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AB7A81" w14:textId="77777777" w:rsidR="00582BC8" w:rsidRDefault="00582BC8" w:rsidP="004F75A6">
      <w:bookmarkStart w:id="0" w:name="_GoBack"/>
      <w:bookmarkEnd w:id="0"/>
    </w:p>
    <w:p w14:paraId="68756A28" w14:textId="77777777" w:rsidR="00582BC8" w:rsidRDefault="00582BC8" w:rsidP="004F75A6"/>
    <w:p w14:paraId="207C7C98" w14:textId="77777777" w:rsidR="00582BC8" w:rsidRDefault="00582BC8" w:rsidP="00582BC8">
      <w:pPr>
        <w:spacing w:before="90"/>
        <w:ind w:left="426"/>
        <w:rPr>
          <w:rFonts w:ascii="Arial" w:hAnsi="Arial" w:cs="Arial"/>
          <w:color w:val="0C9DD8"/>
          <w:sz w:val="32"/>
        </w:rPr>
      </w:pPr>
    </w:p>
    <w:p w14:paraId="28F46663" w14:textId="77777777" w:rsidR="00582BC8" w:rsidRDefault="00582BC8" w:rsidP="00582BC8">
      <w:pPr>
        <w:spacing w:before="90"/>
        <w:ind w:left="426"/>
        <w:rPr>
          <w:rFonts w:ascii="Arial" w:hAnsi="Arial" w:cs="Arial"/>
          <w:color w:val="0C9DD8"/>
          <w:sz w:val="32"/>
        </w:rPr>
      </w:pPr>
    </w:p>
    <w:p w14:paraId="41AB5667" w14:textId="77777777" w:rsidR="00582BC8" w:rsidRDefault="00582BC8" w:rsidP="00582BC8">
      <w:pPr>
        <w:spacing w:before="90"/>
        <w:ind w:left="426"/>
        <w:rPr>
          <w:rFonts w:ascii="Arial" w:hAnsi="Arial" w:cs="Arial"/>
          <w:color w:val="0C9DD8"/>
          <w:sz w:val="32"/>
        </w:rPr>
      </w:pPr>
    </w:p>
    <w:p w14:paraId="6193657D" w14:textId="77777777" w:rsidR="00582BC8" w:rsidRDefault="00582BC8" w:rsidP="00582BC8">
      <w:pPr>
        <w:spacing w:before="90"/>
        <w:ind w:left="426"/>
        <w:rPr>
          <w:rFonts w:ascii="Arial" w:hAnsi="Arial" w:cs="Arial"/>
          <w:color w:val="0C9DD8"/>
          <w:sz w:val="32"/>
        </w:rPr>
      </w:pPr>
    </w:p>
    <w:p w14:paraId="71713A78" w14:textId="77777777" w:rsidR="00582BC8" w:rsidRDefault="00582BC8" w:rsidP="00582BC8">
      <w:pPr>
        <w:spacing w:before="90"/>
        <w:ind w:left="426"/>
        <w:rPr>
          <w:rFonts w:ascii="Arial" w:hAnsi="Arial" w:cs="Arial"/>
          <w:color w:val="0C9DD8"/>
          <w:sz w:val="32"/>
        </w:rPr>
      </w:pPr>
    </w:p>
    <w:p w14:paraId="7AB84746" w14:textId="77777777" w:rsidR="00582BC8" w:rsidRDefault="00582BC8" w:rsidP="00582BC8">
      <w:pPr>
        <w:spacing w:before="90"/>
        <w:ind w:left="426"/>
        <w:rPr>
          <w:rFonts w:ascii="Arial" w:hAnsi="Arial" w:cs="Arial"/>
          <w:color w:val="0C9DD8"/>
          <w:sz w:val="32"/>
        </w:rPr>
      </w:pPr>
    </w:p>
    <w:p w14:paraId="4BE9881E" w14:textId="77777777" w:rsidR="00582BC8" w:rsidRDefault="00582BC8" w:rsidP="00582BC8">
      <w:pPr>
        <w:spacing w:before="90"/>
        <w:ind w:left="426"/>
        <w:rPr>
          <w:rFonts w:ascii="Arial" w:hAnsi="Arial" w:cs="Arial"/>
          <w:color w:val="0C9DD8"/>
          <w:sz w:val="32"/>
        </w:rPr>
      </w:pPr>
    </w:p>
    <w:p w14:paraId="7FF37CB3" w14:textId="77777777" w:rsidR="00582BC8" w:rsidRDefault="00582BC8" w:rsidP="00582BC8">
      <w:pPr>
        <w:spacing w:before="90"/>
        <w:ind w:left="426"/>
        <w:rPr>
          <w:rFonts w:ascii="Arial" w:hAnsi="Arial" w:cs="Arial"/>
          <w:color w:val="0C9DD8"/>
          <w:sz w:val="32"/>
        </w:rPr>
      </w:pPr>
    </w:p>
    <w:p w14:paraId="1C952342" w14:textId="77777777" w:rsidR="00582BC8" w:rsidRDefault="00582BC8" w:rsidP="00582BC8">
      <w:pPr>
        <w:spacing w:before="90"/>
        <w:ind w:left="426"/>
        <w:rPr>
          <w:rFonts w:ascii="Arial" w:hAnsi="Arial" w:cs="Arial"/>
          <w:color w:val="0C9DD8"/>
          <w:sz w:val="32"/>
        </w:rPr>
      </w:pPr>
    </w:p>
    <w:p w14:paraId="06820340" w14:textId="00765CA4" w:rsidR="00582BC8" w:rsidRPr="00582BC8" w:rsidRDefault="00282C86" w:rsidP="00582BC8">
      <w:pPr>
        <w:spacing w:before="90"/>
        <w:ind w:left="426"/>
        <w:rPr>
          <w:rFonts w:ascii="Arial" w:hAnsi="Arial" w:cs="Arial"/>
          <w:color w:val="0C9DD8"/>
          <w:sz w:val="32"/>
        </w:rPr>
      </w:pPr>
      <w:r w:rsidRPr="00282C86">
        <w:rPr>
          <w:rFonts w:ascii="Arial" w:hAnsi="Arial" w:cs="Arial"/>
          <w:color w:val="0C9DD8"/>
          <w:sz w:val="32"/>
        </w:rPr>
        <w:t>Informatiemodel Zaken</w:t>
      </w:r>
    </w:p>
    <w:p w14:paraId="7CDC4708" w14:textId="299E090D" w:rsidR="00582BC8" w:rsidRDefault="00582BC8" w:rsidP="00582BC8">
      <w:pPr>
        <w:spacing w:before="90"/>
        <w:ind w:left="426"/>
        <w:rPr>
          <w:sz w:val="32"/>
        </w:rPr>
      </w:pPr>
    </w:p>
    <w:p w14:paraId="2ECDF70A" w14:textId="36A9C492" w:rsidR="00582BC8" w:rsidRPr="00582BC8" w:rsidRDefault="00282C86" w:rsidP="00582BC8">
      <w:pPr>
        <w:spacing w:before="90"/>
        <w:ind w:left="426"/>
        <w:rPr>
          <w:rFonts w:ascii="Arial" w:hAnsi="Arial" w:cs="Arial"/>
          <w:sz w:val="60"/>
          <w:szCs w:val="60"/>
        </w:rPr>
      </w:pPr>
      <w:r>
        <w:rPr>
          <w:rFonts w:ascii="Arial" w:hAnsi="Arial" w:cs="Arial"/>
          <w:color w:val="0A4E8C"/>
          <w:sz w:val="60"/>
          <w:szCs w:val="60"/>
        </w:rPr>
        <w:t>GEMMA RGBZ 2.0</w:t>
      </w:r>
    </w:p>
    <w:p w14:paraId="0F37C4A4" w14:textId="00CC315E" w:rsidR="00582BC8" w:rsidRDefault="006513CF" w:rsidP="00582BC8">
      <w:pPr>
        <w:spacing w:before="240"/>
        <w:ind w:left="425"/>
        <w:contextualSpacing w:val="0"/>
        <w:rPr>
          <w:rFonts w:ascii="Arial" w:hAnsi="Arial" w:cs="Arial"/>
          <w:color w:val="0C9DD8"/>
          <w:sz w:val="48"/>
        </w:rPr>
      </w:pPr>
      <w:r>
        <w:rPr>
          <w:rFonts w:ascii="Arial" w:hAnsi="Arial" w:cs="Arial"/>
          <w:color w:val="0C9DD8"/>
          <w:sz w:val="48"/>
        </w:rPr>
        <w:t>Deel I</w:t>
      </w:r>
      <w:r w:rsidR="00B95AC3">
        <w:rPr>
          <w:rFonts w:ascii="Arial" w:hAnsi="Arial" w:cs="Arial"/>
          <w:color w:val="0C9DD8"/>
          <w:sz w:val="48"/>
        </w:rPr>
        <w:t>I</w:t>
      </w:r>
      <w:r>
        <w:rPr>
          <w:rFonts w:ascii="Arial" w:hAnsi="Arial" w:cs="Arial"/>
          <w:color w:val="0C9DD8"/>
          <w:sz w:val="48"/>
        </w:rPr>
        <w:t xml:space="preserve"> van II: </w:t>
      </w:r>
      <w:r w:rsidR="00B95AC3">
        <w:rPr>
          <w:rFonts w:ascii="Arial" w:hAnsi="Arial" w:cs="Arial"/>
          <w:color w:val="0C9DD8"/>
          <w:sz w:val="48"/>
        </w:rPr>
        <w:t>Attribuut- en relatiesoorten</w:t>
      </w:r>
      <w:r>
        <w:rPr>
          <w:rFonts w:ascii="Arial" w:hAnsi="Arial" w:cs="Arial"/>
          <w:color w:val="0C9DD8"/>
          <w:sz w:val="48"/>
        </w:rPr>
        <w:t xml:space="preserve"> </w:t>
      </w:r>
      <w:r w:rsidR="00282C86">
        <w:rPr>
          <w:rFonts w:ascii="Arial" w:hAnsi="Arial" w:cs="Arial"/>
          <w:color w:val="0C9DD8"/>
          <w:sz w:val="48"/>
        </w:rPr>
        <w:br/>
      </w:r>
      <w:r w:rsidR="00282C86">
        <w:rPr>
          <w:rFonts w:ascii="Arial" w:hAnsi="Arial" w:cs="Arial"/>
          <w:color w:val="0C9DD8"/>
          <w:sz w:val="48"/>
        </w:rPr>
        <w:br/>
      </w:r>
      <w:r w:rsidR="00B95AC3">
        <w:rPr>
          <w:rFonts w:ascii="Arial" w:hAnsi="Arial" w:cs="Arial"/>
          <w:color w:val="0C9DD8"/>
          <w:sz w:val="48"/>
        </w:rPr>
        <w:t xml:space="preserve">versie 2.00.02 </w:t>
      </w:r>
      <w:r w:rsidR="00282C86">
        <w:rPr>
          <w:rFonts w:ascii="Arial" w:hAnsi="Arial" w:cs="Arial"/>
          <w:color w:val="0C9DD8"/>
          <w:sz w:val="48"/>
        </w:rPr>
        <w:t xml:space="preserve">CONCEPT dd. </w:t>
      </w:r>
      <w:r>
        <w:rPr>
          <w:rFonts w:ascii="Arial" w:hAnsi="Arial" w:cs="Arial"/>
          <w:color w:val="0C9DD8"/>
          <w:sz w:val="48"/>
        </w:rPr>
        <w:t>13</w:t>
      </w:r>
      <w:r w:rsidR="00282C86">
        <w:rPr>
          <w:rFonts w:ascii="Arial" w:hAnsi="Arial" w:cs="Arial"/>
          <w:color w:val="0C9DD8"/>
          <w:sz w:val="48"/>
        </w:rPr>
        <w:t>-6-2018</w:t>
      </w:r>
    </w:p>
    <w:p w14:paraId="401D5B27" w14:textId="781A1C94" w:rsidR="006D6D34" w:rsidRPr="00582BC8" w:rsidRDefault="00CA4B12" w:rsidP="00582BC8">
      <w:pPr>
        <w:spacing w:before="240"/>
        <w:ind w:left="425"/>
        <w:contextualSpacing w:val="0"/>
        <w:rPr>
          <w:rFonts w:ascii="Arial" w:hAnsi="Arial" w:cs="Arial"/>
          <w:sz w:val="32"/>
        </w:rPr>
      </w:pPr>
      <w:r>
        <w:rPr>
          <w:noProof/>
        </w:rPr>
        <w:pict w14:anchorId="5B58C8BF">
          <v:group id="Group 8" o:spid="_x0000_s1031" style="position:absolute;left:0;text-align:left;margin-left:0;margin-top:450.7pt;width:595.3pt;height:391.25pt;z-index:251669504;mso-position-horizontal-relative:page;mso-position-vertical-relative:page" coordorigin=",9014" coordsize="11906,7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">
            <v:shape id="Freeform 10" o:spid="_x0000_s1032" style="position:absolute;top:9013;width:8750;height:7825;visibility:visible;mso-wrap-style:square;v-text-anchor:top" coordsize="8750,78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" path="m3297,l,,,7824r8749,l8749,5451r,-76l8747,5298r-3,-75l8741,5147r-5,-75l8730,4996r-6,-74l8716,4847r-9,-74l8698,4699r-11,-74l8675,4552r-12,-73l8649,4407r-14,-73l8619,4263r-16,-72l8585,4120r-18,-71l8548,3978r-20,-70l8507,3839r-22,-70l8462,3701r-24,-69l8414,3564r-26,-68l8362,3429r-27,-67l8307,3296r-29,-66l8248,3165r-31,-65l8186,3035r-32,-64l8121,2908r-34,-63l8052,2782r-35,-62l7981,2659r-37,-61l7906,2537r-39,-60l7828,2418r-40,-59l7747,2301r-41,-58l7663,2186r-43,-57l7577,2073r-45,-55l7487,1963r-46,-54l7395,1855r-47,-53l7300,1750r-49,-52l7202,1647r-50,-51l7102,1547r-51,-50l6999,1449r-52,-48l6894,1354r-54,-47l6786,1262r-55,-46l6675,1172r-56,-44l6563,1085r-57,-42l6448,1002r-58,-41l6331,921r-60,-39l6211,843r-60,-38l6090,768r-62,-36l5966,697r-62,-35l5841,628r-64,-33l5713,563r-64,-32l5584,501r-66,-30l5453,442r-67,-28l5319,387r-67,-26l5185,335r-68,-24l5048,287r-69,-23l4910,242r-70,-21l4770,201r-70,-19l4629,163r-71,-17l4486,130r-72,-16l4342,100,4269,86,4196,73,4123,62,4049,51r-73,-9l3901,33r-74,-8l3752,18r-75,-5l3602,8,3526,4,3450,2,3374,r-77,xe" fillcolor="#0a4e8c" stroked="f">
              <v:path arrowok="t" o:connecttype="custom" o:connectlocs="0,9014;8749,16838;8749,14389;8744,14237;8736,14086;8724,13936;8707,13787;8687,13639;8663,13493;8635,13348;8603,13205;8567,13063;8528,12922;8485,12783;8438,12646;8388,12510;8335,12376;8278,12244;8217,12114;8154,11985;8087,11859;8017,11734;7944,11612;7867,11491;7788,11373;7706,11257;7620,11143;7532,11032;7441,10923;7348,10816;7251,10712;7152,10610;7051,10511;6947,10415;6840,10321;6731,10230;6619,10142;6506,10057;6390,9975;6271,9896;6151,9819;6028,9746;5904,9676;5777,9609;5649,9545;5518,9485;5386,9428;5252,9375;5117,9325;4979,9278;4840,9235;4700,9196;4558,9160;4414,9128;4269,9100;4123,9076;3976,9056;3827,9039;3677,9027;3526,9018;3374,9014" o:connectangles="0,0,0,0,0,0,0,0,0,0,0,0,0,0,0,0,0,0,0,0,0,0,0,0,0,0,0,0,0,0,0,0,0,0,0,0,0,0,0,0,0,0,0,0,0,0,0,0,0,0,0,0,0,0,0,0,0,0,0,0,0"/>
            </v:shape>
            <v:rect id="Rectangle 9" o:spid="_x0000_s1033" style="position:absolute;left:7346;top:9014;width:4560;height:46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" fillcolor="#f58232" stroked="f"/>
            <w10:wrap anchorx="page" anchory="page"/>
          </v:group>
        </w:pict>
      </w:r>
    </w:p>
    <w:p w14:paraId="56E57752" w14:textId="39E7A3C1" w:rsidR="00527BA9" w:rsidRPr="00F3704C" w:rsidRDefault="00CA4B12" w:rsidP="004F75A6">
      <w:pPr>
        <w:sectPr w:rsidR="00527BA9" w:rsidRPr="00F3704C">
          <w:headerReference w:type="default" r:id="rId8"/>
          <w:pgSz w:w="11900" w:h="16840"/>
          <w:pgMar w:top="1080" w:right="1080" w:bottom="1080" w:left="1080" w:header="708" w:footer="708" w:gutter="0"/>
          <w:cols w:space="708"/>
        </w:sectPr>
      </w:pPr>
      <w:r>
        <w:rPr>
          <w:noProof/>
          <w:lang w:val="en-US" w:eastAsia="en-US"/>
        </w:rPr>
        <w:pict w14:anchorId="3277DBCE">
          <v:shapetype id="_x0000_t202" coordsize="21600,21600" o:spt="202" path="m,l,21600r21600,l21600,xe">
            <v:stroke joinstyle="miter"/>
            <v:path gradientshapeok="t" o:connecttype="rect"/>
          </v:shapetype>
          <v:shape id="Tekstvak 9" o:spid="_x0000_s1026" type="#_x0000_t202" style="position:absolute;margin-left:67.6pt;margin-top:119.45pt;width:487.55pt;height:100.5pt;z-index:251665408;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" filled="f" stroked="f" strokeweight=".5pt">
            <v:path arrowok="t"/>
            <v:textbox style="mso-next-textbox:#Tekstvak 9" inset="0,0,0,0">
              <w:txbxContent>
                <w:sdt>
                  <w:sdtPr>
                    <w:alias w:val="klik en tik de ondertitel "/>
                    <w:id w:val="-1518306802"/>
                    <w:lock w:val="sdtLocked"/>
                  </w:sdtPr>
                  <w:sdtEndPr/>
                  <w:sdtContent>
                    <w:p w14:paraId="0BC5BF61" w14:textId="25501713" w:rsidR="002B625D" w:rsidRPr="003945F3" w:rsidRDefault="002B625D" w:rsidP="00EB588C">
                      <w:pPr>
                        <w:pStyle w:val="Ondertitel"/>
                        <w:spacing w:line="280" w:lineRule="atLeast"/>
                        <w:rPr>
                          <w:sz w:val="24"/>
                          <w:szCs w:val="24"/>
                        </w:rPr>
                      </w:pPr>
                    </w:p>
                    <w:p w14:paraId="3C4BAD80" w14:textId="77777777" w:rsidR="002B625D" w:rsidRDefault="002B625D" w:rsidP="002E4B32">
                      <w:pPr>
                        <w:pStyle w:val="Ondertitel"/>
                        <w:spacing w:line="280" w:lineRule="atLeast"/>
                      </w:pPr>
                      <w:r>
                        <w:t xml:space="preserve"> </w:t>
                      </w:r>
                    </w:p>
                  </w:sdtContent>
                </w:sdt>
              </w:txbxContent>
            </v:textbox>
            <w10:wrap anchorx="page" anchory="page"/>
            <w10:anchorlock/>
          </v:shape>
        </w:pict>
      </w:r>
      <w:r>
        <w:pict w14:anchorId="3B3840EF">
          <v:shape id="Tekstvak 8" o:spid="_x0000_s1034" type="#_x0000_t202" style="width:487.55pt;height:73.95pt;visibility:visible;mso-left-percent:-10001;mso-top-percent:-10001;mso-position-horizontal:absolute;mso-position-horizontal-relative:char;mso-position-vertical:absolute;mso-position-vertical-relative:line;mso-left-percent:-10001;mso-top-percent:-10001;mso-width-relative:margin;mso-height-relative:margin" fillcolor="white [3201]" stroked="f" strokeweight=".5pt">
            <v:path arrowok="t"/>
            <v:textbox style="mso-next-textbox:#Tekstvak 8" inset="0,0,0,0">
              <w:txbxContent>
                <w:sdt>
                  <w:sdtPr>
                    <w:alias w:val="Klik en tik de titel van het rapport"/>
                    <w:tag w:val="Klik en tik de titel van het rapport"/>
                    <w:id w:val="-1301066807"/>
                    <w:lock w:val="sdtLocked"/>
                    <w:showingPlcHdr/>
                  </w:sdtPr>
                  <w:sdtEndPr/>
                  <w:sdtContent>
                    <w:p w14:paraId="01442A72" w14:textId="06D7050B" w:rsidR="002B625D" w:rsidRDefault="002B625D" w:rsidP="006360F3">
                      <w:pPr>
                        <w:pStyle w:val="Titel"/>
                      </w:pPr>
                      <w:r>
                        <w:t xml:space="preserve">     </w:t>
                      </w:r>
                    </w:p>
                  </w:sdtContent>
                </w:sdt>
              </w:txbxContent>
            </v:textbox>
            <w10:wrap anchorx="page" anchory="page"/>
            <w10:anchorlock/>
          </v:shape>
        </w:pict>
      </w:r>
    </w:p>
    <w:p w14:paraId="3C1F6AC4" w14:textId="77777777" w:rsidR="00FC04CE" w:rsidRPr="002468BC" w:rsidRDefault="00CA4B12" w:rsidP="004F75A6">
      <w:pPr>
        <w:rPr>
          <w:rFonts w:eastAsia="Calibri"/>
        </w:rPr>
      </w:pPr>
      <w:bookmarkStart w:id="1" w:name="_Toc184810008"/>
      <w:r>
        <w:rPr>
          <w:noProof/>
          <w:lang w:val="en-US" w:eastAsia="en-US"/>
        </w:rPr>
        <w:lastRenderedPageBreak/>
        <w:pict w14:anchorId="781FD528">
          <v:shape id="Tekstvak 10" o:spid="_x0000_s1028" type="#_x0000_t202" style="position:absolute;margin-left:71pt;margin-top:118pt;width:470pt;height:673.2pt;z-index:251667456;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" filled="f" stroked="f" strokeweight=".5pt">
            <v:path arrowok="t"/>
            <v:textbox style="mso-next-textbox:#Tekstvak 10">
              <w:txbxContent>
                <w:sdt>
                  <w:sdtPr>
                    <w:id w:val="2020339825"/>
                  </w:sdtPr>
                  <w:sdtEndPr/>
                  <w:sdtContent>
                    <w:p w14:paraId="4BC909E8" w14:textId="77777777" w:rsidR="00B95AC3" w:rsidRDefault="00B95AC3" w:rsidP="00D964E5">
                      <w:pPr>
                        <w:tabs>
                          <w:tab w:val="left" w:pos="1843"/>
                        </w:tabs>
                      </w:pPr>
                    </w:p>
                    <w:tbl>
                      <w:tblPr>
                        <w:tblStyle w:val="K-tabel"/>
                        <w:tblW w:w="0" w:type="auto"/>
                        <w:tblLook w:val="04A0" w:firstRow="1" w:lastRow="0" w:firstColumn="1" w:lastColumn="0" w:noHBand="0" w:noVBand="1"/>
                      </w:tblPr>
                      <w:tblGrid>
                        <w:gridCol w:w="959"/>
                        <w:gridCol w:w="1299"/>
                        <w:gridCol w:w="6892"/>
                      </w:tblGrid>
                      <w:tr w:rsidR="00B95AC3" w:rsidRPr="00C9631E" w14:paraId="46BB3B47" w14:textId="77777777" w:rsidTr="00DA48D7">
                        <w:trPr>
                          <w:cnfStyle w:val="100000000000" w:firstRow="1" w:lastRow="0" w:firstColumn="0" w:lastColumn="0" w:oddVBand="0" w:evenVBand="0" w:oddHBand="0" w:evenHBand="0" w:firstRowFirstColumn="0" w:firstRowLastColumn="0" w:lastRowFirstColumn="0" w:lastRowLastColumn="0"/>
                        </w:trPr>
                        <w:tc>
                          <w:tcPr>
                            <w:tcW w:w="959" w:type="dxa"/>
                          </w:tcPr>
                          <w:p w14:paraId="7A8DEC1C" w14:textId="77777777" w:rsidR="00B95AC3" w:rsidRPr="00C9631E" w:rsidRDefault="00B95AC3" w:rsidP="00B95AC3">
                            <w:pPr>
                              <w:tabs>
                                <w:tab w:val="left" w:pos="1843"/>
                              </w:tabs>
                              <w:rPr>
                                <w:color w:val="auto"/>
                              </w:rPr>
                            </w:pPr>
                            <w:r w:rsidRPr="00C9631E">
                              <w:rPr>
                                <w:color w:val="auto"/>
                              </w:rPr>
                              <w:t>Versie</w:t>
                            </w:r>
                          </w:p>
                        </w:tc>
                        <w:tc>
                          <w:tcPr>
                            <w:tcW w:w="1299" w:type="dxa"/>
                          </w:tcPr>
                          <w:p w14:paraId="31A7DE6A" w14:textId="77777777" w:rsidR="00B95AC3" w:rsidRPr="00C9631E" w:rsidRDefault="00B95AC3" w:rsidP="00B95AC3">
                            <w:pPr>
                              <w:tabs>
                                <w:tab w:val="left" w:pos="1843"/>
                              </w:tabs>
                              <w:rPr>
                                <w:color w:val="auto"/>
                              </w:rPr>
                            </w:pPr>
                            <w:r>
                              <w:rPr>
                                <w:color w:val="auto"/>
                              </w:rPr>
                              <w:t>Datum</w:t>
                            </w:r>
                          </w:p>
                        </w:tc>
                        <w:tc>
                          <w:tcPr>
                            <w:tcW w:w="6892" w:type="dxa"/>
                          </w:tcPr>
                          <w:p w14:paraId="100C663F" w14:textId="77777777" w:rsidR="00B95AC3" w:rsidRPr="00C9631E" w:rsidRDefault="00B95AC3" w:rsidP="00B95AC3">
                            <w:pPr>
                              <w:tabs>
                                <w:tab w:val="left" w:pos="1843"/>
                              </w:tabs>
                              <w:rPr>
                                <w:color w:val="auto"/>
                              </w:rPr>
                            </w:pPr>
                            <w:r>
                              <w:rPr>
                                <w:color w:val="auto"/>
                              </w:rPr>
                              <w:t>Inhoud</w:t>
                            </w:r>
                          </w:p>
                        </w:tc>
                      </w:tr>
                      <w:tr w:rsidR="00B95AC3" w14:paraId="774FF488" w14:textId="77777777" w:rsidTr="00DA48D7">
                        <w:tc>
                          <w:tcPr>
                            <w:tcW w:w="959" w:type="dxa"/>
                          </w:tcPr>
                          <w:p w14:paraId="17DDFC12" w14:textId="77777777" w:rsidR="00B95AC3" w:rsidRDefault="00B95AC3" w:rsidP="00B95AC3">
                            <w:pPr>
                              <w:tabs>
                                <w:tab w:val="left" w:pos="1843"/>
                              </w:tabs>
                              <w:spacing w:line="240" w:lineRule="atLeast"/>
                            </w:pPr>
                            <w:r>
                              <w:t>1.0</w:t>
                            </w:r>
                          </w:p>
                        </w:tc>
                        <w:tc>
                          <w:tcPr>
                            <w:tcW w:w="1299" w:type="dxa"/>
                          </w:tcPr>
                          <w:p w14:paraId="3A1BF9E2" w14:textId="77777777" w:rsidR="00B95AC3" w:rsidRDefault="00B95AC3" w:rsidP="00B95AC3">
                            <w:pPr>
                              <w:tabs>
                                <w:tab w:val="left" w:pos="1843"/>
                              </w:tabs>
                              <w:spacing w:line="240" w:lineRule="atLeast"/>
                            </w:pPr>
                            <w:r>
                              <w:t>September 2010</w:t>
                            </w:r>
                          </w:p>
                        </w:tc>
                        <w:tc>
                          <w:tcPr>
                            <w:tcW w:w="6892" w:type="dxa"/>
                          </w:tcPr>
                          <w:p w14:paraId="5E4E278B" w14:textId="77777777" w:rsidR="00B95AC3" w:rsidRDefault="00B95AC3" w:rsidP="00B95AC3">
                            <w:pPr>
                              <w:tabs>
                                <w:tab w:val="left" w:pos="1843"/>
                              </w:tabs>
                              <w:spacing w:line="240" w:lineRule="atLeast"/>
                            </w:pPr>
                            <w:r>
                              <w:t>Vastgestelde eerste officiële versie van het RGBZ.</w:t>
                            </w:r>
                          </w:p>
                        </w:tc>
                      </w:tr>
                      <w:tr w:rsidR="00B95AC3" w14:paraId="630E24BE" w14:textId="77777777" w:rsidTr="00DA48D7">
                        <w:tc>
                          <w:tcPr>
                            <w:tcW w:w="959" w:type="dxa"/>
                          </w:tcPr>
                          <w:p w14:paraId="5164FAF8" w14:textId="77777777" w:rsidR="00B95AC3" w:rsidRDefault="00B95AC3" w:rsidP="00B95AC3">
                            <w:pPr>
                              <w:tabs>
                                <w:tab w:val="left" w:pos="1843"/>
                              </w:tabs>
                              <w:spacing w:line="240" w:lineRule="atLeast"/>
                            </w:pPr>
                            <w:r>
                              <w:t>1</w:t>
                            </w:r>
                            <w:r w:rsidRPr="003945F3">
                              <w:rPr>
                                <w:vertAlign w:val="superscript"/>
                              </w:rPr>
                              <w:t>e</w:t>
                            </w:r>
                            <w:r>
                              <w:t xml:space="preserve"> con</w:t>
                            </w:r>
                            <w:r>
                              <w:softHyphen/>
                              <w:t>cept 2.0</w:t>
                            </w:r>
                          </w:p>
                        </w:tc>
                        <w:tc>
                          <w:tcPr>
                            <w:tcW w:w="1299" w:type="dxa"/>
                          </w:tcPr>
                          <w:p w14:paraId="29FCD5C9" w14:textId="77777777" w:rsidR="00B95AC3" w:rsidRDefault="00B95AC3" w:rsidP="00B95AC3">
                            <w:pPr>
                              <w:tabs>
                                <w:tab w:val="left" w:pos="1843"/>
                              </w:tabs>
                              <w:spacing w:line="240" w:lineRule="atLeast"/>
                            </w:pPr>
                            <w:r>
                              <w:t>8-5-2013</w:t>
                            </w:r>
                          </w:p>
                        </w:tc>
                        <w:tc>
                          <w:tcPr>
                            <w:tcW w:w="6892" w:type="dxa"/>
                          </w:tcPr>
                          <w:p w14:paraId="63A243C1" w14:textId="77777777" w:rsidR="00B95AC3" w:rsidRDefault="00B95AC3" w:rsidP="00B95AC3">
                            <w:pPr>
                              <w:tabs>
                                <w:tab w:val="left" w:pos="1843"/>
                              </w:tabs>
                              <w:spacing w:line="240" w:lineRule="atLeast"/>
                            </w:pPr>
                            <w:r>
                              <w:t xml:space="preserve">Eerste concept o..b.v. verwerking wijzigingsvoorstellen door </w:t>
                            </w:r>
                            <w:r w:rsidRPr="003945F3">
                              <w:t>Werkgroep doorontwikkeling RGBZ</w:t>
                            </w:r>
                            <w:r>
                              <w:t>.</w:t>
                            </w:r>
                          </w:p>
                        </w:tc>
                      </w:tr>
                      <w:tr w:rsidR="00B95AC3" w14:paraId="56579C47" w14:textId="77777777" w:rsidTr="00DA48D7">
                        <w:tc>
                          <w:tcPr>
                            <w:tcW w:w="959" w:type="dxa"/>
                          </w:tcPr>
                          <w:p w14:paraId="30A480DD" w14:textId="77777777" w:rsidR="00B95AC3" w:rsidRDefault="00B95AC3" w:rsidP="00B95AC3">
                            <w:pPr>
                              <w:tabs>
                                <w:tab w:val="left" w:pos="1843"/>
                              </w:tabs>
                              <w:spacing w:line="240" w:lineRule="atLeast"/>
                            </w:pPr>
                            <w:r>
                              <w:t>2</w:t>
                            </w:r>
                            <w:r w:rsidRPr="003945F3">
                              <w:rPr>
                                <w:vertAlign w:val="superscript"/>
                              </w:rPr>
                              <w:t>e</w:t>
                            </w:r>
                            <w:r>
                              <w:t xml:space="preserve"> con</w:t>
                            </w:r>
                            <w:r>
                              <w:softHyphen/>
                              <w:t>cept 2.0</w:t>
                            </w:r>
                          </w:p>
                        </w:tc>
                        <w:tc>
                          <w:tcPr>
                            <w:tcW w:w="1299" w:type="dxa"/>
                          </w:tcPr>
                          <w:p w14:paraId="31F07115" w14:textId="77777777" w:rsidR="00B95AC3" w:rsidRDefault="00B95AC3" w:rsidP="00B95AC3">
                            <w:pPr>
                              <w:tabs>
                                <w:tab w:val="left" w:pos="1843"/>
                              </w:tabs>
                              <w:spacing w:line="240" w:lineRule="atLeast"/>
                            </w:pPr>
                            <w:r>
                              <w:t>20-11-2014</w:t>
                            </w:r>
                          </w:p>
                        </w:tc>
                        <w:tc>
                          <w:tcPr>
                            <w:tcW w:w="6892" w:type="dxa"/>
                          </w:tcPr>
                          <w:p w14:paraId="702F0173" w14:textId="77777777" w:rsidR="00B95AC3" w:rsidRDefault="00B95AC3" w:rsidP="00B95AC3">
                            <w:pPr>
                              <w:tabs>
                                <w:tab w:val="left" w:pos="1843"/>
                              </w:tabs>
                              <w:spacing w:line="240" w:lineRule="atLeast"/>
                            </w:pPr>
                            <w:r>
                              <w:t>Reacties op 1</w:t>
                            </w:r>
                            <w:r w:rsidRPr="003945F3">
                              <w:rPr>
                                <w:vertAlign w:val="superscript"/>
                              </w:rPr>
                              <w:t>e</w:t>
                            </w:r>
                            <w:r>
                              <w:t xml:space="preserve"> concept verwerkt. H</w:t>
                            </w:r>
                            <w:r w:rsidRPr="003945F3">
                              <w:t>armonisering verwerkt van het Toepassingsprofiel Metadatering Lokale Overheden (</w:t>
                            </w:r>
                            <w:r>
                              <w:t>TMLO</w:t>
                            </w:r>
                            <w:r w:rsidRPr="003945F3">
                              <w:t xml:space="preserve">) met het RGBZ. </w:t>
                            </w:r>
                            <w:r>
                              <w:t>A</w:t>
                            </w:r>
                            <w:r w:rsidRPr="003945F3">
                              <w:t>fgestemd op de versie 2.1 van het informat</w:t>
                            </w:r>
                            <w:r>
                              <w:t>iemodel van de ZTC</w:t>
                            </w:r>
                            <w:r w:rsidRPr="003945F3">
                              <w:t>2</w:t>
                            </w:r>
                            <w:r>
                              <w:t xml:space="preserve"> (ImZTC)</w:t>
                            </w:r>
                            <w:r w:rsidRPr="003945F3">
                              <w:t xml:space="preserve">. Voortschrijdend inzicht en </w:t>
                            </w:r>
                            <w:r>
                              <w:t xml:space="preserve">aanvullende </w:t>
                            </w:r>
                            <w:r w:rsidRPr="003945F3">
                              <w:t xml:space="preserve">opmerkingen van gemeenten en leveranciers </w:t>
                            </w:r>
                            <w:r>
                              <w:t>verwerkt</w:t>
                            </w:r>
                            <w:r w:rsidRPr="003945F3">
                              <w:t>.</w:t>
                            </w:r>
                            <w:r>
                              <w:t xml:space="preserve"> Verwerking afgestemd in Expertgroep Informatiemodellen.</w:t>
                            </w:r>
                          </w:p>
                        </w:tc>
                      </w:tr>
                      <w:tr w:rsidR="00B95AC3" w14:paraId="2B281469" w14:textId="77777777" w:rsidTr="00DA48D7">
                        <w:tc>
                          <w:tcPr>
                            <w:tcW w:w="959" w:type="dxa"/>
                          </w:tcPr>
                          <w:p w14:paraId="7A13213D" w14:textId="77777777" w:rsidR="00B95AC3" w:rsidRDefault="00B95AC3" w:rsidP="00B95AC3">
                            <w:pPr>
                              <w:tabs>
                                <w:tab w:val="left" w:pos="1843"/>
                              </w:tabs>
                              <w:spacing w:line="240" w:lineRule="atLeast"/>
                            </w:pPr>
                            <w:r>
                              <w:t>3</w:t>
                            </w:r>
                            <w:r w:rsidRPr="00BA5CC8">
                              <w:rPr>
                                <w:vertAlign w:val="superscript"/>
                              </w:rPr>
                              <w:t>e</w:t>
                            </w:r>
                            <w:r>
                              <w:t xml:space="preserve"> con</w:t>
                            </w:r>
                            <w:r>
                              <w:softHyphen/>
                              <w:t>cept 2.0</w:t>
                            </w:r>
                          </w:p>
                        </w:tc>
                        <w:tc>
                          <w:tcPr>
                            <w:tcW w:w="1299" w:type="dxa"/>
                          </w:tcPr>
                          <w:p w14:paraId="4AEF0C02" w14:textId="77777777" w:rsidR="00B95AC3" w:rsidRDefault="00B95AC3" w:rsidP="00B95AC3">
                            <w:pPr>
                              <w:tabs>
                                <w:tab w:val="left" w:pos="1843"/>
                              </w:tabs>
                              <w:spacing w:line="240" w:lineRule="atLeast"/>
                            </w:pPr>
                            <w:r>
                              <w:t>4-12-2014</w:t>
                            </w:r>
                          </w:p>
                        </w:tc>
                        <w:tc>
                          <w:tcPr>
                            <w:tcW w:w="6892" w:type="dxa"/>
                          </w:tcPr>
                          <w:p w14:paraId="4FAC8377" w14:textId="77777777" w:rsidR="00B95AC3" w:rsidRDefault="00B95AC3" w:rsidP="00B95AC3">
                            <w:pPr>
                              <w:tabs>
                                <w:tab w:val="left" w:pos="1843"/>
                              </w:tabs>
                              <w:spacing w:line="240" w:lineRule="atLeast"/>
                            </w:pPr>
                            <w:r>
                              <w:t>Kleine fouten hersteld.</w:t>
                            </w:r>
                          </w:p>
                          <w:p w14:paraId="283C44CC" w14:textId="77777777" w:rsidR="00B95AC3" w:rsidRDefault="00B95AC3" w:rsidP="00B95AC3">
                            <w:pPr>
                              <w:tabs>
                                <w:tab w:val="left" w:pos="1843"/>
                              </w:tabs>
                              <w:spacing w:line="240" w:lineRule="atLeast"/>
                            </w:pPr>
                            <w:r>
                              <w:t>Versie is goedgekeurd door de Regiegroep</w:t>
                            </w:r>
                          </w:p>
                        </w:tc>
                      </w:tr>
                      <w:tr w:rsidR="00B95AC3" w14:paraId="440F9A42" w14:textId="77777777" w:rsidTr="00DA48D7">
                        <w:tc>
                          <w:tcPr>
                            <w:tcW w:w="959" w:type="dxa"/>
                          </w:tcPr>
                          <w:p w14:paraId="3BA3D2DE" w14:textId="77777777" w:rsidR="00B95AC3" w:rsidRDefault="00B95AC3" w:rsidP="00B95AC3">
                            <w:pPr>
                              <w:tabs>
                                <w:tab w:val="left" w:pos="1843"/>
                              </w:tabs>
                              <w:spacing w:line="240" w:lineRule="atLeast"/>
                            </w:pPr>
                            <w:r>
                              <w:t>4</w:t>
                            </w:r>
                            <w:r w:rsidRPr="005A005A">
                              <w:rPr>
                                <w:vertAlign w:val="superscript"/>
                              </w:rPr>
                              <w:t>e</w:t>
                            </w:r>
                            <w:r>
                              <w:t xml:space="preserve"> con</w:t>
                            </w:r>
                            <w:r>
                              <w:softHyphen/>
                              <w:t>cept 2.0</w:t>
                            </w:r>
                          </w:p>
                        </w:tc>
                        <w:tc>
                          <w:tcPr>
                            <w:tcW w:w="1299" w:type="dxa"/>
                          </w:tcPr>
                          <w:p w14:paraId="16DD5682" w14:textId="77777777" w:rsidR="00B95AC3" w:rsidRDefault="00B95AC3" w:rsidP="00B95AC3">
                            <w:pPr>
                              <w:tabs>
                                <w:tab w:val="left" w:pos="1843"/>
                              </w:tabs>
                              <w:spacing w:line="240" w:lineRule="atLeast"/>
                            </w:pPr>
                            <w:r>
                              <w:t>1-4-2017</w:t>
                            </w:r>
                          </w:p>
                        </w:tc>
                        <w:tc>
                          <w:tcPr>
                            <w:tcW w:w="6892" w:type="dxa"/>
                          </w:tcPr>
                          <w:p w14:paraId="444C741F" w14:textId="77777777" w:rsidR="00B95AC3" w:rsidRDefault="00B95AC3" w:rsidP="00B95AC3">
                            <w:pPr>
                              <w:tabs>
                                <w:tab w:val="left" w:pos="1843"/>
                              </w:tabs>
                              <w:spacing w:line="240" w:lineRule="atLeast"/>
                            </w:pPr>
                            <w:r>
                              <w:t xml:space="preserve">Modellering van BETROKKENE, OBJECT en specialisaties aangepast op RSGB 3 en op voortschrijdend inzicht in wijze van modellering van objecttypen die ontleend zijn aan andere modellen. </w:t>
                            </w:r>
                          </w:p>
                        </w:tc>
                      </w:tr>
                      <w:tr w:rsidR="00B95AC3" w14:paraId="4DD4A762" w14:textId="77777777" w:rsidTr="00DA48D7">
                        <w:tc>
                          <w:tcPr>
                            <w:tcW w:w="959" w:type="dxa"/>
                          </w:tcPr>
                          <w:p w14:paraId="259DBD61" w14:textId="77777777" w:rsidR="00B95AC3" w:rsidRDefault="00B95AC3" w:rsidP="00B95AC3">
                            <w:pPr>
                              <w:tabs>
                                <w:tab w:val="left" w:pos="1843"/>
                              </w:tabs>
                              <w:spacing w:line="240" w:lineRule="atLeast"/>
                            </w:pPr>
                            <w:r>
                              <w:t>5</w:t>
                            </w:r>
                            <w:r w:rsidRPr="005A005A">
                              <w:rPr>
                                <w:vertAlign w:val="superscript"/>
                              </w:rPr>
                              <w:t>e</w:t>
                            </w:r>
                            <w:r>
                              <w:t xml:space="preserve"> con</w:t>
                            </w:r>
                            <w:r>
                              <w:softHyphen/>
                              <w:t>cept 2.0</w:t>
                            </w:r>
                          </w:p>
                        </w:tc>
                        <w:tc>
                          <w:tcPr>
                            <w:tcW w:w="1299" w:type="dxa"/>
                          </w:tcPr>
                          <w:p w14:paraId="2F76FF31" w14:textId="77777777" w:rsidR="00B95AC3" w:rsidRDefault="00B95AC3" w:rsidP="00B95AC3">
                            <w:pPr>
                              <w:tabs>
                                <w:tab w:val="left" w:pos="1843"/>
                              </w:tabs>
                              <w:spacing w:line="240" w:lineRule="atLeast"/>
                            </w:pPr>
                            <w:r>
                              <w:t>14-8-2017</w:t>
                            </w:r>
                          </w:p>
                        </w:tc>
                        <w:tc>
                          <w:tcPr>
                            <w:tcW w:w="6892" w:type="dxa"/>
                          </w:tcPr>
                          <w:p w14:paraId="0328C330" w14:textId="77777777" w:rsidR="00B95AC3" w:rsidRDefault="00B95AC3" w:rsidP="00B95AC3">
                            <w:pPr>
                              <w:tabs>
                                <w:tab w:val="left" w:pos="1843"/>
                              </w:tabs>
                              <w:spacing w:line="240" w:lineRule="atLeast"/>
                            </w:pPr>
                            <w:r>
                              <w:t xml:space="preserve">Nieuwe Selectielijst en Informatiemodel ImMLO (TMLO) verwerkt. </w:t>
                            </w:r>
                          </w:p>
                        </w:tc>
                      </w:tr>
                      <w:tr w:rsidR="00B95AC3" w14:paraId="4B2D17CF" w14:textId="77777777" w:rsidTr="00DA48D7">
                        <w:tc>
                          <w:tcPr>
                            <w:tcW w:w="959" w:type="dxa"/>
                          </w:tcPr>
                          <w:p w14:paraId="7226351D" w14:textId="77777777" w:rsidR="00B95AC3" w:rsidRDefault="00B95AC3" w:rsidP="00B95AC3">
                            <w:pPr>
                              <w:tabs>
                                <w:tab w:val="left" w:pos="1843"/>
                              </w:tabs>
                              <w:spacing w:line="240" w:lineRule="atLeast"/>
                            </w:pPr>
                            <w:r>
                              <w:t>6</w:t>
                            </w:r>
                            <w:r w:rsidRPr="005A005A">
                              <w:rPr>
                                <w:vertAlign w:val="superscript"/>
                              </w:rPr>
                              <w:t>e</w:t>
                            </w:r>
                            <w:r>
                              <w:t xml:space="preserve"> con</w:t>
                            </w:r>
                            <w:r>
                              <w:softHyphen/>
                              <w:t>cept 2.0</w:t>
                            </w:r>
                          </w:p>
                        </w:tc>
                        <w:tc>
                          <w:tcPr>
                            <w:tcW w:w="1299" w:type="dxa"/>
                          </w:tcPr>
                          <w:p w14:paraId="3ED09A90" w14:textId="77777777" w:rsidR="00B95AC3" w:rsidRDefault="00B95AC3" w:rsidP="00B95AC3">
                            <w:pPr>
                              <w:tabs>
                                <w:tab w:val="left" w:pos="1843"/>
                              </w:tabs>
                              <w:spacing w:line="240" w:lineRule="atLeast"/>
                            </w:pPr>
                            <w:r>
                              <w:t>21-9-2017</w:t>
                            </w:r>
                          </w:p>
                        </w:tc>
                        <w:tc>
                          <w:tcPr>
                            <w:tcW w:w="6892" w:type="dxa"/>
                          </w:tcPr>
                          <w:p w14:paraId="63C6580F" w14:textId="77777777" w:rsidR="00B95AC3" w:rsidRDefault="00B95AC3" w:rsidP="00B95AC3">
                            <w:pPr>
                              <w:tabs>
                                <w:tab w:val="left" w:pos="1843"/>
                              </w:tabs>
                              <w:spacing w:line="240" w:lineRule="atLeast"/>
                            </w:pPr>
                            <w:r>
                              <w:t xml:space="preserve">Opmerkingen uit review van concept 5 verwerkt. </w:t>
                            </w:r>
                          </w:p>
                        </w:tc>
                      </w:tr>
                      <w:tr w:rsidR="00B95AC3" w14:paraId="33D6EB3F" w14:textId="77777777" w:rsidTr="00DA48D7">
                        <w:tc>
                          <w:tcPr>
                            <w:tcW w:w="959" w:type="dxa"/>
                          </w:tcPr>
                          <w:p w14:paraId="1BF72A4E" w14:textId="77777777" w:rsidR="00B95AC3" w:rsidRDefault="00B95AC3" w:rsidP="00B95AC3">
                            <w:pPr>
                              <w:tabs>
                                <w:tab w:val="left" w:pos="1843"/>
                              </w:tabs>
                              <w:spacing w:line="240" w:lineRule="atLeast"/>
                            </w:pPr>
                            <w:r>
                              <w:t>7</w:t>
                            </w:r>
                            <w:r w:rsidRPr="004A6ADA">
                              <w:rPr>
                                <w:vertAlign w:val="superscript"/>
                              </w:rPr>
                              <w:t>e</w:t>
                            </w:r>
                            <w:r>
                              <w:t xml:space="preserve"> con</w:t>
                            </w:r>
                            <w:r>
                              <w:softHyphen/>
                              <w:t>cept 2.0.1</w:t>
                            </w:r>
                          </w:p>
                        </w:tc>
                        <w:tc>
                          <w:tcPr>
                            <w:tcW w:w="1299" w:type="dxa"/>
                          </w:tcPr>
                          <w:p w14:paraId="741EBE76" w14:textId="77777777" w:rsidR="00B95AC3" w:rsidRDefault="00B95AC3" w:rsidP="00B95AC3">
                            <w:pPr>
                              <w:tabs>
                                <w:tab w:val="left" w:pos="1843"/>
                              </w:tabs>
                              <w:spacing w:line="240" w:lineRule="atLeast"/>
                            </w:pPr>
                            <w:r>
                              <w:t>25-5-2018</w:t>
                            </w:r>
                          </w:p>
                        </w:tc>
                        <w:tc>
                          <w:tcPr>
                            <w:tcW w:w="6892" w:type="dxa"/>
                          </w:tcPr>
                          <w:p w14:paraId="5A7DA3AF" w14:textId="77777777" w:rsidR="00B95AC3" w:rsidRDefault="00B95AC3" w:rsidP="00B95AC3">
                            <w:pPr>
                              <w:tabs>
                                <w:tab w:val="left" w:pos="1843"/>
                              </w:tabs>
                              <w:spacing w:line="240" w:lineRule="atLeast"/>
                            </w:pPr>
                            <w:r w:rsidRPr="00212AE0">
                              <w:t>Modellering van specialisaties van BETROKKENE aangescherpt op modellering RSGB 3 en modellering NATUURLIJK PERSOON (bij BETROKKENE), INGESCHREVEN NATUURLIJK PERSOON en ANDER NATUURLIJK PERSOON (bij OBJECT) aangepast op aanpassing RSGB 3 van BRP naar GBA.</w:t>
                            </w:r>
                          </w:p>
                          <w:p w14:paraId="20FD634B" w14:textId="77777777" w:rsidR="00B95AC3" w:rsidRDefault="00B95AC3" w:rsidP="00B95AC3">
                            <w:pPr>
                              <w:tabs>
                                <w:tab w:val="left" w:pos="1843"/>
                              </w:tabs>
                              <w:spacing w:line="240" w:lineRule="atLeast"/>
                            </w:pPr>
                            <w:r>
                              <w:t xml:space="preserve">RESULTAATTYPE toegevoegd met relaties naar ZAAKTYPE en ZAAK. </w:t>
                            </w:r>
                          </w:p>
                        </w:tc>
                      </w:tr>
                      <w:tr w:rsidR="00B95AC3" w14:paraId="4D2A7626" w14:textId="77777777" w:rsidTr="00DA48D7">
                        <w:tc>
                          <w:tcPr>
                            <w:tcW w:w="959" w:type="dxa"/>
                          </w:tcPr>
                          <w:p w14:paraId="570B8FCD" w14:textId="77777777" w:rsidR="00B95AC3" w:rsidRDefault="00B95AC3" w:rsidP="00B95AC3">
                            <w:pPr>
                              <w:tabs>
                                <w:tab w:val="left" w:pos="1843"/>
                              </w:tabs>
                              <w:spacing w:line="240" w:lineRule="atLeast"/>
                            </w:pPr>
                            <w:r>
                              <w:t>8</w:t>
                            </w:r>
                            <w:r w:rsidRPr="0055546E">
                              <w:rPr>
                                <w:vertAlign w:val="superscript"/>
                              </w:rPr>
                              <w:t>e</w:t>
                            </w:r>
                            <w:r>
                              <w:t xml:space="preserve"> con</w:t>
                            </w:r>
                            <w:r>
                              <w:softHyphen/>
                              <w:t>cept 2.0.2</w:t>
                            </w:r>
                          </w:p>
                        </w:tc>
                        <w:tc>
                          <w:tcPr>
                            <w:tcW w:w="1299" w:type="dxa"/>
                          </w:tcPr>
                          <w:p w14:paraId="719882FC" w14:textId="77777777" w:rsidR="00B95AC3" w:rsidRDefault="00B95AC3" w:rsidP="00B95AC3">
                            <w:pPr>
                              <w:tabs>
                                <w:tab w:val="left" w:pos="1843"/>
                              </w:tabs>
                              <w:spacing w:line="240" w:lineRule="atLeast"/>
                            </w:pPr>
                            <w:r>
                              <w:t>13-6-2018</w:t>
                            </w:r>
                          </w:p>
                        </w:tc>
                        <w:tc>
                          <w:tcPr>
                            <w:tcW w:w="6892" w:type="dxa"/>
                          </w:tcPr>
                          <w:p w14:paraId="02E603BF" w14:textId="77777777" w:rsidR="00B95AC3" w:rsidRDefault="00B95AC3" w:rsidP="00B95AC3">
                            <w:pPr>
                              <w:tabs>
                                <w:tab w:val="left" w:pos="1843"/>
                              </w:tabs>
                              <w:spacing w:line="240" w:lineRule="atLeast"/>
                            </w:pPr>
                            <w:r>
                              <w:t>Attribuutsoort Procesobjectaard (bij ZAAK en bij RESULTAATTYPE) aangepast.</w:t>
                            </w:r>
                          </w:p>
                        </w:tc>
                      </w:tr>
                    </w:tbl>
                    <w:p w14:paraId="24EAE407" w14:textId="500E330B" w:rsidR="002B625D" w:rsidRDefault="002B625D" w:rsidP="00D964E5">
                      <w:pPr>
                        <w:tabs>
                          <w:tab w:val="left" w:pos="1843"/>
                        </w:tabs>
                      </w:pPr>
                    </w:p>
                    <w:p w14:paraId="623A9EF5" w14:textId="599CB345" w:rsidR="002B625D" w:rsidRDefault="002B625D" w:rsidP="00076EE1">
                      <w:pPr>
                        <w:pStyle w:val="colofon"/>
                      </w:pPr>
                      <w:r>
                        <w:rPr>
                          <w:noProof/>
                        </w:rPr>
                        <w:drawing>
                          <wp:inline distT="0" distB="0" distL="0" distR="0" wp14:anchorId="5DBF8A83" wp14:editId="6E93C1F4">
                            <wp:extent cx="771018" cy="269933"/>
                            <wp:effectExtent l="0" t="0" r="0" b="0"/>
                            <wp:docPr id="16" name="Afbeelding 16" descr="https://mirrors.creativecommons.org/presskit/buttons/88x31/png/by-nc-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mirrors.creativecommons.org/presskit/buttons/88x31/png/by-nc-sa.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5911" cy="292652"/>
                                    </a:xfrm>
                                    <a:prstGeom prst="rect">
                                      <a:avLst/>
                                    </a:prstGeom>
                                    <a:noFill/>
                                    <a:ln>
                                      <a:noFill/>
                                    </a:ln>
                                  </pic:spPr>
                                </pic:pic>
                              </a:graphicData>
                            </a:graphic>
                          </wp:inline>
                        </w:drawing>
                      </w:r>
                      <w:r>
                        <w:t xml:space="preserve"> Vereniging van Nederlandse Gemeenten, Den Haag, 13 juni 2018</w:t>
                      </w:r>
                    </w:p>
                  </w:sdtContent>
                </w:sdt>
              </w:txbxContent>
            </v:textbox>
            <w10:wrap anchorx="page" anchory="page"/>
            <w10:anchorlock/>
          </v:shape>
        </w:pict>
      </w:r>
    </w:p>
    <w:p w14:paraId="1C4FC336" w14:textId="77777777" w:rsidR="004F3A45" w:rsidRDefault="0024241F" w:rsidP="00462A14">
      <w:pPr>
        <w:pStyle w:val="koptitel"/>
      </w:pPr>
      <w:r>
        <w:lastRenderedPageBreak/>
        <w:t>I</w:t>
      </w:r>
      <w:r w:rsidR="00897055" w:rsidRPr="00F3704C">
        <w:t>nhoud</w:t>
      </w:r>
      <w:bookmarkEnd w:id="1"/>
    </w:p>
    <w:p w14:paraId="5A5A0B4E" w14:textId="0B564141" w:rsidR="00930070" w:rsidRDefault="00A85696">
      <w:pPr>
        <w:pStyle w:val="Inhopg1"/>
        <w:rPr>
          <w:rFonts w:asciiTheme="minorHAnsi" w:eastAsiaTheme="minorEastAsia" w:hAnsiTheme="minorHAnsi" w:cstheme="minorBidi"/>
          <w:b w:val="0"/>
          <w:noProof/>
          <w:sz w:val="22"/>
          <w:szCs w:val="22"/>
        </w:rPr>
      </w:pPr>
      <w:r>
        <w:rPr>
          <w:b w:val="0"/>
        </w:rPr>
        <w:fldChar w:fldCharType="begin"/>
      </w:r>
      <w:r w:rsidR="008B7713">
        <w:rPr>
          <w:b w:val="0"/>
        </w:rPr>
        <w:instrText xml:space="preserve"> TOC \o "1-2" </w:instrText>
      </w:r>
      <w:r>
        <w:rPr>
          <w:b w:val="0"/>
        </w:rPr>
        <w:fldChar w:fldCharType="separate"/>
      </w:r>
      <w:r w:rsidR="00930070">
        <w:rPr>
          <w:noProof/>
        </w:rPr>
        <w:t>1</w:t>
      </w:r>
      <w:r w:rsidR="00930070">
        <w:rPr>
          <w:rFonts w:asciiTheme="minorHAnsi" w:eastAsiaTheme="minorEastAsia" w:hAnsiTheme="minorHAnsi" w:cstheme="minorBidi"/>
          <w:b w:val="0"/>
          <w:noProof/>
          <w:sz w:val="22"/>
          <w:szCs w:val="22"/>
        </w:rPr>
        <w:tab/>
      </w:r>
      <w:r w:rsidR="00930070">
        <w:rPr>
          <w:noProof/>
        </w:rPr>
        <w:t>Inleiding</w:t>
      </w:r>
      <w:r w:rsidR="00930070">
        <w:rPr>
          <w:noProof/>
        </w:rPr>
        <w:tab/>
      </w:r>
      <w:r w:rsidR="00930070">
        <w:rPr>
          <w:noProof/>
        </w:rPr>
        <w:fldChar w:fldCharType="begin"/>
      </w:r>
      <w:r w:rsidR="00930070">
        <w:rPr>
          <w:noProof/>
        </w:rPr>
        <w:instrText xml:space="preserve"> PAGEREF _Toc517124559 \h </w:instrText>
      </w:r>
      <w:r w:rsidR="00930070">
        <w:rPr>
          <w:noProof/>
        </w:rPr>
      </w:r>
      <w:r w:rsidR="00930070">
        <w:rPr>
          <w:noProof/>
        </w:rPr>
        <w:fldChar w:fldCharType="separate"/>
      </w:r>
      <w:r w:rsidR="00930070">
        <w:rPr>
          <w:noProof/>
        </w:rPr>
        <w:t>6</w:t>
      </w:r>
      <w:r w:rsidR="00930070">
        <w:rPr>
          <w:noProof/>
        </w:rPr>
        <w:fldChar w:fldCharType="end"/>
      </w:r>
    </w:p>
    <w:p w14:paraId="4B70A31A" w14:textId="5CCFC1B6" w:rsidR="00930070" w:rsidRDefault="00930070">
      <w:pPr>
        <w:pStyle w:val="Inhopg1"/>
        <w:rPr>
          <w:rFonts w:asciiTheme="minorHAnsi" w:eastAsiaTheme="minorEastAsia" w:hAnsiTheme="minorHAnsi" w:cstheme="minorBidi"/>
          <w:b w:val="0"/>
          <w:noProof/>
          <w:sz w:val="22"/>
          <w:szCs w:val="22"/>
        </w:rPr>
      </w:pPr>
      <w:r w:rsidRPr="00473EC7">
        <w:rPr>
          <w:rFonts w:cs="Calibri"/>
          <w:noProof/>
        </w:rPr>
        <w:t>2</w:t>
      </w:r>
      <w:r>
        <w:rPr>
          <w:rFonts w:asciiTheme="minorHAnsi" w:eastAsiaTheme="minorEastAsia" w:hAnsiTheme="minorHAnsi" w:cstheme="minorBidi"/>
          <w:b w:val="0"/>
          <w:noProof/>
          <w:sz w:val="22"/>
          <w:szCs w:val="22"/>
        </w:rPr>
        <w:tab/>
      </w:r>
      <w:r w:rsidRPr="00473EC7">
        <w:rPr>
          <w:rFonts w:ascii="Calibri" w:hAnsi="Calibri" w:cs="Calibri"/>
          <w:noProof/>
        </w:rPr>
        <w:t>Objecttypen</w:t>
      </w:r>
      <w:r>
        <w:rPr>
          <w:noProof/>
        </w:rPr>
        <w:tab/>
      </w:r>
      <w:r>
        <w:rPr>
          <w:noProof/>
        </w:rPr>
        <w:fldChar w:fldCharType="begin"/>
      </w:r>
      <w:r>
        <w:rPr>
          <w:noProof/>
        </w:rPr>
        <w:instrText xml:space="preserve"> PAGEREF _Toc517124560 \h </w:instrText>
      </w:r>
      <w:r>
        <w:rPr>
          <w:noProof/>
        </w:rPr>
      </w:r>
      <w:r>
        <w:rPr>
          <w:noProof/>
        </w:rPr>
        <w:fldChar w:fldCharType="separate"/>
      </w:r>
      <w:r>
        <w:rPr>
          <w:noProof/>
        </w:rPr>
        <w:t>7</w:t>
      </w:r>
      <w:r>
        <w:rPr>
          <w:noProof/>
        </w:rPr>
        <w:fldChar w:fldCharType="end"/>
      </w:r>
    </w:p>
    <w:p w14:paraId="3B2DE846" w14:textId="3189602C" w:rsidR="00930070" w:rsidRDefault="00930070">
      <w:pPr>
        <w:pStyle w:val="Inhopg2"/>
        <w:rPr>
          <w:noProof/>
        </w:rPr>
      </w:pPr>
      <w:r w:rsidRPr="00473EC7">
        <w:rPr>
          <w:rFonts w:cs="Calibri"/>
          <w:noProof/>
        </w:rPr>
        <w:t>2.1</w:t>
      </w:r>
      <w:r>
        <w:rPr>
          <w:noProof/>
        </w:rPr>
        <w:tab/>
      </w:r>
      <w:r w:rsidRPr="00473EC7">
        <w:rPr>
          <w:rFonts w:ascii="Calibri" w:hAnsi="Calibri" w:cs="Calibri"/>
          <w:noProof/>
        </w:rPr>
        <w:t>Objecttype BESLUIT</w:t>
      </w:r>
      <w:r>
        <w:rPr>
          <w:noProof/>
        </w:rPr>
        <w:tab/>
      </w:r>
      <w:r>
        <w:rPr>
          <w:noProof/>
        </w:rPr>
        <w:fldChar w:fldCharType="begin"/>
      </w:r>
      <w:r>
        <w:rPr>
          <w:noProof/>
        </w:rPr>
        <w:instrText xml:space="preserve"> PAGEREF _Toc517124561 \h </w:instrText>
      </w:r>
      <w:r>
        <w:rPr>
          <w:noProof/>
        </w:rPr>
      </w:r>
      <w:r>
        <w:rPr>
          <w:noProof/>
        </w:rPr>
        <w:fldChar w:fldCharType="separate"/>
      </w:r>
      <w:r>
        <w:rPr>
          <w:noProof/>
        </w:rPr>
        <w:t>7</w:t>
      </w:r>
      <w:r>
        <w:rPr>
          <w:noProof/>
        </w:rPr>
        <w:fldChar w:fldCharType="end"/>
      </w:r>
    </w:p>
    <w:p w14:paraId="6B34985F" w14:textId="412706B5" w:rsidR="00930070" w:rsidRDefault="00930070">
      <w:pPr>
        <w:pStyle w:val="Inhopg2"/>
        <w:rPr>
          <w:noProof/>
        </w:rPr>
      </w:pPr>
      <w:r w:rsidRPr="00473EC7">
        <w:rPr>
          <w:rFonts w:cs="Calibri"/>
          <w:noProof/>
        </w:rPr>
        <w:t>2.2</w:t>
      </w:r>
      <w:r>
        <w:rPr>
          <w:noProof/>
        </w:rPr>
        <w:tab/>
      </w:r>
      <w:r w:rsidRPr="00473EC7">
        <w:rPr>
          <w:rFonts w:ascii="Calibri" w:hAnsi="Calibri" w:cs="Calibri"/>
          <w:noProof/>
        </w:rPr>
        <w:t>Objecttype BESLUITTYPE</w:t>
      </w:r>
      <w:r>
        <w:rPr>
          <w:noProof/>
        </w:rPr>
        <w:tab/>
      </w:r>
      <w:r>
        <w:rPr>
          <w:noProof/>
        </w:rPr>
        <w:fldChar w:fldCharType="begin"/>
      </w:r>
      <w:r>
        <w:rPr>
          <w:noProof/>
        </w:rPr>
        <w:instrText xml:space="preserve"> PAGEREF _Toc517124562 \h </w:instrText>
      </w:r>
      <w:r>
        <w:rPr>
          <w:noProof/>
        </w:rPr>
      </w:r>
      <w:r>
        <w:rPr>
          <w:noProof/>
        </w:rPr>
        <w:fldChar w:fldCharType="separate"/>
      </w:r>
      <w:r>
        <w:rPr>
          <w:noProof/>
        </w:rPr>
        <w:t>16</w:t>
      </w:r>
      <w:r>
        <w:rPr>
          <w:noProof/>
        </w:rPr>
        <w:fldChar w:fldCharType="end"/>
      </w:r>
    </w:p>
    <w:p w14:paraId="5BC677A3" w14:textId="5ACD2B93" w:rsidR="00930070" w:rsidRDefault="00930070">
      <w:pPr>
        <w:pStyle w:val="Inhopg2"/>
        <w:rPr>
          <w:noProof/>
        </w:rPr>
      </w:pPr>
      <w:r w:rsidRPr="00473EC7">
        <w:rPr>
          <w:rFonts w:cs="Calibri"/>
          <w:noProof/>
        </w:rPr>
        <w:t>2.3</w:t>
      </w:r>
      <w:r>
        <w:rPr>
          <w:noProof/>
        </w:rPr>
        <w:tab/>
      </w:r>
      <w:r w:rsidRPr="00473EC7">
        <w:rPr>
          <w:rFonts w:ascii="Calibri" w:hAnsi="Calibri" w:cs="Calibri"/>
          <w:noProof/>
        </w:rPr>
        <w:t>Objecttype BETROKKENE</w:t>
      </w:r>
      <w:r>
        <w:rPr>
          <w:noProof/>
        </w:rPr>
        <w:tab/>
      </w:r>
      <w:r>
        <w:rPr>
          <w:noProof/>
        </w:rPr>
        <w:fldChar w:fldCharType="begin"/>
      </w:r>
      <w:r>
        <w:rPr>
          <w:noProof/>
        </w:rPr>
        <w:instrText xml:space="preserve"> PAGEREF _Toc517124563 \h </w:instrText>
      </w:r>
      <w:r>
        <w:rPr>
          <w:noProof/>
        </w:rPr>
      </w:r>
      <w:r>
        <w:rPr>
          <w:noProof/>
        </w:rPr>
        <w:fldChar w:fldCharType="separate"/>
      </w:r>
      <w:r>
        <w:rPr>
          <w:noProof/>
        </w:rPr>
        <w:t>23</w:t>
      </w:r>
      <w:r>
        <w:rPr>
          <w:noProof/>
        </w:rPr>
        <w:fldChar w:fldCharType="end"/>
      </w:r>
    </w:p>
    <w:p w14:paraId="67E87D42" w14:textId="018CA7B1" w:rsidR="00930070" w:rsidRDefault="00930070">
      <w:pPr>
        <w:pStyle w:val="Inhopg2"/>
        <w:rPr>
          <w:noProof/>
        </w:rPr>
      </w:pPr>
      <w:r w:rsidRPr="00473EC7">
        <w:rPr>
          <w:rFonts w:cs="Calibri"/>
          <w:noProof/>
        </w:rPr>
        <w:t>2.4</w:t>
      </w:r>
      <w:r>
        <w:rPr>
          <w:noProof/>
        </w:rPr>
        <w:tab/>
      </w:r>
      <w:r w:rsidRPr="00473EC7">
        <w:rPr>
          <w:rFonts w:ascii="Calibri" w:hAnsi="Calibri" w:cs="Calibri"/>
          <w:noProof/>
        </w:rPr>
        <w:t>Objecttype ENKELVOUDIG INFORMATIEOBJECT</w:t>
      </w:r>
      <w:r>
        <w:rPr>
          <w:noProof/>
        </w:rPr>
        <w:tab/>
      </w:r>
      <w:r>
        <w:rPr>
          <w:noProof/>
        </w:rPr>
        <w:fldChar w:fldCharType="begin"/>
      </w:r>
      <w:r>
        <w:rPr>
          <w:noProof/>
        </w:rPr>
        <w:instrText xml:space="preserve"> PAGEREF _Toc517124564 \h </w:instrText>
      </w:r>
      <w:r>
        <w:rPr>
          <w:noProof/>
        </w:rPr>
      </w:r>
      <w:r>
        <w:rPr>
          <w:noProof/>
        </w:rPr>
        <w:fldChar w:fldCharType="separate"/>
      </w:r>
      <w:r>
        <w:rPr>
          <w:noProof/>
        </w:rPr>
        <w:t>28</w:t>
      </w:r>
      <w:r>
        <w:rPr>
          <w:noProof/>
        </w:rPr>
        <w:fldChar w:fldCharType="end"/>
      </w:r>
    </w:p>
    <w:p w14:paraId="5D1A2D08" w14:textId="74C25F22" w:rsidR="00930070" w:rsidRDefault="00930070">
      <w:pPr>
        <w:pStyle w:val="Inhopg2"/>
        <w:rPr>
          <w:noProof/>
        </w:rPr>
      </w:pPr>
      <w:r w:rsidRPr="00473EC7">
        <w:rPr>
          <w:rFonts w:cs="Calibri"/>
          <w:noProof/>
        </w:rPr>
        <w:t>2.5</w:t>
      </w:r>
      <w:r>
        <w:rPr>
          <w:noProof/>
        </w:rPr>
        <w:tab/>
      </w:r>
      <w:r w:rsidRPr="00473EC7">
        <w:rPr>
          <w:rFonts w:ascii="Calibri" w:hAnsi="Calibri" w:cs="Calibri"/>
          <w:noProof/>
        </w:rPr>
        <w:t>Objecttype INFORMATIEOBJECT</w:t>
      </w:r>
      <w:r>
        <w:rPr>
          <w:noProof/>
        </w:rPr>
        <w:tab/>
      </w:r>
      <w:r>
        <w:rPr>
          <w:noProof/>
        </w:rPr>
        <w:fldChar w:fldCharType="begin"/>
      </w:r>
      <w:r>
        <w:rPr>
          <w:noProof/>
        </w:rPr>
        <w:instrText xml:space="preserve"> PAGEREF _Toc517124565 \h </w:instrText>
      </w:r>
      <w:r>
        <w:rPr>
          <w:noProof/>
        </w:rPr>
      </w:r>
      <w:r>
        <w:rPr>
          <w:noProof/>
        </w:rPr>
        <w:fldChar w:fldCharType="separate"/>
      </w:r>
      <w:r>
        <w:rPr>
          <w:noProof/>
        </w:rPr>
        <w:t>36</w:t>
      </w:r>
      <w:r>
        <w:rPr>
          <w:noProof/>
        </w:rPr>
        <w:fldChar w:fldCharType="end"/>
      </w:r>
    </w:p>
    <w:p w14:paraId="503E86DD" w14:textId="2C148EAE" w:rsidR="00930070" w:rsidRDefault="00930070">
      <w:pPr>
        <w:pStyle w:val="Inhopg2"/>
        <w:rPr>
          <w:noProof/>
        </w:rPr>
      </w:pPr>
      <w:r w:rsidRPr="00473EC7">
        <w:rPr>
          <w:rFonts w:cs="Calibri"/>
          <w:noProof/>
        </w:rPr>
        <w:t>2.6</w:t>
      </w:r>
      <w:r>
        <w:rPr>
          <w:noProof/>
        </w:rPr>
        <w:tab/>
      </w:r>
      <w:r w:rsidRPr="00473EC7">
        <w:rPr>
          <w:rFonts w:ascii="Calibri" w:hAnsi="Calibri" w:cs="Calibri"/>
          <w:noProof/>
        </w:rPr>
        <w:t>Objecttype INFORMATIEOBJECTTYPE</w:t>
      </w:r>
      <w:r>
        <w:rPr>
          <w:noProof/>
        </w:rPr>
        <w:tab/>
      </w:r>
      <w:r>
        <w:rPr>
          <w:noProof/>
        </w:rPr>
        <w:fldChar w:fldCharType="begin"/>
      </w:r>
      <w:r>
        <w:rPr>
          <w:noProof/>
        </w:rPr>
        <w:instrText xml:space="preserve"> PAGEREF _Toc517124566 \h </w:instrText>
      </w:r>
      <w:r>
        <w:rPr>
          <w:noProof/>
        </w:rPr>
      </w:r>
      <w:r>
        <w:rPr>
          <w:noProof/>
        </w:rPr>
        <w:fldChar w:fldCharType="separate"/>
      </w:r>
      <w:r>
        <w:rPr>
          <w:noProof/>
        </w:rPr>
        <w:t>53</w:t>
      </w:r>
      <w:r>
        <w:rPr>
          <w:noProof/>
        </w:rPr>
        <w:fldChar w:fldCharType="end"/>
      </w:r>
    </w:p>
    <w:p w14:paraId="09C8A8E6" w14:textId="7926C93B" w:rsidR="00930070" w:rsidRDefault="00930070">
      <w:pPr>
        <w:pStyle w:val="Inhopg2"/>
        <w:rPr>
          <w:noProof/>
        </w:rPr>
      </w:pPr>
      <w:r w:rsidRPr="00473EC7">
        <w:rPr>
          <w:rFonts w:cs="Calibri"/>
          <w:noProof/>
        </w:rPr>
        <w:t>2.7</w:t>
      </w:r>
      <w:r>
        <w:rPr>
          <w:noProof/>
        </w:rPr>
        <w:tab/>
      </w:r>
      <w:r w:rsidRPr="00473EC7">
        <w:rPr>
          <w:rFonts w:ascii="Calibri" w:hAnsi="Calibri" w:cs="Calibri"/>
          <w:noProof/>
        </w:rPr>
        <w:t>Objecttype KLANTCONTACT</w:t>
      </w:r>
      <w:r>
        <w:rPr>
          <w:noProof/>
        </w:rPr>
        <w:tab/>
      </w:r>
      <w:r>
        <w:rPr>
          <w:noProof/>
        </w:rPr>
        <w:fldChar w:fldCharType="begin"/>
      </w:r>
      <w:r>
        <w:rPr>
          <w:noProof/>
        </w:rPr>
        <w:instrText xml:space="preserve"> PAGEREF _Toc517124567 \h </w:instrText>
      </w:r>
      <w:r>
        <w:rPr>
          <w:noProof/>
        </w:rPr>
      </w:r>
      <w:r>
        <w:rPr>
          <w:noProof/>
        </w:rPr>
        <w:fldChar w:fldCharType="separate"/>
      </w:r>
      <w:r>
        <w:rPr>
          <w:noProof/>
        </w:rPr>
        <w:t>60</w:t>
      </w:r>
      <w:r>
        <w:rPr>
          <w:noProof/>
        </w:rPr>
        <w:fldChar w:fldCharType="end"/>
      </w:r>
    </w:p>
    <w:p w14:paraId="72044682" w14:textId="65DD6D4E" w:rsidR="00930070" w:rsidRDefault="00930070">
      <w:pPr>
        <w:pStyle w:val="Inhopg2"/>
        <w:rPr>
          <w:noProof/>
        </w:rPr>
      </w:pPr>
      <w:r w:rsidRPr="00473EC7">
        <w:rPr>
          <w:rFonts w:cs="Calibri"/>
          <w:noProof/>
        </w:rPr>
        <w:t>2.8</w:t>
      </w:r>
      <w:r>
        <w:rPr>
          <w:noProof/>
        </w:rPr>
        <w:tab/>
      </w:r>
      <w:r w:rsidRPr="00473EC7">
        <w:rPr>
          <w:rFonts w:ascii="Calibri" w:hAnsi="Calibri" w:cs="Calibri"/>
          <w:noProof/>
        </w:rPr>
        <w:t>Objecttype MEDEWERKER</w:t>
      </w:r>
      <w:r>
        <w:rPr>
          <w:noProof/>
        </w:rPr>
        <w:tab/>
      </w:r>
      <w:r>
        <w:rPr>
          <w:noProof/>
        </w:rPr>
        <w:fldChar w:fldCharType="begin"/>
      </w:r>
      <w:r>
        <w:rPr>
          <w:noProof/>
        </w:rPr>
        <w:instrText xml:space="preserve"> PAGEREF _Toc517124568 \h </w:instrText>
      </w:r>
      <w:r>
        <w:rPr>
          <w:noProof/>
        </w:rPr>
      </w:r>
      <w:r>
        <w:rPr>
          <w:noProof/>
        </w:rPr>
        <w:fldChar w:fldCharType="separate"/>
      </w:r>
      <w:r>
        <w:rPr>
          <w:noProof/>
        </w:rPr>
        <w:t>66</w:t>
      </w:r>
      <w:r>
        <w:rPr>
          <w:noProof/>
        </w:rPr>
        <w:fldChar w:fldCharType="end"/>
      </w:r>
    </w:p>
    <w:p w14:paraId="2911E9F5" w14:textId="6381B0D5" w:rsidR="00930070" w:rsidRDefault="00930070">
      <w:pPr>
        <w:pStyle w:val="Inhopg2"/>
        <w:rPr>
          <w:noProof/>
        </w:rPr>
      </w:pPr>
      <w:r w:rsidRPr="00473EC7">
        <w:rPr>
          <w:rFonts w:cs="Calibri"/>
          <w:noProof/>
        </w:rPr>
        <w:t>2.9</w:t>
      </w:r>
      <w:r>
        <w:rPr>
          <w:noProof/>
        </w:rPr>
        <w:tab/>
      </w:r>
      <w:r w:rsidRPr="00473EC7">
        <w:rPr>
          <w:rFonts w:ascii="Calibri" w:hAnsi="Calibri" w:cs="Calibri"/>
          <w:noProof/>
        </w:rPr>
        <w:t>Objecttype NATUURLIJK PERSOON</w:t>
      </w:r>
      <w:r>
        <w:rPr>
          <w:noProof/>
        </w:rPr>
        <w:tab/>
      </w:r>
      <w:r>
        <w:rPr>
          <w:noProof/>
        </w:rPr>
        <w:fldChar w:fldCharType="begin"/>
      </w:r>
      <w:r>
        <w:rPr>
          <w:noProof/>
        </w:rPr>
        <w:instrText xml:space="preserve"> PAGEREF _Toc517124569 \h </w:instrText>
      </w:r>
      <w:r>
        <w:rPr>
          <w:noProof/>
        </w:rPr>
      </w:r>
      <w:r>
        <w:rPr>
          <w:noProof/>
        </w:rPr>
        <w:fldChar w:fldCharType="separate"/>
      </w:r>
      <w:r>
        <w:rPr>
          <w:noProof/>
        </w:rPr>
        <w:t>75</w:t>
      </w:r>
      <w:r>
        <w:rPr>
          <w:noProof/>
        </w:rPr>
        <w:fldChar w:fldCharType="end"/>
      </w:r>
    </w:p>
    <w:p w14:paraId="2F4911E1" w14:textId="4F3D384F" w:rsidR="00930070" w:rsidRDefault="00930070">
      <w:pPr>
        <w:pStyle w:val="Inhopg2"/>
        <w:rPr>
          <w:noProof/>
        </w:rPr>
      </w:pPr>
      <w:r w:rsidRPr="00473EC7">
        <w:rPr>
          <w:rFonts w:cs="Calibri"/>
          <w:noProof/>
        </w:rPr>
        <w:t>2.10</w:t>
      </w:r>
      <w:r>
        <w:rPr>
          <w:noProof/>
        </w:rPr>
        <w:tab/>
      </w:r>
      <w:r w:rsidRPr="00473EC7">
        <w:rPr>
          <w:rFonts w:ascii="Calibri" w:hAnsi="Calibri" w:cs="Calibri"/>
          <w:noProof/>
        </w:rPr>
        <w:t>Objecttype NIET-NATUURLIJK PERSOON</w:t>
      </w:r>
      <w:r>
        <w:rPr>
          <w:noProof/>
        </w:rPr>
        <w:tab/>
      </w:r>
      <w:r>
        <w:rPr>
          <w:noProof/>
        </w:rPr>
        <w:fldChar w:fldCharType="begin"/>
      </w:r>
      <w:r>
        <w:rPr>
          <w:noProof/>
        </w:rPr>
        <w:instrText xml:space="preserve"> PAGEREF _Toc517124570 \h </w:instrText>
      </w:r>
      <w:r>
        <w:rPr>
          <w:noProof/>
        </w:rPr>
      </w:r>
      <w:r>
        <w:rPr>
          <w:noProof/>
        </w:rPr>
        <w:fldChar w:fldCharType="separate"/>
      </w:r>
      <w:r>
        <w:rPr>
          <w:noProof/>
        </w:rPr>
        <w:t>108</w:t>
      </w:r>
      <w:r>
        <w:rPr>
          <w:noProof/>
        </w:rPr>
        <w:fldChar w:fldCharType="end"/>
      </w:r>
    </w:p>
    <w:p w14:paraId="213FAF38" w14:textId="4EFE6F21" w:rsidR="00930070" w:rsidRDefault="00930070">
      <w:pPr>
        <w:pStyle w:val="Inhopg2"/>
        <w:rPr>
          <w:noProof/>
        </w:rPr>
      </w:pPr>
      <w:r w:rsidRPr="00473EC7">
        <w:rPr>
          <w:rFonts w:cs="Calibri"/>
          <w:noProof/>
        </w:rPr>
        <w:t>2.11</w:t>
      </w:r>
      <w:r>
        <w:rPr>
          <w:noProof/>
        </w:rPr>
        <w:tab/>
      </w:r>
      <w:r w:rsidRPr="00473EC7">
        <w:rPr>
          <w:rFonts w:ascii="Calibri" w:hAnsi="Calibri" w:cs="Calibri"/>
          <w:noProof/>
        </w:rPr>
        <w:t>Objecttype OBJECT</w:t>
      </w:r>
      <w:r>
        <w:rPr>
          <w:noProof/>
        </w:rPr>
        <w:tab/>
      </w:r>
      <w:r>
        <w:rPr>
          <w:noProof/>
        </w:rPr>
        <w:fldChar w:fldCharType="begin"/>
      </w:r>
      <w:r>
        <w:rPr>
          <w:noProof/>
        </w:rPr>
        <w:instrText xml:space="preserve"> PAGEREF _Toc517124571 \h </w:instrText>
      </w:r>
      <w:r>
        <w:rPr>
          <w:noProof/>
        </w:rPr>
      </w:r>
      <w:r>
        <w:rPr>
          <w:noProof/>
        </w:rPr>
        <w:fldChar w:fldCharType="separate"/>
      </w:r>
      <w:r>
        <w:rPr>
          <w:noProof/>
        </w:rPr>
        <w:t>139</w:t>
      </w:r>
      <w:r>
        <w:rPr>
          <w:noProof/>
        </w:rPr>
        <w:fldChar w:fldCharType="end"/>
      </w:r>
    </w:p>
    <w:p w14:paraId="2331BFF4" w14:textId="457765ED" w:rsidR="00930070" w:rsidRDefault="00930070">
      <w:pPr>
        <w:pStyle w:val="Inhopg2"/>
        <w:rPr>
          <w:noProof/>
        </w:rPr>
      </w:pPr>
      <w:r w:rsidRPr="00473EC7">
        <w:rPr>
          <w:rFonts w:cs="Calibri"/>
          <w:noProof/>
        </w:rPr>
        <w:t>2.12</w:t>
      </w:r>
      <w:r>
        <w:rPr>
          <w:noProof/>
        </w:rPr>
        <w:tab/>
      </w:r>
      <w:r w:rsidRPr="00473EC7">
        <w:rPr>
          <w:rFonts w:ascii="Calibri" w:hAnsi="Calibri" w:cs="Calibri"/>
          <w:noProof/>
        </w:rPr>
        <w:t>Objecttype ORGANISATORISCHE EENHEID</w:t>
      </w:r>
      <w:r>
        <w:rPr>
          <w:noProof/>
        </w:rPr>
        <w:tab/>
      </w:r>
      <w:r>
        <w:rPr>
          <w:noProof/>
        </w:rPr>
        <w:fldChar w:fldCharType="begin"/>
      </w:r>
      <w:r>
        <w:rPr>
          <w:noProof/>
        </w:rPr>
        <w:instrText xml:space="preserve"> PAGEREF _Toc517124572 \h </w:instrText>
      </w:r>
      <w:r>
        <w:rPr>
          <w:noProof/>
        </w:rPr>
      </w:r>
      <w:r>
        <w:rPr>
          <w:noProof/>
        </w:rPr>
        <w:fldChar w:fldCharType="separate"/>
      </w:r>
      <w:r>
        <w:rPr>
          <w:noProof/>
        </w:rPr>
        <w:t>193</w:t>
      </w:r>
      <w:r>
        <w:rPr>
          <w:noProof/>
        </w:rPr>
        <w:fldChar w:fldCharType="end"/>
      </w:r>
    </w:p>
    <w:p w14:paraId="469DA77E" w14:textId="3558996E" w:rsidR="00930070" w:rsidRDefault="00930070">
      <w:pPr>
        <w:pStyle w:val="Inhopg2"/>
        <w:rPr>
          <w:noProof/>
        </w:rPr>
      </w:pPr>
      <w:r w:rsidRPr="00473EC7">
        <w:rPr>
          <w:rFonts w:cs="Calibri"/>
          <w:noProof/>
        </w:rPr>
        <w:t>2.13</w:t>
      </w:r>
      <w:r>
        <w:rPr>
          <w:noProof/>
        </w:rPr>
        <w:tab/>
      </w:r>
      <w:r w:rsidRPr="00473EC7">
        <w:rPr>
          <w:rFonts w:ascii="Calibri" w:hAnsi="Calibri" w:cs="Calibri"/>
          <w:noProof/>
        </w:rPr>
        <w:t>Objecttype RESULTAATTYPE</w:t>
      </w:r>
      <w:r>
        <w:rPr>
          <w:noProof/>
        </w:rPr>
        <w:tab/>
      </w:r>
      <w:r>
        <w:rPr>
          <w:noProof/>
        </w:rPr>
        <w:fldChar w:fldCharType="begin"/>
      </w:r>
      <w:r>
        <w:rPr>
          <w:noProof/>
        </w:rPr>
        <w:instrText xml:space="preserve"> PAGEREF _Toc517124573 \h </w:instrText>
      </w:r>
      <w:r>
        <w:rPr>
          <w:noProof/>
        </w:rPr>
      </w:r>
      <w:r>
        <w:rPr>
          <w:noProof/>
        </w:rPr>
        <w:fldChar w:fldCharType="separate"/>
      </w:r>
      <w:r>
        <w:rPr>
          <w:noProof/>
        </w:rPr>
        <w:t>201</w:t>
      </w:r>
      <w:r>
        <w:rPr>
          <w:noProof/>
        </w:rPr>
        <w:fldChar w:fldCharType="end"/>
      </w:r>
    </w:p>
    <w:p w14:paraId="292F5AED" w14:textId="3EF42ECE" w:rsidR="00930070" w:rsidRDefault="00930070">
      <w:pPr>
        <w:pStyle w:val="Inhopg2"/>
        <w:rPr>
          <w:noProof/>
        </w:rPr>
      </w:pPr>
      <w:r w:rsidRPr="00473EC7">
        <w:rPr>
          <w:rFonts w:cs="Calibri"/>
          <w:noProof/>
        </w:rPr>
        <w:t>2.14</w:t>
      </w:r>
      <w:r>
        <w:rPr>
          <w:noProof/>
        </w:rPr>
        <w:tab/>
      </w:r>
      <w:r w:rsidRPr="00473EC7">
        <w:rPr>
          <w:rFonts w:ascii="Calibri" w:hAnsi="Calibri" w:cs="Calibri"/>
          <w:noProof/>
        </w:rPr>
        <w:t>Objecttype SAMENGESTELD INFORMATIEOBJECT</w:t>
      </w:r>
      <w:r>
        <w:rPr>
          <w:noProof/>
        </w:rPr>
        <w:tab/>
      </w:r>
      <w:r>
        <w:rPr>
          <w:noProof/>
        </w:rPr>
        <w:fldChar w:fldCharType="begin"/>
      </w:r>
      <w:r>
        <w:rPr>
          <w:noProof/>
        </w:rPr>
        <w:instrText xml:space="preserve"> PAGEREF _Toc517124574 \h </w:instrText>
      </w:r>
      <w:r>
        <w:rPr>
          <w:noProof/>
        </w:rPr>
      </w:r>
      <w:r>
        <w:rPr>
          <w:noProof/>
        </w:rPr>
        <w:fldChar w:fldCharType="separate"/>
      </w:r>
      <w:r>
        <w:rPr>
          <w:noProof/>
        </w:rPr>
        <w:t>218</w:t>
      </w:r>
      <w:r>
        <w:rPr>
          <w:noProof/>
        </w:rPr>
        <w:fldChar w:fldCharType="end"/>
      </w:r>
    </w:p>
    <w:p w14:paraId="18BFFAE2" w14:textId="7BBF0342" w:rsidR="00930070" w:rsidRDefault="00930070">
      <w:pPr>
        <w:pStyle w:val="Inhopg2"/>
        <w:rPr>
          <w:noProof/>
        </w:rPr>
      </w:pPr>
      <w:r w:rsidRPr="00473EC7">
        <w:rPr>
          <w:rFonts w:cs="Calibri"/>
          <w:noProof/>
        </w:rPr>
        <w:t>2.15</w:t>
      </w:r>
      <w:r>
        <w:rPr>
          <w:noProof/>
        </w:rPr>
        <w:tab/>
      </w:r>
      <w:r w:rsidRPr="00473EC7">
        <w:rPr>
          <w:rFonts w:ascii="Calibri" w:hAnsi="Calibri" w:cs="Calibri"/>
          <w:noProof/>
        </w:rPr>
        <w:t>Objecttype STATUS</w:t>
      </w:r>
      <w:r>
        <w:rPr>
          <w:noProof/>
        </w:rPr>
        <w:tab/>
      </w:r>
      <w:r>
        <w:rPr>
          <w:noProof/>
        </w:rPr>
        <w:fldChar w:fldCharType="begin"/>
      </w:r>
      <w:r>
        <w:rPr>
          <w:noProof/>
        </w:rPr>
        <w:instrText xml:space="preserve"> PAGEREF _Toc517124575 \h </w:instrText>
      </w:r>
      <w:r>
        <w:rPr>
          <w:noProof/>
        </w:rPr>
      </w:r>
      <w:r>
        <w:rPr>
          <w:noProof/>
        </w:rPr>
        <w:fldChar w:fldCharType="separate"/>
      </w:r>
      <w:r>
        <w:rPr>
          <w:noProof/>
        </w:rPr>
        <w:t>219</w:t>
      </w:r>
      <w:r>
        <w:rPr>
          <w:noProof/>
        </w:rPr>
        <w:fldChar w:fldCharType="end"/>
      </w:r>
    </w:p>
    <w:p w14:paraId="18088034" w14:textId="44C5D5F0" w:rsidR="00930070" w:rsidRDefault="00930070">
      <w:pPr>
        <w:pStyle w:val="Inhopg2"/>
        <w:rPr>
          <w:noProof/>
        </w:rPr>
      </w:pPr>
      <w:r w:rsidRPr="00473EC7">
        <w:rPr>
          <w:rFonts w:cs="Calibri"/>
          <w:noProof/>
        </w:rPr>
        <w:t>2.16</w:t>
      </w:r>
      <w:r>
        <w:rPr>
          <w:noProof/>
        </w:rPr>
        <w:tab/>
      </w:r>
      <w:r w:rsidRPr="00473EC7">
        <w:rPr>
          <w:rFonts w:ascii="Calibri" w:hAnsi="Calibri" w:cs="Calibri"/>
          <w:noProof/>
        </w:rPr>
        <w:t>Objecttype STATUSTYPE</w:t>
      </w:r>
      <w:r>
        <w:rPr>
          <w:noProof/>
        </w:rPr>
        <w:tab/>
      </w:r>
      <w:r>
        <w:rPr>
          <w:noProof/>
        </w:rPr>
        <w:fldChar w:fldCharType="begin"/>
      </w:r>
      <w:r>
        <w:rPr>
          <w:noProof/>
        </w:rPr>
        <w:instrText xml:space="preserve"> PAGEREF _Toc517124576 \h </w:instrText>
      </w:r>
      <w:r>
        <w:rPr>
          <w:noProof/>
        </w:rPr>
      </w:r>
      <w:r>
        <w:rPr>
          <w:noProof/>
        </w:rPr>
        <w:fldChar w:fldCharType="separate"/>
      </w:r>
      <w:r>
        <w:rPr>
          <w:noProof/>
        </w:rPr>
        <w:t>222</w:t>
      </w:r>
      <w:r>
        <w:rPr>
          <w:noProof/>
        </w:rPr>
        <w:fldChar w:fldCharType="end"/>
      </w:r>
    </w:p>
    <w:p w14:paraId="192B050A" w14:textId="350015B9" w:rsidR="00930070" w:rsidRDefault="00930070">
      <w:pPr>
        <w:pStyle w:val="Inhopg2"/>
        <w:rPr>
          <w:noProof/>
        </w:rPr>
      </w:pPr>
      <w:r w:rsidRPr="00473EC7">
        <w:rPr>
          <w:rFonts w:cs="Calibri"/>
          <w:noProof/>
        </w:rPr>
        <w:t>2.17</w:t>
      </w:r>
      <w:r>
        <w:rPr>
          <w:noProof/>
        </w:rPr>
        <w:tab/>
      </w:r>
      <w:r w:rsidRPr="00473EC7">
        <w:rPr>
          <w:rFonts w:ascii="Calibri" w:hAnsi="Calibri" w:cs="Calibri"/>
          <w:noProof/>
        </w:rPr>
        <w:t>Objecttype VESTIGING</w:t>
      </w:r>
      <w:r>
        <w:rPr>
          <w:noProof/>
        </w:rPr>
        <w:tab/>
      </w:r>
      <w:r>
        <w:rPr>
          <w:noProof/>
        </w:rPr>
        <w:fldChar w:fldCharType="begin"/>
      </w:r>
      <w:r>
        <w:rPr>
          <w:noProof/>
        </w:rPr>
        <w:instrText xml:space="preserve"> PAGEREF _Toc517124577 \h </w:instrText>
      </w:r>
      <w:r>
        <w:rPr>
          <w:noProof/>
        </w:rPr>
      </w:r>
      <w:r>
        <w:rPr>
          <w:noProof/>
        </w:rPr>
        <w:fldChar w:fldCharType="separate"/>
      </w:r>
      <w:r>
        <w:rPr>
          <w:noProof/>
        </w:rPr>
        <w:t>228</w:t>
      </w:r>
      <w:r>
        <w:rPr>
          <w:noProof/>
        </w:rPr>
        <w:fldChar w:fldCharType="end"/>
      </w:r>
    </w:p>
    <w:p w14:paraId="226D0250" w14:textId="540D5A9A" w:rsidR="00930070" w:rsidRDefault="00930070">
      <w:pPr>
        <w:pStyle w:val="Inhopg2"/>
        <w:rPr>
          <w:noProof/>
        </w:rPr>
      </w:pPr>
      <w:r w:rsidRPr="00473EC7">
        <w:rPr>
          <w:rFonts w:cs="Calibri"/>
          <w:noProof/>
        </w:rPr>
        <w:t>2.18</w:t>
      </w:r>
      <w:r>
        <w:rPr>
          <w:noProof/>
        </w:rPr>
        <w:tab/>
      </w:r>
      <w:r w:rsidRPr="00473EC7">
        <w:rPr>
          <w:rFonts w:ascii="Calibri" w:hAnsi="Calibri" w:cs="Calibri"/>
          <w:noProof/>
        </w:rPr>
        <w:t>Objecttype ZAAK</w:t>
      </w:r>
      <w:r>
        <w:rPr>
          <w:noProof/>
        </w:rPr>
        <w:tab/>
      </w:r>
      <w:r>
        <w:rPr>
          <w:noProof/>
        </w:rPr>
        <w:fldChar w:fldCharType="begin"/>
      </w:r>
      <w:r>
        <w:rPr>
          <w:noProof/>
        </w:rPr>
        <w:instrText xml:space="preserve"> PAGEREF _Toc517124578 \h </w:instrText>
      </w:r>
      <w:r>
        <w:rPr>
          <w:noProof/>
        </w:rPr>
      </w:r>
      <w:r>
        <w:rPr>
          <w:noProof/>
        </w:rPr>
        <w:fldChar w:fldCharType="separate"/>
      </w:r>
      <w:r>
        <w:rPr>
          <w:noProof/>
        </w:rPr>
        <w:t>253</w:t>
      </w:r>
      <w:r>
        <w:rPr>
          <w:noProof/>
        </w:rPr>
        <w:fldChar w:fldCharType="end"/>
      </w:r>
    </w:p>
    <w:p w14:paraId="4AFE7AF2" w14:textId="4E9E194F" w:rsidR="00930070" w:rsidRDefault="00930070">
      <w:pPr>
        <w:pStyle w:val="Inhopg2"/>
        <w:rPr>
          <w:noProof/>
        </w:rPr>
      </w:pPr>
      <w:r w:rsidRPr="00473EC7">
        <w:rPr>
          <w:rFonts w:cs="Calibri"/>
          <w:noProof/>
        </w:rPr>
        <w:t>2.19</w:t>
      </w:r>
      <w:r>
        <w:rPr>
          <w:noProof/>
        </w:rPr>
        <w:tab/>
      </w:r>
      <w:r w:rsidRPr="00473EC7">
        <w:rPr>
          <w:rFonts w:ascii="Calibri" w:hAnsi="Calibri" w:cs="Calibri"/>
          <w:noProof/>
        </w:rPr>
        <w:t>Objecttype ZAAKTYPE</w:t>
      </w:r>
      <w:r>
        <w:rPr>
          <w:noProof/>
        </w:rPr>
        <w:tab/>
      </w:r>
      <w:r>
        <w:rPr>
          <w:noProof/>
        </w:rPr>
        <w:fldChar w:fldCharType="begin"/>
      </w:r>
      <w:r>
        <w:rPr>
          <w:noProof/>
        </w:rPr>
        <w:instrText xml:space="preserve"> PAGEREF _Toc517124579 \h </w:instrText>
      </w:r>
      <w:r>
        <w:rPr>
          <w:noProof/>
        </w:rPr>
      </w:r>
      <w:r>
        <w:rPr>
          <w:noProof/>
        </w:rPr>
        <w:fldChar w:fldCharType="separate"/>
      </w:r>
      <w:r>
        <w:rPr>
          <w:noProof/>
        </w:rPr>
        <w:t>294</w:t>
      </w:r>
      <w:r>
        <w:rPr>
          <w:noProof/>
        </w:rPr>
        <w:fldChar w:fldCharType="end"/>
      </w:r>
    </w:p>
    <w:p w14:paraId="1FBF857C" w14:textId="373D4BE4" w:rsidR="00930070" w:rsidRDefault="00930070">
      <w:pPr>
        <w:pStyle w:val="Inhopg2"/>
        <w:rPr>
          <w:noProof/>
        </w:rPr>
      </w:pPr>
      <w:r w:rsidRPr="00473EC7">
        <w:rPr>
          <w:rFonts w:cs="Calibri"/>
          <w:noProof/>
        </w:rPr>
        <w:t>2.20</w:t>
      </w:r>
      <w:r>
        <w:rPr>
          <w:noProof/>
        </w:rPr>
        <w:tab/>
      </w:r>
      <w:r w:rsidRPr="00473EC7">
        <w:rPr>
          <w:rFonts w:ascii="Calibri" w:hAnsi="Calibri" w:cs="Calibri"/>
          <w:noProof/>
        </w:rPr>
        <w:t>Specialisaties van OBJECT</w:t>
      </w:r>
      <w:r>
        <w:rPr>
          <w:noProof/>
        </w:rPr>
        <w:tab/>
      </w:r>
      <w:r>
        <w:rPr>
          <w:noProof/>
        </w:rPr>
        <w:fldChar w:fldCharType="begin"/>
      </w:r>
      <w:r>
        <w:rPr>
          <w:noProof/>
        </w:rPr>
        <w:instrText xml:space="preserve"> PAGEREF _Toc517124580 \h </w:instrText>
      </w:r>
      <w:r>
        <w:rPr>
          <w:noProof/>
        </w:rPr>
      </w:r>
      <w:r>
        <w:rPr>
          <w:noProof/>
        </w:rPr>
        <w:fldChar w:fldCharType="separate"/>
      </w:r>
      <w:r>
        <w:rPr>
          <w:noProof/>
        </w:rPr>
        <w:t>318</w:t>
      </w:r>
      <w:r>
        <w:rPr>
          <w:noProof/>
        </w:rPr>
        <w:fldChar w:fldCharType="end"/>
      </w:r>
    </w:p>
    <w:p w14:paraId="1170AB49" w14:textId="09C7CF01" w:rsidR="00930070" w:rsidRDefault="00930070">
      <w:pPr>
        <w:pStyle w:val="Inhopg1"/>
        <w:rPr>
          <w:rFonts w:asciiTheme="minorHAnsi" w:eastAsiaTheme="minorEastAsia" w:hAnsiTheme="minorHAnsi" w:cstheme="minorBidi"/>
          <w:b w:val="0"/>
          <w:noProof/>
          <w:sz w:val="22"/>
          <w:szCs w:val="22"/>
        </w:rPr>
      </w:pPr>
      <w:r w:rsidRPr="00473EC7">
        <w:rPr>
          <w:rFonts w:cs="Calibri"/>
          <w:noProof/>
        </w:rPr>
        <w:t>3</w:t>
      </w:r>
      <w:r>
        <w:rPr>
          <w:rFonts w:asciiTheme="minorHAnsi" w:eastAsiaTheme="minorEastAsia" w:hAnsiTheme="minorHAnsi" w:cstheme="minorBidi"/>
          <w:b w:val="0"/>
          <w:noProof/>
          <w:sz w:val="22"/>
          <w:szCs w:val="22"/>
        </w:rPr>
        <w:tab/>
      </w:r>
      <w:r w:rsidRPr="00473EC7">
        <w:rPr>
          <w:rFonts w:ascii="Calibri" w:hAnsi="Calibri" w:cs="Calibri"/>
          <w:noProof/>
        </w:rPr>
        <w:t>Relatieklassen</w:t>
      </w:r>
      <w:r>
        <w:rPr>
          <w:noProof/>
        </w:rPr>
        <w:tab/>
      </w:r>
      <w:r>
        <w:rPr>
          <w:noProof/>
        </w:rPr>
        <w:fldChar w:fldCharType="begin"/>
      </w:r>
      <w:r>
        <w:rPr>
          <w:noProof/>
        </w:rPr>
        <w:instrText xml:space="preserve"> PAGEREF _Toc517124581 \h </w:instrText>
      </w:r>
      <w:r>
        <w:rPr>
          <w:noProof/>
        </w:rPr>
      </w:r>
      <w:r>
        <w:rPr>
          <w:noProof/>
        </w:rPr>
        <w:fldChar w:fldCharType="separate"/>
      </w:r>
      <w:r>
        <w:rPr>
          <w:noProof/>
        </w:rPr>
        <w:t>541</w:t>
      </w:r>
      <w:r>
        <w:rPr>
          <w:noProof/>
        </w:rPr>
        <w:fldChar w:fldCharType="end"/>
      </w:r>
    </w:p>
    <w:p w14:paraId="2A67BCB4" w14:textId="7A971C34" w:rsidR="00930070" w:rsidRDefault="00930070">
      <w:pPr>
        <w:pStyle w:val="Inhopg2"/>
        <w:rPr>
          <w:noProof/>
        </w:rPr>
      </w:pPr>
      <w:r w:rsidRPr="00473EC7">
        <w:rPr>
          <w:rFonts w:cs="Calibri"/>
          <w:noProof/>
        </w:rPr>
        <w:t>3.1</w:t>
      </w:r>
      <w:r>
        <w:rPr>
          <w:noProof/>
        </w:rPr>
        <w:tab/>
      </w:r>
      <w:r w:rsidRPr="00473EC7">
        <w:rPr>
          <w:rFonts w:ascii="Calibri" w:hAnsi="Calibri" w:cs="Calibri"/>
          <w:noProof/>
        </w:rPr>
        <w:t>Relatieklasse KLANT-CONTACTPERSOON</w:t>
      </w:r>
      <w:r>
        <w:rPr>
          <w:noProof/>
        </w:rPr>
        <w:tab/>
      </w:r>
      <w:r>
        <w:rPr>
          <w:noProof/>
        </w:rPr>
        <w:fldChar w:fldCharType="begin"/>
      </w:r>
      <w:r>
        <w:rPr>
          <w:noProof/>
        </w:rPr>
        <w:instrText xml:space="preserve"> PAGEREF _Toc517124582 \h </w:instrText>
      </w:r>
      <w:r>
        <w:rPr>
          <w:noProof/>
        </w:rPr>
      </w:r>
      <w:r>
        <w:rPr>
          <w:noProof/>
        </w:rPr>
        <w:fldChar w:fldCharType="separate"/>
      </w:r>
      <w:r>
        <w:rPr>
          <w:noProof/>
        </w:rPr>
        <w:t>541</w:t>
      </w:r>
      <w:r>
        <w:rPr>
          <w:noProof/>
        </w:rPr>
        <w:fldChar w:fldCharType="end"/>
      </w:r>
    </w:p>
    <w:p w14:paraId="68BF0D2B" w14:textId="3C4AA2E1" w:rsidR="00930070" w:rsidRDefault="00930070">
      <w:pPr>
        <w:pStyle w:val="Inhopg2"/>
        <w:rPr>
          <w:noProof/>
        </w:rPr>
      </w:pPr>
      <w:r w:rsidRPr="00473EC7">
        <w:rPr>
          <w:rFonts w:cs="Calibri"/>
          <w:noProof/>
        </w:rPr>
        <w:t>3.2</w:t>
      </w:r>
      <w:r>
        <w:rPr>
          <w:noProof/>
        </w:rPr>
        <w:tab/>
      </w:r>
      <w:r w:rsidRPr="00473EC7">
        <w:rPr>
          <w:rFonts w:ascii="Calibri" w:hAnsi="Calibri" w:cs="Calibri"/>
          <w:noProof/>
        </w:rPr>
        <w:t>Relatieklasse ROL</w:t>
      </w:r>
      <w:r>
        <w:rPr>
          <w:noProof/>
        </w:rPr>
        <w:tab/>
      </w:r>
      <w:r>
        <w:rPr>
          <w:noProof/>
        </w:rPr>
        <w:fldChar w:fldCharType="begin"/>
      </w:r>
      <w:r>
        <w:rPr>
          <w:noProof/>
        </w:rPr>
        <w:instrText xml:space="preserve"> PAGEREF _Toc517124583 \h </w:instrText>
      </w:r>
      <w:r>
        <w:rPr>
          <w:noProof/>
        </w:rPr>
      </w:r>
      <w:r>
        <w:rPr>
          <w:noProof/>
        </w:rPr>
        <w:fldChar w:fldCharType="separate"/>
      </w:r>
      <w:r>
        <w:rPr>
          <w:noProof/>
        </w:rPr>
        <w:t>544</w:t>
      </w:r>
      <w:r>
        <w:rPr>
          <w:noProof/>
        </w:rPr>
        <w:fldChar w:fldCharType="end"/>
      </w:r>
    </w:p>
    <w:p w14:paraId="04692B47" w14:textId="32E67D04" w:rsidR="00930070" w:rsidRDefault="00930070">
      <w:pPr>
        <w:pStyle w:val="Inhopg2"/>
        <w:rPr>
          <w:noProof/>
        </w:rPr>
      </w:pPr>
      <w:r w:rsidRPr="00473EC7">
        <w:rPr>
          <w:rFonts w:cs="Calibri"/>
          <w:noProof/>
        </w:rPr>
        <w:t>3.3</w:t>
      </w:r>
      <w:r>
        <w:rPr>
          <w:noProof/>
        </w:rPr>
        <w:tab/>
      </w:r>
      <w:r w:rsidRPr="00473EC7">
        <w:rPr>
          <w:rFonts w:ascii="Calibri" w:hAnsi="Calibri" w:cs="Calibri"/>
          <w:noProof/>
        </w:rPr>
        <w:t>Relatieklasse VERZENDING</w:t>
      </w:r>
      <w:r>
        <w:rPr>
          <w:noProof/>
        </w:rPr>
        <w:tab/>
      </w:r>
      <w:r>
        <w:rPr>
          <w:noProof/>
        </w:rPr>
        <w:fldChar w:fldCharType="begin"/>
      </w:r>
      <w:r>
        <w:rPr>
          <w:noProof/>
        </w:rPr>
        <w:instrText xml:space="preserve"> PAGEREF _Toc517124584 \h </w:instrText>
      </w:r>
      <w:r>
        <w:rPr>
          <w:noProof/>
        </w:rPr>
      </w:r>
      <w:r>
        <w:rPr>
          <w:noProof/>
        </w:rPr>
        <w:fldChar w:fldCharType="separate"/>
      </w:r>
      <w:r>
        <w:rPr>
          <w:noProof/>
        </w:rPr>
        <w:t>560</w:t>
      </w:r>
      <w:r>
        <w:rPr>
          <w:noProof/>
        </w:rPr>
        <w:fldChar w:fldCharType="end"/>
      </w:r>
    </w:p>
    <w:p w14:paraId="51ADF18C" w14:textId="513167B8" w:rsidR="00930070" w:rsidRDefault="00930070">
      <w:pPr>
        <w:pStyle w:val="Inhopg2"/>
        <w:rPr>
          <w:noProof/>
        </w:rPr>
      </w:pPr>
      <w:r w:rsidRPr="00473EC7">
        <w:rPr>
          <w:rFonts w:cs="Calibri"/>
          <w:noProof/>
        </w:rPr>
        <w:t>3.4</w:t>
      </w:r>
      <w:r>
        <w:rPr>
          <w:noProof/>
        </w:rPr>
        <w:tab/>
      </w:r>
      <w:r w:rsidRPr="00473EC7">
        <w:rPr>
          <w:rFonts w:ascii="Calibri" w:hAnsi="Calibri" w:cs="Calibri"/>
          <w:noProof/>
        </w:rPr>
        <w:t>Relatieklasse ZAAK-INFORMATIEOBJECT</w:t>
      </w:r>
      <w:r>
        <w:rPr>
          <w:noProof/>
        </w:rPr>
        <w:tab/>
      </w:r>
      <w:r>
        <w:rPr>
          <w:noProof/>
        </w:rPr>
        <w:fldChar w:fldCharType="begin"/>
      </w:r>
      <w:r>
        <w:rPr>
          <w:noProof/>
        </w:rPr>
        <w:instrText xml:space="preserve"> PAGEREF _Toc517124585 \h </w:instrText>
      </w:r>
      <w:r>
        <w:rPr>
          <w:noProof/>
        </w:rPr>
      </w:r>
      <w:r>
        <w:rPr>
          <w:noProof/>
        </w:rPr>
        <w:fldChar w:fldCharType="separate"/>
      </w:r>
      <w:r>
        <w:rPr>
          <w:noProof/>
        </w:rPr>
        <w:t>573</w:t>
      </w:r>
      <w:r>
        <w:rPr>
          <w:noProof/>
        </w:rPr>
        <w:fldChar w:fldCharType="end"/>
      </w:r>
    </w:p>
    <w:p w14:paraId="19186EE3" w14:textId="0E481CFF" w:rsidR="00930070" w:rsidRDefault="00930070">
      <w:pPr>
        <w:pStyle w:val="Inhopg2"/>
        <w:rPr>
          <w:noProof/>
        </w:rPr>
      </w:pPr>
      <w:r w:rsidRPr="00473EC7">
        <w:rPr>
          <w:rFonts w:cs="Calibri"/>
          <w:noProof/>
        </w:rPr>
        <w:t>3.5</w:t>
      </w:r>
      <w:r>
        <w:rPr>
          <w:noProof/>
        </w:rPr>
        <w:tab/>
      </w:r>
      <w:r w:rsidRPr="00473EC7">
        <w:rPr>
          <w:rFonts w:ascii="Calibri" w:hAnsi="Calibri" w:cs="Calibri"/>
          <w:noProof/>
        </w:rPr>
        <w:t>Relatieklasse ZAAKOBJECT</w:t>
      </w:r>
      <w:r>
        <w:rPr>
          <w:noProof/>
        </w:rPr>
        <w:tab/>
      </w:r>
      <w:r>
        <w:rPr>
          <w:noProof/>
        </w:rPr>
        <w:fldChar w:fldCharType="begin"/>
      </w:r>
      <w:r>
        <w:rPr>
          <w:noProof/>
        </w:rPr>
        <w:instrText xml:space="preserve"> PAGEREF _Toc517124586 \h </w:instrText>
      </w:r>
      <w:r>
        <w:rPr>
          <w:noProof/>
        </w:rPr>
      </w:r>
      <w:r>
        <w:rPr>
          <w:noProof/>
        </w:rPr>
        <w:fldChar w:fldCharType="separate"/>
      </w:r>
      <w:r>
        <w:rPr>
          <w:noProof/>
        </w:rPr>
        <w:t>577</w:t>
      </w:r>
      <w:r>
        <w:rPr>
          <w:noProof/>
        </w:rPr>
        <w:fldChar w:fldCharType="end"/>
      </w:r>
    </w:p>
    <w:p w14:paraId="5962CAF0" w14:textId="60FDFA92" w:rsidR="00930070" w:rsidRDefault="00930070">
      <w:pPr>
        <w:pStyle w:val="Inhopg2"/>
        <w:rPr>
          <w:noProof/>
        </w:rPr>
      </w:pPr>
      <w:r w:rsidRPr="00473EC7">
        <w:rPr>
          <w:rFonts w:cs="Calibri"/>
          <w:noProof/>
        </w:rPr>
        <w:t>3.6</w:t>
      </w:r>
      <w:r>
        <w:rPr>
          <w:noProof/>
        </w:rPr>
        <w:tab/>
      </w:r>
      <w:r w:rsidRPr="00473EC7">
        <w:rPr>
          <w:rFonts w:ascii="Calibri" w:hAnsi="Calibri" w:cs="Calibri"/>
          <w:noProof/>
        </w:rPr>
        <w:t>Relatieklasse ZAKENRELATIE</w:t>
      </w:r>
      <w:r>
        <w:rPr>
          <w:noProof/>
        </w:rPr>
        <w:tab/>
      </w:r>
      <w:r>
        <w:rPr>
          <w:noProof/>
        </w:rPr>
        <w:fldChar w:fldCharType="begin"/>
      </w:r>
      <w:r>
        <w:rPr>
          <w:noProof/>
        </w:rPr>
        <w:instrText xml:space="preserve"> PAGEREF _Toc517124587 \h </w:instrText>
      </w:r>
      <w:r>
        <w:rPr>
          <w:noProof/>
        </w:rPr>
      </w:r>
      <w:r>
        <w:rPr>
          <w:noProof/>
        </w:rPr>
        <w:fldChar w:fldCharType="separate"/>
      </w:r>
      <w:r>
        <w:rPr>
          <w:noProof/>
        </w:rPr>
        <w:t>578</w:t>
      </w:r>
      <w:r>
        <w:rPr>
          <w:noProof/>
        </w:rPr>
        <w:fldChar w:fldCharType="end"/>
      </w:r>
    </w:p>
    <w:p w14:paraId="3E10362D" w14:textId="4EC7D560" w:rsidR="00930070" w:rsidRDefault="00930070">
      <w:pPr>
        <w:pStyle w:val="Inhopg2"/>
        <w:rPr>
          <w:noProof/>
        </w:rPr>
      </w:pPr>
      <w:r w:rsidRPr="00473EC7">
        <w:rPr>
          <w:rFonts w:cs="Calibri"/>
          <w:noProof/>
        </w:rPr>
        <w:t>3.7</w:t>
      </w:r>
      <w:r>
        <w:rPr>
          <w:noProof/>
        </w:rPr>
        <w:tab/>
      </w:r>
      <w:r w:rsidRPr="00473EC7">
        <w:rPr>
          <w:rFonts w:ascii="Calibri" w:hAnsi="Calibri" w:cs="Calibri"/>
          <w:noProof/>
        </w:rPr>
        <w:t>Relatieklasse /ZAAK-INFORMATIETOBJECT-TYPE ARCHIEFREGIME</w:t>
      </w:r>
      <w:r>
        <w:rPr>
          <w:noProof/>
        </w:rPr>
        <w:tab/>
      </w:r>
      <w:r>
        <w:rPr>
          <w:noProof/>
        </w:rPr>
        <w:fldChar w:fldCharType="begin"/>
      </w:r>
      <w:r>
        <w:rPr>
          <w:noProof/>
        </w:rPr>
        <w:instrText xml:space="preserve"> PAGEREF _Toc517124588 \h </w:instrText>
      </w:r>
      <w:r>
        <w:rPr>
          <w:noProof/>
        </w:rPr>
      </w:r>
      <w:r>
        <w:rPr>
          <w:noProof/>
        </w:rPr>
        <w:fldChar w:fldCharType="separate"/>
      </w:r>
      <w:r>
        <w:rPr>
          <w:noProof/>
        </w:rPr>
        <w:t>579</w:t>
      </w:r>
      <w:r>
        <w:rPr>
          <w:noProof/>
        </w:rPr>
        <w:fldChar w:fldCharType="end"/>
      </w:r>
    </w:p>
    <w:p w14:paraId="0EFB1FC9" w14:textId="4B339D23" w:rsidR="00930070" w:rsidRDefault="00930070">
      <w:pPr>
        <w:pStyle w:val="Inhopg1"/>
        <w:rPr>
          <w:rFonts w:asciiTheme="minorHAnsi" w:eastAsiaTheme="minorEastAsia" w:hAnsiTheme="minorHAnsi" w:cstheme="minorBidi"/>
          <w:b w:val="0"/>
          <w:noProof/>
          <w:sz w:val="22"/>
          <w:szCs w:val="22"/>
        </w:rPr>
      </w:pPr>
      <w:r w:rsidRPr="00473EC7">
        <w:rPr>
          <w:rFonts w:cs="Calibri"/>
          <w:noProof/>
        </w:rPr>
        <w:t>4</w:t>
      </w:r>
      <w:r>
        <w:rPr>
          <w:rFonts w:asciiTheme="minorHAnsi" w:eastAsiaTheme="minorEastAsia" w:hAnsiTheme="minorHAnsi" w:cstheme="minorBidi"/>
          <w:b w:val="0"/>
          <w:noProof/>
          <w:sz w:val="22"/>
          <w:szCs w:val="22"/>
        </w:rPr>
        <w:tab/>
      </w:r>
      <w:r w:rsidRPr="00473EC7">
        <w:rPr>
          <w:rFonts w:ascii="Calibri" w:hAnsi="Calibri" w:cs="Calibri"/>
          <w:noProof/>
        </w:rPr>
        <w:t>Referentielijsten</w:t>
      </w:r>
      <w:r>
        <w:rPr>
          <w:noProof/>
        </w:rPr>
        <w:tab/>
      </w:r>
      <w:r>
        <w:rPr>
          <w:noProof/>
        </w:rPr>
        <w:fldChar w:fldCharType="begin"/>
      </w:r>
      <w:r>
        <w:rPr>
          <w:noProof/>
        </w:rPr>
        <w:instrText xml:space="preserve"> PAGEREF _Toc517124589 \h </w:instrText>
      </w:r>
      <w:r>
        <w:rPr>
          <w:noProof/>
        </w:rPr>
      </w:r>
      <w:r>
        <w:rPr>
          <w:noProof/>
        </w:rPr>
        <w:fldChar w:fldCharType="separate"/>
      </w:r>
      <w:r>
        <w:rPr>
          <w:noProof/>
        </w:rPr>
        <w:t>580</w:t>
      </w:r>
      <w:r>
        <w:rPr>
          <w:noProof/>
        </w:rPr>
        <w:fldChar w:fldCharType="end"/>
      </w:r>
    </w:p>
    <w:p w14:paraId="52FF27C7" w14:textId="6B2405B4" w:rsidR="00930070" w:rsidRDefault="00930070">
      <w:pPr>
        <w:pStyle w:val="Inhopg2"/>
        <w:rPr>
          <w:noProof/>
        </w:rPr>
      </w:pPr>
      <w:r w:rsidRPr="00473EC7">
        <w:rPr>
          <w:rFonts w:cs="Calibri"/>
          <w:noProof/>
        </w:rPr>
        <w:t>4.1</w:t>
      </w:r>
      <w:r>
        <w:rPr>
          <w:noProof/>
        </w:rPr>
        <w:tab/>
      </w:r>
      <w:r w:rsidRPr="00473EC7">
        <w:rPr>
          <w:rFonts w:ascii="Calibri" w:hAnsi="Calibri" w:cs="Calibri"/>
          <w:noProof/>
        </w:rPr>
        <w:t>Referentielijst COMMUNICATIEKANAAL</w:t>
      </w:r>
      <w:r>
        <w:rPr>
          <w:noProof/>
        </w:rPr>
        <w:tab/>
      </w:r>
      <w:r>
        <w:rPr>
          <w:noProof/>
        </w:rPr>
        <w:fldChar w:fldCharType="begin"/>
      </w:r>
      <w:r>
        <w:rPr>
          <w:noProof/>
        </w:rPr>
        <w:instrText xml:space="preserve"> PAGEREF _Toc517124590 \h </w:instrText>
      </w:r>
      <w:r>
        <w:rPr>
          <w:noProof/>
        </w:rPr>
      </w:r>
      <w:r>
        <w:rPr>
          <w:noProof/>
        </w:rPr>
        <w:fldChar w:fldCharType="separate"/>
      </w:r>
      <w:r>
        <w:rPr>
          <w:noProof/>
        </w:rPr>
        <w:t>580</w:t>
      </w:r>
      <w:r>
        <w:rPr>
          <w:noProof/>
        </w:rPr>
        <w:fldChar w:fldCharType="end"/>
      </w:r>
    </w:p>
    <w:p w14:paraId="21A5DB41" w14:textId="5536ED67" w:rsidR="00930070" w:rsidRDefault="00930070">
      <w:pPr>
        <w:pStyle w:val="Inhopg2"/>
        <w:rPr>
          <w:noProof/>
        </w:rPr>
      </w:pPr>
      <w:r w:rsidRPr="00473EC7">
        <w:rPr>
          <w:rFonts w:cs="Calibri"/>
          <w:noProof/>
        </w:rPr>
        <w:t>4.2</w:t>
      </w:r>
      <w:r>
        <w:rPr>
          <w:noProof/>
        </w:rPr>
        <w:tab/>
      </w:r>
      <w:r w:rsidRPr="00473EC7">
        <w:rPr>
          <w:rFonts w:ascii="Calibri" w:hAnsi="Calibri" w:cs="Calibri"/>
          <w:noProof/>
        </w:rPr>
        <w:t>Referentielijst LAND/GEBIED</w:t>
      </w:r>
      <w:r>
        <w:rPr>
          <w:noProof/>
        </w:rPr>
        <w:tab/>
      </w:r>
      <w:r>
        <w:rPr>
          <w:noProof/>
        </w:rPr>
        <w:fldChar w:fldCharType="begin"/>
      </w:r>
      <w:r>
        <w:rPr>
          <w:noProof/>
        </w:rPr>
        <w:instrText xml:space="preserve"> PAGEREF _Toc517124591 \h </w:instrText>
      </w:r>
      <w:r>
        <w:rPr>
          <w:noProof/>
        </w:rPr>
      </w:r>
      <w:r>
        <w:rPr>
          <w:noProof/>
        </w:rPr>
        <w:fldChar w:fldCharType="separate"/>
      </w:r>
      <w:r>
        <w:rPr>
          <w:noProof/>
        </w:rPr>
        <w:t>581</w:t>
      </w:r>
      <w:r>
        <w:rPr>
          <w:noProof/>
        </w:rPr>
        <w:fldChar w:fldCharType="end"/>
      </w:r>
    </w:p>
    <w:p w14:paraId="72D91DE8" w14:textId="6FAB2B61" w:rsidR="00930070" w:rsidRDefault="00930070">
      <w:pPr>
        <w:pStyle w:val="Inhopg2"/>
        <w:rPr>
          <w:noProof/>
        </w:rPr>
      </w:pPr>
      <w:r w:rsidRPr="00473EC7">
        <w:rPr>
          <w:rFonts w:cs="Calibri"/>
          <w:noProof/>
        </w:rPr>
        <w:t>4.3</w:t>
      </w:r>
      <w:r>
        <w:rPr>
          <w:noProof/>
        </w:rPr>
        <w:tab/>
      </w:r>
      <w:r w:rsidRPr="00473EC7">
        <w:rPr>
          <w:rFonts w:ascii="Calibri" w:hAnsi="Calibri" w:cs="Calibri"/>
          <w:noProof/>
        </w:rPr>
        <w:t>Referentielijst AKR KADASTRALE GEMEENTECODE</w:t>
      </w:r>
      <w:r>
        <w:rPr>
          <w:noProof/>
        </w:rPr>
        <w:tab/>
      </w:r>
      <w:r>
        <w:rPr>
          <w:noProof/>
        </w:rPr>
        <w:fldChar w:fldCharType="begin"/>
      </w:r>
      <w:r>
        <w:rPr>
          <w:noProof/>
        </w:rPr>
        <w:instrText xml:space="preserve"> PAGEREF _Toc517124592 \h </w:instrText>
      </w:r>
      <w:r>
        <w:rPr>
          <w:noProof/>
        </w:rPr>
      </w:r>
      <w:r>
        <w:rPr>
          <w:noProof/>
        </w:rPr>
        <w:fldChar w:fldCharType="separate"/>
      </w:r>
      <w:r>
        <w:rPr>
          <w:noProof/>
        </w:rPr>
        <w:t>583</w:t>
      </w:r>
      <w:r>
        <w:rPr>
          <w:noProof/>
        </w:rPr>
        <w:fldChar w:fldCharType="end"/>
      </w:r>
    </w:p>
    <w:p w14:paraId="0E5D508F" w14:textId="28650DBB" w:rsidR="00930070" w:rsidRDefault="00930070">
      <w:pPr>
        <w:pStyle w:val="Inhopg2"/>
        <w:rPr>
          <w:noProof/>
        </w:rPr>
      </w:pPr>
      <w:r w:rsidRPr="00473EC7">
        <w:rPr>
          <w:rFonts w:cs="Calibri"/>
          <w:noProof/>
        </w:rPr>
        <w:t>4.4</w:t>
      </w:r>
      <w:r>
        <w:rPr>
          <w:noProof/>
        </w:rPr>
        <w:tab/>
      </w:r>
      <w:r w:rsidRPr="00473EC7">
        <w:rPr>
          <w:rFonts w:ascii="Calibri" w:hAnsi="Calibri" w:cs="Calibri"/>
          <w:noProof/>
        </w:rPr>
        <w:t>Referentielijst LAND</w:t>
      </w:r>
      <w:r>
        <w:rPr>
          <w:noProof/>
        </w:rPr>
        <w:tab/>
      </w:r>
      <w:r>
        <w:rPr>
          <w:noProof/>
        </w:rPr>
        <w:fldChar w:fldCharType="begin"/>
      </w:r>
      <w:r>
        <w:rPr>
          <w:noProof/>
        </w:rPr>
        <w:instrText xml:space="preserve"> PAGEREF _Toc517124593 \h </w:instrText>
      </w:r>
      <w:r>
        <w:rPr>
          <w:noProof/>
        </w:rPr>
      </w:r>
      <w:r>
        <w:rPr>
          <w:noProof/>
        </w:rPr>
        <w:fldChar w:fldCharType="separate"/>
      </w:r>
      <w:r>
        <w:rPr>
          <w:noProof/>
        </w:rPr>
        <w:t>585</w:t>
      </w:r>
      <w:r>
        <w:rPr>
          <w:noProof/>
        </w:rPr>
        <w:fldChar w:fldCharType="end"/>
      </w:r>
    </w:p>
    <w:p w14:paraId="2CE83A6B" w14:textId="0EDCD7CE" w:rsidR="00930070" w:rsidRDefault="00930070">
      <w:pPr>
        <w:pStyle w:val="Inhopg2"/>
        <w:rPr>
          <w:noProof/>
        </w:rPr>
      </w:pPr>
      <w:r w:rsidRPr="00473EC7">
        <w:rPr>
          <w:rFonts w:cs="Calibri"/>
          <w:noProof/>
        </w:rPr>
        <w:t>4.5</w:t>
      </w:r>
      <w:r>
        <w:rPr>
          <w:noProof/>
        </w:rPr>
        <w:tab/>
      </w:r>
      <w:r w:rsidRPr="00473EC7">
        <w:rPr>
          <w:rFonts w:ascii="Calibri" w:hAnsi="Calibri" w:cs="Calibri"/>
          <w:noProof/>
        </w:rPr>
        <w:t>Referentielijst NEDERLANDS REISDOCUMENT</w:t>
      </w:r>
      <w:r>
        <w:rPr>
          <w:noProof/>
        </w:rPr>
        <w:tab/>
      </w:r>
      <w:r>
        <w:rPr>
          <w:noProof/>
        </w:rPr>
        <w:fldChar w:fldCharType="begin"/>
      </w:r>
      <w:r>
        <w:rPr>
          <w:noProof/>
        </w:rPr>
        <w:instrText xml:space="preserve"> PAGEREF _Toc517124594 \h </w:instrText>
      </w:r>
      <w:r>
        <w:rPr>
          <w:noProof/>
        </w:rPr>
      </w:r>
      <w:r>
        <w:rPr>
          <w:noProof/>
        </w:rPr>
        <w:fldChar w:fldCharType="separate"/>
      </w:r>
      <w:r>
        <w:rPr>
          <w:noProof/>
        </w:rPr>
        <w:t>587</w:t>
      </w:r>
      <w:r>
        <w:rPr>
          <w:noProof/>
        </w:rPr>
        <w:fldChar w:fldCharType="end"/>
      </w:r>
    </w:p>
    <w:p w14:paraId="6415E4C0" w14:textId="0FA79406" w:rsidR="00930070" w:rsidRDefault="00930070">
      <w:pPr>
        <w:pStyle w:val="Inhopg2"/>
        <w:rPr>
          <w:noProof/>
        </w:rPr>
      </w:pPr>
      <w:r w:rsidRPr="00473EC7">
        <w:rPr>
          <w:rFonts w:cs="Calibri"/>
          <w:noProof/>
        </w:rPr>
        <w:t>4.6</w:t>
      </w:r>
      <w:r>
        <w:rPr>
          <w:noProof/>
        </w:rPr>
        <w:tab/>
      </w:r>
      <w:r w:rsidRPr="00473EC7">
        <w:rPr>
          <w:rFonts w:ascii="Calibri" w:hAnsi="Calibri" w:cs="Calibri"/>
          <w:noProof/>
        </w:rPr>
        <w:t>Referentielijst WOZ DEELOBJECTCODE</w:t>
      </w:r>
      <w:r>
        <w:rPr>
          <w:noProof/>
        </w:rPr>
        <w:tab/>
      </w:r>
      <w:r>
        <w:rPr>
          <w:noProof/>
        </w:rPr>
        <w:fldChar w:fldCharType="begin"/>
      </w:r>
      <w:r>
        <w:rPr>
          <w:noProof/>
        </w:rPr>
        <w:instrText xml:space="preserve"> PAGEREF _Toc517124595 \h </w:instrText>
      </w:r>
      <w:r>
        <w:rPr>
          <w:noProof/>
        </w:rPr>
      </w:r>
      <w:r>
        <w:rPr>
          <w:noProof/>
        </w:rPr>
        <w:fldChar w:fldCharType="separate"/>
      </w:r>
      <w:r>
        <w:rPr>
          <w:noProof/>
        </w:rPr>
        <w:t>589</w:t>
      </w:r>
      <w:r>
        <w:rPr>
          <w:noProof/>
        </w:rPr>
        <w:fldChar w:fldCharType="end"/>
      </w:r>
    </w:p>
    <w:p w14:paraId="36F57756" w14:textId="63C05AE6" w:rsidR="00930070" w:rsidRDefault="00930070">
      <w:pPr>
        <w:pStyle w:val="Inhopg2"/>
        <w:rPr>
          <w:noProof/>
        </w:rPr>
      </w:pPr>
      <w:r w:rsidRPr="00473EC7">
        <w:rPr>
          <w:rFonts w:cs="Calibri"/>
          <w:noProof/>
        </w:rPr>
        <w:t>4.7</w:t>
      </w:r>
      <w:r>
        <w:rPr>
          <w:noProof/>
        </w:rPr>
        <w:tab/>
      </w:r>
      <w:r w:rsidRPr="00473EC7">
        <w:rPr>
          <w:rFonts w:ascii="Calibri" w:hAnsi="Calibri" w:cs="Calibri"/>
          <w:noProof/>
        </w:rPr>
        <w:t>Referentielijst SOORT WOZ-OBJECT</w:t>
      </w:r>
      <w:r>
        <w:rPr>
          <w:noProof/>
        </w:rPr>
        <w:tab/>
      </w:r>
      <w:r>
        <w:rPr>
          <w:noProof/>
        </w:rPr>
        <w:fldChar w:fldCharType="begin"/>
      </w:r>
      <w:r>
        <w:rPr>
          <w:noProof/>
        </w:rPr>
        <w:instrText xml:space="preserve"> PAGEREF _Toc517124596 \h </w:instrText>
      </w:r>
      <w:r>
        <w:rPr>
          <w:noProof/>
        </w:rPr>
      </w:r>
      <w:r>
        <w:rPr>
          <w:noProof/>
        </w:rPr>
        <w:fldChar w:fldCharType="separate"/>
      </w:r>
      <w:r>
        <w:rPr>
          <w:noProof/>
        </w:rPr>
        <w:t>590</w:t>
      </w:r>
      <w:r>
        <w:rPr>
          <w:noProof/>
        </w:rPr>
        <w:fldChar w:fldCharType="end"/>
      </w:r>
    </w:p>
    <w:p w14:paraId="01EFF311" w14:textId="7DD353F4" w:rsidR="00930070" w:rsidRDefault="00930070">
      <w:pPr>
        <w:pStyle w:val="Inhopg2"/>
        <w:rPr>
          <w:noProof/>
        </w:rPr>
      </w:pPr>
      <w:r w:rsidRPr="00473EC7">
        <w:rPr>
          <w:rFonts w:cs="Calibri"/>
          <w:noProof/>
        </w:rPr>
        <w:t>4.8</w:t>
      </w:r>
      <w:r>
        <w:rPr>
          <w:noProof/>
        </w:rPr>
        <w:tab/>
      </w:r>
      <w:r w:rsidRPr="00473EC7">
        <w:rPr>
          <w:rFonts w:ascii="Calibri" w:hAnsi="Calibri" w:cs="Calibri"/>
          <w:noProof/>
        </w:rPr>
        <w:t>Referentielijst AARD ZAKELIJK RECHT</w:t>
      </w:r>
      <w:r>
        <w:rPr>
          <w:noProof/>
        </w:rPr>
        <w:tab/>
      </w:r>
      <w:r>
        <w:rPr>
          <w:noProof/>
        </w:rPr>
        <w:fldChar w:fldCharType="begin"/>
      </w:r>
      <w:r>
        <w:rPr>
          <w:noProof/>
        </w:rPr>
        <w:instrText xml:space="preserve"> PAGEREF _Toc517124597 \h </w:instrText>
      </w:r>
      <w:r>
        <w:rPr>
          <w:noProof/>
        </w:rPr>
      </w:r>
      <w:r>
        <w:rPr>
          <w:noProof/>
        </w:rPr>
        <w:fldChar w:fldCharType="separate"/>
      </w:r>
      <w:r>
        <w:rPr>
          <w:noProof/>
        </w:rPr>
        <w:t>592</w:t>
      </w:r>
      <w:r>
        <w:rPr>
          <w:noProof/>
        </w:rPr>
        <w:fldChar w:fldCharType="end"/>
      </w:r>
    </w:p>
    <w:p w14:paraId="6D4C77F7" w14:textId="1123E96D" w:rsidR="00930070" w:rsidRDefault="00930070">
      <w:pPr>
        <w:pStyle w:val="Inhopg2"/>
        <w:rPr>
          <w:noProof/>
        </w:rPr>
      </w:pPr>
      <w:r w:rsidRPr="00473EC7">
        <w:rPr>
          <w:rFonts w:cs="Calibri"/>
          <w:noProof/>
        </w:rPr>
        <w:t>4.9</w:t>
      </w:r>
      <w:r>
        <w:rPr>
          <w:noProof/>
        </w:rPr>
        <w:tab/>
      </w:r>
      <w:r w:rsidRPr="00473EC7">
        <w:rPr>
          <w:rFonts w:ascii="Calibri" w:hAnsi="Calibri" w:cs="Calibri"/>
          <w:noProof/>
        </w:rPr>
        <w:t>Referentielijst INFORMATIEOBJECTTYPE-OMSCHRIJVING GENERIEK</w:t>
      </w:r>
      <w:r>
        <w:rPr>
          <w:noProof/>
        </w:rPr>
        <w:tab/>
      </w:r>
      <w:r>
        <w:rPr>
          <w:noProof/>
        </w:rPr>
        <w:fldChar w:fldCharType="begin"/>
      </w:r>
      <w:r>
        <w:rPr>
          <w:noProof/>
        </w:rPr>
        <w:instrText xml:space="preserve"> PAGEREF _Toc517124598 \h </w:instrText>
      </w:r>
      <w:r>
        <w:rPr>
          <w:noProof/>
        </w:rPr>
      </w:r>
      <w:r>
        <w:rPr>
          <w:noProof/>
        </w:rPr>
        <w:fldChar w:fldCharType="separate"/>
      </w:r>
      <w:r>
        <w:rPr>
          <w:noProof/>
        </w:rPr>
        <w:t>593</w:t>
      </w:r>
      <w:r>
        <w:rPr>
          <w:noProof/>
        </w:rPr>
        <w:fldChar w:fldCharType="end"/>
      </w:r>
    </w:p>
    <w:p w14:paraId="29A31FB1" w14:textId="1559675C" w:rsidR="00930070" w:rsidRDefault="00930070">
      <w:pPr>
        <w:pStyle w:val="Inhopg2"/>
        <w:rPr>
          <w:noProof/>
        </w:rPr>
      </w:pPr>
      <w:r w:rsidRPr="00473EC7">
        <w:rPr>
          <w:rFonts w:cs="Calibri"/>
          <w:noProof/>
        </w:rPr>
        <w:t>4.10</w:t>
      </w:r>
      <w:r>
        <w:rPr>
          <w:noProof/>
        </w:rPr>
        <w:tab/>
      </w:r>
      <w:r w:rsidRPr="00473EC7">
        <w:rPr>
          <w:rFonts w:ascii="Calibri" w:hAnsi="Calibri" w:cs="Calibri"/>
          <w:noProof/>
        </w:rPr>
        <w:t>Referentielijst VOORVOEGSEL</w:t>
      </w:r>
      <w:r>
        <w:rPr>
          <w:noProof/>
        </w:rPr>
        <w:tab/>
      </w:r>
      <w:r>
        <w:rPr>
          <w:noProof/>
        </w:rPr>
        <w:fldChar w:fldCharType="begin"/>
      </w:r>
      <w:r>
        <w:rPr>
          <w:noProof/>
        </w:rPr>
        <w:instrText xml:space="preserve"> PAGEREF _Toc517124599 \h </w:instrText>
      </w:r>
      <w:r>
        <w:rPr>
          <w:noProof/>
        </w:rPr>
      </w:r>
      <w:r>
        <w:rPr>
          <w:noProof/>
        </w:rPr>
        <w:fldChar w:fldCharType="separate"/>
      </w:r>
      <w:r>
        <w:rPr>
          <w:noProof/>
        </w:rPr>
        <w:t>596</w:t>
      </w:r>
      <w:r>
        <w:rPr>
          <w:noProof/>
        </w:rPr>
        <w:fldChar w:fldCharType="end"/>
      </w:r>
    </w:p>
    <w:p w14:paraId="72039580" w14:textId="7FAF9182" w:rsidR="00930070" w:rsidRDefault="00930070">
      <w:pPr>
        <w:pStyle w:val="Inhopg2"/>
        <w:rPr>
          <w:noProof/>
        </w:rPr>
      </w:pPr>
      <w:r w:rsidRPr="00473EC7">
        <w:rPr>
          <w:rFonts w:cs="Calibri"/>
          <w:noProof/>
        </w:rPr>
        <w:t>4.11</w:t>
      </w:r>
      <w:r>
        <w:rPr>
          <w:noProof/>
        </w:rPr>
        <w:tab/>
      </w:r>
      <w:r w:rsidRPr="00473EC7">
        <w:rPr>
          <w:rFonts w:ascii="Calibri" w:hAnsi="Calibri" w:cs="Calibri"/>
          <w:noProof/>
        </w:rPr>
        <w:t>Referentielijst ADELLIJKE TITEL/PREDIKAAT</w:t>
      </w:r>
      <w:r>
        <w:rPr>
          <w:noProof/>
        </w:rPr>
        <w:tab/>
      </w:r>
      <w:r>
        <w:rPr>
          <w:noProof/>
        </w:rPr>
        <w:fldChar w:fldCharType="begin"/>
      </w:r>
      <w:r>
        <w:rPr>
          <w:noProof/>
        </w:rPr>
        <w:instrText xml:space="preserve"> PAGEREF _Toc517124600 \h </w:instrText>
      </w:r>
      <w:r>
        <w:rPr>
          <w:noProof/>
        </w:rPr>
      </w:r>
      <w:r>
        <w:rPr>
          <w:noProof/>
        </w:rPr>
        <w:fldChar w:fldCharType="separate"/>
      </w:r>
      <w:r>
        <w:rPr>
          <w:noProof/>
        </w:rPr>
        <w:t>597</w:t>
      </w:r>
      <w:r>
        <w:rPr>
          <w:noProof/>
        </w:rPr>
        <w:fldChar w:fldCharType="end"/>
      </w:r>
    </w:p>
    <w:p w14:paraId="0E8B454A" w14:textId="54880780" w:rsidR="00930070" w:rsidRDefault="00930070">
      <w:pPr>
        <w:pStyle w:val="Inhopg1"/>
        <w:rPr>
          <w:rFonts w:asciiTheme="minorHAnsi" w:eastAsiaTheme="minorEastAsia" w:hAnsiTheme="minorHAnsi" w:cstheme="minorBidi"/>
          <w:b w:val="0"/>
          <w:noProof/>
          <w:sz w:val="22"/>
          <w:szCs w:val="22"/>
        </w:rPr>
      </w:pPr>
      <w:r w:rsidRPr="00473EC7">
        <w:rPr>
          <w:rFonts w:cs="Calibri"/>
          <w:noProof/>
        </w:rPr>
        <w:t>5</w:t>
      </w:r>
      <w:r>
        <w:rPr>
          <w:rFonts w:asciiTheme="minorHAnsi" w:eastAsiaTheme="minorEastAsia" w:hAnsiTheme="minorHAnsi" w:cstheme="minorBidi"/>
          <w:b w:val="0"/>
          <w:noProof/>
          <w:sz w:val="22"/>
          <w:szCs w:val="22"/>
        </w:rPr>
        <w:tab/>
      </w:r>
      <w:r w:rsidRPr="00473EC7">
        <w:rPr>
          <w:rFonts w:ascii="Calibri" w:hAnsi="Calibri" w:cs="Calibri"/>
          <w:noProof/>
        </w:rPr>
        <w:t>Unions</w:t>
      </w:r>
      <w:r>
        <w:rPr>
          <w:noProof/>
        </w:rPr>
        <w:tab/>
      </w:r>
      <w:r>
        <w:rPr>
          <w:noProof/>
        </w:rPr>
        <w:fldChar w:fldCharType="begin"/>
      </w:r>
      <w:r>
        <w:rPr>
          <w:noProof/>
        </w:rPr>
        <w:instrText xml:space="preserve"> PAGEREF _Toc517124601 \h </w:instrText>
      </w:r>
      <w:r>
        <w:rPr>
          <w:noProof/>
        </w:rPr>
      </w:r>
      <w:r>
        <w:rPr>
          <w:noProof/>
        </w:rPr>
        <w:fldChar w:fldCharType="separate"/>
      </w:r>
      <w:r>
        <w:rPr>
          <w:noProof/>
        </w:rPr>
        <w:t>598</w:t>
      </w:r>
      <w:r>
        <w:rPr>
          <w:noProof/>
        </w:rPr>
        <w:fldChar w:fldCharType="end"/>
      </w:r>
    </w:p>
    <w:p w14:paraId="0FEDF00B" w14:textId="3C49DDC0" w:rsidR="00930070" w:rsidRDefault="00930070">
      <w:pPr>
        <w:pStyle w:val="Inhopg2"/>
        <w:rPr>
          <w:noProof/>
        </w:rPr>
      </w:pPr>
      <w:r w:rsidRPr="00473EC7">
        <w:rPr>
          <w:rFonts w:cs="Calibri"/>
          <w:noProof/>
        </w:rPr>
        <w:t>5.1</w:t>
      </w:r>
      <w:r>
        <w:rPr>
          <w:noProof/>
        </w:rPr>
        <w:tab/>
      </w:r>
      <w:r w:rsidRPr="00473EC7">
        <w:rPr>
          <w:rFonts w:ascii="Calibri" w:hAnsi="Calibri" w:cs="Calibri"/>
          <w:noProof/>
        </w:rPr>
        <w:t>Union PuntLijnVlak</w:t>
      </w:r>
      <w:r>
        <w:rPr>
          <w:noProof/>
        </w:rPr>
        <w:tab/>
      </w:r>
      <w:r>
        <w:rPr>
          <w:noProof/>
        </w:rPr>
        <w:fldChar w:fldCharType="begin"/>
      </w:r>
      <w:r>
        <w:rPr>
          <w:noProof/>
        </w:rPr>
        <w:instrText xml:space="preserve"> PAGEREF _Toc517124602 \h </w:instrText>
      </w:r>
      <w:r>
        <w:rPr>
          <w:noProof/>
        </w:rPr>
      </w:r>
      <w:r>
        <w:rPr>
          <w:noProof/>
        </w:rPr>
        <w:fldChar w:fldCharType="separate"/>
      </w:r>
      <w:r>
        <w:rPr>
          <w:noProof/>
        </w:rPr>
        <w:t>598</w:t>
      </w:r>
      <w:r>
        <w:rPr>
          <w:noProof/>
        </w:rPr>
        <w:fldChar w:fldCharType="end"/>
      </w:r>
    </w:p>
    <w:p w14:paraId="361E8667" w14:textId="695416DC" w:rsidR="00930070" w:rsidRDefault="00930070">
      <w:pPr>
        <w:pStyle w:val="Inhopg2"/>
        <w:rPr>
          <w:noProof/>
        </w:rPr>
      </w:pPr>
      <w:r w:rsidRPr="00473EC7">
        <w:rPr>
          <w:rFonts w:cs="Calibri"/>
          <w:noProof/>
        </w:rPr>
        <w:t>5.2</w:t>
      </w:r>
      <w:r>
        <w:rPr>
          <w:noProof/>
        </w:rPr>
        <w:tab/>
      </w:r>
      <w:r w:rsidRPr="00473EC7">
        <w:rPr>
          <w:rFonts w:ascii="Calibri" w:hAnsi="Calibri" w:cs="Calibri"/>
          <w:noProof/>
        </w:rPr>
        <w:t>Union MultiPuntLijn(Multi)Vlak</w:t>
      </w:r>
      <w:r>
        <w:rPr>
          <w:noProof/>
        </w:rPr>
        <w:tab/>
      </w:r>
      <w:r>
        <w:rPr>
          <w:noProof/>
        </w:rPr>
        <w:fldChar w:fldCharType="begin"/>
      </w:r>
      <w:r>
        <w:rPr>
          <w:noProof/>
        </w:rPr>
        <w:instrText xml:space="preserve"> PAGEREF _Toc517124603 \h </w:instrText>
      </w:r>
      <w:r>
        <w:rPr>
          <w:noProof/>
        </w:rPr>
      </w:r>
      <w:r>
        <w:rPr>
          <w:noProof/>
        </w:rPr>
        <w:fldChar w:fldCharType="separate"/>
      </w:r>
      <w:r>
        <w:rPr>
          <w:noProof/>
        </w:rPr>
        <w:t>599</w:t>
      </w:r>
      <w:r>
        <w:rPr>
          <w:noProof/>
        </w:rPr>
        <w:fldChar w:fldCharType="end"/>
      </w:r>
    </w:p>
    <w:p w14:paraId="4C16DDEE" w14:textId="7A4EAF8B" w:rsidR="00930070" w:rsidRDefault="00930070">
      <w:pPr>
        <w:pStyle w:val="Inhopg2"/>
        <w:rPr>
          <w:noProof/>
        </w:rPr>
      </w:pPr>
      <w:r w:rsidRPr="00473EC7">
        <w:rPr>
          <w:rFonts w:cs="Calibri"/>
          <w:noProof/>
        </w:rPr>
        <w:t>5.3</w:t>
      </w:r>
      <w:r>
        <w:rPr>
          <w:noProof/>
        </w:rPr>
        <w:tab/>
      </w:r>
      <w:r w:rsidRPr="00473EC7">
        <w:rPr>
          <w:rFonts w:ascii="Calibri" w:hAnsi="Calibri" w:cs="Calibri"/>
          <w:noProof/>
        </w:rPr>
        <w:t>Union PuntLijn(Multi)Vlak</w:t>
      </w:r>
      <w:r>
        <w:rPr>
          <w:noProof/>
        </w:rPr>
        <w:tab/>
      </w:r>
      <w:r>
        <w:rPr>
          <w:noProof/>
        </w:rPr>
        <w:fldChar w:fldCharType="begin"/>
      </w:r>
      <w:r>
        <w:rPr>
          <w:noProof/>
        </w:rPr>
        <w:instrText xml:space="preserve"> PAGEREF _Toc517124604 \h </w:instrText>
      </w:r>
      <w:r>
        <w:rPr>
          <w:noProof/>
        </w:rPr>
      </w:r>
      <w:r>
        <w:rPr>
          <w:noProof/>
        </w:rPr>
        <w:fldChar w:fldCharType="separate"/>
      </w:r>
      <w:r>
        <w:rPr>
          <w:noProof/>
        </w:rPr>
        <w:t>600</w:t>
      </w:r>
      <w:r>
        <w:rPr>
          <w:noProof/>
        </w:rPr>
        <w:fldChar w:fldCharType="end"/>
      </w:r>
    </w:p>
    <w:p w14:paraId="244CDC5D" w14:textId="285D7862" w:rsidR="00930070" w:rsidRDefault="00930070">
      <w:pPr>
        <w:pStyle w:val="Inhopg1"/>
        <w:rPr>
          <w:rFonts w:asciiTheme="minorHAnsi" w:eastAsiaTheme="minorEastAsia" w:hAnsiTheme="minorHAnsi" w:cstheme="minorBidi"/>
          <w:b w:val="0"/>
          <w:noProof/>
          <w:sz w:val="22"/>
          <w:szCs w:val="22"/>
        </w:rPr>
      </w:pPr>
      <w:r w:rsidRPr="00473EC7">
        <w:rPr>
          <w:rFonts w:cs="Calibri"/>
          <w:noProof/>
        </w:rPr>
        <w:t>6</w:t>
      </w:r>
      <w:r>
        <w:rPr>
          <w:rFonts w:asciiTheme="minorHAnsi" w:eastAsiaTheme="minorEastAsia" w:hAnsiTheme="minorHAnsi" w:cstheme="minorBidi"/>
          <w:b w:val="0"/>
          <w:noProof/>
          <w:sz w:val="22"/>
          <w:szCs w:val="22"/>
        </w:rPr>
        <w:tab/>
      </w:r>
      <w:r w:rsidRPr="00473EC7">
        <w:rPr>
          <w:rFonts w:ascii="Calibri" w:hAnsi="Calibri" w:cs="Calibri"/>
          <w:noProof/>
        </w:rPr>
        <w:t>Complexe datatypen</w:t>
      </w:r>
      <w:r>
        <w:rPr>
          <w:noProof/>
        </w:rPr>
        <w:tab/>
      </w:r>
      <w:r>
        <w:rPr>
          <w:noProof/>
        </w:rPr>
        <w:fldChar w:fldCharType="begin"/>
      </w:r>
      <w:r>
        <w:rPr>
          <w:noProof/>
        </w:rPr>
        <w:instrText xml:space="preserve"> PAGEREF _Toc517124605 \h </w:instrText>
      </w:r>
      <w:r>
        <w:rPr>
          <w:noProof/>
        </w:rPr>
      </w:r>
      <w:r>
        <w:rPr>
          <w:noProof/>
        </w:rPr>
        <w:fldChar w:fldCharType="separate"/>
      </w:r>
      <w:r>
        <w:rPr>
          <w:noProof/>
        </w:rPr>
        <w:t>601</w:t>
      </w:r>
      <w:r>
        <w:rPr>
          <w:noProof/>
        </w:rPr>
        <w:fldChar w:fldCharType="end"/>
      </w:r>
    </w:p>
    <w:p w14:paraId="33AE9AA7" w14:textId="44DD2451" w:rsidR="00930070" w:rsidRPr="008F7821" w:rsidRDefault="00930070">
      <w:pPr>
        <w:pStyle w:val="Inhopg2"/>
        <w:rPr>
          <w:noProof/>
        </w:rPr>
      </w:pPr>
      <w:r w:rsidRPr="008F7821">
        <w:rPr>
          <w:rFonts w:cs="Calibri"/>
          <w:noProof/>
        </w:rPr>
        <w:t>6.1</w:t>
      </w:r>
      <w:r w:rsidRPr="008F7821">
        <w:rPr>
          <w:noProof/>
        </w:rPr>
        <w:tab/>
      </w:r>
      <w:r w:rsidRPr="008F7821">
        <w:rPr>
          <w:rFonts w:ascii="Calibri" w:hAnsi="Calibri" w:cs="Calibri"/>
          <w:noProof/>
        </w:rPr>
        <w:t>Complex datatype NEN3610ID</w:t>
      </w:r>
      <w:r w:rsidRPr="008F7821">
        <w:rPr>
          <w:noProof/>
        </w:rPr>
        <w:tab/>
      </w:r>
      <w:r>
        <w:rPr>
          <w:noProof/>
        </w:rPr>
        <w:fldChar w:fldCharType="begin"/>
      </w:r>
      <w:r w:rsidRPr="008F7821">
        <w:rPr>
          <w:noProof/>
        </w:rPr>
        <w:instrText xml:space="preserve"> PAGEREF _Toc517124606 \h </w:instrText>
      </w:r>
      <w:r>
        <w:rPr>
          <w:noProof/>
        </w:rPr>
      </w:r>
      <w:r>
        <w:rPr>
          <w:noProof/>
        </w:rPr>
        <w:fldChar w:fldCharType="separate"/>
      </w:r>
      <w:r w:rsidRPr="008F7821">
        <w:rPr>
          <w:noProof/>
        </w:rPr>
        <w:t>601</w:t>
      </w:r>
      <w:r>
        <w:rPr>
          <w:noProof/>
        </w:rPr>
        <w:fldChar w:fldCharType="end"/>
      </w:r>
    </w:p>
    <w:p w14:paraId="4C6FBB5B" w14:textId="5C9D3077" w:rsidR="00930070" w:rsidRPr="008F7821" w:rsidRDefault="00930070">
      <w:pPr>
        <w:pStyle w:val="Inhopg2"/>
        <w:rPr>
          <w:noProof/>
        </w:rPr>
      </w:pPr>
      <w:r w:rsidRPr="008F7821">
        <w:rPr>
          <w:rFonts w:cs="Calibri"/>
          <w:noProof/>
        </w:rPr>
        <w:t>6.2</w:t>
      </w:r>
      <w:r w:rsidRPr="008F7821">
        <w:rPr>
          <w:noProof/>
        </w:rPr>
        <w:tab/>
      </w:r>
      <w:r w:rsidRPr="008F7821">
        <w:rPr>
          <w:rFonts w:ascii="Calibri" w:hAnsi="Calibri" w:cs="Calibri"/>
          <w:noProof/>
        </w:rPr>
        <w:t>Complex datatype BAGObjectnummering</w:t>
      </w:r>
      <w:r w:rsidRPr="008F7821">
        <w:rPr>
          <w:noProof/>
        </w:rPr>
        <w:tab/>
      </w:r>
      <w:r>
        <w:rPr>
          <w:noProof/>
        </w:rPr>
        <w:fldChar w:fldCharType="begin"/>
      </w:r>
      <w:r w:rsidRPr="008F7821">
        <w:rPr>
          <w:noProof/>
        </w:rPr>
        <w:instrText xml:space="preserve"> PAGEREF _Toc517124607 \h </w:instrText>
      </w:r>
      <w:r>
        <w:rPr>
          <w:noProof/>
        </w:rPr>
      </w:r>
      <w:r>
        <w:rPr>
          <w:noProof/>
        </w:rPr>
        <w:fldChar w:fldCharType="separate"/>
      </w:r>
      <w:r w:rsidRPr="008F7821">
        <w:rPr>
          <w:noProof/>
        </w:rPr>
        <w:t>602</w:t>
      </w:r>
      <w:r>
        <w:rPr>
          <w:noProof/>
        </w:rPr>
        <w:fldChar w:fldCharType="end"/>
      </w:r>
    </w:p>
    <w:p w14:paraId="75735EDB" w14:textId="18DB7243" w:rsidR="00930070" w:rsidRDefault="00930070">
      <w:pPr>
        <w:pStyle w:val="Inhopg1"/>
        <w:rPr>
          <w:rFonts w:asciiTheme="minorHAnsi" w:eastAsiaTheme="minorEastAsia" w:hAnsiTheme="minorHAnsi" w:cstheme="minorBidi"/>
          <w:b w:val="0"/>
          <w:noProof/>
          <w:sz w:val="22"/>
          <w:szCs w:val="22"/>
        </w:rPr>
      </w:pPr>
      <w:r w:rsidRPr="00473EC7">
        <w:rPr>
          <w:rFonts w:cs="Calibri"/>
          <w:noProof/>
        </w:rPr>
        <w:t>7</w:t>
      </w:r>
      <w:r>
        <w:rPr>
          <w:rFonts w:asciiTheme="minorHAnsi" w:eastAsiaTheme="minorEastAsia" w:hAnsiTheme="minorHAnsi" w:cstheme="minorBidi"/>
          <w:b w:val="0"/>
          <w:noProof/>
          <w:sz w:val="22"/>
          <w:szCs w:val="22"/>
        </w:rPr>
        <w:tab/>
      </w:r>
      <w:r w:rsidRPr="00473EC7">
        <w:rPr>
          <w:rFonts w:ascii="Calibri" w:hAnsi="Calibri" w:cs="Calibri"/>
          <w:noProof/>
        </w:rPr>
        <w:t>Enumeraties</w:t>
      </w:r>
      <w:r>
        <w:rPr>
          <w:noProof/>
        </w:rPr>
        <w:tab/>
      </w:r>
      <w:r>
        <w:rPr>
          <w:noProof/>
        </w:rPr>
        <w:fldChar w:fldCharType="begin"/>
      </w:r>
      <w:r>
        <w:rPr>
          <w:noProof/>
        </w:rPr>
        <w:instrText xml:space="preserve"> PAGEREF _Toc517124608 \h </w:instrText>
      </w:r>
      <w:r>
        <w:rPr>
          <w:noProof/>
        </w:rPr>
      </w:r>
      <w:r>
        <w:rPr>
          <w:noProof/>
        </w:rPr>
        <w:fldChar w:fldCharType="separate"/>
      </w:r>
      <w:r>
        <w:rPr>
          <w:noProof/>
        </w:rPr>
        <w:t>603</w:t>
      </w:r>
      <w:r>
        <w:rPr>
          <w:noProof/>
        </w:rPr>
        <w:fldChar w:fldCharType="end"/>
      </w:r>
    </w:p>
    <w:p w14:paraId="660AFEBA" w14:textId="6B51A7CC" w:rsidR="00930070" w:rsidRDefault="00930070">
      <w:pPr>
        <w:pStyle w:val="Inhopg2"/>
        <w:rPr>
          <w:noProof/>
        </w:rPr>
      </w:pPr>
      <w:r w:rsidRPr="00473EC7">
        <w:rPr>
          <w:rFonts w:cs="Calibri"/>
          <w:noProof/>
        </w:rPr>
        <w:t>7.1</w:t>
      </w:r>
      <w:r>
        <w:rPr>
          <w:noProof/>
        </w:rPr>
        <w:tab/>
      </w:r>
      <w:r w:rsidRPr="00473EC7">
        <w:rPr>
          <w:rFonts w:ascii="Calibri" w:hAnsi="Calibri" w:cs="Calibri"/>
          <w:noProof/>
        </w:rPr>
        <w:t>Enumeratie aardExterneRelatie</w:t>
      </w:r>
      <w:r>
        <w:rPr>
          <w:noProof/>
        </w:rPr>
        <w:tab/>
      </w:r>
      <w:r>
        <w:rPr>
          <w:noProof/>
        </w:rPr>
        <w:fldChar w:fldCharType="begin"/>
      </w:r>
      <w:r>
        <w:rPr>
          <w:noProof/>
        </w:rPr>
        <w:instrText xml:space="preserve"> PAGEREF _Toc517124609 \h </w:instrText>
      </w:r>
      <w:r>
        <w:rPr>
          <w:noProof/>
        </w:rPr>
      </w:r>
      <w:r>
        <w:rPr>
          <w:noProof/>
        </w:rPr>
        <w:fldChar w:fldCharType="separate"/>
      </w:r>
      <w:r>
        <w:rPr>
          <w:noProof/>
        </w:rPr>
        <w:t>603</w:t>
      </w:r>
      <w:r>
        <w:rPr>
          <w:noProof/>
        </w:rPr>
        <w:fldChar w:fldCharType="end"/>
      </w:r>
    </w:p>
    <w:p w14:paraId="4EDB197C" w14:textId="14A14797" w:rsidR="00930070" w:rsidRDefault="00930070">
      <w:pPr>
        <w:pStyle w:val="Inhopg2"/>
        <w:rPr>
          <w:noProof/>
        </w:rPr>
      </w:pPr>
      <w:r w:rsidRPr="00473EC7">
        <w:rPr>
          <w:rFonts w:cs="Calibri"/>
          <w:noProof/>
        </w:rPr>
        <w:t>7.2</w:t>
      </w:r>
      <w:r>
        <w:rPr>
          <w:noProof/>
        </w:rPr>
        <w:tab/>
      </w:r>
      <w:r w:rsidRPr="00473EC7">
        <w:rPr>
          <w:rFonts w:ascii="Calibri" w:hAnsi="Calibri" w:cs="Calibri"/>
          <w:noProof/>
        </w:rPr>
        <w:t>Enumeratie aardRelatieVerzending</w:t>
      </w:r>
      <w:r>
        <w:rPr>
          <w:noProof/>
        </w:rPr>
        <w:tab/>
      </w:r>
      <w:r>
        <w:rPr>
          <w:noProof/>
        </w:rPr>
        <w:fldChar w:fldCharType="begin"/>
      </w:r>
      <w:r>
        <w:rPr>
          <w:noProof/>
        </w:rPr>
        <w:instrText xml:space="preserve"> PAGEREF _Toc517124610 \h </w:instrText>
      </w:r>
      <w:r>
        <w:rPr>
          <w:noProof/>
        </w:rPr>
      </w:r>
      <w:r>
        <w:rPr>
          <w:noProof/>
        </w:rPr>
        <w:fldChar w:fldCharType="separate"/>
      </w:r>
      <w:r>
        <w:rPr>
          <w:noProof/>
        </w:rPr>
        <w:t>604</w:t>
      </w:r>
      <w:r>
        <w:rPr>
          <w:noProof/>
        </w:rPr>
        <w:fldChar w:fldCharType="end"/>
      </w:r>
    </w:p>
    <w:p w14:paraId="466D83D0" w14:textId="74081F50" w:rsidR="00930070" w:rsidRDefault="00930070">
      <w:pPr>
        <w:pStyle w:val="Inhopg2"/>
        <w:rPr>
          <w:noProof/>
        </w:rPr>
      </w:pPr>
      <w:r w:rsidRPr="00473EC7">
        <w:rPr>
          <w:rFonts w:cs="Calibri"/>
          <w:noProof/>
        </w:rPr>
        <w:t>7.3</w:t>
      </w:r>
      <w:r>
        <w:rPr>
          <w:noProof/>
        </w:rPr>
        <w:tab/>
      </w:r>
      <w:r w:rsidRPr="00473EC7">
        <w:rPr>
          <w:rFonts w:ascii="Calibri" w:hAnsi="Calibri" w:cs="Calibri"/>
          <w:noProof/>
        </w:rPr>
        <w:t>Enumeratie aardZakenRelatie</w:t>
      </w:r>
      <w:r>
        <w:rPr>
          <w:noProof/>
        </w:rPr>
        <w:tab/>
      </w:r>
      <w:r>
        <w:rPr>
          <w:noProof/>
        </w:rPr>
        <w:fldChar w:fldCharType="begin"/>
      </w:r>
      <w:r>
        <w:rPr>
          <w:noProof/>
        </w:rPr>
        <w:instrText xml:space="preserve"> PAGEREF _Toc517124611 \h </w:instrText>
      </w:r>
      <w:r>
        <w:rPr>
          <w:noProof/>
        </w:rPr>
      </w:r>
      <w:r>
        <w:rPr>
          <w:noProof/>
        </w:rPr>
        <w:fldChar w:fldCharType="separate"/>
      </w:r>
      <w:r>
        <w:rPr>
          <w:noProof/>
        </w:rPr>
        <w:t>605</w:t>
      </w:r>
      <w:r>
        <w:rPr>
          <w:noProof/>
        </w:rPr>
        <w:fldChar w:fldCharType="end"/>
      </w:r>
    </w:p>
    <w:p w14:paraId="72668D43" w14:textId="62136D00" w:rsidR="00930070" w:rsidRDefault="00930070">
      <w:pPr>
        <w:pStyle w:val="Inhopg2"/>
        <w:rPr>
          <w:noProof/>
        </w:rPr>
      </w:pPr>
      <w:r w:rsidRPr="00473EC7">
        <w:rPr>
          <w:rFonts w:cs="Calibri"/>
          <w:noProof/>
        </w:rPr>
        <w:t>7.4</w:t>
      </w:r>
      <w:r>
        <w:rPr>
          <w:noProof/>
        </w:rPr>
        <w:tab/>
      </w:r>
      <w:r w:rsidRPr="00473EC7">
        <w:rPr>
          <w:rFonts w:ascii="Calibri" w:hAnsi="Calibri" w:cs="Calibri"/>
          <w:noProof/>
        </w:rPr>
        <w:t>Enumeratie archiefnominatie</w:t>
      </w:r>
      <w:r>
        <w:rPr>
          <w:noProof/>
        </w:rPr>
        <w:tab/>
      </w:r>
      <w:r>
        <w:rPr>
          <w:noProof/>
        </w:rPr>
        <w:fldChar w:fldCharType="begin"/>
      </w:r>
      <w:r>
        <w:rPr>
          <w:noProof/>
        </w:rPr>
        <w:instrText xml:space="preserve"> PAGEREF _Toc517124612 \h </w:instrText>
      </w:r>
      <w:r>
        <w:rPr>
          <w:noProof/>
        </w:rPr>
      </w:r>
      <w:r>
        <w:rPr>
          <w:noProof/>
        </w:rPr>
        <w:fldChar w:fldCharType="separate"/>
      </w:r>
      <w:r>
        <w:rPr>
          <w:noProof/>
        </w:rPr>
        <w:t>606</w:t>
      </w:r>
      <w:r>
        <w:rPr>
          <w:noProof/>
        </w:rPr>
        <w:fldChar w:fldCharType="end"/>
      </w:r>
    </w:p>
    <w:p w14:paraId="63464736" w14:textId="0317F029" w:rsidR="00930070" w:rsidRDefault="00930070">
      <w:pPr>
        <w:pStyle w:val="Inhopg2"/>
        <w:rPr>
          <w:noProof/>
        </w:rPr>
      </w:pPr>
      <w:r w:rsidRPr="00473EC7">
        <w:rPr>
          <w:rFonts w:cs="Calibri"/>
          <w:noProof/>
        </w:rPr>
        <w:t>7.5</w:t>
      </w:r>
      <w:r>
        <w:rPr>
          <w:noProof/>
        </w:rPr>
        <w:tab/>
      </w:r>
      <w:r w:rsidRPr="00473EC7">
        <w:rPr>
          <w:rFonts w:ascii="Calibri" w:hAnsi="Calibri" w:cs="Calibri"/>
          <w:noProof/>
        </w:rPr>
        <w:t>Enumeratie archiefstatus</w:t>
      </w:r>
      <w:r>
        <w:rPr>
          <w:noProof/>
        </w:rPr>
        <w:tab/>
      </w:r>
      <w:r>
        <w:rPr>
          <w:noProof/>
        </w:rPr>
        <w:fldChar w:fldCharType="begin"/>
      </w:r>
      <w:r>
        <w:rPr>
          <w:noProof/>
        </w:rPr>
        <w:instrText xml:space="preserve"> PAGEREF _Toc517124613 \h </w:instrText>
      </w:r>
      <w:r>
        <w:rPr>
          <w:noProof/>
        </w:rPr>
      </w:r>
      <w:r>
        <w:rPr>
          <w:noProof/>
        </w:rPr>
        <w:fldChar w:fldCharType="separate"/>
      </w:r>
      <w:r>
        <w:rPr>
          <w:noProof/>
        </w:rPr>
        <w:t>607</w:t>
      </w:r>
      <w:r>
        <w:rPr>
          <w:noProof/>
        </w:rPr>
        <w:fldChar w:fldCharType="end"/>
      </w:r>
    </w:p>
    <w:p w14:paraId="1A26D6D5" w14:textId="66E2377A" w:rsidR="00930070" w:rsidRDefault="00930070">
      <w:pPr>
        <w:pStyle w:val="Inhopg2"/>
        <w:rPr>
          <w:noProof/>
        </w:rPr>
      </w:pPr>
      <w:r w:rsidRPr="00473EC7">
        <w:rPr>
          <w:rFonts w:cs="Calibri"/>
          <w:noProof/>
        </w:rPr>
        <w:t>7.6</w:t>
      </w:r>
      <w:r>
        <w:rPr>
          <w:noProof/>
        </w:rPr>
        <w:tab/>
      </w:r>
      <w:r w:rsidRPr="00473EC7">
        <w:rPr>
          <w:rFonts w:ascii="Calibri" w:hAnsi="Calibri" w:cs="Calibri"/>
          <w:noProof/>
        </w:rPr>
        <w:t>Enumeratie betalingsindicatie</w:t>
      </w:r>
      <w:r>
        <w:rPr>
          <w:noProof/>
        </w:rPr>
        <w:tab/>
      </w:r>
      <w:r>
        <w:rPr>
          <w:noProof/>
        </w:rPr>
        <w:fldChar w:fldCharType="begin"/>
      </w:r>
      <w:r>
        <w:rPr>
          <w:noProof/>
        </w:rPr>
        <w:instrText xml:space="preserve"> PAGEREF _Toc517124614 \h </w:instrText>
      </w:r>
      <w:r>
        <w:rPr>
          <w:noProof/>
        </w:rPr>
      </w:r>
      <w:r>
        <w:rPr>
          <w:noProof/>
        </w:rPr>
        <w:fldChar w:fldCharType="separate"/>
      </w:r>
      <w:r>
        <w:rPr>
          <w:noProof/>
        </w:rPr>
        <w:t>608</w:t>
      </w:r>
      <w:r>
        <w:rPr>
          <w:noProof/>
        </w:rPr>
        <w:fldChar w:fldCharType="end"/>
      </w:r>
    </w:p>
    <w:p w14:paraId="5F0C78A7" w14:textId="6B74F3B9" w:rsidR="00930070" w:rsidRDefault="00930070">
      <w:pPr>
        <w:pStyle w:val="Inhopg2"/>
        <w:rPr>
          <w:noProof/>
        </w:rPr>
      </w:pPr>
      <w:r w:rsidRPr="00473EC7">
        <w:rPr>
          <w:rFonts w:cs="Calibri"/>
          <w:noProof/>
        </w:rPr>
        <w:t>7.7</w:t>
      </w:r>
      <w:r>
        <w:rPr>
          <w:noProof/>
        </w:rPr>
        <w:tab/>
      </w:r>
      <w:r w:rsidRPr="00473EC7">
        <w:rPr>
          <w:rFonts w:ascii="Calibri" w:hAnsi="Calibri" w:cs="Calibri"/>
          <w:noProof/>
        </w:rPr>
        <w:t>Enumeratie geslachtsaanduiding</w:t>
      </w:r>
      <w:r>
        <w:rPr>
          <w:noProof/>
        </w:rPr>
        <w:tab/>
      </w:r>
      <w:r>
        <w:rPr>
          <w:noProof/>
        </w:rPr>
        <w:fldChar w:fldCharType="begin"/>
      </w:r>
      <w:r>
        <w:rPr>
          <w:noProof/>
        </w:rPr>
        <w:instrText xml:space="preserve"> PAGEREF _Toc517124615 \h </w:instrText>
      </w:r>
      <w:r>
        <w:rPr>
          <w:noProof/>
        </w:rPr>
      </w:r>
      <w:r>
        <w:rPr>
          <w:noProof/>
        </w:rPr>
        <w:fldChar w:fldCharType="separate"/>
      </w:r>
      <w:r>
        <w:rPr>
          <w:noProof/>
        </w:rPr>
        <w:t>609</w:t>
      </w:r>
      <w:r>
        <w:rPr>
          <w:noProof/>
        </w:rPr>
        <w:fldChar w:fldCharType="end"/>
      </w:r>
    </w:p>
    <w:p w14:paraId="7C7D7F3F" w14:textId="05220A25" w:rsidR="00930070" w:rsidRDefault="00930070">
      <w:pPr>
        <w:pStyle w:val="Inhopg2"/>
        <w:rPr>
          <w:noProof/>
        </w:rPr>
      </w:pPr>
      <w:r w:rsidRPr="00473EC7">
        <w:rPr>
          <w:rFonts w:cs="Calibri"/>
          <w:noProof/>
        </w:rPr>
        <w:t>7.8</w:t>
      </w:r>
      <w:r>
        <w:rPr>
          <w:noProof/>
        </w:rPr>
        <w:tab/>
      </w:r>
      <w:r w:rsidRPr="00473EC7">
        <w:rPr>
          <w:rFonts w:ascii="Calibri" w:hAnsi="Calibri" w:cs="Calibri"/>
          <w:noProof/>
        </w:rPr>
        <w:t>Enumeratie indicatieMachtiging</w:t>
      </w:r>
      <w:r>
        <w:rPr>
          <w:noProof/>
        </w:rPr>
        <w:tab/>
      </w:r>
      <w:r>
        <w:rPr>
          <w:noProof/>
        </w:rPr>
        <w:fldChar w:fldCharType="begin"/>
      </w:r>
      <w:r>
        <w:rPr>
          <w:noProof/>
        </w:rPr>
        <w:instrText xml:space="preserve"> PAGEREF _Toc517124616 \h </w:instrText>
      </w:r>
      <w:r>
        <w:rPr>
          <w:noProof/>
        </w:rPr>
      </w:r>
      <w:r>
        <w:rPr>
          <w:noProof/>
        </w:rPr>
        <w:fldChar w:fldCharType="separate"/>
      </w:r>
      <w:r>
        <w:rPr>
          <w:noProof/>
        </w:rPr>
        <w:t>610</w:t>
      </w:r>
      <w:r>
        <w:rPr>
          <w:noProof/>
        </w:rPr>
        <w:fldChar w:fldCharType="end"/>
      </w:r>
    </w:p>
    <w:p w14:paraId="75879942" w14:textId="4254B4BE" w:rsidR="00930070" w:rsidRDefault="00930070">
      <w:pPr>
        <w:pStyle w:val="Inhopg2"/>
        <w:rPr>
          <w:noProof/>
        </w:rPr>
      </w:pPr>
      <w:r w:rsidRPr="00473EC7">
        <w:rPr>
          <w:rFonts w:cs="Calibri"/>
          <w:noProof/>
        </w:rPr>
        <w:t>7.9</w:t>
      </w:r>
      <w:r>
        <w:rPr>
          <w:noProof/>
        </w:rPr>
        <w:tab/>
      </w:r>
      <w:r w:rsidRPr="00473EC7">
        <w:rPr>
          <w:rFonts w:ascii="Calibri" w:hAnsi="Calibri" w:cs="Calibri"/>
          <w:noProof/>
        </w:rPr>
        <w:t>Enumeratie rolomschrijvingGeneriek</w:t>
      </w:r>
      <w:r>
        <w:rPr>
          <w:noProof/>
        </w:rPr>
        <w:tab/>
      </w:r>
      <w:r>
        <w:rPr>
          <w:noProof/>
        </w:rPr>
        <w:fldChar w:fldCharType="begin"/>
      </w:r>
      <w:r>
        <w:rPr>
          <w:noProof/>
        </w:rPr>
        <w:instrText xml:space="preserve"> PAGEREF _Toc517124617 \h </w:instrText>
      </w:r>
      <w:r>
        <w:rPr>
          <w:noProof/>
        </w:rPr>
      </w:r>
      <w:r>
        <w:rPr>
          <w:noProof/>
        </w:rPr>
        <w:fldChar w:fldCharType="separate"/>
      </w:r>
      <w:r>
        <w:rPr>
          <w:noProof/>
        </w:rPr>
        <w:t>611</w:t>
      </w:r>
      <w:r>
        <w:rPr>
          <w:noProof/>
        </w:rPr>
        <w:fldChar w:fldCharType="end"/>
      </w:r>
    </w:p>
    <w:p w14:paraId="6E0F5F1A" w14:textId="044B4D4F" w:rsidR="00930070" w:rsidRDefault="00930070">
      <w:pPr>
        <w:pStyle w:val="Inhopg2"/>
        <w:rPr>
          <w:noProof/>
        </w:rPr>
      </w:pPr>
      <w:r w:rsidRPr="00473EC7">
        <w:rPr>
          <w:rFonts w:cs="Calibri"/>
          <w:noProof/>
        </w:rPr>
        <w:t>7.10</w:t>
      </w:r>
      <w:r>
        <w:rPr>
          <w:noProof/>
        </w:rPr>
        <w:tab/>
      </w:r>
      <w:r w:rsidRPr="00473EC7">
        <w:rPr>
          <w:rFonts w:ascii="Calibri" w:hAnsi="Calibri" w:cs="Calibri"/>
          <w:noProof/>
        </w:rPr>
        <w:t>Enumeratie status</w:t>
      </w:r>
      <w:r>
        <w:rPr>
          <w:noProof/>
        </w:rPr>
        <w:tab/>
      </w:r>
      <w:r>
        <w:rPr>
          <w:noProof/>
        </w:rPr>
        <w:fldChar w:fldCharType="begin"/>
      </w:r>
      <w:r>
        <w:rPr>
          <w:noProof/>
        </w:rPr>
        <w:instrText xml:space="preserve"> PAGEREF _Toc517124618 \h </w:instrText>
      </w:r>
      <w:r>
        <w:rPr>
          <w:noProof/>
        </w:rPr>
      </w:r>
      <w:r>
        <w:rPr>
          <w:noProof/>
        </w:rPr>
        <w:fldChar w:fldCharType="separate"/>
      </w:r>
      <w:r>
        <w:rPr>
          <w:noProof/>
        </w:rPr>
        <w:t>612</w:t>
      </w:r>
      <w:r>
        <w:rPr>
          <w:noProof/>
        </w:rPr>
        <w:fldChar w:fldCharType="end"/>
      </w:r>
    </w:p>
    <w:p w14:paraId="5EC05876" w14:textId="01162B29" w:rsidR="00930070" w:rsidRDefault="00930070">
      <w:pPr>
        <w:pStyle w:val="Inhopg2"/>
        <w:rPr>
          <w:noProof/>
        </w:rPr>
      </w:pPr>
      <w:r w:rsidRPr="00473EC7">
        <w:rPr>
          <w:rFonts w:cs="Calibri"/>
          <w:noProof/>
        </w:rPr>
        <w:t>7.11</w:t>
      </w:r>
      <w:r>
        <w:rPr>
          <w:noProof/>
        </w:rPr>
        <w:tab/>
      </w:r>
      <w:r w:rsidRPr="00473EC7">
        <w:rPr>
          <w:rFonts w:ascii="Calibri" w:hAnsi="Calibri" w:cs="Calibri"/>
          <w:noProof/>
        </w:rPr>
        <w:t>Enumeratie vertrouwelijkheidaanduiding</w:t>
      </w:r>
      <w:r>
        <w:rPr>
          <w:noProof/>
        </w:rPr>
        <w:tab/>
      </w:r>
      <w:r>
        <w:rPr>
          <w:noProof/>
        </w:rPr>
        <w:fldChar w:fldCharType="begin"/>
      </w:r>
      <w:r>
        <w:rPr>
          <w:noProof/>
        </w:rPr>
        <w:instrText xml:space="preserve"> PAGEREF _Toc517124619 \h </w:instrText>
      </w:r>
      <w:r>
        <w:rPr>
          <w:noProof/>
        </w:rPr>
      </w:r>
      <w:r>
        <w:rPr>
          <w:noProof/>
        </w:rPr>
        <w:fldChar w:fldCharType="separate"/>
      </w:r>
      <w:r>
        <w:rPr>
          <w:noProof/>
        </w:rPr>
        <w:t>613</w:t>
      </w:r>
      <w:r>
        <w:rPr>
          <w:noProof/>
        </w:rPr>
        <w:fldChar w:fldCharType="end"/>
      </w:r>
    </w:p>
    <w:p w14:paraId="140E95FD" w14:textId="0C9CECFF" w:rsidR="00930070" w:rsidRDefault="00930070">
      <w:pPr>
        <w:pStyle w:val="Inhopg2"/>
        <w:rPr>
          <w:noProof/>
        </w:rPr>
      </w:pPr>
      <w:r w:rsidRPr="00473EC7">
        <w:rPr>
          <w:rFonts w:cs="Calibri"/>
          <w:noProof/>
        </w:rPr>
        <w:t>7.12</w:t>
      </w:r>
      <w:r>
        <w:rPr>
          <w:noProof/>
        </w:rPr>
        <w:tab/>
      </w:r>
      <w:r w:rsidRPr="00473EC7">
        <w:rPr>
          <w:rFonts w:ascii="Calibri" w:hAnsi="Calibri" w:cs="Calibri"/>
          <w:noProof/>
        </w:rPr>
        <w:t>Enumeratie vervalreden</w:t>
      </w:r>
      <w:r>
        <w:rPr>
          <w:noProof/>
        </w:rPr>
        <w:tab/>
      </w:r>
      <w:r>
        <w:rPr>
          <w:noProof/>
        </w:rPr>
        <w:fldChar w:fldCharType="begin"/>
      </w:r>
      <w:r>
        <w:rPr>
          <w:noProof/>
        </w:rPr>
        <w:instrText xml:space="preserve"> PAGEREF _Toc517124620 \h </w:instrText>
      </w:r>
      <w:r>
        <w:rPr>
          <w:noProof/>
        </w:rPr>
      </w:r>
      <w:r>
        <w:rPr>
          <w:noProof/>
        </w:rPr>
        <w:fldChar w:fldCharType="separate"/>
      </w:r>
      <w:r>
        <w:rPr>
          <w:noProof/>
        </w:rPr>
        <w:t>614</w:t>
      </w:r>
      <w:r>
        <w:rPr>
          <w:noProof/>
        </w:rPr>
        <w:fldChar w:fldCharType="end"/>
      </w:r>
    </w:p>
    <w:p w14:paraId="0E9CCCB3" w14:textId="5FFCE0DF" w:rsidR="00930070" w:rsidRDefault="00930070">
      <w:pPr>
        <w:pStyle w:val="Inhopg2"/>
        <w:rPr>
          <w:noProof/>
        </w:rPr>
      </w:pPr>
      <w:r w:rsidRPr="00473EC7">
        <w:rPr>
          <w:rFonts w:cs="Calibri"/>
          <w:noProof/>
        </w:rPr>
        <w:t>7.13</w:t>
      </w:r>
      <w:r>
        <w:rPr>
          <w:noProof/>
        </w:rPr>
        <w:tab/>
      </w:r>
      <w:r w:rsidRPr="00473EC7">
        <w:rPr>
          <w:rFonts w:ascii="Calibri" w:hAnsi="Calibri" w:cs="Calibri"/>
          <w:noProof/>
        </w:rPr>
        <w:t>Enumeratie geslacht</w:t>
      </w:r>
      <w:r>
        <w:rPr>
          <w:noProof/>
        </w:rPr>
        <w:tab/>
      </w:r>
      <w:r>
        <w:rPr>
          <w:noProof/>
        </w:rPr>
        <w:fldChar w:fldCharType="begin"/>
      </w:r>
      <w:r>
        <w:rPr>
          <w:noProof/>
        </w:rPr>
        <w:instrText xml:space="preserve"> PAGEREF _Toc517124621 \h </w:instrText>
      </w:r>
      <w:r>
        <w:rPr>
          <w:noProof/>
        </w:rPr>
      </w:r>
      <w:r>
        <w:rPr>
          <w:noProof/>
        </w:rPr>
        <w:fldChar w:fldCharType="separate"/>
      </w:r>
      <w:r>
        <w:rPr>
          <w:noProof/>
        </w:rPr>
        <w:t>615</w:t>
      </w:r>
      <w:r>
        <w:rPr>
          <w:noProof/>
        </w:rPr>
        <w:fldChar w:fldCharType="end"/>
      </w:r>
    </w:p>
    <w:p w14:paraId="3065B4F0" w14:textId="09140475" w:rsidR="00930070" w:rsidRDefault="00930070">
      <w:pPr>
        <w:pStyle w:val="Inhopg2"/>
        <w:rPr>
          <w:noProof/>
        </w:rPr>
      </w:pPr>
      <w:r w:rsidRPr="00473EC7">
        <w:rPr>
          <w:rFonts w:cs="Calibri"/>
          <w:noProof/>
        </w:rPr>
        <w:t>7.14</w:t>
      </w:r>
      <w:r>
        <w:rPr>
          <w:noProof/>
        </w:rPr>
        <w:tab/>
      </w:r>
      <w:r w:rsidRPr="00473EC7">
        <w:rPr>
          <w:rFonts w:ascii="Calibri" w:hAnsi="Calibri" w:cs="Calibri"/>
          <w:noProof/>
        </w:rPr>
        <w:t>Enumeratie soortRechtsvorm</w:t>
      </w:r>
      <w:r>
        <w:rPr>
          <w:noProof/>
        </w:rPr>
        <w:tab/>
      </w:r>
      <w:r>
        <w:rPr>
          <w:noProof/>
        </w:rPr>
        <w:fldChar w:fldCharType="begin"/>
      </w:r>
      <w:r>
        <w:rPr>
          <w:noProof/>
        </w:rPr>
        <w:instrText xml:space="preserve"> PAGEREF _Toc517124622 \h </w:instrText>
      </w:r>
      <w:r>
        <w:rPr>
          <w:noProof/>
        </w:rPr>
      </w:r>
      <w:r>
        <w:rPr>
          <w:noProof/>
        </w:rPr>
        <w:fldChar w:fldCharType="separate"/>
      </w:r>
      <w:r>
        <w:rPr>
          <w:noProof/>
        </w:rPr>
        <w:t>616</w:t>
      </w:r>
      <w:r>
        <w:rPr>
          <w:noProof/>
        </w:rPr>
        <w:fldChar w:fldCharType="end"/>
      </w:r>
    </w:p>
    <w:p w14:paraId="48DB20B9" w14:textId="53BDEE51" w:rsidR="00930070" w:rsidRDefault="00930070">
      <w:pPr>
        <w:pStyle w:val="Inhopg2"/>
        <w:rPr>
          <w:noProof/>
        </w:rPr>
      </w:pPr>
      <w:r w:rsidRPr="00473EC7">
        <w:rPr>
          <w:rFonts w:cs="Calibri"/>
          <w:noProof/>
        </w:rPr>
        <w:t>7.15</w:t>
      </w:r>
      <w:r>
        <w:rPr>
          <w:noProof/>
        </w:rPr>
        <w:tab/>
      </w:r>
      <w:r w:rsidRPr="00473EC7">
        <w:rPr>
          <w:rFonts w:ascii="Calibri" w:hAnsi="Calibri" w:cs="Calibri"/>
          <w:noProof/>
        </w:rPr>
        <w:t>Enumeratie fysiekVoorkomenBegroeidTerrein</w:t>
      </w:r>
      <w:r>
        <w:rPr>
          <w:noProof/>
        </w:rPr>
        <w:tab/>
      </w:r>
      <w:r>
        <w:rPr>
          <w:noProof/>
        </w:rPr>
        <w:fldChar w:fldCharType="begin"/>
      </w:r>
      <w:r>
        <w:rPr>
          <w:noProof/>
        </w:rPr>
        <w:instrText xml:space="preserve"> PAGEREF _Toc517124623 \h </w:instrText>
      </w:r>
      <w:r>
        <w:rPr>
          <w:noProof/>
        </w:rPr>
      </w:r>
      <w:r>
        <w:rPr>
          <w:noProof/>
        </w:rPr>
        <w:fldChar w:fldCharType="separate"/>
      </w:r>
      <w:r>
        <w:rPr>
          <w:noProof/>
        </w:rPr>
        <w:t>617</w:t>
      </w:r>
      <w:r>
        <w:rPr>
          <w:noProof/>
        </w:rPr>
        <w:fldChar w:fldCharType="end"/>
      </w:r>
    </w:p>
    <w:p w14:paraId="19832244" w14:textId="349FDD17" w:rsidR="00930070" w:rsidRDefault="00930070">
      <w:pPr>
        <w:pStyle w:val="Inhopg2"/>
        <w:rPr>
          <w:noProof/>
        </w:rPr>
      </w:pPr>
      <w:r w:rsidRPr="00473EC7">
        <w:rPr>
          <w:rFonts w:cs="Calibri"/>
          <w:noProof/>
        </w:rPr>
        <w:t>7.16</w:t>
      </w:r>
      <w:r>
        <w:rPr>
          <w:noProof/>
        </w:rPr>
        <w:tab/>
      </w:r>
      <w:r w:rsidRPr="00473EC7">
        <w:rPr>
          <w:rFonts w:ascii="Calibri" w:hAnsi="Calibri" w:cs="Calibri"/>
          <w:noProof/>
        </w:rPr>
        <w:t>Enumeratie fysiekVoorkomenBegroeidTerreinPlus</w:t>
      </w:r>
      <w:r>
        <w:rPr>
          <w:noProof/>
        </w:rPr>
        <w:tab/>
      </w:r>
      <w:r>
        <w:rPr>
          <w:noProof/>
        </w:rPr>
        <w:fldChar w:fldCharType="begin"/>
      </w:r>
      <w:r>
        <w:rPr>
          <w:noProof/>
        </w:rPr>
        <w:instrText xml:space="preserve"> PAGEREF _Toc517124624 \h </w:instrText>
      </w:r>
      <w:r>
        <w:rPr>
          <w:noProof/>
        </w:rPr>
      </w:r>
      <w:r>
        <w:rPr>
          <w:noProof/>
        </w:rPr>
        <w:fldChar w:fldCharType="separate"/>
      </w:r>
      <w:r>
        <w:rPr>
          <w:noProof/>
        </w:rPr>
        <w:t>619</w:t>
      </w:r>
      <w:r>
        <w:rPr>
          <w:noProof/>
        </w:rPr>
        <w:fldChar w:fldCharType="end"/>
      </w:r>
    </w:p>
    <w:p w14:paraId="56C64200" w14:textId="14B65F32" w:rsidR="00930070" w:rsidRDefault="00930070">
      <w:pPr>
        <w:pStyle w:val="Inhopg2"/>
        <w:rPr>
          <w:noProof/>
        </w:rPr>
      </w:pPr>
      <w:r w:rsidRPr="00473EC7">
        <w:rPr>
          <w:rFonts w:cs="Calibri"/>
          <w:noProof/>
        </w:rPr>
        <w:t>7.17</w:t>
      </w:r>
      <w:r>
        <w:rPr>
          <w:noProof/>
        </w:rPr>
        <w:tab/>
      </w:r>
      <w:r w:rsidRPr="00473EC7">
        <w:rPr>
          <w:rFonts w:ascii="Calibri" w:hAnsi="Calibri" w:cs="Calibri"/>
          <w:noProof/>
        </w:rPr>
        <w:t>Enumeratie typeringGebouwinstallatie</w:t>
      </w:r>
      <w:r>
        <w:rPr>
          <w:noProof/>
        </w:rPr>
        <w:tab/>
      </w:r>
      <w:r>
        <w:rPr>
          <w:noProof/>
        </w:rPr>
        <w:fldChar w:fldCharType="begin"/>
      </w:r>
      <w:r>
        <w:rPr>
          <w:noProof/>
        </w:rPr>
        <w:instrText xml:space="preserve"> PAGEREF _Toc517124625 \h </w:instrText>
      </w:r>
      <w:r>
        <w:rPr>
          <w:noProof/>
        </w:rPr>
      </w:r>
      <w:r>
        <w:rPr>
          <w:noProof/>
        </w:rPr>
        <w:fldChar w:fldCharType="separate"/>
      </w:r>
      <w:r>
        <w:rPr>
          <w:noProof/>
        </w:rPr>
        <w:t>621</w:t>
      </w:r>
      <w:r>
        <w:rPr>
          <w:noProof/>
        </w:rPr>
        <w:fldChar w:fldCharType="end"/>
      </w:r>
    </w:p>
    <w:p w14:paraId="0EDED5CA" w14:textId="38964EF1" w:rsidR="00930070" w:rsidRDefault="00930070">
      <w:pPr>
        <w:pStyle w:val="Inhopg2"/>
        <w:rPr>
          <w:noProof/>
        </w:rPr>
      </w:pPr>
      <w:r w:rsidRPr="00473EC7">
        <w:rPr>
          <w:rFonts w:cs="Calibri"/>
          <w:noProof/>
        </w:rPr>
        <w:t>7.18</w:t>
      </w:r>
      <w:r>
        <w:rPr>
          <w:noProof/>
        </w:rPr>
        <w:tab/>
      </w:r>
      <w:r w:rsidRPr="00473EC7">
        <w:rPr>
          <w:rFonts w:ascii="Calibri" w:hAnsi="Calibri" w:cs="Calibri"/>
          <w:noProof/>
        </w:rPr>
        <w:t>Enumeratie typeringInrichtingselement</w:t>
      </w:r>
      <w:r>
        <w:rPr>
          <w:noProof/>
        </w:rPr>
        <w:tab/>
      </w:r>
      <w:r>
        <w:rPr>
          <w:noProof/>
        </w:rPr>
        <w:fldChar w:fldCharType="begin"/>
      </w:r>
      <w:r>
        <w:rPr>
          <w:noProof/>
        </w:rPr>
        <w:instrText xml:space="preserve"> PAGEREF _Toc517124626 \h </w:instrText>
      </w:r>
      <w:r>
        <w:rPr>
          <w:noProof/>
        </w:rPr>
      </w:r>
      <w:r>
        <w:rPr>
          <w:noProof/>
        </w:rPr>
        <w:fldChar w:fldCharType="separate"/>
      </w:r>
      <w:r>
        <w:rPr>
          <w:noProof/>
        </w:rPr>
        <w:t>622</w:t>
      </w:r>
      <w:r>
        <w:rPr>
          <w:noProof/>
        </w:rPr>
        <w:fldChar w:fldCharType="end"/>
      </w:r>
    </w:p>
    <w:p w14:paraId="15BC6D6B" w14:textId="568519E1" w:rsidR="00930070" w:rsidRDefault="00930070">
      <w:pPr>
        <w:pStyle w:val="Inhopg2"/>
        <w:rPr>
          <w:noProof/>
        </w:rPr>
      </w:pPr>
      <w:r w:rsidRPr="00473EC7">
        <w:rPr>
          <w:rFonts w:cs="Calibri"/>
          <w:noProof/>
        </w:rPr>
        <w:t>7.19</w:t>
      </w:r>
      <w:r>
        <w:rPr>
          <w:noProof/>
        </w:rPr>
        <w:tab/>
      </w:r>
      <w:r w:rsidRPr="00473EC7">
        <w:rPr>
          <w:rFonts w:ascii="Calibri" w:hAnsi="Calibri" w:cs="Calibri"/>
          <w:noProof/>
        </w:rPr>
        <w:t>Enumeratie typeringInrichtingselementPlus</w:t>
      </w:r>
      <w:r>
        <w:rPr>
          <w:noProof/>
        </w:rPr>
        <w:tab/>
      </w:r>
      <w:r>
        <w:rPr>
          <w:noProof/>
        </w:rPr>
        <w:fldChar w:fldCharType="begin"/>
      </w:r>
      <w:r>
        <w:rPr>
          <w:noProof/>
        </w:rPr>
        <w:instrText xml:space="preserve"> PAGEREF _Toc517124627 \h </w:instrText>
      </w:r>
      <w:r>
        <w:rPr>
          <w:noProof/>
        </w:rPr>
      </w:r>
      <w:r>
        <w:rPr>
          <w:noProof/>
        </w:rPr>
        <w:fldChar w:fldCharType="separate"/>
      </w:r>
      <w:r>
        <w:rPr>
          <w:noProof/>
        </w:rPr>
        <w:t>623</w:t>
      </w:r>
      <w:r>
        <w:rPr>
          <w:noProof/>
        </w:rPr>
        <w:fldChar w:fldCharType="end"/>
      </w:r>
    </w:p>
    <w:p w14:paraId="78BE5CD6" w14:textId="416620F3" w:rsidR="00930070" w:rsidRDefault="00930070">
      <w:pPr>
        <w:pStyle w:val="Inhopg2"/>
        <w:rPr>
          <w:noProof/>
        </w:rPr>
      </w:pPr>
      <w:r w:rsidRPr="00473EC7">
        <w:rPr>
          <w:rFonts w:cs="Calibri"/>
          <w:noProof/>
        </w:rPr>
        <w:t>7.20</w:t>
      </w:r>
      <w:r>
        <w:rPr>
          <w:noProof/>
        </w:rPr>
        <w:tab/>
      </w:r>
      <w:r w:rsidRPr="00473EC7">
        <w:rPr>
          <w:rFonts w:ascii="Calibri" w:hAnsi="Calibri" w:cs="Calibri"/>
          <w:noProof/>
        </w:rPr>
        <w:t>Enumeratie typeringKunstwerk</w:t>
      </w:r>
      <w:r>
        <w:rPr>
          <w:noProof/>
        </w:rPr>
        <w:tab/>
      </w:r>
      <w:r>
        <w:rPr>
          <w:noProof/>
        </w:rPr>
        <w:fldChar w:fldCharType="begin"/>
      </w:r>
      <w:r>
        <w:rPr>
          <w:noProof/>
        </w:rPr>
        <w:instrText xml:space="preserve"> PAGEREF _Toc517124628 \h </w:instrText>
      </w:r>
      <w:r>
        <w:rPr>
          <w:noProof/>
        </w:rPr>
      </w:r>
      <w:r>
        <w:rPr>
          <w:noProof/>
        </w:rPr>
        <w:fldChar w:fldCharType="separate"/>
      </w:r>
      <w:r>
        <w:rPr>
          <w:noProof/>
        </w:rPr>
        <w:t>629</w:t>
      </w:r>
      <w:r>
        <w:rPr>
          <w:noProof/>
        </w:rPr>
        <w:fldChar w:fldCharType="end"/>
      </w:r>
    </w:p>
    <w:p w14:paraId="39FC7C12" w14:textId="6B11E23D" w:rsidR="00930070" w:rsidRDefault="00930070">
      <w:pPr>
        <w:pStyle w:val="Inhopg2"/>
        <w:rPr>
          <w:noProof/>
        </w:rPr>
      </w:pPr>
      <w:r w:rsidRPr="00473EC7">
        <w:rPr>
          <w:rFonts w:cs="Calibri"/>
          <w:noProof/>
        </w:rPr>
        <w:t>7.21</w:t>
      </w:r>
      <w:r>
        <w:rPr>
          <w:noProof/>
        </w:rPr>
        <w:tab/>
      </w:r>
      <w:r w:rsidRPr="00473EC7">
        <w:rPr>
          <w:rFonts w:ascii="Calibri" w:hAnsi="Calibri" w:cs="Calibri"/>
          <w:noProof/>
        </w:rPr>
        <w:t>Enumeratie fysiekVoorkomenOnbegroeidTerrein</w:t>
      </w:r>
      <w:r>
        <w:rPr>
          <w:noProof/>
        </w:rPr>
        <w:tab/>
      </w:r>
      <w:r>
        <w:rPr>
          <w:noProof/>
        </w:rPr>
        <w:fldChar w:fldCharType="begin"/>
      </w:r>
      <w:r>
        <w:rPr>
          <w:noProof/>
        </w:rPr>
        <w:instrText xml:space="preserve"> PAGEREF _Toc517124629 \h </w:instrText>
      </w:r>
      <w:r>
        <w:rPr>
          <w:noProof/>
        </w:rPr>
      </w:r>
      <w:r>
        <w:rPr>
          <w:noProof/>
        </w:rPr>
        <w:fldChar w:fldCharType="separate"/>
      </w:r>
      <w:r>
        <w:rPr>
          <w:noProof/>
        </w:rPr>
        <w:t>631</w:t>
      </w:r>
      <w:r>
        <w:rPr>
          <w:noProof/>
        </w:rPr>
        <w:fldChar w:fldCharType="end"/>
      </w:r>
    </w:p>
    <w:p w14:paraId="2630A1F9" w14:textId="1EB2C3EA" w:rsidR="00930070" w:rsidRDefault="00930070">
      <w:pPr>
        <w:pStyle w:val="Inhopg2"/>
        <w:rPr>
          <w:noProof/>
        </w:rPr>
      </w:pPr>
      <w:r w:rsidRPr="00473EC7">
        <w:rPr>
          <w:rFonts w:cs="Calibri"/>
          <w:noProof/>
        </w:rPr>
        <w:t>7.22</w:t>
      </w:r>
      <w:r>
        <w:rPr>
          <w:noProof/>
        </w:rPr>
        <w:tab/>
      </w:r>
      <w:r w:rsidRPr="00473EC7">
        <w:rPr>
          <w:rFonts w:ascii="Calibri" w:hAnsi="Calibri" w:cs="Calibri"/>
          <w:noProof/>
        </w:rPr>
        <w:t>Enumeratie fysiekVoorkomenOnbegroeidTerreinPlus</w:t>
      </w:r>
      <w:r>
        <w:rPr>
          <w:noProof/>
        </w:rPr>
        <w:tab/>
      </w:r>
      <w:r>
        <w:rPr>
          <w:noProof/>
        </w:rPr>
        <w:fldChar w:fldCharType="begin"/>
      </w:r>
      <w:r>
        <w:rPr>
          <w:noProof/>
        </w:rPr>
        <w:instrText xml:space="preserve"> PAGEREF _Toc517124630 \h </w:instrText>
      </w:r>
      <w:r>
        <w:rPr>
          <w:noProof/>
        </w:rPr>
      </w:r>
      <w:r>
        <w:rPr>
          <w:noProof/>
        </w:rPr>
        <w:fldChar w:fldCharType="separate"/>
      </w:r>
      <w:r>
        <w:rPr>
          <w:noProof/>
        </w:rPr>
        <w:t>632</w:t>
      </w:r>
      <w:r>
        <w:rPr>
          <w:noProof/>
        </w:rPr>
        <w:fldChar w:fldCharType="end"/>
      </w:r>
    </w:p>
    <w:p w14:paraId="32C2825C" w14:textId="24D24AFD" w:rsidR="00930070" w:rsidRDefault="00930070">
      <w:pPr>
        <w:pStyle w:val="Inhopg2"/>
        <w:rPr>
          <w:noProof/>
        </w:rPr>
      </w:pPr>
      <w:r w:rsidRPr="00473EC7">
        <w:rPr>
          <w:rFonts w:cs="Calibri"/>
          <w:noProof/>
        </w:rPr>
        <w:t>7.23</w:t>
      </w:r>
      <w:r>
        <w:rPr>
          <w:noProof/>
        </w:rPr>
        <w:tab/>
      </w:r>
      <w:r w:rsidRPr="00473EC7">
        <w:rPr>
          <w:rFonts w:ascii="Calibri" w:hAnsi="Calibri" w:cs="Calibri"/>
          <w:noProof/>
        </w:rPr>
        <w:t>Enumeratie typeringOndersteunendWater</w:t>
      </w:r>
      <w:r>
        <w:rPr>
          <w:noProof/>
        </w:rPr>
        <w:tab/>
      </w:r>
      <w:r>
        <w:rPr>
          <w:noProof/>
        </w:rPr>
        <w:fldChar w:fldCharType="begin"/>
      </w:r>
      <w:r>
        <w:rPr>
          <w:noProof/>
        </w:rPr>
        <w:instrText xml:space="preserve"> PAGEREF _Toc517124631 \h </w:instrText>
      </w:r>
      <w:r>
        <w:rPr>
          <w:noProof/>
        </w:rPr>
      </w:r>
      <w:r>
        <w:rPr>
          <w:noProof/>
        </w:rPr>
        <w:fldChar w:fldCharType="separate"/>
      </w:r>
      <w:r>
        <w:rPr>
          <w:noProof/>
        </w:rPr>
        <w:t>634</w:t>
      </w:r>
      <w:r>
        <w:rPr>
          <w:noProof/>
        </w:rPr>
        <w:fldChar w:fldCharType="end"/>
      </w:r>
    </w:p>
    <w:p w14:paraId="6B0FC009" w14:textId="5FF525DA" w:rsidR="00930070" w:rsidRDefault="00930070">
      <w:pPr>
        <w:pStyle w:val="Inhopg2"/>
        <w:rPr>
          <w:noProof/>
        </w:rPr>
      </w:pPr>
      <w:r w:rsidRPr="00473EC7">
        <w:rPr>
          <w:rFonts w:cs="Calibri"/>
          <w:noProof/>
        </w:rPr>
        <w:t>7.24</w:t>
      </w:r>
      <w:r>
        <w:rPr>
          <w:noProof/>
        </w:rPr>
        <w:tab/>
      </w:r>
      <w:r w:rsidRPr="00473EC7">
        <w:rPr>
          <w:rFonts w:ascii="Calibri" w:hAnsi="Calibri" w:cs="Calibri"/>
          <w:noProof/>
        </w:rPr>
        <w:t>Enumeratie functieOndersteunendWegdeel</w:t>
      </w:r>
      <w:r>
        <w:rPr>
          <w:noProof/>
        </w:rPr>
        <w:tab/>
      </w:r>
      <w:r>
        <w:rPr>
          <w:noProof/>
        </w:rPr>
        <w:fldChar w:fldCharType="begin"/>
      </w:r>
      <w:r>
        <w:rPr>
          <w:noProof/>
        </w:rPr>
        <w:instrText xml:space="preserve"> PAGEREF _Toc517124632 \h </w:instrText>
      </w:r>
      <w:r>
        <w:rPr>
          <w:noProof/>
        </w:rPr>
      </w:r>
      <w:r>
        <w:rPr>
          <w:noProof/>
        </w:rPr>
        <w:fldChar w:fldCharType="separate"/>
      </w:r>
      <w:r>
        <w:rPr>
          <w:noProof/>
        </w:rPr>
        <w:t>635</w:t>
      </w:r>
      <w:r>
        <w:rPr>
          <w:noProof/>
        </w:rPr>
        <w:fldChar w:fldCharType="end"/>
      </w:r>
    </w:p>
    <w:p w14:paraId="56471773" w14:textId="2B34A80A" w:rsidR="00930070" w:rsidRDefault="00930070">
      <w:pPr>
        <w:pStyle w:val="Inhopg2"/>
        <w:rPr>
          <w:noProof/>
        </w:rPr>
      </w:pPr>
      <w:r w:rsidRPr="00473EC7">
        <w:rPr>
          <w:rFonts w:cs="Calibri"/>
          <w:noProof/>
        </w:rPr>
        <w:t>7.25</w:t>
      </w:r>
      <w:r>
        <w:rPr>
          <w:noProof/>
        </w:rPr>
        <w:tab/>
      </w:r>
      <w:r w:rsidRPr="00473EC7">
        <w:rPr>
          <w:rFonts w:ascii="Calibri" w:hAnsi="Calibri" w:cs="Calibri"/>
          <w:noProof/>
        </w:rPr>
        <w:t>Enumeratie typeringOpenbareRuimte</w:t>
      </w:r>
      <w:r>
        <w:rPr>
          <w:noProof/>
        </w:rPr>
        <w:tab/>
      </w:r>
      <w:r>
        <w:rPr>
          <w:noProof/>
        </w:rPr>
        <w:fldChar w:fldCharType="begin"/>
      </w:r>
      <w:r>
        <w:rPr>
          <w:noProof/>
        </w:rPr>
        <w:instrText xml:space="preserve"> PAGEREF _Toc517124633 \h </w:instrText>
      </w:r>
      <w:r>
        <w:rPr>
          <w:noProof/>
        </w:rPr>
      </w:r>
      <w:r>
        <w:rPr>
          <w:noProof/>
        </w:rPr>
        <w:fldChar w:fldCharType="separate"/>
      </w:r>
      <w:r>
        <w:rPr>
          <w:noProof/>
        </w:rPr>
        <w:t>636</w:t>
      </w:r>
      <w:r>
        <w:rPr>
          <w:noProof/>
        </w:rPr>
        <w:fldChar w:fldCharType="end"/>
      </w:r>
    </w:p>
    <w:p w14:paraId="005B6C20" w14:textId="30874332" w:rsidR="00930070" w:rsidRDefault="00930070">
      <w:pPr>
        <w:pStyle w:val="Inhopg2"/>
        <w:rPr>
          <w:noProof/>
        </w:rPr>
      </w:pPr>
      <w:r w:rsidRPr="00473EC7">
        <w:rPr>
          <w:rFonts w:cs="Calibri"/>
          <w:noProof/>
        </w:rPr>
        <w:t>7.26</w:t>
      </w:r>
      <w:r>
        <w:rPr>
          <w:noProof/>
        </w:rPr>
        <w:tab/>
      </w:r>
      <w:r w:rsidRPr="00473EC7">
        <w:rPr>
          <w:rFonts w:ascii="Calibri" w:hAnsi="Calibri" w:cs="Calibri"/>
          <w:noProof/>
        </w:rPr>
        <w:t>Enumeratie typeringOverbruggingsdeel</w:t>
      </w:r>
      <w:r>
        <w:rPr>
          <w:noProof/>
        </w:rPr>
        <w:tab/>
      </w:r>
      <w:r>
        <w:rPr>
          <w:noProof/>
        </w:rPr>
        <w:fldChar w:fldCharType="begin"/>
      </w:r>
      <w:r>
        <w:rPr>
          <w:noProof/>
        </w:rPr>
        <w:instrText xml:space="preserve"> PAGEREF _Toc517124634 \h </w:instrText>
      </w:r>
      <w:r>
        <w:rPr>
          <w:noProof/>
        </w:rPr>
      </w:r>
      <w:r>
        <w:rPr>
          <w:noProof/>
        </w:rPr>
        <w:fldChar w:fldCharType="separate"/>
      </w:r>
      <w:r>
        <w:rPr>
          <w:noProof/>
        </w:rPr>
        <w:t>637</w:t>
      </w:r>
      <w:r>
        <w:rPr>
          <w:noProof/>
        </w:rPr>
        <w:fldChar w:fldCharType="end"/>
      </w:r>
    </w:p>
    <w:p w14:paraId="4E4FB6D4" w14:textId="6A1D2BAE" w:rsidR="00930070" w:rsidRDefault="00930070">
      <w:pPr>
        <w:pStyle w:val="Inhopg2"/>
        <w:rPr>
          <w:noProof/>
        </w:rPr>
      </w:pPr>
      <w:r w:rsidRPr="00473EC7">
        <w:rPr>
          <w:rFonts w:cs="Calibri"/>
          <w:noProof/>
        </w:rPr>
        <w:t>7.27</w:t>
      </w:r>
      <w:r>
        <w:rPr>
          <w:noProof/>
        </w:rPr>
        <w:tab/>
      </w:r>
      <w:r w:rsidRPr="00473EC7">
        <w:rPr>
          <w:rFonts w:ascii="Calibri" w:hAnsi="Calibri" w:cs="Calibri"/>
          <w:noProof/>
        </w:rPr>
        <w:t>Enumeratie typeringOverigBouwwerk</w:t>
      </w:r>
      <w:r>
        <w:rPr>
          <w:noProof/>
        </w:rPr>
        <w:tab/>
      </w:r>
      <w:r>
        <w:rPr>
          <w:noProof/>
        </w:rPr>
        <w:fldChar w:fldCharType="begin"/>
      </w:r>
      <w:r>
        <w:rPr>
          <w:noProof/>
        </w:rPr>
        <w:instrText xml:space="preserve"> PAGEREF _Toc517124635 \h </w:instrText>
      </w:r>
      <w:r>
        <w:rPr>
          <w:noProof/>
        </w:rPr>
      </w:r>
      <w:r>
        <w:rPr>
          <w:noProof/>
        </w:rPr>
        <w:fldChar w:fldCharType="separate"/>
      </w:r>
      <w:r>
        <w:rPr>
          <w:noProof/>
        </w:rPr>
        <w:t>638</w:t>
      </w:r>
      <w:r>
        <w:rPr>
          <w:noProof/>
        </w:rPr>
        <w:fldChar w:fldCharType="end"/>
      </w:r>
    </w:p>
    <w:p w14:paraId="6325CD7D" w14:textId="310BDD9B" w:rsidR="00930070" w:rsidRDefault="00930070">
      <w:pPr>
        <w:pStyle w:val="Inhopg2"/>
        <w:rPr>
          <w:noProof/>
        </w:rPr>
      </w:pPr>
      <w:r w:rsidRPr="00473EC7">
        <w:rPr>
          <w:rFonts w:cs="Calibri"/>
          <w:noProof/>
        </w:rPr>
        <w:t>7.28</w:t>
      </w:r>
      <w:r>
        <w:rPr>
          <w:noProof/>
        </w:rPr>
        <w:tab/>
      </w:r>
      <w:r w:rsidRPr="00473EC7">
        <w:rPr>
          <w:rFonts w:ascii="Calibri" w:hAnsi="Calibri" w:cs="Calibri"/>
          <w:noProof/>
        </w:rPr>
        <w:t>Enumeratie typeringOverigeScheiding</w:t>
      </w:r>
      <w:r>
        <w:rPr>
          <w:noProof/>
        </w:rPr>
        <w:tab/>
      </w:r>
      <w:r>
        <w:rPr>
          <w:noProof/>
        </w:rPr>
        <w:fldChar w:fldCharType="begin"/>
      </w:r>
      <w:r>
        <w:rPr>
          <w:noProof/>
        </w:rPr>
        <w:instrText xml:space="preserve"> PAGEREF _Toc517124636 \h </w:instrText>
      </w:r>
      <w:r>
        <w:rPr>
          <w:noProof/>
        </w:rPr>
      </w:r>
      <w:r>
        <w:rPr>
          <w:noProof/>
        </w:rPr>
        <w:fldChar w:fldCharType="separate"/>
      </w:r>
      <w:r>
        <w:rPr>
          <w:noProof/>
        </w:rPr>
        <w:t>639</w:t>
      </w:r>
      <w:r>
        <w:rPr>
          <w:noProof/>
        </w:rPr>
        <w:fldChar w:fldCharType="end"/>
      </w:r>
    </w:p>
    <w:p w14:paraId="3C4920E8" w14:textId="7A294644" w:rsidR="00930070" w:rsidRDefault="00930070">
      <w:pPr>
        <w:pStyle w:val="Inhopg2"/>
        <w:rPr>
          <w:noProof/>
        </w:rPr>
      </w:pPr>
      <w:r w:rsidRPr="00473EC7">
        <w:rPr>
          <w:rFonts w:cs="Calibri"/>
          <w:noProof/>
        </w:rPr>
        <w:t>7.29</w:t>
      </w:r>
      <w:r>
        <w:rPr>
          <w:noProof/>
        </w:rPr>
        <w:tab/>
      </w:r>
      <w:r w:rsidRPr="00473EC7">
        <w:rPr>
          <w:rFonts w:ascii="Calibri" w:hAnsi="Calibri" w:cs="Calibri"/>
          <w:noProof/>
        </w:rPr>
        <w:t>Enumeratie aanduidingInhoudingVermissingReisdocument</w:t>
      </w:r>
      <w:r>
        <w:rPr>
          <w:noProof/>
        </w:rPr>
        <w:tab/>
      </w:r>
      <w:r>
        <w:rPr>
          <w:noProof/>
        </w:rPr>
        <w:fldChar w:fldCharType="begin"/>
      </w:r>
      <w:r>
        <w:rPr>
          <w:noProof/>
        </w:rPr>
        <w:instrText xml:space="preserve"> PAGEREF _Toc517124637 \h </w:instrText>
      </w:r>
      <w:r>
        <w:rPr>
          <w:noProof/>
        </w:rPr>
      </w:r>
      <w:r>
        <w:rPr>
          <w:noProof/>
        </w:rPr>
        <w:fldChar w:fldCharType="separate"/>
      </w:r>
      <w:r>
        <w:rPr>
          <w:noProof/>
        </w:rPr>
        <w:t>640</w:t>
      </w:r>
      <w:r>
        <w:rPr>
          <w:noProof/>
        </w:rPr>
        <w:fldChar w:fldCharType="end"/>
      </w:r>
    </w:p>
    <w:p w14:paraId="5C803EB8" w14:textId="7FDAC725" w:rsidR="00930070" w:rsidRDefault="00930070">
      <w:pPr>
        <w:pStyle w:val="Inhopg2"/>
        <w:rPr>
          <w:noProof/>
        </w:rPr>
      </w:pPr>
      <w:r w:rsidRPr="00473EC7">
        <w:rPr>
          <w:rFonts w:cs="Calibri"/>
          <w:noProof/>
        </w:rPr>
        <w:t>7.30</w:t>
      </w:r>
      <w:r>
        <w:rPr>
          <w:noProof/>
        </w:rPr>
        <w:tab/>
      </w:r>
      <w:r w:rsidRPr="00473EC7">
        <w:rPr>
          <w:rFonts w:ascii="Calibri" w:hAnsi="Calibri" w:cs="Calibri"/>
          <w:noProof/>
        </w:rPr>
        <w:t>Enumeratie typeringScheiding</w:t>
      </w:r>
      <w:r>
        <w:rPr>
          <w:noProof/>
        </w:rPr>
        <w:tab/>
      </w:r>
      <w:r>
        <w:rPr>
          <w:noProof/>
        </w:rPr>
        <w:fldChar w:fldCharType="begin"/>
      </w:r>
      <w:r>
        <w:rPr>
          <w:noProof/>
        </w:rPr>
        <w:instrText xml:space="preserve"> PAGEREF _Toc517124638 \h </w:instrText>
      </w:r>
      <w:r>
        <w:rPr>
          <w:noProof/>
        </w:rPr>
      </w:r>
      <w:r>
        <w:rPr>
          <w:noProof/>
        </w:rPr>
        <w:fldChar w:fldCharType="separate"/>
      </w:r>
      <w:r>
        <w:rPr>
          <w:noProof/>
        </w:rPr>
        <w:t>641</w:t>
      </w:r>
      <w:r>
        <w:rPr>
          <w:noProof/>
        </w:rPr>
        <w:fldChar w:fldCharType="end"/>
      </w:r>
    </w:p>
    <w:p w14:paraId="3EF2FBE6" w14:textId="148E0E96" w:rsidR="00930070" w:rsidRDefault="00930070">
      <w:pPr>
        <w:pStyle w:val="Inhopg2"/>
        <w:rPr>
          <w:noProof/>
        </w:rPr>
      </w:pPr>
      <w:r w:rsidRPr="00473EC7">
        <w:rPr>
          <w:rFonts w:cs="Calibri"/>
          <w:noProof/>
        </w:rPr>
        <w:t>7.31</w:t>
      </w:r>
      <w:r>
        <w:rPr>
          <w:noProof/>
        </w:rPr>
        <w:tab/>
      </w:r>
      <w:r w:rsidRPr="00473EC7">
        <w:rPr>
          <w:rFonts w:ascii="Calibri" w:hAnsi="Calibri" w:cs="Calibri"/>
          <w:noProof/>
        </w:rPr>
        <w:t>Enumeratie functieSpoor</w:t>
      </w:r>
      <w:r>
        <w:rPr>
          <w:noProof/>
        </w:rPr>
        <w:tab/>
      </w:r>
      <w:r>
        <w:rPr>
          <w:noProof/>
        </w:rPr>
        <w:fldChar w:fldCharType="begin"/>
      </w:r>
      <w:r>
        <w:rPr>
          <w:noProof/>
        </w:rPr>
        <w:instrText xml:space="preserve"> PAGEREF _Toc517124639 \h </w:instrText>
      </w:r>
      <w:r>
        <w:rPr>
          <w:noProof/>
        </w:rPr>
      </w:r>
      <w:r>
        <w:rPr>
          <w:noProof/>
        </w:rPr>
        <w:fldChar w:fldCharType="separate"/>
      </w:r>
      <w:r>
        <w:rPr>
          <w:noProof/>
        </w:rPr>
        <w:t>642</w:t>
      </w:r>
      <w:r>
        <w:rPr>
          <w:noProof/>
        </w:rPr>
        <w:fldChar w:fldCharType="end"/>
      </w:r>
    </w:p>
    <w:p w14:paraId="0AB68558" w14:textId="289CCF34" w:rsidR="00930070" w:rsidRDefault="00930070">
      <w:pPr>
        <w:pStyle w:val="Inhopg2"/>
        <w:rPr>
          <w:noProof/>
        </w:rPr>
      </w:pPr>
      <w:r w:rsidRPr="00473EC7">
        <w:rPr>
          <w:rFonts w:cs="Calibri"/>
          <w:noProof/>
        </w:rPr>
        <w:t>7.32</w:t>
      </w:r>
      <w:r>
        <w:rPr>
          <w:noProof/>
        </w:rPr>
        <w:tab/>
      </w:r>
      <w:r w:rsidRPr="00473EC7">
        <w:rPr>
          <w:rFonts w:ascii="Calibri" w:hAnsi="Calibri" w:cs="Calibri"/>
          <w:noProof/>
        </w:rPr>
        <w:t>Enumeratie typeringVegetatieobject</w:t>
      </w:r>
      <w:r>
        <w:rPr>
          <w:noProof/>
        </w:rPr>
        <w:tab/>
      </w:r>
      <w:r>
        <w:rPr>
          <w:noProof/>
        </w:rPr>
        <w:fldChar w:fldCharType="begin"/>
      </w:r>
      <w:r>
        <w:rPr>
          <w:noProof/>
        </w:rPr>
        <w:instrText xml:space="preserve"> PAGEREF _Toc517124640 \h </w:instrText>
      </w:r>
      <w:r>
        <w:rPr>
          <w:noProof/>
        </w:rPr>
      </w:r>
      <w:r>
        <w:rPr>
          <w:noProof/>
        </w:rPr>
        <w:fldChar w:fldCharType="separate"/>
      </w:r>
      <w:r>
        <w:rPr>
          <w:noProof/>
        </w:rPr>
        <w:t>643</w:t>
      </w:r>
      <w:r>
        <w:rPr>
          <w:noProof/>
        </w:rPr>
        <w:fldChar w:fldCharType="end"/>
      </w:r>
    </w:p>
    <w:p w14:paraId="17262BD5" w14:textId="17C47735" w:rsidR="00930070" w:rsidRDefault="00930070">
      <w:pPr>
        <w:pStyle w:val="Inhopg2"/>
        <w:rPr>
          <w:noProof/>
        </w:rPr>
      </w:pPr>
      <w:r w:rsidRPr="00473EC7">
        <w:rPr>
          <w:rFonts w:cs="Calibri"/>
          <w:noProof/>
        </w:rPr>
        <w:t>7.33</w:t>
      </w:r>
      <w:r>
        <w:rPr>
          <w:noProof/>
        </w:rPr>
        <w:tab/>
      </w:r>
      <w:r w:rsidRPr="00473EC7">
        <w:rPr>
          <w:rFonts w:ascii="Calibri" w:hAnsi="Calibri" w:cs="Calibri"/>
          <w:noProof/>
        </w:rPr>
        <w:t>Enumeratie typeringWater</w:t>
      </w:r>
      <w:r>
        <w:rPr>
          <w:noProof/>
        </w:rPr>
        <w:tab/>
      </w:r>
      <w:r>
        <w:rPr>
          <w:noProof/>
        </w:rPr>
        <w:fldChar w:fldCharType="begin"/>
      </w:r>
      <w:r>
        <w:rPr>
          <w:noProof/>
        </w:rPr>
        <w:instrText xml:space="preserve"> PAGEREF _Toc517124641 \h </w:instrText>
      </w:r>
      <w:r>
        <w:rPr>
          <w:noProof/>
        </w:rPr>
      </w:r>
      <w:r>
        <w:rPr>
          <w:noProof/>
        </w:rPr>
        <w:fldChar w:fldCharType="separate"/>
      </w:r>
      <w:r>
        <w:rPr>
          <w:noProof/>
        </w:rPr>
        <w:t>644</w:t>
      </w:r>
      <w:r>
        <w:rPr>
          <w:noProof/>
        </w:rPr>
        <w:fldChar w:fldCharType="end"/>
      </w:r>
    </w:p>
    <w:p w14:paraId="2E6C39F6" w14:textId="0258E0E0" w:rsidR="00930070" w:rsidRDefault="00930070">
      <w:pPr>
        <w:pStyle w:val="Inhopg2"/>
        <w:rPr>
          <w:noProof/>
        </w:rPr>
      </w:pPr>
      <w:r w:rsidRPr="00473EC7">
        <w:rPr>
          <w:rFonts w:cs="Calibri"/>
          <w:noProof/>
        </w:rPr>
        <w:t>7.34</w:t>
      </w:r>
      <w:r>
        <w:rPr>
          <w:noProof/>
        </w:rPr>
        <w:tab/>
      </w:r>
      <w:r w:rsidRPr="00473EC7">
        <w:rPr>
          <w:rFonts w:ascii="Calibri" w:hAnsi="Calibri" w:cs="Calibri"/>
          <w:noProof/>
        </w:rPr>
        <w:t>Enumeratie typeringWaterPlus</w:t>
      </w:r>
      <w:r>
        <w:rPr>
          <w:noProof/>
        </w:rPr>
        <w:tab/>
      </w:r>
      <w:r>
        <w:rPr>
          <w:noProof/>
        </w:rPr>
        <w:fldChar w:fldCharType="begin"/>
      </w:r>
      <w:r>
        <w:rPr>
          <w:noProof/>
        </w:rPr>
        <w:instrText xml:space="preserve"> PAGEREF _Toc517124642 \h </w:instrText>
      </w:r>
      <w:r>
        <w:rPr>
          <w:noProof/>
        </w:rPr>
      </w:r>
      <w:r>
        <w:rPr>
          <w:noProof/>
        </w:rPr>
        <w:fldChar w:fldCharType="separate"/>
      </w:r>
      <w:r>
        <w:rPr>
          <w:noProof/>
        </w:rPr>
        <w:t>645</w:t>
      </w:r>
      <w:r>
        <w:rPr>
          <w:noProof/>
        </w:rPr>
        <w:fldChar w:fldCharType="end"/>
      </w:r>
    </w:p>
    <w:p w14:paraId="08F852F6" w14:textId="6C000A9A" w:rsidR="00930070" w:rsidRDefault="00930070">
      <w:pPr>
        <w:pStyle w:val="Inhopg2"/>
        <w:rPr>
          <w:noProof/>
        </w:rPr>
      </w:pPr>
      <w:r w:rsidRPr="00473EC7">
        <w:rPr>
          <w:rFonts w:cs="Calibri"/>
          <w:noProof/>
        </w:rPr>
        <w:t>7.35</w:t>
      </w:r>
      <w:r>
        <w:rPr>
          <w:noProof/>
        </w:rPr>
        <w:tab/>
      </w:r>
      <w:r w:rsidRPr="00473EC7">
        <w:rPr>
          <w:rFonts w:ascii="Calibri" w:hAnsi="Calibri" w:cs="Calibri"/>
          <w:noProof/>
        </w:rPr>
        <w:t>Enumeratie functieWeg</w:t>
      </w:r>
      <w:r>
        <w:rPr>
          <w:noProof/>
        </w:rPr>
        <w:tab/>
      </w:r>
      <w:r>
        <w:rPr>
          <w:noProof/>
        </w:rPr>
        <w:fldChar w:fldCharType="begin"/>
      </w:r>
      <w:r>
        <w:rPr>
          <w:noProof/>
        </w:rPr>
        <w:instrText xml:space="preserve"> PAGEREF _Toc517124643 \h </w:instrText>
      </w:r>
      <w:r>
        <w:rPr>
          <w:noProof/>
        </w:rPr>
      </w:r>
      <w:r>
        <w:rPr>
          <w:noProof/>
        </w:rPr>
        <w:fldChar w:fldCharType="separate"/>
      </w:r>
      <w:r>
        <w:rPr>
          <w:noProof/>
        </w:rPr>
        <w:t>646</w:t>
      </w:r>
      <w:r>
        <w:rPr>
          <w:noProof/>
        </w:rPr>
        <w:fldChar w:fldCharType="end"/>
      </w:r>
    </w:p>
    <w:p w14:paraId="39934A82" w14:textId="1B5BE3E2" w:rsidR="00930070" w:rsidRDefault="00930070">
      <w:pPr>
        <w:pStyle w:val="Inhopg2"/>
        <w:rPr>
          <w:noProof/>
        </w:rPr>
      </w:pPr>
      <w:r w:rsidRPr="00473EC7">
        <w:rPr>
          <w:rFonts w:cs="Calibri"/>
          <w:noProof/>
        </w:rPr>
        <w:t>7.36</w:t>
      </w:r>
      <w:r>
        <w:rPr>
          <w:noProof/>
        </w:rPr>
        <w:tab/>
      </w:r>
      <w:r w:rsidRPr="00473EC7">
        <w:rPr>
          <w:rFonts w:ascii="Calibri" w:hAnsi="Calibri" w:cs="Calibri"/>
          <w:noProof/>
        </w:rPr>
        <w:t>Enumeratie functieWegPlus</w:t>
      </w:r>
      <w:r>
        <w:rPr>
          <w:noProof/>
        </w:rPr>
        <w:tab/>
      </w:r>
      <w:r>
        <w:rPr>
          <w:noProof/>
        </w:rPr>
        <w:fldChar w:fldCharType="begin"/>
      </w:r>
      <w:r>
        <w:rPr>
          <w:noProof/>
        </w:rPr>
        <w:instrText xml:space="preserve"> PAGEREF _Toc517124644 \h </w:instrText>
      </w:r>
      <w:r>
        <w:rPr>
          <w:noProof/>
        </w:rPr>
      </w:r>
      <w:r>
        <w:rPr>
          <w:noProof/>
        </w:rPr>
        <w:fldChar w:fldCharType="separate"/>
      </w:r>
      <w:r>
        <w:rPr>
          <w:noProof/>
        </w:rPr>
        <w:t>647</w:t>
      </w:r>
      <w:r>
        <w:rPr>
          <w:noProof/>
        </w:rPr>
        <w:fldChar w:fldCharType="end"/>
      </w:r>
    </w:p>
    <w:p w14:paraId="629E3E55" w14:textId="13E84096" w:rsidR="00930070" w:rsidRDefault="00930070">
      <w:pPr>
        <w:pStyle w:val="Inhopg2"/>
        <w:rPr>
          <w:noProof/>
        </w:rPr>
      </w:pPr>
      <w:r w:rsidRPr="00473EC7">
        <w:rPr>
          <w:rFonts w:cs="Calibri"/>
          <w:noProof/>
        </w:rPr>
        <w:t>7.37</w:t>
      </w:r>
      <w:r>
        <w:rPr>
          <w:noProof/>
        </w:rPr>
        <w:tab/>
      </w:r>
      <w:r w:rsidRPr="00473EC7">
        <w:rPr>
          <w:rFonts w:ascii="Calibri" w:hAnsi="Calibri" w:cs="Calibri"/>
          <w:noProof/>
        </w:rPr>
        <w:t>Enumeratie aardRelatie</w:t>
      </w:r>
      <w:r>
        <w:rPr>
          <w:noProof/>
        </w:rPr>
        <w:tab/>
      </w:r>
      <w:r>
        <w:rPr>
          <w:noProof/>
        </w:rPr>
        <w:fldChar w:fldCharType="begin"/>
      </w:r>
      <w:r>
        <w:rPr>
          <w:noProof/>
        </w:rPr>
        <w:instrText xml:space="preserve"> PAGEREF _Toc517124645 \h </w:instrText>
      </w:r>
      <w:r>
        <w:rPr>
          <w:noProof/>
        </w:rPr>
      </w:r>
      <w:r>
        <w:rPr>
          <w:noProof/>
        </w:rPr>
        <w:fldChar w:fldCharType="separate"/>
      </w:r>
      <w:r>
        <w:rPr>
          <w:noProof/>
        </w:rPr>
        <w:t>648</w:t>
      </w:r>
      <w:r>
        <w:rPr>
          <w:noProof/>
        </w:rPr>
        <w:fldChar w:fldCharType="end"/>
      </w:r>
    </w:p>
    <w:p w14:paraId="6BCA2C4D" w14:textId="09F3A13E" w:rsidR="00930070" w:rsidRDefault="00930070">
      <w:pPr>
        <w:pStyle w:val="Inhopg2"/>
        <w:rPr>
          <w:noProof/>
        </w:rPr>
      </w:pPr>
      <w:r w:rsidRPr="00473EC7">
        <w:rPr>
          <w:rFonts w:cs="Calibri"/>
          <w:noProof/>
        </w:rPr>
        <w:t>7.38</w:t>
      </w:r>
      <w:r>
        <w:rPr>
          <w:noProof/>
        </w:rPr>
        <w:tab/>
      </w:r>
      <w:r w:rsidRPr="00473EC7">
        <w:rPr>
          <w:rFonts w:ascii="Calibri" w:hAnsi="Calibri" w:cs="Calibri"/>
          <w:noProof/>
        </w:rPr>
        <w:t>Enumeratie afleidingswijzeBrondatumArchiefprocedure</w:t>
      </w:r>
      <w:r>
        <w:rPr>
          <w:noProof/>
        </w:rPr>
        <w:tab/>
      </w:r>
      <w:r>
        <w:rPr>
          <w:noProof/>
        </w:rPr>
        <w:fldChar w:fldCharType="begin"/>
      </w:r>
      <w:r>
        <w:rPr>
          <w:noProof/>
        </w:rPr>
        <w:instrText xml:space="preserve"> PAGEREF _Toc517124646 \h </w:instrText>
      </w:r>
      <w:r>
        <w:rPr>
          <w:noProof/>
        </w:rPr>
      </w:r>
      <w:r>
        <w:rPr>
          <w:noProof/>
        </w:rPr>
        <w:fldChar w:fldCharType="separate"/>
      </w:r>
      <w:r>
        <w:rPr>
          <w:noProof/>
        </w:rPr>
        <w:t>649</w:t>
      </w:r>
      <w:r>
        <w:rPr>
          <w:noProof/>
        </w:rPr>
        <w:fldChar w:fldCharType="end"/>
      </w:r>
    </w:p>
    <w:p w14:paraId="4612759E" w14:textId="018E7011" w:rsidR="00930070" w:rsidRDefault="00930070">
      <w:pPr>
        <w:pStyle w:val="Inhopg2"/>
        <w:rPr>
          <w:noProof/>
        </w:rPr>
      </w:pPr>
      <w:r w:rsidRPr="00473EC7">
        <w:rPr>
          <w:rFonts w:cs="Calibri"/>
          <w:noProof/>
        </w:rPr>
        <w:t>7.39</w:t>
      </w:r>
      <w:r>
        <w:rPr>
          <w:noProof/>
        </w:rPr>
        <w:tab/>
      </w:r>
      <w:r w:rsidRPr="00473EC7">
        <w:rPr>
          <w:rFonts w:ascii="Calibri" w:hAnsi="Calibri" w:cs="Calibri"/>
          <w:noProof/>
        </w:rPr>
        <w:t>Enumeratie periodeEenheid</w:t>
      </w:r>
      <w:r>
        <w:rPr>
          <w:noProof/>
        </w:rPr>
        <w:tab/>
      </w:r>
      <w:r>
        <w:rPr>
          <w:noProof/>
        </w:rPr>
        <w:fldChar w:fldCharType="begin"/>
      </w:r>
      <w:r>
        <w:rPr>
          <w:noProof/>
        </w:rPr>
        <w:instrText xml:space="preserve"> PAGEREF _Toc517124647 \h </w:instrText>
      </w:r>
      <w:r>
        <w:rPr>
          <w:noProof/>
        </w:rPr>
      </w:r>
      <w:r>
        <w:rPr>
          <w:noProof/>
        </w:rPr>
        <w:fldChar w:fldCharType="separate"/>
      </w:r>
      <w:r>
        <w:rPr>
          <w:noProof/>
        </w:rPr>
        <w:t>650</w:t>
      </w:r>
      <w:r>
        <w:rPr>
          <w:noProof/>
        </w:rPr>
        <w:fldChar w:fldCharType="end"/>
      </w:r>
    </w:p>
    <w:p w14:paraId="4D36FAC0" w14:textId="233F5A79" w:rsidR="00930070" w:rsidRDefault="00930070">
      <w:pPr>
        <w:pStyle w:val="Inhopg2"/>
        <w:rPr>
          <w:noProof/>
        </w:rPr>
      </w:pPr>
      <w:r w:rsidRPr="00473EC7">
        <w:rPr>
          <w:rFonts w:cs="Calibri"/>
          <w:noProof/>
        </w:rPr>
        <w:t>7.40</w:t>
      </w:r>
      <w:r>
        <w:rPr>
          <w:noProof/>
        </w:rPr>
        <w:tab/>
      </w:r>
      <w:r w:rsidRPr="00473EC7">
        <w:rPr>
          <w:rFonts w:ascii="Calibri" w:hAnsi="Calibri" w:cs="Calibri"/>
          <w:noProof/>
        </w:rPr>
        <w:t>Enumeratie vertrouwelijkheidaanduiding</w:t>
      </w:r>
      <w:r>
        <w:rPr>
          <w:noProof/>
        </w:rPr>
        <w:tab/>
      </w:r>
      <w:r>
        <w:rPr>
          <w:noProof/>
        </w:rPr>
        <w:fldChar w:fldCharType="begin"/>
      </w:r>
      <w:r>
        <w:rPr>
          <w:noProof/>
        </w:rPr>
        <w:instrText xml:space="preserve"> PAGEREF _Toc517124648 \h </w:instrText>
      </w:r>
      <w:r>
        <w:rPr>
          <w:noProof/>
        </w:rPr>
      </w:r>
      <w:r>
        <w:rPr>
          <w:noProof/>
        </w:rPr>
        <w:fldChar w:fldCharType="separate"/>
      </w:r>
      <w:r>
        <w:rPr>
          <w:noProof/>
        </w:rPr>
        <w:t>651</w:t>
      </w:r>
      <w:r>
        <w:rPr>
          <w:noProof/>
        </w:rPr>
        <w:fldChar w:fldCharType="end"/>
      </w:r>
    </w:p>
    <w:p w14:paraId="513E751C" w14:textId="2609865A" w:rsidR="00930070" w:rsidRDefault="00930070">
      <w:pPr>
        <w:pStyle w:val="Inhopg2"/>
        <w:rPr>
          <w:noProof/>
        </w:rPr>
      </w:pPr>
      <w:r w:rsidRPr="00473EC7">
        <w:rPr>
          <w:rFonts w:cs="Calibri"/>
          <w:noProof/>
        </w:rPr>
        <w:t>7.41</w:t>
      </w:r>
      <w:r>
        <w:rPr>
          <w:noProof/>
        </w:rPr>
        <w:tab/>
      </w:r>
      <w:r w:rsidRPr="00473EC7">
        <w:rPr>
          <w:rFonts w:ascii="Calibri" w:hAnsi="Calibri" w:cs="Calibri"/>
          <w:noProof/>
        </w:rPr>
        <w:t>Enumeratie archiefnominatie</w:t>
      </w:r>
      <w:r>
        <w:rPr>
          <w:noProof/>
        </w:rPr>
        <w:tab/>
      </w:r>
      <w:r>
        <w:rPr>
          <w:noProof/>
        </w:rPr>
        <w:fldChar w:fldCharType="begin"/>
      </w:r>
      <w:r>
        <w:rPr>
          <w:noProof/>
        </w:rPr>
        <w:instrText xml:space="preserve"> PAGEREF _Toc517124649 \h </w:instrText>
      </w:r>
      <w:r>
        <w:rPr>
          <w:noProof/>
        </w:rPr>
      </w:r>
      <w:r>
        <w:rPr>
          <w:noProof/>
        </w:rPr>
        <w:fldChar w:fldCharType="separate"/>
      </w:r>
      <w:r>
        <w:rPr>
          <w:noProof/>
        </w:rPr>
        <w:t>652</w:t>
      </w:r>
      <w:r>
        <w:rPr>
          <w:noProof/>
        </w:rPr>
        <w:fldChar w:fldCharType="end"/>
      </w:r>
    </w:p>
    <w:p w14:paraId="641F9972" w14:textId="3B82D195" w:rsidR="00930070" w:rsidRDefault="00930070">
      <w:pPr>
        <w:pStyle w:val="Inhopg2"/>
        <w:rPr>
          <w:noProof/>
        </w:rPr>
      </w:pPr>
      <w:r w:rsidRPr="00473EC7">
        <w:rPr>
          <w:rFonts w:cs="Calibri"/>
          <w:noProof/>
        </w:rPr>
        <w:t>7.42</w:t>
      </w:r>
      <w:r>
        <w:rPr>
          <w:noProof/>
        </w:rPr>
        <w:tab/>
      </w:r>
      <w:r w:rsidRPr="00473EC7">
        <w:rPr>
          <w:rFonts w:ascii="Calibri" w:hAnsi="Calibri" w:cs="Calibri"/>
          <w:noProof/>
        </w:rPr>
        <w:t>Enumeratie naamgebruik</w:t>
      </w:r>
      <w:r>
        <w:rPr>
          <w:noProof/>
        </w:rPr>
        <w:tab/>
      </w:r>
      <w:r>
        <w:rPr>
          <w:noProof/>
        </w:rPr>
        <w:fldChar w:fldCharType="begin"/>
      </w:r>
      <w:r>
        <w:rPr>
          <w:noProof/>
        </w:rPr>
        <w:instrText xml:space="preserve"> PAGEREF _Toc517124650 \h </w:instrText>
      </w:r>
      <w:r>
        <w:rPr>
          <w:noProof/>
        </w:rPr>
      </w:r>
      <w:r>
        <w:rPr>
          <w:noProof/>
        </w:rPr>
        <w:fldChar w:fldCharType="separate"/>
      </w:r>
      <w:r>
        <w:rPr>
          <w:noProof/>
        </w:rPr>
        <w:t>653</w:t>
      </w:r>
      <w:r>
        <w:rPr>
          <w:noProof/>
        </w:rPr>
        <w:fldChar w:fldCharType="end"/>
      </w:r>
    </w:p>
    <w:p w14:paraId="2B4EA84C" w14:textId="695D53C9" w:rsidR="00930070" w:rsidRDefault="00930070">
      <w:pPr>
        <w:pStyle w:val="Inhopg2"/>
        <w:rPr>
          <w:noProof/>
        </w:rPr>
      </w:pPr>
      <w:r w:rsidRPr="00473EC7">
        <w:rPr>
          <w:rFonts w:cs="Calibri"/>
          <w:noProof/>
        </w:rPr>
        <w:t>7.43</w:t>
      </w:r>
      <w:r>
        <w:rPr>
          <w:noProof/>
        </w:rPr>
        <w:tab/>
      </w:r>
      <w:r w:rsidRPr="00473EC7">
        <w:rPr>
          <w:rFonts w:ascii="Calibri" w:hAnsi="Calibri" w:cs="Calibri"/>
          <w:noProof/>
        </w:rPr>
        <w:t>Enumeratie postadresType</w:t>
      </w:r>
      <w:r>
        <w:rPr>
          <w:noProof/>
        </w:rPr>
        <w:tab/>
      </w:r>
      <w:r>
        <w:rPr>
          <w:noProof/>
        </w:rPr>
        <w:fldChar w:fldCharType="begin"/>
      </w:r>
      <w:r>
        <w:rPr>
          <w:noProof/>
        </w:rPr>
        <w:instrText xml:space="preserve"> PAGEREF _Toc517124651 \h </w:instrText>
      </w:r>
      <w:r>
        <w:rPr>
          <w:noProof/>
        </w:rPr>
      </w:r>
      <w:r>
        <w:rPr>
          <w:noProof/>
        </w:rPr>
        <w:fldChar w:fldCharType="separate"/>
      </w:r>
      <w:r>
        <w:rPr>
          <w:noProof/>
        </w:rPr>
        <w:t>654</w:t>
      </w:r>
      <w:r>
        <w:rPr>
          <w:noProof/>
        </w:rPr>
        <w:fldChar w:fldCharType="end"/>
      </w:r>
    </w:p>
    <w:p w14:paraId="4DC88503" w14:textId="46B64AA2" w:rsidR="008B7713" w:rsidRDefault="00A85696" w:rsidP="008B7713">
      <w:pPr>
        <w:pStyle w:val="Inhopg1"/>
        <w:rPr>
          <w:rFonts w:asciiTheme="minorHAnsi" w:eastAsiaTheme="minorEastAsia" w:hAnsiTheme="minorHAnsi" w:cstheme="minorBidi"/>
          <w:sz w:val="22"/>
          <w:szCs w:val="22"/>
        </w:rPr>
      </w:pPr>
      <w:r>
        <w:rPr>
          <w:b w:val="0"/>
        </w:rPr>
        <w:fldChar w:fldCharType="end"/>
      </w:r>
      <w:r>
        <w:fldChar w:fldCharType="begin"/>
      </w:r>
      <w:r w:rsidR="008B7713">
        <w:instrText xml:space="preserve"> TOC \t "K-Kop hoofdstuk;1;K- kop paragraaf;2" </w:instrText>
      </w:r>
      <w:r>
        <w:fldChar w:fldCharType="separate"/>
      </w:r>
    </w:p>
    <w:p w14:paraId="20A3B0BD" w14:textId="77777777" w:rsidR="008B7713" w:rsidRPr="006C0403" w:rsidRDefault="00A85696" w:rsidP="008B7713">
      <w:pPr>
        <w:rPr>
          <w:rFonts w:eastAsiaTheme="minorEastAsia"/>
        </w:rPr>
      </w:pPr>
      <w:r>
        <w:fldChar w:fldCharType="end"/>
      </w:r>
      <w:r w:rsidR="008B7713">
        <w:t xml:space="preserve"> </w:t>
      </w:r>
    </w:p>
    <w:p w14:paraId="42C004AC" w14:textId="77777777" w:rsidR="005D015D" w:rsidRPr="002E480C" w:rsidRDefault="001A611A" w:rsidP="00520125">
      <w:pPr>
        <w:pStyle w:val="Kop1"/>
      </w:pPr>
      <w:bookmarkStart w:id="2" w:name="_Toc517124559"/>
      <w:bookmarkStart w:id="3" w:name="_Toc184810009"/>
      <w:r>
        <w:t>Inleiding</w:t>
      </w:r>
      <w:bookmarkEnd w:id="2"/>
    </w:p>
    <w:p w14:paraId="319DB45E" w14:textId="61D9DFC1" w:rsidR="002B625D" w:rsidRDefault="002B625D" w:rsidP="002B625D">
      <w:bookmarkStart w:id="4" w:name="_Hlk517099839"/>
      <w:bookmarkEnd w:id="3"/>
      <w:r>
        <w:t xml:space="preserve">Dit is deel twee van de twee delen waarin we het RGBZ specificeren. In het – separate – deel I lichten we het informatiemodel toe en geven we een overzicht van de objecttypen, relatieklassen, referentielijsten, unions, complex datatypes en enumeraties. In dit deel II </w:t>
      </w:r>
      <w:r w:rsidRPr="00A773BC">
        <w:t>bied</w:t>
      </w:r>
      <w:r>
        <w:t>en we</w:t>
      </w:r>
      <w:r w:rsidRPr="00A773BC">
        <w:t xml:space="preserve"> de specificaties van</w:t>
      </w:r>
      <w:r>
        <w:t xml:space="preserve"> de onderdelen daarvan</w:t>
      </w:r>
      <w:r w:rsidRPr="00A773BC">
        <w:t>.</w:t>
      </w:r>
      <w:r>
        <w:t xml:space="preserve"> </w:t>
      </w:r>
    </w:p>
    <w:p w14:paraId="0A1D3D70" w14:textId="77777777" w:rsidR="002B625D" w:rsidRPr="00A773BC" w:rsidRDefault="002B625D" w:rsidP="002B625D">
      <w:r>
        <w:t>Zie voor een toelichting deel I.</w:t>
      </w:r>
    </w:p>
    <w:p w14:paraId="576BD605" w14:textId="592E4104" w:rsidR="00621AB0" w:rsidRPr="00A773BC" w:rsidRDefault="00621AB0" w:rsidP="00621AB0"/>
    <w:p w14:paraId="5EFE612B" w14:textId="77777777" w:rsidR="00621AB0" w:rsidRPr="002B625D" w:rsidRDefault="00621AB0" w:rsidP="002B625D">
      <w:pPr>
        <w:rPr>
          <w:i/>
        </w:rPr>
      </w:pPr>
      <w:bookmarkStart w:id="5" w:name="_Toc387055059"/>
      <w:bookmarkStart w:id="6" w:name="_Toc493810478"/>
      <w:r w:rsidRPr="002B625D">
        <w:rPr>
          <w:i/>
        </w:rPr>
        <w:t>Leeswijzer</w:t>
      </w:r>
      <w:bookmarkEnd w:id="5"/>
      <w:bookmarkEnd w:id="6"/>
    </w:p>
    <w:p w14:paraId="5FE2A947" w14:textId="2C181471" w:rsidR="00621AB0" w:rsidRPr="00A773BC" w:rsidRDefault="00621AB0" w:rsidP="00621AB0">
      <w:r w:rsidRPr="00A773BC">
        <w:t xml:space="preserve">Voor  een overzicht </w:t>
      </w:r>
      <w:r w:rsidR="002B625D">
        <w:t xml:space="preserve">en een goed begrip </w:t>
      </w:r>
      <w:r w:rsidRPr="00A773BC">
        <w:t xml:space="preserve">van het informatiemodel leest u </w:t>
      </w:r>
      <w:r w:rsidR="002B625D">
        <w:t>deel I, zie de leeswijzer aldaar</w:t>
      </w:r>
      <w:r w:rsidRPr="00A773BC">
        <w:t>.</w:t>
      </w:r>
      <w:r w:rsidR="002B625D">
        <w:t xml:space="preserve"> Voor de specificaties in detail van – vooral – een attribuut- of relatiesoort leest u de desbetreffende paragraaf.  </w:t>
      </w:r>
    </w:p>
    <w:p w14:paraId="3E1DACA8" w14:textId="77777777" w:rsidR="00621AB0" w:rsidRDefault="00621AB0" w:rsidP="00621AB0"/>
    <w:p w14:paraId="09085416" w14:textId="77777777" w:rsidR="002B625D" w:rsidRDefault="002B625D" w:rsidP="002B625D">
      <w:r>
        <w:t xml:space="preserve">De modelspecificaties worden beheerd met een daartoe geschikt tool. De in dit document vermelde specificaties zijn daaraan ontleend. We hebben er zorg aan besteed deze rapportage een zo getrouw mogelijke weergave te doen zijn van de specifcaties in het tool. Bij verschillen is maatgevend de aan het tool ontleende (interacteve) publicatie op GEMMA Online. </w:t>
      </w:r>
    </w:p>
    <w:bookmarkEnd w:id="4"/>
    <w:p w14:paraId="3A64981C" w14:textId="77777777" w:rsidR="002B625D" w:rsidRDefault="002B625D" w:rsidP="00621AB0"/>
    <w:p w14:paraId="0BF6D441" w14:textId="77777777" w:rsidR="002E0941" w:rsidRDefault="002E0941" w:rsidP="00930070">
      <w:pPr>
        <w:pStyle w:val="Kop1"/>
        <w:rPr>
          <w:rFonts w:ascii="Calibri" w:hAnsi="Calibri" w:cs="Calibri"/>
        </w:rPr>
      </w:pPr>
      <w:bookmarkStart w:id="7" w:name="_Toc517124560"/>
      <w:r>
        <w:rPr>
          <w:rFonts w:ascii="Calibri" w:hAnsi="Calibri" w:cs="Calibri"/>
        </w:rPr>
        <w:t>Objecttypen</w:t>
      </w:r>
      <w:bookmarkEnd w:id="7"/>
      <w:r>
        <w:rPr>
          <w:rFonts w:ascii="Calibri" w:hAnsi="Calibri" w:cs="Calibri"/>
        </w:rPr>
        <w:t xml:space="preserve"> </w:t>
      </w:r>
    </w:p>
    <w:p w14:paraId="173976E4" w14:textId="77777777" w:rsidR="002E0941" w:rsidRDefault="002E0941" w:rsidP="00930070">
      <w:pPr>
        <w:pStyle w:val="Kop2"/>
        <w:pageBreakBefore w:val="0"/>
        <w:rPr>
          <w:rFonts w:ascii="Calibri" w:hAnsi="Calibri" w:cs="Calibri"/>
        </w:rPr>
      </w:pPr>
      <w:bookmarkStart w:id="8" w:name="detail_class_Model_BESLUIT"/>
      <w:bookmarkStart w:id="9" w:name="_Toc517124561"/>
      <w:bookmarkEnd w:id="8"/>
      <w:r>
        <w:rPr>
          <w:rFonts w:ascii="Calibri" w:hAnsi="Calibri" w:cs="Calibri"/>
        </w:rPr>
        <w:t>Objecttype BESLUIT</w:t>
      </w:r>
      <w:bookmarkEnd w:id="9"/>
    </w:p>
    <w:p w14:paraId="1292C1ED" w14:textId="77777777" w:rsidR="002E0941" w:rsidRDefault="002E0941" w:rsidP="00930070">
      <w:pPr>
        <w:pStyle w:val="Kop3"/>
        <w:rPr>
          <w:rFonts w:ascii="Calibri" w:hAnsi="Calibri" w:cs="Calibri"/>
        </w:rPr>
      </w:pPr>
      <w:bookmarkStart w:id="10" w:name="detail_attribute_Model_BESLUIT_Besluitid"/>
      <w:bookmarkEnd w:id="10"/>
      <w:r>
        <w:rPr>
          <w:rFonts w:ascii="Calibri" w:hAnsi="Calibri" w:cs="Calibri"/>
        </w:rPr>
        <w:t>Attribuutsoort Besluitidentificatie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9CD5855" w14:textId="77777777" w:rsidTr="002E0941">
        <w:trPr>
          <w:tblCellSpacing w:w="15" w:type="dxa"/>
        </w:trPr>
        <w:tc>
          <w:tcPr>
            <w:tcW w:w="1500" w:type="pct"/>
            <w:tcBorders>
              <w:top w:val="nil"/>
              <w:left w:val="nil"/>
              <w:bottom w:val="nil"/>
              <w:right w:val="nil"/>
            </w:tcBorders>
            <w:hideMark/>
          </w:tcPr>
          <w:p w14:paraId="2326644F"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2E301EB" w14:textId="77777777" w:rsidR="002E0941" w:rsidRDefault="002E0941" w:rsidP="00930070">
            <w:pPr>
              <w:rPr>
                <w:rFonts w:ascii="Calibri" w:hAnsi="Calibri" w:cs="Calibri"/>
                <w:sz w:val="22"/>
                <w:szCs w:val="22"/>
              </w:rPr>
            </w:pPr>
            <w:r>
              <w:rPr>
                <w:rFonts w:ascii="Calibri" w:hAnsi="Calibri" w:cs="Calibri"/>
                <w:sz w:val="22"/>
                <w:szCs w:val="22"/>
              </w:rPr>
              <w:t>Besluitidentificatie</w:t>
            </w:r>
          </w:p>
        </w:tc>
      </w:tr>
      <w:tr w:rsidR="002E0941" w14:paraId="40C11773" w14:textId="77777777" w:rsidTr="002E0941">
        <w:trPr>
          <w:tblCellSpacing w:w="15" w:type="dxa"/>
        </w:trPr>
        <w:tc>
          <w:tcPr>
            <w:tcW w:w="1500" w:type="pct"/>
            <w:tcBorders>
              <w:top w:val="nil"/>
              <w:left w:val="nil"/>
              <w:bottom w:val="nil"/>
              <w:right w:val="nil"/>
            </w:tcBorders>
            <w:hideMark/>
          </w:tcPr>
          <w:p w14:paraId="45C2850D"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2772B33"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10D17E6C" w14:textId="77777777" w:rsidTr="002E0941">
        <w:trPr>
          <w:tblCellSpacing w:w="15" w:type="dxa"/>
        </w:trPr>
        <w:tc>
          <w:tcPr>
            <w:tcW w:w="1500" w:type="pct"/>
            <w:tcBorders>
              <w:top w:val="nil"/>
              <w:left w:val="nil"/>
              <w:bottom w:val="nil"/>
              <w:right w:val="nil"/>
            </w:tcBorders>
            <w:hideMark/>
          </w:tcPr>
          <w:p w14:paraId="4AAD5B0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78A5450" w14:textId="77777777" w:rsidR="002E0941" w:rsidRDefault="002E0941" w:rsidP="00930070">
            <w:pPr>
              <w:rPr>
                <w:rFonts w:ascii="Calibri" w:hAnsi="Calibri" w:cs="Calibri"/>
                <w:sz w:val="22"/>
                <w:szCs w:val="22"/>
              </w:rPr>
            </w:pPr>
            <w:r>
              <w:rPr>
                <w:rFonts w:ascii="Calibri" w:hAnsi="Calibri" w:cs="Calibri"/>
                <w:sz w:val="22"/>
                <w:szCs w:val="22"/>
              </w:rPr>
              <w:t>Identificatie van het besluit binnen de organisatie die het besluit heeft vastgesteld.</w:t>
            </w:r>
          </w:p>
        </w:tc>
      </w:tr>
      <w:tr w:rsidR="002E0941" w14:paraId="0340641E" w14:textId="77777777" w:rsidTr="002E0941">
        <w:trPr>
          <w:tblCellSpacing w:w="15" w:type="dxa"/>
        </w:trPr>
        <w:tc>
          <w:tcPr>
            <w:tcW w:w="1500" w:type="pct"/>
            <w:tcBorders>
              <w:top w:val="nil"/>
              <w:left w:val="nil"/>
              <w:bottom w:val="nil"/>
              <w:right w:val="nil"/>
            </w:tcBorders>
            <w:hideMark/>
          </w:tcPr>
          <w:p w14:paraId="4FEBA45D"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E0D674B"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64F5BBED" w14:textId="77777777" w:rsidTr="002E0941">
        <w:trPr>
          <w:tblCellSpacing w:w="15" w:type="dxa"/>
        </w:trPr>
        <w:tc>
          <w:tcPr>
            <w:tcW w:w="1500" w:type="pct"/>
            <w:tcBorders>
              <w:top w:val="nil"/>
              <w:left w:val="nil"/>
              <w:bottom w:val="nil"/>
              <w:right w:val="nil"/>
            </w:tcBorders>
            <w:hideMark/>
          </w:tcPr>
          <w:p w14:paraId="584D8B65"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1E979E3"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28578CDD" w14:textId="77777777" w:rsidTr="002E0941">
        <w:trPr>
          <w:tblCellSpacing w:w="15" w:type="dxa"/>
        </w:trPr>
        <w:tc>
          <w:tcPr>
            <w:tcW w:w="1500" w:type="pct"/>
            <w:tcBorders>
              <w:top w:val="nil"/>
              <w:left w:val="nil"/>
              <w:bottom w:val="nil"/>
              <w:right w:val="nil"/>
            </w:tcBorders>
            <w:hideMark/>
          </w:tcPr>
          <w:p w14:paraId="4237515C"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F38FD3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1BFDAAC" w14:textId="77777777" w:rsidTr="002E0941">
        <w:trPr>
          <w:tblCellSpacing w:w="15" w:type="dxa"/>
        </w:trPr>
        <w:tc>
          <w:tcPr>
            <w:tcW w:w="1500" w:type="pct"/>
            <w:tcBorders>
              <w:top w:val="nil"/>
              <w:left w:val="nil"/>
              <w:bottom w:val="nil"/>
              <w:right w:val="nil"/>
            </w:tcBorders>
            <w:hideMark/>
          </w:tcPr>
          <w:p w14:paraId="41C3B840"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C80516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8959D6F" w14:textId="77777777" w:rsidTr="002E0941">
        <w:trPr>
          <w:tblCellSpacing w:w="15" w:type="dxa"/>
        </w:trPr>
        <w:tc>
          <w:tcPr>
            <w:tcW w:w="1500" w:type="pct"/>
            <w:tcBorders>
              <w:top w:val="nil"/>
              <w:left w:val="nil"/>
              <w:bottom w:val="nil"/>
              <w:right w:val="nil"/>
            </w:tcBorders>
            <w:hideMark/>
          </w:tcPr>
          <w:p w14:paraId="2834D4CC"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DD4678F"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D503FC2" w14:textId="77777777" w:rsidTr="002E0941">
        <w:trPr>
          <w:tblCellSpacing w:w="15" w:type="dxa"/>
        </w:trPr>
        <w:tc>
          <w:tcPr>
            <w:tcW w:w="1500" w:type="pct"/>
            <w:tcBorders>
              <w:top w:val="nil"/>
              <w:left w:val="nil"/>
              <w:bottom w:val="nil"/>
              <w:right w:val="nil"/>
            </w:tcBorders>
            <w:hideMark/>
          </w:tcPr>
          <w:p w14:paraId="0EC585EA"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AAF2CA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88DB1F4" w14:textId="77777777" w:rsidTr="002E0941">
        <w:trPr>
          <w:tblCellSpacing w:w="15" w:type="dxa"/>
        </w:trPr>
        <w:tc>
          <w:tcPr>
            <w:tcW w:w="1500" w:type="pct"/>
            <w:tcBorders>
              <w:top w:val="nil"/>
              <w:left w:val="nil"/>
              <w:bottom w:val="nil"/>
              <w:right w:val="nil"/>
            </w:tcBorders>
            <w:hideMark/>
          </w:tcPr>
          <w:p w14:paraId="4AAAC773"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4B255A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5D9EDD1" w14:textId="77777777" w:rsidTr="002E0941">
        <w:trPr>
          <w:tblCellSpacing w:w="15" w:type="dxa"/>
        </w:trPr>
        <w:tc>
          <w:tcPr>
            <w:tcW w:w="1500" w:type="pct"/>
            <w:tcBorders>
              <w:top w:val="nil"/>
              <w:left w:val="nil"/>
              <w:bottom w:val="nil"/>
              <w:right w:val="nil"/>
            </w:tcBorders>
            <w:hideMark/>
          </w:tcPr>
          <w:p w14:paraId="0EF0AAE5"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1D8D115"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66723D97" w14:textId="77777777" w:rsidTr="002E0941">
        <w:trPr>
          <w:tblCellSpacing w:w="15" w:type="dxa"/>
        </w:trPr>
        <w:tc>
          <w:tcPr>
            <w:tcW w:w="1500" w:type="pct"/>
            <w:tcBorders>
              <w:top w:val="nil"/>
              <w:left w:val="nil"/>
              <w:bottom w:val="nil"/>
              <w:right w:val="nil"/>
            </w:tcBorders>
            <w:hideMark/>
          </w:tcPr>
          <w:p w14:paraId="048546F1"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7FF4121"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200A22BF" w14:textId="77777777" w:rsidTr="002E0941">
        <w:trPr>
          <w:tblCellSpacing w:w="15" w:type="dxa"/>
        </w:trPr>
        <w:tc>
          <w:tcPr>
            <w:tcW w:w="1500" w:type="pct"/>
            <w:tcBorders>
              <w:top w:val="nil"/>
              <w:left w:val="nil"/>
              <w:bottom w:val="nil"/>
              <w:right w:val="nil"/>
            </w:tcBorders>
            <w:hideMark/>
          </w:tcPr>
          <w:p w14:paraId="47B1C94F"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A84B46B"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1E8A6BD4" w14:textId="77777777" w:rsidTr="002E0941">
        <w:trPr>
          <w:tblCellSpacing w:w="15" w:type="dxa"/>
        </w:trPr>
        <w:tc>
          <w:tcPr>
            <w:tcW w:w="1500" w:type="pct"/>
            <w:tcBorders>
              <w:top w:val="nil"/>
              <w:left w:val="nil"/>
              <w:bottom w:val="nil"/>
              <w:right w:val="nil"/>
            </w:tcBorders>
            <w:hideMark/>
          </w:tcPr>
          <w:p w14:paraId="3FE3C3DE"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FDDE442" w14:textId="77777777" w:rsidR="002E0941" w:rsidRDefault="002E0941" w:rsidP="00930070">
            <w:pPr>
              <w:rPr>
                <w:rFonts w:ascii="Calibri" w:hAnsi="Calibri" w:cs="Calibri"/>
                <w:sz w:val="22"/>
                <w:szCs w:val="22"/>
              </w:rPr>
            </w:pPr>
            <w:r>
              <w:rPr>
                <w:rFonts w:ascii="Calibri" w:hAnsi="Calibri" w:cs="Calibri"/>
                <w:sz w:val="22"/>
                <w:szCs w:val="22"/>
              </w:rPr>
              <w:t>AN50</w:t>
            </w:r>
          </w:p>
        </w:tc>
      </w:tr>
      <w:tr w:rsidR="002E0941" w14:paraId="23ED85E2" w14:textId="77777777" w:rsidTr="002E0941">
        <w:trPr>
          <w:tblCellSpacing w:w="15" w:type="dxa"/>
        </w:trPr>
        <w:tc>
          <w:tcPr>
            <w:tcW w:w="1500" w:type="pct"/>
            <w:tcBorders>
              <w:top w:val="nil"/>
              <w:left w:val="nil"/>
              <w:bottom w:val="nil"/>
              <w:right w:val="nil"/>
            </w:tcBorders>
            <w:hideMark/>
          </w:tcPr>
          <w:p w14:paraId="3F57722B"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8C3A068" w14:textId="77777777" w:rsidR="002E0941" w:rsidRDefault="002E0941" w:rsidP="00930070">
            <w:pPr>
              <w:rPr>
                <w:rFonts w:ascii="Calibri" w:hAnsi="Calibri" w:cs="Calibri"/>
                <w:sz w:val="22"/>
                <w:szCs w:val="22"/>
              </w:rPr>
            </w:pPr>
            <w:r>
              <w:rPr>
                <w:rFonts w:ascii="Calibri" w:hAnsi="Calibri" w:cs="Calibri"/>
                <w:sz w:val="22"/>
                <w:szCs w:val="22"/>
              </w:rPr>
              <w:t>Alle alfanumerieke tekens m.u.v. diacrieten</w:t>
            </w:r>
          </w:p>
        </w:tc>
      </w:tr>
      <w:tr w:rsidR="002E0941" w14:paraId="49518759" w14:textId="77777777" w:rsidTr="002E0941">
        <w:trPr>
          <w:tblCellSpacing w:w="15" w:type="dxa"/>
        </w:trPr>
        <w:tc>
          <w:tcPr>
            <w:tcW w:w="1500" w:type="pct"/>
            <w:tcBorders>
              <w:top w:val="nil"/>
              <w:left w:val="nil"/>
              <w:bottom w:val="nil"/>
              <w:right w:val="nil"/>
            </w:tcBorders>
            <w:hideMark/>
          </w:tcPr>
          <w:p w14:paraId="6A35E93E"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141EDEE"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57C22A8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3C8AAB3" w14:textId="77777777" w:rsidTr="002E0941">
        <w:trPr>
          <w:tblCellSpacing w:w="15" w:type="dxa"/>
        </w:trPr>
        <w:tc>
          <w:tcPr>
            <w:tcW w:w="1500" w:type="pct"/>
            <w:tcBorders>
              <w:top w:val="nil"/>
              <w:left w:val="nil"/>
              <w:bottom w:val="nil"/>
              <w:right w:val="nil"/>
            </w:tcBorders>
            <w:hideMark/>
          </w:tcPr>
          <w:p w14:paraId="4EE6B55E"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44493672"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FBBED41" w14:textId="77777777" w:rsidTr="002E0941">
        <w:trPr>
          <w:tblCellSpacing w:w="15" w:type="dxa"/>
        </w:trPr>
        <w:tc>
          <w:tcPr>
            <w:tcW w:w="250" w:type="pct"/>
            <w:tcBorders>
              <w:top w:val="nil"/>
              <w:left w:val="nil"/>
              <w:bottom w:val="nil"/>
              <w:right w:val="nil"/>
            </w:tcBorders>
            <w:hideMark/>
          </w:tcPr>
          <w:p w14:paraId="47BA8DB4"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ADB0782" w14:textId="77777777" w:rsidR="002E0941" w:rsidRDefault="002E0941" w:rsidP="00930070">
            <w:pPr>
              <w:rPr>
                <w:rFonts w:ascii="Calibri" w:hAnsi="Calibri" w:cs="Calibri"/>
                <w:sz w:val="22"/>
                <w:szCs w:val="22"/>
              </w:rPr>
            </w:pPr>
            <w:r>
              <w:rPr>
                <w:rFonts w:ascii="Calibri" w:hAnsi="Calibri" w:cs="Calibri"/>
                <w:sz w:val="22"/>
                <w:szCs w:val="22"/>
              </w:rPr>
              <w:t xml:space="preserve">Het betreft de identificatie of ook wel nummer dat aan het besluit is toegekend door de organisatie die het besluit heeft vastgesteld. Dit identificeert een besluit uniek binnen de desbetreffende organisatie en kan worden gebruikt om snel te kunnen refereren aan een bepaald besluit in mondelinge en schriftelijke communicatie. Door combinatie met het RSIN van die organisatie, als waarde van de attribuutsoort ?Verantwoordelijke organisatie?, wordt een unieke aanduiding van een besluit voor geheel Nederland verkregen. Het betreft de attribuutsoort Beschikkingidentificatie in het GFO Zaken 2004.organisatie. Er is immers maar één organisatie die de zaak gecreëerd heeft. </w:t>
            </w:r>
          </w:p>
        </w:tc>
      </w:tr>
    </w:tbl>
    <w:p w14:paraId="0789A717" w14:textId="77777777" w:rsidR="002E0941" w:rsidRDefault="002E0941" w:rsidP="00930070">
      <w:pPr>
        <w:pStyle w:val="Kop3"/>
        <w:rPr>
          <w:rFonts w:ascii="Calibri" w:hAnsi="Calibri" w:cs="Calibri"/>
          <w:sz w:val="24"/>
        </w:rPr>
      </w:pPr>
      <w:bookmarkStart w:id="11" w:name="detail_attribute_Model_BESLUIT_Verantwoo"/>
      <w:bookmarkEnd w:id="11"/>
      <w:r>
        <w:rPr>
          <w:rFonts w:ascii="Calibri" w:hAnsi="Calibri" w:cs="Calibri"/>
        </w:rPr>
        <w:t>Attribuutsoort Verantwoordelijke organisatie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1112485" w14:textId="77777777" w:rsidTr="002E0941">
        <w:trPr>
          <w:tblCellSpacing w:w="15" w:type="dxa"/>
        </w:trPr>
        <w:tc>
          <w:tcPr>
            <w:tcW w:w="1500" w:type="pct"/>
            <w:tcBorders>
              <w:top w:val="nil"/>
              <w:left w:val="nil"/>
              <w:bottom w:val="nil"/>
              <w:right w:val="nil"/>
            </w:tcBorders>
            <w:hideMark/>
          </w:tcPr>
          <w:p w14:paraId="46DBD3FA"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A60079E" w14:textId="77777777" w:rsidR="002E0941" w:rsidRDefault="002E0941" w:rsidP="00930070">
            <w:pPr>
              <w:rPr>
                <w:rFonts w:ascii="Calibri" w:hAnsi="Calibri" w:cs="Calibri"/>
                <w:sz w:val="22"/>
                <w:szCs w:val="22"/>
              </w:rPr>
            </w:pPr>
            <w:r>
              <w:rPr>
                <w:rFonts w:ascii="Calibri" w:hAnsi="Calibri" w:cs="Calibri"/>
                <w:sz w:val="22"/>
                <w:szCs w:val="22"/>
              </w:rPr>
              <w:t>Verantwoordelijke organisatie</w:t>
            </w:r>
          </w:p>
        </w:tc>
      </w:tr>
      <w:tr w:rsidR="002E0941" w14:paraId="390C1A28" w14:textId="77777777" w:rsidTr="002E0941">
        <w:trPr>
          <w:tblCellSpacing w:w="15" w:type="dxa"/>
        </w:trPr>
        <w:tc>
          <w:tcPr>
            <w:tcW w:w="1500" w:type="pct"/>
            <w:tcBorders>
              <w:top w:val="nil"/>
              <w:left w:val="nil"/>
              <w:bottom w:val="nil"/>
              <w:right w:val="nil"/>
            </w:tcBorders>
            <w:hideMark/>
          </w:tcPr>
          <w:p w14:paraId="19B2E05B"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E55B4F5"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17432B1" w14:textId="77777777" w:rsidTr="002E0941">
        <w:trPr>
          <w:tblCellSpacing w:w="15" w:type="dxa"/>
        </w:trPr>
        <w:tc>
          <w:tcPr>
            <w:tcW w:w="1500" w:type="pct"/>
            <w:tcBorders>
              <w:top w:val="nil"/>
              <w:left w:val="nil"/>
              <w:bottom w:val="nil"/>
              <w:right w:val="nil"/>
            </w:tcBorders>
            <w:hideMark/>
          </w:tcPr>
          <w:p w14:paraId="205453D0"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E201FE3" w14:textId="77777777" w:rsidR="002E0941" w:rsidRDefault="002E0941" w:rsidP="00930070">
            <w:pPr>
              <w:rPr>
                <w:rFonts w:ascii="Calibri" w:hAnsi="Calibri" w:cs="Calibri"/>
                <w:sz w:val="22"/>
                <w:szCs w:val="22"/>
              </w:rPr>
            </w:pPr>
            <w:r>
              <w:rPr>
                <w:rFonts w:ascii="Calibri" w:hAnsi="Calibri" w:cs="Calibri"/>
                <w:sz w:val="22"/>
                <w:szCs w:val="22"/>
              </w:rPr>
              <w:t xml:space="preserve">Het RSIN van de Niet-natuurlijk persoon zijnde de organisatie die het besluit heeft vastgesteld. </w:t>
            </w:r>
          </w:p>
        </w:tc>
      </w:tr>
      <w:tr w:rsidR="002E0941" w14:paraId="7FE98129" w14:textId="77777777" w:rsidTr="002E0941">
        <w:trPr>
          <w:tblCellSpacing w:w="15" w:type="dxa"/>
        </w:trPr>
        <w:tc>
          <w:tcPr>
            <w:tcW w:w="1500" w:type="pct"/>
            <w:tcBorders>
              <w:top w:val="nil"/>
              <w:left w:val="nil"/>
              <w:bottom w:val="nil"/>
              <w:right w:val="nil"/>
            </w:tcBorders>
            <w:hideMark/>
          </w:tcPr>
          <w:p w14:paraId="31C96101"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59B3FC1"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B90AC91" w14:textId="77777777" w:rsidTr="002E0941">
        <w:trPr>
          <w:tblCellSpacing w:w="15" w:type="dxa"/>
        </w:trPr>
        <w:tc>
          <w:tcPr>
            <w:tcW w:w="1500" w:type="pct"/>
            <w:tcBorders>
              <w:top w:val="nil"/>
              <w:left w:val="nil"/>
              <w:bottom w:val="nil"/>
              <w:right w:val="nil"/>
            </w:tcBorders>
            <w:hideMark/>
          </w:tcPr>
          <w:p w14:paraId="3C0D0EFC"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C04B495" w14:textId="77777777" w:rsidR="002E0941" w:rsidRDefault="002E0941" w:rsidP="00930070">
            <w:pPr>
              <w:rPr>
                <w:rFonts w:ascii="Calibri" w:hAnsi="Calibri" w:cs="Calibri"/>
                <w:sz w:val="22"/>
                <w:szCs w:val="22"/>
              </w:rPr>
            </w:pPr>
            <w:r>
              <w:rPr>
                <w:rFonts w:ascii="Calibri" w:hAnsi="Calibri" w:cs="Calibri"/>
                <w:sz w:val="22"/>
                <w:szCs w:val="22"/>
              </w:rPr>
              <w:t>20-12-2016</w:t>
            </w:r>
          </w:p>
        </w:tc>
      </w:tr>
      <w:tr w:rsidR="002E0941" w14:paraId="74450D6C" w14:textId="77777777" w:rsidTr="002E0941">
        <w:trPr>
          <w:tblCellSpacing w:w="15" w:type="dxa"/>
        </w:trPr>
        <w:tc>
          <w:tcPr>
            <w:tcW w:w="1500" w:type="pct"/>
            <w:tcBorders>
              <w:top w:val="nil"/>
              <w:left w:val="nil"/>
              <w:bottom w:val="nil"/>
              <w:right w:val="nil"/>
            </w:tcBorders>
            <w:hideMark/>
          </w:tcPr>
          <w:p w14:paraId="38391ADB"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1C817C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A9E9878" w14:textId="77777777" w:rsidTr="002E0941">
        <w:trPr>
          <w:tblCellSpacing w:w="15" w:type="dxa"/>
        </w:trPr>
        <w:tc>
          <w:tcPr>
            <w:tcW w:w="1500" w:type="pct"/>
            <w:tcBorders>
              <w:top w:val="nil"/>
              <w:left w:val="nil"/>
              <w:bottom w:val="nil"/>
              <w:right w:val="nil"/>
            </w:tcBorders>
            <w:hideMark/>
          </w:tcPr>
          <w:p w14:paraId="1820EA2A"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1C4167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5588531" w14:textId="77777777" w:rsidTr="002E0941">
        <w:trPr>
          <w:tblCellSpacing w:w="15" w:type="dxa"/>
        </w:trPr>
        <w:tc>
          <w:tcPr>
            <w:tcW w:w="1500" w:type="pct"/>
            <w:tcBorders>
              <w:top w:val="nil"/>
              <w:left w:val="nil"/>
              <w:bottom w:val="nil"/>
              <w:right w:val="nil"/>
            </w:tcBorders>
            <w:hideMark/>
          </w:tcPr>
          <w:p w14:paraId="514BE0C6"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6FAFA1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D00249A" w14:textId="77777777" w:rsidTr="002E0941">
        <w:trPr>
          <w:tblCellSpacing w:w="15" w:type="dxa"/>
        </w:trPr>
        <w:tc>
          <w:tcPr>
            <w:tcW w:w="1500" w:type="pct"/>
            <w:tcBorders>
              <w:top w:val="nil"/>
              <w:left w:val="nil"/>
              <w:bottom w:val="nil"/>
              <w:right w:val="nil"/>
            </w:tcBorders>
            <w:hideMark/>
          </w:tcPr>
          <w:p w14:paraId="6FFA7DEB"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7BD876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01799D3" w14:textId="77777777" w:rsidTr="002E0941">
        <w:trPr>
          <w:tblCellSpacing w:w="15" w:type="dxa"/>
        </w:trPr>
        <w:tc>
          <w:tcPr>
            <w:tcW w:w="1500" w:type="pct"/>
            <w:tcBorders>
              <w:top w:val="nil"/>
              <w:left w:val="nil"/>
              <w:bottom w:val="nil"/>
              <w:right w:val="nil"/>
            </w:tcBorders>
            <w:hideMark/>
          </w:tcPr>
          <w:p w14:paraId="49890BF9"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99D3C1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473C370" w14:textId="77777777" w:rsidTr="002E0941">
        <w:trPr>
          <w:tblCellSpacing w:w="15" w:type="dxa"/>
        </w:trPr>
        <w:tc>
          <w:tcPr>
            <w:tcW w:w="1500" w:type="pct"/>
            <w:tcBorders>
              <w:top w:val="nil"/>
              <w:left w:val="nil"/>
              <w:bottom w:val="nil"/>
              <w:right w:val="nil"/>
            </w:tcBorders>
            <w:hideMark/>
          </w:tcPr>
          <w:p w14:paraId="7474E819"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3F90CFB"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313DE08B" w14:textId="77777777" w:rsidTr="002E0941">
        <w:trPr>
          <w:tblCellSpacing w:w="15" w:type="dxa"/>
        </w:trPr>
        <w:tc>
          <w:tcPr>
            <w:tcW w:w="1500" w:type="pct"/>
            <w:tcBorders>
              <w:top w:val="nil"/>
              <w:left w:val="nil"/>
              <w:bottom w:val="nil"/>
              <w:right w:val="nil"/>
            </w:tcBorders>
            <w:hideMark/>
          </w:tcPr>
          <w:p w14:paraId="281D79C1"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DD4A155"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5FD963B4" w14:textId="77777777" w:rsidTr="002E0941">
        <w:trPr>
          <w:tblCellSpacing w:w="15" w:type="dxa"/>
        </w:trPr>
        <w:tc>
          <w:tcPr>
            <w:tcW w:w="1500" w:type="pct"/>
            <w:tcBorders>
              <w:top w:val="nil"/>
              <w:left w:val="nil"/>
              <w:bottom w:val="nil"/>
              <w:right w:val="nil"/>
            </w:tcBorders>
            <w:hideMark/>
          </w:tcPr>
          <w:p w14:paraId="2DDC03D9"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C8C5D04"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576A359C" w14:textId="77777777" w:rsidTr="002E0941">
        <w:trPr>
          <w:tblCellSpacing w:w="15" w:type="dxa"/>
        </w:trPr>
        <w:tc>
          <w:tcPr>
            <w:tcW w:w="1500" w:type="pct"/>
            <w:tcBorders>
              <w:top w:val="nil"/>
              <w:left w:val="nil"/>
              <w:bottom w:val="nil"/>
              <w:right w:val="nil"/>
            </w:tcBorders>
            <w:hideMark/>
          </w:tcPr>
          <w:p w14:paraId="31D2D6F8"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08DB520" w14:textId="77777777" w:rsidR="002E0941" w:rsidRDefault="002E0941" w:rsidP="00930070">
            <w:pPr>
              <w:rPr>
                <w:rFonts w:ascii="Calibri" w:hAnsi="Calibri" w:cs="Calibri"/>
                <w:sz w:val="22"/>
                <w:szCs w:val="22"/>
              </w:rPr>
            </w:pPr>
            <w:r>
              <w:rPr>
                <w:rFonts w:ascii="Calibri" w:hAnsi="Calibri" w:cs="Calibri"/>
                <w:sz w:val="22"/>
                <w:szCs w:val="22"/>
              </w:rPr>
              <w:t>N9</w:t>
            </w:r>
          </w:p>
        </w:tc>
      </w:tr>
      <w:tr w:rsidR="002E0941" w14:paraId="4EBEBBEF" w14:textId="77777777" w:rsidTr="002E0941">
        <w:trPr>
          <w:tblCellSpacing w:w="15" w:type="dxa"/>
        </w:trPr>
        <w:tc>
          <w:tcPr>
            <w:tcW w:w="1500" w:type="pct"/>
            <w:tcBorders>
              <w:top w:val="nil"/>
              <w:left w:val="nil"/>
              <w:bottom w:val="nil"/>
              <w:right w:val="nil"/>
            </w:tcBorders>
            <w:hideMark/>
          </w:tcPr>
          <w:p w14:paraId="2097893A"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078360E" w14:textId="77777777" w:rsidR="002E0941" w:rsidRDefault="002E0941" w:rsidP="00930070">
            <w:pPr>
              <w:rPr>
                <w:rFonts w:ascii="Calibri" w:hAnsi="Calibri" w:cs="Calibri"/>
                <w:sz w:val="22"/>
                <w:szCs w:val="22"/>
              </w:rPr>
            </w:pPr>
            <w:r>
              <w:rPr>
                <w:rFonts w:ascii="Calibri" w:hAnsi="Calibri" w:cs="Calibri"/>
                <w:sz w:val="22"/>
                <w:szCs w:val="22"/>
              </w:rPr>
              <w:t>De in het NHR voorkomende unieke identificaties van rechtspersonen en samenwerkingsverbanden.</w:t>
            </w:r>
          </w:p>
        </w:tc>
      </w:tr>
      <w:tr w:rsidR="002E0941" w14:paraId="23D87682" w14:textId="77777777" w:rsidTr="002E0941">
        <w:trPr>
          <w:tblCellSpacing w:w="15" w:type="dxa"/>
        </w:trPr>
        <w:tc>
          <w:tcPr>
            <w:tcW w:w="1500" w:type="pct"/>
            <w:tcBorders>
              <w:top w:val="nil"/>
              <w:left w:val="nil"/>
              <w:bottom w:val="nil"/>
              <w:right w:val="nil"/>
            </w:tcBorders>
            <w:hideMark/>
          </w:tcPr>
          <w:p w14:paraId="063C9B9D"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E2A9D11"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4247313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A3DDAF5" w14:textId="77777777" w:rsidTr="002E0941">
        <w:trPr>
          <w:tblCellSpacing w:w="15" w:type="dxa"/>
        </w:trPr>
        <w:tc>
          <w:tcPr>
            <w:tcW w:w="1500" w:type="pct"/>
            <w:tcBorders>
              <w:top w:val="nil"/>
              <w:left w:val="nil"/>
              <w:bottom w:val="nil"/>
              <w:right w:val="nil"/>
            </w:tcBorders>
            <w:hideMark/>
          </w:tcPr>
          <w:p w14:paraId="40370815"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205ADD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D13110C" w14:textId="77777777" w:rsidTr="002E0941">
        <w:trPr>
          <w:tblCellSpacing w:w="15" w:type="dxa"/>
        </w:trPr>
        <w:tc>
          <w:tcPr>
            <w:tcW w:w="250" w:type="pct"/>
            <w:tcBorders>
              <w:top w:val="nil"/>
              <w:left w:val="nil"/>
              <w:bottom w:val="nil"/>
              <w:right w:val="nil"/>
            </w:tcBorders>
            <w:hideMark/>
          </w:tcPr>
          <w:p w14:paraId="3EEBCE5A"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7582F14" w14:textId="77777777" w:rsidR="002E0941" w:rsidRDefault="002E0941" w:rsidP="00930070">
            <w:pPr>
              <w:rPr>
                <w:rFonts w:ascii="Calibri" w:hAnsi="Calibri" w:cs="Calibri"/>
                <w:sz w:val="22"/>
                <w:szCs w:val="22"/>
              </w:rPr>
            </w:pPr>
            <w:r>
              <w:rPr>
                <w:rFonts w:ascii="Calibri" w:hAnsi="Calibri" w:cs="Calibri"/>
                <w:sz w:val="22"/>
                <w:szCs w:val="22"/>
              </w:rPr>
              <w:t xml:space="preserve">Het betreft het RSIN (Rechtspersonen en Samenwerkingsverbanden InformatieNummer) zoals dat door de KvK in het NHR aan elk rechtspersoon en samenwerkingsverband is toegekend. Dit identificeert uniek de organisatie, zijnde een rechtspersoon of samenwerkingsverband, die het besluit heeft vastgesteld. Dit zal veelal dezelfde organisatie zijn als vastgelegd bij de zaak in Verantwoordelijke organisatie. Het RSIN staat in het Handelsregister (NHR) en op het daaraan te ontlenen uittreksel. </w:t>
            </w:r>
          </w:p>
        </w:tc>
      </w:tr>
    </w:tbl>
    <w:p w14:paraId="2F81B9B9" w14:textId="77777777" w:rsidR="002E0941" w:rsidRDefault="002E0941" w:rsidP="00930070">
      <w:pPr>
        <w:pStyle w:val="Kop3"/>
        <w:rPr>
          <w:rFonts w:ascii="Calibri" w:hAnsi="Calibri" w:cs="Calibri"/>
          <w:sz w:val="24"/>
        </w:rPr>
      </w:pPr>
      <w:bookmarkStart w:id="12" w:name="detail_attribute_Model_BESLUIT_Besluitda"/>
      <w:bookmarkEnd w:id="12"/>
      <w:r>
        <w:rPr>
          <w:rFonts w:ascii="Calibri" w:hAnsi="Calibri" w:cs="Calibri"/>
        </w:rPr>
        <w:t>Attribuutsoort Besluitdatum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664AEA8" w14:textId="77777777" w:rsidTr="002E0941">
        <w:trPr>
          <w:tblCellSpacing w:w="15" w:type="dxa"/>
        </w:trPr>
        <w:tc>
          <w:tcPr>
            <w:tcW w:w="1500" w:type="pct"/>
            <w:tcBorders>
              <w:top w:val="nil"/>
              <w:left w:val="nil"/>
              <w:bottom w:val="nil"/>
              <w:right w:val="nil"/>
            </w:tcBorders>
            <w:hideMark/>
          </w:tcPr>
          <w:p w14:paraId="1EBEC92C"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8386418" w14:textId="77777777" w:rsidR="002E0941" w:rsidRDefault="002E0941" w:rsidP="00930070">
            <w:pPr>
              <w:rPr>
                <w:rFonts w:ascii="Calibri" w:hAnsi="Calibri" w:cs="Calibri"/>
                <w:sz w:val="22"/>
                <w:szCs w:val="22"/>
              </w:rPr>
            </w:pPr>
            <w:r>
              <w:rPr>
                <w:rFonts w:ascii="Calibri" w:hAnsi="Calibri" w:cs="Calibri"/>
                <w:sz w:val="22"/>
                <w:szCs w:val="22"/>
              </w:rPr>
              <w:t>Besluitdatum</w:t>
            </w:r>
          </w:p>
        </w:tc>
      </w:tr>
      <w:tr w:rsidR="002E0941" w14:paraId="3109E3B6" w14:textId="77777777" w:rsidTr="002E0941">
        <w:trPr>
          <w:tblCellSpacing w:w="15" w:type="dxa"/>
        </w:trPr>
        <w:tc>
          <w:tcPr>
            <w:tcW w:w="1500" w:type="pct"/>
            <w:tcBorders>
              <w:top w:val="nil"/>
              <w:left w:val="nil"/>
              <w:bottom w:val="nil"/>
              <w:right w:val="nil"/>
            </w:tcBorders>
            <w:hideMark/>
          </w:tcPr>
          <w:p w14:paraId="1F8D36E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77F1309"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2A6E2AF1" w14:textId="77777777" w:rsidTr="002E0941">
        <w:trPr>
          <w:tblCellSpacing w:w="15" w:type="dxa"/>
        </w:trPr>
        <w:tc>
          <w:tcPr>
            <w:tcW w:w="1500" w:type="pct"/>
            <w:tcBorders>
              <w:top w:val="nil"/>
              <w:left w:val="nil"/>
              <w:bottom w:val="nil"/>
              <w:right w:val="nil"/>
            </w:tcBorders>
            <w:hideMark/>
          </w:tcPr>
          <w:p w14:paraId="637193BC"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73D6C3D" w14:textId="77777777" w:rsidR="002E0941" w:rsidRDefault="002E0941" w:rsidP="00930070">
            <w:pPr>
              <w:rPr>
                <w:rFonts w:ascii="Calibri" w:hAnsi="Calibri" w:cs="Calibri"/>
                <w:sz w:val="22"/>
                <w:szCs w:val="22"/>
              </w:rPr>
            </w:pPr>
            <w:r>
              <w:rPr>
                <w:rFonts w:ascii="Calibri" w:hAnsi="Calibri" w:cs="Calibri"/>
                <w:sz w:val="22"/>
                <w:szCs w:val="22"/>
              </w:rPr>
              <w:t>De beslisdatum (AWB) van het besluit.</w:t>
            </w:r>
          </w:p>
        </w:tc>
      </w:tr>
      <w:tr w:rsidR="002E0941" w14:paraId="7EB964D7" w14:textId="77777777" w:rsidTr="002E0941">
        <w:trPr>
          <w:tblCellSpacing w:w="15" w:type="dxa"/>
        </w:trPr>
        <w:tc>
          <w:tcPr>
            <w:tcW w:w="1500" w:type="pct"/>
            <w:tcBorders>
              <w:top w:val="nil"/>
              <w:left w:val="nil"/>
              <w:bottom w:val="nil"/>
              <w:right w:val="nil"/>
            </w:tcBorders>
            <w:hideMark/>
          </w:tcPr>
          <w:p w14:paraId="5F721DAA"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7E8F2DA"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5E7192F1" w14:textId="77777777" w:rsidTr="002E0941">
        <w:trPr>
          <w:tblCellSpacing w:w="15" w:type="dxa"/>
        </w:trPr>
        <w:tc>
          <w:tcPr>
            <w:tcW w:w="1500" w:type="pct"/>
            <w:tcBorders>
              <w:top w:val="nil"/>
              <w:left w:val="nil"/>
              <w:bottom w:val="nil"/>
              <w:right w:val="nil"/>
            </w:tcBorders>
            <w:hideMark/>
          </w:tcPr>
          <w:p w14:paraId="295E8F88"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BB51EF6"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3C0EC9DB" w14:textId="77777777" w:rsidTr="002E0941">
        <w:trPr>
          <w:tblCellSpacing w:w="15" w:type="dxa"/>
        </w:trPr>
        <w:tc>
          <w:tcPr>
            <w:tcW w:w="1500" w:type="pct"/>
            <w:tcBorders>
              <w:top w:val="nil"/>
              <w:left w:val="nil"/>
              <w:bottom w:val="nil"/>
              <w:right w:val="nil"/>
            </w:tcBorders>
            <w:hideMark/>
          </w:tcPr>
          <w:p w14:paraId="461EFDA5"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DF5717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F149D43" w14:textId="77777777" w:rsidTr="002E0941">
        <w:trPr>
          <w:tblCellSpacing w:w="15" w:type="dxa"/>
        </w:trPr>
        <w:tc>
          <w:tcPr>
            <w:tcW w:w="1500" w:type="pct"/>
            <w:tcBorders>
              <w:top w:val="nil"/>
              <w:left w:val="nil"/>
              <w:bottom w:val="nil"/>
              <w:right w:val="nil"/>
            </w:tcBorders>
            <w:hideMark/>
          </w:tcPr>
          <w:p w14:paraId="1E62B86B"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C499CE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656226D" w14:textId="77777777" w:rsidTr="002E0941">
        <w:trPr>
          <w:tblCellSpacing w:w="15" w:type="dxa"/>
        </w:trPr>
        <w:tc>
          <w:tcPr>
            <w:tcW w:w="1500" w:type="pct"/>
            <w:tcBorders>
              <w:top w:val="nil"/>
              <w:left w:val="nil"/>
              <w:bottom w:val="nil"/>
              <w:right w:val="nil"/>
            </w:tcBorders>
            <w:hideMark/>
          </w:tcPr>
          <w:p w14:paraId="14E1E34B"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8D96074"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B3BD0F1" w14:textId="77777777" w:rsidTr="002E0941">
        <w:trPr>
          <w:tblCellSpacing w:w="15" w:type="dxa"/>
        </w:trPr>
        <w:tc>
          <w:tcPr>
            <w:tcW w:w="1500" w:type="pct"/>
            <w:tcBorders>
              <w:top w:val="nil"/>
              <w:left w:val="nil"/>
              <w:bottom w:val="nil"/>
              <w:right w:val="nil"/>
            </w:tcBorders>
            <w:hideMark/>
          </w:tcPr>
          <w:p w14:paraId="317372BC"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505668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757410B" w14:textId="77777777" w:rsidTr="002E0941">
        <w:trPr>
          <w:tblCellSpacing w:w="15" w:type="dxa"/>
        </w:trPr>
        <w:tc>
          <w:tcPr>
            <w:tcW w:w="1500" w:type="pct"/>
            <w:tcBorders>
              <w:top w:val="nil"/>
              <w:left w:val="nil"/>
              <w:bottom w:val="nil"/>
              <w:right w:val="nil"/>
            </w:tcBorders>
            <w:hideMark/>
          </w:tcPr>
          <w:p w14:paraId="30CB7D5A"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994AA5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5A6B720" w14:textId="77777777" w:rsidTr="002E0941">
        <w:trPr>
          <w:tblCellSpacing w:w="15" w:type="dxa"/>
        </w:trPr>
        <w:tc>
          <w:tcPr>
            <w:tcW w:w="1500" w:type="pct"/>
            <w:tcBorders>
              <w:top w:val="nil"/>
              <w:left w:val="nil"/>
              <w:bottom w:val="nil"/>
              <w:right w:val="nil"/>
            </w:tcBorders>
            <w:hideMark/>
          </w:tcPr>
          <w:p w14:paraId="59670562"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04657E4"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56B0168" w14:textId="77777777" w:rsidTr="002E0941">
        <w:trPr>
          <w:tblCellSpacing w:w="15" w:type="dxa"/>
        </w:trPr>
        <w:tc>
          <w:tcPr>
            <w:tcW w:w="1500" w:type="pct"/>
            <w:tcBorders>
              <w:top w:val="nil"/>
              <w:left w:val="nil"/>
              <w:bottom w:val="nil"/>
              <w:right w:val="nil"/>
            </w:tcBorders>
            <w:hideMark/>
          </w:tcPr>
          <w:p w14:paraId="67CBEC50"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535A0EB"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4F09804A" w14:textId="77777777" w:rsidTr="002E0941">
        <w:trPr>
          <w:tblCellSpacing w:w="15" w:type="dxa"/>
        </w:trPr>
        <w:tc>
          <w:tcPr>
            <w:tcW w:w="1500" w:type="pct"/>
            <w:tcBorders>
              <w:top w:val="nil"/>
              <w:left w:val="nil"/>
              <w:bottom w:val="nil"/>
              <w:right w:val="nil"/>
            </w:tcBorders>
            <w:hideMark/>
          </w:tcPr>
          <w:p w14:paraId="3521C8CD"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C212807" w14:textId="77777777" w:rsidR="002E0941" w:rsidRDefault="002E0941" w:rsidP="00930070">
            <w:pPr>
              <w:rPr>
                <w:rFonts w:ascii="Calibri" w:hAnsi="Calibri" w:cs="Calibri"/>
                <w:sz w:val="22"/>
                <w:szCs w:val="22"/>
              </w:rPr>
            </w:pPr>
          </w:p>
        </w:tc>
      </w:tr>
      <w:tr w:rsidR="002E0941" w14:paraId="432AA7C2" w14:textId="77777777" w:rsidTr="002E0941">
        <w:trPr>
          <w:tblCellSpacing w:w="15" w:type="dxa"/>
        </w:trPr>
        <w:tc>
          <w:tcPr>
            <w:tcW w:w="1500" w:type="pct"/>
            <w:tcBorders>
              <w:top w:val="nil"/>
              <w:left w:val="nil"/>
              <w:bottom w:val="nil"/>
              <w:right w:val="nil"/>
            </w:tcBorders>
            <w:hideMark/>
          </w:tcPr>
          <w:p w14:paraId="3A8B7884"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39B2D6F"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77845A8A" w14:textId="77777777" w:rsidTr="002E0941">
        <w:trPr>
          <w:tblCellSpacing w:w="15" w:type="dxa"/>
        </w:trPr>
        <w:tc>
          <w:tcPr>
            <w:tcW w:w="1500" w:type="pct"/>
            <w:tcBorders>
              <w:top w:val="nil"/>
              <w:left w:val="nil"/>
              <w:bottom w:val="nil"/>
              <w:right w:val="nil"/>
            </w:tcBorders>
            <w:hideMark/>
          </w:tcPr>
          <w:p w14:paraId="56728C4D"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37D431D" w14:textId="77777777" w:rsidR="002E0941" w:rsidRDefault="002E0941" w:rsidP="00930070">
            <w:pPr>
              <w:rPr>
                <w:rFonts w:ascii="Calibri" w:hAnsi="Calibri" w:cs="Calibri"/>
                <w:sz w:val="22"/>
                <w:szCs w:val="22"/>
              </w:rPr>
            </w:pPr>
            <w:r>
              <w:rPr>
                <w:rFonts w:ascii="Calibri" w:hAnsi="Calibri" w:cs="Calibri"/>
                <w:sz w:val="22"/>
                <w:szCs w:val="22"/>
              </w:rPr>
              <w:t>Alle geldige datums gelegen op of voor de huidige datum en tijd</w:t>
            </w:r>
          </w:p>
        </w:tc>
      </w:tr>
      <w:tr w:rsidR="002E0941" w14:paraId="63E9FB9D" w14:textId="77777777" w:rsidTr="002E0941">
        <w:trPr>
          <w:tblCellSpacing w:w="15" w:type="dxa"/>
        </w:trPr>
        <w:tc>
          <w:tcPr>
            <w:tcW w:w="1500" w:type="pct"/>
            <w:tcBorders>
              <w:top w:val="nil"/>
              <w:left w:val="nil"/>
              <w:bottom w:val="nil"/>
              <w:right w:val="nil"/>
            </w:tcBorders>
            <w:hideMark/>
          </w:tcPr>
          <w:p w14:paraId="2B926A61"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B07C3A9"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2266B25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F3A2974" w14:textId="77777777" w:rsidTr="002E0941">
        <w:trPr>
          <w:tblCellSpacing w:w="15" w:type="dxa"/>
        </w:trPr>
        <w:tc>
          <w:tcPr>
            <w:tcW w:w="1500" w:type="pct"/>
            <w:tcBorders>
              <w:top w:val="nil"/>
              <w:left w:val="nil"/>
              <w:bottom w:val="nil"/>
              <w:right w:val="nil"/>
            </w:tcBorders>
            <w:hideMark/>
          </w:tcPr>
          <w:p w14:paraId="58D49A8E"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25552840"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5665C2C" w14:textId="77777777" w:rsidTr="002E0941">
        <w:trPr>
          <w:tblCellSpacing w:w="15" w:type="dxa"/>
        </w:trPr>
        <w:tc>
          <w:tcPr>
            <w:tcW w:w="250" w:type="pct"/>
            <w:tcBorders>
              <w:top w:val="nil"/>
              <w:left w:val="nil"/>
              <w:bottom w:val="nil"/>
              <w:right w:val="nil"/>
            </w:tcBorders>
            <w:hideMark/>
          </w:tcPr>
          <w:p w14:paraId="4EF5E24F"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9F7E058" w14:textId="77777777" w:rsidR="002E0941" w:rsidRDefault="002E0941" w:rsidP="00930070">
            <w:pPr>
              <w:rPr>
                <w:rFonts w:ascii="Calibri" w:hAnsi="Calibri" w:cs="Calibri"/>
                <w:sz w:val="22"/>
                <w:szCs w:val="22"/>
              </w:rPr>
            </w:pPr>
            <w:r>
              <w:rPr>
                <w:rFonts w:ascii="Calibri" w:hAnsi="Calibri" w:cs="Calibri"/>
                <w:sz w:val="22"/>
                <w:szCs w:val="22"/>
              </w:rPr>
              <w:t>Het betreft de attribuutsoort Beschikkingsdatum in het GFO Zaken 2004.</w:t>
            </w:r>
          </w:p>
        </w:tc>
      </w:tr>
    </w:tbl>
    <w:p w14:paraId="02EAD36A" w14:textId="77777777" w:rsidR="002E0941" w:rsidRDefault="002E0941" w:rsidP="00930070">
      <w:pPr>
        <w:pStyle w:val="Kop3"/>
        <w:rPr>
          <w:rFonts w:ascii="Calibri" w:hAnsi="Calibri" w:cs="Calibri"/>
          <w:sz w:val="24"/>
        </w:rPr>
      </w:pPr>
      <w:bookmarkStart w:id="13" w:name="detail_attribute_Model_BESLUIT_Besluitto"/>
      <w:bookmarkEnd w:id="13"/>
      <w:r>
        <w:rPr>
          <w:rFonts w:ascii="Calibri" w:hAnsi="Calibri" w:cs="Calibri"/>
        </w:rPr>
        <w:t>Attribuutsoort Besluittoelichting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089F388" w14:textId="77777777" w:rsidTr="002E0941">
        <w:trPr>
          <w:tblCellSpacing w:w="15" w:type="dxa"/>
        </w:trPr>
        <w:tc>
          <w:tcPr>
            <w:tcW w:w="1500" w:type="pct"/>
            <w:tcBorders>
              <w:top w:val="nil"/>
              <w:left w:val="nil"/>
              <w:bottom w:val="nil"/>
              <w:right w:val="nil"/>
            </w:tcBorders>
            <w:hideMark/>
          </w:tcPr>
          <w:p w14:paraId="05BD2B4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532FFBE" w14:textId="77777777" w:rsidR="002E0941" w:rsidRDefault="002E0941" w:rsidP="00930070">
            <w:pPr>
              <w:rPr>
                <w:rFonts w:ascii="Calibri" w:hAnsi="Calibri" w:cs="Calibri"/>
                <w:sz w:val="22"/>
                <w:szCs w:val="22"/>
              </w:rPr>
            </w:pPr>
            <w:r>
              <w:rPr>
                <w:rFonts w:ascii="Calibri" w:hAnsi="Calibri" w:cs="Calibri"/>
                <w:sz w:val="22"/>
                <w:szCs w:val="22"/>
              </w:rPr>
              <w:t>Besluittoelichting</w:t>
            </w:r>
          </w:p>
        </w:tc>
      </w:tr>
      <w:tr w:rsidR="002E0941" w14:paraId="521908E5" w14:textId="77777777" w:rsidTr="002E0941">
        <w:trPr>
          <w:tblCellSpacing w:w="15" w:type="dxa"/>
        </w:trPr>
        <w:tc>
          <w:tcPr>
            <w:tcW w:w="1500" w:type="pct"/>
            <w:tcBorders>
              <w:top w:val="nil"/>
              <w:left w:val="nil"/>
              <w:bottom w:val="nil"/>
              <w:right w:val="nil"/>
            </w:tcBorders>
            <w:hideMark/>
          </w:tcPr>
          <w:p w14:paraId="575078F4"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53D0C98"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46D464EE" w14:textId="77777777" w:rsidTr="002E0941">
        <w:trPr>
          <w:tblCellSpacing w:w="15" w:type="dxa"/>
        </w:trPr>
        <w:tc>
          <w:tcPr>
            <w:tcW w:w="1500" w:type="pct"/>
            <w:tcBorders>
              <w:top w:val="nil"/>
              <w:left w:val="nil"/>
              <w:bottom w:val="nil"/>
              <w:right w:val="nil"/>
            </w:tcBorders>
            <w:hideMark/>
          </w:tcPr>
          <w:p w14:paraId="257725B1"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6EDAB60" w14:textId="77777777" w:rsidR="002E0941" w:rsidRDefault="002E0941" w:rsidP="00930070">
            <w:pPr>
              <w:rPr>
                <w:rFonts w:ascii="Calibri" w:hAnsi="Calibri" w:cs="Calibri"/>
                <w:sz w:val="22"/>
                <w:szCs w:val="22"/>
              </w:rPr>
            </w:pPr>
            <w:r>
              <w:rPr>
                <w:rFonts w:ascii="Calibri" w:hAnsi="Calibri" w:cs="Calibri"/>
                <w:sz w:val="22"/>
                <w:szCs w:val="22"/>
              </w:rPr>
              <w:t>Toelichting bij het besluit.</w:t>
            </w:r>
          </w:p>
        </w:tc>
      </w:tr>
      <w:tr w:rsidR="002E0941" w14:paraId="6179871D" w14:textId="77777777" w:rsidTr="002E0941">
        <w:trPr>
          <w:tblCellSpacing w:w="15" w:type="dxa"/>
        </w:trPr>
        <w:tc>
          <w:tcPr>
            <w:tcW w:w="1500" w:type="pct"/>
            <w:tcBorders>
              <w:top w:val="nil"/>
              <w:left w:val="nil"/>
              <w:bottom w:val="nil"/>
              <w:right w:val="nil"/>
            </w:tcBorders>
            <w:hideMark/>
          </w:tcPr>
          <w:p w14:paraId="5D30DD3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6A48B1C"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3E20001E" w14:textId="77777777" w:rsidTr="002E0941">
        <w:trPr>
          <w:tblCellSpacing w:w="15" w:type="dxa"/>
        </w:trPr>
        <w:tc>
          <w:tcPr>
            <w:tcW w:w="1500" w:type="pct"/>
            <w:tcBorders>
              <w:top w:val="nil"/>
              <w:left w:val="nil"/>
              <w:bottom w:val="nil"/>
              <w:right w:val="nil"/>
            </w:tcBorders>
            <w:hideMark/>
          </w:tcPr>
          <w:p w14:paraId="0E414A7D"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9D366E9"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0DFC03A9" w14:textId="77777777" w:rsidTr="002E0941">
        <w:trPr>
          <w:tblCellSpacing w:w="15" w:type="dxa"/>
        </w:trPr>
        <w:tc>
          <w:tcPr>
            <w:tcW w:w="1500" w:type="pct"/>
            <w:tcBorders>
              <w:top w:val="nil"/>
              <w:left w:val="nil"/>
              <w:bottom w:val="nil"/>
              <w:right w:val="nil"/>
            </w:tcBorders>
            <w:hideMark/>
          </w:tcPr>
          <w:p w14:paraId="6CB141F5"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73C43A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55514D4" w14:textId="77777777" w:rsidTr="002E0941">
        <w:trPr>
          <w:tblCellSpacing w:w="15" w:type="dxa"/>
        </w:trPr>
        <w:tc>
          <w:tcPr>
            <w:tcW w:w="1500" w:type="pct"/>
            <w:tcBorders>
              <w:top w:val="nil"/>
              <w:left w:val="nil"/>
              <w:bottom w:val="nil"/>
              <w:right w:val="nil"/>
            </w:tcBorders>
            <w:hideMark/>
          </w:tcPr>
          <w:p w14:paraId="18252165"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37EDF9A"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100A935" w14:textId="77777777" w:rsidTr="002E0941">
        <w:trPr>
          <w:tblCellSpacing w:w="15" w:type="dxa"/>
        </w:trPr>
        <w:tc>
          <w:tcPr>
            <w:tcW w:w="1500" w:type="pct"/>
            <w:tcBorders>
              <w:top w:val="nil"/>
              <w:left w:val="nil"/>
              <w:bottom w:val="nil"/>
              <w:right w:val="nil"/>
            </w:tcBorders>
            <w:hideMark/>
          </w:tcPr>
          <w:p w14:paraId="7C0CC27B"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08DF51A"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1C48693" w14:textId="77777777" w:rsidTr="002E0941">
        <w:trPr>
          <w:tblCellSpacing w:w="15" w:type="dxa"/>
        </w:trPr>
        <w:tc>
          <w:tcPr>
            <w:tcW w:w="1500" w:type="pct"/>
            <w:tcBorders>
              <w:top w:val="nil"/>
              <w:left w:val="nil"/>
              <w:bottom w:val="nil"/>
              <w:right w:val="nil"/>
            </w:tcBorders>
            <w:hideMark/>
          </w:tcPr>
          <w:p w14:paraId="01682A07"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42104D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D50DE1B" w14:textId="77777777" w:rsidTr="002E0941">
        <w:trPr>
          <w:tblCellSpacing w:w="15" w:type="dxa"/>
        </w:trPr>
        <w:tc>
          <w:tcPr>
            <w:tcW w:w="1500" w:type="pct"/>
            <w:tcBorders>
              <w:top w:val="nil"/>
              <w:left w:val="nil"/>
              <w:bottom w:val="nil"/>
              <w:right w:val="nil"/>
            </w:tcBorders>
            <w:hideMark/>
          </w:tcPr>
          <w:p w14:paraId="7B6B9725"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992519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752B820" w14:textId="77777777" w:rsidTr="002E0941">
        <w:trPr>
          <w:tblCellSpacing w:w="15" w:type="dxa"/>
        </w:trPr>
        <w:tc>
          <w:tcPr>
            <w:tcW w:w="1500" w:type="pct"/>
            <w:tcBorders>
              <w:top w:val="nil"/>
              <w:left w:val="nil"/>
              <w:bottom w:val="nil"/>
              <w:right w:val="nil"/>
            </w:tcBorders>
            <w:hideMark/>
          </w:tcPr>
          <w:p w14:paraId="126579E5"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A01EFA0"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021434DD" w14:textId="77777777" w:rsidTr="002E0941">
        <w:trPr>
          <w:tblCellSpacing w:w="15" w:type="dxa"/>
        </w:trPr>
        <w:tc>
          <w:tcPr>
            <w:tcW w:w="1500" w:type="pct"/>
            <w:tcBorders>
              <w:top w:val="nil"/>
              <w:left w:val="nil"/>
              <w:bottom w:val="nil"/>
              <w:right w:val="nil"/>
            </w:tcBorders>
            <w:hideMark/>
          </w:tcPr>
          <w:p w14:paraId="5B6E65C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543B8C5"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467100BE" w14:textId="77777777" w:rsidTr="002E0941">
        <w:trPr>
          <w:tblCellSpacing w:w="15" w:type="dxa"/>
        </w:trPr>
        <w:tc>
          <w:tcPr>
            <w:tcW w:w="1500" w:type="pct"/>
            <w:tcBorders>
              <w:top w:val="nil"/>
              <w:left w:val="nil"/>
              <w:bottom w:val="nil"/>
              <w:right w:val="nil"/>
            </w:tcBorders>
            <w:hideMark/>
          </w:tcPr>
          <w:p w14:paraId="5C3CA6D9"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DD9C541"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119B9A7A" w14:textId="77777777" w:rsidTr="002E0941">
        <w:trPr>
          <w:tblCellSpacing w:w="15" w:type="dxa"/>
        </w:trPr>
        <w:tc>
          <w:tcPr>
            <w:tcW w:w="1500" w:type="pct"/>
            <w:tcBorders>
              <w:top w:val="nil"/>
              <w:left w:val="nil"/>
              <w:bottom w:val="nil"/>
              <w:right w:val="nil"/>
            </w:tcBorders>
            <w:hideMark/>
          </w:tcPr>
          <w:p w14:paraId="7836405A"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44FB9E6" w14:textId="77777777" w:rsidR="002E0941" w:rsidRDefault="002E0941" w:rsidP="00930070">
            <w:pPr>
              <w:rPr>
                <w:rFonts w:ascii="Calibri" w:hAnsi="Calibri" w:cs="Calibri"/>
                <w:sz w:val="22"/>
                <w:szCs w:val="22"/>
              </w:rPr>
            </w:pPr>
            <w:r>
              <w:rPr>
                <w:rFonts w:ascii="Calibri" w:hAnsi="Calibri" w:cs="Calibri"/>
                <w:sz w:val="22"/>
                <w:szCs w:val="22"/>
              </w:rPr>
              <w:t>AN1000</w:t>
            </w:r>
          </w:p>
        </w:tc>
      </w:tr>
      <w:tr w:rsidR="002E0941" w14:paraId="2458B9EB" w14:textId="77777777" w:rsidTr="002E0941">
        <w:trPr>
          <w:tblCellSpacing w:w="15" w:type="dxa"/>
        </w:trPr>
        <w:tc>
          <w:tcPr>
            <w:tcW w:w="1500" w:type="pct"/>
            <w:tcBorders>
              <w:top w:val="nil"/>
              <w:left w:val="nil"/>
              <w:bottom w:val="nil"/>
              <w:right w:val="nil"/>
            </w:tcBorders>
            <w:hideMark/>
          </w:tcPr>
          <w:p w14:paraId="1981FFB5"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B3B7DE0" w14:textId="77777777" w:rsidR="002E0941" w:rsidRDefault="002E0941" w:rsidP="00930070">
            <w:pPr>
              <w:rPr>
                <w:rFonts w:ascii="Calibri" w:hAnsi="Calibri" w:cs="Calibri"/>
                <w:sz w:val="22"/>
                <w:szCs w:val="22"/>
              </w:rPr>
            </w:pPr>
            <w:r>
              <w:rPr>
                <w:rFonts w:ascii="Calibri" w:hAnsi="Calibri" w:cs="Calibri"/>
                <w:sz w:val="22"/>
                <w:szCs w:val="22"/>
              </w:rPr>
              <w:t>alle alfanumerieke tekens</w:t>
            </w:r>
          </w:p>
        </w:tc>
      </w:tr>
      <w:tr w:rsidR="002E0941" w14:paraId="696761A7" w14:textId="77777777" w:rsidTr="002E0941">
        <w:trPr>
          <w:tblCellSpacing w:w="15" w:type="dxa"/>
        </w:trPr>
        <w:tc>
          <w:tcPr>
            <w:tcW w:w="1500" w:type="pct"/>
            <w:tcBorders>
              <w:top w:val="nil"/>
              <w:left w:val="nil"/>
              <w:bottom w:val="nil"/>
              <w:right w:val="nil"/>
            </w:tcBorders>
            <w:hideMark/>
          </w:tcPr>
          <w:p w14:paraId="7AE1210B"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9BD9770"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3E1A25D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EA49BCF" w14:textId="77777777" w:rsidTr="002E0941">
        <w:trPr>
          <w:tblCellSpacing w:w="15" w:type="dxa"/>
        </w:trPr>
        <w:tc>
          <w:tcPr>
            <w:tcW w:w="1500" w:type="pct"/>
            <w:tcBorders>
              <w:top w:val="nil"/>
              <w:left w:val="nil"/>
              <w:bottom w:val="nil"/>
              <w:right w:val="nil"/>
            </w:tcBorders>
            <w:hideMark/>
          </w:tcPr>
          <w:p w14:paraId="0C29E78C"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4BFA25A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EE2DB16" w14:textId="77777777" w:rsidTr="002E0941">
        <w:trPr>
          <w:tblCellSpacing w:w="15" w:type="dxa"/>
        </w:trPr>
        <w:tc>
          <w:tcPr>
            <w:tcW w:w="250" w:type="pct"/>
            <w:tcBorders>
              <w:top w:val="nil"/>
              <w:left w:val="nil"/>
              <w:bottom w:val="nil"/>
              <w:right w:val="nil"/>
            </w:tcBorders>
            <w:hideMark/>
          </w:tcPr>
          <w:p w14:paraId="568315CA"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DE7C0F8" w14:textId="77777777" w:rsidR="002E0941" w:rsidRDefault="002E0941" w:rsidP="00930070">
            <w:pPr>
              <w:rPr>
                <w:rFonts w:ascii="Calibri" w:hAnsi="Calibri" w:cs="Calibri"/>
                <w:sz w:val="22"/>
                <w:szCs w:val="22"/>
              </w:rPr>
            </w:pPr>
            <w:r>
              <w:rPr>
                <w:rFonts w:ascii="Calibri" w:hAnsi="Calibri" w:cs="Calibri"/>
                <w:sz w:val="22"/>
                <w:szCs w:val="22"/>
              </w:rPr>
              <w:t xml:space="preserve">De (samenvatting van de) toelichting op het besluit zoals veelal vermeld in de besluittekst. Het betreft de attribuutsoort Beschikkingtoelichting in het GFO Zaken 2004. </w:t>
            </w:r>
          </w:p>
        </w:tc>
      </w:tr>
    </w:tbl>
    <w:p w14:paraId="1FFBB189" w14:textId="77777777" w:rsidR="002E0941" w:rsidRDefault="002E0941" w:rsidP="00930070">
      <w:pPr>
        <w:pStyle w:val="Kop3"/>
        <w:rPr>
          <w:rFonts w:ascii="Calibri" w:hAnsi="Calibri" w:cs="Calibri"/>
          <w:sz w:val="24"/>
        </w:rPr>
      </w:pPr>
      <w:bookmarkStart w:id="14" w:name="detail_attribute_Model_BESLUIT_Bestuurso"/>
      <w:bookmarkEnd w:id="14"/>
      <w:r>
        <w:rPr>
          <w:rFonts w:ascii="Calibri" w:hAnsi="Calibri" w:cs="Calibri"/>
        </w:rPr>
        <w:t>Attribuutsoort Bestuursorgaan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1CF62D7" w14:textId="77777777" w:rsidTr="002E0941">
        <w:trPr>
          <w:tblCellSpacing w:w="15" w:type="dxa"/>
        </w:trPr>
        <w:tc>
          <w:tcPr>
            <w:tcW w:w="1500" w:type="pct"/>
            <w:tcBorders>
              <w:top w:val="nil"/>
              <w:left w:val="nil"/>
              <w:bottom w:val="nil"/>
              <w:right w:val="nil"/>
            </w:tcBorders>
            <w:hideMark/>
          </w:tcPr>
          <w:p w14:paraId="15D6A6B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6C795EC" w14:textId="77777777" w:rsidR="002E0941" w:rsidRDefault="002E0941" w:rsidP="00930070">
            <w:pPr>
              <w:rPr>
                <w:rFonts w:ascii="Calibri" w:hAnsi="Calibri" w:cs="Calibri"/>
                <w:sz w:val="22"/>
                <w:szCs w:val="22"/>
              </w:rPr>
            </w:pPr>
            <w:r>
              <w:rPr>
                <w:rFonts w:ascii="Calibri" w:hAnsi="Calibri" w:cs="Calibri"/>
                <w:sz w:val="22"/>
                <w:szCs w:val="22"/>
              </w:rPr>
              <w:t>Bestuursorgaan</w:t>
            </w:r>
          </w:p>
        </w:tc>
      </w:tr>
      <w:tr w:rsidR="002E0941" w14:paraId="556CBA40" w14:textId="77777777" w:rsidTr="002E0941">
        <w:trPr>
          <w:tblCellSpacing w:w="15" w:type="dxa"/>
        </w:trPr>
        <w:tc>
          <w:tcPr>
            <w:tcW w:w="1500" w:type="pct"/>
            <w:tcBorders>
              <w:top w:val="nil"/>
              <w:left w:val="nil"/>
              <w:bottom w:val="nil"/>
              <w:right w:val="nil"/>
            </w:tcBorders>
            <w:hideMark/>
          </w:tcPr>
          <w:p w14:paraId="5C0F9F5B"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E614A50"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783F3C2" w14:textId="77777777" w:rsidTr="002E0941">
        <w:trPr>
          <w:tblCellSpacing w:w="15" w:type="dxa"/>
        </w:trPr>
        <w:tc>
          <w:tcPr>
            <w:tcW w:w="1500" w:type="pct"/>
            <w:tcBorders>
              <w:top w:val="nil"/>
              <w:left w:val="nil"/>
              <w:bottom w:val="nil"/>
              <w:right w:val="nil"/>
            </w:tcBorders>
            <w:hideMark/>
          </w:tcPr>
          <w:p w14:paraId="47320543"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500B746" w14:textId="77777777" w:rsidR="002E0941" w:rsidRDefault="002E0941" w:rsidP="00930070">
            <w:pPr>
              <w:rPr>
                <w:rFonts w:ascii="Calibri" w:hAnsi="Calibri" w:cs="Calibri"/>
                <w:sz w:val="22"/>
                <w:szCs w:val="22"/>
              </w:rPr>
            </w:pPr>
            <w:r>
              <w:rPr>
                <w:rFonts w:ascii="Calibri" w:hAnsi="Calibri" w:cs="Calibri"/>
                <w:sz w:val="22"/>
                <w:szCs w:val="22"/>
              </w:rPr>
              <w:t xml:space="preserve">Een orgaan van een rechtspersoon krachtens publiekrecht ingesteld of een persoon of college, met enig openbaar gezag bekleed onder wiens verantwoordelijkheid het besluit vastgesteld is. </w:t>
            </w:r>
          </w:p>
        </w:tc>
      </w:tr>
      <w:tr w:rsidR="002E0941" w14:paraId="25254996" w14:textId="77777777" w:rsidTr="002E0941">
        <w:trPr>
          <w:tblCellSpacing w:w="15" w:type="dxa"/>
        </w:trPr>
        <w:tc>
          <w:tcPr>
            <w:tcW w:w="1500" w:type="pct"/>
            <w:tcBorders>
              <w:top w:val="nil"/>
              <w:left w:val="nil"/>
              <w:bottom w:val="nil"/>
              <w:right w:val="nil"/>
            </w:tcBorders>
            <w:hideMark/>
          </w:tcPr>
          <w:p w14:paraId="4C2B58E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5FF7B2D" w14:textId="77777777" w:rsidR="002E0941" w:rsidRDefault="002E0941" w:rsidP="00930070">
            <w:pPr>
              <w:rPr>
                <w:rFonts w:ascii="Calibri" w:hAnsi="Calibri" w:cs="Calibri"/>
                <w:sz w:val="22"/>
                <w:szCs w:val="22"/>
              </w:rPr>
            </w:pPr>
            <w:r>
              <w:rPr>
                <w:rFonts w:ascii="Calibri" w:hAnsi="Calibri" w:cs="Calibri"/>
                <w:sz w:val="22"/>
                <w:szCs w:val="22"/>
              </w:rPr>
              <w:t>VNG-R (o.b.v. de AWB art. 1:1 lid 1)</w:t>
            </w:r>
          </w:p>
        </w:tc>
      </w:tr>
      <w:tr w:rsidR="002E0941" w14:paraId="059F2608" w14:textId="77777777" w:rsidTr="002E0941">
        <w:trPr>
          <w:tblCellSpacing w:w="15" w:type="dxa"/>
        </w:trPr>
        <w:tc>
          <w:tcPr>
            <w:tcW w:w="1500" w:type="pct"/>
            <w:tcBorders>
              <w:top w:val="nil"/>
              <w:left w:val="nil"/>
              <w:bottom w:val="nil"/>
              <w:right w:val="nil"/>
            </w:tcBorders>
            <w:hideMark/>
          </w:tcPr>
          <w:p w14:paraId="2284C9F9"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B451E10" w14:textId="77777777" w:rsidR="002E0941" w:rsidRDefault="002E0941" w:rsidP="00930070">
            <w:pPr>
              <w:rPr>
                <w:rFonts w:ascii="Calibri" w:hAnsi="Calibri" w:cs="Calibri"/>
                <w:sz w:val="22"/>
                <w:szCs w:val="22"/>
              </w:rPr>
            </w:pPr>
            <w:r>
              <w:rPr>
                <w:rFonts w:ascii="Calibri" w:hAnsi="Calibri" w:cs="Calibri"/>
                <w:sz w:val="22"/>
                <w:szCs w:val="22"/>
              </w:rPr>
              <w:t>1-1-2013</w:t>
            </w:r>
          </w:p>
        </w:tc>
      </w:tr>
      <w:tr w:rsidR="002E0941" w14:paraId="34D600E0" w14:textId="77777777" w:rsidTr="002E0941">
        <w:trPr>
          <w:tblCellSpacing w:w="15" w:type="dxa"/>
        </w:trPr>
        <w:tc>
          <w:tcPr>
            <w:tcW w:w="1500" w:type="pct"/>
            <w:tcBorders>
              <w:top w:val="nil"/>
              <w:left w:val="nil"/>
              <w:bottom w:val="nil"/>
              <w:right w:val="nil"/>
            </w:tcBorders>
            <w:hideMark/>
          </w:tcPr>
          <w:p w14:paraId="4582A8B1"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08E797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2202654" w14:textId="77777777" w:rsidTr="002E0941">
        <w:trPr>
          <w:tblCellSpacing w:w="15" w:type="dxa"/>
        </w:trPr>
        <w:tc>
          <w:tcPr>
            <w:tcW w:w="1500" w:type="pct"/>
            <w:tcBorders>
              <w:top w:val="nil"/>
              <w:left w:val="nil"/>
              <w:bottom w:val="nil"/>
              <w:right w:val="nil"/>
            </w:tcBorders>
            <w:hideMark/>
          </w:tcPr>
          <w:p w14:paraId="10EC71E3"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9D9C32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8E6DD99" w14:textId="77777777" w:rsidTr="002E0941">
        <w:trPr>
          <w:tblCellSpacing w:w="15" w:type="dxa"/>
        </w:trPr>
        <w:tc>
          <w:tcPr>
            <w:tcW w:w="1500" w:type="pct"/>
            <w:tcBorders>
              <w:top w:val="nil"/>
              <w:left w:val="nil"/>
              <w:bottom w:val="nil"/>
              <w:right w:val="nil"/>
            </w:tcBorders>
            <w:hideMark/>
          </w:tcPr>
          <w:p w14:paraId="766B2DB8"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8C5D77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49B7E05" w14:textId="77777777" w:rsidTr="002E0941">
        <w:trPr>
          <w:tblCellSpacing w:w="15" w:type="dxa"/>
        </w:trPr>
        <w:tc>
          <w:tcPr>
            <w:tcW w:w="1500" w:type="pct"/>
            <w:tcBorders>
              <w:top w:val="nil"/>
              <w:left w:val="nil"/>
              <w:bottom w:val="nil"/>
              <w:right w:val="nil"/>
            </w:tcBorders>
            <w:hideMark/>
          </w:tcPr>
          <w:p w14:paraId="3BCFFE5D"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55E101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6305C68" w14:textId="77777777" w:rsidTr="002E0941">
        <w:trPr>
          <w:tblCellSpacing w:w="15" w:type="dxa"/>
        </w:trPr>
        <w:tc>
          <w:tcPr>
            <w:tcW w:w="1500" w:type="pct"/>
            <w:tcBorders>
              <w:top w:val="nil"/>
              <w:left w:val="nil"/>
              <w:bottom w:val="nil"/>
              <w:right w:val="nil"/>
            </w:tcBorders>
            <w:hideMark/>
          </w:tcPr>
          <w:p w14:paraId="0C3E6CD9"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1E26B0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A7B9A4E" w14:textId="77777777" w:rsidTr="002E0941">
        <w:trPr>
          <w:tblCellSpacing w:w="15" w:type="dxa"/>
        </w:trPr>
        <w:tc>
          <w:tcPr>
            <w:tcW w:w="1500" w:type="pct"/>
            <w:tcBorders>
              <w:top w:val="nil"/>
              <w:left w:val="nil"/>
              <w:bottom w:val="nil"/>
              <w:right w:val="nil"/>
            </w:tcBorders>
            <w:hideMark/>
          </w:tcPr>
          <w:p w14:paraId="3855E776"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29D6013"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6CF40DBC" w14:textId="77777777" w:rsidTr="002E0941">
        <w:trPr>
          <w:tblCellSpacing w:w="15" w:type="dxa"/>
        </w:trPr>
        <w:tc>
          <w:tcPr>
            <w:tcW w:w="1500" w:type="pct"/>
            <w:tcBorders>
              <w:top w:val="nil"/>
              <w:left w:val="nil"/>
              <w:bottom w:val="nil"/>
              <w:right w:val="nil"/>
            </w:tcBorders>
            <w:hideMark/>
          </w:tcPr>
          <w:p w14:paraId="72DBA7A1"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FBAD115"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353AFDBC" w14:textId="77777777" w:rsidTr="002E0941">
        <w:trPr>
          <w:tblCellSpacing w:w="15" w:type="dxa"/>
        </w:trPr>
        <w:tc>
          <w:tcPr>
            <w:tcW w:w="1500" w:type="pct"/>
            <w:tcBorders>
              <w:top w:val="nil"/>
              <w:left w:val="nil"/>
              <w:bottom w:val="nil"/>
              <w:right w:val="nil"/>
            </w:tcBorders>
            <w:hideMark/>
          </w:tcPr>
          <w:p w14:paraId="69BFCFEB"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E98567D" w14:textId="77777777" w:rsidR="002E0941" w:rsidRDefault="002E0941" w:rsidP="00930070">
            <w:pPr>
              <w:rPr>
                <w:rFonts w:ascii="Calibri" w:hAnsi="Calibri" w:cs="Calibri"/>
                <w:sz w:val="22"/>
                <w:szCs w:val="22"/>
              </w:rPr>
            </w:pPr>
            <w:r>
              <w:rPr>
                <w:rFonts w:ascii="Calibri" w:hAnsi="Calibri" w:cs="Calibri"/>
                <w:sz w:val="22"/>
                <w:szCs w:val="22"/>
              </w:rPr>
              <w:t xml:space="preserve">Alleen de namen van bestuursorganen mogen gebruikt worden die voor de desbetrreffende organisatie van toepassing zijn. Voor een gemeente zijn dit 'Burgemeester', 'Gemeenteraad' en 'College van B&amp;W'. Indien het, bij mandatering, een bestuursorgaan van een andere organisatie betreft dan de organisatie die verantwoordelijk is voor de behandeling van de zaak, dan moet tevens de naam van die andere organisatie vermeld worden (bijvoorbeeld "Burgemeester gemeente Lent"). </w:t>
            </w:r>
          </w:p>
        </w:tc>
      </w:tr>
      <w:tr w:rsidR="002E0941" w14:paraId="1DAFD29A" w14:textId="77777777" w:rsidTr="002E0941">
        <w:trPr>
          <w:tblCellSpacing w:w="15" w:type="dxa"/>
        </w:trPr>
        <w:tc>
          <w:tcPr>
            <w:tcW w:w="1500" w:type="pct"/>
            <w:tcBorders>
              <w:top w:val="nil"/>
              <w:left w:val="nil"/>
              <w:bottom w:val="nil"/>
              <w:right w:val="nil"/>
            </w:tcBorders>
            <w:hideMark/>
          </w:tcPr>
          <w:p w14:paraId="3324E6BF"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9B4F1DF" w14:textId="77777777" w:rsidR="002E0941" w:rsidRDefault="002E0941" w:rsidP="00930070">
            <w:pPr>
              <w:rPr>
                <w:rFonts w:ascii="Calibri" w:hAnsi="Calibri" w:cs="Calibri"/>
                <w:sz w:val="22"/>
                <w:szCs w:val="22"/>
              </w:rPr>
            </w:pPr>
            <w:r>
              <w:rPr>
                <w:rFonts w:ascii="Calibri" w:hAnsi="Calibri" w:cs="Calibri"/>
                <w:sz w:val="22"/>
                <w:szCs w:val="22"/>
              </w:rPr>
              <w:t>AN50</w:t>
            </w:r>
          </w:p>
        </w:tc>
      </w:tr>
      <w:tr w:rsidR="002E0941" w14:paraId="1637C6F7" w14:textId="77777777" w:rsidTr="002E0941">
        <w:trPr>
          <w:tblCellSpacing w:w="15" w:type="dxa"/>
        </w:trPr>
        <w:tc>
          <w:tcPr>
            <w:tcW w:w="1500" w:type="pct"/>
            <w:tcBorders>
              <w:top w:val="nil"/>
              <w:left w:val="nil"/>
              <w:bottom w:val="nil"/>
              <w:right w:val="nil"/>
            </w:tcBorders>
            <w:hideMark/>
          </w:tcPr>
          <w:p w14:paraId="7D2F2892"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53465F3" w14:textId="77777777" w:rsidR="002E0941" w:rsidRDefault="002E0941" w:rsidP="00930070">
            <w:pPr>
              <w:rPr>
                <w:rFonts w:ascii="Calibri" w:hAnsi="Calibri" w:cs="Calibri"/>
                <w:sz w:val="22"/>
                <w:szCs w:val="22"/>
              </w:rPr>
            </w:pPr>
            <w:r>
              <w:rPr>
                <w:rFonts w:ascii="Calibri" w:hAnsi="Calibri" w:cs="Calibri"/>
                <w:sz w:val="22"/>
                <w:szCs w:val="22"/>
              </w:rPr>
              <w:t>Zie regels attribuutsoort</w:t>
            </w:r>
          </w:p>
        </w:tc>
      </w:tr>
      <w:tr w:rsidR="002E0941" w14:paraId="7CDD785A" w14:textId="77777777" w:rsidTr="002E0941">
        <w:trPr>
          <w:tblCellSpacing w:w="15" w:type="dxa"/>
        </w:trPr>
        <w:tc>
          <w:tcPr>
            <w:tcW w:w="1500" w:type="pct"/>
            <w:tcBorders>
              <w:top w:val="nil"/>
              <w:left w:val="nil"/>
              <w:bottom w:val="nil"/>
              <w:right w:val="nil"/>
            </w:tcBorders>
            <w:hideMark/>
          </w:tcPr>
          <w:p w14:paraId="74D8A13B"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5AE5AC8"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575F22C2"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866493B" w14:textId="77777777" w:rsidTr="002E0941">
        <w:trPr>
          <w:tblCellSpacing w:w="15" w:type="dxa"/>
        </w:trPr>
        <w:tc>
          <w:tcPr>
            <w:tcW w:w="1500" w:type="pct"/>
            <w:tcBorders>
              <w:top w:val="nil"/>
              <w:left w:val="nil"/>
              <w:bottom w:val="nil"/>
              <w:right w:val="nil"/>
            </w:tcBorders>
            <w:hideMark/>
          </w:tcPr>
          <w:p w14:paraId="77C5554C"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71449C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12C6FB1" w14:textId="77777777" w:rsidTr="002E0941">
        <w:trPr>
          <w:tblCellSpacing w:w="15" w:type="dxa"/>
        </w:trPr>
        <w:tc>
          <w:tcPr>
            <w:tcW w:w="250" w:type="pct"/>
            <w:tcBorders>
              <w:top w:val="nil"/>
              <w:left w:val="nil"/>
              <w:bottom w:val="nil"/>
              <w:right w:val="nil"/>
            </w:tcBorders>
            <w:hideMark/>
          </w:tcPr>
          <w:p w14:paraId="205E4B7B"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C826368" w14:textId="77777777" w:rsidR="002E0941" w:rsidRDefault="002E0941" w:rsidP="00930070">
            <w:pPr>
              <w:rPr>
                <w:rFonts w:ascii="Calibri" w:hAnsi="Calibri" w:cs="Calibri"/>
                <w:sz w:val="22"/>
                <w:szCs w:val="22"/>
              </w:rPr>
            </w:pPr>
            <w:r>
              <w:rPr>
                <w:rFonts w:ascii="Calibri" w:hAnsi="Calibri" w:cs="Calibri"/>
                <w:sz w:val="22"/>
                <w:szCs w:val="22"/>
              </w:rPr>
              <w:t xml:space="preserve">Het vastleggen van het bestuursorgaan onder wiens verantwoordelijkheid het besluit vastgesteld is, is vooral relevant indien de besluitvorming gemandateerd is aan een andere organisatie. Bijvoorbeeld een gemeente die de behandeling van milieuvergunningaanvragen heeft gemandateerd aan een Regionale UitvoeringsDienst (of Omgevingsdienst). </w:t>
            </w:r>
          </w:p>
        </w:tc>
      </w:tr>
    </w:tbl>
    <w:p w14:paraId="70C583C8" w14:textId="77777777" w:rsidR="002E0941" w:rsidRDefault="002E0941" w:rsidP="00930070">
      <w:pPr>
        <w:pStyle w:val="Kop3"/>
        <w:rPr>
          <w:rFonts w:ascii="Calibri" w:hAnsi="Calibri" w:cs="Calibri"/>
          <w:sz w:val="24"/>
        </w:rPr>
      </w:pPr>
      <w:bookmarkStart w:id="15" w:name="detail_attribute_Model_BESLUIT_Ingangsda"/>
      <w:bookmarkEnd w:id="15"/>
      <w:r>
        <w:rPr>
          <w:rFonts w:ascii="Calibri" w:hAnsi="Calibri" w:cs="Calibri"/>
        </w:rPr>
        <w:t>Attribuutsoort Ingangsdatum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0499AE6" w14:textId="77777777" w:rsidTr="002E0941">
        <w:trPr>
          <w:tblCellSpacing w:w="15" w:type="dxa"/>
        </w:trPr>
        <w:tc>
          <w:tcPr>
            <w:tcW w:w="1500" w:type="pct"/>
            <w:tcBorders>
              <w:top w:val="nil"/>
              <w:left w:val="nil"/>
              <w:bottom w:val="nil"/>
              <w:right w:val="nil"/>
            </w:tcBorders>
            <w:hideMark/>
          </w:tcPr>
          <w:p w14:paraId="645D8F7B"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4565D63" w14:textId="77777777" w:rsidR="002E0941" w:rsidRDefault="002E0941" w:rsidP="00930070">
            <w:pPr>
              <w:rPr>
                <w:rFonts w:ascii="Calibri" w:hAnsi="Calibri" w:cs="Calibri"/>
                <w:sz w:val="22"/>
                <w:szCs w:val="22"/>
              </w:rPr>
            </w:pPr>
            <w:r>
              <w:rPr>
                <w:rFonts w:ascii="Calibri" w:hAnsi="Calibri" w:cs="Calibri"/>
                <w:sz w:val="22"/>
                <w:szCs w:val="22"/>
              </w:rPr>
              <w:t>Ingangsdatum</w:t>
            </w:r>
          </w:p>
        </w:tc>
      </w:tr>
      <w:tr w:rsidR="002E0941" w14:paraId="20F6E7AA" w14:textId="77777777" w:rsidTr="002E0941">
        <w:trPr>
          <w:tblCellSpacing w:w="15" w:type="dxa"/>
        </w:trPr>
        <w:tc>
          <w:tcPr>
            <w:tcW w:w="1500" w:type="pct"/>
            <w:tcBorders>
              <w:top w:val="nil"/>
              <w:left w:val="nil"/>
              <w:bottom w:val="nil"/>
              <w:right w:val="nil"/>
            </w:tcBorders>
            <w:hideMark/>
          </w:tcPr>
          <w:p w14:paraId="12C82DD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492709C"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52DB4074" w14:textId="77777777" w:rsidTr="002E0941">
        <w:trPr>
          <w:tblCellSpacing w:w="15" w:type="dxa"/>
        </w:trPr>
        <w:tc>
          <w:tcPr>
            <w:tcW w:w="1500" w:type="pct"/>
            <w:tcBorders>
              <w:top w:val="nil"/>
              <w:left w:val="nil"/>
              <w:bottom w:val="nil"/>
              <w:right w:val="nil"/>
            </w:tcBorders>
            <w:hideMark/>
          </w:tcPr>
          <w:p w14:paraId="3B223A2D"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B1EACE3" w14:textId="77777777" w:rsidR="002E0941" w:rsidRDefault="002E0941" w:rsidP="00930070">
            <w:pPr>
              <w:rPr>
                <w:rFonts w:ascii="Calibri" w:hAnsi="Calibri" w:cs="Calibri"/>
                <w:sz w:val="22"/>
                <w:szCs w:val="22"/>
              </w:rPr>
            </w:pPr>
            <w:r>
              <w:rPr>
                <w:rFonts w:ascii="Calibri" w:hAnsi="Calibri" w:cs="Calibri"/>
                <w:sz w:val="22"/>
                <w:szCs w:val="22"/>
              </w:rPr>
              <w:t>Ingangsdatum van de werkingsperiode van het besluit.</w:t>
            </w:r>
          </w:p>
        </w:tc>
      </w:tr>
      <w:tr w:rsidR="002E0941" w14:paraId="7774D92B" w14:textId="77777777" w:rsidTr="002E0941">
        <w:trPr>
          <w:tblCellSpacing w:w="15" w:type="dxa"/>
        </w:trPr>
        <w:tc>
          <w:tcPr>
            <w:tcW w:w="1500" w:type="pct"/>
            <w:tcBorders>
              <w:top w:val="nil"/>
              <w:left w:val="nil"/>
              <w:bottom w:val="nil"/>
              <w:right w:val="nil"/>
            </w:tcBorders>
            <w:hideMark/>
          </w:tcPr>
          <w:p w14:paraId="404480A0"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F0755D7"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30330451" w14:textId="77777777" w:rsidTr="002E0941">
        <w:trPr>
          <w:tblCellSpacing w:w="15" w:type="dxa"/>
        </w:trPr>
        <w:tc>
          <w:tcPr>
            <w:tcW w:w="1500" w:type="pct"/>
            <w:tcBorders>
              <w:top w:val="nil"/>
              <w:left w:val="nil"/>
              <w:bottom w:val="nil"/>
              <w:right w:val="nil"/>
            </w:tcBorders>
            <w:hideMark/>
          </w:tcPr>
          <w:p w14:paraId="58BC2C13"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5F3ACA5"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14BCDB7C" w14:textId="77777777" w:rsidTr="002E0941">
        <w:trPr>
          <w:tblCellSpacing w:w="15" w:type="dxa"/>
        </w:trPr>
        <w:tc>
          <w:tcPr>
            <w:tcW w:w="1500" w:type="pct"/>
            <w:tcBorders>
              <w:top w:val="nil"/>
              <w:left w:val="nil"/>
              <w:bottom w:val="nil"/>
              <w:right w:val="nil"/>
            </w:tcBorders>
            <w:hideMark/>
          </w:tcPr>
          <w:p w14:paraId="3039711E"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6B54FA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1233B25" w14:textId="77777777" w:rsidTr="002E0941">
        <w:trPr>
          <w:tblCellSpacing w:w="15" w:type="dxa"/>
        </w:trPr>
        <w:tc>
          <w:tcPr>
            <w:tcW w:w="1500" w:type="pct"/>
            <w:tcBorders>
              <w:top w:val="nil"/>
              <w:left w:val="nil"/>
              <w:bottom w:val="nil"/>
              <w:right w:val="nil"/>
            </w:tcBorders>
            <w:hideMark/>
          </w:tcPr>
          <w:p w14:paraId="2C3CF186"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90A747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5A69499" w14:textId="77777777" w:rsidTr="002E0941">
        <w:trPr>
          <w:tblCellSpacing w:w="15" w:type="dxa"/>
        </w:trPr>
        <w:tc>
          <w:tcPr>
            <w:tcW w:w="1500" w:type="pct"/>
            <w:tcBorders>
              <w:top w:val="nil"/>
              <w:left w:val="nil"/>
              <w:bottom w:val="nil"/>
              <w:right w:val="nil"/>
            </w:tcBorders>
            <w:hideMark/>
          </w:tcPr>
          <w:p w14:paraId="1FA0D794"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87B1A22"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1EF4570" w14:textId="77777777" w:rsidTr="002E0941">
        <w:trPr>
          <w:tblCellSpacing w:w="15" w:type="dxa"/>
        </w:trPr>
        <w:tc>
          <w:tcPr>
            <w:tcW w:w="1500" w:type="pct"/>
            <w:tcBorders>
              <w:top w:val="nil"/>
              <w:left w:val="nil"/>
              <w:bottom w:val="nil"/>
              <w:right w:val="nil"/>
            </w:tcBorders>
            <w:hideMark/>
          </w:tcPr>
          <w:p w14:paraId="029F6A02"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8B2799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123C426" w14:textId="77777777" w:rsidTr="002E0941">
        <w:trPr>
          <w:tblCellSpacing w:w="15" w:type="dxa"/>
        </w:trPr>
        <w:tc>
          <w:tcPr>
            <w:tcW w:w="1500" w:type="pct"/>
            <w:tcBorders>
              <w:top w:val="nil"/>
              <w:left w:val="nil"/>
              <w:bottom w:val="nil"/>
              <w:right w:val="nil"/>
            </w:tcBorders>
            <w:hideMark/>
          </w:tcPr>
          <w:p w14:paraId="4347B147"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068D79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F5A75CB" w14:textId="77777777" w:rsidTr="002E0941">
        <w:trPr>
          <w:tblCellSpacing w:w="15" w:type="dxa"/>
        </w:trPr>
        <w:tc>
          <w:tcPr>
            <w:tcW w:w="1500" w:type="pct"/>
            <w:tcBorders>
              <w:top w:val="nil"/>
              <w:left w:val="nil"/>
              <w:bottom w:val="nil"/>
              <w:right w:val="nil"/>
            </w:tcBorders>
            <w:hideMark/>
          </w:tcPr>
          <w:p w14:paraId="1428CF28"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C9FF3D7"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25A8A68B" w14:textId="77777777" w:rsidTr="002E0941">
        <w:trPr>
          <w:tblCellSpacing w:w="15" w:type="dxa"/>
        </w:trPr>
        <w:tc>
          <w:tcPr>
            <w:tcW w:w="1500" w:type="pct"/>
            <w:tcBorders>
              <w:top w:val="nil"/>
              <w:left w:val="nil"/>
              <w:bottom w:val="nil"/>
              <w:right w:val="nil"/>
            </w:tcBorders>
            <w:hideMark/>
          </w:tcPr>
          <w:p w14:paraId="6C65BBCB"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5E24CCA"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5271F3C0" w14:textId="77777777" w:rsidTr="002E0941">
        <w:trPr>
          <w:tblCellSpacing w:w="15" w:type="dxa"/>
        </w:trPr>
        <w:tc>
          <w:tcPr>
            <w:tcW w:w="1500" w:type="pct"/>
            <w:tcBorders>
              <w:top w:val="nil"/>
              <w:left w:val="nil"/>
              <w:bottom w:val="nil"/>
              <w:right w:val="nil"/>
            </w:tcBorders>
            <w:hideMark/>
          </w:tcPr>
          <w:p w14:paraId="5209EF12"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22577CE"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6FA97654" w14:textId="77777777" w:rsidTr="002E0941">
        <w:trPr>
          <w:tblCellSpacing w:w="15" w:type="dxa"/>
        </w:trPr>
        <w:tc>
          <w:tcPr>
            <w:tcW w:w="1500" w:type="pct"/>
            <w:tcBorders>
              <w:top w:val="nil"/>
              <w:left w:val="nil"/>
              <w:bottom w:val="nil"/>
              <w:right w:val="nil"/>
            </w:tcBorders>
            <w:hideMark/>
          </w:tcPr>
          <w:p w14:paraId="78A0E563"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F8D0299"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45848471" w14:textId="77777777" w:rsidTr="002E0941">
        <w:trPr>
          <w:tblCellSpacing w:w="15" w:type="dxa"/>
        </w:trPr>
        <w:tc>
          <w:tcPr>
            <w:tcW w:w="1500" w:type="pct"/>
            <w:tcBorders>
              <w:top w:val="nil"/>
              <w:left w:val="nil"/>
              <w:bottom w:val="nil"/>
              <w:right w:val="nil"/>
            </w:tcBorders>
            <w:hideMark/>
          </w:tcPr>
          <w:p w14:paraId="532D710C"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156AF01" w14:textId="77777777" w:rsidR="002E0941" w:rsidRDefault="002E0941" w:rsidP="00930070">
            <w:pPr>
              <w:rPr>
                <w:rFonts w:ascii="Calibri" w:hAnsi="Calibri" w:cs="Calibri"/>
                <w:sz w:val="22"/>
                <w:szCs w:val="22"/>
              </w:rPr>
            </w:pPr>
            <w:r>
              <w:rPr>
                <w:rFonts w:ascii="Calibri" w:hAnsi="Calibri" w:cs="Calibri"/>
                <w:sz w:val="22"/>
                <w:szCs w:val="22"/>
              </w:rPr>
              <w:t>Alle geldige datums zowel op, voor of na de huidige datum en tijd</w:t>
            </w:r>
          </w:p>
        </w:tc>
      </w:tr>
      <w:tr w:rsidR="002E0941" w14:paraId="7EE703AB" w14:textId="77777777" w:rsidTr="002E0941">
        <w:trPr>
          <w:tblCellSpacing w:w="15" w:type="dxa"/>
        </w:trPr>
        <w:tc>
          <w:tcPr>
            <w:tcW w:w="1500" w:type="pct"/>
            <w:tcBorders>
              <w:top w:val="nil"/>
              <w:left w:val="nil"/>
              <w:bottom w:val="nil"/>
              <w:right w:val="nil"/>
            </w:tcBorders>
            <w:hideMark/>
          </w:tcPr>
          <w:p w14:paraId="07D9BD0B"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736083E"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7F84AC7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07189B6" w14:textId="77777777" w:rsidTr="002E0941">
        <w:trPr>
          <w:tblCellSpacing w:w="15" w:type="dxa"/>
        </w:trPr>
        <w:tc>
          <w:tcPr>
            <w:tcW w:w="1500" w:type="pct"/>
            <w:tcBorders>
              <w:top w:val="nil"/>
              <w:left w:val="nil"/>
              <w:bottom w:val="nil"/>
              <w:right w:val="nil"/>
            </w:tcBorders>
            <w:hideMark/>
          </w:tcPr>
          <w:p w14:paraId="1FD8EFBB"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EBCEE7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78AC602" w14:textId="77777777" w:rsidTr="002E0941">
        <w:trPr>
          <w:tblCellSpacing w:w="15" w:type="dxa"/>
        </w:trPr>
        <w:tc>
          <w:tcPr>
            <w:tcW w:w="250" w:type="pct"/>
            <w:tcBorders>
              <w:top w:val="nil"/>
              <w:left w:val="nil"/>
              <w:bottom w:val="nil"/>
              <w:right w:val="nil"/>
            </w:tcBorders>
            <w:hideMark/>
          </w:tcPr>
          <w:p w14:paraId="31156C41"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DE6BA6E" w14:textId="77777777" w:rsidR="002E0941" w:rsidRDefault="002E0941" w:rsidP="00930070">
            <w:pPr>
              <w:rPr>
                <w:rFonts w:ascii="Calibri" w:hAnsi="Calibri" w:cs="Calibri"/>
                <w:sz w:val="22"/>
                <w:szCs w:val="22"/>
              </w:rPr>
            </w:pPr>
            <w:r>
              <w:rPr>
                <w:rFonts w:ascii="Calibri" w:hAnsi="Calibri" w:cs="Calibri"/>
                <w:sz w:val="22"/>
                <w:szCs w:val="22"/>
              </w:rPr>
              <w:t>Het betreft de attribuutsoort Ingangsdatum (van BESCHIKKING) in het GFO Zaken 2004.</w:t>
            </w:r>
          </w:p>
        </w:tc>
      </w:tr>
    </w:tbl>
    <w:p w14:paraId="61DB0F78" w14:textId="77777777" w:rsidR="002E0941" w:rsidRDefault="002E0941" w:rsidP="00930070">
      <w:pPr>
        <w:pStyle w:val="Kop3"/>
        <w:rPr>
          <w:rFonts w:ascii="Calibri" w:hAnsi="Calibri" w:cs="Calibri"/>
          <w:sz w:val="24"/>
        </w:rPr>
      </w:pPr>
      <w:bookmarkStart w:id="16" w:name="detail_attribute_Model_BESLUIT_Vervaldat"/>
      <w:bookmarkEnd w:id="16"/>
      <w:r>
        <w:rPr>
          <w:rFonts w:ascii="Calibri" w:hAnsi="Calibri" w:cs="Calibri"/>
        </w:rPr>
        <w:t>Attribuutsoort Vervaldatum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6C39CA5" w14:textId="77777777" w:rsidTr="002E0941">
        <w:trPr>
          <w:tblCellSpacing w:w="15" w:type="dxa"/>
        </w:trPr>
        <w:tc>
          <w:tcPr>
            <w:tcW w:w="1500" w:type="pct"/>
            <w:tcBorders>
              <w:top w:val="nil"/>
              <w:left w:val="nil"/>
              <w:bottom w:val="nil"/>
              <w:right w:val="nil"/>
            </w:tcBorders>
            <w:hideMark/>
          </w:tcPr>
          <w:p w14:paraId="2BED5925"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B819F28" w14:textId="77777777" w:rsidR="002E0941" w:rsidRDefault="002E0941" w:rsidP="00930070">
            <w:pPr>
              <w:rPr>
                <w:rFonts w:ascii="Calibri" w:hAnsi="Calibri" w:cs="Calibri"/>
                <w:sz w:val="22"/>
                <w:szCs w:val="22"/>
              </w:rPr>
            </w:pPr>
            <w:r>
              <w:rPr>
                <w:rFonts w:ascii="Calibri" w:hAnsi="Calibri" w:cs="Calibri"/>
                <w:sz w:val="22"/>
                <w:szCs w:val="22"/>
              </w:rPr>
              <w:t>Vervaldatum</w:t>
            </w:r>
          </w:p>
        </w:tc>
      </w:tr>
      <w:tr w:rsidR="002E0941" w14:paraId="44BFCFE7" w14:textId="77777777" w:rsidTr="002E0941">
        <w:trPr>
          <w:tblCellSpacing w:w="15" w:type="dxa"/>
        </w:trPr>
        <w:tc>
          <w:tcPr>
            <w:tcW w:w="1500" w:type="pct"/>
            <w:tcBorders>
              <w:top w:val="nil"/>
              <w:left w:val="nil"/>
              <w:bottom w:val="nil"/>
              <w:right w:val="nil"/>
            </w:tcBorders>
            <w:hideMark/>
          </w:tcPr>
          <w:p w14:paraId="595D3AFC"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8ACB59A"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1BE62727" w14:textId="77777777" w:rsidTr="002E0941">
        <w:trPr>
          <w:tblCellSpacing w:w="15" w:type="dxa"/>
        </w:trPr>
        <w:tc>
          <w:tcPr>
            <w:tcW w:w="1500" w:type="pct"/>
            <w:tcBorders>
              <w:top w:val="nil"/>
              <w:left w:val="nil"/>
              <w:bottom w:val="nil"/>
              <w:right w:val="nil"/>
            </w:tcBorders>
            <w:hideMark/>
          </w:tcPr>
          <w:p w14:paraId="0D97AD8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EE9015E" w14:textId="77777777" w:rsidR="002E0941" w:rsidRDefault="002E0941" w:rsidP="00930070">
            <w:pPr>
              <w:rPr>
                <w:rFonts w:ascii="Calibri" w:hAnsi="Calibri" w:cs="Calibri"/>
                <w:sz w:val="22"/>
                <w:szCs w:val="22"/>
              </w:rPr>
            </w:pPr>
            <w:r>
              <w:rPr>
                <w:rFonts w:ascii="Calibri" w:hAnsi="Calibri" w:cs="Calibri"/>
                <w:sz w:val="22"/>
                <w:szCs w:val="22"/>
              </w:rPr>
              <w:t>Datum waarop de werkingsperiode van het besluit eindigt.</w:t>
            </w:r>
          </w:p>
        </w:tc>
      </w:tr>
      <w:tr w:rsidR="002E0941" w14:paraId="1CCF2E26" w14:textId="77777777" w:rsidTr="002E0941">
        <w:trPr>
          <w:tblCellSpacing w:w="15" w:type="dxa"/>
        </w:trPr>
        <w:tc>
          <w:tcPr>
            <w:tcW w:w="1500" w:type="pct"/>
            <w:tcBorders>
              <w:top w:val="nil"/>
              <w:left w:val="nil"/>
              <w:bottom w:val="nil"/>
              <w:right w:val="nil"/>
            </w:tcBorders>
            <w:hideMark/>
          </w:tcPr>
          <w:p w14:paraId="6778B8E4"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D59E5BC"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53600EF3" w14:textId="77777777" w:rsidTr="002E0941">
        <w:trPr>
          <w:tblCellSpacing w:w="15" w:type="dxa"/>
        </w:trPr>
        <w:tc>
          <w:tcPr>
            <w:tcW w:w="1500" w:type="pct"/>
            <w:tcBorders>
              <w:top w:val="nil"/>
              <w:left w:val="nil"/>
              <w:bottom w:val="nil"/>
              <w:right w:val="nil"/>
            </w:tcBorders>
            <w:hideMark/>
          </w:tcPr>
          <w:p w14:paraId="532A1AE8"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1570B7A"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3050C821" w14:textId="77777777" w:rsidTr="002E0941">
        <w:trPr>
          <w:tblCellSpacing w:w="15" w:type="dxa"/>
        </w:trPr>
        <w:tc>
          <w:tcPr>
            <w:tcW w:w="1500" w:type="pct"/>
            <w:tcBorders>
              <w:top w:val="nil"/>
              <w:left w:val="nil"/>
              <w:bottom w:val="nil"/>
              <w:right w:val="nil"/>
            </w:tcBorders>
            <w:hideMark/>
          </w:tcPr>
          <w:p w14:paraId="272A72FF"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28A57A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CC22FB7" w14:textId="77777777" w:rsidTr="002E0941">
        <w:trPr>
          <w:tblCellSpacing w:w="15" w:type="dxa"/>
        </w:trPr>
        <w:tc>
          <w:tcPr>
            <w:tcW w:w="1500" w:type="pct"/>
            <w:tcBorders>
              <w:top w:val="nil"/>
              <w:left w:val="nil"/>
              <w:bottom w:val="nil"/>
              <w:right w:val="nil"/>
            </w:tcBorders>
            <w:hideMark/>
          </w:tcPr>
          <w:p w14:paraId="261A7182"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F8141B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AA1A60A" w14:textId="77777777" w:rsidTr="002E0941">
        <w:trPr>
          <w:tblCellSpacing w:w="15" w:type="dxa"/>
        </w:trPr>
        <w:tc>
          <w:tcPr>
            <w:tcW w:w="1500" w:type="pct"/>
            <w:tcBorders>
              <w:top w:val="nil"/>
              <w:left w:val="nil"/>
              <w:bottom w:val="nil"/>
              <w:right w:val="nil"/>
            </w:tcBorders>
            <w:hideMark/>
          </w:tcPr>
          <w:p w14:paraId="40AD687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78D1669"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A7D8064" w14:textId="77777777" w:rsidTr="002E0941">
        <w:trPr>
          <w:tblCellSpacing w:w="15" w:type="dxa"/>
        </w:trPr>
        <w:tc>
          <w:tcPr>
            <w:tcW w:w="1500" w:type="pct"/>
            <w:tcBorders>
              <w:top w:val="nil"/>
              <w:left w:val="nil"/>
              <w:bottom w:val="nil"/>
              <w:right w:val="nil"/>
            </w:tcBorders>
            <w:hideMark/>
          </w:tcPr>
          <w:p w14:paraId="066BBD0E"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E40796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C928AF8" w14:textId="77777777" w:rsidTr="002E0941">
        <w:trPr>
          <w:tblCellSpacing w:w="15" w:type="dxa"/>
        </w:trPr>
        <w:tc>
          <w:tcPr>
            <w:tcW w:w="1500" w:type="pct"/>
            <w:tcBorders>
              <w:top w:val="nil"/>
              <w:left w:val="nil"/>
              <w:bottom w:val="nil"/>
              <w:right w:val="nil"/>
            </w:tcBorders>
            <w:hideMark/>
          </w:tcPr>
          <w:p w14:paraId="7BB3436F"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72EE1A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E06F834" w14:textId="77777777" w:rsidTr="002E0941">
        <w:trPr>
          <w:tblCellSpacing w:w="15" w:type="dxa"/>
        </w:trPr>
        <w:tc>
          <w:tcPr>
            <w:tcW w:w="1500" w:type="pct"/>
            <w:tcBorders>
              <w:top w:val="nil"/>
              <w:left w:val="nil"/>
              <w:bottom w:val="nil"/>
              <w:right w:val="nil"/>
            </w:tcBorders>
            <w:hideMark/>
          </w:tcPr>
          <w:p w14:paraId="2CEA2FC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F36A28E"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69C2D402" w14:textId="77777777" w:rsidTr="002E0941">
        <w:trPr>
          <w:tblCellSpacing w:w="15" w:type="dxa"/>
        </w:trPr>
        <w:tc>
          <w:tcPr>
            <w:tcW w:w="1500" w:type="pct"/>
            <w:tcBorders>
              <w:top w:val="nil"/>
              <w:left w:val="nil"/>
              <w:bottom w:val="nil"/>
              <w:right w:val="nil"/>
            </w:tcBorders>
            <w:hideMark/>
          </w:tcPr>
          <w:p w14:paraId="4C6CBBD4"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26EA529"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596157B2" w14:textId="77777777" w:rsidTr="002E0941">
        <w:trPr>
          <w:tblCellSpacing w:w="15" w:type="dxa"/>
        </w:trPr>
        <w:tc>
          <w:tcPr>
            <w:tcW w:w="1500" w:type="pct"/>
            <w:tcBorders>
              <w:top w:val="nil"/>
              <w:left w:val="nil"/>
              <w:bottom w:val="nil"/>
              <w:right w:val="nil"/>
            </w:tcBorders>
            <w:hideMark/>
          </w:tcPr>
          <w:p w14:paraId="724C40D2"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25F9EF0"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4314C909" w14:textId="77777777" w:rsidTr="002E0941">
        <w:trPr>
          <w:tblCellSpacing w:w="15" w:type="dxa"/>
        </w:trPr>
        <w:tc>
          <w:tcPr>
            <w:tcW w:w="1500" w:type="pct"/>
            <w:tcBorders>
              <w:top w:val="nil"/>
              <w:left w:val="nil"/>
              <w:bottom w:val="nil"/>
              <w:right w:val="nil"/>
            </w:tcBorders>
            <w:hideMark/>
          </w:tcPr>
          <w:p w14:paraId="066E20E8"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9F12492"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75679E2D" w14:textId="77777777" w:rsidTr="002E0941">
        <w:trPr>
          <w:tblCellSpacing w:w="15" w:type="dxa"/>
        </w:trPr>
        <w:tc>
          <w:tcPr>
            <w:tcW w:w="1500" w:type="pct"/>
            <w:tcBorders>
              <w:top w:val="nil"/>
              <w:left w:val="nil"/>
              <w:bottom w:val="nil"/>
              <w:right w:val="nil"/>
            </w:tcBorders>
            <w:hideMark/>
          </w:tcPr>
          <w:p w14:paraId="0F712980"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351D511" w14:textId="77777777" w:rsidR="002E0941" w:rsidRDefault="002E0941" w:rsidP="00930070">
            <w:pPr>
              <w:rPr>
                <w:rFonts w:ascii="Calibri" w:hAnsi="Calibri" w:cs="Calibri"/>
                <w:sz w:val="22"/>
                <w:szCs w:val="22"/>
              </w:rPr>
            </w:pPr>
            <w:r>
              <w:rPr>
                <w:rFonts w:ascii="Calibri" w:hAnsi="Calibri" w:cs="Calibri"/>
                <w:sz w:val="22"/>
                <w:szCs w:val="22"/>
              </w:rPr>
              <w:t>Alle geldige datums zowel op, voor of na de huidige datum en tijd</w:t>
            </w:r>
          </w:p>
        </w:tc>
      </w:tr>
      <w:tr w:rsidR="002E0941" w14:paraId="6AF6F877" w14:textId="77777777" w:rsidTr="002E0941">
        <w:trPr>
          <w:tblCellSpacing w:w="15" w:type="dxa"/>
        </w:trPr>
        <w:tc>
          <w:tcPr>
            <w:tcW w:w="1500" w:type="pct"/>
            <w:tcBorders>
              <w:top w:val="nil"/>
              <w:left w:val="nil"/>
              <w:bottom w:val="nil"/>
              <w:right w:val="nil"/>
            </w:tcBorders>
            <w:hideMark/>
          </w:tcPr>
          <w:p w14:paraId="232C1C9D"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E526B9B"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1FA6E172"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2019D64" w14:textId="77777777" w:rsidTr="002E0941">
        <w:trPr>
          <w:tblCellSpacing w:w="15" w:type="dxa"/>
        </w:trPr>
        <w:tc>
          <w:tcPr>
            <w:tcW w:w="1500" w:type="pct"/>
            <w:tcBorders>
              <w:top w:val="nil"/>
              <w:left w:val="nil"/>
              <w:bottom w:val="nil"/>
              <w:right w:val="nil"/>
            </w:tcBorders>
            <w:hideMark/>
          </w:tcPr>
          <w:p w14:paraId="6023A1C3"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22FFE03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E239248" w14:textId="77777777" w:rsidTr="002E0941">
        <w:trPr>
          <w:tblCellSpacing w:w="15" w:type="dxa"/>
        </w:trPr>
        <w:tc>
          <w:tcPr>
            <w:tcW w:w="250" w:type="pct"/>
            <w:tcBorders>
              <w:top w:val="nil"/>
              <w:left w:val="nil"/>
              <w:bottom w:val="nil"/>
              <w:right w:val="nil"/>
            </w:tcBorders>
            <w:hideMark/>
          </w:tcPr>
          <w:p w14:paraId="4D49847B"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86C4F1C" w14:textId="77777777" w:rsidR="002E0941" w:rsidRDefault="002E0941" w:rsidP="00930070">
            <w:pPr>
              <w:rPr>
                <w:rFonts w:ascii="Calibri" w:hAnsi="Calibri" w:cs="Calibri"/>
                <w:sz w:val="22"/>
                <w:szCs w:val="22"/>
              </w:rPr>
            </w:pPr>
            <w:r>
              <w:rPr>
                <w:rFonts w:ascii="Calibri" w:hAnsi="Calibri" w:cs="Calibri"/>
                <w:sz w:val="22"/>
                <w:szCs w:val="22"/>
              </w:rPr>
              <w:t xml:space="preserve">De werkingsperiode is inclusief de opgeven datum. Het betreft de attribuutsoort Vervaldatum (van BESCHIKKING) in het GFO Zaken 2004. </w:t>
            </w:r>
          </w:p>
        </w:tc>
      </w:tr>
    </w:tbl>
    <w:p w14:paraId="05AF94F9" w14:textId="77777777" w:rsidR="002E0941" w:rsidRDefault="002E0941" w:rsidP="00930070">
      <w:pPr>
        <w:pStyle w:val="Kop3"/>
        <w:rPr>
          <w:rFonts w:ascii="Calibri" w:hAnsi="Calibri" w:cs="Calibri"/>
          <w:sz w:val="24"/>
        </w:rPr>
      </w:pPr>
      <w:bookmarkStart w:id="17" w:name="detail_attribute_Model_BESLUIT_Vervalred"/>
      <w:bookmarkEnd w:id="17"/>
      <w:r>
        <w:rPr>
          <w:rFonts w:ascii="Calibri" w:hAnsi="Calibri" w:cs="Calibri"/>
        </w:rPr>
        <w:t>Attribuutsoort Vervalreden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22735DB" w14:textId="77777777" w:rsidTr="002E0941">
        <w:trPr>
          <w:tblCellSpacing w:w="15" w:type="dxa"/>
        </w:trPr>
        <w:tc>
          <w:tcPr>
            <w:tcW w:w="1500" w:type="pct"/>
            <w:tcBorders>
              <w:top w:val="nil"/>
              <w:left w:val="nil"/>
              <w:bottom w:val="nil"/>
              <w:right w:val="nil"/>
            </w:tcBorders>
            <w:hideMark/>
          </w:tcPr>
          <w:p w14:paraId="3BF2CC81"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C9C459B" w14:textId="77777777" w:rsidR="002E0941" w:rsidRDefault="002E0941" w:rsidP="00930070">
            <w:pPr>
              <w:rPr>
                <w:rFonts w:ascii="Calibri" w:hAnsi="Calibri" w:cs="Calibri"/>
                <w:sz w:val="22"/>
                <w:szCs w:val="22"/>
              </w:rPr>
            </w:pPr>
            <w:r>
              <w:rPr>
                <w:rFonts w:ascii="Calibri" w:hAnsi="Calibri" w:cs="Calibri"/>
                <w:sz w:val="22"/>
                <w:szCs w:val="22"/>
              </w:rPr>
              <w:t>Vervalreden</w:t>
            </w:r>
          </w:p>
        </w:tc>
      </w:tr>
      <w:tr w:rsidR="002E0941" w14:paraId="584F567D" w14:textId="77777777" w:rsidTr="002E0941">
        <w:trPr>
          <w:tblCellSpacing w:w="15" w:type="dxa"/>
        </w:trPr>
        <w:tc>
          <w:tcPr>
            <w:tcW w:w="1500" w:type="pct"/>
            <w:tcBorders>
              <w:top w:val="nil"/>
              <w:left w:val="nil"/>
              <w:bottom w:val="nil"/>
              <w:right w:val="nil"/>
            </w:tcBorders>
            <w:hideMark/>
          </w:tcPr>
          <w:p w14:paraId="7549F7C9"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1B3C312"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30B11B1" w14:textId="77777777" w:rsidTr="002E0941">
        <w:trPr>
          <w:tblCellSpacing w:w="15" w:type="dxa"/>
        </w:trPr>
        <w:tc>
          <w:tcPr>
            <w:tcW w:w="1500" w:type="pct"/>
            <w:tcBorders>
              <w:top w:val="nil"/>
              <w:left w:val="nil"/>
              <w:bottom w:val="nil"/>
              <w:right w:val="nil"/>
            </w:tcBorders>
            <w:hideMark/>
          </w:tcPr>
          <w:p w14:paraId="76B5E827"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B980BD7" w14:textId="77777777" w:rsidR="002E0941" w:rsidRDefault="002E0941" w:rsidP="00930070">
            <w:pPr>
              <w:rPr>
                <w:rFonts w:ascii="Calibri" w:hAnsi="Calibri" w:cs="Calibri"/>
                <w:sz w:val="22"/>
                <w:szCs w:val="22"/>
              </w:rPr>
            </w:pPr>
            <w:r>
              <w:rPr>
                <w:rFonts w:ascii="Calibri" w:hAnsi="Calibri" w:cs="Calibri"/>
                <w:sz w:val="22"/>
                <w:szCs w:val="22"/>
              </w:rPr>
              <w:t>De omschrijving die aangeeft op grond waarvan het besluit is of komt te vervallen.</w:t>
            </w:r>
          </w:p>
        </w:tc>
      </w:tr>
      <w:tr w:rsidR="002E0941" w14:paraId="0B12C25C" w14:textId="77777777" w:rsidTr="002E0941">
        <w:trPr>
          <w:tblCellSpacing w:w="15" w:type="dxa"/>
        </w:trPr>
        <w:tc>
          <w:tcPr>
            <w:tcW w:w="1500" w:type="pct"/>
            <w:tcBorders>
              <w:top w:val="nil"/>
              <w:left w:val="nil"/>
              <w:bottom w:val="nil"/>
              <w:right w:val="nil"/>
            </w:tcBorders>
            <w:hideMark/>
          </w:tcPr>
          <w:p w14:paraId="6AB2A44A"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255A7C9"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A35D16C" w14:textId="77777777" w:rsidTr="002E0941">
        <w:trPr>
          <w:tblCellSpacing w:w="15" w:type="dxa"/>
        </w:trPr>
        <w:tc>
          <w:tcPr>
            <w:tcW w:w="1500" w:type="pct"/>
            <w:tcBorders>
              <w:top w:val="nil"/>
              <w:left w:val="nil"/>
              <w:bottom w:val="nil"/>
              <w:right w:val="nil"/>
            </w:tcBorders>
            <w:hideMark/>
          </w:tcPr>
          <w:p w14:paraId="69B6EBF5"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986FA1C"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05114799" w14:textId="77777777" w:rsidTr="002E0941">
        <w:trPr>
          <w:tblCellSpacing w:w="15" w:type="dxa"/>
        </w:trPr>
        <w:tc>
          <w:tcPr>
            <w:tcW w:w="1500" w:type="pct"/>
            <w:tcBorders>
              <w:top w:val="nil"/>
              <w:left w:val="nil"/>
              <w:bottom w:val="nil"/>
              <w:right w:val="nil"/>
            </w:tcBorders>
            <w:hideMark/>
          </w:tcPr>
          <w:p w14:paraId="3DB0007D"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40F969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5690C98" w14:textId="77777777" w:rsidTr="002E0941">
        <w:trPr>
          <w:tblCellSpacing w:w="15" w:type="dxa"/>
        </w:trPr>
        <w:tc>
          <w:tcPr>
            <w:tcW w:w="1500" w:type="pct"/>
            <w:tcBorders>
              <w:top w:val="nil"/>
              <w:left w:val="nil"/>
              <w:bottom w:val="nil"/>
              <w:right w:val="nil"/>
            </w:tcBorders>
            <w:hideMark/>
          </w:tcPr>
          <w:p w14:paraId="02F46E29"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632C97F"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3D150DC" w14:textId="77777777" w:rsidTr="002E0941">
        <w:trPr>
          <w:tblCellSpacing w:w="15" w:type="dxa"/>
        </w:trPr>
        <w:tc>
          <w:tcPr>
            <w:tcW w:w="1500" w:type="pct"/>
            <w:tcBorders>
              <w:top w:val="nil"/>
              <w:left w:val="nil"/>
              <w:bottom w:val="nil"/>
              <w:right w:val="nil"/>
            </w:tcBorders>
            <w:hideMark/>
          </w:tcPr>
          <w:p w14:paraId="7A14EC92"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FC49693"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A8A60E1" w14:textId="77777777" w:rsidTr="002E0941">
        <w:trPr>
          <w:tblCellSpacing w:w="15" w:type="dxa"/>
        </w:trPr>
        <w:tc>
          <w:tcPr>
            <w:tcW w:w="1500" w:type="pct"/>
            <w:tcBorders>
              <w:top w:val="nil"/>
              <w:left w:val="nil"/>
              <w:bottom w:val="nil"/>
              <w:right w:val="nil"/>
            </w:tcBorders>
            <w:hideMark/>
          </w:tcPr>
          <w:p w14:paraId="1017B807"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8FBAF8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C4D97A5" w14:textId="77777777" w:rsidTr="002E0941">
        <w:trPr>
          <w:tblCellSpacing w:w="15" w:type="dxa"/>
        </w:trPr>
        <w:tc>
          <w:tcPr>
            <w:tcW w:w="1500" w:type="pct"/>
            <w:tcBorders>
              <w:top w:val="nil"/>
              <w:left w:val="nil"/>
              <w:bottom w:val="nil"/>
              <w:right w:val="nil"/>
            </w:tcBorders>
            <w:hideMark/>
          </w:tcPr>
          <w:p w14:paraId="59B37B77"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5947B5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B374AAC" w14:textId="77777777" w:rsidTr="002E0941">
        <w:trPr>
          <w:tblCellSpacing w:w="15" w:type="dxa"/>
        </w:trPr>
        <w:tc>
          <w:tcPr>
            <w:tcW w:w="1500" w:type="pct"/>
            <w:tcBorders>
              <w:top w:val="nil"/>
              <w:left w:val="nil"/>
              <w:bottom w:val="nil"/>
              <w:right w:val="nil"/>
            </w:tcBorders>
            <w:hideMark/>
          </w:tcPr>
          <w:p w14:paraId="07BF6E42"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5F5A13B"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38148FD1" w14:textId="77777777" w:rsidTr="002E0941">
        <w:trPr>
          <w:tblCellSpacing w:w="15" w:type="dxa"/>
        </w:trPr>
        <w:tc>
          <w:tcPr>
            <w:tcW w:w="1500" w:type="pct"/>
            <w:tcBorders>
              <w:top w:val="nil"/>
              <w:left w:val="nil"/>
              <w:bottom w:val="nil"/>
              <w:right w:val="nil"/>
            </w:tcBorders>
            <w:hideMark/>
          </w:tcPr>
          <w:p w14:paraId="23387417"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7CA5465"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63E5E79E" w14:textId="77777777" w:rsidTr="002E0941">
        <w:trPr>
          <w:tblCellSpacing w:w="15" w:type="dxa"/>
        </w:trPr>
        <w:tc>
          <w:tcPr>
            <w:tcW w:w="1500" w:type="pct"/>
            <w:tcBorders>
              <w:top w:val="nil"/>
              <w:left w:val="nil"/>
              <w:bottom w:val="nil"/>
              <w:right w:val="nil"/>
            </w:tcBorders>
            <w:hideMark/>
          </w:tcPr>
          <w:p w14:paraId="07DE18B3"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E664159"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0973350A" w14:textId="77777777" w:rsidTr="002E0941">
        <w:trPr>
          <w:tblCellSpacing w:w="15" w:type="dxa"/>
        </w:trPr>
        <w:tc>
          <w:tcPr>
            <w:tcW w:w="1500" w:type="pct"/>
            <w:tcBorders>
              <w:top w:val="nil"/>
              <w:left w:val="nil"/>
              <w:bottom w:val="nil"/>
              <w:right w:val="nil"/>
            </w:tcBorders>
            <w:hideMark/>
          </w:tcPr>
          <w:p w14:paraId="05F39502"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CA823D3" w14:textId="77777777" w:rsidR="002E0941" w:rsidRDefault="002E0941" w:rsidP="00930070">
            <w:pPr>
              <w:rPr>
                <w:rFonts w:ascii="Calibri" w:hAnsi="Calibri" w:cs="Calibri"/>
                <w:sz w:val="22"/>
                <w:szCs w:val="22"/>
              </w:rPr>
            </w:pPr>
            <w:r>
              <w:rPr>
                <w:rFonts w:ascii="Calibri" w:hAnsi="Calibri" w:cs="Calibri"/>
                <w:sz w:val="22"/>
                <w:szCs w:val="22"/>
              </w:rPr>
              <w:t>vervalreden</w:t>
            </w:r>
          </w:p>
        </w:tc>
      </w:tr>
      <w:tr w:rsidR="002E0941" w14:paraId="71B731F4" w14:textId="77777777" w:rsidTr="002E0941">
        <w:trPr>
          <w:tblCellSpacing w:w="15" w:type="dxa"/>
        </w:trPr>
        <w:tc>
          <w:tcPr>
            <w:tcW w:w="1500" w:type="pct"/>
            <w:tcBorders>
              <w:top w:val="nil"/>
              <w:left w:val="nil"/>
              <w:bottom w:val="nil"/>
              <w:right w:val="nil"/>
            </w:tcBorders>
            <w:hideMark/>
          </w:tcPr>
          <w:p w14:paraId="23C67CF4"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0B45896" w14:textId="77777777" w:rsidR="002E0941" w:rsidRDefault="002E0941" w:rsidP="00930070">
            <w:pPr>
              <w:rPr>
                <w:rFonts w:ascii="Calibri" w:hAnsi="Calibri" w:cs="Calibri"/>
                <w:sz w:val="22"/>
                <w:szCs w:val="22"/>
              </w:rPr>
            </w:pPr>
          </w:p>
        </w:tc>
      </w:tr>
      <w:tr w:rsidR="002E0941" w14:paraId="1F8A99A1" w14:textId="77777777" w:rsidTr="002E0941">
        <w:trPr>
          <w:tblCellSpacing w:w="15" w:type="dxa"/>
        </w:trPr>
        <w:tc>
          <w:tcPr>
            <w:tcW w:w="1500" w:type="pct"/>
            <w:tcBorders>
              <w:top w:val="nil"/>
              <w:left w:val="nil"/>
              <w:bottom w:val="nil"/>
              <w:right w:val="nil"/>
            </w:tcBorders>
            <w:hideMark/>
          </w:tcPr>
          <w:p w14:paraId="1C045813"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DB3A33F"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2334852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62DD8B2" w14:textId="77777777" w:rsidTr="002E0941">
        <w:trPr>
          <w:tblCellSpacing w:w="15" w:type="dxa"/>
        </w:trPr>
        <w:tc>
          <w:tcPr>
            <w:tcW w:w="1500" w:type="pct"/>
            <w:tcBorders>
              <w:top w:val="nil"/>
              <w:left w:val="nil"/>
              <w:bottom w:val="nil"/>
              <w:right w:val="nil"/>
            </w:tcBorders>
            <w:hideMark/>
          </w:tcPr>
          <w:p w14:paraId="30E46CC7"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7DF0CA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4073297" w14:textId="77777777" w:rsidTr="002E0941">
        <w:trPr>
          <w:tblCellSpacing w:w="15" w:type="dxa"/>
        </w:trPr>
        <w:tc>
          <w:tcPr>
            <w:tcW w:w="250" w:type="pct"/>
            <w:tcBorders>
              <w:top w:val="nil"/>
              <w:left w:val="nil"/>
              <w:bottom w:val="nil"/>
              <w:right w:val="nil"/>
            </w:tcBorders>
            <w:hideMark/>
          </w:tcPr>
          <w:p w14:paraId="72F5B417"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70ACA7E" w14:textId="77777777" w:rsidR="002E0941" w:rsidRDefault="002E0941" w:rsidP="00930070">
            <w:pPr>
              <w:rPr>
                <w:rFonts w:ascii="Calibri" w:hAnsi="Calibri" w:cs="Calibri"/>
                <w:sz w:val="22"/>
                <w:szCs w:val="22"/>
              </w:rPr>
            </w:pPr>
            <w:r>
              <w:rPr>
                <w:rFonts w:ascii="Calibri" w:hAnsi="Calibri" w:cs="Calibri"/>
                <w:sz w:val="22"/>
                <w:szCs w:val="22"/>
              </w:rPr>
              <w:t xml:space="preserve">De attribuutsoort geeft aan wat de reden is van het vervallen van het besluit op de vervaldatum. Het kan zijn dat het besluit slechts voor een beperkte periode geldig is. Dan zal de vervaldatum veelal al bij de creatie van het besluit bekend zijn. Het kan ook zijn dat het besluit later ingetrokken is, bijvoorbeeld vanwege gewijizigde omstandigheden (de betrokkene op wie het besluit van toepassing is, is overleden) of vanwege een toegekend bezwaar. In die gevallen is er veelal een gerelateerde zaak die onder meer tot gevolg heeft dat het besluit ingetrokken is. </w:t>
            </w:r>
          </w:p>
        </w:tc>
      </w:tr>
    </w:tbl>
    <w:p w14:paraId="332CBD7F" w14:textId="77777777" w:rsidR="002E0941" w:rsidRDefault="002E0941" w:rsidP="00930070">
      <w:pPr>
        <w:pStyle w:val="Kop3"/>
        <w:rPr>
          <w:rFonts w:ascii="Calibri" w:hAnsi="Calibri" w:cs="Calibri"/>
          <w:sz w:val="24"/>
        </w:rPr>
      </w:pPr>
      <w:bookmarkStart w:id="18" w:name="detail_attribute_Model_BESLUIT_Publicati"/>
      <w:bookmarkEnd w:id="18"/>
      <w:r>
        <w:rPr>
          <w:rFonts w:ascii="Calibri" w:hAnsi="Calibri" w:cs="Calibri"/>
        </w:rPr>
        <w:t>Attribuutsoort Publicatiedatum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1193632" w14:textId="77777777" w:rsidTr="002E0941">
        <w:trPr>
          <w:tblCellSpacing w:w="15" w:type="dxa"/>
        </w:trPr>
        <w:tc>
          <w:tcPr>
            <w:tcW w:w="1500" w:type="pct"/>
            <w:tcBorders>
              <w:top w:val="nil"/>
              <w:left w:val="nil"/>
              <w:bottom w:val="nil"/>
              <w:right w:val="nil"/>
            </w:tcBorders>
            <w:hideMark/>
          </w:tcPr>
          <w:p w14:paraId="566E8787"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9523070" w14:textId="77777777" w:rsidR="002E0941" w:rsidRDefault="002E0941" w:rsidP="00930070">
            <w:pPr>
              <w:rPr>
                <w:rFonts w:ascii="Calibri" w:hAnsi="Calibri" w:cs="Calibri"/>
                <w:sz w:val="22"/>
                <w:szCs w:val="22"/>
              </w:rPr>
            </w:pPr>
            <w:r>
              <w:rPr>
                <w:rFonts w:ascii="Calibri" w:hAnsi="Calibri" w:cs="Calibri"/>
                <w:sz w:val="22"/>
                <w:szCs w:val="22"/>
              </w:rPr>
              <w:t>Publicatiedatum</w:t>
            </w:r>
          </w:p>
        </w:tc>
      </w:tr>
      <w:tr w:rsidR="002E0941" w14:paraId="7D4E30C0" w14:textId="77777777" w:rsidTr="002E0941">
        <w:trPr>
          <w:tblCellSpacing w:w="15" w:type="dxa"/>
        </w:trPr>
        <w:tc>
          <w:tcPr>
            <w:tcW w:w="1500" w:type="pct"/>
            <w:tcBorders>
              <w:top w:val="nil"/>
              <w:left w:val="nil"/>
              <w:bottom w:val="nil"/>
              <w:right w:val="nil"/>
            </w:tcBorders>
            <w:hideMark/>
          </w:tcPr>
          <w:p w14:paraId="0F40D929"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5D7A7D3"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450EB0D2" w14:textId="77777777" w:rsidTr="002E0941">
        <w:trPr>
          <w:tblCellSpacing w:w="15" w:type="dxa"/>
        </w:trPr>
        <w:tc>
          <w:tcPr>
            <w:tcW w:w="1500" w:type="pct"/>
            <w:tcBorders>
              <w:top w:val="nil"/>
              <w:left w:val="nil"/>
              <w:bottom w:val="nil"/>
              <w:right w:val="nil"/>
            </w:tcBorders>
            <w:hideMark/>
          </w:tcPr>
          <w:p w14:paraId="3BB1338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813A787" w14:textId="77777777" w:rsidR="002E0941" w:rsidRDefault="002E0941" w:rsidP="00930070">
            <w:pPr>
              <w:rPr>
                <w:rFonts w:ascii="Calibri" w:hAnsi="Calibri" w:cs="Calibri"/>
                <w:sz w:val="22"/>
                <w:szCs w:val="22"/>
              </w:rPr>
            </w:pPr>
            <w:r>
              <w:rPr>
                <w:rFonts w:ascii="Calibri" w:hAnsi="Calibri" w:cs="Calibri"/>
                <w:sz w:val="22"/>
                <w:szCs w:val="22"/>
              </w:rPr>
              <w:t>Datum waarop het besluit gepubliceerd wordt.</w:t>
            </w:r>
          </w:p>
        </w:tc>
      </w:tr>
      <w:tr w:rsidR="002E0941" w14:paraId="5DBA9242" w14:textId="77777777" w:rsidTr="002E0941">
        <w:trPr>
          <w:tblCellSpacing w:w="15" w:type="dxa"/>
        </w:trPr>
        <w:tc>
          <w:tcPr>
            <w:tcW w:w="1500" w:type="pct"/>
            <w:tcBorders>
              <w:top w:val="nil"/>
              <w:left w:val="nil"/>
              <w:bottom w:val="nil"/>
              <w:right w:val="nil"/>
            </w:tcBorders>
            <w:hideMark/>
          </w:tcPr>
          <w:p w14:paraId="5FA24CC4"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067EB4B"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7990F028" w14:textId="77777777" w:rsidTr="002E0941">
        <w:trPr>
          <w:tblCellSpacing w:w="15" w:type="dxa"/>
        </w:trPr>
        <w:tc>
          <w:tcPr>
            <w:tcW w:w="1500" w:type="pct"/>
            <w:tcBorders>
              <w:top w:val="nil"/>
              <w:left w:val="nil"/>
              <w:bottom w:val="nil"/>
              <w:right w:val="nil"/>
            </w:tcBorders>
            <w:hideMark/>
          </w:tcPr>
          <w:p w14:paraId="5989CB1C"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641E8E9"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4348ED60" w14:textId="77777777" w:rsidTr="002E0941">
        <w:trPr>
          <w:tblCellSpacing w:w="15" w:type="dxa"/>
        </w:trPr>
        <w:tc>
          <w:tcPr>
            <w:tcW w:w="1500" w:type="pct"/>
            <w:tcBorders>
              <w:top w:val="nil"/>
              <w:left w:val="nil"/>
              <w:bottom w:val="nil"/>
              <w:right w:val="nil"/>
            </w:tcBorders>
            <w:hideMark/>
          </w:tcPr>
          <w:p w14:paraId="485A339B"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77A8B9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4EA45F8" w14:textId="77777777" w:rsidTr="002E0941">
        <w:trPr>
          <w:tblCellSpacing w:w="15" w:type="dxa"/>
        </w:trPr>
        <w:tc>
          <w:tcPr>
            <w:tcW w:w="1500" w:type="pct"/>
            <w:tcBorders>
              <w:top w:val="nil"/>
              <w:left w:val="nil"/>
              <w:bottom w:val="nil"/>
              <w:right w:val="nil"/>
            </w:tcBorders>
            <w:hideMark/>
          </w:tcPr>
          <w:p w14:paraId="5FC76273"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F18C92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76C6B48" w14:textId="77777777" w:rsidTr="002E0941">
        <w:trPr>
          <w:tblCellSpacing w:w="15" w:type="dxa"/>
        </w:trPr>
        <w:tc>
          <w:tcPr>
            <w:tcW w:w="1500" w:type="pct"/>
            <w:tcBorders>
              <w:top w:val="nil"/>
              <w:left w:val="nil"/>
              <w:bottom w:val="nil"/>
              <w:right w:val="nil"/>
            </w:tcBorders>
            <w:hideMark/>
          </w:tcPr>
          <w:p w14:paraId="5A8B22B8"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6BFCEC7"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D10C86C" w14:textId="77777777" w:rsidTr="002E0941">
        <w:trPr>
          <w:tblCellSpacing w:w="15" w:type="dxa"/>
        </w:trPr>
        <w:tc>
          <w:tcPr>
            <w:tcW w:w="1500" w:type="pct"/>
            <w:tcBorders>
              <w:top w:val="nil"/>
              <w:left w:val="nil"/>
              <w:bottom w:val="nil"/>
              <w:right w:val="nil"/>
            </w:tcBorders>
            <w:hideMark/>
          </w:tcPr>
          <w:p w14:paraId="055C6B79"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593AAE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F186E75" w14:textId="77777777" w:rsidTr="002E0941">
        <w:trPr>
          <w:tblCellSpacing w:w="15" w:type="dxa"/>
        </w:trPr>
        <w:tc>
          <w:tcPr>
            <w:tcW w:w="1500" w:type="pct"/>
            <w:tcBorders>
              <w:top w:val="nil"/>
              <w:left w:val="nil"/>
              <w:bottom w:val="nil"/>
              <w:right w:val="nil"/>
            </w:tcBorders>
            <w:hideMark/>
          </w:tcPr>
          <w:p w14:paraId="17E5A2EA"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FA7B00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5757246" w14:textId="77777777" w:rsidTr="002E0941">
        <w:trPr>
          <w:tblCellSpacing w:w="15" w:type="dxa"/>
        </w:trPr>
        <w:tc>
          <w:tcPr>
            <w:tcW w:w="1500" w:type="pct"/>
            <w:tcBorders>
              <w:top w:val="nil"/>
              <w:left w:val="nil"/>
              <w:bottom w:val="nil"/>
              <w:right w:val="nil"/>
            </w:tcBorders>
            <w:hideMark/>
          </w:tcPr>
          <w:p w14:paraId="275252A6"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C398379"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22EC8196" w14:textId="77777777" w:rsidTr="002E0941">
        <w:trPr>
          <w:tblCellSpacing w:w="15" w:type="dxa"/>
        </w:trPr>
        <w:tc>
          <w:tcPr>
            <w:tcW w:w="1500" w:type="pct"/>
            <w:tcBorders>
              <w:top w:val="nil"/>
              <w:left w:val="nil"/>
              <w:bottom w:val="nil"/>
              <w:right w:val="nil"/>
            </w:tcBorders>
            <w:hideMark/>
          </w:tcPr>
          <w:p w14:paraId="65ADE5E8"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B59E67F"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46625B22" w14:textId="77777777" w:rsidTr="002E0941">
        <w:trPr>
          <w:tblCellSpacing w:w="15" w:type="dxa"/>
        </w:trPr>
        <w:tc>
          <w:tcPr>
            <w:tcW w:w="1500" w:type="pct"/>
            <w:tcBorders>
              <w:top w:val="nil"/>
              <w:left w:val="nil"/>
              <w:bottom w:val="nil"/>
              <w:right w:val="nil"/>
            </w:tcBorders>
            <w:hideMark/>
          </w:tcPr>
          <w:p w14:paraId="66341D19"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84D3E77"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7F19E5D8" w14:textId="77777777" w:rsidTr="002E0941">
        <w:trPr>
          <w:tblCellSpacing w:w="15" w:type="dxa"/>
        </w:trPr>
        <w:tc>
          <w:tcPr>
            <w:tcW w:w="1500" w:type="pct"/>
            <w:tcBorders>
              <w:top w:val="nil"/>
              <w:left w:val="nil"/>
              <w:bottom w:val="nil"/>
              <w:right w:val="nil"/>
            </w:tcBorders>
            <w:hideMark/>
          </w:tcPr>
          <w:p w14:paraId="464F0397"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0498255"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46766860" w14:textId="77777777" w:rsidTr="002E0941">
        <w:trPr>
          <w:tblCellSpacing w:w="15" w:type="dxa"/>
        </w:trPr>
        <w:tc>
          <w:tcPr>
            <w:tcW w:w="1500" w:type="pct"/>
            <w:tcBorders>
              <w:top w:val="nil"/>
              <w:left w:val="nil"/>
              <w:bottom w:val="nil"/>
              <w:right w:val="nil"/>
            </w:tcBorders>
            <w:hideMark/>
          </w:tcPr>
          <w:p w14:paraId="1F93900C"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B09EA82" w14:textId="77777777" w:rsidR="002E0941" w:rsidRDefault="002E0941" w:rsidP="00930070">
            <w:pPr>
              <w:rPr>
                <w:rFonts w:ascii="Calibri" w:hAnsi="Calibri" w:cs="Calibri"/>
                <w:sz w:val="22"/>
                <w:szCs w:val="22"/>
              </w:rPr>
            </w:pPr>
            <w:r>
              <w:rPr>
                <w:rFonts w:ascii="Calibri" w:hAnsi="Calibri" w:cs="Calibri"/>
                <w:sz w:val="22"/>
                <w:szCs w:val="22"/>
              </w:rPr>
              <w:t>Alle geldige datums zowel op, voor of na de huidige datum en tijd</w:t>
            </w:r>
          </w:p>
        </w:tc>
      </w:tr>
      <w:tr w:rsidR="002E0941" w14:paraId="0FEE698E" w14:textId="77777777" w:rsidTr="002E0941">
        <w:trPr>
          <w:tblCellSpacing w:w="15" w:type="dxa"/>
        </w:trPr>
        <w:tc>
          <w:tcPr>
            <w:tcW w:w="1500" w:type="pct"/>
            <w:tcBorders>
              <w:top w:val="nil"/>
              <w:left w:val="nil"/>
              <w:bottom w:val="nil"/>
              <w:right w:val="nil"/>
            </w:tcBorders>
            <w:hideMark/>
          </w:tcPr>
          <w:p w14:paraId="478EFB20"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344C2B5"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4854313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C7A4267" w14:textId="77777777" w:rsidTr="002E0941">
        <w:trPr>
          <w:tblCellSpacing w:w="15" w:type="dxa"/>
        </w:trPr>
        <w:tc>
          <w:tcPr>
            <w:tcW w:w="1500" w:type="pct"/>
            <w:tcBorders>
              <w:top w:val="nil"/>
              <w:left w:val="nil"/>
              <w:bottom w:val="nil"/>
              <w:right w:val="nil"/>
            </w:tcBorders>
            <w:hideMark/>
          </w:tcPr>
          <w:p w14:paraId="60F119DE"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19521A5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7F70D42" w14:textId="77777777" w:rsidTr="002E0941">
        <w:trPr>
          <w:tblCellSpacing w:w="15" w:type="dxa"/>
        </w:trPr>
        <w:tc>
          <w:tcPr>
            <w:tcW w:w="250" w:type="pct"/>
            <w:tcBorders>
              <w:top w:val="nil"/>
              <w:left w:val="nil"/>
              <w:bottom w:val="nil"/>
              <w:right w:val="nil"/>
            </w:tcBorders>
            <w:hideMark/>
          </w:tcPr>
          <w:p w14:paraId="7DC99342"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9233D65" w14:textId="77777777" w:rsidR="002E0941" w:rsidRDefault="002E0941" w:rsidP="00930070">
            <w:pPr>
              <w:rPr>
                <w:rFonts w:ascii="Calibri" w:hAnsi="Calibri" w:cs="Calibri"/>
                <w:sz w:val="22"/>
                <w:szCs w:val="22"/>
              </w:rPr>
            </w:pPr>
            <w:r>
              <w:rPr>
                <w:rFonts w:ascii="Calibri" w:hAnsi="Calibri" w:cs="Calibri"/>
                <w:sz w:val="22"/>
                <w:szCs w:val="22"/>
              </w:rPr>
              <w:t>Het betreft de attribuutsoort Publicatiedatum (van BESCHIKKING) in het GFO Zaken 2004.</w:t>
            </w:r>
          </w:p>
        </w:tc>
      </w:tr>
    </w:tbl>
    <w:p w14:paraId="7BC44DFA" w14:textId="77777777" w:rsidR="002E0941" w:rsidRDefault="002E0941" w:rsidP="00930070">
      <w:pPr>
        <w:pStyle w:val="Kop3"/>
        <w:rPr>
          <w:rFonts w:ascii="Calibri" w:hAnsi="Calibri" w:cs="Calibri"/>
          <w:sz w:val="24"/>
        </w:rPr>
      </w:pPr>
      <w:bookmarkStart w:id="19" w:name="detail_attribute_Model_BESLUIT_Verzendda"/>
      <w:bookmarkEnd w:id="19"/>
      <w:r>
        <w:rPr>
          <w:rFonts w:ascii="Calibri" w:hAnsi="Calibri" w:cs="Calibri"/>
        </w:rPr>
        <w:t>Attribuutsoort Verzenddatum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2A5F70B" w14:textId="77777777" w:rsidTr="002E0941">
        <w:trPr>
          <w:tblCellSpacing w:w="15" w:type="dxa"/>
        </w:trPr>
        <w:tc>
          <w:tcPr>
            <w:tcW w:w="1500" w:type="pct"/>
            <w:tcBorders>
              <w:top w:val="nil"/>
              <w:left w:val="nil"/>
              <w:bottom w:val="nil"/>
              <w:right w:val="nil"/>
            </w:tcBorders>
            <w:hideMark/>
          </w:tcPr>
          <w:p w14:paraId="34F06815"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5D5B5A4" w14:textId="77777777" w:rsidR="002E0941" w:rsidRDefault="002E0941" w:rsidP="00930070">
            <w:pPr>
              <w:rPr>
                <w:rFonts w:ascii="Calibri" w:hAnsi="Calibri" w:cs="Calibri"/>
                <w:sz w:val="22"/>
                <w:szCs w:val="22"/>
              </w:rPr>
            </w:pPr>
            <w:r>
              <w:rPr>
                <w:rFonts w:ascii="Calibri" w:hAnsi="Calibri" w:cs="Calibri"/>
                <w:sz w:val="22"/>
                <w:szCs w:val="22"/>
              </w:rPr>
              <w:t>Verzenddatum</w:t>
            </w:r>
          </w:p>
        </w:tc>
      </w:tr>
      <w:tr w:rsidR="002E0941" w14:paraId="289815B8" w14:textId="77777777" w:rsidTr="002E0941">
        <w:trPr>
          <w:tblCellSpacing w:w="15" w:type="dxa"/>
        </w:trPr>
        <w:tc>
          <w:tcPr>
            <w:tcW w:w="1500" w:type="pct"/>
            <w:tcBorders>
              <w:top w:val="nil"/>
              <w:left w:val="nil"/>
              <w:bottom w:val="nil"/>
              <w:right w:val="nil"/>
            </w:tcBorders>
            <w:hideMark/>
          </w:tcPr>
          <w:p w14:paraId="6403501D"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E2550C2"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5BA279DA" w14:textId="77777777" w:rsidTr="002E0941">
        <w:trPr>
          <w:tblCellSpacing w:w="15" w:type="dxa"/>
        </w:trPr>
        <w:tc>
          <w:tcPr>
            <w:tcW w:w="1500" w:type="pct"/>
            <w:tcBorders>
              <w:top w:val="nil"/>
              <w:left w:val="nil"/>
              <w:bottom w:val="nil"/>
              <w:right w:val="nil"/>
            </w:tcBorders>
            <w:hideMark/>
          </w:tcPr>
          <w:p w14:paraId="6D85F567"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7246E26" w14:textId="77777777" w:rsidR="002E0941" w:rsidRDefault="002E0941" w:rsidP="00930070">
            <w:pPr>
              <w:rPr>
                <w:rFonts w:ascii="Calibri" w:hAnsi="Calibri" w:cs="Calibri"/>
                <w:sz w:val="22"/>
                <w:szCs w:val="22"/>
              </w:rPr>
            </w:pPr>
            <w:r>
              <w:rPr>
                <w:rFonts w:ascii="Calibri" w:hAnsi="Calibri" w:cs="Calibri"/>
                <w:sz w:val="22"/>
                <w:szCs w:val="22"/>
              </w:rPr>
              <w:t>Datum waarop het besluit verzonden is.</w:t>
            </w:r>
          </w:p>
        </w:tc>
      </w:tr>
      <w:tr w:rsidR="002E0941" w14:paraId="55A116BD" w14:textId="77777777" w:rsidTr="002E0941">
        <w:trPr>
          <w:tblCellSpacing w:w="15" w:type="dxa"/>
        </w:trPr>
        <w:tc>
          <w:tcPr>
            <w:tcW w:w="1500" w:type="pct"/>
            <w:tcBorders>
              <w:top w:val="nil"/>
              <w:left w:val="nil"/>
              <w:bottom w:val="nil"/>
              <w:right w:val="nil"/>
            </w:tcBorders>
            <w:hideMark/>
          </w:tcPr>
          <w:p w14:paraId="03297611"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8A323CB"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3CC3ADBB" w14:textId="77777777" w:rsidTr="002E0941">
        <w:trPr>
          <w:tblCellSpacing w:w="15" w:type="dxa"/>
        </w:trPr>
        <w:tc>
          <w:tcPr>
            <w:tcW w:w="1500" w:type="pct"/>
            <w:tcBorders>
              <w:top w:val="nil"/>
              <w:left w:val="nil"/>
              <w:bottom w:val="nil"/>
              <w:right w:val="nil"/>
            </w:tcBorders>
            <w:hideMark/>
          </w:tcPr>
          <w:p w14:paraId="1FF22209"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71070CA"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359FC514" w14:textId="77777777" w:rsidTr="002E0941">
        <w:trPr>
          <w:tblCellSpacing w:w="15" w:type="dxa"/>
        </w:trPr>
        <w:tc>
          <w:tcPr>
            <w:tcW w:w="1500" w:type="pct"/>
            <w:tcBorders>
              <w:top w:val="nil"/>
              <w:left w:val="nil"/>
              <w:bottom w:val="nil"/>
              <w:right w:val="nil"/>
            </w:tcBorders>
            <w:hideMark/>
          </w:tcPr>
          <w:p w14:paraId="39ECA930"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723708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EB20FC5" w14:textId="77777777" w:rsidTr="002E0941">
        <w:trPr>
          <w:tblCellSpacing w:w="15" w:type="dxa"/>
        </w:trPr>
        <w:tc>
          <w:tcPr>
            <w:tcW w:w="1500" w:type="pct"/>
            <w:tcBorders>
              <w:top w:val="nil"/>
              <w:left w:val="nil"/>
              <w:bottom w:val="nil"/>
              <w:right w:val="nil"/>
            </w:tcBorders>
            <w:hideMark/>
          </w:tcPr>
          <w:p w14:paraId="4D585D4B"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1FFD59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32D5301" w14:textId="77777777" w:rsidTr="002E0941">
        <w:trPr>
          <w:tblCellSpacing w:w="15" w:type="dxa"/>
        </w:trPr>
        <w:tc>
          <w:tcPr>
            <w:tcW w:w="1500" w:type="pct"/>
            <w:tcBorders>
              <w:top w:val="nil"/>
              <w:left w:val="nil"/>
              <w:bottom w:val="nil"/>
              <w:right w:val="nil"/>
            </w:tcBorders>
            <w:hideMark/>
          </w:tcPr>
          <w:p w14:paraId="7013D374"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3A3EFA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E81DEFB" w14:textId="77777777" w:rsidTr="002E0941">
        <w:trPr>
          <w:tblCellSpacing w:w="15" w:type="dxa"/>
        </w:trPr>
        <w:tc>
          <w:tcPr>
            <w:tcW w:w="1500" w:type="pct"/>
            <w:tcBorders>
              <w:top w:val="nil"/>
              <w:left w:val="nil"/>
              <w:bottom w:val="nil"/>
              <w:right w:val="nil"/>
            </w:tcBorders>
            <w:hideMark/>
          </w:tcPr>
          <w:p w14:paraId="7CD5FA77"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7F6B4C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BCA9740" w14:textId="77777777" w:rsidTr="002E0941">
        <w:trPr>
          <w:tblCellSpacing w:w="15" w:type="dxa"/>
        </w:trPr>
        <w:tc>
          <w:tcPr>
            <w:tcW w:w="1500" w:type="pct"/>
            <w:tcBorders>
              <w:top w:val="nil"/>
              <w:left w:val="nil"/>
              <w:bottom w:val="nil"/>
              <w:right w:val="nil"/>
            </w:tcBorders>
            <w:hideMark/>
          </w:tcPr>
          <w:p w14:paraId="27540EDD"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ECAF94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81FD63E" w14:textId="77777777" w:rsidTr="002E0941">
        <w:trPr>
          <w:tblCellSpacing w:w="15" w:type="dxa"/>
        </w:trPr>
        <w:tc>
          <w:tcPr>
            <w:tcW w:w="1500" w:type="pct"/>
            <w:tcBorders>
              <w:top w:val="nil"/>
              <w:left w:val="nil"/>
              <w:bottom w:val="nil"/>
              <w:right w:val="nil"/>
            </w:tcBorders>
            <w:hideMark/>
          </w:tcPr>
          <w:p w14:paraId="16194666"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2AE69DB"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76EE6D68" w14:textId="77777777" w:rsidTr="002E0941">
        <w:trPr>
          <w:tblCellSpacing w:w="15" w:type="dxa"/>
        </w:trPr>
        <w:tc>
          <w:tcPr>
            <w:tcW w:w="1500" w:type="pct"/>
            <w:tcBorders>
              <w:top w:val="nil"/>
              <w:left w:val="nil"/>
              <w:bottom w:val="nil"/>
              <w:right w:val="nil"/>
            </w:tcBorders>
            <w:hideMark/>
          </w:tcPr>
          <w:p w14:paraId="586AE0A3"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738BE6F"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2D94AE20" w14:textId="77777777" w:rsidTr="002E0941">
        <w:trPr>
          <w:tblCellSpacing w:w="15" w:type="dxa"/>
        </w:trPr>
        <w:tc>
          <w:tcPr>
            <w:tcW w:w="1500" w:type="pct"/>
            <w:tcBorders>
              <w:top w:val="nil"/>
              <w:left w:val="nil"/>
              <w:bottom w:val="nil"/>
              <w:right w:val="nil"/>
            </w:tcBorders>
            <w:hideMark/>
          </w:tcPr>
          <w:p w14:paraId="33E81AC1"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A572E36"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03DECAEF" w14:textId="77777777" w:rsidTr="002E0941">
        <w:trPr>
          <w:tblCellSpacing w:w="15" w:type="dxa"/>
        </w:trPr>
        <w:tc>
          <w:tcPr>
            <w:tcW w:w="1500" w:type="pct"/>
            <w:tcBorders>
              <w:top w:val="nil"/>
              <w:left w:val="nil"/>
              <w:bottom w:val="nil"/>
              <w:right w:val="nil"/>
            </w:tcBorders>
            <w:hideMark/>
          </w:tcPr>
          <w:p w14:paraId="3BE8D9AB"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EF33901"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5BACAA4F" w14:textId="77777777" w:rsidTr="002E0941">
        <w:trPr>
          <w:tblCellSpacing w:w="15" w:type="dxa"/>
        </w:trPr>
        <w:tc>
          <w:tcPr>
            <w:tcW w:w="1500" w:type="pct"/>
            <w:tcBorders>
              <w:top w:val="nil"/>
              <w:left w:val="nil"/>
              <w:bottom w:val="nil"/>
              <w:right w:val="nil"/>
            </w:tcBorders>
            <w:hideMark/>
          </w:tcPr>
          <w:p w14:paraId="151BF823"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D0B0ADD" w14:textId="77777777" w:rsidR="002E0941" w:rsidRDefault="002E0941" w:rsidP="00930070">
            <w:pPr>
              <w:rPr>
                <w:rFonts w:ascii="Calibri" w:hAnsi="Calibri" w:cs="Calibri"/>
                <w:sz w:val="22"/>
                <w:szCs w:val="22"/>
              </w:rPr>
            </w:pPr>
            <w:r>
              <w:rPr>
                <w:rFonts w:ascii="Calibri" w:hAnsi="Calibri" w:cs="Calibri"/>
                <w:sz w:val="22"/>
                <w:szCs w:val="22"/>
              </w:rPr>
              <w:t>Alle geldige datums zowel op, voor of na de huidige datum en tijd</w:t>
            </w:r>
          </w:p>
        </w:tc>
      </w:tr>
      <w:tr w:rsidR="002E0941" w14:paraId="37FF53EA" w14:textId="77777777" w:rsidTr="002E0941">
        <w:trPr>
          <w:tblCellSpacing w:w="15" w:type="dxa"/>
        </w:trPr>
        <w:tc>
          <w:tcPr>
            <w:tcW w:w="1500" w:type="pct"/>
            <w:tcBorders>
              <w:top w:val="nil"/>
              <w:left w:val="nil"/>
              <w:bottom w:val="nil"/>
              <w:right w:val="nil"/>
            </w:tcBorders>
            <w:hideMark/>
          </w:tcPr>
          <w:p w14:paraId="0A0E7371"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76F6840"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59430AB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17079A5" w14:textId="77777777" w:rsidTr="002E0941">
        <w:trPr>
          <w:tblCellSpacing w:w="15" w:type="dxa"/>
        </w:trPr>
        <w:tc>
          <w:tcPr>
            <w:tcW w:w="1500" w:type="pct"/>
            <w:tcBorders>
              <w:top w:val="nil"/>
              <w:left w:val="nil"/>
              <w:bottom w:val="nil"/>
              <w:right w:val="nil"/>
            </w:tcBorders>
            <w:hideMark/>
          </w:tcPr>
          <w:p w14:paraId="7BFF6FC9"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22F759B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D82682B" w14:textId="77777777" w:rsidTr="002E0941">
        <w:trPr>
          <w:tblCellSpacing w:w="15" w:type="dxa"/>
        </w:trPr>
        <w:tc>
          <w:tcPr>
            <w:tcW w:w="250" w:type="pct"/>
            <w:tcBorders>
              <w:top w:val="nil"/>
              <w:left w:val="nil"/>
              <w:bottom w:val="nil"/>
              <w:right w:val="nil"/>
            </w:tcBorders>
            <w:hideMark/>
          </w:tcPr>
          <w:p w14:paraId="063A038C"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AA6D691" w14:textId="77777777" w:rsidR="002E0941" w:rsidRDefault="002E0941" w:rsidP="00930070">
            <w:pPr>
              <w:rPr>
                <w:rFonts w:ascii="Calibri" w:hAnsi="Calibri" w:cs="Calibri"/>
                <w:sz w:val="22"/>
                <w:szCs w:val="22"/>
              </w:rPr>
            </w:pPr>
            <w:r>
              <w:rPr>
                <w:rFonts w:ascii="Calibri" w:hAnsi="Calibri" w:cs="Calibri"/>
                <w:sz w:val="22"/>
                <w:szCs w:val="22"/>
              </w:rPr>
              <w:t>Het betreft de attribuutsoort Verzenddatum (van BESCHIKKING) in het GFO Zaken 2004.</w:t>
            </w:r>
          </w:p>
        </w:tc>
      </w:tr>
    </w:tbl>
    <w:p w14:paraId="3EE31E40" w14:textId="77777777" w:rsidR="002E0941" w:rsidRDefault="002E0941" w:rsidP="00930070">
      <w:pPr>
        <w:pStyle w:val="Kop3"/>
        <w:rPr>
          <w:rFonts w:ascii="Calibri" w:hAnsi="Calibri" w:cs="Calibri"/>
          <w:sz w:val="24"/>
        </w:rPr>
      </w:pPr>
      <w:bookmarkStart w:id="20" w:name="detail_attribute_Model_BESLUIT_Uiterlijk"/>
      <w:bookmarkEnd w:id="20"/>
      <w:r>
        <w:rPr>
          <w:rFonts w:ascii="Calibri" w:hAnsi="Calibri" w:cs="Calibri"/>
        </w:rPr>
        <w:t>Attribuutsoort Uiterlijke reactiedatum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34653FE" w14:textId="77777777" w:rsidTr="002E0941">
        <w:trPr>
          <w:tblCellSpacing w:w="15" w:type="dxa"/>
        </w:trPr>
        <w:tc>
          <w:tcPr>
            <w:tcW w:w="1500" w:type="pct"/>
            <w:tcBorders>
              <w:top w:val="nil"/>
              <w:left w:val="nil"/>
              <w:bottom w:val="nil"/>
              <w:right w:val="nil"/>
            </w:tcBorders>
            <w:hideMark/>
          </w:tcPr>
          <w:p w14:paraId="2A0C54F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62562A6" w14:textId="77777777" w:rsidR="002E0941" w:rsidRDefault="002E0941" w:rsidP="00930070">
            <w:pPr>
              <w:rPr>
                <w:rFonts w:ascii="Calibri" w:hAnsi="Calibri" w:cs="Calibri"/>
                <w:sz w:val="22"/>
                <w:szCs w:val="22"/>
              </w:rPr>
            </w:pPr>
            <w:r>
              <w:rPr>
                <w:rFonts w:ascii="Calibri" w:hAnsi="Calibri" w:cs="Calibri"/>
                <w:sz w:val="22"/>
                <w:szCs w:val="22"/>
              </w:rPr>
              <w:t>Uiterlijke reactiedatum</w:t>
            </w:r>
          </w:p>
        </w:tc>
      </w:tr>
      <w:tr w:rsidR="002E0941" w14:paraId="783027EA" w14:textId="77777777" w:rsidTr="002E0941">
        <w:trPr>
          <w:tblCellSpacing w:w="15" w:type="dxa"/>
        </w:trPr>
        <w:tc>
          <w:tcPr>
            <w:tcW w:w="1500" w:type="pct"/>
            <w:tcBorders>
              <w:top w:val="nil"/>
              <w:left w:val="nil"/>
              <w:bottom w:val="nil"/>
              <w:right w:val="nil"/>
            </w:tcBorders>
            <w:hideMark/>
          </w:tcPr>
          <w:p w14:paraId="4C11215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83A1B25"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F21AF6C" w14:textId="77777777" w:rsidTr="002E0941">
        <w:trPr>
          <w:tblCellSpacing w:w="15" w:type="dxa"/>
        </w:trPr>
        <w:tc>
          <w:tcPr>
            <w:tcW w:w="1500" w:type="pct"/>
            <w:tcBorders>
              <w:top w:val="nil"/>
              <w:left w:val="nil"/>
              <w:bottom w:val="nil"/>
              <w:right w:val="nil"/>
            </w:tcBorders>
            <w:hideMark/>
          </w:tcPr>
          <w:p w14:paraId="6A78352A"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09C8186" w14:textId="77777777" w:rsidR="002E0941" w:rsidRDefault="002E0941" w:rsidP="00930070">
            <w:pPr>
              <w:rPr>
                <w:rFonts w:ascii="Calibri" w:hAnsi="Calibri" w:cs="Calibri"/>
                <w:sz w:val="22"/>
                <w:szCs w:val="22"/>
              </w:rPr>
            </w:pPr>
            <w:r>
              <w:rPr>
                <w:rFonts w:ascii="Calibri" w:hAnsi="Calibri" w:cs="Calibri"/>
                <w:sz w:val="22"/>
                <w:szCs w:val="22"/>
              </w:rPr>
              <w:t>De datum tot wanneer verweer tegen het besluit mogelijk is.</w:t>
            </w:r>
          </w:p>
        </w:tc>
      </w:tr>
      <w:tr w:rsidR="002E0941" w14:paraId="4EABA129" w14:textId="77777777" w:rsidTr="002E0941">
        <w:trPr>
          <w:tblCellSpacing w:w="15" w:type="dxa"/>
        </w:trPr>
        <w:tc>
          <w:tcPr>
            <w:tcW w:w="1500" w:type="pct"/>
            <w:tcBorders>
              <w:top w:val="nil"/>
              <w:left w:val="nil"/>
              <w:bottom w:val="nil"/>
              <w:right w:val="nil"/>
            </w:tcBorders>
            <w:hideMark/>
          </w:tcPr>
          <w:p w14:paraId="3A538F7C"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2B46C4D"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82F7E50" w14:textId="77777777" w:rsidTr="002E0941">
        <w:trPr>
          <w:tblCellSpacing w:w="15" w:type="dxa"/>
        </w:trPr>
        <w:tc>
          <w:tcPr>
            <w:tcW w:w="1500" w:type="pct"/>
            <w:tcBorders>
              <w:top w:val="nil"/>
              <w:left w:val="nil"/>
              <w:bottom w:val="nil"/>
              <w:right w:val="nil"/>
            </w:tcBorders>
            <w:hideMark/>
          </w:tcPr>
          <w:p w14:paraId="29527DE8"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CB50938"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3AF42657" w14:textId="77777777" w:rsidTr="002E0941">
        <w:trPr>
          <w:tblCellSpacing w:w="15" w:type="dxa"/>
        </w:trPr>
        <w:tc>
          <w:tcPr>
            <w:tcW w:w="1500" w:type="pct"/>
            <w:tcBorders>
              <w:top w:val="nil"/>
              <w:left w:val="nil"/>
              <w:bottom w:val="nil"/>
              <w:right w:val="nil"/>
            </w:tcBorders>
            <w:hideMark/>
          </w:tcPr>
          <w:p w14:paraId="410D9C27"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22C5CE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E333DCD" w14:textId="77777777" w:rsidTr="002E0941">
        <w:trPr>
          <w:tblCellSpacing w:w="15" w:type="dxa"/>
        </w:trPr>
        <w:tc>
          <w:tcPr>
            <w:tcW w:w="1500" w:type="pct"/>
            <w:tcBorders>
              <w:top w:val="nil"/>
              <w:left w:val="nil"/>
              <w:bottom w:val="nil"/>
              <w:right w:val="nil"/>
            </w:tcBorders>
            <w:hideMark/>
          </w:tcPr>
          <w:p w14:paraId="436FA216"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CA9EE9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5AB5FB9" w14:textId="77777777" w:rsidTr="002E0941">
        <w:trPr>
          <w:tblCellSpacing w:w="15" w:type="dxa"/>
        </w:trPr>
        <w:tc>
          <w:tcPr>
            <w:tcW w:w="1500" w:type="pct"/>
            <w:tcBorders>
              <w:top w:val="nil"/>
              <w:left w:val="nil"/>
              <w:bottom w:val="nil"/>
              <w:right w:val="nil"/>
            </w:tcBorders>
            <w:hideMark/>
          </w:tcPr>
          <w:p w14:paraId="5ED68942"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75C941F"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13F88A5" w14:textId="77777777" w:rsidTr="002E0941">
        <w:trPr>
          <w:tblCellSpacing w:w="15" w:type="dxa"/>
        </w:trPr>
        <w:tc>
          <w:tcPr>
            <w:tcW w:w="1500" w:type="pct"/>
            <w:tcBorders>
              <w:top w:val="nil"/>
              <w:left w:val="nil"/>
              <w:bottom w:val="nil"/>
              <w:right w:val="nil"/>
            </w:tcBorders>
            <w:hideMark/>
          </w:tcPr>
          <w:p w14:paraId="7A841CB6"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94E708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0D6C0FF" w14:textId="77777777" w:rsidTr="002E0941">
        <w:trPr>
          <w:tblCellSpacing w:w="15" w:type="dxa"/>
        </w:trPr>
        <w:tc>
          <w:tcPr>
            <w:tcW w:w="1500" w:type="pct"/>
            <w:tcBorders>
              <w:top w:val="nil"/>
              <w:left w:val="nil"/>
              <w:bottom w:val="nil"/>
              <w:right w:val="nil"/>
            </w:tcBorders>
            <w:hideMark/>
          </w:tcPr>
          <w:p w14:paraId="4D69CBC0"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EBA6C3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F437198" w14:textId="77777777" w:rsidTr="002E0941">
        <w:trPr>
          <w:tblCellSpacing w:w="15" w:type="dxa"/>
        </w:trPr>
        <w:tc>
          <w:tcPr>
            <w:tcW w:w="1500" w:type="pct"/>
            <w:tcBorders>
              <w:top w:val="nil"/>
              <w:left w:val="nil"/>
              <w:bottom w:val="nil"/>
              <w:right w:val="nil"/>
            </w:tcBorders>
            <w:hideMark/>
          </w:tcPr>
          <w:p w14:paraId="49B69488"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C6D1173"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1F3B1B7A" w14:textId="77777777" w:rsidTr="002E0941">
        <w:trPr>
          <w:tblCellSpacing w:w="15" w:type="dxa"/>
        </w:trPr>
        <w:tc>
          <w:tcPr>
            <w:tcW w:w="1500" w:type="pct"/>
            <w:tcBorders>
              <w:top w:val="nil"/>
              <w:left w:val="nil"/>
              <w:bottom w:val="nil"/>
              <w:right w:val="nil"/>
            </w:tcBorders>
            <w:hideMark/>
          </w:tcPr>
          <w:p w14:paraId="5969C822"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A2F9A31"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4EDAE7B3" w14:textId="77777777" w:rsidTr="002E0941">
        <w:trPr>
          <w:tblCellSpacing w:w="15" w:type="dxa"/>
        </w:trPr>
        <w:tc>
          <w:tcPr>
            <w:tcW w:w="1500" w:type="pct"/>
            <w:tcBorders>
              <w:top w:val="nil"/>
              <w:left w:val="nil"/>
              <w:bottom w:val="nil"/>
              <w:right w:val="nil"/>
            </w:tcBorders>
            <w:hideMark/>
          </w:tcPr>
          <w:p w14:paraId="3999CA59"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BF4868E" w14:textId="77777777" w:rsidR="002E0941" w:rsidRDefault="002E0941" w:rsidP="00930070">
            <w:pPr>
              <w:rPr>
                <w:rFonts w:ascii="Calibri" w:hAnsi="Calibri" w:cs="Calibri"/>
                <w:sz w:val="22"/>
                <w:szCs w:val="22"/>
              </w:rPr>
            </w:pPr>
            <w:r>
              <w:rPr>
                <w:rFonts w:ascii="Calibri" w:hAnsi="Calibri" w:cs="Calibri"/>
                <w:sz w:val="22"/>
                <w:szCs w:val="22"/>
              </w:rPr>
              <w:t>Afleidbaar gegeven (uit BESLUITTYPE.Reactietermijn en BESLUIT.Besluitdatum)</w:t>
            </w:r>
          </w:p>
        </w:tc>
      </w:tr>
      <w:tr w:rsidR="002E0941" w14:paraId="11ECF26E" w14:textId="77777777" w:rsidTr="002E0941">
        <w:trPr>
          <w:tblCellSpacing w:w="15" w:type="dxa"/>
        </w:trPr>
        <w:tc>
          <w:tcPr>
            <w:tcW w:w="1500" w:type="pct"/>
            <w:tcBorders>
              <w:top w:val="nil"/>
              <w:left w:val="nil"/>
              <w:bottom w:val="nil"/>
              <w:right w:val="nil"/>
            </w:tcBorders>
            <w:hideMark/>
          </w:tcPr>
          <w:p w14:paraId="3EF7B05E"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F35E708"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0D9E0BF0" w14:textId="77777777" w:rsidTr="002E0941">
        <w:trPr>
          <w:tblCellSpacing w:w="15" w:type="dxa"/>
        </w:trPr>
        <w:tc>
          <w:tcPr>
            <w:tcW w:w="1500" w:type="pct"/>
            <w:tcBorders>
              <w:top w:val="nil"/>
              <w:left w:val="nil"/>
              <w:bottom w:val="nil"/>
              <w:right w:val="nil"/>
            </w:tcBorders>
            <w:hideMark/>
          </w:tcPr>
          <w:p w14:paraId="4A1D153E"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8C4B69A" w14:textId="77777777" w:rsidR="002E0941" w:rsidRDefault="002E0941" w:rsidP="00930070">
            <w:pPr>
              <w:rPr>
                <w:rFonts w:ascii="Calibri" w:hAnsi="Calibri" w:cs="Calibri"/>
                <w:sz w:val="22"/>
                <w:szCs w:val="22"/>
              </w:rPr>
            </w:pPr>
            <w:r>
              <w:rPr>
                <w:rFonts w:ascii="Calibri" w:hAnsi="Calibri" w:cs="Calibri"/>
                <w:sz w:val="22"/>
                <w:szCs w:val="22"/>
              </w:rPr>
              <w:t>Alle geldige datums zowel op, voor of na de huidige datum en tijd</w:t>
            </w:r>
          </w:p>
        </w:tc>
      </w:tr>
      <w:tr w:rsidR="002E0941" w14:paraId="3CBC1EEF" w14:textId="77777777" w:rsidTr="002E0941">
        <w:trPr>
          <w:tblCellSpacing w:w="15" w:type="dxa"/>
        </w:trPr>
        <w:tc>
          <w:tcPr>
            <w:tcW w:w="1500" w:type="pct"/>
            <w:tcBorders>
              <w:top w:val="nil"/>
              <w:left w:val="nil"/>
              <w:bottom w:val="nil"/>
              <w:right w:val="nil"/>
            </w:tcBorders>
            <w:hideMark/>
          </w:tcPr>
          <w:p w14:paraId="033CAF70"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A230679"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17FB928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9DCFB9D" w14:textId="77777777" w:rsidTr="002E0941">
        <w:trPr>
          <w:tblCellSpacing w:w="15" w:type="dxa"/>
        </w:trPr>
        <w:tc>
          <w:tcPr>
            <w:tcW w:w="1500" w:type="pct"/>
            <w:tcBorders>
              <w:top w:val="nil"/>
              <w:left w:val="nil"/>
              <w:bottom w:val="nil"/>
              <w:right w:val="nil"/>
            </w:tcBorders>
            <w:hideMark/>
          </w:tcPr>
          <w:p w14:paraId="29317833"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DADB3F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E470CC9" w14:textId="77777777" w:rsidTr="002E0941">
        <w:trPr>
          <w:tblCellSpacing w:w="15" w:type="dxa"/>
        </w:trPr>
        <w:tc>
          <w:tcPr>
            <w:tcW w:w="250" w:type="pct"/>
            <w:tcBorders>
              <w:top w:val="nil"/>
              <w:left w:val="nil"/>
              <w:bottom w:val="nil"/>
              <w:right w:val="nil"/>
            </w:tcBorders>
            <w:hideMark/>
          </w:tcPr>
          <w:p w14:paraId="6BDED7B6"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F06430C" w14:textId="77777777" w:rsidR="002E0941" w:rsidRDefault="002E0941" w:rsidP="00930070">
            <w:pPr>
              <w:rPr>
                <w:rFonts w:ascii="Calibri" w:hAnsi="Calibri" w:cs="Calibri"/>
                <w:sz w:val="22"/>
                <w:szCs w:val="22"/>
              </w:rPr>
            </w:pPr>
            <w:r>
              <w:rPr>
                <w:rFonts w:ascii="Calibri" w:hAnsi="Calibri" w:cs="Calibri"/>
                <w:sz w:val="22"/>
                <w:szCs w:val="22"/>
              </w:rPr>
              <w:t xml:space="preserve">De reactiedatum valt op zich af te leiden met behulp van andere attributen zoals Besluittype.Reactietermijn en Besluitdatum. De reactiedatum is hier als attribuutsoort opgenomen om deze datum expliciet te kunnen communiceren. Zodoende hoeven partijen niet telkens deze datum zelf af te leiden (rekening houdend met weekend- en feestdagen) en hoeven zij niet te beschikken over de desbetreffende besluittype-attributen. </w:t>
            </w:r>
          </w:p>
        </w:tc>
      </w:tr>
    </w:tbl>
    <w:p w14:paraId="56C2444C" w14:textId="77777777" w:rsidR="002E0941" w:rsidRDefault="002E0941" w:rsidP="00930070">
      <w:pPr>
        <w:pStyle w:val="Kop3"/>
        <w:rPr>
          <w:rFonts w:ascii="Calibri" w:hAnsi="Calibri" w:cs="Calibri"/>
          <w:sz w:val="24"/>
        </w:rPr>
      </w:pPr>
      <w:bookmarkStart w:id="21" w:name="detail_association_Model_BESLUIT"/>
      <w:r>
        <w:rPr>
          <w:rFonts w:ascii="Calibri" w:hAnsi="Calibri" w:cs="Calibri"/>
        </w:rPr>
        <w:t>Relatiesoort is uitkomst van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2B78716" w14:textId="77777777" w:rsidTr="002E0941">
        <w:trPr>
          <w:tblCellSpacing w:w="15" w:type="dxa"/>
        </w:trPr>
        <w:tc>
          <w:tcPr>
            <w:tcW w:w="1500" w:type="pct"/>
            <w:tcBorders>
              <w:top w:val="nil"/>
              <w:left w:val="nil"/>
              <w:bottom w:val="nil"/>
              <w:right w:val="nil"/>
            </w:tcBorders>
            <w:hideMark/>
          </w:tcPr>
          <w:p w14:paraId="75C30A2C"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66A2FC5" w14:textId="77777777" w:rsidR="002E0941" w:rsidRDefault="002E0941" w:rsidP="00930070">
            <w:pPr>
              <w:rPr>
                <w:rFonts w:ascii="Calibri" w:hAnsi="Calibri" w:cs="Calibri"/>
                <w:sz w:val="22"/>
                <w:szCs w:val="22"/>
              </w:rPr>
            </w:pPr>
            <w:r>
              <w:rPr>
                <w:rFonts w:ascii="Calibri" w:hAnsi="Calibri" w:cs="Calibri"/>
                <w:sz w:val="22"/>
                <w:szCs w:val="22"/>
              </w:rPr>
              <w:t>is uitkomst van</w:t>
            </w:r>
          </w:p>
        </w:tc>
      </w:tr>
      <w:tr w:rsidR="002E0941" w14:paraId="2F222F99" w14:textId="77777777" w:rsidTr="002E0941">
        <w:trPr>
          <w:tblCellSpacing w:w="15" w:type="dxa"/>
        </w:trPr>
        <w:tc>
          <w:tcPr>
            <w:tcW w:w="1500" w:type="pct"/>
            <w:tcBorders>
              <w:top w:val="nil"/>
              <w:left w:val="nil"/>
              <w:bottom w:val="nil"/>
              <w:right w:val="nil"/>
            </w:tcBorders>
            <w:hideMark/>
          </w:tcPr>
          <w:p w14:paraId="15C62DC3"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6ED6525A" w14:textId="77777777" w:rsidR="002E0941" w:rsidRDefault="002E0941" w:rsidP="00930070">
            <w:pPr>
              <w:rPr>
                <w:rFonts w:ascii="Calibri" w:hAnsi="Calibri" w:cs="Calibri"/>
                <w:sz w:val="22"/>
                <w:szCs w:val="22"/>
              </w:rPr>
            </w:pPr>
            <w:r>
              <w:rPr>
                <w:rFonts w:ascii="Calibri" w:hAnsi="Calibri" w:cs="Calibri"/>
                <w:sz w:val="22"/>
                <w:szCs w:val="22"/>
              </w:rPr>
              <w:t xml:space="preserve">ZAAK </w:t>
            </w:r>
          </w:p>
        </w:tc>
      </w:tr>
      <w:tr w:rsidR="002E0941" w14:paraId="3F18DF08" w14:textId="77777777" w:rsidTr="002E0941">
        <w:trPr>
          <w:tblCellSpacing w:w="15" w:type="dxa"/>
        </w:trPr>
        <w:tc>
          <w:tcPr>
            <w:tcW w:w="1500" w:type="pct"/>
            <w:tcBorders>
              <w:top w:val="nil"/>
              <w:left w:val="nil"/>
              <w:bottom w:val="nil"/>
              <w:right w:val="nil"/>
            </w:tcBorders>
            <w:hideMark/>
          </w:tcPr>
          <w:p w14:paraId="4D88BF72"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2256177" w14:textId="77777777" w:rsidR="002E0941" w:rsidRDefault="002E0941" w:rsidP="00930070">
            <w:pPr>
              <w:rPr>
                <w:rFonts w:ascii="Calibri" w:hAnsi="Calibri" w:cs="Calibri"/>
                <w:sz w:val="22"/>
                <w:szCs w:val="22"/>
              </w:rPr>
            </w:pPr>
            <w:r>
              <w:rPr>
                <w:rFonts w:ascii="Calibri" w:hAnsi="Calibri" w:cs="Calibri"/>
                <w:sz w:val="22"/>
                <w:szCs w:val="22"/>
              </w:rPr>
              <w:t>VNG-R o.b.v. GFO Zaken 2004</w:t>
            </w:r>
          </w:p>
        </w:tc>
      </w:tr>
      <w:tr w:rsidR="002E0941" w14:paraId="370F64AC" w14:textId="77777777" w:rsidTr="002E0941">
        <w:trPr>
          <w:tblCellSpacing w:w="15" w:type="dxa"/>
        </w:trPr>
        <w:tc>
          <w:tcPr>
            <w:tcW w:w="1500" w:type="pct"/>
            <w:tcBorders>
              <w:top w:val="nil"/>
              <w:left w:val="nil"/>
              <w:bottom w:val="nil"/>
              <w:right w:val="nil"/>
            </w:tcBorders>
            <w:hideMark/>
          </w:tcPr>
          <w:p w14:paraId="383116B7"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E413808" w14:textId="77777777" w:rsidR="002E0941" w:rsidRDefault="002E0941" w:rsidP="00930070">
            <w:pPr>
              <w:rPr>
                <w:rFonts w:ascii="Calibri" w:hAnsi="Calibri" w:cs="Calibri"/>
                <w:sz w:val="22"/>
                <w:szCs w:val="22"/>
              </w:rPr>
            </w:pPr>
            <w:r>
              <w:rPr>
                <w:rFonts w:ascii="Calibri" w:hAnsi="Calibri" w:cs="Calibri"/>
                <w:sz w:val="22"/>
                <w:szCs w:val="22"/>
              </w:rPr>
              <w:t>Aanduiding van de ZAAK waarbinnen het BESLUIT genomen is.</w:t>
            </w:r>
          </w:p>
        </w:tc>
      </w:tr>
      <w:tr w:rsidR="002E0941" w14:paraId="6A501B20" w14:textId="77777777" w:rsidTr="002E0941">
        <w:trPr>
          <w:tblCellSpacing w:w="15" w:type="dxa"/>
        </w:trPr>
        <w:tc>
          <w:tcPr>
            <w:tcW w:w="1500" w:type="pct"/>
            <w:tcBorders>
              <w:top w:val="nil"/>
              <w:left w:val="nil"/>
              <w:bottom w:val="nil"/>
              <w:right w:val="nil"/>
            </w:tcBorders>
            <w:hideMark/>
          </w:tcPr>
          <w:p w14:paraId="6495E530"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5863FF2"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E554EBF" w14:textId="77777777" w:rsidTr="002E0941">
        <w:trPr>
          <w:tblCellSpacing w:w="15" w:type="dxa"/>
        </w:trPr>
        <w:tc>
          <w:tcPr>
            <w:tcW w:w="1500" w:type="pct"/>
            <w:tcBorders>
              <w:top w:val="nil"/>
              <w:left w:val="nil"/>
              <w:bottom w:val="nil"/>
              <w:right w:val="nil"/>
            </w:tcBorders>
            <w:hideMark/>
          </w:tcPr>
          <w:p w14:paraId="1E2D9044"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5043AEC"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7B0D2175" w14:textId="77777777" w:rsidTr="002E0941">
        <w:trPr>
          <w:tblCellSpacing w:w="15" w:type="dxa"/>
        </w:trPr>
        <w:tc>
          <w:tcPr>
            <w:tcW w:w="1500" w:type="pct"/>
            <w:tcBorders>
              <w:top w:val="nil"/>
              <w:left w:val="nil"/>
              <w:bottom w:val="nil"/>
              <w:right w:val="nil"/>
            </w:tcBorders>
            <w:hideMark/>
          </w:tcPr>
          <w:p w14:paraId="49BAB527"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AC462C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7E57241" w14:textId="77777777" w:rsidTr="002E0941">
        <w:trPr>
          <w:tblCellSpacing w:w="15" w:type="dxa"/>
        </w:trPr>
        <w:tc>
          <w:tcPr>
            <w:tcW w:w="1500" w:type="pct"/>
            <w:tcBorders>
              <w:top w:val="nil"/>
              <w:left w:val="nil"/>
              <w:bottom w:val="nil"/>
              <w:right w:val="nil"/>
            </w:tcBorders>
            <w:hideMark/>
          </w:tcPr>
          <w:p w14:paraId="41C9912C"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CD30EA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AD159E9" w14:textId="77777777" w:rsidTr="002E0941">
        <w:trPr>
          <w:tblCellSpacing w:w="15" w:type="dxa"/>
        </w:trPr>
        <w:tc>
          <w:tcPr>
            <w:tcW w:w="1500" w:type="pct"/>
            <w:tcBorders>
              <w:top w:val="nil"/>
              <w:left w:val="nil"/>
              <w:bottom w:val="nil"/>
              <w:right w:val="nil"/>
            </w:tcBorders>
            <w:hideMark/>
          </w:tcPr>
          <w:p w14:paraId="385D2F4F"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9ECC1BD"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4784781" w14:textId="77777777" w:rsidTr="002E0941">
        <w:trPr>
          <w:tblCellSpacing w:w="15" w:type="dxa"/>
        </w:trPr>
        <w:tc>
          <w:tcPr>
            <w:tcW w:w="1500" w:type="pct"/>
            <w:tcBorders>
              <w:top w:val="nil"/>
              <w:left w:val="nil"/>
              <w:bottom w:val="nil"/>
              <w:right w:val="nil"/>
            </w:tcBorders>
            <w:hideMark/>
          </w:tcPr>
          <w:p w14:paraId="0C7308DA"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427586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03B97A5" w14:textId="77777777" w:rsidTr="002E0941">
        <w:trPr>
          <w:tblCellSpacing w:w="15" w:type="dxa"/>
        </w:trPr>
        <w:tc>
          <w:tcPr>
            <w:tcW w:w="1500" w:type="pct"/>
            <w:tcBorders>
              <w:top w:val="nil"/>
              <w:left w:val="nil"/>
              <w:bottom w:val="nil"/>
              <w:right w:val="nil"/>
            </w:tcBorders>
            <w:hideMark/>
          </w:tcPr>
          <w:p w14:paraId="755C0E01"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7923D0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2C7747F" w14:textId="77777777" w:rsidTr="002E0941">
        <w:trPr>
          <w:tblCellSpacing w:w="15" w:type="dxa"/>
        </w:trPr>
        <w:tc>
          <w:tcPr>
            <w:tcW w:w="1500" w:type="pct"/>
            <w:tcBorders>
              <w:top w:val="nil"/>
              <w:left w:val="nil"/>
              <w:bottom w:val="nil"/>
              <w:right w:val="nil"/>
            </w:tcBorders>
            <w:hideMark/>
          </w:tcPr>
          <w:p w14:paraId="393582F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4ECFD8A"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3892B1FF" w14:textId="77777777" w:rsidTr="002E0941">
        <w:trPr>
          <w:tblCellSpacing w:w="15" w:type="dxa"/>
        </w:trPr>
        <w:tc>
          <w:tcPr>
            <w:tcW w:w="1500" w:type="pct"/>
            <w:tcBorders>
              <w:top w:val="nil"/>
              <w:left w:val="nil"/>
              <w:bottom w:val="nil"/>
              <w:right w:val="nil"/>
            </w:tcBorders>
            <w:hideMark/>
          </w:tcPr>
          <w:p w14:paraId="58CCEC0D"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888863D"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5343A7E5" w14:textId="77777777" w:rsidTr="002E0941">
        <w:trPr>
          <w:tblCellSpacing w:w="15" w:type="dxa"/>
        </w:trPr>
        <w:tc>
          <w:tcPr>
            <w:tcW w:w="1500" w:type="pct"/>
            <w:tcBorders>
              <w:top w:val="nil"/>
              <w:left w:val="nil"/>
              <w:bottom w:val="nil"/>
              <w:right w:val="nil"/>
            </w:tcBorders>
            <w:hideMark/>
          </w:tcPr>
          <w:p w14:paraId="6EC34353"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3FAB020" w14:textId="77777777" w:rsidR="002E0941" w:rsidRDefault="002E0941" w:rsidP="00930070">
            <w:pPr>
              <w:rPr>
                <w:rFonts w:ascii="Calibri" w:hAnsi="Calibri" w:cs="Calibri"/>
                <w:sz w:val="22"/>
                <w:szCs w:val="22"/>
              </w:rPr>
            </w:pPr>
            <w:r>
              <w:rPr>
                <w:rFonts w:ascii="Calibri" w:hAnsi="Calibri" w:cs="Calibri"/>
                <w:sz w:val="22"/>
                <w:szCs w:val="22"/>
              </w:rPr>
              <w:t xml:space="preserve">1) De relatie is aanwezig indien de relatie 'BESLUIT (ALS OBJECT) is BESLUIT' niet gelegd is. </w:t>
            </w:r>
          </w:p>
        </w:tc>
      </w:tr>
    </w:tbl>
    <w:p w14:paraId="658CE816" w14:textId="77777777" w:rsidR="002E0941" w:rsidRDefault="002E0941" w:rsidP="00930070">
      <w:pPr>
        <w:pStyle w:val="Kop3"/>
        <w:rPr>
          <w:rFonts w:ascii="Calibri" w:hAnsi="Calibri" w:cs="Calibri"/>
          <w:sz w:val="24"/>
        </w:rPr>
      </w:pPr>
      <w:r>
        <w:rPr>
          <w:rFonts w:ascii="Calibri" w:hAnsi="Calibri" w:cs="Calibri"/>
        </w:rPr>
        <w:t>Relatiesoort kan vastgelegd zijn als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C932AA0" w14:textId="77777777" w:rsidTr="002E0941">
        <w:trPr>
          <w:tblCellSpacing w:w="15" w:type="dxa"/>
        </w:trPr>
        <w:tc>
          <w:tcPr>
            <w:tcW w:w="1500" w:type="pct"/>
            <w:tcBorders>
              <w:top w:val="nil"/>
              <w:left w:val="nil"/>
              <w:bottom w:val="nil"/>
              <w:right w:val="nil"/>
            </w:tcBorders>
            <w:hideMark/>
          </w:tcPr>
          <w:p w14:paraId="69B08369"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3AE30CE" w14:textId="77777777" w:rsidR="002E0941" w:rsidRDefault="002E0941" w:rsidP="00930070">
            <w:pPr>
              <w:rPr>
                <w:rFonts w:ascii="Calibri" w:hAnsi="Calibri" w:cs="Calibri"/>
                <w:sz w:val="22"/>
                <w:szCs w:val="22"/>
              </w:rPr>
            </w:pPr>
            <w:r>
              <w:rPr>
                <w:rFonts w:ascii="Calibri" w:hAnsi="Calibri" w:cs="Calibri"/>
                <w:sz w:val="22"/>
                <w:szCs w:val="22"/>
              </w:rPr>
              <w:t>kan vastgelegd zijn als</w:t>
            </w:r>
          </w:p>
        </w:tc>
      </w:tr>
      <w:tr w:rsidR="002E0941" w14:paraId="752B5453" w14:textId="77777777" w:rsidTr="002E0941">
        <w:trPr>
          <w:tblCellSpacing w:w="15" w:type="dxa"/>
        </w:trPr>
        <w:tc>
          <w:tcPr>
            <w:tcW w:w="1500" w:type="pct"/>
            <w:tcBorders>
              <w:top w:val="nil"/>
              <w:left w:val="nil"/>
              <w:bottom w:val="nil"/>
              <w:right w:val="nil"/>
            </w:tcBorders>
            <w:hideMark/>
          </w:tcPr>
          <w:p w14:paraId="74D70327"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77A0F6DC" w14:textId="77777777" w:rsidR="002E0941" w:rsidRDefault="002E0941" w:rsidP="00930070">
            <w:pPr>
              <w:rPr>
                <w:rFonts w:ascii="Calibri" w:hAnsi="Calibri" w:cs="Calibri"/>
                <w:sz w:val="22"/>
                <w:szCs w:val="22"/>
              </w:rPr>
            </w:pPr>
            <w:r>
              <w:rPr>
                <w:rFonts w:ascii="Calibri" w:hAnsi="Calibri" w:cs="Calibri"/>
                <w:sz w:val="22"/>
                <w:szCs w:val="22"/>
              </w:rPr>
              <w:t xml:space="preserve">INFORMATIEOBJECT </w:t>
            </w:r>
          </w:p>
        </w:tc>
      </w:tr>
      <w:tr w:rsidR="002E0941" w14:paraId="16D0AF1F" w14:textId="77777777" w:rsidTr="002E0941">
        <w:trPr>
          <w:tblCellSpacing w:w="15" w:type="dxa"/>
        </w:trPr>
        <w:tc>
          <w:tcPr>
            <w:tcW w:w="1500" w:type="pct"/>
            <w:tcBorders>
              <w:top w:val="nil"/>
              <w:left w:val="nil"/>
              <w:bottom w:val="nil"/>
              <w:right w:val="nil"/>
            </w:tcBorders>
            <w:hideMark/>
          </w:tcPr>
          <w:p w14:paraId="1A4EDE7A"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EB9BE91"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6BD87F0" w14:textId="77777777" w:rsidTr="002E0941">
        <w:trPr>
          <w:tblCellSpacing w:w="15" w:type="dxa"/>
        </w:trPr>
        <w:tc>
          <w:tcPr>
            <w:tcW w:w="1500" w:type="pct"/>
            <w:tcBorders>
              <w:top w:val="nil"/>
              <w:left w:val="nil"/>
              <w:bottom w:val="nil"/>
              <w:right w:val="nil"/>
            </w:tcBorders>
            <w:hideMark/>
          </w:tcPr>
          <w:p w14:paraId="5EDB080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3D11273" w14:textId="77777777" w:rsidR="002E0941" w:rsidRDefault="002E0941" w:rsidP="00930070">
            <w:pPr>
              <w:rPr>
                <w:rFonts w:ascii="Calibri" w:hAnsi="Calibri" w:cs="Calibri"/>
                <w:sz w:val="22"/>
                <w:szCs w:val="22"/>
              </w:rPr>
            </w:pPr>
            <w:r>
              <w:rPr>
                <w:rFonts w:ascii="Calibri" w:hAnsi="Calibri" w:cs="Calibri"/>
                <w:sz w:val="22"/>
                <w:szCs w:val="22"/>
              </w:rPr>
              <w:t>Aanduiding van het (de) INFORMATIEOBJECT(en) waarin het BESLUIT beschreven is.</w:t>
            </w:r>
          </w:p>
        </w:tc>
      </w:tr>
      <w:tr w:rsidR="002E0941" w14:paraId="119BC99D" w14:textId="77777777" w:rsidTr="002E0941">
        <w:trPr>
          <w:tblCellSpacing w:w="15" w:type="dxa"/>
        </w:trPr>
        <w:tc>
          <w:tcPr>
            <w:tcW w:w="1500" w:type="pct"/>
            <w:tcBorders>
              <w:top w:val="nil"/>
              <w:left w:val="nil"/>
              <w:bottom w:val="nil"/>
              <w:right w:val="nil"/>
            </w:tcBorders>
            <w:hideMark/>
          </w:tcPr>
          <w:p w14:paraId="4014EAF0"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D85D07A"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D80CDDF" w14:textId="77777777" w:rsidTr="002E0941">
        <w:trPr>
          <w:tblCellSpacing w:w="15" w:type="dxa"/>
        </w:trPr>
        <w:tc>
          <w:tcPr>
            <w:tcW w:w="1500" w:type="pct"/>
            <w:tcBorders>
              <w:top w:val="nil"/>
              <w:left w:val="nil"/>
              <w:bottom w:val="nil"/>
              <w:right w:val="nil"/>
            </w:tcBorders>
            <w:hideMark/>
          </w:tcPr>
          <w:p w14:paraId="20925817"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94A2BD8"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1C74AEAC" w14:textId="77777777" w:rsidTr="002E0941">
        <w:trPr>
          <w:tblCellSpacing w:w="15" w:type="dxa"/>
        </w:trPr>
        <w:tc>
          <w:tcPr>
            <w:tcW w:w="1500" w:type="pct"/>
            <w:tcBorders>
              <w:top w:val="nil"/>
              <w:left w:val="nil"/>
              <w:bottom w:val="nil"/>
              <w:right w:val="nil"/>
            </w:tcBorders>
            <w:hideMark/>
          </w:tcPr>
          <w:p w14:paraId="716693AA"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73BCEA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B78FBB3" w14:textId="77777777" w:rsidTr="002E0941">
        <w:trPr>
          <w:tblCellSpacing w:w="15" w:type="dxa"/>
        </w:trPr>
        <w:tc>
          <w:tcPr>
            <w:tcW w:w="1500" w:type="pct"/>
            <w:tcBorders>
              <w:top w:val="nil"/>
              <w:left w:val="nil"/>
              <w:bottom w:val="nil"/>
              <w:right w:val="nil"/>
            </w:tcBorders>
            <w:hideMark/>
          </w:tcPr>
          <w:p w14:paraId="435DBE92"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E64C8D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D6C5A73" w14:textId="77777777" w:rsidTr="002E0941">
        <w:trPr>
          <w:tblCellSpacing w:w="15" w:type="dxa"/>
        </w:trPr>
        <w:tc>
          <w:tcPr>
            <w:tcW w:w="1500" w:type="pct"/>
            <w:tcBorders>
              <w:top w:val="nil"/>
              <w:left w:val="nil"/>
              <w:bottom w:val="nil"/>
              <w:right w:val="nil"/>
            </w:tcBorders>
            <w:hideMark/>
          </w:tcPr>
          <w:p w14:paraId="6B5CF2F1"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7E0FD9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7A43048" w14:textId="77777777" w:rsidTr="002E0941">
        <w:trPr>
          <w:tblCellSpacing w:w="15" w:type="dxa"/>
        </w:trPr>
        <w:tc>
          <w:tcPr>
            <w:tcW w:w="1500" w:type="pct"/>
            <w:tcBorders>
              <w:top w:val="nil"/>
              <w:left w:val="nil"/>
              <w:bottom w:val="nil"/>
              <w:right w:val="nil"/>
            </w:tcBorders>
            <w:hideMark/>
          </w:tcPr>
          <w:p w14:paraId="00D6BF27"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96FF8A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D208B20" w14:textId="77777777" w:rsidTr="002E0941">
        <w:trPr>
          <w:tblCellSpacing w:w="15" w:type="dxa"/>
        </w:trPr>
        <w:tc>
          <w:tcPr>
            <w:tcW w:w="1500" w:type="pct"/>
            <w:tcBorders>
              <w:top w:val="nil"/>
              <w:left w:val="nil"/>
              <w:bottom w:val="nil"/>
              <w:right w:val="nil"/>
            </w:tcBorders>
            <w:hideMark/>
          </w:tcPr>
          <w:p w14:paraId="20DD363D"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176943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9962C53" w14:textId="77777777" w:rsidTr="002E0941">
        <w:trPr>
          <w:tblCellSpacing w:w="15" w:type="dxa"/>
        </w:trPr>
        <w:tc>
          <w:tcPr>
            <w:tcW w:w="1500" w:type="pct"/>
            <w:tcBorders>
              <w:top w:val="nil"/>
              <w:left w:val="nil"/>
              <w:bottom w:val="nil"/>
              <w:right w:val="nil"/>
            </w:tcBorders>
            <w:hideMark/>
          </w:tcPr>
          <w:p w14:paraId="0486044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45DB284" w14:textId="77777777" w:rsidR="002E0941" w:rsidRDefault="002E0941" w:rsidP="00930070">
            <w:pPr>
              <w:rPr>
                <w:rFonts w:ascii="Calibri" w:hAnsi="Calibri" w:cs="Calibri"/>
                <w:sz w:val="22"/>
                <w:szCs w:val="22"/>
              </w:rPr>
            </w:pPr>
            <w:r>
              <w:rPr>
                <w:rFonts w:ascii="Calibri" w:hAnsi="Calibri" w:cs="Calibri"/>
                <w:sz w:val="22"/>
                <w:szCs w:val="22"/>
              </w:rPr>
              <w:t>0 .. *</w:t>
            </w:r>
          </w:p>
        </w:tc>
      </w:tr>
      <w:tr w:rsidR="002E0941" w14:paraId="7470B966" w14:textId="77777777" w:rsidTr="002E0941">
        <w:trPr>
          <w:tblCellSpacing w:w="15" w:type="dxa"/>
        </w:trPr>
        <w:tc>
          <w:tcPr>
            <w:tcW w:w="1500" w:type="pct"/>
            <w:tcBorders>
              <w:top w:val="nil"/>
              <w:left w:val="nil"/>
              <w:bottom w:val="nil"/>
              <w:right w:val="nil"/>
            </w:tcBorders>
            <w:hideMark/>
          </w:tcPr>
          <w:p w14:paraId="512F32BC"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ABA342F"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1F83FE12" w14:textId="77777777" w:rsidTr="002E0941">
        <w:trPr>
          <w:tblCellSpacing w:w="15" w:type="dxa"/>
        </w:trPr>
        <w:tc>
          <w:tcPr>
            <w:tcW w:w="1500" w:type="pct"/>
            <w:tcBorders>
              <w:top w:val="nil"/>
              <w:left w:val="nil"/>
              <w:bottom w:val="nil"/>
              <w:right w:val="nil"/>
            </w:tcBorders>
            <w:hideMark/>
          </w:tcPr>
          <w:p w14:paraId="23858574"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45D6F4F" w14:textId="77777777" w:rsidR="002E0941" w:rsidRDefault="002E0941" w:rsidP="00930070">
            <w:pPr>
              <w:rPr>
                <w:rFonts w:ascii="Calibri" w:hAnsi="Calibri" w:cs="Calibri"/>
                <w:sz w:val="22"/>
                <w:szCs w:val="22"/>
              </w:rPr>
            </w:pPr>
            <w:r>
              <w:rPr>
                <w:rFonts w:ascii="Calibri" w:hAnsi="Calibri" w:cs="Calibri"/>
                <w:sz w:val="22"/>
                <w:szCs w:val="22"/>
              </w:rPr>
              <w:t>-</w:t>
            </w:r>
          </w:p>
        </w:tc>
      </w:tr>
    </w:tbl>
    <w:p w14:paraId="25B6C03F"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8803E7F" w14:textId="77777777" w:rsidTr="002E0941">
        <w:trPr>
          <w:tblCellSpacing w:w="15" w:type="dxa"/>
        </w:trPr>
        <w:tc>
          <w:tcPr>
            <w:tcW w:w="1500" w:type="pct"/>
            <w:tcBorders>
              <w:top w:val="nil"/>
              <w:left w:val="nil"/>
              <w:bottom w:val="nil"/>
              <w:right w:val="nil"/>
            </w:tcBorders>
            <w:hideMark/>
          </w:tcPr>
          <w:p w14:paraId="6EFA0434"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AEA4E80"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27B00E8B" w14:textId="77777777" w:rsidTr="002E0941">
        <w:trPr>
          <w:tblCellSpacing w:w="15" w:type="dxa"/>
        </w:trPr>
        <w:tc>
          <w:tcPr>
            <w:tcW w:w="250" w:type="pct"/>
            <w:tcBorders>
              <w:top w:val="nil"/>
              <w:left w:val="nil"/>
              <w:bottom w:val="nil"/>
              <w:right w:val="nil"/>
            </w:tcBorders>
            <w:hideMark/>
          </w:tcPr>
          <w:p w14:paraId="49D25F76"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6A51F57" w14:textId="77777777" w:rsidR="002E0941" w:rsidRDefault="002E0941" w:rsidP="00930070">
            <w:pPr>
              <w:rPr>
                <w:rFonts w:ascii="Calibri" w:hAnsi="Calibri" w:cs="Calibri"/>
                <w:sz w:val="22"/>
                <w:szCs w:val="22"/>
              </w:rPr>
            </w:pPr>
            <w:r>
              <w:rPr>
                <w:rFonts w:ascii="Calibri" w:hAnsi="Calibri" w:cs="Calibri"/>
                <w:sz w:val="22"/>
                <w:szCs w:val="22"/>
              </w:rPr>
              <w:t xml:space="preserve">Besluiten worden veelal schriftelijk vastgelegd maar kunnen ook mondeling genomen zijn. Deze relatie verwijst naar het informatieobject waarin het besluit is vastgelegd, indien van toepassing. Mogelijkerwijs is het besluit in meerdere afzonderlijke informatieobject en vastgelegd of zijn in één informatieobject meerdere besluiten vastgelegd. </w:t>
            </w:r>
          </w:p>
        </w:tc>
      </w:tr>
    </w:tbl>
    <w:bookmarkEnd w:id="21"/>
    <w:p w14:paraId="282ABE58" w14:textId="77777777" w:rsidR="002E0941" w:rsidRDefault="002E0941" w:rsidP="00930070">
      <w:pPr>
        <w:pStyle w:val="Kop3"/>
        <w:rPr>
          <w:rFonts w:ascii="Calibri" w:hAnsi="Calibri" w:cs="Calibri"/>
          <w:sz w:val="24"/>
        </w:rPr>
      </w:pPr>
      <w:r>
        <w:rPr>
          <w:rFonts w:ascii="Calibri" w:hAnsi="Calibri" w:cs="Calibri"/>
        </w:rPr>
        <w:t>Relatiesoort is van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B6F310F" w14:textId="77777777" w:rsidTr="00930070">
        <w:trPr>
          <w:tblCellSpacing w:w="15" w:type="dxa"/>
        </w:trPr>
        <w:tc>
          <w:tcPr>
            <w:tcW w:w="1485" w:type="pct"/>
            <w:tcBorders>
              <w:top w:val="nil"/>
              <w:left w:val="nil"/>
              <w:bottom w:val="nil"/>
              <w:right w:val="nil"/>
            </w:tcBorders>
            <w:hideMark/>
          </w:tcPr>
          <w:p w14:paraId="0AD4F343"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466" w:type="pct"/>
            <w:tcBorders>
              <w:top w:val="nil"/>
              <w:left w:val="nil"/>
              <w:bottom w:val="nil"/>
              <w:right w:val="nil"/>
            </w:tcBorders>
            <w:hideMark/>
          </w:tcPr>
          <w:p w14:paraId="26851B25" w14:textId="77777777" w:rsidR="002E0941" w:rsidRDefault="002E0941" w:rsidP="00930070">
            <w:pPr>
              <w:rPr>
                <w:rFonts w:ascii="Calibri" w:hAnsi="Calibri" w:cs="Calibri"/>
                <w:sz w:val="22"/>
                <w:szCs w:val="22"/>
              </w:rPr>
            </w:pPr>
            <w:r>
              <w:rPr>
                <w:rFonts w:ascii="Calibri" w:hAnsi="Calibri" w:cs="Calibri"/>
                <w:sz w:val="22"/>
                <w:szCs w:val="22"/>
              </w:rPr>
              <w:t>is van</w:t>
            </w:r>
          </w:p>
        </w:tc>
      </w:tr>
      <w:tr w:rsidR="002E0941" w14:paraId="69B80849" w14:textId="77777777" w:rsidTr="00930070">
        <w:trPr>
          <w:tblCellSpacing w:w="15" w:type="dxa"/>
        </w:trPr>
        <w:tc>
          <w:tcPr>
            <w:tcW w:w="1485" w:type="pct"/>
            <w:tcBorders>
              <w:top w:val="nil"/>
              <w:left w:val="nil"/>
              <w:bottom w:val="nil"/>
              <w:right w:val="nil"/>
            </w:tcBorders>
            <w:hideMark/>
          </w:tcPr>
          <w:p w14:paraId="53B9E563"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466" w:type="pct"/>
            <w:tcBorders>
              <w:top w:val="nil"/>
              <w:left w:val="nil"/>
              <w:bottom w:val="nil"/>
              <w:right w:val="nil"/>
            </w:tcBorders>
            <w:hideMark/>
          </w:tcPr>
          <w:p w14:paraId="1DA1F81C" w14:textId="77777777" w:rsidR="002E0941" w:rsidRDefault="002E0941" w:rsidP="00930070">
            <w:pPr>
              <w:rPr>
                <w:rFonts w:ascii="Calibri" w:hAnsi="Calibri" w:cs="Calibri"/>
                <w:sz w:val="22"/>
                <w:szCs w:val="22"/>
              </w:rPr>
            </w:pPr>
            <w:r>
              <w:rPr>
                <w:rFonts w:ascii="Calibri" w:hAnsi="Calibri" w:cs="Calibri"/>
                <w:sz w:val="22"/>
                <w:szCs w:val="22"/>
              </w:rPr>
              <w:t xml:space="preserve">BESLUITTYPE </w:t>
            </w:r>
          </w:p>
        </w:tc>
      </w:tr>
      <w:tr w:rsidR="002E0941" w14:paraId="51155CA2" w14:textId="77777777" w:rsidTr="00930070">
        <w:trPr>
          <w:tblCellSpacing w:w="15" w:type="dxa"/>
        </w:trPr>
        <w:tc>
          <w:tcPr>
            <w:tcW w:w="1485" w:type="pct"/>
            <w:tcBorders>
              <w:top w:val="nil"/>
              <w:left w:val="nil"/>
              <w:bottom w:val="nil"/>
              <w:right w:val="nil"/>
            </w:tcBorders>
            <w:hideMark/>
          </w:tcPr>
          <w:p w14:paraId="5422C89D"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466" w:type="pct"/>
            <w:tcBorders>
              <w:top w:val="nil"/>
              <w:left w:val="nil"/>
              <w:bottom w:val="nil"/>
              <w:right w:val="nil"/>
            </w:tcBorders>
            <w:hideMark/>
          </w:tcPr>
          <w:p w14:paraId="5576FEAF"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1A24363" w14:textId="77777777" w:rsidTr="00930070">
        <w:trPr>
          <w:tblCellSpacing w:w="15" w:type="dxa"/>
        </w:trPr>
        <w:tc>
          <w:tcPr>
            <w:tcW w:w="1485" w:type="pct"/>
            <w:tcBorders>
              <w:top w:val="nil"/>
              <w:left w:val="nil"/>
              <w:bottom w:val="nil"/>
              <w:right w:val="nil"/>
            </w:tcBorders>
            <w:hideMark/>
          </w:tcPr>
          <w:p w14:paraId="3B8FA39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466" w:type="pct"/>
            <w:tcBorders>
              <w:top w:val="nil"/>
              <w:left w:val="nil"/>
              <w:bottom w:val="nil"/>
              <w:right w:val="nil"/>
            </w:tcBorders>
            <w:hideMark/>
          </w:tcPr>
          <w:p w14:paraId="1084CC67" w14:textId="77777777" w:rsidR="002E0941" w:rsidRDefault="002E0941" w:rsidP="00930070">
            <w:pPr>
              <w:rPr>
                <w:rFonts w:ascii="Calibri" w:hAnsi="Calibri" w:cs="Calibri"/>
                <w:sz w:val="22"/>
                <w:szCs w:val="22"/>
              </w:rPr>
            </w:pPr>
            <w:r>
              <w:rPr>
                <w:rFonts w:ascii="Calibri" w:hAnsi="Calibri" w:cs="Calibri"/>
                <w:sz w:val="22"/>
                <w:szCs w:val="22"/>
              </w:rPr>
              <w:t>Aanduiding van de aard van het BESLUIT.</w:t>
            </w:r>
          </w:p>
        </w:tc>
      </w:tr>
      <w:tr w:rsidR="002E0941" w14:paraId="081D2A3E" w14:textId="77777777" w:rsidTr="00930070">
        <w:trPr>
          <w:tblCellSpacing w:w="15" w:type="dxa"/>
        </w:trPr>
        <w:tc>
          <w:tcPr>
            <w:tcW w:w="1485" w:type="pct"/>
            <w:tcBorders>
              <w:top w:val="nil"/>
              <w:left w:val="nil"/>
              <w:bottom w:val="nil"/>
              <w:right w:val="nil"/>
            </w:tcBorders>
            <w:hideMark/>
          </w:tcPr>
          <w:p w14:paraId="5900211A"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466" w:type="pct"/>
            <w:tcBorders>
              <w:top w:val="nil"/>
              <w:left w:val="nil"/>
              <w:bottom w:val="nil"/>
              <w:right w:val="nil"/>
            </w:tcBorders>
            <w:hideMark/>
          </w:tcPr>
          <w:p w14:paraId="7502D11D"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99B45E0" w14:textId="77777777" w:rsidTr="00930070">
        <w:trPr>
          <w:tblCellSpacing w:w="15" w:type="dxa"/>
        </w:trPr>
        <w:tc>
          <w:tcPr>
            <w:tcW w:w="1485" w:type="pct"/>
            <w:tcBorders>
              <w:top w:val="nil"/>
              <w:left w:val="nil"/>
              <w:bottom w:val="nil"/>
              <w:right w:val="nil"/>
            </w:tcBorders>
            <w:hideMark/>
          </w:tcPr>
          <w:p w14:paraId="61EA44CB"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466" w:type="pct"/>
            <w:tcBorders>
              <w:top w:val="nil"/>
              <w:left w:val="nil"/>
              <w:bottom w:val="nil"/>
              <w:right w:val="nil"/>
            </w:tcBorders>
            <w:hideMark/>
          </w:tcPr>
          <w:p w14:paraId="735E0964"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121338C8" w14:textId="77777777" w:rsidTr="00930070">
        <w:trPr>
          <w:tblCellSpacing w:w="15" w:type="dxa"/>
        </w:trPr>
        <w:tc>
          <w:tcPr>
            <w:tcW w:w="1485" w:type="pct"/>
            <w:tcBorders>
              <w:top w:val="nil"/>
              <w:left w:val="nil"/>
              <w:bottom w:val="nil"/>
              <w:right w:val="nil"/>
            </w:tcBorders>
            <w:hideMark/>
          </w:tcPr>
          <w:p w14:paraId="54D488A7"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466" w:type="pct"/>
            <w:tcBorders>
              <w:top w:val="nil"/>
              <w:left w:val="nil"/>
              <w:bottom w:val="nil"/>
              <w:right w:val="nil"/>
            </w:tcBorders>
            <w:hideMark/>
          </w:tcPr>
          <w:p w14:paraId="788B464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E9D91C3" w14:textId="77777777" w:rsidTr="00930070">
        <w:trPr>
          <w:tblCellSpacing w:w="15" w:type="dxa"/>
        </w:trPr>
        <w:tc>
          <w:tcPr>
            <w:tcW w:w="1485" w:type="pct"/>
            <w:tcBorders>
              <w:top w:val="nil"/>
              <w:left w:val="nil"/>
              <w:bottom w:val="nil"/>
              <w:right w:val="nil"/>
            </w:tcBorders>
            <w:hideMark/>
          </w:tcPr>
          <w:p w14:paraId="06760C3A"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466" w:type="pct"/>
            <w:tcBorders>
              <w:top w:val="nil"/>
              <w:left w:val="nil"/>
              <w:bottom w:val="nil"/>
              <w:right w:val="nil"/>
            </w:tcBorders>
            <w:hideMark/>
          </w:tcPr>
          <w:p w14:paraId="79BFD00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E2D6444" w14:textId="77777777" w:rsidTr="00930070">
        <w:trPr>
          <w:tblCellSpacing w:w="15" w:type="dxa"/>
        </w:trPr>
        <w:tc>
          <w:tcPr>
            <w:tcW w:w="1485" w:type="pct"/>
            <w:tcBorders>
              <w:top w:val="nil"/>
              <w:left w:val="nil"/>
              <w:bottom w:val="nil"/>
              <w:right w:val="nil"/>
            </w:tcBorders>
            <w:hideMark/>
          </w:tcPr>
          <w:p w14:paraId="0DEDB63E"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466" w:type="pct"/>
            <w:tcBorders>
              <w:top w:val="nil"/>
              <w:left w:val="nil"/>
              <w:bottom w:val="nil"/>
              <w:right w:val="nil"/>
            </w:tcBorders>
            <w:hideMark/>
          </w:tcPr>
          <w:p w14:paraId="7375182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D728CA5" w14:textId="77777777" w:rsidTr="00930070">
        <w:trPr>
          <w:tblCellSpacing w:w="15" w:type="dxa"/>
        </w:trPr>
        <w:tc>
          <w:tcPr>
            <w:tcW w:w="1485" w:type="pct"/>
            <w:tcBorders>
              <w:top w:val="nil"/>
              <w:left w:val="nil"/>
              <w:bottom w:val="nil"/>
              <w:right w:val="nil"/>
            </w:tcBorders>
            <w:hideMark/>
          </w:tcPr>
          <w:p w14:paraId="5E6C7086"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466" w:type="pct"/>
            <w:tcBorders>
              <w:top w:val="nil"/>
              <w:left w:val="nil"/>
              <w:bottom w:val="nil"/>
              <w:right w:val="nil"/>
            </w:tcBorders>
            <w:hideMark/>
          </w:tcPr>
          <w:p w14:paraId="0125AD3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2D05CB7" w14:textId="77777777" w:rsidTr="00930070">
        <w:trPr>
          <w:tblCellSpacing w:w="15" w:type="dxa"/>
        </w:trPr>
        <w:tc>
          <w:tcPr>
            <w:tcW w:w="1485" w:type="pct"/>
            <w:tcBorders>
              <w:top w:val="nil"/>
              <w:left w:val="nil"/>
              <w:bottom w:val="nil"/>
              <w:right w:val="nil"/>
            </w:tcBorders>
            <w:hideMark/>
          </w:tcPr>
          <w:p w14:paraId="4E8A46DF"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466" w:type="pct"/>
            <w:tcBorders>
              <w:top w:val="nil"/>
              <w:left w:val="nil"/>
              <w:bottom w:val="nil"/>
              <w:right w:val="nil"/>
            </w:tcBorders>
            <w:hideMark/>
          </w:tcPr>
          <w:p w14:paraId="29CDAF7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D3C9949" w14:textId="77777777" w:rsidTr="00930070">
        <w:trPr>
          <w:tblCellSpacing w:w="15" w:type="dxa"/>
        </w:trPr>
        <w:tc>
          <w:tcPr>
            <w:tcW w:w="1485" w:type="pct"/>
            <w:tcBorders>
              <w:top w:val="nil"/>
              <w:left w:val="nil"/>
              <w:bottom w:val="nil"/>
              <w:right w:val="nil"/>
            </w:tcBorders>
            <w:hideMark/>
          </w:tcPr>
          <w:p w14:paraId="1E81AA14"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466" w:type="pct"/>
            <w:tcBorders>
              <w:top w:val="nil"/>
              <w:left w:val="nil"/>
              <w:bottom w:val="nil"/>
              <w:right w:val="nil"/>
            </w:tcBorders>
            <w:hideMark/>
          </w:tcPr>
          <w:p w14:paraId="6F6693AF"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3273ED1A" w14:textId="77777777" w:rsidTr="00930070">
        <w:trPr>
          <w:tblCellSpacing w:w="15" w:type="dxa"/>
        </w:trPr>
        <w:tc>
          <w:tcPr>
            <w:tcW w:w="1485" w:type="pct"/>
            <w:tcBorders>
              <w:top w:val="nil"/>
              <w:left w:val="nil"/>
              <w:bottom w:val="nil"/>
              <w:right w:val="nil"/>
            </w:tcBorders>
            <w:hideMark/>
          </w:tcPr>
          <w:p w14:paraId="28D150F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466" w:type="pct"/>
            <w:tcBorders>
              <w:top w:val="nil"/>
              <w:left w:val="nil"/>
              <w:bottom w:val="nil"/>
              <w:right w:val="nil"/>
            </w:tcBorders>
            <w:hideMark/>
          </w:tcPr>
          <w:p w14:paraId="011C36EE"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4AC7DB4A" w14:textId="77777777" w:rsidTr="00930070">
        <w:trPr>
          <w:tblCellSpacing w:w="15" w:type="dxa"/>
        </w:trPr>
        <w:tc>
          <w:tcPr>
            <w:tcW w:w="1485" w:type="pct"/>
            <w:tcBorders>
              <w:top w:val="nil"/>
              <w:left w:val="nil"/>
              <w:bottom w:val="nil"/>
              <w:right w:val="nil"/>
            </w:tcBorders>
            <w:hideMark/>
          </w:tcPr>
          <w:p w14:paraId="245BD178"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466" w:type="pct"/>
            <w:tcBorders>
              <w:top w:val="nil"/>
              <w:left w:val="nil"/>
              <w:bottom w:val="nil"/>
              <w:right w:val="nil"/>
            </w:tcBorders>
            <w:hideMark/>
          </w:tcPr>
          <w:p w14:paraId="717FB175" w14:textId="77777777" w:rsidR="002E0941" w:rsidRDefault="002E0941" w:rsidP="00930070">
            <w:pPr>
              <w:rPr>
                <w:rFonts w:ascii="Calibri" w:hAnsi="Calibri" w:cs="Calibri"/>
                <w:sz w:val="22"/>
                <w:szCs w:val="22"/>
              </w:rPr>
            </w:pPr>
            <w:r>
              <w:rPr>
                <w:rFonts w:ascii="Calibri" w:hAnsi="Calibri" w:cs="Calibri"/>
                <w:sz w:val="22"/>
                <w:szCs w:val="22"/>
              </w:rPr>
              <w:t>-</w:t>
            </w:r>
          </w:p>
        </w:tc>
      </w:tr>
    </w:tbl>
    <w:p w14:paraId="45B726FC" w14:textId="77777777" w:rsidR="00930070" w:rsidRDefault="00930070" w:rsidP="00930070">
      <w:pPr>
        <w:pStyle w:val="Kop2"/>
        <w:rPr>
          <w:rFonts w:ascii="Calibri" w:hAnsi="Calibri" w:cs="Calibri"/>
        </w:rPr>
      </w:pPr>
      <w:bookmarkStart w:id="22" w:name="detail_class_Model_BETROKKENE"/>
      <w:bookmarkStart w:id="23" w:name="_Toc517124562"/>
      <w:bookmarkEnd w:id="22"/>
      <w:r>
        <w:rPr>
          <w:rFonts w:ascii="Calibri" w:hAnsi="Calibri" w:cs="Calibri"/>
        </w:rPr>
        <w:t>Objecttype BESLUITTYPE</w:t>
      </w:r>
      <w:bookmarkEnd w:id="23"/>
    </w:p>
    <w:p w14:paraId="1E5F6073" w14:textId="77777777" w:rsidR="00930070" w:rsidRDefault="00930070" w:rsidP="00930070">
      <w:pPr>
        <w:pStyle w:val="Kop3"/>
        <w:rPr>
          <w:rFonts w:ascii="Calibri" w:hAnsi="Calibri" w:cs="Calibri"/>
        </w:rPr>
      </w:pPr>
      <w:bookmarkStart w:id="24" w:name="detail_attribute_Model_BESLUITTYPE_Beslu"/>
      <w:r>
        <w:rPr>
          <w:rFonts w:ascii="Calibri" w:hAnsi="Calibri" w:cs="Calibri"/>
        </w:rPr>
        <w:t>Attribuutsoort Besluittype-omschrijving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3F02EEEE" w14:textId="77777777" w:rsidTr="00DA48D7">
        <w:trPr>
          <w:tblCellSpacing w:w="15" w:type="dxa"/>
        </w:trPr>
        <w:tc>
          <w:tcPr>
            <w:tcW w:w="1500" w:type="pct"/>
            <w:tcBorders>
              <w:top w:val="nil"/>
              <w:left w:val="nil"/>
              <w:bottom w:val="nil"/>
              <w:right w:val="nil"/>
            </w:tcBorders>
            <w:hideMark/>
          </w:tcPr>
          <w:p w14:paraId="4C03D985"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ABC9091" w14:textId="77777777" w:rsidR="00930070" w:rsidRDefault="00930070" w:rsidP="00DA48D7">
            <w:pPr>
              <w:rPr>
                <w:rFonts w:ascii="Calibri" w:hAnsi="Calibri" w:cs="Calibri"/>
                <w:sz w:val="22"/>
                <w:szCs w:val="22"/>
              </w:rPr>
            </w:pPr>
            <w:r>
              <w:rPr>
                <w:rFonts w:ascii="Calibri" w:hAnsi="Calibri" w:cs="Calibri"/>
                <w:sz w:val="22"/>
                <w:szCs w:val="22"/>
              </w:rPr>
              <w:t>Besluittype-omschrijving</w:t>
            </w:r>
          </w:p>
        </w:tc>
      </w:tr>
      <w:tr w:rsidR="00930070" w14:paraId="26FE5E5D" w14:textId="77777777" w:rsidTr="00DA48D7">
        <w:trPr>
          <w:tblCellSpacing w:w="15" w:type="dxa"/>
        </w:trPr>
        <w:tc>
          <w:tcPr>
            <w:tcW w:w="1500" w:type="pct"/>
            <w:tcBorders>
              <w:top w:val="nil"/>
              <w:left w:val="nil"/>
              <w:bottom w:val="nil"/>
              <w:right w:val="nil"/>
            </w:tcBorders>
            <w:hideMark/>
          </w:tcPr>
          <w:p w14:paraId="6E94FBA5"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486EB51" w14:textId="77777777" w:rsidR="00930070" w:rsidRDefault="00930070" w:rsidP="00DA48D7">
            <w:pPr>
              <w:rPr>
                <w:rFonts w:ascii="Calibri" w:hAnsi="Calibri" w:cs="Calibri"/>
                <w:sz w:val="22"/>
                <w:szCs w:val="22"/>
              </w:rPr>
            </w:pPr>
            <w:r>
              <w:rPr>
                <w:rFonts w:ascii="Calibri" w:hAnsi="Calibri" w:cs="Calibri"/>
                <w:sz w:val="22"/>
                <w:szCs w:val="22"/>
              </w:rPr>
              <w:t>GFO Zaken 2004</w:t>
            </w:r>
          </w:p>
        </w:tc>
      </w:tr>
      <w:tr w:rsidR="00930070" w14:paraId="699EEE9A" w14:textId="77777777" w:rsidTr="00DA48D7">
        <w:trPr>
          <w:tblCellSpacing w:w="15" w:type="dxa"/>
        </w:trPr>
        <w:tc>
          <w:tcPr>
            <w:tcW w:w="1500" w:type="pct"/>
            <w:tcBorders>
              <w:top w:val="nil"/>
              <w:left w:val="nil"/>
              <w:bottom w:val="nil"/>
              <w:right w:val="nil"/>
            </w:tcBorders>
            <w:hideMark/>
          </w:tcPr>
          <w:p w14:paraId="0776EAC2"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818C733" w14:textId="77777777" w:rsidR="00930070" w:rsidRDefault="00930070" w:rsidP="00DA48D7">
            <w:pPr>
              <w:rPr>
                <w:rFonts w:ascii="Calibri" w:hAnsi="Calibri" w:cs="Calibri"/>
                <w:sz w:val="22"/>
                <w:szCs w:val="22"/>
              </w:rPr>
            </w:pPr>
            <w:r>
              <w:rPr>
                <w:rFonts w:ascii="Calibri" w:hAnsi="Calibri" w:cs="Calibri"/>
                <w:sz w:val="22"/>
                <w:szCs w:val="22"/>
              </w:rPr>
              <w:t>Omschrijving van de aard van BESLUITen van het BESLUITTYPE.</w:t>
            </w:r>
          </w:p>
        </w:tc>
      </w:tr>
      <w:tr w:rsidR="00930070" w14:paraId="3B3A4F36" w14:textId="77777777" w:rsidTr="00DA48D7">
        <w:trPr>
          <w:tblCellSpacing w:w="15" w:type="dxa"/>
        </w:trPr>
        <w:tc>
          <w:tcPr>
            <w:tcW w:w="1500" w:type="pct"/>
            <w:tcBorders>
              <w:top w:val="nil"/>
              <w:left w:val="nil"/>
              <w:bottom w:val="nil"/>
              <w:right w:val="nil"/>
            </w:tcBorders>
            <w:hideMark/>
          </w:tcPr>
          <w:p w14:paraId="11348C8C"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800A157" w14:textId="77777777" w:rsidR="00930070" w:rsidRDefault="00930070" w:rsidP="00DA48D7">
            <w:pPr>
              <w:rPr>
                <w:rFonts w:ascii="Calibri" w:hAnsi="Calibri" w:cs="Calibri"/>
                <w:sz w:val="22"/>
                <w:szCs w:val="22"/>
              </w:rPr>
            </w:pPr>
            <w:r>
              <w:rPr>
                <w:rFonts w:ascii="Calibri" w:hAnsi="Calibri" w:cs="Calibri"/>
                <w:sz w:val="22"/>
                <w:szCs w:val="22"/>
              </w:rPr>
              <w:t>GFO Zaken 2004, aangepast door VNG-R</w:t>
            </w:r>
          </w:p>
        </w:tc>
      </w:tr>
      <w:tr w:rsidR="00930070" w14:paraId="79101F30" w14:textId="77777777" w:rsidTr="00DA48D7">
        <w:trPr>
          <w:tblCellSpacing w:w="15" w:type="dxa"/>
        </w:trPr>
        <w:tc>
          <w:tcPr>
            <w:tcW w:w="1500" w:type="pct"/>
            <w:tcBorders>
              <w:top w:val="nil"/>
              <w:left w:val="nil"/>
              <w:bottom w:val="nil"/>
              <w:right w:val="nil"/>
            </w:tcBorders>
            <w:hideMark/>
          </w:tcPr>
          <w:p w14:paraId="46FDA4D5"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BA94D88" w14:textId="77777777" w:rsidR="00930070" w:rsidRDefault="00930070" w:rsidP="00DA48D7">
            <w:pPr>
              <w:rPr>
                <w:rFonts w:ascii="Calibri" w:hAnsi="Calibri" w:cs="Calibri"/>
                <w:sz w:val="22"/>
                <w:szCs w:val="22"/>
              </w:rPr>
            </w:pPr>
            <w:r>
              <w:rPr>
                <w:rFonts w:ascii="Calibri" w:hAnsi="Calibri" w:cs="Calibri"/>
                <w:sz w:val="22"/>
                <w:szCs w:val="22"/>
              </w:rPr>
              <w:t>1 juni 2008</w:t>
            </w:r>
          </w:p>
        </w:tc>
      </w:tr>
      <w:tr w:rsidR="00930070" w14:paraId="417B4FCD" w14:textId="77777777" w:rsidTr="00DA48D7">
        <w:trPr>
          <w:tblCellSpacing w:w="15" w:type="dxa"/>
        </w:trPr>
        <w:tc>
          <w:tcPr>
            <w:tcW w:w="1500" w:type="pct"/>
            <w:tcBorders>
              <w:top w:val="nil"/>
              <w:left w:val="nil"/>
              <w:bottom w:val="nil"/>
              <w:right w:val="nil"/>
            </w:tcBorders>
            <w:hideMark/>
          </w:tcPr>
          <w:p w14:paraId="7A896AE5"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4D6DA24"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1BC8E91" w14:textId="77777777" w:rsidTr="00DA48D7">
        <w:trPr>
          <w:tblCellSpacing w:w="15" w:type="dxa"/>
        </w:trPr>
        <w:tc>
          <w:tcPr>
            <w:tcW w:w="1500" w:type="pct"/>
            <w:tcBorders>
              <w:top w:val="nil"/>
              <w:left w:val="nil"/>
              <w:bottom w:val="nil"/>
              <w:right w:val="nil"/>
            </w:tcBorders>
            <w:hideMark/>
          </w:tcPr>
          <w:p w14:paraId="32B13235"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2DFE0B6"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8E61ACC" w14:textId="77777777" w:rsidTr="00DA48D7">
        <w:trPr>
          <w:tblCellSpacing w:w="15" w:type="dxa"/>
        </w:trPr>
        <w:tc>
          <w:tcPr>
            <w:tcW w:w="1500" w:type="pct"/>
            <w:tcBorders>
              <w:top w:val="nil"/>
              <w:left w:val="nil"/>
              <w:bottom w:val="nil"/>
              <w:right w:val="nil"/>
            </w:tcBorders>
            <w:hideMark/>
          </w:tcPr>
          <w:p w14:paraId="69B63274"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DBA8DFF"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CEACCA8" w14:textId="77777777" w:rsidTr="00DA48D7">
        <w:trPr>
          <w:tblCellSpacing w:w="15" w:type="dxa"/>
        </w:trPr>
        <w:tc>
          <w:tcPr>
            <w:tcW w:w="1500" w:type="pct"/>
            <w:tcBorders>
              <w:top w:val="nil"/>
              <w:left w:val="nil"/>
              <w:bottom w:val="nil"/>
              <w:right w:val="nil"/>
            </w:tcBorders>
            <w:hideMark/>
          </w:tcPr>
          <w:p w14:paraId="3E9ECF90"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D8D9DC7"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12EFEB2" w14:textId="77777777" w:rsidTr="00DA48D7">
        <w:trPr>
          <w:tblCellSpacing w:w="15" w:type="dxa"/>
        </w:trPr>
        <w:tc>
          <w:tcPr>
            <w:tcW w:w="1500" w:type="pct"/>
            <w:tcBorders>
              <w:top w:val="nil"/>
              <w:left w:val="nil"/>
              <w:bottom w:val="nil"/>
              <w:right w:val="nil"/>
            </w:tcBorders>
            <w:hideMark/>
          </w:tcPr>
          <w:p w14:paraId="06BA427E"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295A02F"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B0F237D" w14:textId="77777777" w:rsidTr="00DA48D7">
        <w:trPr>
          <w:tblCellSpacing w:w="15" w:type="dxa"/>
        </w:trPr>
        <w:tc>
          <w:tcPr>
            <w:tcW w:w="1500" w:type="pct"/>
            <w:tcBorders>
              <w:top w:val="nil"/>
              <w:left w:val="nil"/>
              <w:bottom w:val="nil"/>
              <w:right w:val="nil"/>
            </w:tcBorders>
            <w:hideMark/>
          </w:tcPr>
          <w:p w14:paraId="72EDC169"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621D5AD"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51DEB66C" w14:textId="77777777" w:rsidTr="00DA48D7">
        <w:trPr>
          <w:tblCellSpacing w:w="15" w:type="dxa"/>
        </w:trPr>
        <w:tc>
          <w:tcPr>
            <w:tcW w:w="1500" w:type="pct"/>
            <w:tcBorders>
              <w:top w:val="nil"/>
              <w:left w:val="nil"/>
              <w:bottom w:val="nil"/>
              <w:right w:val="nil"/>
            </w:tcBorders>
            <w:hideMark/>
          </w:tcPr>
          <w:p w14:paraId="0ED163DB"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1F07C56"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7FB48E85" w14:textId="77777777" w:rsidTr="00DA48D7">
        <w:trPr>
          <w:tblCellSpacing w:w="15" w:type="dxa"/>
        </w:trPr>
        <w:tc>
          <w:tcPr>
            <w:tcW w:w="1500" w:type="pct"/>
            <w:tcBorders>
              <w:top w:val="nil"/>
              <w:left w:val="nil"/>
              <w:bottom w:val="nil"/>
              <w:right w:val="nil"/>
            </w:tcBorders>
            <w:hideMark/>
          </w:tcPr>
          <w:p w14:paraId="68093C80"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562F096" w14:textId="77777777" w:rsidR="00930070" w:rsidRDefault="00930070" w:rsidP="00DA48D7">
            <w:pPr>
              <w:rPr>
                <w:rFonts w:ascii="Calibri" w:hAnsi="Calibri" w:cs="Calibri"/>
                <w:sz w:val="22"/>
                <w:szCs w:val="22"/>
              </w:rPr>
            </w:pPr>
            <w:r>
              <w:rPr>
                <w:rFonts w:ascii="Calibri" w:hAnsi="Calibri" w:cs="Calibri"/>
                <w:sz w:val="22"/>
                <w:szCs w:val="22"/>
              </w:rPr>
              <w:t>-</w:t>
            </w:r>
          </w:p>
        </w:tc>
      </w:tr>
      <w:tr w:rsidR="00930070" w14:paraId="2AB59494" w14:textId="77777777" w:rsidTr="00DA48D7">
        <w:trPr>
          <w:tblCellSpacing w:w="15" w:type="dxa"/>
        </w:trPr>
        <w:tc>
          <w:tcPr>
            <w:tcW w:w="1500" w:type="pct"/>
            <w:tcBorders>
              <w:top w:val="nil"/>
              <w:left w:val="nil"/>
              <w:bottom w:val="nil"/>
              <w:right w:val="nil"/>
            </w:tcBorders>
            <w:hideMark/>
          </w:tcPr>
          <w:p w14:paraId="4CCC70F6"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A1675E4" w14:textId="77777777" w:rsidR="00930070" w:rsidRDefault="00930070" w:rsidP="00DA48D7">
            <w:pPr>
              <w:rPr>
                <w:rFonts w:ascii="Calibri" w:hAnsi="Calibri" w:cs="Calibri"/>
                <w:sz w:val="22"/>
                <w:szCs w:val="22"/>
              </w:rPr>
            </w:pPr>
            <w:r>
              <w:rPr>
                <w:rFonts w:ascii="Calibri" w:hAnsi="Calibri" w:cs="Calibri"/>
                <w:sz w:val="22"/>
                <w:szCs w:val="22"/>
              </w:rPr>
              <w:t>AN80</w:t>
            </w:r>
          </w:p>
        </w:tc>
      </w:tr>
      <w:tr w:rsidR="00930070" w14:paraId="3C69C84B" w14:textId="77777777" w:rsidTr="00DA48D7">
        <w:trPr>
          <w:tblCellSpacing w:w="15" w:type="dxa"/>
        </w:trPr>
        <w:tc>
          <w:tcPr>
            <w:tcW w:w="1500" w:type="pct"/>
            <w:tcBorders>
              <w:top w:val="nil"/>
              <w:left w:val="nil"/>
              <w:bottom w:val="nil"/>
              <w:right w:val="nil"/>
            </w:tcBorders>
            <w:hideMark/>
          </w:tcPr>
          <w:p w14:paraId="1311C90F"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C5B0F61" w14:textId="77777777" w:rsidR="00930070" w:rsidRDefault="00930070" w:rsidP="00DA48D7">
            <w:pPr>
              <w:rPr>
                <w:rFonts w:ascii="Calibri" w:hAnsi="Calibri" w:cs="Calibri"/>
                <w:sz w:val="22"/>
                <w:szCs w:val="22"/>
              </w:rPr>
            </w:pPr>
            <w:r>
              <w:rPr>
                <w:rFonts w:ascii="Calibri" w:hAnsi="Calibri" w:cs="Calibri"/>
                <w:sz w:val="22"/>
                <w:szCs w:val="22"/>
              </w:rPr>
              <w:t>alle alfanumerieke tekens</w:t>
            </w:r>
          </w:p>
        </w:tc>
      </w:tr>
      <w:tr w:rsidR="00930070" w14:paraId="372064AF" w14:textId="77777777" w:rsidTr="00DA48D7">
        <w:trPr>
          <w:tblCellSpacing w:w="15" w:type="dxa"/>
        </w:trPr>
        <w:tc>
          <w:tcPr>
            <w:tcW w:w="1500" w:type="pct"/>
            <w:tcBorders>
              <w:top w:val="nil"/>
              <w:left w:val="nil"/>
              <w:bottom w:val="nil"/>
              <w:right w:val="nil"/>
            </w:tcBorders>
            <w:hideMark/>
          </w:tcPr>
          <w:p w14:paraId="4135A6BC"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24A4AB2"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70C35521"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419313EE" w14:textId="77777777" w:rsidTr="00DA48D7">
        <w:trPr>
          <w:tblCellSpacing w:w="15" w:type="dxa"/>
        </w:trPr>
        <w:tc>
          <w:tcPr>
            <w:tcW w:w="1500" w:type="pct"/>
            <w:tcBorders>
              <w:top w:val="nil"/>
              <w:left w:val="nil"/>
              <w:bottom w:val="nil"/>
              <w:right w:val="nil"/>
            </w:tcBorders>
            <w:hideMark/>
          </w:tcPr>
          <w:p w14:paraId="10A5BEBD"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42705EF0"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627ACAA5" w14:textId="77777777" w:rsidTr="00DA48D7">
        <w:trPr>
          <w:tblCellSpacing w:w="15" w:type="dxa"/>
        </w:trPr>
        <w:tc>
          <w:tcPr>
            <w:tcW w:w="250" w:type="pct"/>
            <w:tcBorders>
              <w:top w:val="nil"/>
              <w:left w:val="nil"/>
              <w:bottom w:val="nil"/>
              <w:right w:val="nil"/>
            </w:tcBorders>
            <w:hideMark/>
          </w:tcPr>
          <w:p w14:paraId="6BF6EFFB"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B61655E" w14:textId="77777777" w:rsidR="00930070" w:rsidRDefault="00930070" w:rsidP="00DA48D7">
            <w:pPr>
              <w:rPr>
                <w:rFonts w:ascii="Calibri" w:hAnsi="Calibri" w:cs="Calibri"/>
                <w:sz w:val="22"/>
                <w:szCs w:val="22"/>
              </w:rPr>
            </w:pPr>
            <w:r>
              <w:rPr>
                <w:rFonts w:ascii="Calibri" w:hAnsi="Calibri" w:cs="Calibri"/>
                <w:sz w:val="22"/>
                <w:szCs w:val="22"/>
              </w:rPr>
              <w:t xml:space="preserve">Het gaat hier om een korte omschrijving van de aard van het besluit, ook wel besluitnaam genoemd. Voorbeelden: Lichte bouwvergunning, Kapvergunning, Ontheffing geluidhinder en Monumentensubsidie. Het betreft de attribuutsoort Beschikkingomschrijving in het GFO Zaken 2004. </w:t>
            </w:r>
          </w:p>
        </w:tc>
      </w:tr>
    </w:tbl>
    <w:p w14:paraId="1BBD13C1" w14:textId="77777777" w:rsidR="00930070" w:rsidRDefault="00930070" w:rsidP="00930070">
      <w:pPr>
        <w:pStyle w:val="Kop3"/>
        <w:rPr>
          <w:rFonts w:ascii="Calibri" w:hAnsi="Calibri" w:cs="Calibri"/>
          <w:sz w:val="24"/>
        </w:rPr>
      </w:pPr>
      <w:bookmarkStart w:id="25" w:name="detail_attribute_Model_BESLUITTYPE_Domei"/>
      <w:bookmarkEnd w:id="25"/>
      <w:r>
        <w:rPr>
          <w:rFonts w:ascii="Calibri" w:hAnsi="Calibri" w:cs="Calibri"/>
        </w:rPr>
        <w:t>Attribuutsoort Domein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1BF7999E" w14:textId="77777777" w:rsidTr="00DA48D7">
        <w:trPr>
          <w:tblCellSpacing w:w="15" w:type="dxa"/>
        </w:trPr>
        <w:tc>
          <w:tcPr>
            <w:tcW w:w="1500" w:type="pct"/>
            <w:tcBorders>
              <w:top w:val="nil"/>
              <w:left w:val="nil"/>
              <w:bottom w:val="nil"/>
              <w:right w:val="nil"/>
            </w:tcBorders>
            <w:hideMark/>
          </w:tcPr>
          <w:p w14:paraId="3FAB9799"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4E3A32C" w14:textId="77777777" w:rsidR="00930070" w:rsidRDefault="00930070" w:rsidP="00DA48D7">
            <w:pPr>
              <w:rPr>
                <w:rFonts w:ascii="Calibri" w:hAnsi="Calibri" w:cs="Calibri"/>
                <w:sz w:val="22"/>
                <w:szCs w:val="22"/>
              </w:rPr>
            </w:pPr>
            <w:r>
              <w:rPr>
                <w:rFonts w:ascii="Calibri" w:hAnsi="Calibri" w:cs="Calibri"/>
                <w:sz w:val="22"/>
                <w:szCs w:val="22"/>
              </w:rPr>
              <w:t>Domein</w:t>
            </w:r>
          </w:p>
        </w:tc>
      </w:tr>
      <w:tr w:rsidR="00930070" w14:paraId="4A4DC68F" w14:textId="77777777" w:rsidTr="00DA48D7">
        <w:trPr>
          <w:tblCellSpacing w:w="15" w:type="dxa"/>
        </w:trPr>
        <w:tc>
          <w:tcPr>
            <w:tcW w:w="1500" w:type="pct"/>
            <w:tcBorders>
              <w:top w:val="nil"/>
              <w:left w:val="nil"/>
              <w:bottom w:val="nil"/>
              <w:right w:val="nil"/>
            </w:tcBorders>
            <w:hideMark/>
          </w:tcPr>
          <w:p w14:paraId="04CCF295"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582E9BD"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6058957F" w14:textId="77777777" w:rsidTr="00DA48D7">
        <w:trPr>
          <w:tblCellSpacing w:w="15" w:type="dxa"/>
        </w:trPr>
        <w:tc>
          <w:tcPr>
            <w:tcW w:w="1500" w:type="pct"/>
            <w:tcBorders>
              <w:top w:val="nil"/>
              <w:left w:val="nil"/>
              <w:bottom w:val="nil"/>
              <w:right w:val="nil"/>
            </w:tcBorders>
            <w:hideMark/>
          </w:tcPr>
          <w:p w14:paraId="24C7400E"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AF12657" w14:textId="77777777" w:rsidR="00930070" w:rsidRDefault="00930070" w:rsidP="00DA48D7">
            <w:pPr>
              <w:rPr>
                <w:rFonts w:ascii="Calibri" w:hAnsi="Calibri" w:cs="Calibri"/>
                <w:sz w:val="22"/>
                <w:szCs w:val="22"/>
              </w:rPr>
            </w:pPr>
            <w:r>
              <w:rPr>
                <w:rFonts w:ascii="Calibri" w:hAnsi="Calibri" w:cs="Calibri"/>
                <w:sz w:val="22"/>
                <w:szCs w:val="22"/>
              </w:rPr>
              <w:t xml:space="preserve">Een afkorting waarmee wordt aangegeven voor welk domein in een CATALOGUS ZAAKTYPEn zijn uitgewerkt. </w:t>
            </w:r>
          </w:p>
        </w:tc>
      </w:tr>
      <w:tr w:rsidR="00930070" w14:paraId="4D4EE732" w14:textId="77777777" w:rsidTr="00DA48D7">
        <w:trPr>
          <w:tblCellSpacing w:w="15" w:type="dxa"/>
        </w:trPr>
        <w:tc>
          <w:tcPr>
            <w:tcW w:w="1500" w:type="pct"/>
            <w:tcBorders>
              <w:top w:val="nil"/>
              <w:left w:val="nil"/>
              <w:bottom w:val="nil"/>
              <w:right w:val="nil"/>
            </w:tcBorders>
            <w:hideMark/>
          </w:tcPr>
          <w:p w14:paraId="416C0453"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7EEC02A"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57A702C4" w14:textId="77777777" w:rsidTr="00DA48D7">
        <w:trPr>
          <w:tblCellSpacing w:w="15" w:type="dxa"/>
        </w:trPr>
        <w:tc>
          <w:tcPr>
            <w:tcW w:w="1500" w:type="pct"/>
            <w:tcBorders>
              <w:top w:val="nil"/>
              <w:left w:val="nil"/>
              <w:bottom w:val="nil"/>
              <w:right w:val="nil"/>
            </w:tcBorders>
            <w:hideMark/>
          </w:tcPr>
          <w:p w14:paraId="67083E21"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2447771" w14:textId="77777777" w:rsidR="00930070" w:rsidRDefault="00930070" w:rsidP="00DA48D7">
            <w:pPr>
              <w:rPr>
                <w:rFonts w:ascii="Calibri" w:hAnsi="Calibri" w:cs="Calibri"/>
                <w:sz w:val="22"/>
                <w:szCs w:val="22"/>
              </w:rPr>
            </w:pPr>
            <w:r>
              <w:rPr>
                <w:rFonts w:ascii="Calibri" w:hAnsi="Calibri" w:cs="Calibri"/>
                <w:sz w:val="22"/>
                <w:szCs w:val="22"/>
              </w:rPr>
              <w:t>1 juli 2012</w:t>
            </w:r>
          </w:p>
        </w:tc>
      </w:tr>
      <w:tr w:rsidR="00930070" w14:paraId="3AEDBC03" w14:textId="77777777" w:rsidTr="00DA48D7">
        <w:trPr>
          <w:tblCellSpacing w:w="15" w:type="dxa"/>
        </w:trPr>
        <w:tc>
          <w:tcPr>
            <w:tcW w:w="1500" w:type="pct"/>
            <w:tcBorders>
              <w:top w:val="nil"/>
              <w:left w:val="nil"/>
              <w:bottom w:val="nil"/>
              <w:right w:val="nil"/>
            </w:tcBorders>
            <w:hideMark/>
          </w:tcPr>
          <w:p w14:paraId="3D21F571"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AD1BA87"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D886731" w14:textId="77777777" w:rsidTr="00DA48D7">
        <w:trPr>
          <w:tblCellSpacing w:w="15" w:type="dxa"/>
        </w:trPr>
        <w:tc>
          <w:tcPr>
            <w:tcW w:w="1500" w:type="pct"/>
            <w:tcBorders>
              <w:top w:val="nil"/>
              <w:left w:val="nil"/>
              <w:bottom w:val="nil"/>
              <w:right w:val="nil"/>
            </w:tcBorders>
            <w:hideMark/>
          </w:tcPr>
          <w:p w14:paraId="4D52994E"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4D0137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1755386" w14:textId="77777777" w:rsidTr="00DA48D7">
        <w:trPr>
          <w:tblCellSpacing w:w="15" w:type="dxa"/>
        </w:trPr>
        <w:tc>
          <w:tcPr>
            <w:tcW w:w="1500" w:type="pct"/>
            <w:tcBorders>
              <w:top w:val="nil"/>
              <w:left w:val="nil"/>
              <w:bottom w:val="nil"/>
              <w:right w:val="nil"/>
            </w:tcBorders>
            <w:hideMark/>
          </w:tcPr>
          <w:p w14:paraId="24EBB96A"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234DFAB"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1741492" w14:textId="77777777" w:rsidTr="00DA48D7">
        <w:trPr>
          <w:tblCellSpacing w:w="15" w:type="dxa"/>
        </w:trPr>
        <w:tc>
          <w:tcPr>
            <w:tcW w:w="1500" w:type="pct"/>
            <w:tcBorders>
              <w:top w:val="nil"/>
              <w:left w:val="nil"/>
              <w:bottom w:val="nil"/>
              <w:right w:val="nil"/>
            </w:tcBorders>
            <w:hideMark/>
          </w:tcPr>
          <w:p w14:paraId="4D12228F"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BC4A17D"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CB14D24" w14:textId="77777777" w:rsidTr="00DA48D7">
        <w:trPr>
          <w:tblCellSpacing w:w="15" w:type="dxa"/>
        </w:trPr>
        <w:tc>
          <w:tcPr>
            <w:tcW w:w="1500" w:type="pct"/>
            <w:tcBorders>
              <w:top w:val="nil"/>
              <w:left w:val="nil"/>
              <w:bottom w:val="nil"/>
              <w:right w:val="nil"/>
            </w:tcBorders>
            <w:hideMark/>
          </w:tcPr>
          <w:p w14:paraId="6D460EE9"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3B6F3B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1C01548" w14:textId="77777777" w:rsidTr="00DA48D7">
        <w:trPr>
          <w:tblCellSpacing w:w="15" w:type="dxa"/>
        </w:trPr>
        <w:tc>
          <w:tcPr>
            <w:tcW w:w="1500" w:type="pct"/>
            <w:tcBorders>
              <w:top w:val="nil"/>
              <w:left w:val="nil"/>
              <w:bottom w:val="nil"/>
              <w:right w:val="nil"/>
            </w:tcBorders>
            <w:hideMark/>
          </w:tcPr>
          <w:p w14:paraId="08E90964"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F19F45A"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6EFF00A9" w14:textId="77777777" w:rsidTr="00DA48D7">
        <w:trPr>
          <w:tblCellSpacing w:w="15" w:type="dxa"/>
        </w:trPr>
        <w:tc>
          <w:tcPr>
            <w:tcW w:w="1500" w:type="pct"/>
            <w:tcBorders>
              <w:top w:val="nil"/>
              <w:left w:val="nil"/>
              <w:bottom w:val="nil"/>
              <w:right w:val="nil"/>
            </w:tcBorders>
            <w:hideMark/>
          </w:tcPr>
          <w:p w14:paraId="50FD5D45"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2F01269"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1C3EC6C5" w14:textId="77777777" w:rsidTr="00DA48D7">
        <w:trPr>
          <w:tblCellSpacing w:w="15" w:type="dxa"/>
        </w:trPr>
        <w:tc>
          <w:tcPr>
            <w:tcW w:w="1500" w:type="pct"/>
            <w:tcBorders>
              <w:top w:val="nil"/>
              <w:left w:val="nil"/>
              <w:bottom w:val="nil"/>
              <w:right w:val="nil"/>
            </w:tcBorders>
            <w:hideMark/>
          </w:tcPr>
          <w:p w14:paraId="47C94E47"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0CCCF70" w14:textId="77777777" w:rsidR="00930070" w:rsidRDefault="00930070" w:rsidP="00DA48D7">
            <w:pPr>
              <w:rPr>
                <w:rFonts w:ascii="Calibri" w:hAnsi="Calibri" w:cs="Calibri"/>
                <w:sz w:val="22"/>
                <w:szCs w:val="22"/>
              </w:rPr>
            </w:pPr>
            <w:r>
              <w:rPr>
                <w:rFonts w:ascii="Calibri" w:hAnsi="Calibri" w:cs="Calibri"/>
                <w:sz w:val="22"/>
                <w:szCs w:val="22"/>
              </w:rPr>
              <w:t>-</w:t>
            </w:r>
          </w:p>
        </w:tc>
      </w:tr>
      <w:tr w:rsidR="00930070" w14:paraId="42C4274B" w14:textId="77777777" w:rsidTr="00DA48D7">
        <w:trPr>
          <w:tblCellSpacing w:w="15" w:type="dxa"/>
        </w:trPr>
        <w:tc>
          <w:tcPr>
            <w:tcW w:w="1500" w:type="pct"/>
            <w:tcBorders>
              <w:top w:val="nil"/>
              <w:left w:val="nil"/>
              <w:bottom w:val="nil"/>
              <w:right w:val="nil"/>
            </w:tcBorders>
            <w:hideMark/>
          </w:tcPr>
          <w:p w14:paraId="2F5C2731"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D586268" w14:textId="77777777" w:rsidR="00930070" w:rsidRDefault="00930070" w:rsidP="00DA48D7">
            <w:pPr>
              <w:rPr>
                <w:rFonts w:ascii="Calibri" w:hAnsi="Calibri" w:cs="Calibri"/>
                <w:sz w:val="22"/>
                <w:szCs w:val="22"/>
              </w:rPr>
            </w:pPr>
            <w:r>
              <w:rPr>
                <w:rFonts w:ascii="Calibri" w:hAnsi="Calibri" w:cs="Calibri"/>
                <w:sz w:val="22"/>
                <w:szCs w:val="22"/>
              </w:rPr>
              <w:t>AN5</w:t>
            </w:r>
          </w:p>
        </w:tc>
      </w:tr>
      <w:tr w:rsidR="00930070" w14:paraId="35E51E0B" w14:textId="77777777" w:rsidTr="00DA48D7">
        <w:trPr>
          <w:tblCellSpacing w:w="15" w:type="dxa"/>
        </w:trPr>
        <w:tc>
          <w:tcPr>
            <w:tcW w:w="1500" w:type="pct"/>
            <w:tcBorders>
              <w:top w:val="nil"/>
              <w:left w:val="nil"/>
              <w:bottom w:val="nil"/>
              <w:right w:val="nil"/>
            </w:tcBorders>
            <w:hideMark/>
          </w:tcPr>
          <w:p w14:paraId="7A24374B"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A6A2A49" w14:textId="77777777" w:rsidR="00930070" w:rsidRDefault="00930070" w:rsidP="00DA48D7">
            <w:pPr>
              <w:rPr>
                <w:rFonts w:ascii="Calibri" w:hAnsi="Calibri" w:cs="Calibri"/>
                <w:sz w:val="22"/>
                <w:szCs w:val="22"/>
              </w:rPr>
            </w:pPr>
            <w:r>
              <w:rPr>
                <w:rFonts w:ascii="Calibri" w:hAnsi="Calibri" w:cs="Calibri"/>
                <w:sz w:val="22"/>
                <w:szCs w:val="22"/>
              </w:rPr>
              <w:t>Hoofdletters</w:t>
            </w:r>
          </w:p>
        </w:tc>
      </w:tr>
      <w:tr w:rsidR="00930070" w14:paraId="5F7C4940" w14:textId="77777777" w:rsidTr="00DA48D7">
        <w:trPr>
          <w:tblCellSpacing w:w="15" w:type="dxa"/>
        </w:trPr>
        <w:tc>
          <w:tcPr>
            <w:tcW w:w="1500" w:type="pct"/>
            <w:tcBorders>
              <w:top w:val="nil"/>
              <w:left w:val="nil"/>
              <w:bottom w:val="nil"/>
              <w:right w:val="nil"/>
            </w:tcBorders>
            <w:hideMark/>
          </w:tcPr>
          <w:p w14:paraId="31BE5893"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E58CB4D"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3E12F4E4"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3C2921AF" w14:textId="77777777" w:rsidTr="00DA48D7">
        <w:trPr>
          <w:tblCellSpacing w:w="15" w:type="dxa"/>
        </w:trPr>
        <w:tc>
          <w:tcPr>
            <w:tcW w:w="1500" w:type="pct"/>
            <w:tcBorders>
              <w:top w:val="nil"/>
              <w:left w:val="nil"/>
              <w:bottom w:val="nil"/>
              <w:right w:val="nil"/>
            </w:tcBorders>
            <w:hideMark/>
          </w:tcPr>
          <w:p w14:paraId="7849A418"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10FDFEE2"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23930E4D" w14:textId="77777777" w:rsidTr="00DA48D7">
        <w:trPr>
          <w:tblCellSpacing w:w="15" w:type="dxa"/>
        </w:trPr>
        <w:tc>
          <w:tcPr>
            <w:tcW w:w="250" w:type="pct"/>
            <w:tcBorders>
              <w:top w:val="nil"/>
              <w:left w:val="nil"/>
              <w:bottom w:val="nil"/>
              <w:right w:val="nil"/>
            </w:tcBorders>
            <w:hideMark/>
          </w:tcPr>
          <w:p w14:paraId="7B27E270"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426E7AF" w14:textId="77777777" w:rsidR="00930070" w:rsidRDefault="00930070" w:rsidP="00DA48D7">
            <w:pPr>
              <w:rPr>
                <w:rFonts w:ascii="Calibri" w:hAnsi="Calibri" w:cs="Calibri"/>
                <w:sz w:val="22"/>
                <w:szCs w:val="22"/>
              </w:rPr>
            </w:pPr>
            <w:r>
              <w:rPr>
                <w:rFonts w:ascii="Calibri" w:hAnsi="Calibri" w:cs="Calibri"/>
                <w:sz w:val="22"/>
                <w:szCs w:val="22"/>
              </w:rPr>
              <w:t xml:space="preserve">Voor de waardenverzameling wordt door KING een waardenlijst beheerd waarin wordt bijgehouden welke afkorting welk domein betreft. </w:t>
            </w:r>
          </w:p>
        </w:tc>
      </w:tr>
    </w:tbl>
    <w:p w14:paraId="5B985EC3" w14:textId="77777777" w:rsidR="00930070" w:rsidRDefault="00930070" w:rsidP="00930070">
      <w:pPr>
        <w:pStyle w:val="Kop3"/>
        <w:rPr>
          <w:rFonts w:ascii="Calibri" w:hAnsi="Calibri" w:cs="Calibri"/>
          <w:sz w:val="24"/>
        </w:rPr>
      </w:pPr>
      <w:bookmarkStart w:id="26" w:name="detail_attribute_Model_BESLUITTYPE_RSIN"/>
      <w:bookmarkEnd w:id="26"/>
      <w:r>
        <w:rPr>
          <w:rFonts w:ascii="Calibri" w:hAnsi="Calibri" w:cs="Calibri"/>
        </w:rPr>
        <w:t>Attribuutsoort RSIN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3F250377" w14:textId="77777777" w:rsidTr="00DA48D7">
        <w:trPr>
          <w:tblCellSpacing w:w="15" w:type="dxa"/>
        </w:trPr>
        <w:tc>
          <w:tcPr>
            <w:tcW w:w="1500" w:type="pct"/>
            <w:tcBorders>
              <w:top w:val="nil"/>
              <w:left w:val="nil"/>
              <w:bottom w:val="nil"/>
              <w:right w:val="nil"/>
            </w:tcBorders>
            <w:hideMark/>
          </w:tcPr>
          <w:p w14:paraId="7F7840EB"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35F6EA8" w14:textId="77777777" w:rsidR="00930070" w:rsidRDefault="00930070" w:rsidP="00DA48D7">
            <w:pPr>
              <w:rPr>
                <w:rFonts w:ascii="Calibri" w:hAnsi="Calibri" w:cs="Calibri"/>
                <w:sz w:val="22"/>
                <w:szCs w:val="22"/>
              </w:rPr>
            </w:pPr>
            <w:r>
              <w:rPr>
                <w:rFonts w:ascii="Calibri" w:hAnsi="Calibri" w:cs="Calibri"/>
                <w:sz w:val="22"/>
                <w:szCs w:val="22"/>
              </w:rPr>
              <w:t>RSIN</w:t>
            </w:r>
          </w:p>
        </w:tc>
      </w:tr>
      <w:tr w:rsidR="00930070" w14:paraId="797CF5CC" w14:textId="77777777" w:rsidTr="00DA48D7">
        <w:trPr>
          <w:tblCellSpacing w:w="15" w:type="dxa"/>
        </w:trPr>
        <w:tc>
          <w:tcPr>
            <w:tcW w:w="1500" w:type="pct"/>
            <w:tcBorders>
              <w:top w:val="nil"/>
              <w:left w:val="nil"/>
              <w:bottom w:val="nil"/>
              <w:right w:val="nil"/>
            </w:tcBorders>
            <w:hideMark/>
          </w:tcPr>
          <w:p w14:paraId="0A02BD4E"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6252158" w14:textId="77777777" w:rsidR="00930070" w:rsidRDefault="00930070" w:rsidP="00DA48D7">
            <w:pPr>
              <w:rPr>
                <w:rFonts w:ascii="Calibri" w:hAnsi="Calibri" w:cs="Calibri"/>
                <w:sz w:val="22"/>
                <w:szCs w:val="22"/>
              </w:rPr>
            </w:pPr>
            <w:r>
              <w:rPr>
                <w:rFonts w:ascii="Calibri" w:hAnsi="Calibri" w:cs="Calibri"/>
                <w:sz w:val="22"/>
                <w:szCs w:val="22"/>
              </w:rPr>
              <w:t>VNG-R o.b.v. NHR</w:t>
            </w:r>
          </w:p>
        </w:tc>
      </w:tr>
      <w:tr w:rsidR="00930070" w14:paraId="46E4D77C" w14:textId="77777777" w:rsidTr="00DA48D7">
        <w:trPr>
          <w:tblCellSpacing w:w="15" w:type="dxa"/>
        </w:trPr>
        <w:tc>
          <w:tcPr>
            <w:tcW w:w="1500" w:type="pct"/>
            <w:tcBorders>
              <w:top w:val="nil"/>
              <w:left w:val="nil"/>
              <w:bottom w:val="nil"/>
              <w:right w:val="nil"/>
            </w:tcBorders>
            <w:hideMark/>
          </w:tcPr>
          <w:p w14:paraId="49EE823A"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E06D34B" w14:textId="77777777" w:rsidR="00930070" w:rsidRDefault="00930070" w:rsidP="00DA48D7">
            <w:pPr>
              <w:rPr>
                <w:rFonts w:ascii="Calibri" w:hAnsi="Calibri" w:cs="Calibri"/>
                <w:sz w:val="22"/>
                <w:szCs w:val="22"/>
              </w:rPr>
            </w:pPr>
            <w:r>
              <w:rPr>
                <w:rFonts w:ascii="Calibri" w:hAnsi="Calibri" w:cs="Calibri"/>
                <w:sz w:val="22"/>
                <w:szCs w:val="22"/>
              </w:rPr>
              <w:t xml:space="preserve">Het door een kamer toegekend uniek nummer voor de INGESCHREVEN NIET-NATUURLIJK PERSOON die de eigenaar is van een CATALOGUS. </w:t>
            </w:r>
          </w:p>
        </w:tc>
      </w:tr>
      <w:tr w:rsidR="00930070" w14:paraId="7F5656C4" w14:textId="77777777" w:rsidTr="00DA48D7">
        <w:trPr>
          <w:tblCellSpacing w:w="15" w:type="dxa"/>
        </w:trPr>
        <w:tc>
          <w:tcPr>
            <w:tcW w:w="1500" w:type="pct"/>
            <w:tcBorders>
              <w:top w:val="nil"/>
              <w:left w:val="nil"/>
              <w:bottom w:val="nil"/>
              <w:right w:val="nil"/>
            </w:tcBorders>
            <w:hideMark/>
          </w:tcPr>
          <w:p w14:paraId="542B97D2"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76C4315" w14:textId="77777777" w:rsidR="00930070" w:rsidRDefault="00930070" w:rsidP="00DA48D7">
            <w:pPr>
              <w:rPr>
                <w:rFonts w:ascii="Calibri" w:hAnsi="Calibri" w:cs="Calibri"/>
                <w:sz w:val="22"/>
                <w:szCs w:val="22"/>
              </w:rPr>
            </w:pPr>
            <w:r>
              <w:rPr>
                <w:rFonts w:ascii="Calibri" w:hAnsi="Calibri" w:cs="Calibri"/>
                <w:sz w:val="22"/>
                <w:szCs w:val="22"/>
              </w:rPr>
              <w:t>NHR</w:t>
            </w:r>
          </w:p>
        </w:tc>
      </w:tr>
      <w:tr w:rsidR="00930070" w14:paraId="3889AC7F" w14:textId="77777777" w:rsidTr="00DA48D7">
        <w:trPr>
          <w:tblCellSpacing w:w="15" w:type="dxa"/>
        </w:trPr>
        <w:tc>
          <w:tcPr>
            <w:tcW w:w="1500" w:type="pct"/>
            <w:tcBorders>
              <w:top w:val="nil"/>
              <w:left w:val="nil"/>
              <w:bottom w:val="nil"/>
              <w:right w:val="nil"/>
            </w:tcBorders>
            <w:hideMark/>
          </w:tcPr>
          <w:p w14:paraId="2E4B8AC0"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316B0CF" w14:textId="77777777" w:rsidR="00930070" w:rsidRDefault="00930070" w:rsidP="00DA48D7">
            <w:pPr>
              <w:rPr>
                <w:rFonts w:ascii="Calibri" w:hAnsi="Calibri" w:cs="Calibri"/>
                <w:sz w:val="22"/>
                <w:szCs w:val="22"/>
              </w:rPr>
            </w:pPr>
            <w:r>
              <w:rPr>
                <w:rFonts w:ascii="Calibri" w:hAnsi="Calibri" w:cs="Calibri"/>
                <w:sz w:val="22"/>
                <w:szCs w:val="22"/>
              </w:rPr>
              <w:t>1 juli 2012</w:t>
            </w:r>
          </w:p>
        </w:tc>
      </w:tr>
      <w:tr w:rsidR="00930070" w14:paraId="476FA952" w14:textId="77777777" w:rsidTr="00DA48D7">
        <w:trPr>
          <w:tblCellSpacing w:w="15" w:type="dxa"/>
        </w:trPr>
        <w:tc>
          <w:tcPr>
            <w:tcW w:w="1500" w:type="pct"/>
            <w:tcBorders>
              <w:top w:val="nil"/>
              <w:left w:val="nil"/>
              <w:bottom w:val="nil"/>
              <w:right w:val="nil"/>
            </w:tcBorders>
            <w:hideMark/>
          </w:tcPr>
          <w:p w14:paraId="14AB5FED"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D8BCE22"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D545905" w14:textId="77777777" w:rsidTr="00DA48D7">
        <w:trPr>
          <w:tblCellSpacing w:w="15" w:type="dxa"/>
        </w:trPr>
        <w:tc>
          <w:tcPr>
            <w:tcW w:w="1500" w:type="pct"/>
            <w:tcBorders>
              <w:top w:val="nil"/>
              <w:left w:val="nil"/>
              <w:bottom w:val="nil"/>
              <w:right w:val="nil"/>
            </w:tcBorders>
            <w:hideMark/>
          </w:tcPr>
          <w:p w14:paraId="21BF86C2"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BA17D65"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075258B" w14:textId="77777777" w:rsidTr="00DA48D7">
        <w:trPr>
          <w:tblCellSpacing w:w="15" w:type="dxa"/>
        </w:trPr>
        <w:tc>
          <w:tcPr>
            <w:tcW w:w="1500" w:type="pct"/>
            <w:tcBorders>
              <w:top w:val="nil"/>
              <w:left w:val="nil"/>
              <w:bottom w:val="nil"/>
              <w:right w:val="nil"/>
            </w:tcBorders>
            <w:hideMark/>
          </w:tcPr>
          <w:p w14:paraId="77E7D9AC"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49698EB"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74C78E1" w14:textId="77777777" w:rsidTr="00DA48D7">
        <w:trPr>
          <w:tblCellSpacing w:w="15" w:type="dxa"/>
        </w:trPr>
        <w:tc>
          <w:tcPr>
            <w:tcW w:w="1500" w:type="pct"/>
            <w:tcBorders>
              <w:top w:val="nil"/>
              <w:left w:val="nil"/>
              <w:bottom w:val="nil"/>
              <w:right w:val="nil"/>
            </w:tcBorders>
            <w:hideMark/>
          </w:tcPr>
          <w:p w14:paraId="592E2BD9"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B550277"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367D73BD" w14:textId="77777777" w:rsidTr="00DA48D7">
        <w:trPr>
          <w:tblCellSpacing w:w="15" w:type="dxa"/>
        </w:trPr>
        <w:tc>
          <w:tcPr>
            <w:tcW w:w="1500" w:type="pct"/>
            <w:tcBorders>
              <w:top w:val="nil"/>
              <w:left w:val="nil"/>
              <w:bottom w:val="nil"/>
              <w:right w:val="nil"/>
            </w:tcBorders>
            <w:hideMark/>
          </w:tcPr>
          <w:p w14:paraId="7BC62DEB"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CDC9CEF"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662B57D" w14:textId="77777777" w:rsidTr="00DA48D7">
        <w:trPr>
          <w:tblCellSpacing w:w="15" w:type="dxa"/>
        </w:trPr>
        <w:tc>
          <w:tcPr>
            <w:tcW w:w="1500" w:type="pct"/>
            <w:tcBorders>
              <w:top w:val="nil"/>
              <w:left w:val="nil"/>
              <w:bottom w:val="nil"/>
              <w:right w:val="nil"/>
            </w:tcBorders>
            <w:hideMark/>
          </w:tcPr>
          <w:p w14:paraId="05CDD754"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4CA77CC"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26A61DAF" w14:textId="77777777" w:rsidTr="00DA48D7">
        <w:trPr>
          <w:tblCellSpacing w:w="15" w:type="dxa"/>
        </w:trPr>
        <w:tc>
          <w:tcPr>
            <w:tcW w:w="1500" w:type="pct"/>
            <w:tcBorders>
              <w:top w:val="nil"/>
              <w:left w:val="nil"/>
              <w:bottom w:val="nil"/>
              <w:right w:val="nil"/>
            </w:tcBorders>
            <w:hideMark/>
          </w:tcPr>
          <w:p w14:paraId="33D930DC"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E344775" w14:textId="77777777" w:rsidR="00930070" w:rsidRDefault="00930070" w:rsidP="00DA48D7">
            <w:pPr>
              <w:rPr>
                <w:rFonts w:ascii="Calibri" w:hAnsi="Calibri" w:cs="Calibri"/>
                <w:sz w:val="22"/>
                <w:szCs w:val="22"/>
              </w:rPr>
            </w:pPr>
            <w:r>
              <w:rPr>
                <w:rFonts w:ascii="Calibri" w:hAnsi="Calibri" w:cs="Calibri"/>
                <w:sz w:val="22"/>
                <w:szCs w:val="22"/>
              </w:rPr>
              <w:t>Authentiek</w:t>
            </w:r>
          </w:p>
        </w:tc>
      </w:tr>
      <w:tr w:rsidR="00930070" w14:paraId="391363F1" w14:textId="77777777" w:rsidTr="00DA48D7">
        <w:trPr>
          <w:tblCellSpacing w:w="15" w:type="dxa"/>
        </w:trPr>
        <w:tc>
          <w:tcPr>
            <w:tcW w:w="1500" w:type="pct"/>
            <w:tcBorders>
              <w:top w:val="nil"/>
              <w:left w:val="nil"/>
              <w:bottom w:val="nil"/>
              <w:right w:val="nil"/>
            </w:tcBorders>
            <w:hideMark/>
          </w:tcPr>
          <w:p w14:paraId="4DCD95AB"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2F3ABD1" w14:textId="77777777" w:rsidR="00930070" w:rsidRDefault="00930070" w:rsidP="00DA48D7">
            <w:pPr>
              <w:rPr>
                <w:rFonts w:ascii="Calibri" w:hAnsi="Calibri" w:cs="Calibri"/>
                <w:sz w:val="22"/>
                <w:szCs w:val="22"/>
              </w:rPr>
            </w:pPr>
            <w:r>
              <w:rPr>
                <w:rFonts w:ascii="Calibri" w:hAnsi="Calibri" w:cs="Calibri"/>
                <w:sz w:val="22"/>
                <w:szCs w:val="22"/>
              </w:rPr>
              <w:t>-</w:t>
            </w:r>
          </w:p>
        </w:tc>
      </w:tr>
      <w:tr w:rsidR="00930070" w14:paraId="29AC158F" w14:textId="77777777" w:rsidTr="00DA48D7">
        <w:trPr>
          <w:tblCellSpacing w:w="15" w:type="dxa"/>
        </w:trPr>
        <w:tc>
          <w:tcPr>
            <w:tcW w:w="1500" w:type="pct"/>
            <w:tcBorders>
              <w:top w:val="nil"/>
              <w:left w:val="nil"/>
              <w:bottom w:val="nil"/>
              <w:right w:val="nil"/>
            </w:tcBorders>
            <w:hideMark/>
          </w:tcPr>
          <w:p w14:paraId="37EDE76C"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CD3F007" w14:textId="77777777" w:rsidR="00930070" w:rsidRDefault="00930070" w:rsidP="00DA48D7">
            <w:pPr>
              <w:rPr>
                <w:rFonts w:ascii="Calibri" w:hAnsi="Calibri" w:cs="Calibri"/>
                <w:sz w:val="22"/>
                <w:szCs w:val="22"/>
              </w:rPr>
            </w:pPr>
            <w:r>
              <w:rPr>
                <w:rFonts w:ascii="Calibri" w:hAnsi="Calibri" w:cs="Calibri"/>
                <w:sz w:val="22"/>
                <w:szCs w:val="22"/>
              </w:rPr>
              <w:t>AN9</w:t>
            </w:r>
          </w:p>
        </w:tc>
      </w:tr>
      <w:tr w:rsidR="00930070" w14:paraId="7E84C948" w14:textId="77777777" w:rsidTr="00DA48D7">
        <w:trPr>
          <w:tblCellSpacing w:w="15" w:type="dxa"/>
        </w:trPr>
        <w:tc>
          <w:tcPr>
            <w:tcW w:w="1500" w:type="pct"/>
            <w:tcBorders>
              <w:top w:val="nil"/>
              <w:left w:val="nil"/>
              <w:bottom w:val="nil"/>
              <w:right w:val="nil"/>
            </w:tcBorders>
            <w:hideMark/>
          </w:tcPr>
          <w:p w14:paraId="49C3E0B2"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A8FED05" w14:textId="77777777" w:rsidR="00930070" w:rsidRDefault="00930070" w:rsidP="00DA48D7">
            <w:pPr>
              <w:rPr>
                <w:rFonts w:ascii="Calibri" w:hAnsi="Calibri" w:cs="Calibri"/>
                <w:sz w:val="22"/>
                <w:szCs w:val="22"/>
              </w:rPr>
            </w:pPr>
            <w:r>
              <w:rPr>
                <w:rFonts w:ascii="Calibri" w:hAnsi="Calibri" w:cs="Calibri"/>
                <w:sz w:val="22"/>
                <w:szCs w:val="22"/>
              </w:rPr>
              <w:t xml:space="preserve">Getal van 9 cijfers met eventueel voorloopnullen. </w:t>
            </w:r>
          </w:p>
        </w:tc>
      </w:tr>
      <w:tr w:rsidR="00930070" w14:paraId="6D1FDFE0" w14:textId="77777777" w:rsidTr="00DA48D7">
        <w:trPr>
          <w:tblCellSpacing w:w="15" w:type="dxa"/>
        </w:trPr>
        <w:tc>
          <w:tcPr>
            <w:tcW w:w="1500" w:type="pct"/>
            <w:tcBorders>
              <w:top w:val="nil"/>
              <w:left w:val="nil"/>
              <w:bottom w:val="nil"/>
              <w:right w:val="nil"/>
            </w:tcBorders>
            <w:hideMark/>
          </w:tcPr>
          <w:p w14:paraId="472AC1B9"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E56A5B5"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7ADC8D62" w14:textId="77777777" w:rsidR="00930070" w:rsidRDefault="00930070" w:rsidP="00930070">
      <w:pPr>
        <w:pStyle w:val="Kop3"/>
        <w:rPr>
          <w:rFonts w:ascii="Calibri" w:hAnsi="Calibri" w:cs="Calibri"/>
          <w:sz w:val="24"/>
        </w:rPr>
      </w:pPr>
      <w:r>
        <w:rPr>
          <w:rFonts w:ascii="Calibri" w:hAnsi="Calibri" w:cs="Calibri"/>
        </w:rPr>
        <w:t>Attribuutsoort Besluittype-omschrijving generiek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2836F8DD" w14:textId="77777777" w:rsidTr="00DA48D7">
        <w:trPr>
          <w:tblCellSpacing w:w="15" w:type="dxa"/>
        </w:trPr>
        <w:tc>
          <w:tcPr>
            <w:tcW w:w="1500" w:type="pct"/>
            <w:tcBorders>
              <w:top w:val="nil"/>
              <w:left w:val="nil"/>
              <w:bottom w:val="nil"/>
              <w:right w:val="nil"/>
            </w:tcBorders>
            <w:hideMark/>
          </w:tcPr>
          <w:p w14:paraId="7A28CFED"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ABDA386" w14:textId="77777777" w:rsidR="00930070" w:rsidRDefault="00930070" w:rsidP="00DA48D7">
            <w:pPr>
              <w:rPr>
                <w:rFonts w:ascii="Calibri" w:hAnsi="Calibri" w:cs="Calibri"/>
                <w:sz w:val="22"/>
                <w:szCs w:val="22"/>
              </w:rPr>
            </w:pPr>
            <w:r>
              <w:rPr>
                <w:rFonts w:ascii="Calibri" w:hAnsi="Calibri" w:cs="Calibri"/>
                <w:sz w:val="22"/>
                <w:szCs w:val="22"/>
              </w:rPr>
              <w:t>Besluittype-omschrijving generiek</w:t>
            </w:r>
          </w:p>
        </w:tc>
      </w:tr>
      <w:tr w:rsidR="00930070" w14:paraId="2F85265A" w14:textId="77777777" w:rsidTr="00DA48D7">
        <w:trPr>
          <w:tblCellSpacing w:w="15" w:type="dxa"/>
        </w:trPr>
        <w:tc>
          <w:tcPr>
            <w:tcW w:w="1500" w:type="pct"/>
            <w:tcBorders>
              <w:top w:val="nil"/>
              <w:left w:val="nil"/>
              <w:bottom w:val="nil"/>
              <w:right w:val="nil"/>
            </w:tcBorders>
            <w:hideMark/>
          </w:tcPr>
          <w:p w14:paraId="5FF5FE11"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B20AC76"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557B662D" w14:textId="77777777" w:rsidTr="00DA48D7">
        <w:trPr>
          <w:tblCellSpacing w:w="15" w:type="dxa"/>
        </w:trPr>
        <w:tc>
          <w:tcPr>
            <w:tcW w:w="1500" w:type="pct"/>
            <w:tcBorders>
              <w:top w:val="nil"/>
              <w:left w:val="nil"/>
              <w:bottom w:val="nil"/>
              <w:right w:val="nil"/>
            </w:tcBorders>
            <w:hideMark/>
          </w:tcPr>
          <w:p w14:paraId="221D0B5C"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F4998E5" w14:textId="77777777" w:rsidR="00930070" w:rsidRDefault="00930070" w:rsidP="00DA48D7">
            <w:pPr>
              <w:rPr>
                <w:rFonts w:ascii="Calibri" w:hAnsi="Calibri" w:cs="Calibri"/>
                <w:sz w:val="22"/>
                <w:szCs w:val="22"/>
              </w:rPr>
            </w:pPr>
            <w:r>
              <w:rPr>
                <w:rFonts w:ascii="Calibri" w:hAnsi="Calibri" w:cs="Calibri"/>
                <w:sz w:val="22"/>
                <w:szCs w:val="22"/>
              </w:rPr>
              <w:t>Algemeen gehanteerde omschrijving van de aard van BESLUITen van het BESLUITTYPE</w:t>
            </w:r>
          </w:p>
        </w:tc>
      </w:tr>
      <w:tr w:rsidR="00930070" w14:paraId="71119358" w14:textId="77777777" w:rsidTr="00DA48D7">
        <w:trPr>
          <w:tblCellSpacing w:w="15" w:type="dxa"/>
        </w:trPr>
        <w:tc>
          <w:tcPr>
            <w:tcW w:w="1500" w:type="pct"/>
            <w:tcBorders>
              <w:top w:val="nil"/>
              <w:left w:val="nil"/>
              <w:bottom w:val="nil"/>
              <w:right w:val="nil"/>
            </w:tcBorders>
            <w:hideMark/>
          </w:tcPr>
          <w:p w14:paraId="7A0BB625"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E579590"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4D37CA75" w14:textId="77777777" w:rsidTr="00DA48D7">
        <w:trPr>
          <w:tblCellSpacing w:w="15" w:type="dxa"/>
        </w:trPr>
        <w:tc>
          <w:tcPr>
            <w:tcW w:w="1500" w:type="pct"/>
            <w:tcBorders>
              <w:top w:val="nil"/>
              <w:left w:val="nil"/>
              <w:bottom w:val="nil"/>
              <w:right w:val="nil"/>
            </w:tcBorders>
            <w:hideMark/>
          </w:tcPr>
          <w:p w14:paraId="4A4E9599"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3CDE786" w14:textId="77777777" w:rsidR="00930070" w:rsidRDefault="00930070" w:rsidP="00DA48D7">
            <w:pPr>
              <w:rPr>
                <w:rFonts w:ascii="Calibri" w:hAnsi="Calibri" w:cs="Calibri"/>
                <w:sz w:val="22"/>
                <w:szCs w:val="22"/>
              </w:rPr>
            </w:pPr>
            <w:r>
              <w:rPr>
                <w:rFonts w:ascii="Calibri" w:hAnsi="Calibri" w:cs="Calibri"/>
                <w:sz w:val="22"/>
                <w:szCs w:val="22"/>
              </w:rPr>
              <w:t>1 juni 2008</w:t>
            </w:r>
          </w:p>
        </w:tc>
      </w:tr>
      <w:tr w:rsidR="00930070" w14:paraId="67E86A71" w14:textId="77777777" w:rsidTr="00DA48D7">
        <w:trPr>
          <w:tblCellSpacing w:w="15" w:type="dxa"/>
        </w:trPr>
        <w:tc>
          <w:tcPr>
            <w:tcW w:w="1500" w:type="pct"/>
            <w:tcBorders>
              <w:top w:val="nil"/>
              <w:left w:val="nil"/>
              <w:bottom w:val="nil"/>
              <w:right w:val="nil"/>
            </w:tcBorders>
            <w:hideMark/>
          </w:tcPr>
          <w:p w14:paraId="705ECEFB"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0376348"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3F95E5B" w14:textId="77777777" w:rsidTr="00DA48D7">
        <w:trPr>
          <w:tblCellSpacing w:w="15" w:type="dxa"/>
        </w:trPr>
        <w:tc>
          <w:tcPr>
            <w:tcW w:w="1500" w:type="pct"/>
            <w:tcBorders>
              <w:top w:val="nil"/>
              <w:left w:val="nil"/>
              <w:bottom w:val="nil"/>
              <w:right w:val="nil"/>
            </w:tcBorders>
            <w:hideMark/>
          </w:tcPr>
          <w:p w14:paraId="5A484E1D"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2E98754"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76125DC6" w14:textId="77777777" w:rsidTr="00DA48D7">
        <w:trPr>
          <w:tblCellSpacing w:w="15" w:type="dxa"/>
        </w:trPr>
        <w:tc>
          <w:tcPr>
            <w:tcW w:w="1500" w:type="pct"/>
            <w:tcBorders>
              <w:top w:val="nil"/>
              <w:left w:val="nil"/>
              <w:bottom w:val="nil"/>
              <w:right w:val="nil"/>
            </w:tcBorders>
            <w:hideMark/>
          </w:tcPr>
          <w:p w14:paraId="40A5B5C8"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03B82B6"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3F63F99" w14:textId="77777777" w:rsidTr="00DA48D7">
        <w:trPr>
          <w:tblCellSpacing w:w="15" w:type="dxa"/>
        </w:trPr>
        <w:tc>
          <w:tcPr>
            <w:tcW w:w="1500" w:type="pct"/>
            <w:tcBorders>
              <w:top w:val="nil"/>
              <w:left w:val="nil"/>
              <w:bottom w:val="nil"/>
              <w:right w:val="nil"/>
            </w:tcBorders>
            <w:hideMark/>
          </w:tcPr>
          <w:p w14:paraId="39A47715"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57927B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0C1006B" w14:textId="77777777" w:rsidTr="00DA48D7">
        <w:trPr>
          <w:tblCellSpacing w:w="15" w:type="dxa"/>
        </w:trPr>
        <w:tc>
          <w:tcPr>
            <w:tcW w:w="1500" w:type="pct"/>
            <w:tcBorders>
              <w:top w:val="nil"/>
              <w:left w:val="nil"/>
              <w:bottom w:val="nil"/>
              <w:right w:val="nil"/>
            </w:tcBorders>
            <w:hideMark/>
          </w:tcPr>
          <w:p w14:paraId="58F2A46D"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F9ACD4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AE48C5C" w14:textId="77777777" w:rsidTr="00DA48D7">
        <w:trPr>
          <w:tblCellSpacing w:w="15" w:type="dxa"/>
        </w:trPr>
        <w:tc>
          <w:tcPr>
            <w:tcW w:w="1500" w:type="pct"/>
            <w:tcBorders>
              <w:top w:val="nil"/>
              <w:left w:val="nil"/>
              <w:bottom w:val="nil"/>
              <w:right w:val="nil"/>
            </w:tcBorders>
            <w:hideMark/>
          </w:tcPr>
          <w:p w14:paraId="2739DF91"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2427738"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0BA6CF31" w14:textId="77777777" w:rsidTr="00DA48D7">
        <w:trPr>
          <w:tblCellSpacing w:w="15" w:type="dxa"/>
        </w:trPr>
        <w:tc>
          <w:tcPr>
            <w:tcW w:w="1500" w:type="pct"/>
            <w:tcBorders>
              <w:top w:val="nil"/>
              <w:left w:val="nil"/>
              <w:bottom w:val="nil"/>
              <w:right w:val="nil"/>
            </w:tcBorders>
            <w:hideMark/>
          </w:tcPr>
          <w:p w14:paraId="2CE9B0B7"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C2D29BC"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1BCB4FA8" w14:textId="77777777" w:rsidTr="00DA48D7">
        <w:trPr>
          <w:tblCellSpacing w:w="15" w:type="dxa"/>
        </w:trPr>
        <w:tc>
          <w:tcPr>
            <w:tcW w:w="1500" w:type="pct"/>
            <w:tcBorders>
              <w:top w:val="nil"/>
              <w:left w:val="nil"/>
              <w:bottom w:val="nil"/>
              <w:right w:val="nil"/>
            </w:tcBorders>
            <w:hideMark/>
          </w:tcPr>
          <w:p w14:paraId="19673FA1"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900B923" w14:textId="77777777" w:rsidR="00930070" w:rsidRDefault="00930070" w:rsidP="00DA48D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eenzelfde Versiedatum van de gerelateerde zaaktypen. </w:t>
            </w:r>
          </w:p>
        </w:tc>
      </w:tr>
      <w:tr w:rsidR="00930070" w14:paraId="261F750E" w14:textId="77777777" w:rsidTr="00DA48D7">
        <w:trPr>
          <w:tblCellSpacing w:w="15" w:type="dxa"/>
        </w:trPr>
        <w:tc>
          <w:tcPr>
            <w:tcW w:w="1500" w:type="pct"/>
            <w:tcBorders>
              <w:top w:val="nil"/>
              <w:left w:val="nil"/>
              <w:bottom w:val="nil"/>
              <w:right w:val="nil"/>
            </w:tcBorders>
            <w:hideMark/>
          </w:tcPr>
          <w:p w14:paraId="61BB8EA3"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35BDC4D" w14:textId="77777777" w:rsidR="00930070" w:rsidRDefault="00930070" w:rsidP="00DA48D7">
            <w:pPr>
              <w:rPr>
                <w:rFonts w:ascii="Calibri" w:hAnsi="Calibri" w:cs="Calibri"/>
                <w:sz w:val="22"/>
                <w:szCs w:val="22"/>
              </w:rPr>
            </w:pPr>
            <w:r>
              <w:rPr>
                <w:rFonts w:ascii="Calibri" w:hAnsi="Calibri" w:cs="Calibri"/>
                <w:sz w:val="22"/>
                <w:szCs w:val="22"/>
              </w:rPr>
              <w:t>AN80</w:t>
            </w:r>
          </w:p>
        </w:tc>
      </w:tr>
      <w:tr w:rsidR="00930070" w14:paraId="7ABBFF6F" w14:textId="77777777" w:rsidTr="00DA48D7">
        <w:trPr>
          <w:tblCellSpacing w:w="15" w:type="dxa"/>
        </w:trPr>
        <w:tc>
          <w:tcPr>
            <w:tcW w:w="1500" w:type="pct"/>
            <w:tcBorders>
              <w:top w:val="nil"/>
              <w:left w:val="nil"/>
              <w:bottom w:val="nil"/>
              <w:right w:val="nil"/>
            </w:tcBorders>
            <w:hideMark/>
          </w:tcPr>
          <w:p w14:paraId="1FDA4FF6"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53A5AD9" w14:textId="77777777" w:rsidR="00930070" w:rsidRDefault="00930070" w:rsidP="00DA48D7">
            <w:pPr>
              <w:rPr>
                <w:rFonts w:ascii="Calibri" w:hAnsi="Calibri" w:cs="Calibri"/>
                <w:sz w:val="22"/>
                <w:szCs w:val="22"/>
              </w:rPr>
            </w:pPr>
            <w:r>
              <w:rPr>
                <w:rFonts w:ascii="Calibri" w:hAnsi="Calibri" w:cs="Calibri"/>
                <w:sz w:val="22"/>
                <w:szCs w:val="22"/>
              </w:rPr>
              <w:t>alle alfanumerieke tekens</w:t>
            </w:r>
          </w:p>
        </w:tc>
      </w:tr>
      <w:tr w:rsidR="00930070" w14:paraId="0013E054" w14:textId="77777777" w:rsidTr="00DA48D7">
        <w:trPr>
          <w:tblCellSpacing w:w="15" w:type="dxa"/>
        </w:trPr>
        <w:tc>
          <w:tcPr>
            <w:tcW w:w="1500" w:type="pct"/>
            <w:tcBorders>
              <w:top w:val="nil"/>
              <w:left w:val="nil"/>
              <w:bottom w:val="nil"/>
              <w:right w:val="nil"/>
            </w:tcBorders>
            <w:hideMark/>
          </w:tcPr>
          <w:p w14:paraId="194345E7"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4DD7D11"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1591A041"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1A73D32D" w14:textId="77777777" w:rsidTr="00DA48D7">
        <w:trPr>
          <w:tblCellSpacing w:w="15" w:type="dxa"/>
        </w:trPr>
        <w:tc>
          <w:tcPr>
            <w:tcW w:w="1500" w:type="pct"/>
            <w:tcBorders>
              <w:top w:val="nil"/>
              <w:left w:val="nil"/>
              <w:bottom w:val="nil"/>
              <w:right w:val="nil"/>
            </w:tcBorders>
            <w:hideMark/>
          </w:tcPr>
          <w:p w14:paraId="0EBD97C3"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687923A1"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51980900" w14:textId="77777777" w:rsidTr="00DA48D7">
        <w:trPr>
          <w:tblCellSpacing w:w="15" w:type="dxa"/>
        </w:trPr>
        <w:tc>
          <w:tcPr>
            <w:tcW w:w="250" w:type="pct"/>
            <w:tcBorders>
              <w:top w:val="nil"/>
              <w:left w:val="nil"/>
              <w:bottom w:val="nil"/>
              <w:right w:val="nil"/>
            </w:tcBorders>
            <w:hideMark/>
          </w:tcPr>
          <w:p w14:paraId="0A58CDAC"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BD6FC41" w14:textId="77777777" w:rsidR="00930070" w:rsidRDefault="00930070" w:rsidP="00DA48D7">
            <w:pPr>
              <w:rPr>
                <w:rFonts w:ascii="Calibri" w:hAnsi="Calibri" w:cs="Calibri"/>
                <w:sz w:val="22"/>
                <w:szCs w:val="22"/>
              </w:rPr>
            </w:pPr>
            <w:r>
              <w:rPr>
                <w:rFonts w:ascii="Calibri" w:hAnsi="Calibri" w:cs="Calibri"/>
                <w:sz w:val="22"/>
                <w:szCs w:val="22"/>
              </w:rPr>
              <w:t xml:space="preserve">Het gaat hier om een korte omschrijving van de aard van het besluit, ook wel besluitnaam genoemd, zoals deze landelijk wordt toegepast binnen de ZTC voor het domein waarvan het zaaktype is afgeleid. Deze kan afwijken van de door de zaakbehandelende organisatie(s) gehanteerde naam, de Besluittype-omschrijving. </w:t>
            </w:r>
          </w:p>
        </w:tc>
      </w:tr>
    </w:tbl>
    <w:bookmarkEnd w:id="24"/>
    <w:p w14:paraId="509E3877" w14:textId="77777777" w:rsidR="00930070" w:rsidRDefault="00930070" w:rsidP="00930070">
      <w:pPr>
        <w:pStyle w:val="Kop3"/>
        <w:rPr>
          <w:rFonts w:ascii="Calibri" w:hAnsi="Calibri" w:cs="Calibri"/>
          <w:sz w:val="24"/>
        </w:rPr>
      </w:pPr>
      <w:r>
        <w:rPr>
          <w:rFonts w:ascii="Calibri" w:hAnsi="Calibri" w:cs="Calibri"/>
        </w:rPr>
        <w:t>Attribuutsoort Besluitcategorie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5883F325" w14:textId="77777777" w:rsidTr="00DA48D7">
        <w:trPr>
          <w:tblCellSpacing w:w="15" w:type="dxa"/>
        </w:trPr>
        <w:tc>
          <w:tcPr>
            <w:tcW w:w="1500" w:type="pct"/>
            <w:tcBorders>
              <w:top w:val="nil"/>
              <w:left w:val="nil"/>
              <w:bottom w:val="nil"/>
              <w:right w:val="nil"/>
            </w:tcBorders>
            <w:hideMark/>
          </w:tcPr>
          <w:p w14:paraId="60E9038C"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639F54A" w14:textId="77777777" w:rsidR="00930070" w:rsidRDefault="00930070" w:rsidP="00DA48D7">
            <w:pPr>
              <w:rPr>
                <w:rFonts w:ascii="Calibri" w:hAnsi="Calibri" w:cs="Calibri"/>
                <w:sz w:val="22"/>
                <w:szCs w:val="22"/>
              </w:rPr>
            </w:pPr>
            <w:r>
              <w:rPr>
                <w:rFonts w:ascii="Calibri" w:hAnsi="Calibri" w:cs="Calibri"/>
                <w:sz w:val="22"/>
                <w:szCs w:val="22"/>
              </w:rPr>
              <w:t>Besluitcategorie</w:t>
            </w:r>
          </w:p>
        </w:tc>
      </w:tr>
      <w:tr w:rsidR="00930070" w14:paraId="4BBE7011" w14:textId="77777777" w:rsidTr="00DA48D7">
        <w:trPr>
          <w:tblCellSpacing w:w="15" w:type="dxa"/>
        </w:trPr>
        <w:tc>
          <w:tcPr>
            <w:tcW w:w="1500" w:type="pct"/>
            <w:tcBorders>
              <w:top w:val="nil"/>
              <w:left w:val="nil"/>
              <w:bottom w:val="nil"/>
              <w:right w:val="nil"/>
            </w:tcBorders>
            <w:hideMark/>
          </w:tcPr>
          <w:p w14:paraId="5913B56C"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423C80C"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28C33640" w14:textId="77777777" w:rsidTr="00DA48D7">
        <w:trPr>
          <w:tblCellSpacing w:w="15" w:type="dxa"/>
        </w:trPr>
        <w:tc>
          <w:tcPr>
            <w:tcW w:w="1500" w:type="pct"/>
            <w:tcBorders>
              <w:top w:val="nil"/>
              <w:left w:val="nil"/>
              <w:bottom w:val="nil"/>
              <w:right w:val="nil"/>
            </w:tcBorders>
            <w:hideMark/>
          </w:tcPr>
          <w:p w14:paraId="63DE11BE"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95B907F" w14:textId="77777777" w:rsidR="00930070" w:rsidRDefault="00930070" w:rsidP="00DA48D7">
            <w:pPr>
              <w:rPr>
                <w:rFonts w:ascii="Calibri" w:hAnsi="Calibri" w:cs="Calibri"/>
                <w:sz w:val="22"/>
                <w:szCs w:val="22"/>
              </w:rPr>
            </w:pPr>
            <w:r>
              <w:rPr>
                <w:rFonts w:ascii="Calibri" w:hAnsi="Calibri" w:cs="Calibri"/>
                <w:sz w:val="22"/>
                <w:szCs w:val="22"/>
              </w:rPr>
              <w:t>Typering van de aard van BESLUITen van het BESLUITTYPE.</w:t>
            </w:r>
          </w:p>
        </w:tc>
      </w:tr>
      <w:tr w:rsidR="00930070" w14:paraId="4614610A" w14:textId="77777777" w:rsidTr="00DA48D7">
        <w:trPr>
          <w:tblCellSpacing w:w="15" w:type="dxa"/>
        </w:trPr>
        <w:tc>
          <w:tcPr>
            <w:tcW w:w="1500" w:type="pct"/>
            <w:tcBorders>
              <w:top w:val="nil"/>
              <w:left w:val="nil"/>
              <w:bottom w:val="nil"/>
              <w:right w:val="nil"/>
            </w:tcBorders>
            <w:hideMark/>
          </w:tcPr>
          <w:p w14:paraId="6404EE1E"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C2FEFEF"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55FED276" w14:textId="77777777" w:rsidTr="00DA48D7">
        <w:trPr>
          <w:tblCellSpacing w:w="15" w:type="dxa"/>
        </w:trPr>
        <w:tc>
          <w:tcPr>
            <w:tcW w:w="1500" w:type="pct"/>
            <w:tcBorders>
              <w:top w:val="nil"/>
              <w:left w:val="nil"/>
              <w:bottom w:val="nil"/>
              <w:right w:val="nil"/>
            </w:tcBorders>
            <w:hideMark/>
          </w:tcPr>
          <w:p w14:paraId="16DBA5D6"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375B71F" w14:textId="77777777" w:rsidR="00930070" w:rsidRDefault="00930070" w:rsidP="00DA48D7">
            <w:pPr>
              <w:rPr>
                <w:rFonts w:ascii="Calibri" w:hAnsi="Calibri" w:cs="Calibri"/>
                <w:sz w:val="22"/>
                <w:szCs w:val="22"/>
              </w:rPr>
            </w:pPr>
            <w:r>
              <w:rPr>
                <w:rFonts w:ascii="Calibri" w:hAnsi="Calibri" w:cs="Calibri"/>
                <w:sz w:val="22"/>
                <w:szCs w:val="22"/>
              </w:rPr>
              <w:t>1 juni 2008</w:t>
            </w:r>
          </w:p>
        </w:tc>
      </w:tr>
      <w:tr w:rsidR="00930070" w14:paraId="4248B2D8" w14:textId="77777777" w:rsidTr="00DA48D7">
        <w:trPr>
          <w:tblCellSpacing w:w="15" w:type="dxa"/>
        </w:trPr>
        <w:tc>
          <w:tcPr>
            <w:tcW w:w="1500" w:type="pct"/>
            <w:tcBorders>
              <w:top w:val="nil"/>
              <w:left w:val="nil"/>
              <w:bottom w:val="nil"/>
              <w:right w:val="nil"/>
            </w:tcBorders>
            <w:hideMark/>
          </w:tcPr>
          <w:p w14:paraId="2BDCED88"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5914D2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E8F8328" w14:textId="77777777" w:rsidTr="00DA48D7">
        <w:trPr>
          <w:tblCellSpacing w:w="15" w:type="dxa"/>
        </w:trPr>
        <w:tc>
          <w:tcPr>
            <w:tcW w:w="1500" w:type="pct"/>
            <w:tcBorders>
              <w:top w:val="nil"/>
              <w:left w:val="nil"/>
              <w:bottom w:val="nil"/>
              <w:right w:val="nil"/>
            </w:tcBorders>
            <w:hideMark/>
          </w:tcPr>
          <w:p w14:paraId="7A01E9B9"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6705592"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16D6AC16" w14:textId="77777777" w:rsidTr="00DA48D7">
        <w:trPr>
          <w:tblCellSpacing w:w="15" w:type="dxa"/>
        </w:trPr>
        <w:tc>
          <w:tcPr>
            <w:tcW w:w="1500" w:type="pct"/>
            <w:tcBorders>
              <w:top w:val="nil"/>
              <w:left w:val="nil"/>
              <w:bottom w:val="nil"/>
              <w:right w:val="nil"/>
            </w:tcBorders>
            <w:hideMark/>
          </w:tcPr>
          <w:p w14:paraId="32A74317"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5C58D9D"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5A55E3F" w14:textId="77777777" w:rsidTr="00DA48D7">
        <w:trPr>
          <w:tblCellSpacing w:w="15" w:type="dxa"/>
        </w:trPr>
        <w:tc>
          <w:tcPr>
            <w:tcW w:w="1500" w:type="pct"/>
            <w:tcBorders>
              <w:top w:val="nil"/>
              <w:left w:val="nil"/>
              <w:bottom w:val="nil"/>
              <w:right w:val="nil"/>
            </w:tcBorders>
            <w:hideMark/>
          </w:tcPr>
          <w:p w14:paraId="4494789F"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EE4412F"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9E074A8" w14:textId="77777777" w:rsidTr="00DA48D7">
        <w:trPr>
          <w:tblCellSpacing w:w="15" w:type="dxa"/>
        </w:trPr>
        <w:tc>
          <w:tcPr>
            <w:tcW w:w="1500" w:type="pct"/>
            <w:tcBorders>
              <w:top w:val="nil"/>
              <w:left w:val="nil"/>
              <w:bottom w:val="nil"/>
              <w:right w:val="nil"/>
            </w:tcBorders>
            <w:hideMark/>
          </w:tcPr>
          <w:p w14:paraId="141D7D3E"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A5A6BA5"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E878E94" w14:textId="77777777" w:rsidTr="00DA48D7">
        <w:trPr>
          <w:tblCellSpacing w:w="15" w:type="dxa"/>
        </w:trPr>
        <w:tc>
          <w:tcPr>
            <w:tcW w:w="1500" w:type="pct"/>
            <w:tcBorders>
              <w:top w:val="nil"/>
              <w:left w:val="nil"/>
              <w:bottom w:val="nil"/>
              <w:right w:val="nil"/>
            </w:tcBorders>
            <w:hideMark/>
          </w:tcPr>
          <w:p w14:paraId="02E81119"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BE4AB2D"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45607E12" w14:textId="77777777" w:rsidTr="00DA48D7">
        <w:trPr>
          <w:tblCellSpacing w:w="15" w:type="dxa"/>
        </w:trPr>
        <w:tc>
          <w:tcPr>
            <w:tcW w:w="1500" w:type="pct"/>
            <w:tcBorders>
              <w:top w:val="nil"/>
              <w:left w:val="nil"/>
              <w:bottom w:val="nil"/>
              <w:right w:val="nil"/>
            </w:tcBorders>
            <w:hideMark/>
          </w:tcPr>
          <w:p w14:paraId="21759B36"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7D0191F"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248E547F" w14:textId="77777777" w:rsidTr="00DA48D7">
        <w:trPr>
          <w:tblCellSpacing w:w="15" w:type="dxa"/>
        </w:trPr>
        <w:tc>
          <w:tcPr>
            <w:tcW w:w="1500" w:type="pct"/>
            <w:tcBorders>
              <w:top w:val="nil"/>
              <w:left w:val="nil"/>
              <w:bottom w:val="nil"/>
              <w:right w:val="nil"/>
            </w:tcBorders>
            <w:hideMark/>
          </w:tcPr>
          <w:p w14:paraId="21D16124"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8886B6E" w14:textId="77777777" w:rsidR="00930070" w:rsidRDefault="00930070" w:rsidP="00DA48D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eenzelfde Versiedatum van de gerelateerde zaaktypen. </w:t>
            </w:r>
          </w:p>
        </w:tc>
      </w:tr>
      <w:tr w:rsidR="00930070" w14:paraId="16D0C529" w14:textId="77777777" w:rsidTr="00DA48D7">
        <w:trPr>
          <w:tblCellSpacing w:w="15" w:type="dxa"/>
        </w:trPr>
        <w:tc>
          <w:tcPr>
            <w:tcW w:w="1500" w:type="pct"/>
            <w:tcBorders>
              <w:top w:val="nil"/>
              <w:left w:val="nil"/>
              <w:bottom w:val="nil"/>
              <w:right w:val="nil"/>
            </w:tcBorders>
            <w:hideMark/>
          </w:tcPr>
          <w:p w14:paraId="034C5798"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2C91253" w14:textId="77777777" w:rsidR="00930070" w:rsidRDefault="00930070" w:rsidP="00DA48D7">
            <w:pPr>
              <w:rPr>
                <w:rFonts w:ascii="Calibri" w:hAnsi="Calibri" w:cs="Calibri"/>
                <w:sz w:val="22"/>
                <w:szCs w:val="22"/>
              </w:rPr>
            </w:pPr>
            <w:r>
              <w:rPr>
                <w:rFonts w:ascii="Calibri" w:hAnsi="Calibri" w:cs="Calibri"/>
                <w:sz w:val="22"/>
                <w:szCs w:val="22"/>
              </w:rPr>
              <w:t>AN40</w:t>
            </w:r>
          </w:p>
        </w:tc>
      </w:tr>
      <w:tr w:rsidR="00930070" w14:paraId="41A4C3D9" w14:textId="77777777" w:rsidTr="00DA48D7">
        <w:trPr>
          <w:tblCellSpacing w:w="15" w:type="dxa"/>
        </w:trPr>
        <w:tc>
          <w:tcPr>
            <w:tcW w:w="1500" w:type="pct"/>
            <w:tcBorders>
              <w:top w:val="nil"/>
              <w:left w:val="nil"/>
              <w:bottom w:val="nil"/>
              <w:right w:val="nil"/>
            </w:tcBorders>
            <w:hideMark/>
          </w:tcPr>
          <w:p w14:paraId="6228798E"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5CC1740" w14:textId="77777777" w:rsidR="00930070" w:rsidRDefault="00930070" w:rsidP="00DA48D7">
            <w:pPr>
              <w:rPr>
                <w:rFonts w:ascii="Calibri" w:hAnsi="Calibri" w:cs="Calibri"/>
                <w:sz w:val="22"/>
                <w:szCs w:val="22"/>
              </w:rPr>
            </w:pPr>
            <w:r>
              <w:rPr>
                <w:rFonts w:ascii="Calibri" w:hAnsi="Calibri" w:cs="Calibri"/>
                <w:sz w:val="22"/>
                <w:szCs w:val="22"/>
              </w:rPr>
              <w:t>gebaseerd op de AWB</w:t>
            </w:r>
          </w:p>
        </w:tc>
      </w:tr>
      <w:tr w:rsidR="00930070" w14:paraId="3E01B9BF" w14:textId="77777777" w:rsidTr="00DA48D7">
        <w:trPr>
          <w:tblCellSpacing w:w="15" w:type="dxa"/>
        </w:trPr>
        <w:tc>
          <w:tcPr>
            <w:tcW w:w="1500" w:type="pct"/>
            <w:tcBorders>
              <w:top w:val="nil"/>
              <w:left w:val="nil"/>
              <w:bottom w:val="nil"/>
              <w:right w:val="nil"/>
            </w:tcBorders>
            <w:hideMark/>
          </w:tcPr>
          <w:p w14:paraId="68FA2E40"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0CD45F5"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633FA3E2"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73C61580" w14:textId="77777777" w:rsidTr="00DA48D7">
        <w:trPr>
          <w:tblCellSpacing w:w="15" w:type="dxa"/>
        </w:trPr>
        <w:tc>
          <w:tcPr>
            <w:tcW w:w="1500" w:type="pct"/>
            <w:tcBorders>
              <w:top w:val="nil"/>
              <w:left w:val="nil"/>
              <w:bottom w:val="nil"/>
              <w:right w:val="nil"/>
            </w:tcBorders>
            <w:hideMark/>
          </w:tcPr>
          <w:p w14:paraId="1B7F0A97"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1133B6C1"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5A196A60" w14:textId="77777777" w:rsidTr="00DA48D7">
        <w:trPr>
          <w:tblCellSpacing w:w="15" w:type="dxa"/>
        </w:trPr>
        <w:tc>
          <w:tcPr>
            <w:tcW w:w="250" w:type="pct"/>
            <w:tcBorders>
              <w:top w:val="nil"/>
              <w:left w:val="nil"/>
              <w:bottom w:val="nil"/>
              <w:right w:val="nil"/>
            </w:tcBorders>
            <w:hideMark/>
          </w:tcPr>
          <w:p w14:paraId="07F6C948"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194875B" w14:textId="77777777" w:rsidR="00930070" w:rsidRDefault="00930070" w:rsidP="00DA48D7">
            <w:pPr>
              <w:rPr>
                <w:rFonts w:ascii="Calibri" w:hAnsi="Calibri" w:cs="Calibri"/>
                <w:sz w:val="22"/>
                <w:szCs w:val="22"/>
              </w:rPr>
            </w:pPr>
            <w:r>
              <w:rPr>
                <w:rFonts w:ascii="Calibri" w:hAnsi="Calibri" w:cs="Calibri"/>
                <w:sz w:val="22"/>
                <w:szCs w:val="22"/>
              </w:rPr>
              <w:t xml:space="preserve">Het gaat hier om de indeling van besluittypen naar categorieën zoals Vergunning, Ontheffing en Subsidie. </w:t>
            </w:r>
          </w:p>
        </w:tc>
      </w:tr>
    </w:tbl>
    <w:p w14:paraId="1C12C72F" w14:textId="77777777" w:rsidR="00930070" w:rsidRDefault="00930070" w:rsidP="00930070">
      <w:pPr>
        <w:pStyle w:val="Kop3"/>
        <w:rPr>
          <w:rFonts w:ascii="Calibri" w:hAnsi="Calibri" w:cs="Calibri"/>
          <w:sz w:val="24"/>
        </w:rPr>
      </w:pPr>
      <w:bookmarkStart w:id="27" w:name="detail_attribute_Model_BESLUITTYPE_React"/>
      <w:bookmarkEnd w:id="27"/>
      <w:r>
        <w:rPr>
          <w:rFonts w:ascii="Calibri" w:hAnsi="Calibri" w:cs="Calibri"/>
        </w:rPr>
        <w:t>Attribuutsoort Reactietermijn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410E5416" w14:textId="77777777" w:rsidTr="00DA48D7">
        <w:trPr>
          <w:tblCellSpacing w:w="15" w:type="dxa"/>
        </w:trPr>
        <w:tc>
          <w:tcPr>
            <w:tcW w:w="1500" w:type="pct"/>
            <w:tcBorders>
              <w:top w:val="nil"/>
              <w:left w:val="nil"/>
              <w:bottom w:val="nil"/>
              <w:right w:val="nil"/>
            </w:tcBorders>
            <w:hideMark/>
          </w:tcPr>
          <w:p w14:paraId="1770158B"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1F72334" w14:textId="77777777" w:rsidR="00930070" w:rsidRDefault="00930070" w:rsidP="00DA48D7">
            <w:pPr>
              <w:rPr>
                <w:rFonts w:ascii="Calibri" w:hAnsi="Calibri" w:cs="Calibri"/>
                <w:sz w:val="22"/>
                <w:szCs w:val="22"/>
              </w:rPr>
            </w:pPr>
            <w:r>
              <w:rPr>
                <w:rFonts w:ascii="Calibri" w:hAnsi="Calibri" w:cs="Calibri"/>
                <w:sz w:val="22"/>
                <w:szCs w:val="22"/>
              </w:rPr>
              <w:t>Reactietermijn</w:t>
            </w:r>
          </w:p>
        </w:tc>
      </w:tr>
      <w:tr w:rsidR="00930070" w14:paraId="61D82992" w14:textId="77777777" w:rsidTr="00DA48D7">
        <w:trPr>
          <w:tblCellSpacing w:w="15" w:type="dxa"/>
        </w:trPr>
        <w:tc>
          <w:tcPr>
            <w:tcW w:w="1500" w:type="pct"/>
            <w:tcBorders>
              <w:top w:val="nil"/>
              <w:left w:val="nil"/>
              <w:bottom w:val="nil"/>
              <w:right w:val="nil"/>
            </w:tcBorders>
            <w:hideMark/>
          </w:tcPr>
          <w:p w14:paraId="5DBCB3CC"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B4A70DA"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52A45DC0" w14:textId="77777777" w:rsidTr="00DA48D7">
        <w:trPr>
          <w:tblCellSpacing w:w="15" w:type="dxa"/>
        </w:trPr>
        <w:tc>
          <w:tcPr>
            <w:tcW w:w="1500" w:type="pct"/>
            <w:tcBorders>
              <w:top w:val="nil"/>
              <w:left w:val="nil"/>
              <w:bottom w:val="nil"/>
              <w:right w:val="nil"/>
            </w:tcBorders>
            <w:hideMark/>
          </w:tcPr>
          <w:p w14:paraId="3CBF9FBB"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E5F8CAC" w14:textId="77777777" w:rsidR="00930070" w:rsidRDefault="00930070" w:rsidP="00DA48D7">
            <w:pPr>
              <w:rPr>
                <w:rFonts w:ascii="Calibri" w:hAnsi="Calibri" w:cs="Calibri"/>
                <w:sz w:val="22"/>
                <w:szCs w:val="22"/>
              </w:rPr>
            </w:pPr>
            <w:r>
              <w:rPr>
                <w:rFonts w:ascii="Calibri" w:hAnsi="Calibri" w:cs="Calibri"/>
                <w:sz w:val="22"/>
                <w:szCs w:val="22"/>
              </w:rPr>
              <w:t xml:space="preserve">Het aantal dagen, gerekend vanaf de verzend- of publicatiedatum, waarbinnen verweer tegen een besluit van het besluittype mogelijk is. </w:t>
            </w:r>
          </w:p>
        </w:tc>
      </w:tr>
      <w:tr w:rsidR="00930070" w14:paraId="0F4DAE7F" w14:textId="77777777" w:rsidTr="00DA48D7">
        <w:trPr>
          <w:tblCellSpacing w:w="15" w:type="dxa"/>
        </w:trPr>
        <w:tc>
          <w:tcPr>
            <w:tcW w:w="1500" w:type="pct"/>
            <w:tcBorders>
              <w:top w:val="nil"/>
              <w:left w:val="nil"/>
              <w:bottom w:val="nil"/>
              <w:right w:val="nil"/>
            </w:tcBorders>
            <w:hideMark/>
          </w:tcPr>
          <w:p w14:paraId="06AD8298"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977ADA7"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74F35D54" w14:textId="77777777" w:rsidTr="00DA48D7">
        <w:trPr>
          <w:tblCellSpacing w:w="15" w:type="dxa"/>
        </w:trPr>
        <w:tc>
          <w:tcPr>
            <w:tcW w:w="1500" w:type="pct"/>
            <w:tcBorders>
              <w:top w:val="nil"/>
              <w:left w:val="nil"/>
              <w:bottom w:val="nil"/>
              <w:right w:val="nil"/>
            </w:tcBorders>
            <w:hideMark/>
          </w:tcPr>
          <w:p w14:paraId="322BF4E9"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B5F6004" w14:textId="77777777" w:rsidR="00930070" w:rsidRDefault="00930070" w:rsidP="00DA48D7">
            <w:pPr>
              <w:rPr>
                <w:rFonts w:ascii="Calibri" w:hAnsi="Calibri" w:cs="Calibri"/>
                <w:sz w:val="22"/>
                <w:szCs w:val="22"/>
              </w:rPr>
            </w:pPr>
            <w:r>
              <w:rPr>
                <w:rFonts w:ascii="Calibri" w:hAnsi="Calibri" w:cs="Calibri"/>
                <w:sz w:val="22"/>
                <w:szCs w:val="22"/>
              </w:rPr>
              <w:t>1 juni 2008</w:t>
            </w:r>
          </w:p>
        </w:tc>
      </w:tr>
      <w:tr w:rsidR="00930070" w14:paraId="1CC36F3D" w14:textId="77777777" w:rsidTr="00DA48D7">
        <w:trPr>
          <w:tblCellSpacing w:w="15" w:type="dxa"/>
        </w:trPr>
        <w:tc>
          <w:tcPr>
            <w:tcW w:w="1500" w:type="pct"/>
            <w:tcBorders>
              <w:top w:val="nil"/>
              <w:left w:val="nil"/>
              <w:bottom w:val="nil"/>
              <w:right w:val="nil"/>
            </w:tcBorders>
            <w:hideMark/>
          </w:tcPr>
          <w:p w14:paraId="37506497"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22FBF1D"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216AF44" w14:textId="77777777" w:rsidTr="00DA48D7">
        <w:trPr>
          <w:tblCellSpacing w:w="15" w:type="dxa"/>
        </w:trPr>
        <w:tc>
          <w:tcPr>
            <w:tcW w:w="1500" w:type="pct"/>
            <w:tcBorders>
              <w:top w:val="nil"/>
              <w:left w:val="nil"/>
              <w:bottom w:val="nil"/>
              <w:right w:val="nil"/>
            </w:tcBorders>
            <w:hideMark/>
          </w:tcPr>
          <w:p w14:paraId="108F3760"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14C2AE6"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46E89014" w14:textId="77777777" w:rsidTr="00DA48D7">
        <w:trPr>
          <w:tblCellSpacing w:w="15" w:type="dxa"/>
        </w:trPr>
        <w:tc>
          <w:tcPr>
            <w:tcW w:w="1500" w:type="pct"/>
            <w:tcBorders>
              <w:top w:val="nil"/>
              <w:left w:val="nil"/>
              <w:bottom w:val="nil"/>
              <w:right w:val="nil"/>
            </w:tcBorders>
            <w:hideMark/>
          </w:tcPr>
          <w:p w14:paraId="7B4EAB40"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40CB781"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4B606C5" w14:textId="77777777" w:rsidTr="00DA48D7">
        <w:trPr>
          <w:tblCellSpacing w:w="15" w:type="dxa"/>
        </w:trPr>
        <w:tc>
          <w:tcPr>
            <w:tcW w:w="1500" w:type="pct"/>
            <w:tcBorders>
              <w:top w:val="nil"/>
              <w:left w:val="nil"/>
              <w:bottom w:val="nil"/>
              <w:right w:val="nil"/>
            </w:tcBorders>
            <w:hideMark/>
          </w:tcPr>
          <w:p w14:paraId="62EC1C4A"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7063899"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F392600" w14:textId="77777777" w:rsidTr="00DA48D7">
        <w:trPr>
          <w:tblCellSpacing w:w="15" w:type="dxa"/>
        </w:trPr>
        <w:tc>
          <w:tcPr>
            <w:tcW w:w="1500" w:type="pct"/>
            <w:tcBorders>
              <w:top w:val="nil"/>
              <w:left w:val="nil"/>
              <w:bottom w:val="nil"/>
              <w:right w:val="nil"/>
            </w:tcBorders>
            <w:hideMark/>
          </w:tcPr>
          <w:p w14:paraId="362E8E75"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31BDEA5"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094E6FA" w14:textId="77777777" w:rsidTr="00DA48D7">
        <w:trPr>
          <w:tblCellSpacing w:w="15" w:type="dxa"/>
        </w:trPr>
        <w:tc>
          <w:tcPr>
            <w:tcW w:w="1500" w:type="pct"/>
            <w:tcBorders>
              <w:top w:val="nil"/>
              <w:left w:val="nil"/>
              <w:bottom w:val="nil"/>
              <w:right w:val="nil"/>
            </w:tcBorders>
            <w:hideMark/>
          </w:tcPr>
          <w:p w14:paraId="5E73A178"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5065FC6"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5EDE0400" w14:textId="77777777" w:rsidTr="00DA48D7">
        <w:trPr>
          <w:tblCellSpacing w:w="15" w:type="dxa"/>
        </w:trPr>
        <w:tc>
          <w:tcPr>
            <w:tcW w:w="1500" w:type="pct"/>
            <w:tcBorders>
              <w:top w:val="nil"/>
              <w:left w:val="nil"/>
              <w:bottom w:val="nil"/>
              <w:right w:val="nil"/>
            </w:tcBorders>
            <w:hideMark/>
          </w:tcPr>
          <w:p w14:paraId="5B6DD990"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04053DD"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364B6DD3" w14:textId="77777777" w:rsidTr="00DA48D7">
        <w:trPr>
          <w:tblCellSpacing w:w="15" w:type="dxa"/>
        </w:trPr>
        <w:tc>
          <w:tcPr>
            <w:tcW w:w="1500" w:type="pct"/>
            <w:tcBorders>
              <w:top w:val="nil"/>
              <w:left w:val="nil"/>
              <w:bottom w:val="nil"/>
              <w:right w:val="nil"/>
            </w:tcBorders>
            <w:hideMark/>
          </w:tcPr>
          <w:p w14:paraId="064C4F1E"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883E094" w14:textId="77777777" w:rsidR="00930070" w:rsidRDefault="00930070" w:rsidP="00DA48D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eenzelfde Versiedatum van de gerelateerde zaaktypen. </w:t>
            </w:r>
          </w:p>
        </w:tc>
      </w:tr>
      <w:tr w:rsidR="00930070" w14:paraId="09165A76" w14:textId="77777777" w:rsidTr="00DA48D7">
        <w:trPr>
          <w:tblCellSpacing w:w="15" w:type="dxa"/>
        </w:trPr>
        <w:tc>
          <w:tcPr>
            <w:tcW w:w="1500" w:type="pct"/>
            <w:tcBorders>
              <w:top w:val="nil"/>
              <w:left w:val="nil"/>
              <w:bottom w:val="nil"/>
              <w:right w:val="nil"/>
            </w:tcBorders>
            <w:hideMark/>
          </w:tcPr>
          <w:p w14:paraId="06C10C40"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6FFA980" w14:textId="77777777" w:rsidR="00930070" w:rsidRDefault="00930070" w:rsidP="00DA48D7">
            <w:pPr>
              <w:rPr>
                <w:rFonts w:ascii="Calibri" w:hAnsi="Calibri" w:cs="Calibri"/>
                <w:sz w:val="22"/>
                <w:szCs w:val="22"/>
              </w:rPr>
            </w:pPr>
            <w:r>
              <w:rPr>
                <w:rFonts w:ascii="Calibri" w:hAnsi="Calibri" w:cs="Calibri"/>
                <w:sz w:val="22"/>
                <w:szCs w:val="22"/>
              </w:rPr>
              <w:t>N3</w:t>
            </w:r>
          </w:p>
        </w:tc>
      </w:tr>
      <w:tr w:rsidR="00930070" w14:paraId="7C9F6333" w14:textId="77777777" w:rsidTr="00DA48D7">
        <w:trPr>
          <w:tblCellSpacing w:w="15" w:type="dxa"/>
        </w:trPr>
        <w:tc>
          <w:tcPr>
            <w:tcW w:w="1500" w:type="pct"/>
            <w:tcBorders>
              <w:top w:val="nil"/>
              <w:left w:val="nil"/>
              <w:bottom w:val="nil"/>
              <w:right w:val="nil"/>
            </w:tcBorders>
            <w:hideMark/>
          </w:tcPr>
          <w:p w14:paraId="399914DE"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0C264BC" w14:textId="77777777" w:rsidR="00930070" w:rsidRDefault="00930070" w:rsidP="00DA48D7">
            <w:pPr>
              <w:rPr>
                <w:rFonts w:ascii="Calibri" w:hAnsi="Calibri" w:cs="Calibri"/>
                <w:sz w:val="22"/>
                <w:szCs w:val="22"/>
              </w:rPr>
            </w:pPr>
            <w:r>
              <w:rPr>
                <w:rFonts w:ascii="Calibri" w:hAnsi="Calibri" w:cs="Calibri"/>
                <w:sz w:val="22"/>
                <w:szCs w:val="22"/>
              </w:rPr>
              <w:t>0-999 kalenderdagen</w:t>
            </w:r>
          </w:p>
        </w:tc>
      </w:tr>
      <w:tr w:rsidR="00930070" w14:paraId="41A31EB0" w14:textId="77777777" w:rsidTr="00DA48D7">
        <w:trPr>
          <w:tblCellSpacing w:w="15" w:type="dxa"/>
        </w:trPr>
        <w:tc>
          <w:tcPr>
            <w:tcW w:w="1500" w:type="pct"/>
            <w:tcBorders>
              <w:top w:val="nil"/>
              <w:left w:val="nil"/>
              <w:bottom w:val="nil"/>
              <w:right w:val="nil"/>
            </w:tcBorders>
            <w:hideMark/>
          </w:tcPr>
          <w:p w14:paraId="09AD92BE"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2E33633"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29DD2FD0"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3C3DEFB9" w14:textId="77777777" w:rsidTr="00DA48D7">
        <w:trPr>
          <w:tblCellSpacing w:w="15" w:type="dxa"/>
        </w:trPr>
        <w:tc>
          <w:tcPr>
            <w:tcW w:w="1500" w:type="pct"/>
            <w:tcBorders>
              <w:top w:val="nil"/>
              <w:left w:val="nil"/>
              <w:bottom w:val="nil"/>
              <w:right w:val="nil"/>
            </w:tcBorders>
            <w:hideMark/>
          </w:tcPr>
          <w:p w14:paraId="25800B4A"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2F225DE1"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65F873BB" w14:textId="77777777" w:rsidTr="00DA48D7">
        <w:trPr>
          <w:tblCellSpacing w:w="15" w:type="dxa"/>
        </w:trPr>
        <w:tc>
          <w:tcPr>
            <w:tcW w:w="250" w:type="pct"/>
            <w:tcBorders>
              <w:top w:val="nil"/>
              <w:left w:val="nil"/>
              <w:bottom w:val="nil"/>
              <w:right w:val="nil"/>
            </w:tcBorders>
            <w:hideMark/>
          </w:tcPr>
          <w:p w14:paraId="54785A20"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8267237" w14:textId="77777777" w:rsidR="00930070" w:rsidRDefault="00930070" w:rsidP="00DA48D7">
            <w:pPr>
              <w:rPr>
                <w:rFonts w:ascii="Calibri" w:hAnsi="Calibri" w:cs="Calibri"/>
                <w:sz w:val="22"/>
                <w:szCs w:val="22"/>
              </w:rPr>
            </w:pPr>
            <w:r>
              <w:rPr>
                <w:rFonts w:ascii="Calibri" w:hAnsi="Calibri" w:cs="Calibri"/>
                <w:sz w:val="22"/>
                <w:szCs w:val="22"/>
              </w:rPr>
              <w:t xml:space="preserve">De telling begint bij de dag volgend op de verzend- of publicatiedatum. Indien geen sprake is van een reactietermijn dan is de waarde nul. </w:t>
            </w:r>
          </w:p>
        </w:tc>
      </w:tr>
    </w:tbl>
    <w:p w14:paraId="077CBF47" w14:textId="77777777" w:rsidR="00930070" w:rsidRDefault="00930070" w:rsidP="00930070">
      <w:pPr>
        <w:pStyle w:val="Kop3"/>
        <w:rPr>
          <w:rFonts w:ascii="Calibri" w:hAnsi="Calibri" w:cs="Calibri"/>
          <w:sz w:val="24"/>
        </w:rPr>
      </w:pPr>
      <w:bookmarkStart w:id="28" w:name="detail_attribute_Model_BESLUITTYPE_Publi"/>
      <w:r>
        <w:rPr>
          <w:rFonts w:ascii="Calibri" w:hAnsi="Calibri" w:cs="Calibri"/>
        </w:rPr>
        <w:t>Attribuutsoort Publicatie-indicatie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51939FC5" w14:textId="77777777" w:rsidTr="00DA48D7">
        <w:trPr>
          <w:tblCellSpacing w:w="15" w:type="dxa"/>
        </w:trPr>
        <w:tc>
          <w:tcPr>
            <w:tcW w:w="1500" w:type="pct"/>
            <w:tcBorders>
              <w:top w:val="nil"/>
              <w:left w:val="nil"/>
              <w:bottom w:val="nil"/>
              <w:right w:val="nil"/>
            </w:tcBorders>
            <w:hideMark/>
          </w:tcPr>
          <w:p w14:paraId="57C2C150"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57EEE94" w14:textId="77777777" w:rsidR="00930070" w:rsidRDefault="00930070" w:rsidP="00DA48D7">
            <w:pPr>
              <w:rPr>
                <w:rFonts w:ascii="Calibri" w:hAnsi="Calibri" w:cs="Calibri"/>
                <w:sz w:val="22"/>
                <w:szCs w:val="22"/>
              </w:rPr>
            </w:pPr>
            <w:r>
              <w:rPr>
                <w:rFonts w:ascii="Calibri" w:hAnsi="Calibri" w:cs="Calibri"/>
                <w:sz w:val="22"/>
                <w:szCs w:val="22"/>
              </w:rPr>
              <w:t>Publicatie-indicatie</w:t>
            </w:r>
          </w:p>
        </w:tc>
      </w:tr>
      <w:tr w:rsidR="00930070" w14:paraId="52DFA417" w14:textId="77777777" w:rsidTr="00DA48D7">
        <w:trPr>
          <w:tblCellSpacing w:w="15" w:type="dxa"/>
        </w:trPr>
        <w:tc>
          <w:tcPr>
            <w:tcW w:w="1500" w:type="pct"/>
            <w:tcBorders>
              <w:top w:val="nil"/>
              <w:left w:val="nil"/>
              <w:bottom w:val="nil"/>
              <w:right w:val="nil"/>
            </w:tcBorders>
            <w:hideMark/>
          </w:tcPr>
          <w:p w14:paraId="27653A02"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16F38B6"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7BC582D0" w14:textId="77777777" w:rsidTr="00DA48D7">
        <w:trPr>
          <w:tblCellSpacing w:w="15" w:type="dxa"/>
        </w:trPr>
        <w:tc>
          <w:tcPr>
            <w:tcW w:w="1500" w:type="pct"/>
            <w:tcBorders>
              <w:top w:val="nil"/>
              <w:left w:val="nil"/>
              <w:bottom w:val="nil"/>
              <w:right w:val="nil"/>
            </w:tcBorders>
            <w:hideMark/>
          </w:tcPr>
          <w:p w14:paraId="68A6D780"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3A63ED6" w14:textId="77777777" w:rsidR="00930070" w:rsidRDefault="00930070" w:rsidP="00DA48D7">
            <w:pPr>
              <w:rPr>
                <w:rFonts w:ascii="Calibri" w:hAnsi="Calibri" w:cs="Calibri"/>
                <w:sz w:val="22"/>
                <w:szCs w:val="22"/>
              </w:rPr>
            </w:pPr>
            <w:r>
              <w:rPr>
                <w:rFonts w:ascii="Calibri" w:hAnsi="Calibri" w:cs="Calibri"/>
                <w:sz w:val="22"/>
                <w:szCs w:val="22"/>
              </w:rPr>
              <w:t>Aanduiding of BESLUITen van dit BESLUITTYPE gepubliceerd moeten worden.</w:t>
            </w:r>
          </w:p>
        </w:tc>
      </w:tr>
      <w:tr w:rsidR="00930070" w14:paraId="1223EA26" w14:textId="77777777" w:rsidTr="00DA48D7">
        <w:trPr>
          <w:tblCellSpacing w:w="15" w:type="dxa"/>
        </w:trPr>
        <w:tc>
          <w:tcPr>
            <w:tcW w:w="1500" w:type="pct"/>
            <w:tcBorders>
              <w:top w:val="nil"/>
              <w:left w:val="nil"/>
              <w:bottom w:val="nil"/>
              <w:right w:val="nil"/>
            </w:tcBorders>
            <w:hideMark/>
          </w:tcPr>
          <w:p w14:paraId="6338550E"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323DEB8"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04E44B9F" w14:textId="77777777" w:rsidTr="00DA48D7">
        <w:trPr>
          <w:tblCellSpacing w:w="15" w:type="dxa"/>
        </w:trPr>
        <w:tc>
          <w:tcPr>
            <w:tcW w:w="1500" w:type="pct"/>
            <w:tcBorders>
              <w:top w:val="nil"/>
              <w:left w:val="nil"/>
              <w:bottom w:val="nil"/>
              <w:right w:val="nil"/>
            </w:tcBorders>
            <w:hideMark/>
          </w:tcPr>
          <w:p w14:paraId="06DA7B38"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6B5BB6F" w14:textId="77777777" w:rsidR="00930070" w:rsidRDefault="00930070" w:rsidP="00DA48D7">
            <w:pPr>
              <w:rPr>
                <w:rFonts w:ascii="Calibri" w:hAnsi="Calibri" w:cs="Calibri"/>
                <w:sz w:val="22"/>
                <w:szCs w:val="22"/>
              </w:rPr>
            </w:pPr>
            <w:r>
              <w:rPr>
                <w:rFonts w:ascii="Calibri" w:hAnsi="Calibri" w:cs="Calibri"/>
                <w:sz w:val="22"/>
                <w:szCs w:val="22"/>
              </w:rPr>
              <w:t>1 juni 2008</w:t>
            </w:r>
          </w:p>
        </w:tc>
      </w:tr>
      <w:tr w:rsidR="00930070" w14:paraId="417A3E0E" w14:textId="77777777" w:rsidTr="00DA48D7">
        <w:trPr>
          <w:tblCellSpacing w:w="15" w:type="dxa"/>
        </w:trPr>
        <w:tc>
          <w:tcPr>
            <w:tcW w:w="1500" w:type="pct"/>
            <w:tcBorders>
              <w:top w:val="nil"/>
              <w:left w:val="nil"/>
              <w:bottom w:val="nil"/>
              <w:right w:val="nil"/>
            </w:tcBorders>
            <w:hideMark/>
          </w:tcPr>
          <w:p w14:paraId="4535D260"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CD48EE2"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8E59E51" w14:textId="77777777" w:rsidTr="00DA48D7">
        <w:trPr>
          <w:tblCellSpacing w:w="15" w:type="dxa"/>
        </w:trPr>
        <w:tc>
          <w:tcPr>
            <w:tcW w:w="1500" w:type="pct"/>
            <w:tcBorders>
              <w:top w:val="nil"/>
              <w:left w:val="nil"/>
              <w:bottom w:val="nil"/>
              <w:right w:val="nil"/>
            </w:tcBorders>
            <w:hideMark/>
          </w:tcPr>
          <w:p w14:paraId="09AB83A5"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3E5FB47"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0D2133E9" w14:textId="77777777" w:rsidTr="00DA48D7">
        <w:trPr>
          <w:tblCellSpacing w:w="15" w:type="dxa"/>
        </w:trPr>
        <w:tc>
          <w:tcPr>
            <w:tcW w:w="1500" w:type="pct"/>
            <w:tcBorders>
              <w:top w:val="nil"/>
              <w:left w:val="nil"/>
              <w:bottom w:val="nil"/>
              <w:right w:val="nil"/>
            </w:tcBorders>
            <w:hideMark/>
          </w:tcPr>
          <w:p w14:paraId="1BF78D3A"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2F1B108"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4461A39" w14:textId="77777777" w:rsidTr="00DA48D7">
        <w:trPr>
          <w:tblCellSpacing w:w="15" w:type="dxa"/>
        </w:trPr>
        <w:tc>
          <w:tcPr>
            <w:tcW w:w="1500" w:type="pct"/>
            <w:tcBorders>
              <w:top w:val="nil"/>
              <w:left w:val="nil"/>
              <w:bottom w:val="nil"/>
              <w:right w:val="nil"/>
            </w:tcBorders>
            <w:hideMark/>
          </w:tcPr>
          <w:p w14:paraId="4DD1275F"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BE03B0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2AA4EF7" w14:textId="77777777" w:rsidTr="00DA48D7">
        <w:trPr>
          <w:tblCellSpacing w:w="15" w:type="dxa"/>
        </w:trPr>
        <w:tc>
          <w:tcPr>
            <w:tcW w:w="1500" w:type="pct"/>
            <w:tcBorders>
              <w:top w:val="nil"/>
              <w:left w:val="nil"/>
              <w:bottom w:val="nil"/>
              <w:right w:val="nil"/>
            </w:tcBorders>
            <w:hideMark/>
          </w:tcPr>
          <w:p w14:paraId="6068AEAF"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B024F56"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69E5A64" w14:textId="77777777" w:rsidTr="00DA48D7">
        <w:trPr>
          <w:tblCellSpacing w:w="15" w:type="dxa"/>
        </w:trPr>
        <w:tc>
          <w:tcPr>
            <w:tcW w:w="1500" w:type="pct"/>
            <w:tcBorders>
              <w:top w:val="nil"/>
              <w:left w:val="nil"/>
              <w:bottom w:val="nil"/>
              <w:right w:val="nil"/>
            </w:tcBorders>
            <w:hideMark/>
          </w:tcPr>
          <w:p w14:paraId="2AA42077"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57E3AB0"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4B2B19CF" w14:textId="77777777" w:rsidTr="00DA48D7">
        <w:trPr>
          <w:tblCellSpacing w:w="15" w:type="dxa"/>
        </w:trPr>
        <w:tc>
          <w:tcPr>
            <w:tcW w:w="1500" w:type="pct"/>
            <w:tcBorders>
              <w:top w:val="nil"/>
              <w:left w:val="nil"/>
              <w:bottom w:val="nil"/>
              <w:right w:val="nil"/>
            </w:tcBorders>
            <w:hideMark/>
          </w:tcPr>
          <w:p w14:paraId="03FE69E6"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2315F8A"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32D8029D" w14:textId="77777777" w:rsidTr="00DA48D7">
        <w:trPr>
          <w:tblCellSpacing w:w="15" w:type="dxa"/>
        </w:trPr>
        <w:tc>
          <w:tcPr>
            <w:tcW w:w="1500" w:type="pct"/>
            <w:tcBorders>
              <w:top w:val="nil"/>
              <w:left w:val="nil"/>
              <w:bottom w:val="nil"/>
              <w:right w:val="nil"/>
            </w:tcBorders>
            <w:hideMark/>
          </w:tcPr>
          <w:p w14:paraId="4F89EA86"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8F6E5BA" w14:textId="77777777" w:rsidR="00930070" w:rsidRDefault="00930070" w:rsidP="00DA48D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eenzelfde Versiedatum van de gerelateerde zaaktypen. </w:t>
            </w:r>
          </w:p>
        </w:tc>
      </w:tr>
      <w:tr w:rsidR="00930070" w14:paraId="29E7DCED" w14:textId="77777777" w:rsidTr="00DA48D7">
        <w:trPr>
          <w:tblCellSpacing w:w="15" w:type="dxa"/>
        </w:trPr>
        <w:tc>
          <w:tcPr>
            <w:tcW w:w="1500" w:type="pct"/>
            <w:tcBorders>
              <w:top w:val="nil"/>
              <w:left w:val="nil"/>
              <w:bottom w:val="nil"/>
              <w:right w:val="nil"/>
            </w:tcBorders>
            <w:hideMark/>
          </w:tcPr>
          <w:p w14:paraId="23E90632"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D9F78BE" w14:textId="77777777" w:rsidR="00930070" w:rsidRDefault="00930070" w:rsidP="00DA48D7">
            <w:pPr>
              <w:rPr>
                <w:rFonts w:ascii="Calibri" w:hAnsi="Calibri" w:cs="Calibri"/>
                <w:sz w:val="22"/>
                <w:szCs w:val="22"/>
              </w:rPr>
            </w:pPr>
            <w:r>
              <w:rPr>
                <w:rFonts w:ascii="Calibri" w:hAnsi="Calibri" w:cs="Calibri"/>
                <w:sz w:val="22"/>
                <w:szCs w:val="22"/>
              </w:rPr>
              <w:t>INDIC</w:t>
            </w:r>
          </w:p>
        </w:tc>
      </w:tr>
      <w:tr w:rsidR="00930070" w14:paraId="61E63433" w14:textId="77777777" w:rsidTr="00DA48D7">
        <w:trPr>
          <w:tblCellSpacing w:w="15" w:type="dxa"/>
        </w:trPr>
        <w:tc>
          <w:tcPr>
            <w:tcW w:w="1500" w:type="pct"/>
            <w:tcBorders>
              <w:top w:val="nil"/>
              <w:left w:val="nil"/>
              <w:bottom w:val="nil"/>
              <w:right w:val="nil"/>
            </w:tcBorders>
            <w:hideMark/>
          </w:tcPr>
          <w:p w14:paraId="3F134A03"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20B2DBA" w14:textId="77777777" w:rsidR="00930070" w:rsidRDefault="00930070" w:rsidP="00DA48D7">
            <w:pPr>
              <w:rPr>
                <w:rFonts w:ascii="Calibri" w:hAnsi="Calibri" w:cs="Calibri"/>
                <w:sz w:val="22"/>
                <w:szCs w:val="22"/>
              </w:rPr>
            </w:pPr>
          </w:p>
        </w:tc>
      </w:tr>
      <w:tr w:rsidR="00930070" w14:paraId="6609EB19" w14:textId="77777777" w:rsidTr="00DA48D7">
        <w:trPr>
          <w:tblCellSpacing w:w="15" w:type="dxa"/>
        </w:trPr>
        <w:tc>
          <w:tcPr>
            <w:tcW w:w="1500" w:type="pct"/>
            <w:tcBorders>
              <w:top w:val="nil"/>
              <w:left w:val="nil"/>
              <w:bottom w:val="nil"/>
              <w:right w:val="nil"/>
            </w:tcBorders>
            <w:hideMark/>
          </w:tcPr>
          <w:p w14:paraId="576D7D7D"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E741302"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258D00D7"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3C5BAA29" w14:textId="77777777" w:rsidTr="00DA48D7">
        <w:trPr>
          <w:tblCellSpacing w:w="15" w:type="dxa"/>
        </w:trPr>
        <w:tc>
          <w:tcPr>
            <w:tcW w:w="1500" w:type="pct"/>
            <w:tcBorders>
              <w:top w:val="nil"/>
              <w:left w:val="nil"/>
              <w:bottom w:val="nil"/>
              <w:right w:val="nil"/>
            </w:tcBorders>
            <w:hideMark/>
          </w:tcPr>
          <w:p w14:paraId="2D65FB05"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239BBB57"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744850AC" w14:textId="77777777" w:rsidTr="00DA48D7">
        <w:trPr>
          <w:tblCellSpacing w:w="15" w:type="dxa"/>
        </w:trPr>
        <w:tc>
          <w:tcPr>
            <w:tcW w:w="250" w:type="pct"/>
            <w:tcBorders>
              <w:top w:val="nil"/>
              <w:left w:val="nil"/>
              <w:bottom w:val="nil"/>
              <w:right w:val="nil"/>
            </w:tcBorders>
            <w:hideMark/>
          </w:tcPr>
          <w:p w14:paraId="286EC748"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CDFE45B" w14:textId="77777777" w:rsidR="00930070" w:rsidRDefault="00930070" w:rsidP="00DA48D7">
            <w:pPr>
              <w:rPr>
                <w:rFonts w:ascii="Calibri" w:hAnsi="Calibri" w:cs="Calibri"/>
                <w:sz w:val="22"/>
                <w:szCs w:val="22"/>
              </w:rPr>
            </w:pPr>
            <w:r>
              <w:rPr>
                <w:rFonts w:ascii="Calibri" w:hAnsi="Calibri" w:cs="Calibri"/>
                <w:sz w:val="22"/>
                <w:szCs w:val="22"/>
              </w:rPr>
              <w:t xml:space="preserve">Het gaat hier niet alleen om de wettelijke verplichting tot publicatie maar ook om de eigen keuze van de organisatie die besluiten van dit type neemt. </w:t>
            </w:r>
          </w:p>
        </w:tc>
      </w:tr>
    </w:tbl>
    <w:p w14:paraId="154BB99E" w14:textId="77777777" w:rsidR="00930070" w:rsidRDefault="00930070" w:rsidP="00930070">
      <w:pPr>
        <w:pStyle w:val="Kop3"/>
        <w:rPr>
          <w:rFonts w:ascii="Calibri" w:hAnsi="Calibri" w:cs="Calibri"/>
          <w:sz w:val="24"/>
        </w:rPr>
      </w:pPr>
      <w:r>
        <w:rPr>
          <w:rFonts w:ascii="Calibri" w:hAnsi="Calibri" w:cs="Calibri"/>
        </w:rPr>
        <w:t>Attribuutsoort Publicatietekst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220EC842" w14:textId="77777777" w:rsidTr="00DA48D7">
        <w:trPr>
          <w:tblCellSpacing w:w="15" w:type="dxa"/>
        </w:trPr>
        <w:tc>
          <w:tcPr>
            <w:tcW w:w="1500" w:type="pct"/>
            <w:tcBorders>
              <w:top w:val="nil"/>
              <w:left w:val="nil"/>
              <w:bottom w:val="nil"/>
              <w:right w:val="nil"/>
            </w:tcBorders>
            <w:hideMark/>
          </w:tcPr>
          <w:p w14:paraId="151CA1DE"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67A6F5C" w14:textId="77777777" w:rsidR="00930070" w:rsidRDefault="00930070" w:rsidP="00DA48D7">
            <w:pPr>
              <w:rPr>
                <w:rFonts w:ascii="Calibri" w:hAnsi="Calibri" w:cs="Calibri"/>
                <w:sz w:val="22"/>
                <w:szCs w:val="22"/>
              </w:rPr>
            </w:pPr>
            <w:r>
              <w:rPr>
                <w:rFonts w:ascii="Calibri" w:hAnsi="Calibri" w:cs="Calibri"/>
                <w:sz w:val="22"/>
                <w:szCs w:val="22"/>
              </w:rPr>
              <w:t>Publicatietekst</w:t>
            </w:r>
          </w:p>
        </w:tc>
      </w:tr>
      <w:tr w:rsidR="00930070" w14:paraId="650D0669" w14:textId="77777777" w:rsidTr="00DA48D7">
        <w:trPr>
          <w:tblCellSpacing w:w="15" w:type="dxa"/>
        </w:trPr>
        <w:tc>
          <w:tcPr>
            <w:tcW w:w="1500" w:type="pct"/>
            <w:tcBorders>
              <w:top w:val="nil"/>
              <w:left w:val="nil"/>
              <w:bottom w:val="nil"/>
              <w:right w:val="nil"/>
            </w:tcBorders>
            <w:hideMark/>
          </w:tcPr>
          <w:p w14:paraId="2C25496B"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D7E659D"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4869A5F4" w14:textId="77777777" w:rsidTr="00DA48D7">
        <w:trPr>
          <w:tblCellSpacing w:w="15" w:type="dxa"/>
        </w:trPr>
        <w:tc>
          <w:tcPr>
            <w:tcW w:w="1500" w:type="pct"/>
            <w:tcBorders>
              <w:top w:val="nil"/>
              <w:left w:val="nil"/>
              <w:bottom w:val="nil"/>
              <w:right w:val="nil"/>
            </w:tcBorders>
            <w:hideMark/>
          </w:tcPr>
          <w:p w14:paraId="3FBBC3D6"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154AC7B" w14:textId="77777777" w:rsidR="00930070" w:rsidRDefault="00930070" w:rsidP="00DA48D7">
            <w:pPr>
              <w:rPr>
                <w:rFonts w:ascii="Calibri" w:hAnsi="Calibri" w:cs="Calibri"/>
                <w:sz w:val="22"/>
                <w:szCs w:val="22"/>
              </w:rPr>
            </w:pPr>
            <w:r>
              <w:rPr>
                <w:rFonts w:ascii="Calibri" w:hAnsi="Calibri" w:cs="Calibri"/>
                <w:sz w:val="22"/>
                <w:szCs w:val="22"/>
              </w:rPr>
              <w:t>De generieke tekst van de publicatie van BESLUITen van dit BESLUITTYPE</w:t>
            </w:r>
          </w:p>
        </w:tc>
      </w:tr>
      <w:tr w:rsidR="00930070" w14:paraId="6298EF7D" w14:textId="77777777" w:rsidTr="00DA48D7">
        <w:trPr>
          <w:tblCellSpacing w:w="15" w:type="dxa"/>
        </w:trPr>
        <w:tc>
          <w:tcPr>
            <w:tcW w:w="1500" w:type="pct"/>
            <w:tcBorders>
              <w:top w:val="nil"/>
              <w:left w:val="nil"/>
              <w:bottom w:val="nil"/>
              <w:right w:val="nil"/>
            </w:tcBorders>
            <w:hideMark/>
          </w:tcPr>
          <w:p w14:paraId="18104F1F"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4B804B2"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665FDA50" w14:textId="77777777" w:rsidTr="00DA48D7">
        <w:trPr>
          <w:tblCellSpacing w:w="15" w:type="dxa"/>
        </w:trPr>
        <w:tc>
          <w:tcPr>
            <w:tcW w:w="1500" w:type="pct"/>
            <w:tcBorders>
              <w:top w:val="nil"/>
              <w:left w:val="nil"/>
              <w:bottom w:val="nil"/>
              <w:right w:val="nil"/>
            </w:tcBorders>
            <w:hideMark/>
          </w:tcPr>
          <w:p w14:paraId="20286B8C"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9B2AB3B" w14:textId="77777777" w:rsidR="00930070" w:rsidRDefault="00930070" w:rsidP="00DA48D7">
            <w:pPr>
              <w:rPr>
                <w:rFonts w:ascii="Calibri" w:hAnsi="Calibri" w:cs="Calibri"/>
                <w:sz w:val="22"/>
                <w:szCs w:val="22"/>
              </w:rPr>
            </w:pPr>
            <w:r>
              <w:rPr>
                <w:rFonts w:ascii="Calibri" w:hAnsi="Calibri" w:cs="Calibri"/>
                <w:sz w:val="22"/>
                <w:szCs w:val="22"/>
              </w:rPr>
              <w:t>1 juni 2008</w:t>
            </w:r>
          </w:p>
        </w:tc>
      </w:tr>
      <w:tr w:rsidR="00930070" w14:paraId="5C66F823" w14:textId="77777777" w:rsidTr="00DA48D7">
        <w:trPr>
          <w:tblCellSpacing w:w="15" w:type="dxa"/>
        </w:trPr>
        <w:tc>
          <w:tcPr>
            <w:tcW w:w="1500" w:type="pct"/>
            <w:tcBorders>
              <w:top w:val="nil"/>
              <w:left w:val="nil"/>
              <w:bottom w:val="nil"/>
              <w:right w:val="nil"/>
            </w:tcBorders>
            <w:hideMark/>
          </w:tcPr>
          <w:p w14:paraId="06470DC7"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EE82F2E"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A2EA7B6" w14:textId="77777777" w:rsidTr="00DA48D7">
        <w:trPr>
          <w:tblCellSpacing w:w="15" w:type="dxa"/>
        </w:trPr>
        <w:tc>
          <w:tcPr>
            <w:tcW w:w="1500" w:type="pct"/>
            <w:tcBorders>
              <w:top w:val="nil"/>
              <w:left w:val="nil"/>
              <w:bottom w:val="nil"/>
              <w:right w:val="nil"/>
            </w:tcBorders>
            <w:hideMark/>
          </w:tcPr>
          <w:p w14:paraId="754A3D70"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C23F304"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2884C4DB" w14:textId="77777777" w:rsidTr="00DA48D7">
        <w:trPr>
          <w:tblCellSpacing w:w="15" w:type="dxa"/>
        </w:trPr>
        <w:tc>
          <w:tcPr>
            <w:tcW w:w="1500" w:type="pct"/>
            <w:tcBorders>
              <w:top w:val="nil"/>
              <w:left w:val="nil"/>
              <w:bottom w:val="nil"/>
              <w:right w:val="nil"/>
            </w:tcBorders>
            <w:hideMark/>
          </w:tcPr>
          <w:p w14:paraId="7AE4C0FD"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4CC9BE1"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5E95378" w14:textId="77777777" w:rsidTr="00DA48D7">
        <w:trPr>
          <w:tblCellSpacing w:w="15" w:type="dxa"/>
        </w:trPr>
        <w:tc>
          <w:tcPr>
            <w:tcW w:w="1500" w:type="pct"/>
            <w:tcBorders>
              <w:top w:val="nil"/>
              <w:left w:val="nil"/>
              <w:bottom w:val="nil"/>
              <w:right w:val="nil"/>
            </w:tcBorders>
            <w:hideMark/>
          </w:tcPr>
          <w:p w14:paraId="0880CF4B"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09D1988"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02B7D8D" w14:textId="77777777" w:rsidTr="00DA48D7">
        <w:trPr>
          <w:tblCellSpacing w:w="15" w:type="dxa"/>
        </w:trPr>
        <w:tc>
          <w:tcPr>
            <w:tcW w:w="1500" w:type="pct"/>
            <w:tcBorders>
              <w:top w:val="nil"/>
              <w:left w:val="nil"/>
              <w:bottom w:val="nil"/>
              <w:right w:val="nil"/>
            </w:tcBorders>
            <w:hideMark/>
          </w:tcPr>
          <w:p w14:paraId="5333ECFF"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A17DAA4"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206550B" w14:textId="77777777" w:rsidTr="00DA48D7">
        <w:trPr>
          <w:tblCellSpacing w:w="15" w:type="dxa"/>
        </w:trPr>
        <w:tc>
          <w:tcPr>
            <w:tcW w:w="1500" w:type="pct"/>
            <w:tcBorders>
              <w:top w:val="nil"/>
              <w:left w:val="nil"/>
              <w:bottom w:val="nil"/>
              <w:right w:val="nil"/>
            </w:tcBorders>
            <w:hideMark/>
          </w:tcPr>
          <w:p w14:paraId="2F7C5800"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048C04E"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379043E2" w14:textId="77777777" w:rsidTr="00DA48D7">
        <w:trPr>
          <w:tblCellSpacing w:w="15" w:type="dxa"/>
        </w:trPr>
        <w:tc>
          <w:tcPr>
            <w:tcW w:w="1500" w:type="pct"/>
            <w:tcBorders>
              <w:top w:val="nil"/>
              <w:left w:val="nil"/>
              <w:bottom w:val="nil"/>
              <w:right w:val="nil"/>
            </w:tcBorders>
            <w:hideMark/>
          </w:tcPr>
          <w:p w14:paraId="17F93F45"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FFCFD5A"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26D6AD0A" w14:textId="77777777" w:rsidTr="00DA48D7">
        <w:trPr>
          <w:tblCellSpacing w:w="15" w:type="dxa"/>
        </w:trPr>
        <w:tc>
          <w:tcPr>
            <w:tcW w:w="1500" w:type="pct"/>
            <w:tcBorders>
              <w:top w:val="nil"/>
              <w:left w:val="nil"/>
              <w:bottom w:val="nil"/>
              <w:right w:val="nil"/>
            </w:tcBorders>
            <w:hideMark/>
          </w:tcPr>
          <w:p w14:paraId="3488F4F1"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529921A" w14:textId="77777777" w:rsidR="00930070" w:rsidRDefault="00930070" w:rsidP="00DA48D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eenzelfde Versiedatum van de gerelateerde zaaktypen. </w:t>
            </w:r>
          </w:p>
        </w:tc>
      </w:tr>
      <w:tr w:rsidR="00930070" w14:paraId="5D691595" w14:textId="77777777" w:rsidTr="00DA48D7">
        <w:trPr>
          <w:tblCellSpacing w:w="15" w:type="dxa"/>
        </w:trPr>
        <w:tc>
          <w:tcPr>
            <w:tcW w:w="1500" w:type="pct"/>
            <w:tcBorders>
              <w:top w:val="nil"/>
              <w:left w:val="nil"/>
              <w:bottom w:val="nil"/>
              <w:right w:val="nil"/>
            </w:tcBorders>
            <w:hideMark/>
          </w:tcPr>
          <w:p w14:paraId="14B917F3"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BD88B6A" w14:textId="77777777" w:rsidR="00930070" w:rsidRDefault="00930070" w:rsidP="00DA48D7">
            <w:pPr>
              <w:rPr>
                <w:rFonts w:ascii="Calibri" w:hAnsi="Calibri" w:cs="Calibri"/>
                <w:sz w:val="22"/>
                <w:szCs w:val="22"/>
              </w:rPr>
            </w:pPr>
            <w:r>
              <w:rPr>
                <w:rFonts w:ascii="Calibri" w:hAnsi="Calibri" w:cs="Calibri"/>
                <w:sz w:val="22"/>
                <w:szCs w:val="22"/>
              </w:rPr>
              <w:t>AN1000</w:t>
            </w:r>
          </w:p>
        </w:tc>
      </w:tr>
      <w:tr w:rsidR="00930070" w14:paraId="77B60624" w14:textId="77777777" w:rsidTr="00DA48D7">
        <w:trPr>
          <w:tblCellSpacing w:w="15" w:type="dxa"/>
        </w:trPr>
        <w:tc>
          <w:tcPr>
            <w:tcW w:w="1500" w:type="pct"/>
            <w:tcBorders>
              <w:top w:val="nil"/>
              <w:left w:val="nil"/>
              <w:bottom w:val="nil"/>
              <w:right w:val="nil"/>
            </w:tcBorders>
            <w:hideMark/>
          </w:tcPr>
          <w:p w14:paraId="236DD830"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80B61DC" w14:textId="77777777" w:rsidR="00930070" w:rsidRDefault="00930070" w:rsidP="00DA48D7">
            <w:pPr>
              <w:rPr>
                <w:rFonts w:ascii="Calibri" w:hAnsi="Calibri" w:cs="Calibri"/>
                <w:sz w:val="22"/>
                <w:szCs w:val="22"/>
              </w:rPr>
            </w:pPr>
            <w:r>
              <w:rPr>
                <w:rFonts w:ascii="Calibri" w:hAnsi="Calibri" w:cs="Calibri"/>
                <w:sz w:val="22"/>
                <w:szCs w:val="22"/>
              </w:rPr>
              <w:t>alle alfanumerieke tekens</w:t>
            </w:r>
          </w:p>
        </w:tc>
      </w:tr>
      <w:tr w:rsidR="00930070" w14:paraId="3BB7B5F6" w14:textId="77777777" w:rsidTr="00DA48D7">
        <w:trPr>
          <w:tblCellSpacing w:w="15" w:type="dxa"/>
        </w:trPr>
        <w:tc>
          <w:tcPr>
            <w:tcW w:w="1500" w:type="pct"/>
            <w:tcBorders>
              <w:top w:val="nil"/>
              <w:left w:val="nil"/>
              <w:bottom w:val="nil"/>
              <w:right w:val="nil"/>
            </w:tcBorders>
            <w:hideMark/>
          </w:tcPr>
          <w:p w14:paraId="1D168F63"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58789A2" w14:textId="77777777" w:rsidR="00930070" w:rsidRDefault="00930070" w:rsidP="00DA48D7">
            <w:pPr>
              <w:rPr>
                <w:rFonts w:ascii="Calibri" w:hAnsi="Calibri" w:cs="Calibri"/>
                <w:sz w:val="22"/>
                <w:szCs w:val="22"/>
              </w:rPr>
            </w:pPr>
            <w:r>
              <w:rPr>
                <w:rFonts w:ascii="Calibri" w:hAnsi="Calibri" w:cs="Calibri"/>
                <w:sz w:val="22"/>
                <w:szCs w:val="22"/>
              </w:rPr>
              <w:t>Nee</w:t>
            </w:r>
          </w:p>
        </w:tc>
      </w:tr>
    </w:tbl>
    <w:bookmarkEnd w:id="28"/>
    <w:p w14:paraId="11CC7B5B" w14:textId="77777777" w:rsidR="00930070" w:rsidRDefault="00930070" w:rsidP="00930070">
      <w:pPr>
        <w:pStyle w:val="Kop3"/>
        <w:rPr>
          <w:rFonts w:ascii="Calibri" w:hAnsi="Calibri" w:cs="Calibri"/>
          <w:sz w:val="24"/>
        </w:rPr>
      </w:pPr>
      <w:r>
        <w:rPr>
          <w:rFonts w:ascii="Calibri" w:hAnsi="Calibri" w:cs="Calibri"/>
        </w:rPr>
        <w:t>Attribuutsoort Publicatietermijn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0749253B" w14:textId="77777777" w:rsidTr="00DA48D7">
        <w:trPr>
          <w:tblCellSpacing w:w="15" w:type="dxa"/>
        </w:trPr>
        <w:tc>
          <w:tcPr>
            <w:tcW w:w="1500" w:type="pct"/>
            <w:tcBorders>
              <w:top w:val="nil"/>
              <w:left w:val="nil"/>
              <w:bottom w:val="nil"/>
              <w:right w:val="nil"/>
            </w:tcBorders>
            <w:hideMark/>
          </w:tcPr>
          <w:p w14:paraId="6CA5157E"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4366EE6" w14:textId="77777777" w:rsidR="00930070" w:rsidRDefault="00930070" w:rsidP="00DA48D7">
            <w:pPr>
              <w:rPr>
                <w:rFonts w:ascii="Calibri" w:hAnsi="Calibri" w:cs="Calibri"/>
                <w:sz w:val="22"/>
                <w:szCs w:val="22"/>
              </w:rPr>
            </w:pPr>
            <w:r>
              <w:rPr>
                <w:rFonts w:ascii="Calibri" w:hAnsi="Calibri" w:cs="Calibri"/>
                <w:sz w:val="22"/>
                <w:szCs w:val="22"/>
              </w:rPr>
              <w:t>Publicatietermijn</w:t>
            </w:r>
          </w:p>
        </w:tc>
      </w:tr>
      <w:tr w:rsidR="00930070" w14:paraId="6EB2AC1C" w14:textId="77777777" w:rsidTr="00DA48D7">
        <w:trPr>
          <w:tblCellSpacing w:w="15" w:type="dxa"/>
        </w:trPr>
        <w:tc>
          <w:tcPr>
            <w:tcW w:w="1500" w:type="pct"/>
            <w:tcBorders>
              <w:top w:val="nil"/>
              <w:left w:val="nil"/>
              <w:bottom w:val="nil"/>
              <w:right w:val="nil"/>
            </w:tcBorders>
            <w:hideMark/>
          </w:tcPr>
          <w:p w14:paraId="1C25FA57"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8018E07"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4282AA8C" w14:textId="77777777" w:rsidTr="00DA48D7">
        <w:trPr>
          <w:tblCellSpacing w:w="15" w:type="dxa"/>
        </w:trPr>
        <w:tc>
          <w:tcPr>
            <w:tcW w:w="1500" w:type="pct"/>
            <w:tcBorders>
              <w:top w:val="nil"/>
              <w:left w:val="nil"/>
              <w:bottom w:val="nil"/>
              <w:right w:val="nil"/>
            </w:tcBorders>
            <w:hideMark/>
          </w:tcPr>
          <w:p w14:paraId="57819AE4"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2200C40" w14:textId="77777777" w:rsidR="00930070" w:rsidRDefault="00930070" w:rsidP="00DA48D7">
            <w:pPr>
              <w:rPr>
                <w:rFonts w:ascii="Calibri" w:hAnsi="Calibri" w:cs="Calibri"/>
                <w:sz w:val="22"/>
                <w:szCs w:val="22"/>
              </w:rPr>
            </w:pPr>
            <w:r>
              <w:rPr>
                <w:rFonts w:ascii="Calibri" w:hAnsi="Calibri" w:cs="Calibri"/>
                <w:sz w:val="22"/>
                <w:szCs w:val="22"/>
              </w:rPr>
              <w:t xml:space="preserve">Het aantal dagen, gerekend vanaf de verzend- of publicatiedatum, dat BESLUITen van dit BESLUITTYPE gepubliceerd moeten blijven. </w:t>
            </w:r>
          </w:p>
        </w:tc>
      </w:tr>
      <w:tr w:rsidR="00930070" w14:paraId="007DC794" w14:textId="77777777" w:rsidTr="00DA48D7">
        <w:trPr>
          <w:tblCellSpacing w:w="15" w:type="dxa"/>
        </w:trPr>
        <w:tc>
          <w:tcPr>
            <w:tcW w:w="1500" w:type="pct"/>
            <w:tcBorders>
              <w:top w:val="nil"/>
              <w:left w:val="nil"/>
              <w:bottom w:val="nil"/>
              <w:right w:val="nil"/>
            </w:tcBorders>
            <w:hideMark/>
          </w:tcPr>
          <w:p w14:paraId="29D598A6"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24DDF57"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3142F731" w14:textId="77777777" w:rsidTr="00DA48D7">
        <w:trPr>
          <w:tblCellSpacing w:w="15" w:type="dxa"/>
        </w:trPr>
        <w:tc>
          <w:tcPr>
            <w:tcW w:w="1500" w:type="pct"/>
            <w:tcBorders>
              <w:top w:val="nil"/>
              <w:left w:val="nil"/>
              <w:bottom w:val="nil"/>
              <w:right w:val="nil"/>
            </w:tcBorders>
            <w:hideMark/>
          </w:tcPr>
          <w:p w14:paraId="745E2A5E"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B8C526D" w14:textId="77777777" w:rsidR="00930070" w:rsidRDefault="00930070" w:rsidP="00DA48D7">
            <w:pPr>
              <w:rPr>
                <w:rFonts w:ascii="Calibri" w:hAnsi="Calibri" w:cs="Calibri"/>
                <w:sz w:val="22"/>
                <w:szCs w:val="22"/>
              </w:rPr>
            </w:pPr>
            <w:r>
              <w:rPr>
                <w:rFonts w:ascii="Calibri" w:hAnsi="Calibri" w:cs="Calibri"/>
                <w:sz w:val="22"/>
                <w:szCs w:val="22"/>
              </w:rPr>
              <w:t>1 juni 2008</w:t>
            </w:r>
          </w:p>
        </w:tc>
      </w:tr>
      <w:tr w:rsidR="00930070" w14:paraId="13BA34C8" w14:textId="77777777" w:rsidTr="00DA48D7">
        <w:trPr>
          <w:tblCellSpacing w:w="15" w:type="dxa"/>
        </w:trPr>
        <w:tc>
          <w:tcPr>
            <w:tcW w:w="1500" w:type="pct"/>
            <w:tcBorders>
              <w:top w:val="nil"/>
              <w:left w:val="nil"/>
              <w:bottom w:val="nil"/>
              <w:right w:val="nil"/>
            </w:tcBorders>
            <w:hideMark/>
          </w:tcPr>
          <w:p w14:paraId="7111D33D"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3E1AD17"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4162FC0" w14:textId="77777777" w:rsidTr="00DA48D7">
        <w:trPr>
          <w:tblCellSpacing w:w="15" w:type="dxa"/>
        </w:trPr>
        <w:tc>
          <w:tcPr>
            <w:tcW w:w="1500" w:type="pct"/>
            <w:tcBorders>
              <w:top w:val="nil"/>
              <w:left w:val="nil"/>
              <w:bottom w:val="nil"/>
              <w:right w:val="nil"/>
            </w:tcBorders>
            <w:hideMark/>
          </w:tcPr>
          <w:p w14:paraId="6987A5EF"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3F5B465"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030F6A69" w14:textId="77777777" w:rsidTr="00DA48D7">
        <w:trPr>
          <w:tblCellSpacing w:w="15" w:type="dxa"/>
        </w:trPr>
        <w:tc>
          <w:tcPr>
            <w:tcW w:w="1500" w:type="pct"/>
            <w:tcBorders>
              <w:top w:val="nil"/>
              <w:left w:val="nil"/>
              <w:bottom w:val="nil"/>
              <w:right w:val="nil"/>
            </w:tcBorders>
            <w:hideMark/>
          </w:tcPr>
          <w:p w14:paraId="7232C744"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11378D6"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FED0861" w14:textId="77777777" w:rsidTr="00DA48D7">
        <w:trPr>
          <w:tblCellSpacing w:w="15" w:type="dxa"/>
        </w:trPr>
        <w:tc>
          <w:tcPr>
            <w:tcW w:w="1500" w:type="pct"/>
            <w:tcBorders>
              <w:top w:val="nil"/>
              <w:left w:val="nil"/>
              <w:bottom w:val="nil"/>
              <w:right w:val="nil"/>
            </w:tcBorders>
            <w:hideMark/>
          </w:tcPr>
          <w:p w14:paraId="0171E842"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9E7E29B"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468C782" w14:textId="77777777" w:rsidTr="00DA48D7">
        <w:trPr>
          <w:tblCellSpacing w:w="15" w:type="dxa"/>
        </w:trPr>
        <w:tc>
          <w:tcPr>
            <w:tcW w:w="1500" w:type="pct"/>
            <w:tcBorders>
              <w:top w:val="nil"/>
              <w:left w:val="nil"/>
              <w:bottom w:val="nil"/>
              <w:right w:val="nil"/>
            </w:tcBorders>
            <w:hideMark/>
          </w:tcPr>
          <w:p w14:paraId="6367412B"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B3BE91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58B4BFC" w14:textId="77777777" w:rsidTr="00DA48D7">
        <w:trPr>
          <w:tblCellSpacing w:w="15" w:type="dxa"/>
        </w:trPr>
        <w:tc>
          <w:tcPr>
            <w:tcW w:w="1500" w:type="pct"/>
            <w:tcBorders>
              <w:top w:val="nil"/>
              <w:left w:val="nil"/>
              <w:bottom w:val="nil"/>
              <w:right w:val="nil"/>
            </w:tcBorders>
            <w:hideMark/>
          </w:tcPr>
          <w:p w14:paraId="12BA7EA7"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7997788"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3C19D04A" w14:textId="77777777" w:rsidTr="00DA48D7">
        <w:trPr>
          <w:tblCellSpacing w:w="15" w:type="dxa"/>
        </w:trPr>
        <w:tc>
          <w:tcPr>
            <w:tcW w:w="1500" w:type="pct"/>
            <w:tcBorders>
              <w:top w:val="nil"/>
              <w:left w:val="nil"/>
              <w:bottom w:val="nil"/>
              <w:right w:val="nil"/>
            </w:tcBorders>
            <w:hideMark/>
          </w:tcPr>
          <w:p w14:paraId="7BEEE97F"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7809D28"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00166C3B" w14:textId="77777777" w:rsidTr="00DA48D7">
        <w:trPr>
          <w:tblCellSpacing w:w="15" w:type="dxa"/>
        </w:trPr>
        <w:tc>
          <w:tcPr>
            <w:tcW w:w="1500" w:type="pct"/>
            <w:tcBorders>
              <w:top w:val="nil"/>
              <w:left w:val="nil"/>
              <w:bottom w:val="nil"/>
              <w:right w:val="nil"/>
            </w:tcBorders>
            <w:hideMark/>
          </w:tcPr>
          <w:p w14:paraId="455868AB"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BB45464" w14:textId="77777777" w:rsidR="00930070" w:rsidRDefault="00930070" w:rsidP="00DA48D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eenzelfde Versiedatum van de gerelateerde zaaktypen. </w:t>
            </w:r>
          </w:p>
        </w:tc>
      </w:tr>
      <w:tr w:rsidR="00930070" w14:paraId="3D572518" w14:textId="77777777" w:rsidTr="00DA48D7">
        <w:trPr>
          <w:tblCellSpacing w:w="15" w:type="dxa"/>
        </w:trPr>
        <w:tc>
          <w:tcPr>
            <w:tcW w:w="1500" w:type="pct"/>
            <w:tcBorders>
              <w:top w:val="nil"/>
              <w:left w:val="nil"/>
              <w:bottom w:val="nil"/>
              <w:right w:val="nil"/>
            </w:tcBorders>
            <w:hideMark/>
          </w:tcPr>
          <w:p w14:paraId="7742B61F"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551C749" w14:textId="77777777" w:rsidR="00930070" w:rsidRDefault="00930070" w:rsidP="00DA48D7">
            <w:pPr>
              <w:rPr>
                <w:rFonts w:ascii="Calibri" w:hAnsi="Calibri" w:cs="Calibri"/>
                <w:sz w:val="22"/>
                <w:szCs w:val="22"/>
              </w:rPr>
            </w:pPr>
            <w:r>
              <w:rPr>
                <w:rFonts w:ascii="Calibri" w:hAnsi="Calibri" w:cs="Calibri"/>
                <w:sz w:val="22"/>
                <w:szCs w:val="22"/>
              </w:rPr>
              <w:t>N3</w:t>
            </w:r>
          </w:p>
        </w:tc>
      </w:tr>
      <w:tr w:rsidR="00930070" w14:paraId="30FE50FB" w14:textId="77777777" w:rsidTr="00DA48D7">
        <w:trPr>
          <w:tblCellSpacing w:w="15" w:type="dxa"/>
        </w:trPr>
        <w:tc>
          <w:tcPr>
            <w:tcW w:w="1500" w:type="pct"/>
            <w:tcBorders>
              <w:top w:val="nil"/>
              <w:left w:val="nil"/>
              <w:bottom w:val="nil"/>
              <w:right w:val="nil"/>
            </w:tcBorders>
            <w:hideMark/>
          </w:tcPr>
          <w:p w14:paraId="5336E0EF"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B601B25" w14:textId="77777777" w:rsidR="00930070" w:rsidRDefault="00930070" w:rsidP="00DA48D7">
            <w:pPr>
              <w:rPr>
                <w:rFonts w:ascii="Calibri" w:hAnsi="Calibri" w:cs="Calibri"/>
                <w:sz w:val="22"/>
                <w:szCs w:val="22"/>
              </w:rPr>
            </w:pPr>
            <w:r>
              <w:rPr>
                <w:rFonts w:ascii="Calibri" w:hAnsi="Calibri" w:cs="Calibri"/>
                <w:sz w:val="22"/>
                <w:szCs w:val="22"/>
              </w:rPr>
              <w:t>0 - 999 kalenderdagen</w:t>
            </w:r>
          </w:p>
        </w:tc>
      </w:tr>
      <w:tr w:rsidR="00930070" w14:paraId="270D5273" w14:textId="77777777" w:rsidTr="00DA48D7">
        <w:trPr>
          <w:tblCellSpacing w:w="15" w:type="dxa"/>
        </w:trPr>
        <w:tc>
          <w:tcPr>
            <w:tcW w:w="1500" w:type="pct"/>
            <w:tcBorders>
              <w:top w:val="nil"/>
              <w:left w:val="nil"/>
              <w:bottom w:val="nil"/>
              <w:right w:val="nil"/>
            </w:tcBorders>
            <w:hideMark/>
          </w:tcPr>
          <w:p w14:paraId="27756E73"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F1AED45"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4520CC36"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3D60A43F" w14:textId="77777777" w:rsidTr="00DA48D7">
        <w:trPr>
          <w:tblCellSpacing w:w="15" w:type="dxa"/>
        </w:trPr>
        <w:tc>
          <w:tcPr>
            <w:tcW w:w="1500" w:type="pct"/>
            <w:tcBorders>
              <w:top w:val="nil"/>
              <w:left w:val="nil"/>
              <w:bottom w:val="nil"/>
              <w:right w:val="nil"/>
            </w:tcBorders>
            <w:hideMark/>
          </w:tcPr>
          <w:p w14:paraId="16470392"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3F89E52C"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30D0D6AC" w14:textId="77777777" w:rsidTr="00DA48D7">
        <w:trPr>
          <w:tblCellSpacing w:w="15" w:type="dxa"/>
        </w:trPr>
        <w:tc>
          <w:tcPr>
            <w:tcW w:w="250" w:type="pct"/>
            <w:tcBorders>
              <w:top w:val="nil"/>
              <w:left w:val="nil"/>
              <w:bottom w:val="nil"/>
              <w:right w:val="nil"/>
            </w:tcBorders>
            <w:hideMark/>
          </w:tcPr>
          <w:p w14:paraId="28298C1F"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CF15182" w14:textId="77777777" w:rsidR="00930070" w:rsidRDefault="00930070" w:rsidP="00DA48D7">
            <w:pPr>
              <w:rPr>
                <w:rFonts w:ascii="Calibri" w:hAnsi="Calibri" w:cs="Calibri"/>
                <w:sz w:val="22"/>
                <w:szCs w:val="22"/>
              </w:rPr>
            </w:pPr>
            <w:r>
              <w:rPr>
                <w:rFonts w:ascii="Calibri" w:hAnsi="Calibri" w:cs="Calibri"/>
                <w:sz w:val="22"/>
                <w:szCs w:val="22"/>
              </w:rPr>
              <w:t>De telling begint bij de dag volgend op de verzend- of publicatiedatum.</w:t>
            </w:r>
          </w:p>
        </w:tc>
      </w:tr>
    </w:tbl>
    <w:p w14:paraId="56C85448" w14:textId="77777777" w:rsidR="00930070" w:rsidRDefault="00930070" w:rsidP="00930070">
      <w:pPr>
        <w:pStyle w:val="Kop3"/>
        <w:rPr>
          <w:rFonts w:ascii="Calibri" w:hAnsi="Calibri" w:cs="Calibri"/>
          <w:sz w:val="24"/>
        </w:rPr>
      </w:pPr>
      <w:bookmarkStart w:id="29" w:name="detail_attribute_Model_BESLUITTYPE_Datum"/>
      <w:r>
        <w:rPr>
          <w:rFonts w:ascii="Calibri" w:hAnsi="Calibri" w:cs="Calibri"/>
        </w:rPr>
        <w:t>Attribuutsoort Datum begin geldigheid besluittype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7A3EF00C" w14:textId="77777777" w:rsidTr="00DA48D7">
        <w:trPr>
          <w:tblCellSpacing w:w="15" w:type="dxa"/>
        </w:trPr>
        <w:tc>
          <w:tcPr>
            <w:tcW w:w="1500" w:type="pct"/>
            <w:tcBorders>
              <w:top w:val="nil"/>
              <w:left w:val="nil"/>
              <w:bottom w:val="nil"/>
              <w:right w:val="nil"/>
            </w:tcBorders>
            <w:hideMark/>
          </w:tcPr>
          <w:p w14:paraId="5E563927"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CDB75B2" w14:textId="77777777" w:rsidR="00930070" w:rsidRDefault="00930070" w:rsidP="00DA48D7">
            <w:pPr>
              <w:rPr>
                <w:rFonts w:ascii="Calibri" w:hAnsi="Calibri" w:cs="Calibri"/>
                <w:sz w:val="22"/>
                <w:szCs w:val="22"/>
              </w:rPr>
            </w:pPr>
            <w:r>
              <w:rPr>
                <w:rFonts w:ascii="Calibri" w:hAnsi="Calibri" w:cs="Calibri"/>
                <w:sz w:val="22"/>
                <w:szCs w:val="22"/>
              </w:rPr>
              <w:t>Datum begin geldigheid besluittype</w:t>
            </w:r>
          </w:p>
        </w:tc>
      </w:tr>
      <w:tr w:rsidR="00930070" w14:paraId="2A4CF987" w14:textId="77777777" w:rsidTr="00DA48D7">
        <w:trPr>
          <w:tblCellSpacing w:w="15" w:type="dxa"/>
        </w:trPr>
        <w:tc>
          <w:tcPr>
            <w:tcW w:w="1500" w:type="pct"/>
            <w:tcBorders>
              <w:top w:val="nil"/>
              <w:left w:val="nil"/>
              <w:bottom w:val="nil"/>
              <w:right w:val="nil"/>
            </w:tcBorders>
            <w:hideMark/>
          </w:tcPr>
          <w:p w14:paraId="5B8BFA03"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4033675"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0E5A7ADF" w14:textId="77777777" w:rsidTr="00DA48D7">
        <w:trPr>
          <w:tblCellSpacing w:w="15" w:type="dxa"/>
        </w:trPr>
        <w:tc>
          <w:tcPr>
            <w:tcW w:w="1500" w:type="pct"/>
            <w:tcBorders>
              <w:top w:val="nil"/>
              <w:left w:val="nil"/>
              <w:bottom w:val="nil"/>
              <w:right w:val="nil"/>
            </w:tcBorders>
            <w:hideMark/>
          </w:tcPr>
          <w:p w14:paraId="660D6D68"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C2B25EB" w14:textId="77777777" w:rsidR="00930070" w:rsidRDefault="00930070" w:rsidP="00DA48D7">
            <w:pPr>
              <w:rPr>
                <w:rFonts w:ascii="Calibri" w:hAnsi="Calibri" w:cs="Calibri"/>
                <w:sz w:val="22"/>
                <w:szCs w:val="22"/>
              </w:rPr>
            </w:pPr>
            <w:r>
              <w:rPr>
                <w:rFonts w:ascii="Calibri" w:hAnsi="Calibri" w:cs="Calibri"/>
                <w:sz w:val="22"/>
                <w:szCs w:val="22"/>
              </w:rPr>
              <w:t>De datum waarop het BESLUITTYPE is ontstaan.</w:t>
            </w:r>
          </w:p>
        </w:tc>
      </w:tr>
      <w:tr w:rsidR="00930070" w14:paraId="6AF742C8" w14:textId="77777777" w:rsidTr="00DA48D7">
        <w:trPr>
          <w:tblCellSpacing w:w="15" w:type="dxa"/>
        </w:trPr>
        <w:tc>
          <w:tcPr>
            <w:tcW w:w="1500" w:type="pct"/>
            <w:tcBorders>
              <w:top w:val="nil"/>
              <w:left w:val="nil"/>
              <w:bottom w:val="nil"/>
              <w:right w:val="nil"/>
            </w:tcBorders>
            <w:hideMark/>
          </w:tcPr>
          <w:p w14:paraId="40286FF7"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A5C1DFC"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2C94F041" w14:textId="77777777" w:rsidTr="00DA48D7">
        <w:trPr>
          <w:tblCellSpacing w:w="15" w:type="dxa"/>
        </w:trPr>
        <w:tc>
          <w:tcPr>
            <w:tcW w:w="1500" w:type="pct"/>
            <w:tcBorders>
              <w:top w:val="nil"/>
              <w:left w:val="nil"/>
              <w:bottom w:val="nil"/>
              <w:right w:val="nil"/>
            </w:tcBorders>
            <w:hideMark/>
          </w:tcPr>
          <w:p w14:paraId="2AC9E4A0"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E548C3E" w14:textId="77777777" w:rsidR="00930070" w:rsidRDefault="00930070" w:rsidP="00DA48D7">
            <w:pPr>
              <w:rPr>
                <w:rFonts w:ascii="Calibri" w:hAnsi="Calibri" w:cs="Calibri"/>
                <w:sz w:val="22"/>
                <w:szCs w:val="22"/>
              </w:rPr>
            </w:pPr>
            <w:r>
              <w:rPr>
                <w:rFonts w:ascii="Calibri" w:hAnsi="Calibri" w:cs="Calibri"/>
                <w:sz w:val="22"/>
                <w:szCs w:val="22"/>
              </w:rPr>
              <w:t>29 mei 2009</w:t>
            </w:r>
          </w:p>
        </w:tc>
      </w:tr>
      <w:tr w:rsidR="00930070" w14:paraId="00EE89D3" w14:textId="77777777" w:rsidTr="00DA48D7">
        <w:trPr>
          <w:tblCellSpacing w:w="15" w:type="dxa"/>
        </w:trPr>
        <w:tc>
          <w:tcPr>
            <w:tcW w:w="1500" w:type="pct"/>
            <w:tcBorders>
              <w:top w:val="nil"/>
              <w:left w:val="nil"/>
              <w:bottom w:val="nil"/>
              <w:right w:val="nil"/>
            </w:tcBorders>
            <w:hideMark/>
          </w:tcPr>
          <w:p w14:paraId="68D1BD43"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1569066"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48F4B96" w14:textId="77777777" w:rsidTr="00DA48D7">
        <w:trPr>
          <w:tblCellSpacing w:w="15" w:type="dxa"/>
        </w:trPr>
        <w:tc>
          <w:tcPr>
            <w:tcW w:w="1500" w:type="pct"/>
            <w:tcBorders>
              <w:top w:val="nil"/>
              <w:left w:val="nil"/>
              <w:bottom w:val="nil"/>
              <w:right w:val="nil"/>
            </w:tcBorders>
            <w:hideMark/>
          </w:tcPr>
          <w:p w14:paraId="5A2A254A"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DE56639"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4D8EEE5" w14:textId="77777777" w:rsidTr="00DA48D7">
        <w:trPr>
          <w:tblCellSpacing w:w="15" w:type="dxa"/>
        </w:trPr>
        <w:tc>
          <w:tcPr>
            <w:tcW w:w="1500" w:type="pct"/>
            <w:tcBorders>
              <w:top w:val="nil"/>
              <w:left w:val="nil"/>
              <w:bottom w:val="nil"/>
              <w:right w:val="nil"/>
            </w:tcBorders>
            <w:hideMark/>
          </w:tcPr>
          <w:p w14:paraId="085379C9"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573C1A8"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B7CA79A" w14:textId="77777777" w:rsidTr="00DA48D7">
        <w:trPr>
          <w:tblCellSpacing w:w="15" w:type="dxa"/>
        </w:trPr>
        <w:tc>
          <w:tcPr>
            <w:tcW w:w="1500" w:type="pct"/>
            <w:tcBorders>
              <w:top w:val="nil"/>
              <w:left w:val="nil"/>
              <w:bottom w:val="nil"/>
              <w:right w:val="nil"/>
            </w:tcBorders>
            <w:hideMark/>
          </w:tcPr>
          <w:p w14:paraId="5151AF1E"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5B7E944"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EB90BD2" w14:textId="77777777" w:rsidTr="00DA48D7">
        <w:trPr>
          <w:tblCellSpacing w:w="15" w:type="dxa"/>
        </w:trPr>
        <w:tc>
          <w:tcPr>
            <w:tcW w:w="1500" w:type="pct"/>
            <w:tcBorders>
              <w:top w:val="nil"/>
              <w:left w:val="nil"/>
              <w:bottom w:val="nil"/>
              <w:right w:val="nil"/>
            </w:tcBorders>
            <w:hideMark/>
          </w:tcPr>
          <w:p w14:paraId="383686E1"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EE1279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A408C72" w14:textId="77777777" w:rsidTr="00DA48D7">
        <w:trPr>
          <w:tblCellSpacing w:w="15" w:type="dxa"/>
        </w:trPr>
        <w:tc>
          <w:tcPr>
            <w:tcW w:w="1500" w:type="pct"/>
            <w:tcBorders>
              <w:top w:val="nil"/>
              <w:left w:val="nil"/>
              <w:bottom w:val="nil"/>
              <w:right w:val="nil"/>
            </w:tcBorders>
            <w:hideMark/>
          </w:tcPr>
          <w:p w14:paraId="5C075F10"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1D6D89C"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0F70E928" w14:textId="77777777" w:rsidTr="00DA48D7">
        <w:trPr>
          <w:tblCellSpacing w:w="15" w:type="dxa"/>
        </w:trPr>
        <w:tc>
          <w:tcPr>
            <w:tcW w:w="1500" w:type="pct"/>
            <w:tcBorders>
              <w:top w:val="nil"/>
              <w:left w:val="nil"/>
              <w:bottom w:val="nil"/>
              <w:right w:val="nil"/>
            </w:tcBorders>
            <w:hideMark/>
          </w:tcPr>
          <w:p w14:paraId="2958DEF6"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16E4C46"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621098B9" w14:textId="77777777" w:rsidTr="00DA48D7">
        <w:trPr>
          <w:tblCellSpacing w:w="15" w:type="dxa"/>
        </w:trPr>
        <w:tc>
          <w:tcPr>
            <w:tcW w:w="1500" w:type="pct"/>
            <w:tcBorders>
              <w:top w:val="nil"/>
              <w:left w:val="nil"/>
              <w:bottom w:val="nil"/>
              <w:right w:val="nil"/>
            </w:tcBorders>
            <w:hideMark/>
          </w:tcPr>
          <w:p w14:paraId="79AD6132"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B76A7D0" w14:textId="77777777" w:rsidR="00930070" w:rsidRDefault="00930070" w:rsidP="00DA48D7">
            <w:pPr>
              <w:rPr>
                <w:rFonts w:ascii="Calibri" w:hAnsi="Calibri" w:cs="Calibri"/>
                <w:sz w:val="22"/>
                <w:szCs w:val="22"/>
              </w:rPr>
            </w:pPr>
            <w:r>
              <w:rPr>
                <w:rFonts w:ascii="Calibri" w:hAnsi="Calibri" w:cs="Calibri"/>
                <w:sz w:val="22"/>
                <w:szCs w:val="22"/>
              </w:rPr>
              <w:t>De datum is gelijk aan een Versiedatum van een gerelateerd zaaktype.</w:t>
            </w:r>
          </w:p>
        </w:tc>
      </w:tr>
      <w:tr w:rsidR="00930070" w14:paraId="71032589" w14:textId="77777777" w:rsidTr="00DA48D7">
        <w:trPr>
          <w:tblCellSpacing w:w="15" w:type="dxa"/>
        </w:trPr>
        <w:tc>
          <w:tcPr>
            <w:tcW w:w="1500" w:type="pct"/>
            <w:tcBorders>
              <w:top w:val="nil"/>
              <w:left w:val="nil"/>
              <w:bottom w:val="nil"/>
              <w:right w:val="nil"/>
            </w:tcBorders>
            <w:hideMark/>
          </w:tcPr>
          <w:p w14:paraId="31BFD9F5"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819634C" w14:textId="77777777" w:rsidR="00930070" w:rsidRDefault="00930070" w:rsidP="00DA48D7">
            <w:pPr>
              <w:rPr>
                <w:rFonts w:ascii="Calibri" w:hAnsi="Calibri" w:cs="Calibri"/>
                <w:sz w:val="22"/>
                <w:szCs w:val="22"/>
              </w:rPr>
            </w:pPr>
            <w:r>
              <w:rPr>
                <w:rFonts w:ascii="Calibri" w:hAnsi="Calibri" w:cs="Calibri"/>
                <w:sz w:val="22"/>
                <w:szCs w:val="22"/>
              </w:rPr>
              <w:t>DATUM</w:t>
            </w:r>
          </w:p>
        </w:tc>
      </w:tr>
      <w:tr w:rsidR="00930070" w14:paraId="1AB0A15E" w14:textId="77777777" w:rsidTr="00DA48D7">
        <w:trPr>
          <w:tblCellSpacing w:w="15" w:type="dxa"/>
        </w:trPr>
        <w:tc>
          <w:tcPr>
            <w:tcW w:w="1500" w:type="pct"/>
            <w:tcBorders>
              <w:top w:val="nil"/>
              <w:left w:val="nil"/>
              <w:bottom w:val="nil"/>
              <w:right w:val="nil"/>
            </w:tcBorders>
            <w:hideMark/>
          </w:tcPr>
          <w:p w14:paraId="20C3EB30"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7225201" w14:textId="77777777" w:rsidR="00930070" w:rsidRDefault="00930070" w:rsidP="00DA48D7">
            <w:pPr>
              <w:rPr>
                <w:rFonts w:ascii="Calibri" w:hAnsi="Calibri" w:cs="Calibri"/>
                <w:sz w:val="22"/>
                <w:szCs w:val="22"/>
              </w:rPr>
            </w:pPr>
          </w:p>
        </w:tc>
      </w:tr>
      <w:tr w:rsidR="00930070" w14:paraId="0CFF101D" w14:textId="77777777" w:rsidTr="00DA48D7">
        <w:trPr>
          <w:tblCellSpacing w:w="15" w:type="dxa"/>
        </w:trPr>
        <w:tc>
          <w:tcPr>
            <w:tcW w:w="1500" w:type="pct"/>
            <w:tcBorders>
              <w:top w:val="nil"/>
              <w:left w:val="nil"/>
              <w:bottom w:val="nil"/>
              <w:right w:val="nil"/>
            </w:tcBorders>
            <w:hideMark/>
          </w:tcPr>
          <w:p w14:paraId="052B650D"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CD0454A"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3019CF20"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4F7E5D09" w14:textId="77777777" w:rsidTr="00DA48D7">
        <w:trPr>
          <w:tblCellSpacing w:w="15" w:type="dxa"/>
        </w:trPr>
        <w:tc>
          <w:tcPr>
            <w:tcW w:w="1500" w:type="pct"/>
            <w:tcBorders>
              <w:top w:val="nil"/>
              <w:left w:val="nil"/>
              <w:bottom w:val="nil"/>
              <w:right w:val="nil"/>
            </w:tcBorders>
            <w:hideMark/>
          </w:tcPr>
          <w:p w14:paraId="692BC701"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3DC3FCC9"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60B9D9F8" w14:textId="77777777" w:rsidTr="00DA48D7">
        <w:trPr>
          <w:tblCellSpacing w:w="15" w:type="dxa"/>
        </w:trPr>
        <w:tc>
          <w:tcPr>
            <w:tcW w:w="250" w:type="pct"/>
            <w:tcBorders>
              <w:top w:val="nil"/>
              <w:left w:val="nil"/>
              <w:bottom w:val="nil"/>
              <w:right w:val="nil"/>
            </w:tcBorders>
            <w:hideMark/>
          </w:tcPr>
          <w:p w14:paraId="22C56EAF"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B33E3E1" w14:textId="77777777" w:rsidR="00930070" w:rsidRDefault="00930070" w:rsidP="00DA48D7">
            <w:pPr>
              <w:rPr>
                <w:rFonts w:ascii="Calibri" w:hAnsi="Calibri" w:cs="Calibri"/>
                <w:sz w:val="22"/>
                <w:szCs w:val="22"/>
              </w:rPr>
            </w:pPr>
            <w:r>
              <w:rPr>
                <w:rFonts w:ascii="Calibri" w:hAnsi="Calibri" w:cs="Calibri"/>
                <w:sz w:val="22"/>
                <w:szCs w:val="22"/>
              </w:rPr>
              <w:t xml:space="preserve">Met deze datum wordt aangegeven vanaf wanneer het besluittype bestaat en toegepast kan worden. Dit vindt plaats met ingang van een versie van het zaaktype dat als eerste aan het besluittype wordt gerelateerd . </w:t>
            </w:r>
          </w:p>
        </w:tc>
      </w:tr>
    </w:tbl>
    <w:bookmarkEnd w:id="29"/>
    <w:p w14:paraId="54EBF7E1" w14:textId="77777777" w:rsidR="00930070" w:rsidRDefault="00930070" w:rsidP="00930070">
      <w:pPr>
        <w:pStyle w:val="Kop3"/>
        <w:rPr>
          <w:rFonts w:ascii="Calibri" w:hAnsi="Calibri" w:cs="Calibri"/>
          <w:sz w:val="24"/>
        </w:rPr>
      </w:pPr>
      <w:r>
        <w:rPr>
          <w:rFonts w:ascii="Calibri" w:hAnsi="Calibri" w:cs="Calibri"/>
        </w:rPr>
        <w:t>Attribuutsoort Datum einde geldigheid besluittype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135D942A" w14:textId="77777777" w:rsidTr="00DA48D7">
        <w:trPr>
          <w:tblCellSpacing w:w="15" w:type="dxa"/>
        </w:trPr>
        <w:tc>
          <w:tcPr>
            <w:tcW w:w="1500" w:type="pct"/>
            <w:tcBorders>
              <w:top w:val="nil"/>
              <w:left w:val="nil"/>
              <w:bottom w:val="nil"/>
              <w:right w:val="nil"/>
            </w:tcBorders>
            <w:hideMark/>
          </w:tcPr>
          <w:p w14:paraId="7B914515"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F142860" w14:textId="77777777" w:rsidR="00930070" w:rsidRDefault="00930070" w:rsidP="00DA48D7">
            <w:pPr>
              <w:rPr>
                <w:rFonts w:ascii="Calibri" w:hAnsi="Calibri" w:cs="Calibri"/>
                <w:sz w:val="22"/>
                <w:szCs w:val="22"/>
              </w:rPr>
            </w:pPr>
            <w:r>
              <w:rPr>
                <w:rFonts w:ascii="Calibri" w:hAnsi="Calibri" w:cs="Calibri"/>
                <w:sz w:val="22"/>
                <w:szCs w:val="22"/>
              </w:rPr>
              <w:t>Datum einde geldigheid besluittype</w:t>
            </w:r>
          </w:p>
        </w:tc>
      </w:tr>
      <w:tr w:rsidR="00930070" w14:paraId="565B07C8" w14:textId="77777777" w:rsidTr="00DA48D7">
        <w:trPr>
          <w:tblCellSpacing w:w="15" w:type="dxa"/>
        </w:trPr>
        <w:tc>
          <w:tcPr>
            <w:tcW w:w="1500" w:type="pct"/>
            <w:tcBorders>
              <w:top w:val="nil"/>
              <w:left w:val="nil"/>
              <w:bottom w:val="nil"/>
              <w:right w:val="nil"/>
            </w:tcBorders>
            <w:hideMark/>
          </w:tcPr>
          <w:p w14:paraId="0809C5F6"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9FC1268"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3A5C8A2E" w14:textId="77777777" w:rsidTr="00DA48D7">
        <w:trPr>
          <w:tblCellSpacing w:w="15" w:type="dxa"/>
        </w:trPr>
        <w:tc>
          <w:tcPr>
            <w:tcW w:w="1500" w:type="pct"/>
            <w:tcBorders>
              <w:top w:val="nil"/>
              <w:left w:val="nil"/>
              <w:bottom w:val="nil"/>
              <w:right w:val="nil"/>
            </w:tcBorders>
            <w:hideMark/>
          </w:tcPr>
          <w:p w14:paraId="7D4661FD"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02A1B0D" w14:textId="77777777" w:rsidR="00930070" w:rsidRDefault="00930070" w:rsidP="00DA48D7">
            <w:pPr>
              <w:rPr>
                <w:rFonts w:ascii="Calibri" w:hAnsi="Calibri" w:cs="Calibri"/>
                <w:sz w:val="22"/>
                <w:szCs w:val="22"/>
              </w:rPr>
            </w:pPr>
            <w:r>
              <w:rPr>
                <w:rFonts w:ascii="Calibri" w:hAnsi="Calibri" w:cs="Calibri"/>
                <w:sz w:val="22"/>
                <w:szCs w:val="22"/>
              </w:rPr>
              <w:t>De datum waarop het BESLUITTYPE is opgeheven.</w:t>
            </w:r>
          </w:p>
        </w:tc>
      </w:tr>
      <w:tr w:rsidR="00930070" w14:paraId="4E0C165F" w14:textId="77777777" w:rsidTr="00DA48D7">
        <w:trPr>
          <w:tblCellSpacing w:w="15" w:type="dxa"/>
        </w:trPr>
        <w:tc>
          <w:tcPr>
            <w:tcW w:w="1500" w:type="pct"/>
            <w:tcBorders>
              <w:top w:val="nil"/>
              <w:left w:val="nil"/>
              <w:bottom w:val="nil"/>
              <w:right w:val="nil"/>
            </w:tcBorders>
            <w:hideMark/>
          </w:tcPr>
          <w:p w14:paraId="0B2DD2FE"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8040A4D"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2445157A" w14:textId="77777777" w:rsidTr="00DA48D7">
        <w:trPr>
          <w:tblCellSpacing w:w="15" w:type="dxa"/>
        </w:trPr>
        <w:tc>
          <w:tcPr>
            <w:tcW w:w="1500" w:type="pct"/>
            <w:tcBorders>
              <w:top w:val="nil"/>
              <w:left w:val="nil"/>
              <w:bottom w:val="nil"/>
              <w:right w:val="nil"/>
            </w:tcBorders>
            <w:hideMark/>
          </w:tcPr>
          <w:p w14:paraId="40C311A7"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6891707" w14:textId="77777777" w:rsidR="00930070" w:rsidRDefault="00930070" w:rsidP="00DA48D7">
            <w:pPr>
              <w:rPr>
                <w:rFonts w:ascii="Calibri" w:hAnsi="Calibri" w:cs="Calibri"/>
                <w:sz w:val="22"/>
                <w:szCs w:val="22"/>
              </w:rPr>
            </w:pPr>
            <w:r>
              <w:rPr>
                <w:rFonts w:ascii="Calibri" w:hAnsi="Calibri" w:cs="Calibri"/>
                <w:sz w:val="22"/>
                <w:szCs w:val="22"/>
              </w:rPr>
              <w:t>29 mei 2009</w:t>
            </w:r>
          </w:p>
        </w:tc>
      </w:tr>
      <w:tr w:rsidR="00930070" w14:paraId="15B27BB2" w14:textId="77777777" w:rsidTr="00DA48D7">
        <w:trPr>
          <w:tblCellSpacing w:w="15" w:type="dxa"/>
        </w:trPr>
        <w:tc>
          <w:tcPr>
            <w:tcW w:w="1500" w:type="pct"/>
            <w:tcBorders>
              <w:top w:val="nil"/>
              <w:left w:val="nil"/>
              <w:bottom w:val="nil"/>
              <w:right w:val="nil"/>
            </w:tcBorders>
            <w:hideMark/>
          </w:tcPr>
          <w:p w14:paraId="0955AA10"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669D8E4"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E20304E" w14:textId="77777777" w:rsidTr="00DA48D7">
        <w:trPr>
          <w:tblCellSpacing w:w="15" w:type="dxa"/>
        </w:trPr>
        <w:tc>
          <w:tcPr>
            <w:tcW w:w="1500" w:type="pct"/>
            <w:tcBorders>
              <w:top w:val="nil"/>
              <w:left w:val="nil"/>
              <w:bottom w:val="nil"/>
              <w:right w:val="nil"/>
            </w:tcBorders>
            <w:hideMark/>
          </w:tcPr>
          <w:p w14:paraId="7B401F79"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6044D8E"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85562F1" w14:textId="77777777" w:rsidTr="00DA48D7">
        <w:trPr>
          <w:tblCellSpacing w:w="15" w:type="dxa"/>
        </w:trPr>
        <w:tc>
          <w:tcPr>
            <w:tcW w:w="1500" w:type="pct"/>
            <w:tcBorders>
              <w:top w:val="nil"/>
              <w:left w:val="nil"/>
              <w:bottom w:val="nil"/>
              <w:right w:val="nil"/>
            </w:tcBorders>
            <w:hideMark/>
          </w:tcPr>
          <w:p w14:paraId="43E9F382"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12F8D89"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E739623" w14:textId="77777777" w:rsidTr="00DA48D7">
        <w:trPr>
          <w:tblCellSpacing w:w="15" w:type="dxa"/>
        </w:trPr>
        <w:tc>
          <w:tcPr>
            <w:tcW w:w="1500" w:type="pct"/>
            <w:tcBorders>
              <w:top w:val="nil"/>
              <w:left w:val="nil"/>
              <w:bottom w:val="nil"/>
              <w:right w:val="nil"/>
            </w:tcBorders>
            <w:hideMark/>
          </w:tcPr>
          <w:p w14:paraId="1EC16470"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C36D418"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27AF0B3" w14:textId="77777777" w:rsidTr="00DA48D7">
        <w:trPr>
          <w:tblCellSpacing w:w="15" w:type="dxa"/>
        </w:trPr>
        <w:tc>
          <w:tcPr>
            <w:tcW w:w="1500" w:type="pct"/>
            <w:tcBorders>
              <w:top w:val="nil"/>
              <w:left w:val="nil"/>
              <w:bottom w:val="nil"/>
              <w:right w:val="nil"/>
            </w:tcBorders>
            <w:hideMark/>
          </w:tcPr>
          <w:p w14:paraId="1353B73A"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DA8DEE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4FC91AC" w14:textId="77777777" w:rsidTr="00DA48D7">
        <w:trPr>
          <w:tblCellSpacing w:w="15" w:type="dxa"/>
        </w:trPr>
        <w:tc>
          <w:tcPr>
            <w:tcW w:w="1500" w:type="pct"/>
            <w:tcBorders>
              <w:top w:val="nil"/>
              <w:left w:val="nil"/>
              <w:bottom w:val="nil"/>
              <w:right w:val="nil"/>
            </w:tcBorders>
            <w:hideMark/>
          </w:tcPr>
          <w:p w14:paraId="6170B4C7"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BD42783"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2439A396" w14:textId="77777777" w:rsidTr="00DA48D7">
        <w:trPr>
          <w:tblCellSpacing w:w="15" w:type="dxa"/>
        </w:trPr>
        <w:tc>
          <w:tcPr>
            <w:tcW w:w="1500" w:type="pct"/>
            <w:tcBorders>
              <w:top w:val="nil"/>
              <w:left w:val="nil"/>
              <w:bottom w:val="nil"/>
              <w:right w:val="nil"/>
            </w:tcBorders>
            <w:hideMark/>
          </w:tcPr>
          <w:p w14:paraId="786D5F74"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6F3DB88"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316ABE34" w14:textId="77777777" w:rsidTr="00DA48D7">
        <w:trPr>
          <w:tblCellSpacing w:w="15" w:type="dxa"/>
        </w:trPr>
        <w:tc>
          <w:tcPr>
            <w:tcW w:w="1500" w:type="pct"/>
            <w:tcBorders>
              <w:top w:val="nil"/>
              <w:left w:val="nil"/>
              <w:bottom w:val="nil"/>
              <w:right w:val="nil"/>
            </w:tcBorders>
            <w:hideMark/>
          </w:tcPr>
          <w:p w14:paraId="5245674A"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B986BC2" w14:textId="77777777" w:rsidR="00930070" w:rsidRDefault="00930070" w:rsidP="00DA48D7">
            <w:pPr>
              <w:rPr>
                <w:rFonts w:ascii="Calibri" w:hAnsi="Calibri" w:cs="Calibri"/>
                <w:sz w:val="22"/>
                <w:szCs w:val="22"/>
              </w:rPr>
            </w:pPr>
            <w:r>
              <w:rPr>
                <w:rFonts w:ascii="Calibri" w:hAnsi="Calibri" w:cs="Calibri"/>
                <w:sz w:val="22"/>
                <w:szCs w:val="22"/>
              </w:rPr>
              <w:t xml:space="preserve">De datum is gelijk aan of gelegen na de datum zoals opgenomen onder 'Datum begin geldigheid besluittype?. De datum is gelijk aan de dag voor een Versiedatum van een gerelateerd zaaktype. </w:t>
            </w:r>
          </w:p>
        </w:tc>
      </w:tr>
      <w:tr w:rsidR="00930070" w14:paraId="5AB2A8B2" w14:textId="77777777" w:rsidTr="00DA48D7">
        <w:trPr>
          <w:tblCellSpacing w:w="15" w:type="dxa"/>
        </w:trPr>
        <w:tc>
          <w:tcPr>
            <w:tcW w:w="1500" w:type="pct"/>
            <w:tcBorders>
              <w:top w:val="nil"/>
              <w:left w:val="nil"/>
              <w:bottom w:val="nil"/>
              <w:right w:val="nil"/>
            </w:tcBorders>
            <w:hideMark/>
          </w:tcPr>
          <w:p w14:paraId="670FAABA"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F15999B" w14:textId="77777777" w:rsidR="00930070" w:rsidRDefault="00930070" w:rsidP="00DA48D7">
            <w:pPr>
              <w:rPr>
                <w:rFonts w:ascii="Calibri" w:hAnsi="Calibri" w:cs="Calibri"/>
                <w:sz w:val="22"/>
                <w:szCs w:val="22"/>
              </w:rPr>
            </w:pPr>
            <w:r>
              <w:rPr>
                <w:rFonts w:ascii="Calibri" w:hAnsi="Calibri" w:cs="Calibri"/>
                <w:sz w:val="22"/>
                <w:szCs w:val="22"/>
              </w:rPr>
              <w:t>DATUM</w:t>
            </w:r>
          </w:p>
        </w:tc>
      </w:tr>
      <w:tr w:rsidR="00930070" w14:paraId="4E585820" w14:textId="77777777" w:rsidTr="00DA48D7">
        <w:trPr>
          <w:tblCellSpacing w:w="15" w:type="dxa"/>
        </w:trPr>
        <w:tc>
          <w:tcPr>
            <w:tcW w:w="1500" w:type="pct"/>
            <w:tcBorders>
              <w:top w:val="nil"/>
              <w:left w:val="nil"/>
              <w:bottom w:val="nil"/>
              <w:right w:val="nil"/>
            </w:tcBorders>
            <w:hideMark/>
          </w:tcPr>
          <w:p w14:paraId="12FEA941"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EAFEE5D" w14:textId="77777777" w:rsidR="00930070" w:rsidRDefault="00930070" w:rsidP="00DA48D7">
            <w:pPr>
              <w:rPr>
                <w:rFonts w:ascii="Calibri" w:hAnsi="Calibri" w:cs="Calibri"/>
                <w:sz w:val="22"/>
                <w:szCs w:val="22"/>
              </w:rPr>
            </w:pPr>
          </w:p>
        </w:tc>
      </w:tr>
      <w:tr w:rsidR="00930070" w14:paraId="76F5EC07" w14:textId="77777777" w:rsidTr="00DA48D7">
        <w:trPr>
          <w:tblCellSpacing w:w="15" w:type="dxa"/>
        </w:trPr>
        <w:tc>
          <w:tcPr>
            <w:tcW w:w="1500" w:type="pct"/>
            <w:tcBorders>
              <w:top w:val="nil"/>
              <w:left w:val="nil"/>
              <w:bottom w:val="nil"/>
              <w:right w:val="nil"/>
            </w:tcBorders>
            <w:hideMark/>
          </w:tcPr>
          <w:p w14:paraId="2E39A482"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468E3BE"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536CBA0F"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3A0DFB24" w14:textId="77777777" w:rsidTr="00DA48D7">
        <w:trPr>
          <w:tblCellSpacing w:w="15" w:type="dxa"/>
        </w:trPr>
        <w:tc>
          <w:tcPr>
            <w:tcW w:w="1500" w:type="pct"/>
            <w:tcBorders>
              <w:top w:val="nil"/>
              <w:left w:val="nil"/>
              <w:bottom w:val="nil"/>
              <w:right w:val="nil"/>
            </w:tcBorders>
            <w:hideMark/>
          </w:tcPr>
          <w:p w14:paraId="0D2AB27C"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4568617B"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404BF788" w14:textId="77777777" w:rsidTr="00DA48D7">
        <w:trPr>
          <w:tblCellSpacing w:w="15" w:type="dxa"/>
        </w:trPr>
        <w:tc>
          <w:tcPr>
            <w:tcW w:w="250" w:type="pct"/>
            <w:tcBorders>
              <w:top w:val="nil"/>
              <w:left w:val="nil"/>
              <w:bottom w:val="nil"/>
              <w:right w:val="nil"/>
            </w:tcBorders>
            <w:hideMark/>
          </w:tcPr>
          <w:p w14:paraId="50707783"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5A5AF8A" w14:textId="77777777" w:rsidR="00930070" w:rsidRDefault="00930070" w:rsidP="00DA48D7">
            <w:pPr>
              <w:rPr>
                <w:rFonts w:ascii="Calibri" w:hAnsi="Calibri" w:cs="Calibri"/>
                <w:sz w:val="22"/>
                <w:szCs w:val="22"/>
              </w:rPr>
            </w:pPr>
            <w:r>
              <w:rPr>
                <w:rFonts w:ascii="Calibri" w:hAnsi="Calibri" w:cs="Calibri"/>
                <w:sz w:val="22"/>
                <w:szCs w:val="22"/>
              </w:rPr>
              <w:t xml:space="preserve">Met deze datum wordt aangegeven vanaf wanneer het besluittype niet meer bestaat en niet meer toegepast kan worden. Dit vindt alleen plaats bij een overgang naar een nieuwe versie van het als laatste gerelateerde zaaktype. </w:t>
            </w:r>
          </w:p>
        </w:tc>
      </w:tr>
    </w:tbl>
    <w:p w14:paraId="703478D3" w14:textId="77777777" w:rsidR="002E0941" w:rsidRDefault="002E0941" w:rsidP="00930070">
      <w:pPr>
        <w:pStyle w:val="Kop2"/>
        <w:rPr>
          <w:rFonts w:ascii="Calibri" w:hAnsi="Calibri" w:cs="Calibri"/>
        </w:rPr>
      </w:pPr>
      <w:bookmarkStart w:id="30" w:name="_Toc517124563"/>
      <w:r>
        <w:rPr>
          <w:rFonts w:ascii="Calibri" w:hAnsi="Calibri" w:cs="Calibri"/>
        </w:rPr>
        <w:t>Objecttype BETROKKENE</w:t>
      </w:r>
      <w:bookmarkEnd w:id="30"/>
    </w:p>
    <w:p w14:paraId="280C39C7" w14:textId="77777777" w:rsidR="002E0941" w:rsidRDefault="002E0941" w:rsidP="00930070">
      <w:pPr>
        <w:pStyle w:val="Kop3"/>
        <w:rPr>
          <w:rFonts w:ascii="Calibri" w:hAnsi="Calibri" w:cs="Calibri"/>
        </w:rPr>
      </w:pPr>
      <w:bookmarkStart w:id="31" w:name="detail_attribute_Model_BETROKKENE_Naam"/>
      <w:bookmarkEnd w:id="31"/>
      <w:r>
        <w:rPr>
          <w:rFonts w:ascii="Calibri" w:hAnsi="Calibri" w:cs="Calibri"/>
        </w:rPr>
        <w:t>Attribuutsoort Naam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0F371B9" w14:textId="77777777" w:rsidTr="002E0941">
        <w:trPr>
          <w:tblCellSpacing w:w="15" w:type="dxa"/>
        </w:trPr>
        <w:tc>
          <w:tcPr>
            <w:tcW w:w="1500" w:type="pct"/>
            <w:tcBorders>
              <w:top w:val="nil"/>
              <w:left w:val="nil"/>
              <w:bottom w:val="nil"/>
              <w:right w:val="nil"/>
            </w:tcBorders>
            <w:hideMark/>
          </w:tcPr>
          <w:p w14:paraId="78115C55"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D102F4D" w14:textId="77777777" w:rsidR="002E0941" w:rsidRDefault="002E0941" w:rsidP="00930070">
            <w:pPr>
              <w:rPr>
                <w:rFonts w:ascii="Calibri" w:hAnsi="Calibri" w:cs="Calibri"/>
                <w:sz w:val="22"/>
                <w:szCs w:val="22"/>
              </w:rPr>
            </w:pPr>
            <w:r>
              <w:rPr>
                <w:rFonts w:ascii="Calibri" w:hAnsi="Calibri" w:cs="Calibri"/>
                <w:sz w:val="22"/>
                <w:szCs w:val="22"/>
              </w:rPr>
              <w:t>Naam</w:t>
            </w:r>
          </w:p>
        </w:tc>
      </w:tr>
      <w:tr w:rsidR="002E0941" w14:paraId="5CEBCB60" w14:textId="77777777" w:rsidTr="002E0941">
        <w:trPr>
          <w:tblCellSpacing w:w="15" w:type="dxa"/>
        </w:trPr>
        <w:tc>
          <w:tcPr>
            <w:tcW w:w="1500" w:type="pct"/>
            <w:tcBorders>
              <w:top w:val="nil"/>
              <w:left w:val="nil"/>
              <w:bottom w:val="nil"/>
              <w:right w:val="nil"/>
            </w:tcBorders>
            <w:hideMark/>
          </w:tcPr>
          <w:p w14:paraId="165E6408"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E30459F"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FCE7A3C" w14:textId="77777777" w:rsidTr="002E0941">
        <w:trPr>
          <w:tblCellSpacing w:w="15" w:type="dxa"/>
        </w:trPr>
        <w:tc>
          <w:tcPr>
            <w:tcW w:w="1500" w:type="pct"/>
            <w:tcBorders>
              <w:top w:val="nil"/>
              <w:left w:val="nil"/>
              <w:bottom w:val="nil"/>
              <w:right w:val="nil"/>
            </w:tcBorders>
            <w:hideMark/>
          </w:tcPr>
          <w:p w14:paraId="5CE60587"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F6EFC35" w14:textId="77777777" w:rsidR="002E0941" w:rsidRDefault="002E0941" w:rsidP="00930070">
            <w:pPr>
              <w:rPr>
                <w:rFonts w:ascii="Calibri" w:hAnsi="Calibri" w:cs="Calibri"/>
                <w:sz w:val="22"/>
                <w:szCs w:val="22"/>
              </w:rPr>
            </w:pPr>
            <w:r>
              <w:rPr>
                <w:rFonts w:ascii="Calibri" w:hAnsi="Calibri" w:cs="Calibri"/>
                <w:sz w:val="22"/>
                <w:szCs w:val="22"/>
              </w:rPr>
              <w:t xml:space="preserve">De benaming van de BETROKKENE indien dit een (NIET) NATUURLIJK PERSOON, VESTIGING of specialisatie daarvan is. </w:t>
            </w:r>
          </w:p>
        </w:tc>
      </w:tr>
      <w:tr w:rsidR="002E0941" w14:paraId="5CD69E2A" w14:textId="77777777" w:rsidTr="002E0941">
        <w:trPr>
          <w:tblCellSpacing w:w="15" w:type="dxa"/>
        </w:trPr>
        <w:tc>
          <w:tcPr>
            <w:tcW w:w="1500" w:type="pct"/>
            <w:tcBorders>
              <w:top w:val="nil"/>
              <w:left w:val="nil"/>
              <w:bottom w:val="nil"/>
              <w:right w:val="nil"/>
            </w:tcBorders>
            <w:hideMark/>
          </w:tcPr>
          <w:p w14:paraId="0F3428BD"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F0BA570"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A391209" w14:textId="77777777" w:rsidTr="002E0941">
        <w:trPr>
          <w:tblCellSpacing w:w="15" w:type="dxa"/>
        </w:trPr>
        <w:tc>
          <w:tcPr>
            <w:tcW w:w="1500" w:type="pct"/>
            <w:tcBorders>
              <w:top w:val="nil"/>
              <w:left w:val="nil"/>
              <w:bottom w:val="nil"/>
              <w:right w:val="nil"/>
            </w:tcBorders>
            <w:hideMark/>
          </w:tcPr>
          <w:p w14:paraId="307EA15A"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500C959" w14:textId="77777777" w:rsidR="002E0941" w:rsidRDefault="002E0941" w:rsidP="00930070">
            <w:pPr>
              <w:rPr>
                <w:rFonts w:ascii="Calibri" w:hAnsi="Calibri" w:cs="Calibri"/>
                <w:sz w:val="22"/>
                <w:szCs w:val="22"/>
              </w:rPr>
            </w:pPr>
            <w:r>
              <w:rPr>
                <w:rFonts w:ascii="Calibri" w:hAnsi="Calibri" w:cs="Calibri"/>
                <w:sz w:val="22"/>
                <w:szCs w:val="22"/>
              </w:rPr>
              <w:t>29 mei 2009</w:t>
            </w:r>
          </w:p>
        </w:tc>
      </w:tr>
      <w:tr w:rsidR="002E0941" w14:paraId="134AB65D" w14:textId="77777777" w:rsidTr="002E0941">
        <w:trPr>
          <w:tblCellSpacing w:w="15" w:type="dxa"/>
        </w:trPr>
        <w:tc>
          <w:tcPr>
            <w:tcW w:w="1500" w:type="pct"/>
            <w:tcBorders>
              <w:top w:val="nil"/>
              <w:left w:val="nil"/>
              <w:bottom w:val="nil"/>
              <w:right w:val="nil"/>
            </w:tcBorders>
            <w:hideMark/>
          </w:tcPr>
          <w:p w14:paraId="4A75874F"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9D4C9B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974F11A" w14:textId="77777777" w:rsidTr="002E0941">
        <w:trPr>
          <w:tblCellSpacing w:w="15" w:type="dxa"/>
        </w:trPr>
        <w:tc>
          <w:tcPr>
            <w:tcW w:w="1500" w:type="pct"/>
            <w:tcBorders>
              <w:top w:val="nil"/>
              <w:left w:val="nil"/>
              <w:bottom w:val="nil"/>
              <w:right w:val="nil"/>
            </w:tcBorders>
            <w:hideMark/>
          </w:tcPr>
          <w:p w14:paraId="3442DB90"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3EDEB9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7D5D057" w14:textId="77777777" w:rsidTr="002E0941">
        <w:trPr>
          <w:tblCellSpacing w:w="15" w:type="dxa"/>
        </w:trPr>
        <w:tc>
          <w:tcPr>
            <w:tcW w:w="1500" w:type="pct"/>
            <w:tcBorders>
              <w:top w:val="nil"/>
              <w:left w:val="nil"/>
              <w:bottom w:val="nil"/>
              <w:right w:val="nil"/>
            </w:tcBorders>
            <w:hideMark/>
          </w:tcPr>
          <w:p w14:paraId="76525114"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EFD55E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A598B01" w14:textId="77777777" w:rsidTr="002E0941">
        <w:trPr>
          <w:tblCellSpacing w:w="15" w:type="dxa"/>
        </w:trPr>
        <w:tc>
          <w:tcPr>
            <w:tcW w:w="1500" w:type="pct"/>
            <w:tcBorders>
              <w:top w:val="nil"/>
              <w:left w:val="nil"/>
              <w:bottom w:val="nil"/>
              <w:right w:val="nil"/>
            </w:tcBorders>
            <w:hideMark/>
          </w:tcPr>
          <w:p w14:paraId="10A68DBF"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098A0B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1EE49B5" w14:textId="77777777" w:rsidTr="002E0941">
        <w:trPr>
          <w:tblCellSpacing w:w="15" w:type="dxa"/>
        </w:trPr>
        <w:tc>
          <w:tcPr>
            <w:tcW w:w="1500" w:type="pct"/>
            <w:tcBorders>
              <w:top w:val="nil"/>
              <w:left w:val="nil"/>
              <w:bottom w:val="nil"/>
              <w:right w:val="nil"/>
            </w:tcBorders>
            <w:hideMark/>
          </w:tcPr>
          <w:p w14:paraId="38368400"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E72B74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022A229" w14:textId="77777777" w:rsidTr="002E0941">
        <w:trPr>
          <w:tblCellSpacing w:w="15" w:type="dxa"/>
        </w:trPr>
        <w:tc>
          <w:tcPr>
            <w:tcW w:w="1500" w:type="pct"/>
            <w:tcBorders>
              <w:top w:val="nil"/>
              <w:left w:val="nil"/>
              <w:bottom w:val="nil"/>
              <w:right w:val="nil"/>
            </w:tcBorders>
            <w:hideMark/>
          </w:tcPr>
          <w:p w14:paraId="1D8E6498"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AB5EBC3"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3C7EEAF8" w14:textId="77777777" w:rsidTr="002E0941">
        <w:trPr>
          <w:tblCellSpacing w:w="15" w:type="dxa"/>
        </w:trPr>
        <w:tc>
          <w:tcPr>
            <w:tcW w:w="1500" w:type="pct"/>
            <w:tcBorders>
              <w:top w:val="nil"/>
              <w:left w:val="nil"/>
              <w:bottom w:val="nil"/>
              <w:right w:val="nil"/>
            </w:tcBorders>
            <w:hideMark/>
          </w:tcPr>
          <w:p w14:paraId="3BB3BE5C"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99AA37D"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237815E1" w14:textId="77777777" w:rsidTr="002E0941">
        <w:trPr>
          <w:tblCellSpacing w:w="15" w:type="dxa"/>
        </w:trPr>
        <w:tc>
          <w:tcPr>
            <w:tcW w:w="1500" w:type="pct"/>
            <w:tcBorders>
              <w:top w:val="nil"/>
              <w:left w:val="nil"/>
              <w:bottom w:val="nil"/>
              <w:right w:val="nil"/>
            </w:tcBorders>
            <w:hideMark/>
          </w:tcPr>
          <w:p w14:paraId="6C090FF9"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2B6A22B" w14:textId="77777777" w:rsidR="002E0941" w:rsidRDefault="002E0941" w:rsidP="00930070">
            <w:pPr>
              <w:rPr>
                <w:rFonts w:ascii="Calibri" w:hAnsi="Calibri" w:cs="Calibri"/>
                <w:sz w:val="22"/>
                <w:szCs w:val="22"/>
              </w:rPr>
            </w:pPr>
            <w:r>
              <w:rPr>
                <w:rFonts w:ascii="Calibri" w:hAnsi="Calibri" w:cs="Calibri"/>
                <w:sz w:val="22"/>
                <w:szCs w:val="22"/>
              </w:rPr>
              <w:t xml:space="preserve">Zie voor de afleiding van dit gegeven ten eerste het overeenkomstige attribuutsoort bij SUBJECT in het RSGB. </w:t>
            </w:r>
          </w:p>
        </w:tc>
      </w:tr>
      <w:tr w:rsidR="002E0941" w14:paraId="1F0AFCBB" w14:textId="77777777" w:rsidTr="002E0941">
        <w:trPr>
          <w:tblCellSpacing w:w="15" w:type="dxa"/>
        </w:trPr>
        <w:tc>
          <w:tcPr>
            <w:tcW w:w="1500" w:type="pct"/>
            <w:tcBorders>
              <w:top w:val="nil"/>
              <w:left w:val="nil"/>
              <w:bottom w:val="nil"/>
              <w:right w:val="nil"/>
            </w:tcBorders>
            <w:hideMark/>
          </w:tcPr>
          <w:p w14:paraId="50EC0C70"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AA60B45" w14:textId="77777777" w:rsidR="002E0941" w:rsidRDefault="002E0941" w:rsidP="00930070">
            <w:pPr>
              <w:rPr>
                <w:rFonts w:ascii="Calibri" w:hAnsi="Calibri" w:cs="Calibri"/>
                <w:sz w:val="22"/>
                <w:szCs w:val="22"/>
              </w:rPr>
            </w:pPr>
            <w:r>
              <w:rPr>
                <w:rFonts w:ascii="Calibri" w:hAnsi="Calibri" w:cs="Calibri"/>
                <w:sz w:val="22"/>
                <w:szCs w:val="22"/>
              </w:rPr>
              <w:t>AN200</w:t>
            </w:r>
          </w:p>
        </w:tc>
      </w:tr>
      <w:tr w:rsidR="002E0941" w14:paraId="3E7070A4" w14:textId="77777777" w:rsidTr="002E0941">
        <w:trPr>
          <w:tblCellSpacing w:w="15" w:type="dxa"/>
        </w:trPr>
        <w:tc>
          <w:tcPr>
            <w:tcW w:w="1500" w:type="pct"/>
            <w:tcBorders>
              <w:top w:val="nil"/>
              <w:left w:val="nil"/>
              <w:bottom w:val="nil"/>
              <w:right w:val="nil"/>
            </w:tcBorders>
            <w:hideMark/>
          </w:tcPr>
          <w:p w14:paraId="038E6149"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836EEB6" w14:textId="77777777" w:rsidR="002E0941" w:rsidRDefault="002E0941" w:rsidP="00930070">
            <w:pPr>
              <w:rPr>
                <w:rFonts w:ascii="Calibri" w:hAnsi="Calibri" w:cs="Calibri"/>
                <w:sz w:val="22"/>
                <w:szCs w:val="22"/>
              </w:rPr>
            </w:pPr>
            <w:r>
              <w:rPr>
                <w:rFonts w:ascii="Calibri" w:hAnsi="Calibri" w:cs="Calibri"/>
                <w:sz w:val="22"/>
                <w:szCs w:val="22"/>
              </w:rPr>
              <w:t>alle alfanumerieke tekens</w:t>
            </w:r>
          </w:p>
        </w:tc>
      </w:tr>
      <w:tr w:rsidR="002E0941" w14:paraId="2E028C7C" w14:textId="77777777" w:rsidTr="002E0941">
        <w:trPr>
          <w:tblCellSpacing w:w="15" w:type="dxa"/>
        </w:trPr>
        <w:tc>
          <w:tcPr>
            <w:tcW w:w="1500" w:type="pct"/>
            <w:tcBorders>
              <w:top w:val="nil"/>
              <w:left w:val="nil"/>
              <w:bottom w:val="nil"/>
              <w:right w:val="nil"/>
            </w:tcBorders>
            <w:hideMark/>
          </w:tcPr>
          <w:p w14:paraId="7A9E2A14"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0C12DB0" w14:textId="77777777" w:rsidR="002E0941" w:rsidRDefault="002E0941" w:rsidP="00930070">
            <w:pPr>
              <w:rPr>
                <w:rFonts w:ascii="Calibri" w:hAnsi="Calibri" w:cs="Calibri"/>
                <w:sz w:val="22"/>
                <w:szCs w:val="22"/>
              </w:rPr>
            </w:pPr>
            <w:r>
              <w:rPr>
                <w:rFonts w:ascii="Calibri" w:hAnsi="Calibri" w:cs="Calibri"/>
                <w:sz w:val="22"/>
                <w:szCs w:val="22"/>
              </w:rPr>
              <w:t>Ja</w:t>
            </w:r>
          </w:p>
        </w:tc>
      </w:tr>
    </w:tbl>
    <w:p w14:paraId="32D438D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7E04074" w14:textId="77777777" w:rsidTr="002E0941">
        <w:trPr>
          <w:tblCellSpacing w:w="15" w:type="dxa"/>
        </w:trPr>
        <w:tc>
          <w:tcPr>
            <w:tcW w:w="1500" w:type="pct"/>
            <w:tcBorders>
              <w:top w:val="nil"/>
              <w:left w:val="nil"/>
              <w:bottom w:val="nil"/>
              <w:right w:val="nil"/>
            </w:tcBorders>
            <w:hideMark/>
          </w:tcPr>
          <w:p w14:paraId="1294F74F"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115892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B162CF3" w14:textId="77777777" w:rsidTr="002E0941">
        <w:trPr>
          <w:tblCellSpacing w:w="15" w:type="dxa"/>
        </w:trPr>
        <w:tc>
          <w:tcPr>
            <w:tcW w:w="250" w:type="pct"/>
            <w:tcBorders>
              <w:top w:val="nil"/>
              <w:left w:val="nil"/>
              <w:bottom w:val="nil"/>
              <w:right w:val="nil"/>
            </w:tcBorders>
            <w:hideMark/>
          </w:tcPr>
          <w:p w14:paraId="623C072B"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3EBE0A7" w14:textId="77777777" w:rsidR="002E0941" w:rsidRDefault="002E0941" w:rsidP="00930070">
            <w:pPr>
              <w:rPr>
                <w:rFonts w:ascii="Calibri" w:hAnsi="Calibri" w:cs="Calibri"/>
                <w:sz w:val="22"/>
                <w:szCs w:val="22"/>
              </w:rPr>
            </w:pPr>
            <w:r>
              <w:rPr>
                <w:rFonts w:ascii="Calibri" w:hAnsi="Calibri" w:cs="Calibri"/>
                <w:sz w:val="22"/>
                <w:szCs w:val="22"/>
              </w:rPr>
              <w:t xml:space="preserve">Het betreft een afleidbaar gegeven dat is opgenomen om BETROKKENEn zijnde (niet) natuurlijke personen of vestigingen te kunnen zoeken op hun benaming. Het betreft het overeenkomstige gegeven bij SUBJECT in het RSGB. </w:t>
            </w:r>
          </w:p>
        </w:tc>
      </w:tr>
    </w:tbl>
    <w:p w14:paraId="1CC74EA8" w14:textId="77777777" w:rsidR="002E0941" w:rsidRDefault="002E0941" w:rsidP="00930070">
      <w:pPr>
        <w:pStyle w:val="Kop3"/>
        <w:rPr>
          <w:rFonts w:ascii="Calibri" w:hAnsi="Calibri" w:cs="Calibri"/>
          <w:sz w:val="24"/>
        </w:rPr>
      </w:pPr>
      <w:bookmarkStart w:id="32" w:name="detail_attribute_Model_BETROKKENE_Adresb"/>
      <w:bookmarkEnd w:id="32"/>
      <w:r>
        <w:rPr>
          <w:rFonts w:ascii="Calibri" w:hAnsi="Calibri" w:cs="Calibri"/>
        </w:rPr>
        <w:t>Attribuutsoort Adres binnenland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EFE1D6A" w14:textId="77777777" w:rsidTr="002E0941">
        <w:trPr>
          <w:tblCellSpacing w:w="15" w:type="dxa"/>
        </w:trPr>
        <w:tc>
          <w:tcPr>
            <w:tcW w:w="1500" w:type="pct"/>
            <w:tcBorders>
              <w:top w:val="nil"/>
              <w:left w:val="nil"/>
              <w:bottom w:val="nil"/>
              <w:right w:val="nil"/>
            </w:tcBorders>
            <w:hideMark/>
          </w:tcPr>
          <w:p w14:paraId="2521378F"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65D2917" w14:textId="77777777" w:rsidR="002E0941" w:rsidRDefault="002E0941" w:rsidP="00930070">
            <w:pPr>
              <w:rPr>
                <w:rFonts w:ascii="Calibri" w:hAnsi="Calibri" w:cs="Calibri"/>
                <w:sz w:val="22"/>
                <w:szCs w:val="22"/>
              </w:rPr>
            </w:pPr>
            <w:r>
              <w:rPr>
                <w:rFonts w:ascii="Calibri" w:hAnsi="Calibri" w:cs="Calibri"/>
                <w:sz w:val="22"/>
                <w:szCs w:val="22"/>
              </w:rPr>
              <w:t>Adres binnenland</w:t>
            </w:r>
          </w:p>
        </w:tc>
      </w:tr>
      <w:tr w:rsidR="002E0941" w14:paraId="25168C0C" w14:textId="77777777" w:rsidTr="002E0941">
        <w:trPr>
          <w:tblCellSpacing w:w="15" w:type="dxa"/>
        </w:trPr>
        <w:tc>
          <w:tcPr>
            <w:tcW w:w="1500" w:type="pct"/>
            <w:tcBorders>
              <w:top w:val="nil"/>
              <w:left w:val="nil"/>
              <w:bottom w:val="nil"/>
              <w:right w:val="nil"/>
            </w:tcBorders>
            <w:hideMark/>
          </w:tcPr>
          <w:p w14:paraId="35BB3EFB"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B6BE3FF"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4324D80" w14:textId="77777777" w:rsidTr="002E0941">
        <w:trPr>
          <w:tblCellSpacing w:w="15" w:type="dxa"/>
        </w:trPr>
        <w:tc>
          <w:tcPr>
            <w:tcW w:w="1500" w:type="pct"/>
            <w:tcBorders>
              <w:top w:val="nil"/>
              <w:left w:val="nil"/>
              <w:bottom w:val="nil"/>
              <w:right w:val="nil"/>
            </w:tcBorders>
            <w:hideMark/>
          </w:tcPr>
          <w:p w14:paraId="6D077D1A"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35738FE" w14:textId="77777777" w:rsidR="002E0941" w:rsidRDefault="002E0941" w:rsidP="00930070">
            <w:pPr>
              <w:rPr>
                <w:rFonts w:ascii="Calibri" w:hAnsi="Calibri" w:cs="Calibri"/>
                <w:sz w:val="22"/>
                <w:szCs w:val="22"/>
              </w:rPr>
            </w:pPr>
            <w:r>
              <w:rPr>
                <w:rFonts w:ascii="Calibri" w:hAnsi="Calibri" w:cs="Calibri"/>
                <w:sz w:val="22"/>
                <w:szCs w:val="22"/>
              </w:rPr>
              <w:t xml:space="preserve">De aanduiding van het adres van de BETROKKENE indien dit adres in Nederland gelegen is. </w:t>
            </w:r>
          </w:p>
        </w:tc>
      </w:tr>
      <w:tr w:rsidR="002E0941" w14:paraId="0E05CCFE" w14:textId="77777777" w:rsidTr="002E0941">
        <w:trPr>
          <w:tblCellSpacing w:w="15" w:type="dxa"/>
        </w:trPr>
        <w:tc>
          <w:tcPr>
            <w:tcW w:w="1500" w:type="pct"/>
            <w:tcBorders>
              <w:top w:val="nil"/>
              <w:left w:val="nil"/>
              <w:bottom w:val="nil"/>
              <w:right w:val="nil"/>
            </w:tcBorders>
            <w:hideMark/>
          </w:tcPr>
          <w:p w14:paraId="28D4108D"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A8BBE06"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3D6248E" w14:textId="77777777" w:rsidTr="002E0941">
        <w:trPr>
          <w:tblCellSpacing w:w="15" w:type="dxa"/>
        </w:trPr>
        <w:tc>
          <w:tcPr>
            <w:tcW w:w="1500" w:type="pct"/>
            <w:tcBorders>
              <w:top w:val="nil"/>
              <w:left w:val="nil"/>
              <w:bottom w:val="nil"/>
              <w:right w:val="nil"/>
            </w:tcBorders>
            <w:hideMark/>
          </w:tcPr>
          <w:p w14:paraId="0F95D377"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1DE2FA3" w14:textId="77777777" w:rsidR="002E0941" w:rsidRDefault="002E0941" w:rsidP="00930070">
            <w:pPr>
              <w:rPr>
                <w:rFonts w:ascii="Calibri" w:hAnsi="Calibri" w:cs="Calibri"/>
                <w:sz w:val="22"/>
                <w:szCs w:val="22"/>
              </w:rPr>
            </w:pPr>
            <w:r>
              <w:rPr>
                <w:rFonts w:ascii="Calibri" w:hAnsi="Calibri" w:cs="Calibri"/>
                <w:sz w:val="22"/>
                <w:szCs w:val="22"/>
              </w:rPr>
              <w:t>27-04-09</w:t>
            </w:r>
          </w:p>
        </w:tc>
      </w:tr>
      <w:tr w:rsidR="002E0941" w14:paraId="51DCB565" w14:textId="77777777" w:rsidTr="002E0941">
        <w:trPr>
          <w:tblCellSpacing w:w="15" w:type="dxa"/>
        </w:trPr>
        <w:tc>
          <w:tcPr>
            <w:tcW w:w="1500" w:type="pct"/>
            <w:tcBorders>
              <w:top w:val="nil"/>
              <w:left w:val="nil"/>
              <w:bottom w:val="nil"/>
              <w:right w:val="nil"/>
            </w:tcBorders>
            <w:hideMark/>
          </w:tcPr>
          <w:p w14:paraId="0945391A"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FAC58F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1358B9E" w14:textId="77777777" w:rsidTr="002E0941">
        <w:trPr>
          <w:tblCellSpacing w:w="15" w:type="dxa"/>
        </w:trPr>
        <w:tc>
          <w:tcPr>
            <w:tcW w:w="1500" w:type="pct"/>
            <w:tcBorders>
              <w:top w:val="nil"/>
              <w:left w:val="nil"/>
              <w:bottom w:val="nil"/>
              <w:right w:val="nil"/>
            </w:tcBorders>
            <w:hideMark/>
          </w:tcPr>
          <w:p w14:paraId="1B27C51A"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FC12F0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B1EB177" w14:textId="77777777" w:rsidTr="002E0941">
        <w:trPr>
          <w:tblCellSpacing w:w="15" w:type="dxa"/>
        </w:trPr>
        <w:tc>
          <w:tcPr>
            <w:tcW w:w="1500" w:type="pct"/>
            <w:tcBorders>
              <w:top w:val="nil"/>
              <w:left w:val="nil"/>
              <w:bottom w:val="nil"/>
              <w:right w:val="nil"/>
            </w:tcBorders>
            <w:hideMark/>
          </w:tcPr>
          <w:p w14:paraId="4E39D3BC"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B7CBB0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2E2608A" w14:textId="77777777" w:rsidTr="002E0941">
        <w:trPr>
          <w:tblCellSpacing w:w="15" w:type="dxa"/>
        </w:trPr>
        <w:tc>
          <w:tcPr>
            <w:tcW w:w="1500" w:type="pct"/>
            <w:tcBorders>
              <w:top w:val="nil"/>
              <w:left w:val="nil"/>
              <w:bottom w:val="nil"/>
              <w:right w:val="nil"/>
            </w:tcBorders>
            <w:hideMark/>
          </w:tcPr>
          <w:p w14:paraId="038ADA22"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0DEEAC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1254A3D" w14:textId="77777777" w:rsidTr="002E0941">
        <w:trPr>
          <w:tblCellSpacing w:w="15" w:type="dxa"/>
        </w:trPr>
        <w:tc>
          <w:tcPr>
            <w:tcW w:w="1500" w:type="pct"/>
            <w:tcBorders>
              <w:top w:val="nil"/>
              <w:left w:val="nil"/>
              <w:bottom w:val="nil"/>
              <w:right w:val="nil"/>
            </w:tcBorders>
            <w:hideMark/>
          </w:tcPr>
          <w:p w14:paraId="419E4C1A"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0DA48B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421D59B" w14:textId="77777777" w:rsidTr="002E0941">
        <w:trPr>
          <w:tblCellSpacing w:w="15" w:type="dxa"/>
        </w:trPr>
        <w:tc>
          <w:tcPr>
            <w:tcW w:w="1500" w:type="pct"/>
            <w:tcBorders>
              <w:top w:val="nil"/>
              <w:left w:val="nil"/>
              <w:bottom w:val="nil"/>
              <w:right w:val="nil"/>
            </w:tcBorders>
            <w:hideMark/>
          </w:tcPr>
          <w:p w14:paraId="0E9DB60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35D7A18"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27B74578" w14:textId="77777777" w:rsidTr="002E0941">
        <w:trPr>
          <w:tblCellSpacing w:w="15" w:type="dxa"/>
        </w:trPr>
        <w:tc>
          <w:tcPr>
            <w:tcW w:w="1500" w:type="pct"/>
            <w:tcBorders>
              <w:top w:val="nil"/>
              <w:left w:val="nil"/>
              <w:bottom w:val="nil"/>
              <w:right w:val="nil"/>
            </w:tcBorders>
            <w:hideMark/>
          </w:tcPr>
          <w:p w14:paraId="610C663C"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3BAFE37"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5A424ECD" w14:textId="77777777" w:rsidTr="002E0941">
        <w:trPr>
          <w:tblCellSpacing w:w="15" w:type="dxa"/>
        </w:trPr>
        <w:tc>
          <w:tcPr>
            <w:tcW w:w="1500" w:type="pct"/>
            <w:tcBorders>
              <w:top w:val="nil"/>
              <w:left w:val="nil"/>
              <w:bottom w:val="nil"/>
              <w:right w:val="nil"/>
            </w:tcBorders>
            <w:hideMark/>
          </w:tcPr>
          <w:p w14:paraId="3CF0DCFE"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F5AD24A" w14:textId="77777777" w:rsidR="002E0941" w:rsidRDefault="002E0941" w:rsidP="00930070">
            <w:pPr>
              <w:rPr>
                <w:rFonts w:ascii="Calibri" w:hAnsi="Calibri" w:cs="Calibri"/>
                <w:sz w:val="22"/>
                <w:szCs w:val="22"/>
              </w:rPr>
            </w:pPr>
            <w:r>
              <w:rPr>
                <w:rFonts w:ascii="Calibri" w:hAnsi="Calibri" w:cs="Calibri"/>
                <w:sz w:val="22"/>
                <w:szCs w:val="22"/>
              </w:rPr>
              <w:t xml:space="preserve">Zie voor de afleiding van dit gegeven v.w.b. (specialisaties van) (NIET) NATUURLIJK PERSOON of VESTIGING het overeenkomstige attribuutsoort bij (NIET) NATUURLIJK PERSOON of VESTIGING in het RSGB. </w:t>
            </w:r>
          </w:p>
        </w:tc>
      </w:tr>
      <w:tr w:rsidR="002E0941" w14:paraId="4BFE4972" w14:textId="77777777" w:rsidTr="002E0941">
        <w:trPr>
          <w:tblCellSpacing w:w="15" w:type="dxa"/>
        </w:trPr>
        <w:tc>
          <w:tcPr>
            <w:tcW w:w="1500" w:type="pct"/>
            <w:tcBorders>
              <w:top w:val="nil"/>
              <w:left w:val="nil"/>
              <w:bottom w:val="nil"/>
              <w:right w:val="nil"/>
            </w:tcBorders>
            <w:hideMark/>
          </w:tcPr>
          <w:p w14:paraId="3CD5FA4C"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7EFF7B1" w14:textId="77777777" w:rsidR="002E0941" w:rsidRDefault="002E0941" w:rsidP="00930070">
            <w:pPr>
              <w:rPr>
                <w:rFonts w:ascii="Calibri" w:hAnsi="Calibri" w:cs="Calibri"/>
                <w:sz w:val="22"/>
                <w:szCs w:val="22"/>
              </w:rPr>
            </w:pPr>
            <w:r>
              <w:rPr>
                <w:rFonts w:ascii="Calibri" w:hAnsi="Calibri" w:cs="Calibri"/>
                <w:sz w:val="22"/>
                <w:szCs w:val="22"/>
              </w:rPr>
              <w:t>AN257</w:t>
            </w:r>
          </w:p>
        </w:tc>
      </w:tr>
      <w:tr w:rsidR="002E0941" w14:paraId="4A83EA81" w14:textId="77777777" w:rsidTr="002E0941">
        <w:trPr>
          <w:tblCellSpacing w:w="15" w:type="dxa"/>
        </w:trPr>
        <w:tc>
          <w:tcPr>
            <w:tcW w:w="1500" w:type="pct"/>
            <w:tcBorders>
              <w:top w:val="nil"/>
              <w:left w:val="nil"/>
              <w:bottom w:val="nil"/>
              <w:right w:val="nil"/>
            </w:tcBorders>
            <w:hideMark/>
          </w:tcPr>
          <w:p w14:paraId="755475E6"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43BF071" w14:textId="77777777" w:rsidR="002E0941" w:rsidRDefault="002E0941" w:rsidP="00930070">
            <w:pPr>
              <w:rPr>
                <w:rFonts w:ascii="Calibri" w:hAnsi="Calibri" w:cs="Calibri"/>
                <w:sz w:val="22"/>
                <w:szCs w:val="22"/>
              </w:rPr>
            </w:pPr>
            <w:r>
              <w:rPr>
                <w:rFonts w:ascii="Calibri" w:hAnsi="Calibri" w:cs="Calibri"/>
                <w:sz w:val="22"/>
                <w:szCs w:val="22"/>
              </w:rPr>
              <w:t>alle alfanumerieke tekens</w:t>
            </w:r>
          </w:p>
        </w:tc>
      </w:tr>
      <w:tr w:rsidR="002E0941" w14:paraId="3FE3111F" w14:textId="77777777" w:rsidTr="002E0941">
        <w:trPr>
          <w:tblCellSpacing w:w="15" w:type="dxa"/>
        </w:trPr>
        <w:tc>
          <w:tcPr>
            <w:tcW w:w="1500" w:type="pct"/>
            <w:tcBorders>
              <w:top w:val="nil"/>
              <w:left w:val="nil"/>
              <w:bottom w:val="nil"/>
              <w:right w:val="nil"/>
            </w:tcBorders>
            <w:hideMark/>
          </w:tcPr>
          <w:p w14:paraId="41C82D55"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77FE0E2" w14:textId="77777777" w:rsidR="002E0941" w:rsidRDefault="002E0941" w:rsidP="00930070">
            <w:pPr>
              <w:rPr>
                <w:rFonts w:ascii="Calibri" w:hAnsi="Calibri" w:cs="Calibri"/>
                <w:sz w:val="22"/>
                <w:szCs w:val="22"/>
              </w:rPr>
            </w:pPr>
            <w:r>
              <w:rPr>
                <w:rFonts w:ascii="Calibri" w:hAnsi="Calibri" w:cs="Calibri"/>
                <w:sz w:val="22"/>
                <w:szCs w:val="22"/>
              </w:rPr>
              <w:t>Ja</w:t>
            </w:r>
          </w:p>
        </w:tc>
      </w:tr>
    </w:tbl>
    <w:p w14:paraId="0514B5FF"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BD378DB" w14:textId="77777777" w:rsidTr="002E0941">
        <w:trPr>
          <w:tblCellSpacing w:w="15" w:type="dxa"/>
        </w:trPr>
        <w:tc>
          <w:tcPr>
            <w:tcW w:w="1500" w:type="pct"/>
            <w:tcBorders>
              <w:top w:val="nil"/>
              <w:left w:val="nil"/>
              <w:bottom w:val="nil"/>
              <w:right w:val="nil"/>
            </w:tcBorders>
            <w:hideMark/>
          </w:tcPr>
          <w:p w14:paraId="0696A20D"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AD042DF"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EE20B2E" w14:textId="77777777" w:rsidTr="002E0941">
        <w:trPr>
          <w:tblCellSpacing w:w="15" w:type="dxa"/>
        </w:trPr>
        <w:tc>
          <w:tcPr>
            <w:tcW w:w="250" w:type="pct"/>
            <w:tcBorders>
              <w:top w:val="nil"/>
              <w:left w:val="nil"/>
              <w:bottom w:val="nil"/>
              <w:right w:val="nil"/>
            </w:tcBorders>
            <w:hideMark/>
          </w:tcPr>
          <w:p w14:paraId="02A252A3"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848E0BA" w14:textId="77777777" w:rsidR="002E0941" w:rsidRDefault="002E0941" w:rsidP="00930070">
            <w:pPr>
              <w:rPr>
                <w:rFonts w:ascii="Calibri" w:hAnsi="Calibri" w:cs="Calibri"/>
                <w:sz w:val="22"/>
                <w:szCs w:val="22"/>
              </w:rPr>
            </w:pPr>
            <w:r>
              <w:rPr>
                <w:rFonts w:ascii="Calibri" w:hAnsi="Calibri" w:cs="Calibri"/>
                <w:sz w:val="22"/>
                <w:szCs w:val="22"/>
              </w:rPr>
              <w:t xml:space="preserve">Vanwege de complexiteit van binnenlands adres is dit afleidbare gegeven opgenomen om te beschrijven hoe een binnenlands adres samengesteld wordt.Deze is immers voor de verschillende specialisaties anders gespecificeerd. Bij (NIET) NATUURLIJK PERSOON, VESTIGING en of de specialisaties daarvan betreft dit het adres waar de (NIET) NATUURLIJK PERSOON, VESTIGINGverblijft dan wel bereikbaar is. </w:t>
            </w:r>
          </w:p>
        </w:tc>
      </w:tr>
    </w:tbl>
    <w:p w14:paraId="10D39265" w14:textId="77777777" w:rsidR="002E0941" w:rsidRDefault="002E0941" w:rsidP="00930070">
      <w:pPr>
        <w:pStyle w:val="Kop3"/>
        <w:rPr>
          <w:rFonts w:ascii="Calibri" w:hAnsi="Calibri" w:cs="Calibri"/>
          <w:sz w:val="24"/>
        </w:rPr>
      </w:pPr>
      <w:bookmarkStart w:id="33" w:name="detail_association_Model_BETROKKENE"/>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1E8A291" w14:textId="77777777" w:rsidTr="002E0941">
        <w:trPr>
          <w:tblCellSpacing w:w="15" w:type="dxa"/>
        </w:trPr>
        <w:tc>
          <w:tcPr>
            <w:tcW w:w="1500" w:type="pct"/>
            <w:tcBorders>
              <w:top w:val="nil"/>
              <w:left w:val="nil"/>
              <w:bottom w:val="nil"/>
              <w:right w:val="nil"/>
            </w:tcBorders>
            <w:hideMark/>
          </w:tcPr>
          <w:p w14:paraId="1FA3E663"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DCA388E"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4213D90D" w14:textId="77777777" w:rsidTr="002E0941">
        <w:trPr>
          <w:tblCellSpacing w:w="15" w:type="dxa"/>
        </w:trPr>
        <w:tc>
          <w:tcPr>
            <w:tcW w:w="1500" w:type="pct"/>
            <w:tcBorders>
              <w:top w:val="nil"/>
              <w:left w:val="nil"/>
              <w:bottom w:val="nil"/>
              <w:right w:val="nil"/>
            </w:tcBorders>
            <w:hideMark/>
          </w:tcPr>
          <w:p w14:paraId="54B13545"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2D55726F" w14:textId="77777777" w:rsidR="002E0941" w:rsidRDefault="002E0941" w:rsidP="00930070">
            <w:pPr>
              <w:rPr>
                <w:rFonts w:ascii="Calibri" w:hAnsi="Calibri" w:cs="Calibri"/>
                <w:sz w:val="22"/>
                <w:szCs w:val="22"/>
              </w:rPr>
            </w:pPr>
            <w:r>
              <w:rPr>
                <w:rFonts w:ascii="Calibri" w:hAnsi="Calibri" w:cs="Calibri"/>
                <w:sz w:val="22"/>
                <w:szCs w:val="22"/>
              </w:rPr>
              <w:t xml:space="preserve">NIET-NATUURLIJK PERSOON </w:t>
            </w:r>
          </w:p>
        </w:tc>
      </w:tr>
      <w:tr w:rsidR="002E0941" w14:paraId="17D4B6F0" w14:textId="77777777" w:rsidTr="002E0941">
        <w:trPr>
          <w:tblCellSpacing w:w="15" w:type="dxa"/>
        </w:trPr>
        <w:tc>
          <w:tcPr>
            <w:tcW w:w="1500" w:type="pct"/>
            <w:tcBorders>
              <w:top w:val="nil"/>
              <w:left w:val="nil"/>
              <w:bottom w:val="nil"/>
              <w:right w:val="nil"/>
            </w:tcBorders>
            <w:hideMark/>
          </w:tcPr>
          <w:p w14:paraId="0E7AA19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194E2FD"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3694751" w14:textId="77777777" w:rsidTr="002E0941">
        <w:trPr>
          <w:tblCellSpacing w:w="15" w:type="dxa"/>
        </w:trPr>
        <w:tc>
          <w:tcPr>
            <w:tcW w:w="1500" w:type="pct"/>
            <w:tcBorders>
              <w:top w:val="nil"/>
              <w:left w:val="nil"/>
              <w:bottom w:val="nil"/>
              <w:right w:val="nil"/>
            </w:tcBorders>
            <w:hideMark/>
          </w:tcPr>
          <w:p w14:paraId="567AE36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3732543" w14:textId="77777777" w:rsidR="002E0941" w:rsidRDefault="002E0941" w:rsidP="00930070">
            <w:pPr>
              <w:rPr>
                <w:rFonts w:ascii="Calibri" w:hAnsi="Calibri" w:cs="Calibri"/>
                <w:sz w:val="22"/>
                <w:szCs w:val="22"/>
              </w:rPr>
            </w:pPr>
            <w:r>
              <w:rPr>
                <w:rFonts w:ascii="Calibri" w:hAnsi="Calibri" w:cs="Calibri"/>
                <w:sz w:val="22"/>
                <w:szCs w:val="22"/>
              </w:rPr>
              <w:t xml:space="preserve">Een NIET_NATUURLIJK PERSOON treedt op in de hoedanigheid van een BETROKKENE bij een zaak </w:t>
            </w:r>
          </w:p>
        </w:tc>
      </w:tr>
      <w:tr w:rsidR="002E0941" w14:paraId="1C8BDFFD" w14:textId="77777777" w:rsidTr="002E0941">
        <w:trPr>
          <w:tblCellSpacing w:w="15" w:type="dxa"/>
        </w:trPr>
        <w:tc>
          <w:tcPr>
            <w:tcW w:w="1500" w:type="pct"/>
            <w:tcBorders>
              <w:top w:val="nil"/>
              <w:left w:val="nil"/>
              <w:bottom w:val="nil"/>
              <w:right w:val="nil"/>
            </w:tcBorders>
            <w:hideMark/>
          </w:tcPr>
          <w:p w14:paraId="68E1CF4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9DADE38"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D38DD2A" w14:textId="77777777" w:rsidTr="002E0941">
        <w:trPr>
          <w:tblCellSpacing w:w="15" w:type="dxa"/>
        </w:trPr>
        <w:tc>
          <w:tcPr>
            <w:tcW w:w="1500" w:type="pct"/>
            <w:tcBorders>
              <w:top w:val="nil"/>
              <w:left w:val="nil"/>
              <w:bottom w:val="nil"/>
              <w:right w:val="nil"/>
            </w:tcBorders>
            <w:hideMark/>
          </w:tcPr>
          <w:p w14:paraId="3D1CB7FD"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1CB3EE7"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32C37830" w14:textId="77777777" w:rsidTr="002E0941">
        <w:trPr>
          <w:tblCellSpacing w:w="15" w:type="dxa"/>
        </w:trPr>
        <w:tc>
          <w:tcPr>
            <w:tcW w:w="1500" w:type="pct"/>
            <w:tcBorders>
              <w:top w:val="nil"/>
              <w:left w:val="nil"/>
              <w:bottom w:val="nil"/>
              <w:right w:val="nil"/>
            </w:tcBorders>
            <w:hideMark/>
          </w:tcPr>
          <w:p w14:paraId="49896568"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70415C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E18ED01" w14:textId="77777777" w:rsidTr="002E0941">
        <w:trPr>
          <w:tblCellSpacing w:w="15" w:type="dxa"/>
        </w:trPr>
        <w:tc>
          <w:tcPr>
            <w:tcW w:w="1500" w:type="pct"/>
            <w:tcBorders>
              <w:top w:val="nil"/>
              <w:left w:val="nil"/>
              <w:bottom w:val="nil"/>
              <w:right w:val="nil"/>
            </w:tcBorders>
            <w:hideMark/>
          </w:tcPr>
          <w:p w14:paraId="0FE69292"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B91A94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5F6F999" w14:textId="77777777" w:rsidTr="002E0941">
        <w:trPr>
          <w:tblCellSpacing w:w="15" w:type="dxa"/>
        </w:trPr>
        <w:tc>
          <w:tcPr>
            <w:tcW w:w="1500" w:type="pct"/>
            <w:tcBorders>
              <w:top w:val="nil"/>
              <w:left w:val="nil"/>
              <w:bottom w:val="nil"/>
              <w:right w:val="nil"/>
            </w:tcBorders>
            <w:hideMark/>
          </w:tcPr>
          <w:p w14:paraId="5D4906C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595916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B9E2F2A" w14:textId="77777777" w:rsidTr="002E0941">
        <w:trPr>
          <w:tblCellSpacing w:w="15" w:type="dxa"/>
        </w:trPr>
        <w:tc>
          <w:tcPr>
            <w:tcW w:w="1500" w:type="pct"/>
            <w:tcBorders>
              <w:top w:val="nil"/>
              <w:left w:val="nil"/>
              <w:bottom w:val="nil"/>
              <w:right w:val="nil"/>
            </w:tcBorders>
            <w:hideMark/>
          </w:tcPr>
          <w:p w14:paraId="4ED247BC"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416D96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C16AC02" w14:textId="77777777" w:rsidTr="002E0941">
        <w:trPr>
          <w:tblCellSpacing w:w="15" w:type="dxa"/>
        </w:trPr>
        <w:tc>
          <w:tcPr>
            <w:tcW w:w="1500" w:type="pct"/>
            <w:tcBorders>
              <w:top w:val="nil"/>
              <w:left w:val="nil"/>
              <w:bottom w:val="nil"/>
              <w:right w:val="nil"/>
            </w:tcBorders>
            <w:hideMark/>
          </w:tcPr>
          <w:p w14:paraId="6E841853"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CA61F9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E33CFF7" w14:textId="77777777" w:rsidTr="002E0941">
        <w:trPr>
          <w:tblCellSpacing w:w="15" w:type="dxa"/>
        </w:trPr>
        <w:tc>
          <w:tcPr>
            <w:tcW w:w="1500" w:type="pct"/>
            <w:tcBorders>
              <w:top w:val="nil"/>
              <w:left w:val="nil"/>
              <w:bottom w:val="nil"/>
              <w:right w:val="nil"/>
            </w:tcBorders>
            <w:hideMark/>
          </w:tcPr>
          <w:p w14:paraId="3CD1C5D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6A04995"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2FC6B8EA" w14:textId="77777777" w:rsidTr="002E0941">
        <w:trPr>
          <w:tblCellSpacing w:w="15" w:type="dxa"/>
        </w:trPr>
        <w:tc>
          <w:tcPr>
            <w:tcW w:w="1500" w:type="pct"/>
            <w:tcBorders>
              <w:top w:val="nil"/>
              <w:left w:val="nil"/>
              <w:bottom w:val="nil"/>
              <w:right w:val="nil"/>
            </w:tcBorders>
            <w:hideMark/>
          </w:tcPr>
          <w:p w14:paraId="04BE13B8"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B073D48"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0B7F7E51" w14:textId="77777777" w:rsidTr="002E0941">
        <w:trPr>
          <w:tblCellSpacing w:w="15" w:type="dxa"/>
        </w:trPr>
        <w:tc>
          <w:tcPr>
            <w:tcW w:w="1500" w:type="pct"/>
            <w:tcBorders>
              <w:top w:val="nil"/>
              <w:left w:val="nil"/>
              <w:bottom w:val="nil"/>
              <w:right w:val="nil"/>
            </w:tcBorders>
            <w:hideMark/>
          </w:tcPr>
          <w:p w14:paraId="75B0C6F7"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9CDE965" w14:textId="77777777" w:rsidR="002E0941" w:rsidRDefault="002E0941" w:rsidP="00930070">
            <w:pPr>
              <w:rPr>
                <w:rFonts w:ascii="Calibri" w:hAnsi="Calibri" w:cs="Calibri"/>
                <w:sz w:val="22"/>
                <w:szCs w:val="22"/>
              </w:rPr>
            </w:pPr>
            <w:r>
              <w:rPr>
                <w:rFonts w:ascii="Calibri" w:hAnsi="Calibri" w:cs="Calibri"/>
                <w:sz w:val="22"/>
                <w:szCs w:val="22"/>
              </w:rPr>
              <w:t xml:space="preserve">Een voorkomen van het type BETROKKENE kent altijd één en niet meer dan één van de volgende relatiesoorten: BETROKKENE is NATUURLIJK PERSOON of BETROKKENE is NIET-NATUURLIJK PERSOON of BETROKKENE is VESTIGING of BETROKKENE is MEDEWERKER of BETROKKENE is ORGANISATORISCHE EENHEID </w:t>
            </w:r>
          </w:p>
        </w:tc>
      </w:tr>
    </w:tbl>
    <w:p w14:paraId="351DACDD"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7397F4D" w14:textId="77777777" w:rsidTr="002E0941">
        <w:trPr>
          <w:tblCellSpacing w:w="15" w:type="dxa"/>
        </w:trPr>
        <w:tc>
          <w:tcPr>
            <w:tcW w:w="1500" w:type="pct"/>
            <w:tcBorders>
              <w:top w:val="nil"/>
              <w:left w:val="nil"/>
              <w:bottom w:val="nil"/>
              <w:right w:val="nil"/>
            </w:tcBorders>
            <w:hideMark/>
          </w:tcPr>
          <w:p w14:paraId="4E7D600B"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ADA63F5"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6B79EBB4" w14:textId="77777777" w:rsidTr="002E0941">
        <w:trPr>
          <w:tblCellSpacing w:w="15" w:type="dxa"/>
        </w:trPr>
        <w:tc>
          <w:tcPr>
            <w:tcW w:w="1500" w:type="pct"/>
            <w:tcBorders>
              <w:top w:val="nil"/>
              <w:left w:val="nil"/>
              <w:bottom w:val="nil"/>
              <w:right w:val="nil"/>
            </w:tcBorders>
            <w:hideMark/>
          </w:tcPr>
          <w:p w14:paraId="23D589E3"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521785EE" w14:textId="77777777" w:rsidR="002E0941" w:rsidRDefault="002E0941" w:rsidP="00930070">
            <w:pPr>
              <w:rPr>
                <w:rFonts w:ascii="Calibri" w:hAnsi="Calibri" w:cs="Calibri"/>
                <w:sz w:val="22"/>
                <w:szCs w:val="22"/>
              </w:rPr>
            </w:pPr>
            <w:r>
              <w:rPr>
                <w:rFonts w:ascii="Calibri" w:hAnsi="Calibri" w:cs="Calibri"/>
                <w:sz w:val="22"/>
                <w:szCs w:val="22"/>
              </w:rPr>
              <w:t xml:space="preserve">VESTIGING </w:t>
            </w:r>
          </w:p>
        </w:tc>
      </w:tr>
      <w:tr w:rsidR="002E0941" w14:paraId="62CE1A9A" w14:textId="77777777" w:rsidTr="002E0941">
        <w:trPr>
          <w:tblCellSpacing w:w="15" w:type="dxa"/>
        </w:trPr>
        <w:tc>
          <w:tcPr>
            <w:tcW w:w="1500" w:type="pct"/>
            <w:tcBorders>
              <w:top w:val="nil"/>
              <w:left w:val="nil"/>
              <w:bottom w:val="nil"/>
              <w:right w:val="nil"/>
            </w:tcBorders>
            <w:hideMark/>
          </w:tcPr>
          <w:p w14:paraId="3F5435FA"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CA78CB7"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CE5B252" w14:textId="77777777" w:rsidTr="002E0941">
        <w:trPr>
          <w:tblCellSpacing w:w="15" w:type="dxa"/>
        </w:trPr>
        <w:tc>
          <w:tcPr>
            <w:tcW w:w="1500" w:type="pct"/>
            <w:tcBorders>
              <w:top w:val="nil"/>
              <w:left w:val="nil"/>
              <w:bottom w:val="nil"/>
              <w:right w:val="nil"/>
            </w:tcBorders>
            <w:hideMark/>
          </w:tcPr>
          <w:p w14:paraId="17DF62C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FDD6E84" w14:textId="77777777" w:rsidR="002E0941" w:rsidRDefault="002E0941" w:rsidP="00930070">
            <w:pPr>
              <w:rPr>
                <w:rFonts w:ascii="Calibri" w:hAnsi="Calibri" w:cs="Calibri"/>
                <w:sz w:val="22"/>
                <w:szCs w:val="22"/>
              </w:rPr>
            </w:pPr>
            <w:r>
              <w:rPr>
                <w:rFonts w:ascii="Calibri" w:hAnsi="Calibri" w:cs="Calibri"/>
                <w:sz w:val="22"/>
                <w:szCs w:val="22"/>
              </w:rPr>
              <w:t>Een VESTIGING treedt op in de hoedanigheid van een BETROKKENE bij een zaak</w:t>
            </w:r>
          </w:p>
        </w:tc>
      </w:tr>
      <w:tr w:rsidR="002E0941" w14:paraId="635E1C3C" w14:textId="77777777" w:rsidTr="002E0941">
        <w:trPr>
          <w:tblCellSpacing w:w="15" w:type="dxa"/>
        </w:trPr>
        <w:tc>
          <w:tcPr>
            <w:tcW w:w="1500" w:type="pct"/>
            <w:tcBorders>
              <w:top w:val="nil"/>
              <w:left w:val="nil"/>
              <w:bottom w:val="nil"/>
              <w:right w:val="nil"/>
            </w:tcBorders>
            <w:hideMark/>
          </w:tcPr>
          <w:p w14:paraId="32F6AAB6"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BFFE76D"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522C4A8" w14:textId="77777777" w:rsidTr="002E0941">
        <w:trPr>
          <w:tblCellSpacing w:w="15" w:type="dxa"/>
        </w:trPr>
        <w:tc>
          <w:tcPr>
            <w:tcW w:w="1500" w:type="pct"/>
            <w:tcBorders>
              <w:top w:val="nil"/>
              <w:left w:val="nil"/>
              <w:bottom w:val="nil"/>
              <w:right w:val="nil"/>
            </w:tcBorders>
            <w:hideMark/>
          </w:tcPr>
          <w:p w14:paraId="2C6E0942"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465EC31"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5BA0A0E3" w14:textId="77777777" w:rsidTr="002E0941">
        <w:trPr>
          <w:tblCellSpacing w:w="15" w:type="dxa"/>
        </w:trPr>
        <w:tc>
          <w:tcPr>
            <w:tcW w:w="1500" w:type="pct"/>
            <w:tcBorders>
              <w:top w:val="nil"/>
              <w:left w:val="nil"/>
              <w:bottom w:val="nil"/>
              <w:right w:val="nil"/>
            </w:tcBorders>
            <w:hideMark/>
          </w:tcPr>
          <w:p w14:paraId="41DF24FE"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89AF47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62EE8C6" w14:textId="77777777" w:rsidTr="002E0941">
        <w:trPr>
          <w:tblCellSpacing w:w="15" w:type="dxa"/>
        </w:trPr>
        <w:tc>
          <w:tcPr>
            <w:tcW w:w="1500" w:type="pct"/>
            <w:tcBorders>
              <w:top w:val="nil"/>
              <w:left w:val="nil"/>
              <w:bottom w:val="nil"/>
              <w:right w:val="nil"/>
            </w:tcBorders>
            <w:hideMark/>
          </w:tcPr>
          <w:p w14:paraId="3C491EC0"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C2D700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3ABD5B4" w14:textId="77777777" w:rsidTr="002E0941">
        <w:trPr>
          <w:tblCellSpacing w:w="15" w:type="dxa"/>
        </w:trPr>
        <w:tc>
          <w:tcPr>
            <w:tcW w:w="1500" w:type="pct"/>
            <w:tcBorders>
              <w:top w:val="nil"/>
              <w:left w:val="nil"/>
              <w:bottom w:val="nil"/>
              <w:right w:val="nil"/>
            </w:tcBorders>
            <w:hideMark/>
          </w:tcPr>
          <w:p w14:paraId="60A4CAEB"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D09952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EC331EF" w14:textId="77777777" w:rsidTr="002E0941">
        <w:trPr>
          <w:tblCellSpacing w:w="15" w:type="dxa"/>
        </w:trPr>
        <w:tc>
          <w:tcPr>
            <w:tcW w:w="1500" w:type="pct"/>
            <w:tcBorders>
              <w:top w:val="nil"/>
              <w:left w:val="nil"/>
              <w:bottom w:val="nil"/>
              <w:right w:val="nil"/>
            </w:tcBorders>
            <w:hideMark/>
          </w:tcPr>
          <w:p w14:paraId="523240BE"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CEA978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A0428E0" w14:textId="77777777" w:rsidTr="002E0941">
        <w:trPr>
          <w:tblCellSpacing w:w="15" w:type="dxa"/>
        </w:trPr>
        <w:tc>
          <w:tcPr>
            <w:tcW w:w="1500" w:type="pct"/>
            <w:tcBorders>
              <w:top w:val="nil"/>
              <w:left w:val="nil"/>
              <w:bottom w:val="nil"/>
              <w:right w:val="nil"/>
            </w:tcBorders>
            <w:hideMark/>
          </w:tcPr>
          <w:p w14:paraId="215FAA9E"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E212E8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0F9F8EC" w14:textId="77777777" w:rsidTr="002E0941">
        <w:trPr>
          <w:tblCellSpacing w:w="15" w:type="dxa"/>
        </w:trPr>
        <w:tc>
          <w:tcPr>
            <w:tcW w:w="1500" w:type="pct"/>
            <w:tcBorders>
              <w:top w:val="nil"/>
              <w:left w:val="nil"/>
              <w:bottom w:val="nil"/>
              <w:right w:val="nil"/>
            </w:tcBorders>
            <w:hideMark/>
          </w:tcPr>
          <w:p w14:paraId="5CA0D5D7"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138895A"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3AC50F99" w14:textId="77777777" w:rsidTr="002E0941">
        <w:trPr>
          <w:tblCellSpacing w:w="15" w:type="dxa"/>
        </w:trPr>
        <w:tc>
          <w:tcPr>
            <w:tcW w:w="1500" w:type="pct"/>
            <w:tcBorders>
              <w:top w:val="nil"/>
              <w:left w:val="nil"/>
              <w:bottom w:val="nil"/>
              <w:right w:val="nil"/>
            </w:tcBorders>
            <w:hideMark/>
          </w:tcPr>
          <w:p w14:paraId="60CF2430"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5AC36F5"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65594143" w14:textId="77777777" w:rsidTr="002E0941">
        <w:trPr>
          <w:tblCellSpacing w:w="15" w:type="dxa"/>
        </w:trPr>
        <w:tc>
          <w:tcPr>
            <w:tcW w:w="1500" w:type="pct"/>
            <w:tcBorders>
              <w:top w:val="nil"/>
              <w:left w:val="nil"/>
              <w:bottom w:val="nil"/>
              <w:right w:val="nil"/>
            </w:tcBorders>
            <w:hideMark/>
          </w:tcPr>
          <w:p w14:paraId="34F43C12"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8B15010" w14:textId="77777777" w:rsidR="002E0941" w:rsidRDefault="002E0941" w:rsidP="00930070">
            <w:pPr>
              <w:rPr>
                <w:rFonts w:ascii="Calibri" w:hAnsi="Calibri" w:cs="Calibri"/>
                <w:sz w:val="22"/>
                <w:szCs w:val="22"/>
              </w:rPr>
            </w:pPr>
            <w:r>
              <w:rPr>
                <w:rFonts w:ascii="Calibri" w:hAnsi="Calibri" w:cs="Calibri"/>
                <w:sz w:val="22"/>
                <w:szCs w:val="22"/>
              </w:rPr>
              <w:t xml:space="preserve">Een voorkomen van het type BETROKKENE kent altijd één en niet meer dan één van de volgende relatiesoorten: BETROKKENE is NATUURLIJK PERSOON of BETROKKENE is NIET-NATUURLIJK PERSOON of BETROKKENE is VESTIGING of BETROKKENE is MEDEWERKER of BETROKKENE is ORGANISATORISCHE EENHEID </w:t>
            </w:r>
          </w:p>
        </w:tc>
      </w:tr>
    </w:tbl>
    <w:p w14:paraId="2C29A42C"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5090031" w14:textId="77777777" w:rsidTr="002E0941">
        <w:trPr>
          <w:tblCellSpacing w:w="15" w:type="dxa"/>
        </w:trPr>
        <w:tc>
          <w:tcPr>
            <w:tcW w:w="1500" w:type="pct"/>
            <w:tcBorders>
              <w:top w:val="nil"/>
              <w:left w:val="nil"/>
              <w:bottom w:val="nil"/>
              <w:right w:val="nil"/>
            </w:tcBorders>
            <w:hideMark/>
          </w:tcPr>
          <w:p w14:paraId="548BF6FD"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88F1AEF"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00968DE0" w14:textId="77777777" w:rsidTr="002E0941">
        <w:trPr>
          <w:tblCellSpacing w:w="15" w:type="dxa"/>
        </w:trPr>
        <w:tc>
          <w:tcPr>
            <w:tcW w:w="1500" w:type="pct"/>
            <w:tcBorders>
              <w:top w:val="nil"/>
              <w:left w:val="nil"/>
              <w:bottom w:val="nil"/>
              <w:right w:val="nil"/>
            </w:tcBorders>
            <w:hideMark/>
          </w:tcPr>
          <w:p w14:paraId="05592894"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487661E6" w14:textId="77777777" w:rsidR="002E0941" w:rsidRDefault="002E0941" w:rsidP="00930070">
            <w:pPr>
              <w:rPr>
                <w:rFonts w:ascii="Calibri" w:hAnsi="Calibri" w:cs="Calibri"/>
                <w:sz w:val="22"/>
                <w:szCs w:val="22"/>
              </w:rPr>
            </w:pPr>
            <w:r>
              <w:rPr>
                <w:rFonts w:ascii="Calibri" w:hAnsi="Calibri" w:cs="Calibri"/>
                <w:sz w:val="22"/>
                <w:szCs w:val="22"/>
              </w:rPr>
              <w:t xml:space="preserve">ORGANISATORISCHE EENHEID </w:t>
            </w:r>
          </w:p>
        </w:tc>
      </w:tr>
      <w:tr w:rsidR="002E0941" w14:paraId="7A85C5A7" w14:textId="77777777" w:rsidTr="002E0941">
        <w:trPr>
          <w:tblCellSpacing w:w="15" w:type="dxa"/>
        </w:trPr>
        <w:tc>
          <w:tcPr>
            <w:tcW w:w="1500" w:type="pct"/>
            <w:tcBorders>
              <w:top w:val="nil"/>
              <w:left w:val="nil"/>
              <w:bottom w:val="nil"/>
              <w:right w:val="nil"/>
            </w:tcBorders>
            <w:hideMark/>
          </w:tcPr>
          <w:p w14:paraId="2ACD6B45"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59905F1"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1644629" w14:textId="77777777" w:rsidTr="002E0941">
        <w:trPr>
          <w:tblCellSpacing w:w="15" w:type="dxa"/>
        </w:trPr>
        <w:tc>
          <w:tcPr>
            <w:tcW w:w="1500" w:type="pct"/>
            <w:tcBorders>
              <w:top w:val="nil"/>
              <w:left w:val="nil"/>
              <w:bottom w:val="nil"/>
              <w:right w:val="nil"/>
            </w:tcBorders>
            <w:hideMark/>
          </w:tcPr>
          <w:p w14:paraId="78FC8AB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B629E6C" w14:textId="77777777" w:rsidR="002E0941" w:rsidRDefault="002E0941" w:rsidP="00930070">
            <w:pPr>
              <w:rPr>
                <w:rFonts w:ascii="Calibri" w:hAnsi="Calibri" w:cs="Calibri"/>
                <w:sz w:val="22"/>
                <w:szCs w:val="22"/>
              </w:rPr>
            </w:pPr>
            <w:r>
              <w:rPr>
                <w:rFonts w:ascii="Calibri" w:hAnsi="Calibri" w:cs="Calibri"/>
                <w:sz w:val="22"/>
                <w:szCs w:val="22"/>
              </w:rPr>
              <w:t xml:space="preserve">Een ORGANISATORISCHE EENHEID treedt op in de hoedanigheid van een BETROKKENE bij een zaak </w:t>
            </w:r>
          </w:p>
        </w:tc>
      </w:tr>
      <w:tr w:rsidR="002E0941" w14:paraId="1BD03043" w14:textId="77777777" w:rsidTr="002E0941">
        <w:trPr>
          <w:tblCellSpacing w:w="15" w:type="dxa"/>
        </w:trPr>
        <w:tc>
          <w:tcPr>
            <w:tcW w:w="1500" w:type="pct"/>
            <w:tcBorders>
              <w:top w:val="nil"/>
              <w:left w:val="nil"/>
              <w:bottom w:val="nil"/>
              <w:right w:val="nil"/>
            </w:tcBorders>
            <w:hideMark/>
          </w:tcPr>
          <w:p w14:paraId="5EE4842F"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FAFF17C"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C0B508C" w14:textId="77777777" w:rsidTr="002E0941">
        <w:trPr>
          <w:tblCellSpacing w:w="15" w:type="dxa"/>
        </w:trPr>
        <w:tc>
          <w:tcPr>
            <w:tcW w:w="1500" w:type="pct"/>
            <w:tcBorders>
              <w:top w:val="nil"/>
              <w:left w:val="nil"/>
              <w:bottom w:val="nil"/>
              <w:right w:val="nil"/>
            </w:tcBorders>
            <w:hideMark/>
          </w:tcPr>
          <w:p w14:paraId="1CD84AE4"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0BDCA6C"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432F4331" w14:textId="77777777" w:rsidTr="002E0941">
        <w:trPr>
          <w:tblCellSpacing w:w="15" w:type="dxa"/>
        </w:trPr>
        <w:tc>
          <w:tcPr>
            <w:tcW w:w="1500" w:type="pct"/>
            <w:tcBorders>
              <w:top w:val="nil"/>
              <w:left w:val="nil"/>
              <w:bottom w:val="nil"/>
              <w:right w:val="nil"/>
            </w:tcBorders>
            <w:hideMark/>
          </w:tcPr>
          <w:p w14:paraId="591DF75B"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DA7387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EAA0A33" w14:textId="77777777" w:rsidTr="002E0941">
        <w:trPr>
          <w:tblCellSpacing w:w="15" w:type="dxa"/>
        </w:trPr>
        <w:tc>
          <w:tcPr>
            <w:tcW w:w="1500" w:type="pct"/>
            <w:tcBorders>
              <w:top w:val="nil"/>
              <w:left w:val="nil"/>
              <w:bottom w:val="nil"/>
              <w:right w:val="nil"/>
            </w:tcBorders>
            <w:hideMark/>
          </w:tcPr>
          <w:p w14:paraId="07318DBD"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317447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531AA79" w14:textId="77777777" w:rsidTr="002E0941">
        <w:trPr>
          <w:tblCellSpacing w:w="15" w:type="dxa"/>
        </w:trPr>
        <w:tc>
          <w:tcPr>
            <w:tcW w:w="1500" w:type="pct"/>
            <w:tcBorders>
              <w:top w:val="nil"/>
              <w:left w:val="nil"/>
              <w:bottom w:val="nil"/>
              <w:right w:val="nil"/>
            </w:tcBorders>
            <w:hideMark/>
          </w:tcPr>
          <w:p w14:paraId="5C565497"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6F80DAD" w14:textId="77777777" w:rsidR="002E0941" w:rsidRDefault="002E0941" w:rsidP="00930070">
            <w:pPr>
              <w:rPr>
                <w:rFonts w:ascii="Calibri" w:hAnsi="Calibri" w:cs="Calibri"/>
                <w:sz w:val="22"/>
                <w:szCs w:val="22"/>
              </w:rPr>
            </w:pPr>
            <w:r>
              <w:rPr>
                <w:rFonts w:ascii="Calibri" w:hAnsi="Calibri" w:cs="Calibri"/>
                <w:sz w:val="22"/>
                <w:szCs w:val="22"/>
              </w:rPr>
              <w:t>N.v.t.</w:t>
            </w:r>
          </w:p>
        </w:tc>
      </w:tr>
      <w:tr w:rsidR="002E0941" w14:paraId="71B9F1BF" w14:textId="77777777" w:rsidTr="002E0941">
        <w:trPr>
          <w:tblCellSpacing w:w="15" w:type="dxa"/>
        </w:trPr>
        <w:tc>
          <w:tcPr>
            <w:tcW w:w="1500" w:type="pct"/>
            <w:tcBorders>
              <w:top w:val="nil"/>
              <w:left w:val="nil"/>
              <w:bottom w:val="nil"/>
              <w:right w:val="nil"/>
            </w:tcBorders>
            <w:hideMark/>
          </w:tcPr>
          <w:p w14:paraId="7D65AAE9"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05AAD5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A8AFE97" w14:textId="77777777" w:rsidTr="002E0941">
        <w:trPr>
          <w:tblCellSpacing w:w="15" w:type="dxa"/>
        </w:trPr>
        <w:tc>
          <w:tcPr>
            <w:tcW w:w="1500" w:type="pct"/>
            <w:tcBorders>
              <w:top w:val="nil"/>
              <w:left w:val="nil"/>
              <w:bottom w:val="nil"/>
              <w:right w:val="nil"/>
            </w:tcBorders>
            <w:hideMark/>
          </w:tcPr>
          <w:p w14:paraId="057C1D3C"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57A293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B103BB7" w14:textId="77777777" w:rsidTr="002E0941">
        <w:trPr>
          <w:tblCellSpacing w:w="15" w:type="dxa"/>
        </w:trPr>
        <w:tc>
          <w:tcPr>
            <w:tcW w:w="1500" w:type="pct"/>
            <w:tcBorders>
              <w:top w:val="nil"/>
              <w:left w:val="nil"/>
              <w:bottom w:val="nil"/>
              <w:right w:val="nil"/>
            </w:tcBorders>
            <w:hideMark/>
          </w:tcPr>
          <w:p w14:paraId="0155ACC5"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ED1A0BC"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6C11D5F3" w14:textId="77777777" w:rsidTr="002E0941">
        <w:trPr>
          <w:tblCellSpacing w:w="15" w:type="dxa"/>
        </w:trPr>
        <w:tc>
          <w:tcPr>
            <w:tcW w:w="1500" w:type="pct"/>
            <w:tcBorders>
              <w:top w:val="nil"/>
              <w:left w:val="nil"/>
              <w:bottom w:val="nil"/>
              <w:right w:val="nil"/>
            </w:tcBorders>
            <w:hideMark/>
          </w:tcPr>
          <w:p w14:paraId="18CFC49C"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5B64213"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0E51A49A" w14:textId="77777777" w:rsidTr="002E0941">
        <w:trPr>
          <w:tblCellSpacing w:w="15" w:type="dxa"/>
        </w:trPr>
        <w:tc>
          <w:tcPr>
            <w:tcW w:w="1500" w:type="pct"/>
            <w:tcBorders>
              <w:top w:val="nil"/>
              <w:left w:val="nil"/>
              <w:bottom w:val="nil"/>
              <w:right w:val="nil"/>
            </w:tcBorders>
            <w:hideMark/>
          </w:tcPr>
          <w:p w14:paraId="0349BFA5"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F49D3DD" w14:textId="77777777" w:rsidR="002E0941" w:rsidRDefault="002E0941" w:rsidP="00930070">
            <w:pPr>
              <w:rPr>
                <w:rFonts w:ascii="Calibri" w:hAnsi="Calibri" w:cs="Calibri"/>
                <w:sz w:val="22"/>
                <w:szCs w:val="22"/>
              </w:rPr>
            </w:pPr>
            <w:r>
              <w:rPr>
                <w:rFonts w:ascii="Calibri" w:hAnsi="Calibri" w:cs="Calibri"/>
                <w:sz w:val="22"/>
                <w:szCs w:val="22"/>
              </w:rPr>
              <w:t xml:space="preserve">Een voorkomen van het type BETROKKENE kent altijd één en niet meer dan één van de volgende relatiesoorten: BETROKKENE is NATUURLIJK PERSOON of BETROKKENE is NIET-NATUURLIJK PERSOON of BETROKKENE is VESTIGING of BETROKKENE is MEDEWERKER of BETROKKENE is ORGANISATORISCHE EENHEID </w:t>
            </w:r>
          </w:p>
        </w:tc>
      </w:tr>
    </w:tbl>
    <w:p w14:paraId="6D244DDB"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4618FE0" w14:textId="77777777" w:rsidTr="002E0941">
        <w:trPr>
          <w:tblCellSpacing w:w="15" w:type="dxa"/>
        </w:trPr>
        <w:tc>
          <w:tcPr>
            <w:tcW w:w="1500" w:type="pct"/>
            <w:tcBorders>
              <w:top w:val="nil"/>
              <w:left w:val="nil"/>
              <w:bottom w:val="nil"/>
              <w:right w:val="nil"/>
            </w:tcBorders>
            <w:hideMark/>
          </w:tcPr>
          <w:p w14:paraId="24CBC751"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8AA3289"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6EBB9113" w14:textId="77777777" w:rsidTr="002E0941">
        <w:trPr>
          <w:tblCellSpacing w:w="15" w:type="dxa"/>
        </w:trPr>
        <w:tc>
          <w:tcPr>
            <w:tcW w:w="1500" w:type="pct"/>
            <w:tcBorders>
              <w:top w:val="nil"/>
              <w:left w:val="nil"/>
              <w:bottom w:val="nil"/>
              <w:right w:val="nil"/>
            </w:tcBorders>
            <w:hideMark/>
          </w:tcPr>
          <w:p w14:paraId="5DD989F8"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7D8EEA33" w14:textId="77777777" w:rsidR="002E0941" w:rsidRDefault="002E0941" w:rsidP="00930070">
            <w:pPr>
              <w:rPr>
                <w:rFonts w:ascii="Calibri" w:hAnsi="Calibri" w:cs="Calibri"/>
                <w:sz w:val="22"/>
                <w:szCs w:val="22"/>
              </w:rPr>
            </w:pPr>
            <w:r>
              <w:rPr>
                <w:rFonts w:ascii="Calibri" w:hAnsi="Calibri" w:cs="Calibri"/>
                <w:sz w:val="22"/>
                <w:szCs w:val="22"/>
              </w:rPr>
              <w:t xml:space="preserve">NATUURLIJK PERSOON </w:t>
            </w:r>
          </w:p>
        </w:tc>
      </w:tr>
      <w:tr w:rsidR="002E0941" w14:paraId="6DA3BE4D" w14:textId="77777777" w:rsidTr="002E0941">
        <w:trPr>
          <w:tblCellSpacing w:w="15" w:type="dxa"/>
        </w:trPr>
        <w:tc>
          <w:tcPr>
            <w:tcW w:w="1500" w:type="pct"/>
            <w:tcBorders>
              <w:top w:val="nil"/>
              <w:left w:val="nil"/>
              <w:bottom w:val="nil"/>
              <w:right w:val="nil"/>
            </w:tcBorders>
            <w:hideMark/>
          </w:tcPr>
          <w:p w14:paraId="2CB96B22"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04FBA1C"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BC890EC" w14:textId="77777777" w:rsidTr="002E0941">
        <w:trPr>
          <w:tblCellSpacing w:w="15" w:type="dxa"/>
        </w:trPr>
        <w:tc>
          <w:tcPr>
            <w:tcW w:w="1500" w:type="pct"/>
            <w:tcBorders>
              <w:top w:val="nil"/>
              <w:left w:val="nil"/>
              <w:bottom w:val="nil"/>
              <w:right w:val="nil"/>
            </w:tcBorders>
            <w:hideMark/>
          </w:tcPr>
          <w:p w14:paraId="3DC89306"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2BD1B2E" w14:textId="77777777" w:rsidR="002E0941" w:rsidRDefault="002E0941" w:rsidP="00930070">
            <w:pPr>
              <w:rPr>
                <w:rFonts w:ascii="Calibri" w:hAnsi="Calibri" w:cs="Calibri"/>
                <w:sz w:val="22"/>
                <w:szCs w:val="22"/>
              </w:rPr>
            </w:pPr>
            <w:r>
              <w:rPr>
                <w:rFonts w:ascii="Calibri" w:hAnsi="Calibri" w:cs="Calibri"/>
                <w:sz w:val="22"/>
                <w:szCs w:val="22"/>
              </w:rPr>
              <w:t>Een NATUURLIJK PERSOON treedt op in de hoedanigheid van een BETROKKENE bij een zaak</w:t>
            </w:r>
          </w:p>
        </w:tc>
      </w:tr>
      <w:tr w:rsidR="002E0941" w14:paraId="0B4F407B" w14:textId="77777777" w:rsidTr="002E0941">
        <w:trPr>
          <w:tblCellSpacing w:w="15" w:type="dxa"/>
        </w:trPr>
        <w:tc>
          <w:tcPr>
            <w:tcW w:w="1500" w:type="pct"/>
            <w:tcBorders>
              <w:top w:val="nil"/>
              <w:left w:val="nil"/>
              <w:bottom w:val="nil"/>
              <w:right w:val="nil"/>
            </w:tcBorders>
            <w:hideMark/>
          </w:tcPr>
          <w:p w14:paraId="186C8614"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66066AA"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E52320A" w14:textId="77777777" w:rsidTr="002E0941">
        <w:trPr>
          <w:tblCellSpacing w:w="15" w:type="dxa"/>
        </w:trPr>
        <w:tc>
          <w:tcPr>
            <w:tcW w:w="1500" w:type="pct"/>
            <w:tcBorders>
              <w:top w:val="nil"/>
              <w:left w:val="nil"/>
              <w:bottom w:val="nil"/>
              <w:right w:val="nil"/>
            </w:tcBorders>
            <w:hideMark/>
          </w:tcPr>
          <w:p w14:paraId="7A69756A"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ACA4F55"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67DB2BDC" w14:textId="77777777" w:rsidTr="002E0941">
        <w:trPr>
          <w:tblCellSpacing w:w="15" w:type="dxa"/>
        </w:trPr>
        <w:tc>
          <w:tcPr>
            <w:tcW w:w="1500" w:type="pct"/>
            <w:tcBorders>
              <w:top w:val="nil"/>
              <w:left w:val="nil"/>
              <w:bottom w:val="nil"/>
              <w:right w:val="nil"/>
            </w:tcBorders>
            <w:hideMark/>
          </w:tcPr>
          <w:p w14:paraId="32569262"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E3A910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9FE3924" w14:textId="77777777" w:rsidTr="002E0941">
        <w:trPr>
          <w:tblCellSpacing w:w="15" w:type="dxa"/>
        </w:trPr>
        <w:tc>
          <w:tcPr>
            <w:tcW w:w="1500" w:type="pct"/>
            <w:tcBorders>
              <w:top w:val="nil"/>
              <w:left w:val="nil"/>
              <w:bottom w:val="nil"/>
              <w:right w:val="nil"/>
            </w:tcBorders>
            <w:hideMark/>
          </w:tcPr>
          <w:p w14:paraId="5E2E8118"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91B5E5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7C88722" w14:textId="77777777" w:rsidTr="002E0941">
        <w:trPr>
          <w:tblCellSpacing w:w="15" w:type="dxa"/>
        </w:trPr>
        <w:tc>
          <w:tcPr>
            <w:tcW w:w="1500" w:type="pct"/>
            <w:tcBorders>
              <w:top w:val="nil"/>
              <w:left w:val="nil"/>
              <w:bottom w:val="nil"/>
              <w:right w:val="nil"/>
            </w:tcBorders>
            <w:hideMark/>
          </w:tcPr>
          <w:p w14:paraId="58E3139C"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A74395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84DC6DB" w14:textId="77777777" w:rsidTr="002E0941">
        <w:trPr>
          <w:tblCellSpacing w:w="15" w:type="dxa"/>
        </w:trPr>
        <w:tc>
          <w:tcPr>
            <w:tcW w:w="1500" w:type="pct"/>
            <w:tcBorders>
              <w:top w:val="nil"/>
              <w:left w:val="nil"/>
              <w:bottom w:val="nil"/>
              <w:right w:val="nil"/>
            </w:tcBorders>
            <w:hideMark/>
          </w:tcPr>
          <w:p w14:paraId="62F51CF5"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064DBB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8F4D2DA" w14:textId="77777777" w:rsidTr="002E0941">
        <w:trPr>
          <w:tblCellSpacing w:w="15" w:type="dxa"/>
        </w:trPr>
        <w:tc>
          <w:tcPr>
            <w:tcW w:w="1500" w:type="pct"/>
            <w:tcBorders>
              <w:top w:val="nil"/>
              <w:left w:val="nil"/>
              <w:bottom w:val="nil"/>
              <w:right w:val="nil"/>
            </w:tcBorders>
            <w:hideMark/>
          </w:tcPr>
          <w:p w14:paraId="0AD2B593"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08C7F1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A812542" w14:textId="77777777" w:rsidTr="002E0941">
        <w:trPr>
          <w:tblCellSpacing w:w="15" w:type="dxa"/>
        </w:trPr>
        <w:tc>
          <w:tcPr>
            <w:tcW w:w="1500" w:type="pct"/>
            <w:tcBorders>
              <w:top w:val="nil"/>
              <w:left w:val="nil"/>
              <w:bottom w:val="nil"/>
              <w:right w:val="nil"/>
            </w:tcBorders>
            <w:hideMark/>
          </w:tcPr>
          <w:p w14:paraId="2349B6D6"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DF7E7B6"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64D2D18E" w14:textId="77777777" w:rsidTr="002E0941">
        <w:trPr>
          <w:tblCellSpacing w:w="15" w:type="dxa"/>
        </w:trPr>
        <w:tc>
          <w:tcPr>
            <w:tcW w:w="1500" w:type="pct"/>
            <w:tcBorders>
              <w:top w:val="nil"/>
              <w:left w:val="nil"/>
              <w:bottom w:val="nil"/>
              <w:right w:val="nil"/>
            </w:tcBorders>
            <w:hideMark/>
          </w:tcPr>
          <w:p w14:paraId="177F1D4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29337DD"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3D8318AF" w14:textId="77777777" w:rsidTr="002E0941">
        <w:trPr>
          <w:tblCellSpacing w:w="15" w:type="dxa"/>
        </w:trPr>
        <w:tc>
          <w:tcPr>
            <w:tcW w:w="1500" w:type="pct"/>
            <w:tcBorders>
              <w:top w:val="nil"/>
              <w:left w:val="nil"/>
              <w:bottom w:val="nil"/>
              <w:right w:val="nil"/>
            </w:tcBorders>
            <w:hideMark/>
          </w:tcPr>
          <w:p w14:paraId="06BE1E3E"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69AD8FC" w14:textId="77777777" w:rsidR="002E0941" w:rsidRDefault="002E0941" w:rsidP="00930070">
            <w:pPr>
              <w:rPr>
                <w:rFonts w:ascii="Calibri" w:hAnsi="Calibri" w:cs="Calibri"/>
                <w:sz w:val="22"/>
                <w:szCs w:val="22"/>
              </w:rPr>
            </w:pPr>
            <w:r>
              <w:rPr>
                <w:rFonts w:ascii="Calibri" w:hAnsi="Calibri" w:cs="Calibri"/>
                <w:sz w:val="22"/>
                <w:szCs w:val="22"/>
              </w:rPr>
              <w:t xml:space="preserve">Een voorkomen van het type BETROKKENE kent altijd één en niet meer dan één van de volgende relatiesoorten: BETROKKENE is NATUURLIJK PERSOON of BETROKKENE is NIET-NATUURLIJK PERSOON of BETROKKENE is VESTIGING of BETROKKENE is MEDEWERKER of BETROKKENE is ORGANISATORISCHE EENHEID </w:t>
            </w:r>
          </w:p>
        </w:tc>
      </w:tr>
    </w:tbl>
    <w:p w14:paraId="6956C2F2"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F789DC2" w14:textId="77777777" w:rsidTr="002E0941">
        <w:trPr>
          <w:tblCellSpacing w:w="15" w:type="dxa"/>
        </w:trPr>
        <w:tc>
          <w:tcPr>
            <w:tcW w:w="1500" w:type="pct"/>
            <w:tcBorders>
              <w:top w:val="nil"/>
              <w:left w:val="nil"/>
              <w:bottom w:val="nil"/>
              <w:right w:val="nil"/>
            </w:tcBorders>
            <w:hideMark/>
          </w:tcPr>
          <w:p w14:paraId="4081A1CB"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828C775"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4C7C3425" w14:textId="77777777" w:rsidTr="002E0941">
        <w:trPr>
          <w:tblCellSpacing w:w="15" w:type="dxa"/>
        </w:trPr>
        <w:tc>
          <w:tcPr>
            <w:tcW w:w="1500" w:type="pct"/>
            <w:tcBorders>
              <w:top w:val="nil"/>
              <w:left w:val="nil"/>
              <w:bottom w:val="nil"/>
              <w:right w:val="nil"/>
            </w:tcBorders>
            <w:hideMark/>
          </w:tcPr>
          <w:p w14:paraId="3148F58B"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570095B5" w14:textId="77777777" w:rsidR="002E0941" w:rsidRDefault="002E0941" w:rsidP="00930070">
            <w:pPr>
              <w:rPr>
                <w:rFonts w:ascii="Calibri" w:hAnsi="Calibri" w:cs="Calibri"/>
                <w:sz w:val="22"/>
                <w:szCs w:val="22"/>
              </w:rPr>
            </w:pPr>
            <w:r>
              <w:rPr>
                <w:rFonts w:ascii="Calibri" w:hAnsi="Calibri" w:cs="Calibri"/>
                <w:sz w:val="22"/>
                <w:szCs w:val="22"/>
              </w:rPr>
              <w:t xml:space="preserve">MEDEWERKER </w:t>
            </w:r>
          </w:p>
        </w:tc>
      </w:tr>
      <w:tr w:rsidR="002E0941" w14:paraId="394F55B7" w14:textId="77777777" w:rsidTr="002E0941">
        <w:trPr>
          <w:tblCellSpacing w:w="15" w:type="dxa"/>
        </w:trPr>
        <w:tc>
          <w:tcPr>
            <w:tcW w:w="1500" w:type="pct"/>
            <w:tcBorders>
              <w:top w:val="nil"/>
              <w:left w:val="nil"/>
              <w:bottom w:val="nil"/>
              <w:right w:val="nil"/>
            </w:tcBorders>
            <w:hideMark/>
          </w:tcPr>
          <w:p w14:paraId="53E93ECA"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61AB2EF"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D2915C2" w14:textId="77777777" w:rsidTr="002E0941">
        <w:trPr>
          <w:tblCellSpacing w:w="15" w:type="dxa"/>
        </w:trPr>
        <w:tc>
          <w:tcPr>
            <w:tcW w:w="1500" w:type="pct"/>
            <w:tcBorders>
              <w:top w:val="nil"/>
              <w:left w:val="nil"/>
              <w:bottom w:val="nil"/>
              <w:right w:val="nil"/>
            </w:tcBorders>
            <w:hideMark/>
          </w:tcPr>
          <w:p w14:paraId="33980D9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B4F52D1" w14:textId="77777777" w:rsidR="002E0941" w:rsidRDefault="002E0941" w:rsidP="00930070">
            <w:pPr>
              <w:rPr>
                <w:rFonts w:ascii="Calibri" w:hAnsi="Calibri" w:cs="Calibri"/>
                <w:sz w:val="22"/>
                <w:szCs w:val="22"/>
              </w:rPr>
            </w:pPr>
            <w:r>
              <w:rPr>
                <w:rFonts w:ascii="Calibri" w:hAnsi="Calibri" w:cs="Calibri"/>
                <w:sz w:val="22"/>
                <w:szCs w:val="22"/>
              </w:rPr>
              <w:t>Een MEDEWERKER treedt op in de hoedanigheid van een BETROKKENE bij een zaak</w:t>
            </w:r>
          </w:p>
        </w:tc>
      </w:tr>
      <w:tr w:rsidR="002E0941" w14:paraId="455DC2CA" w14:textId="77777777" w:rsidTr="002E0941">
        <w:trPr>
          <w:tblCellSpacing w:w="15" w:type="dxa"/>
        </w:trPr>
        <w:tc>
          <w:tcPr>
            <w:tcW w:w="1500" w:type="pct"/>
            <w:tcBorders>
              <w:top w:val="nil"/>
              <w:left w:val="nil"/>
              <w:bottom w:val="nil"/>
              <w:right w:val="nil"/>
            </w:tcBorders>
            <w:hideMark/>
          </w:tcPr>
          <w:p w14:paraId="0C349AC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92396D1"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7BF5027" w14:textId="77777777" w:rsidTr="002E0941">
        <w:trPr>
          <w:tblCellSpacing w:w="15" w:type="dxa"/>
        </w:trPr>
        <w:tc>
          <w:tcPr>
            <w:tcW w:w="1500" w:type="pct"/>
            <w:tcBorders>
              <w:top w:val="nil"/>
              <w:left w:val="nil"/>
              <w:bottom w:val="nil"/>
              <w:right w:val="nil"/>
            </w:tcBorders>
            <w:hideMark/>
          </w:tcPr>
          <w:p w14:paraId="3906AAA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FCEB33F"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03CE8FFB" w14:textId="77777777" w:rsidTr="002E0941">
        <w:trPr>
          <w:tblCellSpacing w:w="15" w:type="dxa"/>
        </w:trPr>
        <w:tc>
          <w:tcPr>
            <w:tcW w:w="1500" w:type="pct"/>
            <w:tcBorders>
              <w:top w:val="nil"/>
              <w:left w:val="nil"/>
              <w:bottom w:val="nil"/>
              <w:right w:val="nil"/>
            </w:tcBorders>
            <w:hideMark/>
          </w:tcPr>
          <w:p w14:paraId="1172C0F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A615A3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31DCA0F" w14:textId="77777777" w:rsidTr="002E0941">
        <w:trPr>
          <w:tblCellSpacing w:w="15" w:type="dxa"/>
        </w:trPr>
        <w:tc>
          <w:tcPr>
            <w:tcW w:w="1500" w:type="pct"/>
            <w:tcBorders>
              <w:top w:val="nil"/>
              <w:left w:val="nil"/>
              <w:bottom w:val="nil"/>
              <w:right w:val="nil"/>
            </w:tcBorders>
            <w:hideMark/>
          </w:tcPr>
          <w:p w14:paraId="267632E1"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F8A990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EEC296B" w14:textId="77777777" w:rsidTr="002E0941">
        <w:trPr>
          <w:tblCellSpacing w:w="15" w:type="dxa"/>
        </w:trPr>
        <w:tc>
          <w:tcPr>
            <w:tcW w:w="1500" w:type="pct"/>
            <w:tcBorders>
              <w:top w:val="nil"/>
              <w:left w:val="nil"/>
              <w:bottom w:val="nil"/>
              <w:right w:val="nil"/>
            </w:tcBorders>
            <w:hideMark/>
          </w:tcPr>
          <w:p w14:paraId="48DD687B"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0FE1803" w14:textId="77777777" w:rsidR="002E0941" w:rsidRDefault="002E0941" w:rsidP="00930070">
            <w:pPr>
              <w:rPr>
                <w:rFonts w:ascii="Calibri" w:hAnsi="Calibri" w:cs="Calibri"/>
                <w:sz w:val="22"/>
                <w:szCs w:val="22"/>
              </w:rPr>
            </w:pPr>
            <w:r>
              <w:rPr>
                <w:rFonts w:ascii="Calibri" w:hAnsi="Calibri" w:cs="Calibri"/>
                <w:sz w:val="22"/>
                <w:szCs w:val="22"/>
              </w:rPr>
              <w:t>N.v.t.</w:t>
            </w:r>
          </w:p>
        </w:tc>
      </w:tr>
      <w:tr w:rsidR="002E0941" w14:paraId="6F86AAC6" w14:textId="77777777" w:rsidTr="002E0941">
        <w:trPr>
          <w:tblCellSpacing w:w="15" w:type="dxa"/>
        </w:trPr>
        <w:tc>
          <w:tcPr>
            <w:tcW w:w="1500" w:type="pct"/>
            <w:tcBorders>
              <w:top w:val="nil"/>
              <w:left w:val="nil"/>
              <w:bottom w:val="nil"/>
              <w:right w:val="nil"/>
            </w:tcBorders>
            <w:hideMark/>
          </w:tcPr>
          <w:p w14:paraId="24FDD14E"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853523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1CCF486" w14:textId="77777777" w:rsidTr="002E0941">
        <w:trPr>
          <w:tblCellSpacing w:w="15" w:type="dxa"/>
        </w:trPr>
        <w:tc>
          <w:tcPr>
            <w:tcW w:w="1500" w:type="pct"/>
            <w:tcBorders>
              <w:top w:val="nil"/>
              <w:left w:val="nil"/>
              <w:bottom w:val="nil"/>
              <w:right w:val="nil"/>
            </w:tcBorders>
            <w:hideMark/>
          </w:tcPr>
          <w:p w14:paraId="1C526C1D"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10A438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8DFD401" w14:textId="77777777" w:rsidTr="002E0941">
        <w:trPr>
          <w:tblCellSpacing w:w="15" w:type="dxa"/>
        </w:trPr>
        <w:tc>
          <w:tcPr>
            <w:tcW w:w="1500" w:type="pct"/>
            <w:tcBorders>
              <w:top w:val="nil"/>
              <w:left w:val="nil"/>
              <w:bottom w:val="nil"/>
              <w:right w:val="nil"/>
            </w:tcBorders>
            <w:hideMark/>
          </w:tcPr>
          <w:p w14:paraId="4ECD7CCA"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C392F7E"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20DA3B02" w14:textId="77777777" w:rsidTr="002E0941">
        <w:trPr>
          <w:tblCellSpacing w:w="15" w:type="dxa"/>
        </w:trPr>
        <w:tc>
          <w:tcPr>
            <w:tcW w:w="1500" w:type="pct"/>
            <w:tcBorders>
              <w:top w:val="nil"/>
              <w:left w:val="nil"/>
              <w:bottom w:val="nil"/>
              <w:right w:val="nil"/>
            </w:tcBorders>
            <w:hideMark/>
          </w:tcPr>
          <w:p w14:paraId="3DD52565"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508776C"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70367F6F" w14:textId="77777777" w:rsidTr="002E0941">
        <w:trPr>
          <w:tblCellSpacing w:w="15" w:type="dxa"/>
        </w:trPr>
        <w:tc>
          <w:tcPr>
            <w:tcW w:w="1500" w:type="pct"/>
            <w:tcBorders>
              <w:top w:val="nil"/>
              <w:left w:val="nil"/>
              <w:bottom w:val="nil"/>
              <w:right w:val="nil"/>
            </w:tcBorders>
            <w:hideMark/>
          </w:tcPr>
          <w:p w14:paraId="6F168E38"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F5AFA05" w14:textId="77777777" w:rsidR="002E0941" w:rsidRDefault="002E0941" w:rsidP="00930070">
            <w:pPr>
              <w:rPr>
                <w:rFonts w:ascii="Calibri" w:hAnsi="Calibri" w:cs="Calibri"/>
                <w:sz w:val="22"/>
                <w:szCs w:val="22"/>
              </w:rPr>
            </w:pPr>
            <w:r>
              <w:rPr>
                <w:rFonts w:ascii="Calibri" w:hAnsi="Calibri" w:cs="Calibri"/>
                <w:sz w:val="22"/>
                <w:szCs w:val="22"/>
              </w:rPr>
              <w:t xml:space="preserve">Een voorkomen van het type BETROKKENE kent altijd één en niet meer dan één van de volgende relatiesoorten: BETROKKENE is NATUURLIJK PERSOON of BETROKKENE is NIET-NATUURLIJK PERSOON of BETROKKENE is VESTIGING of BETROKKENE is MEDEWERKER of BETROKKENE is ORGANISATORISCHE EENHEID </w:t>
            </w:r>
          </w:p>
        </w:tc>
      </w:tr>
    </w:tbl>
    <w:bookmarkEnd w:id="33"/>
    <w:p w14:paraId="75C3BB8F" w14:textId="77777777" w:rsidR="002E0941" w:rsidRDefault="002E0941" w:rsidP="00930070">
      <w:pPr>
        <w:pStyle w:val="Kop3"/>
        <w:rPr>
          <w:rFonts w:ascii="Calibri" w:hAnsi="Calibri" w:cs="Calibri"/>
          <w:sz w:val="24"/>
        </w:rPr>
      </w:pPr>
      <w:r>
        <w:rPr>
          <w:rFonts w:ascii="Calibri" w:hAnsi="Calibri" w:cs="Calibri"/>
        </w:rPr>
        <w:t>Relatiesoort heeft rol 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D8097FF" w14:textId="77777777" w:rsidTr="002E0941">
        <w:trPr>
          <w:tblCellSpacing w:w="15" w:type="dxa"/>
        </w:trPr>
        <w:tc>
          <w:tcPr>
            <w:tcW w:w="1500" w:type="pct"/>
            <w:tcBorders>
              <w:top w:val="nil"/>
              <w:left w:val="nil"/>
              <w:bottom w:val="nil"/>
              <w:right w:val="nil"/>
            </w:tcBorders>
            <w:hideMark/>
          </w:tcPr>
          <w:p w14:paraId="70FF4F10"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D890B3B" w14:textId="77777777" w:rsidR="002E0941" w:rsidRDefault="002E0941" w:rsidP="00930070">
            <w:pPr>
              <w:rPr>
                <w:rFonts w:ascii="Calibri" w:hAnsi="Calibri" w:cs="Calibri"/>
                <w:sz w:val="22"/>
                <w:szCs w:val="22"/>
              </w:rPr>
            </w:pPr>
            <w:r>
              <w:rPr>
                <w:rFonts w:ascii="Calibri" w:hAnsi="Calibri" w:cs="Calibri"/>
                <w:sz w:val="22"/>
                <w:szCs w:val="22"/>
              </w:rPr>
              <w:t>heeft rol in</w:t>
            </w:r>
          </w:p>
        </w:tc>
      </w:tr>
      <w:tr w:rsidR="002E0941" w14:paraId="1883DB46" w14:textId="77777777" w:rsidTr="002E0941">
        <w:trPr>
          <w:tblCellSpacing w:w="15" w:type="dxa"/>
        </w:trPr>
        <w:tc>
          <w:tcPr>
            <w:tcW w:w="1500" w:type="pct"/>
            <w:tcBorders>
              <w:top w:val="nil"/>
              <w:left w:val="nil"/>
              <w:bottom w:val="nil"/>
              <w:right w:val="nil"/>
            </w:tcBorders>
            <w:hideMark/>
          </w:tcPr>
          <w:p w14:paraId="2953E901"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131E9D43" w14:textId="77777777" w:rsidR="002E0941" w:rsidRDefault="002E0941" w:rsidP="00930070">
            <w:pPr>
              <w:rPr>
                <w:rFonts w:ascii="Calibri" w:hAnsi="Calibri" w:cs="Calibri"/>
                <w:sz w:val="22"/>
                <w:szCs w:val="22"/>
              </w:rPr>
            </w:pPr>
            <w:r>
              <w:rPr>
                <w:rFonts w:ascii="Calibri" w:hAnsi="Calibri" w:cs="Calibri"/>
                <w:sz w:val="22"/>
                <w:szCs w:val="22"/>
              </w:rPr>
              <w:t xml:space="preserve">ZAAK </w:t>
            </w:r>
          </w:p>
        </w:tc>
      </w:tr>
      <w:tr w:rsidR="002E0941" w14:paraId="72B7ED09" w14:textId="77777777" w:rsidTr="002E0941">
        <w:trPr>
          <w:tblCellSpacing w:w="15" w:type="dxa"/>
        </w:trPr>
        <w:tc>
          <w:tcPr>
            <w:tcW w:w="1500" w:type="pct"/>
            <w:tcBorders>
              <w:top w:val="nil"/>
              <w:left w:val="nil"/>
              <w:bottom w:val="nil"/>
              <w:right w:val="nil"/>
            </w:tcBorders>
            <w:hideMark/>
          </w:tcPr>
          <w:p w14:paraId="157FCE4B"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319E01F"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9F12CD3" w14:textId="77777777" w:rsidTr="002E0941">
        <w:trPr>
          <w:tblCellSpacing w:w="15" w:type="dxa"/>
        </w:trPr>
        <w:tc>
          <w:tcPr>
            <w:tcW w:w="1500" w:type="pct"/>
            <w:tcBorders>
              <w:top w:val="nil"/>
              <w:left w:val="nil"/>
              <w:bottom w:val="nil"/>
              <w:right w:val="nil"/>
            </w:tcBorders>
            <w:hideMark/>
          </w:tcPr>
          <w:p w14:paraId="150D6211"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D77D9F4" w14:textId="77777777" w:rsidR="002E0941" w:rsidRDefault="002E0941" w:rsidP="00930070">
            <w:pPr>
              <w:rPr>
                <w:rFonts w:ascii="Calibri" w:hAnsi="Calibri" w:cs="Calibri"/>
                <w:sz w:val="22"/>
                <w:szCs w:val="22"/>
              </w:rPr>
            </w:pPr>
            <w:r>
              <w:rPr>
                <w:rFonts w:ascii="Calibri" w:hAnsi="Calibri" w:cs="Calibri"/>
                <w:sz w:val="22"/>
                <w:szCs w:val="22"/>
              </w:rPr>
              <w:t xml:space="preserve">De taken, rechten en/of verplichtingen die een specifieke betrokkene heeft ten aanzien van een specifieke zaak. </w:t>
            </w:r>
          </w:p>
        </w:tc>
      </w:tr>
      <w:tr w:rsidR="002E0941" w14:paraId="52A28E83" w14:textId="77777777" w:rsidTr="002E0941">
        <w:trPr>
          <w:tblCellSpacing w:w="15" w:type="dxa"/>
        </w:trPr>
        <w:tc>
          <w:tcPr>
            <w:tcW w:w="1500" w:type="pct"/>
            <w:tcBorders>
              <w:top w:val="nil"/>
              <w:left w:val="nil"/>
              <w:bottom w:val="nil"/>
              <w:right w:val="nil"/>
            </w:tcBorders>
            <w:hideMark/>
          </w:tcPr>
          <w:p w14:paraId="7451638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16534AC"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DF4AEB1" w14:textId="77777777" w:rsidTr="002E0941">
        <w:trPr>
          <w:tblCellSpacing w:w="15" w:type="dxa"/>
        </w:trPr>
        <w:tc>
          <w:tcPr>
            <w:tcW w:w="1500" w:type="pct"/>
            <w:tcBorders>
              <w:top w:val="nil"/>
              <w:left w:val="nil"/>
              <w:bottom w:val="nil"/>
              <w:right w:val="nil"/>
            </w:tcBorders>
            <w:hideMark/>
          </w:tcPr>
          <w:p w14:paraId="41422450"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177DA0B"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57C0BC56" w14:textId="77777777" w:rsidTr="002E0941">
        <w:trPr>
          <w:tblCellSpacing w:w="15" w:type="dxa"/>
        </w:trPr>
        <w:tc>
          <w:tcPr>
            <w:tcW w:w="1500" w:type="pct"/>
            <w:tcBorders>
              <w:top w:val="nil"/>
              <w:left w:val="nil"/>
              <w:bottom w:val="nil"/>
              <w:right w:val="nil"/>
            </w:tcBorders>
            <w:hideMark/>
          </w:tcPr>
          <w:p w14:paraId="7EDE75D8"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75BCC7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7490FDD" w14:textId="77777777" w:rsidTr="002E0941">
        <w:trPr>
          <w:tblCellSpacing w:w="15" w:type="dxa"/>
        </w:trPr>
        <w:tc>
          <w:tcPr>
            <w:tcW w:w="1500" w:type="pct"/>
            <w:tcBorders>
              <w:top w:val="nil"/>
              <w:left w:val="nil"/>
              <w:bottom w:val="nil"/>
              <w:right w:val="nil"/>
            </w:tcBorders>
            <w:hideMark/>
          </w:tcPr>
          <w:p w14:paraId="180622C9"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E712FF1"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BE76E5C" w14:textId="77777777" w:rsidTr="002E0941">
        <w:trPr>
          <w:tblCellSpacing w:w="15" w:type="dxa"/>
        </w:trPr>
        <w:tc>
          <w:tcPr>
            <w:tcW w:w="1500" w:type="pct"/>
            <w:tcBorders>
              <w:top w:val="nil"/>
              <w:left w:val="nil"/>
              <w:bottom w:val="nil"/>
              <w:right w:val="nil"/>
            </w:tcBorders>
            <w:hideMark/>
          </w:tcPr>
          <w:p w14:paraId="68F2468F"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189BB69"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9451749" w14:textId="77777777" w:rsidTr="002E0941">
        <w:trPr>
          <w:tblCellSpacing w:w="15" w:type="dxa"/>
        </w:trPr>
        <w:tc>
          <w:tcPr>
            <w:tcW w:w="1500" w:type="pct"/>
            <w:tcBorders>
              <w:top w:val="nil"/>
              <w:left w:val="nil"/>
              <w:bottom w:val="nil"/>
              <w:right w:val="nil"/>
            </w:tcBorders>
            <w:hideMark/>
          </w:tcPr>
          <w:p w14:paraId="48817046"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8BD17C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5EFF615" w14:textId="77777777" w:rsidTr="002E0941">
        <w:trPr>
          <w:tblCellSpacing w:w="15" w:type="dxa"/>
        </w:trPr>
        <w:tc>
          <w:tcPr>
            <w:tcW w:w="1500" w:type="pct"/>
            <w:tcBorders>
              <w:top w:val="nil"/>
              <w:left w:val="nil"/>
              <w:bottom w:val="nil"/>
              <w:right w:val="nil"/>
            </w:tcBorders>
            <w:hideMark/>
          </w:tcPr>
          <w:p w14:paraId="6A9B32FE"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F0034A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E498385" w14:textId="77777777" w:rsidTr="002E0941">
        <w:trPr>
          <w:tblCellSpacing w:w="15" w:type="dxa"/>
        </w:trPr>
        <w:tc>
          <w:tcPr>
            <w:tcW w:w="1500" w:type="pct"/>
            <w:tcBorders>
              <w:top w:val="nil"/>
              <w:left w:val="nil"/>
              <w:bottom w:val="nil"/>
              <w:right w:val="nil"/>
            </w:tcBorders>
            <w:hideMark/>
          </w:tcPr>
          <w:p w14:paraId="01C04532"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82B402B" w14:textId="77777777" w:rsidR="002E0941" w:rsidRDefault="002E0941" w:rsidP="00930070">
            <w:pPr>
              <w:rPr>
                <w:rFonts w:ascii="Calibri" w:hAnsi="Calibri" w:cs="Calibri"/>
                <w:sz w:val="22"/>
                <w:szCs w:val="22"/>
              </w:rPr>
            </w:pPr>
            <w:r>
              <w:rPr>
                <w:rFonts w:ascii="Calibri" w:hAnsi="Calibri" w:cs="Calibri"/>
                <w:sz w:val="22"/>
                <w:szCs w:val="22"/>
              </w:rPr>
              <w:t>1 .. *</w:t>
            </w:r>
          </w:p>
        </w:tc>
      </w:tr>
      <w:tr w:rsidR="002E0941" w14:paraId="5DAAEBD8" w14:textId="77777777" w:rsidTr="002E0941">
        <w:trPr>
          <w:tblCellSpacing w:w="15" w:type="dxa"/>
        </w:trPr>
        <w:tc>
          <w:tcPr>
            <w:tcW w:w="1500" w:type="pct"/>
            <w:tcBorders>
              <w:top w:val="nil"/>
              <w:left w:val="nil"/>
              <w:bottom w:val="nil"/>
              <w:right w:val="nil"/>
            </w:tcBorders>
            <w:hideMark/>
          </w:tcPr>
          <w:p w14:paraId="25476441"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EDDCA69"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5AAA32AC" w14:textId="77777777" w:rsidTr="002E0941">
        <w:trPr>
          <w:tblCellSpacing w:w="15" w:type="dxa"/>
        </w:trPr>
        <w:tc>
          <w:tcPr>
            <w:tcW w:w="1500" w:type="pct"/>
            <w:tcBorders>
              <w:top w:val="nil"/>
              <w:left w:val="nil"/>
              <w:bottom w:val="nil"/>
              <w:right w:val="nil"/>
            </w:tcBorders>
            <w:hideMark/>
          </w:tcPr>
          <w:p w14:paraId="0126A52C"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29B4B72" w14:textId="77777777" w:rsidR="002E0941" w:rsidRDefault="002E0941" w:rsidP="00930070">
            <w:pPr>
              <w:rPr>
                <w:rFonts w:ascii="Calibri" w:hAnsi="Calibri" w:cs="Calibri"/>
                <w:sz w:val="22"/>
                <w:szCs w:val="22"/>
              </w:rPr>
            </w:pPr>
            <w:r>
              <w:rPr>
                <w:rFonts w:ascii="Calibri" w:hAnsi="Calibri" w:cs="Calibri"/>
                <w:sz w:val="22"/>
                <w:szCs w:val="22"/>
              </w:rPr>
              <w:t xml:space="preserve">Indien van de ROL de Roltype-omschrijving generiek 'Verantwoordelijke' is, dan kan de relatie alleen liggen naar de specialisatie ORGANISATORISCHE EENHEID of MEDEWERKER van BETROKKENE. </w:t>
            </w:r>
          </w:p>
        </w:tc>
      </w:tr>
    </w:tbl>
    <w:p w14:paraId="4E66E91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5E1B01A" w14:textId="77777777" w:rsidTr="002E0941">
        <w:trPr>
          <w:tblCellSpacing w:w="15" w:type="dxa"/>
        </w:trPr>
        <w:tc>
          <w:tcPr>
            <w:tcW w:w="1500" w:type="pct"/>
            <w:tcBorders>
              <w:top w:val="nil"/>
              <w:left w:val="nil"/>
              <w:bottom w:val="nil"/>
              <w:right w:val="nil"/>
            </w:tcBorders>
            <w:hideMark/>
          </w:tcPr>
          <w:p w14:paraId="5D0A0EAB"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1E2DCA90"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3AFB9D5" w14:textId="77777777" w:rsidTr="002E0941">
        <w:trPr>
          <w:tblCellSpacing w:w="15" w:type="dxa"/>
        </w:trPr>
        <w:tc>
          <w:tcPr>
            <w:tcW w:w="250" w:type="pct"/>
            <w:tcBorders>
              <w:top w:val="nil"/>
              <w:left w:val="nil"/>
              <w:bottom w:val="nil"/>
              <w:right w:val="nil"/>
            </w:tcBorders>
            <w:hideMark/>
          </w:tcPr>
          <w:p w14:paraId="5DC0A61E"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2B1A264" w14:textId="77777777" w:rsidR="002E0941" w:rsidRDefault="002E0941" w:rsidP="00930070">
            <w:pPr>
              <w:rPr>
                <w:rFonts w:ascii="Calibri" w:hAnsi="Calibri" w:cs="Calibri"/>
                <w:sz w:val="22"/>
                <w:szCs w:val="22"/>
              </w:rPr>
            </w:pPr>
            <w:r>
              <w:rPr>
                <w:rFonts w:ascii="Calibri" w:hAnsi="Calibri" w:cs="Calibri"/>
                <w:sz w:val="22"/>
                <w:szCs w:val="22"/>
              </w:rPr>
              <w:t xml:space="preserve">De ROL verbindt de zaak met de daarbij betrokken personen en organisaties. Het gaat daarbij om de aard van de betrokkenheid van zowel de, veelal externe, initiator van de zaak als de behandelaren van de zaak. De aard van de betrokkenheid is dan ook divers: aanvrager, behandelaar, medebehandelaar, belanghebbende, indiener namens een ander, etcetera. Het is overigens niet ondenkbaar dat één betrokkene meer dan één rol heeft in één zaak. Bijvoorbeeld als aanvrager van de zaak en als beschikkinghouder van het besluit (zoals een vergunning) dat de uitkomst is van de zaak. Elke zaakbehandelende organisatie kan diverse rolbenamingen (Rolomschrijving) hanteren. Om bij uitwisseling van zaakgegevens tussen organisaties te bereiken dat rolbenamingen juist geinterpreteerd worden, hebben we Rolomschrijving generiek toegevoegd. Dit bevat de landelijk gehanteerde rolbenamingen. Indien er sprake is van machtiging door een betrokkene van een andere betrokken bij dezelfde zaak, dan kan dat bij de ROL gespecificeerd worden. Indien de betrokkene bij een zaak een natuurlijk persoon, niet-natuurlijk persoon of vestiging (van een niet zaakbehandelende organisatie) is, kan het gewenst zijn de contactpersoon te kennen namens die betrokkene in die zaak. Deze hebben we dan ook opgenomen in ROL. Tevens hebben we de gegevens opgenomen van het correspondentieadres waarop de (externe) betrokkene (natuurlijk persoon,niet-natuurlijk persoon of vestiging van niet-zaakbehandelende organisatie) in zijn of haar rol bij de zaak heeft aangegeven schriftelijk te willen communiceren indien dit afwijkt van het correspondentie-adres zoals dat voor de betrokkene regulier geldt. </w:t>
            </w:r>
          </w:p>
        </w:tc>
      </w:tr>
    </w:tbl>
    <w:p w14:paraId="7779029B" w14:textId="77777777" w:rsidR="002E0941" w:rsidRDefault="002E0941" w:rsidP="00930070">
      <w:pPr>
        <w:pStyle w:val="Kop2"/>
        <w:rPr>
          <w:rFonts w:ascii="Calibri" w:hAnsi="Calibri" w:cs="Calibri"/>
        </w:rPr>
      </w:pPr>
      <w:bookmarkStart w:id="34" w:name="detail_class_Model_ENKELVOUDIGINFORMATIE"/>
      <w:bookmarkStart w:id="35" w:name="_Toc517124564"/>
      <w:bookmarkEnd w:id="34"/>
      <w:r>
        <w:rPr>
          <w:rFonts w:ascii="Calibri" w:hAnsi="Calibri" w:cs="Calibri"/>
        </w:rPr>
        <w:t>Objecttype ENKELVOUDIG INFORMATIEOBJECT</w:t>
      </w:r>
      <w:bookmarkEnd w:id="35"/>
    </w:p>
    <w:p w14:paraId="7865F987" w14:textId="77777777" w:rsidR="002E0941" w:rsidRDefault="002E0941" w:rsidP="00930070">
      <w:pPr>
        <w:pStyle w:val="Kop3"/>
        <w:rPr>
          <w:rFonts w:ascii="Calibri" w:hAnsi="Calibri" w:cs="Calibri"/>
        </w:rPr>
      </w:pPr>
      <w:bookmarkStart w:id="36" w:name="detail_attribute_Model_ENKELVOUDIGINFORM"/>
      <w:r>
        <w:rPr>
          <w:rFonts w:ascii="Calibri" w:hAnsi="Calibri" w:cs="Calibri"/>
        </w:rPr>
        <w:t>Attribuutsoort Formaat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CB30B79" w14:textId="77777777" w:rsidTr="002E0941">
        <w:trPr>
          <w:tblCellSpacing w:w="15" w:type="dxa"/>
        </w:trPr>
        <w:tc>
          <w:tcPr>
            <w:tcW w:w="1500" w:type="pct"/>
            <w:tcBorders>
              <w:top w:val="nil"/>
              <w:left w:val="nil"/>
              <w:bottom w:val="nil"/>
              <w:right w:val="nil"/>
            </w:tcBorders>
            <w:hideMark/>
          </w:tcPr>
          <w:p w14:paraId="7B22AEB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C96B537" w14:textId="77777777" w:rsidR="002E0941" w:rsidRDefault="002E0941" w:rsidP="00930070">
            <w:pPr>
              <w:rPr>
                <w:rFonts w:ascii="Calibri" w:hAnsi="Calibri" w:cs="Calibri"/>
                <w:sz w:val="22"/>
                <w:szCs w:val="22"/>
              </w:rPr>
            </w:pPr>
            <w:r>
              <w:rPr>
                <w:rFonts w:ascii="Calibri" w:hAnsi="Calibri" w:cs="Calibri"/>
                <w:sz w:val="22"/>
                <w:szCs w:val="22"/>
              </w:rPr>
              <w:t>Formaat</w:t>
            </w:r>
          </w:p>
        </w:tc>
      </w:tr>
      <w:tr w:rsidR="002E0941" w14:paraId="6FEFBAA9" w14:textId="77777777" w:rsidTr="002E0941">
        <w:trPr>
          <w:tblCellSpacing w:w="15" w:type="dxa"/>
        </w:trPr>
        <w:tc>
          <w:tcPr>
            <w:tcW w:w="1500" w:type="pct"/>
            <w:tcBorders>
              <w:top w:val="nil"/>
              <w:left w:val="nil"/>
              <w:bottom w:val="nil"/>
              <w:right w:val="nil"/>
            </w:tcBorders>
            <w:hideMark/>
          </w:tcPr>
          <w:p w14:paraId="3BCBEA9D"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8F451B8" w14:textId="77777777" w:rsidR="002E0941" w:rsidRDefault="002E0941" w:rsidP="00930070">
            <w:pPr>
              <w:rPr>
                <w:rFonts w:ascii="Calibri" w:hAnsi="Calibri" w:cs="Calibri"/>
                <w:sz w:val="22"/>
                <w:szCs w:val="22"/>
              </w:rPr>
            </w:pPr>
            <w:r>
              <w:rPr>
                <w:rFonts w:ascii="Calibri" w:hAnsi="Calibri" w:cs="Calibri"/>
                <w:sz w:val="22"/>
                <w:szCs w:val="22"/>
              </w:rPr>
              <w:t>VNG-R o.b.v. de Dublin Core</w:t>
            </w:r>
          </w:p>
        </w:tc>
      </w:tr>
      <w:tr w:rsidR="002E0941" w14:paraId="31C08013" w14:textId="77777777" w:rsidTr="002E0941">
        <w:trPr>
          <w:tblCellSpacing w:w="15" w:type="dxa"/>
        </w:trPr>
        <w:tc>
          <w:tcPr>
            <w:tcW w:w="1500" w:type="pct"/>
            <w:tcBorders>
              <w:top w:val="nil"/>
              <w:left w:val="nil"/>
              <w:bottom w:val="nil"/>
              <w:right w:val="nil"/>
            </w:tcBorders>
            <w:hideMark/>
          </w:tcPr>
          <w:p w14:paraId="5AD8D5C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B8E6B8B" w14:textId="77777777" w:rsidR="002E0941" w:rsidRDefault="002E0941" w:rsidP="00930070">
            <w:pPr>
              <w:rPr>
                <w:rFonts w:ascii="Calibri" w:hAnsi="Calibri" w:cs="Calibri"/>
                <w:sz w:val="22"/>
                <w:szCs w:val="22"/>
              </w:rPr>
            </w:pPr>
            <w:r>
              <w:rPr>
                <w:rFonts w:ascii="Calibri" w:hAnsi="Calibri" w:cs="Calibri"/>
                <w:sz w:val="22"/>
                <w:szCs w:val="22"/>
              </w:rPr>
              <w:t xml:space="preserve">De code voor de wijze waarop de inhoud van het ENKELVOUDIG INFORMATIEOBJECT is vastgelegd in een computerbestand. </w:t>
            </w:r>
          </w:p>
        </w:tc>
      </w:tr>
      <w:tr w:rsidR="002E0941" w14:paraId="7B79BA63" w14:textId="77777777" w:rsidTr="002E0941">
        <w:trPr>
          <w:tblCellSpacing w:w="15" w:type="dxa"/>
        </w:trPr>
        <w:tc>
          <w:tcPr>
            <w:tcW w:w="1500" w:type="pct"/>
            <w:tcBorders>
              <w:top w:val="nil"/>
              <w:left w:val="nil"/>
              <w:bottom w:val="nil"/>
              <w:right w:val="nil"/>
            </w:tcBorders>
            <w:hideMark/>
          </w:tcPr>
          <w:p w14:paraId="40FE24C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0D6CCBF" w14:textId="77777777" w:rsidR="002E0941" w:rsidRDefault="002E0941" w:rsidP="00930070">
            <w:pPr>
              <w:rPr>
                <w:rFonts w:ascii="Calibri" w:hAnsi="Calibri" w:cs="Calibri"/>
                <w:sz w:val="22"/>
                <w:szCs w:val="22"/>
              </w:rPr>
            </w:pPr>
            <w:r>
              <w:rPr>
                <w:rFonts w:ascii="Calibri" w:hAnsi="Calibri" w:cs="Calibri"/>
                <w:sz w:val="22"/>
                <w:szCs w:val="22"/>
              </w:rPr>
              <w:t>VNG-R o.b.v. de Dublin Core</w:t>
            </w:r>
          </w:p>
        </w:tc>
      </w:tr>
      <w:tr w:rsidR="002E0941" w14:paraId="45152411" w14:textId="77777777" w:rsidTr="002E0941">
        <w:trPr>
          <w:tblCellSpacing w:w="15" w:type="dxa"/>
        </w:trPr>
        <w:tc>
          <w:tcPr>
            <w:tcW w:w="1500" w:type="pct"/>
            <w:tcBorders>
              <w:top w:val="nil"/>
              <w:left w:val="nil"/>
              <w:bottom w:val="nil"/>
              <w:right w:val="nil"/>
            </w:tcBorders>
            <w:hideMark/>
          </w:tcPr>
          <w:p w14:paraId="07F063AD"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C2C9321"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0A4F21CD" w14:textId="77777777" w:rsidTr="002E0941">
        <w:trPr>
          <w:tblCellSpacing w:w="15" w:type="dxa"/>
        </w:trPr>
        <w:tc>
          <w:tcPr>
            <w:tcW w:w="1500" w:type="pct"/>
            <w:tcBorders>
              <w:top w:val="nil"/>
              <w:left w:val="nil"/>
              <w:bottom w:val="nil"/>
              <w:right w:val="nil"/>
            </w:tcBorders>
            <w:hideMark/>
          </w:tcPr>
          <w:p w14:paraId="57157A2A"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DFC7CD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3A3CA6A" w14:textId="77777777" w:rsidTr="002E0941">
        <w:trPr>
          <w:tblCellSpacing w:w="15" w:type="dxa"/>
        </w:trPr>
        <w:tc>
          <w:tcPr>
            <w:tcW w:w="1500" w:type="pct"/>
            <w:tcBorders>
              <w:top w:val="nil"/>
              <w:left w:val="nil"/>
              <w:bottom w:val="nil"/>
              <w:right w:val="nil"/>
            </w:tcBorders>
            <w:hideMark/>
          </w:tcPr>
          <w:p w14:paraId="18D05E29"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CB91693"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203EF71" w14:textId="77777777" w:rsidTr="002E0941">
        <w:trPr>
          <w:tblCellSpacing w:w="15" w:type="dxa"/>
        </w:trPr>
        <w:tc>
          <w:tcPr>
            <w:tcW w:w="1500" w:type="pct"/>
            <w:tcBorders>
              <w:top w:val="nil"/>
              <w:left w:val="nil"/>
              <w:bottom w:val="nil"/>
              <w:right w:val="nil"/>
            </w:tcBorders>
            <w:hideMark/>
          </w:tcPr>
          <w:p w14:paraId="2D990326"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21A9CF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6E38A5D" w14:textId="77777777" w:rsidTr="002E0941">
        <w:trPr>
          <w:tblCellSpacing w:w="15" w:type="dxa"/>
        </w:trPr>
        <w:tc>
          <w:tcPr>
            <w:tcW w:w="1500" w:type="pct"/>
            <w:tcBorders>
              <w:top w:val="nil"/>
              <w:left w:val="nil"/>
              <w:bottom w:val="nil"/>
              <w:right w:val="nil"/>
            </w:tcBorders>
            <w:hideMark/>
          </w:tcPr>
          <w:p w14:paraId="5C05A1BC"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F1A816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52919CA" w14:textId="77777777" w:rsidTr="002E0941">
        <w:trPr>
          <w:tblCellSpacing w:w="15" w:type="dxa"/>
        </w:trPr>
        <w:tc>
          <w:tcPr>
            <w:tcW w:w="1500" w:type="pct"/>
            <w:tcBorders>
              <w:top w:val="nil"/>
              <w:left w:val="nil"/>
              <w:bottom w:val="nil"/>
              <w:right w:val="nil"/>
            </w:tcBorders>
            <w:hideMark/>
          </w:tcPr>
          <w:p w14:paraId="323FD6DF"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622EE9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3AC330C" w14:textId="77777777" w:rsidTr="002E0941">
        <w:trPr>
          <w:tblCellSpacing w:w="15" w:type="dxa"/>
        </w:trPr>
        <w:tc>
          <w:tcPr>
            <w:tcW w:w="1500" w:type="pct"/>
            <w:tcBorders>
              <w:top w:val="nil"/>
              <w:left w:val="nil"/>
              <w:bottom w:val="nil"/>
              <w:right w:val="nil"/>
            </w:tcBorders>
            <w:hideMark/>
          </w:tcPr>
          <w:p w14:paraId="64CF0D8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648031C"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36EB7F1" w14:textId="77777777" w:rsidTr="002E0941">
        <w:trPr>
          <w:tblCellSpacing w:w="15" w:type="dxa"/>
        </w:trPr>
        <w:tc>
          <w:tcPr>
            <w:tcW w:w="1500" w:type="pct"/>
            <w:tcBorders>
              <w:top w:val="nil"/>
              <w:left w:val="nil"/>
              <w:bottom w:val="nil"/>
              <w:right w:val="nil"/>
            </w:tcBorders>
            <w:hideMark/>
          </w:tcPr>
          <w:p w14:paraId="402F202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AF1A5B3"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52A93163" w14:textId="77777777" w:rsidTr="002E0941">
        <w:trPr>
          <w:tblCellSpacing w:w="15" w:type="dxa"/>
        </w:trPr>
        <w:tc>
          <w:tcPr>
            <w:tcW w:w="1500" w:type="pct"/>
            <w:tcBorders>
              <w:top w:val="nil"/>
              <w:left w:val="nil"/>
              <w:bottom w:val="nil"/>
              <w:right w:val="nil"/>
            </w:tcBorders>
            <w:hideMark/>
          </w:tcPr>
          <w:p w14:paraId="59937263"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8983801" w14:textId="77777777" w:rsidR="002E0941" w:rsidRDefault="002E0941" w:rsidP="00930070">
            <w:pPr>
              <w:rPr>
                <w:rFonts w:ascii="Calibri" w:hAnsi="Calibri" w:cs="Calibri"/>
                <w:sz w:val="22"/>
                <w:szCs w:val="22"/>
              </w:rPr>
            </w:pPr>
            <w:r>
              <w:rPr>
                <w:rFonts w:ascii="Calibri" w:hAnsi="Calibri" w:cs="Calibri"/>
                <w:sz w:val="22"/>
                <w:szCs w:val="22"/>
              </w:rPr>
              <w:t xml:space="preserve">Het Formaat moet van een waarde voorzien zijn indien: - de attribuutsoort Inhoud van een waarde is voorzien (d.w.z. het betreft een digitaal bestand), of - Bestandsnaam een waarde heeft (d.w.z. het betreft een digitaal bestand) en uit de waarde van Bestandsnaam (cq. de bestandsextensie) geen geldig bestandstype af te leiden is. </w:t>
            </w:r>
          </w:p>
        </w:tc>
      </w:tr>
      <w:tr w:rsidR="002E0941" w14:paraId="36D64B95" w14:textId="77777777" w:rsidTr="002E0941">
        <w:trPr>
          <w:tblCellSpacing w:w="15" w:type="dxa"/>
        </w:trPr>
        <w:tc>
          <w:tcPr>
            <w:tcW w:w="1500" w:type="pct"/>
            <w:tcBorders>
              <w:top w:val="nil"/>
              <w:left w:val="nil"/>
              <w:bottom w:val="nil"/>
              <w:right w:val="nil"/>
            </w:tcBorders>
            <w:hideMark/>
          </w:tcPr>
          <w:p w14:paraId="3FD8978E"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33AEE56" w14:textId="77777777" w:rsidR="002E0941" w:rsidRDefault="002E0941" w:rsidP="00930070">
            <w:pPr>
              <w:rPr>
                <w:rFonts w:ascii="Calibri" w:hAnsi="Calibri" w:cs="Calibri"/>
                <w:sz w:val="22"/>
                <w:szCs w:val="22"/>
              </w:rPr>
            </w:pPr>
            <w:r>
              <w:rPr>
                <w:rFonts w:ascii="Calibri" w:hAnsi="Calibri" w:cs="Calibri"/>
                <w:sz w:val="22"/>
                <w:szCs w:val="22"/>
              </w:rPr>
              <w:t>AN</w:t>
            </w:r>
          </w:p>
        </w:tc>
      </w:tr>
      <w:tr w:rsidR="002E0941" w14:paraId="699AE918" w14:textId="77777777" w:rsidTr="002E0941">
        <w:trPr>
          <w:tblCellSpacing w:w="15" w:type="dxa"/>
        </w:trPr>
        <w:tc>
          <w:tcPr>
            <w:tcW w:w="1500" w:type="pct"/>
            <w:tcBorders>
              <w:top w:val="nil"/>
              <w:left w:val="nil"/>
              <w:bottom w:val="nil"/>
              <w:right w:val="nil"/>
            </w:tcBorders>
            <w:hideMark/>
          </w:tcPr>
          <w:p w14:paraId="561E7429"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95B2B59" w14:textId="77777777" w:rsidR="002E0941" w:rsidRDefault="002E0941" w:rsidP="00930070">
            <w:pPr>
              <w:rPr>
                <w:rFonts w:ascii="Calibri" w:hAnsi="Calibri" w:cs="Calibri"/>
                <w:sz w:val="22"/>
                <w:szCs w:val="22"/>
              </w:rPr>
            </w:pPr>
            <w:r>
              <w:rPr>
                <w:rFonts w:ascii="Calibri" w:hAnsi="Calibri" w:cs="Calibri"/>
                <w:sz w:val="22"/>
                <w:szCs w:val="22"/>
              </w:rPr>
              <w:t>MIME-types en ?subtypes conform IANA</w:t>
            </w:r>
          </w:p>
        </w:tc>
      </w:tr>
      <w:tr w:rsidR="002E0941" w14:paraId="1E760DB2" w14:textId="77777777" w:rsidTr="002E0941">
        <w:trPr>
          <w:tblCellSpacing w:w="15" w:type="dxa"/>
        </w:trPr>
        <w:tc>
          <w:tcPr>
            <w:tcW w:w="1500" w:type="pct"/>
            <w:tcBorders>
              <w:top w:val="nil"/>
              <w:left w:val="nil"/>
              <w:bottom w:val="nil"/>
              <w:right w:val="nil"/>
            </w:tcBorders>
            <w:hideMark/>
          </w:tcPr>
          <w:p w14:paraId="76ED2FE8"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453D098"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31F81B2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3790930" w14:textId="77777777" w:rsidTr="002E0941">
        <w:trPr>
          <w:tblCellSpacing w:w="15" w:type="dxa"/>
        </w:trPr>
        <w:tc>
          <w:tcPr>
            <w:tcW w:w="1500" w:type="pct"/>
            <w:tcBorders>
              <w:top w:val="nil"/>
              <w:left w:val="nil"/>
              <w:bottom w:val="nil"/>
              <w:right w:val="nil"/>
            </w:tcBorders>
            <w:hideMark/>
          </w:tcPr>
          <w:p w14:paraId="1636E843"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5624EC7"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C5F00EE" w14:textId="77777777" w:rsidTr="002E0941">
        <w:trPr>
          <w:tblCellSpacing w:w="15" w:type="dxa"/>
        </w:trPr>
        <w:tc>
          <w:tcPr>
            <w:tcW w:w="250" w:type="pct"/>
            <w:tcBorders>
              <w:top w:val="nil"/>
              <w:left w:val="nil"/>
              <w:bottom w:val="nil"/>
              <w:right w:val="nil"/>
            </w:tcBorders>
            <w:hideMark/>
          </w:tcPr>
          <w:p w14:paraId="0775080E"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FC2B9CF" w14:textId="77777777" w:rsidR="002E0941" w:rsidRDefault="002E0941" w:rsidP="00930070">
            <w:pPr>
              <w:rPr>
                <w:rFonts w:ascii="Calibri" w:hAnsi="Calibri" w:cs="Calibri"/>
                <w:sz w:val="22"/>
                <w:szCs w:val="22"/>
              </w:rPr>
            </w:pPr>
            <w:r>
              <w:rPr>
                <w:rFonts w:ascii="Calibri" w:hAnsi="Calibri" w:cs="Calibri"/>
                <w:sz w:val="22"/>
                <w:szCs w:val="22"/>
              </w:rPr>
              <w:t xml:space="preserve">Het gaat hier om de bestandsoort van het enkelvoudig informatieobject. Het betreft het Dublin Core metadata-element ?Format? met als toelichting: Typically, Format will include the media-type or dimensions of the resource. </w:t>
            </w:r>
            <w:r w:rsidRPr="002B625D">
              <w:rPr>
                <w:rFonts w:ascii="Calibri" w:hAnsi="Calibri" w:cs="Calibri"/>
                <w:sz w:val="22"/>
                <w:szCs w:val="22"/>
                <w:lang w:val="en-GB"/>
              </w:rPr>
              <w:t xml:space="preserve">Format may be used to identify the software, hardware, or other equipment needed to display or operate the resource. Examples of dimensions include size and duration. Recommended best practice is to select a value from a controlled vocabulary (for example, the list of Internet Media Types (MIME) defining computer media formats). </w:t>
            </w:r>
            <w:r>
              <w:rPr>
                <w:rFonts w:ascii="Calibri" w:hAnsi="Calibri" w:cs="Calibri"/>
                <w:sz w:val="22"/>
                <w:szCs w:val="22"/>
              </w:rPr>
              <w:t xml:space="preserve">Aangezien, bij bijvoorbeeld omzetting naar een duurzaam bewaarbaar informatieobject, het formaat kan wijzigen kent deze attribuutsoort historie. </w:t>
            </w:r>
          </w:p>
        </w:tc>
      </w:tr>
    </w:tbl>
    <w:p w14:paraId="43B39648" w14:textId="77777777" w:rsidR="002E0941" w:rsidRDefault="002E0941" w:rsidP="00930070">
      <w:pPr>
        <w:pStyle w:val="Kop3"/>
        <w:rPr>
          <w:rFonts w:ascii="Calibri" w:hAnsi="Calibri" w:cs="Calibri"/>
          <w:sz w:val="24"/>
        </w:rPr>
      </w:pPr>
      <w:r>
        <w:rPr>
          <w:rFonts w:ascii="Calibri" w:hAnsi="Calibri" w:cs="Calibri"/>
        </w:rPr>
        <w:t>Attribuutsoort Taal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70D29C5" w14:textId="77777777" w:rsidTr="002E0941">
        <w:trPr>
          <w:tblCellSpacing w:w="15" w:type="dxa"/>
        </w:trPr>
        <w:tc>
          <w:tcPr>
            <w:tcW w:w="1500" w:type="pct"/>
            <w:tcBorders>
              <w:top w:val="nil"/>
              <w:left w:val="nil"/>
              <w:bottom w:val="nil"/>
              <w:right w:val="nil"/>
            </w:tcBorders>
            <w:hideMark/>
          </w:tcPr>
          <w:p w14:paraId="5B99309B"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EEA8C18" w14:textId="77777777" w:rsidR="002E0941" w:rsidRDefault="002E0941" w:rsidP="00930070">
            <w:pPr>
              <w:rPr>
                <w:rFonts w:ascii="Calibri" w:hAnsi="Calibri" w:cs="Calibri"/>
                <w:sz w:val="22"/>
                <w:szCs w:val="22"/>
              </w:rPr>
            </w:pPr>
            <w:r>
              <w:rPr>
                <w:rFonts w:ascii="Calibri" w:hAnsi="Calibri" w:cs="Calibri"/>
                <w:sz w:val="22"/>
                <w:szCs w:val="22"/>
              </w:rPr>
              <w:t>Taal</w:t>
            </w:r>
          </w:p>
        </w:tc>
      </w:tr>
      <w:tr w:rsidR="002E0941" w14:paraId="1F4EA8D6" w14:textId="77777777" w:rsidTr="002E0941">
        <w:trPr>
          <w:tblCellSpacing w:w="15" w:type="dxa"/>
        </w:trPr>
        <w:tc>
          <w:tcPr>
            <w:tcW w:w="1500" w:type="pct"/>
            <w:tcBorders>
              <w:top w:val="nil"/>
              <w:left w:val="nil"/>
              <w:bottom w:val="nil"/>
              <w:right w:val="nil"/>
            </w:tcBorders>
            <w:hideMark/>
          </w:tcPr>
          <w:p w14:paraId="3F08351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8EAB5D6" w14:textId="77777777" w:rsidR="002E0941" w:rsidRDefault="002E0941" w:rsidP="00930070">
            <w:pPr>
              <w:rPr>
                <w:rFonts w:ascii="Calibri" w:hAnsi="Calibri" w:cs="Calibri"/>
                <w:sz w:val="22"/>
                <w:szCs w:val="22"/>
              </w:rPr>
            </w:pPr>
            <w:r>
              <w:rPr>
                <w:rFonts w:ascii="Calibri" w:hAnsi="Calibri" w:cs="Calibri"/>
                <w:sz w:val="22"/>
                <w:szCs w:val="22"/>
              </w:rPr>
              <w:t>VNG-R o.b.v. de Dublin Core</w:t>
            </w:r>
          </w:p>
        </w:tc>
      </w:tr>
      <w:tr w:rsidR="002E0941" w14:paraId="7F72585E" w14:textId="77777777" w:rsidTr="002E0941">
        <w:trPr>
          <w:tblCellSpacing w:w="15" w:type="dxa"/>
        </w:trPr>
        <w:tc>
          <w:tcPr>
            <w:tcW w:w="1500" w:type="pct"/>
            <w:tcBorders>
              <w:top w:val="nil"/>
              <w:left w:val="nil"/>
              <w:bottom w:val="nil"/>
              <w:right w:val="nil"/>
            </w:tcBorders>
            <w:hideMark/>
          </w:tcPr>
          <w:p w14:paraId="27AFE84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26E6055" w14:textId="77777777" w:rsidR="002E0941" w:rsidRDefault="002E0941" w:rsidP="00930070">
            <w:pPr>
              <w:rPr>
                <w:rFonts w:ascii="Calibri" w:hAnsi="Calibri" w:cs="Calibri"/>
                <w:sz w:val="22"/>
                <w:szCs w:val="22"/>
              </w:rPr>
            </w:pPr>
            <w:r>
              <w:rPr>
                <w:rFonts w:ascii="Calibri" w:hAnsi="Calibri" w:cs="Calibri"/>
                <w:sz w:val="22"/>
                <w:szCs w:val="22"/>
              </w:rPr>
              <w:t>Een taal van de intellectuele inhoud van het ENKELVOUDIG INFORMATIEOBJECT</w:t>
            </w:r>
          </w:p>
        </w:tc>
      </w:tr>
      <w:tr w:rsidR="002E0941" w14:paraId="02194AF3" w14:textId="77777777" w:rsidTr="002E0941">
        <w:trPr>
          <w:tblCellSpacing w:w="15" w:type="dxa"/>
        </w:trPr>
        <w:tc>
          <w:tcPr>
            <w:tcW w:w="1500" w:type="pct"/>
            <w:tcBorders>
              <w:top w:val="nil"/>
              <w:left w:val="nil"/>
              <w:bottom w:val="nil"/>
              <w:right w:val="nil"/>
            </w:tcBorders>
            <w:hideMark/>
          </w:tcPr>
          <w:p w14:paraId="60B516E4"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E3C15B4" w14:textId="77777777" w:rsidR="002E0941" w:rsidRDefault="002E0941" w:rsidP="00930070">
            <w:pPr>
              <w:rPr>
                <w:rFonts w:ascii="Calibri" w:hAnsi="Calibri" w:cs="Calibri"/>
                <w:sz w:val="22"/>
                <w:szCs w:val="22"/>
              </w:rPr>
            </w:pPr>
            <w:r>
              <w:rPr>
                <w:rFonts w:ascii="Calibri" w:hAnsi="Calibri" w:cs="Calibri"/>
                <w:sz w:val="22"/>
                <w:szCs w:val="22"/>
              </w:rPr>
              <w:t>VNG-R o.b.v. de Dublin Core</w:t>
            </w:r>
          </w:p>
        </w:tc>
      </w:tr>
      <w:tr w:rsidR="002E0941" w14:paraId="3ADB1008" w14:textId="77777777" w:rsidTr="002E0941">
        <w:trPr>
          <w:tblCellSpacing w:w="15" w:type="dxa"/>
        </w:trPr>
        <w:tc>
          <w:tcPr>
            <w:tcW w:w="1500" w:type="pct"/>
            <w:tcBorders>
              <w:top w:val="nil"/>
              <w:left w:val="nil"/>
              <w:bottom w:val="nil"/>
              <w:right w:val="nil"/>
            </w:tcBorders>
            <w:hideMark/>
          </w:tcPr>
          <w:p w14:paraId="1F5CF45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C177472"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0040EB28" w14:textId="77777777" w:rsidTr="002E0941">
        <w:trPr>
          <w:tblCellSpacing w:w="15" w:type="dxa"/>
        </w:trPr>
        <w:tc>
          <w:tcPr>
            <w:tcW w:w="1500" w:type="pct"/>
            <w:tcBorders>
              <w:top w:val="nil"/>
              <w:left w:val="nil"/>
              <w:bottom w:val="nil"/>
              <w:right w:val="nil"/>
            </w:tcBorders>
            <w:hideMark/>
          </w:tcPr>
          <w:p w14:paraId="0102DBDA"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5B8DE9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33ACA9B" w14:textId="77777777" w:rsidTr="002E0941">
        <w:trPr>
          <w:tblCellSpacing w:w="15" w:type="dxa"/>
        </w:trPr>
        <w:tc>
          <w:tcPr>
            <w:tcW w:w="1500" w:type="pct"/>
            <w:tcBorders>
              <w:top w:val="nil"/>
              <w:left w:val="nil"/>
              <w:bottom w:val="nil"/>
              <w:right w:val="nil"/>
            </w:tcBorders>
            <w:hideMark/>
          </w:tcPr>
          <w:p w14:paraId="558A0C5C"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C09136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484DE54" w14:textId="77777777" w:rsidTr="002E0941">
        <w:trPr>
          <w:tblCellSpacing w:w="15" w:type="dxa"/>
        </w:trPr>
        <w:tc>
          <w:tcPr>
            <w:tcW w:w="1500" w:type="pct"/>
            <w:tcBorders>
              <w:top w:val="nil"/>
              <w:left w:val="nil"/>
              <w:bottom w:val="nil"/>
              <w:right w:val="nil"/>
            </w:tcBorders>
            <w:hideMark/>
          </w:tcPr>
          <w:p w14:paraId="317B9B3D"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DFF419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2CCFF43" w14:textId="77777777" w:rsidTr="002E0941">
        <w:trPr>
          <w:tblCellSpacing w:w="15" w:type="dxa"/>
        </w:trPr>
        <w:tc>
          <w:tcPr>
            <w:tcW w:w="1500" w:type="pct"/>
            <w:tcBorders>
              <w:top w:val="nil"/>
              <w:left w:val="nil"/>
              <w:bottom w:val="nil"/>
              <w:right w:val="nil"/>
            </w:tcBorders>
            <w:hideMark/>
          </w:tcPr>
          <w:p w14:paraId="285222A5"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207DD9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B500336" w14:textId="77777777" w:rsidTr="002E0941">
        <w:trPr>
          <w:tblCellSpacing w:w="15" w:type="dxa"/>
        </w:trPr>
        <w:tc>
          <w:tcPr>
            <w:tcW w:w="1500" w:type="pct"/>
            <w:tcBorders>
              <w:top w:val="nil"/>
              <w:left w:val="nil"/>
              <w:bottom w:val="nil"/>
              <w:right w:val="nil"/>
            </w:tcBorders>
            <w:hideMark/>
          </w:tcPr>
          <w:p w14:paraId="7D698EAB"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593347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522A5A4" w14:textId="77777777" w:rsidTr="002E0941">
        <w:trPr>
          <w:tblCellSpacing w:w="15" w:type="dxa"/>
        </w:trPr>
        <w:tc>
          <w:tcPr>
            <w:tcW w:w="1500" w:type="pct"/>
            <w:tcBorders>
              <w:top w:val="nil"/>
              <w:left w:val="nil"/>
              <w:bottom w:val="nil"/>
              <w:right w:val="nil"/>
            </w:tcBorders>
            <w:hideMark/>
          </w:tcPr>
          <w:p w14:paraId="1797E385"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90021EF"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62E8DC72" w14:textId="77777777" w:rsidTr="002E0941">
        <w:trPr>
          <w:tblCellSpacing w:w="15" w:type="dxa"/>
        </w:trPr>
        <w:tc>
          <w:tcPr>
            <w:tcW w:w="1500" w:type="pct"/>
            <w:tcBorders>
              <w:top w:val="nil"/>
              <w:left w:val="nil"/>
              <w:bottom w:val="nil"/>
              <w:right w:val="nil"/>
            </w:tcBorders>
            <w:hideMark/>
          </w:tcPr>
          <w:p w14:paraId="2D3959EC"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C3B884E"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3C9143AD" w14:textId="77777777" w:rsidTr="002E0941">
        <w:trPr>
          <w:tblCellSpacing w:w="15" w:type="dxa"/>
        </w:trPr>
        <w:tc>
          <w:tcPr>
            <w:tcW w:w="1500" w:type="pct"/>
            <w:tcBorders>
              <w:top w:val="nil"/>
              <w:left w:val="nil"/>
              <w:bottom w:val="nil"/>
              <w:right w:val="nil"/>
            </w:tcBorders>
            <w:hideMark/>
          </w:tcPr>
          <w:p w14:paraId="1A5DDF87"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E54F6EA"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593691D9" w14:textId="77777777" w:rsidTr="002E0941">
        <w:trPr>
          <w:tblCellSpacing w:w="15" w:type="dxa"/>
        </w:trPr>
        <w:tc>
          <w:tcPr>
            <w:tcW w:w="1500" w:type="pct"/>
            <w:tcBorders>
              <w:top w:val="nil"/>
              <w:left w:val="nil"/>
              <w:bottom w:val="nil"/>
              <w:right w:val="nil"/>
            </w:tcBorders>
            <w:hideMark/>
          </w:tcPr>
          <w:p w14:paraId="2BDE276E"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49B69CD" w14:textId="77777777" w:rsidR="002E0941" w:rsidRDefault="002E0941" w:rsidP="00930070">
            <w:pPr>
              <w:rPr>
                <w:rFonts w:ascii="Calibri" w:hAnsi="Calibri" w:cs="Calibri"/>
                <w:sz w:val="22"/>
                <w:szCs w:val="22"/>
              </w:rPr>
            </w:pPr>
            <w:r>
              <w:rPr>
                <w:rFonts w:ascii="Calibri" w:hAnsi="Calibri" w:cs="Calibri"/>
                <w:sz w:val="22"/>
                <w:szCs w:val="22"/>
              </w:rPr>
              <w:t>AN20</w:t>
            </w:r>
          </w:p>
        </w:tc>
      </w:tr>
      <w:tr w:rsidR="002E0941" w14:paraId="3958AAC8" w14:textId="77777777" w:rsidTr="002E0941">
        <w:trPr>
          <w:tblCellSpacing w:w="15" w:type="dxa"/>
        </w:trPr>
        <w:tc>
          <w:tcPr>
            <w:tcW w:w="1500" w:type="pct"/>
            <w:tcBorders>
              <w:top w:val="nil"/>
              <w:left w:val="nil"/>
              <w:bottom w:val="nil"/>
              <w:right w:val="nil"/>
            </w:tcBorders>
            <w:hideMark/>
          </w:tcPr>
          <w:p w14:paraId="1D860A66"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A49B95B" w14:textId="77777777" w:rsidR="002E0941" w:rsidRDefault="002E0941" w:rsidP="00930070">
            <w:pPr>
              <w:rPr>
                <w:rFonts w:ascii="Calibri" w:hAnsi="Calibri" w:cs="Calibri"/>
                <w:sz w:val="22"/>
                <w:szCs w:val="22"/>
              </w:rPr>
            </w:pPr>
            <w:r>
              <w:rPr>
                <w:rFonts w:ascii="Calibri" w:hAnsi="Calibri" w:cs="Calibri"/>
                <w:sz w:val="22"/>
                <w:szCs w:val="22"/>
              </w:rPr>
              <w:t>bij voorkeur ISO 639-2/B</w:t>
            </w:r>
          </w:p>
        </w:tc>
      </w:tr>
      <w:tr w:rsidR="002E0941" w14:paraId="6F24A1D4" w14:textId="77777777" w:rsidTr="002E0941">
        <w:trPr>
          <w:tblCellSpacing w:w="15" w:type="dxa"/>
        </w:trPr>
        <w:tc>
          <w:tcPr>
            <w:tcW w:w="1500" w:type="pct"/>
            <w:tcBorders>
              <w:top w:val="nil"/>
              <w:left w:val="nil"/>
              <w:bottom w:val="nil"/>
              <w:right w:val="nil"/>
            </w:tcBorders>
            <w:hideMark/>
          </w:tcPr>
          <w:p w14:paraId="199C8284"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447BCD9"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6B61296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DD1F91B" w14:textId="77777777" w:rsidTr="002E0941">
        <w:trPr>
          <w:tblCellSpacing w:w="15" w:type="dxa"/>
        </w:trPr>
        <w:tc>
          <w:tcPr>
            <w:tcW w:w="1500" w:type="pct"/>
            <w:tcBorders>
              <w:top w:val="nil"/>
              <w:left w:val="nil"/>
              <w:bottom w:val="nil"/>
              <w:right w:val="nil"/>
            </w:tcBorders>
            <w:hideMark/>
          </w:tcPr>
          <w:p w14:paraId="097EBAD3"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B4E737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80463F6" w14:textId="77777777" w:rsidTr="002E0941">
        <w:trPr>
          <w:tblCellSpacing w:w="15" w:type="dxa"/>
        </w:trPr>
        <w:tc>
          <w:tcPr>
            <w:tcW w:w="250" w:type="pct"/>
            <w:tcBorders>
              <w:top w:val="nil"/>
              <w:left w:val="nil"/>
              <w:bottom w:val="nil"/>
              <w:right w:val="nil"/>
            </w:tcBorders>
            <w:hideMark/>
          </w:tcPr>
          <w:p w14:paraId="6BAFD92B"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42B3105" w14:textId="77777777" w:rsidR="002E0941" w:rsidRDefault="002E0941" w:rsidP="00930070">
            <w:pPr>
              <w:rPr>
                <w:rFonts w:ascii="Calibri" w:hAnsi="Calibri" w:cs="Calibri"/>
                <w:sz w:val="22"/>
                <w:szCs w:val="22"/>
              </w:rPr>
            </w:pPr>
            <w:r w:rsidRPr="002B625D">
              <w:rPr>
                <w:rFonts w:ascii="Calibri" w:hAnsi="Calibri" w:cs="Calibri"/>
                <w:sz w:val="22"/>
                <w:szCs w:val="22"/>
                <w:lang w:val="en-GB"/>
              </w:rPr>
              <w:t xml:space="preserve">Het betreft het Dublin Core metadata-element ?Language? met als toelichting: Recommended best practice is to use RFC 3066 (RFC3066), which, in conjunction with ISO 639 (ISO639), defines two- and three-letter primary language tags with optional subtags. Examples include ?en? or ?eng? for English, ?akk" for Akkadian, and ?en-GB? for English used in the United Kingdom. </w:t>
            </w:r>
            <w:r>
              <w:rPr>
                <w:rFonts w:ascii="Calibri" w:hAnsi="Calibri" w:cs="Calibri"/>
                <w:sz w:val="22"/>
                <w:szCs w:val="22"/>
              </w:rPr>
              <w:t xml:space="preserve">De Nederlandse taal wordt gecodeerd als ?dut?. </w:t>
            </w:r>
          </w:p>
        </w:tc>
      </w:tr>
    </w:tbl>
    <w:p w14:paraId="7B7B915B" w14:textId="77777777" w:rsidR="002E0941" w:rsidRDefault="002E0941" w:rsidP="00930070">
      <w:pPr>
        <w:pStyle w:val="Kop3"/>
        <w:rPr>
          <w:rFonts w:ascii="Calibri" w:hAnsi="Calibri" w:cs="Calibri"/>
          <w:sz w:val="24"/>
        </w:rPr>
      </w:pPr>
      <w:r>
        <w:rPr>
          <w:rFonts w:ascii="Calibri" w:hAnsi="Calibri" w:cs="Calibri"/>
        </w:rPr>
        <w:t>Attribuutsoort Inhoud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B9E4C70" w14:textId="77777777" w:rsidTr="002E0941">
        <w:trPr>
          <w:tblCellSpacing w:w="15" w:type="dxa"/>
        </w:trPr>
        <w:tc>
          <w:tcPr>
            <w:tcW w:w="1500" w:type="pct"/>
            <w:tcBorders>
              <w:top w:val="nil"/>
              <w:left w:val="nil"/>
              <w:bottom w:val="nil"/>
              <w:right w:val="nil"/>
            </w:tcBorders>
            <w:hideMark/>
          </w:tcPr>
          <w:p w14:paraId="4E844AB7"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43335A8" w14:textId="77777777" w:rsidR="002E0941" w:rsidRDefault="002E0941" w:rsidP="00930070">
            <w:pPr>
              <w:rPr>
                <w:rFonts w:ascii="Calibri" w:hAnsi="Calibri" w:cs="Calibri"/>
                <w:sz w:val="22"/>
                <w:szCs w:val="22"/>
              </w:rPr>
            </w:pPr>
            <w:r>
              <w:rPr>
                <w:rFonts w:ascii="Calibri" w:hAnsi="Calibri" w:cs="Calibri"/>
                <w:sz w:val="22"/>
                <w:szCs w:val="22"/>
              </w:rPr>
              <w:t>Inhoud</w:t>
            </w:r>
          </w:p>
        </w:tc>
      </w:tr>
      <w:tr w:rsidR="002E0941" w14:paraId="6269D732" w14:textId="77777777" w:rsidTr="002E0941">
        <w:trPr>
          <w:tblCellSpacing w:w="15" w:type="dxa"/>
        </w:trPr>
        <w:tc>
          <w:tcPr>
            <w:tcW w:w="1500" w:type="pct"/>
            <w:tcBorders>
              <w:top w:val="nil"/>
              <w:left w:val="nil"/>
              <w:bottom w:val="nil"/>
              <w:right w:val="nil"/>
            </w:tcBorders>
            <w:hideMark/>
          </w:tcPr>
          <w:p w14:paraId="02E75FCC"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152D960"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3EF1D70" w14:textId="77777777" w:rsidTr="002E0941">
        <w:trPr>
          <w:tblCellSpacing w:w="15" w:type="dxa"/>
        </w:trPr>
        <w:tc>
          <w:tcPr>
            <w:tcW w:w="1500" w:type="pct"/>
            <w:tcBorders>
              <w:top w:val="nil"/>
              <w:left w:val="nil"/>
              <w:bottom w:val="nil"/>
              <w:right w:val="nil"/>
            </w:tcBorders>
            <w:hideMark/>
          </w:tcPr>
          <w:p w14:paraId="1171872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B5AC2C7" w14:textId="77777777" w:rsidR="002E0941" w:rsidRDefault="002E0941" w:rsidP="00930070">
            <w:pPr>
              <w:rPr>
                <w:rFonts w:ascii="Calibri" w:hAnsi="Calibri" w:cs="Calibri"/>
                <w:sz w:val="22"/>
                <w:szCs w:val="22"/>
              </w:rPr>
            </w:pPr>
            <w:r>
              <w:rPr>
                <w:rFonts w:ascii="Calibri" w:hAnsi="Calibri" w:cs="Calibri"/>
                <w:sz w:val="22"/>
                <w:szCs w:val="22"/>
              </w:rPr>
              <w:t>Datgene wat in een ENKELVOUDIG INFORMATIEOBJECT wordt meegedeeld.</w:t>
            </w:r>
          </w:p>
        </w:tc>
      </w:tr>
      <w:tr w:rsidR="002E0941" w14:paraId="771AF27B" w14:textId="77777777" w:rsidTr="002E0941">
        <w:trPr>
          <w:tblCellSpacing w:w="15" w:type="dxa"/>
        </w:trPr>
        <w:tc>
          <w:tcPr>
            <w:tcW w:w="1500" w:type="pct"/>
            <w:tcBorders>
              <w:top w:val="nil"/>
              <w:left w:val="nil"/>
              <w:bottom w:val="nil"/>
              <w:right w:val="nil"/>
            </w:tcBorders>
            <w:hideMark/>
          </w:tcPr>
          <w:p w14:paraId="37494707"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1369C68"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CB0DE41" w14:textId="77777777" w:rsidTr="002E0941">
        <w:trPr>
          <w:tblCellSpacing w:w="15" w:type="dxa"/>
        </w:trPr>
        <w:tc>
          <w:tcPr>
            <w:tcW w:w="1500" w:type="pct"/>
            <w:tcBorders>
              <w:top w:val="nil"/>
              <w:left w:val="nil"/>
              <w:bottom w:val="nil"/>
              <w:right w:val="nil"/>
            </w:tcBorders>
            <w:hideMark/>
          </w:tcPr>
          <w:p w14:paraId="5FD55B6F"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72189D1"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74A88D36" w14:textId="77777777" w:rsidTr="002E0941">
        <w:trPr>
          <w:tblCellSpacing w:w="15" w:type="dxa"/>
        </w:trPr>
        <w:tc>
          <w:tcPr>
            <w:tcW w:w="1500" w:type="pct"/>
            <w:tcBorders>
              <w:top w:val="nil"/>
              <w:left w:val="nil"/>
              <w:bottom w:val="nil"/>
              <w:right w:val="nil"/>
            </w:tcBorders>
            <w:hideMark/>
          </w:tcPr>
          <w:p w14:paraId="284B60D2"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ECE1FD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4B8F043" w14:textId="77777777" w:rsidTr="002E0941">
        <w:trPr>
          <w:tblCellSpacing w:w="15" w:type="dxa"/>
        </w:trPr>
        <w:tc>
          <w:tcPr>
            <w:tcW w:w="1500" w:type="pct"/>
            <w:tcBorders>
              <w:top w:val="nil"/>
              <w:left w:val="nil"/>
              <w:bottom w:val="nil"/>
              <w:right w:val="nil"/>
            </w:tcBorders>
            <w:hideMark/>
          </w:tcPr>
          <w:p w14:paraId="013E589E"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FDA4C96"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0644E54" w14:textId="77777777" w:rsidTr="002E0941">
        <w:trPr>
          <w:tblCellSpacing w:w="15" w:type="dxa"/>
        </w:trPr>
        <w:tc>
          <w:tcPr>
            <w:tcW w:w="1500" w:type="pct"/>
            <w:tcBorders>
              <w:top w:val="nil"/>
              <w:left w:val="nil"/>
              <w:bottom w:val="nil"/>
              <w:right w:val="nil"/>
            </w:tcBorders>
            <w:hideMark/>
          </w:tcPr>
          <w:p w14:paraId="45E5EA2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05462F0"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759CD14" w14:textId="77777777" w:rsidTr="002E0941">
        <w:trPr>
          <w:tblCellSpacing w:w="15" w:type="dxa"/>
        </w:trPr>
        <w:tc>
          <w:tcPr>
            <w:tcW w:w="1500" w:type="pct"/>
            <w:tcBorders>
              <w:top w:val="nil"/>
              <w:left w:val="nil"/>
              <w:bottom w:val="nil"/>
              <w:right w:val="nil"/>
            </w:tcBorders>
            <w:hideMark/>
          </w:tcPr>
          <w:p w14:paraId="031DCEC0"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991543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59FAD34" w14:textId="77777777" w:rsidTr="002E0941">
        <w:trPr>
          <w:tblCellSpacing w:w="15" w:type="dxa"/>
        </w:trPr>
        <w:tc>
          <w:tcPr>
            <w:tcW w:w="1500" w:type="pct"/>
            <w:tcBorders>
              <w:top w:val="nil"/>
              <w:left w:val="nil"/>
              <w:bottom w:val="nil"/>
              <w:right w:val="nil"/>
            </w:tcBorders>
            <w:hideMark/>
          </w:tcPr>
          <w:p w14:paraId="5B1D6117"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1228D9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90B1149" w14:textId="77777777" w:rsidTr="002E0941">
        <w:trPr>
          <w:tblCellSpacing w:w="15" w:type="dxa"/>
        </w:trPr>
        <w:tc>
          <w:tcPr>
            <w:tcW w:w="1500" w:type="pct"/>
            <w:tcBorders>
              <w:top w:val="nil"/>
              <w:left w:val="nil"/>
              <w:bottom w:val="nil"/>
              <w:right w:val="nil"/>
            </w:tcBorders>
            <w:hideMark/>
          </w:tcPr>
          <w:p w14:paraId="09C496A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5D5758A"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51BB96D7" w14:textId="77777777" w:rsidTr="002E0941">
        <w:trPr>
          <w:tblCellSpacing w:w="15" w:type="dxa"/>
        </w:trPr>
        <w:tc>
          <w:tcPr>
            <w:tcW w:w="1500" w:type="pct"/>
            <w:tcBorders>
              <w:top w:val="nil"/>
              <w:left w:val="nil"/>
              <w:bottom w:val="nil"/>
              <w:right w:val="nil"/>
            </w:tcBorders>
            <w:hideMark/>
          </w:tcPr>
          <w:p w14:paraId="38A31BC6"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46D5750"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6F2E6113" w14:textId="77777777" w:rsidTr="002E0941">
        <w:trPr>
          <w:tblCellSpacing w:w="15" w:type="dxa"/>
        </w:trPr>
        <w:tc>
          <w:tcPr>
            <w:tcW w:w="1500" w:type="pct"/>
            <w:tcBorders>
              <w:top w:val="nil"/>
              <w:left w:val="nil"/>
              <w:bottom w:val="nil"/>
              <w:right w:val="nil"/>
            </w:tcBorders>
            <w:hideMark/>
          </w:tcPr>
          <w:p w14:paraId="24969CD6"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10B7258"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3BA5E3F4" w14:textId="77777777" w:rsidTr="002E0941">
        <w:trPr>
          <w:tblCellSpacing w:w="15" w:type="dxa"/>
        </w:trPr>
        <w:tc>
          <w:tcPr>
            <w:tcW w:w="1500" w:type="pct"/>
            <w:tcBorders>
              <w:top w:val="nil"/>
              <w:left w:val="nil"/>
              <w:bottom w:val="nil"/>
              <w:right w:val="nil"/>
            </w:tcBorders>
            <w:hideMark/>
          </w:tcPr>
          <w:p w14:paraId="614EFE33"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E7AE4BD" w14:textId="77777777" w:rsidR="002E0941" w:rsidRDefault="002E0941" w:rsidP="00930070">
            <w:pPr>
              <w:rPr>
                <w:rFonts w:ascii="Calibri" w:hAnsi="Calibri" w:cs="Calibri"/>
                <w:sz w:val="22"/>
                <w:szCs w:val="22"/>
              </w:rPr>
            </w:pPr>
            <w:r>
              <w:rPr>
                <w:rFonts w:ascii="Calibri" w:hAnsi="Calibri" w:cs="Calibri"/>
                <w:sz w:val="22"/>
                <w:szCs w:val="22"/>
              </w:rPr>
              <w:t>AN</w:t>
            </w:r>
          </w:p>
        </w:tc>
      </w:tr>
      <w:tr w:rsidR="002E0941" w14:paraId="31BBE0D9" w14:textId="77777777" w:rsidTr="002E0941">
        <w:trPr>
          <w:tblCellSpacing w:w="15" w:type="dxa"/>
        </w:trPr>
        <w:tc>
          <w:tcPr>
            <w:tcW w:w="1500" w:type="pct"/>
            <w:tcBorders>
              <w:top w:val="nil"/>
              <w:left w:val="nil"/>
              <w:bottom w:val="nil"/>
              <w:right w:val="nil"/>
            </w:tcBorders>
            <w:hideMark/>
          </w:tcPr>
          <w:p w14:paraId="6626D171"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A3DD907" w14:textId="77777777" w:rsidR="002E0941" w:rsidRDefault="002E0941" w:rsidP="00930070">
            <w:pPr>
              <w:rPr>
                <w:rFonts w:ascii="Calibri" w:hAnsi="Calibri" w:cs="Calibri"/>
                <w:sz w:val="22"/>
                <w:szCs w:val="22"/>
              </w:rPr>
            </w:pPr>
            <w:r>
              <w:rPr>
                <w:rFonts w:ascii="Calibri" w:hAnsi="Calibri" w:cs="Calibri"/>
                <w:sz w:val="22"/>
                <w:szCs w:val="22"/>
              </w:rPr>
              <w:t xml:space="preserve">De content (data) van het enkelvoudig informatieobject in het formaat zoals gespecificeerd met de attribuutsoort 'Formaat'. </w:t>
            </w:r>
          </w:p>
        </w:tc>
      </w:tr>
      <w:tr w:rsidR="002E0941" w14:paraId="625583C9" w14:textId="77777777" w:rsidTr="002E0941">
        <w:trPr>
          <w:tblCellSpacing w:w="15" w:type="dxa"/>
        </w:trPr>
        <w:tc>
          <w:tcPr>
            <w:tcW w:w="1500" w:type="pct"/>
            <w:tcBorders>
              <w:top w:val="nil"/>
              <w:left w:val="nil"/>
              <w:bottom w:val="nil"/>
              <w:right w:val="nil"/>
            </w:tcBorders>
            <w:hideMark/>
          </w:tcPr>
          <w:p w14:paraId="0FADAFB0"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539B806"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05ADAC6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E3F84F4" w14:textId="77777777" w:rsidTr="002E0941">
        <w:trPr>
          <w:tblCellSpacing w:w="15" w:type="dxa"/>
        </w:trPr>
        <w:tc>
          <w:tcPr>
            <w:tcW w:w="1500" w:type="pct"/>
            <w:tcBorders>
              <w:top w:val="nil"/>
              <w:left w:val="nil"/>
              <w:bottom w:val="nil"/>
              <w:right w:val="nil"/>
            </w:tcBorders>
            <w:hideMark/>
          </w:tcPr>
          <w:p w14:paraId="72BBEB51"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5DC484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06F7010" w14:textId="77777777" w:rsidTr="002E0941">
        <w:trPr>
          <w:tblCellSpacing w:w="15" w:type="dxa"/>
        </w:trPr>
        <w:tc>
          <w:tcPr>
            <w:tcW w:w="250" w:type="pct"/>
            <w:tcBorders>
              <w:top w:val="nil"/>
              <w:left w:val="nil"/>
              <w:bottom w:val="nil"/>
              <w:right w:val="nil"/>
            </w:tcBorders>
            <w:hideMark/>
          </w:tcPr>
          <w:p w14:paraId="7ECE8CA2"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4F61AD0" w14:textId="77777777" w:rsidR="002E0941" w:rsidRDefault="002E0941" w:rsidP="00930070">
            <w:pPr>
              <w:rPr>
                <w:rFonts w:ascii="Calibri" w:hAnsi="Calibri" w:cs="Calibri"/>
                <w:sz w:val="22"/>
                <w:szCs w:val="22"/>
              </w:rPr>
            </w:pPr>
            <w:r>
              <w:rPr>
                <w:rFonts w:ascii="Calibri" w:hAnsi="Calibri" w:cs="Calibri"/>
                <w:sz w:val="22"/>
                <w:szCs w:val="22"/>
              </w:rPr>
              <w:t xml:space="preserve">Het gaat hier om de inhoud of content van het ENKELVOUDIG INFORMATIEOBJECT (in het spraakgebruik ?de tekst van het document?) in het formaat zoals vastgelegd in Formaat. Veelal gaat het om de tekst van een ENKELVOUDIG INFORMATIEOBJECT (bijvoorbeeld in pdf-formaat). Het kan bijvoorbeeld ook een afbeelding (in bijvoorbeeld jpg-formaat) of een kaart (in bijvoorbeeld gmlformaat) betreffen. De mogelijkheid bestaat dat de inhoud in een (al dan niet separaat) bestand wordt uitgewisseld of dat er alleen verwezen wordt naar de locatie waar zich de inhoud bevindt. Hiertoe zijn de attribuutsoorten Bestandsnaam respectievelijk Link opgenomen. </w:t>
            </w:r>
          </w:p>
        </w:tc>
      </w:tr>
    </w:tbl>
    <w:p w14:paraId="4E2AC8C3" w14:textId="77777777" w:rsidR="002E0941" w:rsidRDefault="002E0941" w:rsidP="00930070">
      <w:pPr>
        <w:pStyle w:val="Kop3"/>
        <w:rPr>
          <w:rFonts w:ascii="Calibri" w:hAnsi="Calibri" w:cs="Calibri"/>
          <w:sz w:val="24"/>
        </w:rPr>
      </w:pPr>
      <w:r>
        <w:rPr>
          <w:rFonts w:ascii="Calibri" w:hAnsi="Calibri" w:cs="Calibri"/>
        </w:rPr>
        <w:t>Attribuutsoort Link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4E494D8" w14:textId="77777777" w:rsidTr="002E0941">
        <w:trPr>
          <w:tblCellSpacing w:w="15" w:type="dxa"/>
        </w:trPr>
        <w:tc>
          <w:tcPr>
            <w:tcW w:w="1500" w:type="pct"/>
            <w:tcBorders>
              <w:top w:val="nil"/>
              <w:left w:val="nil"/>
              <w:bottom w:val="nil"/>
              <w:right w:val="nil"/>
            </w:tcBorders>
            <w:hideMark/>
          </w:tcPr>
          <w:p w14:paraId="5A64CE76"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8516034" w14:textId="77777777" w:rsidR="002E0941" w:rsidRDefault="002E0941" w:rsidP="00930070">
            <w:pPr>
              <w:rPr>
                <w:rFonts w:ascii="Calibri" w:hAnsi="Calibri" w:cs="Calibri"/>
                <w:sz w:val="22"/>
                <w:szCs w:val="22"/>
              </w:rPr>
            </w:pPr>
            <w:r>
              <w:rPr>
                <w:rFonts w:ascii="Calibri" w:hAnsi="Calibri" w:cs="Calibri"/>
                <w:sz w:val="22"/>
                <w:szCs w:val="22"/>
              </w:rPr>
              <w:t>Link</w:t>
            </w:r>
          </w:p>
        </w:tc>
      </w:tr>
      <w:tr w:rsidR="002E0941" w14:paraId="358E46D9" w14:textId="77777777" w:rsidTr="002E0941">
        <w:trPr>
          <w:tblCellSpacing w:w="15" w:type="dxa"/>
        </w:trPr>
        <w:tc>
          <w:tcPr>
            <w:tcW w:w="1500" w:type="pct"/>
            <w:tcBorders>
              <w:top w:val="nil"/>
              <w:left w:val="nil"/>
              <w:bottom w:val="nil"/>
              <w:right w:val="nil"/>
            </w:tcBorders>
            <w:hideMark/>
          </w:tcPr>
          <w:p w14:paraId="202ECFCD"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EE6C131"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9904FB7" w14:textId="77777777" w:rsidTr="002E0941">
        <w:trPr>
          <w:tblCellSpacing w:w="15" w:type="dxa"/>
        </w:trPr>
        <w:tc>
          <w:tcPr>
            <w:tcW w:w="1500" w:type="pct"/>
            <w:tcBorders>
              <w:top w:val="nil"/>
              <w:left w:val="nil"/>
              <w:bottom w:val="nil"/>
              <w:right w:val="nil"/>
            </w:tcBorders>
            <w:hideMark/>
          </w:tcPr>
          <w:p w14:paraId="2E40C8B4"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6605B04" w14:textId="77777777" w:rsidR="002E0941" w:rsidRDefault="002E0941" w:rsidP="00930070">
            <w:pPr>
              <w:rPr>
                <w:rFonts w:ascii="Calibri" w:hAnsi="Calibri" w:cs="Calibri"/>
                <w:sz w:val="22"/>
                <w:szCs w:val="22"/>
              </w:rPr>
            </w:pPr>
            <w:r>
              <w:rPr>
                <w:rFonts w:ascii="Calibri" w:hAnsi="Calibri" w:cs="Calibri"/>
                <w:sz w:val="22"/>
                <w:szCs w:val="22"/>
              </w:rPr>
              <w:t>De URL waarmee de inhoud van het INFORMATIEOBJECT op te vragen is.</w:t>
            </w:r>
          </w:p>
        </w:tc>
      </w:tr>
      <w:tr w:rsidR="002E0941" w14:paraId="1163E65A" w14:textId="77777777" w:rsidTr="002E0941">
        <w:trPr>
          <w:tblCellSpacing w:w="15" w:type="dxa"/>
        </w:trPr>
        <w:tc>
          <w:tcPr>
            <w:tcW w:w="1500" w:type="pct"/>
            <w:tcBorders>
              <w:top w:val="nil"/>
              <w:left w:val="nil"/>
              <w:bottom w:val="nil"/>
              <w:right w:val="nil"/>
            </w:tcBorders>
            <w:hideMark/>
          </w:tcPr>
          <w:p w14:paraId="704F0036"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1C80491"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8A5A9B8" w14:textId="77777777" w:rsidTr="002E0941">
        <w:trPr>
          <w:tblCellSpacing w:w="15" w:type="dxa"/>
        </w:trPr>
        <w:tc>
          <w:tcPr>
            <w:tcW w:w="1500" w:type="pct"/>
            <w:tcBorders>
              <w:top w:val="nil"/>
              <w:left w:val="nil"/>
              <w:bottom w:val="nil"/>
              <w:right w:val="nil"/>
            </w:tcBorders>
            <w:hideMark/>
          </w:tcPr>
          <w:p w14:paraId="4088BC99"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8B8125F" w14:textId="77777777" w:rsidR="002E0941" w:rsidRDefault="002E0941" w:rsidP="00930070">
            <w:pPr>
              <w:rPr>
                <w:rFonts w:ascii="Calibri" w:hAnsi="Calibri" w:cs="Calibri"/>
                <w:sz w:val="22"/>
                <w:szCs w:val="22"/>
              </w:rPr>
            </w:pPr>
            <w:r>
              <w:rPr>
                <w:rFonts w:ascii="Calibri" w:hAnsi="Calibri" w:cs="Calibri"/>
                <w:sz w:val="22"/>
                <w:szCs w:val="22"/>
              </w:rPr>
              <w:t>22 mei 2009</w:t>
            </w:r>
          </w:p>
        </w:tc>
      </w:tr>
      <w:tr w:rsidR="002E0941" w14:paraId="0520D6DC" w14:textId="77777777" w:rsidTr="002E0941">
        <w:trPr>
          <w:tblCellSpacing w:w="15" w:type="dxa"/>
        </w:trPr>
        <w:tc>
          <w:tcPr>
            <w:tcW w:w="1500" w:type="pct"/>
            <w:tcBorders>
              <w:top w:val="nil"/>
              <w:left w:val="nil"/>
              <w:bottom w:val="nil"/>
              <w:right w:val="nil"/>
            </w:tcBorders>
            <w:hideMark/>
          </w:tcPr>
          <w:p w14:paraId="766CBE33"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4C999D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CC544BF" w14:textId="77777777" w:rsidTr="002E0941">
        <w:trPr>
          <w:tblCellSpacing w:w="15" w:type="dxa"/>
        </w:trPr>
        <w:tc>
          <w:tcPr>
            <w:tcW w:w="1500" w:type="pct"/>
            <w:tcBorders>
              <w:top w:val="nil"/>
              <w:left w:val="nil"/>
              <w:bottom w:val="nil"/>
              <w:right w:val="nil"/>
            </w:tcBorders>
            <w:hideMark/>
          </w:tcPr>
          <w:p w14:paraId="57DF570A"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E1AFF6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80D685C" w14:textId="77777777" w:rsidTr="002E0941">
        <w:trPr>
          <w:tblCellSpacing w:w="15" w:type="dxa"/>
        </w:trPr>
        <w:tc>
          <w:tcPr>
            <w:tcW w:w="1500" w:type="pct"/>
            <w:tcBorders>
              <w:top w:val="nil"/>
              <w:left w:val="nil"/>
              <w:bottom w:val="nil"/>
              <w:right w:val="nil"/>
            </w:tcBorders>
            <w:hideMark/>
          </w:tcPr>
          <w:p w14:paraId="16EB38EB"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8F3479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008311A" w14:textId="77777777" w:rsidTr="002E0941">
        <w:trPr>
          <w:tblCellSpacing w:w="15" w:type="dxa"/>
        </w:trPr>
        <w:tc>
          <w:tcPr>
            <w:tcW w:w="1500" w:type="pct"/>
            <w:tcBorders>
              <w:top w:val="nil"/>
              <w:left w:val="nil"/>
              <w:bottom w:val="nil"/>
              <w:right w:val="nil"/>
            </w:tcBorders>
            <w:hideMark/>
          </w:tcPr>
          <w:p w14:paraId="05694D5E"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3C9CE9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DE12E5C" w14:textId="77777777" w:rsidTr="002E0941">
        <w:trPr>
          <w:tblCellSpacing w:w="15" w:type="dxa"/>
        </w:trPr>
        <w:tc>
          <w:tcPr>
            <w:tcW w:w="1500" w:type="pct"/>
            <w:tcBorders>
              <w:top w:val="nil"/>
              <w:left w:val="nil"/>
              <w:bottom w:val="nil"/>
              <w:right w:val="nil"/>
            </w:tcBorders>
            <w:hideMark/>
          </w:tcPr>
          <w:p w14:paraId="3550AB0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2BD292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49F021F" w14:textId="77777777" w:rsidTr="002E0941">
        <w:trPr>
          <w:tblCellSpacing w:w="15" w:type="dxa"/>
        </w:trPr>
        <w:tc>
          <w:tcPr>
            <w:tcW w:w="1500" w:type="pct"/>
            <w:tcBorders>
              <w:top w:val="nil"/>
              <w:left w:val="nil"/>
              <w:bottom w:val="nil"/>
              <w:right w:val="nil"/>
            </w:tcBorders>
            <w:hideMark/>
          </w:tcPr>
          <w:p w14:paraId="22BC743D"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2C40275"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559FE25A" w14:textId="77777777" w:rsidTr="002E0941">
        <w:trPr>
          <w:tblCellSpacing w:w="15" w:type="dxa"/>
        </w:trPr>
        <w:tc>
          <w:tcPr>
            <w:tcW w:w="1500" w:type="pct"/>
            <w:tcBorders>
              <w:top w:val="nil"/>
              <w:left w:val="nil"/>
              <w:bottom w:val="nil"/>
              <w:right w:val="nil"/>
            </w:tcBorders>
            <w:hideMark/>
          </w:tcPr>
          <w:p w14:paraId="03211AE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812003D"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582E9349" w14:textId="77777777" w:rsidTr="002E0941">
        <w:trPr>
          <w:tblCellSpacing w:w="15" w:type="dxa"/>
        </w:trPr>
        <w:tc>
          <w:tcPr>
            <w:tcW w:w="1500" w:type="pct"/>
            <w:tcBorders>
              <w:top w:val="nil"/>
              <w:left w:val="nil"/>
              <w:bottom w:val="nil"/>
              <w:right w:val="nil"/>
            </w:tcBorders>
            <w:hideMark/>
          </w:tcPr>
          <w:p w14:paraId="71BB7E65"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0ECD184" w14:textId="77777777" w:rsidR="002E0941" w:rsidRDefault="002E0941" w:rsidP="00930070">
            <w:pPr>
              <w:rPr>
                <w:rFonts w:ascii="Calibri" w:hAnsi="Calibri" w:cs="Calibri"/>
                <w:sz w:val="22"/>
                <w:szCs w:val="22"/>
              </w:rPr>
            </w:pPr>
          </w:p>
        </w:tc>
      </w:tr>
      <w:tr w:rsidR="002E0941" w14:paraId="69D869BB" w14:textId="77777777" w:rsidTr="002E0941">
        <w:trPr>
          <w:tblCellSpacing w:w="15" w:type="dxa"/>
        </w:trPr>
        <w:tc>
          <w:tcPr>
            <w:tcW w:w="1500" w:type="pct"/>
            <w:tcBorders>
              <w:top w:val="nil"/>
              <w:left w:val="nil"/>
              <w:bottom w:val="nil"/>
              <w:right w:val="nil"/>
            </w:tcBorders>
            <w:hideMark/>
          </w:tcPr>
          <w:p w14:paraId="0DD54BA9"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AC45AB3" w14:textId="77777777" w:rsidR="002E0941" w:rsidRDefault="002E0941" w:rsidP="00930070">
            <w:pPr>
              <w:rPr>
                <w:rFonts w:ascii="Calibri" w:hAnsi="Calibri" w:cs="Calibri"/>
                <w:sz w:val="22"/>
                <w:szCs w:val="22"/>
              </w:rPr>
            </w:pPr>
            <w:r>
              <w:rPr>
                <w:rFonts w:ascii="Calibri" w:hAnsi="Calibri" w:cs="Calibri"/>
                <w:sz w:val="22"/>
                <w:szCs w:val="22"/>
              </w:rPr>
              <w:t>URI</w:t>
            </w:r>
          </w:p>
        </w:tc>
      </w:tr>
      <w:tr w:rsidR="002E0941" w14:paraId="68B7F356" w14:textId="77777777" w:rsidTr="002E0941">
        <w:trPr>
          <w:tblCellSpacing w:w="15" w:type="dxa"/>
        </w:trPr>
        <w:tc>
          <w:tcPr>
            <w:tcW w:w="1500" w:type="pct"/>
            <w:tcBorders>
              <w:top w:val="nil"/>
              <w:left w:val="nil"/>
              <w:bottom w:val="nil"/>
              <w:right w:val="nil"/>
            </w:tcBorders>
            <w:hideMark/>
          </w:tcPr>
          <w:p w14:paraId="2E5D0992"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244E953" w14:textId="77777777" w:rsidR="002E0941" w:rsidRDefault="002E0941" w:rsidP="00930070">
            <w:pPr>
              <w:rPr>
                <w:rFonts w:ascii="Calibri" w:hAnsi="Calibri" w:cs="Calibri"/>
                <w:sz w:val="22"/>
                <w:szCs w:val="22"/>
              </w:rPr>
            </w:pPr>
          </w:p>
        </w:tc>
      </w:tr>
      <w:tr w:rsidR="002E0941" w14:paraId="371F8266" w14:textId="77777777" w:rsidTr="002E0941">
        <w:trPr>
          <w:tblCellSpacing w:w="15" w:type="dxa"/>
        </w:trPr>
        <w:tc>
          <w:tcPr>
            <w:tcW w:w="1500" w:type="pct"/>
            <w:tcBorders>
              <w:top w:val="nil"/>
              <w:left w:val="nil"/>
              <w:bottom w:val="nil"/>
              <w:right w:val="nil"/>
            </w:tcBorders>
            <w:hideMark/>
          </w:tcPr>
          <w:p w14:paraId="73FF1071"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B26B5F7"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4EDA495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FED9836" w14:textId="77777777" w:rsidTr="002E0941">
        <w:trPr>
          <w:tblCellSpacing w:w="15" w:type="dxa"/>
        </w:trPr>
        <w:tc>
          <w:tcPr>
            <w:tcW w:w="1500" w:type="pct"/>
            <w:tcBorders>
              <w:top w:val="nil"/>
              <w:left w:val="nil"/>
              <w:bottom w:val="nil"/>
              <w:right w:val="nil"/>
            </w:tcBorders>
            <w:hideMark/>
          </w:tcPr>
          <w:p w14:paraId="273C509E"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8F52F2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D71424D" w14:textId="77777777" w:rsidTr="002E0941">
        <w:trPr>
          <w:tblCellSpacing w:w="15" w:type="dxa"/>
        </w:trPr>
        <w:tc>
          <w:tcPr>
            <w:tcW w:w="250" w:type="pct"/>
            <w:tcBorders>
              <w:top w:val="nil"/>
              <w:left w:val="nil"/>
              <w:bottom w:val="nil"/>
              <w:right w:val="nil"/>
            </w:tcBorders>
            <w:hideMark/>
          </w:tcPr>
          <w:p w14:paraId="211EB559"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21FEA6E" w14:textId="77777777" w:rsidR="002E0941" w:rsidRDefault="002E0941" w:rsidP="00930070">
            <w:pPr>
              <w:rPr>
                <w:rFonts w:ascii="Calibri" w:hAnsi="Calibri" w:cs="Calibri"/>
                <w:sz w:val="22"/>
                <w:szCs w:val="22"/>
              </w:rPr>
            </w:pPr>
            <w:r>
              <w:rPr>
                <w:rFonts w:ascii="Calibri" w:hAnsi="Calibri" w:cs="Calibri"/>
                <w:sz w:val="22"/>
                <w:szCs w:val="22"/>
              </w:rPr>
              <w:t xml:space="preserve">Vanwege vooral technische belemmeringen kan het voorkomen dat de attribuutsoort Inhoud geen waarde heeft d.w.z. dat de inhoud van het informatieobject ('het document' in het spraakgebruik) niet uitgewisseld wordt. Het attribuutsoort Link verwijst dan naar de locatie waar de inhoud van het informatieobject ('het document') zich bevindt en schept de mogelijkheid de Inhoud ('het document') op te vragen. Een meer structurelere wijze om de Inhoud op te vragen, is uiteraard met behulp van de Identificatie. </w:t>
            </w:r>
          </w:p>
        </w:tc>
      </w:tr>
    </w:tbl>
    <w:bookmarkEnd w:id="36"/>
    <w:p w14:paraId="4D092A43" w14:textId="77777777" w:rsidR="002E0941" w:rsidRDefault="002E0941" w:rsidP="00930070">
      <w:pPr>
        <w:pStyle w:val="Kop3"/>
        <w:rPr>
          <w:rFonts w:ascii="Calibri" w:hAnsi="Calibri" w:cs="Calibri"/>
          <w:sz w:val="24"/>
        </w:rPr>
      </w:pPr>
      <w:r>
        <w:rPr>
          <w:rFonts w:ascii="Calibri" w:hAnsi="Calibri" w:cs="Calibri"/>
        </w:rPr>
        <w:t>Attribuutsoort Bestandsomvang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DFF053C" w14:textId="77777777" w:rsidTr="002E0941">
        <w:trPr>
          <w:tblCellSpacing w:w="15" w:type="dxa"/>
        </w:trPr>
        <w:tc>
          <w:tcPr>
            <w:tcW w:w="1500" w:type="pct"/>
            <w:tcBorders>
              <w:top w:val="nil"/>
              <w:left w:val="nil"/>
              <w:bottom w:val="nil"/>
              <w:right w:val="nil"/>
            </w:tcBorders>
            <w:hideMark/>
          </w:tcPr>
          <w:p w14:paraId="73A71F35"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D653068" w14:textId="77777777" w:rsidR="002E0941" w:rsidRDefault="002E0941" w:rsidP="00930070">
            <w:pPr>
              <w:rPr>
                <w:rFonts w:ascii="Calibri" w:hAnsi="Calibri" w:cs="Calibri"/>
                <w:sz w:val="22"/>
                <w:szCs w:val="22"/>
              </w:rPr>
            </w:pPr>
            <w:r>
              <w:rPr>
                <w:rFonts w:ascii="Calibri" w:hAnsi="Calibri" w:cs="Calibri"/>
                <w:sz w:val="22"/>
                <w:szCs w:val="22"/>
              </w:rPr>
              <w:t>Bestandsomvang</w:t>
            </w:r>
          </w:p>
        </w:tc>
      </w:tr>
      <w:tr w:rsidR="002E0941" w14:paraId="74D48162" w14:textId="77777777" w:rsidTr="002E0941">
        <w:trPr>
          <w:tblCellSpacing w:w="15" w:type="dxa"/>
        </w:trPr>
        <w:tc>
          <w:tcPr>
            <w:tcW w:w="1500" w:type="pct"/>
            <w:tcBorders>
              <w:top w:val="nil"/>
              <w:left w:val="nil"/>
              <w:bottom w:val="nil"/>
              <w:right w:val="nil"/>
            </w:tcBorders>
            <w:hideMark/>
          </w:tcPr>
          <w:p w14:paraId="1B78A797"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EC208B2"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26368FA" w14:textId="77777777" w:rsidTr="002E0941">
        <w:trPr>
          <w:tblCellSpacing w:w="15" w:type="dxa"/>
        </w:trPr>
        <w:tc>
          <w:tcPr>
            <w:tcW w:w="1500" w:type="pct"/>
            <w:tcBorders>
              <w:top w:val="nil"/>
              <w:left w:val="nil"/>
              <w:bottom w:val="nil"/>
              <w:right w:val="nil"/>
            </w:tcBorders>
            <w:hideMark/>
          </w:tcPr>
          <w:p w14:paraId="17747C06"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AC6A98D" w14:textId="77777777" w:rsidR="002E0941" w:rsidRDefault="002E0941" w:rsidP="00930070">
            <w:pPr>
              <w:rPr>
                <w:rFonts w:ascii="Calibri" w:hAnsi="Calibri" w:cs="Calibri"/>
                <w:sz w:val="22"/>
                <w:szCs w:val="22"/>
              </w:rPr>
            </w:pPr>
            <w:r>
              <w:rPr>
                <w:rFonts w:ascii="Calibri" w:hAnsi="Calibri" w:cs="Calibri"/>
                <w:sz w:val="22"/>
                <w:szCs w:val="22"/>
              </w:rPr>
              <w:t xml:space="preserve">Ruimtebeslag op het digitale opslagmedium waarin het fysieke bestand met de inhoud van het INFORMATIEOBJECT is vastgelegd </w:t>
            </w:r>
          </w:p>
        </w:tc>
      </w:tr>
      <w:tr w:rsidR="002E0941" w14:paraId="3760B7D3" w14:textId="77777777" w:rsidTr="002E0941">
        <w:trPr>
          <w:tblCellSpacing w:w="15" w:type="dxa"/>
        </w:trPr>
        <w:tc>
          <w:tcPr>
            <w:tcW w:w="1500" w:type="pct"/>
            <w:tcBorders>
              <w:top w:val="nil"/>
              <w:left w:val="nil"/>
              <w:bottom w:val="nil"/>
              <w:right w:val="nil"/>
            </w:tcBorders>
            <w:hideMark/>
          </w:tcPr>
          <w:p w14:paraId="1ABF283F"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277C22B"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5564200" w14:textId="77777777" w:rsidTr="002E0941">
        <w:trPr>
          <w:tblCellSpacing w:w="15" w:type="dxa"/>
        </w:trPr>
        <w:tc>
          <w:tcPr>
            <w:tcW w:w="1500" w:type="pct"/>
            <w:tcBorders>
              <w:top w:val="nil"/>
              <w:left w:val="nil"/>
              <w:bottom w:val="nil"/>
              <w:right w:val="nil"/>
            </w:tcBorders>
            <w:hideMark/>
          </w:tcPr>
          <w:p w14:paraId="1478E914"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D926C6B" w14:textId="77777777" w:rsidR="002E0941" w:rsidRDefault="002E0941" w:rsidP="00930070">
            <w:pPr>
              <w:rPr>
                <w:rFonts w:ascii="Calibri" w:hAnsi="Calibri" w:cs="Calibri"/>
                <w:sz w:val="22"/>
                <w:szCs w:val="22"/>
              </w:rPr>
            </w:pPr>
            <w:r>
              <w:rPr>
                <w:rFonts w:ascii="Calibri" w:hAnsi="Calibri" w:cs="Calibri"/>
                <w:sz w:val="22"/>
                <w:szCs w:val="22"/>
              </w:rPr>
              <w:t>1-1-2013</w:t>
            </w:r>
          </w:p>
        </w:tc>
      </w:tr>
      <w:tr w:rsidR="002E0941" w14:paraId="2ED34850" w14:textId="77777777" w:rsidTr="002E0941">
        <w:trPr>
          <w:tblCellSpacing w:w="15" w:type="dxa"/>
        </w:trPr>
        <w:tc>
          <w:tcPr>
            <w:tcW w:w="1500" w:type="pct"/>
            <w:tcBorders>
              <w:top w:val="nil"/>
              <w:left w:val="nil"/>
              <w:bottom w:val="nil"/>
              <w:right w:val="nil"/>
            </w:tcBorders>
            <w:hideMark/>
          </w:tcPr>
          <w:p w14:paraId="092EE108"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67B9A1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158CDF4" w14:textId="77777777" w:rsidTr="002E0941">
        <w:trPr>
          <w:tblCellSpacing w:w="15" w:type="dxa"/>
        </w:trPr>
        <w:tc>
          <w:tcPr>
            <w:tcW w:w="1500" w:type="pct"/>
            <w:tcBorders>
              <w:top w:val="nil"/>
              <w:left w:val="nil"/>
              <w:bottom w:val="nil"/>
              <w:right w:val="nil"/>
            </w:tcBorders>
            <w:hideMark/>
          </w:tcPr>
          <w:p w14:paraId="7A89E460"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70B2360"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0E80FFA" w14:textId="77777777" w:rsidTr="002E0941">
        <w:trPr>
          <w:tblCellSpacing w:w="15" w:type="dxa"/>
        </w:trPr>
        <w:tc>
          <w:tcPr>
            <w:tcW w:w="1500" w:type="pct"/>
            <w:tcBorders>
              <w:top w:val="nil"/>
              <w:left w:val="nil"/>
              <w:bottom w:val="nil"/>
              <w:right w:val="nil"/>
            </w:tcBorders>
            <w:hideMark/>
          </w:tcPr>
          <w:p w14:paraId="66E1C65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E8289A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4C31724" w14:textId="77777777" w:rsidTr="002E0941">
        <w:trPr>
          <w:tblCellSpacing w:w="15" w:type="dxa"/>
        </w:trPr>
        <w:tc>
          <w:tcPr>
            <w:tcW w:w="1500" w:type="pct"/>
            <w:tcBorders>
              <w:top w:val="nil"/>
              <w:left w:val="nil"/>
              <w:bottom w:val="nil"/>
              <w:right w:val="nil"/>
            </w:tcBorders>
            <w:hideMark/>
          </w:tcPr>
          <w:p w14:paraId="11B9E621"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3BE40A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64544CB" w14:textId="77777777" w:rsidTr="002E0941">
        <w:trPr>
          <w:tblCellSpacing w:w="15" w:type="dxa"/>
        </w:trPr>
        <w:tc>
          <w:tcPr>
            <w:tcW w:w="1500" w:type="pct"/>
            <w:tcBorders>
              <w:top w:val="nil"/>
              <w:left w:val="nil"/>
              <w:bottom w:val="nil"/>
              <w:right w:val="nil"/>
            </w:tcBorders>
            <w:hideMark/>
          </w:tcPr>
          <w:p w14:paraId="5B5B9D10"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4A5589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FB301A2" w14:textId="77777777" w:rsidTr="002E0941">
        <w:trPr>
          <w:tblCellSpacing w:w="15" w:type="dxa"/>
        </w:trPr>
        <w:tc>
          <w:tcPr>
            <w:tcW w:w="1500" w:type="pct"/>
            <w:tcBorders>
              <w:top w:val="nil"/>
              <w:left w:val="nil"/>
              <w:bottom w:val="nil"/>
              <w:right w:val="nil"/>
            </w:tcBorders>
            <w:hideMark/>
          </w:tcPr>
          <w:p w14:paraId="1A6CFDB5"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24DDA0D"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23758CE1" w14:textId="77777777" w:rsidTr="002E0941">
        <w:trPr>
          <w:tblCellSpacing w:w="15" w:type="dxa"/>
        </w:trPr>
        <w:tc>
          <w:tcPr>
            <w:tcW w:w="1500" w:type="pct"/>
            <w:tcBorders>
              <w:top w:val="nil"/>
              <w:left w:val="nil"/>
              <w:bottom w:val="nil"/>
              <w:right w:val="nil"/>
            </w:tcBorders>
            <w:hideMark/>
          </w:tcPr>
          <w:p w14:paraId="715286AE"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605B175"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30DE4B1F" w14:textId="77777777" w:rsidTr="002E0941">
        <w:trPr>
          <w:tblCellSpacing w:w="15" w:type="dxa"/>
        </w:trPr>
        <w:tc>
          <w:tcPr>
            <w:tcW w:w="1500" w:type="pct"/>
            <w:tcBorders>
              <w:top w:val="nil"/>
              <w:left w:val="nil"/>
              <w:bottom w:val="nil"/>
              <w:right w:val="nil"/>
            </w:tcBorders>
            <w:hideMark/>
          </w:tcPr>
          <w:p w14:paraId="6FAA5021"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3D0EB42" w14:textId="77777777" w:rsidR="002E0941" w:rsidRDefault="002E0941" w:rsidP="00930070">
            <w:pPr>
              <w:rPr>
                <w:rFonts w:ascii="Calibri" w:hAnsi="Calibri" w:cs="Calibri"/>
                <w:sz w:val="22"/>
                <w:szCs w:val="22"/>
              </w:rPr>
            </w:pPr>
            <w:r>
              <w:rPr>
                <w:rFonts w:ascii="Calibri" w:hAnsi="Calibri" w:cs="Calibri"/>
                <w:sz w:val="22"/>
                <w:szCs w:val="22"/>
              </w:rPr>
              <w:t xml:space="preserve">De attribuutsoort moet van een waarde zijn voorzien op het moment dat het enkelvoudig INFORMATIEOBJECT een digitaal bestand betreft en gearchiveerd wordt d.w.z. wanneer de attribuutsoort Inhoud een waarde heeft en de attribuutsoort INFORMATIEOBJECT Status de waarde 'Gearchiveerd' krijgt. </w:t>
            </w:r>
          </w:p>
        </w:tc>
      </w:tr>
      <w:tr w:rsidR="002E0941" w14:paraId="41CA1AE2" w14:textId="77777777" w:rsidTr="002E0941">
        <w:trPr>
          <w:tblCellSpacing w:w="15" w:type="dxa"/>
        </w:trPr>
        <w:tc>
          <w:tcPr>
            <w:tcW w:w="1500" w:type="pct"/>
            <w:tcBorders>
              <w:top w:val="nil"/>
              <w:left w:val="nil"/>
              <w:bottom w:val="nil"/>
              <w:right w:val="nil"/>
            </w:tcBorders>
            <w:hideMark/>
          </w:tcPr>
          <w:p w14:paraId="5AF4BFBF"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A6CFA45" w14:textId="77777777" w:rsidR="002E0941" w:rsidRDefault="002E0941" w:rsidP="00930070">
            <w:pPr>
              <w:rPr>
                <w:rFonts w:ascii="Calibri" w:hAnsi="Calibri" w:cs="Calibri"/>
                <w:sz w:val="22"/>
                <w:szCs w:val="22"/>
              </w:rPr>
            </w:pPr>
            <w:r>
              <w:rPr>
                <w:rFonts w:ascii="Calibri" w:hAnsi="Calibri" w:cs="Calibri"/>
                <w:sz w:val="22"/>
                <w:szCs w:val="22"/>
              </w:rPr>
              <w:t>N10</w:t>
            </w:r>
          </w:p>
        </w:tc>
      </w:tr>
      <w:tr w:rsidR="002E0941" w14:paraId="444734E9" w14:textId="77777777" w:rsidTr="002E0941">
        <w:trPr>
          <w:tblCellSpacing w:w="15" w:type="dxa"/>
        </w:trPr>
        <w:tc>
          <w:tcPr>
            <w:tcW w:w="1500" w:type="pct"/>
            <w:tcBorders>
              <w:top w:val="nil"/>
              <w:left w:val="nil"/>
              <w:bottom w:val="nil"/>
              <w:right w:val="nil"/>
            </w:tcBorders>
            <w:hideMark/>
          </w:tcPr>
          <w:p w14:paraId="017626A6"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CB559EA" w14:textId="77777777" w:rsidR="002E0941" w:rsidRDefault="002E0941" w:rsidP="00930070">
            <w:pPr>
              <w:rPr>
                <w:rFonts w:ascii="Calibri" w:hAnsi="Calibri" w:cs="Calibri"/>
                <w:sz w:val="22"/>
                <w:szCs w:val="22"/>
              </w:rPr>
            </w:pPr>
            <w:r>
              <w:rPr>
                <w:rFonts w:ascii="Calibri" w:hAnsi="Calibri" w:cs="Calibri"/>
                <w:sz w:val="22"/>
                <w:szCs w:val="22"/>
              </w:rPr>
              <w:t>Omvang van het fysieke bestand in aantal bytes.</w:t>
            </w:r>
          </w:p>
        </w:tc>
      </w:tr>
      <w:tr w:rsidR="002E0941" w14:paraId="5EFF53AA" w14:textId="77777777" w:rsidTr="002E0941">
        <w:trPr>
          <w:tblCellSpacing w:w="15" w:type="dxa"/>
        </w:trPr>
        <w:tc>
          <w:tcPr>
            <w:tcW w:w="1500" w:type="pct"/>
            <w:tcBorders>
              <w:top w:val="nil"/>
              <w:left w:val="nil"/>
              <w:bottom w:val="nil"/>
              <w:right w:val="nil"/>
            </w:tcBorders>
            <w:hideMark/>
          </w:tcPr>
          <w:p w14:paraId="7AC597E2"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960BB55"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04398BE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D2950C0" w14:textId="77777777" w:rsidTr="002E0941">
        <w:trPr>
          <w:tblCellSpacing w:w="15" w:type="dxa"/>
        </w:trPr>
        <w:tc>
          <w:tcPr>
            <w:tcW w:w="1500" w:type="pct"/>
            <w:tcBorders>
              <w:top w:val="nil"/>
              <w:left w:val="nil"/>
              <w:bottom w:val="nil"/>
              <w:right w:val="nil"/>
            </w:tcBorders>
            <w:hideMark/>
          </w:tcPr>
          <w:p w14:paraId="2EB91362"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050B876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642B4DD" w14:textId="77777777" w:rsidTr="002E0941">
        <w:trPr>
          <w:tblCellSpacing w:w="15" w:type="dxa"/>
        </w:trPr>
        <w:tc>
          <w:tcPr>
            <w:tcW w:w="250" w:type="pct"/>
            <w:tcBorders>
              <w:top w:val="nil"/>
              <w:left w:val="nil"/>
              <w:bottom w:val="nil"/>
              <w:right w:val="nil"/>
            </w:tcBorders>
            <w:hideMark/>
          </w:tcPr>
          <w:p w14:paraId="26574AD9"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DDF3009" w14:textId="77777777" w:rsidR="002E0941" w:rsidRDefault="002E0941" w:rsidP="00930070">
            <w:pPr>
              <w:rPr>
                <w:rFonts w:ascii="Calibri" w:hAnsi="Calibri" w:cs="Calibri"/>
                <w:sz w:val="22"/>
                <w:szCs w:val="22"/>
              </w:rPr>
            </w:pPr>
            <w:r>
              <w:rPr>
                <w:rFonts w:ascii="Calibri" w:hAnsi="Calibri" w:cs="Calibri"/>
                <w:sz w:val="22"/>
                <w:szCs w:val="22"/>
              </w:rPr>
              <w:t xml:space="preserve">Ofschoon dit een afleidbaar gegeven is, aangezien het af te leiden is uit het fysieke bestand, is er voor gekozen dit gegeven toch op te nemen. Het kunnen afleiden van dit gegeven veronderstelt dat het bestand zelf beschikbaar is om dit gegeven af te kunnen leiden en dat functionaliteiten hiervoor beschikbaar zijn. Hiervan is niet altijd sprake. </w:t>
            </w:r>
          </w:p>
        </w:tc>
      </w:tr>
    </w:tbl>
    <w:p w14:paraId="78217C31" w14:textId="77777777" w:rsidR="002E0941" w:rsidRDefault="002E0941" w:rsidP="00930070">
      <w:pPr>
        <w:pStyle w:val="Kop3"/>
        <w:rPr>
          <w:rFonts w:ascii="Calibri" w:hAnsi="Calibri" w:cs="Calibri"/>
          <w:sz w:val="24"/>
        </w:rPr>
      </w:pPr>
      <w:bookmarkStart w:id="37" w:name="detail_class_Model_Bestandsnaamenkelvoud"/>
      <w:bookmarkEnd w:id="37"/>
      <w:r>
        <w:rPr>
          <w:rFonts w:ascii="Calibri" w:hAnsi="Calibri" w:cs="Calibri"/>
        </w:rPr>
        <w:t>Gegevensgroeptype Bestandsnaam enkelvoudig informatieobject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F0C68C6" w14:textId="77777777" w:rsidTr="002E0941">
        <w:trPr>
          <w:tblCellSpacing w:w="15" w:type="dxa"/>
        </w:trPr>
        <w:tc>
          <w:tcPr>
            <w:tcW w:w="1500" w:type="pct"/>
            <w:tcBorders>
              <w:top w:val="nil"/>
              <w:left w:val="nil"/>
              <w:bottom w:val="nil"/>
              <w:right w:val="nil"/>
            </w:tcBorders>
            <w:hideMark/>
          </w:tcPr>
          <w:p w14:paraId="37A65205"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2A56B27" w14:textId="77777777" w:rsidR="002E0941" w:rsidRDefault="002E0941" w:rsidP="00930070">
            <w:pPr>
              <w:rPr>
                <w:rFonts w:ascii="Calibri" w:hAnsi="Calibri" w:cs="Calibri"/>
                <w:sz w:val="22"/>
                <w:szCs w:val="22"/>
              </w:rPr>
            </w:pPr>
            <w:r>
              <w:rPr>
                <w:rFonts w:ascii="Calibri" w:hAnsi="Calibri" w:cs="Calibri"/>
                <w:sz w:val="22"/>
                <w:szCs w:val="22"/>
              </w:rPr>
              <w:t>Bestandsnaam enkelvoudig informatieobject</w:t>
            </w:r>
          </w:p>
        </w:tc>
      </w:tr>
      <w:tr w:rsidR="002E0941" w14:paraId="77B9DC0C" w14:textId="77777777" w:rsidTr="002E0941">
        <w:trPr>
          <w:tblCellSpacing w:w="15" w:type="dxa"/>
        </w:trPr>
        <w:tc>
          <w:tcPr>
            <w:tcW w:w="1500" w:type="pct"/>
            <w:tcBorders>
              <w:top w:val="nil"/>
              <w:left w:val="nil"/>
              <w:bottom w:val="nil"/>
              <w:right w:val="nil"/>
            </w:tcBorders>
            <w:hideMark/>
          </w:tcPr>
          <w:p w14:paraId="3A1C30D9"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68AD929"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C46E4A7" w14:textId="77777777" w:rsidTr="002E0941">
        <w:trPr>
          <w:tblCellSpacing w:w="15" w:type="dxa"/>
        </w:trPr>
        <w:tc>
          <w:tcPr>
            <w:tcW w:w="1500" w:type="pct"/>
            <w:tcBorders>
              <w:top w:val="nil"/>
              <w:left w:val="nil"/>
              <w:bottom w:val="nil"/>
              <w:right w:val="nil"/>
            </w:tcBorders>
            <w:hideMark/>
          </w:tcPr>
          <w:p w14:paraId="303BB69D"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DD9816B" w14:textId="77777777" w:rsidR="002E0941" w:rsidRDefault="002E0941" w:rsidP="00930070">
            <w:pPr>
              <w:rPr>
                <w:rFonts w:ascii="Calibri" w:hAnsi="Calibri" w:cs="Calibri"/>
                <w:sz w:val="22"/>
                <w:szCs w:val="22"/>
              </w:rPr>
            </w:pPr>
            <w:r>
              <w:rPr>
                <w:rFonts w:ascii="Calibri" w:hAnsi="Calibri" w:cs="Calibri"/>
                <w:sz w:val="22"/>
                <w:szCs w:val="22"/>
              </w:rPr>
              <w:t>De naam van het fysieke bestand waarin de inhoud van het informatieobject is vastgelegd.</w:t>
            </w:r>
          </w:p>
        </w:tc>
      </w:tr>
      <w:tr w:rsidR="002E0941" w14:paraId="0E4D9E1F" w14:textId="77777777" w:rsidTr="002E0941">
        <w:trPr>
          <w:tblCellSpacing w:w="15" w:type="dxa"/>
        </w:trPr>
        <w:tc>
          <w:tcPr>
            <w:tcW w:w="1500" w:type="pct"/>
            <w:tcBorders>
              <w:top w:val="nil"/>
              <w:left w:val="nil"/>
              <w:bottom w:val="nil"/>
              <w:right w:val="nil"/>
            </w:tcBorders>
            <w:hideMark/>
          </w:tcPr>
          <w:p w14:paraId="66BE9B08"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94E5CDF"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303AD2B" w14:textId="77777777" w:rsidTr="002E0941">
        <w:trPr>
          <w:tblCellSpacing w:w="15" w:type="dxa"/>
        </w:trPr>
        <w:tc>
          <w:tcPr>
            <w:tcW w:w="1500" w:type="pct"/>
            <w:tcBorders>
              <w:top w:val="nil"/>
              <w:left w:val="nil"/>
              <w:bottom w:val="nil"/>
              <w:right w:val="nil"/>
            </w:tcBorders>
            <w:hideMark/>
          </w:tcPr>
          <w:p w14:paraId="52B7CD33"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047F15F" w14:textId="77777777" w:rsidR="002E0941" w:rsidRDefault="002E0941" w:rsidP="00930070">
            <w:pPr>
              <w:rPr>
                <w:rFonts w:ascii="Calibri" w:hAnsi="Calibri" w:cs="Calibri"/>
                <w:sz w:val="22"/>
                <w:szCs w:val="22"/>
              </w:rPr>
            </w:pPr>
            <w:r>
              <w:rPr>
                <w:rFonts w:ascii="Calibri" w:hAnsi="Calibri" w:cs="Calibri"/>
                <w:sz w:val="22"/>
                <w:szCs w:val="22"/>
              </w:rPr>
              <w:t>1 november 2009</w:t>
            </w:r>
          </w:p>
        </w:tc>
      </w:tr>
      <w:tr w:rsidR="002E0941" w14:paraId="74A59AB3" w14:textId="77777777" w:rsidTr="002E0941">
        <w:trPr>
          <w:tblCellSpacing w:w="15" w:type="dxa"/>
        </w:trPr>
        <w:tc>
          <w:tcPr>
            <w:tcW w:w="1500" w:type="pct"/>
            <w:tcBorders>
              <w:top w:val="nil"/>
              <w:left w:val="nil"/>
              <w:bottom w:val="nil"/>
              <w:right w:val="nil"/>
            </w:tcBorders>
            <w:hideMark/>
          </w:tcPr>
          <w:p w14:paraId="0F171494"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37D2FF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E13F615" w14:textId="77777777" w:rsidTr="002E0941">
        <w:trPr>
          <w:tblCellSpacing w:w="15" w:type="dxa"/>
        </w:trPr>
        <w:tc>
          <w:tcPr>
            <w:tcW w:w="1500" w:type="pct"/>
            <w:tcBorders>
              <w:top w:val="nil"/>
              <w:left w:val="nil"/>
              <w:bottom w:val="nil"/>
              <w:right w:val="nil"/>
            </w:tcBorders>
            <w:hideMark/>
          </w:tcPr>
          <w:p w14:paraId="102CB6EC"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E7232CF"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C73F57F" w14:textId="77777777" w:rsidTr="002E0941">
        <w:trPr>
          <w:tblCellSpacing w:w="15" w:type="dxa"/>
        </w:trPr>
        <w:tc>
          <w:tcPr>
            <w:tcW w:w="1500" w:type="pct"/>
            <w:tcBorders>
              <w:top w:val="nil"/>
              <w:left w:val="nil"/>
              <w:bottom w:val="nil"/>
              <w:right w:val="nil"/>
            </w:tcBorders>
            <w:hideMark/>
          </w:tcPr>
          <w:p w14:paraId="7ED4570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31B616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9D02324" w14:textId="77777777" w:rsidTr="002E0941">
        <w:trPr>
          <w:tblCellSpacing w:w="15" w:type="dxa"/>
        </w:trPr>
        <w:tc>
          <w:tcPr>
            <w:tcW w:w="1500" w:type="pct"/>
            <w:tcBorders>
              <w:top w:val="nil"/>
              <w:left w:val="nil"/>
              <w:bottom w:val="nil"/>
              <w:right w:val="nil"/>
            </w:tcBorders>
            <w:hideMark/>
          </w:tcPr>
          <w:p w14:paraId="479DDD81"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E478BF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7F99A6E" w14:textId="77777777" w:rsidTr="002E0941">
        <w:trPr>
          <w:tblCellSpacing w:w="15" w:type="dxa"/>
        </w:trPr>
        <w:tc>
          <w:tcPr>
            <w:tcW w:w="1500" w:type="pct"/>
            <w:tcBorders>
              <w:top w:val="nil"/>
              <w:left w:val="nil"/>
              <w:bottom w:val="nil"/>
              <w:right w:val="nil"/>
            </w:tcBorders>
            <w:hideMark/>
          </w:tcPr>
          <w:p w14:paraId="70E11BAE"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6EFC8D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2DE8CE3" w14:textId="77777777" w:rsidTr="002E0941">
        <w:trPr>
          <w:tblCellSpacing w:w="15" w:type="dxa"/>
        </w:trPr>
        <w:tc>
          <w:tcPr>
            <w:tcW w:w="1500" w:type="pct"/>
            <w:tcBorders>
              <w:top w:val="nil"/>
              <w:left w:val="nil"/>
              <w:bottom w:val="nil"/>
              <w:right w:val="nil"/>
            </w:tcBorders>
            <w:hideMark/>
          </w:tcPr>
          <w:p w14:paraId="7DA6471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F03764E"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0D5A3999" w14:textId="77777777" w:rsidTr="002E0941">
        <w:trPr>
          <w:tblCellSpacing w:w="15" w:type="dxa"/>
        </w:trPr>
        <w:tc>
          <w:tcPr>
            <w:tcW w:w="1500" w:type="pct"/>
            <w:tcBorders>
              <w:top w:val="nil"/>
              <w:left w:val="nil"/>
              <w:bottom w:val="nil"/>
              <w:right w:val="nil"/>
            </w:tcBorders>
            <w:hideMark/>
          </w:tcPr>
          <w:p w14:paraId="5ECFD8B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6BA1F93"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784FAA99" w14:textId="77777777" w:rsidTr="002E0941">
        <w:trPr>
          <w:tblCellSpacing w:w="15" w:type="dxa"/>
        </w:trPr>
        <w:tc>
          <w:tcPr>
            <w:tcW w:w="1500" w:type="pct"/>
            <w:tcBorders>
              <w:top w:val="nil"/>
              <w:left w:val="nil"/>
              <w:bottom w:val="nil"/>
              <w:right w:val="nil"/>
            </w:tcBorders>
            <w:hideMark/>
          </w:tcPr>
          <w:p w14:paraId="59606B56"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302AA64" w14:textId="77777777" w:rsidR="002E0941" w:rsidRDefault="002E0941" w:rsidP="00930070">
            <w:pPr>
              <w:rPr>
                <w:rFonts w:ascii="Calibri" w:hAnsi="Calibri" w:cs="Calibri"/>
                <w:sz w:val="22"/>
                <w:szCs w:val="22"/>
              </w:rPr>
            </w:pPr>
            <w:r>
              <w:rPr>
                <w:rFonts w:ascii="Calibri" w:hAnsi="Calibri" w:cs="Calibri"/>
                <w:sz w:val="22"/>
                <w:szCs w:val="22"/>
              </w:rPr>
              <w:t>-</w:t>
            </w:r>
          </w:p>
        </w:tc>
      </w:tr>
    </w:tbl>
    <w:p w14:paraId="23509B7B"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962DE51" w14:textId="77777777" w:rsidTr="002E0941">
        <w:trPr>
          <w:tblCellSpacing w:w="15" w:type="dxa"/>
        </w:trPr>
        <w:tc>
          <w:tcPr>
            <w:tcW w:w="1500" w:type="pct"/>
            <w:tcBorders>
              <w:top w:val="nil"/>
              <w:left w:val="nil"/>
              <w:bottom w:val="nil"/>
              <w:right w:val="nil"/>
            </w:tcBorders>
            <w:hideMark/>
          </w:tcPr>
          <w:p w14:paraId="666986BD"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0F7CB9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04382E8" w14:textId="77777777" w:rsidTr="002E0941">
        <w:trPr>
          <w:tblCellSpacing w:w="15" w:type="dxa"/>
        </w:trPr>
        <w:tc>
          <w:tcPr>
            <w:tcW w:w="250" w:type="pct"/>
            <w:tcBorders>
              <w:top w:val="nil"/>
              <w:left w:val="nil"/>
              <w:bottom w:val="nil"/>
              <w:right w:val="nil"/>
            </w:tcBorders>
            <w:hideMark/>
          </w:tcPr>
          <w:p w14:paraId="1D49B3E0"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F865A50" w14:textId="77777777" w:rsidR="002E0941" w:rsidRDefault="002E0941" w:rsidP="00930070">
            <w:pPr>
              <w:rPr>
                <w:rFonts w:ascii="Calibri" w:hAnsi="Calibri" w:cs="Calibri"/>
                <w:sz w:val="22"/>
                <w:szCs w:val="22"/>
              </w:rPr>
            </w:pPr>
            <w:r>
              <w:rPr>
                <w:rFonts w:ascii="Calibri" w:hAnsi="Calibri" w:cs="Calibri"/>
                <w:sz w:val="22"/>
                <w:szCs w:val="22"/>
              </w:rPr>
              <w:t xml:space="preserve">Veelal zal de Inhoud uitgewisseld worden in de vorm van een fysiek bestand. De naam daarvan kan bestaan uit de Titel, aangevuld met de bestandsextensie, gescheiden door een punt. Het kan ook een anders samengestelde naam zijn, al dan niet inclusief extensie. De voorwaarde is dat de ontvanger uit de bestandsnaam (c.q. de extensie) dan wel uit Formaat het type bestand kan afleiden. Deze groepattrbuutsoort bevat de bestandsnaam in twee attribuutsoorten: de eigenlijke naam en de bestandsextensie. Aangezien, bij bijvoorbeeld omzetting naar een duurzaam bewaarbaar informatieobject, de bestandsnaam kan wijzigen (omdat deze veelal ook de bestandsextebsie bevat), kent deze attribuutsoort historie. </w:t>
            </w:r>
          </w:p>
        </w:tc>
      </w:tr>
    </w:tbl>
    <w:p w14:paraId="4901E1F0" w14:textId="77777777" w:rsidR="002E0941" w:rsidRPr="002B625D" w:rsidRDefault="002E0941" w:rsidP="00930070">
      <w:pPr>
        <w:pStyle w:val="Kop4"/>
        <w:rPr>
          <w:rFonts w:ascii="Calibri" w:hAnsi="Calibri" w:cs="Calibri"/>
          <w:sz w:val="20"/>
          <w:szCs w:val="20"/>
        </w:rPr>
      </w:pPr>
      <w:bookmarkStart w:id="38" w:name="detail_attribute_Model_Bestandsnaamenkel"/>
      <w:r w:rsidRPr="002B625D">
        <w:rPr>
          <w:rFonts w:ascii="Calibri" w:hAnsi="Calibri" w:cs="Calibri"/>
        </w:rPr>
        <w:t>Attribuutsoort Naam van gegevensgroeptype Bestandsnaam enkelvoudig informatieobject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CFF4FE4" w14:textId="77777777" w:rsidTr="002E0941">
        <w:trPr>
          <w:gridAfter w:val="1"/>
          <w:wAfter w:w="6539" w:type="dxa"/>
          <w:tblCellSpacing w:w="15" w:type="dxa"/>
        </w:trPr>
        <w:tc>
          <w:tcPr>
            <w:tcW w:w="0" w:type="auto"/>
            <w:tcBorders>
              <w:top w:val="nil"/>
              <w:left w:val="nil"/>
              <w:bottom w:val="nil"/>
              <w:right w:val="nil"/>
            </w:tcBorders>
            <w:hideMark/>
          </w:tcPr>
          <w:p w14:paraId="68457DFD" w14:textId="77777777" w:rsidR="002E0941" w:rsidRDefault="002E0941" w:rsidP="00930070">
            <w:pPr>
              <w:rPr>
                <w:rFonts w:ascii="Calibri" w:hAnsi="Calibri" w:cs="Calibri"/>
              </w:rPr>
            </w:pPr>
          </w:p>
        </w:tc>
      </w:tr>
      <w:tr w:rsidR="002E0941" w14:paraId="1F2E0A9A" w14:textId="77777777" w:rsidTr="002E0941">
        <w:trPr>
          <w:tblCellSpacing w:w="15" w:type="dxa"/>
        </w:trPr>
        <w:tc>
          <w:tcPr>
            <w:tcW w:w="1500" w:type="pct"/>
            <w:tcBorders>
              <w:top w:val="nil"/>
              <w:left w:val="nil"/>
              <w:bottom w:val="nil"/>
              <w:right w:val="nil"/>
            </w:tcBorders>
            <w:hideMark/>
          </w:tcPr>
          <w:p w14:paraId="79A8B6C4"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8786E58" w14:textId="77777777" w:rsidR="002E0941" w:rsidRDefault="002E0941" w:rsidP="00930070">
            <w:pPr>
              <w:rPr>
                <w:rFonts w:ascii="Calibri" w:hAnsi="Calibri" w:cs="Calibri"/>
                <w:sz w:val="22"/>
                <w:szCs w:val="22"/>
              </w:rPr>
            </w:pPr>
            <w:r>
              <w:rPr>
                <w:rFonts w:ascii="Calibri" w:hAnsi="Calibri" w:cs="Calibri"/>
                <w:sz w:val="22"/>
                <w:szCs w:val="22"/>
              </w:rPr>
              <w:t>Naam</w:t>
            </w:r>
          </w:p>
        </w:tc>
      </w:tr>
      <w:tr w:rsidR="002E0941" w14:paraId="48770FD7" w14:textId="77777777" w:rsidTr="002E0941">
        <w:trPr>
          <w:tblCellSpacing w:w="15" w:type="dxa"/>
        </w:trPr>
        <w:tc>
          <w:tcPr>
            <w:tcW w:w="1500" w:type="pct"/>
            <w:tcBorders>
              <w:top w:val="nil"/>
              <w:left w:val="nil"/>
              <w:bottom w:val="nil"/>
              <w:right w:val="nil"/>
            </w:tcBorders>
            <w:hideMark/>
          </w:tcPr>
          <w:p w14:paraId="44596740"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4DAC9A8"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D6049B4" w14:textId="77777777" w:rsidTr="002E0941">
        <w:trPr>
          <w:tblCellSpacing w:w="15" w:type="dxa"/>
        </w:trPr>
        <w:tc>
          <w:tcPr>
            <w:tcW w:w="1500" w:type="pct"/>
            <w:tcBorders>
              <w:top w:val="nil"/>
              <w:left w:val="nil"/>
              <w:bottom w:val="nil"/>
              <w:right w:val="nil"/>
            </w:tcBorders>
            <w:hideMark/>
          </w:tcPr>
          <w:p w14:paraId="1AA794D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A056E2C" w14:textId="77777777" w:rsidR="002E0941" w:rsidRDefault="002E0941" w:rsidP="00930070">
            <w:pPr>
              <w:rPr>
                <w:rFonts w:ascii="Calibri" w:hAnsi="Calibri" w:cs="Calibri"/>
                <w:sz w:val="22"/>
                <w:szCs w:val="22"/>
              </w:rPr>
            </w:pPr>
            <w:r>
              <w:rPr>
                <w:rFonts w:ascii="Calibri" w:hAnsi="Calibri" w:cs="Calibri"/>
                <w:sz w:val="22"/>
                <w:szCs w:val="22"/>
              </w:rPr>
              <w:t>De naam van het fysieke bestand zonder aanduiding van het formaat in een extensie.</w:t>
            </w:r>
          </w:p>
        </w:tc>
      </w:tr>
      <w:tr w:rsidR="002E0941" w14:paraId="533F2935" w14:textId="77777777" w:rsidTr="002E0941">
        <w:trPr>
          <w:tblCellSpacing w:w="15" w:type="dxa"/>
        </w:trPr>
        <w:tc>
          <w:tcPr>
            <w:tcW w:w="1500" w:type="pct"/>
            <w:tcBorders>
              <w:top w:val="nil"/>
              <w:left w:val="nil"/>
              <w:bottom w:val="nil"/>
              <w:right w:val="nil"/>
            </w:tcBorders>
            <w:hideMark/>
          </w:tcPr>
          <w:p w14:paraId="61F84F50"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E079080"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CA1DDC3" w14:textId="77777777" w:rsidTr="002E0941">
        <w:trPr>
          <w:tblCellSpacing w:w="15" w:type="dxa"/>
        </w:trPr>
        <w:tc>
          <w:tcPr>
            <w:tcW w:w="1500" w:type="pct"/>
            <w:tcBorders>
              <w:top w:val="nil"/>
              <w:left w:val="nil"/>
              <w:bottom w:val="nil"/>
              <w:right w:val="nil"/>
            </w:tcBorders>
            <w:hideMark/>
          </w:tcPr>
          <w:p w14:paraId="391CC4A0"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FAFF6F5" w14:textId="77777777" w:rsidR="002E0941" w:rsidRDefault="002E0941" w:rsidP="00930070">
            <w:pPr>
              <w:rPr>
                <w:rFonts w:ascii="Calibri" w:hAnsi="Calibri" w:cs="Calibri"/>
                <w:sz w:val="22"/>
                <w:szCs w:val="22"/>
              </w:rPr>
            </w:pPr>
            <w:r>
              <w:rPr>
                <w:rFonts w:ascii="Calibri" w:hAnsi="Calibri" w:cs="Calibri"/>
                <w:sz w:val="22"/>
                <w:szCs w:val="22"/>
              </w:rPr>
              <w:t>1 november 2014</w:t>
            </w:r>
          </w:p>
        </w:tc>
      </w:tr>
      <w:tr w:rsidR="002E0941" w14:paraId="14003797" w14:textId="77777777" w:rsidTr="002E0941">
        <w:trPr>
          <w:tblCellSpacing w:w="15" w:type="dxa"/>
        </w:trPr>
        <w:tc>
          <w:tcPr>
            <w:tcW w:w="1500" w:type="pct"/>
            <w:tcBorders>
              <w:top w:val="nil"/>
              <w:left w:val="nil"/>
              <w:bottom w:val="nil"/>
              <w:right w:val="nil"/>
            </w:tcBorders>
            <w:hideMark/>
          </w:tcPr>
          <w:p w14:paraId="28C543A1"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2C03D6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16FB820" w14:textId="77777777" w:rsidTr="002E0941">
        <w:trPr>
          <w:tblCellSpacing w:w="15" w:type="dxa"/>
        </w:trPr>
        <w:tc>
          <w:tcPr>
            <w:tcW w:w="1500" w:type="pct"/>
            <w:tcBorders>
              <w:top w:val="nil"/>
              <w:left w:val="nil"/>
              <w:bottom w:val="nil"/>
              <w:right w:val="nil"/>
            </w:tcBorders>
            <w:hideMark/>
          </w:tcPr>
          <w:p w14:paraId="676164E9"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E691C4F"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C8617D3" w14:textId="77777777" w:rsidTr="002E0941">
        <w:trPr>
          <w:tblCellSpacing w:w="15" w:type="dxa"/>
        </w:trPr>
        <w:tc>
          <w:tcPr>
            <w:tcW w:w="1500" w:type="pct"/>
            <w:tcBorders>
              <w:top w:val="nil"/>
              <w:left w:val="nil"/>
              <w:bottom w:val="nil"/>
              <w:right w:val="nil"/>
            </w:tcBorders>
            <w:hideMark/>
          </w:tcPr>
          <w:p w14:paraId="75F76AA7"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FC3905D"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88EF699" w14:textId="77777777" w:rsidTr="002E0941">
        <w:trPr>
          <w:tblCellSpacing w:w="15" w:type="dxa"/>
        </w:trPr>
        <w:tc>
          <w:tcPr>
            <w:tcW w:w="1500" w:type="pct"/>
            <w:tcBorders>
              <w:top w:val="nil"/>
              <w:left w:val="nil"/>
              <w:bottom w:val="nil"/>
              <w:right w:val="nil"/>
            </w:tcBorders>
            <w:hideMark/>
          </w:tcPr>
          <w:p w14:paraId="3F4CE3E7"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3CFDE47"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D2D33E7" w14:textId="77777777" w:rsidTr="002E0941">
        <w:trPr>
          <w:tblCellSpacing w:w="15" w:type="dxa"/>
        </w:trPr>
        <w:tc>
          <w:tcPr>
            <w:tcW w:w="1500" w:type="pct"/>
            <w:tcBorders>
              <w:top w:val="nil"/>
              <w:left w:val="nil"/>
              <w:bottom w:val="nil"/>
              <w:right w:val="nil"/>
            </w:tcBorders>
            <w:hideMark/>
          </w:tcPr>
          <w:p w14:paraId="7F973D3F"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81588C7"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4634063D" w14:textId="77777777" w:rsidTr="002E0941">
        <w:trPr>
          <w:tblCellSpacing w:w="15" w:type="dxa"/>
        </w:trPr>
        <w:tc>
          <w:tcPr>
            <w:tcW w:w="1500" w:type="pct"/>
            <w:tcBorders>
              <w:top w:val="nil"/>
              <w:left w:val="nil"/>
              <w:bottom w:val="nil"/>
              <w:right w:val="nil"/>
            </w:tcBorders>
            <w:hideMark/>
          </w:tcPr>
          <w:p w14:paraId="6A2CF73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A13D736"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D9DE10F" w14:textId="77777777" w:rsidTr="002E0941">
        <w:trPr>
          <w:tblCellSpacing w:w="15" w:type="dxa"/>
        </w:trPr>
        <w:tc>
          <w:tcPr>
            <w:tcW w:w="1500" w:type="pct"/>
            <w:tcBorders>
              <w:top w:val="nil"/>
              <w:left w:val="nil"/>
              <w:bottom w:val="nil"/>
              <w:right w:val="nil"/>
            </w:tcBorders>
            <w:hideMark/>
          </w:tcPr>
          <w:p w14:paraId="54E020E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55B60D0"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1E1602EE" w14:textId="77777777" w:rsidTr="002E0941">
        <w:trPr>
          <w:tblCellSpacing w:w="15" w:type="dxa"/>
        </w:trPr>
        <w:tc>
          <w:tcPr>
            <w:tcW w:w="1500" w:type="pct"/>
            <w:tcBorders>
              <w:top w:val="nil"/>
              <w:left w:val="nil"/>
              <w:bottom w:val="nil"/>
              <w:right w:val="nil"/>
            </w:tcBorders>
            <w:hideMark/>
          </w:tcPr>
          <w:p w14:paraId="7CCFB996"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80FB816" w14:textId="77777777" w:rsidR="002E0941" w:rsidRDefault="002E0941" w:rsidP="00930070">
            <w:pPr>
              <w:rPr>
                <w:rFonts w:ascii="Calibri" w:hAnsi="Calibri" w:cs="Calibri"/>
                <w:sz w:val="22"/>
                <w:szCs w:val="22"/>
              </w:rPr>
            </w:pPr>
            <w:r>
              <w:rPr>
                <w:rFonts w:ascii="Calibri" w:hAnsi="Calibri" w:cs="Calibri"/>
                <w:sz w:val="22"/>
                <w:szCs w:val="22"/>
              </w:rPr>
              <w:t xml:space="preserve">Default: </w:t>
            </w:r>
          </w:p>
        </w:tc>
      </w:tr>
      <w:tr w:rsidR="002E0941" w14:paraId="2DBDE68D" w14:textId="77777777" w:rsidTr="002E0941">
        <w:trPr>
          <w:tblCellSpacing w:w="15" w:type="dxa"/>
        </w:trPr>
        <w:tc>
          <w:tcPr>
            <w:tcW w:w="1500" w:type="pct"/>
            <w:tcBorders>
              <w:top w:val="nil"/>
              <w:left w:val="nil"/>
              <w:bottom w:val="nil"/>
              <w:right w:val="nil"/>
            </w:tcBorders>
            <w:hideMark/>
          </w:tcPr>
          <w:p w14:paraId="4D7B1D42"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71E3AAE" w14:textId="77777777" w:rsidR="002E0941" w:rsidRDefault="002E0941" w:rsidP="00930070">
            <w:pPr>
              <w:rPr>
                <w:rFonts w:ascii="Calibri" w:hAnsi="Calibri" w:cs="Calibri"/>
                <w:sz w:val="22"/>
                <w:szCs w:val="22"/>
              </w:rPr>
            </w:pPr>
            <w:r>
              <w:rPr>
                <w:rFonts w:ascii="Calibri" w:hAnsi="Calibri" w:cs="Calibri"/>
                <w:sz w:val="22"/>
                <w:szCs w:val="22"/>
              </w:rPr>
              <w:t>AN255</w:t>
            </w:r>
          </w:p>
        </w:tc>
      </w:tr>
      <w:tr w:rsidR="002E0941" w14:paraId="4761EC8D" w14:textId="77777777" w:rsidTr="002E0941">
        <w:trPr>
          <w:tblCellSpacing w:w="15" w:type="dxa"/>
        </w:trPr>
        <w:tc>
          <w:tcPr>
            <w:tcW w:w="1500" w:type="pct"/>
            <w:tcBorders>
              <w:top w:val="nil"/>
              <w:left w:val="nil"/>
              <w:bottom w:val="nil"/>
              <w:right w:val="nil"/>
            </w:tcBorders>
            <w:hideMark/>
          </w:tcPr>
          <w:p w14:paraId="694271AF"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51024D6" w14:textId="77777777" w:rsidR="002E0941" w:rsidRDefault="002E0941" w:rsidP="00930070">
            <w:pPr>
              <w:rPr>
                <w:rFonts w:ascii="Calibri" w:hAnsi="Calibri" w:cs="Calibri"/>
                <w:sz w:val="22"/>
                <w:szCs w:val="22"/>
              </w:rPr>
            </w:pPr>
            <w:r>
              <w:rPr>
                <w:rFonts w:ascii="Calibri" w:hAnsi="Calibri" w:cs="Calibri"/>
                <w:sz w:val="22"/>
                <w:szCs w:val="22"/>
              </w:rPr>
              <w:t>alle in fysieke bestandsnamen toegestane tekens</w:t>
            </w:r>
          </w:p>
        </w:tc>
      </w:tr>
    </w:tbl>
    <w:p w14:paraId="12BCA9A7"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8DB0E02" w14:textId="77777777" w:rsidTr="002E0941">
        <w:trPr>
          <w:tblCellSpacing w:w="15" w:type="dxa"/>
        </w:trPr>
        <w:tc>
          <w:tcPr>
            <w:tcW w:w="1500" w:type="pct"/>
            <w:tcBorders>
              <w:top w:val="nil"/>
              <w:left w:val="nil"/>
              <w:bottom w:val="nil"/>
              <w:right w:val="nil"/>
            </w:tcBorders>
            <w:hideMark/>
          </w:tcPr>
          <w:p w14:paraId="6AC529A2"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6B53AC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2769ED4F" w14:textId="77777777" w:rsidTr="002E0941">
        <w:trPr>
          <w:tblCellSpacing w:w="15" w:type="dxa"/>
        </w:trPr>
        <w:tc>
          <w:tcPr>
            <w:tcW w:w="250" w:type="pct"/>
            <w:tcBorders>
              <w:top w:val="nil"/>
              <w:left w:val="nil"/>
              <w:bottom w:val="nil"/>
              <w:right w:val="nil"/>
            </w:tcBorders>
            <w:hideMark/>
          </w:tcPr>
          <w:p w14:paraId="219C5B74"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66D3A80" w14:textId="77777777" w:rsidR="002E0941" w:rsidRDefault="002E0941" w:rsidP="00930070">
            <w:pPr>
              <w:rPr>
                <w:rFonts w:ascii="Calibri" w:hAnsi="Calibri" w:cs="Calibri"/>
                <w:sz w:val="22"/>
                <w:szCs w:val="22"/>
              </w:rPr>
            </w:pPr>
            <w:r>
              <w:rPr>
                <w:rFonts w:ascii="Calibri" w:hAnsi="Calibri" w:cs="Calibri"/>
                <w:sz w:val="22"/>
                <w:szCs w:val="22"/>
              </w:rPr>
              <w:t xml:space="preserve">Het betreft de naam van het bestand, zonder de formaat-extensie (zoals .pdf). Deze extensie wordt vastgelegd met de tweede attribuutsoort van de groepattribuutsoort waarvan deze attribuutsoort deel uit maakt. </w:t>
            </w:r>
          </w:p>
        </w:tc>
      </w:tr>
    </w:tbl>
    <w:bookmarkEnd w:id="38"/>
    <w:p w14:paraId="25C1BB01"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Extensie van gegevensgroeptype Bestandsnaam enkelvoudig informatieobject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B606D71" w14:textId="77777777" w:rsidTr="002E0941">
        <w:trPr>
          <w:gridAfter w:val="1"/>
          <w:wAfter w:w="6539" w:type="dxa"/>
          <w:tblCellSpacing w:w="15" w:type="dxa"/>
        </w:trPr>
        <w:tc>
          <w:tcPr>
            <w:tcW w:w="0" w:type="auto"/>
            <w:tcBorders>
              <w:top w:val="nil"/>
              <w:left w:val="nil"/>
              <w:bottom w:val="nil"/>
              <w:right w:val="nil"/>
            </w:tcBorders>
            <w:hideMark/>
          </w:tcPr>
          <w:p w14:paraId="142FDDE6" w14:textId="77777777" w:rsidR="002E0941" w:rsidRDefault="002E0941" w:rsidP="00930070">
            <w:pPr>
              <w:rPr>
                <w:rFonts w:ascii="Calibri" w:hAnsi="Calibri" w:cs="Calibri"/>
              </w:rPr>
            </w:pPr>
          </w:p>
        </w:tc>
      </w:tr>
      <w:tr w:rsidR="002E0941" w14:paraId="4A122DEA" w14:textId="77777777" w:rsidTr="002E0941">
        <w:trPr>
          <w:tblCellSpacing w:w="15" w:type="dxa"/>
        </w:trPr>
        <w:tc>
          <w:tcPr>
            <w:tcW w:w="1500" w:type="pct"/>
            <w:tcBorders>
              <w:top w:val="nil"/>
              <w:left w:val="nil"/>
              <w:bottom w:val="nil"/>
              <w:right w:val="nil"/>
            </w:tcBorders>
            <w:hideMark/>
          </w:tcPr>
          <w:p w14:paraId="0D5333F6"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BFD28C7" w14:textId="77777777" w:rsidR="002E0941" w:rsidRDefault="002E0941" w:rsidP="00930070">
            <w:pPr>
              <w:rPr>
                <w:rFonts w:ascii="Calibri" w:hAnsi="Calibri" w:cs="Calibri"/>
                <w:sz w:val="22"/>
                <w:szCs w:val="22"/>
              </w:rPr>
            </w:pPr>
            <w:r>
              <w:rPr>
                <w:rFonts w:ascii="Calibri" w:hAnsi="Calibri" w:cs="Calibri"/>
                <w:sz w:val="22"/>
                <w:szCs w:val="22"/>
              </w:rPr>
              <w:t>Extensie</w:t>
            </w:r>
          </w:p>
        </w:tc>
      </w:tr>
      <w:tr w:rsidR="002E0941" w14:paraId="7F8ACF6E" w14:textId="77777777" w:rsidTr="002E0941">
        <w:trPr>
          <w:tblCellSpacing w:w="15" w:type="dxa"/>
        </w:trPr>
        <w:tc>
          <w:tcPr>
            <w:tcW w:w="1500" w:type="pct"/>
            <w:tcBorders>
              <w:top w:val="nil"/>
              <w:left w:val="nil"/>
              <w:bottom w:val="nil"/>
              <w:right w:val="nil"/>
            </w:tcBorders>
            <w:hideMark/>
          </w:tcPr>
          <w:p w14:paraId="367838C2"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D2640A5"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7E572BE" w14:textId="77777777" w:rsidTr="002E0941">
        <w:trPr>
          <w:tblCellSpacing w:w="15" w:type="dxa"/>
        </w:trPr>
        <w:tc>
          <w:tcPr>
            <w:tcW w:w="1500" w:type="pct"/>
            <w:tcBorders>
              <w:top w:val="nil"/>
              <w:left w:val="nil"/>
              <w:bottom w:val="nil"/>
              <w:right w:val="nil"/>
            </w:tcBorders>
            <w:hideMark/>
          </w:tcPr>
          <w:p w14:paraId="0B44B8D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6737F3F" w14:textId="77777777" w:rsidR="002E0941" w:rsidRDefault="002E0941" w:rsidP="00930070">
            <w:pPr>
              <w:rPr>
                <w:rFonts w:ascii="Calibri" w:hAnsi="Calibri" w:cs="Calibri"/>
                <w:sz w:val="22"/>
                <w:szCs w:val="22"/>
              </w:rPr>
            </w:pPr>
            <w:r>
              <w:rPr>
                <w:rFonts w:ascii="Calibri" w:hAnsi="Calibri" w:cs="Calibri"/>
                <w:sz w:val="22"/>
                <w:szCs w:val="22"/>
              </w:rPr>
              <w:t>Aanduiding van het formaat van het bestand</w:t>
            </w:r>
          </w:p>
        </w:tc>
      </w:tr>
      <w:tr w:rsidR="002E0941" w14:paraId="70AB8DB0" w14:textId="77777777" w:rsidTr="002E0941">
        <w:trPr>
          <w:tblCellSpacing w:w="15" w:type="dxa"/>
        </w:trPr>
        <w:tc>
          <w:tcPr>
            <w:tcW w:w="1500" w:type="pct"/>
            <w:tcBorders>
              <w:top w:val="nil"/>
              <w:left w:val="nil"/>
              <w:bottom w:val="nil"/>
              <w:right w:val="nil"/>
            </w:tcBorders>
            <w:hideMark/>
          </w:tcPr>
          <w:p w14:paraId="386FE194"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72DBCAA"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115E100" w14:textId="77777777" w:rsidTr="002E0941">
        <w:trPr>
          <w:tblCellSpacing w:w="15" w:type="dxa"/>
        </w:trPr>
        <w:tc>
          <w:tcPr>
            <w:tcW w:w="1500" w:type="pct"/>
            <w:tcBorders>
              <w:top w:val="nil"/>
              <w:left w:val="nil"/>
              <w:bottom w:val="nil"/>
              <w:right w:val="nil"/>
            </w:tcBorders>
            <w:hideMark/>
          </w:tcPr>
          <w:p w14:paraId="0067812B"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DD2F536" w14:textId="77777777" w:rsidR="002E0941" w:rsidRDefault="002E0941" w:rsidP="00930070">
            <w:pPr>
              <w:rPr>
                <w:rFonts w:ascii="Calibri" w:hAnsi="Calibri" w:cs="Calibri"/>
                <w:sz w:val="22"/>
                <w:szCs w:val="22"/>
              </w:rPr>
            </w:pPr>
            <w:r>
              <w:rPr>
                <w:rFonts w:ascii="Calibri" w:hAnsi="Calibri" w:cs="Calibri"/>
                <w:sz w:val="22"/>
                <w:szCs w:val="22"/>
              </w:rPr>
              <w:t>1 november 2011</w:t>
            </w:r>
          </w:p>
        </w:tc>
      </w:tr>
      <w:tr w:rsidR="002E0941" w14:paraId="47CFCBA6" w14:textId="77777777" w:rsidTr="002E0941">
        <w:trPr>
          <w:tblCellSpacing w:w="15" w:type="dxa"/>
        </w:trPr>
        <w:tc>
          <w:tcPr>
            <w:tcW w:w="1500" w:type="pct"/>
            <w:tcBorders>
              <w:top w:val="nil"/>
              <w:left w:val="nil"/>
              <w:bottom w:val="nil"/>
              <w:right w:val="nil"/>
            </w:tcBorders>
            <w:hideMark/>
          </w:tcPr>
          <w:p w14:paraId="7F6590B1"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66CD26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3D5799C" w14:textId="77777777" w:rsidTr="002E0941">
        <w:trPr>
          <w:tblCellSpacing w:w="15" w:type="dxa"/>
        </w:trPr>
        <w:tc>
          <w:tcPr>
            <w:tcW w:w="1500" w:type="pct"/>
            <w:tcBorders>
              <w:top w:val="nil"/>
              <w:left w:val="nil"/>
              <w:bottom w:val="nil"/>
              <w:right w:val="nil"/>
            </w:tcBorders>
            <w:hideMark/>
          </w:tcPr>
          <w:p w14:paraId="09C47540"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0D2D8D6"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897B133" w14:textId="77777777" w:rsidTr="002E0941">
        <w:trPr>
          <w:tblCellSpacing w:w="15" w:type="dxa"/>
        </w:trPr>
        <w:tc>
          <w:tcPr>
            <w:tcW w:w="1500" w:type="pct"/>
            <w:tcBorders>
              <w:top w:val="nil"/>
              <w:left w:val="nil"/>
              <w:bottom w:val="nil"/>
              <w:right w:val="nil"/>
            </w:tcBorders>
            <w:hideMark/>
          </w:tcPr>
          <w:p w14:paraId="6FA736C7"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CED59B7"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063394C" w14:textId="77777777" w:rsidTr="002E0941">
        <w:trPr>
          <w:tblCellSpacing w:w="15" w:type="dxa"/>
        </w:trPr>
        <w:tc>
          <w:tcPr>
            <w:tcW w:w="1500" w:type="pct"/>
            <w:tcBorders>
              <w:top w:val="nil"/>
              <w:left w:val="nil"/>
              <w:bottom w:val="nil"/>
              <w:right w:val="nil"/>
            </w:tcBorders>
            <w:hideMark/>
          </w:tcPr>
          <w:p w14:paraId="2E75C4C6"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70AB233"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4C88D07" w14:textId="77777777" w:rsidTr="002E0941">
        <w:trPr>
          <w:tblCellSpacing w:w="15" w:type="dxa"/>
        </w:trPr>
        <w:tc>
          <w:tcPr>
            <w:tcW w:w="1500" w:type="pct"/>
            <w:tcBorders>
              <w:top w:val="nil"/>
              <w:left w:val="nil"/>
              <w:bottom w:val="nil"/>
              <w:right w:val="nil"/>
            </w:tcBorders>
            <w:hideMark/>
          </w:tcPr>
          <w:p w14:paraId="299A12AB"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6CAFFEB"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E7D169D" w14:textId="77777777" w:rsidTr="002E0941">
        <w:trPr>
          <w:tblCellSpacing w:w="15" w:type="dxa"/>
        </w:trPr>
        <w:tc>
          <w:tcPr>
            <w:tcW w:w="1500" w:type="pct"/>
            <w:tcBorders>
              <w:top w:val="nil"/>
              <w:left w:val="nil"/>
              <w:bottom w:val="nil"/>
              <w:right w:val="nil"/>
            </w:tcBorders>
            <w:hideMark/>
          </w:tcPr>
          <w:p w14:paraId="1CD6F0EE"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CE59474"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58C85AA1" w14:textId="77777777" w:rsidTr="002E0941">
        <w:trPr>
          <w:tblCellSpacing w:w="15" w:type="dxa"/>
        </w:trPr>
        <w:tc>
          <w:tcPr>
            <w:tcW w:w="1500" w:type="pct"/>
            <w:tcBorders>
              <w:top w:val="nil"/>
              <w:left w:val="nil"/>
              <w:bottom w:val="nil"/>
              <w:right w:val="nil"/>
            </w:tcBorders>
            <w:hideMark/>
          </w:tcPr>
          <w:p w14:paraId="6FD92ADF"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94EA2CC"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10925334" w14:textId="77777777" w:rsidTr="002E0941">
        <w:trPr>
          <w:tblCellSpacing w:w="15" w:type="dxa"/>
        </w:trPr>
        <w:tc>
          <w:tcPr>
            <w:tcW w:w="1500" w:type="pct"/>
            <w:tcBorders>
              <w:top w:val="nil"/>
              <w:left w:val="nil"/>
              <w:bottom w:val="nil"/>
              <w:right w:val="nil"/>
            </w:tcBorders>
            <w:hideMark/>
          </w:tcPr>
          <w:p w14:paraId="1949A955"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9F1E95C"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063BBA84" w14:textId="77777777" w:rsidTr="002E0941">
        <w:trPr>
          <w:tblCellSpacing w:w="15" w:type="dxa"/>
        </w:trPr>
        <w:tc>
          <w:tcPr>
            <w:tcW w:w="1500" w:type="pct"/>
            <w:tcBorders>
              <w:top w:val="nil"/>
              <w:left w:val="nil"/>
              <w:bottom w:val="nil"/>
              <w:right w:val="nil"/>
            </w:tcBorders>
            <w:hideMark/>
          </w:tcPr>
          <w:p w14:paraId="588EB121"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52E2483" w14:textId="77777777" w:rsidR="002E0941" w:rsidRDefault="002E0941" w:rsidP="00930070">
            <w:pPr>
              <w:rPr>
                <w:rFonts w:ascii="Calibri" w:hAnsi="Calibri" w:cs="Calibri"/>
                <w:sz w:val="22"/>
                <w:szCs w:val="22"/>
              </w:rPr>
            </w:pPr>
            <w:r>
              <w:rPr>
                <w:rFonts w:ascii="Calibri" w:hAnsi="Calibri" w:cs="Calibri"/>
                <w:sz w:val="22"/>
                <w:szCs w:val="22"/>
              </w:rPr>
              <w:t>AN5</w:t>
            </w:r>
          </w:p>
        </w:tc>
      </w:tr>
      <w:tr w:rsidR="002E0941" w14:paraId="2203F11F" w14:textId="77777777" w:rsidTr="002E0941">
        <w:trPr>
          <w:tblCellSpacing w:w="15" w:type="dxa"/>
        </w:trPr>
        <w:tc>
          <w:tcPr>
            <w:tcW w:w="1500" w:type="pct"/>
            <w:tcBorders>
              <w:top w:val="nil"/>
              <w:left w:val="nil"/>
              <w:bottom w:val="nil"/>
              <w:right w:val="nil"/>
            </w:tcBorders>
            <w:hideMark/>
          </w:tcPr>
          <w:p w14:paraId="3C6F166C"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CBBF71E" w14:textId="77777777" w:rsidR="002E0941" w:rsidRDefault="002E0941" w:rsidP="00930070">
            <w:pPr>
              <w:rPr>
                <w:rFonts w:ascii="Calibri" w:hAnsi="Calibri" w:cs="Calibri"/>
                <w:sz w:val="22"/>
                <w:szCs w:val="22"/>
              </w:rPr>
            </w:pPr>
          </w:p>
        </w:tc>
      </w:tr>
    </w:tbl>
    <w:p w14:paraId="0C46071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CBB889D" w14:textId="77777777" w:rsidTr="002E0941">
        <w:trPr>
          <w:tblCellSpacing w:w="15" w:type="dxa"/>
        </w:trPr>
        <w:tc>
          <w:tcPr>
            <w:tcW w:w="1500" w:type="pct"/>
            <w:tcBorders>
              <w:top w:val="nil"/>
              <w:left w:val="nil"/>
              <w:bottom w:val="nil"/>
              <w:right w:val="nil"/>
            </w:tcBorders>
            <w:hideMark/>
          </w:tcPr>
          <w:p w14:paraId="758A7BC7"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2174CAA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A2BACD8" w14:textId="77777777" w:rsidTr="002E0941">
        <w:trPr>
          <w:tblCellSpacing w:w="15" w:type="dxa"/>
        </w:trPr>
        <w:tc>
          <w:tcPr>
            <w:tcW w:w="250" w:type="pct"/>
            <w:tcBorders>
              <w:top w:val="nil"/>
              <w:left w:val="nil"/>
              <w:bottom w:val="nil"/>
              <w:right w:val="nil"/>
            </w:tcBorders>
            <w:hideMark/>
          </w:tcPr>
          <w:p w14:paraId="189007F2"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88D921F" w14:textId="77777777" w:rsidR="002E0941" w:rsidRDefault="002E0941" w:rsidP="00930070">
            <w:pPr>
              <w:rPr>
                <w:rFonts w:ascii="Calibri" w:hAnsi="Calibri" w:cs="Calibri"/>
                <w:sz w:val="22"/>
                <w:szCs w:val="22"/>
              </w:rPr>
            </w:pPr>
            <w:r>
              <w:rPr>
                <w:rFonts w:ascii="Calibri" w:hAnsi="Calibri" w:cs="Calibri"/>
                <w:sz w:val="22"/>
                <w:szCs w:val="22"/>
              </w:rPr>
              <w:t xml:space="preserve">De formaat-extensie van de bestandsnaam is een aanduiding van het bestandsformaat. Bij Windows-bestanden is dit de, meestal drieletterige, code na de meest rechtse punt. De extensie op zich kan omvolledige of valse informatie geven over, en niet overeenkomen met het eigenlijke bestandsformaat dat wordt vastgelegd met de attribuutsoort Formaat. </w:t>
            </w:r>
          </w:p>
        </w:tc>
      </w:tr>
    </w:tbl>
    <w:p w14:paraId="18929E6E" w14:textId="77777777" w:rsidR="002E0941" w:rsidRDefault="002E0941" w:rsidP="00930070">
      <w:pPr>
        <w:pStyle w:val="Kop3"/>
        <w:rPr>
          <w:rFonts w:ascii="Calibri" w:hAnsi="Calibri" w:cs="Calibri"/>
          <w:sz w:val="24"/>
        </w:rPr>
      </w:pPr>
      <w:bookmarkStart w:id="39" w:name="detail_class_Model_Integriteitenkelvoudi"/>
      <w:bookmarkEnd w:id="39"/>
      <w:r>
        <w:rPr>
          <w:rFonts w:ascii="Calibri" w:hAnsi="Calibri" w:cs="Calibri"/>
        </w:rPr>
        <w:t>Gegevensgroeptype Integriteit enkelvoudig informatieobject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BF9FDEF" w14:textId="77777777" w:rsidTr="002E0941">
        <w:trPr>
          <w:tblCellSpacing w:w="15" w:type="dxa"/>
        </w:trPr>
        <w:tc>
          <w:tcPr>
            <w:tcW w:w="1500" w:type="pct"/>
            <w:tcBorders>
              <w:top w:val="nil"/>
              <w:left w:val="nil"/>
              <w:bottom w:val="nil"/>
              <w:right w:val="nil"/>
            </w:tcBorders>
            <w:hideMark/>
          </w:tcPr>
          <w:p w14:paraId="4BD4B222"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9C2A9D4" w14:textId="77777777" w:rsidR="002E0941" w:rsidRDefault="002E0941" w:rsidP="00930070">
            <w:pPr>
              <w:rPr>
                <w:rFonts w:ascii="Calibri" w:hAnsi="Calibri" w:cs="Calibri"/>
                <w:sz w:val="22"/>
                <w:szCs w:val="22"/>
              </w:rPr>
            </w:pPr>
            <w:r>
              <w:rPr>
                <w:rFonts w:ascii="Calibri" w:hAnsi="Calibri" w:cs="Calibri"/>
                <w:sz w:val="22"/>
                <w:szCs w:val="22"/>
              </w:rPr>
              <w:t>Integriteit enkelvoudig informatieobject</w:t>
            </w:r>
          </w:p>
        </w:tc>
      </w:tr>
      <w:tr w:rsidR="002E0941" w14:paraId="020986BC" w14:textId="77777777" w:rsidTr="002E0941">
        <w:trPr>
          <w:tblCellSpacing w:w="15" w:type="dxa"/>
        </w:trPr>
        <w:tc>
          <w:tcPr>
            <w:tcW w:w="1500" w:type="pct"/>
            <w:tcBorders>
              <w:top w:val="nil"/>
              <w:left w:val="nil"/>
              <w:bottom w:val="nil"/>
              <w:right w:val="nil"/>
            </w:tcBorders>
            <w:hideMark/>
          </w:tcPr>
          <w:p w14:paraId="408FA473"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1A49589" w14:textId="77777777" w:rsidR="002E0941" w:rsidRDefault="002E0941" w:rsidP="00930070">
            <w:pPr>
              <w:rPr>
                <w:rFonts w:ascii="Calibri" w:hAnsi="Calibri" w:cs="Calibri"/>
                <w:sz w:val="22"/>
                <w:szCs w:val="22"/>
              </w:rPr>
            </w:pPr>
            <w:r>
              <w:rPr>
                <w:rFonts w:ascii="Calibri" w:hAnsi="Calibri" w:cs="Calibri"/>
                <w:sz w:val="22"/>
                <w:szCs w:val="22"/>
              </w:rPr>
              <w:t>Richtlijn Metadatering Overheidsinformatie (RMO)</w:t>
            </w:r>
          </w:p>
        </w:tc>
      </w:tr>
      <w:tr w:rsidR="002E0941" w14:paraId="7A5FFACD" w14:textId="77777777" w:rsidTr="002E0941">
        <w:trPr>
          <w:tblCellSpacing w:w="15" w:type="dxa"/>
        </w:trPr>
        <w:tc>
          <w:tcPr>
            <w:tcW w:w="1500" w:type="pct"/>
            <w:tcBorders>
              <w:top w:val="nil"/>
              <w:left w:val="nil"/>
              <w:bottom w:val="nil"/>
              <w:right w:val="nil"/>
            </w:tcBorders>
            <w:hideMark/>
          </w:tcPr>
          <w:p w14:paraId="4282853B"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43E0559" w14:textId="77777777" w:rsidR="002E0941" w:rsidRDefault="002E0941" w:rsidP="00930070">
            <w:pPr>
              <w:rPr>
                <w:rFonts w:ascii="Calibri" w:hAnsi="Calibri" w:cs="Calibri"/>
                <w:sz w:val="22"/>
                <w:szCs w:val="22"/>
              </w:rPr>
            </w:pPr>
            <w:r>
              <w:rPr>
                <w:rFonts w:ascii="Calibri" w:hAnsi="Calibri" w:cs="Calibri"/>
                <w:sz w:val="22"/>
                <w:szCs w:val="22"/>
              </w:rPr>
              <w:t>Uitdrukking van mate van volledigheid en onbeschadigd zijn van digitaal bestand</w:t>
            </w:r>
          </w:p>
        </w:tc>
      </w:tr>
      <w:tr w:rsidR="002E0941" w14:paraId="29E7E019" w14:textId="77777777" w:rsidTr="002E0941">
        <w:trPr>
          <w:tblCellSpacing w:w="15" w:type="dxa"/>
        </w:trPr>
        <w:tc>
          <w:tcPr>
            <w:tcW w:w="1500" w:type="pct"/>
            <w:tcBorders>
              <w:top w:val="nil"/>
              <w:left w:val="nil"/>
              <w:bottom w:val="nil"/>
              <w:right w:val="nil"/>
            </w:tcBorders>
            <w:hideMark/>
          </w:tcPr>
          <w:p w14:paraId="4F2571A6"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A85CBC9" w14:textId="77777777" w:rsidR="002E0941" w:rsidRDefault="002E0941" w:rsidP="00930070">
            <w:pPr>
              <w:rPr>
                <w:rFonts w:ascii="Calibri" w:hAnsi="Calibri" w:cs="Calibri"/>
                <w:sz w:val="22"/>
                <w:szCs w:val="22"/>
              </w:rPr>
            </w:pPr>
            <w:r>
              <w:rPr>
                <w:rFonts w:ascii="Calibri" w:hAnsi="Calibri" w:cs="Calibri"/>
                <w:sz w:val="22"/>
                <w:szCs w:val="22"/>
              </w:rPr>
              <w:t>RMO</w:t>
            </w:r>
          </w:p>
        </w:tc>
      </w:tr>
      <w:tr w:rsidR="002E0941" w14:paraId="74BFEFC8" w14:textId="77777777" w:rsidTr="002E0941">
        <w:trPr>
          <w:tblCellSpacing w:w="15" w:type="dxa"/>
        </w:trPr>
        <w:tc>
          <w:tcPr>
            <w:tcW w:w="1500" w:type="pct"/>
            <w:tcBorders>
              <w:top w:val="nil"/>
              <w:left w:val="nil"/>
              <w:bottom w:val="nil"/>
              <w:right w:val="nil"/>
            </w:tcBorders>
            <w:hideMark/>
          </w:tcPr>
          <w:p w14:paraId="3F8CDF25"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A5973E6" w14:textId="77777777" w:rsidR="002E0941" w:rsidRDefault="002E0941" w:rsidP="00930070">
            <w:pPr>
              <w:rPr>
                <w:rFonts w:ascii="Calibri" w:hAnsi="Calibri" w:cs="Calibri"/>
                <w:sz w:val="22"/>
                <w:szCs w:val="22"/>
              </w:rPr>
            </w:pPr>
            <w:r>
              <w:rPr>
                <w:rFonts w:ascii="Calibri" w:hAnsi="Calibri" w:cs="Calibri"/>
                <w:sz w:val="22"/>
                <w:szCs w:val="22"/>
              </w:rPr>
              <w:t>1-1-2014</w:t>
            </w:r>
          </w:p>
        </w:tc>
      </w:tr>
      <w:tr w:rsidR="002E0941" w14:paraId="0CA9CFAE" w14:textId="77777777" w:rsidTr="002E0941">
        <w:trPr>
          <w:tblCellSpacing w:w="15" w:type="dxa"/>
        </w:trPr>
        <w:tc>
          <w:tcPr>
            <w:tcW w:w="1500" w:type="pct"/>
            <w:tcBorders>
              <w:top w:val="nil"/>
              <w:left w:val="nil"/>
              <w:bottom w:val="nil"/>
              <w:right w:val="nil"/>
            </w:tcBorders>
            <w:hideMark/>
          </w:tcPr>
          <w:p w14:paraId="025EB27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5F1147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999D599" w14:textId="77777777" w:rsidTr="002E0941">
        <w:trPr>
          <w:tblCellSpacing w:w="15" w:type="dxa"/>
        </w:trPr>
        <w:tc>
          <w:tcPr>
            <w:tcW w:w="1500" w:type="pct"/>
            <w:tcBorders>
              <w:top w:val="nil"/>
              <w:left w:val="nil"/>
              <w:bottom w:val="nil"/>
              <w:right w:val="nil"/>
            </w:tcBorders>
            <w:hideMark/>
          </w:tcPr>
          <w:p w14:paraId="6990F927"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9B32B8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067B427" w14:textId="77777777" w:rsidTr="002E0941">
        <w:trPr>
          <w:tblCellSpacing w:w="15" w:type="dxa"/>
        </w:trPr>
        <w:tc>
          <w:tcPr>
            <w:tcW w:w="1500" w:type="pct"/>
            <w:tcBorders>
              <w:top w:val="nil"/>
              <w:left w:val="nil"/>
              <w:bottom w:val="nil"/>
              <w:right w:val="nil"/>
            </w:tcBorders>
            <w:hideMark/>
          </w:tcPr>
          <w:p w14:paraId="4DA43CA7"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0B7A5F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D4741CE" w14:textId="77777777" w:rsidTr="002E0941">
        <w:trPr>
          <w:tblCellSpacing w:w="15" w:type="dxa"/>
        </w:trPr>
        <w:tc>
          <w:tcPr>
            <w:tcW w:w="1500" w:type="pct"/>
            <w:tcBorders>
              <w:top w:val="nil"/>
              <w:left w:val="nil"/>
              <w:bottom w:val="nil"/>
              <w:right w:val="nil"/>
            </w:tcBorders>
            <w:hideMark/>
          </w:tcPr>
          <w:p w14:paraId="7576FC74"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0BFE87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97C67DC" w14:textId="77777777" w:rsidTr="002E0941">
        <w:trPr>
          <w:tblCellSpacing w:w="15" w:type="dxa"/>
        </w:trPr>
        <w:tc>
          <w:tcPr>
            <w:tcW w:w="1500" w:type="pct"/>
            <w:tcBorders>
              <w:top w:val="nil"/>
              <w:left w:val="nil"/>
              <w:bottom w:val="nil"/>
              <w:right w:val="nil"/>
            </w:tcBorders>
            <w:hideMark/>
          </w:tcPr>
          <w:p w14:paraId="01B4447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BB27D4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B61321E" w14:textId="77777777" w:rsidTr="002E0941">
        <w:trPr>
          <w:tblCellSpacing w:w="15" w:type="dxa"/>
        </w:trPr>
        <w:tc>
          <w:tcPr>
            <w:tcW w:w="1500" w:type="pct"/>
            <w:tcBorders>
              <w:top w:val="nil"/>
              <w:left w:val="nil"/>
              <w:bottom w:val="nil"/>
              <w:right w:val="nil"/>
            </w:tcBorders>
            <w:hideMark/>
          </w:tcPr>
          <w:p w14:paraId="04A9185A"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617D55D"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540F6500" w14:textId="77777777" w:rsidTr="002E0941">
        <w:trPr>
          <w:tblCellSpacing w:w="15" w:type="dxa"/>
        </w:trPr>
        <w:tc>
          <w:tcPr>
            <w:tcW w:w="1500" w:type="pct"/>
            <w:tcBorders>
              <w:top w:val="nil"/>
              <w:left w:val="nil"/>
              <w:bottom w:val="nil"/>
              <w:right w:val="nil"/>
            </w:tcBorders>
            <w:hideMark/>
          </w:tcPr>
          <w:p w14:paraId="1ACC80DE"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2788191"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242D4178" w14:textId="77777777" w:rsidTr="002E0941">
        <w:trPr>
          <w:tblCellSpacing w:w="15" w:type="dxa"/>
        </w:trPr>
        <w:tc>
          <w:tcPr>
            <w:tcW w:w="1500" w:type="pct"/>
            <w:tcBorders>
              <w:top w:val="nil"/>
              <w:left w:val="nil"/>
              <w:bottom w:val="nil"/>
              <w:right w:val="nil"/>
            </w:tcBorders>
            <w:hideMark/>
          </w:tcPr>
          <w:p w14:paraId="6DA29C38"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2500DC7" w14:textId="77777777" w:rsidR="002E0941" w:rsidRDefault="002E0941" w:rsidP="00930070">
            <w:pPr>
              <w:rPr>
                <w:rFonts w:ascii="Calibri" w:hAnsi="Calibri" w:cs="Calibri"/>
                <w:sz w:val="22"/>
                <w:szCs w:val="22"/>
              </w:rPr>
            </w:pPr>
            <w:r>
              <w:rPr>
                <w:rFonts w:ascii="Calibri" w:hAnsi="Calibri" w:cs="Calibri"/>
                <w:sz w:val="22"/>
                <w:szCs w:val="22"/>
              </w:rPr>
              <w:t>-</w:t>
            </w:r>
          </w:p>
        </w:tc>
      </w:tr>
    </w:tbl>
    <w:p w14:paraId="7735589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333A4D2" w14:textId="77777777" w:rsidTr="002E0941">
        <w:trPr>
          <w:tblCellSpacing w:w="15" w:type="dxa"/>
        </w:trPr>
        <w:tc>
          <w:tcPr>
            <w:tcW w:w="1500" w:type="pct"/>
            <w:tcBorders>
              <w:top w:val="nil"/>
              <w:left w:val="nil"/>
              <w:bottom w:val="nil"/>
              <w:right w:val="nil"/>
            </w:tcBorders>
            <w:hideMark/>
          </w:tcPr>
          <w:p w14:paraId="54942A9D"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F46F9A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C5D2709" w14:textId="77777777" w:rsidTr="002E0941">
        <w:trPr>
          <w:tblCellSpacing w:w="15" w:type="dxa"/>
        </w:trPr>
        <w:tc>
          <w:tcPr>
            <w:tcW w:w="250" w:type="pct"/>
            <w:tcBorders>
              <w:top w:val="nil"/>
              <w:left w:val="nil"/>
              <w:bottom w:val="nil"/>
              <w:right w:val="nil"/>
            </w:tcBorders>
            <w:hideMark/>
          </w:tcPr>
          <w:p w14:paraId="60E58FE8"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1CE8F52" w14:textId="77777777" w:rsidR="002E0941" w:rsidRDefault="002E0941" w:rsidP="00930070">
            <w:pPr>
              <w:rPr>
                <w:rFonts w:ascii="Calibri" w:hAnsi="Calibri" w:cs="Calibri"/>
                <w:sz w:val="22"/>
                <w:szCs w:val="22"/>
              </w:rPr>
            </w:pPr>
            <w:r>
              <w:rPr>
                <w:rFonts w:ascii="Calibri" w:hAnsi="Calibri" w:cs="Calibri"/>
                <w:sz w:val="22"/>
                <w:szCs w:val="22"/>
              </w:rPr>
              <w:t xml:space="preserve">De kern hiervan betreft een waarde waarmee in een later stadium de integriteit kan worden gecontroleerd. Bijvoorbeeld door berekening van de checksum, of door middel van een digitale handtekening of digitaal watermerk. Het bestaat uit de attribuutsoorten: - Algoritme - Waarde - Datum. </w:t>
            </w:r>
          </w:p>
        </w:tc>
      </w:tr>
    </w:tbl>
    <w:p w14:paraId="2CAF73D7" w14:textId="77777777" w:rsidR="002E0941" w:rsidRPr="002B625D" w:rsidRDefault="002E0941" w:rsidP="00930070">
      <w:pPr>
        <w:pStyle w:val="Kop4"/>
        <w:rPr>
          <w:rFonts w:ascii="Calibri" w:hAnsi="Calibri" w:cs="Calibri"/>
          <w:sz w:val="20"/>
          <w:szCs w:val="20"/>
        </w:rPr>
      </w:pPr>
      <w:bookmarkStart w:id="40" w:name="detail_attribute_Model_Integriteitenkelv"/>
      <w:r w:rsidRPr="002B625D">
        <w:rPr>
          <w:rFonts w:ascii="Calibri" w:hAnsi="Calibri" w:cs="Calibri"/>
        </w:rPr>
        <w:t>Attribuutsoort Algoritme van gegevensgroeptype Integriteit enkelvoudig informatieobject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2A81127" w14:textId="77777777" w:rsidTr="002E0941">
        <w:trPr>
          <w:gridAfter w:val="1"/>
          <w:wAfter w:w="6539" w:type="dxa"/>
          <w:tblCellSpacing w:w="15" w:type="dxa"/>
        </w:trPr>
        <w:tc>
          <w:tcPr>
            <w:tcW w:w="0" w:type="auto"/>
            <w:tcBorders>
              <w:top w:val="nil"/>
              <w:left w:val="nil"/>
              <w:bottom w:val="nil"/>
              <w:right w:val="nil"/>
            </w:tcBorders>
            <w:hideMark/>
          </w:tcPr>
          <w:p w14:paraId="61FBC456" w14:textId="77777777" w:rsidR="002E0941" w:rsidRDefault="002E0941" w:rsidP="00930070">
            <w:pPr>
              <w:rPr>
                <w:rFonts w:ascii="Calibri" w:hAnsi="Calibri" w:cs="Calibri"/>
              </w:rPr>
            </w:pPr>
          </w:p>
        </w:tc>
      </w:tr>
      <w:tr w:rsidR="002E0941" w14:paraId="1BB26FCC" w14:textId="77777777" w:rsidTr="002E0941">
        <w:trPr>
          <w:tblCellSpacing w:w="15" w:type="dxa"/>
        </w:trPr>
        <w:tc>
          <w:tcPr>
            <w:tcW w:w="1500" w:type="pct"/>
            <w:tcBorders>
              <w:top w:val="nil"/>
              <w:left w:val="nil"/>
              <w:bottom w:val="nil"/>
              <w:right w:val="nil"/>
            </w:tcBorders>
            <w:hideMark/>
          </w:tcPr>
          <w:p w14:paraId="54A6CCF3"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E116091" w14:textId="77777777" w:rsidR="002E0941" w:rsidRDefault="002E0941" w:rsidP="00930070">
            <w:pPr>
              <w:rPr>
                <w:rFonts w:ascii="Calibri" w:hAnsi="Calibri" w:cs="Calibri"/>
                <w:sz w:val="22"/>
                <w:szCs w:val="22"/>
              </w:rPr>
            </w:pPr>
            <w:r>
              <w:rPr>
                <w:rFonts w:ascii="Calibri" w:hAnsi="Calibri" w:cs="Calibri"/>
                <w:sz w:val="22"/>
                <w:szCs w:val="22"/>
              </w:rPr>
              <w:t>Algoritme</w:t>
            </w:r>
          </w:p>
        </w:tc>
      </w:tr>
      <w:tr w:rsidR="002E0941" w14:paraId="34B4E568" w14:textId="77777777" w:rsidTr="002E0941">
        <w:trPr>
          <w:tblCellSpacing w:w="15" w:type="dxa"/>
        </w:trPr>
        <w:tc>
          <w:tcPr>
            <w:tcW w:w="1500" w:type="pct"/>
            <w:tcBorders>
              <w:top w:val="nil"/>
              <w:left w:val="nil"/>
              <w:bottom w:val="nil"/>
              <w:right w:val="nil"/>
            </w:tcBorders>
            <w:hideMark/>
          </w:tcPr>
          <w:p w14:paraId="2777A5C6"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41F6D67" w14:textId="77777777" w:rsidR="002E0941" w:rsidRDefault="002E0941" w:rsidP="00930070">
            <w:pPr>
              <w:rPr>
                <w:rFonts w:ascii="Calibri" w:hAnsi="Calibri" w:cs="Calibri"/>
                <w:sz w:val="22"/>
                <w:szCs w:val="22"/>
              </w:rPr>
            </w:pPr>
            <w:r>
              <w:rPr>
                <w:rFonts w:ascii="Calibri" w:hAnsi="Calibri" w:cs="Calibri"/>
                <w:sz w:val="22"/>
                <w:szCs w:val="22"/>
              </w:rPr>
              <w:t>Richtlijn Metadatering Overheidsinformatie (RMO)</w:t>
            </w:r>
          </w:p>
        </w:tc>
      </w:tr>
      <w:tr w:rsidR="002E0941" w14:paraId="4D645F68" w14:textId="77777777" w:rsidTr="002E0941">
        <w:trPr>
          <w:tblCellSpacing w:w="15" w:type="dxa"/>
        </w:trPr>
        <w:tc>
          <w:tcPr>
            <w:tcW w:w="1500" w:type="pct"/>
            <w:tcBorders>
              <w:top w:val="nil"/>
              <w:left w:val="nil"/>
              <w:bottom w:val="nil"/>
              <w:right w:val="nil"/>
            </w:tcBorders>
            <w:hideMark/>
          </w:tcPr>
          <w:p w14:paraId="1AD18A3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3B04C19" w14:textId="77777777" w:rsidR="002E0941" w:rsidRDefault="002E0941" w:rsidP="00930070">
            <w:pPr>
              <w:rPr>
                <w:rFonts w:ascii="Calibri" w:hAnsi="Calibri" w:cs="Calibri"/>
                <w:sz w:val="22"/>
                <w:szCs w:val="22"/>
              </w:rPr>
            </w:pPr>
            <w:r>
              <w:rPr>
                <w:rFonts w:ascii="Calibri" w:hAnsi="Calibri" w:cs="Calibri"/>
                <w:sz w:val="22"/>
                <w:szCs w:val="22"/>
              </w:rPr>
              <w:t>Aanduiding van algoritme, gebruikt om de checksum te maken.</w:t>
            </w:r>
          </w:p>
        </w:tc>
      </w:tr>
      <w:tr w:rsidR="002E0941" w14:paraId="7B911AF5" w14:textId="77777777" w:rsidTr="002E0941">
        <w:trPr>
          <w:tblCellSpacing w:w="15" w:type="dxa"/>
        </w:trPr>
        <w:tc>
          <w:tcPr>
            <w:tcW w:w="1500" w:type="pct"/>
            <w:tcBorders>
              <w:top w:val="nil"/>
              <w:left w:val="nil"/>
              <w:bottom w:val="nil"/>
              <w:right w:val="nil"/>
            </w:tcBorders>
            <w:hideMark/>
          </w:tcPr>
          <w:p w14:paraId="1EACEA3B"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AA29DEA" w14:textId="77777777" w:rsidR="002E0941" w:rsidRDefault="002E0941" w:rsidP="00930070">
            <w:pPr>
              <w:rPr>
                <w:rFonts w:ascii="Calibri" w:hAnsi="Calibri" w:cs="Calibri"/>
                <w:sz w:val="22"/>
                <w:szCs w:val="22"/>
              </w:rPr>
            </w:pPr>
            <w:r>
              <w:rPr>
                <w:rFonts w:ascii="Calibri" w:hAnsi="Calibri" w:cs="Calibri"/>
                <w:sz w:val="22"/>
                <w:szCs w:val="22"/>
              </w:rPr>
              <w:t>RMO</w:t>
            </w:r>
          </w:p>
        </w:tc>
      </w:tr>
      <w:tr w:rsidR="002E0941" w14:paraId="5FFA10AE" w14:textId="77777777" w:rsidTr="002E0941">
        <w:trPr>
          <w:tblCellSpacing w:w="15" w:type="dxa"/>
        </w:trPr>
        <w:tc>
          <w:tcPr>
            <w:tcW w:w="1500" w:type="pct"/>
            <w:tcBorders>
              <w:top w:val="nil"/>
              <w:left w:val="nil"/>
              <w:bottom w:val="nil"/>
              <w:right w:val="nil"/>
            </w:tcBorders>
            <w:hideMark/>
          </w:tcPr>
          <w:p w14:paraId="08C41A00"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626222D" w14:textId="77777777" w:rsidR="002E0941" w:rsidRDefault="002E0941" w:rsidP="00930070">
            <w:pPr>
              <w:rPr>
                <w:rFonts w:ascii="Calibri" w:hAnsi="Calibri" w:cs="Calibri"/>
                <w:sz w:val="22"/>
                <w:szCs w:val="22"/>
              </w:rPr>
            </w:pPr>
            <w:r>
              <w:rPr>
                <w:rFonts w:ascii="Calibri" w:hAnsi="Calibri" w:cs="Calibri"/>
                <w:sz w:val="22"/>
                <w:szCs w:val="22"/>
              </w:rPr>
              <w:t>1 november 2011</w:t>
            </w:r>
          </w:p>
        </w:tc>
      </w:tr>
      <w:tr w:rsidR="002E0941" w14:paraId="1727F911" w14:textId="77777777" w:rsidTr="002E0941">
        <w:trPr>
          <w:tblCellSpacing w:w="15" w:type="dxa"/>
        </w:trPr>
        <w:tc>
          <w:tcPr>
            <w:tcW w:w="1500" w:type="pct"/>
            <w:tcBorders>
              <w:top w:val="nil"/>
              <w:left w:val="nil"/>
              <w:bottom w:val="nil"/>
              <w:right w:val="nil"/>
            </w:tcBorders>
            <w:hideMark/>
          </w:tcPr>
          <w:p w14:paraId="175ED87A"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CA37E1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0F02DDF" w14:textId="77777777" w:rsidTr="002E0941">
        <w:trPr>
          <w:tblCellSpacing w:w="15" w:type="dxa"/>
        </w:trPr>
        <w:tc>
          <w:tcPr>
            <w:tcW w:w="1500" w:type="pct"/>
            <w:tcBorders>
              <w:top w:val="nil"/>
              <w:left w:val="nil"/>
              <w:bottom w:val="nil"/>
              <w:right w:val="nil"/>
            </w:tcBorders>
            <w:hideMark/>
          </w:tcPr>
          <w:p w14:paraId="738ABF10"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CD0CA5D"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4C47BE2" w14:textId="77777777" w:rsidTr="002E0941">
        <w:trPr>
          <w:tblCellSpacing w:w="15" w:type="dxa"/>
        </w:trPr>
        <w:tc>
          <w:tcPr>
            <w:tcW w:w="1500" w:type="pct"/>
            <w:tcBorders>
              <w:top w:val="nil"/>
              <w:left w:val="nil"/>
              <w:bottom w:val="nil"/>
              <w:right w:val="nil"/>
            </w:tcBorders>
            <w:hideMark/>
          </w:tcPr>
          <w:p w14:paraId="791CA6EA"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B3C5638"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0941FC8" w14:textId="77777777" w:rsidTr="002E0941">
        <w:trPr>
          <w:tblCellSpacing w:w="15" w:type="dxa"/>
        </w:trPr>
        <w:tc>
          <w:tcPr>
            <w:tcW w:w="1500" w:type="pct"/>
            <w:tcBorders>
              <w:top w:val="nil"/>
              <w:left w:val="nil"/>
              <w:bottom w:val="nil"/>
              <w:right w:val="nil"/>
            </w:tcBorders>
            <w:hideMark/>
          </w:tcPr>
          <w:p w14:paraId="70D16943"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CC01937"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74DA86D" w14:textId="77777777" w:rsidTr="002E0941">
        <w:trPr>
          <w:tblCellSpacing w:w="15" w:type="dxa"/>
        </w:trPr>
        <w:tc>
          <w:tcPr>
            <w:tcW w:w="1500" w:type="pct"/>
            <w:tcBorders>
              <w:top w:val="nil"/>
              <w:left w:val="nil"/>
              <w:bottom w:val="nil"/>
              <w:right w:val="nil"/>
            </w:tcBorders>
            <w:hideMark/>
          </w:tcPr>
          <w:p w14:paraId="2D941C77"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614CEC8"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7B56DE0" w14:textId="77777777" w:rsidTr="002E0941">
        <w:trPr>
          <w:tblCellSpacing w:w="15" w:type="dxa"/>
        </w:trPr>
        <w:tc>
          <w:tcPr>
            <w:tcW w:w="1500" w:type="pct"/>
            <w:tcBorders>
              <w:top w:val="nil"/>
              <w:left w:val="nil"/>
              <w:bottom w:val="nil"/>
              <w:right w:val="nil"/>
            </w:tcBorders>
            <w:hideMark/>
          </w:tcPr>
          <w:p w14:paraId="494301F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AAE31B3"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3E3BAC3C" w14:textId="77777777" w:rsidTr="002E0941">
        <w:trPr>
          <w:tblCellSpacing w:w="15" w:type="dxa"/>
        </w:trPr>
        <w:tc>
          <w:tcPr>
            <w:tcW w:w="1500" w:type="pct"/>
            <w:tcBorders>
              <w:top w:val="nil"/>
              <w:left w:val="nil"/>
              <w:bottom w:val="nil"/>
              <w:right w:val="nil"/>
            </w:tcBorders>
            <w:hideMark/>
          </w:tcPr>
          <w:p w14:paraId="06452004"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4E9F3D3"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282FE4F4" w14:textId="77777777" w:rsidTr="002E0941">
        <w:trPr>
          <w:tblCellSpacing w:w="15" w:type="dxa"/>
        </w:trPr>
        <w:tc>
          <w:tcPr>
            <w:tcW w:w="1500" w:type="pct"/>
            <w:tcBorders>
              <w:top w:val="nil"/>
              <w:left w:val="nil"/>
              <w:bottom w:val="nil"/>
              <w:right w:val="nil"/>
            </w:tcBorders>
            <w:hideMark/>
          </w:tcPr>
          <w:p w14:paraId="124B57AF"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F6F9EE7"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0E269DC0" w14:textId="77777777" w:rsidTr="002E0941">
        <w:trPr>
          <w:tblCellSpacing w:w="15" w:type="dxa"/>
        </w:trPr>
        <w:tc>
          <w:tcPr>
            <w:tcW w:w="1500" w:type="pct"/>
            <w:tcBorders>
              <w:top w:val="nil"/>
              <w:left w:val="nil"/>
              <w:bottom w:val="nil"/>
              <w:right w:val="nil"/>
            </w:tcBorders>
            <w:hideMark/>
          </w:tcPr>
          <w:p w14:paraId="506F20CF"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24A7991" w14:textId="77777777" w:rsidR="002E0941" w:rsidRDefault="002E0941" w:rsidP="00930070">
            <w:pPr>
              <w:rPr>
                <w:rFonts w:ascii="Calibri" w:hAnsi="Calibri" w:cs="Calibri"/>
                <w:sz w:val="22"/>
                <w:szCs w:val="22"/>
              </w:rPr>
            </w:pPr>
            <w:r>
              <w:rPr>
                <w:rFonts w:ascii="Calibri" w:hAnsi="Calibri" w:cs="Calibri"/>
                <w:sz w:val="22"/>
                <w:szCs w:val="22"/>
              </w:rPr>
              <w:t>AN</w:t>
            </w:r>
          </w:p>
        </w:tc>
      </w:tr>
      <w:tr w:rsidR="002E0941" w14:paraId="3AA5A200" w14:textId="77777777" w:rsidTr="002E0941">
        <w:trPr>
          <w:tblCellSpacing w:w="15" w:type="dxa"/>
        </w:trPr>
        <w:tc>
          <w:tcPr>
            <w:tcW w:w="1500" w:type="pct"/>
            <w:tcBorders>
              <w:top w:val="nil"/>
              <w:left w:val="nil"/>
              <w:bottom w:val="nil"/>
              <w:right w:val="nil"/>
            </w:tcBorders>
            <w:hideMark/>
          </w:tcPr>
          <w:p w14:paraId="7A7E7BB4"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15CA7FE" w14:textId="77777777" w:rsidR="002E0941" w:rsidRDefault="002E0941" w:rsidP="00930070">
            <w:pPr>
              <w:rPr>
                <w:rFonts w:ascii="Calibri" w:hAnsi="Calibri" w:cs="Calibri"/>
                <w:sz w:val="22"/>
                <w:szCs w:val="22"/>
              </w:rPr>
            </w:pPr>
            <w:r>
              <w:rPr>
                <w:rFonts w:ascii="Calibri" w:hAnsi="Calibri" w:cs="Calibri"/>
                <w:sz w:val="22"/>
                <w:szCs w:val="22"/>
              </w:rPr>
              <w:t>Namen van toepasselijke algoritmen</w:t>
            </w:r>
          </w:p>
        </w:tc>
      </w:tr>
    </w:tbl>
    <w:p w14:paraId="7F44B4F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214B01E" w14:textId="77777777" w:rsidTr="002E0941">
        <w:trPr>
          <w:tblCellSpacing w:w="15" w:type="dxa"/>
        </w:trPr>
        <w:tc>
          <w:tcPr>
            <w:tcW w:w="1500" w:type="pct"/>
            <w:tcBorders>
              <w:top w:val="nil"/>
              <w:left w:val="nil"/>
              <w:bottom w:val="nil"/>
              <w:right w:val="nil"/>
            </w:tcBorders>
            <w:hideMark/>
          </w:tcPr>
          <w:p w14:paraId="09DF2ED7"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EB549B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B3541CC" w14:textId="77777777" w:rsidTr="002E0941">
        <w:trPr>
          <w:tblCellSpacing w:w="15" w:type="dxa"/>
        </w:trPr>
        <w:tc>
          <w:tcPr>
            <w:tcW w:w="250" w:type="pct"/>
            <w:tcBorders>
              <w:top w:val="nil"/>
              <w:left w:val="nil"/>
              <w:bottom w:val="nil"/>
              <w:right w:val="nil"/>
            </w:tcBorders>
            <w:hideMark/>
          </w:tcPr>
          <w:p w14:paraId="0BD9AAA7"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87492EC" w14:textId="77777777" w:rsidR="002E0941" w:rsidRDefault="002E0941" w:rsidP="00930070">
            <w:pPr>
              <w:rPr>
                <w:rFonts w:ascii="Calibri" w:hAnsi="Calibri" w:cs="Calibri"/>
                <w:sz w:val="22"/>
                <w:szCs w:val="22"/>
              </w:rPr>
            </w:pPr>
            <w:r>
              <w:rPr>
                <w:rFonts w:ascii="Calibri" w:hAnsi="Calibri" w:cs="Calibri"/>
                <w:sz w:val="22"/>
                <w:szCs w:val="22"/>
              </w:rPr>
              <w:t>De aanduiding van het algoritme maakt het mogelijk de checksum te controleren.</w:t>
            </w:r>
          </w:p>
        </w:tc>
      </w:tr>
    </w:tbl>
    <w:p w14:paraId="752A15AF"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Waarde van gegevensgroeptype Integriteit enkelvoudig informatieobject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3832C07" w14:textId="77777777" w:rsidTr="002E0941">
        <w:trPr>
          <w:gridAfter w:val="1"/>
          <w:wAfter w:w="6539" w:type="dxa"/>
          <w:tblCellSpacing w:w="15" w:type="dxa"/>
        </w:trPr>
        <w:tc>
          <w:tcPr>
            <w:tcW w:w="0" w:type="auto"/>
            <w:tcBorders>
              <w:top w:val="nil"/>
              <w:left w:val="nil"/>
              <w:bottom w:val="nil"/>
              <w:right w:val="nil"/>
            </w:tcBorders>
            <w:hideMark/>
          </w:tcPr>
          <w:p w14:paraId="6A8ECE09" w14:textId="77777777" w:rsidR="002E0941" w:rsidRDefault="002E0941" w:rsidP="00930070">
            <w:pPr>
              <w:rPr>
                <w:rFonts w:ascii="Calibri" w:hAnsi="Calibri" w:cs="Calibri"/>
              </w:rPr>
            </w:pPr>
          </w:p>
        </w:tc>
      </w:tr>
      <w:tr w:rsidR="002E0941" w14:paraId="19D847A4" w14:textId="77777777" w:rsidTr="002E0941">
        <w:trPr>
          <w:tblCellSpacing w:w="15" w:type="dxa"/>
        </w:trPr>
        <w:tc>
          <w:tcPr>
            <w:tcW w:w="1500" w:type="pct"/>
            <w:tcBorders>
              <w:top w:val="nil"/>
              <w:left w:val="nil"/>
              <w:bottom w:val="nil"/>
              <w:right w:val="nil"/>
            </w:tcBorders>
            <w:hideMark/>
          </w:tcPr>
          <w:p w14:paraId="5A3CCC94"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98120E8" w14:textId="77777777" w:rsidR="002E0941" w:rsidRDefault="002E0941" w:rsidP="00930070">
            <w:pPr>
              <w:rPr>
                <w:rFonts w:ascii="Calibri" w:hAnsi="Calibri" w:cs="Calibri"/>
                <w:sz w:val="22"/>
                <w:szCs w:val="22"/>
              </w:rPr>
            </w:pPr>
            <w:r>
              <w:rPr>
                <w:rFonts w:ascii="Calibri" w:hAnsi="Calibri" w:cs="Calibri"/>
                <w:sz w:val="22"/>
                <w:szCs w:val="22"/>
              </w:rPr>
              <w:t>Waarde</w:t>
            </w:r>
          </w:p>
        </w:tc>
      </w:tr>
      <w:tr w:rsidR="002E0941" w14:paraId="125773F6" w14:textId="77777777" w:rsidTr="002E0941">
        <w:trPr>
          <w:tblCellSpacing w:w="15" w:type="dxa"/>
        </w:trPr>
        <w:tc>
          <w:tcPr>
            <w:tcW w:w="1500" w:type="pct"/>
            <w:tcBorders>
              <w:top w:val="nil"/>
              <w:left w:val="nil"/>
              <w:bottom w:val="nil"/>
              <w:right w:val="nil"/>
            </w:tcBorders>
            <w:hideMark/>
          </w:tcPr>
          <w:p w14:paraId="19410C83"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F89BE53" w14:textId="77777777" w:rsidR="002E0941" w:rsidRDefault="002E0941" w:rsidP="00930070">
            <w:pPr>
              <w:rPr>
                <w:rFonts w:ascii="Calibri" w:hAnsi="Calibri" w:cs="Calibri"/>
                <w:sz w:val="22"/>
                <w:szCs w:val="22"/>
              </w:rPr>
            </w:pPr>
            <w:r>
              <w:rPr>
                <w:rFonts w:ascii="Calibri" w:hAnsi="Calibri" w:cs="Calibri"/>
                <w:sz w:val="22"/>
                <w:szCs w:val="22"/>
              </w:rPr>
              <w:t>Richtlijn Metadatering Overheidsinformatie (RMO)</w:t>
            </w:r>
          </w:p>
        </w:tc>
      </w:tr>
      <w:tr w:rsidR="002E0941" w14:paraId="5C1706C7" w14:textId="77777777" w:rsidTr="002E0941">
        <w:trPr>
          <w:tblCellSpacing w:w="15" w:type="dxa"/>
        </w:trPr>
        <w:tc>
          <w:tcPr>
            <w:tcW w:w="1500" w:type="pct"/>
            <w:tcBorders>
              <w:top w:val="nil"/>
              <w:left w:val="nil"/>
              <w:bottom w:val="nil"/>
              <w:right w:val="nil"/>
            </w:tcBorders>
            <w:hideMark/>
          </w:tcPr>
          <w:p w14:paraId="400856F2"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AFC4CB2" w14:textId="77777777" w:rsidR="002E0941" w:rsidRDefault="002E0941" w:rsidP="00930070">
            <w:pPr>
              <w:rPr>
                <w:rFonts w:ascii="Calibri" w:hAnsi="Calibri" w:cs="Calibri"/>
                <w:sz w:val="22"/>
                <w:szCs w:val="22"/>
              </w:rPr>
            </w:pPr>
            <w:r>
              <w:rPr>
                <w:rFonts w:ascii="Calibri" w:hAnsi="Calibri" w:cs="Calibri"/>
                <w:sz w:val="22"/>
                <w:szCs w:val="22"/>
              </w:rPr>
              <w:t>De waarde van de checksum.</w:t>
            </w:r>
          </w:p>
        </w:tc>
      </w:tr>
      <w:tr w:rsidR="002E0941" w14:paraId="6D9CC52B" w14:textId="77777777" w:rsidTr="002E0941">
        <w:trPr>
          <w:tblCellSpacing w:w="15" w:type="dxa"/>
        </w:trPr>
        <w:tc>
          <w:tcPr>
            <w:tcW w:w="1500" w:type="pct"/>
            <w:tcBorders>
              <w:top w:val="nil"/>
              <w:left w:val="nil"/>
              <w:bottom w:val="nil"/>
              <w:right w:val="nil"/>
            </w:tcBorders>
            <w:hideMark/>
          </w:tcPr>
          <w:p w14:paraId="7A6BF062"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9F1D59E" w14:textId="77777777" w:rsidR="002E0941" w:rsidRDefault="002E0941" w:rsidP="00930070">
            <w:pPr>
              <w:rPr>
                <w:rFonts w:ascii="Calibri" w:hAnsi="Calibri" w:cs="Calibri"/>
                <w:sz w:val="22"/>
                <w:szCs w:val="22"/>
              </w:rPr>
            </w:pPr>
            <w:r>
              <w:rPr>
                <w:rFonts w:ascii="Calibri" w:hAnsi="Calibri" w:cs="Calibri"/>
                <w:sz w:val="22"/>
                <w:szCs w:val="22"/>
              </w:rPr>
              <w:t>RMO</w:t>
            </w:r>
          </w:p>
        </w:tc>
      </w:tr>
      <w:tr w:rsidR="002E0941" w14:paraId="4E778DA3" w14:textId="77777777" w:rsidTr="002E0941">
        <w:trPr>
          <w:tblCellSpacing w:w="15" w:type="dxa"/>
        </w:trPr>
        <w:tc>
          <w:tcPr>
            <w:tcW w:w="1500" w:type="pct"/>
            <w:tcBorders>
              <w:top w:val="nil"/>
              <w:left w:val="nil"/>
              <w:bottom w:val="nil"/>
              <w:right w:val="nil"/>
            </w:tcBorders>
            <w:hideMark/>
          </w:tcPr>
          <w:p w14:paraId="3244FA5C"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B455917" w14:textId="77777777" w:rsidR="002E0941" w:rsidRDefault="002E0941" w:rsidP="00930070">
            <w:pPr>
              <w:rPr>
                <w:rFonts w:ascii="Calibri" w:hAnsi="Calibri" w:cs="Calibri"/>
                <w:sz w:val="22"/>
                <w:szCs w:val="22"/>
              </w:rPr>
            </w:pPr>
            <w:r>
              <w:rPr>
                <w:rFonts w:ascii="Calibri" w:hAnsi="Calibri" w:cs="Calibri"/>
                <w:sz w:val="22"/>
                <w:szCs w:val="22"/>
              </w:rPr>
              <w:t>1 november 2014</w:t>
            </w:r>
          </w:p>
        </w:tc>
      </w:tr>
      <w:tr w:rsidR="002E0941" w14:paraId="2BDAACA8" w14:textId="77777777" w:rsidTr="002E0941">
        <w:trPr>
          <w:tblCellSpacing w:w="15" w:type="dxa"/>
        </w:trPr>
        <w:tc>
          <w:tcPr>
            <w:tcW w:w="1500" w:type="pct"/>
            <w:tcBorders>
              <w:top w:val="nil"/>
              <w:left w:val="nil"/>
              <w:bottom w:val="nil"/>
              <w:right w:val="nil"/>
            </w:tcBorders>
            <w:hideMark/>
          </w:tcPr>
          <w:p w14:paraId="5B818E97"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44811A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34C7DE4" w14:textId="77777777" w:rsidTr="002E0941">
        <w:trPr>
          <w:tblCellSpacing w:w="15" w:type="dxa"/>
        </w:trPr>
        <w:tc>
          <w:tcPr>
            <w:tcW w:w="1500" w:type="pct"/>
            <w:tcBorders>
              <w:top w:val="nil"/>
              <w:left w:val="nil"/>
              <w:bottom w:val="nil"/>
              <w:right w:val="nil"/>
            </w:tcBorders>
            <w:hideMark/>
          </w:tcPr>
          <w:p w14:paraId="7F1E7335"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E36B1B6"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F189235" w14:textId="77777777" w:rsidTr="002E0941">
        <w:trPr>
          <w:tblCellSpacing w:w="15" w:type="dxa"/>
        </w:trPr>
        <w:tc>
          <w:tcPr>
            <w:tcW w:w="1500" w:type="pct"/>
            <w:tcBorders>
              <w:top w:val="nil"/>
              <w:left w:val="nil"/>
              <w:bottom w:val="nil"/>
              <w:right w:val="nil"/>
            </w:tcBorders>
            <w:hideMark/>
          </w:tcPr>
          <w:p w14:paraId="48866773"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73B7586"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66E3EF3" w14:textId="77777777" w:rsidTr="002E0941">
        <w:trPr>
          <w:tblCellSpacing w:w="15" w:type="dxa"/>
        </w:trPr>
        <w:tc>
          <w:tcPr>
            <w:tcW w:w="1500" w:type="pct"/>
            <w:tcBorders>
              <w:top w:val="nil"/>
              <w:left w:val="nil"/>
              <w:bottom w:val="nil"/>
              <w:right w:val="nil"/>
            </w:tcBorders>
            <w:hideMark/>
          </w:tcPr>
          <w:p w14:paraId="1CADF71D"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8EDD0C0"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D135B1D" w14:textId="77777777" w:rsidTr="002E0941">
        <w:trPr>
          <w:tblCellSpacing w:w="15" w:type="dxa"/>
        </w:trPr>
        <w:tc>
          <w:tcPr>
            <w:tcW w:w="1500" w:type="pct"/>
            <w:tcBorders>
              <w:top w:val="nil"/>
              <w:left w:val="nil"/>
              <w:bottom w:val="nil"/>
              <w:right w:val="nil"/>
            </w:tcBorders>
            <w:hideMark/>
          </w:tcPr>
          <w:p w14:paraId="3E71CB04"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E863105"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20513DA8" w14:textId="77777777" w:rsidTr="002E0941">
        <w:trPr>
          <w:tblCellSpacing w:w="15" w:type="dxa"/>
        </w:trPr>
        <w:tc>
          <w:tcPr>
            <w:tcW w:w="1500" w:type="pct"/>
            <w:tcBorders>
              <w:top w:val="nil"/>
              <w:left w:val="nil"/>
              <w:bottom w:val="nil"/>
              <w:right w:val="nil"/>
            </w:tcBorders>
            <w:hideMark/>
          </w:tcPr>
          <w:p w14:paraId="1A9B609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5D67B9E"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0ECF6DE" w14:textId="77777777" w:rsidTr="002E0941">
        <w:trPr>
          <w:tblCellSpacing w:w="15" w:type="dxa"/>
        </w:trPr>
        <w:tc>
          <w:tcPr>
            <w:tcW w:w="1500" w:type="pct"/>
            <w:tcBorders>
              <w:top w:val="nil"/>
              <w:left w:val="nil"/>
              <w:bottom w:val="nil"/>
              <w:right w:val="nil"/>
            </w:tcBorders>
            <w:hideMark/>
          </w:tcPr>
          <w:p w14:paraId="67B72707"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8611EF1"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20D09D63" w14:textId="77777777" w:rsidTr="002E0941">
        <w:trPr>
          <w:tblCellSpacing w:w="15" w:type="dxa"/>
        </w:trPr>
        <w:tc>
          <w:tcPr>
            <w:tcW w:w="1500" w:type="pct"/>
            <w:tcBorders>
              <w:top w:val="nil"/>
              <w:left w:val="nil"/>
              <w:bottom w:val="nil"/>
              <w:right w:val="nil"/>
            </w:tcBorders>
            <w:hideMark/>
          </w:tcPr>
          <w:p w14:paraId="5DC76B1A"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664B716"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6BBF5E81" w14:textId="77777777" w:rsidTr="002E0941">
        <w:trPr>
          <w:tblCellSpacing w:w="15" w:type="dxa"/>
        </w:trPr>
        <w:tc>
          <w:tcPr>
            <w:tcW w:w="1500" w:type="pct"/>
            <w:tcBorders>
              <w:top w:val="nil"/>
              <w:left w:val="nil"/>
              <w:bottom w:val="nil"/>
              <w:right w:val="nil"/>
            </w:tcBorders>
            <w:hideMark/>
          </w:tcPr>
          <w:p w14:paraId="7E32A2FF"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7A40E23" w14:textId="77777777" w:rsidR="002E0941" w:rsidRDefault="002E0941" w:rsidP="00930070">
            <w:pPr>
              <w:rPr>
                <w:rFonts w:ascii="Calibri" w:hAnsi="Calibri" w:cs="Calibri"/>
                <w:sz w:val="22"/>
                <w:szCs w:val="22"/>
              </w:rPr>
            </w:pPr>
            <w:r>
              <w:rPr>
                <w:rFonts w:ascii="Calibri" w:hAnsi="Calibri" w:cs="Calibri"/>
                <w:sz w:val="22"/>
                <w:szCs w:val="22"/>
              </w:rPr>
              <w:t>N</w:t>
            </w:r>
          </w:p>
        </w:tc>
      </w:tr>
      <w:tr w:rsidR="002E0941" w14:paraId="0163DFE9" w14:textId="77777777" w:rsidTr="002E0941">
        <w:trPr>
          <w:tblCellSpacing w:w="15" w:type="dxa"/>
        </w:trPr>
        <w:tc>
          <w:tcPr>
            <w:tcW w:w="1500" w:type="pct"/>
            <w:tcBorders>
              <w:top w:val="nil"/>
              <w:left w:val="nil"/>
              <w:bottom w:val="nil"/>
              <w:right w:val="nil"/>
            </w:tcBorders>
            <w:hideMark/>
          </w:tcPr>
          <w:p w14:paraId="27997C91"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64C8A56" w14:textId="77777777" w:rsidR="002E0941" w:rsidRDefault="002E0941" w:rsidP="00930070">
            <w:pPr>
              <w:rPr>
                <w:rFonts w:ascii="Calibri" w:hAnsi="Calibri" w:cs="Calibri"/>
                <w:sz w:val="22"/>
                <w:szCs w:val="22"/>
              </w:rPr>
            </w:pPr>
            <w:r>
              <w:rPr>
                <w:rFonts w:ascii="Calibri" w:hAnsi="Calibri" w:cs="Calibri"/>
                <w:sz w:val="22"/>
                <w:szCs w:val="22"/>
              </w:rPr>
              <w:t>Aaneengesloten cijfers</w:t>
            </w:r>
          </w:p>
        </w:tc>
      </w:tr>
    </w:tbl>
    <w:p w14:paraId="6F9198E0"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1FF7CC7" w14:textId="77777777" w:rsidTr="002E0941">
        <w:trPr>
          <w:tblCellSpacing w:w="15" w:type="dxa"/>
        </w:trPr>
        <w:tc>
          <w:tcPr>
            <w:tcW w:w="1500" w:type="pct"/>
            <w:tcBorders>
              <w:top w:val="nil"/>
              <w:left w:val="nil"/>
              <w:bottom w:val="nil"/>
              <w:right w:val="nil"/>
            </w:tcBorders>
            <w:hideMark/>
          </w:tcPr>
          <w:p w14:paraId="3FA2C229"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2162CEF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6E6F21B" w14:textId="77777777" w:rsidTr="002E0941">
        <w:trPr>
          <w:tblCellSpacing w:w="15" w:type="dxa"/>
        </w:trPr>
        <w:tc>
          <w:tcPr>
            <w:tcW w:w="250" w:type="pct"/>
            <w:tcBorders>
              <w:top w:val="nil"/>
              <w:left w:val="nil"/>
              <w:bottom w:val="nil"/>
              <w:right w:val="nil"/>
            </w:tcBorders>
            <w:hideMark/>
          </w:tcPr>
          <w:p w14:paraId="66AB7A94"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B8A6238" w14:textId="77777777" w:rsidR="002E0941" w:rsidRDefault="002E0941" w:rsidP="00930070">
            <w:pPr>
              <w:rPr>
                <w:rFonts w:ascii="Calibri" w:hAnsi="Calibri" w:cs="Calibri"/>
                <w:sz w:val="22"/>
                <w:szCs w:val="22"/>
              </w:rPr>
            </w:pPr>
            <w:r>
              <w:rPr>
                <w:rFonts w:ascii="Calibri" w:hAnsi="Calibri" w:cs="Calibri"/>
                <w:sz w:val="22"/>
                <w:szCs w:val="22"/>
              </w:rPr>
              <w:t xml:space="preserve">De waarde van de checksum, het controlegetal, maakt het mogelijk te controleren of het bestand niet gecorrumpeerd is. </w:t>
            </w:r>
          </w:p>
        </w:tc>
      </w:tr>
    </w:tbl>
    <w:bookmarkEnd w:id="40"/>
    <w:p w14:paraId="44E2E800"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Datum van gegevensgroeptype Integriteit enkelvoudig informatieobject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97592AE" w14:textId="77777777" w:rsidTr="002E0941">
        <w:trPr>
          <w:gridAfter w:val="1"/>
          <w:wAfter w:w="6539" w:type="dxa"/>
          <w:tblCellSpacing w:w="15" w:type="dxa"/>
        </w:trPr>
        <w:tc>
          <w:tcPr>
            <w:tcW w:w="0" w:type="auto"/>
            <w:tcBorders>
              <w:top w:val="nil"/>
              <w:left w:val="nil"/>
              <w:bottom w:val="nil"/>
              <w:right w:val="nil"/>
            </w:tcBorders>
            <w:hideMark/>
          </w:tcPr>
          <w:p w14:paraId="4FEB1AF2" w14:textId="77777777" w:rsidR="002E0941" w:rsidRDefault="002E0941" w:rsidP="00930070">
            <w:pPr>
              <w:rPr>
                <w:rFonts w:ascii="Calibri" w:hAnsi="Calibri" w:cs="Calibri"/>
              </w:rPr>
            </w:pPr>
          </w:p>
        </w:tc>
      </w:tr>
      <w:tr w:rsidR="002E0941" w14:paraId="667B0A47" w14:textId="77777777" w:rsidTr="002E0941">
        <w:trPr>
          <w:tblCellSpacing w:w="15" w:type="dxa"/>
        </w:trPr>
        <w:tc>
          <w:tcPr>
            <w:tcW w:w="1500" w:type="pct"/>
            <w:tcBorders>
              <w:top w:val="nil"/>
              <w:left w:val="nil"/>
              <w:bottom w:val="nil"/>
              <w:right w:val="nil"/>
            </w:tcBorders>
            <w:hideMark/>
          </w:tcPr>
          <w:p w14:paraId="7E88CBBD"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0FD0A25"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5889281E" w14:textId="77777777" w:rsidTr="002E0941">
        <w:trPr>
          <w:tblCellSpacing w:w="15" w:type="dxa"/>
        </w:trPr>
        <w:tc>
          <w:tcPr>
            <w:tcW w:w="1500" w:type="pct"/>
            <w:tcBorders>
              <w:top w:val="nil"/>
              <w:left w:val="nil"/>
              <w:bottom w:val="nil"/>
              <w:right w:val="nil"/>
            </w:tcBorders>
            <w:hideMark/>
          </w:tcPr>
          <w:p w14:paraId="194621A8"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285F808" w14:textId="77777777" w:rsidR="002E0941" w:rsidRDefault="002E0941" w:rsidP="00930070">
            <w:pPr>
              <w:rPr>
                <w:rFonts w:ascii="Calibri" w:hAnsi="Calibri" w:cs="Calibri"/>
                <w:sz w:val="22"/>
                <w:szCs w:val="22"/>
              </w:rPr>
            </w:pPr>
            <w:r>
              <w:rPr>
                <w:rFonts w:ascii="Calibri" w:hAnsi="Calibri" w:cs="Calibri"/>
                <w:sz w:val="22"/>
                <w:szCs w:val="22"/>
              </w:rPr>
              <w:t>Richtlijn Metadatering Overheidsinformatie (RMO)</w:t>
            </w:r>
          </w:p>
        </w:tc>
      </w:tr>
      <w:tr w:rsidR="002E0941" w14:paraId="07674475" w14:textId="77777777" w:rsidTr="002E0941">
        <w:trPr>
          <w:tblCellSpacing w:w="15" w:type="dxa"/>
        </w:trPr>
        <w:tc>
          <w:tcPr>
            <w:tcW w:w="1500" w:type="pct"/>
            <w:tcBorders>
              <w:top w:val="nil"/>
              <w:left w:val="nil"/>
              <w:bottom w:val="nil"/>
              <w:right w:val="nil"/>
            </w:tcBorders>
            <w:hideMark/>
          </w:tcPr>
          <w:p w14:paraId="20D4DF3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18506EC" w14:textId="77777777" w:rsidR="002E0941" w:rsidRDefault="002E0941" w:rsidP="00930070">
            <w:pPr>
              <w:rPr>
                <w:rFonts w:ascii="Calibri" w:hAnsi="Calibri" w:cs="Calibri"/>
                <w:sz w:val="22"/>
                <w:szCs w:val="22"/>
              </w:rPr>
            </w:pPr>
            <w:r>
              <w:rPr>
                <w:rFonts w:ascii="Calibri" w:hAnsi="Calibri" w:cs="Calibri"/>
                <w:sz w:val="22"/>
                <w:szCs w:val="22"/>
              </w:rPr>
              <w:t>Datum waarop de checksum is gemaakt.</w:t>
            </w:r>
          </w:p>
        </w:tc>
      </w:tr>
      <w:tr w:rsidR="002E0941" w14:paraId="2CF395DA" w14:textId="77777777" w:rsidTr="002E0941">
        <w:trPr>
          <w:tblCellSpacing w:w="15" w:type="dxa"/>
        </w:trPr>
        <w:tc>
          <w:tcPr>
            <w:tcW w:w="1500" w:type="pct"/>
            <w:tcBorders>
              <w:top w:val="nil"/>
              <w:left w:val="nil"/>
              <w:bottom w:val="nil"/>
              <w:right w:val="nil"/>
            </w:tcBorders>
            <w:hideMark/>
          </w:tcPr>
          <w:p w14:paraId="1FBA033D"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E1B009E" w14:textId="77777777" w:rsidR="002E0941" w:rsidRDefault="002E0941" w:rsidP="00930070">
            <w:pPr>
              <w:rPr>
                <w:rFonts w:ascii="Calibri" w:hAnsi="Calibri" w:cs="Calibri"/>
                <w:sz w:val="22"/>
                <w:szCs w:val="22"/>
              </w:rPr>
            </w:pPr>
            <w:r>
              <w:rPr>
                <w:rFonts w:ascii="Calibri" w:hAnsi="Calibri" w:cs="Calibri"/>
                <w:sz w:val="22"/>
                <w:szCs w:val="22"/>
              </w:rPr>
              <w:t>RMO</w:t>
            </w:r>
          </w:p>
        </w:tc>
      </w:tr>
      <w:tr w:rsidR="002E0941" w14:paraId="4EFE9F55" w14:textId="77777777" w:rsidTr="002E0941">
        <w:trPr>
          <w:tblCellSpacing w:w="15" w:type="dxa"/>
        </w:trPr>
        <w:tc>
          <w:tcPr>
            <w:tcW w:w="1500" w:type="pct"/>
            <w:tcBorders>
              <w:top w:val="nil"/>
              <w:left w:val="nil"/>
              <w:bottom w:val="nil"/>
              <w:right w:val="nil"/>
            </w:tcBorders>
            <w:hideMark/>
          </w:tcPr>
          <w:p w14:paraId="17C8879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3076D74" w14:textId="77777777" w:rsidR="002E0941" w:rsidRDefault="002E0941" w:rsidP="00930070">
            <w:pPr>
              <w:rPr>
                <w:rFonts w:ascii="Calibri" w:hAnsi="Calibri" w:cs="Calibri"/>
                <w:sz w:val="22"/>
                <w:szCs w:val="22"/>
              </w:rPr>
            </w:pPr>
            <w:r>
              <w:rPr>
                <w:rFonts w:ascii="Calibri" w:hAnsi="Calibri" w:cs="Calibri"/>
                <w:sz w:val="22"/>
                <w:szCs w:val="22"/>
              </w:rPr>
              <w:t>1 november 2011</w:t>
            </w:r>
          </w:p>
        </w:tc>
      </w:tr>
      <w:tr w:rsidR="002E0941" w14:paraId="106EA39F" w14:textId="77777777" w:rsidTr="002E0941">
        <w:trPr>
          <w:tblCellSpacing w:w="15" w:type="dxa"/>
        </w:trPr>
        <w:tc>
          <w:tcPr>
            <w:tcW w:w="1500" w:type="pct"/>
            <w:tcBorders>
              <w:top w:val="nil"/>
              <w:left w:val="nil"/>
              <w:bottom w:val="nil"/>
              <w:right w:val="nil"/>
            </w:tcBorders>
            <w:hideMark/>
          </w:tcPr>
          <w:p w14:paraId="19334F75"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07C023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F019C86" w14:textId="77777777" w:rsidTr="002E0941">
        <w:trPr>
          <w:tblCellSpacing w:w="15" w:type="dxa"/>
        </w:trPr>
        <w:tc>
          <w:tcPr>
            <w:tcW w:w="1500" w:type="pct"/>
            <w:tcBorders>
              <w:top w:val="nil"/>
              <w:left w:val="nil"/>
              <w:bottom w:val="nil"/>
              <w:right w:val="nil"/>
            </w:tcBorders>
            <w:hideMark/>
          </w:tcPr>
          <w:p w14:paraId="7F87CCD8"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7CA829E"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1632670" w14:textId="77777777" w:rsidTr="002E0941">
        <w:trPr>
          <w:tblCellSpacing w:w="15" w:type="dxa"/>
        </w:trPr>
        <w:tc>
          <w:tcPr>
            <w:tcW w:w="1500" w:type="pct"/>
            <w:tcBorders>
              <w:top w:val="nil"/>
              <w:left w:val="nil"/>
              <w:bottom w:val="nil"/>
              <w:right w:val="nil"/>
            </w:tcBorders>
            <w:hideMark/>
          </w:tcPr>
          <w:p w14:paraId="0BDE923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49BA057"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7867F4E" w14:textId="77777777" w:rsidTr="002E0941">
        <w:trPr>
          <w:tblCellSpacing w:w="15" w:type="dxa"/>
        </w:trPr>
        <w:tc>
          <w:tcPr>
            <w:tcW w:w="1500" w:type="pct"/>
            <w:tcBorders>
              <w:top w:val="nil"/>
              <w:left w:val="nil"/>
              <w:bottom w:val="nil"/>
              <w:right w:val="nil"/>
            </w:tcBorders>
            <w:hideMark/>
          </w:tcPr>
          <w:p w14:paraId="23C661D8"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CA45611"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B2C0C54" w14:textId="77777777" w:rsidTr="002E0941">
        <w:trPr>
          <w:tblCellSpacing w:w="15" w:type="dxa"/>
        </w:trPr>
        <w:tc>
          <w:tcPr>
            <w:tcW w:w="1500" w:type="pct"/>
            <w:tcBorders>
              <w:top w:val="nil"/>
              <w:left w:val="nil"/>
              <w:bottom w:val="nil"/>
              <w:right w:val="nil"/>
            </w:tcBorders>
            <w:hideMark/>
          </w:tcPr>
          <w:p w14:paraId="1DCE7E7F"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5D79998"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2D9880F4" w14:textId="77777777" w:rsidTr="002E0941">
        <w:trPr>
          <w:tblCellSpacing w:w="15" w:type="dxa"/>
        </w:trPr>
        <w:tc>
          <w:tcPr>
            <w:tcW w:w="1500" w:type="pct"/>
            <w:tcBorders>
              <w:top w:val="nil"/>
              <w:left w:val="nil"/>
              <w:bottom w:val="nil"/>
              <w:right w:val="nil"/>
            </w:tcBorders>
            <w:hideMark/>
          </w:tcPr>
          <w:p w14:paraId="33E19728"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070AC8D"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AFBD391" w14:textId="77777777" w:rsidTr="002E0941">
        <w:trPr>
          <w:tblCellSpacing w:w="15" w:type="dxa"/>
        </w:trPr>
        <w:tc>
          <w:tcPr>
            <w:tcW w:w="1500" w:type="pct"/>
            <w:tcBorders>
              <w:top w:val="nil"/>
              <w:left w:val="nil"/>
              <w:bottom w:val="nil"/>
              <w:right w:val="nil"/>
            </w:tcBorders>
            <w:hideMark/>
          </w:tcPr>
          <w:p w14:paraId="4E97E17D"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3B251E0"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5ADD001A" w14:textId="77777777" w:rsidTr="002E0941">
        <w:trPr>
          <w:tblCellSpacing w:w="15" w:type="dxa"/>
        </w:trPr>
        <w:tc>
          <w:tcPr>
            <w:tcW w:w="1500" w:type="pct"/>
            <w:tcBorders>
              <w:top w:val="nil"/>
              <w:left w:val="nil"/>
              <w:bottom w:val="nil"/>
              <w:right w:val="nil"/>
            </w:tcBorders>
            <w:hideMark/>
          </w:tcPr>
          <w:p w14:paraId="09F04FAD"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32D45D6"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07A44C0B" w14:textId="77777777" w:rsidTr="002E0941">
        <w:trPr>
          <w:tblCellSpacing w:w="15" w:type="dxa"/>
        </w:trPr>
        <w:tc>
          <w:tcPr>
            <w:tcW w:w="1500" w:type="pct"/>
            <w:tcBorders>
              <w:top w:val="nil"/>
              <w:left w:val="nil"/>
              <w:bottom w:val="nil"/>
              <w:right w:val="nil"/>
            </w:tcBorders>
            <w:hideMark/>
          </w:tcPr>
          <w:p w14:paraId="6B59CBB8"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EE94FB9"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151F73F3" w14:textId="77777777" w:rsidTr="002E0941">
        <w:trPr>
          <w:tblCellSpacing w:w="15" w:type="dxa"/>
        </w:trPr>
        <w:tc>
          <w:tcPr>
            <w:tcW w:w="1500" w:type="pct"/>
            <w:tcBorders>
              <w:top w:val="nil"/>
              <w:left w:val="nil"/>
              <w:bottom w:val="nil"/>
              <w:right w:val="nil"/>
            </w:tcBorders>
            <w:hideMark/>
          </w:tcPr>
          <w:p w14:paraId="450601C3"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27E5F6C" w14:textId="77777777" w:rsidR="002E0941" w:rsidRDefault="002E0941" w:rsidP="00930070">
            <w:pPr>
              <w:rPr>
                <w:rFonts w:ascii="Calibri" w:hAnsi="Calibri" w:cs="Calibri"/>
                <w:sz w:val="22"/>
                <w:szCs w:val="22"/>
              </w:rPr>
            </w:pPr>
          </w:p>
        </w:tc>
      </w:tr>
    </w:tbl>
    <w:p w14:paraId="72AFF037"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6E5EEC2" w14:textId="77777777" w:rsidTr="002E0941">
        <w:trPr>
          <w:tblCellSpacing w:w="15" w:type="dxa"/>
        </w:trPr>
        <w:tc>
          <w:tcPr>
            <w:tcW w:w="1500" w:type="pct"/>
            <w:tcBorders>
              <w:top w:val="nil"/>
              <w:left w:val="nil"/>
              <w:bottom w:val="nil"/>
              <w:right w:val="nil"/>
            </w:tcBorders>
            <w:hideMark/>
          </w:tcPr>
          <w:p w14:paraId="629F5DFF"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0E054A4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329DE19" w14:textId="77777777" w:rsidTr="002E0941">
        <w:trPr>
          <w:tblCellSpacing w:w="15" w:type="dxa"/>
        </w:trPr>
        <w:tc>
          <w:tcPr>
            <w:tcW w:w="250" w:type="pct"/>
            <w:tcBorders>
              <w:top w:val="nil"/>
              <w:left w:val="nil"/>
              <w:bottom w:val="nil"/>
              <w:right w:val="nil"/>
            </w:tcBorders>
            <w:hideMark/>
          </w:tcPr>
          <w:p w14:paraId="7BFED89C"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AC8C491" w14:textId="77777777" w:rsidR="002E0941" w:rsidRDefault="002E0941" w:rsidP="00930070">
            <w:pPr>
              <w:rPr>
                <w:rFonts w:ascii="Calibri" w:hAnsi="Calibri" w:cs="Calibri"/>
                <w:sz w:val="22"/>
                <w:szCs w:val="22"/>
              </w:rPr>
            </w:pPr>
            <w:r>
              <w:rPr>
                <w:rFonts w:ascii="Calibri" w:hAnsi="Calibri" w:cs="Calibri"/>
                <w:sz w:val="22"/>
                <w:szCs w:val="22"/>
              </w:rPr>
              <w:t xml:space="preserve">Default: </w:t>
            </w:r>
          </w:p>
        </w:tc>
      </w:tr>
    </w:tbl>
    <w:p w14:paraId="783A1C73" w14:textId="77777777" w:rsidR="002E0941" w:rsidRDefault="002E0941" w:rsidP="00930070">
      <w:pPr>
        <w:pStyle w:val="Kop2"/>
        <w:rPr>
          <w:rFonts w:ascii="Calibri" w:hAnsi="Calibri" w:cs="Calibri"/>
        </w:rPr>
      </w:pPr>
      <w:bookmarkStart w:id="41" w:name="detail_class_Model_INFORMATIEOBJECT"/>
      <w:bookmarkStart w:id="42" w:name="_Toc517124565"/>
      <w:bookmarkEnd w:id="41"/>
      <w:r>
        <w:rPr>
          <w:rFonts w:ascii="Calibri" w:hAnsi="Calibri" w:cs="Calibri"/>
        </w:rPr>
        <w:t>Objecttype INFORMATIEOBJECT</w:t>
      </w:r>
      <w:bookmarkEnd w:id="42"/>
    </w:p>
    <w:p w14:paraId="686270E5" w14:textId="77777777" w:rsidR="002E0941" w:rsidRDefault="002E0941" w:rsidP="00930070">
      <w:pPr>
        <w:pStyle w:val="Kop3"/>
        <w:rPr>
          <w:rFonts w:ascii="Calibri" w:hAnsi="Calibri" w:cs="Calibri"/>
        </w:rPr>
      </w:pPr>
      <w:bookmarkStart w:id="43" w:name="detail_attribute_Model_INFORMATIEOBJECT_"/>
      <w:r>
        <w:rPr>
          <w:rFonts w:ascii="Calibri" w:hAnsi="Calibri" w:cs="Calibri"/>
        </w:rPr>
        <w:t>Attribuutsoort Informatieobjectidentificatie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E6709F4" w14:textId="77777777" w:rsidTr="002E0941">
        <w:trPr>
          <w:tblCellSpacing w:w="15" w:type="dxa"/>
        </w:trPr>
        <w:tc>
          <w:tcPr>
            <w:tcW w:w="1500" w:type="pct"/>
            <w:tcBorders>
              <w:top w:val="nil"/>
              <w:left w:val="nil"/>
              <w:bottom w:val="nil"/>
              <w:right w:val="nil"/>
            </w:tcBorders>
            <w:hideMark/>
          </w:tcPr>
          <w:p w14:paraId="2392018C"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352111B" w14:textId="77777777" w:rsidR="002E0941" w:rsidRDefault="002E0941" w:rsidP="00930070">
            <w:pPr>
              <w:rPr>
                <w:rFonts w:ascii="Calibri" w:hAnsi="Calibri" w:cs="Calibri"/>
                <w:sz w:val="22"/>
                <w:szCs w:val="22"/>
              </w:rPr>
            </w:pPr>
            <w:r>
              <w:rPr>
                <w:rFonts w:ascii="Calibri" w:hAnsi="Calibri" w:cs="Calibri"/>
                <w:sz w:val="22"/>
                <w:szCs w:val="22"/>
              </w:rPr>
              <w:t>Informatieobjectidentificatie</w:t>
            </w:r>
          </w:p>
        </w:tc>
      </w:tr>
      <w:tr w:rsidR="002E0941" w14:paraId="2D05B111" w14:textId="77777777" w:rsidTr="002E0941">
        <w:trPr>
          <w:tblCellSpacing w:w="15" w:type="dxa"/>
        </w:trPr>
        <w:tc>
          <w:tcPr>
            <w:tcW w:w="1500" w:type="pct"/>
            <w:tcBorders>
              <w:top w:val="nil"/>
              <w:left w:val="nil"/>
              <w:bottom w:val="nil"/>
              <w:right w:val="nil"/>
            </w:tcBorders>
            <w:hideMark/>
          </w:tcPr>
          <w:p w14:paraId="01F5CAFC"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D78C40B" w14:textId="77777777" w:rsidR="002E0941" w:rsidRDefault="002E0941" w:rsidP="00930070">
            <w:pPr>
              <w:rPr>
                <w:rFonts w:ascii="Calibri" w:hAnsi="Calibri" w:cs="Calibri"/>
                <w:sz w:val="22"/>
                <w:szCs w:val="22"/>
              </w:rPr>
            </w:pPr>
            <w:r>
              <w:rPr>
                <w:rFonts w:ascii="Calibri" w:hAnsi="Calibri" w:cs="Calibri"/>
                <w:sz w:val="22"/>
                <w:szCs w:val="22"/>
              </w:rPr>
              <w:t>VNG-R o.b.v. de Dublin Core</w:t>
            </w:r>
          </w:p>
        </w:tc>
      </w:tr>
      <w:tr w:rsidR="002E0941" w14:paraId="319453B6" w14:textId="77777777" w:rsidTr="002E0941">
        <w:trPr>
          <w:tblCellSpacing w:w="15" w:type="dxa"/>
        </w:trPr>
        <w:tc>
          <w:tcPr>
            <w:tcW w:w="1500" w:type="pct"/>
            <w:tcBorders>
              <w:top w:val="nil"/>
              <w:left w:val="nil"/>
              <w:bottom w:val="nil"/>
              <w:right w:val="nil"/>
            </w:tcBorders>
            <w:hideMark/>
          </w:tcPr>
          <w:p w14:paraId="4E66A634"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302E83D" w14:textId="77777777" w:rsidR="002E0941" w:rsidRDefault="002E0941" w:rsidP="00930070">
            <w:pPr>
              <w:rPr>
                <w:rFonts w:ascii="Calibri" w:hAnsi="Calibri" w:cs="Calibri"/>
                <w:sz w:val="22"/>
                <w:szCs w:val="22"/>
              </w:rPr>
            </w:pPr>
            <w:r>
              <w:rPr>
                <w:rFonts w:ascii="Calibri" w:hAnsi="Calibri" w:cs="Calibri"/>
                <w:sz w:val="22"/>
                <w:szCs w:val="22"/>
              </w:rPr>
              <w:t>Een binnen een gegeven context ondubbelzinnige referentie naar het INFORMATIEOBJECT.</w:t>
            </w:r>
          </w:p>
        </w:tc>
      </w:tr>
      <w:tr w:rsidR="002E0941" w14:paraId="324FEEB5" w14:textId="77777777" w:rsidTr="002E0941">
        <w:trPr>
          <w:tblCellSpacing w:w="15" w:type="dxa"/>
        </w:trPr>
        <w:tc>
          <w:tcPr>
            <w:tcW w:w="1500" w:type="pct"/>
            <w:tcBorders>
              <w:top w:val="nil"/>
              <w:left w:val="nil"/>
              <w:bottom w:val="nil"/>
              <w:right w:val="nil"/>
            </w:tcBorders>
            <w:hideMark/>
          </w:tcPr>
          <w:p w14:paraId="225C4802"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94334DD" w14:textId="77777777" w:rsidR="002E0941" w:rsidRDefault="002E0941" w:rsidP="00930070">
            <w:pPr>
              <w:rPr>
                <w:rFonts w:ascii="Calibri" w:hAnsi="Calibri" w:cs="Calibri"/>
                <w:sz w:val="22"/>
                <w:szCs w:val="22"/>
              </w:rPr>
            </w:pPr>
            <w:r>
              <w:rPr>
                <w:rFonts w:ascii="Calibri" w:hAnsi="Calibri" w:cs="Calibri"/>
                <w:sz w:val="22"/>
                <w:szCs w:val="22"/>
              </w:rPr>
              <w:t>VNG-R o.b.v. de Dublin Core</w:t>
            </w:r>
          </w:p>
        </w:tc>
      </w:tr>
      <w:tr w:rsidR="002E0941" w14:paraId="56033A83" w14:textId="77777777" w:rsidTr="002E0941">
        <w:trPr>
          <w:tblCellSpacing w:w="15" w:type="dxa"/>
        </w:trPr>
        <w:tc>
          <w:tcPr>
            <w:tcW w:w="1500" w:type="pct"/>
            <w:tcBorders>
              <w:top w:val="nil"/>
              <w:left w:val="nil"/>
              <w:bottom w:val="nil"/>
              <w:right w:val="nil"/>
            </w:tcBorders>
            <w:hideMark/>
          </w:tcPr>
          <w:p w14:paraId="3F856939"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C2296E1"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1133ADAE" w14:textId="77777777" w:rsidTr="002E0941">
        <w:trPr>
          <w:tblCellSpacing w:w="15" w:type="dxa"/>
        </w:trPr>
        <w:tc>
          <w:tcPr>
            <w:tcW w:w="1500" w:type="pct"/>
            <w:tcBorders>
              <w:top w:val="nil"/>
              <w:left w:val="nil"/>
              <w:bottom w:val="nil"/>
              <w:right w:val="nil"/>
            </w:tcBorders>
            <w:hideMark/>
          </w:tcPr>
          <w:p w14:paraId="54E88855"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7C30F6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2645019" w14:textId="77777777" w:rsidTr="002E0941">
        <w:trPr>
          <w:tblCellSpacing w:w="15" w:type="dxa"/>
        </w:trPr>
        <w:tc>
          <w:tcPr>
            <w:tcW w:w="1500" w:type="pct"/>
            <w:tcBorders>
              <w:top w:val="nil"/>
              <w:left w:val="nil"/>
              <w:bottom w:val="nil"/>
              <w:right w:val="nil"/>
            </w:tcBorders>
            <w:hideMark/>
          </w:tcPr>
          <w:p w14:paraId="069AA10A"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520B24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6DE4027" w14:textId="77777777" w:rsidTr="002E0941">
        <w:trPr>
          <w:tblCellSpacing w:w="15" w:type="dxa"/>
        </w:trPr>
        <w:tc>
          <w:tcPr>
            <w:tcW w:w="1500" w:type="pct"/>
            <w:tcBorders>
              <w:top w:val="nil"/>
              <w:left w:val="nil"/>
              <w:bottom w:val="nil"/>
              <w:right w:val="nil"/>
            </w:tcBorders>
            <w:hideMark/>
          </w:tcPr>
          <w:p w14:paraId="5D617DC3"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02281E8"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5D032CC" w14:textId="77777777" w:rsidTr="002E0941">
        <w:trPr>
          <w:tblCellSpacing w:w="15" w:type="dxa"/>
        </w:trPr>
        <w:tc>
          <w:tcPr>
            <w:tcW w:w="1500" w:type="pct"/>
            <w:tcBorders>
              <w:top w:val="nil"/>
              <w:left w:val="nil"/>
              <w:bottom w:val="nil"/>
              <w:right w:val="nil"/>
            </w:tcBorders>
            <w:hideMark/>
          </w:tcPr>
          <w:p w14:paraId="574FEBB7"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012A1A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E880B91" w14:textId="77777777" w:rsidTr="002E0941">
        <w:trPr>
          <w:tblCellSpacing w:w="15" w:type="dxa"/>
        </w:trPr>
        <w:tc>
          <w:tcPr>
            <w:tcW w:w="1500" w:type="pct"/>
            <w:tcBorders>
              <w:top w:val="nil"/>
              <w:left w:val="nil"/>
              <w:bottom w:val="nil"/>
              <w:right w:val="nil"/>
            </w:tcBorders>
            <w:hideMark/>
          </w:tcPr>
          <w:p w14:paraId="2F399F9E"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0AD2C4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97BF1E6" w14:textId="77777777" w:rsidTr="002E0941">
        <w:trPr>
          <w:tblCellSpacing w:w="15" w:type="dxa"/>
        </w:trPr>
        <w:tc>
          <w:tcPr>
            <w:tcW w:w="1500" w:type="pct"/>
            <w:tcBorders>
              <w:top w:val="nil"/>
              <w:left w:val="nil"/>
              <w:bottom w:val="nil"/>
              <w:right w:val="nil"/>
            </w:tcBorders>
            <w:hideMark/>
          </w:tcPr>
          <w:p w14:paraId="64306B8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09905B0"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D17A5EA" w14:textId="77777777" w:rsidTr="002E0941">
        <w:trPr>
          <w:tblCellSpacing w:w="15" w:type="dxa"/>
        </w:trPr>
        <w:tc>
          <w:tcPr>
            <w:tcW w:w="1500" w:type="pct"/>
            <w:tcBorders>
              <w:top w:val="nil"/>
              <w:left w:val="nil"/>
              <w:bottom w:val="nil"/>
              <w:right w:val="nil"/>
            </w:tcBorders>
            <w:hideMark/>
          </w:tcPr>
          <w:p w14:paraId="22FBF0E7"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6559A92"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6D6D4123" w14:textId="77777777" w:rsidTr="002E0941">
        <w:trPr>
          <w:tblCellSpacing w:w="15" w:type="dxa"/>
        </w:trPr>
        <w:tc>
          <w:tcPr>
            <w:tcW w:w="1500" w:type="pct"/>
            <w:tcBorders>
              <w:top w:val="nil"/>
              <w:left w:val="nil"/>
              <w:bottom w:val="nil"/>
              <w:right w:val="nil"/>
            </w:tcBorders>
            <w:hideMark/>
          </w:tcPr>
          <w:p w14:paraId="5F44B170"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957EEB3" w14:textId="77777777" w:rsidR="002E0941" w:rsidRDefault="002E0941" w:rsidP="00930070">
            <w:pPr>
              <w:rPr>
                <w:rFonts w:ascii="Calibri" w:hAnsi="Calibri" w:cs="Calibri"/>
                <w:sz w:val="22"/>
                <w:szCs w:val="22"/>
              </w:rPr>
            </w:pPr>
            <w:r>
              <w:rPr>
                <w:rFonts w:ascii="Calibri" w:hAnsi="Calibri" w:cs="Calibri"/>
                <w:sz w:val="22"/>
                <w:szCs w:val="22"/>
              </w:rPr>
              <w:t xml:space="preserve">De waarde van de attribuutsoort wordt bepaald bij de creatie of vastlegging van een (instantie van een) informatieobject en wijzigt daarna niet meer. </w:t>
            </w:r>
          </w:p>
        </w:tc>
      </w:tr>
      <w:tr w:rsidR="002E0941" w14:paraId="15FAAB99" w14:textId="77777777" w:rsidTr="002E0941">
        <w:trPr>
          <w:tblCellSpacing w:w="15" w:type="dxa"/>
        </w:trPr>
        <w:tc>
          <w:tcPr>
            <w:tcW w:w="1500" w:type="pct"/>
            <w:tcBorders>
              <w:top w:val="nil"/>
              <w:left w:val="nil"/>
              <w:bottom w:val="nil"/>
              <w:right w:val="nil"/>
            </w:tcBorders>
            <w:hideMark/>
          </w:tcPr>
          <w:p w14:paraId="1368BC13"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403EF28" w14:textId="77777777" w:rsidR="002E0941" w:rsidRDefault="002E0941" w:rsidP="00930070">
            <w:pPr>
              <w:rPr>
                <w:rFonts w:ascii="Calibri" w:hAnsi="Calibri" w:cs="Calibri"/>
                <w:sz w:val="22"/>
                <w:szCs w:val="22"/>
              </w:rPr>
            </w:pPr>
            <w:r>
              <w:rPr>
                <w:rFonts w:ascii="Calibri" w:hAnsi="Calibri" w:cs="Calibri"/>
                <w:sz w:val="22"/>
                <w:szCs w:val="22"/>
              </w:rPr>
              <w:t>AN40</w:t>
            </w:r>
          </w:p>
        </w:tc>
      </w:tr>
      <w:tr w:rsidR="002E0941" w14:paraId="5726BD10" w14:textId="77777777" w:rsidTr="002E0941">
        <w:trPr>
          <w:tblCellSpacing w:w="15" w:type="dxa"/>
        </w:trPr>
        <w:tc>
          <w:tcPr>
            <w:tcW w:w="1500" w:type="pct"/>
            <w:tcBorders>
              <w:top w:val="nil"/>
              <w:left w:val="nil"/>
              <w:bottom w:val="nil"/>
              <w:right w:val="nil"/>
            </w:tcBorders>
            <w:hideMark/>
          </w:tcPr>
          <w:p w14:paraId="4C95CCCC"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9DE7B23" w14:textId="77777777" w:rsidR="002E0941" w:rsidRDefault="002E0941" w:rsidP="00930070">
            <w:pPr>
              <w:rPr>
                <w:rFonts w:ascii="Calibri" w:hAnsi="Calibri" w:cs="Calibri"/>
                <w:sz w:val="22"/>
                <w:szCs w:val="22"/>
              </w:rPr>
            </w:pPr>
            <w:r>
              <w:rPr>
                <w:rFonts w:ascii="Calibri" w:hAnsi="Calibri" w:cs="Calibri"/>
                <w:sz w:val="22"/>
                <w:szCs w:val="22"/>
              </w:rPr>
              <w:t>Alle alfanumerieke tekens m.u.v. diacrieten</w:t>
            </w:r>
          </w:p>
        </w:tc>
      </w:tr>
      <w:tr w:rsidR="002E0941" w14:paraId="2A2434FD" w14:textId="77777777" w:rsidTr="002E0941">
        <w:trPr>
          <w:tblCellSpacing w:w="15" w:type="dxa"/>
        </w:trPr>
        <w:tc>
          <w:tcPr>
            <w:tcW w:w="1500" w:type="pct"/>
            <w:tcBorders>
              <w:top w:val="nil"/>
              <w:left w:val="nil"/>
              <w:bottom w:val="nil"/>
              <w:right w:val="nil"/>
            </w:tcBorders>
            <w:hideMark/>
          </w:tcPr>
          <w:p w14:paraId="042FF65E"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F0B28AC"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4A1193F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62CCF7D" w14:textId="77777777" w:rsidTr="002E0941">
        <w:trPr>
          <w:tblCellSpacing w:w="15" w:type="dxa"/>
        </w:trPr>
        <w:tc>
          <w:tcPr>
            <w:tcW w:w="1500" w:type="pct"/>
            <w:tcBorders>
              <w:top w:val="nil"/>
              <w:left w:val="nil"/>
              <w:bottom w:val="nil"/>
              <w:right w:val="nil"/>
            </w:tcBorders>
            <w:hideMark/>
          </w:tcPr>
          <w:p w14:paraId="1F666491"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020CCD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rsidRPr="002B625D" w14:paraId="79352116" w14:textId="77777777" w:rsidTr="002E0941">
        <w:trPr>
          <w:tblCellSpacing w:w="15" w:type="dxa"/>
        </w:trPr>
        <w:tc>
          <w:tcPr>
            <w:tcW w:w="250" w:type="pct"/>
            <w:tcBorders>
              <w:top w:val="nil"/>
              <w:left w:val="nil"/>
              <w:bottom w:val="nil"/>
              <w:right w:val="nil"/>
            </w:tcBorders>
            <w:hideMark/>
          </w:tcPr>
          <w:p w14:paraId="355E6909"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1F04289" w14:textId="77777777" w:rsidR="002E0941" w:rsidRPr="002B625D" w:rsidRDefault="002E0941" w:rsidP="00930070">
            <w:pPr>
              <w:rPr>
                <w:rFonts w:ascii="Calibri" w:hAnsi="Calibri" w:cs="Calibri"/>
                <w:sz w:val="22"/>
                <w:szCs w:val="22"/>
                <w:lang w:val="en-GB"/>
              </w:rPr>
            </w:pPr>
            <w:r>
              <w:rPr>
                <w:rFonts w:ascii="Calibri" w:hAnsi="Calibri" w:cs="Calibri"/>
                <w:sz w:val="22"/>
                <w:szCs w:val="22"/>
              </w:rPr>
              <w:t xml:space="preserve">Het gaat om een uniek kenmerk, gevormd door een reeks letters, cijfers en/of leestekens, dat het informatieobject uniek identificeert binnen de organisatie die het informatieobject heeft gecreëerd of heeft ontvangen en als eerste in een samenwerkingsketen heeft vastgelegd (cq. de ?gegeven context?). Door combinatie met het RSIN van die organisatie, als waarde van de attribuutsoort ?Bronorganisatie?, wordt een voor geheel Nederland unieke aanduiding van informatieobjecten verkregen. </w:t>
            </w:r>
            <w:r w:rsidRPr="002B625D">
              <w:rPr>
                <w:rFonts w:ascii="Calibri" w:hAnsi="Calibri" w:cs="Calibri"/>
                <w:sz w:val="22"/>
                <w:szCs w:val="22"/>
                <w:lang w:val="en-GB"/>
              </w:rPr>
              <w:t xml:space="preserve">Het betreft het Dublin Core metadata-element ?Identifier? met als toelichting: Recommended best practice is to identify the resource by means of a string or number conforming to a formal identification system. Formal identification systems include but are not limited to the Uniform Resource Identifier (URI) (including the Uniform Resource Locator (URL)), the Digital Object Identifier (DOI), and the International Standard Book Number (ISBN). </w:t>
            </w:r>
          </w:p>
        </w:tc>
      </w:tr>
    </w:tbl>
    <w:p w14:paraId="0643465A" w14:textId="77777777" w:rsidR="002E0941" w:rsidRDefault="002E0941" w:rsidP="00930070">
      <w:pPr>
        <w:pStyle w:val="Kop3"/>
        <w:rPr>
          <w:rFonts w:ascii="Calibri" w:hAnsi="Calibri" w:cs="Calibri"/>
          <w:sz w:val="24"/>
        </w:rPr>
      </w:pPr>
      <w:r>
        <w:rPr>
          <w:rFonts w:ascii="Calibri" w:hAnsi="Calibri" w:cs="Calibri"/>
        </w:rPr>
        <w:t>Attribuutsoort Bronorganisatie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3FFCE4D" w14:textId="77777777" w:rsidTr="002E0941">
        <w:trPr>
          <w:tblCellSpacing w:w="15" w:type="dxa"/>
        </w:trPr>
        <w:tc>
          <w:tcPr>
            <w:tcW w:w="1500" w:type="pct"/>
            <w:tcBorders>
              <w:top w:val="nil"/>
              <w:left w:val="nil"/>
              <w:bottom w:val="nil"/>
              <w:right w:val="nil"/>
            </w:tcBorders>
            <w:hideMark/>
          </w:tcPr>
          <w:p w14:paraId="5DEEB0C0"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8FFAF96" w14:textId="77777777" w:rsidR="002E0941" w:rsidRDefault="002E0941" w:rsidP="00930070">
            <w:pPr>
              <w:rPr>
                <w:rFonts w:ascii="Calibri" w:hAnsi="Calibri" w:cs="Calibri"/>
                <w:sz w:val="22"/>
                <w:szCs w:val="22"/>
              </w:rPr>
            </w:pPr>
            <w:r>
              <w:rPr>
                <w:rFonts w:ascii="Calibri" w:hAnsi="Calibri" w:cs="Calibri"/>
                <w:sz w:val="22"/>
                <w:szCs w:val="22"/>
              </w:rPr>
              <w:t>Bronorganisatie</w:t>
            </w:r>
          </w:p>
        </w:tc>
      </w:tr>
      <w:tr w:rsidR="002E0941" w14:paraId="60658489" w14:textId="77777777" w:rsidTr="002E0941">
        <w:trPr>
          <w:tblCellSpacing w:w="15" w:type="dxa"/>
        </w:trPr>
        <w:tc>
          <w:tcPr>
            <w:tcW w:w="1500" w:type="pct"/>
            <w:tcBorders>
              <w:top w:val="nil"/>
              <w:left w:val="nil"/>
              <w:bottom w:val="nil"/>
              <w:right w:val="nil"/>
            </w:tcBorders>
            <w:hideMark/>
          </w:tcPr>
          <w:p w14:paraId="379A64B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917C822"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1DBFBF5" w14:textId="77777777" w:rsidTr="002E0941">
        <w:trPr>
          <w:tblCellSpacing w:w="15" w:type="dxa"/>
        </w:trPr>
        <w:tc>
          <w:tcPr>
            <w:tcW w:w="1500" w:type="pct"/>
            <w:tcBorders>
              <w:top w:val="nil"/>
              <w:left w:val="nil"/>
              <w:bottom w:val="nil"/>
              <w:right w:val="nil"/>
            </w:tcBorders>
            <w:hideMark/>
          </w:tcPr>
          <w:p w14:paraId="319A60D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A823FF3" w14:textId="77777777" w:rsidR="002E0941" w:rsidRDefault="002E0941" w:rsidP="00930070">
            <w:pPr>
              <w:rPr>
                <w:rFonts w:ascii="Calibri" w:hAnsi="Calibri" w:cs="Calibri"/>
                <w:sz w:val="22"/>
                <w:szCs w:val="22"/>
              </w:rPr>
            </w:pPr>
            <w:r>
              <w:rPr>
                <w:rFonts w:ascii="Calibri" w:hAnsi="Calibri" w:cs="Calibri"/>
                <w:sz w:val="22"/>
                <w:szCs w:val="22"/>
              </w:rPr>
              <w:t xml:space="preserve">Het RSIN van de Niet-natuurlijk persoon zijnde de organisatie die het informatieobject heeft gecreëerd of heeft ontvangen en als eerste in een samenwerkingsketen heeft vastgelegd. </w:t>
            </w:r>
          </w:p>
        </w:tc>
      </w:tr>
      <w:tr w:rsidR="002E0941" w14:paraId="580EFA64" w14:textId="77777777" w:rsidTr="002E0941">
        <w:trPr>
          <w:tblCellSpacing w:w="15" w:type="dxa"/>
        </w:trPr>
        <w:tc>
          <w:tcPr>
            <w:tcW w:w="1500" w:type="pct"/>
            <w:tcBorders>
              <w:top w:val="nil"/>
              <w:left w:val="nil"/>
              <w:bottom w:val="nil"/>
              <w:right w:val="nil"/>
            </w:tcBorders>
            <w:hideMark/>
          </w:tcPr>
          <w:p w14:paraId="2F5DC610"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B842868"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600E135" w14:textId="77777777" w:rsidTr="002E0941">
        <w:trPr>
          <w:tblCellSpacing w:w="15" w:type="dxa"/>
        </w:trPr>
        <w:tc>
          <w:tcPr>
            <w:tcW w:w="1500" w:type="pct"/>
            <w:tcBorders>
              <w:top w:val="nil"/>
              <w:left w:val="nil"/>
              <w:bottom w:val="nil"/>
              <w:right w:val="nil"/>
            </w:tcBorders>
            <w:hideMark/>
          </w:tcPr>
          <w:p w14:paraId="51A8BBA6"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133A9AB" w14:textId="77777777" w:rsidR="002E0941" w:rsidRDefault="002E0941" w:rsidP="00930070">
            <w:pPr>
              <w:rPr>
                <w:rFonts w:ascii="Calibri" w:hAnsi="Calibri" w:cs="Calibri"/>
                <w:sz w:val="22"/>
                <w:szCs w:val="22"/>
              </w:rPr>
            </w:pPr>
            <w:r>
              <w:rPr>
                <w:rFonts w:ascii="Calibri" w:hAnsi="Calibri" w:cs="Calibri"/>
                <w:sz w:val="22"/>
                <w:szCs w:val="22"/>
              </w:rPr>
              <w:t>1-9-2013</w:t>
            </w:r>
          </w:p>
        </w:tc>
      </w:tr>
      <w:tr w:rsidR="002E0941" w14:paraId="12152C7E" w14:textId="77777777" w:rsidTr="002E0941">
        <w:trPr>
          <w:tblCellSpacing w:w="15" w:type="dxa"/>
        </w:trPr>
        <w:tc>
          <w:tcPr>
            <w:tcW w:w="1500" w:type="pct"/>
            <w:tcBorders>
              <w:top w:val="nil"/>
              <w:left w:val="nil"/>
              <w:bottom w:val="nil"/>
              <w:right w:val="nil"/>
            </w:tcBorders>
            <w:hideMark/>
          </w:tcPr>
          <w:p w14:paraId="2ACC9129"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4E9A2B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14D32E8" w14:textId="77777777" w:rsidTr="002E0941">
        <w:trPr>
          <w:tblCellSpacing w:w="15" w:type="dxa"/>
        </w:trPr>
        <w:tc>
          <w:tcPr>
            <w:tcW w:w="1500" w:type="pct"/>
            <w:tcBorders>
              <w:top w:val="nil"/>
              <w:left w:val="nil"/>
              <w:bottom w:val="nil"/>
              <w:right w:val="nil"/>
            </w:tcBorders>
            <w:hideMark/>
          </w:tcPr>
          <w:p w14:paraId="51588C9A"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D16DDF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7C1448F" w14:textId="77777777" w:rsidTr="002E0941">
        <w:trPr>
          <w:tblCellSpacing w:w="15" w:type="dxa"/>
        </w:trPr>
        <w:tc>
          <w:tcPr>
            <w:tcW w:w="1500" w:type="pct"/>
            <w:tcBorders>
              <w:top w:val="nil"/>
              <w:left w:val="nil"/>
              <w:bottom w:val="nil"/>
              <w:right w:val="nil"/>
            </w:tcBorders>
            <w:hideMark/>
          </w:tcPr>
          <w:p w14:paraId="09A6A548"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91F7B1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D2B5864" w14:textId="77777777" w:rsidTr="002E0941">
        <w:trPr>
          <w:tblCellSpacing w:w="15" w:type="dxa"/>
        </w:trPr>
        <w:tc>
          <w:tcPr>
            <w:tcW w:w="1500" w:type="pct"/>
            <w:tcBorders>
              <w:top w:val="nil"/>
              <w:left w:val="nil"/>
              <w:bottom w:val="nil"/>
              <w:right w:val="nil"/>
            </w:tcBorders>
            <w:hideMark/>
          </w:tcPr>
          <w:p w14:paraId="3C6FEA08"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C7204B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4907655" w14:textId="77777777" w:rsidTr="002E0941">
        <w:trPr>
          <w:tblCellSpacing w:w="15" w:type="dxa"/>
        </w:trPr>
        <w:tc>
          <w:tcPr>
            <w:tcW w:w="1500" w:type="pct"/>
            <w:tcBorders>
              <w:top w:val="nil"/>
              <w:left w:val="nil"/>
              <w:bottom w:val="nil"/>
              <w:right w:val="nil"/>
            </w:tcBorders>
            <w:hideMark/>
          </w:tcPr>
          <w:p w14:paraId="72EAB67D"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167C22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4C23086" w14:textId="77777777" w:rsidTr="002E0941">
        <w:trPr>
          <w:tblCellSpacing w:w="15" w:type="dxa"/>
        </w:trPr>
        <w:tc>
          <w:tcPr>
            <w:tcW w:w="1500" w:type="pct"/>
            <w:tcBorders>
              <w:top w:val="nil"/>
              <w:left w:val="nil"/>
              <w:bottom w:val="nil"/>
              <w:right w:val="nil"/>
            </w:tcBorders>
            <w:hideMark/>
          </w:tcPr>
          <w:p w14:paraId="65189A1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BDCE821"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0EA1030" w14:textId="77777777" w:rsidTr="002E0941">
        <w:trPr>
          <w:tblCellSpacing w:w="15" w:type="dxa"/>
        </w:trPr>
        <w:tc>
          <w:tcPr>
            <w:tcW w:w="1500" w:type="pct"/>
            <w:tcBorders>
              <w:top w:val="nil"/>
              <w:left w:val="nil"/>
              <w:bottom w:val="nil"/>
              <w:right w:val="nil"/>
            </w:tcBorders>
            <w:hideMark/>
          </w:tcPr>
          <w:p w14:paraId="08CC6C4F"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563CE32" w14:textId="77777777" w:rsidR="002E0941" w:rsidRDefault="002E0941" w:rsidP="00930070">
            <w:pPr>
              <w:rPr>
                <w:rFonts w:ascii="Calibri" w:hAnsi="Calibri" w:cs="Calibri"/>
                <w:sz w:val="22"/>
                <w:szCs w:val="22"/>
              </w:rPr>
            </w:pPr>
            <w:r>
              <w:rPr>
                <w:rFonts w:ascii="Calibri" w:hAnsi="Calibri" w:cs="Calibri"/>
                <w:sz w:val="22"/>
                <w:szCs w:val="22"/>
              </w:rPr>
              <w:t>Landelijk kerngegeven</w:t>
            </w:r>
          </w:p>
        </w:tc>
      </w:tr>
      <w:tr w:rsidR="002E0941" w14:paraId="24DF446C" w14:textId="77777777" w:rsidTr="002E0941">
        <w:trPr>
          <w:tblCellSpacing w:w="15" w:type="dxa"/>
        </w:trPr>
        <w:tc>
          <w:tcPr>
            <w:tcW w:w="1500" w:type="pct"/>
            <w:tcBorders>
              <w:top w:val="nil"/>
              <w:left w:val="nil"/>
              <w:bottom w:val="nil"/>
              <w:right w:val="nil"/>
            </w:tcBorders>
            <w:hideMark/>
          </w:tcPr>
          <w:p w14:paraId="2E7BA182"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7EFC82D"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63737B0C" w14:textId="77777777" w:rsidTr="002E0941">
        <w:trPr>
          <w:tblCellSpacing w:w="15" w:type="dxa"/>
        </w:trPr>
        <w:tc>
          <w:tcPr>
            <w:tcW w:w="1500" w:type="pct"/>
            <w:tcBorders>
              <w:top w:val="nil"/>
              <w:left w:val="nil"/>
              <w:bottom w:val="nil"/>
              <w:right w:val="nil"/>
            </w:tcBorders>
            <w:hideMark/>
          </w:tcPr>
          <w:p w14:paraId="2450ABC4"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5DA5173" w14:textId="77777777" w:rsidR="002E0941" w:rsidRDefault="002E0941" w:rsidP="00930070">
            <w:pPr>
              <w:rPr>
                <w:rFonts w:ascii="Calibri" w:hAnsi="Calibri" w:cs="Calibri"/>
                <w:sz w:val="22"/>
                <w:szCs w:val="22"/>
              </w:rPr>
            </w:pPr>
            <w:r>
              <w:rPr>
                <w:rFonts w:ascii="Calibri" w:hAnsi="Calibri" w:cs="Calibri"/>
                <w:sz w:val="22"/>
                <w:szCs w:val="22"/>
              </w:rPr>
              <w:t>N9</w:t>
            </w:r>
          </w:p>
        </w:tc>
      </w:tr>
      <w:tr w:rsidR="002E0941" w14:paraId="48989435" w14:textId="77777777" w:rsidTr="002E0941">
        <w:trPr>
          <w:tblCellSpacing w:w="15" w:type="dxa"/>
        </w:trPr>
        <w:tc>
          <w:tcPr>
            <w:tcW w:w="1500" w:type="pct"/>
            <w:tcBorders>
              <w:top w:val="nil"/>
              <w:left w:val="nil"/>
              <w:bottom w:val="nil"/>
              <w:right w:val="nil"/>
            </w:tcBorders>
            <w:hideMark/>
          </w:tcPr>
          <w:p w14:paraId="60446621"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B0EF9F9" w14:textId="77777777" w:rsidR="002E0941" w:rsidRDefault="002E0941" w:rsidP="00930070">
            <w:pPr>
              <w:rPr>
                <w:rFonts w:ascii="Calibri" w:hAnsi="Calibri" w:cs="Calibri"/>
                <w:sz w:val="22"/>
                <w:szCs w:val="22"/>
              </w:rPr>
            </w:pPr>
            <w:r>
              <w:rPr>
                <w:rFonts w:ascii="Calibri" w:hAnsi="Calibri" w:cs="Calibri"/>
                <w:sz w:val="22"/>
                <w:szCs w:val="22"/>
              </w:rPr>
              <w:t>De in het NHR voorkomende unieke identificaties van rechtspersonen en samenwerkingsverbanden.</w:t>
            </w:r>
          </w:p>
        </w:tc>
      </w:tr>
      <w:tr w:rsidR="002E0941" w14:paraId="71215A13" w14:textId="77777777" w:rsidTr="002E0941">
        <w:trPr>
          <w:tblCellSpacing w:w="15" w:type="dxa"/>
        </w:trPr>
        <w:tc>
          <w:tcPr>
            <w:tcW w:w="1500" w:type="pct"/>
            <w:tcBorders>
              <w:top w:val="nil"/>
              <w:left w:val="nil"/>
              <w:bottom w:val="nil"/>
              <w:right w:val="nil"/>
            </w:tcBorders>
            <w:hideMark/>
          </w:tcPr>
          <w:p w14:paraId="207A8B6C"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84383BB"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27896D2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EA81FAD" w14:textId="77777777" w:rsidTr="002E0941">
        <w:trPr>
          <w:tblCellSpacing w:w="15" w:type="dxa"/>
        </w:trPr>
        <w:tc>
          <w:tcPr>
            <w:tcW w:w="1500" w:type="pct"/>
            <w:tcBorders>
              <w:top w:val="nil"/>
              <w:left w:val="nil"/>
              <w:bottom w:val="nil"/>
              <w:right w:val="nil"/>
            </w:tcBorders>
            <w:hideMark/>
          </w:tcPr>
          <w:p w14:paraId="5E2C9049"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42D423E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88EFCE5" w14:textId="77777777" w:rsidTr="002E0941">
        <w:trPr>
          <w:tblCellSpacing w:w="15" w:type="dxa"/>
        </w:trPr>
        <w:tc>
          <w:tcPr>
            <w:tcW w:w="250" w:type="pct"/>
            <w:tcBorders>
              <w:top w:val="nil"/>
              <w:left w:val="nil"/>
              <w:bottom w:val="nil"/>
              <w:right w:val="nil"/>
            </w:tcBorders>
            <w:hideMark/>
          </w:tcPr>
          <w:p w14:paraId="5F72896B"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80EBDAA" w14:textId="77777777" w:rsidR="002E0941" w:rsidRDefault="002E0941" w:rsidP="00930070">
            <w:pPr>
              <w:rPr>
                <w:rFonts w:ascii="Calibri" w:hAnsi="Calibri" w:cs="Calibri"/>
                <w:sz w:val="22"/>
                <w:szCs w:val="22"/>
              </w:rPr>
            </w:pPr>
            <w:r>
              <w:rPr>
                <w:rFonts w:ascii="Calibri" w:hAnsi="Calibri" w:cs="Calibri"/>
                <w:sz w:val="22"/>
                <w:szCs w:val="22"/>
              </w:rPr>
              <w:t xml:space="preserve">Het betreft het RSIN (Rechtspersonen en Samenwerkingsverbanden InformatieNummer) zoals dat door de KvK in het NHR aan elk rechtspersoon en samenwerkingsverband is toegekend. Dit identificeert uniek de organisatie, zijnde een rechtspersoon of samenwerkingsverband, dat het informatieobject heeft gecreëerd of heeft ontvangen en als eerste in een samenwerkingsketen heeft vastgelegd. Met het laatste doelen we er op dat bij uitwisseling van een informatieobject tussen samenwerkende organisaties de unieke aanduiding van het informatieobject niet wijzigt mits de ontvangende organisatie geen wijzigingen in het informatieobject aanbrengt. In het laatste geval ontstaat een nieuw informatieobject. Het RSIN staat in het Handelsregister (NHR) en op het daaraan te ontlenen uittreksel. Deze attribuutsoort vormt tezamen met de Informatieobjectidentificatie de unieke aanduiding van een informatieobject voor geheel Nederland. De waarde van dit attribuutsoort wijzigt niet, ook niet indien (de behandeling van) het informatieobject over zou gaan naar een andere organisatie. Er is immers maar één organisatie die het informatieobject gecreëerd of als eerste vastgelegd heeft. </w:t>
            </w:r>
          </w:p>
        </w:tc>
      </w:tr>
    </w:tbl>
    <w:p w14:paraId="2088CABD" w14:textId="77777777" w:rsidR="002E0941" w:rsidRDefault="002E0941" w:rsidP="00930070">
      <w:pPr>
        <w:pStyle w:val="Kop3"/>
        <w:rPr>
          <w:rFonts w:ascii="Calibri" w:hAnsi="Calibri" w:cs="Calibri"/>
          <w:sz w:val="24"/>
        </w:rPr>
      </w:pPr>
      <w:r>
        <w:rPr>
          <w:rFonts w:ascii="Calibri" w:hAnsi="Calibri" w:cs="Calibri"/>
        </w:rPr>
        <w:t>Attribuutsoort Versie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36247DE" w14:textId="77777777" w:rsidTr="002E0941">
        <w:trPr>
          <w:tblCellSpacing w:w="15" w:type="dxa"/>
        </w:trPr>
        <w:tc>
          <w:tcPr>
            <w:tcW w:w="1500" w:type="pct"/>
            <w:tcBorders>
              <w:top w:val="nil"/>
              <w:left w:val="nil"/>
              <w:bottom w:val="nil"/>
              <w:right w:val="nil"/>
            </w:tcBorders>
            <w:hideMark/>
          </w:tcPr>
          <w:p w14:paraId="3AD67DB7"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1A1B324" w14:textId="77777777" w:rsidR="002E0941" w:rsidRDefault="002E0941" w:rsidP="00930070">
            <w:pPr>
              <w:rPr>
                <w:rFonts w:ascii="Calibri" w:hAnsi="Calibri" w:cs="Calibri"/>
                <w:sz w:val="22"/>
                <w:szCs w:val="22"/>
              </w:rPr>
            </w:pPr>
            <w:r>
              <w:rPr>
                <w:rFonts w:ascii="Calibri" w:hAnsi="Calibri" w:cs="Calibri"/>
                <w:sz w:val="22"/>
                <w:szCs w:val="22"/>
              </w:rPr>
              <w:t>Versie</w:t>
            </w:r>
          </w:p>
        </w:tc>
      </w:tr>
      <w:tr w:rsidR="002E0941" w14:paraId="68295676" w14:textId="77777777" w:rsidTr="002E0941">
        <w:trPr>
          <w:tblCellSpacing w:w="15" w:type="dxa"/>
        </w:trPr>
        <w:tc>
          <w:tcPr>
            <w:tcW w:w="1500" w:type="pct"/>
            <w:tcBorders>
              <w:top w:val="nil"/>
              <w:left w:val="nil"/>
              <w:bottom w:val="nil"/>
              <w:right w:val="nil"/>
            </w:tcBorders>
            <w:hideMark/>
          </w:tcPr>
          <w:p w14:paraId="2C6BD6A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017B28B"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06D5036" w14:textId="77777777" w:rsidTr="002E0941">
        <w:trPr>
          <w:tblCellSpacing w:w="15" w:type="dxa"/>
        </w:trPr>
        <w:tc>
          <w:tcPr>
            <w:tcW w:w="1500" w:type="pct"/>
            <w:tcBorders>
              <w:top w:val="nil"/>
              <w:left w:val="nil"/>
              <w:bottom w:val="nil"/>
              <w:right w:val="nil"/>
            </w:tcBorders>
            <w:hideMark/>
          </w:tcPr>
          <w:p w14:paraId="14E6D026"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5CC0F21" w14:textId="77777777" w:rsidR="002E0941" w:rsidRDefault="002E0941" w:rsidP="00930070">
            <w:pPr>
              <w:rPr>
                <w:rFonts w:ascii="Calibri" w:hAnsi="Calibri" w:cs="Calibri"/>
                <w:sz w:val="22"/>
                <w:szCs w:val="22"/>
              </w:rPr>
            </w:pPr>
            <w:r>
              <w:rPr>
                <w:rFonts w:ascii="Calibri" w:hAnsi="Calibri" w:cs="Calibri"/>
                <w:sz w:val="22"/>
                <w:szCs w:val="22"/>
              </w:rPr>
              <w:t>Aanduiding van de bewerkingsfase van het INFORMATIEOBJECT</w:t>
            </w:r>
          </w:p>
        </w:tc>
      </w:tr>
      <w:tr w:rsidR="002E0941" w14:paraId="45902ED3" w14:textId="77777777" w:rsidTr="002E0941">
        <w:trPr>
          <w:tblCellSpacing w:w="15" w:type="dxa"/>
        </w:trPr>
        <w:tc>
          <w:tcPr>
            <w:tcW w:w="1500" w:type="pct"/>
            <w:tcBorders>
              <w:top w:val="nil"/>
              <w:left w:val="nil"/>
              <w:bottom w:val="nil"/>
              <w:right w:val="nil"/>
            </w:tcBorders>
            <w:hideMark/>
          </w:tcPr>
          <w:p w14:paraId="6CAAFEC2"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6FC3BD4"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5C1DBFD" w14:textId="77777777" w:rsidTr="002E0941">
        <w:trPr>
          <w:tblCellSpacing w:w="15" w:type="dxa"/>
        </w:trPr>
        <w:tc>
          <w:tcPr>
            <w:tcW w:w="1500" w:type="pct"/>
            <w:tcBorders>
              <w:top w:val="nil"/>
              <w:left w:val="nil"/>
              <w:bottom w:val="nil"/>
              <w:right w:val="nil"/>
            </w:tcBorders>
            <w:hideMark/>
          </w:tcPr>
          <w:p w14:paraId="47612367"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497FC95"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7B444363" w14:textId="77777777" w:rsidTr="002E0941">
        <w:trPr>
          <w:tblCellSpacing w:w="15" w:type="dxa"/>
        </w:trPr>
        <w:tc>
          <w:tcPr>
            <w:tcW w:w="1500" w:type="pct"/>
            <w:tcBorders>
              <w:top w:val="nil"/>
              <w:left w:val="nil"/>
              <w:bottom w:val="nil"/>
              <w:right w:val="nil"/>
            </w:tcBorders>
            <w:hideMark/>
          </w:tcPr>
          <w:p w14:paraId="79213620"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A2652D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FE87A3C" w14:textId="77777777" w:rsidTr="002E0941">
        <w:trPr>
          <w:tblCellSpacing w:w="15" w:type="dxa"/>
        </w:trPr>
        <w:tc>
          <w:tcPr>
            <w:tcW w:w="1500" w:type="pct"/>
            <w:tcBorders>
              <w:top w:val="nil"/>
              <w:left w:val="nil"/>
              <w:bottom w:val="nil"/>
              <w:right w:val="nil"/>
            </w:tcBorders>
            <w:hideMark/>
          </w:tcPr>
          <w:p w14:paraId="04DA2BE6"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0D2BEA4"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1377702" w14:textId="77777777" w:rsidTr="002E0941">
        <w:trPr>
          <w:tblCellSpacing w:w="15" w:type="dxa"/>
        </w:trPr>
        <w:tc>
          <w:tcPr>
            <w:tcW w:w="1500" w:type="pct"/>
            <w:tcBorders>
              <w:top w:val="nil"/>
              <w:left w:val="nil"/>
              <w:bottom w:val="nil"/>
              <w:right w:val="nil"/>
            </w:tcBorders>
            <w:hideMark/>
          </w:tcPr>
          <w:p w14:paraId="44A635C6"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769CF0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8E84310" w14:textId="77777777" w:rsidTr="002E0941">
        <w:trPr>
          <w:tblCellSpacing w:w="15" w:type="dxa"/>
        </w:trPr>
        <w:tc>
          <w:tcPr>
            <w:tcW w:w="1500" w:type="pct"/>
            <w:tcBorders>
              <w:top w:val="nil"/>
              <w:left w:val="nil"/>
              <w:bottom w:val="nil"/>
              <w:right w:val="nil"/>
            </w:tcBorders>
            <w:hideMark/>
          </w:tcPr>
          <w:p w14:paraId="77DD8E85"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9B17BD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4237B6C" w14:textId="77777777" w:rsidTr="002E0941">
        <w:trPr>
          <w:tblCellSpacing w:w="15" w:type="dxa"/>
        </w:trPr>
        <w:tc>
          <w:tcPr>
            <w:tcW w:w="1500" w:type="pct"/>
            <w:tcBorders>
              <w:top w:val="nil"/>
              <w:left w:val="nil"/>
              <w:bottom w:val="nil"/>
              <w:right w:val="nil"/>
            </w:tcBorders>
            <w:hideMark/>
          </w:tcPr>
          <w:p w14:paraId="0161AEDC"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B7DCCB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15B1948" w14:textId="77777777" w:rsidTr="002E0941">
        <w:trPr>
          <w:tblCellSpacing w:w="15" w:type="dxa"/>
        </w:trPr>
        <w:tc>
          <w:tcPr>
            <w:tcW w:w="1500" w:type="pct"/>
            <w:tcBorders>
              <w:top w:val="nil"/>
              <w:left w:val="nil"/>
              <w:bottom w:val="nil"/>
              <w:right w:val="nil"/>
            </w:tcBorders>
            <w:hideMark/>
          </w:tcPr>
          <w:p w14:paraId="2042B5A4"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A3F16D1"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7C8D3FD1" w14:textId="77777777" w:rsidTr="002E0941">
        <w:trPr>
          <w:tblCellSpacing w:w="15" w:type="dxa"/>
        </w:trPr>
        <w:tc>
          <w:tcPr>
            <w:tcW w:w="1500" w:type="pct"/>
            <w:tcBorders>
              <w:top w:val="nil"/>
              <w:left w:val="nil"/>
              <w:bottom w:val="nil"/>
              <w:right w:val="nil"/>
            </w:tcBorders>
            <w:hideMark/>
          </w:tcPr>
          <w:p w14:paraId="3EE5B254"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CF70BD2"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1CAB1A47" w14:textId="77777777" w:rsidTr="002E0941">
        <w:trPr>
          <w:tblCellSpacing w:w="15" w:type="dxa"/>
        </w:trPr>
        <w:tc>
          <w:tcPr>
            <w:tcW w:w="1500" w:type="pct"/>
            <w:tcBorders>
              <w:top w:val="nil"/>
              <w:left w:val="nil"/>
              <w:bottom w:val="nil"/>
              <w:right w:val="nil"/>
            </w:tcBorders>
            <w:hideMark/>
          </w:tcPr>
          <w:p w14:paraId="51D62E89"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0C4101E"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10973829" w14:textId="77777777" w:rsidTr="002E0941">
        <w:trPr>
          <w:tblCellSpacing w:w="15" w:type="dxa"/>
        </w:trPr>
        <w:tc>
          <w:tcPr>
            <w:tcW w:w="1500" w:type="pct"/>
            <w:tcBorders>
              <w:top w:val="nil"/>
              <w:left w:val="nil"/>
              <w:bottom w:val="nil"/>
              <w:right w:val="nil"/>
            </w:tcBorders>
            <w:hideMark/>
          </w:tcPr>
          <w:p w14:paraId="6B1BE54A"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8383D5F" w14:textId="77777777" w:rsidR="002E0941" w:rsidRDefault="002E0941" w:rsidP="00930070">
            <w:pPr>
              <w:rPr>
                <w:rFonts w:ascii="Calibri" w:hAnsi="Calibri" w:cs="Calibri"/>
                <w:sz w:val="22"/>
                <w:szCs w:val="22"/>
              </w:rPr>
            </w:pPr>
            <w:r>
              <w:rPr>
                <w:rFonts w:ascii="Calibri" w:hAnsi="Calibri" w:cs="Calibri"/>
                <w:sz w:val="22"/>
                <w:szCs w:val="22"/>
              </w:rPr>
              <w:t>AN5</w:t>
            </w:r>
          </w:p>
        </w:tc>
      </w:tr>
      <w:tr w:rsidR="002E0941" w14:paraId="052FB4E5" w14:textId="77777777" w:rsidTr="002E0941">
        <w:trPr>
          <w:tblCellSpacing w:w="15" w:type="dxa"/>
        </w:trPr>
        <w:tc>
          <w:tcPr>
            <w:tcW w:w="1500" w:type="pct"/>
            <w:tcBorders>
              <w:top w:val="nil"/>
              <w:left w:val="nil"/>
              <w:bottom w:val="nil"/>
              <w:right w:val="nil"/>
            </w:tcBorders>
            <w:hideMark/>
          </w:tcPr>
          <w:p w14:paraId="14523DC9"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2190709" w14:textId="77777777" w:rsidR="002E0941" w:rsidRDefault="002E0941" w:rsidP="00930070">
            <w:pPr>
              <w:rPr>
                <w:rFonts w:ascii="Calibri" w:hAnsi="Calibri" w:cs="Calibri"/>
                <w:sz w:val="22"/>
                <w:szCs w:val="22"/>
              </w:rPr>
            </w:pPr>
            <w:r>
              <w:rPr>
                <w:rFonts w:ascii="Calibri" w:hAnsi="Calibri" w:cs="Calibri"/>
                <w:sz w:val="22"/>
                <w:szCs w:val="22"/>
              </w:rPr>
              <w:t>Alle alfanumerieke tekens m.u.v. diacrieten</w:t>
            </w:r>
          </w:p>
        </w:tc>
      </w:tr>
      <w:tr w:rsidR="002E0941" w14:paraId="280B4935" w14:textId="77777777" w:rsidTr="002E0941">
        <w:trPr>
          <w:tblCellSpacing w:w="15" w:type="dxa"/>
        </w:trPr>
        <w:tc>
          <w:tcPr>
            <w:tcW w:w="1500" w:type="pct"/>
            <w:tcBorders>
              <w:top w:val="nil"/>
              <w:left w:val="nil"/>
              <w:bottom w:val="nil"/>
              <w:right w:val="nil"/>
            </w:tcBorders>
            <w:hideMark/>
          </w:tcPr>
          <w:p w14:paraId="123B79C1"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EBA9C4F"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54044D2B"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98705FB" w14:textId="77777777" w:rsidTr="002E0941">
        <w:trPr>
          <w:tblCellSpacing w:w="15" w:type="dxa"/>
        </w:trPr>
        <w:tc>
          <w:tcPr>
            <w:tcW w:w="1500" w:type="pct"/>
            <w:tcBorders>
              <w:top w:val="nil"/>
              <w:left w:val="nil"/>
              <w:bottom w:val="nil"/>
              <w:right w:val="nil"/>
            </w:tcBorders>
            <w:hideMark/>
          </w:tcPr>
          <w:p w14:paraId="44115F6F"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BFD542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DA11490" w14:textId="77777777" w:rsidTr="002E0941">
        <w:trPr>
          <w:tblCellSpacing w:w="15" w:type="dxa"/>
        </w:trPr>
        <w:tc>
          <w:tcPr>
            <w:tcW w:w="250" w:type="pct"/>
            <w:tcBorders>
              <w:top w:val="nil"/>
              <w:left w:val="nil"/>
              <w:bottom w:val="nil"/>
              <w:right w:val="nil"/>
            </w:tcBorders>
            <w:hideMark/>
          </w:tcPr>
          <w:p w14:paraId="40928AE7"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0E789DF" w14:textId="77777777" w:rsidR="002E0941" w:rsidRDefault="002E0941" w:rsidP="00930070">
            <w:pPr>
              <w:rPr>
                <w:rFonts w:ascii="Calibri" w:hAnsi="Calibri" w:cs="Calibri"/>
                <w:sz w:val="22"/>
                <w:szCs w:val="22"/>
              </w:rPr>
            </w:pPr>
            <w:r>
              <w:rPr>
                <w:rFonts w:ascii="Calibri" w:hAnsi="Calibri" w:cs="Calibri"/>
                <w:sz w:val="22"/>
                <w:szCs w:val="22"/>
              </w:rPr>
              <w:t xml:space="preserve">Het gaat hier om een versienummer zoals ?0.2? en 1.0?. Ofschoon we er voor gekozen hebben om zowel dit attribuuttype als het attribuuttype Status optioneel te verklaren, ware het aan te bevelen bij elk documemt in ieder geval één van beide attributen van een waarde te voorzien. Nb: De attribuutsoort is in versie 2.0 verplaatst van ENKELVOUDIG INFORMATIEOBJECT naar INFORMATIEOBJECT. </w:t>
            </w:r>
          </w:p>
        </w:tc>
      </w:tr>
    </w:tbl>
    <w:p w14:paraId="079ECF61" w14:textId="77777777" w:rsidR="002E0941" w:rsidRDefault="002E0941" w:rsidP="00930070">
      <w:pPr>
        <w:pStyle w:val="Kop3"/>
        <w:rPr>
          <w:rFonts w:ascii="Calibri" w:hAnsi="Calibri" w:cs="Calibri"/>
          <w:sz w:val="24"/>
        </w:rPr>
      </w:pPr>
      <w:r>
        <w:rPr>
          <w:rFonts w:ascii="Calibri" w:hAnsi="Calibri" w:cs="Calibri"/>
        </w:rPr>
        <w:t>Attribuutsoort Creatiedatum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7DC5D84" w14:textId="77777777" w:rsidTr="002E0941">
        <w:trPr>
          <w:tblCellSpacing w:w="15" w:type="dxa"/>
        </w:trPr>
        <w:tc>
          <w:tcPr>
            <w:tcW w:w="1500" w:type="pct"/>
            <w:tcBorders>
              <w:top w:val="nil"/>
              <w:left w:val="nil"/>
              <w:bottom w:val="nil"/>
              <w:right w:val="nil"/>
            </w:tcBorders>
            <w:hideMark/>
          </w:tcPr>
          <w:p w14:paraId="72866166"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85389DB" w14:textId="77777777" w:rsidR="002E0941" w:rsidRDefault="002E0941" w:rsidP="00930070">
            <w:pPr>
              <w:rPr>
                <w:rFonts w:ascii="Calibri" w:hAnsi="Calibri" w:cs="Calibri"/>
                <w:sz w:val="22"/>
                <w:szCs w:val="22"/>
              </w:rPr>
            </w:pPr>
            <w:r>
              <w:rPr>
                <w:rFonts w:ascii="Calibri" w:hAnsi="Calibri" w:cs="Calibri"/>
                <w:sz w:val="22"/>
                <w:szCs w:val="22"/>
              </w:rPr>
              <w:t>Creatiedatum</w:t>
            </w:r>
          </w:p>
        </w:tc>
      </w:tr>
      <w:tr w:rsidR="002E0941" w14:paraId="023E2A80" w14:textId="77777777" w:rsidTr="002E0941">
        <w:trPr>
          <w:tblCellSpacing w:w="15" w:type="dxa"/>
        </w:trPr>
        <w:tc>
          <w:tcPr>
            <w:tcW w:w="1500" w:type="pct"/>
            <w:tcBorders>
              <w:top w:val="nil"/>
              <w:left w:val="nil"/>
              <w:bottom w:val="nil"/>
              <w:right w:val="nil"/>
            </w:tcBorders>
            <w:hideMark/>
          </w:tcPr>
          <w:p w14:paraId="4BFC6B5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DADDE84" w14:textId="77777777" w:rsidR="002E0941" w:rsidRDefault="002E0941" w:rsidP="00930070">
            <w:pPr>
              <w:rPr>
                <w:rFonts w:ascii="Calibri" w:hAnsi="Calibri" w:cs="Calibri"/>
                <w:sz w:val="22"/>
                <w:szCs w:val="22"/>
              </w:rPr>
            </w:pPr>
            <w:r>
              <w:rPr>
                <w:rFonts w:ascii="Calibri" w:hAnsi="Calibri" w:cs="Calibri"/>
                <w:sz w:val="22"/>
                <w:szCs w:val="22"/>
              </w:rPr>
              <w:t>VNG-R o.b.v. de Dublin Core</w:t>
            </w:r>
          </w:p>
        </w:tc>
      </w:tr>
      <w:tr w:rsidR="002E0941" w14:paraId="303DD24A" w14:textId="77777777" w:rsidTr="002E0941">
        <w:trPr>
          <w:tblCellSpacing w:w="15" w:type="dxa"/>
        </w:trPr>
        <w:tc>
          <w:tcPr>
            <w:tcW w:w="1500" w:type="pct"/>
            <w:tcBorders>
              <w:top w:val="nil"/>
              <w:left w:val="nil"/>
              <w:bottom w:val="nil"/>
              <w:right w:val="nil"/>
            </w:tcBorders>
            <w:hideMark/>
          </w:tcPr>
          <w:p w14:paraId="25F11AFC"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DA50F04" w14:textId="77777777" w:rsidR="002E0941" w:rsidRDefault="002E0941" w:rsidP="00930070">
            <w:pPr>
              <w:rPr>
                <w:rFonts w:ascii="Calibri" w:hAnsi="Calibri" w:cs="Calibri"/>
                <w:sz w:val="22"/>
                <w:szCs w:val="22"/>
              </w:rPr>
            </w:pPr>
            <w:r>
              <w:rPr>
                <w:rFonts w:ascii="Calibri" w:hAnsi="Calibri" w:cs="Calibri"/>
                <w:sz w:val="22"/>
                <w:szCs w:val="22"/>
              </w:rPr>
              <w:t>Een datum of een gebeurtenis in de levenscyclus van het INFORMATIEOBJECT.</w:t>
            </w:r>
          </w:p>
        </w:tc>
      </w:tr>
      <w:tr w:rsidR="002E0941" w14:paraId="0686ACEE" w14:textId="77777777" w:rsidTr="002E0941">
        <w:trPr>
          <w:tblCellSpacing w:w="15" w:type="dxa"/>
        </w:trPr>
        <w:tc>
          <w:tcPr>
            <w:tcW w:w="1500" w:type="pct"/>
            <w:tcBorders>
              <w:top w:val="nil"/>
              <w:left w:val="nil"/>
              <w:bottom w:val="nil"/>
              <w:right w:val="nil"/>
            </w:tcBorders>
            <w:hideMark/>
          </w:tcPr>
          <w:p w14:paraId="4EB91F7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EF84BF4" w14:textId="77777777" w:rsidR="002E0941" w:rsidRDefault="002E0941" w:rsidP="00930070">
            <w:pPr>
              <w:rPr>
                <w:rFonts w:ascii="Calibri" w:hAnsi="Calibri" w:cs="Calibri"/>
                <w:sz w:val="22"/>
                <w:szCs w:val="22"/>
              </w:rPr>
            </w:pPr>
            <w:r>
              <w:rPr>
                <w:rFonts w:ascii="Calibri" w:hAnsi="Calibri" w:cs="Calibri"/>
                <w:sz w:val="22"/>
                <w:szCs w:val="22"/>
              </w:rPr>
              <w:t>VNG-R o.b.v. de Dublin Core</w:t>
            </w:r>
          </w:p>
        </w:tc>
      </w:tr>
      <w:tr w:rsidR="002E0941" w14:paraId="374E0C68" w14:textId="77777777" w:rsidTr="002E0941">
        <w:trPr>
          <w:tblCellSpacing w:w="15" w:type="dxa"/>
        </w:trPr>
        <w:tc>
          <w:tcPr>
            <w:tcW w:w="1500" w:type="pct"/>
            <w:tcBorders>
              <w:top w:val="nil"/>
              <w:left w:val="nil"/>
              <w:bottom w:val="nil"/>
              <w:right w:val="nil"/>
            </w:tcBorders>
            <w:hideMark/>
          </w:tcPr>
          <w:p w14:paraId="77A4DF67"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B1B746C"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6A9B5C90" w14:textId="77777777" w:rsidTr="002E0941">
        <w:trPr>
          <w:tblCellSpacing w:w="15" w:type="dxa"/>
        </w:trPr>
        <w:tc>
          <w:tcPr>
            <w:tcW w:w="1500" w:type="pct"/>
            <w:tcBorders>
              <w:top w:val="nil"/>
              <w:left w:val="nil"/>
              <w:bottom w:val="nil"/>
              <w:right w:val="nil"/>
            </w:tcBorders>
            <w:hideMark/>
          </w:tcPr>
          <w:p w14:paraId="483EBBF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9BD9F7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69C9BC3" w14:textId="77777777" w:rsidTr="002E0941">
        <w:trPr>
          <w:tblCellSpacing w:w="15" w:type="dxa"/>
        </w:trPr>
        <w:tc>
          <w:tcPr>
            <w:tcW w:w="1500" w:type="pct"/>
            <w:tcBorders>
              <w:top w:val="nil"/>
              <w:left w:val="nil"/>
              <w:bottom w:val="nil"/>
              <w:right w:val="nil"/>
            </w:tcBorders>
            <w:hideMark/>
          </w:tcPr>
          <w:p w14:paraId="653AF353"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195B06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0C65FAE" w14:textId="77777777" w:rsidTr="002E0941">
        <w:trPr>
          <w:tblCellSpacing w:w="15" w:type="dxa"/>
        </w:trPr>
        <w:tc>
          <w:tcPr>
            <w:tcW w:w="1500" w:type="pct"/>
            <w:tcBorders>
              <w:top w:val="nil"/>
              <w:left w:val="nil"/>
              <w:bottom w:val="nil"/>
              <w:right w:val="nil"/>
            </w:tcBorders>
            <w:hideMark/>
          </w:tcPr>
          <w:p w14:paraId="41103A7E"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6A0C586"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A9B867C" w14:textId="77777777" w:rsidTr="002E0941">
        <w:trPr>
          <w:tblCellSpacing w:w="15" w:type="dxa"/>
        </w:trPr>
        <w:tc>
          <w:tcPr>
            <w:tcW w:w="1500" w:type="pct"/>
            <w:tcBorders>
              <w:top w:val="nil"/>
              <w:left w:val="nil"/>
              <w:bottom w:val="nil"/>
              <w:right w:val="nil"/>
            </w:tcBorders>
            <w:hideMark/>
          </w:tcPr>
          <w:p w14:paraId="555139F3"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82911C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613799C" w14:textId="77777777" w:rsidTr="002E0941">
        <w:trPr>
          <w:tblCellSpacing w:w="15" w:type="dxa"/>
        </w:trPr>
        <w:tc>
          <w:tcPr>
            <w:tcW w:w="1500" w:type="pct"/>
            <w:tcBorders>
              <w:top w:val="nil"/>
              <w:left w:val="nil"/>
              <w:bottom w:val="nil"/>
              <w:right w:val="nil"/>
            </w:tcBorders>
            <w:hideMark/>
          </w:tcPr>
          <w:p w14:paraId="4B832DAB"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27BE52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12B6A7F" w14:textId="77777777" w:rsidTr="002E0941">
        <w:trPr>
          <w:tblCellSpacing w:w="15" w:type="dxa"/>
        </w:trPr>
        <w:tc>
          <w:tcPr>
            <w:tcW w:w="1500" w:type="pct"/>
            <w:tcBorders>
              <w:top w:val="nil"/>
              <w:left w:val="nil"/>
              <w:bottom w:val="nil"/>
              <w:right w:val="nil"/>
            </w:tcBorders>
            <w:hideMark/>
          </w:tcPr>
          <w:p w14:paraId="142D5175"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99AC2AF"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7F5D02E" w14:textId="77777777" w:rsidTr="002E0941">
        <w:trPr>
          <w:tblCellSpacing w:w="15" w:type="dxa"/>
        </w:trPr>
        <w:tc>
          <w:tcPr>
            <w:tcW w:w="1500" w:type="pct"/>
            <w:tcBorders>
              <w:top w:val="nil"/>
              <w:left w:val="nil"/>
              <w:bottom w:val="nil"/>
              <w:right w:val="nil"/>
            </w:tcBorders>
            <w:hideMark/>
          </w:tcPr>
          <w:p w14:paraId="69A16971"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057160C"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1CD30367" w14:textId="77777777" w:rsidTr="002E0941">
        <w:trPr>
          <w:tblCellSpacing w:w="15" w:type="dxa"/>
        </w:trPr>
        <w:tc>
          <w:tcPr>
            <w:tcW w:w="1500" w:type="pct"/>
            <w:tcBorders>
              <w:top w:val="nil"/>
              <w:left w:val="nil"/>
              <w:bottom w:val="nil"/>
              <w:right w:val="nil"/>
            </w:tcBorders>
            <w:hideMark/>
          </w:tcPr>
          <w:p w14:paraId="0C405E70"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C73AD7B"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1419A1B5" w14:textId="77777777" w:rsidTr="002E0941">
        <w:trPr>
          <w:tblCellSpacing w:w="15" w:type="dxa"/>
        </w:trPr>
        <w:tc>
          <w:tcPr>
            <w:tcW w:w="1500" w:type="pct"/>
            <w:tcBorders>
              <w:top w:val="nil"/>
              <w:left w:val="nil"/>
              <w:bottom w:val="nil"/>
              <w:right w:val="nil"/>
            </w:tcBorders>
            <w:hideMark/>
          </w:tcPr>
          <w:p w14:paraId="66365757"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DC1850A"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73B6703D" w14:textId="77777777" w:rsidTr="002E0941">
        <w:trPr>
          <w:tblCellSpacing w:w="15" w:type="dxa"/>
        </w:trPr>
        <w:tc>
          <w:tcPr>
            <w:tcW w:w="1500" w:type="pct"/>
            <w:tcBorders>
              <w:top w:val="nil"/>
              <w:left w:val="nil"/>
              <w:bottom w:val="nil"/>
              <w:right w:val="nil"/>
            </w:tcBorders>
            <w:hideMark/>
          </w:tcPr>
          <w:p w14:paraId="365D64C3"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7EF55AC" w14:textId="77777777" w:rsidR="002E0941" w:rsidRDefault="002E0941" w:rsidP="00930070">
            <w:pPr>
              <w:rPr>
                <w:rFonts w:ascii="Calibri" w:hAnsi="Calibri" w:cs="Calibri"/>
                <w:sz w:val="22"/>
                <w:szCs w:val="22"/>
              </w:rPr>
            </w:pPr>
            <w:r>
              <w:rPr>
                <w:rFonts w:ascii="Calibri" w:hAnsi="Calibri" w:cs="Calibri"/>
                <w:sz w:val="22"/>
                <w:szCs w:val="22"/>
              </w:rPr>
              <w:t xml:space="preserve">Alle geldige datums gelegen op of voor de huidige datum en tijd </w:t>
            </w:r>
          </w:p>
        </w:tc>
      </w:tr>
      <w:tr w:rsidR="002E0941" w14:paraId="393DEBBC" w14:textId="77777777" w:rsidTr="002E0941">
        <w:trPr>
          <w:tblCellSpacing w:w="15" w:type="dxa"/>
        </w:trPr>
        <w:tc>
          <w:tcPr>
            <w:tcW w:w="1500" w:type="pct"/>
            <w:tcBorders>
              <w:top w:val="nil"/>
              <w:left w:val="nil"/>
              <w:bottom w:val="nil"/>
              <w:right w:val="nil"/>
            </w:tcBorders>
            <w:hideMark/>
          </w:tcPr>
          <w:p w14:paraId="38FCBC50"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2D10F1F"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17894C1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49EA4E0" w14:textId="77777777" w:rsidTr="002E0941">
        <w:trPr>
          <w:tblCellSpacing w:w="15" w:type="dxa"/>
        </w:trPr>
        <w:tc>
          <w:tcPr>
            <w:tcW w:w="1500" w:type="pct"/>
            <w:tcBorders>
              <w:top w:val="nil"/>
              <w:left w:val="nil"/>
              <w:bottom w:val="nil"/>
              <w:right w:val="nil"/>
            </w:tcBorders>
            <w:hideMark/>
          </w:tcPr>
          <w:p w14:paraId="0939AC96"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527E98F"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rsidRPr="002B625D" w14:paraId="7486A512" w14:textId="77777777" w:rsidTr="002E0941">
        <w:trPr>
          <w:tblCellSpacing w:w="15" w:type="dxa"/>
        </w:trPr>
        <w:tc>
          <w:tcPr>
            <w:tcW w:w="250" w:type="pct"/>
            <w:tcBorders>
              <w:top w:val="nil"/>
              <w:left w:val="nil"/>
              <w:bottom w:val="nil"/>
              <w:right w:val="nil"/>
            </w:tcBorders>
            <w:hideMark/>
          </w:tcPr>
          <w:p w14:paraId="7737F806"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932FFA8" w14:textId="77777777" w:rsidR="002E0941" w:rsidRPr="002B625D" w:rsidRDefault="002E0941" w:rsidP="00930070">
            <w:pPr>
              <w:rPr>
                <w:rFonts w:ascii="Calibri" w:hAnsi="Calibri" w:cs="Calibri"/>
                <w:sz w:val="22"/>
                <w:szCs w:val="22"/>
                <w:lang w:val="en-GB"/>
              </w:rPr>
            </w:pPr>
            <w:r>
              <w:rPr>
                <w:rFonts w:ascii="Calibri" w:hAnsi="Calibri" w:cs="Calibri"/>
                <w:sz w:val="22"/>
                <w:szCs w:val="22"/>
              </w:rPr>
              <w:t xml:space="preserve">Deze datum verwijst gewoonlijk naar de creatie van het INFORMATIEOBJECT. </w:t>
            </w:r>
            <w:r w:rsidRPr="002B625D">
              <w:rPr>
                <w:rFonts w:ascii="Calibri" w:hAnsi="Calibri" w:cs="Calibri"/>
                <w:sz w:val="22"/>
                <w:szCs w:val="22"/>
                <w:lang w:val="en-GB"/>
              </w:rPr>
              <w:t xml:space="preserve">Het betreft het Dublin Core metadata-element ?Date? met als toelichting: Typically, Date will be associated with the creation or availability of the resource. Recommended best practice for encoding the date value is defined in a profile of ISO 8601 (W3CDTF) and includes (among others) dates of the form YYYY-MM-DD. </w:t>
            </w:r>
          </w:p>
        </w:tc>
      </w:tr>
    </w:tbl>
    <w:p w14:paraId="6C77A9F5" w14:textId="77777777" w:rsidR="002E0941" w:rsidRDefault="002E0941" w:rsidP="00930070">
      <w:pPr>
        <w:pStyle w:val="Kop3"/>
        <w:rPr>
          <w:rFonts w:ascii="Calibri" w:hAnsi="Calibri" w:cs="Calibri"/>
          <w:sz w:val="24"/>
        </w:rPr>
      </w:pPr>
      <w:r>
        <w:rPr>
          <w:rFonts w:ascii="Calibri" w:hAnsi="Calibri" w:cs="Calibri"/>
        </w:rPr>
        <w:t>Attribuutsoort Titel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85792CB" w14:textId="77777777" w:rsidTr="002E0941">
        <w:trPr>
          <w:tblCellSpacing w:w="15" w:type="dxa"/>
        </w:trPr>
        <w:tc>
          <w:tcPr>
            <w:tcW w:w="1500" w:type="pct"/>
            <w:tcBorders>
              <w:top w:val="nil"/>
              <w:left w:val="nil"/>
              <w:bottom w:val="nil"/>
              <w:right w:val="nil"/>
            </w:tcBorders>
            <w:hideMark/>
          </w:tcPr>
          <w:p w14:paraId="45C0171C"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54377CB" w14:textId="77777777" w:rsidR="002E0941" w:rsidRDefault="002E0941" w:rsidP="00930070">
            <w:pPr>
              <w:rPr>
                <w:rFonts w:ascii="Calibri" w:hAnsi="Calibri" w:cs="Calibri"/>
                <w:sz w:val="22"/>
                <w:szCs w:val="22"/>
              </w:rPr>
            </w:pPr>
            <w:r>
              <w:rPr>
                <w:rFonts w:ascii="Calibri" w:hAnsi="Calibri" w:cs="Calibri"/>
                <w:sz w:val="22"/>
                <w:szCs w:val="22"/>
              </w:rPr>
              <w:t>Titel</w:t>
            </w:r>
          </w:p>
        </w:tc>
      </w:tr>
      <w:tr w:rsidR="002E0941" w14:paraId="4DF6E395" w14:textId="77777777" w:rsidTr="002E0941">
        <w:trPr>
          <w:tblCellSpacing w:w="15" w:type="dxa"/>
        </w:trPr>
        <w:tc>
          <w:tcPr>
            <w:tcW w:w="1500" w:type="pct"/>
            <w:tcBorders>
              <w:top w:val="nil"/>
              <w:left w:val="nil"/>
              <w:bottom w:val="nil"/>
              <w:right w:val="nil"/>
            </w:tcBorders>
            <w:hideMark/>
          </w:tcPr>
          <w:p w14:paraId="12A74CE4"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73D83D2" w14:textId="77777777" w:rsidR="002E0941" w:rsidRDefault="002E0941" w:rsidP="00930070">
            <w:pPr>
              <w:rPr>
                <w:rFonts w:ascii="Calibri" w:hAnsi="Calibri" w:cs="Calibri"/>
                <w:sz w:val="22"/>
                <w:szCs w:val="22"/>
              </w:rPr>
            </w:pPr>
            <w:r>
              <w:rPr>
                <w:rFonts w:ascii="Calibri" w:hAnsi="Calibri" w:cs="Calibri"/>
                <w:sz w:val="22"/>
                <w:szCs w:val="22"/>
              </w:rPr>
              <w:t>VNG-R o.b.v. de Dublin Core</w:t>
            </w:r>
          </w:p>
        </w:tc>
      </w:tr>
      <w:tr w:rsidR="002E0941" w14:paraId="0045623F" w14:textId="77777777" w:rsidTr="002E0941">
        <w:trPr>
          <w:tblCellSpacing w:w="15" w:type="dxa"/>
        </w:trPr>
        <w:tc>
          <w:tcPr>
            <w:tcW w:w="1500" w:type="pct"/>
            <w:tcBorders>
              <w:top w:val="nil"/>
              <w:left w:val="nil"/>
              <w:bottom w:val="nil"/>
              <w:right w:val="nil"/>
            </w:tcBorders>
            <w:hideMark/>
          </w:tcPr>
          <w:p w14:paraId="1385B23C"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B1358E1" w14:textId="77777777" w:rsidR="002E0941" w:rsidRDefault="002E0941" w:rsidP="00930070">
            <w:pPr>
              <w:rPr>
                <w:rFonts w:ascii="Calibri" w:hAnsi="Calibri" w:cs="Calibri"/>
                <w:sz w:val="22"/>
                <w:szCs w:val="22"/>
              </w:rPr>
            </w:pPr>
            <w:r>
              <w:rPr>
                <w:rFonts w:ascii="Calibri" w:hAnsi="Calibri" w:cs="Calibri"/>
                <w:sz w:val="22"/>
                <w:szCs w:val="22"/>
              </w:rPr>
              <w:t>De naam waaronder het INFORMATIEOBJECT formeel bekend is.</w:t>
            </w:r>
          </w:p>
        </w:tc>
      </w:tr>
      <w:tr w:rsidR="002E0941" w14:paraId="3C801F6A" w14:textId="77777777" w:rsidTr="002E0941">
        <w:trPr>
          <w:tblCellSpacing w:w="15" w:type="dxa"/>
        </w:trPr>
        <w:tc>
          <w:tcPr>
            <w:tcW w:w="1500" w:type="pct"/>
            <w:tcBorders>
              <w:top w:val="nil"/>
              <w:left w:val="nil"/>
              <w:bottom w:val="nil"/>
              <w:right w:val="nil"/>
            </w:tcBorders>
            <w:hideMark/>
          </w:tcPr>
          <w:p w14:paraId="00D6A856"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604AD7B" w14:textId="77777777" w:rsidR="002E0941" w:rsidRDefault="002E0941" w:rsidP="00930070">
            <w:pPr>
              <w:rPr>
                <w:rFonts w:ascii="Calibri" w:hAnsi="Calibri" w:cs="Calibri"/>
                <w:sz w:val="22"/>
                <w:szCs w:val="22"/>
              </w:rPr>
            </w:pPr>
            <w:r>
              <w:rPr>
                <w:rFonts w:ascii="Calibri" w:hAnsi="Calibri" w:cs="Calibri"/>
                <w:sz w:val="22"/>
                <w:szCs w:val="22"/>
              </w:rPr>
              <w:t>VNG-R o.b.v. de Dublin Core</w:t>
            </w:r>
          </w:p>
        </w:tc>
      </w:tr>
      <w:tr w:rsidR="002E0941" w14:paraId="0BAD961B" w14:textId="77777777" w:rsidTr="002E0941">
        <w:trPr>
          <w:tblCellSpacing w:w="15" w:type="dxa"/>
        </w:trPr>
        <w:tc>
          <w:tcPr>
            <w:tcW w:w="1500" w:type="pct"/>
            <w:tcBorders>
              <w:top w:val="nil"/>
              <w:left w:val="nil"/>
              <w:bottom w:val="nil"/>
              <w:right w:val="nil"/>
            </w:tcBorders>
            <w:hideMark/>
          </w:tcPr>
          <w:p w14:paraId="1A41E87F"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D811272"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09A2FFF0" w14:textId="77777777" w:rsidTr="002E0941">
        <w:trPr>
          <w:tblCellSpacing w:w="15" w:type="dxa"/>
        </w:trPr>
        <w:tc>
          <w:tcPr>
            <w:tcW w:w="1500" w:type="pct"/>
            <w:tcBorders>
              <w:top w:val="nil"/>
              <w:left w:val="nil"/>
              <w:bottom w:val="nil"/>
              <w:right w:val="nil"/>
            </w:tcBorders>
            <w:hideMark/>
          </w:tcPr>
          <w:p w14:paraId="1D64327F"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7F1FDD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742AB10" w14:textId="77777777" w:rsidTr="002E0941">
        <w:trPr>
          <w:tblCellSpacing w:w="15" w:type="dxa"/>
        </w:trPr>
        <w:tc>
          <w:tcPr>
            <w:tcW w:w="1500" w:type="pct"/>
            <w:tcBorders>
              <w:top w:val="nil"/>
              <w:left w:val="nil"/>
              <w:bottom w:val="nil"/>
              <w:right w:val="nil"/>
            </w:tcBorders>
            <w:hideMark/>
          </w:tcPr>
          <w:p w14:paraId="4D4158D4"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EF99129"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EEAA472" w14:textId="77777777" w:rsidTr="002E0941">
        <w:trPr>
          <w:tblCellSpacing w:w="15" w:type="dxa"/>
        </w:trPr>
        <w:tc>
          <w:tcPr>
            <w:tcW w:w="1500" w:type="pct"/>
            <w:tcBorders>
              <w:top w:val="nil"/>
              <w:left w:val="nil"/>
              <w:bottom w:val="nil"/>
              <w:right w:val="nil"/>
            </w:tcBorders>
            <w:hideMark/>
          </w:tcPr>
          <w:p w14:paraId="43A93E22"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EC17677"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1D58BF4" w14:textId="77777777" w:rsidTr="002E0941">
        <w:trPr>
          <w:tblCellSpacing w:w="15" w:type="dxa"/>
        </w:trPr>
        <w:tc>
          <w:tcPr>
            <w:tcW w:w="1500" w:type="pct"/>
            <w:tcBorders>
              <w:top w:val="nil"/>
              <w:left w:val="nil"/>
              <w:bottom w:val="nil"/>
              <w:right w:val="nil"/>
            </w:tcBorders>
            <w:hideMark/>
          </w:tcPr>
          <w:p w14:paraId="3AB394DD"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662A80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43F4DEF" w14:textId="77777777" w:rsidTr="002E0941">
        <w:trPr>
          <w:tblCellSpacing w:w="15" w:type="dxa"/>
        </w:trPr>
        <w:tc>
          <w:tcPr>
            <w:tcW w:w="1500" w:type="pct"/>
            <w:tcBorders>
              <w:top w:val="nil"/>
              <w:left w:val="nil"/>
              <w:bottom w:val="nil"/>
              <w:right w:val="nil"/>
            </w:tcBorders>
            <w:hideMark/>
          </w:tcPr>
          <w:p w14:paraId="5867074D"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38FF1E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3AE74A4" w14:textId="77777777" w:rsidTr="002E0941">
        <w:trPr>
          <w:tblCellSpacing w:w="15" w:type="dxa"/>
        </w:trPr>
        <w:tc>
          <w:tcPr>
            <w:tcW w:w="1500" w:type="pct"/>
            <w:tcBorders>
              <w:top w:val="nil"/>
              <w:left w:val="nil"/>
              <w:bottom w:val="nil"/>
              <w:right w:val="nil"/>
            </w:tcBorders>
            <w:hideMark/>
          </w:tcPr>
          <w:p w14:paraId="4B9D93B4"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7383DF9"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CF3A651" w14:textId="77777777" w:rsidTr="002E0941">
        <w:trPr>
          <w:tblCellSpacing w:w="15" w:type="dxa"/>
        </w:trPr>
        <w:tc>
          <w:tcPr>
            <w:tcW w:w="1500" w:type="pct"/>
            <w:tcBorders>
              <w:top w:val="nil"/>
              <w:left w:val="nil"/>
              <w:bottom w:val="nil"/>
              <w:right w:val="nil"/>
            </w:tcBorders>
            <w:hideMark/>
          </w:tcPr>
          <w:p w14:paraId="16BD82BC"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F4D20E3"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235B594B" w14:textId="77777777" w:rsidTr="002E0941">
        <w:trPr>
          <w:tblCellSpacing w:w="15" w:type="dxa"/>
        </w:trPr>
        <w:tc>
          <w:tcPr>
            <w:tcW w:w="1500" w:type="pct"/>
            <w:tcBorders>
              <w:top w:val="nil"/>
              <w:left w:val="nil"/>
              <w:bottom w:val="nil"/>
              <w:right w:val="nil"/>
            </w:tcBorders>
            <w:hideMark/>
          </w:tcPr>
          <w:p w14:paraId="3A404306"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E580F9A"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526ED340" w14:textId="77777777" w:rsidTr="002E0941">
        <w:trPr>
          <w:tblCellSpacing w:w="15" w:type="dxa"/>
        </w:trPr>
        <w:tc>
          <w:tcPr>
            <w:tcW w:w="1500" w:type="pct"/>
            <w:tcBorders>
              <w:top w:val="nil"/>
              <w:left w:val="nil"/>
              <w:bottom w:val="nil"/>
              <w:right w:val="nil"/>
            </w:tcBorders>
            <w:hideMark/>
          </w:tcPr>
          <w:p w14:paraId="027D5DA1"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E7D92A0" w14:textId="77777777" w:rsidR="002E0941" w:rsidRDefault="002E0941" w:rsidP="00930070">
            <w:pPr>
              <w:rPr>
                <w:rFonts w:ascii="Calibri" w:hAnsi="Calibri" w:cs="Calibri"/>
                <w:sz w:val="22"/>
                <w:szCs w:val="22"/>
              </w:rPr>
            </w:pPr>
            <w:r>
              <w:rPr>
                <w:rFonts w:ascii="Calibri" w:hAnsi="Calibri" w:cs="Calibri"/>
                <w:sz w:val="22"/>
                <w:szCs w:val="22"/>
              </w:rPr>
              <w:t>AN200</w:t>
            </w:r>
          </w:p>
        </w:tc>
      </w:tr>
      <w:tr w:rsidR="002E0941" w14:paraId="7D25B8DC" w14:textId="77777777" w:rsidTr="002E0941">
        <w:trPr>
          <w:tblCellSpacing w:w="15" w:type="dxa"/>
        </w:trPr>
        <w:tc>
          <w:tcPr>
            <w:tcW w:w="1500" w:type="pct"/>
            <w:tcBorders>
              <w:top w:val="nil"/>
              <w:left w:val="nil"/>
              <w:bottom w:val="nil"/>
              <w:right w:val="nil"/>
            </w:tcBorders>
            <w:hideMark/>
          </w:tcPr>
          <w:p w14:paraId="00AB27E7"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12680BD" w14:textId="77777777" w:rsidR="002E0941" w:rsidRDefault="002E0941" w:rsidP="00930070">
            <w:pPr>
              <w:rPr>
                <w:rFonts w:ascii="Calibri" w:hAnsi="Calibri" w:cs="Calibri"/>
                <w:sz w:val="22"/>
                <w:szCs w:val="22"/>
              </w:rPr>
            </w:pPr>
            <w:r>
              <w:rPr>
                <w:rFonts w:ascii="Calibri" w:hAnsi="Calibri" w:cs="Calibri"/>
                <w:sz w:val="22"/>
                <w:szCs w:val="22"/>
              </w:rPr>
              <w:t>alle alfanumerieke tekens</w:t>
            </w:r>
          </w:p>
        </w:tc>
      </w:tr>
      <w:tr w:rsidR="002E0941" w14:paraId="6C7294D3" w14:textId="77777777" w:rsidTr="002E0941">
        <w:trPr>
          <w:tblCellSpacing w:w="15" w:type="dxa"/>
        </w:trPr>
        <w:tc>
          <w:tcPr>
            <w:tcW w:w="1500" w:type="pct"/>
            <w:tcBorders>
              <w:top w:val="nil"/>
              <w:left w:val="nil"/>
              <w:bottom w:val="nil"/>
              <w:right w:val="nil"/>
            </w:tcBorders>
            <w:hideMark/>
          </w:tcPr>
          <w:p w14:paraId="2B31D24C"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15D898C"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02C4621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8A996CA" w14:textId="77777777" w:rsidTr="002E0941">
        <w:trPr>
          <w:tblCellSpacing w:w="15" w:type="dxa"/>
        </w:trPr>
        <w:tc>
          <w:tcPr>
            <w:tcW w:w="1500" w:type="pct"/>
            <w:tcBorders>
              <w:top w:val="nil"/>
              <w:left w:val="nil"/>
              <w:bottom w:val="nil"/>
              <w:right w:val="nil"/>
            </w:tcBorders>
            <w:hideMark/>
          </w:tcPr>
          <w:p w14:paraId="42F47E99"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D0AA0B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rsidRPr="002B625D" w14:paraId="4F348F3E" w14:textId="77777777" w:rsidTr="002E0941">
        <w:trPr>
          <w:tblCellSpacing w:w="15" w:type="dxa"/>
        </w:trPr>
        <w:tc>
          <w:tcPr>
            <w:tcW w:w="250" w:type="pct"/>
            <w:tcBorders>
              <w:top w:val="nil"/>
              <w:left w:val="nil"/>
              <w:bottom w:val="nil"/>
              <w:right w:val="nil"/>
            </w:tcBorders>
            <w:hideMark/>
          </w:tcPr>
          <w:p w14:paraId="7BC57F4C"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2B1847D" w14:textId="77777777" w:rsidR="002E0941" w:rsidRPr="002B625D" w:rsidRDefault="002E0941" w:rsidP="00930070">
            <w:pPr>
              <w:rPr>
                <w:rFonts w:ascii="Calibri" w:hAnsi="Calibri" w:cs="Calibri"/>
                <w:sz w:val="22"/>
                <w:szCs w:val="22"/>
                <w:lang w:val="en-GB"/>
              </w:rPr>
            </w:pPr>
            <w:r w:rsidRPr="002B625D">
              <w:rPr>
                <w:rFonts w:ascii="Calibri" w:hAnsi="Calibri" w:cs="Calibri"/>
                <w:sz w:val="22"/>
                <w:szCs w:val="22"/>
                <w:lang w:val="en-GB"/>
              </w:rPr>
              <w:t xml:space="preserve">Het betreft het Dublin Core metadata-element ?Title? met als toelichting: Typically, Title will be a name by which the resource is formally known. </w:t>
            </w:r>
          </w:p>
        </w:tc>
      </w:tr>
    </w:tbl>
    <w:p w14:paraId="2E682394" w14:textId="77777777" w:rsidR="002E0941" w:rsidRDefault="002E0941" w:rsidP="00930070">
      <w:pPr>
        <w:pStyle w:val="Kop3"/>
        <w:rPr>
          <w:rFonts w:ascii="Calibri" w:hAnsi="Calibri" w:cs="Calibri"/>
          <w:sz w:val="24"/>
        </w:rPr>
      </w:pPr>
      <w:r>
        <w:rPr>
          <w:rFonts w:ascii="Calibri" w:hAnsi="Calibri" w:cs="Calibri"/>
        </w:rPr>
        <w:t>Attribuutsoort Auteur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7B46978" w14:textId="77777777" w:rsidTr="002E0941">
        <w:trPr>
          <w:tblCellSpacing w:w="15" w:type="dxa"/>
        </w:trPr>
        <w:tc>
          <w:tcPr>
            <w:tcW w:w="1500" w:type="pct"/>
            <w:tcBorders>
              <w:top w:val="nil"/>
              <w:left w:val="nil"/>
              <w:bottom w:val="nil"/>
              <w:right w:val="nil"/>
            </w:tcBorders>
            <w:hideMark/>
          </w:tcPr>
          <w:p w14:paraId="6C29A760"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506FA13" w14:textId="77777777" w:rsidR="002E0941" w:rsidRDefault="002E0941" w:rsidP="00930070">
            <w:pPr>
              <w:rPr>
                <w:rFonts w:ascii="Calibri" w:hAnsi="Calibri" w:cs="Calibri"/>
                <w:sz w:val="22"/>
                <w:szCs w:val="22"/>
              </w:rPr>
            </w:pPr>
            <w:r>
              <w:rPr>
                <w:rFonts w:ascii="Calibri" w:hAnsi="Calibri" w:cs="Calibri"/>
                <w:sz w:val="22"/>
                <w:szCs w:val="22"/>
              </w:rPr>
              <w:t>Auteur</w:t>
            </w:r>
          </w:p>
        </w:tc>
      </w:tr>
      <w:tr w:rsidR="002E0941" w14:paraId="64803994" w14:textId="77777777" w:rsidTr="002E0941">
        <w:trPr>
          <w:tblCellSpacing w:w="15" w:type="dxa"/>
        </w:trPr>
        <w:tc>
          <w:tcPr>
            <w:tcW w:w="1500" w:type="pct"/>
            <w:tcBorders>
              <w:top w:val="nil"/>
              <w:left w:val="nil"/>
              <w:bottom w:val="nil"/>
              <w:right w:val="nil"/>
            </w:tcBorders>
            <w:hideMark/>
          </w:tcPr>
          <w:p w14:paraId="6F3EEDC4"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C347BDA" w14:textId="77777777" w:rsidR="002E0941" w:rsidRDefault="002E0941" w:rsidP="00930070">
            <w:pPr>
              <w:rPr>
                <w:rFonts w:ascii="Calibri" w:hAnsi="Calibri" w:cs="Calibri"/>
                <w:sz w:val="22"/>
                <w:szCs w:val="22"/>
              </w:rPr>
            </w:pPr>
            <w:r>
              <w:rPr>
                <w:rFonts w:ascii="Calibri" w:hAnsi="Calibri" w:cs="Calibri"/>
                <w:sz w:val="22"/>
                <w:szCs w:val="22"/>
              </w:rPr>
              <w:t>VNG-R o.b.v. de Dublin Core</w:t>
            </w:r>
          </w:p>
        </w:tc>
      </w:tr>
      <w:tr w:rsidR="002E0941" w14:paraId="38CF76C8" w14:textId="77777777" w:rsidTr="002E0941">
        <w:trPr>
          <w:tblCellSpacing w:w="15" w:type="dxa"/>
        </w:trPr>
        <w:tc>
          <w:tcPr>
            <w:tcW w:w="1500" w:type="pct"/>
            <w:tcBorders>
              <w:top w:val="nil"/>
              <w:left w:val="nil"/>
              <w:bottom w:val="nil"/>
              <w:right w:val="nil"/>
            </w:tcBorders>
            <w:hideMark/>
          </w:tcPr>
          <w:p w14:paraId="262DC560"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4F9A8D9" w14:textId="77777777" w:rsidR="002E0941" w:rsidRDefault="002E0941" w:rsidP="00930070">
            <w:pPr>
              <w:rPr>
                <w:rFonts w:ascii="Calibri" w:hAnsi="Calibri" w:cs="Calibri"/>
                <w:sz w:val="22"/>
                <w:szCs w:val="22"/>
              </w:rPr>
            </w:pPr>
            <w:r>
              <w:rPr>
                <w:rFonts w:ascii="Calibri" w:hAnsi="Calibri" w:cs="Calibri"/>
                <w:sz w:val="22"/>
                <w:szCs w:val="22"/>
              </w:rPr>
              <w:t xml:space="preserve">De persoon of organisatie die in de eerste plaats verantwoordelijk is voor het creëren van de inhoud van het INFORMATIEOBJECT. </w:t>
            </w:r>
          </w:p>
        </w:tc>
      </w:tr>
      <w:tr w:rsidR="002E0941" w14:paraId="6F4BF88D" w14:textId="77777777" w:rsidTr="002E0941">
        <w:trPr>
          <w:tblCellSpacing w:w="15" w:type="dxa"/>
        </w:trPr>
        <w:tc>
          <w:tcPr>
            <w:tcW w:w="1500" w:type="pct"/>
            <w:tcBorders>
              <w:top w:val="nil"/>
              <w:left w:val="nil"/>
              <w:bottom w:val="nil"/>
              <w:right w:val="nil"/>
            </w:tcBorders>
            <w:hideMark/>
          </w:tcPr>
          <w:p w14:paraId="0A0CAA5B"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2F0146A" w14:textId="77777777" w:rsidR="002E0941" w:rsidRDefault="002E0941" w:rsidP="00930070">
            <w:pPr>
              <w:rPr>
                <w:rFonts w:ascii="Calibri" w:hAnsi="Calibri" w:cs="Calibri"/>
                <w:sz w:val="22"/>
                <w:szCs w:val="22"/>
              </w:rPr>
            </w:pPr>
            <w:r>
              <w:rPr>
                <w:rFonts w:ascii="Calibri" w:hAnsi="Calibri" w:cs="Calibri"/>
                <w:sz w:val="22"/>
                <w:szCs w:val="22"/>
              </w:rPr>
              <w:t>VNG-R o.b.v. de Dublin Core</w:t>
            </w:r>
          </w:p>
        </w:tc>
      </w:tr>
      <w:tr w:rsidR="002E0941" w14:paraId="014EEFFF" w14:textId="77777777" w:rsidTr="002E0941">
        <w:trPr>
          <w:tblCellSpacing w:w="15" w:type="dxa"/>
        </w:trPr>
        <w:tc>
          <w:tcPr>
            <w:tcW w:w="1500" w:type="pct"/>
            <w:tcBorders>
              <w:top w:val="nil"/>
              <w:left w:val="nil"/>
              <w:bottom w:val="nil"/>
              <w:right w:val="nil"/>
            </w:tcBorders>
            <w:hideMark/>
          </w:tcPr>
          <w:p w14:paraId="508B3574"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78E8347"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71980B13" w14:textId="77777777" w:rsidTr="002E0941">
        <w:trPr>
          <w:tblCellSpacing w:w="15" w:type="dxa"/>
        </w:trPr>
        <w:tc>
          <w:tcPr>
            <w:tcW w:w="1500" w:type="pct"/>
            <w:tcBorders>
              <w:top w:val="nil"/>
              <w:left w:val="nil"/>
              <w:bottom w:val="nil"/>
              <w:right w:val="nil"/>
            </w:tcBorders>
            <w:hideMark/>
          </w:tcPr>
          <w:p w14:paraId="4C59BBC3"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985158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B756F81" w14:textId="77777777" w:rsidTr="002E0941">
        <w:trPr>
          <w:tblCellSpacing w:w="15" w:type="dxa"/>
        </w:trPr>
        <w:tc>
          <w:tcPr>
            <w:tcW w:w="1500" w:type="pct"/>
            <w:tcBorders>
              <w:top w:val="nil"/>
              <w:left w:val="nil"/>
              <w:bottom w:val="nil"/>
              <w:right w:val="nil"/>
            </w:tcBorders>
            <w:hideMark/>
          </w:tcPr>
          <w:p w14:paraId="70EDBDBA"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B948313"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D326C66" w14:textId="77777777" w:rsidTr="002E0941">
        <w:trPr>
          <w:tblCellSpacing w:w="15" w:type="dxa"/>
        </w:trPr>
        <w:tc>
          <w:tcPr>
            <w:tcW w:w="1500" w:type="pct"/>
            <w:tcBorders>
              <w:top w:val="nil"/>
              <w:left w:val="nil"/>
              <w:bottom w:val="nil"/>
              <w:right w:val="nil"/>
            </w:tcBorders>
            <w:hideMark/>
          </w:tcPr>
          <w:p w14:paraId="23438E98"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1C211D1"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56E9673" w14:textId="77777777" w:rsidTr="002E0941">
        <w:trPr>
          <w:tblCellSpacing w:w="15" w:type="dxa"/>
        </w:trPr>
        <w:tc>
          <w:tcPr>
            <w:tcW w:w="1500" w:type="pct"/>
            <w:tcBorders>
              <w:top w:val="nil"/>
              <w:left w:val="nil"/>
              <w:bottom w:val="nil"/>
              <w:right w:val="nil"/>
            </w:tcBorders>
            <w:hideMark/>
          </w:tcPr>
          <w:p w14:paraId="52754711"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83431F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99A48CE" w14:textId="77777777" w:rsidTr="002E0941">
        <w:trPr>
          <w:tblCellSpacing w:w="15" w:type="dxa"/>
        </w:trPr>
        <w:tc>
          <w:tcPr>
            <w:tcW w:w="1500" w:type="pct"/>
            <w:tcBorders>
              <w:top w:val="nil"/>
              <w:left w:val="nil"/>
              <w:bottom w:val="nil"/>
              <w:right w:val="nil"/>
            </w:tcBorders>
            <w:hideMark/>
          </w:tcPr>
          <w:p w14:paraId="7E8E5DAA"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6AC433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6231A20" w14:textId="77777777" w:rsidTr="002E0941">
        <w:trPr>
          <w:tblCellSpacing w:w="15" w:type="dxa"/>
        </w:trPr>
        <w:tc>
          <w:tcPr>
            <w:tcW w:w="1500" w:type="pct"/>
            <w:tcBorders>
              <w:top w:val="nil"/>
              <w:left w:val="nil"/>
              <w:bottom w:val="nil"/>
              <w:right w:val="nil"/>
            </w:tcBorders>
            <w:hideMark/>
          </w:tcPr>
          <w:p w14:paraId="7EE7BB6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B0E7ECC"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3A606CDE" w14:textId="77777777" w:rsidTr="002E0941">
        <w:trPr>
          <w:tblCellSpacing w:w="15" w:type="dxa"/>
        </w:trPr>
        <w:tc>
          <w:tcPr>
            <w:tcW w:w="1500" w:type="pct"/>
            <w:tcBorders>
              <w:top w:val="nil"/>
              <w:left w:val="nil"/>
              <w:bottom w:val="nil"/>
              <w:right w:val="nil"/>
            </w:tcBorders>
            <w:hideMark/>
          </w:tcPr>
          <w:p w14:paraId="5BADF213"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B2CA270"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2150A7DC" w14:textId="77777777" w:rsidTr="002E0941">
        <w:trPr>
          <w:tblCellSpacing w:w="15" w:type="dxa"/>
        </w:trPr>
        <w:tc>
          <w:tcPr>
            <w:tcW w:w="1500" w:type="pct"/>
            <w:tcBorders>
              <w:top w:val="nil"/>
              <w:left w:val="nil"/>
              <w:bottom w:val="nil"/>
              <w:right w:val="nil"/>
            </w:tcBorders>
            <w:hideMark/>
          </w:tcPr>
          <w:p w14:paraId="203D53BF"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BC28AB8"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7CE56B09" w14:textId="77777777" w:rsidTr="002E0941">
        <w:trPr>
          <w:tblCellSpacing w:w="15" w:type="dxa"/>
        </w:trPr>
        <w:tc>
          <w:tcPr>
            <w:tcW w:w="1500" w:type="pct"/>
            <w:tcBorders>
              <w:top w:val="nil"/>
              <w:left w:val="nil"/>
              <w:bottom w:val="nil"/>
              <w:right w:val="nil"/>
            </w:tcBorders>
            <w:hideMark/>
          </w:tcPr>
          <w:p w14:paraId="2E4475DE"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36AA26A" w14:textId="77777777" w:rsidR="002E0941" w:rsidRDefault="002E0941" w:rsidP="00930070">
            <w:pPr>
              <w:rPr>
                <w:rFonts w:ascii="Calibri" w:hAnsi="Calibri" w:cs="Calibri"/>
                <w:sz w:val="22"/>
                <w:szCs w:val="22"/>
              </w:rPr>
            </w:pPr>
            <w:r>
              <w:rPr>
                <w:rFonts w:ascii="Calibri" w:hAnsi="Calibri" w:cs="Calibri"/>
                <w:sz w:val="22"/>
                <w:szCs w:val="22"/>
              </w:rPr>
              <w:t>AN200</w:t>
            </w:r>
          </w:p>
        </w:tc>
      </w:tr>
      <w:tr w:rsidR="002E0941" w14:paraId="492C9E24" w14:textId="77777777" w:rsidTr="002E0941">
        <w:trPr>
          <w:tblCellSpacing w:w="15" w:type="dxa"/>
        </w:trPr>
        <w:tc>
          <w:tcPr>
            <w:tcW w:w="1500" w:type="pct"/>
            <w:tcBorders>
              <w:top w:val="nil"/>
              <w:left w:val="nil"/>
              <w:bottom w:val="nil"/>
              <w:right w:val="nil"/>
            </w:tcBorders>
            <w:hideMark/>
          </w:tcPr>
          <w:p w14:paraId="084830C2"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48338F3" w14:textId="77777777" w:rsidR="002E0941" w:rsidRDefault="002E0941" w:rsidP="00930070">
            <w:pPr>
              <w:rPr>
                <w:rFonts w:ascii="Calibri" w:hAnsi="Calibri" w:cs="Calibri"/>
                <w:sz w:val="22"/>
                <w:szCs w:val="22"/>
              </w:rPr>
            </w:pPr>
            <w:r>
              <w:rPr>
                <w:rFonts w:ascii="Calibri" w:hAnsi="Calibri" w:cs="Calibri"/>
                <w:sz w:val="22"/>
                <w:szCs w:val="22"/>
              </w:rPr>
              <w:t xml:space="preserve">De naamgegevens van de auteur zijnde een betrokkene die in een rol aan de ZAAK gerelateerd is, dan wel, indien de auteur niet in een rol aan de ZAAK gerelateerd is, de naamgegevens van de natuurlijk persoon of organisatie zijnde de auteur. In het laatste geval verdient het aanbeveling om aanvullend te vermelden uit welken hoofde het auteurschap wordt uitgeoefend. </w:t>
            </w:r>
          </w:p>
        </w:tc>
      </w:tr>
      <w:tr w:rsidR="002E0941" w14:paraId="0BCA2DAA" w14:textId="77777777" w:rsidTr="002E0941">
        <w:trPr>
          <w:tblCellSpacing w:w="15" w:type="dxa"/>
        </w:trPr>
        <w:tc>
          <w:tcPr>
            <w:tcW w:w="1500" w:type="pct"/>
            <w:tcBorders>
              <w:top w:val="nil"/>
              <w:left w:val="nil"/>
              <w:bottom w:val="nil"/>
              <w:right w:val="nil"/>
            </w:tcBorders>
            <w:hideMark/>
          </w:tcPr>
          <w:p w14:paraId="4FBB9914"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AEC7179"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66468C3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D13553C" w14:textId="77777777" w:rsidTr="002E0941">
        <w:trPr>
          <w:tblCellSpacing w:w="15" w:type="dxa"/>
        </w:trPr>
        <w:tc>
          <w:tcPr>
            <w:tcW w:w="1500" w:type="pct"/>
            <w:tcBorders>
              <w:top w:val="nil"/>
              <w:left w:val="nil"/>
              <w:bottom w:val="nil"/>
              <w:right w:val="nil"/>
            </w:tcBorders>
            <w:hideMark/>
          </w:tcPr>
          <w:p w14:paraId="3B7E7320"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9B9CAF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96EF075" w14:textId="77777777" w:rsidTr="002E0941">
        <w:trPr>
          <w:tblCellSpacing w:w="15" w:type="dxa"/>
        </w:trPr>
        <w:tc>
          <w:tcPr>
            <w:tcW w:w="250" w:type="pct"/>
            <w:tcBorders>
              <w:top w:val="nil"/>
              <w:left w:val="nil"/>
              <w:bottom w:val="nil"/>
              <w:right w:val="nil"/>
            </w:tcBorders>
            <w:hideMark/>
          </w:tcPr>
          <w:p w14:paraId="17AD5734"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FF73310" w14:textId="77777777" w:rsidR="002E0941" w:rsidRDefault="002E0941" w:rsidP="00930070">
            <w:pPr>
              <w:rPr>
                <w:rFonts w:ascii="Calibri" w:hAnsi="Calibri" w:cs="Calibri"/>
                <w:sz w:val="22"/>
                <w:szCs w:val="22"/>
              </w:rPr>
            </w:pPr>
            <w:r>
              <w:rPr>
                <w:rFonts w:ascii="Calibri" w:hAnsi="Calibri" w:cs="Calibri"/>
                <w:sz w:val="22"/>
                <w:szCs w:val="22"/>
              </w:rPr>
              <w:t xml:space="preserve">Het kan zowel een medewerker of organisatorische eenheid van de zaakbehandelende organisatie betreffen als een externe partij (persoon of organisatie). </w:t>
            </w:r>
            <w:r w:rsidRPr="002B625D">
              <w:rPr>
                <w:rFonts w:ascii="Calibri" w:hAnsi="Calibri" w:cs="Calibri"/>
                <w:sz w:val="22"/>
                <w:szCs w:val="22"/>
                <w:lang w:val="en-GB"/>
              </w:rPr>
              <w:t xml:space="preserve">Het betreft het Dublin Core metadata-element ?Creator? met als toelichting: Examples of Creator include a person, an organization, or a service. Typically, the name of a Creator should be used to indicate the entity. </w:t>
            </w:r>
            <w:r>
              <w:rPr>
                <w:rFonts w:ascii="Calibri" w:hAnsi="Calibri" w:cs="Calibri"/>
                <w:sz w:val="22"/>
                <w:szCs w:val="22"/>
              </w:rPr>
              <w:t xml:space="preserve">Van een ontvangen informatieobject kan de afzender de auteur zijn maar dat kan ook een ander zijn bijvoorbeeld in het geval dat de afzender een document van een derde meestuurt. Indien het informatieobject in een geautomatiseerd proces is vervaardigd, dan wordt als auteur vermeld degene die dat informatieobject ondertekend zou hebben dan wel, bij informatieobjecten waarbij van ondertekening geen sprake is (zoals bijvoorbeeld bij het omzetten van de zaakgegevens naar een duurzaam bewaarbaar informatieobject in pdf), degene die verantwoordelijk is voor de inhoud van het informatieobject vanuit zijn of haar rol bij de zaak (veelal degene in de rol van Zaakcoördinator). </w:t>
            </w:r>
          </w:p>
        </w:tc>
      </w:tr>
    </w:tbl>
    <w:p w14:paraId="300BBE41" w14:textId="77777777" w:rsidR="002E0941" w:rsidRDefault="002E0941" w:rsidP="00930070">
      <w:pPr>
        <w:pStyle w:val="Kop3"/>
        <w:rPr>
          <w:rFonts w:ascii="Calibri" w:hAnsi="Calibri" w:cs="Calibri"/>
          <w:sz w:val="24"/>
        </w:rPr>
      </w:pPr>
      <w:r>
        <w:rPr>
          <w:rFonts w:ascii="Calibri" w:hAnsi="Calibri" w:cs="Calibri"/>
        </w:rPr>
        <w:t>Attribuutsoort Status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A39D809" w14:textId="77777777" w:rsidTr="002E0941">
        <w:trPr>
          <w:tblCellSpacing w:w="15" w:type="dxa"/>
        </w:trPr>
        <w:tc>
          <w:tcPr>
            <w:tcW w:w="1500" w:type="pct"/>
            <w:tcBorders>
              <w:top w:val="nil"/>
              <w:left w:val="nil"/>
              <w:bottom w:val="nil"/>
              <w:right w:val="nil"/>
            </w:tcBorders>
            <w:hideMark/>
          </w:tcPr>
          <w:p w14:paraId="4D8E7FE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ECEAFC4" w14:textId="77777777" w:rsidR="002E0941" w:rsidRDefault="002E0941" w:rsidP="00930070">
            <w:pPr>
              <w:rPr>
                <w:rFonts w:ascii="Calibri" w:hAnsi="Calibri" w:cs="Calibri"/>
                <w:sz w:val="22"/>
                <w:szCs w:val="22"/>
              </w:rPr>
            </w:pPr>
            <w:r>
              <w:rPr>
                <w:rFonts w:ascii="Calibri" w:hAnsi="Calibri" w:cs="Calibri"/>
                <w:sz w:val="22"/>
                <w:szCs w:val="22"/>
              </w:rPr>
              <w:t>Status</w:t>
            </w:r>
          </w:p>
        </w:tc>
      </w:tr>
      <w:tr w:rsidR="002E0941" w14:paraId="5FC05A26" w14:textId="77777777" w:rsidTr="002E0941">
        <w:trPr>
          <w:tblCellSpacing w:w="15" w:type="dxa"/>
        </w:trPr>
        <w:tc>
          <w:tcPr>
            <w:tcW w:w="1500" w:type="pct"/>
            <w:tcBorders>
              <w:top w:val="nil"/>
              <w:left w:val="nil"/>
              <w:bottom w:val="nil"/>
              <w:right w:val="nil"/>
            </w:tcBorders>
            <w:hideMark/>
          </w:tcPr>
          <w:p w14:paraId="68217F0C"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813EEE3"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C564104" w14:textId="77777777" w:rsidTr="002E0941">
        <w:trPr>
          <w:tblCellSpacing w:w="15" w:type="dxa"/>
        </w:trPr>
        <w:tc>
          <w:tcPr>
            <w:tcW w:w="1500" w:type="pct"/>
            <w:tcBorders>
              <w:top w:val="nil"/>
              <w:left w:val="nil"/>
              <w:bottom w:val="nil"/>
              <w:right w:val="nil"/>
            </w:tcBorders>
            <w:hideMark/>
          </w:tcPr>
          <w:p w14:paraId="714F3BEB"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7BA9797" w14:textId="77777777" w:rsidR="002E0941" w:rsidRDefault="002E0941" w:rsidP="00930070">
            <w:pPr>
              <w:rPr>
                <w:rFonts w:ascii="Calibri" w:hAnsi="Calibri" w:cs="Calibri"/>
                <w:sz w:val="22"/>
                <w:szCs w:val="22"/>
              </w:rPr>
            </w:pPr>
            <w:r>
              <w:rPr>
                <w:rFonts w:ascii="Calibri" w:hAnsi="Calibri" w:cs="Calibri"/>
                <w:sz w:val="22"/>
                <w:szCs w:val="22"/>
              </w:rPr>
              <w:t>Aanduiding van de stand van zaken van een INFORMATIEOBJECT</w:t>
            </w:r>
          </w:p>
        </w:tc>
      </w:tr>
      <w:tr w:rsidR="002E0941" w14:paraId="423F801D" w14:textId="77777777" w:rsidTr="002E0941">
        <w:trPr>
          <w:tblCellSpacing w:w="15" w:type="dxa"/>
        </w:trPr>
        <w:tc>
          <w:tcPr>
            <w:tcW w:w="1500" w:type="pct"/>
            <w:tcBorders>
              <w:top w:val="nil"/>
              <w:left w:val="nil"/>
              <w:bottom w:val="nil"/>
              <w:right w:val="nil"/>
            </w:tcBorders>
            <w:hideMark/>
          </w:tcPr>
          <w:p w14:paraId="34090308"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8C615CF"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0FCDC00" w14:textId="77777777" w:rsidTr="002E0941">
        <w:trPr>
          <w:tblCellSpacing w:w="15" w:type="dxa"/>
        </w:trPr>
        <w:tc>
          <w:tcPr>
            <w:tcW w:w="1500" w:type="pct"/>
            <w:tcBorders>
              <w:top w:val="nil"/>
              <w:left w:val="nil"/>
              <w:bottom w:val="nil"/>
              <w:right w:val="nil"/>
            </w:tcBorders>
            <w:hideMark/>
          </w:tcPr>
          <w:p w14:paraId="1922B12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2F3E09D"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34556961" w14:textId="77777777" w:rsidTr="002E0941">
        <w:trPr>
          <w:tblCellSpacing w:w="15" w:type="dxa"/>
        </w:trPr>
        <w:tc>
          <w:tcPr>
            <w:tcW w:w="1500" w:type="pct"/>
            <w:tcBorders>
              <w:top w:val="nil"/>
              <w:left w:val="nil"/>
              <w:bottom w:val="nil"/>
              <w:right w:val="nil"/>
            </w:tcBorders>
            <w:hideMark/>
          </w:tcPr>
          <w:p w14:paraId="3F90B43B"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D5F192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0EF9609" w14:textId="77777777" w:rsidTr="002E0941">
        <w:trPr>
          <w:tblCellSpacing w:w="15" w:type="dxa"/>
        </w:trPr>
        <w:tc>
          <w:tcPr>
            <w:tcW w:w="1500" w:type="pct"/>
            <w:tcBorders>
              <w:top w:val="nil"/>
              <w:left w:val="nil"/>
              <w:bottom w:val="nil"/>
              <w:right w:val="nil"/>
            </w:tcBorders>
            <w:hideMark/>
          </w:tcPr>
          <w:p w14:paraId="4BB87126"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DD9A082"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0C3100A" w14:textId="77777777" w:rsidTr="002E0941">
        <w:trPr>
          <w:tblCellSpacing w:w="15" w:type="dxa"/>
        </w:trPr>
        <w:tc>
          <w:tcPr>
            <w:tcW w:w="1500" w:type="pct"/>
            <w:tcBorders>
              <w:top w:val="nil"/>
              <w:left w:val="nil"/>
              <w:bottom w:val="nil"/>
              <w:right w:val="nil"/>
            </w:tcBorders>
            <w:hideMark/>
          </w:tcPr>
          <w:p w14:paraId="225BA60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0FCE3F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438CDC6" w14:textId="77777777" w:rsidTr="002E0941">
        <w:trPr>
          <w:tblCellSpacing w:w="15" w:type="dxa"/>
        </w:trPr>
        <w:tc>
          <w:tcPr>
            <w:tcW w:w="1500" w:type="pct"/>
            <w:tcBorders>
              <w:top w:val="nil"/>
              <w:left w:val="nil"/>
              <w:bottom w:val="nil"/>
              <w:right w:val="nil"/>
            </w:tcBorders>
            <w:hideMark/>
          </w:tcPr>
          <w:p w14:paraId="064B3324"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DF5A7F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82BECF4" w14:textId="77777777" w:rsidTr="002E0941">
        <w:trPr>
          <w:tblCellSpacing w:w="15" w:type="dxa"/>
        </w:trPr>
        <w:tc>
          <w:tcPr>
            <w:tcW w:w="1500" w:type="pct"/>
            <w:tcBorders>
              <w:top w:val="nil"/>
              <w:left w:val="nil"/>
              <w:bottom w:val="nil"/>
              <w:right w:val="nil"/>
            </w:tcBorders>
            <w:hideMark/>
          </w:tcPr>
          <w:p w14:paraId="323AFD1F"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C0D601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72EBD72" w14:textId="77777777" w:rsidTr="002E0941">
        <w:trPr>
          <w:tblCellSpacing w:w="15" w:type="dxa"/>
        </w:trPr>
        <w:tc>
          <w:tcPr>
            <w:tcW w:w="1500" w:type="pct"/>
            <w:tcBorders>
              <w:top w:val="nil"/>
              <w:left w:val="nil"/>
              <w:bottom w:val="nil"/>
              <w:right w:val="nil"/>
            </w:tcBorders>
            <w:hideMark/>
          </w:tcPr>
          <w:p w14:paraId="582E38FC"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04D0E6B"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23C45DF0" w14:textId="77777777" w:rsidTr="002E0941">
        <w:trPr>
          <w:tblCellSpacing w:w="15" w:type="dxa"/>
        </w:trPr>
        <w:tc>
          <w:tcPr>
            <w:tcW w:w="1500" w:type="pct"/>
            <w:tcBorders>
              <w:top w:val="nil"/>
              <w:left w:val="nil"/>
              <w:bottom w:val="nil"/>
              <w:right w:val="nil"/>
            </w:tcBorders>
            <w:hideMark/>
          </w:tcPr>
          <w:p w14:paraId="47267616"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98D10A5"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138EFEB2" w14:textId="77777777" w:rsidTr="002E0941">
        <w:trPr>
          <w:tblCellSpacing w:w="15" w:type="dxa"/>
        </w:trPr>
        <w:tc>
          <w:tcPr>
            <w:tcW w:w="1500" w:type="pct"/>
            <w:tcBorders>
              <w:top w:val="nil"/>
              <w:left w:val="nil"/>
              <w:bottom w:val="nil"/>
              <w:right w:val="nil"/>
            </w:tcBorders>
            <w:hideMark/>
          </w:tcPr>
          <w:p w14:paraId="3F548B6A"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975496F" w14:textId="77777777" w:rsidR="002E0941" w:rsidRDefault="002E0941" w:rsidP="00930070">
            <w:pPr>
              <w:rPr>
                <w:rFonts w:ascii="Calibri" w:hAnsi="Calibri" w:cs="Calibri"/>
                <w:sz w:val="22"/>
                <w:szCs w:val="22"/>
              </w:rPr>
            </w:pPr>
            <w:r>
              <w:rPr>
                <w:rFonts w:ascii="Calibri" w:hAnsi="Calibri" w:cs="Calibri"/>
                <w:sz w:val="22"/>
                <w:szCs w:val="22"/>
              </w:rPr>
              <w:t xml:space="preserve">De waarden ?in bewerking? en ?ter vaststelling? komen niet voor als de attribuutsoort Ontvangstdatum van een waarde is voorzien. </w:t>
            </w:r>
          </w:p>
        </w:tc>
      </w:tr>
      <w:tr w:rsidR="002E0941" w14:paraId="71A8BABA" w14:textId="77777777" w:rsidTr="002E0941">
        <w:trPr>
          <w:tblCellSpacing w:w="15" w:type="dxa"/>
        </w:trPr>
        <w:tc>
          <w:tcPr>
            <w:tcW w:w="1500" w:type="pct"/>
            <w:tcBorders>
              <w:top w:val="nil"/>
              <w:left w:val="nil"/>
              <w:bottom w:val="nil"/>
              <w:right w:val="nil"/>
            </w:tcBorders>
            <w:hideMark/>
          </w:tcPr>
          <w:p w14:paraId="6FCD9E32"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E3AD275" w14:textId="77777777" w:rsidR="002E0941" w:rsidRDefault="002E0941" w:rsidP="00930070">
            <w:pPr>
              <w:rPr>
                <w:rFonts w:ascii="Calibri" w:hAnsi="Calibri" w:cs="Calibri"/>
                <w:sz w:val="22"/>
                <w:szCs w:val="22"/>
              </w:rPr>
            </w:pPr>
            <w:r>
              <w:rPr>
                <w:rFonts w:ascii="Calibri" w:hAnsi="Calibri" w:cs="Calibri"/>
                <w:sz w:val="22"/>
                <w:szCs w:val="22"/>
              </w:rPr>
              <w:t>status</w:t>
            </w:r>
          </w:p>
        </w:tc>
      </w:tr>
      <w:tr w:rsidR="002E0941" w14:paraId="7AE74010" w14:textId="77777777" w:rsidTr="002E0941">
        <w:trPr>
          <w:tblCellSpacing w:w="15" w:type="dxa"/>
        </w:trPr>
        <w:tc>
          <w:tcPr>
            <w:tcW w:w="1500" w:type="pct"/>
            <w:tcBorders>
              <w:top w:val="nil"/>
              <w:left w:val="nil"/>
              <w:bottom w:val="nil"/>
              <w:right w:val="nil"/>
            </w:tcBorders>
            <w:hideMark/>
          </w:tcPr>
          <w:p w14:paraId="711064CF"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CF84121" w14:textId="77777777" w:rsidR="002E0941" w:rsidRDefault="002E0941" w:rsidP="00930070">
            <w:pPr>
              <w:rPr>
                <w:rFonts w:ascii="Calibri" w:hAnsi="Calibri" w:cs="Calibri"/>
                <w:sz w:val="22"/>
                <w:szCs w:val="22"/>
              </w:rPr>
            </w:pPr>
          </w:p>
        </w:tc>
      </w:tr>
      <w:tr w:rsidR="002E0941" w14:paraId="5B2F392D" w14:textId="77777777" w:rsidTr="002E0941">
        <w:trPr>
          <w:tblCellSpacing w:w="15" w:type="dxa"/>
        </w:trPr>
        <w:tc>
          <w:tcPr>
            <w:tcW w:w="1500" w:type="pct"/>
            <w:tcBorders>
              <w:top w:val="nil"/>
              <w:left w:val="nil"/>
              <w:bottom w:val="nil"/>
              <w:right w:val="nil"/>
            </w:tcBorders>
            <w:hideMark/>
          </w:tcPr>
          <w:p w14:paraId="1491A50B"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2755AF5"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3DB15AD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8E5DFAA" w14:textId="77777777" w:rsidTr="002E0941">
        <w:trPr>
          <w:tblCellSpacing w:w="15" w:type="dxa"/>
        </w:trPr>
        <w:tc>
          <w:tcPr>
            <w:tcW w:w="1500" w:type="pct"/>
            <w:tcBorders>
              <w:top w:val="nil"/>
              <w:left w:val="nil"/>
              <w:bottom w:val="nil"/>
              <w:right w:val="nil"/>
            </w:tcBorders>
            <w:hideMark/>
          </w:tcPr>
          <w:p w14:paraId="57F62492"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45C2427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B8B2E0C" w14:textId="77777777" w:rsidTr="002E0941">
        <w:trPr>
          <w:tblCellSpacing w:w="15" w:type="dxa"/>
        </w:trPr>
        <w:tc>
          <w:tcPr>
            <w:tcW w:w="250" w:type="pct"/>
            <w:tcBorders>
              <w:top w:val="nil"/>
              <w:left w:val="nil"/>
              <w:bottom w:val="nil"/>
              <w:right w:val="nil"/>
            </w:tcBorders>
            <w:hideMark/>
          </w:tcPr>
          <w:p w14:paraId="487BC00B"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E833B6A" w14:textId="77777777" w:rsidR="002E0941" w:rsidRDefault="002E0941" w:rsidP="00930070">
            <w:pPr>
              <w:rPr>
                <w:rFonts w:ascii="Calibri" w:hAnsi="Calibri" w:cs="Calibri"/>
                <w:sz w:val="22"/>
                <w:szCs w:val="22"/>
              </w:rPr>
            </w:pPr>
            <w:r>
              <w:rPr>
                <w:rFonts w:ascii="Calibri" w:hAnsi="Calibri" w:cs="Calibri"/>
                <w:sz w:val="22"/>
                <w:szCs w:val="22"/>
              </w:rPr>
              <w:t xml:space="preserve">Het gaat hier om aanduidingen zoals genoemd in de enumeratie. Dus niet ?afgehandeld?. Immers, zaken worden afgehandeld, informatieobjecten niet. Wel spelen informatieobjecten daarbij een rol. De waarden ?in bewerking? en ?ter vaststelling? zijn niet van toepassing op ontvangen informatieobjecten. Wijziging van de Status in ?gearchiveerd? impliceert dat het informatieobject een duurzaam niet wijzigbaar Formaat dient te hebben. Aangezien er geen standaard bekend is voor dergelijke bestandsformaten, is dit niet in de ?Regels attribuutsoort? opgenomen maar zou hiervan wel sprake moeten zijn. Nb. De attribuutsoort is in versie 2.0 verplaatst van ENKELVOUDIG INFORMATIEOBJECT naar INFORMATIEOBJECT (en gewijzigd). </w:t>
            </w:r>
          </w:p>
        </w:tc>
      </w:tr>
    </w:tbl>
    <w:p w14:paraId="45724259" w14:textId="77777777" w:rsidR="002E0941" w:rsidRDefault="002E0941" w:rsidP="00930070">
      <w:pPr>
        <w:pStyle w:val="Kop3"/>
        <w:rPr>
          <w:rFonts w:ascii="Calibri" w:hAnsi="Calibri" w:cs="Calibri"/>
          <w:sz w:val="24"/>
        </w:rPr>
      </w:pPr>
      <w:r>
        <w:rPr>
          <w:rFonts w:ascii="Calibri" w:hAnsi="Calibri" w:cs="Calibri"/>
        </w:rPr>
        <w:t>Attribuutsoort Beschrijving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9A1CAA3" w14:textId="77777777" w:rsidTr="002E0941">
        <w:trPr>
          <w:tblCellSpacing w:w="15" w:type="dxa"/>
        </w:trPr>
        <w:tc>
          <w:tcPr>
            <w:tcW w:w="1500" w:type="pct"/>
            <w:tcBorders>
              <w:top w:val="nil"/>
              <w:left w:val="nil"/>
              <w:bottom w:val="nil"/>
              <w:right w:val="nil"/>
            </w:tcBorders>
            <w:hideMark/>
          </w:tcPr>
          <w:p w14:paraId="4B682ED1"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6D8E3A3" w14:textId="77777777" w:rsidR="002E0941" w:rsidRDefault="002E0941" w:rsidP="00930070">
            <w:pPr>
              <w:rPr>
                <w:rFonts w:ascii="Calibri" w:hAnsi="Calibri" w:cs="Calibri"/>
                <w:sz w:val="22"/>
                <w:szCs w:val="22"/>
              </w:rPr>
            </w:pPr>
            <w:r>
              <w:rPr>
                <w:rFonts w:ascii="Calibri" w:hAnsi="Calibri" w:cs="Calibri"/>
                <w:sz w:val="22"/>
                <w:szCs w:val="22"/>
              </w:rPr>
              <w:t>Beschrijving</w:t>
            </w:r>
          </w:p>
        </w:tc>
      </w:tr>
      <w:tr w:rsidR="002E0941" w14:paraId="78B8CDB2" w14:textId="77777777" w:rsidTr="002E0941">
        <w:trPr>
          <w:tblCellSpacing w:w="15" w:type="dxa"/>
        </w:trPr>
        <w:tc>
          <w:tcPr>
            <w:tcW w:w="1500" w:type="pct"/>
            <w:tcBorders>
              <w:top w:val="nil"/>
              <w:left w:val="nil"/>
              <w:bottom w:val="nil"/>
              <w:right w:val="nil"/>
            </w:tcBorders>
            <w:hideMark/>
          </w:tcPr>
          <w:p w14:paraId="4EE7DB1B"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FCD7972" w14:textId="77777777" w:rsidR="002E0941" w:rsidRDefault="002E0941" w:rsidP="00930070">
            <w:pPr>
              <w:rPr>
                <w:rFonts w:ascii="Calibri" w:hAnsi="Calibri" w:cs="Calibri"/>
                <w:sz w:val="22"/>
                <w:szCs w:val="22"/>
              </w:rPr>
            </w:pPr>
            <w:r>
              <w:rPr>
                <w:rFonts w:ascii="Calibri" w:hAnsi="Calibri" w:cs="Calibri"/>
                <w:sz w:val="22"/>
                <w:szCs w:val="22"/>
              </w:rPr>
              <w:t>VNG-R o.b.v. de Dublin Core</w:t>
            </w:r>
          </w:p>
        </w:tc>
      </w:tr>
      <w:tr w:rsidR="002E0941" w14:paraId="70F80BB4" w14:textId="77777777" w:rsidTr="002E0941">
        <w:trPr>
          <w:tblCellSpacing w:w="15" w:type="dxa"/>
        </w:trPr>
        <w:tc>
          <w:tcPr>
            <w:tcW w:w="1500" w:type="pct"/>
            <w:tcBorders>
              <w:top w:val="nil"/>
              <w:left w:val="nil"/>
              <w:bottom w:val="nil"/>
              <w:right w:val="nil"/>
            </w:tcBorders>
            <w:hideMark/>
          </w:tcPr>
          <w:p w14:paraId="64B82A36"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8383FE6" w14:textId="77777777" w:rsidR="002E0941" w:rsidRDefault="002E0941" w:rsidP="00930070">
            <w:pPr>
              <w:rPr>
                <w:rFonts w:ascii="Calibri" w:hAnsi="Calibri" w:cs="Calibri"/>
                <w:sz w:val="22"/>
                <w:szCs w:val="22"/>
              </w:rPr>
            </w:pPr>
            <w:r>
              <w:rPr>
                <w:rFonts w:ascii="Calibri" w:hAnsi="Calibri" w:cs="Calibri"/>
                <w:sz w:val="22"/>
                <w:szCs w:val="22"/>
              </w:rPr>
              <w:t>Een generieke beschrijving van de inhoud van het INFORMATIEOBJECT.</w:t>
            </w:r>
          </w:p>
        </w:tc>
      </w:tr>
      <w:tr w:rsidR="002E0941" w14:paraId="6058EB6A" w14:textId="77777777" w:rsidTr="002E0941">
        <w:trPr>
          <w:tblCellSpacing w:w="15" w:type="dxa"/>
        </w:trPr>
        <w:tc>
          <w:tcPr>
            <w:tcW w:w="1500" w:type="pct"/>
            <w:tcBorders>
              <w:top w:val="nil"/>
              <w:left w:val="nil"/>
              <w:bottom w:val="nil"/>
              <w:right w:val="nil"/>
            </w:tcBorders>
            <w:hideMark/>
          </w:tcPr>
          <w:p w14:paraId="76E5FE96"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064A69E" w14:textId="77777777" w:rsidR="002E0941" w:rsidRDefault="002E0941" w:rsidP="00930070">
            <w:pPr>
              <w:rPr>
                <w:rFonts w:ascii="Calibri" w:hAnsi="Calibri" w:cs="Calibri"/>
                <w:sz w:val="22"/>
                <w:szCs w:val="22"/>
              </w:rPr>
            </w:pPr>
            <w:r>
              <w:rPr>
                <w:rFonts w:ascii="Calibri" w:hAnsi="Calibri" w:cs="Calibri"/>
                <w:sz w:val="22"/>
                <w:szCs w:val="22"/>
              </w:rPr>
              <w:t>VNG-R o.b.v. de Dublin Core</w:t>
            </w:r>
          </w:p>
        </w:tc>
      </w:tr>
      <w:tr w:rsidR="002E0941" w14:paraId="7A4B33B3" w14:textId="77777777" w:rsidTr="002E0941">
        <w:trPr>
          <w:tblCellSpacing w:w="15" w:type="dxa"/>
        </w:trPr>
        <w:tc>
          <w:tcPr>
            <w:tcW w:w="1500" w:type="pct"/>
            <w:tcBorders>
              <w:top w:val="nil"/>
              <w:left w:val="nil"/>
              <w:bottom w:val="nil"/>
              <w:right w:val="nil"/>
            </w:tcBorders>
            <w:hideMark/>
          </w:tcPr>
          <w:p w14:paraId="4E4C30A0"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BF25246"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3ED6DBD4" w14:textId="77777777" w:rsidTr="002E0941">
        <w:trPr>
          <w:tblCellSpacing w:w="15" w:type="dxa"/>
        </w:trPr>
        <w:tc>
          <w:tcPr>
            <w:tcW w:w="1500" w:type="pct"/>
            <w:tcBorders>
              <w:top w:val="nil"/>
              <w:left w:val="nil"/>
              <w:bottom w:val="nil"/>
              <w:right w:val="nil"/>
            </w:tcBorders>
            <w:hideMark/>
          </w:tcPr>
          <w:p w14:paraId="320B45ED"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5865E2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F87D1C4" w14:textId="77777777" w:rsidTr="002E0941">
        <w:trPr>
          <w:tblCellSpacing w:w="15" w:type="dxa"/>
        </w:trPr>
        <w:tc>
          <w:tcPr>
            <w:tcW w:w="1500" w:type="pct"/>
            <w:tcBorders>
              <w:top w:val="nil"/>
              <w:left w:val="nil"/>
              <w:bottom w:val="nil"/>
              <w:right w:val="nil"/>
            </w:tcBorders>
            <w:hideMark/>
          </w:tcPr>
          <w:p w14:paraId="53BC2FF4"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588789B"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38EF806" w14:textId="77777777" w:rsidTr="002E0941">
        <w:trPr>
          <w:tblCellSpacing w:w="15" w:type="dxa"/>
        </w:trPr>
        <w:tc>
          <w:tcPr>
            <w:tcW w:w="1500" w:type="pct"/>
            <w:tcBorders>
              <w:top w:val="nil"/>
              <w:left w:val="nil"/>
              <w:bottom w:val="nil"/>
              <w:right w:val="nil"/>
            </w:tcBorders>
            <w:hideMark/>
          </w:tcPr>
          <w:p w14:paraId="6886FEA1"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DE349B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6C6C866" w14:textId="77777777" w:rsidTr="002E0941">
        <w:trPr>
          <w:tblCellSpacing w:w="15" w:type="dxa"/>
        </w:trPr>
        <w:tc>
          <w:tcPr>
            <w:tcW w:w="1500" w:type="pct"/>
            <w:tcBorders>
              <w:top w:val="nil"/>
              <w:left w:val="nil"/>
              <w:bottom w:val="nil"/>
              <w:right w:val="nil"/>
            </w:tcBorders>
            <w:hideMark/>
          </w:tcPr>
          <w:p w14:paraId="0ECDC72A"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75E469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315CFAF" w14:textId="77777777" w:rsidTr="002E0941">
        <w:trPr>
          <w:tblCellSpacing w:w="15" w:type="dxa"/>
        </w:trPr>
        <w:tc>
          <w:tcPr>
            <w:tcW w:w="1500" w:type="pct"/>
            <w:tcBorders>
              <w:top w:val="nil"/>
              <w:left w:val="nil"/>
              <w:bottom w:val="nil"/>
              <w:right w:val="nil"/>
            </w:tcBorders>
            <w:hideMark/>
          </w:tcPr>
          <w:p w14:paraId="5302DE13"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00E63C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6DADF0F" w14:textId="77777777" w:rsidTr="002E0941">
        <w:trPr>
          <w:tblCellSpacing w:w="15" w:type="dxa"/>
        </w:trPr>
        <w:tc>
          <w:tcPr>
            <w:tcW w:w="1500" w:type="pct"/>
            <w:tcBorders>
              <w:top w:val="nil"/>
              <w:left w:val="nil"/>
              <w:bottom w:val="nil"/>
              <w:right w:val="nil"/>
            </w:tcBorders>
            <w:hideMark/>
          </w:tcPr>
          <w:p w14:paraId="66CD4DF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D35751E"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7C0D3677" w14:textId="77777777" w:rsidTr="002E0941">
        <w:trPr>
          <w:tblCellSpacing w:w="15" w:type="dxa"/>
        </w:trPr>
        <w:tc>
          <w:tcPr>
            <w:tcW w:w="1500" w:type="pct"/>
            <w:tcBorders>
              <w:top w:val="nil"/>
              <w:left w:val="nil"/>
              <w:bottom w:val="nil"/>
              <w:right w:val="nil"/>
            </w:tcBorders>
            <w:hideMark/>
          </w:tcPr>
          <w:p w14:paraId="05AC104E"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4FA293F"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46DAAC7B" w14:textId="77777777" w:rsidTr="002E0941">
        <w:trPr>
          <w:tblCellSpacing w:w="15" w:type="dxa"/>
        </w:trPr>
        <w:tc>
          <w:tcPr>
            <w:tcW w:w="1500" w:type="pct"/>
            <w:tcBorders>
              <w:top w:val="nil"/>
              <w:left w:val="nil"/>
              <w:bottom w:val="nil"/>
              <w:right w:val="nil"/>
            </w:tcBorders>
            <w:hideMark/>
          </w:tcPr>
          <w:p w14:paraId="21EF789B"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AF29212"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255E3318" w14:textId="77777777" w:rsidTr="002E0941">
        <w:trPr>
          <w:tblCellSpacing w:w="15" w:type="dxa"/>
        </w:trPr>
        <w:tc>
          <w:tcPr>
            <w:tcW w:w="1500" w:type="pct"/>
            <w:tcBorders>
              <w:top w:val="nil"/>
              <w:left w:val="nil"/>
              <w:bottom w:val="nil"/>
              <w:right w:val="nil"/>
            </w:tcBorders>
            <w:hideMark/>
          </w:tcPr>
          <w:p w14:paraId="4E17D2E9"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3030186" w14:textId="77777777" w:rsidR="002E0941" w:rsidRDefault="002E0941" w:rsidP="00930070">
            <w:pPr>
              <w:rPr>
                <w:rFonts w:ascii="Calibri" w:hAnsi="Calibri" w:cs="Calibri"/>
                <w:sz w:val="22"/>
                <w:szCs w:val="22"/>
              </w:rPr>
            </w:pPr>
            <w:r>
              <w:rPr>
                <w:rFonts w:ascii="Calibri" w:hAnsi="Calibri" w:cs="Calibri"/>
                <w:sz w:val="22"/>
                <w:szCs w:val="22"/>
              </w:rPr>
              <w:t>AN1000</w:t>
            </w:r>
          </w:p>
        </w:tc>
      </w:tr>
      <w:tr w:rsidR="002E0941" w14:paraId="06E7F366" w14:textId="77777777" w:rsidTr="002E0941">
        <w:trPr>
          <w:tblCellSpacing w:w="15" w:type="dxa"/>
        </w:trPr>
        <w:tc>
          <w:tcPr>
            <w:tcW w:w="1500" w:type="pct"/>
            <w:tcBorders>
              <w:top w:val="nil"/>
              <w:left w:val="nil"/>
              <w:bottom w:val="nil"/>
              <w:right w:val="nil"/>
            </w:tcBorders>
            <w:hideMark/>
          </w:tcPr>
          <w:p w14:paraId="29DAE927"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E2F47F2" w14:textId="77777777" w:rsidR="002E0941" w:rsidRDefault="002E0941" w:rsidP="00930070">
            <w:pPr>
              <w:rPr>
                <w:rFonts w:ascii="Calibri" w:hAnsi="Calibri" w:cs="Calibri"/>
                <w:sz w:val="22"/>
                <w:szCs w:val="22"/>
              </w:rPr>
            </w:pPr>
            <w:r>
              <w:rPr>
                <w:rFonts w:ascii="Calibri" w:hAnsi="Calibri" w:cs="Calibri"/>
                <w:sz w:val="22"/>
                <w:szCs w:val="22"/>
              </w:rPr>
              <w:t>alle alfanumerieke tekens</w:t>
            </w:r>
          </w:p>
        </w:tc>
      </w:tr>
      <w:tr w:rsidR="002E0941" w14:paraId="5DF30C29" w14:textId="77777777" w:rsidTr="002E0941">
        <w:trPr>
          <w:tblCellSpacing w:w="15" w:type="dxa"/>
        </w:trPr>
        <w:tc>
          <w:tcPr>
            <w:tcW w:w="1500" w:type="pct"/>
            <w:tcBorders>
              <w:top w:val="nil"/>
              <w:left w:val="nil"/>
              <w:bottom w:val="nil"/>
              <w:right w:val="nil"/>
            </w:tcBorders>
            <w:hideMark/>
          </w:tcPr>
          <w:p w14:paraId="0B71336D"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0CE85E3"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502671A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35D2907" w14:textId="77777777" w:rsidTr="002E0941">
        <w:trPr>
          <w:tblCellSpacing w:w="15" w:type="dxa"/>
        </w:trPr>
        <w:tc>
          <w:tcPr>
            <w:tcW w:w="1500" w:type="pct"/>
            <w:tcBorders>
              <w:top w:val="nil"/>
              <w:left w:val="nil"/>
              <w:bottom w:val="nil"/>
              <w:right w:val="nil"/>
            </w:tcBorders>
            <w:hideMark/>
          </w:tcPr>
          <w:p w14:paraId="6DE34864"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7FBBF6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rsidRPr="002B625D" w14:paraId="3F10A412" w14:textId="77777777" w:rsidTr="002E0941">
        <w:trPr>
          <w:tblCellSpacing w:w="15" w:type="dxa"/>
        </w:trPr>
        <w:tc>
          <w:tcPr>
            <w:tcW w:w="250" w:type="pct"/>
            <w:tcBorders>
              <w:top w:val="nil"/>
              <w:left w:val="nil"/>
              <w:bottom w:val="nil"/>
              <w:right w:val="nil"/>
            </w:tcBorders>
            <w:hideMark/>
          </w:tcPr>
          <w:p w14:paraId="3FEA54F7"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BCA6851" w14:textId="77777777" w:rsidR="002E0941" w:rsidRPr="002B625D" w:rsidRDefault="002E0941" w:rsidP="00930070">
            <w:pPr>
              <w:rPr>
                <w:rFonts w:ascii="Calibri" w:hAnsi="Calibri" w:cs="Calibri"/>
                <w:sz w:val="22"/>
                <w:szCs w:val="22"/>
                <w:lang w:val="en-GB"/>
              </w:rPr>
            </w:pPr>
            <w:r w:rsidRPr="002B625D">
              <w:rPr>
                <w:rFonts w:ascii="Calibri" w:hAnsi="Calibri" w:cs="Calibri"/>
                <w:sz w:val="22"/>
                <w:szCs w:val="22"/>
                <w:lang w:val="en-GB"/>
              </w:rPr>
              <w:t xml:space="preserve">Het betreft het Dublin Core metadata-element ?Description? met als toelichting: Examples of Description include, but are not limited to, an abstract, table of contents, reference to a graphical representation of content, or free-text account of the content. </w:t>
            </w:r>
          </w:p>
        </w:tc>
      </w:tr>
    </w:tbl>
    <w:p w14:paraId="7C732CAA" w14:textId="77777777" w:rsidR="002E0941" w:rsidRDefault="002E0941" w:rsidP="00930070">
      <w:pPr>
        <w:pStyle w:val="Kop3"/>
        <w:rPr>
          <w:rFonts w:ascii="Calibri" w:hAnsi="Calibri" w:cs="Calibri"/>
          <w:sz w:val="24"/>
        </w:rPr>
      </w:pPr>
      <w:r>
        <w:rPr>
          <w:rFonts w:ascii="Calibri" w:hAnsi="Calibri" w:cs="Calibri"/>
        </w:rPr>
        <w:t>Attribuutsoort Ontvangstdatum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E94C67E" w14:textId="77777777" w:rsidTr="002E0941">
        <w:trPr>
          <w:tblCellSpacing w:w="15" w:type="dxa"/>
        </w:trPr>
        <w:tc>
          <w:tcPr>
            <w:tcW w:w="1500" w:type="pct"/>
            <w:tcBorders>
              <w:top w:val="nil"/>
              <w:left w:val="nil"/>
              <w:bottom w:val="nil"/>
              <w:right w:val="nil"/>
            </w:tcBorders>
            <w:hideMark/>
          </w:tcPr>
          <w:p w14:paraId="698565B3"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D9B6C41" w14:textId="77777777" w:rsidR="002E0941" w:rsidRDefault="002E0941" w:rsidP="00930070">
            <w:pPr>
              <w:rPr>
                <w:rFonts w:ascii="Calibri" w:hAnsi="Calibri" w:cs="Calibri"/>
                <w:sz w:val="22"/>
                <w:szCs w:val="22"/>
              </w:rPr>
            </w:pPr>
            <w:r>
              <w:rPr>
                <w:rFonts w:ascii="Calibri" w:hAnsi="Calibri" w:cs="Calibri"/>
                <w:sz w:val="22"/>
                <w:szCs w:val="22"/>
              </w:rPr>
              <w:t>Ontvangstdatum</w:t>
            </w:r>
          </w:p>
        </w:tc>
      </w:tr>
      <w:tr w:rsidR="002E0941" w14:paraId="6251C9C9" w14:textId="77777777" w:rsidTr="002E0941">
        <w:trPr>
          <w:tblCellSpacing w:w="15" w:type="dxa"/>
        </w:trPr>
        <w:tc>
          <w:tcPr>
            <w:tcW w:w="1500" w:type="pct"/>
            <w:tcBorders>
              <w:top w:val="nil"/>
              <w:left w:val="nil"/>
              <w:bottom w:val="nil"/>
              <w:right w:val="nil"/>
            </w:tcBorders>
            <w:hideMark/>
          </w:tcPr>
          <w:p w14:paraId="7C8F912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AC1A7DE"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26813EE" w14:textId="77777777" w:rsidTr="002E0941">
        <w:trPr>
          <w:tblCellSpacing w:w="15" w:type="dxa"/>
        </w:trPr>
        <w:tc>
          <w:tcPr>
            <w:tcW w:w="1500" w:type="pct"/>
            <w:tcBorders>
              <w:top w:val="nil"/>
              <w:left w:val="nil"/>
              <w:bottom w:val="nil"/>
              <w:right w:val="nil"/>
            </w:tcBorders>
            <w:hideMark/>
          </w:tcPr>
          <w:p w14:paraId="76B71190"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829B094" w14:textId="77777777" w:rsidR="002E0941" w:rsidRDefault="002E0941" w:rsidP="00930070">
            <w:pPr>
              <w:rPr>
                <w:rFonts w:ascii="Calibri" w:hAnsi="Calibri" w:cs="Calibri"/>
                <w:sz w:val="22"/>
                <w:szCs w:val="22"/>
              </w:rPr>
            </w:pPr>
            <w:r>
              <w:rPr>
                <w:rFonts w:ascii="Calibri" w:hAnsi="Calibri" w:cs="Calibri"/>
                <w:sz w:val="22"/>
                <w:szCs w:val="22"/>
              </w:rPr>
              <w:t>De datum waarop het INFORMATIEOBJECT ontvangen is.</w:t>
            </w:r>
          </w:p>
        </w:tc>
      </w:tr>
      <w:tr w:rsidR="002E0941" w14:paraId="73159645" w14:textId="77777777" w:rsidTr="002E0941">
        <w:trPr>
          <w:tblCellSpacing w:w="15" w:type="dxa"/>
        </w:trPr>
        <w:tc>
          <w:tcPr>
            <w:tcW w:w="1500" w:type="pct"/>
            <w:tcBorders>
              <w:top w:val="nil"/>
              <w:left w:val="nil"/>
              <w:bottom w:val="nil"/>
              <w:right w:val="nil"/>
            </w:tcBorders>
            <w:hideMark/>
          </w:tcPr>
          <w:p w14:paraId="0DD15619"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2E0BF3F"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555C0A3" w14:textId="77777777" w:rsidTr="002E0941">
        <w:trPr>
          <w:tblCellSpacing w:w="15" w:type="dxa"/>
        </w:trPr>
        <w:tc>
          <w:tcPr>
            <w:tcW w:w="1500" w:type="pct"/>
            <w:tcBorders>
              <w:top w:val="nil"/>
              <w:left w:val="nil"/>
              <w:bottom w:val="nil"/>
              <w:right w:val="nil"/>
            </w:tcBorders>
            <w:hideMark/>
          </w:tcPr>
          <w:p w14:paraId="1E32D2B9"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ECACE36"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09FC0670" w14:textId="77777777" w:rsidTr="002E0941">
        <w:trPr>
          <w:tblCellSpacing w:w="15" w:type="dxa"/>
        </w:trPr>
        <w:tc>
          <w:tcPr>
            <w:tcW w:w="1500" w:type="pct"/>
            <w:tcBorders>
              <w:top w:val="nil"/>
              <w:left w:val="nil"/>
              <w:bottom w:val="nil"/>
              <w:right w:val="nil"/>
            </w:tcBorders>
            <w:hideMark/>
          </w:tcPr>
          <w:p w14:paraId="25CC10F2"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0B2E4B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EAB449D" w14:textId="77777777" w:rsidTr="002E0941">
        <w:trPr>
          <w:tblCellSpacing w:w="15" w:type="dxa"/>
        </w:trPr>
        <w:tc>
          <w:tcPr>
            <w:tcW w:w="1500" w:type="pct"/>
            <w:tcBorders>
              <w:top w:val="nil"/>
              <w:left w:val="nil"/>
              <w:bottom w:val="nil"/>
              <w:right w:val="nil"/>
            </w:tcBorders>
            <w:hideMark/>
          </w:tcPr>
          <w:p w14:paraId="248FA9A4"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66BBFD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F13818C" w14:textId="77777777" w:rsidTr="002E0941">
        <w:trPr>
          <w:tblCellSpacing w:w="15" w:type="dxa"/>
        </w:trPr>
        <w:tc>
          <w:tcPr>
            <w:tcW w:w="1500" w:type="pct"/>
            <w:tcBorders>
              <w:top w:val="nil"/>
              <w:left w:val="nil"/>
              <w:bottom w:val="nil"/>
              <w:right w:val="nil"/>
            </w:tcBorders>
            <w:hideMark/>
          </w:tcPr>
          <w:p w14:paraId="6B742D00"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2EF3D67"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807F054" w14:textId="77777777" w:rsidTr="002E0941">
        <w:trPr>
          <w:tblCellSpacing w:w="15" w:type="dxa"/>
        </w:trPr>
        <w:tc>
          <w:tcPr>
            <w:tcW w:w="1500" w:type="pct"/>
            <w:tcBorders>
              <w:top w:val="nil"/>
              <w:left w:val="nil"/>
              <w:bottom w:val="nil"/>
              <w:right w:val="nil"/>
            </w:tcBorders>
            <w:hideMark/>
          </w:tcPr>
          <w:p w14:paraId="7A5D8543"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0CE5E6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BF4AA4B" w14:textId="77777777" w:rsidTr="002E0941">
        <w:trPr>
          <w:tblCellSpacing w:w="15" w:type="dxa"/>
        </w:trPr>
        <w:tc>
          <w:tcPr>
            <w:tcW w:w="1500" w:type="pct"/>
            <w:tcBorders>
              <w:top w:val="nil"/>
              <w:left w:val="nil"/>
              <w:bottom w:val="nil"/>
              <w:right w:val="nil"/>
            </w:tcBorders>
            <w:hideMark/>
          </w:tcPr>
          <w:p w14:paraId="239BA3CE"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4E7CEC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97202B0" w14:textId="77777777" w:rsidTr="002E0941">
        <w:trPr>
          <w:tblCellSpacing w:w="15" w:type="dxa"/>
        </w:trPr>
        <w:tc>
          <w:tcPr>
            <w:tcW w:w="1500" w:type="pct"/>
            <w:tcBorders>
              <w:top w:val="nil"/>
              <w:left w:val="nil"/>
              <w:bottom w:val="nil"/>
              <w:right w:val="nil"/>
            </w:tcBorders>
            <w:hideMark/>
          </w:tcPr>
          <w:p w14:paraId="2435DEB5"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1AD891D"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54CD5F18" w14:textId="77777777" w:rsidTr="002E0941">
        <w:trPr>
          <w:tblCellSpacing w:w="15" w:type="dxa"/>
        </w:trPr>
        <w:tc>
          <w:tcPr>
            <w:tcW w:w="1500" w:type="pct"/>
            <w:tcBorders>
              <w:top w:val="nil"/>
              <w:left w:val="nil"/>
              <w:bottom w:val="nil"/>
              <w:right w:val="nil"/>
            </w:tcBorders>
            <w:hideMark/>
          </w:tcPr>
          <w:p w14:paraId="65DDFC04"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01A1CBE"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7F0F87F1" w14:textId="77777777" w:rsidTr="002E0941">
        <w:trPr>
          <w:tblCellSpacing w:w="15" w:type="dxa"/>
        </w:trPr>
        <w:tc>
          <w:tcPr>
            <w:tcW w:w="1500" w:type="pct"/>
            <w:tcBorders>
              <w:top w:val="nil"/>
              <w:left w:val="nil"/>
              <w:bottom w:val="nil"/>
              <w:right w:val="nil"/>
            </w:tcBorders>
            <w:hideMark/>
          </w:tcPr>
          <w:p w14:paraId="65C5ECCA"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519EFC0" w14:textId="77777777" w:rsidR="002E0941" w:rsidRDefault="002E0941" w:rsidP="00930070">
            <w:pPr>
              <w:rPr>
                <w:rFonts w:ascii="Calibri" w:hAnsi="Calibri" w:cs="Calibri"/>
                <w:sz w:val="22"/>
                <w:szCs w:val="22"/>
              </w:rPr>
            </w:pPr>
            <w:r>
              <w:rPr>
                <w:rFonts w:ascii="Calibri" w:hAnsi="Calibri" w:cs="Calibri"/>
                <w:sz w:val="22"/>
                <w:szCs w:val="22"/>
              </w:rPr>
              <w:t xml:space="preserve">Verplicht te registreren voor INFORMATIEOBJECTen die van buiten de zaakbehandelende organisatie(s) ontvangen zijn </w:t>
            </w:r>
          </w:p>
        </w:tc>
      </w:tr>
      <w:tr w:rsidR="002E0941" w14:paraId="156D9A36" w14:textId="77777777" w:rsidTr="002E0941">
        <w:trPr>
          <w:tblCellSpacing w:w="15" w:type="dxa"/>
        </w:trPr>
        <w:tc>
          <w:tcPr>
            <w:tcW w:w="1500" w:type="pct"/>
            <w:tcBorders>
              <w:top w:val="nil"/>
              <w:left w:val="nil"/>
              <w:bottom w:val="nil"/>
              <w:right w:val="nil"/>
            </w:tcBorders>
            <w:hideMark/>
          </w:tcPr>
          <w:p w14:paraId="11DF17AC"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69BE359"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0A9DAC62" w14:textId="77777777" w:rsidTr="002E0941">
        <w:trPr>
          <w:tblCellSpacing w:w="15" w:type="dxa"/>
        </w:trPr>
        <w:tc>
          <w:tcPr>
            <w:tcW w:w="1500" w:type="pct"/>
            <w:tcBorders>
              <w:top w:val="nil"/>
              <w:left w:val="nil"/>
              <w:bottom w:val="nil"/>
              <w:right w:val="nil"/>
            </w:tcBorders>
            <w:hideMark/>
          </w:tcPr>
          <w:p w14:paraId="28C1CB08"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D96BB56" w14:textId="77777777" w:rsidR="002E0941" w:rsidRDefault="002E0941" w:rsidP="00930070">
            <w:pPr>
              <w:rPr>
                <w:rFonts w:ascii="Calibri" w:hAnsi="Calibri" w:cs="Calibri"/>
                <w:sz w:val="22"/>
                <w:szCs w:val="22"/>
              </w:rPr>
            </w:pPr>
            <w:r>
              <w:rPr>
                <w:rFonts w:ascii="Calibri" w:hAnsi="Calibri" w:cs="Calibri"/>
                <w:sz w:val="22"/>
                <w:szCs w:val="22"/>
              </w:rPr>
              <w:t>Alle geldige datums gelegen op, voor of na de huidige datum en tijd</w:t>
            </w:r>
          </w:p>
        </w:tc>
      </w:tr>
      <w:tr w:rsidR="002E0941" w14:paraId="183240D3" w14:textId="77777777" w:rsidTr="002E0941">
        <w:trPr>
          <w:tblCellSpacing w:w="15" w:type="dxa"/>
        </w:trPr>
        <w:tc>
          <w:tcPr>
            <w:tcW w:w="1500" w:type="pct"/>
            <w:tcBorders>
              <w:top w:val="nil"/>
              <w:left w:val="nil"/>
              <w:bottom w:val="nil"/>
              <w:right w:val="nil"/>
            </w:tcBorders>
            <w:hideMark/>
          </w:tcPr>
          <w:p w14:paraId="5DEAF2C8"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970D1ED"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5AED9C5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045E6EA" w14:textId="77777777" w:rsidTr="002E0941">
        <w:trPr>
          <w:tblCellSpacing w:w="15" w:type="dxa"/>
        </w:trPr>
        <w:tc>
          <w:tcPr>
            <w:tcW w:w="1500" w:type="pct"/>
            <w:tcBorders>
              <w:top w:val="nil"/>
              <w:left w:val="nil"/>
              <w:bottom w:val="nil"/>
              <w:right w:val="nil"/>
            </w:tcBorders>
            <w:hideMark/>
          </w:tcPr>
          <w:p w14:paraId="6892BC12"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4B879D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2DEF1259" w14:textId="77777777" w:rsidTr="002E0941">
        <w:trPr>
          <w:tblCellSpacing w:w="15" w:type="dxa"/>
        </w:trPr>
        <w:tc>
          <w:tcPr>
            <w:tcW w:w="250" w:type="pct"/>
            <w:tcBorders>
              <w:top w:val="nil"/>
              <w:left w:val="nil"/>
              <w:bottom w:val="nil"/>
              <w:right w:val="nil"/>
            </w:tcBorders>
            <w:hideMark/>
          </w:tcPr>
          <w:p w14:paraId="64264CD2"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C5E04E8" w14:textId="77777777" w:rsidR="002E0941" w:rsidRDefault="002E0941" w:rsidP="00930070">
            <w:pPr>
              <w:rPr>
                <w:rFonts w:ascii="Calibri" w:hAnsi="Calibri" w:cs="Calibri"/>
                <w:sz w:val="22"/>
                <w:szCs w:val="22"/>
              </w:rPr>
            </w:pPr>
            <w:r>
              <w:rPr>
                <w:rFonts w:ascii="Calibri" w:hAnsi="Calibri" w:cs="Calibri"/>
                <w:sz w:val="22"/>
                <w:szCs w:val="22"/>
              </w:rPr>
              <w:t xml:space="preserve">Het gaat hier om de datum waarop het INFORMATIEOBJECT ontvangen is door de zaakbehandelende organisatie(s), dus niet door een specifieke afdeling of medewerker daarvan. </w:t>
            </w:r>
          </w:p>
        </w:tc>
      </w:tr>
    </w:tbl>
    <w:p w14:paraId="479FA08C" w14:textId="77777777" w:rsidR="002E0941" w:rsidRDefault="002E0941" w:rsidP="00930070">
      <w:pPr>
        <w:pStyle w:val="Kop3"/>
        <w:rPr>
          <w:rFonts w:ascii="Calibri" w:hAnsi="Calibri" w:cs="Calibri"/>
          <w:sz w:val="24"/>
        </w:rPr>
      </w:pPr>
      <w:r>
        <w:rPr>
          <w:rFonts w:ascii="Calibri" w:hAnsi="Calibri" w:cs="Calibri"/>
        </w:rPr>
        <w:t>Attribuutsoort Afzender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00F191E" w14:textId="77777777" w:rsidTr="002E0941">
        <w:trPr>
          <w:tblCellSpacing w:w="15" w:type="dxa"/>
        </w:trPr>
        <w:tc>
          <w:tcPr>
            <w:tcW w:w="1500" w:type="pct"/>
            <w:tcBorders>
              <w:top w:val="nil"/>
              <w:left w:val="nil"/>
              <w:bottom w:val="nil"/>
              <w:right w:val="nil"/>
            </w:tcBorders>
            <w:hideMark/>
          </w:tcPr>
          <w:p w14:paraId="51DEE7E3"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F72BED0" w14:textId="77777777" w:rsidR="002E0941" w:rsidRDefault="002E0941" w:rsidP="00930070">
            <w:pPr>
              <w:rPr>
                <w:rFonts w:ascii="Calibri" w:hAnsi="Calibri" w:cs="Calibri"/>
                <w:sz w:val="22"/>
                <w:szCs w:val="22"/>
              </w:rPr>
            </w:pPr>
            <w:r>
              <w:rPr>
                <w:rFonts w:ascii="Calibri" w:hAnsi="Calibri" w:cs="Calibri"/>
                <w:sz w:val="22"/>
                <w:szCs w:val="22"/>
              </w:rPr>
              <w:t>Afzender</w:t>
            </w:r>
          </w:p>
        </w:tc>
      </w:tr>
      <w:tr w:rsidR="002E0941" w14:paraId="296015A7" w14:textId="77777777" w:rsidTr="002E0941">
        <w:trPr>
          <w:tblCellSpacing w:w="15" w:type="dxa"/>
        </w:trPr>
        <w:tc>
          <w:tcPr>
            <w:tcW w:w="1500" w:type="pct"/>
            <w:tcBorders>
              <w:top w:val="nil"/>
              <w:left w:val="nil"/>
              <w:bottom w:val="nil"/>
              <w:right w:val="nil"/>
            </w:tcBorders>
            <w:hideMark/>
          </w:tcPr>
          <w:p w14:paraId="7E434892"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643FD7A"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892C1AF" w14:textId="77777777" w:rsidTr="002E0941">
        <w:trPr>
          <w:tblCellSpacing w:w="15" w:type="dxa"/>
        </w:trPr>
        <w:tc>
          <w:tcPr>
            <w:tcW w:w="1500" w:type="pct"/>
            <w:tcBorders>
              <w:top w:val="nil"/>
              <w:left w:val="nil"/>
              <w:bottom w:val="nil"/>
              <w:right w:val="nil"/>
            </w:tcBorders>
            <w:hideMark/>
          </w:tcPr>
          <w:p w14:paraId="662B638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9965DA1" w14:textId="77777777" w:rsidR="002E0941" w:rsidRDefault="002E0941" w:rsidP="00930070">
            <w:pPr>
              <w:rPr>
                <w:rFonts w:ascii="Calibri" w:hAnsi="Calibri" w:cs="Calibri"/>
                <w:sz w:val="22"/>
                <w:szCs w:val="22"/>
              </w:rPr>
            </w:pPr>
            <w:r>
              <w:rPr>
                <w:rFonts w:ascii="Calibri" w:hAnsi="Calibri" w:cs="Calibri"/>
                <w:sz w:val="22"/>
                <w:szCs w:val="22"/>
              </w:rPr>
              <w:t>De persoon of organisatie waarvan het informatieobject is ontvangen.</w:t>
            </w:r>
          </w:p>
        </w:tc>
      </w:tr>
      <w:tr w:rsidR="002E0941" w14:paraId="4F51C7C8" w14:textId="77777777" w:rsidTr="002E0941">
        <w:trPr>
          <w:tblCellSpacing w:w="15" w:type="dxa"/>
        </w:trPr>
        <w:tc>
          <w:tcPr>
            <w:tcW w:w="1500" w:type="pct"/>
            <w:tcBorders>
              <w:top w:val="nil"/>
              <w:left w:val="nil"/>
              <w:bottom w:val="nil"/>
              <w:right w:val="nil"/>
            </w:tcBorders>
            <w:hideMark/>
          </w:tcPr>
          <w:p w14:paraId="011D0209"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0E3D43B"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FCD2152" w14:textId="77777777" w:rsidTr="002E0941">
        <w:trPr>
          <w:tblCellSpacing w:w="15" w:type="dxa"/>
        </w:trPr>
        <w:tc>
          <w:tcPr>
            <w:tcW w:w="1500" w:type="pct"/>
            <w:tcBorders>
              <w:top w:val="nil"/>
              <w:left w:val="nil"/>
              <w:bottom w:val="nil"/>
              <w:right w:val="nil"/>
            </w:tcBorders>
            <w:hideMark/>
          </w:tcPr>
          <w:p w14:paraId="0F6A1BA0"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4B2860A" w14:textId="77777777" w:rsidR="002E0941" w:rsidRDefault="002E0941" w:rsidP="00930070">
            <w:pPr>
              <w:rPr>
                <w:rFonts w:ascii="Calibri" w:hAnsi="Calibri" w:cs="Calibri"/>
                <w:sz w:val="22"/>
                <w:szCs w:val="22"/>
              </w:rPr>
            </w:pPr>
            <w:r>
              <w:rPr>
                <w:rFonts w:ascii="Calibri" w:hAnsi="Calibri" w:cs="Calibri"/>
                <w:sz w:val="22"/>
                <w:szCs w:val="22"/>
              </w:rPr>
              <w:t>1 september 2014</w:t>
            </w:r>
          </w:p>
        </w:tc>
      </w:tr>
      <w:tr w:rsidR="002E0941" w14:paraId="499ADEDD" w14:textId="77777777" w:rsidTr="002E0941">
        <w:trPr>
          <w:tblCellSpacing w:w="15" w:type="dxa"/>
        </w:trPr>
        <w:tc>
          <w:tcPr>
            <w:tcW w:w="1500" w:type="pct"/>
            <w:tcBorders>
              <w:top w:val="nil"/>
              <w:left w:val="nil"/>
              <w:bottom w:val="nil"/>
              <w:right w:val="nil"/>
            </w:tcBorders>
            <w:hideMark/>
          </w:tcPr>
          <w:p w14:paraId="7B843202"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97F743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3AC2FEB" w14:textId="77777777" w:rsidTr="002E0941">
        <w:trPr>
          <w:tblCellSpacing w:w="15" w:type="dxa"/>
        </w:trPr>
        <w:tc>
          <w:tcPr>
            <w:tcW w:w="1500" w:type="pct"/>
            <w:tcBorders>
              <w:top w:val="nil"/>
              <w:left w:val="nil"/>
              <w:bottom w:val="nil"/>
              <w:right w:val="nil"/>
            </w:tcBorders>
            <w:hideMark/>
          </w:tcPr>
          <w:p w14:paraId="55649F8C"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049A0D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8FBAFB9" w14:textId="77777777" w:rsidTr="002E0941">
        <w:trPr>
          <w:tblCellSpacing w:w="15" w:type="dxa"/>
        </w:trPr>
        <w:tc>
          <w:tcPr>
            <w:tcW w:w="1500" w:type="pct"/>
            <w:tcBorders>
              <w:top w:val="nil"/>
              <w:left w:val="nil"/>
              <w:bottom w:val="nil"/>
              <w:right w:val="nil"/>
            </w:tcBorders>
            <w:hideMark/>
          </w:tcPr>
          <w:p w14:paraId="2FB74614"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50842E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6631C14" w14:textId="77777777" w:rsidTr="002E0941">
        <w:trPr>
          <w:tblCellSpacing w:w="15" w:type="dxa"/>
        </w:trPr>
        <w:tc>
          <w:tcPr>
            <w:tcW w:w="1500" w:type="pct"/>
            <w:tcBorders>
              <w:top w:val="nil"/>
              <w:left w:val="nil"/>
              <w:bottom w:val="nil"/>
              <w:right w:val="nil"/>
            </w:tcBorders>
            <w:hideMark/>
          </w:tcPr>
          <w:p w14:paraId="7A912631"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D732BC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6A183ED" w14:textId="77777777" w:rsidTr="002E0941">
        <w:trPr>
          <w:tblCellSpacing w:w="15" w:type="dxa"/>
        </w:trPr>
        <w:tc>
          <w:tcPr>
            <w:tcW w:w="1500" w:type="pct"/>
            <w:tcBorders>
              <w:top w:val="nil"/>
              <w:left w:val="nil"/>
              <w:bottom w:val="nil"/>
              <w:right w:val="nil"/>
            </w:tcBorders>
            <w:hideMark/>
          </w:tcPr>
          <w:p w14:paraId="1338FA3E"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BE4E13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A539D91" w14:textId="77777777" w:rsidTr="002E0941">
        <w:trPr>
          <w:tblCellSpacing w:w="15" w:type="dxa"/>
        </w:trPr>
        <w:tc>
          <w:tcPr>
            <w:tcW w:w="1500" w:type="pct"/>
            <w:tcBorders>
              <w:top w:val="nil"/>
              <w:left w:val="nil"/>
              <w:bottom w:val="nil"/>
              <w:right w:val="nil"/>
            </w:tcBorders>
            <w:hideMark/>
          </w:tcPr>
          <w:p w14:paraId="5D4EFFBA"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AB55A3D"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5FFA99B8" w14:textId="77777777" w:rsidTr="002E0941">
        <w:trPr>
          <w:tblCellSpacing w:w="15" w:type="dxa"/>
        </w:trPr>
        <w:tc>
          <w:tcPr>
            <w:tcW w:w="1500" w:type="pct"/>
            <w:tcBorders>
              <w:top w:val="nil"/>
              <w:left w:val="nil"/>
              <w:bottom w:val="nil"/>
              <w:right w:val="nil"/>
            </w:tcBorders>
            <w:hideMark/>
          </w:tcPr>
          <w:p w14:paraId="54D0A17C"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2CFFBC5"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270E9240" w14:textId="77777777" w:rsidTr="002E0941">
        <w:trPr>
          <w:tblCellSpacing w:w="15" w:type="dxa"/>
        </w:trPr>
        <w:tc>
          <w:tcPr>
            <w:tcW w:w="1500" w:type="pct"/>
            <w:tcBorders>
              <w:top w:val="nil"/>
              <w:left w:val="nil"/>
              <w:bottom w:val="nil"/>
              <w:right w:val="nil"/>
            </w:tcBorders>
            <w:hideMark/>
          </w:tcPr>
          <w:p w14:paraId="2BE809ED"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FD19A04" w14:textId="77777777" w:rsidR="002E0941" w:rsidRDefault="002E0941" w:rsidP="00930070">
            <w:pPr>
              <w:rPr>
                <w:rFonts w:ascii="Calibri" w:hAnsi="Calibri" w:cs="Calibri"/>
                <w:sz w:val="22"/>
                <w:szCs w:val="22"/>
              </w:rPr>
            </w:pPr>
            <w:r>
              <w:rPr>
                <w:rFonts w:ascii="Calibri" w:hAnsi="Calibri" w:cs="Calibri"/>
                <w:sz w:val="22"/>
                <w:szCs w:val="22"/>
              </w:rPr>
              <w:t xml:space="preserve">De attribuutsoort kan alleen van een waarde voorzien zijn indien er bij het INFORMATIEOBJECT geen relatie ?INFORMATIEOBJECT.is ontvangen van of verzonden aan BETROKKENE? is waarvan de eigenschap ?Aard relatie? gelijk is aan ?afzender? en indien de attribuutsoort Ontvangstdatum van een waarde is voorzien. </w:t>
            </w:r>
          </w:p>
        </w:tc>
      </w:tr>
      <w:tr w:rsidR="002E0941" w14:paraId="028B31C5" w14:textId="77777777" w:rsidTr="002E0941">
        <w:trPr>
          <w:tblCellSpacing w:w="15" w:type="dxa"/>
        </w:trPr>
        <w:tc>
          <w:tcPr>
            <w:tcW w:w="1500" w:type="pct"/>
            <w:tcBorders>
              <w:top w:val="nil"/>
              <w:left w:val="nil"/>
              <w:bottom w:val="nil"/>
              <w:right w:val="nil"/>
            </w:tcBorders>
            <w:hideMark/>
          </w:tcPr>
          <w:p w14:paraId="750D7265"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FEA8208" w14:textId="77777777" w:rsidR="002E0941" w:rsidRDefault="002E0941" w:rsidP="00930070">
            <w:pPr>
              <w:rPr>
                <w:rFonts w:ascii="Calibri" w:hAnsi="Calibri" w:cs="Calibri"/>
                <w:sz w:val="22"/>
                <w:szCs w:val="22"/>
              </w:rPr>
            </w:pPr>
            <w:r>
              <w:rPr>
                <w:rFonts w:ascii="Calibri" w:hAnsi="Calibri" w:cs="Calibri"/>
                <w:sz w:val="22"/>
                <w:szCs w:val="22"/>
              </w:rPr>
              <w:t>AN200</w:t>
            </w:r>
          </w:p>
        </w:tc>
      </w:tr>
      <w:tr w:rsidR="002E0941" w14:paraId="5A20338F" w14:textId="77777777" w:rsidTr="002E0941">
        <w:trPr>
          <w:tblCellSpacing w:w="15" w:type="dxa"/>
        </w:trPr>
        <w:tc>
          <w:tcPr>
            <w:tcW w:w="1500" w:type="pct"/>
            <w:tcBorders>
              <w:top w:val="nil"/>
              <w:left w:val="nil"/>
              <w:bottom w:val="nil"/>
              <w:right w:val="nil"/>
            </w:tcBorders>
            <w:hideMark/>
          </w:tcPr>
          <w:p w14:paraId="31010345"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EE74A75" w14:textId="77777777" w:rsidR="002E0941" w:rsidRDefault="002E0941" w:rsidP="00930070">
            <w:pPr>
              <w:rPr>
                <w:rFonts w:ascii="Calibri" w:hAnsi="Calibri" w:cs="Calibri"/>
                <w:sz w:val="22"/>
                <w:szCs w:val="22"/>
              </w:rPr>
            </w:pPr>
          </w:p>
        </w:tc>
      </w:tr>
      <w:tr w:rsidR="002E0941" w14:paraId="5FF523E6" w14:textId="77777777" w:rsidTr="002E0941">
        <w:trPr>
          <w:tblCellSpacing w:w="15" w:type="dxa"/>
        </w:trPr>
        <w:tc>
          <w:tcPr>
            <w:tcW w:w="1500" w:type="pct"/>
            <w:tcBorders>
              <w:top w:val="nil"/>
              <w:left w:val="nil"/>
              <w:bottom w:val="nil"/>
              <w:right w:val="nil"/>
            </w:tcBorders>
            <w:hideMark/>
          </w:tcPr>
          <w:p w14:paraId="2066D29D"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3AA8676"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5A6F0FE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011123E" w14:textId="77777777" w:rsidTr="002E0941">
        <w:trPr>
          <w:tblCellSpacing w:w="15" w:type="dxa"/>
        </w:trPr>
        <w:tc>
          <w:tcPr>
            <w:tcW w:w="1500" w:type="pct"/>
            <w:tcBorders>
              <w:top w:val="nil"/>
              <w:left w:val="nil"/>
              <w:bottom w:val="nil"/>
              <w:right w:val="nil"/>
            </w:tcBorders>
            <w:hideMark/>
          </w:tcPr>
          <w:p w14:paraId="71C14F6E"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49F5A1E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275D49D6" w14:textId="77777777" w:rsidTr="002E0941">
        <w:trPr>
          <w:tblCellSpacing w:w="15" w:type="dxa"/>
        </w:trPr>
        <w:tc>
          <w:tcPr>
            <w:tcW w:w="250" w:type="pct"/>
            <w:tcBorders>
              <w:top w:val="nil"/>
              <w:left w:val="nil"/>
              <w:bottom w:val="nil"/>
              <w:right w:val="nil"/>
            </w:tcBorders>
            <w:hideMark/>
          </w:tcPr>
          <w:p w14:paraId="6F51CCEC"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02F730B" w14:textId="77777777" w:rsidR="002E0941" w:rsidRDefault="002E0941" w:rsidP="00930070">
            <w:pPr>
              <w:rPr>
                <w:rFonts w:ascii="Calibri" w:hAnsi="Calibri" w:cs="Calibri"/>
                <w:sz w:val="22"/>
                <w:szCs w:val="22"/>
              </w:rPr>
            </w:pPr>
            <w:r>
              <w:rPr>
                <w:rFonts w:ascii="Calibri" w:hAnsi="Calibri" w:cs="Calibri"/>
                <w:sz w:val="22"/>
                <w:szCs w:val="22"/>
              </w:rPr>
              <w:t xml:space="preserve">Betreft de NAW-gegevens van de afzender van een, door de zaakbehandelende organisatie, ontvangen INFORMATIEOBJECT indien de afzender daarvan niet gestructureerd is vastgelegd door middel van de relatie ?INFORMATIEOBJECT.is ontvangen van of verzonden aan BETROKKENE?. De zaakbehandelende organisatie heeft hiermee per informatieobject een keuze om deze gegevens al dan niet gestructureerd vast te leggen. </w:t>
            </w:r>
          </w:p>
        </w:tc>
      </w:tr>
    </w:tbl>
    <w:p w14:paraId="40E64C3E" w14:textId="77777777" w:rsidR="002E0941" w:rsidRDefault="002E0941" w:rsidP="00930070">
      <w:pPr>
        <w:pStyle w:val="Kop3"/>
        <w:rPr>
          <w:rFonts w:ascii="Calibri" w:hAnsi="Calibri" w:cs="Calibri"/>
          <w:sz w:val="24"/>
        </w:rPr>
      </w:pPr>
      <w:r>
        <w:rPr>
          <w:rFonts w:ascii="Calibri" w:hAnsi="Calibri" w:cs="Calibri"/>
        </w:rPr>
        <w:t>Attribuutsoort Verzenddatum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9DCE42C" w14:textId="77777777" w:rsidTr="002E0941">
        <w:trPr>
          <w:tblCellSpacing w:w="15" w:type="dxa"/>
        </w:trPr>
        <w:tc>
          <w:tcPr>
            <w:tcW w:w="1500" w:type="pct"/>
            <w:tcBorders>
              <w:top w:val="nil"/>
              <w:left w:val="nil"/>
              <w:bottom w:val="nil"/>
              <w:right w:val="nil"/>
            </w:tcBorders>
            <w:hideMark/>
          </w:tcPr>
          <w:p w14:paraId="5E07B486"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8A555E3" w14:textId="77777777" w:rsidR="002E0941" w:rsidRDefault="002E0941" w:rsidP="00930070">
            <w:pPr>
              <w:rPr>
                <w:rFonts w:ascii="Calibri" w:hAnsi="Calibri" w:cs="Calibri"/>
                <w:sz w:val="22"/>
                <w:szCs w:val="22"/>
              </w:rPr>
            </w:pPr>
            <w:r>
              <w:rPr>
                <w:rFonts w:ascii="Calibri" w:hAnsi="Calibri" w:cs="Calibri"/>
                <w:sz w:val="22"/>
                <w:szCs w:val="22"/>
              </w:rPr>
              <w:t>Verzenddatum</w:t>
            </w:r>
          </w:p>
        </w:tc>
      </w:tr>
      <w:tr w:rsidR="002E0941" w14:paraId="48E60BE2" w14:textId="77777777" w:rsidTr="002E0941">
        <w:trPr>
          <w:tblCellSpacing w:w="15" w:type="dxa"/>
        </w:trPr>
        <w:tc>
          <w:tcPr>
            <w:tcW w:w="1500" w:type="pct"/>
            <w:tcBorders>
              <w:top w:val="nil"/>
              <w:left w:val="nil"/>
              <w:bottom w:val="nil"/>
              <w:right w:val="nil"/>
            </w:tcBorders>
            <w:hideMark/>
          </w:tcPr>
          <w:p w14:paraId="1A2A2562"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DE8D952"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53862DB" w14:textId="77777777" w:rsidTr="002E0941">
        <w:trPr>
          <w:tblCellSpacing w:w="15" w:type="dxa"/>
        </w:trPr>
        <w:tc>
          <w:tcPr>
            <w:tcW w:w="1500" w:type="pct"/>
            <w:tcBorders>
              <w:top w:val="nil"/>
              <w:left w:val="nil"/>
              <w:bottom w:val="nil"/>
              <w:right w:val="nil"/>
            </w:tcBorders>
            <w:hideMark/>
          </w:tcPr>
          <w:p w14:paraId="3C62C8ED"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4C2EE2F" w14:textId="77777777" w:rsidR="002E0941" w:rsidRDefault="002E0941" w:rsidP="00930070">
            <w:pPr>
              <w:rPr>
                <w:rFonts w:ascii="Calibri" w:hAnsi="Calibri" w:cs="Calibri"/>
                <w:sz w:val="22"/>
                <w:szCs w:val="22"/>
              </w:rPr>
            </w:pPr>
            <w:r>
              <w:rPr>
                <w:rFonts w:ascii="Calibri" w:hAnsi="Calibri" w:cs="Calibri"/>
                <w:sz w:val="22"/>
                <w:szCs w:val="22"/>
              </w:rPr>
              <w:t>De datum waarop het INFORMATIEOBJECT verzonden is.</w:t>
            </w:r>
          </w:p>
        </w:tc>
      </w:tr>
      <w:tr w:rsidR="002E0941" w14:paraId="2BC507AA" w14:textId="77777777" w:rsidTr="002E0941">
        <w:trPr>
          <w:tblCellSpacing w:w="15" w:type="dxa"/>
        </w:trPr>
        <w:tc>
          <w:tcPr>
            <w:tcW w:w="1500" w:type="pct"/>
            <w:tcBorders>
              <w:top w:val="nil"/>
              <w:left w:val="nil"/>
              <w:bottom w:val="nil"/>
              <w:right w:val="nil"/>
            </w:tcBorders>
            <w:hideMark/>
          </w:tcPr>
          <w:p w14:paraId="4F3546F8"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9F08903"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25B9978" w14:textId="77777777" w:rsidTr="002E0941">
        <w:trPr>
          <w:tblCellSpacing w:w="15" w:type="dxa"/>
        </w:trPr>
        <w:tc>
          <w:tcPr>
            <w:tcW w:w="1500" w:type="pct"/>
            <w:tcBorders>
              <w:top w:val="nil"/>
              <w:left w:val="nil"/>
              <w:bottom w:val="nil"/>
              <w:right w:val="nil"/>
            </w:tcBorders>
            <w:hideMark/>
          </w:tcPr>
          <w:p w14:paraId="40C3DADA"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4AFABB9"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2B2E5354" w14:textId="77777777" w:rsidTr="002E0941">
        <w:trPr>
          <w:tblCellSpacing w:w="15" w:type="dxa"/>
        </w:trPr>
        <w:tc>
          <w:tcPr>
            <w:tcW w:w="1500" w:type="pct"/>
            <w:tcBorders>
              <w:top w:val="nil"/>
              <w:left w:val="nil"/>
              <w:bottom w:val="nil"/>
              <w:right w:val="nil"/>
            </w:tcBorders>
            <w:hideMark/>
          </w:tcPr>
          <w:p w14:paraId="1F1B7274"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B02882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516F8C2" w14:textId="77777777" w:rsidTr="002E0941">
        <w:trPr>
          <w:tblCellSpacing w:w="15" w:type="dxa"/>
        </w:trPr>
        <w:tc>
          <w:tcPr>
            <w:tcW w:w="1500" w:type="pct"/>
            <w:tcBorders>
              <w:top w:val="nil"/>
              <w:left w:val="nil"/>
              <w:bottom w:val="nil"/>
              <w:right w:val="nil"/>
            </w:tcBorders>
            <w:hideMark/>
          </w:tcPr>
          <w:p w14:paraId="2B3F8D77"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022E0C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081689A" w14:textId="77777777" w:rsidTr="002E0941">
        <w:trPr>
          <w:tblCellSpacing w:w="15" w:type="dxa"/>
        </w:trPr>
        <w:tc>
          <w:tcPr>
            <w:tcW w:w="1500" w:type="pct"/>
            <w:tcBorders>
              <w:top w:val="nil"/>
              <w:left w:val="nil"/>
              <w:bottom w:val="nil"/>
              <w:right w:val="nil"/>
            </w:tcBorders>
            <w:hideMark/>
          </w:tcPr>
          <w:p w14:paraId="2D51ED9D"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B157049"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C7A3F57" w14:textId="77777777" w:rsidTr="002E0941">
        <w:trPr>
          <w:tblCellSpacing w:w="15" w:type="dxa"/>
        </w:trPr>
        <w:tc>
          <w:tcPr>
            <w:tcW w:w="1500" w:type="pct"/>
            <w:tcBorders>
              <w:top w:val="nil"/>
              <w:left w:val="nil"/>
              <w:bottom w:val="nil"/>
              <w:right w:val="nil"/>
            </w:tcBorders>
            <w:hideMark/>
          </w:tcPr>
          <w:p w14:paraId="3F96ABBF"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247830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B78D6A0" w14:textId="77777777" w:rsidTr="002E0941">
        <w:trPr>
          <w:tblCellSpacing w:w="15" w:type="dxa"/>
        </w:trPr>
        <w:tc>
          <w:tcPr>
            <w:tcW w:w="1500" w:type="pct"/>
            <w:tcBorders>
              <w:top w:val="nil"/>
              <w:left w:val="nil"/>
              <w:bottom w:val="nil"/>
              <w:right w:val="nil"/>
            </w:tcBorders>
            <w:hideMark/>
          </w:tcPr>
          <w:p w14:paraId="58DCD55B"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AF1DB5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E7566ED" w14:textId="77777777" w:rsidTr="002E0941">
        <w:trPr>
          <w:tblCellSpacing w:w="15" w:type="dxa"/>
        </w:trPr>
        <w:tc>
          <w:tcPr>
            <w:tcW w:w="1500" w:type="pct"/>
            <w:tcBorders>
              <w:top w:val="nil"/>
              <w:left w:val="nil"/>
              <w:bottom w:val="nil"/>
              <w:right w:val="nil"/>
            </w:tcBorders>
            <w:hideMark/>
          </w:tcPr>
          <w:p w14:paraId="05CE842E"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EB19A32"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542C63E3" w14:textId="77777777" w:rsidTr="002E0941">
        <w:trPr>
          <w:tblCellSpacing w:w="15" w:type="dxa"/>
        </w:trPr>
        <w:tc>
          <w:tcPr>
            <w:tcW w:w="1500" w:type="pct"/>
            <w:tcBorders>
              <w:top w:val="nil"/>
              <w:left w:val="nil"/>
              <w:bottom w:val="nil"/>
              <w:right w:val="nil"/>
            </w:tcBorders>
            <w:hideMark/>
          </w:tcPr>
          <w:p w14:paraId="58FA681D"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9790E75"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0536CDF8" w14:textId="77777777" w:rsidTr="002E0941">
        <w:trPr>
          <w:tblCellSpacing w:w="15" w:type="dxa"/>
        </w:trPr>
        <w:tc>
          <w:tcPr>
            <w:tcW w:w="1500" w:type="pct"/>
            <w:tcBorders>
              <w:top w:val="nil"/>
              <w:left w:val="nil"/>
              <w:bottom w:val="nil"/>
              <w:right w:val="nil"/>
            </w:tcBorders>
            <w:hideMark/>
          </w:tcPr>
          <w:p w14:paraId="4600DCF2"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A2915D1"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6A895EAC" w14:textId="77777777" w:rsidTr="002E0941">
        <w:trPr>
          <w:tblCellSpacing w:w="15" w:type="dxa"/>
        </w:trPr>
        <w:tc>
          <w:tcPr>
            <w:tcW w:w="1500" w:type="pct"/>
            <w:tcBorders>
              <w:top w:val="nil"/>
              <w:left w:val="nil"/>
              <w:bottom w:val="nil"/>
              <w:right w:val="nil"/>
            </w:tcBorders>
            <w:hideMark/>
          </w:tcPr>
          <w:p w14:paraId="22884ACF"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1AAA503"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77AC49DB" w14:textId="77777777" w:rsidTr="002E0941">
        <w:trPr>
          <w:tblCellSpacing w:w="15" w:type="dxa"/>
        </w:trPr>
        <w:tc>
          <w:tcPr>
            <w:tcW w:w="1500" w:type="pct"/>
            <w:tcBorders>
              <w:top w:val="nil"/>
              <w:left w:val="nil"/>
              <w:bottom w:val="nil"/>
              <w:right w:val="nil"/>
            </w:tcBorders>
            <w:hideMark/>
          </w:tcPr>
          <w:p w14:paraId="3301CC9E"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713A4F5" w14:textId="77777777" w:rsidR="002E0941" w:rsidRDefault="002E0941" w:rsidP="00930070">
            <w:pPr>
              <w:rPr>
                <w:rFonts w:ascii="Calibri" w:hAnsi="Calibri" w:cs="Calibri"/>
                <w:sz w:val="22"/>
                <w:szCs w:val="22"/>
              </w:rPr>
            </w:pPr>
            <w:r>
              <w:rPr>
                <w:rFonts w:ascii="Calibri" w:hAnsi="Calibri" w:cs="Calibri"/>
                <w:sz w:val="22"/>
                <w:szCs w:val="22"/>
              </w:rPr>
              <w:t>Alle geldige datums gelegen op, voor of na de huidige datum en tijd</w:t>
            </w:r>
          </w:p>
        </w:tc>
      </w:tr>
      <w:tr w:rsidR="002E0941" w14:paraId="049D77FD" w14:textId="77777777" w:rsidTr="002E0941">
        <w:trPr>
          <w:tblCellSpacing w:w="15" w:type="dxa"/>
        </w:trPr>
        <w:tc>
          <w:tcPr>
            <w:tcW w:w="1500" w:type="pct"/>
            <w:tcBorders>
              <w:top w:val="nil"/>
              <w:left w:val="nil"/>
              <w:bottom w:val="nil"/>
              <w:right w:val="nil"/>
            </w:tcBorders>
            <w:hideMark/>
          </w:tcPr>
          <w:p w14:paraId="279A4441"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4394874"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2810E35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FD4EDA3" w14:textId="77777777" w:rsidTr="002E0941">
        <w:trPr>
          <w:tblCellSpacing w:w="15" w:type="dxa"/>
        </w:trPr>
        <w:tc>
          <w:tcPr>
            <w:tcW w:w="1500" w:type="pct"/>
            <w:tcBorders>
              <w:top w:val="nil"/>
              <w:left w:val="nil"/>
              <w:bottom w:val="nil"/>
              <w:right w:val="nil"/>
            </w:tcBorders>
            <w:hideMark/>
          </w:tcPr>
          <w:p w14:paraId="2AEDCCC2"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26AD8B2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231A043F" w14:textId="77777777" w:rsidTr="002E0941">
        <w:trPr>
          <w:tblCellSpacing w:w="15" w:type="dxa"/>
        </w:trPr>
        <w:tc>
          <w:tcPr>
            <w:tcW w:w="250" w:type="pct"/>
            <w:tcBorders>
              <w:top w:val="nil"/>
              <w:left w:val="nil"/>
              <w:bottom w:val="nil"/>
              <w:right w:val="nil"/>
            </w:tcBorders>
            <w:hideMark/>
          </w:tcPr>
          <w:p w14:paraId="6ABFA08B"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47EE4BD" w14:textId="77777777" w:rsidR="002E0941" w:rsidRDefault="002E0941" w:rsidP="00930070">
            <w:pPr>
              <w:rPr>
                <w:rFonts w:ascii="Calibri" w:hAnsi="Calibri" w:cs="Calibri"/>
                <w:sz w:val="22"/>
                <w:szCs w:val="22"/>
              </w:rPr>
            </w:pPr>
            <w:r>
              <w:rPr>
                <w:rFonts w:ascii="Calibri" w:hAnsi="Calibri" w:cs="Calibri"/>
                <w:sz w:val="22"/>
                <w:szCs w:val="22"/>
              </w:rPr>
              <w:t xml:space="preserve">Het gaat hier om de verzenddatum zoals deze op het INFORMATIEOBJECT vermeld is (indien van toepassing), voor zowel inkomende als uitgaande INFORMATIEOBJECTen. </w:t>
            </w:r>
          </w:p>
        </w:tc>
      </w:tr>
    </w:tbl>
    <w:p w14:paraId="3821B9B5" w14:textId="77777777" w:rsidR="002E0941" w:rsidRDefault="002E0941" w:rsidP="00930070">
      <w:pPr>
        <w:pStyle w:val="Kop3"/>
        <w:rPr>
          <w:rFonts w:ascii="Calibri" w:hAnsi="Calibri" w:cs="Calibri"/>
          <w:sz w:val="24"/>
        </w:rPr>
      </w:pPr>
      <w:r>
        <w:rPr>
          <w:rFonts w:ascii="Calibri" w:hAnsi="Calibri" w:cs="Calibri"/>
        </w:rPr>
        <w:t>Attribuutsoort Geadresseerde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A2C47A6" w14:textId="77777777" w:rsidTr="002E0941">
        <w:trPr>
          <w:tblCellSpacing w:w="15" w:type="dxa"/>
        </w:trPr>
        <w:tc>
          <w:tcPr>
            <w:tcW w:w="1500" w:type="pct"/>
            <w:tcBorders>
              <w:top w:val="nil"/>
              <w:left w:val="nil"/>
              <w:bottom w:val="nil"/>
              <w:right w:val="nil"/>
            </w:tcBorders>
            <w:hideMark/>
          </w:tcPr>
          <w:p w14:paraId="00DE1FE9"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47AE83D" w14:textId="77777777" w:rsidR="002E0941" w:rsidRDefault="002E0941" w:rsidP="00930070">
            <w:pPr>
              <w:rPr>
                <w:rFonts w:ascii="Calibri" w:hAnsi="Calibri" w:cs="Calibri"/>
                <w:sz w:val="22"/>
                <w:szCs w:val="22"/>
              </w:rPr>
            </w:pPr>
            <w:r>
              <w:rPr>
                <w:rFonts w:ascii="Calibri" w:hAnsi="Calibri" w:cs="Calibri"/>
                <w:sz w:val="22"/>
                <w:szCs w:val="22"/>
              </w:rPr>
              <w:t>Geadresseerde</w:t>
            </w:r>
          </w:p>
        </w:tc>
      </w:tr>
      <w:tr w:rsidR="002E0941" w14:paraId="125EC756" w14:textId="77777777" w:rsidTr="002E0941">
        <w:trPr>
          <w:tblCellSpacing w:w="15" w:type="dxa"/>
        </w:trPr>
        <w:tc>
          <w:tcPr>
            <w:tcW w:w="1500" w:type="pct"/>
            <w:tcBorders>
              <w:top w:val="nil"/>
              <w:left w:val="nil"/>
              <w:bottom w:val="nil"/>
              <w:right w:val="nil"/>
            </w:tcBorders>
            <w:hideMark/>
          </w:tcPr>
          <w:p w14:paraId="6FC5884A"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80A68AF"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9EC5E55" w14:textId="77777777" w:rsidTr="002E0941">
        <w:trPr>
          <w:tblCellSpacing w:w="15" w:type="dxa"/>
        </w:trPr>
        <w:tc>
          <w:tcPr>
            <w:tcW w:w="1500" w:type="pct"/>
            <w:tcBorders>
              <w:top w:val="nil"/>
              <w:left w:val="nil"/>
              <w:bottom w:val="nil"/>
              <w:right w:val="nil"/>
            </w:tcBorders>
            <w:hideMark/>
          </w:tcPr>
          <w:p w14:paraId="5911E5D6"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EAB3A68" w14:textId="77777777" w:rsidR="002E0941" w:rsidRDefault="002E0941" w:rsidP="00930070">
            <w:pPr>
              <w:rPr>
                <w:rFonts w:ascii="Calibri" w:hAnsi="Calibri" w:cs="Calibri"/>
                <w:sz w:val="22"/>
                <w:szCs w:val="22"/>
              </w:rPr>
            </w:pPr>
            <w:r>
              <w:rPr>
                <w:rFonts w:ascii="Calibri" w:hAnsi="Calibri" w:cs="Calibri"/>
                <w:sz w:val="22"/>
                <w:szCs w:val="22"/>
              </w:rPr>
              <w:t>De persoon of organisatie waarnaar het informatieobject is verzonden.</w:t>
            </w:r>
          </w:p>
        </w:tc>
      </w:tr>
      <w:tr w:rsidR="002E0941" w14:paraId="25B56C5B" w14:textId="77777777" w:rsidTr="002E0941">
        <w:trPr>
          <w:tblCellSpacing w:w="15" w:type="dxa"/>
        </w:trPr>
        <w:tc>
          <w:tcPr>
            <w:tcW w:w="1500" w:type="pct"/>
            <w:tcBorders>
              <w:top w:val="nil"/>
              <w:left w:val="nil"/>
              <w:bottom w:val="nil"/>
              <w:right w:val="nil"/>
            </w:tcBorders>
            <w:hideMark/>
          </w:tcPr>
          <w:p w14:paraId="6BEB9F58"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94CE336"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C42F86F" w14:textId="77777777" w:rsidTr="002E0941">
        <w:trPr>
          <w:tblCellSpacing w:w="15" w:type="dxa"/>
        </w:trPr>
        <w:tc>
          <w:tcPr>
            <w:tcW w:w="1500" w:type="pct"/>
            <w:tcBorders>
              <w:top w:val="nil"/>
              <w:left w:val="nil"/>
              <w:bottom w:val="nil"/>
              <w:right w:val="nil"/>
            </w:tcBorders>
            <w:hideMark/>
          </w:tcPr>
          <w:p w14:paraId="3C0A9B74"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DFA740C" w14:textId="77777777" w:rsidR="002E0941" w:rsidRDefault="002E0941" w:rsidP="00930070">
            <w:pPr>
              <w:rPr>
                <w:rFonts w:ascii="Calibri" w:hAnsi="Calibri" w:cs="Calibri"/>
                <w:sz w:val="22"/>
                <w:szCs w:val="22"/>
              </w:rPr>
            </w:pPr>
            <w:r>
              <w:rPr>
                <w:rFonts w:ascii="Calibri" w:hAnsi="Calibri" w:cs="Calibri"/>
                <w:sz w:val="22"/>
                <w:szCs w:val="22"/>
              </w:rPr>
              <w:t>1 september 2014</w:t>
            </w:r>
          </w:p>
        </w:tc>
      </w:tr>
      <w:tr w:rsidR="002E0941" w14:paraId="406953B4" w14:textId="77777777" w:rsidTr="002E0941">
        <w:trPr>
          <w:tblCellSpacing w:w="15" w:type="dxa"/>
        </w:trPr>
        <w:tc>
          <w:tcPr>
            <w:tcW w:w="1500" w:type="pct"/>
            <w:tcBorders>
              <w:top w:val="nil"/>
              <w:left w:val="nil"/>
              <w:bottom w:val="nil"/>
              <w:right w:val="nil"/>
            </w:tcBorders>
            <w:hideMark/>
          </w:tcPr>
          <w:p w14:paraId="00416869"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84F2C7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CF3C189" w14:textId="77777777" w:rsidTr="002E0941">
        <w:trPr>
          <w:tblCellSpacing w:w="15" w:type="dxa"/>
        </w:trPr>
        <w:tc>
          <w:tcPr>
            <w:tcW w:w="1500" w:type="pct"/>
            <w:tcBorders>
              <w:top w:val="nil"/>
              <w:left w:val="nil"/>
              <w:bottom w:val="nil"/>
              <w:right w:val="nil"/>
            </w:tcBorders>
            <w:hideMark/>
          </w:tcPr>
          <w:p w14:paraId="23BD0865"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5F7C2A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DAC56F2" w14:textId="77777777" w:rsidTr="002E0941">
        <w:trPr>
          <w:tblCellSpacing w:w="15" w:type="dxa"/>
        </w:trPr>
        <w:tc>
          <w:tcPr>
            <w:tcW w:w="1500" w:type="pct"/>
            <w:tcBorders>
              <w:top w:val="nil"/>
              <w:left w:val="nil"/>
              <w:bottom w:val="nil"/>
              <w:right w:val="nil"/>
            </w:tcBorders>
            <w:hideMark/>
          </w:tcPr>
          <w:p w14:paraId="1E546D14"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7E9569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B1E9351" w14:textId="77777777" w:rsidTr="002E0941">
        <w:trPr>
          <w:tblCellSpacing w:w="15" w:type="dxa"/>
        </w:trPr>
        <w:tc>
          <w:tcPr>
            <w:tcW w:w="1500" w:type="pct"/>
            <w:tcBorders>
              <w:top w:val="nil"/>
              <w:left w:val="nil"/>
              <w:bottom w:val="nil"/>
              <w:right w:val="nil"/>
            </w:tcBorders>
            <w:hideMark/>
          </w:tcPr>
          <w:p w14:paraId="17904534"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4BB93B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F56D7B6" w14:textId="77777777" w:rsidTr="002E0941">
        <w:trPr>
          <w:tblCellSpacing w:w="15" w:type="dxa"/>
        </w:trPr>
        <w:tc>
          <w:tcPr>
            <w:tcW w:w="1500" w:type="pct"/>
            <w:tcBorders>
              <w:top w:val="nil"/>
              <w:left w:val="nil"/>
              <w:bottom w:val="nil"/>
              <w:right w:val="nil"/>
            </w:tcBorders>
            <w:hideMark/>
          </w:tcPr>
          <w:p w14:paraId="5F068156"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79CA44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3C1D6F9" w14:textId="77777777" w:rsidTr="002E0941">
        <w:trPr>
          <w:tblCellSpacing w:w="15" w:type="dxa"/>
        </w:trPr>
        <w:tc>
          <w:tcPr>
            <w:tcW w:w="1500" w:type="pct"/>
            <w:tcBorders>
              <w:top w:val="nil"/>
              <w:left w:val="nil"/>
              <w:bottom w:val="nil"/>
              <w:right w:val="nil"/>
            </w:tcBorders>
            <w:hideMark/>
          </w:tcPr>
          <w:p w14:paraId="719E497D"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07641A9"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6F16513D" w14:textId="77777777" w:rsidTr="002E0941">
        <w:trPr>
          <w:tblCellSpacing w:w="15" w:type="dxa"/>
        </w:trPr>
        <w:tc>
          <w:tcPr>
            <w:tcW w:w="1500" w:type="pct"/>
            <w:tcBorders>
              <w:top w:val="nil"/>
              <w:left w:val="nil"/>
              <w:bottom w:val="nil"/>
              <w:right w:val="nil"/>
            </w:tcBorders>
            <w:hideMark/>
          </w:tcPr>
          <w:p w14:paraId="2E60DB7C"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4D0F365"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4B07023C" w14:textId="77777777" w:rsidTr="002E0941">
        <w:trPr>
          <w:tblCellSpacing w:w="15" w:type="dxa"/>
        </w:trPr>
        <w:tc>
          <w:tcPr>
            <w:tcW w:w="1500" w:type="pct"/>
            <w:tcBorders>
              <w:top w:val="nil"/>
              <w:left w:val="nil"/>
              <w:bottom w:val="nil"/>
              <w:right w:val="nil"/>
            </w:tcBorders>
            <w:hideMark/>
          </w:tcPr>
          <w:p w14:paraId="46379269"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CF8ACB8" w14:textId="77777777" w:rsidR="002E0941" w:rsidRDefault="002E0941" w:rsidP="00930070">
            <w:pPr>
              <w:rPr>
                <w:rFonts w:ascii="Calibri" w:hAnsi="Calibri" w:cs="Calibri"/>
                <w:sz w:val="22"/>
                <w:szCs w:val="22"/>
              </w:rPr>
            </w:pPr>
            <w:r>
              <w:rPr>
                <w:rFonts w:ascii="Calibri" w:hAnsi="Calibri" w:cs="Calibri"/>
                <w:sz w:val="22"/>
                <w:szCs w:val="22"/>
              </w:rPr>
              <w:t xml:space="preserve">De attribuutsoort kan alleen van een waarde voorzien zijn indien er bij het INFORMATIEOBJECT geen relatie ?INFORMATIEOBJECT.is ontvangen van of verzonden aan BETROKKENE? is waarvan de eigenschap ?Aard relatie? gelijk is aan ?geadresseerde? en indien de attribuutsoort Verzenddatum van een waarde is voorzien. </w:t>
            </w:r>
          </w:p>
        </w:tc>
      </w:tr>
      <w:tr w:rsidR="002E0941" w14:paraId="13FC542A" w14:textId="77777777" w:rsidTr="002E0941">
        <w:trPr>
          <w:tblCellSpacing w:w="15" w:type="dxa"/>
        </w:trPr>
        <w:tc>
          <w:tcPr>
            <w:tcW w:w="1500" w:type="pct"/>
            <w:tcBorders>
              <w:top w:val="nil"/>
              <w:left w:val="nil"/>
              <w:bottom w:val="nil"/>
              <w:right w:val="nil"/>
            </w:tcBorders>
            <w:hideMark/>
          </w:tcPr>
          <w:p w14:paraId="66ED8725"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1667DFE" w14:textId="77777777" w:rsidR="002E0941" w:rsidRDefault="002E0941" w:rsidP="00930070">
            <w:pPr>
              <w:rPr>
                <w:rFonts w:ascii="Calibri" w:hAnsi="Calibri" w:cs="Calibri"/>
                <w:sz w:val="22"/>
                <w:szCs w:val="22"/>
              </w:rPr>
            </w:pPr>
            <w:r>
              <w:rPr>
                <w:rFonts w:ascii="Calibri" w:hAnsi="Calibri" w:cs="Calibri"/>
                <w:sz w:val="22"/>
                <w:szCs w:val="22"/>
              </w:rPr>
              <w:t>AN200</w:t>
            </w:r>
          </w:p>
        </w:tc>
      </w:tr>
      <w:tr w:rsidR="002E0941" w14:paraId="661CE601" w14:textId="77777777" w:rsidTr="002E0941">
        <w:trPr>
          <w:tblCellSpacing w:w="15" w:type="dxa"/>
        </w:trPr>
        <w:tc>
          <w:tcPr>
            <w:tcW w:w="1500" w:type="pct"/>
            <w:tcBorders>
              <w:top w:val="nil"/>
              <w:left w:val="nil"/>
              <w:bottom w:val="nil"/>
              <w:right w:val="nil"/>
            </w:tcBorders>
            <w:hideMark/>
          </w:tcPr>
          <w:p w14:paraId="52358F65"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BCB021C" w14:textId="77777777" w:rsidR="002E0941" w:rsidRDefault="002E0941" w:rsidP="00930070">
            <w:pPr>
              <w:rPr>
                <w:rFonts w:ascii="Calibri" w:hAnsi="Calibri" w:cs="Calibri"/>
                <w:sz w:val="22"/>
                <w:szCs w:val="22"/>
              </w:rPr>
            </w:pPr>
          </w:p>
        </w:tc>
      </w:tr>
      <w:tr w:rsidR="002E0941" w14:paraId="04BF0C2D" w14:textId="77777777" w:rsidTr="002E0941">
        <w:trPr>
          <w:tblCellSpacing w:w="15" w:type="dxa"/>
        </w:trPr>
        <w:tc>
          <w:tcPr>
            <w:tcW w:w="1500" w:type="pct"/>
            <w:tcBorders>
              <w:top w:val="nil"/>
              <w:left w:val="nil"/>
              <w:bottom w:val="nil"/>
              <w:right w:val="nil"/>
            </w:tcBorders>
            <w:hideMark/>
          </w:tcPr>
          <w:p w14:paraId="7DB09BB0"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B519B48"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3042C6E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A5BE09A" w14:textId="77777777" w:rsidTr="002E0941">
        <w:trPr>
          <w:tblCellSpacing w:w="15" w:type="dxa"/>
        </w:trPr>
        <w:tc>
          <w:tcPr>
            <w:tcW w:w="1500" w:type="pct"/>
            <w:tcBorders>
              <w:top w:val="nil"/>
              <w:left w:val="nil"/>
              <w:bottom w:val="nil"/>
              <w:right w:val="nil"/>
            </w:tcBorders>
            <w:hideMark/>
          </w:tcPr>
          <w:p w14:paraId="0CD6753A"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1C4461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0BE83CC" w14:textId="77777777" w:rsidTr="002E0941">
        <w:trPr>
          <w:tblCellSpacing w:w="15" w:type="dxa"/>
        </w:trPr>
        <w:tc>
          <w:tcPr>
            <w:tcW w:w="250" w:type="pct"/>
            <w:tcBorders>
              <w:top w:val="nil"/>
              <w:left w:val="nil"/>
              <w:bottom w:val="nil"/>
              <w:right w:val="nil"/>
            </w:tcBorders>
            <w:hideMark/>
          </w:tcPr>
          <w:p w14:paraId="71C0D702"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E0569F5" w14:textId="77777777" w:rsidR="002E0941" w:rsidRDefault="002E0941" w:rsidP="00930070">
            <w:pPr>
              <w:rPr>
                <w:rFonts w:ascii="Calibri" w:hAnsi="Calibri" w:cs="Calibri"/>
                <w:sz w:val="22"/>
                <w:szCs w:val="22"/>
              </w:rPr>
            </w:pPr>
            <w:r>
              <w:rPr>
                <w:rFonts w:ascii="Calibri" w:hAnsi="Calibri" w:cs="Calibri"/>
                <w:sz w:val="22"/>
                <w:szCs w:val="22"/>
              </w:rPr>
              <w:t xml:space="preserve">Betreft de NAW-gegevens van de geadresseerde van een, door de zaakbehandelende organisatie, opgemaakt of ontvangen INFORMATIEOBJECT indien de geadresseerde daarvan niet gestructureerd is vastgelegd door middel van de relatie ?INFORMATIEOBJECT.is ontvangen van of verzonden aan BETROKKENE?. De zaakbehandelende organisatie heeft hiermee per informatieobject een keuze om deze gegevens al dan niet gestructureerd vast te leggen. </w:t>
            </w:r>
          </w:p>
        </w:tc>
      </w:tr>
    </w:tbl>
    <w:p w14:paraId="27D2C788" w14:textId="77777777" w:rsidR="002E0941" w:rsidRDefault="002E0941" w:rsidP="00930070">
      <w:pPr>
        <w:pStyle w:val="Kop3"/>
        <w:rPr>
          <w:rFonts w:ascii="Calibri" w:hAnsi="Calibri" w:cs="Calibri"/>
          <w:sz w:val="24"/>
        </w:rPr>
      </w:pPr>
      <w:r>
        <w:rPr>
          <w:rFonts w:ascii="Calibri" w:hAnsi="Calibri" w:cs="Calibri"/>
        </w:rPr>
        <w:t>Attribuutsoort Vertrouwelijkheidaanduiding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437EDAB" w14:textId="77777777" w:rsidTr="002E0941">
        <w:trPr>
          <w:tblCellSpacing w:w="15" w:type="dxa"/>
        </w:trPr>
        <w:tc>
          <w:tcPr>
            <w:tcW w:w="1500" w:type="pct"/>
            <w:tcBorders>
              <w:top w:val="nil"/>
              <w:left w:val="nil"/>
              <w:bottom w:val="nil"/>
              <w:right w:val="nil"/>
            </w:tcBorders>
            <w:hideMark/>
          </w:tcPr>
          <w:p w14:paraId="5C3D7C81"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DDE4CDF" w14:textId="77777777" w:rsidR="002E0941" w:rsidRDefault="002E0941" w:rsidP="00930070">
            <w:pPr>
              <w:rPr>
                <w:rFonts w:ascii="Calibri" w:hAnsi="Calibri" w:cs="Calibri"/>
                <w:sz w:val="22"/>
                <w:szCs w:val="22"/>
              </w:rPr>
            </w:pPr>
            <w:r>
              <w:rPr>
                <w:rFonts w:ascii="Calibri" w:hAnsi="Calibri" w:cs="Calibri"/>
                <w:sz w:val="22"/>
                <w:szCs w:val="22"/>
              </w:rPr>
              <w:t>Vertrouwelijkheidaanduiding</w:t>
            </w:r>
          </w:p>
        </w:tc>
      </w:tr>
      <w:tr w:rsidR="002E0941" w14:paraId="22968288" w14:textId="77777777" w:rsidTr="002E0941">
        <w:trPr>
          <w:tblCellSpacing w:w="15" w:type="dxa"/>
        </w:trPr>
        <w:tc>
          <w:tcPr>
            <w:tcW w:w="1500" w:type="pct"/>
            <w:tcBorders>
              <w:top w:val="nil"/>
              <w:left w:val="nil"/>
              <w:bottom w:val="nil"/>
              <w:right w:val="nil"/>
            </w:tcBorders>
            <w:hideMark/>
          </w:tcPr>
          <w:p w14:paraId="40A566C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463C558"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C1777F3" w14:textId="77777777" w:rsidTr="002E0941">
        <w:trPr>
          <w:tblCellSpacing w:w="15" w:type="dxa"/>
        </w:trPr>
        <w:tc>
          <w:tcPr>
            <w:tcW w:w="1500" w:type="pct"/>
            <w:tcBorders>
              <w:top w:val="nil"/>
              <w:left w:val="nil"/>
              <w:bottom w:val="nil"/>
              <w:right w:val="nil"/>
            </w:tcBorders>
            <w:hideMark/>
          </w:tcPr>
          <w:p w14:paraId="031A72C7"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8B1E7D4" w14:textId="77777777" w:rsidR="002E0941" w:rsidRDefault="002E0941" w:rsidP="00930070">
            <w:pPr>
              <w:rPr>
                <w:rFonts w:ascii="Calibri" w:hAnsi="Calibri" w:cs="Calibri"/>
                <w:sz w:val="22"/>
                <w:szCs w:val="22"/>
              </w:rPr>
            </w:pPr>
            <w:r>
              <w:rPr>
                <w:rFonts w:ascii="Calibri" w:hAnsi="Calibri" w:cs="Calibri"/>
                <w:sz w:val="22"/>
                <w:szCs w:val="22"/>
              </w:rPr>
              <w:t>Aanduiding van de mate waarin het INFORMATIEOBJECT voor de openbaarheid bestemd is.</w:t>
            </w:r>
          </w:p>
        </w:tc>
      </w:tr>
      <w:tr w:rsidR="002E0941" w14:paraId="440920DA" w14:textId="77777777" w:rsidTr="002E0941">
        <w:trPr>
          <w:tblCellSpacing w:w="15" w:type="dxa"/>
        </w:trPr>
        <w:tc>
          <w:tcPr>
            <w:tcW w:w="1500" w:type="pct"/>
            <w:tcBorders>
              <w:top w:val="nil"/>
              <w:left w:val="nil"/>
              <w:bottom w:val="nil"/>
              <w:right w:val="nil"/>
            </w:tcBorders>
            <w:hideMark/>
          </w:tcPr>
          <w:p w14:paraId="3B617E25"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6311541"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72B45FF" w14:textId="77777777" w:rsidTr="002E0941">
        <w:trPr>
          <w:tblCellSpacing w:w="15" w:type="dxa"/>
        </w:trPr>
        <w:tc>
          <w:tcPr>
            <w:tcW w:w="1500" w:type="pct"/>
            <w:tcBorders>
              <w:top w:val="nil"/>
              <w:left w:val="nil"/>
              <w:bottom w:val="nil"/>
              <w:right w:val="nil"/>
            </w:tcBorders>
            <w:hideMark/>
          </w:tcPr>
          <w:p w14:paraId="2D3E148D"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1A73865"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20535AEC" w14:textId="77777777" w:rsidTr="002E0941">
        <w:trPr>
          <w:tblCellSpacing w:w="15" w:type="dxa"/>
        </w:trPr>
        <w:tc>
          <w:tcPr>
            <w:tcW w:w="1500" w:type="pct"/>
            <w:tcBorders>
              <w:top w:val="nil"/>
              <w:left w:val="nil"/>
              <w:bottom w:val="nil"/>
              <w:right w:val="nil"/>
            </w:tcBorders>
            <w:hideMark/>
          </w:tcPr>
          <w:p w14:paraId="6229102A"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C5E14D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8AB2B90" w14:textId="77777777" w:rsidTr="002E0941">
        <w:trPr>
          <w:tblCellSpacing w:w="15" w:type="dxa"/>
        </w:trPr>
        <w:tc>
          <w:tcPr>
            <w:tcW w:w="1500" w:type="pct"/>
            <w:tcBorders>
              <w:top w:val="nil"/>
              <w:left w:val="nil"/>
              <w:bottom w:val="nil"/>
              <w:right w:val="nil"/>
            </w:tcBorders>
            <w:hideMark/>
          </w:tcPr>
          <w:p w14:paraId="38D3D425"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17E6310"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BBE66DA" w14:textId="77777777" w:rsidTr="002E0941">
        <w:trPr>
          <w:tblCellSpacing w:w="15" w:type="dxa"/>
        </w:trPr>
        <w:tc>
          <w:tcPr>
            <w:tcW w:w="1500" w:type="pct"/>
            <w:tcBorders>
              <w:top w:val="nil"/>
              <w:left w:val="nil"/>
              <w:bottom w:val="nil"/>
              <w:right w:val="nil"/>
            </w:tcBorders>
            <w:hideMark/>
          </w:tcPr>
          <w:p w14:paraId="39B3097B"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47F892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1B6F7B2" w14:textId="77777777" w:rsidTr="002E0941">
        <w:trPr>
          <w:tblCellSpacing w:w="15" w:type="dxa"/>
        </w:trPr>
        <w:tc>
          <w:tcPr>
            <w:tcW w:w="1500" w:type="pct"/>
            <w:tcBorders>
              <w:top w:val="nil"/>
              <w:left w:val="nil"/>
              <w:bottom w:val="nil"/>
              <w:right w:val="nil"/>
            </w:tcBorders>
            <w:hideMark/>
          </w:tcPr>
          <w:p w14:paraId="627C9B6D"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163837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C85F5DB" w14:textId="77777777" w:rsidTr="002E0941">
        <w:trPr>
          <w:tblCellSpacing w:w="15" w:type="dxa"/>
        </w:trPr>
        <w:tc>
          <w:tcPr>
            <w:tcW w:w="1500" w:type="pct"/>
            <w:tcBorders>
              <w:top w:val="nil"/>
              <w:left w:val="nil"/>
              <w:bottom w:val="nil"/>
              <w:right w:val="nil"/>
            </w:tcBorders>
            <w:hideMark/>
          </w:tcPr>
          <w:p w14:paraId="2349397D"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B2F315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83B3E50" w14:textId="77777777" w:rsidTr="002E0941">
        <w:trPr>
          <w:tblCellSpacing w:w="15" w:type="dxa"/>
        </w:trPr>
        <w:tc>
          <w:tcPr>
            <w:tcW w:w="1500" w:type="pct"/>
            <w:tcBorders>
              <w:top w:val="nil"/>
              <w:left w:val="nil"/>
              <w:bottom w:val="nil"/>
              <w:right w:val="nil"/>
            </w:tcBorders>
            <w:hideMark/>
          </w:tcPr>
          <w:p w14:paraId="6A35C56C"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BE3AB9C"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2B0799B5" w14:textId="77777777" w:rsidTr="002E0941">
        <w:trPr>
          <w:tblCellSpacing w:w="15" w:type="dxa"/>
        </w:trPr>
        <w:tc>
          <w:tcPr>
            <w:tcW w:w="1500" w:type="pct"/>
            <w:tcBorders>
              <w:top w:val="nil"/>
              <w:left w:val="nil"/>
              <w:bottom w:val="nil"/>
              <w:right w:val="nil"/>
            </w:tcBorders>
            <w:hideMark/>
          </w:tcPr>
          <w:p w14:paraId="73D25734"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768656B" w14:textId="77777777" w:rsidR="002E0941" w:rsidRDefault="002E0941" w:rsidP="00930070">
            <w:pPr>
              <w:rPr>
                <w:rFonts w:ascii="Calibri" w:hAnsi="Calibri" w:cs="Calibri"/>
                <w:sz w:val="22"/>
                <w:szCs w:val="22"/>
              </w:rPr>
            </w:pPr>
            <w:r>
              <w:rPr>
                <w:rFonts w:ascii="Calibri" w:hAnsi="Calibri" w:cs="Calibri"/>
                <w:sz w:val="22"/>
                <w:szCs w:val="22"/>
              </w:rPr>
              <w:t>Landelijk kerngegeven</w:t>
            </w:r>
          </w:p>
        </w:tc>
      </w:tr>
      <w:tr w:rsidR="002E0941" w14:paraId="67945E60" w14:textId="77777777" w:rsidTr="002E0941">
        <w:trPr>
          <w:tblCellSpacing w:w="15" w:type="dxa"/>
        </w:trPr>
        <w:tc>
          <w:tcPr>
            <w:tcW w:w="1500" w:type="pct"/>
            <w:tcBorders>
              <w:top w:val="nil"/>
              <w:left w:val="nil"/>
              <w:bottom w:val="nil"/>
              <w:right w:val="nil"/>
            </w:tcBorders>
            <w:hideMark/>
          </w:tcPr>
          <w:p w14:paraId="5DA07471"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F9FFC06" w14:textId="77777777" w:rsidR="002E0941" w:rsidRDefault="002E0941" w:rsidP="00930070">
            <w:pPr>
              <w:rPr>
                <w:rFonts w:ascii="Calibri" w:hAnsi="Calibri" w:cs="Calibri"/>
                <w:sz w:val="22"/>
                <w:szCs w:val="22"/>
              </w:rPr>
            </w:pPr>
            <w:r>
              <w:rPr>
                <w:rFonts w:ascii="Calibri" w:hAnsi="Calibri" w:cs="Calibri"/>
                <w:sz w:val="22"/>
                <w:szCs w:val="22"/>
              </w:rPr>
              <w:t xml:space="preserve">1) De attribuutsoort moet van een waarde zijn voorzien indien het INFORMATIEOBJECT niet gerelateerd is aan een ZAAK of indien het gerelateerd is aan twee of meer ZAAKen. </w:t>
            </w:r>
          </w:p>
        </w:tc>
      </w:tr>
      <w:tr w:rsidR="002E0941" w14:paraId="439E6160" w14:textId="77777777" w:rsidTr="002E0941">
        <w:trPr>
          <w:tblCellSpacing w:w="15" w:type="dxa"/>
        </w:trPr>
        <w:tc>
          <w:tcPr>
            <w:tcW w:w="1500" w:type="pct"/>
            <w:tcBorders>
              <w:top w:val="nil"/>
              <w:left w:val="nil"/>
              <w:bottom w:val="nil"/>
              <w:right w:val="nil"/>
            </w:tcBorders>
            <w:hideMark/>
          </w:tcPr>
          <w:p w14:paraId="41F56DCE"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F824502" w14:textId="77777777" w:rsidR="002E0941" w:rsidRDefault="002E0941" w:rsidP="00930070">
            <w:pPr>
              <w:rPr>
                <w:rFonts w:ascii="Calibri" w:hAnsi="Calibri" w:cs="Calibri"/>
                <w:sz w:val="22"/>
                <w:szCs w:val="22"/>
              </w:rPr>
            </w:pPr>
            <w:r>
              <w:rPr>
                <w:rFonts w:ascii="Calibri" w:hAnsi="Calibri" w:cs="Calibri"/>
                <w:sz w:val="22"/>
                <w:szCs w:val="22"/>
              </w:rPr>
              <w:t>vertrouwelijkheidaanduiding</w:t>
            </w:r>
          </w:p>
        </w:tc>
      </w:tr>
      <w:tr w:rsidR="002E0941" w14:paraId="7ACDD477" w14:textId="77777777" w:rsidTr="002E0941">
        <w:trPr>
          <w:tblCellSpacing w:w="15" w:type="dxa"/>
        </w:trPr>
        <w:tc>
          <w:tcPr>
            <w:tcW w:w="1500" w:type="pct"/>
            <w:tcBorders>
              <w:top w:val="nil"/>
              <w:left w:val="nil"/>
              <w:bottom w:val="nil"/>
              <w:right w:val="nil"/>
            </w:tcBorders>
            <w:hideMark/>
          </w:tcPr>
          <w:p w14:paraId="2E0A7F43"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3C0E995" w14:textId="77777777" w:rsidR="002E0941" w:rsidRDefault="002E0941" w:rsidP="00930070">
            <w:pPr>
              <w:rPr>
                <w:rFonts w:ascii="Calibri" w:hAnsi="Calibri" w:cs="Calibri"/>
                <w:sz w:val="22"/>
                <w:szCs w:val="22"/>
              </w:rPr>
            </w:pPr>
          </w:p>
        </w:tc>
      </w:tr>
      <w:tr w:rsidR="002E0941" w14:paraId="4D681E3D" w14:textId="77777777" w:rsidTr="002E0941">
        <w:trPr>
          <w:tblCellSpacing w:w="15" w:type="dxa"/>
        </w:trPr>
        <w:tc>
          <w:tcPr>
            <w:tcW w:w="1500" w:type="pct"/>
            <w:tcBorders>
              <w:top w:val="nil"/>
              <w:left w:val="nil"/>
              <w:bottom w:val="nil"/>
              <w:right w:val="nil"/>
            </w:tcBorders>
            <w:hideMark/>
          </w:tcPr>
          <w:p w14:paraId="455CC32E"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2B88F8F"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2E5CFA5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B0ED44B" w14:textId="77777777" w:rsidTr="002E0941">
        <w:trPr>
          <w:tblCellSpacing w:w="15" w:type="dxa"/>
        </w:trPr>
        <w:tc>
          <w:tcPr>
            <w:tcW w:w="1500" w:type="pct"/>
            <w:tcBorders>
              <w:top w:val="nil"/>
              <w:left w:val="nil"/>
              <w:bottom w:val="nil"/>
              <w:right w:val="nil"/>
            </w:tcBorders>
            <w:hideMark/>
          </w:tcPr>
          <w:p w14:paraId="3FFC3F22"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12F30C07"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64CFA46" w14:textId="77777777" w:rsidTr="002E0941">
        <w:trPr>
          <w:tblCellSpacing w:w="15" w:type="dxa"/>
        </w:trPr>
        <w:tc>
          <w:tcPr>
            <w:tcW w:w="250" w:type="pct"/>
            <w:tcBorders>
              <w:top w:val="nil"/>
              <w:left w:val="nil"/>
              <w:bottom w:val="nil"/>
              <w:right w:val="nil"/>
            </w:tcBorders>
            <w:hideMark/>
          </w:tcPr>
          <w:p w14:paraId="112126A9"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FD4EB20" w14:textId="77777777" w:rsidR="002E0941" w:rsidRDefault="002E0941" w:rsidP="00930070">
            <w:pPr>
              <w:rPr>
                <w:rFonts w:ascii="Calibri" w:hAnsi="Calibri" w:cs="Calibri"/>
                <w:sz w:val="22"/>
                <w:szCs w:val="22"/>
              </w:rPr>
            </w:pPr>
            <w:r>
              <w:rPr>
                <w:rFonts w:ascii="Calibri" w:hAnsi="Calibri" w:cs="Calibri"/>
                <w:sz w:val="22"/>
                <w:szCs w:val="22"/>
              </w:rPr>
              <w:t xml:space="preserve">De waarde van de attribuutsoort geeft de mate van vertrouwelijkheid van het Informatieobject aan indien dit afwijkt van de zaak waarvan het deel uit maakt. Vandaar dat het een waarde moet hebben als het niet gerelateerd is aan een zaak of aan meer zaken. In het laatste geval zou er anders onduidelijkheid (tegensspraak) kunnen ontstaan vanwege verschillende vertrouwelijkheidsniveai's van de gerelateerde zaken. De mate van vertrouwelijkheid wordt primair bepaald per zaaktype en is da van toepassing op alle zaken van dat type en op alle informatieobjecten die van die zaken deel uit maken. Voor een individuele zaak kan de vertrouwelijkheid daarvan afwijken van het bijbehorende zaaktype en dan voor die zaak specifiek bepaald zijn. Die mate vertrouwelijkheid is dan van toepassing op alle aan de zaak gerelateerde informatieobjecten. De domeinwaarden zijn afgeleid van het Besluit voorschrift informatiebeveiliging rijksdienst bijzondere informatie (VIRBI). </w:t>
            </w:r>
          </w:p>
        </w:tc>
      </w:tr>
    </w:tbl>
    <w:p w14:paraId="322A2C7E" w14:textId="77777777" w:rsidR="002E0941" w:rsidRDefault="002E0941" w:rsidP="00930070">
      <w:pPr>
        <w:pStyle w:val="Kop3"/>
        <w:rPr>
          <w:rFonts w:ascii="Calibri" w:hAnsi="Calibri" w:cs="Calibri"/>
          <w:sz w:val="24"/>
        </w:rPr>
      </w:pPr>
      <w:r>
        <w:rPr>
          <w:rFonts w:ascii="Calibri" w:hAnsi="Calibri" w:cs="Calibri"/>
        </w:rPr>
        <w:t>Attribuutsoort Indicatie gebruiksrecht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EEE6AAC" w14:textId="77777777" w:rsidTr="002E0941">
        <w:trPr>
          <w:tblCellSpacing w:w="15" w:type="dxa"/>
        </w:trPr>
        <w:tc>
          <w:tcPr>
            <w:tcW w:w="1500" w:type="pct"/>
            <w:tcBorders>
              <w:top w:val="nil"/>
              <w:left w:val="nil"/>
              <w:bottom w:val="nil"/>
              <w:right w:val="nil"/>
            </w:tcBorders>
            <w:hideMark/>
          </w:tcPr>
          <w:p w14:paraId="16F9A82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2B5AE5A" w14:textId="77777777" w:rsidR="002E0941" w:rsidRDefault="002E0941" w:rsidP="00930070">
            <w:pPr>
              <w:rPr>
                <w:rFonts w:ascii="Calibri" w:hAnsi="Calibri" w:cs="Calibri"/>
                <w:sz w:val="22"/>
                <w:szCs w:val="22"/>
              </w:rPr>
            </w:pPr>
            <w:r>
              <w:rPr>
                <w:rFonts w:ascii="Calibri" w:hAnsi="Calibri" w:cs="Calibri"/>
                <w:sz w:val="22"/>
                <w:szCs w:val="22"/>
              </w:rPr>
              <w:t>Indicatie gebruiksrecht</w:t>
            </w:r>
          </w:p>
        </w:tc>
      </w:tr>
      <w:tr w:rsidR="002E0941" w14:paraId="7040DEEB" w14:textId="77777777" w:rsidTr="002E0941">
        <w:trPr>
          <w:tblCellSpacing w:w="15" w:type="dxa"/>
        </w:trPr>
        <w:tc>
          <w:tcPr>
            <w:tcW w:w="1500" w:type="pct"/>
            <w:tcBorders>
              <w:top w:val="nil"/>
              <w:left w:val="nil"/>
              <w:bottom w:val="nil"/>
              <w:right w:val="nil"/>
            </w:tcBorders>
            <w:hideMark/>
          </w:tcPr>
          <w:p w14:paraId="6B7EEFE6"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FC629DC" w14:textId="77777777" w:rsidR="002E0941" w:rsidRDefault="002E0941" w:rsidP="00930070">
            <w:pPr>
              <w:rPr>
                <w:rFonts w:ascii="Calibri" w:hAnsi="Calibri" w:cs="Calibri"/>
                <w:sz w:val="22"/>
                <w:szCs w:val="22"/>
              </w:rPr>
            </w:pPr>
            <w:r>
              <w:rPr>
                <w:rFonts w:ascii="Calibri" w:hAnsi="Calibri" w:cs="Calibri"/>
                <w:sz w:val="22"/>
                <w:szCs w:val="22"/>
              </w:rPr>
              <w:t>VNG-R o.b.v. Richtlijn Metagegevens Overheidsinformatie</w:t>
            </w:r>
          </w:p>
        </w:tc>
      </w:tr>
      <w:tr w:rsidR="002E0941" w14:paraId="33035BDB" w14:textId="77777777" w:rsidTr="002E0941">
        <w:trPr>
          <w:tblCellSpacing w:w="15" w:type="dxa"/>
        </w:trPr>
        <w:tc>
          <w:tcPr>
            <w:tcW w:w="1500" w:type="pct"/>
            <w:tcBorders>
              <w:top w:val="nil"/>
              <w:left w:val="nil"/>
              <w:bottom w:val="nil"/>
              <w:right w:val="nil"/>
            </w:tcBorders>
            <w:hideMark/>
          </w:tcPr>
          <w:p w14:paraId="03B4E346"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D7F9852" w14:textId="77777777" w:rsidR="002E0941" w:rsidRDefault="002E0941" w:rsidP="00930070">
            <w:pPr>
              <w:rPr>
                <w:rFonts w:ascii="Calibri" w:hAnsi="Calibri" w:cs="Calibri"/>
                <w:sz w:val="22"/>
                <w:szCs w:val="22"/>
              </w:rPr>
            </w:pPr>
            <w:r>
              <w:rPr>
                <w:rFonts w:ascii="Calibri" w:hAnsi="Calibri" w:cs="Calibri"/>
                <w:sz w:val="22"/>
                <w:szCs w:val="22"/>
              </w:rPr>
              <w:t xml:space="preserve">Indicatie of er beperkingen gelden aangaande het gebruik van het informatieobject anders dan raadpleging. </w:t>
            </w:r>
          </w:p>
        </w:tc>
      </w:tr>
      <w:tr w:rsidR="002E0941" w14:paraId="106BBE5B" w14:textId="77777777" w:rsidTr="002E0941">
        <w:trPr>
          <w:tblCellSpacing w:w="15" w:type="dxa"/>
        </w:trPr>
        <w:tc>
          <w:tcPr>
            <w:tcW w:w="1500" w:type="pct"/>
            <w:tcBorders>
              <w:top w:val="nil"/>
              <w:left w:val="nil"/>
              <w:bottom w:val="nil"/>
              <w:right w:val="nil"/>
            </w:tcBorders>
            <w:hideMark/>
          </w:tcPr>
          <w:p w14:paraId="22E7A0C6"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B0F98F5" w14:textId="77777777" w:rsidR="002E0941" w:rsidRDefault="002E0941" w:rsidP="00930070">
            <w:pPr>
              <w:rPr>
                <w:rFonts w:ascii="Calibri" w:hAnsi="Calibri" w:cs="Calibri"/>
                <w:sz w:val="22"/>
                <w:szCs w:val="22"/>
              </w:rPr>
            </w:pPr>
            <w:r>
              <w:rPr>
                <w:rFonts w:ascii="Calibri" w:hAnsi="Calibri" w:cs="Calibri"/>
                <w:sz w:val="22"/>
                <w:szCs w:val="22"/>
              </w:rPr>
              <w:t>VNG-R o.b.v. Richtlijn Metagegevens Overheidsinformatie</w:t>
            </w:r>
          </w:p>
        </w:tc>
      </w:tr>
      <w:tr w:rsidR="002E0941" w14:paraId="397D0B6F" w14:textId="77777777" w:rsidTr="002E0941">
        <w:trPr>
          <w:tblCellSpacing w:w="15" w:type="dxa"/>
        </w:trPr>
        <w:tc>
          <w:tcPr>
            <w:tcW w:w="1500" w:type="pct"/>
            <w:tcBorders>
              <w:top w:val="nil"/>
              <w:left w:val="nil"/>
              <w:bottom w:val="nil"/>
              <w:right w:val="nil"/>
            </w:tcBorders>
            <w:hideMark/>
          </w:tcPr>
          <w:p w14:paraId="10726A40"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062CDC7" w14:textId="77777777" w:rsidR="002E0941" w:rsidRDefault="002E0941" w:rsidP="00930070">
            <w:pPr>
              <w:rPr>
                <w:rFonts w:ascii="Calibri" w:hAnsi="Calibri" w:cs="Calibri"/>
                <w:sz w:val="22"/>
                <w:szCs w:val="22"/>
              </w:rPr>
            </w:pPr>
            <w:r>
              <w:rPr>
                <w:rFonts w:ascii="Calibri" w:hAnsi="Calibri" w:cs="Calibri"/>
                <w:sz w:val="22"/>
                <w:szCs w:val="22"/>
              </w:rPr>
              <w:t>1-9-2017</w:t>
            </w:r>
          </w:p>
        </w:tc>
      </w:tr>
      <w:tr w:rsidR="002E0941" w14:paraId="02680FB8" w14:textId="77777777" w:rsidTr="002E0941">
        <w:trPr>
          <w:tblCellSpacing w:w="15" w:type="dxa"/>
        </w:trPr>
        <w:tc>
          <w:tcPr>
            <w:tcW w:w="1500" w:type="pct"/>
            <w:tcBorders>
              <w:top w:val="nil"/>
              <w:left w:val="nil"/>
              <w:bottom w:val="nil"/>
              <w:right w:val="nil"/>
            </w:tcBorders>
            <w:hideMark/>
          </w:tcPr>
          <w:p w14:paraId="0D2C6763"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B86EE1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F5A548E" w14:textId="77777777" w:rsidTr="002E0941">
        <w:trPr>
          <w:tblCellSpacing w:w="15" w:type="dxa"/>
        </w:trPr>
        <w:tc>
          <w:tcPr>
            <w:tcW w:w="1500" w:type="pct"/>
            <w:tcBorders>
              <w:top w:val="nil"/>
              <w:left w:val="nil"/>
              <w:bottom w:val="nil"/>
              <w:right w:val="nil"/>
            </w:tcBorders>
            <w:hideMark/>
          </w:tcPr>
          <w:p w14:paraId="6D2FBDF6"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B97887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6F37092" w14:textId="77777777" w:rsidTr="002E0941">
        <w:trPr>
          <w:tblCellSpacing w:w="15" w:type="dxa"/>
        </w:trPr>
        <w:tc>
          <w:tcPr>
            <w:tcW w:w="1500" w:type="pct"/>
            <w:tcBorders>
              <w:top w:val="nil"/>
              <w:left w:val="nil"/>
              <w:bottom w:val="nil"/>
              <w:right w:val="nil"/>
            </w:tcBorders>
            <w:hideMark/>
          </w:tcPr>
          <w:p w14:paraId="276AAEF1"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2C627D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4645809" w14:textId="77777777" w:rsidTr="002E0941">
        <w:trPr>
          <w:tblCellSpacing w:w="15" w:type="dxa"/>
        </w:trPr>
        <w:tc>
          <w:tcPr>
            <w:tcW w:w="1500" w:type="pct"/>
            <w:tcBorders>
              <w:top w:val="nil"/>
              <w:left w:val="nil"/>
              <w:bottom w:val="nil"/>
              <w:right w:val="nil"/>
            </w:tcBorders>
            <w:hideMark/>
          </w:tcPr>
          <w:p w14:paraId="0432687C"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CDF0F8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FABC64C" w14:textId="77777777" w:rsidTr="002E0941">
        <w:trPr>
          <w:tblCellSpacing w:w="15" w:type="dxa"/>
        </w:trPr>
        <w:tc>
          <w:tcPr>
            <w:tcW w:w="1500" w:type="pct"/>
            <w:tcBorders>
              <w:top w:val="nil"/>
              <w:left w:val="nil"/>
              <w:bottom w:val="nil"/>
              <w:right w:val="nil"/>
            </w:tcBorders>
            <w:hideMark/>
          </w:tcPr>
          <w:p w14:paraId="08921383"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7032B9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78CFA57" w14:textId="77777777" w:rsidTr="002E0941">
        <w:trPr>
          <w:tblCellSpacing w:w="15" w:type="dxa"/>
        </w:trPr>
        <w:tc>
          <w:tcPr>
            <w:tcW w:w="1500" w:type="pct"/>
            <w:tcBorders>
              <w:top w:val="nil"/>
              <w:left w:val="nil"/>
              <w:bottom w:val="nil"/>
              <w:right w:val="nil"/>
            </w:tcBorders>
            <w:hideMark/>
          </w:tcPr>
          <w:p w14:paraId="7BE34346"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898C366"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16B1E65E" w14:textId="77777777" w:rsidTr="002E0941">
        <w:trPr>
          <w:tblCellSpacing w:w="15" w:type="dxa"/>
        </w:trPr>
        <w:tc>
          <w:tcPr>
            <w:tcW w:w="1500" w:type="pct"/>
            <w:tcBorders>
              <w:top w:val="nil"/>
              <w:left w:val="nil"/>
              <w:bottom w:val="nil"/>
              <w:right w:val="nil"/>
            </w:tcBorders>
            <w:hideMark/>
          </w:tcPr>
          <w:p w14:paraId="766CD716"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8844E05"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196350BE" w14:textId="77777777" w:rsidTr="002E0941">
        <w:trPr>
          <w:tblCellSpacing w:w="15" w:type="dxa"/>
        </w:trPr>
        <w:tc>
          <w:tcPr>
            <w:tcW w:w="1500" w:type="pct"/>
            <w:tcBorders>
              <w:top w:val="nil"/>
              <w:left w:val="nil"/>
              <w:bottom w:val="nil"/>
              <w:right w:val="nil"/>
            </w:tcBorders>
            <w:hideMark/>
          </w:tcPr>
          <w:p w14:paraId="41DF61BD"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1B57557" w14:textId="77777777" w:rsidR="002E0941" w:rsidRDefault="002E0941" w:rsidP="00930070">
            <w:pPr>
              <w:rPr>
                <w:rFonts w:ascii="Calibri" w:hAnsi="Calibri" w:cs="Calibri"/>
                <w:sz w:val="22"/>
                <w:szCs w:val="22"/>
              </w:rPr>
            </w:pPr>
            <w:r>
              <w:rPr>
                <w:rFonts w:ascii="Calibri" w:hAnsi="Calibri" w:cs="Calibri"/>
                <w:sz w:val="22"/>
                <w:szCs w:val="22"/>
              </w:rPr>
              <w:t xml:space="preserve">1) De attribuutsoort moet van een waarde voorzien zijn bij beëindiging van een zaak waaraan het informatieobject is gerelateerd d.w.z. indien het attribuutsoort ZAAK . Einddatum van een waarde is voorzien. </w:t>
            </w:r>
          </w:p>
        </w:tc>
      </w:tr>
      <w:tr w:rsidR="002E0941" w14:paraId="3A26DC80" w14:textId="77777777" w:rsidTr="002E0941">
        <w:trPr>
          <w:tblCellSpacing w:w="15" w:type="dxa"/>
        </w:trPr>
        <w:tc>
          <w:tcPr>
            <w:tcW w:w="1500" w:type="pct"/>
            <w:tcBorders>
              <w:top w:val="nil"/>
              <w:left w:val="nil"/>
              <w:bottom w:val="nil"/>
              <w:right w:val="nil"/>
            </w:tcBorders>
            <w:hideMark/>
          </w:tcPr>
          <w:p w14:paraId="121D3D1A"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6BDCB24" w14:textId="77777777" w:rsidR="002E0941" w:rsidRDefault="002E0941" w:rsidP="00930070">
            <w:pPr>
              <w:rPr>
                <w:rFonts w:ascii="Calibri" w:hAnsi="Calibri" w:cs="Calibri"/>
                <w:sz w:val="22"/>
                <w:szCs w:val="22"/>
              </w:rPr>
            </w:pPr>
            <w:r>
              <w:rPr>
                <w:rFonts w:ascii="Calibri" w:hAnsi="Calibri" w:cs="Calibri"/>
                <w:sz w:val="22"/>
                <w:szCs w:val="22"/>
              </w:rPr>
              <w:t>INDIC</w:t>
            </w:r>
          </w:p>
        </w:tc>
      </w:tr>
      <w:tr w:rsidR="002E0941" w14:paraId="7D0D0ED4" w14:textId="77777777" w:rsidTr="002E0941">
        <w:trPr>
          <w:tblCellSpacing w:w="15" w:type="dxa"/>
        </w:trPr>
        <w:tc>
          <w:tcPr>
            <w:tcW w:w="1500" w:type="pct"/>
            <w:tcBorders>
              <w:top w:val="nil"/>
              <w:left w:val="nil"/>
              <w:bottom w:val="nil"/>
              <w:right w:val="nil"/>
            </w:tcBorders>
            <w:hideMark/>
          </w:tcPr>
          <w:p w14:paraId="7FE5EBB8"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290EE27" w14:textId="77777777" w:rsidR="002E0941" w:rsidRDefault="002E0941" w:rsidP="00930070">
            <w:pPr>
              <w:rPr>
                <w:rFonts w:ascii="Calibri" w:hAnsi="Calibri" w:cs="Calibri"/>
                <w:sz w:val="22"/>
                <w:szCs w:val="22"/>
              </w:rPr>
            </w:pPr>
          </w:p>
        </w:tc>
      </w:tr>
      <w:tr w:rsidR="002E0941" w14:paraId="4C330F53" w14:textId="77777777" w:rsidTr="002E0941">
        <w:trPr>
          <w:tblCellSpacing w:w="15" w:type="dxa"/>
        </w:trPr>
        <w:tc>
          <w:tcPr>
            <w:tcW w:w="1500" w:type="pct"/>
            <w:tcBorders>
              <w:top w:val="nil"/>
              <w:left w:val="nil"/>
              <w:bottom w:val="nil"/>
              <w:right w:val="nil"/>
            </w:tcBorders>
            <w:hideMark/>
          </w:tcPr>
          <w:p w14:paraId="78FED1D9"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2C57554"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5DDFCE00"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8F95B7B" w14:textId="77777777" w:rsidTr="002E0941">
        <w:trPr>
          <w:tblCellSpacing w:w="15" w:type="dxa"/>
        </w:trPr>
        <w:tc>
          <w:tcPr>
            <w:tcW w:w="1500" w:type="pct"/>
            <w:tcBorders>
              <w:top w:val="nil"/>
              <w:left w:val="nil"/>
              <w:bottom w:val="nil"/>
              <w:right w:val="nil"/>
            </w:tcBorders>
            <w:hideMark/>
          </w:tcPr>
          <w:p w14:paraId="6DEEB096"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11377A9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9DDAA01" w14:textId="77777777" w:rsidTr="002E0941">
        <w:trPr>
          <w:tblCellSpacing w:w="15" w:type="dxa"/>
        </w:trPr>
        <w:tc>
          <w:tcPr>
            <w:tcW w:w="250" w:type="pct"/>
            <w:tcBorders>
              <w:top w:val="nil"/>
              <w:left w:val="nil"/>
              <w:bottom w:val="nil"/>
              <w:right w:val="nil"/>
            </w:tcBorders>
            <w:hideMark/>
          </w:tcPr>
          <w:p w14:paraId="1866C4E8"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99CA7C9" w14:textId="77777777" w:rsidR="002E0941" w:rsidRDefault="002E0941" w:rsidP="00930070">
            <w:pPr>
              <w:rPr>
                <w:rFonts w:ascii="Calibri" w:hAnsi="Calibri" w:cs="Calibri"/>
                <w:sz w:val="22"/>
                <w:szCs w:val="22"/>
              </w:rPr>
            </w:pPr>
            <w:r>
              <w:rPr>
                <w:rFonts w:ascii="Calibri" w:hAnsi="Calibri" w:cs="Calibri"/>
                <w:sz w:val="22"/>
                <w:szCs w:val="22"/>
              </w:rPr>
              <w:t xml:space="preserve">De auteurswet geeft de creator/eigenaar van informatie bepaalde bevoegdheden om beperkingen of voorwaarden te stellen aan (her)gebruik van informatie. Veelal is een informatieobject vrij te gebruiken. Zo niet, dan worden de gebruiksvoorwaarden vermeld zoals auteursrechtelijke beperkingen en voorschriften voor het citeren uit, en verwijzen naar het record. Met de 'Indicatie gebruiksrecht' wordt aangegeven of er op enig moment sprake was, is of zal zijn van gebruiksrechtbeperkingen. Indien daarvan sprake is, dan wordt de beperking(en) en de periode(s) vermeld met de groepattribuutsoort 'Gebruiksrechten'. Voor een informatieobject kunnen gelijktijdig verschillende typen gebruiksrechten gelden. Mogelijke waarden zijn "ja"en "nee" met de volgende betekenis: - "ja": er gelden op enig moment beperkingen aan het gebruiksrecht; - "nee": het informatieobject is vrij te gebruiken. </w:t>
            </w:r>
          </w:p>
        </w:tc>
      </w:tr>
    </w:tbl>
    <w:bookmarkEnd w:id="43"/>
    <w:p w14:paraId="57CFB5FD" w14:textId="77777777" w:rsidR="002E0941" w:rsidRDefault="002E0941" w:rsidP="00930070">
      <w:pPr>
        <w:pStyle w:val="Kop3"/>
        <w:rPr>
          <w:rFonts w:ascii="Calibri" w:hAnsi="Calibri" w:cs="Calibri"/>
          <w:sz w:val="24"/>
        </w:rPr>
      </w:pPr>
      <w:r>
        <w:rPr>
          <w:rFonts w:ascii="Calibri" w:hAnsi="Calibri" w:cs="Calibri"/>
        </w:rPr>
        <w:t>Attribuutsoort Verschijningsvorm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4399591" w14:textId="77777777" w:rsidTr="002E0941">
        <w:trPr>
          <w:tblCellSpacing w:w="15" w:type="dxa"/>
        </w:trPr>
        <w:tc>
          <w:tcPr>
            <w:tcW w:w="1500" w:type="pct"/>
            <w:tcBorders>
              <w:top w:val="nil"/>
              <w:left w:val="nil"/>
              <w:bottom w:val="nil"/>
              <w:right w:val="nil"/>
            </w:tcBorders>
            <w:hideMark/>
          </w:tcPr>
          <w:p w14:paraId="56858BA4"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C4AFF86" w14:textId="77777777" w:rsidR="002E0941" w:rsidRDefault="002E0941" w:rsidP="00930070">
            <w:pPr>
              <w:rPr>
                <w:rFonts w:ascii="Calibri" w:hAnsi="Calibri" w:cs="Calibri"/>
                <w:sz w:val="22"/>
                <w:szCs w:val="22"/>
              </w:rPr>
            </w:pPr>
            <w:r>
              <w:rPr>
                <w:rFonts w:ascii="Calibri" w:hAnsi="Calibri" w:cs="Calibri"/>
                <w:sz w:val="22"/>
                <w:szCs w:val="22"/>
              </w:rPr>
              <w:t>Verschijningsvorm</w:t>
            </w:r>
          </w:p>
        </w:tc>
      </w:tr>
      <w:tr w:rsidR="002E0941" w14:paraId="03B4E63A" w14:textId="77777777" w:rsidTr="002E0941">
        <w:trPr>
          <w:tblCellSpacing w:w="15" w:type="dxa"/>
        </w:trPr>
        <w:tc>
          <w:tcPr>
            <w:tcW w:w="1500" w:type="pct"/>
            <w:tcBorders>
              <w:top w:val="nil"/>
              <w:left w:val="nil"/>
              <w:bottom w:val="nil"/>
              <w:right w:val="nil"/>
            </w:tcBorders>
            <w:hideMark/>
          </w:tcPr>
          <w:p w14:paraId="702BA60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58C5565" w14:textId="77777777" w:rsidR="002E0941" w:rsidRDefault="002E0941" w:rsidP="00930070">
            <w:pPr>
              <w:rPr>
                <w:rFonts w:ascii="Calibri" w:hAnsi="Calibri" w:cs="Calibri"/>
                <w:sz w:val="22"/>
                <w:szCs w:val="22"/>
              </w:rPr>
            </w:pPr>
            <w:r>
              <w:rPr>
                <w:rFonts w:ascii="Calibri" w:hAnsi="Calibri" w:cs="Calibri"/>
                <w:sz w:val="22"/>
                <w:szCs w:val="22"/>
              </w:rPr>
              <w:t>Richtlijn Metagegevens Overheidsinformatie (RMO)</w:t>
            </w:r>
          </w:p>
        </w:tc>
      </w:tr>
      <w:tr w:rsidR="002E0941" w14:paraId="2B7426C7" w14:textId="77777777" w:rsidTr="002E0941">
        <w:trPr>
          <w:tblCellSpacing w:w="15" w:type="dxa"/>
        </w:trPr>
        <w:tc>
          <w:tcPr>
            <w:tcW w:w="1500" w:type="pct"/>
            <w:tcBorders>
              <w:top w:val="nil"/>
              <w:left w:val="nil"/>
              <w:bottom w:val="nil"/>
              <w:right w:val="nil"/>
            </w:tcBorders>
            <w:hideMark/>
          </w:tcPr>
          <w:p w14:paraId="4DF0ED13"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EC3DFF9" w14:textId="77777777" w:rsidR="002E0941" w:rsidRDefault="002E0941" w:rsidP="00930070">
            <w:pPr>
              <w:rPr>
                <w:rFonts w:ascii="Calibri" w:hAnsi="Calibri" w:cs="Calibri"/>
                <w:sz w:val="22"/>
                <w:szCs w:val="22"/>
              </w:rPr>
            </w:pPr>
            <w:r>
              <w:rPr>
                <w:rFonts w:ascii="Calibri" w:hAnsi="Calibri" w:cs="Calibri"/>
                <w:sz w:val="22"/>
                <w:szCs w:val="22"/>
              </w:rPr>
              <w:t>De essentiële opmaakaspecten van een INFORMATIEOBJECT.</w:t>
            </w:r>
          </w:p>
        </w:tc>
      </w:tr>
      <w:tr w:rsidR="002E0941" w14:paraId="398A3C72" w14:textId="77777777" w:rsidTr="002E0941">
        <w:trPr>
          <w:tblCellSpacing w:w="15" w:type="dxa"/>
        </w:trPr>
        <w:tc>
          <w:tcPr>
            <w:tcW w:w="1500" w:type="pct"/>
            <w:tcBorders>
              <w:top w:val="nil"/>
              <w:left w:val="nil"/>
              <w:bottom w:val="nil"/>
              <w:right w:val="nil"/>
            </w:tcBorders>
            <w:hideMark/>
          </w:tcPr>
          <w:p w14:paraId="22007989"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7433D10" w14:textId="77777777" w:rsidR="002E0941" w:rsidRDefault="002E0941" w:rsidP="00930070">
            <w:pPr>
              <w:rPr>
                <w:rFonts w:ascii="Calibri" w:hAnsi="Calibri" w:cs="Calibri"/>
                <w:sz w:val="22"/>
                <w:szCs w:val="22"/>
              </w:rPr>
            </w:pPr>
            <w:r>
              <w:rPr>
                <w:rFonts w:ascii="Calibri" w:hAnsi="Calibri" w:cs="Calibri"/>
                <w:sz w:val="22"/>
                <w:szCs w:val="22"/>
              </w:rPr>
              <w:t>VNG-R o.b.v. RMO</w:t>
            </w:r>
          </w:p>
        </w:tc>
      </w:tr>
      <w:tr w:rsidR="002E0941" w14:paraId="1367E73C" w14:textId="77777777" w:rsidTr="002E0941">
        <w:trPr>
          <w:tblCellSpacing w:w="15" w:type="dxa"/>
        </w:trPr>
        <w:tc>
          <w:tcPr>
            <w:tcW w:w="1500" w:type="pct"/>
            <w:tcBorders>
              <w:top w:val="nil"/>
              <w:left w:val="nil"/>
              <w:bottom w:val="nil"/>
              <w:right w:val="nil"/>
            </w:tcBorders>
            <w:hideMark/>
          </w:tcPr>
          <w:p w14:paraId="073DACA5"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414F780" w14:textId="77777777" w:rsidR="002E0941" w:rsidRDefault="002E0941" w:rsidP="00930070">
            <w:pPr>
              <w:rPr>
                <w:rFonts w:ascii="Calibri" w:hAnsi="Calibri" w:cs="Calibri"/>
                <w:sz w:val="22"/>
                <w:szCs w:val="22"/>
              </w:rPr>
            </w:pPr>
            <w:r>
              <w:rPr>
                <w:rFonts w:ascii="Calibri" w:hAnsi="Calibri" w:cs="Calibri"/>
                <w:sz w:val="22"/>
                <w:szCs w:val="22"/>
              </w:rPr>
              <w:t>1 november 2014</w:t>
            </w:r>
          </w:p>
        </w:tc>
      </w:tr>
      <w:tr w:rsidR="002E0941" w14:paraId="084F156E" w14:textId="77777777" w:rsidTr="002E0941">
        <w:trPr>
          <w:tblCellSpacing w:w="15" w:type="dxa"/>
        </w:trPr>
        <w:tc>
          <w:tcPr>
            <w:tcW w:w="1500" w:type="pct"/>
            <w:tcBorders>
              <w:top w:val="nil"/>
              <w:left w:val="nil"/>
              <w:bottom w:val="nil"/>
              <w:right w:val="nil"/>
            </w:tcBorders>
            <w:hideMark/>
          </w:tcPr>
          <w:p w14:paraId="141E9455"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42D48C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9F8BF9D" w14:textId="77777777" w:rsidTr="002E0941">
        <w:trPr>
          <w:tblCellSpacing w:w="15" w:type="dxa"/>
        </w:trPr>
        <w:tc>
          <w:tcPr>
            <w:tcW w:w="1500" w:type="pct"/>
            <w:tcBorders>
              <w:top w:val="nil"/>
              <w:left w:val="nil"/>
              <w:bottom w:val="nil"/>
              <w:right w:val="nil"/>
            </w:tcBorders>
            <w:hideMark/>
          </w:tcPr>
          <w:p w14:paraId="5CF5C38C"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B5BC09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96B38C8" w14:textId="77777777" w:rsidTr="002E0941">
        <w:trPr>
          <w:tblCellSpacing w:w="15" w:type="dxa"/>
        </w:trPr>
        <w:tc>
          <w:tcPr>
            <w:tcW w:w="1500" w:type="pct"/>
            <w:tcBorders>
              <w:top w:val="nil"/>
              <w:left w:val="nil"/>
              <w:bottom w:val="nil"/>
              <w:right w:val="nil"/>
            </w:tcBorders>
            <w:hideMark/>
          </w:tcPr>
          <w:p w14:paraId="06DBEAEA"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DCFD6A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506F5A2" w14:textId="77777777" w:rsidTr="002E0941">
        <w:trPr>
          <w:tblCellSpacing w:w="15" w:type="dxa"/>
        </w:trPr>
        <w:tc>
          <w:tcPr>
            <w:tcW w:w="1500" w:type="pct"/>
            <w:tcBorders>
              <w:top w:val="nil"/>
              <w:left w:val="nil"/>
              <w:bottom w:val="nil"/>
              <w:right w:val="nil"/>
            </w:tcBorders>
            <w:hideMark/>
          </w:tcPr>
          <w:p w14:paraId="516E489E"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EE4A7D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97B60B5" w14:textId="77777777" w:rsidTr="002E0941">
        <w:trPr>
          <w:tblCellSpacing w:w="15" w:type="dxa"/>
        </w:trPr>
        <w:tc>
          <w:tcPr>
            <w:tcW w:w="1500" w:type="pct"/>
            <w:tcBorders>
              <w:top w:val="nil"/>
              <w:left w:val="nil"/>
              <w:bottom w:val="nil"/>
              <w:right w:val="nil"/>
            </w:tcBorders>
            <w:hideMark/>
          </w:tcPr>
          <w:p w14:paraId="270A3998"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E504BD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E7B0FA2" w14:textId="77777777" w:rsidTr="002E0941">
        <w:trPr>
          <w:tblCellSpacing w:w="15" w:type="dxa"/>
        </w:trPr>
        <w:tc>
          <w:tcPr>
            <w:tcW w:w="1500" w:type="pct"/>
            <w:tcBorders>
              <w:top w:val="nil"/>
              <w:left w:val="nil"/>
              <w:bottom w:val="nil"/>
              <w:right w:val="nil"/>
            </w:tcBorders>
            <w:hideMark/>
          </w:tcPr>
          <w:p w14:paraId="0D39F086"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2CD0665"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29554FC3" w14:textId="77777777" w:rsidTr="002E0941">
        <w:trPr>
          <w:tblCellSpacing w:w="15" w:type="dxa"/>
        </w:trPr>
        <w:tc>
          <w:tcPr>
            <w:tcW w:w="1500" w:type="pct"/>
            <w:tcBorders>
              <w:top w:val="nil"/>
              <w:left w:val="nil"/>
              <w:bottom w:val="nil"/>
              <w:right w:val="nil"/>
            </w:tcBorders>
            <w:hideMark/>
          </w:tcPr>
          <w:p w14:paraId="22138383"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1A8F1E9"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79D97E5B" w14:textId="77777777" w:rsidTr="002E0941">
        <w:trPr>
          <w:tblCellSpacing w:w="15" w:type="dxa"/>
        </w:trPr>
        <w:tc>
          <w:tcPr>
            <w:tcW w:w="1500" w:type="pct"/>
            <w:tcBorders>
              <w:top w:val="nil"/>
              <w:left w:val="nil"/>
              <w:bottom w:val="nil"/>
              <w:right w:val="nil"/>
            </w:tcBorders>
            <w:hideMark/>
          </w:tcPr>
          <w:p w14:paraId="48E1B6B1"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62A8FC0"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1DEB79CE" w14:textId="77777777" w:rsidTr="002E0941">
        <w:trPr>
          <w:tblCellSpacing w:w="15" w:type="dxa"/>
        </w:trPr>
        <w:tc>
          <w:tcPr>
            <w:tcW w:w="1500" w:type="pct"/>
            <w:tcBorders>
              <w:top w:val="nil"/>
              <w:left w:val="nil"/>
              <w:bottom w:val="nil"/>
              <w:right w:val="nil"/>
            </w:tcBorders>
            <w:hideMark/>
          </w:tcPr>
          <w:p w14:paraId="27D15F72"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64771F5" w14:textId="77777777" w:rsidR="002E0941" w:rsidRDefault="002E0941" w:rsidP="00930070">
            <w:pPr>
              <w:rPr>
                <w:rFonts w:ascii="Calibri" w:hAnsi="Calibri" w:cs="Calibri"/>
                <w:sz w:val="22"/>
                <w:szCs w:val="22"/>
              </w:rPr>
            </w:pPr>
            <w:r>
              <w:rPr>
                <w:rFonts w:ascii="Calibri" w:hAnsi="Calibri" w:cs="Calibri"/>
                <w:sz w:val="22"/>
                <w:szCs w:val="22"/>
              </w:rPr>
              <w:t>AN</w:t>
            </w:r>
          </w:p>
        </w:tc>
      </w:tr>
      <w:tr w:rsidR="002E0941" w14:paraId="05BD5F4B" w14:textId="77777777" w:rsidTr="002E0941">
        <w:trPr>
          <w:tblCellSpacing w:w="15" w:type="dxa"/>
        </w:trPr>
        <w:tc>
          <w:tcPr>
            <w:tcW w:w="1500" w:type="pct"/>
            <w:tcBorders>
              <w:top w:val="nil"/>
              <w:left w:val="nil"/>
              <w:bottom w:val="nil"/>
              <w:right w:val="nil"/>
            </w:tcBorders>
            <w:hideMark/>
          </w:tcPr>
          <w:p w14:paraId="6DAC9758"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136FE10"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674FE80B" w14:textId="77777777" w:rsidTr="002E0941">
        <w:trPr>
          <w:tblCellSpacing w:w="15" w:type="dxa"/>
        </w:trPr>
        <w:tc>
          <w:tcPr>
            <w:tcW w:w="1500" w:type="pct"/>
            <w:tcBorders>
              <w:top w:val="nil"/>
              <w:left w:val="nil"/>
              <w:bottom w:val="nil"/>
              <w:right w:val="nil"/>
            </w:tcBorders>
            <w:hideMark/>
          </w:tcPr>
          <w:p w14:paraId="4CFD6B8E"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113FFFA"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7F85E01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22F76A0" w14:textId="77777777" w:rsidTr="002E0941">
        <w:trPr>
          <w:tblCellSpacing w:w="15" w:type="dxa"/>
        </w:trPr>
        <w:tc>
          <w:tcPr>
            <w:tcW w:w="1500" w:type="pct"/>
            <w:tcBorders>
              <w:top w:val="nil"/>
              <w:left w:val="nil"/>
              <w:bottom w:val="nil"/>
              <w:right w:val="nil"/>
            </w:tcBorders>
            <w:hideMark/>
          </w:tcPr>
          <w:p w14:paraId="4DF38483"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41E6943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FF44CEC" w14:textId="77777777" w:rsidTr="002E0941">
        <w:trPr>
          <w:tblCellSpacing w:w="15" w:type="dxa"/>
        </w:trPr>
        <w:tc>
          <w:tcPr>
            <w:tcW w:w="250" w:type="pct"/>
            <w:tcBorders>
              <w:top w:val="nil"/>
              <w:left w:val="nil"/>
              <w:bottom w:val="nil"/>
              <w:right w:val="nil"/>
            </w:tcBorders>
            <w:hideMark/>
          </w:tcPr>
          <w:p w14:paraId="45D0F5BF"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C706C36" w14:textId="77777777" w:rsidR="002E0941" w:rsidRDefault="002E0941" w:rsidP="00930070">
            <w:pPr>
              <w:rPr>
                <w:rFonts w:ascii="Calibri" w:hAnsi="Calibri" w:cs="Calibri"/>
                <w:sz w:val="22"/>
                <w:szCs w:val="22"/>
              </w:rPr>
            </w:pPr>
            <w:r>
              <w:rPr>
                <w:rFonts w:ascii="Calibri" w:hAnsi="Calibri" w:cs="Calibri"/>
                <w:sz w:val="22"/>
                <w:szCs w:val="22"/>
              </w:rPr>
              <w:t xml:space="preserve">De essentiële opmaakaspecten (zoals lay-out, kleurgebruik bij kaarten, etc) dienen te worden vastgelegd als het kennis hebben van de opmaakaspecten van belang is voor het juist kunnen interpreteren van de inhoud van het informatieobject. Deze opmaakaspecten worden bijvoorbeeld in sjablonen en stylesheets bepaald. Ook kan het gaan om de legenda bij een kaart. Vermeld worden bijvoorbeeld de naam van de handreiking waarin het kleurgebruik van bepaalde kaarten wordt voorgeschreven, de naam van een sjabloon of stylesheet, de verwijzing naar het International Color Consortium (ICC) voor de gehanteerde kleuren of het aantal dpi (dots per inch) waarin de afbeelding tot stand is gekomen. </w:t>
            </w:r>
          </w:p>
        </w:tc>
      </w:tr>
    </w:tbl>
    <w:p w14:paraId="5A37FCEF" w14:textId="77777777" w:rsidR="002E0941" w:rsidRDefault="002E0941" w:rsidP="00930070">
      <w:pPr>
        <w:pStyle w:val="Kop3"/>
        <w:rPr>
          <w:rFonts w:ascii="Calibri" w:hAnsi="Calibri" w:cs="Calibri"/>
          <w:sz w:val="24"/>
        </w:rPr>
      </w:pPr>
      <w:bookmarkStart w:id="44" w:name="detail_class_Model_Ondertekeninginformat"/>
      <w:bookmarkEnd w:id="44"/>
      <w:r>
        <w:rPr>
          <w:rFonts w:ascii="Calibri" w:hAnsi="Calibri" w:cs="Calibri"/>
        </w:rPr>
        <w:t>Gegevensgroeptype Ondertekening informatieobject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78B8F4B" w14:textId="77777777" w:rsidTr="002E0941">
        <w:trPr>
          <w:tblCellSpacing w:w="15" w:type="dxa"/>
        </w:trPr>
        <w:tc>
          <w:tcPr>
            <w:tcW w:w="1500" w:type="pct"/>
            <w:tcBorders>
              <w:top w:val="nil"/>
              <w:left w:val="nil"/>
              <w:bottom w:val="nil"/>
              <w:right w:val="nil"/>
            </w:tcBorders>
            <w:hideMark/>
          </w:tcPr>
          <w:p w14:paraId="30EF38C3"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46165CE" w14:textId="77777777" w:rsidR="002E0941" w:rsidRDefault="002E0941" w:rsidP="00930070">
            <w:pPr>
              <w:rPr>
                <w:rFonts w:ascii="Calibri" w:hAnsi="Calibri" w:cs="Calibri"/>
                <w:sz w:val="22"/>
                <w:szCs w:val="22"/>
              </w:rPr>
            </w:pPr>
            <w:r>
              <w:rPr>
                <w:rFonts w:ascii="Calibri" w:hAnsi="Calibri" w:cs="Calibri"/>
                <w:sz w:val="22"/>
                <w:szCs w:val="22"/>
              </w:rPr>
              <w:t>Ondertekening informatieobject</w:t>
            </w:r>
          </w:p>
        </w:tc>
      </w:tr>
      <w:tr w:rsidR="002E0941" w14:paraId="13B1B9C5" w14:textId="77777777" w:rsidTr="002E0941">
        <w:trPr>
          <w:tblCellSpacing w:w="15" w:type="dxa"/>
        </w:trPr>
        <w:tc>
          <w:tcPr>
            <w:tcW w:w="1500" w:type="pct"/>
            <w:tcBorders>
              <w:top w:val="nil"/>
              <w:left w:val="nil"/>
              <w:bottom w:val="nil"/>
              <w:right w:val="nil"/>
            </w:tcBorders>
            <w:hideMark/>
          </w:tcPr>
          <w:p w14:paraId="1004E29A"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675E3D2"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BDEB7AD" w14:textId="77777777" w:rsidTr="002E0941">
        <w:trPr>
          <w:tblCellSpacing w:w="15" w:type="dxa"/>
        </w:trPr>
        <w:tc>
          <w:tcPr>
            <w:tcW w:w="1500" w:type="pct"/>
            <w:tcBorders>
              <w:top w:val="nil"/>
              <w:left w:val="nil"/>
              <w:bottom w:val="nil"/>
              <w:right w:val="nil"/>
            </w:tcBorders>
            <w:hideMark/>
          </w:tcPr>
          <w:p w14:paraId="2430832D"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4250932" w14:textId="77777777" w:rsidR="002E0941" w:rsidRDefault="002E0941" w:rsidP="00930070">
            <w:pPr>
              <w:rPr>
                <w:rFonts w:ascii="Calibri" w:hAnsi="Calibri" w:cs="Calibri"/>
                <w:sz w:val="22"/>
                <w:szCs w:val="22"/>
              </w:rPr>
            </w:pPr>
            <w:r>
              <w:rPr>
                <w:rFonts w:ascii="Calibri" w:hAnsi="Calibri" w:cs="Calibri"/>
                <w:sz w:val="22"/>
                <w:szCs w:val="22"/>
              </w:rPr>
              <w:t>Aanduiding van de rechtskracht van een informatieobject.</w:t>
            </w:r>
          </w:p>
        </w:tc>
      </w:tr>
      <w:tr w:rsidR="002E0941" w14:paraId="346806B2" w14:textId="77777777" w:rsidTr="002E0941">
        <w:trPr>
          <w:tblCellSpacing w:w="15" w:type="dxa"/>
        </w:trPr>
        <w:tc>
          <w:tcPr>
            <w:tcW w:w="1500" w:type="pct"/>
            <w:tcBorders>
              <w:top w:val="nil"/>
              <w:left w:val="nil"/>
              <w:bottom w:val="nil"/>
              <w:right w:val="nil"/>
            </w:tcBorders>
            <w:hideMark/>
          </w:tcPr>
          <w:p w14:paraId="3A395312"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434B09B"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2E7A73D" w14:textId="77777777" w:rsidTr="002E0941">
        <w:trPr>
          <w:tblCellSpacing w:w="15" w:type="dxa"/>
        </w:trPr>
        <w:tc>
          <w:tcPr>
            <w:tcW w:w="1500" w:type="pct"/>
            <w:tcBorders>
              <w:top w:val="nil"/>
              <w:left w:val="nil"/>
              <w:bottom w:val="nil"/>
              <w:right w:val="nil"/>
            </w:tcBorders>
            <w:hideMark/>
          </w:tcPr>
          <w:p w14:paraId="15D5B315"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243ECFE" w14:textId="77777777" w:rsidR="002E0941" w:rsidRDefault="002E0941" w:rsidP="00930070">
            <w:pPr>
              <w:rPr>
                <w:rFonts w:ascii="Calibri" w:hAnsi="Calibri" w:cs="Calibri"/>
                <w:sz w:val="22"/>
                <w:szCs w:val="22"/>
              </w:rPr>
            </w:pPr>
            <w:r>
              <w:rPr>
                <w:rFonts w:ascii="Calibri" w:hAnsi="Calibri" w:cs="Calibri"/>
                <w:sz w:val="22"/>
                <w:szCs w:val="22"/>
              </w:rPr>
              <w:t>1-12-2014</w:t>
            </w:r>
          </w:p>
        </w:tc>
      </w:tr>
      <w:tr w:rsidR="002E0941" w14:paraId="15D9D536" w14:textId="77777777" w:rsidTr="002E0941">
        <w:trPr>
          <w:tblCellSpacing w:w="15" w:type="dxa"/>
        </w:trPr>
        <w:tc>
          <w:tcPr>
            <w:tcW w:w="1500" w:type="pct"/>
            <w:tcBorders>
              <w:top w:val="nil"/>
              <w:left w:val="nil"/>
              <w:bottom w:val="nil"/>
              <w:right w:val="nil"/>
            </w:tcBorders>
            <w:hideMark/>
          </w:tcPr>
          <w:p w14:paraId="4C079644"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A1C970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AB21366" w14:textId="77777777" w:rsidTr="002E0941">
        <w:trPr>
          <w:tblCellSpacing w:w="15" w:type="dxa"/>
        </w:trPr>
        <w:tc>
          <w:tcPr>
            <w:tcW w:w="1500" w:type="pct"/>
            <w:tcBorders>
              <w:top w:val="nil"/>
              <w:left w:val="nil"/>
              <w:bottom w:val="nil"/>
              <w:right w:val="nil"/>
            </w:tcBorders>
            <w:hideMark/>
          </w:tcPr>
          <w:p w14:paraId="60D535E8"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E81F57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BBBA41E" w14:textId="77777777" w:rsidTr="002E0941">
        <w:trPr>
          <w:tblCellSpacing w:w="15" w:type="dxa"/>
        </w:trPr>
        <w:tc>
          <w:tcPr>
            <w:tcW w:w="1500" w:type="pct"/>
            <w:tcBorders>
              <w:top w:val="nil"/>
              <w:left w:val="nil"/>
              <w:bottom w:val="nil"/>
              <w:right w:val="nil"/>
            </w:tcBorders>
            <w:hideMark/>
          </w:tcPr>
          <w:p w14:paraId="6C9EE2A1"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6692BA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BC9F770" w14:textId="77777777" w:rsidTr="002E0941">
        <w:trPr>
          <w:tblCellSpacing w:w="15" w:type="dxa"/>
        </w:trPr>
        <w:tc>
          <w:tcPr>
            <w:tcW w:w="1500" w:type="pct"/>
            <w:tcBorders>
              <w:top w:val="nil"/>
              <w:left w:val="nil"/>
              <w:bottom w:val="nil"/>
              <w:right w:val="nil"/>
            </w:tcBorders>
            <w:hideMark/>
          </w:tcPr>
          <w:p w14:paraId="5893EA90"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D9A841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20C3790" w14:textId="77777777" w:rsidTr="002E0941">
        <w:trPr>
          <w:tblCellSpacing w:w="15" w:type="dxa"/>
        </w:trPr>
        <w:tc>
          <w:tcPr>
            <w:tcW w:w="1500" w:type="pct"/>
            <w:tcBorders>
              <w:top w:val="nil"/>
              <w:left w:val="nil"/>
              <w:bottom w:val="nil"/>
              <w:right w:val="nil"/>
            </w:tcBorders>
            <w:hideMark/>
          </w:tcPr>
          <w:p w14:paraId="3E266D69"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3403A5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7A1EE84" w14:textId="77777777" w:rsidTr="002E0941">
        <w:trPr>
          <w:tblCellSpacing w:w="15" w:type="dxa"/>
        </w:trPr>
        <w:tc>
          <w:tcPr>
            <w:tcW w:w="1500" w:type="pct"/>
            <w:tcBorders>
              <w:top w:val="nil"/>
              <w:left w:val="nil"/>
              <w:bottom w:val="nil"/>
              <w:right w:val="nil"/>
            </w:tcBorders>
            <w:hideMark/>
          </w:tcPr>
          <w:p w14:paraId="19BC5C1E"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A26A557"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38027864" w14:textId="77777777" w:rsidTr="002E0941">
        <w:trPr>
          <w:tblCellSpacing w:w="15" w:type="dxa"/>
        </w:trPr>
        <w:tc>
          <w:tcPr>
            <w:tcW w:w="1500" w:type="pct"/>
            <w:tcBorders>
              <w:top w:val="nil"/>
              <w:left w:val="nil"/>
              <w:bottom w:val="nil"/>
              <w:right w:val="nil"/>
            </w:tcBorders>
            <w:hideMark/>
          </w:tcPr>
          <w:p w14:paraId="4A483E15"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0827655"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4EAC9D21" w14:textId="77777777" w:rsidTr="002E0941">
        <w:trPr>
          <w:tblCellSpacing w:w="15" w:type="dxa"/>
        </w:trPr>
        <w:tc>
          <w:tcPr>
            <w:tcW w:w="1500" w:type="pct"/>
            <w:tcBorders>
              <w:top w:val="nil"/>
              <w:left w:val="nil"/>
              <w:bottom w:val="nil"/>
              <w:right w:val="nil"/>
            </w:tcBorders>
            <w:hideMark/>
          </w:tcPr>
          <w:p w14:paraId="51D1622E"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8B04DFC" w14:textId="77777777" w:rsidR="002E0941" w:rsidRDefault="002E0941" w:rsidP="00930070">
            <w:pPr>
              <w:rPr>
                <w:rFonts w:ascii="Calibri" w:hAnsi="Calibri" w:cs="Calibri"/>
                <w:sz w:val="22"/>
                <w:szCs w:val="22"/>
              </w:rPr>
            </w:pPr>
            <w:r>
              <w:rPr>
                <w:rFonts w:ascii="Calibri" w:hAnsi="Calibri" w:cs="Calibri"/>
                <w:sz w:val="22"/>
                <w:szCs w:val="22"/>
              </w:rPr>
              <w:t>-</w:t>
            </w:r>
          </w:p>
        </w:tc>
      </w:tr>
    </w:tbl>
    <w:p w14:paraId="4F14D9FF"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576B5C8" w14:textId="77777777" w:rsidTr="002E0941">
        <w:trPr>
          <w:tblCellSpacing w:w="15" w:type="dxa"/>
        </w:trPr>
        <w:tc>
          <w:tcPr>
            <w:tcW w:w="1500" w:type="pct"/>
            <w:tcBorders>
              <w:top w:val="nil"/>
              <w:left w:val="nil"/>
              <w:bottom w:val="nil"/>
              <w:right w:val="nil"/>
            </w:tcBorders>
            <w:hideMark/>
          </w:tcPr>
          <w:p w14:paraId="6DFBF1C3"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628A1E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562E5E6" w14:textId="77777777" w:rsidTr="002E0941">
        <w:trPr>
          <w:tblCellSpacing w:w="15" w:type="dxa"/>
        </w:trPr>
        <w:tc>
          <w:tcPr>
            <w:tcW w:w="250" w:type="pct"/>
            <w:tcBorders>
              <w:top w:val="nil"/>
              <w:left w:val="nil"/>
              <w:bottom w:val="nil"/>
              <w:right w:val="nil"/>
            </w:tcBorders>
            <w:hideMark/>
          </w:tcPr>
          <w:p w14:paraId="3FD7280E"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C286978" w14:textId="77777777" w:rsidR="002E0941" w:rsidRDefault="002E0941" w:rsidP="00930070">
            <w:pPr>
              <w:rPr>
                <w:rFonts w:ascii="Calibri" w:hAnsi="Calibri" w:cs="Calibri"/>
                <w:sz w:val="22"/>
                <w:szCs w:val="22"/>
              </w:rPr>
            </w:pPr>
            <w:r>
              <w:rPr>
                <w:rFonts w:ascii="Calibri" w:hAnsi="Calibri" w:cs="Calibri"/>
                <w:sz w:val="22"/>
                <w:szCs w:val="22"/>
              </w:rPr>
              <w:t xml:space="preserve">Teneinde gebruik te kunnen maken van de rechtskracht van documenten cq. informatieobjecten is het van belang te weten of, en zo ja: hoe en wanneer, het document ondertekend is. </w:t>
            </w:r>
          </w:p>
        </w:tc>
      </w:tr>
    </w:tbl>
    <w:p w14:paraId="6E1AA96E" w14:textId="77777777" w:rsidR="002E0941" w:rsidRPr="002B625D" w:rsidRDefault="002E0941" w:rsidP="00930070">
      <w:pPr>
        <w:pStyle w:val="Kop4"/>
        <w:rPr>
          <w:rFonts w:ascii="Calibri" w:hAnsi="Calibri" w:cs="Calibri"/>
          <w:sz w:val="20"/>
          <w:szCs w:val="20"/>
        </w:rPr>
      </w:pPr>
      <w:bookmarkStart w:id="45" w:name="detail_attribute_Model_Ondertekeninginfo"/>
      <w:r w:rsidRPr="002B625D">
        <w:rPr>
          <w:rFonts w:ascii="Calibri" w:hAnsi="Calibri" w:cs="Calibri"/>
        </w:rPr>
        <w:t>Attribuutsoort Ondertekeningsoort van gegevensgroeptype Ondertekening informatieobject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A92004A" w14:textId="77777777" w:rsidTr="002E0941">
        <w:trPr>
          <w:gridAfter w:val="1"/>
          <w:wAfter w:w="6539" w:type="dxa"/>
          <w:tblCellSpacing w:w="15" w:type="dxa"/>
        </w:trPr>
        <w:tc>
          <w:tcPr>
            <w:tcW w:w="0" w:type="auto"/>
            <w:tcBorders>
              <w:top w:val="nil"/>
              <w:left w:val="nil"/>
              <w:bottom w:val="nil"/>
              <w:right w:val="nil"/>
            </w:tcBorders>
            <w:hideMark/>
          </w:tcPr>
          <w:p w14:paraId="0FE2CAFD" w14:textId="77777777" w:rsidR="002E0941" w:rsidRDefault="002E0941" w:rsidP="00930070">
            <w:pPr>
              <w:rPr>
                <w:rFonts w:ascii="Calibri" w:hAnsi="Calibri" w:cs="Calibri"/>
              </w:rPr>
            </w:pPr>
          </w:p>
        </w:tc>
      </w:tr>
      <w:tr w:rsidR="002E0941" w14:paraId="64B952F7" w14:textId="77777777" w:rsidTr="002E0941">
        <w:trPr>
          <w:tblCellSpacing w:w="15" w:type="dxa"/>
        </w:trPr>
        <w:tc>
          <w:tcPr>
            <w:tcW w:w="1500" w:type="pct"/>
            <w:tcBorders>
              <w:top w:val="nil"/>
              <w:left w:val="nil"/>
              <w:bottom w:val="nil"/>
              <w:right w:val="nil"/>
            </w:tcBorders>
            <w:hideMark/>
          </w:tcPr>
          <w:p w14:paraId="1E21C916"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12C1F4C" w14:textId="77777777" w:rsidR="002E0941" w:rsidRDefault="002E0941" w:rsidP="00930070">
            <w:pPr>
              <w:rPr>
                <w:rFonts w:ascii="Calibri" w:hAnsi="Calibri" w:cs="Calibri"/>
                <w:sz w:val="22"/>
                <w:szCs w:val="22"/>
              </w:rPr>
            </w:pPr>
            <w:r>
              <w:rPr>
                <w:rFonts w:ascii="Calibri" w:hAnsi="Calibri" w:cs="Calibri"/>
                <w:sz w:val="22"/>
                <w:szCs w:val="22"/>
              </w:rPr>
              <w:t>Ondertekeningsoort</w:t>
            </w:r>
          </w:p>
        </w:tc>
      </w:tr>
      <w:tr w:rsidR="002E0941" w14:paraId="2AFD6AC5" w14:textId="77777777" w:rsidTr="002E0941">
        <w:trPr>
          <w:tblCellSpacing w:w="15" w:type="dxa"/>
        </w:trPr>
        <w:tc>
          <w:tcPr>
            <w:tcW w:w="1500" w:type="pct"/>
            <w:tcBorders>
              <w:top w:val="nil"/>
              <w:left w:val="nil"/>
              <w:bottom w:val="nil"/>
              <w:right w:val="nil"/>
            </w:tcBorders>
            <w:hideMark/>
          </w:tcPr>
          <w:p w14:paraId="34B0BBF3"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B273A88"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21FCF9D" w14:textId="77777777" w:rsidTr="002E0941">
        <w:trPr>
          <w:tblCellSpacing w:w="15" w:type="dxa"/>
        </w:trPr>
        <w:tc>
          <w:tcPr>
            <w:tcW w:w="1500" w:type="pct"/>
            <w:tcBorders>
              <w:top w:val="nil"/>
              <w:left w:val="nil"/>
              <w:bottom w:val="nil"/>
              <w:right w:val="nil"/>
            </w:tcBorders>
            <w:hideMark/>
          </w:tcPr>
          <w:p w14:paraId="56F5C8A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E208F22" w14:textId="77777777" w:rsidR="002E0941" w:rsidRDefault="002E0941" w:rsidP="00930070">
            <w:pPr>
              <w:rPr>
                <w:rFonts w:ascii="Calibri" w:hAnsi="Calibri" w:cs="Calibri"/>
                <w:sz w:val="22"/>
                <w:szCs w:val="22"/>
              </w:rPr>
            </w:pPr>
            <w:r>
              <w:rPr>
                <w:rFonts w:ascii="Calibri" w:hAnsi="Calibri" w:cs="Calibri"/>
                <w:sz w:val="22"/>
                <w:szCs w:val="22"/>
              </w:rPr>
              <w:t>Aanduiding van de wijze van ondertekening van het INFORMATIEOBJECT</w:t>
            </w:r>
          </w:p>
        </w:tc>
      </w:tr>
      <w:tr w:rsidR="002E0941" w14:paraId="3963C329" w14:textId="77777777" w:rsidTr="002E0941">
        <w:trPr>
          <w:tblCellSpacing w:w="15" w:type="dxa"/>
        </w:trPr>
        <w:tc>
          <w:tcPr>
            <w:tcW w:w="1500" w:type="pct"/>
            <w:tcBorders>
              <w:top w:val="nil"/>
              <w:left w:val="nil"/>
              <w:bottom w:val="nil"/>
              <w:right w:val="nil"/>
            </w:tcBorders>
            <w:hideMark/>
          </w:tcPr>
          <w:p w14:paraId="096C7FB9"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26C8CD6"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2450D8D" w14:textId="77777777" w:rsidTr="002E0941">
        <w:trPr>
          <w:tblCellSpacing w:w="15" w:type="dxa"/>
        </w:trPr>
        <w:tc>
          <w:tcPr>
            <w:tcW w:w="1500" w:type="pct"/>
            <w:tcBorders>
              <w:top w:val="nil"/>
              <w:left w:val="nil"/>
              <w:bottom w:val="nil"/>
              <w:right w:val="nil"/>
            </w:tcBorders>
            <w:hideMark/>
          </w:tcPr>
          <w:p w14:paraId="4342D86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675DA4F" w14:textId="77777777" w:rsidR="002E0941" w:rsidRDefault="002E0941" w:rsidP="00930070">
            <w:pPr>
              <w:rPr>
                <w:rFonts w:ascii="Calibri" w:hAnsi="Calibri" w:cs="Calibri"/>
                <w:sz w:val="22"/>
                <w:szCs w:val="22"/>
              </w:rPr>
            </w:pPr>
            <w:r>
              <w:rPr>
                <w:rFonts w:ascii="Calibri" w:hAnsi="Calibri" w:cs="Calibri"/>
                <w:sz w:val="22"/>
                <w:szCs w:val="22"/>
              </w:rPr>
              <w:t>1 september 2014</w:t>
            </w:r>
          </w:p>
        </w:tc>
      </w:tr>
      <w:tr w:rsidR="002E0941" w14:paraId="55A1B693" w14:textId="77777777" w:rsidTr="002E0941">
        <w:trPr>
          <w:tblCellSpacing w:w="15" w:type="dxa"/>
        </w:trPr>
        <w:tc>
          <w:tcPr>
            <w:tcW w:w="1500" w:type="pct"/>
            <w:tcBorders>
              <w:top w:val="nil"/>
              <w:left w:val="nil"/>
              <w:bottom w:val="nil"/>
              <w:right w:val="nil"/>
            </w:tcBorders>
            <w:hideMark/>
          </w:tcPr>
          <w:p w14:paraId="4E258FA5"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2049A5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73C6349" w14:textId="77777777" w:rsidTr="002E0941">
        <w:trPr>
          <w:tblCellSpacing w:w="15" w:type="dxa"/>
        </w:trPr>
        <w:tc>
          <w:tcPr>
            <w:tcW w:w="1500" w:type="pct"/>
            <w:tcBorders>
              <w:top w:val="nil"/>
              <w:left w:val="nil"/>
              <w:bottom w:val="nil"/>
              <w:right w:val="nil"/>
            </w:tcBorders>
            <w:hideMark/>
          </w:tcPr>
          <w:p w14:paraId="37E5FD5E"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D35E26F"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2CE240BE" w14:textId="77777777" w:rsidTr="002E0941">
        <w:trPr>
          <w:tblCellSpacing w:w="15" w:type="dxa"/>
        </w:trPr>
        <w:tc>
          <w:tcPr>
            <w:tcW w:w="1500" w:type="pct"/>
            <w:tcBorders>
              <w:top w:val="nil"/>
              <w:left w:val="nil"/>
              <w:bottom w:val="nil"/>
              <w:right w:val="nil"/>
            </w:tcBorders>
            <w:hideMark/>
          </w:tcPr>
          <w:p w14:paraId="12B9D2BF"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DD69A16"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0CE935C" w14:textId="77777777" w:rsidTr="002E0941">
        <w:trPr>
          <w:tblCellSpacing w:w="15" w:type="dxa"/>
        </w:trPr>
        <w:tc>
          <w:tcPr>
            <w:tcW w:w="1500" w:type="pct"/>
            <w:tcBorders>
              <w:top w:val="nil"/>
              <w:left w:val="nil"/>
              <w:bottom w:val="nil"/>
              <w:right w:val="nil"/>
            </w:tcBorders>
            <w:hideMark/>
          </w:tcPr>
          <w:p w14:paraId="7EDA9183"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20D3C4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99B4308" w14:textId="77777777" w:rsidTr="002E0941">
        <w:trPr>
          <w:tblCellSpacing w:w="15" w:type="dxa"/>
        </w:trPr>
        <w:tc>
          <w:tcPr>
            <w:tcW w:w="1500" w:type="pct"/>
            <w:tcBorders>
              <w:top w:val="nil"/>
              <w:left w:val="nil"/>
              <w:bottom w:val="nil"/>
              <w:right w:val="nil"/>
            </w:tcBorders>
            <w:hideMark/>
          </w:tcPr>
          <w:p w14:paraId="3FF81E44"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CADFBA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9FA1FCA" w14:textId="77777777" w:rsidTr="002E0941">
        <w:trPr>
          <w:tblCellSpacing w:w="15" w:type="dxa"/>
        </w:trPr>
        <w:tc>
          <w:tcPr>
            <w:tcW w:w="1500" w:type="pct"/>
            <w:tcBorders>
              <w:top w:val="nil"/>
              <w:left w:val="nil"/>
              <w:bottom w:val="nil"/>
              <w:right w:val="nil"/>
            </w:tcBorders>
            <w:hideMark/>
          </w:tcPr>
          <w:p w14:paraId="446740D4"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82EE453"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1EFFC66E" w14:textId="77777777" w:rsidTr="002E0941">
        <w:trPr>
          <w:tblCellSpacing w:w="15" w:type="dxa"/>
        </w:trPr>
        <w:tc>
          <w:tcPr>
            <w:tcW w:w="1500" w:type="pct"/>
            <w:tcBorders>
              <w:top w:val="nil"/>
              <w:left w:val="nil"/>
              <w:bottom w:val="nil"/>
              <w:right w:val="nil"/>
            </w:tcBorders>
            <w:hideMark/>
          </w:tcPr>
          <w:p w14:paraId="1BA267D8"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0768CAE"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248659C2" w14:textId="77777777" w:rsidTr="002E0941">
        <w:trPr>
          <w:tblCellSpacing w:w="15" w:type="dxa"/>
        </w:trPr>
        <w:tc>
          <w:tcPr>
            <w:tcW w:w="1500" w:type="pct"/>
            <w:tcBorders>
              <w:top w:val="nil"/>
              <w:left w:val="nil"/>
              <w:bottom w:val="nil"/>
              <w:right w:val="nil"/>
            </w:tcBorders>
            <w:hideMark/>
          </w:tcPr>
          <w:p w14:paraId="556C2DEB"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22A86E9" w14:textId="77777777" w:rsidR="002E0941" w:rsidRDefault="002E0941" w:rsidP="00930070">
            <w:pPr>
              <w:rPr>
                <w:rFonts w:ascii="Calibri" w:hAnsi="Calibri" w:cs="Calibri"/>
                <w:sz w:val="22"/>
                <w:szCs w:val="22"/>
              </w:rPr>
            </w:pPr>
            <w:r>
              <w:rPr>
                <w:rFonts w:ascii="Calibri" w:hAnsi="Calibri" w:cs="Calibri"/>
                <w:sz w:val="22"/>
                <w:szCs w:val="22"/>
              </w:rPr>
              <w:t xml:space="preserve">De attribuutsoort mag niet van een waarde zijn voorzien als de attribuutsoort ?Status? de waarde ?in bewerking? of ?ter vaststelling? heeft. </w:t>
            </w:r>
          </w:p>
        </w:tc>
      </w:tr>
      <w:tr w:rsidR="002E0941" w14:paraId="0212F51D" w14:textId="77777777" w:rsidTr="002E0941">
        <w:trPr>
          <w:tblCellSpacing w:w="15" w:type="dxa"/>
        </w:trPr>
        <w:tc>
          <w:tcPr>
            <w:tcW w:w="1500" w:type="pct"/>
            <w:tcBorders>
              <w:top w:val="nil"/>
              <w:left w:val="nil"/>
              <w:bottom w:val="nil"/>
              <w:right w:val="nil"/>
            </w:tcBorders>
            <w:hideMark/>
          </w:tcPr>
          <w:p w14:paraId="512E3B65"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5A97C50" w14:textId="77777777" w:rsidR="002E0941" w:rsidRDefault="002E0941" w:rsidP="00930070">
            <w:pPr>
              <w:rPr>
                <w:rFonts w:ascii="Calibri" w:hAnsi="Calibri" w:cs="Calibri"/>
                <w:sz w:val="22"/>
                <w:szCs w:val="22"/>
              </w:rPr>
            </w:pPr>
            <w:r>
              <w:rPr>
                <w:rFonts w:ascii="Calibri" w:hAnsi="Calibri" w:cs="Calibri"/>
                <w:sz w:val="22"/>
                <w:szCs w:val="22"/>
              </w:rPr>
              <w:t>AN10</w:t>
            </w:r>
          </w:p>
        </w:tc>
      </w:tr>
      <w:tr w:rsidR="002E0941" w14:paraId="78322E2A" w14:textId="77777777" w:rsidTr="002E0941">
        <w:trPr>
          <w:tblCellSpacing w:w="15" w:type="dxa"/>
        </w:trPr>
        <w:tc>
          <w:tcPr>
            <w:tcW w:w="1500" w:type="pct"/>
            <w:tcBorders>
              <w:top w:val="nil"/>
              <w:left w:val="nil"/>
              <w:bottom w:val="nil"/>
              <w:right w:val="nil"/>
            </w:tcBorders>
            <w:hideMark/>
          </w:tcPr>
          <w:p w14:paraId="2C520A51"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262826B" w14:textId="77777777" w:rsidR="002E0941" w:rsidRDefault="002E0941" w:rsidP="00930070">
            <w:pPr>
              <w:rPr>
                <w:rFonts w:ascii="Calibri" w:hAnsi="Calibri" w:cs="Calibri"/>
                <w:sz w:val="22"/>
                <w:szCs w:val="22"/>
              </w:rPr>
            </w:pPr>
            <w:r>
              <w:rPr>
                <w:rFonts w:ascii="Calibri" w:hAnsi="Calibri" w:cs="Calibri"/>
                <w:sz w:val="22"/>
                <w:szCs w:val="22"/>
              </w:rPr>
              <w:t>Aanduidingen van rechtsgeldige wijzen van ondertekening</w:t>
            </w:r>
          </w:p>
        </w:tc>
      </w:tr>
    </w:tbl>
    <w:p w14:paraId="382205A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80FDA46" w14:textId="77777777" w:rsidTr="002E0941">
        <w:trPr>
          <w:tblCellSpacing w:w="15" w:type="dxa"/>
        </w:trPr>
        <w:tc>
          <w:tcPr>
            <w:tcW w:w="1500" w:type="pct"/>
            <w:tcBorders>
              <w:top w:val="nil"/>
              <w:left w:val="nil"/>
              <w:bottom w:val="nil"/>
              <w:right w:val="nil"/>
            </w:tcBorders>
            <w:hideMark/>
          </w:tcPr>
          <w:p w14:paraId="0C3FD660"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335682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7935853" w14:textId="77777777" w:rsidTr="002E0941">
        <w:trPr>
          <w:tblCellSpacing w:w="15" w:type="dxa"/>
        </w:trPr>
        <w:tc>
          <w:tcPr>
            <w:tcW w:w="250" w:type="pct"/>
            <w:tcBorders>
              <w:top w:val="nil"/>
              <w:left w:val="nil"/>
              <w:bottom w:val="nil"/>
              <w:right w:val="nil"/>
            </w:tcBorders>
            <w:hideMark/>
          </w:tcPr>
          <w:p w14:paraId="12E966E7"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F1D7161" w14:textId="77777777" w:rsidR="002E0941" w:rsidRDefault="002E0941" w:rsidP="00930070">
            <w:pPr>
              <w:rPr>
                <w:rFonts w:ascii="Calibri" w:hAnsi="Calibri" w:cs="Calibri"/>
                <w:sz w:val="22"/>
                <w:szCs w:val="22"/>
              </w:rPr>
            </w:pPr>
            <w:r>
              <w:rPr>
                <w:rFonts w:ascii="Calibri" w:hAnsi="Calibri" w:cs="Calibri"/>
                <w:sz w:val="22"/>
                <w:szCs w:val="22"/>
              </w:rPr>
              <w:t xml:space="preserve">Met dit attribuutsoort wordt de wijze van ondertekening vastgelegd, zoals ?analoog?, ?digitaal?, ?PKI? e.d. Daaruit kan afgeleid worden of het een rechtsgeldig ondertekend document betreft. </w:t>
            </w:r>
          </w:p>
        </w:tc>
      </w:tr>
    </w:tbl>
    <w:bookmarkEnd w:id="45"/>
    <w:p w14:paraId="7AB049EE"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Ondertekeningdatum van gegevensgroeptype Ondertekening informatieobject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69ABBB7" w14:textId="77777777" w:rsidTr="002E0941">
        <w:trPr>
          <w:gridAfter w:val="1"/>
          <w:wAfter w:w="6539" w:type="dxa"/>
          <w:tblCellSpacing w:w="15" w:type="dxa"/>
        </w:trPr>
        <w:tc>
          <w:tcPr>
            <w:tcW w:w="0" w:type="auto"/>
            <w:tcBorders>
              <w:top w:val="nil"/>
              <w:left w:val="nil"/>
              <w:bottom w:val="nil"/>
              <w:right w:val="nil"/>
            </w:tcBorders>
            <w:hideMark/>
          </w:tcPr>
          <w:p w14:paraId="5811313C" w14:textId="77777777" w:rsidR="002E0941" w:rsidRDefault="002E0941" w:rsidP="00930070">
            <w:pPr>
              <w:rPr>
                <w:rFonts w:ascii="Calibri" w:hAnsi="Calibri" w:cs="Calibri"/>
              </w:rPr>
            </w:pPr>
          </w:p>
        </w:tc>
      </w:tr>
      <w:tr w:rsidR="002E0941" w14:paraId="35FB493D" w14:textId="77777777" w:rsidTr="002E0941">
        <w:trPr>
          <w:tblCellSpacing w:w="15" w:type="dxa"/>
        </w:trPr>
        <w:tc>
          <w:tcPr>
            <w:tcW w:w="1500" w:type="pct"/>
            <w:tcBorders>
              <w:top w:val="nil"/>
              <w:left w:val="nil"/>
              <w:bottom w:val="nil"/>
              <w:right w:val="nil"/>
            </w:tcBorders>
            <w:hideMark/>
          </w:tcPr>
          <w:p w14:paraId="19202B0F"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2208E2F" w14:textId="77777777" w:rsidR="002E0941" w:rsidRDefault="002E0941" w:rsidP="00930070">
            <w:pPr>
              <w:rPr>
                <w:rFonts w:ascii="Calibri" w:hAnsi="Calibri" w:cs="Calibri"/>
                <w:sz w:val="22"/>
                <w:szCs w:val="22"/>
              </w:rPr>
            </w:pPr>
            <w:r>
              <w:rPr>
                <w:rFonts w:ascii="Calibri" w:hAnsi="Calibri" w:cs="Calibri"/>
                <w:sz w:val="22"/>
                <w:szCs w:val="22"/>
              </w:rPr>
              <w:t>Ondertekeningdatum</w:t>
            </w:r>
          </w:p>
        </w:tc>
      </w:tr>
      <w:tr w:rsidR="002E0941" w14:paraId="1BCA3409" w14:textId="77777777" w:rsidTr="002E0941">
        <w:trPr>
          <w:tblCellSpacing w:w="15" w:type="dxa"/>
        </w:trPr>
        <w:tc>
          <w:tcPr>
            <w:tcW w:w="1500" w:type="pct"/>
            <w:tcBorders>
              <w:top w:val="nil"/>
              <w:left w:val="nil"/>
              <w:bottom w:val="nil"/>
              <w:right w:val="nil"/>
            </w:tcBorders>
            <w:hideMark/>
          </w:tcPr>
          <w:p w14:paraId="04356A6E"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040AA19"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8F6C8F9" w14:textId="77777777" w:rsidTr="002E0941">
        <w:trPr>
          <w:tblCellSpacing w:w="15" w:type="dxa"/>
        </w:trPr>
        <w:tc>
          <w:tcPr>
            <w:tcW w:w="1500" w:type="pct"/>
            <w:tcBorders>
              <w:top w:val="nil"/>
              <w:left w:val="nil"/>
              <w:bottom w:val="nil"/>
              <w:right w:val="nil"/>
            </w:tcBorders>
            <w:hideMark/>
          </w:tcPr>
          <w:p w14:paraId="373B0487"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E297EEA" w14:textId="77777777" w:rsidR="002E0941" w:rsidRDefault="002E0941" w:rsidP="00930070">
            <w:pPr>
              <w:rPr>
                <w:rFonts w:ascii="Calibri" w:hAnsi="Calibri" w:cs="Calibri"/>
                <w:sz w:val="22"/>
                <w:szCs w:val="22"/>
              </w:rPr>
            </w:pPr>
            <w:r>
              <w:rPr>
                <w:rFonts w:ascii="Calibri" w:hAnsi="Calibri" w:cs="Calibri"/>
                <w:sz w:val="22"/>
                <w:szCs w:val="22"/>
              </w:rPr>
              <w:t>De datum waarop de ondertekening van het INFORMATIEOBJECT heeft plaatsgevonden.</w:t>
            </w:r>
          </w:p>
        </w:tc>
      </w:tr>
      <w:tr w:rsidR="002E0941" w14:paraId="00468306" w14:textId="77777777" w:rsidTr="002E0941">
        <w:trPr>
          <w:tblCellSpacing w:w="15" w:type="dxa"/>
        </w:trPr>
        <w:tc>
          <w:tcPr>
            <w:tcW w:w="1500" w:type="pct"/>
            <w:tcBorders>
              <w:top w:val="nil"/>
              <w:left w:val="nil"/>
              <w:bottom w:val="nil"/>
              <w:right w:val="nil"/>
            </w:tcBorders>
            <w:hideMark/>
          </w:tcPr>
          <w:p w14:paraId="3E88DCF0"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390ACEB"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0D7A078" w14:textId="77777777" w:rsidTr="002E0941">
        <w:trPr>
          <w:tblCellSpacing w:w="15" w:type="dxa"/>
        </w:trPr>
        <w:tc>
          <w:tcPr>
            <w:tcW w:w="1500" w:type="pct"/>
            <w:tcBorders>
              <w:top w:val="nil"/>
              <w:left w:val="nil"/>
              <w:bottom w:val="nil"/>
              <w:right w:val="nil"/>
            </w:tcBorders>
            <w:hideMark/>
          </w:tcPr>
          <w:p w14:paraId="2C1D33E1"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75C0924" w14:textId="77777777" w:rsidR="002E0941" w:rsidRDefault="002E0941" w:rsidP="00930070">
            <w:pPr>
              <w:rPr>
                <w:rFonts w:ascii="Calibri" w:hAnsi="Calibri" w:cs="Calibri"/>
                <w:sz w:val="22"/>
                <w:szCs w:val="22"/>
              </w:rPr>
            </w:pPr>
            <w:r>
              <w:rPr>
                <w:rFonts w:ascii="Calibri" w:hAnsi="Calibri" w:cs="Calibri"/>
                <w:sz w:val="22"/>
                <w:szCs w:val="22"/>
              </w:rPr>
              <w:t>1 september 2014</w:t>
            </w:r>
          </w:p>
        </w:tc>
      </w:tr>
      <w:tr w:rsidR="002E0941" w14:paraId="00B6C473" w14:textId="77777777" w:rsidTr="002E0941">
        <w:trPr>
          <w:tblCellSpacing w:w="15" w:type="dxa"/>
        </w:trPr>
        <w:tc>
          <w:tcPr>
            <w:tcW w:w="1500" w:type="pct"/>
            <w:tcBorders>
              <w:top w:val="nil"/>
              <w:left w:val="nil"/>
              <w:bottom w:val="nil"/>
              <w:right w:val="nil"/>
            </w:tcBorders>
            <w:hideMark/>
          </w:tcPr>
          <w:p w14:paraId="0B33CEC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D9037B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706E0A7" w14:textId="77777777" w:rsidTr="002E0941">
        <w:trPr>
          <w:tblCellSpacing w:w="15" w:type="dxa"/>
        </w:trPr>
        <w:tc>
          <w:tcPr>
            <w:tcW w:w="1500" w:type="pct"/>
            <w:tcBorders>
              <w:top w:val="nil"/>
              <w:left w:val="nil"/>
              <w:bottom w:val="nil"/>
              <w:right w:val="nil"/>
            </w:tcBorders>
            <w:hideMark/>
          </w:tcPr>
          <w:p w14:paraId="7E9B1623"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EAD3CEC"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95A26FB" w14:textId="77777777" w:rsidTr="002E0941">
        <w:trPr>
          <w:tblCellSpacing w:w="15" w:type="dxa"/>
        </w:trPr>
        <w:tc>
          <w:tcPr>
            <w:tcW w:w="1500" w:type="pct"/>
            <w:tcBorders>
              <w:top w:val="nil"/>
              <w:left w:val="nil"/>
              <w:bottom w:val="nil"/>
              <w:right w:val="nil"/>
            </w:tcBorders>
            <w:hideMark/>
          </w:tcPr>
          <w:p w14:paraId="5DE56C57"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57A213E"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205E97E" w14:textId="77777777" w:rsidTr="002E0941">
        <w:trPr>
          <w:tblCellSpacing w:w="15" w:type="dxa"/>
        </w:trPr>
        <w:tc>
          <w:tcPr>
            <w:tcW w:w="1500" w:type="pct"/>
            <w:tcBorders>
              <w:top w:val="nil"/>
              <w:left w:val="nil"/>
              <w:bottom w:val="nil"/>
              <w:right w:val="nil"/>
            </w:tcBorders>
            <w:hideMark/>
          </w:tcPr>
          <w:p w14:paraId="129654C3"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C3E6DC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7C4DD27" w14:textId="77777777" w:rsidTr="002E0941">
        <w:trPr>
          <w:tblCellSpacing w:w="15" w:type="dxa"/>
        </w:trPr>
        <w:tc>
          <w:tcPr>
            <w:tcW w:w="1500" w:type="pct"/>
            <w:tcBorders>
              <w:top w:val="nil"/>
              <w:left w:val="nil"/>
              <w:bottom w:val="nil"/>
              <w:right w:val="nil"/>
            </w:tcBorders>
            <w:hideMark/>
          </w:tcPr>
          <w:p w14:paraId="67DB7930"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9C50E5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FC44308" w14:textId="77777777" w:rsidTr="002E0941">
        <w:trPr>
          <w:tblCellSpacing w:w="15" w:type="dxa"/>
        </w:trPr>
        <w:tc>
          <w:tcPr>
            <w:tcW w:w="1500" w:type="pct"/>
            <w:tcBorders>
              <w:top w:val="nil"/>
              <w:left w:val="nil"/>
              <w:bottom w:val="nil"/>
              <w:right w:val="nil"/>
            </w:tcBorders>
            <w:hideMark/>
          </w:tcPr>
          <w:p w14:paraId="6664F31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9CD9B1B"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7437D983" w14:textId="77777777" w:rsidTr="002E0941">
        <w:trPr>
          <w:tblCellSpacing w:w="15" w:type="dxa"/>
        </w:trPr>
        <w:tc>
          <w:tcPr>
            <w:tcW w:w="1500" w:type="pct"/>
            <w:tcBorders>
              <w:top w:val="nil"/>
              <w:left w:val="nil"/>
              <w:bottom w:val="nil"/>
              <w:right w:val="nil"/>
            </w:tcBorders>
            <w:hideMark/>
          </w:tcPr>
          <w:p w14:paraId="574C7D25"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C69DC5E"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7FD5B8B8" w14:textId="77777777" w:rsidTr="002E0941">
        <w:trPr>
          <w:tblCellSpacing w:w="15" w:type="dxa"/>
        </w:trPr>
        <w:tc>
          <w:tcPr>
            <w:tcW w:w="1500" w:type="pct"/>
            <w:tcBorders>
              <w:top w:val="nil"/>
              <w:left w:val="nil"/>
              <w:bottom w:val="nil"/>
              <w:right w:val="nil"/>
            </w:tcBorders>
            <w:hideMark/>
          </w:tcPr>
          <w:p w14:paraId="1DA06EDA"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EC96934"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776D0618" w14:textId="77777777" w:rsidTr="002E0941">
        <w:trPr>
          <w:tblCellSpacing w:w="15" w:type="dxa"/>
        </w:trPr>
        <w:tc>
          <w:tcPr>
            <w:tcW w:w="1500" w:type="pct"/>
            <w:tcBorders>
              <w:top w:val="nil"/>
              <w:left w:val="nil"/>
              <w:bottom w:val="nil"/>
              <w:right w:val="nil"/>
            </w:tcBorders>
            <w:hideMark/>
          </w:tcPr>
          <w:p w14:paraId="451C59F6"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BB41A97"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6D8CD377" w14:textId="77777777" w:rsidTr="002E0941">
        <w:trPr>
          <w:tblCellSpacing w:w="15" w:type="dxa"/>
        </w:trPr>
        <w:tc>
          <w:tcPr>
            <w:tcW w:w="1500" w:type="pct"/>
            <w:tcBorders>
              <w:top w:val="nil"/>
              <w:left w:val="nil"/>
              <w:bottom w:val="nil"/>
              <w:right w:val="nil"/>
            </w:tcBorders>
            <w:hideMark/>
          </w:tcPr>
          <w:p w14:paraId="2C8FAEA5"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F2BC763" w14:textId="77777777" w:rsidR="002E0941" w:rsidRDefault="002E0941" w:rsidP="00930070">
            <w:pPr>
              <w:rPr>
                <w:rFonts w:ascii="Calibri" w:hAnsi="Calibri" w:cs="Calibri"/>
                <w:sz w:val="22"/>
                <w:szCs w:val="22"/>
              </w:rPr>
            </w:pPr>
          </w:p>
        </w:tc>
      </w:tr>
    </w:tbl>
    <w:p w14:paraId="4E996667"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A2B770B" w14:textId="77777777" w:rsidTr="002E0941">
        <w:trPr>
          <w:tblCellSpacing w:w="15" w:type="dxa"/>
        </w:trPr>
        <w:tc>
          <w:tcPr>
            <w:tcW w:w="1500" w:type="pct"/>
            <w:tcBorders>
              <w:top w:val="nil"/>
              <w:left w:val="nil"/>
              <w:bottom w:val="nil"/>
              <w:right w:val="nil"/>
            </w:tcBorders>
            <w:hideMark/>
          </w:tcPr>
          <w:p w14:paraId="6DFA6617"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082B00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626F496" w14:textId="77777777" w:rsidTr="002E0941">
        <w:trPr>
          <w:tblCellSpacing w:w="15" w:type="dxa"/>
        </w:trPr>
        <w:tc>
          <w:tcPr>
            <w:tcW w:w="250" w:type="pct"/>
            <w:tcBorders>
              <w:top w:val="nil"/>
              <w:left w:val="nil"/>
              <w:bottom w:val="nil"/>
              <w:right w:val="nil"/>
            </w:tcBorders>
            <w:hideMark/>
          </w:tcPr>
          <w:p w14:paraId="20A8880A"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C77ACA3" w14:textId="77777777" w:rsidR="002E0941" w:rsidRDefault="002E0941" w:rsidP="00930070">
            <w:pPr>
              <w:rPr>
                <w:rFonts w:ascii="Calibri" w:hAnsi="Calibri" w:cs="Calibri"/>
                <w:sz w:val="22"/>
                <w:szCs w:val="22"/>
              </w:rPr>
            </w:pPr>
            <w:r>
              <w:rPr>
                <w:rFonts w:ascii="Calibri" w:hAnsi="Calibri" w:cs="Calibri"/>
                <w:sz w:val="22"/>
                <w:szCs w:val="22"/>
              </w:rPr>
              <w:t xml:space="preserve">De waarde van deze attribuutsoort verschaft inzicht wanneer het document ondertekend is. In combinatie met de attribuutsoort Ondertekeningsoort verschaft dit rechtskracht aan het document. </w:t>
            </w:r>
          </w:p>
        </w:tc>
      </w:tr>
    </w:tbl>
    <w:p w14:paraId="6F81CC45" w14:textId="77777777" w:rsidR="002E0941" w:rsidRDefault="002E0941" w:rsidP="00930070">
      <w:pPr>
        <w:pStyle w:val="Kop3"/>
        <w:rPr>
          <w:rFonts w:ascii="Calibri" w:hAnsi="Calibri" w:cs="Calibri"/>
          <w:sz w:val="24"/>
        </w:rPr>
      </w:pPr>
      <w:bookmarkStart w:id="46" w:name="detail_class_Model_Gebruiksrechteninform"/>
      <w:bookmarkEnd w:id="46"/>
      <w:r>
        <w:rPr>
          <w:rFonts w:ascii="Calibri" w:hAnsi="Calibri" w:cs="Calibri"/>
        </w:rPr>
        <w:t>Gegevensgroeptype Gebruiksrechten informatieobject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48605C7" w14:textId="77777777" w:rsidTr="002E0941">
        <w:trPr>
          <w:tblCellSpacing w:w="15" w:type="dxa"/>
        </w:trPr>
        <w:tc>
          <w:tcPr>
            <w:tcW w:w="1500" w:type="pct"/>
            <w:tcBorders>
              <w:top w:val="nil"/>
              <w:left w:val="nil"/>
              <w:bottom w:val="nil"/>
              <w:right w:val="nil"/>
            </w:tcBorders>
            <w:hideMark/>
          </w:tcPr>
          <w:p w14:paraId="61867298"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DE7110C" w14:textId="77777777" w:rsidR="002E0941" w:rsidRDefault="002E0941" w:rsidP="00930070">
            <w:pPr>
              <w:rPr>
                <w:rFonts w:ascii="Calibri" w:hAnsi="Calibri" w:cs="Calibri"/>
                <w:sz w:val="22"/>
                <w:szCs w:val="22"/>
              </w:rPr>
            </w:pPr>
            <w:r>
              <w:rPr>
                <w:rFonts w:ascii="Calibri" w:hAnsi="Calibri" w:cs="Calibri"/>
                <w:sz w:val="22"/>
                <w:szCs w:val="22"/>
              </w:rPr>
              <w:t>Gebruiksrechten informatieobject</w:t>
            </w:r>
          </w:p>
        </w:tc>
      </w:tr>
      <w:tr w:rsidR="002E0941" w14:paraId="1F97803F" w14:textId="77777777" w:rsidTr="002E0941">
        <w:trPr>
          <w:tblCellSpacing w:w="15" w:type="dxa"/>
        </w:trPr>
        <w:tc>
          <w:tcPr>
            <w:tcW w:w="1500" w:type="pct"/>
            <w:tcBorders>
              <w:top w:val="nil"/>
              <w:left w:val="nil"/>
              <w:bottom w:val="nil"/>
              <w:right w:val="nil"/>
            </w:tcBorders>
            <w:hideMark/>
          </w:tcPr>
          <w:p w14:paraId="4498660E"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58FFADC" w14:textId="77777777" w:rsidR="002E0941" w:rsidRDefault="002E0941" w:rsidP="00930070">
            <w:pPr>
              <w:rPr>
                <w:rFonts w:ascii="Calibri" w:hAnsi="Calibri" w:cs="Calibri"/>
                <w:sz w:val="22"/>
                <w:szCs w:val="22"/>
              </w:rPr>
            </w:pPr>
            <w:r>
              <w:rPr>
                <w:rFonts w:ascii="Calibri" w:hAnsi="Calibri" w:cs="Calibri"/>
                <w:sz w:val="22"/>
                <w:szCs w:val="22"/>
              </w:rPr>
              <w:t>VNG-R o.b.v. Richtlijn Metagegevens Overheidsinformatie</w:t>
            </w:r>
          </w:p>
        </w:tc>
      </w:tr>
      <w:tr w:rsidR="002E0941" w14:paraId="6E80464C" w14:textId="77777777" w:rsidTr="002E0941">
        <w:trPr>
          <w:tblCellSpacing w:w="15" w:type="dxa"/>
        </w:trPr>
        <w:tc>
          <w:tcPr>
            <w:tcW w:w="1500" w:type="pct"/>
            <w:tcBorders>
              <w:top w:val="nil"/>
              <w:left w:val="nil"/>
              <w:bottom w:val="nil"/>
              <w:right w:val="nil"/>
            </w:tcBorders>
            <w:hideMark/>
          </w:tcPr>
          <w:p w14:paraId="121FBED1"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6E807CE" w14:textId="77777777" w:rsidR="002E0941" w:rsidRDefault="002E0941" w:rsidP="00930070">
            <w:pPr>
              <w:rPr>
                <w:rFonts w:ascii="Calibri" w:hAnsi="Calibri" w:cs="Calibri"/>
                <w:sz w:val="22"/>
                <w:szCs w:val="22"/>
              </w:rPr>
            </w:pPr>
            <w:r>
              <w:rPr>
                <w:rFonts w:ascii="Calibri" w:hAnsi="Calibri" w:cs="Calibri"/>
                <w:sz w:val="22"/>
                <w:szCs w:val="22"/>
              </w:rPr>
              <w:t>Voorwaarden verbonden aan het gebruik van het informatieobject anders dan raadpleging</w:t>
            </w:r>
          </w:p>
        </w:tc>
      </w:tr>
      <w:tr w:rsidR="002E0941" w14:paraId="0A968CF3" w14:textId="77777777" w:rsidTr="002E0941">
        <w:trPr>
          <w:tblCellSpacing w:w="15" w:type="dxa"/>
        </w:trPr>
        <w:tc>
          <w:tcPr>
            <w:tcW w:w="1500" w:type="pct"/>
            <w:tcBorders>
              <w:top w:val="nil"/>
              <w:left w:val="nil"/>
              <w:bottom w:val="nil"/>
              <w:right w:val="nil"/>
            </w:tcBorders>
            <w:hideMark/>
          </w:tcPr>
          <w:p w14:paraId="4A15B0F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D33E2F4" w14:textId="77777777" w:rsidR="002E0941" w:rsidRDefault="002E0941" w:rsidP="00930070">
            <w:pPr>
              <w:rPr>
                <w:rFonts w:ascii="Calibri" w:hAnsi="Calibri" w:cs="Calibri"/>
                <w:sz w:val="22"/>
                <w:szCs w:val="22"/>
              </w:rPr>
            </w:pPr>
            <w:r>
              <w:rPr>
                <w:rFonts w:ascii="Calibri" w:hAnsi="Calibri" w:cs="Calibri"/>
                <w:sz w:val="22"/>
                <w:szCs w:val="22"/>
              </w:rPr>
              <w:t>VNG-R o.b.v. Richtlijn Metagegevens Overheidsinformatie</w:t>
            </w:r>
          </w:p>
        </w:tc>
      </w:tr>
      <w:tr w:rsidR="002E0941" w14:paraId="0CAE50EB" w14:textId="77777777" w:rsidTr="002E0941">
        <w:trPr>
          <w:tblCellSpacing w:w="15" w:type="dxa"/>
        </w:trPr>
        <w:tc>
          <w:tcPr>
            <w:tcW w:w="1500" w:type="pct"/>
            <w:tcBorders>
              <w:top w:val="nil"/>
              <w:left w:val="nil"/>
              <w:bottom w:val="nil"/>
              <w:right w:val="nil"/>
            </w:tcBorders>
            <w:hideMark/>
          </w:tcPr>
          <w:p w14:paraId="4CAA05B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1AB1E18" w14:textId="77777777" w:rsidR="002E0941" w:rsidRDefault="002E0941" w:rsidP="00930070">
            <w:pPr>
              <w:rPr>
                <w:rFonts w:ascii="Calibri" w:hAnsi="Calibri" w:cs="Calibri"/>
                <w:sz w:val="22"/>
                <w:szCs w:val="22"/>
              </w:rPr>
            </w:pPr>
            <w:r>
              <w:rPr>
                <w:rFonts w:ascii="Calibri" w:hAnsi="Calibri" w:cs="Calibri"/>
                <w:sz w:val="22"/>
                <w:szCs w:val="22"/>
              </w:rPr>
              <w:t>15-12-2013</w:t>
            </w:r>
          </w:p>
        </w:tc>
      </w:tr>
      <w:tr w:rsidR="002E0941" w14:paraId="2C39B9B6" w14:textId="77777777" w:rsidTr="002E0941">
        <w:trPr>
          <w:tblCellSpacing w:w="15" w:type="dxa"/>
        </w:trPr>
        <w:tc>
          <w:tcPr>
            <w:tcW w:w="1500" w:type="pct"/>
            <w:tcBorders>
              <w:top w:val="nil"/>
              <w:left w:val="nil"/>
              <w:bottom w:val="nil"/>
              <w:right w:val="nil"/>
            </w:tcBorders>
            <w:hideMark/>
          </w:tcPr>
          <w:p w14:paraId="166304D1"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FBC774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961223C" w14:textId="77777777" w:rsidTr="002E0941">
        <w:trPr>
          <w:tblCellSpacing w:w="15" w:type="dxa"/>
        </w:trPr>
        <w:tc>
          <w:tcPr>
            <w:tcW w:w="1500" w:type="pct"/>
            <w:tcBorders>
              <w:top w:val="nil"/>
              <w:left w:val="nil"/>
              <w:bottom w:val="nil"/>
              <w:right w:val="nil"/>
            </w:tcBorders>
            <w:hideMark/>
          </w:tcPr>
          <w:p w14:paraId="3D9654F5"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B460CAD"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B7287E6" w14:textId="77777777" w:rsidTr="002E0941">
        <w:trPr>
          <w:tblCellSpacing w:w="15" w:type="dxa"/>
        </w:trPr>
        <w:tc>
          <w:tcPr>
            <w:tcW w:w="1500" w:type="pct"/>
            <w:tcBorders>
              <w:top w:val="nil"/>
              <w:left w:val="nil"/>
              <w:bottom w:val="nil"/>
              <w:right w:val="nil"/>
            </w:tcBorders>
            <w:hideMark/>
          </w:tcPr>
          <w:p w14:paraId="7E6B4C62"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55E3DB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704A49A" w14:textId="77777777" w:rsidTr="002E0941">
        <w:trPr>
          <w:tblCellSpacing w:w="15" w:type="dxa"/>
        </w:trPr>
        <w:tc>
          <w:tcPr>
            <w:tcW w:w="1500" w:type="pct"/>
            <w:tcBorders>
              <w:top w:val="nil"/>
              <w:left w:val="nil"/>
              <w:bottom w:val="nil"/>
              <w:right w:val="nil"/>
            </w:tcBorders>
            <w:hideMark/>
          </w:tcPr>
          <w:p w14:paraId="33D4441E"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1460A4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B4F66B7" w14:textId="77777777" w:rsidTr="002E0941">
        <w:trPr>
          <w:tblCellSpacing w:w="15" w:type="dxa"/>
        </w:trPr>
        <w:tc>
          <w:tcPr>
            <w:tcW w:w="1500" w:type="pct"/>
            <w:tcBorders>
              <w:top w:val="nil"/>
              <w:left w:val="nil"/>
              <w:bottom w:val="nil"/>
              <w:right w:val="nil"/>
            </w:tcBorders>
            <w:hideMark/>
          </w:tcPr>
          <w:p w14:paraId="782B6FF3"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572AC7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17E845C" w14:textId="77777777" w:rsidTr="002E0941">
        <w:trPr>
          <w:tblCellSpacing w:w="15" w:type="dxa"/>
        </w:trPr>
        <w:tc>
          <w:tcPr>
            <w:tcW w:w="1500" w:type="pct"/>
            <w:tcBorders>
              <w:top w:val="nil"/>
              <w:left w:val="nil"/>
              <w:bottom w:val="nil"/>
              <w:right w:val="nil"/>
            </w:tcBorders>
            <w:hideMark/>
          </w:tcPr>
          <w:p w14:paraId="00243C46"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928E8FA"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2D730159" w14:textId="77777777" w:rsidTr="002E0941">
        <w:trPr>
          <w:tblCellSpacing w:w="15" w:type="dxa"/>
        </w:trPr>
        <w:tc>
          <w:tcPr>
            <w:tcW w:w="1500" w:type="pct"/>
            <w:tcBorders>
              <w:top w:val="nil"/>
              <w:left w:val="nil"/>
              <w:bottom w:val="nil"/>
              <w:right w:val="nil"/>
            </w:tcBorders>
            <w:hideMark/>
          </w:tcPr>
          <w:p w14:paraId="6DA86E7D"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1A3A161"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3F98BFE9" w14:textId="77777777" w:rsidTr="002E0941">
        <w:trPr>
          <w:tblCellSpacing w:w="15" w:type="dxa"/>
        </w:trPr>
        <w:tc>
          <w:tcPr>
            <w:tcW w:w="1500" w:type="pct"/>
            <w:tcBorders>
              <w:top w:val="nil"/>
              <w:left w:val="nil"/>
              <w:bottom w:val="nil"/>
              <w:right w:val="nil"/>
            </w:tcBorders>
            <w:hideMark/>
          </w:tcPr>
          <w:p w14:paraId="30077798"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983C7E7" w14:textId="77777777" w:rsidR="002E0941" w:rsidRDefault="002E0941" w:rsidP="00930070">
            <w:pPr>
              <w:rPr>
                <w:rFonts w:ascii="Calibri" w:hAnsi="Calibri" w:cs="Calibri"/>
                <w:sz w:val="22"/>
                <w:szCs w:val="22"/>
              </w:rPr>
            </w:pPr>
            <w:r>
              <w:rPr>
                <w:rFonts w:ascii="Calibri" w:hAnsi="Calibri" w:cs="Calibri"/>
                <w:sz w:val="22"/>
                <w:szCs w:val="22"/>
              </w:rPr>
              <w:t xml:space="preserve">1) De groepattribuutsoort moet van waarden voorzien zijn indien ?Indicatie gebruiksrecht? de waarde ?ja? heeft. </w:t>
            </w:r>
          </w:p>
        </w:tc>
      </w:tr>
    </w:tbl>
    <w:p w14:paraId="62072310"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CE2B1B0" w14:textId="77777777" w:rsidTr="002E0941">
        <w:trPr>
          <w:tblCellSpacing w:w="15" w:type="dxa"/>
        </w:trPr>
        <w:tc>
          <w:tcPr>
            <w:tcW w:w="1500" w:type="pct"/>
            <w:tcBorders>
              <w:top w:val="nil"/>
              <w:left w:val="nil"/>
              <w:bottom w:val="nil"/>
              <w:right w:val="nil"/>
            </w:tcBorders>
            <w:hideMark/>
          </w:tcPr>
          <w:p w14:paraId="46D8F959"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FC7650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43E5A3F" w14:textId="77777777" w:rsidTr="002E0941">
        <w:trPr>
          <w:tblCellSpacing w:w="15" w:type="dxa"/>
        </w:trPr>
        <w:tc>
          <w:tcPr>
            <w:tcW w:w="250" w:type="pct"/>
            <w:tcBorders>
              <w:top w:val="nil"/>
              <w:left w:val="nil"/>
              <w:bottom w:val="nil"/>
              <w:right w:val="nil"/>
            </w:tcBorders>
            <w:hideMark/>
          </w:tcPr>
          <w:p w14:paraId="4F7CCC29"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1B12753" w14:textId="77777777" w:rsidR="002E0941" w:rsidRDefault="002E0941" w:rsidP="00930070">
            <w:pPr>
              <w:rPr>
                <w:rFonts w:ascii="Calibri" w:hAnsi="Calibri" w:cs="Calibri"/>
                <w:sz w:val="22"/>
                <w:szCs w:val="22"/>
              </w:rPr>
            </w:pPr>
            <w:r>
              <w:rPr>
                <w:rFonts w:ascii="Calibri" w:hAnsi="Calibri" w:cs="Calibri"/>
                <w:sz w:val="22"/>
                <w:szCs w:val="22"/>
              </w:rPr>
              <w:t xml:space="preserve">De auteurswet geeft de creator/eigenaar van informatie bepaalde bevoegdheden om beperkingen of voorwaarden te stellen aan (her)gebruik van informatie. Met deze attribuutsoort worden de gebruiksrechten vastgelegd, inclusief de periode waarin deze gebruiksrechten gelden. Het gaat bijvoorbeeld om auteursrechtelijke beperkingen en voorschriften voor het citeren van en verwijzen naar het record. </w:t>
            </w:r>
          </w:p>
        </w:tc>
      </w:tr>
    </w:tbl>
    <w:p w14:paraId="6718D41D" w14:textId="77777777" w:rsidR="002E0941" w:rsidRPr="002B625D" w:rsidRDefault="002E0941" w:rsidP="00930070">
      <w:pPr>
        <w:pStyle w:val="Kop4"/>
        <w:rPr>
          <w:rFonts w:ascii="Calibri" w:hAnsi="Calibri" w:cs="Calibri"/>
          <w:sz w:val="20"/>
          <w:szCs w:val="20"/>
        </w:rPr>
      </w:pPr>
      <w:bookmarkStart w:id="47" w:name="detail_attribute_Model_Gebruiksrechtenin"/>
      <w:r w:rsidRPr="002B625D">
        <w:rPr>
          <w:rFonts w:ascii="Calibri" w:hAnsi="Calibri" w:cs="Calibri"/>
        </w:rPr>
        <w:t>Attribuutsoort Omschrijving voorwaarden van gegevensgroeptype Gebruiksrechten informatieobject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62C3875" w14:textId="77777777" w:rsidTr="002E0941">
        <w:trPr>
          <w:gridAfter w:val="1"/>
          <w:wAfter w:w="6539" w:type="dxa"/>
          <w:tblCellSpacing w:w="15" w:type="dxa"/>
        </w:trPr>
        <w:tc>
          <w:tcPr>
            <w:tcW w:w="0" w:type="auto"/>
            <w:tcBorders>
              <w:top w:val="nil"/>
              <w:left w:val="nil"/>
              <w:bottom w:val="nil"/>
              <w:right w:val="nil"/>
            </w:tcBorders>
            <w:hideMark/>
          </w:tcPr>
          <w:p w14:paraId="3E8E5A55" w14:textId="77777777" w:rsidR="002E0941" w:rsidRDefault="002E0941" w:rsidP="00930070">
            <w:pPr>
              <w:rPr>
                <w:rFonts w:ascii="Calibri" w:hAnsi="Calibri" w:cs="Calibri"/>
              </w:rPr>
            </w:pPr>
          </w:p>
        </w:tc>
      </w:tr>
      <w:tr w:rsidR="002E0941" w14:paraId="01D54B12" w14:textId="77777777" w:rsidTr="002E0941">
        <w:trPr>
          <w:tblCellSpacing w:w="15" w:type="dxa"/>
        </w:trPr>
        <w:tc>
          <w:tcPr>
            <w:tcW w:w="1500" w:type="pct"/>
            <w:tcBorders>
              <w:top w:val="nil"/>
              <w:left w:val="nil"/>
              <w:bottom w:val="nil"/>
              <w:right w:val="nil"/>
            </w:tcBorders>
            <w:hideMark/>
          </w:tcPr>
          <w:p w14:paraId="197EC895"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FE1BB25" w14:textId="77777777" w:rsidR="002E0941" w:rsidRDefault="002E0941" w:rsidP="00930070">
            <w:pPr>
              <w:rPr>
                <w:rFonts w:ascii="Calibri" w:hAnsi="Calibri" w:cs="Calibri"/>
                <w:sz w:val="22"/>
                <w:szCs w:val="22"/>
              </w:rPr>
            </w:pPr>
            <w:r>
              <w:rPr>
                <w:rFonts w:ascii="Calibri" w:hAnsi="Calibri" w:cs="Calibri"/>
                <w:sz w:val="22"/>
                <w:szCs w:val="22"/>
              </w:rPr>
              <w:t>Omschrijving voorwaarden</w:t>
            </w:r>
          </w:p>
        </w:tc>
      </w:tr>
      <w:tr w:rsidR="002E0941" w14:paraId="4ADDAF25" w14:textId="77777777" w:rsidTr="002E0941">
        <w:trPr>
          <w:tblCellSpacing w:w="15" w:type="dxa"/>
        </w:trPr>
        <w:tc>
          <w:tcPr>
            <w:tcW w:w="1500" w:type="pct"/>
            <w:tcBorders>
              <w:top w:val="nil"/>
              <w:left w:val="nil"/>
              <w:bottom w:val="nil"/>
              <w:right w:val="nil"/>
            </w:tcBorders>
            <w:hideMark/>
          </w:tcPr>
          <w:p w14:paraId="6EAD8FBC"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37000DC" w14:textId="77777777" w:rsidR="002E0941" w:rsidRDefault="002E0941" w:rsidP="00930070">
            <w:pPr>
              <w:rPr>
                <w:rFonts w:ascii="Calibri" w:hAnsi="Calibri" w:cs="Calibri"/>
                <w:sz w:val="22"/>
                <w:szCs w:val="22"/>
              </w:rPr>
            </w:pPr>
            <w:r>
              <w:rPr>
                <w:rFonts w:ascii="Calibri" w:hAnsi="Calibri" w:cs="Calibri"/>
                <w:sz w:val="22"/>
                <w:szCs w:val="22"/>
              </w:rPr>
              <w:t>VNG-R o.b.v. Richtlijn Metagegevens Overheidsinformatie</w:t>
            </w:r>
          </w:p>
        </w:tc>
      </w:tr>
      <w:tr w:rsidR="002E0941" w14:paraId="2C62EEBB" w14:textId="77777777" w:rsidTr="002E0941">
        <w:trPr>
          <w:tblCellSpacing w:w="15" w:type="dxa"/>
        </w:trPr>
        <w:tc>
          <w:tcPr>
            <w:tcW w:w="1500" w:type="pct"/>
            <w:tcBorders>
              <w:top w:val="nil"/>
              <w:left w:val="nil"/>
              <w:bottom w:val="nil"/>
              <w:right w:val="nil"/>
            </w:tcBorders>
            <w:hideMark/>
          </w:tcPr>
          <w:p w14:paraId="3594F343"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E451C7F" w14:textId="77777777" w:rsidR="002E0941" w:rsidRDefault="002E0941" w:rsidP="00930070">
            <w:pPr>
              <w:rPr>
                <w:rFonts w:ascii="Calibri" w:hAnsi="Calibri" w:cs="Calibri"/>
                <w:sz w:val="22"/>
                <w:szCs w:val="22"/>
              </w:rPr>
            </w:pPr>
            <w:r>
              <w:rPr>
                <w:rFonts w:ascii="Calibri" w:hAnsi="Calibri" w:cs="Calibri"/>
                <w:sz w:val="22"/>
                <w:szCs w:val="22"/>
              </w:rPr>
              <w:t>Omschrijving van de van toepassing zijnde voorwaarden aan het gebruik anders dan raadpleging</w:t>
            </w:r>
          </w:p>
        </w:tc>
      </w:tr>
      <w:tr w:rsidR="002E0941" w14:paraId="74C72CED" w14:textId="77777777" w:rsidTr="002E0941">
        <w:trPr>
          <w:tblCellSpacing w:w="15" w:type="dxa"/>
        </w:trPr>
        <w:tc>
          <w:tcPr>
            <w:tcW w:w="1500" w:type="pct"/>
            <w:tcBorders>
              <w:top w:val="nil"/>
              <w:left w:val="nil"/>
              <w:bottom w:val="nil"/>
              <w:right w:val="nil"/>
            </w:tcBorders>
            <w:hideMark/>
          </w:tcPr>
          <w:p w14:paraId="6A6D576B"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FBF9BC1" w14:textId="77777777" w:rsidR="002E0941" w:rsidRDefault="002E0941" w:rsidP="00930070">
            <w:pPr>
              <w:rPr>
                <w:rFonts w:ascii="Calibri" w:hAnsi="Calibri" w:cs="Calibri"/>
                <w:sz w:val="22"/>
                <w:szCs w:val="22"/>
              </w:rPr>
            </w:pPr>
            <w:r>
              <w:rPr>
                <w:rFonts w:ascii="Calibri" w:hAnsi="Calibri" w:cs="Calibri"/>
                <w:sz w:val="22"/>
                <w:szCs w:val="22"/>
              </w:rPr>
              <w:t>VNG-R o.b.v. Richtlijn Metagegevens Overheidsinformatie</w:t>
            </w:r>
          </w:p>
        </w:tc>
      </w:tr>
      <w:tr w:rsidR="002E0941" w14:paraId="6938CF03" w14:textId="77777777" w:rsidTr="002E0941">
        <w:trPr>
          <w:tblCellSpacing w:w="15" w:type="dxa"/>
        </w:trPr>
        <w:tc>
          <w:tcPr>
            <w:tcW w:w="1500" w:type="pct"/>
            <w:tcBorders>
              <w:top w:val="nil"/>
              <w:left w:val="nil"/>
              <w:bottom w:val="nil"/>
              <w:right w:val="nil"/>
            </w:tcBorders>
            <w:hideMark/>
          </w:tcPr>
          <w:p w14:paraId="18137D02"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EAF6169" w14:textId="77777777" w:rsidR="002E0941" w:rsidRDefault="002E0941" w:rsidP="00930070">
            <w:pPr>
              <w:rPr>
                <w:rFonts w:ascii="Calibri" w:hAnsi="Calibri" w:cs="Calibri"/>
                <w:sz w:val="22"/>
                <w:szCs w:val="22"/>
              </w:rPr>
            </w:pPr>
            <w:r>
              <w:rPr>
                <w:rFonts w:ascii="Calibri" w:hAnsi="Calibri" w:cs="Calibri"/>
                <w:sz w:val="22"/>
                <w:szCs w:val="22"/>
              </w:rPr>
              <w:t>15-12-2013</w:t>
            </w:r>
          </w:p>
        </w:tc>
      </w:tr>
      <w:tr w:rsidR="002E0941" w14:paraId="50059FC6" w14:textId="77777777" w:rsidTr="002E0941">
        <w:trPr>
          <w:tblCellSpacing w:w="15" w:type="dxa"/>
        </w:trPr>
        <w:tc>
          <w:tcPr>
            <w:tcW w:w="1500" w:type="pct"/>
            <w:tcBorders>
              <w:top w:val="nil"/>
              <w:left w:val="nil"/>
              <w:bottom w:val="nil"/>
              <w:right w:val="nil"/>
            </w:tcBorders>
            <w:hideMark/>
          </w:tcPr>
          <w:p w14:paraId="436A8613"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8A6548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F6C9AAD" w14:textId="77777777" w:rsidTr="002E0941">
        <w:trPr>
          <w:tblCellSpacing w:w="15" w:type="dxa"/>
        </w:trPr>
        <w:tc>
          <w:tcPr>
            <w:tcW w:w="1500" w:type="pct"/>
            <w:tcBorders>
              <w:top w:val="nil"/>
              <w:left w:val="nil"/>
              <w:bottom w:val="nil"/>
              <w:right w:val="nil"/>
            </w:tcBorders>
            <w:hideMark/>
          </w:tcPr>
          <w:p w14:paraId="02CF5BE1"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8047E42"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7E6A0F7" w14:textId="77777777" w:rsidTr="002E0941">
        <w:trPr>
          <w:tblCellSpacing w:w="15" w:type="dxa"/>
        </w:trPr>
        <w:tc>
          <w:tcPr>
            <w:tcW w:w="1500" w:type="pct"/>
            <w:tcBorders>
              <w:top w:val="nil"/>
              <w:left w:val="nil"/>
              <w:bottom w:val="nil"/>
              <w:right w:val="nil"/>
            </w:tcBorders>
            <w:hideMark/>
          </w:tcPr>
          <w:p w14:paraId="54768A28"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29EF9EB"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675E30B" w14:textId="77777777" w:rsidTr="002E0941">
        <w:trPr>
          <w:tblCellSpacing w:w="15" w:type="dxa"/>
        </w:trPr>
        <w:tc>
          <w:tcPr>
            <w:tcW w:w="1500" w:type="pct"/>
            <w:tcBorders>
              <w:top w:val="nil"/>
              <w:left w:val="nil"/>
              <w:bottom w:val="nil"/>
              <w:right w:val="nil"/>
            </w:tcBorders>
            <w:hideMark/>
          </w:tcPr>
          <w:p w14:paraId="35B9C91F"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365763D"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245FFAAA" w14:textId="77777777" w:rsidTr="002E0941">
        <w:trPr>
          <w:tblCellSpacing w:w="15" w:type="dxa"/>
        </w:trPr>
        <w:tc>
          <w:tcPr>
            <w:tcW w:w="1500" w:type="pct"/>
            <w:tcBorders>
              <w:top w:val="nil"/>
              <w:left w:val="nil"/>
              <w:bottom w:val="nil"/>
              <w:right w:val="nil"/>
            </w:tcBorders>
            <w:hideMark/>
          </w:tcPr>
          <w:p w14:paraId="0393F185"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DA52A98"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DB412C3" w14:textId="77777777" w:rsidTr="002E0941">
        <w:trPr>
          <w:tblCellSpacing w:w="15" w:type="dxa"/>
        </w:trPr>
        <w:tc>
          <w:tcPr>
            <w:tcW w:w="1500" w:type="pct"/>
            <w:tcBorders>
              <w:top w:val="nil"/>
              <w:left w:val="nil"/>
              <w:bottom w:val="nil"/>
              <w:right w:val="nil"/>
            </w:tcBorders>
            <w:hideMark/>
          </w:tcPr>
          <w:p w14:paraId="111FFF63"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3953237"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7EFFD55C" w14:textId="77777777" w:rsidTr="002E0941">
        <w:trPr>
          <w:tblCellSpacing w:w="15" w:type="dxa"/>
        </w:trPr>
        <w:tc>
          <w:tcPr>
            <w:tcW w:w="1500" w:type="pct"/>
            <w:tcBorders>
              <w:top w:val="nil"/>
              <w:left w:val="nil"/>
              <w:bottom w:val="nil"/>
              <w:right w:val="nil"/>
            </w:tcBorders>
            <w:hideMark/>
          </w:tcPr>
          <w:p w14:paraId="6040B82D"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DE6816C"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631D94A0" w14:textId="77777777" w:rsidTr="002E0941">
        <w:trPr>
          <w:tblCellSpacing w:w="15" w:type="dxa"/>
        </w:trPr>
        <w:tc>
          <w:tcPr>
            <w:tcW w:w="1500" w:type="pct"/>
            <w:tcBorders>
              <w:top w:val="nil"/>
              <w:left w:val="nil"/>
              <w:bottom w:val="nil"/>
              <w:right w:val="nil"/>
            </w:tcBorders>
            <w:hideMark/>
          </w:tcPr>
          <w:p w14:paraId="37A9356A"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172FB3F"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55B938CF" w14:textId="77777777" w:rsidTr="002E0941">
        <w:trPr>
          <w:tblCellSpacing w:w="15" w:type="dxa"/>
        </w:trPr>
        <w:tc>
          <w:tcPr>
            <w:tcW w:w="1500" w:type="pct"/>
            <w:tcBorders>
              <w:top w:val="nil"/>
              <w:left w:val="nil"/>
              <w:bottom w:val="nil"/>
              <w:right w:val="nil"/>
            </w:tcBorders>
            <w:hideMark/>
          </w:tcPr>
          <w:p w14:paraId="00DB97F8"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361B068" w14:textId="77777777" w:rsidR="002E0941" w:rsidRDefault="002E0941" w:rsidP="00930070">
            <w:pPr>
              <w:rPr>
                <w:rFonts w:ascii="Calibri" w:hAnsi="Calibri" w:cs="Calibri"/>
                <w:sz w:val="22"/>
                <w:szCs w:val="22"/>
              </w:rPr>
            </w:pPr>
            <w:r>
              <w:rPr>
                <w:rFonts w:ascii="Calibri" w:hAnsi="Calibri" w:cs="Calibri"/>
                <w:sz w:val="22"/>
                <w:szCs w:val="22"/>
              </w:rPr>
              <w:t>AN</w:t>
            </w:r>
          </w:p>
        </w:tc>
      </w:tr>
      <w:tr w:rsidR="002E0941" w14:paraId="0578063C" w14:textId="77777777" w:rsidTr="002E0941">
        <w:trPr>
          <w:tblCellSpacing w:w="15" w:type="dxa"/>
        </w:trPr>
        <w:tc>
          <w:tcPr>
            <w:tcW w:w="1500" w:type="pct"/>
            <w:tcBorders>
              <w:top w:val="nil"/>
              <w:left w:val="nil"/>
              <w:bottom w:val="nil"/>
              <w:right w:val="nil"/>
            </w:tcBorders>
            <w:hideMark/>
          </w:tcPr>
          <w:p w14:paraId="3DC536EC"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1D8CE88" w14:textId="77777777" w:rsidR="002E0941" w:rsidRDefault="002E0941" w:rsidP="00930070">
            <w:pPr>
              <w:rPr>
                <w:rFonts w:ascii="Calibri" w:hAnsi="Calibri" w:cs="Calibri"/>
                <w:sz w:val="22"/>
                <w:szCs w:val="22"/>
              </w:rPr>
            </w:pPr>
          </w:p>
        </w:tc>
      </w:tr>
    </w:tbl>
    <w:p w14:paraId="6893E291"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Startdatum gebruiksrechten van gegevensgroeptype Gebruiksrechten informatieobject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519BC07" w14:textId="77777777" w:rsidTr="002E0941">
        <w:trPr>
          <w:gridAfter w:val="1"/>
          <w:wAfter w:w="6539" w:type="dxa"/>
          <w:tblCellSpacing w:w="15" w:type="dxa"/>
        </w:trPr>
        <w:tc>
          <w:tcPr>
            <w:tcW w:w="0" w:type="auto"/>
            <w:tcBorders>
              <w:top w:val="nil"/>
              <w:left w:val="nil"/>
              <w:bottom w:val="nil"/>
              <w:right w:val="nil"/>
            </w:tcBorders>
            <w:hideMark/>
          </w:tcPr>
          <w:p w14:paraId="0C67CC6A" w14:textId="77777777" w:rsidR="002E0941" w:rsidRDefault="002E0941" w:rsidP="00930070">
            <w:pPr>
              <w:rPr>
                <w:rFonts w:ascii="Calibri" w:hAnsi="Calibri" w:cs="Calibri"/>
              </w:rPr>
            </w:pPr>
          </w:p>
        </w:tc>
      </w:tr>
      <w:tr w:rsidR="002E0941" w14:paraId="3F6090B1" w14:textId="77777777" w:rsidTr="002E0941">
        <w:trPr>
          <w:tblCellSpacing w:w="15" w:type="dxa"/>
        </w:trPr>
        <w:tc>
          <w:tcPr>
            <w:tcW w:w="1500" w:type="pct"/>
            <w:tcBorders>
              <w:top w:val="nil"/>
              <w:left w:val="nil"/>
              <w:bottom w:val="nil"/>
              <w:right w:val="nil"/>
            </w:tcBorders>
            <w:hideMark/>
          </w:tcPr>
          <w:p w14:paraId="474F10E4"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F47C515" w14:textId="77777777" w:rsidR="002E0941" w:rsidRDefault="002E0941" w:rsidP="00930070">
            <w:pPr>
              <w:rPr>
                <w:rFonts w:ascii="Calibri" w:hAnsi="Calibri" w:cs="Calibri"/>
                <w:sz w:val="22"/>
                <w:szCs w:val="22"/>
              </w:rPr>
            </w:pPr>
            <w:r>
              <w:rPr>
                <w:rFonts w:ascii="Calibri" w:hAnsi="Calibri" w:cs="Calibri"/>
                <w:sz w:val="22"/>
                <w:szCs w:val="22"/>
              </w:rPr>
              <w:t>Startdatum gebruiksrechten</w:t>
            </w:r>
          </w:p>
        </w:tc>
      </w:tr>
      <w:tr w:rsidR="002E0941" w14:paraId="40BABE8D" w14:textId="77777777" w:rsidTr="002E0941">
        <w:trPr>
          <w:tblCellSpacing w:w="15" w:type="dxa"/>
        </w:trPr>
        <w:tc>
          <w:tcPr>
            <w:tcW w:w="1500" w:type="pct"/>
            <w:tcBorders>
              <w:top w:val="nil"/>
              <w:left w:val="nil"/>
              <w:bottom w:val="nil"/>
              <w:right w:val="nil"/>
            </w:tcBorders>
            <w:hideMark/>
          </w:tcPr>
          <w:p w14:paraId="769BBCE0"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FA9D0C4" w14:textId="77777777" w:rsidR="002E0941" w:rsidRDefault="002E0941" w:rsidP="00930070">
            <w:pPr>
              <w:rPr>
                <w:rFonts w:ascii="Calibri" w:hAnsi="Calibri" w:cs="Calibri"/>
                <w:sz w:val="22"/>
                <w:szCs w:val="22"/>
              </w:rPr>
            </w:pPr>
            <w:r>
              <w:rPr>
                <w:rFonts w:ascii="Calibri" w:hAnsi="Calibri" w:cs="Calibri"/>
                <w:sz w:val="22"/>
                <w:szCs w:val="22"/>
              </w:rPr>
              <w:t>VNG-R o.b.v. Richtlijn Metagegevens Overheidsinformatie</w:t>
            </w:r>
          </w:p>
        </w:tc>
      </w:tr>
      <w:tr w:rsidR="002E0941" w14:paraId="7138E46D" w14:textId="77777777" w:rsidTr="002E0941">
        <w:trPr>
          <w:tblCellSpacing w:w="15" w:type="dxa"/>
        </w:trPr>
        <w:tc>
          <w:tcPr>
            <w:tcW w:w="1500" w:type="pct"/>
            <w:tcBorders>
              <w:top w:val="nil"/>
              <w:left w:val="nil"/>
              <w:bottom w:val="nil"/>
              <w:right w:val="nil"/>
            </w:tcBorders>
            <w:hideMark/>
          </w:tcPr>
          <w:p w14:paraId="572D0EC6"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69C9CD1" w14:textId="77777777" w:rsidR="002E0941" w:rsidRDefault="002E0941" w:rsidP="00930070">
            <w:pPr>
              <w:rPr>
                <w:rFonts w:ascii="Calibri" w:hAnsi="Calibri" w:cs="Calibri"/>
                <w:sz w:val="22"/>
                <w:szCs w:val="22"/>
              </w:rPr>
            </w:pPr>
            <w:r>
              <w:rPr>
                <w:rFonts w:ascii="Calibri" w:hAnsi="Calibri" w:cs="Calibri"/>
                <w:sz w:val="22"/>
                <w:szCs w:val="22"/>
              </w:rPr>
              <w:t>Begindatum van de periode waarin de gebruiksrechtvoorwaarden van toepassing zijn</w:t>
            </w:r>
          </w:p>
        </w:tc>
      </w:tr>
      <w:tr w:rsidR="002E0941" w14:paraId="28CA6491" w14:textId="77777777" w:rsidTr="002E0941">
        <w:trPr>
          <w:tblCellSpacing w:w="15" w:type="dxa"/>
        </w:trPr>
        <w:tc>
          <w:tcPr>
            <w:tcW w:w="1500" w:type="pct"/>
            <w:tcBorders>
              <w:top w:val="nil"/>
              <w:left w:val="nil"/>
              <w:bottom w:val="nil"/>
              <w:right w:val="nil"/>
            </w:tcBorders>
            <w:hideMark/>
          </w:tcPr>
          <w:p w14:paraId="2EA01605"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E79915C" w14:textId="77777777" w:rsidR="002E0941" w:rsidRDefault="002E0941" w:rsidP="00930070">
            <w:pPr>
              <w:rPr>
                <w:rFonts w:ascii="Calibri" w:hAnsi="Calibri" w:cs="Calibri"/>
                <w:sz w:val="22"/>
                <w:szCs w:val="22"/>
              </w:rPr>
            </w:pPr>
            <w:r>
              <w:rPr>
                <w:rFonts w:ascii="Calibri" w:hAnsi="Calibri" w:cs="Calibri"/>
                <w:sz w:val="22"/>
                <w:szCs w:val="22"/>
              </w:rPr>
              <w:t>VNG-R o.b.v. Richtlijn Metagegevens Overheidsinformatie</w:t>
            </w:r>
          </w:p>
        </w:tc>
      </w:tr>
      <w:tr w:rsidR="002E0941" w14:paraId="79D70BDB" w14:textId="77777777" w:rsidTr="002E0941">
        <w:trPr>
          <w:tblCellSpacing w:w="15" w:type="dxa"/>
        </w:trPr>
        <w:tc>
          <w:tcPr>
            <w:tcW w:w="1500" w:type="pct"/>
            <w:tcBorders>
              <w:top w:val="nil"/>
              <w:left w:val="nil"/>
              <w:bottom w:val="nil"/>
              <w:right w:val="nil"/>
            </w:tcBorders>
            <w:hideMark/>
          </w:tcPr>
          <w:p w14:paraId="7780E8F6"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77620DA" w14:textId="77777777" w:rsidR="002E0941" w:rsidRDefault="002E0941" w:rsidP="00930070">
            <w:pPr>
              <w:rPr>
                <w:rFonts w:ascii="Calibri" w:hAnsi="Calibri" w:cs="Calibri"/>
                <w:sz w:val="22"/>
                <w:szCs w:val="22"/>
              </w:rPr>
            </w:pPr>
            <w:r>
              <w:rPr>
                <w:rFonts w:ascii="Calibri" w:hAnsi="Calibri" w:cs="Calibri"/>
                <w:sz w:val="22"/>
                <w:szCs w:val="22"/>
              </w:rPr>
              <w:t>15-12-2013</w:t>
            </w:r>
          </w:p>
        </w:tc>
      </w:tr>
      <w:tr w:rsidR="002E0941" w14:paraId="6A977863" w14:textId="77777777" w:rsidTr="002E0941">
        <w:trPr>
          <w:tblCellSpacing w:w="15" w:type="dxa"/>
        </w:trPr>
        <w:tc>
          <w:tcPr>
            <w:tcW w:w="1500" w:type="pct"/>
            <w:tcBorders>
              <w:top w:val="nil"/>
              <w:left w:val="nil"/>
              <w:bottom w:val="nil"/>
              <w:right w:val="nil"/>
            </w:tcBorders>
            <w:hideMark/>
          </w:tcPr>
          <w:p w14:paraId="49EEC765"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8644AD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B9F70F7" w14:textId="77777777" w:rsidTr="002E0941">
        <w:trPr>
          <w:tblCellSpacing w:w="15" w:type="dxa"/>
        </w:trPr>
        <w:tc>
          <w:tcPr>
            <w:tcW w:w="1500" w:type="pct"/>
            <w:tcBorders>
              <w:top w:val="nil"/>
              <w:left w:val="nil"/>
              <w:bottom w:val="nil"/>
              <w:right w:val="nil"/>
            </w:tcBorders>
            <w:hideMark/>
          </w:tcPr>
          <w:p w14:paraId="4FF251D8"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E3AAA2E"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4EEEBC2E" w14:textId="77777777" w:rsidTr="002E0941">
        <w:trPr>
          <w:tblCellSpacing w:w="15" w:type="dxa"/>
        </w:trPr>
        <w:tc>
          <w:tcPr>
            <w:tcW w:w="1500" w:type="pct"/>
            <w:tcBorders>
              <w:top w:val="nil"/>
              <w:left w:val="nil"/>
              <w:bottom w:val="nil"/>
              <w:right w:val="nil"/>
            </w:tcBorders>
            <w:hideMark/>
          </w:tcPr>
          <w:p w14:paraId="3EBD8DCB"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8F58B54"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4B3E05E3" w14:textId="77777777" w:rsidTr="002E0941">
        <w:trPr>
          <w:tblCellSpacing w:w="15" w:type="dxa"/>
        </w:trPr>
        <w:tc>
          <w:tcPr>
            <w:tcW w:w="1500" w:type="pct"/>
            <w:tcBorders>
              <w:top w:val="nil"/>
              <w:left w:val="nil"/>
              <w:bottom w:val="nil"/>
              <w:right w:val="nil"/>
            </w:tcBorders>
            <w:hideMark/>
          </w:tcPr>
          <w:p w14:paraId="37B60010"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C2D2700"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18CAEA4" w14:textId="77777777" w:rsidTr="002E0941">
        <w:trPr>
          <w:tblCellSpacing w:w="15" w:type="dxa"/>
        </w:trPr>
        <w:tc>
          <w:tcPr>
            <w:tcW w:w="1500" w:type="pct"/>
            <w:tcBorders>
              <w:top w:val="nil"/>
              <w:left w:val="nil"/>
              <w:bottom w:val="nil"/>
              <w:right w:val="nil"/>
            </w:tcBorders>
            <w:hideMark/>
          </w:tcPr>
          <w:p w14:paraId="2574BBF8"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A5BDF28"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BA5BEE7" w14:textId="77777777" w:rsidTr="002E0941">
        <w:trPr>
          <w:tblCellSpacing w:w="15" w:type="dxa"/>
        </w:trPr>
        <w:tc>
          <w:tcPr>
            <w:tcW w:w="1500" w:type="pct"/>
            <w:tcBorders>
              <w:top w:val="nil"/>
              <w:left w:val="nil"/>
              <w:bottom w:val="nil"/>
              <w:right w:val="nil"/>
            </w:tcBorders>
            <w:hideMark/>
          </w:tcPr>
          <w:p w14:paraId="0D148A65"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80DFCBD"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B33941F" w14:textId="77777777" w:rsidTr="002E0941">
        <w:trPr>
          <w:tblCellSpacing w:w="15" w:type="dxa"/>
        </w:trPr>
        <w:tc>
          <w:tcPr>
            <w:tcW w:w="1500" w:type="pct"/>
            <w:tcBorders>
              <w:top w:val="nil"/>
              <w:left w:val="nil"/>
              <w:bottom w:val="nil"/>
              <w:right w:val="nil"/>
            </w:tcBorders>
            <w:hideMark/>
          </w:tcPr>
          <w:p w14:paraId="20999D27"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02EB71C"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0C4D0A25" w14:textId="77777777" w:rsidTr="002E0941">
        <w:trPr>
          <w:tblCellSpacing w:w="15" w:type="dxa"/>
        </w:trPr>
        <w:tc>
          <w:tcPr>
            <w:tcW w:w="1500" w:type="pct"/>
            <w:tcBorders>
              <w:top w:val="nil"/>
              <w:left w:val="nil"/>
              <w:bottom w:val="nil"/>
              <w:right w:val="nil"/>
            </w:tcBorders>
            <w:hideMark/>
          </w:tcPr>
          <w:p w14:paraId="64C65921"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8562819"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1D4C0293" w14:textId="77777777" w:rsidTr="002E0941">
        <w:trPr>
          <w:tblCellSpacing w:w="15" w:type="dxa"/>
        </w:trPr>
        <w:tc>
          <w:tcPr>
            <w:tcW w:w="1500" w:type="pct"/>
            <w:tcBorders>
              <w:top w:val="nil"/>
              <w:left w:val="nil"/>
              <w:bottom w:val="nil"/>
              <w:right w:val="nil"/>
            </w:tcBorders>
            <w:hideMark/>
          </w:tcPr>
          <w:p w14:paraId="028AF6BA"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827E369"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4A83CCC5" w14:textId="77777777" w:rsidTr="002E0941">
        <w:trPr>
          <w:tblCellSpacing w:w="15" w:type="dxa"/>
        </w:trPr>
        <w:tc>
          <w:tcPr>
            <w:tcW w:w="1500" w:type="pct"/>
            <w:tcBorders>
              <w:top w:val="nil"/>
              <w:left w:val="nil"/>
              <w:bottom w:val="nil"/>
              <w:right w:val="nil"/>
            </w:tcBorders>
            <w:hideMark/>
          </w:tcPr>
          <w:p w14:paraId="080B7A34"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B5BC43B" w14:textId="77777777" w:rsidR="002E0941" w:rsidRDefault="002E0941" w:rsidP="00930070">
            <w:pPr>
              <w:rPr>
                <w:rFonts w:ascii="Calibri" w:hAnsi="Calibri" w:cs="Calibri"/>
                <w:sz w:val="22"/>
                <w:szCs w:val="22"/>
              </w:rPr>
            </w:pPr>
          </w:p>
        </w:tc>
      </w:tr>
    </w:tbl>
    <w:p w14:paraId="3D538A6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016F3A9" w14:textId="77777777" w:rsidTr="002E0941">
        <w:trPr>
          <w:tblCellSpacing w:w="15" w:type="dxa"/>
        </w:trPr>
        <w:tc>
          <w:tcPr>
            <w:tcW w:w="1500" w:type="pct"/>
            <w:tcBorders>
              <w:top w:val="nil"/>
              <w:left w:val="nil"/>
              <w:bottom w:val="nil"/>
              <w:right w:val="nil"/>
            </w:tcBorders>
            <w:hideMark/>
          </w:tcPr>
          <w:p w14:paraId="48F0FC96"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B8E8D2F"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227F942B" w14:textId="77777777" w:rsidTr="002E0941">
        <w:trPr>
          <w:tblCellSpacing w:w="15" w:type="dxa"/>
        </w:trPr>
        <w:tc>
          <w:tcPr>
            <w:tcW w:w="250" w:type="pct"/>
            <w:tcBorders>
              <w:top w:val="nil"/>
              <w:left w:val="nil"/>
              <w:bottom w:val="nil"/>
              <w:right w:val="nil"/>
            </w:tcBorders>
            <w:hideMark/>
          </w:tcPr>
          <w:p w14:paraId="56CB2867"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AD9D9A6" w14:textId="77777777" w:rsidR="002E0941" w:rsidRDefault="002E0941" w:rsidP="00930070">
            <w:pPr>
              <w:rPr>
                <w:rFonts w:ascii="Calibri" w:hAnsi="Calibri" w:cs="Calibri"/>
                <w:sz w:val="22"/>
                <w:szCs w:val="22"/>
              </w:rPr>
            </w:pPr>
            <w:r>
              <w:rPr>
                <w:rFonts w:ascii="Calibri" w:hAnsi="Calibri" w:cs="Calibri"/>
                <w:sz w:val="22"/>
                <w:szCs w:val="22"/>
              </w:rPr>
              <w:t>Doorgaans is de datum van creatie van het informatieobject de startdatum</w:t>
            </w:r>
          </w:p>
        </w:tc>
      </w:tr>
    </w:tbl>
    <w:bookmarkEnd w:id="47"/>
    <w:p w14:paraId="1363E774"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Einddatum gebruiksrechten van gegevensgroeptype Gebruiksrechten informatieobject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EF7ECE9" w14:textId="77777777" w:rsidTr="002E0941">
        <w:trPr>
          <w:gridAfter w:val="1"/>
          <w:wAfter w:w="6539" w:type="dxa"/>
          <w:tblCellSpacing w:w="15" w:type="dxa"/>
        </w:trPr>
        <w:tc>
          <w:tcPr>
            <w:tcW w:w="0" w:type="auto"/>
            <w:tcBorders>
              <w:top w:val="nil"/>
              <w:left w:val="nil"/>
              <w:bottom w:val="nil"/>
              <w:right w:val="nil"/>
            </w:tcBorders>
            <w:hideMark/>
          </w:tcPr>
          <w:p w14:paraId="7AB2F899" w14:textId="77777777" w:rsidR="002E0941" w:rsidRDefault="002E0941" w:rsidP="00930070">
            <w:pPr>
              <w:rPr>
                <w:rFonts w:ascii="Calibri" w:hAnsi="Calibri" w:cs="Calibri"/>
              </w:rPr>
            </w:pPr>
          </w:p>
        </w:tc>
      </w:tr>
      <w:tr w:rsidR="002E0941" w14:paraId="2D83C719" w14:textId="77777777" w:rsidTr="002E0941">
        <w:trPr>
          <w:tblCellSpacing w:w="15" w:type="dxa"/>
        </w:trPr>
        <w:tc>
          <w:tcPr>
            <w:tcW w:w="1500" w:type="pct"/>
            <w:tcBorders>
              <w:top w:val="nil"/>
              <w:left w:val="nil"/>
              <w:bottom w:val="nil"/>
              <w:right w:val="nil"/>
            </w:tcBorders>
            <w:hideMark/>
          </w:tcPr>
          <w:p w14:paraId="48486CB4"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D7F08DD" w14:textId="77777777" w:rsidR="002E0941" w:rsidRDefault="002E0941" w:rsidP="00930070">
            <w:pPr>
              <w:rPr>
                <w:rFonts w:ascii="Calibri" w:hAnsi="Calibri" w:cs="Calibri"/>
                <w:sz w:val="22"/>
                <w:szCs w:val="22"/>
              </w:rPr>
            </w:pPr>
            <w:r>
              <w:rPr>
                <w:rFonts w:ascii="Calibri" w:hAnsi="Calibri" w:cs="Calibri"/>
                <w:sz w:val="22"/>
                <w:szCs w:val="22"/>
              </w:rPr>
              <w:t>Einddatum gebruiksrechten</w:t>
            </w:r>
          </w:p>
        </w:tc>
      </w:tr>
      <w:tr w:rsidR="002E0941" w14:paraId="2DA8F881" w14:textId="77777777" w:rsidTr="002E0941">
        <w:trPr>
          <w:tblCellSpacing w:w="15" w:type="dxa"/>
        </w:trPr>
        <w:tc>
          <w:tcPr>
            <w:tcW w:w="1500" w:type="pct"/>
            <w:tcBorders>
              <w:top w:val="nil"/>
              <w:left w:val="nil"/>
              <w:bottom w:val="nil"/>
              <w:right w:val="nil"/>
            </w:tcBorders>
            <w:hideMark/>
          </w:tcPr>
          <w:p w14:paraId="3379E87E"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6D8FE84" w14:textId="77777777" w:rsidR="002E0941" w:rsidRDefault="002E0941" w:rsidP="00930070">
            <w:pPr>
              <w:rPr>
                <w:rFonts w:ascii="Calibri" w:hAnsi="Calibri" w:cs="Calibri"/>
                <w:sz w:val="22"/>
                <w:szCs w:val="22"/>
              </w:rPr>
            </w:pPr>
            <w:r>
              <w:rPr>
                <w:rFonts w:ascii="Calibri" w:hAnsi="Calibri" w:cs="Calibri"/>
                <w:sz w:val="22"/>
                <w:szCs w:val="22"/>
              </w:rPr>
              <w:t>VNG-R o.b.v. Richtlijn Metagegevens Overheidsinformatie</w:t>
            </w:r>
          </w:p>
        </w:tc>
      </w:tr>
      <w:tr w:rsidR="002E0941" w14:paraId="1F5B37C9" w14:textId="77777777" w:rsidTr="002E0941">
        <w:trPr>
          <w:tblCellSpacing w:w="15" w:type="dxa"/>
        </w:trPr>
        <w:tc>
          <w:tcPr>
            <w:tcW w:w="1500" w:type="pct"/>
            <w:tcBorders>
              <w:top w:val="nil"/>
              <w:left w:val="nil"/>
              <w:bottom w:val="nil"/>
              <w:right w:val="nil"/>
            </w:tcBorders>
            <w:hideMark/>
          </w:tcPr>
          <w:p w14:paraId="46522B94"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95EA7E1" w14:textId="77777777" w:rsidR="002E0941" w:rsidRDefault="002E0941" w:rsidP="00930070">
            <w:pPr>
              <w:rPr>
                <w:rFonts w:ascii="Calibri" w:hAnsi="Calibri" w:cs="Calibri"/>
                <w:sz w:val="22"/>
                <w:szCs w:val="22"/>
              </w:rPr>
            </w:pPr>
            <w:r>
              <w:rPr>
                <w:rFonts w:ascii="Calibri" w:hAnsi="Calibri" w:cs="Calibri"/>
                <w:sz w:val="22"/>
                <w:szCs w:val="22"/>
              </w:rPr>
              <w:t>Einddatum van de periode waarin de gebruiksrechtvoorwaarden van toepassing zijn</w:t>
            </w:r>
          </w:p>
        </w:tc>
      </w:tr>
      <w:tr w:rsidR="002E0941" w14:paraId="4530FD84" w14:textId="77777777" w:rsidTr="002E0941">
        <w:trPr>
          <w:tblCellSpacing w:w="15" w:type="dxa"/>
        </w:trPr>
        <w:tc>
          <w:tcPr>
            <w:tcW w:w="1500" w:type="pct"/>
            <w:tcBorders>
              <w:top w:val="nil"/>
              <w:left w:val="nil"/>
              <w:bottom w:val="nil"/>
              <w:right w:val="nil"/>
            </w:tcBorders>
            <w:hideMark/>
          </w:tcPr>
          <w:p w14:paraId="0977D3B8"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501E813" w14:textId="77777777" w:rsidR="002E0941" w:rsidRDefault="002E0941" w:rsidP="00930070">
            <w:pPr>
              <w:rPr>
                <w:rFonts w:ascii="Calibri" w:hAnsi="Calibri" w:cs="Calibri"/>
                <w:sz w:val="22"/>
                <w:szCs w:val="22"/>
              </w:rPr>
            </w:pPr>
            <w:r>
              <w:rPr>
                <w:rFonts w:ascii="Calibri" w:hAnsi="Calibri" w:cs="Calibri"/>
                <w:sz w:val="22"/>
                <w:szCs w:val="22"/>
              </w:rPr>
              <w:t>VNG-R o.b.v. Richtlijn Metagegevens Overheidsinformatie</w:t>
            </w:r>
          </w:p>
        </w:tc>
      </w:tr>
      <w:tr w:rsidR="002E0941" w14:paraId="00A828D1" w14:textId="77777777" w:rsidTr="002E0941">
        <w:trPr>
          <w:tblCellSpacing w:w="15" w:type="dxa"/>
        </w:trPr>
        <w:tc>
          <w:tcPr>
            <w:tcW w:w="1500" w:type="pct"/>
            <w:tcBorders>
              <w:top w:val="nil"/>
              <w:left w:val="nil"/>
              <w:bottom w:val="nil"/>
              <w:right w:val="nil"/>
            </w:tcBorders>
            <w:hideMark/>
          </w:tcPr>
          <w:p w14:paraId="037A77EA"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C570003" w14:textId="77777777" w:rsidR="002E0941" w:rsidRDefault="002E0941" w:rsidP="00930070">
            <w:pPr>
              <w:rPr>
                <w:rFonts w:ascii="Calibri" w:hAnsi="Calibri" w:cs="Calibri"/>
                <w:sz w:val="22"/>
                <w:szCs w:val="22"/>
              </w:rPr>
            </w:pPr>
            <w:r>
              <w:rPr>
                <w:rFonts w:ascii="Calibri" w:hAnsi="Calibri" w:cs="Calibri"/>
                <w:sz w:val="22"/>
                <w:szCs w:val="22"/>
              </w:rPr>
              <w:t>15-12-2013</w:t>
            </w:r>
          </w:p>
        </w:tc>
      </w:tr>
      <w:tr w:rsidR="002E0941" w14:paraId="300BB5FB" w14:textId="77777777" w:rsidTr="002E0941">
        <w:trPr>
          <w:tblCellSpacing w:w="15" w:type="dxa"/>
        </w:trPr>
        <w:tc>
          <w:tcPr>
            <w:tcW w:w="1500" w:type="pct"/>
            <w:tcBorders>
              <w:top w:val="nil"/>
              <w:left w:val="nil"/>
              <w:bottom w:val="nil"/>
              <w:right w:val="nil"/>
            </w:tcBorders>
            <w:hideMark/>
          </w:tcPr>
          <w:p w14:paraId="4E329678"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5C34A7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5F41010" w14:textId="77777777" w:rsidTr="002E0941">
        <w:trPr>
          <w:tblCellSpacing w:w="15" w:type="dxa"/>
        </w:trPr>
        <w:tc>
          <w:tcPr>
            <w:tcW w:w="1500" w:type="pct"/>
            <w:tcBorders>
              <w:top w:val="nil"/>
              <w:left w:val="nil"/>
              <w:bottom w:val="nil"/>
              <w:right w:val="nil"/>
            </w:tcBorders>
            <w:hideMark/>
          </w:tcPr>
          <w:p w14:paraId="4C512B5C"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0F945B5"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8430F5E" w14:textId="77777777" w:rsidTr="002E0941">
        <w:trPr>
          <w:tblCellSpacing w:w="15" w:type="dxa"/>
        </w:trPr>
        <w:tc>
          <w:tcPr>
            <w:tcW w:w="1500" w:type="pct"/>
            <w:tcBorders>
              <w:top w:val="nil"/>
              <w:left w:val="nil"/>
              <w:bottom w:val="nil"/>
              <w:right w:val="nil"/>
            </w:tcBorders>
            <w:hideMark/>
          </w:tcPr>
          <w:p w14:paraId="0F191174"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FBF483C"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3265C5E" w14:textId="77777777" w:rsidTr="002E0941">
        <w:trPr>
          <w:tblCellSpacing w:w="15" w:type="dxa"/>
        </w:trPr>
        <w:tc>
          <w:tcPr>
            <w:tcW w:w="1500" w:type="pct"/>
            <w:tcBorders>
              <w:top w:val="nil"/>
              <w:left w:val="nil"/>
              <w:bottom w:val="nil"/>
              <w:right w:val="nil"/>
            </w:tcBorders>
            <w:hideMark/>
          </w:tcPr>
          <w:p w14:paraId="3FB186BB"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88A77E5"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4C70F9A" w14:textId="77777777" w:rsidTr="002E0941">
        <w:trPr>
          <w:tblCellSpacing w:w="15" w:type="dxa"/>
        </w:trPr>
        <w:tc>
          <w:tcPr>
            <w:tcW w:w="1500" w:type="pct"/>
            <w:tcBorders>
              <w:top w:val="nil"/>
              <w:left w:val="nil"/>
              <w:bottom w:val="nil"/>
              <w:right w:val="nil"/>
            </w:tcBorders>
            <w:hideMark/>
          </w:tcPr>
          <w:p w14:paraId="41B24343"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ECB3542"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87314FF" w14:textId="77777777" w:rsidTr="002E0941">
        <w:trPr>
          <w:tblCellSpacing w:w="15" w:type="dxa"/>
        </w:trPr>
        <w:tc>
          <w:tcPr>
            <w:tcW w:w="1500" w:type="pct"/>
            <w:tcBorders>
              <w:top w:val="nil"/>
              <w:left w:val="nil"/>
              <w:bottom w:val="nil"/>
              <w:right w:val="nil"/>
            </w:tcBorders>
            <w:hideMark/>
          </w:tcPr>
          <w:p w14:paraId="63AE4CB4"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0C1735A"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3B6F2029" w14:textId="77777777" w:rsidTr="002E0941">
        <w:trPr>
          <w:tblCellSpacing w:w="15" w:type="dxa"/>
        </w:trPr>
        <w:tc>
          <w:tcPr>
            <w:tcW w:w="1500" w:type="pct"/>
            <w:tcBorders>
              <w:top w:val="nil"/>
              <w:left w:val="nil"/>
              <w:bottom w:val="nil"/>
              <w:right w:val="nil"/>
            </w:tcBorders>
            <w:hideMark/>
          </w:tcPr>
          <w:p w14:paraId="41F9312F"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FE0BAE8"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3BFFA904" w14:textId="77777777" w:rsidTr="002E0941">
        <w:trPr>
          <w:tblCellSpacing w:w="15" w:type="dxa"/>
        </w:trPr>
        <w:tc>
          <w:tcPr>
            <w:tcW w:w="1500" w:type="pct"/>
            <w:tcBorders>
              <w:top w:val="nil"/>
              <w:left w:val="nil"/>
              <w:bottom w:val="nil"/>
              <w:right w:val="nil"/>
            </w:tcBorders>
            <w:hideMark/>
          </w:tcPr>
          <w:p w14:paraId="3131A27B"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8331D80"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1C9F0A60" w14:textId="77777777" w:rsidTr="002E0941">
        <w:trPr>
          <w:tblCellSpacing w:w="15" w:type="dxa"/>
        </w:trPr>
        <w:tc>
          <w:tcPr>
            <w:tcW w:w="1500" w:type="pct"/>
            <w:tcBorders>
              <w:top w:val="nil"/>
              <w:left w:val="nil"/>
              <w:bottom w:val="nil"/>
              <w:right w:val="nil"/>
            </w:tcBorders>
            <w:hideMark/>
          </w:tcPr>
          <w:p w14:paraId="5A03DF69"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19E9AA1"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71AF1A8C" w14:textId="77777777" w:rsidTr="002E0941">
        <w:trPr>
          <w:tblCellSpacing w:w="15" w:type="dxa"/>
        </w:trPr>
        <w:tc>
          <w:tcPr>
            <w:tcW w:w="1500" w:type="pct"/>
            <w:tcBorders>
              <w:top w:val="nil"/>
              <w:left w:val="nil"/>
              <w:bottom w:val="nil"/>
              <w:right w:val="nil"/>
            </w:tcBorders>
            <w:hideMark/>
          </w:tcPr>
          <w:p w14:paraId="1C5DD055"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60DFCFB" w14:textId="77777777" w:rsidR="002E0941" w:rsidRDefault="002E0941" w:rsidP="00930070">
            <w:pPr>
              <w:rPr>
                <w:rFonts w:ascii="Calibri" w:hAnsi="Calibri" w:cs="Calibri"/>
                <w:sz w:val="22"/>
                <w:szCs w:val="22"/>
              </w:rPr>
            </w:pPr>
          </w:p>
        </w:tc>
      </w:tr>
    </w:tbl>
    <w:p w14:paraId="659A663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A815A63" w14:textId="77777777" w:rsidTr="002E0941">
        <w:trPr>
          <w:tblCellSpacing w:w="15" w:type="dxa"/>
        </w:trPr>
        <w:tc>
          <w:tcPr>
            <w:tcW w:w="1500" w:type="pct"/>
            <w:tcBorders>
              <w:top w:val="nil"/>
              <w:left w:val="nil"/>
              <w:bottom w:val="nil"/>
              <w:right w:val="nil"/>
            </w:tcBorders>
            <w:hideMark/>
          </w:tcPr>
          <w:p w14:paraId="6F513C40"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F755A9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012C0E6" w14:textId="77777777" w:rsidTr="002E0941">
        <w:trPr>
          <w:tblCellSpacing w:w="15" w:type="dxa"/>
        </w:trPr>
        <w:tc>
          <w:tcPr>
            <w:tcW w:w="250" w:type="pct"/>
            <w:tcBorders>
              <w:top w:val="nil"/>
              <w:left w:val="nil"/>
              <w:bottom w:val="nil"/>
              <w:right w:val="nil"/>
            </w:tcBorders>
            <w:hideMark/>
          </w:tcPr>
          <w:p w14:paraId="0421F9ED"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67DB844" w14:textId="77777777" w:rsidR="002E0941" w:rsidRDefault="002E0941" w:rsidP="00930070">
            <w:pPr>
              <w:rPr>
                <w:rFonts w:ascii="Calibri" w:hAnsi="Calibri" w:cs="Calibri"/>
                <w:sz w:val="22"/>
                <w:szCs w:val="22"/>
              </w:rPr>
            </w:pPr>
            <w:r>
              <w:rPr>
                <w:rFonts w:ascii="Calibri" w:hAnsi="Calibri" w:cs="Calibri"/>
                <w:sz w:val="22"/>
                <w:szCs w:val="22"/>
              </w:rPr>
              <w:t>De einddatum wordt alleen van een waarde voorzien indien deze bekend is.</w:t>
            </w:r>
          </w:p>
        </w:tc>
      </w:tr>
    </w:tbl>
    <w:p w14:paraId="2A7F1A3D" w14:textId="77777777" w:rsidR="002E0941" w:rsidRDefault="002E0941" w:rsidP="00930070">
      <w:pPr>
        <w:pStyle w:val="Kop3"/>
        <w:rPr>
          <w:rFonts w:ascii="Calibri" w:hAnsi="Calibri" w:cs="Calibri"/>
          <w:sz w:val="24"/>
        </w:rPr>
      </w:pPr>
      <w:bookmarkStart w:id="48" w:name="detail_association_Model_INFORMATIEOBJEC"/>
      <w:r>
        <w:rPr>
          <w:rFonts w:ascii="Calibri" w:hAnsi="Calibri" w:cs="Calibri"/>
        </w:rPr>
        <w:t>Relatiesoort is ontvangen van of verzonden aan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7AB7281" w14:textId="77777777" w:rsidTr="002E0941">
        <w:trPr>
          <w:tblCellSpacing w:w="15" w:type="dxa"/>
        </w:trPr>
        <w:tc>
          <w:tcPr>
            <w:tcW w:w="1500" w:type="pct"/>
            <w:tcBorders>
              <w:top w:val="nil"/>
              <w:left w:val="nil"/>
              <w:bottom w:val="nil"/>
              <w:right w:val="nil"/>
            </w:tcBorders>
            <w:hideMark/>
          </w:tcPr>
          <w:p w14:paraId="691E521A"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B409546" w14:textId="77777777" w:rsidR="002E0941" w:rsidRDefault="002E0941" w:rsidP="00930070">
            <w:pPr>
              <w:rPr>
                <w:rFonts w:ascii="Calibri" w:hAnsi="Calibri" w:cs="Calibri"/>
                <w:sz w:val="22"/>
                <w:szCs w:val="22"/>
              </w:rPr>
            </w:pPr>
            <w:r>
              <w:rPr>
                <w:rFonts w:ascii="Calibri" w:hAnsi="Calibri" w:cs="Calibri"/>
                <w:sz w:val="22"/>
                <w:szCs w:val="22"/>
              </w:rPr>
              <w:t>is ontvangen van of verzonden aan</w:t>
            </w:r>
          </w:p>
        </w:tc>
      </w:tr>
      <w:tr w:rsidR="002E0941" w14:paraId="51675D56" w14:textId="77777777" w:rsidTr="002E0941">
        <w:trPr>
          <w:tblCellSpacing w:w="15" w:type="dxa"/>
        </w:trPr>
        <w:tc>
          <w:tcPr>
            <w:tcW w:w="1500" w:type="pct"/>
            <w:tcBorders>
              <w:top w:val="nil"/>
              <w:left w:val="nil"/>
              <w:bottom w:val="nil"/>
              <w:right w:val="nil"/>
            </w:tcBorders>
            <w:hideMark/>
          </w:tcPr>
          <w:p w14:paraId="57546AB2"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5C8E1278" w14:textId="77777777" w:rsidR="002E0941" w:rsidRDefault="002E0941" w:rsidP="00930070">
            <w:pPr>
              <w:rPr>
                <w:rFonts w:ascii="Calibri" w:hAnsi="Calibri" w:cs="Calibri"/>
                <w:sz w:val="22"/>
                <w:szCs w:val="22"/>
              </w:rPr>
            </w:pPr>
            <w:r>
              <w:rPr>
                <w:rFonts w:ascii="Calibri" w:hAnsi="Calibri" w:cs="Calibri"/>
                <w:sz w:val="22"/>
                <w:szCs w:val="22"/>
              </w:rPr>
              <w:t xml:space="preserve">BETROKKENE </w:t>
            </w:r>
          </w:p>
        </w:tc>
      </w:tr>
      <w:tr w:rsidR="002E0941" w14:paraId="2FE50B18" w14:textId="77777777" w:rsidTr="002E0941">
        <w:trPr>
          <w:tblCellSpacing w:w="15" w:type="dxa"/>
        </w:trPr>
        <w:tc>
          <w:tcPr>
            <w:tcW w:w="1500" w:type="pct"/>
            <w:tcBorders>
              <w:top w:val="nil"/>
              <w:left w:val="nil"/>
              <w:bottom w:val="nil"/>
              <w:right w:val="nil"/>
            </w:tcBorders>
            <w:hideMark/>
          </w:tcPr>
          <w:p w14:paraId="05747A9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090D916"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EDB85C3" w14:textId="77777777" w:rsidTr="002E0941">
        <w:trPr>
          <w:tblCellSpacing w:w="15" w:type="dxa"/>
        </w:trPr>
        <w:tc>
          <w:tcPr>
            <w:tcW w:w="1500" w:type="pct"/>
            <w:tcBorders>
              <w:top w:val="nil"/>
              <w:left w:val="nil"/>
              <w:bottom w:val="nil"/>
              <w:right w:val="nil"/>
            </w:tcBorders>
            <w:hideMark/>
          </w:tcPr>
          <w:p w14:paraId="00E752F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5678163" w14:textId="77777777" w:rsidR="002E0941" w:rsidRDefault="002E0941" w:rsidP="00930070">
            <w:pPr>
              <w:rPr>
                <w:rFonts w:ascii="Calibri" w:hAnsi="Calibri" w:cs="Calibri"/>
                <w:sz w:val="22"/>
                <w:szCs w:val="22"/>
              </w:rPr>
            </w:pPr>
            <w:r>
              <w:rPr>
                <w:rFonts w:ascii="Calibri" w:hAnsi="Calibri" w:cs="Calibri"/>
                <w:sz w:val="22"/>
                <w:szCs w:val="22"/>
              </w:rPr>
              <w:t>De BETROKKENE waarvan het INFORMATIEOBJECT is ontvangen en/of waaraan het is verzonden.</w:t>
            </w:r>
          </w:p>
        </w:tc>
      </w:tr>
      <w:tr w:rsidR="002E0941" w14:paraId="2E51C1D6" w14:textId="77777777" w:rsidTr="002E0941">
        <w:trPr>
          <w:tblCellSpacing w:w="15" w:type="dxa"/>
        </w:trPr>
        <w:tc>
          <w:tcPr>
            <w:tcW w:w="1500" w:type="pct"/>
            <w:tcBorders>
              <w:top w:val="nil"/>
              <w:left w:val="nil"/>
              <w:bottom w:val="nil"/>
              <w:right w:val="nil"/>
            </w:tcBorders>
            <w:hideMark/>
          </w:tcPr>
          <w:p w14:paraId="36A76421"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EB91B1B"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4309688" w14:textId="77777777" w:rsidTr="002E0941">
        <w:trPr>
          <w:tblCellSpacing w:w="15" w:type="dxa"/>
        </w:trPr>
        <w:tc>
          <w:tcPr>
            <w:tcW w:w="1500" w:type="pct"/>
            <w:tcBorders>
              <w:top w:val="nil"/>
              <w:left w:val="nil"/>
              <w:bottom w:val="nil"/>
              <w:right w:val="nil"/>
            </w:tcBorders>
            <w:hideMark/>
          </w:tcPr>
          <w:p w14:paraId="1185FF38"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C9CBDF7" w14:textId="77777777" w:rsidR="002E0941" w:rsidRDefault="002E0941" w:rsidP="00930070">
            <w:pPr>
              <w:rPr>
                <w:rFonts w:ascii="Calibri" w:hAnsi="Calibri" w:cs="Calibri"/>
                <w:sz w:val="22"/>
                <w:szCs w:val="22"/>
              </w:rPr>
            </w:pPr>
            <w:r>
              <w:rPr>
                <w:rFonts w:ascii="Calibri" w:hAnsi="Calibri" w:cs="Calibri"/>
                <w:sz w:val="22"/>
                <w:szCs w:val="22"/>
              </w:rPr>
              <w:t>1 september 2014</w:t>
            </w:r>
          </w:p>
        </w:tc>
      </w:tr>
      <w:tr w:rsidR="002E0941" w14:paraId="5516A7A4" w14:textId="77777777" w:rsidTr="002E0941">
        <w:trPr>
          <w:tblCellSpacing w:w="15" w:type="dxa"/>
        </w:trPr>
        <w:tc>
          <w:tcPr>
            <w:tcW w:w="1500" w:type="pct"/>
            <w:tcBorders>
              <w:top w:val="nil"/>
              <w:left w:val="nil"/>
              <w:bottom w:val="nil"/>
              <w:right w:val="nil"/>
            </w:tcBorders>
            <w:hideMark/>
          </w:tcPr>
          <w:p w14:paraId="570BA52A"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4CC1A3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A4B174C" w14:textId="77777777" w:rsidTr="002E0941">
        <w:trPr>
          <w:tblCellSpacing w:w="15" w:type="dxa"/>
        </w:trPr>
        <w:tc>
          <w:tcPr>
            <w:tcW w:w="1500" w:type="pct"/>
            <w:tcBorders>
              <w:top w:val="nil"/>
              <w:left w:val="nil"/>
              <w:bottom w:val="nil"/>
              <w:right w:val="nil"/>
            </w:tcBorders>
            <w:hideMark/>
          </w:tcPr>
          <w:p w14:paraId="612A1B90"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7704D1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FC41E22" w14:textId="77777777" w:rsidTr="002E0941">
        <w:trPr>
          <w:tblCellSpacing w:w="15" w:type="dxa"/>
        </w:trPr>
        <w:tc>
          <w:tcPr>
            <w:tcW w:w="1500" w:type="pct"/>
            <w:tcBorders>
              <w:top w:val="nil"/>
              <w:left w:val="nil"/>
              <w:bottom w:val="nil"/>
              <w:right w:val="nil"/>
            </w:tcBorders>
            <w:hideMark/>
          </w:tcPr>
          <w:p w14:paraId="4DC9763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4C8A08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F8F1B3A" w14:textId="77777777" w:rsidTr="002E0941">
        <w:trPr>
          <w:tblCellSpacing w:w="15" w:type="dxa"/>
        </w:trPr>
        <w:tc>
          <w:tcPr>
            <w:tcW w:w="1500" w:type="pct"/>
            <w:tcBorders>
              <w:top w:val="nil"/>
              <w:left w:val="nil"/>
              <w:bottom w:val="nil"/>
              <w:right w:val="nil"/>
            </w:tcBorders>
            <w:hideMark/>
          </w:tcPr>
          <w:p w14:paraId="01C4E130"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8FF91F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00D4F73" w14:textId="77777777" w:rsidTr="002E0941">
        <w:trPr>
          <w:tblCellSpacing w:w="15" w:type="dxa"/>
        </w:trPr>
        <w:tc>
          <w:tcPr>
            <w:tcW w:w="1500" w:type="pct"/>
            <w:tcBorders>
              <w:top w:val="nil"/>
              <w:left w:val="nil"/>
              <w:bottom w:val="nil"/>
              <w:right w:val="nil"/>
            </w:tcBorders>
            <w:hideMark/>
          </w:tcPr>
          <w:p w14:paraId="30146BE5"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A7BF25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E17DE9F" w14:textId="77777777" w:rsidTr="002E0941">
        <w:trPr>
          <w:tblCellSpacing w:w="15" w:type="dxa"/>
        </w:trPr>
        <w:tc>
          <w:tcPr>
            <w:tcW w:w="1500" w:type="pct"/>
            <w:tcBorders>
              <w:top w:val="nil"/>
              <w:left w:val="nil"/>
              <w:bottom w:val="nil"/>
              <w:right w:val="nil"/>
            </w:tcBorders>
            <w:hideMark/>
          </w:tcPr>
          <w:p w14:paraId="39AD9FB5"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4D4ADAE" w14:textId="77777777" w:rsidR="002E0941" w:rsidRDefault="002E0941" w:rsidP="00930070">
            <w:pPr>
              <w:rPr>
                <w:rFonts w:ascii="Calibri" w:hAnsi="Calibri" w:cs="Calibri"/>
                <w:sz w:val="22"/>
                <w:szCs w:val="22"/>
              </w:rPr>
            </w:pPr>
            <w:r>
              <w:rPr>
                <w:rFonts w:ascii="Calibri" w:hAnsi="Calibri" w:cs="Calibri"/>
                <w:sz w:val="22"/>
                <w:szCs w:val="22"/>
              </w:rPr>
              <w:t>0 .. *</w:t>
            </w:r>
          </w:p>
        </w:tc>
      </w:tr>
      <w:tr w:rsidR="002E0941" w14:paraId="71E1C42D" w14:textId="77777777" w:rsidTr="002E0941">
        <w:trPr>
          <w:tblCellSpacing w:w="15" w:type="dxa"/>
        </w:trPr>
        <w:tc>
          <w:tcPr>
            <w:tcW w:w="1500" w:type="pct"/>
            <w:tcBorders>
              <w:top w:val="nil"/>
              <w:left w:val="nil"/>
              <w:bottom w:val="nil"/>
              <w:right w:val="nil"/>
            </w:tcBorders>
            <w:hideMark/>
          </w:tcPr>
          <w:p w14:paraId="74C487F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2A1525F"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50FAE0EF" w14:textId="77777777" w:rsidTr="002E0941">
        <w:trPr>
          <w:tblCellSpacing w:w="15" w:type="dxa"/>
        </w:trPr>
        <w:tc>
          <w:tcPr>
            <w:tcW w:w="1500" w:type="pct"/>
            <w:tcBorders>
              <w:top w:val="nil"/>
              <w:left w:val="nil"/>
              <w:bottom w:val="nil"/>
              <w:right w:val="nil"/>
            </w:tcBorders>
            <w:hideMark/>
          </w:tcPr>
          <w:p w14:paraId="7D2FDEFE"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08A9ECD" w14:textId="77777777" w:rsidR="002E0941" w:rsidRDefault="002E0941" w:rsidP="00930070">
            <w:pPr>
              <w:rPr>
                <w:rFonts w:ascii="Calibri" w:hAnsi="Calibri" w:cs="Calibri"/>
                <w:sz w:val="22"/>
                <w:szCs w:val="22"/>
              </w:rPr>
            </w:pPr>
          </w:p>
        </w:tc>
      </w:tr>
    </w:tbl>
    <w:p w14:paraId="43940F1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200D5E6" w14:textId="77777777" w:rsidTr="002E0941">
        <w:trPr>
          <w:tblCellSpacing w:w="15" w:type="dxa"/>
        </w:trPr>
        <w:tc>
          <w:tcPr>
            <w:tcW w:w="1500" w:type="pct"/>
            <w:tcBorders>
              <w:top w:val="nil"/>
              <w:left w:val="nil"/>
              <w:bottom w:val="nil"/>
              <w:right w:val="nil"/>
            </w:tcBorders>
            <w:hideMark/>
          </w:tcPr>
          <w:p w14:paraId="221385CD"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51ABCE2"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E0C7C08" w14:textId="77777777" w:rsidTr="002E0941">
        <w:trPr>
          <w:tblCellSpacing w:w="15" w:type="dxa"/>
        </w:trPr>
        <w:tc>
          <w:tcPr>
            <w:tcW w:w="250" w:type="pct"/>
            <w:tcBorders>
              <w:top w:val="nil"/>
              <w:left w:val="nil"/>
              <w:bottom w:val="nil"/>
              <w:right w:val="nil"/>
            </w:tcBorders>
            <w:hideMark/>
          </w:tcPr>
          <w:p w14:paraId="7DCD0C41"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E5C17DE" w14:textId="77777777" w:rsidR="002E0941" w:rsidRDefault="002E0941" w:rsidP="00930070">
            <w:pPr>
              <w:rPr>
                <w:rFonts w:ascii="Calibri" w:hAnsi="Calibri" w:cs="Calibri"/>
                <w:sz w:val="22"/>
                <w:szCs w:val="22"/>
              </w:rPr>
            </w:pPr>
            <w:r>
              <w:rPr>
                <w:rFonts w:ascii="Calibri" w:hAnsi="Calibri" w:cs="Calibri"/>
                <w:sz w:val="22"/>
                <w:szCs w:val="22"/>
              </w:rPr>
              <w:t xml:space="preserve">Hiermee wordt een informatieobject gestructureerd voorzien van de NAW-gegevens van de afzenden of geadresseerde van een, door de zaakbehandelende organisatie, ontvangen of verzonden INFORMATIEOBJECT. Alternatief is het ongestructureerd vastleggen van deze gegevens met de attributsoorten Afzender resp. Geadresseerde van INFORMATIEOBJECT. De zaakbehandelende organisatie heeft hiermee per informatieobject een keuze om deze gegevens al dan niet gestructureerd vast te leggen. De relatiesoort kent eigenschappen, zie de relatieklasse VERZENDING. </w:t>
            </w:r>
          </w:p>
        </w:tc>
      </w:tr>
    </w:tbl>
    <w:bookmarkEnd w:id="48"/>
    <w:p w14:paraId="6FFF3DAF" w14:textId="77777777" w:rsidR="002E0941" w:rsidRDefault="002E0941" w:rsidP="00930070">
      <w:pPr>
        <w:pStyle w:val="Kop3"/>
        <w:rPr>
          <w:rFonts w:ascii="Calibri" w:hAnsi="Calibri" w:cs="Calibri"/>
          <w:sz w:val="24"/>
        </w:rPr>
      </w:pPr>
      <w:r>
        <w:rPr>
          <w:rFonts w:ascii="Calibri" w:hAnsi="Calibri" w:cs="Calibri"/>
        </w:rPr>
        <w:t>Relatiesoort is van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4E4432B" w14:textId="77777777" w:rsidTr="002E0941">
        <w:trPr>
          <w:tblCellSpacing w:w="15" w:type="dxa"/>
        </w:trPr>
        <w:tc>
          <w:tcPr>
            <w:tcW w:w="1500" w:type="pct"/>
            <w:tcBorders>
              <w:top w:val="nil"/>
              <w:left w:val="nil"/>
              <w:bottom w:val="nil"/>
              <w:right w:val="nil"/>
            </w:tcBorders>
            <w:hideMark/>
          </w:tcPr>
          <w:p w14:paraId="2DEE494D"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97EEA03" w14:textId="77777777" w:rsidR="002E0941" w:rsidRDefault="002E0941" w:rsidP="00930070">
            <w:pPr>
              <w:rPr>
                <w:rFonts w:ascii="Calibri" w:hAnsi="Calibri" w:cs="Calibri"/>
                <w:sz w:val="22"/>
                <w:szCs w:val="22"/>
              </w:rPr>
            </w:pPr>
            <w:r>
              <w:rPr>
                <w:rFonts w:ascii="Calibri" w:hAnsi="Calibri" w:cs="Calibri"/>
                <w:sz w:val="22"/>
                <w:szCs w:val="22"/>
              </w:rPr>
              <w:t>is van</w:t>
            </w:r>
          </w:p>
        </w:tc>
      </w:tr>
      <w:tr w:rsidR="002E0941" w14:paraId="7CA98669" w14:textId="77777777" w:rsidTr="002E0941">
        <w:trPr>
          <w:tblCellSpacing w:w="15" w:type="dxa"/>
        </w:trPr>
        <w:tc>
          <w:tcPr>
            <w:tcW w:w="1500" w:type="pct"/>
            <w:tcBorders>
              <w:top w:val="nil"/>
              <w:left w:val="nil"/>
              <w:bottom w:val="nil"/>
              <w:right w:val="nil"/>
            </w:tcBorders>
            <w:hideMark/>
          </w:tcPr>
          <w:p w14:paraId="43F18670"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23BF4AE9" w14:textId="77777777" w:rsidR="002E0941" w:rsidRDefault="002E0941" w:rsidP="00930070">
            <w:pPr>
              <w:rPr>
                <w:rFonts w:ascii="Calibri" w:hAnsi="Calibri" w:cs="Calibri"/>
                <w:sz w:val="22"/>
                <w:szCs w:val="22"/>
              </w:rPr>
            </w:pPr>
            <w:r>
              <w:rPr>
                <w:rFonts w:ascii="Calibri" w:hAnsi="Calibri" w:cs="Calibri"/>
                <w:sz w:val="22"/>
                <w:szCs w:val="22"/>
              </w:rPr>
              <w:t xml:space="preserve">INFORMATIEOBJECTTYPE </w:t>
            </w:r>
          </w:p>
        </w:tc>
      </w:tr>
      <w:tr w:rsidR="002E0941" w14:paraId="543204FA" w14:textId="77777777" w:rsidTr="002E0941">
        <w:trPr>
          <w:tblCellSpacing w:w="15" w:type="dxa"/>
        </w:trPr>
        <w:tc>
          <w:tcPr>
            <w:tcW w:w="1500" w:type="pct"/>
            <w:tcBorders>
              <w:top w:val="nil"/>
              <w:left w:val="nil"/>
              <w:bottom w:val="nil"/>
              <w:right w:val="nil"/>
            </w:tcBorders>
            <w:hideMark/>
          </w:tcPr>
          <w:p w14:paraId="0E966C13"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BBCC72E"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4A576FC" w14:textId="77777777" w:rsidTr="002E0941">
        <w:trPr>
          <w:tblCellSpacing w:w="15" w:type="dxa"/>
        </w:trPr>
        <w:tc>
          <w:tcPr>
            <w:tcW w:w="1500" w:type="pct"/>
            <w:tcBorders>
              <w:top w:val="nil"/>
              <w:left w:val="nil"/>
              <w:bottom w:val="nil"/>
              <w:right w:val="nil"/>
            </w:tcBorders>
            <w:hideMark/>
          </w:tcPr>
          <w:p w14:paraId="1DF5DFC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C96EA3F" w14:textId="77777777" w:rsidR="002E0941" w:rsidRDefault="002E0941" w:rsidP="00930070">
            <w:pPr>
              <w:rPr>
                <w:rFonts w:ascii="Calibri" w:hAnsi="Calibri" w:cs="Calibri"/>
                <w:sz w:val="22"/>
                <w:szCs w:val="22"/>
              </w:rPr>
            </w:pPr>
            <w:r>
              <w:rPr>
                <w:rFonts w:ascii="Calibri" w:hAnsi="Calibri" w:cs="Calibri"/>
                <w:sz w:val="22"/>
                <w:szCs w:val="22"/>
              </w:rPr>
              <w:t xml:space="preserve">Aanduiding van de aard van het INFORMATIEOBJECT zoals gehanteerd door de zaakbehandelende organisatie. </w:t>
            </w:r>
          </w:p>
        </w:tc>
      </w:tr>
      <w:tr w:rsidR="002E0941" w14:paraId="790E277B" w14:textId="77777777" w:rsidTr="002E0941">
        <w:trPr>
          <w:tblCellSpacing w:w="15" w:type="dxa"/>
        </w:trPr>
        <w:tc>
          <w:tcPr>
            <w:tcW w:w="1500" w:type="pct"/>
            <w:tcBorders>
              <w:top w:val="nil"/>
              <w:left w:val="nil"/>
              <w:bottom w:val="nil"/>
              <w:right w:val="nil"/>
            </w:tcBorders>
            <w:hideMark/>
          </w:tcPr>
          <w:p w14:paraId="1AD28461"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92D471F"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50E406E" w14:textId="77777777" w:rsidTr="002E0941">
        <w:trPr>
          <w:tblCellSpacing w:w="15" w:type="dxa"/>
        </w:trPr>
        <w:tc>
          <w:tcPr>
            <w:tcW w:w="1500" w:type="pct"/>
            <w:tcBorders>
              <w:top w:val="nil"/>
              <w:left w:val="nil"/>
              <w:bottom w:val="nil"/>
              <w:right w:val="nil"/>
            </w:tcBorders>
            <w:hideMark/>
          </w:tcPr>
          <w:p w14:paraId="2F0D94D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714D3CD"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327C9D6D" w14:textId="77777777" w:rsidTr="002E0941">
        <w:trPr>
          <w:tblCellSpacing w:w="15" w:type="dxa"/>
        </w:trPr>
        <w:tc>
          <w:tcPr>
            <w:tcW w:w="1500" w:type="pct"/>
            <w:tcBorders>
              <w:top w:val="nil"/>
              <w:left w:val="nil"/>
              <w:bottom w:val="nil"/>
              <w:right w:val="nil"/>
            </w:tcBorders>
            <w:hideMark/>
          </w:tcPr>
          <w:p w14:paraId="7ECA9772"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D20E84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C0AEFCF" w14:textId="77777777" w:rsidTr="002E0941">
        <w:trPr>
          <w:tblCellSpacing w:w="15" w:type="dxa"/>
        </w:trPr>
        <w:tc>
          <w:tcPr>
            <w:tcW w:w="1500" w:type="pct"/>
            <w:tcBorders>
              <w:top w:val="nil"/>
              <w:left w:val="nil"/>
              <w:bottom w:val="nil"/>
              <w:right w:val="nil"/>
            </w:tcBorders>
            <w:hideMark/>
          </w:tcPr>
          <w:p w14:paraId="71B03510"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FF0982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C65021C" w14:textId="77777777" w:rsidTr="002E0941">
        <w:trPr>
          <w:tblCellSpacing w:w="15" w:type="dxa"/>
        </w:trPr>
        <w:tc>
          <w:tcPr>
            <w:tcW w:w="1500" w:type="pct"/>
            <w:tcBorders>
              <w:top w:val="nil"/>
              <w:left w:val="nil"/>
              <w:bottom w:val="nil"/>
              <w:right w:val="nil"/>
            </w:tcBorders>
            <w:hideMark/>
          </w:tcPr>
          <w:p w14:paraId="6A9E9C88"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1E8006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F2D1E1C" w14:textId="77777777" w:rsidTr="002E0941">
        <w:trPr>
          <w:tblCellSpacing w:w="15" w:type="dxa"/>
        </w:trPr>
        <w:tc>
          <w:tcPr>
            <w:tcW w:w="1500" w:type="pct"/>
            <w:tcBorders>
              <w:top w:val="nil"/>
              <w:left w:val="nil"/>
              <w:bottom w:val="nil"/>
              <w:right w:val="nil"/>
            </w:tcBorders>
            <w:hideMark/>
          </w:tcPr>
          <w:p w14:paraId="6A0E9B99"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D743BF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D6B4C7B" w14:textId="77777777" w:rsidTr="002E0941">
        <w:trPr>
          <w:tblCellSpacing w:w="15" w:type="dxa"/>
        </w:trPr>
        <w:tc>
          <w:tcPr>
            <w:tcW w:w="1500" w:type="pct"/>
            <w:tcBorders>
              <w:top w:val="nil"/>
              <w:left w:val="nil"/>
              <w:bottom w:val="nil"/>
              <w:right w:val="nil"/>
            </w:tcBorders>
            <w:hideMark/>
          </w:tcPr>
          <w:p w14:paraId="00E91EE6"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A53017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B88EFB3" w14:textId="77777777" w:rsidTr="002E0941">
        <w:trPr>
          <w:tblCellSpacing w:w="15" w:type="dxa"/>
        </w:trPr>
        <w:tc>
          <w:tcPr>
            <w:tcW w:w="1500" w:type="pct"/>
            <w:tcBorders>
              <w:top w:val="nil"/>
              <w:left w:val="nil"/>
              <w:bottom w:val="nil"/>
              <w:right w:val="nil"/>
            </w:tcBorders>
            <w:hideMark/>
          </w:tcPr>
          <w:p w14:paraId="0861D667"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C6AE2BB"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D96A950" w14:textId="77777777" w:rsidTr="002E0941">
        <w:trPr>
          <w:tblCellSpacing w:w="15" w:type="dxa"/>
        </w:trPr>
        <w:tc>
          <w:tcPr>
            <w:tcW w:w="1500" w:type="pct"/>
            <w:tcBorders>
              <w:top w:val="nil"/>
              <w:left w:val="nil"/>
              <w:bottom w:val="nil"/>
              <w:right w:val="nil"/>
            </w:tcBorders>
            <w:hideMark/>
          </w:tcPr>
          <w:p w14:paraId="6F6053FE"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D83350A"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4D8DD01C" w14:textId="77777777" w:rsidTr="002E0941">
        <w:trPr>
          <w:tblCellSpacing w:w="15" w:type="dxa"/>
        </w:trPr>
        <w:tc>
          <w:tcPr>
            <w:tcW w:w="1500" w:type="pct"/>
            <w:tcBorders>
              <w:top w:val="nil"/>
              <w:left w:val="nil"/>
              <w:bottom w:val="nil"/>
              <w:right w:val="nil"/>
            </w:tcBorders>
            <w:hideMark/>
          </w:tcPr>
          <w:p w14:paraId="67EA0C05"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8DC113B" w14:textId="77777777" w:rsidR="002E0941" w:rsidRDefault="002E0941" w:rsidP="00930070">
            <w:pPr>
              <w:rPr>
                <w:rFonts w:ascii="Calibri" w:hAnsi="Calibri" w:cs="Calibri"/>
                <w:sz w:val="22"/>
                <w:szCs w:val="22"/>
              </w:rPr>
            </w:pPr>
            <w:r>
              <w:rPr>
                <w:rFonts w:ascii="Calibri" w:hAnsi="Calibri" w:cs="Calibri"/>
                <w:sz w:val="22"/>
                <w:szCs w:val="22"/>
              </w:rPr>
              <w:t>-</w:t>
            </w:r>
          </w:p>
        </w:tc>
      </w:tr>
    </w:tbl>
    <w:p w14:paraId="5475AD8B"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BF40CA5" w14:textId="77777777" w:rsidTr="002E0941">
        <w:trPr>
          <w:tblCellSpacing w:w="15" w:type="dxa"/>
        </w:trPr>
        <w:tc>
          <w:tcPr>
            <w:tcW w:w="1500" w:type="pct"/>
            <w:tcBorders>
              <w:top w:val="nil"/>
              <w:left w:val="nil"/>
              <w:bottom w:val="nil"/>
              <w:right w:val="nil"/>
            </w:tcBorders>
            <w:hideMark/>
          </w:tcPr>
          <w:p w14:paraId="418F9280"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1C95EF1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6"/>
        <w:gridCol w:w="8658"/>
      </w:tblGrid>
      <w:tr w:rsidR="002E0941" w14:paraId="6C9858AE" w14:textId="77777777" w:rsidTr="00930070">
        <w:trPr>
          <w:tblCellSpacing w:w="15" w:type="dxa"/>
        </w:trPr>
        <w:tc>
          <w:tcPr>
            <w:tcW w:w="247" w:type="pct"/>
            <w:tcBorders>
              <w:top w:val="nil"/>
              <w:left w:val="nil"/>
              <w:bottom w:val="nil"/>
              <w:right w:val="nil"/>
            </w:tcBorders>
            <w:hideMark/>
          </w:tcPr>
          <w:p w14:paraId="3F02BE7E"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03" w:type="pct"/>
            <w:tcBorders>
              <w:top w:val="nil"/>
              <w:left w:val="nil"/>
              <w:bottom w:val="nil"/>
              <w:right w:val="nil"/>
            </w:tcBorders>
            <w:hideMark/>
          </w:tcPr>
          <w:p w14:paraId="6752BFE3" w14:textId="77777777" w:rsidR="002E0941" w:rsidRDefault="002E0941" w:rsidP="00930070">
            <w:pPr>
              <w:rPr>
                <w:rFonts w:ascii="Calibri" w:hAnsi="Calibri" w:cs="Calibri"/>
                <w:sz w:val="22"/>
                <w:szCs w:val="22"/>
              </w:rPr>
            </w:pPr>
            <w:r>
              <w:rPr>
                <w:rFonts w:ascii="Calibri" w:hAnsi="Calibri" w:cs="Calibri"/>
                <w:sz w:val="22"/>
                <w:szCs w:val="22"/>
              </w:rPr>
              <w:t xml:space="preserve">Het betreft de typering van informatieobjecten naar hun aard zoals gehanteerd door de zaakbehandelende organisatie. Elk informatieobjecttype komt overeen met of valt binnen de generieke typering van informatieobjecten zoals landelijk gehanteerd, de Informatieobjecttype-omschrijving generiek . Het informatieobjecttype stelt organisatie in staat hun eigen typering aan te houden en, d.m.v. de relatie naar informatieobjecttype-omschrijving generiek, toch aan te kunnen sluiten op de landelijk gehanteerde typering generiek. </w:t>
            </w:r>
          </w:p>
        </w:tc>
      </w:tr>
    </w:tbl>
    <w:p w14:paraId="3BC27254" w14:textId="77777777" w:rsidR="00930070" w:rsidRDefault="00930070" w:rsidP="00930070">
      <w:pPr>
        <w:pStyle w:val="Kop2"/>
        <w:rPr>
          <w:rFonts w:ascii="Calibri" w:hAnsi="Calibri" w:cs="Calibri"/>
        </w:rPr>
      </w:pPr>
      <w:bookmarkStart w:id="49" w:name="detail_class_Model_KLANTCONTACT"/>
      <w:bookmarkStart w:id="50" w:name="_Toc517124566"/>
      <w:bookmarkEnd w:id="49"/>
      <w:r>
        <w:rPr>
          <w:rFonts w:ascii="Calibri" w:hAnsi="Calibri" w:cs="Calibri"/>
        </w:rPr>
        <w:t>Objecttype INFORMATIEOBJECTTYPE</w:t>
      </w:r>
      <w:bookmarkEnd w:id="50"/>
    </w:p>
    <w:p w14:paraId="2DA8D1F7" w14:textId="77777777" w:rsidR="00930070" w:rsidRDefault="00930070" w:rsidP="00930070">
      <w:pPr>
        <w:pStyle w:val="Kop3"/>
        <w:rPr>
          <w:rFonts w:ascii="Calibri" w:hAnsi="Calibri" w:cs="Calibri"/>
        </w:rPr>
      </w:pPr>
      <w:r>
        <w:rPr>
          <w:rFonts w:ascii="Calibri" w:hAnsi="Calibri" w:cs="Calibri"/>
        </w:rPr>
        <w:t>Attribuutsoort Informatieobjecttype-omschrijving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70AE80AA" w14:textId="77777777" w:rsidTr="00DA48D7">
        <w:trPr>
          <w:tblCellSpacing w:w="15" w:type="dxa"/>
        </w:trPr>
        <w:tc>
          <w:tcPr>
            <w:tcW w:w="1500" w:type="pct"/>
            <w:tcBorders>
              <w:top w:val="nil"/>
              <w:left w:val="nil"/>
              <w:bottom w:val="nil"/>
              <w:right w:val="nil"/>
            </w:tcBorders>
            <w:hideMark/>
          </w:tcPr>
          <w:p w14:paraId="408BB537"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AB3D992" w14:textId="77777777" w:rsidR="00930070" w:rsidRDefault="00930070" w:rsidP="00DA48D7">
            <w:pPr>
              <w:rPr>
                <w:rFonts w:ascii="Calibri" w:hAnsi="Calibri" w:cs="Calibri"/>
                <w:sz w:val="22"/>
                <w:szCs w:val="22"/>
              </w:rPr>
            </w:pPr>
            <w:r>
              <w:rPr>
                <w:rFonts w:ascii="Calibri" w:hAnsi="Calibri" w:cs="Calibri"/>
                <w:sz w:val="22"/>
                <w:szCs w:val="22"/>
              </w:rPr>
              <w:t>Informatieobjecttype-omschrijving</w:t>
            </w:r>
          </w:p>
        </w:tc>
      </w:tr>
      <w:tr w:rsidR="00930070" w14:paraId="6EF019C7" w14:textId="77777777" w:rsidTr="00DA48D7">
        <w:trPr>
          <w:tblCellSpacing w:w="15" w:type="dxa"/>
        </w:trPr>
        <w:tc>
          <w:tcPr>
            <w:tcW w:w="1500" w:type="pct"/>
            <w:tcBorders>
              <w:top w:val="nil"/>
              <w:left w:val="nil"/>
              <w:bottom w:val="nil"/>
              <w:right w:val="nil"/>
            </w:tcBorders>
            <w:hideMark/>
          </w:tcPr>
          <w:p w14:paraId="718AF6A9"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B25A9CD"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6C6CF732" w14:textId="77777777" w:rsidTr="00DA48D7">
        <w:trPr>
          <w:tblCellSpacing w:w="15" w:type="dxa"/>
        </w:trPr>
        <w:tc>
          <w:tcPr>
            <w:tcW w:w="1500" w:type="pct"/>
            <w:tcBorders>
              <w:top w:val="nil"/>
              <w:left w:val="nil"/>
              <w:bottom w:val="nil"/>
              <w:right w:val="nil"/>
            </w:tcBorders>
            <w:hideMark/>
          </w:tcPr>
          <w:p w14:paraId="0C19CE53"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50CF056" w14:textId="77777777" w:rsidR="00930070" w:rsidRDefault="00930070" w:rsidP="00DA48D7">
            <w:pPr>
              <w:rPr>
                <w:rFonts w:ascii="Calibri" w:hAnsi="Calibri" w:cs="Calibri"/>
                <w:sz w:val="22"/>
                <w:szCs w:val="22"/>
              </w:rPr>
            </w:pPr>
            <w:r>
              <w:rPr>
                <w:rFonts w:ascii="Calibri" w:hAnsi="Calibri" w:cs="Calibri"/>
                <w:sz w:val="22"/>
                <w:szCs w:val="22"/>
              </w:rPr>
              <w:t>Omschrijving van de aard van informatieobjecten van dit INFORMATIEOBJECTTYPE.</w:t>
            </w:r>
          </w:p>
        </w:tc>
      </w:tr>
      <w:tr w:rsidR="00930070" w14:paraId="2F167041" w14:textId="77777777" w:rsidTr="00DA48D7">
        <w:trPr>
          <w:tblCellSpacing w:w="15" w:type="dxa"/>
        </w:trPr>
        <w:tc>
          <w:tcPr>
            <w:tcW w:w="1500" w:type="pct"/>
            <w:tcBorders>
              <w:top w:val="nil"/>
              <w:left w:val="nil"/>
              <w:bottom w:val="nil"/>
              <w:right w:val="nil"/>
            </w:tcBorders>
            <w:hideMark/>
          </w:tcPr>
          <w:p w14:paraId="2B541ED8"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5300AAD" w14:textId="77777777" w:rsidR="00930070" w:rsidRDefault="00930070" w:rsidP="00DA48D7">
            <w:pPr>
              <w:rPr>
                <w:rFonts w:ascii="Calibri" w:hAnsi="Calibri" w:cs="Calibri"/>
                <w:sz w:val="22"/>
                <w:szCs w:val="22"/>
              </w:rPr>
            </w:pPr>
            <w:r>
              <w:rPr>
                <w:rFonts w:ascii="Calibri" w:hAnsi="Calibri" w:cs="Calibri"/>
                <w:sz w:val="22"/>
                <w:szCs w:val="22"/>
              </w:rPr>
              <w:t>VNG-R op basis van de Dublin Core</w:t>
            </w:r>
          </w:p>
        </w:tc>
      </w:tr>
      <w:tr w:rsidR="00930070" w14:paraId="19926B85" w14:textId="77777777" w:rsidTr="00DA48D7">
        <w:trPr>
          <w:tblCellSpacing w:w="15" w:type="dxa"/>
        </w:trPr>
        <w:tc>
          <w:tcPr>
            <w:tcW w:w="1500" w:type="pct"/>
            <w:tcBorders>
              <w:top w:val="nil"/>
              <w:left w:val="nil"/>
              <w:bottom w:val="nil"/>
              <w:right w:val="nil"/>
            </w:tcBorders>
            <w:hideMark/>
          </w:tcPr>
          <w:p w14:paraId="0ADD4C8D"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6CE7604" w14:textId="77777777" w:rsidR="00930070" w:rsidRDefault="00930070" w:rsidP="00DA48D7">
            <w:pPr>
              <w:rPr>
                <w:rFonts w:ascii="Calibri" w:hAnsi="Calibri" w:cs="Calibri"/>
                <w:sz w:val="22"/>
                <w:szCs w:val="22"/>
              </w:rPr>
            </w:pPr>
            <w:r>
              <w:rPr>
                <w:rFonts w:ascii="Calibri" w:hAnsi="Calibri" w:cs="Calibri"/>
                <w:sz w:val="22"/>
                <w:szCs w:val="22"/>
              </w:rPr>
              <w:t>1 juni 2008</w:t>
            </w:r>
          </w:p>
        </w:tc>
      </w:tr>
      <w:tr w:rsidR="00930070" w14:paraId="2CB21109" w14:textId="77777777" w:rsidTr="00DA48D7">
        <w:trPr>
          <w:tblCellSpacing w:w="15" w:type="dxa"/>
        </w:trPr>
        <w:tc>
          <w:tcPr>
            <w:tcW w:w="1500" w:type="pct"/>
            <w:tcBorders>
              <w:top w:val="nil"/>
              <w:left w:val="nil"/>
              <w:bottom w:val="nil"/>
              <w:right w:val="nil"/>
            </w:tcBorders>
            <w:hideMark/>
          </w:tcPr>
          <w:p w14:paraId="21338EA8"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1F4857E"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37F9EA1" w14:textId="77777777" w:rsidTr="00DA48D7">
        <w:trPr>
          <w:tblCellSpacing w:w="15" w:type="dxa"/>
        </w:trPr>
        <w:tc>
          <w:tcPr>
            <w:tcW w:w="1500" w:type="pct"/>
            <w:tcBorders>
              <w:top w:val="nil"/>
              <w:left w:val="nil"/>
              <w:bottom w:val="nil"/>
              <w:right w:val="nil"/>
            </w:tcBorders>
            <w:hideMark/>
          </w:tcPr>
          <w:p w14:paraId="46444D14"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54DC4B1"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ACF1CB1" w14:textId="77777777" w:rsidTr="00DA48D7">
        <w:trPr>
          <w:tblCellSpacing w:w="15" w:type="dxa"/>
        </w:trPr>
        <w:tc>
          <w:tcPr>
            <w:tcW w:w="1500" w:type="pct"/>
            <w:tcBorders>
              <w:top w:val="nil"/>
              <w:left w:val="nil"/>
              <w:bottom w:val="nil"/>
              <w:right w:val="nil"/>
            </w:tcBorders>
            <w:hideMark/>
          </w:tcPr>
          <w:p w14:paraId="61F568A5"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EBC59D6"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1B2D562" w14:textId="77777777" w:rsidTr="00DA48D7">
        <w:trPr>
          <w:tblCellSpacing w:w="15" w:type="dxa"/>
        </w:trPr>
        <w:tc>
          <w:tcPr>
            <w:tcW w:w="1500" w:type="pct"/>
            <w:tcBorders>
              <w:top w:val="nil"/>
              <w:left w:val="nil"/>
              <w:bottom w:val="nil"/>
              <w:right w:val="nil"/>
            </w:tcBorders>
            <w:hideMark/>
          </w:tcPr>
          <w:p w14:paraId="368C83C0"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7A7213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C1EDCE3" w14:textId="77777777" w:rsidTr="00DA48D7">
        <w:trPr>
          <w:tblCellSpacing w:w="15" w:type="dxa"/>
        </w:trPr>
        <w:tc>
          <w:tcPr>
            <w:tcW w:w="1500" w:type="pct"/>
            <w:tcBorders>
              <w:top w:val="nil"/>
              <w:left w:val="nil"/>
              <w:bottom w:val="nil"/>
              <w:right w:val="nil"/>
            </w:tcBorders>
            <w:hideMark/>
          </w:tcPr>
          <w:p w14:paraId="74B10197"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596FAC3"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1D90DE9" w14:textId="77777777" w:rsidTr="00DA48D7">
        <w:trPr>
          <w:tblCellSpacing w:w="15" w:type="dxa"/>
        </w:trPr>
        <w:tc>
          <w:tcPr>
            <w:tcW w:w="1500" w:type="pct"/>
            <w:tcBorders>
              <w:top w:val="nil"/>
              <w:left w:val="nil"/>
              <w:bottom w:val="nil"/>
              <w:right w:val="nil"/>
            </w:tcBorders>
            <w:hideMark/>
          </w:tcPr>
          <w:p w14:paraId="570CC655"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0218ADD"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2A9CAD2D" w14:textId="77777777" w:rsidTr="00DA48D7">
        <w:trPr>
          <w:tblCellSpacing w:w="15" w:type="dxa"/>
        </w:trPr>
        <w:tc>
          <w:tcPr>
            <w:tcW w:w="1500" w:type="pct"/>
            <w:tcBorders>
              <w:top w:val="nil"/>
              <w:left w:val="nil"/>
              <w:bottom w:val="nil"/>
              <w:right w:val="nil"/>
            </w:tcBorders>
            <w:hideMark/>
          </w:tcPr>
          <w:p w14:paraId="3EF78461"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89E43D2"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33AA3C32" w14:textId="77777777" w:rsidTr="00DA48D7">
        <w:trPr>
          <w:tblCellSpacing w:w="15" w:type="dxa"/>
        </w:trPr>
        <w:tc>
          <w:tcPr>
            <w:tcW w:w="1500" w:type="pct"/>
            <w:tcBorders>
              <w:top w:val="nil"/>
              <w:left w:val="nil"/>
              <w:bottom w:val="nil"/>
              <w:right w:val="nil"/>
            </w:tcBorders>
            <w:hideMark/>
          </w:tcPr>
          <w:p w14:paraId="57AC61AD"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B2C0AE2" w14:textId="77777777" w:rsidR="00930070" w:rsidRDefault="00930070" w:rsidP="00DA48D7">
            <w:pPr>
              <w:rPr>
                <w:rFonts w:ascii="Calibri" w:hAnsi="Calibri" w:cs="Calibri"/>
                <w:sz w:val="22"/>
                <w:szCs w:val="22"/>
              </w:rPr>
            </w:pPr>
          </w:p>
        </w:tc>
      </w:tr>
      <w:tr w:rsidR="00930070" w14:paraId="3F0FE4CF" w14:textId="77777777" w:rsidTr="00DA48D7">
        <w:trPr>
          <w:tblCellSpacing w:w="15" w:type="dxa"/>
        </w:trPr>
        <w:tc>
          <w:tcPr>
            <w:tcW w:w="1500" w:type="pct"/>
            <w:tcBorders>
              <w:top w:val="nil"/>
              <w:left w:val="nil"/>
              <w:bottom w:val="nil"/>
              <w:right w:val="nil"/>
            </w:tcBorders>
            <w:hideMark/>
          </w:tcPr>
          <w:p w14:paraId="24D41791"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798E180" w14:textId="77777777" w:rsidR="00930070" w:rsidRDefault="00930070" w:rsidP="00DA48D7">
            <w:pPr>
              <w:rPr>
                <w:rFonts w:ascii="Calibri" w:hAnsi="Calibri" w:cs="Calibri"/>
                <w:sz w:val="22"/>
                <w:szCs w:val="22"/>
              </w:rPr>
            </w:pPr>
            <w:r>
              <w:rPr>
                <w:rFonts w:ascii="Calibri" w:hAnsi="Calibri" w:cs="Calibri"/>
                <w:sz w:val="22"/>
                <w:szCs w:val="22"/>
              </w:rPr>
              <w:t>AN80</w:t>
            </w:r>
          </w:p>
        </w:tc>
      </w:tr>
      <w:tr w:rsidR="00930070" w14:paraId="75D70D59" w14:textId="77777777" w:rsidTr="00DA48D7">
        <w:trPr>
          <w:tblCellSpacing w:w="15" w:type="dxa"/>
        </w:trPr>
        <w:tc>
          <w:tcPr>
            <w:tcW w:w="1500" w:type="pct"/>
            <w:tcBorders>
              <w:top w:val="nil"/>
              <w:left w:val="nil"/>
              <w:bottom w:val="nil"/>
              <w:right w:val="nil"/>
            </w:tcBorders>
            <w:hideMark/>
          </w:tcPr>
          <w:p w14:paraId="5FC9B609"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8595321" w14:textId="77777777" w:rsidR="00930070" w:rsidRDefault="00930070" w:rsidP="00DA48D7">
            <w:pPr>
              <w:rPr>
                <w:rFonts w:ascii="Calibri" w:hAnsi="Calibri" w:cs="Calibri"/>
                <w:sz w:val="22"/>
                <w:szCs w:val="22"/>
              </w:rPr>
            </w:pPr>
            <w:r>
              <w:rPr>
                <w:rFonts w:ascii="Calibri" w:hAnsi="Calibri" w:cs="Calibri"/>
                <w:sz w:val="22"/>
                <w:szCs w:val="22"/>
              </w:rPr>
              <w:t>alle alfanumerieke tekens</w:t>
            </w:r>
          </w:p>
        </w:tc>
      </w:tr>
      <w:tr w:rsidR="00930070" w14:paraId="35588185" w14:textId="77777777" w:rsidTr="00DA48D7">
        <w:trPr>
          <w:tblCellSpacing w:w="15" w:type="dxa"/>
        </w:trPr>
        <w:tc>
          <w:tcPr>
            <w:tcW w:w="1500" w:type="pct"/>
            <w:tcBorders>
              <w:top w:val="nil"/>
              <w:left w:val="nil"/>
              <w:bottom w:val="nil"/>
              <w:right w:val="nil"/>
            </w:tcBorders>
            <w:hideMark/>
          </w:tcPr>
          <w:p w14:paraId="562812E8"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A6A269F"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1F6DAA67"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1DF2B5A1" w14:textId="77777777" w:rsidTr="00DA48D7">
        <w:trPr>
          <w:tblCellSpacing w:w="15" w:type="dxa"/>
        </w:trPr>
        <w:tc>
          <w:tcPr>
            <w:tcW w:w="1500" w:type="pct"/>
            <w:tcBorders>
              <w:top w:val="nil"/>
              <w:left w:val="nil"/>
              <w:bottom w:val="nil"/>
              <w:right w:val="nil"/>
            </w:tcBorders>
            <w:hideMark/>
          </w:tcPr>
          <w:p w14:paraId="4D2EF826"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032EA394"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292D4AF8" w14:textId="77777777" w:rsidTr="00DA48D7">
        <w:trPr>
          <w:tblCellSpacing w:w="15" w:type="dxa"/>
        </w:trPr>
        <w:tc>
          <w:tcPr>
            <w:tcW w:w="250" w:type="pct"/>
            <w:tcBorders>
              <w:top w:val="nil"/>
              <w:left w:val="nil"/>
              <w:bottom w:val="nil"/>
              <w:right w:val="nil"/>
            </w:tcBorders>
            <w:hideMark/>
          </w:tcPr>
          <w:p w14:paraId="2F46202F"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04D867E" w14:textId="77777777" w:rsidR="00930070" w:rsidRDefault="00930070" w:rsidP="00DA48D7">
            <w:pPr>
              <w:rPr>
                <w:rFonts w:ascii="Calibri" w:hAnsi="Calibri" w:cs="Calibri"/>
                <w:sz w:val="22"/>
                <w:szCs w:val="22"/>
              </w:rPr>
            </w:pPr>
            <w:r>
              <w:rPr>
                <w:rFonts w:ascii="Calibri" w:hAnsi="Calibri" w:cs="Calibri"/>
                <w:sz w:val="22"/>
                <w:szCs w:val="22"/>
              </w:rPr>
              <w:t xml:space="preserve">Het gaat hier om een korte omschrijving van de aard van gelijksoortige informatieobjecttypen, ook wel documentsoort genoemd. Voorbeelden: Bouwaanvraag, Kapvergunning, Taxatieverslag, Geboorte-akte. Het betreft het Dublin Core metadata-element ?Subject? met als toelichting: Typically, Subject will be expressed as keywords, key phrases, or classification codes that describe a topic of the resource. </w:t>
            </w:r>
            <w:r w:rsidRPr="002B625D">
              <w:rPr>
                <w:rFonts w:ascii="Calibri" w:hAnsi="Calibri" w:cs="Calibri"/>
                <w:sz w:val="22"/>
                <w:szCs w:val="22"/>
                <w:lang w:val="en-GB"/>
              </w:rPr>
              <w:t xml:space="preserve">Recommended best practice is to select a value from a controlled vocabulary or formal classification scheme. </w:t>
            </w:r>
            <w:r>
              <w:rPr>
                <w:rFonts w:ascii="Calibri" w:hAnsi="Calibri" w:cs="Calibri"/>
                <w:sz w:val="22"/>
                <w:szCs w:val="22"/>
              </w:rPr>
              <w:t xml:space="preserve">Aan te bevelen is dus om aan te sluiten bij een (landelijke) domeinwaardencatalogus zoals gemodelleerd met informatieobjecttype-omschrijving generiek Let op dat het hier alleen om het onderwerp gaat; trefwoorden worden vastgelegd in Informatieobjecttypetrefwoord. </w:t>
            </w:r>
          </w:p>
        </w:tc>
      </w:tr>
    </w:tbl>
    <w:p w14:paraId="49A1D29A" w14:textId="77777777" w:rsidR="00930070" w:rsidRDefault="00930070" w:rsidP="00930070">
      <w:pPr>
        <w:pStyle w:val="Kop3"/>
        <w:rPr>
          <w:rFonts w:ascii="Calibri" w:hAnsi="Calibri" w:cs="Calibri"/>
          <w:sz w:val="24"/>
        </w:rPr>
      </w:pPr>
      <w:r>
        <w:rPr>
          <w:rFonts w:ascii="Calibri" w:hAnsi="Calibri" w:cs="Calibri"/>
        </w:rPr>
        <w:t>Attribuutsoort Domein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270D9CF5" w14:textId="77777777" w:rsidTr="00DA48D7">
        <w:trPr>
          <w:tblCellSpacing w:w="15" w:type="dxa"/>
        </w:trPr>
        <w:tc>
          <w:tcPr>
            <w:tcW w:w="1500" w:type="pct"/>
            <w:tcBorders>
              <w:top w:val="nil"/>
              <w:left w:val="nil"/>
              <w:bottom w:val="nil"/>
              <w:right w:val="nil"/>
            </w:tcBorders>
            <w:hideMark/>
          </w:tcPr>
          <w:p w14:paraId="601934DC"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20DD0BC" w14:textId="77777777" w:rsidR="00930070" w:rsidRDefault="00930070" w:rsidP="00DA48D7">
            <w:pPr>
              <w:rPr>
                <w:rFonts w:ascii="Calibri" w:hAnsi="Calibri" w:cs="Calibri"/>
                <w:sz w:val="22"/>
                <w:szCs w:val="22"/>
              </w:rPr>
            </w:pPr>
            <w:r>
              <w:rPr>
                <w:rFonts w:ascii="Calibri" w:hAnsi="Calibri" w:cs="Calibri"/>
                <w:sz w:val="22"/>
                <w:szCs w:val="22"/>
              </w:rPr>
              <w:t>Domein</w:t>
            </w:r>
          </w:p>
        </w:tc>
      </w:tr>
      <w:tr w:rsidR="00930070" w14:paraId="45B604BC" w14:textId="77777777" w:rsidTr="00DA48D7">
        <w:trPr>
          <w:tblCellSpacing w:w="15" w:type="dxa"/>
        </w:trPr>
        <w:tc>
          <w:tcPr>
            <w:tcW w:w="1500" w:type="pct"/>
            <w:tcBorders>
              <w:top w:val="nil"/>
              <w:left w:val="nil"/>
              <w:bottom w:val="nil"/>
              <w:right w:val="nil"/>
            </w:tcBorders>
            <w:hideMark/>
          </w:tcPr>
          <w:p w14:paraId="504B229E"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D7BE967"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18F8D9C3" w14:textId="77777777" w:rsidTr="00DA48D7">
        <w:trPr>
          <w:tblCellSpacing w:w="15" w:type="dxa"/>
        </w:trPr>
        <w:tc>
          <w:tcPr>
            <w:tcW w:w="1500" w:type="pct"/>
            <w:tcBorders>
              <w:top w:val="nil"/>
              <w:left w:val="nil"/>
              <w:bottom w:val="nil"/>
              <w:right w:val="nil"/>
            </w:tcBorders>
            <w:hideMark/>
          </w:tcPr>
          <w:p w14:paraId="72E084EC"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A584FC4" w14:textId="77777777" w:rsidR="00930070" w:rsidRDefault="00930070" w:rsidP="00DA48D7">
            <w:pPr>
              <w:rPr>
                <w:rFonts w:ascii="Calibri" w:hAnsi="Calibri" w:cs="Calibri"/>
                <w:sz w:val="22"/>
                <w:szCs w:val="22"/>
              </w:rPr>
            </w:pPr>
            <w:r>
              <w:rPr>
                <w:rFonts w:ascii="Calibri" w:hAnsi="Calibri" w:cs="Calibri"/>
                <w:sz w:val="22"/>
                <w:szCs w:val="22"/>
              </w:rPr>
              <w:t xml:space="preserve">Een afkorting waarmee wordt aangegeven voor welk domein in een CATALOGUS ZAAKTYPEn zijn uitgewerkt. </w:t>
            </w:r>
          </w:p>
        </w:tc>
      </w:tr>
      <w:tr w:rsidR="00930070" w14:paraId="37C6FE57" w14:textId="77777777" w:rsidTr="00DA48D7">
        <w:trPr>
          <w:tblCellSpacing w:w="15" w:type="dxa"/>
        </w:trPr>
        <w:tc>
          <w:tcPr>
            <w:tcW w:w="1500" w:type="pct"/>
            <w:tcBorders>
              <w:top w:val="nil"/>
              <w:left w:val="nil"/>
              <w:bottom w:val="nil"/>
              <w:right w:val="nil"/>
            </w:tcBorders>
            <w:hideMark/>
          </w:tcPr>
          <w:p w14:paraId="1DC6D33A"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FA21330"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71DADFA1" w14:textId="77777777" w:rsidTr="00DA48D7">
        <w:trPr>
          <w:tblCellSpacing w:w="15" w:type="dxa"/>
        </w:trPr>
        <w:tc>
          <w:tcPr>
            <w:tcW w:w="1500" w:type="pct"/>
            <w:tcBorders>
              <w:top w:val="nil"/>
              <w:left w:val="nil"/>
              <w:bottom w:val="nil"/>
              <w:right w:val="nil"/>
            </w:tcBorders>
            <w:hideMark/>
          </w:tcPr>
          <w:p w14:paraId="68182AA4"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228CA05" w14:textId="77777777" w:rsidR="00930070" w:rsidRDefault="00930070" w:rsidP="00DA48D7">
            <w:pPr>
              <w:rPr>
                <w:rFonts w:ascii="Calibri" w:hAnsi="Calibri" w:cs="Calibri"/>
                <w:sz w:val="22"/>
                <w:szCs w:val="22"/>
              </w:rPr>
            </w:pPr>
            <w:r>
              <w:rPr>
                <w:rFonts w:ascii="Calibri" w:hAnsi="Calibri" w:cs="Calibri"/>
                <w:sz w:val="22"/>
                <w:szCs w:val="22"/>
              </w:rPr>
              <w:t>1 juli 2012</w:t>
            </w:r>
          </w:p>
        </w:tc>
      </w:tr>
      <w:tr w:rsidR="00930070" w14:paraId="217F924B" w14:textId="77777777" w:rsidTr="00DA48D7">
        <w:trPr>
          <w:tblCellSpacing w:w="15" w:type="dxa"/>
        </w:trPr>
        <w:tc>
          <w:tcPr>
            <w:tcW w:w="1500" w:type="pct"/>
            <w:tcBorders>
              <w:top w:val="nil"/>
              <w:left w:val="nil"/>
              <w:bottom w:val="nil"/>
              <w:right w:val="nil"/>
            </w:tcBorders>
            <w:hideMark/>
          </w:tcPr>
          <w:p w14:paraId="74C21E12"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6088FC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174CFBE" w14:textId="77777777" w:rsidTr="00DA48D7">
        <w:trPr>
          <w:tblCellSpacing w:w="15" w:type="dxa"/>
        </w:trPr>
        <w:tc>
          <w:tcPr>
            <w:tcW w:w="1500" w:type="pct"/>
            <w:tcBorders>
              <w:top w:val="nil"/>
              <w:left w:val="nil"/>
              <w:bottom w:val="nil"/>
              <w:right w:val="nil"/>
            </w:tcBorders>
            <w:hideMark/>
          </w:tcPr>
          <w:p w14:paraId="361BFD0C"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AC778DE"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88313EA" w14:textId="77777777" w:rsidTr="00DA48D7">
        <w:trPr>
          <w:tblCellSpacing w:w="15" w:type="dxa"/>
        </w:trPr>
        <w:tc>
          <w:tcPr>
            <w:tcW w:w="1500" w:type="pct"/>
            <w:tcBorders>
              <w:top w:val="nil"/>
              <w:left w:val="nil"/>
              <w:bottom w:val="nil"/>
              <w:right w:val="nil"/>
            </w:tcBorders>
            <w:hideMark/>
          </w:tcPr>
          <w:p w14:paraId="79525F7F"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826832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1A89DBC" w14:textId="77777777" w:rsidTr="00DA48D7">
        <w:trPr>
          <w:tblCellSpacing w:w="15" w:type="dxa"/>
        </w:trPr>
        <w:tc>
          <w:tcPr>
            <w:tcW w:w="1500" w:type="pct"/>
            <w:tcBorders>
              <w:top w:val="nil"/>
              <w:left w:val="nil"/>
              <w:bottom w:val="nil"/>
              <w:right w:val="nil"/>
            </w:tcBorders>
            <w:hideMark/>
          </w:tcPr>
          <w:p w14:paraId="479FC52F"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75C795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9686BB5" w14:textId="77777777" w:rsidTr="00DA48D7">
        <w:trPr>
          <w:tblCellSpacing w:w="15" w:type="dxa"/>
        </w:trPr>
        <w:tc>
          <w:tcPr>
            <w:tcW w:w="1500" w:type="pct"/>
            <w:tcBorders>
              <w:top w:val="nil"/>
              <w:left w:val="nil"/>
              <w:bottom w:val="nil"/>
              <w:right w:val="nil"/>
            </w:tcBorders>
            <w:hideMark/>
          </w:tcPr>
          <w:p w14:paraId="0CB7EA93"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6AEC28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8BA2210" w14:textId="77777777" w:rsidTr="00DA48D7">
        <w:trPr>
          <w:tblCellSpacing w:w="15" w:type="dxa"/>
        </w:trPr>
        <w:tc>
          <w:tcPr>
            <w:tcW w:w="1500" w:type="pct"/>
            <w:tcBorders>
              <w:top w:val="nil"/>
              <w:left w:val="nil"/>
              <w:bottom w:val="nil"/>
              <w:right w:val="nil"/>
            </w:tcBorders>
            <w:hideMark/>
          </w:tcPr>
          <w:p w14:paraId="35F8FC56"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BF53334"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49A9A3F7" w14:textId="77777777" w:rsidTr="00DA48D7">
        <w:trPr>
          <w:tblCellSpacing w:w="15" w:type="dxa"/>
        </w:trPr>
        <w:tc>
          <w:tcPr>
            <w:tcW w:w="1500" w:type="pct"/>
            <w:tcBorders>
              <w:top w:val="nil"/>
              <w:left w:val="nil"/>
              <w:bottom w:val="nil"/>
              <w:right w:val="nil"/>
            </w:tcBorders>
            <w:hideMark/>
          </w:tcPr>
          <w:p w14:paraId="17B9A74B"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85395E1"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76DC40F3" w14:textId="77777777" w:rsidTr="00DA48D7">
        <w:trPr>
          <w:tblCellSpacing w:w="15" w:type="dxa"/>
        </w:trPr>
        <w:tc>
          <w:tcPr>
            <w:tcW w:w="1500" w:type="pct"/>
            <w:tcBorders>
              <w:top w:val="nil"/>
              <w:left w:val="nil"/>
              <w:bottom w:val="nil"/>
              <w:right w:val="nil"/>
            </w:tcBorders>
            <w:hideMark/>
          </w:tcPr>
          <w:p w14:paraId="0C0422A9"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5B25E67" w14:textId="77777777" w:rsidR="00930070" w:rsidRDefault="00930070" w:rsidP="00DA48D7">
            <w:pPr>
              <w:rPr>
                <w:rFonts w:ascii="Calibri" w:hAnsi="Calibri" w:cs="Calibri"/>
                <w:sz w:val="22"/>
                <w:szCs w:val="22"/>
              </w:rPr>
            </w:pPr>
            <w:r>
              <w:rPr>
                <w:rFonts w:ascii="Calibri" w:hAnsi="Calibri" w:cs="Calibri"/>
                <w:sz w:val="22"/>
                <w:szCs w:val="22"/>
              </w:rPr>
              <w:t>-</w:t>
            </w:r>
          </w:p>
        </w:tc>
      </w:tr>
      <w:tr w:rsidR="00930070" w14:paraId="34935AA8" w14:textId="77777777" w:rsidTr="00DA48D7">
        <w:trPr>
          <w:tblCellSpacing w:w="15" w:type="dxa"/>
        </w:trPr>
        <w:tc>
          <w:tcPr>
            <w:tcW w:w="1500" w:type="pct"/>
            <w:tcBorders>
              <w:top w:val="nil"/>
              <w:left w:val="nil"/>
              <w:bottom w:val="nil"/>
              <w:right w:val="nil"/>
            </w:tcBorders>
            <w:hideMark/>
          </w:tcPr>
          <w:p w14:paraId="7AB49892"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D4E0143" w14:textId="77777777" w:rsidR="00930070" w:rsidRDefault="00930070" w:rsidP="00DA48D7">
            <w:pPr>
              <w:rPr>
                <w:rFonts w:ascii="Calibri" w:hAnsi="Calibri" w:cs="Calibri"/>
                <w:sz w:val="22"/>
                <w:szCs w:val="22"/>
              </w:rPr>
            </w:pPr>
            <w:r>
              <w:rPr>
                <w:rFonts w:ascii="Calibri" w:hAnsi="Calibri" w:cs="Calibri"/>
                <w:sz w:val="22"/>
                <w:szCs w:val="22"/>
              </w:rPr>
              <w:t>AN5</w:t>
            </w:r>
          </w:p>
        </w:tc>
      </w:tr>
      <w:tr w:rsidR="00930070" w14:paraId="18846055" w14:textId="77777777" w:rsidTr="00DA48D7">
        <w:trPr>
          <w:tblCellSpacing w:w="15" w:type="dxa"/>
        </w:trPr>
        <w:tc>
          <w:tcPr>
            <w:tcW w:w="1500" w:type="pct"/>
            <w:tcBorders>
              <w:top w:val="nil"/>
              <w:left w:val="nil"/>
              <w:bottom w:val="nil"/>
              <w:right w:val="nil"/>
            </w:tcBorders>
            <w:hideMark/>
          </w:tcPr>
          <w:p w14:paraId="1409A77D"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16B32B0" w14:textId="77777777" w:rsidR="00930070" w:rsidRDefault="00930070" w:rsidP="00DA48D7">
            <w:pPr>
              <w:rPr>
                <w:rFonts w:ascii="Calibri" w:hAnsi="Calibri" w:cs="Calibri"/>
                <w:sz w:val="22"/>
                <w:szCs w:val="22"/>
              </w:rPr>
            </w:pPr>
            <w:r>
              <w:rPr>
                <w:rFonts w:ascii="Calibri" w:hAnsi="Calibri" w:cs="Calibri"/>
                <w:sz w:val="22"/>
                <w:szCs w:val="22"/>
              </w:rPr>
              <w:t>Hoofdletters</w:t>
            </w:r>
          </w:p>
        </w:tc>
      </w:tr>
      <w:tr w:rsidR="00930070" w14:paraId="38053D29" w14:textId="77777777" w:rsidTr="00DA48D7">
        <w:trPr>
          <w:tblCellSpacing w:w="15" w:type="dxa"/>
        </w:trPr>
        <w:tc>
          <w:tcPr>
            <w:tcW w:w="1500" w:type="pct"/>
            <w:tcBorders>
              <w:top w:val="nil"/>
              <w:left w:val="nil"/>
              <w:bottom w:val="nil"/>
              <w:right w:val="nil"/>
            </w:tcBorders>
            <w:hideMark/>
          </w:tcPr>
          <w:p w14:paraId="297060EA"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742C826"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3C082230"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6E7AEF92" w14:textId="77777777" w:rsidTr="00DA48D7">
        <w:trPr>
          <w:tblCellSpacing w:w="15" w:type="dxa"/>
        </w:trPr>
        <w:tc>
          <w:tcPr>
            <w:tcW w:w="1500" w:type="pct"/>
            <w:tcBorders>
              <w:top w:val="nil"/>
              <w:left w:val="nil"/>
              <w:bottom w:val="nil"/>
              <w:right w:val="nil"/>
            </w:tcBorders>
            <w:hideMark/>
          </w:tcPr>
          <w:p w14:paraId="1F14728B"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7D45B344"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6623D1E6" w14:textId="77777777" w:rsidTr="00DA48D7">
        <w:trPr>
          <w:tblCellSpacing w:w="15" w:type="dxa"/>
        </w:trPr>
        <w:tc>
          <w:tcPr>
            <w:tcW w:w="250" w:type="pct"/>
            <w:tcBorders>
              <w:top w:val="nil"/>
              <w:left w:val="nil"/>
              <w:bottom w:val="nil"/>
              <w:right w:val="nil"/>
            </w:tcBorders>
            <w:hideMark/>
          </w:tcPr>
          <w:p w14:paraId="75FB2206"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E5536CB" w14:textId="77777777" w:rsidR="00930070" w:rsidRDefault="00930070" w:rsidP="00DA48D7">
            <w:pPr>
              <w:rPr>
                <w:rFonts w:ascii="Calibri" w:hAnsi="Calibri" w:cs="Calibri"/>
                <w:sz w:val="22"/>
                <w:szCs w:val="22"/>
              </w:rPr>
            </w:pPr>
            <w:r>
              <w:rPr>
                <w:rFonts w:ascii="Calibri" w:hAnsi="Calibri" w:cs="Calibri"/>
                <w:sz w:val="22"/>
                <w:szCs w:val="22"/>
              </w:rPr>
              <w:t xml:space="preserve">Voor de waardenverzameling wordt door KING een waardenlijst beheerd waarin wordt bijgehouden welke afkorting welk domein betreft. </w:t>
            </w:r>
          </w:p>
        </w:tc>
      </w:tr>
    </w:tbl>
    <w:p w14:paraId="073861B0" w14:textId="77777777" w:rsidR="00930070" w:rsidRDefault="00930070" w:rsidP="00930070">
      <w:pPr>
        <w:pStyle w:val="Kop3"/>
        <w:rPr>
          <w:rFonts w:ascii="Calibri" w:hAnsi="Calibri" w:cs="Calibri"/>
          <w:sz w:val="24"/>
        </w:rPr>
      </w:pPr>
      <w:r>
        <w:rPr>
          <w:rFonts w:ascii="Calibri" w:hAnsi="Calibri" w:cs="Calibri"/>
        </w:rPr>
        <w:t>Attribuutsoort RSIN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25ABEB14" w14:textId="77777777" w:rsidTr="00DA48D7">
        <w:trPr>
          <w:tblCellSpacing w:w="15" w:type="dxa"/>
        </w:trPr>
        <w:tc>
          <w:tcPr>
            <w:tcW w:w="1500" w:type="pct"/>
            <w:tcBorders>
              <w:top w:val="nil"/>
              <w:left w:val="nil"/>
              <w:bottom w:val="nil"/>
              <w:right w:val="nil"/>
            </w:tcBorders>
            <w:hideMark/>
          </w:tcPr>
          <w:p w14:paraId="19085D74"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0F5EDAD" w14:textId="77777777" w:rsidR="00930070" w:rsidRDefault="00930070" w:rsidP="00DA48D7">
            <w:pPr>
              <w:rPr>
                <w:rFonts w:ascii="Calibri" w:hAnsi="Calibri" w:cs="Calibri"/>
                <w:sz w:val="22"/>
                <w:szCs w:val="22"/>
              </w:rPr>
            </w:pPr>
            <w:r>
              <w:rPr>
                <w:rFonts w:ascii="Calibri" w:hAnsi="Calibri" w:cs="Calibri"/>
                <w:sz w:val="22"/>
                <w:szCs w:val="22"/>
              </w:rPr>
              <w:t>RSIN</w:t>
            </w:r>
          </w:p>
        </w:tc>
      </w:tr>
      <w:tr w:rsidR="00930070" w14:paraId="5AF022BF" w14:textId="77777777" w:rsidTr="00DA48D7">
        <w:trPr>
          <w:tblCellSpacing w:w="15" w:type="dxa"/>
        </w:trPr>
        <w:tc>
          <w:tcPr>
            <w:tcW w:w="1500" w:type="pct"/>
            <w:tcBorders>
              <w:top w:val="nil"/>
              <w:left w:val="nil"/>
              <w:bottom w:val="nil"/>
              <w:right w:val="nil"/>
            </w:tcBorders>
            <w:hideMark/>
          </w:tcPr>
          <w:p w14:paraId="4F662107"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C0DDD51" w14:textId="77777777" w:rsidR="00930070" w:rsidRDefault="00930070" w:rsidP="00DA48D7">
            <w:pPr>
              <w:rPr>
                <w:rFonts w:ascii="Calibri" w:hAnsi="Calibri" w:cs="Calibri"/>
                <w:sz w:val="22"/>
                <w:szCs w:val="22"/>
              </w:rPr>
            </w:pPr>
            <w:r>
              <w:rPr>
                <w:rFonts w:ascii="Calibri" w:hAnsi="Calibri" w:cs="Calibri"/>
                <w:sz w:val="22"/>
                <w:szCs w:val="22"/>
              </w:rPr>
              <w:t>VNG-R o.b.v. NHR</w:t>
            </w:r>
          </w:p>
        </w:tc>
      </w:tr>
      <w:tr w:rsidR="00930070" w14:paraId="52833AD1" w14:textId="77777777" w:rsidTr="00DA48D7">
        <w:trPr>
          <w:tblCellSpacing w:w="15" w:type="dxa"/>
        </w:trPr>
        <w:tc>
          <w:tcPr>
            <w:tcW w:w="1500" w:type="pct"/>
            <w:tcBorders>
              <w:top w:val="nil"/>
              <w:left w:val="nil"/>
              <w:bottom w:val="nil"/>
              <w:right w:val="nil"/>
            </w:tcBorders>
            <w:hideMark/>
          </w:tcPr>
          <w:p w14:paraId="4971EDAD"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2B7DC17" w14:textId="77777777" w:rsidR="00930070" w:rsidRDefault="00930070" w:rsidP="00DA48D7">
            <w:pPr>
              <w:rPr>
                <w:rFonts w:ascii="Calibri" w:hAnsi="Calibri" w:cs="Calibri"/>
                <w:sz w:val="22"/>
                <w:szCs w:val="22"/>
              </w:rPr>
            </w:pPr>
            <w:r>
              <w:rPr>
                <w:rFonts w:ascii="Calibri" w:hAnsi="Calibri" w:cs="Calibri"/>
                <w:sz w:val="22"/>
                <w:szCs w:val="22"/>
              </w:rPr>
              <w:t xml:space="preserve">Het door een kamer toegekend uniek nummer voor de INGESCHREVEN NIET-NATUURLIJK PERSOON die de eigenaar is van een CATALOGUS. </w:t>
            </w:r>
          </w:p>
        </w:tc>
      </w:tr>
      <w:tr w:rsidR="00930070" w14:paraId="13495BAD" w14:textId="77777777" w:rsidTr="00DA48D7">
        <w:trPr>
          <w:tblCellSpacing w:w="15" w:type="dxa"/>
        </w:trPr>
        <w:tc>
          <w:tcPr>
            <w:tcW w:w="1500" w:type="pct"/>
            <w:tcBorders>
              <w:top w:val="nil"/>
              <w:left w:val="nil"/>
              <w:bottom w:val="nil"/>
              <w:right w:val="nil"/>
            </w:tcBorders>
            <w:hideMark/>
          </w:tcPr>
          <w:p w14:paraId="0F744350"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A47104D" w14:textId="77777777" w:rsidR="00930070" w:rsidRDefault="00930070" w:rsidP="00DA48D7">
            <w:pPr>
              <w:rPr>
                <w:rFonts w:ascii="Calibri" w:hAnsi="Calibri" w:cs="Calibri"/>
                <w:sz w:val="22"/>
                <w:szCs w:val="22"/>
              </w:rPr>
            </w:pPr>
            <w:r>
              <w:rPr>
                <w:rFonts w:ascii="Calibri" w:hAnsi="Calibri" w:cs="Calibri"/>
                <w:sz w:val="22"/>
                <w:szCs w:val="22"/>
              </w:rPr>
              <w:t>NHR</w:t>
            </w:r>
          </w:p>
        </w:tc>
      </w:tr>
      <w:tr w:rsidR="00930070" w14:paraId="2462D46E" w14:textId="77777777" w:rsidTr="00DA48D7">
        <w:trPr>
          <w:tblCellSpacing w:w="15" w:type="dxa"/>
        </w:trPr>
        <w:tc>
          <w:tcPr>
            <w:tcW w:w="1500" w:type="pct"/>
            <w:tcBorders>
              <w:top w:val="nil"/>
              <w:left w:val="nil"/>
              <w:bottom w:val="nil"/>
              <w:right w:val="nil"/>
            </w:tcBorders>
            <w:hideMark/>
          </w:tcPr>
          <w:p w14:paraId="004EBF83"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815B8E3" w14:textId="77777777" w:rsidR="00930070" w:rsidRDefault="00930070" w:rsidP="00DA48D7">
            <w:pPr>
              <w:rPr>
                <w:rFonts w:ascii="Calibri" w:hAnsi="Calibri" w:cs="Calibri"/>
                <w:sz w:val="22"/>
                <w:szCs w:val="22"/>
              </w:rPr>
            </w:pPr>
            <w:r>
              <w:rPr>
                <w:rFonts w:ascii="Calibri" w:hAnsi="Calibri" w:cs="Calibri"/>
                <w:sz w:val="22"/>
                <w:szCs w:val="22"/>
              </w:rPr>
              <w:t>1 juli 2012</w:t>
            </w:r>
          </w:p>
        </w:tc>
      </w:tr>
      <w:tr w:rsidR="00930070" w14:paraId="777717B7" w14:textId="77777777" w:rsidTr="00DA48D7">
        <w:trPr>
          <w:tblCellSpacing w:w="15" w:type="dxa"/>
        </w:trPr>
        <w:tc>
          <w:tcPr>
            <w:tcW w:w="1500" w:type="pct"/>
            <w:tcBorders>
              <w:top w:val="nil"/>
              <w:left w:val="nil"/>
              <w:bottom w:val="nil"/>
              <w:right w:val="nil"/>
            </w:tcBorders>
            <w:hideMark/>
          </w:tcPr>
          <w:p w14:paraId="7E7C3A67"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ED97554"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0F9BBF4" w14:textId="77777777" w:rsidTr="00DA48D7">
        <w:trPr>
          <w:tblCellSpacing w:w="15" w:type="dxa"/>
        </w:trPr>
        <w:tc>
          <w:tcPr>
            <w:tcW w:w="1500" w:type="pct"/>
            <w:tcBorders>
              <w:top w:val="nil"/>
              <w:left w:val="nil"/>
              <w:bottom w:val="nil"/>
              <w:right w:val="nil"/>
            </w:tcBorders>
            <w:hideMark/>
          </w:tcPr>
          <w:p w14:paraId="2ED5BF98"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923E449"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B58F37D" w14:textId="77777777" w:rsidTr="00DA48D7">
        <w:trPr>
          <w:tblCellSpacing w:w="15" w:type="dxa"/>
        </w:trPr>
        <w:tc>
          <w:tcPr>
            <w:tcW w:w="1500" w:type="pct"/>
            <w:tcBorders>
              <w:top w:val="nil"/>
              <w:left w:val="nil"/>
              <w:bottom w:val="nil"/>
              <w:right w:val="nil"/>
            </w:tcBorders>
            <w:hideMark/>
          </w:tcPr>
          <w:p w14:paraId="17AC6E03"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D0531EB"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3AEBC50" w14:textId="77777777" w:rsidTr="00DA48D7">
        <w:trPr>
          <w:tblCellSpacing w:w="15" w:type="dxa"/>
        </w:trPr>
        <w:tc>
          <w:tcPr>
            <w:tcW w:w="1500" w:type="pct"/>
            <w:tcBorders>
              <w:top w:val="nil"/>
              <w:left w:val="nil"/>
              <w:bottom w:val="nil"/>
              <w:right w:val="nil"/>
            </w:tcBorders>
            <w:hideMark/>
          </w:tcPr>
          <w:p w14:paraId="7E81EA8F"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9105C38"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546C1796" w14:textId="77777777" w:rsidTr="00DA48D7">
        <w:trPr>
          <w:tblCellSpacing w:w="15" w:type="dxa"/>
        </w:trPr>
        <w:tc>
          <w:tcPr>
            <w:tcW w:w="1500" w:type="pct"/>
            <w:tcBorders>
              <w:top w:val="nil"/>
              <w:left w:val="nil"/>
              <w:bottom w:val="nil"/>
              <w:right w:val="nil"/>
            </w:tcBorders>
            <w:hideMark/>
          </w:tcPr>
          <w:p w14:paraId="417B3F73"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03DF851"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A307C38" w14:textId="77777777" w:rsidTr="00DA48D7">
        <w:trPr>
          <w:tblCellSpacing w:w="15" w:type="dxa"/>
        </w:trPr>
        <w:tc>
          <w:tcPr>
            <w:tcW w:w="1500" w:type="pct"/>
            <w:tcBorders>
              <w:top w:val="nil"/>
              <w:left w:val="nil"/>
              <w:bottom w:val="nil"/>
              <w:right w:val="nil"/>
            </w:tcBorders>
            <w:hideMark/>
          </w:tcPr>
          <w:p w14:paraId="51D1BF5D"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6A745DF"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4DC60A91" w14:textId="77777777" w:rsidTr="00DA48D7">
        <w:trPr>
          <w:tblCellSpacing w:w="15" w:type="dxa"/>
        </w:trPr>
        <w:tc>
          <w:tcPr>
            <w:tcW w:w="1500" w:type="pct"/>
            <w:tcBorders>
              <w:top w:val="nil"/>
              <w:left w:val="nil"/>
              <w:bottom w:val="nil"/>
              <w:right w:val="nil"/>
            </w:tcBorders>
            <w:hideMark/>
          </w:tcPr>
          <w:p w14:paraId="011A1BBB"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1A68EED" w14:textId="77777777" w:rsidR="00930070" w:rsidRDefault="00930070" w:rsidP="00DA48D7">
            <w:pPr>
              <w:rPr>
                <w:rFonts w:ascii="Calibri" w:hAnsi="Calibri" w:cs="Calibri"/>
                <w:sz w:val="22"/>
                <w:szCs w:val="22"/>
              </w:rPr>
            </w:pPr>
            <w:r>
              <w:rPr>
                <w:rFonts w:ascii="Calibri" w:hAnsi="Calibri" w:cs="Calibri"/>
                <w:sz w:val="22"/>
                <w:szCs w:val="22"/>
              </w:rPr>
              <w:t>Authentiek</w:t>
            </w:r>
          </w:p>
        </w:tc>
      </w:tr>
      <w:tr w:rsidR="00930070" w14:paraId="1C8A65CC" w14:textId="77777777" w:rsidTr="00DA48D7">
        <w:trPr>
          <w:tblCellSpacing w:w="15" w:type="dxa"/>
        </w:trPr>
        <w:tc>
          <w:tcPr>
            <w:tcW w:w="1500" w:type="pct"/>
            <w:tcBorders>
              <w:top w:val="nil"/>
              <w:left w:val="nil"/>
              <w:bottom w:val="nil"/>
              <w:right w:val="nil"/>
            </w:tcBorders>
            <w:hideMark/>
          </w:tcPr>
          <w:p w14:paraId="41903444"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431FB81" w14:textId="77777777" w:rsidR="00930070" w:rsidRDefault="00930070" w:rsidP="00DA48D7">
            <w:pPr>
              <w:rPr>
                <w:rFonts w:ascii="Calibri" w:hAnsi="Calibri" w:cs="Calibri"/>
                <w:sz w:val="22"/>
                <w:szCs w:val="22"/>
              </w:rPr>
            </w:pPr>
            <w:r>
              <w:rPr>
                <w:rFonts w:ascii="Calibri" w:hAnsi="Calibri" w:cs="Calibri"/>
                <w:sz w:val="22"/>
                <w:szCs w:val="22"/>
              </w:rPr>
              <w:t>-</w:t>
            </w:r>
          </w:p>
        </w:tc>
      </w:tr>
      <w:tr w:rsidR="00930070" w14:paraId="0DA38605" w14:textId="77777777" w:rsidTr="00DA48D7">
        <w:trPr>
          <w:tblCellSpacing w:w="15" w:type="dxa"/>
        </w:trPr>
        <w:tc>
          <w:tcPr>
            <w:tcW w:w="1500" w:type="pct"/>
            <w:tcBorders>
              <w:top w:val="nil"/>
              <w:left w:val="nil"/>
              <w:bottom w:val="nil"/>
              <w:right w:val="nil"/>
            </w:tcBorders>
            <w:hideMark/>
          </w:tcPr>
          <w:p w14:paraId="04700619"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8A6AF64" w14:textId="77777777" w:rsidR="00930070" w:rsidRDefault="00930070" w:rsidP="00DA48D7">
            <w:pPr>
              <w:rPr>
                <w:rFonts w:ascii="Calibri" w:hAnsi="Calibri" w:cs="Calibri"/>
                <w:sz w:val="22"/>
                <w:szCs w:val="22"/>
              </w:rPr>
            </w:pPr>
            <w:r>
              <w:rPr>
                <w:rFonts w:ascii="Calibri" w:hAnsi="Calibri" w:cs="Calibri"/>
                <w:sz w:val="22"/>
                <w:szCs w:val="22"/>
              </w:rPr>
              <w:t>AN9</w:t>
            </w:r>
          </w:p>
        </w:tc>
      </w:tr>
      <w:tr w:rsidR="00930070" w14:paraId="6CBD7F81" w14:textId="77777777" w:rsidTr="00DA48D7">
        <w:trPr>
          <w:tblCellSpacing w:w="15" w:type="dxa"/>
        </w:trPr>
        <w:tc>
          <w:tcPr>
            <w:tcW w:w="1500" w:type="pct"/>
            <w:tcBorders>
              <w:top w:val="nil"/>
              <w:left w:val="nil"/>
              <w:bottom w:val="nil"/>
              <w:right w:val="nil"/>
            </w:tcBorders>
            <w:hideMark/>
          </w:tcPr>
          <w:p w14:paraId="55591680"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5C11E8A" w14:textId="77777777" w:rsidR="00930070" w:rsidRDefault="00930070" w:rsidP="00DA48D7">
            <w:pPr>
              <w:rPr>
                <w:rFonts w:ascii="Calibri" w:hAnsi="Calibri" w:cs="Calibri"/>
                <w:sz w:val="22"/>
                <w:szCs w:val="22"/>
              </w:rPr>
            </w:pPr>
            <w:r>
              <w:rPr>
                <w:rFonts w:ascii="Calibri" w:hAnsi="Calibri" w:cs="Calibri"/>
                <w:sz w:val="22"/>
                <w:szCs w:val="22"/>
              </w:rPr>
              <w:t xml:space="preserve">Getal van 9 cijfers met eventueel voorloopnullen. </w:t>
            </w:r>
          </w:p>
        </w:tc>
      </w:tr>
      <w:tr w:rsidR="00930070" w14:paraId="47C738E9" w14:textId="77777777" w:rsidTr="00DA48D7">
        <w:trPr>
          <w:tblCellSpacing w:w="15" w:type="dxa"/>
        </w:trPr>
        <w:tc>
          <w:tcPr>
            <w:tcW w:w="1500" w:type="pct"/>
            <w:tcBorders>
              <w:top w:val="nil"/>
              <w:left w:val="nil"/>
              <w:bottom w:val="nil"/>
              <w:right w:val="nil"/>
            </w:tcBorders>
            <w:hideMark/>
          </w:tcPr>
          <w:p w14:paraId="3CD15CDE"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6E484CB"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40DF2254" w14:textId="77777777" w:rsidR="00930070" w:rsidRDefault="00930070" w:rsidP="00930070">
      <w:pPr>
        <w:pStyle w:val="Kop3"/>
        <w:rPr>
          <w:rFonts w:ascii="Calibri" w:hAnsi="Calibri" w:cs="Calibri"/>
          <w:sz w:val="24"/>
        </w:rPr>
      </w:pPr>
      <w:r>
        <w:rPr>
          <w:rFonts w:ascii="Calibri" w:hAnsi="Calibri" w:cs="Calibri"/>
        </w:rPr>
        <w:t>Attribuutsoort Informatieobjecttype-omschrijving generiek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343E19D7" w14:textId="77777777" w:rsidTr="00DA48D7">
        <w:trPr>
          <w:tblCellSpacing w:w="15" w:type="dxa"/>
        </w:trPr>
        <w:tc>
          <w:tcPr>
            <w:tcW w:w="1500" w:type="pct"/>
            <w:tcBorders>
              <w:top w:val="nil"/>
              <w:left w:val="nil"/>
              <w:bottom w:val="nil"/>
              <w:right w:val="nil"/>
            </w:tcBorders>
            <w:hideMark/>
          </w:tcPr>
          <w:p w14:paraId="4B34C8A2"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301B9B4" w14:textId="77777777" w:rsidR="00930070" w:rsidRDefault="00930070" w:rsidP="00DA48D7">
            <w:pPr>
              <w:rPr>
                <w:rFonts w:ascii="Calibri" w:hAnsi="Calibri" w:cs="Calibri"/>
                <w:sz w:val="22"/>
                <w:szCs w:val="22"/>
              </w:rPr>
            </w:pPr>
            <w:r>
              <w:rPr>
                <w:rFonts w:ascii="Calibri" w:hAnsi="Calibri" w:cs="Calibri"/>
                <w:sz w:val="22"/>
                <w:szCs w:val="22"/>
              </w:rPr>
              <w:t>Informatieobjecttype-omschrijving generiek</w:t>
            </w:r>
          </w:p>
        </w:tc>
      </w:tr>
      <w:tr w:rsidR="00930070" w14:paraId="65801C67" w14:textId="77777777" w:rsidTr="00DA48D7">
        <w:trPr>
          <w:tblCellSpacing w:w="15" w:type="dxa"/>
        </w:trPr>
        <w:tc>
          <w:tcPr>
            <w:tcW w:w="1500" w:type="pct"/>
            <w:tcBorders>
              <w:top w:val="nil"/>
              <w:left w:val="nil"/>
              <w:bottom w:val="nil"/>
              <w:right w:val="nil"/>
            </w:tcBorders>
            <w:hideMark/>
          </w:tcPr>
          <w:p w14:paraId="4D7212B7"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C44C681"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73452A60" w14:textId="77777777" w:rsidTr="00DA48D7">
        <w:trPr>
          <w:tblCellSpacing w:w="15" w:type="dxa"/>
        </w:trPr>
        <w:tc>
          <w:tcPr>
            <w:tcW w:w="1500" w:type="pct"/>
            <w:tcBorders>
              <w:top w:val="nil"/>
              <w:left w:val="nil"/>
              <w:bottom w:val="nil"/>
              <w:right w:val="nil"/>
            </w:tcBorders>
            <w:hideMark/>
          </w:tcPr>
          <w:p w14:paraId="7ECE7794"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1CE52A3" w14:textId="77777777" w:rsidR="00930070" w:rsidRDefault="00930070" w:rsidP="00DA48D7">
            <w:pPr>
              <w:rPr>
                <w:rFonts w:ascii="Calibri" w:hAnsi="Calibri" w:cs="Calibri"/>
                <w:sz w:val="22"/>
                <w:szCs w:val="22"/>
              </w:rPr>
            </w:pPr>
            <w:r>
              <w:rPr>
                <w:rFonts w:ascii="Calibri" w:hAnsi="Calibri" w:cs="Calibri"/>
                <w:sz w:val="22"/>
                <w:szCs w:val="22"/>
              </w:rPr>
              <w:t>Algemeen gehanteerde omschrijving van het INFORMATIEOBJECTTYPE.</w:t>
            </w:r>
          </w:p>
        </w:tc>
      </w:tr>
      <w:tr w:rsidR="00930070" w14:paraId="1D256569" w14:textId="77777777" w:rsidTr="00DA48D7">
        <w:trPr>
          <w:tblCellSpacing w:w="15" w:type="dxa"/>
        </w:trPr>
        <w:tc>
          <w:tcPr>
            <w:tcW w:w="1500" w:type="pct"/>
            <w:tcBorders>
              <w:top w:val="nil"/>
              <w:left w:val="nil"/>
              <w:bottom w:val="nil"/>
              <w:right w:val="nil"/>
            </w:tcBorders>
            <w:hideMark/>
          </w:tcPr>
          <w:p w14:paraId="3F77AC0C"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D1015E8"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6DA59A99" w14:textId="77777777" w:rsidTr="00DA48D7">
        <w:trPr>
          <w:tblCellSpacing w:w="15" w:type="dxa"/>
        </w:trPr>
        <w:tc>
          <w:tcPr>
            <w:tcW w:w="1500" w:type="pct"/>
            <w:tcBorders>
              <w:top w:val="nil"/>
              <w:left w:val="nil"/>
              <w:bottom w:val="nil"/>
              <w:right w:val="nil"/>
            </w:tcBorders>
            <w:hideMark/>
          </w:tcPr>
          <w:p w14:paraId="3EB03800"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9611D16" w14:textId="77777777" w:rsidR="00930070" w:rsidRDefault="00930070" w:rsidP="00DA48D7">
            <w:pPr>
              <w:rPr>
                <w:rFonts w:ascii="Calibri" w:hAnsi="Calibri" w:cs="Calibri"/>
                <w:sz w:val="22"/>
                <w:szCs w:val="22"/>
              </w:rPr>
            </w:pPr>
            <w:r>
              <w:rPr>
                <w:rFonts w:ascii="Calibri" w:hAnsi="Calibri" w:cs="Calibri"/>
                <w:sz w:val="22"/>
                <w:szCs w:val="22"/>
              </w:rPr>
              <w:t>1 juni 2008</w:t>
            </w:r>
          </w:p>
        </w:tc>
      </w:tr>
      <w:tr w:rsidR="00930070" w14:paraId="06127704" w14:textId="77777777" w:rsidTr="00DA48D7">
        <w:trPr>
          <w:tblCellSpacing w:w="15" w:type="dxa"/>
        </w:trPr>
        <w:tc>
          <w:tcPr>
            <w:tcW w:w="1500" w:type="pct"/>
            <w:tcBorders>
              <w:top w:val="nil"/>
              <w:left w:val="nil"/>
              <w:bottom w:val="nil"/>
              <w:right w:val="nil"/>
            </w:tcBorders>
            <w:hideMark/>
          </w:tcPr>
          <w:p w14:paraId="0528D5F9"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AA564A3"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FD48158" w14:textId="77777777" w:rsidTr="00DA48D7">
        <w:trPr>
          <w:tblCellSpacing w:w="15" w:type="dxa"/>
        </w:trPr>
        <w:tc>
          <w:tcPr>
            <w:tcW w:w="1500" w:type="pct"/>
            <w:tcBorders>
              <w:top w:val="nil"/>
              <w:left w:val="nil"/>
              <w:bottom w:val="nil"/>
              <w:right w:val="nil"/>
            </w:tcBorders>
            <w:hideMark/>
          </w:tcPr>
          <w:p w14:paraId="0D6C97F8"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A0EAB76"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55E88251" w14:textId="77777777" w:rsidTr="00DA48D7">
        <w:trPr>
          <w:tblCellSpacing w:w="15" w:type="dxa"/>
        </w:trPr>
        <w:tc>
          <w:tcPr>
            <w:tcW w:w="1500" w:type="pct"/>
            <w:tcBorders>
              <w:top w:val="nil"/>
              <w:left w:val="nil"/>
              <w:bottom w:val="nil"/>
              <w:right w:val="nil"/>
            </w:tcBorders>
            <w:hideMark/>
          </w:tcPr>
          <w:p w14:paraId="5672DEA4"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FD412F9"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36329D6" w14:textId="77777777" w:rsidTr="00DA48D7">
        <w:trPr>
          <w:tblCellSpacing w:w="15" w:type="dxa"/>
        </w:trPr>
        <w:tc>
          <w:tcPr>
            <w:tcW w:w="1500" w:type="pct"/>
            <w:tcBorders>
              <w:top w:val="nil"/>
              <w:left w:val="nil"/>
              <w:bottom w:val="nil"/>
              <w:right w:val="nil"/>
            </w:tcBorders>
            <w:hideMark/>
          </w:tcPr>
          <w:p w14:paraId="53DC4F8A"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5E45379"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E75BCB9" w14:textId="77777777" w:rsidTr="00DA48D7">
        <w:trPr>
          <w:tblCellSpacing w:w="15" w:type="dxa"/>
        </w:trPr>
        <w:tc>
          <w:tcPr>
            <w:tcW w:w="1500" w:type="pct"/>
            <w:tcBorders>
              <w:top w:val="nil"/>
              <w:left w:val="nil"/>
              <w:bottom w:val="nil"/>
              <w:right w:val="nil"/>
            </w:tcBorders>
            <w:hideMark/>
          </w:tcPr>
          <w:p w14:paraId="6E48F19F"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F6A5CC4"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3F476EE" w14:textId="77777777" w:rsidTr="00DA48D7">
        <w:trPr>
          <w:tblCellSpacing w:w="15" w:type="dxa"/>
        </w:trPr>
        <w:tc>
          <w:tcPr>
            <w:tcW w:w="1500" w:type="pct"/>
            <w:tcBorders>
              <w:top w:val="nil"/>
              <w:left w:val="nil"/>
              <w:bottom w:val="nil"/>
              <w:right w:val="nil"/>
            </w:tcBorders>
            <w:hideMark/>
          </w:tcPr>
          <w:p w14:paraId="75D5BFDF"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42ED6D5"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0ABC2A72" w14:textId="77777777" w:rsidTr="00DA48D7">
        <w:trPr>
          <w:tblCellSpacing w:w="15" w:type="dxa"/>
        </w:trPr>
        <w:tc>
          <w:tcPr>
            <w:tcW w:w="1500" w:type="pct"/>
            <w:tcBorders>
              <w:top w:val="nil"/>
              <w:left w:val="nil"/>
              <w:bottom w:val="nil"/>
              <w:right w:val="nil"/>
            </w:tcBorders>
            <w:hideMark/>
          </w:tcPr>
          <w:p w14:paraId="4483623A"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F5C15C5"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5C1E3F88" w14:textId="77777777" w:rsidTr="00DA48D7">
        <w:trPr>
          <w:tblCellSpacing w:w="15" w:type="dxa"/>
        </w:trPr>
        <w:tc>
          <w:tcPr>
            <w:tcW w:w="1500" w:type="pct"/>
            <w:tcBorders>
              <w:top w:val="nil"/>
              <w:left w:val="nil"/>
              <w:bottom w:val="nil"/>
              <w:right w:val="nil"/>
            </w:tcBorders>
            <w:hideMark/>
          </w:tcPr>
          <w:p w14:paraId="6FB4FEE6"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DA3B332" w14:textId="77777777" w:rsidR="00930070" w:rsidRDefault="00930070" w:rsidP="00DA48D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eenzelfde Versiedatum van de gerelateerde zaaktypen. </w:t>
            </w:r>
          </w:p>
        </w:tc>
      </w:tr>
      <w:tr w:rsidR="00930070" w14:paraId="4D9D4975" w14:textId="77777777" w:rsidTr="00DA48D7">
        <w:trPr>
          <w:tblCellSpacing w:w="15" w:type="dxa"/>
        </w:trPr>
        <w:tc>
          <w:tcPr>
            <w:tcW w:w="1500" w:type="pct"/>
            <w:tcBorders>
              <w:top w:val="nil"/>
              <w:left w:val="nil"/>
              <w:bottom w:val="nil"/>
              <w:right w:val="nil"/>
            </w:tcBorders>
            <w:hideMark/>
          </w:tcPr>
          <w:p w14:paraId="0F78315B"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10A2795" w14:textId="77777777" w:rsidR="00930070" w:rsidRDefault="00930070" w:rsidP="00DA48D7">
            <w:pPr>
              <w:rPr>
                <w:rFonts w:ascii="Calibri" w:hAnsi="Calibri" w:cs="Calibri"/>
                <w:sz w:val="22"/>
                <w:szCs w:val="22"/>
              </w:rPr>
            </w:pPr>
            <w:r>
              <w:rPr>
                <w:rFonts w:ascii="Calibri" w:hAnsi="Calibri" w:cs="Calibri"/>
                <w:sz w:val="22"/>
                <w:szCs w:val="22"/>
              </w:rPr>
              <w:t>INFORMATIEOBJECTTYPE-OMSCHRIJVING GENERIEK</w:t>
            </w:r>
          </w:p>
        </w:tc>
      </w:tr>
      <w:tr w:rsidR="00930070" w14:paraId="1174DE79" w14:textId="77777777" w:rsidTr="00DA48D7">
        <w:trPr>
          <w:tblCellSpacing w:w="15" w:type="dxa"/>
        </w:trPr>
        <w:tc>
          <w:tcPr>
            <w:tcW w:w="1500" w:type="pct"/>
            <w:tcBorders>
              <w:top w:val="nil"/>
              <w:left w:val="nil"/>
              <w:bottom w:val="nil"/>
              <w:right w:val="nil"/>
            </w:tcBorders>
            <w:hideMark/>
          </w:tcPr>
          <w:p w14:paraId="2617EE8A"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F26E039" w14:textId="77777777" w:rsidR="00930070" w:rsidRDefault="00930070" w:rsidP="00DA48D7">
            <w:pPr>
              <w:rPr>
                <w:rFonts w:ascii="Calibri" w:hAnsi="Calibri" w:cs="Calibri"/>
                <w:sz w:val="22"/>
                <w:szCs w:val="22"/>
              </w:rPr>
            </w:pPr>
            <w:r>
              <w:rPr>
                <w:rFonts w:ascii="Calibri" w:hAnsi="Calibri" w:cs="Calibri"/>
                <w:sz w:val="22"/>
                <w:szCs w:val="22"/>
              </w:rPr>
              <w:t>zie referentielijst INFORMATIEOBJECTTYPE-OMSCHRIJVING GENERIEK</w:t>
            </w:r>
          </w:p>
        </w:tc>
      </w:tr>
      <w:tr w:rsidR="00930070" w14:paraId="59D14262" w14:textId="77777777" w:rsidTr="00DA48D7">
        <w:trPr>
          <w:tblCellSpacing w:w="15" w:type="dxa"/>
        </w:trPr>
        <w:tc>
          <w:tcPr>
            <w:tcW w:w="1500" w:type="pct"/>
            <w:tcBorders>
              <w:top w:val="nil"/>
              <w:left w:val="nil"/>
              <w:bottom w:val="nil"/>
              <w:right w:val="nil"/>
            </w:tcBorders>
            <w:hideMark/>
          </w:tcPr>
          <w:p w14:paraId="4B8793DC"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B4038D6"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4BEC7EDF"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0F19F245" w14:textId="77777777" w:rsidTr="00DA48D7">
        <w:trPr>
          <w:tblCellSpacing w:w="15" w:type="dxa"/>
        </w:trPr>
        <w:tc>
          <w:tcPr>
            <w:tcW w:w="1500" w:type="pct"/>
            <w:tcBorders>
              <w:top w:val="nil"/>
              <w:left w:val="nil"/>
              <w:bottom w:val="nil"/>
              <w:right w:val="nil"/>
            </w:tcBorders>
            <w:hideMark/>
          </w:tcPr>
          <w:p w14:paraId="4ACBFF9C"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716FF870"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4280A4AD" w14:textId="77777777" w:rsidTr="00DA48D7">
        <w:trPr>
          <w:tblCellSpacing w:w="15" w:type="dxa"/>
        </w:trPr>
        <w:tc>
          <w:tcPr>
            <w:tcW w:w="250" w:type="pct"/>
            <w:tcBorders>
              <w:top w:val="nil"/>
              <w:left w:val="nil"/>
              <w:bottom w:val="nil"/>
              <w:right w:val="nil"/>
            </w:tcBorders>
            <w:hideMark/>
          </w:tcPr>
          <w:p w14:paraId="6F9AC371"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F48AF7A" w14:textId="77777777" w:rsidR="00930070" w:rsidRDefault="00930070" w:rsidP="00DA48D7">
            <w:pPr>
              <w:rPr>
                <w:rFonts w:ascii="Calibri" w:hAnsi="Calibri" w:cs="Calibri"/>
                <w:sz w:val="22"/>
                <w:szCs w:val="22"/>
              </w:rPr>
            </w:pPr>
            <w:r>
              <w:rPr>
                <w:rFonts w:ascii="Calibri" w:hAnsi="Calibri" w:cs="Calibri"/>
                <w:sz w:val="22"/>
                <w:szCs w:val="22"/>
              </w:rPr>
              <w:t xml:space="preserve">Het gaat hier om een korte omschrijving van de aard van gelijksoortige documenten, ook wel documentnaam genoemd, zoals deze landelijk wordt toegepast. Deze kan afwijken van de door de zaakbehandelende organisatie(s) gehanteerde naam, de Informatieobjecttype-omschrijving. De domeinwaarden zijn opgenomen in een specifieke referentielijst. De daarin aanwezige waarden zijn overgenomen uit de NEN2084 en aangevuld met voor de overheid (als geheel) relevante informatieobjecttypen. </w:t>
            </w:r>
          </w:p>
        </w:tc>
      </w:tr>
    </w:tbl>
    <w:p w14:paraId="5C3A5404" w14:textId="77777777" w:rsidR="00930070" w:rsidRDefault="00930070" w:rsidP="00930070">
      <w:pPr>
        <w:pStyle w:val="Kop3"/>
        <w:rPr>
          <w:rFonts w:ascii="Calibri" w:hAnsi="Calibri" w:cs="Calibri"/>
          <w:sz w:val="24"/>
        </w:rPr>
      </w:pPr>
      <w:r>
        <w:rPr>
          <w:rFonts w:ascii="Calibri" w:hAnsi="Calibri" w:cs="Calibri"/>
        </w:rPr>
        <w:t>Attribuutsoort Informatieobjectcategorie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13B29EFF" w14:textId="77777777" w:rsidTr="00DA48D7">
        <w:trPr>
          <w:tblCellSpacing w:w="15" w:type="dxa"/>
        </w:trPr>
        <w:tc>
          <w:tcPr>
            <w:tcW w:w="1500" w:type="pct"/>
            <w:tcBorders>
              <w:top w:val="nil"/>
              <w:left w:val="nil"/>
              <w:bottom w:val="nil"/>
              <w:right w:val="nil"/>
            </w:tcBorders>
            <w:hideMark/>
          </w:tcPr>
          <w:p w14:paraId="44B60F1F"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76EE0CC" w14:textId="77777777" w:rsidR="00930070" w:rsidRDefault="00930070" w:rsidP="00DA48D7">
            <w:pPr>
              <w:rPr>
                <w:rFonts w:ascii="Calibri" w:hAnsi="Calibri" w:cs="Calibri"/>
                <w:sz w:val="22"/>
                <w:szCs w:val="22"/>
              </w:rPr>
            </w:pPr>
            <w:r>
              <w:rPr>
                <w:rFonts w:ascii="Calibri" w:hAnsi="Calibri" w:cs="Calibri"/>
                <w:sz w:val="22"/>
                <w:szCs w:val="22"/>
              </w:rPr>
              <w:t>Informatieobjectcategorie</w:t>
            </w:r>
          </w:p>
        </w:tc>
      </w:tr>
      <w:tr w:rsidR="00930070" w14:paraId="2A6E15B0" w14:textId="77777777" w:rsidTr="00DA48D7">
        <w:trPr>
          <w:tblCellSpacing w:w="15" w:type="dxa"/>
        </w:trPr>
        <w:tc>
          <w:tcPr>
            <w:tcW w:w="1500" w:type="pct"/>
            <w:tcBorders>
              <w:top w:val="nil"/>
              <w:left w:val="nil"/>
              <w:bottom w:val="nil"/>
              <w:right w:val="nil"/>
            </w:tcBorders>
            <w:hideMark/>
          </w:tcPr>
          <w:p w14:paraId="468A488B"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20DE745"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7E9B064C" w14:textId="77777777" w:rsidTr="00DA48D7">
        <w:trPr>
          <w:tblCellSpacing w:w="15" w:type="dxa"/>
        </w:trPr>
        <w:tc>
          <w:tcPr>
            <w:tcW w:w="1500" w:type="pct"/>
            <w:tcBorders>
              <w:top w:val="nil"/>
              <w:left w:val="nil"/>
              <w:bottom w:val="nil"/>
              <w:right w:val="nil"/>
            </w:tcBorders>
            <w:hideMark/>
          </w:tcPr>
          <w:p w14:paraId="5C42CFB0"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A26691C" w14:textId="77777777" w:rsidR="00930070" w:rsidRDefault="00930070" w:rsidP="00DA48D7">
            <w:pPr>
              <w:rPr>
                <w:rFonts w:ascii="Calibri" w:hAnsi="Calibri" w:cs="Calibri"/>
                <w:sz w:val="22"/>
                <w:szCs w:val="22"/>
              </w:rPr>
            </w:pPr>
            <w:r>
              <w:rPr>
                <w:rFonts w:ascii="Calibri" w:hAnsi="Calibri" w:cs="Calibri"/>
                <w:sz w:val="22"/>
                <w:szCs w:val="22"/>
              </w:rPr>
              <w:t>Typering van de aard van informatieobjecten van dit INFORMATIEOBJECTTYPE.</w:t>
            </w:r>
          </w:p>
        </w:tc>
      </w:tr>
      <w:tr w:rsidR="00930070" w14:paraId="3F0DF515" w14:textId="77777777" w:rsidTr="00DA48D7">
        <w:trPr>
          <w:tblCellSpacing w:w="15" w:type="dxa"/>
        </w:trPr>
        <w:tc>
          <w:tcPr>
            <w:tcW w:w="1500" w:type="pct"/>
            <w:tcBorders>
              <w:top w:val="nil"/>
              <w:left w:val="nil"/>
              <w:bottom w:val="nil"/>
              <w:right w:val="nil"/>
            </w:tcBorders>
            <w:hideMark/>
          </w:tcPr>
          <w:p w14:paraId="1C4D9B7B"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852798D" w14:textId="77777777" w:rsidR="00930070" w:rsidRDefault="00930070" w:rsidP="00DA48D7">
            <w:pPr>
              <w:rPr>
                <w:rFonts w:ascii="Calibri" w:hAnsi="Calibri" w:cs="Calibri"/>
                <w:sz w:val="22"/>
                <w:szCs w:val="22"/>
              </w:rPr>
            </w:pPr>
            <w:r>
              <w:rPr>
                <w:rFonts w:ascii="Calibri" w:hAnsi="Calibri" w:cs="Calibri"/>
                <w:sz w:val="22"/>
                <w:szCs w:val="22"/>
              </w:rPr>
              <w:t>VNG-R op basis van de Dublin Core</w:t>
            </w:r>
          </w:p>
        </w:tc>
      </w:tr>
      <w:tr w:rsidR="00930070" w14:paraId="6F28697F" w14:textId="77777777" w:rsidTr="00DA48D7">
        <w:trPr>
          <w:tblCellSpacing w:w="15" w:type="dxa"/>
        </w:trPr>
        <w:tc>
          <w:tcPr>
            <w:tcW w:w="1500" w:type="pct"/>
            <w:tcBorders>
              <w:top w:val="nil"/>
              <w:left w:val="nil"/>
              <w:bottom w:val="nil"/>
              <w:right w:val="nil"/>
            </w:tcBorders>
            <w:hideMark/>
          </w:tcPr>
          <w:p w14:paraId="157FFED3"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A5F901C" w14:textId="77777777" w:rsidR="00930070" w:rsidRDefault="00930070" w:rsidP="00DA48D7">
            <w:pPr>
              <w:rPr>
                <w:rFonts w:ascii="Calibri" w:hAnsi="Calibri" w:cs="Calibri"/>
                <w:sz w:val="22"/>
                <w:szCs w:val="22"/>
              </w:rPr>
            </w:pPr>
            <w:r>
              <w:rPr>
                <w:rFonts w:ascii="Calibri" w:hAnsi="Calibri" w:cs="Calibri"/>
                <w:sz w:val="22"/>
                <w:szCs w:val="22"/>
              </w:rPr>
              <w:t>1 juni 2008</w:t>
            </w:r>
          </w:p>
        </w:tc>
      </w:tr>
      <w:tr w:rsidR="00930070" w14:paraId="560083F9" w14:textId="77777777" w:rsidTr="00DA48D7">
        <w:trPr>
          <w:tblCellSpacing w:w="15" w:type="dxa"/>
        </w:trPr>
        <w:tc>
          <w:tcPr>
            <w:tcW w:w="1500" w:type="pct"/>
            <w:tcBorders>
              <w:top w:val="nil"/>
              <w:left w:val="nil"/>
              <w:bottom w:val="nil"/>
              <w:right w:val="nil"/>
            </w:tcBorders>
            <w:hideMark/>
          </w:tcPr>
          <w:p w14:paraId="7C64197B"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73276B3"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E3A8F5C" w14:textId="77777777" w:rsidTr="00DA48D7">
        <w:trPr>
          <w:tblCellSpacing w:w="15" w:type="dxa"/>
        </w:trPr>
        <w:tc>
          <w:tcPr>
            <w:tcW w:w="1500" w:type="pct"/>
            <w:tcBorders>
              <w:top w:val="nil"/>
              <w:left w:val="nil"/>
              <w:bottom w:val="nil"/>
              <w:right w:val="nil"/>
            </w:tcBorders>
            <w:hideMark/>
          </w:tcPr>
          <w:p w14:paraId="6CD3C437"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31B6D3E"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57E239EB" w14:textId="77777777" w:rsidTr="00DA48D7">
        <w:trPr>
          <w:tblCellSpacing w:w="15" w:type="dxa"/>
        </w:trPr>
        <w:tc>
          <w:tcPr>
            <w:tcW w:w="1500" w:type="pct"/>
            <w:tcBorders>
              <w:top w:val="nil"/>
              <w:left w:val="nil"/>
              <w:bottom w:val="nil"/>
              <w:right w:val="nil"/>
            </w:tcBorders>
            <w:hideMark/>
          </w:tcPr>
          <w:p w14:paraId="479A79DD"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C41EB08"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2F7377E" w14:textId="77777777" w:rsidTr="00DA48D7">
        <w:trPr>
          <w:tblCellSpacing w:w="15" w:type="dxa"/>
        </w:trPr>
        <w:tc>
          <w:tcPr>
            <w:tcW w:w="1500" w:type="pct"/>
            <w:tcBorders>
              <w:top w:val="nil"/>
              <w:left w:val="nil"/>
              <w:bottom w:val="nil"/>
              <w:right w:val="nil"/>
            </w:tcBorders>
            <w:hideMark/>
          </w:tcPr>
          <w:p w14:paraId="1CD4C610"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9BF178D"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DCE9730" w14:textId="77777777" w:rsidTr="00DA48D7">
        <w:trPr>
          <w:tblCellSpacing w:w="15" w:type="dxa"/>
        </w:trPr>
        <w:tc>
          <w:tcPr>
            <w:tcW w:w="1500" w:type="pct"/>
            <w:tcBorders>
              <w:top w:val="nil"/>
              <w:left w:val="nil"/>
              <w:bottom w:val="nil"/>
              <w:right w:val="nil"/>
            </w:tcBorders>
            <w:hideMark/>
          </w:tcPr>
          <w:p w14:paraId="0118AA41"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A482C0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85DAEF7" w14:textId="77777777" w:rsidTr="00DA48D7">
        <w:trPr>
          <w:tblCellSpacing w:w="15" w:type="dxa"/>
        </w:trPr>
        <w:tc>
          <w:tcPr>
            <w:tcW w:w="1500" w:type="pct"/>
            <w:tcBorders>
              <w:top w:val="nil"/>
              <w:left w:val="nil"/>
              <w:bottom w:val="nil"/>
              <w:right w:val="nil"/>
            </w:tcBorders>
            <w:hideMark/>
          </w:tcPr>
          <w:p w14:paraId="698ACEB6"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D28FC24"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6C0CCE6D" w14:textId="77777777" w:rsidTr="00DA48D7">
        <w:trPr>
          <w:tblCellSpacing w:w="15" w:type="dxa"/>
        </w:trPr>
        <w:tc>
          <w:tcPr>
            <w:tcW w:w="1500" w:type="pct"/>
            <w:tcBorders>
              <w:top w:val="nil"/>
              <w:left w:val="nil"/>
              <w:bottom w:val="nil"/>
              <w:right w:val="nil"/>
            </w:tcBorders>
            <w:hideMark/>
          </w:tcPr>
          <w:p w14:paraId="3D0E3B48"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605153E"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035986D3" w14:textId="77777777" w:rsidTr="00DA48D7">
        <w:trPr>
          <w:tblCellSpacing w:w="15" w:type="dxa"/>
        </w:trPr>
        <w:tc>
          <w:tcPr>
            <w:tcW w:w="1500" w:type="pct"/>
            <w:tcBorders>
              <w:top w:val="nil"/>
              <w:left w:val="nil"/>
              <w:bottom w:val="nil"/>
              <w:right w:val="nil"/>
            </w:tcBorders>
            <w:hideMark/>
          </w:tcPr>
          <w:p w14:paraId="425822CF"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A3C38BD" w14:textId="77777777" w:rsidR="00930070" w:rsidRDefault="00930070" w:rsidP="00DA48D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eenzelfde Versiedatum van de gerelateerde zaaktypen. </w:t>
            </w:r>
          </w:p>
        </w:tc>
      </w:tr>
      <w:tr w:rsidR="00930070" w14:paraId="722E8862" w14:textId="77777777" w:rsidTr="00DA48D7">
        <w:trPr>
          <w:tblCellSpacing w:w="15" w:type="dxa"/>
        </w:trPr>
        <w:tc>
          <w:tcPr>
            <w:tcW w:w="1500" w:type="pct"/>
            <w:tcBorders>
              <w:top w:val="nil"/>
              <w:left w:val="nil"/>
              <w:bottom w:val="nil"/>
              <w:right w:val="nil"/>
            </w:tcBorders>
            <w:hideMark/>
          </w:tcPr>
          <w:p w14:paraId="1C96102A"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3F6E7FC" w14:textId="77777777" w:rsidR="00930070" w:rsidRDefault="00930070" w:rsidP="00DA48D7">
            <w:pPr>
              <w:rPr>
                <w:rFonts w:ascii="Calibri" w:hAnsi="Calibri" w:cs="Calibri"/>
                <w:sz w:val="22"/>
                <w:szCs w:val="22"/>
              </w:rPr>
            </w:pPr>
            <w:r>
              <w:rPr>
                <w:rFonts w:ascii="Calibri" w:hAnsi="Calibri" w:cs="Calibri"/>
                <w:sz w:val="22"/>
                <w:szCs w:val="22"/>
              </w:rPr>
              <w:t>AN80</w:t>
            </w:r>
          </w:p>
        </w:tc>
      </w:tr>
      <w:tr w:rsidR="00930070" w14:paraId="7941FD59" w14:textId="77777777" w:rsidTr="00DA48D7">
        <w:trPr>
          <w:tblCellSpacing w:w="15" w:type="dxa"/>
        </w:trPr>
        <w:tc>
          <w:tcPr>
            <w:tcW w:w="1500" w:type="pct"/>
            <w:tcBorders>
              <w:top w:val="nil"/>
              <w:left w:val="nil"/>
              <w:bottom w:val="nil"/>
              <w:right w:val="nil"/>
            </w:tcBorders>
            <w:hideMark/>
          </w:tcPr>
          <w:p w14:paraId="7E330FA2"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7EBB9C2" w14:textId="77777777" w:rsidR="00930070" w:rsidRDefault="00930070" w:rsidP="00DA48D7">
            <w:pPr>
              <w:rPr>
                <w:rFonts w:ascii="Calibri" w:hAnsi="Calibri" w:cs="Calibri"/>
                <w:sz w:val="22"/>
                <w:szCs w:val="22"/>
              </w:rPr>
            </w:pPr>
            <w:r>
              <w:rPr>
                <w:rFonts w:ascii="Calibri" w:hAnsi="Calibri" w:cs="Calibri"/>
                <w:sz w:val="22"/>
                <w:szCs w:val="22"/>
              </w:rPr>
              <w:t>alle alfanumerieke tekens</w:t>
            </w:r>
          </w:p>
        </w:tc>
      </w:tr>
      <w:tr w:rsidR="00930070" w14:paraId="713188AB" w14:textId="77777777" w:rsidTr="00DA48D7">
        <w:trPr>
          <w:tblCellSpacing w:w="15" w:type="dxa"/>
        </w:trPr>
        <w:tc>
          <w:tcPr>
            <w:tcW w:w="1500" w:type="pct"/>
            <w:tcBorders>
              <w:top w:val="nil"/>
              <w:left w:val="nil"/>
              <w:bottom w:val="nil"/>
              <w:right w:val="nil"/>
            </w:tcBorders>
            <w:hideMark/>
          </w:tcPr>
          <w:p w14:paraId="73A1302C"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9C1F71B"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1454FB5D"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631A8DB2" w14:textId="77777777" w:rsidTr="00DA48D7">
        <w:trPr>
          <w:tblCellSpacing w:w="15" w:type="dxa"/>
        </w:trPr>
        <w:tc>
          <w:tcPr>
            <w:tcW w:w="1500" w:type="pct"/>
            <w:tcBorders>
              <w:top w:val="nil"/>
              <w:left w:val="nil"/>
              <w:bottom w:val="nil"/>
              <w:right w:val="nil"/>
            </w:tcBorders>
            <w:hideMark/>
          </w:tcPr>
          <w:p w14:paraId="1B3BE05A"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0CBADDED"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19C9F385" w14:textId="77777777" w:rsidTr="00DA48D7">
        <w:trPr>
          <w:tblCellSpacing w:w="15" w:type="dxa"/>
        </w:trPr>
        <w:tc>
          <w:tcPr>
            <w:tcW w:w="250" w:type="pct"/>
            <w:tcBorders>
              <w:top w:val="nil"/>
              <w:left w:val="nil"/>
              <w:bottom w:val="nil"/>
              <w:right w:val="nil"/>
            </w:tcBorders>
            <w:hideMark/>
          </w:tcPr>
          <w:p w14:paraId="77E09507"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DC215C4" w14:textId="77777777" w:rsidR="00930070" w:rsidRDefault="00930070" w:rsidP="00DA48D7">
            <w:pPr>
              <w:rPr>
                <w:rFonts w:ascii="Calibri" w:hAnsi="Calibri" w:cs="Calibri"/>
                <w:sz w:val="22"/>
                <w:szCs w:val="22"/>
              </w:rPr>
            </w:pPr>
            <w:r>
              <w:rPr>
                <w:rFonts w:ascii="Calibri" w:hAnsi="Calibri" w:cs="Calibri"/>
                <w:sz w:val="22"/>
                <w:szCs w:val="22"/>
              </w:rPr>
              <w:t xml:space="preserve">Voorbeelden hiervan zijn ?Vergunning?, ?Subsidie-aanvraag?, ?Onderzoeksrapport?, Besluit. Het betreft het Dublin Core metadata-element ?Type? met als toelichting: Type includes terms describing general categories, functions, genres, or aggregation levels for content. </w:t>
            </w:r>
            <w:r w:rsidRPr="002B625D">
              <w:rPr>
                <w:rFonts w:ascii="Calibri" w:hAnsi="Calibri" w:cs="Calibri"/>
                <w:sz w:val="22"/>
                <w:szCs w:val="22"/>
                <w:lang w:val="en-GB"/>
              </w:rPr>
              <w:t xml:space="preserve">Recommended best practice is to select a value from a controlled vocabulary (for example, the DCMI Type Vocabulary (DCT)). To describe the physical or digital manifestation of the resource, use the Format element. </w:t>
            </w:r>
            <w:r>
              <w:rPr>
                <w:rFonts w:ascii="Calibri" w:hAnsi="Calibri" w:cs="Calibri"/>
                <w:sz w:val="22"/>
                <w:szCs w:val="22"/>
              </w:rPr>
              <w:t xml:space="preserve">Aan te bevelen is dus om te komen tot een (landelijke) domeinwaardenverzameling. </w:t>
            </w:r>
          </w:p>
        </w:tc>
      </w:tr>
    </w:tbl>
    <w:p w14:paraId="738FFDC5" w14:textId="77777777" w:rsidR="00930070" w:rsidRDefault="00930070" w:rsidP="00930070">
      <w:pPr>
        <w:pStyle w:val="Kop3"/>
        <w:rPr>
          <w:rFonts w:ascii="Calibri" w:hAnsi="Calibri" w:cs="Calibri"/>
          <w:sz w:val="24"/>
        </w:rPr>
      </w:pPr>
      <w:r>
        <w:rPr>
          <w:rFonts w:ascii="Calibri" w:hAnsi="Calibri" w:cs="Calibri"/>
        </w:rPr>
        <w:t>Attribuutsoort Informatieobjecttypetrefwoord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04A9D829" w14:textId="77777777" w:rsidTr="00DA48D7">
        <w:trPr>
          <w:tblCellSpacing w:w="15" w:type="dxa"/>
        </w:trPr>
        <w:tc>
          <w:tcPr>
            <w:tcW w:w="1500" w:type="pct"/>
            <w:tcBorders>
              <w:top w:val="nil"/>
              <w:left w:val="nil"/>
              <w:bottom w:val="nil"/>
              <w:right w:val="nil"/>
            </w:tcBorders>
            <w:hideMark/>
          </w:tcPr>
          <w:p w14:paraId="76076134"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42904CD" w14:textId="77777777" w:rsidR="00930070" w:rsidRDefault="00930070" w:rsidP="00DA48D7">
            <w:pPr>
              <w:rPr>
                <w:rFonts w:ascii="Calibri" w:hAnsi="Calibri" w:cs="Calibri"/>
                <w:sz w:val="22"/>
                <w:szCs w:val="22"/>
              </w:rPr>
            </w:pPr>
            <w:r>
              <w:rPr>
                <w:rFonts w:ascii="Calibri" w:hAnsi="Calibri" w:cs="Calibri"/>
                <w:sz w:val="22"/>
                <w:szCs w:val="22"/>
              </w:rPr>
              <w:t>Informatieobjecttypetrefwoord</w:t>
            </w:r>
          </w:p>
        </w:tc>
      </w:tr>
      <w:tr w:rsidR="00930070" w14:paraId="46BCDE43" w14:textId="77777777" w:rsidTr="00DA48D7">
        <w:trPr>
          <w:tblCellSpacing w:w="15" w:type="dxa"/>
        </w:trPr>
        <w:tc>
          <w:tcPr>
            <w:tcW w:w="1500" w:type="pct"/>
            <w:tcBorders>
              <w:top w:val="nil"/>
              <w:left w:val="nil"/>
              <w:bottom w:val="nil"/>
              <w:right w:val="nil"/>
            </w:tcBorders>
            <w:hideMark/>
          </w:tcPr>
          <w:p w14:paraId="02D64C67"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23DC509"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4FE7AD3C" w14:textId="77777777" w:rsidTr="00DA48D7">
        <w:trPr>
          <w:tblCellSpacing w:w="15" w:type="dxa"/>
        </w:trPr>
        <w:tc>
          <w:tcPr>
            <w:tcW w:w="1500" w:type="pct"/>
            <w:tcBorders>
              <w:top w:val="nil"/>
              <w:left w:val="nil"/>
              <w:bottom w:val="nil"/>
              <w:right w:val="nil"/>
            </w:tcBorders>
            <w:hideMark/>
          </w:tcPr>
          <w:p w14:paraId="56A781C9"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32AE6DD" w14:textId="77777777" w:rsidR="00930070" w:rsidRDefault="00930070" w:rsidP="00DA48D7">
            <w:pPr>
              <w:rPr>
                <w:rFonts w:ascii="Calibri" w:hAnsi="Calibri" w:cs="Calibri"/>
                <w:sz w:val="22"/>
                <w:szCs w:val="22"/>
              </w:rPr>
            </w:pPr>
            <w:r>
              <w:rPr>
                <w:rFonts w:ascii="Calibri" w:hAnsi="Calibri" w:cs="Calibri"/>
                <w:sz w:val="22"/>
                <w:szCs w:val="22"/>
              </w:rPr>
              <w:t xml:space="preserve">Trefwoord(en) waarmee informatieobjecten van het INFORMATIEOBJECTTYPE kunnen worden gekarakteriseerd. </w:t>
            </w:r>
          </w:p>
        </w:tc>
      </w:tr>
      <w:tr w:rsidR="00930070" w14:paraId="7ABDCDF5" w14:textId="77777777" w:rsidTr="00DA48D7">
        <w:trPr>
          <w:tblCellSpacing w:w="15" w:type="dxa"/>
        </w:trPr>
        <w:tc>
          <w:tcPr>
            <w:tcW w:w="1500" w:type="pct"/>
            <w:tcBorders>
              <w:top w:val="nil"/>
              <w:left w:val="nil"/>
              <w:bottom w:val="nil"/>
              <w:right w:val="nil"/>
            </w:tcBorders>
            <w:hideMark/>
          </w:tcPr>
          <w:p w14:paraId="05EDC7DE"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E1946CD"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05C4F4A6" w14:textId="77777777" w:rsidTr="00DA48D7">
        <w:trPr>
          <w:tblCellSpacing w:w="15" w:type="dxa"/>
        </w:trPr>
        <w:tc>
          <w:tcPr>
            <w:tcW w:w="1500" w:type="pct"/>
            <w:tcBorders>
              <w:top w:val="nil"/>
              <w:left w:val="nil"/>
              <w:bottom w:val="nil"/>
              <w:right w:val="nil"/>
            </w:tcBorders>
            <w:hideMark/>
          </w:tcPr>
          <w:p w14:paraId="5E9325A4"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E17E54F" w14:textId="77777777" w:rsidR="00930070" w:rsidRDefault="00930070" w:rsidP="00DA48D7">
            <w:pPr>
              <w:rPr>
                <w:rFonts w:ascii="Calibri" w:hAnsi="Calibri" w:cs="Calibri"/>
                <w:sz w:val="22"/>
                <w:szCs w:val="22"/>
              </w:rPr>
            </w:pPr>
            <w:r>
              <w:rPr>
                <w:rFonts w:ascii="Calibri" w:hAnsi="Calibri" w:cs="Calibri"/>
                <w:sz w:val="22"/>
                <w:szCs w:val="22"/>
              </w:rPr>
              <w:t>1 juni 2008</w:t>
            </w:r>
          </w:p>
        </w:tc>
      </w:tr>
      <w:tr w:rsidR="00930070" w14:paraId="68FB5700" w14:textId="77777777" w:rsidTr="00DA48D7">
        <w:trPr>
          <w:tblCellSpacing w:w="15" w:type="dxa"/>
        </w:trPr>
        <w:tc>
          <w:tcPr>
            <w:tcW w:w="1500" w:type="pct"/>
            <w:tcBorders>
              <w:top w:val="nil"/>
              <w:left w:val="nil"/>
              <w:bottom w:val="nil"/>
              <w:right w:val="nil"/>
            </w:tcBorders>
            <w:hideMark/>
          </w:tcPr>
          <w:p w14:paraId="6FEA3BD3"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805FE59"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1AA961B" w14:textId="77777777" w:rsidTr="00DA48D7">
        <w:trPr>
          <w:tblCellSpacing w:w="15" w:type="dxa"/>
        </w:trPr>
        <w:tc>
          <w:tcPr>
            <w:tcW w:w="1500" w:type="pct"/>
            <w:tcBorders>
              <w:top w:val="nil"/>
              <w:left w:val="nil"/>
              <w:bottom w:val="nil"/>
              <w:right w:val="nil"/>
            </w:tcBorders>
            <w:hideMark/>
          </w:tcPr>
          <w:p w14:paraId="0D457D76"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DEABEE8"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2F8BF229" w14:textId="77777777" w:rsidTr="00DA48D7">
        <w:trPr>
          <w:tblCellSpacing w:w="15" w:type="dxa"/>
        </w:trPr>
        <w:tc>
          <w:tcPr>
            <w:tcW w:w="1500" w:type="pct"/>
            <w:tcBorders>
              <w:top w:val="nil"/>
              <w:left w:val="nil"/>
              <w:bottom w:val="nil"/>
              <w:right w:val="nil"/>
            </w:tcBorders>
            <w:hideMark/>
          </w:tcPr>
          <w:p w14:paraId="384D831E"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0ABF2BD"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169B9C3" w14:textId="77777777" w:rsidTr="00DA48D7">
        <w:trPr>
          <w:tblCellSpacing w:w="15" w:type="dxa"/>
        </w:trPr>
        <w:tc>
          <w:tcPr>
            <w:tcW w:w="1500" w:type="pct"/>
            <w:tcBorders>
              <w:top w:val="nil"/>
              <w:left w:val="nil"/>
              <w:bottom w:val="nil"/>
              <w:right w:val="nil"/>
            </w:tcBorders>
            <w:hideMark/>
          </w:tcPr>
          <w:p w14:paraId="26D5DCE6"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5881A66"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33FA531" w14:textId="77777777" w:rsidTr="00DA48D7">
        <w:trPr>
          <w:tblCellSpacing w:w="15" w:type="dxa"/>
        </w:trPr>
        <w:tc>
          <w:tcPr>
            <w:tcW w:w="1500" w:type="pct"/>
            <w:tcBorders>
              <w:top w:val="nil"/>
              <w:left w:val="nil"/>
              <w:bottom w:val="nil"/>
              <w:right w:val="nil"/>
            </w:tcBorders>
            <w:hideMark/>
          </w:tcPr>
          <w:p w14:paraId="5008274F"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3D8E7C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BF92088" w14:textId="77777777" w:rsidTr="00DA48D7">
        <w:trPr>
          <w:tblCellSpacing w:w="15" w:type="dxa"/>
        </w:trPr>
        <w:tc>
          <w:tcPr>
            <w:tcW w:w="1500" w:type="pct"/>
            <w:tcBorders>
              <w:top w:val="nil"/>
              <w:left w:val="nil"/>
              <w:bottom w:val="nil"/>
              <w:right w:val="nil"/>
            </w:tcBorders>
            <w:hideMark/>
          </w:tcPr>
          <w:p w14:paraId="0BB1069F"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157AF9F" w14:textId="77777777" w:rsidR="00930070" w:rsidRDefault="00930070" w:rsidP="00DA48D7">
            <w:pPr>
              <w:rPr>
                <w:rFonts w:ascii="Calibri" w:hAnsi="Calibri" w:cs="Calibri"/>
                <w:sz w:val="22"/>
                <w:szCs w:val="22"/>
              </w:rPr>
            </w:pPr>
            <w:r>
              <w:rPr>
                <w:rFonts w:ascii="Calibri" w:hAnsi="Calibri" w:cs="Calibri"/>
                <w:sz w:val="22"/>
                <w:szCs w:val="22"/>
              </w:rPr>
              <w:t>0 .. *</w:t>
            </w:r>
          </w:p>
        </w:tc>
      </w:tr>
      <w:tr w:rsidR="00930070" w14:paraId="2FDBB7D3" w14:textId="77777777" w:rsidTr="00DA48D7">
        <w:trPr>
          <w:tblCellSpacing w:w="15" w:type="dxa"/>
        </w:trPr>
        <w:tc>
          <w:tcPr>
            <w:tcW w:w="1500" w:type="pct"/>
            <w:tcBorders>
              <w:top w:val="nil"/>
              <w:left w:val="nil"/>
              <w:bottom w:val="nil"/>
              <w:right w:val="nil"/>
            </w:tcBorders>
            <w:hideMark/>
          </w:tcPr>
          <w:p w14:paraId="5F61DCF8"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866EE95"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0CF8352E" w14:textId="77777777" w:rsidTr="00DA48D7">
        <w:trPr>
          <w:tblCellSpacing w:w="15" w:type="dxa"/>
        </w:trPr>
        <w:tc>
          <w:tcPr>
            <w:tcW w:w="1500" w:type="pct"/>
            <w:tcBorders>
              <w:top w:val="nil"/>
              <w:left w:val="nil"/>
              <w:bottom w:val="nil"/>
              <w:right w:val="nil"/>
            </w:tcBorders>
            <w:hideMark/>
          </w:tcPr>
          <w:p w14:paraId="1B27F07F"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641FF9E" w14:textId="77777777" w:rsidR="00930070" w:rsidRDefault="00930070" w:rsidP="00DA48D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eenzelfde Versiedatum van de gerelateerde zaaktypen. </w:t>
            </w:r>
          </w:p>
        </w:tc>
      </w:tr>
      <w:tr w:rsidR="00930070" w14:paraId="05D27466" w14:textId="77777777" w:rsidTr="00DA48D7">
        <w:trPr>
          <w:tblCellSpacing w:w="15" w:type="dxa"/>
        </w:trPr>
        <w:tc>
          <w:tcPr>
            <w:tcW w:w="1500" w:type="pct"/>
            <w:tcBorders>
              <w:top w:val="nil"/>
              <w:left w:val="nil"/>
              <w:bottom w:val="nil"/>
              <w:right w:val="nil"/>
            </w:tcBorders>
            <w:hideMark/>
          </w:tcPr>
          <w:p w14:paraId="291CE4F4"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48823CE" w14:textId="77777777" w:rsidR="00930070" w:rsidRDefault="00930070" w:rsidP="00DA48D7">
            <w:pPr>
              <w:rPr>
                <w:rFonts w:ascii="Calibri" w:hAnsi="Calibri" w:cs="Calibri"/>
                <w:sz w:val="22"/>
                <w:szCs w:val="22"/>
              </w:rPr>
            </w:pPr>
            <w:r>
              <w:rPr>
                <w:rFonts w:ascii="Calibri" w:hAnsi="Calibri" w:cs="Calibri"/>
                <w:sz w:val="22"/>
                <w:szCs w:val="22"/>
              </w:rPr>
              <w:t>AN30</w:t>
            </w:r>
          </w:p>
        </w:tc>
      </w:tr>
      <w:tr w:rsidR="00930070" w14:paraId="51E74EC1" w14:textId="77777777" w:rsidTr="00DA48D7">
        <w:trPr>
          <w:tblCellSpacing w:w="15" w:type="dxa"/>
        </w:trPr>
        <w:tc>
          <w:tcPr>
            <w:tcW w:w="1500" w:type="pct"/>
            <w:tcBorders>
              <w:top w:val="nil"/>
              <w:left w:val="nil"/>
              <w:bottom w:val="nil"/>
              <w:right w:val="nil"/>
            </w:tcBorders>
            <w:hideMark/>
          </w:tcPr>
          <w:p w14:paraId="75C8295E"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AE803D2" w14:textId="77777777" w:rsidR="00930070" w:rsidRDefault="00930070" w:rsidP="00DA48D7">
            <w:pPr>
              <w:rPr>
                <w:rFonts w:ascii="Calibri" w:hAnsi="Calibri" w:cs="Calibri"/>
                <w:sz w:val="22"/>
                <w:szCs w:val="22"/>
              </w:rPr>
            </w:pPr>
            <w:r>
              <w:rPr>
                <w:rFonts w:ascii="Calibri" w:hAnsi="Calibri" w:cs="Calibri"/>
                <w:sz w:val="22"/>
                <w:szCs w:val="22"/>
              </w:rPr>
              <w:t>alle alfanumerieke tekens</w:t>
            </w:r>
          </w:p>
        </w:tc>
      </w:tr>
      <w:tr w:rsidR="00930070" w14:paraId="6318C9DE" w14:textId="77777777" w:rsidTr="00DA48D7">
        <w:trPr>
          <w:tblCellSpacing w:w="15" w:type="dxa"/>
        </w:trPr>
        <w:tc>
          <w:tcPr>
            <w:tcW w:w="1500" w:type="pct"/>
            <w:tcBorders>
              <w:top w:val="nil"/>
              <w:left w:val="nil"/>
              <w:bottom w:val="nil"/>
              <w:right w:val="nil"/>
            </w:tcBorders>
            <w:hideMark/>
          </w:tcPr>
          <w:p w14:paraId="31C5162F"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0F0DB45"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490547C1" w14:textId="77777777" w:rsidR="00930070" w:rsidRDefault="00930070" w:rsidP="00930070">
      <w:pPr>
        <w:pStyle w:val="Kop3"/>
        <w:rPr>
          <w:rFonts w:ascii="Calibri" w:hAnsi="Calibri" w:cs="Calibri"/>
          <w:sz w:val="24"/>
        </w:rPr>
      </w:pPr>
      <w:r>
        <w:rPr>
          <w:rFonts w:ascii="Calibri" w:hAnsi="Calibri" w:cs="Calibri"/>
        </w:rPr>
        <w:t>Attribuutsoort Vertrouwelijkheidaanduiding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1F4F372F" w14:textId="77777777" w:rsidTr="00DA48D7">
        <w:trPr>
          <w:tblCellSpacing w:w="15" w:type="dxa"/>
        </w:trPr>
        <w:tc>
          <w:tcPr>
            <w:tcW w:w="1500" w:type="pct"/>
            <w:tcBorders>
              <w:top w:val="nil"/>
              <w:left w:val="nil"/>
              <w:bottom w:val="nil"/>
              <w:right w:val="nil"/>
            </w:tcBorders>
            <w:hideMark/>
          </w:tcPr>
          <w:p w14:paraId="6A9E857C"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E73E619" w14:textId="77777777" w:rsidR="00930070" w:rsidRDefault="00930070" w:rsidP="00DA48D7">
            <w:pPr>
              <w:rPr>
                <w:rFonts w:ascii="Calibri" w:hAnsi="Calibri" w:cs="Calibri"/>
                <w:sz w:val="22"/>
                <w:szCs w:val="22"/>
              </w:rPr>
            </w:pPr>
            <w:r>
              <w:rPr>
                <w:rFonts w:ascii="Calibri" w:hAnsi="Calibri" w:cs="Calibri"/>
                <w:sz w:val="22"/>
                <w:szCs w:val="22"/>
              </w:rPr>
              <w:t>Vertrouwelijkheidaanduiding</w:t>
            </w:r>
          </w:p>
        </w:tc>
      </w:tr>
      <w:tr w:rsidR="00930070" w14:paraId="39555A36" w14:textId="77777777" w:rsidTr="00DA48D7">
        <w:trPr>
          <w:tblCellSpacing w:w="15" w:type="dxa"/>
        </w:trPr>
        <w:tc>
          <w:tcPr>
            <w:tcW w:w="1500" w:type="pct"/>
            <w:tcBorders>
              <w:top w:val="nil"/>
              <w:left w:val="nil"/>
              <w:bottom w:val="nil"/>
              <w:right w:val="nil"/>
            </w:tcBorders>
            <w:hideMark/>
          </w:tcPr>
          <w:p w14:paraId="3D04C158"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A7A1A71"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15A6E0B4" w14:textId="77777777" w:rsidTr="00DA48D7">
        <w:trPr>
          <w:tblCellSpacing w:w="15" w:type="dxa"/>
        </w:trPr>
        <w:tc>
          <w:tcPr>
            <w:tcW w:w="1500" w:type="pct"/>
            <w:tcBorders>
              <w:top w:val="nil"/>
              <w:left w:val="nil"/>
              <w:bottom w:val="nil"/>
              <w:right w:val="nil"/>
            </w:tcBorders>
            <w:hideMark/>
          </w:tcPr>
          <w:p w14:paraId="1A729885"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951E40F" w14:textId="77777777" w:rsidR="00930070" w:rsidRDefault="00930070" w:rsidP="00DA48D7">
            <w:pPr>
              <w:rPr>
                <w:rFonts w:ascii="Calibri" w:hAnsi="Calibri" w:cs="Calibri"/>
                <w:sz w:val="22"/>
                <w:szCs w:val="22"/>
              </w:rPr>
            </w:pPr>
            <w:r>
              <w:rPr>
                <w:rFonts w:ascii="Calibri" w:hAnsi="Calibri" w:cs="Calibri"/>
                <w:sz w:val="22"/>
                <w:szCs w:val="22"/>
              </w:rPr>
              <w:t xml:space="preserve">Aanduiding van de mate waarin informatieobjecten van dit INFORMATIEOBJECTTYPE voor de openbaarheid bestemd zijn. </w:t>
            </w:r>
          </w:p>
        </w:tc>
      </w:tr>
      <w:tr w:rsidR="00930070" w14:paraId="0DBB0BFC" w14:textId="77777777" w:rsidTr="00DA48D7">
        <w:trPr>
          <w:tblCellSpacing w:w="15" w:type="dxa"/>
        </w:trPr>
        <w:tc>
          <w:tcPr>
            <w:tcW w:w="1500" w:type="pct"/>
            <w:tcBorders>
              <w:top w:val="nil"/>
              <w:left w:val="nil"/>
              <w:bottom w:val="nil"/>
              <w:right w:val="nil"/>
            </w:tcBorders>
            <w:hideMark/>
          </w:tcPr>
          <w:p w14:paraId="3E071748"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1150058"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63C03A85" w14:textId="77777777" w:rsidTr="00DA48D7">
        <w:trPr>
          <w:tblCellSpacing w:w="15" w:type="dxa"/>
        </w:trPr>
        <w:tc>
          <w:tcPr>
            <w:tcW w:w="1500" w:type="pct"/>
            <w:tcBorders>
              <w:top w:val="nil"/>
              <w:left w:val="nil"/>
              <w:bottom w:val="nil"/>
              <w:right w:val="nil"/>
            </w:tcBorders>
            <w:hideMark/>
          </w:tcPr>
          <w:p w14:paraId="5BC7781F"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E58123C" w14:textId="77777777" w:rsidR="00930070" w:rsidRDefault="00930070" w:rsidP="00DA48D7">
            <w:pPr>
              <w:rPr>
                <w:rFonts w:ascii="Calibri" w:hAnsi="Calibri" w:cs="Calibri"/>
                <w:sz w:val="22"/>
                <w:szCs w:val="22"/>
              </w:rPr>
            </w:pPr>
            <w:r>
              <w:rPr>
                <w:rFonts w:ascii="Calibri" w:hAnsi="Calibri" w:cs="Calibri"/>
                <w:sz w:val="22"/>
                <w:szCs w:val="22"/>
              </w:rPr>
              <w:t>1 juli 2012</w:t>
            </w:r>
          </w:p>
        </w:tc>
      </w:tr>
      <w:tr w:rsidR="00930070" w14:paraId="78F3F1F0" w14:textId="77777777" w:rsidTr="00DA48D7">
        <w:trPr>
          <w:tblCellSpacing w:w="15" w:type="dxa"/>
        </w:trPr>
        <w:tc>
          <w:tcPr>
            <w:tcW w:w="1500" w:type="pct"/>
            <w:tcBorders>
              <w:top w:val="nil"/>
              <w:left w:val="nil"/>
              <w:bottom w:val="nil"/>
              <w:right w:val="nil"/>
            </w:tcBorders>
            <w:hideMark/>
          </w:tcPr>
          <w:p w14:paraId="6091FF65"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BFFA1ED"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E531068" w14:textId="77777777" w:rsidTr="00DA48D7">
        <w:trPr>
          <w:tblCellSpacing w:w="15" w:type="dxa"/>
        </w:trPr>
        <w:tc>
          <w:tcPr>
            <w:tcW w:w="1500" w:type="pct"/>
            <w:tcBorders>
              <w:top w:val="nil"/>
              <w:left w:val="nil"/>
              <w:bottom w:val="nil"/>
              <w:right w:val="nil"/>
            </w:tcBorders>
            <w:hideMark/>
          </w:tcPr>
          <w:p w14:paraId="41957328"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D6F9FD3"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3CB9B079" w14:textId="77777777" w:rsidTr="00DA48D7">
        <w:trPr>
          <w:tblCellSpacing w:w="15" w:type="dxa"/>
        </w:trPr>
        <w:tc>
          <w:tcPr>
            <w:tcW w:w="1500" w:type="pct"/>
            <w:tcBorders>
              <w:top w:val="nil"/>
              <w:left w:val="nil"/>
              <w:bottom w:val="nil"/>
              <w:right w:val="nil"/>
            </w:tcBorders>
            <w:hideMark/>
          </w:tcPr>
          <w:p w14:paraId="33A94CCF"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0F471AD"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0DC6AF3" w14:textId="77777777" w:rsidTr="00DA48D7">
        <w:trPr>
          <w:tblCellSpacing w:w="15" w:type="dxa"/>
        </w:trPr>
        <w:tc>
          <w:tcPr>
            <w:tcW w:w="1500" w:type="pct"/>
            <w:tcBorders>
              <w:top w:val="nil"/>
              <w:left w:val="nil"/>
              <w:bottom w:val="nil"/>
              <w:right w:val="nil"/>
            </w:tcBorders>
            <w:hideMark/>
          </w:tcPr>
          <w:p w14:paraId="3AB3D565"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00E54E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E6FA34C" w14:textId="77777777" w:rsidTr="00DA48D7">
        <w:trPr>
          <w:tblCellSpacing w:w="15" w:type="dxa"/>
        </w:trPr>
        <w:tc>
          <w:tcPr>
            <w:tcW w:w="1500" w:type="pct"/>
            <w:tcBorders>
              <w:top w:val="nil"/>
              <w:left w:val="nil"/>
              <w:bottom w:val="nil"/>
              <w:right w:val="nil"/>
            </w:tcBorders>
            <w:hideMark/>
          </w:tcPr>
          <w:p w14:paraId="02FFD33C"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B5747F1"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C611FD6" w14:textId="77777777" w:rsidTr="00DA48D7">
        <w:trPr>
          <w:tblCellSpacing w:w="15" w:type="dxa"/>
        </w:trPr>
        <w:tc>
          <w:tcPr>
            <w:tcW w:w="1500" w:type="pct"/>
            <w:tcBorders>
              <w:top w:val="nil"/>
              <w:left w:val="nil"/>
              <w:bottom w:val="nil"/>
              <w:right w:val="nil"/>
            </w:tcBorders>
            <w:hideMark/>
          </w:tcPr>
          <w:p w14:paraId="2BD874AD"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A00D110"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1CA3E010" w14:textId="77777777" w:rsidTr="00DA48D7">
        <w:trPr>
          <w:tblCellSpacing w:w="15" w:type="dxa"/>
        </w:trPr>
        <w:tc>
          <w:tcPr>
            <w:tcW w:w="1500" w:type="pct"/>
            <w:tcBorders>
              <w:top w:val="nil"/>
              <w:left w:val="nil"/>
              <w:bottom w:val="nil"/>
              <w:right w:val="nil"/>
            </w:tcBorders>
            <w:hideMark/>
          </w:tcPr>
          <w:p w14:paraId="350F4A75"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6A82BC5"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5C1F9182" w14:textId="77777777" w:rsidTr="00DA48D7">
        <w:trPr>
          <w:tblCellSpacing w:w="15" w:type="dxa"/>
        </w:trPr>
        <w:tc>
          <w:tcPr>
            <w:tcW w:w="1500" w:type="pct"/>
            <w:tcBorders>
              <w:top w:val="nil"/>
              <w:left w:val="nil"/>
              <w:bottom w:val="nil"/>
              <w:right w:val="nil"/>
            </w:tcBorders>
            <w:hideMark/>
          </w:tcPr>
          <w:p w14:paraId="55D781D4"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79C8ED0" w14:textId="77777777" w:rsidR="00930070" w:rsidRDefault="00930070" w:rsidP="00DA48D7">
            <w:pPr>
              <w:rPr>
                <w:rFonts w:ascii="Calibri" w:hAnsi="Calibri" w:cs="Calibri"/>
                <w:sz w:val="22"/>
                <w:szCs w:val="22"/>
              </w:rPr>
            </w:pPr>
            <w:r>
              <w:rPr>
                <w:rFonts w:ascii="Calibri" w:hAnsi="Calibri" w:cs="Calibri"/>
                <w:sz w:val="22"/>
                <w:szCs w:val="22"/>
              </w:rPr>
              <w:t xml:space="preserve">Deze attribuutsoort prevaleert boven de Vertrouwelijkheidaanduiding van het ZAAKTYPE. Indien geen Vertrouwelijkheidaanduiding voor het INFORMATIEOBJECTTYPE is ingesteld, wordt deze bepaald door de Vertrouwelijkheidaanduiding van het ZAAKTYPE. De attribuutsoort verandert alleen van waarde (materiële historie) op een datum die gelijk is aan eenzelfde Versiedatum van de gerelateerde zaaktypen. </w:t>
            </w:r>
          </w:p>
        </w:tc>
      </w:tr>
      <w:tr w:rsidR="00930070" w14:paraId="0ABF61DA" w14:textId="77777777" w:rsidTr="00DA48D7">
        <w:trPr>
          <w:tblCellSpacing w:w="15" w:type="dxa"/>
        </w:trPr>
        <w:tc>
          <w:tcPr>
            <w:tcW w:w="1500" w:type="pct"/>
            <w:tcBorders>
              <w:top w:val="nil"/>
              <w:left w:val="nil"/>
              <w:bottom w:val="nil"/>
              <w:right w:val="nil"/>
            </w:tcBorders>
            <w:hideMark/>
          </w:tcPr>
          <w:p w14:paraId="421E2129"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8EB022E" w14:textId="77777777" w:rsidR="00930070" w:rsidRDefault="00930070" w:rsidP="00DA48D7">
            <w:pPr>
              <w:rPr>
                <w:rFonts w:ascii="Calibri" w:hAnsi="Calibri" w:cs="Calibri"/>
                <w:sz w:val="22"/>
                <w:szCs w:val="22"/>
              </w:rPr>
            </w:pPr>
            <w:r>
              <w:rPr>
                <w:rFonts w:ascii="Calibri" w:hAnsi="Calibri" w:cs="Calibri"/>
                <w:sz w:val="22"/>
                <w:szCs w:val="22"/>
              </w:rPr>
              <w:t>vertrouwelijkheidaanduiding</w:t>
            </w:r>
          </w:p>
        </w:tc>
      </w:tr>
      <w:tr w:rsidR="00930070" w14:paraId="32FCD111" w14:textId="77777777" w:rsidTr="00DA48D7">
        <w:trPr>
          <w:tblCellSpacing w:w="15" w:type="dxa"/>
        </w:trPr>
        <w:tc>
          <w:tcPr>
            <w:tcW w:w="1500" w:type="pct"/>
            <w:tcBorders>
              <w:top w:val="nil"/>
              <w:left w:val="nil"/>
              <w:bottom w:val="nil"/>
              <w:right w:val="nil"/>
            </w:tcBorders>
            <w:hideMark/>
          </w:tcPr>
          <w:p w14:paraId="6B199214"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F05F7B6" w14:textId="77777777" w:rsidR="00930070" w:rsidRDefault="00930070" w:rsidP="00DA48D7">
            <w:pPr>
              <w:rPr>
                <w:rFonts w:ascii="Calibri" w:hAnsi="Calibri" w:cs="Calibri"/>
                <w:sz w:val="22"/>
                <w:szCs w:val="22"/>
              </w:rPr>
            </w:pPr>
            <w:r>
              <w:rPr>
                <w:rFonts w:ascii="Calibri" w:hAnsi="Calibri" w:cs="Calibri"/>
                <w:sz w:val="22"/>
                <w:szCs w:val="22"/>
              </w:rPr>
              <w:t xml:space="preserve">ZEER GEHEIM (indien kennisnemen door niet gerechtigden zeer ernstige schade kan toebrengen aan het belang van de Staat of zijn bondgenoten) GEHEIM (indien kennisnemen door niet gerechtigden ernstige schade kan toebrengen aan het belang van de Staat of zijn bondgenoten) CONFIDENTIEEL (indien kennisnemen door niet gerechtigden schade kan toebrengen aan het belang van de Staat of zijn bondgenoten) VERTROUWELIJK (indien kennisnemen door niet gerechtigden nadeel kan toebrengen aan het belang van één of meer zaakbehandelende organisaties, betrokkenen bij de zaak en/of andere publliekrechtelijke organisaties) ZAAKVERTROUWELIJK (indien kennisnemen door anderen dan betrokkenen bij de zaak nadeel kan toebrengen aan het belang van één of meer zaakbehandelende organisaties, betrokkenen bij de zaak en/of andere publliekrechtelijke organisaties) INTERN (indien kennisnemen door anderen dan medewerkers van de zaakbehandelende organisatie(s) nadeel kan toebrengen aan het belang van één of meer zaakbehandelende organisaties, betrokkenen bij de zaak en/of andere publliekrechtelijke organisaties) BEPERKT OPENBAAR (indien kennisnemen door anderen dan medewerkers van de zaakbehandelende organisatie(s) betrokkenen bij de zaak nadeel kan toebrengen aan het belang van één of meer zaakbehandelende organisaties, betrokkenen bij de zaak en/of andere publiekrechtelijke organisaties) OPENBAAR (in alle andere gevallen) </w:t>
            </w:r>
          </w:p>
        </w:tc>
      </w:tr>
      <w:tr w:rsidR="00930070" w14:paraId="20C28F9F" w14:textId="77777777" w:rsidTr="00DA48D7">
        <w:trPr>
          <w:tblCellSpacing w:w="15" w:type="dxa"/>
        </w:trPr>
        <w:tc>
          <w:tcPr>
            <w:tcW w:w="1500" w:type="pct"/>
            <w:tcBorders>
              <w:top w:val="nil"/>
              <w:left w:val="nil"/>
              <w:bottom w:val="nil"/>
              <w:right w:val="nil"/>
            </w:tcBorders>
            <w:hideMark/>
          </w:tcPr>
          <w:p w14:paraId="27ED4BC0"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57FBEAB"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630C9702"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1F0165C9" w14:textId="77777777" w:rsidTr="00DA48D7">
        <w:trPr>
          <w:tblCellSpacing w:w="15" w:type="dxa"/>
        </w:trPr>
        <w:tc>
          <w:tcPr>
            <w:tcW w:w="1500" w:type="pct"/>
            <w:tcBorders>
              <w:top w:val="nil"/>
              <w:left w:val="nil"/>
              <w:bottom w:val="nil"/>
              <w:right w:val="nil"/>
            </w:tcBorders>
            <w:hideMark/>
          </w:tcPr>
          <w:p w14:paraId="750A162B"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13AA94BB"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3B7A13B8" w14:textId="77777777" w:rsidTr="00DA48D7">
        <w:trPr>
          <w:tblCellSpacing w:w="15" w:type="dxa"/>
        </w:trPr>
        <w:tc>
          <w:tcPr>
            <w:tcW w:w="250" w:type="pct"/>
            <w:tcBorders>
              <w:top w:val="nil"/>
              <w:left w:val="nil"/>
              <w:bottom w:val="nil"/>
              <w:right w:val="nil"/>
            </w:tcBorders>
            <w:hideMark/>
          </w:tcPr>
          <w:p w14:paraId="12189311"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3CEB171" w14:textId="77777777" w:rsidR="00930070" w:rsidRDefault="00930070" w:rsidP="00DA48D7">
            <w:pPr>
              <w:rPr>
                <w:rFonts w:ascii="Calibri" w:hAnsi="Calibri" w:cs="Calibri"/>
                <w:sz w:val="22"/>
                <w:szCs w:val="22"/>
              </w:rPr>
            </w:pPr>
            <w:r>
              <w:rPr>
                <w:rFonts w:ascii="Calibri" w:hAnsi="Calibri" w:cs="Calibri"/>
                <w:sz w:val="22"/>
                <w:szCs w:val="22"/>
              </w:rPr>
              <w:t xml:space="preserve">Middels deze attribuutsoort kan worden vastgelegd in welke mate informatieobjecten van dit INFORMATIEOBJECTTYPE bestemd zijn voor de openbaarheid. Zo kan een ZAAK waarvoor in het ZAAKTYPE is vastgelegd dat de Vertrouwelijkheidaanduiding 'Openbaar' is, toch informatieobjecten bevatten die op basis van hun INFORMATIEOBJECTTYPE niet - samen met de openbare zaakinformatie - 'Openbaar' worden gemaakt. Denk bijvoorbeeld aan privacygevoelige informatie zoals een Bibob-advies. De domeinwaarden zijn afgeleid van het Besluit voorschrift informatiebeveiliging rijksdienst bijzondere informatie (VIRBI). </w:t>
            </w:r>
          </w:p>
        </w:tc>
      </w:tr>
    </w:tbl>
    <w:p w14:paraId="55534140" w14:textId="77777777" w:rsidR="00930070" w:rsidRDefault="00930070" w:rsidP="00930070">
      <w:pPr>
        <w:pStyle w:val="Kop3"/>
        <w:rPr>
          <w:rFonts w:ascii="Calibri" w:hAnsi="Calibri" w:cs="Calibri"/>
          <w:sz w:val="24"/>
        </w:rPr>
      </w:pPr>
      <w:r>
        <w:rPr>
          <w:rFonts w:ascii="Calibri" w:hAnsi="Calibri" w:cs="Calibri"/>
        </w:rPr>
        <w:t>Attribuutsoort Datum begin geldigheid informatieobjecttype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1C168437" w14:textId="77777777" w:rsidTr="00DA48D7">
        <w:trPr>
          <w:tblCellSpacing w:w="15" w:type="dxa"/>
        </w:trPr>
        <w:tc>
          <w:tcPr>
            <w:tcW w:w="1500" w:type="pct"/>
            <w:tcBorders>
              <w:top w:val="nil"/>
              <w:left w:val="nil"/>
              <w:bottom w:val="nil"/>
              <w:right w:val="nil"/>
            </w:tcBorders>
            <w:hideMark/>
          </w:tcPr>
          <w:p w14:paraId="75FB120F"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BF0B32C" w14:textId="77777777" w:rsidR="00930070" w:rsidRDefault="00930070" w:rsidP="00DA48D7">
            <w:pPr>
              <w:rPr>
                <w:rFonts w:ascii="Calibri" w:hAnsi="Calibri" w:cs="Calibri"/>
                <w:sz w:val="22"/>
                <w:szCs w:val="22"/>
              </w:rPr>
            </w:pPr>
            <w:r>
              <w:rPr>
                <w:rFonts w:ascii="Calibri" w:hAnsi="Calibri" w:cs="Calibri"/>
                <w:sz w:val="22"/>
                <w:szCs w:val="22"/>
              </w:rPr>
              <w:t>Datum begin geldigheid informatieobjecttype</w:t>
            </w:r>
          </w:p>
        </w:tc>
      </w:tr>
      <w:tr w:rsidR="00930070" w14:paraId="603B0E8A" w14:textId="77777777" w:rsidTr="00DA48D7">
        <w:trPr>
          <w:tblCellSpacing w:w="15" w:type="dxa"/>
        </w:trPr>
        <w:tc>
          <w:tcPr>
            <w:tcW w:w="1500" w:type="pct"/>
            <w:tcBorders>
              <w:top w:val="nil"/>
              <w:left w:val="nil"/>
              <w:bottom w:val="nil"/>
              <w:right w:val="nil"/>
            </w:tcBorders>
            <w:hideMark/>
          </w:tcPr>
          <w:p w14:paraId="26DAF4AB"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8E910EC"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2A215C55" w14:textId="77777777" w:rsidTr="00DA48D7">
        <w:trPr>
          <w:tblCellSpacing w:w="15" w:type="dxa"/>
        </w:trPr>
        <w:tc>
          <w:tcPr>
            <w:tcW w:w="1500" w:type="pct"/>
            <w:tcBorders>
              <w:top w:val="nil"/>
              <w:left w:val="nil"/>
              <w:bottom w:val="nil"/>
              <w:right w:val="nil"/>
            </w:tcBorders>
            <w:hideMark/>
          </w:tcPr>
          <w:p w14:paraId="54A9B80C"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E067E20" w14:textId="77777777" w:rsidR="00930070" w:rsidRDefault="00930070" w:rsidP="00DA48D7">
            <w:pPr>
              <w:rPr>
                <w:rFonts w:ascii="Calibri" w:hAnsi="Calibri" w:cs="Calibri"/>
                <w:sz w:val="22"/>
                <w:szCs w:val="22"/>
              </w:rPr>
            </w:pPr>
            <w:r>
              <w:rPr>
                <w:rFonts w:ascii="Calibri" w:hAnsi="Calibri" w:cs="Calibri"/>
                <w:sz w:val="22"/>
                <w:szCs w:val="22"/>
              </w:rPr>
              <w:t>De datum waarop het INFORMATIEOBJECTTYPE is ontstaan.</w:t>
            </w:r>
          </w:p>
        </w:tc>
      </w:tr>
      <w:tr w:rsidR="00930070" w14:paraId="51A703F7" w14:textId="77777777" w:rsidTr="00DA48D7">
        <w:trPr>
          <w:tblCellSpacing w:w="15" w:type="dxa"/>
        </w:trPr>
        <w:tc>
          <w:tcPr>
            <w:tcW w:w="1500" w:type="pct"/>
            <w:tcBorders>
              <w:top w:val="nil"/>
              <w:left w:val="nil"/>
              <w:bottom w:val="nil"/>
              <w:right w:val="nil"/>
            </w:tcBorders>
            <w:hideMark/>
          </w:tcPr>
          <w:p w14:paraId="5CDFE006"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3A23A66"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7ADA97AA" w14:textId="77777777" w:rsidTr="00DA48D7">
        <w:trPr>
          <w:tblCellSpacing w:w="15" w:type="dxa"/>
        </w:trPr>
        <w:tc>
          <w:tcPr>
            <w:tcW w:w="1500" w:type="pct"/>
            <w:tcBorders>
              <w:top w:val="nil"/>
              <w:left w:val="nil"/>
              <w:bottom w:val="nil"/>
              <w:right w:val="nil"/>
            </w:tcBorders>
            <w:hideMark/>
          </w:tcPr>
          <w:p w14:paraId="0F4FFB51"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A690B13" w14:textId="77777777" w:rsidR="00930070" w:rsidRDefault="00930070" w:rsidP="00DA48D7">
            <w:pPr>
              <w:rPr>
                <w:rFonts w:ascii="Calibri" w:hAnsi="Calibri" w:cs="Calibri"/>
                <w:sz w:val="22"/>
                <w:szCs w:val="22"/>
              </w:rPr>
            </w:pPr>
            <w:r>
              <w:rPr>
                <w:rFonts w:ascii="Calibri" w:hAnsi="Calibri" w:cs="Calibri"/>
                <w:sz w:val="22"/>
                <w:szCs w:val="22"/>
              </w:rPr>
              <w:t>1 oktober 2009</w:t>
            </w:r>
          </w:p>
        </w:tc>
      </w:tr>
      <w:tr w:rsidR="00930070" w14:paraId="0331DD7E" w14:textId="77777777" w:rsidTr="00DA48D7">
        <w:trPr>
          <w:tblCellSpacing w:w="15" w:type="dxa"/>
        </w:trPr>
        <w:tc>
          <w:tcPr>
            <w:tcW w:w="1500" w:type="pct"/>
            <w:tcBorders>
              <w:top w:val="nil"/>
              <w:left w:val="nil"/>
              <w:bottom w:val="nil"/>
              <w:right w:val="nil"/>
            </w:tcBorders>
            <w:hideMark/>
          </w:tcPr>
          <w:p w14:paraId="2EF944B4"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BCD6F41"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85B53CA" w14:textId="77777777" w:rsidTr="00DA48D7">
        <w:trPr>
          <w:tblCellSpacing w:w="15" w:type="dxa"/>
        </w:trPr>
        <w:tc>
          <w:tcPr>
            <w:tcW w:w="1500" w:type="pct"/>
            <w:tcBorders>
              <w:top w:val="nil"/>
              <w:left w:val="nil"/>
              <w:bottom w:val="nil"/>
              <w:right w:val="nil"/>
            </w:tcBorders>
            <w:hideMark/>
          </w:tcPr>
          <w:p w14:paraId="2B0AEC30"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D13B6DE"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FF3811B" w14:textId="77777777" w:rsidTr="00DA48D7">
        <w:trPr>
          <w:tblCellSpacing w:w="15" w:type="dxa"/>
        </w:trPr>
        <w:tc>
          <w:tcPr>
            <w:tcW w:w="1500" w:type="pct"/>
            <w:tcBorders>
              <w:top w:val="nil"/>
              <w:left w:val="nil"/>
              <w:bottom w:val="nil"/>
              <w:right w:val="nil"/>
            </w:tcBorders>
            <w:hideMark/>
          </w:tcPr>
          <w:p w14:paraId="42AA50DD"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AECF804"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D07F07C" w14:textId="77777777" w:rsidTr="00DA48D7">
        <w:trPr>
          <w:tblCellSpacing w:w="15" w:type="dxa"/>
        </w:trPr>
        <w:tc>
          <w:tcPr>
            <w:tcW w:w="1500" w:type="pct"/>
            <w:tcBorders>
              <w:top w:val="nil"/>
              <w:left w:val="nil"/>
              <w:bottom w:val="nil"/>
              <w:right w:val="nil"/>
            </w:tcBorders>
            <w:hideMark/>
          </w:tcPr>
          <w:p w14:paraId="0BAC9F83"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87008A1"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ABC5D6F" w14:textId="77777777" w:rsidTr="00DA48D7">
        <w:trPr>
          <w:tblCellSpacing w:w="15" w:type="dxa"/>
        </w:trPr>
        <w:tc>
          <w:tcPr>
            <w:tcW w:w="1500" w:type="pct"/>
            <w:tcBorders>
              <w:top w:val="nil"/>
              <w:left w:val="nil"/>
              <w:bottom w:val="nil"/>
              <w:right w:val="nil"/>
            </w:tcBorders>
            <w:hideMark/>
          </w:tcPr>
          <w:p w14:paraId="34A1C9BF"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DC5723D"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4131703" w14:textId="77777777" w:rsidTr="00DA48D7">
        <w:trPr>
          <w:tblCellSpacing w:w="15" w:type="dxa"/>
        </w:trPr>
        <w:tc>
          <w:tcPr>
            <w:tcW w:w="1500" w:type="pct"/>
            <w:tcBorders>
              <w:top w:val="nil"/>
              <w:left w:val="nil"/>
              <w:bottom w:val="nil"/>
              <w:right w:val="nil"/>
            </w:tcBorders>
            <w:hideMark/>
          </w:tcPr>
          <w:p w14:paraId="07594BE9"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7C1E24B"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5A4B5A77" w14:textId="77777777" w:rsidTr="00DA48D7">
        <w:trPr>
          <w:tblCellSpacing w:w="15" w:type="dxa"/>
        </w:trPr>
        <w:tc>
          <w:tcPr>
            <w:tcW w:w="1500" w:type="pct"/>
            <w:tcBorders>
              <w:top w:val="nil"/>
              <w:left w:val="nil"/>
              <w:bottom w:val="nil"/>
              <w:right w:val="nil"/>
            </w:tcBorders>
            <w:hideMark/>
          </w:tcPr>
          <w:p w14:paraId="5B6697AB"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9D56333"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11CD7DA5" w14:textId="77777777" w:rsidTr="00DA48D7">
        <w:trPr>
          <w:tblCellSpacing w:w="15" w:type="dxa"/>
        </w:trPr>
        <w:tc>
          <w:tcPr>
            <w:tcW w:w="1500" w:type="pct"/>
            <w:tcBorders>
              <w:top w:val="nil"/>
              <w:left w:val="nil"/>
              <w:bottom w:val="nil"/>
              <w:right w:val="nil"/>
            </w:tcBorders>
            <w:hideMark/>
          </w:tcPr>
          <w:p w14:paraId="17DA7740"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31D9AEE" w14:textId="77777777" w:rsidR="00930070" w:rsidRDefault="00930070" w:rsidP="00DA48D7">
            <w:pPr>
              <w:rPr>
                <w:rFonts w:ascii="Calibri" w:hAnsi="Calibri" w:cs="Calibri"/>
                <w:sz w:val="22"/>
                <w:szCs w:val="22"/>
              </w:rPr>
            </w:pPr>
            <w:r>
              <w:rPr>
                <w:rFonts w:ascii="Calibri" w:hAnsi="Calibri" w:cs="Calibri"/>
                <w:sz w:val="22"/>
                <w:szCs w:val="22"/>
              </w:rPr>
              <w:t>De datum is gelijk aan een Versiedatum van een gerelateerd zaaktype.</w:t>
            </w:r>
          </w:p>
        </w:tc>
      </w:tr>
      <w:tr w:rsidR="00930070" w14:paraId="144A66FA" w14:textId="77777777" w:rsidTr="00DA48D7">
        <w:trPr>
          <w:tblCellSpacing w:w="15" w:type="dxa"/>
        </w:trPr>
        <w:tc>
          <w:tcPr>
            <w:tcW w:w="1500" w:type="pct"/>
            <w:tcBorders>
              <w:top w:val="nil"/>
              <w:left w:val="nil"/>
              <w:bottom w:val="nil"/>
              <w:right w:val="nil"/>
            </w:tcBorders>
            <w:hideMark/>
          </w:tcPr>
          <w:p w14:paraId="1359ECF9"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BE4D19D" w14:textId="77777777" w:rsidR="00930070" w:rsidRDefault="00930070" w:rsidP="00DA48D7">
            <w:pPr>
              <w:rPr>
                <w:rFonts w:ascii="Calibri" w:hAnsi="Calibri" w:cs="Calibri"/>
                <w:sz w:val="22"/>
                <w:szCs w:val="22"/>
              </w:rPr>
            </w:pPr>
            <w:r>
              <w:rPr>
                <w:rFonts w:ascii="Calibri" w:hAnsi="Calibri" w:cs="Calibri"/>
                <w:sz w:val="22"/>
                <w:szCs w:val="22"/>
              </w:rPr>
              <w:t>DATUM</w:t>
            </w:r>
          </w:p>
        </w:tc>
      </w:tr>
      <w:tr w:rsidR="00930070" w14:paraId="258188AF" w14:textId="77777777" w:rsidTr="00DA48D7">
        <w:trPr>
          <w:tblCellSpacing w:w="15" w:type="dxa"/>
        </w:trPr>
        <w:tc>
          <w:tcPr>
            <w:tcW w:w="1500" w:type="pct"/>
            <w:tcBorders>
              <w:top w:val="nil"/>
              <w:left w:val="nil"/>
              <w:bottom w:val="nil"/>
              <w:right w:val="nil"/>
            </w:tcBorders>
            <w:hideMark/>
          </w:tcPr>
          <w:p w14:paraId="055D50E0"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7F462DC" w14:textId="77777777" w:rsidR="00930070" w:rsidRDefault="00930070" w:rsidP="00DA48D7">
            <w:pPr>
              <w:rPr>
                <w:rFonts w:ascii="Calibri" w:hAnsi="Calibri" w:cs="Calibri"/>
                <w:sz w:val="22"/>
                <w:szCs w:val="22"/>
              </w:rPr>
            </w:pPr>
          </w:p>
        </w:tc>
      </w:tr>
      <w:tr w:rsidR="00930070" w14:paraId="1CAE9CC1" w14:textId="77777777" w:rsidTr="00DA48D7">
        <w:trPr>
          <w:tblCellSpacing w:w="15" w:type="dxa"/>
        </w:trPr>
        <w:tc>
          <w:tcPr>
            <w:tcW w:w="1500" w:type="pct"/>
            <w:tcBorders>
              <w:top w:val="nil"/>
              <w:left w:val="nil"/>
              <w:bottom w:val="nil"/>
              <w:right w:val="nil"/>
            </w:tcBorders>
            <w:hideMark/>
          </w:tcPr>
          <w:p w14:paraId="75657797"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0A9C9C6"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71C05A33"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75EA0A2F" w14:textId="77777777" w:rsidTr="00DA48D7">
        <w:trPr>
          <w:tblCellSpacing w:w="15" w:type="dxa"/>
        </w:trPr>
        <w:tc>
          <w:tcPr>
            <w:tcW w:w="1500" w:type="pct"/>
            <w:tcBorders>
              <w:top w:val="nil"/>
              <w:left w:val="nil"/>
              <w:bottom w:val="nil"/>
              <w:right w:val="nil"/>
            </w:tcBorders>
            <w:hideMark/>
          </w:tcPr>
          <w:p w14:paraId="7B51384E"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2E95A509"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577A0992" w14:textId="77777777" w:rsidTr="00DA48D7">
        <w:trPr>
          <w:tblCellSpacing w:w="15" w:type="dxa"/>
        </w:trPr>
        <w:tc>
          <w:tcPr>
            <w:tcW w:w="250" w:type="pct"/>
            <w:tcBorders>
              <w:top w:val="nil"/>
              <w:left w:val="nil"/>
              <w:bottom w:val="nil"/>
              <w:right w:val="nil"/>
            </w:tcBorders>
            <w:hideMark/>
          </w:tcPr>
          <w:p w14:paraId="3DE91CC4"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3016485" w14:textId="77777777" w:rsidR="00930070" w:rsidRDefault="00930070" w:rsidP="00DA48D7">
            <w:pPr>
              <w:rPr>
                <w:rFonts w:ascii="Calibri" w:hAnsi="Calibri" w:cs="Calibri"/>
                <w:sz w:val="22"/>
                <w:szCs w:val="22"/>
              </w:rPr>
            </w:pPr>
            <w:r>
              <w:rPr>
                <w:rFonts w:ascii="Calibri" w:hAnsi="Calibri" w:cs="Calibri"/>
                <w:sz w:val="22"/>
                <w:szCs w:val="22"/>
              </w:rPr>
              <w:t xml:space="preserve">Met deze datum wordt aangegeven vanaf wanneer het informatieobjecttype bestaat en toegepast kan worden. Dit vindt plaats met ingang van een versie van het zaaktype dat als eerste aan het informatieobjecttype wordt gerelateerd. </w:t>
            </w:r>
          </w:p>
        </w:tc>
      </w:tr>
    </w:tbl>
    <w:p w14:paraId="7FCE1C46" w14:textId="77777777" w:rsidR="00930070" w:rsidRDefault="00930070" w:rsidP="00930070">
      <w:pPr>
        <w:pStyle w:val="Kop3"/>
        <w:rPr>
          <w:rFonts w:ascii="Calibri" w:hAnsi="Calibri" w:cs="Calibri"/>
          <w:sz w:val="24"/>
        </w:rPr>
      </w:pPr>
      <w:r>
        <w:rPr>
          <w:rFonts w:ascii="Calibri" w:hAnsi="Calibri" w:cs="Calibri"/>
        </w:rPr>
        <w:t>Attribuutsoort Datum einde geldigheid informatieobjecttype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198B9FB7" w14:textId="77777777" w:rsidTr="00DA48D7">
        <w:trPr>
          <w:tblCellSpacing w:w="15" w:type="dxa"/>
        </w:trPr>
        <w:tc>
          <w:tcPr>
            <w:tcW w:w="1500" w:type="pct"/>
            <w:tcBorders>
              <w:top w:val="nil"/>
              <w:left w:val="nil"/>
              <w:bottom w:val="nil"/>
              <w:right w:val="nil"/>
            </w:tcBorders>
            <w:hideMark/>
          </w:tcPr>
          <w:p w14:paraId="211F9B66"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499562B" w14:textId="77777777" w:rsidR="00930070" w:rsidRDefault="00930070" w:rsidP="00DA48D7">
            <w:pPr>
              <w:rPr>
                <w:rFonts w:ascii="Calibri" w:hAnsi="Calibri" w:cs="Calibri"/>
                <w:sz w:val="22"/>
                <w:szCs w:val="22"/>
              </w:rPr>
            </w:pPr>
            <w:r>
              <w:rPr>
                <w:rFonts w:ascii="Calibri" w:hAnsi="Calibri" w:cs="Calibri"/>
                <w:sz w:val="22"/>
                <w:szCs w:val="22"/>
              </w:rPr>
              <w:t>Datum einde geldigheid informatieobjecttype</w:t>
            </w:r>
          </w:p>
        </w:tc>
      </w:tr>
      <w:tr w:rsidR="00930070" w14:paraId="01162721" w14:textId="77777777" w:rsidTr="00DA48D7">
        <w:trPr>
          <w:tblCellSpacing w:w="15" w:type="dxa"/>
        </w:trPr>
        <w:tc>
          <w:tcPr>
            <w:tcW w:w="1500" w:type="pct"/>
            <w:tcBorders>
              <w:top w:val="nil"/>
              <w:left w:val="nil"/>
              <w:bottom w:val="nil"/>
              <w:right w:val="nil"/>
            </w:tcBorders>
            <w:hideMark/>
          </w:tcPr>
          <w:p w14:paraId="1C7AFF22"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59A720D"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47844E1B" w14:textId="77777777" w:rsidTr="00DA48D7">
        <w:trPr>
          <w:tblCellSpacing w:w="15" w:type="dxa"/>
        </w:trPr>
        <w:tc>
          <w:tcPr>
            <w:tcW w:w="1500" w:type="pct"/>
            <w:tcBorders>
              <w:top w:val="nil"/>
              <w:left w:val="nil"/>
              <w:bottom w:val="nil"/>
              <w:right w:val="nil"/>
            </w:tcBorders>
            <w:hideMark/>
          </w:tcPr>
          <w:p w14:paraId="49E7DEA0"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F547E76" w14:textId="77777777" w:rsidR="00930070" w:rsidRDefault="00930070" w:rsidP="00DA48D7">
            <w:pPr>
              <w:rPr>
                <w:rFonts w:ascii="Calibri" w:hAnsi="Calibri" w:cs="Calibri"/>
                <w:sz w:val="22"/>
                <w:szCs w:val="22"/>
              </w:rPr>
            </w:pPr>
            <w:r>
              <w:rPr>
                <w:rFonts w:ascii="Calibri" w:hAnsi="Calibri" w:cs="Calibri"/>
                <w:sz w:val="22"/>
                <w:szCs w:val="22"/>
              </w:rPr>
              <w:t>De datum waarop het INFORMATIEOBJECTTYPE is opgeheven.</w:t>
            </w:r>
          </w:p>
        </w:tc>
      </w:tr>
      <w:tr w:rsidR="00930070" w14:paraId="5A0CAB83" w14:textId="77777777" w:rsidTr="00DA48D7">
        <w:trPr>
          <w:tblCellSpacing w:w="15" w:type="dxa"/>
        </w:trPr>
        <w:tc>
          <w:tcPr>
            <w:tcW w:w="1500" w:type="pct"/>
            <w:tcBorders>
              <w:top w:val="nil"/>
              <w:left w:val="nil"/>
              <w:bottom w:val="nil"/>
              <w:right w:val="nil"/>
            </w:tcBorders>
            <w:hideMark/>
          </w:tcPr>
          <w:p w14:paraId="39B54876"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AA9AADC"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6F14C6AF" w14:textId="77777777" w:rsidTr="00DA48D7">
        <w:trPr>
          <w:tblCellSpacing w:w="15" w:type="dxa"/>
        </w:trPr>
        <w:tc>
          <w:tcPr>
            <w:tcW w:w="1500" w:type="pct"/>
            <w:tcBorders>
              <w:top w:val="nil"/>
              <w:left w:val="nil"/>
              <w:bottom w:val="nil"/>
              <w:right w:val="nil"/>
            </w:tcBorders>
            <w:hideMark/>
          </w:tcPr>
          <w:p w14:paraId="331CA884"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D79A751" w14:textId="77777777" w:rsidR="00930070" w:rsidRDefault="00930070" w:rsidP="00DA48D7">
            <w:pPr>
              <w:rPr>
                <w:rFonts w:ascii="Calibri" w:hAnsi="Calibri" w:cs="Calibri"/>
                <w:sz w:val="22"/>
                <w:szCs w:val="22"/>
              </w:rPr>
            </w:pPr>
            <w:r>
              <w:rPr>
                <w:rFonts w:ascii="Calibri" w:hAnsi="Calibri" w:cs="Calibri"/>
                <w:sz w:val="22"/>
                <w:szCs w:val="22"/>
              </w:rPr>
              <w:t>1 oktober 2009</w:t>
            </w:r>
          </w:p>
        </w:tc>
      </w:tr>
      <w:tr w:rsidR="00930070" w14:paraId="2E662104" w14:textId="77777777" w:rsidTr="00DA48D7">
        <w:trPr>
          <w:tblCellSpacing w:w="15" w:type="dxa"/>
        </w:trPr>
        <w:tc>
          <w:tcPr>
            <w:tcW w:w="1500" w:type="pct"/>
            <w:tcBorders>
              <w:top w:val="nil"/>
              <w:left w:val="nil"/>
              <w:bottom w:val="nil"/>
              <w:right w:val="nil"/>
            </w:tcBorders>
            <w:hideMark/>
          </w:tcPr>
          <w:p w14:paraId="0B1715F2"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FB1ADD3"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AD28FDE" w14:textId="77777777" w:rsidTr="00DA48D7">
        <w:trPr>
          <w:tblCellSpacing w:w="15" w:type="dxa"/>
        </w:trPr>
        <w:tc>
          <w:tcPr>
            <w:tcW w:w="1500" w:type="pct"/>
            <w:tcBorders>
              <w:top w:val="nil"/>
              <w:left w:val="nil"/>
              <w:bottom w:val="nil"/>
              <w:right w:val="nil"/>
            </w:tcBorders>
            <w:hideMark/>
          </w:tcPr>
          <w:p w14:paraId="1F0D541F"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D60EF8B"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30BB99F" w14:textId="77777777" w:rsidTr="00DA48D7">
        <w:trPr>
          <w:tblCellSpacing w:w="15" w:type="dxa"/>
        </w:trPr>
        <w:tc>
          <w:tcPr>
            <w:tcW w:w="1500" w:type="pct"/>
            <w:tcBorders>
              <w:top w:val="nil"/>
              <w:left w:val="nil"/>
              <w:bottom w:val="nil"/>
              <w:right w:val="nil"/>
            </w:tcBorders>
            <w:hideMark/>
          </w:tcPr>
          <w:p w14:paraId="2AE638D4"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D1ED62F"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2DF3EB0" w14:textId="77777777" w:rsidTr="00DA48D7">
        <w:trPr>
          <w:tblCellSpacing w:w="15" w:type="dxa"/>
        </w:trPr>
        <w:tc>
          <w:tcPr>
            <w:tcW w:w="1500" w:type="pct"/>
            <w:tcBorders>
              <w:top w:val="nil"/>
              <w:left w:val="nil"/>
              <w:bottom w:val="nil"/>
              <w:right w:val="nil"/>
            </w:tcBorders>
            <w:hideMark/>
          </w:tcPr>
          <w:p w14:paraId="73DCB57E"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52B8D79"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B8C683E" w14:textId="77777777" w:rsidTr="00DA48D7">
        <w:trPr>
          <w:tblCellSpacing w:w="15" w:type="dxa"/>
        </w:trPr>
        <w:tc>
          <w:tcPr>
            <w:tcW w:w="1500" w:type="pct"/>
            <w:tcBorders>
              <w:top w:val="nil"/>
              <w:left w:val="nil"/>
              <w:bottom w:val="nil"/>
              <w:right w:val="nil"/>
            </w:tcBorders>
            <w:hideMark/>
          </w:tcPr>
          <w:p w14:paraId="6974B6C8"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D95167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B9A478A" w14:textId="77777777" w:rsidTr="00DA48D7">
        <w:trPr>
          <w:tblCellSpacing w:w="15" w:type="dxa"/>
        </w:trPr>
        <w:tc>
          <w:tcPr>
            <w:tcW w:w="1500" w:type="pct"/>
            <w:tcBorders>
              <w:top w:val="nil"/>
              <w:left w:val="nil"/>
              <w:bottom w:val="nil"/>
              <w:right w:val="nil"/>
            </w:tcBorders>
            <w:hideMark/>
          </w:tcPr>
          <w:p w14:paraId="7487DA27"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AC8FCE3"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1F36E10B" w14:textId="77777777" w:rsidTr="00DA48D7">
        <w:trPr>
          <w:tblCellSpacing w:w="15" w:type="dxa"/>
        </w:trPr>
        <w:tc>
          <w:tcPr>
            <w:tcW w:w="1500" w:type="pct"/>
            <w:tcBorders>
              <w:top w:val="nil"/>
              <w:left w:val="nil"/>
              <w:bottom w:val="nil"/>
              <w:right w:val="nil"/>
            </w:tcBorders>
            <w:hideMark/>
          </w:tcPr>
          <w:p w14:paraId="58B74004"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91FACDA"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31308232" w14:textId="77777777" w:rsidTr="00DA48D7">
        <w:trPr>
          <w:tblCellSpacing w:w="15" w:type="dxa"/>
        </w:trPr>
        <w:tc>
          <w:tcPr>
            <w:tcW w:w="1500" w:type="pct"/>
            <w:tcBorders>
              <w:top w:val="nil"/>
              <w:left w:val="nil"/>
              <w:bottom w:val="nil"/>
              <w:right w:val="nil"/>
            </w:tcBorders>
            <w:hideMark/>
          </w:tcPr>
          <w:p w14:paraId="17641F2B"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70C62A0" w14:textId="77777777" w:rsidR="00930070" w:rsidRDefault="00930070" w:rsidP="00DA48D7">
            <w:pPr>
              <w:rPr>
                <w:rFonts w:ascii="Calibri" w:hAnsi="Calibri" w:cs="Calibri"/>
                <w:sz w:val="22"/>
                <w:szCs w:val="22"/>
              </w:rPr>
            </w:pPr>
            <w:r>
              <w:rPr>
                <w:rFonts w:ascii="Calibri" w:hAnsi="Calibri" w:cs="Calibri"/>
                <w:sz w:val="22"/>
                <w:szCs w:val="22"/>
              </w:rPr>
              <w:t xml:space="preserve">De datum is gelijk aan of gelegen na de datum zoals opgenomen onder 'Datum begin geldigheid informatieobjecttype?. De datum is gelijk aan de dag voor een Versiedatum van een gerelateerd zaaktype. </w:t>
            </w:r>
          </w:p>
        </w:tc>
      </w:tr>
      <w:tr w:rsidR="00930070" w14:paraId="41605A10" w14:textId="77777777" w:rsidTr="00DA48D7">
        <w:trPr>
          <w:tblCellSpacing w:w="15" w:type="dxa"/>
        </w:trPr>
        <w:tc>
          <w:tcPr>
            <w:tcW w:w="1500" w:type="pct"/>
            <w:tcBorders>
              <w:top w:val="nil"/>
              <w:left w:val="nil"/>
              <w:bottom w:val="nil"/>
              <w:right w:val="nil"/>
            </w:tcBorders>
            <w:hideMark/>
          </w:tcPr>
          <w:p w14:paraId="2CFF8B90"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299CD28" w14:textId="77777777" w:rsidR="00930070" w:rsidRDefault="00930070" w:rsidP="00DA48D7">
            <w:pPr>
              <w:rPr>
                <w:rFonts w:ascii="Calibri" w:hAnsi="Calibri" w:cs="Calibri"/>
                <w:sz w:val="22"/>
                <w:szCs w:val="22"/>
              </w:rPr>
            </w:pPr>
            <w:r>
              <w:rPr>
                <w:rFonts w:ascii="Calibri" w:hAnsi="Calibri" w:cs="Calibri"/>
                <w:sz w:val="22"/>
                <w:szCs w:val="22"/>
              </w:rPr>
              <w:t>DATUM</w:t>
            </w:r>
          </w:p>
        </w:tc>
      </w:tr>
      <w:tr w:rsidR="00930070" w14:paraId="608261FA" w14:textId="77777777" w:rsidTr="00DA48D7">
        <w:trPr>
          <w:tblCellSpacing w:w="15" w:type="dxa"/>
        </w:trPr>
        <w:tc>
          <w:tcPr>
            <w:tcW w:w="1500" w:type="pct"/>
            <w:tcBorders>
              <w:top w:val="nil"/>
              <w:left w:val="nil"/>
              <w:bottom w:val="nil"/>
              <w:right w:val="nil"/>
            </w:tcBorders>
            <w:hideMark/>
          </w:tcPr>
          <w:p w14:paraId="286BEC2F"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F508EC8" w14:textId="77777777" w:rsidR="00930070" w:rsidRDefault="00930070" w:rsidP="00DA48D7">
            <w:pPr>
              <w:rPr>
                <w:rFonts w:ascii="Calibri" w:hAnsi="Calibri" w:cs="Calibri"/>
                <w:sz w:val="22"/>
                <w:szCs w:val="22"/>
              </w:rPr>
            </w:pPr>
          </w:p>
        </w:tc>
      </w:tr>
      <w:tr w:rsidR="00930070" w14:paraId="101A3C71" w14:textId="77777777" w:rsidTr="00DA48D7">
        <w:trPr>
          <w:tblCellSpacing w:w="15" w:type="dxa"/>
        </w:trPr>
        <w:tc>
          <w:tcPr>
            <w:tcW w:w="1500" w:type="pct"/>
            <w:tcBorders>
              <w:top w:val="nil"/>
              <w:left w:val="nil"/>
              <w:bottom w:val="nil"/>
              <w:right w:val="nil"/>
            </w:tcBorders>
            <w:hideMark/>
          </w:tcPr>
          <w:p w14:paraId="04F58D10"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B315F1A"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598D8647"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37641F36" w14:textId="77777777" w:rsidTr="00DA48D7">
        <w:trPr>
          <w:tblCellSpacing w:w="15" w:type="dxa"/>
        </w:trPr>
        <w:tc>
          <w:tcPr>
            <w:tcW w:w="1500" w:type="pct"/>
            <w:tcBorders>
              <w:top w:val="nil"/>
              <w:left w:val="nil"/>
              <w:bottom w:val="nil"/>
              <w:right w:val="nil"/>
            </w:tcBorders>
            <w:hideMark/>
          </w:tcPr>
          <w:p w14:paraId="256539B8"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170E2C84"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3D457464" w14:textId="77777777" w:rsidTr="00DA48D7">
        <w:trPr>
          <w:tblCellSpacing w:w="15" w:type="dxa"/>
        </w:trPr>
        <w:tc>
          <w:tcPr>
            <w:tcW w:w="250" w:type="pct"/>
            <w:tcBorders>
              <w:top w:val="nil"/>
              <w:left w:val="nil"/>
              <w:bottom w:val="nil"/>
              <w:right w:val="nil"/>
            </w:tcBorders>
            <w:hideMark/>
          </w:tcPr>
          <w:p w14:paraId="15CE8BE3"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FD94554" w14:textId="77777777" w:rsidR="00930070" w:rsidRDefault="00930070" w:rsidP="00DA48D7">
            <w:pPr>
              <w:rPr>
                <w:rFonts w:ascii="Calibri" w:hAnsi="Calibri" w:cs="Calibri"/>
                <w:sz w:val="22"/>
                <w:szCs w:val="22"/>
              </w:rPr>
            </w:pPr>
            <w:r>
              <w:rPr>
                <w:rFonts w:ascii="Calibri" w:hAnsi="Calibri" w:cs="Calibri"/>
                <w:sz w:val="22"/>
                <w:szCs w:val="22"/>
              </w:rPr>
              <w:t xml:space="preserve">Met deze datum wordt aangegeven vanaf wanneer het informatieobjecttype niet meer bestaat en niet meer toegepast kan worden. Dit vindt alleen plaats bij een overgang naar een nieuwe versie van het als laatste gerelateerde zaaktype. </w:t>
            </w:r>
          </w:p>
        </w:tc>
      </w:tr>
    </w:tbl>
    <w:p w14:paraId="2B8EF6A9" w14:textId="77777777" w:rsidR="002E0941" w:rsidRDefault="002E0941" w:rsidP="00930070">
      <w:pPr>
        <w:pStyle w:val="Kop2"/>
        <w:rPr>
          <w:rFonts w:ascii="Calibri" w:hAnsi="Calibri" w:cs="Calibri"/>
        </w:rPr>
      </w:pPr>
      <w:bookmarkStart w:id="51" w:name="_Toc517124567"/>
      <w:r>
        <w:rPr>
          <w:rFonts w:ascii="Calibri" w:hAnsi="Calibri" w:cs="Calibri"/>
        </w:rPr>
        <w:t>Objecttype KLANTCONTACT</w:t>
      </w:r>
      <w:bookmarkEnd w:id="51"/>
    </w:p>
    <w:p w14:paraId="26997728" w14:textId="77777777" w:rsidR="002E0941" w:rsidRDefault="002E0941" w:rsidP="00930070">
      <w:pPr>
        <w:pStyle w:val="Kop3"/>
        <w:rPr>
          <w:rFonts w:ascii="Calibri" w:hAnsi="Calibri" w:cs="Calibri"/>
        </w:rPr>
      </w:pPr>
      <w:bookmarkStart w:id="52" w:name="detail_attribute_Model_KLANTCONTACT_Iden"/>
      <w:bookmarkEnd w:id="52"/>
      <w:r>
        <w:rPr>
          <w:rFonts w:ascii="Calibri" w:hAnsi="Calibri" w:cs="Calibri"/>
        </w:rPr>
        <w:t>Attribuutsoort Identificatie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A83DD6F" w14:textId="77777777" w:rsidTr="002E0941">
        <w:trPr>
          <w:tblCellSpacing w:w="15" w:type="dxa"/>
        </w:trPr>
        <w:tc>
          <w:tcPr>
            <w:tcW w:w="1500" w:type="pct"/>
            <w:tcBorders>
              <w:top w:val="nil"/>
              <w:left w:val="nil"/>
              <w:bottom w:val="nil"/>
              <w:right w:val="nil"/>
            </w:tcBorders>
            <w:hideMark/>
          </w:tcPr>
          <w:p w14:paraId="687CF120"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C3B504A" w14:textId="77777777" w:rsidR="002E0941" w:rsidRDefault="002E0941" w:rsidP="00930070">
            <w:pPr>
              <w:rPr>
                <w:rFonts w:ascii="Calibri" w:hAnsi="Calibri" w:cs="Calibri"/>
                <w:sz w:val="22"/>
                <w:szCs w:val="22"/>
              </w:rPr>
            </w:pPr>
            <w:r>
              <w:rPr>
                <w:rFonts w:ascii="Calibri" w:hAnsi="Calibri" w:cs="Calibri"/>
                <w:sz w:val="22"/>
                <w:szCs w:val="22"/>
              </w:rPr>
              <w:t>Identificatie</w:t>
            </w:r>
          </w:p>
        </w:tc>
      </w:tr>
      <w:tr w:rsidR="002E0941" w14:paraId="7E6537B5" w14:textId="77777777" w:rsidTr="002E0941">
        <w:trPr>
          <w:tblCellSpacing w:w="15" w:type="dxa"/>
        </w:trPr>
        <w:tc>
          <w:tcPr>
            <w:tcW w:w="1500" w:type="pct"/>
            <w:tcBorders>
              <w:top w:val="nil"/>
              <w:left w:val="nil"/>
              <w:bottom w:val="nil"/>
              <w:right w:val="nil"/>
            </w:tcBorders>
            <w:hideMark/>
          </w:tcPr>
          <w:p w14:paraId="1FD2A7CB"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F7BE09F"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A862B53" w14:textId="77777777" w:rsidTr="002E0941">
        <w:trPr>
          <w:tblCellSpacing w:w="15" w:type="dxa"/>
        </w:trPr>
        <w:tc>
          <w:tcPr>
            <w:tcW w:w="1500" w:type="pct"/>
            <w:tcBorders>
              <w:top w:val="nil"/>
              <w:left w:val="nil"/>
              <w:bottom w:val="nil"/>
              <w:right w:val="nil"/>
            </w:tcBorders>
            <w:hideMark/>
          </w:tcPr>
          <w:p w14:paraId="0C171604"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CB44349" w14:textId="77777777" w:rsidR="002E0941" w:rsidRDefault="002E0941" w:rsidP="00930070">
            <w:pPr>
              <w:rPr>
                <w:rFonts w:ascii="Calibri" w:hAnsi="Calibri" w:cs="Calibri"/>
                <w:sz w:val="22"/>
                <w:szCs w:val="22"/>
              </w:rPr>
            </w:pPr>
            <w:r>
              <w:rPr>
                <w:rFonts w:ascii="Calibri" w:hAnsi="Calibri" w:cs="Calibri"/>
                <w:sz w:val="22"/>
                <w:szCs w:val="22"/>
              </w:rPr>
              <w:t xml:space="preserve">De unieke aanduiding van een KLANTCONTACT binnen de organisatie die verantwoordelijk is voor de behandeling van het klantcontact. </w:t>
            </w:r>
          </w:p>
        </w:tc>
      </w:tr>
      <w:tr w:rsidR="002E0941" w14:paraId="6A556D5D" w14:textId="77777777" w:rsidTr="002E0941">
        <w:trPr>
          <w:tblCellSpacing w:w="15" w:type="dxa"/>
        </w:trPr>
        <w:tc>
          <w:tcPr>
            <w:tcW w:w="1500" w:type="pct"/>
            <w:tcBorders>
              <w:top w:val="nil"/>
              <w:left w:val="nil"/>
              <w:bottom w:val="nil"/>
              <w:right w:val="nil"/>
            </w:tcBorders>
            <w:hideMark/>
          </w:tcPr>
          <w:p w14:paraId="6838E6E4"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9FEAD90"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49ADEC7" w14:textId="77777777" w:rsidTr="002E0941">
        <w:trPr>
          <w:tblCellSpacing w:w="15" w:type="dxa"/>
        </w:trPr>
        <w:tc>
          <w:tcPr>
            <w:tcW w:w="1500" w:type="pct"/>
            <w:tcBorders>
              <w:top w:val="nil"/>
              <w:left w:val="nil"/>
              <w:bottom w:val="nil"/>
              <w:right w:val="nil"/>
            </w:tcBorders>
            <w:hideMark/>
          </w:tcPr>
          <w:p w14:paraId="6A5172E2"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1B129BB" w14:textId="77777777" w:rsidR="002E0941" w:rsidRDefault="002E0941" w:rsidP="00930070">
            <w:pPr>
              <w:rPr>
                <w:rFonts w:ascii="Calibri" w:hAnsi="Calibri" w:cs="Calibri"/>
                <w:sz w:val="22"/>
                <w:szCs w:val="22"/>
              </w:rPr>
            </w:pPr>
            <w:r>
              <w:rPr>
                <w:rFonts w:ascii="Calibri" w:hAnsi="Calibri" w:cs="Calibri"/>
                <w:sz w:val="22"/>
                <w:szCs w:val="22"/>
              </w:rPr>
              <w:t>1 januari 2013</w:t>
            </w:r>
          </w:p>
        </w:tc>
      </w:tr>
      <w:tr w:rsidR="002E0941" w14:paraId="169079D5" w14:textId="77777777" w:rsidTr="002E0941">
        <w:trPr>
          <w:tblCellSpacing w:w="15" w:type="dxa"/>
        </w:trPr>
        <w:tc>
          <w:tcPr>
            <w:tcW w:w="1500" w:type="pct"/>
            <w:tcBorders>
              <w:top w:val="nil"/>
              <w:left w:val="nil"/>
              <w:bottom w:val="nil"/>
              <w:right w:val="nil"/>
            </w:tcBorders>
            <w:hideMark/>
          </w:tcPr>
          <w:p w14:paraId="146124BA"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DCAC26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515FF12" w14:textId="77777777" w:rsidTr="002E0941">
        <w:trPr>
          <w:tblCellSpacing w:w="15" w:type="dxa"/>
        </w:trPr>
        <w:tc>
          <w:tcPr>
            <w:tcW w:w="1500" w:type="pct"/>
            <w:tcBorders>
              <w:top w:val="nil"/>
              <w:left w:val="nil"/>
              <w:bottom w:val="nil"/>
              <w:right w:val="nil"/>
            </w:tcBorders>
            <w:hideMark/>
          </w:tcPr>
          <w:p w14:paraId="3F9E8B77"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05918B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4DC653B" w14:textId="77777777" w:rsidTr="002E0941">
        <w:trPr>
          <w:tblCellSpacing w:w="15" w:type="dxa"/>
        </w:trPr>
        <w:tc>
          <w:tcPr>
            <w:tcW w:w="1500" w:type="pct"/>
            <w:tcBorders>
              <w:top w:val="nil"/>
              <w:left w:val="nil"/>
              <w:bottom w:val="nil"/>
              <w:right w:val="nil"/>
            </w:tcBorders>
            <w:hideMark/>
          </w:tcPr>
          <w:p w14:paraId="27E7202B"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8C9E829"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104FFCD" w14:textId="77777777" w:rsidTr="002E0941">
        <w:trPr>
          <w:tblCellSpacing w:w="15" w:type="dxa"/>
        </w:trPr>
        <w:tc>
          <w:tcPr>
            <w:tcW w:w="1500" w:type="pct"/>
            <w:tcBorders>
              <w:top w:val="nil"/>
              <w:left w:val="nil"/>
              <w:bottom w:val="nil"/>
              <w:right w:val="nil"/>
            </w:tcBorders>
            <w:hideMark/>
          </w:tcPr>
          <w:p w14:paraId="36245756"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B373BF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C783AEE" w14:textId="77777777" w:rsidTr="002E0941">
        <w:trPr>
          <w:tblCellSpacing w:w="15" w:type="dxa"/>
        </w:trPr>
        <w:tc>
          <w:tcPr>
            <w:tcW w:w="1500" w:type="pct"/>
            <w:tcBorders>
              <w:top w:val="nil"/>
              <w:left w:val="nil"/>
              <w:bottom w:val="nil"/>
              <w:right w:val="nil"/>
            </w:tcBorders>
            <w:hideMark/>
          </w:tcPr>
          <w:p w14:paraId="37D6195D"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B97DFF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5CE82FC" w14:textId="77777777" w:rsidTr="002E0941">
        <w:trPr>
          <w:tblCellSpacing w:w="15" w:type="dxa"/>
        </w:trPr>
        <w:tc>
          <w:tcPr>
            <w:tcW w:w="1500" w:type="pct"/>
            <w:tcBorders>
              <w:top w:val="nil"/>
              <w:left w:val="nil"/>
              <w:bottom w:val="nil"/>
              <w:right w:val="nil"/>
            </w:tcBorders>
            <w:hideMark/>
          </w:tcPr>
          <w:p w14:paraId="2B79B6B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76481A5"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6E26A48F" w14:textId="77777777" w:rsidTr="002E0941">
        <w:trPr>
          <w:tblCellSpacing w:w="15" w:type="dxa"/>
        </w:trPr>
        <w:tc>
          <w:tcPr>
            <w:tcW w:w="1500" w:type="pct"/>
            <w:tcBorders>
              <w:top w:val="nil"/>
              <w:left w:val="nil"/>
              <w:bottom w:val="nil"/>
              <w:right w:val="nil"/>
            </w:tcBorders>
            <w:hideMark/>
          </w:tcPr>
          <w:p w14:paraId="3E83FB0D"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8430513"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36057720" w14:textId="77777777" w:rsidTr="002E0941">
        <w:trPr>
          <w:tblCellSpacing w:w="15" w:type="dxa"/>
        </w:trPr>
        <w:tc>
          <w:tcPr>
            <w:tcW w:w="1500" w:type="pct"/>
            <w:tcBorders>
              <w:top w:val="nil"/>
              <w:left w:val="nil"/>
              <w:bottom w:val="nil"/>
              <w:right w:val="nil"/>
            </w:tcBorders>
            <w:hideMark/>
          </w:tcPr>
          <w:p w14:paraId="5B83E90D"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E906F29"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0463DD3D" w14:textId="77777777" w:rsidTr="002E0941">
        <w:trPr>
          <w:tblCellSpacing w:w="15" w:type="dxa"/>
        </w:trPr>
        <w:tc>
          <w:tcPr>
            <w:tcW w:w="1500" w:type="pct"/>
            <w:tcBorders>
              <w:top w:val="nil"/>
              <w:left w:val="nil"/>
              <w:bottom w:val="nil"/>
              <w:right w:val="nil"/>
            </w:tcBorders>
            <w:hideMark/>
          </w:tcPr>
          <w:p w14:paraId="0AB7CA97"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7E3ACAA" w14:textId="77777777" w:rsidR="002E0941" w:rsidRDefault="002E0941" w:rsidP="00930070">
            <w:pPr>
              <w:rPr>
                <w:rFonts w:ascii="Calibri" w:hAnsi="Calibri" w:cs="Calibri"/>
                <w:sz w:val="22"/>
                <w:szCs w:val="22"/>
              </w:rPr>
            </w:pPr>
            <w:r>
              <w:rPr>
                <w:rFonts w:ascii="Calibri" w:hAnsi="Calibri" w:cs="Calibri"/>
                <w:sz w:val="22"/>
                <w:szCs w:val="22"/>
              </w:rPr>
              <w:t>AN14</w:t>
            </w:r>
          </w:p>
        </w:tc>
      </w:tr>
      <w:tr w:rsidR="002E0941" w14:paraId="05ABD67F" w14:textId="77777777" w:rsidTr="002E0941">
        <w:trPr>
          <w:tblCellSpacing w:w="15" w:type="dxa"/>
        </w:trPr>
        <w:tc>
          <w:tcPr>
            <w:tcW w:w="1500" w:type="pct"/>
            <w:tcBorders>
              <w:top w:val="nil"/>
              <w:left w:val="nil"/>
              <w:bottom w:val="nil"/>
              <w:right w:val="nil"/>
            </w:tcBorders>
            <w:hideMark/>
          </w:tcPr>
          <w:p w14:paraId="062B1AB8"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EACC91B" w14:textId="77777777" w:rsidR="002E0941" w:rsidRDefault="002E0941" w:rsidP="00930070">
            <w:pPr>
              <w:rPr>
                <w:rFonts w:ascii="Calibri" w:hAnsi="Calibri" w:cs="Calibri"/>
                <w:sz w:val="22"/>
                <w:szCs w:val="22"/>
              </w:rPr>
            </w:pPr>
            <w:r>
              <w:rPr>
                <w:rFonts w:ascii="Calibri" w:hAnsi="Calibri" w:cs="Calibri"/>
                <w:sz w:val="22"/>
                <w:szCs w:val="22"/>
              </w:rPr>
              <w:t>Alle alfanumerieke tekens</w:t>
            </w:r>
          </w:p>
        </w:tc>
      </w:tr>
      <w:tr w:rsidR="002E0941" w14:paraId="797C3A4C" w14:textId="77777777" w:rsidTr="002E0941">
        <w:trPr>
          <w:tblCellSpacing w:w="15" w:type="dxa"/>
        </w:trPr>
        <w:tc>
          <w:tcPr>
            <w:tcW w:w="1500" w:type="pct"/>
            <w:tcBorders>
              <w:top w:val="nil"/>
              <w:left w:val="nil"/>
              <w:bottom w:val="nil"/>
              <w:right w:val="nil"/>
            </w:tcBorders>
            <w:hideMark/>
          </w:tcPr>
          <w:p w14:paraId="2C5076C4"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5E912A0"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2DD55BF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3B9A8A6" w14:textId="77777777" w:rsidTr="002E0941">
        <w:trPr>
          <w:tblCellSpacing w:w="15" w:type="dxa"/>
        </w:trPr>
        <w:tc>
          <w:tcPr>
            <w:tcW w:w="1500" w:type="pct"/>
            <w:tcBorders>
              <w:top w:val="nil"/>
              <w:left w:val="nil"/>
              <w:bottom w:val="nil"/>
              <w:right w:val="nil"/>
            </w:tcBorders>
            <w:hideMark/>
          </w:tcPr>
          <w:p w14:paraId="6D35CB00"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4487C6A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2E2BA7D" w14:textId="77777777" w:rsidTr="002E0941">
        <w:trPr>
          <w:tblCellSpacing w:w="15" w:type="dxa"/>
        </w:trPr>
        <w:tc>
          <w:tcPr>
            <w:tcW w:w="250" w:type="pct"/>
            <w:tcBorders>
              <w:top w:val="nil"/>
              <w:left w:val="nil"/>
              <w:bottom w:val="nil"/>
              <w:right w:val="nil"/>
            </w:tcBorders>
            <w:hideMark/>
          </w:tcPr>
          <w:p w14:paraId="27DC4F5B"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9DD1E5D" w14:textId="77777777" w:rsidR="002E0941" w:rsidRDefault="002E0941" w:rsidP="00930070">
            <w:pPr>
              <w:rPr>
                <w:rFonts w:ascii="Calibri" w:hAnsi="Calibri" w:cs="Calibri"/>
                <w:sz w:val="22"/>
                <w:szCs w:val="22"/>
              </w:rPr>
            </w:pPr>
            <w:r>
              <w:rPr>
                <w:rFonts w:ascii="Calibri" w:hAnsi="Calibri" w:cs="Calibri"/>
                <w:sz w:val="22"/>
                <w:szCs w:val="22"/>
              </w:rPr>
              <w:t xml:space="preserve">Betreft de nummering van KLANTCONTACTen volgens een organisatie-eigen systematiek. Als systematiek kan bijvoorbeeld gehanteerd worden het jaartal gevolgd door een oplopend volgnummer of het tijdstip, tot op de honderdste seconde, van het begin van de registratie van het KLANTCONTACT. Beseft moet worden dat de aldus gegenereerde identificatie beschouwd moet worden als een uniek betekenisloos kenmerk. </w:t>
            </w:r>
          </w:p>
        </w:tc>
      </w:tr>
    </w:tbl>
    <w:p w14:paraId="0F192C0C" w14:textId="77777777" w:rsidR="002E0941" w:rsidRDefault="002E0941" w:rsidP="00930070">
      <w:pPr>
        <w:pStyle w:val="Kop3"/>
        <w:rPr>
          <w:rFonts w:ascii="Calibri" w:hAnsi="Calibri" w:cs="Calibri"/>
          <w:sz w:val="24"/>
        </w:rPr>
      </w:pPr>
      <w:bookmarkStart w:id="53" w:name="detail_attribute_Model_KLANTCONTACT_Vera"/>
      <w:bookmarkEnd w:id="53"/>
      <w:r>
        <w:rPr>
          <w:rFonts w:ascii="Calibri" w:hAnsi="Calibri" w:cs="Calibri"/>
        </w:rPr>
        <w:t>Attribuutsoort Verantwoordelijke organisatie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5290CD3" w14:textId="77777777" w:rsidTr="002E0941">
        <w:trPr>
          <w:tblCellSpacing w:w="15" w:type="dxa"/>
        </w:trPr>
        <w:tc>
          <w:tcPr>
            <w:tcW w:w="1500" w:type="pct"/>
            <w:tcBorders>
              <w:top w:val="nil"/>
              <w:left w:val="nil"/>
              <w:bottom w:val="nil"/>
              <w:right w:val="nil"/>
            </w:tcBorders>
            <w:hideMark/>
          </w:tcPr>
          <w:p w14:paraId="53BB8BA5"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CE91720" w14:textId="77777777" w:rsidR="002E0941" w:rsidRDefault="002E0941" w:rsidP="00930070">
            <w:pPr>
              <w:rPr>
                <w:rFonts w:ascii="Calibri" w:hAnsi="Calibri" w:cs="Calibri"/>
                <w:sz w:val="22"/>
                <w:szCs w:val="22"/>
              </w:rPr>
            </w:pPr>
            <w:r>
              <w:rPr>
                <w:rFonts w:ascii="Calibri" w:hAnsi="Calibri" w:cs="Calibri"/>
                <w:sz w:val="22"/>
                <w:szCs w:val="22"/>
              </w:rPr>
              <w:t>Verantwoordelijke organisatie</w:t>
            </w:r>
          </w:p>
        </w:tc>
      </w:tr>
      <w:tr w:rsidR="002E0941" w14:paraId="3E9EC740" w14:textId="77777777" w:rsidTr="002E0941">
        <w:trPr>
          <w:tblCellSpacing w:w="15" w:type="dxa"/>
        </w:trPr>
        <w:tc>
          <w:tcPr>
            <w:tcW w:w="1500" w:type="pct"/>
            <w:tcBorders>
              <w:top w:val="nil"/>
              <w:left w:val="nil"/>
              <w:bottom w:val="nil"/>
              <w:right w:val="nil"/>
            </w:tcBorders>
            <w:hideMark/>
          </w:tcPr>
          <w:p w14:paraId="42DDF190"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7890557"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A0874B8" w14:textId="77777777" w:rsidTr="002E0941">
        <w:trPr>
          <w:tblCellSpacing w:w="15" w:type="dxa"/>
        </w:trPr>
        <w:tc>
          <w:tcPr>
            <w:tcW w:w="1500" w:type="pct"/>
            <w:tcBorders>
              <w:top w:val="nil"/>
              <w:left w:val="nil"/>
              <w:bottom w:val="nil"/>
              <w:right w:val="nil"/>
            </w:tcBorders>
            <w:hideMark/>
          </w:tcPr>
          <w:p w14:paraId="6C4ECA9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5C036F1" w14:textId="77777777" w:rsidR="002E0941" w:rsidRDefault="002E0941" w:rsidP="00930070">
            <w:pPr>
              <w:rPr>
                <w:rFonts w:ascii="Calibri" w:hAnsi="Calibri" w:cs="Calibri"/>
                <w:sz w:val="22"/>
                <w:szCs w:val="22"/>
              </w:rPr>
            </w:pPr>
            <w:r>
              <w:rPr>
                <w:rFonts w:ascii="Calibri" w:hAnsi="Calibri" w:cs="Calibri"/>
                <w:sz w:val="22"/>
                <w:szCs w:val="22"/>
              </w:rPr>
              <w:t xml:space="preserve">Het RSIN van de Niet-natuurlijk persoon zijnde de organisatie die verantwoordelijk is voor de behandeling van het klantcontact. </w:t>
            </w:r>
          </w:p>
        </w:tc>
      </w:tr>
      <w:tr w:rsidR="002E0941" w14:paraId="0081AE27" w14:textId="77777777" w:rsidTr="002E0941">
        <w:trPr>
          <w:tblCellSpacing w:w="15" w:type="dxa"/>
        </w:trPr>
        <w:tc>
          <w:tcPr>
            <w:tcW w:w="1500" w:type="pct"/>
            <w:tcBorders>
              <w:top w:val="nil"/>
              <w:left w:val="nil"/>
              <w:bottom w:val="nil"/>
              <w:right w:val="nil"/>
            </w:tcBorders>
            <w:hideMark/>
          </w:tcPr>
          <w:p w14:paraId="1172A764"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68C540F"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DA7A72C" w14:textId="77777777" w:rsidTr="002E0941">
        <w:trPr>
          <w:tblCellSpacing w:w="15" w:type="dxa"/>
        </w:trPr>
        <w:tc>
          <w:tcPr>
            <w:tcW w:w="1500" w:type="pct"/>
            <w:tcBorders>
              <w:top w:val="nil"/>
              <w:left w:val="nil"/>
              <w:bottom w:val="nil"/>
              <w:right w:val="nil"/>
            </w:tcBorders>
            <w:hideMark/>
          </w:tcPr>
          <w:p w14:paraId="0A02B476"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4D1BF61" w14:textId="77777777" w:rsidR="002E0941" w:rsidRDefault="002E0941" w:rsidP="00930070">
            <w:pPr>
              <w:rPr>
                <w:rFonts w:ascii="Calibri" w:hAnsi="Calibri" w:cs="Calibri"/>
                <w:sz w:val="22"/>
                <w:szCs w:val="22"/>
              </w:rPr>
            </w:pPr>
            <w:r>
              <w:rPr>
                <w:rFonts w:ascii="Calibri" w:hAnsi="Calibri" w:cs="Calibri"/>
                <w:sz w:val="22"/>
                <w:szCs w:val="22"/>
              </w:rPr>
              <w:t>20-12-2016</w:t>
            </w:r>
          </w:p>
        </w:tc>
      </w:tr>
      <w:tr w:rsidR="002E0941" w14:paraId="1F387E64" w14:textId="77777777" w:rsidTr="002E0941">
        <w:trPr>
          <w:tblCellSpacing w:w="15" w:type="dxa"/>
        </w:trPr>
        <w:tc>
          <w:tcPr>
            <w:tcW w:w="1500" w:type="pct"/>
            <w:tcBorders>
              <w:top w:val="nil"/>
              <w:left w:val="nil"/>
              <w:bottom w:val="nil"/>
              <w:right w:val="nil"/>
            </w:tcBorders>
            <w:hideMark/>
          </w:tcPr>
          <w:p w14:paraId="43C50449"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84236A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5CCFC5F" w14:textId="77777777" w:rsidTr="002E0941">
        <w:trPr>
          <w:tblCellSpacing w:w="15" w:type="dxa"/>
        </w:trPr>
        <w:tc>
          <w:tcPr>
            <w:tcW w:w="1500" w:type="pct"/>
            <w:tcBorders>
              <w:top w:val="nil"/>
              <w:left w:val="nil"/>
              <w:bottom w:val="nil"/>
              <w:right w:val="nil"/>
            </w:tcBorders>
            <w:hideMark/>
          </w:tcPr>
          <w:p w14:paraId="55557966"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B1F2B4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32DD83A" w14:textId="77777777" w:rsidTr="002E0941">
        <w:trPr>
          <w:tblCellSpacing w:w="15" w:type="dxa"/>
        </w:trPr>
        <w:tc>
          <w:tcPr>
            <w:tcW w:w="1500" w:type="pct"/>
            <w:tcBorders>
              <w:top w:val="nil"/>
              <w:left w:val="nil"/>
              <w:bottom w:val="nil"/>
              <w:right w:val="nil"/>
            </w:tcBorders>
            <w:hideMark/>
          </w:tcPr>
          <w:p w14:paraId="23FA825C"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C67BF9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C38C147" w14:textId="77777777" w:rsidTr="002E0941">
        <w:trPr>
          <w:tblCellSpacing w:w="15" w:type="dxa"/>
        </w:trPr>
        <w:tc>
          <w:tcPr>
            <w:tcW w:w="1500" w:type="pct"/>
            <w:tcBorders>
              <w:top w:val="nil"/>
              <w:left w:val="nil"/>
              <w:bottom w:val="nil"/>
              <w:right w:val="nil"/>
            </w:tcBorders>
            <w:hideMark/>
          </w:tcPr>
          <w:p w14:paraId="60CCF0C6"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13DD59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BFD835B" w14:textId="77777777" w:rsidTr="002E0941">
        <w:trPr>
          <w:tblCellSpacing w:w="15" w:type="dxa"/>
        </w:trPr>
        <w:tc>
          <w:tcPr>
            <w:tcW w:w="1500" w:type="pct"/>
            <w:tcBorders>
              <w:top w:val="nil"/>
              <w:left w:val="nil"/>
              <w:bottom w:val="nil"/>
              <w:right w:val="nil"/>
            </w:tcBorders>
            <w:hideMark/>
          </w:tcPr>
          <w:p w14:paraId="185B8116"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973D6A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B9DF5E2" w14:textId="77777777" w:rsidTr="002E0941">
        <w:trPr>
          <w:tblCellSpacing w:w="15" w:type="dxa"/>
        </w:trPr>
        <w:tc>
          <w:tcPr>
            <w:tcW w:w="1500" w:type="pct"/>
            <w:tcBorders>
              <w:top w:val="nil"/>
              <w:left w:val="nil"/>
              <w:bottom w:val="nil"/>
              <w:right w:val="nil"/>
            </w:tcBorders>
            <w:hideMark/>
          </w:tcPr>
          <w:p w14:paraId="07A4FBA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F55DA20"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76B39B52" w14:textId="77777777" w:rsidTr="002E0941">
        <w:trPr>
          <w:tblCellSpacing w:w="15" w:type="dxa"/>
        </w:trPr>
        <w:tc>
          <w:tcPr>
            <w:tcW w:w="1500" w:type="pct"/>
            <w:tcBorders>
              <w:top w:val="nil"/>
              <w:left w:val="nil"/>
              <w:bottom w:val="nil"/>
              <w:right w:val="nil"/>
            </w:tcBorders>
            <w:hideMark/>
          </w:tcPr>
          <w:p w14:paraId="75EECD65"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54A83EA"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785B9184" w14:textId="77777777" w:rsidTr="002E0941">
        <w:trPr>
          <w:tblCellSpacing w:w="15" w:type="dxa"/>
        </w:trPr>
        <w:tc>
          <w:tcPr>
            <w:tcW w:w="1500" w:type="pct"/>
            <w:tcBorders>
              <w:top w:val="nil"/>
              <w:left w:val="nil"/>
              <w:bottom w:val="nil"/>
              <w:right w:val="nil"/>
            </w:tcBorders>
            <w:hideMark/>
          </w:tcPr>
          <w:p w14:paraId="635A8788"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30E583B"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036BC9A4" w14:textId="77777777" w:rsidTr="002E0941">
        <w:trPr>
          <w:tblCellSpacing w:w="15" w:type="dxa"/>
        </w:trPr>
        <w:tc>
          <w:tcPr>
            <w:tcW w:w="1500" w:type="pct"/>
            <w:tcBorders>
              <w:top w:val="nil"/>
              <w:left w:val="nil"/>
              <w:bottom w:val="nil"/>
              <w:right w:val="nil"/>
            </w:tcBorders>
            <w:hideMark/>
          </w:tcPr>
          <w:p w14:paraId="6BEA7D18"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DCE0392" w14:textId="77777777" w:rsidR="002E0941" w:rsidRDefault="002E0941" w:rsidP="00930070">
            <w:pPr>
              <w:rPr>
                <w:rFonts w:ascii="Calibri" w:hAnsi="Calibri" w:cs="Calibri"/>
                <w:sz w:val="22"/>
                <w:szCs w:val="22"/>
              </w:rPr>
            </w:pPr>
            <w:r>
              <w:rPr>
                <w:rFonts w:ascii="Calibri" w:hAnsi="Calibri" w:cs="Calibri"/>
                <w:sz w:val="22"/>
                <w:szCs w:val="22"/>
              </w:rPr>
              <w:t>N9</w:t>
            </w:r>
          </w:p>
        </w:tc>
      </w:tr>
      <w:tr w:rsidR="002E0941" w14:paraId="40E8A6B1" w14:textId="77777777" w:rsidTr="002E0941">
        <w:trPr>
          <w:tblCellSpacing w:w="15" w:type="dxa"/>
        </w:trPr>
        <w:tc>
          <w:tcPr>
            <w:tcW w:w="1500" w:type="pct"/>
            <w:tcBorders>
              <w:top w:val="nil"/>
              <w:left w:val="nil"/>
              <w:bottom w:val="nil"/>
              <w:right w:val="nil"/>
            </w:tcBorders>
            <w:hideMark/>
          </w:tcPr>
          <w:p w14:paraId="592344A2"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90CF390" w14:textId="77777777" w:rsidR="002E0941" w:rsidRDefault="002E0941" w:rsidP="00930070">
            <w:pPr>
              <w:rPr>
                <w:rFonts w:ascii="Calibri" w:hAnsi="Calibri" w:cs="Calibri"/>
                <w:sz w:val="22"/>
                <w:szCs w:val="22"/>
              </w:rPr>
            </w:pPr>
            <w:r>
              <w:rPr>
                <w:rFonts w:ascii="Calibri" w:hAnsi="Calibri" w:cs="Calibri"/>
                <w:sz w:val="22"/>
                <w:szCs w:val="22"/>
              </w:rPr>
              <w:t>De in het NHR voorkomende unieke identificaties van rechtspersonen en samenwerkingsverbanden.</w:t>
            </w:r>
          </w:p>
        </w:tc>
      </w:tr>
      <w:tr w:rsidR="002E0941" w14:paraId="0EDBC63B" w14:textId="77777777" w:rsidTr="002E0941">
        <w:trPr>
          <w:tblCellSpacing w:w="15" w:type="dxa"/>
        </w:trPr>
        <w:tc>
          <w:tcPr>
            <w:tcW w:w="1500" w:type="pct"/>
            <w:tcBorders>
              <w:top w:val="nil"/>
              <w:left w:val="nil"/>
              <w:bottom w:val="nil"/>
              <w:right w:val="nil"/>
            </w:tcBorders>
            <w:hideMark/>
          </w:tcPr>
          <w:p w14:paraId="384FA3CD"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24BBE98"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2050865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C5A8B3E" w14:textId="77777777" w:rsidTr="002E0941">
        <w:trPr>
          <w:tblCellSpacing w:w="15" w:type="dxa"/>
        </w:trPr>
        <w:tc>
          <w:tcPr>
            <w:tcW w:w="1500" w:type="pct"/>
            <w:tcBorders>
              <w:top w:val="nil"/>
              <w:left w:val="nil"/>
              <w:bottom w:val="nil"/>
              <w:right w:val="nil"/>
            </w:tcBorders>
            <w:hideMark/>
          </w:tcPr>
          <w:p w14:paraId="4C3DDD2B"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89CB472"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0C1ECB0" w14:textId="77777777" w:rsidTr="002E0941">
        <w:trPr>
          <w:tblCellSpacing w:w="15" w:type="dxa"/>
        </w:trPr>
        <w:tc>
          <w:tcPr>
            <w:tcW w:w="250" w:type="pct"/>
            <w:tcBorders>
              <w:top w:val="nil"/>
              <w:left w:val="nil"/>
              <w:bottom w:val="nil"/>
              <w:right w:val="nil"/>
            </w:tcBorders>
            <w:hideMark/>
          </w:tcPr>
          <w:p w14:paraId="6EC35B0B"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788A8D6" w14:textId="77777777" w:rsidR="002E0941" w:rsidRDefault="002E0941" w:rsidP="00930070">
            <w:pPr>
              <w:rPr>
                <w:rFonts w:ascii="Calibri" w:hAnsi="Calibri" w:cs="Calibri"/>
                <w:sz w:val="22"/>
                <w:szCs w:val="22"/>
              </w:rPr>
            </w:pPr>
            <w:r>
              <w:rPr>
                <w:rFonts w:ascii="Calibri" w:hAnsi="Calibri" w:cs="Calibri"/>
                <w:sz w:val="22"/>
                <w:szCs w:val="22"/>
              </w:rPr>
              <w:t xml:space="preserve">Het betreft het RSIN (Rechtspersonen en Samenwerkingsverbanden InformatieNummer) zoals dat door de KvK in het NHR aan elk rechtspersoon en samenwerkingsverband is toegekend. Dit identificeert uniek de organisatie, zijnde een rechtspersoon of samenwerkingsverband, die verantwoordelijk is voor de behandeling van een klantcontact. Dit zal veelal dezelfde organisatie zijn als vastgelegd bij de zaak in Bronorganisatie of Verantwoordelijke organisatie. Er zal pas sprake kunnen zijn van een andere organisatie als in ketensamenwerking de verantwoordelijkheid voor de zaak twee of meer keer is overgegaan naar een andere organisatie. Het RSIN staat in het Handelsregister (NHR) en op het daaraan te ontlenen uittreksel. </w:t>
            </w:r>
          </w:p>
        </w:tc>
      </w:tr>
    </w:tbl>
    <w:p w14:paraId="1AA1F8B4" w14:textId="77777777" w:rsidR="002E0941" w:rsidRDefault="002E0941" w:rsidP="00930070">
      <w:pPr>
        <w:pStyle w:val="Kop3"/>
        <w:rPr>
          <w:rFonts w:ascii="Calibri" w:hAnsi="Calibri" w:cs="Calibri"/>
          <w:sz w:val="24"/>
        </w:rPr>
      </w:pPr>
      <w:bookmarkStart w:id="54" w:name="detail_attribute_Model_KLANTCONTACT_Datu"/>
      <w:bookmarkEnd w:id="54"/>
      <w:r>
        <w:rPr>
          <w:rFonts w:ascii="Calibri" w:hAnsi="Calibri" w:cs="Calibri"/>
        </w:rPr>
        <w:t>Attribuutsoort Datum-tijd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AFFB865" w14:textId="77777777" w:rsidTr="002E0941">
        <w:trPr>
          <w:tblCellSpacing w:w="15" w:type="dxa"/>
        </w:trPr>
        <w:tc>
          <w:tcPr>
            <w:tcW w:w="1500" w:type="pct"/>
            <w:tcBorders>
              <w:top w:val="nil"/>
              <w:left w:val="nil"/>
              <w:bottom w:val="nil"/>
              <w:right w:val="nil"/>
            </w:tcBorders>
            <w:hideMark/>
          </w:tcPr>
          <w:p w14:paraId="52CEBFEC"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0A592DB" w14:textId="77777777" w:rsidR="002E0941" w:rsidRDefault="002E0941" w:rsidP="00930070">
            <w:pPr>
              <w:rPr>
                <w:rFonts w:ascii="Calibri" w:hAnsi="Calibri" w:cs="Calibri"/>
                <w:sz w:val="22"/>
                <w:szCs w:val="22"/>
              </w:rPr>
            </w:pPr>
            <w:r>
              <w:rPr>
                <w:rFonts w:ascii="Calibri" w:hAnsi="Calibri" w:cs="Calibri"/>
                <w:sz w:val="22"/>
                <w:szCs w:val="22"/>
              </w:rPr>
              <w:t>Datum-tijd</w:t>
            </w:r>
          </w:p>
        </w:tc>
      </w:tr>
      <w:tr w:rsidR="002E0941" w14:paraId="61E1FEB4" w14:textId="77777777" w:rsidTr="002E0941">
        <w:trPr>
          <w:tblCellSpacing w:w="15" w:type="dxa"/>
        </w:trPr>
        <w:tc>
          <w:tcPr>
            <w:tcW w:w="1500" w:type="pct"/>
            <w:tcBorders>
              <w:top w:val="nil"/>
              <w:left w:val="nil"/>
              <w:bottom w:val="nil"/>
              <w:right w:val="nil"/>
            </w:tcBorders>
            <w:hideMark/>
          </w:tcPr>
          <w:p w14:paraId="4F51D68E"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1A0D397"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36AA564" w14:textId="77777777" w:rsidTr="002E0941">
        <w:trPr>
          <w:tblCellSpacing w:w="15" w:type="dxa"/>
        </w:trPr>
        <w:tc>
          <w:tcPr>
            <w:tcW w:w="1500" w:type="pct"/>
            <w:tcBorders>
              <w:top w:val="nil"/>
              <w:left w:val="nil"/>
              <w:bottom w:val="nil"/>
              <w:right w:val="nil"/>
            </w:tcBorders>
            <w:hideMark/>
          </w:tcPr>
          <w:p w14:paraId="35F517BB"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69C40B2" w14:textId="77777777" w:rsidR="002E0941" w:rsidRDefault="002E0941" w:rsidP="00930070">
            <w:pPr>
              <w:rPr>
                <w:rFonts w:ascii="Calibri" w:hAnsi="Calibri" w:cs="Calibri"/>
                <w:sz w:val="22"/>
                <w:szCs w:val="22"/>
              </w:rPr>
            </w:pPr>
            <w:r>
              <w:rPr>
                <w:rFonts w:ascii="Calibri" w:hAnsi="Calibri" w:cs="Calibri"/>
                <w:sz w:val="22"/>
                <w:szCs w:val="22"/>
              </w:rPr>
              <w:t>De datum en het tijdstip waarop het KLANTCONTACT begint</w:t>
            </w:r>
          </w:p>
        </w:tc>
      </w:tr>
      <w:tr w:rsidR="002E0941" w14:paraId="48E86A7F" w14:textId="77777777" w:rsidTr="002E0941">
        <w:trPr>
          <w:tblCellSpacing w:w="15" w:type="dxa"/>
        </w:trPr>
        <w:tc>
          <w:tcPr>
            <w:tcW w:w="1500" w:type="pct"/>
            <w:tcBorders>
              <w:top w:val="nil"/>
              <w:left w:val="nil"/>
              <w:bottom w:val="nil"/>
              <w:right w:val="nil"/>
            </w:tcBorders>
            <w:hideMark/>
          </w:tcPr>
          <w:p w14:paraId="2D578DB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2E3D17D"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DBA7693" w14:textId="77777777" w:rsidTr="002E0941">
        <w:trPr>
          <w:tblCellSpacing w:w="15" w:type="dxa"/>
        </w:trPr>
        <w:tc>
          <w:tcPr>
            <w:tcW w:w="1500" w:type="pct"/>
            <w:tcBorders>
              <w:top w:val="nil"/>
              <w:left w:val="nil"/>
              <w:bottom w:val="nil"/>
              <w:right w:val="nil"/>
            </w:tcBorders>
            <w:hideMark/>
          </w:tcPr>
          <w:p w14:paraId="174A6BEC"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D1AF1C9" w14:textId="77777777" w:rsidR="002E0941" w:rsidRDefault="002E0941" w:rsidP="00930070">
            <w:pPr>
              <w:rPr>
                <w:rFonts w:ascii="Calibri" w:hAnsi="Calibri" w:cs="Calibri"/>
                <w:sz w:val="22"/>
                <w:szCs w:val="22"/>
              </w:rPr>
            </w:pPr>
            <w:r>
              <w:rPr>
                <w:rFonts w:ascii="Calibri" w:hAnsi="Calibri" w:cs="Calibri"/>
                <w:sz w:val="22"/>
                <w:szCs w:val="22"/>
              </w:rPr>
              <w:t>1 januari 2013</w:t>
            </w:r>
          </w:p>
        </w:tc>
      </w:tr>
      <w:tr w:rsidR="002E0941" w14:paraId="76E9CF88" w14:textId="77777777" w:rsidTr="002E0941">
        <w:trPr>
          <w:tblCellSpacing w:w="15" w:type="dxa"/>
        </w:trPr>
        <w:tc>
          <w:tcPr>
            <w:tcW w:w="1500" w:type="pct"/>
            <w:tcBorders>
              <w:top w:val="nil"/>
              <w:left w:val="nil"/>
              <w:bottom w:val="nil"/>
              <w:right w:val="nil"/>
            </w:tcBorders>
            <w:hideMark/>
          </w:tcPr>
          <w:p w14:paraId="6563B4F9"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D22B0E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6929B17" w14:textId="77777777" w:rsidTr="002E0941">
        <w:trPr>
          <w:tblCellSpacing w:w="15" w:type="dxa"/>
        </w:trPr>
        <w:tc>
          <w:tcPr>
            <w:tcW w:w="1500" w:type="pct"/>
            <w:tcBorders>
              <w:top w:val="nil"/>
              <w:left w:val="nil"/>
              <w:bottom w:val="nil"/>
              <w:right w:val="nil"/>
            </w:tcBorders>
            <w:hideMark/>
          </w:tcPr>
          <w:p w14:paraId="02CB7C09"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36220D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50B33FF" w14:textId="77777777" w:rsidTr="002E0941">
        <w:trPr>
          <w:tblCellSpacing w:w="15" w:type="dxa"/>
        </w:trPr>
        <w:tc>
          <w:tcPr>
            <w:tcW w:w="1500" w:type="pct"/>
            <w:tcBorders>
              <w:top w:val="nil"/>
              <w:left w:val="nil"/>
              <w:bottom w:val="nil"/>
              <w:right w:val="nil"/>
            </w:tcBorders>
            <w:hideMark/>
          </w:tcPr>
          <w:p w14:paraId="7154C108"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B7E3D8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DAAA63F" w14:textId="77777777" w:rsidTr="002E0941">
        <w:trPr>
          <w:tblCellSpacing w:w="15" w:type="dxa"/>
        </w:trPr>
        <w:tc>
          <w:tcPr>
            <w:tcW w:w="1500" w:type="pct"/>
            <w:tcBorders>
              <w:top w:val="nil"/>
              <w:left w:val="nil"/>
              <w:bottom w:val="nil"/>
              <w:right w:val="nil"/>
            </w:tcBorders>
            <w:hideMark/>
          </w:tcPr>
          <w:p w14:paraId="69D669D8"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1A763C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3ED7ECD" w14:textId="77777777" w:rsidTr="002E0941">
        <w:trPr>
          <w:tblCellSpacing w:w="15" w:type="dxa"/>
        </w:trPr>
        <w:tc>
          <w:tcPr>
            <w:tcW w:w="1500" w:type="pct"/>
            <w:tcBorders>
              <w:top w:val="nil"/>
              <w:left w:val="nil"/>
              <w:bottom w:val="nil"/>
              <w:right w:val="nil"/>
            </w:tcBorders>
            <w:hideMark/>
          </w:tcPr>
          <w:p w14:paraId="46B8B580"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717B7A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EDB24A5" w14:textId="77777777" w:rsidTr="002E0941">
        <w:trPr>
          <w:tblCellSpacing w:w="15" w:type="dxa"/>
        </w:trPr>
        <w:tc>
          <w:tcPr>
            <w:tcW w:w="1500" w:type="pct"/>
            <w:tcBorders>
              <w:top w:val="nil"/>
              <w:left w:val="nil"/>
              <w:bottom w:val="nil"/>
              <w:right w:val="nil"/>
            </w:tcBorders>
            <w:hideMark/>
          </w:tcPr>
          <w:p w14:paraId="69263EFC"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B4B3271"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C588A96" w14:textId="77777777" w:rsidTr="002E0941">
        <w:trPr>
          <w:tblCellSpacing w:w="15" w:type="dxa"/>
        </w:trPr>
        <w:tc>
          <w:tcPr>
            <w:tcW w:w="1500" w:type="pct"/>
            <w:tcBorders>
              <w:top w:val="nil"/>
              <w:left w:val="nil"/>
              <w:bottom w:val="nil"/>
              <w:right w:val="nil"/>
            </w:tcBorders>
            <w:hideMark/>
          </w:tcPr>
          <w:p w14:paraId="081990B5"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7D11D29"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6B3AA9FA" w14:textId="77777777" w:rsidTr="002E0941">
        <w:trPr>
          <w:tblCellSpacing w:w="15" w:type="dxa"/>
        </w:trPr>
        <w:tc>
          <w:tcPr>
            <w:tcW w:w="1500" w:type="pct"/>
            <w:tcBorders>
              <w:top w:val="nil"/>
              <w:left w:val="nil"/>
              <w:bottom w:val="nil"/>
              <w:right w:val="nil"/>
            </w:tcBorders>
            <w:hideMark/>
          </w:tcPr>
          <w:p w14:paraId="3BC9440E"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344A354"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68846F58" w14:textId="77777777" w:rsidTr="002E0941">
        <w:trPr>
          <w:tblCellSpacing w:w="15" w:type="dxa"/>
        </w:trPr>
        <w:tc>
          <w:tcPr>
            <w:tcW w:w="1500" w:type="pct"/>
            <w:tcBorders>
              <w:top w:val="nil"/>
              <w:left w:val="nil"/>
              <w:bottom w:val="nil"/>
              <w:right w:val="nil"/>
            </w:tcBorders>
            <w:hideMark/>
          </w:tcPr>
          <w:p w14:paraId="4497BB34"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BF59C93" w14:textId="77777777" w:rsidR="002E0941" w:rsidRDefault="002E0941" w:rsidP="00930070">
            <w:pPr>
              <w:rPr>
                <w:rFonts w:ascii="Calibri" w:hAnsi="Calibri" w:cs="Calibri"/>
                <w:sz w:val="22"/>
                <w:szCs w:val="22"/>
              </w:rPr>
            </w:pPr>
            <w:r>
              <w:rPr>
                <w:rFonts w:ascii="Calibri" w:hAnsi="Calibri" w:cs="Calibri"/>
                <w:sz w:val="22"/>
                <w:szCs w:val="22"/>
              </w:rPr>
              <w:t>DT</w:t>
            </w:r>
          </w:p>
        </w:tc>
      </w:tr>
      <w:tr w:rsidR="002E0941" w14:paraId="1D456CE9" w14:textId="77777777" w:rsidTr="002E0941">
        <w:trPr>
          <w:tblCellSpacing w:w="15" w:type="dxa"/>
        </w:trPr>
        <w:tc>
          <w:tcPr>
            <w:tcW w:w="1500" w:type="pct"/>
            <w:tcBorders>
              <w:top w:val="nil"/>
              <w:left w:val="nil"/>
              <w:bottom w:val="nil"/>
              <w:right w:val="nil"/>
            </w:tcBorders>
            <w:hideMark/>
          </w:tcPr>
          <w:p w14:paraId="3BB068CC"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9B12E2D" w14:textId="77777777" w:rsidR="002E0941" w:rsidRDefault="002E0941" w:rsidP="00930070">
            <w:pPr>
              <w:rPr>
                <w:rFonts w:ascii="Calibri" w:hAnsi="Calibri" w:cs="Calibri"/>
                <w:sz w:val="22"/>
                <w:szCs w:val="22"/>
              </w:rPr>
            </w:pPr>
            <w:r>
              <w:rPr>
                <w:rFonts w:ascii="Calibri" w:hAnsi="Calibri" w:cs="Calibri"/>
                <w:sz w:val="22"/>
                <w:szCs w:val="22"/>
              </w:rPr>
              <w:t>Alle geldige datums en tijdstippen tot op heden</w:t>
            </w:r>
          </w:p>
        </w:tc>
      </w:tr>
      <w:tr w:rsidR="002E0941" w14:paraId="75AC1F8F" w14:textId="77777777" w:rsidTr="002E0941">
        <w:trPr>
          <w:tblCellSpacing w:w="15" w:type="dxa"/>
        </w:trPr>
        <w:tc>
          <w:tcPr>
            <w:tcW w:w="1500" w:type="pct"/>
            <w:tcBorders>
              <w:top w:val="nil"/>
              <w:left w:val="nil"/>
              <w:bottom w:val="nil"/>
              <w:right w:val="nil"/>
            </w:tcBorders>
            <w:hideMark/>
          </w:tcPr>
          <w:p w14:paraId="0B6FE42A"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E90D79A"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6743B160" w14:textId="77777777" w:rsidR="002E0941" w:rsidRDefault="002E0941" w:rsidP="00930070">
      <w:pPr>
        <w:pStyle w:val="Kop3"/>
        <w:rPr>
          <w:rFonts w:ascii="Calibri" w:hAnsi="Calibri" w:cs="Calibri"/>
          <w:sz w:val="24"/>
        </w:rPr>
      </w:pPr>
      <w:bookmarkStart w:id="55" w:name="detail_attribute_Model_KLANTCONTACT_Kana"/>
      <w:bookmarkEnd w:id="55"/>
      <w:r>
        <w:rPr>
          <w:rFonts w:ascii="Calibri" w:hAnsi="Calibri" w:cs="Calibri"/>
        </w:rPr>
        <w:t>Attribuutsoort Kanaal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A7CEDC0" w14:textId="77777777" w:rsidTr="002E0941">
        <w:trPr>
          <w:tblCellSpacing w:w="15" w:type="dxa"/>
        </w:trPr>
        <w:tc>
          <w:tcPr>
            <w:tcW w:w="1500" w:type="pct"/>
            <w:tcBorders>
              <w:top w:val="nil"/>
              <w:left w:val="nil"/>
              <w:bottom w:val="nil"/>
              <w:right w:val="nil"/>
            </w:tcBorders>
            <w:hideMark/>
          </w:tcPr>
          <w:p w14:paraId="2AF8969A"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DB66CE9" w14:textId="77777777" w:rsidR="002E0941" w:rsidRDefault="002E0941" w:rsidP="00930070">
            <w:pPr>
              <w:rPr>
                <w:rFonts w:ascii="Calibri" w:hAnsi="Calibri" w:cs="Calibri"/>
                <w:sz w:val="22"/>
                <w:szCs w:val="22"/>
              </w:rPr>
            </w:pPr>
            <w:r>
              <w:rPr>
                <w:rFonts w:ascii="Calibri" w:hAnsi="Calibri" w:cs="Calibri"/>
                <w:sz w:val="22"/>
                <w:szCs w:val="22"/>
              </w:rPr>
              <w:t>Kanaal</w:t>
            </w:r>
          </w:p>
        </w:tc>
      </w:tr>
      <w:tr w:rsidR="002E0941" w14:paraId="60ACCB54" w14:textId="77777777" w:rsidTr="002E0941">
        <w:trPr>
          <w:tblCellSpacing w:w="15" w:type="dxa"/>
        </w:trPr>
        <w:tc>
          <w:tcPr>
            <w:tcW w:w="1500" w:type="pct"/>
            <w:tcBorders>
              <w:top w:val="nil"/>
              <w:left w:val="nil"/>
              <w:bottom w:val="nil"/>
              <w:right w:val="nil"/>
            </w:tcBorders>
            <w:hideMark/>
          </w:tcPr>
          <w:p w14:paraId="25B9C70D"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3161191"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0952DBE" w14:textId="77777777" w:rsidTr="002E0941">
        <w:trPr>
          <w:tblCellSpacing w:w="15" w:type="dxa"/>
        </w:trPr>
        <w:tc>
          <w:tcPr>
            <w:tcW w:w="1500" w:type="pct"/>
            <w:tcBorders>
              <w:top w:val="nil"/>
              <w:left w:val="nil"/>
              <w:bottom w:val="nil"/>
              <w:right w:val="nil"/>
            </w:tcBorders>
            <w:hideMark/>
          </w:tcPr>
          <w:p w14:paraId="600145A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BDB2131" w14:textId="77777777" w:rsidR="002E0941" w:rsidRDefault="002E0941" w:rsidP="00930070">
            <w:pPr>
              <w:rPr>
                <w:rFonts w:ascii="Calibri" w:hAnsi="Calibri" w:cs="Calibri"/>
                <w:sz w:val="22"/>
                <w:szCs w:val="22"/>
              </w:rPr>
            </w:pPr>
            <w:r>
              <w:rPr>
                <w:rFonts w:ascii="Calibri" w:hAnsi="Calibri" w:cs="Calibri"/>
                <w:sz w:val="22"/>
                <w:szCs w:val="22"/>
              </w:rPr>
              <w:t>Het communicatiekanaal waarlangs het KLANTCONTACT gevoerd wordt</w:t>
            </w:r>
          </w:p>
        </w:tc>
      </w:tr>
      <w:tr w:rsidR="002E0941" w14:paraId="2F1F825F" w14:textId="77777777" w:rsidTr="002E0941">
        <w:trPr>
          <w:tblCellSpacing w:w="15" w:type="dxa"/>
        </w:trPr>
        <w:tc>
          <w:tcPr>
            <w:tcW w:w="1500" w:type="pct"/>
            <w:tcBorders>
              <w:top w:val="nil"/>
              <w:left w:val="nil"/>
              <w:bottom w:val="nil"/>
              <w:right w:val="nil"/>
            </w:tcBorders>
            <w:hideMark/>
          </w:tcPr>
          <w:p w14:paraId="46089CCD"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37448F3"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684D469" w14:textId="77777777" w:rsidTr="002E0941">
        <w:trPr>
          <w:tblCellSpacing w:w="15" w:type="dxa"/>
        </w:trPr>
        <w:tc>
          <w:tcPr>
            <w:tcW w:w="1500" w:type="pct"/>
            <w:tcBorders>
              <w:top w:val="nil"/>
              <w:left w:val="nil"/>
              <w:bottom w:val="nil"/>
              <w:right w:val="nil"/>
            </w:tcBorders>
            <w:hideMark/>
          </w:tcPr>
          <w:p w14:paraId="66D94629"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8656FF5" w14:textId="77777777" w:rsidR="002E0941" w:rsidRDefault="002E0941" w:rsidP="00930070">
            <w:pPr>
              <w:rPr>
                <w:rFonts w:ascii="Calibri" w:hAnsi="Calibri" w:cs="Calibri"/>
                <w:sz w:val="22"/>
                <w:szCs w:val="22"/>
              </w:rPr>
            </w:pPr>
            <w:r>
              <w:rPr>
                <w:rFonts w:ascii="Calibri" w:hAnsi="Calibri" w:cs="Calibri"/>
                <w:sz w:val="22"/>
                <w:szCs w:val="22"/>
              </w:rPr>
              <w:t>1 januari 2013</w:t>
            </w:r>
          </w:p>
        </w:tc>
      </w:tr>
      <w:tr w:rsidR="002E0941" w14:paraId="2C65E50D" w14:textId="77777777" w:rsidTr="002E0941">
        <w:trPr>
          <w:tblCellSpacing w:w="15" w:type="dxa"/>
        </w:trPr>
        <w:tc>
          <w:tcPr>
            <w:tcW w:w="1500" w:type="pct"/>
            <w:tcBorders>
              <w:top w:val="nil"/>
              <w:left w:val="nil"/>
              <w:bottom w:val="nil"/>
              <w:right w:val="nil"/>
            </w:tcBorders>
            <w:hideMark/>
          </w:tcPr>
          <w:p w14:paraId="50D581C8"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9E0B3F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C722885" w14:textId="77777777" w:rsidTr="002E0941">
        <w:trPr>
          <w:tblCellSpacing w:w="15" w:type="dxa"/>
        </w:trPr>
        <w:tc>
          <w:tcPr>
            <w:tcW w:w="1500" w:type="pct"/>
            <w:tcBorders>
              <w:top w:val="nil"/>
              <w:left w:val="nil"/>
              <w:bottom w:val="nil"/>
              <w:right w:val="nil"/>
            </w:tcBorders>
            <w:hideMark/>
          </w:tcPr>
          <w:p w14:paraId="5C10EC07"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03BAD4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DB34B36" w14:textId="77777777" w:rsidTr="002E0941">
        <w:trPr>
          <w:tblCellSpacing w:w="15" w:type="dxa"/>
        </w:trPr>
        <w:tc>
          <w:tcPr>
            <w:tcW w:w="1500" w:type="pct"/>
            <w:tcBorders>
              <w:top w:val="nil"/>
              <w:left w:val="nil"/>
              <w:bottom w:val="nil"/>
              <w:right w:val="nil"/>
            </w:tcBorders>
            <w:hideMark/>
          </w:tcPr>
          <w:p w14:paraId="22895FF8"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B3364E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CD1AF71" w14:textId="77777777" w:rsidTr="002E0941">
        <w:trPr>
          <w:tblCellSpacing w:w="15" w:type="dxa"/>
        </w:trPr>
        <w:tc>
          <w:tcPr>
            <w:tcW w:w="1500" w:type="pct"/>
            <w:tcBorders>
              <w:top w:val="nil"/>
              <w:left w:val="nil"/>
              <w:bottom w:val="nil"/>
              <w:right w:val="nil"/>
            </w:tcBorders>
            <w:hideMark/>
          </w:tcPr>
          <w:p w14:paraId="7259272A"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1405A3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31FB512" w14:textId="77777777" w:rsidTr="002E0941">
        <w:trPr>
          <w:tblCellSpacing w:w="15" w:type="dxa"/>
        </w:trPr>
        <w:tc>
          <w:tcPr>
            <w:tcW w:w="1500" w:type="pct"/>
            <w:tcBorders>
              <w:top w:val="nil"/>
              <w:left w:val="nil"/>
              <w:bottom w:val="nil"/>
              <w:right w:val="nil"/>
            </w:tcBorders>
            <w:hideMark/>
          </w:tcPr>
          <w:p w14:paraId="13447C7D"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568736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31DD620" w14:textId="77777777" w:rsidTr="002E0941">
        <w:trPr>
          <w:tblCellSpacing w:w="15" w:type="dxa"/>
        </w:trPr>
        <w:tc>
          <w:tcPr>
            <w:tcW w:w="1500" w:type="pct"/>
            <w:tcBorders>
              <w:top w:val="nil"/>
              <w:left w:val="nil"/>
              <w:bottom w:val="nil"/>
              <w:right w:val="nil"/>
            </w:tcBorders>
            <w:hideMark/>
          </w:tcPr>
          <w:p w14:paraId="0272430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482A5C1"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023FBF27" w14:textId="77777777" w:rsidTr="002E0941">
        <w:trPr>
          <w:tblCellSpacing w:w="15" w:type="dxa"/>
        </w:trPr>
        <w:tc>
          <w:tcPr>
            <w:tcW w:w="1500" w:type="pct"/>
            <w:tcBorders>
              <w:top w:val="nil"/>
              <w:left w:val="nil"/>
              <w:bottom w:val="nil"/>
              <w:right w:val="nil"/>
            </w:tcBorders>
            <w:hideMark/>
          </w:tcPr>
          <w:p w14:paraId="3AAC6184"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225E145"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42F0ECE5" w14:textId="77777777" w:rsidTr="002E0941">
        <w:trPr>
          <w:tblCellSpacing w:w="15" w:type="dxa"/>
        </w:trPr>
        <w:tc>
          <w:tcPr>
            <w:tcW w:w="1500" w:type="pct"/>
            <w:tcBorders>
              <w:top w:val="nil"/>
              <w:left w:val="nil"/>
              <w:bottom w:val="nil"/>
              <w:right w:val="nil"/>
            </w:tcBorders>
            <w:hideMark/>
          </w:tcPr>
          <w:p w14:paraId="6294FFA7"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9209B42"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562B4D4D" w14:textId="77777777" w:rsidTr="002E0941">
        <w:trPr>
          <w:tblCellSpacing w:w="15" w:type="dxa"/>
        </w:trPr>
        <w:tc>
          <w:tcPr>
            <w:tcW w:w="1500" w:type="pct"/>
            <w:tcBorders>
              <w:top w:val="nil"/>
              <w:left w:val="nil"/>
              <w:bottom w:val="nil"/>
              <w:right w:val="nil"/>
            </w:tcBorders>
            <w:hideMark/>
          </w:tcPr>
          <w:p w14:paraId="2FBCF6B1"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F50B48C" w14:textId="77777777" w:rsidR="002E0941" w:rsidRDefault="002E0941" w:rsidP="00930070">
            <w:pPr>
              <w:rPr>
                <w:rFonts w:ascii="Calibri" w:hAnsi="Calibri" w:cs="Calibri"/>
                <w:sz w:val="22"/>
                <w:szCs w:val="22"/>
              </w:rPr>
            </w:pPr>
            <w:r>
              <w:rPr>
                <w:rFonts w:ascii="Calibri" w:hAnsi="Calibri" w:cs="Calibri"/>
                <w:sz w:val="22"/>
                <w:szCs w:val="22"/>
              </w:rPr>
              <w:t>AN20</w:t>
            </w:r>
          </w:p>
        </w:tc>
      </w:tr>
      <w:tr w:rsidR="002E0941" w14:paraId="50612AA3" w14:textId="77777777" w:rsidTr="002E0941">
        <w:trPr>
          <w:tblCellSpacing w:w="15" w:type="dxa"/>
        </w:trPr>
        <w:tc>
          <w:tcPr>
            <w:tcW w:w="1500" w:type="pct"/>
            <w:tcBorders>
              <w:top w:val="nil"/>
              <w:left w:val="nil"/>
              <w:bottom w:val="nil"/>
              <w:right w:val="nil"/>
            </w:tcBorders>
            <w:hideMark/>
          </w:tcPr>
          <w:p w14:paraId="56417949"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8D6B818" w14:textId="77777777" w:rsidR="002E0941" w:rsidRDefault="002E0941" w:rsidP="00930070">
            <w:pPr>
              <w:rPr>
                <w:rFonts w:ascii="Calibri" w:hAnsi="Calibri" w:cs="Calibri"/>
                <w:sz w:val="22"/>
                <w:szCs w:val="22"/>
              </w:rPr>
            </w:pPr>
          </w:p>
        </w:tc>
      </w:tr>
      <w:tr w:rsidR="002E0941" w14:paraId="1532F204" w14:textId="77777777" w:rsidTr="002E0941">
        <w:trPr>
          <w:tblCellSpacing w:w="15" w:type="dxa"/>
        </w:trPr>
        <w:tc>
          <w:tcPr>
            <w:tcW w:w="1500" w:type="pct"/>
            <w:tcBorders>
              <w:top w:val="nil"/>
              <w:left w:val="nil"/>
              <w:bottom w:val="nil"/>
              <w:right w:val="nil"/>
            </w:tcBorders>
            <w:hideMark/>
          </w:tcPr>
          <w:p w14:paraId="3AAD98B7"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0C874BB"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5E7B5340"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1AABE69" w14:textId="77777777" w:rsidTr="002E0941">
        <w:trPr>
          <w:tblCellSpacing w:w="15" w:type="dxa"/>
        </w:trPr>
        <w:tc>
          <w:tcPr>
            <w:tcW w:w="1500" w:type="pct"/>
            <w:tcBorders>
              <w:top w:val="nil"/>
              <w:left w:val="nil"/>
              <w:bottom w:val="nil"/>
              <w:right w:val="nil"/>
            </w:tcBorders>
            <w:hideMark/>
          </w:tcPr>
          <w:p w14:paraId="3C35A940"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E57AAE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D5353A7" w14:textId="77777777" w:rsidTr="002E0941">
        <w:trPr>
          <w:tblCellSpacing w:w="15" w:type="dxa"/>
        </w:trPr>
        <w:tc>
          <w:tcPr>
            <w:tcW w:w="250" w:type="pct"/>
            <w:tcBorders>
              <w:top w:val="nil"/>
              <w:left w:val="nil"/>
              <w:bottom w:val="nil"/>
              <w:right w:val="nil"/>
            </w:tcBorders>
            <w:hideMark/>
          </w:tcPr>
          <w:p w14:paraId="4443EAA2"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C8D21B7" w14:textId="77777777" w:rsidR="002E0941" w:rsidRDefault="002E0941" w:rsidP="00930070">
            <w:pPr>
              <w:rPr>
                <w:rFonts w:ascii="Calibri" w:hAnsi="Calibri" w:cs="Calibri"/>
                <w:sz w:val="22"/>
                <w:szCs w:val="22"/>
              </w:rPr>
            </w:pPr>
            <w:r>
              <w:rPr>
                <w:rFonts w:ascii="Calibri" w:hAnsi="Calibri" w:cs="Calibri"/>
                <w:sz w:val="22"/>
                <w:szCs w:val="22"/>
              </w:rPr>
              <w:t xml:space="preserve">Aangezien het om persoonlijk contact gaat zal het veelal het contact aan het loket of de telefoon betreffen. </w:t>
            </w:r>
          </w:p>
        </w:tc>
      </w:tr>
    </w:tbl>
    <w:p w14:paraId="10BD1659" w14:textId="77777777" w:rsidR="002E0941" w:rsidRDefault="002E0941" w:rsidP="00930070">
      <w:pPr>
        <w:pStyle w:val="Kop3"/>
        <w:rPr>
          <w:rFonts w:ascii="Calibri" w:hAnsi="Calibri" w:cs="Calibri"/>
          <w:sz w:val="24"/>
        </w:rPr>
      </w:pPr>
      <w:bookmarkStart w:id="56" w:name="detail_attribute_Model_KLANTCONTACT_Onde"/>
      <w:bookmarkEnd w:id="56"/>
      <w:r>
        <w:rPr>
          <w:rFonts w:ascii="Calibri" w:hAnsi="Calibri" w:cs="Calibri"/>
        </w:rPr>
        <w:t>Attribuutsoort Onderwerp</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CE7F94A" w14:textId="77777777" w:rsidTr="002E0941">
        <w:trPr>
          <w:tblCellSpacing w:w="15" w:type="dxa"/>
        </w:trPr>
        <w:tc>
          <w:tcPr>
            <w:tcW w:w="1500" w:type="pct"/>
            <w:tcBorders>
              <w:top w:val="nil"/>
              <w:left w:val="nil"/>
              <w:bottom w:val="nil"/>
              <w:right w:val="nil"/>
            </w:tcBorders>
            <w:hideMark/>
          </w:tcPr>
          <w:p w14:paraId="410EFE4B"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73E524B" w14:textId="77777777" w:rsidR="002E0941" w:rsidRDefault="002E0941" w:rsidP="00930070">
            <w:pPr>
              <w:rPr>
                <w:rFonts w:ascii="Calibri" w:hAnsi="Calibri" w:cs="Calibri"/>
                <w:sz w:val="22"/>
                <w:szCs w:val="22"/>
              </w:rPr>
            </w:pPr>
            <w:r>
              <w:rPr>
                <w:rFonts w:ascii="Calibri" w:hAnsi="Calibri" w:cs="Calibri"/>
                <w:sz w:val="22"/>
                <w:szCs w:val="22"/>
              </w:rPr>
              <w:t>Onderwerp</w:t>
            </w:r>
          </w:p>
        </w:tc>
      </w:tr>
      <w:tr w:rsidR="002E0941" w14:paraId="7185D64D" w14:textId="77777777" w:rsidTr="002E0941">
        <w:trPr>
          <w:tblCellSpacing w:w="15" w:type="dxa"/>
        </w:trPr>
        <w:tc>
          <w:tcPr>
            <w:tcW w:w="1500" w:type="pct"/>
            <w:tcBorders>
              <w:top w:val="nil"/>
              <w:left w:val="nil"/>
              <w:bottom w:val="nil"/>
              <w:right w:val="nil"/>
            </w:tcBorders>
            <w:hideMark/>
          </w:tcPr>
          <w:p w14:paraId="5A53510A"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958DF93"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9C2DB19" w14:textId="77777777" w:rsidTr="002E0941">
        <w:trPr>
          <w:tblCellSpacing w:w="15" w:type="dxa"/>
        </w:trPr>
        <w:tc>
          <w:tcPr>
            <w:tcW w:w="1500" w:type="pct"/>
            <w:tcBorders>
              <w:top w:val="nil"/>
              <w:left w:val="nil"/>
              <w:bottom w:val="nil"/>
              <w:right w:val="nil"/>
            </w:tcBorders>
            <w:hideMark/>
          </w:tcPr>
          <w:p w14:paraId="367B4840"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28F97E4" w14:textId="77777777" w:rsidR="002E0941" w:rsidRDefault="002E0941" w:rsidP="00930070">
            <w:pPr>
              <w:rPr>
                <w:rFonts w:ascii="Calibri" w:hAnsi="Calibri" w:cs="Calibri"/>
                <w:sz w:val="22"/>
                <w:szCs w:val="22"/>
              </w:rPr>
            </w:pPr>
            <w:r>
              <w:rPr>
                <w:rFonts w:ascii="Calibri" w:hAnsi="Calibri" w:cs="Calibri"/>
                <w:sz w:val="22"/>
                <w:szCs w:val="22"/>
              </w:rPr>
              <w:t>De kern van datgene waar het KLANTCONTACT over gaat.</w:t>
            </w:r>
          </w:p>
        </w:tc>
      </w:tr>
      <w:tr w:rsidR="002E0941" w14:paraId="1A7B1593" w14:textId="77777777" w:rsidTr="002E0941">
        <w:trPr>
          <w:tblCellSpacing w:w="15" w:type="dxa"/>
        </w:trPr>
        <w:tc>
          <w:tcPr>
            <w:tcW w:w="1500" w:type="pct"/>
            <w:tcBorders>
              <w:top w:val="nil"/>
              <w:left w:val="nil"/>
              <w:bottom w:val="nil"/>
              <w:right w:val="nil"/>
            </w:tcBorders>
            <w:hideMark/>
          </w:tcPr>
          <w:p w14:paraId="535C1CA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FC52DCF"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97B0699" w14:textId="77777777" w:rsidTr="002E0941">
        <w:trPr>
          <w:tblCellSpacing w:w="15" w:type="dxa"/>
        </w:trPr>
        <w:tc>
          <w:tcPr>
            <w:tcW w:w="1500" w:type="pct"/>
            <w:tcBorders>
              <w:top w:val="nil"/>
              <w:left w:val="nil"/>
              <w:bottom w:val="nil"/>
              <w:right w:val="nil"/>
            </w:tcBorders>
            <w:hideMark/>
          </w:tcPr>
          <w:p w14:paraId="7EF764CB"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3E2A904" w14:textId="77777777" w:rsidR="002E0941" w:rsidRDefault="002E0941" w:rsidP="00930070">
            <w:pPr>
              <w:rPr>
                <w:rFonts w:ascii="Calibri" w:hAnsi="Calibri" w:cs="Calibri"/>
                <w:sz w:val="22"/>
                <w:szCs w:val="22"/>
              </w:rPr>
            </w:pPr>
            <w:r>
              <w:rPr>
                <w:rFonts w:ascii="Calibri" w:hAnsi="Calibri" w:cs="Calibri"/>
                <w:sz w:val="22"/>
                <w:szCs w:val="22"/>
              </w:rPr>
              <w:t>1 januari 2013</w:t>
            </w:r>
          </w:p>
        </w:tc>
      </w:tr>
      <w:tr w:rsidR="002E0941" w14:paraId="3CDF1444" w14:textId="77777777" w:rsidTr="002E0941">
        <w:trPr>
          <w:tblCellSpacing w:w="15" w:type="dxa"/>
        </w:trPr>
        <w:tc>
          <w:tcPr>
            <w:tcW w:w="1500" w:type="pct"/>
            <w:tcBorders>
              <w:top w:val="nil"/>
              <w:left w:val="nil"/>
              <w:bottom w:val="nil"/>
              <w:right w:val="nil"/>
            </w:tcBorders>
            <w:hideMark/>
          </w:tcPr>
          <w:p w14:paraId="5FB8F711"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5EB3F0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40439EE" w14:textId="77777777" w:rsidTr="002E0941">
        <w:trPr>
          <w:tblCellSpacing w:w="15" w:type="dxa"/>
        </w:trPr>
        <w:tc>
          <w:tcPr>
            <w:tcW w:w="1500" w:type="pct"/>
            <w:tcBorders>
              <w:top w:val="nil"/>
              <w:left w:val="nil"/>
              <w:bottom w:val="nil"/>
              <w:right w:val="nil"/>
            </w:tcBorders>
            <w:hideMark/>
          </w:tcPr>
          <w:p w14:paraId="55194B2B"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665A1F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EF7FD0D" w14:textId="77777777" w:rsidTr="002E0941">
        <w:trPr>
          <w:tblCellSpacing w:w="15" w:type="dxa"/>
        </w:trPr>
        <w:tc>
          <w:tcPr>
            <w:tcW w:w="1500" w:type="pct"/>
            <w:tcBorders>
              <w:top w:val="nil"/>
              <w:left w:val="nil"/>
              <w:bottom w:val="nil"/>
              <w:right w:val="nil"/>
            </w:tcBorders>
            <w:hideMark/>
          </w:tcPr>
          <w:p w14:paraId="712F4330"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D317F9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ED1AD6C" w14:textId="77777777" w:rsidTr="002E0941">
        <w:trPr>
          <w:tblCellSpacing w:w="15" w:type="dxa"/>
        </w:trPr>
        <w:tc>
          <w:tcPr>
            <w:tcW w:w="1500" w:type="pct"/>
            <w:tcBorders>
              <w:top w:val="nil"/>
              <w:left w:val="nil"/>
              <w:bottom w:val="nil"/>
              <w:right w:val="nil"/>
            </w:tcBorders>
            <w:hideMark/>
          </w:tcPr>
          <w:p w14:paraId="7AB39C9B"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78BF20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D3813AD" w14:textId="77777777" w:rsidTr="002E0941">
        <w:trPr>
          <w:tblCellSpacing w:w="15" w:type="dxa"/>
        </w:trPr>
        <w:tc>
          <w:tcPr>
            <w:tcW w:w="1500" w:type="pct"/>
            <w:tcBorders>
              <w:top w:val="nil"/>
              <w:left w:val="nil"/>
              <w:bottom w:val="nil"/>
              <w:right w:val="nil"/>
            </w:tcBorders>
            <w:hideMark/>
          </w:tcPr>
          <w:p w14:paraId="3CF6D3C3"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426BD4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38F4978" w14:textId="77777777" w:rsidTr="002E0941">
        <w:trPr>
          <w:tblCellSpacing w:w="15" w:type="dxa"/>
        </w:trPr>
        <w:tc>
          <w:tcPr>
            <w:tcW w:w="1500" w:type="pct"/>
            <w:tcBorders>
              <w:top w:val="nil"/>
              <w:left w:val="nil"/>
              <w:bottom w:val="nil"/>
              <w:right w:val="nil"/>
            </w:tcBorders>
            <w:hideMark/>
          </w:tcPr>
          <w:p w14:paraId="2B57A73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CB7D5BB"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C5A8710" w14:textId="77777777" w:rsidTr="002E0941">
        <w:trPr>
          <w:tblCellSpacing w:w="15" w:type="dxa"/>
        </w:trPr>
        <w:tc>
          <w:tcPr>
            <w:tcW w:w="1500" w:type="pct"/>
            <w:tcBorders>
              <w:top w:val="nil"/>
              <w:left w:val="nil"/>
              <w:bottom w:val="nil"/>
              <w:right w:val="nil"/>
            </w:tcBorders>
            <w:hideMark/>
          </w:tcPr>
          <w:p w14:paraId="7B022E9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DC291A7"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31029DB4" w14:textId="77777777" w:rsidTr="002E0941">
        <w:trPr>
          <w:tblCellSpacing w:w="15" w:type="dxa"/>
        </w:trPr>
        <w:tc>
          <w:tcPr>
            <w:tcW w:w="1500" w:type="pct"/>
            <w:tcBorders>
              <w:top w:val="nil"/>
              <w:left w:val="nil"/>
              <w:bottom w:val="nil"/>
              <w:right w:val="nil"/>
            </w:tcBorders>
            <w:hideMark/>
          </w:tcPr>
          <w:p w14:paraId="47FC5105"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5BD0F59"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7735ECA8" w14:textId="77777777" w:rsidTr="002E0941">
        <w:trPr>
          <w:tblCellSpacing w:w="15" w:type="dxa"/>
        </w:trPr>
        <w:tc>
          <w:tcPr>
            <w:tcW w:w="1500" w:type="pct"/>
            <w:tcBorders>
              <w:top w:val="nil"/>
              <w:left w:val="nil"/>
              <w:bottom w:val="nil"/>
              <w:right w:val="nil"/>
            </w:tcBorders>
            <w:hideMark/>
          </w:tcPr>
          <w:p w14:paraId="4C68CA19"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B1DF466"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44E3361A" w14:textId="77777777" w:rsidTr="002E0941">
        <w:trPr>
          <w:tblCellSpacing w:w="15" w:type="dxa"/>
        </w:trPr>
        <w:tc>
          <w:tcPr>
            <w:tcW w:w="1500" w:type="pct"/>
            <w:tcBorders>
              <w:top w:val="nil"/>
              <w:left w:val="nil"/>
              <w:bottom w:val="nil"/>
              <w:right w:val="nil"/>
            </w:tcBorders>
            <w:hideMark/>
          </w:tcPr>
          <w:p w14:paraId="6AC4CFC1"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B632084" w14:textId="77777777" w:rsidR="002E0941" w:rsidRDefault="002E0941" w:rsidP="00930070">
            <w:pPr>
              <w:rPr>
                <w:rFonts w:ascii="Calibri" w:hAnsi="Calibri" w:cs="Calibri"/>
                <w:sz w:val="22"/>
                <w:szCs w:val="22"/>
              </w:rPr>
            </w:pPr>
          </w:p>
        </w:tc>
      </w:tr>
      <w:tr w:rsidR="002E0941" w14:paraId="75D43CEE" w14:textId="77777777" w:rsidTr="002E0941">
        <w:trPr>
          <w:tblCellSpacing w:w="15" w:type="dxa"/>
        </w:trPr>
        <w:tc>
          <w:tcPr>
            <w:tcW w:w="1500" w:type="pct"/>
            <w:tcBorders>
              <w:top w:val="nil"/>
              <w:left w:val="nil"/>
              <w:bottom w:val="nil"/>
              <w:right w:val="nil"/>
            </w:tcBorders>
            <w:hideMark/>
          </w:tcPr>
          <w:p w14:paraId="5B9F6E97"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E628D52"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6A3274DD" w14:textId="77777777" w:rsidR="002E0941" w:rsidRDefault="002E0941" w:rsidP="00930070">
      <w:pPr>
        <w:pStyle w:val="Kop3"/>
        <w:rPr>
          <w:rFonts w:ascii="Calibri" w:hAnsi="Calibri" w:cs="Calibri"/>
          <w:sz w:val="24"/>
        </w:rPr>
      </w:pPr>
      <w:bookmarkStart w:id="57" w:name="detail_attribute_Model_KLANTCONTACT_Toel"/>
      <w:bookmarkEnd w:id="57"/>
      <w:r>
        <w:rPr>
          <w:rFonts w:ascii="Calibri" w:hAnsi="Calibri" w:cs="Calibri"/>
        </w:rPr>
        <w:t>Attribuutsoort Toelichting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B1B41F2" w14:textId="77777777" w:rsidTr="002E0941">
        <w:trPr>
          <w:tblCellSpacing w:w="15" w:type="dxa"/>
        </w:trPr>
        <w:tc>
          <w:tcPr>
            <w:tcW w:w="1500" w:type="pct"/>
            <w:tcBorders>
              <w:top w:val="nil"/>
              <w:left w:val="nil"/>
              <w:bottom w:val="nil"/>
              <w:right w:val="nil"/>
            </w:tcBorders>
            <w:hideMark/>
          </w:tcPr>
          <w:p w14:paraId="2CBA2C9C"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D4E2CD7" w14:textId="77777777" w:rsidR="002E0941" w:rsidRDefault="002E0941" w:rsidP="00930070">
            <w:pPr>
              <w:rPr>
                <w:rFonts w:ascii="Calibri" w:hAnsi="Calibri" w:cs="Calibri"/>
                <w:sz w:val="22"/>
                <w:szCs w:val="22"/>
              </w:rPr>
            </w:pPr>
            <w:r>
              <w:rPr>
                <w:rFonts w:ascii="Calibri" w:hAnsi="Calibri" w:cs="Calibri"/>
                <w:sz w:val="22"/>
                <w:szCs w:val="22"/>
              </w:rPr>
              <w:t>Toelichting</w:t>
            </w:r>
          </w:p>
        </w:tc>
      </w:tr>
      <w:tr w:rsidR="002E0941" w14:paraId="563767F0" w14:textId="77777777" w:rsidTr="002E0941">
        <w:trPr>
          <w:tblCellSpacing w:w="15" w:type="dxa"/>
        </w:trPr>
        <w:tc>
          <w:tcPr>
            <w:tcW w:w="1500" w:type="pct"/>
            <w:tcBorders>
              <w:top w:val="nil"/>
              <w:left w:val="nil"/>
              <w:bottom w:val="nil"/>
              <w:right w:val="nil"/>
            </w:tcBorders>
            <w:hideMark/>
          </w:tcPr>
          <w:p w14:paraId="1FBDB4E9"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BD219DF"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62D32FA" w14:textId="77777777" w:rsidTr="002E0941">
        <w:trPr>
          <w:tblCellSpacing w:w="15" w:type="dxa"/>
        </w:trPr>
        <w:tc>
          <w:tcPr>
            <w:tcW w:w="1500" w:type="pct"/>
            <w:tcBorders>
              <w:top w:val="nil"/>
              <w:left w:val="nil"/>
              <w:bottom w:val="nil"/>
              <w:right w:val="nil"/>
            </w:tcBorders>
            <w:hideMark/>
          </w:tcPr>
          <w:p w14:paraId="269B398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BFBCE7C" w14:textId="77777777" w:rsidR="002E0941" w:rsidRDefault="002E0941" w:rsidP="00930070">
            <w:pPr>
              <w:rPr>
                <w:rFonts w:ascii="Calibri" w:hAnsi="Calibri" w:cs="Calibri"/>
                <w:sz w:val="22"/>
                <w:szCs w:val="22"/>
              </w:rPr>
            </w:pPr>
            <w:r>
              <w:rPr>
                <w:rFonts w:ascii="Calibri" w:hAnsi="Calibri" w:cs="Calibri"/>
                <w:sz w:val="22"/>
                <w:szCs w:val="22"/>
              </w:rPr>
              <w:t>Samenvattende beschrijving van de relevante kenmerken van het gevoerde KLANTCONTACT</w:t>
            </w:r>
          </w:p>
        </w:tc>
      </w:tr>
      <w:tr w:rsidR="002E0941" w14:paraId="59BDEB71" w14:textId="77777777" w:rsidTr="002E0941">
        <w:trPr>
          <w:tblCellSpacing w:w="15" w:type="dxa"/>
        </w:trPr>
        <w:tc>
          <w:tcPr>
            <w:tcW w:w="1500" w:type="pct"/>
            <w:tcBorders>
              <w:top w:val="nil"/>
              <w:left w:val="nil"/>
              <w:bottom w:val="nil"/>
              <w:right w:val="nil"/>
            </w:tcBorders>
            <w:hideMark/>
          </w:tcPr>
          <w:p w14:paraId="3F09890C"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BDB5E4F"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6F478A7" w14:textId="77777777" w:rsidTr="002E0941">
        <w:trPr>
          <w:tblCellSpacing w:w="15" w:type="dxa"/>
        </w:trPr>
        <w:tc>
          <w:tcPr>
            <w:tcW w:w="1500" w:type="pct"/>
            <w:tcBorders>
              <w:top w:val="nil"/>
              <w:left w:val="nil"/>
              <w:bottom w:val="nil"/>
              <w:right w:val="nil"/>
            </w:tcBorders>
            <w:hideMark/>
          </w:tcPr>
          <w:p w14:paraId="65FE39DF"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4FF0876" w14:textId="77777777" w:rsidR="002E0941" w:rsidRDefault="002E0941" w:rsidP="00930070">
            <w:pPr>
              <w:rPr>
                <w:rFonts w:ascii="Calibri" w:hAnsi="Calibri" w:cs="Calibri"/>
                <w:sz w:val="22"/>
                <w:szCs w:val="22"/>
              </w:rPr>
            </w:pPr>
            <w:r>
              <w:rPr>
                <w:rFonts w:ascii="Calibri" w:hAnsi="Calibri" w:cs="Calibri"/>
                <w:sz w:val="22"/>
                <w:szCs w:val="22"/>
              </w:rPr>
              <w:t>1 januari 2013</w:t>
            </w:r>
          </w:p>
        </w:tc>
      </w:tr>
      <w:tr w:rsidR="002E0941" w14:paraId="4FC90CA1" w14:textId="77777777" w:rsidTr="002E0941">
        <w:trPr>
          <w:tblCellSpacing w:w="15" w:type="dxa"/>
        </w:trPr>
        <w:tc>
          <w:tcPr>
            <w:tcW w:w="1500" w:type="pct"/>
            <w:tcBorders>
              <w:top w:val="nil"/>
              <w:left w:val="nil"/>
              <w:bottom w:val="nil"/>
              <w:right w:val="nil"/>
            </w:tcBorders>
            <w:hideMark/>
          </w:tcPr>
          <w:p w14:paraId="0BC553B9"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C29846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5E5AA4B" w14:textId="77777777" w:rsidTr="002E0941">
        <w:trPr>
          <w:tblCellSpacing w:w="15" w:type="dxa"/>
        </w:trPr>
        <w:tc>
          <w:tcPr>
            <w:tcW w:w="1500" w:type="pct"/>
            <w:tcBorders>
              <w:top w:val="nil"/>
              <w:left w:val="nil"/>
              <w:bottom w:val="nil"/>
              <w:right w:val="nil"/>
            </w:tcBorders>
            <w:hideMark/>
          </w:tcPr>
          <w:p w14:paraId="6EF65294"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ACAECA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A34E957" w14:textId="77777777" w:rsidTr="002E0941">
        <w:trPr>
          <w:tblCellSpacing w:w="15" w:type="dxa"/>
        </w:trPr>
        <w:tc>
          <w:tcPr>
            <w:tcW w:w="1500" w:type="pct"/>
            <w:tcBorders>
              <w:top w:val="nil"/>
              <w:left w:val="nil"/>
              <w:bottom w:val="nil"/>
              <w:right w:val="nil"/>
            </w:tcBorders>
            <w:hideMark/>
          </w:tcPr>
          <w:p w14:paraId="66C2E12D"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D4564B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5435058" w14:textId="77777777" w:rsidTr="002E0941">
        <w:trPr>
          <w:tblCellSpacing w:w="15" w:type="dxa"/>
        </w:trPr>
        <w:tc>
          <w:tcPr>
            <w:tcW w:w="1500" w:type="pct"/>
            <w:tcBorders>
              <w:top w:val="nil"/>
              <w:left w:val="nil"/>
              <w:bottom w:val="nil"/>
              <w:right w:val="nil"/>
            </w:tcBorders>
            <w:hideMark/>
          </w:tcPr>
          <w:p w14:paraId="6AE87EED"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45A3F8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1298785" w14:textId="77777777" w:rsidTr="002E0941">
        <w:trPr>
          <w:tblCellSpacing w:w="15" w:type="dxa"/>
        </w:trPr>
        <w:tc>
          <w:tcPr>
            <w:tcW w:w="1500" w:type="pct"/>
            <w:tcBorders>
              <w:top w:val="nil"/>
              <w:left w:val="nil"/>
              <w:bottom w:val="nil"/>
              <w:right w:val="nil"/>
            </w:tcBorders>
            <w:hideMark/>
          </w:tcPr>
          <w:p w14:paraId="426E0C05"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2D003A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86FC6DB" w14:textId="77777777" w:rsidTr="002E0941">
        <w:trPr>
          <w:tblCellSpacing w:w="15" w:type="dxa"/>
        </w:trPr>
        <w:tc>
          <w:tcPr>
            <w:tcW w:w="1500" w:type="pct"/>
            <w:tcBorders>
              <w:top w:val="nil"/>
              <w:left w:val="nil"/>
              <w:bottom w:val="nil"/>
              <w:right w:val="nil"/>
            </w:tcBorders>
            <w:hideMark/>
          </w:tcPr>
          <w:p w14:paraId="4140CF56"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E5EDDCC"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7ECE5096" w14:textId="77777777" w:rsidTr="002E0941">
        <w:trPr>
          <w:tblCellSpacing w:w="15" w:type="dxa"/>
        </w:trPr>
        <w:tc>
          <w:tcPr>
            <w:tcW w:w="1500" w:type="pct"/>
            <w:tcBorders>
              <w:top w:val="nil"/>
              <w:left w:val="nil"/>
              <w:bottom w:val="nil"/>
              <w:right w:val="nil"/>
            </w:tcBorders>
            <w:hideMark/>
          </w:tcPr>
          <w:p w14:paraId="032CA132"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230A246"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5F9FEB02" w14:textId="77777777" w:rsidTr="002E0941">
        <w:trPr>
          <w:tblCellSpacing w:w="15" w:type="dxa"/>
        </w:trPr>
        <w:tc>
          <w:tcPr>
            <w:tcW w:w="1500" w:type="pct"/>
            <w:tcBorders>
              <w:top w:val="nil"/>
              <w:left w:val="nil"/>
              <w:bottom w:val="nil"/>
              <w:right w:val="nil"/>
            </w:tcBorders>
            <w:hideMark/>
          </w:tcPr>
          <w:p w14:paraId="4BF696AF"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DFF8BB8"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7BFBBC31" w14:textId="77777777" w:rsidTr="002E0941">
        <w:trPr>
          <w:tblCellSpacing w:w="15" w:type="dxa"/>
        </w:trPr>
        <w:tc>
          <w:tcPr>
            <w:tcW w:w="1500" w:type="pct"/>
            <w:tcBorders>
              <w:top w:val="nil"/>
              <w:left w:val="nil"/>
              <w:bottom w:val="nil"/>
              <w:right w:val="nil"/>
            </w:tcBorders>
            <w:hideMark/>
          </w:tcPr>
          <w:p w14:paraId="15078B6A"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D7C1342" w14:textId="77777777" w:rsidR="002E0941" w:rsidRDefault="002E0941" w:rsidP="00930070">
            <w:pPr>
              <w:rPr>
                <w:rFonts w:ascii="Calibri" w:hAnsi="Calibri" w:cs="Calibri"/>
                <w:sz w:val="22"/>
                <w:szCs w:val="22"/>
              </w:rPr>
            </w:pPr>
            <w:r>
              <w:rPr>
                <w:rFonts w:ascii="Calibri" w:hAnsi="Calibri" w:cs="Calibri"/>
                <w:sz w:val="22"/>
                <w:szCs w:val="22"/>
              </w:rPr>
              <w:t>AN1000</w:t>
            </w:r>
          </w:p>
        </w:tc>
      </w:tr>
      <w:tr w:rsidR="002E0941" w14:paraId="04253AB1" w14:textId="77777777" w:rsidTr="002E0941">
        <w:trPr>
          <w:tblCellSpacing w:w="15" w:type="dxa"/>
        </w:trPr>
        <w:tc>
          <w:tcPr>
            <w:tcW w:w="1500" w:type="pct"/>
            <w:tcBorders>
              <w:top w:val="nil"/>
              <w:left w:val="nil"/>
              <w:bottom w:val="nil"/>
              <w:right w:val="nil"/>
            </w:tcBorders>
            <w:hideMark/>
          </w:tcPr>
          <w:p w14:paraId="036F8F41"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9D75002" w14:textId="77777777" w:rsidR="002E0941" w:rsidRDefault="002E0941" w:rsidP="00930070">
            <w:pPr>
              <w:rPr>
                <w:rFonts w:ascii="Calibri" w:hAnsi="Calibri" w:cs="Calibri"/>
                <w:sz w:val="22"/>
                <w:szCs w:val="22"/>
              </w:rPr>
            </w:pPr>
            <w:r>
              <w:rPr>
                <w:rFonts w:ascii="Calibri" w:hAnsi="Calibri" w:cs="Calibri"/>
                <w:sz w:val="22"/>
                <w:szCs w:val="22"/>
              </w:rPr>
              <w:t>alle alfanumerieke tekens</w:t>
            </w:r>
          </w:p>
        </w:tc>
      </w:tr>
      <w:tr w:rsidR="002E0941" w14:paraId="7870CF95" w14:textId="77777777" w:rsidTr="002E0941">
        <w:trPr>
          <w:tblCellSpacing w:w="15" w:type="dxa"/>
        </w:trPr>
        <w:tc>
          <w:tcPr>
            <w:tcW w:w="1500" w:type="pct"/>
            <w:tcBorders>
              <w:top w:val="nil"/>
              <w:left w:val="nil"/>
              <w:bottom w:val="nil"/>
              <w:right w:val="nil"/>
            </w:tcBorders>
            <w:hideMark/>
          </w:tcPr>
          <w:p w14:paraId="2349433D"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CA531B5"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1AD87760" w14:textId="77777777" w:rsidR="002E0941" w:rsidRDefault="002E0941" w:rsidP="00930070">
      <w:pPr>
        <w:pStyle w:val="Kop3"/>
        <w:rPr>
          <w:rFonts w:ascii="Calibri" w:hAnsi="Calibri" w:cs="Calibri"/>
          <w:sz w:val="24"/>
        </w:rPr>
      </w:pPr>
      <w:bookmarkStart w:id="58" w:name="detail_association_Model_KLANTCONTACT"/>
      <w:r>
        <w:rPr>
          <w:rFonts w:ascii="Calibri" w:hAnsi="Calibri" w:cs="Calibri"/>
        </w:rPr>
        <w:t>Relatiesoort heeft plaatsgevonden met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B3F6101" w14:textId="77777777" w:rsidTr="002E0941">
        <w:trPr>
          <w:tblCellSpacing w:w="15" w:type="dxa"/>
        </w:trPr>
        <w:tc>
          <w:tcPr>
            <w:tcW w:w="1500" w:type="pct"/>
            <w:tcBorders>
              <w:top w:val="nil"/>
              <w:left w:val="nil"/>
              <w:bottom w:val="nil"/>
              <w:right w:val="nil"/>
            </w:tcBorders>
            <w:hideMark/>
          </w:tcPr>
          <w:p w14:paraId="7D68553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69B34A5" w14:textId="77777777" w:rsidR="002E0941" w:rsidRDefault="002E0941" w:rsidP="00930070">
            <w:pPr>
              <w:rPr>
                <w:rFonts w:ascii="Calibri" w:hAnsi="Calibri" w:cs="Calibri"/>
                <w:sz w:val="22"/>
                <w:szCs w:val="22"/>
              </w:rPr>
            </w:pPr>
            <w:r>
              <w:rPr>
                <w:rFonts w:ascii="Calibri" w:hAnsi="Calibri" w:cs="Calibri"/>
                <w:sz w:val="22"/>
                <w:szCs w:val="22"/>
              </w:rPr>
              <w:t>heeft plaatsgevonden met</w:t>
            </w:r>
          </w:p>
        </w:tc>
      </w:tr>
      <w:tr w:rsidR="002E0941" w14:paraId="733794DD" w14:textId="77777777" w:rsidTr="002E0941">
        <w:trPr>
          <w:tblCellSpacing w:w="15" w:type="dxa"/>
        </w:trPr>
        <w:tc>
          <w:tcPr>
            <w:tcW w:w="1500" w:type="pct"/>
            <w:tcBorders>
              <w:top w:val="nil"/>
              <w:left w:val="nil"/>
              <w:bottom w:val="nil"/>
              <w:right w:val="nil"/>
            </w:tcBorders>
            <w:hideMark/>
          </w:tcPr>
          <w:p w14:paraId="39792CA5"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78B28224" w14:textId="77777777" w:rsidR="002E0941" w:rsidRDefault="002E0941" w:rsidP="00930070">
            <w:pPr>
              <w:rPr>
                <w:rFonts w:ascii="Calibri" w:hAnsi="Calibri" w:cs="Calibri"/>
                <w:sz w:val="22"/>
                <w:szCs w:val="22"/>
              </w:rPr>
            </w:pPr>
            <w:r>
              <w:rPr>
                <w:rFonts w:ascii="Calibri" w:hAnsi="Calibri" w:cs="Calibri"/>
                <w:sz w:val="22"/>
                <w:szCs w:val="22"/>
              </w:rPr>
              <w:t xml:space="preserve">NATUURLIJK PERSOON </w:t>
            </w:r>
          </w:p>
        </w:tc>
      </w:tr>
      <w:tr w:rsidR="002E0941" w14:paraId="689EEBB1" w14:textId="77777777" w:rsidTr="002E0941">
        <w:trPr>
          <w:tblCellSpacing w:w="15" w:type="dxa"/>
        </w:trPr>
        <w:tc>
          <w:tcPr>
            <w:tcW w:w="1500" w:type="pct"/>
            <w:tcBorders>
              <w:top w:val="nil"/>
              <w:left w:val="nil"/>
              <w:bottom w:val="nil"/>
              <w:right w:val="nil"/>
            </w:tcBorders>
            <w:hideMark/>
          </w:tcPr>
          <w:p w14:paraId="3656D0CE"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B9545AE"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070982C" w14:textId="77777777" w:rsidTr="002E0941">
        <w:trPr>
          <w:tblCellSpacing w:w="15" w:type="dxa"/>
        </w:trPr>
        <w:tc>
          <w:tcPr>
            <w:tcW w:w="1500" w:type="pct"/>
            <w:tcBorders>
              <w:top w:val="nil"/>
              <w:left w:val="nil"/>
              <w:bottom w:val="nil"/>
              <w:right w:val="nil"/>
            </w:tcBorders>
            <w:hideMark/>
          </w:tcPr>
          <w:p w14:paraId="33C4CA1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F8946DF" w14:textId="77777777" w:rsidR="002E0941" w:rsidRDefault="002E0941" w:rsidP="00930070">
            <w:pPr>
              <w:rPr>
                <w:rFonts w:ascii="Calibri" w:hAnsi="Calibri" w:cs="Calibri"/>
                <w:sz w:val="22"/>
                <w:szCs w:val="22"/>
              </w:rPr>
            </w:pPr>
            <w:r>
              <w:rPr>
                <w:rFonts w:ascii="Calibri" w:hAnsi="Calibri" w:cs="Calibri"/>
                <w:sz w:val="22"/>
                <w:szCs w:val="22"/>
              </w:rPr>
              <w:t>De NATUURLIJK PERSOON waarmee een individueel contact over een ZAAK plaats heeft gevonden.</w:t>
            </w:r>
          </w:p>
        </w:tc>
      </w:tr>
      <w:tr w:rsidR="002E0941" w14:paraId="1FAF416B" w14:textId="77777777" w:rsidTr="002E0941">
        <w:trPr>
          <w:tblCellSpacing w:w="15" w:type="dxa"/>
        </w:trPr>
        <w:tc>
          <w:tcPr>
            <w:tcW w:w="1500" w:type="pct"/>
            <w:tcBorders>
              <w:top w:val="nil"/>
              <w:left w:val="nil"/>
              <w:bottom w:val="nil"/>
              <w:right w:val="nil"/>
            </w:tcBorders>
            <w:hideMark/>
          </w:tcPr>
          <w:p w14:paraId="2A8AD4E9"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B16AB1D"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FCE1749" w14:textId="77777777" w:rsidTr="002E0941">
        <w:trPr>
          <w:tblCellSpacing w:w="15" w:type="dxa"/>
        </w:trPr>
        <w:tc>
          <w:tcPr>
            <w:tcW w:w="1500" w:type="pct"/>
            <w:tcBorders>
              <w:top w:val="nil"/>
              <w:left w:val="nil"/>
              <w:bottom w:val="nil"/>
              <w:right w:val="nil"/>
            </w:tcBorders>
            <w:hideMark/>
          </w:tcPr>
          <w:p w14:paraId="216D5D18"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B993689" w14:textId="77777777" w:rsidR="002E0941" w:rsidRDefault="002E0941" w:rsidP="00930070">
            <w:pPr>
              <w:rPr>
                <w:rFonts w:ascii="Calibri" w:hAnsi="Calibri" w:cs="Calibri"/>
                <w:sz w:val="22"/>
                <w:szCs w:val="22"/>
              </w:rPr>
            </w:pPr>
            <w:r>
              <w:rPr>
                <w:rFonts w:ascii="Calibri" w:hAnsi="Calibri" w:cs="Calibri"/>
                <w:sz w:val="22"/>
                <w:szCs w:val="22"/>
              </w:rPr>
              <w:t>1 januari 2013</w:t>
            </w:r>
          </w:p>
        </w:tc>
      </w:tr>
      <w:tr w:rsidR="002E0941" w14:paraId="02F2839E" w14:textId="77777777" w:rsidTr="002E0941">
        <w:trPr>
          <w:tblCellSpacing w:w="15" w:type="dxa"/>
        </w:trPr>
        <w:tc>
          <w:tcPr>
            <w:tcW w:w="1500" w:type="pct"/>
            <w:tcBorders>
              <w:top w:val="nil"/>
              <w:left w:val="nil"/>
              <w:bottom w:val="nil"/>
              <w:right w:val="nil"/>
            </w:tcBorders>
            <w:hideMark/>
          </w:tcPr>
          <w:p w14:paraId="60602C8D"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499FFA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8AF4933" w14:textId="77777777" w:rsidTr="002E0941">
        <w:trPr>
          <w:tblCellSpacing w:w="15" w:type="dxa"/>
        </w:trPr>
        <w:tc>
          <w:tcPr>
            <w:tcW w:w="1500" w:type="pct"/>
            <w:tcBorders>
              <w:top w:val="nil"/>
              <w:left w:val="nil"/>
              <w:bottom w:val="nil"/>
              <w:right w:val="nil"/>
            </w:tcBorders>
            <w:hideMark/>
          </w:tcPr>
          <w:p w14:paraId="2CAFE9DD"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3AB963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0A4A804" w14:textId="77777777" w:rsidTr="002E0941">
        <w:trPr>
          <w:tblCellSpacing w:w="15" w:type="dxa"/>
        </w:trPr>
        <w:tc>
          <w:tcPr>
            <w:tcW w:w="1500" w:type="pct"/>
            <w:tcBorders>
              <w:top w:val="nil"/>
              <w:left w:val="nil"/>
              <w:bottom w:val="nil"/>
              <w:right w:val="nil"/>
            </w:tcBorders>
            <w:hideMark/>
          </w:tcPr>
          <w:p w14:paraId="1797F56F"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BAF56E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5277E6E" w14:textId="77777777" w:rsidTr="002E0941">
        <w:trPr>
          <w:tblCellSpacing w:w="15" w:type="dxa"/>
        </w:trPr>
        <w:tc>
          <w:tcPr>
            <w:tcW w:w="1500" w:type="pct"/>
            <w:tcBorders>
              <w:top w:val="nil"/>
              <w:left w:val="nil"/>
              <w:bottom w:val="nil"/>
              <w:right w:val="nil"/>
            </w:tcBorders>
            <w:hideMark/>
          </w:tcPr>
          <w:p w14:paraId="57CE76B8"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6AD65C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1AB3C25" w14:textId="77777777" w:rsidTr="002E0941">
        <w:trPr>
          <w:tblCellSpacing w:w="15" w:type="dxa"/>
        </w:trPr>
        <w:tc>
          <w:tcPr>
            <w:tcW w:w="1500" w:type="pct"/>
            <w:tcBorders>
              <w:top w:val="nil"/>
              <w:left w:val="nil"/>
              <w:bottom w:val="nil"/>
              <w:right w:val="nil"/>
            </w:tcBorders>
            <w:hideMark/>
          </w:tcPr>
          <w:p w14:paraId="372A1FB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60ED26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2DDD4EE" w14:textId="77777777" w:rsidTr="002E0941">
        <w:trPr>
          <w:tblCellSpacing w:w="15" w:type="dxa"/>
        </w:trPr>
        <w:tc>
          <w:tcPr>
            <w:tcW w:w="1500" w:type="pct"/>
            <w:tcBorders>
              <w:top w:val="nil"/>
              <w:left w:val="nil"/>
              <w:bottom w:val="nil"/>
              <w:right w:val="nil"/>
            </w:tcBorders>
            <w:hideMark/>
          </w:tcPr>
          <w:p w14:paraId="012F3927"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BB03B41"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36577B0F" w14:textId="77777777" w:rsidTr="002E0941">
        <w:trPr>
          <w:tblCellSpacing w:w="15" w:type="dxa"/>
        </w:trPr>
        <w:tc>
          <w:tcPr>
            <w:tcW w:w="1500" w:type="pct"/>
            <w:tcBorders>
              <w:top w:val="nil"/>
              <w:left w:val="nil"/>
              <w:bottom w:val="nil"/>
              <w:right w:val="nil"/>
            </w:tcBorders>
            <w:hideMark/>
          </w:tcPr>
          <w:p w14:paraId="133E62CD"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B611460"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7D21DAEB" w14:textId="77777777" w:rsidTr="002E0941">
        <w:trPr>
          <w:tblCellSpacing w:w="15" w:type="dxa"/>
        </w:trPr>
        <w:tc>
          <w:tcPr>
            <w:tcW w:w="1500" w:type="pct"/>
            <w:tcBorders>
              <w:top w:val="nil"/>
              <w:left w:val="nil"/>
              <w:bottom w:val="nil"/>
              <w:right w:val="nil"/>
            </w:tcBorders>
            <w:hideMark/>
          </w:tcPr>
          <w:p w14:paraId="5518B7E1"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0530CE1" w14:textId="77777777" w:rsidR="002E0941" w:rsidRDefault="002E0941" w:rsidP="00930070">
            <w:pPr>
              <w:rPr>
                <w:rFonts w:ascii="Calibri" w:hAnsi="Calibri" w:cs="Calibri"/>
                <w:sz w:val="22"/>
                <w:szCs w:val="22"/>
              </w:rPr>
            </w:pPr>
            <w:r>
              <w:rPr>
                <w:rFonts w:ascii="Calibri" w:hAnsi="Calibri" w:cs="Calibri"/>
                <w:sz w:val="22"/>
                <w:szCs w:val="22"/>
              </w:rPr>
              <w:t xml:space="preserve">Bij een Klantcontact dient deze relatie aanwezig te zijn dan wel een relatie van dat Klantcontact naar een Vestiging (één van beide). </w:t>
            </w:r>
          </w:p>
        </w:tc>
      </w:tr>
    </w:tbl>
    <w:p w14:paraId="16D858A4" w14:textId="77777777" w:rsidR="002E0941" w:rsidRDefault="002E0941" w:rsidP="00930070">
      <w:pPr>
        <w:pStyle w:val="Kop3"/>
        <w:rPr>
          <w:rFonts w:ascii="Calibri" w:hAnsi="Calibri" w:cs="Calibri"/>
          <w:sz w:val="24"/>
        </w:rPr>
      </w:pPr>
      <w:r>
        <w:rPr>
          <w:rFonts w:ascii="Calibri" w:hAnsi="Calibri" w:cs="Calibri"/>
        </w:rPr>
        <w:t>Relatiesoort is gevoerd door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7F2BF89" w14:textId="77777777" w:rsidTr="002E0941">
        <w:trPr>
          <w:tblCellSpacing w:w="15" w:type="dxa"/>
        </w:trPr>
        <w:tc>
          <w:tcPr>
            <w:tcW w:w="1500" w:type="pct"/>
            <w:tcBorders>
              <w:top w:val="nil"/>
              <w:left w:val="nil"/>
              <w:bottom w:val="nil"/>
              <w:right w:val="nil"/>
            </w:tcBorders>
            <w:hideMark/>
          </w:tcPr>
          <w:p w14:paraId="04CD5B61"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5375CDF" w14:textId="77777777" w:rsidR="002E0941" w:rsidRDefault="002E0941" w:rsidP="00930070">
            <w:pPr>
              <w:rPr>
                <w:rFonts w:ascii="Calibri" w:hAnsi="Calibri" w:cs="Calibri"/>
                <w:sz w:val="22"/>
                <w:szCs w:val="22"/>
              </w:rPr>
            </w:pPr>
            <w:r>
              <w:rPr>
                <w:rFonts w:ascii="Calibri" w:hAnsi="Calibri" w:cs="Calibri"/>
                <w:sz w:val="22"/>
                <w:szCs w:val="22"/>
              </w:rPr>
              <w:t>is gevoerd door</w:t>
            </w:r>
          </w:p>
        </w:tc>
      </w:tr>
      <w:tr w:rsidR="002E0941" w14:paraId="5A306799" w14:textId="77777777" w:rsidTr="002E0941">
        <w:trPr>
          <w:tblCellSpacing w:w="15" w:type="dxa"/>
        </w:trPr>
        <w:tc>
          <w:tcPr>
            <w:tcW w:w="1500" w:type="pct"/>
            <w:tcBorders>
              <w:top w:val="nil"/>
              <w:left w:val="nil"/>
              <w:bottom w:val="nil"/>
              <w:right w:val="nil"/>
            </w:tcBorders>
            <w:hideMark/>
          </w:tcPr>
          <w:p w14:paraId="46AAD385"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22816C9C" w14:textId="77777777" w:rsidR="002E0941" w:rsidRDefault="002E0941" w:rsidP="00930070">
            <w:pPr>
              <w:rPr>
                <w:rFonts w:ascii="Calibri" w:hAnsi="Calibri" w:cs="Calibri"/>
                <w:sz w:val="22"/>
                <w:szCs w:val="22"/>
              </w:rPr>
            </w:pPr>
            <w:r>
              <w:rPr>
                <w:rFonts w:ascii="Calibri" w:hAnsi="Calibri" w:cs="Calibri"/>
                <w:sz w:val="22"/>
                <w:szCs w:val="22"/>
              </w:rPr>
              <w:t xml:space="preserve">MEDEWERKER </w:t>
            </w:r>
          </w:p>
        </w:tc>
      </w:tr>
      <w:tr w:rsidR="002E0941" w14:paraId="375C8BCF" w14:textId="77777777" w:rsidTr="002E0941">
        <w:trPr>
          <w:tblCellSpacing w:w="15" w:type="dxa"/>
        </w:trPr>
        <w:tc>
          <w:tcPr>
            <w:tcW w:w="1500" w:type="pct"/>
            <w:tcBorders>
              <w:top w:val="nil"/>
              <w:left w:val="nil"/>
              <w:bottom w:val="nil"/>
              <w:right w:val="nil"/>
            </w:tcBorders>
            <w:hideMark/>
          </w:tcPr>
          <w:p w14:paraId="0E034B00"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F61007D"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3C6AC61" w14:textId="77777777" w:rsidTr="002E0941">
        <w:trPr>
          <w:tblCellSpacing w:w="15" w:type="dxa"/>
        </w:trPr>
        <w:tc>
          <w:tcPr>
            <w:tcW w:w="1500" w:type="pct"/>
            <w:tcBorders>
              <w:top w:val="nil"/>
              <w:left w:val="nil"/>
              <w:bottom w:val="nil"/>
              <w:right w:val="nil"/>
            </w:tcBorders>
            <w:hideMark/>
          </w:tcPr>
          <w:p w14:paraId="746C5A37"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BCDDDE6" w14:textId="77777777" w:rsidR="002E0941" w:rsidRDefault="002E0941" w:rsidP="00930070">
            <w:pPr>
              <w:rPr>
                <w:rFonts w:ascii="Calibri" w:hAnsi="Calibri" w:cs="Calibri"/>
                <w:sz w:val="22"/>
                <w:szCs w:val="22"/>
              </w:rPr>
            </w:pPr>
            <w:r>
              <w:rPr>
                <w:rFonts w:ascii="Calibri" w:hAnsi="Calibri" w:cs="Calibri"/>
                <w:sz w:val="22"/>
                <w:szCs w:val="22"/>
              </w:rPr>
              <w:t>De MEDEWERKER die het individuele contact met 'de klant' over een ZAAK heeft gehad.</w:t>
            </w:r>
          </w:p>
        </w:tc>
      </w:tr>
      <w:tr w:rsidR="002E0941" w14:paraId="34BDC221" w14:textId="77777777" w:rsidTr="002E0941">
        <w:trPr>
          <w:tblCellSpacing w:w="15" w:type="dxa"/>
        </w:trPr>
        <w:tc>
          <w:tcPr>
            <w:tcW w:w="1500" w:type="pct"/>
            <w:tcBorders>
              <w:top w:val="nil"/>
              <w:left w:val="nil"/>
              <w:bottom w:val="nil"/>
              <w:right w:val="nil"/>
            </w:tcBorders>
            <w:hideMark/>
          </w:tcPr>
          <w:p w14:paraId="17CFC767"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9217CCF"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5FD9428" w14:textId="77777777" w:rsidTr="002E0941">
        <w:trPr>
          <w:tblCellSpacing w:w="15" w:type="dxa"/>
        </w:trPr>
        <w:tc>
          <w:tcPr>
            <w:tcW w:w="1500" w:type="pct"/>
            <w:tcBorders>
              <w:top w:val="nil"/>
              <w:left w:val="nil"/>
              <w:bottom w:val="nil"/>
              <w:right w:val="nil"/>
            </w:tcBorders>
            <w:hideMark/>
          </w:tcPr>
          <w:p w14:paraId="6ECD36EA"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1C0A16C" w14:textId="77777777" w:rsidR="002E0941" w:rsidRDefault="002E0941" w:rsidP="00930070">
            <w:pPr>
              <w:rPr>
                <w:rFonts w:ascii="Calibri" w:hAnsi="Calibri" w:cs="Calibri"/>
                <w:sz w:val="22"/>
                <w:szCs w:val="22"/>
              </w:rPr>
            </w:pPr>
            <w:r>
              <w:rPr>
                <w:rFonts w:ascii="Calibri" w:hAnsi="Calibri" w:cs="Calibri"/>
                <w:sz w:val="22"/>
                <w:szCs w:val="22"/>
              </w:rPr>
              <w:t>1 januari 2013</w:t>
            </w:r>
          </w:p>
        </w:tc>
      </w:tr>
      <w:tr w:rsidR="002E0941" w14:paraId="36939818" w14:textId="77777777" w:rsidTr="002E0941">
        <w:trPr>
          <w:tblCellSpacing w:w="15" w:type="dxa"/>
        </w:trPr>
        <w:tc>
          <w:tcPr>
            <w:tcW w:w="1500" w:type="pct"/>
            <w:tcBorders>
              <w:top w:val="nil"/>
              <w:left w:val="nil"/>
              <w:bottom w:val="nil"/>
              <w:right w:val="nil"/>
            </w:tcBorders>
            <w:hideMark/>
          </w:tcPr>
          <w:p w14:paraId="4C29C043"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8C19C3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DA0AD23" w14:textId="77777777" w:rsidTr="002E0941">
        <w:trPr>
          <w:tblCellSpacing w:w="15" w:type="dxa"/>
        </w:trPr>
        <w:tc>
          <w:tcPr>
            <w:tcW w:w="1500" w:type="pct"/>
            <w:tcBorders>
              <w:top w:val="nil"/>
              <w:left w:val="nil"/>
              <w:bottom w:val="nil"/>
              <w:right w:val="nil"/>
            </w:tcBorders>
            <w:hideMark/>
          </w:tcPr>
          <w:p w14:paraId="573E9294"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68A2B0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3FF3D54" w14:textId="77777777" w:rsidTr="002E0941">
        <w:trPr>
          <w:tblCellSpacing w:w="15" w:type="dxa"/>
        </w:trPr>
        <w:tc>
          <w:tcPr>
            <w:tcW w:w="1500" w:type="pct"/>
            <w:tcBorders>
              <w:top w:val="nil"/>
              <w:left w:val="nil"/>
              <w:bottom w:val="nil"/>
              <w:right w:val="nil"/>
            </w:tcBorders>
            <w:hideMark/>
          </w:tcPr>
          <w:p w14:paraId="281F0782"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96FE05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4F4710D" w14:textId="77777777" w:rsidTr="002E0941">
        <w:trPr>
          <w:tblCellSpacing w:w="15" w:type="dxa"/>
        </w:trPr>
        <w:tc>
          <w:tcPr>
            <w:tcW w:w="1500" w:type="pct"/>
            <w:tcBorders>
              <w:top w:val="nil"/>
              <w:left w:val="nil"/>
              <w:bottom w:val="nil"/>
              <w:right w:val="nil"/>
            </w:tcBorders>
            <w:hideMark/>
          </w:tcPr>
          <w:p w14:paraId="51E0AEC9"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39E24B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401817E" w14:textId="77777777" w:rsidTr="002E0941">
        <w:trPr>
          <w:tblCellSpacing w:w="15" w:type="dxa"/>
        </w:trPr>
        <w:tc>
          <w:tcPr>
            <w:tcW w:w="1500" w:type="pct"/>
            <w:tcBorders>
              <w:top w:val="nil"/>
              <w:left w:val="nil"/>
              <w:bottom w:val="nil"/>
              <w:right w:val="nil"/>
            </w:tcBorders>
            <w:hideMark/>
          </w:tcPr>
          <w:p w14:paraId="40A1EC5E"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EF5BA8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B1BB8D5" w14:textId="77777777" w:rsidTr="002E0941">
        <w:trPr>
          <w:tblCellSpacing w:w="15" w:type="dxa"/>
        </w:trPr>
        <w:tc>
          <w:tcPr>
            <w:tcW w:w="1500" w:type="pct"/>
            <w:tcBorders>
              <w:top w:val="nil"/>
              <w:left w:val="nil"/>
              <w:bottom w:val="nil"/>
              <w:right w:val="nil"/>
            </w:tcBorders>
            <w:hideMark/>
          </w:tcPr>
          <w:p w14:paraId="58D19E4E"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CB306E0"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7D4B115" w14:textId="77777777" w:rsidTr="002E0941">
        <w:trPr>
          <w:tblCellSpacing w:w="15" w:type="dxa"/>
        </w:trPr>
        <w:tc>
          <w:tcPr>
            <w:tcW w:w="1500" w:type="pct"/>
            <w:tcBorders>
              <w:top w:val="nil"/>
              <w:left w:val="nil"/>
              <w:bottom w:val="nil"/>
              <w:right w:val="nil"/>
            </w:tcBorders>
            <w:hideMark/>
          </w:tcPr>
          <w:p w14:paraId="718EAE26"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9BBE1DE"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421CDA47" w14:textId="77777777" w:rsidTr="002E0941">
        <w:trPr>
          <w:tblCellSpacing w:w="15" w:type="dxa"/>
        </w:trPr>
        <w:tc>
          <w:tcPr>
            <w:tcW w:w="1500" w:type="pct"/>
            <w:tcBorders>
              <w:top w:val="nil"/>
              <w:left w:val="nil"/>
              <w:bottom w:val="nil"/>
              <w:right w:val="nil"/>
            </w:tcBorders>
            <w:hideMark/>
          </w:tcPr>
          <w:p w14:paraId="059A2549"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5950CE8" w14:textId="77777777" w:rsidR="002E0941" w:rsidRDefault="002E0941" w:rsidP="00930070">
            <w:pPr>
              <w:rPr>
                <w:rFonts w:ascii="Calibri" w:hAnsi="Calibri" w:cs="Calibri"/>
                <w:sz w:val="22"/>
                <w:szCs w:val="22"/>
              </w:rPr>
            </w:pPr>
            <w:r>
              <w:rPr>
                <w:rFonts w:ascii="Calibri" w:hAnsi="Calibri" w:cs="Calibri"/>
                <w:sz w:val="22"/>
                <w:szCs w:val="22"/>
              </w:rPr>
              <w:t>-</w:t>
            </w:r>
          </w:p>
        </w:tc>
      </w:tr>
    </w:tbl>
    <w:p w14:paraId="67EE9FE5" w14:textId="77777777" w:rsidR="002E0941" w:rsidRDefault="002E0941" w:rsidP="00930070">
      <w:pPr>
        <w:pStyle w:val="Kop3"/>
        <w:rPr>
          <w:rFonts w:ascii="Calibri" w:hAnsi="Calibri" w:cs="Calibri"/>
          <w:sz w:val="24"/>
        </w:rPr>
      </w:pPr>
      <w:r>
        <w:rPr>
          <w:rFonts w:ascii="Calibri" w:hAnsi="Calibri" w:cs="Calibri"/>
        </w:rPr>
        <w:t>Relatiesoort heeft betrekking op</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CF96F2E" w14:textId="77777777" w:rsidTr="002E0941">
        <w:trPr>
          <w:tblCellSpacing w:w="15" w:type="dxa"/>
        </w:trPr>
        <w:tc>
          <w:tcPr>
            <w:tcW w:w="1500" w:type="pct"/>
            <w:tcBorders>
              <w:top w:val="nil"/>
              <w:left w:val="nil"/>
              <w:bottom w:val="nil"/>
              <w:right w:val="nil"/>
            </w:tcBorders>
            <w:hideMark/>
          </w:tcPr>
          <w:p w14:paraId="487906AF"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6023007" w14:textId="77777777" w:rsidR="002E0941" w:rsidRDefault="002E0941" w:rsidP="00930070">
            <w:pPr>
              <w:rPr>
                <w:rFonts w:ascii="Calibri" w:hAnsi="Calibri" w:cs="Calibri"/>
                <w:sz w:val="22"/>
                <w:szCs w:val="22"/>
              </w:rPr>
            </w:pPr>
            <w:r>
              <w:rPr>
                <w:rFonts w:ascii="Calibri" w:hAnsi="Calibri" w:cs="Calibri"/>
                <w:sz w:val="22"/>
                <w:szCs w:val="22"/>
              </w:rPr>
              <w:t>heeft betrekking op</w:t>
            </w:r>
          </w:p>
        </w:tc>
      </w:tr>
      <w:tr w:rsidR="002E0941" w14:paraId="20FD0E81" w14:textId="77777777" w:rsidTr="002E0941">
        <w:trPr>
          <w:tblCellSpacing w:w="15" w:type="dxa"/>
        </w:trPr>
        <w:tc>
          <w:tcPr>
            <w:tcW w:w="1500" w:type="pct"/>
            <w:tcBorders>
              <w:top w:val="nil"/>
              <w:left w:val="nil"/>
              <w:bottom w:val="nil"/>
              <w:right w:val="nil"/>
            </w:tcBorders>
            <w:hideMark/>
          </w:tcPr>
          <w:p w14:paraId="082B3478"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7C88A3B3" w14:textId="77777777" w:rsidR="002E0941" w:rsidRDefault="002E0941" w:rsidP="00930070">
            <w:pPr>
              <w:rPr>
                <w:rFonts w:ascii="Calibri" w:hAnsi="Calibri" w:cs="Calibri"/>
                <w:sz w:val="22"/>
                <w:szCs w:val="22"/>
              </w:rPr>
            </w:pPr>
            <w:r>
              <w:rPr>
                <w:rFonts w:ascii="Calibri" w:hAnsi="Calibri" w:cs="Calibri"/>
                <w:sz w:val="22"/>
                <w:szCs w:val="22"/>
              </w:rPr>
              <w:t xml:space="preserve">ZAAK </w:t>
            </w:r>
          </w:p>
        </w:tc>
      </w:tr>
      <w:tr w:rsidR="002E0941" w14:paraId="19BB6250" w14:textId="77777777" w:rsidTr="002E0941">
        <w:trPr>
          <w:tblCellSpacing w:w="15" w:type="dxa"/>
        </w:trPr>
        <w:tc>
          <w:tcPr>
            <w:tcW w:w="1500" w:type="pct"/>
            <w:tcBorders>
              <w:top w:val="nil"/>
              <w:left w:val="nil"/>
              <w:bottom w:val="nil"/>
              <w:right w:val="nil"/>
            </w:tcBorders>
            <w:hideMark/>
          </w:tcPr>
          <w:p w14:paraId="272223BC"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3C1B7F7"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91EC0D0" w14:textId="77777777" w:rsidTr="002E0941">
        <w:trPr>
          <w:tblCellSpacing w:w="15" w:type="dxa"/>
        </w:trPr>
        <w:tc>
          <w:tcPr>
            <w:tcW w:w="1500" w:type="pct"/>
            <w:tcBorders>
              <w:top w:val="nil"/>
              <w:left w:val="nil"/>
              <w:bottom w:val="nil"/>
              <w:right w:val="nil"/>
            </w:tcBorders>
            <w:hideMark/>
          </w:tcPr>
          <w:p w14:paraId="44B759E6"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900A74B" w14:textId="77777777" w:rsidR="002E0941" w:rsidRDefault="002E0941" w:rsidP="00930070">
            <w:pPr>
              <w:rPr>
                <w:rFonts w:ascii="Calibri" w:hAnsi="Calibri" w:cs="Calibri"/>
                <w:sz w:val="22"/>
                <w:szCs w:val="22"/>
              </w:rPr>
            </w:pPr>
            <w:r>
              <w:rPr>
                <w:rFonts w:ascii="Calibri" w:hAnsi="Calibri" w:cs="Calibri"/>
                <w:sz w:val="22"/>
                <w:szCs w:val="22"/>
              </w:rPr>
              <w:t>De ZAAK waarop het KLANTCONTACT betrekking heeft.</w:t>
            </w:r>
          </w:p>
        </w:tc>
      </w:tr>
      <w:tr w:rsidR="002E0941" w14:paraId="4378E295" w14:textId="77777777" w:rsidTr="002E0941">
        <w:trPr>
          <w:tblCellSpacing w:w="15" w:type="dxa"/>
        </w:trPr>
        <w:tc>
          <w:tcPr>
            <w:tcW w:w="1500" w:type="pct"/>
            <w:tcBorders>
              <w:top w:val="nil"/>
              <w:left w:val="nil"/>
              <w:bottom w:val="nil"/>
              <w:right w:val="nil"/>
            </w:tcBorders>
            <w:hideMark/>
          </w:tcPr>
          <w:p w14:paraId="6BD7B9DC"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E022601"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E9319C4" w14:textId="77777777" w:rsidTr="002E0941">
        <w:trPr>
          <w:tblCellSpacing w:w="15" w:type="dxa"/>
        </w:trPr>
        <w:tc>
          <w:tcPr>
            <w:tcW w:w="1500" w:type="pct"/>
            <w:tcBorders>
              <w:top w:val="nil"/>
              <w:left w:val="nil"/>
              <w:bottom w:val="nil"/>
              <w:right w:val="nil"/>
            </w:tcBorders>
            <w:hideMark/>
          </w:tcPr>
          <w:p w14:paraId="0F994F64"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78759F7" w14:textId="77777777" w:rsidR="002E0941" w:rsidRDefault="002E0941" w:rsidP="00930070">
            <w:pPr>
              <w:rPr>
                <w:rFonts w:ascii="Calibri" w:hAnsi="Calibri" w:cs="Calibri"/>
                <w:sz w:val="22"/>
                <w:szCs w:val="22"/>
              </w:rPr>
            </w:pPr>
            <w:r>
              <w:rPr>
                <w:rFonts w:ascii="Calibri" w:hAnsi="Calibri" w:cs="Calibri"/>
                <w:sz w:val="22"/>
                <w:szCs w:val="22"/>
              </w:rPr>
              <w:t>1 januari 2013</w:t>
            </w:r>
          </w:p>
        </w:tc>
      </w:tr>
      <w:tr w:rsidR="002E0941" w14:paraId="413C7535" w14:textId="77777777" w:rsidTr="002E0941">
        <w:trPr>
          <w:tblCellSpacing w:w="15" w:type="dxa"/>
        </w:trPr>
        <w:tc>
          <w:tcPr>
            <w:tcW w:w="1500" w:type="pct"/>
            <w:tcBorders>
              <w:top w:val="nil"/>
              <w:left w:val="nil"/>
              <w:bottom w:val="nil"/>
              <w:right w:val="nil"/>
            </w:tcBorders>
            <w:hideMark/>
          </w:tcPr>
          <w:p w14:paraId="1C506785"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3A021C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1EFFCC0" w14:textId="77777777" w:rsidTr="002E0941">
        <w:trPr>
          <w:tblCellSpacing w:w="15" w:type="dxa"/>
        </w:trPr>
        <w:tc>
          <w:tcPr>
            <w:tcW w:w="1500" w:type="pct"/>
            <w:tcBorders>
              <w:top w:val="nil"/>
              <w:left w:val="nil"/>
              <w:bottom w:val="nil"/>
              <w:right w:val="nil"/>
            </w:tcBorders>
            <w:hideMark/>
          </w:tcPr>
          <w:p w14:paraId="476948A5"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D14CC5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BA90188" w14:textId="77777777" w:rsidTr="002E0941">
        <w:trPr>
          <w:tblCellSpacing w:w="15" w:type="dxa"/>
        </w:trPr>
        <w:tc>
          <w:tcPr>
            <w:tcW w:w="1500" w:type="pct"/>
            <w:tcBorders>
              <w:top w:val="nil"/>
              <w:left w:val="nil"/>
              <w:bottom w:val="nil"/>
              <w:right w:val="nil"/>
            </w:tcBorders>
            <w:hideMark/>
          </w:tcPr>
          <w:p w14:paraId="3EC00EBE"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902635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B1E94D2" w14:textId="77777777" w:rsidTr="002E0941">
        <w:trPr>
          <w:tblCellSpacing w:w="15" w:type="dxa"/>
        </w:trPr>
        <w:tc>
          <w:tcPr>
            <w:tcW w:w="1500" w:type="pct"/>
            <w:tcBorders>
              <w:top w:val="nil"/>
              <w:left w:val="nil"/>
              <w:bottom w:val="nil"/>
              <w:right w:val="nil"/>
            </w:tcBorders>
            <w:hideMark/>
          </w:tcPr>
          <w:p w14:paraId="3DAC6F7C"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B3DC0E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676FE39" w14:textId="77777777" w:rsidTr="002E0941">
        <w:trPr>
          <w:tblCellSpacing w:w="15" w:type="dxa"/>
        </w:trPr>
        <w:tc>
          <w:tcPr>
            <w:tcW w:w="1500" w:type="pct"/>
            <w:tcBorders>
              <w:top w:val="nil"/>
              <w:left w:val="nil"/>
              <w:bottom w:val="nil"/>
              <w:right w:val="nil"/>
            </w:tcBorders>
            <w:hideMark/>
          </w:tcPr>
          <w:p w14:paraId="4F3FFE86"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5144A6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18A5A07" w14:textId="77777777" w:rsidTr="002E0941">
        <w:trPr>
          <w:tblCellSpacing w:w="15" w:type="dxa"/>
        </w:trPr>
        <w:tc>
          <w:tcPr>
            <w:tcW w:w="1500" w:type="pct"/>
            <w:tcBorders>
              <w:top w:val="nil"/>
              <w:left w:val="nil"/>
              <w:bottom w:val="nil"/>
              <w:right w:val="nil"/>
            </w:tcBorders>
            <w:hideMark/>
          </w:tcPr>
          <w:p w14:paraId="2E03C26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144A567"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E2EC4DE" w14:textId="77777777" w:rsidTr="002E0941">
        <w:trPr>
          <w:tblCellSpacing w:w="15" w:type="dxa"/>
        </w:trPr>
        <w:tc>
          <w:tcPr>
            <w:tcW w:w="1500" w:type="pct"/>
            <w:tcBorders>
              <w:top w:val="nil"/>
              <w:left w:val="nil"/>
              <w:bottom w:val="nil"/>
              <w:right w:val="nil"/>
            </w:tcBorders>
            <w:hideMark/>
          </w:tcPr>
          <w:p w14:paraId="53AC90D0"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E3C6656"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78509A2D" w14:textId="77777777" w:rsidTr="002E0941">
        <w:trPr>
          <w:tblCellSpacing w:w="15" w:type="dxa"/>
        </w:trPr>
        <w:tc>
          <w:tcPr>
            <w:tcW w:w="1500" w:type="pct"/>
            <w:tcBorders>
              <w:top w:val="nil"/>
              <w:left w:val="nil"/>
              <w:bottom w:val="nil"/>
              <w:right w:val="nil"/>
            </w:tcBorders>
            <w:hideMark/>
          </w:tcPr>
          <w:p w14:paraId="33432109"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1572C70" w14:textId="77777777" w:rsidR="002E0941" w:rsidRDefault="002E0941" w:rsidP="00930070">
            <w:pPr>
              <w:rPr>
                <w:rFonts w:ascii="Calibri" w:hAnsi="Calibri" w:cs="Calibri"/>
                <w:sz w:val="22"/>
                <w:szCs w:val="22"/>
              </w:rPr>
            </w:pPr>
            <w:r>
              <w:rPr>
                <w:rFonts w:ascii="Calibri" w:hAnsi="Calibri" w:cs="Calibri"/>
                <w:sz w:val="22"/>
                <w:szCs w:val="22"/>
              </w:rPr>
              <w:t>-</w:t>
            </w:r>
          </w:p>
        </w:tc>
      </w:tr>
    </w:tbl>
    <w:p w14:paraId="4737BA37" w14:textId="77777777" w:rsidR="002E0941" w:rsidRDefault="002E0941" w:rsidP="00930070">
      <w:pPr>
        <w:pStyle w:val="Kop3"/>
        <w:rPr>
          <w:rFonts w:ascii="Calibri" w:hAnsi="Calibri" w:cs="Calibri"/>
          <w:sz w:val="24"/>
        </w:rPr>
      </w:pPr>
      <w:r>
        <w:rPr>
          <w:rFonts w:ascii="Calibri" w:hAnsi="Calibri" w:cs="Calibri"/>
        </w:rPr>
        <w:t>Relatiesoort heeft relevant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5DD4084" w14:textId="77777777" w:rsidTr="002E0941">
        <w:trPr>
          <w:tblCellSpacing w:w="15" w:type="dxa"/>
        </w:trPr>
        <w:tc>
          <w:tcPr>
            <w:tcW w:w="1500" w:type="pct"/>
            <w:tcBorders>
              <w:top w:val="nil"/>
              <w:left w:val="nil"/>
              <w:bottom w:val="nil"/>
              <w:right w:val="nil"/>
            </w:tcBorders>
            <w:hideMark/>
          </w:tcPr>
          <w:p w14:paraId="3FEFB236"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994A079" w14:textId="77777777" w:rsidR="002E0941" w:rsidRDefault="002E0941" w:rsidP="00930070">
            <w:pPr>
              <w:rPr>
                <w:rFonts w:ascii="Calibri" w:hAnsi="Calibri" w:cs="Calibri"/>
                <w:sz w:val="22"/>
                <w:szCs w:val="22"/>
              </w:rPr>
            </w:pPr>
            <w:r>
              <w:rPr>
                <w:rFonts w:ascii="Calibri" w:hAnsi="Calibri" w:cs="Calibri"/>
                <w:sz w:val="22"/>
                <w:szCs w:val="22"/>
              </w:rPr>
              <w:t>heeft relevant</w:t>
            </w:r>
          </w:p>
        </w:tc>
      </w:tr>
      <w:tr w:rsidR="002E0941" w14:paraId="7A6BA9F0" w14:textId="77777777" w:rsidTr="002E0941">
        <w:trPr>
          <w:tblCellSpacing w:w="15" w:type="dxa"/>
        </w:trPr>
        <w:tc>
          <w:tcPr>
            <w:tcW w:w="1500" w:type="pct"/>
            <w:tcBorders>
              <w:top w:val="nil"/>
              <w:left w:val="nil"/>
              <w:bottom w:val="nil"/>
              <w:right w:val="nil"/>
            </w:tcBorders>
            <w:hideMark/>
          </w:tcPr>
          <w:p w14:paraId="1400B36A"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79EFAA78" w14:textId="77777777" w:rsidR="002E0941" w:rsidRDefault="002E0941" w:rsidP="00930070">
            <w:pPr>
              <w:rPr>
                <w:rFonts w:ascii="Calibri" w:hAnsi="Calibri" w:cs="Calibri"/>
                <w:sz w:val="22"/>
                <w:szCs w:val="22"/>
              </w:rPr>
            </w:pPr>
            <w:r>
              <w:rPr>
                <w:rFonts w:ascii="Calibri" w:hAnsi="Calibri" w:cs="Calibri"/>
                <w:sz w:val="22"/>
                <w:szCs w:val="22"/>
              </w:rPr>
              <w:t xml:space="preserve">INFORMATIEOBJECT </w:t>
            </w:r>
          </w:p>
        </w:tc>
      </w:tr>
      <w:tr w:rsidR="002E0941" w14:paraId="5843FE81" w14:textId="77777777" w:rsidTr="002E0941">
        <w:trPr>
          <w:tblCellSpacing w:w="15" w:type="dxa"/>
        </w:trPr>
        <w:tc>
          <w:tcPr>
            <w:tcW w:w="1500" w:type="pct"/>
            <w:tcBorders>
              <w:top w:val="nil"/>
              <w:left w:val="nil"/>
              <w:bottom w:val="nil"/>
              <w:right w:val="nil"/>
            </w:tcBorders>
            <w:hideMark/>
          </w:tcPr>
          <w:p w14:paraId="0F634F35"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FE250D5"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1099933" w14:textId="77777777" w:rsidTr="002E0941">
        <w:trPr>
          <w:tblCellSpacing w:w="15" w:type="dxa"/>
        </w:trPr>
        <w:tc>
          <w:tcPr>
            <w:tcW w:w="1500" w:type="pct"/>
            <w:tcBorders>
              <w:top w:val="nil"/>
              <w:left w:val="nil"/>
              <w:bottom w:val="nil"/>
              <w:right w:val="nil"/>
            </w:tcBorders>
            <w:hideMark/>
          </w:tcPr>
          <w:p w14:paraId="43876FE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DDCF757" w14:textId="77777777" w:rsidR="002E0941" w:rsidRDefault="002E0941" w:rsidP="00930070">
            <w:pPr>
              <w:rPr>
                <w:rFonts w:ascii="Calibri" w:hAnsi="Calibri" w:cs="Calibri"/>
                <w:sz w:val="22"/>
                <w:szCs w:val="22"/>
              </w:rPr>
            </w:pPr>
            <w:r>
              <w:rPr>
                <w:rFonts w:ascii="Calibri" w:hAnsi="Calibri" w:cs="Calibri"/>
                <w:sz w:val="22"/>
                <w:szCs w:val="22"/>
              </w:rPr>
              <w:t>De INFORMATIEOBJECTen die een rol spelen bij en/of ontvangen zijn gedurende een KLANTCONTACT.</w:t>
            </w:r>
          </w:p>
        </w:tc>
      </w:tr>
      <w:tr w:rsidR="002E0941" w14:paraId="483E75A2" w14:textId="77777777" w:rsidTr="002E0941">
        <w:trPr>
          <w:tblCellSpacing w:w="15" w:type="dxa"/>
        </w:trPr>
        <w:tc>
          <w:tcPr>
            <w:tcW w:w="1500" w:type="pct"/>
            <w:tcBorders>
              <w:top w:val="nil"/>
              <w:left w:val="nil"/>
              <w:bottom w:val="nil"/>
              <w:right w:val="nil"/>
            </w:tcBorders>
            <w:hideMark/>
          </w:tcPr>
          <w:p w14:paraId="4847162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A292A08"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80D9690" w14:textId="77777777" w:rsidTr="002E0941">
        <w:trPr>
          <w:tblCellSpacing w:w="15" w:type="dxa"/>
        </w:trPr>
        <w:tc>
          <w:tcPr>
            <w:tcW w:w="1500" w:type="pct"/>
            <w:tcBorders>
              <w:top w:val="nil"/>
              <w:left w:val="nil"/>
              <w:bottom w:val="nil"/>
              <w:right w:val="nil"/>
            </w:tcBorders>
            <w:hideMark/>
          </w:tcPr>
          <w:p w14:paraId="1F33A3F1"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B251118" w14:textId="77777777" w:rsidR="002E0941" w:rsidRDefault="002E0941" w:rsidP="00930070">
            <w:pPr>
              <w:rPr>
                <w:rFonts w:ascii="Calibri" w:hAnsi="Calibri" w:cs="Calibri"/>
                <w:sz w:val="22"/>
                <w:szCs w:val="22"/>
              </w:rPr>
            </w:pPr>
            <w:r>
              <w:rPr>
                <w:rFonts w:ascii="Calibri" w:hAnsi="Calibri" w:cs="Calibri"/>
                <w:sz w:val="22"/>
                <w:szCs w:val="22"/>
              </w:rPr>
              <w:t>1 januari 2013</w:t>
            </w:r>
          </w:p>
        </w:tc>
      </w:tr>
      <w:tr w:rsidR="002E0941" w14:paraId="7E3638CD" w14:textId="77777777" w:rsidTr="002E0941">
        <w:trPr>
          <w:tblCellSpacing w:w="15" w:type="dxa"/>
        </w:trPr>
        <w:tc>
          <w:tcPr>
            <w:tcW w:w="1500" w:type="pct"/>
            <w:tcBorders>
              <w:top w:val="nil"/>
              <w:left w:val="nil"/>
              <w:bottom w:val="nil"/>
              <w:right w:val="nil"/>
            </w:tcBorders>
            <w:hideMark/>
          </w:tcPr>
          <w:p w14:paraId="3C561224"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D02C46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BA14949" w14:textId="77777777" w:rsidTr="002E0941">
        <w:trPr>
          <w:tblCellSpacing w:w="15" w:type="dxa"/>
        </w:trPr>
        <w:tc>
          <w:tcPr>
            <w:tcW w:w="1500" w:type="pct"/>
            <w:tcBorders>
              <w:top w:val="nil"/>
              <w:left w:val="nil"/>
              <w:bottom w:val="nil"/>
              <w:right w:val="nil"/>
            </w:tcBorders>
            <w:hideMark/>
          </w:tcPr>
          <w:p w14:paraId="012DFAF3"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C00F41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6B4C6EF" w14:textId="77777777" w:rsidTr="002E0941">
        <w:trPr>
          <w:tblCellSpacing w:w="15" w:type="dxa"/>
        </w:trPr>
        <w:tc>
          <w:tcPr>
            <w:tcW w:w="1500" w:type="pct"/>
            <w:tcBorders>
              <w:top w:val="nil"/>
              <w:left w:val="nil"/>
              <w:bottom w:val="nil"/>
              <w:right w:val="nil"/>
            </w:tcBorders>
            <w:hideMark/>
          </w:tcPr>
          <w:p w14:paraId="65855188"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695AA5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02E7156" w14:textId="77777777" w:rsidTr="002E0941">
        <w:trPr>
          <w:tblCellSpacing w:w="15" w:type="dxa"/>
        </w:trPr>
        <w:tc>
          <w:tcPr>
            <w:tcW w:w="1500" w:type="pct"/>
            <w:tcBorders>
              <w:top w:val="nil"/>
              <w:left w:val="nil"/>
              <w:bottom w:val="nil"/>
              <w:right w:val="nil"/>
            </w:tcBorders>
            <w:hideMark/>
          </w:tcPr>
          <w:p w14:paraId="1040BE48"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ED0829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5FA2CCA" w14:textId="77777777" w:rsidTr="002E0941">
        <w:trPr>
          <w:tblCellSpacing w:w="15" w:type="dxa"/>
        </w:trPr>
        <w:tc>
          <w:tcPr>
            <w:tcW w:w="1500" w:type="pct"/>
            <w:tcBorders>
              <w:top w:val="nil"/>
              <w:left w:val="nil"/>
              <w:bottom w:val="nil"/>
              <w:right w:val="nil"/>
            </w:tcBorders>
            <w:hideMark/>
          </w:tcPr>
          <w:p w14:paraId="50BEB699"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F6FFAE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1CE82C5" w14:textId="77777777" w:rsidTr="002E0941">
        <w:trPr>
          <w:tblCellSpacing w:w="15" w:type="dxa"/>
        </w:trPr>
        <w:tc>
          <w:tcPr>
            <w:tcW w:w="1500" w:type="pct"/>
            <w:tcBorders>
              <w:top w:val="nil"/>
              <w:left w:val="nil"/>
              <w:bottom w:val="nil"/>
              <w:right w:val="nil"/>
            </w:tcBorders>
            <w:hideMark/>
          </w:tcPr>
          <w:p w14:paraId="2995214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92B00E7" w14:textId="77777777" w:rsidR="002E0941" w:rsidRDefault="002E0941" w:rsidP="00930070">
            <w:pPr>
              <w:rPr>
                <w:rFonts w:ascii="Calibri" w:hAnsi="Calibri" w:cs="Calibri"/>
                <w:sz w:val="22"/>
                <w:szCs w:val="22"/>
              </w:rPr>
            </w:pPr>
            <w:r>
              <w:rPr>
                <w:rFonts w:ascii="Calibri" w:hAnsi="Calibri" w:cs="Calibri"/>
                <w:sz w:val="22"/>
                <w:szCs w:val="22"/>
              </w:rPr>
              <w:t>0 .. *</w:t>
            </w:r>
          </w:p>
        </w:tc>
      </w:tr>
      <w:tr w:rsidR="002E0941" w14:paraId="3E7D3032" w14:textId="77777777" w:rsidTr="002E0941">
        <w:trPr>
          <w:tblCellSpacing w:w="15" w:type="dxa"/>
        </w:trPr>
        <w:tc>
          <w:tcPr>
            <w:tcW w:w="1500" w:type="pct"/>
            <w:tcBorders>
              <w:top w:val="nil"/>
              <w:left w:val="nil"/>
              <w:bottom w:val="nil"/>
              <w:right w:val="nil"/>
            </w:tcBorders>
            <w:hideMark/>
          </w:tcPr>
          <w:p w14:paraId="4A7BAC23"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5879C20"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76FEB0E5" w14:textId="77777777" w:rsidTr="002E0941">
        <w:trPr>
          <w:tblCellSpacing w:w="15" w:type="dxa"/>
        </w:trPr>
        <w:tc>
          <w:tcPr>
            <w:tcW w:w="1500" w:type="pct"/>
            <w:tcBorders>
              <w:top w:val="nil"/>
              <w:left w:val="nil"/>
              <w:bottom w:val="nil"/>
              <w:right w:val="nil"/>
            </w:tcBorders>
            <w:hideMark/>
          </w:tcPr>
          <w:p w14:paraId="63AECD52"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407B6DA" w14:textId="77777777" w:rsidR="002E0941" w:rsidRDefault="002E0941" w:rsidP="00930070">
            <w:pPr>
              <w:rPr>
                <w:rFonts w:ascii="Calibri" w:hAnsi="Calibri" w:cs="Calibri"/>
                <w:sz w:val="22"/>
                <w:szCs w:val="22"/>
              </w:rPr>
            </w:pPr>
            <w:r>
              <w:rPr>
                <w:rFonts w:ascii="Calibri" w:hAnsi="Calibri" w:cs="Calibri"/>
                <w:sz w:val="22"/>
                <w:szCs w:val="22"/>
              </w:rPr>
              <w:t>-</w:t>
            </w:r>
          </w:p>
        </w:tc>
      </w:tr>
    </w:tbl>
    <w:bookmarkEnd w:id="58"/>
    <w:p w14:paraId="23D52A05" w14:textId="77777777" w:rsidR="002E0941" w:rsidRDefault="002E0941" w:rsidP="00930070">
      <w:pPr>
        <w:pStyle w:val="Kop3"/>
        <w:rPr>
          <w:rFonts w:ascii="Calibri" w:hAnsi="Calibri" w:cs="Calibri"/>
          <w:sz w:val="24"/>
        </w:rPr>
      </w:pPr>
      <w:r>
        <w:rPr>
          <w:rFonts w:ascii="Calibri" w:hAnsi="Calibri" w:cs="Calibri"/>
        </w:rPr>
        <w:t>Relatiesoort heeft plaatsgevonden met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FF21534" w14:textId="77777777" w:rsidTr="002E0941">
        <w:trPr>
          <w:tblCellSpacing w:w="15" w:type="dxa"/>
        </w:trPr>
        <w:tc>
          <w:tcPr>
            <w:tcW w:w="1500" w:type="pct"/>
            <w:tcBorders>
              <w:top w:val="nil"/>
              <w:left w:val="nil"/>
              <w:bottom w:val="nil"/>
              <w:right w:val="nil"/>
            </w:tcBorders>
            <w:hideMark/>
          </w:tcPr>
          <w:p w14:paraId="43B9B9CA"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7194829" w14:textId="77777777" w:rsidR="002E0941" w:rsidRDefault="002E0941" w:rsidP="00930070">
            <w:pPr>
              <w:rPr>
                <w:rFonts w:ascii="Calibri" w:hAnsi="Calibri" w:cs="Calibri"/>
                <w:sz w:val="22"/>
                <w:szCs w:val="22"/>
              </w:rPr>
            </w:pPr>
            <w:r>
              <w:rPr>
                <w:rFonts w:ascii="Calibri" w:hAnsi="Calibri" w:cs="Calibri"/>
                <w:sz w:val="22"/>
                <w:szCs w:val="22"/>
              </w:rPr>
              <w:t>heeft plaatsgevonden met</w:t>
            </w:r>
          </w:p>
        </w:tc>
      </w:tr>
      <w:tr w:rsidR="002E0941" w14:paraId="2D5D8DE7" w14:textId="77777777" w:rsidTr="002E0941">
        <w:trPr>
          <w:tblCellSpacing w:w="15" w:type="dxa"/>
        </w:trPr>
        <w:tc>
          <w:tcPr>
            <w:tcW w:w="1500" w:type="pct"/>
            <w:tcBorders>
              <w:top w:val="nil"/>
              <w:left w:val="nil"/>
              <w:bottom w:val="nil"/>
              <w:right w:val="nil"/>
            </w:tcBorders>
            <w:hideMark/>
          </w:tcPr>
          <w:p w14:paraId="75242A3A"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0774F812" w14:textId="77777777" w:rsidR="002E0941" w:rsidRDefault="002E0941" w:rsidP="00930070">
            <w:pPr>
              <w:rPr>
                <w:rFonts w:ascii="Calibri" w:hAnsi="Calibri" w:cs="Calibri"/>
                <w:sz w:val="22"/>
                <w:szCs w:val="22"/>
              </w:rPr>
            </w:pPr>
            <w:r>
              <w:rPr>
                <w:rFonts w:ascii="Calibri" w:hAnsi="Calibri" w:cs="Calibri"/>
                <w:sz w:val="22"/>
                <w:szCs w:val="22"/>
              </w:rPr>
              <w:t xml:space="preserve">VESTIGING </w:t>
            </w:r>
          </w:p>
        </w:tc>
      </w:tr>
      <w:tr w:rsidR="002E0941" w14:paraId="0BF23CBE" w14:textId="77777777" w:rsidTr="002E0941">
        <w:trPr>
          <w:tblCellSpacing w:w="15" w:type="dxa"/>
        </w:trPr>
        <w:tc>
          <w:tcPr>
            <w:tcW w:w="1500" w:type="pct"/>
            <w:tcBorders>
              <w:top w:val="nil"/>
              <w:left w:val="nil"/>
              <w:bottom w:val="nil"/>
              <w:right w:val="nil"/>
            </w:tcBorders>
            <w:hideMark/>
          </w:tcPr>
          <w:p w14:paraId="791995B4"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59122D5"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8E70796" w14:textId="77777777" w:rsidTr="002E0941">
        <w:trPr>
          <w:tblCellSpacing w:w="15" w:type="dxa"/>
        </w:trPr>
        <w:tc>
          <w:tcPr>
            <w:tcW w:w="1500" w:type="pct"/>
            <w:tcBorders>
              <w:top w:val="nil"/>
              <w:left w:val="nil"/>
              <w:bottom w:val="nil"/>
              <w:right w:val="nil"/>
            </w:tcBorders>
            <w:hideMark/>
          </w:tcPr>
          <w:p w14:paraId="6711060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32260C4" w14:textId="77777777" w:rsidR="002E0941" w:rsidRDefault="002E0941" w:rsidP="00930070">
            <w:pPr>
              <w:rPr>
                <w:rFonts w:ascii="Calibri" w:hAnsi="Calibri" w:cs="Calibri"/>
                <w:sz w:val="22"/>
                <w:szCs w:val="22"/>
              </w:rPr>
            </w:pPr>
            <w:r>
              <w:rPr>
                <w:rFonts w:ascii="Calibri" w:hAnsi="Calibri" w:cs="Calibri"/>
                <w:sz w:val="22"/>
                <w:szCs w:val="22"/>
              </w:rPr>
              <w:t>De VESTIGING waarmee een individueel contact over een ZAAK plaats heeft gevonden.</w:t>
            </w:r>
          </w:p>
        </w:tc>
      </w:tr>
      <w:tr w:rsidR="002E0941" w14:paraId="55DD5192" w14:textId="77777777" w:rsidTr="002E0941">
        <w:trPr>
          <w:tblCellSpacing w:w="15" w:type="dxa"/>
        </w:trPr>
        <w:tc>
          <w:tcPr>
            <w:tcW w:w="1500" w:type="pct"/>
            <w:tcBorders>
              <w:top w:val="nil"/>
              <w:left w:val="nil"/>
              <w:bottom w:val="nil"/>
              <w:right w:val="nil"/>
            </w:tcBorders>
            <w:hideMark/>
          </w:tcPr>
          <w:p w14:paraId="421ACACD"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8E2F4FD"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F918655" w14:textId="77777777" w:rsidTr="002E0941">
        <w:trPr>
          <w:tblCellSpacing w:w="15" w:type="dxa"/>
        </w:trPr>
        <w:tc>
          <w:tcPr>
            <w:tcW w:w="1500" w:type="pct"/>
            <w:tcBorders>
              <w:top w:val="nil"/>
              <w:left w:val="nil"/>
              <w:bottom w:val="nil"/>
              <w:right w:val="nil"/>
            </w:tcBorders>
            <w:hideMark/>
          </w:tcPr>
          <w:p w14:paraId="268F28B4"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D1952FC" w14:textId="77777777" w:rsidR="002E0941" w:rsidRDefault="002E0941" w:rsidP="00930070">
            <w:pPr>
              <w:rPr>
                <w:rFonts w:ascii="Calibri" w:hAnsi="Calibri" w:cs="Calibri"/>
                <w:sz w:val="22"/>
                <w:szCs w:val="22"/>
              </w:rPr>
            </w:pPr>
            <w:r>
              <w:rPr>
                <w:rFonts w:ascii="Calibri" w:hAnsi="Calibri" w:cs="Calibri"/>
                <w:sz w:val="22"/>
                <w:szCs w:val="22"/>
              </w:rPr>
              <w:t>1 januari 2013</w:t>
            </w:r>
          </w:p>
        </w:tc>
      </w:tr>
      <w:tr w:rsidR="002E0941" w14:paraId="097FFC6E" w14:textId="77777777" w:rsidTr="002E0941">
        <w:trPr>
          <w:tblCellSpacing w:w="15" w:type="dxa"/>
        </w:trPr>
        <w:tc>
          <w:tcPr>
            <w:tcW w:w="1500" w:type="pct"/>
            <w:tcBorders>
              <w:top w:val="nil"/>
              <w:left w:val="nil"/>
              <w:bottom w:val="nil"/>
              <w:right w:val="nil"/>
            </w:tcBorders>
            <w:hideMark/>
          </w:tcPr>
          <w:p w14:paraId="7CDB3D39"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1C8A57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9FA4D6F" w14:textId="77777777" w:rsidTr="002E0941">
        <w:trPr>
          <w:tblCellSpacing w:w="15" w:type="dxa"/>
        </w:trPr>
        <w:tc>
          <w:tcPr>
            <w:tcW w:w="1500" w:type="pct"/>
            <w:tcBorders>
              <w:top w:val="nil"/>
              <w:left w:val="nil"/>
              <w:bottom w:val="nil"/>
              <w:right w:val="nil"/>
            </w:tcBorders>
            <w:hideMark/>
          </w:tcPr>
          <w:p w14:paraId="0E03BEAA"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0B63AC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F18791D" w14:textId="77777777" w:rsidTr="002E0941">
        <w:trPr>
          <w:tblCellSpacing w:w="15" w:type="dxa"/>
        </w:trPr>
        <w:tc>
          <w:tcPr>
            <w:tcW w:w="1500" w:type="pct"/>
            <w:tcBorders>
              <w:top w:val="nil"/>
              <w:left w:val="nil"/>
              <w:bottom w:val="nil"/>
              <w:right w:val="nil"/>
            </w:tcBorders>
            <w:hideMark/>
          </w:tcPr>
          <w:p w14:paraId="027968A8"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6B0938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C55BAC3" w14:textId="77777777" w:rsidTr="002E0941">
        <w:trPr>
          <w:tblCellSpacing w:w="15" w:type="dxa"/>
        </w:trPr>
        <w:tc>
          <w:tcPr>
            <w:tcW w:w="1500" w:type="pct"/>
            <w:tcBorders>
              <w:top w:val="nil"/>
              <w:left w:val="nil"/>
              <w:bottom w:val="nil"/>
              <w:right w:val="nil"/>
            </w:tcBorders>
            <w:hideMark/>
          </w:tcPr>
          <w:p w14:paraId="28EB1A8E"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E6679A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B621EC0" w14:textId="77777777" w:rsidTr="002E0941">
        <w:trPr>
          <w:tblCellSpacing w:w="15" w:type="dxa"/>
        </w:trPr>
        <w:tc>
          <w:tcPr>
            <w:tcW w:w="1500" w:type="pct"/>
            <w:tcBorders>
              <w:top w:val="nil"/>
              <w:left w:val="nil"/>
              <w:bottom w:val="nil"/>
              <w:right w:val="nil"/>
            </w:tcBorders>
            <w:hideMark/>
          </w:tcPr>
          <w:p w14:paraId="1FEA7C1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1A67EF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00336E3" w14:textId="77777777" w:rsidTr="002E0941">
        <w:trPr>
          <w:tblCellSpacing w:w="15" w:type="dxa"/>
        </w:trPr>
        <w:tc>
          <w:tcPr>
            <w:tcW w:w="1500" w:type="pct"/>
            <w:tcBorders>
              <w:top w:val="nil"/>
              <w:left w:val="nil"/>
              <w:bottom w:val="nil"/>
              <w:right w:val="nil"/>
            </w:tcBorders>
            <w:hideMark/>
          </w:tcPr>
          <w:p w14:paraId="2E42951A"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B5ED44C"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36202E42" w14:textId="77777777" w:rsidTr="002E0941">
        <w:trPr>
          <w:tblCellSpacing w:w="15" w:type="dxa"/>
        </w:trPr>
        <w:tc>
          <w:tcPr>
            <w:tcW w:w="1500" w:type="pct"/>
            <w:tcBorders>
              <w:top w:val="nil"/>
              <w:left w:val="nil"/>
              <w:bottom w:val="nil"/>
              <w:right w:val="nil"/>
            </w:tcBorders>
            <w:hideMark/>
          </w:tcPr>
          <w:p w14:paraId="665D5CAF"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6B98496"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3BA306B3" w14:textId="77777777" w:rsidTr="002E0941">
        <w:trPr>
          <w:tblCellSpacing w:w="15" w:type="dxa"/>
        </w:trPr>
        <w:tc>
          <w:tcPr>
            <w:tcW w:w="1500" w:type="pct"/>
            <w:tcBorders>
              <w:top w:val="nil"/>
              <w:left w:val="nil"/>
              <w:bottom w:val="nil"/>
              <w:right w:val="nil"/>
            </w:tcBorders>
            <w:hideMark/>
          </w:tcPr>
          <w:p w14:paraId="0B9B638F"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34726A9" w14:textId="77777777" w:rsidR="002E0941" w:rsidRDefault="002E0941" w:rsidP="00930070">
            <w:pPr>
              <w:rPr>
                <w:rFonts w:ascii="Calibri" w:hAnsi="Calibri" w:cs="Calibri"/>
                <w:sz w:val="22"/>
                <w:szCs w:val="22"/>
              </w:rPr>
            </w:pPr>
            <w:r>
              <w:rPr>
                <w:rFonts w:ascii="Calibri" w:hAnsi="Calibri" w:cs="Calibri"/>
                <w:sz w:val="22"/>
                <w:szCs w:val="22"/>
              </w:rPr>
              <w:t xml:space="preserve">Bij een KLANTCONTACT dient deze relatie aanwezig te zijn dan wel een relatie van dat KLANTCONTACT naar een NATUURLIJK PERSOON (één van beide). </w:t>
            </w:r>
          </w:p>
        </w:tc>
      </w:tr>
    </w:tbl>
    <w:p w14:paraId="7844CAA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FB2F2F2" w14:textId="77777777" w:rsidTr="002E0941">
        <w:trPr>
          <w:tblCellSpacing w:w="15" w:type="dxa"/>
        </w:trPr>
        <w:tc>
          <w:tcPr>
            <w:tcW w:w="1500" w:type="pct"/>
            <w:tcBorders>
              <w:top w:val="nil"/>
              <w:left w:val="nil"/>
              <w:bottom w:val="nil"/>
              <w:right w:val="nil"/>
            </w:tcBorders>
            <w:hideMark/>
          </w:tcPr>
          <w:p w14:paraId="02206442"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F1F05E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BE751BB" w14:textId="77777777" w:rsidTr="002E0941">
        <w:trPr>
          <w:tblCellSpacing w:w="15" w:type="dxa"/>
        </w:trPr>
        <w:tc>
          <w:tcPr>
            <w:tcW w:w="250" w:type="pct"/>
            <w:tcBorders>
              <w:top w:val="nil"/>
              <w:left w:val="nil"/>
              <w:bottom w:val="nil"/>
              <w:right w:val="nil"/>
            </w:tcBorders>
            <w:hideMark/>
          </w:tcPr>
          <w:p w14:paraId="64318305"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A7C4170" w14:textId="77777777" w:rsidR="002E0941" w:rsidRDefault="002E0941" w:rsidP="00930070">
            <w:pPr>
              <w:rPr>
                <w:rFonts w:ascii="Calibri" w:hAnsi="Calibri" w:cs="Calibri"/>
                <w:sz w:val="22"/>
                <w:szCs w:val="22"/>
              </w:rPr>
            </w:pPr>
            <w:r>
              <w:rPr>
                <w:rFonts w:ascii="Calibri" w:hAnsi="Calibri" w:cs="Calibri"/>
                <w:sz w:val="22"/>
                <w:szCs w:val="22"/>
              </w:rPr>
              <w:t xml:space="preserve">Het contact heeft plaatsgevonden met een medewerker van de vestiging. De gegevens van deze contactpersoon zijn opgenomen in de relatieklasse KLANT-CONTACTPERSOON </w:t>
            </w:r>
          </w:p>
        </w:tc>
      </w:tr>
    </w:tbl>
    <w:p w14:paraId="2437704A" w14:textId="77777777" w:rsidR="002E0941" w:rsidRDefault="002E0941" w:rsidP="00930070">
      <w:pPr>
        <w:pStyle w:val="Kop2"/>
        <w:rPr>
          <w:rFonts w:ascii="Calibri" w:hAnsi="Calibri" w:cs="Calibri"/>
        </w:rPr>
      </w:pPr>
      <w:bookmarkStart w:id="59" w:name="detail_class_Model_MEDEWERKER"/>
      <w:bookmarkStart w:id="60" w:name="_Toc517124568"/>
      <w:bookmarkEnd w:id="59"/>
      <w:r>
        <w:rPr>
          <w:rFonts w:ascii="Calibri" w:hAnsi="Calibri" w:cs="Calibri"/>
        </w:rPr>
        <w:t>Objecttype MEDEWERKER</w:t>
      </w:r>
      <w:bookmarkEnd w:id="60"/>
    </w:p>
    <w:p w14:paraId="7DDB9C5F" w14:textId="77777777" w:rsidR="002E0941" w:rsidRDefault="002E0941" w:rsidP="00930070">
      <w:pPr>
        <w:pStyle w:val="Kop3"/>
        <w:rPr>
          <w:rFonts w:ascii="Calibri" w:hAnsi="Calibri" w:cs="Calibri"/>
        </w:rPr>
      </w:pPr>
      <w:bookmarkStart w:id="61" w:name="detail_attribute_Model_MEDEWERKER_Medewe"/>
      <w:r>
        <w:rPr>
          <w:rFonts w:ascii="Calibri" w:hAnsi="Calibri" w:cs="Calibri"/>
        </w:rPr>
        <w:t>Attribuutsoort Medewerkeridentificatie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638BB87" w14:textId="77777777" w:rsidTr="002E0941">
        <w:trPr>
          <w:tblCellSpacing w:w="15" w:type="dxa"/>
        </w:trPr>
        <w:tc>
          <w:tcPr>
            <w:tcW w:w="1500" w:type="pct"/>
            <w:tcBorders>
              <w:top w:val="nil"/>
              <w:left w:val="nil"/>
              <w:bottom w:val="nil"/>
              <w:right w:val="nil"/>
            </w:tcBorders>
            <w:hideMark/>
          </w:tcPr>
          <w:p w14:paraId="6D0AF261"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8015578" w14:textId="77777777" w:rsidR="002E0941" w:rsidRDefault="002E0941" w:rsidP="00930070">
            <w:pPr>
              <w:rPr>
                <w:rFonts w:ascii="Calibri" w:hAnsi="Calibri" w:cs="Calibri"/>
                <w:sz w:val="22"/>
                <w:szCs w:val="22"/>
              </w:rPr>
            </w:pPr>
            <w:r>
              <w:rPr>
                <w:rFonts w:ascii="Calibri" w:hAnsi="Calibri" w:cs="Calibri"/>
                <w:sz w:val="22"/>
                <w:szCs w:val="22"/>
              </w:rPr>
              <w:t>Medewerkeridentificatie</w:t>
            </w:r>
          </w:p>
        </w:tc>
      </w:tr>
      <w:tr w:rsidR="002E0941" w14:paraId="7591D18E" w14:textId="77777777" w:rsidTr="002E0941">
        <w:trPr>
          <w:tblCellSpacing w:w="15" w:type="dxa"/>
        </w:trPr>
        <w:tc>
          <w:tcPr>
            <w:tcW w:w="1500" w:type="pct"/>
            <w:tcBorders>
              <w:top w:val="nil"/>
              <w:left w:val="nil"/>
              <w:bottom w:val="nil"/>
              <w:right w:val="nil"/>
            </w:tcBorders>
            <w:hideMark/>
          </w:tcPr>
          <w:p w14:paraId="097F0935"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990DD97"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08C7F38A" w14:textId="77777777" w:rsidTr="002E0941">
        <w:trPr>
          <w:tblCellSpacing w:w="15" w:type="dxa"/>
        </w:trPr>
        <w:tc>
          <w:tcPr>
            <w:tcW w:w="1500" w:type="pct"/>
            <w:tcBorders>
              <w:top w:val="nil"/>
              <w:left w:val="nil"/>
              <w:bottom w:val="nil"/>
              <w:right w:val="nil"/>
            </w:tcBorders>
            <w:hideMark/>
          </w:tcPr>
          <w:p w14:paraId="76211D6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F72237A" w14:textId="77777777" w:rsidR="002E0941" w:rsidRDefault="002E0941" w:rsidP="00930070">
            <w:pPr>
              <w:rPr>
                <w:rFonts w:ascii="Calibri" w:hAnsi="Calibri" w:cs="Calibri"/>
                <w:sz w:val="22"/>
                <w:szCs w:val="22"/>
              </w:rPr>
            </w:pPr>
            <w:r>
              <w:rPr>
                <w:rFonts w:ascii="Calibri" w:hAnsi="Calibri" w:cs="Calibri"/>
                <w:sz w:val="22"/>
                <w:szCs w:val="22"/>
              </w:rPr>
              <w:t>Een korte unieke aanduiding van de MEDEWERKER.</w:t>
            </w:r>
          </w:p>
        </w:tc>
      </w:tr>
      <w:tr w:rsidR="002E0941" w14:paraId="03BC32D2" w14:textId="77777777" w:rsidTr="002E0941">
        <w:trPr>
          <w:tblCellSpacing w:w="15" w:type="dxa"/>
        </w:trPr>
        <w:tc>
          <w:tcPr>
            <w:tcW w:w="1500" w:type="pct"/>
            <w:tcBorders>
              <w:top w:val="nil"/>
              <w:left w:val="nil"/>
              <w:bottom w:val="nil"/>
              <w:right w:val="nil"/>
            </w:tcBorders>
            <w:hideMark/>
          </w:tcPr>
          <w:p w14:paraId="79D69E1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97CCC73" w14:textId="77777777" w:rsidR="002E0941" w:rsidRDefault="002E0941" w:rsidP="00930070">
            <w:pPr>
              <w:rPr>
                <w:rFonts w:ascii="Calibri" w:hAnsi="Calibri" w:cs="Calibri"/>
                <w:sz w:val="22"/>
                <w:szCs w:val="22"/>
              </w:rPr>
            </w:pPr>
            <w:r>
              <w:rPr>
                <w:rFonts w:ascii="Calibri" w:hAnsi="Calibri" w:cs="Calibri"/>
                <w:sz w:val="22"/>
                <w:szCs w:val="22"/>
              </w:rPr>
              <w:t>VNG-R o.b.v. GFO Zaken 2004</w:t>
            </w:r>
          </w:p>
        </w:tc>
      </w:tr>
      <w:tr w:rsidR="002E0941" w14:paraId="719CA6ED" w14:textId="77777777" w:rsidTr="002E0941">
        <w:trPr>
          <w:tblCellSpacing w:w="15" w:type="dxa"/>
        </w:trPr>
        <w:tc>
          <w:tcPr>
            <w:tcW w:w="1500" w:type="pct"/>
            <w:tcBorders>
              <w:top w:val="nil"/>
              <w:left w:val="nil"/>
              <w:bottom w:val="nil"/>
              <w:right w:val="nil"/>
            </w:tcBorders>
            <w:hideMark/>
          </w:tcPr>
          <w:p w14:paraId="65F64A00"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481C62E"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51E92304" w14:textId="77777777" w:rsidTr="002E0941">
        <w:trPr>
          <w:tblCellSpacing w:w="15" w:type="dxa"/>
        </w:trPr>
        <w:tc>
          <w:tcPr>
            <w:tcW w:w="1500" w:type="pct"/>
            <w:tcBorders>
              <w:top w:val="nil"/>
              <w:left w:val="nil"/>
              <w:bottom w:val="nil"/>
              <w:right w:val="nil"/>
            </w:tcBorders>
            <w:hideMark/>
          </w:tcPr>
          <w:p w14:paraId="21BCD899"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4CE1AD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91FFDCE" w14:textId="77777777" w:rsidTr="002E0941">
        <w:trPr>
          <w:tblCellSpacing w:w="15" w:type="dxa"/>
        </w:trPr>
        <w:tc>
          <w:tcPr>
            <w:tcW w:w="1500" w:type="pct"/>
            <w:tcBorders>
              <w:top w:val="nil"/>
              <w:left w:val="nil"/>
              <w:bottom w:val="nil"/>
              <w:right w:val="nil"/>
            </w:tcBorders>
            <w:hideMark/>
          </w:tcPr>
          <w:p w14:paraId="77F13A06"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C4BF5C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ED27CAF" w14:textId="77777777" w:rsidTr="002E0941">
        <w:trPr>
          <w:tblCellSpacing w:w="15" w:type="dxa"/>
        </w:trPr>
        <w:tc>
          <w:tcPr>
            <w:tcW w:w="1500" w:type="pct"/>
            <w:tcBorders>
              <w:top w:val="nil"/>
              <w:left w:val="nil"/>
              <w:bottom w:val="nil"/>
              <w:right w:val="nil"/>
            </w:tcBorders>
            <w:hideMark/>
          </w:tcPr>
          <w:p w14:paraId="2B5871B9"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B0F8E4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459D3EF" w14:textId="77777777" w:rsidTr="002E0941">
        <w:trPr>
          <w:tblCellSpacing w:w="15" w:type="dxa"/>
        </w:trPr>
        <w:tc>
          <w:tcPr>
            <w:tcW w:w="1500" w:type="pct"/>
            <w:tcBorders>
              <w:top w:val="nil"/>
              <w:left w:val="nil"/>
              <w:bottom w:val="nil"/>
              <w:right w:val="nil"/>
            </w:tcBorders>
            <w:hideMark/>
          </w:tcPr>
          <w:p w14:paraId="0C060A49"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EC55BA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17F2E86" w14:textId="77777777" w:rsidTr="002E0941">
        <w:trPr>
          <w:tblCellSpacing w:w="15" w:type="dxa"/>
        </w:trPr>
        <w:tc>
          <w:tcPr>
            <w:tcW w:w="1500" w:type="pct"/>
            <w:tcBorders>
              <w:top w:val="nil"/>
              <w:left w:val="nil"/>
              <w:bottom w:val="nil"/>
              <w:right w:val="nil"/>
            </w:tcBorders>
            <w:hideMark/>
          </w:tcPr>
          <w:p w14:paraId="15244F7E"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D0A5C2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3EADE9B" w14:textId="77777777" w:rsidTr="002E0941">
        <w:trPr>
          <w:tblCellSpacing w:w="15" w:type="dxa"/>
        </w:trPr>
        <w:tc>
          <w:tcPr>
            <w:tcW w:w="1500" w:type="pct"/>
            <w:tcBorders>
              <w:top w:val="nil"/>
              <w:left w:val="nil"/>
              <w:bottom w:val="nil"/>
              <w:right w:val="nil"/>
            </w:tcBorders>
            <w:hideMark/>
          </w:tcPr>
          <w:p w14:paraId="07288E0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9DDFACA"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7C2D446" w14:textId="77777777" w:rsidTr="002E0941">
        <w:trPr>
          <w:tblCellSpacing w:w="15" w:type="dxa"/>
        </w:trPr>
        <w:tc>
          <w:tcPr>
            <w:tcW w:w="1500" w:type="pct"/>
            <w:tcBorders>
              <w:top w:val="nil"/>
              <w:left w:val="nil"/>
              <w:bottom w:val="nil"/>
              <w:right w:val="nil"/>
            </w:tcBorders>
            <w:hideMark/>
          </w:tcPr>
          <w:p w14:paraId="346A998E"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891ADBB"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477B55AA" w14:textId="77777777" w:rsidTr="002E0941">
        <w:trPr>
          <w:tblCellSpacing w:w="15" w:type="dxa"/>
        </w:trPr>
        <w:tc>
          <w:tcPr>
            <w:tcW w:w="1500" w:type="pct"/>
            <w:tcBorders>
              <w:top w:val="nil"/>
              <w:left w:val="nil"/>
              <w:bottom w:val="nil"/>
              <w:right w:val="nil"/>
            </w:tcBorders>
            <w:hideMark/>
          </w:tcPr>
          <w:p w14:paraId="5856464A"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0D35BF4"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7019BE4A" w14:textId="77777777" w:rsidTr="002E0941">
        <w:trPr>
          <w:tblCellSpacing w:w="15" w:type="dxa"/>
        </w:trPr>
        <w:tc>
          <w:tcPr>
            <w:tcW w:w="1500" w:type="pct"/>
            <w:tcBorders>
              <w:top w:val="nil"/>
              <w:left w:val="nil"/>
              <w:bottom w:val="nil"/>
              <w:right w:val="nil"/>
            </w:tcBorders>
            <w:hideMark/>
          </w:tcPr>
          <w:p w14:paraId="6192332C"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0C2112D" w14:textId="77777777" w:rsidR="002E0941" w:rsidRDefault="002E0941" w:rsidP="00930070">
            <w:pPr>
              <w:rPr>
                <w:rFonts w:ascii="Calibri" w:hAnsi="Calibri" w:cs="Calibri"/>
                <w:sz w:val="22"/>
                <w:szCs w:val="22"/>
              </w:rPr>
            </w:pPr>
            <w:r>
              <w:rPr>
                <w:rFonts w:ascii="Calibri" w:hAnsi="Calibri" w:cs="Calibri"/>
                <w:sz w:val="22"/>
                <w:szCs w:val="22"/>
              </w:rPr>
              <w:t>AN24</w:t>
            </w:r>
          </w:p>
        </w:tc>
      </w:tr>
      <w:tr w:rsidR="002E0941" w14:paraId="3FE482A0" w14:textId="77777777" w:rsidTr="002E0941">
        <w:trPr>
          <w:tblCellSpacing w:w="15" w:type="dxa"/>
        </w:trPr>
        <w:tc>
          <w:tcPr>
            <w:tcW w:w="1500" w:type="pct"/>
            <w:tcBorders>
              <w:top w:val="nil"/>
              <w:left w:val="nil"/>
              <w:bottom w:val="nil"/>
              <w:right w:val="nil"/>
            </w:tcBorders>
            <w:hideMark/>
          </w:tcPr>
          <w:p w14:paraId="26A62002"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E26C1C5" w14:textId="77777777" w:rsidR="002E0941" w:rsidRDefault="002E0941" w:rsidP="00930070">
            <w:pPr>
              <w:rPr>
                <w:rFonts w:ascii="Calibri" w:hAnsi="Calibri" w:cs="Calibri"/>
                <w:sz w:val="22"/>
                <w:szCs w:val="22"/>
              </w:rPr>
            </w:pPr>
            <w:r>
              <w:rPr>
                <w:rFonts w:ascii="Calibri" w:hAnsi="Calibri" w:cs="Calibri"/>
                <w:sz w:val="22"/>
                <w:szCs w:val="22"/>
              </w:rPr>
              <w:t>alle alfanumerieke tekens m.u.v. diacrieten</w:t>
            </w:r>
          </w:p>
        </w:tc>
      </w:tr>
      <w:tr w:rsidR="002E0941" w14:paraId="124AEA77" w14:textId="77777777" w:rsidTr="002E0941">
        <w:trPr>
          <w:tblCellSpacing w:w="15" w:type="dxa"/>
        </w:trPr>
        <w:tc>
          <w:tcPr>
            <w:tcW w:w="1500" w:type="pct"/>
            <w:tcBorders>
              <w:top w:val="nil"/>
              <w:left w:val="nil"/>
              <w:bottom w:val="nil"/>
              <w:right w:val="nil"/>
            </w:tcBorders>
            <w:hideMark/>
          </w:tcPr>
          <w:p w14:paraId="3C7408B8"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A7F5774"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5F118B3B"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7F9FB38" w14:textId="77777777" w:rsidTr="002E0941">
        <w:trPr>
          <w:tblCellSpacing w:w="15" w:type="dxa"/>
        </w:trPr>
        <w:tc>
          <w:tcPr>
            <w:tcW w:w="1500" w:type="pct"/>
            <w:tcBorders>
              <w:top w:val="nil"/>
              <w:left w:val="nil"/>
              <w:bottom w:val="nil"/>
              <w:right w:val="nil"/>
            </w:tcBorders>
            <w:hideMark/>
          </w:tcPr>
          <w:p w14:paraId="3F173285"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4C278A8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D1D4EE5" w14:textId="77777777" w:rsidTr="002E0941">
        <w:trPr>
          <w:tblCellSpacing w:w="15" w:type="dxa"/>
        </w:trPr>
        <w:tc>
          <w:tcPr>
            <w:tcW w:w="250" w:type="pct"/>
            <w:tcBorders>
              <w:top w:val="nil"/>
              <w:left w:val="nil"/>
              <w:bottom w:val="nil"/>
              <w:right w:val="nil"/>
            </w:tcBorders>
            <w:hideMark/>
          </w:tcPr>
          <w:p w14:paraId="23FB4321"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94AFEC9" w14:textId="77777777" w:rsidR="002E0941" w:rsidRDefault="002E0941" w:rsidP="00930070">
            <w:pPr>
              <w:rPr>
                <w:rFonts w:ascii="Calibri" w:hAnsi="Calibri" w:cs="Calibri"/>
                <w:sz w:val="22"/>
                <w:szCs w:val="22"/>
              </w:rPr>
            </w:pPr>
            <w:r>
              <w:rPr>
                <w:rFonts w:ascii="Calibri" w:hAnsi="Calibri" w:cs="Calibri"/>
                <w:sz w:val="22"/>
                <w:szCs w:val="22"/>
              </w:rPr>
              <w:t>De zaakbehandelende organisatie(s) kan hier zelf een classificatie voor definiëren.</w:t>
            </w:r>
          </w:p>
        </w:tc>
      </w:tr>
    </w:tbl>
    <w:p w14:paraId="786873FD" w14:textId="77777777" w:rsidR="002E0941" w:rsidRDefault="002E0941" w:rsidP="00930070">
      <w:pPr>
        <w:pStyle w:val="Kop3"/>
        <w:rPr>
          <w:rFonts w:ascii="Calibri" w:hAnsi="Calibri" w:cs="Calibri"/>
          <w:sz w:val="24"/>
        </w:rPr>
      </w:pPr>
      <w:bookmarkStart w:id="62" w:name="detail_attribute_Model_MEDEWERKER_Organi"/>
      <w:bookmarkEnd w:id="62"/>
      <w:r>
        <w:rPr>
          <w:rFonts w:ascii="Calibri" w:hAnsi="Calibri" w:cs="Calibri"/>
        </w:rPr>
        <w:t>Attribuutsoort Organisatie-identificatie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0BF7D79" w14:textId="77777777" w:rsidTr="002E0941">
        <w:trPr>
          <w:tblCellSpacing w:w="15" w:type="dxa"/>
        </w:trPr>
        <w:tc>
          <w:tcPr>
            <w:tcW w:w="1500" w:type="pct"/>
            <w:tcBorders>
              <w:top w:val="nil"/>
              <w:left w:val="nil"/>
              <w:bottom w:val="nil"/>
              <w:right w:val="nil"/>
            </w:tcBorders>
            <w:hideMark/>
          </w:tcPr>
          <w:p w14:paraId="5A36B814"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040CB2F" w14:textId="77777777" w:rsidR="002E0941" w:rsidRDefault="002E0941" w:rsidP="00930070">
            <w:pPr>
              <w:rPr>
                <w:rFonts w:ascii="Calibri" w:hAnsi="Calibri" w:cs="Calibri"/>
                <w:sz w:val="22"/>
                <w:szCs w:val="22"/>
              </w:rPr>
            </w:pPr>
            <w:r>
              <w:rPr>
                <w:rFonts w:ascii="Calibri" w:hAnsi="Calibri" w:cs="Calibri"/>
                <w:sz w:val="22"/>
                <w:szCs w:val="22"/>
              </w:rPr>
              <w:t>Organisatie-identificatie</w:t>
            </w:r>
          </w:p>
        </w:tc>
      </w:tr>
      <w:tr w:rsidR="002E0941" w14:paraId="1A136E53" w14:textId="77777777" w:rsidTr="002E0941">
        <w:trPr>
          <w:tblCellSpacing w:w="15" w:type="dxa"/>
        </w:trPr>
        <w:tc>
          <w:tcPr>
            <w:tcW w:w="1500" w:type="pct"/>
            <w:tcBorders>
              <w:top w:val="nil"/>
              <w:left w:val="nil"/>
              <w:bottom w:val="nil"/>
              <w:right w:val="nil"/>
            </w:tcBorders>
            <w:hideMark/>
          </w:tcPr>
          <w:p w14:paraId="5D3D7C06"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ACBDE14"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856A1C9" w14:textId="77777777" w:rsidTr="002E0941">
        <w:trPr>
          <w:tblCellSpacing w:w="15" w:type="dxa"/>
        </w:trPr>
        <w:tc>
          <w:tcPr>
            <w:tcW w:w="1500" w:type="pct"/>
            <w:tcBorders>
              <w:top w:val="nil"/>
              <w:left w:val="nil"/>
              <w:bottom w:val="nil"/>
              <w:right w:val="nil"/>
            </w:tcBorders>
            <w:hideMark/>
          </w:tcPr>
          <w:p w14:paraId="767C1D72"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282A091" w14:textId="77777777" w:rsidR="002E0941" w:rsidRDefault="002E0941" w:rsidP="00930070">
            <w:pPr>
              <w:rPr>
                <w:rFonts w:ascii="Calibri" w:hAnsi="Calibri" w:cs="Calibri"/>
                <w:sz w:val="22"/>
                <w:szCs w:val="22"/>
              </w:rPr>
            </w:pPr>
            <w:r>
              <w:rPr>
                <w:rFonts w:ascii="Calibri" w:hAnsi="Calibri" w:cs="Calibri"/>
                <w:sz w:val="22"/>
                <w:szCs w:val="22"/>
              </w:rPr>
              <w:t xml:space="preserve">Het RSIN van de organisatie zijnde een Niet-natuurlijk persoon waarvan de MEDEWERKER deel uit maakt. </w:t>
            </w:r>
          </w:p>
        </w:tc>
      </w:tr>
      <w:tr w:rsidR="002E0941" w14:paraId="6D2B8F8F" w14:textId="77777777" w:rsidTr="002E0941">
        <w:trPr>
          <w:tblCellSpacing w:w="15" w:type="dxa"/>
        </w:trPr>
        <w:tc>
          <w:tcPr>
            <w:tcW w:w="1500" w:type="pct"/>
            <w:tcBorders>
              <w:top w:val="nil"/>
              <w:left w:val="nil"/>
              <w:bottom w:val="nil"/>
              <w:right w:val="nil"/>
            </w:tcBorders>
            <w:hideMark/>
          </w:tcPr>
          <w:p w14:paraId="6E895DF4"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6E653DA"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8985277" w14:textId="77777777" w:rsidTr="002E0941">
        <w:trPr>
          <w:tblCellSpacing w:w="15" w:type="dxa"/>
        </w:trPr>
        <w:tc>
          <w:tcPr>
            <w:tcW w:w="1500" w:type="pct"/>
            <w:tcBorders>
              <w:top w:val="nil"/>
              <w:left w:val="nil"/>
              <w:bottom w:val="nil"/>
              <w:right w:val="nil"/>
            </w:tcBorders>
            <w:hideMark/>
          </w:tcPr>
          <w:p w14:paraId="3B2F5816"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25316A4" w14:textId="77777777" w:rsidR="002E0941" w:rsidRDefault="002E0941" w:rsidP="00930070">
            <w:pPr>
              <w:rPr>
                <w:rFonts w:ascii="Calibri" w:hAnsi="Calibri" w:cs="Calibri"/>
                <w:sz w:val="22"/>
                <w:szCs w:val="22"/>
              </w:rPr>
            </w:pPr>
            <w:r>
              <w:rPr>
                <w:rFonts w:ascii="Calibri" w:hAnsi="Calibri" w:cs="Calibri"/>
                <w:sz w:val="22"/>
                <w:szCs w:val="22"/>
              </w:rPr>
              <w:t>1-9-2014</w:t>
            </w:r>
          </w:p>
        </w:tc>
      </w:tr>
      <w:tr w:rsidR="002E0941" w14:paraId="37FF992B" w14:textId="77777777" w:rsidTr="002E0941">
        <w:trPr>
          <w:tblCellSpacing w:w="15" w:type="dxa"/>
        </w:trPr>
        <w:tc>
          <w:tcPr>
            <w:tcW w:w="1500" w:type="pct"/>
            <w:tcBorders>
              <w:top w:val="nil"/>
              <w:left w:val="nil"/>
              <w:bottom w:val="nil"/>
              <w:right w:val="nil"/>
            </w:tcBorders>
            <w:hideMark/>
          </w:tcPr>
          <w:p w14:paraId="36A0849C"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70C254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2958243" w14:textId="77777777" w:rsidTr="002E0941">
        <w:trPr>
          <w:tblCellSpacing w:w="15" w:type="dxa"/>
        </w:trPr>
        <w:tc>
          <w:tcPr>
            <w:tcW w:w="1500" w:type="pct"/>
            <w:tcBorders>
              <w:top w:val="nil"/>
              <w:left w:val="nil"/>
              <w:bottom w:val="nil"/>
              <w:right w:val="nil"/>
            </w:tcBorders>
            <w:hideMark/>
          </w:tcPr>
          <w:p w14:paraId="63A3E82D"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20EF33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C42559D" w14:textId="77777777" w:rsidTr="002E0941">
        <w:trPr>
          <w:tblCellSpacing w:w="15" w:type="dxa"/>
        </w:trPr>
        <w:tc>
          <w:tcPr>
            <w:tcW w:w="1500" w:type="pct"/>
            <w:tcBorders>
              <w:top w:val="nil"/>
              <w:left w:val="nil"/>
              <w:bottom w:val="nil"/>
              <w:right w:val="nil"/>
            </w:tcBorders>
            <w:hideMark/>
          </w:tcPr>
          <w:p w14:paraId="2CB312CB"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CE4B00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C2B5DB3" w14:textId="77777777" w:rsidTr="002E0941">
        <w:trPr>
          <w:tblCellSpacing w:w="15" w:type="dxa"/>
        </w:trPr>
        <w:tc>
          <w:tcPr>
            <w:tcW w:w="1500" w:type="pct"/>
            <w:tcBorders>
              <w:top w:val="nil"/>
              <w:left w:val="nil"/>
              <w:bottom w:val="nil"/>
              <w:right w:val="nil"/>
            </w:tcBorders>
            <w:hideMark/>
          </w:tcPr>
          <w:p w14:paraId="37DB23C1"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CF7740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BACAAC0" w14:textId="77777777" w:rsidTr="002E0941">
        <w:trPr>
          <w:tblCellSpacing w:w="15" w:type="dxa"/>
        </w:trPr>
        <w:tc>
          <w:tcPr>
            <w:tcW w:w="1500" w:type="pct"/>
            <w:tcBorders>
              <w:top w:val="nil"/>
              <w:left w:val="nil"/>
              <w:bottom w:val="nil"/>
              <w:right w:val="nil"/>
            </w:tcBorders>
            <w:hideMark/>
          </w:tcPr>
          <w:p w14:paraId="56B69389"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546E42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28D51B8" w14:textId="77777777" w:rsidTr="002E0941">
        <w:trPr>
          <w:tblCellSpacing w:w="15" w:type="dxa"/>
        </w:trPr>
        <w:tc>
          <w:tcPr>
            <w:tcW w:w="1500" w:type="pct"/>
            <w:tcBorders>
              <w:top w:val="nil"/>
              <w:left w:val="nil"/>
              <w:bottom w:val="nil"/>
              <w:right w:val="nil"/>
            </w:tcBorders>
            <w:hideMark/>
          </w:tcPr>
          <w:p w14:paraId="2A1F732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3905158"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7D03146" w14:textId="77777777" w:rsidTr="002E0941">
        <w:trPr>
          <w:tblCellSpacing w:w="15" w:type="dxa"/>
        </w:trPr>
        <w:tc>
          <w:tcPr>
            <w:tcW w:w="1500" w:type="pct"/>
            <w:tcBorders>
              <w:top w:val="nil"/>
              <w:left w:val="nil"/>
              <w:bottom w:val="nil"/>
              <w:right w:val="nil"/>
            </w:tcBorders>
            <w:hideMark/>
          </w:tcPr>
          <w:p w14:paraId="2284D4E4"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CE7E885"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2C974601" w14:textId="77777777" w:rsidTr="002E0941">
        <w:trPr>
          <w:tblCellSpacing w:w="15" w:type="dxa"/>
        </w:trPr>
        <w:tc>
          <w:tcPr>
            <w:tcW w:w="1500" w:type="pct"/>
            <w:tcBorders>
              <w:top w:val="nil"/>
              <w:left w:val="nil"/>
              <w:bottom w:val="nil"/>
              <w:right w:val="nil"/>
            </w:tcBorders>
            <w:hideMark/>
          </w:tcPr>
          <w:p w14:paraId="18FF270B"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F8997F5" w14:textId="77777777" w:rsidR="002E0941" w:rsidRDefault="002E0941" w:rsidP="00930070">
            <w:pPr>
              <w:rPr>
                <w:rFonts w:ascii="Calibri" w:hAnsi="Calibri" w:cs="Calibri"/>
                <w:sz w:val="22"/>
                <w:szCs w:val="22"/>
              </w:rPr>
            </w:pPr>
            <w:r>
              <w:rPr>
                <w:rFonts w:ascii="Calibri" w:hAnsi="Calibri" w:cs="Calibri"/>
                <w:sz w:val="22"/>
                <w:szCs w:val="22"/>
              </w:rPr>
              <w:t xml:space="preserve">1) De waarde van het attribuut is gelijk aan de waarde van het attribuut Organisatie-identificatie van de ORGANISATORISCHE EENHEID die d.m.v. de relatiesoort 'MEDEWERKER hoort bij ORGANISATORISCHE EENHEID' aan de MEDEWERKER is gerelateerd. </w:t>
            </w:r>
          </w:p>
        </w:tc>
      </w:tr>
      <w:tr w:rsidR="002E0941" w14:paraId="02E0E06D" w14:textId="77777777" w:rsidTr="002E0941">
        <w:trPr>
          <w:tblCellSpacing w:w="15" w:type="dxa"/>
        </w:trPr>
        <w:tc>
          <w:tcPr>
            <w:tcW w:w="1500" w:type="pct"/>
            <w:tcBorders>
              <w:top w:val="nil"/>
              <w:left w:val="nil"/>
              <w:bottom w:val="nil"/>
              <w:right w:val="nil"/>
            </w:tcBorders>
            <w:hideMark/>
          </w:tcPr>
          <w:p w14:paraId="42657073"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897CEAF" w14:textId="77777777" w:rsidR="002E0941" w:rsidRDefault="002E0941" w:rsidP="00930070">
            <w:pPr>
              <w:rPr>
                <w:rFonts w:ascii="Calibri" w:hAnsi="Calibri" w:cs="Calibri"/>
                <w:sz w:val="22"/>
                <w:szCs w:val="22"/>
              </w:rPr>
            </w:pPr>
            <w:r>
              <w:rPr>
                <w:rFonts w:ascii="Calibri" w:hAnsi="Calibri" w:cs="Calibri"/>
                <w:sz w:val="22"/>
                <w:szCs w:val="22"/>
              </w:rPr>
              <w:t>N9</w:t>
            </w:r>
          </w:p>
        </w:tc>
      </w:tr>
      <w:tr w:rsidR="002E0941" w14:paraId="69851954" w14:textId="77777777" w:rsidTr="002E0941">
        <w:trPr>
          <w:tblCellSpacing w:w="15" w:type="dxa"/>
        </w:trPr>
        <w:tc>
          <w:tcPr>
            <w:tcW w:w="1500" w:type="pct"/>
            <w:tcBorders>
              <w:top w:val="nil"/>
              <w:left w:val="nil"/>
              <w:bottom w:val="nil"/>
              <w:right w:val="nil"/>
            </w:tcBorders>
            <w:hideMark/>
          </w:tcPr>
          <w:p w14:paraId="080E68B4"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BD3703A" w14:textId="77777777" w:rsidR="002E0941" w:rsidRDefault="002E0941" w:rsidP="00930070">
            <w:pPr>
              <w:rPr>
                <w:rFonts w:ascii="Calibri" w:hAnsi="Calibri" w:cs="Calibri"/>
                <w:sz w:val="22"/>
                <w:szCs w:val="22"/>
              </w:rPr>
            </w:pPr>
            <w:r>
              <w:rPr>
                <w:rFonts w:ascii="Calibri" w:hAnsi="Calibri" w:cs="Calibri"/>
                <w:sz w:val="22"/>
                <w:szCs w:val="22"/>
              </w:rPr>
              <w:t>De in het NHR voorkomende unieke identificaties van rechtspersonen en samenwerkingsverbanden.</w:t>
            </w:r>
          </w:p>
        </w:tc>
      </w:tr>
      <w:tr w:rsidR="002E0941" w14:paraId="6DACC275" w14:textId="77777777" w:rsidTr="002E0941">
        <w:trPr>
          <w:tblCellSpacing w:w="15" w:type="dxa"/>
        </w:trPr>
        <w:tc>
          <w:tcPr>
            <w:tcW w:w="1500" w:type="pct"/>
            <w:tcBorders>
              <w:top w:val="nil"/>
              <w:left w:val="nil"/>
              <w:bottom w:val="nil"/>
              <w:right w:val="nil"/>
            </w:tcBorders>
            <w:hideMark/>
          </w:tcPr>
          <w:p w14:paraId="3229AC48"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3C31296"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17ACE4A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9702F92" w14:textId="77777777" w:rsidTr="002E0941">
        <w:trPr>
          <w:tblCellSpacing w:w="15" w:type="dxa"/>
        </w:trPr>
        <w:tc>
          <w:tcPr>
            <w:tcW w:w="1500" w:type="pct"/>
            <w:tcBorders>
              <w:top w:val="nil"/>
              <w:left w:val="nil"/>
              <w:bottom w:val="nil"/>
              <w:right w:val="nil"/>
            </w:tcBorders>
            <w:hideMark/>
          </w:tcPr>
          <w:p w14:paraId="5ECCFF6F"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FDDE39B"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5864DB0" w14:textId="77777777" w:rsidTr="002E0941">
        <w:trPr>
          <w:tblCellSpacing w:w="15" w:type="dxa"/>
        </w:trPr>
        <w:tc>
          <w:tcPr>
            <w:tcW w:w="250" w:type="pct"/>
            <w:tcBorders>
              <w:top w:val="nil"/>
              <w:left w:val="nil"/>
              <w:bottom w:val="nil"/>
              <w:right w:val="nil"/>
            </w:tcBorders>
            <w:hideMark/>
          </w:tcPr>
          <w:p w14:paraId="5E719CFB"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7A023B2" w14:textId="77777777" w:rsidR="002E0941" w:rsidRDefault="002E0941" w:rsidP="00930070">
            <w:pPr>
              <w:rPr>
                <w:rFonts w:ascii="Calibri" w:hAnsi="Calibri" w:cs="Calibri"/>
                <w:sz w:val="22"/>
                <w:szCs w:val="22"/>
              </w:rPr>
            </w:pPr>
            <w:r>
              <w:rPr>
                <w:rFonts w:ascii="Calibri" w:hAnsi="Calibri" w:cs="Calibri"/>
                <w:sz w:val="22"/>
                <w:szCs w:val="22"/>
              </w:rPr>
              <w:t xml:space="preserve">Het betreft het RSIN (Rechtspersonen en Samenwerkingsverbanden InformatieNummer) zoals dat door de KvK in het NHR aan elk rechtspersoon en samenwerkingsverband is toegekend. Dit identificeert uniek de zaakbehandelende organisatie, zijnde een rechtspersoon of samenwerkingsverband. Het RSIN staat in het Handelsregister (NHR) en op het daaraan te ontlenen uittreksel. Deze attribuutsoort vormt tezamen met de Medewerker-dentificatie de unieke aanduiding van een Medewerker voor geheel Nederland. De waarde van deze attribuutsoort is dezelfde als de waarde van de gelijknamige attribuutsoort bij de Organisatorische eenheid waartoe de medewerker behoort. </w:t>
            </w:r>
          </w:p>
        </w:tc>
      </w:tr>
    </w:tbl>
    <w:p w14:paraId="6C5F3399" w14:textId="77777777" w:rsidR="002E0941" w:rsidRDefault="002E0941" w:rsidP="00930070">
      <w:pPr>
        <w:pStyle w:val="Kop3"/>
        <w:rPr>
          <w:rFonts w:ascii="Calibri" w:hAnsi="Calibri" w:cs="Calibri"/>
          <w:sz w:val="24"/>
        </w:rPr>
      </w:pPr>
      <w:bookmarkStart w:id="63" w:name="detail_attribute_Model_MEDEWERKER_Achter"/>
      <w:bookmarkEnd w:id="63"/>
      <w:r>
        <w:rPr>
          <w:rFonts w:ascii="Calibri" w:hAnsi="Calibri" w:cs="Calibri"/>
        </w:rPr>
        <w:t>Attribuutsoort Achternaam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6040397" w14:textId="77777777" w:rsidTr="002E0941">
        <w:trPr>
          <w:tblCellSpacing w:w="15" w:type="dxa"/>
        </w:trPr>
        <w:tc>
          <w:tcPr>
            <w:tcW w:w="1500" w:type="pct"/>
            <w:tcBorders>
              <w:top w:val="nil"/>
              <w:left w:val="nil"/>
              <w:bottom w:val="nil"/>
              <w:right w:val="nil"/>
            </w:tcBorders>
            <w:hideMark/>
          </w:tcPr>
          <w:p w14:paraId="1B4B6C8B"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78FE2FE" w14:textId="77777777" w:rsidR="002E0941" w:rsidRDefault="002E0941" w:rsidP="00930070">
            <w:pPr>
              <w:rPr>
                <w:rFonts w:ascii="Calibri" w:hAnsi="Calibri" w:cs="Calibri"/>
                <w:sz w:val="22"/>
                <w:szCs w:val="22"/>
              </w:rPr>
            </w:pPr>
            <w:r>
              <w:rPr>
                <w:rFonts w:ascii="Calibri" w:hAnsi="Calibri" w:cs="Calibri"/>
                <w:sz w:val="22"/>
                <w:szCs w:val="22"/>
              </w:rPr>
              <w:t>Achternaam</w:t>
            </w:r>
          </w:p>
        </w:tc>
      </w:tr>
      <w:tr w:rsidR="002E0941" w14:paraId="6048C6BF" w14:textId="77777777" w:rsidTr="002E0941">
        <w:trPr>
          <w:tblCellSpacing w:w="15" w:type="dxa"/>
        </w:trPr>
        <w:tc>
          <w:tcPr>
            <w:tcW w:w="1500" w:type="pct"/>
            <w:tcBorders>
              <w:top w:val="nil"/>
              <w:left w:val="nil"/>
              <w:bottom w:val="nil"/>
              <w:right w:val="nil"/>
            </w:tcBorders>
            <w:hideMark/>
          </w:tcPr>
          <w:p w14:paraId="030A7F1E"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4BB4B69"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457FBA6E" w14:textId="77777777" w:rsidTr="002E0941">
        <w:trPr>
          <w:tblCellSpacing w:w="15" w:type="dxa"/>
        </w:trPr>
        <w:tc>
          <w:tcPr>
            <w:tcW w:w="1500" w:type="pct"/>
            <w:tcBorders>
              <w:top w:val="nil"/>
              <w:left w:val="nil"/>
              <w:bottom w:val="nil"/>
              <w:right w:val="nil"/>
            </w:tcBorders>
            <w:hideMark/>
          </w:tcPr>
          <w:p w14:paraId="62FD88CB"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375B3CE" w14:textId="77777777" w:rsidR="002E0941" w:rsidRDefault="002E0941" w:rsidP="00930070">
            <w:pPr>
              <w:rPr>
                <w:rFonts w:ascii="Calibri" w:hAnsi="Calibri" w:cs="Calibri"/>
                <w:sz w:val="22"/>
                <w:szCs w:val="22"/>
              </w:rPr>
            </w:pPr>
            <w:r>
              <w:rPr>
                <w:rFonts w:ascii="Calibri" w:hAnsi="Calibri" w:cs="Calibri"/>
                <w:sz w:val="22"/>
                <w:szCs w:val="22"/>
              </w:rPr>
              <w:t>De achternaam zoals de MEDEWERKER die in het dagelijkse verkeer gebruikt.</w:t>
            </w:r>
          </w:p>
        </w:tc>
      </w:tr>
      <w:tr w:rsidR="002E0941" w14:paraId="302433C9" w14:textId="77777777" w:rsidTr="002E0941">
        <w:trPr>
          <w:tblCellSpacing w:w="15" w:type="dxa"/>
        </w:trPr>
        <w:tc>
          <w:tcPr>
            <w:tcW w:w="1500" w:type="pct"/>
            <w:tcBorders>
              <w:top w:val="nil"/>
              <w:left w:val="nil"/>
              <w:bottom w:val="nil"/>
              <w:right w:val="nil"/>
            </w:tcBorders>
            <w:hideMark/>
          </w:tcPr>
          <w:p w14:paraId="501FEA92"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376D05B"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66CA9942" w14:textId="77777777" w:rsidTr="002E0941">
        <w:trPr>
          <w:tblCellSpacing w:w="15" w:type="dxa"/>
        </w:trPr>
        <w:tc>
          <w:tcPr>
            <w:tcW w:w="1500" w:type="pct"/>
            <w:tcBorders>
              <w:top w:val="nil"/>
              <w:left w:val="nil"/>
              <w:bottom w:val="nil"/>
              <w:right w:val="nil"/>
            </w:tcBorders>
            <w:hideMark/>
          </w:tcPr>
          <w:p w14:paraId="77E38241"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E08E874"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320E4AFB" w14:textId="77777777" w:rsidTr="002E0941">
        <w:trPr>
          <w:tblCellSpacing w:w="15" w:type="dxa"/>
        </w:trPr>
        <w:tc>
          <w:tcPr>
            <w:tcW w:w="1500" w:type="pct"/>
            <w:tcBorders>
              <w:top w:val="nil"/>
              <w:left w:val="nil"/>
              <w:bottom w:val="nil"/>
              <w:right w:val="nil"/>
            </w:tcBorders>
            <w:hideMark/>
          </w:tcPr>
          <w:p w14:paraId="05666135"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3ABD4C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9A84A88" w14:textId="77777777" w:rsidTr="002E0941">
        <w:trPr>
          <w:tblCellSpacing w:w="15" w:type="dxa"/>
        </w:trPr>
        <w:tc>
          <w:tcPr>
            <w:tcW w:w="1500" w:type="pct"/>
            <w:tcBorders>
              <w:top w:val="nil"/>
              <w:left w:val="nil"/>
              <w:bottom w:val="nil"/>
              <w:right w:val="nil"/>
            </w:tcBorders>
            <w:hideMark/>
          </w:tcPr>
          <w:p w14:paraId="695F489C"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771892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89A8B0D" w14:textId="77777777" w:rsidTr="002E0941">
        <w:trPr>
          <w:tblCellSpacing w:w="15" w:type="dxa"/>
        </w:trPr>
        <w:tc>
          <w:tcPr>
            <w:tcW w:w="1500" w:type="pct"/>
            <w:tcBorders>
              <w:top w:val="nil"/>
              <w:left w:val="nil"/>
              <w:bottom w:val="nil"/>
              <w:right w:val="nil"/>
            </w:tcBorders>
            <w:hideMark/>
          </w:tcPr>
          <w:p w14:paraId="38400C50"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C2528C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BBC3B78" w14:textId="77777777" w:rsidTr="002E0941">
        <w:trPr>
          <w:tblCellSpacing w:w="15" w:type="dxa"/>
        </w:trPr>
        <w:tc>
          <w:tcPr>
            <w:tcW w:w="1500" w:type="pct"/>
            <w:tcBorders>
              <w:top w:val="nil"/>
              <w:left w:val="nil"/>
              <w:bottom w:val="nil"/>
              <w:right w:val="nil"/>
            </w:tcBorders>
            <w:hideMark/>
          </w:tcPr>
          <w:p w14:paraId="2BD53802"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DD266B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0F152AF" w14:textId="77777777" w:rsidTr="002E0941">
        <w:trPr>
          <w:tblCellSpacing w:w="15" w:type="dxa"/>
        </w:trPr>
        <w:tc>
          <w:tcPr>
            <w:tcW w:w="1500" w:type="pct"/>
            <w:tcBorders>
              <w:top w:val="nil"/>
              <w:left w:val="nil"/>
              <w:bottom w:val="nil"/>
              <w:right w:val="nil"/>
            </w:tcBorders>
            <w:hideMark/>
          </w:tcPr>
          <w:p w14:paraId="7F42707D"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2E25C0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F37A853" w14:textId="77777777" w:rsidTr="002E0941">
        <w:trPr>
          <w:tblCellSpacing w:w="15" w:type="dxa"/>
        </w:trPr>
        <w:tc>
          <w:tcPr>
            <w:tcW w:w="1500" w:type="pct"/>
            <w:tcBorders>
              <w:top w:val="nil"/>
              <w:left w:val="nil"/>
              <w:bottom w:val="nil"/>
              <w:right w:val="nil"/>
            </w:tcBorders>
            <w:hideMark/>
          </w:tcPr>
          <w:p w14:paraId="34FDCAC2"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7583D63"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790B495" w14:textId="77777777" w:rsidTr="002E0941">
        <w:trPr>
          <w:tblCellSpacing w:w="15" w:type="dxa"/>
        </w:trPr>
        <w:tc>
          <w:tcPr>
            <w:tcW w:w="1500" w:type="pct"/>
            <w:tcBorders>
              <w:top w:val="nil"/>
              <w:left w:val="nil"/>
              <w:bottom w:val="nil"/>
              <w:right w:val="nil"/>
            </w:tcBorders>
            <w:hideMark/>
          </w:tcPr>
          <w:p w14:paraId="75415C2E"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77A3D5B"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189B90D6" w14:textId="77777777" w:rsidTr="002E0941">
        <w:trPr>
          <w:tblCellSpacing w:w="15" w:type="dxa"/>
        </w:trPr>
        <w:tc>
          <w:tcPr>
            <w:tcW w:w="1500" w:type="pct"/>
            <w:tcBorders>
              <w:top w:val="nil"/>
              <w:left w:val="nil"/>
              <w:bottom w:val="nil"/>
              <w:right w:val="nil"/>
            </w:tcBorders>
            <w:hideMark/>
          </w:tcPr>
          <w:p w14:paraId="656CA0E0"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364AF08"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741F39FA" w14:textId="77777777" w:rsidTr="002E0941">
        <w:trPr>
          <w:tblCellSpacing w:w="15" w:type="dxa"/>
        </w:trPr>
        <w:tc>
          <w:tcPr>
            <w:tcW w:w="1500" w:type="pct"/>
            <w:tcBorders>
              <w:top w:val="nil"/>
              <w:left w:val="nil"/>
              <w:bottom w:val="nil"/>
              <w:right w:val="nil"/>
            </w:tcBorders>
            <w:hideMark/>
          </w:tcPr>
          <w:p w14:paraId="23102DCC"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EB9AC99" w14:textId="77777777" w:rsidR="002E0941" w:rsidRDefault="002E0941" w:rsidP="00930070">
            <w:pPr>
              <w:rPr>
                <w:rFonts w:ascii="Calibri" w:hAnsi="Calibri" w:cs="Calibri"/>
                <w:sz w:val="22"/>
                <w:szCs w:val="22"/>
              </w:rPr>
            </w:pPr>
            <w:r>
              <w:rPr>
                <w:rFonts w:ascii="Calibri" w:hAnsi="Calibri" w:cs="Calibri"/>
                <w:sz w:val="22"/>
                <w:szCs w:val="22"/>
              </w:rPr>
              <w:t>AN200</w:t>
            </w:r>
          </w:p>
        </w:tc>
      </w:tr>
      <w:tr w:rsidR="002E0941" w14:paraId="09EA733D" w14:textId="77777777" w:rsidTr="002E0941">
        <w:trPr>
          <w:tblCellSpacing w:w="15" w:type="dxa"/>
        </w:trPr>
        <w:tc>
          <w:tcPr>
            <w:tcW w:w="1500" w:type="pct"/>
            <w:tcBorders>
              <w:top w:val="nil"/>
              <w:left w:val="nil"/>
              <w:bottom w:val="nil"/>
              <w:right w:val="nil"/>
            </w:tcBorders>
            <w:hideMark/>
          </w:tcPr>
          <w:p w14:paraId="6D002833"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A131A73" w14:textId="77777777" w:rsidR="002E0941" w:rsidRDefault="002E0941" w:rsidP="00930070">
            <w:pPr>
              <w:rPr>
                <w:rFonts w:ascii="Calibri" w:hAnsi="Calibri" w:cs="Calibri"/>
                <w:sz w:val="22"/>
                <w:szCs w:val="22"/>
              </w:rPr>
            </w:pPr>
            <w:r>
              <w:rPr>
                <w:rFonts w:ascii="Calibri" w:hAnsi="Calibri" w:cs="Calibri"/>
                <w:sz w:val="22"/>
                <w:szCs w:val="22"/>
              </w:rPr>
              <w:t>alle alfanumerieke tekens</w:t>
            </w:r>
          </w:p>
        </w:tc>
      </w:tr>
      <w:tr w:rsidR="002E0941" w14:paraId="6FDA1A89" w14:textId="77777777" w:rsidTr="002E0941">
        <w:trPr>
          <w:tblCellSpacing w:w="15" w:type="dxa"/>
        </w:trPr>
        <w:tc>
          <w:tcPr>
            <w:tcW w:w="1500" w:type="pct"/>
            <w:tcBorders>
              <w:top w:val="nil"/>
              <w:left w:val="nil"/>
              <w:bottom w:val="nil"/>
              <w:right w:val="nil"/>
            </w:tcBorders>
            <w:hideMark/>
          </w:tcPr>
          <w:p w14:paraId="0253AD40"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F2A2BAB"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1D38DB5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76B38D7" w14:textId="77777777" w:rsidTr="002E0941">
        <w:trPr>
          <w:tblCellSpacing w:w="15" w:type="dxa"/>
        </w:trPr>
        <w:tc>
          <w:tcPr>
            <w:tcW w:w="1500" w:type="pct"/>
            <w:tcBorders>
              <w:top w:val="nil"/>
              <w:left w:val="nil"/>
              <w:bottom w:val="nil"/>
              <w:right w:val="nil"/>
            </w:tcBorders>
            <w:hideMark/>
          </w:tcPr>
          <w:p w14:paraId="2942EC2D"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7705650"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8804848" w14:textId="77777777" w:rsidTr="002E0941">
        <w:trPr>
          <w:tblCellSpacing w:w="15" w:type="dxa"/>
        </w:trPr>
        <w:tc>
          <w:tcPr>
            <w:tcW w:w="250" w:type="pct"/>
            <w:tcBorders>
              <w:top w:val="nil"/>
              <w:left w:val="nil"/>
              <w:bottom w:val="nil"/>
              <w:right w:val="nil"/>
            </w:tcBorders>
            <w:hideMark/>
          </w:tcPr>
          <w:p w14:paraId="6BAC1C78"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4CD0687" w14:textId="77777777" w:rsidR="002E0941" w:rsidRDefault="002E0941" w:rsidP="00930070">
            <w:pPr>
              <w:rPr>
                <w:rFonts w:ascii="Calibri" w:hAnsi="Calibri" w:cs="Calibri"/>
                <w:sz w:val="22"/>
                <w:szCs w:val="22"/>
              </w:rPr>
            </w:pPr>
            <w:r>
              <w:rPr>
                <w:rFonts w:ascii="Calibri" w:hAnsi="Calibri" w:cs="Calibri"/>
                <w:sz w:val="22"/>
                <w:szCs w:val="22"/>
              </w:rPr>
              <w:t xml:space="preserve">Het attribuutsoort is overeenkomstig het attribuutsoort NatuurlijkPersoon.Geslachtsnaam met dien verstande dat, in afwijking daarop, eventueel voorkomende voorvoegsels niet in de geslachtsnaam zijn opgenomen (zie attribuutsoort Voorvoegsel achternaam). </w:t>
            </w:r>
          </w:p>
        </w:tc>
      </w:tr>
    </w:tbl>
    <w:p w14:paraId="3C61A076" w14:textId="77777777" w:rsidR="002E0941" w:rsidRDefault="002E0941" w:rsidP="00930070">
      <w:pPr>
        <w:pStyle w:val="Kop3"/>
        <w:rPr>
          <w:rFonts w:ascii="Calibri" w:hAnsi="Calibri" w:cs="Calibri"/>
          <w:sz w:val="24"/>
        </w:rPr>
      </w:pPr>
      <w:bookmarkStart w:id="64" w:name="detail_attribute_Model_MEDEWERKER_Emaila"/>
      <w:bookmarkEnd w:id="64"/>
      <w:r>
        <w:rPr>
          <w:rFonts w:ascii="Calibri" w:hAnsi="Calibri" w:cs="Calibri"/>
        </w:rPr>
        <w:t>Attribuutsoort E-mail adres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67069C7" w14:textId="77777777" w:rsidTr="002E0941">
        <w:trPr>
          <w:tblCellSpacing w:w="15" w:type="dxa"/>
        </w:trPr>
        <w:tc>
          <w:tcPr>
            <w:tcW w:w="1500" w:type="pct"/>
            <w:tcBorders>
              <w:top w:val="nil"/>
              <w:left w:val="nil"/>
              <w:bottom w:val="nil"/>
              <w:right w:val="nil"/>
            </w:tcBorders>
            <w:hideMark/>
          </w:tcPr>
          <w:p w14:paraId="0855B273"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AABA89D" w14:textId="77777777" w:rsidR="002E0941" w:rsidRDefault="002E0941" w:rsidP="00930070">
            <w:pPr>
              <w:rPr>
                <w:rFonts w:ascii="Calibri" w:hAnsi="Calibri" w:cs="Calibri"/>
                <w:sz w:val="22"/>
                <w:szCs w:val="22"/>
              </w:rPr>
            </w:pPr>
            <w:r>
              <w:rPr>
                <w:rFonts w:ascii="Calibri" w:hAnsi="Calibri" w:cs="Calibri"/>
                <w:sz w:val="22"/>
                <w:szCs w:val="22"/>
              </w:rPr>
              <w:t>E-mail adres</w:t>
            </w:r>
          </w:p>
        </w:tc>
      </w:tr>
      <w:tr w:rsidR="002E0941" w14:paraId="60820A68" w14:textId="77777777" w:rsidTr="002E0941">
        <w:trPr>
          <w:tblCellSpacing w:w="15" w:type="dxa"/>
        </w:trPr>
        <w:tc>
          <w:tcPr>
            <w:tcW w:w="1500" w:type="pct"/>
            <w:tcBorders>
              <w:top w:val="nil"/>
              <w:left w:val="nil"/>
              <w:bottom w:val="nil"/>
              <w:right w:val="nil"/>
            </w:tcBorders>
            <w:hideMark/>
          </w:tcPr>
          <w:p w14:paraId="2196A97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BF13B70"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635C481F" w14:textId="77777777" w:rsidTr="002E0941">
        <w:trPr>
          <w:tblCellSpacing w:w="15" w:type="dxa"/>
        </w:trPr>
        <w:tc>
          <w:tcPr>
            <w:tcW w:w="1500" w:type="pct"/>
            <w:tcBorders>
              <w:top w:val="nil"/>
              <w:left w:val="nil"/>
              <w:bottom w:val="nil"/>
              <w:right w:val="nil"/>
            </w:tcBorders>
            <w:hideMark/>
          </w:tcPr>
          <w:p w14:paraId="77D625F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D7CAF41" w14:textId="77777777" w:rsidR="002E0941" w:rsidRDefault="002E0941" w:rsidP="00930070">
            <w:pPr>
              <w:rPr>
                <w:rFonts w:ascii="Calibri" w:hAnsi="Calibri" w:cs="Calibri"/>
                <w:sz w:val="22"/>
                <w:szCs w:val="22"/>
              </w:rPr>
            </w:pPr>
            <w:r>
              <w:rPr>
                <w:rFonts w:ascii="Calibri" w:hAnsi="Calibri" w:cs="Calibri"/>
                <w:sz w:val="22"/>
                <w:szCs w:val="22"/>
              </w:rPr>
              <w:t>Elektronisch postadres waaronder de MEDEWERKER in de regel bereikbaar is.</w:t>
            </w:r>
          </w:p>
        </w:tc>
      </w:tr>
      <w:tr w:rsidR="002E0941" w14:paraId="3E132A0D" w14:textId="77777777" w:rsidTr="002E0941">
        <w:trPr>
          <w:tblCellSpacing w:w="15" w:type="dxa"/>
        </w:trPr>
        <w:tc>
          <w:tcPr>
            <w:tcW w:w="1500" w:type="pct"/>
            <w:tcBorders>
              <w:top w:val="nil"/>
              <w:left w:val="nil"/>
              <w:bottom w:val="nil"/>
              <w:right w:val="nil"/>
            </w:tcBorders>
            <w:hideMark/>
          </w:tcPr>
          <w:p w14:paraId="6647C2AC"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A043286"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6D14EDA5" w14:textId="77777777" w:rsidTr="002E0941">
        <w:trPr>
          <w:tblCellSpacing w:w="15" w:type="dxa"/>
        </w:trPr>
        <w:tc>
          <w:tcPr>
            <w:tcW w:w="1500" w:type="pct"/>
            <w:tcBorders>
              <w:top w:val="nil"/>
              <w:left w:val="nil"/>
              <w:bottom w:val="nil"/>
              <w:right w:val="nil"/>
            </w:tcBorders>
            <w:hideMark/>
          </w:tcPr>
          <w:p w14:paraId="004119BB"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C84C8B7"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2E7F6C42" w14:textId="77777777" w:rsidTr="002E0941">
        <w:trPr>
          <w:tblCellSpacing w:w="15" w:type="dxa"/>
        </w:trPr>
        <w:tc>
          <w:tcPr>
            <w:tcW w:w="1500" w:type="pct"/>
            <w:tcBorders>
              <w:top w:val="nil"/>
              <w:left w:val="nil"/>
              <w:bottom w:val="nil"/>
              <w:right w:val="nil"/>
            </w:tcBorders>
            <w:hideMark/>
          </w:tcPr>
          <w:p w14:paraId="56EDC103"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A12637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CB33244" w14:textId="77777777" w:rsidTr="002E0941">
        <w:trPr>
          <w:tblCellSpacing w:w="15" w:type="dxa"/>
        </w:trPr>
        <w:tc>
          <w:tcPr>
            <w:tcW w:w="1500" w:type="pct"/>
            <w:tcBorders>
              <w:top w:val="nil"/>
              <w:left w:val="nil"/>
              <w:bottom w:val="nil"/>
              <w:right w:val="nil"/>
            </w:tcBorders>
            <w:hideMark/>
          </w:tcPr>
          <w:p w14:paraId="6968DC24"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6D24BC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828824E" w14:textId="77777777" w:rsidTr="002E0941">
        <w:trPr>
          <w:tblCellSpacing w:w="15" w:type="dxa"/>
        </w:trPr>
        <w:tc>
          <w:tcPr>
            <w:tcW w:w="1500" w:type="pct"/>
            <w:tcBorders>
              <w:top w:val="nil"/>
              <w:left w:val="nil"/>
              <w:bottom w:val="nil"/>
              <w:right w:val="nil"/>
            </w:tcBorders>
            <w:hideMark/>
          </w:tcPr>
          <w:p w14:paraId="019C5477"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561132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BEA2478" w14:textId="77777777" w:rsidTr="002E0941">
        <w:trPr>
          <w:tblCellSpacing w:w="15" w:type="dxa"/>
        </w:trPr>
        <w:tc>
          <w:tcPr>
            <w:tcW w:w="1500" w:type="pct"/>
            <w:tcBorders>
              <w:top w:val="nil"/>
              <w:left w:val="nil"/>
              <w:bottom w:val="nil"/>
              <w:right w:val="nil"/>
            </w:tcBorders>
            <w:hideMark/>
          </w:tcPr>
          <w:p w14:paraId="251BC60D"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589A0C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1B70732" w14:textId="77777777" w:rsidTr="002E0941">
        <w:trPr>
          <w:tblCellSpacing w:w="15" w:type="dxa"/>
        </w:trPr>
        <w:tc>
          <w:tcPr>
            <w:tcW w:w="1500" w:type="pct"/>
            <w:tcBorders>
              <w:top w:val="nil"/>
              <w:left w:val="nil"/>
              <w:bottom w:val="nil"/>
              <w:right w:val="nil"/>
            </w:tcBorders>
            <w:hideMark/>
          </w:tcPr>
          <w:p w14:paraId="60860D8C"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1C29AB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06244E9" w14:textId="77777777" w:rsidTr="002E0941">
        <w:trPr>
          <w:tblCellSpacing w:w="15" w:type="dxa"/>
        </w:trPr>
        <w:tc>
          <w:tcPr>
            <w:tcW w:w="1500" w:type="pct"/>
            <w:tcBorders>
              <w:top w:val="nil"/>
              <w:left w:val="nil"/>
              <w:bottom w:val="nil"/>
              <w:right w:val="nil"/>
            </w:tcBorders>
            <w:hideMark/>
          </w:tcPr>
          <w:p w14:paraId="159BEE65"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A155B75"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68686A14" w14:textId="77777777" w:rsidTr="002E0941">
        <w:trPr>
          <w:tblCellSpacing w:w="15" w:type="dxa"/>
        </w:trPr>
        <w:tc>
          <w:tcPr>
            <w:tcW w:w="1500" w:type="pct"/>
            <w:tcBorders>
              <w:top w:val="nil"/>
              <w:left w:val="nil"/>
              <w:bottom w:val="nil"/>
              <w:right w:val="nil"/>
            </w:tcBorders>
            <w:hideMark/>
          </w:tcPr>
          <w:p w14:paraId="14FA7B55"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85A39CD"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592E7E3F" w14:textId="77777777" w:rsidTr="002E0941">
        <w:trPr>
          <w:tblCellSpacing w:w="15" w:type="dxa"/>
        </w:trPr>
        <w:tc>
          <w:tcPr>
            <w:tcW w:w="1500" w:type="pct"/>
            <w:tcBorders>
              <w:top w:val="nil"/>
              <w:left w:val="nil"/>
              <w:bottom w:val="nil"/>
              <w:right w:val="nil"/>
            </w:tcBorders>
            <w:hideMark/>
          </w:tcPr>
          <w:p w14:paraId="08BA5DBB"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0AA87F4"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7A1F46B9" w14:textId="77777777" w:rsidTr="002E0941">
        <w:trPr>
          <w:tblCellSpacing w:w="15" w:type="dxa"/>
        </w:trPr>
        <w:tc>
          <w:tcPr>
            <w:tcW w:w="1500" w:type="pct"/>
            <w:tcBorders>
              <w:top w:val="nil"/>
              <w:left w:val="nil"/>
              <w:bottom w:val="nil"/>
              <w:right w:val="nil"/>
            </w:tcBorders>
            <w:hideMark/>
          </w:tcPr>
          <w:p w14:paraId="67AE1239"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BFDFEA8" w14:textId="77777777" w:rsidR="002E0941" w:rsidRDefault="002E0941" w:rsidP="00930070">
            <w:pPr>
              <w:rPr>
                <w:rFonts w:ascii="Calibri" w:hAnsi="Calibri" w:cs="Calibri"/>
                <w:sz w:val="22"/>
                <w:szCs w:val="22"/>
              </w:rPr>
            </w:pPr>
            <w:r>
              <w:rPr>
                <w:rFonts w:ascii="Calibri" w:hAnsi="Calibri" w:cs="Calibri"/>
                <w:sz w:val="22"/>
                <w:szCs w:val="22"/>
              </w:rPr>
              <w:t>AN254</w:t>
            </w:r>
          </w:p>
        </w:tc>
      </w:tr>
      <w:tr w:rsidR="002E0941" w14:paraId="6E334354" w14:textId="77777777" w:rsidTr="002E0941">
        <w:trPr>
          <w:tblCellSpacing w:w="15" w:type="dxa"/>
        </w:trPr>
        <w:tc>
          <w:tcPr>
            <w:tcW w:w="1500" w:type="pct"/>
            <w:tcBorders>
              <w:top w:val="nil"/>
              <w:left w:val="nil"/>
              <w:bottom w:val="nil"/>
              <w:right w:val="nil"/>
            </w:tcBorders>
            <w:hideMark/>
          </w:tcPr>
          <w:p w14:paraId="1CE9234A"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6FB9FEE" w14:textId="77777777" w:rsidR="002E0941" w:rsidRDefault="002E0941" w:rsidP="00930070">
            <w:pPr>
              <w:rPr>
                <w:rFonts w:ascii="Calibri" w:hAnsi="Calibri" w:cs="Calibri"/>
                <w:sz w:val="22"/>
                <w:szCs w:val="22"/>
              </w:rPr>
            </w:pPr>
            <w:r>
              <w:rPr>
                <w:rFonts w:ascii="Calibri" w:hAnsi="Calibri" w:cs="Calibri"/>
                <w:sz w:val="22"/>
                <w:szCs w:val="22"/>
              </w:rPr>
              <w:t xml:space="preserve">alle bestaande alfanumerieke tekens waarin zich, evenwel niet aan het begin en aan het eind, een ?@? moet bevinden. </w:t>
            </w:r>
          </w:p>
        </w:tc>
      </w:tr>
      <w:tr w:rsidR="002E0941" w14:paraId="3E8F0D3A" w14:textId="77777777" w:rsidTr="002E0941">
        <w:trPr>
          <w:tblCellSpacing w:w="15" w:type="dxa"/>
        </w:trPr>
        <w:tc>
          <w:tcPr>
            <w:tcW w:w="1500" w:type="pct"/>
            <w:tcBorders>
              <w:top w:val="nil"/>
              <w:left w:val="nil"/>
              <w:bottom w:val="nil"/>
              <w:right w:val="nil"/>
            </w:tcBorders>
            <w:hideMark/>
          </w:tcPr>
          <w:p w14:paraId="3FAACD80"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69A7534"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10FB52E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B199DF4" w14:textId="77777777" w:rsidTr="002E0941">
        <w:trPr>
          <w:tblCellSpacing w:w="15" w:type="dxa"/>
        </w:trPr>
        <w:tc>
          <w:tcPr>
            <w:tcW w:w="1500" w:type="pct"/>
            <w:tcBorders>
              <w:top w:val="nil"/>
              <w:left w:val="nil"/>
              <w:bottom w:val="nil"/>
              <w:right w:val="nil"/>
            </w:tcBorders>
            <w:hideMark/>
          </w:tcPr>
          <w:p w14:paraId="14A7F974"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0CD3FB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7CFF8C4" w14:textId="77777777" w:rsidTr="002E0941">
        <w:trPr>
          <w:tblCellSpacing w:w="15" w:type="dxa"/>
        </w:trPr>
        <w:tc>
          <w:tcPr>
            <w:tcW w:w="250" w:type="pct"/>
            <w:tcBorders>
              <w:top w:val="nil"/>
              <w:left w:val="nil"/>
              <w:bottom w:val="nil"/>
              <w:right w:val="nil"/>
            </w:tcBorders>
            <w:hideMark/>
          </w:tcPr>
          <w:p w14:paraId="0D11C0B9"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D1B3512" w14:textId="77777777" w:rsidR="002E0941" w:rsidRDefault="002E0941" w:rsidP="00930070">
            <w:pPr>
              <w:rPr>
                <w:rFonts w:ascii="Calibri" w:hAnsi="Calibri" w:cs="Calibri"/>
                <w:sz w:val="22"/>
                <w:szCs w:val="22"/>
              </w:rPr>
            </w:pPr>
            <w:r>
              <w:rPr>
                <w:rFonts w:ascii="Calibri" w:hAnsi="Calibri" w:cs="Calibri"/>
                <w:sz w:val="22"/>
                <w:szCs w:val="22"/>
              </w:rPr>
              <w:t>Het attribuutsoort is overeenkomstig het attribuutsoort Subject.Emailadres.</w:t>
            </w:r>
          </w:p>
        </w:tc>
      </w:tr>
    </w:tbl>
    <w:p w14:paraId="2087292F" w14:textId="77777777" w:rsidR="002E0941" w:rsidRDefault="002E0941" w:rsidP="00930070">
      <w:pPr>
        <w:pStyle w:val="Kop3"/>
        <w:rPr>
          <w:rFonts w:ascii="Calibri" w:hAnsi="Calibri" w:cs="Calibri"/>
          <w:sz w:val="24"/>
        </w:rPr>
      </w:pPr>
      <w:bookmarkStart w:id="65" w:name="detail_attribute_Model_MEDEWERKER_Voorle"/>
      <w:bookmarkEnd w:id="65"/>
      <w:r>
        <w:rPr>
          <w:rFonts w:ascii="Calibri" w:hAnsi="Calibri" w:cs="Calibri"/>
        </w:rPr>
        <w:t>Attribuutsoort Voorletters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59CBD05" w14:textId="77777777" w:rsidTr="002E0941">
        <w:trPr>
          <w:tblCellSpacing w:w="15" w:type="dxa"/>
        </w:trPr>
        <w:tc>
          <w:tcPr>
            <w:tcW w:w="1500" w:type="pct"/>
            <w:tcBorders>
              <w:top w:val="nil"/>
              <w:left w:val="nil"/>
              <w:bottom w:val="nil"/>
              <w:right w:val="nil"/>
            </w:tcBorders>
            <w:hideMark/>
          </w:tcPr>
          <w:p w14:paraId="7C43A977"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AC93FAD" w14:textId="77777777" w:rsidR="002E0941" w:rsidRDefault="002E0941" w:rsidP="00930070">
            <w:pPr>
              <w:rPr>
                <w:rFonts w:ascii="Calibri" w:hAnsi="Calibri" w:cs="Calibri"/>
                <w:sz w:val="22"/>
                <w:szCs w:val="22"/>
              </w:rPr>
            </w:pPr>
            <w:r>
              <w:rPr>
                <w:rFonts w:ascii="Calibri" w:hAnsi="Calibri" w:cs="Calibri"/>
                <w:sz w:val="22"/>
                <w:szCs w:val="22"/>
              </w:rPr>
              <w:t>Voorletters</w:t>
            </w:r>
          </w:p>
        </w:tc>
      </w:tr>
      <w:tr w:rsidR="002E0941" w14:paraId="65C6E059" w14:textId="77777777" w:rsidTr="002E0941">
        <w:trPr>
          <w:tblCellSpacing w:w="15" w:type="dxa"/>
        </w:trPr>
        <w:tc>
          <w:tcPr>
            <w:tcW w:w="1500" w:type="pct"/>
            <w:tcBorders>
              <w:top w:val="nil"/>
              <w:left w:val="nil"/>
              <w:bottom w:val="nil"/>
              <w:right w:val="nil"/>
            </w:tcBorders>
            <w:hideMark/>
          </w:tcPr>
          <w:p w14:paraId="090C353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4636FDA"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15584249" w14:textId="77777777" w:rsidTr="002E0941">
        <w:trPr>
          <w:tblCellSpacing w:w="15" w:type="dxa"/>
        </w:trPr>
        <w:tc>
          <w:tcPr>
            <w:tcW w:w="1500" w:type="pct"/>
            <w:tcBorders>
              <w:top w:val="nil"/>
              <w:left w:val="nil"/>
              <w:bottom w:val="nil"/>
              <w:right w:val="nil"/>
            </w:tcBorders>
            <w:hideMark/>
          </w:tcPr>
          <w:p w14:paraId="1999B497"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8B1BACE" w14:textId="77777777" w:rsidR="002E0941" w:rsidRDefault="002E0941" w:rsidP="00930070">
            <w:pPr>
              <w:rPr>
                <w:rFonts w:ascii="Calibri" w:hAnsi="Calibri" w:cs="Calibri"/>
                <w:sz w:val="22"/>
                <w:szCs w:val="22"/>
              </w:rPr>
            </w:pPr>
            <w:r>
              <w:rPr>
                <w:rFonts w:ascii="Calibri" w:hAnsi="Calibri" w:cs="Calibri"/>
                <w:sz w:val="22"/>
                <w:szCs w:val="22"/>
              </w:rPr>
              <w:t xml:space="preserve">De verzameling letters die gevormd wordt door de eerste letter van alle in volgorde voorkomende voornamen. </w:t>
            </w:r>
          </w:p>
        </w:tc>
      </w:tr>
      <w:tr w:rsidR="002E0941" w14:paraId="7271C257" w14:textId="77777777" w:rsidTr="002E0941">
        <w:trPr>
          <w:tblCellSpacing w:w="15" w:type="dxa"/>
        </w:trPr>
        <w:tc>
          <w:tcPr>
            <w:tcW w:w="1500" w:type="pct"/>
            <w:tcBorders>
              <w:top w:val="nil"/>
              <w:left w:val="nil"/>
              <w:bottom w:val="nil"/>
              <w:right w:val="nil"/>
            </w:tcBorders>
            <w:hideMark/>
          </w:tcPr>
          <w:p w14:paraId="75F3AF00"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08D93F4" w14:textId="77777777" w:rsidR="002E0941" w:rsidRDefault="002E0941" w:rsidP="00930070">
            <w:pPr>
              <w:rPr>
                <w:rFonts w:ascii="Calibri" w:hAnsi="Calibri" w:cs="Calibri"/>
                <w:sz w:val="22"/>
                <w:szCs w:val="22"/>
              </w:rPr>
            </w:pPr>
            <w:r>
              <w:rPr>
                <w:rFonts w:ascii="Calibri" w:hAnsi="Calibri" w:cs="Calibri"/>
                <w:sz w:val="22"/>
                <w:szCs w:val="22"/>
              </w:rPr>
              <w:t>GFO-Basisgegevens</w:t>
            </w:r>
          </w:p>
        </w:tc>
      </w:tr>
      <w:tr w:rsidR="002E0941" w14:paraId="5038220B" w14:textId="77777777" w:rsidTr="002E0941">
        <w:trPr>
          <w:tblCellSpacing w:w="15" w:type="dxa"/>
        </w:trPr>
        <w:tc>
          <w:tcPr>
            <w:tcW w:w="1500" w:type="pct"/>
            <w:tcBorders>
              <w:top w:val="nil"/>
              <w:left w:val="nil"/>
              <w:bottom w:val="nil"/>
              <w:right w:val="nil"/>
            </w:tcBorders>
            <w:hideMark/>
          </w:tcPr>
          <w:p w14:paraId="1139877C"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70F4788"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0DABCE0F" w14:textId="77777777" w:rsidTr="002E0941">
        <w:trPr>
          <w:tblCellSpacing w:w="15" w:type="dxa"/>
        </w:trPr>
        <w:tc>
          <w:tcPr>
            <w:tcW w:w="1500" w:type="pct"/>
            <w:tcBorders>
              <w:top w:val="nil"/>
              <w:left w:val="nil"/>
              <w:bottom w:val="nil"/>
              <w:right w:val="nil"/>
            </w:tcBorders>
            <w:hideMark/>
          </w:tcPr>
          <w:p w14:paraId="147EE095"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27A6CC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82C4DB3" w14:textId="77777777" w:rsidTr="002E0941">
        <w:trPr>
          <w:tblCellSpacing w:w="15" w:type="dxa"/>
        </w:trPr>
        <w:tc>
          <w:tcPr>
            <w:tcW w:w="1500" w:type="pct"/>
            <w:tcBorders>
              <w:top w:val="nil"/>
              <w:left w:val="nil"/>
              <w:bottom w:val="nil"/>
              <w:right w:val="nil"/>
            </w:tcBorders>
            <w:hideMark/>
          </w:tcPr>
          <w:p w14:paraId="130CDF08"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FD4F79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FAD1DD1" w14:textId="77777777" w:rsidTr="002E0941">
        <w:trPr>
          <w:tblCellSpacing w:w="15" w:type="dxa"/>
        </w:trPr>
        <w:tc>
          <w:tcPr>
            <w:tcW w:w="1500" w:type="pct"/>
            <w:tcBorders>
              <w:top w:val="nil"/>
              <w:left w:val="nil"/>
              <w:bottom w:val="nil"/>
              <w:right w:val="nil"/>
            </w:tcBorders>
            <w:hideMark/>
          </w:tcPr>
          <w:p w14:paraId="36ADBC0C"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213E10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30EE7E9" w14:textId="77777777" w:rsidTr="002E0941">
        <w:trPr>
          <w:tblCellSpacing w:w="15" w:type="dxa"/>
        </w:trPr>
        <w:tc>
          <w:tcPr>
            <w:tcW w:w="1500" w:type="pct"/>
            <w:tcBorders>
              <w:top w:val="nil"/>
              <w:left w:val="nil"/>
              <w:bottom w:val="nil"/>
              <w:right w:val="nil"/>
            </w:tcBorders>
            <w:hideMark/>
          </w:tcPr>
          <w:p w14:paraId="7F5DA4F4"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68E102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017697B" w14:textId="77777777" w:rsidTr="002E0941">
        <w:trPr>
          <w:tblCellSpacing w:w="15" w:type="dxa"/>
        </w:trPr>
        <w:tc>
          <w:tcPr>
            <w:tcW w:w="1500" w:type="pct"/>
            <w:tcBorders>
              <w:top w:val="nil"/>
              <w:left w:val="nil"/>
              <w:bottom w:val="nil"/>
              <w:right w:val="nil"/>
            </w:tcBorders>
            <w:hideMark/>
          </w:tcPr>
          <w:p w14:paraId="7DE3A883"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1C4A5C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6727CC8" w14:textId="77777777" w:rsidTr="002E0941">
        <w:trPr>
          <w:tblCellSpacing w:w="15" w:type="dxa"/>
        </w:trPr>
        <w:tc>
          <w:tcPr>
            <w:tcW w:w="1500" w:type="pct"/>
            <w:tcBorders>
              <w:top w:val="nil"/>
              <w:left w:val="nil"/>
              <w:bottom w:val="nil"/>
              <w:right w:val="nil"/>
            </w:tcBorders>
            <w:hideMark/>
          </w:tcPr>
          <w:p w14:paraId="6D364608"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629A381"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610A5691" w14:textId="77777777" w:rsidTr="002E0941">
        <w:trPr>
          <w:tblCellSpacing w:w="15" w:type="dxa"/>
        </w:trPr>
        <w:tc>
          <w:tcPr>
            <w:tcW w:w="1500" w:type="pct"/>
            <w:tcBorders>
              <w:top w:val="nil"/>
              <w:left w:val="nil"/>
              <w:bottom w:val="nil"/>
              <w:right w:val="nil"/>
            </w:tcBorders>
            <w:hideMark/>
          </w:tcPr>
          <w:p w14:paraId="4129D43B"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CBFB186"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2B1C6666" w14:textId="77777777" w:rsidTr="002E0941">
        <w:trPr>
          <w:tblCellSpacing w:w="15" w:type="dxa"/>
        </w:trPr>
        <w:tc>
          <w:tcPr>
            <w:tcW w:w="1500" w:type="pct"/>
            <w:tcBorders>
              <w:top w:val="nil"/>
              <w:left w:val="nil"/>
              <w:bottom w:val="nil"/>
              <w:right w:val="nil"/>
            </w:tcBorders>
            <w:hideMark/>
          </w:tcPr>
          <w:p w14:paraId="64A7E04D"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754CBD5"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6E8AE011" w14:textId="77777777" w:rsidTr="002E0941">
        <w:trPr>
          <w:tblCellSpacing w:w="15" w:type="dxa"/>
        </w:trPr>
        <w:tc>
          <w:tcPr>
            <w:tcW w:w="1500" w:type="pct"/>
            <w:tcBorders>
              <w:top w:val="nil"/>
              <w:left w:val="nil"/>
              <w:bottom w:val="nil"/>
              <w:right w:val="nil"/>
            </w:tcBorders>
            <w:hideMark/>
          </w:tcPr>
          <w:p w14:paraId="7B911D7C"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925145D" w14:textId="77777777" w:rsidR="002E0941" w:rsidRDefault="002E0941" w:rsidP="00930070">
            <w:pPr>
              <w:rPr>
                <w:rFonts w:ascii="Calibri" w:hAnsi="Calibri" w:cs="Calibri"/>
                <w:sz w:val="22"/>
                <w:szCs w:val="22"/>
              </w:rPr>
            </w:pPr>
            <w:r>
              <w:rPr>
                <w:rFonts w:ascii="Calibri" w:hAnsi="Calibri" w:cs="Calibri"/>
                <w:sz w:val="22"/>
                <w:szCs w:val="22"/>
              </w:rPr>
              <w:t>AN20</w:t>
            </w:r>
          </w:p>
        </w:tc>
      </w:tr>
      <w:tr w:rsidR="002E0941" w14:paraId="0730C430" w14:textId="77777777" w:rsidTr="002E0941">
        <w:trPr>
          <w:tblCellSpacing w:w="15" w:type="dxa"/>
        </w:trPr>
        <w:tc>
          <w:tcPr>
            <w:tcW w:w="1500" w:type="pct"/>
            <w:tcBorders>
              <w:top w:val="nil"/>
              <w:left w:val="nil"/>
              <w:bottom w:val="nil"/>
              <w:right w:val="nil"/>
            </w:tcBorders>
            <w:hideMark/>
          </w:tcPr>
          <w:p w14:paraId="60C2D36D"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D35E221" w14:textId="77777777" w:rsidR="002E0941" w:rsidRDefault="002E0941" w:rsidP="00930070">
            <w:pPr>
              <w:rPr>
                <w:rFonts w:ascii="Calibri" w:hAnsi="Calibri" w:cs="Calibri"/>
                <w:sz w:val="22"/>
                <w:szCs w:val="22"/>
              </w:rPr>
            </w:pPr>
          </w:p>
        </w:tc>
      </w:tr>
      <w:tr w:rsidR="002E0941" w14:paraId="4292ADB3" w14:textId="77777777" w:rsidTr="002E0941">
        <w:trPr>
          <w:tblCellSpacing w:w="15" w:type="dxa"/>
        </w:trPr>
        <w:tc>
          <w:tcPr>
            <w:tcW w:w="1500" w:type="pct"/>
            <w:tcBorders>
              <w:top w:val="nil"/>
              <w:left w:val="nil"/>
              <w:bottom w:val="nil"/>
              <w:right w:val="nil"/>
            </w:tcBorders>
            <w:hideMark/>
          </w:tcPr>
          <w:p w14:paraId="74E321C0"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892CB6B"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101E801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214B49A" w14:textId="77777777" w:rsidTr="002E0941">
        <w:trPr>
          <w:tblCellSpacing w:w="15" w:type="dxa"/>
        </w:trPr>
        <w:tc>
          <w:tcPr>
            <w:tcW w:w="1500" w:type="pct"/>
            <w:tcBorders>
              <w:top w:val="nil"/>
              <w:left w:val="nil"/>
              <w:bottom w:val="nil"/>
              <w:right w:val="nil"/>
            </w:tcBorders>
            <w:hideMark/>
          </w:tcPr>
          <w:p w14:paraId="7D251146"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F61295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AAAAF07" w14:textId="77777777" w:rsidTr="002E0941">
        <w:trPr>
          <w:tblCellSpacing w:w="15" w:type="dxa"/>
        </w:trPr>
        <w:tc>
          <w:tcPr>
            <w:tcW w:w="250" w:type="pct"/>
            <w:tcBorders>
              <w:top w:val="nil"/>
              <w:left w:val="nil"/>
              <w:bottom w:val="nil"/>
              <w:right w:val="nil"/>
            </w:tcBorders>
            <w:hideMark/>
          </w:tcPr>
          <w:p w14:paraId="0D7B2388"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80ECBBB" w14:textId="77777777" w:rsidR="002E0941" w:rsidRDefault="002E0941" w:rsidP="00930070">
            <w:pPr>
              <w:rPr>
                <w:rFonts w:ascii="Calibri" w:hAnsi="Calibri" w:cs="Calibri"/>
                <w:sz w:val="22"/>
                <w:szCs w:val="22"/>
              </w:rPr>
            </w:pPr>
            <w:r>
              <w:rPr>
                <w:rFonts w:ascii="Calibri" w:hAnsi="Calibri" w:cs="Calibri"/>
                <w:sz w:val="22"/>
                <w:szCs w:val="22"/>
              </w:rPr>
              <w:t>Het attribuutsoort is overeenkomstig het attribuutsoort NatuurlijkPersoon.VoorlettersAanschrijving.</w:t>
            </w:r>
          </w:p>
        </w:tc>
      </w:tr>
    </w:tbl>
    <w:p w14:paraId="0109A78B" w14:textId="77777777" w:rsidR="002E0941" w:rsidRDefault="002E0941" w:rsidP="00930070">
      <w:pPr>
        <w:pStyle w:val="Kop3"/>
        <w:rPr>
          <w:rFonts w:ascii="Calibri" w:hAnsi="Calibri" w:cs="Calibri"/>
          <w:sz w:val="24"/>
        </w:rPr>
      </w:pPr>
      <w:bookmarkStart w:id="66" w:name="detail_attribute_Model_MEDEWERKER_Voorvo"/>
      <w:bookmarkEnd w:id="66"/>
      <w:r>
        <w:rPr>
          <w:rFonts w:ascii="Calibri" w:hAnsi="Calibri" w:cs="Calibri"/>
        </w:rPr>
        <w:t>Attribuutsoort Voorvoegsel achternaam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3DE9CC6" w14:textId="77777777" w:rsidTr="002E0941">
        <w:trPr>
          <w:tblCellSpacing w:w="15" w:type="dxa"/>
        </w:trPr>
        <w:tc>
          <w:tcPr>
            <w:tcW w:w="1500" w:type="pct"/>
            <w:tcBorders>
              <w:top w:val="nil"/>
              <w:left w:val="nil"/>
              <w:bottom w:val="nil"/>
              <w:right w:val="nil"/>
            </w:tcBorders>
            <w:hideMark/>
          </w:tcPr>
          <w:p w14:paraId="6A6D26A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871E156" w14:textId="77777777" w:rsidR="002E0941" w:rsidRDefault="002E0941" w:rsidP="00930070">
            <w:pPr>
              <w:rPr>
                <w:rFonts w:ascii="Calibri" w:hAnsi="Calibri" w:cs="Calibri"/>
                <w:sz w:val="22"/>
                <w:szCs w:val="22"/>
              </w:rPr>
            </w:pPr>
            <w:r>
              <w:rPr>
                <w:rFonts w:ascii="Calibri" w:hAnsi="Calibri" w:cs="Calibri"/>
                <w:sz w:val="22"/>
                <w:szCs w:val="22"/>
              </w:rPr>
              <w:t>Voorvoegsel achternaam</w:t>
            </w:r>
          </w:p>
        </w:tc>
      </w:tr>
      <w:tr w:rsidR="002E0941" w14:paraId="67C6E7AC" w14:textId="77777777" w:rsidTr="002E0941">
        <w:trPr>
          <w:tblCellSpacing w:w="15" w:type="dxa"/>
        </w:trPr>
        <w:tc>
          <w:tcPr>
            <w:tcW w:w="1500" w:type="pct"/>
            <w:tcBorders>
              <w:top w:val="nil"/>
              <w:left w:val="nil"/>
              <w:bottom w:val="nil"/>
              <w:right w:val="nil"/>
            </w:tcBorders>
            <w:hideMark/>
          </w:tcPr>
          <w:p w14:paraId="4E312D92"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FAE2B7B"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63FB119F" w14:textId="77777777" w:rsidTr="002E0941">
        <w:trPr>
          <w:tblCellSpacing w:w="15" w:type="dxa"/>
        </w:trPr>
        <w:tc>
          <w:tcPr>
            <w:tcW w:w="1500" w:type="pct"/>
            <w:tcBorders>
              <w:top w:val="nil"/>
              <w:left w:val="nil"/>
              <w:bottom w:val="nil"/>
              <w:right w:val="nil"/>
            </w:tcBorders>
            <w:hideMark/>
          </w:tcPr>
          <w:p w14:paraId="54B2911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17516DD" w14:textId="77777777" w:rsidR="002E0941" w:rsidRDefault="002E0941" w:rsidP="00930070">
            <w:pPr>
              <w:rPr>
                <w:rFonts w:ascii="Calibri" w:hAnsi="Calibri" w:cs="Calibri"/>
                <w:sz w:val="22"/>
                <w:szCs w:val="22"/>
              </w:rPr>
            </w:pPr>
            <w:r>
              <w:rPr>
                <w:rFonts w:ascii="Calibri" w:hAnsi="Calibri" w:cs="Calibri"/>
                <w:sz w:val="22"/>
                <w:szCs w:val="22"/>
              </w:rPr>
              <w:t xml:space="preserve">Dat deel van de geslachtsnaam dat voorkomt in Tabel 36 (GBA), voorvoegseltabel, en door een spatie van de geslachtsnaam is gescheiden. </w:t>
            </w:r>
          </w:p>
        </w:tc>
      </w:tr>
      <w:tr w:rsidR="002E0941" w14:paraId="712404A3" w14:textId="77777777" w:rsidTr="002E0941">
        <w:trPr>
          <w:tblCellSpacing w:w="15" w:type="dxa"/>
        </w:trPr>
        <w:tc>
          <w:tcPr>
            <w:tcW w:w="1500" w:type="pct"/>
            <w:tcBorders>
              <w:top w:val="nil"/>
              <w:left w:val="nil"/>
              <w:bottom w:val="nil"/>
              <w:right w:val="nil"/>
            </w:tcBorders>
            <w:hideMark/>
          </w:tcPr>
          <w:p w14:paraId="31DFEBD6"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66739DF" w14:textId="77777777" w:rsidR="002E0941" w:rsidRDefault="002E0941" w:rsidP="00930070">
            <w:pPr>
              <w:rPr>
                <w:rFonts w:ascii="Calibri" w:hAnsi="Calibri" w:cs="Calibri"/>
                <w:sz w:val="22"/>
                <w:szCs w:val="22"/>
              </w:rPr>
            </w:pPr>
            <w:r>
              <w:rPr>
                <w:rFonts w:ascii="Calibri" w:hAnsi="Calibri" w:cs="Calibri"/>
                <w:sz w:val="22"/>
                <w:szCs w:val="22"/>
              </w:rPr>
              <w:t>GFO-Basisgegevens</w:t>
            </w:r>
          </w:p>
        </w:tc>
      </w:tr>
      <w:tr w:rsidR="002E0941" w14:paraId="16F7D3D2" w14:textId="77777777" w:rsidTr="002E0941">
        <w:trPr>
          <w:tblCellSpacing w:w="15" w:type="dxa"/>
        </w:trPr>
        <w:tc>
          <w:tcPr>
            <w:tcW w:w="1500" w:type="pct"/>
            <w:tcBorders>
              <w:top w:val="nil"/>
              <w:left w:val="nil"/>
              <w:bottom w:val="nil"/>
              <w:right w:val="nil"/>
            </w:tcBorders>
            <w:hideMark/>
          </w:tcPr>
          <w:p w14:paraId="0DD2DF53"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DCE1B3D"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60D992D5" w14:textId="77777777" w:rsidTr="002E0941">
        <w:trPr>
          <w:tblCellSpacing w:w="15" w:type="dxa"/>
        </w:trPr>
        <w:tc>
          <w:tcPr>
            <w:tcW w:w="1500" w:type="pct"/>
            <w:tcBorders>
              <w:top w:val="nil"/>
              <w:left w:val="nil"/>
              <w:bottom w:val="nil"/>
              <w:right w:val="nil"/>
            </w:tcBorders>
            <w:hideMark/>
          </w:tcPr>
          <w:p w14:paraId="3C85DF0E"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6CAE5A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1094B02" w14:textId="77777777" w:rsidTr="002E0941">
        <w:trPr>
          <w:tblCellSpacing w:w="15" w:type="dxa"/>
        </w:trPr>
        <w:tc>
          <w:tcPr>
            <w:tcW w:w="1500" w:type="pct"/>
            <w:tcBorders>
              <w:top w:val="nil"/>
              <w:left w:val="nil"/>
              <w:bottom w:val="nil"/>
              <w:right w:val="nil"/>
            </w:tcBorders>
            <w:hideMark/>
          </w:tcPr>
          <w:p w14:paraId="15E2DAC3"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AEF151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E1736E7" w14:textId="77777777" w:rsidTr="002E0941">
        <w:trPr>
          <w:tblCellSpacing w:w="15" w:type="dxa"/>
        </w:trPr>
        <w:tc>
          <w:tcPr>
            <w:tcW w:w="1500" w:type="pct"/>
            <w:tcBorders>
              <w:top w:val="nil"/>
              <w:left w:val="nil"/>
              <w:bottom w:val="nil"/>
              <w:right w:val="nil"/>
            </w:tcBorders>
            <w:hideMark/>
          </w:tcPr>
          <w:p w14:paraId="5C8F46EB"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FA0923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1C2EC6B" w14:textId="77777777" w:rsidTr="002E0941">
        <w:trPr>
          <w:tblCellSpacing w:w="15" w:type="dxa"/>
        </w:trPr>
        <w:tc>
          <w:tcPr>
            <w:tcW w:w="1500" w:type="pct"/>
            <w:tcBorders>
              <w:top w:val="nil"/>
              <w:left w:val="nil"/>
              <w:bottom w:val="nil"/>
              <w:right w:val="nil"/>
            </w:tcBorders>
            <w:hideMark/>
          </w:tcPr>
          <w:p w14:paraId="6BA228C9"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703A44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BBCB395" w14:textId="77777777" w:rsidTr="002E0941">
        <w:trPr>
          <w:tblCellSpacing w:w="15" w:type="dxa"/>
        </w:trPr>
        <w:tc>
          <w:tcPr>
            <w:tcW w:w="1500" w:type="pct"/>
            <w:tcBorders>
              <w:top w:val="nil"/>
              <w:left w:val="nil"/>
              <w:bottom w:val="nil"/>
              <w:right w:val="nil"/>
            </w:tcBorders>
            <w:hideMark/>
          </w:tcPr>
          <w:p w14:paraId="5DF4CBE4"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33ECFF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938B2B1" w14:textId="77777777" w:rsidTr="002E0941">
        <w:trPr>
          <w:tblCellSpacing w:w="15" w:type="dxa"/>
        </w:trPr>
        <w:tc>
          <w:tcPr>
            <w:tcW w:w="1500" w:type="pct"/>
            <w:tcBorders>
              <w:top w:val="nil"/>
              <w:left w:val="nil"/>
              <w:bottom w:val="nil"/>
              <w:right w:val="nil"/>
            </w:tcBorders>
            <w:hideMark/>
          </w:tcPr>
          <w:p w14:paraId="41424334"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6190745"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21A39E58" w14:textId="77777777" w:rsidTr="002E0941">
        <w:trPr>
          <w:tblCellSpacing w:w="15" w:type="dxa"/>
        </w:trPr>
        <w:tc>
          <w:tcPr>
            <w:tcW w:w="1500" w:type="pct"/>
            <w:tcBorders>
              <w:top w:val="nil"/>
              <w:left w:val="nil"/>
              <w:bottom w:val="nil"/>
              <w:right w:val="nil"/>
            </w:tcBorders>
            <w:hideMark/>
          </w:tcPr>
          <w:p w14:paraId="7F2BF4DB"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45D7D7A"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2E322F4F" w14:textId="77777777" w:rsidTr="002E0941">
        <w:trPr>
          <w:tblCellSpacing w:w="15" w:type="dxa"/>
        </w:trPr>
        <w:tc>
          <w:tcPr>
            <w:tcW w:w="1500" w:type="pct"/>
            <w:tcBorders>
              <w:top w:val="nil"/>
              <w:left w:val="nil"/>
              <w:bottom w:val="nil"/>
              <w:right w:val="nil"/>
            </w:tcBorders>
            <w:hideMark/>
          </w:tcPr>
          <w:p w14:paraId="1CFE5476"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3FAF913"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62EA16CA" w14:textId="77777777" w:rsidTr="002E0941">
        <w:trPr>
          <w:tblCellSpacing w:w="15" w:type="dxa"/>
        </w:trPr>
        <w:tc>
          <w:tcPr>
            <w:tcW w:w="1500" w:type="pct"/>
            <w:tcBorders>
              <w:top w:val="nil"/>
              <w:left w:val="nil"/>
              <w:bottom w:val="nil"/>
              <w:right w:val="nil"/>
            </w:tcBorders>
            <w:hideMark/>
          </w:tcPr>
          <w:p w14:paraId="564DC8A2"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116CE04" w14:textId="77777777" w:rsidR="002E0941" w:rsidRDefault="002E0941" w:rsidP="00930070">
            <w:pPr>
              <w:rPr>
                <w:rFonts w:ascii="Calibri" w:hAnsi="Calibri" w:cs="Calibri"/>
                <w:sz w:val="22"/>
                <w:szCs w:val="22"/>
              </w:rPr>
            </w:pPr>
            <w:r>
              <w:rPr>
                <w:rFonts w:ascii="Calibri" w:hAnsi="Calibri" w:cs="Calibri"/>
                <w:sz w:val="22"/>
                <w:szCs w:val="22"/>
              </w:rPr>
              <w:t>AN10</w:t>
            </w:r>
          </w:p>
        </w:tc>
      </w:tr>
      <w:tr w:rsidR="002E0941" w14:paraId="0DA0E59E" w14:textId="77777777" w:rsidTr="002E0941">
        <w:trPr>
          <w:tblCellSpacing w:w="15" w:type="dxa"/>
        </w:trPr>
        <w:tc>
          <w:tcPr>
            <w:tcW w:w="1500" w:type="pct"/>
            <w:tcBorders>
              <w:top w:val="nil"/>
              <w:left w:val="nil"/>
              <w:bottom w:val="nil"/>
              <w:right w:val="nil"/>
            </w:tcBorders>
            <w:hideMark/>
          </w:tcPr>
          <w:p w14:paraId="49792B16"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876B8EB" w14:textId="77777777" w:rsidR="002E0941" w:rsidRDefault="002E0941" w:rsidP="00930070">
            <w:pPr>
              <w:rPr>
                <w:rFonts w:ascii="Calibri" w:hAnsi="Calibri" w:cs="Calibri"/>
                <w:sz w:val="22"/>
                <w:szCs w:val="22"/>
              </w:rPr>
            </w:pPr>
            <w:r>
              <w:rPr>
                <w:rFonts w:ascii="Calibri" w:hAnsi="Calibri" w:cs="Calibri"/>
                <w:sz w:val="22"/>
                <w:szCs w:val="22"/>
              </w:rPr>
              <w:t>voorvoegseltabel GBA (tabel 36)</w:t>
            </w:r>
          </w:p>
        </w:tc>
      </w:tr>
      <w:tr w:rsidR="002E0941" w14:paraId="71B6EFFF" w14:textId="77777777" w:rsidTr="002E0941">
        <w:trPr>
          <w:tblCellSpacing w:w="15" w:type="dxa"/>
        </w:trPr>
        <w:tc>
          <w:tcPr>
            <w:tcW w:w="1500" w:type="pct"/>
            <w:tcBorders>
              <w:top w:val="nil"/>
              <w:left w:val="nil"/>
              <w:bottom w:val="nil"/>
              <w:right w:val="nil"/>
            </w:tcBorders>
            <w:hideMark/>
          </w:tcPr>
          <w:p w14:paraId="7095947E"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56EAB85"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1221EBF2" w14:textId="77777777" w:rsidR="002E0941" w:rsidRDefault="002E0941" w:rsidP="00930070">
      <w:pPr>
        <w:pStyle w:val="Kop3"/>
        <w:rPr>
          <w:rFonts w:ascii="Calibri" w:hAnsi="Calibri" w:cs="Calibri"/>
          <w:sz w:val="24"/>
        </w:rPr>
      </w:pPr>
      <w:bookmarkStart w:id="67" w:name="detail_attribute_Model_MEDEWERKER_Geslac"/>
      <w:bookmarkEnd w:id="67"/>
      <w:r>
        <w:rPr>
          <w:rFonts w:ascii="Calibri" w:hAnsi="Calibri" w:cs="Calibri"/>
        </w:rPr>
        <w:t>Attribuutsoort Geslachtsaanduiding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4CB63E5" w14:textId="77777777" w:rsidTr="002E0941">
        <w:trPr>
          <w:tblCellSpacing w:w="15" w:type="dxa"/>
        </w:trPr>
        <w:tc>
          <w:tcPr>
            <w:tcW w:w="1500" w:type="pct"/>
            <w:tcBorders>
              <w:top w:val="nil"/>
              <w:left w:val="nil"/>
              <w:bottom w:val="nil"/>
              <w:right w:val="nil"/>
            </w:tcBorders>
            <w:hideMark/>
          </w:tcPr>
          <w:p w14:paraId="3A656261"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E7BF74E" w14:textId="77777777" w:rsidR="002E0941" w:rsidRDefault="002E0941" w:rsidP="00930070">
            <w:pPr>
              <w:rPr>
                <w:rFonts w:ascii="Calibri" w:hAnsi="Calibri" w:cs="Calibri"/>
                <w:sz w:val="22"/>
                <w:szCs w:val="22"/>
              </w:rPr>
            </w:pPr>
            <w:r>
              <w:rPr>
                <w:rFonts w:ascii="Calibri" w:hAnsi="Calibri" w:cs="Calibri"/>
                <w:sz w:val="22"/>
                <w:szCs w:val="22"/>
              </w:rPr>
              <w:t>Geslachtsaanduiding</w:t>
            </w:r>
          </w:p>
        </w:tc>
      </w:tr>
      <w:tr w:rsidR="002E0941" w14:paraId="3480309D" w14:textId="77777777" w:rsidTr="002E0941">
        <w:trPr>
          <w:tblCellSpacing w:w="15" w:type="dxa"/>
        </w:trPr>
        <w:tc>
          <w:tcPr>
            <w:tcW w:w="1500" w:type="pct"/>
            <w:tcBorders>
              <w:top w:val="nil"/>
              <w:left w:val="nil"/>
              <w:bottom w:val="nil"/>
              <w:right w:val="nil"/>
            </w:tcBorders>
            <w:hideMark/>
          </w:tcPr>
          <w:p w14:paraId="19C42C00"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5D8AD61"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077E18F9" w14:textId="77777777" w:rsidTr="002E0941">
        <w:trPr>
          <w:tblCellSpacing w:w="15" w:type="dxa"/>
        </w:trPr>
        <w:tc>
          <w:tcPr>
            <w:tcW w:w="1500" w:type="pct"/>
            <w:tcBorders>
              <w:top w:val="nil"/>
              <w:left w:val="nil"/>
              <w:bottom w:val="nil"/>
              <w:right w:val="nil"/>
            </w:tcBorders>
            <w:hideMark/>
          </w:tcPr>
          <w:p w14:paraId="34D5D0BA"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9B5334F" w14:textId="77777777" w:rsidR="002E0941" w:rsidRDefault="002E0941" w:rsidP="00930070">
            <w:pPr>
              <w:rPr>
                <w:rFonts w:ascii="Calibri" w:hAnsi="Calibri" w:cs="Calibri"/>
                <w:sz w:val="22"/>
                <w:szCs w:val="22"/>
              </w:rPr>
            </w:pPr>
            <w:r>
              <w:rPr>
                <w:rFonts w:ascii="Calibri" w:hAnsi="Calibri" w:cs="Calibri"/>
                <w:sz w:val="22"/>
                <w:szCs w:val="22"/>
              </w:rPr>
              <w:t xml:space="preserve">Een aanduiding die aangeeft of de persoon een man of een vrouw is, of dat het geslacht nog onbekend is. </w:t>
            </w:r>
          </w:p>
        </w:tc>
      </w:tr>
      <w:tr w:rsidR="002E0941" w14:paraId="14264E92" w14:textId="77777777" w:rsidTr="002E0941">
        <w:trPr>
          <w:tblCellSpacing w:w="15" w:type="dxa"/>
        </w:trPr>
        <w:tc>
          <w:tcPr>
            <w:tcW w:w="1500" w:type="pct"/>
            <w:tcBorders>
              <w:top w:val="nil"/>
              <w:left w:val="nil"/>
              <w:bottom w:val="nil"/>
              <w:right w:val="nil"/>
            </w:tcBorders>
            <w:hideMark/>
          </w:tcPr>
          <w:p w14:paraId="0B90AF9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8AC46D6"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1DE655B5" w14:textId="77777777" w:rsidTr="002E0941">
        <w:trPr>
          <w:tblCellSpacing w:w="15" w:type="dxa"/>
        </w:trPr>
        <w:tc>
          <w:tcPr>
            <w:tcW w:w="1500" w:type="pct"/>
            <w:tcBorders>
              <w:top w:val="nil"/>
              <w:left w:val="nil"/>
              <w:bottom w:val="nil"/>
              <w:right w:val="nil"/>
            </w:tcBorders>
            <w:hideMark/>
          </w:tcPr>
          <w:p w14:paraId="1CA0EDD0"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4D015EF"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65D98117" w14:textId="77777777" w:rsidTr="002E0941">
        <w:trPr>
          <w:tblCellSpacing w:w="15" w:type="dxa"/>
        </w:trPr>
        <w:tc>
          <w:tcPr>
            <w:tcW w:w="1500" w:type="pct"/>
            <w:tcBorders>
              <w:top w:val="nil"/>
              <w:left w:val="nil"/>
              <w:bottom w:val="nil"/>
              <w:right w:val="nil"/>
            </w:tcBorders>
            <w:hideMark/>
          </w:tcPr>
          <w:p w14:paraId="2872B91A"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433E4B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8F9208B" w14:textId="77777777" w:rsidTr="002E0941">
        <w:trPr>
          <w:tblCellSpacing w:w="15" w:type="dxa"/>
        </w:trPr>
        <w:tc>
          <w:tcPr>
            <w:tcW w:w="1500" w:type="pct"/>
            <w:tcBorders>
              <w:top w:val="nil"/>
              <w:left w:val="nil"/>
              <w:bottom w:val="nil"/>
              <w:right w:val="nil"/>
            </w:tcBorders>
            <w:hideMark/>
          </w:tcPr>
          <w:p w14:paraId="643A35EE"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833DED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3593E64" w14:textId="77777777" w:rsidTr="002E0941">
        <w:trPr>
          <w:tblCellSpacing w:w="15" w:type="dxa"/>
        </w:trPr>
        <w:tc>
          <w:tcPr>
            <w:tcW w:w="1500" w:type="pct"/>
            <w:tcBorders>
              <w:top w:val="nil"/>
              <w:left w:val="nil"/>
              <w:bottom w:val="nil"/>
              <w:right w:val="nil"/>
            </w:tcBorders>
            <w:hideMark/>
          </w:tcPr>
          <w:p w14:paraId="38625C0C"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072134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7737681" w14:textId="77777777" w:rsidTr="002E0941">
        <w:trPr>
          <w:tblCellSpacing w:w="15" w:type="dxa"/>
        </w:trPr>
        <w:tc>
          <w:tcPr>
            <w:tcW w:w="1500" w:type="pct"/>
            <w:tcBorders>
              <w:top w:val="nil"/>
              <w:left w:val="nil"/>
              <w:bottom w:val="nil"/>
              <w:right w:val="nil"/>
            </w:tcBorders>
            <w:hideMark/>
          </w:tcPr>
          <w:p w14:paraId="31BB4863"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8D4D16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48B4767" w14:textId="77777777" w:rsidTr="002E0941">
        <w:trPr>
          <w:tblCellSpacing w:w="15" w:type="dxa"/>
        </w:trPr>
        <w:tc>
          <w:tcPr>
            <w:tcW w:w="1500" w:type="pct"/>
            <w:tcBorders>
              <w:top w:val="nil"/>
              <w:left w:val="nil"/>
              <w:bottom w:val="nil"/>
              <w:right w:val="nil"/>
            </w:tcBorders>
            <w:hideMark/>
          </w:tcPr>
          <w:p w14:paraId="4395EAFC"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964A14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3304BD3" w14:textId="77777777" w:rsidTr="002E0941">
        <w:trPr>
          <w:tblCellSpacing w:w="15" w:type="dxa"/>
        </w:trPr>
        <w:tc>
          <w:tcPr>
            <w:tcW w:w="1500" w:type="pct"/>
            <w:tcBorders>
              <w:top w:val="nil"/>
              <w:left w:val="nil"/>
              <w:bottom w:val="nil"/>
              <w:right w:val="nil"/>
            </w:tcBorders>
            <w:hideMark/>
          </w:tcPr>
          <w:p w14:paraId="7E3F1FDE"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6B6859A"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70B500CE" w14:textId="77777777" w:rsidTr="002E0941">
        <w:trPr>
          <w:tblCellSpacing w:w="15" w:type="dxa"/>
        </w:trPr>
        <w:tc>
          <w:tcPr>
            <w:tcW w:w="1500" w:type="pct"/>
            <w:tcBorders>
              <w:top w:val="nil"/>
              <w:left w:val="nil"/>
              <w:bottom w:val="nil"/>
              <w:right w:val="nil"/>
            </w:tcBorders>
            <w:hideMark/>
          </w:tcPr>
          <w:p w14:paraId="5ED9A030"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DE336AA"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5116F4B2" w14:textId="77777777" w:rsidTr="002E0941">
        <w:trPr>
          <w:tblCellSpacing w:w="15" w:type="dxa"/>
        </w:trPr>
        <w:tc>
          <w:tcPr>
            <w:tcW w:w="1500" w:type="pct"/>
            <w:tcBorders>
              <w:top w:val="nil"/>
              <w:left w:val="nil"/>
              <w:bottom w:val="nil"/>
              <w:right w:val="nil"/>
            </w:tcBorders>
            <w:hideMark/>
          </w:tcPr>
          <w:p w14:paraId="6AECD200"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A412AE3"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45A97730" w14:textId="77777777" w:rsidTr="002E0941">
        <w:trPr>
          <w:tblCellSpacing w:w="15" w:type="dxa"/>
        </w:trPr>
        <w:tc>
          <w:tcPr>
            <w:tcW w:w="1500" w:type="pct"/>
            <w:tcBorders>
              <w:top w:val="nil"/>
              <w:left w:val="nil"/>
              <w:bottom w:val="nil"/>
              <w:right w:val="nil"/>
            </w:tcBorders>
            <w:hideMark/>
          </w:tcPr>
          <w:p w14:paraId="78B62D46"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FF3C3BF" w14:textId="77777777" w:rsidR="002E0941" w:rsidRDefault="002E0941" w:rsidP="00930070">
            <w:pPr>
              <w:rPr>
                <w:rFonts w:ascii="Calibri" w:hAnsi="Calibri" w:cs="Calibri"/>
                <w:sz w:val="22"/>
                <w:szCs w:val="22"/>
              </w:rPr>
            </w:pPr>
            <w:r>
              <w:rPr>
                <w:rFonts w:ascii="Calibri" w:hAnsi="Calibri" w:cs="Calibri"/>
                <w:sz w:val="22"/>
                <w:szCs w:val="22"/>
              </w:rPr>
              <w:t>geslachtsaanduiding</w:t>
            </w:r>
          </w:p>
        </w:tc>
      </w:tr>
      <w:tr w:rsidR="002E0941" w14:paraId="7240700F" w14:textId="77777777" w:rsidTr="002E0941">
        <w:trPr>
          <w:tblCellSpacing w:w="15" w:type="dxa"/>
        </w:trPr>
        <w:tc>
          <w:tcPr>
            <w:tcW w:w="1500" w:type="pct"/>
            <w:tcBorders>
              <w:top w:val="nil"/>
              <w:left w:val="nil"/>
              <w:bottom w:val="nil"/>
              <w:right w:val="nil"/>
            </w:tcBorders>
            <w:hideMark/>
          </w:tcPr>
          <w:p w14:paraId="114E4F92"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44F536F" w14:textId="77777777" w:rsidR="002E0941" w:rsidRDefault="002E0941" w:rsidP="00930070">
            <w:pPr>
              <w:rPr>
                <w:rFonts w:ascii="Calibri" w:hAnsi="Calibri" w:cs="Calibri"/>
                <w:sz w:val="22"/>
                <w:szCs w:val="22"/>
              </w:rPr>
            </w:pPr>
          </w:p>
        </w:tc>
      </w:tr>
      <w:tr w:rsidR="002E0941" w14:paraId="3B399122" w14:textId="77777777" w:rsidTr="002E0941">
        <w:trPr>
          <w:tblCellSpacing w:w="15" w:type="dxa"/>
        </w:trPr>
        <w:tc>
          <w:tcPr>
            <w:tcW w:w="1500" w:type="pct"/>
            <w:tcBorders>
              <w:top w:val="nil"/>
              <w:left w:val="nil"/>
              <w:bottom w:val="nil"/>
              <w:right w:val="nil"/>
            </w:tcBorders>
            <w:hideMark/>
          </w:tcPr>
          <w:p w14:paraId="2D17EC22"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9CA916C"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2A81A85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03F2E02" w14:textId="77777777" w:rsidTr="002E0941">
        <w:trPr>
          <w:tblCellSpacing w:w="15" w:type="dxa"/>
        </w:trPr>
        <w:tc>
          <w:tcPr>
            <w:tcW w:w="1500" w:type="pct"/>
            <w:tcBorders>
              <w:top w:val="nil"/>
              <w:left w:val="nil"/>
              <w:bottom w:val="nil"/>
              <w:right w:val="nil"/>
            </w:tcBorders>
            <w:hideMark/>
          </w:tcPr>
          <w:p w14:paraId="4B239CB2"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02D4D84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C2C0DE2" w14:textId="77777777" w:rsidTr="002E0941">
        <w:trPr>
          <w:tblCellSpacing w:w="15" w:type="dxa"/>
        </w:trPr>
        <w:tc>
          <w:tcPr>
            <w:tcW w:w="250" w:type="pct"/>
            <w:tcBorders>
              <w:top w:val="nil"/>
              <w:left w:val="nil"/>
              <w:bottom w:val="nil"/>
              <w:right w:val="nil"/>
            </w:tcBorders>
            <w:hideMark/>
          </w:tcPr>
          <w:p w14:paraId="3A7A9FB8"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D4E33F6" w14:textId="77777777" w:rsidR="002E0941" w:rsidRDefault="002E0941" w:rsidP="00930070">
            <w:pPr>
              <w:rPr>
                <w:rFonts w:ascii="Calibri" w:hAnsi="Calibri" w:cs="Calibri"/>
                <w:sz w:val="22"/>
                <w:szCs w:val="22"/>
              </w:rPr>
            </w:pPr>
            <w:r>
              <w:rPr>
                <w:rFonts w:ascii="Calibri" w:hAnsi="Calibri" w:cs="Calibri"/>
                <w:sz w:val="22"/>
                <w:szCs w:val="22"/>
              </w:rPr>
              <w:t>Het attribuutsoort is overeenkomstig het attribuutsoort NatuurlijkPersoon.Geslachtsaanduiding</w:t>
            </w:r>
          </w:p>
        </w:tc>
      </w:tr>
    </w:tbl>
    <w:p w14:paraId="111D3C58" w14:textId="77777777" w:rsidR="002E0941" w:rsidRDefault="002E0941" w:rsidP="00930070">
      <w:pPr>
        <w:pStyle w:val="Kop3"/>
        <w:rPr>
          <w:rFonts w:ascii="Calibri" w:hAnsi="Calibri" w:cs="Calibri"/>
          <w:sz w:val="24"/>
        </w:rPr>
      </w:pPr>
      <w:bookmarkStart w:id="68" w:name="detail_attribute_Model_MEDEWERKER_Datumu"/>
      <w:bookmarkEnd w:id="68"/>
      <w:r>
        <w:rPr>
          <w:rFonts w:ascii="Calibri" w:hAnsi="Calibri" w:cs="Calibri"/>
        </w:rPr>
        <w:t>Attribuutsoort Datum uit dienst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35BC9F8" w14:textId="77777777" w:rsidTr="002E0941">
        <w:trPr>
          <w:tblCellSpacing w:w="15" w:type="dxa"/>
        </w:trPr>
        <w:tc>
          <w:tcPr>
            <w:tcW w:w="1500" w:type="pct"/>
            <w:tcBorders>
              <w:top w:val="nil"/>
              <w:left w:val="nil"/>
              <w:bottom w:val="nil"/>
              <w:right w:val="nil"/>
            </w:tcBorders>
            <w:hideMark/>
          </w:tcPr>
          <w:p w14:paraId="29A0BA03"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60CC7DB" w14:textId="77777777" w:rsidR="002E0941" w:rsidRDefault="002E0941" w:rsidP="00930070">
            <w:pPr>
              <w:rPr>
                <w:rFonts w:ascii="Calibri" w:hAnsi="Calibri" w:cs="Calibri"/>
                <w:sz w:val="22"/>
                <w:szCs w:val="22"/>
              </w:rPr>
            </w:pPr>
            <w:r>
              <w:rPr>
                <w:rFonts w:ascii="Calibri" w:hAnsi="Calibri" w:cs="Calibri"/>
                <w:sz w:val="22"/>
                <w:szCs w:val="22"/>
              </w:rPr>
              <w:t>Datum uit dienst</w:t>
            </w:r>
          </w:p>
        </w:tc>
      </w:tr>
      <w:tr w:rsidR="002E0941" w14:paraId="79C4F359" w14:textId="77777777" w:rsidTr="002E0941">
        <w:trPr>
          <w:tblCellSpacing w:w="15" w:type="dxa"/>
        </w:trPr>
        <w:tc>
          <w:tcPr>
            <w:tcW w:w="1500" w:type="pct"/>
            <w:tcBorders>
              <w:top w:val="nil"/>
              <w:left w:val="nil"/>
              <w:bottom w:val="nil"/>
              <w:right w:val="nil"/>
            </w:tcBorders>
            <w:hideMark/>
          </w:tcPr>
          <w:p w14:paraId="735FE56A"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0F107CC"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67F39C5A" w14:textId="77777777" w:rsidTr="002E0941">
        <w:trPr>
          <w:tblCellSpacing w:w="15" w:type="dxa"/>
        </w:trPr>
        <w:tc>
          <w:tcPr>
            <w:tcW w:w="1500" w:type="pct"/>
            <w:tcBorders>
              <w:top w:val="nil"/>
              <w:left w:val="nil"/>
              <w:bottom w:val="nil"/>
              <w:right w:val="nil"/>
            </w:tcBorders>
            <w:hideMark/>
          </w:tcPr>
          <w:p w14:paraId="13B8A02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CE4FE11" w14:textId="77777777" w:rsidR="002E0941" w:rsidRDefault="002E0941" w:rsidP="00930070">
            <w:pPr>
              <w:rPr>
                <w:rFonts w:ascii="Calibri" w:hAnsi="Calibri" w:cs="Calibri"/>
                <w:sz w:val="22"/>
                <w:szCs w:val="22"/>
              </w:rPr>
            </w:pPr>
            <w:r>
              <w:rPr>
                <w:rFonts w:ascii="Calibri" w:hAnsi="Calibri" w:cs="Calibri"/>
                <w:sz w:val="22"/>
                <w:szCs w:val="22"/>
              </w:rPr>
              <w:t>Een aanduiding van de datum waarop de arbeidsplaatsvervulling eindigt.</w:t>
            </w:r>
          </w:p>
        </w:tc>
      </w:tr>
      <w:tr w:rsidR="002E0941" w14:paraId="02513D4E" w14:textId="77777777" w:rsidTr="002E0941">
        <w:trPr>
          <w:tblCellSpacing w:w="15" w:type="dxa"/>
        </w:trPr>
        <w:tc>
          <w:tcPr>
            <w:tcW w:w="1500" w:type="pct"/>
            <w:tcBorders>
              <w:top w:val="nil"/>
              <w:left w:val="nil"/>
              <w:bottom w:val="nil"/>
              <w:right w:val="nil"/>
            </w:tcBorders>
            <w:hideMark/>
          </w:tcPr>
          <w:p w14:paraId="07C22228"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DA51CDE" w14:textId="77777777" w:rsidR="002E0941" w:rsidRDefault="002E0941" w:rsidP="00930070">
            <w:pPr>
              <w:rPr>
                <w:rFonts w:ascii="Calibri" w:hAnsi="Calibri" w:cs="Calibri"/>
                <w:sz w:val="22"/>
                <w:szCs w:val="22"/>
              </w:rPr>
            </w:pPr>
            <w:r>
              <w:rPr>
                <w:rFonts w:ascii="Calibri" w:hAnsi="Calibri" w:cs="Calibri"/>
                <w:sz w:val="22"/>
                <w:szCs w:val="22"/>
              </w:rPr>
              <w:t>GFO-Personeel</w:t>
            </w:r>
          </w:p>
        </w:tc>
      </w:tr>
      <w:tr w:rsidR="002E0941" w14:paraId="60854B5A" w14:textId="77777777" w:rsidTr="002E0941">
        <w:trPr>
          <w:tblCellSpacing w:w="15" w:type="dxa"/>
        </w:trPr>
        <w:tc>
          <w:tcPr>
            <w:tcW w:w="1500" w:type="pct"/>
            <w:tcBorders>
              <w:top w:val="nil"/>
              <w:left w:val="nil"/>
              <w:bottom w:val="nil"/>
              <w:right w:val="nil"/>
            </w:tcBorders>
            <w:hideMark/>
          </w:tcPr>
          <w:p w14:paraId="01A985D9"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F808543"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3282AF88" w14:textId="77777777" w:rsidTr="002E0941">
        <w:trPr>
          <w:tblCellSpacing w:w="15" w:type="dxa"/>
        </w:trPr>
        <w:tc>
          <w:tcPr>
            <w:tcW w:w="1500" w:type="pct"/>
            <w:tcBorders>
              <w:top w:val="nil"/>
              <w:left w:val="nil"/>
              <w:bottom w:val="nil"/>
              <w:right w:val="nil"/>
            </w:tcBorders>
            <w:hideMark/>
          </w:tcPr>
          <w:p w14:paraId="74A897A1"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2CDF6D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C976AEC" w14:textId="77777777" w:rsidTr="002E0941">
        <w:trPr>
          <w:tblCellSpacing w:w="15" w:type="dxa"/>
        </w:trPr>
        <w:tc>
          <w:tcPr>
            <w:tcW w:w="1500" w:type="pct"/>
            <w:tcBorders>
              <w:top w:val="nil"/>
              <w:left w:val="nil"/>
              <w:bottom w:val="nil"/>
              <w:right w:val="nil"/>
            </w:tcBorders>
            <w:hideMark/>
          </w:tcPr>
          <w:p w14:paraId="5A94B4B2"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5E4FBA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1125084" w14:textId="77777777" w:rsidTr="002E0941">
        <w:trPr>
          <w:tblCellSpacing w:w="15" w:type="dxa"/>
        </w:trPr>
        <w:tc>
          <w:tcPr>
            <w:tcW w:w="1500" w:type="pct"/>
            <w:tcBorders>
              <w:top w:val="nil"/>
              <w:left w:val="nil"/>
              <w:bottom w:val="nil"/>
              <w:right w:val="nil"/>
            </w:tcBorders>
            <w:hideMark/>
          </w:tcPr>
          <w:p w14:paraId="27EDA21F"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271568D"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89AE861" w14:textId="77777777" w:rsidTr="002E0941">
        <w:trPr>
          <w:tblCellSpacing w:w="15" w:type="dxa"/>
        </w:trPr>
        <w:tc>
          <w:tcPr>
            <w:tcW w:w="1500" w:type="pct"/>
            <w:tcBorders>
              <w:top w:val="nil"/>
              <w:left w:val="nil"/>
              <w:bottom w:val="nil"/>
              <w:right w:val="nil"/>
            </w:tcBorders>
            <w:hideMark/>
          </w:tcPr>
          <w:p w14:paraId="26A7A402"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84BA23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6A68B28" w14:textId="77777777" w:rsidTr="002E0941">
        <w:trPr>
          <w:tblCellSpacing w:w="15" w:type="dxa"/>
        </w:trPr>
        <w:tc>
          <w:tcPr>
            <w:tcW w:w="1500" w:type="pct"/>
            <w:tcBorders>
              <w:top w:val="nil"/>
              <w:left w:val="nil"/>
              <w:bottom w:val="nil"/>
              <w:right w:val="nil"/>
            </w:tcBorders>
            <w:hideMark/>
          </w:tcPr>
          <w:p w14:paraId="49D1A741"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B0A568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D52B24B" w14:textId="77777777" w:rsidTr="002E0941">
        <w:trPr>
          <w:tblCellSpacing w:w="15" w:type="dxa"/>
        </w:trPr>
        <w:tc>
          <w:tcPr>
            <w:tcW w:w="1500" w:type="pct"/>
            <w:tcBorders>
              <w:top w:val="nil"/>
              <w:left w:val="nil"/>
              <w:bottom w:val="nil"/>
              <w:right w:val="nil"/>
            </w:tcBorders>
            <w:hideMark/>
          </w:tcPr>
          <w:p w14:paraId="5E3538A6"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ACB1E35"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4EB27450" w14:textId="77777777" w:rsidTr="002E0941">
        <w:trPr>
          <w:tblCellSpacing w:w="15" w:type="dxa"/>
        </w:trPr>
        <w:tc>
          <w:tcPr>
            <w:tcW w:w="1500" w:type="pct"/>
            <w:tcBorders>
              <w:top w:val="nil"/>
              <w:left w:val="nil"/>
              <w:bottom w:val="nil"/>
              <w:right w:val="nil"/>
            </w:tcBorders>
            <w:hideMark/>
          </w:tcPr>
          <w:p w14:paraId="088EB553"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5CEEEF7"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0B8DD610" w14:textId="77777777" w:rsidTr="002E0941">
        <w:trPr>
          <w:tblCellSpacing w:w="15" w:type="dxa"/>
        </w:trPr>
        <w:tc>
          <w:tcPr>
            <w:tcW w:w="1500" w:type="pct"/>
            <w:tcBorders>
              <w:top w:val="nil"/>
              <w:left w:val="nil"/>
              <w:bottom w:val="nil"/>
              <w:right w:val="nil"/>
            </w:tcBorders>
            <w:hideMark/>
          </w:tcPr>
          <w:p w14:paraId="2F250132"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9ABB6BA"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1C69D501" w14:textId="77777777" w:rsidTr="002E0941">
        <w:trPr>
          <w:tblCellSpacing w:w="15" w:type="dxa"/>
        </w:trPr>
        <w:tc>
          <w:tcPr>
            <w:tcW w:w="1500" w:type="pct"/>
            <w:tcBorders>
              <w:top w:val="nil"/>
              <w:left w:val="nil"/>
              <w:bottom w:val="nil"/>
              <w:right w:val="nil"/>
            </w:tcBorders>
            <w:hideMark/>
          </w:tcPr>
          <w:p w14:paraId="5B59EB25"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39EC149"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79C9DEB7" w14:textId="77777777" w:rsidTr="002E0941">
        <w:trPr>
          <w:tblCellSpacing w:w="15" w:type="dxa"/>
        </w:trPr>
        <w:tc>
          <w:tcPr>
            <w:tcW w:w="1500" w:type="pct"/>
            <w:tcBorders>
              <w:top w:val="nil"/>
              <w:left w:val="nil"/>
              <w:bottom w:val="nil"/>
              <w:right w:val="nil"/>
            </w:tcBorders>
            <w:hideMark/>
          </w:tcPr>
          <w:p w14:paraId="231D45C8"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50AC8E6" w14:textId="77777777" w:rsidR="002E0941" w:rsidRDefault="002E0941" w:rsidP="00930070">
            <w:pPr>
              <w:rPr>
                <w:rFonts w:ascii="Calibri" w:hAnsi="Calibri" w:cs="Calibri"/>
                <w:sz w:val="22"/>
                <w:szCs w:val="22"/>
              </w:rPr>
            </w:pPr>
            <w:r>
              <w:rPr>
                <w:rFonts w:ascii="Calibri" w:hAnsi="Calibri" w:cs="Calibri"/>
                <w:sz w:val="22"/>
                <w:szCs w:val="22"/>
              </w:rPr>
              <w:t>Alle geldige datums zowel op, voor of na de huidige datum en tijd</w:t>
            </w:r>
          </w:p>
        </w:tc>
      </w:tr>
      <w:tr w:rsidR="002E0941" w14:paraId="361B3A21" w14:textId="77777777" w:rsidTr="002E0941">
        <w:trPr>
          <w:tblCellSpacing w:w="15" w:type="dxa"/>
        </w:trPr>
        <w:tc>
          <w:tcPr>
            <w:tcW w:w="1500" w:type="pct"/>
            <w:tcBorders>
              <w:top w:val="nil"/>
              <w:left w:val="nil"/>
              <w:bottom w:val="nil"/>
              <w:right w:val="nil"/>
            </w:tcBorders>
            <w:hideMark/>
          </w:tcPr>
          <w:p w14:paraId="50721767"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3F8AD40" w14:textId="77777777" w:rsidR="002E0941" w:rsidRDefault="002E0941" w:rsidP="00930070">
            <w:pPr>
              <w:rPr>
                <w:rFonts w:ascii="Calibri" w:hAnsi="Calibri" w:cs="Calibri"/>
                <w:sz w:val="22"/>
                <w:szCs w:val="22"/>
              </w:rPr>
            </w:pPr>
            <w:r>
              <w:rPr>
                <w:rFonts w:ascii="Calibri" w:hAnsi="Calibri" w:cs="Calibri"/>
                <w:sz w:val="22"/>
                <w:szCs w:val="22"/>
              </w:rPr>
              <w:t>Nee</w:t>
            </w:r>
          </w:p>
        </w:tc>
      </w:tr>
    </w:tbl>
    <w:bookmarkEnd w:id="61"/>
    <w:p w14:paraId="4D91E193" w14:textId="77777777" w:rsidR="002E0941" w:rsidRDefault="002E0941" w:rsidP="00930070">
      <w:pPr>
        <w:pStyle w:val="Kop3"/>
        <w:rPr>
          <w:rFonts w:ascii="Calibri" w:hAnsi="Calibri" w:cs="Calibri"/>
          <w:sz w:val="24"/>
        </w:rPr>
      </w:pPr>
      <w:r>
        <w:rPr>
          <w:rFonts w:ascii="Calibri" w:hAnsi="Calibri" w:cs="Calibri"/>
        </w:rPr>
        <w:t>Attribuutsoort Medewerkertoelichting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9F7DAF4" w14:textId="77777777" w:rsidTr="002E0941">
        <w:trPr>
          <w:tblCellSpacing w:w="15" w:type="dxa"/>
        </w:trPr>
        <w:tc>
          <w:tcPr>
            <w:tcW w:w="1500" w:type="pct"/>
            <w:tcBorders>
              <w:top w:val="nil"/>
              <w:left w:val="nil"/>
              <w:bottom w:val="nil"/>
              <w:right w:val="nil"/>
            </w:tcBorders>
            <w:hideMark/>
          </w:tcPr>
          <w:p w14:paraId="70879938"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D0DEADD" w14:textId="77777777" w:rsidR="002E0941" w:rsidRDefault="002E0941" w:rsidP="00930070">
            <w:pPr>
              <w:rPr>
                <w:rFonts w:ascii="Calibri" w:hAnsi="Calibri" w:cs="Calibri"/>
                <w:sz w:val="22"/>
                <w:szCs w:val="22"/>
              </w:rPr>
            </w:pPr>
            <w:r>
              <w:rPr>
                <w:rFonts w:ascii="Calibri" w:hAnsi="Calibri" w:cs="Calibri"/>
                <w:sz w:val="22"/>
                <w:szCs w:val="22"/>
              </w:rPr>
              <w:t>Medewerkertoelichting</w:t>
            </w:r>
          </w:p>
        </w:tc>
      </w:tr>
      <w:tr w:rsidR="002E0941" w14:paraId="7FCBC9F2" w14:textId="77777777" w:rsidTr="002E0941">
        <w:trPr>
          <w:tblCellSpacing w:w="15" w:type="dxa"/>
        </w:trPr>
        <w:tc>
          <w:tcPr>
            <w:tcW w:w="1500" w:type="pct"/>
            <w:tcBorders>
              <w:top w:val="nil"/>
              <w:left w:val="nil"/>
              <w:bottom w:val="nil"/>
              <w:right w:val="nil"/>
            </w:tcBorders>
            <w:hideMark/>
          </w:tcPr>
          <w:p w14:paraId="7497A518"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8A57D7B"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32C1CF15" w14:textId="77777777" w:rsidTr="002E0941">
        <w:trPr>
          <w:tblCellSpacing w:w="15" w:type="dxa"/>
        </w:trPr>
        <w:tc>
          <w:tcPr>
            <w:tcW w:w="1500" w:type="pct"/>
            <w:tcBorders>
              <w:top w:val="nil"/>
              <w:left w:val="nil"/>
              <w:bottom w:val="nil"/>
              <w:right w:val="nil"/>
            </w:tcBorders>
            <w:hideMark/>
          </w:tcPr>
          <w:p w14:paraId="480F4944"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D7A9564" w14:textId="77777777" w:rsidR="002E0941" w:rsidRDefault="002E0941" w:rsidP="00930070">
            <w:pPr>
              <w:rPr>
                <w:rFonts w:ascii="Calibri" w:hAnsi="Calibri" w:cs="Calibri"/>
                <w:sz w:val="22"/>
                <w:szCs w:val="22"/>
              </w:rPr>
            </w:pPr>
            <w:r>
              <w:rPr>
                <w:rFonts w:ascii="Calibri" w:hAnsi="Calibri" w:cs="Calibri"/>
                <w:sz w:val="22"/>
                <w:szCs w:val="22"/>
              </w:rPr>
              <w:t>Toelichting bij en/of over de MEDEWERKER.</w:t>
            </w:r>
          </w:p>
        </w:tc>
      </w:tr>
      <w:tr w:rsidR="002E0941" w14:paraId="35060AF6" w14:textId="77777777" w:rsidTr="002E0941">
        <w:trPr>
          <w:tblCellSpacing w:w="15" w:type="dxa"/>
        </w:trPr>
        <w:tc>
          <w:tcPr>
            <w:tcW w:w="1500" w:type="pct"/>
            <w:tcBorders>
              <w:top w:val="nil"/>
              <w:left w:val="nil"/>
              <w:bottom w:val="nil"/>
              <w:right w:val="nil"/>
            </w:tcBorders>
            <w:hideMark/>
          </w:tcPr>
          <w:p w14:paraId="5032237B"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E881122"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2E9088D0" w14:textId="77777777" w:rsidTr="002E0941">
        <w:trPr>
          <w:tblCellSpacing w:w="15" w:type="dxa"/>
        </w:trPr>
        <w:tc>
          <w:tcPr>
            <w:tcW w:w="1500" w:type="pct"/>
            <w:tcBorders>
              <w:top w:val="nil"/>
              <w:left w:val="nil"/>
              <w:bottom w:val="nil"/>
              <w:right w:val="nil"/>
            </w:tcBorders>
            <w:hideMark/>
          </w:tcPr>
          <w:p w14:paraId="43DF4F64"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8F588DE"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43563A54" w14:textId="77777777" w:rsidTr="002E0941">
        <w:trPr>
          <w:tblCellSpacing w:w="15" w:type="dxa"/>
        </w:trPr>
        <w:tc>
          <w:tcPr>
            <w:tcW w:w="1500" w:type="pct"/>
            <w:tcBorders>
              <w:top w:val="nil"/>
              <w:left w:val="nil"/>
              <w:bottom w:val="nil"/>
              <w:right w:val="nil"/>
            </w:tcBorders>
            <w:hideMark/>
          </w:tcPr>
          <w:p w14:paraId="79DD5712"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B6240A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7A9FF3F" w14:textId="77777777" w:rsidTr="002E0941">
        <w:trPr>
          <w:tblCellSpacing w:w="15" w:type="dxa"/>
        </w:trPr>
        <w:tc>
          <w:tcPr>
            <w:tcW w:w="1500" w:type="pct"/>
            <w:tcBorders>
              <w:top w:val="nil"/>
              <w:left w:val="nil"/>
              <w:bottom w:val="nil"/>
              <w:right w:val="nil"/>
            </w:tcBorders>
            <w:hideMark/>
          </w:tcPr>
          <w:p w14:paraId="5E087A30"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6445CD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C46FA74" w14:textId="77777777" w:rsidTr="002E0941">
        <w:trPr>
          <w:tblCellSpacing w:w="15" w:type="dxa"/>
        </w:trPr>
        <w:tc>
          <w:tcPr>
            <w:tcW w:w="1500" w:type="pct"/>
            <w:tcBorders>
              <w:top w:val="nil"/>
              <w:left w:val="nil"/>
              <w:bottom w:val="nil"/>
              <w:right w:val="nil"/>
            </w:tcBorders>
            <w:hideMark/>
          </w:tcPr>
          <w:p w14:paraId="1FB1B947"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01DA4C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89E3AE3" w14:textId="77777777" w:rsidTr="002E0941">
        <w:trPr>
          <w:tblCellSpacing w:w="15" w:type="dxa"/>
        </w:trPr>
        <w:tc>
          <w:tcPr>
            <w:tcW w:w="1500" w:type="pct"/>
            <w:tcBorders>
              <w:top w:val="nil"/>
              <w:left w:val="nil"/>
              <w:bottom w:val="nil"/>
              <w:right w:val="nil"/>
            </w:tcBorders>
            <w:hideMark/>
          </w:tcPr>
          <w:p w14:paraId="1A02E24D"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BB061A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8CC70B6" w14:textId="77777777" w:rsidTr="002E0941">
        <w:trPr>
          <w:tblCellSpacing w:w="15" w:type="dxa"/>
        </w:trPr>
        <w:tc>
          <w:tcPr>
            <w:tcW w:w="1500" w:type="pct"/>
            <w:tcBorders>
              <w:top w:val="nil"/>
              <w:left w:val="nil"/>
              <w:bottom w:val="nil"/>
              <w:right w:val="nil"/>
            </w:tcBorders>
            <w:hideMark/>
          </w:tcPr>
          <w:p w14:paraId="2945ED29"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AA7F77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0182530" w14:textId="77777777" w:rsidTr="002E0941">
        <w:trPr>
          <w:tblCellSpacing w:w="15" w:type="dxa"/>
        </w:trPr>
        <w:tc>
          <w:tcPr>
            <w:tcW w:w="1500" w:type="pct"/>
            <w:tcBorders>
              <w:top w:val="nil"/>
              <w:left w:val="nil"/>
              <w:bottom w:val="nil"/>
              <w:right w:val="nil"/>
            </w:tcBorders>
            <w:hideMark/>
          </w:tcPr>
          <w:p w14:paraId="760CB4AE"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07C6AC0"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32A7E549" w14:textId="77777777" w:rsidTr="002E0941">
        <w:trPr>
          <w:tblCellSpacing w:w="15" w:type="dxa"/>
        </w:trPr>
        <w:tc>
          <w:tcPr>
            <w:tcW w:w="1500" w:type="pct"/>
            <w:tcBorders>
              <w:top w:val="nil"/>
              <w:left w:val="nil"/>
              <w:bottom w:val="nil"/>
              <w:right w:val="nil"/>
            </w:tcBorders>
            <w:hideMark/>
          </w:tcPr>
          <w:p w14:paraId="59576952"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9704230"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44D0078E" w14:textId="77777777" w:rsidTr="002E0941">
        <w:trPr>
          <w:tblCellSpacing w:w="15" w:type="dxa"/>
        </w:trPr>
        <w:tc>
          <w:tcPr>
            <w:tcW w:w="1500" w:type="pct"/>
            <w:tcBorders>
              <w:top w:val="nil"/>
              <w:left w:val="nil"/>
              <w:bottom w:val="nil"/>
              <w:right w:val="nil"/>
            </w:tcBorders>
            <w:hideMark/>
          </w:tcPr>
          <w:p w14:paraId="6E13DDAF"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B2C7D4F"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2F645AB5" w14:textId="77777777" w:rsidTr="002E0941">
        <w:trPr>
          <w:tblCellSpacing w:w="15" w:type="dxa"/>
        </w:trPr>
        <w:tc>
          <w:tcPr>
            <w:tcW w:w="1500" w:type="pct"/>
            <w:tcBorders>
              <w:top w:val="nil"/>
              <w:left w:val="nil"/>
              <w:bottom w:val="nil"/>
              <w:right w:val="nil"/>
            </w:tcBorders>
            <w:hideMark/>
          </w:tcPr>
          <w:p w14:paraId="7BBEB3D7"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E063677" w14:textId="77777777" w:rsidR="002E0941" w:rsidRDefault="002E0941" w:rsidP="00930070">
            <w:pPr>
              <w:rPr>
                <w:rFonts w:ascii="Calibri" w:hAnsi="Calibri" w:cs="Calibri"/>
                <w:sz w:val="22"/>
                <w:szCs w:val="22"/>
              </w:rPr>
            </w:pPr>
            <w:r>
              <w:rPr>
                <w:rFonts w:ascii="Calibri" w:hAnsi="Calibri" w:cs="Calibri"/>
                <w:sz w:val="22"/>
                <w:szCs w:val="22"/>
              </w:rPr>
              <w:t>AN1000</w:t>
            </w:r>
          </w:p>
        </w:tc>
      </w:tr>
      <w:tr w:rsidR="002E0941" w14:paraId="556FD1DB" w14:textId="77777777" w:rsidTr="002E0941">
        <w:trPr>
          <w:tblCellSpacing w:w="15" w:type="dxa"/>
        </w:trPr>
        <w:tc>
          <w:tcPr>
            <w:tcW w:w="1500" w:type="pct"/>
            <w:tcBorders>
              <w:top w:val="nil"/>
              <w:left w:val="nil"/>
              <w:bottom w:val="nil"/>
              <w:right w:val="nil"/>
            </w:tcBorders>
            <w:hideMark/>
          </w:tcPr>
          <w:p w14:paraId="37F8A5AD"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8F8A21B" w14:textId="77777777" w:rsidR="002E0941" w:rsidRDefault="002E0941" w:rsidP="00930070">
            <w:pPr>
              <w:rPr>
                <w:rFonts w:ascii="Calibri" w:hAnsi="Calibri" w:cs="Calibri"/>
                <w:sz w:val="22"/>
                <w:szCs w:val="22"/>
              </w:rPr>
            </w:pPr>
            <w:r>
              <w:rPr>
                <w:rFonts w:ascii="Calibri" w:hAnsi="Calibri" w:cs="Calibri"/>
                <w:sz w:val="22"/>
                <w:szCs w:val="22"/>
              </w:rPr>
              <w:t>alle alfanumerieke tekens</w:t>
            </w:r>
          </w:p>
        </w:tc>
      </w:tr>
      <w:tr w:rsidR="002E0941" w14:paraId="2E57CB1E" w14:textId="77777777" w:rsidTr="002E0941">
        <w:trPr>
          <w:tblCellSpacing w:w="15" w:type="dxa"/>
        </w:trPr>
        <w:tc>
          <w:tcPr>
            <w:tcW w:w="1500" w:type="pct"/>
            <w:tcBorders>
              <w:top w:val="nil"/>
              <w:left w:val="nil"/>
              <w:bottom w:val="nil"/>
              <w:right w:val="nil"/>
            </w:tcBorders>
            <w:hideMark/>
          </w:tcPr>
          <w:p w14:paraId="3DD2958D"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2C017A4"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7917FDE2" w14:textId="77777777" w:rsidR="002E0941" w:rsidRDefault="002E0941" w:rsidP="00930070">
      <w:pPr>
        <w:pStyle w:val="Kop3"/>
        <w:rPr>
          <w:rFonts w:ascii="Calibri" w:hAnsi="Calibri" w:cs="Calibri"/>
          <w:sz w:val="24"/>
        </w:rPr>
      </w:pPr>
      <w:bookmarkStart w:id="69" w:name="detail_attribute_Model_MEDEWERKER_Functi"/>
      <w:bookmarkEnd w:id="69"/>
      <w:r>
        <w:rPr>
          <w:rFonts w:ascii="Calibri" w:hAnsi="Calibri" w:cs="Calibri"/>
        </w:rPr>
        <w:t>Attribuutsoort Functie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1232436" w14:textId="77777777" w:rsidTr="002E0941">
        <w:trPr>
          <w:tblCellSpacing w:w="15" w:type="dxa"/>
        </w:trPr>
        <w:tc>
          <w:tcPr>
            <w:tcW w:w="1500" w:type="pct"/>
            <w:tcBorders>
              <w:top w:val="nil"/>
              <w:left w:val="nil"/>
              <w:bottom w:val="nil"/>
              <w:right w:val="nil"/>
            </w:tcBorders>
            <w:hideMark/>
          </w:tcPr>
          <w:p w14:paraId="2873CBF4"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D640510" w14:textId="77777777" w:rsidR="002E0941" w:rsidRDefault="002E0941" w:rsidP="00930070">
            <w:pPr>
              <w:rPr>
                <w:rFonts w:ascii="Calibri" w:hAnsi="Calibri" w:cs="Calibri"/>
                <w:sz w:val="22"/>
                <w:szCs w:val="22"/>
              </w:rPr>
            </w:pPr>
            <w:r>
              <w:rPr>
                <w:rFonts w:ascii="Calibri" w:hAnsi="Calibri" w:cs="Calibri"/>
                <w:sz w:val="22"/>
                <w:szCs w:val="22"/>
              </w:rPr>
              <w:t>Functie</w:t>
            </w:r>
          </w:p>
        </w:tc>
      </w:tr>
      <w:tr w:rsidR="002E0941" w14:paraId="2B51D740" w14:textId="77777777" w:rsidTr="002E0941">
        <w:trPr>
          <w:tblCellSpacing w:w="15" w:type="dxa"/>
        </w:trPr>
        <w:tc>
          <w:tcPr>
            <w:tcW w:w="1500" w:type="pct"/>
            <w:tcBorders>
              <w:top w:val="nil"/>
              <w:left w:val="nil"/>
              <w:bottom w:val="nil"/>
              <w:right w:val="nil"/>
            </w:tcBorders>
            <w:hideMark/>
          </w:tcPr>
          <w:p w14:paraId="3C30E696"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B0AE076"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754E2FE3" w14:textId="77777777" w:rsidTr="002E0941">
        <w:trPr>
          <w:tblCellSpacing w:w="15" w:type="dxa"/>
        </w:trPr>
        <w:tc>
          <w:tcPr>
            <w:tcW w:w="1500" w:type="pct"/>
            <w:tcBorders>
              <w:top w:val="nil"/>
              <w:left w:val="nil"/>
              <w:bottom w:val="nil"/>
              <w:right w:val="nil"/>
            </w:tcBorders>
            <w:hideMark/>
          </w:tcPr>
          <w:p w14:paraId="7DBB778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BE68377" w14:textId="77777777" w:rsidR="002E0941" w:rsidRDefault="002E0941" w:rsidP="00930070">
            <w:pPr>
              <w:rPr>
                <w:rFonts w:ascii="Calibri" w:hAnsi="Calibri" w:cs="Calibri"/>
                <w:sz w:val="22"/>
                <w:szCs w:val="22"/>
              </w:rPr>
            </w:pPr>
            <w:r>
              <w:rPr>
                <w:rFonts w:ascii="Calibri" w:hAnsi="Calibri" w:cs="Calibri"/>
                <w:sz w:val="22"/>
                <w:szCs w:val="22"/>
              </w:rPr>
              <w:t xml:space="preserve">De aanduiding van de taken, rechten en plichten die de MEDEWERKER heeft of heeft gehad binnen de zaakbehandelende organisatie. </w:t>
            </w:r>
          </w:p>
        </w:tc>
      </w:tr>
      <w:tr w:rsidR="002E0941" w14:paraId="1011ADAD" w14:textId="77777777" w:rsidTr="002E0941">
        <w:trPr>
          <w:tblCellSpacing w:w="15" w:type="dxa"/>
        </w:trPr>
        <w:tc>
          <w:tcPr>
            <w:tcW w:w="1500" w:type="pct"/>
            <w:tcBorders>
              <w:top w:val="nil"/>
              <w:left w:val="nil"/>
              <w:bottom w:val="nil"/>
              <w:right w:val="nil"/>
            </w:tcBorders>
            <w:hideMark/>
          </w:tcPr>
          <w:p w14:paraId="5390187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A086B85" w14:textId="77777777" w:rsidR="002E0941" w:rsidRDefault="002E0941" w:rsidP="00930070">
            <w:pPr>
              <w:rPr>
                <w:rFonts w:ascii="Calibri" w:hAnsi="Calibri" w:cs="Calibri"/>
                <w:sz w:val="22"/>
                <w:szCs w:val="22"/>
              </w:rPr>
            </w:pPr>
            <w:r>
              <w:rPr>
                <w:rFonts w:ascii="Calibri" w:hAnsi="Calibri" w:cs="Calibri"/>
                <w:sz w:val="22"/>
                <w:szCs w:val="22"/>
              </w:rPr>
              <w:t>GFO Zaken 2004, aangepast door VNG-R</w:t>
            </w:r>
          </w:p>
        </w:tc>
      </w:tr>
      <w:tr w:rsidR="002E0941" w14:paraId="36040106" w14:textId="77777777" w:rsidTr="002E0941">
        <w:trPr>
          <w:tblCellSpacing w:w="15" w:type="dxa"/>
        </w:trPr>
        <w:tc>
          <w:tcPr>
            <w:tcW w:w="1500" w:type="pct"/>
            <w:tcBorders>
              <w:top w:val="nil"/>
              <w:left w:val="nil"/>
              <w:bottom w:val="nil"/>
              <w:right w:val="nil"/>
            </w:tcBorders>
            <w:hideMark/>
          </w:tcPr>
          <w:p w14:paraId="11408FF4"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4DF4FC4"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0F78927C" w14:textId="77777777" w:rsidTr="002E0941">
        <w:trPr>
          <w:tblCellSpacing w:w="15" w:type="dxa"/>
        </w:trPr>
        <w:tc>
          <w:tcPr>
            <w:tcW w:w="1500" w:type="pct"/>
            <w:tcBorders>
              <w:top w:val="nil"/>
              <w:left w:val="nil"/>
              <w:bottom w:val="nil"/>
              <w:right w:val="nil"/>
            </w:tcBorders>
            <w:hideMark/>
          </w:tcPr>
          <w:p w14:paraId="52A80F88"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468B1C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ECD7379" w14:textId="77777777" w:rsidTr="002E0941">
        <w:trPr>
          <w:tblCellSpacing w:w="15" w:type="dxa"/>
        </w:trPr>
        <w:tc>
          <w:tcPr>
            <w:tcW w:w="1500" w:type="pct"/>
            <w:tcBorders>
              <w:top w:val="nil"/>
              <w:left w:val="nil"/>
              <w:bottom w:val="nil"/>
              <w:right w:val="nil"/>
            </w:tcBorders>
            <w:hideMark/>
          </w:tcPr>
          <w:p w14:paraId="1F985034"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149945D"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2AF88D4" w14:textId="77777777" w:rsidTr="002E0941">
        <w:trPr>
          <w:tblCellSpacing w:w="15" w:type="dxa"/>
        </w:trPr>
        <w:tc>
          <w:tcPr>
            <w:tcW w:w="1500" w:type="pct"/>
            <w:tcBorders>
              <w:top w:val="nil"/>
              <w:left w:val="nil"/>
              <w:bottom w:val="nil"/>
              <w:right w:val="nil"/>
            </w:tcBorders>
            <w:hideMark/>
          </w:tcPr>
          <w:p w14:paraId="5AD3D1EE"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B2983BC"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06EBE55" w14:textId="77777777" w:rsidTr="002E0941">
        <w:trPr>
          <w:tblCellSpacing w:w="15" w:type="dxa"/>
        </w:trPr>
        <w:tc>
          <w:tcPr>
            <w:tcW w:w="1500" w:type="pct"/>
            <w:tcBorders>
              <w:top w:val="nil"/>
              <w:left w:val="nil"/>
              <w:bottom w:val="nil"/>
              <w:right w:val="nil"/>
            </w:tcBorders>
            <w:hideMark/>
          </w:tcPr>
          <w:p w14:paraId="33211C6F"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84CABF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ADD66CF" w14:textId="77777777" w:rsidTr="002E0941">
        <w:trPr>
          <w:tblCellSpacing w:w="15" w:type="dxa"/>
        </w:trPr>
        <w:tc>
          <w:tcPr>
            <w:tcW w:w="1500" w:type="pct"/>
            <w:tcBorders>
              <w:top w:val="nil"/>
              <w:left w:val="nil"/>
              <w:bottom w:val="nil"/>
              <w:right w:val="nil"/>
            </w:tcBorders>
            <w:hideMark/>
          </w:tcPr>
          <w:p w14:paraId="4388B046"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DDF4EC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FCB35B7" w14:textId="77777777" w:rsidTr="002E0941">
        <w:trPr>
          <w:tblCellSpacing w:w="15" w:type="dxa"/>
        </w:trPr>
        <w:tc>
          <w:tcPr>
            <w:tcW w:w="1500" w:type="pct"/>
            <w:tcBorders>
              <w:top w:val="nil"/>
              <w:left w:val="nil"/>
              <w:bottom w:val="nil"/>
              <w:right w:val="nil"/>
            </w:tcBorders>
            <w:hideMark/>
          </w:tcPr>
          <w:p w14:paraId="0ABDD045"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EEB9BF8"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6AB6330" w14:textId="77777777" w:rsidTr="002E0941">
        <w:trPr>
          <w:tblCellSpacing w:w="15" w:type="dxa"/>
        </w:trPr>
        <w:tc>
          <w:tcPr>
            <w:tcW w:w="1500" w:type="pct"/>
            <w:tcBorders>
              <w:top w:val="nil"/>
              <w:left w:val="nil"/>
              <w:bottom w:val="nil"/>
              <w:right w:val="nil"/>
            </w:tcBorders>
            <w:hideMark/>
          </w:tcPr>
          <w:p w14:paraId="51D85EEF"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4BECC2A"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5F2B6920" w14:textId="77777777" w:rsidTr="002E0941">
        <w:trPr>
          <w:tblCellSpacing w:w="15" w:type="dxa"/>
        </w:trPr>
        <w:tc>
          <w:tcPr>
            <w:tcW w:w="1500" w:type="pct"/>
            <w:tcBorders>
              <w:top w:val="nil"/>
              <w:left w:val="nil"/>
              <w:bottom w:val="nil"/>
              <w:right w:val="nil"/>
            </w:tcBorders>
            <w:hideMark/>
          </w:tcPr>
          <w:p w14:paraId="08091310"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F2D127F"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581BBFC7" w14:textId="77777777" w:rsidTr="002E0941">
        <w:trPr>
          <w:tblCellSpacing w:w="15" w:type="dxa"/>
        </w:trPr>
        <w:tc>
          <w:tcPr>
            <w:tcW w:w="1500" w:type="pct"/>
            <w:tcBorders>
              <w:top w:val="nil"/>
              <w:left w:val="nil"/>
              <w:bottom w:val="nil"/>
              <w:right w:val="nil"/>
            </w:tcBorders>
            <w:hideMark/>
          </w:tcPr>
          <w:p w14:paraId="1F6CEC69"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0B62E52" w14:textId="77777777" w:rsidR="002E0941" w:rsidRDefault="002E0941" w:rsidP="00930070">
            <w:pPr>
              <w:rPr>
                <w:rFonts w:ascii="Calibri" w:hAnsi="Calibri" w:cs="Calibri"/>
                <w:sz w:val="22"/>
                <w:szCs w:val="22"/>
              </w:rPr>
            </w:pPr>
            <w:r>
              <w:rPr>
                <w:rFonts w:ascii="Calibri" w:hAnsi="Calibri" w:cs="Calibri"/>
                <w:sz w:val="22"/>
                <w:szCs w:val="22"/>
              </w:rPr>
              <w:t>AN50</w:t>
            </w:r>
          </w:p>
        </w:tc>
      </w:tr>
      <w:tr w:rsidR="002E0941" w14:paraId="4A992DCA" w14:textId="77777777" w:rsidTr="002E0941">
        <w:trPr>
          <w:tblCellSpacing w:w="15" w:type="dxa"/>
        </w:trPr>
        <w:tc>
          <w:tcPr>
            <w:tcW w:w="1500" w:type="pct"/>
            <w:tcBorders>
              <w:top w:val="nil"/>
              <w:left w:val="nil"/>
              <w:bottom w:val="nil"/>
              <w:right w:val="nil"/>
            </w:tcBorders>
            <w:hideMark/>
          </w:tcPr>
          <w:p w14:paraId="3B9913C7"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A989500" w14:textId="77777777" w:rsidR="002E0941" w:rsidRDefault="002E0941" w:rsidP="00930070">
            <w:pPr>
              <w:rPr>
                <w:rFonts w:ascii="Calibri" w:hAnsi="Calibri" w:cs="Calibri"/>
                <w:sz w:val="22"/>
                <w:szCs w:val="22"/>
              </w:rPr>
            </w:pPr>
            <w:r>
              <w:rPr>
                <w:rFonts w:ascii="Calibri" w:hAnsi="Calibri" w:cs="Calibri"/>
                <w:sz w:val="22"/>
                <w:szCs w:val="22"/>
              </w:rPr>
              <w:t>alle alfanumerieke tekens</w:t>
            </w:r>
          </w:p>
        </w:tc>
      </w:tr>
      <w:tr w:rsidR="002E0941" w14:paraId="53528DB8" w14:textId="77777777" w:rsidTr="002E0941">
        <w:trPr>
          <w:tblCellSpacing w:w="15" w:type="dxa"/>
        </w:trPr>
        <w:tc>
          <w:tcPr>
            <w:tcW w:w="1500" w:type="pct"/>
            <w:tcBorders>
              <w:top w:val="nil"/>
              <w:left w:val="nil"/>
              <w:bottom w:val="nil"/>
              <w:right w:val="nil"/>
            </w:tcBorders>
            <w:hideMark/>
          </w:tcPr>
          <w:p w14:paraId="717E83E8"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D976035"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2113BC17"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4628396" w14:textId="77777777" w:rsidTr="002E0941">
        <w:trPr>
          <w:tblCellSpacing w:w="15" w:type="dxa"/>
        </w:trPr>
        <w:tc>
          <w:tcPr>
            <w:tcW w:w="1500" w:type="pct"/>
            <w:tcBorders>
              <w:top w:val="nil"/>
              <w:left w:val="nil"/>
              <w:bottom w:val="nil"/>
              <w:right w:val="nil"/>
            </w:tcBorders>
            <w:hideMark/>
          </w:tcPr>
          <w:p w14:paraId="0D237595"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25EDCA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26899443" w14:textId="77777777" w:rsidTr="002E0941">
        <w:trPr>
          <w:tblCellSpacing w:w="15" w:type="dxa"/>
        </w:trPr>
        <w:tc>
          <w:tcPr>
            <w:tcW w:w="250" w:type="pct"/>
            <w:tcBorders>
              <w:top w:val="nil"/>
              <w:left w:val="nil"/>
              <w:bottom w:val="nil"/>
              <w:right w:val="nil"/>
            </w:tcBorders>
            <w:hideMark/>
          </w:tcPr>
          <w:p w14:paraId="3C4386E6"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59B0132" w14:textId="77777777" w:rsidR="002E0941" w:rsidRDefault="002E0941" w:rsidP="00930070">
            <w:pPr>
              <w:rPr>
                <w:rFonts w:ascii="Calibri" w:hAnsi="Calibri" w:cs="Calibri"/>
                <w:sz w:val="22"/>
                <w:szCs w:val="22"/>
              </w:rPr>
            </w:pPr>
            <w:r>
              <w:rPr>
                <w:rFonts w:ascii="Calibri" w:hAnsi="Calibri" w:cs="Calibri"/>
                <w:sz w:val="22"/>
                <w:szCs w:val="22"/>
              </w:rPr>
              <w:t xml:space="preserve">Van dit attribuut wordt (materiele) historie vastgelegd aangezien het van belang is in welke hoedanigheid de medewerker een rol in een zaak heeft vervuld. </w:t>
            </w:r>
          </w:p>
        </w:tc>
      </w:tr>
    </w:tbl>
    <w:p w14:paraId="0709918E" w14:textId="77777777" w:rsidR="002E0941" w:rsidRDefault="002E0941" w:rsidP="00930070">
      <w:pPr>
        <w:pStyle w:val="Kop3"/>
        <w:rPr>
          <w:rFonts w:ascii="Calibri" w:hAnsi="Calibri" w:cs="Calibri"/>
          <w:sz w:val="24"/>
        </w:rPr>
      </w:pPr>
      <w:bookmarkStart w:id="70" w:name="detail_attribute_Model_MEDEWERKER_Roepna"/>
      <w:bookmarkEnd w:id="70"/>
      <w:r>
        <w:rPr>
          <w:rFonts w:ascii="Calibri" w:hAnsi="Calibri" w:cs="Calibri"/>
        </w:rPr>
        <w:t>Attribuutsoort Roepnaam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6A4D743" w14:textId="77777777" w:rsidTr="002E0941">
        <w:trPr>
          <w:tblCellSpacing w:w="15" w:type="dxa"/>
        </w:trPr>
        <w:tc>
          <w:tcPr>
            <w:tcW w:w="1500" w:type="pct"/>
            <w:tcBorders>
              <w:top w:val="nil"/>
              <w:left w:val="nil"/>
              <w:bottom w:val="nil"/>
              <w:right w:val="nil"/>
            </w:tcBorders>
            <w:hideMark/>
          </w:tcPr>
          <w:p w14:paraId="1521A571"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6D4A403" w14:textId="77777777" w:rsidR="002E0941" w:rsidRDefault="002E0941" w:rsidP="00930070">
            <w:pPr>
              <w:rPr>
                <w:rFonts w:ascii="Calibri" w:hAnsi="Calibri" w:cs="Calibri"/>
                <w:sz w:val="22"/>
                <w:szCs w:val="22"/>
              </w:rPr>
            </w:pPr>
            <w:r>
              <w:rPr>
                <w:rFonts w:ascii="Calibri" w:hAnsi="Calibri" w:cs="Calibri"/>
                <w:sz w:val="22"/>
                <w:szCs w:val="22"/>
              </w:rPr>
              <w:t>Roepnaam</w:t>
            </w:r>
          </w:p>
        </w:tc>
      </w:tr>
      <w:tr w:rsidR="002E0941" w14:paraId="09D52618" w14:textId="77777777" w:rsidTr="002E0941">
        <w:trPr>
          <w:tblCellSpacing w:w="15" w:type="dxa"/>
        </w:trPr>
        <w:tc>
          <w:tcPr>
            <w:tcW w:w="1500" w:type="pct"/>
            <w:tcBorders>
              <w:top w:val="nil"/>
              <w:left w:val="nil"/>
              <w:bottom w:val="nil"/>
              <w:right w:val="nil"/>
            </w:tcBorders>
            <w:hideMark/>
          </w:tcPr>
          <w:p w14:paraId="5CE30CD0"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D6F81D9"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26DF8B91" w14:textId="77777777" w:rsidTr="002E0941">
        <w:trPr>
          <w:tblCellSpacing w:w="15" w:type="dxa"/>
        </w:trPr>
        <w:tc>
          <w:tcPr>
            <w:tcW w:w="1500" w:type="pct"/>
            <w:tcBorders>
              <w:top w:val="nil"/>
              <w:left w:val="nil"/>
              <w:bottom w:val="nil"/>
              <w:right w:val="nil"/>
            </w:tcBorders>
            <w:hideMark/>
          </w:tcPr>
          <w:p w14:paraId="51232C67"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D6B4269" w14:textId="77777777" w:rsidR="002E0941" w:rsidRDefault="002E0941" w:rsidP="00930070">
            <w:pPr>
              <w:rPr>
                <w:rFonts w:ascii="Calibri" w:hAnsi="Calibri" w:cs="Calibri"/>
                <w:sz w:val="22"/>
                <w:szCs w:val="22"/>
              </w:rPr>
            </w:pPr>
            <w:r>
              <w:rPr>
                <w:rFonts w:ascii="Calibri" w:hAnsi="Calibri" w:cs="Calibri"/>
                <w:sz w:val="22"/>
                <w:szCs w:val="22"/>
              </w:rPr>
              <w:t>Naam waarmee de werknemer wordt aangesproken.</w:t>
            </w:r>
          </w:p>
        </w:tc>
      </w:tr>
      <w:tr w:rsidR="002E0941" w14:paraId="7B256F8E" w14:textId="77777777" w:rsidTr="002E0941">
        <w:trPr>
          <w:tblCellSpacing w:w="15" w:type="dxa"/>
        </w:trPr>
        <w:tc>
          <w:tcPr>
            <w:tcW w:w="1500" w:type="pct"/>
            <w:tcBorders>
              <w:top w:val="nil"/>
              <w:left w:val="nil"/>
              <w:bottom w:val="nil"/>
              <w:right w:val="nil"/>
            </w:tcBorders>
            <w:hideMark/>
          </w:tcPr>
          <w:p w14:paraId="68F9EFD9"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7733E2F"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5CC88EBE" w14:textId="77777777" w:rsidTr="002E0941">
        <w:trPr>
          <w:tblCellSpacing w:w="15" w:type="dxa"/>
        </w:trPr>
        <w:tc>
          <w:tcPr>
            <w:tcW w:w="1500" w:type="pct"/>
            <w:tcBorders>
              <w:top w:val="nil"/>
              <w:left w:val="nil"/>
              <w:bottom w:val="nil"/>
              <w:right w:val="nil"/>
            </w:tcBorders>
            <w:hideMark/>
          </w:tcPr>
          <w:p w14:paraId="66359CA9"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1C7E5D3"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6BF122AC" w14:textId="77777777" w:rsidTr="002E0941">
        <w:trPr>
          <w:tblCellSpacing w:w="15" w:type="dxa"/>
        </w:trPr>
        <w:tc>
          <w:tcPr>
            <w:tcW w:w="1500" w:type="pct"/>
            <w:tcBorders>
              <w:top w:val="nil"/>
              <w:left w:val="nil"/>
              <w:bottom w:val="nil"/>
              <w:right w:val="nil"/>
            </w:tcBorders>
            <w:hideMark/>
          </w:tcPr>
          <w:p w14:paraId="1518E69E"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753FBD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5F1482D" w14:textId="77777777" w:rsidTr="002E0941">
        <w:trPr>
          <w:tblCellSpacing w:w="15" w:type="dxa"/>
        </w:trPr>
        <w:tc>
          <w:tcPr>
            <w:tcW w:w="1500" w:type="pct"/>
            <w:tcBorders>
              <w:top w:val="nil"/>
              <w:left w:val="nil"/>
              <w:bottom w:val="nil"/>
              <w:right w:val="nil"/>
            </w:tcBorders>
            <w:hideMark/>
          </w:tcPr>
          <w:p w14:paraId="1CCC09E9"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AA4F8F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328DBC0" w14:textId="77777777" w:rsidTr="002E0941">
        <w:trPr>
          <w:tblCellSpacing w:w="15" w:type="dxa"/>
        </w:trPr>
        <w:tc>
          <w:tcPr>
            <w:tcW w:w="1500" w:type="pct"/>
            <w:tcBorders>
              <w:top w:val="nil"/>
              <w:left w:val="nil"/>
              <w:bottom w:val="nil"/>
              <w:right w:val="nil"/>
            </w:tcBorders>
            <w:hideMark/>
          </w:tcPr>
          <w:p w14:paraId="146A8B4A"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66E5E6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FEE9D7F" w14:textId="77777777" w:rsidTr="002E0941">
        <w:trPr>
          <w:tblCellSpacing w:w="15" w:type="dxa"/>
        </w:trPr>
        <w:tc>
          <w:tcPr>
            <w:tcW w:w="1500" w:type="pct"/>
            <w:tcBorders>
              <w:top w:val="nil"/>
              <w:left w:val="nil"/>
              <w:bottom w:val="nil"/>
              <w:right w:val="nil"/>
            </w:tcBorders>
            <w:hideMark/>
          </w:tcPr>
          <w:p w14:paraId="31834D63"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53C936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7D46558" w14:textId="77777777" w:rsidTr="002E0941">
        <w:trPr>
          <w:tblCellSpacing w:w="15" w:type="dxa"/>
        </w:trPr>
        <w:tc>
          <w:tcPr>
            <w:tcW w:w="1500" w:type="pct"/>
            <w:tcBorders>
              <w:top w:val="nil"/>
              <w:left w:val="nil"/>
              <w:bottom w:val="nil"/>
              <w:right w:val="nil"/>
            </w:tcBorders>
            <w:hideMark/>
          </w:tcPr>
          <w:p w14:paraId="101CDFE4"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EC5DDA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97E684C" w14:textId="77777777" w:rsidTr="002E0941">
        <w:trPr>
          <w:tblCellSpacing w:w="15" w:type="dxa"/>
        </w:trPr>
        <w:tc>
          <w:tcPr>
            <w:tcW w:w="1500" w:type="pct"/>
            <w:tcBorders>
              <w:top w:val="nil"/>
              <w:left w:val="nil"/>
              <w:bottom w:val="nil"/>
              <w:right w:val="nil"/>
            </w:tcBorders>
            <w:hideMark/>
          </w:tcPr>
          <w:p w14:paraId="3A40C479"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1BE3830"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7B2A192" w14:textId="77777777" w:rsidTr="002E0941">
        <w:trPr>
          <w:tblCellSpacing w:w="15" w:type="dxa"/>
        </w:trPr>
        <w:tc>
          <w:tcPr>
            <w:tcW w:w="1500" w:type="pct"/>
            <w:tcBorders>
              <w:top w:val="nil"/>
              <w:left w:val="nil"/>
              <w:bottom w:val="nil"/>
              <w:right w:val="nil"/>
            </w:tcBorders>
            <w:hideMark/>
          </w:tcPr>
          <w:p w14:paraId="617403CC"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AC2A14C"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7825B49A" w14:textId="77777777" w:rsidTr="002E0941">
        <w:trPr>
          <w:tblCellSpacing w:w="15" w:type="dxa"/>
        </w:trPr>
        <w:tc>
          <w:tcPr>
            <w:tcW w:w="1500" w:type="pct"/>
            <w:tcBorders>
              <w:top w:val="nil"/>
              <w:left w:val="nil"/>
              <w:bottom w:val="nil"/>
              <w:right w:val="nil"/>
            </w:tcBorders>
            <w:hideMark/>
          </w:tcPr>
          <w:p w14:paraId="7AED4A62"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C4B8477"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48301429" w14:textId="77777777" w:rsidTr="002E0941">
        <w:trPr>
          <w:tblCellSpacing w:w="15" w:type="dxa"/>
        </w:trPr>
        <w:tc>
          <w:tcPr>
            <w:tcW w:w="1500" w:type="pct"/>
            <w:tcBorders>
              <w:top w:val="nil"/>
              <w:left w:val="nil"/>
              <w:bottom w:val="nil"/>
              <w:right w:val="nil"/>
            </w:tcBorders>
            <w:hideMark/>
          </w:tcPr>
          <w:p w14:paraId="598E5D06"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5938A5E" w14:textId="77777777" w:rsidR="002E0941" w:rsidRDefault="002E0941" w:rsidP="00930070">
            <w:pPr>
              <w:rPr>
                <w:rFonts w:ascii="Calibri" w:hAnsi="Calibri" w:cs="Calibri"/>
                <w:sz w:val="22"/>
                <w:szCs w:val="22"/>
              </w:rPr>
            </w:pPr>
            <w:r>
              <w:rPr>
                <w:rFonts w:ascii="Calibri" w:hAnsi="Calibri" w:cs="Calibri"/>
                <w:sz w:val="22"/>
                <w:szCs w:val="22"/>
              </w:rPr>
              <w:t>AN30</w:t>
            </w:r>
          </w:p>
        </w:tc>
      </w:tr>
      <w:tr w:rsidR="002E0941" w14:paraId="5C575392" w14:textId="77777777" w:rsidTr="002E0941">
        <w:trPr>
          <w:tblCellSpacing w:w="15" w:type="dxa"/>
        </w:trPr>
        <w:tc>
          <w:tcPr>
            <w:tcW w:w="1500" w:type="pct"/>
            <w:tcBorders>
              <w:top w:val="nil"/>
              <w:left w:val="nil"/>
              <w:bottom w:val="nil"/>
              <w:right w:val="nil"/>
            </w:tcBorders>
            <w:hideMark/>
          </w:tcPr>
          <w:p w14:paraId="778244D4"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B977459" w14:textId="77777777" w:rsidR="002E0941" w:rsidRDefault="002E0941" w:rsidP="00930070">
            <w:pPr>
              <w:rPr>
                <w:rFonts w:ascii="Calibri" w:hAnsi="Calibri" w:cs="Calibri"/>
                <w:sz w:val="22"/>
                <w:szCs w:val="22"/>
              </w:rPr>
            </w:pPr>
            <w:r>
              <w:rPr>
                <w:rFonts w:ascii="Calibri" w:hAnsi="Calibri" w:cs="Calibri"/>
                <w:sz w:val="22"/>
                <w:szCs w:val="22"/>
              </w:rPr>
              <w:t>alle alfanumerieke tekens</w:t>
            </w:r>
          </w:p>
        </w:tc>
      </w:tr>
      <w:tr w:rsidR="002E0941" w14:paraId="3385BED7" w14:textId="77777777" w:rsidTr="002E0941">
        <w:trPr>
          <w:tblCellSpacing w:w="15" w:type="dxa"/>
        </w:trPr>
        <w:tc>
          <w:tcPr>
            <w:tcW w:w="1500" w:type="pct"/>
            <w:tcBorders>
              <w:top w:val="nil"/>
              <w:left w:val="nil"/>
              <w:bottom w:val="nil"/>
              <w:right w:val="nil"/>
            </w:tcBorders>
            <w:hideMark/>
          </w:tcPr>
          <w:p w14:paraId="1D2DEEB1"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62AD04D"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2CF6FFAB" w14:textId="77777777" w:rsidR="002E0941" w:rsidRDefault="002E0941" w:rsidP="00930070">
      <w:pPr>
        <w:pStyle w:val="Kop3"/>
        <w:rPr>
          <w:rFonts w:ascii="Calibri" w:hAnsi="Calibri" w:cs="Calibri"/>
          <w:sz w:val="24"/>
        </w:rPr>
      </w:pPr>
      <w:bookmarkStart w:id="71" w:name="detail_attribute_Model_MEDEWERKER_Telefo"/>
      <w:bookmarkEnd w:id="71"/>
      <w:r>
        <w:rPr>
          <w:rFonts w:ascii="Calibri" w:hAnsi="Calibri" w:cs="Calibri"/>
        </w:rPr>
        <w:t>Attribuutsoort Telefoonnummer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99641A2" w14:textId="77777777" w:rsidTr="002E0941">
        <w:trPr>
          <w:tblCellSpacing w:w="15" w:type="dxa"/>
        </w:trPr>
        <w:tc>
          <w:tcPr>
            <w:tcW w:w="1500" w:type="pct"/>
            <w:tcBorders>
              <w:top w:val="nil"/>
              <w:left w:val="nil"/>
              <w:bottom w:val="nil"/>
              <w:right w:val="nil"/>
            </w:tcBorders>
            <w:hideMark/>
          </w:tcPr>
          <w:p w14:paraId="1ABB1A7D"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6F3FF4F" w14:textId="77777777" w:rsidR="002E0941" w:rsidRDefault="002E0941" w:rsidP="00930070">
            <w:pPr>
              <w:rPr>
                <w:rFonts w:ascii="Calibri" w:hAnsi="Calibri" w:cs="Calibri"/>
                <w:sz w:val="22"/>
                <w:szCs w:val="22"/>
              </w:rPr>
            </w:pPr>
            <w:r>
              <w:rPr>
                <w:rFonts w:ascii="Calibri" w:hAnsi="Calibri" w:cs="Calibri"/>
                <w:sz w:val="22"/>
                <w:szCs w:val="22"/>
              </w:rPr>
              <w:t>Telefoonnummer</w:t>
            </w:r>
          </w:p>
        </w:tc>
      </w:tr>
      <w:tr w:rsidR="002E0941" w14:paraId="55DFCCD5" w14:textId="77777777" w:rsidTr="002E0941">
        <w:trPr>
          <w:tblCellSpacing w:w="15" w:type="dxa"/>
        </w:trPr>
        <w:tc>
          <w:tcPr>
            <w:tcW w:w="1500" w:type="pct"/>
            <w:tcBorders>
              <w:top w:val="nil"/>
              <w:left w:val="nil"/>
              <w:bottom w:val="nil"/>
              <w:right w:val="nil"/>
            </w:tcBorders>
            <w:hideMark/>
          </w:tcPr>
          <w:p w14:paraId="0460A5B8"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AC22A5C"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55B3EBCE" w14:textId="77777777" w:rsidTr="002E0941">
        <w:trPr>
          <w:tblCellSpacing w:w="15" w:type="dxa"/>
        </w:trPr>
        <w:tc>
          <w:tcPr>
            <w:tcW w:w="1500" w:type="pct"/>
            <w:tcBorders>
              <w:top w:val="nil"/>
              <w:left w:val="nil"/>
              <w:bottom w:val="nil"/>
              <w:right w:val="nil"/>
            </w:tcBorders>
            <w:hideMark/>
          </w:tcPr>
          <w:p w14:paraId="05C1F72D"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D342D1F" w14:textId="77777777" w:rsidR="002E0941" w:rsidRDefault="002E0941" w:rsidP="00930070">
            <w:pPr>
              <w:rPr>
                <w:rFonts w:ascii="Calibri" w:hAnsi="Calibri" w:cs="Calibri"/>
                <w:sz w:val="22"/>
                <w:szCs w:val="22"/>
              </w:rPr>
            </w:pPr>
            <w:r>
              <w:rPr>
                <w:rFonts w:ascii="Calibri" w:hAnsi="Calibri" w:cs="Calibri"/>
                <w:sz w:val="22"/>
                <w:szCs w:val="22"/>
              </w:rPr>
              <w:t>Telefoonnummer waaronder de MEDEWERKER in de regel bereikbaar is.</w:t>
            </w:r>
          </w:p>
        </w:tc>
      </w:tr>
      <w:tr w:rsidR="002E0941" w14:paraId="18E5FD5F" w14:textId="77777777" w:rsidTr="002E0941">
        <w:trPr>
          <w:tblCellSpacing w:w="15" w:type="dxa"/>
        </w:trPr>
        <w:tc>
          <w:tcPr>
            <w:tcW w:w="1500" w:type="pct"/>
            <w:tcBorders>
              <w:top w:val="nil"/>
              <w:left w:val="nil"/>
              <w:bottom w:val="nil"/>
              <w:right w:val="nil"/>
            </w:tcBorders>
            <w:hideMark/>
          </w:tcPr>
          <w:p w14:paraId="726A2D40"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E56F445" w14:textId="77777777" w:rsidR="002E0941" w:rsidRDefault="002E0941" w:rsidP="00930070">
            <w:pPr>
              <w:rPr>
                <w:rFonts w:ascii="Calibri" w:hAnsi="Calibri" w:cs="Calibri"/>
                <w:sz w:val="22"/>
                <w:szCs w:val="22"/>
              </w:rPr>
            </w:pPr>
            <w:r>
              <w:rPr>
                <w:rFonts w:ascii="Calibri" w:hAnsi="Calibri" w:cs="Calibri"/>
                <w:sz w:val="22"/>
                <w:szCs w:val="22"/>
              </w:rPr>
              <w:t>GFO-Basisgegevens</w:t>
            </w:r>
          </w:p>
        </w:tc>
      </w:tr>
      <w:tr w:rsidR="002E0941" w14:paraId="1F773B85" w14:textId="77777777" w:rsidTr="002E0941">
        <w:trPr>
          <w:tblCellSpacing w:w="15" w:type="dxa"/>
        </w:trPr>
        <w:tc>
          <w:tcPr>
            <w:tcW w:w="1500" w:type="pct"/>
            <w:tcBorders>
              <w:top w:val="nil"/>
              <w:left w:val="nil"/>
              <w:bottom w:val="nil"/>
              <w:right w:val="nil"/>
            </w:tcBorders>
            <w:hideMark/>
          </w:tcPr>
          <w:p w14:paraId="4A35D431"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E1A3BDD"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3BF4E937" w14:textId="77777777" w:rsidTr="002E0941">
        <w:trPr>
          <w:tblCellSpacing w:w="15" w:type="dxa"/>
        </w:trPr>
        <w:tc>
          <w:tcPr>
            <w:tcW w:w="1500" w:type="pct"/>
            <w:tcBorders>
              <w:top w:val="nil"/>
              <w:left w:val="nil"/>
              <w:bottom w:val="nil"/>
              <w:right w:val="nil"/>
            </w:tcBorders>
            <w:hideMark/>
          </w:tcPr>
          <w:p w14:paraId="3C331391"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E8268A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4B9407B" w14:textId="77777777" w:rsidTr="002E0941">
        <w:trPr>
          <w:tblCellSpacing w:w="15" w:type="dxa"/>
        </w:trPr>
        <w:tc>
          <w:tcPr>
            <w:tcW w:w="1500" w:type="pct"/>
            <w:tcBorders>
              <w:top w:val="nil"/>
              <w:left w:val="nil"/>
              <w:bottom w:val="nil"/>
              <w:right w:val="nil"/>
            </w:tcBorders>
            <w:hideMark/>
          </w:tcPr>
          <w:p w14:paraId="3DA3BF11"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DE5D21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153D29C" w14:textId="77777777" w:rsidTr="002E0941">
        <w:trPr>
          <w:tblCellSpacing w:w="15" w:type="dxa"/>
        </w:trPr>
        <w:tc>
          <w:tcPr>
            <w:tcW w:w="1500" w:type="pct"/>
            <w:tcBorders>
              <w:top w:val="nil"/>
              <w:left w:val="nil"/>
              <w:bottom w:val="nil"/>
              <w:right w:val="nil"/>
            </w:tcBorders>
            <w:hideMark/>
          </w:tcPr>
          <w:p w14:paraId="51EB61C9"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E13313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73AA26E" w14:textId="77777777" w:rsidTr="002E0941">
        <w:trPr>
          <w:tblCellSpacing w:w="15" w:type="dxa"/>
        </w:trPr>
        <w:tc>
          <w:tcPr>
            <w:tcW w:w="1500" w:type="pct"/>
            <w:tcBorders>
              <w:top w:val="nil"/>
              <w:left w:val="nil"/>
              <w:bottom w:val="nil"/>
              <w:right w:val="nil"/>
            </w:tcBorders>
            <w:hideMark/>
          </w:tcPr>
          <w:p w14:paraId="17C39D64"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679BC5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B569B39" w14:textId="77777777" w:rsidTr="002E0941">
        <w:trPr>
          <w:tblCellSpacing w:w="15" w:type="dxa"/>
        </w:trPr>
        <w:tc>
          <w:tcPr>
            <w:tcW w:w="1500" w:type="pct"/>
            <w:tcBorders>
              <w:top w:val="nil"/>
              <w:left w:val="nil"/>
              <w:bottom w:val="nil"/>
              <w:right w:val="nil"/>
            </w:tcBorders>
            <w:hideMark/>
          </w:tcPr>
          <w:p w14:paraId="2F762D7B"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3BB812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ED4A7B0" w14:textId="77777777" w:rsidTr="002E0941">
        <w:trPr>
          <w:tblCellSpacing w:w="15" w:type="dxa"/>
        </w:trPr>
        <w:tc>
          <w:tcPr>
            <w:tcW w:w="1500" w:type="pct"/>
            <w:tcBorders>
              <w:top w:val="nil"/>
              <w:left w:val="nil"/>
              <w:bottom w:val="nil"/>
              <w:right w:val="nil"/>
            </w:tcBorders>
            <w:hideMark/>
          </w:tcPr>
          <w:p w14:paraId="348D9C52"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7B2BBA0"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7DB8F89D" w14:textId="77777777" w:rsidTr="002E0941">
        <w:trPr>
          <w:tblCellSpacing w:w="15" w:type="dxa"/>
        </w:trPr>
        <w:tc>
          <w:tcPr>
            <w:tcW w:w="1500" w:type="pct"/>
            <w:tcBorders>
              <w:top w:val="nil"/>
              <w:left w:val="nil"/>
              <w:bottom w:val="nil"/>
              <w:right w:val="nil"/>
            </w:tcBorders>
            <w:hideMark/>
          </w:tcPr>
          <w:p w14:paraId="1F31FE7B"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BFC6B9B"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69D76A03" w14:textId="77777777" w:rsidTr="002E0941">
        <w:trPr>
          <w:tblCellSpacing w:w="15" w:type="dxa"/>
        </w:trPr>
        <w:tc>
          <w:tcPr>
            <w:tcW w:w="1500" w:type="pct"/>
            <w:tcBorders>
              <w:top w:val="nil"/>
              <w:left w:val="nil"/>
              <w:bottom w:val="nil"/>
              <w:right w:val="nil"/>
            </w:tcBorders>
            <w:hideMark/>
          </w:tcPr>
          <w:p w14:paraId="3C26A109"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0FCB5CE"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72BB4999" w14:textId="77777777" w:rsidTr="002E0941">
        <w:trPr>
          <w:tblCellSpacing w:w="15" w:type="dxa"/>
        </w:trPr>
        <w:tc>
          <w:tcPr>
            <w:tcW w:w="1500" w:type="pct"/>
            <w:tcBorders>
              <w:top w:val="nil"/>
              <w:left w:val="nil"/>
              <w:bottom w:val="nil"/>
              <w:right w:val="nil"/>
            </w:tcBorders>
            <w:hideMark/>
          </w:tcPr>
          <w:p w14:paraId="080AEE8D"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66E5B8F" w14:textId="77777777" w:rsidR="002E0941" w:rsidRDefault="002E0941" w:rsidP="00930070">
            <w:pPr>
              <w:rPr>
                <w:rFonts w:ascii="Calibri" w:hAnsi="Calibri" w:cs="Calibri"/>
                <w:sz w:val="22"/>
                <w:szCs w:val="22"/>
              </w:rPr>
            </w:pPr>
            <w:r>
              <w:rPr>
                <w:rFonts w:ascii="Calibri" w:hAnsi="Calibri" w:cs="Calibri"/>
                <w:sz w:val="22"/>
                <w:szCs w:val="22"/>
              </w:rPr>
              <w:t>AN20</w:t>
            </w:r>
          </w:p>
        </w:tc>
      </w:tr>
      <w:tr w:rsidR="002E0941" w14:paraId="2BB0599A" w14:textId="77777777" w:rsidTr="002E0941">
        <w:trPr>
          <w:tblCellSpacing w:w="15" w:type="dxa"/>
        </w:trPr>
        <w:tc>
          <w:tcPr>
            <w:tcW w:w="1500" w:type="pct"/>
            <w:tcBorders>
              <w:top w:val="nil"/>
              <w:left w:val="nil"/>
              <w:bottom w:val="nil"/>
              <w:right w:val="nil"/>
            </w:tcBorders>
            <w:hideMark/>
          </w:tcPr>
          <w:p w14:paraId="16036BD2"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C4C06DF" w14:textId="77777777" w:rsidR="002E0941" w:rsidRDefault="002E0941" w:rsidP="00930070">
            <w:pPr>
              <w:rPr>
                <w:rFonts w:ascii="Calibri" w:hAnsi="Calibri" w:cs="Calibri"/>
                <w:sz w:val="22"/>
                <w:szCs w:val="22"/>
              </w:rPr>
            </w:pPr>
            <w:r>
              <w:rPr>
                <w:rFonts w:ascii="Calibri" w:hAnsi="Calibri" w:cs="Calibri"/>
                <w:sz w:val="22"/>
                <w:szCs w:val="22"/>
              </w:rPr>
              <w:t>alle bestaande alfanumerieke tekens</w:t>
            </w:r>
          </w:p>
        </w:tc>
      </w:tr>
      <w:tr w:rsidR="002E0941" w14:paraId="14923587" w14:textId="77777777" w:rsidTr="002E0941">
        <w:trPr>
          <w:tblCellSpacing w:w="15" w:type="dxa"/>
        </w:trPr>
        <w:tc>
          <w:tcPr>
            <w:tcW w:w="1500" w:type="pct"/>
            <w:tcBorders>
              <w:top w:val="nil"/>
              <w:left w:val="nil"/>
              <w:bottom w:val="nil"/>
              <w:right w:val="nil"/>
            </w:tcBorders>
            <w:hideMark/>
          </w:tcPr>
          <w:p w14:paraId="276A3274"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01E46E3"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481C455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A506B7C" w14:textId="77777777" w:rsidTr="002E0941">
        <w:trPr>
          <w:tblCellSpacing w:w="15" w:type="dxa"/>
        </w:trPr>
        <w:tc>
          <w:tcPr>
            <w:tcW w:w="1500" w:type="pct"/>
            <w:tcBorders>
              <w:top w:val="nil"/>
              <w:left w:val="nil"/>
              <w:bottom w:val="nil"/>
              <w:right w:val="nil"/>
            </w:tcBorders>
            <w:hideMark/>
          </w:tcPr>
          <w:p w14:paraId="7F9C4D5A"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A383C3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1DF292F" w14:textId="77777777" w:rsidTr="002E0941">
        <w:trPr>
          <w:tblCellSpacing w:w="15" w:type="dxa"/>
        </w:trPr>
        <w:tc>
          <w:tcPr>
            <w:tcW w:w="250" w:type="pct"/>
            <w:tcBorders>
              <w:top w:val="nil"/>
              <w:left w:val="nil"/>
              <w:bottom w:val="nil"/>
              <w:right w:val="nil"/>
            </w:tcBorders>
            <w:hideMark/>
          </w:tcPr>
          <w:p w14:paraId="0A6A6DA9"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FFDACE9" w14:textId="77777777" w:rsidR="002E0941" w:rsidRDefault="002E0941" w:rsidP="00930070">
            <w:pPr>
              <w:rPr>
                <w:rFonts w:ascii="Calibri" w:hAnsi="Calibri" w:cs="Calibri"/>
                <w:sz w:val="22"/>
                <w:szCs w:val="22"/>
              </w:rPr>
            </w:pPr>
            <w:r>
              <w:rPr>
                <w:rFonts w:ascii="Calibri" w:hAnsi="Calibri" w:cs="Calibri"/>
                <w:sz w:val="22"/>
                <w:szCs w:val="22"/>
              </w:rPr>
              <w:t>Het attribuutsoort is overeenkomstig het attribuutsoort Subject.Telefoonnummer.</w:t>
            </w:r>
          </w:p>
        </w:tc>
      </w:tr>
    </w:tbl>
    <w:p w14:paraId="593BAEF0" w14:textId="77777777" w:rsidR="002E0941" w:rsidRDefault="002E0941" w:rsidP="00930070">
      <w:pPr>
        <w:pStyle w:val="Kop3"/>
        <w:rPr>
          <w:rFonts w:ascii="Calibri" w:hAnsi="Calibri" w:cs="Calibri"/>
          <w:sz w:val="24"/>
        </w:rPr>
      </w:pPr>
      <w:bookmarkStart w:id="72" w:name="detail_association_Model_MEDEWERKER"/>
      <w:r>
        <w:rPr>
          <w:rFonts w:ascii="Calibri" w:hAnsi="Calibri" w:cs="Calibri"/>
        </w:rPr>
        <w:t>Relatiesoort hoort bij</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AA4342E" w14:textId="77777777" w:rsidTr="002E0941">
        <w:trPr>
          <w:tblCellSpacing w:w="15" w:type="dxa"/>
        </w:trPr>
        <w:tc>
          <w:tcPr>
            <w:tcW w:w="1500" w:type="pct"/>
            <w:tcBorders>
              <w:top w:val="nil"/>
              <w:left w:val="nil"/>
              <w:bottom w:val="nil"/>
              <w:right w:val="nil"/>
            </w:tcBorders>
            <w:hideMark/>
          </w:tcPr>
          <w:p w14:paraId="61B3163C"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E68EEF7" w14:textId="77777777" w:rsidR="002E0941" w:rsidRDefault="002E0941" w:rsidP="00930070">
            <w:pPr>
              <w:rPr>
                <w:rFonts w:ascii="Calibri" w:hAnsi="Calibri" w:cs="Calibri"/>
                <w:sz w:val="22"/>
                <w:szCs w:val="22"/>
              </w:rPr>
            </w:pPr>
            <w:r>
              <w:rPr>
                <w:rFonts w:ascii="Calibri" w:hAnsi="Calibri" w:cs="Calibri"/>
                <w:sz w:val="22"/>
                <w:szCs w:val="22"/>
              </w:rPr>
              <w:t>hoort bij</w:t>
            </w:r>
          </w:p>
        </w:tc>
      </w:tr>
      <w:tr w:rsidR="002E0941" w14:paraId="401BA87E" w14:textId="77777777" w:rsidTr="002E0941">
        <w:trPr>
          <w:tblCellSpacing w:w="15" w:type="dxa"/>
        </w:trPr>
        <w:tc>
          <w:tcPr>
            <w:tcW w:w="1500" w:type="pct"/>
            <w:tcBorders>
              <w:top w:val="nil"/>
              <w:left w:val="nil"/>
              <w:bottom w:val="nil"/>
              <w:right w:val="nil"/>
            </w:tcBorders>
            <w:hideMark/>
          </w:tcPr>
          <w:p w14:paraId="58726FE6"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393BA452" w14:textId="77777777" w:rsidR="002E0941" w:rsidRDefault="002E0941" w:rsidP="00930070">
            <w:pPr>
              <w:rPr>
                <w:rFonts w:ascii="Calibri" w:hAnsi="Calibri" w:cs="Calibri"/>
                <w:sz w:val="22"/>
                <w:szCs w:val="22"/>
              </w:rPr>
            </w:pPr>
            <w:r>
              <w:rPr>
                <w:rFonts w:ascii="Calibri" w:hAnsi="Calibri" w:cs="Calibri"/>
                <w:sz w:val="22"/>
                <w:szCs w:val="22"/>
              </w:rPr>
              <w:t xml:space="preserve">ORGANISATORISCHE EENHEID </w:t>
            </w:r>
          </w:p>
        </w:tc>
      </w:tr>
      <w:tr w:rsidR="002E0941" w14:paraId="09A950CA" w14:textId="77777777" w:rsidTr="002E0941">
        <w:trPr>
          <w:tblCellSpacing w:w="15" w:type="dxa"/>
        </w:trPr>
        <w:tc>
          <w:tcPr>
            <w:tcW w:w="1500" w:type="pct"/>
            <w:tcBorders>
              <w:top w:val="nil"/>
              <w:left w:val="nil"/>
              <w:bottom w:val="nil"/>
              <w:right w:val="nil"/>
            </w:tcBorders>
            <w:hideMark/>
          </w:tcPr>
          <w:p w14:paraId="001BC74A"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4B9095F"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3CCF92C7" w14:textId="77777777" w:rsidTr="002E0941">
        <w:trPr>
          <w:tblCellSpacing w:w="15" w:type="dxa"/>
        </w:trPr>
        <w:tc>
          <w:tcPr>
            <w:tcW w:w="1500" w:type="pct"/>
            <w:tcBorders>
              <w:top w:val="nil"/>
              <w:left w:val="nil"/>
              <w:bottom w:val="nil"/>
              <w:right w:val="nil"/>
            </w:tcBorders>
            <w:hideMark/>
          </w:tcPr>
          <w:p w14:paraId="3F8D1DFD"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3C44D20" w14:textId="77777777" w:rsidR="002E0941" w:rsidRDefault="002E0941" w:rsidP="00930070">
            <w:pPr>
              <w:rPr>
                <w:rFonts w:ascii="Calibri" w:hAnsi="Calibri" w:cs="Calibri"/>
                <w:sz w:val="22"/>
                <w:szCs w:val="22"/>
              </w:rPr>
            </w:pPr>
            <w:r>
              <w:rPr>
                <w:rFonts w:ascii="Calibri" w:hAnsi="Calibri" w:cs="Calibri"/>
                <w:sz w:val="22"/>
                <w:szCs w:val="22"/>
              </w:rPr>
              <w:t>De ORGANISATORISCHE EENHEID waarvan de MEDEWERKER deel uitmaakt of deel heeft uitgemaakt.</w:t>
            </w:r>
          </w:p>
        </w:tc>
      </w:tr>
      <w:tr w:rsidR="002E0941" w14:paraId="679C6C4B" w14:textId="77777777" w:rsidTr="002E0941">
        <w:trPr>
          <w:tblCellSpacing w:w="15" w:type="dxa"/>
        </w:trPr>
        <w:tc>
          <w:tcPr>
            <w:tcW w:w="1500" w:type="pct"/>
            <w:tcBorders>
              <w:top w:val="nil"/>
              <w:left w:val="nil"/>
              <w:bottom w:val="nil"/>
              <w:right w:val="nil"/>
            </w:tcBorders>
            <w:hideMark/>
          </w:tcPr>
          <w:p w14:paraId="023EA115"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7B64C5D"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2791648" w14:textId="77777777" w:rsidTr="002E0941">
        <w:trPr>
          <w:tblCellSpacing w:w="15" w:type="dxa"/>
        </w:trPr>
        <w:tc>
          <w:tcPr>
            <w:tcW w:w="1500" w:type="pct"/>
            <w:tcBorders>
              <w:top w:val="nil"/>
              <w:left w:val="nil"/>
              <w:bottom w:val="nil"/>
              <w:right w:val="nil"/>
            </w:tcBorders>
            <w:hideMark/>
          </w:tcPr>
          <w:p w14:paraId="76F36849"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2F4C010"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3736B8FD" w14:textId="77777777" w:rsidTr="002E0941">
        <w:trPr>
          <w:tblCellSpacing w:w="15" w:type="dxa"/>
        </w:trPr>
        <w:tc>
          <w:tcPr>
            <w:tcW w:w="1500" w:type="pct"/>
            <w:tcBorders>
              <w:top w:val="nil"/>
              <w:left w:val="nil"/>
              <w:bottom w:val="nil"/>
              <w:right w:val="nil"/>
            </w:tcBorders>
            <w:hideMark/>
          </w:tcPr>
          <w:p w14:paraId="6A58945B"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3405CD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9FFA11B" w14:textId="77777777" w:rsidTr="002E0941">
        <w:trPr>
          <w:tblCellSpacing w:w="15" w:type="dxa"/>
        </w:trPr>
        <w:tc>
          <w:tcPr>
            <w:tcW w:w="1500" w:type="pct"/>
            <w:tcBorders>
              <w:top w:val="nil"/>
              <w:left w:val="nil"/>
              <w:bottom w:val="nil"/>
              <w:right w:val="nil"/>
            </w:tcBorders>
            <w:hideMark/>
          </w:tcPr>
          <w:p w14:paraId="496398AD"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CE50BBA"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9136EBD" w14:textId="77777777" w:rsidTr="002E0941">
        <w:trPr>
          <w:tblCellSpacing w:w="15" w:type="dxa"/>
        </w:trPr>
        <w:tc>
          <w:tcPr>
            <w:tcW w:w="1500" w:type="pct"/>
            <w:tcBorders>
              <w:top w:val="nil"/>
              <w:left w:val="nil"/>
              <w:bottom w:val="nil"/>
              <w:right w:val="nil"/>
            </w:tcBorders>
            <w:hideMark/>
          </w:tcPr>
          <w:p w14:paraId="6ED46E09"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68E3851"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6974AB0" w14:textId="77777777" w:rsidTr="002E0941">
        <w:trPr>
          <w:tblCellSpacing w:w="15" w:type="dxa"/>
        </w:trPr>
        <w:tc>
          <w:tcPr>
            <w:tcW w:w="1500" w:type="pct"/>
            <w:tcBorders>
              <w:top w:val="nil"/>
              <w:left w:val="nil"/>
              <w:bottom w:val="nil"/>
              <w:right w:val="nil"/>
            </w:tcBorders>
            <w:hideMark/>
          </w:tcPr>
          <w:p w14:paraId="798C3767"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336563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86ECF58" w14:textId="77777777" w:rsidTr="002E0941">
        <w:trPr>
          <w:tblCellSpacing w:w="15" w:type="dxa"/>
        </w:trPr>
        <w:tc>
          <w:tcPr>
            <w:tcW w:w="1500" w:type="pct"/>
            <w:tcBorders>
              <w:top w:val="nil"/>
              <w:left w:val="nil"/>
              <w:bottom w:val="nil"/>
              <w:right w:val="nil"/>
            </w:tcBorders>
            <w:hideMark/>
          </w:tcPr>
          <w:p w14:paraId="15190454"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BC7BB7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93B0285" w14:textId="77777777" w:rsidTr="002E0941">
        <w:trPr>
          <w:tblCellSpacing w:w="15" w:type="dxa"/>
        </w:trPr>
        <w:tc>
          <w:tcPr>
            <w:tcW w:w="1500" w:type="pct"/>
            <w:tcBorders>
              <w:top w:val="nil"/>
              <w:left w:val="nil"/>
              <w:bottom w:val="nil"/>
              <w:right w:val="nil"/>
            </w:tcBorders>
            <w:hideMark/>
          </w:tcPr>
          <w:p w14:paraId="0E152F06"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DB9BAAA"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9DF2DDB" w14:textId="77777777" w:rsidTr="002E0941">
        <w:trPr>
          <w:tblCellSpacing w:w="15" w:type="dxa"/>
        </w:trPr>
        <w:tc>
          <w:tcPr>
            <w:tcW w:w="1500" w:type="pct"/>
            <w:tcBorders>
              <w:top w:val="nil"/>
              <w:left w:val="nil"/>
              <w:bottom w:val="nil"/>
              <w:right w:val="nil"/>
            </w:tcBorders>
            <w:hideMark/>
          </w:tcPr>
          <w:p w14:paraId="27DC7E56"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0E770CC"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66E67FCE" w14:textId="77777777" w:rsidTr="002E0941">
        <w:trPr>
          <w:tblCellSpacing w:w="15" w:type="dxa"/>
        </w:trPr>
        <w:tc>
          <w:tcPr>
            <w:tcW w:w="1500" w:type="pct"/>
            <w:tcBorders>
              <w:top w:val="nil"/>
              <w:left w:val="nil"/>
              <w:bottom w:val="nil"/>
              <w:right w:val="nil"/>
            </w:tcBorders>
            <w:hideMark/>
          </w:tcPr>
          <w:p w14:paraId="61EF0C0A"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AADC189" w14:textId="77777777" w:rsidR="002E0941" w:rsidRDefault="002E0941" w:rsidP="00930070">
            <w:pPr>
              <w:rPr>
                <w:rFonts w:ascii="Calibri" w:hAnsi="Calibri" w:cs="Calibri"/>
                <w:sz w:val="22"/>
                <w:szCs w:val="22"/>
              </w:rPr>
            </w:pPr>
            <w:r>
              <w:rPr>
                <w:rFonts w:ascii="Calibri" w:hAnsi="Calibri" w:cs="Calibri"/>
                <w:sz w:val="22"/>
                <w:szCs w:val="22"/>
              </w:rPr>
              <w:t>-</w:t>
            </w:r>
          </w:p>
        </w:tc>
      </w:tr>
    </w:tbl>
    <w:p w14:paraId="33C1F647"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AF097E4" w14:textId="77777777" w:rsidTr="002E0941">
        <w:trPr>
          <w:tblCellSpacing w:w="15" w:type="dxa"/>
        </w:trPr>
        <w:tc>
          <w:tcPr>
            <w:tcW w:w="1500" w:type="pct"/>
            <w:tcBorders>
              <w:top w:val="nil"/>
              <w:left w:val="nil"/>
              <w:bottom w:val="nil"/>
              <w:right w:val="nil"/>
            </w:tcBorders>
            <w:hideMark/>
          </w:tcPr>
          <w:p w14:paraId="3311BF9C"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0AFFE5F7"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6E582F8" w14:textId="77777777" w:rsidTr="002E0941">
        <w:trPr>
          <w:tblCellSpacing w:w="15" w:type="dxa"/>
        </w:trPr>
        <w:tc>
          <w:tcPr>
            <w:tcW w:w="250" w:type="pct"/>
            <w:tcBorders>
              <w:top w:val="nil"/>
              <w:left w:val="nil"/>
              <w:bottom w:val="nil"/>
              <w:right w:val="nil"/>
            </w:tcBorders>
            <w:hideMark/>
          </w:tcPr>
          <w:p w14:paraId="1625E9EF"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78C27F3" w14:textId="77777777" w:rsidR="002E0941" w:rsidRDefault="002E0941" w:rsidP="00930070">
            <w:pPr>
              <w:rPr>
                <w:rFonts w:ascii="Calibri" w:hAnsi="Calibri" w:cs="Calibri"/>
                <w:sz w:val="22"/>
                <w:szCs w:val="22"/>
              </w:rPr>
            </w:pPr>
            <w:r>
              <w:rPr>
                <w:rFonts w:ascii="Calibri" w:hAnsi="Calibri" w:cs="Calibri"/>
                <w:sz w:val="22"/>
                <w:szCs w:val="22"/>
              </w:rPr>
              <w:t xml:space="preserve">Van deze relatie wordt (materiele) historie vastgelegd aangezien het van belang is in welke hoedanigheid de medewerker een rol in een zaak heeft vervuld. </w:t>
            </w:r>
          </w:p>
        </w:tc>
      </w:tr>
    </w:tbl>
    <w:p w14:paraId="0DDE614D" w14:textId="77777777" w:rsidR="002E0941" w:rsidRDefault="002E0941" w:rsidP="00930070">
      <w:pPr>
        <w:pStyle w:val="Kop3"/>
        <w:rPr>
          <w:rFonts w:ascii="Calibri" w:hAnsi="Calibri" w:cs="Calibri"/>
          <w:sz w:val="24"/>
        </w:rPr>
      </w:pPr>
      <w:r>
        <w:rPr>
          <w:rFonts w:ascii="Calibri" w:hAnsi="Calibri" w:cs="Calibri"/>
        </w:rPr>
        <w:t>Relatiesoort is contactpersoon voor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09808FA" w14:textId="77777777" w:rsidTr="002E0941">
        <w:trPr>
          <w:tblCellSpacing w:w="15" w:type="dxa"/>
        </w:trPr>
        <w:tc>
          <w:tcPr>
            <w:tcW w:w="1500" w:type="pct"/>
            <w:tcBorders>
              <w:top w:val="nil"/>
              <w:left w:val="nil"/>
              <w:bottom w:val="nil"/>
              <w:right w:val="nil"/>
            </w:tcBorders>
            <w:hideMark/>
          </w:tcPr>
          <w:p w14:paraId="27478E75"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F30DCEA" w14:textId="77777777" w:rsidR="002E0941" w:rsidRDefault="002E0941" w:rsidP="00930070">
            <w:pPr>
              <w:rPr>
                <w:rFonts w:ascii="Calibri" w:hAnsi="Calibri" w:cs="Calibri"/>
                <w:sz w:val="22"/>
                <w:szCs w:val="22"/>
              </w:rPr>
            </w:pPr>
            <w:r>
              <w:rPr>
                <w:rFonts w:ascii="Calibri" w:hAnsi="Calibri" w:cs="Calibri"/>
                <w:sz w:val="22"/>
                <w:szCs w:val="22"/>
              </w:rPr>
              <w:t>is contactpersoon voor</w:t>
            </w:r>
          </w:p>
        </w:tc>
      </w:tr>
      <w:tr w:rsidR="002E0941" w14:paraId="28468D7E" w14:textId="77777777" w:rsidTr="002E0941">
        <w:trPr>
          <w:tblCellSpacing w:w="15" w:type="dxa"/>
        </w:trPr>
        <w:tc>
          <w:tcPr>
            <w:tcW w:w="1500" w:type="pct"/>
            <w:tcBorders>
              <w:top w:val="nil"/>
              <w:left w:val="nil"/>
              <w:bottom w:val="nil"/>
              <w:right w:val="nil"/>
            </w:tcBorders>
            <w:hideMark/>
          </w:tcPr>
          <w:p w14:paraId="339D1DFC"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2D942B1C" w14:textId="77777777" w:rsidR="002E0941" w:rsidRDefault="002E0941" w:rsidP="00930070">
            <w:pPr>
              <w:rPr>
                <w:rFonts w:ascii="Calibri" w:hAnsi="Calibri" w:cs="Calibri"/>
                <w:sz w:val="22"/>
                <w:szCs w:val="22"/>
              </w:rPr>
            </w:pPr>
            <w:r>
              <w:rPr>
                <w:rFonts w:ascii="Calibri" w:hAnsi="Calibri" w:cs="Calibri"/>
                <w:sz w:val="22"/>
                <w:szCs w:val="22"/>
              </w:rPr>
              <w:t xml:space="preserve">ORGANISATORISCHE EENHEID </w:t>
            </w:r>
          </w:p>
        </w:tc>
      </w:tr>
      <w:tr w:rsidR="002E0941" w14:paraId="592E7AC4" w14:textId="77777777" w:rsidTr="002E0941">
        <w:trPr>
          <w:tblCellSpacing w:w="15" w:type="dxa"/>
        </w:trPr>
        <w:tc>
          <w:tcPr>
            <w:tcW w:w="1500" w:type="pct"/>
            <w:tcBorders>
              <w:top w:val="nil"/>
              <w:left w:val="nil"/>
              <w:bottom w:val="nil"/>
              <w:right w:val="nil"/>
            </w:tcBorders>
            <w:hideMark/>
          </w:tcPr>
          <w:p w14:paraId="35AED6B8"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F701050"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544B6EAE" w14:textId="77777777" w:rsidTr="002E0941">
        <w:trPr>
          <w:tblCellSpacing w:w="15" w:type="dxa"/>
        </w:trPr>
        <w:tc>
          <w:tcPr>
            <w:tcW w:w="1500" w:type="pct"/>
            <w:tcBorders>
              <w:top w:val="nil"/>
              <w:left w:val="nil"/>
              <w:bottom w:val="nil"/>
              <w:right w:val="nil"/>
            </w:tcBorders>
            <w:hideMark/>
          </w:tcPr>
          <w:p w14:paraId="6728A9C3"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E0581A6" w14:textId="77777777" w:rsidR="002E0941" w:rsidRDefault="002E0941" w:rsidP="00930070">
            <w:pPr>
              <w:rPr>
                <w:rFonts w:ascii="Calibri" w:hAnsi="Calibri" w:cs="Calibri"/>
                <w:sz w:val="22"/>
                <w:szCs w:val="22"/>
              </w:rPr>
            </w:pPr>
            <w:r>
              <w:rPr>
                <w:rFonts w:ascii="Calibri" w:hAnsi="Calibri" w:cs="Calibri"/>
                <w:sz w:val="22"/>
                <w:szCs w:val="22"/>
              </w:rPr>
              <w:t xml:space="preserve">De MEDEWERKER die anderen desgevraagd in contact brengt met (andere) medewerkers van deze ORGANISATORISCHE EENHEID. </w:t>
            </w:r>
          </w:p>
        </w:tc>
      </w:tr>
      <w:tr w:rsidR="002E0941" w14:paraId="6441E9E7" w14:textId="77777777" w:rsidTr="002E0941">
        <w:trPr>
          <w:tblCellSpacing w:w="15" w:type="dxa"/>
        </w:trPr>
        <w:tc>
          <w:tcPr>
            <w:tcW w:w="1500" w:type="pct"/>
            <w:tcBorders>
              <w:top w:val="nil"/>
              <w:left w:val="nil"/>
              <w:bottom w:val="nil"/>
              <w:right w:val="nil"/>
            </w:tcBorders>
            <w:hideMark/>
          </w:tcPr>
          <w:p w14:paraId="6CE1FDF2"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4D82CF8"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7C2D7A8" w14:textId="77777777" w:rsidTr="002E0941">
        <w:trPr>
          <w:tblCellSpacing w:w="15" w:type="dxa"/>
        </w:trPr>
        <w:tc>
          <w:tcPr>
            <w:tcW w:w="1500" w:type="pct"/>
            <w:tcBorders>
              <w:top w:val="nil"/>
              <w:left w:val="nil"/>
              <w:bottom w:val="nil"/>
              <w:right w:val="nil"/>
            </w:tcBorders>
            <w:hideMark/>
          </w:tcPr>
          <w:p w14:paraId="4FB72B84"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10D56AC"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278D892D" w14:textId="77777777" w:rsidTr="002E0941">
        <w:trPr>
          <w:tblCellSpacing w:w="15" w:type="dxa"/>
        </w:trPr>
        <w:tc>
          <w:tcPr>
            <w:tcW w:w="1500" w:type="pct"/>
            <w:tcBorders>
              <w:top w:val="nil"/>
              <w:left w:val="nil"/>
              <w:bottom w:val="nil"/>
              <w:right w:val="nil"/>
            </w:tcBorders>
            <w:hideMark/>
          </w:tcPr>
          <w:p w14:paraId="48D81355"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46A92C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D6660AE" w14:textId="77777777" w:rsidTr="002E0941">
        <w:trPr>
          <w:tblCellSpacing w:w="15" w:type="dxa"/>
        </w:trPr>
        <w:tc>
          <w:tcPr>
            <w:tcW w:w="1500" w:type="pct"/>
            <w:tcBorders>
              <w:top w:val="nil"/>
              <w:left w:val="nil"/>
              <w:bottom w:val="nil"/>
              <w:right w:val="nil"/>
            </w:tcBorders>
            <w:hideMark/>
          </w:tcPr>
          <w:p w14:paraId="7BD4559E"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BE5792C"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EF9652B" w14:textId="77777777" w:rsidTr="002E0941">
        <w:trPr>
          <w:tblCellSpacing w:w="15" w:type="dxa"/>
        </w:trPr>
        <w:tc>
          <w:tcPr>
            <w:tcW w:w="1500" w:type="pct"/>
            <w:tcBorders>
              <w:top w:val="nil"/>
              <w:left w:val="nil"/>
              <w:bottom w:val="nil"/>
              <w:right w:val="nil"/>
            </w:tcBorders>
            <w:hideMark/>
          </w:tcPr>
          <w:p w14:paraId="6B97C8ED"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9042482"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4AA0635" w14:textId="77777777" w:rsidTr="002E0941">
        <w:trPr>
          <w:tblCellSpacing w:w="15" w:type="dxa"/>
        </w:trPr>
        <w:tc>
          <w:tcPr>
            <w:tcW w:w="1500" w:type="pct"/>
            <w:tcBorders>
              <w:top w:val="nil"/>
              <w:left w:val="nil"/>
              <w:bottom w:val="nil"/>
              <w:right w:val="nil"/>
            </w:tcBorders>
            <w:hideMark/>
          </w:tcPr>
          <w:p w14:paraId="70AB0992"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C9B160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7FE7BB5" w14:textId="77777777" w:rsidTr="002E0941">
        <w:trPr>
          <w:tblCellSpacing w:w="15" w:type="dxa"/>
        </w:trPr>
        <w:tc>
          <w:tcPr>
            <w:tcW w:w="1500" w:type="pct"/>
            <w:tcBorders>
              <w:top w:val="nil"/>
              <w:left w:val="nil"/>
              <w:bottom w:val="nil"/>
              <w:right w:val="nil"/>
            </w:tcBorders>
            <w:hideMark/>
          </w:tcPr>
          <w:p w14:paraId="59BCE11D"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E1508C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EB88E2A" w14:textId="77777777" w:rsidTr="002E0941">
        <w:trPr>
          <w:tblCellSpacing w:w="15" w:type="dxa"/>
        </w:trPr>
        <w:tc>
          <w:tcPr>
            <w:tcW w:w="1500" w:type="pct"/>
            <w:tcBorders>
              <w:top w:val="nil"/>
              <w:left w:val="nil"/>
              <w:bottom w:val="nil"/>
              <w:right w:val="nil"/>
            </w:tcBorders>
            <w:hideMark/>
          </w:tcPr>
          <w:p w14:paraId="08DC983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1C71D37"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5D486D36" w14:textId="77777777" w:rsidTr="002E0941">
        <w:trPr>
          <w:tblCellSpacing w:w="15" w:type="dxa"/>
        </w:trPr>
        <w:tc>
          <w:tcPr>
            <w:tcW w:w="1500" w:type="pct"/>
            <w:tcBorders>
              <w:top w:val="nil"/>
              <w:left w:val="nil"/>
              <w:bottom w:val="nil"/>
              <w:right w:val="nil"/>
            </w:tcBorders>
            <w:hideMark/>
          </w:tcPr>
          <w:p w14:paraId="2932AA2A"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7B6DCFC"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5C70764B" w14:textId="77777777" w:rsidTr="002E0941">
        <w:trPr>
          <w:tblCellSpacing w:w="15" w:type="dxa"/>
        </w:trPr>
        <w:tc>
          <w:tcPr>
            <w:tcW w:w="1500" w:type="pct"/>
            <w:tcBorders>
              <w:top w:val="nil"/>
              <w:left w:val="nil"/>
              <w:bottom w:val="nil"/>
              <w:right w:val="nil"/>
            </w:tcBorders>
            <w:hideMark/>
          </w:tcPr>
          <w:p w14:paraId="3E929D43"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9A7FBB8" w14:textId="77777777" w:rsidR="002E0941" w:rsidRDefault="002E0941" w:rsidP="00930070">
            <w:pPr>
              <w:rPr>
                <w:rFonts w:ascii="Calibri" w:hAnsi="Calibri" w:cs="Calibri"/>
                <w:sz w:val="22"/>
                <w:szCs w:val="22"/>
              </w:rPr>
            </w:pPr>
            <w:r>
              <w:rPr>
                <w:rFonts w:ascii="Calibri" w:hAnsi="Calibri" w:cs="Calibri"/>
                <w:sz w:val="22"/>
                <w:szCs w:val="22"/>
              </w:rPr>
              <w:t>-</w:t>
            </w:r>
          </w:p>
        </w:tc>
      </w:tr>
    </w:tbl>
    <w:p w14:paraId="6176FAC7" w14:textId="77777777" w:rsidR="002E0941" w:rsidRDefault="002E0941" w:rsidP="00930070">
      <w:pPr>
        <w:pStyle w:val="Kop3"/>
        <w:rPr>
          <w:rFonts w:ascii="Calibri" w:hAnsi="Calibri" w:cs="Calibri"/>
          <w:sz w:val="24"/>
        </w:rPr>
      </w:pPr>
      <w:r>
        <w:rPr>
          <w:rFonts w:ascii="Calibri" w:hAnsi="Calibri" w:cs="Calibri"/>
        </w:rPr>
        <w:t>Relatiesoort is verantwoordelijk voor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0C30471" w14:textId="77777777" w:rsidTr="002E0941">
        <w:trPr>
          <w:tblCellSpacing w:w="15" w:type="dxa"/>
        </w:trPr>
        <w:tc>
          <w:tcPr>
            <w:tcW w:w="1500" w:type="pct"/>
            <w:tcBorders>
              <w:top w:val="nil"/>
              <w:left w:val="nil"/>
              <w:bottom w:val="nil"/>
              <w:right w:val="nil"/>
            </w:tcBorders>
            <w:hideMark/>
          </w:tcPr>
          <w:p w14:paraId="2C7F94D6"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57DA8D7" w14:textId="77777777" w:rsidR="002E0941" w:rsidRDefault="002E0941" w:rsidP="00930070">
            <w:pPr>
              <w:rPr>
                <w:rFonts w:ascii="Calibri" w:hAnsi="Calibri" w:cs="Calibri"/>
                <w:sz w:val="22"/>
                <w:szCs w:val="22"/>
              </w:rPr>
            </w:pPr>
            <w:r>
              <w:rPr>
                <w:rFonts w:ascii="Calibri" w:hAnsi="Calibri" w:cs="Calibri"/>
                <w:sz w:val="22"/>
                <w:szCs w:val="22"/>
              </w:rPr>
              <w:t>is verantwoordelijk voor</w:t>
            </w:r>
          </w:p>
        </w:tc>
      </w:tr>
      <w:tr w:rsidR="002E0941" w14:paraId="3E29E322" w14:textId="77777777" w:rsidTr="002E0941">
        <w:trPr>
          <w:tblCellSpacing w:w="15" w:type="dxa"/>
        </w:trPr>
        <w:tc>
          <w:tcPr>
            <w:tcW w:w="1500" w:type="pct"/>
            <w:tcBorders>
              <w:top w:val="nil"/>
              <w:left w:val="nil"/>
              <w:bottom w:val="nil"/>
              <w:right w:val="nil"/>
            </w:tcBorders>
            <w:hideMark/>
          </w:tcPr>
          <w:p w14:paraId="448E2FB4"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1DC8DF44" w14:textId="77777777" w:rsidR="002E0941" w:rsidRDefault="002E0941" w:rsidP="00930070">
            <w:pPr>
              <w:rPr>
                <w:rFonts w:ascii="Calibri" w:hAnsi="Calibri" w:cs="Calibri"/>
                <w:sz w:val="22"/>
                <w:szCs w:val="22"/>
              </w:rPr>
            </w:pPr>
            <w:r>
              <w:rPr>
                <w:rFonts w:ascii="Calibri" w:hAnsi="Calibri" w:cs="Calibri"/>
                <w:sz w:val="22"/>
                <w:szCs w:val="22"/>
              </w:rPr>
              <w:t xml:space="preserve">ORGANISATORISCHE EENHEID </w:t>
            </w:r>
          </w:p>
        </w:tc>
      </w:tr>
      <w:tr w:rsidR="002E0941" w14:paraId="4A6BC48D" w14:textId="77777777" w:rsidTr="002E0941">
        <w:trPr>
          <w:tblCellSpacing w:w="15" w:type="dxa"/>
        </w:trPr>
        <w:tc>
          <w:tcPr>
            <w:tcW w:w="1500" w:type="pct"/>
            <w:tcBorders>
              <w:top w:val="nil"/>
              <w:left w:val="nil"/>
              <w:bottom w:val="nil"/>
              <w:right w:val="nil"/>
            </w:tcBorders>
            <w:hideMark/>
          </w:tcPr>
          <w:p w14:paraId="67FB685D"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2DFAFE5"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16457366" w14:textId="77777777" w:rsidTr="002E0941">
        <w:trPr>
          <w:tblCellSpacing w:w="15" w:type="dxa"/>
        </w:trPr>
        <w:tc>
          <w:tcPr>
            <w:tcW w:w="1500" w:type="pct"/>
            <w:tcBorders>
              <w:top w:val="nil"/>
              <w:left w:val="nil"/>
              <w:bottom w:val="nil"/>
              <w:right w:val="nil"/>
            </w:tcBorders>
            <w:hideMark/>
          </w:tcPr>
          <w:p w14:paraId="23601F54"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99EA5A5" w14:textId="77777777" w:rsidR="002E0941" w:rsidRDefault="002E0941" w:rsidP="00930070">
            <w:pPr>
              <w:rPr>
                <w:rFonts w:ascii="Calibri" w:hAnsi="Calibri" w:cs="Calibri"/>
                <w:sz w:val="22"/>
                <w:szCs w:val="22"/>
              </w:rPr>
            </w:pPr>
            <w:r>
              <w:rPr>
                <w:rFonts w:ascii="Calibri" w:hAnsi="Calibri" w:cs="Calibri"/>
                <w:sz w:val="22"/>
                <w:szCs w:val="22"/>
              </w:rPr>
              <w:t xml:space="preserve">De ORGANISATORISCHE EENHEID waarvoor de MEDEWERKER uit hoofde van zijn of haar functie zorgt (of zorgde) dat deze goed functioneert en daar rekenschap van geeft. </w:t>
            </w:r>
          </w:p>
        </w:tc>
      </w:tr>
      <w:tr w:rsidR="002E0941" w14:paraId="68F46477" w14:textId="77777777" w:rsidTr="002E0941">
        <w:trPr>
          <w:tblCellSpacing w:w="15" w:type="dxa"/>
        </w:trPr>
        <w:tc>
          <w:tcPr>
            <w:tcW w:w="1500" w:type="pct"/>
            <w:tcBorders>
              <w:top w:val="nil"/>
              <w:left w:val="nil"/>
              <w:bottom w:val="nil"/>
              <w:right w:val="nil"/>
            </w:tcBorders>
            <w:hideMark/>
          </w:tcPr>
          <w:p w14:paraId="0168DC56"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ED97F46"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4D34A19" w14:textId="77777777" w:rsidTr="002E0941">
        <w:trPr>
          <w:tblCellSpacing w:w="15" w:type="dxa"/>
        </w:trPr>
        <w:tc>
          <w:tcPr>
            <w:tcW w:w="1500" w:type="pct"/>
            <w:tcBorders>
              <w:top w:val="nil"/>
              <w:left w:val="nil"/>
              <w:bottom w:val="nil"/>
              <w:right w:val="nil"/>
            </w:tcBorders>
            <w:hideMark/>
          </w:tcPr>
          <w:p w14:paraId="02BF0BE1"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6375C0D"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53602271" w14:textId="77777777" w:rsidTr="002E0941">
        <w:trPr>
          <w:tblCellSpacing w:w="15" w:type="dxa"/>
        </w:trPr>
        <w:tc>
          <w:tcPr>
            <w:tcW w:w="1500" w:type="pct"/>
            <w:tcBorders>
              <w:top w:val="nil"/>
              <w:left w:val="nil"/>
              <w:bottom w:val="nil"/>
              <w:right w:val="nil"/>
            </w:tcBorders>
            <w:hideMark/>
          </w:tcPr>
          <w:p w14:paraId="78CE76B9"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3AD88A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F6B0F21" w14:textId="77777777" w:rsidTr="002E0941">
        <w:trPr>
          <w:tblCellSpacing w:w="15" w:type="dxa"/>
        </w:trPr>
        <w:tc>
          <w:tcPr>
            <w:tcW w:w="1500" w:type="pct"/>
            <w:tcBorders>
              <w:top w:val="nil"/>
              <w:left w:val="nil"/>
              <w:bottom w:val="nil"/>
              <w:right w:val="nil"/>
            </w:tcBorders>
            <w:hideMark/>
          </w:tcPr>
          <w:p w14:paraId="2A163699"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139547D"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1834E5A" w14:textId="77777777" w:rsidTr="002E0941">
        <w:trPr>
          <w:tblCellSpacing w:w="15" w:type="dxa"/>
        </w:trPr>
        <w:tc>
          <w:tcPr>
            <w:tcW w:w="1500" w:type="pct"/>
            <w:tcBorders>
              <w:top w:val="nil"/>
              <w:left w:val="nil"/>
              <w:bottom w:val="nil"/>
              <w:right w:val="nil"/>
            </w:tcBorders>
            <w:hideMark/>
          </w:tcPr>
          <w:p w14:paraId="49306F61"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22DC8F5"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EBC0203" w14:textId="77777777" w:rsidTr="002E0941">
        <w:trPr>
          <w:tblCellSpacing w:w="15" w:type="dxa"/>
        </w:trPr>
        <w:tc>
          <w:tcPr>
            <w:tcW w:w="1500" w:type="pct"/>
            <w:tcBorders>
              <w:top w:val="nil"/>
              <w:left w:val="nil"/>
              <w:bottom w:val="nil"/>
              <w:right w:val="nil"/>
            </w:tcBorders>
            <w:hideMark/>
          </w:tcPr>
          <w:p w14:paraId="75618305"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8EC5D1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44E81BF" w14:textId="77777777" w:rsidTr="002E0941">
        <w:trPr>
          <w:tblCellSpacing w:w="15" w:type="dxa"/>
        </w:trPr>
        <w:tc>
          <w:tcPr>
            <w:tcW w:w="1500" w:type="pct"/>
            <w:tcBorders>
              <w:top w:val="nil"/>
              <w:left w:val="nil"/>
              <w:bottom w:val="nil"/>
              <w:right w:val="nil"/>
            </w:tcBorders>
            <w:hideMark/>
          </w:tcPr>
          <w:p w14:paraId="6DA611F1"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70B372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6EFE2DE" w14:textId="77777777" w:rsidTr="002E0941">
        <w:trPr>
          <w:tblCellSpacing w:w="15" w:type="dxa"/>
        </w:trPr>
        <w:tc>
          <w:tcPr>
            <w:tcW w:w="1500" w:type="pct"/>
            <w:tcBorders>
              <w:top w:val="nil"/>
              <w:left w:val="nil"/>
              <w:bottom w:val="nil"/>
              <w:right w:val="nil"/>
            </w:tcBorders>
            <w:hideMark/>
          </w:tcPr>
          <w:p w14:paraId="72D43BEC"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30BCE22"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2FC4F4BE" w14:textId="77777777" w:rsidTr="002E0941">
        <w:trPr>
          <w:tblCellSpacing w:w="15" w:type="dxa"/>
        </w:trPr>
        <w:tc>
          <w:tcPr>
            <w:tcW w:w="1500" w:type="pct"/>
            <w:tcBorders>
              <w:top w:val="nil"/>
              <w:left w:val="nil"/>
              <w:bottom w:val="nil"/>
              <w:right w:val="nil"/>
            </w:tcBorders>
            <w:hideMark/>
          </w:tcPr>
          <w:p w14:paraId="3BDF236F"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A5F296B"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62359C04" w14:textId="77777777" w:rsidTr="002E0941">
        <w:trPr>
          <w:tblCellSpacing w:w="15" w:type="dxa"/>
        </w:trPr>
        <w:tc>
          <w:tcPr>
            <w:tcW w:w="1500" w:type="pct"/>
            <w:tcBorders>
              <w:top w:val="nil"/>
              <w:left w:val="nil"/>
              <w:bottom w:val="nil"/>
              <w:right w:val="nil"/>
            </w:tcBorders>
            <w:hideMark/>
          </w:tcPr>
          <w:p w14:paraId="31EDF511"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0DF5110" w14:textId="77777777" w:rsidR="002E0941" w:rsidRDefault="002E0941" w:rsidP="00930070">
            <w:pPr>
              <w:rPr>
                <w:rFonts w:ascii="Calibri" w:hAnsi="Calibri" w:cs="Calibri"/>
                <w:sz w:val="22"/>
                <w:szCs w:val="22"/>
              </w:rPr>
            </w:pPr>
            <w:r>
              <w:rPr>
                <w:rFonts w:ascii="Calibri" w:hAnsi="Calibri" w:cs="Calibri"/>
                <w:sz w:val="22"/>
                <w:szCs w:val="22"/>
              </w:rPr>
              <w:t>-</w:t>
            </w:r>
          </w:p>
        </w:tc>
      </w:tr>
    </w:tbl>
    <w:p w14:paraId="3DAF310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59385D8" w14:textId="77777777" w:rsidTr="002E0941">
        <w:trPr>
          <w:tblCellSpacing w:w="15" w:type="dxa"/>
        </w:trPr>
        <w:tc>
          <w:tcPr>
            <w:tcW w:w="1500" w:type="pct"/>
            <w:tcBorders>
              <w:top w:val="nil"/>
              <w:left w:val="nil"/>
              <w:bottom w:val="nil"/>
              <w:right w:val="nil"/>
            </w:tcBorders>
            <w:hideMark/>
          </w:tcPr>
          <w:p w14:paraId="04F99346"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782B01F"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1CD5511" w14:textId="77777777" w:rsidTr="002E0941">
        <w:trPr>
          <w:tblCellSpacing w:w="15" w:type="dxa"/>
        </w:trPr>
        <w:tc>
          <w:tcPr>
            <w:tcW w:w="250" w:type="pct"/>
            <w:tcBorders>
              <w:top w:val="nil"/>
              <w:left w:val="nil"/>
              <w:bottom w:val="nil"/>
              <w:right w:val="nil"/>
            </w:tcBorders>
            <w:hideMark/>
          </w:tcPr>
          <w:p w14:paraId="2BAB6A75"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A1FD222" w14:textId="77777777" w:rsidR="002E0941" w:rsidRDefault="002E0941" w:rsidP="00930070">
            <w:pPr>
              <w:rPr>
                <w:rFonts w:ascii="Calibri" w:hAnsi="Calibri" w:cs="Calibri"/>
                <w:sz w:val="22"/>
                <w:szCs w:val="22"/>
              </w:rPr>
            </w:pPr>
            <w:r>
              <w:rPr>
                <w:rFonts w:ascii="Calibri" w:hAnsi="Calibri" w:cs="Calibri"/>
                <w:sz w:val="22"/>
                <w:szCs w:val="22"/>
              </w:rPr>
              <w:t xml:space="preserve">Van deze relatie wordt (materiele) historie vastgelegd aangezien het van belang is in welke hoedanigheid de medewerker een rol in een zaak heeft vervuld. </w:t>
            </w:r>
          </w:p>
        </w:tc>
      </w:tr>
    </w:tbl>
    <w:bookmarkEnd w:id="72"/>
    <w:p w14:paraId="1D454A8A" w14:textId="77777777" w:rsidR="002E0941" w:rsidRDefault="002E0941" w:rsidP="00930070">
      <w:pPr>
        <w:pStyle w:val="Kop3"/>
        <w:rPr>
          <w:rFonts w:ascii="Calibri" w:hAnsi="Calibri" w:cs="Calibri"/>
          <w:sz w:val="24"/>
        </w:rPr>
      </w:pPr>
      <w:r>
        <w:rPr>
          <w:rFonts w:ascii="Calibri" w:hAnsi="Calibri" w:cs="Calibri"/>
        </w:rPr>
        <w:t>Relatiesoort is verantwoordelijke voor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B517835" w14:textId="77777777" w:rsidTr="002E0941">
        <w:trPr>
          <w:tblCellSpacing w:w="15" w:type="dxa"/>
        </w:trPr>
        <w:tc>
          <w:tcPr>
            <w:tcW w:w="1500" w:type="pct"/>
            <w:tcBorders>
              <w:top w:val="nil"/>
              <w:left w:val="nil"/>
              <w:bottom w:val="nil"/>
              <w:right w:val="nil"/>
            </w:tcBorders>
            <w:hideMark/>
          </w:tcPr>
          <w:p w14:paraId="0649500D"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590B3E0" w14:textId="77777777" w:rsidR="002E0941" w:rsidRDefault="002E0941" w:rsidP="00930070">
            <w:pPr>
              <w:rPr>
                <w:rFonts w:ascii="Calibri" w:hAnsi="Calibri" w:cs="Calibri"/>
                <w:sz w:val="22"/>
                <w:szCs w:val="22"/>
              </w:rPr>
            </w:pPr>
            <w:r>
              <w:rPr>
                <w:rFonts w:ascii="Calibri" w:hAnsi="Calibri" w:cs="Calibri"/>
                <w:sz w:val="22"/>
                <w:szCs w:val="22"/>
              </w:rPr>
              <w:t>is verantwoordelijke voor</w:t>
            </w:r>
          </w:p>
        </w:tc>
      </w:tr>
      <w:tr w:rsidR="002E0941" w14:paraId="7F2D7EE4" w14:textId="77777777" w:rsidTr="002E0941">
        <w:trPr>
          <w:tblCellSpacing w:w="15" w:type="dxa"/>
        </w:trPr>
        <w:tc>
          <w:tcPr>
            <w:tcW w:w="1500" w:type="pct"/>
            <w:tcBorders>
              <w:top w:val="nil"/>
              <w:left w:val="nil"/>
              <w:bottom w:val="nil"/>
              <w:right w:val="nil"/>
            </w:tcBorders>
            <w:hideMark/>
          </w:tcPr>
          <w:p w14:paraId="5F7D6F4E"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6A23EC4F" w14:textId="77777777" w:rsidR="002E0941" w:rsidRDefault="002E0941" w:rsidP="00930070">
            <w:pPr>
              <w:rPr>
                <w:rFonts w:ascii="Calibri" w:hAnsi="Calibri" w:cs="Calibri"/>
                <w:sz w:val="22"/>
                <w:szCs w:val="22"/>
              </w:rPr>
            </w:pPr>
            <w:r>
              <w:rPr>
                <w:rFonts w:ascii="Calibri" w:hAnsi="Calibri" w:cs="Calibri"/>
                <w:sz w:val="22"/>
                <w:szCs w:val="22"/>
              </w:rPr>
              <w:t xml:space="preserve">ZAAKTYPE </w:t>
            </w:r>
          </w:p>
        </w:tc>
      </w:tr>
      <w:tr w:rsidR="002E0941" w14:paraId="64A5CBD8" w14:textId="77777777" w:rsidTr="002E0941">
        <w:trPr>
          <w:tblCellSpacing w:w="15" w:type="dxa"/>
        </w:trPr>
        <w:tc>
          <w:tcPr>
            <w:tcW w:w="1500" w:type="pct"/>
            <w:tcBorders>
              <w:top w:val="nil"/>
              <w:left w:val="nil"/>
              <w:bottom w:val="nil"/>
              <w:right w:val="nil"/>
            </w:tcBorders>
            <w:hideMark/>
          </w:tcPr>
          <w:p w14:paraId="0F69FC20"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FF9FE83" w14:textId="77777777" w:rsidR="002E0941" w:rsidRDefault="002E0941" w:rsidP="00930070">
            <w:pPr>
              <w:rPr>
                <w:rFonts w:ascii="Calibri" w:hAnsi="Calibri" w:cs="Calibri"/>
                <w:sz w:val="22"/>
                <w:szCs w:val="22"/>
              </w:rPr>
            </w:pPr>
            <w:r>
              <w:rPr>
                <w:rFonts w:ascii="Calibri" w:hAnsi="Calibri" w:cs="Calibri"/>
                <w:sz w:val="22"/>
                <w:szCs w:val="22"/>
              </w:rPr>
              <w:t>VNG-R o.b.v. GFO Zaken 2004</w:t>
            </w:r>
          </w:p>
        </w:tc>
      </w:tr>
      <w:tr w:rsidR="002E0941" w14:paraId="092E52B8" w14:textId="77777777" w:rsidTr="002E0941">
        <w:trPr>
          <w:tblCellSpacing w:w="15" w:type="dxa"/>
        </w:trPr>
        <w:tc>
          <w:tcPr>
            <w:tcW w:w="1500" w:type="pct"/>
            <w:tcBorders>
              <w:top w:val="nil"/>
              <w:left w:val="nil"/>
              <w:bottom w:val="nil"/>
              <w:right w:val="nil"/>
            </w:tcBorders>
            <w:hideMark/>
          </w:tcPr>
          <w:p w14:paraId="4789F8C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31AE0CA" w14:textId="77777777" w:rsidR="002E0941" w:rsidRDefault="002E0941" w:rsidP="00930070">
            <w:pPr>
              <w:rPr>
                <w:rFonts w:ascii="Calibri" w:hAnsi="Calibri" w:cs="Calibri"/>
                <w:sz w:val="22"/>
                <w:szCs w:val="22"/>
              </w:rPr>
            </w:pPr>
            <w:r>
              <w:rPr>
                <w:rFonts w:ascii="Calibri" w:hAnsi="Calibri" w:cs="Calibri"/>
                <w:sz w:val="22"/>
                <w:szCs w:val="22"/>
              </w:rPr>
              <w:t>De MEDEWERKER die verantwoordelijk is voor ZAAKen van het ZAAKTYPE.</w:t>
            </w:r>
          </w:p>
        </w:tc>
      </w:tr>
      <w:tr w:rsidR="002E0941" w14:paraId="38632745" w14:textId="77777777" w:rsidTr="002E0941">
        <w:trPr>
          <w:tblCellSpacing w:w="15" w:type="dxa"/>
        </w:trPr>
        <w:tc>
          <w:tcPr>
            <w:tcW w:w="1500" w:type="pct"/>
            <w:tcBorders>
              <w:top w:val="nil"/>
              <w:left w:val="nil"/>
              <w:bottom w:val="nil"/>
              <w:right w:val="nil"/>
            </w:tcBorders>
            <w:hideMark/>
          </w:tcPr>
          <w:p w14:paraId="51280C3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868D294" w14:textId="77777777" w:rsidR="002E0941" w:rsidRDefault="002E0941" w:rsidP="00930070">
            <w:pPr>
              <w:rPr>
                <w:rFonts w:ascii="Calibri" w:hAnsi="Calibri" w:cs="Calibri"/>
                <w:sz w:val="22"/>
                <w:szCs w:val="22"/>
              </w:rPr>
            </w:pPr>
            <w:r>
              <w:rPr>
                <w:rFonts w:ascii="Calibri" w:hAnsi="Calibri" w:cs="Calibri"/>
                <w:sz w:val="22"/>
                <w:szCs w:val="22"/>
              </w:rPr>
              <w:t>VNG-R o.b.v. GFO Zaken 2004</w:t>
            </w:r>
          </w:p>
        </w:tc>
      </w:tr>
      <w:tr w:rsidR="002E0941" w14:paraId="4732E910" w14:textId="77777777" w:rsidTr="002E0941">
        <w:trPr>
          <w:tblCellSpacing w:w="15" w:type="dxa"/>
        </w:trPr>
        <w:tc>
          <w:tcPr>
            <w:tcW w:w="1500" w:type="pct"/>
            <w:tcBorders>
              <w:top w:val="nil"/>
              <w:left w:val="nil"/>
              <w:bottom w:val="nil"/>
              <w:right w:val="nil"/>
            </w:tcBorders>
            <w:hideMark/>
          </w:tcPr>
          <w:p w14:paraId="4EE6620D"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74C5A58"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12D54302" w14:textId="77777777" w:rsidTr="002E0941">
        <w:trPr>
          <w:tblCellSpacing w:w="15" w:type="dxa"/>
        </w:trPr>
        <w:tc>
          <w:tcPr>
            <w:tcW w:w="1500" w:type="pct"/>
            <w:tcBorders>
              <w:top w:val="nil"/>
              <w:left w:val="nil"/>
              <w:bottom w:val="nil"/>
              <w:right w:val="nil"/>
            </w:tcBorders>
            <w:hideMark/>
          </w:tcPr>
          <w:p w14:paraId="0723F7D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9E78B3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C462FAA" w14:textId="77777777" w:rsidTr="002E0941">
        <w:trPr>
          <w:tblCellSpacing w:w="15" w:type="dxa"/>
        </w:trPr>
        <w:tc>
          <w:tcPr>
            <w:tcW w:w="1500" w:type="pct"/>
            <w:tcBorders>
              <w:top w:val="nil"/>
              <w:left w:val="nil"/>
              <w:bottom w:val="nil"/>
              <w:right w:val="nil"/>
            </w:tcBorders>
            <w:hideMark/>
          </w:tcPr>
          <w:p w14:paraId="1A785EC6"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6D88A8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87F45B2" w14:textId="77777777" w:rsidTr="002E0941">
        <w:trPr>
          <w:tblCellSpacing w:w="15" w:type="dxa"/>
        </w:trPr>
        <w:tc>
          <w:tcPr>
            <w:tcW w:w="1500" w:type="pct"/>
            <w:tcBorders>
              <w:top w:val="nil"/>
              <w:left w:val="nil"/>
              <w:bottom w:val="nil"/>
              <w:right w:val="nil"/>
            </w:tcBorders>
            <w:hideMark/>
          </w:tcPr>
          <w:p w14:paraId="7B9F3418"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59E646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70825B5" w14:textId="77777777" w:rsidTr="002E0941">
        <w:trPr>
          <w:tblCellSpacing w:w="15" w:type="dxa"/>
        </w:trPr>
        <w:tc>
          <w:tcPr>
            <w:tcW w:w="1500" w:type="pct"/>
            <w:tcBorders>
              <w:top w:val="nil"/>
              <w:left w:val="nil"/>
              <w:bottom w:val="nil"/>
              <w:right w:val="nil"/>
            </w:tcBorders>
            <w:hideMark/>
          </w:tcPr>
          <w:p w14:paraId="55A19BEC"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3E799E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9775F10" w14:textId="77777777" w:rsidTr="002E0941">
        <w:trPr>
          <w:tblCellSpacing w:w="15" w:type="dxa"/>
        </w:trPr>
        <w:tc>
          <w:tcPr>
            <w:tcW w:w="1500" w:type="pct"/>
            <w:tcBorders>
              <w:top w:val="nil"/>
              <w:left w:val="nil"/>
              <w:bottom w:val="nil"/>
              <w:right w:val="nil"/>
            </w:tcBorders>
            <w:hideMark/>
          </w:tcPr>
          <w:p w14:paraId="6E9B7515"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CE788C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F5A7B09" w14:textId="77777777" w:rsidTr="002E0941">
        <w:trPr>
          <w:tblCellSpacing w:w="15" w:type="dxa"/>
        </w:trPr>
        <w:tc>
          <w:tcPr>
            <w:tcW w:w="1500" w:type="pct"/>
            <w:tcBorders>
              <w:top w:val="nil"/>
              <w:left w:val="nil"/>
              <w:bottom w:val="nil"/>
              <w:right w:val="nil"/>
            </w:tcBorders>
            <w:hideMark/>
          </w:tcPr>
          <w:p w14:paraId="3386ACB3"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09C183B" w14:textId="77777777" w:rsidR="002E0941" w:rsidRDefault="002E0941" w:rsidP="00930070">
            <w:pPr>
              <w:rPr>
                <w:rFonts w:ascii="Calibri" w:hAnsi="Calibri" w:cs="Calibri"/>
                <w:sz w:val="22"/>
                <w:szCs w:val="22"/>
              </w:rPr>
            </w:pPr>
            <w:r>
              <w:rPr>
                <w:rFonts w:ascii="Calibri" w:hAnsi="Calibri" w:cs="Calibri"/>
                <w:sz w:val="22"/>
                <w:szCs w:val="22"/>
              </w:rPr>
              <w:t>0 .. *</w:t>
            </w:r>
          </w:p>
        </w:tc>
      </w:tr>
      <w:tr w:rsidR="002E0941" w14:paraId="5F883A05" w14:textId="77777777" w:rsidTr="002E0941">
        <w:trPr>
          <w:tblCellSpacing w:w="15" w:type="dxa"/>
        </w:trPr>
        <w:tc>
          <w:tcPr>
            <w:tcW w:w="1500" w:type="pct"/>
            <w:tcBorders>
              <w:top w:val="nil"/>
              <w:left w:val="nil"/>
              <w:bottom w:val="nil"/>
              <w:right w:val="nil"/>
            </w:tcBorders>
            <w:hideMark/>
          </w:tcPr>
          <w:p w14:paraId="1D2EB574"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3F3EAED"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0CC414B1" w14:textId="77777777" w:rsidTr="002E0941">
        <w:trPr>
          <w:tblCellSpacing w:w="15" w:type="dxa"/>
        </w:trPr>
        <w:tc>
          <w:tcPr>
            <w:tcW w:w="1500" w:type="pct"/>
            <w:tcBorders>
              <w:top w:val="nil"/>
              <w:left w:val="nil"/>
              <w:bottom w:val="nil"/>
              <w:right w:val="nil"/>
            </w:tcBorders>
            <w:hideMark/>
          </w:tcPr>
          <w:p w14:paraId="0826CD4D"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39EC3A3" w14:textId="77777777" w:rsidR="002E0941" w:rsidRDefault="002E0941" w:rsidP="00930070">
            <w:pPr>
              <w:rPr>
                <w:rFonts w:ascii="Calibri" w:hAnsi="Calibri" w:cs="Calibri"/>
                <w:sz w:val="22"/>
                <w:szCs w:val="22"/>
              </w:rPr>
            </w:pPr>
            <w:r>
              <w:rPr>
                <w:rFonts w:ascii="Calibri" w:hAnsi="Calibri" w:cs="Calibri"/>
                <w:sz w:val="22"/>
                <w:szCs w:val="22"/>
              </w:rPr>
              <w:t>-</w:t>
            </w:r>
          </w:p>
        </w:tc>
      </w:tr>
    </w:tbl>
    <w:p w14:paraId="595A80E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EC39888" w14:textId="77777777" w:rsidTr="002E0941">
        <w:trPr>
          <w:tblCellSpacing w:w="15" w:type="dxa"/>
        </w:trPr>
        <w:tc>
          <w:tcPr>
            <w:tcW w:w="1500" w:type="pct"/>
            <w:tcBorders>
              <w:top w:val="nil"/>
              <w:left w:val="nil"/>
              <w:bottom w:val="nil"/>
              <w:right w:val="nil"/>
            </w:tcBorders>
            <w:hideMark/>
          </w:tcPr>
          <w:p w14:paraId="0010C78A"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0BF510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6"/>
        <w:gridCol w:w="8658"/>
      </w:tblGrid>
      <w:tr w:rsidR="002E0941" w14:paraId="6FB4CF44" w14:textId="77777777" w:rsidTr="00930070">
        <w:trPr>
          <w:tblCellSpacing w:w="15" w:type="dxa"/>
        </w:trPr>
        <w:tc>
          <w:tcPr>
            <w:tcW w:w="247" w:type="pct"/>
            <w:tcBorders>
              <w:top w:val="nil"/>
              <w:left w:val="nil"/>
              <w:bottom w:val="nil"/>
              <w:right w:val="nil"/>
            </w:tcBorders>
            <w:hideMark/>
          </w:tcPr>
          <w:p w14:paraId="5693724C"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03" w:type="pct"/>
            <w:tcBorders>
              <w:top w:val="nil"/>
              <w:left w:val="nil"/>
              <w:bottom w:val="nil"/>
              <w:right w:val="nil"/>
            </w:tcBorders>
            <w:hideMark/>
          </w:tcPr>
          <w:p w14:paraId="7194ACC4" w14:textId="77777777" w:rsidR="002E0941" w:rsidRDefault="002E0941" w:rsidP="00930070">
            <w:pPr>
              <w:rPr>
                <w:rFonts w:ascii="Calibri" w:hAnsi="Calibri" w:cs="Calibri"/>
                <w:sz w:val="22"/>
                <w:szCs w:val="22"/>
              </w:rPr>
            </w:pPr>
            <w:r>
              <w:rPr>
                <w:rFonts w:ascii="Calibri" w:hAnsi="Calibri" w:cs="Calibri"/>
                <w:sz w:val="22"/>
                <w:szCs w:val="22"/>
              </w:rPr>
              <w:t xml:space="preserve">De relatiesoort is afgeleid van de attribuutsoort Verantworordelijke bij Zaak in het GFO Zaken 2004. </w:t>
            </w:r>
          </w:p>
        </w:tc>
      </w:tr>
    </w:tbl>
    <w:p w14:paraId="49DF50A9" w14:textId="77777777" w:rsidR="00930070" w:rsidRDefault="00930070" w:rsidP="00930070">
      <w:pPr>
        <w:pStyle w:val="Kop2"/>
        <w:rPr>
          <w:rFonts w:ascii="Calibri" w:hAnsi="Calibri" w:cs="Calibri"/>
        </w:rPr>
      </w:pPr>
      <w:bookmarkStart w:id="73" w:name="detail_class_Model_OBJECT"/>
      <w:bookmarkStart w:id="74" w:name="_Toc517124569"/>
      <w:bookmarkEnd w:id="73"/>
      <w:r>
        <w:rPr>
          <w:rFonts w:ascii="Calibri" w:hAnsi="Calibri" w:cs="Calibri"/>
        </w:rPr>
        <w:t>Objecttype NATUURLIJK PERSOON</w:t>
      </w:r>
      <w:bookmarkEnd w:id="74"/>
    </w:p>
    <w:p w14:paraId="1726501E" w14:textId="77777777" w:rsidR="00930070" w:rsidRDefault="00930070" w:rsidP="00930070">
      <w:pPr>
        <w:pStyle w:val="Kop3"/>
        <w:rPr>
          <w:rFonts w:ascii="Calibri" w:hAnsi="Calibri" w:cs="Calibri"/>
        </w:rPr>
      </w:pPr>
      <w:bookmarkStart w:id="75" w:name="detail_attribute_Model_NATUURLIJKPERSOON"/>
      <w:r>
        <w:rPr>
          <w:rFonts w:ascii="Calibri" w:hAnsi="Calibri" w:cs="Calibri"/>
        </w:rPr>
        <w:t>Attribuutsoort Burgerservicenummer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315640DF" w14:textId="77777777" w:rsidTr="00DA48D7">
        <w:trPr>
          <w:tblCellSpacing w:w="15" w:type="dxa"/>
        </w:trPr>
        <w:tc>
          <w:tcPr>
            <w:tcW w:w="1500" w:type="pct"/>
            <w:tcBorders>
              <w:top w:val="nil"/>
              <w:left w:val="nil"/>
              <w:bottom w:val="nil"/>
              <w:right w:val="nil"/>
            </w:tcBorders>
            <w:hideMark/>
          </w:tcPr>
          <w:p w14:paraId="33DC57E1"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724296F" w14:textId="77777777" w:rsidR="00930070" w:rsidRDefault="00930070" w:rsidP="00DA48D7">
            <w:pPr>
              <w:rPr>
                <w:rFonts w:ascii="Calibri" w:hAnsi="Calibri" w:cs="Calibri"/>
                <w:sz w:val="22"/>
                <w:szCs w:val="22"/>
              </w:rPr>
            </w:pPr>
            <w:r>
              <w:rPr>
                <w:rFonts w:ascii="Calibri" w:hAnsi="Calibri" w:cs="Calibri"/>
                <w:sz w:val="22"/>
                <w:szCs w:val="22"/>
              </w:rPr>
              <w:t>Burgerservicenummer</w:t>
            </w:r>
          </w:p>
        </w:tc>
      </w:tr>
      <w:tr w:rsidR="00930070" w14:paraId="48E8EA07" w14:textId="77777777" w:rsidTr="00DA48D7">
        <w:trPr>
          <w:tblCellSpacing w:w="15" w:type="dxa"/>
        </w:trPr>
        <w:tc>
          <w:tcPr>
            <w:tcW w:w="1500" w:type="pct"/>
            <w:tcBorders>
              <w:top w:val="nil"/>
              <w:left w:val="nil"/>
              <w:bottom w:val="nil"/>
              <w:right w:val="nil"/>
            </w:tcBorders>
            <w:hideMark/>
          </w:tcPr>
          <w:p w14:paraId="550371AB"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02C91FB" w14:textId="77777777" w:rsidR="00930070" w:rsidRDefault="00930070" w:rsidP="00DA48D7">
            <w:pPr>
              <w:rPr>
                <w:rFonts w:ascii="Calibri" w:hAnsi="Calibri" w:cs="Calibri"/>
                <w:sz w:val="22"/>
                <w:szCs w:val="22"/>
              </w:rPr>
            </w:pPr>
            <w:r>
              <w:rPr>
                <w:rFonts w:ascii="Calibri" w:hAnsi="Calibri" w:cs="Calibri"/>
                <w:sz w:val="22"/>
                <w:szCs w:val="22"/>
              </w:rPr>
              <w:t>GBA</w:t>
            </w:r>
          </w:p>
        </w:tc>
      </w:tr>
      <w:tr w:rsidR="00930070" w14:paraId="693F09F2" w14:textId="77777777" w:rsidTr="00DA48D7">
        <w:trPr>
          <w:tblCellSpacing w:w="15" w:type="dxa"/>
        </w:trPr>
        <w:tc>
          <w:tcPr>
            <w:tcW w:w="1500" w:type="pct"/>
            <w:tcBorders>
              <w:top w:val="nil"/>
              <w:left w:val="nil"/>
              <w:bottom w:val="nil"/>
              <w:right w:val="nil"/>
            </w:tcBorders>
            <w:hideMark/>
          </w:tcPr>
          <w:p w14:paraId="2A66EFF4"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A102A99" w14:textId="77777777" w:rsidR="00930070" w:rsidRDefault="00930070" w:rsidP="00DA48D7">
            <w:pPr>
              <w:rPr>
                <w:rFonts w:ascii="Calibri" w:hAnsi="Calibri" w:cs="Calibri"/>
                <w:sz w:val="22"/>
                <w:szCs w:val="22"/>
              </w:rPr>
            </w:pPr>
            <w:r>
              <w:rPr>
                <w:rFonts w:ascii="Calibri" w:hAnsi="Calibri" w:cs="Calibri"/>
                <w:sz w:val="22"/>
                <w:szCs w:val="22"/>
              </w:rPr>
              <w:t>Het burgerservicenummer, bedoeld in artikel 1.1 van de Wet algemene bepalingen burgerservicenummer.</w:t>
            </w:r>
          </w:p>
        </w:tc>
      </w:tr>
      <w:tr w:rsidR="00930070" w14:paraId="0EDEFC22" w14:textId="77777777" w:rsidTr="00DA48D7">
        <w:trPr>
          <w:tblCellSpacing w:w="15" w:type="dxa"/>
        </w:trPr>
        <w:tc>
          <w:tcPr>
            <w:tcW w:w="1500" w:type="pct"/>
            <w:tcBorders>
              <w:top w:val="nil"/>
              <w:left w:val="nil"/>
              <w:bottom w:val="nil"/>
              <w:right w:val="nil"/>
            </w:tcBorders>
            <w:hideMark/>
          </w:tcPr>
          <w:p w14:paraId="326D6501"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9C893E8" w14:textId="77777777" w:rsidR="00930070" w:rsidRDefault="00930070" w:rsidP="00DA48D7">
            <w:pPr>
              <w:rPr>
                <w:rFonts w:ascii="Calibri" w:hAnsi="Calibri" w:cs="Calibri"/>
                <w:sz w:val="22"/>
                <w:szCs w:val="22"/>
              </w:rPr>
            </w:pPr>
            <w:r>
              <w:rPr>
                <w:rFonts w:ascii="Calibri" w:hAnsi="Calibri" w:cs="Calibri"/>
                <w:sz w:val="22"/>
                <w:szCs w:val="22"/>
              </w:rPr>
              <w:t>GBA</w:t>
            </w:r>
          </w:p>
        </w:tc>
      </w:tr>
      <w:tr w:rsidR="00930070" w14:paraId="7D4FF4DF" w14:textId="77777777" w:rsidTr="00DA48D7">
        <w:trPr>
          <w:tblCellSpacing w:w="15" w:type="dxa"/>
        </w:trPr>
        <w:tc>
          <w:tcPr>
            <w:tcW w:w="1500" w:type="pct"/>
            <w:tcBorders>
              <w:top w:val="nil"/>
              <w:left w:val="nil"/>
              <w:bottom w:val="nil"/>
              <w:right w:val="nil"/>
            </w:tcBorders>
            <w:hideMark/>
          </w:tcPr>
          <w:p w14:paraId="1B7B5775"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5D6D255"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7F2785AE" w14:textId="77777777" w:rsidTr="00DA48D7">
        <w:trPr>
          <w:tblCellSpacing w:w="15" w:type="dxa"/>
        </w:trPr>
        <w:tc>
          <w:tcPr>
            <w:tcW w:w="1500" w:type="pct"/>
            <w:tcBorders>
              <w:top w:val="nil"/>
              <w:left w:val="nil"/>
              <w:bottom w:val="nil"/>
              <w:right w:val="nil"/>
            </w:tcBorders>
            <w:hideMark/>
          </w:tcPr>
          <w:p w14:paraId="7F7201B9"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3B91A01"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D8E4B14" w14:textId="77777777" w:rsidTr="00DA48D7">
        <w:trPr>
          <w:tblCellSpacing w:w="15" w:type="dxa"/>
        </w:trPr>
        <w:tc>
          <w:tcPr>
            <w:tcW w:w="1500" w:type="pct"/>
            <w:tcBorders>
              <w:top w:val="nil"/>
              <w:left w:val="nil"/>
              <w:bottom w:val="nil"/>
              <w:right w:val="nil"/>
            </w:tcBorders>
            <w:hideMark/>
          </w:tcPr>
          <w:p w14:paraId="2A4064F0"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36D276E"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6D04638" w14:textId="77777777" w:rsidTr="00DA48D7">
        <w:trPr>
          <w:tblCellSpacing w:w="15" w:type="dxa"/>
        </w:trPr>
        <w:tc>
          <w:tcPr>
            <w:tcW w:w="1500" w:type="pct"/>
            <w:tcBorders>
              <w:top w:val="nil"/>
              <w:left w:val="nil"/>
              <w:bottom w:val="nil"/>
              <w:right w:val="nil"/>
            </w:tcBorders>
            <w:hideMark/>
          </w:tcPr>
          <w:p w14:paraId="26E306DF"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E8B7339"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3104748" w14:textId="77777777" w:rsidTr="00DA48D7">
        <w:trPr>
          <w:tblCellSpacing w:w="15" w:type="dxa"/>
        </w:trPr>
        <w:tc>
          <w:tcPr>
            <w:tcW w:w="1500" w:type="pct"/>
            <w:tcBorders>
              <w:top w:val="nil"/>
              <w:left w:val="nil"/>
              <w:bottom w:val="nil"/>
              <w:right w:val="nil"/>
            </w:tcBorders>
            <w:hideMark/>
          </w:tcPr>
          <w:p w14:paraId="2F22BD91"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2CF3AD1"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11275A2F" w14:textId="77777777" w:rsidTr="00DA48D7">
        <w:trPr>
          <w:tblCellSpacing w:w="15" w:type="dxa"/>
        </w:trPr>
        <w:tc>
          <w:tcPr>
            <w:tcW w:w="1500" w:type="pct"/>
            <w:tcBorders>
              <w:top w:val="nil"/>
              <w:left w:val="nil"/>
              <w:bottom w:val="nil"/>
              <w:right w:val="nil"/>
            </w:tcBorders>
            <w:hideMark/>
          </w:tcPr>
          <w:p w14:paraId="628B6973"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95947E2"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40B7A401" w14:textId="77777777" w:rsidTr="00DA48D7">
        <w:trPr>
          <w:tblCellSpacing w:w="15" w:type="dxa"/>
        </w:trPr>
        <w:tc>
          <w:tcPr>
            <w:tcW w:w="1500" w:type="pct"/>
            <w:tcBorders>
              <w:top w:val="nil"/>
              <w:left w:val="nil"/>
              <w:bottom w:val="nil"/>
              <w:right w:val="nil"/>
            </w:tcBorders>
            <w:hideMark/>
          </w:tcPr>
          <w:p w14:paraId="2DBB6F94"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AB44494"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7A2F4DC1" w14:textId="77777777" w:rsidTr="00DA48D7">
        <w:trPr>
          <w:tblCellSpacing w:w="15" w:type="dxa"/>
        </w:trPr>
        <w:tc>
          <w:tcPr>
            <w:tcW w:w="1500" w:type="pct"/>
            <w:tcBorders>
              <w:top w:val="nil"/>
              <w:left w:val="nil"/>
              <w:bottom w:val="nil"/>
              <w:right w:val="nil"/>
            </w:tcBorders>
            <w:hideMark/>
          </w:tcPr>
          <w:p w14:paraId="601B83B7"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A98FD04" w14:textId="77777777" w:rsidR="00930070" w:rsidRDefault="00930070" w:rsidP="00DA48D7">
            <w:pPr>
              <w:rPr>
                <w:rFonts w:ascii="Calibri" w:hAnsi="Calibri" w:cs="Calibri"/>
                <w:sz w:val="22"/>
                <w:szCs w:val="22"/>
              </w:rPr>
            </w:pPr>
            <w:r>
              <w:rPr>
                <w:rFonts w:ascii="Calibri" w:hAnsi="Calibri" w:cs="Calibri"/>
                <w:sz w:val="22"/>
                <w:szCs w:val="22"/>
              </w:rPr>
              <w:t>Authentiek indien het een ingezetene is en anders een basisgegeven</w:t>
            </w:r>
          </w:p>
        </w:tc>
      </w:tr>
      <w:tr w:rsidR="00930070" w14:paraId="4F30D9BA" w14:textId="77777777" w:rsidTr="00DA48D7">
        <w:trPr>
          <w:tblCellSpacing w:w="15" w:type="dxa"/>
        </w:trPr>
        <w:tc>
          <w:tcPr>
            <w:tcW w:w="1500" w:type="pct"/>
            <w:tcBorders>
              <w:top w:val="nil"/>
              <w:left w:val="nil"/>
              <w:bottom w:val="nil"/>
              <w:right w:val="nil"/>
            </w:tcBorders>
            <w:hideMark/>
          </w:tcPr>
          <w:p w14:paraId="03C6D403"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DC023F8" w14:textId="77777777" w:rsidR="00930070" w:rsidRDefault="00930070" w:rsidP="00DA48D7">
            <w:pPr>
              <w:rPr>
                <w:rFonts w:ascii="Calibri" w:hAnsi="Calibri" w:cs="Calibri"/>
                <w:sz w:val="22"/>
                <w:szCs w:val="22"/>
              </w:rPr>
            </w:pPr>
            <w:r>
              <w:rPr>
                <w:rFonts w:ascii="Calibri" w:hAnsi="Calibri" w:cs="Calibri"/>
                <w:sz w:val="22"/>
                <w:szCs w:val="22"/>
              </w:rPr>
              <w:t>Verder: zie GBA</w:t>
            </w:r>
          </w:p>
        </w:tc>
      </w:tr>
      <w:tr w:rsidR="00930070" w14:paraId="633A3162" w14:textId="77777777" w:rsidTr="00DA48D7">
        <w:trPr>
          <w:tblCellSpacing w:w="15" w:type="dxa"/>
        </w:trPr>
        <w:tc>
          <w:tcPr>
            <w:tcW w:w="1500" w:type="pct"/>
            <w:tcBorders>
              <w:top w:val="nil"/>
              <w:left w:val="nil"/>
              <w:bottom w:val="nil"/>
              <w:right w:val="nil"/>
            </w:tcBorders>
            <w:hideMark/>
          </w:tcPr>
          <w:p w14:paraId="201D9F7F"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B7C8655" w14:textId="77777777" w:rsidR="00930070" w:rsidRDefault="00930070" w:rsidP="00DA48D7">
            <w:pPr>
              <w:rPr>
                <w:rFonts w:ascii="Calibri" w:hAnsi="Calibri" w:cs="Calibri"/>
                <w:sz w:val="22"/>
                <w:szCs w:val="22"/>
              </w:rPr>
            </w:pPr>
            <w:r>
              <w:rPr>
                <w:rFonts w:ascii="Calibri" w:hAnsi="Calibri" w:cs="Calibri"/>
                <w:sz w:val="22"/>
                <w:szCs w:val="22"/>
              </w:rPr>
              <w:t>AN9</w:t>
            </w:r>
          </w:p>
        </w:tc>
      </w:tr>
      <w:tr w:rsidR="00930070" w14:paraId="3CBF7EE1" w14:textId="77777777" w:rsidTr="00DA48D7">
        <w:trPr>
          <w:tblCellSpacing w:w="15" w:type="dxa"/>
        </w:trPr>
        <w:tc>
          <w:tcPr>
            <w:tcW w:w="1500" w:type="pct"/>
            <w:tcBorders>
              <w:top w:val="nil"/>
              <w:left w:val="nil"/>
              <w:bottom w:val="nil"/>
              <w:right w:val="nil"/>
            </w:tcBorders>
            <w:hideMark/>
          </w:tcPr>
          <w:p w14:paraId="4A8579E2"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DA1A18C" w14:textId="77777777" w:rsidR="00930070" w:rsidRDefault="00930070" w:rsidP="00DA48D7">
            <w:pPr>
              <w:rPr>
                <w:rFonts w:ascii="Calibri" w:hAnsi="Calibri" w:cs="Calibri"/>
                <w:sz w:val="22"/>
                <w:szCs w:val="22"/>
              </w:rPr>
            </w:pPr>
            <w:r>
              <w:rPr>
                <w:rFonts w:ascii="Calibri" w:hAnsi="Calibri" w:cs="Calibri"/>
                <w:sz w:val="22"/>
                <w:szCs w:val="22"/>
              </w:rPr>
              <w:t xml:space="preserve">Alle nummers waarvoor geldt dat, indien aangeduid als (s0 s1 s2 s3 s4 s5 s6 s7 s8), het resultaat van (9*s0) + (8*s1) + (7*s2) +...+ (2*s7) - (1*s8) deelbaar is door elf. Er moeten dus 9 cijfers aanwezig zijn. </w:t>
            </w:r>
          </w:p>
        </w:tc>
      </w:tr>
      <w:tr w:rsidR="00930070" w14:paraId="59946A25" w14:textId="77777777" w:rsidTr="00DA48D7">
        <w:trPr>
          <w:tblCellSpacing w:w="15" w:type="dxa"/>
        </w:trPr>
        <w:tc>
          <w:tcPr>
            <w:tcW w:w="1500" w:type="pct"/>
            <w:tcBorders>
              <w:top w:val="nil"/>
              <w:left w:val="nil"/>
              <w:bottom w:val="nil"/>
              <w:right w:val="nil"/>
            </w:tcBorders>
            <w:hideMark/>
          </w:tcPr>
          <w:p w14:paraId="197363DE"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ACB053A"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2DB8F2D2"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0BD5FF92" w14:textId="77777777" w:rsidTr="00DA48D7">
        <w:trPr>
          <w:tblCellSpacing w:w="15" w:type="dxa"/>
        </w:trPr>
        <w:tc>
          <w:tcPr>
            <w:tcW w:w="1500" w:type="pct"/>
            <w:tcBorders>
              <w:top w:val="nil"/>
              <w:left w:val="nil"/>
              <w:bottom w:val="nil"/>
              <w:right w:val="nil"/>
            </w:tcBorders>
            <w:hideMark/>
          </w:tcPr>
          <w:p w14:paraId="2B4832EA"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2BBA3F3C"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71AFB60F" w14:textId="77777777" w:rsidTr="00DA48D7">
        <w:trPr>
          <w:tblCellSpacing w:w="15" w:type="dxa"/>
        </w:trPr>
        <w:tc>
          <w:tcPr>
            <w:tcW w:w="250" w:type="pct"/>
            <w:tcBorders>
              <w:top w:val="nil"/>
              <w:left w:val="nil"/>
              <w:bottom w:val="nil"/>
              <w:right w:val="nil"/>
            </w:tcBorders>
            <w:hideMark/>
          </w:tcPr>
          <w:p w14:paraId="2318A74E"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3D73242" w14:textId="77777777" w:rsidR="00930070" w:rsidRDefault="00930070" w:rsidP="00DA48D7">
            <w:pPr>
              <w:rPr>
                <w:rFonts w:ascii="Calibri" w:hAnsi="Calibri" w:cs="Calibri"/>
                <w:sz w:val="22"/>
                <w:szCs w:val="22"/>
              </w:rPr>
            </w:pPr>
            <w:r>
              <w:rPr>
                <w:rFonts w:ascii="Calibri" w:hAnsi="Calibri" w:cs="Calibri"/>
                <w:sz w:val="22"/>
                <w:szCs w:val="22"/>
              </w:rPr>
              <w:t xml:space="preserve">Elk ingeschreven natuurlijk persoon heeft een BSN, een nummer dat de natuurlijk persoon uniek identificeert in overheidsadministraties. De attribuutsoort kent onder meer historie omdat het mogelijk is dat het Burgerservicenummer van een natuurlijk persoon wijzigt, met name vanwege ambtelijke correcties. Zie verder de toelichting in de GBA </w:t>
            </w:r>
          </w:p>
        </w:tc>
      </w:tr>
    </w:tbl>
    <w:p w14:paraId="7CE86477" w14:textId="77777777" w:rsidR="00930070" w:rsidRDefault="00930070" w:rsidP="00930070">
      <w:pPr>
        <w:pStyle w:val="Kop3"/>
        <w:rPr>
          <w:rFonts w:ascii="Calibri" w:hAnsi="Calibri" w:cs="Calibri"/>
          <w:sz w:val="24"/>
        </w:rPr>
      </w:pPr>
      <w:r>
        <w:rPr>
          <w:rFonts w:ascii="Calibri" w:hAnsi="Calibri" w:cs="Calibri"/>
        </w:rPr>
        <w:t>Attribuutsoort Nummer ander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5D36BE0A" w14:textId="77777777" w:rsidTr="00DA48D7">
        <w:trPr>
          <w:tblCellSpacing w:w="15" w:type="dxa"/>
        </w:trPr>
        <w:tc>
          <w:tcPr>
            <w:tcW w:w="1500" w:type="pct"/>
            <w:tcBorders>
              <w:top w:val="nil"/>
              <w:left w:val="nil"/>
              <w:bottom w:val="nil"/>
              <w:right w:val="nil"/>
            </w:tcBorders>
            <w:hideMark/>
          </w:tcPr>
          <w:p w14:paraId="7A6335B8"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B10C3DC" w14:textId="77777777" w:rsidR="00930070" w:rsidRDefault="00930070" w:rsidP="00DA48D7">
            <w:pPr>
              <w:rPr>
                <w:rFonts w:ascii="Calibri" w:hAnsi="Calibri" w:cs="Calibri"/>
                <w:sz w:val="22"/>
                <w:szCs w:val="22"/>
              </w:rPr>
            </w:pPr>
            <w:r>
              <w:rPr>
                <w:rFonts w:ascii="Calibri" w:hAnsi="Calibri" w:cs="Calibri"/>
                <w:sz w:val="22"/>
                <w:szCs w:val="22"/>
              </w:rPr>
              <w:t>Nummer ander natuurlijk persoon</w:t>
            </w:r>
          </w:p>
        </w:tc>
      </w:tr>
      <w:tr w:rsidR="00930070" w14:paraId="4178D8FF" w14:textId="77777777" w:rsidTr="00DA48D7">
        <w:trPr>
          <w:tblCellSpacing w:w="15" w:type="dxa"/>
        </w:trPr>
        <w:tc>
          <w:tcPr>
            <w:tcW w:w="1500" w:type="pct"/>
            <w:tcBorders>
              <w:top w:val="nil"/>
              <w:left w:val="nil"/>
              <w:bottom w:val="nil"/>
              <w:right w:val="nil"/>
            </w:tcBorders>
            <w:hideMark/>
          </w:tcPr>
          <w:p w14:paraId="18256DC9"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EF17DED"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4B9C1F27" w14:textId="77777777" w:rsidTr="00DA48D7">
        <w:trPr>
          <w:tblCellSpacing w:w="15" w:type="dxa"/>
        </w:trPr>
        <w:tc>
          <w:tcPr>
            <w:tcW w:w="1500" w:type="pct"/>
            <w:tcBorders>
              <w:top w:val="nil"/>
              <w:left w:val="nil"/>
              <w:bottom w:val="nil"/>
              <w:right w:val="nil"/>
            </w:tcBorders>
            <w:hideMark/>
          </w:tcPr>
          <w:p w14:paraId="542977B1"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5E19EF6" w14:textId="77777777" w:rsidR="00930070" w:rsidRDefault="00930070" w:rsidP="00DA48D7">
            <w:pPr>
              <w:rPr>
                <w:rFonts w:ascii="Calibri" w:hAnsi="Calibri" w:cs="Calibri"/>
                <w:sz w:val="22"/>
                <w:szCs w:val="22"/>
              </w:rPr>
            </w:pPr>
            <w:r>
              <w:rPr>
                <w:rFonts w:ascii="Calibri" w:hAnsi="Calibri" w:cs="Calibri"/>
                <w:sz w:val="22"/>
                <w:szCs w:val="22"/>
              </w:rPr>
              <w:t>Het door de gemeente uitgegeven unieke nummer voor een ANDER NATUURLIJK PERSOON</w:t>
            </w:r>
          </w:p>
        </w:tc>
      </w:tr>
      <w:tr w:rsidR="00930070" w14:paraId="2B7A5AE9" w14:textId="77777777" w:rsidTr="00DA48D7">
        <w:trPr>
          <w:tblCellSpacing w:w="15" w:type="dxa"/>
        </w:trPr>
        <w:tc>
          <w:tcPr>
            <w:tcW w:w="1500" w:type="pct"/>
            <w:tcBorders>
              <w:top w:val="nil"/>
              <w:left w:val="nil"/>
              <w:bottom w:val="nil"/>
              <w:right w:val="nil"/>
            </w:tcBorders>
            <w:hideMark/>
          </w:tcPr>
          <w:p w14:paraId="3F640890"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BA95DA4"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2AFE4A38" w14:textId="77777777" w:rsidTr="00DA48D7">
        <w:trPr>
          <w:tblCellSpacing w:w="15" w:type="dxa"/>
        </w:trPr>
        <w:tc>
          <w:tcPr>
            <w:tcW w:w="1500" w:type="pct"/>
            <w:tcBorders>
              <w:top w:val="nil"/>
              <w:left w:val="nil"/>
              <w:bottom w:val="nil"/>
              <w:right w:val="nil"/>
            </w:tcBorders>
            <w:hideMark/>
          </w:tcPr>
          <w:p w14:paraId="0FFE59B7"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BC47662" w14:textId="77777777" w:rsidR="00930070" w:rsidRDefault="00930070" w:rsidP="00DA48D7">
            <w:pPr>
              <w:rPr>
                <w:rFonts w:ascii="Calibri" w:hAnsi="Calibri" w:cs="Calibri"/>
                <w:sz w:val="22"/>
                <w:szCs w:val="22"/>
              </w:rPr>
            </w:pPr>
            <w:r>
              <w:rPr>
                <w:rFonts w:ascii="Calibri" w:hAnsi="Calibri" w:cs="Calibri"/>
                <w:sz w:val="22"/>
                <w:szCs w:val="22"/>
              </w:rPr>
              <w:t>1 mei 2008</w:t>
            </w:r>
          </w:p>
        </w:tc>
      </w:tr>
      <w:tr w:rsidR="00930070" w14:paraId="75D659CD" w14:textId="77777777" w:rsidTr="00DA48D7">
        <w:trPr>
          <w:tblCellSpacing w:w="15" w:type="dxa"/>
        </w:trPr>
        <w:tc>
          <w:tcPr>
            <w:tcW w:w="1500" w:type="pct"/>
            <w:tcBorders>
              <w:top w:val="nil"/>
              <w:left w:val="nil"/>
              <w:bottom w:val="nil"/>
              <w:right w:val="nil"/>
            </w:tcBorders>
            <w:hideMark/>
          </w:tcPr>
          <w:p w14:paraId="78721E28"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CFBE03D"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E2145FC" w14:textId="77777777" w:rsidTr="00DA48D7">
        <w:trPr>
          <w:tblCellSpacing w:w="15" w:type="dxa"/>
        </w:trPr>
        <w:tc>
          <w:tcPr>
            <w:tcW w:w="1500" w:type="pct"/>
            <w:tcBorders>
              <w:top w:val="nil"/>
              <w:left w:val="nil"/>
              <w:bottom w:val="nil"/>
              <w:right w:val="nil"/>
            </w:tcBorders>
            <w:hideMark/>
          </w:tcPr>
          <w:p w14:paraId="3B3FFEEA"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1233126"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0D9DC55" w14:textId="77777777" w:rsidTr="00DA48D7">
        <w:trPr>
          <w:tblCellSpacing w:w="15" w:type="dxa"/>
        </w:trPr>
        <w:tc>
          <w:tcPr>
            <w:tcW w:w="1500" w:type="pct"/>
            <w:tcBorders>
              <w:top w:val="nil"/>
              <w:left w:val="nil"/>
              <w:bottom w:val="nil"/>
              <w:right w:val="nil"/>
            </w:tcBorders>
            <w:hideMark/>
          </w:tcPr>
          <w:p w14:paraId="3D86C3D1"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612F8A6"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5EB43CA" w14:textId="77777777" w:rsidTr="00DA48D7">
        <w:trPr>
          <w:tblCellSpacing w:w="15" w:type="dxa"/>
        </w:trPr>
        <w:tc>
          <w:tcPr>
            <w:tcW w:w="1500" w:type="pct"/>
            <w:tcBorders>
              <w:top w:val="nil"/>
              <w:left w:val="nil"/>
              <w:bottom w:val="nil"/>
              <w:right w:val="nil"/>
            </w:tcBorders>
            <w:hideMark/>
          </w:tcPr>
          <w:p w14:paraId="50E69599"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905FDED"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607BF5C5" w14:textId="77777777" w:rsidTr="00DA48D7">
        <w:trPr>
          <w:tblCellSpacing w:w="15" w:type="dxa"/>
        </w:trPr>
        <w:tc>
          <w:tcPr>
            <w:tcW w:w="1500" w:type="pct"/>
            <w:tcBorders>
              <w:top w:val="nil"/>
              <w:left w:val="nil"/>
              <w:bottom w:val="nil"/>
              <w:right w:val="nil"/>
            </w:tcBorders>
            <w:hideMark/>
          </w:tcPr>
          <w:p w14:paraId="1D947C4B"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4710FE7"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2B86F33" w14:textId="77777777" w:rsidTr="00DA48D7">
        <w:trPr>
          <w:tblCellSpacing w:w="15" w:type="dxa"/>
        </w:trPr>
        <w:tc>
          <w:tcPr>
            <w:tcW w:w="1500" w:type="pct"/>
            <w:tcBorders>
              <w:top w:val="nil"/>
              <w:left w:val="nil"/>
              <w:bottom w:val="nil"/>
              <w:right w:val="nil"/>
            </w:tcBorders>
            <w:hideMark/>
          </w:tcPr>
          <w:p w14:paraId="0E907324"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69DE71F"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025F02E7" w14:textId="77777777" w:rsidTr="00DA48D7">
        <w:trPr>
          <w:tblCellSpacing w:w="15" w:type="dxa"/>
        </w:trPr>
        <w:tc>
          <w:tcPr>
            <w:tcW w:w="1500" w:type="pct"/>
            <w:tcBorders>
              <w:top w:val="nil"/>
              <w:left w:val="nil"/>
              <w:bottom w:val="nil"/>
              <w:right w:val="nil"/>
            </w:tcBorders>
            <w:hideMark/>
          </w:tcPr>
          <w:p w14:paraId="788EB052"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50F2DDC"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4393D48A" w14:textId="77777777" w:rsidTr="00DA48D7">
        <w:trPr>
          <w:tblCellSpacing w:w="15" w:type="dxa"/>
        </w:trPr>
        <w:tc>
          <w:tcPr>
            <w:tcW w:w="1500" w:type="pct"/>
            <w:tcBorders>
              <w:top w:val="nil"/>
              <w:left w:val="nil"/>
              <w:bottom w:val="nil"/>
              <w:right w:val="nil"/>
            </w:tcBorders>
            <w:hideMark/>
          </w:tcPr>
          <w:p w14:paraId="11FF1151"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1480927" w14:textId="77777777" w:rsidR="00930070" w:rsidRDefault="00930070" w:rsidP="00DA48D7">
            <w:pPr>
              <w:rPr>
                <w:rFonts w:ascii="Calibri" w:hAnsi="Calibri" w:cs="Calibri"/>
                <w:sz w:val="22"/>
                <w:szCs w:val="22"/>
              </w:rPr>
            </w:pPr>
            <w:r>
              <w:rPr>
                <w:rFonts w:ascii="Calibri" w:hAnsi="Calibri" w:cs="Calibri"/>
                <w:sz w:val="22"/>
                <w:szCs w:val="22"/>
              </w:rPr>
              <w:t xml:space="preserve">1) De attribuutsoort dient van een waarde te zijn voorzien en kan alleen van een waarde zijn voorzien als de attribuusoort Burgerservicenummer niet van een waarde is voorzien. </w:t>
            </w:r>
          </w:p>
        </w:tc>
      </w:tr>
      <w:tr w:rsidR="00930070" w14:paraId="04484D95" w14:textId="77777777" w:rsidTr="00DA48D7">
        <w:trPr>
          <w:tblCellSpacing w:w="15" w:type="dxa"/>
        </w:trPr>
        <w:tc>
          <w:tcPr>
            <w:tcW w:w="1500" w:type="pct"/>
            <w:tcBorders>
              <w:top w:val="nil"/>
              <w:left w:val="nil"/>
              <w:bottom w:val="nil"/>
              <w:right w:val="nil"/>
            </w:tcBorders>
            <w:hideMark/>
          </w:tcPr>
          <w:p w14:paraId="194D94E4"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055BD34" w14:textId="77777777" w:rsidR="00930070" w:rsidRDefault="00930070" w:rsidP="00DA48D7">
            <w:pPr>
              <w:rPr>
                <w:rFonts w:ascii="Calibri" w:hAnsi="Calibri" w:cs="Calibri"/>
                <w:sz w:val="22"/>
                <w:szCs w:val="22"/>
              </w:rPr>
            </w:pPr>
            <w:r>
              <w:rPr>
                <w:rFonts w:ascii="Calibri" w:hAnsi="Calibri" w:cs="Calibri"/>
                <w:sz w:val="22"/>
                <w:szCs w:val="22"/>
              </w:rPr>
              <w:t>AN17</w:t>
            </w:r>
          </w:p>
        </w:tc>
      </w:tr>
      <w:tr w:rsidR="00930070" w14:paraId="36D937D9" w14:textId="77777777" w:rsidTr="00DA48D7">
        <w:trPr>
          <w:tblCellSpacing w:w="15" w:type="dxa"/>
        </w:trPr>
        <w:tc>
          <w:tcPr>
            <w:tcW w:w="1500" w:type="pct"/>
            <w:tcBorders>
              <w:top w:val="nil"/>
              <w:left w:val="nil"/>
              <w:bottom w:val="nil"/>
              <w:right w:val="nil"/>
            </w:tcBorders>
            <w:hideMark/>
          </w:tcPr>
          <w:p w14:paraId="64D510DD"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CF4CFEA" w14:textId="77777777" w:rsidR="00930070" w:rsidRDefault="00930070" w:rsidP="00DA48D7">
            <w:pPr>
              <w:rPr>
                <w:rFonts w:ascii="Calibri" w:hAnsi="Calibri" w:cs="Calibri"/>
                <w:sz w:val="22"/>
                <w:szCs w:val="22"/>
              </w:rPr>
            </w:pPr>
            <w:r>
              <w:rPr>
                <w:rFonts w:ascii="Calibri" w:hAnsi="Calibri" w:cs="Calibri"/>
                <w:sz w:val="22"/>
                <w:szCs w:val="22"/>
              </w:rPr>
              <w:t>viercijferige gemeentecode gevolgd door een volgnummer van 13 cijfers met voorloopnullen</w:t>
            </w:r>
          </w:p>
        </w:tc>
      </w:tr>
      <w:tr w:rsidR="00930070" w14:paraId="46080F33" w14:textId="77777777" w:rsidTr="00DA48D7">
        <w:trPr>
          <w:tblCellSpacing w:w="15" w:type="dxa"/>
        </w:trPr>
        <w:tc>
          <w:tcPr>
            <w:tcW w:w="1500" w:type="pct"/>
            <w:tcBorders>
              <w:top w:val="nil"/>
              <w:left w:val="nil"/>
              <w:bottom w:val="nil"/>
              <w:right w:val="nil"/>
            </w:tcBorders>
            <w:hideMark/>
          </w:tcPr>
          <w:p w14:paraId="464052A1"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CAEB950"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3E3BE8E6"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3224B809" w14:textId="77777777" w:rsidTr="00DA48D7">
        <w:trPr>
          <w:tblCellSpacing w:w="15" w:type="dxa"/>
        </w:trPr>
        <w:tc>
          <w:tcPr>
            <w:tcW w:w="1500" w:type="pct"/>
            <w:tcBorders>
              <w:top w:val="nil"/>
              <w:left w:val="nil"/>
              <w:bottom w:val="nil"/>
              <w:right w:val="nil"/>
            </w:tcBorders>
            <w:hideMark/>
          </w:tcPr>
          <w:p w14:paraId="1B62A370"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45B4FB86"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6D7728F8" w14:textId="77777777" w:rsidTr="00DA48D7">
        <w:trPr>
          <w:tblCellSpacing w:w="15" w:type="dxa"/>
        </w:trPr>
        <w:tc>
          <w:tcPr>
            <w:tcW w:w="250" w:type="pct"/>
            <w:tcBorders>
              <w:top w:val="nil"/>
              <w:left w:val="nil"/>
              <w:bottom w:val="nil"/>
              <w:right w:val="nil"/>
            </w:tcBorders>
            <w:hideMark/>
          </w:tcPr>
          <w:p w14:paraId="4B221DBE"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6DBE899" w14:textId="77777777" w:rsidR="00930070" w:rsidRDefault="00930070" w:rsidP="00DA48D7">
            <w:pPr>
              <w:rPr>
                <w:rFonts w:ascii="Calibri" w:hAnsi="Calibri" w:cs="Calibri"/>
                <w:sz w:val="22"/>
                <w:szCs w:val="22"/>
              </w:rPr>
            </w:pPr>
            <w:r>
              <w:rPr>
                <w:rFonts w:ascii="Calibri" w:hAnsi="Calibri" w:cs="Calibri"/>
                <w:sz w:val="22"/>
                <w:szCs w:val="22"/>
              </w:rPr>
              <w:t xml:space="preserve">Natuurlijke personen, zijnde (nog) geen ingeschreven personen, die wel relevant zijn voor de gemeentelijke taakuitoefening worden geregistreerd en door de gemeente voorzien van een unieke aanduiding. Het kan aldus voorkomen dat dezelfde natuurlijke persoon bij twee gemeenten geregistreerd is onder een ander nummer. De attribuutsoort kent historie omdat het mogelijk is dat het wijzigt, bijvoorbeeld omdat het Ander natuurlijk persoon overgaat in een Ingeschreven natuurlijk persoon. </w:t>
            </w:r>
          </w:p>
        </w:tc>
      </w:tr>
    </w:tbl>
    <w:p w14:paraId="0F6BA7CF" w14:textId="77777777" w:rsidR="00930070" w:rsidRDefault="00930070" w:rsidP="00930070">
      <w:pPr>
        <w:pStyle w:val="Kop3"/>
        <w:rPr>
          <w:rFonts w:ascii="Calibri" w:hAnsi="Calibri" w:cs="Calibri"/>
          <w:sz w:val="24"/>
        </w:rPr>
      </w:pPr>
      <w:r>
        <w:rPr>
          <w:rFonts w:ascii="Calibri" w:hAnsi="Calibri" w:cs="Calibri"/>
        </w:rPr>
        <w:t>Attribuutsoort Geboortedatum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6BC1A496" w14:textId="77777777" w:rsidTr="00DA48D7">
        <w:trPr>
          <w:tblCellSpacing w:w="15" w:type="dxa"/>
        </w:trPr>
        <w:tc>
          <w:tcPr>
            <w:tcW w:w="1500" w:type="pct"/>
            <w:tcBorders>
              <w:top w:val="nil"/>
              <w:left w:val="nil"/>
              <w:bottom w:val="nil"/>
              <w:right w:val="nil"/>
            </w:tcBorders>
            <w:hideMark/>
          </w:tcPr>
          <w:p w14:paraId="30117177"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83A9DBA" w14:textId="77777777" w:rsidR="00930070" w:rsidRDefault="00930070" w:rsidP="00DA48D7">
            <w:pPr>
              <w:rPr>
                <w:rFonts w:ascii="Calibri" w:hAnsi="Calibri" w:cs="Calibri"/>
                <w:sz w:val="22"/>
                <w:szCs w:val="22"/>
              </w:rPr>
            </w:pPr>
            <w:r>
              <w:rPr>
                <w:rFonts w:ascii="Calibri" w:hAnsi="Calibri" w:cs="Calibri"/>
                <w:sz w:val="22"/>
                <w:szCs w:val="22"/>
              </w:rPr>
              <w:t>Geboortedatum</w:t>
            </w:r>
          </w:p>
        </w:tc>
      </w:tr>
      <w:tr w:rsidR="00930070" w14:paraId="58BE5F06" w14:textId="77777777" w:rsidTr="00DA48D7">
        <w:trPr>
          <w:tblCellSpacing w:w="15" w:type="dxa"/>
        </w:trPr>
        <w:tc>
          <w:tcPr>
            <w:tcW w:w="1500" w:type="pct"/>
            <w:tcBorders>
              <w:top w:val="nil"/>
              <w:left w:val="nil"/>
              <w:bottom w:val="nil"/>
              <w:right w:val="nil"/>
            </w:tcBorders>
            <w:hideMark/>
          </w:tcPr>
          <w:p w14:paraId="7ED3FB49"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55C15D5" w14:textId="77777777" w:rsidR="00930070" w:rsidRDefault="00930070" w:rsidP="00DA48D7">
            <w:pPr>
              <w:rPr>
                <w:rFonts w:ascii="Calibri" w:hAnsi="Calibri" w:cs="Calibri"/>
                <w:sz w:val="22"/>
                <w:szCs w:val="22"/>
              </w:rPr>
            </w:pPr>
            <w:r>
              <w:rPr>
                <w:rFonts w:ascii="Calibri" w:hAnsi="Calibri" w:cs="Calibri"/>
                <w:sz w:val="22"/>
                <w:szCs w:val="22"/>
              </w:rPr>
              <w:t>VNG-R o.b.v. RSGB</w:t>
            </w:r>
          </w:p>
        </w:tc>
      </w:tr>
      <w:tr w:rsidR="00930070" w14:paraId="754AE73A" w14:textId="77777777" w:rsidTr="00DA48D7">
        <w:trPr>
          <w:tblCellSpacing w:w="15" w:type="dxa"/>
        </w:trPr>
        <w:tc>
          <w:tcPr>
            <w:tcW w:w="1500" w:type="pct"/>
            <w:tcBorders>
              <w:top w:val="nil"/>
              <w:left w:val="nil"/>
              <w:bottom w:val="nil"/>
              <w:right w:val="nil"/>
            </w:tcBorders>
            <w:hideMark/>
          </w:tcPr>
          <w:p w14:paraId="1A50506F"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62A7157" w14:textId="77777777" w:rsidR="00930070" w:rsidRDefault="00930070" w:rsidP="00DA48D7">
            <w:pPr>
              <w:rPr>
                <w:rFonts w:ascii="Calibri" w:hAnsi="Calibri" w:cs="Calibri"/>
                <w:sz w:val="22"/>
                <w:szCs w:val="22"/>
              </w:rPr>
            </w:pPr>
            <w:r>
              <w:rPr>
                <w:rFonts w:ascii="Calibri" w:hAnsi="Calibri" w:cs="Calibri"/>
                <w:sz w:val="22"/>
                <w:szCs w:val="22"/>
              </w:rPr>
              <w:t>Datum waarop de NATUURLIJK PERSOON geboren is.</w:t>
            </w:r>
          </w:p>
        </w:tc>
      </w:tr>
      <w:tr w:rsidR="00930070" w14:paraId="1CCB54C2" w14:textId="77777777" w:rsidTr="00DA48D7">
        <w:trPr>
          <w:tblCellSpacing w:w="15" w:type="dxa"/>
        </w:trPr>
        <w:tc>
          <w:tcPr>
            <w:tcW w:w="1500" w:type="pct"/>
            <w:tcBorders>
              <w:top w:val="nil"/>
              <w:left w:val="nil"/>
              <w:bottom w:val="nil"/>
              <w:right w:val="nil"/>
            </w:tcBorders>
            <w:hideMark/>
          </w:tcPr>
          <w:p w14:paraId="559586FE"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4689FE7"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2A63A7C0" w14:textId="77777777" w:rsidTr="00DA48D7">
        <w:trPr>
          <w:tblCellSpacing w:w="15" w:type="dxa"/>
        </w:trPr>
        <w:tc>
          <w:tcPr>
            <w:tcW w:w="1500" w:type="pct"/>
            <w:tcBorders>
              <w:top w:val="nil"/>
              <w:left w:val="nil"/>
              <w:bottom w:val="nil"/>
              <w:right w:val="nil"/>
            </w:tcBorders>
            <w:hideMark/>
          </w:tcPr>
          <w:p w14:paraId="3F7F6946"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5F67142" w14:textId="77777777" w:rsidR="00930070" w:rsidRDefault="00930070" w:rsidP="00DA48D7">
            <w:pPr>
              <w:rPr>
                <w:rFonts w:ascii="Calibri" w:hAnsi="Calibri" w:cs="Calibri"/>
                <w:sz w:val="22"/>
                <w:szCs w:val="22"/>
              </w:rPr>
            </w:pPr>
            <w:r>
              <w:rPr>
                <w:rFonts w:ascii="Calibri" w:hAnsi="Calibri" w:cs="Calibri"/>
                <w:sz w:val="22"/>
                <w:szCs w:val="22"/>
              </w:rPr>
              <w:t>30 juni 2017</w:t>
            </w:r>
          </w:p>
        </w:tc>
      </w:tr>
      <w:tr w:rsidR="00930070" w14:paraId="0F53DACA" w14:textId="77777777" w:rsidTr="00DA48D7">
        <w:trPr>
          <w:tblCellSpacing w:w="15" w:type="dxa"/>
        </w:trPr>
        <w:tc>
          <w:tcPr>
            <w:tcW w:w="1500" w:type="pct"/>
            <w:tcBorders>
              <w:top w:val="nil"/>
              <w:left w:val="nil"/>
              <w:bottom w:val="nil"/>
              <w:right w:val="nil"/>
            </w:tcBorders>
            <w:hideMark/>
          </w:tcPr>
          <w:p w14:paraId="4C27421F"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9208325"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D015E5F" w14:textId="77777777" w:rsidTr="00DA48D7">
        <w:trPr>
          <w:tblCellSpacing w:w="15" w:type="dxa"/>
        </w:trPr>
        <w:tc>
          <w:tcPr>
            <w:tcW w:w="1500" w:type="pct"/>
            <w:tcBorders>
              <w:top w:val="nil"/>
              <w:left w:val="nil"/>
              <w:bottom w:val="nil"/>
              <w:right w:val="nil"/>
            </w:tcBorders>
            <w:hideMark/>
          </w:tcPr>
          <w:p w14:paraId="1EFD41A4"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4CBE447"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5E741020" w14:textId="77777777" w:rsidTr="00DA48D7">
        <w:trPr>
          <w:tblCellSpacing w:w="15" w:type="dxa"/>
        </w:trPr>
        <w:tc>
          <w:tcPr>
            <w:tcW w:w="1500" w:type="pct"/>
            <w:tcBorders>
              <w:top w:val="nil"/>
              <w:left w:val="nil"/>
              <w:bottom w:val="nil"/>
              <w:right w:val="nil"/>
            </w:tcBorders>
            <w:hideMark/>
          </w:tcPr>
          <w:p w14:paraId="488E2F9D"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1C5705B"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89F7E3B" w14:textId="77777777" w:rsidTr="00DA48D7">
        <w:trPr>
          <w:tblCellSpacing w:w="15" w:type="dxa"/>
        </w:trPr>
        <w:tc>
          <w:tcPr>
            <w:tcW w:w="1500" w:type="pct"/>
            <w:tcBorders>
              <w:top w:val="nil"/>
              <w:left w:val="nil"/>
              <w:bottom w:val="nil"/>
              <w:right w:val="nil"/>
            </w:tcBorders>
            <w:hideMark/>
          </w:tcPr>
          <w:p w14:paraId="259B76E4"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82CC572"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46040F65" w14:textId="77777777" w:rsidTr="00DA48D7">
        <w:trPr>
          <w:tblCellSpacing w:w="15" w:type="dxa"/>
        </w:trPr>
        <w:tc>
          <w:tcPr>
            <w:tcW w:w="1500" w:type="pct"/>
            <w:tcBorders>
              <w:top w:val="nil"/>
              <w:left w:val="nil"/>
              <w:bottom w:val="nil"/>
              <w:right w:val="nil"/>
            </w:tcBorders>
            <w:hideMark/>
          </w:tcPr>
          <w:p w14:paraId="29BA72C7"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0D211D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C768450" w14:textId="77777777" w:rsidTr="00DA48D7">
        <w:trPr>
          <w:tblCellSpacing w:w="15" w:type="dxa"/>
        </w:trPr>
        <w:tc>
          <w:tcPr>
            <w:tcW w:w="1500" w:type="pct"/>
            <w:tcBorders>
              <w:top w:val="nil"/>
              <w:left w:val="nil"/>
              <w:bottom w:val="nil"/>
              <w:right w:val="nil"/>
            </w:tcBorders>
            <w:hideMark/>
          </w:tcPr>
          <w:p w14:paraId="24CF73E1"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59D3E94"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04E93E7D" w14:textId="77777777" w:rsidTr="00DA48D7">
        <w:trPr>
          <w:tblCellSpacing w:w="15" w:type="dxa"/>
        </w:trPr>
        <w:tc>
          <w:tcPr>
            <w:tcW w:w="1500" w:type="pct"/>
            <w:tcBorders>
              <w:top w:val="nil"/>
              <w:left w:val="nil"/>
              <w:bottom w:val="nil"/>
              <w:right w:val="nil"/>
            </w:tcBorders>
            <w:hideMark/>
          </w:tcPr>
          <w:p w14:paraId="29BED505"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8FEE022"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5DEEB93B" w14:textId="77777777" w:rsidTr="00DA48D7">
        <w:trPr>
          <w:tblCellSpacing w:w="15" w:type="dxa"/>
        </w:trPr>
        <w:tc>
          <w:tcPr>
            <w:tcW w:w="1500" w:type="pct"/>
            <w:tcBorders>
              <w:top w:val="nil"/>
              <w:left w:val="nil"/>
              <w:bottom w:val="nil"/>
              <w:right w:val="nil"/>
            </w:tcBorders>
            <w:hideMark/>
          </w:tcPr>
          <w:p w14:paraId="030EF57D"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FEC7919" w14:textId="77777777" w:rsidR="00930070" w:rsidRDefault="00930070" w:rsidP="00DA48D7">
            <w:pPr>
              <w:rPr>
                <w:rFonts w:ascii="Calibri" w:hAnsi="Calibri" w:cs="Calibri"/>
                <w:sz w:val="22"/>
                <w:szCs w:val="22"/>
              </w:rPr>
            </w:pPr>
            <w:r>
              <w:rPr>
                <w:rFonts w:ascii="Calibri" w:hAnsi="Calibri" w:cs="Calibri"/>
                <w:sz w:val="22"/>
                <w:szCs w:val="22"/>
              </w:rPr>
              <w:t xml:space="preserve">Authentiek gegeven indien het om een ingezetene gaat. Indien het een niet-ingezetene is, is het een Basisgegeven. Wanneer het om een ANDER NATUURLIJK PERSOON gaat, is het een Gemeentelijk kerngegeven. </w:t>
            </w:r>
          </w:p>
        </w:tc>
      </w:tr>
      <w:tr w:rsidR="00930070" w14:paraId="44F872D8" w14:textId="77777777" w:rsidTr="00DA48D7">
        <w:trPr>
          <w:tblCellSpacing w:w="15" w:type="dxa"/>
        </w:trPr>
        <w:tc>
          <w:tcPr>
            <w:tcW w:w="1500" w:type="pct"/>
            <w:tcBorders>
              <w:top w:val="nil"/>
              <w:left w:val="nil"/>
              <w:bottom w:val="nil"/>
              <w:right w:val="nil"/>
            </w:tcBorders>
            <w:hideMark/>
          </w:tcPr>
          <w:p w14:paraId="2A44F4A9"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26AC446" w14:textId="77777777" w:rsidR="00930070" w:rsidRDefault="00930070" w:rsidP="00DA48D7">
            <w:pPr>
              <w:rPr>
                <w:rFonts w:ascii="Calibri" w:hAnsi="Calibri" w:cs="Calibri"/>
                <w:sz w:val="22"/>
                <w:szCs w:val="22"/>
              </w:rPr>
            </w:pPr>
            <w:r>
              <w:rPr>
                <w:rFonts w:ascii="Calibri" w:hAnsi="Calibri" w:cs="Calibri"/>
                <w:sz w:val="22"/>
                <w:szCs w:val="22"/>
              </w:rPr>
              <w:t>DATUM</w:t>
            </w:r>
          </w:p>
        </w:tc>
      </w:tr>
      <w:tr w:rsidR="00930070" w14:paraId="2E86B9D9" w14:textId="77777777" w:rsidTr="00DA48D7">
        <w:trPr>
          <w:tblCellSpacing w:w="15" w:type="dxa"/>
        </w:trPr>
        <w:tc>
          <w:tcPr>
            <w:tcW w:w="1500" w:type="pct"/>
            <w:tcBorders>
              <w:top w:val="nil"/>
              <w:left w:val="nil"/>
              <w:bottom w:val="nil"/>
              <w:right w:val="nil"/>
            </w:tcBorders>
            <w:hideMark/>
          </w:tcPr>
          <w:p w14:paraId="0A5A91E7"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F9BFEB1" w14:textId="77777777" w:rsidR="00930070" w:rsidRDefault="00930070" w:rsidP="00DA48D7">
            <w:pPr>
              <w:rPr>
                <w:rFonts w:ascii="Calibri" w:hAnsi="Calibri" w:cs="Calibri"/>
                <w:sz w:val="22"/>
                <w:szCs w:val="22"/>
              </w:rPr>
            </w:pPr>
          </w:p>
        </w:tc>
      </w:tr>
      <w:tr w:rsidR="00930070" w14:paraId="73ACFFA1" w14:textId="77777777" w:rsidTr="00DA48D7">
        <w:trPr>
          <w:tblCellSpacing w:w="15" w:type="dxa"/>
        </w:trPr>
        <w:tc>
          <w:tcPr>
            <w:tcW w:w="1500" w:type="pct"/>
            <w:tcBorders>
              <w:top w:val="nil"/>
              <w:left w:val="nil"/>
              <w:bottom w:val="nil"/>
              <w:right w:val="nil"/>
            </w:tcBorders>
            <w:hideMark/>
          </w:tcPr>
          <w:p w14:paraId="019482BE"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9685C62" w14:textId="77777777" w:rsidR="00930070" w:rsidRDefault="00930070" w:rsidP="00DA48D7">
            <w:pPr>
              <w:rPr>
                <w:rFonts w:ascii="Calibri" w:hAnsi="Calibri" w:cs="Calibri"/>
                <w:sz w:val="22"/>
                <w:szCs w:val="22"/>
              </w:rPr>
            </w:pPr>
            <w:r>
              <w:rPr>
                <w:rFonts w:ascii="Calibri" w:hAnsi="Calibri" w:cs="Calibri"/>
                <w:sz w:val="22"/>
                <w:szCs w:val="22"/>
              </w:rPr>
              <w:t>Ja</w:t>
            </w:r>
          </w:p>
        </w:tc>
      </w:tr>
    </w:tbl>
    <w:p w14:paraId="4ED7BB99"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79141386" w14:textId="77777777" w:rsidTr="00DA48D7">
        <w:trPr>
          <w:tblCellSpacing w:w="15" w:type="dxa"/>
        </w:trPr>
        <w:tc>
          <w:tcPr>
            <w:tcW w:w="1500" w:type="pct"/>
            <w:tcBorders>
              <w:top w:val="nil"/>
              <w:left w:val="nil"/>
              <w:bottom w:val="nil"/>
              <w:right w:val="nil"/>
            </w:tcBorders>
            <w:hideMark/>
          </w:tcPr>
          <w:p w14:paraId="4544BD04"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123DEA0D"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2EC590A6" w14:textId="77777777" w:rsidTr="00DA48D7">
        <w:trPr>
          <w:tblCellSpacing w:w="15" w:type="dxa"/>
        </w:trPr>
        <w:tc>
          <w:tcPr>
            <w:tcW w:w="250" w:type="pct"/>
            <w:tcBorders>
              <w:top w:val="nil"/>
              <w:left w:val="nil"/>
              <w:bottom w:val="nil"/>
              <w:right w:val="nil"/>
            </w:tcBorders>
            <w:hideMark/>
          </w:tcPr>
          <w:p w14:paraId="6C48BDA0"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D9F9936" w14:textId="77777777" w:rsidR="00930070" w:rsidRDefault="00930070" w:rsidP="00DA48D7">
            <w:pPr>
              <w:rPr>
                <w:rFonts w:ascii="Calibri" w:hAnsi="Calibri" w:cs="Calibri"/>
                <w:sz w:val="22"/>
                <w:szCs w:val="22"/>
              </w:rPr>
            </w:pPr>
            <w:r>
              <w:rPr>
                <w:rFonts w:ascii="Calibri" w:hAnsi="Calibri" w:cs="Calibri"/>
                <w:sz w:val="22"/>
                <w:szCs w:val="22"/>
              </w:rPr>
              <w:t xml:space="preserve">De geboortedatum van een NATUURLIJK PERSOON is: - de Geboortedatum van een ANDER NATUURLIJK PERSOON of - de Datum geboorte van een INGESCHREVEN NATUURLIJK PERSOON. Beide objecttypen komen voor in RSGB. </w:t>
            </w:r>
          </w:p>
        </w:tc>
      </w:tr>
    </w:tbl>
    <w:p w14:paraId="6C4AF696" w14:textId="77777777" w:rsidR="00930070" w:rsidRDefault="00930070" w:rsidP="00930070">
      <w:pPr>
        <w:pStyle w:val="Kop3"/>
        <w:rPr>
          <w:rFonts w:ascii="Calibri" w:hAnsi="Calibri" w:cs="Calibri"/>
          <w:sz w:val="24"/>
        </w:rPr>
      </w:pPr>
      <w:r>
        <w:rPr>
          <w:rFonts w:ascii="Calibri" w:hAnsi="Calibri" w:cs="Calibri"/>
        </w:rPr>
        <w:t>Attribuutsoort Overlijdensdatum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4F457145" w14:textId="77777777" w:rsidTr="00DA48D7">
        <w:trPr>
          <w:tblCellSpacing w:w="15" w:type="dxa"/>
        </w:trPr>
        <w:tc>
          <w:tcPr>
            <w:tcW w:w="1500" w:type="pct"/>
            <w:tcBorders>
              <w:top w:val="nil"/>
              <w:left w:val="nil"/>
              <w:bottom w:val="nil"/>
              <w:right w:val="nil"/>
            </w:tcBorders>
            <w:hideMark/>
          </w:tcPr>
          <w:p w14:paraId="12E2C0DF"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00DDF8A" w14:textId="77777777" w:rsidR="00930070" w:rsidRDefault="00930070" w:rsidP="00DA48D7">
            <w:pPr>
              <w:rPr>
                <w:rFonts w:ascii="Calibri" w:hAnsi="Calibri" w:cs="Calibri"/>
                <w:sz w:val="22"/>
                <w:szCs w:val="22"/>
              </w:rPr>
            </w:pPr>
            <w:r>
              <w:rPr>
                <w:rFonts w:ascii="Calibri" w:hAnsi="Calibri" w:cs="Calibri"/>
                <w:sz w:val="22"/>
                <w:szCs w:val="22"/>
              </w:rPr>
              <w:t>Overlijdensdatum</w:t>
            </w:r>
          </w:p>
        </w:tc>
      </w:tr>
      <w:tr w:rsidR="00930070" w14:paraId="031704EB" w14:textId="77777777" w:rsidTr="00DA48D7">
        <w:trPr>
          <w:tblCellSpacing w:w="15" w:type="dxa"/>
        </w:trPr>
        <w:tc>
          <w:tcPr>
            <w:tcW w:w="1500" w:type="pct"/>
            <w:tcBorders>
              <w:top w:val="nil"/>
              <w:left w:val="nil"/>
              <w:bottom w:val="nil"/>
              <w:right w:val="nil"/>
            </w:tcBorders>
            <w:hideMark/>
          </w:tcPr>
          <w:p w14:paraId="3617507D"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7779EE2" w14:textId="77777777" w:rsidR="00930070" w:rsidRDefault="00930070" w:rsidP="00DA48D7">
            <w:pPr>
              <w:rPr>
                <w:rFonts w:ascii="Calibri" w:hAnsi="Calibri" w:cs="Calibri"/>
                <w:sz w:val="22"/>
                <w:szCs w:val="22"/>
              </w:rPr>
            </w:pPr>
            <w:r>
              <w:rPr>
                <w:rFonts w:ascii="Calibri" w:hAnsi="Calibri" w:cs="Calibri"/>
                <w:sz w:val="22"/>
                <w:szCs w:val="22"/>
              </w:rPr>
              <w:t>RSGB</w:t>
            </w:r>
          </w:p>
        </w:tc>
      </w:tr>
      <w:tr w:rsidR="00930070" w14:paraId="21178C97" w14:textId="77777777" w:rsidTr="00DA48D7">
        <w:trPr>
          <w:tblCellSpacing w:w="15" w:type="dxa"/>
        </w:trPr>
        <w:tc>
          <w:tcPr>
            <w:tcW w:w="1500" w:type="pct"/>
            <w:tcBorders>
              <w:top w:val="nil"/>
              <w:left w:val="nil"/>
              <w:bottom w:val="nil"/>
              <w:right w:val="nil"/>
            </w:tcBorders>
            <w:hideMark/>
          </w:tcPr>
          <w:p w14:paraId="2524636B"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006D49F" w14:textId="77777777" w:rsidR="00930070" w:rsidRDefault="00930070" w:rsidP="00DA48D7">
            <w:pPr>
              <w:rPr>
                <w:rFonts w:ascii="Calibri" w:hAnsi="Calibri" w:cs="Calibri"/>
                <w:sz w:val="22"/>
                <w:szCs w:val="22"/>
              </w:rPr>
            </w:pPr>
            <w:r>
              <w:rPr>
                <w:rFonts w:ascii="Calibri" w:hAnsi="Calibri" w:cs="Calibri"/>
                <w:sz w:val="22"/>
                <w:szCs w:val="22"/>
              </w:rPr>
              <w:t>De datum van overlijden van een NATUURLIJK PERSOON</w:t>
            </w:r>
          </w:p>
        </w:tc>
      </w:tr>
      <w:tr w:rsidR="00930070" w14:paraId="3D1A67E8" w14:textId="77777777" w:rsidTr="00DA48D7">
        <w:trPr>
          <w:tblCellSpacing w:w="15" w:type="dxa"/>
        </w:trPr>
        <w:tc>
          <w:tcPr>
            <w:tcW w:w="1500" w:type="pct"/>
            <w:tcBorders>
              <w:top w:val="nil"/>
              <w:left w:val="nil"/>
              <w:bottom w:val="nil"/>
              <w:right w:val="nil"/>
            </w:tcBorders>
            <w:hideMark/>
          </w:tcPr>
          <w:p w14:paraId="1F793282"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7936871"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58C0D124" w14:textId="77777777" w:rsidTr="00DA48D7">
        <w:trPr>
          <w:tblCellSpacing w:w="15" w:type="dxa"/>
        </w:trPr>
        <w:tc>
          <w:tcPr>
            <w:tcW w:w="1500" w:type="pct"/>
            <w:tcBorders>
              <w:top w:val="nil"/>
              <w:left w:val="nil"/>
              <w:bottom w:val="nil"/>
              <w:right w:val="nil"/>
            </w:tcBorders>
            <w:hideMark/>
          </w:tcPr>
          <w:p w14:paraId="3910F33E"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A5061B2" w14:textId="77777777" w:rsidR="00930070" w:rsidRDefault="00930070" w:rsidP="00DA48D7">
            <w:pPr>
              <w:rPr>
                <w:rFonts w:ascii="Calibri" w:hAnsi="Calibri" w:cs="Calibri"/>
                <w:sz w:val="22"/>
                <w:szCs w:val="22"/>
              </w:rPr>
            </w:pPr>
            <w:r>
              <w:rPr>
                <w:rFonts w:ascii="Calibri" w:hAnsi="Calibri" w:cs="Calibri"/>
                <w:sz w:val="22"/>
                <w:szCs w:val="22"/>
              </w:rPr>
              <w:t>30 juni 2017</w:t>
            </w:r>
          </w:p>
        </w:tc>
      </w:tr>
      <w:tr w:rsidR="00930070" w14:paraId="3241DA19" w14:textId="77777777" w:rsidTr="00DA48D7">
        <w:trPr>
          <w:tblCellSpacing w:w="15" w:type="dxa"/>
        </w:trPr>
        <w:tc>
          <w:tcPr>
            <w:tcW w:w="1500" w:type="pct"/>
            <w:tcBorders>
              <w:top w:val="nil"/>
              <w:left w:val="nil"/>
              <w:bottom w:val="nil"/>
              <w:right w:val="nil"/>
            </w:tcBorders>
            <w:hideMark/>
          </w:tcPr>
          <w:p w14:paraId="782425FF"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DD29243"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790DC28" w14:textId="77777777" w:rsidTr="00DA48D7">
        <w:trPr>
          <w:tblCellSpacing w:w="15" w:type="dxa"/>
        </w:trPr>
        <w:tc>
          <w:tcPr>
            <w:tcW w:w="1500" w:type="pct"/>
            <w:tcBorders>
              <w:top w:val="nil"/>
              <w:left w:val="nil"/>
              <w:bottom w:val="nil"/>
              <w:right w:val="nil"/>
            </w:tcBorders>
            <w:hideMark/>
          </w:tcPr>
          <w:p w14:paraId="2358CF0B"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10BAA4C"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31F5817F" w14:textId="77777777" w:rsidTr="00DA48D7">
        <w:trPr>
          <w:tblCellSpacing w:w="15" w:type="dxa"/>
        </w:trPr>
        <w:tc>
          <w:tcPr>
            <w:tcW w:w="1500" w:type="pct"/>
            <w:tcBorders>
              <w:top w:val="nil"/>
              <w:left w:val="nil"/>
              <w:bottom w:val="nil"/>
              <w:right w:val="nil"/>
            </w:tcBorders>
            <w:hideMark/>
          </w:tcPr>
          <w:p w14:paraId="6B5ACD5C"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58532AB"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6B38221" w14:textId="77777777" w:rsidTr="00DA48D7">
        <w:trPr>
          <w:tblCellSpacing w:w="15" w:type="dxa"/>
        </w:trPr>
        <w:tc>
          <w:tcPr>
            <w:tcW w:w="1500" w:type="pct"/>
            <w:tcBorders>
              <w:top w:val="nil"/>
              <w:left w:val="nil"/>
              <w:bottom w:val="nil"/>
              <w:right w:val="nil"/>
            </w:tcBorders>
            <w:hideMark/>
          </w:tcPr>
          <w:p w14:paraId="3275A188"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5C2A151"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F8F8417" w14:textId="77777777" w:rsidTr="00DA48D7">
        <w:trPr>
          <w:tblCellSpacing w:w="15" w:type="dxa"/>
        </w:trPr>
        <w:tc>
          <w:tcPr>
            <w:tcW w:w="1500" w:type="pct"/>
            <w:tcBorders>
              <w:top w:val="nil"/>
              <w:left w:val="nil"/>
              <w:bottom w:val="nil"/>
              <w:right w:val="nil"/>
            </w:tcBorders>
            <w:hideMark/>
          </w:tcPr>
          <w:p w14:paraId="5F9426CB"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1A12ED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E28E079" w14:textId="77777777" w:rsidTr="00DA48D7">
        <w:trPr>
          <w:tblCellSpacing w:w="15" w:type="dxa"/>
        </w:trPr>
        <w:tc>
          <w:tcPr>
            <w:tcW w:w="1500" w:type="pct"/>
            <w:tcBorders>
              <w:top w:val="nil"/>
              <w:left w:val="nil"/>
              <w:bottom w:val="nil"/>
              <w:right w:val="nil"/>
            </w:tcBorders>
            <w:hideMark/>
          </w:tcPr>
          <w:p w14:paraId="2FCB3BDA"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2C3D757"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4C7BF2B8" w14:textId="77777777" w:rsidTr="00DA48D7">
        <w:trPr>
          <w:tblCellSpacing w:w="15" w:type="dxa"/>
        </w:trPr>
        <w:tc>
          <w:tcPr>
            <w:tcW w:w="1500" w:type="pct"/>
            <w:tcBorders>
              <w:top w:val="nil"/>
              <w:left w:val="nil"/>
              <w:bottom w:val="nil"/>
              <w:right w:val="nil"/>
            </w:tcBorders>
            <w:hideMark/>
          </w:tcPr>
          <w:p w14:paraId="113860D2"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AE70A1E"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555E4398" w14:textId="77777777" w:rsidTr="00DA48D7">
        <w:trPr>
          <w:tblCellSpacing w:w="15" w:type="dxa"/>
        </w:trPr>
        <w:tc>
          <w:tcPr>
            <w:tcW w:w="1500" w:type="pct"/>
            <w:tcBorders>
              <w:top w:val="nil"/>
              <w:left w:val="nil"/>
              <w:bottom w:val="nil"/>
              <w:right w:val="nil"/>
            </w:tcBorders>
            <w:hideMark/>
          </w:tcPr>
          <w:p w14:paraId="4A1B642B"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7DEB1F8" w14:textId="77777777" w:rsidR="00930070" w:rsidRDefault="00930070" w:rsidP="00DA48D7">
            <w:pPr>
              <w:rPr>
                <w:rFonts w:ascii="Calibri" w:hAnsi="Calibri" w:cs="Calibri"/>
                <w:sz w:val="22"/>
                <w:szCs w:val="22"/>
              </w:rPr>
            </w:pPr>
            <w:r>
              <w:rPr>
                <w:rFonts w:ascii="Calibri" w:hAnsi="Calibri" w:cs="Calibri"/>
                <w:sz w:val="22"/>
                <w:szCs w:val="22"/>
              </w:rPr>
              <w:t xml:space="preserve">Authentiek gegeven indien het om een ingezetene gaat. Indien het een niet-ingezetene is, is het een Basisgegeven. Wanneer het om een ANDER NATUURLIJK PERSOON gaat, is het een Gemeentelijk kerngegeven. </w:t>
            </w:r>
          </w:p>
        </w:tc>
      </w:tr>
      <w:tr w:rsidR="00930070" w14:paraId="4E2CC42D" w14:textId="77777777" w:rsidTr="00DA48D7">
        <w:trPr>
          <w:tblCellSpacing w:w="15" w:type="dxa"/>
        </w:trPr>
        <w:tc>
          <w:tcPr>
            <w:tcW w:w="1500" w:type="pct"/>
            <w:tcBorders>
              <w:top w:val="nil"/>
              <w:left w:val="nil"/>
              <w:bottom w:val="nil"/>
              <w:right w:val="nil"/>
            </w:tcBorders>
            <w:hideMark/>
          </w:tcPr>
          <w:p w14:paraId="1C540985"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EFDEAFD" w14:textId="77777777" w:rsidR="00930070" w:rsidRDefault="00930070" w:rsidP="00DA48D7">
            <w:pPr>
              <w:rPr>
                <w:rFonts w:ascii="Calibri" w:hAnsi="Calibri" w:cs="Calibri"/>
                <w:sz w:val="22"/>
                <w:szCs w:val="22"/>
              </w:rPr>
            </w:pPr>
            <w:r>
              <w:rPr>
                <w:rFonts w:ascii="Calibri" w:hAnsi="Calibri" w:cs="Calibri"/>
                <w:sz w:val="22"/>
                <w:szCs w:val="22"/>
              </w:rPr>
              <w:t>DATUM</w:t>
            </w:r>
          </w:p>
        </w:tc>
      </w:tr>
      <w:tr w:rsidR="00930070" w14:paraId="0F888418" w14:textId="77777777" w:rsidTr="00DA48D7">
        <w:trPr>
          <w:tblCellSpacing w:w="15" w:type="dxa"/>
        </w:trPr>
        <w:tc>
          <w:tcPr>
            <w:tcW w:w="1500" w:type="pct"/>
            <w:tcBorders>
              <w:top w:val="nil"/>
              <w:left w:val="nil"/>
              <w:bottom w:val="nil"/>
              <w:right w:val="nil"/>
            </w:tcBorders>
            <w:hideMark/>
          </w:tcPr>
          <w:p w14:paraId="266ECB24"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373E0ED" w14:textId="77777777" w:rsidR="00930070" w:rsidRDefault="00930070" w:rsidP="00DA48D7">
            <w:pPr>
              <w:rPr>
                <w:rFonts w:ascii="Calibri" w:hAnsi="Calibri" w:cs="Calibri"/>
                <w:sz w:val="22"/>
                <w:szCs w:val="22"/>
              </w:rPr>
            </w:pPr>
          </w:p>
        </w:tc>
      </w:tr>
      <w:tr w:rsidR="00930070" w14:paraId="52EA94C1" w14:textId="77777777" w:rsidTr="00DA48D7">
        <w:trPr>
          <w:tblCellSpacing w:w="15" w:type="dxa"/>
        </w:trPr>
        <w:tc>
          <w:tcPr>
            <w:tcW w:w="1500" w:type="pct"/>
            <w:tcBorders>
              <w:top w:val="nil"/>
              <w:left w:val="nil"/>
              <w:bottom w:val="nil"/>
              <w:right w:val="nil"/>
            </w:tcBorders>
            <w:hideMark/>
          </w:tcPr>
          <w:p w14:paraId="034055B4"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6248AB8" w14:textId="77777777" w:rsidR="00930070" w:rsidRDefault="00930070" w:rsidP="00DA48D7">
            <w:pPr>
              <w:rPr>
                <w:rFonts w:ascii="Calibri" w:hAnsi="Calibri" w:cs="Calibri"/>
                <w:sz w:val="22"/>
                <w:szCs w:val="22"/>
              </w:rPr>
            </w:pPr>
            <w:r>
              <w:rPr>
                <w:rFonts w:ascii="Calibri" w:hAnsi="Calibri" w:cs="Calibri"/>
                <w:sz w:val="22"/>
                <w:szCs w:val="22"/>
              </w:rPr>
              <w:t>Ja</w:t>
            </w:r>
          </w:p>
        </w:tc>
      </w:tr>
    </w:tbl>
    <w:p w14:paraId="0C598DC7"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4C0E19E0" w14:textId="77777777" w:rsidTr="00DA48D7">
        <w:trPr>
          <w:tblCellSpacing w:w="15" w:type="dxa"/>
        </w:trPr>
        <w:tc>
          <w:tcPr>
            <w:tcW w:w="1500" w:type="pct"/>
            <w:tcBorders>
              <w:top w:val="nil"/>
              <w:left w:val="nil"/>
              <w:bottom w:val="nil"/>
              <w:right w:val="nil"/>
            </w:tcBorders>
            <w:hideMark/>
          </w:tcPr>
          <w:p w14:paraId="62A0C0B7"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540387B5"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418E08F4" w14:textId="77777777" w:rsidTr="00DA48D7">
        <w:trPr>
          <w:tblCellSpacing w:w="15" w:type="dxa"/>
        </w:trPr>
        <w:tc>
          <w:tcPr>
            <w:tcW w:w="250" w:type="pct"/>
            <w:tcBorders>
              <w:top w:val="nil"/>
              <w:left w:val="nil"/>
              <w:bottom w:val="nil"/>
              <w:right w:val="nil"/>
            </w:tcBorders>
            <w:hideMark/>
          </w:tcPr>
          <w:p w14:paraId="267A02B9"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1C73020" w14:textId="77777777" w:rsidR="00930070" w:rsidRDefault="00930070" w:rsidP="00DA48D7">
            <w:pPr>
              <w:rPr>
                <w:rFonts w:ascii="Calibri" w:hAnsi="Calibri" w:cs="Calibri"/>
                <w:sz w:val="22"/>
                <w:szCs w:val="22"/>
              </w:rPr>
            </w:pPr>
            <w:r>
              <w:rPr>
                <w:rFonts w:ascii="Calibri" w:hAnsi="Calibri" w:cs="Calibri"/>
                <w:sz w:val="22"/>
                <w:szCs w:val="22"/>
              </w:rPr>
              <w:t xml:space="preserve">De datum van overlijden van een NATUURLIJK PERSOON is: - de Overlijdensdatum van een ANDER NATUURLIJK PERSOON of - de Datum overlijden van een INGESCHREVEN NATUURLIJK PERSOON. Beide objecttypen komen voor in RSGB. </w:t>
            </w:r>
          </w:p>
        </w:tc>
      </w:tr>
    </w:tbl>
    <w:p w14:paraId="00FA3D81" w14:textId="77777777" w:rsidR="00930070" w:rsidRDefault="00930070" w:rsidP="00930070">
      <w:pPr>
        <w:pStyle w:val="Kop3"/>
        <w:rPr>
          <w:rFonts w:ascii="Calibri" w:hAnsi="Calibri" w:cs="Calibri"/>
          <w:sz w:val="24"/>
        </w:rPr>
      </w:pPr>
      <w:r>
        <w:rPr>
          <w:rFonts w:ascii="Calibri" w:hAnsi="Calibri" w:cs="Calibri"/>
        </w:rPr>
        <w:t>Attribuutsoort Academische titel omschrijving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0F6A42BC" w14:textId="77777777" w:rsidTr="00DA48D7">
        <w:trPr>
          <w:tblCellSpacing w:w="15" w:type="dxa"/>
        </w:trPr>
        <w:tc>
          <w:tcPr>
            <w:tcW w:w="1500" w:type="pct"/>
            <w:tcBorders>
              <w:top w:val="nil"/>
              <w:left w:val="nil"/>
              <w:bottom w:val="nil"/>
              <w:right w:val="nil"/>
            </w:tcBorders>
            <w:hideMark/>
          </w:tcPr>
          <w:p w14:paraId="1B162E92"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D054D10" w14:textId="77777777" w:rsidR="00930070" w:rsidRDefault="00930070" w:rsidP="00DA48D7">
            <w:pPr>
              <w:rPr>
                <w:rFonts w:ascii="Calibri" w:hAnsi="Calibri" w:cs="Calibri"/>
                <w:sz w:val="22"/>
                <w:szCs w:val="22"/>
              </w:rPr>
            </w:pPr>
            <w:r>
              <w:rPr>
                <w:rFonts w:ascii="Calibri" w:hAnsi="Calibri" w:cs="Calibri"/>
                <w:sz w:val="22"/>
                <w:szCs w:val="22"/>
              </w:rPr>
              <w:t>Academische titel omschrijving</w:t>
            </w:r>
          </w:p>
        </w:tc>
      </w:tr>
      <w:tr w:rsidR="00930070" w14:paraId="699CBD43" w14:textId="77777777" w:rsidTr="00DA48D7">
        <w:trPr>
          <w:tblCellSpacing w:w="15" w:type="dxa"/>
        </w:trPr>
        <w:tc>
          <w:tcPr>
            <w:tcW w:w="1500" w:type="pct"/>
            <w:tcBorders>
              <w:top w:val="nil"/>
              <w:left w:val="nil"/>
              <w:bottom w:val="nil"/>
              <w:right w:val="nil"/>
            </w:tcBorders>
            <w:hideMark/>
          </w:tcPr>
          <w:p w14:paraId="7A8ECEE8"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3A4855A" w14:textId="77777777" w:rsidR="00930070" w:rsidRDefault="00930070" w:rsidP="00DA48D7">
            <w:pPr>
              <w:rPr>
                <w:rFonts w:ascii="Calibri" w:hAnsi="Calibri" w:cs="Calibri"/>
                <w:sz w:val="22"/>
                <w:szCs w:val="22"/>
              </w:rPr>
            </w:pPr>
            <w:r>
              <w:rPr>
                <w:rFonts w:ascii="Calibri" w:hAnsi="Calibri" w:cs="Calibri"/>
                <w:sz w:val="22"/>
                <w:szCs w:val="22"/>
              </w:rPr>
              <w:t>RSGB obv GBA</w:t>
            </w:r>
          </w:p>
        </w:tc>
      </w:tr>
      <w:tr w:rsidR="00930070" w14:paraId="077D6415" w14:textId="77777777" w:rsidTr="00DA48D7">
        <w:trPr>
          <w:tblCellSpacing w:w="15" w:type="dxa"/>
        </w:trPr>
        <w:tc>
          <w:tcPr>
            <w:tcW w:w="1500" w:type="pct"/>
            <w:tcBorders>
              <w:top w:val="nil"/>
              <w:left w:val="nil"/>
              <w:bottom w:val="nil"/>
              <w:right w:val="nil"/>
            </w:tcBorders>
            <w:hideMark/>
          </w:tcPr>
          <w:p w14:paraId="3D159EF0"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17F30BD" w14:textId="77777777" w:rsidR="00930070" w:rsidRDefault="00930070" w:rsidP="00DA48D7">
            <w:pPr>
              <w:rPr>
                <w:rFonts w:ascii="Calibri" w:hAnsi="Calibri" w:cs="Calibri"/>
                <w:sz w:val="22"/>
                <w:szCs w:val="22"/>
              </w:rPr>
            </w:pPr>
            <w:r>
              <w:rPr>
                <w:rFonts w:ascii="Calibri" w:hAnsi="Calibri" w:cs="Calibri"/>
                <w:sz w:val="22"/>
                <w:szCs w:val="22"/>
              </w:rPr>
              <w:t xml:space="preserve">Aanduiding van een wetenschappelijke of andere graad van opleiding van een natuurlijk persoon </w:t>
            </w:r>
          </w:p>
        </w:tc>
      </w:tr>
      <w:tr w:rsidR="00930070" w14:paraId="69A69D9A" w14:textId="77777777" w:rsidTr="00DA48D7">
        <w:trPr>
          <w:tblCellSpacing w:w="15" w:type="dxa"/>
        </w:trPr>
        <w:tc>
          <w:tcPr>
            <w:tcW w:w="1500" w:type="pct"/>
            <w:tcBorders>
              <w:top w:val="nil"/>
              <w:left w:val="nil"/>
              <w:bottom w:val="nil"/>
              <w:right w:val="nil"/>
            </w:tcBorders>
            <w:hideMark/>
          </w:tcPr>
          <w:p w14:paraId="70752D8E"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A618134" w14:textId="77777777" w:rsidR="00930070" w:rsidRDefault="00930070" w:rsidP="00DA48D7">
            <w:pPr>
              <w:rPr>
                <w:rFonts w:ascii="Calibri" w:hAnsi="Calibri" w:cs="Calibri"/>
                <w:sz w:val="22"/>
                <w:szCs w:val="22"/>
              </w:rPr>
            </w:pPr>
            <w:r>
              <w:rPr>
                <w:rFonts w:ascii="Calibri" w:hAnsi="Calibri" w:cs="Calibri"/>
                <w:sz w:val="22"/>
                <w:szCs w:val="22"/>
              </w:rPr>
              <w:t>VNG-R o.b.v. RSGB</w:t>
            </w:r>
          </w:p>
        </w:tc>
      </w:tr>
      <w:tr w:rsidR="00930070" w14:paraId="77CD67AE" w14:textId="77777777" w:rsidTr="00DA48D7">
        <w:trPr>
          <w:tblCellSpacing w:w="15" w:type="dxa"/>
        </w:trPr>
        <w:tc>
          <w:tcPr>
            <w:tcW w:w="1500" w:type="pct"/>
            <w:tcBorders>
              <w:top w:val="nil"/>
              <w:left w:val="nil"/>
              <w:bottom w:val="nil"/>
              <w:right w:val="nil"/>
            </w:tcBorders>
            <w:hideMark/>
          </w:tcPr>
          <w:p w14:paraId="37F9047F"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72E5706" w14:textId="77777777" w:rsidR="00930070" w:rsidRDefault="00930070" w:rsidP="00DA48D7">
            <w:pPr>
              <w:rPr>
                <w:rFonts w:ascii="Calibri" w:hAnsi="Calibri" w:cs="Calibri"/>
                <w:sz w:val="22"/>
                <w:szCs w:val="22"/>
              </w:rPr>
            </w:pPr>
            <w:r>
              <w:rPr>
                <w:rFonts w:ascii="Calibri" w:hAnsi="Calibri" w:cs="Calibri"/>
                <w:sz w:val="22"/>
                <w:szCs w:val="22"/>
              </w:rPr>
              <w:t>30 juni 2017</w:t>
            </w:r>
          </w:p>
        </w:tc>
      </w:tr>
      <w:tr w:rsidR="00930070" w14:paraId="0ACEBCD7" w14:textId="77777777" w:rsidTr="00DA48D7">
        <w:trPr>
          <w:tblCellSpacing w:w="15" w:type="dxa"/>
        </w:trPr>
        <w:tc>
          <w:tcPr>
            <w:tcW w:w="1500" w:type="pct"/>
            <w:tcBorders>
              <w:top w:val="nil"/>
              <w:left w:val="nil"/>
              <w:bottom w:val="nil"/>
              <w:right w:val="nil"/>
            </w:tcBorders>
            <w:hideMark/>
          </w:tcPr>
          <w:p w14:paraId="1E0F6AA2"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07A9C65"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5C1AD35" w14:textId="77777777" w:rsidTr="00DA48D7">
        <w:trPr>
          <w:tblCellSpacing w:w="15" w:type="dxa"/>
        </w:trPr>
        <w:tc>
          <w:tcPr>
            <w:tcW w:w="1500" w:type="pct"/>
            <w:tcBorders>
              <w:top w:val="nil"/>
              <w:left w:val="nil"/>
              <w:bottom w:val="nil"/>
              <w:right w:val="nil"/>
            </w:tcBorders>
            <w:hideMark/>
          </w:tcPr>
          <w:p w14:paraId="382F3808"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6856007"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C8F6762" w14:textId="77777777" w:rsidTr="00DA48D7">
        <w:trPr>
          <w:tblCellSpacing w:w="15" w:type="dxa"/>
        </w:trPr>
        <w:tc>
          <w:tcPr>
            <w:tcW w:w="1500" w:type="pct"/>
            <w:tcBorders>
              <w:top w:val="nil"/>
              <w:left w:val="nil"/>
              <w:bottom w:val="nil"/>
              <w:right w:val="nil"/>
            </w:tcBorders>
            <w:hideMark/>
          </w:tcPr>
          <w:p w14:paraId="321E9ABA"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B22AE8E"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A9CD3EC" w14:textId="77777777" w:rsidTr="00DA48D7">
        <w:trPr>
          <w:tblCellSpacing w:w="15" w:type="dxa"/>
        </w:trPr>
        <w:tc>
          <w:tcPr>
            <w:tcW w:w="1500" w:type="pct"/>
            <w:tcBorders>
              <w:top w:val="nil"/>
              <w:left w:val="nil"/>
              <w:bottom w:val="nil"/>
              <w:right w:val="nil"/>
            </w:tcBorders>
            <w:hideMark/>
          </w:tcPr>
          <w:p w14:paraId="047E06BA"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1D4C52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B066CAE" w14:textId="77777777" w:rsidTr="00DA48D7">
        <w:trPr>
          <w:tblCellSpacing w:w="15" w:type="dxa"/>
        </w:trPr>
        <w:tc>
          <w:tcPr>
            <w:tcW w:w="1500" w:type="pct"/>
            <w:tcBorders>
              <w:top w:val="nil"/>
              <w:left w:val="nil"/>
              <w:bottom w:val="nil"/>
              <w:right w:val="nil"/>
            </w:tcBorders>
            <w:hideMark/>
          </w:tcPr>
          <w:p w14:paraId="3D7ABB5C"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8727BD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2BB2112" w14:textId="77777777" w:rsidTr="00DA48D7">
        <w:trPr>
          <w:tblCellSpacing w:w="15" w:type="dxa"/>
        </w:trPr>
        <w:tc>
          <w:tcPr>
            <w:tcW w:w="1500" w:type="pct"/>
            <w:tcBorders>
              <w:top w:val="nil"/>
              <w:left w:val="nil"/>
              <w:bottom w:val="nil"/>
              <w:right w:val="nil"/>
            </w:tcBorders>
            <w:hideMark/>
          </w:tcPr>
          <w:p w14:paraId="50842D2C"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9C5C247"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37A9E1E5" w14:textId="77777777" w:rsidTr="00DA48D7">
        <w:trPr>
          <w:tblCellSpacing w:w="15" w:type="dxa"/>
        </w:trPr>
        <w:tc>
          <w:tcPr>
            <w:tcW w:w="1500" w:type="pct"/>
            <w:tcBorders>
              <w:top w:val="nil"/>
              <w:left w:val="nil"/>
              <w:bottom w:val="nil"/>
              <w:right w:val="nil"/>
            </w:tcBorders>
            <w:hideMark/>
          </w:tcPr>
          <w:p w14:paraId="4FF06C01"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56C529B"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2845EC7C" w14:textId="77777777" w:rsidTr="00DA48D7">
        <w:trPr>
          <w:tblCellSpacing w:w="15" w:type="dxa"/>
        </w:trPr>
        <w:tc>
          <w:tcPr>
            <w:tcW w:w="1500" w:type="pct"/>
            <w:tcBorders>
              <w:top w:val="nil"/>
              <w:left w:val="nil"/>
              <w:bottom w:val="nil"/>
              <w:right w:val="nil"/>
            </w:tcBorders>
            <w:hideMark/>
          </w:tcPr>
          <w:p w14:paraId="0B4BE304"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950B53D" w14:textId="77777777" w:rsidR="00930070" w:rsidRDefault="00930070" w:rsidP="00DA48D7">
            <w:pPr>
              <w:rPr>
                <w:rFonts w:ascii="Calibri" w:hAnsi="Calibri" w:cs="Calibri"/>
                <w:sz w:val="22"/>
                <w:szCs w:val="22"/>
              </w:rPr>
            </w:pPr>
          </w:p>
        </w:tc>
      </w:tr>
      <w:tr w:rsidR="00930070" w14:paraId="3840F576" w14:textId="77777777" w:rsidTr="00DA48D7">
        <w:trPr>
          <w:tblCellSpacing w:w="15" w:type="dxa"/>
        </w:trPr>
        <w:tc>
          <w:tcPr>
            <w:tcW w:w="1500" w:type="pct"/>
            <w:tcBorders>
              <w:top w:val="nil"/>
              <w:left w:val="nil"/>
              <w:bottom w:val="nil"/>
              <w:right w:val="nil"/>
            </w:tcBorders>
            <w:hideMark/>
          </w:tcPr>
          <w:p w14:paraId="1D8E0653"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C95573F" w14:textId="77777777" w:rsidR="00930070" w:rsidRDefault="00930070" w:rsidP="00DA48D7">
            <w:pPr>
              <w:rPr>
                <w:rFonts w:ascii="Calibri" w:hAnsi="Calibri" w:cs="Calibri"/>
                <w:sz w:val="22"/>
                <w:szCs w:val="22"/>
              </w:rPr>
            </w:pPr>
            <w:r>
              <w:rPr>
                <w:rFonts w:ascii="Calibri" w:hAnsi="Calibri" w:cs="Calibri"/>
                <w:sz w:val="22"/>
                <w:szCs w:val="22"/>
              </w:rPr>
              <w:t>AN80</w:t>
            </w:r>
          </w:p>
        </w:tc>
      </w:tr>
      <w:tr w:rsidR="00930070" w14:paraId="56193CB4" w14:textId="77777777" w:rsidTr="00DA48D7">
        <w:trPr>
          <w:tblCellSpacing w:w="15" w:type="dxa"/>
        </w:trPr>
        <w:tc>
          <w:tcPr>
            <w:tcW w:w="1500" w:type="pct"/>
            <w:tcBorders>
              <w:top w:val="nil"/>
              <w:left w:val="nil"/>
              <w:bottom w:val="nil"/>
              <w:right w:val="nil"/>
            </w:tcBorders>
            <w:hideMark/>
          </w:tcPr>
          <w:p w14:paraId="2F158729"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7EEFAD2" w14:textId="77777777" w:rsidR="00930070" w:rsidRDefault="00930070" w:rsidP="00DA48D7">
            <w:pPr>
              <w:rPr>
                <w:rFonts w:ascii="Calibri" w:hAnsi="Calibri" w:cs="Calibri"/>
                <w:sz w:val="22"/>
                <w:szCs w:val="22"/>
              </w:rPr>
            </w:pPr>
            <w:r>
              <w:rPr>
                <w:rFonts w:ascii="Calibri" w:hAnsi="Calibri" w:cs="Calibri"/>
                <w:sz w:val="22"/>
                <w:szCs w:val="22"/>
              </w:rPr>
              <w:t xml:space="preserve">Waarden van de attribuutsoort 'Omschrijving academische titel' van de referentielijst 'ACADEMISCHE TITEL' zoals gespecifeerd in het RSGB. </w:t>
            </w:r>
          </w:p>
        </w:tc>
      </w:tr>
      <w:tr w:rsidR="00930070" w14:paraId="35DE7AC1" w14:textId="77777777" w:rsidTr="00DA48D7">
        <w:trPr>
          <w:tblCellSpacing w:w="15" w:type="dxa"/>
        </w:trPr>
        <w:tc>
          <w:tcPr>
            <w:tcW w:w="1500" w:type="pct"/>
            <w:tcBorders>
              <w:top w:val="nil"/>
              <w:left w:val="nil"/>
              <w:bottom w:val="nil"/>
              <w:right w:val="nil"/>
            </w:tcBorders>
            <w:hideMark/>
          </w:tcPr>
          <w:p w14:paraId="213AAD3E"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314F3EB" w14:textId="77777777" w:rsidR="00930070" w:rsidRDefault="00930070" w:rsidP="00DA48D7">
            <w:pPr>
              <w:rPr>
                <w:rFonts w:ascii="Calibri" w:hAnsi="Calibri" w:cs="Calibri"/>
                <w:sz w:val="22"/>
                <w:szCs w:val="22"/>
              </w:rPr>
            </w:pPr>
            <w:r>
              <w:rPr>
                <w:rFonts w:ascii="Calibri" w:hAnsi="Calibri" w:cs="Calibri"/>
                <w:sz w:val="22"/>
                <w:szCs w:val="22"/>
              </w:rPr>
              <w:t>Ja</w:t>
            </w:r>
          </w:p>
        </w:tc>
      </w:tr>
    </w:tbl>
    <w:p w14:paraId="331805AC"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455D9221" w14:textId="77777777" w:rsidTr="00DA48D7">
        <w:trPr>
          <w:tblCellSpacing w:w="15" w:type="dxa"/>
        </w:trPr>
        <w:tc>
          <w:tcPr>
            <w:tcW w:w="1500" w:type="pct"/>
            <w:tcBorders>
              <w:top w:val="nil"/>
              <w:left w:val="nil"/>
              <w:bottom w:val="nil"/>
              <w:right w:val="nil"/>
            </w:tcBorders>
            <w:hideMark/>
          </w:tcPr>
          <w:p w14:paraId="3B9E5CDE"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31BBE1E4"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4EA07963" w14:textId="77777777" w:rsidTr="00DA48D7">
        <w:trPr>
          <w:tblCellSpacing w:w="15" w:type="dxa"/>
        </w:trPr>
        <w:tc>
          <w:tcPr>
            <w:tcW w:w="250" w:type="pct"/>
            <w:tcBorders>
              <w:top w:val="nil"/>
              <w:left w:val="nil"/>
              <w:bottom w:val="nil"/>
              <w:right w:val="nil"/>
            </w:tcBorders>
            <w:hideMark/>
          </w:tcPr>
          <w:p w14:paraId="0FD5C2DF"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6A18CBA" w14:textId="77777777" w:rsidR="00930070" w:rsidRDefault="00930070" w:rsidP="00DA48D7">
            <w:pPr>
              <w:rPr>
                <w:rFonts w:ascii="Calibri" w:hAnsi="Calibri" w:cs="Calibri"/>
                <w:sz w:val="22"/>
                <w:szCs w:val="22"/>
              </w:rPr>
            </w:pPr>
            <w:r>
              <w:rPr>
                <w:rFonts w:ascii="Calibri" w:hAnsi="Calibri" w:cs="Calibri"/>
                <w:sz w:val="22"/>
                <w:szCs w:val="22"/>
              </w:rPr>
              <w:t xml:space="preserve">De attribuutsoort is afgeleid van de attribuutsoort 'Omschrijving academische titel' van de referentielijst 'ACADEMISCHE TITEL' zoals gespecifeerd in het RSGB. Er is voor gekozen niet de verwijzing naar de refentielijst op te nemen (d.m.v. de Code academische titel) maar alleen de omschrijving van de academische titel en de positie daarvan t.o.v. de naam. </w:t>
            </w:r>
          </w:p>
        </w:tc>
      </w:tr>
    </w:tbl>
    <w:p w14:paraId="7D5D9F2E" w14:textId="77777777" w:rsidR="00930070" w:rsidRDefault="00930070" w:rsidP="00930070">
      <w:pPr>
        <w:pStyle w:val="Kop3"/>
        <w:rPr>
          <w:rFonts w:ascii="Calibri" w:hAnsi="Calibri" w:cs="Calibri"/>
          <w:sz w:val="24"/>
        </w:rPr>
      </w:pPr>
      <w:r>
        <w:rPr>
          <w:rFonts w:ascii="Calibri" w:hAnsi="Calibri" w:cs="Calibri"/>
        </w:rPr>
        <w:t>Attribuutsoort Academische titel positie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7833C449" w14:textId="77777777" w:rsidTr="00DA48D7">
        <w:trPr>
          <w:tblCellSpacing w:w="15" w:type="dxa"/>
        </w:trPr>
        <w:tc>
          <w:tcPr>
            <w:tcW w:w="1500" w:type="pct"/>
            <w:tcBorders>
              <w:top w:val="nil"/>
              <w:left w:val="nil"/>
              <w:bottom w:val="nil"/>
              <w:right w:val="nil"/>
            </w:tcBorders>
            <w:hideMark/>
          </w:tcPr>
          <w:p w14:paraId="0BB0AE36"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41802E5" w14:textId="77777777" w:rsidR="00930070" w:rsidRDefault="00930070" w:rsidP="00DA48D7">
            <w:pPr>
              <w:rPr>
                <w:rFonts w:ascii="Calibri" w:hAnsi="Calibri" w:cs="Calibri"/>
                <w:sz w:val="22"/>
                <w:szCs w:val="22"/>
              </w:rPr>
            </w:pPr>
            <w:r>
              <w:rPr>
                <w:rFonts w:ascii="Calibri" w:hAnsi="Calibri" w:cs="Calibri"/>
                <w:sz w:val="22"/>
                <w:szCs w:val="22"/>
              </w:rPr>
              <w:t>Academische titel positie</w:t>
            </w:r>
          </w:p>
        </w:tc>
      </w:tr>
      <w:tr w:rsidR="00930070" w14:paraId="3E74EC18" w14:textId="77777777" w:rsidTr="00DA48D7">
        <w:trPr>
          <w:tblCellSpacing w:w="15" w:type="dxa"/>
        </w:trPr>
        <w:tc>
          <w:tcPr>
            <w:tcW w:w="1500" w:type="pct"/>
            <w:tcBorders>
              <w:top w:val="nil"/>
              <w:left w:val="nil"/>
              <w:bottom w:val="nil"/>
              <w:right w:val="nil"/>
            </w:tcBorders>
            <w:hideMark/>
          </w:tcPr>
          <w:p w14:paraId="74FE0E17"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16F8602" w14:textId="77777777" w:rsidR="00930070" w:rsidRDefault="00930070" w:rsidP="00DA48D7">
            <w:pPr>
              <w:rPr>
                <w:rFonts w:ascii="Calibri" w:hAnsi="Calibri" w:cs="Calibri"/>
                <w:sz w:val="22"/>
                <w:szCs w:val="22"/>
              </w:rPr>
            </w:pPr>
            <w:r>
              <w:rPr>
                <w:rFonts w:ascii="Calibri" w:hAnsi="Calibri" w:cs="Calibri"/>
                <w:sz w:val="22"/>
                <w:szCs w:val="22"/>
              </w:rPr>
              <w:t>RSGB obv GBA</w:t>
            </w:r>
          </w:p>
        </w:tc>
      </w:tr>
      <w:tr w:rsidR="00930070" w14:paraId="5FA40A19" w14:textId="77777777" w:rsidTr="00DA48D7">
        <w:trPr>
          <w:tblCellSpacing w:w="15" w:type="dxa"/>
        </w:trPr>
        <w:tc>
          <w:tcPr>
            <w:tcW w:w="1500" w:type="pct"/>
            <w:tcBorders>
              <w:top w:val="nil"/>
              <w:left w:val="nil"/>
              <w:bottom w:val="nil"/>
              <w:right w:val="nil"/>
            </w:tcBorders>
            <w:hideMark/>
          </w:tcPr>
          <w:p w14:paraId="269227BE"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00B6164" w14:textId="77777777" w:rsidR="00930070" w:rsidRDefault="00930070" w:rsidP="00DA48D7">
            <w:pPr>
              <w:rPr>
                <w:rFonts w:ascii="Calibri" w:hAnsi="Calibri" w:cs="Calibri"/>
                <w:sz w:val="22"/>
                <w:szCs w:val="22"/>
              </w:rPr>
            </w:pPr>
            <w:r>
              <w:rPr>
                <w:rFonts w:ascii="Calibri" w:hAnsi="Calibri" w:cs="Calibri"/>
                <w:sz w:val="22"/>
                <w:szCs w:val="22"/>
              </w:rPr>
              <w:t xml:space="preserve">Aanduiding of de academische titel voorafgaand aan de voornamen of achter de geslachtsnaam wordt geplaatst. </w:t>
            </w:r>
          </w:p>
        </w:tc>
      </w:tr>
      <w:tr w:rsidR="00930070" w14:paraId="24BA4AE8" w14:textId="77777777" w:rsidTr="00DA48D7">
        <w:trPr>
          <w:tblCellSpacing w:w="15" w:type="dxa"/>
        </w:trPr>
        <w:tc>
          <w:tcPr>
            <w:tcW w:w="1500" w:type="pct"/>
            <w:tcBorders>
              <w:top w:val="nil"/>
              <w:left w:val="nil"/>
              <w:bottom w:val="nil"/>
              <w:right w:val="nil"/>
            </w:tcBorders>
            <w:hideMark/>
          </w:tcPr>
          <w:p w14:paraId="332459F1"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49B4BDE" w14:textId="77777777" w:rsidR="00930070" w:rsidRDefault="00930070" w:rsidP="00DA48D7">
            <w:pPr>
              <w:rPr>
                <w:rFonts w:ascii="Calibri" w:hAnsi="Calibri" w:cs="Calibri"/>
                <w:sz w:val="22"/>
                <w:szCs w:val="22"/>
              </w:rPr>
            </w:pPr>
            <w:r>
              <w:rPr>
                <w:rFonts w:ascii="Calibri" w:hAnsi="Calibri" w:cs="Calibri"/>
                <w:sz w:val="22"/>
                <w:szCs w:val="22"/>
              </w:rPr>
              <w:t>RSGB</w:t>
            </w:r>
          </w:p>
        </w:tc>
      </w:tr>
      <w:tr w:rsidR="00930070" w14:paraId="5EF404C1" w14:textId="77777777" w:rsidTr="00DA48D7">
        <w:trPr>
          <w:tblCellSpacing w:w="15" w:type="dxa"/>
        </w:trPr>
        <w:tc>
          <w:tcPr>
            <w:tcW w:w="1500" w:type="pct"/>
            <w:tcBorders>
              <w:top w:val="nil"/>
              <w:left w:val="nil"/>
              <w:bottom w:val="nil"/>
              <w:right w:val="nil"/>
            </w:tcBorders>
            <w:hideMark/>
          </w:tcPr>
          <w:p w14:paraId="19D87628"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039A823" w14:textId="77777777" w:rsidR="00930070" w:rsidRDefault="00930070" w:rsidP="00DA48D7">
            <w:pPr>
              <w:rPr>
                <w:rFonts w:ascii="Calibri" w:hAnsi="Calibri" w:cs="Calibri"/>
                <w:sz w:val="22"/>
                <w:szCs w:val="22"/>
              </w:rPr>
            </w:pPr>
            <w:r>
              <w:rPr>
                <w:rFonts w:ascii="Calibri" w:hAnsi="Calibri" w:cs="Calibri"/>
                <w:sz w:val="22"/>
                <w:szCs w:val="22"/>
              </w:rPr>
              <w:t>30 juni 2017</w:t>
            </w:r>
          </w:p>
        </w:tc>
      </w:tr>
      <w:tr w:rsidR="00930070" w14:paraId="1FD29326" w14:textId="77777777" w:rsidTr="00DA48D7">
        <w:trPr>
          <w:tblCellSpacing w:w="15" w:type="dxa"/>
        </w:trPr>
        <w:tc>
          <w:tcPr>
            <w:tcW w:w="1500" w:type="pct"/>
            <w:tcBorders>
              <w:top w:val="nil"/>
              <w:left w:val="nil"/>
              <w:bottom w:val="nil"/>
              <w:right w:val="nil"/>
            </w:tcBorders>
            <w:hideMark/>
          </w:tcPr>
          <w:p w14:paraId="5267493D"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F717CEE"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ED11CE1" w14:textId="77777777" w:rsidTr="00DA48D7">
        <w:trPr>
          <w:tblCellSpacing w:w="15" w:type="dxa"/>
        </w:trPr>
        <w:tc>
          <w:tcPr>
            <w:tcW w:w="1500" w:type="pct"/>
            <w:tcBorders>
              <w:top w:val="nil"/>
              <w:left w:val="nil"/>
              <w:bottom w:val="nil"/>
              <w:right w:val="nil"/>
            </w:tcBorders>
            <w:hideMark/>
          </w:tcPr>
          <w:p w14:paraId="6C63E6BA"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F976A2D"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9094593" w14:textId="77777777" w:rsidTr="00DA48D7">
        <w:trPr>
          <w:tblCellSpacing w:w="15" w:type="dxa"/>
        </w:trPr>
        <w:tc>
          <w:tcPr>
            <w:tcW w:w="1500" w:type="pct"/>
            <w:tcBorders>
              <w:top w:val="nil"/>
              <w:left w:val="nil"/>
              <w:bottom w:val="nil"/>
              <w:right w:val="nil"/>
            </w:tcBorders>
            <w:hideMark/>
          </w:tcPr>
          <w:p w14:paraId="374DF074"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40E70C6"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AA52B2E" w14:textId="77777777" w:rsidTr="00DA48D7">
        <w:trPr>
          <w:tblCellSpacing w:w="15" w:type="dxa"/>
        </w:trPr>
        <w:tc>
          <w:tcPr>
            <w:tcW w:w="1500" w:type="pct"/>
            <w:tcBorders>
              <w:top w:val="nil"/>
              <w:left w:val="nil"/>
              <w:bottom w:val="nil"/>
              <w:right w:val="nil"/>
            </w:tcBorders>
            <w:hideMark/>
          </w:tcPr>
          <w:p w14:paraId="73BF1CF3"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5C67C8F"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0C9E0A5" w14:textId="77777777" w:rsidTr="00DA48D7">
        <w:trPr>
          <w:tblCellSpacing w:w="15" w:type="dxa"/>
        </w:trPr>
        <w:tc>
          <w:tcPr>
            <w:tcW w:w="1500" w:type="pct"/>
            <w:tcBorders>
              <w:top w:val="nil"/>
              <w:left w:val="nil"/>
              <w:bottom w:val="nil"/>
              <w:right w:val="nil"/>
            </w:tcBorders>
            <w:hideMark/>
          </w:tcPr>
          <w:p w14:paraId="1D764427"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D2147B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40F8342" w14:textId="77777777" w:rsidTr="00DA48D7">
        <w:trPr>
          <w:tblCellSpacing w:w="15" w:type="dxa"/>
        </w:trPr>
        <w:tc>
          <w:tcPr>
            <w:tcW w:w="1500" w:type="pct"/>
            <w:tcBorders>
              <w:top w:val="nil"/>
              <w:left w:val="nil"/>
              <w:bottom w:val="nil"/>
              <w:right w:val="nil"/>
            </w:tcBorders>
            <w:hideMark/>
          </w:tcPr>
          <w:p w14:paraId="3BBC029E"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6BD37B9"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2A6B44A3" w14:textId="77777777" w:rsidTr="00DA48D7">
        <w:trPr>
          <w:tblCellSpacing w:w="15" w:type="dxa"/>
        </w:trPr>
        <w:tc>
          <w:tcPr>
            <w:tcW w:w="1500" w:type="pct"/>
            <w:tcBorders>
              <w:top w:val="nil"/>
              <w:left w:val="nil"/>
              <w:bottom w:val="nil"/>
              <w:right w:val="nil"/>
            </w:tcBorders>
            <w:hideMark/>
          </w:tcPr>
          <w:p w14:paraId="322B46A8"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142600A"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65519153" w14:textId="77777777" w:rsidTr="00DA48D7">
        <w:trPr>
          <w:tblCellSpacing w:w="15" w:type="dxa"/>
        </w:trPr>
        <w:tc>
          <w:tcPr>
            <w:tcW w:w="1500" w:type="pct"/>
            <w:tcBorders>
              <w:top w:val="nil"/>
              <w:left w:val="nil"/>
              <w:bottom w:val="nil"/>
              <w:right w:val="nil"/>
            </w:tcBorders>
            <w:hideMark/>
          </w:tcPr>
          <w:p w14:paraId="7034F55B"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AB5A396" w14:textId="77777777" w:rsidR="00930070" w:rsidRDefault="00930070" w:rsidP="00DA48D7">
            <w:pPr>
              <w:rPr>
                <w:rFonts w:ascii="Calibri" w:hAnsi="Calibri" w:cs="Calibri"/>
                <w:sz w:val="22"/>
                <w:szCs w:val="22"/>
              </w:rPr>
            </w:pPr>
            <w:r>
              <w:rPr>
                <w:rFonts w:ascii="Calibri" w:hAnsi="Calibri" w:cs="Calibri"/>
                <w:sz w:val="22"/>
                <w:szCs w:val="22"/>
              </w:rPr>
              <w:t xml:space="preserve">1. De attribuutsoort moet van een waarde zijn voorzien indien de attribuutsoort 'Academische titel omschrijving' een waarde heeft. </w:t>
            </w:r>
          </w:p>
        </w:tc>
      </w:tr>
      <w:tr w:rsidR="00930070" w14:paraId="60876C7B" w14:textId="77777777" w:rsidTr="00DA48D7">
        <w:trPr>
          <w:tblCellSpacing w:w="15" w:type="dxa"/>
        </w:trPr>
        <w:tc>
          <w:tcPr>
            <w:tcW w:w="1500" w:type="pct"/>
            <w:tcBorders>
              <w:top w:val="nil"/>
              <w:left w:val="nil"/>
              <w:bottom w:val="nil"/>
              <w:right w:val="nil"/>
            </w:tcBorders>
            <w:hideMark/>
          </w:tcPr>
          <w:p w14:paraId="05410335"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A24CADE" w14:textId="77777777" w:rsidR="00930070" w:rsidRDefault="00930070" w:rsidP="00DA48D7">
            <w:pPr>
              <w:rPr>
                <w:rFonts w:ascii="Calibri" w:hAnsi="Calibri" w:cs="Calibri"/>
                <w:sz w:val="22"/>
                <w:szCs w:val="22"/>
              </w:rPr>
            </w:pPr>
            <w:r>
              <w:rPr>
                <w:rFonts w:ascii="Calibri" w:hAnsi="Calibri" w:cs="Calibri"/>
                <w:sz w:val="22"/>
                <w:szCs w:val="22"/>
              </w:rPr>
              <w:t>AN1</w:t>
            </w:r>
          </w:p>
        </w:tc>
      </w:tr>
      <w:tr w:rsidR="00930070" w14:paraId="67A3BFE7" w14:textId="77777777" w:rsidTr="00DA48D7">
        <w:trPr>
          <w:tblCellSpacing w:w="15" w:type="dxa"/>
        </w:trPr>
        <w:tc>
          <w:tcPr>
            <w:tcW w:w="1500" w:type="pct"/>
            <w:tcBorders>
              <w:top w:val="nil"/>
              <w:left w:val="nil"/>
              <w:bottom w:val="nil"/>
              <w:right w:val="nil"/>
            </w:tcBorders>
            <w:hideMark/>
          </w:tcPr>
          <w:p w14:paraId="46598F9D"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4E74735" w14:textId="77777777" w:rsidR="00930070" w:rsidRDefault="00930070" w:rsidP="00DA48D7">
            <w:pPr>
              <w:rPr>
                <w:rFonts w:ascii="Calibri" w:hAnsi="Calibri" w:cs="Calibri"/>
                <w:sz w:val="22"/>
                <w:szCs w:val="22"/>
              </w:rPr>
            </w:pPr>
            <w:r>
              <w:rPr>
                <w:rFonts w:ascii="Calibri" w:hAnsi="Calibri" w:cs="Calibri"/>
                <w:sz w:val="22"/>
                <w:szCs w:val="22"/>
              </w:rPr>
              <w:t xml:space="preserve">Waarden zoals gespecificeerd bij de attribuutsoort 'Positie academische titel' van de referentielijst 'ACADEMISCHE TITEL' in het RSGB. </w:t>
            </w:r>
          </w:p>
        </w:tc>
      </w:tr>
      <w:tr w:rsidR="00930070" w14:paraId="1E07251B" w14:textId="77777777" w:rsidTr="00DA48D7">
        <w:trPr>
          <w:tblCellSpacing w:w="15" w:type="dxa"/>
        </w:trPr>
        <w:tc>
          <w:tcPr>
            <w:tcW w:w="1500" w:type="pct"/>
            <w:tcBorders>
              <w:top w:val="nil"/>
              <w:left w:val="nil"/>
              <w:bottom w:val="nil"/>
              <w:right w:val="nil"/>
            </w:tcBorders>
            <w:hideMark/>
          </w:tcPr>
          <w:p w14:paraId="1005E04E"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C7ACC94" w14:textId="77777777" w:rsidR="00930070" w:rsidRDefault="00930070" w:rsidP="00DA48D7">
            <w:pPr>
              <w:rPr>
                <w:rFonts w:ascii="Calibri" w:hAnsi="Calibri" w:cs="Calibri"/>
                <w:sz w:val="22"/>
                <w:szCs w:val="22"/>
              </w:rPr>
            </w:pPr>
            <w:r>
              <w:rPr>
                <w:rFonts w:ascii="Calibri" w:hAnsi="Calibri" w:cs="Calibri"/>
                <w:sz w:val="22"/>
                <w:szCs w:val="22"/>
              </w:rPr>
              <w:t>Ja</w:t>
            </w:r>
          </w:p>
        </w:tc>
      </w:tr>
    </w:tbl>
    <w:p w14:paraId="13274066"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5ED949AE" w14:textId="77777777" w:rsidTr="00DA48D7">
        <w:trPr>
          <w:tblCellSpacing w:w="15" w:type="dxa"/>
        </w:trPr>
        <w:tc>
          <w:tcPr>
            <w:tcW w:w="1500" w:type="pct"/>
            <w:tcBorders>
              <w:top w:val="nil"/>
              <w:left w:val="nil"/>
              <w:bottom w:val="nil"/>
              <w:right w:val="nil"/>
            </w:tcBorders>
            <w:hideMark/>
          </w:tcPr>
          <w:p w14:paraId="63DE3662"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50EC909F"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023C7096" w14:textId="77777777" w:rsidTr="00DA48D7">
        <w:trPr>
          <w:tblCellSpacing w:w="15" w:type="dxa"/>
        </w:trPr>
        <w:tc>
          <w:tcPr>
            <w:tcW w:w="250" w:type="pct"/>
            <w:tcBorders>
              <w:top w:val="nil"/>
              <w:left w:val="nil"/>
              <w:bottom w:val="nil"/>
              <w:right w:val="nil"/>
            </w:tcBorders>
            <w:hideMark/>
          </w:tcPr>
          <w:p w14:paraId="1E74F9A2"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899757A" w14:textId="77777777" w:rsidR="00930070" w:rsidRDefault="00930070" w:rsidP="00DA48D7">
            <w:pPr>
              <w:rPr>
                <w:rFonts w:ascii="Calibri" w:hAnsi="Calibri" w:cs="Calibri"/>
                <w:sz w:val="22"/>
                <w:szCs w:val="22"/>
              </w:rPr>
            </w:pPr>
            <w:r>
              <w:rPr>
                <w:rFonts w:ascii="Calibri" w:hAnsi="Calibri" w:cs="Calibri"/>
                <w:sz w:val="22"/>
                <w:szCs w:val="22"/>
              </w:rPr>
              <w:t xml:space="preserve">De attribuutsoort is afgeleid van de attribuutsoort 'Positie academische titel' van de referentielijst 'ACADEMISCHE TITEL' zoals gespecifeerd in het RSGB. Er is voor gekozen niet de verwijzing naar de refentielijst op te nemen (d.m.v. de Code academische titel) maar alleen de omschrijving van de academische titel en de positie daarvan t.o.v. de naam. </w:t>
            </w:r>
          </w:p>
        </w:tc>
      </w:tr>
    </w:tbl>
    <w:p w14:paraId="63B7E4DC" w14:textId="77777777" w:rsidR="00930070" w:rsidRDefault="00930070" w:rsidP="00930070">
      <w:pPr>
        <w:pStyle w:val="Kop3"/>
        <w:rPr>
          <w:rFonts w:ascii="Calibri" w:hAnsi="Calibri" w:cs="Calibri"/>
          <w:sz w:val="24"/>
        </w:rPr>
      </w:pPr>
      <w:r>
        <w:rPr>
          <w:rFonts w:ascii="Calibri" w:hAnsi="Calibri" w:cs="Calibri"/>
        </w:rPr>
        <w:t>Attribuutsoort Geslachtsaanduiding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34759C65" w14:textId="77777777" w:rsidTr="00DA48D7">
        <w:trPr>
          <w:tblCellSpacing w:w="15" w:type="dxa"/>
        </w:trPr>
        <w:tc>
          <w:tcPr>
            <w:tcW w:w="1500" w:type="pct"/>
            <w:tcBorders>
              <w:top w:val="nil"/>
              <w:left w:val="nil"/>
              <w:bottom w:val="nil"/>
              <w:right w:val="nil"/>
            </w:tcBorders>
            <w:hideMark/>
          </w:tcPr>
          <w:p w14:paraId="20D3B8DF"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5681189" w14:textId="77777777" w:rsidR="00930070" w:rsidRDefault="00930070" w:rsidP="00DA48D7">
            <w:pPr>
              <w:rPr>
                <w:rFonts w:ascii="Calibri" w:hAnsi="Calibri" w:cs="Calibri"/>
                <w:sz w:val="22"/>
                <w:szCs w:val="22"/>
              </w:rPr>
            </w:pPr>
            <w:r>
              <w:rPr>
                <w:rFonts w:ascii="Calibri" w:hAnsi="Calibri" w:cs="Calibri"/>
                <w:sz w:val="22"/>
                <w:szCs w:val="22"/>
              </w:rPr>
              <w:t>Geslachtsaanduiding</w:t>
            </w:r>
          </w:p>
        </w:tc>
      </w:tr>
      <w:tr w:rsidR="00930070" w14:paraId="5B96F3D8" w14:textId="77777777" w:rsidTr="00DA48D7">
        <w:trPr>
          <w:tblCellSpacing w:w="15" w:type="dxa"/>
        </w:trPr>
        <w:tc>
          <w:tcPr>
            <w:tcW w:w="1500" w:type="pct"/>
            <w:tcBorders>
              <w:top w:val="nil"/>
              <w:left w:val="nil"/>
              <w:bottom w:val="nil"/>
              <w:right w:val="nil"/>
            </w:tcBorders>
            <w:hideMark/>
          </w:tcPr>
          <w:p w14:paraId="1EFDB0A0"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56DAD1D" w14:textId="77777777" w:rsidR="00930070" w:rsidRDefault="00930070" w:rsidP="00DA48D7">
            <w:pPr>
              <w:rPr>
                <w:rFonts w:ascii="Calibri" w:hAnsi="Calibri" w:cs="Calibri"/>
                <w:sz w:val="22"/>
                <w:szCs w:val="22"/>
              </w:rPr>
            </w:pPr>
            <w:r>
              <w:rPr>
                <w:rFonts w:ascii="Calibri" w:hAnsi="Calibri" w:cs="Calibri"/>
                <w:sz w:val="22"/>
                <w:szCs w:val="22"/>
              </w:rPr>
              <w:t>GBA</w:t>
            </w:r>
          </w:p>
        </w:tc>
      </w:tr>
      <w:tr w:rsidR="00930070" w14:paraId="758914CE" w14:textId="77777777" w:rsidTr="00DA48D7">
        <w:trPr>
          <w:tblCellSpacing w:w="15" w:type="dxa"/>
        </w:trPr>
        <w:tc>
          <w:tcPr>
            <w:tcW w:w="1500" w:type="pct"/>
            <w:tcBorders>
              <w:top w:val="nil"/>
              <w:left w:val="nil"/>
              <w:bottom w:val="nil"/>
              <w:right w:val="nil"/>
            </w:tcBorders>
            <w:hideMark/>
          </w:tcPr>
          <w:p w14:paraId="49159C28"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D147994" w14:textId="77777777" w:rsidR="00930070" w:rsidRDefault="00930070" w:rsidP="00DA48D7">
            <w:pPr>
              <w:rPr>
                <w:rFonts w:ascii="Calibri" w:hAnsi="Calibri" w:cs="Calibri"/>
                <w:sz w:val="22"/>
                <w:szCs w:val="22"/>
              </w:rPr>
            </w:pPr>
            <w:r>
              <w:rPr>
                <w:rFonts w:ascii="Calibri" w:hAnsi="Calibri" w:cs="Calibri"/>
                <w:sz w:val="22"/>
                <w:szCs w:val="22"/>
              </w:rPr>
              <w:t xml:space="preserve">Een aanduiding die aangeeft dat de ingeschrevene een man of een vrouw is, of dat het geslacht (nog) onbekend is. </w:t>
            </w:r>
          </w:p>
        </w:tc>
      </w:tr>
      <w:tr w:rsidR="00930070" w14:paraId="484053FE" w14:textId="77777777" w:rsidTr="00DA48D7">
        <w:trPr>
          <w:tblCellSpacing w:w="15" w:type="dxa"/>
        </w:trPr>
        <w:tc>
          <w:tcPr>
            <w:tcW w:w="1500" w:type="pct"/>
            <w:tcBorders>
              <w:top w:val="nil"/>
              <w:left w:val="nil"/>
              <w:bottom w:val="nil"/>
              <w:right w:val="nil"/>
            </w:tcBorders>
            <w:hideMark/>
          </w:tcPr>
          <w:p w14:paraId="26F00E36"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25DEC55" w14:textId="77777777" w:rsidR="00930070" w:rsidRDefault="00930070" w:rsidP="00DA48D7">
            <w:pPr>
              <w:rPr>
                <w:rFonts w:ascii="Calibri" w:hAnsi="Calibri" w:cs="Calibri"/>
                <w:sz w:val="22"/>
                <w:szCs w:val="22"/>
              </w:rPr>
            </w:pPr>
            <w:r>
              <w:rPr>
                <w:rFonts w:ascii="Calibri" w:hAnsi="Calibri" w:cs="Calibri"/>
                <w:sz w:val="22"/>
                <w:szCs w:val="22"/>
              </w:rPr>
              <w:t>VNG-R o.b.v. GBA</w:t>
            </w:r>
          </w:p>
        </w:tc>
      </w:tr>
      <w:tr w:rsidR="00930070" w14:paraId="05C7ECA5" w14:textId="77777777" w:rsidTr="00DA48D7">
        <w:trPr>
          <w:tblCellSpacing w:w="15" w:type="dxa"/>
        </w:trPr>
        <w:tc>
          <w:tcPr>
            <w:tcW w:w="1500" w:type="pct"/>
            <w:tcBorders>
              <w:top w:val="nil"/>
              <w:left w:val="nil"/>
              <w:bottom w:val="nil"/>
              <w:right w:val="nil"/>
            </w:tcBorders>
            <w:hideMark/>
          </w:tcPr>
          <w:p w14:paraId="66E30C51"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F5C5F7C"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43495ED7" w14:textId="77777777" w:rsidTr="00DA48D7">
        <w:trPr>
          <w:tblCellSpacing w:w="15" w:type="dxa"/>
        </w:trPr>
        <w:tc>
          <w:tcPr>
            <w:tcW w:w="1500" w:type="pct"/>
            <w:tcBorders>
              <w:top w:val="nil"/>
              <w:left w:val="nil"/>
              <w:bottom w:val="nil"/>
              <w:right w:val="nil"/>
            </w:tcBorders>
            <w:hideMark/>
          </w:tcPr>
          <w:p w14:paraId="61CE2C30"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D821AC2"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8248C9B" w14:textId="77777777" w:rsidTr="00DA48D7">
        <w:trPr>
          <w:tblCellSpacing w:w="15" w:type="dxa"/>
        </w:trPr>
        <w:tc>
          <w:tcPr>
            <w:tcW w:w="1500" w:type="pct"/>
            <w:tcBorders>
              <w:top w:val="nil"/>
              <w:left w:val="nil"/>
              <w:bottom w:val="nil"/>
              <w:right w:val="nil"/>
            </w:tcBorders>
            <w:hideMark/>
          </w:tcPr>
          <w:p w14:paraId="70C83A31"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C6D4CB5" w14:textId="77777777" w:rsidR="00930070" w:rsidRDefault="00930070" w:rsidP="00DA48D7">
            <w:pPr>
              <w:rPr>
                <w:rFonts w:ascii="Calibri" w:hAnsi="Calibri" w:cs="Calibri"/>
                <w:sz w:val="22"/>
                <w:szCs w:val="22"/>
              </w:rPr>
            </w:pPr>
            <w:r>
              <w:rPr>
                <w:rFonts w:ascii="Calibri" w:hAnsi="Calibri" w:cs="Calibri"/>
                <w:sz w:val="22"/>
                <w:szCs w:val="22"/>
              </w:rPr>
              <w:t>Ja, zie regels</w:t>
            </w:r>
          </w:p>
        </w:tc>
      </w:tr>
      <w:tr w:rsidR="00930070" w14:paraId="44454F3D" w14:textId="77777777" w:rsidTr="00DA48D7">
        <w:trPr>
          <w:tblCellSpacing w:w="15" w:type="dxa"/>
        </w:trPr>
        <w:tc>
          <w:tcPr>
            <w:tcW w:w="1500" w:type="pct"/>
            <w:tcBorders>
              <w:top w:val="nil"/>
              <w:left w:val="nil"/>
              <w:bottom w:val="nil"/>
              <w:right w:val="nil"/>
            </w:tcBorders>
            <w:hideMark/>
          </w:tcPr>
          <w:p w14:paraId="4D32C969"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0659657"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672F118D" w14:textId="77777777" w:rsidTr="00DA48D7">
        <w:trPr>
          <w:tblCellSpacing w:w="15" w:type="dxa"/>
        </w:trPr>
        <w:tc>
          <w:tcPr>
            <w:tcW w:w="1500" w:type="pct"/>
            <w:tcBorders>
              <w:top w:val="nil"/>
              <w:left w:val="nil"/>
              <w:bottom w:val="nil"/>
              <w:right w:val="nil"/>
            </w:tcBorders>
            <w:hideMark/>
          </w:tcPr>
          <w:p w14:paraId="31FDA383"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A76B5F3"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594DC6D8" w14:textId="77777777" w:rsidTr="00DA48D7">
        <w:trPr>
          <w:tblCellSpacing w:w="15" w:type="dxa"/>
        </w:trPr>
        <w:tc>
          <w:tcPr>
            <w:tcW w:w="1500" w:type="pct"/>
            <w:tcBorders>
              <w:top w:val="nil"/>
              <w:left w:val="nil"/>
              <w:bottom w:val="nil"/>
              <w:right w:val="nil"/>
            </w:tcBorders>
            <w:hideMark/>
          </w:tcPr>
          <w:p w14:paraId="13C14C1B"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9916147" w14:textId="77777777" w:rsidR="00930070" w:rsidRDefault="00930070" w:rsidP="00DA48D7">
            <w:pPr>
              <w:rPr>
                <w:rFonts w:ascii="Calibri" w:hAnsi="Calibri" w:cs="Calibri"/>
                <w:sz w:val="22"/>
                <w:szCs w:val="22"/>
              </w:rPr>
            </w:pPr>
            <w:r>
              <w:rPr>
                <w:rFonts w:ascii="Calibri" w:hAnsi="Calibri" w:cs="Calibri"/>
                <w:sz w:val="22"/>
                <w:szCs w:val="22"/>
              </w:rPr>
              <w:t>Ja indien het een INGESCHREVEN NATUURLIJK PERSOON betreft, anders: Nee</w:t>
            </w:r>
          </w:p>
        </w:tc>
      </w:tr>
      <w:tr w:rsidR="00930070" w14:paraId="302A5599" w14:textId="77777777" w:rsidTr="00DA48D7">
        <w:trPr>
          <w:tblCellSpacing w:w="15" w:type="dxa"/>
        </w:trPr>
        <w:tc>
          <w:tcPr>
            <w:tcW w:w="1500" w:type="pct"/>
            <w:tcBorders>
              <w:top w:val="nil"/>
              <w:left w:val="nil"/>
              <w:bottom w:val="nil"/>
              <w:right w:val="nil"/>
            </w:tcBorders>
            <w:hideMark/>
          </w:tcPr>
          <w:p w14:paraId="17D23599"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65EDBFC"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77812AF1" w14:textId="77777777" w:rsidTr="00DA48D7">
        <w:trPr>
          <w:tblCellSpacing w:w="15" w:type="dxa"/>
        </w:trPr>
        <w:tc>
          <w:tcPr>
            <w:tcW w:w="1500" w:type="pct"/>
            <w:tcBorders>
              <w:top w:val="nil"/>
              <w:left w:val="nil"/>
              <w:bottom w:val="nil"/>
              <w:right w:val="nil"/>
            </w:tcBorders>
            <w:hideMark/>
          </w:tcPr>
          <w:p w14:paraId="63229C95"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1DDDD57" w14:textId="77777777" w:rsidR="00930070" w:rsidRDefault="00930070" w:rsidP="00DA48D7">
            <w:pPr>
              <w:rPr>
                <w:rFonts w:ascii="Calibri" w:hAnsi="Calibri" w:cs="Calibri"/>
                <w:sz w:val="22"/>
                <w:szCs w:val="22"/>
              </w:rPr>
            </w:pPr>
            <w:r>
              <w:rPr>
                <w:rFonts w:ascii="Calibri" w:hAnsi="Calibri" w:cs="Calibri"/>
                <w:sz w:val="22"/>
                <w:szCs w:val="22"/>
              </w:rPr>
              <w:t>Authentiek indien het een ingezetene is en anders een basisgegeven</w:t>
            </w:r>
          </w:p>
        </w:tc>
      </w:tr>
      <w:tr w:rsidR="00930070" w14:paraId="4E71A583" w14:textId="77777777" w:rsidTr="00DA48D7">
        <w:trPr>
          <w:tblCellSpacing w:w="15" w:type="dxa"/>
        </w:trPr>
        <w:tc>
          <w:tcPr>
            <w:tcW w:w="1500" w:type="pct"/>
            <w:tcBorders>
              <w:top w:val="nil"/>
              <w:left w:val="nil"/>
              <w:bottom w:val="nil"/>
              <w:right w:val="nil"/>
            </w:tcBorders>
            <w:hideMark/>
          </w:tcPr>
          <w:p w14:paraId="315965AC"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D9E56B8" w14:textId="77777777" w:rsidR="00930070" w:rsidRDefault="00930070" w:rsidP="00DA48D7">
            <w:pPr>
              <w:rPr>
                <w:rFonts w:ascii="Calibri" w:hAnsi="Calibri" w:cs="Calibri"/>
                <w:sz w:val="22"/>
                <w:szCs w:val="22"/>
              </w:rPr>
            </w:pPr>
            <w:r>
              <w:rPr>
                <w:rFonts w:ascii="Calibri" w:hAnsi="Calibri" w:cs="Calibri"/>
                <w:sz w:val="22"/>
                <w:szCs w:val="22"/>
              </w:rPr>
              <w:t xml:space="preserve">Materiële historie = Ja indien het een INGESCHREVEN NATUURLIJK PERSOON is Indicatie in onderzoek = Ja indien het een INGESCHREVEN NATUURLIJK PERSOON is </w:t>
            </w:r>
          </w:p>
        </w:tc>
      </w:tr>
      <w:tr w:rsidR="00930070" w14:paraId="2A69AB07" w14:textId="77777777" w:rsidTr="00DA48D7">
        <w:trPr>
          <w:tblCellSpacing w:w="15" w:type="dxa"/>
        </w:trPr>
        <w:tc>
          <w:tcPr>
            <w:tcW w:w="1500" w:type="pct"/>
            <w:tcBorders>
              <w:top w:val="nil"/>
              <w:left w:val="nil"/>
              <w:bottom w:val="nil"/>
              <w:right w:val="nil"/>
            </w:tcBorders>
            <w:hideMark/>
          </w:tcPr>
          <w:p w14:paraId="78E7762B"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2AD38D2" w14:textId="77777777" w:rsidR="00930070" w:rsidRDefault="00930070" w:rsidP="00DA48D7">
            <w:pPr>
              <w:rPr>
                <w:rFonts w:ascii="Calibri" w:hAnsi="Calibri" w:cs="Calibri"/>
                <w:sz w:val="22"/>
                <w:szCs w:val="22"/>
              </w:rPr>
            </w:pPr>
            <w:r>
              <w:rPr>
                <w:rFonts w:ascii="Calibri" w:hAnsi="Calibri" w:cs="Calibri"/>
                <w:sz w:val="22"/>
                <w:szCs w:val="22"/>
              </w:rPr>
              <w:t>geslacht</w:t>
            </w:r>
          </w:p>
        </w:tc>
      </w:tr>
      <w:tr w:rsidR="00930070" w14:paraId="23EE18AE" w14:textId="77777777" w:rsidTr="00DA48D7">
        <w:trPr>
          <w:tblCellSpacing w:w="15" w:type="dxa"/>
        </w:trPr>
        <w:tc>
          <w:tcPr>
            <w:tcW w:w="1500" w:type="pct"/>
            <w:tcBorders>
              <w:top w:val="nil"/>
              <w:left w:val="nil"/>
              <w:bottom w:val="nil"/>
              <w:right w:val="nil"/>
            </w:tcBorders>
            <w:hideMark/>
          </w:tcPr>
          <w:p w14:paraId="32D3041C"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4517478" w14:textId="77777777" w:rsidR="00930070" w:rsidRDefault="00930070" w:rsidP="00DA48D7">
            <w:pPr>
              <w:rPr>
                <w:rFonts w:ascii="Calibri" w:hAnsi="Calibri" w:cs="Calibri"/>
                <w:sz w:val="22"/>
                <w:szCs w:val="22"/>
              </w:rPr>
            </w:pPr>
          </w:p>
        </w:tc>
      </w:tr>
      <w:tr w:rsidR="00930070" w14:paraId="1E7D7753" w14:textId="77777777" w:rsidTr="00DA48D7">
        <w:trPr>
          <w:tblCellSpacing w:w="15" w:type="dxa"/>
        </w:trPr>
        <w:tc>
          <w:tcPr>
            <w:tcW w:w="1500" w:type="pct"/>
            <w:tcBorders>
              <w:top w:val="nil"/>
              <w:left w:val="nil"/>
              <w:bottom w:val="nil"/>
              <w:right w:val="nil"/>
            </w:tcBorders>
            <w:hideMark/>
          </w:tcPr>
          <w:p w14:paraId="00359312"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257D46F"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4E577A93" w14:textId="77777777" w:rsidR="00930070" w:rsidRDefault="00930070" w:rsidP="00930070">
      <w:pPr>
        <w:pStyle w:val="Kop3"/>
        <w:rPr>
          <w:rFonts w:ascii="Calibri" w:hAnsi="Calibri" w:cs="Calibri"/>
          <w:sz w:val="24"/>
        </w:rPr>
      </w:pPr>
      <w:r>
        <w:rPr>
          <w:rFonts w:ascii="Calibri" w:hAnsi="Calibri" w:cs="Calibri"/>
        </w:rPr>
        <w:t>Attribuutsoort Telefoonnummer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78B3B860" w14:textId="77777777" w:rsidTr="00DA48D7">
        <w:trPr>
          <w:tblCellSpacing w:w="15" w:type="dxa"/>
        </w:trPr>
        <w:tc>
          <w:tcPr>
            <w:tcW w:w="1500" w:type="pct"/>
            <w:tcBorders>
              <w:top w:val="nil"/>
              <w:left w:val="nil"/>
              <w:bottom w:val="nil"/>
              <w:right w:val="nil"/>
            </w:tcBorders>
            <w:hideMark/>
          </w:tcPr>
          <w:p w14:paraId="0D0647ED"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501FF80" w14:textId="77777777" w:rsidR="00930070" w:rsidRDefault="00930070" w:rsidP="00DA48D7">
            <w:pPr>
              <w:rPr>
                <w:rFonts w:ascii="Calibri" w:hAnsi="Calibri" w:cs="Calibri"/>
                <w:sz w:val="22"/>
                <w:szCs w:val="22"/>
              </w:rPr>
            </w:pPr>
            <w:r>
              <w:rPr>
                <w:rFonts w:ascii="Calibri" w:hAnsi="Calibri" w:cs="Calibri"/>
                <w:sz w:val="22"/>
                <w:szCs w:val="22"/>
              </w:rPr>
              <w:t>Telefoonnummer</w:t>
            </w:r>
          </w:p>
        </w:tc>
      </w:tr>
      <w:tr w:rsidR="00930070" w14:paraId="1A1F0F95" w14:textId="77777777" w:rsidTr="00DA48D7">
        <w:trPr>
          <w:tblCellSpacing w:w="15" w:type="dxa"/>
        </w:trPr>
        <w:tc>
          <w:tcPr>
            <w:tcW w:w="1500" w:type="pct"/>
            <w:tcBorders>
              <w:top w:val="nil"/>
              <w:left w:val="nil"/>
              <w:bottom w:val="nil"/>
              <w:right w:val="nil"/>
            </w:tcBorders>
            <w:hideMark/>
          </w:tcPr>
          <w:p w14:paraId="21B523C7"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D2A4829" w14:textId="77777777" w:rsidR="00930070" w:rsidRDefault="00930070" w:rsidP="00DA48D7">
            <w:pPr>
              <w:rPr>
                <w:rFonts w:ascii="Calibri" w:hAnsi="Calibri" w:cs="Calibri"/>
                <w:sz w:val="22"/>
                <w:szCs w:val="22"/>
              </w:rPr>
            </w:pPr>
            <w:r>
              <w:rPr>
                <w:rFonts w:ascii="Calibri" w:hAnsi="Calibri" w:cs="Calibri"/>
                <w:sz w:val="22"/>
                <w:szCs w:val="22"/>
              </w:rPr>
              <w:t>GFO BG</w:t>
            </w:r>
          </w:p>
        </w:tc>
      </w:tr>
      <w:tr w:rsidR="00930070" w14:paraId="70E30E9D" w14:textId="77777777" w:rsidTr="00DA48D7">
        <w:trPr>
          <w:tblCellSpacing w:w="15" w:type="dxa"/>
        </w:trPr>
        <w:tc>
          <w:tcPr>
            <w:tcW w:w="1500" w:type="pct"/>
            <w:tcBorders>
              <w:top w:val="nil"/>
              <w:left w:val="nil"/>
              <w:bottom w:val="nil"/>
              <w:right w:val="nil"/>
            </w:tcBorders>
            <w:hideMark/>
          </w:tcPr>
          <w:p w14:paraId="34A593EE"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F28F245" w14:textId="77777777" w:rsidR="00930070" w:rsidRDefault="00930070" w:rsidP="00DA48D7">
            <w:pPr>
              <w:rPr>
                <w:rFonts w:ascii="Calibri" w:hAnsi="Calibri" w:cs="Calibri"/>
                <w:sz w:val="22"/>
                <w:szCs w:val="22"/>
              </w:rPr>
            </w:pPr>
            <w:r>
              <w:rPr>
                <w:rFonts w:ascii="Calibri" w:hAnsi="Calibri" w:cs="Calibri"/>
                <w:sz w:val="22"/>
                <w:szCs w:val="22"/>
              </w:rPr>
              <w:t>Telefoonnummer waaronder het subject in de regel bereikbaar is.</w:t>
            </w:r>
          </w:p>
        </w:tc>
      </w:tr>
      <w:tr w:rsidR="00930070" w14:paraId="67FC609E" w14:textId="77777777" w:rsidTr="00DA48D7">
        <w:trPr>
          <w:tblCellSpacing w:w="15" w:type="dxa"/>
        </w:trPr>
        <w:tc>
          <w:tcPr>
            <w:tcW w:w="1500" w:type="pct"/>
            <w:tcBorders>
              <w:top w:val="nil"/>
              <w:left w:val="nil"/>
              <w:bottom w:val="nil"/>
              <w:right w:val="nil"/>
            </w:tcBorders>
            <w:hideMark/>
          </w:tcPr>
          <w:p w14:paraId="51B49D29"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8FE1F1D" w14:textId="77777777" w:rsidR="00930070" w:rsidRDefault="00930070" w:rsidP="00DA48D7">
            <w:pPr>
              <w:rPr>
                <w:rFonts w:ascii="Calibri" w:hAnsi="Calibri" w:cs="Calibri"/>
                <w:sz w:val="22"/>
                <w:szCs w:val="22"/>
              </w:rPr>
            </w:pPr>
            <w:r>
              <w:rPr>
                <w:rFonts w:ascii="Calibri" w:hAnsi="Calibri" w:cs="Calibri"/>
                <w:sz w:val="22"/>
                <w:szCs w:val="22"/>
              </w:rPr>
              <w:t>GFO BG</w:t>
            </w:r>
          </w:p>
        </w:tc>
      </w:tr>
      <w:tr w:rsidR="00930070" w14:paraId="465BBE4F" w14:textId="77777777" w:rsidTr="00DA48D7">
        <w:trPr>
          <w:tblCellSpacing w:w="15" w:type="dxa"/>
        </w:trPr>
        <w:tc>
          <w:tcPr>
            <w:tcW w:w="1500" w:type="pct"/>
            <w:tcBorders>
              <w:top w:val="nil"/>
              <w:left w:val="nil"/>
              <w:bottom w:val="nil"/>
              <w:right w:val="nil"/>
            </w:tcBorders>
            <w:hideMark/>
          </w:tcPr>
          <w:p w14:paraId="5813795E"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E240188"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2E8AFDBA" w14:textId="77777777" w:rsidTr="00DA48D7">
        <w:trPr>
          <w:tblCellSpacing w:w="15" w:type="dxa"/>
        </w:trPr>
        <w:tc>
          <w:tcPr>
            <w:tcW w:w="1500" w:type="pct"/>
            <w:tcBorders>
              <w:top w:val="nil"/>
              <w:left w:val="nil"/>
              <w:bottom w:val="nil"/>
              <w:right w:val="nil"/>
            </w:tcBorders>
            <w:hideMark/>
          </w:tcPr>
          <w:p w14:paraId="48A0B8F0"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8E399A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8C6A7C5" w14:textId="77777777" w:rsidTr="00DA48D7">
        <w:trPr>
          <w:tblCellSpacing w:w="15" w:type="dxa"/>
        </w:trPr>
        <w:tc>
          <w:tcPr>
            <w:tcW w:w="1500" w:type="pct"/>
            <w:tcBorders>
              <w:top w:val="nil"/>
              <w:left w:val="nil"/>
              <w:bottom w:val="nil"/>
              <w:right w:val="nil"/>
            </w:tcBorders>
            <w:hideMark/>
          </w:tcPr>
          <w:p w14:paraId="2534A2C9"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F55C72B"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9458E86" w14:textId="77777777" w:rsidTr="00DA48D7">
        <w:trPr>
          <w:tblCellSpacing w:w="15" w:type="dxa"/>
        </w:trPr>
        <w:tc>
          <w:tcPr>
            <w:tcW w:w="1500" w:type="pct"/>
            <w:tcBorders>
              <w:top w:val="nil"/>
              <w:left w:val="nil"/>
              <w:bottom w:val="nil"/>
              <w:right w:val="nil"/>
            </w:tcBorders>
            <w:hideMark/>
          </w:tcPr>
          <w:p w14:paraId="081F00D1"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86F1A02"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54B8342" w14:textId="77777777" w:rsidTr="00DA48D7">
        <w:trPr>
          <w:tblCellSpacing w:w="15" w:type="dxa"/>
        </w:trPr>
        <w:tc>
          <w:tcPr>
            <w:tcW w:w="1500" w:type="pct"/>
            <w:tcBorders>
              <w:top w:val="nil"/>
              <w:left w:val="nil"/>
              <w:bottom w:val="nil"/>
              <w:right w:val="nil"/>
            </w:tcBorders>
            <w:hideMark/>
          </w:tcPr>
          <w:p w14:paraId="0C7995AE"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F6FF66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21009A7" w14:textId="77777777" w:rsidTr="00DA48D7">
        <w:trPr>
          <w:tblCellSpacing w:w="15" w:type="dxa"/>
        </w:trPr>
        <w:tc>
          <w:tcPr>
            <w:tcW w:w="1500" w:type="pct"/>
            <w:tcBorders>
              <w:top w:val="nil"/>
              <w:left w:val="nil"/>
              <w:bottom w:val="nil"/>
              <w:right w:val="nil"/>
            </w:tcBorders>
            <w:hideMark/>
          </w:tcPr>
          <w:p w14:paraId="6CF778A1"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CDBA9D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ED1753C" w14:textId="77777777" w:rsidTr="00DA48D7">
        <w:trPr>
          <w:tblCellSpacing w:w="15" w:type="dxa"/>
        </w:trPr>
        <w:tc>
          <w:tcPr>
            <w:tcW w:w="1500" w:type="pct"/>
            <w:tcBorders>
              <w:top w:val="nil"/>
              <w:left w:val="nil"/>
              <w:bottom w:val="nil"/>
              <w:right w:val="nil"/>
            </w:tcBorders>
            <w:hideMark/>
          </w:tcPr>
          <w:p w14:paraId="7C4F3670"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5E860AD"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7CD03735" w14:textId="77777777" w:rsidTr="00DA48D7">
        <w:trPr>
          <w:tblCellSpacing w:w="15" w:type="dxa"/>
        </w:trPr>
        <w:tc>
          <w:tcPr>
            <w:tcW w:w="1500" w:type="pct"/>
            <w:tcBorders>
              <w:top w:val="nil"/>
              <w:left w:val="nil"/>
              <w:bottom w:val="nil"/>
              <w:right w:val="nil"/>
            </w:tcBorders>
            <w:hideMark/>
          </w:tcPr>
          <w:p w14:paraId="048B54F8"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0475D39"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2DAEC95D" w14:textId="77777777" w:rsidTr="00DA48D7">
        <w:trPr>
          <w:tblCellSpacing w:w="15" w:type="dxa"/>
        </w:trPr>
        <w:tc>
          <w:tcPr>
            <w:tcW w:w="1500" w:type="pct"/>
            <w:tcBorders>
              <w:top w:val="nil"/>
              <w:left w:val="nil"/>
              <w:bottom w:val="nil"/>
              <w:right w:val="nil"/>
            </w:tcBorders>
            <w:hideMark/>
          </w:tcPr>
          <w:p w14:paraId="5AE2F4D9"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FD807C4" w14:textId="77777777" w:rsidR="00930070" w:rsidRDefault="00930070" w:rsidP="00DA48D7">
            <w:pPr>
              <w:rPr>
                <w:rFonts w:ascii="Calibri" w:hAnsi="Calibri" w:cs="Calibri"/>
                <w:sz w:val="22"/>
                <w:szCs w:val="22"/>
              </w:rPr>
            </w:pPr>
            <w:r>
              <w:rPr>
                <w:rFonts w:ascii="Calibri" w:hAnsi="Calibri" w:cs="Calibri"/>
                <w:sz w:val="22"/>
                <w:szCs w:val="22"/>
              </w:rPr>
              <w:t>-</w:t>
            </w:r>
          </w:p>
        </w:tc>
      </w:tr>
      <w:tr w:rsidR="00930070" w14:paraId="46FAE636" w14:textId="77777777" w:rsidTr="00DA48D7">
        <w:trPr>
          <w:tblCellSpacing w:w="15" w:type="dxa"/>
        </w:trPr>
        <w:tc>
          <w:tcPr>
            <w:tcW w:w="1500" w:type="pct"/>
            <w:tcBorders>
              <w:top w:val="nil"/>
              <w:left w:val="nil"/>
              <w:bottom w:val="nil"/>
              <w:right w:val="nil"/>
            </w:tcBorders>
            <w:hideMark/>
          </w:tcPr>
          <w:p w14:paraId="256FC27D"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B84F6BF" w14:textId="77777777" w:rsidR="00930070" w:rsidRDefault="00930070" w:rsidP="00DA48D7">
            <w:pPr>
              <w:rPr>
                <w:rFonts w:ascii="Calibri" w:hAnsi="Calibri" w:cs="Calibri"/>
                <w:sz w:val="22"/>
                <w:szCs w:val="22"/>
              </w:rPr>
            </w:pPr>
            <w:r>
              <w:rPr>
                <w:rFonts w:ascii="Calibri" w:hAnsi="Calibri" w:cs="Calibri"/>
                <w:sz w:val="22"/>
                <w:szCs w:val="22"/>
              </w:rPr>
              <w:t>AN20</w:t>
            </w:r>
          </w:p>
        </w:tc>
      </w:tr>
      <w:tr w:rsidR="00930070" w14:paraId="61A56849" w14:textId="77777777" w:rsidTr="00DA48D7">
        <w:trPr>
          <w:tblCellSpacing w:w="15" w:type="dxa"/>
        </w:trPr>
        <w:tc>
          <w:tcPr>
            <w:tcW w:w="1500" w:type="pct"/>
            <w:tcBorders>
              <w:top w:val="nil"/>
              <w:left w:val="nil"/>
              <w:bottom w:val="nil"/>
              <w:right w:val="nil"/>
            </w:tcBorders>
            <w:hideMark/>
          </w:tcPr>
          <w:p w14:paraId="225E83E1"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EF6158C" w14:textId="77777777" w:rsidR="00930070" w:rsidRDefault="00930070" w:rsidP="00DA48D7">
            <w:pPr>
              <w:rPr>
                <w:rFonts w:ascii="Calibri" w:hAnsi="Calibri" w:cs="Calibri"/>
                <w:sz w:val="22"/>
                <w:szCs w:val="22"/>
              </w:rPr>
            </w:pPr>
            <w:r>
              <w:rPr>
                <w:rFonts w:ascii="Calibri" w:hAnsi="Calibri" w:cs="Calibri"/>
                <w:sz w:val="22"/>
                <w:szCs w:val="22"/>
              </w:rPr>
              <w:t>alle bestaande alfanumerieke tekens.</w:t>
            </w:r>
          </w:p>
        </w:tc>
      </w:tr>
      <w:tr w:rsidR="00930070" w14:paraId="1A894BCE" w14:textId="77777777" w:rsidTr="00DA48D7">
        <w:trPr>
          <w:tblCellSpacing w:w="15" w:type="dxa"/>
        </w:trPr>
        <w:tc>
          <w:tcPr>
            <w:tcW w:w="1500" w:type="pct"/>
            <w:tcBorders>
              <w:top w:val="nil"/>
              <w:left w:val="nil"/>
              <w:bottom w:val="nil"/>
              <w:right w:val="nil"/>
            </w:tcBorders>
            <w:hideMark/>
          </w:tcPr>
          <w:p w14:paraId="219E9CDA"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CF412FD"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202DD3C9"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5F199B14" w14:textId="77777777" w:rsidTr="00DA48D7">
        <w:trPr>
          <w:tblCellSpacing w:w="15" w:type="dxa"/>
        </w:trPr>
        <w:tc>
          <w:tcPr>
            <w:tcW w:w="1500" w:type="pct"/>
            <w:tcBorders>
              <w:top w:val="nil"/>
              <w:left w:val="nil"/>
              <w:bottom w:val="nil"/>
              <w:right w:val="nil"/>
            </w:tcBorders>
            <w:hideMark/>
          </w:tcPr>
          <w:p w14:paraId="19229778"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745F28DA"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669A3E28" w14:textId="77777777" w:rsidTr="00DA48D7">
        <w:trPr>
          <w:tblCellSpacing w:w="15" w:type="dxa"/>
        </w:trPr>
        <w:tc>
          <w:tcPr>
            <w:tcW w:w="250" w:type="pct"/>
            <w:tcBorders>
              <w:top w:val="nil"/>
              <w:left w:val="nil"/>
              <w:bottom w:val="nil"/>
              <w:right w:val="nil"/>
            </w:tcBorders>
            <w:hideMark/>
          </w:tcPr>
          <w:p w14:paraId="01AF2431"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70C1BFB" w14:textId="77777777" w:rsidR="00930070" w:rsidRDefault="00930070" w:rsidP="00DA48D7">
            <w:pPr>
              <w:rPr>
                <w:rFonts w:ascii="Calibri" w:hAnsi="Calibri" w:cs="Calibri"/>
                <w:sz w:val="22"/>
                <w:szCs w:val="22"/>
              </w:rPr>
            </w:pPr>
            <w:r>
              <w:rPr>
                <w:rFonts w:ascii="Calibri" w:hAnsi="Calibri" w:cs="Calibri"/>
                <w:sz w:val="22"/>
                <w:szCs w:val="22"/>
              </w:rPr>
              <w:t xml:space="preserve">In tegenstelling tot het GFO BG is hier alleen sprake van één telefoonnummer dat het subject beschouwd als zijn ?primaire? telefoonnummer. </w:t>
            </w:r>
          </w:p>
        </w:tc>
      </w:tr>
    </w:tbl>
    <w:p w14:paraId="464F6A6F" w14:textId="77777777" w:rsidR="00930070" w:rsidRDefault="00930070" w:rsidP="00930070">
      <w:pPr>
        <w:pStyle w:val="Kop3"/>
        <w:rPr>
          <w:rFonts w:ascii="Calibri" w:hAnsi="Calibri" w:cs="Calibri"/>
          <w:sz w:val="24"/>
        </w:rPr>
      </w:pPr>
      <w:r>
        <w:rPr>
          <w:rFonts w:ascii="Calibri" w:hAnsi="Calibri" w:cs="Calibri"/>
        </w:rPr>
        <w:t>Attribuutsoort Emailadres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06BFBC41" w14:textId="77777777" w:rsidTr="00DA48D7">
        <w:trPr>
          <w:tblCellSpacing w:w="15" w:type="dxa"/>
        </w:trPr>
        <w:tc>
          <w:tcPr>
            <w:tcW w:w="1500" w:type="pct"/>
            <w:tcBorders>
              <w:top w:val="nil"/>
              <w:left w:val="nil"/>
              <w:bottom w:val="nil"/>
              <w:right w:val="nil"/>
            </w:tcBorders>
            <w:hideMark/>
          </w:tcPr>
          <w:p w14:paraId="6FB2FF5C"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0FB60DC" w14:textId="77777777" w:rsidR="00930070" w:rsidRDefault="00930070" w:rsidP="00DA48D7">
            <w:pPr>
              <w:rPr>
                <w:rFonts w:ascii="Calibri" w:hAnsi="Calibri" w:cs="Calibri"/>
                <w:sz w:val="22"/>
                <w:szCs w:val="22"/>
              </w:rPr>
            </w:pPr>
            <w:r>
              <w:rPr>
                <w:rFonts w:ascii="Calibri" w:hAnsi="Calibri" w:cs="Calibri"/>
                <w:sz w:val="22"/>
                <w:szCs w:val="22"/>
              </w:rPr>
              <w:t>Emailadres</w:t>
            </w:r>
          </w:p>
        </w:tc>
      </w:tr>
      <w:tr w:rsidR="00930070" w14:paraId="3040E8CC" w14:textId="77777777" w:rsidTr="00DA48D7">
        <w:trPr>
          <w:tblCellSpacing w:w="15" w:type="dxa"/>
        </w:trPr>
        <w:tc>
          <w:tcPr>
            <w:tcW w:w="1500" w:type="pct"/>
            <w:tcBorders>
              <w:top w:val="nil"/>
              <w:left w:val="nil"/>
              <w:bottom w:val="nil"/>
              <w:right w:val="nil"/>
            </w:tcBorders>
            <w:hideMark/>
          </w:tcPr>
          <w:p w14:paraId="04A5C569"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692FEAC" w14:textId="77777777" w:rsidR="00930070" w:rsidRDefault="00930070" w:rsidP="00DA48D7">
            <w:pPr>
              <w:rPr>
                <w:rFonts w:ascii="Calibri" w:hAnsi="Calibri" w:cs="Calibri"/>
                <w:sz w:val="22"/>
                <w:szCs w:val="22"/>
              </w:rPr>
            </w:pPr>
            <w:r>
              <w:rPr>
                <w:rFonts w:ascii="Calibri" w:hAnsi="Calibri" w:cs="Calibri"/>
                <w:sz w:val="22"/>
                <w:szCs w:val="22"/>
              </w:rPr>
              <w:t>GFO BG</w:t>
            </w:r>
          </w:p>
        </w:tc>
      </w:tr>
      <w:tr w:rsidR="00930070" w14:paraId="22A1E9EA" w14:textId="77777777" w:rsidTr="00DA48D7">
        <w:trPr>
          <w:tblCellSpacing w:w="15" w:type="dxa"/>
        </w:trPr>
        <w:tc>
          <w:tcPr>
            <w:tcW w:w="1500" w:type="pct"/>
            <w:tcBorders>
              <w:top w:val="nil"/>
              <w:left w:val="nil"/>
              <w:bottom w:val="nil"/>
              <w:right w:val="nil"/>
            </w:tcBorders>
            <w:hideMark/>
          </w:tcPr>
          <w:p w14:paraId="452FAB8E"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0D5516F" w14:textId="77777777" w:rsidR="00930070" w:rsidRDefault="00930070" w:rsidP="00DA48D7">
            <w:pPr>
              <w:rPr>
                <w:rFonts w:ascii="Calibri" w:hAnsi="Calibri" w:cs="Calibri"/>
                <w:sz w:val="22"/>
                <w:szCs w:val="22"/>
              </w:rPr>
            </w:pPr>
            <w:r>
              <w:rPr>
                <w:rFonts w:ascii="Calibri" w:hAnsi="Calibri" w:cs="Calibri"/>
                <w:sz w:val="22"/>
                <w:szCs w:val="22"/>
              </w:rPr>
              <w:t>Elektronisch postadres waaronder het subject in de regel bereikbaar is.</w:t>
            </w:r>
          </w:p>
        </w:tc>
      </w:tr>
      <w:tr w:rsidR="00930070" w14:paraId="4818BB73" w14:textId="77777777" w:rsidTr="00DA48D7">
        <w:trPr>
          <w:tblCellSpacing w:w="15" w:type="dxa"/>
        </w:trPr>
        <w:tc>
          <w:tcPr>
            <w:tcW w:w="1500" w:type="pct"/>
            <w:tcBorders>
              <w:top w:val="nil"/>
              <w:left w:val="nil"/>
              <w:bottom w:val="nil"/>
              <w:right w:val="nil"/>
            </w:tcBorders>
            <w:hideMark/>
          </w:tcPr>
          <w:p w14:paraId="389780A3"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72EC3C2" w14:textId="77777777" w:rsidR="00930070" w:rsidRDefault="00930070" w:rsidP="00DA48D7">
            <w:pPr>
              <w:rPr>
                <w:rFonts w:ascii="Calibri" w:hAnsi="Calibri" w:cs="Calibri"/>
                <w:sz w:val="22"/>
                <w:szCs w:val="22"/>
              </w:rPr>
            </w:pPr>
            <w:r>
              <w:rPr>
                <w:rFonts w:ascii="Calibri" w:hAnsi="Calibri" w:cs="Calibri"/>
                <w:sz w:val="22"/>
                <w:szCs w:val="22"/>
              </w:rPr>
              <w:t>GFO BG</w:t>
            </w:r>
          </w:p>
        </w:tc>
      </w:tr>
      <w:tr w:rsidR="00930070" w14:paraId="04B66EE5" w14:textId="77777777" w:rsidTr="00DA48D7">
        <w:trPr>
          <w:tblCellSpacing w:w="15" w:type="dxa"/>
        </w:trPr>
        <w:tc>
          <w:tcPr>
            <w:tcW w:w="1500" w:type="pct"/>
            <w:tcBorders>
              <w:top w:val="nil"/>
              <w:left w:val="nil"/>
              <w:bottom w:val="nil"/>
              <w:right w:val="nil"/>
            </w:tcBorders>
            <w:hideMark/>
          </w:tcPr>
          <w:p w14:paraId="77DBF9AC"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D0645F4"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5E821AF0" w14:textId="77777777" w:rsidTr="00DA48D7">
        <w:trPr>
          <w:tblCellSpacing w:w="15" w:type="dxa"/>
        </w:trPr>
        <w:tc>
          <w:tcPr>
            <w:tcW w:w="1500" w:type="pct"/>
            <w:tcBorders>
              <w:top w:val="nil"/>
              <w:left w:val="nil"/>
              <w:bottom w:val="nil"/>
              <w:right w:val="nil"/>
            </w:tcBorders>
            <w:hideMark/>
          </w:tcPr>
          <w:p w14:paraId="65C90515"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BD4D1D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B41ED4F" w14:textId="77777777" w:rsidTr="00DA48D7">
        <w:trPr>
          <w:tblCellSpacing w:w="15" w:type="dxa"/>
        </w:trPr>
        <w:tc>
          <w:tcPr>
            <w:tcW w:w="1500" w:type="pct"/>
            <w:tcBorders>
              <w:top w:val="nil"/>
              <w:left w:val="nil"/>
              <w:bottom w:val="nil"/>
              <w:right w:val="nil"/>
            </w:tcBorders>
            <w:hideMark/>
          </w:tcPr>
          <w:p w14:paraId="40504520"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278B198"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9D477DE" w14:textId="77777777" w:rsidTr="00DA48D7">
        <w:trPr>
          <w:tblCellSpacing w:w="15" w:type="dxa"/>
        </w:trPr>
        <w:tc>
          <w:tcPr>
            <w:tcW w:w="1500" w:type="pct"/>
            <w:tcBorders>
              <w:top w:val="nil"/>
              <w:left w:val="nil"/>
              <w:bottom w:val="nil"/>
              <w:right w:val="nil"/>
            </w:tcBorders>
            <w:hideMark/>
          </w:tcPr>
          <w:p w14:paraId="3B39C86A"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2CA66BF"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9AAF62A" w14:textId="77777777" w:rsidTr="00DA48D7">
        <w:trPr>
          <w:tblCellSpacing w:w="15" w:type="dxa"/>
        </w:trPr>
        <w:tc>
          <w:tcPr>
            <w:tcW w:w="1500" w:type="pct"/>
            <w:tcBorders>
              <w:top w:val="nil"/>
              <w:left w:val="nil"/>
              <w:bottom w:val="nil"/>
              <w:right w:val="nil"/>
            </w:tcBorders>
            <w:hideMark/>
          </w:tcPr>
          <w:p w14:paraId="07074842"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D6BBFD4"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8F77D3F" w14:textId="77777777" w:rsidTr="00DA48D7">
        <w:trPr>
          <w:tblCellSpacing w:w="15" w:type="dxa"/>
        </w:trPr>
        <w:tc>
          <w:tcPr>
            <w:tcW w:w="1500" w:type="pct"/>
            <w:tcBorders>
              <w:top w:val="nil"/>
              <w:left w:val="nil"/>
              <w:bottom w:val="nil"/>
              <w:right w:val="nil"/>
            </w:tcBorders>
            <w:hideMark/>
          </w:tcPr>
          <w:p w14:paraId="5EB29467"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3F429E2"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92A0E89" w14:textId="77777777" w:rsidTr="00DA48D7">
        <w:trPr>
          <w:tblCellSpacing w:w="15" w:type="dxa"/>
        </w:trPr>
        <w:tc>
          <w:tcPr>
            <w:tcW w:w="1500" w:type="pct"/>
            <w:tcBorders>
              <w:top w:val="nil"/>
              <w:left w:val="nil"/>
              <w:bottom w:val="nil"/>
              <w:right w:val="nil"/>
            </w:tcBorders>
            <w:hideMark/>
          </w:tcPr>
          <w:p w14:paraId="598CB1ED"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592BB5A"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3170AA72" w14:textId="77777777" w:rsidTr="00DA48D7">
        <w:trPr>
          <w:tblCellSpacing w:w="15" w:type="dxa"/>
        </w:trPr>
        <w:tc>
          <w:tcPr>
            <w:tcW w:w="1500" w:type="pct"/>
            <w:tcBorders>
              <w:top w:val="nil"/>
              <w:left w:val="nil"/>
              <w:bottom w:val="nil"/>
              <w:right w:val="nil"/>
            </w:tcBorders>
            <w:hideMark/>
          </w:tcPr>
          <w:p w14:paraId="0D7C895F"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DAEAEB1"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0CAE050A" w14:textId="77777777" w:rsidTr="00DA48D7">
        <w:trPr>
          <w:tblCellSpacing w:w="15" w:type="dxa"/>
        </w:trPr>
        <w:tc>
          <w:tcPr>
            <w:tcW w:w="1500" w:type="pct"/>
            <w:tcBorders>
              <w:top w:val="nil"/>
              <w:left w:val="nil"/>
              <w:bottom w:val="nil"/>
              <w:right w:val="nil"/>
            </w:tcBorders>
            <w:hideMark/>
          </w:tcPr>
          <w:p w14:paraId="4A47B1DA"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B7EDB40" w14:textId="77777777" w:rsidR="00930070" w:rsidRDefault="00930070" w:rsidP="00DA48D7">
            <w:pPr>
              <w:rPr>
                <w:rFonts w:ascii="Calibri" w:hAnsi="Calibri" w:cs="Calibri"/>
                <w:sz w:val="22"/>
                <w:szCs w:val="22"/>
              </w:rPr>
            </w:pPr>
            <w:r>
              <w:rPr>
                <w:rFonts w:ascii="Calibri" w:hAnsi="Calibri" w:cs="Calibri"/>
                <w:sz w:val="22"/>
                <w:szCs w:val="22"/>
              </w:rPr>
              <w:t>-</w:t>
            </w:r>
          </w:p>
        </w:tc>
      </w:tr>
      <w:tr w:rsidR="00930070" w14:paraId="0646E170" w14:textId="77777777" w:rsidTr="00DA48D7">
        <w:trPr>
          <w:tblCellSpacing w:w="15" w:type="dxa"/>
        </w:trPr>
        <w:tc>
          <w:tcPr>
            <w:tcW w:w="1500" w:type="pct"/>
            <w:tcBorders>
              <w:top w:val="nil"/>
              <w:left w:val="nil"/>
              <w:bottom w:val="nil"/>
              <w:right w:val="nil"/>
            </w:tcBorders>
            <w:hideMark/>
          </w:tcPr>
          <w:p w14:paraId="0B03FB7F"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2D3E6B8" w14:textId="77777777" w:rsidR="00930070" w:rsidRDefault="00930070" w:rsidP="00DA48D7">
            <w:pPr>
              <w:rPr>
                <w:rFonts w:ascii="Calibri" w:hAnsi="Calibri" w:cs="Calibri"/>
                <w:sz w:val="22"/>
                <w:szCs w:val="22"/>
              </w:rPr>
            </w:pPr>
            <w:r>
              <w:rPr>
                <w:rFonts w:ascii="Calibri" w:hAnsi="Calibri" w:cs="Calibri"/>
                <w:sz w:val="22"/>
                <w:szCs w:val="22"/>
              </w:rPr>
              <w:t>AN254</w:t>
            </w:r>
          </w:p>
        </w:tc>
      </w:tr>
      <w:tr w:rsidR="00930070" w14:paraId="643044AF" w14:textId="77777777" w:rsidTr="00DA48D7">
        <w:trPr>
          <w:tblCellSpacing w:w="15" w:type="dxa"/>
        </w:trPr>
        <w:tc>
          <w:tcPr>
            <w:tcW w:w="1500" w:type="pct"/>
            <w:tcBorders>
              <w:top w:val="nil"/>
              <w:left w:val="nil"/>
              <w:bottom w:val="nil"/>
              <w:right w:val="nil"/>
            </w:tcBorders>
            <w:hideMark/>
          </w:tcPr>
          <w:p w14:paraId="684328D4"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3822E1F" w14:textId="77777777" w:rsidR="00930070" w:rsidRDefault="00930070" w:rsidP="00DA48D7">
            <w:pPr>
              <w:rPr>
                <w:rFonts w:ascii="Calibri" w:hAnsi="Calibri" w:cs="Calibri"/>
                <w:sz w:val="22"/>
                <w:szCs w:val="22"/>
              </w:rPr>
            </w:pPr>
            <w:r>
              <w:rPr>
                <w:rFonts w:ascii="Calibri" w:hAnsi="Calibri" w:cs="Calibri"/>
                <w:sz w:val="22"/>
                <w:szCs w:val="22"/>
              </w:rPr>
              <w:t xml:space="preserve">alle bestaande alfanumerieke tekens waarin zich, aan het begin noch aan het eind, een ?@? moet bevinden. </w:t>
            </w:r>
          </w:p>
        </w:tc>
      </w:tr>
      <w:tr w:rsidR="00930070" w14:paraId="0D50292D" w14:textId="77777777" w:rsidTr="00DA48D7">
        <w:trPr>
          <w:tblCellSpacing w:w="15" w:type="dxa"/>
        </w:trPr>
        <w:tc>
          <w:tcPr>
            <w:tcW w:w="1500" w:type="pct"/>
            <w:tcBorders>
              <w:top w:val="nil"/>
              <w:left w:val="nil"/>
              <w:bottom w:val="nil"/>
              <w:right w:val="nil"/>
            </w:tcBorders>
            <w:hideMark/>
          </w:tcPr>
          <w:p w14:paraId="2AC7DD4B"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081596A"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57486BE1"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3771BAD2" w14:textId="77777777" w:rsidTr="00DA48D7">
        <w:trPr>
          <w:tblCellSpacing w:w="15" w:type="dxa"/>
        </w:trPr>
        <w:tc>
          <w:tcPr>
            <w:tcW w:w="1500" w:type="pct"/>
            <w:tcBorders>
              <w:top w:val="nil"/>
              <w:left w:val="nil"/>
              <w:bottom w:val="nil"/>
              <w:right w:val="nil"/>
            </w:tcBorders>
            <w:hideMark/>
          </w:tcPr>
          <w:p w14:paraId="105F69FD"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2118CEB3"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51D4DE41" w14:textId="77777777" w:rsidTr="00DA48D7">
        <w:trPr>
          <w:tblCellSpacing w:w="15" w:type="dxa"/>
        </w:trPr>
        <w:tc>
          <w:tcPr>
            <w:tcW w:w="250" w:type="pct"/>
            <w:tcBorders>
              <w:top w:val="nil"/>
              <w:left w:val="nil"/>
              <w:bottom w:val="nil"/>
              <w:right w:val="nil"/>
            </w:tcBorders>
            <w:hideMark/>
          </w:tcPr>
          <w:p w14:paraId="4FBE7CA6"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9C0BB0E" w14:textId="77777777" w:rsidR="00930070" w:rsidRDefault="00930070" w:rsidP="00DA48D7">
            <w:pPr>
              <w:rPr>
                <w:rFonts w:ascii="Calibri" w:hAnsi="Calibri" w:cs="Calibri"/>
                <w:sz w:val="22"/>
                <w:szCs w:val="22"/>
              </w:rPr>
            </w:pPr>
            <w:r>
              <w:rPr>
                <w:rFonts w:ascii="Calibri" w:hAnsi="Calibri" w:cs="Calibri"/>
                <w:sz w:val="22"/>
                <w:szCs w:val="22"/>
              </w:rPr>
              <w:t xml:space="preserve">In tegenstelling tot het GFO BG is hier alleen sprake van één emailadres dat het subject beschouwd als zijn ?primaire? emailadres. </w:t>
            </w:r>
          </w:p>
        </w:tc>
      </w:tr>
    </w:tbl>
    <w:bookmarkEnd w:id="75"/>
    <w:p w14:paraId="6E5F391B" w14:textId="77777777" w:rsidR="00930070" w:rsidRDefault="00930070" w:rsidP="00930070">
      <w:pPr>
        <w:pStyle w:val="Kop3"/>
        <w:rPr>
          <w:rFonts w:ascii="Calibri" w:hAnsi="Calibri" w:cs="Calibri"/>
          <w:sz w:val="24"/>
        </w:rPr>
      </w:pPr>
      <w:r>
        <w:rPr>
          <w:rFonts w:ascii="Calibri" w:hAnsi="Calibri" w:cs="Calibri"/>
        </w:rPr>
        <w:t>Attribuutsoort Fax-nummer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3D5DE31B" w14:textId="77777777" w:rsidTr="00DA48D7">
        <w:trPr>
          <w:tblCellSpacing w:w="15" w:type="dxa"/>
        </w:trPr>
        <w:tc>
          <w:tcPr>
            <w:tcW w:w="1500" w:type="pct"/>
            <w:tcBorders>
              <w:top w:val="nil"/>
              <w:left w:val="nil"/>
              <w:bottom w:val="nil"/>
              <w:right w:val="nil"/>
            </w:tcBorders>
            <w:hideMark/>
          </w:tcPr>
          <w:p w14:paraId="561EA450"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092734A" w14:textId="77777777" w:rsidR="00930070" w:rsidRDefault="00930070" w:rsidP="00DA48D7">
            <w:pPr>
              <w:rPr>
                <w:rFonts w:ascii="Calibri" w:hAnsi="Calibri" w:cs="Calibri"/>
                <w:sz w:val="22"/>
                <w:szCs w:val="22"/>
              </w:rPr>
            </w:pPr>
            <w:r>
              <w:rPr>
                <w:rFonts w:ascii="Calibri" w:hAnsi="Calibri" w:cs="Calibri"/>
                <w:sz w:val="22"/>
                <w:szCs w:val="22"/>
              </w:rPr>
              <w:t>Fax-nummer</w:t>
            </w:r>
          </w:p>
        </w:tc>
      </w:tr>
      <w:tr w:rsidR="00930070" w14:paraId="2C2B9366" w14:textId="77777777" w:rsidTr="00DA48D7">
        <w:trPr>
          <w:tblCellSpacing w:w="15" w:type="dxa"/>
        </w:trPr>
        <w:tc>
          <w:tcPr>
            <w:tcW w:w="1500" w:type="pct"/>
            <w:tcBorders>
              <w:top w:val="nil"/>
              <w:left w:val="nil"/>
              <w:bottom w:val="nil"/>
              <w:right w:val="nil"/>
            </w:tcBorders>
            <w:hideMark/>
          </w:tcPr>
          <w:p w14:paraId="55DE5B26"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E5BA090" w14:textId="77777777" w:rsidR="00930070" w:rsidRDefault="00930070" w:rsidP="00DA48D7">
            <w:pPr>
              <w:rPr>
                <w:rFonts w:ascii="Calibri" w:hAnsi="Calibri" w:cs="Calibri"/>
                <w:sz w:val="22"/>
                <w:szCs w:val="22"/>
              </w:rPr>
            </w:pPr>
            <w:r>
              <w:rPr>
                <w:rFonts w:ascii="Calibri" w:hAnsi="Calibri" w:cs="Calibri"/>
                <w:sz w:val="22"/>
                <w:szCs w:val="22"/>
              </w:rPr>
              <w:t>GFO BG</w:t>
            </w:r>
          </w:p>
        </w:tc>
      </w:tr>
      <w:tr w:rsidR="00930070" w14:paraId="1F18688F" w14:textId="77777777" w:rsidTr="00DA48D7">
        <w:trPr>
          <w:tblCellSpacing w:w="15" w:type="dxa"/>
        </w:trPr>
        <w:tc>
          <w:tcPr>
            <w:tcW w:w="1500" w:type="pct"/>
            <w:tcBorders>
              <w:top w:val="nil"/>
              <w:left w:val="nil"/>
              <w:bottom w:val="nil"/>
              <w:right w:val="nil"/>
            </w:tcBorders>
            <w:hideMark/>
          </w:tcPr>
          <w:p w14:paraId="1EC276CA"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553E8D8" w14:textId="77777777" w:rsidR="00930070" w:rsidRDefault="00930070" w:rsidP="00DA48D7">
            <w:pPr>
              <w:rPr>
                <w:rFonts w:ascii="Calibri" w:hAnsi="Calibri" w:cs="Calibri"/>
                <w:sz w:val="22"/>
                <w:szCs w:val="22"/>
              </w:rPr>
            </w:pPr>
            <w:r>
              <w:rPr>
                <w:rFonts w:ascii="Calibri" w:hAnsi="Calibri" w:cs="Calibri"/>
                <w:sz w:val="22"/>
                <w:szCs w:val="22"/>
              </w:rPr>
              <w:t>Faxnummer waaronder het subject in de regel bereikbaar is.</w:t>
            </w:r>
          </w:p>
        </w:tc>
      </w:tr>
      <w:tr w:rsidR="00930070" w14:paraId="758324DD" w14:textId="77777777" w:rsidTr="00DA48D7">
        <w:trPr>
          <w:tblCellSpacing w:w="15" w:type="dxa"/>
        </w:trPr>
        <w:tc>
          <w:tcPr>
            <w:tcW w:w="1500" w:type="pct"/>
            <w:tcBorders>
              <w:top w:val="nil"/>
              <w:left w:val="nil"/>
              <w:bottom w:val="nil"/>
              <w:right w:val="nil"/>
            </w:tcBorders>
            <w:hideMark/>
          </w:tcPr>
          <w:p w14:paraId="066FF15F"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F8B7E90" w14:textId="77777777" w:rsidR="00930070" w:rsidRDefault="00930070" w:rsidP="00DA48D7">
            <w:pPr>
              <w:rPr>
                <w:rFonts w:ascii="Calibri" w:hAnsi="Calibri" w:cs="Calibri"/>
                <w:sz w:val="22"/>
                <w:szCs w:val="22"/>
              </w:rPr>
            </w:pPr>
            <w:r>
              <w:rPr>
                <w:rFonts w:ascii="Calibri" w:hAnsi="Calibri" w:cs="Calibri"/>
                <w:sz w:val="22"/>
                <w:szCs w:val="22"/>
              </w:rPr>
              <w:t>GFO BG</w:t>
            </w:r>
          </w:p>
        </w:tc>
      </w:tr>
      <w:tr w:rsidR="00930070" w14:paraId="51D68EBD" w14:textId="77777777" w:rsidTr="00DA48D7">
        <w:trPr>
          <w:tblCellSpacing w:w="15" w:type="dxa"/>
        </w:trPr>
        <w:tc>
          <w:tcPr>
            <w:tcW w:w="1500" w:type="pct"/>
            <w:tcBorders>
              <w:top w:val="nil"/>
              <w:left w:val="nil"/>
              <w:bottom w:val="nil"/>
              <w:right w:val="nil"/>
            </w:tcBorders>
            <w:hideMark/>
          </w:tcPr>
          <w:p w14:paraId="432A2839"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355E8F3"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64FE5F48" w14:textId="77777777" w:rsidTr="00DA48D7">
        <w:trPr>
          <w:tblCellSpacing w:w="15" w:type="dxa"/>
        </w:trPr>
        <w:tc>
          <w:tcPr>
            <w:tcW w:w="1500" w:type="pct"/>
            <w:tcBorders>
              <w:top w:val="nil"/>
              <w:left w:val="nil"/>
              <w:bottom w:val="nil"/>
              <w:right w:val="nil"/>
            </w:tcBorders>
            <w:hideMark/>
          </w:tcPr>
          <w:p w14:paraId="2F2EC80C"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0BD309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30B5C96" w14:textId="77777777" w:rsidTr="00DA48D7">
        <w:trPr>
          <w:tblCellSpacing w:w="15" w:type="dxa"/>
        </w:trPr>
        <w:tc>
          <w:tcPr>
            <w:tcW w:w="1500" w:type="pct"/>
            <w:tcBorders>
              <w:top w:val="nil"/>
              <w:left w:val="nil"/>
              <w:bottom w:val="nil"/>
              <w:right w:val="nil"/>
            </w:tcBorders>
            <w:hideMark/>
          </w:tcPr>
          <w:p w14:paraId="0D9A371C"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040DA8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7E99AF8" w14:textId="77777777" w:rsidTr="00DA48D7">
        <w:trPr>
          <w:tblCellSpacing w:w="15" w:type="dxa"/>
        </w:trPr>
        <w:tc>
          <w:tcPr>
            <w:tcW w:w="1500" w:type="pct"/>
            <w:tcBorders>
              <w:top w:val="nil"/>
              <w:left w:val="nil"/>
              <w:bottom w:val="nil"/>
              <w:right w:val="nil"/>
            </w:tcBorders>
            <w:hideMark/>
          </w:tcPr>
          <w:p w14:paraId="65EB922C"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9539E38"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7149F93" w14:textId="77777777" w:rsidTr="00DA48D7">
        <w:trPr>
          <w:tblCellSpacing w:w="15" w:type="dxa"/>
        </w:trPr>
        <w:tc>
          <w:tcPr>
            <w:tcW w:w="1500" w:type="pct"/>
            <w:tcBorders>
              <w:top w:val="nil"/>
              <w:left w:val="nil"/>
              <w:bottom w:val="nil"/>
              <w:right w:val="nil"/>
            </w:tcBorders>
            <w:hideMark/>
          </w:tcPr>
          <w:p w14:paraId="17EAE0A8"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8B9483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47CEDD7" w14:textId="77777777" w:rsidTr="00DA48D7">
        <w:trPr>
          <w:tblCellSpacing w:w="15" w:type="dxa"/>
        </w:trPr>
        <w:tc>
          <w:tcPr>
            <w:tcW w:w="1500" w:type="pct"/>
            <w:tcBorders>
              <w:top w:val="nil"/>
              <w:left w:val="nil"/>
              <w:bottom w:val="nil"/>
              <w:right w:val="nil"/>
            </w:tcBorders>
            <w:hideMark/>
          </w:tcPr>
          <w:p w14:paraId="1D3AC7AF"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30B5305"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EE5FCED" w14:textId="77777777" w:rsidTr="00DA48D7">
        <w:trPr>
          <w:tblCellSpacing w:w="15" w:type="dxa"/>
        </w:trPr>
        <w:tc>
          <w:tcPr>
            <w:tcW w:w="1500" w:type="pct"/>
            <w:tcBorders>
              <w:top w:val="nil"/>
              <w:left w:val="nil"/>
              <w:bottom w:val="nil"/>
              <w:right w:val="nil"/>
            </w:tcBorders>
            <w:hideMark/>
          </w:tcPr>
          <w:p w14:paraId="17BD10DF"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B3D0497"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7A7F7B99" w14:textId="77777777" w:rsidTr="00DA48D7">
        <w:trPr>
          <w:tblCellSpacing w:w="15" w:type="dxa"/>
        </w:trPr>
        <w:tc>
          <w:tcPr>
            <w:tcW w:w="1500" w:type="pct"/>
            <w:tcBorders>
              <w:top w:val="nil"/>
              <w:left w:val="nil"/>
              <w:bottom w:val="nil"/>
              <w:right w:val="nil"/>
            </w:tcBorders>
            <w:hideMark/>
          </w:tcPr>
          <w:p w14:paraId="58251BC3"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2A6F7DC"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161B74D9" w14:textId="77777777" w:rsidTr="00DA48D7">
        <w:trPr>
          <w:tblCellSpacing w:w="15" w:type="dxa"/>
        </w:trPr>
        <w:tc>
          <w:tcPr>
            <w:tcW w:w="1500" w:type="pct"/>
            <w:tcBorders>
              <w:top w:val="nil"/>
              <w:left w:val="nil"/>
              <w:bottom w:val="nil"/>
              <w:right w:val="nil"/>
            </w:tcBorders>
            <w:hideMark/>
          </w:tcPr>
          <w:p w14:paraId="07B5A422"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E665017" w14:textId="77777777" w:rsidR="00930070" w:rsidRDefault="00930070" w:rsidP="00DA48D7">
            <w:pPr>
              <w:rPr>
                <w:rFonts w:ascii="Calibri" w:hAnsi="Calibri" w:cs="Calibri"/>
                <w:sz w:val="22"/>
                <w:szCs w:val="22"/>
              </w:rPr>
            </w:pPr>
            <w:r>
              <w:rPr>
                <w:rFonts w:ascii="Calibri" w:hAnsi="Calibri" w:cs="Calibri"/>
                <w:sz w:val="22"/>
                <w:szCs w:val="22"/>
              </w:rPr>
              <w:t>-</w:t>
            </w:r>
          </w:p>
        </w:tc>
      </w:tr>
      <w:tr w:rsidR="00930070" w14:paraId="37062B4A" w14:textId="77777777" w:rsidTr="00DA48D7">
        <w:trPr>
          <w:tblCellSpacing w:w="15" w:type="dxa"/>
        </w:trPr>
        <w:tc>
          <w:tcPr>
            <w:tcW w:w="1500" w:type="pct"/>
            <w:tcBorders>
              <w:top w:val="nil"/>
              <w:left w:val="nil"/>
              <w:bottom w:val="nil"/>
              <w:right w:val="nil"/>
            </w:tcBorders>
            <w:hideMark/>
          </w:tcPr>
          <w:p w14:paraId="365E714A"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02CF028" w14:textId="77777777" w:rsidR="00930070" w:rsidRDefault="00930070" w:rsidP="00DA48D7">
            <w:pPr>
              <w:rPr>
                <w:rFonts w:ascii="Calibri" w:hAnsi="Calibri" w:cs="Calibri"/>
                <w:sz w:val="22"/>
                <w:szCs w:val="22"/>
              </w:rPr>
            </w:pPr>
            <w:r>
              <w:rPr>
                <w:rFonts w:ascii="Calibri" w:hAnsi="Calibri" w:cs="Calibri"/>
                <w:sz w:val="22"/>
                <w:szCs w:val="22"/>
              </w:rPr>
              <w:t>AN20</w:t>
            </w:r>
          </w:p>
        </w:tc>
      </w:tr>
      <w:tr w:rsidR="00930070" w14:paraId="7B0C9BF2" w14:textId="77777777" w:rsidTr="00DA48D7">
        <w:trPr>
          <w:tblCellSpacing w:w="15" w:type="dxa"/>
        </w:trPr>
        <w:tc>
          <w:tcPr>
            <w:tcW w:w="1500" w:type="pct"/>
            <w:tcBorders>
              <w:top w:val="nil"/>
              <w:left w:val="nil"/>
              <w:bottom w:val="nil"/>
              <w:right w:val="nil"/>
            </w:tcBorders>
            <w:hideMark/>
          </w:tcPr>
          <w:p w14:paraId="02B779EC"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3CD0383" w14:textId="77777777" w:rsidR="00930070" w:rsidRDefault="00930070" w:rsidP="00DA48D7">
            <w:pPr>
              <w:rPr>
                <w:rFonts w:ascii="Calibri" w:hAnsi="Calibri" w:cs="Calibri"/>
                <w:sz w:val="22"/>
                <w:szCs w:val="22"/>
              </w:rPr>
            </w:pPr>
            <w:r>
              <w:rPr>
                <w:rFonts w:ascii="Calibri" w:hAnsi="Calibri" w:cs="Calibri"/>
                <w:sz w:val="22"/>
                <w:szCs w:val="22"/>
              </w:rPr>
              <w:t>alle bestaande alfanumerieke tekens.</w:t>
            </w:r>
          </w:p>
        </w:tc>
      </w:tr>
      <w:tr w:rsidR="00930070" w14:paraId="49C8CDEF" w14:textId="77777777" w:rsidTr="00DA48D7">
        <w:trPr>
          <w:tblCellSpacing w:w="15" w:type="dxa"/>
        </w:trPr>
        <w:tc>
          <w:tcPr>
            <w:tcW w:w="1500" w:type="pct"/>
            <w:tcBorders>
              <w:top w:val="nil"/>
              <w:left w:val="nil"/>
              <w:bottom w:val="nil"/>
              <w:right w:val="nil"/>
            </w:tcBorders>
            <w:hideMark/>
          </w:tcPr>
          <w:p w14:paraId="2DC77E36"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941BBA7"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3791229D"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041A44E3" w14:textId="77777777" w:rsidTr="00DA48D7">
        <w:trPr>
          <w:tblCellSpacing w:w="15" w:type="dxa"/>
        </w:trPr>
        <w:tc>
          <w:tcPr>
            <w:tcW w:w="1500" w:type="pct"/>
            <w:tcBorders>
              <w:top w:val="nil"/>
              <w:left w:val="nil"/>
              <w:bottom w:val="nil"/>
              <w:right w:val="nil"/>
            </w:tcBorders>
            <w:hideMark/>
          </w:tcPr>
          <w:p w14:paraId="55E9C43D"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7ED15B14"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4A2C018E" w14:textId="77777777" w:rsidTr="00DA48D7">
        <w:trPr>
          <w:tblCellSpacing w:w="15" w:type="dxa"/>
        </w:trPr>
        <w:tc>
          <w:tcPr>
            <w:tcW w:w="250" w:type="pct"/>
            <w:tcBorders>
              <w:top w:val="nil"/>
              <w:left w:val="nil"/>
              <w:bottom w:val="nil"/>
              <w:right w:val="nil"/>
            </w:tcBorders>
            <w:hideMark/>
          </w:tcPr>
          <w:p w14:paraId="40A00B52"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6DF28C5" w14:textId="77777777" w:rsidR="00930070" w:rsidRDefault="00930070" w:rsidP="00DA48D7">
            <w:pPr>
              <w:rPr>
                <w:rFonts w:ascii="Calibri" w:hAnsi="Calibri" w:cs="Calibri"/>
                <w:sz w:val="22"/>
                <w:szCs w:val="22"/>
              </w:rPr>
            </w:pPr>
            <w:r>
              <w:rPr>
                <w:rFonts w:ascii="Calibri" w:hAnsi="Calibri" w:cs="Calibri"/>
                <w:sz w:val="22"/>
                <w:szCs w:val="22"/>
              </w:rPr>
              <w:t xml:space="preserve">In tegenstelling tot het GFO BG is hier alleen sprake van één faxnummer dat het subject beschouwd als zijn ?primaire? faxnummer. </w:t>
            </w:r>
          </w:p>
        </w:tc>
      </w:tr>
    </w:tbl>
    <w:p w14:paraId="15448552" w14:textId="77777777" w:rsidR="00930070" w:rsidRDefault="00930070" w:rsidP="00930070">
      <w:pPr>
        <w:pStyle w:val="Kop3"/>
        <w:rPr>
          <w:rFonts w:ascii="Calibri" w:hAnsi="Calibri" w:cs="Calibri"/>
          <w:sz w:val="24"/>
        </w:rPr>
      </w:pPr>
      <w:bookmarkStart w:id="76" w:name="detail_class_Model_RekeningnummerNATUURL"/>
      <w:bookmarkEnd w:id="76"/>
      <w:r>
        <w:rPr>
          <w:rFonts w:ascii="Calibri" w:hAnsi="Calibri" w:cs="Calibri"/>
        </w:rPr>
        <w:t>Gegevensgroeptype Rekeningnummer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428CAE63" w14:textId="77777777" w:rsidTr="00DA48D7">
        <w:trPr>
          <w:tblCellSpacing w:w="15" w:type="dxa"/>
        </w:trPr>
        <w:tc>
          <w:tcPr>
            <w:tcW w:w="1500" w:type="pct"/>
            <w:tcBorders>
              <w:top w:val="nil"/>
              <w:left w:val="nil"/>
              <w:bottom w:val="nil"/>
              <w:right w:val="nil"/>
            </w:tcBorders>
            <w:hideMark/>
          </w:tcPr>
          <w:p w14:paraId="00BB6160"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F935766" w14:textId="77777777" w:rsidR="00930070" w:rsidRDefault="00930070" w:rsidP="00DA48D7">
            <w:pPr>
              <w:rPr>
                <w:rFonts w:ascii="Calibri" w:hAnsi="Calibri" w:cs="Calibri"/>
                <w:sz w:val="22"/>
                <w:szCs w:val="22"/>
              </w:rPr>
            </w:pPr>
            <w:r>
              <w:rPr>
                <w:rFonts w:ascii="Calibri" w:hAnsi="Calibri" w:cs="Calibri"/>
                <w:sz w:val="22"/>
                <w:szCs w:val="22"/>
              </w:rPr>
              <w:t>Rekeningnummer NATUURLIJK PERSOON</w:t>
            </w:r>
          </w:p>
        </w:tc>
      </w:tr>
      <w:tr w:rsidR="00930070" w14:paraId="4B8BED40" w14:textId="77777777" w:rsidTr="00DA48D7">
        <w:trPr>
          <w:tblCellSpacing w:w="15" w:type="dxa"/>
        </w:trPr>
        <w:tc>
          <w:tcPr>
            <w:tcW w:w="1500" w:type="pct"/>
            <w:tcBorders>
              <w:top w:val="nil"/>
              <w:left w:val="nil"/>
              <w:bottom w:val="nil"/>
              <w:right w:val="nil"/>
            </w:tcBorders>
            <w:hideMark/>
          </w:tcPr>
          <w:p w14:paraId="2A0AD223"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C2C537D"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7EF53759" w14:textId="77777777" w:rsidTr="00DA48D7">
        <w:trPr>
          <w:tblCellSpacing w:w="15" w:type="dxa"/>
        </w:trPr>
        <w:tc>
          <w:tcPr>
            <w:tcW w:w="1500" w:type="pct"/>
            <w:tcBorders>
              <w:top w:val="nil"/>
              <w:left w:val="nil"/>
              <w:bottom w:val="nil"/>
              <w:right w:val="nil"/>
            </w:tcBorders>
            <w:hideMark/>
          </w:tcPr>
          <w:p w14:paraId="5219A06B"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C2BFF7D" w14:textId="77777777" w:rsidR="00930070" w:rsidRDefault="00930070" w:rsidP="00DA48D7">
            <w:pPr>
              <w:rPr>
                <w:rFonts w:ascii="Calibri" w:hAnsi="Calibri" w:cs="Calibri"/>
                <w:sz w:val="22"/>
                <w:szCs w:val="22"/>
              </w:rPr>
            </w:pPr>
            <w:r>
              <w:rPr>
                <w:rFonts w:ascii="Calibri" w:hAnsi="Calibri" w:cs="Calibri"/>
                <w:sz w:val="22"/>
                <w:szCs w:val="22"/>
              </w:rPr>
              <w:t>De gegevens inzake de bankrekening waarmee het SUBJECT in de regel financieel communiceert.</w:t>
            </w:r>
          </w:p>
        </w:tc>
      </w:tr>
      <w:tr w:rsidR="00930070" w14:paraId="1A1B5229" w14:textId="77777777" w:rsidTr="00DA48D7">
        <w:trPr>
          <w:tblCellSpacing w:w="15" w:type="dxa"/>
        </w:trPr>
        <w:tc>
          <w:tcPr>
            <w:tcW w:w="1500" w:type="pct"/>
            <w:tcBorders>
              <w:top w:val="nil"/>
              <w:left w:val="nil"/>
              <w:bottom w:val="nil"/>
              <w:right w:val="nil"/>
            </w:tcBorders>
            <w:hideMark/>
          </w:tcPr>
          <w:p w14:paraId="2059427A"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B580097"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51023361" w14:textId="77777777" w:rsidTr="00DA48D7">
        <w:trPr>
          <w:tblCellSpacing w:w="15" w:type="dxa"/>
        </w:trPr>
        <w:tc>
          <w:tcPr>
            <w:tcW w:w="1500" w:type="pct"/>
            <w:tcBorders>
              <w:top w:val="nil"/>
              <w:left w:val="nil"/>
              <w:bottom w:val="nil"/>
              <w:right w:val="nil"/>
            </w:tcBorders>
            <w:hideMark/>
          </w:tcPr>
          <w:p w14:paraId="252BB64E"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8FD85C9" w14:textId="77777777" w:rsidR="00930070" w:rsidRDefault="00930070" w:rsidP="00DA48D7">
            <w:pPr>
              <w:rPr>
                <w:rFonts w:ascii="Calibri" w:hAnsi="Calibri" w:cs="Calibri"/>
                <w:sz w:val="22"/>
                <w:szCs w:val="22"/>
              </w:rPr>
            </w:pPr>
            <w:r>
              <w:rPr>
                <w:rFonts w:ascii="Calibri" w:hAnsi="Calibri" w:cs="Calibri"/>
                <w:sz w:val="22"/>
                <w:szCs w:val="22"/>
              </w:rPr>
              <w:t>1 mei 2016</w:t>
            </w:r>
          </w:p>
        </w:tc>
      </w:tr>
      <w:tr w:rsidR="00930070" w14:paraId="07D29012" w14:textId="77777777" w:rsidTr="00DA48D7">
        <w:trPr>
          <w:tblCellSpacing w:w="15" w:type="dxa"/>
        </w:trPr>
        <w:tc>
          <w:tcPr>
            <w:tcW w:w="1500" w:type="pct"/>
            <w:tcBorders>
              <w:top w:val="nil"/>
              <w:left w:val="nil"/>
              <w:bottom w:val="nil"/>
              <w:right w:val="nil"/>
            </w:tcBorders>
            <w:hideMark/>
          </w:tcPr>
          <w:p w14:paraId="5C79F564"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DC7DF69"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409D064" w14:textId="77777777" w:rsidTr="00DA48D7">
        <w:trPr>
          <w:tblCellSpacing w:w="15" w:type="dxa"/>
        </w:trPr>
        <w:tc>
          <w:tcPr>
            <w:tcW w:w="1500" w:type="pct"/>
            <w:tcBorders>
              <w:top w:val="nil"/>
              <w:left w:val="nil"/>
              <w:bottom w:val="nil"/>
              <w:right w:val="nil"/>
            </w:tcBorders>
            <w:hideMark/>
          </w:tcPr>
          <w:p w14:paraId="33EDBC9C"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2697DBF"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FF7667A" w14:textId="77777777" w:rsidTr="00DA48D7">
        <w:trPr>
          <w:tblCellSpacing w:w="15" w:type="dxa"/>
        </w:trPr>
        <w:tc>
          <w:tcPr>
            <w:tcW w:w="1500" w:type="pct"/>
            <w:tcBorders>
              <w:top w:val="nil"/>
              <w:left w:val="nil"/>
              <w:bottom w:val="nil"/>
              <w:right w:val="nil"/>
            </w:tcBorders>
            <w:hideMark/>
          </w:tcPr>
          <w:p w14:paraId="678C7B85"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36B8C7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B709B26" w14:textId="77777777" w:rsidTr="00DA48D7">
        <w:trPr>
          <w:tblCellSpacing w:w="15" w:type="dxa"/>
        </w:trPr>
        <w:tc>
          <w:tcPr>
            <w:tcW w:w="1500" w:type="pct"/>
            <w:tcBorders>
              <w:top w:val="nil"/>
              <w:left w:val="nil"/>
              <w:bottom w:val="nil"/>
              <w:right w:val="nil"/>
            </w:tcBorders>
            <w:hideMark/>
          </w:tcPr>
          <w:p w14:paraId="71231C3A"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AFEC8F7"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B308BBD" w14:textId="77777777" w:rsidTr="00DA48D7">
        <w:trPr>
          <w:tblCellSpacing w:w="15" w:type="dxa"/>
        </w:trPr>
        <w:tc>
          <w:tcPr>
            <w:tcW w:w="1500" w:type="pct"/>
            <w:tcBorders>
              <w:top w:val="nil"/>
              <w:left w:val="nil"/>
              <w:bottom w:val="nil"/>
              <w:right w:val="nil"/>
            </w:tcBorders>
            <w:hideMark/>
          </w:tcPr>
          <w:p w14:paraId="39FCDE8A"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4F236E4"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2EF22E4" w14:textId="77777777" w:rsidTr="00DA48D7">
        <w:trPr>
          <w:tblCellSpacing w:w="15" w:type="dxa"/>
        </w:trPr>
        <w:tc>
          <w:tcPr>
            <w:tcW w:w="1500" w:type="pct"/>
            <w:tcBorders>
              <w:top w:val="nil"/>
              <w:left w:val="nil"/>
              <w:bottom w:val="nil"/>
              <w:right w:val="nil"/>
            </w:tcBorders>
            <w:hideMark/>
          </w:tcPr>
          <w:p w14:paraId="206DB35E"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B86F198" w14:textId="77777777" w:rsidR="00930070" w:rsidRDefault="00930070" w:rsidP="00DA48D7">
            <w:pPr>
              <w:rPr>
                <w:rFonts w:ascii="Calibri" w:hAnsi="Calibri" w:cs="Calibri"/>
                <w:sz w:val="22"/>
                <w:szCs w:val="22"/>
              </w:rPr>
            </w:pPr>
          </w:p>
        </w:tc>
      </w:tr>
      <w:tr w:rsidR="00930070" w14:paraId="2FCA0B8E" w14:textId="77777777" w:rsidTr="00DA48D7">
        <w:trPr>
          <w:tblCellSpacing w:w="15" w:type="dxa"/>
        </w:trPr>
        <w:tc>
          <w:tcPr>
            <w:tcW w:w="1500" w:type="pct"/>
            <w:tcBorders>
              <w:top w:val="nil"/>
              <w:left w:val="nil"/>
              <w:bottom w:val="nil"/>
              <w:right w:val="nil"/>
            </w:tcBorders>
            <w:hideMark/>
          </w:tcPr>
          <w:p w14:paraId="5B1A7A64"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1D62805"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7FF2B836" w14:textId="77777777" w:rsidTr="00DA48D7">
        <w:trPr>
          <w:tblCellSpacing w:w="15" w:type="dxa"/>
        </w:trPr>
        <w:tc>
          <w:tcPr>
            <w:tcW w:w="1500" w:type="pct"/>
            <w:tcBorders>
              <w:top w:val="nil"/>
              <w:left w:val="nil"/>
              <w:bottom w:val="nil"/>
              <w:right w:val="nil"/>
            </w:tcBorders>
            <w:hideMark/>
          </w:tcPr>
          <w:p w14:paraId="752A01DA"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795FC08" w14:textId="77777777" w:rsidR="00930070" w:rsidRDefault="00930070" w:rsidP="00DA48D7">
            <w:pPr>
              <w:rPr>
                <w:rFonts w:ascii="Calibri" w:hAnsi="Calibri" w:cs="Calibri"/>
                <w:sz w:val="22"/>
                <w:szCs w:val="22"/>
              </w:rPr>
            </w:pPr>
          </w:p>
        </w:tc>
      </w:tr>
    </w:tbl>
    <w:p w14:paraId="1D91F2BE"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1FE5C43C" w14:textId="77777777" w:rsidTr="00DA48D7">
        <w:trPr>
          <w:tblCellSpacing w:w="15" w:type="dxa"/>
        </w:trPr>
        <w:tc>
          <w:tcPr>
            <w:tcW w:w="1500" w:type="pct"/>
            <w:tcBorders>
              <w:top w:val="nil"/>
              <w:left w:val="nil"/>
              <w:bottom w:val="nil"/>
              <w:right w:val="nil"/>
            </w:tcBorders>
            <w:hideMark/>
          </w:tcPr>
          <w:p w14:paraId="031A3812"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4CA60665"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216EDC07" w14:textId="77777777" w:rsidTr="00DA48D7">
        <w:trPr>
          <w:tblCellSpacing w:w="15" w:type="dxa"/>
        </w:trPr>
        <w:tc>
          <w:tcPr>
            <w:tcW w:w="250" w:type="pct"/>
            <w:tcBorders>
              <w:top w:val="nil"/>
              <w:left w:val="nil"/>
              <w:bottom w:val="nil"/>
              <w:right w:val="nil"/>
            </w:tcBorders>
            <w:hideMark/>
          </w:tcPr>
          <w:p w14:paraId="18501DF2"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4998ACE" w14:textId="77777777" w:rsidR="00930070" w:rsidRDefault="00930070" w:rsidP="00DA48D7">
            <w:pPr>
              <w:rPr>
                <w:rFonts w:ascii="Calibri" w:hAnsi="Calibri" w:cs="Calibri"/>
                <w:sz w:val="22"/>
                <w:szCs w:val="22"/>
              </w:rPr>
            </w:pPr>
            <w:r>
              <w:rPr>
                <w:rFonts w:ascii="Calibri" w:hAnsi="Calibri" w:cs="Calibri"/>
                <w:sz w:val="22"/>
                <w:szCs w:val="22"/>
              </w:rPr>
              <w:t xml:space="preserve">In tegenstelling tot het GFO BG is hier alleen sprake van één rekeningnummer dat het subject beschouwt als zijn ?primaire? rekeningnummer. </w:t>
            </w:r>
          </w:p>
        </w:tc>
      </w:tr>
    </w:tbl>
    <w:p w14:paraId="34FBAE31" w14:textId="77777777" w:rsidR="00930070" w:rsidRPr="002B625D" w:rsidRDefault="00930070" w:rsidP="00930070">
      <w:pPr>
        <w:pStyle w:val="Kop4"/>
        <w:rPr>
          <w:rFonts w:ascii="Calibri" w:hAnsi="Calibri" w:cs="Calibri"/>
          <w:sz w:val="20"/>
          <w:szCs w:val="20"/>
        </w:rPr>
      </w:pPr>
      <w:bookmarkStart w:id="77" w:name="detail_attribute_Model_RekeningnummerNAT"/>
      <w:r w:rsidRPr="002B625D">
        <w:rPr>
          <w:rFonts w:ascii="Calibri" w:hAnsi="Calibri" w:cs="Calibri"/>
        </w:rPr>
        <w:t>Attribuutsoort IBAN van gegevensgroeptype Rekeningnummer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2C234CA1" w14:textId="77777777" w:rsidTr="00DA48D7">
        <w:trPr>
          <w:gridAfter w:val="1"/>
          <w:wAfter w:w="6539" w:type="dxa"/>
          <w:tblCellSpacing w:w="15" w:type="dxa"/>
        </w:trPr>
        <w:tc>
          <w:tcPr>
            <w:tcW w:w="0" w:type="auto"/>
            <w:tcBorders>
              <w:top w:val="nil"/>
              <w:left w:val="nil"/>
              <w:bottom w:val="nil"/>
              <w:right w:val="nil"/>
            </w:tcBorders>
            <w:hideMark/>
          </w:tcPr>
          <w:p w14:paraId="365669BD" w14:textId="77777777" w:rsidR="00930070" w:rsidRDefault="00930070" w:rsidP="00DA48D7">
            <w:pPr>
              <w:rPr>
                <w:rFonts w:ascii="Calibri" w:hAnsi="Calibri" w:cs="Calibri"/>
              </w:rPr>
            </w:pPr>
          </w:p>
        </w:tc>
      </w:tr>
      <w:tr w:rsidR="00930070" w14:paraId="20A975EC" w14:textId="77777777" w:rsidTr="00DA48D7">
        <w:trPr>
          <w:tblCellSpacing w:w="15" w:type="dxa"/>
        </w:trPr>
        <w:tc>
          <w:tcPr>
            <w:tcW w:w="1500" w:type="pct"/>
            <w:tcBorders>
              <w:top w:val="nil"/>
              <w:left w:val="nil"/>
              <w:bottom w:val="nil"/>
              <w:right w:val="nil"/>
            </w:tcBorders>
            <w:hideMark/>
          </w:tcPr>
          <w:p w14:paraId="613F9594"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F5A277B" w14:textId="77777777" w:rsidR="00930070" w:rsidRDefault="00930070" w:rsidP="00DA48D7">
            <w:pPr>
              <w:rPr>
                <w:rFonts w:ascii="Calibri" w:hAnsi="Calibri" w:cs="Calibri"/>
                <w:sz w:val="22"/>
                <w:szCs w:val="22"/>
              </w:rPr>
            </w:pPr>
            <w:r>
              <w:rPr>
                <w:rFonts w:ascii="Calibri" w:hAnsi="Calibri" w:cs="Calibri"/>
                <w:sz w:val="22"/>
                <w:szCs w:val="22"/>
              </w:rPr>
              <w:t>IBAN</w:t>
            </w:r>
          </w:p>
        </w:tc>
      </w:tr>
      <w:tr w:rsidR="00930070" w14:paraId="44B933B5" w14:textId="77777777" w:rsidTr="00DA48D7">
        <w:trPr>
          <w:tblCellSpacing w:w="15" w:type="dxa"/>
        </w:trPr>
        <w:tc>
          <w:tcPr>
            <w:tcW w:w="1500" w:type="pct"/>
            <w:tcBorders>
              <w:top w:val="nil"/>
              <w:left w:val="nil"/>
              <w:bottom w:val="nil"/>
              <w:right w:val="nil"/>
            </w:tcBorders>
            <w:hideMark/>
          </w:tcPr>
          <w:p w14:paraId="201DA937"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CF16B96"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39723546" w14:textId="77777777" w:rsidTr="00DA48D7">
        <w:trPr>
          <w:tblCellSpacing w:w="15" w:type="dxa"/>
        </w:trPr>
        <w:tc>
          <w:tcPr>
            <w:tcW w:w="1500" w:type="pct"/>
            <w:tcBorders>
              <w:top w:val="nil"/>
              <w:left w:val="nil"/>
              <w:bottom w:val="nil"/>
              <w:right w:val="nil"/>
            </w:tcBorders>
            <w:hideMark/>
          </w:tcPr>
          <w:p w14:paraId="100174E8"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2EEAD11" w14:textId="77777777" w:rsidR="00930070" w:rsidRDefault="00930070" w:rsidP="00DA48D7">
            <w:pPr>
              <w:rPr>
                <w:rFonts w:ascii="Calibri" w:hAnsi="Calibri" w:cs="Calibri"/>
                <w:sz w:val="22"/>
                <w:szCs w:val="22"/>
              </w:rPr>
            </w:pPr>
            <w:r>
              <w:rPr>
                <w:rFonts w:ascii="Calibri" w:hAnsi="Calibri" w:cs="Calibri"/>
                <w:sz w:val="22"/>
                <w:szCs w:val="22"/>
              </w:rPr>
              <w:t xml:space="preserve">Het internationaal bankrekeningnummer, zoals dat door een bankinstelling als identificator aan een overeenkomst tussen de bank en een of meer subjecten wordt toegekend, op basis waarvan het SUBJECT in de regel internationaal financieel communiceert. </w:t>
            </w:r>
          </w:p>
        </w:tc>
      </w:tr>
      <w:tr w:rsidR="00930070" w14:paraId="2A2EDC65" w14:textId="77777777" w:rsidTr="00DA48D7">
        <w:trPr>
          <w:tblCellSpacing w:w="15" w:type="dxa"/>
        </w:trPr>
        <w:tc>
          <w:tcPr>
            <w:tcW w:w="1500" w:type="pct"/>
            <w:tcBorders>
              <w:top w:val="nil"/>
              <w:left w:val="nil"/>
              <w:bottom w:val="nil"/>
              <w:right w:val="nil"/>
            </w:tcBorders>
            <w:hideMark/>
          </w:tcPr>
          <w:p w14:paraId="6D729EEF"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148353A"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0B052BC3" w14:textId="77777777" w:rsidTr="00DA48D7">
        <w:trPr>
          <w:tblCellSpacing w:w="15" w:type="dxa"/>
        </w:trPr>
        <w:tc>
          <w:tcPr>
            <w:tcW w:w="1500" w:type="pct"/>
            <w:tcBorders>
              <w:top w:val="nil"/>
              <w:left w:val="nil"/>
              <w:bottom w:val="nil"/>
              <w:right w:val="nil"/>
            </w:tcBorders>
            <w:hideMark/>
          </w:tcPr>
          <w:p w14:paraId="62C9DEDD"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577ABC2" w14:textId="77777777" w:rsidR="00930070" w:rsidRDefault="00930070" w:rsidP="00DA48D7">
            <w:pPr>
              <w:rPr>
                <w:rFonts w:ascii="Calibri" w:hAnsi="Calibri" w:cs="Calibri"/>
                <w:sz w:val="22"/>
                <w:szCs w:val="22"/>
              </w:rPr>
            </w:pPr>
            <w:r>
              <w:rPr>
                <w:rFonts w:ascii="Calibri" w:hAnsi="Calibri" w:cs="Calibri"/>
                <w:sz w:val="22"/>
                <w:szCs w:val="22"/>
              </w:rPr>
              <w:t>1 mei 2016</w:t>
            </w:r>
          </w:p>
        </w:tc>
      </w:tr>
      <w:tr w:rsidR="00930070" w14:paraId="31F463FB" w14:textId="77777777" w:rsidTr="00DA48D7">
        <w:trPr>
          <w:tblCellSpacing w:w="15" w:type="dxa"/>
        </w:trPr>
        <w:tc>
          <w:tcPr>
            <w:tcW w:w="1500" w:type="pct"/>
            <w:tcBorders>
              <w:top w:val="nil"/>
              <w:left w:val="nil"/>
              <w:bottom w:val="nil"/>
              <w:right w:val="nil"/>
            </w:tcBorders>
            <w:hideMark/>
          </w:tcPr>
          <w:p w14:paraId="606C9C19"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1AD5721"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3B0F608" w14:textId="77777777" w:rsidTr="00DA48D7">
        <w:trPr>
          <w:tblCellSpacing w:w="15" w:type="dxa"/>
        </w:trPr>
        <w:tc>
          <w:tcPr>
            <w:tcW w:w="1500" w:type="pct"/>
            <w:tcBorders>
              <w:top w:val="nil"/>
              <w:left w:val="nil"/>
              <w:bottom w:val="nil"/>
              <w:right w:val="nil"/>
            </w:tcBorders>
            <w:hideMark/>
          </w:tcPr>
          <w:p w14:paraId="07AC699B"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C5C157A"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13DC80BC" w14:textId="77777777" w:rsidTr="00DA48D7">
        <w:trPr>
          <w:tblCellSpacing w:w="15" w:type="dxa"/>
        </w:trPr>
        <w:tc>
          <w:tcPr>
            <w:tcW w:w="1500" w:type="pct"/>
            <w:tcBorders>
              <w:top w:val="nil"/>
              <w:left w:val="nil"/>
              <w:bottom w:val="nil"/>
              <w:right w:val="nil"/>
            </w:tcBorders>
            <w:hideMark/>
          </w:tcPr>
          <w:p w14:paraId="66DB95E7"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112A8A5"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326B6D4F" w14:textId="77777777" w:rsidTr="00DA48D7">
        <w:trPr>
          <w:tblCellSpacing w:w="15" w:type="dxa"/>
        </w:trPr>
        <w:tc>
          <w:tcPr>
            <w:tcW w:w="1500" w:type="pct"/>
            <w:tcBorders>
              <w:top w:val="nil"/>
              <w:left w:val="nil"/>
              <w:bottom w:val="nil"/>
              <w:right w:val="nil"/>
            </w:tcBorders>
            <w:hideMark/>
          </w:tcPr>
          <w:p w14:paraId="0D436805"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DFA3260"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07DC30EA" w14:textId="77777777" w:rsidTr="00DA48D7">
        <w:trPr>
          <w:tblCellSpacing w:w="15" w:type="dxa"/>
        </w:trPr>
        <w:tc>
          <w:tcPr>
            <w:tcW w:w="1500" w:type="pct"/>
            <w:tcBorders>
              <w:top w:val="nil"/>
              <w:left w:val="nil"/>
              <w:bottom w:val="nil"/>
              <w:right w:val="nil"/>
            </w:tcBorders>
            <w:hideMark/>
          </w:tcPr>
          <w:p w14:paraId="5E4D40D8"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4BD93CE"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2460109E" w14:textId="77777777" w:rsidTr="00DA48D7">
        <w:trPr>
          <w:tblCellSpacing w:w="15" w:type="dxa"/>
        </w:trPr>
        <w:tc>
          <w:tcPr>
            <w:tcW w:w="1500" w:type="pct"/>
            <w:tcBorders>
              <w:top w:val="nil"/>
              <w:left w:val="nil"/>
              <w:bottom w:val="nil"/>
              <w:right w:val="nil"/>
            </w:tcBorders>
            <w:hideMark/>
          </w:tcPr>
          <w:p w14:paraId="254D23C7"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B624790"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2F9453AB" w14:textId="77777777" w:rsidTr="00DA48D7">
        <w:trPr>
          <w:tblCellSpacing w:w="15" w:type="dxa"/>
        </w:trPr>
        <w:tc>
          <w:tcPr>
            <w:tcW w:w="1500" w:type="pct"/>
            <w:tcBorders>
              <w:top w:val="nil"/>
              <w:left w:val="nil"/>
              <w:bottom w:val="nil"/>
              <w:right w:val="nil"/>
            </w:tcBorders>
            <w:hideMark/>
          </w:tcPr>
          <w:p w14:paraId="146A44CF"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BDE70A5"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1211397F" w14:textId="77777777" w:rsidTr="00DA48D7">
        <w:trPr>
          <w:tblCellSpacing w:w="15" w:type="dxa"/>
        </w:trPr>
        <w:tc>
          <w:tcPr>
            <w:tcW w:w="1500" w:type="pct"/>
            <w:tcBorders>
              <w:top w:val="nil"/>
              <w:left w:val="nil"/>
              <w:bottom w:val="nil"/>
              <w:right w:val="nil"/>
            </w:tcBorders>
            <w:hideMark/>
          </w:tcPr>
          <w:p w14:paraId="685A85E9"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3D01DB9" w14:textId="77777777" w:rsidR="00930070" w:rsidRDefault="00930070" w:rsidP="00DA48D7">
            <w:pPr>
              <w:rPr>
                <w:rFonts w:ascii="Calibri" w:hAnsi="Calibri" w:cs="Calibri"/>
                <w:sz w:val="22"/>
                <w:szCs w:val="22"/>
              </w:rPr>
            </w:pPr>
          </w:p>
        </w:tc>
      </w:tr>
      <w:tr w:rsidR="00930070" w14:paraId="4C774785" w14:textId="77777777" w:rsidTr="00DA48D7">
        <w:trPr>
          <w:tblCellSpacing w:w="15" w:type="dxa"/>
        </w:trPr>
        <w:tc>
          <w:tcPr>
            <w:tcW w:w="1500" w:type="pct"/>
            <w:tcBorders>
              <w:top w:val="nil"/>
              <w:left w:val="nil"/>
              <w:bottom w:val="nil"/>
              <w:right w:val="nil"/>
            </w:tcBorders>
            <w:hideMark/>
          </w:tcPr>
          <w:p w14:paraId="39D77735"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A04FD54" w14:textId="77777777" w:rsidR="00930070" w:rsidRDefault="00930070" w:rsidP="00DA48D7">
            <w:pPr>
              <w:rPr>
                <w:rFonts w:ascii="Calibri" w:hAnsi="Calibri" w:cs="Calibri"/>
                <w:sz w:val="22"/>
                <w:szCs w:val="22"/>
              </w:rPr>
            </w:pPr>
            <w:r>
              <w:rPr>
                <w:rFonts w:ascii="Calibri" w:hAnsi="Calibri" w:cs="Calibri"/>
                <w:sz w:val="22"/>
                <w:szCs w:val="22"/>
              </w:rPr>
              <w:t>AN34</w:t>
            </w:r>
          </w:p>
        </w:tc>
      </w:tr>
      <w:tr w:rsidR="00930070" w14:paraId="6B5F821E" w14:textId="77777777" w:rsidTr="00DA48D7">
        <w:trPr>
          <w:tblCellSpacing w:w="15" w:type="dxa"/>
        </w:trPr>
        <w:tc>
          <w:tcPr>
            <w:tcW w:w="1500" w:type="pct"/>
            <w:tcBorders>
              <w:top w:val="nil"/>
              <w:left w:val="nil"/>
              <w:bottom w:val="nil"/>
              <w:right w:val="nil"/>
            </w:tcBorders>
            <w:hideMark/>
          </w:tcPr>
          <w:p w14:paraId="16FFA883"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8F07258" w14:textId="77777777" w:rsidR="00930070" w:rsidRDefault="00930070" w:rsidP="00DA48D7">
            <w:pPr>
              <w:rPr>
                <w:rFonts w:ascii="Calibri" w:hAnsi="Calibri" w:cs="Calibri"/>
                <w:sz w:val="22"/>
                <w:szCs w:val="22"/>
              </w:rPr>
            </w:pPr>
            <w:r>
              <w:rPr>
                <w:rFonts w:ascii="Calibri" w:hAnsi="Calibri" w:cs="Calibri"/>
                <w:sz w:val="22"/>
                <w:szCs w:val="22"/>
              </w:rPr>
              <w:t xml:space="preserve">Het IBAN is opgebouwd uit: - een landcode bestaande uit twee letters volgens ISO 3166-1, - een controlegetal bestaande uit twee cijfers volgens ISO 7064, - een bankcode en - een bankrekeningnummer </w:t>
            </w:r>
          </w:p>
        </w:tc>
      </w:tr>
    </w:tbl>
    <w:bookmarkEnd w:id="77"/>
    <w:p w14:paraId="4A0FA52B"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BIC van gegevensgroeptype Rekeningnummer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1F13ED3F" w14:textId="77777777" w:rsidTr="00DA48D7">
        <w:trPr>
          <w:gridAfter w:val="1"/>
          <w:wAfter w:w="6539" w:type="dxa"/>
          <w:tblCellSpacing w:w="15" w:type="dxa"/>
        </w:trPr>
        <w:tc>
          <w:tcPr>
            <w:tcW w:w="0" w:type="auto"/>
            <w:tcBorders>
              <w:top w:val="nil"/>
              <w:left w:val="nil"/>
              <w:bottom w:val="nil"/>
              <w:right w:val="nil"/>
            </w:tcBorders>
            <w:hideMark/>
          </w:tcPr>
          <w:p w14:paraId="55404E97" w14:textId="77777777" w:rsidR="00930070" w:rsidRDefault="00930070" w:rsidP="00DA48D7">
            <w:pPr>
              <w:rPr>
                <w:rFonts w:ascii="Calibri" w:hAnsi="Calibri" w:cs="Calibri"/>
              </w:rPr>
            </w:pPr>
          </w:p>
        </w:tc>
      </w:tr>
      <w:tr w:rsidR="00930070" w14:paraId="2FE4BC55" w14:textId="77777777" w:rsidTr="00DA48D7">
        <w:trPr>
          <w:tblCellSpacing w:w="15" w:type="dxa"/>
        </w:trPr>
        <w:tc>
          <w:tcPr>
            <w:tcW w:w="1500" w:type="pct"/>
            <w:tcBorders>
              <w:top w:val="nil"/>
              <w:left w:val="nil"/>
              <w:bottom w:val="nil"/>
              <w:right w:val="nil"/>
            </w:tcBorders>
            <w:hideMark/>
          </w:tcPr>
          <w:p w14:paraId="5A813D10"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B106AFA" w14:textId="77777777" w:rsidR="00930070" w:rsidRDefault="00930070" w:rsidP="00DA48D7">
            <w:pPr>
              <w:rPr>
                <w:rFonts w:ascii="Calibri" w:hAnsi="Calibri" w:cs="Calibri"/>
                <w:sz w:val="22"/>
                <w:szCs w:val="22"/>
              </w:rPr>
            </w:pPr>
            <w:r>
              <w:rPr>
                <w:rFonts w:ascii="Calibri" w:hAnsi="Calibri" w:cs="Calibri"/>
                <w:sz w:val="22"/>
                <w:szCs w:val="22"/>
              </w:rPr>
              <w:t>BIC</w:t>
            </w:r>
          </w:p>
        </w:tc>
      </w:tr>
      <w:tr w:rsidR="00930070" w14:paraId="40AF048D" w14:textId="77777777" w:rsidTr="00DA48D7">
        <w:trPr>
          <w:tblCellSpacing w:w="15" w:type="dxa"/>
        </w:trPr>
        <w:tc>
          <w:tcPr>
            <w:tcW w:w="1500" w:type="pct"/>
            <w:tcBorders>
              <w:top w:val="nil"/>
              <w:left w:val="nil"/>
              <w:bottom w:val="nil"/>
              <w:right w:val="nil"/>
            </w:tcBorders>
            <w:hideMark/>
          </w:tcPr>
          <w:p w14:paraId="7519D59A"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B247525"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0D8CF6D1" w14:textId="77777777" w:rsidTr="00DA48D7">
        <w:trPr>
          <w:tblCellSpacing w:w="15" w:type="dxa"/>
        </w:trPr>
        <w:tc>
          <w:tcPr>
            <w:tcW w:w="1500" w:type="pct"/>
            <w:tcBorders>
              <w:top w:val="nil"/>
              <w:left w:val="nil"/>
              <w:bottom w:val="nil"/>
              <w:right w:val="nil"/>
            </w:tcBorders>
            <w:hideMark/>
          </w:tcPr>
          <w:p w14:paraId="154E75A9"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E047F1A" w14:textId="77777777" w:rsidR="00930070" w:rsidRDefault="00930070" w:rsidP="00DA48D7">
            <w:pPr>
              <w:rPr>
                <w:rFonts w:ascii="Calibri" w:hAnsi="Calibri" w:cs="Calibri"/>
                <w:sz w:val="22"/>
                <w:szCs w:val="22"/>
              </w:rPr>
            </w:pPr>
            <w:r>
              <w:rPr>
                <w:rFonts w:ascii="Calibri" w:hAnsi="Calibri" w:cs="Calibri"/>
                <w:sz w:val="22"/>
                <w:szCs w:val="22"/>
              </w:rPr>
              <w:t xml:space="preserve">De unieke code van de bankinstelling waar het SUBJECT het bankrekeningnummer heeft waarmee het subject in de regel internationaal financieel communiceert. </w:t>
            </w:r>
          </w:p>
        </w:tc>
      </w:tr>
      <w:tr w:rsidR="00930070" w14:paraId="0ED5F07A" w14:textId="77777777" w:rsidTr="00DA48D7">
        <w:trPr>
          <w:tblCellSpacing w:w="15" w:type="dxa"/>
        </w:trPr>
        <w:tc>
          <w:tcPr>
            <w:tcW w:w="1500" w:type="pct"/>
            <w:tcBorders>
              <w:top w:val="nil"/>
              <w:left w:val="nil"/>
              <w:bottom w:val="nil"/>
              <w:right w:val="nil"/>
            </w:tcBorders>
            <w:hideMark/>
          </w:tcPr>
          <w:p w14:paraId="73E578D4"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559531A"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36F95E9A" w14:textId="77777777" w:rsidTr="00DA48D7">
        <w:trPr>
          <w:tblCellSpacing w:w="15" w:type="dxa"/>
        </w:trPr>
        <w:tc>
          <w:tcPr>
            <w:tcW w:w="1500" w:type="pct"/>
            <w:tcBorders>
              <w:top w:val="nil"/>
              <w:left w:val="nil"/>
              <w:bottom w:val="nil"/>
              <w:right w:val="nil"/>
            </w:tcBorders>
            <w:hideMark/>
          </w:tcPr>
          <w:p w14:paraId="40773E9A"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9A98252" w14:textId="77777777" w:rsidR="00930070" w:rsidRDefault="00930070" w:rsidP="00DA48D7">
            <w:pPr>
              <w:rPr>
                <w:rFonts w:ascii="Calibri" w:hAnsi="Calibri" w:cs="Calibri"/>
                <w:sz w:val="22"/>
                <w:szCs w:val="22"/>
              </w:rPr>
            </w:pPr>
            <w:r>
              <w:rPr>
                <w:rFonts w:ascii="Calibri" w:hAnsi="Calibri" w:cs="Calibri"/>
                <w:sz w:val="22"/>
                <w:szCs w:val="22"/>
              </w:rPr>
              <w:t>1 mei 2016</w:t>
            </w:r>
          </w:p>
        </w:tc>
      </w:tr>
      <w:tr w:rsidR="00930070" w14:paraId="1CC4EA62" w14:textId="77777777" w:rsidTr="00DA48D7">
        <w:trPr>
          <w:tblCellSpacing w:w="15" w:type="dxa"/>
        </w:trPr>
        <w:tc>
          <w:tcPr>
            <w:tcW w:w="1500" w:type="pct"/>
            <w:tcBorders>
              <w:top w:val="nil"/>
              <w:left w:val="nil"/>
              <w:bottom w:val="nil"/>
              <w:right w:val="nil"/>
            </w:tcBorders>
            <w:hideMark/>
          </w:tcPr>
          <w:p w14:paraId="17AF197B"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3714DDD"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6F2BEFA" w14:textId="77777777" w:rsidTr="00DA48D7">
        <w:trPr>
          <w:tblCellSpacing w:w="15" w:type="dxa"/>
        </w:trPr>
        <w:tc>
          <w:tcPr>
            <w:tcW w:w="1500" w:type="pct"/>
            <w:tcBorders>
              <w:top w:val="nil"/>
              <w:left w:val="nil"/>
              <w:bottom w:val="nil"/>
              <w:right w:val="nil"/>
            </w:tcBorders>
            <w:hideMark/>
          </w:tcPr>
          <w:p w14:paraId="496075F0"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49944D8"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7F4D0677" w14:textId="77777777" w:rsidTr="00DA48D7">
        <w:trPr>
          <w:tblCellSpacing w:w="15" w:type="dxa"/>
        </w:trPr>
        <w:tc>
          <w:tcPr>
            <w:tcW w:w="1500" w:type="pct"/>
            <w:tcBorders>
              <w:top w:val="nil"/>
              <w:left w:val="nil"/>
              <w:bottom w:val="nil"/>
              <w:right w:val="nil"/>
            </w:tcBorders>
            <w:hideMark/>
          </w:tcPr>
          <w:p w14:paraId="3995529D"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08F2A0D"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6292EE41" w14:textId="77777777" w:rsidTr="00DA48D7">
        <w:trPr>
          <w:tblCellSpacing w:w="15" w:type="dxa"/>
        </w:trPr>
        <w:tc>
          <w:tcPr>
            <w:tcW w:w="1500" w:type="pct"/>
            <w:tcBorders>
              <w:top w:val="nil"/>
              <w:left w:val="nil"/>
              <w:bottom w:val="nil"/>
              <w:right w:val="nil"/>
            </w:tcBorders>
            <w:hideMark/>
          </w:tcPr>
          <w:p w14:paraId="48FE09F4"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4D09FE5"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277F125E" w14:textId="77777777" w:rsidTr="00DA48D7">
        <w:trPr>
          <w:tblCellSpacing w:w="15" w:type="dxa"/>
        </w:trPr>
        <w:tc>
          <w:tcPr>
            <w:tcW w:w="1500" w:type="pct"/>
            <w:tcBorders>
              <w:top w:val="nil"/>
              <w:left w:val="nil"/>
              <w:bottom w:val="nil"/>
              <w:right w:val="nil"/>
            </w:tcBorders>
            <w:hideMark/>
          </w:tcPr>
          <w:p w14:paraId="39CB1A31"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FB896D4"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28F9077E" w14:textId="77777777" w:rsidTr="00DA48D7">
        <w:trPr>
          <w:tblCellSpacing w:w="15" w:type="dxa"/>
        </w:trPr>
        <w:tc>
          <w:tcPr>
            <w:tcW w:w="1500" w:type="pct"/>
            <w:tcBorders>
              <w:top w:val="nil"/>
              <w:left w:val="nil"/>
              <w:bottom w:val="nil"/>
              <w:right w:val="nil"/>
            </w:tcBorders>
            <w:hideMark/>
          </w:tcPr>
          <w:p w14:paraId="50F06156"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0D2FB22"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011CB42A" w14:textId="77777777" w:rsidTr="00DA48D7">
        <w:trPr>
          <w:tblCellSpacing w:w="15" w:type="dxa"/>
        </w:trPr>
        <w:tc>
          <w:tcPr>
            <w:tcW w:w="1500" w:type="pct"/>
            <w:tcBorders>
              <w:top w:val="nil"/>
              <w:left w:val="nil"/>
              <w:bottom w:val="nil"/>
              <w:right w:val="nil"/>
            </w:tcBorders>
            <w:hideMark/>
          </w:tcPr>
          <w:p w14:paraId="74A132D4"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727E8D9"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7F5F4CEB" w14:textId="77777777" w:rsidTr="00DA48D7">
        <w:trPr>
          <w:tblCellSpacing w:w="15" w:type="dxa"/>
        </w:trPr>
        <w:tc>
          <w:tcPr>
            <w:tcW w:w="1500" w:type="pct"/>
            <w:tcBorders>
              <w:top w:val="nil"/>
              <w:left w:val="nil"/>
              <w:bottom w:val="nil"/>
              <w:right w:val="nil"/>
            </w:tcBorders>
            <w:hideMark/>
          </w:tcPr>
          <w:p w14:paraId="45384EE1"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C36DA3E" w14:textId="77777777" w:rsidR="00930070" w:rsidRDefault="00930070" w:rsidP="00DA48D7">
            <w:pPr>
              <w:rPr>
                <w:rFonts w:ascii="Calibri" w:hAnsi="Calibri" w:cs="Calibri"/>
                <w:sz w:val="22"/>
                <w:szCs w:val="22"/>
              </w:rPr>
            </w:pPr>
          </w:p>
        </w:tc>
      </w:tr>
      <w:tr w:rsidR="00930070" w14:paraId="399A19DE" w14:textId="77777777" w:rsidTr="00DA48D7">
        <w:trPr>
          <w:tblCellSpacing w:w="15" w:type="dxa"/>
        </w:trPr>
        <w:tc>
          <w:tcPr>
            <w:tcW w:w="1500" w:type="pct"/>
            <w:tcBorders>
              <w:top w:val="nil"/>
              <w:left w:val="nil"/>
              <w:bottom w:val="nil"/>
              <w:right w:val="nil"/>
            </w:tcBorders>
            <w:hideMark/>
          </w:tcPr>
          <w:p w14:paraId="0616CFC2"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42CE6AC" w14:textId="77777777" w:rsidR="00930070" w:rsidRDefault="00930070" w:rsidP="00DA48D7">
            <w:pPr>
              <w:rPr>
                <w:rFonts w:ascii="Calibri" w:hAnsi="Calibri" w:cs="Calibri"/>
                <w:sz w:val="22"/>
                <w:szCs w:val="22"/>
              </w:rPr>
            </w:pPr>
            <w:r>
              <w:rPr>
                <w:rFonts w:ascii="Calibri" w:hAnsi="Calibri" w:cs="Calibri"/>
                <w:sz w:val="22"/>
                <w:szCs w:val="22"/>
              </w:rPr>
              <w:t>AN11</w:t>
            </w:r>
          </w:p>
        </w:tc>
      </w:tr>
      <w:tr w:rsidR="00930070" w14:paraId="786873DD" w14:textId="77777777" w:rsidTr="00DA48D7">
        <w:trPr>
          <w:tblCellSpacing w:w="15" w:type="dxa"/>
        </w:trPr>
        <w:tc>
          <w:tcPr>
            <w:tcW w:w="1500" w:type="pct"/>
            <w:tcBorders>
              <w:top w:val="nil"/>
              <w:left w:val="nil"/>
              <w:bottom w:val="nil"/>
              <w:right w:val="nil"/>
            </w:tcBorders>
            <w:hideMark/>
          </w:tcPr>
          <w:p w14:paraId="67DF3B21"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9EC46E3" w14:textId="77777777" w:rsidR="00930070" w:rsidRDefault="00930070" w:rsidP="00DA48D7">
            <w:pPr>
              <w:rPr>
                <w:rFonts w:ascii="Calibri" w:hAnsi="Calibri" w:cs="Calibri"/>
                <w:sz w:val="22"/>
                <w:szCs w:val="22"/>
              </w:rPr>
            </w:pPr>
            <w:r>
              <w:rPr>
                <w:rFonts w:ascii="Calibri" w:hAnsi="Calibri" w:cs="Calibri"/>
                <w:sz w:val="22"/>
                <w:szCs w:val="22"/>
              </w:rPr>
              <w:t xml:space="preserve">De BIC (Bank Identifier Code) bestaat uit ten minste 8 en maximaal 11 tekens (zonder spaties). </w:t>
            </w:r>
          </w:p>
        </w:tc>
      </w:tr>
    </w:tbl>
    <w:p w14:paraId="5A31D9CC" w14:textId="77777777" w:rsidR="00930070" w:rsidRDefault="00930070" w:rsidP="00930070">
      <w:pPr>
        <w:pStyle w:val="Kop3"/>
        <w:rPr>
          <w:rFonts w:ascii="Calibri" w:hAnsi="Calibri" w:cs="Calibri"/>
          <w:sz w:val="24"/>
        </w:rPr>
      </w:pPr>
      <w:bookmarkStart w:id="78" w:name="detail_class_Model_VerblijfbuitenlandNAT"/>
      <w:bookmarkEnd w:id="78"/>
      <w:r>
        <w:rPr>
          <w:rFonts w:ascii="Calibri" w:hAnsi="Calibri" w:cs="Calibri"/>
        </w:rPr>
        <w:t>Gegevensgroeptype Verblijf buitenland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023CE94E" w14:textId="77777777" w:rsidTr="00DA48D7">
        <w:trPr>
          <w:tblCellSpacing w:w="15" w:type="dxa"/>
        </w:trPr>
        <w:tc>
          <w:tcPr>
            <w:tcW w:w="1500" w:type="pct"/>
            <w:tcBorders>
              <w:top w:val="nil"/>
              <w:left w:val="nil"/>
              <w:bottom w:val="nil"/>
              <w:right w:val="nil"/>
            </w:tcBorders>
            <w:hideMark/>
          </w:tcPr>
          <w:p w14:paraId="457D5255"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3CC5DF1" w14:textId="77777777" w:rsidR="00930070" w:rsidRDefault="00930070" w:rsidP="00DA48D7">
            <w:pPr>
              <w:rPr>
                <w:rFonts w:ascii="Calibri" w:hAnsi="Calibri" w:cs="Calibri"/>
                <w:sz w:val="22"/>
                <w:szCs w:val="22"/>
              </w:rPr>
            </w:pPr>
            <w:r>
              <w:rPr>
                <w:rFonts w:ascii="Calibri" w:hAnsi="Calibri" w:cs="Calibri"/>
                <w:sz w:val="22"/>
                <w:szCs w:val="22"/>
              </w:rPr>
              <w:t>Verblijf buitenland NATUURLIJK PERSOON</w:t>
            </w:r>
          </w:p>
        </w:tc>
      </w:tr>
      <w:tr w:rsidR="00930070" w14:paraId="1120AD3C" w14:textId="77777777" w:rsidTr="00DA48D7">
        <w:trPr>
          <w:tblCellSpacing w:w="15" w:type="dxa"/>
        </w:trPr>
        <w:tc>
          <w:tcPr>
            <w:tcW w:w="1500" w:type="pct"/>
            <w:tcBorders>
              <w:top w:val="nil"/>
              <w:left w:val="nil"/>
              <w:bottom w:val="nil"/>
              <w:right w:val="nil"/>
            </w:tcBorders>
            <w:hideMark/>
          </w:tcPr>
          <w:p w14:paraId="75CF0776"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25E2791" w14:textId="77777777" w:rsidR="00930070" w:rsidRDefault="00930070" w:rsidP="00DA48D7">
            <w:pPr>
              <w:rPr>
                <w:rFonts w:ascii="Calibri" w:hAnsi="Calibri" w:cs="Calibri"/>
                <w:sz w:val="22"/>
                <w:szCs w:val="22"/>
              </w:rPr>
            </w:pPr>
            <w:r>
              <w:rPr>
                <w:rFonts w:ascii="Calibri" w:hAnsi="Calibri" w:cs="Calibri"/>
                <w:sz w:val="22"/>
                <w:szCs w:val="22"/>
              </w:rPr>
              <w:t>VNG-R op basis van GBA</w:t>
            </w:r>
          </w:p>
        </w:tc>
      </w:tr>
      <w:tr w:rsidR="00930070" w14:paraId="267FA7B5" w14:textId="77777777" w:rsidTr="00DA48D7">
        <w:trPr>
          <w:tblCellSpacing w:w="15" w:type="dxa"/>
        </w:trPr>
        <w:tc>
          <w:tcPr>
            <w:tcW w:w="1500" w:type="pct"/>
            <w:tcBorders>
              <w:top w:val="nil"/>
              <w:left w:val="nil"/>
              <w:bottom w:val="nil"/>
              <w:right w:val="nil"/>
            </w:tcBorders>
            <w:hideMark/>
          </w:tcPr>
          <w:p w14:paraId="2DA29C2F"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24E7231" w14:textId="77777777" w:rsidR="00930070" w:rsidRDefault="00930070" w:rsidP="00DA48D7">
            <w:pPr>
              <w:rPr>
                <w:rFonts w:ascii="Calibri" w:hAnsi="Calibri" w:cs="Calibri"/>
                <w:sz w:val="22"/>
                <w:szCs w:val="22"/>
              </w:rPr>
            </w:pPr>
            <w:r>
              <w:rPr>
                <w:rFonts w:ascii="Calibri" w:hAnsi="Calibri" w:cs="Calibri"/>
                <w:sz w:val="22"/>
                <w:szCs w:val="22"/>
              </w:rPr>
              <w:t>De gegevens over het verblijf in het buitenland</w:t>
            </w:r>
          </w:p>
        </w:tc>
      </w:tr>
      <w:tr w:rsidR="00930070" w14:paraId="536DD673" w14:textId="77777777" w:rsidTr="00DA48D7">
        <w:trPr>
          <w:tblCellSpacing w:w="15" w:type="dxa"/>
        </w:trPr>
        <w:tc>
          <w:tcPr>
            <w:tcW w:w="1500" w:type="pct"/>
            <w:tcBorders>
              <w:top w:val="nil"/>
              <w:left w:val="nil"/>
              <w:bottom w:val="nil"/>
              <w:right w:val="nil"/>
            </w:tcBorders>
            <w:hideMark/>
          </w:tcPr>
          <w:p w14:paraId="0A517F6F"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3926D09" w14:textId="77777777" w:rsidR="00930070" w:rsidRDefault="00930070" w:rsidP="00DA48D7">
            <w:pPr>
              <w:rPr>
                <w:rFonts w:ascii="Calibri" w:hAnsi="Calibri" w:cs="Calibri"/>
                <w:sz w:val="22"/>
                <w:szCs w:val="22"/>
              </w:rPr>
            </w:pPr>
            <w:r>
              <w:rPr>
                <w:rFonts w:ascii="Calibri" w:hAnsi="Calibri" w:cs="Calibri"/>
                <w:sz w:val="22"/>
                <w:szCs w:val="22"/>
              </w:rPr>
              <w:t>VNG-R op basis van GBA</w:t>
            </w:r>
          </w:p>
        </w:tc>
      </w:tr>
      <w:tr w:rsidR="00930070" w14:paraId="7F45BE04" w14:textId="77777777" w:rsidTr="00DA48D7">
        <w:trPr>
          <w:tblCellSpacing w:w="15" w:type="dxa"/>
        </w:trPr>
        <w:tc>
          <w:tcPr>
            <w:tcW w:w="1500" w:type="pct"/>
            <w:tcBorders>
              <w:top w:val="nil"/>
              <w:left w:val="nil"/>
              <w:bottom w:val="nil"/>
              <w:right w:val="nil"/>
            </w:tcBorders>
            <w:hideMark/>
          </w:tcPr>
          <w:p w14:paraId="37C8CE13"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D966FA4"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038A4EF2" w14:textId="77777777" w:rsidTr="00DA48D7">
        <w:trPr>
          <w:tblCellSpacing w:w="15" w:type="dxa"/>
        </w:trPr>
        <w:tc>
          <w:tcPr>
            <w:tcW w:w="1500" w:type="pct"/>
            <w:tcBorders>
              <w:top w:val="nil"/>
              <w:left w:val="nil"/>
              <w:bottom w:val="nil"/>
              <w:right w:val="nil"/>
            </w:tcBorders>
            <w:hideMark/>
          </w:tcPr>
          <w:p w14:paraId="31979EAF"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0AF6389"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C3A6C7E" w14:textId="77777777" w:rsidTr="00DA48D7">
        <w:trPr>
          <w:tblCellSpacing w:w="15" w:type="dxa"/>
        </w:trPr>
        <w:tc>
          <w:tcPr>
            <w:tcW w:w="1500" w:type="pct"/>
            <w:tcBorders>
              <w:top w:val="nil"/>
              <w:left w:val="nil"/>
              <w:bottom w:val="nil"/>
              <w:right w:val="nil"/>
            </w:tcBorders>
            <w:hideMark/>
          </w:tcPr>
          <w:p w14:paraId="6C035B06"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7C7EF76"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3FEB9B8E" w14:textId="77777777" w:rsidTr="00DA48D7">
        <w:trPr>
          <w:tblCellSpacing w:w="15" w:type="dxa"/>
        </w:trPr>
        <w:tc>
          <w:tcPr>
            <w:tcW w:w="1500" w:type="pct"/>
            <w:tcBorders>
              <w:top w:val="nil"/>
              <w:left w:val="nil"/>
              <w:bottom w:val="nil"/>
              <w:right w:val="nil"/>
            </w:tcBorders>
            <w:hideMark/>
          </w:tcPr>
          <w:p w14:paraId="5860E375"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802D680"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7B3A2F84" w14:textId="77777777" w:rsidTr="00DA48D7">
        <w:trPr>
          <w:tblCellSpacing w:w="15" w:type="dxa"/>
        </w:trPr>
        <w:tc>
          <w:tcPr>
            <w:tcW w:w="1500" w:type="pct"/>
            <w:tcBorders>
              <w:top w:val="nil"/>
              <w:left w:val="nil"/>
              <w:bottom w:val="nil"/>
              <w:right w:val="nil"/>
            </w:tcBorders>
            <w:hideMark/>
          </w:tcPr>
          <w:p w14:paraId="4CBB731F"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E3C529D"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52EA7E8C" w14:textId="77777777" w:rsidTr="00DA48D7">
        <w:trPr>
          <w:tblCellSpacing w:w="15" w:type="dxa"/>
        </w:trPr>
        <w:tc>
          <w:tcPr>
            <w:tcW w:w="1500" w:type="pct"/>
            <w:tcBorders>
              <w:top w:val="nil"/>
              <w:left w:val="nil"/>
              <w:bottom w:val="nil"/>
              <w:right w:val="nil"/>
            </w:tcBorders>
            <w:hideMark/>
          </w:tcPr>
          <w:p w14:paraId="023DDD08"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A553BF9"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4B2EBE21" w14:textId="77777777" w:rsidTr="00DA48D7">
        <w:trPr>
          <w:tblCellSpacing w:w="15" w:type="dxa"/>
        </w:trPr>
        <w:tc>
          <w:tcPr>
            <w:tcW w:w="1500" w:type="pct"/>
            <w:tcBorders>
              <w:top w:val="nil"/>
              <w:left w:val="nil"/>
              <w:bottom w:val="nil"/>
              <w:right w:val="nil"/>
            </w:tcBorders>
            <w:hideMark/>
          </w:tcPr>
          <w:p w14:paraId="0905AF75"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A28D2E0" w14:textId="77777777" w:rsidR="00930070" w:rsidRDefault="00930070" w:rsidP="00DA48D7">
            <w:pPr>
              <w:rPr>
                <w:rFonts w:ascii="Calibri" w:hAnsi="Calibri" w:cs="Calibri"/>
                <w:sz w:val="22"/>
                <w:szCs w:val="22"/>
              </w:rPr>
            </w:pPr>
          </w:p>
        </w:tc>
      </w:tr>
      <w:tr w:rsidR="00930070" w14:paraId="447805CE" w14:textId="77777777" w:rsidTr="00DA48D7">
        <w:trPr>
          <w:tblCellSpacing w:w="15" w:type="dxa"/>
        </w:trPr>
        <w:tc>
          <w:tcPr>
            <w:tcW w:w="1500" w:type="pct"/>
            <w:tcBorders>
              <w:top w:val="nil"/>
              <w:left w:val="nil"/>
              <w:bottom w:val="nil"/>
              <w:right w:val="nil"/>
            </w:tcBorders>
            <w:hideMark/>
          </w:tcPr>
          <w:p w14:paraId="5B40E143"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30EA90B"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26D7BD00" w14:textId="77777777" w:rsidTr="00DA48D7">
        <w:trPr>
          <w:tblCellSpacing w:w="15" w:type="dxa"/>
        </w:trPr>
        <w:tc>
          <w:tcPr>
            <w:tcW w:w="1500" w:type="pct"/>
            <w:tcBorders>
              <w:top w:val="nil"/>
              <w:left w:val="nil"/>
              <w:bottom w:val="nil"/>
              <w:right w:val="nil"/>
            </w:tcBorders>
            <w:hideMark/>
          </w:tcPr>
          <w:p w14:paraId="4B837E83"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E9936CB" w14:textId="77777777" w:rsidR="00930070" w:rsidRDefault="00930070" w:rsidP="00DA48D7">
            <w:pPr>
              <w:rPr>
                <w:rFonts w:ascii="Calibri" w:hAnsi="Calibri" w:cs="Calibri"/>
                <w:sz w:val="22"/>
                <w:szCs w:val="22"/>
              </w:rPr>
            </w:pPr>
            <w:r>
              <w:rPr>
                <w:rFonts w:ascii="Calibri" w:hAnsi="Calibri" w:cs="Calibri"/>
                <w:sz w:val="22"/>
                <w:szCs w:val="22"/>
              </w:rPr>
              <w:t>1.) Minimaal één adresregel moet een waarde hebben. Zie voor verdere werking de GBA.</w:t>
            </w:r>
          </w:p>
        </w:tc>
      </w:tr>
    </w:tbl>
    <w:p w14:paraId="3D7A65C4"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3C4E851B" w14:textId="77777777" w:rsidTr="00DA48D7">
        <w:trPr>
          <w:tblCellSpacing w:w="15" w:type="dxa"/>
        </w:trPr>
        <w:tc>
          <w:tcPr>
            <w:tcW w:w="1500" w:type="pct"/>
            <w:tcBorders>
              <w:top w:val="nil"/>
              <w:left w:val="nil"/>
              <w:bottom w:val="nil"/>
              <w:right w:val="nil"/>
            </w:tcBorders>
            <w:hideMark/>
          </w:tcPr>
          <w:p w14:paraId="1B9EF5F5"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2B553321"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79584376" w14:textId="77777777" w:rsidTr="00DA48D7">
        <w:trPr>
          <w:tblCellSpacing w:w="15" w:type="dxa"/>
        </w:trPr>
        <w:tc>
          <w:tcPr>
            <w:tcW w:w="250" w:type="pct"/>
            <w:tcBorders>
              <w:top w:val="nil"/>
              <w:left w:val="nil"/>
              <w:bottom w:val="nil"/>
              <w:right w:val="nil"/>
            </w:tcBorders>
            <w:hideMark/>
          </w:tcPr>
          <w:p w14:paraId="7E97360D"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A01925A" w14:textId="77777777" w:rsidR="00930070" w:rsidRDefault="00930070" w:rsidP="00DA48D7">
            <w:pPr>
              <w:rPr>
                <w:rFonts w:ascii="Calibri" w:hAnsi="Calibri" w:cs="Calibri"/>
                <w:sz w:val="22"/>
                <w:szCs w:val="22"/>
              </w:rPr>
            </w:pPr>
            <w:r>
              <w:rPr>
                <w:rFonts w:ascii="Calibri" w:hAnsi="Calibri" w:cs="Calibri"/>
                <w:sz w:val="22"/>
                <w:szCs w:val="22"/>
              </w:rPr>
              <w:t xml:space="preserve">Voor een ingezetene (die emigreert) kan dit het buitenlandse adres zijn dat vastgesteld is door een aangewezen bestuursorgaan of het voorlopige adres vastgesteld door een college. Zie ook attribuutsoort Bron adres buitenland van INGESCHREVEN NATUURLIJK PERSOON. Daarnaast kan ook het Nederlandse adres zijn van geprivilegieerden (diplomaten etc). </w:t>
            </w:r>
          </w:p>
        </w:tc>
      </w:tr>
    </w:tbl>
    <w:p w14:paraId="4A20EB9F"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Adres buitenland 1 van gegevensgroeptype Verblijf buitenland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3D995758" w14:textId="77777777" w:rsidTr="00DA48D7">
        <w:trPr>
          <w:gridAfter w:val="1"/>
          <w:wAfter w:w="6539" w:type="dxa"/>
          <w:tblCellSpacing w:w="15" w:type="dxa"/>
        </w:trPr>
        <w:tc>
          <w:tcPr>
            <w:tcW w:w="0" w:type="auto"/>
            <w:tcBorders>
              <w:top w:val="nil"/>
              <w:left w:val="nil"/>
              <w:bottom w:val="nil"/>
              <w:right w:val="nil"/>
            </w:tcBorders>
            <w:hideMark/>
          </w:tcPr>
          <w:p w14:paraId="6BFC0003" w14:textId="77777777" w:rsidR="00930070" w:rsidRDefault="00930070" w:rsidP="00DA48D7">
            <w:pPr>
              <w:rPr>
                <w:rFonts w:ascii="Calibri" w:hAnsi="Calibri" w:cs="Calibri"/>
              </w:rPr>
            </w:pPr>
          </w:p>
        </w:tc>
      </w:tr>
      <w:tr w:rsidR="00930070" w14:paraId="056C0C38" w14:textId="77777777" w:rsidTr="00DA48D7">
        <w:trPr>
          <w:tblCellSpacing w:w="15" w:type="dxa"/>
        </w:trPr>
        <w:tc>
          <w:tcPr>
            <w:tcW w:w="1500" w:type="pct"/>
            <w:tcBorders>
              <w:top w:val="nil"/>
              <w:left w:val="nil"/>
              <w:bottom w:val="nil"/>
              <w:right w:val="nil"/>
            </w:tcBorders>
            <w:hideMark/>
          </w:tcPr>
          <w:p w14:paraId="3EB8A64F"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CD0E849" w14:textId="77777777" w:rsidR="00930070" w:rsidRDefault="00930070" w:rsidP="00DA48D7">
            <w:pPr>
              <w:rPr>
                <w:rFonts w:ascii="Calibri" w:hAnsi="Calibri" w:cs="Calibri"/>
                <w:sz w:val="22"/>
                <w:szCs w:val="22"/>
              </w:rPr>
            </w:pPr>
            <w:r>
              <w:rPr>
                <w:rFonts w:ascii="Calibri" w:hAnsi="Calibri" w:cs="Calibri"/>
                <w:sz w:val="22"/>
                <w:szCs w:val="22"/>
              </w:rPr>
              <w:t>Adres buitenland 1</w:t>
            </w:r>
          </w:p>
        </w:tc>
      </w:tr>
      <w:tr w:rsidR="00930070" w14:paraId="4303C6C5" w14:textId="77777777" w:rsidTr="00DA48D7">
        <w:trPr>
          <w:tblCellSpacing w:w="15" w:type="dxa"/>
        </w:trPr>
        <w:tc>
          <w:tcPr>
            <w:tcW w:w="1500" w:type="pct"/>
            <w:tcBorders>
              <w:top w:val="nil"/>
              <w:left w:val="nil"/>
              <w:bottom w:val="nil"/>
              <w:right w:val="nil"/>
            </w:tcBorders>
            <w:hideMark/>
          </w:tcPr>
          <w:p w14:paraId="1D1D6FB3"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D52F814" w14:textId="77777777" w:rsidR="00930070" w:rsidRDefault="00930070" w:rsidP="00DA48D7">
            <w:pPr>
              <w:rPr>
                <w:rFonts w:ascii="Calibri" w:hAnsi="Calibri" w:cs="Calibri"/>
                <w:sz w:val="22"/>
                <w:szCs w:val="22"/>
              </w:rPr>
            </w:pPr>
            <w:r>
              <w:rPr>
                <w:rFonts w:ascii="Calibri" w:hAnsi="Calibri" w:cs="Calibri"/>
                <w:sz w:val="22"/>
                <w:szCs w:val="22"/>
              </w:rPr>
              <w:t>VNG-R o.b.v. GBA</w:t>
            </w:r>
          </w:p>
        </w:tc>
      </w:tr>
      <w:tr w:rsidR="00930070" w14:paraId="6F720690" w14:textId="77777777" w:rsidTr="00DA48D7">
        <w:trPr>
          <w:tblCellSpacing w:w="15" w:type="dxa"/>
        </w:trPr>
        <w:tc>
          <w:tcPr>
            <w:tcW w:w="1500" w:type="pct"/>
            <w:tcBorders>
              <w:top w:val="nil"/>
              <w:left w:val="nil"/>
              <w:bottom w:val="nil"/>
              <w:right w:val="nil"/>
            </w:tcBorders>
            <w:hideMark/>
          </w:tcPr>
          <w:p w14:paraId="02ED538E"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5AB15D9" w14:textId="77777777" w:rsidR="00930070" w:rsidRDefault="00930070" w:rsidP="00DA48D7">
            <w:pPr>
              <w:rPr>
                <w:rFonts w:ascii="Calibri" w:hAnsi="Calibri" w:cs="Calibri"/>
                <w:sz w:val="22"/>
                <w:szCs w:val="22"/>
              </w:rPr>
            </w:pPr>
            <w:r>
              <w:rPr>
                <w:rFonts w:ascii="Calibri" w:hAnsi="Calibri" w:cs="Calibri"/>
                <w:sz w:val="22"/>
                <w:szCs w:val="22"/>
              </w:rPr>
              <w:t xml:space="preserve">Het eerste deel van het adres in het buitenland dat het SUBJECT opgeeft bij vertrek naar het buitenland dan wel waar het SUBJECT in het buitenland verblijft. </w:t>
            </w:r>
          </w:p>
        </w:tc>
      </w:tr>
      <w:tr w:rsidR="00930070" w14:paraId="4BCA48EB" w14:textId="77777777" w:rsidTr="00DA48D7">
        <w:trPr>
          <w:tblCellSpacing w:w="15" w:type="dxa"/>
        </w:trPr>
        <w:tc>
          <w:tcPr>
            <w:tcW w:w="1500" w:type="pct"/>
            <w:tcBorders>
              <w:top w:val="nil"/>
              <w:left w:val="nil"/>
              <w:bottom w:val="nil"/>
              <w:right w:val="nil"/>
            </w:tcBorders>
            <w:hideMark/>
          </w:tcPr>
          <w:p w14:paraId="0472C644"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22CCD3C" w14:textId="77777777" w:rsidR="00930070" w:rsidRDefault="00930070" w:rsidP="00DA48D7">
            <w:pPr>
              <w:rPr>
                <w:rFonts w:ascii="Calibri" w:hAnsi="Calibri" w:cs="Calibri"/>
                <w:sz w:val="22"/>
                <w:szCs w:val="22"/>
              </w:rPr>
            </w:pPr>
            <w:r>
              <w:rPr>
                <w:rFonts w:ascii="Calibri" w:hAnsi="Calibri" w:cs="Calibri"/>
                <w:sz w:val="22"/>
                <w:szCs w:val="22"/>
              </w:rPr>
              <w:t>VNG-R o.b.v. GBA</w:t>
            </w:r>
          </w:p>
        </w:tc>
      </w:tr>
      <w:tr w:rsidR="00930070" w14:paraId="26C4E1E7" w14:textId="77777777" w:rsidTr="00DA48D7">
        <w:trPr>
          <w:tblCellSpacing w:w="15" w:type="dxa"/>
        </w:trPr>
        <w:tc>
          <w:tcPr>
            <w:tcW w:w="1500" w:type="pct"/>
            <w:tcBorders>
              <w:top w:val="nil"/>
              <w:left w:val="nil"/>
              <w:bottom w:val="nil"/>
              <w:right w:val="nil"/>
            </w:tcBorders>
            <w:hideMark/>
          </w:tcPr>
          <w:p w14:paraId="2A5C3C35"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F7E991E"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376F0841" w14:textId="77777777" w:rsidTr="00DA48D7">
        <w:trPr>
          <w:tblCellSpacing w:w="15" w:type="dxa"/>
        </w:trPr>
        <w:tc>
          <w:tcPr>
            <w:tcW w:w="1500" w:type="pct"/>
            <w:tcBorders>
              <w:top w:val="nil"/>
              <w:left w:val="nil"/>
              <w:bottom w:val="nil"/>
              <w:right w:val="nil"/>
            </w:tcBorders>
            <w:hideMark/>
          </w:tcPr>
          <w:p w14:paraId="6A1B11C3"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B85648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E9A374D" w14:textId="77777777" w:rsidTr="00DA48D7">
        <w:trPr>
          <w:tblCellSpacing w:w="15" w:type="dxa"/>
        </w:trPr>
        <w:tc>
          <w:tcPr>
            <w:tcW w:w="1500" w:type="pct"/>
            <w:tcBorders>
              <w:top w:val="nil"/>
              <w:left w:val="nil"/>
              <w:bottom w:val="nil"/>
              <w:right w:val="nil"/>
            </w:tcBorders>
            <w:hideMark/>
          </w:tcPr>
          <w:p w14:paraId="399C84B3"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49B8DC2"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01A56EDA" w14:textId="77777777" w:rsidTr="00DA48D7">
        <w:trPr>
          <w:tblCellSpacing w:w="15" w:type="dxa"/>
        </w:trPr>
        <w:tc>
          <w:tcPr>
            <w:tcW w:w="1500" w:type="pct"/>
            <w:tcBorders>
              <w:top w:val="nil"/>
              <w:left w:val="nil"/>
              <w:bottom w:val="nil"/>
              <w:right w:val="nil"/>
            </w:tcBorders>
            <w:hideMark/>
          </w:tcPr>
          <w:p w14:paraId="1D484710"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8DAEC3A"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39BBADB1" w14:textId="77777777" w:rsidTr="00DA48D7">
        <w:trPr>
          <w:tblCellSpacing w:w="15" w:type="dxa"/>
        </w:trPr>
        <w:tc>
          <w:tcPr>
            <w:tcW w:w="1500" w:type="pct"/>
            <w:tcBorders>
              <w:top w:val="nil"/>
              <w:left w:val="nil"/>
              <w:bottom w:val="nil"/>
              <w:right w:val="nil"/>
            </w:tcBorders>
            <w:hideMark/>
          </w:tcPr>
          <w:p w14:paraId="429A4563"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364B68A"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5C714659" w14:textId="77777777" w:rsidTr="00DA48D7">
        <w:trPr>
          <w:tblCellSpacing w:w="15" w:type="dxa"/>
        </w:trPr>
        <w:tc>
          <w:tcPr>
            <w:tcW w:w="1500" w:type="pct"/>
            <w:tcBorders>
              <w:top w:val="nil"/>
              <w:left w:val="nil"/>
              <w:bottom w:val="nil"/>
              <w:right w:val="nil"/>
            </w:tcBorders>
            <w:hideMark/>
          </w:tcPr>
          <w:p w14:paraId="700325CE"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3CE4D1E"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71B6DD78" w14:textId="77777777" w:rsidTr="00DA48D7">
        <w:trPr>
          <w:tblCellSpacing w:w="15" w:type="dxa"/>
        </w:trPr>
        <w:tc>
          <w:tcPr>
            <w:tcW w:w="1500" w:type="pct"/>
            <w:tcBorders>
              <w:top w:val="nil"/>
              <w:left w:val="nil"/>
              <w:bottom w:val="nil"/>
              <w:right w:val="nil"/>
            </w:tcBorders>
            <w:hideMark/>
          </w:tcPr>
          <w:p w14:paraId="00A4A4FE"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75A63E3"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2C41C580" w14:textId="77777777" w:rsidTr="00DA48D7">
        <w:trPr>
          <w:tblCellSpacing w:w="15" w:type="dxa"/>
        </w:trPr>
        <w:tc>
          <w:tcPr>
            <w:tcW w:w="1500" w:type="pct"/>
            <w:tcBorders>
              <w:top w:val="nil"/>
              <w:left w:val="nil"/>
              <w:bottom w:val="nil"/>
              <w:right w:val="nil"/>
            </w:tcBorders>
            <w:hideMark/>
          </w:tcPr>
          <w:p w14:paraId="0F5B4061"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AC17F69" w14:textId="77777777" w:rsidR="00930070" w:rsidRDefault="00930070" w:rsidP="00DA48D7">
            <w:pPr>
              <w:rPr>
                <w:rFonts w:ascii="Calibri" w:hAnsi="Calibri" w:cs="Calibri"/>
                <w:sz w:val="22"/>
                <w:szCs w:val="22"/>
              </w:rPr>
            </w:pPr>
            <w:r>
              <w:rPr>
                <w:rFonts w:ascii="Calibri" w:hAnsi="Calibri" w:cs="Calibri"/>
                <w:sz w:val="22"/>
                <w:szCs w:val="22"/>
              </w:rPr>
              <w:t xml:space="preserve">Basisgegeven indien het een INGESCHREVEN NATUURLIJK PERSOON of een INGESCHREVEN NIET NATUURLIJK PERSOON is en anders een gemeentelijk kerngegeven </w:t>
            </w:r>
          </w:p>
        </w:tc>
      </w:tr>
      <w:tr w:rsidR="00930070" w14:paraId="7A770A61" w14:textId="77777777" w:rsidTr="00DA48D7">
        <w:trPr>
          <w:tblCellSpacing w:w="15" w:type="dxa"/>
        </w:trPr>
        <w:tc>
          <w:tcPr>
            <w:tcW w:w="1500" w:type="pct"/>
            <w:tcBorders>
              <w:top w:val="nil"/>
              <w:left w:val="nil"/>
              <w:bottom w:val="nil"/>
              <w:right w:val="nil"/>
            </w:tcBorders>
            <w:hideMark/>
          </w:tcPr>
          <w:p w14:paraId="7242779E"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AF3EA78" w14:textId="77777777" w:rsidR="00930070" w:rsidRDefault="00930070" w:rsidP="00DA48D7">
            <w:pPr>
              <w:rPr>
                <w:rFonts w:ascii="Calibri" w:hAnsi="Calibri" w:cs="Calibri"/>
                <w:sz w:val="22"/>
                <w:szCs w:val="22"/>
              </w:rPr>
            </w:pPr>
            <w:r>
              <w:rPr>
                <w:rFonts w:ascii="Calibri" w:hAnsi="Calibri" w:cs="Calibri"/>
                <w:sz w:val="22"/>
                <w:szCs w:val="22"/>
              </w:rPr>
              <w:t>Zolang het GBA nog gebruikt wordt, is de lengte maximaal 35</w:t>
            </w:r>
          </w:p>
        </w:tc>
      </w:tr>
      <w:tr w:rsidR="00930070" w14:paraId="08497C6A" w14:textId="77777777" w:rsidTr="00DA48D7">
        <w:trPr>
          <w:tblCellSpacing w:w="15" w:type="dxa"/>
        </w:trPr>
        <w:tc>
          <w:tcPr>
            <w:tcW w:w="1500" w:type="pct"/>
            <w:tcBorders>
              <w:top w:val="nil"/>
              <w:left w:val="nil"/>
              <w:bottom w:val="nil"/>
              <w:right w:val="nil"/>
            </w:tcBorders>
            <w:hideMark/>
          </w:tcPr>
          <w:p w14:paraId="43D63721"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C0DCBA0" w14:textId="77777777" w:rsidR="00930070" w:rsidRDefault="00930070" w:rsidP="00DA48D7">
            <w:pPr>
              <w:rPr>
                <w:rFonts w:ascii="Calibri" w:hAnsi="Calibri" w:cs="Calibri"/>
                <w:sz w:val="22"/>
                <w:szCs w:val="22"/>
              </w:rPr>
            </w:pPr>
            <w:r>
              <w:rPr>
                <w:rFonts w:ascii="Calibri" w:hAnsi="Calibri" w:cs="Calibri"/>
                <w:sz w:val="22"/>
                <w:szCs w:val="22"/>
              </w:rPr>
              <w:t>AN35</w:t>
            </w:r>
          </w:p>
        </w:tc>
      </w:tr>
      <w:tr w:rsidR="00930070" w14:paraId="4F48C564" w14:textId="77777777" w:rsidTr="00DA48D7">
        <w:trPr>
          <w:tblCellSpacing w:w="15" w:type="dxa"/>
        </w:trPr>
        <w:tc>
          <w:tcPr>
            <w:tcW w:w="1500" w:type="pct"/>
            <w:tcBorders>
              <w:top w:val="nil"/>
              <w:left w:val="nil"/>
              <w:bottom w:val="nil"/>
              <w:right w:val="nil"/>
            </w:tcBorders>
            <w:hideMark/>
          </w:tcPr>
          <w:p w14:paraId="0636A655"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997CAB7" w14:textId="77777777" w:rsidR="00930070" w:rsidRDefault="00930070" w:rsidP="00DA48D7">
            <w:pPr>
              <w:rPr>
                <w:rFonts w:ascii="Calibri" w:hAnsi="Calibri" w:cs="Calibri"/>
                <w:sz w:val="22"/>
                <w:szCs w:val="22"/>
              </w:rPr>
            </w:pPr>
          </w:p>
        </w:tc>
      </w:tr>
    </w:tbl>
    <w:p w14:paraId="35C9715C"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279E8DC4" w14:textId="77777777" w:rsidTr="00DA48D7">
        <w:trPr>
          <w:tblCellSpacing w:w="15" w:type="dxa"/>
        </w:trPr>
        <w:tc>
          <w:tcPr>
            <w:tcW w:w="1500" w:type="pct"/>
            <w:tcBorders>
              <w:top w:val="nil"/>
              <w:left w:val="nil"/>
              <w:bottom w:val="nil"/>
              <w:right w:val="nil"/>
            </w:tcBorders>
            <w:hideMark/>
          </w:tcPr>
          <w:p w14:paraId="0C0E9CB5"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08B17305"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50AE2073" w14:textId="77777777" w:rsidTr="00DA48D7">
        <w:trPr>
          <w:tblCellSpacing w:w="15" w:type="dxa"/>
        </w:trPr>
        <w:tc>
          <w:tcPr>
            <w:tcW w:w="250" w:type="pct"/>
            <w:tcBorders>
              <w:top w:val="nil"/>
              <w:left w:val="nil"/>
              <w:bottom w:val="nil"/>
              <w:right w:val="nil"/>
            </w:tcBorders>
            <w:hideMark/>
          </w:tcPr>
          <w:p w14:paraId="1A963FFD"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1219718" w14:textId="77777777" w:rsidR="00930070" w:rsidRDefault="00930070" w:rsidP="00DA48D7">
            <w:pPr>
              <w:rPr>
                <w:rFonts w:ascii="Calibri" w:hAnsi="Calibri" w:cs="Calibri"/>
                <w:sz w:val="22"/>
                <w:szCs w:val="22"/>
              </w:rPr>
            </w:pPr>
            <w:r>
              <w:rPr>
                <w:rFonts w:ascii="Calibri" w:hAnsi="Calibri" w:cs="Calibri"/>
                <w:sz w:val="22"/>
                <w:szCs w:val="22"/>
              </w:rPr>
              <w:t xml:space="preserve">Het attribuutsoort is ontleend aan de GBA, betreft het eerste deel van het actuele verblijfs- of bezoekadres in het buitenland en geldt hier ook voor niet-natuurlijke personen en vestigingen. </w:t>
            </w:r>
          </w:p>
        </w:tc>
      </w:tr>
    </w:tbl>
    <w:p w14:paraId="431FC67A"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Adres buitenland 2 van gegevensgroeptype Verblijf buitenland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7594DD53" w14:textId="77777777" w:rsidTr="00DA48D7">
        <w:trPr>
          <w:gridAfter w:val="1"/>
          <w:wAfter w:w="6539" w:type="dxa"/>
          <w:tblCellSpacing w:w="15" w:type="dxa"/>
        </w:trPr>
        <w:tc>
          <w:tcPr>
            <w:tcW w:w="0" w:type="auto"/>
            <w:tcBorders>
              <w:top w:val="nil"/>
              <w:left w:val="nil"/>
              <w:bottom w:val="nil"/>
              <w:right w:val="nil"/>
            </w:tcBorders>
            <w:hideMark/>
          </w:tcPr>
          <w:p w14:paraId="350E02F9" w14:textId="77777777" w:rsidR="00930070" w:rsidRDefault="00930070" w:rsidP="00DA48D7">
            <w:pPr>
              <w:rPr>
                <w:rFonts w:ascii="Calibri" w:hAnsi="Calibri" w:cs="Calibri"/>
              </w:rPr>
            </w:pPr>
          </w:p>
        </w:tc>
      </w:tr>
      <w:tr w:rsidR="00930070" w14:paraId="7C5ECE2B" w14:textId="77777777" w:rsidTr="00DA48D7">
        <w:trPr>
          <w:tblCellSpacing w:w="15" w:type="dxa"/>
        </w:trPr>
        <w:tc>
          <w:tcPr>
            <w:tcW w:w="1500" w:type="pct"/>
            <w:tcBorders>
              <w:top w:val="nil"/>
              <w:left w:val="nil"/>
              <w:bottom w:val="nil"/>
              <w:right w:val="nil"/>
            </w:tcBorders>
            <w:hideMark/>
          </w:tcPr>
          <w:p w14:paraId="6AFBB54E"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56770CA" w14:textId="77777777" w:rsidR="00930070" w:rsidRDefault="00930070" w:rsidP="00DA48D7">
            <w:pPr>
              <w:rPr>
                <w:rFonts w:ascii="Calibri" w:hAnsi="Calibri" w:cs="Calibri"/>
                <w:sz w:val="22"/>
                <w:szCs w:val="22"/>
              </w:rPr>
            </w:pPr>
            <w:r>
              <w:rPr>
                <w:rFonts w:ascii="Calibri" w:hAnsi="Calibri" w:cs="Calibri"/>
                <w:sz w:val="22"/>
                <w:szCs w:val="22"/>
              </w:rPr>
              <w:t>Adres buitenland 2</w:t>
            </w:r>
          </w:p>
        </w:tc>
      </w:tr>
      <w:tr w:rsidR="00930070" w14:paraId="1FBA6CE1" w14:textId="77777777" w:rsidTr="00DA48D7">
        <w:trPr>
          <w:tblCellSpacing w:w="15" w:type="dxa"/>
        </w:trPr>
        <w:tc>
          <w:tcPr>
            <w:tcW w:w="1500" w:type="pct"/>
            <w:tcBorders>
              <w:top w:val="nil"/>
              <w:left w:val="nil"/>
              <w:bottom w:val="nil"/>
              <w:right w:val="nil"/>
            </w:tcBorders>
            <w:hideMark/>
          </w:tcPr>
          <w:p w14:paraId="5C185130"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BEF8B29" w14:textId="77777777" w:rsidR="00930070" w:rsidRDefault="00930070" w:rsidP="00DA48D7">
            <w:pPr>
              <w:rPr>
                <w:rFonts w:ascii="Calibri" w:hAnsi="Calibri" w:cs="Calibri"/>
                <w:sz w:val="22"/>
                <w:szCs w:val="22"/>
              </w:rPr>
            </w:pPr>
            <w:r>
              <w:rPr>
                <w:rFonts w:ascii="Calibri" w:hAnsi="Calibri" w:cs="Calibri"/>
                <w:sz w:val="22"/>
                <w:szCs w:val="22"/>
              </w:rPr>
              <w:t>VNG-R o.b.v. GBA</w:t>
            </w:r>
          </w:p>
        </w:tc>
      </w:tr>
      <w:tr w:rsidR="00930070" w14:paraId="32EE12A7" w14:textId="77777777" w:rsidTr="00DA48D7">
        <w:trPr>
          <w:tblCellSpacing w:w="15" w:type="dxa"/>
        </w:trPr>
        <w:tc>
          <w:tcPr>
            <w:tcW w:w="1500" w:type="pct"/>
            <w:tcBorders>
              <w:top w:val="nil"/>
              <w:left w:val="nil"/>
              <w:bottom w:val="nil"/>
              <w:right w:val="nil"/>
            </w:tcBorders>
            <w:hideMark/>
          </w:tcPr>
          <w:p w14:paraId="4DEFA411"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D760015" w14:textId="77777777" w:rsidR="00930070" w:rsidRDefault="00930070" w:rsidP="00DA48D7">
            <w:pPr>
              <w:rPr>
                <w:rFonts w:ascii="Calibri" w:hAnsi="Calibri" w:cs="Calibri"/>
                <w:sz w:val="22"/>
                <w:szCs w:val="22"/>
              </w:rPr>
            </w:pPr>
            <w:r>
              <w:rPr>
                <w:rFonts w:ascii="Calibri" w:hAnsi="Calibri" w:cs="Calibri"/>
                <w:sz w:val="22"/>
                <w:szCs w:val="22"/>
              </w:rPr>
              <w:t xml:space="preserve">Het tweede deel van het adres in het buitenland dat het SUBJECT opgeeft bij vertrek naar het buitenland dan wel waar het SUBJECT in het buitenland verblijft. </w:t>
            </w:r>
          </w:p>
        </w:tc>
      </w:tr>
      <w:tr w:rsidR="00930070" w14:paraId="2EE796E5" w14:textId="77777777" w:rsidTr="00DA48D7">
        <w:trPr>
          <w:tblCellSpacing w:w="15" w:type="dxa"/>
        </w:trPr>
        <w:tc>
          <w:tcPr>
            <w:tcW w:w="1500" w:type="pct"/>
            <w:tcBorders>
              <w:top w:val="nil"/>
              <w:left w:val="nil"/>
              <w:bottom w:val="nil"/>
              <w:right w:val="nil"/>
            </w:tcBorders>
            <w:hideMark/>
          </w:tcPr>
          <w:p w14:paraId="724E4F3B"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1427DF9" w14:textId="77777777" w:rsidR="00930070" w:rsidRDefault="00930070" w:rsidP="00DA48D7">
            <w:pPr>
              <w:rPr>
                <w:rFonts w:ascii="Calibri" w:hAnsi="Calibri" w:cs="Calibri"/>
                <w:sz w:val="22"/>
                <w:szCs w:val="22"/>
              </w:rPr>
            </w:pPr>
            <w:r>
              <w:rPr>
                <w:rFonts w:ascii="Calibri" w:hAnsi="Calibri" w:cs="Calibri"/>
                <w:sz w:val="22"/>
                <w:szCs w:val="22"/>
              </w:rPr>
              <w:t>VNG-R o.b.v. GBA</w:t>
            </w:r>
          </w:p>
        </w:tc>
      </w:tr>
      <w:tr w:rsidR="00930070" w14:paraId="41B985D1" w14:textId="77777777" w:rsidTr="00DA48D7">
        <w:trPr>
          <w:tblCellSpacing w:w="15" w:type="dxa"/>
        </w:trPr>
        <w:tc>
          <w:tcPr>
            <w:tcW w:w="1500" w:type="pct"/>
            <w:tcBorders>
              <w:top w:val="nil"/>
              <w:left w:val="nil"/>
              <w:bottom w:val="nil"/>
              <w:right w:val="nil"/>
            </w:tcBorders>
            <w:hideMark/>
          </w:tcPr>
          <w:p w14:paraId="05949614"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04E2A4C"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127E3216" w14:textId="77777777" w:rsidTr="00DA48D7">
        <w:trPr>
          <w:tblCellSpacing w:w="15" w:type="dxa"/>
        </w:trPr>
        <w:tc>
          <w:tcPr>
            <w:tcW w:w="1500" w:type="pct"/>
            <w:tcBorders>
              <w:top w:val="nil"/>
              <w:left w:val="nil"/>
              <w:bottom w:val="nil"/>
              <w:right w:val="nil"/>
            </w:tcBorders>
            <w:hideMark/>
          </w:tcPr>
          <w:p w14:paraId="054F8576"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6BFADDF"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720B79C" w14:textId="77777777" w:rsidTr="00DA48D7">
        <w:trPr>
          <w:tblCellSpacing w:w="15" w:type="dxa"/>
        </w:trPr>
        <w:tc>
          <w:tcPr>
            <w:tcW w:w="1500" w:type="pct"/>
            <w:tcBorders>
              <w:top w:val="nil"/>
              <w:left w:val="nil"/>
              <w:bottom w:val="nil"/>
              <w:right w:val="nil"/>
            </w:tcBorders>
            <w:hideMark/>
          </w:tcPr>
          <w:p w14:paraId="0E5422F4"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CCD9D84"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7C89BC3C" w14:textId="77777777" w:rsidTr="00DA48D7">
        <w:trPr>
          <w:tblCellSpacing w:w="15" w:type="dxa"/>
        </w:trPr>
        <w:tc>
          <w:tcPr>
            <w:tcW w:w="1500" w:type="pct"/>
            <w:tcBorders>
              <w:top w:val="nil"/>
              <w:left w:val="nil"/>
              <w:bottom w:val="nil"/>
              <w:right w:val="nil"/>
            </w:tcBorders>
            <w:hideMark/>
          </w:tcPr>
          <w:p w14:paraId="0D30894E"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A104091"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1F21C03A" w14:textId="77777777" w:rsidTr="00DA48D7">
        <w:trPr>
          <w:tblCellSpacing w:w="15" w:type="dxa"/>
        </w:trPr>
        <w:tc>
          <w:tcPr>
            <w:tcW w:w="1500" w:type="pct"/>
            <w:tcBorders>
              <w:top w:val="nil"/>
              <w:left w:val="nil"/>
              <w:bottom w:val="nil"/>
              <w:right w:val="nil"/>
            </w:tcBorders>
            <w:hideMark/>
          </w:tcPr>
          <w:p w14:paraId="4B074787"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14FD816"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0E1359C4" w14:textId="77777777" w:rsidTr="00DA48D7">
        <w:trPr>
          <w:tblCellSpacing w:w="15" w:type="dxa"/>
        </w:trPr>
        <w:tc>
          <w:tcPr>
            <w:tcW w:w="1500" w:type="pct"/>
            <w:tcBorders>
              <w:top w:val="nil"/>
              <w:left w:val="nil"/>
              <w:bottom w:val="nil"/>
              <w:right w:val="nil"/>
            </w:tcBorders>
            <w:hideMark/>
          </w:tcPr>
          <w:p w14:paraId="6CD82AD6"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BF055AB"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079B2F2A" w14:textId="77777777" w:rsidTr="00DA48D7">
        <w:trPr>
          <w:tblCellSpacing w:w="15" w:type="dxa"/>
        </w:trPr>
        <w:tc>
          <w:tcPr>
            <w:tcW w:w="1500" w:type="pct"/>
            <w:tcBorders>
              <w:top w:val="nil"/>
              <w:left w:val="nil"/>
              <w:bottom w:val="nil"/>
              <w:right w:val="nil"/>
            </w:tcBorders>
            <w:hideMark/>
          </w:tcPr>
          <w:p w14:paraId="1767631C"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451F7C5"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5E20C7CC" w14:textId="77777777" w:rsidTr="00DA48D7">
        <w:trPr>
          <w:tblCellSpacing w:w="15" w:type="dxa"/>
        </w:trPr>
        <w:tc>
          <w:tcPr>
            <w:tcW w:w="1500" w:type="pct"/>
            <w:tcBorders>
              <w:top w:val="nil"/>
              <w:left w:val="nil"/>
              <w:bottom w:val="nil"/>
              <w:right w:val="nil"/>
            </w:tcBorders>
            <w:hideMark/>
          </w:tcPr>
          <w:p w14:paraId="676D15A1"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EE3A43E" w14:textId="77777777" w:rsidR="00930070" w:rsidRDefault="00930070" w:rsidP="00DA48D7">
            <w:pPr>
              <w:rPr>
                <w:rFonts w:ascii="Calibri" w:hAnsi="Calibri" w:cs="Calibri"/>
                <w:sz w:val="22"/>
                <w:szCs w:val="22"/>
              </w:rPr>
            </w:pPr>
            <w:r>
              <w:rPr>
                <w:rFonts w:ascii="Calibri" w:hAnsi="Calibri" w:cs="Calibri"/>
                <w:sz w:val="22"/>
                <w:szCs w:val="22"/>
              </w:rPr>
              <w:t xml:space="preserve">Basisgegeven indien het een INGESCHREVEN NATUURLIJK PERSOON of een INGESCHREVEN NIET NATUURLIJK PERSOON is en anders een gemeentelijk kerngegeven </w:t>
            </w:r>
          </w:p>
        </w:tc>
      </w:tr>
      <w:tr w:rsidR="00930070" w14:paraId="34E90730" w14:textId="77777777" w:rsidTr="00DA48D7">
        <w:trPr>
          <w:tblCellSpacing w:w="15" w:type="dxa"/>
        </w:trPr>
        <w:tc>
          <w:tcPr>
            <w:tcW w:w="1500" w:type="pct"/>
            <w:tcBorders>
              <w:top w:val="nil"/>
              <w:left w:val="nil"/>
              <w:bottom w:val="nil"/>
              <w:right w:val="nil"/>
            </w:tcBorders>
            <w:hideMark/>
          </w:tcPr>
          <w:p w14:paraId="2A9DBED1"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0AE2C60" w14:textId="77777777" w:rsidR="00930070" w:rsidRDefault="00930070" w:rsidP="00DA48D7">
            <w:pPr>
              <w:rPr>
                <w:rFonts w:ascii="Calibri" w:hAnsi="Calibri" w:cs="Calibri"/>
                <w:sz w:val="22"/>
                <w:szCs w:val="22"/>
              </w:rPr>
            </w:pPr>
            <w:r>
              <w:rPr>
                <w:rFonts w:ascii="Calibri" w:hAnsi="Calibri" w:cs="Calibri"/>
                <w:sz w:val="22"/>
                <w:szCs w:val="22"/>
              </w:rPr>
              <w:t>Zolang het GBA nog gebruikt wordt, is de lengte maximaal 35</w:t>
            </w:r>
          </w:p>
        </w:tc>
      </w:tr>
      <w:tr w:rsidR="00930070" w14:paraId="638D7554" w14:textId="77777777" w:rsidTr="00DA48D7">
        <w:trPr>
          <w:tblCellSpacing w:w="15" w:type="dxa"/>
        </w:trPr>
        <w:tc>
          <w:tcPr>
            <w:tcW w:w="1500" w:type="pct"/>
            <w:tcBorders>
              <w:top w:val="nil"/>
              <w:left w:val="nil"/>
              <w:bottom w:val="nil"/>
              <w:right w:val="nil"/>
            </w:tcBorders>
            <w:hideMark/>
          </w:tcPr>
          <w:p w14:paraId="6AC58BA3"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78AD155" w14:textId="77777777" w:rsidR="00930070" w:rsidRDefault="00930070" w:rsidP="00DA48D7">
            <w:pPr>
              <w:rPr>
                <w:rFonts w:ascii="Calibri" w:hAnsi="Calibri" w:cs="Calibri"/>
                <w:sz w:val="22"/>
                <w:szCs w:val="22"/>
              </w:rPr>
            </w:pPr>
            <w:r>
              <w:rPr>
                <w:rFonts w:ascii="Calibri" w:hAnsi="Calibri" w:cs="Calibri"/>
                <w:sz w:val="22"/>
                <w:szCs w:val="22"/>
              </w:rPr>
              <w:t>AN35</w:t>
            </w:r>
          </w:p>
        </w:tc>
      </w:tr>
      <w:tr w:rsidR="00930070" w14:paraId="0E446744" w14:textId="77777777" w:rsidTr="00DA48D7">
        <w:trPr>
          <w:tblCellSpacing w:w="15" w:type="dxa"/>
        </w:trPr>
        <w:tc>
          <w:tcPr>
            <w:tcW w:w="1500" w:type="pct"/>
            <w:tcBorders>
              <w:top w:val="nil"/>
              <w:left w:val="nil"/>
              <w:bottom w:val="nil"/>
              <w:right w:val="nil"/>
            </w:tcBorders>
            <w:hideMark/>
          </w:tcPr>
          <w:p w14:paraId="44DB1459"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3A86556" w14:textId="77777777" w:rsidR="00930070" w:rsidRDefault="00930070" w:rsidP="00DA48D7">
            <w:pPr>
              <w:rPr>
                <w:rFonts w:ascii="Calibri" w:hAnsi="Calibri" w:cs="Calibri"/>
                <w:sz w:val="22"/>
                <w:szCs w:val="22"/>
              </w:rPr>
            </w:pPr>
          </w:p>
        </w:tc>
      </w:tr>
    </w:tbl>
    <w:p w14:paraId="713A5911"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1EB247B6" w14:textId="77777777" w:rsidTr="00DA48D7">
        <w:trPr>
          <w:tblCellSpacing w:w="15" w:type="dxa"/>
        </w:trPr>
        <w:tc>
          <w:tcPr>
            <w:tcW w:w="1500" w:type="pct"/>
            <w:tcBorders>
              <w:top w:val="nil"/>
              <w:left w:val="nil"/>
              <w:bottom w:val="nil"/>
              <w:right w:val="nil"/>
            </w:tcBorders>
            <w:hideMark/>
          </w:tcPr>
          <w:p w14:paraId="6677D84F"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3875D202"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69B4E6DD" w14:textId="77777777" w:rsidTr="00DA48D7">
        <w:trPr>
          <w:tblCellSpacing w:w="15" w:type="dxa"/>
        </w:trPr>
        <w:tc>
          <w:tcPr>
            <w:tcW w:w="250" w:type="pct"/>
            <w:tcBorders>
              <w:top w:val="nil"/>
              <w:left w:val="nil"/>
              <w:bottom w:val="nil"/>
              <w:right w:val="nil"/>
            </w:tcBorders>
            <w:hideMark/>
          </w:tcPr>
          <w:p w14:paraId="1B0655BE"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D142AA5" w14:textId="77777777" w:rsidR="00930070" w:rsidRDefault="00930070" w:rsidP="00DA48D7">
            <w:pPr>
              <w:rPr>
                <w:rFonts w:ascii="Calibri" w:hAnsi="Calibri" w:cs="Calibri"/>
                <w:sz w:val="22"/>
                <w:szCs w:val="22"/>
              </w:rPr>
            </w:pPr>
            <w:r>
              <w:rPr>
                <w:rFonts w:ascii="Calibri" w:hAnsi="Calibri" w:cs="Calibri"/>
                <w:sz w:val="22"/>
                <w:szCs w:val="22"/>
              </w:rPr>
              <w:t xml:space="preserve">Het attribuutsoort is ontleend aan de GBA, betreft het eerste deel van het actuele verblijfs- of bezoekadres in het buitenland en geldt hier ook voor niet-natuurlijke personen en vestigingen. </w:t>
            </w:r>
          </w:p>
        </w:tc>
      </w:tr>
    </w:tbl>
    <w:p w14:paraId="5C098DD7"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Adres buitenland 3 van gegevensgroeptype Verblijf buitenland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318916BD" w14:textId="77777777" w:rsidTr="00DA48D7">
        <w:trPr>
          <w:gridAfter w:val="1"/>
          <w:wAfter w:w="6539" w:type="dxa"/>
          <w:tblCellSpacing w:w="15" w:type="dxa"/>
        </w:trPr>
        <w:tc>
          <w:tcPr>
            <w:tcW w:w="0" w:type="auto"/>
            <w:tcBorders>
              <w:top w:val="nil"/>
              <w:left w:val="nil"/>
              <w:bottom w:val="nil"/>
              <w:right w:val="nil"/>
            </w:tcBorders>
            <w:hideMark/>
          </w:tcPr>
          <w:p w14:paraId="75935DF9" w14:textId="77777777" w:rsidR="00930070" w:rsidRDefault="00930070" w:rsidP="00DA48D7">
            <w:pPr>
              <w:rPr>
                <w:rFonts w:ascii="Calibri" w:hAnsi="Calibri" w:cs="Calibri"/>
              </w:rPr>
            </w:pPr>
          </w:p>
        </w:tc>
      </w:tr>
      <w:tr w:rsidR="00930070" w14:paraId="7B918C24" w14:textId="77777777" w:rsidTr="00DA48D7">
        <w:trPr>
          <w:tblCellSpacing w:w="15" w:type="dxa"/>
        </w:trPr>
        <w:tc>
          <w:tcPr>
            <w:tcW w:w="1500" w:type="pct"/>
            <w:tcBorders>
              <w:top w:val="nil"/>
              <w:left w:val="nil"/>
              <w:bottom w:val="nil"/>
              <w:right w:val="nil"/>
            </w:tcBorders>
            <w:hideMark/>
          </w:tcPr>
          <w:p w14:paraId="733A1F1B"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7C855D5" w14:textId="77777777" w:rsidR="00930070" w:rsidRDefault="00930070" w:rsidP="00DA48D7">
            <w:pPr>
              <w:rPr>
                <w:rFonts w:ascii="Calibri" w:hAnsi="Calibri" w:cs="Calibri"/>
                <w:sz w:val="22"/>
                <w:szCs w:val="22"/>
              </w:rPr>
            </w:pPr>
            <w:r>
              <w:rPr>
                <w:rFonts w:ascii="Calibri" w:hAnsi="Calibri" w:cs="Calibri"/>
                <w:sz w:val="22"/>
                <w:szCs w:val="22"/>
              </w:rPr>
              <w:t>Adres buitenland 3</w:t>
            </w:r>
          </w:p>
        </w:tc>
      </w:tr>
      <w:tr w:rsidR="00930070" w14:paraId="2E51F3E0" w14:textId="77777777" w:rsidTr="00DA48D7">
        <w:trPr>
          <w:tblCellSpacing w:w="15" w:type="dxa"/>
        </w:trPr>
        <w:tc>
          <w:tcPr>
            <w:tcW w:w="1500" w:type="pct"/>
            <w:tcBorders>
              <w:top w:val="nil"/>
              <w:left w:val="nil"/>
              <w:bottom w:val="nil"/>
              <w:right w:val="nil"/>
            </w:tcBorders>
            <w:hideMark/>
          </w:tcPr>
          <w:p w14:paraId="19BA3106"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6F7750B" w14:textId="77777777" w:rsidR="00930070" w:rsidRDefault="00930070" w:rsidP="00DA48D7">
            <w:pPr>
              <w:rPr>
                <w:rFonts w:ascii="Calibri" w:hAnsi="Calibri" w:cs="Calibri"/>
                <w:sz w:val="22"/>
                <w:szCs w:val="22"/>
              </w:rPr>
            </w:pPr>
            <w:r>
              <w:rPr>
                <w:rFonts w:ascii="Calibri" w:hAnsi="Calibri" w:cs="Calibri"/>
                <w:sz w:val="22"/>
                <w:szCs w:val="22"/>
              </w:rPr>
              <w:t>VNG-R o.b.v. GBA</w:t>
            </w:r>
          </w:p>
        </w:tc>
      </w:tr>
      <w:tr w:rsidR="00930070" w14:paraId="4C3E3CB3" w14:textId="77777777" w:rsidTr="00DA48D7">
        <w:trPr>
          <w:tblCellSpacing w:w="15" w:type="dxa"/>
        </w:trPr>
        <w:tc>
          <w:tcPr>
            <w:tcW w:w="1500" w:type="pct"/>
            <w:tcBorders>
              <w:top w:val="nil"/>
              <w:left w:val="nil"/>
              <w:bottom w:val="nil"/>
              <w:right w:val="nil"/>
            </w:tcBorders>
            <w:hideMark/>
          </w:tcPr>
          <w:p w14:paraId="190599CA"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6E9A3D1" w14:textId="77777777" w:rsidR="00930070" w:rsidRDefault="00930070" w:rsidP="00DA48D7">
            <w:pPr>
              <w:rPr>
                <w:rFonts w:ascii="Calibri" w:hAnsi="Calibri" w:cs="Calibri"/>
                <w:sz w:val="22"/>
                <w:szCs w:val="22"/>
              </w:rPr>
            </w:pPr>
            <w:r>
              <w:rPr>
                <w:rFonts w:ascii="Calibri" w:hAnsi="Calibri" w:cs="Calibri"/>
                <w:sz w:val="22"/>
                <w:szCs w:val="22"/>
              </w:rPr>
              <w:t xml:space="preserve">Het derde deel van het adres in het buitenland dat het SUBJECT opgeeft bij vertrek naar het buitenland dan wel waar het SUBJECT in het buitenland verblijft. </w:t>
            </w:r>
          </w:p>
        </w:tc>
      </w:tr>
      <w:tr w:rsidR="00930070" w14:paraId="1CAB226D" w14:textId="77777777" w:rsidTr="00DA48D7">
        <w:trPr>
          <w:tblCellSpacing w:w="15" w:type="dxa"/>
        </w:trPr>
        <w:tc>
          <w:tcPr>
            <w:tcW w:w="1500" w:type="pct"/>
            <w:tcBorders>
              <w:top w:val="nil"/>
              <w:left w:val="nil"/>
              <w:bottom w:val="nil"/>
              <w:right w:val="nil"/>
            </w:tcBorders>
            <w:hideMark/>
          </w:tcPr>
          <w:p w14:paraId="0AAB8C93"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23CAC4E" w14:textId="77777777" w:rsidR="00930070" w:rsidRDefault="00930070" w:rsidP="00DA48D7">
            <w:pPr>
              <w:rPr>
                <w:rFonts w:ascii="Calibri" w:hAnsi="Calibri" w:cs="Calibri"/>
                <w:sz w:val="22"/>
                <w:szCs w:val="22"/>
              </w:rPr>
            </w:pPr>
            <w:r>
              <w:rPr>
                <w:rFonts w:ascii="Calibri" w:hAnsi="Calibri" w:cs="Calibri"/>
                <w:sz w:val="22"/>
                <w:szCs w:val="22"/>
              </w:rPr>
              <w:t>VNG-R o.b.v. GBA</w:t>
            </w:r>
          </w:p>
        </w:tc>
      </w:tr>
      <w:tr w:rsidR="00930070" w14:paraId="10D09F13" w14:textId="77777777" w:rsidTr="00DA48D7">
        <w:trPr>
          <w:tblCellSpacing w:w="15" w:type="dxa"/>
        </w:trPr>
        <w:tc>
          <w:tcPr>
            <w:tcW w:w="1500" w:type="pct"/>
            <w:tcBorders>
              <w:top w:val="nil"/>
              <w:left w:val="nil"/>
              <w:bottom w:val="nil"/>
              <w:right w:val="nil"/>
            </w:tcBorders>
            <w:hideMark/>
          </w:tcPr>
          <w:p w14:paraId="6C546D43"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DF08FFC"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355A372B" w14:textId="77777777" w:rsidTr="00DA48D7">
        <w:trPr>
          <w:tblCellSpacing w:w="15" w:type="dxa"/>
        </w:trPr>
        <w:tc>
          <w:tcPr>
            <w:tcW w:w="1500" w:type="pct"/>
            <w:tcBorders>
              <w:top w:val="nil"/>
              <w:left w:val="nil"/>
              <w:bottom w:val="nil"/>
              <w:right w:val="nil"/>
            </w:tcBorders>
            <w:hideMark/>
          </w:tcPr>
          <w:p w14:paraId="2E735E5D"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AF7F40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139F318" w14:textId="77777777" w:rsidTr="00DA48D7">
        <w:trPr>
          <w:tblCellSpacing w:w="15" w:type="dxa"/>
        </w:trPr>
        <w:tc>
          <w:tcPr>
            <w:tcW w:w="1500" w:type="pct"/>
            <w:tcBorders>
              <w:top w:val="nil"/>
              <w:left w:val="nil"/>
              <w:bottom w:val="nil"/>
              <w:right w:val="nil"/>
            </w:tcBorders>
            <w:hideMark/>
          </w:tcPr>
          <w:p w14:paraId="6103390C"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3B065B0"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4FD60FFE" w14:textId="77777777" w:rsidTr="00DA48D7">
        <w:trPr>
          <w:tblCellSpacing w:w="15" w:type="dxa"/>
        </w:trPr>
        <w:tc>
          <w:tcPr>
            <w:tcW w:w="1500" w:type="pct"/>
            <w:tcBorders>
              <w:top w:val="nil"/>
              <w:left w:val="nil"/>
              <w:bottom w:val="nil"/>
              <w:right w:val="nil"/>
            </w:tcBorders>
            <w:hideMark/>
          </w:tcPr>
          <w:p w14:paraId="172FB79D"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CA3B7FC"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749EF6D2" w14:textId="77777777" w:rsidTr="00DA48D7">
        <w:trPr>
          <w:tblCellSpacing w:w="15" w:type="dxa"/>
        </w:trPr>
        <w:tc>
          <w:tcPr>
            <w:tcW w:w="1500" w:type="pct"/>
            <w:tcBorders>
              <w:top w:val="nil"/>
              <w:left w:val="nil"/>
              <w:bottom w:val="nil"/>
              <w:right w:val="nil"/>
            </w:tcBorders>
            <w:hideMark/>
          </w:tcPr>
          <w:p w14:paraId="62306E1F"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6FD75D9"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21E9A87D" w14:textId="77777777" w:rsidTr="00DA48D7">
        <w:trPr>
          <w:tblCellSpacing w:w="15" w:type="dxa"/>
        </w:trPr>
        <w:tc>
          <w:tcPr>
            <w:tcW w:w="1500" w:type="pct"/>
            <w:tcBorders>
              <w:top w:val="nil"/>
              <w:left w:val="nil"/>
              <w:bottom w:val="nil"/>
              <w:right w:val="nil"/>
            </w:tcBorders>
            <w:hideMark/>
          </w:tcPr>
          <w:p w14:paraId="116FD333"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A05F737"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001B6725" w14:textId="77777777" w:rsidTr="00DA48D7">
        <w:trPr>
          <w:tblCellSpacing w:w="15" w:type="dxa"/>
        </w:trPr>
        <w:tc>
          <w:tcPr>
            <w:tcW w:w="1500" w:type="pct"/>
            <w:tcBorders>
              <w:top w:val="nil"/>
              <w:left w:val="nil"/>
              <w:bottom w:val="nil"/>
              <w:right w:val="nil"/>
            </w:tcBorders>
            <w:hideMark/>
          </w:tcPr>
          <w:p w14:paraId="1BF17D08"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A566989"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314135DF" w14:textId="77777777" w:rsidTr="00DA48D7">
        <w:trPr>
          <w:tblCellSpacing w:w="15" w:type="dxa"/>
        </w:trPr>
        <w:tc>
          <w:tcPr>
            <w:tcW w:w="1500" w:type="pct"/>
            <w:tcBorders>
              <w:top w:val="nil"/>
              <w:left w:val="nil"/>
              <w:bottom w:val="nil"/>
              <w:right w:val="nil"/>
            </w:tcBorders>
            <w:hideMark/>
          </w:tcPr>
          <w:p w14:paraId="365096A9"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CB0AF48" w14:textId="77777777" w:rsidR="00930070" w:rsidRDefault="00930070" w:rsidP="00DA48D7">
            <w:pPr>
              <w:rPr>
                <w:rFonts w:ascii="Calibri" w:hAnsi="Calibri" w:cs="Calibri"/>
                <w:sz w:val="22"/>
                <w:szCs w:val="22"/>
              </w:rPr>
            </w:pPr>
            <w:r>
              <w:rPr>
                <w:rFonts w:ascii="Calibri" w:hAnsi="Calibri" w:cs="Calibri"/>
                <w:sz w:val="22"/>
                <w:szCs w:val="22"/>
              </w:rPr>
              <w:t xml:space="preserve">Basisgegeven indien het een INGESCHREVEN NATUURLIJK PERSOON of een INGESCHREVEN NIET NATUURLIJK PERSOON is en anders een gemeentelijk kerngegeven </w:t>
            </w:r>
          </w:p>
        </w:tc>
      </w:tr>
      <w:tr w:rsidR="00930070" w14:paraId="561ED38A" w14:textId="77777777" w:rsidTr="00DA48D7">
        <w:trPr>
          <w:tblCellSpacing w:w="15" w:type="dxa"/>
        </w:trPr>
        <w:tc>
          <w:tcPr>
            <w:tcW w:w="1500" w:type="pct"/>
            <w:tcBorders>
              <w:top w:val="nil"/>
              <w:left w:val="nil"/>
              <w:bottom w:val="nil"/>
              <w:right w:val="nil"/>
            </w:tcBorders>
            <w:hideMark/>
          </w:tcPr>
          <w:p w14:paraId="2DBC8840"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4C3C9BB" w14:textId="77777777" w:rsidR="00930070" w:rsidRDefault="00930070" w:rsidP="00DA48D7">
            <w:pPr>
              <w:rPr>
                <w:rFonts w:ascii="Calibri" w:hAnsi="Calibri" w:cs="Calibri"/>
                <w:sz w:val="22"/>
                <w:szCs w:val="22"/>
              </w:rPr>
            </w:pPr>
            <w:r>
              <w:rPr>
                <w:rFonts w:ascii="Calibri" w:hAnsi="Calibri" w:cs="Calibri"/>
                <w:sz w:val="22"/>
                <w:szCs w:val="22"/>
              </w:rPr>
              <w:t>Zolang het GBA nog gebruikt wordt, is de lengte maximaal 35</w:t>
            </w:r>
          </w:p>
        </w:tc>
      </w:tr>
      <w:tr w:rsidR="00930070" w14:paraId="082454E9" w14:textId="77777777" w:rsidTr="00DA48D7">
        <w:trPr>
          <w:tblCellSpacing w:w="15" w:type="dxa"/>
        </w:trPr>
        <w:tc>
          <w:tcPr>
            <w:tcW w:w="1500" w:type="pct"/>
            <w:tcBorders>
              <w:top w:val="nil"/>
              <w:left w:val="nil"/>
              <w:bottom w:val="nil"/>
              <w:right w:val="nil"/>
            </w:tcBorders>
            <w:hideMark/>
          </w:tcPr>
          <w:p w14:paraId="77A62F58"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D73377C" w14:textId="77777777" w:rsidR="00930070" w:rsidRDefault="00930070" w:rsidP="00DA48D7">
            <w:pPr>
              <w:rPr>
                <w:rFonts w:ascii="Calibri" w:hAnsi="Calibri" w:cs="Calibri"/>
                <w:sz w:val="22"/>
                <w:szCs w:val="22"/>
              </w:rPr>
            </w:pPr>
            <w:r>
              <w:rPr>
                <w:rFonts w:ascii="Calibri" w:hAnsi="Calibri" w:cs="Calibri"/>
                <w:sz w:val="22"/>
                <w:szCs w:val="22"/>
              </w:rPr>
              <w:t>AN35</w:t>
            </w:r>
          </w:p>
        </w:tc>
      </w:tr>
      <w:tr w:rsidR="00930070" w14:paraId="403DEC56" w14:textId="77777777" w:rsidTr="00DA48D7">
        <w:trPr>
          <w:tblCellSpacing w:w="15" w:type="dxa"/>
        </w:trPr>
        <w:tc>
          <w:tcPr>
            <w:tcW w:w="1500" w:type="pct"/>
            <w:tcBorders>
              <w:top w:val="nil"/>
              <w:left w:val="nil"/>
              <w:bottom w:val="nil"/>
              <w:right w:val="nil"/>
            </w:tcBorders>
            <w:hideMark/>
          </w:tcPr>
          <w:p w14:paraId="74DA1F58"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EF175B7" w14:textId="77777777" w:rsidR="00930070" w:rsidRDefault="00930070" w:rsidP="00DA48D7">
            <w:pPr>
              <w:rPr>
                <w:rFonts w:ascii="Calibri" w:hAnsi="Calibri" w:cs="Calibri"/>
                <w:sz w:val="22"/>
                <w:szCs w:val="22"/>
              </w:rPr>
            </w:pPr>
          </w:p>
        </w:tc>
      </w:tr>
    </w:tbl>
    <w:p w14:paraId="22A066A7"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47395E42" w14:textId="77777777" w:rsidTr="00DA48D7">
        <w:trPr>
          <w:tblCellSpacing w:w="15" w:type="dxa"/>
        </w:trPr>
        <w:tc>
          <w:tcPr>
            <w:tcW w:w="1500" w:type="pct"/>
            <w:tcBorders>
              <w:top w:val="nil"/>
              <w:left w:val="nil"/>
              <w:bottom w:val="nil"/>
              <w:right w:val="nil"/>
            </w:tcBorders>
            <w:hideMark/>
          </w:tcPr>
          <w:p w14:paraId="7E8ECC1D"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7EE1EF33"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512A553E" w14:textId="77777777" w:rsidTr="00DA48D7">
        <w:trPr>
          <w:tblCellSpacing w:w="15" w:type="dxa"/>
        </w:trPr>
        <w:tc>
          <w:tcPr>
            <w:tcW w:w="250" w:type="pct"/>
            <w:tcBorders>
              <w:top w:val="nil"/>
              <w:left w:val="nil"/>
              <w:bottom w:val="nil"/>
              <w:right w:val="nil"/>
            </w:tcBorders>
            <w:hideMark/>
          </w:tcPr>
          <w:p w14:paraId="3CA286F1"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21F9881" w14:textId="77777777" w:rsidR="00930070" w:rsidRDefault="00930070" w:rsidP="00DA48D7">
            <w:pPr>
              <w:rPr>
                <w:rFonts w:ascii="Calibri" w:hAnsi="Calibri" w:cs="Calibri"/>
                <w:sz w:val="22"/>
                <w:szCs w:val="22"/>
              </w:rPr>
            </w:pPr>
            <w:r>
              <w:rPr>
                <w:rFonts w:ascii="Calibri" w:hAnsi="Calibri" w:cs="Calibri"/>
                <w:sz w:val="22"/>
                <w:szCs w:val="22"/>
              </w:rPr>
              <w:t xml:space="preserve">Het attribuutsoort is ontleend aan de GBA, betreft het eerste deel van het actuele verblijfs- of bezoekadres in het buitenland en geldt hier ook voor niet-natuurlijke personen en vestigingen. </w:t>
            </w:r>
          </w:p>
        </w:tc>
      </w:tr>
    </w:tbl>
    <w:p w14:paraId="60151732"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Land van gegevensgroeptype Verblijf buitenland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2224DDE0" w14:textId="77777777" w:rsidTr="00DA48D7">
        <w:trPr>
          <w:gridAfter w:val="1"/>
          <w:wAfter w:w="6539" w:type="dxa"/>
          <w:tblCellSpacing w:w="15" w:type="dxa"/>
        </w:trPr>
        <w:tc>
          <w:tcPr>
            <w:tcW w:w="0" w:type="auto"/>
            <w:tcBorders>
              <w:top w:val="nil"/>
              <w:left w:val="nil"/>
              <w:bottom w:val="nil"/>
              <w:right w:val="nil"/>
            </w:tcBorders>
            <w:hideMark/>
          </w:tcPr>
          <w:p w14:paraId="2427B3AE" w14:textId="77777777" w:rsidR="00930070" w:rsidRDefault="00930070" w:rsidP="00DA48D7">
            <w:pPr>
              <w:rPr>
                <w:rFonts w:ascii="Calibri" w:hAnsi="Calibri" w:cs="Calibri"/>
              </w:rPr>
            </w:pPr>
          </w:p>
        </w:tc>
      </w:tr>
      <w:tr w:rsidR="00930070" w14:paraId="520A6BE9" w14:textId="77777777" w:rsidTr="00DA48D7">
        <w:trPr>
          <w:tblCellSpacing w:w="15" w:type="dxa"/>
        </w:trPr>
        <w:tc>
          <w:tcPr>
            <w:tcW w:w="1500" w:type="pct"/>
            <w:tcBorders>
              <w:top w:val="nil"/>
              <w:left w:val="nil"/>
              <w:bottom w:val="nil"/>
              <w:right w:val="nil"/>
            </w:tcBorders>
            <w:hideMark/>
          </w:tcPr>
          <w:p w14:paraId="7B608EAC"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24E5472" w14:textId="77777777" w:rsidR="00930070" w:rsidRDefault="00930070" w:rsidP="00DA48D7">
            <w:pPr>
              <w:rPr>
                <w:rFonts w:ascii="Calibri" w:hAnsi="Calibri" w:cs="Calibri"/>
                <w:sz w:val="22"/>
                <w:szCs w:val="22"/>
              </w:rPr>
            </w:pPr>
            <w:r>
              <w:rPr>
                <w:rFonts w:ascii="Calibri" w:hAnsi="Calibri" w:cs="Calibri"/>
                <w:sz w:val="22"/>
                <w:szCs w:val="22"/>
              </w:rPr>
              <w:t>Land</w:t>
            </w:r>
          </w:p>
        </w:tc>
      </w:tr>
      <w:tr w:rsidR="00930070" w14:paraId="61C89012" w14:textId="77777777" w:rsidTr="00DA48D7">
        <w:trPr>
          <w:tblCellSpacing w:w="15" w:type="dxa"/>
        </w:trPr>
        <w:tc>
          <w:tcPr>
            <w:tcW w:w="1500" w:type="pct"/>
            <w:tcBorders>
              <w:top w:val="nil"/>
              <w:left w:val="nil"/>
              <w:bottom w:val="nil"/>
              <w:right w:val="nil"/>
            </w:tcBorders>
            <w:hideMark/>
          </w:tcPr>
          <w:p w14:paraId="74DAA2F5"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2AA7EA1" w14:textId="77777777" w:rsidR="00930070" w:rsidRDefault="00930070" w:rsidP="00DA48D7">
            <w:pPr>
              <w:rPr>
                <w:rFonts w:ascii="Calibri" w:hAnsi="Calibri" w:cs="Calibri"/>
                <w:sz w:val="22"/>
                <w:szCs w:val="22"/>
              </w:rPr>
            </w:pPr>
            <w:r>
              <w:rPr>
                <w:rFonts w:ascii="Calibri" w:hAnsi="Calibri" w:cs="Calibri"/>
                <w:sz w:val="22"/>
                <w:szCs w:val="22"/>
              </w:rPr>
              <w:t>VNG-R o.b.v. GBA</w:t>
            </w:r>
          </w:p>
        </w:tc>
      </w:tr>
      <w:tr w:rsidR="00930070" w14:paraId="420F52F5" w14:textId="77777777" w:rsidTr="00DA48D7">
        <w:trPr>
          <w:tblCellSpacing w:w="15" w:type="dxa"/>
        </w:trPr>
        <w:tc>
          <w:tcPr>
            <w:tcW w:w="1500" w:type="pct"/>
            <w:tcBorders>
              <w:top w:val="nil"/>
              <w:left w:val="nil"/>
              <w:bottom w:val="nil"/>
              <w:right w:val="nil"/>
            </w:tcBorders>
            <w:hideMark/>
          </w:tcPr>
          <w:p w14:paraId="664BFB79"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BFB483F" w14:textId="77777777" w:rsidR="00930070" w:rsidRDefault="00930070" w:rsidP="00DA48D7">
            <w:pPr>
              <w:rPr>
                <w:rFonts w:ascii="Calibri" w:hAnsi="Calibri" w:cs="Calibri"/>
                <w:sz w:val="22"/>
                <w:szCs w:val="22"/>
              </w:rPr>
            </w:pPr>
            <w:r>
              <w:rPr>
                <w:rFonts w:ascii="Calibri" w:hAnsi="Calibri" w:cs="Calibri"/>
                <w:sz w:val="22"/>
                <w:szCs w:val="22"/>
              </w:rPr>
              <w:t>Het SUBJECT dat heeft aangegeven te (gaan) verblijven dan wel verblijft in het LAND</w:t>
            </w:r>
          </w:p>
        </w:tc>
      </w:tr>
      <w:tr w:rsidR="00930070" w14:paraId="0304F344" w14:textId="77777777" w:rsidTr="00DA48D7">
        <w:trPr>
          <w:tblCellSpacing w:w="15" w:type="dxa"/>
        </w:trPr>
        <w:tc>
          <w:tcPr>
            <w:tcW w:w="1500" w:type="pct"/>
            <w:tcBorders>
              <w:top w:val="nil"/>
              <w:left w:val="nil"/>
              <w:bottom w:val="nil"/>
              <w:right w:val="nil"/>
            </w:tcBorders>
            <w:hideMark/>
          </w:tcPr>
          <w:p w14:paraId="60EE5213"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1CF9146" w14:textId="77777777" w:rsidR="00930070" w:rsidRDefault="00930070" w:rsidP="00DA48D7">
            <w:pPr>
              <w:rPr>
                <w:rFonts w:ascii="Calibri" w:hAnsi="Calibri" w:cs="Calibri"/>
                <w:sz w:val="22"/>
                <w:szCs w:val="22"/>
              </w:rPr>
            </w:pPr>
            <w:r>
              <w:rPr>
                <w:rFonts w:ascii="Calibri" w:hAnsi="Calibri" w:cs="Calibri"/>
                <w:sz w:val="22"/>
                <w:szCs w:val="22"/>
              </w:rPr>
              <w:t>VNG-R o.b.v. GBA</w:t>
            </w:r>
          </w:p>
        </w:tc>
      </w:tr>
      <w:tr w:rsidR="00930070" w14:paraId="24D03200" w14:textId="77777777" w:rsidTr="00DA48D7">
        <w:trPr>
          <w:tblCellSpacing w:w="15" w:type="dxa"/>
        </w:trPr>
        <w:tc>
          <w:tcPr>
            <w:tcW w:w="1500" w:type="pct"/>
            <w:tcBorders>
              <w:top w:val="nil"/>
              <w:left w:val="nil"/>
              <w:bottom w:val="nil"/>
              <w:right w:val="nil"/>
            </w:tcBorders>
            <w:hideMark/>
          </w:tcPr>
          <w:p w14:paraId="6FF51A18"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8F6F2E0" w14:textId="77777777" w:rsidR="00930070" w:rsidRDefault="00930070" w:rsidP="00DA48D7">
            <w:pPr>
              <w:rPr>
                <w:rFonts w:ascii="Calibri" w:hAnsi="Calibri" w:cs="Calibri"/>
                <w:sz w:val="22"/>
                <w:szCs w:val="22"/>
              </w:rPr>
            </w:pPr>
            <w:r>
              <w:rPr>
                <w:rFonts w:ascii="Calibri" w:hAnsi="Calibri" w:cs="Calibri"/>
                <w:sz w:val="22"/>
                <w:szCs w:val="22"/>
              </w:rPr>
              <w:t>1 november 2008</w:t>
            </w:r>
          </w:p>
        </w:tc>
      </w:tr>
      <w:tr w:rsidR="00930070" w14:paraId="130B9E61" w14:textId="77777777" w:rsidTr="00DA48D7">
        <w:trPr>
          <w:tblCellSpacing w:w="15" w:type="dxa"/>
        </w:trPr>
        <w:tc>
          <w:tcPr>
            <w:tcW w:w="1500" w:type="pct"/>
            <w:tcBorders>
              <w:top w:val="nil"/>
              <w:left w:val="nil"/>
              <w:bottom w:val="nil"/>
              <w:right w:val="nil"/>
            </w:tcBorders>
            <w:hideMark/>
          </w:tcPr>
          <w:p w14:paraId="621AED6F"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E13A772"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AE24206" w14:textId="77777777" w:rsidTr="00DA48D7">
        <w:trPr>
          <w:tblCellSpacing w:w="15" w:type="dxa"/>
        </w:trPr>
        <w:tc>
          <w:tcPr>
            <w:tcW w:w="1500" w:type="pct"/>
            <w:tcBorders>
              <w:top w:val="nil"/>
              <w:left w:val="nil"/>
              <w:bottom w:val="nil"/>
              <w:right w:val="nil"/>
            </w:tcBorders>
            <w:hideMark/>
          </w:tcPr>
          <w:p w14:paraId="3FC79A2C"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77266E5"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56843116" w14:textId="77777777" w:rsidTr="00DA48D7">
        <w:trPr>
          <w:tblCellSpacing w:w="15" w:type="dxa"/>
        </w:trPr>
        <w:tc>
          <w:tcPr>
            <w:tcW w:w="1500" w:type="pct"/>
            <w:tcBorders>
              <w:top w:val="nil"/>
              <w:left w:val="nil"/>
              <w:bottom w:val="nil"/>
              <w:right w:val="nil"/>
            </w:tcBorders>
            <w:hideMark/>
          </w:tcPr>
          <w:p w14:paraId="450BAA0F"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B87DF08"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5D232C8F" w14:textId="77777777" w:rsidTr="00DA48D7">
        <w:trPr>
          <w:tblCellSpacing w:w="15" w:type="dxa"/>
        </w:trPr>
        <w:tc>
          <w:tcPr>
            <w:tcW w:w="1500" w:type="pct"/>
            <w:tcBorders>
              <w:top w:val="nil"/>
              <w:left w:val="nil"/>
              <w:bottom w:val="nil"/>
              <w:right w:val="nil"/>
            </w:tcBorders>
            <w:hideMark/>
          </w:tcPr>
          <w:p w14:paraId="285C0A83"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E0BFE2E"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2F173086" w14:textId="77777777" w:rsidTr="00DA48D7">
        <w:trPr>
          <w:tblCellSpacing w:w="15" w:type="dxa"/>
        </w:trPr>
        <w:tc>
          <w:tcPr>
            <w:tcW w:w="1500" w:type="pct"/>
            <w:tcBorders>
              <w:top w:val="nil"/>
              <w:left w:val="nil"/>
              <w:bottom w:val="nil"/>
              <w:right w:val="nil"/>
            </w:tcBorders>
            <w:hideMark/>
          </w:tcPr>
          <w:p w14:paraId="297161E9"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DC5FA10"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6527894A" w14:textId="77777777" w:rsidTr="00DA48D7">
        <w:trPr>
          <w:tblCellSpacing w:w="15" w:type="dxa"/>
        </w:trPr>
        <w:tc>
          <w:tcPr>
            <w:tcW w:w="1500" w:type="pct"/>
            <w:tcBorders>
              <w:top w:val="nil"/>
              <w:left w:val="nil"/>
              <w:bottom w:val="nil"/>
              <w:right w:val="nil"/>
            </w:tcBorders>
            <w:hideMark/>
          </w:tcPr>
          <w:p w14:paraId="27AD5022"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EE7FED2"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20F9F419" w14:textId="77777777" w:rsidTr="00DA48D7">
        <w:trPr>
          <w:tblCellSpacing w:w="15" w:type="dxa"/>
        </w:trPr>
        <w:tc>
          <w:tcPr>
            <w:tcW w:w="1500" w:type="pct"/>
            <w:tcBorders>
              <w:top w:val="nil"/>
              <w:left w:val="nil"/>
              <w:bottom w:val="nil"/>
              <w:right w:val="nil"/>
            </w:tcBorders>
            <w:hideMark/>
          </w:tcPr>
          <w:p w14:paraId="38CAD544"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864756E" w14:textId="77777777" w:rsidR="00930070" w:rsidRDefault="00930070" w:rsidP="00DA48D7">
            <w:pPr>
              <w:rPr>
                <w:rFonts w:ascii="Calibri" w:hAnsi="Calibri" w:cs="Calibri"/>
                <w:sz w:val="22"/>
                <w:szCs w:val="22"/>
              </w:rPr>
            </w:pPr>
            <w:r>
              <w:rPr>
                <w:rFonts w:ascii="Calibri" w:hAnsi="Calibri" w:cs="Calibri"/>
                <w:sz w:val="22"/>
                <w:szCs w:val="22"/>
              </w:rPr>
              <w:t xml:space="preserve">Basisgegeven indien het een INGESCHREVEN NATUURLIJK PERSOON of een INGESCHREVEN NIET NATUURLIJK PERSOON is en anders een gemeentelijk kerngegeven </w:t>
            </w:r>
          </w:p>
        </w:tc>
      </w:tr>
      <w:tr w:rsidR="00930070" w14:paraId="5B6414E2" w14:textId="77777777" w:rsidTr="00DA48D7">
        <w:trPr>
          <w:tblCellSpacing w:w="15" w:type="dxa"/>
        </w:trPr>
        <w:tc>
          <w:tcPr>
            <w:tcW w:w="1500" w:type="pct"/>
            <w:tcBorders>
              <w:top w:val="nil"/>
              <w:left w:val="nil"/>
              <w:bottom w:val="nil"/>
              <w:right w:val="nil"/>
            </w:tcBorders>
            <w:hideMark/>
          </w:tcPr>
          <w:p w14:paraId="30163594"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F124814" w14:textId="77777777" w:rsidR="00930070" w:rsidRDefault="00930070" w:rsidP="00DA48D7">
            <w:pPr>
              <w:rPr>
                <w:rFonts w:ascii="Calibri" w:hAnsi="Calibri" w:cs="Calibri"/>
                <w:sz w:val="22"/>
                <w:szCs w:val="22"/>
              </w:rPr>
            </w:pPr>
          </w:p>
        </w:tc>
      </w:tr>
      <w:tr w:rsidR="00930070" w14:paraId="53F20EA8" w14:textId="77777777" w:rsidTr="00DA48D7">
        <w:trPr>
          <w:tblCellSpacing w:w="15" w:type="dxa"/>
        </w:trPr>
        <w:tc>
          <w:tcPr>
            <w:tcW w:w="1500" w:type="pct"/>
            <w:tcBorders>
              <w:top w:val="nil"/>
              <w:left w:val="nil"/>
              <w:bottom w:val="nil"/>
              <w:right w:val="nil"/>
            </w:tcBorders>
            <w:hideMark/>
          </w:tcPr>
          <w:p w14:paraId="29821857"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EEC8D34" w14:textId="77777777" w:rsidR="00930070" w:rsidRDefault="00930070" w:rsidP="00DA48D7">
            <w:pPr>
              <w:rPr>
                <w:rFonts w:ascii="Calibri" w:hAnsi="Calibri" w:cs="Calibri"/>
                <w:sz w:val="22"/>
                <w:szCs w:val="22"/>
              </w:rPr>
            </w:pPr>
            <w:r>
              <w:rPr>
                <w:rFonts w:ascii="Calibri" w:hAnsi="Calibri" w:cs="Calibri"/>
                <w:sz w:val="22"/>
                <w:szCs w:val="22"/>
              </w:rPr>
              <w:t>LAND</w:t>
            </w:r>
          </w:p>
        </w:tc>
      </w:tr>
      <w:tr w:rsidR="00930070" w14:paraId="5DEA3CA8" w14:textId="77777777" w:rsidTr="00DA48D7">
        <w:trPr>
          <w:tblCellSpacing w:w="15" w:type="dxa"/>
        </w:trPr>
        <w:tc>
          <w:tcPr>
            <w:tcW w:w="1500" w:type="pct"/>
            <w:tcBorders>
              <w:top w:val="nil"/>
              <w:left w:val="nil"/>
              <w:bottom w:val="nil"/>
              <w:right w:val="nil"/>
            </w:tcBorders>
            <w:hideMark/>
          </w:tcPr>
          <w:p w14:paraId="08292C29"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E8FCE4D" w14:textId="77777777" w:rsidR="00930070" w:rsidRDefault="00930070" w:rsidP="00DA48D7">
            <w:pPr>
              <w:rPr>
                <w:rFonts w:ascii="Calibri" w:hAnsi="Calibri" w:cs="Calibri"/>
                <w:sz w:val="22"/>
                <w:szCs w:val="22"/>
              </w:rPr>
            </w:pPr>
          </w:p>
        </w:tc>
      </w:tr>
    </w:tbl>
    <w:p w14:paraId="7E25ED51" w14:textId="77777777" w:rsidR="00930070" w:rsidRDefault="00930070" w:rsidP="00930070">
      <w:pPr>
        <w:pStyle w:val="Kop3"/>
        <w:rPr>
          <w:rFonts w:ascii="Calibri" w:hAnsi="Calibri" w:cs="Calibri"/>
          <w:sz w:val="24"/>
        </w:rPr>
      </w:pPr>
      <w:bookmarkStart w:id="79" w:name="detail_class_Model_NaamNATUURLIJKPERSOON"/>
      <w:bookmarkEnd w:id="79"/>
      <w:r>
        <w:rPr>
          <w:rFonts w:ascii="Calibri" w:hAnsi="Calibri" w:cs="Calibri"/>
        </w:rPr>
        <w:t>Gegevensgroeptype Naam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27B30968" w14:textId="77777777" w:rsidTr="00DA48D7">
        <w:trPr>
          <w:tblCellSpacing w:w="15" w:type="dxa"/>
        </w:trPr>
        <w:tc>
          <w:tcPr>
            <w:tcW w:w="1500" w:type="pct"/>
            <w:tcBorders>
              <w:top w:val="nil"/>
              <w:left w:val="nil"/>
              <w:bottom w:val="nil"/>
              <w:right w:val="nil"/>
            </w:tcBorders>
            <w:hideMark/>
          </w:tcPr>
          <w:p w14:paraId="100E3909"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CAEC472" w14:textId="77777777" w:rsidR="00930070" w:rsidRDefault="00930070" w:rsidP="00DA48D7">
            <w:pPr>
              <w:rPr>
                <w:rFonts w:ascii="Calibri" w:hAnsi="Calibri" w:cs="Calibri"/>
                <w:sz w:val="22"/>
                <w:szCs w:val="22"/>
              </w:rPr>
            </w:pPr>
            <w:r>
              <w:rPr>
                <w:rFonts w:ascii="Calibri" w:hAnsi="Calibri" w:cs="Calibri"/>
                <w:sz w:val="22"/>
                <w:szCs w:val="22"/>
              </w:rPr>
              <w:t>Naam NATUURLIJK PERSOON</w:t>
            </w:r>
          </w:p>
        </w:tc>
      </w:tr>
      <w:tr w:rsidR="00930070" w14:paraId="38F29DEA" w14:textId="77777777" w:rsidTr="00DA48D7">
        <w:trPr>
          <w:tblCellSpacing w:w="15" w:type="dxa"/>
        </w:trPr>
        <w:tc>
          <w:tcPr>
            <w:tcW w:w="1500" w:type="pct"/>
            <w:tcBorders>
              <w:top w:val="nil"/>
              <w:left w:val="nil"/>
              <w:bottom w:val="nil"/>
              <w:right w:val="nil"/>
            </w:tcBorders>
            <w:hideMark/>
          </w:tcPr>
          <w:p w14:paraId="1A7C92E8"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81C83A2" w14:textId="77777777" w:rsidR="00930070" w:rsidRDefault="00930070" w:rsidP="00DA48D7">
            <w:pPr>
              <w:rPr>
                <w:rFonts w:ascii="Calibri" w:hAnsi="Calibri" w:cs="Calibri"/>
                <w:sz w:val="22"/>
                <w:szCs w:val="22"/>
              </w:rPr>
            </w:pPr>
            <w:r>
              <w:rPr>
                <w:rFonts w:ascii="Calibri" w:hAnsi="Calibri" w:cs="Calibri"/>
                <w:sz w:val="22"/>
                <w:szCs w:val="22"/>
              </w:rPr>
              <w:t>GBA</w:t>
            </w:r>
          </w:p>
        </w:tc>
      </w:tr>
      <w:tr w:rsidR="00930070" w14:paraId="56C4544E" w14:textId="77777777" w:rsidTr="00DA48D7">
        <w:trPr>
          <w:tblCellSpacing w:w="15" w:type="dxa"/>
        </w:trPr>
        <w:tc>
          <w:tcPr>
            <w:tcW w:w="1500" w:type="pct"/>
            <w:tcBorders>
              <w:top w:val="nil"/>
              <w:left w:val="nil"/>
              <w:bottom w:val="nil"/>
              <w:right w:val="nil"/>
            </w:tcBorders>
            <w:hideMark/>
          </w:tcPr>
          <w:p w14:paraId="4EA0FF76"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1752976" w14:textId="77777777" w:rsidR="00930070" w:rsidRDefault="00930070" w:rsidP="00DA48D7">
            <w:pPr>
              <w:rPr>
                <w:rFonts w:ascii="Calibri" w:hAnsi="Calibri" w:cs="Calibri"/>
                <w:sz w:val="22"/>
                <w:szCs w:val="22"/>
              </w:rPr>
            </w:pPr>
            <w:r>
              <w:rPr>
                <w:rFonts w:ascii="Calibri" w:hAnsi="Calibri" w:cs="Calibri"/>
                <w:sz w:val="22"/>
                <w:szCs w:val="22"/>
              </w:rPr>
              <w:t>Gegevens over de naam van de NATUURLIJK PERSOON</w:t>
            </w:r>
          </w:p>
        </w:tc>
      </w:tr>
      <w:tr w:rsidR="00930070" w14:paraId="07D99367" w14:textId="77777777" w:rsidTr="00DA48D7">
        <w:trPr>
          <w:tblCellSpacing w:w="15" w:type="dxa"/>
        </w:trPr>
        <w:tc>
          <w:tcPr>
            <w:tcW w:w="1500" w:type="pct"/>
            <w:tcBorders>
              <w:top w:val="nil"/>
              <w:left w:val="nil"/>
              <w:bottom w:val="nil"/>
              <w:right w:val="nil"/>
            </w:tcBorders>
            <w:hideMark/>
          </w:tcPr>
          <w:p w14:paraId="44E31644"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6DA180D" w14:textId="77777777" w:rsidR="00930070" w:rsidRDefault="00930070" w:rsidP="00DA48D7">
            <w:pPr>
              <w:rPr>
                <w:rFonts w:ascii="Calibri" w:hAnsi="Calibri" w:cs="Calibri"/>
                <w:sz w:val="22"/>
                <w:szCs w:val="22"/>
              </w:rPr>
            </w:pPr>
            <w:r>
              <w:rPr>
                <w:rFonts w:ascii="Calibri" w:hAnsi="Calibri" w:cs="Calibri"/>
                <w:sz w:val="22"/>
                <w:szCs w:val="22"/>
              </w:rPr>
              <w:t>VNG-R o.b.v. GBA</w:t>
            </w:r>
          </w:p>
        </w:tc>
      </w:tr>
      <w:tr w:rsidR="00930070" w14:paraId="7CB35A8F" w14:textId="77777777" w:rsidTr="00DA48D7">
        <w:trPr>
          <w:tblCellSpacing w:w="15" w:type="dxa"/>
        </w:trPr>
        <w:tc>
          <w:tcPr>
            <w:tcW w:w="1500" w:type="pct"/>
            <w:tcBorders>
              <w:top w:val="nil"/>
              <w:left w:val="nil"/>
              <w:bottom w:val="nil"/>
              <w:right w:val="nil"/>
            </w:tcBorders>
            <w:hideMark/>
          </w:tcPr>
          <w:p w14:paraId="40F88061"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861D84A"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7CA578C2" w14:textId="77777777" w:rsidTr="00DA48D7">
        <w:trPr>
          <w:tblCellSpacing w:w="15" w:type="dxa"/>
        </w:trPr>
        <w:tc>
          <w:tcPr>
            <w:tcW w:w="1500" w:type="pct"/>
            <w:tcBorders>
              <w:top w:val="nil"/>
              <w:left w:val="nil"/>
              <w:bottom w:val="nil"/>
              <w:right w:val="nil"/>
            </w:tcBorders>
            <w:hideMark/>
          </w:tcPr>
          <w:p w14:paraId="07A60B53"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80D2DDF"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ADD6C70" w14:textId="77777777" w:rsidTr="00DA48D7">
        <w:trPr>
          <w:tblCellSpacing w:w="15" w:type="dxa"/>
        </w:trPr>
        <w:tc>
          <w:tcPr>
            <w:tcW w:w="1500" w:type="pct"/>
            <w:tcBorders>
              <w:top w:val="nil"/>
              <w:left w:val="nil"/>
              <w:bottom w:val="nil"/>
              <w:right w:val="nil"/>
            </w:tcBorders>
            <w:hideMark/>
          </w:tcPr>
          <w:p w14:paraId="7316A5E1"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6E6AF3C" w14:textId="77777777" w:rsidR="00930070" w:rsidRDefault="00930070" w:rsidP="00DA48D7">
            <w:pPr>
              <w:rPr>
                <w:rFonts w:ascii="Calibri" w:hAnsi="Calibri" w:cs="Calibri"/>
                <w:sz w:val="22"/>
                <w:szCs w:val="22"/>
              </w:rPr>
            </w:pPr>
            <w:r>
              <w:rPr>
                <w:rFonts w:ascii="Calibri" w:hAnsi="Calibri" w:cs="Calibri"/>
                <w:sz w:val="22"/>
                <w:szCs w:val="22"/>
              </w:rPr>
              <w:t>Ja, zie regels</w:t>
            </w:r>
          </w:p>
        </w:tc>
      </w:tr>
      <w:tr w:rsidR="00930070" w14:paraId="2F502DA7" w14:textId="77777777" w:rsidTr="00DA48D7">
        <w:trPr>
          <w:tblCellSpacing w:w="15" w:type="dxa"/>
        </w:trPr>
        <w:tc>
          <w:tcPr>
            <w:tcW w:w="1500" w:type="pct"/>
            <w:tcBorders>
              <w:top w:val="nil"/>
              <w:left w:val="nil"/>
              <w:bottom w:val="nil"/>
              <w:right w:val="nil"/>
            </w:tcBorders>
            <w:hideMark/>
          </w:tcPr>
          <w:p w14:paraId="3B95BDC9"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A9E8B3A"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06B7E5E0" w14:textId="77777777" w:rsidTr="00DA48D7">
        <w:trPr>
          <w:tblCellSpacing w:w="15" w:type="dxa"/>
        </w:trPr>
        <w:tc>
          <w:tcPr>
            <w:tcW w:w="1500" w:type="pct"/>
            <w:tcBorders>
              <w:top w:val="nil"/>
              <w:left w:val="nil"/>
              <w:bottom w:val="nil"/>
              <w:right w:val="nil"/>
            </w:tcBorders>
            <w:hideMark/>
          </w:tcPr>
          <w:p w14:paraId="31F423A1"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E07A7A8"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68AEC390" w14:textId="77777777" w:rsidTr="00DA48D7">
        <w:trPr>
          <w:tblCellSpacing w:w="15" w:type="dxa"/>
        </w:trPr>
        <w:tc>
          <w:tcPr>
            <w:tcW w:w="1500" w:type="pct"/>
            <w:tcBorders>
              <w:top w:val="nil"/>
              <w:left w:val="nil"/>
              <w:bottom w:val="nil"/>
              <w:right w:val="nil"/>
            </w:tcBorders>
            <w:hideMark/>
          </w:tcPr>
          <w:p w14:paraId="57FA7001"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DA7C7F4" w14:textId="77777777" w:rsidR="00930070" w:rsidRDefault="00930070" w:rsidP="00DA48D7">
            <w:pPr>
              <w:rPr>
                <w:rFonts w:ascii="Calibri" w:hAnsi="Calibri" w:cs="Calibri"/>
                <w:sz w:val="22"/>
                <w:szCs w:val="22"/>
              </w:rPr>
            </w:pPr>
            <w:r>
              <w:rPr>
                <w:rFonts w:ascii="Calibri" w:hAnsi="Calibri" w:cs="Calibri"/>
                <w:sz w:val="22"/>
                <w:szCs w:val="22"/>
              </w:rPr>
              <w:t>Ja indien het een INGESCHREVEN NATUURLIJK PERSOON betreft, anders: Nee</w:t>
            </w:r>
          </w:p>
        </w:tc>
      </w:tr>
      <w:tr w:rsidR="00930070" w14:paraId="23CAC520" w14:textId="77777777" w:rsidTr="00DA48D7">
        <w:trPr>
          <w:tblCellSpacing w:w="15" w:type="dxa"/>
        </w:trPr>
        <w:tc>
          <w:tcPr>
            <w:tcW w:w="1500" w:type="pct"/>
            <w:tcBorders>
              <w:top w:val="nil"/>
              <w:left w:val="nil"/>
              <w:bottom w:val="nil"/>
              <w:right w:val="nil"/>
            </w:tcBorders>
            <w:hideMark/>
          </w:tcPr>
          <w:p w14:paraId="1391690C"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C779CE4" w14:textId="77777777" w:rsidR="00930070" w:rsidRDefault="00930070" w:rsidP="00DA48D7">
            <w:pPr>
              <w:rPr>
                <w:rFonts w:ascii="Calibri" w:hAnsi="Calibri" w:cs="Calibri"/>
                <w:sz w:val="22"/>
                <w:szCs w:val="22"/>
              </w:rPr>
            </w:pPr>
          </w:p>
        </w:tc>
      </w:tr>
      <w:tr w:rsidR="00930070" w14:paraId="087ACE4D" w14:textId="77777777" w:rsidTr="00DA48D7">
        <w:trPr>
          <w:tblCellSpacing w:w="15" w:type="dxa"/>
        </w:trPr>
        <w:tc>
          <w:tcPr>
            <w:tcW w:w="1500" w:type="pct"/>
            <w:tcBorders>
              <w:top w:val="nil"/>
              <w:left w:val="nil"/>
              <w:bottom w:val="nil"/>
              <w:right w:val="nil"/>
            </w:tcBorders>
            <w:hideMark/>
          </w:tcPr>
          <w:p w14:paraId="34F91E7D"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4136E49" w14:textId="77777777" w:rsidR="00930070" w:rsidRDefault="00930070" w:rsidP="00DA48D7">
            <w:pPr>
              <w:rPr>
                <w:rFonts w:ascii="Calibri" w:hAnsi="Calibri" w:cs="Calibri"/>
                <w:sz w:val="22"/>
                <w:szCs w:val="22"/>
              </w:rPr>
            </w:pPr>
            <w:r>
              <w:rPr>
                <w:rFonts w:ascii="Calibri" w:hAnsi="Calibri" w:cs="Calibri"/>
                <w:sz w:val="22"/>
                <w:szCs w:val="22"/>
              </w:rPr>
              <w:t>Basisgegeven</w:t>
            </w:r>
          </w:p>
        </w:tc>
      </w:tr>
      <w:tr w:rsidR="00930070" w14:paraId="2821231D" w14:textId="77777777" w:rsidTr="00DA48D7">
        <w:trPr>
          <w:tblCellSpacing w:w="15" w:type="dxa"/>
        </w:trPr>
        <w:tc>
          <w:tcPr>
            <w:tcW w:w="1500" w:type="pct"/>
            <w:tcBorders>
              <w:top w:val="nil"/>
              <w:left w:val="nil"/>
              <w:bottom w:val="nil"/>
              <w:right w:val="nil"/>
            </w:tcBorders>
            <w:hideMark/>
          </w:tcPr>
          <w:p w14:paraId="6A490309"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E0670C6" w14:textId="77777777" w:rsidR="00930070" w:rsidRDefault="00930070" w:rsidP="00DA48D7">
            <w:pPr>
              <w:rPr>
                <w:rFonts w:ascii="Calibri" w:hAnsi="Calibri" w:cs="Calibri"/>
                <w:sz w:val="22"/>
                <w:szCs w:val="22"/>
              </w:rPr>
            </w:pPr>
            <w:r>
              <w:rPr>
                <w:rFonts w:ascii="Calibri" w:hAnsi="Calibri" w:cs="Calibri"/>
                <w:sz w:val="22"/>
                <w:szCs w:val="22"/>
              </w:rPr>
              <w:t xml:space="preserve">Materiële historie = Ja indien het een INGESCHREVEN NATUURLIJK PERSOON is Indicatie in onderzoek = Ja indien het een authentiek gegeven is </w:t>
            </w:r>
          </w:p>
        </w:tc>
      </w:tr>
    </w:tbl>
    <w:p w14:paraId="1A4CD871" w14:textId="77777777" w:rsidR="00930070" w:rsidRPr="002B625D" w:rsidRDefault="00930070" w:rsidP="00930070">
      <w:pPr>
        <w:pStyle w:val="Kop4"/>
        <w:rPr>
          <w:rFonts w:ascii="Calibri" w:hAnsi="Calibri" w:cs="Calibri"/>
          <w:sz w:val="20"/>
          <w:szCs w:val="20"/>
        </w:rPr>
      </w:pPr>
      <w:bookmarkStart w:id="80" w:name="detail_attribute_Model_NaamNATUURLIJKPER"/>
      <w:r w:rsidRPr="002B625D">
        <w:rPr>
          <w:rFonts w:ascii="Calibri" w:hAnsi="Calibri" w:cs="Calibri"/>
        </w:rPr>
        <w:t>Attribuutsoort Voornamen van gegevensgroeptype Naam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68FA2DF5" w14:textId="77777777" w:rsidTr="00DA48D7">
        <w:trPr>
          <w:gridAfter w:val="1"/>
          <w:wAfter w:w="6539" w:type="dxa"/>
          <w:tblCellSpacing w:w="15" w:type="dxa"/>
        </w:trPr>
        <w:tc>
          <w:tcPr>
            <w:tcW w:w="0" w:type="auto"/>
            <w:tcBorders>
              <w:top w:val="nil"/>
              <w:left w:val="nil"/>
              <w:bottom w:val="nil"/>
              <w:right w:val="nil"/>
            </w:tcBorders>
            <w:hideMark/>
          </w:tcPr>
          <w:p w14:paraId="111836C7" w14:textId="77777777" w:rsidR="00930070" w:rsidRDefault="00930070" w:rsidP="00DA48D7">
            <w:pPr>
              <w:rPr>
                <w:rFonts w:ascii="Calibri" w:hAnsi="Calibri" w:cs="Calibri"/>
              </w:rPr>
            </w:pPr>
          </w:p>
        </w:tc>
      </w:tr>
      <w:tr w:rsidR="00930070" w14:paraId="46EB7206" w14:textId="77777777" w:rsidTr="00DA48D7">
        <w:trPr>
          <w:tblCellSpacing w:w="15" w:type="dxa"/>
        </w:trPr>
        <w:tc>
          <w:tcPr>
            <w:tcW w:w="1500" w:type="pct"/>
            <w:tcBorders>
              <w:top w:val="nil"/>
              <w:left w:val="nil"/>
              <w:bottom w:val="nil"/>
              <w:right w:val="nil"/>
            </w:tcBorders>
            <w:hideMark/>
          </w:tcPr>
          <w:p w14:paraId="60C1FCA6"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D0654AF" w14:textId="77777777" w:rsidR="00930070" w:rsidRDefault="00930070" w:rsidP="00DA48D7">
            <w:pPr>
              <w:rPr>
                <w:rFonts w:ascii="Calibri" w:hAnsi="Calibri" w:cs="Calibri"/>
                <w:sz w:val="22"/>
                <w:szCs w:val="22"/>
              </w:rPr>
            </w:pPr>
            <w:r>
              <w:rPr>
                <w:rFonts w:ascii="Calibri" w:hAnsi="Calibri" w:cs="Calibri"/>
                <w:sz w:val="22"/>
                <w:szCs w:val="22"/>
              </w:rPr>
              <w:t>Voornamen</w:t>
            </w:r>
          </w:p>
        </w:tc>
      </w:tr>
      <w:tr w:rsidR="00930070" w14:paraId="1DAFAB7E" w14:textId="77777777" w:rsidTr="00DA48D7">
        <w:trPr>
          <w:tblCellSpacing w:w="15" w:type="dxa"/>
        </w:trPr>
        <w:tc>
          <w:tcPr>
            <w:tcW w:w="1500" w:type="pct"/>
            <w:tcBorders>
              <w:top w:val="nil"/>
              <w:left w:val="nil"/>
              <w:bottom w:val="nil"/>
              <w:right w:val="nil"/>
            </w:tcBorders>
            <w:hideMark/>
          </w:tcPr>
          <w:p w14:paraId="51822FB6"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A6D49AA" w14:textId="77777777" w:rsidR="00930070" w:rsidRDefault="00930070" w:rsidP="00DA48D7">
            <w:pPr>
              <w:rPr>
                <w:rFonts w:ascii="Calibri" w:hAnsi="Calibri" w:cs="Calibri"/>
                <w:sz w:val="22"/>
                <w:szCs w:val="22"/>
              </w:rPr>
            </w:pPr>
            <w:r>
              <w:rPr>
                <w:rFonts w:ascii="Calibri" w:hAnsi="Calibri" w:cs="Calibri"/>
                <w:sz w:val="22"/>
                <w:szCs w:val="22"/>
              </w:rPr>
              <w:t>GBA</w:t>
            </w:r>
          </w:p>
        </w:tc>
      </w:tr>
      <w:tr w:rsidR="00930070" w14:paraId="3C7A6499" w14:textId="77777777" w:rsidTr="00DA48D7">
        <w:trPr>
          <w:tblCellSpacing w:w="15" w:type="dxa"/>
        </w:trPr>
        <w:tc>
          <w:tcPr>
            <w:tcW w:w="1500" w:type="pct"/>
            <w:tcBorders>
              <w:top w:val="nil"/>
              <w:left w:val="nil"/>
              <w:bottom w:val="nil"/>
              <w:right w:val="nil"/>
            </w:tcBorders>
            <w:hideMark/>
          </w:tcPr>
          <w:p w14:paraId="7752C51B"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D608FD3" w14:textId="77777777" w:rsidR="00930070" w:rsidRDefault="00930070" w:rsidP="00DA48D7">
            <w:pPr>
              <w:rPr>
                <w:rFonts w:ascii="Calibri" w:hAnsi="Calibri" w:cs="Calibri"/>
                <w:sz w:val="22"/>
                <w:szCs w:val="22"/>
              </w:rPr>
            </w:pPr>
            <w:r>
              <w:rPr>
                <w:rFonts w:ascii="Calibri" w:hAnsi="Calibri" w:cs="Calibri"/>
                <w:sz w:val="22"/>
                <w:szCs w:val="22"/>
              </w:rPr>
              <w:t xml:space="preserve">De verzameling namen die, gescheiden door spaties, aan de geslachtsnaam voorafgaat. </w:t>
            </w:r>
          </w:p>
        </w:tc>
      </w:tr>
      <w:tr w:rsidR="00930070" w14:paraId="79F8F267" w14:textId="77777777" w:rsidTr="00DA48D7">
        <w:trPr>
          <w:tblCellSpacing w:w="15" w:type="dxa"/>
        </w:trPr>
        <w:tc>
          <w:tcPr>
            <w:tcW w:w="1500" w:type="pct"/>
            <w:tcBorders>
              <w:top w:val="nil"/>
              <w:left w:val="nil"/>
              <w:bottom w:val="nil"/>
              <w:right w:val="nil"/>
            </w:tcBorders>
            <w:hideMark/>
          </w:tcPr>
          <w:p w14:paraId="3E721E58"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B02EADD" w14:textId="77777777" w:rsidR="00930070" w:rsidRDefault="00930070" w:rsidP="00DA48D7">
            <w:pPr>
              <w:rPr>
                <w:rFonts w:ascii="Calibri" w:hAnsi="Calibri" w:cs="Calibri"/>
                <w:sz w:val="22"/>
                <w:szCs w:val="22"/>
              </w:rPr>
            </w:pPr>
            <w:r>
              <w:rPr>
                <w:rFonts w:ascii="Calibri" w:hAnsi="Calibri" w:cs="Calibri"/>
                <w:sz w:val="22"/>
                <w:szCs w:val="22"/>
              </w:rPr>
              <w:t>GBA</w:t>
            </w:r>
          </w:p>
        </w:tc>
      </w:tr>
      <w:tr w:rsidR="00930070" w14:paraId="1021B937" w14:textId="77777777" w:rsidTr="00DA48D7">
        <w:trPr>
          <w:tblCellSpacing w:w="15" w:type="dxa"/>
        </w:trPr>
        <w:tc>
          <w:tcPr>
            <w:tcW w:w="1500" w:type="pct"/>
            <w:tcBorders>
              <w:top w:val="nil"/>
              <w:left w:val="nil"/>
              <w:bottom w:val="nil"/>
              <w:right w:val="nil"/>
            </w:tcBorders>
            <w:hideMark/>
          </w:tcPr>
          <w:p w14:paraId="5E785C9E"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A85F556"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5444FCD4" w14:textId="77777777" w:rsidTr="00DA48D7">
        <w:trPr>
          <w:tblCellSpacing w:w="15" w:type="dxa"/>
        </w:trPr>
        <w:tc>
          <w:tcPr>
            <w:tcW w:w="1500" w:type="pct"/>
            <w:tcBorders>
              <w:top w:val="nil"/>
              <w:left w:val="nil"/>
              <w:bottom w:val="nil"/>
              <w:right w:val="nil"/>
            </w:tcBorders>
            <w:hideMark/>
          </w:tcPr>
          <w:p w14:paraId="78CB25B4"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4726979"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633DE54" w14:textId="77777777" w:rsidTr="00DA48D7">
        <w:trPr>
          <w:tblCellSpacing w:w="15" w:type="dxa"/>
        </w:trPr>
        <w:tc>
          <w:tcPr>
            <w:tcW w:w="1500" w:type="pct"/>
            <w:tcBorders>
              <w:top w:val="nil"/>
              <w:left w:val="nil"/>
              <w:bottom w:val="nil"/>
              <w:right w:val="nil"/>
            </w:tcBorders>
            <w:hideMark/>
          </w:tcPr>
          <w:p w14:paraId="75A441DB"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97F5D87"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6799024E" w14:textId="77777777" w:rsidTr="00DA48D7">
        <w:trPr>
          <w:tblCellSpacing w:w="15" w:type="dxa"/>
        </w:trPr>
        <w:tc>
          <w:tcPr>
            <w:tcW w:w="1500" w:type="pct"/>
            <w:tcBorders>
              <w:top w:val="nil"/>
              <w:left w:val="nil"/>
              <w:bottom w:val="nil"/>
              <w:right w:val="nil"/>
            </w:tcBorders>
            <w:hideMark/>
          </w:tcPr>
          <w:p w14:paraId="6EE537FF"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AA218A9"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0F5E2486" w14:textId="77777777" w:rsidTr="00DA48D7">
        <w:trPr>
          <w:tblCellSpacing w:w="15" w:type="dxa"/>
        </w:trPr>
        <w:tc>
          <w:tcPr>
            <w:tcW w:w="1500" w:type="pct"/>
            <w:tcBorders>
              <w:top w:val="nil"/>
              <w:left w:val="nil"/>
              <w:bottom w:val="nil"/>
              <w:right w:val="nil"/>
            </w:tcBorders>
            <w:hideMark/>
          </w:tcPr>
          <w:p w14:paraId="73FA4E4A"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49A528F"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7AEDB73C" w14:textId="77777777" w:rsidTr="00DA48D7">
        <w:trPr>
          <w:tblCellSpacing w:w="15" w:type="dxa"/>
        </w:trPr>
        <w:tc>
          <w:tcPr>
            <w:tcW w:w="1500" w:type="pct"/>
            <w:tcBorders>
              <w:top w:val="nil"/>
              <w:left w:val="nil"/>
              <w:bottom w:val="nil"/>
              <w:right w:val="nil"/>
            </w:tcBorders>
            <w:hideMark/>
          </w:tcPr>
          <w:p w14:paraId="29ABE3BA"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24C0F24"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02AF6B76" w14:textId="77777777" w:rsidTr="00DA48D7">
        <w:trPr>
          <w:tblCellSpacing w:w="15" w:type="dxa"/>
        </w:trPr>
        <w:tc>
          <w:tcPr>
            <w:tcW w:w="1500" w:type="pct"/>
            <w:tcBorders>
              <w:top w:val="nil"/>
              <w:left w:val="nil"/>
              <w:bottom w:val="nil"/>
              <w:right w:val="nil"/>
            </w:tcBorders>
            <w:hideMark/>
          </w:tcPr>
          <w:p w14:paraId="0C9B6CDD"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1AC1BB3"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2A119189" w14:textId="77777777" w:rsidTr="00DA48D7">
        <w:trPr>
          <w:tblCellSpacing w:w="15" w:type="dxa"/>
        </w:trPr>
        <w:tc>
          <w:tcPr>
            <w:tcW w:w="1500" w:type="pct"/>
            <w:tcBorders>
              <w:top w:val="nil"/>
              <w:left w:val="nil"/>
              <w:bottom w:val="nil"/>
              <w:right w:val="nil"/>
            </w:tcBorders>
            <w:hideMark/>
          </w:tcPr>
          <w:p w14:paraId="1EBA41A5"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A751E20" w14:textId="77777777" w:rsidR="00930070" w:rsidRDefault="00930070" w:rsidP="00DA48D7">
            <w:pPr>
              <w:rPr>
                <w:rFonts w:ascii="Calibri" w:hAnsi="Calibri" w:cs="Calibri"/>
                <w:sz w:val="22"/>
                <w:szCs w:val="22"/>
              </w:rPr>
            </w:pPr>
            <w:r>
              <w:rPr>
                <w:rFonts w:ascii="Calibri" w:hAnsi="Calibri" w:cs="Calibri"/>
                <w:sz w:val="22"/>
                <w:szCs w:val="22"/>
              </w:rPr>
              <w:t>Authentiek indien het een ingezetene is en anders een basisgegeven</w:t>
            </w:r>
          </w:p>
        </w:tc>
      </w:tr>
      <w:tr w:rsidR="00930070" w14:paraId="6FB44D7F" w14:textId="77777777" w:rsidTr="00DA48D7">
        <w:trPr>
          <w:tblCellSpacing w:w="15" w:type="dxa"/>
        </w:trPr>
        <w:tc>
          <w:tcPr>
            <w:tcW w:w="1500" w:type="pct"/>
            <w:tcBorders>
              <w:top w:val="nil"/>
              <w:left w:val="nil"/>
              <w:bottom w:val="nil"/>
              <w:right w:val="nil"/>
            </w:tcBorders>
            <w:hideMark/>
          </w:tcPr>
          <w:p w14:paraId="7F08FB6C"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6A26974" w14:textId="77777777" w:rsidR="00930070" w:rsidRDefault="00930070" w:rsidP="00DA48D7">
            <w:pPr>
              <w:rPr>
                <w:rFonts w:ascii="Calibri" w:hAnsi="Calibri" w:cs="Calibri"/>
                <w:sz w:val="22"/>
                <w:szCs w:val="22"/>
              </w:rPr>
            </w:pPr>
            <w:r>
              <w:rPr>
                <w:rFonts w:ascii="Calibri" w:hAnsi="Calibri" w:cs="Calibri"/>
                <w:sz w:val="22"/>
                <w:szCs w:val="22"/>
              </w:rPr>
              <w:t xml:space="preserve">Indien er in een voorkomend geval alleen voornamen voorkomen en geen geslachtsnaam, worden de voornamen opgenomen als de geslachtsnaam. </w:t>
            </w:r>
          </w:p>
        </w:tc>
      </w:tr>
      <w:tr w:rsidR="00930070" w14:paraId="49DC8399" w14:textId="77777777" w:rsidTr="00DA48D7">
        <w:trPr>
          <w:tblCellSpacing w:w="15" w:type="dxa"/>
        </w:trPr>
        <w:tc>
          <w:tcPr>
            <w:tcW w:w="1500" w:type="pct"/>
            <w:tcBorders>
              <w:top w:val="nil"/>
              <w:left w:val="nil"/>
              <w:bottom w:val="nil"/>
              <w:right w:val="nil"/>
            </w:tcBorders>
            <w:hideMark/>
          </w:tcPr>
          <w:p w14:paraId="730DF07A"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8CF7586" w14:textId="77777777" w:rsidR="00930070" w:rsidRDefault="00930070" w:rsidP="00DA48D7">
            <w:pPr>
              <w:rPr>
                <w:rFonts w:ascii="Calibri" w:hAnsi="Calibri" w:cs="Calibri"/>
                <w:sz w:val="22"/>
                <w:szCs w:val="22"/>
              </w:rPr>
            </w:pPr>
            <w:r>
              <w:rPr>
                <w:rFonts w:ascii="Calibri" w:hAnsi="Calibri" w:cs="Calibri"/>
                <w:sz w:val="22"/>
                <w:szCs w:val="22"/>
              </w:rPr>
              <w:t>AN200</w:t>
            </w:r>
          </w:p>
        </w:tc>
      </w:tr>
      <w:tr w:rsidR="00930070" w14:paraId="0764B16F" w14:textId="77777777" w:rsidTr="00DA48D7">
        <w:trPr>
          <w:tblCellSpacing w:w="15" w:type="dxa"/>
        </w:trPr>
        <w:tc>
          <w:tcPr>
            <w:tcW w:w="1500" w:type="pct"/>
            <w:tcBorders>
              <w:top w:val="nil"/>
              <w:left w:val="nil"/>
              <w:bottom w:val="nil"/>
              <w:right w:val="nil"/>
            </w:tcBorders>
            <w:hideMark/>
          </w:tcPr>
          <w:p w14:paraId="2BB17068"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13207DE" w14:textId="77777777" w:rsidR="00930070" w:rsidRDefault="00930070" w:rsidP="00DA48D7">
            <w:pPr>
              <w:rPr>
                <w:rFonts w:ascii="Calibri" w:hAnsi="Calibri" w:cs="Calibri"/>
                <w:sz w:val="22"/>
                <w:szCs w:val="22"/>
              </w:rPr>
            </w:pPr>
          </w:p>
        </w:tc>
      </w:tr>
    </w:tbl>
    <w:p w14:paraId="3CF7A460"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Geslachtsnaam van gegevensgroeptype Naam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0B2E688A" w14:textId="77777777" w:rsidTr="00DA48D7">
        <w:trPr>
          <w:gridAfter w:val="1"/>
          <w:wAfter w:w="6539" w:type="dxa"/>
          <w:tblCellSpacing w:w="15" w:type="dxa"/>
        </w:trPr>
        <w:tc>
          <w:tcPr>
            <w:tcW w:w="0" w:type="auto"/>
            <w:tcBorders>
              <w:top w:val="nil"/>
              <w:left w:val="nil"/>
              <w:bottom w:val="nil"/>
              <w:right w:val="nil"/>
            </w:tcBorders>
            <w:hideMark/>
          </w:tcPr>
          <w:p w14:paraId="0369C16F" w14:textId="77777777" w:rsidR="00930070" w:rsidRDefault="00930070" w:rsidP="00DA48D7">
            <w:pPr>
              <w:rPr>
                <w:rFonts w:ascii="Calibri" w:hAnsi="Calibri" w:cs="Calibri"/>
              </w:rPr>
            </w:pPr>
          </w:p>
        </w:tc>
      </w:tr>
      <w:tr w:rsidR="00930070" w14:paraId="4EE5B5D3" w14:textId="77777777" w:rsidTr="00DA48D7">
        <w:trPr>
          <w:tblCellSpacing w:w="15" w:type="dxa"/>
        </w:trPr>
        <w:tc>
          <w:tcPr>
            <w:tcW w:w="1500" w:type="pct"/>
            <w:tcBorders>
              <w:top w:val="nil"/>
              <w:left w:val="nil"/>
              <w:bottom w:val="nil"/>
              <w:right w:val="nil"/>
            </w:tcBorders>
            <w:hideMark/>
          </w:tcPr>
          <w:p w14:paraId="0E6D25DE"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C525DD0" w14:textId="77777777" w:rsidR="00930070" w:rsidRDefault="00930070" w:rsidP="00DA48D7">
            <w:pPr>
              <w:rPr>
                <w:rFonts w:ascii="Calibri" w:hAnsi="Calibri" w:cs="Calibri"/>
                <w:sz w:val="22"/>
                <w:szCs w:val="22"/>
              </w:rPr>
            </w:pPr>
            <w:r>
              <w:rPr>
                <w:rFonts w:ascii="Calibri" w:hAnsi="Calibri" w:cs="Calibri"/>
                <w:sz w:val="22"/>
                <w:szCs w:val="22"/>
              </w:rPr>
              <w:t>Geslachtsnaam</w:t>
            </w:r>
          </w:p>
        </w:tc>
      </w:tr>
      <w:tr w:rsidR="00930070" w14:paraId="2308F91B" w14:textId="77777777" w:rsidTr="00DA48D7">
        <w:trPr>
          <w:tblCellSpacing w:w="15" w:type="dxa"/>
        </w:trPr>
        <w:tc>
          <w:tcPr>
            <w:tcW w:w="1500" w:type="pct"/>
            <w:tcBorders>
              <w:top w:val="nil"/>
              <w:left w:val="nil"/>
              <w:bottom w:val="nil"/>
              <w:right w:val="nil"/>
            </w:tcBorders>
            <w:hideMark/>
          </w:tcPr>
          <w:p w14:paraId="5D7D4182"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946FA9C" w14:textId="77777777" w:rsidR="00930070" w:rsidRDefault="00930070" w:rsidP="00DA48D7">
            <w:pPr>
              <w:rPr>
                <w:rFonts w:ascii="Calibri" w:hAnsi="Calibri" w:cs="Calibri"/>
                <w:sz w:val="22"/>
                <w:szCs w:val="22"/>
              </w:rPr>
            </w:pPr>
            <w:r>
              <w:rPr>
                <w:rFonts w:ascii="Calibri" w:hAnsi="Calibri" w:cs="Calibri"/>
                <w:sz w:val="22"/>
                <w:szCs w:val="22"/>
              </w:rPr>
              <w:t>GBA</w:t>
            </w:r>
          </w:p>
        </w:tc>
      </w:tr>
      <w:tr w:rsidR="00930070" w14:paraId="34E4ADA5" w14:textId="77777777" w:rsidTr="00DA48D7">
        <w:trPr>
          <w:tblCellSpacing w:w="15" w:type="dxa"/>
        </w:trPr>
        <w:tc>
          <w:tcPr>
            <w:tcW w:w="1500" w:type="pct"/>
            <w:tcBorders>
              <w:top w:val="nil"/>
              <w:left w:val="nil"/>
              <w:bottom w:val="nil"/>
              <w:right w:val="nil"/>
            </w:tcBorders>
            <w:hideMark/>
          </w:tcPr>
          <w:p w14:paraId="2A4950C2"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9ABF50C" w14:textId="77777777" w:rsidR="00930070" w:rsidRDefault="00930070" w:rsidP="00DA48D7">
            <w:pPr>
              <w:rPr>
                <w:rFonts w:ascii="Calibri" w:hAnsi="Calibri" w:cs="Calibri"/>
                <w:sz w:val="22"/>
                <w:szCs w:val="22"/>
              </w:rPr>
            </w:pPr>
            <w:r>
              <w:rPr>
                <w:rFonts w:ascii="Calibri" w:hAnsi="Calibri" w:cs="Calibri"/>
                <w:sz w:val="22"/>
                <w:szCs w:val="22"/>
              </w:rPr>
              <w:t xml:space="preserve">De (geslachts)naam waarvan de eventueel aanwezige voorvoegsels en adellijke titel/predikaat zijn afgesplitst. </w:t>
            </w:r>
          </w:p>
        </w:tc>
      </w:tr>
      <w:tr w:rsidR="00930070" w14:paraId="4FF04909" w14:textId="77777777" w:rsidTr="00DA48D7">
        <w:trPr>
          <w:tblCellSpacing w:w="15" w:type="dxa"/>
        </w:trPr>
        <w:tc>
          <w:tcPr>
            <w:tcW w:w="1500" w:type="pct"/>
            <w:tcBorders>
              <w:top w:val="nil"/>
              <w:left w:val="nil"/>
              <w:bottom w:val="nil"/>
              <w:right w:val="nil"/>
            </w:tcBorders>
            <w:hideMark/>
          </w:tcPr>
          <w:p w14:paraId="43E65614"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6810D83" w14:textId="77777777" w:rsidR="00930070" w:rsidRDefault="00930070" w:rsidP="00DA48D7">
            <w:pPr>
              <w:rPr>
                <w:rFonts w:ascii="Calibri" w:hAnsi="Calibri" w:cs="Calibri"/>
                <w:sz w:val="22"/>
                <w:szCs w:val="22"/>
              </w:rPr>
            </w:pPr>
            <w:r>
              <w:rPr>
                <w:rFonts w:ascii="Calibri" w:hAnsi="Calibri" w:cs="Calibri"/>
                <w:sz w:val="22"/>
                <w:szCs w:val="22"/>
              </w:rPr>
              <w:t>GBA</w:t>
            </w:r>
          </w:p>
        </w:tc>
      </w:tr>
      <w:tr w:rsidR="00930070" w14:paraId="55052D4A" w14:textId="77777777" w:rsidTr="00DA48D7">
        <w:trPr>
          <w:tblCellSpacing w:w="15" w:type="dxa"/>
        </w:trPr>
        <w:tc>
          <w:tcPr>
            <w:tcW w:w="1500" w:type="pct"/>
            <w:tcBorders>
              <w:top w:val="nil"/>
              <w:left w:val="nil"/>
              <w:bottom w:val="nil"/>
              <w:right w:val="nil"/>
            </w:tcBorders>
            <w:hideMark/>
          </w:tcPr>
          <w:p w14:paraId="502EAE38"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9DE6CEB"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521E7747" w14:textId="77777777" w:rsidTr="00DA48D7">
        <w:trPr>
          <w:tblCellSpacing w:w="15" w:type="dxa"/>
        </w:trPr>
        <w:tc>
          <w:tcPr>
            <w:tcW w:w="1500" w:type="pct"/>
            <w:tcBorders>
              <w:top w:val="nil"/>
              <w:left w:val="nil"/>
              <w:bottom w:val="nil"/>
              <w:right w:val="nil"/>
            </w:tcBorders>
            <w:hideMark/>
          </w:tcPr>
          <w:p w14:paraId="42A75962"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91CD4D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C99B0B9" w14:textId="77777777" w:rsidTr="00DA48D7">
        <w:trPr>
          <w:tblCellSpacing w:w="15" w:type="dxa"/>
        </w:trPr>
        <w:tc>
          <w:tcPr>
            <w:tcW w:w="1500" w:type="pct"/>
            <w:tcBorders>
              <w:top w:val="nil"/>
              <w:left w:val="nil"/>
              <w:bottom w:val="nil"/>
              <w:right w:val="nil"/>
            </w:tcBorders>
            <w:hideMark/>
          </w:tcPr>
          <w:p w14:paraId="75D2AE97"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E80C1DB"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6B9CD584" w14:textId="77777777" w:rsidTr="00DA48D7">
        <w:trPr>
          <w:tblCellSpacing w:w="15" w:type="dxa"/>
        </w:trPr>
        <w:tc>
          <w:tcPr>
            <w:tcW w:w="1500" w:type="pct"/>
            <w:tcBorders>
              <w:top w:val="nil"/>
              <w:left w:val="nil"/>
              <w:bottom w:val="nil"/>
              <w:right w:val="nil"/>
            </w:tcBorders>
            <w:hideMark/>
          </w:tcPr>
          <w:p w14:paraId="4F1D6B98"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6B57D83"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610E2958" w14:textId="77777777" w:rsidTr="00DA48D7">
        <w:trPr>
          <w:tblCellSpacing w:w="15" w:type="dxa"/>
        </w:trPr>
        <w:tc>
          <w:tcPr>
            <w:tcW w:w="1500" w:type="pct"/>
            <w:tcBorders>
              <w:top w:val="nil"/>
              <w:left w:val="nil"/>
              <w:bottom w:val="nil"/>
              <w:right w:val="nil"/>
            </w:tcBorders>
            <w:hideMark/>
          </w:tcPr>
          <w:p w14:paraId="7AB81B5E"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3FECD14"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59B07FE5" w14:textId="77777777" w:rsidTr="00DA48D7">
        <w:trPr>
          <w:tblCellSpacing w:w="15" w:type="dxa"/>
        </w:trPr>
        <w:tc>
          <w:tcPr>
            <w:tcW w:w="1500" w:type="pct"/>
            <w:tcBorders>
              <w:top w:val="nil"/>
              <w:left w:val="nil"/>
              <w:bottom w:val="nil"/>
              <w:right w:val="nil"/>
            </w:tcBorders>
            <w:hideMark/>
          </w:tcPr>
          <w:p w14:paraId="7754EDD5"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034EE8E"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6C29F90F" w14:textId="77777777" w:rsidTr="00DA48D7">
        <w:trPr>
          <w:tblCellSpacing w:w="15" w:type="dxa"/>
        </w:trPr>
        <w:tc>
          <w:tcPr>
            <w:tcW w:w="1500" w:type="pct"/>
            <w:tcBorders>
              <w:top w:val="nil"/>
              <w:left w:val="nil"/>
              <w:bottom w:val="nil"/>
              <w:right w:val="nil"/>
            </w:tcBorders>
            <w:hideMark/>
          </w:tcPr>
          <w:p w14:paraId="63276AE0"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A3C08C9"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55D7650B" w14:textId="77777777" w:rsidTr="00DA48D7">
        <w:trPr>
          <w:tblCellSpacing w:w="15" w:type="dxa"/>
        </w:trPr>
        <w:tc>
          <w:tcPr>
            <w:tcW w:w="1500" w:type="pct"/>
            <w:tcBorders>
              <w:top w:val="nil"/>
              <w:left w:val="nil"/>
              <w:bottom w:val="nil"/>
              <w:right w:val="nil"/>
            </w:tcBorders>
            <w:hideMark/>
          </w:tcPr>
          <w:p w14:paraId="21449FF9"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0B9E01B" w14:textId="77777777" w:rsidR="00930070" w:rsidRDefault="00930070" w:rsidP="00DA48D7">
            <w:pPr>
              <w:rPr>
                <w:rFonts w:ascii="Calibri" w:hAnsi="Calibri" w:cs="Calibri"/>
                <w:sz w:val="22"/>
                <w:szCs w:val="22"/>
              </w:rPr>
            </w:pPr>
            <w:r>
              <w:rPr>
                <w:rFonts w:ascii="Calibri" w:hAnsi="Calibri" w:cs="Calibri"/>
                <w:sz w:val="22"/>
                <w:szCs w:val="22"/>
              </w:rPr>
              <w:t xml:space="preserve">Authentiek indien het een ingezetene is en een basisgegeven wanneer het een NIET-INGESCHREVENE of een ANDER NATUURLIJK PERSOON is </w:t>
            </w:r>
          </w:p>
        </w:tc>
      </w:tr>
      <w:tr w:rsidR="00930070" w14:paraId="47848CCD" w14:textId="77777777" w:rsidTr="00DA48D7">
        <w:trPr>
          <w:tblCellSpacing w:w="15" w:type="dxa"/>
        </w:trPr>
        <w:tc>
          <w:tcPr>
            <w:tcW w:w="1500" w:type="pct"/>
            <w:tcBorders>
              <w:top w:val="nil"/>
              <w:left w:val="nil"/>
              <w:bottom w:val="nil"/>
              <w:right w:val="nil"/>
            </w:tcBorders>
            <w:hideMark/>
          </w:tcPr>
          <w:p w14:paraId="434C2CCA"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C5F1A65" w14:textId="77777777" w:rsidR="00930070" w:rsidRDefault="00930070" w:rsidP="00DA48D7">
            <w:pPr>
              <w:rPr>
                <w:rFonts w:ascii="Calibri" w:hAnsi="Calibri" w:cs="Calibri"/>
                <w:sz w:val="22"/>
                <w:szCs w:val="22"/>
              </w:rPr>
            </w:pPr>
          </w:p>
        </w:tc>
      </w:tr>
      <w:tr w:rsidR="00930070" w14:paraId="60A4362C" w14:textId="77777777" w:rsidTr="00DA48D7">
        <w:trPr>
          <w:tblCellSpacing w:w="15" w:type="dxa"/>
        </w:trPr>
        <w:tc>
          <w:tcPr>
            <w:tcW w:w="1500" w:type="pct"/>
            <w:tcBorders>
              <w:top w:val="nil"/>
              <w:left w:val="nil"/>
              <w:bottom w:val="nil"/>
              <w:right w:val="nil"/>
            </w:tcBorders>
            <w:hideMark/>
          </w:tcPr>
          <w:p w14:paraId="431A74D5"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900D97B" w14:textId="77777777" w:rsidR="00930070" w:rsidRDefault="00930070" w:rsidP="00DA48D7">
            <w:pPr>
              <w:rPr>
                <w:rFonts w:ascii="Calibri" w:hAnsi="Calibri" w:cs="Calibri"/>
                <w:sz w:val="22"/>
                <w:szCs w:val="22"/>
              </w:rPr>
            </w:pPr>
            <w:r>
              <w:rPr>
                <w:rFonts w:ascii="Calibri" w:hAnsi="Calibri" w:cs="Calibri"/>
                <w:sz w:val="22"/>
                <w:szCs w:val="22"/>
              </w:rPr>
              <w:t>AN200</w:t>
            </w:r>
          </w:p>
        </w:tc>
      </w:tr>
      <w:tr w:rsidR="00930070" w14:paraId="4AF791ED" w14:textId="77777777" w:rsidTr="00DA48D7">
        <w:trPr>
          <w:tblCellSpacing w:w="15" w:type="dxa"/>
        </w:trPr>
        <w:tc>
          <w:tcPr>
            <w:tcW w:w="1500" w:type="pct"/>
            <w:tcBorders>
              <w:top w:val="nil"/>
              <w:left w:val="nil"/>
              <w:bottom w:val="nil"/>
              <w:right w:val="nil"/>
            </w:tcBorders>
            <w:hideMark/>
          </w:tcPr>
          <w:p w14:paraId="16BF24CE"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DF3BF1D" w14:textId="77777777" w:rsidR="00930070" w:rsidRDefault="00930070" w:rsidP="00DA48D7">
            <w:pPr>
              <w:rPr>
                <w:rFonts w:ascii="Calibri" w:hAnsi="Calibri" w:cs="Calibri"/>
                <w:sz w:val="22"/>
                <w:szCs w:val="22"/>
              </w:rPr>
            </w:pPr>
          </w:p>
        </w:tc>
      </w:tr>
    </w:tbl>
    <w:p w14:paraId="16A61B80"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Voorvoegsels geslachtsnaam van gegevensgroeptype Naam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401FBD26" w14:textId="77777777" w:rsidTr="00DA48D7">
        <w:trPr>
          <w:gridAfter w:val="1"/>
          <w:wAfter w:w="6539" w:type="dxa"/>
          <w:tblCellSpacing w:w="15" w:type="dxa"/>
        </w:trPr>
        <w:tc>
          <w:tcPr>
            <w:tcW w:w="0" w:type="auto"/>
            <w:tcBorders>
              <w:top w:val="nil"/>
              <w:left w:val="nil"/>
              <w:bottom w:val="nil"/>
              <w:right w:val="nil"/>
            </w:tcBorders>
            <w:hideMark/>
          </w:tcPr>
          <w:p w14:paraId="7D79AE46" w14:textId="77777777" w:rsidR="00930070" w:rsidRDefault="00930070" w:rsidP="00DA48D7">
            <w:pPr>
              <w:rPr>
                <w:rFonts w:ascii="Calibri" w:hAnsi="Calibri" w:cs="Calibri"/>
              </w:rPr>
            </w:pPr>
          </w:p>
        </w:tc>
      </w:tr>
      <w:tr w:rsidR="00930070" w14:paraId="0110EB4D" w14:textId="77777777" w:rsidTr="00DA48D7">
        <w:trPr>
          <w:tblCellSpacing w:w="15" w:type="dxa"/>
        </w:trPr>
        <w:tc>
          <w:tcPr>
            <w:tcW w:w="1500" w:type="pct"/>
            <w:tcBorders>
              <w:top w:val="nil"/>
              <w:left w:val="nil"/>
              <w:bottom w:val="nil"/>
              <w:right w:val="nil"/>
            </w:tcBorders>
            <w:hideMark/>
          </w:tcPr>
          <w:p w14:paraId="1CA82F40"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B2978EC" w14:textId="77777777" w:rsidR="00930070" w:rsidRDefault="00930070" w:rsidP="00DA48D7">
            <w:pPr>
              <w:rPr>
                <w:rFonts w:ascii="Calibri" w:hAnsi="Calibri" w:cs="Calibri"/>
                <w:sz w:val="22"/>
                <w:szCs w:val="22"/>
              </w:rPr>
            </w:pPr>
            <w:r>
              <w:rPr>
                <w:rFonts w:ascii="Calibri" w:hAnsi="Calibri" w:cs="Calibri"/>
                <w:sz w:val="22"/>
                <w:szCs w:val="22"/>
              </w:rPr>
              <w:t>Voorvoegsels geslachtsnaam</w:t>
            </w:r>
          </w:p>
        </w:tc>
      </w:tr>
      <w:tr w:rsidR="00930070" w14:paraId="2A6781E3" w14:textId="77777777" w:rsidTr="00DA48D7">
        <w:trPr>
          <w:tblCellSpacing w:w="15" w:type="dxa"/>
        </w:trPr>
        <w:tc>
          <w:tcPr>
            <w:tcW w:w="1500" w:type="pct"/>
            <w:tcBorders>
              <w:top w:val="nil"/>
              <w:left w:val="nil"/>
              <w:bottom w:val="nil"/>
              <w:right w:val="nil"/>
            </w:tcBorders>
            <w:hideMark/>
          </w:tcPr>
          <w:p w14:paraId="011F9C4D"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4BBF9B6" w14:textId="77777777" w:rsidR="00930070" w:rsidRDefault="00930070" w:rsidP="00DA48D7">
            <w:pPr>
              <w:rPr>
                <w:rFonts w:ascii="Calibri" w:hAnsi="Calibri" w:cs="Calibri"/>
                <w:sz w:val="22"/>
                <w:szCs w:val="22"/>
              </w:rPr>
            </w:pPr>
            <w:r>
              <w:rPr>
                <w:rFonts w:ascii="Calibri" w:hAnsi="Calibri" w:cs="Calibri"/>
                <w:sz w:val="22"/>
                <w:szCs w:val="22"/>
              </w:rPr>
              <w:t>GBA</w:t>
            </w:r>
          </w:p>
        </w:tc>
      </w:tr>
      <w:tr w:rsidR="00930070" w14:paraId="12B2D450" w14:textId="77777777" w:rsidTr="00DA48D7">
        <w:trPr>
          <w:tblCellSpacing w:w="15" w:type="dxa"/>
        </w:trPr>
        <w:tc>
          <w:tcPr>
            <w:tcW w:w="1500" w:type="pct"/>
            <w:tcBorders>
              <w:top w:val="nil"/>
              <w:left w:val="nil"/>
              <w:bottom w:val="nil"/>
              <w:right w:val="nil"/>
            </w:tcBorders>
            <w:hideMark/>
          </w:tcPr>
          <w:p w14:paraId="5FEEA696"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179A4C4" w14:textId="77777777" w:rsidR="00930070" w:rsidRDefault="00930070" w:rsidP="00DA48D7">
            <w:pPr>
              <w:rPr>
                <w:rFonts w:ascii="Calibri" w:hAnsi="Calibri" w:cs="Calibri"/>
                <w:sz w:val="22"/>
                <w:szCs w:val="22"/>
              </w:rPr>
            </w:pPr>
            <w:r>
              <w:rPr>
                <w:rFonts w:ascii="Calibri" w:hAnsi="Calibri" w:cs="Calibri"/>
                <w:sz w:val="22"/>
                <w:szCs w:val="22"/>
              </w:rPr>
              <w:t xml:space="preserve">Dat deel van de geslachtsnaam dat voorkomt in de Voorvoegseltabel en, gescheiden door een spatie, vooraf gaat aan de rest van de geslachtsnaam. </w:t>
            </w:r>
          </w:p>
        </w:tc>
      </w:tr>
      <w:tr w:rsidR="00930070" w14:paraId="27D738A3" w14:textId="77777777" w:rsidTr="00DA48D7">
        <w:trPr>
          <w:tblCellSpacing w:w="15" w:type="dxa"/>
        </w:trPr>
        <w:tc>
          <w:tcPr>
            <w:tcW w:w="1500" w:type="pct"/>
            <w:tcBorders>
              <w:top w:val="nil"/>
              <w:left w:val="nil"/>
              <w:bottom w:val="nil"/>
              <w:right w:val="nil"/>
            </w:tcBorders>
            <w:hideMark/>
          </w:tcPr>
          <w:p w14:paraId="7187C41F"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07BC8E9" w14:textId="77777777" w:rsidR="00930070" w:rsidRDefault="00930070" w:rsidP="00DA48D7">
            <w:pPr>
              <w:rPr>
                <w:rFonts w:ascii="Calibri" w:hAnsi="Calibri" w:cs="Calibri"/>
                <w:sz w:val="22"/>
                <w:szCs w:val="22"/>
              </w:rPr>
            </w:pPr>
            <w:r>
              <w:rPr>
                <w:rFonts w:ascii="Calibri" w:hAnsi="Calibri" w:cs="Calibri"/>
                <w:sz w:val="22"/>
                <w:szCs w:val="22"/>
              </w:rPr>
              <w:t>VNG-R o.b.v. GBA</w:t>
            </w:r>
          </w:p>
        </w:tc>
      </w:tr>
      <w:tr w:rsidR="00930070" w14:paraId="3BC7A9DB" w14:textId="77777777" w:rsidTr="00DA48D7">
        <w:trPr>
          <w:tblCellSpacing w:w="15" w:type="dxa"/>
        </w:trPr>
        <w:tc>
          <w:tcPr>
            <w:tcW w:w="1500" w:type="pct"/>
            <w:tcBorders>
              <w:top w:val="nil"/>
              <w:left w:val="nil"/>
              <w:bottom w:val="nil"/>
              <w:right w:val="nil"/>
            </w:tcBorders>
            <w:hideMark/>
          </w:tcPr>
          <w:p w14:paraId="06A47C38"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F3E1565"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40EA4D8F" w14:textId="77777777" w:rsidTr="00DA48D7">
        <w:trPr>
          <w:tblCellSpacing w:w="15" w:type="dxa"/>
        </w:trPr>
        <w:tc>
          <w:tcPr>
            <w:tcW w:w="1500" w:type="pct"/>
            <w:tcBorders>
              <w:top w:val="nil"/>
              <w:left w:val="nil"/>
              <w:bottom w:val="nil"/>
              <w:right w:val="nil"/>
            </w:tcBorders>
            <w:hideMark/>
          </w:tcPr>
          <w:p w14:paraId="75CC16D7"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1951F9B"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5008577" w14:textId="77777777" w:rsidTr="00DA48D7">
        <w:trPr>
          <w:tblCellSpacing w:w="15" w:type="dxa"/>
        </w:trPr>
        <w:tc>
          <w:tcPr>
            <w:tcW w:w="1500" w:type="pct"/>
            <w:tcBorders>
              <w:top w:val="nil"/>
              <w:left w:val="nil"/>
              <w:bottom w:val="nil"/>
              <w:right w:val="nil"/>
            </w:tcBorders>
            <w:hideMark/>
          </w:tcPr>
          <w:p w14:paraId="77AE2F07"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04F15B4"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5F751147" w14:textId="77777777" w:rsidTr="00DA48D7">
        <w:trPr>
          <w:tblCellSpacing w:w="15" w:type="dxa"/>
        </w:trPr>
        <w:tc>
          <w:tcPr>
            <w:tcW w:w="1500" w:type="pct"/>
            <w:tcBorders>
              <w:top w:val="nil"/>
              <w:left w:val="nil"/>
              <w:bottom w:val="nil"/>
              <w:right w:val="nil"/>
            </w:tcBorders>
            <w:hideMark/>
          </w:tcPr>
          <w:p w14:paraId="200CEF70"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B4A60EC"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6B003870" w14:textId="77777777" w:rsidTr="00DA48D7">
        <w:trPr>
          <w:tblCellSpacing w:w="15" w:type="dxa"/>
        </w:trPr>
        <w:tc>
          <w:tcPr>
            <w:tcW w:w="1500" w:type="pct"/>
            <w:tcBorders>
              <w:top w:val="nil"/>
              <w:left w:val="nil"/>
              <w:bottom w:val="nil"/>
              <w:right w:val="nil"/>
            </w:tcBorders>
            <w:hideMark/>
          </w:tcPr>
          <w:p w14:paraId="2924BEF0"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1BDD77B"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256C30EE" w14:textId="77777777" w:rsidTr="00DA48D7">
        <w:trPr>
          <w:tblCellSpacing w:w="15" w:type="dxa"/>
        </w:trPr>
        <w:tc>
          <w:tcPr>
            <w:tcW w:w="1500" w:type="pct"/>
            <w:tcBorders>
              <w:top w:val="nil"/>
              <w:left w:val="nil"/>
              <w:bottom w:val="nil"/>
              <w:right w:val="nil"/>
            </w:tcBorders>
            <w:hideMark/>
          </w:tcPr>
          <w:p w14:paraId="028207B8"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16EDEF5"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2A0F4A3C" w14:textId="77777777" w:rsidTr="00DA48D7">
        <w:trPr>
          <w:tblCellSpacing w:w="15" w:type="dxa"/>
        </w:trPr>
        <w:tc>
          <w:tcPr>
            <w:tcW w:w="1500" w:type="pct"/>
            <w:tcBorders>
              <w:top w:val="nil"/>
              <w:left w:val="nil"/>
              <w:bottom w:val="nil"/>
              <w:right w:val="nil"/>
            </w:tcBorders>
            <w:hideMark/>
          </w:tcPr>
          <w:p w14:paraId="429DCF5C"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B28DF67"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3566D36A" w14:textId="77777777" w:rsidTr="00DA48D7">
        <w:trPr>
          <w:tblCellSpacing w:w="15" w:type="dxa"/>
        </w:trPr>
        <w:tc>
          <w:tcPr>
            <w:tcW w:w="1500" w:type="pct"/>
            <w:tcBorders>
              <w:top w:val="nil"/>
              <w:left w:val="nil"/>
              <w:bottom w:val="nil"/>
              <w:right w:val="nil"/>
            </w:tcBorders>
            <w:hideMark/>
          </w:tcPr>
          <w:p w14:paraId="279FB524"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4F4FBA6" w14:textId="77777777" w:rsidR="00930070" w:rsidRDefault="00930070" w:rsidP="00DA48D7">
            <w:pPr>
              <w:rPr>
                <w:rFonts w:ascii="Calibri" w:hAnsi="Calibri" w:cs="Calibri"/>
                <w:sz w:val="22"/>
                <w:szCs w:val="22"/>
              </w:rPr>
            </w:pPr>
            <w:r>
              <w:rPr>
                <w:rFonts w:ascii="Calibri" w:hAnsi="Calibri" w:cs="Calibri"/>
                <w:sz w:val="22"/>
                <w:szCs w:val="22"/>
              </w:rPr>
              <w:t xml:space="preserve">Authentiek indien het een ingezetene is en een basisgegeven wanneer het een NIET-INGESCHREVENE of een ANDER NATUURLIJK PERSOON is </w:t>
            </w:r>
          </w:p>
        </w:tc>
      </w:tr>
      <w:tr w:rsidR="00930070" w14:paraId="7060D685" w14:textId="77777777" w:rsidTr="00DA48D7">
        <w:trPr>
          <w:tblCellSpacing w:w="15" w:type="dxa"/>
        </w:trPr>
        <w:tc>
          <w:tcPr>
            <w:tcW w:w="1500" w:type="pct"/>
            <w:tcBorders>
              <w:top w:val="nil"/>
              <w:left w:val="nil"/>
              <w:bottom w:val="nil"/>
              <w:right w:val="nil"/>
            </w:tcBorders>
            <w:hideMark/>
          </w:tcPr>
          <w:p w14:paraId="44C9679E"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D98F7A1" w14:textId="77777777" w:rsidR="00930070" w:rsidRDefault="00930070" w:rsidP="00DA48D7">
            <w:pPr>
              <w:rPr>
                <w:rFonts w:ascii="Calibri" w:hAnsi="Calibri" w:cs="Calibri"/>
                <w:sz w:val="22"/>
                <w:szCs w:val="22"/>
              </w:rPr>
            </w:pPr>
          </w:p>
        </w:tc>
      </w:tr>
      <w:tr w:rsidR="00930070" w14:paraId="0B94E3B9" w14:textId="77777777" w:rsidTr="00DA48D7">
        <w:trPr>
          <w:tblCellSpacing w:w="15" w:type="dxa"/>
        </w:trPr>
        <w:tc>
          <w:tcPr>
            <w:tcW w:w="1500" w:type="pct"/>
            <w:tcBorders>
              <w:top w:val="nil"/>
              <w:left w:val="nil"/>
              <w:bottom w:val="nil"/>
              <w:right w:val="nil"/>
            </w:tcBorders>
            <w:hideMark/>
          </w:tcPr>
          <w:p w14:paraId="4E12900C"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92CED35" w14:textId="77777777" w:rsidR="00930070" w:rsidRDefault="00930070" w:rsidP="00DA48D7">
            <w:pPr>
              <w:rPr>
                <w:rFonts w:ascii="Calibri" w:hAnsi="Calibri" w:cs="Calibri"/>
                <w:sz w:val="22"/>
                <w:szCs w:val="22"/>
              </w:rPr>
            </w:pPr>
            <w:r>
              <w:rPr>
                <w:rFonts w:ascii="Calibri" w:hAnsi="Calibri" w:cs="Calibri"/>
                <w:sz w:val="22"/>
                <w:szCs w:val="22"/>
              </w:rPr>
              <w:t>VOORVOEGSEL</w:t>
            </w:r>
          </w:p>
        </w:tc>
      </w:tr>
      <w:tr w:rsidR="00930070" w14:paraId="7192DF0D" w14:textId="77777777" w:rsidTr="00DA48D7">
        <w:trPr>
          <w:tblCellSpacing w:w="15" w:type="dxa"/>
        </w:trPr>
        <w:tc>
          <w:tcPr>
            <w:tcW w:w="1500" w:type="pct"/>
            <w:tcBorders>
              <w:top w:val="nil"/>
              <w:left w:val="nil"/>
              <w:bottom w:val="nil"/>
              <w:right w:val="nil"/>
            </w:tcBorders>
            <w:hideMark/>
          </w:tcPr>
          <w:p w14:paraId="69F0DF09"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8A94A43" w14:textId="77777777" w:rsidR="00930070" w:rsidRDefault="00930070" w:rsidP="00DA48D7">
            <w:pPr>
              <w:rPr>
                <w:rFonts w:ascii="Calibri" w:hAnsi="Calibri" w:cs="Calibri"/>
                <w:sz w:val="22"/>
                <w:szCs w:val="22"/>
              </w:rPr>
            </w:pPr>
          </w:p>
        </w:tc>
      </w:tr>
    </w:tbl>
    <w:bookmarkEnd w:id="80"/>
    <w:p w14:paraId="2A83F973"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Adellijke titel van gegevensgroeptype Naam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7FC6CD8E" w14:textId="77777777" w:rsidTr="00DA48D7">
        <w:trPr>
          <w:gridAfter w:val="1"/>
          <w:wAfter w:w="6539" w:type="dxa"/>
          <w:tblCellSpacing w:w="15" w:type="dxa"/>
        </w:trPr>
        <w:tc>
          <w:tcPr>
            <w:tcW w:w="0" w:type="auto"/>
            <w:tcBorders>
              <w:top w:val="nil"/>
              <w:left w:val="nil"/>
              <w:bottom w:val="nil"/>
              <w:right w:val="nil"/>
            </w:tcBorders>
            <w:hideMark/>
          </w:tcPr>
          <w:p w14:paraId="240570D8" w14:textId="77777777" w:rsidR="00930070" w:rsidRDefault="00930070" w:rsidP="00DA48D7">
            <w:pPr>
              <w:rPr>
                <w:rFonts w:ascii="Calibri" w:hAnsi="Calibri" w:cs="Calibri"/>
              </w:rPr>
            </w:pPr>
          </w:p>
        </w:tc>
      </w:tr>
      <w:tr w:rsidR="00930070" w14:paraId="4E4184A0" w14:textId="77777777" w:rsidTr="00DA48D7">
        <w:trPr>
          <w:tblCellSpacing w:w="15" w:type="dxa"/>
        </w:trPr>
        <w:tc>
          <w:tcPr>
            <w:tcW w:w="1500" w:type="pct"/>
            <w:tcBorders>
              <w:top w:val="nil"/>
              <w:left w:val="nil"/>
              <w:bottom w:val="nil"/>
              <w:right w:val="nil"/>
            </w:tcBorders>
            <w:hideMark/>
          </w:tcPr>
          <w:p w14:paraId="08C8BE8B"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8429B03" w14:textId="77777777" w:rsidR="00930070" w:rsidRDefault="00930070" w:rsidP="00DA48D7">
            <w:pPr>
              <w:rPr>
                <w:rFonts w:ascii="Calibri" w:hAnsi="Calibri" w:cs="Calibri"/>
                <w:sz w:val="22"/>
                <w:szCs w:val="22"/>
              </w:rPr>
            </w:pPr>
            <w:r>
              <w:rPr>
                <w:rFonts w:ascii="Calibri" w:hAnsi="Calibri" w:cs="Calibri"/>
                <w:sz w:val="22"/>
                <w:szCs w:val="22"/>
              </w:rPr>
              <w:t>Adellijke titel</w:t>
            </w:r>
          </w:p>
        </w:tc>
      </w:tr>
      <w:tr w:rsidR="00930070" w14:paraId="4ABBC830" w14:textId="77777777" w:rsidTr="00DA48D7">
        <w:trPr>
          <w:tblCellSpacing w:w="15" w:type="dxa"/>
        </w:trPr>
        <w:tc>
          <w:tcPr>
            <w:tcW w:w="1500" w:type="pct"/>
            <w:tcBorders>
              <w:top w:val="nil"/>
              <w:left w:val="nil"/>
              <w:bottom w:val="nil"/>
              <w:right w:val="nil"/>
            </w:tcBorders>
            <w:hideMark/>
          </w:tcPr>
          <w:p w14:paraId="4289D35A"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C7E0CBF" w14:textId="77777777" w:rsidR="00930070" w:rsidRDefault="00930070" w:rsidP="00DA48D7">
            <w:pPr>
              <w:rPr>
                <w:rFonts w:ascii="Calibri" w:hAnsi="Calibri" w:cs="Calibri"/>
                <w:sz w:val="22"/>
                <w:szCs w:val="22"/>
              </w:rPr>
            </w:pPr>
            <w:r>
              <w:rPr>
                <w:rFonts w:ascii="Calibri" w:hAnsi="Calibri" w:cs="Calibri"/>
                <w:sz w:val="22"/>
                <w:szCs w:val="22"/>
              </w:rPr>
              <w:t>GBA</w:t>
            </w:r>
          </w:p>
        </w:tc>
      </w:tr>
      <w:tr w:rsidR="00930070" w14:paraId="435D3274" w14:textId="77777777" w:rsidTr="00DA48D7">
        <w:trPr>
          <w:tblCellSpacing w:w="15" w:type="dxa"/>
        </w:trPr>
        <w:tc>
          <w:tcPr>
            <w:tcW w:w="1500" w:type="pct"/>
            <w:tcBorders>
              <w:top w:val="nil"/>
              <w:left w:val="nil"/>
              <w:bottom w:val="nil"/>
              <w:right w:val="nil"/>
            </w:tcBorders>
            <w:hideMark/>
          </w:tcPr>
          <w:p w14:paraId="20FBBA3F"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424D06F" w14:textId="77777777" w:rsidR="00930070" w:rsidRDefault="00930070" w:rsidP="00DA48D7">
            <w:pPr>
              <w:rPr>
                <w:rFonts w:ascii="Calibri" w:hAnsi="Calibri" w:cs="Calibri"/>
                <w:sz w:val="22"/>
                <w:szCs w:val="22"/>
              </w:rPr>
            </w:pPr>
            <w:r>
              <w:rPr>
                <w:rFonts w:ascii="Calibri" w:hAnsi="Calibri" w:cs="Calibri"/>
                <w:sz w:val="22"/>
                <w:szCs w:val="22"/>
              </w:rPr>
              <w:t xml:space="preserve">Een omschrijving die aangeeft welke titel of welk predikaat behoort tot de naam (bij adellijke titel geslachtsnaam, bij predikaat voornaam). </w:t>
            </w:r>
          </w:p>
        </w:tc>
      </w:tr>
      <w:tr w:rsidR="00930070" w14:paraId="48FE33D1" w14:textId="77777777" w:rsidTr="00DA48D7">
        <w:trPr>
          <w:tblCellSpacing w:w="15" w:type="dxa"/>
        </w:trPr>
        <w:tc>
          <w:tcPr>
            <w:tcW w:w="1500" w:type="pct"/>
            <w:tcBorders>
              <w:top w:val="nil"/>
              <w:left w:val="nil"/>
              <w:bottom w:val="nil"/>
              <w:right w:val="nil"/>
            </w:tcBorders>
            <w:hideMark/>
          </w:tcPr>
          <w:p w14:paraId="696556FE"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FC739B8" w14:textId="77777777" w:rsidR="00930070" w:rsidRDefault="00930070" w:rsidP="00DA48D7">
            <w:pPr>
              <w:rPr>
                <w:rFonts w:ascii="Calibri" w:hAnsi="Calibri" w:cs="Calibri"/>
                <w:sz w:val="22"/>
                <w:szCs w:val="22"/>
              </w:rPr>
            </w:pPr>
            <w:r>
              <w:rPr>
                <w:rFonts w:ascii="Calibri" w:hAnsi="Calibri" w:cs="Calibri"/>
                <w:sz w:val="22"/>
                <w:szCs w:val="22"/>
              </w:rPr>
              <w:t>GBA</w:t>
            </w:r>
          </w:p>
        </w:tc>
      </w:tr>
      <w:tr w:rsidR="00930070" w14:paraId="511BD6FA" w14:textId="77777777" w:rsidTr="00DA48D7">
        <w:trPr>
          <w:tblCellSpacing w:w="15" w:type="dxa"/>
        </w:trPr>
        <w:tc>
          <w:tcPr>
            <w:tcW w:w="1500" w:type="pct"/>
            <w:tcBorders>
              <w:top w:val="nil"/>
              <w:left w:val="nil"/>
              <w:bottom w:val="nil"/>
              <w:right w:val="nil"/>
            </w:tcBorders>
            <w:hideMark/>
          </w:tcPr>
          <w:p w14:paraId="5B16A906"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F5F2BB1"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5DF16A9E" w14:textId="77777777" w:rsidTr="00DA48D7">
        <w:trPr>
          <w:tblCellSpacing w:w="15" w:type="dxa"/>
        </w:trPr>
        <w:tc>
          <w:tcPr>
            <w:tcW w:w="1500" w:type="pct"/>
            <w:tcBorders>
              <w:top w:val="nil"/>
              <w:left w:val="nil"/>
              <w:bottom w:val="nil"/>
              <w:right w:val="nil"/>
            </w:tcBorders>
            <w:hideMark/>
          </w:tcPr>
          <w:p w14:paraId="34131F12"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C9BBEBE"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11DDFF8" w14:textId="77777777" w:rsidTr="00DA48D7">
        <w:trPr>
          <w:tblCellSpacing w:w="15" w:type="dxa"/>
        </w:trPr>
        <w:tc>
          <w:tcPr>
            <w:tcW w:w="1500" w:type="pct"/>
            <w:tcBorders>
              <w:top w:val="nil"/>
              <w:left w:val="nil"/>
              <w:bottom w:val="nil"/>
              <w:right w:val="nil"/>
            </w:tcBorders>
            <w:hideMark/>
          </w:tcPr>
          <w:p w14:paraId="1194294F"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C01837A"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17E59454" w14:textId="77777777" w:rsidTr="00DA48D7">
        <w:trPr>
          <w:tblCellSpacing w:w="15" w:type="dxa"/>
        </w:trPr>
        <w:tc>
          <w:tcPr>
            <w:tcW w:w="1500" w:type="pct"/>
            <w:tcBorders>
              <w:top w:val="nil"/>
              <w:left w:val="nil"/>
              <w:bottom w:val="nil"/>
              <w:right w:val="nil"/>
            </w:tcBorders>
            <w:hideMark/>
          </w:tcPr>
          <w:p w14:paraId="522628A6"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CF2564D"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00DB802B" w14:textId="77777777" w:rsidTr="00DA48D7">
        <w:trPr>
          <w:tblCellSpacing w:w="15" w:type="dxa"/>
        </w:trPr>
        <w:tc>
          <w:tcPr>
            <w:tcW w:w="1500" w:type="pct"/>
            <w:tcBorders>
              <w:top w:val="nil"/>
              <w:left w:val="nil"/>
              <w:bottom w:val="nil"/>
              <w:right w:val="nil"/>
            </w:tcBorders>
            <w:hideMark/>
          </w:tcPr>
          <w:p w14:paraId="5D781183"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244B4DD"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5B31C54B" w14:textId="77777777" w:rsidTr="00DA48D7">
        <w:trPr>
          <w:tblCellSpacing w:w="15" w:type="dxa"/>
        </w:trPr>
        <w:tc>
          <w:tcPr>
            <w:tcW w:w="1500" w:type="pct"/>
            <w:tcBorders>
              <w:top w:val="nil"/>
              <w:left w:val="nil"/>
              <w:bottom w:val="nil"/>
              <w:right w:val="nil"/>
            </w:tcBorders>
            <w:hideMark/>
          </w:tcPr>
          <w:p w14:paraId="7FD0AB16"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340776A"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1A10C931" w14:textId="77777777" w:rsidTr="00DA48D7">
        <w:trPr>
          <w:tblCellSpacing w:w="15" w:type="dxa"/>
        </w:trPr>
        <w:tc>
          <w:tcPr>
            <w:tcW w:w="1500" w:type="pct"/>
            <w:tcBorders>
              <w:top w:val="nil"/>
              <w:left w:val="nil"/>
              <w:bottom w:val="nil"/>
              <w:right w:val="nil"/>
            </w:tcBorders>
            <w:hideMark/>
          </w:tcPr>
          <w:p w14:paraId="1F6AB966"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C573ECB"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62A65F0A" w14:textId="77777777" w:rsidTr="00DA48D7">
        <w:trPr>
          <w:tblCellSpacing w:w="15" w:type="dxa"/>
        </w:trPr>
        <w:tc>
          <w:tcPr>
            <w:tcW w:w="1500" w:type="pct"/>
            <w:tcBorders>
              <w:top w:val="nil"/>
              <w:left w:val="nil"/>
              <w:bottom w:val="nil"/>
              <w:right w:val="nil"/>
            </w:tcBorders>
            <w:hideMark/>
          </w:tcPr>
          <w:p w14:paraId="11030F4E"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D6EE726" w14:textId="77777777" w:rsidR="00930070" w:rsidRDefault="00930070" w:rsidP="00DA48D7">
            <w:pPr>
              <w:rPr>
                <w:rFonts w:ascii="Calibri" w:hAnsi="Calibri" w:cs="Calibri"/>
                <w:sz w:val="22"/>
                <w:szCs w:val="22"/>
              </w:rPr>
            </w:pPr>
            <w:r>
              <w:rPr>
                <w:rFonts w:ascii="Calibri" w:hAnsi="Calibri" w:cs="Calibri"/>
                <w:sz w:val="22"/>
                <w:szCs w:val="22"/>
              </w:rPr>
              <w:t>Basisgegeven</w:t>
            </w:r>
          </w:p>
        </w:tc>
      </w:tr>
      <w:tr w:rsidR="00930070" w14:paraId="4736C4F4" w14:textId="77777777" w:rsidTr="00DA48D7">
        <w:trPr>
          <w:tblCellSpacing w:w="15" w:type="dxa"/>
        </w:trPr>
        <w:tc>
          <w:tcPr>
            <w:tcW w:w="1500" w:type="pct"/>
            <w:tcBorders>
              <w:top w:val="nil"/>
              <w:left w:val="nil"/>
              <w:bottom w:val="nil"/>
              <w:right w:val="nil"/>
            </w:tcBorders>
            <w:hideMark/>
          </w:tcPr>
          <w:p w14:paraId="2398F25A"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D9639DE" w14:textId="77777777" w:rsidR="00930070" w:rsidRDefault="00930070" w:rsidP="00DA48D7">
            <w:pPr>
              <w:rPr>
                <w:rFonts w:ascii="Calibri" w:hAnsi="Calibri" w:cs="Calibri"/>
                <w:sz w:val="22"/>
                <w:szCs w:val="22"/>
              </w:rPr>
            </w:pPr>
          </w:p>
        </w:tc>
      </w:tr>
      <w:tr w:rsidR="00930070" w14:paraId="3BAB3DB5" w14:textId="77777777" w:rsidTr="00DA48D7">
        <w:trPr>
          <w:tblCellSpacing w:w="15" w:type="dxa"/>
        </w:trPr>
        <w:tc>
          <w:tcPr>
            <w:tcW w:w="1500" w:type="pct"/>
            <w:tcBorders>
              <w:top w:val="nil"/>
              <w:left w:val="nil"/>
              <w:bottom w:val="nil"/>
              <w:right w:val="nil"/>
            </w:tcBorders>
            <w:hideMark/>
          </w:tcPr>
          <w:p w14:paraId="1B2E8D2C"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3EAA43A" w14:textId="77777777" w:rsidR="00930070" w:rsidRDefault="00930070" w:rsidP="00DA48D7">
            <w:pPr>
              <w:rPr>
                <w:rFonts w:ascii="Calibri" w:hAnsi="Calibri" w:cs="Calibri"/>
                <w:sz w:val="22"/>
                <w:szCs w:val="22"/>
              </w:rPr>
            </w:pPr>
            <w:r>
              <w:rPr>
                <w:rFonts w:ascii="Calibri" w:hAnsi="Calibri" w:cs="Calibri"/>
                <w:sz w:val="22"/>
                <w:szCs w:val="22"/>
              </w:rPr>
              <w:t>ADELLIJKE TITEL/PREDIKAAT</w:t>
            </w:r>
          </w:p>
        </w:tc>
      </w:tr>
      <w:tr w:rsidR="00930070" w14:paraId="623AA17C" w14:textId="77777777" w:rsidTr="00DA48D7">
        <w:trPr>
          <w:tblCellSpacing w:w="15" w:type="dxa"/>
        </w:trPr>
        <w:tc>
          <w:tcPr>
            <w:tcW w:w="1500" w:type="pct"/>
            <w:tcBorders>
              <w:top w:val="nil"/>
              <w:left w:val="nil"/>
              <w:bottom w:val="nil"/>
              <w:right w:val="nil"/>
            </w:tcBorders>
            <w:hideMark/>
          </w:tcPr>
          <w:p w14:paraId="336B0D2A"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CE4D7E1" w14:textId="77777777" w:rsidR="00930070" w:rsidRDefault="00930070" w:rsidP="00DA48D7">
            <w:pPr>
              <w:rPr>
                <w:rFonts w:ascii="Calibri" w:hAnsi="Calibri" w:cs="Calibri"/>
                <w:sz w:val="22"/>
                <w:szCs w:val="22"/>
              </w:rPr>
            </w:pPr>
          </w:p>
        </w:tc>
      </w:tr>
    </w:tbl>
    <w:p w14:paraId="7E520E93"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5E03DC8E" w14:textId="77777777" w:rsidTr="00DA48D7">
        <w:trPr>
          <w:tblCellSpacing w:w="15" w:type="dxa"/>
        </w:trPr>
        <w:tc>
          <w:tcPr>
            <w:tcW w:w="1500" w:type="pct"/>
            <w:tcBorders>
              <w:top w:val="nil"/>
              <w:left w:val="nil"/>
              <w:bottom w:val="nil"/>
              <w:right w:val="nil"/>
            </w:tcBorders>
            <w:hideMark/>
          </w:tcPr>
          <w:p w14:paraId="2D061943"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55311CC9"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2392E04C" w14:textId="77777777" w:rsidTr="00DA48D7">
        <w:trPr>
          <w:tblCellSpacing w:w="15" w:type="dxa"/>
        </w:trPr>
        <w:tc>
          <w:tcPr>
            <w:tcW w:w="250" w:type="pct"/>
            <w:tcBorders>
              <w:top w:val="nil"/>
              <w:left w:val="nil"/>
              <w:bottom w:val="nil"/>
              <w:right w:val="nil"/>
            </w:tcBorders>
            <w:hideMark/>
          </w:tcPr>
          <w:p w14:paraId="582A25C2"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3F75C0A" w14:textId="77777777" w:rsidR="00930070" w:rsidRDefault="00930070" w:rsidP="00DA48D7">
            <w:pPr>
              <w:rPr>
                <w:rFonts w:ascii="Calibri" w:hAnsi="Calibri" w:cs="Calibri"/>
                <w:sz w:val="22"/>
                <w:szCs w:val="22"/>
              </w:rPr>
            </w:pPr>
            <w:r>
              <w:rPr>
                <w:rFonts w:ascii="Calibri" w:hAnsi="Calibri" w:cs="Calibri"/>
                <w:sz w:val="22"/>
                <w:szCs w:val="22"/>
              </w:rPr>
              <w:t>Zie de GBA voor verdere toelichting</w:t>
            </w:r>
          </w:p>
        </w:tc>
      </w:tr>
    </w:tbl>
    <w:p w14:paraId="54B39654" w14:textId="77777777" w:rsidR="00930070" w:rsidRDefault="00930070" w:rsidP="00930070">
      <w:pPr>
        <w:pStyle w:val="Kop3"/>
        <w:rPr>
          <w:rFonts w:ascii="Calibri" w:hAnsi="Calibri" w:cs="Calibri"/>
          <w:sz w:val="24"/>
        </w:rPr>
      </w:pPr>
      <w:bookmarkStart w:id="81" w:name="detail_class_Model_CorrespondentieadresN"/>
      <w:r>
        <w:rPr>
          <w:rFonts w:ascii="Calibri" w:hAnsi="Calibri" w:cs="Calibri"/>
        </w:rPr>
        <w:t>Gegevensgroeptype /Correspondentieadres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41286395" w14:textId="77777777" w:rsidTr="00DA48D7">
        <w:trPr>
          <w:tblCellSpacing w:w="15" w:type="dxa"/>
        </w:trPr>
        <w:tc>
          <w:tcPr>
            <w:tcW w:w="1500" w:type="pct"/>
            <w:tcBorders>
              <w:top w:val="nil"/>
              <w:left w:val="nil"/>
              <w:bottom w:val="nil"/>
              <w:right w:val="nil"/>
            </w:tcBorders>
            <w:hideMark/>
          </w:tcPr>
          <w:p w14:paraId="089B02BD"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DC4C78E" w14:textId="77777777" w:rsidR="00930070" w:rsidRDefault="00930070" w:rsidP="00DA48D7">
            <w:pPr>
              <w:rPr>
                <w:rFonts w:ascii="Calibri" w:hAnsi="Calibri" w:cs="Calibri"/>
                <w:sz w:val="22"/>
                <w:szCs w:val="22"/>
              </w:rPr>
            </w:pPr>
            <w:r>
              <w:rPr>
                <w:rFonts w:ascii="Calibri" w:hAnsi="Calibri" w:cs="Calibri"/>
                <w:sz w:val="22"/>
                <w:szCs w:val="22"/>
              </w:rPr>
              <w:t>/Correspondentieadres NATUURLIJK PERSOON</w:t>
            </w:r>
          </w:p>
        </w:tc>
      </w:tr>
      <w:tr w:rsidR="00930070" w14:paraId="255689CE" w14:textId="77777777" w:rsidTr="00DA48D7">
        <w:trPr>
          <w:tblCellSpacing w:w="15" w:type="dxa"/>
        </w:trPr>
        <w:tc>
          <w:tcPr>
            <w:tcW w:w="1500" w:type="pct"/>
            <w:tcBorders>
              <w:top w:val="nil"/>
              <w:left w:val="nil"/>
              <w:bottom w:val="nil"/>
              <w:right w:val="nil"/>
            </w:tcBorders>
            <w:hideMark/>
          </w:tcPr>
          <w:p w14:paraId="45813288"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87C585C" w14:textId="77777777" w:rsidR="00930070" w:rsidRDefault="00930070" w:rsidP="00DA48D7">
            <w:pPr>
              <w:rPr>
                <w:rFonts w:ascii="Calibri" w:hAnsi="Calibri" w:cs="Calibri"/>
                <w:sz w:val="22"/>
                <w:szCs w:val="22"/>
              </w:rPr>
            </w:pPr>
            <w:r>
              <w:rPr>
                <w:rFonts w:ascii="Calibri" w:hAnsi="Calibri" w:cs="Calibri"/>
                <w:sz w:val="22"/>
                <w:szCs w:val="22"/>
              </w:rPr>
              <w:t>RSGB</w:t>
            </w:r>
          </w:p>
        </w:tc>
      </w:tr>
      <w:tr w:rsidR="00930070" w14:paraId="55EE9CAA" w14:textId="77777777" w:rsidTr="00DA48D7">
        <w:trPr>
          <w:tblCellSpacing w:w="15" w:type="dxa"/>
        </w:trPr>
        <w:tc>
          <w:tcPr>
            <w:tcW w:w="1500" w:type="pct"/>
            <w:tcBorders>
              <w:top w:val="nil"/>
              <w:left w:val="nil"/>
              <w:bottom w:val="nil"/>
              <w:right w:val="nil"/>
            </w:tcBorders>
            <w:hideMark/>
          </w:tcPr>
          <w:p w14:paraId="03F16926"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F5B8AF4" w14:textId="77777777" w:rsidR="00930070" w:rsidRDefault="00930070" w:rsidP="00DA48D7">
            <w:pPr>
              <w:rPr>
                <w:rFonts w:ascii="Calibri" w:hAnsi="Calibri" w:cs="Calibri"/>
                <w:sz w:val="22"/>
                <w:szCs w:val="22"/>
              </w:rPr>
            </w:pPr>
            <w:r>
              <w:rPr>
                <w:rFonts w:ascii="Calibri" w:hAnsi="Calibri" w:cs="Calibri"/>
                <w:sz w:val="22"/>
                <w:szCs w:val="22"/>
              </w:rPr>
              <w:t>Het adres waarop de NATUURLIJK PERSOON in de regel schriftelijk bereikbaar is.</w:t>
            </w:r>
          </w:p>
        </w:tc>
      </w:tr>
      <w:tr w:rsidR="00930070" w14:paraId="375ABDCD" w14:textId="77777777" w:rsidTr="00DA48D7">
        <w:trPr>
          <w:tblCellSpacing w:w="15" w:type="dxa"/>
        </w:trPr>
        <w:tc>
          <w:tcPr>
            <w:tcW w:w="1500" w:type="pct"/>
            <w:tcBorders>
              <w:top w:val="nil"/>
              <w:left w:val="nil"/>
              <w:bottom w:val="nil"/>
              <w:right w:val="nil"/>
            </w:tcBorders>
            <w:hideMark/>
          </w:tcPr>
          <w:p w14:paraId="3DFD006C"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E0600D5" w14:textId="77777777" w:rsidR="00930070" w:rsidRDefault="00930070" w:rsidP="00DA48D7">
            <w:pPr>
              <w:rPr>
                <w:rFonts w:ascii="Calibri" w:hAnsi="Calibri" w:cs="Calibri"/>
                <w:sz w:val="22"/>
                <w:szCs w:val="22"/>
              </w:rPr>
            </w:pPr>
            <w:r>
              <w:rPr>
                <w:rFonts w:ascii="Calibri" w:hAnsi="Calibri" w:cs="Calibri"/>
                <w:sz w:val="22"/>
                <w:szCs w:val="22"/>
              </w:rPr>
              <w:t>ob.v. RSGB</w:t>
            </w:r>
          </w:p>
        </w:tc>
      </w:tr>
      <w:tr w:rsidR="00930070" w14:paraId="3BABD19F" w14:textId="77777777" w:rsidTr="00DA48D7">
        <w:trPr>
          <w:tblCellSpacing w:w="15" w:type="dxa"/>
        </w:trPr>
        <w:tc>
          <w:tcPr>
            <w:tcW w:w="1500" w:type="pct"/>
            <w:tcBorders>
              <w:top w:val="nil"/>
              <w:left w:val="nil"/>
              <w:bottom w:val="nil"/>
              <w:right w:val="nil"/>
            </w:tcBorders>
            <w:hideMark/>
          </w:tcPr>
          <w:p w14:paraId="2F3033D2"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740CAAA"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50FF7B6C" w14:textId="77777777" w:rsidTr="00DA48D7">
        <w:trPr>
          <w:tblCellSpacing w:w="15" w:type="dxa"/>
        </w:trPr>
        <w:tc>
          <w:tcPr>
            <w:tcW w:w="1500" w:type="pct"/>
            <w:tcBorders>
              <w:top w:val="nil"/>
              <w:left w:val="nil"/>
              <w:bottom w:val="nil"/>
              <w:right w:val="nil"/>
            </w:tcBorders>
            <w:hideMark/>
          </w:tcPr>
          <w:p w14:paraId="49958FE3"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9BDCA1D"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7F1CDF5" w14:textId="77777777" w:rsidTr="00DA48D7">
        <w:trPr>
          <w:tblCellSpacing w:w="15" w:type="dxa"/>
        </w:trPr>
        <w:tc>
          <w:tcPr>
            <w:tcW w:w="1500" w:type="pct"/>
            <w:tcBorders>
              <w:top w:val="nil"/>
              <w:left w:val="nil"/>
              <w:bottom w:val="nil"/>
              <w:right w:val="nil"/>
            </w:tcBorders>
            <w:hideMark/>
          </w:tcPr>
          <w:p w14:paraId="742EC39C"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1132EA9"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9389230" w14:textId="77777777" w:rsidTr="00DA48D7">
        <w:trPr>
          <w:tblCellSpacing w:w="15" w:type="dxa"/>
        </w:trPr>
        <w:tc>
          <w:tcPr>
            <w:tcW w:w="1500" w:type="pct"/>
            <w:tcBorders>
              <w:top w:val="nil"/>
              <w:left w:val="nil"/>
              <w:bottom w:val="nil"/>
              <w:right w:val="nil"/>
            </w:tcBorders>
            <w:hideMark/>
          </w:tcPr>
          <w:p w14:paraId="3276EB33"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729CA0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E39CD3D" w14:textId="77777777" w:rsidTr="00DA48D7">
        <w:trPr>
          <w:tblCellSpacing w:w="15" w:type="dxa"/>
        </w:trPr>
        <w:tc>
          <w:tcPr>
            <w:tcW w:w="1500" w:type="pct"/>
            <w:tcBorders>
              <w:top w:val="nil"/>
              <w:left w:val="nil"/>
              <w:bottom w:val="nil"/>
              <w:right w:val="nil"/>
            </w:tcBorders>
            <w:hideMark/>
          </w:tcPr>
          <w:p w14:paraId="4A4D09E3"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8812A2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2E311F5" w14:textId="77777777" w:rsidTr="00DA48D7">
        <w:trPr>
          <w:tblCellSpacing w:w="15" w:type="dxa"/>
        </w:trPr>
        <w:tc>
          <w:tcPr>
            <w:tcW w:w="1500" w:type="pct"/>
            <w:tcBorders>
              <w:top w:val="nil"/>
              <w:left w:val="nil"/>
              <w:bottom w:val="nil"/>
              <w:right w:val="nil"/>
            </w:tcBorders>
            <w:hideMark/>
          </w:tcPr>
          <w:p w14:paraId="6A837F2A"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1B25E93"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9FF9CCF" w14:textId="77777777" w:rsidTr="00DA48D7">
        <w:trPr>
          <w:tblCellSpacing w:w="15" w:type="dxa"/>
        </w:trPr>
        <w:tc>
          <w:tcPr>
            <w:tcW w:w="1500" w:type="pct"/>
            <w:tcBorders>
              <w:top w:val="nil"/>
              <w:left w:val="nil"/>
              <w:bottom w:val="nil"/>
              <w:right w:val="nil"/>
            </w:tcBorders>
            <w:hideMark/>
          </w:tcPr>
          <w:p w14:paraId="1C34B4B4"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D0528EB" w14:textId="77777777" w:rsidR="00930070" w:rsidRDefault="00930070" w:rsidP="00DA48D7">
            <w:pPr>
              <w:rPr>
                <w:rFonts w:ascii="Calibri" w:hAnsi="Calibri" w:cs="Calibri"/>
                <w:sz w:val="22"/>
                <w:szCs w:val="22"/>
              </w:rPr>
            </w:pPr>
          </w:p>
        </w:tc>
      </w:tr>
      <w:tr w:rsidR="00930070" w14:paraId="15AE7364" w14:textId="77777777" w:rsidTr="00DA48D7">
        <w:trPr>
          <w:tblCellSpacing w:w="15" w:type="dxa"/>
        </w:trPr>
        <w:tc>
          <w:tcPr>
            <w:tcW w:w="1500" w:type="pct"/>
            <w:tcBorders>
              <w:top w:val="nil"/>
              <w:left w:val="nil"/>
              <w:bottom w:val="nil"/>
              <w:right w:val="nil"/>
            </w:tcBorders>
            <w:hideMark/>
          </w:tcPr>
          <w:p w14:paraId="1E2F7815"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E1E9107"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3736E5EF" w14:textId="77777777" w:rsidTr="00DA48D7">
        <w:trPr>
          <w:tblCellSpacing w:w="15" w:type="dxa"/>
        </w:trPr>
        <w:tc>
          <w:tcPr>
            <w:tcW w:w="1500" w:type="pct"/>
            <w:tcBorders>
              <w:top w:val="nil"/>
              <w:left w:val="nil"/>
              <w:bottom w:val="nil"/>
              <w:right w:val="nil"/>
            </w:tcBorders>
            <w:hideMark/>
          </w:tcPr>
          <w:p w14:paraId="608D7F7E"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F60FF82" w14:textId="77777777" w:rsidR="00930070" w:rsidRDefault="00930070" w:rsidP="00DA48D7">
            <w:pPr>
              <w:rPr>
                <w:rFonts w:ascii="Calibri" w:hAnsi="Calibri" w:cs="Calibri"/>
                <w:sz w:val="22"/>
                <w:szCs w:val="22"/>
              </w:rPr>
            </w:pPr>
            <w:r>
              <w:rPr>
                <w:rFonts w:ascii="Calibri" w:hAnsi="Calibri" w:cs="Calibri"/>
                <w:sz w:val="22"/>
                <w:szCs w:val="22"/>
              </w:rPr>
              <w:t xml:space="preserve">1) De (groep)attribuutsoort moet van waarden zijn voorzien indien geen van de groepattribuutsoorten Verbijfsadres Natuurlijk Persoon, Postadres Natuurlijk persoon en Verblijf buitenland Natuurlijk persoon van waarden is voorzien. 2) NATUURLIJK PERSOON heeft of een postadres of een correspondentie-adres. </w:t>
            </w:r>
          </w:p>
        </w:tc>
      </w:tr>
    </w:tbl>
    <w:p w14:paraId="501FD525"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7FEC8ADC" w14:textId="77777777" w:rsidTr="00DA48D7">
        <w:trPr>
          <w:tblCellSpacing w:w="15" w:type="dxa"/>
        </w:trPr>
        <w:tc>
          <w:tcPr>
            <w:tcW w:w="1500" w:type="pct"/>
            <w:tcBorders>
              <w:top w:val="nil"/>
              <w:left w:val="nil"/>
              <w:bottom w:val="nil"/>
              <w:right w:val="nil"/>
            </w:tcBorders>
            <w:hideMark/>
          </w:tcPr>
          <w:p w14:paraId="7040C5AE"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3098146E"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198D58B5" w14:textId="77777777" w:rsidTr="00DA48D7">
        <w:trPr>
          <w:tblCellSpacing w:w="15" w:type="dxa"/>
        </w:trPr>
        <w:tc>
          <w:tcPr>
            <w:tcW w:w="250" w:type="pct"/>
            <w:tcBorders>
              <w:top w:val="nil"/>
              <w:left w:val="nil"/>
              <w:bottom w:val="nil"/>
              <w:right w:val="nil"/>
            </w:tcBorders>
            <w:hideMark/>
          </w:tcPr>
          <w:p w14:paraId="55549933"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986202E" w14:textId="77777777" w:rsidR="00930070" w:rsidRDefault="00930070" w:rsidP="00DA48D7">
            <w:pPr>
              <w:rPr>
                <w:rFonts w:ascii="Calibri" w:hAnsi="Calibri" w:cs="Calibri"/>
                <w:sz w:val="22"/>
                <w:szCs w:val="22"/>
              </w:rPr>
            </w:pPr>
            <w:r>
              <w:rPr>
                <w:rFonts w:ascii="Calibri" w:hAnsi="Calibri" w:cs="Calibri"/>
                <w:sz w:val="22"/>
                <w:szCs w:val="22"/>
              </w:rPr>
              <w:t xml:space="preserve">De gegevensgroep is afgeleid van de relatie in het RSGB: 'SUBJECT heeft als correspondentieadres ADRESSEERBAAR OBJECT AANDUIDING'. </w:t>
            </w:r>
          </w:p>
        </w:tc>
      </w:tr>
    </w:tbl>
    <w:p w14:paraId="5E90E2FB" w14:textId="77777777" w:rsidR="00930070" w:rsidRPr="002B625D" w:rsidRDefault="00930070" w:rsidP="00930070">
      <w:pPr>
        <w:pStyle w:val="Kop4"/>
        <w:rPr>
          <w:rFonts w:ascii="Calibri" w:hAnsi="Calibri" w:cs="Calibri"/>
          <w:sz w:val="20"/>
          <w:szCs w:val="20"/>
        </w:rPr>
      </w:pPr>
      <w:bookmarkStart w:id="82" w:name="detail_attribute_Model_Correspondentiead"/>
      <w:r w:rsidRPr="002B625D">
        <w:rPr>
          <w:rFonts w:ascii="Calibri" w:hAnsi="Calibri" w:cs="Calibri"/>
        </w:rPr>
        <w:t>Attribuutsoort Huisnummer van gegevensgroeptype /Correspondentieadres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50C4CC8A" w14:textId="77777777" w:rsidTr="00DA48D7">
        <w:trPr>
          <w:gridAfter w:val="1"/>
          <w:wAfter w:w="6539" w:type="dxa"/>
          <w:tblCellSpacing w:w="15" w:type="dxa"/>
        </w:trPr>
        <w:tc>
          <w:tcPr>
            <w:tcW w:w="0" w:type="auto"/>
            <w:tcBorders>
              <w:top w:val="nil"/>
              <w:left w:val="nil"/>
              <w:bottom w:val="nil"/>
              <w:right w:val="nil"/>
            </w:tcBorders>
            <w:hideMark/>
          </w:tcPr>
          <w:p w14:paraId="77609F1B" w14:textId="77777777" w:rsidR="00930070" w:rsidRDefault="00930070" w:rsidP="00DA48D7">
            <w:pPr>
              <w:rPr>
                <w:rFonts w:ascii="Calibri" w:hAnsi="Calibri" w:cs="Calibri"/>
              </w:rPr>
            </w:pPr>
          </w:p>
        </w:tc>
      </w:tr>
      <w:tr w:rsidR="00930070" w14:paraId="5EEF1BBF" w14:textId="77777777" w:rsidTr="00DA48D7">
        <w:trPr>
          <w:tblCellSpacing w:w="15" w:type="dxa"/>
        </w:trPr>
        <w:tc>
          <w:tcPr>
            <w:tcW w:w="1500" w:type="pct"/>
            <w:tcBorders>
              <w:top w:val="nil"/>
              <w:left w:val="nil"/>
              <w:bottom w:val="nil"/>
              <w:right w:val="nil"/>
            </w:tcBorders>
            <w:hideMark/>
          </w:tcPr>
          <w:p w14:paraId="28E79C2E"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85F6694" w14:textId="77777777" w:rsidR="00930070" w:rsidRDefault="00930070" w:rsidP="00DA48D7">
            <w:pPr>
              <w:rPr>
                <w:rFonts w:ascii="Calibri" w:hAnsi="Calibri" w:cs="Calibri"/>
                <w:sz w:val="22"/>
                <w:szCs w:val="22"/>
              </w:rPr>
            </w:pPr>
            <w:r>
              <w:rPr>
                <w:rFonts w:ascii="Calibri" w:hAnsi="Calibri" w:cs="Calibri"/>
                <w:sz w:val="22"/>
                <w:szCs w:val="22"/>
              </w:rPr>
              <w:t>Huisnummer</w:t>
            </w:r>
          </w:p>
        </w:tc>
      </w:tr>
      <w:tr w:rsidR="00930070" w14:paraId="1AEC7042" w14:textId="77777777" w:rsidTr="00DA48D7">
        <w:trPr>
          <w:tblCellSpacing w:w="15" w:type="dxa"/>
        </w:trPr>
        <w:tc>
          <w:tcPr>
            <w:tcW w:w="1500" w:type="pct"/>
            <w:tcBorders>
              <w:top w:val="nil"/>
              <w:left w:val="nil"/>
              <w:bottom w:val="nil"/>
              <w:right w:val="nil"/>
            </w:tcBorders>
            <w:hideMark/>
          </w:tcPr>
          <w:p w14:paraId="16086261"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AB2DD9B"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5CE6A10C" w14:textId="77777777" w:rsidTr="00DA48D7">
        <w:trPr>
          <w:tblCellSpacing w:w="15" w:type="dxa"/>
        </w:trPr>
        <w:tc>
          <w:tcPr>
            <w:tcW w:w="1500" w:type="pct"/>
            <w:tcBorders>
              <w:top w:val="nil"/>
              <w:left w:val="nil"/>
              <w:bottom w:val="nil"/>
              <w:right w:val="nil"/>
            </w:tcBorders>
            <w:hideMark/>
          </w:tcPr>
          <w:p w14:paraId="7B9B4B7F"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FAC37D5" w14:textId="77777777" w:rsidR="00930070" w:rsidRDefault="00930070" w:rsidP="00DA48D7">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nummering. </w:t>
            </w:r>
          </w:p>
        </w:tc>
      </w:tr>
      <w:tr w:rsidR="00930070" w14:paraId="1F006858" w14:textId="77777777" w:rsidTr="00DA48D7">
        <w:trPr>
          <w:tblCellSpacing w:w="15" w:type="dxa"/>
        </w:trPr>
        <w:tc>
          <w:tcPr>
            <w:tcW w:w="1500" w:type="pct"/>
            <w:tcBorders>
              <w:top w:val="nil"/>
              <w:left w:val="nil"/>
              <w:bottom w:val="nil"/>
              <w:right w:val="nil"/>
            </w:tcBorders>
            <w:hideMark/>
          </w:tcPr>
          <w:p w14:paraId="16BD2BD1"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246BE53" w14:textId="77777777" w:rsidR="00930070" w:rsidRDefault="00930070" w:rsidP="00DA48D7">
            <w:pPr>
              <w:rPr>
                <w:rFonts w:ascii="Calibri" w:hAnsi="Calibri" w:cs="Calibri"/>
                <w:sz w:val="22"/>
                <w:szCs w:val="22"/>
              </w:rPr>
            </w:pPr>
            <w:r>
              <w:rPr>
                <w:rFonts w:ascii="Calibri" w:hAnsi="Calibri" w:cs="Calibri"/>
                <w:sz w:val="22"/>
                <w:szCs w:val="22"/>
              </w:rPr>
              <w:t>VNG-R o.b.v. BAG</w:t>
            </w:r>
          </w:p>
        </w:tc>
      </w:tr>
      <w:tr w:rsidR="00930070" w14:paraId="35E90D9C" w14:textId="77777777" w:rsidTr="00DA48D7">
        <w:trPr>
          <w:tblCellSpacing w:w="15" w:type="dxa"/>
        </w:trPr>
        <w:tc>
          <w:tcPr>
            <w:tcW w:w="1500" w:type="pct"/>
            <w:tcBorders>
              <w:top w:val="nil"/>
              <w:left w:val="nil"/>
              <w:bottom w:val="nil"/>
              <w:right w:val="nil"/>
            </w:tcBorders>
            <w:hideMark/>
          </w:tcPr>
          <w:p w14:paraId="6DAFCAE9"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C084FC6"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32BFCAA8" w14:textId="77777777" w:rsidTr="00DA48D7">
        <w:trPr>
          <w:tblCellSpacing w:w="15" w:type="dxa"/>
        </w:trPr>
        <w:tc>
          <w:tcPr>
            <w:tcW w:w="1500" w:type="pct"/>
            <w:tcBorders>
              <w:top w:val="nil"/>
              <w:left w:val="nil"/>
              <w:bottom w:val="nil"/>
              <w:right w:val="nil"/>
            </w:tcBorders>
            <w:hideMark/>
          </w:tcPr>
          <w:p w14:paraId="48BBF9BB"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E684F86"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9624A84" w14:textId="77777777" w:rsidTr="00DA48D7">
        <w:trPr>
          <w:tblCellSpacing w:w="15" w:type="dxa"/>
        </w:trPr>
        <w:tc>
          <w:tcPr>
            <w:tcW w:w="1500" w:type="pct"/>
            <w:tcBorders>
              <w:top w:val="nil"/>
              <w:left w:val="nil"/>
              <w:bottom w:val="nil"/>
              <w:right w:val="nil"/>
            </w:tcBorders>
            <w:hideMark/>
          </w:tcPr>
          <w:p w14:paraId="02CE55FE"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0C5A546" w14:textId="77777777" w:rsidR="00930070" w:rsidRDefault="00930070" w:rsidP="00DA48D7">
            <w:pPr>
              <w:rPr>
                <w:rFonts w:ascii="Calibri" w:hAnsi="Calibri" w:cs="Calibri"/>
                <w:sz w:val="22"/>
                <w:szCs w:val="22"/>
              </w:rPr>
            </w:pPr>
            <w:r>
              <w:rPr>
                <w:rFonts w:ascii="Calibri" w:hAnsi="Calibri" w:cs="Calibri"/>
                <w:sz w:val="22"/>
                <w:szCs w:val="22"/>
              </w:rPr>
              <w:t>Ja, zie regels</w:t>
            </w:r>
          </w:p>
        </w:tc>
      </w:tr>
      <w:tr w:rsidR="00930070" w14:paraId="6BD2CF55" w14:textId="77777777" w:rsidTr="00DA48D7">
        <w:trPr>
          <w:tblCellSpacing w:w="15" w:type="dxa"/>
        </w:trPr>
        <w:tc>
          <w:tcPr>
            <w:tcW w:w="1500" w:type="pct"/>
            <w:tcBorders>
              <w:top w:val="nil"/>
              <w:left w:val="nil"/>
              <w:bottom w:val="nil"/>
              <w:right w:val="nil"/>
            </w:tcBorders>
            <w:hideMark/>
          </w:tcPr>
          <w:p w14:paraId="4AD1A3DC"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7881D24"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2EB19F23" w14:textId="77777777" w:rsidTr="00DA48D7">
        <w:trPr>
          <w:tblCellSpacing w:w="15" w:type="dxa"/>
        </w:trPr>
        <w:tc>
          <w:tcPr>
            <w:tcW w:w="1500" w:type="pct"/>
            <w:tcBorders>
              <w:top w:val="nil"/>
              <w:left w:val="nil"/>
              <w:bottom w:val="nil"/>
              <w:right w:val="nil"/>
            </w:tcBorders>
            <w:hideMark/>
          </w:tcPr>
          <w:p w14:paraId="1168E73E"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07BF6A4"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384EE10B" w14:textId="77777777" w:rsidTr="00DA48D7">
        <w:trPr>
          <w:tblCellSpacing w:w="15" w:type="dxa"/>
        </w:trPr>
        <w:tc>
          <w:tcPr>
            <w:tcW w:w="1500" w:type="pct"/>
            <w:tcBorders>
              <w:top w:val="nil"/>
              <w:left w:val="nil"/>
              <w:bottom w:val="nil"/>
              <w:right w:val="nil"/>
            </w:tcBorders>
            <w:hideMark/>
          </w:tcPr>
          <w:p w14:paraId="6F32C5F9"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9E1D902"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93D85A7" w14:textId="77777777" w:rsidTr="00DA48D7">
        <w:trPr>
          <w:tblCellSpacing w:w="15" w:type="dxa"/>
        </w:trPr>
        <w:tc>
          <w:tcPr>
            <w:tcW w:w="1500" w:type="pct"/>
            <w:tcBorders>
              <w:top w:val="nil"/>
              <w:left w:val="nil"/>
              <w:bottom w:val="nil"/>
              <w:right w:val="nil"/>
            </w:tcBorders>
            <w:hideMark/>
          </w:tcPr>
          <w:p w14:paraId="451C2921"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462B16D"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6392B2BA" w14:textId="77777777" w:rsidTr="00DA48D7">
        <w:trPr>
          <w:tblCellSpacing w:w="15" w:type="dxa"/>
        </w:trPr>
        <w:tc>
          <w:tcPr>
            <w:tcW w:w="1500" w:type="pct"/>
            <w:tcBorders>
              <w:top w:val="nil"/>
              <w:left w:val="nil"/>
              <w:bottom w:val="nil"/>
              <w:right w:val="nil"/>
            </w:tcBorders>
            <w:hideMark/>
          </w:tcPr>
          <w:p w14:paraId="083D3675"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F5ED15D" w14:textId="77777777" w:rsidR="00930070" w:rsidRDefault="00930070" w:rsidP="00DA48D7">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930070" w14:paraId="4117822E" w14:textId="77777777" w:rsidTr="00DA48D7">
        <w:trPr>
          <w:tblCellSpacing w:w="15" w:type="dxa"/>
        </w:trPr>
        <w:tc>
          <w:tcPr>
            <w:tcW w:w="1500" w:type="pct"/>
            <w:tcBorders>
              <w:top w:val="nil"/>
              <w:left w:val="nil"/>
              <w:bottom w:val="nil"/>
              <w:right w:val="nil"/>
            </w:tcBorders>
            <w:hideMark/>
          </w:tcPr>
          <w:p w14:paraId="0DDF7086"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FEC8E2F" w14:textId="77777777" w:rsidR="00930070" w:rsidRDefault="00930070" w:rsidP="00DA48D7">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Huisletter, Huisnummertoevoeging, Postcode, of van één van de relaties ADRESSEERBAAR OBJECT AANDUIDING ligt aan OPENBARE RUIMTE of ADRESSEERBAAR OBJECT AANDUIDING ligt in WOONPLAATS </w:t>
            </w:r>
          </w:p>
        </w:tc>
      </w:tr>
      <w:tr w:rsidR="00930070" w14:paraId="7A71D5D6" w14:textId="77777777" w:rsidTr="00DA48D7">
        <w:trPr>
          <w:tblCellSpacing w:w="15" w:type="dxa"/>
        </w:trPr>
        <w:tc>
          <w:tcPr>
            <w:tcW w:w="1500" w:type="pct"/>
            <w:tcBorders>
              <w:top w:val="nil"/>
              <w:left w:val="nil"/>
              <w:bottom w:val="nil"/>
              <w:right w:val="nil"/>
            </w:tcBorders>
            <w:hideMark/>
          </w:tcPr>
          <w:p w14:paraId="3DEA0823"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646EFFE" w14:textId="77777777" w:rsidR="00930070" w:rsidRDefault="00930070" w:rsidP="00DA48D7">
            <w:pPr>
              <w:rPr>
                <w:rFonts w:ascii="Calibri" w:hAnsi="Calibri" w:cs="Calibri"/>
                <w:sz w:val="22"/>
                <w:szCs w:val="22"/>
              </w:rPr>
            </w:pPr>
            <w:r>
              <w:rPr>
                <w:rFonts w:ascii="Calibri" w:hAnsi="Calibri" w:cs="Calibri"/>
                <w:sz w:val="22"/>
                <w:szCs w:val="22"/>
              </w:rPr>
              <w:t>N5</w:t>
            </w:r>
          </w:p>
        </w:tc>
      </w:tr>
      <w:tr w:rsidR="00930070" w14:paraId="116AF828" w14:textId="77777777" w:rsidTr="00DA48D7">
        <w:trPr>
          <w:tblCellSpacing w:w="15" w:type="dxa"/>
        </w:trPr>
        <w:tc>
          <w:tcPr>
            <w:tcW w:w="1500" w:type="pct"/>
            <w:tcBorders>
              <w:top w:val="nil"/>
              <w:left w:val="nil"/>
              <w:bottom w:val="nil"/>
              <w:right w:val="nil"/>
            </w:tcBorders>
            <w:hideMark/>
          </w:tcPr>
          <w:p w14:paraId="7C256887"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227F190" w14:textId="77777777" w:rsidR="00930070" w:rsidRDefault="00930070" w:rsidP="00DA48D7">
            <w:pPr>
              <w:rPr>
                <w:rFonts w:ascii="Calibri" w:hAnsi="Calibri" w:cs="Calibri"/>
                <w:sz w:val="22"/>
                <w:szCs w:val="22"/>
              </w:rPr>
            </w:pPr>
            <w:r>
              <w:rPr>
                <w:rFonts w:ascii="Calibri" w:hAnsi="Calibri" w:cs="Calibri"/>
                <w:sz w:val="22"/>
                <w:szCs w:val="22"/>
              </w:rPr>
              <w:t>Alle natuurlijke getallen tussen 1 en 99999.</w:t>
            </w:r>
          </w:p>
        </w:tc>
      </w:tr>
    </w:tbl>
    <w:p w14:paraId="4FBEDE03"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12B31341" w14:textId="77777777" w:rsidTr="00DA48D7">
        <w:trPr>
          <w:tblCellSpacing w:w="15" w:type="dxa"/>
        </w:trPr>
        <w:tc>
          <w:tcPr>
            <w:tcW w:w="1500" w:type="pct"/>
            <w:tcBorders>
              <w:top w:val="nil"/>
              <w:left w:val="nil"/>
              <w:bottom w:val="nil"/>
              <w:right w:val="nil"/>
            </w:tcBorders>
            <w:hideMark/>
          </w:tcPr>
          <w:p w14:paraId="6857FDDE"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7AF663C6"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634A8B6C" w14:textId="77777777" w:rsidTr="00DA48D7">
        <w:trPr>
          <w:tblCellSpacing w:w="15" w:type="dxa"/>
        </w:trPr>
        <w:tc>
          <w:tcPr>
            <w:tcW w:w="250" w:type="pct"/>
            <w:tcBorders>
              <w:top w:val="nil"/>
              <w:left w:val="nil"/>
              <w:bottom w:val="nil"/>
              <w:right w:val="nil"/>
            </w:tcBorders>
            <w:hideMark/>
          </w:tcPr>
          <w:p w14:paraId="595EA7DA"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F5A3907" w14:textId="77777777" w:rsidR="00930070" w:rsidRDefault="00930070" w:rsidP="00DA48D7">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3DD38BD2"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Huisletter van gegevensgroeptype /Correspondentieadres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7B4E1952" w14:textId="77777777" w:rsidTr="00DA48D7">
        <w:trPr>
          <w:gridAfter w:val="1"/>
          <w:wAfter w:w="6539" w:type="dxa"/>
          <w:tblCellSpacing w:w="15" w:type="dxa"/>
        </w:trPr>
        <w:tc>
          <w:tcPr>
            <w:tcW w:w="0" w:type="auto"/>
            <w:tcBorders>
              <w:top w:val="nil"/>
              <w:left w:val="nil"/>
              <w:bottom w:val="nil"/>
              <w:right w:val="nil"/>
            </w:tcBorders>
            <w:hideMark/>
          </w:tcPr>
          <w:p w14:paraId="77A7CC1B" w14:textId="77777777" w:rsidR="00930070" w:rsidRDefault="00930070" w:rsidP="00DA48D7">
            <w:pPr>
              <w:rPr>
                <w:rFonts w:ascii="Calibri" w:hAnsi="Calibri" w:cs="Calibri"/>
              </w:rPr>
            </w:pPr>
          </w:p>
        </w:tc>
      </w:tr>
      <w:tr w:rsidR="00930070" w14:paraId="544B3DC0" w14:textId="77777777" w:rsidTr="00DA48D7">
        <w:trPr>
          <w:tblCellSpacing w:w="15" w:type="dxa"/>
        </w:trPr>
        <w:tc>
          <w:tcPr>
            <w:tcW w:w="1500" w:type="pct"/>
            <w:tcBorders>
              <w:top w:val="nil"/>
              <w:left w:val="nil"/>
              <w:bottom w:val="nil"/>
              <w:right w:val="nil"/>
            </w:tcBorders>
            <w:hideMark/>
          </w:tcPr>
          <w:p w14:paraId="7E2E662E"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512FB9B" w14:textId="77777777" w:rsidR="00930070" w:rsidRDefault="00930070" w:rsidP="00DA48D7">
            <w:pPr>
              <w:rPr>
                <w:rFonts w:ascii="Calibri" w:hAnsi="Calibri" w:cs="Calibri"/>
                <w:sz w:val="22"/>
                <w:szCs w:val="22"/>
              </w:rPr>
            </w:pPr>
            <w:r>
              <w:rPr>
                <w:rFonts w:ascii="Calibri" w:hAnsi="Calibri" w:cs="Calibri"/>
                <w:sz w:val="22"/>
                <w:szCs w:val="22"/>
              </w:rPr>
              <w:t>Huisletter</w:t>
            </w:r>
          </w:p>
        </w:tc>
      </w:tr>
      <w:tr w:rsidR="00930070" w14:paraId="7AF6ACBD" w14:textId="77777777" w:rsidTr="00DA48D7">
        <w:trPr>
          <w:tblCellSpacing w:w="15" w:type="dxa"/>
        </w:trPr>
        <w:tc>
          <w:tcPr>
            <w:tcW w:w="1500" w:type="pct"/>
            <w:tcBorders>
              <w:top w:val="nil"/>
              <w:left w:val="nil"/>
              <w:bottom w:val="nil"/>
              <w:right w:val="nil"/>
            </w:tcBorders>
            <w:hideMark/>
          </w:tcPr>
          <w:p w14:paraId="658CE3C9"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90B8B94"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1AA64BB5" w14:textId="77777777" w:rsidTr="00DA48D7">
        <w:trPr>
          <w:tblCellSpacing w:w="15" w:type="dxa"/>
        </w:trPr>
        <w:tc>
          <w:tcPr>
            <w:tcW w:w="1500" w:type="pct"/>
            <w:tcBorders>
              <w:top w:val="nil"/>
              <w:left w:val="nil"/>
              <w:bottom w:val="nil"/>
              <w:right w:val="nil"/>
            </w:tcBorders>
            <w:hideMark/>
          </w:tcPr>
          <w:p w14:paraId="644DD827"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96A3600" w14:textId="77777777" w:rsidR="00930070" w:rsidRDefault="00930070" w:rsidP="00DA48D7">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toevoeging aan een huisnummer in de vorm van een alfanumeriek teken. </w:t>
            </w:r>
          </w:p>
        </w:tc>
      </w:tr>
      <w:tr w:rsidR="00930070" w14:paraId="2CAE035F" w14:textId="77777777" w:rsidTr="00DA48D7">
        <w:trPr>
          <w:tblCellSpacing w:w="15" w:type="dxa"/>
        </w:trPr>
        <w:tc>
          <w:tcPr>
            <w:tcW w:w="1500" w:type="pct"/>
            <w:tcBorders>
              <w:top w:val="nil"/>
              <w:left w:val="nil"/>
              <w:bottom w:val="nil"/>
              <w:right w:val="nil"/>
            </w:tcBorders>
            <w:hideMark/>
          </w:tcPr>
          <w:p w14:paraId="78B330F2"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D69BE16" w14:textId="77777777" w:rsidR="00930070" w:rsidRDefault="00930070" w:rsidP="00DA48D7">
            <w:pPr>
              <w:rPr>
                <w:rFonts w:ascii="Calibri" w:hAnsi="Calibri" w:cs="Calibri"/>
                <w:sz w:val="22"/>
                <w:szCs w:val="22"/>
              </w:rPr>
            </w:pPr>
            <w:r>
              <w:rPr>
                <w:rFonts w:ascii="Calibri" w:hAnsi="Calibri" w:cs="Calibri"/>
                <w:sz w:val="22"/>
                <w:szCs w:val="22"/>
              </w:rPr>
              <w:t>VNG-R o.b.v. BAG</w:t>
            </w:r>
          </w:p>
        </w:tc>
      </w:tr>
      <w:tr w:rsidR="00930070" w14:paraId="6F685144" w14:textId="77777777" w:rsidTr="00DA48D7">
        <w:trPr>
          <w:tblCellSpacing w:w="15" w:type="dxa"/>
        </w:trPr>
        <w:tc>
          <w:tcPr>
            <w:tcW w:w="1500" w:type="pct"/>
            <w:tcBorders>
              <w:top w:val="nil"/>
              <w:left w:val="nil"/>
              <w:bottom w:val="nil"/>
              <w:right w:val="nil"/>
            </w:tcBorders>
            <w:hideMark/>
          </w:tcPr>
          <w:p w14:paraId="2AC421E3"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154DB27"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6E58EC82" w14:textId="77777777" w:rsidTr="00DA48D7">
        <w:trPr>
          <w:tblCellSpacing w:w="15" w:type="dxa"/>
        </w:trPr>
        <w:tc>
          <w:tcPr>
            <w:tcW w:w="1500" w:type="pct"/>
            <w:tcBorders>
              <w:top w:val="nil"/>
              <w:left w:val="nil"/>
              <w:bottom w:val="nil"/>
              <w:right w:val="nil"/>
            </w:tcBorders>
            <w:hideMark/>
          </w:tcPr>
          <w:p w14:paraId="10027F57"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ADBD3CB"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B179A32" w14:textId="77777777" w:rsidTr="00DA48D7">
        <w:trPr>
          <w:tblCellSpacing w:w="15" w:type="dxa"/>
        </w:trPr>
        <w:tc>
          <w:tcPr>
            <w:tcW w:w="1500" w:type="pct"/>
            <w:tcBorders>
              <w:top w:val="nil"/>
              <w:left w:val="nil"/>
              <w:bottom w:val="nil"/>
              <w:right w:val="nil"/>
            </w:tcBorders>
            <w:hideMark/>
          </w:tcPr>
          <w:p w14:paraId="6476284B"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3F4A2D5" w14:textId="77777777" w:rsidR="00930070" w:rsidRDefault="00930070" w:rsidP="00DA48D7">
            <w:pPr>
              <w:rPr>
                <w:rFonts w:ascii="Calibri" w:hAnsi="Calibri" w:cs="Calibri"/>
                <w:sz w:val="22"/>
                <w:szCs w:val="22"/>
              </w:rPr>
            </w:pPr>
            <w:r>
              <w:rPr>
                <w:rFonts w:ascii="Calibri" w:hAnsi="Calibri" w:cs="Calibri"/>
                <w:sz w:val="22"/>
                <w:szCs w:val="22"/>
              </w:rPr>
              <w:t>Ja, zie regels</w:t>
            </w:r>
          </w:p>
        </w:tc>
      </w:tr>
      <w:tr w:rsidR="00930070" w14:paraId="3038F9FB" w14:textId="77777777" w:rsidTr="00DA48D7">
        <w:trPr>
          <w:tblCellSpacing w:w="15" w:type="dxa"/>
        </w:trPr>
        <w:tc>
          <w:tcPr>
            <w:tcW w:w="1500" w:type="pct"/>
            <w:tcBorders>
              <w:top w:val="nil"/>
              <w:left w:val="nil"/>
              <w:bottom w:val="nil"/>
              <w:right w:val="nil"/>
            </w:tcBorders>
            <w:hideMark/>
          </w:tcPr>
          <w:p w14:paraId="538361AE"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247313E"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67567584" w14:textId="77777777" w:rsidTr="00DA48D7">
        <w:trPr>
          <w:tblCellSpacing w:w="15" w:type="dxa"/>
        </w:trPr>
        <w:tc>
          <w:tcPr>
            <w:tcW w:w="1500" w:type="pct"/>
            <w:tcBorders>
              <w:top w:val="nil"/>
              <w:left w:val="nil"/>
              <w:bottom w:val="nil"/>
              <w:right w:val="nil"/>
            </w:tcBorders>
            <w:hideMark/>
          </w:tcPr>
          <w:p w14:paraId="14DADFBD"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BC60910"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01EE01FB" w14:textId="77777777" w:rsidTr="00DA48D7">
        <w:trPr>
          <w:tblCellSpacing w:w="15" w:type="dxa"/>
        </w:trPr>
        <w:tc>
          <w:tcPr>
            <w:tcW w:w="1500" w:type="pct"/>
            <w:tcBorders>
              <w:top w:val="nil"/>
              <w:left w:val="nil"/>
              <w:bottom w:val="nil"/>
              <w:right w:val="nil"/>
            </w:tcBorders>
            <w:hideMark/>
          </w:tcPr>
          <w:p w14:paraId="7AE72676"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0BB7116"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2BD748F" w14:textId="77777777" w:rsidTr="00DA48D7">
        <w:trPr>
          <w:tblCellSpacing w:w="15" w:type="dxa"/>
        </w:trPr>
        <w:tc>
          <w:tcPr>
            <w:tcW w:w="1500" w:type="pct"/>
            <w:tcBorders>
              <w:top w:val="nil"/>
              <w:left w:val="nil"/>
              <w:bottom w:val="nil"/>
              <w:right w:val="nil"/>
            </w:tcBorders>
            <w:hideMark/>
          </w:tcPr>
          <w:p w14:paraId="22CEBB60"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FF70666"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74002259" w14:textId="77777777" w:rsidTr="00DA48D7">
        <w:trPr>
          <w:tblCellSpacing w:w="15" w:type="dxa"/>
        </w:trPr>
        <w:tc>
          <w:tcPr>
            <w:tcW w:w="1500" w:type="pct"/>
            <w:tcBorders>
              <w:top w:val="nil"/>
              <w:left w:val="nil"/>
              <w:bottom w:val="nil"/>
              <w:right w:val="nil"/>
            </w:tcBorders>
            <w:hideMark/>
          </w:tcPr>
          <w:p w14:paraId="692D7560"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FFCE594" w14:textId="77777777" w:rsidR="00930070" w:rsidRDefault="00930070" w:rsidP="00DA48D7">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930070" w14:paraId="5EA24246" w14:textId="77777777" w:rsidTr="00DA48D7">
        <w:trPr>
          <w:tblCellSpacing w:w="15" w:type="dxa"/>
        </w:trPr>
        <w:tc>
          <w:tcPr>
            <w:tcW w:w="1500" w:type="pct"/>
            <w:tcBorders>
              <w:top w:val="nil"/>
              <w:left w:val="nil"/>
              <w:bottom w:val="nil"/>
              <w:right w:val="nil"/>
            </w:tcBorders>
            <w:hideMark/>
          </w:tcPr>
          <w:p w14:paraId="4432AA64"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6BF941E" w14:textId="77777777" w:rsidR="00930070" w:rsidRDefault="00930070" w:rsidP="00DA48D7">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Huisnummertoevoeging, Postcode, of van één van de relaties ADRESSEERBAAR OBJECT AANDUIDING ligt aan OPENBARE RUIMTE of ADRESSEERBAAR OBJECT AANDUIDING ligt in WOONPLAATS </w:t>
            </w:r>
          </w:p>
        </w:tc>
      </w:tr>
      <w:tr w:rsidR="00930070" w14:paraId="55EB68E0" w14:textId="77777777" w:rsidTr="00DA48D7">
        <w:trPr>
          <w:tblCellSpacing w:w="15" w:type="dxa"/>
        </w:trPr>
        <w:tc>
          <w:tcPr>
            <w:tcW w:w="1500" w:type="pct"/>
            <w:tcBorders>
              <w:top w:val="nil"/>
              <w:left w:val="nil"/>
              <w:bottom w:val="nil"/>
              <w:right w:val="nil"/>
            </w:tcBorders>
            <w:hideMark/>
          </w:tcPr>
          <w:p w14:paraId="11D56F8B"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424E17E" w14:textId="77777777" w:rsidR="00930070" w:rsidRDefault="00930070" w:rsidP="00DA48D7">
            <w:pPr>
              <w:rPr>
                <w:rFonts w:ascii="Calibri" w:hAnsi="Calibri" w:cs="Calibri"/>
                <w:sz w:val="22"/>
                <w:szCs w:val="22"/>
              </w:rPr>
            </w:pPr>
            <w:r>
              <w:rPr>
                <w:rFonts w:ascii="Calibri" w:hAnsi="Calibri" w:cs="Calibri"/>
                <w:sz w:val="22"/>
                <w:szCs w:val="22"/>
              </w:rPr>
              <w:t>AN1</w:t>
            </w:r>
          </w:p>
        </w:tc>
      </w:tr>
      <w:tr w:rsidR="00930070" w14:paraId="0ACE7417" w14:textId="77777777" w:rsidTr="00DA48D7">
        <w:trPr>
          <w:tblCellSpacing w:w="15" w:type="dxa"/>
        </w:trPr>
        <w:tc>
          <w:tcPr>
            <w:tcW w:w="1500" w:type="pct"/>
            <w:tcBorders>
              <w:top w:val="nil"/>
              <w:left w:val="nil"/>
              <w:bottom w:val="nil"/>
              <w:right w:val="nil"/>
            </w:tcBorders>
            <w:hideMark/>
          </w:tcPr>
          <w:p w14:paraId="43234BDE"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C224C1B" w14:textId="77777777" w:rsidR="00930070" w:rsidRDefault="00930070" w:rsidP="00DA48D7">
            <w:pPr>
              <w:rPr>
                <w:rFonts w:ascii="Calibri" w:hAnsi="Calibri" w:cs="Calibri"/>
                <w:sz w:val="22"/>
                <w:szCs w:val="22"/>
              </w:rPr>
            </w:pPr>
            <w:r>
              <w:rPr>
                <w:rFonts w:ascii="Calibri" w:hAnsi="Calibri" w:cs="Calibri"/>
                <w:sz w:val="22"/>
                <w:szCs w:val="22"/>
              </w:rPr>
              <w:t>a - z , A ? Z</w:t>
            </w:r>
          </w:p>
        </w:tc>
      </w:tr>
    </w:tbl>
    <w:p w14:paraId="2D484663"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305CBF25" w14:textId="77777777" w:rsidTr="00DA48D7">
        <w:trPr>
          <w:tblCellSpacing w:w="15" w:type="dxa"/>
        </w:trPr>
        <w:tc>
          <w:tcPr>
            <w:tcW w:w="1500" w:type="pct"/>
            <w:tcBorders>
              <w:top w:val="nil"/>
              <w:left w:val="nil"/>
              <w:bottom w:val="nil"/>
              <w:right w:val="nil"/>
            </w:tcBorders>
            <w:hideMark/>
          </w:tcPr>
          <w:p w14:paraId="48C10800"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711DAB6E"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4DD0A6D0" w14:textId="77777777" w:rsidTr="00DA48D7">
        <w:trPr>
          <w:tblCellSpacing w:w="15" w:type="dxa"/>
        </w:trPr>
        <w:tc>
          <w:tcPr>
            <w:tcW w:w="250" w:type="pct"/>
            <w:tcBorders>
              <w:top w:val="nil"/>
              <w:left w:val="nil"/>
              <w:bottom w:val="nil"/>
              <w:right w:val="nil"/>
            </w:tcBorders>
            <w:hideMark/>
          </w:tcPr>
          <w:p w14:paraId="1A46959F"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0E6B594" w14:textId="77777777" w:rsidR="00930070" w:rsidRDefault="00930070" w:rsidP="00DA48D7">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589C4E4E"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Huisnummertoevoeging van gegevensgroeptype /Correspondentieadres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4449F32E" w14:textId="77777777" w:rsidTr="00DA48D7">
        <w:trPr>
          <w:gridAfter w:val="1"/>
          <w:wAfter w:w="6539" w:type="dxa"/>
          <w:tblCellSpacing w:w="15" w:type="dxa"/>
        </w:trPr>
        <w:tc>
          <w:tcPr>
            <w:tcW w:w="0" w:type="auto"/>
            <w:tcBorders>
              <w:top w:val="nil"/>
              <w:left w:val="nil"/>
              <w:bottom w:val="nil"/>
              <w:right w:val="nil"/>
            </w:tcBorders>
            <w:hideMark/>
          </w:tcPr>
          <w:p w14:paraId="7F74F0E1" w14:textId="77777777" w:rsidR="00930070" w:rsidRDefault="00930070" w:rsidP="00DA48D7">
            <w:pPr>
              <w:rPr>
                <w:rFonts w:ascii="Calibri" w:hAnsi="Calibri" w:cs="Calibri"/>
              </w:rPr>
            </w:pPr>
          </w:p>
        </w:tc>
      </w:tr>
      <w:tr w:rsidR="00930070" w14:paraId="3D73739D" w14:textId="77777777" w:rsidTr="00DA48D7">
        <w:trPr>
          <w:tblCellSpacing w:w="15" w:type="dxa"/>
        </w:trPr>
        <w:tc>
          <w:tcPr>
            <w:tcW w:w="1500" w:type="pct"/>
            <w:tcBorders>
              <w:top w:val="nil"/>
              <w:left w:val="nil"/>
              <w:bottom w:val="nil"/>
              <w:right w:val="nil"/>
            </w:tcBorders>
            <w:hideMark/>
          </w:tcPr>
          <w:p w14:paraId="640306E6"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32C8191" w14:textId="77777777" w:rsidR="00930070" w:rsidRDefault="00930070" w:rsidP="00DA48D7">
            <w:pPr>
              <w:rPr>
                <w:rFonts w:ascii="Calibri" w:hAnsi="Calibri" w:cs="Calibri"/>
                <w:sz w:val="22"/>
                <w:szCs w:val="22"/>
              </w:rPr>
            </w:pPr>
            <w:r>
              <w:rPr>
                <w:rFonts w:ascii="Calibri" w:hAnsi="Calibri" w:cs="Calibri"/>
                <w:sz w:val="22"/>
                <w:szCs w:val="22"/>
              </w:rPr>
              <w:t>Huisnummertoevoeging</w:t>
            </w:r>
          </w:p>
        </w:tc>
      </w:tr>
      <w:tr w:rsidR="00930070" w14:paraId="564258DB" w14:textId="77777777" w:rsidTr="00DA48D7">
        <w:trPr>
          <w:tblCellSpacing w:w="15" w:type="dxa"/>
        </w:trPr>
        <w:tc>
          <w:tcPr>
            <w:tcW w:w="1500" w:type="pct"/>
            <w:tcBorders>
              <w:top w:val="nil"/>
              <w:left w:val="nil"/>
              <w:bottom w:val="nil"/>
              <w:right w:val="nil"/>
            </w:tcBorders>
            <w:hideMark/>
          </w:tcPr>
          <w:p w14:paraId="11272302"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576B674"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182D6277" w14:textId="77777777" w:rsidTr="00DA48D7">
        <w:trPr>
          <w:tblCellSpacing w:w="15" w:type="dxa"/>
        </w:trPr>
        <w:tc>
          <w:tcPr>
            <w:tcW w:w="1500" w:type="pct"/>
            <w:tcBorders>
              <w:top w:val="nil"/>
              <w:left w:val="nil"/>
              <w:bottom w:val="nil"/>
              <w:right w:val="nil"/>
            </w:tcBorders>
            <w:hideMark/>
          </w:tcPr>
          <w:p w14:paraId="4A57A5CC"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F804D97" w14:textId="77777777" w:rsidR="00930070" w:rsidRDefault="00930070" w:rsidP="00DA48D7">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nadere toevoeging aan een huisnummer of een combinatie van huisnummer en huisletter. </w:t>
            </w:r>
          </w:p>
        </w:tc>
      </w:tr>
      <w:tr w:rsidR="00930070" w14:paraId="0E997F72" w14:textId="77777777" w:rsidTr="00DA48D7">
        <w:trPr>
          <w:tblCellSpacing w:w="15" w:type="dxa"/>
        </w:trPr>
        <w:tc>
          <w:tcPr>
            <w:tcW w:w="1500" w:type="pct"/>
            <w:tcBorders>
              <w:top w:val="nil"/>
              <w:left w:val="nil"/>
              <w:bottom w:val="nil"/>
              <w:right w:val="nil"/>
            </w:tcBorders>
            <w:hideMark/>
          </w:tcPr>
          <w:p w14:paraId="20272315"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879AAC8" w14:textId="77777777" w:rsidR="00930070" w:rsidRDefault="00930070" w:rsidP="00DA48D7">
            <w:pPr>
              <w:rPr>
                <w:rFonts w:ascii="Calibri" w:hAnsi="Calibri" w:cs="Calibri"/>
                <w:sz w:val="22"/>
                <w:szCs w:val="22"/>
              </w:rPr>
            </w:pPr>
            <w:r>
              <w:rPr>
                <w:rFonts w:ascii="Calibri" w:hAnsi="Calibri" w:cs="Calibri"/>
                <w:sz w:val="22"/>
                <w:szCs w:val="22"/>
              </w:rPr>
              <w:t>VNG-R o.b.v. BAG</w:t>
            </w:r>
          </w:p>
        </w:tc>
      </w:tr>
      <w:tr w:rsidR="00930070" w14:paraId="5519511A" w14:textId="77777777" w:rsidTr="00DA48D7">
        <w:trPr>
          <w:tblCellSpacing w:w="15" w:type="dxa"/>
        </w:trPr>
        <w:tc>
          <w:tcPr>
            <w:tcW w:w="1500" w:type="pct"/>
            <w:tcBorders>
              <w:top w:val="nil"/>
              <w:left w:val="nil"/>
              <w:bottom w:val="nil"/>
              <w:right w:val="nil"/>
            </w:tcBorders>
            <w:hideMark/>
          </w:tcPr>
          <w:p w14:paraId="31BAE226"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982AC4F"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21ADCD3F" w14:textId="77777777" w:rsidTr="00DA48D7">
        <w:trPr>
          <w:tblCellSpacing w:w="15" w:type="dxa"/>
        </w:trPr>
        <w:tc>
          <w:tcPr>
            <w:tcW w:w="1500" w:type="pct"/>
            <w:tcBorders>
              <w:top w:val="nil"/>
              <w:left w:val="nil"/>
              <w:bottom w:val="nil"/>
              <w:right w:val="nil"/>
            </w:tcBorders>
            <w:hideMark/>
          </w:tcPr>
          <w:p w14:paraId="47493CB2"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FAA41DE"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AB8CD19" w14:textId="77777777" w:rsidTr="00DA48D7">
        <w:trPr>
          <w:tblCellSpacing w:w="15" w:type="dxa"/>
        </w:trPr>
        <w:tc>
          <w:tcPr>
            <w:tcW w:w="1500" w:type="pct"/>
            <w:tcBorders>
              <w:top w:val="nil"/>
              <w:left w:val="nil"/>
              <w:bottom w:val="nil"/>
              <w:right w:val="nil"/>
            </w:tcBorders>
            <w:hideMark/>
          </w:tcPr>
          <w:p w14:paraId="23A7BD6F"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51B131A" w14:textId="77777777" w:rsidR="00930070" w:rsidRDefault="00930070" w:rsidP="00DA48D7">
            <w:pPr>
              <w:rPr>
                <w:rFonts w:ascii="Calibri" w:hAnsi="Calibri" w:cs="Calibri"/>
                <w:sz w:val="22"/>
                <w:szCs w:val="22"/>
              </w:rPr>
            </w:pPr>
            <w:r>
              <w:rPr>
                <w:rFonts w:ascii="Calibri" w:hAnsi="Calibri" w:cs="Calibri"/>
                <w:sz w:val="22"/>
                <w:szCs w:val="22"/>
              </w:rPr>
              <w:t>Ja, zie regels</w:t>
            </w:r>
          </w:p>
        </w:tc>
      </w:tr>
      <w:tr w:rsidR="00930070" w14:paraId="028D35F4" w14:textId="77777777" w:rsidTr="00DA48D7">
        <w:trPr>
          <w:tblCellSpacing w:w="15" w:type="dxa"/>
        </w:trPr>
        <w:tc>
          <w:tcPr>
            <w:tcW w:w="1500" w:type="pct"/>
            <w:tcBorders>
              <w:top w:val="nil"/>
              <w:left w:val="nil"/>
              <w:bottom w:val="nil"/>
              <w:right w:val="nil"/>
            </w:tcBorders>
            <w:hideMark/>
          </w:tcPr>
          <w:p w14:paraId="0EA10D47"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387246C"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4346BF4B" w14:textId="77777777" w:rsidTr="00DA48D7">
        <w:trPr>
          <w:tblCellSpacing w:w="15" w:type="dxa"/>
        </w:trPr>
        <w:tc>
          <w:tcPr>
            <w:tcW w:w="1500" w:type="pct"/>
            <w:tcBorders>
              <w:top w:val="nil"/>
              <w:left w:val="nil"/>
              <w:bottom w:val="nil"/>
              <w:right w:val="nil"/>
            </w:tcBorders>
            <w:hideMark/>
          </w:tcPr>
          <w:p w14:paraId="7E5B88A2"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895BB7F"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6586B0A1" w14:textId="77777777" w:rsidTr="00DA48D7">
        <w:trPr>
          <w:tblCellSpacing w:w="15" w:type="dxa"/>
        </w:trPr>
        <w:tc>
          <w:tcPr>
            <w:tcW w:w="1500" w:type="pct"/>
            <w:tcBorders>
              <w:top w:val="nil"/>
              <w:left w:val="nil"/>
              <w:bottom w:val="nil"/>
              <w:right w:val="nil"/>
            </w:tcBorders>
            <w:hideMark/>
          </w:tcPr>
          <w:p w14:paraId="0C257704"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45394F8"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A496C5C" w14:textId="77777777" w:rsidTr="00DA48D7">
        <w:trPr>
          <w:tblCellSpacing w:w="15" w:type="dxa"/>
        </w:trPr>
        <w:tc>
          <w:tcPr>
            <w:tcW w:w="1500" w:type="pct"/>
            <w:tcBorders>
              <w:top w:val="nil"/>
              <w:left w:val="nil"/>
              <w:bottom w:val="nil"/>
              <w:right w:val="nil"/>
            </w:tcBorders>
            <w:hideMark/>
          </w:tcPr>
          <w:p w14:paraId="7B32F5B7"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D095687"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5A4358D8" w14:textId="77777777" w:rsidTr="00DA48D7">
        <w:trPr>
          <w:tblCellSpacing w:w="15" w:type="dxa"/>
        </w:trPr>
        <w:tc>
          <w:tcPr>
            <w:tcW w:w="1500" w:type="pct"/>
            <w:tcBorders>
              <w:top w:val="nil"/>
              <w:left w:val="nil"/>
              <w:bottom w:val="nil"/>
              <w:right w:val="nil"/>
            </w:tcBorders>
            <w:hideMark/>
          </w:tcPr>
          <w:p w14:paraId="0DCECDE2"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1BCFD04" w14:textId="77777777" w:rsidR="00930070" w:rsidRDefault="00930070" w:rsidP="00DA48D7">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930070" w14:paraId="37B337BD" w14:textId="77777777" w:rsidTr="00DA48D7">
        <w:trPr>
          <w:tblCellSpacing w:w="15" w:type="dxa"/>
        </w:trPr>
        <w:tc>
          <w:tcPr>
            <w:tcW w:w="1500" w:type="pct"/>
            <w:tcBorders>
              <w:top w:val="nil"/>
              <w:left w:val="nil"/>
              <w:bottom w:val="nil"/>
              <w:right w:val="nil"/>
            </w:tcBorders>
            <w:hideMark/>
          </w:tcPr>
          <w:p w14:paraId="64B440DD"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2295BCA" w14:textId="77777777" w:rsidR="00930070" w:rsidRDefault="00930070" w:rsidP="00DA48D7">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Huisletter, Postcode, of van één van de relaties ADRESSEERBAAR OBJECT AANDUIDING ligt aan OPENBARE RUIMTE of ADRESSEERBAAR OBJECT AANDUIDING ligt in WOONPLAATS. </w:t>
            </w:r>
          </w:p>
        </w:tc>
      </w:tr>
      <w:tr w:rsidR="00930070" w14:paraId="2D2D4866" w14:textId="77777777" w:rsidTr="00DA48D7">
        <w:trPr>
          <w:tblCellSpacing w:w="15" w:type="dxa"/>
        </w:trPr>
        <w:tc>
          <w:tcPr>
            <w:tcW w:w="1500" w:type="pct"/>
            <w:tcBorders>
              <w:top w:val="nil"/>
              <w:left w:val="nil"/>
              <w:bottom w:val="nil"/>
              <w:right w:val="nil"/>
            </w:tcBorders>
            <w:hideMark/>
          </w:tcPr>
          <w:p w14:paraId="716E221A"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91F347C" w14:textId="77777777" w:rsidR="00930070" w:rsidRDefault="00930070" w:rsidP="00DA48D7">
            <w:pPr>
              <w:rPr>
                <w:rFonts w:ascii="Calibri" w:hAnsi="Calibri" w:cs="Calibri"/>
                <w:sz w:val="22"/>
                <w:szCs w:val="22"/>
              </w:rPr>
            </w:pPr>
            <w:r>
              <w:rPr>
                <w:rFonts w:ascii="Calibri" w:hAnsi="Calibri" w:cs="Calibri"/>
                <w:sz w:val="22"/>
                <w:szCs w:val="22"/>
              </w:rPr>
              <w:t>AN4</w:t>
            </w:r>
          </w:p>
        </w:tc>
      </w:tr>
      <w:tr w:rsidR="00930070" w14:paraId="482E55A5" w14:textId="77777777" w:rsidTr="00DA48D7">
        <w:trPr>
          <w:tblCellSpacing w:w="15" w:type="dxa"/>
        </w:trPr>
        <w:tc>
          <w:tcPr>
            <w:tcW w:w="1500" w:type="pct"/>
            <w:tcBorders>
              <w:top w:val="nil"/>
              <w:left w:val="nil"/>
              <w:bottom w:val="nil"/>
              <w:right w:val="nil"/>
            </w:tcBorders>
            <w:hideMark/>
          </w:tcPr>
          <w:p w14:paraId="3D3F323E"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C774F69" w14:textId="77777777" w:rsidR="00930070" w:rsidRDefault="00930070" w:rsidP="00DA48D7">
            <w:pPr>
              <w:rPr>
                <w:rFonts w:ascii="Calibri" w:hAnsi="Calibri" w:cs="Calibri"/>
                <w:sz w:val="22"/>
                <w:szCs w:val="22"/>
              </w:rPr>
            </w:pPr>
            <w:r>
              <w:rPr>
                <w:rFonts w:ascii="Calibri" w:hAnsi="Calibri" w:cs="Calibri"/>
                <w:sz w:val="22"/>
                <w:szCs w:val="22"/>
              </w:rPr>
              <w:t>a - z , A - Z , 0 ? 9</w:t>
            </w:r>
          </w:p>
        </w:tc>
      </w:tr>
    </w:tbl>
    <w:p w14:paraId="3498875D"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0D2E7ACB" w14:textId="77777777" w:rsidTr="00DA48D7">
        <w:trPr>
          <w:tblCellSpacing w:w="15" w:type="dxa"/>
        </w:trPr>
        <w:tc>
          <w:tcPr>
            <w:tcW w:w="1500" w:type="pct"/>
            <w:tcBorders>
              <w:top w:val="nil"/>
              <w:left w:val="nil"/>
              <w:bottom w:val="nil"/>
              <w:right w:val="nil"/>
            </w:tcBorders>
            <w:hideMark/>
          </w:tcPr>
          <w:p w14:paraId="5A8DCE41"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4B2975CB"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759B1614" w14:textId="77777777" w:rsidTr="00DA48D7">
        <w:trPr>
          <w:tblCellSpacing w:w="15" w:type="dxa"/>
        </w:trPr>
        <w:tc>
          <w:tcPr>
            <w:tcW w:w="250" w:type="pct"/>
            <w:tcBorders>
              <w:top w:val="nil"/>
              <w:left w:val="nil"/>
              <w:bottom w:val="nil"/>
              <w:right w:val="nil"/>
            </w:tcBorders>
            <w:hideMark/>
          </w:tcPr>
          <w:p w14:paraId="1098C17E"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F43C2F5" w14:textId="77777777" w:rsidR="00930070" w:rsidRDefault="00930070" w:rsidP="00DA48D7">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59AAFEBE"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Naam openbare ruimte van gegevensgroeptype /Correspondentieadres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416C303C" w14:textId="77777777" w:rsidTr="00DA48D7">
        <w:trPr>
          <w:gridAfter w:val="1"/>
          <w:wAfter w:w="6539" w:type="dxa"/>
          <w:tblCellSpacing w:w="15" w:type="dxa"/>
        </w:trPr>
        <w:tc>
          <w:tcPr>
            <w:tcW w:w="0" w:type="auto"/>
            <w:tcBorders>
              <w:top w:val="nil"/>
              <w:left w:val="nil"/>
              <w:bottom w:val="nil"/>
              <w:right w:val="nil"/>
            </w:tcBorders>
            <w:hideMark/>
          </w:tcPr>
          <w:p w14:paraId="0FFB9412" w14:textId="77777777" w:rsidR="00930070" w:rsidRDefault="00930070" w:rsidP="00DA48D7">
            <w:pPr>
              <w:rPr>
                <w:rFonts w:ascii="Calibri" w:hAnsi="Calibri" w:cs="Calibri"/>
              </w:rPr>
            </w:pPr>
          </w:p>
        </w:tc>
      </w:tr>
      <w:tr w:rsidR="00930070" w14:paraId="01272E83" w14:textId="77777777" w:rsidTr="00DA48D7">
        <w:trPr>
          <w:tblCellSpacing w:w="15" w:type="dxa"/>
        </w:trPr>
        <w:tc>
          <w:tcPr>
            <w:tcW w:w="1500" w:type="pct"/>
            <w:tcBorders>
              <w:top w:val="nil"/>
              <w:left w:val="nil"/>
              <w:bottom w:val="nil"/>
              <w:right w:val="nil"/>
            </w:tcBorders>
            <w:hideMark/>
          </w:tcPr>
          <w:p w14:paraId="6E834263"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C96D2F1" w14:textId="77777777" w:rsidR="00930070" w:rsidRDefault="00930070" w:rsidP="00DA48D7">
            <w:pPr>
              <w:rPr>
                <w:rFonts w:ascii="Calibri" w:hAnsi="Calibri" w:cs="Calibri"/>
                <w:sz w:val="22"/>
                <w:szCs w:val="22"/>
              </w:rPr>
            </w:pPr>
            <w:r>
              <w:rPr>
                <w:rFonts w:ascii="Calibri" w:hAnsi="Calibri" w:cs="Calibri"/>
                <w:sz w:val="22"/>
                <w:szCs w:val="22"/>
              </w:rPr>
              <w:t>Naam openbare ruimte</w:t>
            </w:r>
          </w:p>
        </w:tc>
      </w:tr>
      <w:tr w:rsidR="00930070" w14:paraId="5D54BAEB" w14:textId="77777777" w:rsidTr="00DA48D7">
        <w:trPr>
          <w:tblCellSpacing w:w="15" w:type="dxa"/>
        </w:trPr>
        <w:tc>
          <w:tcPr>
            <w:tcW w:w="1500" w:type="pct"/>
            <w:tcBorders>
              <w:top w:val="nil"/>
              <w:left w:val="nil"/>
              <w:bottom w:val="nil"/>
              <w:right w:val="nil"/>
            </w:tcBorders>
            <w:hideMark/>
          </w:tcPr>
          <w:p w14:paraId="57300B97"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9397BF1"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26EC731D" w14:textId="77777777" w:rsidTr="00DA48D7">
        <w:trPr>
          <w:tblCellSpacing w:w="15" w:type="dxa"/>
        </w:trPr>
        <w:tc>
          <w:tcPr>
            <w:tcW w:w="1500" w:type="pct"/>
            <w:tcBorders>
              <w:top w:val="nil"/>
              <w:left w:val="nil"/>
              <w:bottom w:val="nil"/>
              <w:right w:val="nil"/>
            </w:tcBorders>
            <w:hideMark/>
          </w:tcPr>
          <w:p w14:paraId="1693B891"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C1C5B6F" w14:textId="77777777" w:rsidR="00930070" w:rsidRDefault="00930070" w:rsidP="00DA48D7">
            <w:pPr>
              <w:rPr>
                <w:rFonts w:ascii="Calibri" w:hAnsi="Calibri" w:cs="Calibri"/>
                <w:sz w:val="22"/>
                <w:szCs w:val="22"/>
              </w:rPr>
            </w:pPr>
            <w:r>
              <w:rPr>
                <w:rFonts w:ascii="Calibri" w:hAnsi="Calibri" w:cs="Calibri"/>
                <w:sz w:val="22"/>
                <w:szCs w:val="22"/>
              </w:rPr>
              <w:t>Een door het bevoegde gemeentelijke orgaan aan een OPENBARE RUIMTE toegekende benaming</w:t>
            </w:r>
          </w:p>
        </w:tc>
      </w:tr>
      <w:tr w:rsidR="00930070" w14:paraId="6E723254" w14:textId="77777777" w:rsidTr="00DA48D7">
        <w:trPr>
          <w:tblCellSpacing w:w="15" w:type="dxa"/>
        </w:trPr>
        <w:tc>
          <w:tcPr>
            <w:tcW w:w="1500" w:type="pct"/>
            <w:tcBorders>
              <w:top w:val="nil"/>
              <w:left w:val="nil"/>
              <w:bottom w:val="nil"/>
              <w:right w:val="nil"/>
            </w:tcBorders>
            <w:hideMark/>
          </w:tcPr>
          <w:p w14:paraId="5808E571"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8570BF2" w14:textId="77777777" w:rsidR="00930070" w:rsidRDefault="00930070" w:rsidP="00DA48D7">
            <w:pPr>
              <w:rPr>
                <w:rFonts w:ascii="Calibri" w:hAnsi="Calibri" w:cs="Calibri"/>
                <w:sz w:val="22"/>
                <w:szCs w:val="22"/>
              </w:rPr>
            </w:pPr>
            <w:r>
              <w:rPr>
                <w:rFonts w:ascii="Calibri" w:hAnsi="Calibri" w:cs="Calibri"/>
                <w:sz w:val="22"/>
                <w:szCs w:val="22"/>
              </w:rPr>
              <w:t>VNG-R o.b.v. BAG</w:t>
            </w:r>
          </w:p>
        </w:tc>
      </w:tr>
      <w:tr w:rsidR="00930070" w14:paraId="19D18D83" w14:textId="77777777" w:rsidTr="00DA48D7">
        <w:trPr>
          <w:tblCellSpacing w:w="15" w:type="dxa"/>
        </w:trPr>
        <w:tc>
          <w:tcPr>
            <w:tcW w:w="1500" w:type="pct"/>
            <w:tcBorders>
              <w:top w:val="nil"/>
              <w:left w:val="nil"/>
              <w:bottom w:val="nil"/>
              <w:right w:val="nil"/>
            </w:tcBorders>
            <w:hideMark/>
          </w:tcPr>
          <w:p w14:paraId="2E01C48A"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4DDBE13"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6D338250" w14:textId="77777777" w:rsidTr="00DA48D7">
        <w:trPr>
          <w:tblCellSpacing w:w="15" w:type="dxa"/>
        </w:trPr>
        <w:tc>
          <w:tcPr>
            <w:tcW w:w="1500" w:type="pct"/>
            <w:tcBorders>
              <w:top w:val="nil"/>
              <w:left w:val="nil"/>
              <w:bottom w:val="nil"/>
              <w:right w:val="nil"/>
            </w:tcBorders>
            <w:hideMark/>
          </w:tcPr>
          <w:p w14:paraId="172E8D52"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FF03523"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EA2A383" w14:textId="77777777" w:rsidTr="00DA48D7">
        <w:trPr>
          <w:tblCellSpacing w:w="15" w:type="dxa"/>
        </w:trPr>
        <w:tc>
          <w:tcPr>
            <w:tcW w:w="1500" w:type="pct"/>
            <w:tcBorders>
              <w:top w:val="nil"/>
              <w:left w:val="nil"/>
              <w:bottom w:val="nil"/>
              <w:right w:val="nil"/>
            </w:tcBorders>
            <w:hideMark/>
          </w:tcPr>
          <w:p w14:paraId="6C1B27FA"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8D997D5" w14:textId="77777777" w:rsidR="00930070" w:rsidRDefault="00930070" w:rsidP="00DA48D7">
            <w:pPr>
              <w:rPr>
                <w:rFonts w:ascii="Calibri" w:hAnsi="Calibri" w:cs="Calibri"/>
                <w:sz w:val="22"/>
                <w:szCs w:val="22"/>
              </w:rPr>
            </w:pPr>
            <w:r>
              <w:rPr>
                <w:rFonts w:ascii="Calibri" w:hAnsi="Calibri" w:cs="Calibri"/>
                <w:sz w:val="22"/>
                <w:szCs w:val="22"/>
              </w:rPr>
              <w:t>Ja, zie regels</w:t>
            </w:r>
          </w:p>
        </w:tc>
      </w:tr>
      <w:tr w:rsidR="00930070" w14:paraId="1BD1A55C" w14:textId="77777777" w:rsidTr="00DA48D7">
        <w:trPr>
          <w:tblCellSpacing w:w="15" w:type="dxa"/>
        </w:trPr>
        <w:tc>
          <w:tcPr>
            <w:tcW w:w="1500" w:type="pct"/>
            <w:tcBorders>
              <w:top w:val="nil"/>
              <w:left w:val="nil"/>
              <w:bottom w:val="nil"/>
              <w:right w:val="nil"/>
            </w:tcBorders>
            <w:hideMark/>
          </w:tcPr>
          <w:p w14:paraId="4067D053"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9AFE42E"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3DCCE340" w14:textId="77777777" w:rsidTr="00DA48D7">
        <w:trPr>
          <w:tblCellSpacing w:w="15" w:type="dxa"/>
        </w:trPr>
        <w:tc>
          <w:tcPr>
            <w:tcW w:w="1500" w:type="pct"/>
            <w:tcBorders>
              <w:top w:val="nil"/>
              <w:left w:val="nil"/>
              <w:bottom w:val="nil"/>
              <w:right w:val="nil"/>
            </w:tcBorders>
            <w:hideMark/>
          </w:tcPr>
          <w:p w14:paraId="54C17C6F"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DCF8924"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56F64EDC" w14:textId="77777777" w:rsidTr="00DA48D7">
        <w:trPr>
          <w:tblCellSpacing w:w="15" w:type="dxa"/>
        </w:trPr>
        <w:tc>
          <w:tcPr>
            <w:tcW w:w="1500" w:type="pct"/>
            <w:tcBorders>
              <w:top w:val="nil"/>
              <w:left w:val="nil"/>
              <w:bottom w:val="nil"/>
              <w:right w:val="nil"/>
            </w:tcBorders>
            <w:hideMark/>
          </w:tcPr>
          <w:p w14:paraId="7836D86D"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B19C70E"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759D0F1" w14:textId="77777777" w:rsidTr="00DA48D7">
        <w:trPr>
          <w:tblCellSpacing w:w="15" w:type="dxa"/>
        </w:trPr>
        <w:tc>
          <w:tcPr>
            <w:tcW w:w="1500" w:type="pct"/>
            <w:tcBorders>
              <w:top w:val="nil"/>
              <w:left w:val="nil"/>
              <w:bottom w:val="nil"/>
              <w:right w:val="nil"/>
            </w:tcBorders>
            <w:hideMark/>
          </w:tcPr>
          <w:p w14:paraId="423C219E"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7E2801F"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35088A48" w14:textId="77777777" w:rsidTr="00DA48D7">
        <w:trPr>
          <w:tblCellSpacing w:w="15" w:type="dxa"/>
        </w:trPr>
        <w:tc>
          <w:tcPr>
            <w:tcW w:w="1500" w:type="pct"/>
            <w:tcBorders>
              <w:top w:val="nil"/>
              <w:left w:val="nil"/>
              <w:bottom w:val="nil"/>
              <w:right w:val="nil"/>
            </w:tcBorders>
            <w:hideMark/>
          </w:tcPr>
          <w:p w14:paraId="7BB1A9C7"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9CB3DA3" w14:textId="77777777" w:rsidR="00930070" w:rsidRDefault="00930070" w:rsidP="00DA48D7">
            <w:pPr>
              <w:rPr>
                <w:rFonts w:ascii="Calibri" w:hAnsi="Calibri" w:cs="Calibri"/>
                <w:sz w:val="22"/>
                <w:szCs w:val="22"/>
              </w:rPr>
            </w:pPr>
            <w:r>
              <w:rPr>
                <w:rFonts w:ascii="Calibri" w:hAnsi="Calibri" w:cs="Calibri"/>
                <w:sz w:val="22"/>
                <w:szCs w:val="22"/>
              </w:rPr>
              <w:t>Authentiek</w:t>
            </w:r>
          </w:p>
        </w:tc>
      </w:tr>
      <w:tr w:rsidR="00930070" w14:paraId="7CC202D7" w14:textId="77777777" w:rsidTr="00DA48D7">
        <w:trPr>
          <w:tblCellSpacing w:w="15" w:type="dxa"/>
        </w:trPr>
        <w:tc>
          <w:tcPr>
            <w:tcW w:w="1500" w:type="pct"/>
            <w:tcBorders>
              <w:top w:val="nil"/>
              <w:left w:val="nil"/>
              <w:bottom w:val="nil"/>
              <w:right w:val="nil"/>
            </w:tcBorders>
            <w:hideMark/>
          </w:tcPr>
          <w:p w14:paraId="23ADAD7F"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8E5A399" w14:textId="77777777" w:rsidR="00930070" w:rsidRDefault="00930070" w:rsidP="00DA48D7">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openbare ruimte, Type openbare ruimte, Status openbare ruimte </w:t>
            </w:r>
          </w:p>
        </w:tc>
      </w:tr>
      <w:tr w:rsidR="00930070" w14:paraId="5A58EF8B" w14:textId="77777777" w:rsidTr="00DA48D7">
        <w:trPr>
          <w:tblCellSpacing w:w="15" w:type="dxa"/>
        </w:trPr>
        <w:tc>
          <w:tcPr>
            <w:tcW w:w="1500" w:type="pct"/>
            <w:tcBorders>
              <w:top w:val="nil"/>
              <w:left w:val="nil"/>
              <w:bottom w:val="nil"/>
              <w:right w:val="nil"/>
            </w:tcBorders>
            <w:hideMark/>
          </w:tcPr>
          <w:p w14:paraId="39F3DF47"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BC9734B" w14:textId="77777777" w:rsidR="00930070" w:rsidRDefault="00930070" w:rsidP="00DA48D7">
            <w:pPr>
              <w:rPr>
                <w:rFonts w:ascii="Calibri" w:hAnsi="Calibri" w:cs="Calibri"/>
                <w:sz w:val="22"/>
                <w:szCs w:val="22"/>
              </w:rPr>
            </w:pPr>
            <w:r>
              <w:rPr>
                <w:rFonts w:ascii="Calibri" w:hAnsi="Calibri" w:cs="Calibri"/>
                <w:sz w:val="22"/>
                <w:szCs w:val="22"/>
              </w:rPr>
              <w:t>AN80</w:t>
            </w:r>
          </w:p>
        </w:tc>
      </w:tr>
      <w:tr w:rsidR="00930070" w14:paraId="1C01C147" w14:textId="77777777" w:rsidTr="00DA48D7">
        <w:trPr>
          <w:tblCellSpacing w:w="15" w:type="dxa"/>
        </w:trPr>
        <w:tc>
          <w:tcPr>
            <w:tcW w:w="1500" w:type="pct"/>
            <w:tcBorders>
              <w:top w:val="nil"/>
              <w:left w:val="nil"/>
              <w:bottom w:val="nil"/>
              <w:right w:val="nil"/>
            </w:tcBorders>
            <w:hideMark/>
          </w:tcPr>
          <w:p w14:paraId="20EA8589"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0118AAC" w14:textId="77777777" w:rsidR="00930070" w:rsidRDefault="00930070" w:rsidP="00DA48D7">
            <w:pPr>
              <w:rPr>
                <w:rFonts w:ascii="Calibri" w:hAnsi="Calibri" w:cs="Calibri"/>
                <w:sz w:val="22"/>
                <w:szCs w:val="22"/>
              </w:rPr>
            </w:pPr>
            <w:r>
              <w:rPr>
                <w:rFonts w:ascii="Calibri" w:hAnsi="Calibri" w:cs="Calibri"/>
                <w:sz w:val="22"/>
                <w:szCs w:val="22"/>
              </w:rPr>
              <w:t>Tekens gecodeerd volgens de UTF-8 standaard</w:t>
            </w:r>
          </w:p>
        </w:tc>
      </w:tr>
    </w:tbl>
    <w:p w14:paraId="0A607DA3"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22437C62" w14:textId="77777777" w:rsidTr="00DA48D7">
        <w:trPr>
          <w:tblCellSpacing w:w="15" w:type="dxa"/>
        </w:trPr>
        <w:tc>
          <w:tcPr>
            <w:tcW w:w="1500" w:type="pct"/>
            <w:tcBorders>
              <w:top w:val="nil"/>
              <w:left w:val="nil"/>
              <w:bottom w:val="nil"/>
              <w:right w:val="nil"/>
            </w:tcBorders>
            <w:hideMark/>
          </w:tcPr>
          <w:p w14:paraId="32C09C93"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1207924C"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0AB1464B" w14:textId="77777777" w:rsidTr="00DA48D7">
        <w:trPr>
          <w:tblCellSpacing w:w="15" w:type="dxa"/>
        </w:trPr>
        <w:tc>
          <w:tcPr>
            <w:tcW w:w="250" w:type="pct"/>
            <w:tcBorders>
              <w:top w:val="nil"/>
              <w:left w:val="nil"/>
              <w:bottom w:val="nil"/>
              <w:right w:val="nil"/>
            </w:tcBorders>
            <w:hideMark/>
          </w:tcPr>
          <w:p w14:paraId="47842727"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3DEF031" w14:textId="77777777" w:rsidR="00930070" w:rsidRDefault="00930070" w:rsidP="00DA48D7">
            <w:pPr>
              <w:rPr>
                <w:rFonts w:ascii="Calibri" w:hAnsi="Calibri" w:cs="Calibri"/>
                <w:sz w:val="22"/>
                <w:szCs w:val="22"/>
              </w:rPr>
            </w:pPr>
            <w:r>
              <w:rPr>
                <w:rFonts w:ascii="Calibri" w:hAnsi="Calibri" w:cs="Calibri"/>
                <w:sz w:val="22"/>
                <w:szCs w:val="22"/>
              </w:rPr>
              <w:t>Zie verder de toelichting in de BAG.</w:t>
            </w:r>
          </w:p>
        </w:tc>
      </w:tr>
    </w:tbl>
    <w:p w14:paraId="4DE27174"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Straatnaam van gegevensgroeptype /Correspondentieadres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1649E9CC" w14:textId="77777777" w:rsidTr="00DA48D7">
        <w:trPr>
          <w:gridAfter w:val="1"/>
          <w:wAfter w:w="6539" w:type="dxa"/>
          <w:tblCellSpacing w:w="15" w:type="dxa"/>
        </w:trPr>
        <w:tc>
          <w:tcPr>
            <w:tcW w:w="0" w:type="auto"/>
            <w:tcBorders>
              <w:top w:val="nil"/>
              <w:left w:val="nil"/>
              <w:bottom w:val="nil"/>
              <w:right w:val="nil"/>
            </w:tcBorders>
            <w:hideMark/>
          </w:tcPr>
          <w:p w14:paraId="0327508D" w14:textId="77777777" w:rsidR="00930070" w:rsidRDefault="00930070" w:rsidP="00DA48D7">
            <w:pPr>
              <w:rPr>
                <w:rFonts w:ascii="Calibri" w:hAnsi="Calibri" w:cs="Calibri"/>
              </w:rPr>
            </w:pPr>
          </w:p>
        </w:tc>
      </w:tr>
      <w:tr w:rsidR="00930070" w14:paraId="478B512E" w14:textId="77777777" w:rsidTr="00DA48D7">
        <w:trPr>
          <w:tblCellSpacing w:w="15" w:type="dxa"/>
        </w:trPr>
        <w:tc>
          <w:tcPr>
            <w:tcW w:w="1500" w:type="pct"/>
            <w:tcBorders>
              <w:top w:val="nil"/>
              <w:left w:val="nil"/>
              <w:bottom w:val="nil"/>
              <w:right w:val="nil"/>
            </w:tcBorders>
            <w:hideMark/>
          </w:tcPr>
          <w:p w14:paraId="2C9AEFE9"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EF27BFC" w14:textId="77777777" w:rsidR="00930070" w:rsidRDefault="00930070" w:rsidP="00DA48D7">
            <w:pPr>
              <w:rPr>
                <w:rFonts w:ascii="Calibri" w:hAnsi="Calibri" w:cs="Calibri"/>
                <w:sz w:val="22"/>
                <w:szCs w:val="22"/>
              </w:rPr>
            </w:pPr>
            <w:r>
              <w:rPr>
                <w:rFonts w:ascii="Calibri" w:hAnsi="Calibri" w:cs="Calibri"/>
                <w:sz w:val="22"/>
                <w:szCs w:val="22"/>
              </w:rPr>
              <w:t>Straatnaam</w:t>
            </w:r>
          </w:p>
        </w:tc>
      </w:tr>
      <w:tr w:rsidR="00930070" w14:paraId="7C401E82" w14:textId="77777777" w:rsidTr="00DA48D7">
        <w:trPr>
          <w:tblCellSpacing w:w="15" w:type="dxa"/>
        </w:trPr>
        <w:tc>
          <w:tcPr>
            <w:tcW w:w="1500" w:type="pct"/>
            <w:tcBorders>
              <w:top w:val="nil"/>
              <w:left w:val="nil"/>
              <w:bottom w:val="nil"/>
              <w:right w:val="nil"/>
            </w:tcBorders>
            <w:hideMark/>
          </w:tcPr>
          <w:p w14:paraId="46B63B5C"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810169B" w14:textId="77777777" w:rsidR="00930070" w:rsidRDefault="00930070" w:rsidP="00DA48D7">
            <w:pPr>
              <w:rPr>
                <w:rFonts w:ascii="Calibri" w:hAnsi="Calibri" w:cs="Calibri"/>
                <w:sz w:val="22"/>
                <w:szCs w:val="22"/>
              </w:rPr>
            </w:pPr>
            <w:r>
              <w:rPr>
                <w:rFonts w:ascii="Calibri" w:hAnsi="Calibri" w:cs="Calibri"/>
                <w:sz w:val="22"/>
                <w:szCs w:val="22"/>
              </w:rPr>
              <w:t>GFO BG</w:t>
            </w:r>
          </w:p>
        </w:tc>
      </w:tr>
      <w:tr w:rsidR="00930070" w14:paraId="2F1FD7AC" w14:textId="77777777" w:rsidTr="00DA48D7">
        <w:trPr>
          <w:tblCellSpacing w:w="15" w:type="dxa"/>
        </w:trPr>
        <w:tc>
          <w:tcPr>
            <w:tcW w:w="1500" w:type="pct"/>
            <w:tcBorders>
              <w:top w:val="nil"/>
              <w:left w:val="nil"/>
              <w:bottom w:val="nil"/>
              <w:right w:val="nil"/>
            </w:tcBorders>
            <w:hideMark/>
          </w:tcPr>
          <w:p w14:paraId="42DF5823"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D451ABF" w14:textId="77777777" w:rsidR="00930070" w:rsidRDefault="00930070" w:rsidP="00DA48D7">
            <w:pPr>
              <w:rPr>
                <w:rFonts w:ascii="Calibri" w:hAnsi="Calibri" w:cs="Calibri"/>
                <w:sz w:val="22"/>
                <w:szCs w:val="22"/>
              </w:rPr>
            </w:pPr>
            <w:r>
              <w:rPr>
                <w:rFonts w:ascii="Calibri" w:hAnsi="Calibri" w:cs="Calibri"/>
                <w:sz w:val="22"/>
                <w:szCs w:val="22"/>
              </w:rPr>
              <w:t xml:space="preserve">De officiële straatnaam zoals door het bevoegd gemeentelijk orgaan is vastgesteld, zo nodig ingekort conform de specificaties van de NEN 5825. </w:t>
            </w:r>
          </w:p>
        </w:tc>
      </w:tr>
      <w:tr w:rsidR="00930070" w14:paraId="6D925ECF" w14:textId="77777777" w:rsidTr="00DA48D7">
        <w:trPr>
          <w:tblCellSpacing w:w="15" w:type="dxa"/>
        </w:trPr>
        <w:tc>
          <w:tcPr>
            <w:tcW w:w="1500" w:type="pct"/>
            <w:tcBorders>
              <w:top w:val="nil"/>
              <w:left w:val="nil"/>
              <w:bottom w:val="nil"/>
              <w:right w:val="nil"/>
            </w:tcBorders>
            <w:hideMark/>
          </w:tcPr>
          <w:p w14:paraId="73A1A37E"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B0A19F4" w14:textId="77777777" w:rsidR="00930070" w:rsidRDefault="00930070" w:rsidP="00DA48D7">
            <w:pPr>
              <w:rPr>
                <w:rFonts w:ascii="Calibri" w:hAnsi="Calibri" w:cs="Calibri"/>
                <w:sz w:val="22"/>
                <w:szCs w:val="22"/>
              </w:rPr>
            </w:pPr>
            <w:r>
              <w:rPr>
                <w:rFonts w:ascii="Calibri" w:hAnsi="Calibri" w:cs="Calibri"/>
                <w:sz w:val="22"/>
                <w:szCs w:val="22"/>
              </w:rPr>
              <w:t>VNG-R o.b.v. GFO BG</w:t>
            </w:r>
          </w:p>
        </w:tc>
      </w:tr>
      <w:tr w:rsidR="00930070" w14:paraId="260FF857" w14:textId="77777777" w:rsidTr="00DA48D7">
        <w:trPr>
          <w:tblCellSpacing w:w="15" w:type="dxa"/>
        </w:trPr>
        <w:tc>
          <w:tcPr>
            <w:tcW w:w="1500" w:type="pct"/>
            <w:tcBorders>
              <w:top w:val="nil"/>
              <w:left w:val="nil"/>
              <w:bottom w:val="nil"/>
              <w:right w:val="nil"/>
            </w:tcBorders>
            <w:hideMark/>
          </w:tcPr>
          <w:p w14:paraId="234C1BBE"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9D11B45" w14:textId="77777777" w:rsidR="00930070" w:rsidRDefault="00930070" w:rsidP="00DA48D7">
            <w:pPr>
              <w:rPr>
                <w:rFonts w:ascii="Calibri" w:hAnsi="Calibri" w:cs="Calibri"/>
                <w:sz w:val="22"/>
                <w:szCs w:val="22"/>
              </w:rPr>
            </w:pPr>
            <w:r>
              <w:rPr>
                <w:rFonts w:ascii="Calibri" w:hAnsi="Calibri" w:cs="Calibri"/>
                <w:sz w:val="22"/>
                <w:szCs w:val="22"/>
              </w:rPr>
              <w:t>1 juni 2008</w:t>
            </w:r>
          </w:p>
        </w:tc>
      </w:tr>
      <w:tr w:rsidR="00930070" w14:paraId="1386D6A8" w14:textId="77777777" w:rsidTr="00DA48D7">
        <w:trPr>
          <w:tblCellSpacing w:w="15" w:type="dxa"/>
        </w:trPr>
        <w:tc>
          <w:tcPr>
            <w:tcW w:w="1500" w:type="pct"/>
            <w:tcBorders>
              <w:top w:val="nil"/>
              <w:left w:val="nil"/>
              <w:bottom w:val="nil"/>
              <w:right w:val="nil"/>
            </w:tcBorders>
            <w:hideMark/>
          </w:tcPr>
          <w:p w14:paraId="4DB6E604"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CA2FB12"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5EE2032" w14:textId="77777777" w:rsidTr="00DA48D7">
        <w:trPr>
          <w:tblCellSpacing w:w="15" w:type="dxa"/>
        </w:trPr>
        <w:tc>
          <w:tcPr>
            <w:tcW w:w="1500" w:type="pct"/>
            <w:tcBorders>
              <w:top w:val="nil"/>
              <w:left w:val="nil"/>
              <w:bottom w:val="nil"/>
              <w:right w:val="nil"/>
            </w:tcBorders>
            <w:hideMark/>
          </w:tcPr>
          <w:p w14:paraId="36E59AE9"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174B91C"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7B869FEB" w14:textId="77777777" w:rsidTr="00DA48D7">
        <w:trPr>
          <w:tblCellSpacing w:w="15" w:type="dxa"/>
        </w:trPr>
        <w:tc>
          <w:tcPr>
            <w:tcW w:w="1500" w:type="pct"/>
            <w:tcBorders>
              <w:top w:val="nil"/>
              <w:left w:val="nil"/>
              <w:bottom w:val="nil"/>
              <w:right w:val="nil"/>
            </w:tcBorders>
            <w:hideMark/>
          </w:tcPr>
          <w:p w14:paraId="6B55DA67"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7A8A31E"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7D4A1DE7" w14:textId="77777777" w:rsidTr="00DA48D7">
        <w:trPr>
          <w:tblCellSpacing w:w="15" w:type="dxa"/>
        </w:trPr>
        <w:tc>
          <w:tcPr>
            <w:tcW w:w="1500" w:type="pct"/>
            <w:tcBorders>
              <w:top w:val="nil"/>
              <w:left w:val="nil"/>
              <w:bottom w:val="nil"/>
              <w:right w:val="nil"/>
            </w:tcBorders>
            <w:hideMark/>
          </w:tcPr>
          <w:p w14:paraId="76B1FB65"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50649CE"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440781BF" w14:textId="77777777" w:rsidTr="00DA48D7">
        <w:trPr>
          <w:tblCellSpacing w:w="15" w:type="dxa"/>
        </w:trPr>
        <w:tc>
          <w:tcPr>
            <w:tcW w:w="1500" w:type="pct"/>
            <w:tcBorders>
              <w:top w:val="nil"/>
              <w:left w:val="nil"/>
              <w:bottom w:val="nil"/>
              <w:right w:val="nil"/>
            </w:tcBorders>
            <w:hideMark/>
          </w:tcPr>
          <w:p w14:paraId="1F6A1E5B"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51B5137"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3F40B63" w14:textId="77777777" w:rsidTr="00DA48D7">
        <w:trPr>
          <w:tblCellSpacing w:w="15" w:type="dxa"/>
        </w:trPr>
        <w:tc>
          <w:tcPr>
            <w:tcW w:w="1500" w:type="pct"/>
            <w:tcBorders>
              <w:top w:val="nil"/>
              <w:left w:val="nil"/>
              <w:bottom w:val="nil"/>
              <w:right w:val="nil"/>
            </w:tcBorders>
            <w:hideMark/>
          </w:tcPr>
          <w:p w14:paraId="6F096343"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631EA3D"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0F40DA6D" w14:textId="77777777" w:rsidTr="00DA48D7">
        <w:trPr>
          <w:tblCellSpacing w:w="15" w:type="dxa"/>
        </w:trPr>
        <w:tc>
          <w:tcPr>
            <w:tcW w:w="1500" w:type="pct"/>
            <w:tcBorders>
              <w:top w:val="nil"/>
              <w:left w:val="nil"/>
              <w:bottom w:val="nil"/>
              <w:right w:val="nil"/>
            </w:tcBorders>
            <w:hideMark/>
          </w:tcPr>
          <w:p w14:paraId="5465BE03"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E376C41"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32F91FB9" w14:textId="77777777" w:rsidTr="00DA48D7">
        <w:trPr>
          <w:tblCellSpacing w:w="15" w:type="dxa"/>
        </w:trPr>
        <w:tc>
          <w:tcPr>
            <w:tcW w:w="1500" w:type="pct"/>
            <w:tcBorders>
              <w:top w:val="nil"/>
              <w:left w:val="nil"/>
              <w:bottom w:val="nil"/>
              <w:right w:val="nil"/>
            </w:tcBorders>
            <w:hideMark/>
          </w:tcPr>
          <w:p w14:paraId="46082EC9"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2F7AEC9" w14:textId="77777777" w:rsidR="00930070" w:rsidRDefault="00930070" w:rsidP="00DA48D7">
            <w:pPr>
              <w:rPr>
                <w:rFonts w:ascii="Calibri" w:hAnsi="Calibri" w:cs="Calibri"/>
                <w:sz w:val="22"/>
                <w:szCs w:val="22"/>
              </w:rPr>
            </w:pPr>
            <w:r>
              <w:rPr>
                <w:rFonts w:ascii="Calibri" w:hAnsi="Calibri" w:cs="Calibri"/>
                <w:sz w:val="22"/>
                <w:szCs w:val="22"/>
              </w:rPr>
              <w:t>-</w:t>
            </w:r>
          </w:p>
        </w:tc>
      </w:tr>
      <w:tr w:rsidR="00930070" w14:paraId="56C3BCF0" w14:textId="77777777" w:rsidTr="00DA48D7">
        <w:trPr>
          <w:tblCellSpacing w:w="15" w:type="dxa"/>
        </w:trPr>
        <w:tc>
          <w:tcPr>
            <w:tcW w:w="1500" w:type="pct"/>
            <w:tcBorders>
              <w:top w:val="nil"/>
              <w:left w:val="nil"/>
              <w:bottom w:val="nil"/>
              <w:right w:val="nil"/>
            </w:tcBorders>
            <w:hideMark/>
          </w:tcPr>
          <w:p w14:paraId="1A42D9B8"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1A735B3" w14:textId="77777777" w:rsidR="00930070" w:rsidRDefault="00930070" w:rsidP="00DA48D7">
            <w:pPr>
              <w:rPr>
                <w:rFonts w:ascii="Calibri" w:hAnsi="Calibri" w:cs="Calibri"/>
                <w:sz w:val="22"/>
                <w:szCs w:val="22"/>
              </w:rPr>
            </w:pPr>
            <w:r>
              <w:rPr>
                <w:rFonts w:ascii="Calibri" w:hAnsi="Calibri" w:cs="Calibri"/>
                <w:sz w:val="22"/>
                <w:szCs w:val="22"/>
              </w:rPr>
              <w:t>AN24</w:t>
            </w:r>
          </w:p>
        </w:tc>
      </w:tr>
      <w:tr w:rsidR="00930070" w14:paraId="2627BC88" w14:textId="77777777" w:rsidTr="00DA48D7">
        <w:trPr>
          <w:tblCellSpacing w:w="15" w:type="dxa"/>
        </w:trPr>
        <w:tc>
          <w:tcPr>
            <w:tcW w:w="1500" w:type="pct"/>
            <w:tcBorders>
              <w:top w:val="nil"/>
              <w:left w:val="nil"/>
              <w:bottom w:val="nil"/>
              <w:right w:val="nil"/>
            </w:tcBorders>
            <w:hideMark/>
          </w:tcPr>
          <w:p w14:paraId="2E3423C5"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14D1B94" w14:textId="77777777" w:rsidR="00930070" w:rsidRDefault="00930070" w:rsidP="00DA48D7">
            <w:pPr>
              <w:rPr>
                <w:rFonts w:ascii="Calibri" w:hAnsi="Calibri" w:cs="Calibri"/>
                <w:sz w:val="22"/>
                <w:szCs w:val="22"/>
              </w:rPr>
            </w:pPr>
            <w:r>
              <w:rPr>
                <w:rFonts w:ascii="Calibri" w:hAnsi="Calibri" w:cs="Calibri"/>
                <w:sz w:val="22"/>
                <w:szCs w:val="22"/>
              </w:rPr>
              <w:t>alle alfanumrieke tekens</w:t>
            </w:r>
          </w:p>
        </w:tc>
      </w:tr>
    </w:tbl>
    <w:p w14:paraId="5D7876FC"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5EA17E10" w14:textId="77777777" w:rsidTr="00DA48D7">
        <w:trPr>
          <w:tblCellSpacing w:w="15" w:type="dxa"/>
        </w:trPr>
        <w:tc>
          <w:tcPr>
            <w:tcW w:w="1500" w:type="pct"/>
            <w:tcBorders>
              <w:top w:val="nil"/>
              <w:left w:val="nil"/>
              <w:bottom w:val="nil"/>
              <w:right w:val="nil"/>
            </w:tcBorders>
            <w:hideMark/>
          </w:tcPr>
          <w:p w14:paraId="7179899F"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746E1BD4"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5DA54B9F" w14:textId="77777777" w:rsidTr="00DA48D7">
        <w:trPr>
          <w:tblCellSpacing w:w="15" w:type="dxa"/>
        </w:trPr>
        <w:tc>
          <w:tcPr>
            <w:tcW w:w="250" w:type="pct"/>
            <w:tcBorders>
              <w:top w:val="nil"/>
              <w:left w:val="nil"/>
              <w:bottom w:val="nil"/>
              <w:right w:val="nil"/>
            </w:tcBorders>
            <w:hideMark/>
          </w:tcPr>
          <w:p w14:paraId="3F2E830F"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666B7C7" w14:textId="77777777" w:rsidR="00930070" w:rsidRDefault="00930070" w:rsidP="00DA48D7">
            <w:pPr>
              <w:rPr>
                <w:rFonts w:ascii="Calibri" w:hAnsi="Calibri" w:cs="Calibri"/>
                <w:sz w:val="22"/>
                <w:szCs w:val="22"/>
              </w:rPr>
            </w:pPr>
            <w:r>
              <w:rPr>
                <w:rFonts w:ascii="Calibri" w:hAnsi="Calibri" w:cs="Calibri"/>
                <w:sz w:val="22"/>
                <w:szCs w:val="22"/>
              </w:rPr>
              <w:t xml:space="preserve">Voor straatnamen langer dan 24 posities gelden inkortingsregels. Hiervoor wordt NEN 5825 (versie 2002) gevolgd. De hier gehanteerde schrijfwijze kan afwijken van de POSTNL-schrijfwijze. </w:t>
            </w:r>
          </w:p>
        </w:tc>
      </w:tr>
    </w:tbl>
    <w:p w14:paraId="2952F631"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Postcode van gegevensgroeptype /Correspondentieadres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2CB8F5CB" w14:textId="77777777" w:rsidTr="00DA48D7">
        <w:trPr>
          <w:gridAfter w:val="1"/>
          <w:wAfter w:w="6539" w:type="dxa"/>
          <w:tblCellSpacing w:w="15" w:type="dxa"/>
        </w:trPr>
        <w:tc>
          <w:tcPr>
            <w:tcW w:w="0" w:type="auto"/>
            <w:tcBorders>
              <w:top w:val="nil"/>
              <w:left w:val="nil"/>
              <w:bottom w:val="nil"/>
              <w:right w:val="nil"/>
            </w:tcBorders>
            <w:hideMark/>
          </w:tcPr>
          <w:p w14:paraId="6EBB9110" w14:textId="77777777" w:rsidR="00930070" w:rsidRDefault="00930070" w:rsidP="00DA48D7">
            <w:pPr>
              <w:rPr>
                <w:rFonts w:ascii="Calibri" w:hAnsi="Calibri" w:cs="Calibri"/>
              </w:rPr>
            </w:pPr>
          </w:p>
        </w:tc>
      </w:tr>
      <w:tr w:rsidR="00930070" w14:paraId="10F5F57E" w14:textId="77777777" w:rsidTr="00DA48D7">
        <w:trPr>
          <w:tblCellSpacing w:w="15" w:type="dxa"/>
        </w:trPr>
        <w:tc>
          <w:tcPr>
            <w:tcW w:w="1500" w:type="pct"/>
            <w:tcBorders>
              <w:top w:val="nil"/>
              <w:left w:val="nil"/>
              <w:bottom w:val="nil"/>
              <w:right w:val="nil"/>
            </w:tcBorders>
            <w:hideMark/>
          </w:tcPr>
          <w:p w14:paraId="4EBA44A3"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AE7FD86" w14:textId="77777777" w:rsidR="00930070" w:rsidRDefault="00930070" w:rsidP="00DA48D7">
            <w:pPr>
              <w:rPr>
                <w:rFonts w:ascii="Calibri" w:hAnsi="Calibri" w:cs="Calibri"/>
                <w:sz w:val="22"/>
                <w:szCs w:val="22"/>
              </w:rPr>
            </w:pPr>
            <w:r>
              <w:rPr>
                <w:rFonts w:ascii="Calibri" w:hAnsi="Calibri" w:cs="Calibri"/>
                <w:sz w:val="22"/>
                <w:szCs w:val="22"/>
              </w:rPr>
              <w:t>Postcode</w:t>
            </w:r>
          </w:p>
        </w:tc>
      </w:tr>
      <w:tr w:rsidR="00930070" w14:paraId="4136AA4E" w14:textId="77777777" w:rsidTr="00DA48D7">
        <w:trPr>
          <w:tblCellSpacing w:w="15" w:type="dxa"/>
        </w:trPr>
        <w:tc>
          <w:tcPr>
            <w:tcW w:w="1500" w:type="pct"/>
            <w:tcBorders>
              <w:top w:val="nil"/>
              <w:left w:val="nil"/>
              <w:bottom w:val="nil"/>
              <w:right w:val="nil"/>
            </w:tcBorders>
            <w:hideMark/>
          </w:tcPr>
          <w:p w14:paraId="46D7A742"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A386990"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57766204" w14:textId="77777777" w:rsidTr="00DA48D7">
        <w:trPr>
          <w:tblCellSpacing w:w="15" w:type="dxa"/>
        </w:trPr>
        <w:tc>
          <w:tcPr>
            <w:tcW w:w="1500" w:type="pct"/>
            <w:tcBorders>
              <w:top w:val="nil"/>
              <w:left w:val="nil"/>
              <w:bottom w:val="nil"/>
              <w:right w:val="nil"/>
            </w:tcBorders>
            <w:hideMark/>
          </w:tcPr>
          <w:p w14:paraId="693048E0"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C68B1B5" w14:textId="77777777" w:rsidR="00930070" w:rsidRDefault="00930070" w:rsidP="00DA48D7">
            <w:pPr>
              <w:rPr>
                <w:rFonts w:ascii="Calibri" w:hAnsi="Calibri" w:cs="Calibri"/>
                <w:sz w:val="22"/>
                <w:szCs w:val="22"/>
              </w:rPr>
            </w:pPr>
            <w:r>
              <w:rPr>
                <w:rFonts w:ascii="Calibri" w:hAnsi="Calibri" w:cs="Calibri"/>
                <w:sz w:val="22"/>
                <w:szCs w:val="22"/>
              </w:rPr>
              <w:t xml:space="preserve">De door PostNL vastgestelde code behorende bij een bepaalde combinatie van een naam van een woonplaats, naam van een openbare ruimte en een huisnummer </w:t>
            </w:r>
          </w:p>
        </w:tc>
      </w:tr>
      <w:tr w:rsidR="00930070" w14:paraId="674C70AC" w14:textId="77777777" w:rsidTr="00DA48D7">
        <w:trPr>
          <w:tblCellSpacing w:w="15" w:type="dxa"/>
        </w:trPr>
        <w:tc>
          <w:tcPr>
            <w:tcW w:w="1500" w:type="pct"/>
            <w:tcBorders>
              <w:top w:val="nil"/>
              <w:left w:val="nil"/>
              <w:bottom w:val="nil"/>
              <w:right w:val="nil"/>
            </w:tcBorders>
            <w:hideMark/>
          </w:tcPr>
          <w:p w14:paraId="739B17A1"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FE67613" w14:textId="77777777" w:rsidR="00930070" w:rsidRDefault="00930070" w:rsidP="00DA48D7">
            <w:pPr>
              <w:rPr>
                <w:rFonts w:ascii="Calibri" w:hAnsi="Calibri" w:cs="Calibri"/>
                <w:sz w:val="22"/>
                <w:szCs w:val="22"/>
              </w:rPr>
            </w:pPr>
            <w:r>
              <w:rPr>
                <w:rFonts w:ascii="Calibri" w:hAnsi="Calibri" w:cs="Calibri"/>
                <w:sz w:val="22"/>
                <w:szCs w:val="22"/>
              </w:rPr>
              <w:t>VNG-R o.b.v. BAG</w:t>
            </w:r>
          </w:p>
        </w:tc>
      </w:tr>
      <w:tr w:rsidR="00930070" w14:paraId="5CC4689A" w14:textId="77777777" w:rsidTr="00DA48D7">
        <w:trPr>
          <w:tblCellSpacing w:w="15" w:type="dxa"/>
        </w:trPr>
        <w:tc>
          <w:tcPr>
            <w:tcW w:w="1500" w:type="pct"/>
            <w:tcBorders>
              <w:top w:val="nil"/>
              <w:left w:val="nil"/>
              <w:bottom w:val="nil"/>
              <w:right w:val="nil"/>
            </w:tcBorders>
            <w:hideMark/>
          </w:tcPr>
          <w:p w14:paraId="7A8B520B"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DD76ED9"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4F3898F8" w14:textId="77777777" w:rsidTr="00DA48D7">
        <w:trPr>
          <w:tblCellSpacing w:w="15" w:type="dxa"/>
        </w:trPr>
        <w:tc>
          <w:tcPr>
            <w:tcW w:w="1500" w:type="pct"/>
            <w:tcBorders>
              <w:top w:val="nil"/>
              <w:left w:val="nil"/>
              <w:bottom w:val="nil"/>
              <w:right w:val="nil"/>
            </w:tcBorders>
            <w:hideMark/>
          </w:tcPr>
          <w:p w14:paraId="75EDB9C1"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BFC0AD6"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4030655" w14:textId="77777777" w:rsidTr="00DA48D7">
        <w:trPr>
          <w:tblCellSpacing w:w="15" w:type="dxa"/>
        </w:trPr>
        <w:tc>
          <w:tcPr>
            <w:tcW w:w="1500" w:type="pct"/>
            <w:tcBorders>
              <w:top w:val="nil"/>
              <w:left w:val="nil"/>
              <w:bottom w:val="nil"/>
              <w:right w:val="nil"/>
            </w:tcBorders>
            <w:hideMark/>
          </w:tcPr>
          <w:p w14:paraId="49514B25"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EBC973E" w14:textId="77777777" w:rsidR="00930070" w:rsidRDefault="00930070" w:rsidP="00DA48D7">
            <w:pPr>
              <w:rPr>
                <w:rFonts w:ascii="Calibri" w:hAnsi="Calibri" w:cs="Calibri"/>
                <w:sz w:val="22"/>
                <w:szCs w:val="22"/>
              </w:rPr>
            </w:pPr>
            <w:r>
              <w:rPr>
                <w:rFonts w:ascii="Calibri" w:hAnsi="Calibri" w:cs="Calibri"/>
                <w:sz w:val="22"/>
                <w:szCs w:val="22"/>
              </w:rPr>
              <w:t>Ja, zie regels</w:t>
            </w:r>
          </w:p>
        </w:tc>
      </w:tr>
      <w:tr w:rsidR="00930070" w14:paraId="3A1D036D" w14:textId="77777777" w:rsidTr="00DA48D7">
        <w:trPr>
          <w:tblCellSpacing w:w="15" w:type="dxa"/>
        </w:trPr>
        <w:tc>
          <w:tcPr>
            <w:tcW w:w="1500" w:type="pct"/>
            <w:tcBorders>
              <w:top w:val="nil"/>
              <w:left w:val="nil"/>
              <w:bottom w:val="nil"/>
              <w:right w:val="nil"/>
            </w:tcBorders>
            <w:hideMark/>
          </w:tcPr>
          <w:p w14:paraId="7316B86D"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9AE2DBA"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340CF719" w14:textId="77777777" w:rsidTr="00DA48D7">
        <w:trPr>
          <w:tblCellSpacing w:w="15" w:type="dxa"/>
        </w:trPr>
        <w:tc>
          <w:tcPr>
            <w:tcW w:w="1500" w:type="pct"/>
            <w:tcBorders>
              <w:top w:val="nil"/>
              <w:left w:val="nil"/>
              <w:bottom w:val="nil"/>
              <w:right w:val="nil"/>
            </w:tcBorders>
            <w:hideMark/>
          </w:tcPr>
          <w:p w14:paraId="061931AF"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F93CC30"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0BF605C3" w14:textId="77777777" w:rsidTr="00DA48D7">
        <w:trPr>
          <w:tblCellSpacing w:w="15" w:type="dxa"/>
        </w:trPr>
        <w:tc>
          <w:tcPr>
            <w:tcW w:w="1500" w:type="pct"/>
            <w:tcBorders>
              <w:top w:val="nil"/>
              <w:left w:val="nil"/>
              <w:bottom w:val="nil"/>
              <w:right w:val="nil"/>
            </w:tcBorders>
            <w:hideMark/>
          </w:tcPr>
          <w:p w14:paraId="7070539E"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044D6ED"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E628B58" w14:textId="77777777" w:rsidTr="00DA48D7">
        <w:trPr>
          <w:tblCellSpacing w:w="15" w:type="dxa"/>
        </w:trPr>
        <w:tc>
          <w:tcPr>
            <w:tcW w:w="1500" w:type="pct"/>
            <w:tcBorders>
              <w:top w:val="nil"/>
              <w:left w:val="nil"/>
              <w:bottom w:val="nil"/>
              <w:right w:val="nil"/>
            </w:tcBorders>
            <w:hideMark/>
          </w:tcPr>
          <w:p w14:paraId="7847BE23"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3563CAC"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32D34F0F" w14:textId="77777777" w:rsidTr="00DA48D7">
        <w:trPr>
          <w:tblCellSpacing w:w="15" w:type="dxa"/>
        </w:trPr>
        <w:tc>
          <w:tcPr>
            <w:tcW w:w="1500" w:type="pct"/>
            <w:tcBorders>
              <w:top w:val="nil"/>
              <w:left w:val="nil"/>
              <w:bottom w:val="nil"/>
              <w:right w:val="nil"/>
            </w:tcBorders>
            <w:hideMark/>
          </w:tcPr>
          <w:p w14:paraId="3588885C"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1E3FFA5" w14:textId="77777777" w:rsidR="00930070" w:rsidRDefault="00930070" w:rsidP="00DA48D7">
            <w:pPr>
              <w:rPr>
                <w:rFonts w:ascii="Calibri" w:hAnsi="Calibri" w:cs="Calibri"/>
                <w:sz w:val="22"/>
                <w:szCs w:val="22"/>
              </w:rPr>
            </w:pPr>
            <w:r>
              <w:rPr>
                <w:rFonts w:ascii="Calibri" w:hAnsi="Calibri" w:cs="Calibri"/>
                <w:sz w:val="22"/>
                <w:szCs w:val="22"/>
              </w:rPr>
              <w:t xml:space="preserve">Basisgegeven indien ADRESSEERBAAR OBJECT AANDUIDING een NUMMERAANDUIDING is en anders een gemeentelijk kerngegeven </w:t>
            </w:r>
          </w:p>
        </w:tc>
      </w:tr>
      <w:tr w:rsidR="00930070" w14:paraId="0A870F48" w14:textId="77777777" w:rsidTr="00DA48D7">
        <w:trPr>
          <w:tblCellSpacing w:w="15" w:type="dxa"/>
        </w:trPr>
        <w:tc>
          <w:tcPr>
            <w:tcW w:w="1500" w:type="pct"/>
            <w:tcBorders>
              <w:top w:val="nil"/>
              <w:left w:val="nil"/>
              <w:bottom w:val="nil"/>
              <w:right w:val="nil"/>
            </w:tcBorders>
            <w:hideMark/>
          </w:tcPr>
          <w:p w14:paraId="6F8CBE6D"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5723C7C" w14:textId="77777777" w:rsidR="00930070" w:rsidRDefault="00930070" w:rsidP="00DA48D7">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Huisletter, Huisnummertoevoeging, of van één van de relaties ADRESSEERBAAR OBJECT AANDUIDING ligt aan OPENBARE RUIMTE of ADRESSEERBAAR OBJECT AANDUIDING ligt in WOONPLAATS </w:t>
            </w:r>
          </w:p>
        </w:tc>
      </w:tr>
      <w:tr w:rsidR="00930070" w14:paraId="5E6D6419" w14:textId="77777777" w:rsidTr="00DA48D7">
        <w:trPr>
          <w:tblCellSpacing w:w="15" w:type="dxa"/>
        </w:trPr>
        <w:tc>
          <w:tcPr>
            <w:tcW w:w="1500" w:type="pct"/>
            <w:tcBorders>
              <w:top w:val="nil"/>
              <w:left w:val="nil"/>
              <w:bottom w:val="nil"/>
              <w:right w:val="nil"/>
            </w:tcBorders>
            <w:hideMark/>
          </w:tcPr>
          <w:p w14:paraId="7A61F367"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AC3A3BE" w14:textId="77777777" w:rsidR="00930070" w:rsidRDefault="00930070" w:rsidP="00DA48D7">
            <w:pPr>
              <w:rPr>
                <w:rFonts w:ascii="Calibri" w:hAnsi="Calibri" w:cs="Calibri"/>
                <w:sz w:val="22"/>
                <w:szCs w:val="22"/>
              </w:rPr>
            </w:pPr>
            <w:r>
              <w:rPr>
                <w:rFonts w:ascii="Calibri" w:hAnsi="Calibri" w:cs="Calibri"/>
                <w:sz w:val="22"/>
                <w:szCs w:val="22"/>
              </w:rPr>
              <w:t>Postcode</w:t>
            </w:r>
          </w:p>
        </w:tc>
      </w:tr>
      <w:tr w:rsidR="00930070" w14:paraId="40EEAEB9" w14:textId="77777777" w:rsidTr="00DA48D7">
        <w:trPr>
          <w:tblCellSpacing w:w="15" w:type="dxa"/>
        </w:trPr>
        <w:tc>
          <w:tcPr>
            <w:tcW w:w="1500" w:type="pct"/>
            <w:tcBorders>
              <w:top w:val="nil"/>
              <w:left w:val="nil"/>
              <w:bottom w:val="nil"/>
              <w:right w:val="nil"/>
            </w:tcBorders>
            <w:hideMark/>
          </w:tcPr>
          <w:p w14:paraId="25A5F624"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AE07B7F" w14:textId="77777777" w:rsidR="00930070" w:rsidRDefault="00930070" w:rsidP="00DA48D7">
            <w:pPr>
              <w:rPr>
                <w:rFonts w:ascii="Calibri" w:hAnsi="Calibri" w:cs="Calibri"/>
                <w:sz w:val="22"/>
                <w:szCs w:val="22"/>
              </w:rPr>
            </w:pPr>
          </w:p>
        </w:tc>
      </w:tr>
    </w:tbl>
    <w:p w14:paraId="1FB1C527"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4F7FC0FB" w14:textId="77777777" w:rsidTr="00DA48D7">
        <w:trPr>
          <w:tblCellSpacing w:w="15" w:type="dxa"/>
        </w:trPr>
        <w:tc>
          <w:tcPr>
            <w:tcW w:w="1500" w:type="pct"/>
            <w:tcBorders>
              <w:top w:val="nil"/>
              <w:left w:val="nil"/>
              <w:bottom w:val="nil"/>
              <w:right w:val="nil"/>
            </w:tcBorders>
            <w:hideMark/>
          </w:tcPr>
          <w:p w14:paraId="01E529C3"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731B3E4A"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79051EA2" w14:textId="77777777" w:rsidTr="00DA48D7">
        <w:trPr>
          <w:tblCellSpacing w:w="15" w:type="dxa"/>
        </w:trPr>
        <w:tc>
          <w:tcPr>
            <w:tcW w:w="250" w:type="pct"/>
            <w:tcBorders>
              <w:top w:val="nil"/>
              <w:left w:val="nil"/>
              <w:bottom w:val="nil"/>
              <w:right w:val="nil"/>
            </w:tcBorders>
            <w:hideMark/>
          </w:tcPr>
          <w:p w14:paraId="77319D4F"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56CC66D" w14:textId="77777777" w:rsidR="00930070" w:rsidRDefault="00930070" w:rsidP="00DA48D7">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5475214A"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Woonplaatsnaam van gegevensgroeptype /Correspondentieadres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6A6111C5" w14:textId="77777777" w:rsidTr="00DA48D7">
        <w:trPr>
          <w:gridAfter w:val="1"/>
          <w:wAfter w:w="6539" w:type="dxa"/>
          <w:tblCellSpacing w:w="15" w:type="dxa"/>
        </w:trPr>
        <w:tc>
          <w:tcPr>
            <w:tcW w:w="0" w:type="auto"/>
            <w:tcBorders>
              <w:top w:val="nil"/>
              <w:left w:val="nil"/>
              <w:bottom w:val="nil"/>
              <w:right w:val="nil"/>
            </w:tcBorders>
            <w:hideMark/>
          </w:tcPr>
          <w:p w14:paraId="2C8AF837" w14:textId="77777777" w:rsidR="00930070" w:rsidRDefault="00930070" w:rsidP="00DA48D7">
            <w:pPr>
              <w:rPr>
                <w:rFonts w:ascii="Calibri" w:hAnsi="Calibri" w:cs="Calibri"/>
              </w:rPr>
            </w:pPr>
          </w:p>
        </w:tc>
      </w:tr>
      <w:tr w:rsidR="00930070" w14:paraId="6EFB9964" w14:textId="77777777" w:rsidTr="00DA48D7">
        <w:trPr>
          <w:tblCellSpacing w:w="15" w:type="dxa"/>
        </w:trPr>
        <w:tc>
          <w:tcPr>
            <w:tcW w:w="1500" w:type="pct"/>
            <w:tcBorders>
              <w:top w:val="nil"/>
              <w:left w:val="nil"/>
              <w:bottom w:val="nil"/>
              <w:right w:val="nil"/>
            </w:tcBorders>
            <w:hideMark/>
          </w:tcPr>
          <w:p w14:paraId="28F3B0D3"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7D3449A" w14:textId="77777777" w:rsidR="00930070" w:rsidRDefault="00930070" w:rsidP="00DA48D7">
            <w:pPr>
              <w:rPr>
                <w:rFonts w:ascii="Calibri" w:hAnsi="Calibri" w:cs="Calibri"/>
                <w:sz w:val="22"/>
                <w:szCs w:val="22"/>
              </w:rPr>
            </w:pPr>
            <w:r>
              <w:rPr>
                <w:rFonts w:ascii="Calibri" w:hAnsi="Calibri" w:cs="Calibri"/>
                <w:sz w:val="22"/>
                <w:szCs w:val="22"/>
              </w:rPr>
              <w:t>Woonplaatsnaam</w:t>
            </w:r>
          </w:p>
        </w:tc>
      </w:tr>
      <w:tr w:rsidR="00930070" w14:paraId="6ACA158E" w14:textId="77777777" w:rsidTr="00DA48D7">
        <w:trPr>
          <w:tblCellSpacing w:w="15" w:type="dxa"/>
        </w:trPr>
        <w:tc>
          <w:tcPr>
            <w:tcW w:w="1500" w:type="pct"/>
            <w:tcBorders>
              <w:top w:val="nil"/>
              <w:left w:val="nil"/>
              <w:bottom w:val="nil"/>
              <w:right w:val="nil"/>
            </w:tcBorders>
            <w:hideMark/>
          </w:tcPr>
          <w:p w14:paraId="45387C2D"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300A517"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6376A22F" w14:textId="77777777" w:rsidTr="00DA48D7">
        <w:trPr>
          <w:tblCellSpacing w:w="15" w:type="dxa"/>
        </w:trPr>
        <w:tc>
          <w:tcPr>
            <w:tcW w:w="1500" w:type="pct"/>
            <w:tcBorders>
              <w:top w:val="nil"/>
              <w:left w:val="nil"/>
              <w:bottom w:val="nil"/>
              <w:right w:val="nil"/>
            </w:tcBorders>
            <w:hideMark/>
          </w:tcPr>
          <w:p w14:paraId="65A9DD3F"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099B30C" w14:textId="77777777" w:rsidR="00930070" w:rsidRDefault="00930070" w:rsidP="00DA48D7">
            <w:pPr>
              <w:rPr>
                <w:rFonts w:ascii="Calibri" w:hAnsi="Calibri" w:cs="Calibri"/>
                <w:sz w:val="22"/>
                <w:szCs w:val="22"/>
              </w:rPr>
            </w:pPr>
            <w:r>
              <w:rPr>
                <w:rFonts w:ascii="Calibri" w:hAnsi="Calibri" w:cs="Calibri"/>
                <w:sz w:val="22"/>
                <w:szCs w:val="22"/>
              </w:rPr>
              <w:t>De door het bevoegde gemeentelijke orgaan aan een WOONPLAATS toegekende benaming.</w:t>
            </w:r>
          </w:p>
        </w:tc>
      </w:tr>
      <w:tr w:rsidR="00930070" w14:paraId="3F0567CA" w14:textId="77777777" w:rsidTr="00DA48D7">
        <w:trPr>
          <w:tblCellSpacing w:w="15" w:type="dxa"/>
        </w:trPr>
        <w:tc>
          <w:tcPr>
            <w:tcW w:w="1500" w:type="pct"/>
            <w:tcBorders>
              <w:top w:val="nil"/>
              <w:left w:val="nil"/>
              <w:bottom w:val="nil"/>
              <w:right w:val="nil"/>
            </w:tcBorders>
            <w:hideMark/>
          </w:tcPr>
          <w:p w14:paraId="5938C235"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17F62FD"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2FFE756A" w14:textId="77777777" w:rsidTr="00DA48D7">
        <w:trPr>
          <w:tblCellSpacing w:w="15" w:type="dxa"/>
        </w:trPr>
        <w:tc>
          <w:tcPr>
            <w:tcW w:w="1500" w:type="pct"/>
            <w:tcBorders>
              <w:top w:val="nil"/>
              <w:left w:val="nil"/>
              <w:bottom w:val="nil"/>
              <w:right w:val="nil"/>
            </w:tcBorders>
            <w:hideMark/>
          </w:tcPr>
          <w:p w14:paraId="4D6B8F2B"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26035D8"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1988079A" w14:textId="77777777" w:rsidTr="00DA48D7">
        <w:trPr>
          <w:tblCellSpacing w:w="15" w:type="dxa"/>
        </w:trPr>
        <w:tc>
          <w:tcPr>
            <w:tcW w:w="1500" w:type="pct"/>
            <w:tcBorders>
              <w:top w:val="nil"/>
              <w:left w:val="nil"/>
              <w:bottom w:val="nil"/>
              <w:right w:val="nil"/>
            </w:tcBorders>
            <w:hideMark/>
          </w:tcPr>
          <w:p w14:paraId="4FEB2418"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AD49C97"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81108EE" w14:textId="77777777" w:rsidTr="00DA48D7">
        <w:trPr>
          <w:tblCellSpacing w:w="15" w:type="dxa"/>
        </w:trPr>
        <w:tc>
          <w:tcPr>
            <w:tcW w:w="1500" w:type="pct"/>
            <w:tcBorders>
              <w:top w:val="nil"/>
              <w:left w:val="nil"/>
              <w:bottom w:val="nil"/>
              <w:right w:val="nil"/>
            </w:tcBorders>
            <w:hideMark/>
          </w:tcPr>
          <w:p w14:paraId="12986202"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AF4B001" w14:textId="77777777" w:rsidR="00930070" w:rsidRDefault="00930070" w:rsidP="00DA48D7">
            <w:pPr>
              <w:rPr>
                <w:rFonts w:ascii="Calibri" w:hAnsi="Calibri" w:cs="Calibri"/>
                <w:sz w:val="22"/>
                <w:szCs w:val="22"/>
              </w:rPr>
            </w:pPr>
            <w:r>
              <w:rPr>
                <w:rFonts w:ascii="Calibri" w:hAnsi="Calibri" w:cs="Calibri"/>
                <w:sz w:val="22"/>
                <w:szCs w:val="22"/>
              </w:rPr>
              <w:t>Ja, zie regels</w:t>
            </w:r>
          </w:p>
        </w:tc>
      </w:tr>
      <w:tr w:rsidR="00930070" w14:paraId="23AC596C" w14:textId="77777777" w:rsidTr="00DA48D7">
        <w:trPr>
          <w:tblCellSpacing w:w="15" w:type="dxa"/>
        </w:trPr>
        <w:tc>
          <w:tcPr>
            <w:tcW w:w="1500" w:type="pct"/>
            <w:tcBorders>
              <w:top w:val="nil"/>
              <w:left w:val="nil"/>
              <w:bottom w:val="nil"/>
              <w:right w:val="nil"/>
            </w:tcBorders>
            <w:hideMark/>
          </w:tcPr>
          <w:p w14:paraId="609061F5"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E0AE97E"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74CEB333" w14:textId="77777777" w:rsidTr="00DA48D7">
        <w:trPr>
          <w:tblCellSpacing w:w="15" w:type="dxa"/>
        </w:trPr>
        <w:tc>
          <w:tcPr>
            <w:tcW w:w="1500" w:type="pct"/>
            <w:tcBorders>
              <w:top w:val="nil"/>
              <w:left w:val="nil"/>
              <w:bottom w:val="nil"/>
              <w:right w:val="nil"/>
            </w:tcBorders>
            <w:hideMark/>
          </w:tcPr>
          <w:p w14:paraId="25EF4520"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73B9BA3"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5BF3D89E" w14:textId="77777777" w:rsidTr="00DA48D7">
        <w:trPr>
          <w:tblCellSpacing w:w="15" w:type="dxa"/>
        </w:trPr>
        <w:tc>
          <w:tcPr>
            <w:tcW w:w="1500" w:type="pct"/>
            <w:tcBorders>
              <w:top w:val="nil"/>
              <w:left w:val="nil"/>
              <w:bottom w:val="nil"/>
              <w:right w:val="nil"/>
            </w:tcBorders>
            <w:hideMark/>
          </w:tcPr>
          <w:p w14:paraId="38BD9673"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C419B68"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859E311" w14:textId="77777777" w:rsidTr="00DA48D7">
        <w:trPr>
          <w:tblCellSpacing w:w="15" w:type="dxa"/>
        </w:trPr>
        <w:tc>
          <w:tcPr>
            <w:tcW w:w="1500" w:type="pct"/>
            <w:tcBorders>
              <w:top w:val="nil"/>
              <w:left w:val="nil"/>
              <w:bottom w:val="nil"/>
              <w:right w:val="nil"/>
            </w:tcBorders>
            <w:hideMark/>
          </w:tcPr>
          <w:p w14:paraId="34CA1E8F"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90322C6"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433D4B5F" w14:textId="77777777" w:rsidTr="00DA48D7">
        <w:trPr>
          <w:tblCellSpacing w:w="15" w:type="dxa"/>
        </w:trPr>
        <w:tc>
          <w:tcPr>
            <w:tcW w:w="1500" w:type="pct"/>
            <w:tcBorders>
              <w:top w:val="nil"/>
              <w:left w:val="nil"/>
              <w:bottom w:val="nil"/>
              <w:right w:val="nil"/>
            </w:tcBorders>
            <w:hideMark/>
          </w:tcPr>
          <w:p w14:paraId="4B68D48C"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FAEE2BE" w14:textId="77777777" w:rsidR="00930070" w:rsidRDefault="00930070" w:rsidP="00DA48D7">
            <w:pPr>
              <w:rPr>
                <w:rFonts w:ascii="Calibri" w:hAnsi="Calibri" w:cs="Calibri"/>
                <w:sz w:val="22"/>
                <w:szCs w:val="22"/>
              </w:rPr>
            </w:pPr>
            <w:r>
              <w:rPr>
                <w:rFonts w:ascii="Calibri" w:hAnsi="Calibri" w:cs="Calibri"/>
                <w:sz w:val="22"/>
                <w:szCs w:val="22"/>
              </w:rPr>
              <w:t>Authentiek indien het een ingezetene is</w:t>
            </w:r>
          </w:p>
        </w:tc>
      </w:tr>
      <w:tr w:rsidR="00930070" w14:paraId="7753F947" w14:textId="77777777" w:rsidTr="00DA48D7">
        <w:trPr>
          <w:tblCellSpacing w:w="15" w:type="dxa"/>
        </w:trPr>
        <w:tc>
          <w:tcPr>
            <w:tcW w:w="1500" w:type="pct"/>
            <w:tcBorders>
              <w:top w:val="nil"/>
              <w:left w:val="nil"/>
              <w:bottom w:val="nil"/>
              <w:right w:val="nil"/>
            </w:tcBorders>
            <w:hideMark/>
          </w:tcPr>
          <w:p w14:paraId="218145C5"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75E4A44" w14:textId="77777777" w:rsidR="00930070" w:rsidRDefault="00930070" w:rsidP="00DA48D7">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Woonplaatsgeometrie, Indicatie geconstateerde woonplaats of Woonplaatsstatus </w:t>
            </w:r>
          </w:p>
        </w:tc>
      </w:tr>
      <w:tr w:rsidR="00930070" w14:paraId="5524FE9F" w14:textId="77777777" w:rsidTr="00DA48D7">
        <w:trPr>
          <w:tblCellSpacing w:w="15" w:type="dxa"/>
        </w:trPr>
        <w:tc>
          <w:tcPr>
            <w:tcW w:w="1500" w:type="pct"/>
            <w:tcBorders>
              <w:top w:val="nil"/>
              <w:left w:val="nil"/>
              <w:bottom w:val="nil"/>
              <w:right w:val="nil"/>
            </w:tcBorders>
            <w:hideMark/>
          </w:tcPr>
          <w:p w14:paraId="6B8F0C41"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9D6165E" w14:textId="77777777" w:rsidR="00930070" w:rsidRDefault="00930070" w:rsidP="00DA48D7">
            <w:pPr>
              <w:rPr>
                <w:rFonts w:ascii="Calibri" w:hAnsi="Calibri" w:cs="Calibri"/>
                <w:sz w:val="22"/>
                <w:szCs w:val="22"/>
              </w:rPr>
            </w:pPr>
            <w:r>
              <w:rPr>
                <w:rFonts w:ascii="Calibri" w:hAnsi="Calibri" w:cs="Calibri"/>
                <w:sz w:val="22"/>
                <w:szCs w:val="22"/>
              </w:rPr>
              <w:t>AN80</w:t>
            </w:r>
          </w:p>
        </w:tc>
      </w:tr>
      <w:tr w:rsidR="00930070" w14:paraId="3988168E" w14:textId="77777777" w:rsidTr="00DA48D7">
        <w:trPr>
          <w:tblCellSpacing w:w="15" w:type="dxa"/>
        </w:trPr>
        <w:tc>
          <w:tcPr>
            <w:tcW w:w="1500" w:type="pct"/>
            <w:tcBorders>
              <w:top w:val="nil"/>
              <w:left w:val="nil"/>
              <w:bottom w:val="nil"/>
              <w:right w:val="nil"/>
            </w:tcBorders>
            <w:hideMark/>
          </w:tcPr>
          <w:p w14:paraId="0748F7E0"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55A0540" w14:textId="77777777" w:rsidR="00930070" w:rsidRDefault="00930070" w:rsidP="00DA48D7">
            <w:pPr>
              <w:rPr>
                <w:rFonts w:ascii="Calibri" w:hAnsi="Calibri" w:cs="Calibri"/>
                <w:sz w:val="22"/>
                <w:szCs w:val="22"/>
              </w:rPr>
            </w:pPr>
            <w:r>
              <w:rPr>
                <w:rFonts w:ascii="Calibri" w:hAnsi="Calibri" w:cs="Calibri"/>
                <w:sz w:val="22"/>
                <w:szCs w:val="22"/>
              </w:rPr>
              <w:t>Tekens gecodeerd volgens de UTF-8 standaard.</w:t>
            </w:r>
          </w:p>
        </w:tc>
      </w:tr>
    </w:tbl>
    <w:p w14:paraId="34D6292B"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7A3B783D" w14:textId="77777777" w:rsidTr="00DA48D7">
        <w:trPr>
          <w:tblCellSpacing w:w="15" w:type="dxa"/>
        </w:trPr>
        <w:tc>
          <w:tcPr>
            <w:tcW w:w="1500" w:type="pct"/>
            <w:tcBorders>
              <w:top w:val="nil"/>
              <w:left w:val="nil"/>
              <w:bottom w:val="nil"/>
              <w:right w:val="nil"/>
            </w:tcBorders>
            <w:hideMark/>
          </w:tcPr>
          <w:p w14:paraId="16F61976"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5680BB16"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5AFC11C0" w14:textId="77777777" w:rsidTr="00DA48D7">
        <w:trPr>
          <w:tblCellSpacing w:w="15" w:type="dxa"/>
        </w:trPr>
        <w:tc>
          <w:tcPr>
            <w:tcW w:w="250" w:type="pct"/>
            <w:tcBorders>
              <w:top w:val="nil"/>
              <w:left w:val="nil"/>
              <w:bottom w:val="nil"/>
              <w:right w:val="nil"/>
            </w:tcBorders>
            <w:hideMark/>
          </w:tcPr>
          <w:p w14:paraId="23962FCF"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3B4D27E" w14:textId="77777777" w:rsidR="00930070" w:rsidRDefault="00930070" w:rsidP="00DA48D7">
            <w:pPr>
              <w:rPr>
                <w:rFonts w:ascii="Calibri" w:hAnsi="Calibri" w:cs="Calibri"/>
                <w:sz w:val="22"/>
                <w:szCs w:val="22"/>
              </w:rPr>
            </w:pPr>
            <w:r>
              <w:rPr>
                <w:rFonts w:ascii="Calibri" w:hAnsi="Calibri" w:cs="Calibri"/>
                <w:sz w:val="22"/>
                <w:szCs w:val="22"/>
              </w:rPr>
              <w:t>Zie verder de toelichting in de BAG.</w:t>
            </w:r>
          </w:p>
        </w:tc>
      </w:tr>
    </w:tbl>
    <w:p w14:paraId="1341D4C2" w14:textId="77777777" w:rsidR="00930070" w:rsidRDefault="00930070" w:rsidP="00930070">
      <w:pPr>
        <w:pStyle w:val="Kop3"/>
        <w:rPr>
          <w:rFonts w:ascii="Calibri" w:hAnsi="Calibri" w:cs="Calibri"/>
          <w:sz w:val="24"/>
        </w:rPr>
      </w:pPr>
      <w:bookmarkStart w:id="83" w:name="detail_class_Model_NaamgebruikNATUURLIJK"/>
      <w:bookmarkEnd w:id="83"/>
      <w:r>
        <w:rPr>
          <w:rFonts w:ascii="Calibri" w:hAnsi="Calibri" w:cs="Calibri"/>
        </w:rPr>
        <w:t>Gegevensgroeptype Naamgebruik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3A3F58A7" w14:textId="77777777" w:rsidTr="00DA48D7">
        <w:trPr>
          <w:tblCellSpacing w:w="15" w:type="dxa"/>
        </w:trPr>
        <w:tc>
          <w:tcPr>
            <w:tcW w:w="1500" w:type="pct"/>
            <w:tcBorders>
              <w:top w:val="nil"/>
              <w:left w:val="nil"/>
              <w:bottom w:val="nil"/>
              <w:right w:val="nil"/>
            </w:tcBorders>
            <w:hideMark/>
          </w:tcPr>
          <w:p w14:paraId="5F8BE06E"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42DC085" w14:textId="77777777" w:rsidR="00930070" w:rsidRDefault="00930070" w:rsidP="00DA48D7">
            <w:pPr>
              <w:rPr>
                <w:rFonts w:ascii="Calibri" w:hAnsi="Calibri" w:cs="Calibri"/>
                <w:sz w:val="22"/>
                <w:szCs w:val="22"/>
              </w:rPr>
            </w:pPr>
            <w:r>
              <w:rPr>
                <w:rFonts w:ascii="Calibri" w:hAnsi="Calibri" w:cs="Calibri"/>
                <w:sz w:val="22"/>
                <w:szCs w:val="22"/>
              </w:rPr>
              <w:t>Naamgebruik NATUURLIJK PERSOON</w:t>
            </w:r>
          </w:p>
        </w:tc>
      </w:tr>
      <w:tr w:rsidR="00930070" w14:paraId="09C383D5" w14:textId="77777777" w:rsidTr="00DA48D7">
        <w:trPr>
          <w:tblCellSpacing w:w="15" w:type="dxa"/>
        </w:trPr>
        <w:tc>
          <w:tcPr>
            <w:tcW w:w="1500" w:type="pct"/>
            <w:tcBorders>
              <w:top w:val="nil"/>
              <w:left w:val="nil"/>
              <w:bottom w:val="nil"/>
              <w:right w:val="nil"/>
            </w:tcBorders>
            <w:hideMark/>
          </w:tcPr>
          <w:p w14:paraId="2B38CA33"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CB1BD9A" w14:textId="77777777" w:rsidR="00930070" w:rsidRDefault="00930070" w:rsidP="00DA48D7">
            <w:pPr>
              <w:rPr>
                <w:rFonts w:ascii="Calibri" w:hAnsi="Calibri" w:cs="Calibri"/>
                <w:sz w:val="22"/>
                <w:szCs w:val="22"/>
              </w:rPr>
            </w:pPr>
            <w:r>
              <w:rPr>
                <w:rFonts w:ascii="Calibri" w:hAnsi="Calibri" w:cs="Calibri"/>
                <w:sz w:val="22"/>
                <w:szCs w:val="22"/>
              </w:rPr>
              <w:t>GBA</w:t>
            </w:r>
          </w:p>
        </w:tc>
      </w:tr>
      <w:tr w:rsidR="00930070" w14:paraId="460BF23A" w14:textId="77777777" w:rsidTr="00DA48D7">
        <w:trPr>
          <w:tblCellSpacing w:w="15" w:type="dxa"/>
        </w:trPr>
        <w:tc>
          <w:tcPr>
            <w:tcW w:w="1500" w:type="pct"/>
            <w:tcBorders>
              <w:top w:val="nil"/>
              <w:left w:val="nil"/>
              <w:bottom w:val="nil"/>
              <w:right w:val="nil"/>
            </w:tcBorders>
            <w:hideMark/>
          </w:tcPr>
          <w:p w14:paraId="2CA52F6A"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818AF5A" w14:textId="77777777" w:rsidR="00930070" w:rsidRDefault="00930070" w:rsidP="00DA48D7">
            <w:pPr>
              <w:rPr>
                <w:rFonts w:ascii="Calibri" w:hAnsi="Calibri" w:cs="Calibri"/>
                <w:sz w:val="22"/>
                <w:szCs w:val="22"/>
              </w:rPr>
            </w:pPr>
            <w:r>
              <w:rPr>
                <w:rFonts w:ascii="Calibri" w:hAnsi="Calibri" w:cs="Calibri"/>
                <w:sz w:val="22"/>
                <w:szCs w:val="22"/>
              </w:rPr>
              <w:t>De naamgegevens waarmee de persoon heeft aangegeven aangeschreven te willen worden</w:t>
            </w:r>
          </w:p>
        </w:tc>
      </w:tr>
      <w:tr w:rsidR="00930070" w14:paraId="695B2ACB" w14:textId="77777777" w:rsidTr="00DA48D7">
        <w:trPr>
          <w:tblCellSpacing w:w="15" w:type="dxa"/>
        </w:trPr>
        <w:tc>
          <w:tcPr>
            <w:tcW w:w="1500" w:type="pct"/>
            <w:tcBorders>
              <w:top w:val="nil"/>
              <w:left w:val="nil"/>
              <w:bottom w:val="nil"/>
              <w:right w:val="nil"/>
            </w:tcBorders>
            <w:hideMark/>
          </w:tcPr>
          <w:p w14:paraId="53586F70"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2B809C3" w14:textId="77777777" w:rsidR="00930070" w:rsidRDefault="00930070" w:rsidP="00DA48D7">
            <w:pPr>
              <w:rPr>
                <w:rFonts w:ascii="Calibri" w:hAnsi="Calibri" w:cs="Calibri"/>
                <w:sz w:val="22"/>
                <w:szCs w:val="22"/>
              </w:rPr>
            </w:pPr>
            <w:r>
              <w:rPr>
                <w:rFonts w:ascii="Calibri" w:hAnsi="Calibri" w:cs="Calibri"/>
                <w:sz w:val="22"/>
                <w:szCs w:val="22"/>
              </w:rPr>
              <w:t>VNG-R o.b.v. GBA</w:t>
            </w:r>
          </w:p>
        </w:tc>
      </w:tr>
      <w:tr w:rsidR="00930070" w14:paraId="79C2B0D6" w14:textId="77777777" w:rsidTr="00DA48D7">
        <w:trPr>
          <w:tblCellSpacing w:w="15" w:type="dxa"/>
        </w:trPr>
        <w:tc>
          <w:tcPr>
            <w:tcW w:w="1500" w:type="pct"/>
            <w:tcBorders>
              <w:top w:val="nil"/>
              <w:left w:val="nil"/>
              <w:bottom w:val="nil"/>
              <w:right w:val="nil"/>
            </w:tcBorders>
            <w:hideMark/>
          </w:tcPr>
          <w:p w14:paraId="6985AD59"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8582CFD"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57B981DF" w14:textId="77777777" w:rsidTr="00DA48D7">
        <w:trPr>
          <w:tblCellSpacing w:w="15" w:type="dxa"/>
        </w:trPr>
        <w:tc>
          <w:tcPr>
            <w:tcW w:w="1500" w:type="pct"/>
            <w:tcBorders>
              <w:top w:val="nil"/>
              <w:left w:val="nil"/>
              <w:bottom w:val="nil"/>
              <w:right w:val="nil"/>
            </w:tcBorders>
            <w:hideMark/>
          </w:tcPr>
          <w:p w14:paraId="3D06F428"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ED18A75"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3E33AA1" w14:textId="77777777" w:rsidTr="00DA48D7">
        <w:trPr>
          <w:tblCellSpacing w:w="15" w:type="dxa"/>
        </w:trPr>
        <w:tc>
          <w:tcPr>
            <w:tcW w:w="1500" w:type="pct"/>
            <w:tcBorders>
              <w:top w:val="nil"/>
              <w:left w:val="nil"/>
              <w:bottom w:val="nil"/>
              <w:right w:val="nil"/>
            </w:tcBorders>
            <w:hideMark/>
          </w:tcPr>
          <w:p w14:paraId="02B819EA"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BC6C793"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AF4AC2D" w14:textId="77777777" w:rsidTr="00DA48D7">
        <w:trPr>
          <w:tblCellSpacing w:w="15" w:type="dxa"/>
        </w:trPr>
        <w:tc>
          <w:tcPr>
            <w:tcW w:w="1500" w:type="pct"/>
            <w:tcBorders>
              <w:top w:val="nil"/>
              <w:left w:val="nil"/>
              <w:bottom w:val="nil"/>
              <w:right w:val="nil"/>
            </w:tcBorders>
            <w:hideMark/>
          </w:tcPr>
          <w:p w14:paraId="7F4D165D"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B5FF2DC"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675D143B" w14:textId="77777777" w:rsidTr="00DA48D7">
        <w:trPr>
          <w:tblCellSpacing w:w="15" w:type="dxa"/>
        </w:trPr>
        <w:tc>
          <w:tcPr>
            <w:tcW w:w="1500" w:type="pct"/>
            <w:tcBorders>
              <w:top w:val="nil"/>
              <w:left w:val="nil"/>
              <w:bottom w:val="nil"/>
              <w:right w:val="nil"/>
            </w:tcBorders>
            <w:hideMark/>
          </w:tcPr>
          <w:p w14:paraId="577E1469"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AE1E6B9"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5BAAE50" w14:textId="77777777" w:rsidTr="00DA48D7">
        <w:trPr>
          <w:tblCellSpacing w:w="15" w:type="dxa"/>
        </w:trPr>
        <w:tc>
          <w:tcPr>
            <w:tcW w:w="1500" w:type="pct"/>
            <w:tcBorders>
              <w:top w:val="nil"/>
              <w:left w:val="nil"/>
              <w:bottom w:val="nil"/>
              <w:right w:val="nil"/>
            </w:tcBorders>
            <w:hideMark/>
          </w:tcPr>
          <w:p w14:paraId="78DE1125"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A449FFD"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803B24D" w14:textId="77777777" w:rsidTr="00DA48D7">
        <w:trPr>
          <w:tblCellSpacing w:w="15" w:type="dxa"/>
        </w:trPr>
        <w:tc>
          <w:tcPr>
            <w:tcW w:w="1500" w:type="pct"/>
            <w:tcBorders>
              <w:top w:val="nil"/>
              <w:left w:val="nil"/>
              <w:bottom w:val="nil"/>
              <w:right w:val="nil"/>
            </w:tcBorders>
            <w:hideMark/>
          </w:tcPr>
          <w:p w14:paraId="55BE0136"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5415FC3" w14:textId="77777777" w:rsidR="00930070" w:rsidRDefault="00930070" w:rsidP="00DA48D7">
            <w:pPr>
              <w:rPr>
                <w:rFonts w:ascii="Calibri" w:hAnsi="Calibri" w:cs="Calibri"/>
                <w:sz w:val="22"/>
                <w:szCs w:val="22"/>
              </w:rPr>
            </w:pPr>
          </w:p>
        </w:tc>
      </w:tr>
      <w:tr w:rsidR="00930070" w14:paraId="0BBF2F59" w14:textId="77777777" w:rsidTr="00DA48D7">
        <w:trPr>
          <w:tblCellSpacing w:w="15" w:type="dxa"/>
        </w:trPr>
        <w:tc>
          <w:tcPr>
            <w:tcW w:w="1500" w:type="pct"/>
            <w:tcBorders>
              <w:top w:val="nil"/>
              <w:left w:val="nil"/>
              <w:bottom w:val="nil"/>
              <w:right w:val="nil"/>
            </w:tcBorders>
            <w:hideMark/>
          </w:tcPr>
          <w:p w14:paraId="70DC148D"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60D6A98" w14:textId="77777777" w:rsidR="00930070" w:rsidRDefault="00930070" w:rsidP="00DA48D7">
            <w:pPr>
              <w:rPr>
                <w:rFonts w:ascii="Calibri" w:hAnsi="Calibri" w:cs="Calibri"/>
                <w:sz w:val="22"/>
                <w:szCs w:val="22"/>
              </w:rPr>
            </w:pPr>
            <w:r>
              <w:rPr>
                <w:rFonts w:ascii="Calibri" w:hAnsi="Calibri" w:cs="Calibri"/>
                <w:sz w:val="22"/>
                <w:szCs w:val="22"/>
              </w:rPr>
              <w:t>Basisgegeven</w:t>
            </w:r>
          </w:p>
        </w:tc>
      </w:tr>
      <w:tr w:rsidR="00930070" w14:paraId="1A8D0426" w14:textId="77777777" w:rsidTr="00DA48D7">
        <w:trPr>
          <w:tblCellSpacing w:w="15" w:type="dxa"/>
        </w:trPr>
        <w:tc>
          <w:tcPr>
            <w:tcW w:w="1500" w:type="pct"/>
            <w:tcBorders>
              <w:top w:val="nil"/>
              <w:left w:val="nil"/>
              <w:bottom w:val="nil"/>
              <w:right w:val="nil"/>
            </w:tcBorders>
            <w:hideMark/>
          </w:tcPr>
          <w:p w14:paraId="408832E9"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415FCB8" w14:textId="77777777" w:rsidR="00930070" w:rsidRDefault="00930070" w:rsidP="00DA48D7">
            <w:pPr>
              <w:rPr>
                <w:rFonts w:ascii="Calibri" w:hAnsi="Calibri" w:cs="Calibri"/>
                <w:sz w:val="22"/>
                <w:szCs w:val="22"/>
              </w:rPr>
            </w:pPr>
            <w:r>
              <w:rPr>
                <w:rFonts w:ascii="Calibri" w:hAnsi="Calibri" w:cs="Calibri"/>
                <w:sz w:val="22"/>
                <w:szCs w:val="22"/>
              </w:rPr>
              <w:t>Alleen van toepassing bij een Ingezetene. Zie verder de GBA.</w:t>
            </w:r>
          </w:p>
        </w:tc>
      </w:tr>
    </w:tbl>
    <w:p w14:paraId="2EE4EF76" w14:textId="77777777" w:rsidR="00930070" w:rsidRPr="002B625D" w:rsidRDefault="00930070" w:rsidP="00930070">
      <w:pPr>
        <w:pStyle w:val="Kop4"/>
        <w:rPr>
          <w:rFonts w:ascii="Calibri" w:hAnsi="Calibri" w:cs="Calibri"/>
          <w:sz w:val="20"/>
          <w:szCs w:val="20"/>
        </w:rPr>
      </w:pPr>
      <w:bookmarkStart w:id="84" w:name="detail_attribute_Model_NaamgebruikNATUUR"/>
      <w:r w:rsidRPr="002B625D">
        <w:rPr>
          <w:rFonts w:ascii="Calibri" w:hAnsi="Calibri" w:cs="Calibri"/>
        </w:rPr>
        <w:t>Attribuutsoort Aanduiding aanschrijving van gegevensgroeptype Naamgebruik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220FBE0B" w14:textId="77777777" w:rsidTr="00DA48D7">
        <w:trPr>
          <w:gridAfter w:val="1"/>
          <w:wAfter w:w="6539" w:type="dxa"/>
          <w:tblCellSpacing w:w="15" w:type="dxa"/>
        </w:trPr>
        <w:tc>
          <w:tcPr>
            <w:tcW w:w="0" w:type="auto"/>
            <w:tcBorders>
              <w:top w:val="nil"/>
              <w:left w:val="nil"/>
              <w:bottom w:val="nil"/>
              <w:right w:val="nil"/>
            </w:tcBorders>
            <w:hideMark/>
          </w:tcPr>
          <w:p w14:paraId="1FC34A8D" w14:textId="77777777" w:rsidR="00930070" w:rsidRDefault="00930070" w:rsidP="00DA48D7">
            <w:pPr>
              <w:rPr>
                <w:rFonts w:ascii="Calibri" w:hAnsi="Calibri" w:cs="Calibri"/>
              </w:rPr>
            </w:pPr>
          </w:p>
        </w:tc>
      </w:tr>
      <w:tr w:rsidR="00930070" w14:paraId="03F758F9" w14:textId="77777777" w:rsidTr="00DA48D7">
        <w:trPr>
          <w:tblCellSpacing w:w="15" w:type="dxa"/>
        </w:trPr>
        <w:tc>
          <w:tcPr>
            <w:tcW w:w="1500" w:type="pct"/>
            <w:tcBorders>
              <w:top w:val="nil"/>
              <w:left w:val="nil"/>
              <w:bottom w:val="nil"/>
              <w:right w:val="nil"/>
            </w:tcBorders>
            <w:hideMark/>
          </w:tcPr>
          <w:p w14:paraId="50FA7606"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38EAFB4" w14:textId="77777777" w:rsidR="00930070" w:rsidRDefault="00930070" w:rsidP="00DA48D7">
            <w:pPr>
              <w:rPr>
                <w:rFonts w:ascii="Calibri" w:hAnsi="Calibri" w:cs="Calibri"/>
                <w:sz w:val="22"/>
                <w:szCs w:val="22"/>
              </w:rPr>
            </w:pPr>
            <w:r>
              <w:rPr>
                <w:rFonts w:ascii="Calibri" w:hAnsi="Calibri" w:cs="Calibri"/>
                <w:sz w:val="22"/>
                <w:szCs w:val="22"/>
              </w:rPr>
              <w:t>Aanduiding aanschrijving</w:t>
            </w:r>
          </w:p>
        </w:tc>
      </w:tr>
      <w:tr w:rsidR="00930070" w14:paraId="70BDDEDC" w14:textId="77777777" w:rsidTr="00DA48D7">
        <w:trPr>
          <w:tblCellSpacing w:w="15" w:type="dxa"/>
        </w:trPr>
        <w:tc>
          <w:tcPr>
            <w:tcW w:w="1500" w:type="pct"/>
            <w:tcBorders>
              <w:top w:val="nil"/>
              <w:left w:val="nil"/>
              <w:bottom w:val="nil"/>
              <w:right w:val="nil"/>
            </w:tcBorders>
            <w:hideMark/>
          </w:tcPr>
          <w:p w14:paraId="431CEDFF"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7E3298D" w14:textId="77777777" w:rsidR="00930070" w:rsidRDefault="00930070" w:rsidP="00DA48D7">
            <w:pPr>
              <w:rPr>
                <w:rFonts w:ascii="Calibri" w:hAnsi="Calibri" w:cs="Calibri"/>
                <w:sz w:val="22"/>
                <w:szCs w:val="22"/>
              </w:rPr>
            </w:pPr>
            <w:r>
              <w:rPr>
                <w:rFonts w:ascii="Calibri" w:hAnsi="Calibri" w:cs="Calibri"/>
                <w:sz w:val="22"/>
                <w:szCs w:val="22"/>
              </w:rPr>
              <w:t>GBA</w:t>
            </w:r>
          </w:p>
        </w:tc>
      </w:tr>
      <w:tr w:rsidR="00930070" w14:paraId="195FD86A" w14:textId="77777777" w:rsidTr="00DA48D7">
        <w:trPr>
          <w:tblCellSpacing w:w="15" w:type="dxa"/>
        </w:trPr>
        <w:tc>
          <w:tcPr>
            <w:tcW w:w="1500" w:type="pct"/>
            <w:tcBorders>
              <w:top w:val="nil"/>
              <w:left w:val="nil"/>
              <w:bottom w:val="nil"/>
              <w:right w:val="nil"/>
            </w:tcBorders>
            <w:hideMark/>
          </w:tcPr>
          <w:p w14:paraId="3F1B998E"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0DEAB56" w14:textId="77777777" w:rsidR="00930070" w:rsidRDefault="00930070" w:rsidP="00DA48D7">
            <w:pPr>
              <w:rPr>
                <w:rFonts w:ascii="Calibri" w:hAnsi="Calibri" w:cs="Calibri"/>
                <w:sz w:val="22"/>
                <w:szCs w:val="22"/>
              </w:rPr>
            </w:pPr>
            <w:r>
              <w:rPr>
                <w:rFonts w:ascii="Calibri" w:hAnsi="Calibri" w:cs="Calibri"/>
                <w:sz w:val="22"/>
                <w:szCs w:val="22"/>
              </w:rPr>
              <w:t>Een aanduiding voor de wijze van aanschrijving van de NATUURLIJKe PERSOON.</w:t>
            </w:r>
          </w:p>
        </w:tc>
      </w:tr>
      <w:tr w:rsidR="00930070" w14:paraId="78B09612" w14:textId="77777777" w:rsidTr="00DA48D7">
        <w:trPr>
          <w:tblCellSpacing w:w="15" w:type="dxa"/>
        </w:trPr>
        <w:tc>
          <w:tcPr>
            <w:tcW w:w="1500" w:type="pct"/>
            <w:tcBorders>
              <w:top w:val="nil"/>
              <w:left w:val="nil"/>
              <w:bottom w:val="nil"/>
              <w:right w:val="nil"/>
            </w:tcBorders>
            <w:hideMark/>
          </w:tcPr>
          <w:p w14:paraId="0CFE09A4"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8C495B9" w14:textId="77777777" w:rsidR="00930070" w:rsidRDefault="00930070" w:rsidP="00DA48D7">
            <w:pPr>
              <w:rPr>
                <w:rFonts w:ascii="Calibri" w:hAnsi="Calibri" w:cs="Calibri"/>
                <w:sz w:val="22"/>
                <w:szCs w:val="22"/>
              </w:rPr>
            </w:pPr>
            <w:r>
              <w:rPr>
                <w:rFonts w:ascii="Calibri" w:hAnsi="Calibri" w:cs="Calibri"/>
                <w:sz w:val="22"/>
                <w:szCs w:val="22"/>
              </w:rPr>
              <w:t>GBA</w:t>
            </w:r>
          </w:p>
        </w:tc>
      </w:tr>
      <w:tr w:rsidR="00930070" w14:paraId="0CF68E79" w14:textId="77777777" w:rsidTr="00DA48D7">
        <w:trPr>
          <w:tblCellSpacing w:w="15" w:type="dxa"/>
        </w:trPr>
        <w:tc>
          <w:tcPr>
            <w:tcW w:w="1500" w:type="pct"/>
            <w:tcBorders>
              <w:top w:val="nil"/>
              <w:left w:val="nil"/>
              <w:bottom w:val="nil"/>
              <w:right w:val="nil"/>
            </w:tcBorders>
            <w:hideMark/>
          </w:tcPr>
          <w:p w14:paraId="297A35C3"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06D522E" w14:textId="77777777" w:rsidR="00930070" w:rsidRDefault="00930070" w:rsidP="00DA48D7">
            <w:pPr>
              <w:rPr>
                <w:rFonts w:ascii="Calibri" w:hAnsi="Calibri" w:cs="Calibri"/>
                <w:sz w:val="22"/>
                <w:szCs w:val="22"/>
              </w:rPr>
            </w:pPr>
            <w:r>
              <w:rPr>
                <w:rFonts w:ascii="Calibri" w:hAnsi="Calibri" w:cs="Calibri"/>
                <w:sz w:val="22"/>
                <w:szCs w:val="22"/>
              </w:rPr>
              <w:t>1 mei 2008</w:t>
            </w:r>
          </w:p>
        </w:tc>
      </w:tr>
      <w:tr w:rsidR="00930070" w14:paraId="5E6FCE5F" w14:textId="77777777" w:rsidTr="00DA48D7">
        <w:trPr>
          <w:tblCellSpacing w:w="15" w:type="dxa"/>
        </w:trPr>
        <w:tc>
          <w:tcPr>
            <w:tcW w:w="1500" w:type="pct"/>
            <w:tcBorders>
              <w:top w:val="nil"/>
              <w:left w:val="nil"/>
              <w:bottom w:val="nil"/>
              <w:right w:val="nil"/>
            </w:tcBorders>
            <w:hideMark/>
          </w:tcPr>
          <w:p w14:paraId="69C470AD"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02389F2"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7813A39" w14:textId="77777777" w:rsidTr="00DA48D7">
        <w:trPr>
          <w:tblCellSpacing w:w="15" w:type="dxa"/>
        </w:trPr>
        <w:tc>
          <w:tcPr>
            <w:tcW w:w="1500" w:type="pct"/>
            <w:tcBorders>
              <w:top w:val="nil"/>
              <w:left w:val="nil"/>
              <w:bottom w:val="nil"/>
              <w:right w:val="nil"/>
            </w:tcBorders>
            <w:hideMark/>
          </w:tcPr>
          <w:p w14:paraId="024CFAF7"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E449126"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5FA6CF83" w14:textId="77777777" w:rsidTr="00DA48D7">
        <w:trPr>
          <w:tblCellSpacing w:w="15" w:type="dxa"/>
        </w:trPr>
        <w:tc>
          <w:tcPr>
            <w:tcW w:w="1500" w:type="pct"/>
            <w:tcBorders>
              <w:top w:val="nil"/>
              <w:left w:val="nil"/>
              <w:bottom w:val="nil"/>
              <w:right w:val="nil"/>
            </w:tcBorders>
            <w:hideMark/>
          </w:tcPr>
          <w:p w14:paraId="03A357E8"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C6FFF6D"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3A869FE1" w14:textId="77777777" w:rsidTr="00DA48D7">
        <w:trPr>
          <w:tblCellSpacing w:w="15" w:type="dxa"/>
        </w:trPr>
        <w:tc>
          <w:tcPr>
            <w:tcW w:w="1500" w:type="pct"/>
            <w:tcBorders>
              <w:top w:val="nil"/>
              <w:left w:val="nil"/>
              <w:bottom w:val="nil"/>
              <w:right w:val="nil"/>
            </w:tcBorders>
            <w:hideMark/>
          </w:tcPr>
          <w:p w14:paraId="1D73C968"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E025512"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5065B90D" w14:textId="77777777" w:rsidTr="00DA48D7">
        <w:trPr>
          <w:tblCellSpacing w:w="15" w:type="dxa"/>
        </w:trPr>
        <w:tc>
          <w:tcPr>
            <w:tcW w:w="1500" w:type="pct"/>
            <w:tcBorders>
              <w:top w:val="nil"/>
              <w:left w:val="nil"/>
              <w:bottom w:val="nil"/>
              <w:right w:val="nil"/>
            </w:tcBorders>
            <w:hideMark/>
          </w:tcPr>
          <w:p w14:paraId="59B05CD1"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DE5B536"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103FB1BB" w14:textId="77777777" w:rsidTr="00DA48D7">
        <w:trPr>
          <w:tblCellSpacing w:w="15" w:type="dxa"/>
        </w:trPr>
        <w:tc>
          <w:tcPr>
            <w:tcW w:w="1500" w:type="pct"/>
            <w:tcBorders>
              <w:top w:val="nil"/>
              <w:left w:val="nil"/>
              <w:bottom w:val="nil"/>
              <w:right w:val="nil"/>
            </w:tcBorders>
            <w:hideMark/>
          </w:tcPr>
          <w:p w14:paraId="6978F8CB"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0ED721D"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68AB9369" w14:textId="77777777" w:rsidTr="00DA48D7">
        <w:trPr>
          <w:tblCellSpacing w:w="15" w:type="dxa"/>
        </w:trPr>
        <w:tc>
          <w:tcPr>
            <w:tcW w:w="1500" w:type="pct"/>
            <w:tcBorders>
              <w:top w:val="nil"/>
              <w:left w:val="nil"/>
              <w:bottom w:val="nil"/>
              <w:right w:val="nil"/>
            </w:tcBorders>
            <w:hideMark/>
          </w:tcPr>
          <w:p w14:paraId="76921BB0"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E3D1716" w14:textId="77777777" w:rsidR="00930070" w:rsidRDefault="00930070" w:rsidP="00DA48D7">
            <w:pPr>
              <w:rPr>
                <w:rFonts w:ascii="Calibri" w:hAnsi="Calibri" w:cs="Calibri"/>
                <w:sz w:val="22"/>
                <w:szCs w:val="22"/>
              </w:rPr>
            </w:pPr>
            <w:r>
              <w:rPr>
                <w:rFonts w:ascii="Calibri" w:hAnsi="Calibri" w:cs="Calibri"/>
                <w:sz w:val="22"/>
                <w:szCs w:val="22"/>
              </w:rPr>
              <w:t>Authentiek</w:t>
            </w:r>
          </w:p>
        </w:tc>
      </w:tr>
      <w:tr w:rsidR="00930070" w14:paraId="3BA9DA0C" w14:textId="77777777" w:rsidTr="00DA48D7">
        <w:trPr>
          <w:tblCellSpacing w:w="15" w:type="dxa"/>
        </w:trPr>
        <w:tc>
          <w:tcPr>
            <w:tcW w:w="1500" w:type="pct"/>
            <w:tcBorders>
              <w:top w:val="nil"/>
              <w:left w:val="nil"/>
              <w:bottom w:val="nil"/>
              <w:right w:val="nil"/>
            </w:tcBorders>
            <w:hideMark/>
          </w:tcPr>
          <w:p w14:paraId="19431CFB"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EBB89FF" w14:textId="77777777" w:rsidR="00930070" w:rsidRDefault="00930070" w:rsidP="00DA48D7">
            <w:pPr>
              <w:rPr>
                <w:rFonts w:ascii="Calibri" w:hAnsi="Calibri" w:cs="Calibri"/>
                <w:sz w:val="22"/>
                <w:szCs w:val="22"/>
              </w:rPr>
            </w:pPr>
            <w:r>
              <w:rPr>
                <w:rFonts w:ascii="Calibri" w:hAnsi="Calibri" w:cs="Calibri"/>
                <w:sz w:val="22"/>
                <w:szCs w:val="22"/>
              </w:rPr>
              <w:t>Alleen voor INGEZETENEn. Voor overige regels zie GBA.</w:t>
            </w:r>
          </w:p>
        </w:tc>
      </w:tr>
      <w:tr w:rsidR="00930070" w14:paraId="2402D381" w14:textId="77777777" w:rsidTr="00DA48D7">
        <w:trPr>
          <w:tblCellSpacing w:w="15" w:type="dxa"/>
        </w:trPr>
        <w:tc>
          <w:tcPr>
            <w:tcW w:w="1500" w:type="pct"/>
            <w:tcBorders>
              <w:top w:val="nil"/>
              <w:left w:val="nil"/>
              <w:bottom w:val="nil"/>
              <w:right w:val="nil"/>
            </w:tcBorders>
            <w:hideMark/>
          </w:tcPr>
          <w:p w14:paraId="7E1ED31A"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F9576FD" w14:textId="77777777" w:rsidR="00930070" w:rsidRDefault="00930070" w:rsidP="00DA48D7">
            <w:pPr>
              <w:rPr>
                <w:rFonts w:ascii="Calibri" w:hAnsi="Calibri" w:cs="Calibri"/>
                <w:sz w:val="22"/>
                <w:szCs w:val="22"/>
              </w:rPr>
            </w:pPr>
            <w:r>
              <w:rPr>
                <w:rFonts w:ascii="Calibri" w:hAnsi="Calibri" w:cs="Calibri"/>
                <w:sz w:val="22"/>
                <w:szCs w:val="22"/>
              </w:rPr>
              <w:t>naamgebruik</w:t>
            </w:r>
          </w:p>
        </w:tc>
      </w:tr>
      <w:tr w:rsidR="00930070" w14:paraId="660ED4E0" w14:textId="77777777" w:rsidTr="00DA48D7">
        <w:trPr>
          <w:tblCellSpacing w:w="15" w:type="dxa"/>
        </w:trPr>
        <w:tc>
          <w:tcPr>
            <w:tcW w:w="1500" w:type="pct"/>
            <w:tcBorders>
              <w:top w:val="nil"/>
              <w:left w:val="nil"/>
              <w:bottom w:val="nil"/>
              <w:right w:val="nil"/>
            </w:tcBorders>
            <w:hideMark/>
          </w:tcPr>
          <w:p w14:paraId="1B78BEA0"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235D3E6" w14:textId="77777777" w:rsidR="00930070" w:rsidRDefault="00930070" w:rsidP="00DA48D7">
            <w:pPr>
              <w:rPr>
                <w:rFonts w:ascii="Calibri" w:hAnsi="Calibri" w:cs="Calibri"/>
                <w:sz w:val="22"/>
                <w:szCs w:val="22"/>
              </w:rPr>
            </w:pPr>
            <w:r>
              <w:rPr>
                <w:rFonts w:ascii="Calibri" w:hAnsi="Calibri" w:cs="Calibri"/>
                <w:sz w:val="22"/>
                <w:szCs w:val="22"/>
              </w:rPr>
              <w:t>zie GBA</w:t>
            </w:r>
          </w:p>
        </w:tc>
      </w:tr>
    </w:tbl>
    <w:p w14:paraId="620989AA"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65EBF5C2" w14:textId="77777777" w:rsidTr="00DA48D7">
        <w:trPr>
          <w:tblCellSpacing w:w="15" w:type="dxa"/>
        </w:trPr>
        <w:tc>
          <w:tcPr>
            <w:tcW w:w="1500" w:type="pct"/>
            <w:tcBorders>
              <w:top w:val="nil"/>
              <w:left w:val="nil"/>
              <w:bottom w:val="nil"/>
              <w:right w:val="nil"/>
            </w:tcBorders>
            <w:hideMark/>
          </w:tcPr>
          <w:p w14:paraId="22F32C01"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283FF3B0"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0EEDC76C" w14:textId="77777777" w:rsidTr="00DA48D7">
        <w:trPr>
          <w:tblCellSpacing w:w="15" w:type="dxa"/>
        </w:trPr>
        <w:tc>
          <w:tcPr>
            <w:tcW w:w="250" w:type="pct"/>
            <w:tcBorders>
              <w:top w:val="nil"/>
              <w:left w:val="nil"/>
              <w:bottom w:val="nil"/>
              <w:right w:val="nil"/>
            </w:tcBorders>
            <w:hideMark/>
          </w:tcPr>
          <w:p w14:paraId="3874631B"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40AD72D" w14:textId="77777777" w:rsidR="00930070" w:rsidRDefault="00930070" w:rsidP="00DA48D7">
            <w:pPr>
              <w:rPr>
                <w:rFonts w:ascii="Calibri" w:hAnsi="Calibri" w:cs="Calibri"/>
                <w:sz w:val="22"/>
                <w:szCs w:val="22"/>
              </w:rPr>
            </w:pPr>
            <w:r>
              <w:rPr>
                <w:rFonts w:ascii="Calibri" w:hAnsi="Calibri" w:cs="Calibri"/>
                <w:sz w:val="22"/>
                <w:szCs w:val="22"/>
              </w:rPr>
              <w:t>Zie de toelichting in de GBA</w:t>
            </w:r>
          </w:p>
        </w:tc>
      </w:tr>
    </w:tbl>
    <w:p w14:paraId="53082731"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Voornamen aanschrijving van gegevensgroeptype Naamgebruik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3FDBD249" w14:textId="77777777" w:rsidTr="00DA48D7">
        <w:trPr>
          <w:gridAfter w:val="1"/>
          <w:wAfter w:w="6539" w:type="dxa"/>
          <w:tblCellSpacing w:w="15" w:type="dxa"/>
        </w:trPr>
        <w:tc>
          <w:tcPr>
            <w:tcW w:w="0" w:type="auto"/>
            <w:tcBorders>
              <w:top w:val="nil"/>
              <w:left w:val="nil"/>
              <w:bottom w:val="nil"/>
              <w:right w:val="nil"/>
            </w:tcBorders>
            <w:hideMark/>
          </w:tcPr>
          <w:p w14:paraId="7AD45C0A" w14:textId="77777777" w:rsidR="00930070" w:rsidRDefault="00930070" w:rsidP="00DA48D7">
            <w:pPr>
              <w:rPr>
                <w:rFonts w:ascii="Calibri" w:hAnsi="Calibri" w:cs="Calibri"/>
              </w:rPr>
            </w:pPr>
          </w:p>
        </w:tc>
      </w:tr>
      <w:tr w:rsidR="00930070" w14:paraId="47000591" w14:textId="77777777" w:rsidTr="00DA48D7">
        <w:trPr>
          <w:tblCellSpacing w:w="15" w:type="dxa"/>
        </w:trPr>
        <w:tc>
          <w:tcPr>
            <w:tcW w:w="1500" w:type="pct"/>
            <w:tcBorders>
              <w:top w:val="nil"/>
              <w:left w:val="nil"/>
              <w:bottom w:val="nil"/>
              <w:right w:val="nil"/>
            </w:tcBorders>
            <w:hideMark/>
          </w:tcPr>
          <w:p w14:paraId="6F1F0EA9"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58268ED" w14:textId="77777777" w:rsidR="00930070" w:rsidRDefault="00930070" w:rsidP="00DA48D7">
            <w:pPr>
              <w:rPr>
                <w:rFonts w:ascii="Calibri" w:hAnsi="Calibri" w:cs="Calibri"/>
                <w:sz w:val="22"/>
                <w:szCs w:val="22"/>
              </w:rPr>
            </w:pPr>
            <w:r>
              <w:rPr>
                <w:rFonts w:ascii="Calibri" w:hAnsi="Calibri" w:cs="Calibri"/>
                <w:sz w:val="22"/>
                <w:szCs w:val="22"/>
              </w:rPr>
              <w:t>Voornamen aanschrijving</w:t>
            </w:r>
          </w:p>
        </w:tc>
      </w:tr>
      <w:tr w:rsidR="00930070" w14:paraId="4ADA21B1" w14:textId="77777777" w:rsidTr="00DA48D7">
        <w:trPr>
          <w:tblCellSpacing w:w="15" w:type="dxa"/>
        </w:trPr>
        <w:tc>
          <w:tcPr>
            <w:tcW w:w="1500" w:type="pct"/>
            <w:tcBorders>
              <w:top w:val="nil"/>
              <w:left w:val="nil"/>
              <w:bottom w:val="nil"/>
              <w:right w:val="nil"/>
            </w:tcBorders>
            <w:hideMark/>
          </w:tcPr>
          <w:p w14:paraId="66E271BA"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831D58C" w14:textId="77777777" w:rsidR="00930070" w:rsidRDefault="00930070" w:rsidP="00DA48D7">
            <w:pPr>
              <w:rPr>
                <w:rFonts w:ascii="Calibri" w:hAnsi="Calibri" w:cs="Calibri"/>
                <w:sz w:val="22"/>
                <w:szCs w:val="22"/>
              </w:rPr>
            </w:pPr>
            <w:r>
              <w:rPr>
                <w:rFonts w:ascii="Calibri" w:hAnsi="Calibri" w:cs="Calibri"/>
                <w:sz w:val="22"/>
                <w:szCs w:val="22"/>
              </w:rPr>
              <w:t>GBA</w:t>
            </w:r>
          </w:p>
        </w:tc>
      </w:tr>
      <w:tr w:rsidR="00930070" w14:paraId="7C5579F4" w14:textId="77777777" w:rsidTr="00DA48D7">
        <w:trPr>
          <w:tblCellSpacing w:w="15" w:type="dxa"/>
        </w:trPr>
        <w:tc>
          <w:tcPr>
            <w:tcW w:w="1500" w:type="pct"/>
            <w:tcBorders>
              <w:top w:val="nil"/>
              <w:left w:val="nil"/>
              <w:bottom w:val="nil"/>
              <w:right w:val="nil"/>
            </w:tcBorders>
            <w:hideMark/>
          </w:tcPr>
          <w:p w14:paraId="2D4B683B"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0EA6C9C" w14:textId="77777777" w:rsidR="00930070" w:rsidRDefault="00930070" w:rsidP="00DA48D7">
            <w:pPr>
              <w:rPr>
                <w:rFonts w:ascii="Calibri" w:hAnsi="Calibri" w:cs="Calibri"/>
                <w:sz w:val="22"/>
                <w:szCs w:val="22"/>
              </w:rPr>
            </w:pPr>
            <w:r>
              <w:rPr>
                <w:rFonts w:ascii="Calibri" w:hAnsi="Calibri" w:cs="Calibri"/>
                <w:sz w:val="22"/>
                <w:szCs w:val="22"/>
              </w:rPr>
              <w:t xml:space="preserve">De verzameling namen die, gescheiden door spaties, aan de geslachtsnaam voorafgaat. </w:t>
            </w:r>
          </w:p>
        </w:tc>
      </w:tr>
      <w:tr w:rsidR="00930070" w14:paraId="721E4D8F" w14:textId="77777777" w:rsidTr="00DA48D7">
        <w:trPr>
          <w:tblCellSpacing w:w="15" w:type="dxa"/>
        </w:trPr>
        <w:tc>
          <w:tcPr>
            <w:tcW w:w="1500" w:type="pct"/>
            <w:tcBorders>
              <w:top w:val="nil"/>
              <w:left w:val="nil"/>
              <w:bottom w:val="nil"/>
              <w:right w:val="nil"/>
            </w:tcBorders>
            <w:hideMark/>
          </w:tcPr>
          <w:p w14:paraId="76348B4F"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8D157B3" w14:textId="77777777" w:rsidR="00930070" w:rsidRDefault="00930070" w:rsidP="00DA48D7">
            <w:pPr>
              <w:rPr>
                <w:rFonts w:ascii="Calibri" w:hAnsi="Calibri" w:cs="Calibri"/>
                <w:sz w:val="22"/>
                <w:szCs w:val="22"/>
              </w:rPr>
            </w:pPr>
            <w:r>
              <w:rPr>
                <w:rFonts w:ascii="Calibri" w:hAnsi="Calibri" w:cs="Calibri"/>
                <w:sz w:val="22"/>
                <w:szCs w:val="22"/>
              </w:rPr>
              <w:t>VNG-R o.b.v. GBA</w:t>
            </w:r>
          </w:p>
        </w:tc>
      </w:tr>
      <w:tr w:rsidR="00930070" w14:paraId="5791A216" w14:textId="77777777" w:rsidTr="00DA48D7">
        <w:trPr>
          <w:tblCellSpacing w:w="15" w:type="dxa"/>
        </w:trPr>
        <w:tc>
          <w:tcPr>
            <w:tcW w:w="1500" w:type="pct"/>
            <w:tcBorders>
              <w:top w:val="nil"/>
              <w:left w:val="nil"/>
              <w:bottom w:val="nil"/>
              <w:right w:val="nil"/>
            </w:tcBorders>
            <w:hideMark/>
          </w:tcPr>
          <w:p w14:paraId="0F92577F"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C335004"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1D79FB30" w14:textId="77777777" w:rsidTr="00DA48D7">
        <w:trPr>
          <w:tblCellSpacing w:w="15" w:type="dxa"/>
        </w:trPr>
        <w:tc>
          <w:tcPr>
            <w:tcW w:w="1500" w:type="pct"/>
            <w:tcBorders>
              <w:top w:val="nil"/>
              <w:left w:val="nil"/>
              <w:bottom w:val="nil"/>
              <w:right w:val="nil"/>
            </w:tcBorders>
            <w:hideMark/>
          </w:tcPr>
          <w:p w14:paraId="090410EB"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C09C29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71039C2" w14:textId="77777777" w:rsidTr="00DA48D7">
        <w:trPr>
          <w:tblCellSpacing w:w="15" w:type="dxa"/>
        </w:trPr>
        <w:tc>
          <w:tcPr>
            <w:tcW w:w="1500" w:type="pct"/>
            <w:tcBorders>
              <w:top w:val="nil"/>
              <w:left w:val="nil"/>
              <w:bottom w:val="nil"/>
              <w:right w:val="nil"/>
            </w:tcBorders>
            <w:hideMark/>
          </w:tcPr>
          <w:p w14:paraId="6BA61110"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CE98E98"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309A4E32" w14:textId="77777777" w:rsidTr="00DA48D7">
        <w:trPr>
          <w:tblCellSpacing w:w="15" w:type="dxa"/>
        </w:trPr>
        <w:tc>
          <w:tcPr>
            <w:tcW w:w="1500" w:type="pct"/>
            <w:tcBorders>
              <w:top w:val="nil"/>
              <w:left w:val="nil"/>
              <w:bottom w:val="nil"/>
              <w:right w:val="nil"/>
            </w:tcBorders>
            <w:hideMark/>
          </w:tcPr>
          <w:p w14:paraId="14848778"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B4DBEB7"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66DA9E45" w14:textId="77777777" w:rsidTr="00DA48D7">
        <w:trPr>
          <w:tblCellSpacing w:w="15" w:type="dxa"/>
        </w:trPr>
        <w:tc>
          <w:tcPr>
            <w:tcW w:w="1500" w:type="pct"/>
            <w:tcBorders>
              <w:top w:val="nil"/>
              <w:left w:val="nil"/>
              <w:bottom w:val="nil"/>
              <w:right w:val="nil"/>
            </w:tcBorders>
            <w:hideMark/>
          </w:tcPr>
          <w:p w14:paraId="2AB6943B"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9615A86"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4C87E030" w14:textId="77777777" w:rsidTr="00DA48D7">
        <w:trPr>
          <w:tblCellSpacing w:w="15" w:type="dxa"/>
        </w:trPr>
        <w:tc>
          <w:tcPr>
            <w:tcW w:w="1500" w:type="pct"/>
            <w:tcBorders>
              <w:top w:val="nil"/>
              <w:left w:val="nil"/>
              <w:bottom w:val="nil"/>
              <w:right w:val="nil"/>
            </w:tcBorders>
            <w:hideMark/>
          </w:tcPr>
          <w:p w14:paraId="6BF6A3DE"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FF95D94"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3FD5FAB2" w14:textId="77777777" w:rsidTr="00DA48D7">
        <w:trPr>
          <w:tblCellSpacing w:w="15" w:type="dxa"/>
        </w:trPr>
        <w:tc>
          <w:tcPr>
            <w:tcW w:w="1500" w:type="pct"/>
            <w:tcBorders>
              <w:top w:val="nil"/>
              <w:left w:val="nil"/>
              <w:bottom w:val="nil"/>
              <w:right w:val="nil"/>
            </w:tcBorders>
            <w:hideMark/>
          </w:tcPr>
          <w:p w14:paraId="13B08129"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557AEB3"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1AA4244F" w14:textId="77777777" w:rsidTr="00DA48D7">
        <w:trPr>
          <w:tblCellSpacing w:w="15" w:type="dxa"/>
        </w:trPr>
        <w:tc>
          <w:tcPr>
            <w:tcW w:w="1500" w:type="pct"/>
            <w:tcBorders>
              <w:top w:val="nil"/>
              <w:left w:val="nil"/>
              <w:bottom w:val="nil"/>
              <w:right w:val="nil"/>
            </w:tcBorders>
            <w:hideMark/>
          </w:tcPr>
          <w:p w14:paraId="0EFF4746"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25DFC47" w14:textId="77777777" w:rsidR="00930070" w:rsidRDefault="00930070" w:rsidP="00DA48D7">
            <w:pPr>
              <w:rPr>
                <w:rFonts w:ascii="Calibri" w:hAnsi="Calibri" w:cs="Calibri"/>
                <w:sz w:val="22"/>
                <w:szCs w:val="22"/>
              </w:rPr>
            </w:pPr>
            <w:r>
              <w:rPr>
                <w:rFonts w:ascii="Calibri" w:hAnsi="Calibri" w:cs="Calibri"/>
                <w:sz w:val="22"/>
                <w:szCs w:val="22"/>
              </w:rPr>
              <w:t>Basisgegeven</w:t>
            </w:r>
          </w:p>
        </w:tc>
      </w:tr>
      <w:tr w:rsidR="00930070" w14:paraId="0FD3EDD8" w14:textId="77777777" w:rsidTr="00DA48D7">
        <w:trPr>
          <w:tblCellSpacing w:w="15" w:type="dxa"/>
        </w:trPr>
        <w:tc>
          <w:tcPr>
            <w:tcW w:w="1500" w:type="pct"/>
            <w:tcBorders>
              <w:top w:val="nil"/>
              <w:left w:val="nil"/>
              <w:bottom w:val="nil"/>
              <w:right w:val="nil"/>
            </w:tcBorders>
            <w:hideMark/>
          </w:tcPr>
          <w:p w14:paraId="2611AF8F"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F88D805" w14:textId="77777777" w:rsidR="00930070" w:rsidRDefault="00930070" w:rsidP="00DA48D7">
            <w:pPr>
              <w:rPr>
                <w:rFonts w:ascii="Calibri" w:hAnsi="Calibri" w:cs="Calibri"/>
                <w:sz w:val="22"/>
                <w:szCs w:val="22"/>
              </w:rPr>
            </w:pPr>
            <w:r>
              <w:rPr>
                <w:rFonts w:ascii="Calibri" w:hAnsi="Calibri" w:cs="Calibri"/>
                <w:sz w:val="22"/>
                <w:szCs w:val="22"/>
              </w:rPr>
              <w:t xml:space="preserve">Indien de te voeren naam is afgeleid, worden in dit attribuut de voornamen samengevoegd. De voornamen worden van elkaar gescheiden door een spatie. </w:t>
            </w:r>
          </w:p>
        </w:tc>
      </w:tr>
      <w:tr w:rsidR="00930070" w14:paraId="181712F6" w14:textId="77777777" w:rsidTr="00DA48D7">
        <w:trPr>
          <w:tblCellSpacing w:w="15" w:type="dxa"/>
        </w:trPr>
        <w:tc>
          <w:tcPr>
            <w:tcW w:w="1500" w:type="pct"/>
            <w:tcBorders>
              <w:top w:val="nil"/>
              <w:left w:val="nil"/>
              <w:bottom w:val="nil"/>
              <w:right w:val="nil"/>
            </w:tcBorders>
            <w:hideMark/>
          </w:tcPr>
          <w:p w14:paraId="50582985"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13DBA0B" w14:textId="77777777" w:rsidR="00930070" w:rsidRDefault="00930070" w:rsidP="00DA48D7">
            <w:pPr>
              <w:rPr>
                <w:rFonts w:ascii="Calibri" w:hAnsi="Calibri" w:cs="Calibri"/>
                <w:sz w:val="22"/>
                <w:szCs w:val="22"/>
              </w:rPr>
            </w:pPr>
            <w:r>
              <w:rPr>
                <w:rFonts w:ascii="Calibri" w:hAnsi="Calibri" w:cs="Calibri"/>
                <w:sz w:val="22"/>
                <w:szCs w:val="22"/>
              </w:rPr>
              <w:t>AN200</w:t>
            </w:r>
          </w:p>
        </w:tc>
      </w:tr>
      <w:tr w:rsidR="00930070" w14:paraId="416A77D2" w14:textId="77777777" w:rsidTr="00DA48D7">
        <w:trPr>
          <w:tblCellSpacing w:w="15" w:type="dxa"/>
        </w:trPr>
        <w:tc>
          <w:tcPr>
            <w:tcW w:w="1500" w:type="pct"/>
            <w:tcBorders>
              <w:top w:val="nil"/>
              <w:left w:val="nil"/>
              <w:bottom w:val="nil"/>
              <w:right w:val="nil"/>
            </w:tcBorders>
            <w:hideMark/>
          </w:tcPr>
          <w:p w14:paraId="483F2E79"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AE6C042" w14:textId="77777777" w:rsidR="00930070" w:rsidRDefault="00930070" w:rsidP="00DA48D7">
            <w:pPr>
              <w:rPr>
                <w:rFonts w:ascii="Calibri" w:hAnsi="Calibri" w:cs="Calibri"/>
                <w:sz w:val="22"/>
                <w:szCs w:val="22"/>
              </w:rPr>
            </w:pPr>
          </w:p>
        </w:tc>
      </w:tr>
    </w:tbl>
    <w:p w14:paraId="2C8396F2"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Geslachtsnaam aanschrijving van gegevensgroeptype Naamgebruik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46F6E876" w14:textId="77777777" w:rsidTr="00DA48D7">
        <w:trPr>
          <w:gridAfter w:val="1"/>
          <w:wAfter w:w="6539" w:type="dxa"/>
          <w:tblCellSpacing w:w="15" w:type="dxa"/>
        </w:trPr>
        <w:tc>
          <w:tcPr>
            <w:tcW w:w="0" w:type="auto"/>
            <w:tcBorders>
              <w:top w:val="nil"/>
              <w:left w:val="nil"/>
              <w:bottom w:val="nil"/>
              <w:right w:val="nil"/>
            </w:tcBorders>
            <w:hideMark/>
          </w:tcPr>
          <w:p w14:paraId="4F428BB8" w14:textId="77777777" w:rsidR="00930070" w:rsidRDefault="00930070" w:rsidP="00DA48D7">
            <w:pPr>
              <w:rPr>
                <w:rFonts w:ascii="Calibri" w:hAnsi="Calibri" w:cs="Calibri"/>
              </w:rPr>
            </w:pPr>
          </w:p>
        </w:tc>
      </w:tr>
      <w:tr w:rsidR="00930070" w14:paraId="088C154E" w14:textId="77777777" w:rsidTr="00DA48D7">
        <w:trPr>
          <w:tblCellSpacing w:w="15" w:type="dxa"/>
        </w:trPr>
        <w:tc>
          <w:tcPr>
            <w:tcW w:w="1500" w:type="pct"/>
            <w:tcBorders>
              <w:top w:val="nil"/>
              <w:left w:val="nil"/>
              <w:bottom w:val="nil"/>
              <w:right w:val="nil"/>
            </w:tcBorders>
            <w:hideMark/>
          </w:tcPr>
          <w:p w14:paraId="0940CFD0"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67102FB" w14:textId="77777777" w:rsidR="00930070" w:rsidRDefault="00930070" w:rsidP="00DA48D7">
            <w:pPr>
              <w:rPr>
                <w:rFonts w:ascii="Calibri" w:hAnsi="Calibri" w:cs="Calibri"/>
                <w:sz w:val="22"/>
                <w:szCs w:val="22"/>
              </w:rPr>
            </w:pPr>
            <w:r>
              <w:rPr>
                <w:rFonts w:ascii="Calibri" w:hAnsi="Calibri" w:cs="Calibri"/>
                <w:sz w:val="22"/>
                <w:szCs w:val="22"/>
              </w:rPr>
              <w:t>Geslachtsnaam aanschrijving</w:t>
            </w:r>
          </w:p>
        </w:tc>
      </w:tr>
      <w:tr w:rsidR="00930070" w14:paraId="72DCF5B1" w14:textId="77777777" w:rsidTr="00DA48D7">
        <w:trPr>
          <w:tblCellSpacing w:w="15" w:type="dxa"/>
        </w:trPr>
        <w:tc>
          <w:tcPr>
            <w:tcW w:w="1500" w:type="pct"/>
            <w:tcBorders>
              <w:top w:val="nil"/>
              <w:left w:val="nil"/>
              <w:bottom w:val="nil"/>
              <w:right w:val="nil"/>
            </w:tcBorders>
            <w:hideMark/>
          </w:tcPr>
          <w:p w14:paraId="0119F4B5"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BCD6D0A" w14:textId="77777777" w:rsidR="00930070" w:rsidRDefault="00930070" w:rsidP="00DA48D7">
            <w:pPr>
              <w:rPr>
                <w:rFonts w:ascii="Calibri" w:hAnsi="Calibri" w:cs="Calibri"/>
                <w:sz w:val="22"/>
                <w:szCs w:val="22"/>
              </w:rPr>
            </w:pPr>
            <w:r>
              <w:rPr>
                <w:rFonts w:ascii="Calibri" w:hAnsi="Calibri" w:cs="Calibri"/>
                <w:sz w:val="22"/>
                <w:szCs w:val="22"/>
              </w:rPr>
              <w:t>GBA</w:t>
            </w:r>
          </w:p>
        </w:tc>
      </w:tr>
      <w:tr w:rsidR="00930070" w14:paraId="2D9401B2" w14:textId="77777777" w:rsidTr="00DA48D7">
        <w:trPr>
          <w:tblCellSpacing w:w="15" w:type="dxa"/>
        </w:trPr>
        <w:tc>
          <w:tcPr>
            <w:tcW w:w="1500" w:type="pct"/>
            <w:tcBorders>
              <w:top w:val="nil"/>
              <w:left w:val="nil"/>
              <w:bottom w:val="nil"/>
              <w:right w:val="nil"/>
            </w:tcBorders>
            <w:hideMark/>
          </w:tcPr>
          <w:p w14:paraId="21CA8389"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124D889" w14:textId="77777777" w:rsidR="00930070" w:rsidRDefault="00930070" w:rsidP="00DA48D7">
            <w:pPr>
              <w:rPr>
                <w:rFonts w:ascii="Calibri" w:hAnsi="Calibri" w:cs="Calibri"/>
                <w:sz w:val="22"/>
                <w:szCs w:val="22"/>
              </w:rPr>
            </w:pPr>
            <w:r>
              <w:rPr>
                <w:rFonts w:ascii="Calibri" w:hAnsi="Calibri" w:cs="Calibri"/>
                <w:sz w:val="22"/>
                <w:szCs w:val="22"/>
              </w:rPr>
              <w:t xml:space="preserve">De (geslachts)naam waarvan de eventueel aanwezige voorvoegsels en adellijke titel/predikaat zijn afgesplitst. </w:t>
            </w:r>
          </w:p>
        </w:tc>
      </w:tr>
      <w:tr w:rsidR="00930070" w14:paraId="28AECBE9" w14:textId="77777777" w:rsidTr="00DA48D7">
        <w:trPr>
          <w:tblCellSpacing w:w="15" w:type="dxa"/>
        </w:trPr>
        <w:tc>
          <w:tcPr>
            <w:tcW w:w="1500" w:type="pct"/>
            <w:tcBorders>
              <w:top w:val="nil"/>
              <w:left w:val="nil"/>
              <w:bottom w:val="nil"/>
              <w:right w:val="nil"/>
            </w:tcBorders>
            <w:hideMark/>
          </w:tcPr>
          <w:p w14:paraId="2211E24E"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3239F9B" w14:textId="77777777" w:rsidR="00930070" w:rsidRDefault="00930070" w:rsidP="00DA48D7">
            <w:pPr>
              <w:rPr>
                <w:rFonts w:ascii="Calibri" w:hAnsi="Calibri" w:cs="Calibri"/>
                <w:sz w:val="22"/>
                <w:szCs w:val="22"/>
              </w:rPr>
            </w:pPr>
            <w:r>
              <w:rPr>
                <w:rFonts w:ascii="Calibri" w:hAnsi="Calibri" w:cs="Calibri"/>
                <w:sz w:val="22"/>
                <w:szCs w:val="22"/>
              </w:rPr>
              <w:t>GBA</w:t>
            </w:r>
          </w:p>
        </w:tc>
      </w:tr>
      <w:tr w:rsidR="00930070" w14:paraId="674820ED" w14:textId="77777777" w:rsidTr="00DA48D7">
        <w:trPr>
          <w:tblCellSpacing w:w="15" w:type="dxa"/>
        </w:trPr>
        <w:tc>
          <w:tcPr>
            <w:tcW w:w="1500" w:type="pct"/>
            <w:tcBorders>
              <w:top w:val="nil"/>
              <w:left w:val="nil"/>
              <w:bottom w:val="nil"/>
              <w:right w:val="nil"/>
            </w:tcBorders>
            <w:hideMark/>
          </w:tcPr>
          <w:p w14:paraId="54D171E0"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20A7C1D"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27BCCC16" w14:textId="77777777" w:rsidTr="00DA48D7">
        <w:trPr>
          <w:tblCellSpacing w:w="15" w:type="dxa"/>
        </w:trPr>
        <w:tc>
          <w:tcPr>
            <w:tcW w:w="1500" w:type="pct"/>
            <w:tcBorders>
              <w:top w:val="nil"/>
              <w:left w:val="nil"/>
              <w:bottom w:val="nil"/>
              <w:right w:val="nil"/>
            </w:tcBorders>
            <w:hideMark/>
          </w:tcPr>
          <w:p w14:paraId="55240D60"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321EE38"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C766933" w14:textId="77777777" w:rsidTr="00DA48D7">
        <w:trPr>
          <w:tblCellSpacing w:w="15" w:type="dxa"/>
        </w:trPr>
        <w:tc>
          <w:tcPr>
            <w:tcW w:w="1500" w:type="pct"/>
            <w:tcBorders>
              <w:top w:val="nil"/>
              <w:left w:val="nil"/>
              <w:bottom w:val="nil"/>
              <w:right w:val="nil"/>
            </w:tcBorders>
            <w:hideMark/>
          </w:tcPr>
          <w:p w14:paraId="10EE377F"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DD3ABE6"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4EED421B" w14:textId="77777777" w:rsidTr="00DA48D7">
        <w:trPr>
          <w:tblCellSpacing w:w="15" w:type="dxa"/>
        </w:trPr>
        <w:tc>
          <w:tcPr>
            <w:tcW w:w="1500" w:type="pct"/>
            <w:tcBorders>
              <w:top w:val="nil"/>
              <w:left w:val="nil"/>
              <w:bottom w:val="nil"/>
              <w:right w:val="nil"/>
            </w:tcBorders>
            <w:hideMark/>
          </w:tcPr>
          <w:p w14:paraId="45AEB0C7"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9C0A7AB"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2767036F" w14:textId="77777777" w:rsidTr="00DA48D7">
        <w:trPr>
          <w:tblCellSpacing w:w="15" w:type="dxa"/>
        </w:trPr>
        <w:tc>
          <w:tcPr>
            <w:tcW w:w="1500" w:type="pct"/>
            <w:tcBorders>
              <w:top w:val="nil"/>
              <w:left w:val="nil"/>
              <w:bottom w:val="nil"/>
              <w:right w:val="nil"/>
            </w:tcBorders>
            <w:hideMark/>
          </w:tcPr>
          <w:p w14:paraId="7F0DF0BA"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4D9177D"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57F220C2" w14:textId="77777777" w:rsidTr="00DA48D7">
        <w:trPr>
          <w:tblCellSpacing w:w="15" w:type="dxa"/>
        </w:trPr>
        <w:tc>
          <w:tcPr>
            <w:tcW w:w="1500" w:type="pct"/>
            <w:tcBorders>
              <w:top w:val="nil"/>
              <w:left w:val="nil"/>
              <w:bottom w:val="nil"/>
              <w:right w:val="nil"/>
            </w:tcBorders>
            <w:hideMark/>
          </w:tcPr>
          <w:p w14:paraId="35FB77D1"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B305323"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0E14A631" w14:textId="77777777" w:rsidTr="00DA48D7">
        <w:trPr>
          <w:tblCellSpacing w:w="15" w:type="dxa"/>
        </w:trPr>
        <w:tc>
          <w:tcPr>
            <w:tcW w:w="1500" w:type="pct"/>
            <w:tcBorders>
              <w:top w:val="nil"/>
              <w:left w:val="nil"/>
              <w:bottom w:val="nil"/>
              <w:right w:val="nil"/>
            </w:tcBorders>
            <w:hideMark/>
          </w:tcPr>
          <w:p w14:paraId="7EDF9168"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1DA484D"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2F2CBE0A" w14:textId="77777777" w:rsidTr="00DA48D7">
        <w:trPr>
          <w:tblCellSpacing w:w="15" w:type="dxa"/>
        </w:trPr>
        <w:tc>
          <w:tcPr>
            <w:tcW w:w="1500" w:type="pct"/>
            <w:tcBorders>
              <w:top w:val="nil"/>
              <w:left w:val="nil"/>
              <w:bottom w:val="nil"/>
              <w:right w:val="nil"/>
            </w:tcBorders>
            <w:hideMark/>
          </w:tcPr>
          <w:p w14:paraId="49384EB6"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0307CB4" w14:textId="77777777" w:rsidR="00930070" w:rsidRDefault="00930070" w:rsidP="00DA48D7">
            <w:pPr>
              <w:rPr>
                <w:rFonts w:ascii="Calibri" w:hAnsi="Calibri" w:cs="Calibri"/>
                <w:sz w:val="22"/>
                <w:szCs w:val="22"/>
              </w:rPr>
            </w:pPr>
            <w:r>
              <w:rPr>
                <w:rFonts w:ascii="Calibri" w:hAnsi="Calibri" w:cs="Calibri"/>
                <w:sz w:val="22"/>
                <w:szCs w:val="22"/>
              </w:rPr>
              <w:t>Basisgegeven</w:t>
            </w:r>
          </w:p>
        </w:tc>
      </w:tr>
      <w:tr w:rsidR="00930070" w14:paraId="5D05E5ED" w14:textId="77777777" w:rsidTr="00DA48D7">
        <w:trPr>
          <w:tblCellSpacing w:w="15" w:type="dxa"/>
        </w:trPr>
        <w:tc>
          <w:tcPr>
            <w:tcW w:w="1500" w:type="pct"/>
            <w:tcBorders>
              <w:top w:val="nil"/>
              <w:left w:val="nil"/>
              <w:bottom w:val="nil"/>
              <w:right w:val="nil"/>
            </w:tcBorders>
            <w:hideMark/>
          </w:tcPr>
          <w:p w14:paraId="62834565"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10A23A2" w14:textId="77777777" w:rsidR="00930070" w:rsidRDefault="00930070" w:rsidP="00DA48D7">
            <w:pPr>
              <w:rPr>
                <w:rFonts w:ascii="Calibri" w:hAnsi="Calibri" w:cs="Calibri"/>
                <w:sz w:val="22"/>
                <w:szCs w:val="22"/>
              </w:rPr>
            </w:pPr>
            <w:r>
              <w:rPr>
                <w:rFonts w:ascii="Calibri" w:hAnsi="Calibri" w:cs="Calibri"/>
                <w:sz w:val="22"/>
                <w:szCs w:val="22"/>
              </w:rPr>
              <w:t xml:space="preserve">Afleidbaar gegeven uit de Geslachtsnaam (G) en de Voorvoegsels (V) van de natuurlijk persoon en de Geslachtsnaam (GP) en Voorvoegsels (VP) van de laatst ingeschreven actuele partner van de natuurlijk persoon (via de relatiesoort NATUURLIJK PERSOON is partner in HUWELIJK/GEREGISTREERD PARTNERSCHAPpen). Onderstaande tabel geeft de regels voor de omzetting naar de samengestelde Naam Aanschrijving. De spatie na V en VP wordt alleen opgenomen, als ook V of VP zelf wordt opgenomen. Een Naam Aanschrijving die volgens deze regels is opgebouwd, kan weer worden afgebroken naar de samenstellende elementen ervan uitgaande dat het voorvoegsel voorkomt in GBA-tabel 36. Aanduiding naamgebruik Naam aanschrijving E V G N V G-VP GP P VP GP V VP GP-V G </w:t>
            </w:r>
          </w:p>
        </w:tc>
      </w:tr>
      <w:tr w:rsidR="00930070" w14:paraId="3D534095" w14:textId="77777777" w:rsidTr="00DA48D7">
        <w:trPr>
          <w:tblCellSpacing w:w="15" w:type="dxa"/>
        </w:trPr>
        <w:tc>
          <w:tcPr>
            <w:tcW w:w="1500" w:type="pct"/>
            <w:tcBorders>
              <w:top w:val="nil"/>
              <w:left w:val="nil"/>
              <w:bottom w:val="nil"/>
              <w:right w:val="nil"/>
            </w:tcBorders>
            <w:hideMark/>
          </w:tcPr>
          <w:p w14:paraId="46529A67"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9FA2B12" w14:textId="77777777" w:rsidR="00930070" w:rsidRDefault="00930070" w:rsidP="00DA48D7">
            <w:pPr>
              <w:rPr>
                <w:rFonts w:ascii="Calibri" w:hAnsi="Calibri" w:cs="Calibri"/>
                <w:sz w:val="22"/>
                <w:szCs w:val="22"/>
              </w:rPr>
            </w:pPr>
            <w:r>
              <w:rPr>
                <w:rFonts w:ascii="Calibri" w:hAnsi="Calibri" w:cs="Calibri"/>
                <w:sz w:val="22"/>
                <w:szCs w:val="22"/>
              </w:rPr>
              <w:t>AN200</w:t>
            </w:r>
          </w:p>
        </w:tc>
      </w:tr>
      <w:tr w:rsidR="00930070" w14:paraId="750085E0" w14:textId="77777777" w:rsidTr="00DA48D7">
        <w:trPr>
          <w:tblCellSpacing w:w="15" w:type="dxa"/>
        </w:trPr>
        <w:tc>
          <w:tcPr>
            <w:tcW w:w="1500" w:type="pct"/>
            <w:tcBorders>
              <w:top w:val="nil"/>
              <w:left w:val="nil"/>
              <w:bottom w:val="nil"/>
              <w:right w:val="nil"/>
            </w:tcBorders>
            <w:hideMark/>
          </w:tcPr>
          <w:p w14:paraId="3DE17550"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D5E4818" w14:textId="77777777" w:rsidR="00930070" w:rsidRDefault="00930070" w:rsidP="00DA48D7">
            <w:pPr>
              <w:rPr>
                <w:rFonts w:ascii="Calibri" w:hAnsi="Calibri" w:cs="Calibri"/>
                <w:sz w:val="22"/>
                <w:szCs w:val="22"/>
              </w:rPr>
            </w:pPr>
          </w:p>
        </w:tc>
      </w:tr>
    </w:tbl>
    <w:p w14:paraId="301CD551"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Aanhef aanschrijving van gegevensgroeptype Naamgebruik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218C402C" w14:textId="77777777" w:rsidTr="00DA48D7">
        <w:trPr>
          <w:gridAfter w:val="1"/>
          <w:wAfter w:w="6539" w:type="dxa"/>
          <w:tblCellSpacing w:w="15" w:type="dxa"/>
        </w:trPr>
        <w:tc>
          <w:tcPr>
            <w:tcW w:w="0" w:type="auto"/>
            <w:tcBorders>
              <w:top w:val="nil"/>
              <w:left w:val="nil"/>
              <w:bottom w:val="nil"/>
              <w:right w:val="nil"/>
            </w:tcBorders>
            <w:hideMark/>
          </w:tcPr>
          <w:p w14:paraId="5D30507A" w14:textId="77777777" w:rsidR="00930070" w:rsidRDefault="00930070" w:rsidP="00DA48D7">
            <w:pPr>
              <w:rPr>
                <w:rFonts w:ascii="Calibri" w:hAnsi="Calibri" w:cs="Calibri"/>
              </w:rPr>
            </w:pPr>
          </w:p>
        </w:tc>
      </w:tr>
      <w:tr w:rsidR="00930070" w14:paraId="31A3D452" w14:textId="77777777" w:rsidTr="00DA48D7">
        <w:trPr>
          <w:tblCellSpacing w:w="15" w:type="dxa"/>
        </w:trPr>
        <w:tc>
          <w:tcPr>
            <w:tcW w:w="1500" w:type="pct"/>
            <w:tcBorders>
              <w:top w:val="nil"/>
              <w:left w:val="nil"/>
              <w:bottom w:val="nil"/>
              <w:right w:val="nil"/>
            </w:tcBorders>
            <w:hideMark/>
          </w:tcPr>
          <w:p w14:paraId="1C86A863"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4F68D9E" w14:textId="77777777" w:rsidR="00930070" w:rsidRDefault="00930070" w:rsidP="00DA48D7">
            <w:pPr>
              <w:rPr>
                <w:rFonts w:ascii="Calibri" w:hAnsi="Calibri" w:cs="Calibri"/>
                <w:sz w:val="22"/>
                <w:szCs w:val="22"/>
              </w:rPr>
            </w:pPr>
            <w:r>
              <w:rPr>
                <w:rFonts w:ascii="Calibri" w:hAnsi="Calibri" w:cs="Calibri"/>
                <w:sz w:val="22"/>
                <w:szCs w:val="22"/>
              </w:rPr>
              <w:t>Aanhef aanschrijving</w:t>
            </w:r>
          </w:p>
        </w:tc>
      </w:tr>
      <w:tr w:rsidR="00930070" w14:paraId="6D01052C" w14:textId="77777777" w:rsidTr="00DA48D7">
        <w:trPr>
          <w:tblCellSpacing w:w="15" w:type="dxa"/>
        </w:trPr>
        <w:tc>
          <w:tcPr>
            <w:tcW w:w="1500" w:type="pct"/>
            <w:tcBorders>
              <w:top w:val="nil"/>
              <w:left w:val="nil"/>
              <w:bottom w:val="nil"/>
              <w:right w:val="nil"/>
            </w:tcBorders>
            <w:hideMark/>
          </w:tcPr>
          <w:p w14:paraId="7515133F"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4904056"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35712AA7" w14:textId="77777777" w:rsidTr="00DA48D7">
        <w:trPr>
          <w:tblCellSpacing w:w="15" w:type="dxa"/>
        </w:trPr>
        <w:tc>
          <w:tcPr>
            <w:tcW w:w="1500" w:type="pct"/>
            <w:tcBorders>
              <w:top w:val="nil"/>
              <w:left w:val="nil"/>
              <w:bottom w:val="nil"/>
              <w:right w:val="nil"/>
            </w:tcBorders>
            <w:hideMark/>
          </w:tcPr>
          <w:p w14:paraId="5B305255"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7D36FB4" w14:textId="77777777" w:rsidR="00930070" w:rsidRDefault="00930070" w:rsidP="00DA48D7">
            <w:pPr>
              <w:rPr>
                <w:rFonts w:ascii="Calibri" w:hAnsi="Calibri" w:cs="Calibri"/>
                <w:sz w:val="22"/>
                <w:szCs w:val="22"/>
              </w:rPr>
            </w:pPr>
            <w:r>
              <w:rPr>
                <w:rFonts w:ascii="Calibri" w:hAnsi="Calibri" w:cs="Calibri"/>
                <w:sz w:val="22"/>
                <w:szCs w:val="22"/>
              </w:rPr>
              <w:t>De aanhef waarmee de persoon aangeschreven wil worden.</w:t>
            </w:r>
          </w:p>
        </w:tc>
      </w:tr>
      <w:tr w:rsidR="00930070" w14:paraId="50788EB7" w14:textId="77777777" w:rsidTr="00DA48D7">
        <w:trPr>
          <w:tblCellSpacing w:w="15" w:type="dxa"/>
        </w:trPr>
        <w:tc>
          <w:tcPr>
            <w:tcW w:w="1500" w:type="pct"/>
            <w:tcBorders>
              <w:top w:val="nil"/>
              <w:left w:val="nil"/>
              <w:bottom w:val="nil"/>
              <w:right w:val="nil"/>
            </w:tcBorders>
            <w:hideMark/>
          </w:tcPr>
          <w:p w14:paraId="517E0F79"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C2487BF"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7FA56702" w14:textId="77777777" w:rsidTr="00DA48D7">
        <w:trPr>
          <w:tblCellSpacing w:w="15" w:type="dxa"/>
        </w:trPr>
        <w:tc>
          <w:tcPr>
            <w:tcW w:w="1500" w:type="pct"/>
            <w:tcBorders>
              <w:top w:val="nil"/>
              <w:left w:val="nil"/>
              <w:bottom w:val="nil"/>
              <w:right w:val="nil"/>
            </w:tcBorders>
            <w:hideMark/>
          </w:tcPr>
          <w:p w14:paraId="3C07E4B6"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5DDF8FB"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74E86A70" w14:textId="77777777" w:rsidTr="00DA48D7">
        <w:trPr>
          <w:tblCellSpacing w:w="15" w:type="dxa"/>
        </w:trPr>
        <w:tc>
          <w:tcPr>
            <w:tcW w:w="1500" w:type="pct"/>
            <w:tcBorders>
              <w:top w:val="nil"/>
              <w:left w:val="nil"/>
              <w:bottom w:val="nil"/>
              <w:right w:val="nil"/>
            </w:tcBorders>
            <w:hideMark/>
          </w:tcPr>
          <w:p w14:paraId="076DAFEA"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60264F9"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00AED3A" w14:textId="77777777" w:rsidTr="00DA48D7">
        <w:trPr>
          <w:tblCellSpacing w:w="15" w:type="dxa"/>
        </w:trPr>
        <w:tc>
          <w:tcPr>
            <w:tcW w:w="1500" w:type="pct"/>
            <w:tcBorders>
              <w:top w:val="nil"/>
              <w:left w:val="nil"/>
              <w:bottom w:val="nil"/>
              <w:right w:val="nil"/>
            </w:tcBorders>
            <w:hideMark/>
          </w:tcPr>
          <w:p w14:paraId="13483D8E"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56E3598"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48C719BE" w14:textId="77777777" w:rsidTr="00DA48D7">
        <w:trPr>
          <w:tblCellSpacing w:w="15" w:type="dxa"/>
        </w:trPr>
        <w:tc>
          <w:tcPr>
            <w:tcW w:w="1500" w:type="pct"/>
            <w:tcBorders>
              <w:top w:val="nil"/>
              <w:left w:val="nil"/>
              <w:bottom w:val="nil"/>
              <w:right w:val="nil"/>
            </w:tcBorders>
            <w:hideMark/>
          </w:tcPr>
          <w:p w14:paraId="3E3B77DA"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A71BF5D"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65AF27A0" w14:textId="77777777" w:rsidTr="00DA48D7">
        <w:trPr>
          <w:tblCellSpacing w:w="15" w:type="dxa"/>
        </w:trPr>
        <w:tc>
          <w:tcPr>
            <w:tcW w:w="1500" w:type="pct"/>
            <w:tcBorders>
              <w:top w:val="nil"/>
              <w:left w:val="nil"/>
              <w:bottom w:val="nil"/>
              <w:right w:val="nil"/>
            </w:tcBorders>
            <w:hideMark/>
          </w:tcPr>
          <w:p w14:paraId="19336864"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4387A0D"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223B3CF3" w14:textId="77777777" w:rsidTr="00DA48D7">
        <w:trPr>
          <w:tblCellSpacing w:w="15" w:type="dxa"/>
        </w:trPr>
        <w:tc>
          <w:tcPr>
            <w:tcW w:w="1500" w:type="pct"/>
            <w:tcBorders>
              <w:top w:val="nil"/>
              <w:left w:val="nil"/>
              <w:bottom w:val="nil"/>
              <w:right w:val="nil"/>
            </w:tcBorders>
            <w:hideMark/>
          </w:tcPr>
          <w:p w14:paraId="0B901C57"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29BE8B5"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3060D700" w14:textId="77777777" w:rsidTr="00DA48D7">
        <w:trPr>
          <w:tblCellSpacing w:w="15" w:type="dxa"/>
        </w:trPr>
        <w:tc>
          <w:tcPr>
            <w:tcW w:w="1500" w:type="pct"/>
            <w:tcBorders>
              <w:top w:val="nil"/>
              <w:left w:val="nil"/>
              <w:bottom w:val="nil"/>
              <w:right w:val="nil"/>
            </w:tcBorders>
            <w:hideMark/>
          </w:tcPr>
          <w:p w14:paraId="559DFDE8"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922A000"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0DD96684" w14:textId="77777777" w:rsidTr="00DA48D7">
        <w:trPr>
          <w:tblCellSpacing w:w="15" w:type="dxa"/>
        </w:trPr>
        <w:tc>
          <w:tcPr>
            <w:tcW w:w="1500" w:type="pct"/>
            <w:tcBorders>
              <w:top w:val="nil"/>
              <w:left w:val="nil"/>
              <w:bottom w:val="nil"/>
              <w:right w:val="nil"/>
            </w:tcBorders>
            <w:hideMark/>
          </w:tcPr>
          <w:p w14:paraId="0E24DAEB"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6EF1A86"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404C166B" w14:textId="77777777" w:rsidTr="00DA48D7">
        <w:trPr>
          <w:tblCellSpacing w:w="15" w:type="dxa"/>
        </w:trPr>
        <w:tc>
          <w:tcPr>
            <w:tcW w:w="1500" w:type="pct"/>
            <w:tcBorders>
              <w:top w:val="nil"/>
              <w:left w:val="nil"/>
              <w:bottom w:val="nil"/>
              <w:right w:val="nil"/>
            </w:tcBorders>
            <w:hideMark/>
          </w:tcPr>
          <w:p w14:paraId="683E95A4"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3FF9D8E" w14:textId="77777777" w:rsidR="00930070" w:rsidRDefault="00930070" w:rsidP="00DA48D7">
            <w:pPr>
              <w:rPr>
                <w:rFonts w:ascii="Calibri" w:hAnsi="Calibri" w:cs="Calibri"/>
                <w:sz w:val="22"/>
                <w:szCs w:val="22"/>
              </w:rPr>
            </w:pPr>
            <w:r>
              <w:rPr>
                <w:rFonts w:ascii="Calibri" w:hAnsi="Calibri" w:cs="Calibri"/>
                <w:sz w:val="22"/>
                <w:szCs w:val="22"/>
              </w:rPr>
              <w:t xml:space="preserve">Afleidbaar gegeven indien de natuurlijk persoon terzake geen opgave heeft gedaan. Afleidbaar uit de Geslachtsaanduiding </w:t>
            </w:r>
          </w:p>
        </w:tc>
      </w:tr>
      <w:tr w:rsidR="00930070" w14:paraId="3C0E9197" w14:textId="77777777" w:rsidTr="00DA48D7">
        <w:trPr>
          <w:tblCellSpacing w:w="15" w:type="dxa"/>
        </w:trPr>
        <w:tc>
          <w:tcPr>
            <w:tcW w:w="1500" w:type="pct"/>
            <w:tcBorders>
              <w:top w:val="nil"/>
              <w:left w:val="nil"/>
              <w:bottom w:val="nil"/>
              <w:right w:val="nil"/>
            </w:tcBorders>
            <w:hideMark/>
          </w:tcPr>
          <w:p w14:paraId="4204EBCD"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1D6E4A6" w14:textId="77777777" w:rsidR="00930070" w:rsidRDefault="00930070" w:rsidP="00DA48D7">
            <w:pPr>
              <w:rPr>
                <w:rFonts w:ascii="Calibri" w:hAnsi="Calibri" w:cs="Calibri"/>
                <w:sz w:val="22"/>
                <w:szCs w:val="22"/>
              </w:rPr>
            </w:pPr>
            <w:r>
              <w:rPr>
                <w:rFonts w:ascii="Calibri" w:hAnsi="Calibri" w:cs="Calibri"/>
                <w:sz w:val="22"/>
                <w:szCs w:val="22"/>
              </w:rPr>
              <w:t>AN50</w:t>
            </w:r>
          </w:p>
        </w:tc>
      </w:tr>
      <w:tr w:rsidR="00930070" w14:paraId="5DB853A6" w14:textId="77777777" w:rsidTr="00DA48D7">
        <w:trPr>
          <w:tblCellSpacing w:w="15" w:type="dxa"/>
        </w:trPr>
        <w:tc>
          <w:tcPr>
            <w:tcW w:w="1500" w:type="pct"/>
            <w:tcBorders>
              <w:top w:val="nil"/>
              <w:left w:val="nil"/>
              <w:bottom w:val="nil"/>
              <w:right w:val="nil"/>
            </w:tcBorders>
            <w:hideMark/>
          </w:tcPr>
          <w:p w14:paraId="15F42D2B"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3757FE5" w14:textId="77777777" w:rsidR="00930070" w:rsidRDefault="00930070" w:rsidP="00DA48D7">
            <w:pPr>
              <w:rPr>
                <w:rFonts w:ascii="Calibri" w:hAnsi="Calibri" w:cs="Calibri"/>
                <w:sz w:val="22"/>
                <w:szCs w:val="22"/>
              </w:rPr>
            </w:pPr>
            <w:r>
              <w:rPr>
                <w:rFonts w:ascii="Calibri" w:hAnsi="Calibri" w:cs="Calibri"/>
                <w:sz w:val="22"/>
                <w:szCs w:val="22"/>
              </w:rPr>
              <w:t xml:space="preserve">Indien de burger terzake geen opgave gedaan heeft dan, afhankelijk van de Geslachtsaanduiding ?Mijnheer?, ?Mevrouw? of ?Mevrouw/Mijnheer?. </w:t>
            </w:r>
          </w:p>
        </w:tc>
      </w:tr>
    </w:tbl>
    <w:bookmarkEnd w:id="84"/>
    <w:p w14:paraId="036DF0E2"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Voorletters aanschrijving van gegevensgroeptype Naamgebruik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4FB080F7" w14:textId="77777777" w:rsidTr="00DA48D7">
        <w:trPr>
          <w:gridAfter w:val="1"/>
          <w:wAfter w:w="6539" w:type="dxa"/>
          <w:tblCellSpacing w:w="15" w:type="dxa"/>
        </w:trPr>
        <w:tc>
          <w:tcPr>
            <w:tcW w:w="0" w:type="auto"/>
            <w:tcBorders>
              <w:top w:val="nil"/>
              <w:left w:val="nil"/>
              <w:bottom w:val="nil"/>
              <w:right w:val="nil"/>
            </w:tcBorders>
            <w:hideMark/>
          </w:tcPr>
          <w:p w14:paraId="2BBEBEF5" w14:textId="77777777" w:rsidR="00930070" w:rsidRDefault="00930070" w:rsidP="00DA48D7">
            <w:pPr>
              <w:rPr>
                <w:rFonts w:ascii="Calibri" w:hAnsi="Calibri" w:cs="Calibri"/>
              </w:rPr>
            </w:pPr>
          </w:p>
        </w:tc>
      </w:tr>
      <w:tr w:rsidR="00930070" w14:paraId="0B75729D" w14:textId="77777777" w:rsidTr="00DA48D7">
        <w:trPr>
          <w:tblCellSpacing w:w="15" w:type="dxa"/>
        </w:trPr>
        <w:tc>
          <w:tcPr>
            <w:tcW w:w="1500" w:type="pct"/>
            <w:tcBorders>
              <w:top w:val="nil"/>
              <w:left w:val="nil"/>
              <w:bottom w:val="nil"/>
              <w:right w:val="nil"/>
            </w:tcBorders>
            <w:hideMark/>
          </w:tcPr>
          <w:p w14:paraId="415053E7"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1AFAC65" w14:textId="77777777" w:rsidR="00930070" w:rsidRDefault="00930070" w:rsidP="00DA48D7">
            <w:pPr>
              <w:rPr>
                <w:rFonts w:ascii="Calibri" w:hAnsi="Calibri" w:cs="Calibri"/>
                <w:sz w:val="22"/>
                <w:szCs w:val="22"/>
              </w:rPr>
            </w:pPr>
            <w:r>
              <w:rPr>
                <w:rFonts w:ascii="Calibri" w:hAnsi="Calibri" w:cs="Calibri"/>
                <w:sz w:val="22"/>
                <w:szCs w:val="22"/>
              </w:rPr>
              <w:t>Voorletters aanschrijving</w:t>
            </w:r>
          </w:p>
        </w:tc>
      </w:tr>
      <w:tr w:rsidR="00930070" w14:paraId="092E163E" w14:textId="77777777" w:rsidTr="00DA48D7">
        <w:trPr>
          <w:tblCellSpacing w:w="15" w:type="dxa"/>
        </w:trPr>
        <w:tc>
          <w:tcPr>
            <w:tcW w:w="1500" w:type="pct"/>
            <w:tcBorders>
              <w:top w:val="nil"/>
              <w:left w:val="nil"/>
              <w:bottom w:val="nil"/>
              <w:right w:val="nil"/>
            </w:tcBorders>
            <w:hideMark/>
          </w:tcPr>
          <w:p w14:paraId="33BAB54C"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CC9EA4C"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3F7B0153" w14:textId="77777777" w:rsidTr="00DA48D7">
        <w:trPr>
          <w:tblCellSpacing w:w="15" w:type="dxa"/>
        </w:trPr>
        <w:tc>
          <w:tcPr>
            <w:tcW w:w="1500" w:type="pct"/>
            <w:tcBorders>
              <w:top w:val="nil"/>
              <w:left w:val="nil"/>
              <w:bottom w:val="nil"/>
              <w:right w:val="nil"/>
            </w:tcBorders>
            <w:hideMark/>
          </w:tcPr>
          <w:p w14:paraId="4817F794"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A81C54D" w14:textId="77777777" w:rsidR="00930070" w:rsidRDefault="00930070" w:rsidP="00DA48D7">
            <w:pPr>
              <w:rPr>
                <w:rFonts w:ascii="Calibri" w:hAnsi="Calibri" w:cs="Calibri"/>
                <w:sz w:val="22"/>
                <w:szCs w:val="22"/>
              </w:rPr>
            </w:pPr>
            <w:r>
              <w:rPr>
                <w:rFonts w:ascii="Calibri" w:hAnsi="Calibri" w:cs="Calibri"/>
                <w:sz w:val="22"/>
                <w:szCs w:val="22"/>
              </w:rPr>
              <w:t>De voorletters waarmee een persoon aangeschreven wil worden.</w:t>
            </w:r>
          </w:p>
        </w:tc>
      </w:tr>
      <w:tr w:rsidR="00930070" w14:paraId="510ED586" w14:textId="77777777" w:rsidTr="00DA48D7">
        <w:trPr>
          <w:tblCellSpacing w:w="15" w:type="dxa"/>
        </w:trPr>
        <w:tc>
          <w:tcPr>
            <w:tcW w:w="1500" w:type="pct"/>
            <w:tcBorders>
              <w:top w:val="nil"/>
              <w:left w:val="nil"/>
              <w:bottom w:val="nil"/>
              <w:right w:val="nil"/>
            </w:tcBorders>
            <w:hideMark/>
          </w:tcPr>
          <w:p w14:paraId="6CEEABA2"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B3B67EE"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00574A5B" w14:textId="77777777" w:rsidTr="00DA48D7">
        <w:trPr>
          <w:tblCellSpacing w:w="15" w:type="dxa"/>
        </w:trPr>
        <w:tc>
          <w:tcPr>
            <w:tcW w:w="1500" w:type="pct"/>
            <w:tcBorders>
              <w:top w:val="nil"/>
              <w:left w:val="nil"/>
              <w:bottom w:val="nil"/>
              <w:right w:val="nil"/>
            </w:tcBorders>
            <w:hideMark/>
          </w:tcPr>
          <w:p w14:paraId="41225B22"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E0EFEF1"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03D5D006" w14:textId="77777777" w:rsidTr="00DA48D7">
        <w:trPr>
          <w:tblCellSpacing w:w="15" w:type="dxa"/>
        </w:trPr>
        <w:tc>
          <w:tcPr>
            <w:tcW w:w="1500" w:type="pct"/>
            <w:tcBorders>
              <w:top w:val="nil"/>
              <w:left w:val="nil"/>
              <w:bottom w:val="nil"/>
              <w:right w:val="nil"/>
            </w:tcBorders>
            <w:hideMark/>
          </w:tcPr>
          <w:p w14:paraId="2FCC40A1"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9D8237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16F48AA" w14:textId="77777777" w:rsidTr="00DA48D7">
        <w:trPr>
          <w:tblCellSpacing w:w="15" w:type="dxa"/>
        </w:trPr>
        <w:tc>
          <w:tcPr>
            <w:tcW w:w="1500" w:type="pct"/>
            <w:tcBorders>
              <w:top w:val="nil"/>
              <w:left w:val="nil"/>
              <w:bottom w:val="nil"/>
              <w:right w:val="nil"/>
            </w:tcBorders>
            <w:hideMark/>
          </w:tcPr>
          <w:p w14:paraId="3C9A1B58"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F17DC67"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7F1CCE2F" w14:textId="77777777" w:rsidTr="00DA48D7">
        <w:trPr>
          <w:tblCellSpacing w:w="15" w:type="dxa"/>
        </w:trPr>
        <w:tc>
          <w:tcPr>
            <w:tcW w:w="1500" w:type="pct"/>
            <w:tcBorders>
              <w:top w:val="nil"/>
              <w:left w:val="nil"/>
              <w:bottom w:val="nil"/>
              <w:right w:val="nil"/>
            </w:tcBorders>
            <w:hideMark/>
          </w:tcPr>
          <w:p w14:paraId="3543754E"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7F7F91D"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43531345" w14:textId="77777777" w:rsidTr="00DA48D7">
        <w:trPr>
          <w:tblCellSpacing w:w="15" w:type="dxa"/>
        </w:trPr>
        <w:tc>
          <w:tcPr>
            <w:tcW w:w="1500" w:type="pct"/>
            <w:tcBorders>
              <w:top w:val="nil"/>
              <w:left w:val="nil"/>
              <w:bottom w:val="nil"/>
              <w:right w:val="nil"/>
            </w:tcBorders>
            <w:hideMark/>
          </w:tcPr>
          <w:p w14:paraId="0F1EDCA2"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E02FA8F"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2D814AE8" w14:textId="77777777" w:rsidTr="00DA48D7">
        <w:trPr>
          <w:tblCellSpacing w:w="15" w:type="dxa"/>
        </w:trPr>
        <w:tc>
          <w:tcPr>
            <w:tcW w:w="1500" w:type="pct"/>
            <w:tcBorders>
              <w:top w:val="nil"/>
              <w:left w:val="nil"/>
              <w:bottom w:val="nil"/>
              <w:right w:val="nil"/>
            </w:tcBorders>
            <w:hideMark/>
          </w:tcPr>
          <w:p w14:paraId="6517174E"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1E5F1FD"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4DC95F89" w14:textId="77777777" w:rsidTr="00DA48D7">
        <w:trPr>
          <w:tblCellSpacing w:w="15" w:type="dxa"/>
        </w:trPr>
        <w:tc>
          <w:tcPr>
            <w:tcW w:w="1500" w:type="pct"/>
            <w:tcBorders>
              <w:top w:val="nil"/>
              <w:left w:val="nil"/>
              <w:bottom w:val="nil"/>
              <w:right w:val="nil"/>
            </w:tcBorders>
            <w:hideMark/>
          </w:tcPr>
          <w:p w14:paraId="54237182"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EC67026"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7F0A32BA" w14:textId="77777777" w:rsidTr="00DA48D7">
        <w:trPr>
          <w:tblCellSpacing w:w="15" w:type="dxa"/>
        </w:trPr>
        <w:tc>
          <w:tcPr>
            <w:tcW w:w="1500" w:type="pct"/>
            <w:tcBorders>
              <w:top w:val="nil"/>
              <w:left w:val="nil"/>
              <w:bottom w:val="nil"/>
              <w:right w:val="nil"/>
            </w:tcBorders>
            <w:hideMark/>
          </w:tcPr>
          <w:p w14:paraId="4162DCD1"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8BE13CC"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1A48FB29" w14:textId="77777777" w:rsidTr="00DA48D7">
        <w:trPr>
          <w:tblCellSpacing w:w="15" w:type="dxa"/>
        </w:trPr>
        <w:tc>
          <w:tcPr>
            <w:tcW w:w="1500" w:type="pct"/>
            <w:tcBorders>
              <w:top w:val="nil"/>
              <w:left w:val="nil"/>
              <w:bottom w:val="nil"/>
              <w:right w:val="nil"/>
            </w:tcBorders>
            <w:hideMark/>
          </w:tcPr>
          <w:p w14:paraId="4548FD8F"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C3437AF" w14:textId="77777777" w:rsidR="00930070" w:rsidRDefault="00930070" w:rsidP="00DA48D7">
            <w:pPr>
              <w:rPr>
                <w:rFonts w:ascii="Calibri" w:hAnsi="Calibri" w:cs="Calibri"/>
                <w:sz w:val="22"/>
                <w:szCs w:val="22"/>
              </w:rPr>
            </w:pPr>
            <w:r>
              <w:rPr>
                <w:rFonts w:ascii="Calibri" w:hAnsi="Calibri" w:cs="Calibri"/>
                <w:sz w:val="22"/>
                <w:szCs w:val="22"/>
              </w:rPr>
              <w:t xml:space="preserve">Afleidbaar gegeven indien de natuurlijk persoon terzake geen opgave heeft gedaan. Afleidbaar uit de voornamen van de NATUURLIJK PERSOON. </w:t>
            </w:r>
          </w:p>
        </w:tc>
      </w:tr>
      <w:tr w:rsidR="00930070" w14:paraId="769ECF8E" w14:textId="77777777" w:rsidTr="00DA48D7">
        <w:trPr>
          <w:tblCellSpacing w:w="15" w:type="dxa"/>
        </w:trPr>
        <w:tc>
          <w:tcPr>
            <w:tcW w:w="1500" w:type="pct"/>
            <w:tcBorders>
              <w:top w:val="nil"/>
              <w:left w:val="nil"/>
              <w:bottom w:val="nil"/>
              <w:right w:val="nil"/>
            </w:tcBorders>
            <w:hideMark/>
          </w:tcPr>
          <w:p w14:paraId="7CD80B6A"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73AD234" w14:textId="77777777" w:rsidR="00930070" w:rsidRDefault="00930070" w:rsidP="00DA48D7">
            <w:pPr>
              <w:rPr>
                <w:rFonts w:ascii="Calibri" w:hAnsi="Calibri" w:cs="Calibri"/>
                <w:sz w:val="22"/>
                <w:szCs w:val="22"/>
              </w:rPr>
            </w:pPr>
            <w:r>
              <w:rPr>
                <w:rFonts w:ascii="Calibri" w:hAnsi="Calibri" w:cs="Calibri"/>
                <w:sz w:val="22"/>
                <w:szCs w:val="22"/>
              </w:rPr>
              <w:t>AN20</w:t>
            </w:r>
          </w:p>
        </w:tc>
      </w:tr>
      <w:tr w:rsidR="00930070" w14:paraId="7DEE68A4" w14:textId="77777777" w:rsidTr="00DA48D7">
        <w:trPr>
          <w:tblCellSpacing w:w="15" w:type="dxa"/>
        </w:trPr>
        <w:tc>
          <w:tcPr>
            <w:tcW w:w="1500" w:type="pct"/>
            <w:tcBorders>
              <w:top w:val="nil"/>
              <w:left w:val="nil"/>
              <w:bottom w:val="nil"/>
              <w:right w:val="nil"/>
            </w:tcBorders>
            <w:hideMark/>
          </w:tcPr>
          <w:p w14:paraId="458D8368"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0F6FA55" w14:textId="77777777" w:rsidR="00930070" w:rsidRDefault="00930070" w:rsidP="00DA48D7">
            <w:pPr>
              <w:rPr>
                <w:rFonts w:ascii="Calibri" w:hAnsi="Calibri" w:cs="Calibri"/>
                <w:sz w:val="22"/>
                <w:szCs w:val="22"/>
              </w:rPr>
            </w:pPr>
          </w:p>
        </w:tc>
      </w:tr>
    </w:tbl>
    <w:p w14:paraId="3E314CA5"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7A0396DC" w14:textId="77777777" w:rsidTr="00DA48D7">
        <w:trPr>
          <w:tblCellSpacing w:w="15" w:type="dxa"/>
        </w:trPr>
        <w:tc>
          <w:tcPr>
            <w:tcW w:w="1500" w:type="pct"/>
            <w:tcBorders>
              <w:top w:val="nil"/>
              <w:left w:val="nil"/>
              <w:bottom w:val="nil"/>
              <w:right w:val="nil"/>
            </w:tcBorders>
            <w:hideMark/>
          </w:tcPr>
          <w:p w14:paraId="04563388"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76BF676F"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006F6C40" w14:textId="77777777" w:rsidTr="00DA48D7">
        <w:trPr>
          <w:tblCellSpacing w:w="15" w:type="dxa"/>
        </w:trPr>
        <w:tc>
          <w:tcPr>
            <w:tcW w:w="250" w:type="pct"/>
            <w:tcBorders>
              <w:top w:val="nil"/>
              <w:left w:val="nil"/>
              <w:bottom w:val="nil"/>
              <w:right w:val="nil"/>
            </w:tcBorders>
            <w:hideMark/>
          </w:tcPr>
          <w:p w14:paraId="27F014B9"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057B960" w14:textId="77777777" w:rsidR="00930070" w:rsidRDefault="00930070" w:rsidP="00DA48D7">
            <w:pPr>
              <w:rPr>
                <w:rFonts w:ascii="Calibri" w:hAnsi="Calibri" w:cs="Calibri"/>
                <w:sz w:val="22"/>
                <w:szCs w:val="22"/>
              </w:rPr>
            </w:pPr>
            <w:r>
              <w:rPr>
                <w:rFonts w:ascii="Calibri" w:hAnsi="Calibri" w:cs="Calibri"/>
                <w:sz w:val="22"/>
                <w:szCs w:val="22"/>
              </w:rPr>
              <w:t xml:space="preserve">Het attribuutsoort biedt de mogelijkheid de natuurlijk persoon zelf te laten bepalen hoe hij aangeschreven wil worden indien in de aanschrijving gebruik gemaakt wordt van voorletters. Bijvoorbeeld ?A.C.?? maar ook ?Ch.IJ.?. Indien geen opgave is gedaan bevat het attribuut de eerste letters van de voornamen van de persoon gescheiden door punten. </w:t>
            </w:r>
          </w:p>
        </w:tc>
      </w:tr>
    </w:tbl>
    <w:p w14:paraId="4D987498" w14:textId="77777777" w:rsidR="00930070" w:rsidRDefault="00930070" w:rsidP="00930070">
      <w:pPr>
        <w:pStyle w:val="Kop3"/>
        <w:rPr>
          <w:rFonts w:ascii="Calibri" w:hAnsi="Calibri" w:cs="Calibri"/>
          <w:sz w:val="24"/>
        </w:rPr>
      </w:pPr>
      <w:bookmarkStart w:id="85" w:name="detail_class_Model_VerblijfadresNATUURLI"/>
      <w:bookmarkEnd w:id="85"/>
      <w:r>
        <w:rPr>
          <w:rFonts w:ascii="Calibri" w:hAnsi="Calibri" w:cs="Calibri"/>
        </w:rPr>
        <w:t>Gegevensgroeptype /Verblijfadres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2A4B2861" w14:textId="77777777" w:rsidTr="00DA48D7">
        <w:trPr>
          <w:tblCellSpacing w:w="15" w:type="dxa"/>
        </w:trPr>
        <w:tc>
          <w:tcPr>
            <w:tcW w:w="1500" w:type="pct"/>
            <w:tcBorders>
              <w:top w:val="nil"/>
              <w:left w:val="nil"/>
              <w:bottom w:val="nil"/>
              <w:right w:val="nil"/>
            </w:tcBorders>
            <w:hideMark/>
          </w:tcPr>
          <w:p w14:paraId="6CBDBE8A"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64398D6" w14:textId="77777777" w:rsidR="00930070" w:rsidRDefault="00930070" w:rsidP="00DA48D7">
            <w:pPr>
              <w:rPr>
                <w:rFonts w:ascii="Calibri" w:hAnsi="Calibri" w:cs="Calibri"/>
                <w:sz w:val="22"/>
                <w:szCs w:val="22"/>
              </w:rPr>
            </w:pPr>
            <w:r>
              <w:rPr>
                <w:rFonts w:ascii="Calibri" w:hAnsi="Calibri" w:cs="Calibri"/>
                <w:sz w:val="22"/>
                <w:szCs w:val="22"/>
              </w:rPr>
              <w:t>/Verblijfadres NATUURLIJK PERSOON</w:t>
            </w:r>
          </w:p>
        </w:tc>
      </w:tr>
      <w:tr w:rsidR="00930070" w14:paraId="0054627E" w14:textId="77777777" w:rsidTr="00DA48D7">
        <w:trPr>
          <w:tblCellSpacing w:w="15" w:type="dxa"/>
        </w:trPr>
        <w:tc>
          <w:tcPr>
            <w:tcW w:w="1500" w:type="pct"/>
            <w:tcBorders>
              <w:top w:val="nil"/>
              <w:left w:val="nil"/>
              <w:bottom w:val="nil"/>
              <w:right w:val="nil"/>
            </w:tcBorders>
            <w:hideMark/>
          </w:tcPr>
          <w:p w14:paraId="2058D487"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ADDF6DE" w14:textId="77777777" w:rsidR="00930070" w:rsidRDefault="00930070" w:rsidP="00DA48D7">
            <w:pPr>
              <w:rPr>
                <w:rFonts w:ascii="Calibri" w:hAnsi="Calibri" w:cs="Calibri"/>
                <w:sz w:val="22"/>
                <w:szCs w:val="22"/>
              </w:rPr>
            </w:pPr>
            <w:r>
              <w:rPr>
                <w:rFonts w:ascii="Calibri" w:hAnsi="Calibri" w:cs="Calibri"/>
                <w:sz w:val="22"/>
                <w:szCs w:val="22"/>
              </w:rPr>
              <w:t>RSGB</w:t>
            </w:r>
          </w:p>
        </w:tc>
      </w:tr>
      <w:tr w:rsidR="00930070" w14:paraId="57ABAA11" w14:textId="77777777" w:rsidTr="00DA48D7">
        <w:trPr>
          <w:tblCellSpacing w:w="15" w:type="dxa"/>
        </w:trPr>
        <w:tc>
          <w:tcPr>
            <w:tcW w:w="1500" w:type="pct"/>
            <w:tcBorders>
              <w:top w:val="nil"/>
              <w:left w:val="nil"/>
              <w:bottom w:val="nil"/>
              <w:right w:val="nil"/>
            </w:tcBorders>
            <w:hideMark/>
          </w:tcPr>
          <w:p w14:paraId="405325F5"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0E40BF6" w14:textId="77777777" w:rsidR="00930070" w:rsidRDefault="00930070" w:rsidP="00DA48D7">
            <w:pPr>
              <w:rPr>
                <w:rFonts w:ascii="Calibri" w:hAnsi="Calibri" w:cs="Calibri"/>
                <w:sz w:val="22"/>
                <w:szCs w:val="22"/>
              </w:rPr>
            </w:pPr>
            <w:r>
              <w:rPr>
                <w:rFonts w:ascii="Calibri" w:hAnsi="Calibri" w:cs="Calibri"/>
                <w:sz w:val="22"/>
                <w:szCs w:val="22"/>
              </w:rPr>
              <w:t>De gegevens over het verblijfadres van de NATUURLIJK PERSOON</w:t>
            </w:r>
          </w:p>
        </w:tc>
      </w:tr>
      <w:tr w:rsidR="00930070" w14:paraId="464571DD" w14:textId="77777777" w:rsidTr="00DA48D7">
        <w:trPr>
          <w:tblCellSpacing w:w="15" w:type="dxa"/>
        </w:trPr>
        <w:tc>
          <w:tcPr>
            <w:tcW w:w="1500" w:type="pct"/>
            <w:tcBorders>
              <w:top w:val="nil"/>
              <w:left w:val="nil"/>
              <w:bottom w:val="nil"/>
              <w:right w:val="nil"/>
            </w:tcBorders>
            <w:hideMark/>
          </w:tcPr>
          <w:p w14:paraId="6FA835E0"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327BB34" w14:textId="77777777" w:rsidR="00930070" w:rsidRDefault="00930070" w:rsidP="00DA48D7">
            <w:pPr>
              <w:rPr>
                <w:rFonts w:ascii="Calibri" w:hAnsi="Calibri" w:cs="Calibri"/>
                <w:sz w:val="22"/>
                <w:szCs w:val="22"/>
              </w:rPr>
            </w:pPr>
            <w:r>
              <w:rPr>
                <w:rFonts w:ascii="Calibri" w:hAnsi="Calibri" w:cs="Calibri"/>
                <w:sz w:val="22"/>
                <w:szCs w:val="22"/>
              </w:rPr>
              <w:t>o.b.v. RSGB</w:t>
            </w:r>
          </w:p>
        </w:tc>
      </w:tr>
      <w:tr w:rsidR="00930070" w14:paraId="45569AAD" w14:textId="77777777" w:rsidTr="00DA48D7">
        <w:trPr>
          <w:tblCellSpacing w:w="15" w:type="dxa"/>
        </w:trPr>
        <w:tc>
          <w:tcPr>
            <w:tcW w:w="1500" w:type="pct"/>
            <w:tcBorders>
              <w:top w:val="nil"/>
              <w:left w:val="nil"/>
              <w:bottom w:val="nil"/>
              <w:right w:val="nil"/>
            </w:tcBorders>
            <w:hideMark/>
          </w:tcPr>
          <w:p w14:paraId="712DF90F"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BB8A31F" w14:textId="77777777" w:rsidR="00930070" w:rsidRDefault="00930070" w:rsidP="00DA48D7">
            <w:pPr>
              <w:rPr>
                <w:rFonts w:ascii="Calibri" w:hAnsi="Calibri" w:cs="Calibri"/>
                <w:sz w:val="22"/>
                <w:szCs w:val="22"/>
              </w:rPr>
            </w:pPr>
            <w:r>
              <w:rPr>
                <w:rFonts w:ascii="Calibri" w:hAnsi="Calibri" w:cs="Calibri"/>
                <w:sz w:val="22"/>
                <w:szCs w:val="22"/>
              </w:rPr>
              <w:t>1 november 2008</w:t>
            </w:r>
          </w:p>
        </w:tc>
      </w:tr>
      <w:tr w:rsidR="00930070" w14:paraId="07766FE6" w14:textId="77777777" w:rsidTr="00DA48D7">
        <w:trPr>
          <w:tblCellSpacing w:w="15" w:type="dxa"/>
        </w:trPr>
        <w:tc>
          <w:tcPr>
            <w:tcW w:w="1500" w:type="pct"/>
            <w:tcBorders>
              <w:top w:val="nil"/>
              <w:left w:val="nil"/>
              <w:bottom w:val="nil"/>
              <w:right w:val="nil"/>
            </w:tcBorders>
            <w:hideMark/>
          </w:tcPr>
          <w:p w14:paraId="2678C474"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215554F"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489548A" w14:textId="77777777" w:rsidTr="00DA48D7">
        <w:trPr>
          <w:tblCellSpacing w:w="15" w:type="dxa"/>
        </w:trPr>
        <w:tc>
          <w:tcPr>
            <w:tcW w:w="1500" w:type="pct"/>
            <w:tcBorders>
              <w:top w:val="nil"/>
              <w:left w:val="nil"/>
              <w:bottom w:val="nil"/>
              <w:right w:val="nil"/>
            </w:tcBorders>
            <w:hideMark/>
          </w:tcPr>
          <w:p w14:paraId="65AF86DF"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9D6125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2C5E6A9" w14:textId="77777777" w:rsidTr="00DA48D7">
        <w:trPr>
          <w:tblCellSpacing w:w="15" w:type="dxa"/>
        </w:trPr>
        <w:tc>
          <w:tcPr>
            <w:tcW w:w="1500" w:type="pct"/>
            <w:tcBorders>
              <w:top w:val="nil"/>
              <w:left w:val="nil"/>
              <w:bottom w:val="nil"/>
              <w:right w:val="nil"/>
            </w:tcBorders>
            <w:hideMark/>
          </w:tcPr>
          <w:p w14:paraId="637D04ED"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E32ED49"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39C5552" w14:textId="77777777" w:rsidTr="00DA48D7">
        <w:trPr>
          <w:tblCellSpacing w:w="15" w:type="dxa"/>
        </w:trPr>
        <w:tc>
          <w:tcPr>
            <w:tcW w:w="1500" w:type="pct"/>
            <w:tcBorders>
              <w:top w:val="nil"/>
              <w:left w:val="nil"/>
              <w:bottom w:val="nil"/>
              <w:right w:val="nil"/>
            </w:tcBorders>
            <w:hideMark/>
          </w:tcPr>
          <w:p w14:paraId="4D2E8C67"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DCD2F4D"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03E032D" w14:textId="77777777" w:rsidTr="00DA48D7">
        <w:trPr>
          <w:tblCellSpacing w:w="15" w:type="dxa"/>
        </w:trPr>
        <w:tc>
          <w:tcPr>
            <w:tcW w:w="1500" w:type="pct"/>
            <w:tcBorders>
              <w:top w:val="nil"/>
              <w:left w:val="nil"/>
              <w:bottom w:val="nil"/>
              <w:right w:val="nil"/>
            </w:tcBorders>
            <w:hideMark/>
          </w:tcPr>
          <w:p w14:paraId="6F81F50A"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7A2810F"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E10BDEC" w14:textId="77777777" w:rsidTr="00DA48D7">
        <w:trPr>
          <w:tblCellSpacing w:w="15" w:type="dxa"/>
        </w:trPr>
        <w:tc>
          <w:tcPr>
            <w:tcW w:w="1500" w:type="pct"/>
            <w:tcBorders>
              <w:top w:val="nil"/>
              <w:left w:val="nil"/>
              <w:bottom w:val="nil"/>
              <w:right w:val="nil"/>
            </w:tcBorders>
            <w:hideMark/>
          </w:tcPr>
          <w:p w14:paraId="460CB050"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FD4B42B" w14:textId="77777777" w:rsidR="00930070" w:rsidRDefault="00930070" w:rsidP="00DA48D7">
            <w:pPr>
              <w:rPr>
                <w:rFonts w:ascii="Calibri" w:hAnsi="Calibri" w:cs="Calibri"/>
                <w:sz w:val="22"/>
                <w:szCs w:val="22"/>
              </w:rPr>
            </w:pPr>
          </w:p>
        </w:tc>
      </w:tr>
      <w:tr w:rsidR="00930070" w14:paraId="085F5031" w14:textId="77777777" w:rsidTr="00DA48D7">
        <w:trPr>
          <w:tblCellSpacing w:w="15" w:type="dxa"/>
        </w:trPr>
        <w:tc>
          <w:tcPr>
            <w:tcW w:w="1500" w:type="pct"/>
            <w:tcBorders>
              <w:top w:val="nil"/>
              <w:left w:val="nil"/>
              <w:bottom w:val="nil"/>
              <w:right w:val="nil"/>
            </w:tcBorders>
            <w:hideMark/>
          </w:tcPr>
          <w:p w14:paraId="7352DA94"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C98436B"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5B8F88FC" w14:textId="77777777" w:rsidTr="00DA48D7">
        <w:trPr>
          <w:tblCellSpacing w:w="15" w:type="dxa"/>
        </w:trPr>
        <w:tc>
          <w:tcPr>
            <w:tcW w:w="1500" w:type="pct"/>
            <w:tcBorders>
              <w:top w:val="nil"/>
              <w:left w:val="nil"/>
              <w:bottom w:val="nil"/>
              <w:right w:val="nil"/>
            </w:tcBorders>
            <w:hideMark/>
          </w:tcPr>
          <w:p w14:paraId="4B9425FE"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D8251FA" w14:textId="77777777" w:rsidR="00930070" w:rsidRDefault="00930070" w:rsidP="00DA48D7">
            <w:pPr>
              <w:rPr>
                <w:rFonts w:ascii="Calibri" w:hAnsi="Calibri" w:cs="Calibri"/>
                <w:sz w:val="22"/>
                <w:szCs w:val="22"/>
              </w:rPr>
            </w:pPr>
            <w:r>
              <w:rPr>
                <w:rFonts w:ascii="Calibri" w:hAnsi="Calibri" w:cs="Calibri"/>
                <w:sz w:val="22"/>
                <w:szCs w:val="22"/>
              </w:rPr>
              <w:t xml:space="preserve">1) De (groep)attribuutsoort moet van waarden zijn voorzien indien geen van de groepattribuutsoorten Correspondentieadres Natuurlijk persoon, Postadres Natuurlijk persoon en Verblijf buitenland Natuurlijk persoon van waarden is voorzien. 2) Indien de attribuutsoort Locatie-beschrijving niet van een waarde is voorzien, dan moeten de attribuutsoorten Huisnummer en 'Naam openbare ruimte' van een waarde zijn voorzien. </w:t>
            </w:r>
          </w:p>
        </w:tc>
      </w:tr>
    </w:tbl>
    <w:p w14:paraId="2C8708FC"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1BE2B95C" w14:textId="77777777" w:rsidTr="00DA48D7">
        <w:trPr>
          <w:tblCellSpacing w:w="15" w:type="dxa"/>
        </w:trPr>
        <w:tc>
          <w:tcPr>
            <w:tcW w:w="1500" w:type="pct"/>
            <w:tcBorders>
              <w:top w:val="nil"/>
              <w:left w:val="nil"/>
              <w:bottom w:val="nil"/>
              <w:right w:val="nil"/>
            </w:tcBorders>
            <w:hideMark/>
          </w:tcPr>
          <w:p w14:paraId="5370726E"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63EDB844"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7DB60653" w14:textId="77777777" w:rsidTr="00DA48D7">
        <w:trPr>
          <w:tblCellSpacing w:w="15" w:type="dxa"/>
        </w:trPr>
        <w:tc>
          <w:tcPr>
            <w:tcW w:w="250" w:type="pct"/>
            <w:tcBorders>
              <w:top w:val="nil"/>
              <w:left w:val="nil"/>
              <w:bottom w:val="nil"/>
              <w:right w:val="nil"/>
            </w:tcBorders>
            <w:hideMark/>
          </w:tcPr>
          <w:p w14:paraId="31C2EB3C"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DC7312B" w14:textId="77777777" w:rsidR="00930070" w:rsidRDefault="00930070" w:rsidP="00DA48D7">
            <w:pPr>
              <w:rPr>
                <w:rFonts w:ascii="Calibri" w:hAnsi="Calibri" w:cs="Calibri"/>
                <w:sz w:val="22"/>
                <w:szCs w:val="22"/>
              </w:rPr>
            </w:pPr>
            <w:r>
              <w:rPr>
                <w:rFonts w:ascii="Calibri" w:hAnsi="Calibri" w:cs="Calibri"/>
                <w:sz w:val="22"/>
                <w:szCs w:val="22"/>
              </w:rPr>
              <w:t xml:space="preserve">De gegevensgroep is afgeleid van de relaties in het RSGB: 'INGESCHREVEN NATUURLIJK PERSOON is ingeschreven op NUMMERAANDUIING", 'INGESCHREVEN NATUURLIJK PERSOON verblijft op locatie in WOONPLAATS" en "ANDER NATUURLIJK PERSOON heeft als bezoekadres ADRESSEERBAAR OBJECTAANDUIING". </w:t>
            </w:r>
          </w:p>
        </w:tc>
      </w:tr>
    </w:tbl>
    <w:p w14:paraId="4B1D97D6" w14:textId="77777777" w:rsidR="00930070" w:rsidRPr="002B625D" w:rsidRDefault="00930070" w:rsidP="00930070">
      <w:pPr>
        <w:pStyle w:val="Kop4"/>
        <w:rPr>
          <w:rFonts w:ascii="Calibri" w:hAnsi="Calibri" w:cs="Calibri"/>
          <w:sz w:val="20"/>
          <w:szCs w:val="20"/>
        </w:rPr>
      </w:pPr>
      <w:bookmarkStart w:id="86" w:name="detail_attribute_Model_VerblijfadresNATU"/>
      <w:r w:rsidRPr="002B625D">
        <w:rPr>
          <w:rFonts w:ascii="Calibri" w:hAnsi="Calibri" w:cs="Calibri"/>
        </w:rPr>
        <w:t>Attribuutsoort Huisnummer van gegevensgroeptype /Verblijfadres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20F614D6" w14:textId="77777777" w:rsidTr="00DA48D7">
        <w:trPr>
          <w:gridAfter w:val="1"/>
          <w:wAfter w:w="6539" w:type="dxa"/>
          <w:tblCellSpacing w:w="15" w:type="dxa"/>
        </w:trPr>
        <w:tc>
          <w:tcPr>
            <w:tcW w:w="0" w:type="auto"/>
            <w:tcBorders>
              <w:top w:val="nil"/>
              <w:left w:val="nil"/>
              <w:bottom w:val="nil"/>
              <w:right w:val="nil"/>
            </w:tcBorders>
            <w:hideMark/>
          </w:tcPr>
          <w:p w14:paraId="4956C5FB" w14:textId="77777777" w:rsidR="00930070" w:rsidRDefault="00930070" w:rsidP="00DA48D7">
            <w:pPr>
              <w:rPr>
                <w:rFonts w:ascii="Calibri" w:hAnsi="Calibri" w:cs="Calibri"/>
              </w:rPr>
            </w:pPr>
          </w:p>
        </w:tc>
      </w:tr>
      <w:tr w:rsidR="00930070" w14:paraId="4A2BA664" w14:textId="77777777" w:rsidTr="00DA48D7">
        <w:trPr>
          <w:tblCellSpacing w:w="15" w:type="dxa"/>
        </w:trPr>
        <w:tc>
          <w:tcPr>
            <w:tcW w:w="1500" w:type="pct"/>
            <w:tcBorders>
              <w:top w:val="nil"/>
              <w:left w:val="nil"/>
              <w:bottom w:val="nil"/>
              <w:right w:val="nil"/>
            </w:tcBorders>
            <w:hideMark/>
          </w:tcPr>
          <w:p w14:paraId="1B8A29BD"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E7002E4" w14:textId="77777777" w:rsidR="00930070" w:rsidRDefault="00930070" w:rsidP="00DA48D7">
            <w:pPr>
              <w:rPr>
                <w:rFonts w:ascii="Calibri" w:hAnsi="Calibri" w:cs="Calibri"/>
                <w:sz w:val="22"/>
                <w:szCs w:val="22"/>
              </w:rPr>
            </w:pPr>
            <w:r>
              <w:rPr>
                <w:rFonts w:ascii="Calibri" w:hAnsi="Calibri" w:cs="Calibri"/>
                <w:sz w:val="22"/>
                <w:szCs w:val="22"/>
              </w:rPr>
              <w:t>Huisnummer</w:t>
            </w:r>
          </w:p>
        </w:tc>
      </w:tr>
      <w:tr w:rsidR="00930070" w14:paraId="74590B3E" w14:textId="77777777" w:rsidTr="00DA48D7">
        <w:trPr>
          <w:tblCellSpacing w:w="15" w:type="dxa"/>
        </w:trPr>
        <w:tc>
          <w:tcPr>
            <w:tcW w:w="1500" w:type="pct"/>
            <w:tcBorders>
              <w:top w:val="nil"/>
              <w:left w:val="nil"/>
              <w:bottom w:val="nil"/>
              <w:right w:val="nil"/>
            </w:tcBorders>
            <w:hideMark/>
          </w:tcPr>
          <w:p w14:paraId="079B21B3"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5687B8F"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019A44C7" w14:textId="77777777" w:rsidTr="00DA48D7">
        <w:trPr>
          <w:tblCellSpacing w:w="15" w:type="dxa"/>
        </w:trPr>
        <w:tc>
          <w:tcPr>
            <w:tcW w:w="1500" w:type="pct"/>
            <w:tcBorders>
              <w:top w:val="nil"/>
              <w:left w:val="nil"/>
              <w:bottom w:val="nil"/>
              <w:right w:val="nil"/>
            </w:tcBorders>
            <w:hideMark/>
          </w:tcPr>
          <w:p w14:paraId="171131C0"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9AE5FB4" w14:textId="77777777" w:rsidR="00930070" w:rsidRDefault="00930070" w:rsidP="00DA48D7">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nummering. </w:t>
            </w:r>
          </w:p>
        </w:tc>
      </w:tr>
      <w:tr w:rsidR="00930070" w14:paraId="47BB0F02" w14:textId="77777777" w:rsidTr="00DA48D7">
        <w:trPr>
          <w:tblCellSpacing w:w="15" w:type="dxa"/>
        </w:trPr>
        <w:tc>
          <w:tcPr>
            <w:tcW w:w="1500" w:type="pct"/>
            <w:tcBorders>
              <w:top w:val="nil"/>
              <w:left w:val="nil"/>
              <w:bottom w:val="nil"/>
              <w:right w:val="nil"/>
            </w:tcBorders>
            <w:hideMark/>
          </w:tcPr>
          <w:p w14:paraId="164D253E"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89A6FAD" w14:textId="77777777" w:rsidR="00930070" w:rsidRDefault="00930070" w:rsidP="00DA48D7">
            <w:pPr>
              <w:rPr>
                <w:rFonts w:ascii="Calibri" w:hAnsi="Calibri" w:cs="Calibri"/>
                <w:sz w:val="22"/>
                <w:szCs w:val="22"/>
              </w:rPr>
            </w:pPr>
            <w:r>
              <w:rPr>
                <w:rFonts w:ascii="Calibri" w:hAnsi="Calibri" w:cs="Calibri"/>
                <w:sz w:val="22"/>
                <w:szCs w:val="22"/>
              </w:rPr>
              <w:t>VNG-R o.b.v. BAG</w:t>
            </w:r>
          </w:p>
        </w:tc>
      </w:tr>
      <w:tr w:rsidR="00930070" w14:paraId="3EFA275C" w14:textId="77777777" w:rsidTr="00DA48D7">
        <w:trPr>
          <w:tblCellSpacing w:w="15" w:type="dxa"/>
        </w:trPr>
        <w:tc>
          <w:tcPr>
            <w:tcW w:w="1500" w:type="pct"/>
            <w:tcBorders>
              <w:top w:val="nil"/>
              <w:left w:val="nil"/>
              <w:bottom w:val="nil"/>
              <w:right w:val="nil"/>
            </w:tcBorders>
            <w:hideMark/>
          </w:tcPr>
          <w:p w14:paraId="6E3BA909"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1D0B69C"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4E154171" w14:textId="77777777" w:rsidTr="00DA48D7">
        <w:trPr>
          <w:tblCellSpacing w:w="15" w:type="dxa"/>
        </w:trPr>
        <w:tc>
          <w:tcPr>
            <w:tcW w:w="1500" w:type="pct"/>
            <w:tcBorders>
              <w:top w:val="nil"/>
              <w:left w:val="nil"/>
              <w:bottom w:val="nil"/>
              <w:right w:val="nil"/>
            </w:tcBorders>
            <w:hideMark/>
          </w:tcPr>
          <w:p w14:paraId="1DC4C01B"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00A8176"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7F4FE00" w14:textId="77777777" w:rsidTr="00DA48D7">
        <w:trPr>
          <w:tblCellSpacing w:w="15" w:type="dxa"/>
        </w:trPr>
        <w:tc>
          <w:tcPr>
            <w:tcW w:w="1500" w:type="pct"/>
            <w:tcBorders>
              <w:top w:val="nil"/>
              <w:left w:val="nil"/>
              <w:bottom w:val="nil"/>
              <w:right w:val="nil"/>
            </w:tcBorders>
            <w:hideMark/>
          </w:tcPr>
          <w:p w14:paraId="207C6106"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EA2D5E8" w14:textId="77777777" w:rsidR="00930070" w:rsidRDefault="00930070" w:rsidP="00DA48D7">
            <w:pPr>
              <w:rPr>
                <w:rFonts w:ascii="Calibri" w:hAnsi="Calibri" w:cs="Calibri"/>
                <w:sz w:val="22"/>
                <w:szCs w:val="22"/>
              </w:rPr>
            </w:pPr>
            <w:r>
              <w:rPr>
                <w:rFonts w:ascii="Calibri" w:hAnsi="Calibri" w:cs="Calibri"/>
                <w:sz w:val="22"/>
                <w:szCs w:val="22"/>
              </w:rPr>
              <w:t>Ja, zie regels</w:t>
            </w:r>
          </w:p>
        </w:tc>
      </w:tr>
      <w:tr w:rsidR="00930070" w14:paraId="0E5ABC51" w14:textId="77777777" w:rsidTr="00DA48D7">
        <w:trPr>
          <w:tblCellSpacing w:w="15" w:type="dxa"/>
        </w:trPr>
        <w:tc>
          <w:tcPr>
            <w:tcW w:w="1500" w:type="pct"/>
            <w:tcBorders>
              <w:top w:val="nil"/>
              <w:left w:val="nil"/>
              <w:bottom w:val="nil"/>
              <w:right w:val="nil"/>
            </w:tcBorders>
            <w:hideMark/>
          </w:tcPr>
          <w:p w14:paraId="7CC0FBDF"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28B8ADB"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3185805D" w14:textId="77777777" w:rsidTr="00DA48D7">
        <w:trPr>
          <w:tblCellSpacing w:w="15" w:type="dxa"/>
        </w:trPr>
        <w:tc>
          <w:tcPr>
            <w:tcW w:w="1500" w:type="pct"/>
            <w:tcBorders>
              <w:top w:val="nil"/>
              <w:left w:val="nil"/>
              <w:bottom w:val="nil"/>
              <w:right w:val="nil"/>
            </w:tcBorders>
            <w:hideMark/>
          </w:tcPr>
          <w:p w14:paraId="49F73136"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B27D0E4"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3916D3FE" w14:textId="77777777" w:rsidTr="00DA48D7">
        <w:trPr>
          <w:tblCellSpacing w:w="15" w:type="dxa"/>
        </w:trPr>
        <w:tc>
          <w:tcPr>
            <w:tcW w:w="1500" w:type="pct"/>
            <w:tcBorders>
              <w:top w:val="nil"/>
              <w:left w:val="nil"/>
              <w:bottom w:val="nil"/>
              <w:right w:val="nil"/>
            </w:tcBorders>
            <w:hideMark/>
          </w:tcPr>
          <w:p w14:paraId="699A38D7"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C836DC4"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0891316" w14:textId="77777777" w:rsidTr="00DA48D7">
        <w:trPr>
          <w:tblCellSpacing w:w="15" w:type="dxa"/>
        </w:trPr>
        <w:tc>
          <w:tcPr>
            <w:tcW w:w="1500" w:type="pct"/>
            <w:tcBorders>
              <w:top w:val="nil"/>
              <w:left w:val="nil"/>
              <w:bottom w:val="nil"/>
              <w:right w:val="nil"/>
            </w:tcBorders>
            <w:hideMark/>
          </w:tcPr>
          <w:p w14:paraId="3BCF7E4E"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22D57AC"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2D88FF56" w14:textId="77777777" w:rsidTr="00DA48D7">
        <w:trPr>
          <w:tblCellSpacing w:w="15" w:type="dxa"/>
        </w:trPr>
        <w:tc>
          <w:tcPr>
            <w:tcW w:w="1500" w:type="pct"/>
            <w:tcBorders>
              <w:top w:val="nil"/>
              <w:left w:val="nil"/>
              <w:bottom w:val="nil"/>
              <w:right w:val="nil"/>
            </w:tcBorders>
            <w:hideMark/>
          </w:tcPr>
          <w:p w14:paraId="65AE1645"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29948C1" w14:textId="77777777" w:rsidR="00930070" w:rsidRDefault="00930070" w:rsidP="00DA48D7">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930070" w14:paraId="4105307C" w14:textId="77777777" w:rsidTr="00DA48D7">
        <w:trPr>
          <w:tblCellSpacing w:w="15" w:type="dxa"/>
        </w:trPr>
        <w:tc>
          <w:tcPr>
            <w:tcW w:w="1500" w:type="pct"/>
            <w:tcBorders>
              <w:top w:val="nil"/>
              <w:left w:val="nil"/>
              <w:bottom w:val="nil"/>
              <w:right w:val="nil"/>
            </w:tcBorders>
            <w:hideMark/>
          </w:tcPr>
          <w:p w14:paraId="7BB85D4E"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AE07C15" w14:textId="77777777" w:rsidR="00930070" w:rsidRDefault="00930070" w:rsidP="00DA48D7">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Huisletter, Huisnummertoevoeging, Postcode, of van één van de relaties ADRESSEERBAAR OBJECT AANDUIDING ligt aan OPENBARE RUIMTE of ADRESSEERBAAR OBJECT AANDUIDING ligt in WOONPLAATS </w:t>
            </w:r>
          </w:p>
        </w:tc>
      </w:tr>
      <w:tr w:rsidR="00930070" w14:paraId="6BAD6300" w14:textId="77777777" w:rsidTr="00DA48D7">
        <w:trPr>
          <w:tblCellSpacing w:w="15" w:type="dxa"/>
        </w:trPr>
        <w:tc>
          <w:tcPr>
            <w:tcW w:w="1500" w:type="pct"/>
            <w:tcBorders>
              <w:top w:val="nil"/>
              <w:left w:val="nil"/>
              <w:bottom w:val="nil"/>
              <w:right w:val="nil"/>
            </w:tcBorders>
            <w:hideMark/>
          </w:tcPr>
          <w:p w14:paraId="7F21CC73"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EAD5BF3" w14:textId="77777777" w:rsidR="00930070" w:rsidRDefault="00930070" w:rsidP="00DA48D7">
            <w:pPr>
              <w:rPr>
                <w:rFonts w:ascii="Calibri" w:hAnsi="Calibri" w:cs="Calibri"/>
                <w:sz w:val="22"/>
                <w:szCs w:val="22"/>
              </w:rPr>
            </w:pPr>
            <w:r>
              <w:rPr>
                <w:rFonts w:ascii="Calibri" w:hAnsi="Calibri" w:cs="Calibri"/>
                <w:sz w:val="22"/>
                <w:szCs w:val="22"/>
              </w:rPr>
              <w:t>N5</w:t>
            </w:r>
          </w:p>
        </w:tc>
      </w:tr>
      <w:tr w:rsidR="00930070" w14:paraId="7E7175FC" w14:textId="77777777" w:rsidTr="00DA48D7">
        <w:trPr>
          <w:tblCellSpacing w:w="15" w:type="dxa"/>
        </w:trPr>
        <w:tc>
          <w:tcPr>
            <w:tcW w:w="1500" w:type="pct"/>
            <w:tcBorders>
              <w:top w:val="nil"/>
              <w:left w:val="nil"/>
              <w:bottom w:val="nil"/>
              <w:right w:val="nil"/>
            </w:tcBorders>
            <w:hideMark/>
          </w:tcPr>
          <w:p w14:paraId="75BBDC26"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2F9A666" w14:textId="77777777" w:rsidR="00930070" w:rsidRDefault="00930070" w:rsidP="00DA48D7">
            <w:pPr>
              <w:rPr>
                <w:rFonts w:ascii="Calibri" w:hAnsi="Calibri" w:cs="Calibri"/>
                <w:sz w:val="22"/>
                <w:szCs w:val="22"/>
              </w:rPr>
            </w:pPr>
            <w:r>
              <w:rPr>
                <w:rFonts w:ascii="Calibri" w:hAnsi="Calibri" w:cs="Calibri"/>
                <w:sz w:val="22"/>
                <w:szCs w:val="22"/>
              </w:rPr>
              <w:t>Alle natuurlijke getallen tussen 1 en 99999.</w:t>
            </w:r>
          </w:p>
        </w:tc>
      </w:tr>
    </w:tbl>
    <w:p w14:paraId="61C84A11"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17A1659B" w14:textId="77777777" w:rsidTr="00DA48D7">
        <w:trPr>
          <w:tblCellSpacing w:w="15" w:type="dxa"/>
        </w:trPr>
        <w:tc>
          <w:tcPr>
            <w:tcW w:w="1500" w:type="pct"/>
            <w:tcBorders>
              <w:top w:val="nil"/>
              <w:left w:val="nil"/>
              <w:bottom w:val="nil"/>
              <w:right w:val="nil"/>
            </w:tcBorders>
            <w:hideMark/>
          </w:tcPr>
          <w:p w14:paraId="5BCE6263"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25C3A588"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5B8B8FC6" w14:textId="77777777" w:rsidTr="00DA48D7">
        <w:trPr>
          <w:tblCellSpacing w:w="15" w:type="dxa"/>
        </w:trPr>
        <w:tc>
          <w:tcPr>
            <w:tcW w:w="250" w:type="pct"/>
            <w:tcBorders>
              <w:top w:val="nil"/>
              <w:left w:val="nil"/>
              <w:bottom w:val="nil"/>
              <w:right w:val="nil"/>
            </w:tcBorders>
            <w:hideMark/>
          </w:tcPr>
          <w:p w14:paraId="5DB20B0D"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25ED7DA" w14:textId="77777777" w:rsidR="00930070" w:rsidRDefault="00930070" w:rsidP="00DA48D7">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14178702"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Huisletter van gegevensgroeptype /Verblijfadres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3CA967C7" w14:textId="77777777" w:rsidTr="00DA48D7">
        <w:trPr>
          <w:gridAfter w:val="1"/>
          <w:wAfter w:w="6539" w:type="dxa"/>
          <w:tblCellSpacing w:w="15" w:type="dxa"/>
        </w:trPr>
        <w:tc>
          <w:tcPr>
            <w:tcW w:w="0" w:type="auto"/>
            <w:tcBorders>
              <w:top w:val="nil"/>
              <w:left w:val="nil"/>
              <w:bottom w:val="nil"/>
              <w:right w:val="nil"/>
            </w:tcBorders>
            <w:hideMark/>
          </w:tcPr>
          <w:p w14:paraId="65A316AA" w14:textId="77777777" w:rsidR="00930070" w:rsidRDefault="00930070" w:rsidP="00DA48D7">
            <w:pPr>
              <w:rPr>
                <w:rFonts w:ascii="Calibri" w:hAnsi="Calibri" w:cs="Calibri"/>
              </w:rPr>
            </w:pPr>
          </w:p>
        </w:tc>
      </w:tr>
      <w:tr w:rsidR="00930070" w14:paraId="0A93179C" w14:textId="77777777" w:rsidTr="00DA48D7">
        <w:trPr>
          <w:tblCellSpacing w:w="15" w:type="dxa"/>
        </w:trPr>
        <w:tc>
          <w:tcPr>
            <w:tcW w:w="1500" w:type="pct"/>
            <w:tcBorders>
              <w:top w:val="nil"/>
              <w:left w:val="nil"/>
              <w:bottom w:val="nil"/>
              <w:right w:val="nil"/>
            </w:tcBorders>
            <w:hideMark/>
          </w:tcPr>
          <w:p w14:paraId="49FF05F9"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79502A3" w14:textId="77777777" w:rsidR="00930070" w:rsidRDefault="00930070" w:rsidP="00DA48D7">
            <w:pPr>
              <w:rPr>
                <w:rFonts w:ascii="Calibri" w:hAnsi="Calibri" w:cs="Calibri"/>
                <w:sz w:val="22"/>
                <w:szCs w:val="22"/>
              </w:rPr>
            </w:pPr>
            <w:r>
              <w:rPr>
                <w:rFonts w:ascii="Calibri" w:hAnsi="Calibri" w:cs="Calibri"/>
                <w:sz w:val="22"/>
                <w:szCs w:val="22"/>
              </w:rPr>
              <w:t>Huisletter</w:t>
            </w:r>
          </w:p>
        </w:tc>
      </w:tr>
      <w:tr w:rsidR="00930070" w14:paraId="4B237DE8" w14:textId="77777777" w:rsidTr="00DA48D7">
        <w:trPr>
          <w:tblCellSpacing w:w="15" w:type="dxa"/>
        </w:trPr>
        <w:tc>
          <w:tcPr>
            <w:tcW w:w="1500" w:type="pct"/>
            <w:tcBorders>
              <w:top w:val="nil"/>
              <w:left w:val="nil"/>
              <w:bottom w:val="nil"/>
              <w:right w:val="nil"/>
            </w:tcBorders>
            <w:hideMark/>
          </w:tcPr>
          <w:p w14:paraId="47FD80D5"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34437F4"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10B5711C" w14:textId="77777777" w:rsidTr="00DA48D7">
        <w:trPr>
          <w:tblCellSpacing w:w="15" w:type="dxa"/>
        </w:trPr>
        <w:tc>
          <w:tcPr>
            <w:tcW w:w="1500" w:type="pct"/>
            <w:tcBorders>
              <w:top w:val="nil"/>
              <w:left w:val="nil"/>
              <w:bottom w:val="nil"/>
              <w:right w:val="nil"/>
            </w:tcBorders>
            <w:hideMark/>
          </w:tcPr>
          <w:p w14:paraId="2BA20732"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1FAE1CF" w14:textId="77777777" w:rsidR="00930070" w:rsidRDefault="00930070" w:rsidP="00DA48D7">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toevoeging aan een huisnummer in de vorm van een alfanumeriek teken. </w:t>
            </w:r>
          </w:p>
        </w:tc>
      </w:tr>
      <w:tr w:rsidR="00930070" w14:paraId="41820BE8" w14:textId="77777777" w:rsidTr="00DA48D7">
        <w:trPr>
          <w:tblCellSpacing w:w="15" w:type="dxa"/>
        </w:trPr>
        <w:tc>
          <w:tcPr>
            <w:tcW w:w="1500" w:type="pct"/>
            <w:tcBorders>
              <w:top w:val="nil"/>
              <w:left w:val="nil"/>
              <w:bottom w:val="nil"/>
              <w:right w:val="nil"/>
            </w:tcBorders>
            <w:hideMark/>
          </w:tcPr>
          <w:p w14:paraId="1BC0E76A"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27A8661" w14:textId="77777777" w:rsidR="00930070" w:rsidRDefault="00930070" w:rsidP="00DA48D7">
            <w:pPr>
              <w:rPr>
                <w:rFonts w:ascii="Calibri" w:hAnsi="Calibri" w:cs="Calibri"/>
                <w:sz w:val="22"/>
                <w:szCs w:val="22"/>
              </w:rPr>
            </w:pPr>
            <w:r>
              <w:rPr>
                <w:rFonts w:ascii="Calibri" w:hAnsi="Calibri" w:cs="Calibri"/>
                <w:sz w:val="22"/>
                <w:szCs w:val="22"/>
              </w:rPr>
              <w:t>VNG-R o.b.v. BAG</w:t>
            </w:r>
          </w:p>
        </w:tc>
      </w:tr>
      <w:tr w:rsidR="00930070" w14:paraId="5AF99300" w14:textId="77777777" w:rsidTr="00DA48D7">
        <w:trPr>
          <w:tblCellSpacing w:w="15" w:type="dxa"/>
        </w:trPr>
        <w:tc>
          <w:tcPr>
            <w:tcW w:w="1500" w:type="pct"/>
            <w:tcBorders>
              <w:top w:val="nil"/>
              <w:left w:val="nil"/>
              <w:bottom w:val="nil"/>
              <w:right w:val="nil"/>
            </w:tcBorders>
            <w:hideMark/>
          </w:tcPr>
          <w:p w14:paraId="350FA6DD"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4812F1F"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6233288A" w14:textId="77777777" w:rsidTr="00DA48D7">
        <w:trPr>
          <w:tblCellSpacing w:w="15" w:type="dxa"/>
        </w:trPr>
        <w:tc>
          <w:tcPr>
            <w:tcW w:w="1500" w:type="pct"/>
            <w:tcBorders>
              <w:top w:val="nil"/>
              <w:left w:val="nil"/>
              <w:bottom w:val="nil"/>
              <w:right w:val="nil"/>
            </w:tcBorders>
            <w:hideMark/>
          </w:tcPr>
          <w:p w14:paraId="33893F91"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3586BF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9626EA4" w14:textId="77777777" w:rsidTr="00DA48D7">
        <w:trPr>
          <w:tblCellSpacing w:w="15" w:type="dxa"/>
        </w:trPr>
        <w:tc>
          <w:tcPr>
            <w:tcW w:w="1500" w:type="pct"/>
            <w:tcBorders>
              <w:top w:val="nil"/>
              <w:left w:val="nil"/>
              <w:bottom w:val="nil"/>
              <w:right w:val="nil"/>
            </w:tcBorders>
            <w:hideMark/>
          </w:tcPr>
          <w:p w14:paraId="5FA7245A"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A2A71F4" w14:textId="77777777" w:rsidR="00930070" w:rsidRDefault="00930070" w:rsidP="00DA48D7">
            <w:pPr>
              <w:rPr>
                <w:rFonts w:ascii="Calibri" w:hAnsi="Calibri" w:cs="Calibri"/>
                <w:sz w:val="22"/>
                <w:szCs w:val="22"/>
              </w:rPr>
            </w:pPr>
            <w:r>
              <w:rPr>
                <w:rFonts w:ascii="Calibri" w:hAnsi="Calibri" w:cs="Calibri"/>
                <w:sz w:val="22"/>
                <w:szCs w:val="22"/>
              </w:rPr>
              <w:t>Ja, zie regels</w:t>
            </w:r>
          </w:p>
        </w:tc>
      </w:tr>
      <w:tr w:rsidR="00930070" w14:paraId="1BA5B114" w14:textId="77777777" w:rsidTr="00DA48D7">
        <w:trPr>
          <w:tblCellSpacing w:w="15" w:type="dxa"/>
        </w:trPr>
        <w:tc>
          <w:tcPr>
            <w:tcW w:w="1500" w:type="pct"/>
            <w:tcBorders>
              <w:top w:val="nil"/>
              <w:left w:val="nil"/>
              <w:bottom w:val="nil"/>
              <w:right w:val="nil"/>
            </w:tcBorders>
            <w:hideMark/>
          </w:tcPr>
          <w:p w14:paraId="103B4A9E"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DAA5C59"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22DB1109" w14:textId="77777777" w:rsidTr="00DA48D7">
        <w:trPr>
          <w:tblCellSpacing w:w="15" w:type="dxa"/>
        </w:trPr>
        <w:tc>
          <w:tcPr>
            <w:tcW w:w="1500" w:type="pct"/>
            <w:tcBorders>
              <w:top w:val="nil"/>
              <w:left w:val="nil"/>
              <w:bottom w:val="nil"/>
              <w:right w:val="nil"/>
            </w:tcBorders>
            <w:hideMark/>
          </w:tcPr>
          <w:p w14:paraId="3E871193"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EBA0EEA"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445C73A3" w14:textId="77777777" w:rsidTr="00DA48D7">
        <w:trPr>
          <w:tblCellSpacing w:w="15" w:type="dxa"/>
        </w:trPr>
        <w:tc>
          <w:tcPr>
            <w:tcW w:w="1500" w:type="pct"/>
            <w:tcBorders>
              <w:top w:val="nil"/>
              <w:left w:val="nil"/>
              <w:bottom w:val="nil"/>
              <w:right w:val="nil"/>
            </w:tcBorders>
            <w:hideMark/>
          </w:tcPr>
          <w:p w14:paraId="49293A92"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DB8C4A3"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A258ECD" w14:textId="77777777" w:rsidTr="00DA48D7">
        <w:trPr>
          <w:tblCellSpacing w:w="15" w:type="dxa"/>
        </w:trPr>
        <w:tc>
          <w:tcPr>
            <w:tcW w:w="1500" w:type="pct"/>
            <w:tcBorders>
              <w:top w:val="nil"/>
              <w:left w:val="nil"/>
              <w:bottom w:val="nil"/>
              <w:right w:val="nil"/>
            </w:tcBorders>
            <w:hideMark/>
          </w:tcPr>
          <w:p w14:paraId="29CD0690"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9818DB1"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7A161D51" w14:textId="77777777" w:rsidTr="00DA48D7">
        <w:trPr>
          <w:tblCellSpacing w:w="15" w:type="dxa"/>
        </w:trPr>
        <w:tc>
          <w:tcPr>
            <w:tcW w:w="1500" w:type="pct"/>
            <w:tcBorders>
              <w:top w:val="nil"/>
              <w:left w:val="nil"/>
              <w:bottom w:val="nil"/>
              <w:right w:val="nil"/>
            </w:tcBorders>
            <w:hideMark/>
          </w:tcPr>
          <w:p w14:paraId="4DE41D99"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350493A" w14:textId="77777777" w:rsidR="00930070" w:rsidRDefault="00930070" w:rsidP="00DA48D7">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930070" w14:paraId="4C738751" w14:textId="77777777" w:rsidTr="00DA48D7">
        <w:trPr>
          <w:tblCellSpacing w:w="15" w:type="dxa"/>
        </w:trPr>
        <w:tc>
          <w:tcPr>
            <w:tcW w:w="1500" w:type="pct"/>
            <w:tcBorders>
              <w:top w:val="nil"/>
              <w:left w:val="nil"/>
              <w:bottom w:val="nil"/>
              <w:right w:val="nil"/>
            </w:tcBorders>
            <w:hideMark/>
          </w:tcPr>
          <w:p w14:paraId="3D6FB82B"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1F91A53" w14:textId="77777777" w:rsidR="00930070" w:rsidRDefault="00930070" w:rsidP="00DA48D7">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Huisnummertoevoeging, Postcode, of van één van de relaties ADRESSEERBAAR OBJECT AANDUIDING ligt aan OPENBARE RUIMTE of ADRESSEERBAAR OBJECT AANDUIDING ligt in WOONPLAATS </w:t>
            </w:r>
          </w:p>
        </w:tc>
      </w:tr>
      <w:tr w:rsidR="00930070" w14:paraId="0E8A9151" w14:textId="77777777" w:rsidTr="00DA48D7">
        <w:trPr>
          <w:tblCellSpacing w:w="15" w:type="dxa"/>
        </w:trPr>
        <w:tc>
          <w:tcPr>
            <w:tcW w:w="1500" w:type="pct"/>
            <w:tcBorders>
              <w:top w:val="nil"/>
              <w:left w:val="nil"/>
              <w:bottom w:val="nil"/>
              <w:right w:val="nil"/>
            </w:tcBorders>
            <w:hideMark/>
          </w:tcPr>
          <w:p w14:paraId="071B0BDE"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3A2FB2C" w14:textId="77777777" w:rsidR="00930070" w:rsidRDefault="00930070" w:rsidP="00DA48D7">
            <w:pPr>
              <w:rPr>
                <w:rFonts w:ascii="Calibri" w:hAnsi="Calibri" w:cs="Calibri"/>
                <w:sz w:val="22"/>
                <w:szCs w:val="22"/>
              </w:rPr>
            </w:pPr>
            <w:r>
              <w:rPr>
                <w:rFonts w:ascii="Calibri" w:hAnsi="Calibri" w:cs="Calibri"/>
                <w:sz w:val="22"/>
                <w:szCs w:val="22"/>
              </w:rPr>
              <w:t>AN1</w:t>
            </w:r>
          </w:p>
        </w:tc>
      </w:tr>
      <w:tr w:rsidR="00930070" w14:paraId="33BB5DE6" w14:textId="77777777" w:rsidTr="00DA48D7">
        <w:trPr>
          <w:tblCellSpacing w:w="15" w:type="dxa"/>
        </w:trPr>
        <w:tc>
          <w:tcPr>
            <w:tcW w:w="1500" w:type="pct"/>
            <w:tcBorders>
              <w:top w:val="nil"/>
              <w:left w:val="nil"/>
              <w:bottom w:val="nil"/>
              <w:right w:val="nil"/>
            </w:tcBorders>
            <w:hideMark/>
          </w:tcPr>
          <w:p w14:paraId="74F58B17"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AE5FA2E" w14:textId="77777777" w:rsidR="00930070" w:rsidRDefault="00930070" w:rsidP="00DA48D7">
            <w:pPr>
              <w:rPr>
                <w:rFonts w:ascii="Calibri" w:hAnsi="Calibri" w:cs="Calibri"/>
                <w:sz w:val="22"/>
                <w:szCs w:val="22"/>
              </w:rPr>
            </w:pPr>
            <w:r>
              <w:rPr>
                <w:rFonts w:ascii="Calibri" w:hAnsi="Calibri" w:cs="Calibri"/>
                <w:sz w:val="22"/>
                <w:szCs w:val="22"/>
              </w:rPr>
              <w:t>a - z , A ? Z</w:t>
            </w:r>
          </w:p>
        </w:tc>
      </w:tr>
    </w:tbl>
    <w:p w14:paraId="360E1A52"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6C786D48" w14:textId="77777777" w:rsidTr="00DA48D7">
        <w:trPr>
          <w:tblCellSpacing w:w="15" w:type="dxa"/>
        </w:trPr>
        <w:tc>
          <w:tcPr>
            <w:tcW w:w="1500" w:type="pct"/>
            <w:tcBorders>
              <w:top w:val="nil"/>
              <w:left w:val="nil"/>
              <w:bottom w:val="nil"/>
              <w:right w:val="nil"/>
            </w:tcBorders>
            <w:hideMark/>
          </w:tcPr>
          <w:p w14:paraId="5614867E"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6305575E"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0E5055D9" w14:textId="77777777" w:rsidTr="00DA48D7">
        <w:trPr>
          <w:tblCellSpacing w:w="15" w:type="dxa"/>
        </w:trPr>
        <w:tc>
          <w:tcPr>
            <w:tcW w:w="250" w:type="pct"/>
            <w:tcBorders>
              <w:top w:val="nil"/>
              <w:left w:val="nil"/>
              <w:bottom w:val="nil"/>
              <w:right w:val="nil"/>
            </w:tcBorders>
            <w:hideMark/>
          </w:tcPr>
          <w:p w14:paraId="5EF5A6DC"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10F2D7A" w14:textId="77777777" w:rsidR="00930070" w:rsidRDefault="00930070" w:rsidP="00DA48D7">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3AFA25F9"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Huisnummertoevoeging van gegevensgroeptype /Verblijfadres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024EA66D" w14:textId="77777777" w:rsidTr="00DA48D7">
        <w:trPr>
          <w:gridAfter w:val="1"/>
          <w:wAfter w:w="6539" w:type="dxa"/>
          <w:tblCellSpacing w:w="15" w:type="dxa"/>
        </w:trPr>
        <w:tc>
          <w:tcPr>
            <w:tcW w:w="0" w:type="auto"/>
            <w:tcBorders>
              <w:top w:val="nil"/>
              <w:left w:val="nil"/>
              <w:bottom w:val="nil"/>
              <w:right w:val="nil"/>
            </w:tcBorders>
            <w:hideMark/>
          </w:tcPr>
          <w:p w14:paraId="298F8784" w14:textId="77777777" w:rsidR="00930070" w:rsidRDefault="00930070" w:rsidP="00DA48D7">
            <w:pPr>
              <w:rPr>
                <w:rFonts w:ascii="Calibri" w:hAnsi="Calibri" w:cs="Calibri"/>
              </w:rPr>
            </w:pPr>
          </w:p>
        </w:tc>
      </w:tr>
      <w:tr w:rsidR="00930070" w14:paraId="2FAFA956" w14:textId="77777777" w:rsidTr="00DA48D7">
        <w:trPr>
          <w:tblCellSpacing w:w="15" w:type="dxa"/>
        </w:trPr>
        <w:tc>
          <w:tcPr>
            <w:tcW w:w="1500" w:type="pct"/>
            <w:tcBorders>
              <w:top w:val="nil"/>
              <w:left w:val="nil"/>
              <w:bottom w:val="nil"/>
              <w:right w:val="nil"/>
            </w:tcBorders>
            <w:hideMark/>
          </w:tcPr>
          <w:p w14:paraId="1E53646A"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03FEE90" w14:textId="77777777" w:rsidR="00930070" w:rsidRDefault="00930070" w:rsidP="00DA48D7">
            <w:pPr>
              <w:rPr>
                <w:rFonts w:ascii="Calibri" w:hAnsi="Calibri" w:cs="Calibri"/>
                <w:sz w:val="22"/>
                <w:szCs w:val="22"/>
              </w:rPr>
            </w:pPr>
            <w:r>
              <w:rPr>
                <w:rFonts w:ascii="Calibri" w:hAnsi="Calibri" w:cs="Calibri"/>
                <w:sz w:val="22"/>
                <w:szCs w:val="22"/>
              </w:rPr>
              <w:t>Huisnummertoevoeging</w:t>
            </w:r>
          </w:p>
        </w:tc>
      </w:tr>
      <w:tr w:rsidR="00930070" w14:paraId="7426205C" w14:textId="77777777" w:rsidTr="00DA48D7">
        <w:trPr>
          <w:tblCellSpacing w:w="15" w:type="dxa"/>
        </w:trPr>
        <w:tc>
          <w:tcPr>
            <w:tcW w:w="1500" w:type="pct"/>
            <w:tcBorders>
              <w:top w:val="nil"/>
              <w:left w:val="nil"/>
              <w:bottom w:val="nil"/>
              <w:right w:val="nil"/>
            </w:tcBorders>
            <w:hideMark/>
          </w:tcPr>
          <w:p w14:paraId="0100035E"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88DD4B5"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2C484AA7" w14:textId="77777777" w:rsidTr="00DA48D7">
        <w:trPr>
          <w:tblCellSpacing w:w="15" w:type="dxa"/>
        </w:trPr>
        <w:tc>
          <w:tcPr>
            <w:tcW w:w="1500" w:type="pct"/>
            <w:tcBorders>
              <w:top w:val="nil"/>
              <w:left w:val="nil"/>
              <w:bottom w:val="nil"/>
              <w:right w:val="nil"/>
            </w:tcBorders>
            <w:hideMark/>
          </w:tcPr>
          <w:p w14:paraId="75B4517F"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1A75A84" w14:textId="77777777" w:rsidR="00930070" w:rsidRDefault="00930070" w:rsidP="00DA48D7">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nadere toevoeging aan een huisnummer of een combinatie van huisnummer en huisletter. </w:t>
            </w:r>
          </w:p>
        </w:tc>
      </w:tr>
      <w:tr w:rsidR="00930070" w14:paraId="37003DE7" w14:textId="77777777" w:rsidTr="00DA48D7">
        <w:trPr>
          <w:tblCellSpacing w:w="15" w:type="dxa"/>
        </w:trPr>
        <w:tc>
          <w:tcPr>
            <w:tcW w:w="1500" w:type="pct"/>
            <w:tcBorders>
              <w:top w:val="nil"/>
              <w:left w:val="nil"/>
              <w:bottom w:val="nil"/>
              <w:right w:val="nil"/>
            </w:tcBorders>
            <w:hideMark/>
          </w:tcPr>
          <w:p w14:paraId="6C64B431"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E61BF99" w14:textId="77777777" w:rsidR="00930070" w:rsidRDefault="00930070" w:rsidP="00DA48D7">
            <w:pPr>
              <w:rPr>
                <w:rFonts w:ascii="Calibri" w:hAnsi="Calibri" w:cs="Calibri"/>
                <w:sz w:val="22"/>
                <w:szCs w:val="22"/>
              </w:rPr>
            </w:pPr>
            <w:r>
              <w:rPr>
                <w:rFonts w:ascii="Calibri" w:hAnsi="Calibri" w:cs="Calibri"/>
                <w:sz w:val="22"/>
                <w:szCs w:val="22"/>
              </w:rPr>
              <w:t>VNG-R o.b.v. BAG</w:t>
            </w:r>
          </w:p>
        </w:tc>
      </w:tr>
      <w:tr w:rsidR="00930070" w14:paraId="591E4E51" w14:textId="77777777" w:rsidTr="00DA48D7">
        <w:trPr>
          <w:tblCellSpacing w:w="15" w:type="dxa"/>
        </w:trPr>
        <w:tc>
          <w:tcPr>
            <w:tcW w:w="1500" w:type="pct"/>
            <w:tcBorders>
              <w:top w:val="nil"/>
              <w:left w:val="nil"/>
              <w:bottom w:val="nil"/>
              <w:right w:val="nil"/>
            </w:tcBorders>
            <w:hideMark/>
          </w:tcPr>
          <w:p w14:paraId="1F53A15C"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662031D"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10E457F0" w14:textId="77777777" w:rsidTr="00DA48D7">
        <w:trPr>
          <w:tblCellSpacing w:w="15" w:type="dxa"/>
        </w:trPr>
        <w:tc>
          <w:tcPr>
            <w:tcW w:w="1500" w:type="pct"/>
            <w:tcBorders>
              <w:top w:val="nil"/>
              <w:left w:val="nil"/>
              <w:bottom w:val="nil"/>
              <w:right w:val="nil"/>
            </w:tcBorders>
            <w:hideMark/>
          </w:tcPr>
          <w:p w14:paraId="7AAF7102"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78F5609"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8EC0D04" w14:textId="77777777" w:rsidTr="00DA48D7">
        <w:trPr>
          <w:tblCellSpacing w:w="15" w:type="dxa"/>
        </w:trPr>
        <w:tc>
          <w:tcPr>
            <w:tcW w:w="1500" w:type="pct"/>
            <w:tcBorders>
              <w:top w:val="nil"/>
              <w:left w:val="nil"/>
              <w:bottom w:val="nil"/>
              <w:right w:val="nil"/>
            </w:tcBorders>
            <w:hideMark/>
          </w:tcPr>
          <w:p w14:paraId="230E3C4D"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42C0C98" w14:textId="77777777" w:rsidR="00930070" w:rsidRDefault="00930070" w:rsidP="00DA48D7">
            <w:pPr>
              <w:rPr>
                <w:rFonts w:ascii="Calibri" w:hAnsi="Calibri" w:cs="Calibri"/>
                <w:sz w:val="22"/>
                <w:szCs w:val="22"/>
              </w:rPr>
            </w:pPr>
            <w:r>
              <w:rPr>
                <w:rFonts w:ascii="Calibri" w:hAnsi="Calibri" w:cs="Calibri"/>
                <w:sz w:val="22"/>
                <w:szCs w:val="22"/>
              </w:rPr>
              <w:t>Ja, zie regels</w:t>
            </w:r>
          </w:p>
        </w:tc>
      </w:tr>
      <w:tr w:rsidR="00930070" w14:paraId="7658A03B" w14:textId="77777777" w:rsidTr="00DA48D7">
        <w:trPr>
          <w:tblCellSpacing w:w="15" w:type="dxa"/>
        </w:trPr>
        <w:tc>
          <w:tcPr>
            <w:tcW w:w="1500" w:type="pct"/>
            <w:tcBorders>
              <w:top w:val="nil"/>
              <w:left w:val="nil"/>
              <w:bottom w:val="nil"/>
              <w:right w:val="nil"/>
            </w:tcBorders>
            <w:hideMark/>
          </w:tcPr>
          <w:p w14:paraId="72BC3E92"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AB96B5D"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74282FC1" w14:textId="77777777" w:rsidTr="00DA48D7">
        <w:trPr>
          <w:tblCellSpacing w:w="15" w:type="dxa"/>
        </w:trPr>
        <w:tc>
          <w:tcPr>
            <w:tcW w:w="1500" w:type="pct"/>
            <w:tcBorders>
              <w:top w:val="nil"/>
              <w:left w:val="nil"/>
              <w:bottom w:val="nil"/>
              <w:right w:val="nil"/>
            </w:tcBorders>
            <w:hideMark/>
          </w:tcPr>
          <w:p w14:paraId="4107E248"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680BEE4"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12CDFD2F" w14:textId="77777777" w:rsidTr="00DA48D7">
        <w:trPr>
          <w:tblCellSpacing w:w="15" w:type="dxa"/>
        </w:trPr>
        <w:tc>
          <w:tcPr>
            <w:tcW w:w="1500" w:type="pct"/>
            <w:tcBorders>
              <w:top w:val="nil"/>
              <w:left w:val="nil"/>
              <w:bottom w:val="nil"/>
              <w:right w:val="nil"/>
            </w:tcBorders>
            <w:hideMark/>
          </w:tcPr>
          <w:p w14:paraId="44BCF3C7"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FE0EC17"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EFE66C5" w14:textId="77777777" w:rsidTr="00DA48D7">
        <w:trPr>
          <w:tblCellSpacing w:w="15" w:type="dxa"/>
        </w:trPr>
        <w:tc>
          <w:tcPr>
            <w:tcW w:w="1500" w:type="pct"/>
            <w:tcBorders>
              <w:top w:val="nil"/>
              <w:left w:val="nil"/>
              <w:bottom w:val="nil"/>
              <w:right w:val="nil"/>
            </w:tcBorders>
            <w:hideMark/>
          </w:tcPr>
          <w:p w14:paraId="0376AADA"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A851833"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43F08850" w14:textId="77777777" w:rsidTr="00DA48D7">
        <w:trPr>
          <w:tblCellSpacing w:w="15" w:type="dxa"/>
        </w:trPr>
        <w:tc>
          <w:tcPr>
            <w:tcW w:w="1500" w:type="pct"/>
            <w:tcBorders>
              <w:top w:val="nil"/>
              <w:left w:val="nil"/>
              <w:bottom w:val="nil"/>
              <w:right w:val="nil"/>
            </w:tcBorders>
            <w:hideMark/>
          </w:tcPr>
          <w:p w14:paraId="60B97259"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564B7EB" w14:textId="77777777" w:rsidR="00930070" w:rsidRDefault="00930070" w:rsidP="00DA48D7">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930070" w14:paraId="046BDE31" w14:textId="77777777" w:rsidTr="00DA48D7">
        <w:trPr>
          <w:tblCellSpacing w:w="15" w:type="dxa"/>
        </w:trPr>
        <w:tc>
          <w:tcPr>
            <w:tcW w:w="1500" w:type="pct"/>
            <w:tcBorders>
              <w:top w:val="nil"/>
              <w:left w:val="nil"/>
              <w:bottom w:val="nil"/>
              <w:right w:val="nil"/>
            </w:tcBorders>
            <w:hideMark/>
          </w:tcPr>
          <w:p w14:paraId="7DAA4C03"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932FEF6" w14:textId="77777777" w:rsidR="00930070" w:rsidRDefault="00930070" w:rsidP="00DA48D7">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Huisletter, Postcode, of van één van de relaties ADRESSEERBAAR OBJECT AANDUIDING ligt aan OPENBARE RUIMTE of ADRESSEERBAAR OBJECT AANDUIDING ligt in WOONPLAATS. </w:t>
            </w:r>
          </w:p>
        </w:tc>
      </w:tr>
      <w:tr w:rsidR="00930070" w14:paraId="235FE1B1" w14:textId="77777777" w:rsidTr="00DA48D7">
        <w:trPr>
          <w:tblCellSpacing w:w="15" w:type="dxa"/>
        </w:trPr>
        <w:tc>
          <w:tcPr>
            <w:tcW w:w="1500" w:type="pct"/>
            <w:tcBorders>
              <w:top w:val="nil"/>
              <w:left w:val="nil"/>
              <w:bottom w:val="nil"/>
              <w:right w:val="nil"/>
            </w:tcBorders>
            <w:hideMark/>
          </w:tcPr>
          <w:p w14:paraId="3937A178"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63A3DC1" w14:textId="77777777" w:rsidR="00930070" w:rsidRDefault="00930070" w:rsidP="00DA48D7">
            <w:pPr>
              <w:rPr>
                <w:rFonts w:ascii="Calibri" w:hAnsi="Calibri" w:cs="Calibri"/>
                <w:sz w:val="22"/>
                <w:szCs w:val="22"/>
              </w:rPr>
            </w:pPr>
            <w:r>
              <w:rPr>
                <w:rFonts w:ascii="Calibri" w:hAnsi="Calibri" w:cs="Calibri"/>
                <w:sz w:val="22"/>
                <w:szCs w:val="22"/>
              </w:rPr>
              <w:t>AN4</w:t>
            </w:r>
          </w:p>
        </w:tc>
      </w:tr>
      <w:tr w:rsidR="00930070" w14:paraId="1514127B" w14:textId="77777777" w:rsidTr="00DA48D7">
        <w:trPr>
          <w:tblCellSpacing w:w="15" w:type="dxa"/>
        </w:trPr>
        <w:tc>
          <w:tcPr>
            <w:tcW w:w="1500" w:type="pct"/>
            <w:tcBorders>
              <w:top w:val="nil"/>
              <w:left w:val="nil"/>
              <w:bottom w:val="nil"/>
              <w:right w:val="nil"/>
            </w:tcBorders>
            <w:hideMark/>
          </w:tcPr>
          <w:p w14:paraId="30620F34"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CEE17CE" w14:textId="77777777" w:rsidR="00930070" w:rsidRDefault="00930070" w:rsidP="00DA48D7">
            <w:pPr>
              <w:rPr>
                <w:rFonts w:ascii="Calibri" w:hAnsi="Calibri" w:cs="Calibri"/>
                <w:sz w:val="22"/>
                <w:szCs w:val="22"/>
              </w:rPr>
            </w:pPr>
            <w:r>
              <w:rPr>
                <w:rFonts w:ascii="Calibri" w:hAnsi="Calibri" w:cs="Calibri"/>
                <w:sz w:val="22"/>
                <w:szCs w:val="22"/>
              </w:rPr>
              <w:t>a - z , A - Z , 0 ? 9</w:t>
            </w:r>
          </w:p>
        </w:tc>
      </w:tr>
    </w:tbl>
    <w:p w14:paraId="3E15A797"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0DC2C2BD" w14:textId="77777777" w:rsidTr="00DA48D7">
        <w:trPr>
          <w:tblCellSpacing w:w="15" w:type="dxa"/>
        </w:trPr>
        <w:tc>
          <w:tcPr>
            <w:tcW w:w="1500" w:type="pct"/>
            <w:tcBorders>
              <w:top w:val="nil"/>
              <w:left w:val="nil"/>
              <w:bottom w:val="nil"/>
              <w:right w:val="nil"/>
            </w:tcBorders>
            <w:hideMark/>
          </w:tcPr>
          <w:p w14:paraId="5FCB1A74"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03B58409"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212D5ED4" w14:textId="77777777" w:rsidTr="00DA48D7">
        <w:trPr>
          <w:tblCellSpacing w:w="15" w:type="dxa"/>
        </w:trPr>
        <w:tc>
          <w:tcPr>
            <w:tcW w:w="250" w:type="pct"/>
            <w:tcBorders>
              <w:top w:val="nil"/>
              <w:left w:val="nil"/>
              <w:bottom w:val="nil"/>
              <w:right w:val="nil"/>
            </w:tcBorders>
            <w:hideMark/>
          </w:tcPr>
          <w:p w14:paraId="659709A9"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E5A81AB" w14:textId="77777777" w:rsidR="00930070" w:rsidRDefault="00930070" w:rsidP="00DA48D7">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649BBF75"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Naam openbare ruimte van gegevensgroeptype /Verblijfadres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770F03B1" w14:textId="77777777" w:rsidTr="00DA48D7">
        <w:trPr>
          <w:gridAfter w:val="1"/>
          <w:wAfter w:w="6539" w:type="dxa"/>
          <w:tblCellSpacing w:w="15" w:type="dxa"/>
        </w:trPr>
        <w:tc>
          <w:tcPr>
            <w:tcW w:w="0" w:type="auto"/>
            <w:tcBorders>
              <w:top w:val="nil"/>
              <w:left w:val="nil"/>
              <w:bottom w:val="nil"/>
              <w:right w:val="nil"/>
            </w:tcBorders>
            <w:hideMark/>
          </w:tcPr>
          <w:p w14:paraId="460CE08B" w14:textId="77777777" w:rsidR="00930070" w:rsidRDefault="00930070" w:rsidP="00DA48D7">
            <w:pPr>
              <w:rPr>
                <w:rFonts w:ascii="Calibri" w:hAnsi="Calibri" w:cs="Calibri"/>
              </w:rPr>
            </w:pPr>
          </w:p>
        </w:tc>
      </w:tr>
      <w:tr w:rsidR="00930070" w14:paraId="7139367C" w14:textId="77777777" w:rsidTr="00DA48D7">
        <w:trPr>
          <w:tblCellSpacing w:w="15" w:type="dxa"/>
        </w:trPr>
        <w:tc>
          <w:tcPr>
            <w:tcW w:w="1500" w:type="pct"/>
            <w:tcBorders>
              <w:top w:val="nil"/>
              <w:left w:val="nil"/>
              <w:bottom w:val="nil"/>
              <w:right w:val="nil"/>
            </w:tcBorders>
            <w:hideMark/>
          </w:tcPr>
          <w:p w14:paraId="160D9D48"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3578FED" w14:textId="77777777" w:rsidR="00930070" w:rsidRDefault="00930070" w:rsidP="00DA48D7">
            <w:pPr>
              <w:rPr>
                <w:rFonts w:ascii="Calibri" w:hAnsi="Calibri" w:cs="Calibri"/>
                <w:sz w:val="22"/>
                <w:szCs w:val="22"/>
              </w:rPr>
            </w:pPr>
            <w:r>
              <w:rPr>
                <w:rFonts w:ascii="Calibri" w:hAnsi="Calibri" w:cs="Calibri"/>
                <w:sz w:val="22"/>
                <w:szCs w:val="22"/>
              </w:rPr>
              <w:t>Naam openbare ruimte</w:t>
            </w:r>
          </w:p>
        </w:tc>
      </w:tr>
      <w:tr w:rsidR="00930070" w14:paraId="3D1F9895" w14:textId="77777777" w:rsidTr="00DA48D7">
        <w:trPr>
          <w:tblCellSpacing w:w="15" w:type="dxa"/>
        </w:trPr>
        <w:tc>
          <w:tcPr>
            <w:tcW w:w="1500" w:type="pct"/>
            <w:tcBorders>
              <w:top w:val="nil"/>
              <w:left w:val="nil"/>
              <w:bottom w:val="nil"/>
              <w:right w:val="nil"/>
            </w:tcBorders>
            <w:hideMark/>
          </w:tcPr>
          <w:p w14:paraId="3AEC2683"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08E45FC"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67E2D087" w14:textId="77777777" w:rsidTr="00DA48D7">
        <w:trPr>
          <w:tblCellSpacing w:w="15" w:type="dxa"/>
        </w:trPr>
        <w:tc>
          <w:tcPr>
            <w:tcW w:w="1500" w:type="pct"/>
            <w:tcBorders>
              <w:top w:val="nil"/>
              <w:left w:val="nil"/>
              <w:bottom w:val="nil"/>
              <w:right w:val="nil"/>
            </w:tcBorders>
            <w:hideMark/>
          </w:tcPr>
          <w:p w14:paraId="002D6346"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846316B" w14:textId="77777777" w:rsidR="00930070" w:rsidRDefault="00930070" w:rsidP="00DA48D7">
            <w:pPr>
              <w:rPr>
                <w:rFonts w:ascii="Calibri" w:hAnsi="Calibri" w:cs="Calibri"/>
                <w:sz w:val="22"/>
                <w:szCs w:val="22"/>
              </w:rPr>
            </w:pPr>
            <w:r>
              <w:rPr>
                <w:rFonts w:ascii="Calibri" w:hAnsi="Calibri" w:cs="Calibri"/>
                <w:sz w:val="22"/>
                <w:szCs w:val="22"/>
              </w:rPr>
              <w:t>Een door het bevoegde gemeentelijke orgaan aan een OPENBARE RUIMTE toegekende benaming</w:t>
            </w:r>
          </w:p>
        </w:tc>
      </w:tr>
      <w:tr w:rsidR="00930070" w14:paraId="2B437DFA" w14:textId="77777777" w:rsidTr="00DA48D7">
        <w:trPr>
          <w:tblCellSpacing w:w="15" w:type="dxa"/>
        </w:trPr>
        <w:tc>
          <w:tcPr>
            <w:tcW w:w="1500" w:type="pct"/>
            <w:tcBorders>
              <w:top w:val="nil"/>
              <w:left w:val="nil"/>
              <w:bottom w:val="nil"/>
              <w:right w:val="nil"/>
            </w:tcBorders>
            <w:hideMark/>
          </w:tcPr>
          <w:p w14:paraId="0366C089"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7F4F40E" w14:textId="77777777" w:rsidR="00930070" w:rsidRDefault="00930070" w:rsidP="00DA48D7">
            <w:pPr>
              <w:rPr>
                <w:rFonts w:ascii="Calibri" w:hAnsi="Calibri" w:cs="Calibri"/>
                <w:sz w:val="22"/>
                <w:szCs w:val="22"/>
              </w:rPr>
            </w:pPr>
            <w:r>
              <w:rPr>
                <w:rFonts w:ascii="Calibri" w:hAnsi="Calibri" w:cs="Calibri"/>
                <w:sz w:val="22"/>
                <w:szCs w:val="22"/>
              </w:rPr>
              <w:t>VNG-R o.b.v. BAG</w:t>
            </w:r>
          </w:p>
        </w:tc>
      </w:tr>
      <w:tr w:rsidR="00930070" w14:paraId="337B02B5" w14:textId="77777777" w:rsidTr="00DA48D7">
        <w:trPr>
          <w:tblCellSpacing w:w="15" w:type="dxa"/>
        </w:trPr>
        <w:tc>
          <w:tcPr>
            <w:tcW w:w="1500" w:type="pct"/>
            <w:tcBorders>
              <w:top w:val="nil"/>
              <w:left w:val="nil"/>
              <w:bottom w:val="nil"/>
              <w:right w:val="nil"/>
            </w:tcBorders>
            <w:hideMark/>
          </w:tcPr>
          <w:p w14:paraId="57449ED5"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E8E485D"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6976CBD8" w14:textId="77777777" w:rsidTr="00DA48D7">
        <w:trPr>
          <w:tblCellSpacing w:w="15" w:type="dxa"/>
        </w:trPr>
        <w:tc>
          <w:tcPr>
            <w:tcW w:w="1500" w:type="pct"/>
            <w:tcBorders>
              <w:top w:val="nil"/>
              <w:left w:val="nil"/>
              <w:bottom w:val="nil"/>
              <w:right w:val="nil"/>
            </w:tcBorders>
            <w:hideMark/>
          </w:tcPr>
          <w:p w14:paraId="1123BB63"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2D89271"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62806FF" w14:textId="77777777" w:rsidTr="00DA48D7">
        <w:trPr>
          <w:tblCellSpacing w:w="15" w:type="dxa"/>
        </w:trPr>
        <w:tc>
          <w:tcPr>
            <w:tcW w:w="1500" w:type="pct"/>
            <w:tcBorders>
              <w:top w:val="nil"/>
              <w:left w:val="nil"/>
              <w:bottom w:val="nil"/>
              <w:right w:val="nil"/>
            </w:tcBorders>
            <w:hideMark/>
          </w:tcPr>
          <w:p w14:paraId="0D7712A9"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C13942B" w14:textId="77777777" w:rsidR="00930070" w:rsidRDefault="00930070" w:rsidP="00DA48D7">
            <w:pPr>
              <w:rPr>
                <w:rFonts w:ascii="Calibri" w:hAnsi="Calibri" w:cs="Calibri"/>
                <w:sz w:val="22"/>
                <w:szCs w:val="22"/>
              </w:rPr>
            </w:pPr>
            <w:r>
              <w:rPr>
                <w:rFonts w:ascii="Calibri" w:hAnsi="Calibri" w:cs="Calibri"/>
                <w:sz w:val="22"/>
                <w:szCs w:val="22"/>
              </w:rPr>
              <w:t>Ja, zie regels</w:t>
            </w:r>
          </w:p>
        </w:tc>
      </w:tr>
      <w:tr w:rsidR="00930070" w14:paraId="129C51FF" w14:textId="77777777" w:rsidTr="00DA48D7">
        <w:trPr>
          <w:tblCellSpacing w:w="15" w:type="dxa"/>
        </w:trPr>
        <w:tc>
          <w:tcPr>
            <w:tcW w:w="1500" w:type="pct"/>
            <w:tcBorders>
              <w:top w:val="nil"/>
              <w:left w:val="nil"/>
              <w:bottom w:val="nil"/>
              <w:right w:val="nil"/>
            </w:tcBorders>
            <w:hideMark/>
          </w:tcPr>
          <w:p w14:paraId="48A12227"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8A810E0"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0E719952" w14:textId="77777777" w:rsidTr="00DA48D7">
        <w:trPr>
          <w:tblCellSpacing w:w="15" w:type="dxa"/>
        </w:trPr>
        <w:tc>
          <w:tcPr>
            <w:tcW w:w="1500" w:type="pct"/>
            <w:tcBorders>
              <w:top w:val="nil"/>
              <w:left w:val="nil"/>
              <w:bottom w:val="nil"/>
              <w:right w:val="nil"/>
            </w:tcBorders>
            <w:hideMark/>
          </w:tcPr>
          <w:p w14:paraId="12025757"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EDD64D1"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2D68AF93" w14:textId="77777777" w:rsidTr="00DA48D7">
        <w:trPr>
          <w:tblCellSpacing w:w="15" w:type="dxa"/>
        </w:trPr>
        <w:tc>
          <w:tcPr>
            <w:tcW w:w="1500" w:type="pct"/>
            <w:tcBorders>
              <w:top w:val="nil"/>
              <w:left w:val="nil"/>
              <w:bottom w:val="nil"/>
              <w:right w:val="nil"/>
            </w:tcBorders>
            <w:hideMark/>
          </w:tcPr>
          <w:p w14:paraId="371387C7"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34C9E7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3A22F5A" w14:textId="77777777" w:rsidTr="00DA48D7">
        <w:trPr>
          <w:tblCellSpacing w:w="15" w:type="dxa"/>
        </w:trPr>
        <w:tc>
          <w:tcPr>
            <w:tcW w:w="1500" w:type="pct"/>
            <w:tcBorders>
              <w:top w:val="nil"/>
              <w:left w:val="nil"/>
              <w:bottom w:val="nil"/>
              <w:right w:val="nil"/>
            </w:tcBorders>
            <w:hideMark/>
          </w:tcPr>
          <w:p w14:paraId="24245A8C"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1B2638F"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4A7BBBC6" w14:textId="77777777" w:rsidTr="00DA48D7">
        <w:trPr>
          <w:tblCellSpacing w:w="15" w:type="dxa"/>
        </w:trPr>
        <w:tc>
          <w:tcPr>
            <w:tcW w:w="1500" w:type="pct"/>
            <w:tcBorders>
              <w:top w:val="nil"/>
              <w:left w:val="nil"/>
              <w:bottom w:val="nil"/>
              <w:right w:val="nil"/>
            </w:tcBorders>
            <w:hideMark/>
          </w:tcPr>
          <w:p w14:paraId="0FFF77B3"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69FC5FF" w14:textId="77777777" w:rsidR="00930070" w:rsidRDefault="00930070" w:rsidP="00DA48D7">
            <w:pPr>
              <w:rPr>
                <w:rFonts w:ascii="Calibri" w:hAnsi="Calibri" w:cs="Calibri"/>
                <w:sz w:val="22"/>
                <w:szCs w:val="22"/>
              </w:rPr>
            </w:pPr>
            <w:r>
              <w:rPr>
                <w:rFonts w:ascii="Calibri" w:hAnsi="Calibri" w:cs="Calibri"/>
                <w:sz w:val="22"/>
                <w:szCs w:val="22"/>
              </w:rPr>
              <w:t>Authentiek</w:t>
            </w:r>
          </w:p>
        </w:tc>
      </w:tr>
      <w:tr w:rsidR="00930070" w14:paraId="35EEAA28" w14:textId="77777777" w:rsidTr="00DA48D7">
        <w:trPr>
          <w:tblCellSpacing w:w="15" w:type="dxa"/>
        </w:trPr>
        <w:tc>
          <w:tcPr>
            <w:tcW w:w="1500" w:type="pct"/>
            <w:tcBorders>
              <w:top w:val="nil"/>
              <w:left w:val="nil"/>
              <w:bottom w:val="nil"/>
              <w:right w:val="nil"/>
            </w:tcBorders>
            <w:hideMark/>
          </w:tcPr>
          <w:p w14:paraId="07DF899A"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5AE974A" w14:textId="77777777" w:rsidR="00930070" w:rsidRDefault="00930070" w:rsidP="00DA48D7">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openbare ruimte, Type openbare ruimte, Status openbare ruimte </w:t>
            </w:r>
          </w:p>
        </w:tc>
      </w:tr>
      <w:tr w:rsidR="00930070" w14:paraId="42EE6360" w14:textId="77777777" w:rsidTr="00DA48D7">
        <w:trPr>
          <w:tblCellSpacing w:w="15" w:type="dxa"/>
        </w:trPr>
        <w:tc>
          <w:tcPr>
            <w:tcW w:w="1500" w:type="pct"/>
            <w:tcBorders>
              <w:top w:val="nil"/>
              <w:left w:val="nil"/>
              <w:bottom w:val="nil"/>
              <w:right w:val="nil"/>
            </w:tcBorders>
            <w:hideMark/>
          </w:tcPr>
          <w:p w14:paraId="200283D2"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B87C71D" w14:textId="77777777" w:rsidR="00930070" w:rsidRDefault="00930070" w:rsidP="00DA48D7">
            <w:pPr>
              <w:rPr>
                <w:rFonts w:ascii="Calibri" w:hAnsi="Calibri" w:cs="Calibri"/>
                <w:sz w:val="22"/>
                <w:szCs w:val="22"/>
              </w:rPr>
            </w:pPr>
            <w:r>
              <w:rPr>
                <w:rFonts w:ascii="Calibri" w:hAnsi="Calibri" w:cs="Calibri"/>
                <w:sz w:val="22"/>
                <w:szCs w:val="22"/>
              </w:rPr>
              <w:t>AN80</w:t>
            </w:r>
          </w:p>
        </w:tc>
      </w:tr>
      <w:tr w:rsidR="00930070" w14:paraId="5477F81D" w14:textId="77777777" w:rsidTr="00DA48D7">
        <w:trPr>
          <w:tblCellSpacing w:w="15" w:type="dxa"/>
        </w:trPr>
        <w:tc>
          <w:tcPr>
            <w:tcW w:w="1500" w:type="pct"/>
            <w:tcBorders>
              <w:top w:val="nil"/>
              <w:left w:val="nil"/>
              <w:bottom w:val="nil"/>
              <w:right w:val="nil"/>
            </w:tcBorders>
            <w:hideMark/>
          </w:tcPr>
          <w:p w14:paraId="4E672A6C"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6D35530" w14:textId="77777777" w:rsidR="00930070" w:rsidRDefault="00930070" w:rsidP="00DA48D7">
            <w:pPr>
              <w:rPr>
                <w:rFonts w:ascii="Calibri" w:hAnsi="Calibri" w:cs="Calibri"/>
                <w:sz w:val="22"/>
                <w:szCs w:val="22"/>
              </w:rPr>
            </w:pPr>
            <w:r>
              <w:rPr>
                <w:rFonts w:ascii="Calibri" w:hAnsi="Calibri" w:cs="Calibri"/>
                <w:sz w:val="22"/>
                <w:szCs w:val="22"/>
              </w:rPr>
              <w:t>Tekens gecodeerd volgens de UTF-8 standaard</w:t>
            </w:r>
          </w:p>
        </w:tc>
      </w:tr>
    </w:tbl>
    <w:p w14:paraId="19765D09"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48BAD106" w14:textId="77777777" w:rsidTr="00DA48D7">
        <w:trPr>
          <w:tblCellSpacing w:w="15" w:type="dxa"/>
        </w:trPr>
        <w:tc>
          <w:tcPr>
            <w:tcW w:w="1500" w:type="pct"/>
            <w:tcBorders>
              <w:top w:val="nil"/>
              <w:left w:val="nil"/>
              <w:bottom w:val="nil"/>
              <w:right w:val="nil"/>
            </w:tcBorders>
            <w:hideMark/>
          </w:tcPr>
          <w:p w14:paraId="6CDBD658"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41F1B21D"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2675D290" w14:textId="77777777" w:rsidTr="00DA48D7">
        <w:trPr>
          <w:tblCellSpacing w:w="15" w:type="dxa"/>
        </w:trPr>
        <w:tc>
          <w:tcPr>
            <w:tcW w:w="250" w:type="pct"/>
            <w:tcBorders>
              <w:top w:val="nil"/>
              <w:left w:val="nil"/>
              <w:bottom w:val="nil"/>
              <w:right w:val="nil"/>
            </w:tcBorders>
            <w:hideMark/>
          </w:tcPr>
          <w:p w14:paraId="704AE1B1"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3C1375E" w14:textId="77777777" w:rsidR="00930070" w:rsidRDefault="00930070" w:rsidP="00DA48D7">
            <w:pPr>
              <w:rPr>
                <w:rFonts w:ascii="Calibri" w:hAnsi="Calibri" w:cs="Calibri"/>
                <w:sz w:val="22"/>
                <w:szCs w:val="22"/>
              </w:rPr>
            </w:pPr>
            <w:r>
              <w:rPr>
                <w:rFonts w:ascii="Calibri" w:hAnsi="Calibri" w:cs="Calibri"/>
                <w:sz w:val="22"/>
                <w:szCs w:val="22"/>
              </w:rPr>
              <w:t>Zie verder de toelichting in de BAG.</w:t>
            </w:r>
          </w:p>
        </w:tc>
      </w:tr>
    </w:tbl>
    <w:p w14:paraId="111BA7BF"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Straatnaam van gegevensgroeptype /Verblijfadres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0D695871" w14:textId="77777777" w:rsidTr="00DA48D7">
        <w:trPr>
          <w:gridAfter w:val="1"/>
          <w:wAfter w:w="6539" w:type="dxa"/>
          <w:tblCellSpacing w:w="15" w:type="dxa"/>
        </w:trPr>
        <w:tc>
          <w:tcPr>
            <w:tcW w:w="0" w:type="auto"/>
            <w:tcBorders>
              <w:top w:val="nil"/>
              <w:left w:val="nil"/>
              <w:bottom w:val="nil"/>
              <w:right w:val="nil"/>
            </w:tcBorders>
            <w:hideMark/>
          </w:tcPr>
          <w:p w14:paraId="6CFEFE29" w14:textId="77777777" w:rsidR="00930070" w:rsidRDefault="00930070" w:rsidP="00DA48D7">
            <w:pPr>
              <w:rPr>
                <w:rFonts w:ascii="Calibri" w:hAnsi="Calibri" w:cs="Calibri"/>
              </w:rPr>
            </w:pPr>
          </w:p>
        </w:tc>
      </w:tr>
      <w:tr w:rsidR="00930070" w14:paraId="0DD5AC62" w14:textId="77777777" w:rsidTr="00DA48D7">
        <w:trPr>
          <w:tblCellSpacing w:w="15" w:type="dxa"/>
        </w:trPr>
        <w:tc>
          <w:tcPr>
            <w:tcW w:w="1500" w:type="pct"/>
            <w:tcBorders>
              <w:top w:val="nil"/>
              <w:left w:val="nil"/>
              <w:bottom w:val="nil"/>
              <w:right w:val="nil"/>
            </w:tcBorders>
            <w:hideMark/>
          </w:tcPr>
          <w:p w14:paraId="1D72B01C"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3DAD978" w14:textId="77777777" w:rsidR="00930070" w:rsidRDefault="00930070" w:rsidP="00DA48D7">
            <w:pPr>
              <w:rPr>
                <w:rFonts w:ascii="Calibri" w:hAnsi="Calibri" w:cs="Calibri"/>
                <w:sz w:val="22"/>
                <w:szCs w:val="22"/>
              </w:rPr>
            </w:pPr>
            <w:r>
              <w:rPr>
                <w:rFonts w:ascii="Calibri" w:hAnsi="Calibri" w:cs="Calibri"/>
                <w:sz w:val="22"/>
                <w:szCs w:val="22"/>
              </w:rPr>
              <w:t>Straatnaam</w:t>
            </w:r>
          </w:p>
        </w:tc>
      </w:tr>
      <w:tr w:rsidR="00930070" w14:paraId="0BBD6D0B" w14:textId="77777777" w:rsidTr="00DA48D7">
        <w:trPr>
          <w:tblCellSpacing w:w="15" w:type="dxa"/>
        </w:trPr>
        <w:tc>
          <w:tcPr>
            <w:tcW w:w="1500" w:type="pct"/>
            <w:tcBorders>
              <w:top w:val="nil"/>
              <w:left w:val="nil"/>
              <w:bottom w:val="nil"/>
              <w:right w:val="nil"/>
            </w:tcBorders>
            <w:hideMark/>
          </w:tcPr>
          <w:p w14:paraId="5942F2A2"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863122E" w14:textId="77777777" w:rsidR="00930070" w:rsidRDefault="00930070" w:rsidP="00DA48D7">
            <w:pPr>
              <w:rPr>
                <w:rFonts w:ascii="Calibri" w:hAnsi="Calibri" w:cs="Calibri"/>
                <w:sz w:val="22"/>
                <w:szCs w:val="22"/>
              </w:rPr>
            </w:pPr>
            <w:r>
              <w:rPr>
                <w:rFonts w:ascii="Calibri" w:hAnsi="Calibri" w:cs="Calibri"/>
                <w:sz w:val="22"/>
                <w:szCs w:val="22"/>
              </w:rPr>
              <w:t>GFO BG</w:t>
            </w:r>
          </w:p>
        </w:tc>
      </w:tr>
      <w:tr w:rsidR="00930070" w14:paraId="7C7E3507" w14:textId="77777777" w:rsidTr="00DA48D7">
        <w:trPr>
          <w:tblCellSpacing w:w="15" w:type="dxa"/>
        </w:trPr>
        <w:tc>
          <w:tcPr>
            <w:tcW w:w="1500" w:type="pct"/>
            <w:tcBorders>
              <w:top w:val="nil"/>
              <w:left w:val="nil"/>
              <w:bottom w:val="nil"/>
              <w:right w:val="nil"/>
            </w:tcBorders>
            <w:hideMark/>
          </w:tcPr>
          <w:p w14:paraId="7D0CFC0F"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62ECD12" w14:textId="77777777" w:rsidR="00930070" w:rsidRDefault="00930070" w:rsidP="00DA48D7">
            <w:pPr>
              <w:rPr>
                <w:rFonts w:ascii="Calibri" w:hAnsi="Calibri" w:cs="Calibri"/>
                <w:sz w:val="22"/>
                <w:szCs w:val="22"/>
              </w:rPr>
            </w:pPr>
            <w:r>
              <w:rPr>
                <w:rFonts w:ascii="Calibri" w:hAnsi="Calibri" w:cs="Calibri"/>
                <w:sz w:val="22"/>
                <w:szCs w:val="22"/>
              </w:rPr>
              <w:t xml:space="preserve">De officiële straatnaam zoals door het bevoegd gemeentelijk orgaan is vastgesteld, zo nodig ingekort conform de specificaties van de NEN 5825. </w:t>
            </w:r>
          </w:p>
        </w:tc>
      </w:tr>
      <w:tr w:rsidR="00930070" w14:paraId="53AAA937" w14:textId="77777777" w:rsidTr="00DA48D7">
        <w:trPr>
          <w:tblCellSpacing w:w="15" w:type="dxa"/>
        </w:trPr>
        <w:tc>
          <w:tcPr>
            <w:tcW w:w="1500" w:type="pct"/>
            <w:tcBorders>
              <w:top w:val="nil"/>
              <w:left w:val="nil"/>
              <w:bottom w:val="nil"/>
              <w:right w:val="nil"/>
            </w:tcBorders>
            <w:hideMark/>
          </w:tcPr>
          <w:p w14:paraId="10C559BD"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E105570" w14:textId="77777777" w:rsidR="00930070" w:rsidRDefault="00930070" w:rsidP="00DA48D7">
            <w:pPr>
              <w:rPr>
                <w:rFonts w:ascii="Calibri" w:hAnsi="Calibri" w:cs="Calibri"/>
                <w:sz w:val="22"/>
                <w:szCs w:val="22"/>
              </w:rPr>
            </w:pPr>
            <w:r>
              <w:rPr>
                <w:rFonts w:ascii="Calibri" w:hAnsi="Calibri" w:cs="Calibri"/>
                <w:sz w:val="22"/>
                <w:szCs w:val="22"/>
              </w:rPr>
              <w:t>VNG-R o.b.v. GFO BG</w:t>
            </w:r>
          </w:p>
        </w:tc>
      </w:tr>
      <w:tr w:rsidR="00930070" w14:paraId="4306AF03" w14:textId="77777777" w:rsidTr="00DA48D7">
        <w:trPr>
          <w:tblCellSpacing w:w="15" w:type="dxa"/>
        </w:trPr>
        <w:tc>
          <w:tcPr>
            <w:tcW w:w="1500" w:type="pct"/>
            <w:tcBorders>
              <w:top w:val="nil"/>
              <w:left w:val="nil"/>
              <w:bottom w:val="nil"/>
              <w:right w:val="nil"/>
            </w:tcBorders>
            <w:hideMark/>
          </w:tcPr>
          <w:p w14:paraId="552A82D0"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AE94B9D" w14:textId="77777777" w:rsidR="00930070" w:rsidRDefault="00930070" w:rsidP="00DA48D7">
            <w:pPr>
              <w:rPr>
                <w:rFonts w:ascii="Calibri" w:hAnsi="Calibri" w:cs="Calibri"/>
                <w:sz w:val="22"/>
                <w:szCs w:val="22"/>
              </w:rPr>
            </w:pPr>
            <w:r>
              <w:rPr>
                <w:rFonts w:ascii="Calibri" w:hAnsi="Calibri" w:cs="Calibri"/>
                <w:sz w:val="22"/>
                <w:szCs w:val="22"/>
              </w:rPr>
              <w:t>1 juni 2008</w:t>
            </w:r>
          </w:p>
        </w:tc>
      </w:tr>
      <w:tr w:rsidR="00930070" w14:paraId="320CA403" w14:textId="77777777" w:rsidTr="00DA48D7">
        <w:trPr>
          <w:tblCellSpacing w:w="15" w:type="dxa"/>
        </w:trPr>
        <w:tc>
          <w:tcPr>
            <w:tcW w:w="1500" w:type="pct"/>
            <w:tcBorders>
              <w:top w:val="nil"/>
              <w:left w:val="nil"/>
              <w:bottom w:val="nil"/>
              <w:right w:val="nil"/>
            </w:tcBorders>
            <w:hideMark/>
          </w:tcPr>
          <w:p w14:paraId="7274CBEC"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5C001AB"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A6A9486" w14:textId="77777777" w:rsidTr="00DA48D7">
        <w:trPr>
          <w:tblCellSpacing w:w="15" w:type="dxa"/>
        </w:trPr>
        <w:tc>
          <w:tcPr>
            <w:tcW w:w="1500" w:type="pct"/>
            <w:tcBorders>
              <w:top w:val="nil"/>
              <w:left w:val="nil"/>
              <w:bottom w:val="nil"/>
              <w:right w:val="nil"/>
            </w:tcBorders>
            <w:hideMark/>
          </w:tcPr>
          <w:p w14:paraId="29FCC4FB"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11DAC5F"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446B7D63" w14:textId="77777777" w:rsidTr="00DA48D7">
        <w:trPr>
          <w:tblCellSpacing w:w="15" w:type="dxa"/>
        </w:trPr>
        <w:tc>
          <w:tcPr>
            <w:tcW w:w="1500" w:type="pct"/>
            <w:tcBorders>
              <w:top w:val="nil"/>
              <w:left w:val="nil"/>
              <w:bottom w:val="nil"/>
              <w:right w:val="nil"/>
            </w:tcBorders>
            <w:hideMark/>
          </w:tcPr>
          <w:p w14:paraId="75D0B49D"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2ADE65E"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3FD8D7EB" w14:textId="77777777" w:rsidTr="00DA48D7">
        <w:trPr>
          <w:tblCellSpacing w:w="15" w:type="dxa"/>
        </w:trPr>
        <w:tc>
          <w:tcPr>
            <w:tcW w:w="1500" w:type="pct"/>
            <w:tcBorders>
              <w:top w:val="nil"/>
              <w:left w:val="nil"/>
              <w:bottom w:val="nil"/>
              <w:right w:val="nil"/>
            </w:tcBorders>
            <w:hideMark/>
          </w:tcPr>
          <w:p w14:paraId="6AB6259D"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8CDF264"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687AE4DD" w14:textId="77777777" w:rsidTr="00DA48D7">
        <w:trPr>
          <w:tblCellSpacing w:w="15" w:type="dxa"/>
        </w:trPr>
        <w:tc>
          <w:tcPr>
            <w:tcW w:w="1500" w:type="pct"/>
            <w:tcBorders>
              <w:top w:val="nil"/>
              <w:left w:val="nil"/>
              <w:bottom w:val="nil"/>
              <w:right w:val="nil"/>
            </w:tcBorders>
            <w:hideMark/>
          </w:tcPr>
          <w:p w14:paraId="7CE03A4B"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1294CF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DC24DD1" w14:textId="77777777" w:rsidTr="00DA48D7">
        <w:trPr>
          <w:tblCellSpacing w:w="15" w:type="dxa"/>
        </w:trPr>
        <w:tc>
          <w:tcPr>
            <w:tcW w:w="1500" w:type="pct"/>
            <w:tcBorders>
              <w:top w:val="nil"/>
              <w:left w:val="nil"/>
              <w:bottom w:val="nil"/>
              <w:right w:val="nil"/>
            </w:tcBorders>
            <w:hideMark/>
          </w:tcPr>
          <w:p w14:paraId="4DAAEE84"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18D1DF0"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5F7C64D6" w14:textId="77777777" w:rsidTr="00DA48D7">
        <w:trPr>
          <w:tblCellSpacing w:w="15" w:type="dxa"/>
        </w:trPr>
        <w:tc>
          <w:tcPr>
            <w:tcW w:w="1500" w:type="pct"/>
            <w:tcBorders>
              <w:top w:val="nil"/>
              <w:left w:val="nil"/>
              <w:bottom w:val="nil"/>
              <w:right w:val="nil"/>
            </w:tcBorders>
            <w:hideMark/>
          </w:tcPr>
          <w:p w14:paraId="7230054B"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747FB31"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6EF8CA28" w14:textId="77777777" w:rsidTr="00DA48D7">
        <w:trPr>
          <w:tblCellSpacing w:w="15" w:type="dxa"/>
        </w:trPr>
        <w:tc>
          <w:tcPr>
            <w:tcW w:w="1500" w:type="pct"/>
            <w:tcBorders>
              <w:top w:val="nil"/>
              <w:left w:val="nil"/>
              <w:bottom w:val="nil"/>
              <w:right w:val="nil"/>
            </w:tcBorders>
            <w:hideMark/>
          </w:tcPr>
          <w:p w14:paraId="42353E02"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F98AB85" w14:textId="77777777" w:rsidR="00930070" w:rsidRDefault="00930070" w:rsidP="00DA48D7">
            <w:pPr>
              <w:rPr>
                <w:rFonts w:ascii="Calibri" w:hAnsi="Calibri" w:cs="Calibri"/>
                <w:sz w:val="22"/>
                <w:szCs w:val="22"/>
              </w:rPr>
            </w:pPr>
            <w:r>
              <w:rPr>
                <w:rFonts w:ascii="Calibri" w:hAnsi="Calibri" w:cs="Calibri"/>
                <w:sz w:val="22"/>
                <w:szCs w:val="22"/>
              </w:rPr>
              <w:t>-</w:t>
            </w:r>
          </w:p>
        </w:tc>
      </w:tr>
      <w:tr w:rsidR="00930070" w14:paraId="5F3EA0C8" w14:textId="77777777" w:rsidTr="00DA48D7">
        <w:trPr>
          <w:tblCellSpacing w:w="15" w:type="dxa"/>
        </w:trPr>
        <w:tc>
          <w:tcPr>
            <w:tcW w:w="1500" w:type="pct"/>
            <w:tcBorders>
              <w:top w:val="nil"/>
              <w:left w:val="nil"/>
              <w:bottom w:val="nil"/>
              <w:right w:val="nil"/>
            </w:tcBorders>
            <w:hideMark/>
          </w:tcPr>
          <w:p w14:paraId="59704D40"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4507FAB" w14:textId="77777777" w:rsidR="00930070" w:rsidRDefault="00930070" w:rsidP="00DA48D7">
            <w:pPr>
              <w:rPr>
                <w:rFonts w:ascii="Calibri" w:hAnsi="Calibri" w:cs="Calibri"/>
                <w:sz w:val="22"/>
                <w:szCs w:val="22"/>
              </w:rPr>
            </w:pPr>
            <w:r>
              <w:rPr>
                <w:rFonts w:ascii="Calibri" w:hAnsi="Calibri" w:cs="Calibri"/>
                <w:sz w:val="22"/>
                <w:szCs w:val="22"/>
              </w:rPr>
              <w:t>AN24</w:t>
            </w:r>
          </w:p>
        </w:tc>
      </w:tr>
      <w:tr w:rsidR="00930070" w14:paraId="2BFC76C0" w14:textId="77777777" w:rsidTr="00DA48D7">
        <w:trPr>
          <w:tblCellSpacing w:w="15" w:type="dxa"/>
        </w:trPr>
        <w:tc>
          <w:tcPr>
            <w:tcW w:w="1500" w:type="pct"/>
            <w:tcBorders>
              <w:top w:val="nil"/>
              <w:left w:val="nil"/>
              <w:bottom w:val="nil"/>
              <w:right w:val="nil"/>
            </w:tcBorders>
            <w:hideMark/>
          </w:tcPr>
          <w:p w14:paraId="00AAF473"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9708072" w14:textId="77777777" w:rsidR="00930070" w:rsidRDefault="00930070" w:rsidP="00DA48D7">
            <w:pPr>
              <w:rPr>
                <w:rFonts w:ascii="Calibri" w:hAnsi="Calibri" w:cs="Calibri"/>
                <w:sz w:val="22"/>
                <w:szCs w:val="22"/>
              </w:rPr>
            </w:pPr>
            <w:r>
              <w:rPr>
                <w:rFonts w:ascii="Calibri" w:hAnsi="Calibri" w:cs="Calibri"/>
                <w:sz w:val="22"/>
                <w:szCs w:val="22"/>
              </w:rPr>
              <w:t>alle alfanumrieke tekens</w:t>
            </w:r>
          </w:p>
        </w:tc>
      </w:tr>
    </w:tbl>
    <w:p w14:paraId="0F6460D2"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597DCD6B" w14:textId="77777777" w:rsidTr="00DA48D7">
        <w:trPr>
          <w:tblCellSpacing w:w="15" w:type="dxa"/>
        </w:trPr>
        <w:tc>
          <w:tcPr>
            <w:tcW w:w="1500" w:type="pct"/>
            <w:tcBorders>
              <w:top w:val="nil"/>
              <w:left w:val="nil"/>
              <w:bottom w:val="nil"/>
              <w:right w:val="nil"/>
            </w:tcBorders>
            <w:hideMark/>
          </w:tcPr>
          <w:p w14:paraId="18E30D31"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4A3E59B0"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4700C0AE" w14:textId="77777777" w:rsidTr="00DA48D7">
        <w:trPr>
          <w:tblCellSpacing w:w="15" w:type="dxa"/>
        </w:trPr>
        <w:tc>
          <w:tcPr>
            <w:tcW w:w="250" w:type="pct"/>
            <w:tcBorders>
              <w:top w:val="nil"/>
              <w:left w:val="nil"/>
              <w:bottom w:val="nil"/>
              <w:right w:val="nil"/>
            </w:tcBorders>
            <w:hideMark/>
          </w:tcPr>
          <w:p w14:paraId="55038A48"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3DCC1BA" w14:textId="77777777" w:rsidR="00930070" w:rsidRDefault="00930070" w:rsidP="00DA48D7">
            <w:pPr>
              <w:rPr>
                <w:rFonts w:ascii="Calibri" w:hAnsi="Calibri" w:cs="Calibri"/>
                <w:sz w:val="22"/>
                <w:szCs w:val="22"/>
              </w:rPr>
            </w:pPr>
            <w:r>
              <w:rPr>
                <w:rFonts w:ascii="Calibri" w:hAnsi="Calibri" w:cs="Calibri"/>
                <w:sz w:val="22"/>
                <w:szCs w:val="22"/>
              </w:rPr>
              <w:t xml:space="preserve">Voor straatnamen langer dan 24 posities gelden inkortingsregels. Hiervoor wordt NEN 5825 (versie 2002) gevolgd. De hier gehanteerde schrijfwijze kan afwijken van de POSTNL-schrijfwijze. </w:t>
            </w:r>
          </w:p>
        </w:tc>
      </w:tr>
    </w:tbl>
    <w:p w14:paraId="02ECB153"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Postcode van gegevensgroeptype /Verblijfadres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48CB98DA" w14:textId="77777777" w:rsidTr="00DA48D7">
        <w:trPr>
          <w:gridAfter w:val="1"/>
          <w:wAfter w:w="6539" w:type="dxa"/>
          <w:tblCellSpacing w:w="15" w:type="dxa"/>
        </w:trPr>
        <w:tc>
          <w:tcPr>
            <w:tcW w:w="0" w:type="auto"/>
            <w:tcBorders>
              <w:top w:val="nil"/>
              <w:left w:val="nil"/>
              <w:bottom w:val="nil"/>
              <w:right w:val="nil"/>
            </w:tcBorders>
            <w:hideMark/>
          </w:tcPr>
          <w:p w14:paraId="4D5B7606" w14:textId="77777777" w:rsidR="00930070" w:rsidRDefault="00930070" w:rsidP="00DA48D7">
            <w:pPr>
              <w:rPr>
                <w:rFonts w:ascii="Calibri" w:hAnsi="Calibri" w:cs="Calibri"/>
              </w:rPr>
            </w:pPr>
          </w:p>
        </w:tc>
      </w:tr>
      <w:tr w:rsidR="00930070" w14:paraId="2A999824" w14:textId="77777777" w:rsidTr="00DA48D7">
        <w:trPr>
          <w:tblCellSpacing w:w="15" w:type="dxa"/>
        </w:trPr>
        <w:tc>
          <w:tcPr>
            <w:tcW w:w="1500" w:type="pct"/>
            <w:tcBorders>
              <w:top w:val="nil"/>
              <w:left w:val="nil"/>
              <w:bottom w:val="nil"/>
              <w:right w:val="nil"/>
            </w:tcBorders>
            <w:hideMark/>
          </w:tcPr>
          <w:p w14:paraId="45B3B76A"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A903DA5" w14:textId="77777777" w:rsidR="00930070" w:rsidRDefault="00930070" w:rsidP="00DA48D7">
            <w:pPr>
              <w:rPr>
                <w:rFonts w:ascii="Calibri" w:hAnsi="Calibri" w:cs="Calibri"/>
                <w:sz w:val="22"/>
                <w:szCs w:val="22"/>
              </w:rPr>
            </w:pPr>
            <w:r>
              <w:rPr>
                <w:rFonts w:ascii="Calibri" w:hAnsi="Calibri" w:cs="Calibri"/>
                <w:sz w:val="22"/>
                <w:szCs w:val="22"/>
              </w:rPr>
              <w:t>Postcode</w:t>
            </w:r>
          </w:p>
        </w:tc>
      </w:tr>
      <w:tr w:rsidR="00930070" w14:paraId="72BCF85A" w14:textId="77777777" w:rsidTr="00DA48D7">
        <w:trPr>
          <w:tblCellSpacing w:w="15" w:type="dxa"/>
        </w:trPr>
        <w:tc>
          <w:tcPr>
            <w:tcW w:w="1500" w:type="pct"/>
            <w:tcBorders>
              <w:top w:val="nil"/>
              <w:left w:val="nil"/>
              <w:bottom w:val="nil"/>
              <w:right w:val="nil"/>
            </w:tcBorders>
            <w:hideMark/>
          </w:tcPr>
          <w:p w14:paraId="616E7591"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5A1295E"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1783ABFE" w14:textId="77777777" w:rsidTr="00DA48D7">
        <w:trPr>
          <w:tblCellSpacing w:w="15" w:type="dxa"/>
        </w:trPr>
        <w:tc>
          <w:tcPr>
            <w:tcW w:w="1500" w:type="pct"/>
            <w:tcBorders>
              <w:top w:val="nil"/>
              <w:left w:val="nil"/>
              <w:bottom w:val="nil"/>
              <w:right w:val="nil"/>
            </w:tcBorders>
            <w:hideMark/>
          </w:tcPr>
          <w:p w14:paraId="5690828A"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0ECCD11" w14:textId="77777777" w:rsidR="00930070" w:rsidRDefault="00930070" w:rsidP="00DA48D7">
            <w:pPr>
              <w:rPr>
                <w:rFonts w:ascii="Calibri" w:hAnsi="Calibri" w:cs="Calibri"/>
                <w:sz w:val="22"/>
                <w:szCs w:val="22"/>
              </w:rPr>
            </w:pPr>
            <w:r>
              <w:rPr>
                <w:rFonts w:ascii="Calibri" w:hAnsi="Calibri" w:cs="Calibri"/>
                <w:sz w:val="22"/>
                <w:szCs w:val="22"/>
              </w:rPr>
              <w:t xml:space="preserve">De door PostNL vastgestelde code behorende bij een bepaalde combinatie van een naam van een woonplaats, naam van een openbare ruimte en een huisnummer </w:t>
            </w:r>
          </w:p>
        </w:tc>
      </w:tr>
      <w:tr w:rsidR="00930070" w14:paraId="0DFF98BF" w14:textId="77777777" w:rsidTr="00DA48D7">
        <w:trPr>
          <w:tblCellSpacing w:w="15" w:type="dxa"/>
        </w:trPr>
        <w:tc>
          <w:tcPr>
            <w:tcW w:w="1500" w:type="pct"/>
            <w:tcBorders>
              <w:top w:val="nil"/>
              <w:left w:val="nil"/>
              <w:bottom w:val="nil"/>
              <w:right w:val="nil"/>
            </w:tcBorders>
            <w:hideMark/>
          </w:tcPr>
          <w:p w14:paraId="3169E633"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6B0F6F9" w14:textId="77777777" w:rsidR="00930070" w:rsidRDefault="00930070" w:rsidP="00DA48D7">
            <w:pPr>
              <w:rPr>
                <w:rFonts w:ascii="Calibri" w:hAnsi="Calibri" w:cs="Calibri"/>
                <w:sz w:val="22"/>
                <w:szCs w:val="22"/>
              </w:rPr>
            </w:pPr>
            <w:r>
              <w:rPr>
                <w:rFonts w:ascii="Calibri" w:hAnsi="Calibri" w:cs="Calibri"/>
                <w:sz w:val="22"/>
                <w:szCs w:val="22"/>
              </w:rPr>
              <w:t>VNG-R o.b.v. BAG</w:t>
            </w:r>
          </w:p>
        </w:tc>
      </w:tr>
      <w:tr w:rsidR="00930070" w14:paraId="705C3E89" w14:textId="77777777" w:rsidTr="00DA48D7">
        <w:trPr>
          <w:tblCellSpacing w:w="15" w:type="dxa"/>
        </w:trPr>
        <w:tc>
          <w:tcPr>
            <w:tcW w:w="1500" w:type="pct"/>
            <w:tcBorders>
              <w:top w:val="nil"/>
              <w:left w:val="nil"/>
              <w:bottom w:val="nil"/>
              <w:right w:val="nil"/>
            </w:tcBorders>
            <w:hideMark/>
          </w:tcPr>
          <w:p w14:paraId="219390EF"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52BE77C"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3481DAE5" w14:textId="77777777" w:rsidTr="00DA48D7">
        <w:trPr>
          <w:tblCellSpacing w:w="15" w:type="dxa"/>
        </w:trPr>
        <w:tc>
          <w:tcPr>
            <w:tcW w:w="1500" w:type="pct"/>
            <w:tcBorders>
              <w:top w:val="nil"/>
              <w:left w:val="nil"/>
              <w:bottom w:val="nil"/>
              <w:right w:val="nil"/>
            </w:tcBorders>
            <w:hideMark/>
          </w:tcPr>
          <w:p w14:paraId="1DD7FA58"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1ABBD17"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24C96C7" w14:textId="77777777" w:rsidTr="00DA48D7">
        <w:trPr>
          <w:tblCellSpacing w:w="15" w:type="dxa"/>
        </w:trPr>
        <w:tc>
          <w:tcPr>
            <w:tcW w:w="1500" w:type="pct"/>
            <w:tcBorders>
              <w:top w:val="nil"/>
              <w:left w:val="nil"/>
              <w:bottom w:val="nil"/>
              <w:right w:val="nil"/>
            </w:tcBorders>
            <w:hideMark/>
          </w:tcPr>
          <w:p w14:paraId="74B75E3B"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9A6E283" w14:textId="77777777" w:rsidR="00930070" w:rsidRDefault="00930070" w:rsidP="00DA48D7">
            <w:pPr>
              <w:rPr>
                <w:rFonts w:ascii="Calibri" w:hAnsi="Calibri" w:cs="Calibri"/>
                <w:sz w:val="22"/>
                <w:szCs w:val="22"/>
              </w:rPr>
            </w:pPr>
            <w:r>
              <w:rPr>
                <w:rFonts w:ascii="Calibri" w:hAnsi="Calibri" w:cs="Calibri"/>
                <w:sz w:val="22"/>
                <w:szCs w:val="22"/>
              </w:rPr>
              <w:t>Ja, zie regels</w:t>
            </w:r>
          </w:p>
        </w:tc>
      </w:tr>
      <w:tr w:rsidR="00930070" w14:paraId="5371BA66" w14:textId="77777777" w:rsidTr="00DA48D7">
        <w:trPr>
          <w:tblCellSpacing w:w="15" w:type="dxa"/>
        </w:trPr>
        <w:tc>
          <w:tcPr>
            <w:tcW w:w="1500" w:type="pct"/>
            <w:tcBorders>
              <w:top w:val="nil"/>
              <w:left w:val="nil"/>
              <w:bottom w:val="nil"/>
              <w:right w:val="nil"/>
            </w:tcBorders>
            <w:hideMark/>
          </w:tcPr>
          <w:p w14:paraId="5F412C4E"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24D8845"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605282C4" w14:textId="77777777" w:rsidTr="00DA48D7">
        <w:trPr>
          <w:tblCellSpacing w:w="15" w:type="dxa"/>
        </w:trPr>
        <w:tc>
          <w:tcPr>
            <w:tcW w:w="1500" w:type="pct"/>
            <w:tcBorders>
              <w:top w:val="nil"/>
              <w:left w:val="nil"/>
              <w:bottom w:val="nil"/>
              <w:right w:val="nil"/>
            </w:tcBorders>
            <w:hideMark/>
          </w:tcPr>
          <w:p w14:paraId="4D08B425"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1F3C828"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57EAFBF1" w14:textId="77777777" w:rsidTr="00DA48D7">
        <w:trPr>
          <w:tblCellSpacing w:w="15" w:type="dxa"/>
        </w:trPr>
        <w:tc>
          <w:tcPr>
            <w:tcW w:w="1500" w:type="pct"/>
            <w:tcBorders>
              <w:top w:val="nil"/>
              <w:left w:val="nil"/>
              <w:bottom w:val="nil"/>
              <w:right w:val="nil"/>
            </w:tcBorders>
            <w:hideMark/>
          </w:tcPr>
          <w:p w14:paraId="586F8A0B"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A0FB6F7"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421C69D" w14:textId="77777777" w:rsidTr="00DA48D7">
        <w:trPr>
          <w:tblCellSpacing w:w="15" w:type="dxa"/>
        </w:trPr>
        <w:tc>
          <w:tcPr>
            <w:tcW w:w="1500" w:type="pct"/>
            <w:tcBorders>
              <w:top w:val="nil"/>
              <w:left w:val="nil"/>
              <w:bottom w:val="nil"/>
              <w:right w:val="nil"/>
            </w:tcBorders>
            <w:hideMark/>
          </w:tcPr>
          <w:p w14:paraId="6CD04110"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C5CEDF7"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27069AC2" w14:textId="77777777" w:rsidTr="00DA48D7">
        <w:trPr>
          <w:tblCellSpacing w:w="15" w:type="dxa"/>
        </w:trPr>
        <w:tc>
          <w:tcPr>
            <w:tcW w:w="1500" w:type="pct"/>
            <w:tcBorders>
              <w:top w:val="nil"/>
              <w:left w:val="nil"/>
              <w:bottom w:val="nil"/>
              <w:right w:val="nil"/>
            </w:tcBorders>
            <w:hideMark/>
          </w:tcPr>
          <w:p w14:paraId="7ECD637A"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86E357C" w14:textId="77777777" w:rsidR="00930070" w:rsidRDefault="00930070" w:rsidP="00DA48D7">
            <w:pPr>
              <w:rPr>
                <w:rFonts w:ascii="Calibri" w:hAnsi="Calibri" w:cs="Calibri"/>
                <w:sz w:val="22"/>
                <w:szCs w:val="22"/>
              </w:rPr>
            </w:pPr>
            <w:r>
              <w:rPr>
                <w:rFonts w:ascii="Calibri" w:hAnsi="Calibri" w:cs="Calibri"/>
                <w:sz w:val="22"/>
                <w:szCs w:val="22"/>
              </w:rPr>
              <w:t xml:space="preserve">Basisgegeven indien ADRESSEERBAAR OBJECT AANDUIDING een NUMMERAANDUIDING is en anders een gemeentelijk kerngegeven </w:t>
            </w:r>
          </w:p>
        </w:tc>
      </w:tr>
      <w:tr w:rsidR="00930070" w14:paraId="4CC0A9DA" w14:textId="77777777" w:rsidTr="00DA48D7">
        <w:trPr>
          <w:tblCellSpacing w:w="15" w:type="dxa"/>
        </w:trPr>
        <w:tc>
          <w:tcPr>
            <w:tcW w:w="1500" w:type="pct"/>
            <w:tcBorders>
              <w:top w:val="nil"/>
              <w:left w:val="nil"/>
              <w:bottom w:val="nil"/>
              <w:right w:val="nil"/>
            </w:tcBorders>
            <w:hideMark/>
          </w:tcPr>
          <w:p w14:paraId="436BCD9B"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9BB97F1" w14:textId="77777777" w:rsidR="00930070" w:rsidRDefault="00930070" w:rsidP="00DA48D7">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Huisletter, Huisnummertoevoeging, of van één van de relaties ADRESSEERBAAR OBJECT AANDUIDING ligt aan OPENBARE RUIMTE of ADRESSEERBAAR OBJECT AANDUIDING ligt in WOONPLAATS </w:t>
            </w:r>
          </w:p>
        </w:tc>
      </w:tr>
      <w:tr w:rsidR="00930070" w14:paraId="1A75F9DC" w14:textId="77777777" w:rsidTr="00DA48D7">
        <w:trPr>
          <w:tblCellSpacing w:w="15" w:type="dxa"/>
        </w:trPr>
        <w:tc>
          <w:tcPr>
            <w:tcW w:w="1500" w:type="pct"/>
            <w:tcBorders>
              <w:top w:val="nil"/>
              <w:left w:val="nil"/>
              <w:bottom w:val="nil"/>
              <w:right w:val="nil"/>
            </w:tcBorders>
            <w:hideMark/>
          </w:tcPr>
          <w:p w14:paraId="1640FDF8"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65BCA8A" w14:textId="77777777" w:rsidR="00930070" w:rsidRDefault="00930070" w:rsidP="00DA48D7">
            <w:pPr>
              <w:rPr>
                <w:rFonts w:ascii="Calibri" w:hAnsi="Calibri" w:cs="Calibri"/>
                <w:sz w:val="22"/>
                <w:szCs w:val="22"/>
              </w:rPr>
            </w:pPr>
            <w:r>
              <w:rPr>
                <w:rFonts w:ascii="Calibri" w:hAnsi="Calibri" w:cs="Calibri"/>
                <w:sz w:val="22"/>
                <w:szCs w:val="22"/>
              </w:rPr>
              <w:t>Postcode</w:t>
            </w:r>
          </w:p>
        </w:tc>
      </w:tr>
      <w:tr w:rsidR="00930070" w14:paraId="38B2C073" w14:textId="77777777" w:rsidTr="00DA48D7">
        <w:trPr>
          <w:tblCellSpacing w:w="15" w:type="dxa"/>
        </w:trPr>
        <w:tc>
          <w:tcPr>
            <w:tcW w:w="1500" w:type="pct"/>
            <w:tcBorders>
              <w:top w:val="nil"/>
              <w:left w:val="nil"/>
              <w:bottom w:val="nil"/>
              <w:right w:val="nil"/>
            </w:tcBorders>
            <w:hideMark/>
          </w:tcPr>
          <w:p w14:paraId="3AFF2BB6"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A3CC732" w14:textId="77777777" w:rsidR="00930070" w:rsidRDefault="00930070" w:rsidP="00DA48D7">
            <w:pPr>
              <w:rPr>
                <w:rFonts w:ascii="Calibri" w:hAnsi="Calibri" w:cs="Calibri"/>
                <w:sz w:val="22"/>
                <w:szCs w:val="22"/>
              </w:rPr>
            </w:pPr>
          </w:p>
        </w:tc>
      </w:tr>
    </w:tbl>
    <w:p w14:paraId="3C8DDC36"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76FD524E" w14:textId="77777777" w:rsidTr="00DA48D7">
        <w:trPr>
          <w:tblCellSpacing w:w="15" w:type="dxa"/>
        </w:trPr>
        <w:tc>
          <w:tcPr>
            <w:tcW w:w="1500" w:type="pct"/>
            <w:tcBorders>
              <w:top w:val="nil"/>
              <w:left w:val="nil"/>
              <w:bottom w:val="nil"/>
              <w:right w:val="nil"/>
            </w:tcBorders>
            <w:hideMark/>
          </w:tcPr>
          <w:p w14:paraId="2945D4B1"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6F4B6987"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05783224" w14:textId="77777777" w:rsidTr="00DA48D7">
        <w:trPr>
          <w:tblCellSpacing w:w="15" w:type="dxa"/>
        </w:trPr>
        <w:tc>
          <w:tcPr>
            <w:tcW w:w="250" w:type="pct"/>
            <w:tcBorders>
              <w:top w:val="nil"/>
              <w:left w:val="nil"/>
              <w:bottom w:val="nil"/>
              <w:right w:val="nil"/>
            </w:tcBorders>
            <w:hideMark/>
          </w:tcPr>
          <w:p w14:paraId="3B1C4F2A"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815C01F" w14:textId="77777777" w:rsidR="00930070" w:rsidRDefault="00930070" w:rsidP="00DA48D7">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6F28507D"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Woonplaatsnaam van gegevensgroeptype /Verblijfadres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62AE9407" w14:textId="77777777" w:rsidTr="00DA48D7">
        <w:trPr>
          <w:gridAfter w:val="1"/>
          <w:wAfter w:w="6539" w:type="dxa"/>
          <w:tblCellSpacing w:w="15" w:type="dxa"/>
        </w:trPr>
        <w:tc>
          <w:tcPr>
            <w:tcW w:w="0" w:type="auto"/>
            <w:tcBorders>
              <w:top w:val="nil"/>
              <w:left w:val="nil"/>
              <w:bottom w:val="nil"/>
              <w:right w:val="nil"/>
            </w:tcBorders>
            <w:hideMark/>
          </w:tcPr>
          <w:p w14:paraId="78A4BB33" w14:textId="77777777" w:rsidR="00930070" w:rsidRDefault="00930070" w:rsidP="00DA48D7">
            <w:pPr>
              <w:rPr>
                <w:rFonts w:ascii="Calibri" w:hAnsi="Calibri" w:cs="Calibri"/>
              </w:rPr>
            </w:pPr>
          </w:p>
        </w:tc>
      </w:tr>
      <w:tr w:rsidR="00930070" w14:paraId="2998E0F5" w14:textId="77777777" w:rsidTr="00DA48D7">
        <w:trPr>
          <w:tblCellSpacing w:w="15" w:type="dxa"/>
        </w:trPr>
        <w:tc>
          <w:tcPr>
            <w:tcW w:w="1500" w:type="pct"/>
            <w:tcBorders>
              <w:top w:val="nil"/>
              <w:left w:val="nil"/>
              <w:bottom w:val="nil"/>
              <w:right w:val="nil"/>
            </w:tcBorders>
            <w:hideMark/>
          </w:tcPr>
          <w:p w14:paraId="5E71BE29"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C992122" w14:textId="77777777" w:rsidR="00930070" w:rsidRDefault="00930070" w:rsidP="00DA48D7">
            <w:pPr>
              <w:rPr>
                <w:rFonts w:ascii="Calibri" w:hAnsi="Calibri" w:cs="Calibri"/>
                <w:sz w:val="22"/>
                <w:szCs w:val="22"/>
              </w:rPr>
            </w:pPr>
            <w:r>
              <w:rPr>
                <w:rFonts w:ascii="Calibri" w:hAnsi="Calibri" w:cs="Calibri"/>
                <w:sz w:val="22"/>
                <w:szCs w:val="22"/>
              </w:rPr>
              <w:t>Woonplaatsnaam</w:t>
            </w:r>
          </w:p>
        </w:tc>
      </w:tr>
      <w:tr w:rsidR="00930070" w14:paraId="1FC7A909" w14:textId="77777777" w:rsidTr="00DA48D7">
        <w:trPr>
          <w:tblCellSpacing w:w="15" w:type="dxa"/>
        </w:trPr>
        <w:tc>
          <w:tcPr>
            <w:tcW w:w="1500" w:type="pct"/>
            <w:tcBorders>
              <w:top w:val="nil"/>
              <w:left w:val="nil"/>
              <w:bottom w:val="nil"/>
              <w:right w:val="nil"/>
            </w:tcBorders>
            <w:hideMark/>
          </w:tcPr>
          <w:p w14:paraId="68FAD50B"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9CBF01E"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51B56A77" w14:textId="77777777" w:rsidTr="00DA48D7">
        <w:trPr>
          <w:tblCellSpacing w:w="15" w:type="dxa"/>
        </w:trPr>
        <w:tc>
          <w:tcPr>
            <w:tcW w:w="1500" w:type="pct"/>
            <w:tcBorders>
              <w:top w:val="nil"/>
              <w:left w:val="nil"/>
              <w:bottom w:val="nil"/>
              <w:right w:val="nil"/>
            </w:tcBorders>
            <w:hideMark/>
          </w:tcPr>
          <w:p w14:paraId="49AC74BE"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80778E2" w14:textId="77777777" w:rsidR="00930070" w:rsidRDefault="00930070" w:rsidP="00DA48D7">
            <w:pPr>
              <w:rPr>
                <w:rFonts w:ascii="Calibri" w:hAnsi="Calibri" w:cs="Calibri"/>
                <w:sz w:val="22"/>
                <w:szCs w:val="22"/>
              </w:rPr>
            </w:pPr>
            <w:r>
              <w:rPr>
                <w:rFonts w:ascii="Calibri" w:hAnsi="Calibri" w:cs="Calibri"/>
                <w:sz w:val="22"/>
                <w:szCs w:val="22"/>
              </w:rPr>
              <w:t>De door het bevoegde gemeentelijke orgaan aan een WOONPLAATS toegekende benaming.</w:t>
            </w:r>
          </w:p>
        </w:tc>
      </w:tr>
      <w:tr w:rsidR="00930070" w14:paraId="429C64FA" w14:textId="77777777" w:rsidTr="00DA48D7">
        <w:trPr>
          <w:tblCellSpacing w:w="15" w:type="dxa"/>
        </w:trPr>
        <w:tc>
          <w:tcPr>
            <w:tcW w:w="1500" w:type="pct"/>
            <w:tcBorders>
              <w:top w:val="nil"/>
              <w:left w:val="nil"/>
              <w:bottom w:val="nil"/>
              <w:right w:val="nil"/>
            </w:tcBorders>
            <w:hideMark/>
          </w:tcPr>
          <w:p w14:paraId="37C23484"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0658B43"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06C8A05E" w14:textId="77777777" w:rsidTr="00DA48D7">
        <w:trPr>
          <w:tblCellSpacing w:w="15" w:type="dxa"/>
        </w:trPr>
        <w:tc>
          <w:tcPr>
            <w:tcW w:w="1500" w:type="pct"/>
            <w:tcBorders>
              <w:top w:val="nil"/>
              <w:left w:val="nil"/>
              <w:bottom w:val="nil"/>
              <w:right w:val="nil"/>
            </w:tcBorders>
            <w:hideMark/>
          </w:tcPr>
          <w:p w14:paraId="04DAAA48"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3C34F5E"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76861B71" w14:textId="77777777" w:rsidTr="00DA48D7">
        <w:trPr>
          <w:tblCellSpacing w:w="15" w:type="dxa"/>
        </w:trPr>
        <w:tc>
          <w:tcPr>
            <w:tcW w:w="1500" w:type="pct"/>
            <w:tcBorders>
              <w:top w:val="nil"/>
              <w:left w:val="nil"/>
              <w:bottom w:val="nil"/>
              <w:right w:val="nil"/>
            </w:tcBorders>
            <w:hideMark/>
          </w:tcPr>
          <w:p w14:paraId="59BCFA1B"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1D3D458"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F733D8C" w14:textId="77777777" w:rsidTr="00DA48D7">
        <w:trPr>
          <w:tblCellSpacing w:w="15" w:type="dxa"/>
        </w:trPr>
        <w:tc>
          <w:tcPr>
            <w:tcW w:w="1500" w:type="pct"/>
            <w:tcBorders>
              <w:top w:val="nil"/>
              <w:left w:val="nil"/>
              <w:bottom w:val="nil"/>
              <w:right w:val="nil"/>
            </w:tcBorders>
            <w:hideMark/>
          </w:tcPr>
          <w:p w14:paraId="11D7B856"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BC77F81" w14:textId="77777777" w:rsidR="00930070" w:rsidRDefault="00930070" w:rsidP="00DA48D7">
            <w:pPr>
              <w:rPr>
                <w:rFonts w:ascii="Calibri" w:hAnsi="Calibri" w:cs="Calibri"/>
                <w:sz w:val="22"/>
                <w:szCs w:val="22"/>
              </w:rPr>
            </w:pPr>
            <w:r>
              <w:rPr>
                <w:rFonts w:ascii="Calibri" w:hAnsi="Calibri" w:cs="Calibri"/>
                <w:sz w:val="22"/>
                <w:szCs w:val="22"/>
              </w:rPr>
              <w:t>Ja, zie regels</w:t>
            </w:r>
          </w:p>
        </w:tc>
      </w:tr>
      <w:tr w:rsidR="00930070" w14:paraId="4B6E2D92" w14:textId="77777777" w:rsidTr="00DA48D7">
        <w:trPr>
          <w:tblCellSpacing w:w="15" w:type="dxa"/>
        </w:trPr>
        <w:tc>
          <w:tcPr>
            <w:tcW w:w="1500" w:type="pct"/>
            <w:tcBorders>
              <w:top w:val="nil"/>
              <w:left w:val="nil"/>
              <w:bottom w:val="nil"/>
              <w:right w:val="nil"/>
            </w:tcBorders>
            <w:hideMark/>
          </w:tcPr>
          <w:p w14:paraId="130CFADB"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400529C"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1C74C32B" w14:textId="77777777" w:rsidTr="00DA48D7">
        <w:trPr>
          <w:tblCellSpacing w:w="15" w:type="dxa"/>
        </w:trPr>
        <w:tc>
          <w:tcPr>
            <w:tcW w:w="1500" w:type="pct"/>
            <w:tcBorders>
              <w:top w:val="nil"/>
              <w:left w:val="nil"/>
              <w:bottom w:val="nil"/>
              <w:right w:val="nil"/>
            </w:tcBorders>
            <w:hideMark/>
          </w:tcPr>
          <w:p w14:paraId="5CD72077"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4055AAF"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6A1C8096" w14:textId="77777777" w:rsidTr="00DA48D7">
        <w:trPr>
          <w:tblCellSpacing w:w="15" w:type="dxa"/>
        </w:trPr>
        <w:tc>
          <w:tcPr>
            <w:tcW w:w="1500" w:type="pct"/>
            <w:tcBorders>
              <w:top w:val="nil"/>
              <w:left w:val="nil"/>
              <w:bottom w:val="nil"/>
              <w:right w:val="nil"/>
            </w:tcBorders>
            <w:hideMark/>
          </w:tcPr>
          <w:p w14:paraId="4670090F"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3186661"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F43EAF6" w14:textId="77777777" w:rsidTr="00DA48D7">
        <w:trPr>
          <w:tblCellSpacing w:w="15" w:type="dxa"/>
        </w:trPr>
        <w:tc>
          <w:tcPr>
            <w:tcW w:w="1500" w:type="pct"/>
            <w:tcBorders>
              <w:top w:val="nil"/>
              <w:left w:val="nil"/>
              <w:bottom w:val="nil"/>
              <w:right w:val="nil"/>
            </w:tcBorders>
            <w:hideMark/>
          </w:tcPr>
          <w:p w14:paraId="627DE32A"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280B8F3"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59AB72E9" w14:textId="77777777" w:rsidTr="00DA48D7">
        <w:trPr>
          <w:tblCellSpacing w:w="15" w:type="dxa"/>
        </w:trPr>
        <w:tc>
          <w:tcPr>
            <w:tcW w:w="1500" w:type="pct"/>
            <w:tcBorders>
              <w:top w:val="nil"/>
              <w:left w:val="nil"/>
              <w:bottom w:val="nil"/>
              <w:right w:val="nil"/>
            </w:tcBorders>
            <w:hideMark/>
          </w:tcPr>
          <w:p w14:paraId="1B99D169"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7036E4D" w14:textId="77777777" w:rsidR="00930070" w:rsidRDefault="00930070" w:rsidP="00DA48D7">
            <w:pPr>
              <w:rPr>
                <w:rFonts w:ascii="Calibri" w:hAnsi="Calibri" w:cs="Calibri"/>
                <w:sz w:val="22"/>
                <w:szCs w:val="22"/>
              </w:rPr>
            </w:pPr>
            <w:r>
              <w:rPr>
                <w:rFonts w:ascii="Calibri" w:hAnsi="Calibri" w:cs="Calibri"/>
                <w:sz w:val="22"/>
                <w:szCs w:val="22"/>
              </w:rPr>
              <w:t>Authentiek indien het een ingezetene is</w:t>
            </w:r>
          </w:p>
        </w:tc>
      </w:tr>
      <w:tr w:rsidR="00930070" w14:paraId="688A445E" w14:textId="77777777" w:rsidTr="00DA48D7">
        <w:trPr>
          <w:tblCellSpacing w:w="15" w:type="dxa"/>
        </w:trPr>
        <w:tc>
          <w:tcPr>
            <w:tcW w:w="1500" w:type="pct"/>
            <w:tcBorders>
              <w:top w:val="nil"/>
              <w:left w:val="nil"/>
              <w:bottom w:val="nil"/>
              <w:right w:val="nil"/>
            </w:tcBorders>
            <w:hideMark/>
          </w:tcPr>
          <w:p w14:paraId="21644710"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F06F24D" w14:textId="77777777" w:rsidR="00930070" w:rsidRDefault="00930070" w:rsidP="00DA48D7">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Woonplaatsgeometrie, Indicatie geconstateerde woonplaats of Woonplaatsstatus </w:t>
            </w:r>
          </w:p>
        </w:tc>
      </w:tr>
      <w:tr w:rsidR="00930070" w14:paraId="308BC71E" w14:textId="77777777" w:rsidTr="00DA48D7">
        <w:trPr>
          <w:tblCellSpacing w:w="15" w:type="dxa"/>
        </w:trPr>
        <w:tc>
          <w:tcPr>
            <w:tcW w:w="1500" w:type="pct"/>
            <w:tcBorders>
              <w:top w:val="nil"/>
              <w:left w:val="nil"/>
              <w:bottom w:val="nil"/>
              <w:right w:val="nil"/>
            </w:tcBorders>
            <w:hideMark/>
          </w:tcPr>
          <w:p w14:paraId="1B6DC688"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D6616F6" w14:textId="77777777" w:rsidR="00930070" w:rsidRDefault="00930070" w:rsidP="00DA48D7">
            <w:pPr>
              <w:rPr>
                <w:rFonts w:ascii="Calibri" w:hAnsi="Calibri" w:cs="Calibri"/>
                <w:sz w:val="22"/>
                <w:szCs w:val="22"/>
              </w:rPr>
            </w:pPr>
            <w:r>
              <w:rPr>
                <w:rFonts w:ascii="Calibri" w:hAnsi="Calibri" w:cs="Calibri"/>
                <w:sz w:val="22"/>
                <w:szCs w:val="22"/>
              </w:rPr>
              <w:t>AN80</w:t>
            </w:r>
          </w:p>
        </w:tc>
      </w:tr>
      <w:tr w:rsidR="00930070" w14:paraId="59670E18" w14:textId="77777777" w:rsidTr="00DA48D7">
        <w:trPr>
          <w:tblCellSpacing w:w="15" w:type="dxa"/>
        </w:trPr>
        <w:tc>
          <w:tcPr>
            <w:tcW w:w="1500" w:type="pct"/>
            <w:tcBorders>
              <w:top w:val="nil"/>
              <w:left w:val="nil"/>
              <w:bottom w:val="nil"/>
              <w:right w:val="nil"/>
            </w:tcBorders>
            <w:hideMark/>
          </w:tcPr>
          <w:p w14:paraId="7D628503"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795D05B" w14:textId="77777777" w:rsidR="00930070" w:rsidRDefault="00930070" w:rsidP="00DA48D7">
            <w:pPr>
              <w:rPr>
                <w:rFonts w:ascii="Calibri" w:hAnsi="Calibri" w:cs="Calibri"/>
                <w:sz w:val="22"/>
                <w:szCs w:val="22"/>
              </w:rPr>
            </w:pPr>
            <w:r>
              <w:rPr>
                <w:rFonts w:ascii="Calibri" w:hAnsi="Calibri" w:cs="Calibri"/>
                <w:sz w:val="22"/>
                <w:szCs w:val="22"/>
              </w:rPr>
              <w:t>Tekens gecodeerd volgens de UTF-8 standaard.</w:t>
            </w:r>
          </w:p>
        </w:tc>
      </w:tr>
    </w:tbl>
    <w:p w14:paraId="6194A328"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359B2F56" w14:textId="77777777" w:rsidTr="00DA48D7">
        <w:trPr>
          <w:tblCellSpacing w:w="15" w:type="dxa"/>
        </w:trPr>
        <w:tc>
          <w:tcPr>
            <w:tcW w:w="1500" w:type="pct"/>
            <w:tcBorders>
              <w:top w:val="nil"/>
              <w:left w:val="nil"/>
              <w:bottom w:val="nil"/>
              <w:right w:val="nil"/>
            </w:tcBorders>
            <w:hideMark/>
          </w:tcPr>
          <w:p w14:paraId="1E4419B6"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1D73D661"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765A051D" w14:textId="77777777" w:rsidTr="00DA48D7">
        <w:trPr>
          <w:tblCellSpacing w:w="15" w:type="dxa"/>
        </w:trPr>
        <w:tc>
          <w:tcPr>
            <w:tcW w:w="250" w:type="pct"/>
            <w:tcBorders>
              <w:top w:val="nil"/>
              <w:left w:val="nil"/>
              <w:bottom w:val="nil"/>
              <w:right w:val="nil"/>
            </w:tcBorders>
            <w:hideMark/>
          </w:tcPr>
          <w:p w14:paraId="7FF3FC6F"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E282D2D" w14:textId="77777777" w:rsidR="00930070" w:rsidRDefault="00930070" w:rsidP="00DA48D7">
            <w:pPr>
              <w:rPr>
                <w:rFonts w:ascii="Calibri" w:hAnsi="Calibri" w:cs="Calibri"/>
                <w:sz w:val="22"/>
                <w:szCs w:val="22"/>
              </w:rPr>
            </w:pPr>
            <w:r>
              <w:rPr>
                <w:rFonts w:ascii="Calibri" w:hAnsi="Calibri" w:cs="Calibri"/>
                <w:sz w:val="22"/>
                <w:szCs w:val="22"/>
              </w:rPr>
              <w:t>Zie verder de toelichting in de BAG.</w:t>
            </w:r>
          </w:p>
        </w:tc>
      </w:tr>
    </w:tbl>
    <w:bookmarkEnd w:id="86"/>
    <w:p w14:paraId="76832DB5"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Locatie beschrijving van gegevensgroeptype /Verblijfadres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6237C78C" w14:textId="77777777" w:rsidTr="00DA48D7">
        <w:trPr>
          <w:gridAfter w:val="1"/>
          <w:wAfter w:w="6539" w:type="dxa"/>
          <w:tblCellSpacing w:w="15" w:type="dxa"/>
        </w:trPr>
        <w:tc>
          <w:tcPr>
            <w:tcW w:w="0" w:type="auto"/>
            <w:tcBorders>
              <w:top w:val="nil"/>
              <w:left w:val="nil"/>
              <w:bottom w:val="nil"/>
              <w:right w:val="nil"/>
            </w:tcBorders>
            <w:hideMark/>
          </w:tcPr>
          <w:p w14:paraId="217D627B" w14:textId="77777777" w:rsidR="00930070" w:rsidRDefault="00930070" w:rsidP="00DA48D7">
            <w:pPr>
              <w:rPr>
                <w:rFonts w:ascii="Calibri" w:hAnsi="Calibri" w:cs="Calibri"/>
              </w:rPr>
            </w:pPr>
          </w:p>
        </w:tc>
      </w:tr>
      <w:tr w:rsidR="00930070" w14:paraId="435E8F39" w14:textId="77777777" w:rsidTr="00DA48D7">
        <w:trPr>
          <w:tblCellSpacing w:w="15" w:type="dxa"/>
        </w:trPr>
        <w:tc>
          <w:tcPr>
            <w:tcW w:w="1500" w:type="pct"/>
            <w:tcBorders>
              <w:top w:val="nil"/>
              <w:left w:val="nil"/>
              <w:bottom w:val="nil"/>
              <w:right w:val="nil"/>
            </w:tcBorders>
            <w:hideMark/>
          </w:tcPr>
          <w:p w14:paraId="10EF2EE9"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2E76D72" w14:textId="77777777" w:rsidR="00930070" w:rsidRDefault="00930070" w:rsidP="00DA48D7">
            <w:pPr>
              <w:rPr>
                <w:rFonts w:ascii="Calibri" w:hAnsi="Calibri" w:cs="Calibri"/>
                <w:sz w:val="22"/>
                <w:szCs w:val="22"/>
              </w:rPr>
            </w:pPr>
            <w:r>
              <w:rPr>
                <w:rFonts w:ascii="Calibri" w:hAnsi="Calibri" w:cs="Calibri"/>
                <w:sz w:val="22"/>
                <w:szCs w:val="22"/>
              </w:rPr>
              <w:t>Locatie beschrijving</w:t>
            </w:r>
          </w:p>
        </w:tc>
      </w:tr>
      <w:tr w:rsidR="00930070" w14:paraId="0DC4CFBB" w14:textId="77777777" w:rsidTr="00DA48D7">
        <w:trPr>
          <w:tblCellSpacing w:w="15" w:type="dxa"/>
        </w:trPr>
        <w:tc>
          <w:tcPr>
            <w:tcW w:w="1500" w:type="pct"/>
            <w:tcBorders>
              <w:top w:val="nil"/>
              <w:left w:val="nil"/>
              <w:bottom w:val="nil"/>
              <w:right w:val="nil"/>
            </w:tcBorders>
            <w:hideMark/>
          </w:tcPr>
          <w:p w14:paraId="1DA94B43"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2B8FCBF" w14:textId="77777777" w:rsidR="00930070" w:rsidRDefault="00930070" w:rsidP="00DA48D7">
            <w:pPr>
              <w:rPr>
                <w:rFonts w:ascii="Calibri" w:hAnsi="Calibri" w:cs="Calibri"/>
                <w:sz w:val="22"/>
                <w:szCs w:val="22"/>
              </w:rPr>
            </w:pPr>
            <w:r>
              <w:rPr>
                <w:rFonts w:ascii="Calibri" w:hAnsi="Calibri" w:cs="Calibri"/>
                <w:sz w:val="22"/>
                <w:szCs w:val="22"/>
              </w:rPr>
              <w:t>GBA</w:t>
            </w:r>
          </w:p>
        </w:tc>
      </w:tr>
      <w:tr w:rsidR="00930070" w14:paraId="5E846D41" w14:textId="77777777" w:rsidTr="00DA48D7">
        <w:trPr>
          <w:tblCellSpacing w:w="15" w:type="dxa"/>
        </w:trPr>
        <w:tc>
          <w:tcPr>
            <w:tcW w:w="1500" w:type="pct"/>
            <w:tcBorders>
              <w:top w:val="nil"/>
              <w:left w:val="nil"/>
              <w:bottom w:val="nil"/>
              <w:right w:val="nil"/>
            </w:tcBorders>
            <w:hideMark/>
          </w:tcPr>
          <w:p w14:paraId="5261F015"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2443A7C" w14:textId="77777777" w:rsidR="00930070" w:rsidRDefault="00930070" w:rsidP="00DA48D7">
            <w:pPr>
              <w:rPr>
                <w:rFonts w:ascii="Calibri" w:hAnsi="Calibri" w:cs="Calibri"/>
                <w:sz w:val="22"/>
                <w:szCs w:val="22"/>
              </w:rPr>
            </w:pPr>
            <w:r>
              <w:rPr>
                <w:rFonts w:ascii="Calibri" w:hAnsi="Calibri" w:cs="Calibri"/>
                <w:sz w:val="22"/>
                <w:szCs w:val="22"/>
              </w:rPr>
              <w:t>Een geheel of gedeeltelijke omschrijving van de ligging van een object.</w:t>
            </w:r>
          </w:p>
        </w:tc>
      </w:tr>
      <w:tr w:rsidR="00930070" w14:paraId="327402E9" w14:textId="77777777" w:rsidTr="00DA48D7">
        <w:trPr>
          <w:tblCellSpacing w:w="15" w:type="dxa"/>
        </w:trPr>
        <w:tc>
          <w:tcPr>
            <w:tcW w:w="1500" w:type="pct"/>
            <w:tcBorders>
              <w:top w:val="nil"/>
              <w:left w:val="nil"/>
              <w:bottom w:val="nil"/>
              <w:right w:val="nil"/>
            </w:tcBorders>
            <w:hideMark/>
          </w:tcPr>
          <w:p w14:paraId="19603806"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B51F6C1" w14:textId="77777777" w:rsidR="00930070" w:rsidRDefault="00930070" w:rsidP="00DA48D7">
            <w:pPr>
              <w:rPr>
                <w:rFonts w:ascii="Calibri" w:hAnsi="Calibri" w:cs="Calibri"/>
                <w:sz w:val="22"/>
                <w:szCs w:val="22"/>
              </w:rPr>
            </w:pPr>
            <w:r>
              <w:rPr>
                <w:rFonts w:ascii="Calibri" w:hAnsi="Calibri" w:cs="Calibri"/>
                <w:sz w:val="22"/>
                <w:szCs w:val="22"/>
              </w:rPr>
              <w:t>VNG-R o.b.v. GBA</w:t>
            </w:r>
          </w:p>
        </w:tc>
      </w:tr>
      <w:tr w:rsidR="00930070" w14:paraId="722E65F1" w14:textId="77777777" w:rsidTr="00DA48D7">
        <w:trPr>
          <w:tblCellSpacing w:w="15" w:type="dxa"/>
        </w:trPr>
        <w:tc>
          <w:tcPr>
            <w:tcW w:w="1500" w:type="pct"/>
            <w:tcBorders>
              <w:top w:val="nil"/>
              <w:left w:val="nil"/>
              <w:bottom w:val="nil"/>
              <w:right w:val="nil"/>
            </w:tcBorders>
            <w:hideMark/>
          </w:tcPr>
          <w:p w14:paraId="27A07259"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14F81AB"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0D6B86C7" w14:textId="77777777" w:rsidTr="00DA48D7">
        <w:trPr>
          <w:tblCellSpacing w:w="15" w:type="dxa"/>
        </w:trPr>
        <w:tc>
          <w:tcPr>
            <w:tcW w:w="1500" w:type="pct"/>
            <w:tcBorders>
              <w:top w:val="nil"/>
              <w:left w:val="nil"/>
              <w:bottom w:val="nil"/>
              <w:right w:val="nil"/>
            </w:tcBorders>
            <w:hideMark/>
          </w:tcPr>
          <w:p w14:paraId="7909D32C"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8F72C4F"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793842D" w14:textId="77777777" w:rsidTr="00DA48D7">
        <w:trPr>
          <w:tblCellSpacing w:w="15" w:type="dxa"/>
        </w:trPr>
        <w:tc>
          <w:tcPr>
            <w:tcW w:w="1500" w:type="pct"/>
            <w:tcBorders>
              <w:top w:val="nil"/>
              <w:left w:val="nil"/>
              <w:bottom w:val="nil"/>
              <w:right w:val="nil"/>
            </w:tcBorders>
            <w:hideMark/>
          </w:tcPr>
          <w:p w14:paraId="711E3CFB"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0166E55"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45AB0414" w14:textId="77777777" w:rsidTr="00DA48D7">
        <w:trPr>
          <w:tblCellSpacing w:w="15" w:type="dxa"/>
        </w:trPr>
        <w:tc>
          <w:tcPr>
            <w:tcW w:w="1500" w:type="pct"/>
            <w:tcBorders>
              <w:top w:val="nil"/>
              <w:left w:val="nil"/>
              <w:bottom w:val="nil"/>
              <w:right w:val="nil"/>
            </w:tcBorders>
            <w:hideMark/>
          </w:tcPr>
          <w:p w14:paraId="21428F43"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17EB9CF"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17EBB49C" w14:textId="77777777" w:rsidTr="00DA48D7">
        <w:trPr>
          <w:tblCellSpacing w:w="15" w:type="dxa"/>
        </w:trPr>
        <w:tc>
          <w:tcPr>
            <w:tcW w:w="1500" w:type="pct"/>
            <w:tcBorders>
              <w:top w:val="nil"/>
              <w:left w:val="nil"/>
              <w:bottom w:val="nil"/>
              <w:right w:val="nil"/>
            </w:tcBorders>
            <w:hideMark/>
          </w:tcPr>
          <w:p w14:paraId="4CC850DA"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BD29004"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72BE3C52" w14:textId="77777777" w:rsidTr="00DA48D7">
        <w:trPr>
          <w:tblCellSpacing w:w="15" w:type="dxa"/>
        </w:trPr>
        <w:tc>
          <w:tcPr>
            <w:tcW w:w="1500" w:type="pct"/>
            <w:tcBorders>
              <w:top w:val="nil"/>
              <w:left w:val="nil"/>
              <w:bottom w:val="nil"/>
              <w:right w:val="nil"/>
            </w:tcBorders>
            <w:hideMark/>
          </w:tcPr>
          <w:p w14:paraId="487C7F44"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B2B2F30"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0E9CCC2C" w14:textId="77777777" w:rsidTr="00DA48D7">
        <w:trPr>
          <w:tblCellSpacing w:w="15" w:type="dxa"/>
        </w:trPr>
        <w:tc>
          <w:tcPr>
            <w:tcW w:w="1500" w:type="pct"/>
            <w:tcBorders>
              <w:top w:val="nil"/>
              <w:left w:val="nil"/>
              <w:bottom w:val="nil"/>
              <w:right w:val="nil"/>
            </w:tcBorders>
            <w:hideMark/>
          </w:tcPr>
          <w:p w14:paraId="071D079C"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FB99BD9"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568F5644" w14:textId="77777777" w:rsidTr="00DA48D7">
        <w:trPr>
          <w:tblCellSpacing w:w="15" w:type="dxa"/>
        </w:trPr>
        <w:tc>
          <w:tcPr>
            <w:tcW w:w="1500" w:type="pct"/>
            <w:tcBorders>
              <w:top w:val="nil"/>
              <w:left w:val="nil"/>
              <w:bottom w:val="nil"/>
              <w:right w:val="nil"/>
            </w:tcBorders>
            <w:hideMark/>
          </w:tcPr>
          <w:p w14:paraId="30515CAC"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C5CFE2A" w14:textId="77777777" w:rsidR="00930070" w:rsidRDefault="00930070" w:rsidP="00DA48D7">
            <w:pPr>
              <w:rPr>
                <w:rFonts w:ascii="Calibri" w:hAnsi="Calibri" w:cs="Calibri"/>
                <w:sz w:val="22"/>
                <w:szCs w:val="22"/>
              </w:rPr>
            </w:pPr>
            <w:r>
              <w:rPr>
                <w:rFonts w:ascii="Calibri" w:hAnsi="Calibri" w:cs="Calibri"/>
                <w:sz w:val="22"/>
                <w:szCs w:val="22"/>
              </w:rPr>
              <w:t>Authentiek indien het een ingezetene is en anders een basisgegeven</w:t>
            </w:r>
          </w:p>
        </w:tc>
      </w:tr>
      <w:tr w:rsidR="00930070" w14:paraId="6F61C2B7" w14:textId="77777777" w:rsidTr="00DA48D7">
        <w:trPr>
          <w:tblCellSpacing w:w="15" w:type="dxa"/>
        </w:trPr>
        <w:tc>
          <w:tcPr>
            <w:tcW w:w="1500" w:type="pct"/>
            <w:tcBorders>
              <w:top w:val="nil"/>
              <w:left w:val="nil"/>
              <w:bottom w:val="nil"/>
              <w:right w:val="nil"/>
            </w:tcBorders>
            <w:hideMark/>
          </w:tcPr>
          <w:p w14:paraId="53ED53B5"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2B11AE6" w14:textId="77777777" w:rsidR="00930070" w:rsidRDefault="00930070" w:rsidP="00DA48D7">
            <w:pPr>
              <w:rPr>
                <w:rFonts w:ascii="Calibri" w:hAnsi="Calibri" w:cs="Calibri"/>
                <w:sz w:val="22"/>
                <w:szCs w:val="22"/>
              </w:rPr>
            </w:pPr>
            <w:r>
              <w:rPr>
                <w:rFonts w:ascii="Calibri" w:hAnsi="Calibri" w:cs="Calibri"/>
                <w:sz w:val="22"/>
                <w:szCs w:val="22"/>
              </w:rPr>
              <w:t xml:space="preserve">Indien het attribuutsoort Locatiebeschrijving niet van een waarde is voorzien of er geen relatie "verblijft op locatie in " aanwezig is dan is één van de relaties INGESCHREVEN NATUURLIJK PERSOON verblijft in VERBLIJFSOBJECT, INGESCHREVEN NATUURLIJK PERSOON verblijft op LIGPLAATS of STANDPLAATS, INGESCHREVEN NATUURLIJK PERSOON is ingeschreven op NUMMERAANDUIDING, of SUBJECT heeft als correspondentie- of aanschrijvingsadres ADRESSEERBAAR OBJECT AANDUIDING aanwezig (het zgn. briefadres in GBA-terminologie). </w:t>
            </w:r>
          </w:p>
        </w:tc>
      </w:tr>
      <w:tr w:rsidR="00930070" w14:paraId="0E50029F" w14:textId="77777777" w:rsidTr="00DA48D7">
        <w:trPr>
          <w:tblCellSpacing w:w="15" w:type="dxa"/>
        </w:trPr>
        <w:tc>
          <w:tcPr>
            <w:tcW w:w="1500" w:type="pct"/>
            <w:tcBorders>
              <w:top w:val="nil"/>
              <w:left w:val="nil"/>
              <w:bottom w:val="nil"/>
              <w:right w:val="nil"/>
            </w:tcBorders>
            <w:hideMark/>
          </w:tcPr>
          <w:p w14:paraId="1477EC88"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7B9CF3C" w14:textId="77777777" w:rsidR="00930070" w:rsidRDefault="00930070" w:rsidP="00DA48D7">
            <w:pPr>
              <w:rPr>
                <w:rFonts w:ascii="Calibri" w:hAnsi="Calibri" w:cs="Calibri"/>
                <w:sz w:val="22"/>
                <w:szCs w:val="22"/>
              </w:rPr>
            </w:pPr>
            <w:r>
              <w:rPr>
                <w:rFonts w:ascii="Calibri" w:hAnsi="Calibri" w:cs="Calibri"/>
                <w:sz w:val="22"/>
                <w:szCs w:val="22"/>
              </w:rPr>
              <w:t>AN35</w:t>
            </w:r>
          </w:p>
        </w:tc>
      </w:tr>
      <w:tr w:rsidR="00930070" w14:paraId="2D804317" w14:textId="77777777" w:rsidTr="00DA48D7">
        <w:trPr>
          <w:tblCellSpacing w:w="15" w:type="dxa"/>
        </w:trPr>
        <w:tc>
          <w:tcPr>
            <w:tcW w:w="1500" w:type="pct"/>
            <w:tcBorders>
              <w:top w:val="nil"/>
              <w:left w:val="nil"/>
              <w:bottom w:val="nil"/>
              <w:right w:val="nil"/>
            </w:tcBorders>
            <w:hideMark/>
          </w:tcPr>
          <w:p w14:paraId="2E814EBA"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1B5FB8E" w14:textId="77777777" w:rsidR="00930070" w:rsidRDefault="00930070" w:rsidP="00DA48D7">
            <w:pPr>
              <w:rPr>
                <w:rFonts w:ascii="Calibri" w:hAnsi="Calibri" w:cs="Calibri"/>
                <w:sz w:val="22"/>
                <w:szCs w:val="22"/>
              </w:rPr>
            </w:pPr>
          </w:p>
        </w:tc>
      </w:tr>
    </w:tbl>
    <w:p w14:paraId="2C9A8E4A" w14:textId="77777777" w:rsidR="00930070" w:rsidRDefault="00930070" w:rsidP="00930070">
      <w:pPr>
        <w:pStyle w:val="Kop3"/>
        <w:rPr>
          <w:rFonts w:ascii="Calibri" w:hAnsi="Calibri" w:cs="Calibri"/>
          <w:sz w:val="24"/>
        </w:rPr>
      </w:pPr>
      <w:bookmarkStart w:id="87" w:name="detail_class_Model_PostadresNATUURLIJKPE"/>
      <w:bookmarkEnd w:id="87"/>
      <w:r>
        <w:rPr>
          <w:rFonts w:ascii="Calibri" w:hAnsi="Calibri" w:cs="Calibri"/>
        </w:rPr>
        <w:t>Gegevensgroeptype Postadres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46BC1301" w14:textId="77777777" w:rsidTr="00DA48D7">
        <w:trPr>
          <w:tblCellSpacing w:w="15" w:type="dxa"/>
        </w:trPr>
        <w:tc>
          <w:tcPr>
            <w:tcW w:w="1500" w:type="pct"/>
            <w:tcBorders>
              <w:top w:val="nil"/>
              <w:left w:val="nil"/>
              <w:bottom w:val="nil"/>
              <w:right w:val="nil"/>
            </w:tcBorders>
            <w:hideMark/>
          </w:tcPr>
          <w:p w14:paraId="40518AEB"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34B31A4" w14:textId="77777777" w:rsidR="00930070" w:rsidRDefault="00930070" w:rsidP="00DA48D7">
            <w:pPr>
              <w:rPr>
                <w:rFonts w:ascii="Calibri" w:hAnsi="Calibri" w:cs="Calibri"/>
                <w:sz w:val="22"/>
                <w:szCs w:val="22"/>
              </w:rPr>
            </w:pPr>
            <w:r>
              <w:rPr>
                <w:rFonts w:ascii="Calibri" w:hAnsi="Calibri" w:cs="Calibri"/>
                <w:sz w:val="22"/>
                <w:szCs w:val="22"/>
              </w:rPr>
              <w:t>Postadres NATUURLIJK PERSOON</w:t>
            </w:r>
          </w:p>
        </w:tc>
      </w:tr>
      <w:tr w:rsidR="00930070" w14:paraId="28E22D09" w14:textId="77777777" w:rsidTr="00DA48D7">
        <w:trPr>
          <w:tblCellSpacing w:w="15" w:type="dxa"/>
        </w:trPr>
        <w:tc>
          <w:tcPr>
            <w:tcW w:w="1500" w:type="pct"/>
            <w:tcBorders>
              <w:top w:val="nil"/>
              <w:left w:val="nil"/>
              <w:bottom w:val="nil"/>
              <w:right w:val="nil"/>
            </w:tcBorders>
            <w:hideMark/>
          </w:tcPr>
          <w:p w14:paraId="3831F092"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EE6D765"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192CAF3C" w14:textId="77777777" w:rsidTr="00DA48D7">
        <w:trPr>
          <w:tblCellSpacing w:w="15" w:type="dxa"/>
        </w:trPr>
        <w:tc>
          <w:tcPr>
            <w:tcW w:w="1500" w:type="pct"/>
            <w:tcBorders>
              <w:top w:val="nil"/>
              <w:left w:val="nil"/>
              <w:bottom w:val="nil"/>
              <w:right w:val="nil"/>
            </w:tcBorders>
            <w:hideMark/>
          </w:tcPr>
          <w:p w14:paraId="07E6891D"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226E505" w14:textId="77777777" w:rsidR="00930070" w:rsidRDefault="00930070" w:rsidP="00DA48D7">
            <w:pPr>
              <w:rPr>
                <w:rFonts w:ascii="Calibri" w:hAnsi="Calibri" w:cs="Calibri"/>
                <w:sz w:val="22"/>
                <w:szCs w:val="22"/>
              </w:rPr>
            </w:pPr>
            <w:r>
              <w:rPr>
                <w:rFonts w:ascii="Calibri" w:hAnsi="Calibri" w:cs="Calibri"/>
                <w:sz w:val="22"/>
                <w:szCs w:val="22"/>
              </w:rPr>
              <w:t>De gegevens die tezamen een postbusadres of antwoordnummeradres vormen</w:t>
            </w:r>
          </w:p>
        </w:tc>
      </w:tr>
      <w:tr w:rsidR="00930070" w14:paraId="03BDC6AC" w14:textId="77777777" w:rsidTr="00DA48D7">
        <w:trPr>
          <w:tblCellSpacing w:w="15" w:type="dxa"/>
        </w:trPr>
        <w:tc>
          <w:tcPr>
            <w:tcW w:w="1500" w:type="pct"/>
            <w:tcBorders>
              <w:top w:val="nil"/>
              <w:left w:val="nil"/>
              <w:bottom w:val="nil"/>
              <w:right w:val="nil"/>
            </w:tcBorders>
            <w:hideMark/>
          </w:tcPr>
          <w:p w14:paraId="624B5009"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E4A4ECB"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14056DE8" w14:textId="77777777" w:rsidTr="00DA48D7">
        <w:trPr>
          <w:tblCellSpacing w:w="15" w:type="dxa"/>
        </w:trPr>
        <w:tc>
          <w:tcPr>
            <w:tcW w:w="1500" w:type="pct"/>
            <w:tcBorders>
              <w:top w:val="nil"/>
              <w:left w:val="nil"/>
              <w:bottom w:val="nil"/>
              <w:right w:val="nil"/>
            </w:tcBorders>
            <w:hideMark/>
          </w:tcPr>
          <w:p w14:paraId="227B70F4"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4A90A84"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675DA269" w14:textId="77777777" w:rsidTr="00DA48D7">
        <w:trPr>
          <w:tblCellSpacing w:w="15" w:type="dxa"/>
        </w:trPr>
        <w:tc>
          <w:tcPr>
            <w:tcW w:w="1500" w:type="pct"/>
            <w:tcBorders>
              <w:top w:val="nil"/>
              <w:left w:val="nil"/>
              <w:bottom w:val="nil"/>
              <w:right w:val="nil"/>
            </w:tcBorders>
            <w:hideMark/>
          </w:tcPr>
          <w:p w14:paraId="2F560BD0"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30FFCB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FD6B0C8" w14:textId="77777777" w:rsidTr="00DA48D7">
        <w:trPr>
          <w:tblCellSpacing w:w="15" w:type="dxa"/>
        </w:trPr>
        <w:tc>
          <w:tcPr>
            <w:tcW w:w="1500" w:type="pct"/>
            <w:tcBorders>
              <w:top w:val="nil"/>
              <w:left w:val="nil"/>
              <w:bottom w:val="nil"/>
              <w:right w:val="nil"/>
            </w:tcBorders>
            <w:hideMark/>
          </w:tcPr>
          <w:p w14:paraId="0E2C7203"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A1E84B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ACDBFC6" w14:textId="77777777" w:rsidTr="00DA48D7">
        <w:trPr>
          <w:tblCellSpacing w:w="15" w:type="dxa"/>
        </w:trPr>
        <w:tc>
          <w:tcPr>
            <w:tcW w:w="1500" w:type="pct"/>
            <w:tcBorders>
              <w:top w:val="nil"/>
              <w:left w:val="nil"/>
              <w:bottom w:val="nil"/>
              <w:right w:val="nil"/>
            </w:tcBorders>
            <w:hideMark/>
          </w:tcPr>
          <w:p w14:paraId="4A48C0FF"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420D665"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AE20E73" w14:textId="77777777" w:rsidTr="00DA48D7">
        <w:trPr>
          <w:tblCellSpacing w:w="15" w:type="dxa"/>
        </w:trPr>
        <w:tc>
          <w:tcPr>
            <w:tcW w:w="1500" w:type="pct"/>
            <w:tcBorders>
              <w:top w:val="nil"/>
              <w:left w:val="nil"/>
              <w:bottom w:val="nil"/>
              <w:right w:val="nil"/>
            </w:tcBorders>
            <w:hideMark/>
          </w:tcPr>
          <w:p w14:paraId="2242FC07"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ECB5DFF"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E5A1E1E" w14:textId="77777777" w:rsidTr="00DA48D7">
        <w:trPr>
          <w:tblCellSpacing w:w="15" w:type="dxa"/>
        </w:trPr>
        <w:tc>
          <w:tcPr>
            <w:tcW w:w="1500" w:type="pct"/>
            <w:tcBorders>
              <w:top w:val="nil"/>
              <w:left w:val="nil"/>
              <w:bottom w:val="nil"/>
              <w:right w:val="nil"/>
            </w:tcBorders>
            <w:hideMark/>
          </w:tcPr>
          <w:p w14:paraId="2D5133B6"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F39901B"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C11982D" w14:textId="77777777" w:rsidTr="00DA48D7">
        <w:trPr>
          <w:tblCellSpacing w:w="15" w:type="dxa"/>
        </w:trPr>
        <w:tc>
          <w:tcPr>
            <w:tcW w:w="1500" w:type="pct"/>
            <w:tcBorders>
              <w:top w:val="nil"/>
              <w:left w:val="nil"/>
              <w:bottom w:val="nil"/>
              <w:right w:val="nil"/>
            </w:tcBorders>
            <w:hideMark/>
          </w:tcPr>
          <w:p w14:paraId="62425B95"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6C0588B" w14:textId="77777777" w:rsidR="00930070" w:rsidRDefault="00930070" w:rsidP="00DA48D7">
            <w:pPr>
              <w:rPr>
                <w:rFonts w:ascii="Calibri" w:hAnsi="Calibri" w:cs="Calibri"/>
                <w:sz w:val="22"/>
                <w:szCs w:val="22"/>
              </w:rPr>
            </w:pPr>
          </w:p>
        </w:tc>
      </w:tr>
      <w:tr w:rsidR="00930070" w14:paraId="7E0374F4" w14:textId="77777777" w:rsidTr="00DA48D7">
        <w:trPr>
          <w:tblCellSpacing w:w="15" w:type="dxa"/>
        </w:trPr>
        <w:tc>
          <w:tcPr>
            <w:tcW w:w="1500" w:type="pct"/>
            <w:tcBorders>
              <w:top w:val="nil"/>
              <w:left w:val="nil"/>
              <w:bottom w:val="nil"/>
              <w:right w:val="nil"/>
            </w:tcBorders>
            <w:hideMark/>
          </w:tcPr>
          <w:p w14:paraId="0A07BB5C"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5AB770F"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75140931" w14:textId="77777777" w:rsidTr="00DA48D7">
        <w:trPr>
          <w:tblCellSpacing w:w="15" w:type="dxa"/>
        </w:trPr>
        <w:tc>
          <w:tcPr>
            <w:tcW w:w="1500" w:type="pct"/>
            <w:tcBorders>
              <w:top w:val="nil"/>
              <w:left w:val="nil"/>
              <w:bottom w:val="nil"/>
              <w:right w:val="nil"/>
            </w:tcBorders>
            <w:hideMark/>
          </w:tcPr>
          <w:p w14:paraId="65AAB42B"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0CEB574" w14:textId="77777777" w:rsidR="00930070" w:rsidRDefault="00930070" w:rsidP="00DA48D7">
            <w:pPr>
              <w:rPr>
                <w:rFonts w:ascii="Calibri" w:hAnsi="Calibri" w:cs="Calibri"/>
                <w:sz w:val="22"/>
                <w:szCs w:val="22"/>
              </w:rPr>
            </w:pPr>
            <w:r>
              <w:rPr>
                <w:rFonts w:ascii="Calibri" w:hAnsi="Calibri" w:cs="Calibri"/>
                <w:sz w:val="22"/>
                <w:szCs w:val="22"/>
              </w:rPr>
              <w:t>SUBJECT heeft of een postadres of een correspondentie-adres</w:t>
            </w:r>
          </w:p>
        </w:tc>
      </w:tr>
    </w:tbl>
    <w:p w14:paraId="1CB185C7"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1DB0356D" w14:textId="77777777" w:rsidTr="00DA48D7">
        <w:trPr>
          <w:tblCellSpacing w:w="15" w:type="dxa"/>
        </w:trPr>
        <w:tc>
          <w:tcPr>
            <w:tcW w:w="1500" w:type="pct"/>
            <w:tcBorders>
              <w:top w:val="nil"/>
              <w:left w:val="nil"/>
              <w:bottom w:val="nil"/>
              <w:right w:val="nil"/>
            </w:tcBorders>
            <w:hideMark/>
          </w:tcPr>
          <w:p w14:paraId="6165E933"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0BFE5FA8"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6386C05E" w14:textId="77777777" w:rsidTr="00DA48D7">
        <w:trPr>
          <w:tblCellSpacing w:w="15" w:type="dxa"/>
        </w:trPr>
        <w:tc>
          <w:tcPr>
            <w:tcW w:w="250" w:type="pct"/>
            <w:tcBorders>
              <w:top w:val="nil"/>
              <w:left w:val="nil"/>
              <w:bottom w:val="nil"/>
              <w:right w:val="nil"/>
            </w:tcBorders>
            <w:hideMark/>
          </w:tcPr>
          <w:p w14:paraId="38A86754"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F90DD4E" w14:textId="77777777" w:rsidR="00930070" w:rsidRDefault="00930070" w:rsidP="00DA48D7">
            <w:pPr>
              <w:rPr>
                <w:rFonts w:ascii="Calibri" w:hAnsi="Calibri" w:cs="Calibri"/>
                <w:sz w:val="22"/>
                <w:szCs w:val="22"/>
              </w:rPr>
            </w:pPr>
            <w:r>
              <w:rPr>
                <w:rFonts w:ascii="Calibri" w:hAnsi="Calibri" w:cs="Calibri"/>
                <w:sz w:val="22"/>
                <w:szCs w:val="22"/>
              </w:rPr>
              <w:t xml:space="preserve">Het betreft een gegevensgroeptype dat bestaat uit de volgende attribuutsoorten: Postadrestype, Postbus- of antwoordnummer, Postadres postcode, en het volgende relatiesoort: SUBJECT heeft postadres dat zich bevindt in WOONPLAATS. </w:t>
            </w:r>
          </w:p>
        </w:tc>
      </w:tr>
    </w:tbl>
    <w:p w14:paraId="438EB77B" w14:textId="77777777" w:rsidR="00930070" w:rsidRPr="002B625D" w:rsidRDefault="00930070" w:rsidP="00930070">
      <w:pPr>
        <w:pStyle w:val="Kop4"/>
        <w:rPr>
          <w:rFonts w:ascii="Calibri" w:hAnsi="Calibri" w:cs="Calibri"/>
          <w:sz w:val="20"/>
          <w:szCs w:val="20"/>
        </w:rPr>
      </w:pPr>
      <w:bookmarkStart w:id="88" w:name="detail_attribute_Model_PostadresNATUURLI"/>
      <w:r w:rsidRPr="002B625D">
        <w:rPr>
          <w:rFonts w:ascii="Calibri" w:hAnsi="Calibri" w:cs="Calibri"/>
        </w:rPr>
        <w:t>Attribuutsoort Postadres postcode van gegevensgroeptype Postadres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0B0EE097" w14:textId="77777777" w:rsidTr="00DA48D7">
        <w:trPr>
          <w:gridAfter w:val="1"/>
          <w:wAfter w:w="6539" w:type="dxa"/>
          <w:tblCellSpacing w:w="15" w:type="dxa"/>
        </w:trPr>
        <w:tc>
          <w:tcPr>
            <w:tcW w:w="0" w:type="auto"/>
            <w:tcBorders>
              <w:top w:val="nil"/>
              <w:left w:val="nil"/>
              <w:bottom w:val="nil"/>
              <w:right w:val="nil"/>
            </w:tcBorders>
            <w:hideMark/>
          </w:tcPr>
          <w:p w14:paraId="5521C1A6" w14:textId="77777777" w:rsidR="00930070" w:rsidRDefault="00930070" w:rsidP="00DA48D7">
            <w:pPr>
              <w:rPr>
                <w:rFonts w:ascii="Calibri" w:hAnsi="Calibri" w:cs="Calibri"/>
              </w:rPr>
            </w:pPr>
          </w:p>
        </w:tc>
      </w:tr>
      <w:tr w:rsidR="00930070" w14:paraId="549AD0DF" w14:textId="77777777" w:rsidTr="00DA48D7">
        <w:trPr>
          <w:tblCellSpacing w:w="15" w:type="dxa"/>
        </w:trPr>
        <w:tc>
          <w:tcPr>
            <w:tcW w:w="1500" w:type="pct"/>
            <w:tcBorders>
              <w:top w:val="nil"/>
              <w:left w:val="nil"/>
              <w:bottom w:val="nil"/>
              <w:right w:val="nil"/>
            </w:tcBorders>
            <w:hideMark/>
          </w:tcPr>
          <w:p w14:paraId="54CAA7D1"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D94E825" w14:textId="77777777" w:rsidR="00930070" w:rsidRDefault="00930070" w:rsidP="00DA48D7">
            <w:pPr>
              <w:rPr>
                <w:rFonts w:ascii="Calibri" w:hAnsi="Calibri" w:cs="Calibri"/>
                <w:sz w:val="22"/>
                <w:szCs w:val="22"/>
              </w:rPr>
            </w:pPr>
            <w:r>
              <w:rPr>
                <w:rFonts w:ascii="Calibri" w:hAnsi="Calibri" w:cs="Calibri"/>
                <w:sz w:val="22"/>
                <w:szCs w:val="22"/>
              </w:rPr>
              <w:t>Postadres postcode</w:t>
            </w:r>
          </w:p>
        </w:tc>
      </w:tr>
      <w:tr w:rsidR="00930070" w:rsidRPr="002B625D" w14:paraId="0210821B" w14:textId="77777777" w:rsidTr="00DA48D7">
        <w:trPr>
          <w:tblCellSpacing w:w="15" w:type="dxa"/>
        </w:trPr>
        <w:tc>
          <w:tcPr>
            <w:tcW w:w="1500" w:type="pct"/>
            <w:tcBorders>
              <w:top w:val="nil"/>
              <w:left w:val="nil"/>
              <w:bottom w:val="nil"/>
              <w:right w:val="nil"/>
            </w:tcBorders>
            <w:hideMark/>
          </w:tcPr>
          <w:p w14:paraId="524BD78C"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298FC36" w14:textId="77777777" w:rsidR="00930070" w:rsidRPr="002B625D" w:rsidRDefault="00930070" w:rsidP="00DA48D7">
            <w:pPr>
              <w:rPr>
                <w:rFonts w:ascii="Calibri" w:hAnsi="Calibri" w:cs="Calibri"/>
                <w:sz w:val="22"/>
                <w:szCs w:val="22"/>
                <w:lang w:val="en-GB"/>
              </w:rPr>
            </w:pPr>
            <w:r w:rsidRPr="002B625D">
              <w:rPr>
                <w:rFonts w:ascii="Calibri" w:hAnsi="Calibri" w:cs="Calibri"/>
                <w:sz w:val="22"/>
                <w:szCs w:val="22"/>
                <w:lang w:val="en-GB"/>
              </w:rPr>
              <w:t>VNG-R o.b.v. GFO</w:t>
            </w:r>
          </w:p>
        </w:tc>
      </w:tr>
      <w:tr w:rsidR="00930070" w14:paraId="726D9A75" w14:textId="77777777" w:rsidTr="00DA48D7">
        <w:trPr>
          <w:tblCellSpacing w:w="15" w:type="dxa"/>
        </w:trPr>
        <w:tc>
          <w:tcPr>
            <w:tcW w:w="1500" w:type="pct"/>
            <w:tcBorders>
              <w:top w:val="nil"/>
              <w:left w:val="nil"/>
              <w:bottom w:val="nil"/>
              <w:right w:val="nil"/>
            </w:tcBorders>
            <w:hideMark/>
          </w:tcPr>
          <w:p w14:paraId="4E5BFB28"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9BF13F6" w14:textId="77777777" w:rsidR="00930070" w:rsidRDefault="00930070" w:rsidP="00DA48D7">
            <w:pPr>
              <w:rPr>
                <w:rFonts w:ascii="Calibri" w:hAnsi="Calibri" w:cs="Calibri"/>
                <w:sz w:val="22"/>
                <w:szCs w:val="22"/>
              </w:rPr>
            </w:pPr>
            <w:r>
              <w:rPr>
                <w:rFonts w:ascii="Calibri" w:hAnsi="Calibri" w:cs="Calibri"/>
                <w:sz w:val="22"/>
                <w:szCs w:val="22"/>
              </w:rPr>
              <w:t xml:space="preserve">De officiële PostNL codering, bestaande uit een numerieke woonplaatscode en een alfabetische lettercode </w:t>
            </w:r>
          </w:p>
        </w:tc>
      </w:tr>
      <w:tr w:rsidR="00930070" w14:paraId="72B21092" w14:textId="77777777" w:rsidTr="00DA48D7">
        <w:trPr>
          <w:tblCellSpacing w:w="15" w:type="dxa"/>
        </w:trPr>
        <w:tc>
          <w:tcPr>
            <w:tcW w:w="1500" w:type="pct"/>
            <w:tcBorders>
              <w:top w:val="nil"/>
              <w:left w:val="nil"/>
              <w:bottom w:val="nil"/>
              <w:right w:val="nil"/>
            </w:tcBorders>
            <w:hideMark/>
          </w:tcPr>
          <w:p w14:paraId="71CB6F64"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47D36F5" w14:textId="77777777" w:rsidR="00930070" w:rsidRDefault="00930070" w:rsidP="00DA48D7">
            <w:pPr>
              <w:rPr>
                <w:rFonts w:ascii="Calibri" w:hAnsi="Calibri" w:cs="Calibri"/>
                <w:sz w:val="22"/>
                <w:szCs w:val="22"/>
              </w:rPr>
            </w:pPr>
            <w:r>
              <w:rPr>
                <w:rFonts w:ascii="Calibri" w:hAnsi="Calibri" w:cs="Calibri"/>
                <w:sz w:val="22"/>
                <w:szCs w:val="22"/>
              </w:rPr>
              <w:t>NEN 5825</w:t>
            </w:r>
          </w:p>
        </w:tc>
      </w:tr>
      <w:tr w:rsidR="00930070" w14:paraId="4FE013A4" w14:textId="77777777" w:rsidTr="00DA48D7">
        <w:trPr>
          <w:tblCellSpacing w:w="15" w:type="dxa"/>
        </w:trPr>
        <w:tc>
          <w:tcPr>
            <w:tcW w:w="1500" w:type="pct"/>
            <w:tcBorders>
              <w:top w:val="nil"/>
              <w:left w:val="nil"/>
              <w:bottom w:val="nil"/>
              <w:right w:val="nil"/>
            </w:tcBorders>
            <w:hideMark/>
          </w:tcPr>
          <w:p w14:paraId="34329A64"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459B0CB"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6C038BAD" w14:textId="77777777" w:rsidTr="00DA48D7">
        <w:trPr>
          <w:tblCellSpacing w:w="15" w:type="dxa"/>
        </w:trPr>
        <w:tc>
          <w:tcPr>
            <w:tcW w:w="1500" w:type="pct"/>
            <w:tcBorders>
              <w:top w:val="nil"/>
              <w:left w:val="nil"/>
              <w:bottom w:val="nil"/>
              <w:right w:val="nil"/>
            </w:tcBorders>
            <w:hideMark/>
          </w:tcPr>
          <w:p w14:paraId="625E67BF"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ABEFD2D"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77DDDAB" w14:textId="77777777" w:rsidTr="00DA48D7">
        <w:trPr>
          <w:tblCellSpacing w:w="15" w:type="dxa"/>
        </w:trPr>
        <w:tc>
          <w:tcPr>
            <w:tcW w:w="1500" w:type="pct"/>
            <w:tcBorders>
              <w:top w:val="nil"/>
              <w:left w:val="nil"/>
              <w:bottom w:val="nil"/>
              <w:right w:val="nil"/>
            </w:tcBorders>
            <w:hideMark/>
          </w:tcPr>
          <w:p w14:paraId="5F124E01"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C475467"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4BAC6A4B" w14:textId="77777777" w:rsidTr="00DA48D7">
        <w:trPr>
          <w:tblCellSpacing w:w="15" w:type="dxa"/>
        </w:trPr>
        <w:tc>
          <w:tcPr>
            <w:tcW w:w="1500" w:type="pct"/>
            <w:tcBorders>
              <w:top w:val="nil"/>
              <w:left w:val="nil"/>
              <w:bottom w:val="nil"/>
              <w:right w:val="nil"/>
            </w:tcBorders>
            <w:hideMark/>
          </w:tcPr>
          <w:p w14:paraId="72ADB253"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C9F05C1"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53EC1584" w14:textId="77777777" w:rsidTr="00DA48D7">
        <w:trPr>
          <w:tblCellSpacing w:w="15" w:type="dxa"/>
        </w:trPr>
        <w:tc>
          <w:tcPr>
            <w:tcW w:w="1500" w:type="pct"/>
            <w:tcBorders>
              <w:top w:val="nil"/>
              <w:left w:val="nil"/>
              <w:bottom w:val="nil"/>
              <w:right w:val="nil"/>
            </w:tcBorders>
            <w:hideMark/>
          </w:tcPr>
          <w:p w14:paraId="3076AD64"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3E6AF9E"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1AC8AA05" w14:textId="77777777" w:rsidTr="00DA48D7">
        <w:trPr>
          <w:tblCellSpacing w:w="15" w:type="dxa"/>
        </w:trPr>
        <w:tc>
          <w:tcPr>
            <w:tcW w:w="1500" w:type="pct"/>
            <w:tcBorders>
              <w:top w:val="nil"/>
              <w:left w:val="nil"/>
              <w:bottom w:val="nil"/>
              <w:right w:val="nil"/>
            </w:tcBorders>
            <w:hideMark/>
          </w:tcPr>
          <w:p w14:paraId="23024FFB"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AC320A8"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26C8DE79" w14:textId="77777777" w:rsidTr="00DA48D7">
        <w:trPr>
          <w:tblCellSpacing w:w="15" w:type="dxa"/>
        </w:trPr>
        <w:tc>
          <w:tcPr>
            <w:tcW w:w="1500" w:type="pct"/>
            <w:tcBorders>
              <w:top w:val="nil"/>
              <w:left w:val="nil"/>
              <w:bottom w:val="nil"/>
              <w:right w:val="nil"/>
            </w:tcBorders>
            <w:hideMark/>
          </w:tcPr>
          <w:p w14:paraId="1F2F4541"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380945E"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44CFDE4B" w14:textId="77777777" w:rsidTr="00DA48D7">
        <w:trPr>
          <w:tblCellSpacing w:w="15" w:type="dxa"/>
        </w:trPr>
        <w:tc>
          <w:tcPr>
            <w:tcW w:w="1500" w:type="pct"/>
            <w:tcBorders>
              <w:top w:val="nil"/>
              <w:left w:val="nil"/>
              <w:bottom w:val="nil"/>
              <w:right w:val="nil"/>
            </w:tcBorders>
            <w:hideMark/>
          </w:tcPr>
          <w:p w14:paraId="030B9968"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F08EF43"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104E45EE" w14:textId="77777777" w:rsidTr="00DA48D7">
        <w:trPr>
          <w:tblCellSpacing w:w="15" w:type="dxa"/>
        </w:trPr>
        <w:tc>
          <w:tcPr>
            <w:tcW w:w="1500" w:type="pct"/>
            <w:tcBorders>
              <w:top w:val="nil"/>
              <w:left w:val="nil"/>
              <w:bottom w:val="nil"/>
              <w:right w:val="nil"/>
            </w:tcBorders>
            <w:hideMark/>
          </w:tcPr>
          <w:p w14:paraId="758FC4E0"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780B937" w14:textId="77777777" w:rsidR="00930070" w:rsidRDefault="00930070" w:rsidP="00DA48D7">
            <w:pPr>
              <w:rPr>
                <w:rFonts w:ascii="Calibri" w:hAnsi="Calibri" w:cs="Calibri"/>
                <w:sz w:val="22"/>
                <w:szCs w:val="22"/>
              </w:rPr>
            </w:pPr>
          </w:p>
        </w:tc>
      </w:tr>
      <w:tr w:rsidR="00930070" w14:paraId="4D61F90C" w14:textId="77777777" w:rsidTr="00DA48D7">
        <w:trPr>
          <w:tblCellSpacing w:w="15" w:type="dxa"/>
        </w:trPr>
        <w:tc>
          <w:tcPr>
            <w:tcW w:w="1500" w:type="pct"/>
            <w:tcBorders>
              <w:top w:val="nil"/>
              <w:left w:val="nil"/>
              <w:bottom w:val="nil"/>
              <w:right w:val="nil"/>
            </w:tcBorders>
            <w:hideMark/>
          </w:tcPr>
          <w:p w14:paraId="25DD71DC"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B65D9D1" w14:textId="77777777" w:rsidR="00930070" w:rsidRDefault="00930070" w:rsidP="00DA48D7">
            <w:pPr>
              <w:rPr>
                <w:rFonts w:ascii="Calibri" w:hAnsi="Calibri" w:cs="Calibri"/>
                <w:sz w:val="22"/>
                <w:szCs w:val="22"/>
              </w:rPr>
            </w:pPr>
            <w:r>
              <w:rPr>
                <w:rFonts w:ascii="Calibri" w:hAnsi="Calibri" w:cs="Calibri"/>
                <w:sz w:val="22"/>
                <w:szCs w:val="22"/>
              </w:rPr>
              <w:t>Postcode</w:t>
            </w:r>
          </w:p>
        </w:tc>
      </w:tr>
      <w:tr w:rsidR="00930070" w14:paraId="67881A8B" w14:textId="77777777" w:rsidTr="00DA48D7">
        <w:trPr>
          <w:tblCellSpacing w:w="15" w:type="dxa"/>
        </w:trPr>
        <w:tc>
          <w:tcPr>
            <w:tcW w:w="1500" w:type="pct"/>
            <w:tcBorders>
              <w:top w:val="nil"/>
              <w:left w:val="nil"/>
              <w:bottom w:val="nil"/>
              <w:right w:val="nil"/>
            </w:tcBorders>
            <w:hideMark/>
          </w:tcPr>
          <w:p w14:paraId="429C1E32"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A3F4006" w14:textId="77777777" w:rsidR="00930070" w:rsidRDefault="00930070" w:rsidP="00DA48D7">
            <w:pPr>
              <w:rPr>
                <w:rFonts w:ascii="Calibri" w:hAnsi="Calibri" w:cs="Calibri"/>
                <w:sz w:val="22"/>
                <w:szCs w:val="22"/>
              </w:rPr>
            </w:pPr>
          </w:p>
        </w:tc>
      </w:tr>
    </w:tbl>
    <w:p w14:paraId="6B6F23C8"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59C5755E" w14:textId="77777777" w:rsidTr="00DA48D7">
        <w:trPr>
          <w:tblCellSpacing w:w="15" w:type="dxa"/>
        </w:trPr>
        <w:tc>
          <w:tcPr>
            <w:tcW w:w="1500" w:type="pct"/>
            <w:tcBorders>
              <w:top w:val="nil"/>
              <w:left w:val="nil"/>
              <w:bottom w:val="nil"/>
              <w:right w:val="nil"/>
            </w:tcBorders>
            <w:hideMark/>
          </w:tcPr>
          <w:p w14:paraId="21BC8EF8"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0734769C"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665B97C0" w14:textId="77777777" w:rsidTr="00DA48D7">
        <w:trPr>
          <w:tblCellSpacing w:w="15" w:type="dxa"/>
        </w:trPr>
        <w:tc>
          <w:tcPr>
            <w:tcW w:w="250" w:type="pct"/>
            <w:tcBorders>
              <w:top w:val="nil"/>
              <w:left w:val="nil"/>
              <w:bottom w:val="nil"/>
              <w:right w:val="nil"/>
            </w:tcBorders>
            <w:hideMark/>
          </w:tcPr>
          <w:p w14:paraId="02B701E3"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1D01251" w14:textId="77777777" w:rsidR="00930070" w:rsidRDefault="00930070" w:rsidP="00DA48D7">
            <w:pPr>
              <w:rPr>
                <w:rFonts w:ascii="Calibri" w:hAnsi="Calibri" w:cs="Calibri"/>
                <w:sz w:val="22"/>
                <w:szCs w:val="22"/>
              </w:rPr>
            </w:pPr>
            <w:r>
              <w:rPr>
                <w:rFonts w:ascii="Calibri" w:hAnsi="Calibri" w:cs="Calibri"/>
                <w:sz w:val="22"/>
                <w:szCs w:val="22"/>
              </w:rPr>
              <w:t xml:space="preserve">De postcode is opgebouwd uit een woonplaatscode en een lettercode. Het Besluit Standaardadressering zegt hierover: Woonplaatscode: een door de PostNL ontworpen 4-cijferige code die een unieke aanduiding vormt voor alle woonplaatsen in Nederland. Lettercode: twee alfabetische tekens in hoofdletters. De combinatie woonplaatscode/lettercode vormt de cijfer/lettercombinatie van een aantal besteladressen, die algemeen bekend staan als postcode. Het attribuutsoort maakt deel uit van het gegevensgroeptype Postadres. </w:t>
            </w:r>
          </w:p>
        </w:tc>
      </w:tr>
    </w:tbl>
    <w:p w14:paraId="62D987ED"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Postadrestype van gegevensgroeptype Postadres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18B5E8F9" w14:textId="77777777" w:rsidTr="00DA48D7">
        <w:trPr>
          <w:gridAfter w:val="1"/>
          <w:wAfter w:w="6539" w:type="dxa"/>
          <w:tblCellSpacing w:w="15" w:type="dxa"/>
        </w:trPr>
        <w:tc>
          <w:tcPr>
            <w:tcW w:w="0" w:type="auto"/>
            <w:tcBorders>
              <w:top w:val="nil"/>
              <w:left w:val="nil"/>
              <w:bottom w:val="nil"/>
              <w:right w:val="nil"/>
            </w:tcBorders>
            <w:hideMark/>
          </w:tcPr>
          <w:p w14:paraId="4E406D82" w14:textId="77777777" w:rsidR="00930070" w:rsidRDefault="00930070" w:rsidP="00DA48D7">
            <w:pPr>
              <w:rPr>
                <w:rFonts w:ascii="Calibri" w:hAnsi="Calibri" w:cs="Calibri"/>
              </w:rPr>
            </w:pPr>
          </w:p>
        </w:tc>
      </w:tr>
      <w:tr w:rsidR="00930070" w14:paraId="1775DC26" w14:textId="77777777" w:rsidTr="00DA48D7">
        <w:trPr>
          <w:tblCellSpacing w:w="15" w:type="dxa"/>
        </w:trPr>
        <w:tc>
          <w:tcPr>
            <w:tcW w:w="1500" w:type="pct"/>
            <w:tcBorders>
              <w:top w:val="nil"/>
              <w:left w:val="nil"/>
              <w:bottom w:val="nil"/>
              <w:right w:val="nil"/>
            </w:tcBorders>
            <w:hideMark/>
          </w:tcPr>
          <w:p w14:paraId="15B75CA5"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669E4A8" w14:textId="77777777" w:rsidR="00930070" w:rsidRDefault="00930070" w:rsidP="00DA48D7">
            <w:pPr>
              <w:rPr>
                <w:rFonts w:ascii="Calibri" w:hAnsi="Calibri" w:cs="Calibri"/>
                <w:sz w:val="22"/>
                <w:szCs w:val="22"/>
              </w:rPr>
            </w:pPr>
            <w:r>
              <w:rPr>
                <w:rFonts w:ascii="Calibri" w:hAnsi="Calibri" w:cs="Calibri"/>
                <w:sz w:val="22"/>
                <w:szCs w:val="22"/>
              </w:rPr>
              <w:t>Postadrestype</w:t>
            </w:r>
          </w:p>
        </w:tc>
      </w:tr>
      <w:tr w:rsidR="00930070" w14:paraId="70570D66" w14:textId="77777777" w:rsidTr="00DA48D7">
        <w:trPr>
          <w:tblCellSpacing w:w="15" w:type="dxa"/>
        </w:trPr>
        <w:tc>
          <w:tcPr>
            <w:tcW w:w="1500" w:type="pct"/>
            <w:tcBorders>
              <w:top w:val="nil"/>
              <w:left w:val="nil"/>
              <w:bottom w:val="nil"/>
              <w:right w:val="nil"/>
            </w:tcBorders>
            <w:hideMark/>
          </w:tcPr>
          <w:p w14:paraId="1F8B4C7D"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E02111B"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4E665AA6" w14:textId="77777777" w:rsidTr="00DA48D7">
        <w:trPr>
          <w:tblCellSpacing w:w="15" w:type="dxa"/>
        </w:trPr>
        <w:tc>
          <w:tcPr>
            <w:tcW w:w="1500" w:type="pct"/>
            <w:tcBorders>
              <w:top w:val="nil"/>
              <w:left w:val="nil"/>
              <w:bottom w:val="nil"/>
              <w:right w:val="nil"/>
            </w:tcBorders>
            <w:hideMark/>
          </w:tcPr>
          <w:p w14:paraId="56AA0507"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38FCADD" w14:textId="77777777" w:rsidR="00930070" w:rsidRDefault="00930070" w:rsidP="00DA48D7">
            <w:pPr>
              <w:rPr>
                <w:rFonts w:ascii="Calibri" w:hAnsi="Calibri" w:cs="Calibri"/>
                <w:sz w:val="22"/>
                <w:szCs w:val="22"/>
              </w:rPr>
            </w:pPr>
            <w:r>
              <w:rPr>
                <w:rFonts w:ascii="Calibri" w:hAnsi="Calibri" w:cs="Calibri"/>
                <w:sz w:val="22"/>
                <w:szCs w:val="22"/>
              </w:rPr>
              <w:t>Aanduiding van het soort postadres</w:t>
            </w:r>
          </w:p>
        </w:tc>
      </w:tr>
      <w:tr w:rsidR="00930070" w14:paraId="340C2FA5" w14:textId="77777777" w:rsidTr="00DA48D7">
        <w:trPr>
          <w:tblCellSpacing w:w="15" w:type="dxa"/>
        </w:trPr>
        <w:tc>
          <w:tcPr>
            <w:tcW w:w="1500" w:type="pct"/>
            <w:tcBorders>
              <w:top w:val="nil"/>
              <w:left w:val="nil"/>
              <w:bottom w:val="nil"/>
              <w:right w:val="nil"/>
            </w:tcBorders>
            <w:hideMark/>
          </w:tcPr>
          <w:p w14:paraId="47B06E64"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687D53B"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2D3D1674" w14:textId="77777777" w:rsidTr="00DA48D7">
        <w:trPr>
          <w:tblCellSpacing w:w="15" w:type="dxa"/>
        </w:trPr>
        <w:tc>
          <w:tcPr>
            <w:tcW w:w="1500" w:type="pct"/>
            <w:tcBorders>
              <w:top w:val="nil"/>
              <w:left w:val="nil"/>
              <w:bottom w:val="nil"/>
              <w:right w:val="nil"/>
            </w:tcBorders>
            <w:hideMark/>
          </w:tcPr>
          <w:p w14:paraId="528CA668"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8D8B8F9"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4DFDEDA1" w14:textId="77777777" w:rsidTr="00DA48D7">
        <w:trPr>
          <w:tblCellSpacing w:w="15" w:type="dxa"/>
        </w:trPr>
        <w:tc>
          <w:tcPr>
            <w:tcW w:w="1500" w:type="pct"/>
            <w:tcBorders>
              <w:top w:val="nil"/>
              <w:left w:val="nil"/>
              <w:bottom w:val="nil"/>
              <w:right w:val="nil"/>
            </w:tcBorders>
            <w:hideMark/>
          </w:tcPr>
          <w:p w14:paraId="1B932C7F"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81EBB22"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D36551C" w14:textId="77777777" w:rsidTr="00DA48D7">
        <w:trPr>
          <w:tblCellSpacing w:w="15" w:type="dxa"/>
        </w:trPr>
        <w:tc>
          <w:tcPr>
            <w:tcW w:w="1500" w:type="pct"/>
            <w:tcBorders>
              <w:top w:val="nil"/>
              <w:left w:val="nil"/>
              <w:bottom w:val="nil"/>
              <w:right w:val="nil"/>
            </w:tcBorders>
            <w:hideMark/>
          </w:tcPr>
          <w:p w14:paraId="21921115"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BA61310"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212C1C78" w14:textId="77777777" w:rsidTr="00DA48D7">
        <w:trPr>
          <w:tblCellSpacing w:w="15" w:type="dxa"/>
        </w:trPr>
        <w:tc>
          <w:tcPr>
            <w:tcW w:w="1500" w:type="pct"/>
            <w:tcBorders>
              <w:top w:val="nil"/>
              <w:left w:val="nil"/>
              <w:bottom w:val="nil"/>
              <w:right w:val="nil"/>
            </w:tcBorders>
            <w:hideMark/>
          </w:tcPr>
          <w:p w14:paraId="186BD63C"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C068513"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0B358B1E" w14:textId="77777777" w:rsidTr="00DA48D7">
        <w:trPr>
          <w:tblCellSpacing w:w="15" w:type="dxa"/>
        </w:trPr>
        <w:tc>
          <w:tcPr>
            <w:tcW w:w="1500" w:type="pct"/>
            <w:tcBorders>
              <w:top w:val="nil"/>
              <w:left w:val="nil"/>
              <w:bottom w:val="nil"/>
              <w:right w:val="nil"/>
            </w:tcBorders>
            <w:hideMark/>
          </w:tcPr>
          <w:p w14:paraId="344CF718"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7B022D9"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7705BBAD" w14:textId="77777777" w:rsidTr="00DA48D7">
        <w:trPr>
          <w:tblCellSpacing w:w="15" w:type="dxa"/>
        </w:trPr>
        <w:tc>
          <w:tcPr>
            <w:tcW w:w="1500" w:type="pct"/>
            <w:tcBorders>
              <w:top w:val="nil"/>
              <w:left w:val="nil"/>
              <w:bottom w:val="nil"/>
              <w:right w:val="nil"/>
            </w:tcBorders>
            <w:hideMark/>
          </w:tcPr>
          <w:p w14:paraId="2026BECA"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9720A67"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1A345301" w14:textId="77777777" w:rsidTr="00DA48D7">
        <w:trPr>
          <w:tblCellSpacing w:w="15" w:type="dxa"/>
        </w:trPr>
        <w:tc>
          <w:tcPr>
            <w:tcW w:w="1500" w:type="pct"/>
            <w:tcBorders>
              <w:top w:val="nil"/>
              <w:left w:val="nil"/>
              <w:bottom w:val="nil"/>
              <w:right w:val="nil"/>
            </w:tcBorders>
            <w:hideMark/>
          </w:tcPr>
          <w:p w14:paraId="31FDC6C6"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FBF5532"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028BAAC4" w14:textId="77777777" w:rsidTr="00DA48D7">
        <w:trPr>
          <w:tblCellSpacing w:w="15" w:type="dxa"/>
        </w:trPr>
        <w:tc>
          <w:tcPr>
            <w:tcW w:w="1500" w:type="pct"/>
            <w:tcBorders>
              <w:top w:val="nil"/>
              <w:left w:val="nil"/>
              <w:bottom w:val="nil"/>
              <w:right w:val="nil"/>
            </w:tcBorders>
            <w:hideMark/>
          </w:tcPr>
          <w:p w14:paraId="6461204F"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D215375"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66F5E5A5" w14:textId="77777777" w:rsidTr="00DA48D7">
        <w:trPr>
          <w:tblCellSpacing w:w="15" w:type="dxa"/>
        </w:trPr>
        <w:tc>
          <w:tcPr>
            <w:tcW w:w="1500" w:type="pct"/>
            <w:tcBorders>
              <w:top w:val="nil"/>
              <w:left w:val="nil"/>
              <w:bottom w:val="nil"/>
              <w:right w:val="nil"/>
            </w:tcBorders>
            <w:hideMark/>
          </w:tcPr>
          <w:p w14:paraId="4322CD09"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920B614" w14:textId="77777777" w:rsidR="00930070" w:rsidRDefault="00930070" w:rsidP="00DA48D7">
            <w:pPr>
              <w:rPr>
                <w:rFonts w:ascii="Calibri" w:hAnsi="Calibri" w:cs="Calibri"/>
                <w:sz w:val="22"/>
                <w:szCs w:val="22"/>
              </w:rPr>
            </w:pPr>
          </w:p>
        </w:tc>
      </w:tr>
      <w:tr w:rsidR="00930070" w14:paraId="70D427E2" w14:textId="77777777" w:rsidTr="00DA48D7">
        <w:trPr>
          <w:tblCellSpacing w:w="15" w:type="dxa"/>
        </w:trPr>
        <w:tc>
          <w:tcPr>
            <w:tcW w:w="1500" w:type="pct"/>
            <w:tcBorders>
              <w:top w:val="nil"/>
              <w:left w:val="nil"/>
              <w:bottom w:val="nil"/>
              <w:right w:val="nil"/>
            </w:tcBorders>
            <w:hideMark/>
          </w:tcPr>
          <w:p w14:paraId="0277D69E"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A711F8C" w14:textId="77777777" w:rsidR="00930070" w:rsidRDefault="00930070" w:rsidP="00DA48D7">
            <w:pPr>
              <w:rPr>
                <w:rFonts w:ascii="Calibri" w:hAnsi="Calibri" w:cs="Calibri"/>
                <w:sz w:val="22"/>
                <w:szCs w:val="22"/>
              </w:rPr>
            </w:pPr>
            <w:r>
              <w:rPr>
                <w:rFonts w:ascii="Calibri" w:hAnsi="Calibri" w:cs="Calibri"/>
                <w:sz w:val="22"/>
                <w:szCs w:val="22"/>
              </w:rPr>
              <w:t>postadresType</w:t>
            </w:r>
          </w:p>
        </w:tc>
      </w:tr>
      <w:tr w:rsidR="00930070" w14:paraId="30361233" w14:textId="77777777" w:rsidTr="00DA48D7">
        <w:trPr>
          <w:tblCellSpacing w:w="15" w:type="dxa"/>
        </w:trPr>
        <w:tc>
          <w:tcPr>
            <w:tcW w:w="1500" w:type="pct"/>
            <w:tcBorders>
              <w:top w:val="nil"/>
              <w:left w:val="nil"/>
              <w:bottom w:val="nil"/>
              <w:right w:val="nil"/>
            </w:tcBorders>
            <w:hideMark/>
          </w:tcPr>
          <w:p w14:paraId="160AFAC5"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E43202C" w14:textId="77777777" w:rsidR="00930070" w:rsidRDefault="00930070" w:rsidP="00DA48D7">
            <w:pPr>
              <w:rPr>
                <w:rFonts w:ascii="Calibri" w:hAnsi="Calibri" w:cs="Calibri"/>
                <w:sz w:val="22"/>
                <w:szCs w:val="22"/>
              </w:rPr>
            </w:pPr>
          </w:p>
        </w:tc>
      </w:tr>
    </w:tbl>
    <w:p w14:paraId="2564FCAE"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2A8EFDBD" w14:textId="77777777" w:rsidTr="00DA48D7">
        <w:trPr>
          <w:tblCellSpacing w:w="15" w:type="dxa"/>
        </w:trPr>
        <w:tc>
          <w:tcPr>
            <w:tcW w:w="1500" w:type="pct"/>
            <w:tcBorders>
              <w:top w:val="nil"/>
              <w:left w:val="nil"/>
              <w:bottom w:val="nil"/>
              <w:right w:val="nil"/>
            </w:tcBorders>
            <w:hideMark/>
          </w:tcPr>
          <w:p w14:paraId="2E3E63FF"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4AA8F5CE"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29AE2155" w14:textId="77777777" w:rsidTr="00DA48D7">
        <w:trPr>
          <w:tblCellSpacing w:w="15" w:type="dxa"/>
        </w:trPr>
        <w:tc>
          <w:tcPr>
            <w:tcW w:w="250" w:type="pct"/>
            <w:tcBorders>
              <w:top w:val="nil"/>
              <w:left w:val="nil"/>
              <w:bottom w:val="nil"/>
              <w:right w:val="nil"/>
            </w:tcBorders>
            <w:hideMark/>
          </w:tcPr>
          <w:p w14:paraId="4EEAB7E0"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D9CF6A0" w14:textId="77777777" w:rsidR="00930070" w:rsidRDefault="00930070" w:rsidP="00DA48D7">
            <w:pPr>
              <w:rPr>
                <w:rFonts w:ascii="Calibri" w:hAnsi="Calibri" w:cs="Calibri"/>
                <w:sz w:val="22"/>
                <w:szCs w:val="22"/>
              </w:rPr>
            </w:pPr>
            <w:r>
              <w:rPr>
                <w:rFonts w:ascii="Calibri" w:hAnsi="Calibri" w:cs="Calibri"/>
                <w:sz w:val="22"/>
                <w:szCs w:val="22"/>
              </w:rPr>
              <w:t xml:space="preserve">Door middel van de aanduiding wordt duidelijk of de waarde van het gegeven ?Postbus- of antwoordnummer? een postbus- of een antwoordnummer betreft. Het attribuutsoort maakt deel uit van het gegevensgroeptype Postadres. </w:t>
            </w:r>
          </w:p>
        </w:tc>
      </w:tr>
    </w:tbl>
    <w:p w14:paraId="18417F1E"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Postbus- of antwoordnummer van gegevensgroeptype Postadres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2404A06A" w14:textId="77777777" w:rsidTr="00DA48D7">
        <w:trPr>
          <w:gridAfter w:val="1"/>
          <w:wAfter w:w="6539" w:type="dxa"/>
          <w:tblCellSpacing w:w="15" w:type="dxa"/>
        </w:trPr>
        <w:tc>
          <w:tcPr>
            <w:tcW w:w="0" w:type="auto"/>
            <w:tcBorders>
              <w:top w:val="nil"/>
              <w:left w:val="nil"/>
              <w:bottom w:val="nil"/>
              <w:right w:val="nil"/>
            </w:tcBorders>
            <w:hideMark/>
          </w:tcPr>
          <w:p w14:paraId="23B64F15" w14:textId="77777777" w:rsidR="00930070" w:rsidRDefault="00930070" w:rsidP="00DA48D7">
            <w:pPr>
              <w:rPr>
                <w:rFonts w:ascii="Calibri" w:hAnsi="Calibri" w:cs="Calibri"/>
              </w:rPr>
            </w:pPr>
          </w:p>
        </w:tc>
      </w:tr>
      <w:tr w:rsidR="00930070" w14:paraId="53C2F714" w14:textId="77777777" w:rsidTr="00DA48D7">
        <w:trPr>
          <w:tblCellSpacing w:w="15" w:type="dxa"/>
        </w:trPr>
        <w:tc>
          <w:tcPr>
            <w:tcW w:w="1500" w:type="pct"/>
            <w:tcBorders>
              <w:top w:val="nil"/>
              <w:left w:val="nil"/>
              <w:bottom w:val="nil"/>
              <w:right w:val="nil"/>
            </w:tcBorders>
            <w:hideMark/>
          </w:tcPr>
          <w:p w14:paraId="608AB66E"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4859571" w14:textId="77777777" w:rsidR="00930070" w:rsidRDefault="00930070" w:rsidP="00DA48D7">
            <w:pPr>
              <w:rPr>
                <w:rFonts w:ascii="Calibri" w:hAnsi="Calibri" w:cs="Calibri"/>
                <w:sz w:val="22"/>
                <w:szCs w:val="22"/>
              </w:rPr>
            </w:pPr>
            <w:r>
              <w:rPr>
                <w:rFonts w:ascii="Calibri" w:hAnsi="Calibri" w:cs="Calibri"/>
                <w:sz w:val="22"/>
                <w:szCs w:val="22"/>
              </w:rPr>
              <w:t>Postbus- of antwoordnummer</w:t>
            </w:r>
          </w:p>
        </w:tc>
      </w:tr>
      <w:tr w:rsidR="00930070" w:rsidRPr="002B625D" w14:paraId="7B1910D0" w14:textId="77777777" w:rsidTr="00DA48D7">
        <w:trPr>
          <w:tblCellSpacing w:w="15" w:type="dxa"/>
        </w:trPr>
        <w:tc>
          <w:tcPr>
            <w:tcW w:w="1500" w:type="pct"/>
            <w:tcBorders>
              <w:top w:val="nil"/>
              <w:left w:val="nil"/>
              <w:bottom w:val="nil"/>
              <w:right w:val="nil"/>
            </w:tcBorders>
            <w:hideMark/>
          </w:tcPr>
          <w:p w14:paraId="798D8ABC"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61051A5" w14:textId="77777777" w:rsidR="00930070" w:rsidRPr="002B625D" w:rsidRDefault="00930070" w:rsidP="00DA48D7">
            <w:pPr>
              <w:rPr>
                <w:rFonts w:ascii="Calibri" w:hAnsi="Calibri" w:cs="Calibri"/>
                <w:sz w:val="22"/>
                <w:szCs w:val="22"/>
                <w:lang w:val="en-GB"/>
              </w:rPr>
            </w:pPr>
            <w:r w:rsidRPr="002B625D">
              <w:rPr>
                <w:rFonts w:ascii="Calibri" w:hAnsi="Calibri" w:cs="Calibri"/>
                <w:sz w:val="22"/>
                <w:szCs w:val="22"/>
                <w:lang w:val="en-GB"/>
              </w:rPr>
              <w:t>VNG-R o.b.v. GFO</w:t>
            </w:r>
          </w:p>
        </w:tc>
      </w:tr>
      <w:tr w:rsidR="00930070" w14:paraId="0CE98AE7" w14:textId="77777777" w:rsidTr="00DA48D7">
        <w:trPr>
          <w:tblCellSpacing w:w="15" w:type="dxa"/>
        </w:trPr>
        <w:tc>
          <w:tcPr>
            <w:tcW w:w="1500" w:type="pct"/>
            <w:tcBorders>
              <w:top w:val="nil"/>
              <w:left w:val="nil"/>
              <w:bottom w:val="nil"/>
              <w:right w:val="nil"/>
            </w:tcBorders>
            <w:hideMark/>
          </w:tcPr>
          <w:p w14:paraId="0BA6EEA8"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E1E5682" w14:textId="77777777" w:rsidR="00930070" w:rsidRDefault="00930070" w:rsidP="00DA48D7">
            <w:pPr>
              <w:rPr>
                <w:rFonts w:ascii="Calibri" w:hAnsi="Calibri" w:cs="Calibri"/>
                <w:sz w:val="22"/>
                <w:szCs w:val="22"/>
              </w:rPr>
            </w:pPr>
            <w:r>
              <w:rPr>
                <w:rFonts w:ascii="Calibri" w:hAnsi="Calibri" w:cs="Calibri"/>
                <w:sz w:val="22"/>
                <w:szCs w:val="22"/>
              </w:rPr>
              <w:t xml:space="preserve">De numerieke aanduiding zoals deze door de PostNL is vastgesteld voor postbusadressen en antwoordnummeradressen. </w:t>
            </w:r>
          </w:p>
        </w:tc>
      </w:tr>
      <w:tr w:rsidR="00930070" w:rsidRPr="002B625D" w14:paraId="2D273CD5" w14:textId="77777777" w:rsidTr="00DA48D7">
        <w:trPr>
          <w:tblCellSpacing w:w="15" w:type="dxa"/>
        </w:trPr>
        <w:tc>
          <w:tcPr>
            <w:tcW w:w="1500" w:type="pct"/>
            <w:tcBorders>
              <w:top w:val="nil"/>
              <w:left w:val="nil"/>
              <w:bottom w:val="nil"/>
              <w:right w:val="nil"/>
            </w:tcBorders>
            <w:hideMark/>
          </w:tcPr>
          <w:p w14:paraId="768272F1"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5807C25" w14:textId="77777777" w:rsidR="00930070" w:rsidRPr="002B625D" w:rsidRDefault="00930070" w:rsidP="00DA48D7">
            <w:pPr>
              <w:rPr>
                <w:rFonts w:ascii="Calibri" w:hAnsi="Calibri" w:cs="Calibri"/>
                <w:sz w:val="22"/>
                <w:szCs w:val="22"/>
                <w:lang w:val="en-GB"/>
              </w:rPr>
            </w:pPr>
            <w:r w:rsidRPr="002B625D">
              <w:rPr>
                <w:rFonts w:ascii="Calibri" w:hAnsi="Calibri" w:cs="Calibri"/>
                <w:sz w:val="22"/>
                <w:szCs w:val="22"/>
                <w:lang w:val="en-GB"/>
              </w:rPr>
              <w:t>VNG-R o.b.v. GFO</w:t>
            </w:r>
          </w:p>
        </w:tc>
      </w:tr>
      <w:tr w:rsidR="00930070" w14:paraId="421F6412" w14:textId="77777777" w:rsidTr="00DA48D7">
        <w:trPr>
          <w:tblCellSpacing w:w="15" w:type="dxa"/>
        </w:trPr>
        <w:tc>
          <w:tcPr>
            <w:tcW w:w="1500" w:type="pct"/>
            <w:tcBorders>
              <w:top w:val="nil"/>
              <w:left w:val="nil"/>
              <w:bottom w:val="nil"/>
              <w:right w:val="nil"/>
            </w:tcBorders>
            <w:hideMark/>
          </w:tcPr>
          <w:p w14:paraId="5555835B"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C9D1AF1"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4E622C28" w14:textId="77777777" w:rsidTr="00DA48D7">
        <w:trPr>
          <w:tblCellSpacing w:w="15" w:type="dxa"/>
        </w:trPr>
        <w:tc>
          <w:tcPr>
            <w:tcW w:w="1500" w:type="pct"/>
            <w:tcBorders>
              <w:top w:val="nil"/>
              <w:left w:val="nil"/>
              <w:bottom w:val="nil"/>
              <w:right w:val="nil"/>
            </w:tcBorders>
            <w:hideMark/>
          </w:tcPr>
          <w:p w14:paraId="494EDC2F"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161C226"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2FEB1EF" w14:textId="77777777" w:rsidTr="00DA48D7">
        <w:trPr>
          <w:tblCellSpacing w:w="15" w:type="dxa"/>
        </w:trPr>
        <w:tc>
          <w:tcPr>
            <w:tcW w:w="1500" w:type="pct"/>
            <w:tcBorders>
              <w:top w:val="nil"/>
              <w:left w:val="nil"/>
              <w:bottom w:val="nil"/>
              <w:right w:val="nil"/>
            </w:tcBorders>
            <w:hideMark/>
          </w:tcPr>
          <w:p w14:paraId="2744DA37"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7744819"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4AC4B7A8" w14:textId="77777777" w:rsidTr="00DA48D7">
        <w:trPr>
          <w:tblCellSpacing w:w="15" w:type="dxa"/>
        </w:trPr>
        <w:tc>
          <w:tcPr>
            <w:tcW w:w="1500" w:type="pct"/>
            <w:tcBorders>
              <w:top w:val="nil"/>
              <w:left w:val="nil"/>
              <w:bottom w:val="nil"/>
              <w:right w:val="nil"/>
            </w:tcBorders>
            <w:hideMark/>
          </w:tcPr>
          <w:p w14:paraId="5FFD0945"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959880B"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75D9808C" w14:textId="77777777" w:rsidTr="00DA48D7">
        <w:trPr>
          <w:tblCellSpacing w:w="15" w:type="dxa"/>
        </w:trPr>
        <w:tc>
          <w:tcPr>
            <w:tcW w:w="1500" w:type="pct"/>
            <w:tcBorders>
              <w:top w:val="nil"/>
              <w:left w:val="nil"/>
              <w:bottom w:val="nil"/>
              <w:right w:val="nil"/>
            </w:tcBorders>
            <w:hideMark/>
          </w:tcPr>
          <w:p w14:paraId="77C68191"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5659A34"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511948F9" w14:textId="77777777" w:rsidTr="00DA48D7">
        <w:trPr>
          <w:tblCellSpacing w:w="15" w:type="dxa"/>
        </w:trPr>
        <w:tc>
          <w:tcPr>
            <w:tcW w:w="1500" w:type="pct"/>
            <w:tcBorders>
              <w:top w:val="nil"/>
              <w:left w:val="nil"/>
              <w:bottom w:val="nil"/>
              <w:right w:val="nil"/>
            </w:tcBorders>
            <w:hideMark/>
          </w:tcPr>
          <w:p w14:paraId="34257BE3"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D0E8537"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08F53188" w14:textId="77777777" w:rsidTr="00DA48D7">
        <w:trPr>
          <w:tblCellSpacing w:w="15" w:type="dxa"/>
        </w:trPr>
        <w:tc>
          <w:tcPr>
            <w:tcW w:w="1500" w:type="pct"/>
            <w:tcBorders>
              <w:top w:val="nil"/>
              <w:left w:val="nil"/>
              <w:bottom w:val="nil"/>
              <w:right w:val="nil"/>
            </w:tcBorders>
            <w:hideMark/>
          </w:tcPr>
          <w:p w14:paraId="521168EC"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0F3183B"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35D91F4C" w14:textId="77777777" w:rsidTr="00DA48D7">
        <w:trPr>
          <w:tblCellSpacing w:w="15" w:type="dxa"/>
        </w:trPr>
        <w:tc>
          <w:tcPr>
            <w:tcW w:w="1500" w:type="pct"/>
            <w:tcBorders>
              <w:top w:val="nil"/>
              <w:left w:val="nil"/>
              <w:bottom w:val="nil"/>
              <w:right w:val="nil"/>
            </w:tcBorders>
            <w:hideMark/>
          </w:tcPr>
          <w:p w14:paraId="4179D452"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9D32FAE"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717A0868" w14:textId="77777777" w:rsidTr="00DA48D7">
        <w:trPr>
          <w:tblCellSpacing w:w="15" w:type="dxa"/>
        </w:trPr>
        <w:tc>
          <w:tcPr>
            <w:tcW w:w="1500" w:type="pct"/>
            <w:tcBorders>
              <w:top w:val="nil"/>
              <w:left w:val="nil"/>
              <w:bottom w:val="nil"/>
              <w:right w:val="nil"/>
            </w:tcBorders>
            <w:hideMark/>
          </w:tcPr>
          <w:p w14:paraId="65926E77"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DA4AC7D" w14:textId="77777777" w:rsidR="00930070" w:rsidRDefault="00930070" w:rsidP="00DA48D7">
            <w:pPr>
              <w:rPr>
                <w:rFonts w:ascii="Calibri" w:hAnsi="Calibri" w:cs="Calibri"/>
                <w:sz w:val="22"/>
                <w:szCs w:val="22"/>
              </w:rPr>
            </w:pPr>
          </w:p>
        </w:tc>
      </w:tr>
      <w:tr w:rsidR="00930070" w14:paraId="1D9C9A00" w14:textId="77777777" w:rsidTr="00DA48D7">
        <w:trPr>
          <w:tblCellSpacing w:w="15" w:type="dxa"/>
        </w:trPr>
        <w:tc>
          <w:tcPr>
            <w:tcW w:w="1500" w:type="pct"/>
            <w:tcBorders>
              <w:top w:val="nil"/>
              <w:left w:val="nil"/>
              <w:bottom w:val="nil"/>
              <w:right w:val="nil"/>
            </w:tcBorders>
            <w:hideMark/>
          </w:tcPr>
          <w:p w14:paraId="71A1652E"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7B38906" w14:textId="77777777" w:rsidR="00930070" w:rsidRDefault="00930070" w:rsidP="00DA48D7">
            <w:pPr>
              <w:rPr>
                <w:rFonts w:ascii="Calibri" w:hAnsi="Calibri" w:cs="Calibri"/>
                <w:sz w:val="22"/>
                <w:szCs w:val="22"/>
              </w:rPr>
            </w:pPr>
            <w:r>
              <w:rPr>
                <w:rFonts w:ascii="Calibri" w:hAnsi="Calibri" w:cs="Calibri"/>
                <w:sz w:val="22"/>
                <w:szCs w:val="22"/>
              </w:rPr>
              <w:t>N5</w:t>
            </w:r>
          </w:p>
        </w:tc>
      </w:tr>
      <w:tr w:rsidR="00930070" w14:paraId="2CBE7579" w14:textId="77777777" w:rsidTr="00DA48D7">
        <w:trPr>
          <w:tblCellSpacing w:w="15" w:type="dxa"/>
        </w:trPr>
        <w:tc>
          <w:tcPr>
            <w:tcW w:w="1500" w:type="pct"/>
            <w:tcBorders>
              <w:top w:val="nil"/>
              <w:left w:val="nil"/>
              <w:bottom w:val="nil"/>
              <w:right w:val="nil"/>
            </w:tcBorders>
            <w:hideMark/>
          </w:tcPr>
          <w:p w14:paraId="1BCCBE48"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8AC8030" w14:textId="77777777" w:rsidR="00930070" w:rsidRDefault="00930070" w:rsidP="00DA48D7">
            <w:pPr>
              <w:rPr>
                <w:rFonts w:ascii="Calibri" w:hAnsi="Calibri" w:cs="Calibri"/>
                <w:sz w:val="22"/>
                <w:szCs w:val="22"/>
              </w:rPr>
            </w:pPr>
            <w:r>
              <w:rPr>
                <w:rFonts w:ascii="Calibri" w:hAnsi="Calibri" w:cs="Calibri"/>
                <w:sz w:val="22"/>
                <w:szCs w:val="22"/>
              </w:rPr>
              <w:t>1 - 99999</w:t>
            </w:r>
          </w:p>
        </w:tc>
      </w:tr>
    </w:tbl>
    <w:p w14:paraId="21AD7A1A"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727B40FB" w14:textId="77777777" w:rsidTr="00DA48D7">
        <w:trPr>
          <w:tblCellSpacing w:w="15" w:type="dxa"/>
        </w:trPr>
        <w:tc>
          <w:tcPr>
            <w:tcW w:w="1500" w:type="pct"/>
            <w:tcBorders>
              <w:top w:val="nil"/>
              <w:left w:val="nil"/>
              <w:bottom w:val="nil"/>
              <w:right w:val="nil"/>
            </w:tcBorders>
            <w:hideMark/>
          </w:tcPr>
          <w:p w14:paraId="1731F471"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7D78C448"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023DD27B" w14:textId="77777777" w:rsidTr="00DA48D7">
        <w:trPr>
          <w:tblCellSpacing w:w="15" w:type="dxa"/>
        </w:trPr>
        <w:tc>
          <w:tcPr>
            <w:tcW w:w="250" w:type="pct"/>
            <w:tcBorders>
              <w:top w:val="nil"/>
              <w:left w:val="nil"/>
              <w:bottom w:val="nil"/>
              <w:right w:val="nil"/>
            </w:tcBorders>
            <w:hideMark/>
          </w:tcPr>
          <w:p w14:paraId="1D0EFBF7"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2E4E54E" w14:textId="77777777" w:rsidR="00930070" w:rsidRDefault="00930070" w:rsidP="00DA48D7">
            <w:pPr>
              <w:rPr>
                <w:rFonts w:ascii="Calibri" w:hAnsi="Calibri" w:cs="Calibri"/>
                <w:sz w:val="22"/>
                <w:szCs w:val="22"/>
              </w:rPr>
            </w:pPr>
            <w:r>
              <w:rPr>
                <w:rFonts w:ascii="Calibri" w:hAnsi="Calibri" w:cs="Calibri"/>
                <w:sz w:val="22"/>
                <w:szCs w:val="22"/>
              </w:rPr>
              <w:t xml:space="preserve">In combinatie met postadrestype wordt duidelijk of de waarde van het gegeven een postbus- of een antwoordnummer betreft. Het attribuutsoort maakt deel uit van het gegevensgroeptype Postadres. </w:t>
            </w:r>
          </w:p>
        </w:tc>
      </w:tr>
    </w:tbl>
    <w:bookmarkEnd w:id="88"/>
    <w:p w14:paraId="18C076CD"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Woonplaatsnaam van gegevensgroeptype Postadres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7F69918A" w14:textId="77777777" w:rsidTr="00DA48D7">
        <w:trPr>
          <w:gridAfter w:val="1"/>
          <w:wAfter w:w="6539" w:type="dxa"/>
          <w:tblCellSpacing w:w="15" w:type="dxa"/>
        </w:trPr>
        <w:tc>
          <w:tcPr>
            <w:tcW w:w="0" w:type="auto"/>
            <w:tcBorders>
              <w:top w:val="nil"/>
              <w:left w:val="nil"/>
              <w:bottom w:val="nil"/>
              <w:right w:val="nil"/>
            </w:tcBorders>
            <w:hideMark/>
          </w:tcPr>
          <w:p w14:paraId="2A9A6035" w14:textId="77777777" w:rsidR="00930070" w:rsidRDefault="00930070" w:rsidP="00DA48D7">
            <w:pPr>
              <w:rPr>
                <w:rFonts w:ascii="Calibri" w:hAnsi="Calibri" w:cs="Calibri"/>
              </w:rPr>
            </w:pPr>
          </w:p>
        </w:tc>
      </w:tr>
      <w:tr w:rsidR="00930070" w14:paraId="210C5DCC" w14:textId="77777777" w:rsidTr="00DA48D7">
        <w:trPr>
          <w:tblCellSpacing w:w="15" w:type="dxa"/>
        </w:trPr>
        <w:tc>
          <w:tcPr>
            <w:tcW w:w="1500" w:type="pct"/>
            <w:tcBorders>
              <w:top w:val="nil"/>
              <w:left w:val="nil"/>
              <w:bottom w:val="nil"/>
              <w:right w:val="nil"/>
            </w:tcBorders>
            <w:hideMark/>
          </w:tcPr>
          <w:p w14:paraId="1001557E"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E398E14" w14:textId="77777777" w:rsidR="00930070" w:rsidRDefault="00930070" w:rsidP="00DA48D7">
            <w:pPr>
              <w:rPr>
                <w:rFonts w:ascii="Calibri" w:hAnsi="Calibri" w:cs="Calibri"/>
                <w:sz w:val="22"/>
                <w:szCs w:val="22"/>
              </w:rPr>
            </w:pPr>
            <w:r>
              <w:rPr>
                <w:rFonts w:ascii="Calibri" w:hAnsi="Calibri" w:cs="Calibri"/>
                <w:sz w:val="22"/>
                <w:szCs w:val="22"/>
              </w:rPr>
              <w:t>Woonplaatsnaam</w:t>
            </w:r>
          </w:p>
        </w:tc>
      </w:tr>
      <w:tr w:rsidR="00930070" w14:paraId="0F9D2071" w14:textId="77777777" w:rsidTr="00DA48D7">
        <w:trPr>
          <w:tblCellSpacing w:w="15" w:type="dxa"/>
        </w:trPr>
        <w:tc>
          <w:tcPr>
            <w:tcW w:w="1500" w:type="pct"/>
            <w:tcBorders>
              <w:top w:val="nil"/>
              <w:left w:val="nil"/>
              <w:bottom w:val="nil"/>
              <w:right w:val="nil"/>
            </w:tcBorders>
            <w:hideMark/>
          </w:tcPr>
          <w:p w14:paraId="72772E5A"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13A2B54"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34360E9C" w14:textId="77777777" w:rsidTr="00DA48D7">
        <w:trPr>
          <w:tblCellSpacing w:w="15" w:type="dxa"/>
        </w:trPr>
        <w:tc>
          <w:tcPr>
            <w:tcW w:w="1500" w:type="pct"/>
            <w:tcBorders>
              <w:top w:val="nil"/>
              <w:left w:val="nil"/>
              <w:bottom w:val="nil"/>
              <w:right w:val="nil"/>
            </w:tcBorders>
            <w:hideMark/>
          </w:tcPr>
          <w:p w14:paraId="19F24A3F"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F171964" w14:textId="77777777" w:rsidR="00930070" w:rsidRDefault="00930070" w:rsidP="00DA48D7">
            <w:pPr>
              <w:rPr>
                <w:rFonts w:ascii="Calibri" w:hAnsi="Calibri" w:cs="Calibri"/>
                <w:sz w:val="22"/>
                <w:szCs w:val="22"/>
              </w:rPr>
            </w:pPr>
            <w:r>
              <w:rPr>
                <w:rFonts w:ascii="Calibri" w:hAnsi="Calibri" w:cs="Calibri"/>
                <w:sz w:val="22"/>
                <w:szCs w:val="22"/>
              </w:rPr>
              <w:t>De door het bevoegde gemeentelijke orgaan aan een WOONPLAATS toegekende benaming.</w:t>
            </w:r>
          </w:p>
        </w:tc>
      </w:tr>
      <w:tr w:rsidR="00930070" w14:paraId="6B659B59" w14:textId="77777777" w:rsidTr="00DA48D7">
        <w:trPr>
          <w:tblCellSpacing w:w="15" w:type="dxa"/>
        </w:trPr>
        <w:tc>
          <w:tcPr>
            <w:tcW w:w="1500" w:type="pct"/>
            <w:tcBorders>
              <w:top w:val="nil"/>
              <w:left w:val="nil"/>
              <w:bottom w:val="nil"/>
              <w:right w:val="nil"/>
            </w:tcBorders>
            <w:hideMark/>
          </w:tcPr>
          <w:p w14:paraId="18DB4520"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EF796EC"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6ED7F880" w14:textId="77777777" w:rsidTr="00DA48D7">
        <w:trPr>
          <w:tblCellSpacing w:w="15" w:type="dxa"/>
        </w:trPr>
        <w:tc>
          <w:tcPr>
            <w:tcW w:w="1500" w:type="pct"/>
            <w:tcBorders>
              <w:top w:val="nil"/>
              <w:left w:val="nil"/>
              <w:bottom w:val="nil"/>
              <w:right w:val="nil"/>
            </w:tcBorders>
            <w:hideMark/>
          </w:tcPr>
          <w:p w14:paraId="34058757"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325DE8F"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7F4C5D7C" w14:textId="77777777" w:rsidTr="00DA48D7">
        <w:trPr>
          <w:tblCellSpacing w:w="15" w:type="dxa"/>
        </w:trPr>
        <w:tc>
          <w:tcPr>
            <w:tcW w:w="1500" w:type="pct"/>
            <w:tcBorders>
              <w:top w:val="nil"/>
              <w:left w:val="nil"/>
              <w:bottom w:val="nil"/>
              <w:right w:val="nil"/>
            </w:tcBorders>
            <w:hideMark/>
          </w:tcPr>
          <w:p w14:paraId="6E653D8F"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CF788E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C93DEA2" w14:textId="77777777" w:rsidTr="00DA48D7">
        <w:trPr>
          <w:tblCellSpacing w:w="15" w:type="dxa"/>
        </w:trPr>
        <w:tc>
          <w:tcPr>
            <w:tcW w:w="1500" w:type="pct"/>
            <w:tcBorders>
              <w:top w:val="nil"/>
              <w:left w:val="nil"/>
              <w:bottom w:val="nil"/>
              <w:right w:val="nil"/>
            </w:tcBorders>
            <w:hideMark/>
          </w:tcPr>
          <w:p w14:paraId="2FAB4E24"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9E18ABA" w14:textId="77777777" w:rsidR="00930070" w:rsidRDefault="00930070" w:rsidP="00DA48D7">
            <w:pPr>
              <w:rPr>
                <w:rFonts w:ascii="Calibri" w:hAnsi="Calibri" w:cs="Calibri"/>
                <w:sz w:val="22"/>
                <w:szCs w:val="22"/>
              </w:rPr>
            </w:pPr>
            <w:r>
              <w:rPr>
                <w:rFonts w:ascii="Calibri" w:hAnsi="Calibri" w:cs="Calibri"/>
                <w:sz w:val="22"/>
                <w:szCs w:val="22"/>
              </w:rPr>
              <w:t>Ja, zie regels</w:t>
            </w:r>
          </w:p>
        </w:tc>
      </w:tr>
      <w:tr w:rsidR="00930070" w14:paraId="59D7055E" w14:textId="77777777" w:rsidTr="00DA48D7">
        <w:trPr>
          <w:tblCellSpacing w:w="15" w:type="dxa"/>
        </w:trPr>
        <w:tc>
          <w:tcPr>
            <w:tcW w:w="1500" w:type="pct"/>
            <w:tcBorders>
              <w:top w:val="nil"/>
              <w:left w:val="nil"/>
              <w:bottom w:val="nil"/>
              <w:right w:val="nil"/>
            </w:tcBorders>
            <w:hideMark/>
          </w:tcPr>
          <w:p w14:paraId="0FD0B742"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513209D"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0E920C25" w14:textId="77777777" w:rsidTr="00DA48D7">
        <w:trPr>
          <w:tblCellSpacing w:w="15" w:type="dxa"/>
        </w:trPr>
        <w:tc>
          <w:tcPr>
            <w:tcW w:w="1500" w:type="pct"/>
            <w:tcBorders>
              <w:top w:val="nil"/>
              <w:left w:val="nil"/>
              <w:bottom w:val="nil"/>
              <w:right w:val="nil"/>
            </w:tcBorders>
            <w:hideMark/>
          </w:tcPr>
          <w:p w14:paraId="28F5DB4A"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AEA6E2F"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6FC52763" w14:textId="77777777" w:rsidTr="00DA48D7">
        <w:trPr>
          <w:tblCellSpacing w:w="15" w:type="dxa"/>
        </w:trPr>
        <w:tc>
          <w:tcPr>
            <w:tcW w:w="1500" w:type="pct"/>
            <w:tcBorders>
              <w:top w:val="nil"/>
              <w:left w:val="nil"/>
              <w:bottom w:val="nil"/>
              <w:right w:val="nil"/>
            </w:tcBorders>
            <w:hideMark/>
          </w:tcPr>
          <w:p w14:paraId="13E89FB7"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E43F2C4"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DC2AEA7" w14:textId="77777777" w:rsidTr="00DA48D7">
        <w:trPr>
          <w:tblCellSpacing w:w="15" w:type="dxa"/>
        </w:trPr>
        <w:tc>
          <w:tcPr>
            <w:tcW w:w="1500" w:type="pct"/>
            <w:tcBorders>
              <w:top w:val="nil"/>
              <w:left w:val="nil"/>
              <w:bottom w:val="nil"/>
              <w:right w:val="nil"/>
            </w:tcBorders>
            <w:hideMark/>
          </w:tcPr>
          <w:p w14:paraId="7984E72A"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AA52D2A"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0F89A760" w14:textId="77777777" w:rsidTr="00DA48D7">
        <w:trPr>
          <w:tblCellSpacing w:w="15" w:type="dxa"/>
        </w:trPr>
        <w:tc>
          <w:tcPr>
            <w:tcW w:w="1500" w:type="pct"/>
            <w:tcBorders>
              <w:top w:val="nil"/>
              <w:left w:val="nil"/>
              <w:bottom w:val="nil"/>
              <w:right w:val="nil"/>
            </w:tcBorders>
            <w:hideMark/>
          </w:tcPr>
          <w:p w14:paraId="20B30307"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E87EC87" w14:textId="77777777" w:rsidR="00930070" w:rsidRDefault="00930070" w:rsidP="00DA48D7">
            <w:pPr>
              <w:rPr>
                <w:rFonts w:ascii="Calibri" w:hAnsi="Calibri" w:cs="Calibri"/>
                <w:sz w:val="22"/>
                <w:szCs w:val="22"/>
              </w:rPr>
            </w:pPr>
            <w:r>
              <w:rPr>
                <w:rFonts w:ascii="Calibri" w:hAnsi="Calibri" w:cs="Calibri"/>
                <w:sz w:val="22"/>
                <w:szCs w:val="22"/>
              </w:rPr>
              <w:t>Authentiek indien het een ingezetene is</w:t>
            </w:r>
          </w:p>
        </w:tc>
      </w:tr>
      <w:tr w:rsidR="00930070" w14:paraId="6E2F4FAE" w14:textId="77777777" w:rsidTr="00DA48D7">
        <w:trPr>
          <w:tblCellSpacing w:w="15" w:type="dxa"/>
        </w:trPr>
        <w:tc>
          <w:tcPr>
            <w:tcW w:w="1500" w:type="pct"/>
            <w:tcBorders>
              <w:top w:val="nil"/>
              <w:left w:val="nil"/>
              <w:bottom w:val="nil"/>
              <w:right w:val="nil"/>
            </w:tcBorders>
            <w:hideMark/>
          </w:tcPr>
          <w:p w14:paraId="2EE6C76C"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67D40E4" w14:textId="77777777" w:rsidR="00930070" w:rsidRDefault="00930070" w:rsidP="00DA48D7">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Woonplaatsgeometrie, Indicatie geconstateerde woonplaats of Woonplaatsstatus </w:t>
            </w:r>
          </w:p>
        </w:tc>
      </w:tr>
      <w:tr w:rsidR="00930070" w14:paraId="6C85189D" w14:textId="77777777" w:rsidTr="00DA48D7">
        <w:trPr>
          <w:tblCellSpacing w:w="15" w:type="dxa"/>
        </w:trPr>
        <w:tc>
          <w:tcPr>
            <w:tcW w:w="1500" w:type="pct"/>
            <w:tcBorders>
              <w:top w:val="nil"/>
              <w:left w:val="nil"/>
              <w:bottom w:val="nil"/>
              <w:right w:val="nil"/>
            </w:tcBorders>
            <w:hideMark/>
          </w:tcPr>
          <w:p w14:paraId="2810B2C9"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3A78424" w14:textId="77777777" w:rsidR="00930070" w:rsidRDefault="00930070" w:rsidP="00DA48D7">
            <w:pPr>
              <w:rPr>
                <w:rFonts w:ascii="Calibri" w:hAnsi="Calibri" w:cs="Calibri"/>
                <w:sz w:val="22"/>
                <w:szCs w:val="22"/>
              </w:rPr>
            </w:pPr>
            <w:r>
              <w:rPr>
                <w:rFonts w:ascii="Calibri" w:hAnsi="Calibri" w:cs="Calibri"/>
                <w:sz w:val="22"/>
                <w:szCs w:val="22"/>
              </w:rPr>
              <w:t>AN80</w:t>
            </w:r>
          </w:p>
        </w:tc>
      </w:tr>
      <w:tr w:rsidR="00930070" w14:paraId="7AA0BAE3" w14:textId="77777777" w:rsidTr="00DA48D7">
        <w:trPr>
          <w:tblCellSpacing w:w="15" w:type="dxa"/>
        </w:trPr>
        <w:tc>
          <w:tcPr>
            <w:tcW w:w="1500" w:type="pct"/>
            <w:tcBorders>
              <w:top w:val="nil"/>
              <w:left w:val="nil"/>
              <w:bottom w:val="nil"/>
              <w:right w:val="nil"/>
            </w:tcBorders>
            <w:hideMark/>
          </w:tcPr>
          <w:p w14:paraId="490E4070"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2CAD6D6" w14:textId="77777777" w:rsidR="00930070" w:rsidRDefault="00930070" w:rsidP="00DA48D7">
            <w:pPr>
              <w:rPr>
                <w:rFonts w:ascii="Calibri" w:hAnsi="Calibri" w:cs="Calibri"/>
                <w:sz w:val="22"/>
                <w:szCs w:val="22"/>
              </w:rPr>
            </w:pPr>
            <w:r>
              <w:rPr>
                <w:rFonts w:ascii="Calibri" w:hAnsi="Calibri" w:cs="Calibri"/>
                <w:sz w:val="22"/>
                <w:szCs w:val="22"/>
              </w:rPr>
              <w:t>Tekens gecodeerd volgens de UTF-8 standaard.</w:t>
            </w:r>
          </w:p>
        </w:tc>
      </w:tr>
    </w:tbl>
    <w:p w14:paraId="032E8CEE"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7B7B3238" w14:textId="77777777" w:rsidTr="00DA48D7">
        <w:trPr>
          <w:tblCellSpacing w:w="15" w:type="dxa"/>
        </w:trPr>
        <w:tc>
          <w:tcPr>
            <w:tcW w:w="1500" w:type="pct"/>
            <w:tcBorders>
              <w:top w:val="nil"/>
              <w:left w:val="nil"/>
              <w:bottom w:val="nil"/>
              <w:right w:val="nil"/>
            </w:tcBorders>
            <w:hideMark/>
          </w:tcPr>
          <w:p w14:paraId="2BE140AF"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40428B79"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798F5FCD" w14:textId="77777777" w:rsidTr="00DA48D7">
        <w:trPr>
          <w:tblCellSpacing w:w="15" w:type="dxa"/>
        </w:trPr>
        <w:tc>
          <w:tcPr>
            <w:tcW w:w="250" w:type="pct"/>
            <w:tcBorders>
              <w:top w:val="nil"/>
              <w:left w:val="nil"/>
              <w:bottom w:val="nil"/>
              <w:right w:val="nil"/>
            </w:tcBorders>
            <w:hideMark/>
          </w:tcPr>
          <w:p w14:paraId="53ED87FC"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A869F05" w14:textId="77777777" w:rsidR="00930070" w:rsidRDefault="00930070" w:rsidP="00DA48D7">
            <w:pPr>
              <w:rPr>
                <w:rFonts w:ascii="Calibri" w:hAnsi="Calibri" w:cs="Calibri"/>
                <w:sz w:val="22"/>
                <w:szCs w:val="22"/>
              </w:rPr>
            </w:pPr>
            <w:r>
              <w:rPr>
                <w:rFonts w:ascii="Calibri" w:hAnsi="Calibri" w:cs="Calibri"/>
                <w:sz w:val="22"/>
                <w:szCs w:val="22"/>
              </w:rPr>
              <w:t>Zie verder de toelichting in de BAG.</w:t>
            </w:r>
          </w:p>
        </w:tc>
      </w:tr>
    </w:tbl>
    <w:p w14:paraId="0C5B2546" w14:textId="77777777" w:rsidR="00930070" w:rsidRDefault="00930070" w:rsidP="00930070">
      <w:pPr>
        <w:pStyle w:val="Kop2"/>
        <w:rPr>
          <w:rFonts w:ascii="Calibri" w:hAnsi="Calibri" w:cs="Calibri"/>
        </w:rPr>
      </w:pPr>
      <w:bookmarkStart w:id="89" w:name="detail_class_Model_NIETNATUURLIJKPERSOON"/>
      <w:bookmarkStart w:id="90" w:name="_Toc517124570"/>
      <w:bookmarkEnd w:id="89"/>
      <w:r>
        <w:rPr>
          <w:rFonts w:ascii="Calibri" w:hAnsi="Calibri" w:cs="Calibri"/>
        </w:rPr>
        <w:t>Objecttype NIET-NATUURLIJK PERSOON</w:t>
      </w:r>
      <w:bookmarkEnd w:id="90"/>
    </w:p>
    <w:p w14:paraId="1FB1B431" w14:textId="77777777" w:rsidR="00930070" w:rsidRDefault="00930070" w:rsidP="00930070">
      <w:pPr>
        <w:pStyle w:val="Kop3"/>
        <w:rPr>
          <w:rFonts w:ascii="Calibri" w:hAnsi="Calibri" w:cs="Calibri"/>
        </w:rPr>
      </w:pPr>
      <w:bookmarkStart w:id="91" w:name="detail_attribute_Model_NIETNATUURLIJKPER"/>
      <w:r>
        <w:rPr>
          <w:rFonts w:ascii="Calibri" w:hAnsi="Calibri" w:cs="Calibri"/>
        </w:rPr>
        <w:t>Attribuutsoort RSIN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321716AF" w14:textId="77777777" w:rsidTr="00DA48D7">
        <w:trPr>
          <w:tblCellSpacing w:w="15" w:type="dxa"/>
        </w:trPr>
        <w:tc>
          <w:tcPr>
            <w:tcW w:w="1500" w:type="pct"/>
            <w:tcBorders>
              <w:top w:val="nil"/>
              <w:left w:val="nil"/>
              <w:bottom w:val="nil"/>
              <w:right w:val="nil"/>
            </w:tcBorders>
            <w:hideMark/>
          </w:tcPr>
          <w:p w14:paraId="7F5A7365"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C09E15A" w14:textId="77777777" w:rsidR="00930070" w:rsidRDefault="00930070" w:rsidP="00DA48D7">
            <w:pPr>
              <w:rPr>
                <w:rFonts w:ascii="Calibri" w:hAnsi="Calibri" w:cs="Calibri"/>
                <w:sz w:val="22"/>
                <w:szCs w:val="22"/>
              </w:rPr>
            </w:pPr>
            <w:r>
              <w:rPr>
                <w:rFonts w:ascii="Calibri" w:hAnsi="Calibri" w:cs="Calibri"/>
                <w:sz w:val="22"/>
                <w:szCs w:val="22"/>
              </w:rPr>
              <w:t>RSIN</w:t>
            </w:r>
          </w:p>
        </w:tc>
      </w:tr>
      <w:tr w:rsidR="00930070" w14:paraId="6853CDCA" w14:textId="77777777" w:rsidTr="00DA48D7">
        <w:trPr>
          <w:tblCellSpacing w:w="15" w:type="dxa"/>
        </w:trPr>
        <w:tc>
          <w:tcPr>
            <w:tcW w:w="1500" w:type="pct"/>
            <w:tcBorders>
              <w:top w:val="nil"/>
              <w:left w:val="nil"/>
              <w:bottom w:val="nil"/>
              <w:right w:val="nil"/>
            </w:tcBorders>
            <w:hideMark/>
          </w:tcPr>
          <w:p w14:paraId="3ACDFB03"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B2367DA" w14:textId="77777777" w:rsidR="00930070" w:rsidRDefault="00930070" w:rsidP="00DA48D7">
            <w:pPr>
              <w:rPr>
                <w:rFonts w:ascii="Calibri" w:hAnsi="Calibri" w:cs="Calibri"/>
                <w:sz w:val="22"/>
                <w:szCs w:val="22"/>
              </w:rPr>
            </w:pPr>
            <w:r>
              <w:rPr>
                <w:rFonts w:ascii="Calibri" w:hAnsi="Calibri" w:cs="Calibri"/>
                <w:sz w:val="22"/>
                <w:szCs w:val="22"/>
              </w:rPr>
              <w:t>NHR</w:t>
            </w:r>
          </w:p>
        </w:tc>
      </w:tr>
      <w:tr w:rsidR="00930070" w14:paraId="5387C71C" w14:textId="77777777" w:rsidTr="00DA48D7">
        <w:trPr>
          <w:tblCellSpacing w:w="15" w:type="dxa"/>
        </w:trPr>
        <w:tc>
          <w:tcPr>
            <w:tcW w:w="1500" w:type="pct"/>
            <w:tcBorders>
              <w:top w:val="nil"/>
              <w:left w:val="nil"/>
              <w:bottom w:val="nil"/>
              <w:right w:val="nil"/>
            </w:tcBorders>
            <w:hideMark/>
          </w:tcPr>
          <w:p w14:paraId="720AB60A"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FF6A0E9" w14:textId="77777777" w:rsidR="00930070" w:rsidRDefault="00930070" w:rsidP="00DA48D7">
            <w:pPr>
              <w:rPr>
                <w:rFonts w:ascii="Calibri" w:hAnsi="Calibri" w:cs="Calibri"/>
                <w:sz w:val="22"/>
                <w:szCs w:val="22"/>
              </w:rPr>
            </w:pPr>
            <w:r>
              <w:rPr>
                <w:rFonts w:ascii="Calibri" w:hAnsi="Calibri" w:cs="Calibri"/>
                <w:sz w:val="22"/>
                <w:szCs w:val="22"/>
              </w:rPr>
              <w:t>Het door een kamer toegekend uniek nummer voor de INGESCHREVEN NIET-NATUURLIJK PERSOON</w:t>
            </w:r>
          </w:p>
        </w:tc>
      </w:tr>
      <w:tr w:rsidR="00930070" w14:paraId="37AEC28A" w14:textId="77777777" w:rsidTr="00DA48D7">
        <w:trPr>
          <w:tblCellSpacing w:w="15" w:type="dxa"/>
        </w:trPr>
        <w:tc>
          <w:tcPr>
            <w:tcW w:w="1500" w:type="pct"/>
            <w:tcBorders>
              <w:top w:val="nil"/>
              <w:left w:val="nil"/>
              <w:bottom w:val="nil"/>
              <w:right w:val="nil"/>
            </w:tcBorders>
            <w:hideMark/>
          </w:tcPr>
          <w:p w14:paraId="1AEE6D6B"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7E85918" w14:textId="77777777" w:rsidR="00930070" w:rsidRDefault="00930070" w:rsidP="00DA48D7">
            <w:pPr>
              <w:rPr>
                <w:rFonts w:ascii="Calibri" w:hAnsi="Calibri" w:cs="Calibri"/>
                <w:sz w:val="22"/>
                <w:szCs w:val="22"/>
              </w:rPr>
            </w:pPr>
            <w:r>
              <w:rPr>
                <w:rFonts w:ascii="Calibri" w:hAnsi="Calibri" w:cs="Calibri"/>
                <w:sz w:val="22"/>
                <w:szCs w:val="22"/>
              </w:rPr>
              <w:t>NHR</w:t>
            </w:r>
          </w:p>
        </w:tc>
      </w:tr>
      <w:tr w:rsidR="00930070" w14:paraId="4A62DBCF" w14:textId="77777777" w:rsidTr="00DA48D7">
        <w:trPr>
          <w:tblCellSpacing w:w="15" w:type="dxa"/>
        </w:trPr>
        <w:tc>
          <w:tcPr>
            <w:tcW w:w="1500" w:type="pct"/>
            <w:tcBorders>
              <w:top w:val="nil"/>
              <w:left w:val="nil"/>
              <w:bottom w:val="nil"/>
              <w:right w:val="nil"/>
            </w:tcBorders>
            <w:hideMark/>
          </w:tcPr>
          <w:p w14:paraId="4669F349"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9A71879"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08E56ADE" w14:textId="77777777" w:rsidTr="00DA48D7">
        <w:trPr>
          <w:tblCellSpacing w:w="15" w:type="dxa"/>
        </w:trPr>
        <w:tc>
          <w:tcPr>
            <w:tcW w:w="1500" w:type="pct"/>
            <w:tcBorders>
              <w:top w:val="nil"/>
              <w:left w:val="nil"/>
              <w:bottom w:val="nil"/>
              <w:right w:val="nil"/>
            </w:tcBorders>
            <w:hideMark/>
          </w:tcPr>
          <w:p w14:paraId="4D9765B8"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42635A9"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7D129A5" w14:textId="77777777" w:rsidTr="00DA48D7">
        <w:trPr>
          <w:tblCellSpacing w:w="15" w:type="dxa"/>
        </w:trPr>
        <w:tc>
          <w:tcPr>
            <w:tcW w:w="1500" w:type="pct"/>
            <w:tcBorders>
              <w:top w:val="nil"/>
              <w:left w:val="nil"/>
              <w:bottom w:val="nil"/>
              <w:right w:val="nil"/>
            </w:tcBorders>
            <w:hideMark/>
          </w:tcPr>
          <w:p w14:paraId="64416B49"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CBDC8E7"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651C527" w14:textId="77777777" w:rsidTr="00DA48D7">
        <w:trPr>
          <w:tblCellSpacing w:w="15" w:type="dxa"/>
        </w:trPr>
        <w:tc>
          <w:tcPr>
            <w:tcW w:w="1500" w:type="pct"/>
            <w:tcBorders>
              <w:top w:val="nil"/>
              <w:left w:val="nil"/>
              <w:bottom w:val="nil"/>
              <w:right w:val="nil"/>
            </w:tcBorders>
            <w:hideMark/>
          </w:tcPr>
          <w:p w14:paraId="0E379615"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5854FC4"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789D694" w14:textId="77777777" w:rsidTr="00DA48D7">
        <w:trPr>
          <w:tblCellSpacing w:w="15" w:type="dxa"/>
        </w:trPr>
        <w:tc>
          <w:tcPr>
            <w:tcW w:w="1500" w:type="pct"/>
            <w:tcBorders>
              <w:top w:val="nil"/>
              <w:left w:val="nil"/>
              <w:bottom w:val="nil"/>
              <w:right w:val="nil"/>
            </w:tcBorders>
            <w:hideMark/>
          </w:tcPr>
          <w:p w14:paraId="6A0556C9"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9DF5341"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8417529" w14:textId="77777777" w:rsidTr="00DA48D7">
        <w:trPr>
          <w:tblCellSpacing w:w="15" w:type="dxa"/>
        </w:trPr>
        <w:tc>
          <w:tcPr>
            <w:tcW w:w="1500" w:type="pct"/>
            <w:tcBorders>
              <w:top w:val="nil"/>
              <w:left w:val="nil"/>
              <w:bottom w:val="nil"/>
              <w:right w:val="nil"/>
            </w:tcBorders>
            <w:hideMark/>
          </w:tcPr>
          <w:p w14:paraId="3DF9D02C"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3B3EABF"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562934F" w14:textId="77777777" w:rsidTr="00DA48D7">
        <w:trPr>
          <w:tblCellSpacing w:w="15" w:type="dxa"/>
        </w:trPr>
        <w:tc>
          <w:tcPr>
            <w:tcW w:w="1500" w:type="pct"/>
            <w:tcBorders>
              <w:top w:val="nil"/>
              <w:left w:val="nil"/>
              <w:bottom w:val="nil"/>
              <w:right w:val="nil"/>
            </w:tcBorders>
            <w:hideMark/>
          </w:tcPr>
          <w:p w14:paraId="22385C38"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7369E44"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09E86467" w14:textId="77777777" w:rsidTr="00DA48D7">
        <w:trPr>
          <w:tblCellSpacing w:w="15" w:type="dxa"/>
        </w:trPr>
        <w:tc>
          <w:tcPr>
            <w:tcW w:w="1500" w:type="pct"/>
            <w:tcBorders>
              <w:top w:val="nil"/>
              <w:left w:val="nil"/>
              <w:bottom w:val="nil"/>
              <w:right w:val="nil"/>
            </w:tcBorders>
            <w:hideMark/>
          </w:tcPr>
          <w:p w14:paraId="21BA1A2A"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B8A7646" w14:textId="77777777" w:rsidR="00930070" w:rsidRDefault="00930070" w:rsidP="00DA48D7">
            <w:pPr>
              <w:rPr>
                <w:rFonts w:ascii="Calibri" w:hAnsi="Calibri" w:cs="Calibri"/>
                <w:sz w:val="22"/>
                <w:szCs w:val="22"/>
              </w:rPr>
            </w:pPr>
            <w:r>
              <w:rPr>
                <w:rFonts w:ascii="Calibri" w:hAnsi="Calibri" w:cs="Calibri"/>
                <w:sz w:val="22"/>
                <w:szCs w:val="22"/>
              </w:rPr>
              <w:t>Authentiek</w:t>
            </w:r>
          </w:p>
        </w:tc>
      </w:tr>
      <w:tr w:rsidR="00930070" w14:paraId="2FB43D7D" w14:textId="77777777" w:rsidTr="00DA48D7">
        <w:trPr>
          <w:tblCellSpacing w:w="15" w:type="dxa"/>
        </w:trPr>
        <w:tc>
          <w:tcPr>
            <w:tcW w:w="1500" w:type="pct"/>
            <w:tcBorders>
              <w:top w:val="nil"/>
              <w:left w:val="nil"/>
              <w:bottom w:val="nil"/>
              <w:right w:val="nil"/>
            </w:tcBorders>
            <w:hideMark/>
          </w:tcPr>
          <w:p w14:paraId="33607865"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6F77E48" w14:textId="77777777" w:rsidR="00930070" w:rsidRDefault="00930070" w:rsidP="00DA48D7">
            <w:pPr>
              <w:rPr>
                <w:rFonts w:ascii="Calibri" w:hAnsi="Calibri" w:cs="Calibri"/>
                <w:sz w:val="22"/>
                <w:szCs w:val="22"/>
              </w:rPr>
            </w:pPr>
            <w:r>
              <w:rPr>
                <w:rFonts w:ascii="Calibri" w:hAnsi="Calibri" w:cs="Calibri"/>
                <w:sz w:val="22"/>
                <w:szCs w:val="22"/>
              </w:rPr>
              <w:t xml:space="preserve">1) De attribuutsoort dient van een waarde te zijn voorzien en kan alleen van een waarde zijn voorzien als de attribuusoort Nummer ander niet-natuurlijk persoon niet van een waarde is voorzien. </w:t>
            </w:r>
          </w:p>
        </w:tc>
      </w:tr>
      <w:tr w:rsidR="00930070" w14:paraId="619D6D23" w14:textId="77777777" w:rsidTr="00DA48D7">
        <w:trPr>
          <w:tblCellSpacing w:w="15" w:type="dxa"/>
        </w:trPr>
        <w:tc>
          <w:tcPr>
            <w:tcW w:w="1500" w:type="pct"/>
            <w:tcBorders>
              <w:top w:val="nil"/>
              <w:left w:val="nil"/>
              <w:bottom w:val="nil"/>
              <w:right w:val="nil"/>
            </w:tcBorders>
            <w:hideMark/>
          </w:tcPr>
          <w:p w14:paraId="30A7BA21"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D9C5609" w14:textId="77777777" w:rsidR="00930070" w:rsidRDefault="00930070" w:rsidP="00DA48D7">
            <w:pPr>
              <w:rPr>
                <w:rFonts w:ascii="Calibri" w:hAnsi="Calibri" w:cs="Calibri"/>
                <w:sz w:val="22"/>
                <w:szCs w:val="22"/>
              </w:rPr>
            </w:pPr>
            <w:r>
              <w:rPr>
                <w:rFonts w:ascii="Calibri" w:hAnsi="Calibri" w:cs="Calibri"/>
                <w:sz w:val="22"/>
                <w:szCs w:val="22"/>
              </w:rPr>
              <w:t>AN9</w:t>
            </w:r>
          </w:p>
        </w:tc>
      </w:tr>
      <w:tr w:rsidR="00930070" w14:paraId="19E5B667" w14:textId="77777777" w:rsidTr="00DA48D7">
        <w:trPr>
          <w:tblCellSpacing w:w="15" w:type="dxa"/>
        </w:trPr>
        <w:tc>
          <w:tcPr>
            <w:tcW w:w="1500" w:type="pct"/>
            <w:tcBorders>
              <w:top w:val="nil"/>
              <w:left w:val="nil"/>
              <w:bottom w:val="nil"/>
              <w:right w:val="nil"/>
            </w:tcBorders>
            <w:hideMark/>
          </w:tcPr>
          <w:p w14:paraId="6F70B7B2"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2441BA7" w14:textId="77777777" w:rsidR="00930070" w:rsidRDefault="00930070" w:rsidP="00DA48D7">
            <w:pPr>
              <w:rPr>
                <w:rFonts w:ascii="Calibri" w:hAnsi="Calibri" w:cs="Calibri"/>
                <w:sz w:val="22"/>
                <w:szCs w:val="22"/>
              </w:rPr>
            </w:pPr>
            <w:r>
              <w:rPr>
                <w:rFonts w:ascii="Calibri" w:hAnsi="Calibri" w:cs="Calibri"/>
                <w:sz w:val="22"/>
                <w:szCs w:val="22"/>
              </w:rPr>
              <w:t>natuurlijk getal met voorloopnullen, vast format 999999999</w:t>
            </w:r>
          </w:p>
        </w:tc>
      </w:tr>
      <w:tr w:rsidR="00930070" w14:paraId="385A0BCB" w14:textId="77777777" w:rsidTr="00DA48D7">
        <w:trPr>
          <w:tblCellSpacing w:w="15" w:type="dxa"/>
        </w:trPr>
        <w:tc>
          <w:tcPr>
            <w:tcW w:w="1500" w:type="pct"/>
            <w:tcBorders>
              <w:top w:val="nil"/>
              <w:left w:val="nil"/>
              <w:bottom w:val="nil"/>
              <w:right w:val="nil"/>
            </w:tcBorders>
            <w:hideMark/>
          </w:tcPr>
          <w:p w14:paraId="1C935401"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B0A61E2"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71834BC7"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53D9DA4D" w14:textId="77777777" w:rsidTr="00DA48D7">
        <w:trPr>
          <w:tblCellSpacing w:w="15" w:type="dxa"/>
        </w:trPr>
        <w:tc>
          <w:tcPr>
            <w:tcW w:w="1500" w:type="pct"/>
            <w:tcBorders>
              <w:top w:val="nil"/>
              <w:left w:val="nil"/>
              <w:bottom w:val="nil"/>
              <w:right w:val="nil"/>
            </w:tcBorders>
            <w:hideMark/>
          </w:tcPr>
          <w:p w14:paraId="54FEF3BF"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679895BC"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48565876" w14:textId="77777777" w:rsidTr="00DA48D7">
        <w:trPr>
          <w:tblCellSpacing w:w="15" w:type="dxa"/>
        </w:trPr>
        <w:tc>
          <w:tcPr>
            <w:tcW w:w="250" w:type="pct"/>
            <w:tcBorders>
              <w:top w:val="nil"/>
              <w:left w:val="nil"/>
              <w:bottom w:val="nil"/>
              <w:right w:val="nil"/>
            </w:tcBorders>
            <w:hideMark/>
          </w:tcPr>
          <w:p w14:paraId="63B53E5D"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B26534C" w14:textId="77777777" w:rsidR="00930070" w:rsidRDefault="00930070" w:rsidP="00DA48D7">
            <w:pPr>
              <w:rPr>
                <w:rFonts w:ascii="Calibri" w:hAnsi="Calibri" w:cs="Calibri"/>
                <w:sz w:val="22"/>
                <w:szCs w:val="22"/>
              </w:rPr>
            </w:pPr>
            <w:r>
              <w:rPr>
                <w:rFonts w:ascii="Calibri" w:hAnsi="Calibri" w:cs="Calibri"/>
                <w:sz w:val="22"/>
                <w:szCs w:val="22"/>
              </w:rPr>
              <w:t xml:space="preserve">Indien de Niet-natuurlijk persoon een ingeschreven niet-natuurljk persoon betreft, dan is deze attribuutsoort de unieke aanduiding. Een ingeschreven niet-natuurljk persoon heeft geen Nummer ander niet-natuurlijk persoon. </w:t>
            </w:r>
          </w:p>
        </w:tc>
      </w:tr>
    </w:tbl>
    <w:p w14:paraId="338C7624" w14:textId="77777777" w:rsidR="00930070" w:rsidRDefault="00930070" w:rsidP="00930070">
      <w:pPr>
        <w:pStyle w:val="Kop3"/>
        <w:rPr>
          <w:rFonts w:ascii="Calibri" w:hAnsi="Calibri" w:cs="Calibri"/>
          <w:sz w:val="24"/>
        </w:rPr>
      </w:pPr>
      <w:r>
        <w:rPr>
          <w:rFonts w:ascii="Calibri" w:hAnsi="Calibri" w:cs="Calibri"/>
        </w:rPr>
        <w:t>Attribuutsoort Nummer ander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5C9FFA8B" w14:textId="77777777" w:rsidTr="00DA48D7">
        <w:trPr>
          <w:tblCellSpacing w:w="15" w:type="dxa"/>
        </w:trPr>
        <w:tc>
          <w:tcPr>
            <w:tcW w:w="1500" w:type="pct"/>
            <w:tcBorders>
              <w:top w:val="nil"/>
              <w:left w:val="nil"/>
              <w:bottom w:val="nil"/>
              <w:right w:val="nil"/>
            </w:tcBorders>
            <w:hideMark/>
          </w:tcPr>
          <w:p w14:paraId="2E9D23A9"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D6DE967" w14:textId="77777777" w:rsidR="00930070" w:rsidRDefault="00930070" w:rsidP="00DA48D7">
            <w:pPr>
              <w:rPr>
                <w:rFonts w:ascii="Calibri" w:hAnsi="Calibri" w:cs="Calibri"/>
                <w:sz w:val="22"/>
                <w:szCs w:val="22"/>
              </w:rPr>
            </w:pPr>
            <w:r>
              <w:rPr>
                <w:rFonts w:ascii="Calibri" w:hAnsi="Calibri" w:cs="Calibri"/>
                <w:sz w:val="22"/>
                <w:szCs w:val="22"/>
              </w:rPr>
              <w:t>Nummer ander niet-natuurlijk persoon</w:t>
            </w:r>
          </w:p>
        </w:tc>
      </w:tr>
      <w:tr w:rsidR="00930070" w14:paraId="2CB9D425" w14:textId="77777777" w:rsidTr="00DA48D7">
        <w:trPr>
          <w:tblCellSpacing w:w="15" w:type="dxa"/>
        </w:trPr>
        <w:tc>
          <w:tcPr>
            <w:tcW w:w="1500" w:type="pct"/>
            <w:tcBorders>
              <w:top w:val="nil"/>
              <w:left w:val="nil"/>
              <w:bottom w:val="nil"/>
              <w:right w:val="nil"/>
            </w:tcBorders>
            <w:hideMark/>
          </w:tcPr>
          <w:p w14:paraId="005B9671"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4A72EC3"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176B712F" w14:textId="77777777" w:rsidTr="00DA48D7">
        <w:trPr>
          <w:tblCellSpacing w:w="15" w:type="dxa"/>
        </w:trPr>
        <w:tc>
          <w:tcPr>
            <w:tcW w:w="1500" w:type="pct"/>
            <w:tcBorders>
              <w:top w:val="nil"/>
              <w:left w:val="nil"/>
              <w:bottom w:val="nil"/>
              <w:right w:val="nil"/>
            </w:tcBorders>
            <w:hideMark/>
          </w:tcPr>
          <w:p w14:paraId="700C677B"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6EAC3EF" w14:textId="77777777" w:rsidR="00930070" w:rsidRDefault="00930070" w:rsidP="00DA48D7">
            <w:pPr>
              <w:rPr>
                <w:rFonts w:ascii="Calibri" w:hAnsi="Calibri" w:cs="Calibri"/>
                <w:sz w:val="22"/>
                <w:szCs w:val="22"/>
              </w:rPr>
            </w:pPr>
            <w:r>
              <w:rPr>
                <w:rFonts w:ascii="Calibri" w:hAnsi="Calibri" w:cs="Calibri"/>
                <w:sz w:val="22"/>
                <w:szCs w:val="22"/>
              </w:rPr>
              <w:t>Het door de gemeente uitgegeven unieke nummer voor een ANDER NIET-NATUURLIJK PERSOON</w:t>
            </w:r>
          </w:p>
        </w:tc>
      </w:tr>
      <w:tr w:rsidR="00930070" w14:paraId="4A1CA750" w14:textId="77777777" w:rsidTr="00DA48D7">
        <w:trPr>
          <w:tblCellSpacing w:w="15" w:type="dxa"/>
        </w:trPr>
        <w:tc>
          <w:tcPr>
            <w:tcW w:w="1500" w:type="pct"/>
            <w:tcBorders>
              <w:top w:val="nil"/>
              <w:left w:val="nil"/>
              <w:bottom w:val="nil"/>
              <w:right w:val="nil"/>
            </w:tcBorders>
            <w:hideMark/>
          </w:tcPr>
          <w:p w14:paraId="0FE1C4E2"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34ADD67"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5E29AFDD" w14:textId="77777777" w:rsidTr="00DA48D7">
        <w:trPr>
          <w:tblCellSpacing w:w="15" w:type="dxa"/>
        </w:trPr>
        <w:tc>
          <w:tcPr>
            <w:tcW w:w="1500" w:type="pct"/>
            <w:tcBorders>
              <w:top w:val="nil"/>
              <w:left w:val="nil"/>
              <w:bottom w:val="nil"/>
              <w:right w:val="nil"/>
            </w:tcBorders>
            <w:hideMark/>
          </w:tcPr>
          <w:p w14:paraId="484B7B4F"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2C657F9" w14:textId="77777777" w:rsidR="00930070" w:rsidRDefault="00930070" w:rsidP="00DA48D7">
            <w:pPr>
              <w:rPr>
                <w:rFonts w:ascii="Calibri" w:hAnsi="Calibri" w:cs="Calibri"/>
                <w:sz w:val="22"/>
                <w:szCs w:val="22"/>
              </w:rPr>
            </w:pPr>
            <w:r>
              <w:rPr>
                <w:rFonts w:ascii="Calibri" w:hAnsi="Calibri" w:cs="Calibri"/>
                <w:sz w:val="22"/>
                <w:szCs w:val="22"/>
              </w:rPr>
              <w:t>1 mei 2008</w:t>
            </w:r>
          </w:p>
        </w:tc>
      </w:tr>
      <w:tr w:rsidR="00930070" w14:paraId="4D83DC18" w14:textId="77777777" w:rsidTr="00DA48D7">
        <w:trPr>
          <w:tblCellSpacing w:w="15" w:type="dxa"/>
        </w:trPr>
        <w:tc>
          <w:tcPr>
            <w:tcW w:w="1500" w:type="pct"/>
            <w:tcBorders>
              <w:top w:val="nil"/>
              <w:left w:val="nil"/>
              <w:bottom w:val="nil"/>
              <w:right w:val="nil"/>
            </w:tcBorders>
            <w:hideMark/>
          </w:tcPr>
          <w:p w14:paraId="004CAB46"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85344D2"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6C0E8FE" w14:textId="77777777" w:rsidTr="00DA48D7">
        <w:trPr>
          <w:tblCellSpacing w:w="15" w:type="dxa"/>
        </w:trPr>
        <w:tc>
          <w:tcPr>
            <w:tcW w:w="1500" w:type="pct"/>
            <w:tcBorders>
              <w:top w:val="nil"/>
              <w:left w:val="nil"/>
              <w:bottom w:val="nil"/>
              <w:right w:val="nil"/>
            </w:tcBorders>
            <w:hideMark/>
          </w:tcPr>
          <w:p w14:paraId="569F6894"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C7BDC58"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1A20DD8" w14:textId="77777777" w:rsidTr="00DA48D7">
        <w:trPr>
          <w:tblCellSpacing w:w="15" w:type="dxa"/>
        </w:trPr>
        <w:tc>
          <w:tcPr>
            <w:tcW w:w="1500" w:type="pct"/>
            <w:tcBorders>
              <w:top w:val="nil"/>
              <w:left w:val="nil"/>
              <w:bottom w:val="nil"/>
              <w:right w:val="nil"/>
            </w:tcBorders>
            <w:hideMark/>
          </w:tcPr>
          <w:p w14:paraId="61B74DFC"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037A42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4B2C1E3" w14:textId="77777777" w:rsidTr="00DA48D7">
        <w:trPr>
          <w:tblCellSpacing w:w="15" w:type="dxa"/>
        </w:trPr>
        <w:tc>
          <w:tcPr>
            <w:tcW w:w="1500" w:type="pct"/>
            <w:tcBorders>
              <w:top w:val="nil"/>
              <w:left w:val="nil"/>
              <w:bottom w:val="nil"/>
              <w:right w:val="nil"/>
            </w:tcBorders>
            <w:hideMark/>
          </w:tcPr>
          <w:p w14:paraId="40F9D37D"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B3328D8"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0E484968" w14:textId="77777777" w:rsidTr="00DA48D7">
        <w:trPr>
          <w:tblCellSpacing w:w="15" w:type="dxa"/>
        </w:trPr>
        <w:tc>
          <w:tcPr>
            <w:tcW w:w="1500" w:type="pct"/>
            <w:tcBorders>
              <w:top w:val="nil"/>
              <w:left w:val="nil"/>
              <w:bottom w:val="nil"/>
              <w:right w:val="nil"/>
            </w:tcBorders>
            <w:hideMark/>
          </w:tcPr>
          <w:p w14:paraId="58C4C5A7"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FDF8D9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346C334" w14:textId="77777777" w:rsidTr="00DA48D7">
        <w:trPr>
          <w:tblCellSpacing w:w="15" w:type="dxa"/>
        </w:trPr>
        <w:tc>
          <w:tcPr>
            <w:tcW w:w="1500" w:type="pct"/>
            <w:tcBorders>
              <w:top w:val="nil"/>
              <w:left w:val="nil"/>
              <w:bottom w:val="nil"/>
              <w:right w:val="nil"/>
            </w:tcBorders>
            <w:hideMark/>
          </w:tcPr>
          <w:p w14:paraId="0634C2F2"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1277F2E"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2241E93C" w14:textId="77777777" w:rsidTr="00DA48D7">
        <w:trPr>
          <w:tblCellSpacing w:w="15" w:type="dxa"/>
        </w:trPr>
        <w:tc>
          <w:tcPr>
            <w:tcW w:w="1500" w:type="pct"/>
            <w:tcBorders>
              <w:top w:val="nil"/>
              <w:left w:val="nil"/>
              <w:bottom w:val="nil"/>
              <w:right w:val="nil"/>
            </w:tcBorders>
            <w:hideMark/>
          </w:tcPr>
          <w:p w14:paraId="5CBB8445"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0CE37DD"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376EA076" w14:textId="77777777" w:rsidTr="00DA48D7">
        <w:trPr>
          <w:tblCellSpacing w:w="15" w:type="dxa"/>
        </w:trPr>
        <w:tc>
          <w:tcPr>
            <w:tcW w:w="1500" w:type="pct"/>
            <w:tcBorders>
              <w:top w:val="nil"/>
              <w:left w:val="nil"/>
              <w:bottom w:val="nil"/>
              <w:right w:val="nil"/>
            </w:tcBorders>
            <w:hideMark/>
          </w:tcPr>
          <w:p w14:paraId="559D755E"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4AC776F" w14:textId="77777777" w:rsidR="00930070" w:rsidRDefault="00930070" w:rsidP="00DA48D7">
            <w:pPr>
              <w:rPr>
                <w:rFonts w:ascii="Calibri" w:hAnsi="Calibri" w:cs="Calibri"/>
                <w:sz w:val="22"/>
                <w:szCs w:val="22"/>
              </w:rPr>
            </w:pPr>
            <w:r>
              <w:rPr>
                <w:rFonts w:ascii="Calibri" w:hAnsi="Calibri" w:cs="Calibri"/>
                <w:sz w:val="22"/>
                <w:szCs w:val="22"/>
              </w:rPr>
              <w:t xml:space="preserve">1) De attribuutsoort dient van een waarde te zijn voorzien en kan alleen van een waarde zijn voorzien als de attribuusoort RSIN niet van een waarde is voorzien. </w:t>
            </w:r>
          </w:p>
        </w:tc>
      </w:tr>
      <w:tr w:rsidR="00930070" w14:paraId="72BAB1FB" w14:textId="77777777" w:rsidTr="00DA48D7">
        <w:trPr>
          <w:tblCellSpacing w:w="15" w:type="dxa"/>
        </w:trPr>
        <w:tc>
          <w:tcPr>
            <w:tcW w:w="1500" w:type="pct"/>
            <w:tcBorders>
              <w:top w:val="nil"/>
              <w:left w:val="nil"/>
              <w:bottom w:val="nil"/>
              <w:right w:val="nil"/>
            </w:tcBorders>
            <w:hideMark/>
          </w:tcPr>
          <w:p w14:paraId="2A0E9F1E"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DFB09FC" w14:textId="77777777" w:rsidR="00930070" w:rsidRDefault="00930070" w:rsidP="00DA48D7">
            <w:pPr>
              <w:rPr>
                <w:rFonts w:ascii="Calibri" w:hAnsi="Calibri" w:cs="Calibri"/>
                <w:sz w:val="22"/>
                <w:szCs w:val="22"/>
              </w:rPr>
            </w:pPr>
            <w:r>
              <w:rPr>
                <w:rFonts w:ascii="Calibri" w:hAnsi="Calibri" w:cs="Calibri"/>
                <w:sz w:val="22"/>
                <w:szCs w:val="22"/>
              </w:rPr>
              <w:t>AN17</w:t>
            </w:r>
          </w:p>
        </w:tc>
      </w:tr>
      <w:tr w:rsidR="00930070" w14:paraId="7DB79C9E" w14:textId="77777777" w:rsidTr="00DA48D7">
        <w:trPr>
          <w:tblCellSpacing w:w="15" w:type="dxa"/>
        </w:trPr>
        <w:tc>
          <w:tcPr>
            <w:tcW w:w="1500" w:type="pct"/>
            <w:tcBorders>
              <w:top w:val="nil"/>
              <w:left w:val="nil"/>
              <w:bottom w:val="nil"/>
              <w:right w:val="nil"/>
            </w:tcBorders>
            <w:hideMark/>
          </w:tcPr>
          <w:p w14:paraId="7F4AD52D"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4E12E3C" w14:textId="77777777" w:rsidR="00930070" w:rsidRDefault="00930070" w:rsidP="00DA48D7">
            <w:pPr>
              <w:rPr>
                <w:rFonts w:ascii="Calibri" w:hAnsi="Calibri" w:cs="Calibri"/>
                <w:sz w:val="22"/>
                <w:szCs w:val="22"/>
              </w:rPr>
            </w:pPr>
            <w:r>
              <w:rPr>
                <w:rFonts w:ascii="Calibri" w:hAnsi="Calibri" w:cs="Calibri"/>
                <w:sz w:val="22"/>
                <w:szCs w:val="22"/>
              </w:rPr>
              <w:t xml:space="preserve">viercijferige gemeentecode (met voorloopnullen) gevolgd door een volgnummer van 13 cijfers met voorloopnullen </w:t>
            </w:r>
          </w:p>
        </w:tc>
      </w:tr>
      <w:tr w:rsidR="00930070" w14:paraId="14AB4A1A" w14:textId="77777777" w:rsidTr="00DA48D7">
        <w:trPr>
          <w:tblCellSpacing w:w="15" w:type="dxa"/>
        </w:trPr>
        <w:tc>
          <w:tcPr>
            <w:tcW w:w="1500" w:type="pct"/>
            <w:tcBorders>
              <w:top w:val="nil"/>
              <w:left w:val="nil"/>
              <w:bottom w:val="nil"/>
              <w:right w:val="nil"/>
            </w:tcBorders>
            <w:hideMark/>
          </w:tcPr>
          <w:p w14:paraId="08005E1A"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126B2F0"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0A4681AB"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06C08656" w14:textId="77777777" w:rsidTr="00DA48D7">
        <w:trPr>
          <w:tblCellSpacing w:w="15" w:type="dxa"/>
        </w:trPr>
        <w:tc>
          <w:tcPr>
            <w:tcW w:w="1500" w:type="pct"/>
            <w:tcBorders>
              <w:top w:val="nil"/>
              <w:left w:val="nil"/>
              <w:bottom w:val="nil"/>
              <w:right w:val="nil"/>
            </w:tcBorders>
            <w:hideMark/>
          </w:tcPr>
          <w:p w14:paraId="4DE935C4"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22EE3476"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227C5732" w14:textId="77777777" w:rsidTr="00DA48D7">
        <w:trPr>
          <w:tblCellSpacing w:w="15" w:type="dxa"/>
        </w:trPr>
        <w:tc>
          <w:tcPr>
            <w:tcW w:w="250" w:type="pct"/>
            <w:tcBorders>
              <w:top w:val="nil"/>
              <w:left w:val="nil"/>
              <w:bottom w:val="nil"/>
              <w:right w:val="nil"/>
            </w:tcBorders>
            <w:hideMark/>
          </w:tcPr>
          <w:p w14:paraId="275F5495"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F3C9712" w14:textId="77777777" w:rsidR="00930070" w:rsidRDefault="00930070" w:rsidP="00DA48D7">
            <w:pPr>
              <w:rPr>
                <w:rFonts w:ascii="Calibri" w:hAnsi="Calibri" w:cs="Calibri"/>
                <w:sz w:val="22"/>
                <w:szCs w:val="22"/>
              </w:rPr>
            </w:pPr>
            <w:r>
              <w:rPr>
                <w:rFonts w:ascii="Calibri" w:hAnsi="Calibri" w:cs="Calibri"/>
                <w:sz w:val="22"/>
                <w:szCs w:val="22"/>
              </w:rPr>
              <w:t xml:space="preserve">Niet-natuurlijke personen, zijnde (nog) niet ingeschreven in het Handelsregister, die wel relevant zijn voor de gemeentelijke taakuitoefening worden geregistreerd en door de gemeente voorzien van een unieke aanduiding. Het kan aldus voorkomen dat dezelfde niet natuurlijke persoon bij twee gemeenten geregistreerd is onder een ander nummer. De attribuutsoort kent historie omdat het mogelijk is dat het wijzigt, bijvoorbeeld omdat het Ander niet-natuurlijk persoon overgaat in een Ingeschreven niet-natuurlijk persoon. </w:t>
            </w:r>
          </w:p>
        </w:tc>
      </w:tr>
    </w:tbl>
    <w:p w14:paraId="1729E1D9" w14:textId="77777777" w:rsidR="00930070" w:rsidRDefault="00930070" w:rsidP="00930070">
      <w:pPr>
        <w:pStyle w:val="Kop3"/>
        <w:rPr>
          <w:rFonts w:ascii="Calibri" w:hAnsi="Calibri" w:cs="Calibri"/>
          <w:sz w:val="24"/>
        </w:rPr>
      </w:pPr>
      <w:r>
        <w:rPr>
          <w:rFonts w:ascii="Calibri" w:hAnsi="Calibri" w:cs="Calibri"/>
        </w:rPr>
        <w:t>Attribuutsoort (Statutaire) Naam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7267042F" w14:textId="77777777" w:rsidTr="00DA48D7">
        <w:trPr>
          <w:tblCellSpacing w:w="15" w:type="dxa"/>
        </w:trPr>
        <w:tc>
          <w:tcPr>
            <w:tcW w:w="1500" w:type="pct"/>
            <w:tcBorders>
              <w:top w:val="nil"/>
              <w:left w:val="nil"/>
              <w:bottom w:val="nil"/>
              <w:right w:val="nil"/>
            </w:tcBorders>
            <w:hideMark/>
          </w:tcPr>
          <w:p w14:paraId="3CC9FCA7"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BEE5CB3" w14:textId="77777777" w:rsidR="00930070" w:rsidRDefault="00930070" w:rsidP="00DA48D7">
            <w:pPr>
              <w:rPr>
                <w:rFonts w:ascii="Calibri" w:hAnsi="Calibri" w:cs="Calibri"/>
                <w:sz w:val="22"/>
                <w:szCs w:val="22"/>
              </w:rPr>
            </w:pPr>
            <w:r>
              <w:rPr>
                <w:rFonts w:ascii="Calibri" w:hAnsi="Calibri" w:cs="Calibri"/>
                <w:sz w:val="22"/>
                <w:szCs w:val="22"/>
              </w:rPr>
              <w:t>(Statutaire) Naam</w:t>
            </w:r>
          </w:p>
        </w:tc>
      </w:tr>
      <w:tr w:rsidR="00930070" w14:paraId="76576FC9" w14:textId="77777777" w:rsidTr="00DA48D7">
        <w:trPr>
          <w:tblCellSpacing w:w="15" w:type="dxa"/>
        </w:trPr>
        <w:tc>
          <w:tcPr>
            <w:tcW w:w="1500" w:type="pct"/>
            <w:tcBorders>
              <w:top w:val="nil"/>
              <w:left w:val="nil"/>
              <w:bottom w:val="nil"/>
              <w:right w:val="nil"/>
            </w:tcBorders>
            <w:hideMark/>
          </w:tcPr>
          <w:p w14:paraId="75187203"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5DACF81" w14:textId="77777777" w:rsidR="00930070" w:rsidRDefault="00930070" w:rsidP="00DA48D7">
            <w:pPr>
              <w:rPr>
                <w:rFonts w:ascii="Calibri" w:hAnsi="Calibri" w:cs="Calibri"/>
                <w:sz w:val="22"/>
                <w:szCs w:val="22"/>
              </w:rPr>
            </w:pPr>
            <w:r>
              <w:rPr>
                <w:rFonts w:ascii="Calibri" w:hAnsi="Calibri" w:cs="Calibri"/>
                <w:sz w:val="22"/>
                <w:szCs w:val="22"/>
              </w:rPr>
              <w:t>NHR</w:t>
            </w:r>
          </w:p>
        </w:tc>
      </w:tr>
      <w:tr w:rsidR="00930070" w14:paraId="4DA369FA" w14:textId="77777777" w:rsidTr="00DA48D7">
        <w:trPr>
          <w:tblCellSpacing w:w="15" w:type="dxa"/>
        </w:trPr>
        <w:tc>
          <w:tcPr>
            <w:tcW w:w="1500" w:type="pct"/>
            <w:tcBorders>
              <w:top w:val="nil"/>
              <w:left w:val="nil"/>
              <w:bottom w:val="nil"/>
              <w:right w:val="nil"/>
            </w:tcBorders>
            <w:hideMark/>
          </w:tcPr>
          <w:p w14:paraId="13686FC1"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893EACC" w14:textId="77777777" w:rsidR="00930070" w:rsidRDefault="00930070" w:rsidP="00DA48D7">
            <w:pPr>
              <w:rPr>
                <w:rFonts w:ascii="Calibri" w:hAnsi="Calibri" w:cs="Calibri"/>
                <w:sz w:val="22"/>
                <w:szCs w:val="22"/>
              </w:rPr>
            </w:pPr>
            <w:r>
              <w:rPr>
                <w:rFonts w:ascii="Calibri" w:hAnsi="Calibri" w:cs="Calibri"/>
                <w:sz w:val="22"/>
                <w:szCs w:val="22"/>
              </w:rPr>
              <w:t xml:space="preserve">Naam van de niet-natuurlijke persoon zoals deze is vastgelegd in de statuten (rechtspersoon) of in de vennootschapsovereenkomst is overeengekomen (Vennootschap onder firma of Commanditaire vennootschap). </w:t>
            </w:r>
          </w:p>
        </w:tc>
      </w:tr>
      <w:tr w:rsidR="00930070" w14:paraId="5CC09E99" w14:textId="77777777" w:rsidTr="00DA48D7">
        <w:trPr>
          <w:tblCellSpacing w:w="15" w:type="dxa"/>
        </w:trPr>
        <w:tc>
          <w:tcPr>
            <w:tcW w:w="1500" w:type="pct"/>
            <w:tcBorders>
              <w:top w:val="nil"/>
              <w:left w:val="nil"/>
              <w:bottom w:val="nil"/>
              <w:right w:val="nil"/>
            </w:tcBorders>
            <w:hideMark/>
          </w:tcPr>
          <w:p w14:paraId="11257BCE"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60B5B76" w14:textId="77777777" w:rsidR="00930070" w:rsidRDefault="00930070" w:rsidP="00DA48D7">
            <w:pPr>
              <w:rPr>
                <w:rFonts w:ascii="Calibri" w:hAnsi="Calibri" w:cs="Calibri"/>
                <w:sz w:val="22"/>
                <w:szCs w:val="22"/>
              </w:rPr>
            </w:pPr>
            <w:r>
              <w:rPr>
                <w:rFonts w:ascii="Calibri" w:hAnsi="Calibri" w:cs="Calibri"/>
                <w:sz w:val="22"/>
                <w:szCs w:val="22"/>
              </w:rPr>
              <w:t>GFO BG</w:t>
            </w:r>
          </w:p>
        </w:tc>
      </w:tr>
      <w:tr w:rsidR="00930070" w14:paraId="52116CCA" w14:textId="77777777" w:rsidTr="00DA48D7">
        <w:trPr>
          <w:tblCellSpacing w:w="15" w:type="dxa"/>
        </w:trPr>
        <w:tc>
          <w:tcPr>
            <w:tcW w:w="1500" w:type="pct"/>
            <w:tcBorders>
              <w:top w:val="nil"/>
              <w:left w:val="nil"/>
              <w:bottom w:val="nil"/>
              <w:right w:val="nil"/>
            </w:tcBorders>
            <w:hideMark/>
          </w:tcPr>
          <w:p w14:paraId="64914087"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36558EE"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7E62F721" w14:textId="77777777" w:rsidTr="00DA48D7">
        <w:trPr>
          <w:tblCellSpacing w:w="15" w:type="dxa"/>
        </w:trPr>
        <w:tc>
          <w:tcPr>
            <w:tcW w:w="1500" w:type="pct"/>
            <w:tcBorders>
              <w:top w:val="nil"/>
              <w:left w:val="nil"/>
              <w:bottom w:val="nil"/>
              <w:right w:val="nil"/>
            </w:tcBorders>
            <w:hideMark/>
          </w:tcPr>
          <w:p w14:paraId="0187626B"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1D75EF7"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6D884EF" w14:textId="77777777" w:rsidTr="00DA48D7">
        <w:trPr>
          <w:tblCellSpacing w:w="15" w:type="dxa"/>
        </w:trPr>
        <w:tc>
          <w:tcPr>
            <w:tcW w:w="1500" w:type="pct"/>
            <w:tcBorders>
              <w:top w:val="nil"/>
              <w:left w:val="nil"/>
              <w:bottom w:val="nil"/>
              <w:right w:val="nil"/>
            </w:tcBorders>
            <w:hideMark/>
          </w:tcPr>
          <w:p w14:paraId="35AFAAA5"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F3246F2"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25893BEB" w14:textId="77777777" w:rsidTr="00DA48D7">
        <w:trPr>
          <w:tblCellSpacing w:w="15" w:type="dxa"/>
        </w:trPr>
        <w:tc>
          <w:tcPr>
            <w:tcW w:w="1500" w:type="pct"/>
            <w:tcBorders>
              <w:top w:val="nil"/>
              <w:left w:val="nil"/>
              <w:bottom w:val="nil"/>
              <w:right w:val="nil"/>
            </w:tcBorders>
            <w:hideMark/>
          </w:tcPr>
          <w:p w14:paraId="2B70A88E"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BFF205C"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1F6A300A" w14:textId="77777777" w:rsidTr="00DA48D7">
        <w:trPr>
          <w:tblCellSpacing w:w="15" w:type="dxa"/>
        </w:trPr>
        <w:tc>
          <w:tcPr>
            <w:tcW w:w="1500" w:type="pct"/>
            <w:tcBorders>
              <w:top w:val="nil"/>
              <w:left w:val="nil"/>
              <w:bottom w:val="nil"/>
              <w:right w:val="nil"/>
            </w:tcBorders>
            <w:hideMark/>
          </w:tcPr>
          <w:p w14:paraId="1CCC7FB0"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C4B4A31"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14B4E6E" w14:textId="77777777" w:rsidTr="00DA48D7">
        <w:trPr>
          <w:tblCellSpacing w:w="15" w:type="dxa"/>
        </w:trPr>
        <w:tc>
          <w:tcPr>
            <w:tcW w:w="1500" w:type="pct"/>
            <w:tcBorders>
              <w:top w:val="nil"/>
              <w:left w:val="nil"/>
              <w:bottom w:val="nil"/>
              <w:right w:val="nil"/>
            </w:tcBorders>
            <w:hideMark/>
          </w:tcPr>
          <w:p w14:paraId="47C1BB63"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E3E90F1"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8267D74" w14:textId="77777777" w:rsidTr="00DA48D7">
        <w:trPr>
          <w:tblCellSpacing w:w="15" w:type="dxa"/>
        </w:trPr>
        <w:tc>
          <w:tcPr>
            <w:tcW w:w="1500" w:type="pct"/>
            <w:tcBorders>
              <w:top w:val="nil"/>
              <w:left w:val="nil"/>
              <w:bottom w:val="nil"/>
              <w:right w:val="nil"/>
            </w:tcBorders>
            <w:hideMark/>
          </w:tcPr>
          <w:p w14:paraId="710CCCEA"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31E300F"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31143A02" w14:textId="77777777" w:rsidTr="00DA48D7">
        <w:trPr>
          <w:tblCellSpacing w:w="15" w:type="dxa"/>
        </w:trPr>
        <w:tc>
          <w:tcPr>
            <w:tcW w:w="1500" w:type="pct"/>
            <w:tcBorders>
              <w:top w:val="nil"/>
              <w:left w:val="nil"/>
              <w:bottom w:val="nil"/>
              <w:right w:val="nil"/>
            </w:tcBorders>
            <w:hideMark/>
          </w:tcPr>
          <w:p w14:paraId="47A781FD"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0329F41" w14:textId="77777777" w:rsidR="00930070" w:rsidRDefault="00930070" w:rsidP="00DA48D7">
            <w:pPr>
              <w:rPr>
                <w:rFonts w:ascii="Calibri" w:hAnsi="Calibri" w:cs="Calibri"/>
                <w:sz w:val="22"/>
                <w:szCs w:val="22"/>
              </w:rPr>
            </w:pPr>
            <w:r>
              <w:rPr>
                <w:rFonts w:ascii="Calibri" w:hAnsi="Calibri" w:cs="Calibri"/>
                <w:sz w:val="22"/>
                <w:szCs w:val="22"/>
              </w:rPr>
              <w:t xml:space="preserve">Authentiek indien het een INGESCHREVEN NIET NATUURLIJK PERSOON is en anders een gemeentelijk kerngegeven </w:t>
            </w:r>
          </w:p>
        </w:tc>
      </w:tr>
      <w:tr w:rsidR="00930070" w14:paraId="1DEDDF3D" w14:textId="77777777" w:rsidTr="00DA48D7">
        <w:trPr>
          <w:tblCellSpacing w:w="15" w:type="dxa"/>
        </w:trPr>
        <w:tc>
          <w:tcPr>
            <w:tcW w:w="1500" w:type="pct"/>
            <w:tcBorders>
              <w:top w:val="nil"/>
              <w:left w:val="nil"/>
              <w:bottom w:val="nil"/>
              <w:right w:val="nil"/>
            </w:tcBorders>
            <w:hideMark/>
          </w:tcPr>
          <w:p w14:paraId="70023DCF"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10A29AF" w14:textId="77777777" w:rsidR="00930070" w:rsidRDefault="00930070" w:rsidP="00DA48D7">
            <w:pPr>
              <w:rPr>
                <w:rFonts w:ascii="Calibri" w:hAnsi="Calibri" w:cs="Calibri"/>
                <w:sz w:val="22"/>
                <w:szCs w:val="22"/>
              </w:rPr>
            </w:pPr>
            <w:r>
              <w:rPr>
                <w:rFonts w:ascii="Calibri" w:hAnsi="Calibri" w:cs="Calibri"/>
                <w:sz w:val="22"/>
                <w:szCs w:val="22"/>
              </w:rPr>
              <w:t xml:space="preserve">Een rechtspersoon in oprichting en een eenmanszaak met meerdere eigenaren hebben geen naam. In alle andere gevallen is (statutaire) naam verplicht. </w:t>
            </w:r>
          </w:p>
        </w:tc>
      </w:tr>
      <w:tr w:rsidR="00930070" w14:paraId="391AA18B" w14:textId="77777777" w:rsidTr="00DA48D7">
        <w:trPr>
          <w:tblCellSpacing w:w="15" w:type="dxa"/>
        </w:trPr>
        <w:tc>
          <w:tcPr>
            <w:tcW w:w="1500" w:type="pct"/>
            <w:tcBorders>
              <w:top w:val="nil"/>
              <w:left w:val="nil"/>
              <w:bottom w:val="nil"/>
              <w:right w:val="nil"/>
            </w:tcBorders>
            <w:hideMark/>
          </w:tcPr>
          <w:p w14:paraId="4999F7A2"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2BDDED7" w14:textId="77777777" w:rsidR="00930070" w:rsidRDefault="00930070" w:rsidP="00DA48D7">
            <w:pPr>
              <w:rPr>
                <w:rFonts w:ascii="Calibri" w:hAnsi="Calibri" w:cs="Calibri"/>
                <w:sz w:val="22"/>
                <w:szCs w:val="22"/>
              </w:rPr>
            </w:pPr>
            <w:r>
              <w:rPr>
                <w:rFonts w:ascii="Calibri" w:hAnsi="Calibri" w:cs="Calibri"/>
                <w:sz w:val="22"/>
                <w:szCs w:val="22"/>
              </w:rPr>
              <w:t>AN500</w:t>
            </w:r>
          </w:p>
        </w:tc>
      </w:tr>
      <w:tr w:rsidR="00930070" w14:paraId="6DBC36B2" w14:textId="77777777" w:rsidTr="00DA48D7">
        <w:trPr>
          <w:tblCellSpacing w:w="15" w:type="dxa"/>
        </w:trPr>
        <w:tc>
          <w:tcPr>
            <w:tcW w:w="1500" w:type="pct"/>
            <w:tcBorders>
              <w:top w:val="nil"/>
              <w:left w:val="nil"/>
              <w:bottom w:val="nil"/>
              <w:right w:val="nil"/>
            </w:tcBorders>
            <w:hideMark/>
          </w:tcPr>
          <w:p w14:paraId="4DB41741"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0ECF694" w14:textId="77777777" w:rsidR="00930070" w:rsidRDefault="00930070" w:rsidP="00DA48D7">
            <w:pPr>
              <w:rPr>
                <w:rFonts w:ascii="Calibri" w:hAnsi="Calibri" w:cs="Calibri"/>
                <w:sz w:val="22"/>
                <w:szCs w:val="22"/>
              </w:rPr>
            </w:pPr>
          </w:p>
        </w:tc>
      </w:tr>
      <w:tr w:rsidR="00930070" w14:paraId="1C6130B3" w14:textId="77777777" w:rsidTr="00DA48D7">
        <w:trPr>
          <w:tblCellSpacing w:w="15" w:type="dxa"/>
        </w:trPr>
        <w:tc>
          <w:tcPr>
            <w:tcW w:w="1500" w:type="pct"/>
            <w:tcBorders>
              <w:top w:val="nil"/>
              <w:left w:val="nil"/>
              <w:bottom w:val="nil"/>
              <w:right w:val="nil"/>
            </w:tcBorders>
            <w:hideMark/>
          </w:tcPr>
          <w:p w14:paraId="688B4DF0"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339D305"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5795FA40" w14:textId="77777777" w:rsidR="00930070" w:rsidRDefault="00930070" w:rsidP="00930070">
      <w:pPr>
        <w:pStyle w:val="Kop3"/>
        <w:rPr>
          <w:rFonts w:ascii="Calibri" w:hAnsi="Calibri" w:cs="Calibri"/>
          <w:sz w:val="24"/>
        </w:rPr>
      </w:pPr>
      <w:r>
        <w:rPr>
          <w:rFonts w:ascii="Calibri" w:hAnsi="Calibri" w:cs="Calibri"/>
        </w:rPr>
        <w:t>Attribuutsoort Datum aanvang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11EA7E43" w14:textId="77777777" w:rsidTr="00DA48D7">
        <w:trPr>
          <w:tblCellSpacing w:w="15" w:type="dxa"/>
        </w:trPr>
        <w:tc>
          <w:tcPr>
            <w:tcW w:w="1500" w:type="pct"/>
            <w:tcBorders>
              <w:top w:val="nil"/>
              <w:left w:val="nil"/>
              <w:bottom w:val="nil"/>
              <w:right w:val="nil"/>
            </w:tcBorders>
            <w:hideMark/>
          </w:tcPr>
          <w:p w14:paraId="2FAE3E12"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A9003B1" w14:textId="77777777" w:rsidR="00930070" w:rsidRDefault="00930070" w:rsidP="00DA48D7">
            <w:pPr>
              <w:rPr>
                <w:rFonts w:ascii="Calibri" w:hAnsi="Calibri" w:cs="Calibri"/>
                <w:sz w:val="22"/>
                <w:szCs w:val="22"/>
              </w:rPr>
            </w:pPr>
            <w:r>
              <w:rPr>
                <w:rFonts w:ascii="Calibri" w:hAnsi="Calibri" w:cs="Calibri"/>
                <w:sz w:val="22"/>
                <w:szCs w:val="22"/>
              </w:rPr>
              <w:t>Datum aanvang</w:t>
            </w:r>
          </w:p>
        </w:tc>
      </w:tr>
      <w:tr w:rsidR="00930070" w14:paraId="78D37290" w14:textId="77777777" w:rsidTr="00DA48D7">
        <w:trPr>
          <w:tblCellSpacing w:w="15" w:type="dxa"/>
        </w:trPr>
        <w:tc>
          <w:tcPr>
            <w:tcW w:w="1500" w:type="pct"/>
            <w:tcBorders>
              <w:top w:val="nil"/>
              <w:left w:val="nil"/>
              <w:bottom w:val="nil"/>
              <w:right w:val="nil"/>
            </w:tcBorders>
            <w:hideMark/>
          </w:tcPr>
          <w:p w14:paraId="6BFA8576"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4DEF7C2" w14:textId="77777777" w:rsidR="00930070" w:rsidRDefault="00930070" w:rsidP="00DA48D7">
            <w:pPr>
              <w:rPr>
                <w:rFonts w:ascii="Calibri" w:hAnsi="Calibri" w:cs="Calibri"/>
                <w:sz w:val="22"/>
                <w:szCs w:val="22"/>
              </w:rPr>
            </w:pPr>
            <w:r>
              <w:rPr>
                <w:rFonts w:ascii="Calibri" w:hAnsi="Calibri" w:cs="Calibri"/>
                <w:sz w:val="22"/>
                <w:szCs w:val="22"/>
              </w:rPr>
              <w:t>NHR</w:t>
            </w:r>
          </w:p>
        </w:tc>
      </w:tr>
      <w:tr w:rsidR="00930070" w14:paraId="2EF2F92D" w14:textId="77777777" w:rsidTr="00DA48D7">
        <w:trPr>
          <w:tblCellSpacing w:w="15" w:type="dxa"/>
        </w:trPr>
        <w:tc>
          <w:tcPr>
            <w:tcW w:w="1500" w:type="pct"/>
            <w:tcBorders>
              <w:top w:val="nil"/>
              <w:left w:val="nil"/>
              <w:bottom w:val="nil"/>
              <w:right w:val="nil"/>
            </w:tcBorders>
            <w:hideMark/>
          </w:tcPr>
          <w:p w14:paraId="62DEFB24"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F558599" w14:textId="77777777" w:rsidR="00930070" w:rsidRDefault="00930070" w:rsidP="00DA48D7">
            <w:pPr>
              <w:rPr>
                <w:rFonts w:ascii="Calibri" w:hAnsi="Calibri" w:cs="Calibri"/>
                <w:sz w:val="22"/>
                <w:szCs w:val="22"/>
              </w:rPr>
            </w:pPr>
            <w:r>
              <w:rPr>
                <w:rFonts w:ascii="Calibri" w:hAnsi="Calibri" w:cs="Calibri"/>
                <w:sz w:val="22"/>
                <w:szCs w:val="22"/>
              </w:rPr>
              <w:t>De datum van aanvang van de NIET-NATUURLIJK PERSOON</w:t>
            </w:r>
          </w:p>
        </w:tc>
      </w:tr>
      <w:tr w:rsidR="00930070" w14:paraId="7DB67127" w14:textId="77777777" w:rsidTr="00DA48D7">
        <w:trPr>
          <w:tblCellSpacing w:w="15" w:type="dxa"/>
        </w:trPr>
        <w:tc>
          <w:tcPr>
            <w:tcW w:w="1500" w:type="pct"/>
            <w:tcBorders>
              <w:top w:val="nil"/>
              <w:left w:val="nil"/>
              <w:bottom w:val="nil"/>
              <w:right w:val="nil"/>
            </w:tcBorders>
            <w:hideMark/>
          </w:tcPr>
          <w:p w14:paraId="3A4E0ED6"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F9BF943" w14:textId="77777777" w:rsidR="00930070" w:rsidRDefault="00930070" w:rsidP="00DA48D7">
            <w:pPr>
              <w:rPr>
                <w:rFonts w:ascii="Calibri" w:hAnsi="Calibri" w:cs="Calibri"/>
                <w:sz w:val="22"/>
                <w:szCs w:val="22"/>
              </w:rPr>
            </w:pPr>
            <w:r>
              <w:rPr>
                <w:rFonts w:ascii="Calibri" w:hAnsi="Calibri" w:cs="Calibri"/>
                <w:sz w:val="22"/>
                <w:szCs w:val="22"/>
              </w:rPr>
              <w:t>NHR</w:t>
            </w:r>
          </w:p>
        </w:tc>
      </w:tr>
      <w:tr w:rsidR="00930070" w14:paraId="08BCEA21" w14:textId="77777777" w:rsidTr="00DA48D7">
        <w:trPr>
          <w:tblCellSpacing w:w="15" w:type="dxa"/>
        </w:trPr>
        <w:tc>
          <w:tcPr>
            <w:tcW w:w="1500" w:type="pct"/>
            <w:tcBorders>
              <w:top w:val="nil"/>
              <w:left w:val="nil"/>
              <w:bottom w:val="nil"/>
              <w:right w:val="nil"/>
            </w:tcBorders>
            <w:hideMark/>
          </w:tcPr>
          <w:p w14:paraId="5B1FE1FF"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12DE527" w14:textId="77777777" w:rsidR="00930070" w:rsidRDefault="00930070" w:rsidP="00DA48D7">
            <w:pPr>
              <w:rPr>
                <w:rFonts w:ascii="Calibri" w:hAnsi="Calibri" w:cs="Calibri"/>
                <w:sz w:val="22"/>
                <w:szCs w:val="22"/>
              </w:rPr>
            </w:pPr>
            <w:r>
              <w:rPr>
                <w:rFonts w:ascii="Calibri" w:hAnsi="Calibri" w:cs="Calibri"/>
                <w:sz w:val="22"/>
                <w:szCs w:val="22"/>
              </w:rPr>
              <w:t>2 februari 2009</w:t>
            </w:r>
          </w:p>
        </w:tc>
      </w:tr>
      <w:tr w:rsidR="00930070" w14:paraId="5BBBD1AF" w14:textId="77777777" w:rsidTr="00DA48D7">
        <w:trPr>
          <w:tblCellSpacing w:w="15" w:type="dxa"/>
        </w:trPr>
        <w:tc>
          <w:tcPr>
            <w:tcW w:w="1500" w:type="pct"/>
            <w:tcBorders>
              <w:top w:val="nil"/>
              <w:left w:val="nil"/>
              <w:bottom w:val="nil"/>
              <w:right w:val="nil"/>
            </w:tcBorders>
            <w:hideMark/>
          </w:tcPr>
          <w:p w14:paraId="526EA943"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A604EC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28711D2" w14:textId="77777777" w:rsidTr="00DA48D7">
        <w:trPr>
          <w:tblCellSpacing w:w="15" w:type="dxa"/>
        </w:trPr>
        <w:tc>
          <w:tcPr>
            <w:tcW w:w="1500" w:type="pct"/>
            <w:tcBorders>
              <w:top w:val="nil"/>
              <w:left w:val="nil"/>
              <w:bottom w:val="nil"/>
              <w:right w:val="nil"/>
            </w:tcBorders>
            <w:hideMark/>
          </w:tcPr>
          <w:p w14:paraId="4F67FDDD"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382F893"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5694C52" w14:textId="77777777" w:rsidTr="00DA48D7">
        <w:trPr>
          <w:tblCellSpacing w:w="15" w:type="dxa"/>
        </w:trPr>
        <w:tc>
          <w:tcPr>
            <w:tcW w:w="1500" w:type="pct"/>
            <w:tcBorders>
              <w:top w:val="nil"/>
              <w:left w:val="nil"/>
              <w:bottom w:val="nil"/>
              <w:right w:val="nil"/>
            </w:tcBorders>
            <w:hideMark/>
          </w:tcPr>
          <w:p w14:paraId="02C366C8"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D4AB0B2"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1BC0EE66" w14:textId="77777777" w:rsidTr="00DA48D7">
        <w:trPr>
          <w:tblCellSpacing w:w="15" w:type="dxa"/>
        </w:trPr>
        <w:tc>
          <w:tcPr>
            <w:tcW w:w="1500" w:type="pct"/>
            <w:tcBorders>
              <w:top w:val="nil"/>
              <w:left w:val="nil"/>
              <w:bottom w:val="nil"/>
              <w:right w:val="nil"/>
            </w:tcBorders>
            <w:hideMark/>
          </w:tcPr>
          <w:p w14:paraId="43A1C459"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FF66D04"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46D102A" w14:textId="77777777" w:rsidTr="00DA48D7">
        <w:trPr>
          <w:tblCellSpacing w:w="15" w:type="dxa"/>
        </w:trPr>
        <w:tc>
          <w:tcPr>
            <w:tcW w:w="1500" w:type="pct"/>
            <w:tcBorders>
              <w:top w:val="nil"/>
              <w:left w:val="nil"/>
              <w:bottom w:val="nil"/>
              <w:right w:val="nil"/>
            </w:tcBorders>
            <w:hideMark/>
          </w:tcPr>
          <w:p w14:paraId="53867E85"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9B08862"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D49ADF2" w14:textId="77777777" w:rsidTr="00DA48D7">
        <w:trPr>
          <w:tblCellSpacing w:w="15" w:type="dxa"/>
        </w:trPr>
        <w:tc>
          <w:tcPr>
            <w:tcW w:w="1500" w:type="pct"/>
            <w:tcBorders>
              <w:top w:val="nil"/>
              <w:left w:val="nil"/>
              <w:bottom w:val="nil"/>
              <w:right w:val="nil"/>
            </w:tcBorders>
            <w:hideMark/>
          </w:tcPr>
          <w:p w14:paraId="5711D8B3"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2B322C4"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69932B9B" w14:textId="77777777" w:rsidTr="00DA48D7">
        <w:trPr>
          <w:tblCellSpacing w:w="15" w:type="dxa"/>
        </w:trPr>
        <w:tc>
          <w:tcPr>
            <w:tcW w:w="1500" w:type="pct"/>
            <w:tcBorders>
              <w:top w:val="nil"/>
              <w:left w:val="nil"/>
              <w:bottom w:val="nil"/>
              <w:right w:val="nil"/>
            </w:tcBorders>
            <w:hideMark/>
          </w:tcPr>
          <w:p w14:paraId="5EA2D03D"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71B9E43" w14:textId="77777777" w:rsidR="00930070" w:rsidRDefault="00930070" w:rsidP="00DA48D7">
            <w:pPr>
              <w:rPr>
                <w:rFonts w:ascii="Calibri" w:hAnsi="Calibri" w:cs="Calibri"/>
                <w:sz w:val="22"/>
                <w:szCs w:val="22"/>
              </w:rPr>
            </w:pPr>
            <w:r>
              <w:rPr>
                <w:rFonts w:ascii="Calibri" w:hAnsi="Calibri" w:cs="Calibri"/>
                <w:sz w:val="22"/>
                <w:szCs w:val="22"/>
              </w:rPr>
              <w:t xml:space="preserve">Authentiek indien het een INGESCHREVEN NIET NATUURLIJK PERSOON is en anders een gemeentelijk kerngegeven </w:t>
            </w:r>
          </w:p>
        </w:tc>
      </w:tr>
      <w:tr w:rsidR="00930070" w14:paraId="024BCBC6" w14:textId="77777777" w:rsidTr="00DA48D7">
        <w:trPr>
          <w:tblCellSpacing w:w="15" w:type="dxa"/>
        </w:trPr>
        <w:tc>
          <w:tcPr>
            <w:tcW w:w="1500" w:type="pct"/>
            <w:tcBorders>
              <w:top w:val="nil"/>
              <w:left w:val="nil"/>
              <w:bottom w:val="nil"/>
              <w:right w:val="nil"/>
            </w:tcBorders>
            <w:hideMark/>
          </w:tcPr>
          <w:p w14:paraId="4DFCCD26"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656FD99" w14:textId="77777777" w:rsidR="00930070" w:rsidRDefault="00930070" w:rsidP="00DA48D7">
            <w:pPr>
              <w:rPr>
                <w:rFonts w:ascii="Calibri" w:hAnsi="Calibri" w:cs="Calibri"/>
                <w:sz w:val="22"/>
                <w:szCs w:val="22"/>
              </w:rPr>
            </w:pPr>
          </w:p>
        </w:tc>
      </w:tr>
      <w:tr w:rsidR="00930070" w14:paraId="304E7EB9" w14:textId="77777777" w:rsidTr="00DA48D7">
        <w:trPr>
          <w:tblCellSpacing w:w="15" w:type="dxa"/>
        </w:trPr>
        <w:tc>
          <w:tcPr>
            <w:tcW w:w="1500" w:type="pct"/>
            <w:tcBorders>
              <w:top w:val="nil"/>
              <w:left w:val="nil"/>
              <w:bottom w:val="nil"/>
              <w:right w:val="nil"/>
            </w:tcBorders>
            <w:hideMark/>
          </w:tcPr>
          <w:p w14:paraId="30D521B4"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B7AC7C3" w14:textId="77777777" w:rsidR="00930070" w:rsidRDefault="00930070" w:rsidP="00DA48D7">
            <w:pPr>
              <w:rPr>
                <w:rFonts w:ascii="Calibri" w:hAnsi="Calibri" w:cs="Calibri"/>
                <w:sz w:val="22"/>
                <w:szCs w:val="22"/>
              </w:rPr>
            </w:pPr>
            <w:r>
              <w:rPr>
                <w:rFonts w:ascii="Calibri" w:hAnsi="Calibri" w:cs="Calibri"/>
                <w:sz w:val="22"/>
                <w:szCs w:val="22"/>
              </w:rPr>
              <w:t>DATUM</w:t>
            </w:r>
          </w:p>
        </w:tc>
      </w:tr>
      <w:tr w:rsidR="00930070" w14:paraId="0DC5296C" w14:textId="77777777" w:rsidTr="00DA48D7">
        <w:trPr>
          <w:tblCellSpacing w:w="15" w:type="dxa"/>
        </w:trPr>
        <w:tc>
          <w:tcPr>
            <w:tcW w:w="1500" w:type="pct"/>
            <w:tcBorders>
              <w:top w:val="nil"/>
              <w:left w:val="nil"/>
              <w:bottom w:val="nil"/>
              <w:right w:val="nil"/>
            </w:tcBorders>
            <w:hideMark/>
          </w:tcPr>
          <w:p w14:paraId="4E6054D9"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0A3FA46" w14:textId="77777777" w:rsidR="00930070" w:rsidRDefault="00930070" w:rsidP="00DA48D7">
            <w:pPr>
              <w:rPr>
                <w:rFonts w:ascii="Calibri" w:hAnsi="Calibri" w:cs="Calibri"/>
                <w:sz w:val="22"/>
                <w:szCs w:val="22"/>
              </w:rPr>
            </w:pPr>
          </w:p>
        </w:tc>
      </w:tr>
      <w:tr w:rsidR="00930070" w14:paraId="69BC925A" w14:textId="77777777" w:rsidTr="00DA48D7">
        <w:trPr>
          <w:tblCellSpacing w:w="15" w:type="dxa"/>
        </w:trPr>
        <w:tc>
          <w:tcPr>
            <w:tcW w:w="1500" w:type="pct"/>
            <w:tcBorders>
              <w:top w:val="nil"/>
              <w:left w:val="nil"/>
              <w:bottom w:val="nil"/>
              <w:right w:val="nil"/>
            </w:tcBorders>
            <w:hideMark/>
          </w:tcPr>
          <w:p w14:paraId="5FD2CD7A"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521B8D5"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024771C6" w14:textId="77777777" w:rsidR="00930070" w:rsidRDefault="00930070" w:rsidP="00930070">
      <w:pPr>
        <w:pStyle w:val="Kop3"/>
        <w:rPr>
          <w:rFonts w:ascii="Calibri" w:hAnsi="Calibri" w:cs="Calibri"/>
          <w:sz w:val="24"/>
        </w:rPr>
      </w:pPr>
      <w:r>
        <w:rPr>
          <w:rFonts w:ascii="Calibri" w:hAnsi="Calibri" w:cs="Calibri"/>
        </w:rPr>
        <w:t>Attribuutsoort Datum beëindiging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18784BE9" w14:textId="77777777" w:rsidTr="00DA48D7">
        <w:trPr>
          <w:tblCellSpacing w:w="15" w:type="dxa"/>
        </w:trPr>
        <w:tc>
          <w:tcPr>
            <w:tcW w:w="1500" w:type="pct"/>
            <w:tcBorders>
              <w:top w:val="nil"/>
              <w:left w:val="nil"/>
              <w:bottom w:val="nil"/>
              <w:right w:val="nil"/>
            </w:tcBorders>
            <w:hideMark/>
          </w:tcPr>
          <w:p w14:paraId="09E45BB3"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89EA04C" w14:textId="77777777" w:rsidR="00930070" w:rsidRDefault="00930070" w:rsidP="00DA48D7">
            <w:pPr>
              <w:rPr>
                <w:rFonts w:ascii="Calibri" w:hAnsi="Calibri" w:cs="Calibri"/>
                <w:sz w:val="22"/>
                <w:szCs w:val="22"/>
              </w:rPr>
            </w:pPr>
            <w:r>
              <w:rPr>
                <w:rFonts w:ascii="Calibri" w:hAnsi="Calibri" w:cs="Calibri"/>
                <w:sz w:val="22"/>
                <w:szCs w:val="22"/>
              </w:rPr>
              <w:t>Datum beëindiging</w:t>
            </w:r>
          </w:p>
        </w:tc>
      </w:tr>
      <w:tr w:rsidR="00930070" w14:paraId="7CEFDA92" w14:textId="77777777" w:rsidTr="00DA48D7">
        <w:trPr>
          <w:tblCellSpacing w:w="15" w:type="dxa"/>
        </w:trPr>
        <w:tc>
          <w:tcPr>
            <w:tcW w:w="1500" w:type="pct"/>
            <w:tcBorders>
              <w:top w:val="nil"/>
              <w:left w:val="nil"/>
              <w:bottom w:val="nil"/>
              <w:right w:val="nil"/>
            </w:tcBorders>
            <w:hideMark/>
          </w:tcPr>
          <w:p w14:paraId="5A04D8BC"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6FB9781" w14:textId="77777777" w:rsidR="00930070" w:rsidRDefault="00930070" w:rsidP="00DA48D7">
            <w:pPr>
              <w:rPr>
                <w:rFonts w:ascii="Calibri" w:hAnsi="Calibri" w:cs="Calibri"/>
                <w:sz w:val="22"/>
                <w:szCs w:val="22"/>
              </w:rPr>
            </w:pPr>
            <w:r>
              <w:rPr>
                <w:rFonts w:ascii="Calibri" w:hAnsi="Calibri" w:cs="Calibri"/>
                <w:sz w:val="22"/>
                <w:szCs w:val="22"/>
              </w:rPr>
              <w:t>NHR</w:t>
            </w:r>
          </w:p>
        </w:tc>
      </w:tr>
      <w:tr w:rsidR="00930070" w14:paraId="234FDC73" w14:textId="77777777" w:rsidTr="00DA48D7">
        <w:trPr>
          <w:tblCellSpacing w:w="15" w:type="dxa"/>
        </w:trPr>
        <w:tc>
          <w:tcPr>
            <w:tcW w:w="1500" w:type="pct"/>
            <w:tcBorders>
              <w:top w:val="nil"/>
              <w:left w:val="nil"/>
              <w:bottom w:val="nil"/>
              <w:right w:val="nil"/>
            </w:tcBorders>
            <w:hideMark/>
          </w:tcPr>
          <w:p w14:paraId="18A10169"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3BFE20C" w14:textId="77777777" w:rsidR="00930070" w:rsidRDefault="00930070" w:rsidP="00DA48D7">
            <w:pPr>
              <w:rPr>
                <w:rFonts w:ascii="Calibri" w:hAnsi="Calibri" w:cs="Calibri"/>
                <w:sz w:val="22"/>
                <w:szCs w:val="22"/>
              </w:rPr>
            </w:pPr>
            <w:r>
              <w:rPr>
                <w:rFonts w:ascii="Calibri" w:hAnsi="Calibri" w:cs="Calibri"/>
                <w:sz w:val="22"/>
                <w:szCs w:val="22"/>
              </w:rPr>
              <w:t>De datum van beëindiging van de NIET-NATUURLIJK PERSOON.</w:t>
            </w:r>
          </w:p>
        </w:tc>
      </w:tr>
      <w:tr w:rsidR="00930070" w14:paraId="7E4EF109" w14:textId="77777777" w:rsidTr="00DA48D7">
        <w:trPr>
          <w:tblCellSpacing w:w="15" w:type="dxa"/>
        </w:trPr>
        <w:tc>
          <w:tcPr>
            <w:tcW w:w="1500" w:type="pct"/>
            <w:tcBorders>
              <w:top w:val="nil"/>
              <w:left w:val="nil"/>
              <w:bottom w:val="nil"/>
              <w:right w:val="nil"/>
            </w:tcBorders>
            <w:hideMark/>
          </w:tcPr>
          <w:p w14:paraId="49C8E571"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B170CB3" w14:textId="77777777" w:rsidR="00930070" w:rsidRDefault="00930070" w:rsidP="00DA48D7">
            <w:pPr>
              <w:rPr>
                <w:rFonts w:ascii="Calibri" w:hAnsi="Calibri" w:cs="Calibri"/>
                <w:sz w:val="22"/>
                <w:szCs w:val="22"/>
              </w:rPr>
            </w:pPr>
            <w:r>
              <w:rPr>
                <w:rFonts w:ascii="Calibri" w:hAnsi="Calibri" w:cs="Calibri"/>
                <w:sz w:val="22"/>
                <w:szCs w:val="22"/>
              </w:rPr>
              <w:t>NHR</w:t>
            </w:r>
          </w:p>
        </w:tc>
      </w:tr>
      <w:tr w:rsidR="00930070" w14:paraId="2AD43775" w14:textId="77777777" w:rsidTr="00DA48D7">
        <w:trPr>
          <w:tblCellSpacing w:w="15" w:type="dxa"/>
        </w:trPr>
        <w:tc>
          <w:tcPr>
            <w:tcW w:w="1500" w:type="pct"/>
            <w:tcBorders>
              <w:top w:val="nil"/>
              <w:left w:val="nil"/>
              <w:bottom w:val="nil"/>
              <w:right w:val="nil"/>
            </w:tcBorders>
            <w:hideMark/>
          </w:tcPr>
          <w:p w14:paraId="3581E772"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398DFF2" w14:textId="77777777" w:rsidR="00930070" w:rsidRDefault="00930070" w:rsidP="00DA48D7">
            <w:pPr>
              <w:rPr>
                <w:rFonts w:ascii="Calibri" w:hAnsi="Calibri" w:cs="Calibri"/>
                <w:sz w:val="22"/>
                <w:szCs w:val="22"/>
              </w:rPr>
            </w:pPr>
            <w:r>
              <w:rPr>
                <w:rFonts w:ascii="Calibri" w:hAnsi="Calibri" w:cs="Calibri"/>
                <w:sz w:val="22"/>
                <w:szCs w:val="22"/>
              </w:rPr>
              <w:t>2 februari 2009</w:t>
            </w:r>
          </w:p>
        </w:tc>
      </w:tr>
      <w:tr w:rsidR="00930070" w14:paraId="584E94CF" w14:textId="77777777" w:rsidTr="00DA48D7">
        <w:trPr>
          <w:tblCellSpacing w:w="15" w:type="dxa"/>
        </w:trPr>
        <w:tc>
          <w:tcPr>
            <w:tcW w:w="1500" w:type="pct"/>
            <w:tcBorders>
              <w:top w:val="nil"/>
              <w:left w:val="nil"/>
              <w:bottom w:val="nil"/>
              <w:right w:val="nil"/>
            </w:tcBorders>
            <w:hideMark/>
          </w:tcPr>
          <w:p w14:paraId="2A60569A"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CE71648"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2FB79E5" w14:textId="77777777" w:rsidTr="00DA48D7">
        <w:trPr>
          <w:tblCellSpacing w:w="15" w:type="dxa"/>
        </w:trPr>
        <w:tc>
          <w:tcPr>
            <w:tcW w:w="1500" w:type="pct"/>
            <w:tcBorders>
              <w:top w:val="nil"/>
              <w:left w:val="nil"/>
              <w:bottom w:val="nil"/>
              <w:right w:val="nil"/>
            </w:tcBorders>
            <w:hideMark/>
          </w:tcPr>
          <w:p w14:paraId="59AF9C12"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1033455"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E56EF1C" w14:textId="77777777" w:rsidTr="00DA48D7">
        <w:trPr>
          <w:tblCellSpacing w:w="15" w:type="dxa"/>
        </w:trPr>
        <w:tc>
          <w:tcPr>
            <w:tcW w:w="1500" w:type="pct"/>
            <w:tcBorders>
              <w:top w:val="nil"/>
              <w:left w:val="nil"/>
              <w:bottom w:val="nil"/>
              <w:right w:val="nil"/>
            </w:tcBorders>
            <w:hideMark/>
          </w:tcPr>
          <w:p w14:paraId="748017EF"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123328B"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06AD2CB0" w14:textId="77777777" w:rsidTr="00DA48D7">
        <w:trPr>
          <w:tblCellSpacing w:w="15" w:type="dxa"/>
        </w:trPr>
        <w:tc>
          <w:tcPr>
            <w:tcW w:w="1500" w:type="pct"/>
            <w:tcBorders>
              <w:top w:val="nil"/>
              <w:left w:val="nil"/>
              <w:bottom w:val="nil"/>
              <w:right w:val="nil"/>
            </w:tcBorders>
            <w:hideMark/>
          </w:tcPr>
          <w:p w14:paraId="182005AD"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F86851B"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66D51DF" w14:textId="77777777" w:rsidTr="00DA48D7">
        <w:trPr>
          <w:tblCellSpacing w:w="15" w:type="dxa"/>
        </w:trPr>
        <w:tc>
          <w:tcPr>
            <w:tcW w:w="1500" w:type="pct"/>
            <w:tcBorders>
              <w:top w:val="nil"/>
              <w:left w:val="nil"/>
              <w:bottom w:val="nil"/>
              <w:right w:val="nil"/>
            </w:tcBorders>
            <w:hideMark/>
          </w:tcPr>
          <w:p w14:paraId="3C98012D"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E71FFC1"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99A69EA" w14:textId="77777777" w:rsidTr="00DA48D7">
        <w:trPr>
          <w:tblCellSpacing w:w="15" w:type="dxa"/>
        </w:trPr>
        <w:tc>
          <w:tcPr>
            <w:tcW w:w="1500" w:type="pct"/>
            <w:tcBorders>
              <w:top w:val="nil"/>
              <w:left w:val="nil"/>
              <w:bottom w:val="nil"/>
              <w:right w:val="nil"/>
            </w:tcBorders>
            <w:hideMark/>
          </w:tcPr>
          <w:p w14:paraId="0AEAD226"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D8CB220"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73955880" w14:textId="77777777" w:rsidTr="00DA48D7">
        <w:trPr>
          <w:tblCellSpacing w:w="15" w:type="dxa"/>
        </w:trPr>
        <w:tc>
          <w:tcPr>
            <w:tcW w:w="1500" w:type="pct"/>
            <w:tcBorders>
              <w:top w:val="nil"/>
              <w:left w:val="nil"/>
              <w:bottom w:val="nil"/>
              <w:right w:val="nil"/>
            </w:tcBorders>
            <w:hideMark/>
          </w:tcPr>
          <w:p w14:paraId="43DE0C40"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888CFB6" w14:textId="77777777" w:rsidR="00930070" w:rsidRDefault="00930070" w:rsidP="00DA48D7">
            <w:pPr>
              <w:rPr>
                <w:rFonts w:ascii="Calibri" w:hAnsi="Calibri" w:cs="Calibri"/>
                <w:sz w:val="22"/>
                <w:szCs w:val="22"/>
              </w:rPr>
            </w:pPr>
            <w:r>
              <w:rPr>
                <w:rFonts w:ascii="Calibri" w:hAnsi="Calibri" w:cs="Calibri"/>
                <w:sz w:val="22"/>
                <w:szCs w:val="22"/>
              </w:rPr>
              <w:t xml:space="preserve">Authentiek indien het een INGESCHREVEN NIET NATUURLIJK PERSOON is en anders een gemeentelijk kerngegeven </w:t>
            </w:r>
          </w:p>
        </w:tc>
      </w:tr>
      <w:tr w:rsidR="00930070" w14:paraId="10E57165" w14:textId="77777777" w:rsidTr="00DA48D7">
        <w:trPr>
          <w:tblCellSpacing w:w="15" w:type="dxa"/>
        </w:trPr>
        <w:tc>
          <w:tcPr>
            <w:tcW w:w="1500" w:type="pct"/>
            <w:tcBorders>
              <w:top w:val="nil"/>
              <w:left w:val="nil"/>
              <w:bottom w:val="nil"/>
              <w:right w:val="nil"/>
            </w:tcBorders>
            <w:hideMark/>
          </w:tcPr>
          <w:p w14:paraId="4371091B"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2772C25" w14:textId="77777777" w:rsidR="00930070" w:rsidRDefault="00930070" w:rsidP="00DA48D7">
            <w:pPr>
              <w:rPr>
                <w:rFonts w:ascii="Calibri" w:hAnsi="Calibri" w:cs="Calibri"/>
                <w:sz w:val="22"/>
                <w:szCs w:val="22"/>
              </w:rPr>
            </w:pPr>
          </w:p>
        </w:tc>
      </w:tr>
      <w:tr w:rsidR="00930070" w14:paraId="3217BD9A" w14:textId="77777777" w:rsidTr="00DA48D7">
        <w:trPr>
          <w:tblCellSpacing w:w="15" w:type="dxa"/>
        </w:trPr>
        <w:tc>
          <w:tcPr>
            <w:tcW w:w="1500" w:type="pct"/>
            <w:tcBorders>
              <w:top w:val="nil"/>
              <w:left w:val="nil"/>
              <w:bottom w:val="nil"/>
              <w:right w:val="nil"/>
            </w:tcBorders>
            <w:hideMark/>
          </w:tcPr>
          <w:p w14:paraId="4D3BDD06"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C9B04E7" w14:textId="77777777" w:rsidR="00930070" w:rsidRDefault="00930070" w:rsidP="00DA48D7">
            <w:pPr>
              <w:rPr>
                <w:rFonts w:ascii="Calibri" w:hAnsi="Calibri" w:cs="Calibri"/>
                <w:sz w:val="22"/>
                <w:szCs w:val="22"/>
              </w:rPr>
            </w:pPr>
            <w:r>
              <w:rPr>
                <w:rFonts w:ascii="Calibri" w:hAnsi="Calibri" w:cs="Calibri"/>
                <w:sz w:val="22"/>
                <w:szCs w:val="22"/>
              </w:rPr>
              <w:t>DATUM</w:t>
            </w:r>
          </w:p>
        </w:tc>
      </w:tr>
      <w:tr w:rsidR="00930070" w14:paraId="7A19697B" w14:textId="77777777" w:rsidTr="00DA48D7">
        <w:trPr>
          <w:tblCellSpacing w:w="15" w:type="dxa"/>
        </w:trPr>
        <w:tc>
          <w:tcPr>
            <w:tcW w:w="1500" w:type="pct"/>
            <w:tcBorders>
              <w:top w:val="nil"/>
              <w:left w:val="nil"/>
              <w:bottom w:val="nil"/>
              <w:right w:val="nil"/>
            </w:tcBorders>
            <w:hideMark/>
          </w:tcPr>
          <w:p w14:paraId="53D192D0"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9FA158C" w14:textId="77777777" w:rsidR="00930070" w:rsidRDefault="00930070" w:rsidP="00DA48D7">
            <w:pPr>
              <w:rPr>
                <w:rFonts w:ascii="Calibri" w:hAnsi="Calibri" w:cs="Calibri"/>
                <w:sz w:val="22"/>
                <w:szCs w:val="22"/>
              </w:rPr>
            </w:pPr>
          </w:p>
        </w:tc>
      </w:tr>
      <w:tr w:rsidR="00930070" w14:paraId="69952EEA" w14:textId="77777777" w:rsidTr="00DA48D7">
        <w:trPr>
          <w:tblCellSpacing w:w="15" w:type="dxa"/>
        </w:trPr>
        <w:tc>
          <w:tcPr>
            <w:tcW w:w="1500" w:type="pct"/>
            <w:tcBorders>
              <w:top w:val="nil"/>
              <w:left w:val="nil"/>
              <w:bottom w:val="nil"/>
              <w:right w:val="nil"/>
            </w:tcBorders>
            <w:hideMark/>
          </w:tcPr>
          <w:p w14:paraId="3BF09AC8"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86EB151"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1B35B395" w14:textId="77777777" w:rsidR="00930070" w:rsidRDefault="00930070" w:rsidP="00930070">
      <w:pPr>
        <w:pStyle w:val="Kop3"/>
        <w:rPr>
          <w:rFonts w:ascii="Calibri" w:hAnsi="Calibri" w:cs="Calibri"/>
          <w:sz w:val="24"/>
        </w:rPr>
      </w:pPr>
      <w:r>
        <w:rPr>
          <w:rFonts w:ascii="Calibri" w:hAnsi="Calibri" w:cs="Calibri"/>
        </w:rPr>
        <w:t>Attribuutsoort Verkorte naam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3B443A9B" w14:textId="77777777" w:rsidTr="00DA48D7">
        <w:trPr>
          <w:tblCellSpacing w:w="15" w:type="dxa"/>
        </w:trPr>
        <w:tc>
          <w:tcPr>
            <w:tcW w:w="1500" w:type="pct"/>
            <w:tcBorders>
              <w:top w:val="nil"/>
              <w:left w:val="nil"/>
              <w:bottom w:val="nil"/>
              <w:right w:val="nil"/>
            </w:tcBorders>
            <w:hideMark/>
          </w:tcPr>
          <w:p w14:paraId="7637162B"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A5A74EB" w14:textId="77777777" w:rsidR="00930070" w:rsidRDefault="00930070" w:rsidP="00DA48D7">
            <w:pPr>
              <w:rPr>
                <w:rFonts w:ascii="Calibri" w:hAnsi="Calibri" w:cs="Calibri"/>
                <w:sz w:val="22"/>
                <w:szCs w:val="22"/>
              </w:rPr>
            </w:pPr>
            <w:r>
              <w:rPr>
                <w:rFonts w:ascii="Calibri" w:hAnsi="Calibri" w:cs="Calibri"/>
                <w:sz w:val="22"/>
                <w:szCs w:val="22"/>
              </w:rPr>
              <w:t>Verkorte naam</w:t>
            </w:r>
          </w:p>
        </w:tc>
      </w:tr>
      <w:tr w:rsidR="00930070" w14:paraId="190D0442" w14:textId="77777777" w:rsidTr="00DA48D7">
        <w:trPr>
          <w:tblCellSpacing w:w="15" w:type="dxa"/>
        </w:trPr>
        <w:tc>
          <w:tcPr>
            <w:tcW w:w="1500" w:type="pct"/>
            <w:tcBorders>
              <w:top w:val="nil"/>
              <w:left w:val="nil"/>
              <w:bottom w:val="nil"/>
              <w:right w:val="nil"/>
            </w:tcBorders>
            <w:hideMark/>
          </w:tcPr>
          <w:p w14:paraId="438920FA"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EC2FA66" w14:textId="77777777" w:rsidR="00930070" w:rsidRDefault="00930070" w:rsidP="00DA48D7">
            <w:pPr>
              <w:rPr>
                <w:rFonts w:ascii="Calibri" w:hAnsi="Calibri" w:cs="Calibri"/>
                <w:sz w:val="22"/>
                <w:szCs w:val="22"/>
              </w:rPr>
            </w:pPr>
            <w:r>
              <w:rPr>
                <w:rFonts w:ascii="Calibri" w:hAnsi="Calibri" w:cs="Calibri"/>
                <w:sz w:val="22"/>
                <w:szCs w:val="22"/>
              </w:rPr>
              <w:t>NHR</w:t>
            </w:r>
          </w:p>
        </w:tc>
      </w:tr>
      <w:tr w:rsidR="00930070" w14:paraId="2B9C25A4" w14:textId="77777777" w:rsidTr="00DA48D7">
        <w:trPr>
          <w:tblCellSpacing w:w="15" w:type="dxa"/>
        </w:trPr>
        <w:tc>
          <w:tcPr>
            <w:tcW w:w="1500" w:type="pct"/>
            <w:tcBorders>
              <w:top w:val="nil"/>
              <w:left w:val="nil"/>
              <w:bottom w:val="nil"/>
              <w:right w:val="nil"/>
            </w:tcBorders>
            <w:hideMark/>
          </w:tcPr>
          <w:p w14:paraId="23690C5A"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00BB144" w14:textId="77777777" w:rsidR="00930070" w:rsidRDefault="00930070" w:rsidP="00DA48D7">
            <w:pPr>
              <w:rPr>
                <w:rFonts w:ascii="Calibri" w:hAnsi="Calibri" w:cs="Calibri"/>
                <w:sz w:val="22"/>
                <w:szCs w:val="22"/>
              </w:rPr>
            </w:pPr>
            <w:r>
              <w:rPr>
                <w:rFonts w:ascii="Calibri" w:hAnsi="Calibri" w:cs="Calibri"/>
                <w:sz w:val="22"/>
                <w:szCs w:val="22"/>
              </w:rPr>
              <w:t>De administratieve naam in het handelsregister indien de naam langer is dan 45 karakters</w:t>
            </w:r>
          </w:p>
        </w:tc>
      </w:tr>
      <w:tr w:rsidR="00930070" w14:paraId="6BA7E245" w14:textId="77777777" w:rsidTr="00DA48D7">
        <w:trPr>
          <w:tblCellSpacing w:w="15" w:type="dxa"/>
        </w:trPr>
        <w:tc>
          <w:tcPr>
            <w:tcW w:w="1500" w:type="pct"/>
            <w:tcBorders>
              <w:top w:val="nil"/>
              <w:left w:val="nil"/>
              <w:bottom w:val="nil"/>
              <w:right w:val="nil"/>
            </w:tcBorders>
            <w:hideMark/>
          </w:tcPr>
          <w:p w14:paraId="205CD74D"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4BC6CD5" w14:textId="77777777" w:rsidR="00930070" w:rsidRDefault="00930070" w:rsidP="00DA48D7">
            <w:pPr>
              <w:rPr>
                <w:rFonts w:ascii="Calibri" w:hAnsi="Calibri" w:cs="Calibri"/>
                <w:sz w:val="22"/>
                <w:szCs w:val="22"/>
              </w:rPr>
            </w:pPr>
            <w:r>
              <w:rPr>
                <w:rFonts w:ascii="Calibri" w:hAnsi="Calibri" w:cs="Calibri"/>
                <w:sz w:val="22"/>
                <w:szCs w:val="22"/>
              </w:rPr>
              <w:t>NHR</w:t>
            </w:r>
          </w:p>
        </w:tc>
      </w:tr>
      <w:tr w:rsidR="00930070" w14:paraId="00767DD4" w14:textId="77777777" w:rsidTr="00DA48D7">
        <w:trPr>
          <w:tblCellSpacing w:w="15" w:type="dxa"/>
        </w:trPr>
        <w:tc>
          <w:tcPr>
            <w:tcW w:w="1500" w:type="pct"/>
            <w:tcBorders>
              <w:top w:val="nil"/>
              <w:left w:val="nil"/>
              <w:bottom w:val="nil"/>
              <w:right w:val="nil"/>
            </w:tcBorders>
            <w:hideMark/>
          </w:tcPr>
          <w:p w14:paraId="22A0686E"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ED30512" w14:textId="77777777" w:rsidR="00930070" w:rsidRDefault="00930070" w:rsidP="00DA48D7">
            <w:pPr>
              <w:rPr>
                <w:rFonts w:ascii="Calibri" w:hAnsi="Calibri" w:cs="Calibri"/>
                <w:sz w:val="22"/>
                <w:szCs w:val="22"/>
              </w:rPr>
            </w:pPr>
            <w:r>
              <w:rPr>
                <w:rFonts w:ascii="Calibri" w:hAnsi="Calibri" w:cs="Calibri"/>
                <w:sz w:val="22"/>
                <w:szCs w:val="22"/>
              </w:rPr>
              <w:t>1 mei 2016</w:t>
            </w:r>
          </w:p>
        </w:tc>
      </w:tr>
      <w:tr w:rsidR="00930070" w14:paraId="687789C1" w14:textId="77777777" w:rsidTr="00DA48D7">
        <w:trPr>
          <w:tblCellSpacing w:w="15" w:type="dxa"/>
        </w:trPr>
        <w:tc>
          <w:tcPr>
            <w:tcW w:w="1500" w:type="pct"/>
            <w:tcBorders>
              <w:top w:val="nil"/>
              <w:left w:val="nil"/>
              <w:bottom w:val="nil"/>
              <w:right w:val="nil"/>
            </w:tcBorders>
            <w:hideMark/>
          </w:tcPr>
          <w:p w14:paraId="5CC5CBE9"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B2C95B2"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95AE89F" w14:textId="77777777" w:rsidTr="00DA48D7">
        <w:trPr>
          <w:tblCellSpacing w:w="15" w:type="dxa"/>
        </w:trPr>
        <w:tc>
          <w:tcPr>
            <w:tcW w:w="1500" w:type="pct"/>
            <w:tcBorders>
              <w:top w:val="nil"/>
              <w:left w:val="nil"/>
              <w:bottom w:val="nil"/>
              <w:right w:val="nil"/>
            </w:tcBorders>
            <w:hideMark/>
          </w:tcPr>
          <w:p w14:paraId="4CECA4E1"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D7E1791"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0A723687" w14:textId="77777777" w:rsidTr="00DA48D7">
        <w:trPr>
          <w:tblCellSpacing w:w="15" w:type="dxa"/>
        </w:trPr>
        <w:tc>
          <w:tcPr>
            <w:tcW w:w="1500" w:type="pct"/>
            <w:tcBorders>
              <w:top w:val="nil"/>
              <w:left w:val="nil"/>
              <w:bottom w:val="nil"/>
              <w:right w:val="nil"/>
            </w:tcBorders>
            <w:hideMark/>
          </w:tcPr>
          <w:p w14:paraId="0F9AF887"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73D0193"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2C6E9DED" w14:textId="77777777" w:rsidTr="00DA48D7">
        <w:trPr>
          <w:tblCellSpacing w:w="15" w:type="dxa"/>
        </w:trPr>
        <w:tc>
          <w:tcPr>
            <w:tcW w:w="1500" w:type="pct"/>
            <w:tcBorders>
              <w:top w:val="nil"/>
              <w:left w:val="nil"/>
              <w:bottom w:val="nil"/>
              <w:right w:val="nil"/>
            </w:tcBorders>
            <w:hideMark/>
          </w:tcPr>
          <w:p w14:paraId="5AA28F84"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96896D1"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C6A2C64" w14:textId="77777777" w:rsidTr="00DA48D7">
        <w:trPr>
          <w:tblCellSpacing w:w="15" w:type="dxa"/>
        </w:trPr>
        <w:tc>
          <w:tcPr>
            <w:tcW w:w="1500" w:type="pct"/>
            <w:tcBorders>
              <w:top w:val="nil"/>
              <w:left w:val="nil"/>
              <w:bottom w:val="nil"/>
              <w:right w:val="nil"/>
            </w:tcBorders>
            <w:hideMark/>
          </w:tcPr>
          <w:p w14:paraId="2AAD6A4F"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9D4310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89643FB" w14:textId="77777777" w:rsidTr="00DA48D7">
        <w:trPr>
          <w:tblCellSpacing w:w="15" w:type="dxa"/>
        </w:trPr>
        <w:tc>
          <w:tcPr>
            <w:tcW w:w="1500" w:type="pct"/>
            <w:tcBorders>
              <w:top w:val="nil"/>
              <w:left w:val="nil"/>
              <w:bottom w:val="nil"/>
              <w:right w:val="nil"/>
            </w:tcBorders>
            <w:hideMark/>
          </w:tcPr>
          <w:p w14:paraId="5035D769"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C95C43E"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35B76644" w14:textId="77777777" w:rsidTr="00DA48D7">
        <w:trPr>
          <w:tblCellSpacing w:w="15" w:type="dxa"/>
        </w:trPr>
        <w:tc>
          <w:tcPr>
            <w:tcW w:w="1500" w:type="pct"/>
            <w:tcBorders>
              <w:top w:val="nil"/>
              <w:left w:val="nil"/>
              <w:bottom w:val="nil"/>
              <w:right w:val="nil"/>
            </w:tcBorders>
            <w:hideMark/>
          </w:tcPr>
          <w:p w14:paraId="17BADCA3"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6AF14A1" w14:textId="77777777" w:rsidR="00930070" w:rsidRDefault="00930070" w:rsidP="00DA48D7">
            <w:pPr>
              <w:rPr>
                <w:rFonts w:ascii="Calibri" w:hAnsi="Calibri" w:cs="Calibri"/>
                <w:sz w:val="22"/>
                <w:szCs w:val="22"/>
              </w:rPr>
            </w:pPr>
            <w:r>
              <w:rPr>
                <w:rFonts w:ascii="Calibri" w:hAnsi="Calibri" w:cs="Calibri"/>
                <w:sz w:val="22"/>
                <w:szCs w:val="22"/>
              </w:rPr>
              <w:t>Basisgegeven</w:t>
            </w:r>
          </w:p>
        </w:tc>
      </w:tr>
      <w:tr w:rsidR="00930070" w14:paraId="38920F51" w14:textId="77777777" w:rsidTr="00DA48D7">
        <w:trPr>
          <w:tblCellSpacing w:w="15" w:type="dxa"/>
        </w:trPr>
        <w:tc>
          <w:tcPr>
            <w:tcW w:w="1500" w:type="pct"/>
            <w:tcBorders>
              <w:top w:val="nil"/>
              <w:left w:val="nil"/>
              <w:bottom w:val="nil"/>
              <w:right w:val="nil"/>
            </w:tcBorders>
            <w:hideMark/>
          </w:tcPr>
          <w:p w14:paraId="57DB0941"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8FEF88E" w14:textId="77777777" w:rsidR="00930070" w:rsidRDefault="00930070" w:rsidP="00DA48D7">
            <w:pPr>
              <w:rPr>
                <w:rFonts w:ascii="Calibri" w:hAnsi="Calibri" w:cs="Calibri"/>
                <w:sz w:val="22"/>
                <w:szCs w:val="22"/>
              </w:rPr>
            </w:pPr>
            <w:r>
              <w:rPr>
                <w:rFonts w:ascii="Calibri" w:hAnsi="Calibri" w:cs="Calibri"/>
                <w:sz w:val="22"/>
                <w:szCs w:val="22"/>
              </w:rPr>
              <w:t xml:space="preserve">1) De attribuutsoort dient van een waarde te zijn voorzien indien de attribuutsoort '(Statutaire) naam' niet van een waarde is voorzien. </w:t>
            </w:r>
          </w:p>
        </w:tc>
      </w:tr>
      <w:tr w:rsidR="00930070" w14:paraId="613470C6" w14:textId="77777777" w:rsidTr="00DA48D7">
        <w:trPr>
          <w:tblCellSpacing w:w="15" w:type="dxa"/>
        </w:trPr>
        <w:tc>
          <w:tcPr>
            <w:tcW w:w="1500" w:type="pct"/>
            <w:tcBorders>
              <w:top w:val="nil"/>
              <w:left w:val="nil"/>
              <w:bottom w:val="nil"/>
              <w:right w:val="nil"/>
            </w:tcBorders>
            <w:hideMark/>
          </w:tcPr>
          <w:p w14:paraId="566264F3"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7C7A5E8" w14:textId="77777777" w:rsidR="00930070" w:rsidRDefault="00930070" w:rsidP="00DA48D7">
            <w:pPr>
              <w:rPr>
                <w:rFonts w:ascii="Calibri" w:hAnsi="Calibri" w:cs="Calibri"/>
                <w:sz w:val="22"/>
                <w:szCs w:val="22"/>
              </w:rPr>
            </w:pPr>
            <w:r>
              <w:rPr>
                <w:rFonts w:ascii="Calibri" w:hAnsi="Calibri" w:cs="Calibri"/>
                <w:sz w:val="22"/>
                <w:szCs w:val="22"/>
              </w:rPr>
              <w:t>AN45</w:t>
            </w:r>
          </w:p>
        </w:tc>
      </w:tr>
      <w:tr w:rsidR="00930070" w14:paraId="7ED65D15" w14:textId="77777777" w:rsidTr="00DA48D7">
        <w:trPr>
          <w:tblCellSpacing w:w="15" w:type="dxa"/>
        </w:trPr>
        <w:tc>
          <w:tcPr>
            <w:tcW w:w="1500" w:type="pct"/>
            <w:tcBorders>
              <w:top w:val="nil"/>
              <w:left w:val="nil"/>
              <w:bottom w:val="nil"/>
              <w:right w:val="nil"/>
            </w:tcBorders>
            <w:hideMark/>
          </w:tcPr>
          <w:p w14:paraId="33D73E50"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37E497E" w14:textId="77777777" w:rsidR="00930070" w:rsidRDefault="00930070" w:rsidP="00DA48D7">
            <w:pPr>
              <w:rPr>
                <w:rFonts w:ascii="Calibri" w:hAnsi="Calibri" w:cs="Calibri"/>
                <w:sz w:val="22"/>
                <w:szCs w:val="22"/>
              </w:rPr>
            </w:pPr>
          </w:p>
        </w:tc>
      </w:tr>
      <w:tr w:rsidR="00930070" w14:paraId="358AF376" w14:textId="77777777" w:rsidTr="00DA48D7">
        <w:trPr>
          <w:tblCellSpacing w:w="15" w:type="dxa"/>
        </w:trPr>
        <w:tc>
          <w:tcPr>
            <w:tcW w:w="1500" w:type="pct"/>
            <w:tcBorders>
              <w:top w:val="nil"/>
              <w:left w:val="nil"/>
              <w:bottom w:val="nil"/>
              <w:right w:val="nil"/>
            </w:tcBorders>
            <w:hideMark/>
          </w:tcPr>
          <w:p w14:paraId="00BDE791"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0695FC0"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2EAAC960" w14:textId="77777777" w:rsidR="00930070" w:rsidRDefault="00930070" w:rsidP="00930070">
      <w:pPr>
        <w:pStyle w:val="Kop3"/>
        <w:rPr>
          <w:rFonts w:ascii="Calibri" w:hAnsi="Calibri" w:cs="Calibri"/>
          <w:sz w:val="24"/>
        </w:rPr>
      </w:pPr>
      <w:r>
        <w:rPr>
          <w:rFonts w:ascii="Calibri" w:hAnsi="Calibri" w:cs="Calibri"/>
        </w:rPr>
        <w:t>Attribuutsoort Telefoonnummer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406A6DF2" w14:textId="77777777" w:rsidTr="00DA48D7">
        <w:trPr>
          <w:tblCellSpacing w:w="15" w:type="dxa"/>
        </w:trPr>
        <w:tc>
          <w:tcPr>
            <w:tcW w:w="1500" w:type="pct"/>
            <w:tcBorders>
              <w:top w:val="nil"/>
              <w:left w:val="nil"/>
              <w:bottom w:val="nil"/>
              <w:right w:val="nil"/>
            </w:tcBorders>
            <w:hideMark/>
          </w:tcPr>
          <w:p w14:paraId="68FC3F64"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018BF2A" w14:textId="77777777" w:rsidR="00930070" w:rsidRDefault="00930070" w:rsidP="00DA48D7">
            <w:pPr>
              <w:rPr>
                <w:rFonts w:ascii="Calibri" w:hAnsi="Calibri" w:cs="Calibri"/>
                <w:sz w:val="22"/>
                <w:szCs w:val="22"/>
              </w:rPr>
            </w:pPr>
            <w:r>
              <w:rPr>
                <w:rFonts w:ascii="Calibri" w:hAnsi="Calibri" w:cs="Calibri"/>
                <w:sz w:val="22"/>
                <w:szCs w:val="22"/>
              </w:rPr>
              <w:t>Telefoonnummer</w:t>
            </w:r>
          </w:p>
        </w:tc>
      </w:tr>
      <w:tr w:rsidR="00930070" w14:paraId="2C271553" w14:textId="77777777" w:rsidTr="00DA48D7">
        <w:trPr>
          <w:tblCellSpacing w:w="15" w:type="dxa"/>
        </w:trPr>
        <w:tc>
          <w:tcPr>
            <w:tcW w:w="1500" w:type="pct"/>
            <w:tcBorders>
              <w:top w:val="nil"/>
              <w:left w:val="nil"/>
              <w:bottom w:val="nil"/>
              <w:right w:val="nil"/>
            </w:tcBorders>
            <w:hideMark/>
          </w:tcPr>
          <w:p w14:paraId="4E08C5E3"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19C81A9" w14:textId="77777777" w:rsidR="00930070" w:rsidRDefault="00930070" w:rsidP="00DA48D7">
            <w:pPr>
              <w:rPr>
                <w:rFonts w:ascii="Calibri" w:hAnsi="Calibri" w:cs="Calibri"/>
                <w:sz w:val="22"/>
                <w:szCs w:val="22"/>
              </w:rPr>
            </w:pPr>
            <w:r>
              <w:rPr>
                <w:rFonts w:ascii="Calibri" w:hAnsi="Calibri" w:cs="Calibri"/>
                <w:sz w:val="22"/>
                <w:szCs w:val="22"/>
              </w:rPr>
              <w:t>GFO BG</w:t>
            </w:r>
          </w:p>
        </w:tc>
      </w:tr>
      <w:tr w:rsidR="00930070" w14:paraId="5A81ACDB" w14:textId="77777777" w:rsidTr="00DA48D7">
        <w:trPr>
          <w:tblCellSpacing w:w="15" w:type="dxa"/>
        </w:trPr>
        <w:tc>
          <w:tcPr>
            <w:tcW w:w="1500" w:type="pct"/>
            <w:tcBorders>
              <w:top w:val="nil"/>
              <w:left w:val="nil"/>
              <w:bottom w:val="nil"/>
              <w:right w:val="nil"/>
            </w:tcBorders>
            <w:hideMark/>
          </w:tcPr>
          <w:p w14:paraId="7269DE53"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28319CD" w14:textId="77777777" w:rsidR="00930070" w:rsidRDefault="00930070" w:rsidP="00DA48D7">
            <w:pPr>
              <w:rPr>
                <w:rFonts w:ascii="Calibri" w:hAnsi="Calibri" w:cs="Calibri"/>
                <w:sz w:val="22"/>
                <w:szCs w:val="22"/>
              </w:rPr>
            </w:pPr>
            <w:r>
              <w:rPr>
                <w:rFonts w:ascii="Calibri" w:hAnsi="Calibri" w:cs="Calibri"/>
                <w:sz w:val="22"/>
                <w:szCs w:val="22"/>
              </w:rPr>
              <w:t>Telefoonnummer waaronder het subject in de regel bereikbaar is.</w:t>
            </w:r>
          </w:p>
        </w:tc>
      </w:tr>
      <w:tr w:rsidR="00930070" w14:paraId="006B2F2C" w14:textId="77777777" w:rsidTr="00DA48D7">
        <w:trPr>
          <w:tblCellSpacing w:w="15" w:type="dxa"/>
        </w:trPr>
        <w:tc>
          <w:tcPr>
            <w:tcW w:w="1500" w:type="pct"/>
            <w:tcBorders>
              <w:top w:val="nil"/>
              <w:left w:val="nil"/>
              <w:bottom w:val="nil"/>
              <w:right w:val="nil"/>
            </w:tcBorders>
            <w:hideMark/>
          </w:tcPr>
          <w:p w14:paraId="3BD1302A"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3319698" w14:textId="77777777" w:rsidR="00930070" w:rsidRDefault="00930070" w:rsidP="00DA48D7">
            <w:pPr>
              <w:rPr>
                <w:rFonts w:ascii="Calibri" w:hAnsi="Calibri" w:cs="Calibri"/>
                <w:sz w:val="22"/>
                <w:szCs w:val="22"/>
              </w:rPr>
            </w:pPr>
            <w:r>
              <w:rPr>
                <w:rFonts w:ascii="Calibri" w:hAnsi="Calibri" w:cs="Calibri"/>
                <w:sz w:val="22"/>
                <w:szCs w:val="22"/>
              </w:rPr>
              <w:t>GFO BG</w:t>
            </w:r>
          </w:p>
        </w:tc>
      </w:tr>
      <w:tr w:rsidR="00930070" w14:paraId="1AFCF5FE" w14:textId="77777777" w:rsidTr="00DA48D7">
        <w:trPr>
          <w:tblCellSpacing w:w="15" w:type="dxa"/>
        </w:trPr>
        <w:tc>
          <w:tcPr>
            <w:tcW w:w="1500" w:type="pct"/>
            <w:tcBorders>
              <w:top w:val="nil"/>
              <w:left w:val="nil"/>
              <w:bottom w:val="nil"/>
              <w:right w:val="nil"/>
            </w:tcBorders>
            <w:hideMark/>
          </w:tcPr>
          <w:p w14:paraId="2AFD5851"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431F125"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2622EE11" w14:textId="77777777" w:rsidTr="00DA48D7">
        <w:trPr>
          <w:tblCellSpacing w:w="15" w:type="dxa"/>
        </w:trPr>
        <w:tc>
          <w:tcPr>
            <w:tcW w:w="1500" w:type="pct"/>
            <w:tcBorders>
              <w:top w:val="nil"/>
              <w:left w:val="nil"/>
              <w:bottom w:val="nil"/>
              <w:right w:val="nil"/>
            </w:tcBorders>
            <w:hideMark/>
          </w:tcPr>
          <w:p w14:paraId="7575CF76"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3A4D8EE"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6CBCA95" w14:textId="77777777" w:rsidTr="00DA48D7">
        <w:trPr>
          <w:tblCellSpacing w:w="15" w:type="dxa"/>
        </w:trPr>
        <w:tc>
          <w:tcPr>
            <w:tcW w:w="1500" w:type="pct"/>
            <w:tcBorders>
              <w:top w:val="nil"/>
              <w:left w:val="nil"/>
              <w:bottom w:val="nil"/>
              <w:right w:val="nil"/>
            </w:tcBorders>
            <w:hideMark/>
          </w:tcPr>
          <w:p w14:paraId="2513C038"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1C1E71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C48BAB3" w14:textId="77777777" w:rsidTr="00DA48D7">
        <w:trPr>
          <w:tblCellSpacing w:w="15" w:type="dxa"/>
        </w:trPr>
        <w:tc>
          <w:tcPr>
            <w:tcW w:w="1500" w:type="pct"/>
            <w:tcBorders>
              <w:top w:val="nil"/>
              <w:left w:val="nil"/>
              <w:bottom w:val="nil"/>
              <w:right w:val="nil"/>
            </w:tcBorders>
            <w:hideMark/>
          </w:tcPr>
          <w:p w14:paraId="53276C74"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A78831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CC2E91A" w14:textId="77777777" w:rsidTr="00DA48D7">
        <w:trPr>
          <w:tblCellSpacing w:w="15" w:type="dxa"/>
        </w:trPr>
        <w:tc>
          <w:tcPr>
            <w:tcW w:w="1500" w:type="pct"/>
            <w:tcBorders>
              <w:top w:val="nil"/>
              <w:left w:val="nil"/>
              <w:bottom w:val="nil"/>
              <w:right w:val="nil"/>
            </w:tcBorders>
            <w:hideMark/>
          </w:tcPr>
          <w:p w14:paraId="3D2F6694"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E7F17D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77F8C76" w14:textId="77777777" w:rsidTr="00DA48D7">
        <w:trPr>
          <w:tblCellSpacing w:w="15" w:type="dxa"/>
        </w:trPr>
        <w:tc>
          <w:tcPr>
            <w:tcW w:w="1500" w:type="pct"/>
            <w:tcBorders>
              <w:top w:val="nil"/>
              <w:left w:val="nil"/>
              <w:bottom w:val="nil"/>
              <w:right w:val="nil"/>
            </w:tcBorders>
            <w:hideMark/>
          </w:tcPr>
          <w:p w14:paraId="6C755B4A"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D3C25B5"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33D161C" w14:textId="77777777" w:rsidTr="00DA48D7">
        <w:trPr>
          <w:tblCellSpacing w:w="15" w:type="dxa"/>
        </w:trPr>
        <w:tc>
          <w:tcPr>
            <w:tcW w:w="1500" w:type="pct"/>
            <w:tcBorders>
              <w:top w:val="nil"/>
              <w:left w:val="nil"/>
              <w:bottom w:val="nil"/>
              <w:right w:val="nil"/>
            </w:tcBorders>
            <w:hideMark/>
          </w:tcPr>
          <w:p w14:paraId="333C6083"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E4F4CAB"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37E179D0" w14:textId="77777777" w:rsidTr="00DA48D7">
        <w:trPr>
          <w:tblCellSpacing w:w="15" w:type="dxa"/>
        </w:trPr>
        <w:tc>
          <w:tcPr>
            <w:tcW w:w="1500" w:type="pct"/>
            <w:tcBorders>
              <w:top w:val="nil"/>
              <w:left w:val="nil"/>
              <w:bottom w:val="nil"/>
              <w:right w:val="nil"/>
            </w:tcBorders>
            <w:hideMark/>
          </w:tcPr>
          <w:p w14:paraId="49860FC8"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7183CCE"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35998D94" w14:textId="77777777" w:rsidTr="00DA48D7">
        <w:trPr>
          <w:tblCellSpacing w:w="15" w:type="dxa"/>
        </w:trPr>
        <w:tc>
          <w:tcPr>
            <w:tcW w:w="1500" w:type="pct"/>
            <w:tcBorders>
              <w:top w:val="nil"/>
              <w:left w:val="nil"/>
              <w:bottom w:val="nil"/>
              <w:right w:val="nil"/>
            </w:tcBorders>
            <w:hideMark/>
          </w:tcPr>
          <w:p w14:paraId="600AE545"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D0A7790" w14:textId="77777777" w:rsidR="00930070" w:rsidRDefault="00930070" w:rsidP="00DA48D7">
            <w:pPr>
              <w:rPr>
                <w:rFonts w:ascii="Calibri" w:hAnsi="Calibri" w:cs="Calibri"/>
                <w:sz w:val="22"/>
                <w:szCs w:val="22"/>
              </w:rPr>
            </w:pPr>
            <w:r>
              <w:rPr>
                <w:rFonts w:ascii="Calibri" w:hAnsi="Calibri" w:cs="Calibri"/>
                <w:sz w:val="22"/>
                <w:szCs w:val="22"/>
              </w:rPr>
              <w:t>-</w:t>
            </w:r>
          </w:p>
        </w:tc>
      </w:tr>
      <w:tr w:rsidR="00930070" w14:paraId="6FC5B6BE" w14:textId="77777777" w:rsidTr="00DA48D7">
        <w:trPr>
          <w:tblCellSpacing w:w="15" w:type="dxa"/>
        </w:trPr>
        <w:tc>
          <w:tcPr>
            <w:tcW w:w="1500" w:type="pct"/>
            <w:tcBorders>
              <w:top w:val="nil"/>
              <w:left w:val="nil"/>
              <w:bottom w:val="nil"/>
              <w:right w:val="nil"/>
            </w:tcBorders>
            <w:hideMark/>
          </w:tcPr>
          <w:p w14:paraId="5ED93E6E"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F3CEFBB" w14:textId="77777777" w:rsidR="00930070" w:rsidRDefault="00930070" w:rsidP="00DA48D7">
            <w:pPr>
              <w:rPr>
                <w:rFonts w:ascii="Calibri" w:hAnsi="Calibri" w:cs="Calibri"/>
                <w:sz w:val="22"/>
                <w:szCs w:val="22"/>
              </w:rPr>
            </w:pPr>
            <w:r>
              <w:rPr>
                <w:rFonts w:ascii="Calibri" w:hAnsi="Calibri" w:cs="Calibri"/>
                <w:sz w:val="22"/>
                <w:szCs w:val="22"/>
              </w:rPr>
              <w:t>AN20</w:t>
            </w:r>
          </w:p>
        </w:tc>
      </w:tr>
      <w:tr w:rsidR="00930070" w14:paraId="48B5E416" w14:textId="77777777" w:rsidTr="00DA48D7">
        <w:trPr>
          <w:tblCellSpacing w:w="15" w:type="dxa"/>
        </w:trPr>
        <w:tc>
          <w:tcPr>
            <w:tcW w:w="1500" w:type="pct"/>
            <w:tcBorders>
              <w:top w:val="nil"/>
              <w:left w:val="nil"/>
              <w:bottom w:val="nil"/>
              <w:right w:val="nil"/>
            </w:tcBorders>
            <w:hideMark/>
          </w:tcPr>
          <w:p w14:paraId="0F0080C0"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158049E" w14:textId="77777777" w:rsidR="00930070" w:rsidRDefault="00930070" w:rsidP="00DA48D7">
            <w:pPr>
              <w:rPr>
                <w:rFonts w:ascii="Calibri" w:hAnsi="Calibri" w:cs="Calibri"/>
                <w:sz w:val="22"/>
                <w:szCs w:val="22"/>
              </w:rPr>
            </w:pPr>
            <w:r>
              <w:rPr>
                <w:rFonts w:ascii="Calibri" w:hAnsi="Calibri" w:cs="Calibri"/>
                <w:sz w:val="22"/>
                <w:szCs w:val="22"/>
              </w:rPr>
              <w:t>alle bestaande alfanumerieke tekens.</w:t>
            </w:r>
          </w:p>
        </w:tc>
      </w:tr>
      <w:tr w:rsidR="00930070" w14:paraId="622CFD23" w14:textId="77777777" w:rsidTr="00DA48D7">
        <w:trPr>
          <w:tblCellSpacing w:w="15" w:type="dxa"/>
        </w:trPr>
        <w:tc>
          <w:tcPr>
            <w:tcW w:w="1500" w:type="pct"/>
            <w:tcBorders>
              <w:top w:val="nil"/>
              <w:left w:val="nil"/>
              <w:bottom w:val="nil"/>
              <w:right w:val="nil"/>
            </w:tcBorders>
            <w:hideMark/>
          </w:tcPr>
          <w:p w14:paraId="04FBECCC"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FB8088E"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72F8017A"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345F318D" w14:textId="77777777" w:rsidTr="00DA48D7">
        <w:trPr>
          <w:tblCellSpacing w:w="15" w:type="dxa"/>
        </w:trPr>
        <w:tc>
          <w:tcPr>
            <w:tcW w:w="1500" w:type="pct"/>
            <w:tcBorders>
              <w:top w:val="nil"/>
              <w:left w:val="nil"/>
              <w:bottom w:val="nil"/>
              <w:right w:val="nil"/>
            </w:tcBorders>
            <w:hideMark/>
          </w:tcPr>
          <w:p w14:paraId="2F5D9663"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42FCC30B"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69A0A67A" w14:textId="77777777" w:rsidTr="00DA48D7">
        <w:trPr>
          <w:tblCellSpacing w:w="15" w:type="dxa"/>
        </w:trPr>
        <w:tc>
          <w:tcPr>
            <w:tcW w:w="250" w:type="pct"/>
            <w:tcBorders>
              <w:top w:val="nil"/>
              <w:left w:val="nil"/>
              <w:bottom w:val="nil"/>
              <w:right w:val="nil"/>
            </w:tcBorders>
            <w:hideMark/>
          </w:tcPr>
          <w:p w14:paraId="75D34825"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583BAC3" w14:textId="77777777" w:rsidR="00930070" w:rsidRDefault="00930070" w:rsidP="00DA48D7">
            <w:pPr>
              <w:rPr>
                <w:rFonts w:ascii="Calibri" w:hAnsi="Calibri" w:cs="Calibri"/>
                <w:sz w:val="22"/>
                <w:szCs w:val="22"/>
              </w:rPr>
            </w:pPr>
            <w:r>
              <w:rPr>
                <w:rFonts w:ascii="Calibri" w:hAnsi="Calibri" w:cs="Calibri"/>
                <w:sz w:val="22"/>
                <w:szCs w:val="22"/>
              </w:rPr>
              <w:t xml:space="preserve">In tegenstelling tot het GFO BG is hier alleen sprake van één telefoonnummer dat het subject beschouwd als zijn ?primaire? telefoonnummer. </w:t>
            </w:r>
          </w:p>
        </w:tc>
      </w:tr>
    </w:tbl>
    <w:p w14:paraId="531F75C7" w14:textId="77777777" w:rsidR="00930070" w:rsidRDefault="00930070" w:rsidP="00930070">
      <w:pPr>
        <w:pStyle w:val="Kop3"/>
        <w:rPr>
          <w:rFonts w:ascii="Calibri" w:hAnsi="Calibri" w:cs="Calibri"/>
          <w:sz w:val="24"/>
        </w:rPr>
      </w:pPr>
      <w:r>
        <w:rPr>
          <w:rFonts w:ascii="Calibri" w:hAnsi="Calibri" w:cs="Calibri"/>
        </w:rPr>
        <w:t>Attribuutsoort Fax-nummer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5A90F39B" w14:textId="77777777" w:rsidTr="00DA48D7">
        <w:trPr>
          <w:tblCellSpacing w:w="15" w:type="dxa"/>
        </w:trPr>
        <w:tc>
          <w:tcPr>
            <w:tcW w:w="1500" w:type="pct"/>
            <w:tcBorders>
              <w:top w:val="nil"/>
              <w:left w:val="nil"/>
              <w:bottom w:val="nil"/>
              <w:right w:val="nil"/>
            </w:tcBorders>
            <w:hideMark/>
          </w:tcPr>
          <w:p w14:paraId="78F63CDD"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989E7DE" w14:textId="77777777" w:rsidR="00930070" w:rsidRDefault="00930070" w:rsidP="00DA48D7">
            <w:pPr>
              <w:rPr>
                <w:rFonts w:ascii="Calibri" w:hAnsi="Calibri" w:cs="Calibri"/>
                <w:sz w:val="22"/>
                <w:szCs w:val="22"/>
              </w:rPr>
            </w:pPr>
            <w:r>
              <w:rPr>
                <w:rFonts w:ascii="Calibri" w:hAnsi="Calibri" w:cs="Calibri"/>
                <w:sz w:val="22"/>
                <w:szCs w:val="22"/>
              </w:rPr>
              <w:t>Fax-nummer</w:t>
            </w:r>
          </w:p>
        </w:tc>
      </w:tr>
      <w:tr w:rsidR="00930070" w14:paraId="556797D5" w14:textId="77777777" w:rsidTr="00DA48D7">
        <w:trPr>
          <w:tblCellSpacing w:w="15" w:type="dxa"/>
        </w:trPr>
        <w:tc>
          <w:tcPr>
            <w:tcW w:w="1500" w:type="pct"/>
            <w:tcBorders>
              <w:top w:val="nil"/>
              <w:left w:val="nil"/>
              <w:bottom w:val="nil"/>
              <w:right w:val="nil"/>
            </w:tcBorders>
            <w:hideMark/>
          </w:tcPr>
          <w:p w14:paraId="05DE77D9"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2A880F2" w14:textId="77777777" w:rsidR="00930070" w:rsidRDefault="00930070" w:rsidP="00DA48D7">
            <w:pPr>
              <w:rPr>
                <w:rFonts w:ascii="Calibri" w:hAnsi="Calibri" w:cs="Calibri"/>
                <w:sz w:val="22"/>
                <w:szCs w:val="22"/>
              </w:rPr>
            </w:pPr>
            <w:r>
              <w:rPr>
                <w:rFonts w:ascii="Calibri" w:hAnsi="Calibri" w:cs="Calibri"/>
                <w:sz w:val="22"/>
                <w:szCs w:val="22"/>
              </w:rPr>
              <w:t>GFO BG</w:t>
            </w:r>
          </w:p>
        </w:tc>
      </w:tr>
      <w:tr w:rsidR="00930070" w14:paraId="01F8585C" w14:textId="77777777" w:rsidTr="00DA48D7">
        <w:trPr>
          <w:tblCellSpacing w:w="15" w:type="dxa"/>
        </w:trPr>
        <w:tc>
          <w:tcPr>
            <w:tcW w:w="1500" w:type="pct"/>
            <w:tcBorders>
              <w:top w:val="nil"/>
              <w:left w:val="nil"/>
              <w:bottom w:val="nil"/>
              <w:right w:val="nil"/>
            </w:tcBorders>
            <w:hideMark/>
          </w:tcPr>
          <w:p w14:paraId="0238B102"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3EB390C" w14:textId="77777777" w:rsidR="00930070" w:rsidRDefault="00930070" w:rsidP="00DA48D7">
            <w:pPr>
              <w:rPr>
                <w:rFonts w:ascii="Calibri" w:hAnsi="Calibri" w:cs="Calibri"/>
                <w:sz w:val="22"/>
                <w:szCs w:val="22"/>
              </w:rPr>
            </w:pPr>
            <w:r>
              <w:rPr>
                <w:rFonts w:ascii="Calibri" w:hAnsi="Calibri" w:cs="Calibri"/>
                <w:sz w:val="22"/>
                <w:szCs w:val="22"/>
              </w:rPr>
              <w:t>Faxnummer waaronder het subject in de regel bereikbaar is.</w:t>
            </w:r>
          </w:p>
        </w:tc>
      </w:tr>
      <w:tr w:rsidR="00930070" w14:paraId="376D0754" w14:textId="77777777" w:rsidTr="00DA48D7">
        <w:trPr>
          <w:tblCellSpacing w:w="15" w:type="dxa"/>
        </w:trPr>
        <w:tc>
          <w:tcPr>
            <w:tcW w:w="1500" w:type="pct"/>
            <w:tcBorders>
              <w:top w:val="nil"/>
              <w:left w:val="nil"/>
              <w:bottom w:val="nil"/>
              <w:right w:val="nil"/>
            </w:tcBorders>
            <w:hideMark/>
          </w:tcPr>
          <w:p w14:paraId="2F62611E"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C348F5E" w14:textId="77777777" w:rsidR="00930070" w:rsidRDefault="00930070" w:rsidP="00DA48D7">
            <w:pPr>
              <w:rPr>
                <w:rFonts w:ascii="Calibri" w:hAnsi="Calibri" w:cs="Calibri"/>
                <w:sz w:val="22"/>
                <w:szCs w:val="22"/>
              </w:rPr>
            </w:pPr>
            <w:r>
              <w:rPr>
                <w:rFonts w:ascii="Calibri" w:hAnsi="Calibri" w:cs="Calibri"/>
                <w:sz w:val="22"/>
                <w:szCs w:val="22"/>
              </w:rPr>
              <w:t>GFO BG</w:t>
            </w:r>
          </w:p>
        </w:tc>
      </w:tr>
      <w:tr w:rsidR="00930070" w14:paraId="2EBE4509" w14:textId="77777777" w:rsidTr="00DA48D7">
        <w:trPr>
          <w:tblCellSpacing w:w="15" w:type="dxa"/>
        </w:trPr>
        <w:tc>
          <w:tcPr>
            <w:tcW w:w="1500" w:type="pct"/>
            <w:tcBorders>
              <w:top w:val="nil"/>
              <w:left w:val="nil"/>
              <w:bottom w:val="nil"/>
              <w:right w:val="nil"/>
            </w:tcBorders>
            <w:hideMark/>
          </w:tcPr>
          <w:p w14:paraId="6CBEF6DB"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5112B7D"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3A82D829" w14:textId="77777777" w:rsidTr="00DA48D7">
        <w:trPr>
          <w:tblCellSpacing w:w="15" w:type="dxa"/>
        </w:trPr>
        <w:tc>
          <w:tcPr>
            <w:tcW w:w="1500" w:type="pct"/>
            <w:tcBorders>
              <w:top w:val="nil"/>
              <w:left w:val="nil"/>
              <w:bottom w:val="nil"/>
              <w:right w:val="nil"/>
            </w:tcBorders>
            <w:hideMark/>
          </w:tcPr>
          <w:p w14:paraId="546B3007"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F1E5A81"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6A88800" w14:textId="77777777" w:rsidTr="00DA48D7">
        <w:trPr>
          <w:tblCellSpacing w:w="15" w:type="dxa"/>
        </w:trPr>
        <w:tc>
          <w:tcPr>
            <w:tcW w:w="1500" w:type="pct"/>
            <w:tcBorders>
              <w:top w:val="nil"/>
              <w:left w:val="nil"/>
              <w:bottom w:val="nil"/>
              <w:right w:val="nil"/>
            </w:tcBorders>
            <w:hideMark/>
          </w:tcPr>
          <w:p w14:paraId="48AB79CE"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56CB6A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4007BFE" w14:textId="77777777" w:rsidTr="00DA48D7">
        <w:trPr>
          <w:tblCellSpacing w:w="15" w:type="dxa"/>
        </w:trPr>
        <w:tc>
          <w:tcPr>
            <w:tcW w:w="1500" w:type="pct"/>
            <w:tcBorders>
              <w:top w:val="nil"/>
              <w:left w:val="nil"/>
              <w:bottom w:val="nil"/>
              <w:right w:val="nil"/>
            </w:tcBorders>
            <w:hideMark/>
          </w:tcPr>
          <w:p w14:paraId="6A7645BC"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65E200D"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118642F" w14:textId="77777777" w:rsidTr="00DA48D7">
        <w:trPr>
          <w:tblCellSpacing w:w="15" w:type="dxa"/>
        </w:trPr>
        <w:tc>
          <w:tcPr>
            <w:tcW w:w="1500" w:type="pct"/>
            <w:tcBorders>
              <w:top w:val="nil"/>
              <w:left w:val="nil"/>
              <w:bottom w:val="nil"/>
              <w:right w:val="nil"/>
            </w:tcBorders>
            <w:hideMark/>
          </w:tcPr>
          <w:p w14:paraId="51A1C758"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6694F6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9954221" w14:textId="77777777" w:rsidTr="00DA48D7">
        <w:trPr>
          <w:tblCellSpacing w:w="15" w:type="dxa"/>
        </w:trPr>
        <w:tc>
          <w:tcPr>
            <w:tcW w:w="1500" w:type="pct"/>
            <w:tcBorders>
              <w:top w:val="nil"/>
              <w:left w:val="nil"/>
              <w:bottom w:val="nil"/>
              <w:right w:val="nil"/>
            </w:tcBorders>
            <w:hideMark/>
          </w:tcPr>
          <w:p w14:paraId="2FC82E46"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DA40D0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3D760ED" w14:textId="77777777" w:rsidTr="00DA48D7">
        <w:trPr>
          <w:tblCellSpacing w:w="15" w:type="dxa"/>
        </w:trPr>
        <w:tc>
          <w:tcPr>
            <w:tcW w:w="1500" w:type="pct"/>
            <w:tcBorders>
              <w:top w:val="nil"/>
              <w:left w:val="nil"/>
              <w:bottom w:val="nil"/>
              <w:right w:val="nil"/>
            </w:tcBorders>
            <w:hideMark/>
          </w:tcPr>
          <w:p w14:paraId="3E16AB61"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6B97558"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06CE884D" w14:textId="77777777" w:rsidTr="00DA48D7">
        <w:trPr>
          <w:tblCellSpacing w:w="15" w:type="dxa"/>
        </w:trPr>
        <w:tc>
          <w:tcPr>
            <w:tcW w:w="1500" w:type="pct"/>
            <w:tcBorders>
              <w:top w:val="nil"/>
              <w:left w:val="nil"/>
              <w:bottom w:val="nil"/>
              <w:right w:val="nil"/>
            </w:tcBorders>
            <w:hideMark/>
          </w:tcPr>
          <w:p w14:paraId="48AE212A"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B3B2385"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0BE3301F" w14:textId="77777777" w:rsidTr="00DA48D7">
        <w:trPr>
          <w:tblCellSpacing w:w="15" w:type="dxa"/>
        </w:trPr>
        <w:tc>
          <w:tcPr>
            <w:tcW w:w="1500" w:type="pct"/>
            <w:tcBorders>
              <w:top w:val="nil"/>
              <w:left w:val="nil"/>
              <w:bottom w:val="nil"/>
              <w:right w:val="nil"/>
            </w:tcBorders>
            <w:hideMark/>
          </w:tcPr>
          <w:p w14:paraId="3C4FA36D"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63D61F1" w14:textId="77777777" w:rsidR="00930070" w:rsidRDefault="00930070" w:rsidP="00DA48D7">
            <w:pPr>
              <w:rPr>
                <w:rFonts w:ascii="Calibri" w:hAnsi="Calibri" w:cs="Calibri"/>
                <w:sz w:val="22"/>
                <w:szCs w:val="22"/>
              </w:rPr>
            </w:pPr>
            <w:r>
              <w:rPr>
                <w:rFonts w:ascii="Calibri" w:hAnsi="Calibri" w:cs="Calibri"/>
                <w:sz w:val="22"/>
                <w:szCs w:val="22"/>
              </w:rPr>
              <w:t>-</w:t>
            </w:r>
          </w:p>
        </w:tc>
      </w:tr>
      <w:tr w:rsidR="00930070" w14:paraId="34F985FF" w14:textId="77777777" w:rsidTr="00DA48D7">
        <w:trPr>
          <w:tblCellSpacing w:w="15" w:type="dxa"/>
        </w:trPr>
        <w:tc>
          <w:tcPr>
            <w:tcW w:w="1500" w:type="pct"/>
            <w:tcBorders>
              <w:top w:val="nil"/>
              <w:left w:val="nil"/>
              <w:bottom w:val="nil"/>
              <w:right w:val="nil"/>
            </w:tcBorders>
            <w:hideMark/>
          </w:tcPr>
          <w:p w14:paraId="25B9D960"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5D4EF9F" w14:textId="77777777" w:rsidR="00930070" w:rsidRDefault="00930070" w:rsidP="00DA48D7">
            <w:pPr>
              <w:rPr>
                <w:rFonts w:ascii="Calibri" w:hAnsi="Calibri" w:cs="Calibri"/>
                <w:sz w:val="22"/>
                <w:szCs w:val="22"/>
              </w:rPr>
            </w:pPr>
            <w:r>
              <w:rPr>
                <w:rFonts w:ascii="Calibri" w:hAnsi="Calibri" w:cs="Calibri"/>
                <w:sz w:val="22"/>
                <w:szCs w:val="22"/>
              </w:rPr>
              <w:t>AN20</w:t>
            </w:r>
          </w:p>
        </w:tc>
      </w:tr>
      <w:tr w:rsidR="00930070" w14:paraId="6FE99D34" w14:textId="77777777" w:rsidTr="00DA48D7">
        <w:trPr>
          <w:tblCellSpacing w:w="15" w:type="dxa"/>
        </w:trPr>
        <w:tc>
          <w:tcPr>
            <w:tcW w:w="1500" w:type="pct"/>
            <w:tcBorders>
              <w:top w:val="nil"/>
              <w:left w:val="nil"/>
              <w:bottom w:val="nil"/>
              <w:right w:val="nil"/>
            </w:tcBorders>
            <w:hideMark/>
          </w:tcPr>
          <w:p w14:paraId="63965C4E"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A5FFFEB" w14:textId="77777777" w:rsidR="00930070" w:rsidRDefault="00930070" w:rsidP="00DA48D7">
            <w:pPr>
              <w:rPr>
                <w:rFonts w:ascii="Calibri" w:hAnsi="Calibri" w:cs="Calibri"/>
                <w:sz w:val="22"/>
                <w:szCs w:val="22"/>
              </w:rPr>
            </w:pPr>
            <w:r>
              <w:rPr>
                <w:rFonts w:ascii="Calibri" w:hAnsi="Calibri" w:cs="Calibri"/>
                <w:sz w:val="22"/>
                <w:szCs w:val="22"/>
              </w:rPr>
              <w:t>alle bestaande alfanumerieke tekens.</w:t>
            </w:r>
          </w:p>
        </w:tc>
      </w:tr>
      <w:tr w:rsidR="00930070" w14:paraId="3688A25A" w14:textId="77777777" w:rsidTr="00DA48D7">
        <w:trPr>
          <w:tblCellSpacing w:w="15" w:type="dxa"/>
        </w:trPr>
        <w:tc>
          <w:tcPr>
            <w:tcW w:w="1500" w:type="pct"/>
            <w:tcBorders>
              <w:top w:val="nil"/>
              <w:left w:val="nil"/>
              <w:bottom w:val="nil"/>
              <w:right w:val="nil"/>
            </w:tcBorders>
            <w:hideMark/>
          </w:tcPr>
          <w:p w14:paraId="7040D4FD"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237ECEB"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32C92C44"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179CB1F9" w14:textId="77777777" w:rsidTr="00DA48D7">
        <w:trPr>
          <w:tblCellSpacing w:w="15" w:type="dxa"/>
        </w:trPr>
        <w:tc>
          <w:tcPr>
            <w:tcW w:w="1500" w:type="pct"/>
            <w:tcBorders>
              <w:top w:val="nil"/>
              <w:left w:val="nil"/>
              <w:bottom w:val="nil"/>
              <w:right w:val="nil"/>
            </w:tcBorders>
            <w:hideMark/>
          </w:tcPr>
          <w:p w14:paraId="6AB407D0"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71645726"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671B68F7" w14:textId="77777777" w:rsidTr="00DA48D7">
        <w:trPr>
          <w:tblCellSpacing w:w="15" w:type="dxa"/>
        </w:trPr>
        <w:tc>
          <w:tcPr>
            <w:tcW w:w="250" w:type="pct"/>
            <w:tcBorders>
              <w:top w:val="nil"/>
              <w:left w:val="nil"/>
              <w:bottom w:val="nil"/>
              <w:right w:val="nil"/>
            </w:tcBorders>
            <w:hideMark/>
          </w:tcPr>
          <w:p w14:paraId="317047C3"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B7DE087" w14:textId="77777777" w:rsidR="00930070" w:rsidRDefault="00930070" w:rsidP="00DA48D7">
            <w:pPr>
              <w:rPr>
                <w:rFonts w:ascii="Calibri" w:hAnsi="Calibri" w:cs="Calibri"/>
                <w:sz w:val="22"/>
                <w:szCs w:val="22"/>
              </w:rPr>
            </w:pPr>
            <w:r>
              <w:rPr>
                <w:rFonts w:ascii="Calibri" w:hAnsi="Calibri" w:cs="Calibri"/>
                <w:sz w:val="22"/>
                <w:szCs w:val="22"/>
              </w:rPr>
              <w:t xml:space="preserve">In tegenstelling tot het GFO BG is hier alleen sprake van één faxnummer dat het subject beschouwd als zijn ?primaire? faxnummer. </w:t>
            </w:r>
          </w:p>
        </w:tc>
      </w:tr>
    </w:tbl>
    <w:bookmarkEnd w:id="91"/>
    <w:p w14:paraId="2196C857" w14:textId="77777777" w:rsidR="00930070" w:rsidRDefault="00930070" w:rsidP="00930070">
      <w:pPr>
        <w:pStyle w:val="Kop3"/>
        <w:rPr>
          <w:rFonts w:ascii="Calibri" w:hAnsi="Calibri" w:cs="Calibri"/>
          <w:sz w:val="24"/>
        </w:rPr>
      </w:pPr>
      <w:r>
        <w:rPr>
          <w:rFonts w:ascii="Calibri" w:hAnsi="Calibri" w:cs="Calibri"/>
        </w:rPr>
        <w:t>Attribuutsoort Emailadres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791FE588" w14:textId="77777777" w:rsidTr="00DA48D7">
        <w:trPr>
          <w:tblCellSpacing w:w="15" w:type="dxa"/>
        </w:trPr>
        <w:tc>
          <w:tcPr>
            <w:tcW w:w="1500" w:type="pct"/>
            <w:tcBorders>
              <w:top w:val="nil"/>
              <w:left w:val="nil"/>
              <w:bottom w:val="nil"/>
              <w:right w:val="nil"/>
            </w:tcBorders>
            <w:hideMark/>
          </w:tcPr>
          <w:p w14:paraId="309067B4"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EE743C7" w14:textId="77777777" w:rsidR="00930070" w:rsidRDefault="00930070" w:rsidP="00DA48D7">
            <w:pPr>
              <w:rPr>
                <w:rFonts w:ascii="Calibri" w:hAnsi="Calibri" w:cs="Calibri"/>
                <w:sz w:val="22"/>
                <w:szCs w:val="22"/>
              </w:rPr>
            </w:pPr>
            <w:r>
              <w:rPr>
                <w:rFonts w:ascii="Calibri" w:hAnsi="Calibri" w:cs="Calibri"/>
                <w:sz w:val="22"/>
                <w:szCs w:val="22"/>
              </w:rPr>
              <w:t>Emailadres</w:t>
            </w:r>
          </w:p>
        </w:tc>
      </w:tr>
      <w:tr w:rsidR="00930070" w14:paraId="4C88FB0B" w14:textId="77777777" w:rsidTr="00DA48D7">
        <w:trPr>
          <w:tblCellSpacing w:w="15" w:type="dxa"/>
        </w:trPr>
        <w:tc>
          <w:tcPr>
            <w:tcW w:w="1500" w:type="pct"/>
            <w:tcBorders>
              <w:top w:val="nil"/>
              <w:left w:val="nil"/>
              <w:bottom w:val="nil"/>
              <w:right w:val="nil"/>
            </w:tcBorders>
            <w:hideMark/>
          </w:tcPr>
          <w:p w14:paraId="57B5941B"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BFFB9D4" w14:textId="77777777" w:rsidR="00930070" w:rsidRDefault="00930070" w:rsidP="00DA48D7">
            <w:pPr>
              <w:rPr>
                <w:rFonts w:ascii="Calibri" w:hAnsi="Calibri" w:cs="Calibri"/>
                <w:sz w:val="22"/>
                <w:szCs w:val="22"/>
              </w:rPr>
            </w:pPr>
            <w:r>
              <w:rPr>
                <w:rFonts w:ascii="Calibri" w:hAnsi="Calibri" w:cs="Calibri"/>
                <w:sz w:val="22"/>
                <w:szCs w:val="22"/>
              </w:rPr>
              <w:t>GFO BG</w:t>
            </w:r>
          </w:p>
        </w:tc>
      </w:tr>
      <w:tr w:rsidR="00930070" w14:paraId="355224B5" w14:textId="77777777" w:rsidTr="00DA48D7">
        <w:trPr>
          <w:tblCellSpacing w:w="15" w:type="dxa"/>
        </w:trPr>
        <w:tc>
          <w:tcPr>
            <w:tcW w:w="1500" w:type="pct"/>
            <w:tcBorders>
              <w:top w:val="nil"/>
              <w:left w:val="nil"/>
              <w:bottom w:val="nil"/>
              <w:right w:val="nil"/>
            </w:tcBorders>
            <w:hideMark/>
          </w:tcPr>
          <w:p w14:paraId="3E13A6BE"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2F0A762" w14:textId="77777777" w:rsidR="00930070" w:rsidRDefault="00930070" w:rsidP="00DA48D7">
            <w:pPr>
              <w:rPr>
                <w:rFonts w:ascii="Calibri" w:hAnsi="Calibri" w:cs="Calibri"/>
                <w:sz w:val="22"/>
                <w:szCs w:val="22"/>
              </w:rPr>
            </w:pPr>
            <w:r>
              <w:rPr>
                <w:rFonts w:ascii="Calibri" w:hAnsi="Calibri" w:cs="Calibri"/>
                <w:sz w:val="22"/>
                <w:szCs w:val="22"/>
              </w:rPr>
              <w:t>Elektronisch postadres waaronder het subject in de regel bereikbaar is.</w:t>
            </w:r>
          </w:p>
        </w:tc>
      </w:tr>
      <w:tr w:rsidR="00930070" w14:paraId="6A49BF39" w14:textId="77777777" w:rsidTr="00DA48D7">
        <w:trPr>
          <w:tblCellSpacing w:w="15" w:type="dxa"/>
        </w:trPr>
        <w:tc>
          <w:tcPr>
            <w:tcW w:w="1500" w:type="pct"/>
            <w:tcBorders>
              <w:top w:val="nil"/>
              <w:left w:val="nil"/>
              <w:bottom w:val="nil"/>
              <w:right w:val="nil"/>
            </w:tcBorders>
            <w:hideMark/>
          </w:tcPr>
          <w:p w14:paraId="2B56FFE2"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3A3498F" w14:textId="77777777" w:rsidR="00930070" w:rsidRDefault="00930070" w:rsidP="00DA48D7">
            <w:pPr>
              <w:rPr>
                <w:rFonts w:ascii="Calibri" w:hAnsi="Calibri" w:cs="Calibri"/>
                <w:sz w:val="22"/>
                <w:szCs w:val="22"/>
              </w:rPr>
            </w:pPr>
            <w:r>
              <w:rPr>
                <w:rFonts w:ascii="Calibri" w:hAnsi="Calibri" w:cs="Calibri"/>
                <w:sz w:val="22"/>
                <w:szCs w:val="22"/>
              </w:rPr>
              <w:t>GFO BG</w:t>
            </w:r>
          </w:p>
        </w:tc>
      </w:tr>
      <w:tr w:rsidR="00930070" w14:paraId="7F2556D7" w14:textId="77777777" w:rsidTr="00DA48D7">
        <w:trPr>
          <w:tblCellSpacing w:w="15" w:type="dxa"/>
        </w:trPr>
        <w:tc>
          <w:tcPr>
            <w:tcW w:w="1500" w:type="pct"/>
            <w:tcBorders>
              <w:top w:val="nil"/>
              <w:left w:val="nil"/>
              <w:bottom w:val="nil"/>
              <w:right w:val="nil"/>
            </w:tcBorders>
            <w:hideMark/>
          </w:tcPr>
          <w:p w14:paraId="2A39EA77"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AE49B45"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5AB80BC1" w14:textId="77777777" w:rsidTr="00DA48D7">
        <w:trPr>
          <w:tblCellSpacing w:w="15" w:type="dxa"/>
        </w:trPr>
        <w:tc>
          <w:tcPr>
            <w:tcW w:w="1500" w:type="pct"/>
            <w:tcBorders>
              <w:top w:val="nil"/>
              <w:left w:val="nil"/>
              <w:bottom w:val="nil"/>
              <w:right w:val="nil"/>
            </w:tcBorders>
            <w:hideMark/>
          </w:tcPr>
          <w:p w14:paraId="56817FD3"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1119619"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6C75FFF" w14:textId="77777777" w:rsidTr="00DA48D7">
        <w:trPr>
          <w:tblCellSpacing w:w="15" w:type="dxa"/>
        </w:trPr>
        <w:tc>
          <w:tcPr>
            <w:tcW w:w="1500" w:type="pct"/>
            <w:tcBorders>
              <w:top w:val="nil"/>
              <w:left w:val="nil"/>
              <w:bottom w:val="nil"/>
              <w:right w:val="nil"/>
            </w:tcBorders>
            <w:hideMark/>
          </w:tcPr>
          <w:p w14:paraId="61A7E0AD"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0632677"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21D1572" w14:textId="77777777" w:rsidTr="00DA48D7">
        <w:trPr>
          <w:tblCellSpacing w:w="15" w:type="dxa"/>
        </w:trPr>
        <w:tc>
          <w:tcPr>
            <w:tcW w:w="1500" w:type="pct"/>
            <w:tcBorders>
              <w:top w:val="nil"/>
              <w:left w:val="nil"/>
              <w:bottom w:val="nil"/>
              <w:right w:val="nil"/>
            </w:tcBorders>
            <w:hideMark/>
          </w:tcPr>
          <w:p w14:paraId="59BA9F64"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7819AD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A7809CB" w14:textId="77777777" w:rsidTr="00DA48D7">
        <w:trPr>
          <w:tblCellSpacing w:w="15" w:type="dxa"/>
        </w:trPr>
        <w:tc>
          <w:tcPr>
            <w:tcW w:w="1500" w:type="pct"/>
            <w:tcBorders>
              <w:top w:val="nil"/>
              <w:left w:val="nil"/>
              <w:bottom w:val="nil"/>
              <w:right w:val="nil"/>
            </w:tcBorders>
            <w:hideMark/>
          </w:tcPr>
          <w:p w14:paraId="60CCA83A"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65EB5F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84FB69C" w14:textId="77777777" w:rsidTr="00DA48D7">
        <w:trPr>
          <w:tblCellSpacing w:w="15" w:type="dxa"/>
        </w:trPr>
        <w:tc>
          <w:tcPr>
            <w:tcW w:w="1500" w:type="pct"/>
            <w:tcBorders>
              <w:top w:val="nil"/>
              <w:left w:val="nil"/>
              <w:bottom w:val="nil"/>
              <w:right w:val="nil"/>
            </w:tcBorders>
            <w:hideMark/>
          </w:tcPr>
          <w:p w14:paraId="0A1C7FA6"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259C10D"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0A2B9D4" w14:textId="77777777" w:rsidTr="00DA48D7">
        <w:trPr>
          <w:tblCellSpacing w:w="15" w:type="dxa"/>
        </w:trPr>
        <w:tc>
          <w:tcPr>
            <w:tcW w:w="1500" w:type="pct"/>
            <w:tcBorders>
              <w:top w:val="nil"/>
              <w:left w:val="nil"/>
              <w:bottom w:val="nil"/>
              <w:right w:val="nil"/>
            </w:tcBorders>
            <w:hideMark/>
          </w:tcPr>
          <w:p w14:paraId="351D62EE"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369104A"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44F9B4A2" w14:textId="77777777" w:rsidTr="00DA48D7">
        <w:trPr>
          <w:tblCellSpacing w:w="15" w:type="dxa"/>
        </w:trPr>
        <w:tc>
          <w:tcPr>
            <w:tcW w:w="1500" w:type="pct"/>
            <w:tcBorders>
              <w:top w:val="nil"/>
              <w:left w:val="nil"/>
              <w:bottom w:val="nil"/>
              <w:right w:val="nil"/>
            </w:tcBorders>
            <w:hideMark/>
          </w:tcPr>
          <w:p w14:paraId="6DBFD6C6"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39F652F"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6A88D631" w14:textId="77777777" w:rsidTr="00DA48D7">
        <w:trPr>
          <w:tblCellSpacing w:w="15" w:type="dxa"/>
        </w:trPr>
        <w:tc>
          <w:tcPr>
            <w:tcW w:w="1500" w:type="pct"/>
            <w:tcBorders>
              <w:top w:val="nil"/>
              <w:left w:val="nil"/>
              <w:bottom w:val="nil"/>
              <w:right w:val="nil"/>
            </w:tcBorders>
            <w:hideMark/>
          </w:tcPr>
          <w:p w14:paraId="3A938EBB"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9D77AA5" w14:textId="77777777" w:rsidR="00930070" w:rsidRDefault="00930070" w:rsidP="00DA48D7">
            <w:pPr>
              <w:rPr>
                <w:rFonts w:ascii="Calibri" w:hAnsi="Calibri" w:cs="Calibri"/>
                <w:sz w:val="22"/>
                <w:szCs w:val="22"/>
              </w:rPr>
            </w:pPr>
            <w:r>
              <w:rPr>
                <w:rFonts w:ascii="Calibri" w:hAnsi="Calibri" w:cs="Calibri"/>
                <w:sz w:val="22"/>
                <w:szCs w:val="22"/>
              </w:rPr>
              <w:t>-</w:t>
            </w:r>
          </w:p>
        </w:tc>
      </w:tr>
      <w:tr w:rsidR="00930070" w14:paraId="7434CE54" w14:textId="77777777" w:rsidTr="00DA48D7">
        <w:trPr>
          <w:tblCellSpacing w:w="15" w:type="dxa"/>
        </w:trPr>
        <w:tc>
          <w:tcPr>
            <w:tcW w:w="1500" w:type="pct"/>
            <w:tcBorders>
              <w:top w:val="nil"/>
              <w:left w:val="nil"/>
              <w:bottom w:val="nil"/>
              <w:right w:val="nil"/>
            </w:tcBorders>
            <w:hideMark/>
          </w:tcPr>
          <w:p w14:paraId="1E8E163B"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BF795A6" w14:textId="77777777" w:rsidR="00930070" w:rsidRDefault="00930070" w:rsidP="00DA48D7">
            <w:pPr>
              <w:rPr>
                <w:rFonts w:ascii="Calibri" w:hAnsi="Calibri" w:cs="Calibri"/>
                <w:sz w:val="22"/>
                <w:szCs w:val="22"/>
              </w:rPr>
            </w:pPr>
            <w:r>
              <w:rPr>
                <w:rFonts w:ascii="Calibri" w:hAnsi="Calibri" w:cs="Calibri"/>
                <w:sz w:val="22"/>
                <w:szCs w:val="22"/>
              </w:rPr>
              <w:t>AN254</w:t>
            </w:r>
          </w:p>
        </w:tc>
      </w:tr>
      <w:tr w:rsidR="00930070" w14:paraId="0DF2B886" w14:textId="77777777" w:rsidTr="00DA48D7">
        <w:trPr>
          <w:tblCellSpacing w:w="15" w:type="dxa"/>
        </w:trPr>
        <w:tc>
          <w:tcPr>
            <w:tcW w:w="1500" w:type="pct"/>
            <w:tcBorders>
              <w:top w:val="nil"/>
              <w:left w:val="nil"/>
              <w:bottom w:val="nil"/>
              <w:right w:val="nil"/>
            </w:tcBorders>
            <w:hideMark/>
          </w:tcPr>
          <w:p w14:paraId="28DC623B"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9B132B3" w14:textId="77777777" w:rsidR="00930070" w:rsidRDefault="00930070" w:rsidP="00DA48D7">
            <w:pPr>
              <w:rPr>
                <w:rFonts w:ascii="Calibri" w:hAnsi="Calibri" w:cs="Calibri"/>
                <w:sz w:val="22"/>
                <w:szCs w:val="22"/>
              </w:rPr>
            </w:pPr>
            <w:r>
              <w:rPr>
                <w:rFonts w:ascii="Calibri" w:hAnsi="Calibri" w:cs="Calibri"/>
                <w:sz w:val="22"/>
                <w:szCs w:val="22"/>
              </w:rPr>
              <w:t xml:space="preserve">alle bestaande alfanumerieke tekens waarin zich, aan het begin noch aan het eind, een ?@? moet bevinden. </w:t>
            </w:r>
          </w:p>
        </w:tc>
      </w:tr>
      <w:tr w:rsidR="00930070" w14:paraId="1D07FBD1" w14:textId="77777777" w:rsidTr="00DA48D7">
        <w:trPr>
          <w:tblCellSpacing w:w="15" w:type="dxa"/>
        </w:trPr>
        <w:tc>
          <w:tcPr>
            <w:tcW w:w="1500" w:type="pct"/>
            <w:tcBorders>
              <w:top w:val="nil"/>
              <w:left w:val="nil"/>
              <w:bottom w:val="nil"/>
              <w:right w:val="nil"/>
            </w:tcBorders>
            <w:hideMark/>
          </w:tcPr>
          <w:p w14:paraId="339DA8B3"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25DA176"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5654537F"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28A0655F" w14:textId="77777777" w:rsidTr="00DA48D7">
        <w:trPr>
          <w:tblCellSpacing w:w="15" w:type="dxa"/>
        </w:trPr>
        <w:tc>
          <w:tcPr>
            <w:tcW w:w="1500" w:type="pct"/>
            <w:tcBorders>
              <w:top w:val="nil"/>
              <w:left w:val="nil"/>
              <w:bottom w:val="nil"/>
              <w:right w:val="nil"/>
            </w:tcBorders>
            <w:hideMark/>
          </w:tcPr>
          <w:p w14:paraId="7C140F6B"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2C5DBDC3"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58C65667" w14:textId="77777777" w:rsidTr="00DA48D7">
        <w:trPr>
          <w:tblCellSpacing w:w="15" w:type="dxa"/>
        </w:trPr>
        <w:tc>
          <w:tcPr>
            <w:tcW w:w="250" w:type="pct"/>
            <w:tcBorders>
              <w:top w:val="nil"/>
              <w:left w:val="nil"/>
              <w:bottom w:val="nil"/>
              <w:right w:val="nil"/>
            </w:tcBorders>
            <w:hideMark/>
          </w:tcPr>
          <w:p w14:paraId="2345A9EC"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2949288" w14:textId="77777777" w:rsidR="00930070" w:rsidRDefault="00930070" w:rsidP="00DA48D7">
            <w:pPr>
              <w:rPr>
                <w:rFonts w:ascii="Calibri" w:hAnsi="Calibri" w:cs="Calibri"/>
                <w:sz w:val="22"/>
                <w:szCs w:val="22"/>
              </w:rPr>
            </w:pPr>
            <w:r>
              <w:rPr>
                <w:rFonts w:ascii="Calibri" w:hAnsi="Calibri" w:cs="Calibri"/>
                <w:sz w:val="22"/>
                <w:szCs w:val="22"/>
              </w:rPr>
              <w:t xml:space="preserve">In tegenstelling tot het GFO BG is hier alleen sprake van één emailadres dat het subject beschouwd als zijn ?primaire? emailadres. </w:t>
            </w:r>
          </w:p>
        </w:tc>
      </w:tr>
    </w:tbl>
    <w:p w14:paraId="4BED95F1" w14:textId="77777777" w:rsidR="00930070" w:rsidRDefault="00930070" w:rsidP="00930070">
      <w:pPr>
        <w:pStyle w:val="Kop3"/>
        <w:rPr>
          <w:rFonts w:ascii="Calibri" w:hAnsi="Calibri" w:cs="Calibri"/>
          <w:sz w:val="24"/>
        </w:rPr>
      </w:pPr>
      <w:bookmarkStart w:id="92" w:name="detail_class_Model_RekeningnummerNIETNAT"/>
      <w:bookmarkEnd w:id="92"/>
      <w:r>
        <w:rPr>
          <w:rFonts w:ascii="Calibri" w:hAnsi="Calibri" w:cs="Calibri"/>
        </w:rPr>
        <w:t>Gegevensgroeptype Rekeningnummer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7D4FD7B4" w14:textId="77777777" w:rsidTr="00DA48D7">
        <w:trPr>
          <w:tblCellSpacing w:w="15" w:type="dxa"/>
        </w:trPr>
        <w:tc>
          <w:tcPr>
            <w:tcW w:w="1500" w:type="pct"/>
            <w:tcBorders>
              <w:top w:val="nil"/>
              <w:left w:val="nil"/>
              <w:bottom w:val="nil"/>
              <w:right w:val="nil"/>
            </w:tcBorders>
            <w:hideMark/>
          </w:tcPr>
          <w:p w14:paraId="749E274C"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2568C43" w14:textId="77777777" w:rsidR="00930070" w:rsidRDefault="00930070" w:rsidP="00DA48D7">
            <w:pPr>
              <w:rPr>
                <w:rFonts w:ascii="Calibri" w:hAnsi="Calibri" w:cs="Calibri"/>
                <w:sz w:val="22"/>
                <w:szCs w:val="22"/>
              </w:rPr>
            </w:pPr>
            <w:r>
              <w:rPr>
                <w:rFonts w:ascii="Calibri" w:hAnsi="Calibri" w:cs="Calibri"/>
                <w:sz w:val="22"/>
                <w:szCs w:val="22"/>
              </w:rPr>
              <w:t>Rekeningnummer NIET-NATUURLIJK PERSOON</w:t>
            </w:r>
          </w:p>
        </w:tc>
      </w:tr>
      <w:tr w:rsidR="00930070" w14:paraId="1EAD9601" w14:textId="77777777" w:rsidTr="00DA48D7">
        <w:trPr>
          <w:tblCellSpacing w:w="15" w:type="dxa"/>
        </w:trPr>
        <w:tc>
          <w:tcPr>
            <w:tcW w:w="1500" w:type="pct"/>
            <w:tcBorders>
              <w:top w:val="nil"/>
              <w:left w:val="nil"/>
              <w:bottom w:val="nil"/>
              <w:right w:val="nil"/>
            </w:tcBorders>
            <w:hideMark/>
          </w:tcPr>
          <w:p w14:paraId="7B130DD9"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507289B"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7E6F47B6" w14:textId="77777777" w:rsidTr="00DA48D7">
        <w:trPr>
          <w:tblCellSpacing w:w="15" w:type="dxa"/>
        </w:trPr>
        <w:tc>
          <w:tcPr>
            <w:tcW w:w="1500" w:type="pct"/>
            <w:tcBorders>
              <w:top w:val="nil"/>
              <w:left w:val="nil"/>
              <w:bottom w:val="nil"/>
              <w:right w:val="nil"/>
            </w:tcBorders>
            <w:hideMark/>
          </w:tcPr>
          <w:p w14:paraId="04607A16"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43849AE" w14:textId="77777777" w:rsidR="00930070" w:rsidRDefault="00930070" w:rsidP="00DA48D7">
            <w:pPr>
              <w:rPr>
                <w:rFonts w:ascii="Calibri" w:hAnsi="Calibri" w:cs="Calibri"/>
                <w:sz w:val="22"/>
                <w:szCs w:val="22"/>
              </w:rPr>
            </w:pPr>
            <w:r>
              <w:rPr>
                <w:rFonts w:ascii="Calibri" w:hAnsi="Calibri" w:cs="Calibri"/>
                <w:sz w:val="22"/>
                <w:szCs w:val="22"/>
              </w:rPr>
              <w:t>De gegevens inzake de bankrekening waarmee het SUBJECT in de regel financieel communiceert.</w:t>
            </w:r>
          </w:p>
        </w:tc>
      </w:tr>
      <w:tr w:rsidR="00930070" w14:paraId="34C17B2A" w14:textId="77777777" w:rsidTr="00DA48D7">
        <w:trPr>
          <w:tblCellSpacing w:w="15" w:type="dxa"/>
        </w:trPr>
        <w:tc>
          <w:tcPr>
            <w:tcW w:w="1500" w:type="pct"/>
            <w:tcBorders>
              <w:top w:val="nil"/>
              <w:left w:val="nil"/>
              <w:bottom w:val="nil"/>
              <w:right w:val="nil"/>
            </w:tcBorders>
            <w:hideMark/>
          </w:tcPr>
          <w:p w14:paraId="0E1F1778"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9D3FDEE"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0FF57BC5" w14:textId="77777777" w:rsidTr="00DA48D7">
        <w:trPr>
          <w:tblCellSpacing w:w="15" w:type="dxa"/>
        </w:trPr>
        <w:tc>
          <w:tcPr>
            <w:tcW w:w="1500" w:type="pct"/>
            <w:tcBorders>
              <w:top w:val="nil"/>
              <w:left w:val="nil"/>
              <w:bottom w:val="nil"/>
              <w:right w:val="nil"/>
            </w:tcBorders>
            <w:hideMark/>
          </w:tcPr>
          <w:p w14:paraId="7D9EBCB7"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DBABD1A" w14:textId="77777777" w:rsidR="00930070" w:rsidRDefault="00930070" w:rsidP="00DA48D7">
            <w:pPr>
              <w:rPr>
                <w:rFonts w:ascii="Calibri" w:hAnsi="Calibri" w:cs="Calibri"/>
                <w:sz w:val="22"/>
                <w:szCs w:val="22"/>
              </w:rPr>
            </w:pPr>
            <w:r>
              <w:rPr>
                <w:rFonts w:ascii="Calibri" w:hAnsi="Calibri" w:cs="Calibri"/>
                <w:sz w:val="22"/>
                <w:szCs w:val="22"/>
              </w:rPr>
              <w:t>1 mei 2016</w:t>
            </w:r>
          </w:p>
        </w:tc>
      </w:tr>
      <w:tr w:rsidR="00930070" w14:paraId="191DC1BF" w14:textId="77777777" w:rsidTr="00DA48D7">
        <w:trPr>
          <w:tblCellSpacing w:w="15" w:type="dxa"/>
        </w:trPr>
        <w:tc>
          <w:tcPr>
            <w:tcW w:w="1500" w:type="pct"/>
            <w:tcBorders>
              <w:top w:val="nil"/>
              <w:left w:val="nil"/>
              <w:bottom w:val="nil"/>
              <w:right w:val="nil"/>
            </w:tcBorders>
            <w:hideMark/>
          </w:tcPr>
          <w:p w14:paraId="5799E891"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67BDEC3"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A85AF88" w14:textId="77777777" w:rsidTr="00DA48D7">
        <w:trPr>
          <w:tblCellSpacing w:w="15" w:type="dxa"/>
        </w:trPr>
        <w:tc>
          <w:tcPr>
            <w:tcW w:w="1500" w:type="pct"/>
            <w:tcBorders>
              <w:top w:val="nil"/>
              <w:left w:val="nil"/>
              <w:bottom w:val="nil"/>
              <w:right w:val="nil"/>
            </w:tcBorders>
            <w:hideMark/>
          </w:tcPr>
          <w:p w14:paraId="259E8D3C"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E9D1043"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CFC4401" w14:textId="77777777" w:rsidTr="00DA48D7">
        <w:trPr>
          <w:tblCellSpacing w:w="15" w:type="dxa"/>
        </w:trPr>
        <w:tc>
          <w:tcPr>
            <w:tcW w:w="1500" w:type="pct"/>
            <w:tcBorders>
              <w:top w:val="nil"/>
              <w:left w:val="nil"/>
              <w:bottom w:val="nil"/>
              <w:right w:val="nil"/>
            </w:tcBorders>
            <w:hideMark/>
          </w:tcPr>
          <w:p w14:paraId="75ABE266"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E1955C5"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D72C75D" w14:textId="77777777" w:rsidTr="00DA48D7">
        <w:trPr>
          <w:tblCellSpacing w:w="15" w:type="dxa"/>
        </w:trPr>
        <w:tc>
          <w:tcPr>
            <w:tcW w:w="1500" w:type="pct"/>
            <w:tcBorders>
              <w:top w:val="nil"/>
              <w:left w:val="nil"/>
              <w:bottom w:val="nil"/>
              <w:right w:val="nil"/>
            </w:tcBorders>
            <w:hideMark/>
          </w:tcPr>
          <w:p w14:paraId="44C9A13F"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63BC149"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EB5D9F7" w14:textId="77777777" w:rsidTr="00DA48D7">
        <w:trPr>
          <w:tblCellSpacing w:w="15" w:type="dxa"/>
        </w:trPr>
        <w:tc>
          <w:tcPr>
            <w:tcW w:w="1500" w:type="pct"/>
            <w:tcBorders>
              <w:top w:val="nil"/>
              <w:left w:val="nil"/>
              <w:bottom w:val="nil"/>
              <w:right w:val="nil"/>
            </w:tcBorders>
            <w:hideMark/>
          </w:tcPr>
          <w:p w14:paraId="77571D50"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40C80CB"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5CE7EAF" w14:textId="77777777" w:rsidTr="00DA48D7">
        <w:trPr>
          <w:tblCellSpacing w:w="15" w:type="dxa"/>
        </w:trPr>
        <w:tc>
          <w:tcPr>
            <w:tcW w:w="1500" w:type="pct"/>
            <w:tcBorders>
              <w:top w:val="nil"/>
              <w:left w:val="nil"/>
              <w:bottom w:val="nil"/>
              <w:right w:val="nil"/>
            </w:tcBorders>
            <w:hideMark/>
          </w:tcPr>
          <w:p w14:paraId="3177B9FD"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926EFE8" w14:textId="77777777" w:rsidR="00930070" w:rsidRDefault="00930070" w:rsidP="00DA48D7">
            <w:pPr>
              <w:rPr>
                <w:rFonts w:ascii="Calibri" w:hAnsi="Calibri" w:cs="Calibri"/>
                <w:sz w:val="22"/>
                <w:szCs w:val="22"/>
              </w:rPr>
            </w:pPr>
          </w:p>
        </w:tc>
      </w:tr>
      <w:tr w:rsidR="00930070" w14:paraId="01175DE9" w14:textId="77777777" w:rsidTr="00DA48D7">
        <w:trPr>
          <w:tblCellSpacing w:w="15" w:type="dxa"/>
        </w:trPr>
        <w:tc>
          <w:tcPr>
            <w:tcW w:w="1500" w:type="pct"/>
            <w:tcBorders>
              <w:top w:val="nil"/>
              <w:left w:val="nil"/>
              <w:bottom w:val="nil"/>
              <w:right w:val="nil"/>
            </w:tcBorders>
            <w:hideMark/>
          </w:tcPr>
          <w:p w14:paraId="1DDECC87"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7591F6D"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37AC2BD8" w14:textId="77777777" w:rsidTr="00DA48D7">
        <w:trPr>
          <w:tblCellSpacing w:w="15" w:type="dxa"/>
        </w:trPr>
        <w:tc>
          <w:tcPr>
            <w:tcW w:w="1500" w:type="pct"/>
            <w:tcBorders>
              <w:top w:val="nil"/>
              <w:left w:val="nil"/>
              <w:bottom w:val="nil"/>
              <w:right w:val="nil"/>
            </w:tcBorders>
            <w:hideMark/>
          </w:tcPr>
          <w:p w14:paraId="787A67CB"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AECC0C6" w14:textId="77777777" w:rsidR="00930070" w:rsidRDefault="00930070" w:rsidP="00DA48D7">
            <w:pPr>
              <w:rPr>
                <w:rFonts w:ascii="Calibri" w:hAnsi="Calibri" w:cs="Calibri"/>
                <w:sz w:val="22"/>
                <w:szCs w:val="22"/>
              </w:rPr>
            </w:pPr>
          </w:p>
        </w:tc>
      </w:tr>
    </w:tbl>
    <w:p w14:paraId="631AD4FC"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4B471A4A" w14:textId="77777777" w:rsidTr="00DA48D7">
        <w:trPr>
          <w:tblCellSpacing w:w="15" w:type="dxa"/>
        </w:trPr>
        <w:tc>
          <w:tcPr>
            <w:tcW w:w="1500" w:type="pct"/>
            <w:tcBorders>
              <w:top w:val="nil"/>
              <w:left w:val="nil"/>
              <w:bottom w:val="nil"/>
              <w:right w:val="nil"/>
            </w:tcBorders>
            <w:hideMark/>
          </w:tcPr>
          <w:p w14:paraId="1769A762"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01C871DD"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10EA112C" w14:textId="77777777" w:rsidTr="00DA48D7">
        <w:trPr>
          <w:tblCellSpacing w:w="15" w:type="dxa"/>
        </w:trPr>
        <w:tc>
          <w:tcPr>
            <w:tcW w:w="250" w:type="pct"/>
            <w:tcBorders>
              <w:top w:val="nil"/>
              <w:left w:val="nil"/>
              <w:bottom w:val="nil"/>
              <w:right w:val="nil"/>
            </w:tcBorders>
            <w:hideMark/>
          </w:tcPr>
          <w:p w14:paraId="01C4CAC2"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5A3330B" w14:textId="77777777" w:rsidR="00930070" w:rsidRDefault="00930070" w:rsidP="00DA48D7">
            <w:pPr>
              <w:rPr>
                <w:rFonts w:ascii="Calibri" w:hAnsi="Calibri" w:cs="Calibri"/>
                <w:sz w:val="22"/>
                <w:szCs w:val="22"/>
              </w:rPr>
            </w:pPr>
            <w:r>
              <w:rPr>
                <w:rFonts w:ascii="Calibri" w:hAnsi="Calibri" w:cs="Calibri"/>
                <w:sz w:val="22"/>
                <w:szCs w:val="22"/>
              </w:rPr>
              <w:t xml:space="preserve">In tegenstelling tot het GFO BG is hier alleen sprake van één rekeningnummer dat het subject beschouwt als zijn ?primaire? rekeningnummer. </w:t>
            </w:r>
          </w:p>
        </w:tc>
      </w:tr>
    </w:tbl>
    <w:p w14:paraId="7EA191A2" w14:textId="77777777" w:rsidR="00930070" w:rsidRPr="002B625D" w:rsidRDefault="00930070" w:rsidP="00930070">
      <w:pPr>
        <w:pStyle w:val="Kop4"/>
        <w:rPr>
          <w:rFonts w:ascii="Calibri" w:hAnsi="Calibri" w:cs="Calibri"/>
          <w:sz w:val="20"/>
          <w:szCs w:val="20"/>
        </w:rPr>
      </w:pPr>
      <w:bookmarkStart w:id="93" w:name="detail_attribute_Model_RekeningnummerNIE"/>
      <w:r w:rsidRPr="002B625D">
        <w:rPr>
          <w:rFonts w:ascii="Calibri" w:hAnsi="Calibri" w:cs="Calibri"/>
        </w:rPr>
        <w:t>Attribuutsoort IBAN van gegevensgroeptype Rekeningnummer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63003AEF" w14:textId="77777777" w:rsidTr="00DA48D7">
        <w:trPr>
          <w:gridAfter w:val="1"/>
          <w:wAfter w:w="6539" w:type="dxa"/>
          <w:tblCellSpacing w:w="15" w:type="dxa"/>
        </w:trPr>
        <w:tc>
          <w:tcPr>
            <w:tcW w:w="0" w:type="auto"/>
            <w:tcBorders>
              <w:top w:val="nil"/>
              <w:left w:val="nil"/>
              <w:bottom w:val="nil"/>
              <w:right w:val="nil"/>
            </w:tcBorders>
            <w:hideMark/>
          </w:tcPr>
          <w:p w14:paraId="175CED17" w14:textId="77777777" w:rsidR="00930070" w:rsidRDefault="00930070" w:rsidP="00DA48D7">
            <w:pPr>
              <w:rPr>
                <w:rFonts w:ascii="Calibri" w:hAnsi="Calibri" w:cs="Calibri"/>
              </w:rPr>
            </w:pPr>
          </w:p>
        </w:tc>
      </w:tr>
      <w:tr w:rsidR="00930070" w14:paraId="10539338" w14:textId="77777777" w:rsidTr="00DA48D7">
        <w:trPr>
          <w:tblCellSpacing w:w="15" w:type="dxa"/>
        </w:trPr>
        <w:tc>
          <w:tcPr>
            <w:tcW w:w="1500" w:type="pct"/>
            <w:tcBorders>
              <w:top w:val="nil"/>
              <w:left w:val="nil"/>
              <w:bottom w:val="nil"/>
              <w:right w:val="nil"/>
            </w:tcBorders>
            <w:hideMark/>
          </w:tcPr>
          <w:p w14:paraId="1AE1C9C7"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306A0CC" w14:textId="77777777" w:rsidR="00930070" w:rsidRDefault="00930070" w:rsidP="00DA48D7">
            <w:pPr>
              <w:rPr>
                <w:rFonts w:ascii="Calibri" w:hAnsi="Calibri" w:cs="Calibri"/>
                <w:sz w:val="22"/>
                <w:szCs w:val="22"/>
              </w:rPr>
            </w:pPr>
            <w:r>
              <w:rPr>
                <w:rFonts w:ascii="Calibri" w:hAnsi="Calibri" w:cs="Calibri"/>
                <w:sz w:val="22"/>
                <w:szCs w:val="22"/>
              </w:rPr>
              <w:t>IBAN</w:t>
            </w:r>
          </w:p>
        </w:tc>
      </w:tr>
      <w:tr w:rsidR="00930070" w14:paraId="6A58332A" w14:textId="77777777" w:rsidTr="00DA48D7">
        <w:trPr>
          <w:tblCellSpacing w:w="15" w:type="dxa"/>
        </w:trPr>
        <w:tc>
          <w:tcPr>
            <w:tcW w:w="1500" w:type="pct"/>
            <w:tcBorders>
              <w:top w:val="nil"/>
              <w:left w:val="nil"/>
              <w:bottom w:val="nil"/>
              <w:right w:val="nil"/>
            </w:tcBorders>
            <w:hideMark/>
          </w:tcPr>
          <w:p w14:paraId="71438E67"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7BAF510"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2865925E" w14:textId="77777777" w:rsidTr="00DA48D7">
        <w:trPr>
          <w:tblCellSpacing w:w="15" w:type="dxa"/>
        </w:trPr>
        <w:tc>
          <w:tcPr>
            <w:tcW w:w="1500" w:type="pct"/>
            <w:tcBorders>
              <w:top w:val="nil"/>
              <w:left w:val="nil"/>
              <w:bottom w:val="nil"/>
              <w:right w:val="nil"/>
            </w:tcBorders>
            <w:hideMark/>
          </w:tcPr>
          <w:p w14:paraId="54AFAF9E"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2F126AC" w14:textId="77777777" w:rsidR="00930070" w:rsidRDefault="00930070" w:rsidP="00DA48D7">
            <w:pPr>
              <w:rPr>
                <w:rFonts w:ascii="Calibri" w:hAnsi="Calibri" w:cs="Calibri"/>
                <w:sz w:val="22"/>
                <w:szCs w:val="22"/>
              </w:rPr>
            </w:pPr>
            <w:r>
              <w:rPr>
                <w:rFonts w:ascii="Calibri" w:hAnsi="Calibri" w:cs="Calibri"/>
                <w:sz w:val="22"/>
                <w:szCs w:val="22"/>
              </w:rPr>
              <w:t xml:space="preserve">Het internationaal bankrekeningnummer, zoals dat door een bankinstelling als identificator aan een overeenkomst tussen de bank en een of meer subjecten wordt toegekend, op basis waarvan het SUBJECT in de regel internationaal financieel communiceert. </w:t>
            </w:r>
          </w:p>
        </w:tc>
      </w:tr>
      <w:tr w:rsidR="00930070" w14:paraId="6324ECC0" w14:textId="77777777" w:rsidTr="00DA48D7">
        <w:trPr>
          <w:tblCellSpacing w:w="15" w:type="dxa"/>
        </w:trPr>
        <w:tc>
          <w:tcPr>
            <w:tcW w:w="1500" w:type="pct"/>
            <w:tcBorders>
              <w:top w:val="nil"/>
              <w:left w:val="nil"/>
              <w:bottom w:val="nil"/>
              <w:right w:val="nil"/>
            </w:tcBorders>
            <w:hideMark/>
          </w:tcPr>
          <w:p w14:paraId="5BACD99E"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1256874"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3E7A48A5" w14:textId="77777777" w:rsidTr="00DA48D7">
        <w:trPr>
          <w:tblCellSpacing w:w="15" w:type="dxa"/>
        </w:trPr>
        <w:tc>
          <w:tcPr>
            <w:tcW w:w="1500" w:type="pct"/>
            <w:tcBorders>
              <w:top w:val="nil"/>
              <w:left w:val="nil"/>
              <w:bottom w:val="nil"/>
              <w:right w:val="nil"/>
            </w:tcBorders>
            <w:hideMark/>
          </w:tcPr>
          <w:p w14:paraId="1A9B6DF3"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7D5C1D7" w14:textId="77777777" w:rsidR="00930070" w:rsidRDefault="00930070" w:rsidP="00DA48D7">
            <w:pPr>
              <w:rPr>
                <w:rFonts w:ascii="Calibri" w:hAnsi="Calibri" w:cs="Calibri"/>
                <w:sz w:val="22"/>
                <w:szCs w:val="22"/>
              </w:rPr>
            </w:pPr>
            <w:r>
              <w:rPr>
                <w:rFonts w:ascii="Calibri" w:hAnsi="Calibri" w:cs="Calibri"/>
                <w:sz w:val="22"/>
                <w:szCs w:val="22"/>
              </w:rPr>
              <w:t>1 mei 2016</w:t>
            </w:r>
          </w:p>
        </w:tc>
      </w:tr>
      <w:tr w:rsidR="00930070" w14:paraId="77F2ABDF" w14:textId="77777777" w:rsidTr="00DA48D7">
        <w:trPr>
          <w:tblCellSpacing w:w="15" w:type="dxa"/>
        </w:trPr>
        <w:tc>
          <w:tcPr>
            <w:tcW w:w="1500" w:type="pct"/>
            <w:tcBorders>
              <w:top w:val="nil"/>
              <w:left w:val="nil"/>
              <w:bottom w:val="nil"/>
              <w:right w:val="nil"/>
            </w:tcBorders>
            <w:hideMark/>
          </w:tcPr>
          <w:p w14:paraId="7441BF39"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951F362"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073729A" w14:textId="77777777" w:rsidTr="00DA48D7">
        <w:trPr>
          <w:tblCellSpacing w:w="15" w:type="dxa"/>
        </w:trPr>
        <w:tc>
          <w:tcPr>
            <w:tcW w:w="1500" w:type="pct"/>
            <w:tcBorders>
              <w:top w:val="nil"/>
              <w:left w:val="nil"/>
              <w:bottom w:val="nil"/>
              <w:right w:val="nil"/>
            </w:tcBorders>
            <w:hideMark/>
          </w:tcPr>
          <w:p w14:paraId="33B88FD6"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A72C81A"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704D96A4" w14:textId="77777777" w:rsidTr="00DA48D7">
        <w:trPr>
          <w:tblCellSpacing w:w="15" w:type="dxa"/>
        </w:trPr>
        <w:tc>
          <w:tcPr>
            <w:tcW w:w="1500" w:type="pct"/>
            <w:tcBorders>
              <w:top w:val="nil"/>
              <w:left w:val="nil"/>
              <w:bottom w:val="nil"/>
              <w:right w:val="nil"/>
            </w:tcBorders>
            <w:hideMark/>
          </w:tcPr>
          <w:p w14:paraId="580039A9"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BB0FFAF"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19338584" w14:textId="77777777" w:rsidTr="00DA48D7">
        <w:trPr>
          <w:tblCellSpacing w:w="15" w:type="dxa"/>
        </w:trPr>
        <w:tc>
          <w:tcPr>
            <w:tcW w:w="1500" w:type="pct"/>
            <w:tcBorders>
              <w:top w:val="nil"/>
              <w:left w:val="nil"/>
              <w:bottom w:val="nil"/>
              <w:right w:val="nil"/>
            </w:tcBorders>
            <w:hideMark/>
          </w:tcPr>
          <w:p w14:paraId="6B990903"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8FBA69B"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3AE1B60C" w14:textId="77777777" w:rsidTr="00DA48D7">
        <w:trPr>
          <w:tblCellSpacing w:w="15" w:type="dxa"/>
        </w:trPr>
        <w:tc>
          <w:tcPr>
            <w:tcW w:w="1500" w:type="pct"/>
            <w:tcBorders>
              <w:top w:val="nil"/>
              <w:left w:val="nil"/>
              <w:bottom w:val="nil"/>
              <w:right w:val="nil"/>
            </w:tcBorders>
            <w:hideMark/>
          </w:tcPr>
          <w:p w14:paraId="6895E06F"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8CFE71A"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1596C6DD" w14:textId="77777777" w:rsidTr="00DA48D7">
        <w:trPr>
          <w:tblCellSpacing w:w="15" w:type="dxa"/>
        </w:trPr>
        <w:tc>
          <w:tcPr>
            <w:tcW w:w="1500" w:type="pct"/>
            <w:tcBorders>
              <w:top w:val="nil"/>
              <w:left w:val="nil"/>
              <w:bottom w:val="nil"/>
              <w:right w:val="nil"/>
            </w:tcBorders>
            <w:hideMark/>
          </w:tcPr>
          <w:p w14:paraId="0011CFE4"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6611606"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4BEE19B9" w14:textId="77777777" w:rsidTr="00DA48D7">
        <w:trPr>
          <w:tblCellSpacing w:w="15" w:type="dxa"/>
        </w:trPr>
        <w:tc>
          <w:tcPr>
            <w:tcW w:w="1500" w:type="pct"/>
            <w:tcBorders>
              <w:top w:val="nil"/>
              <w:left w:val="nil"/>
              <w:bottom w:val="nil"/>
              <w:right w:val="nil"/>
            </w:tcBorders>
            <w:hideMark/>
          </w:tcPr>
          <w:p w14:paraId="5457D5DD"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8B4675C"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2ACCC9EF" w14:textId="77777777" w:rsidTr="00DA48D7">
        <w:trPr>
          <w:tblCellSpacing w:w="15" w:type="dxa"/>
        </w:trPr>
        <w:tc>
          <w:tcPr>
            <w:tcW w:w="1500" w:type="pct"/>
            <w:tcBorders>
              <w:top w:val="nil"/>
              <w:left w:val="nil"/>
              <w:bottom w:val="nil"/>
              <w:right w:val="nil"/>
            </w:tcBorders>
            <w:hideMark/>
          </w:tcPr>
          <w:p w14:paraId="085DBE3B"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F577FC1" w14:textId="77777777" w:rsidR="00930070" w:rsidRDefault="00930070" w:rsidP="00DA48D7">
            <w:pPr>
              <w:rPr>
                <w:rFonts w:ascii="Calibri" w:hAnsi="Calibri" w:cs="Calibri"/>
                <w:sz w:val="22"/>
                <w:szCs w:val="22"/>
              </w:rPr>
            </w:pPr>
          </w:p>
        </w:tc>
      </w:tr>
      <w:tr w:rsidR="00930070" w14:paraId="5DDEB46B" w14:textId="77777777" w:rsidTr="00DA48D7">
        <w:trPr>
          <w:tblCellSpacing w:w="15" w:type="dxa"/>
        </w:trPr>
        <w:tc>
          <w:tcPr>
            <w:tcW w:w="1500" w:type="pct"/>
            <w:tcBorders>
              <w:top w:val="nil"/>
              <w:left w:val="nil"/>
              <w:bottom w:val="nil"/>
              <w:right w:val="nil"/>
            </w:tcBorders>
            <w:hideMark/>
          </w:tcPr>
          <w:p w14:paraId="0D6B9FDB"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4E059B7" w14:textId="77777777" w:rsidR="00930070" w:rsidRDefault="00930070" w:rsidP="00DA48D7">
            <w:pPr>
              <w:rPr>
                <w:rFonts w:ascii="Calibri" w:hAnsi="Calibri" w:cs="Calibri"/>
                <w:sz w:val="22"/>
                <w:szCs w:val="22"/>
              </w:rPr>
            </w:pPr>
            <w:r>
              <w:rPr>
                <w:rFonts w:ascii="Calibri" w:hAnsi="Calibri" w:cs="Calibri"/>
                <w:sz w:val="22"/>
                <w:szCs w:val="22"/>
              </w:rPr>
              <w:t>AN34</w:t>
            </w:r>
          </w:p>
        </w:tc>
      </w:tr>
      <w:tr w:rsidR="00930070" w14:paraId="1EDE1BEA" w14:textId="77777777" w:rsidTr="00DA48D7">
        <w:trPr>
          <w:tblCellSpacing w:w="15" w:type="dxa"/>
        </w:trPr>
        <w:tc>
          <w:tcPr>
            <w:tcW w:w="1500" w:type="pct"/>
            <w:tcBorders>
              <w:top w:val="nil"/>
              <w:left w:val="nil"/>
              <w:bottom w:val="nil"/>
              <w:right w:val="nil"/>
            </w:tcBorders>
            <w:hideMark/>
          </w:tcPr>
          <w:p w14:paraId="43BC5F49"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CA05B5F" w14:textId="77777777" w:rsidR="00930070" w:rsidRDefault="00930070" w:rsidP="00DA48D7">
            <w:pPr>
              <w:rPr>
                <w:rFonts w:ascii="Calibri" w:hAnsi="Calibri" w:cs="Calibri"/>
                <w:sz w:val="22"/>
                <w:szCs w:val="22"/>
              </w:rPr>
            </w:pPr>
            <w:r>
              <w:rPr>
                <w:rFonts w:ascii="Calibri" w:hAnsi="Calibri" w:cs="Calibri"/>
                <w:sz w:val="22"/>
                <w:szCs w:val="22"/>
              </w:rPr>
              <w:t xml:space="preserve">Het IBAN is opgebouwd uit: - een landcode bestaande uit twee letters volgens ISO 3166-1, - een controlegetal bestaande uit twee cijfers volgens ISO 7064, - een bankcode en - een bankrekeningnummer </w:t>
            </w:r>
          </w:p>
        </w:tc>
      </w:tr>
    </w:tbl>
    <w:bookmarkEnd w:id="93"/>
    <w:p w14:paraId="49E18FA9"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BIC van gegevensgroeptype Rekeningnummer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5F50CCCF" w14:textId="77777777" w:rsidTr="00DA48D7">
        <w:trPr>
          <w:gridAfter w:val="1"/>
          <w:wAfter w:w="6539" w:type="dxa"/>
          <w:tblCellSpacing w:w="15" w:type="dxa"/>
        </w:trPr>
        <w:tc>
          <w:tcPr>
            <w:tcW w:w="0" w:type="auto"/>
            <w:tcBorders>
              <w:top w:val="nil"/>
              <w:left w:val="nil"/>
              <w:bottom w:val="nil"/>
              <w:right w:val="nil"/>
            </w:tcBorders>
            <w:hideMark/>
          </w:tcPr>
          <w:p w14:paraId="6D513450" w14:textId="77777777" w:rsidR="00930070" w:rsidRDefault="00930070" w:rsidP="00DA48D7">
            <w:pPr>
              <w:rPr>
                <w:rFonts w:ascii="Calibri" w:hAnsi="Calibri" w:cs="Calibri"/>
              </w:rPr>
            </w:pPr>
          </w:p>
        </w:tc>
      </w:tr>
      <w:tr w:rsidR="00930070" w14:paraId="15F60E5B" w14:textId="77777777" w:rsidTr="00DA48D7">
        <w:trPr>
          <w:tblCellSpacing w:w="15" w:type="dxa"/>
        </w:trPr>
        <w:tc>
          <w:tcPr>
            <w:tcW w:w="1500" w:type="pct"/>
            <w:tcBorders>
              <w:top w:val="nil"/>
              <w:left w:val="nil"/>
              <w:bottom w:val="nil"/>
              <w:right w:val="nil"/>
            </w:tcBorders>
            <w:hideMark/>
          </w:tcPr>
          <w:p w14:paraId="39CE02D5"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F4F72DB" w14:textId="77777777" w:rsidR="00930070" w:rsidRDefault="00930070" w:rsidP="00DA48D7">
            <w:pPr>
              <w:rPr>
                <w:rFonts w:ascii="Calibri" w:hAnsi="Calibri" w:cs="Calibri"/>
                <w:sz w:val="22"/>
                <w:szCs w:val="22"/>
              </w:rPr>
            </w:pPr>
            <w:r>
              <w:rPr>
                <w:rFonts w:ascii="Calibri" w:hAnsi="Calibri" w:cs="Calibri"/>
                <w:sz w:val="22"/>
                <w:szCs w:val="22"/>
              </w:rPr>
              <w:t>BIC</w:t>
            </w:r>
          </w:p>
        </w:tc>
      </w:tr>
      <w:tr w:rsidR="00930070" w14:paraId="39BFE388" w14:textId="77777777" w:rsidTr="00DA48D7">
        <w:trPr>
          <w:tblCellSpacing w:w="15" w:type="dxa"/>
        </w:trPr>
        <w:tc>
          <w:tcPr>
            <w:tcW w:w="1500" w:type="pct"/>
            <w:tcBorders>
              <w:top w:val="nil"/>
              <w:left w:val="nil"/>
              <w:bottom w:val="nil"/>
              <w:right w:val="nil"/>
            </w:tcBorders>
            <w:hideMark/>
          </w:tcPr>
          <w:p w14:paraId="1B9187E3"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916C63D"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769D70AF" w14:textId="77777777" w:rsidTr="00DA48D7">
        <w:trPr>
          <w:tblCellSpacing w:w="15" w:type="dxa"/>
        </w:trPr>
        <w:tc>
          <w:tcPr>
            <w:tcW w:w="1500" w:type="pct"/>
            <w:tcBorders>
              <w:top w:val="nil"/>
              <w:left w:val="nil"/>
              <w:bottom w:val="nil"/>
              <w:right w:val="nil"/>
            </w:tcBorders>
            <w:hideMark/>
          </w:tcPr>
          <w:p w14:paraId="1188BC4A"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5AC1B3B" w14:textId="77777777" w:rsidR="00930070" w:rsidRDefault="00930070" w:rsidP="00DA48D7">
            <w:pPr>
              <w:rPr>
                <w:rFonts w:ascii="Calibri" w:hAnsi="Calibri" w:cs="Calibri"/>
                <w:sz w:val="22"/>
                <w:szCs w:val="22"/>
              </w:rPr>
            </w:pPr>
            <w:r>
              <w:rPr>
                <w:rFonts w:ascii="Calibri" w:hAnsi="Calibri" w:cs="Calibri"/>
                <w:sz w:val="22"/>
                <w:szCs w:val="22"/>
              </w:rPr>
              <w:t xml:space="preserve">De unieke code van de bankinstelling waar het SUBJECT het bankrekeningnummer heeft waarmee het subject in de regel internationaal financieel communiceert. </w:t>
            </w:r>
          </w:p>
        </w:tc>
      </w:tr>
      <w:tr w:rsidR="00930070" w14:paraId="072E0289" w14:textId="77777777" w:rsidTr="00DA48D7">
        <w:trPr>
          <w:tblCellSpacing w:w="15" w:type="dxa"/>
        </w:trPr>
        <w:tc>
          <w:tcPr>
            <w:tcW w:w="1500" w:type="pct"/>
            <w:tcBorders>
              <w:top w:val="nil"/>
              <w:left w:val="nil"/>
              <w:bottom w:val="nil"/>
              <w:right w:val="nil"/>
            </w:tcBorders>
            <w:hideMark/>
          </w:tcPr>
          <w:p w14:paraId="10F8EA01"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835E8BA"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3230FDB2" w14:textId="77777777" w:rsidTr="00DA48D7">
        <w:trPr>
          <w:tblCellSpacing w:w="15" w:type="dxa"/>
        </w:trPr>
        <w:tc>
          <w:tcPr>
            <w:tcW w:w="1500" w:type="pct"/>
            <w:tcBorders>
              <w:top w:val="nil"/>
              <w:left w:val="nil"/>
              <w:bottom w:val="nil"/>
              <w:right w:val="nil"/>
            </w:tcBorders>
            <w:hideMark/>
          </w:tcPr>
          <w:p w14:paraId="0B2408E1"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07561AE" w14:textId="77777777" w:rsidR="00930070" w:rsidRDefault="00930070" w:rsidP="00DA48D7">
            <w:pPr>
              <w:rPr>
                <w:rFonts w:ascii="Calibri" w:hAnsi="Calibri" w:cs="Calibri"/>
                <w:sz w:val="22"/>
                <w:szCs w:val="22"/>
              </w:rPr>
            </w:pPr>
            <w:r>
              <w:rPr>
                <w:rFonts w:ascii="Calibri" w:hAnsi="Calibri" w:cs="Calibri"/>
                <w:sz w:val="22"/>
                <w:szCs w:val="22"/>
              </w:rPr>
              <w:t>1 mei 2016</w:t>
            </w:r>
          </w:p>
        </w:tc>
      </w:tr>
      <w:tr w:rsidR="00930070" w14:paraId="5FF3F9F7" w14:textId="77777777" w:rsidTr="00DA48D7">
        <w:trPr>
          <w:tblCellSpacing w:w="15" w:type="dxa"/>
        </w:trPr>
        <w:tc>
          <w:tcPr>
            <w:tcW w:w="1500" w:type="pct"/>
            <w:tcBorders>
              <w:top w:val="nil"/>
              <w:left w:val="nil"/>
              <w:bottom w:val="nil"/>
              <w:right w:val="nil"/>
            </w:tcBorders>
            <w:hideMark/>
          </w:tcPr>
          <w:p w14:paraId="1C8152F6"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858565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301EB28" w14:textId="77777777" w:rsidTr="00DA48D7">
        <w:trPr>
          <w:tblCellSpacing w:w="15" w:type="dxa"/>
        </w:trPr>
        <w:tc>
          <w:tcPr>
            <w:tcW w:w="1500" w:type="pct"/>
            <w:tcBorders>
              <w:top w:val="nil"/>
              <w:left w:val="nil"/>
              <w:bottom w:val="nil"/>
              <w:right w:val="nil"/>
            </w:tcBorders>
            <w:hideMark/>
          </w:tcPr>
          <w:p w14:paraId="2DC95215"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F5ECD97"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775456F5" w14:textId="77777777" w:rsidTr="00DA48D7">
        <w:trPr>
          <w:tblCellSpacing w:w="15" w:type="dxa"/>
        </w:trPr>
        <w:tc>
          <w:tcPr>
            <w:tcW w:w="1500" w:type="pct"/>
            <w:tcBorders>
              <w:top w:val="nil"/>
              <w:left w:val="nil"/>
              <w:bottom w:val="nil"/>
              <w:right w:val="nil"/>
            </w:tcBorders>
            <w:hideMark/>
          </w:tcPr>
          <w:p w14:paraId="4BA71414"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3BA2618"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4143C2F7" w14:textId="77777777" w:rsidTr="00DA48D7">
        <w:trPr>
          <w:tblCellSpacing w:w="15" w:type="dxa"/>
        </w:trPr>
        <w:tc>
          <w:tcPr>
            <w:tcW w:w="1500" w:type="pct"/>
            <w:tcBorders>
              <w:top w:val="nil"/>
              <w:left w:val="nil"/>
              <w:bottom w:val="nil"/>
              <w:right w:val="nil"/>
            </w:tcBorders>
            <w:hideMark/>
          </w:tcPr>
          <w:p w14:paraId="7998F8F3"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C937D88"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7F3C85DA" w14:textId="77777777" w:rsidTr="00DA48D7">
        <w:trPr>
          <w:tblCellSpacing w:w="15" w:type="dxa"/>
        </w:trPr>
        <w:tc>
          <w:tcPr>
            <w:tcW w:w="1500" w:type="pct"/>
            <w:tcBorders>
              <w:top w:val="nil"/>
              <w:left w:val="nil"/>
              <w:bottom w:val="nil"/>
              <w:right w:val="nil"/>
            </w:tcBorders>
            <w:hideMark/>
          </w:tcPr>
          <w:p w14:paraId="5F9B619C"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6FC7C61"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7144045F" w14:textId="77777777" w:rsidTr="00DA48D7">
        <w:trPr>
          <w:tblCellSpacing w:w="15" w:type="dxa"/>
        </w:trPr>
        <w:tc>
          <w:tcPr>
            <w:tcW w:w="1500" w:type="pct"/>
            <w:tcBorders>
              <w:top w:val="nil"/>
              <w:left w:val="nil"/>
              <w:bottom w:val="nil"/>
              <w:right w:val="nil"/>
            </w:tcBorders>
            <w:hideMark/>
          </w:tcPr>
          <w:p w14:paraId="4FE7FC9F"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1D3467E"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0E46DEC4" w14:textId="77777777" w:rsidTr="00DA48D7">
        <w:trPr>
          <w:tblCellSpacing w:w="15" w:type="dxa"/>
        </w:trPr>
        <w:tc>
          <w:tcPr>
            <w:tcW w:w="1500" w:type="pct"/>
            <w:tcBorders>
              <w:top w:val="nil"/>
              <w:left w:val="nil"/>
              <w:bottom w:val="nil"/>
              <w:right w:val="nil"/>
            </w:tcBorders>
            <w:hideMark/>
          </w:tcPr>
          <w:p w14:paraId="59689DFB"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D818E90"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6B33732E" w14:textId="77777777" w:rsidTr="00DA48D7">
        <w:trPr>
          <w:tblCellSpacing w:w="15" w:type="dxa"/>
        </w:trPr>
        <w:tc>
          <w:tcPr>
            <w:tcW w:w="1500" w:type="pct"/>
            <w:tcBorders>
              <w:top w:val="nil"/>
              <w:left w:val="nil"/>
              <w:bottom w:val="nil"/>
              <w:right w:val="nil"/>
            </w:tcBorders>
            <w:hideMark/>
          </w:tcPr>
          <w:p w14:paraId="4FDCBE5F"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280330D" w14:textId="77777777" w:rsidR="00930070" w:rsidRDefault="00930070" w:rsidP="00DA48D7">
            <w:pPr>
              <w:rPr>
                <w:rFonts w:ascii="Calibri" w:hAnsi="Calibri" w:cs="Calibri"/>
                <w:sz w:val="22"/>
                <w:szCs w:val="22"/>
              </w:rPr>
            </w:pPr>
          </w:p>
        </w:tc>
      </w:tr>
      <w:tr w:rsidR="00930070" w14:paraId="16F292FC" w14:textId="77777777" w:rsidTr="00DA48D7">
        <w:trPr>
          <w:tblCellSpacing w:w="15" w:type="dxa"/>
        </w:trPr>
        <w:tc>
          <w:tcPr>
            <w:tcW w:w="1500" w:type="pct"/>
            <w:tcBorders>
              <w:top w:val="nil"/>
              <w:left w:val="nil"/>
              <w:bottom w:val="nil"/>
              <w:right w:val="nil"/>
            </w:tcBorders>
            <w:hideMark/>
          </w:tcPr>
          <w:p w14:paraId="2FD69669"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65506CC" w14:textId="77777777" w:rsidR="00930070" w:rsidRDefault="00930070" w:rsidP="00DA48D7">
            <w:pPr>
              <w:rPr>
                <w:rFonts w:ascii="Calibri" w:hAnsi="Calibri" w:cs="Calibri"/>
                <w:sz w:val="22"/>
                <w:szCs w:val="22"/>
              </w:rPr>
            </w:pPr>
            <w:r>
              <w:rPr>
                <w:rFonts w:ascii="Calibri" w:hAnsi="Calibri" w:cs="Calibri"/>
                <w:sz w:val="22"/>
                <w:szCs w:val="22"/>
              </w:rPr>
              <w:t>AN11</w:t>
            </w:r>
          </w:p>
        </w:tc>
      </w:tr>
      <w:tr w:rsidR="00930070" w14:paraId="65BFF27D" w14:textId="77777777" w:rsidTr="00DA48D7">
        <w:trPr>
          <w:tblCellSpacing w:w="15" w:type="dxa"/>
        </w:trPr>
        <w:tc>
          <w:tcPr>
            <w:tcW w:w="1500" w:type="pct"/>
            <w:tcBorders>
              <w:top w:val="nil"/>
              <w:left w:val="nil"/>
              <w:bottom w:val="nil"/>
              <w:right w:val="nil"/>
            </w:tcBorders>
            <w:hideMark/>
          </w:tcPr>
          <w:p w14:paraId="72FD7CF9"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1B05BD7" w14:textId="77777777" w:rsidR="00930070" w:rsidRDefault="00930070" w:rsidP="00DA48D7">
            <w:pPr>
              <w:rPr>
                <w:rFonts w:ascii="Calibri" w:hAnsi="Calibri" w:cs="Calibri"/>
                <w:sz w:val="22"/>
                <w:szCs w:val="22"/>
              </w:rPr>
            </w:pPr>
            <w:r>
              <w:rPr>
                <w:rFonts w:ascii="Calibri" w:hAnsi="Calibri" w:cs="Calibri"/>
                <w:sz w:val="22"/>
                <w:szCs w:val="22"/>
              </w:rPr>
              <w:t xml:space="preserve">De BIC (Bank Identifier Code) bestaat uit ten minste 8 en maximaal 11 tekens (zonder spaties). </w:t>
            </w:r>
          </w:p>
        </w:tc>
      </w:tr>
    </w:tbl>
    <w:p w14:paraId="0FC685C6" w14:textId="77777777" w:rsidR="00930070" w:rsidRDefault="00930070" w:rsidP="00930070">
      <w:pPr>
        <w:pStyle w:val="Kop3"/>
        <w:rPr>
          <w:rFonts w:ascii="Calibri" w:hAnsi="Calibri" w:cs="Calibri"/>
          <w:sz w:val="24"/>
        </w:rPr>
      </w:pPr>
      <w:r>
        <w:rPr>
          <w:rFonts w:ascii="Calibri" w:hAnsi="Calibri" w:cs="Calibri"/>
        </w:rPr>
        <w:t>Gegevensgroeptype /Correspondentieadres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7797F5EC" w14:textId="77777777" w:rsidTr="00DA48D7">
        <w:trPr>
          <w:tblCellSpacing w:w="15" w:type="dxa"/>
        </w:trPr>
        <w:tc>
          <w:tcPr>
            <w:tcW w:w="1500" w:type="pct"/>
            <w:tcBorders>
              <w:top w:val="nil"/>
              <w:left w:val="nil"/>
              <w:bottom w:val="nil"/>
              <w:right w:val="nil"/>
            </w:tcBorders>
            <w:hideMark/>
          </w:tcPr>
          <w:p w14:paraId="4E06B7AC"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2C12AE8" w14:textId="77777777" w:rsidR="00930070" w:rsidRDefault="00930070" w:rsidP="00DA48D7">
            <w:pPr>
              <w:rPr>
                <w:rFonts w:ascii="Calibri" w:hAnsi="Calibri" w:cs="Calibri"/>
                <w:sz w:val="22"/>
                <w:szCs w:val="22"/>
              </w:rPr>
            </w:pPr>
            <w:r>
              <w:rPr>
                <w:rFonts w:ascii="Calibri" w:hAnsi="Calibri" w:cs="Calibri"/>
                <w:sz w:val="22"/>
                <w:szCs w:val="22"/>
              </w:rPr>
              <w:t>/Correspondentieadres NIET-NATUURLIJK PERSOON</w:t>
            </w:r>
          </w:p>
        </w:tc>
      </w:tr>
      <w:tr w:rsidR="00930070" w14:paraId="1D18B2DD" w14:textId="77777777" w:rsidTr="00DA48D7">
        <w:trPr>
          <w:tblCellSpacing w:w="15" w:type="dxa"/>
        </w:trPr>
        <w:tc>
          <w:tcPr>
            <w:tcW w:w="1500" w:type="pct"/>
            <w:tcBorders>
              <w:top w:val="nil"/>
              <w:left w:val="nil"/>
              <w:bottom w:val="nil"/>
              <w:right w:val="nil"/>
            </w:tcBorders>
            <w:hideMark/>
          </w:tcPr>
          <w:p w14:paraId="1BC25174"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8BB8637" w14:textId="77777777" w:rsidR="00930070" w:rsidRDefault="00930070" w:rsidP="00DA48D7">
            <w:pPr>
              <w:rPr>
                <w:rFonts w:ascii="Calibri" w:hAnsi="Calibri" w:cs="Calibri"/>
                <w:sz w:val="22"/>
                <w:szCs w:val="22"/>
              </w:rPr>
            </w:pPr>
            <w:r>
              <w:rPr>
                <w:rFonts w:ascii="Calibri" w:hAnsi="Calibri" w:cs="Calibri"/>
                <w:sz w:val="22"/>
                <w:szCs w:val="22"/>
              </w:rPr>
              <w:t>RSGB</w:t>
            </w:r>
          </w:p>
        </w:tc>
      </w:tr>
      <w:tr w:rsidR="00930070" w14:paraId="63DFE566" w14:textId="77777777" w:rsidTr="00DA48D7">
        <w:trPr>
          <w:tblCellSpacing w:w="15" w:type="dxa"/>
        </w:trPr>
        <w:tc>
          <w:tcPr>
            <w:tcW w:w="1500" w:type="pct"/>
            <w:tcBorders>
              <w:top w:val="nil"/>
              <w:left w:val="nil"/>
              <w:bottom w:val="nil"/>
              <w:right w:val="nil"/>
            </w:tcBorders>
            <w:hideMark/>
          </w:tcPr>
          <w:p w14:paraId="57929BAE"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E6B426C" w14:textId="77777777" w:rsidR="00930070" w:rsidRDefault="00930070" w:rsidP="00DA48D7">
            <w:pPr>
              <w:rPr>
                <w:rFonts w:ascii="Calibri" w:hAnsi="Calibri" w:cs="Calibri"/>
                <w:sz w:val="22"/>
                <w:szCs w:val="22"/>
              </w:rPr>
            </w:pPr>
            <w:r>
              <w:rPr>
                <w:rFonts w:ascii="Calibri" w:hAnsi="Calibri" w:cs="Calibri"/>
                <w:sz w:val="22"/>
                <w:szCs w:val="22"/>
              </w:rPr>
              <w:t>Het adres waarop de NIET-NATUURLIJK PERSOON in de regel schriftelijk bereikbaar is.</w:t>
            </w:r>
          </w:p>
        </w:tc>
      </w:tr>
      <w:tr w:rsidR="00930070" w14:paraId="1E9112AE" w14:textId="77777777" w:rsidTr="00DA48D7">
        <w:trPr>
          <w:tblCellSpacing w:w="15" w:type="dxa"/>
        </w:trPr>
        <w:tc>
          <w:tcPr>
            <w:tcW w:w="1500" w:type="pct"/>
            <w:tcBorders>
              <w:top w:val="nil"/>
              <w:left w:val="nil"/>
              <w:bottom w:val="nil"/>
              <w:right w:val="nil"/>
            </w:tcBorders>
            <w:hideMark/>
          </w:tcPr>
          <w:p w14:paraId="1F7074CA"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83D3117" w14:textId="77777777" w:rsidR="00930070" w:rsidRDefault="00930070" w:rsidP="00DA48D7">
            <w:pPr>
              <w:rPr>
                <w:rFonts w:ascii="Calibri" w:hAnsi="Calibri" w:cs="Calibri"/>
                <w:sz w:val="22"/>
                <w:szCs w:val="22"/>
              </w:rPr>
            </w:pPr>
            <w:r>
              <w:rPr>
                <w:rFonts w:ascii="Calibri" w:hAnsi="Calibri" w:cs="Calibri"/>
                <w:sz w:val="22"/>
                <w:szCs w:val="22"/>
              </w:rPr>
              <w:t>ob.v. RSGB</w:t>
            </w:r>
          </w:p>
        </w:tc>
      </w:tr>
      <w:tr w:rsidR="00930070" w14:paraId="47F887F0" w14:textId="77777777" w:rsidTr="00DA48D7">
        <w:trPr>
          <w:tblCellSpacing w:w="15" w:type="dxa"/>
        </w:trPr>
        <w:tc>
          <w:tcPr>
            <w:tcW w:w="1500" w:type="pct"/>
            <w:tcBorders>
              <w:top w:val="nil"/>
              <w:left w:val="nil"/>
              <w:bottom w:val="nil"/>
              <w:right w:val="nil"/>
            </w:tcBorders>
            <w:hideMark/>
          </w:tcPr>
          <w:p w14:paraId="3E865016"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1BB42A5"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2763D0B1" w14:textId="77777777" w:rsidTr="00DA48D7">
        <w:trPr>
          <w:tblCellSpacing w:w="15" w:type="dxa"/>
        </w:trPr>
        <w:tc>
          <w:tcPr>
            <w:tcW w:w="1500" w:type="pct"/>
            <w:tcBorders>
              <w:top w:val="nil"/>
              <w:left w:val="nil"/>
              <w:bottom w:val="nil"/>
              <w:right w:val="nil"/>
            </w:tcBorders>
            <w:hideMark/>
          </w:tcPr>
          <w:p w14:paraId="2483CD6B"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F6C436E"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B6DA884" w14:textId="77777777" w:rsidTr="00DA48D7">
        <w:trPr>
          <w:tblCellSpacing w:w="15" w:type="dxa"/>
        </w:trPr>
        <w:tc>
          <w:tcPr>
            <w:tcW w:w="1500" w:type="pct"/>
            <w:tcBorders>
              <w:top w:val="nil"/>
              <w:left w:val="nil"/>
              <w:bottom w:val="nil"/>
              <w:right w:val="nil"/>
            </w:tcBorders>
            <w:hideMark/>
          </w:tcPr>
          <w:p w14:paraId="3B49E859"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D637434"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0168811" w14:textId="77777777" w:rsidTr="00DA48D7">
        <w:trPr>
          <w:tblCellSpacing w:w="15" w:type="dxa"/>
        </w:trPr>
        <w:tc>
          <w:tcPr>
            <w:tcW w:w="1500" w:type="pct"/>
            <w:tcBorders>
              <w:top w:val="nil"/>
              <w:left w:val="nil"/>
              <w:bottom w:val="nil"/>
              <w:right w:val="nil"/>
            </w:tcBorders>
            <w:hideMark/>
          </w:tcPr>
          <w:p w14:paraId="08E67738"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C7859B7"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CEFDDE2" w14:textId="77777777" w:rsidTr="00DA48D7">
        <w:trPr>
          <w:tblCellSpacing w:w="15" w:type="dxa"/>
        </w:trPr>
        <w:tc>
          <w:tcPr>
            <w:tcW w:w="1500" w:type="pct"/>
            <w:tcBorders>
              <w:top w:val="nil"/>
              <w:left w:val="nil"/>
              <w:bottom w:val="nil"/>
              <w:right w:val="nil"/>
            </w:tcBorders>
            <w:hideMark/>
          </w:tcPr>
          <w:p w14:paraId="7B6EABB2"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FBDBC5B"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4D990DD" w14:textId="77777777" w:rsidTr="00DA48D7">
        <w:trPr>
          <w:tblCellSpacing w:w="15" w:type="dxa"/>
        </w:trPr>
        <w:tc>
          <w:tcPr>
            <w:tcW w:w="1500" w:type="pct"/>
            <w:tcBorders>
              <w:top w:val="nil"/>
              <w:left w:val="nil"/>
              <w:bottom w:val="nil"/>
              <w:right w:val="nil"/>
            </w:tcBorders>
            <w:hideMark/>
          </w:tcPr>
          <w:p w14:paraId="691FCD03"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408E8D9"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8A8B1F5" w14:textId="77777777" w:rsidTr="00DA48D7">
        <w:trPr>
          <w:tblCellSpacing w:w="15" w:type="dxa"/>
        </w:trPr>
        <w:tc>
          <w:tcPr>
            <w:tcW w:w="1500" w:type="pct"/>
            <w:tcBorders>
              <w:top w:val="nil"/>
              <w:left w:val="nil"/>
              <w:bottom w:val="nil"/>
              <w:right w:val="nil"/>
            </w:tcBorders>
            <w:hideMark/>
          </w:tcPr>
          <w:p w14:paraId="09976BCB"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10F07BE" w14:textId="77777777" w:rsidR="00930070" w:rsidRDefault="00930070" w:rsidP="00DA48D7">
            <w:pPr>
              <w:rPr>
                <w:rFonts w:ascii="Calibri" w:hAnsi="Calibri" w:cs="Calibri"/>
                <w:sz w:val="22"/>
                <w:szCs w:val="22"/>
              </w:rPr>
            </w:pPr>
          </w:p>
        </w:tc>
      </w:tr>
      <w:tr w:rsidR="00930070" w14:paraId="1B45A219" w14:textId="77777777" w:rsidTr="00DA48D7">
        <w:trPr>
          <w:tblCellSpacing w:w="15" w:type="dxa"/>
        </w:trPr>
        <w:tc>
          <w:tcPr>
            <w:tcW w:w="1500" w:type="pct"/>
            <w:tcBorders>
              <w:top w:val="nil"/>
              <w:left w:val="nil"/>
              <w:bottom w:val="nil"/>
              <w:right w:val="nil"/>
            </w:tcBorders>
            <w:hideMark/>
          </w:tcPr>
          <w:p w14:paraId="4ABFC4BE"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9EB8477"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5AE56850" w14:textId="77777777" w:rsidTr="00DA48D7">
        <w:trPr>
          <w:tblCellSpacing w:w="15" w:type="dxa"/>
        </w:trPr>
        <w:tc>
          <w:tcPr>
            <w:tcW w:w="1500" w:type="pct"/>
            <w:tcBorders>
              <w:top w:val="nil"/>
              <w:left w:val="nil"/>
              <w:bottom w:val="nil"/>
              <w:right w:val="nil"/>
            </w:tcBorders>
            <w:hideMark/>
          </w:tcPr>
          <w:p w14:paraId="59685CE4"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3C07F6E" w14:textId="77777777" w:rsidR="00930070" w:rsidRDefault="00930070" w:rsidP="00DA48D7">
            <w:pPr>
              <w:rPr>
                <w:rFonts w:ascii="Calibri" w:hAnsi="Calibri" w:cs="Calibri"/>
                <w:sz w:val="22"/>
                <w:szCs w:val="22"/>
              </w:rPr>
            </w:pPr>
            <w:r>
              <w:rPr>
                <w:rFonts w:ascii="Calibri" w:hAnsi="Calibri" w:cs="Calibri"/>
                <w:sz w:val="22"/>
                <w:szCs w:val="22"/>
              </w:rPr>
              <w:t xml:space="preserve">1) De (groep)attribuutsoort moet van waarden zijn voorzien indien geen van de groepattribuutsoorten Bezoekadres Niet-natuurlijk Persoon, Postadres Niet-natuurlijk Persoon en Verblijf buitenland Niet-natuurlijk Persoon van waarden is voorzien. 2) NIET-NATUURLIJK PERSOON heeft of een postadres of een correspondentie-adres. </w:t>
            </w:r>
          </w:p>
        </w:tc>
      </w:tr>
    </w:tbl>
    <w:p w14:paraId="2DDFBE99"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3A6AD2FF" w14:textId="77777777" w:rsidTr="00DA48D7">
        <w:trPr>
          <w:tblCellSpacing w:w="15" w:type="dxa"/>
        </w:trPr>
        <w:tc>
          <w:tcPr>
            <w:tcW w:w="1500" w:type="pct"/>
            <w:tcBorders>
              <w:top w:val="nil"/>
              <w:left w:val="nil"/>
              <w:bottom w:val="nil"/>
              <w:right w:val="nil"/>
            </w:tcBorders>
            <w:hideMark/>
          </w:tcPr>
          <w:p w14:paraId="7B9FBEE2"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2F2D53E2"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5911BE37" w14:textId="77777777" w:rsidTr="00DA48D7">
        <w:trPr>
          <w:tblCellSpacing w:w="15" w:type="dxa"/>
        </w:trPr>
        <w:tc>
          <w:tcPr>
            <w:tcW w:w="250" w:type="pct"/>
            <w:tcBorders>
              <w:top w:val="nil"/>
              <w:left w:val="nil"/>
              <w:bottom w:val="nil"/>
              <w:right w:val="nil"/>
            </w:tcBorders>
            <w:hideMark/>
          </w:tcPr>
          <w:p w14:paraId="78F7D75F"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70E4249" w14:textId="77777777" w:rsidR="00930070" w:rsidRDefault="00930070" w:rsidP="00DA48D7">
            <w:pPr>
              <w:rPr>
                <w:rFonts w:ascii="Calibri" w:hAnsi="Calibri" w:cs="Calibri"/>
                <w:sz w:val="22"/>
                <w:szCs w:val="22"/>
              </w:rPr>
            </w:pPr>
            <w:r>
              <w:rPr>
                <w:rFonts w:ascii="Calibri" w:hAnsi="Calibri" w:cs="Calibri"/>
                <w:sz w:val="22"/>
                <w:szCs w:val="22"/>
              </w:rPr>
              <w:t xml:space="preserve">De gegevensgroep is afgeleid van de relatie in het RSGB: 'SUBJECT heeft als correspondentieadres ADRESSEERBAAR OBJECT AANDUIDING'. </w:t>
            </w:r>
          </w:p>
        </w:tc>
      </w:tr>
    </w:tbl>
    <w:p w14:paraId="18BB19B3"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Huisnummer van gegevensgroeptype /Correspondentieadres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0E5040C6" w14:textId="77777777" w:rsidTr="00DA48D7">
        <w:trPr>
          <w:gridAfter w:val="1"/>
          <w:wAfter w:w="6539" w:type="dxa"/>
          <w:tblCellSpacing w:w="15" w:type="dxa"/>
        </w:trPr>
        <w:tc>
          <w:tcPr>
            <w:tcW w:w="0" w:type="auto"/>
            <w:tcBorders>
              <w:top w:val="nil"/>
              <w:left w:val="nil"/>
              <w:bottom w:val="nil"/>
              <w:right w:val="nil"/>
            </w:tcBorders>
            <w:hideMark/>
          </w:tcPr>
          <w:p w14:paraId="5CD5BA13" w14:textId="77777777" w:rsidR="00930070" w:rsidRDefault="00930070" w:rsidP="00DA48D7">
            <w:pPr>
              <w:rPr>
                <w:rFonts w:ascii="Calibri" w:hAnsi="Calibri" w:cs="Calibri"/>
              </w:rPr>
            </w:pPr>
          </w:p>
        </w:tc>
      </w:tr>
      <w:tr w:rsidR="00930070" w14:paraId="35406891" w14:textId="77777777" w:rsidTr="00DA48D7">
        <w:trPr>
          <w:tblCellSpacing w:w="15" w:type="dxa"/>
        </w:trPr>
        <w:tc>
          <w:tcPr>
            <w:tcW w:w="1500" w:type="pct"/>
            <w:tcBorders>
              <w:top w:val="nil"/>
              <w:left w:val="nil"/>
              <w:bottom w:val="nil"/>
              <w:right w:val="nil"/>
            </w:tcBorders>
            <w:hideMark/>
          </w:tcPr>
          <w:p w14:paraId="37D1A58D"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0C8DFDA" w14:textId="77777777" w:rsidR="00930070" w:rsidRDefault="00930070" w:rsidP="00DA48D7">
            <w:pPr>
              <w:rPr>
                <w:rFonts w:ascii="Calibri" w:hAnsi="Calibri" w:cs="Calibri"/>
                <w:sz w:val="22"/>
                <w:szCs w:val="22"/>
              </w:rPr>
            </w:pPr>
            <w:r>
              <w:rPr>
                <w:rFonts w:ascii="Calibri" w:hAnsi="Calibri" w:cs="Calibri"/>
                <w:sz w:val="22"/>
                <w:szCs w:val="22"/>
              </w:rPr>
              <w:t>Huisnummer</w:t>
            </w:r>
          </w:p>
        </w:tc>
      </w:tr>
      <w:tr w:rsidR="00930070" w14:paraId="6EA792C3" w14:textId="77777777" w:rsidTr="00DA48D7">
        <w:trPr>
          <w:tblCellSpacing w:w="15" w:type="dxa"/>
        </w:trPr>
        <w:tc>
          <w:tcPr>
            <w:tcW w:w="1500" w:type="pct"/>
            <w:tcBorders>
              <w:top w:val="nil"/>
              <w:left w:val="nil"/>
              <w:bottom w:val="nil"/>
              <w:right w:val="nil"/>
            </w:tcBorders>
            <w:hideMark/>
          </w:tcPr>
          <w:p w14:paraId="02F84943"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A1F525E"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62630E93" w14:textId="77777777" w:rsidTr="00DA48D7">
        <w:trPr>
          <w:tblCellSpacing w:w="15" w:type="dxa"/>
        </w:trPr>
        <w:tc>
          <w:tcPr>
            <w:tcW w:w="1500" w:type="pct"/>
            <w:tcBorders>
              <w:top w:val="nil"/>
              <w:left w:val="nil"/>
              <w:bottom w:val="nil"/>
              <w:right w:val="nil"/>
            </w:tcBorders>
            <w:hideMark/>
          </w:tcPr>
          <w:p w14:paraId="2DB63B47"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30CF014" w14:textId="77777777" w:rsidR="00930070" w:rsidRDefault="00930070" w:rsidP="00DA48D7">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nummering. </w:t>
            </w:r>
          </w:p>
        </w:tc>
      </w:tr>
      <w:tr w:rsidR="00930070" w14:paraId="573D5FEE" w14:textId="77777777" w:rsidTr="00DA48D7">
        <w:trPr>
          <w:tblCellSpacing w:w="15" w:type="dxa"/>
        </w:trPr>
        <w:tc>
          <w:tcPr>
            <w:tcW w:w="1500" w:type="pct"/>
            <w:tcBorders>
              <w:top w:val="nil"/>
              <w:left w:val="nil"/>
              <w:bottom w:val="nil"/>
              <w:right w:val="nil"/>
            </w:tcBorders>
            <w:hideMark/>
          </w:tcPr>
          <w:p w14:paraId="0D32F90B"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788D417" w14:textId="77777777" w:rsidR="00930070" w:rsidRDefault="00930070" w:rsidP="00DA48D7">
            <w:pPr>
              <w:rPr>
                <w:rFonts w:ascii="Calibri" w:hAnsi="Calibri" w:cs="Calibri"/>
                <w:sz w:val="22"/>
                <w:szCs w:val="22"/>
              </w:rPr>
            </w:pPr>
            <w:r>
              <w:rPr>
                <w:rFonts w:ascii="Calibri" w:hAnsi="Calibri" w:cs="Calibri"/>
                <w:sz w:val="22"/>
                <w:szCs w:val="22"/>
              </w:rPr>
              <w:t>VNG-R o.b.v. BAG</w:t>
            </w:r>
          </w:p>
        </w:tc>
      </w:tr>
      <w:tr w:rsidR="00930070" w14:paraId="051D110D" w14:textId="77777777" w:rsidTr="00DA48D7">
        <w:trPr>
          <w:tblCellSpacing w:w="15" w:type="dxa"/>
        </w:trPr>
        <w:tc>
          <w:tcPr>
            <w:tcW w:w="1500" w:type="pct"/>
            <w:tcBorders>
              <w:top w:val="nil"/>
              <w:left w:val="nil"/>
              <w:bottom w:val="nil"/>
              <w:right w:val="nil"/>
            </w:tcBorders>
            <w:hideMark/>
          </w:tcPr>
          <w:p w14:paraId="689604C0"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E412B0A"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435E6079" w14:textId="77777777" w:rsidTr="00DA48D7">
        <w:trPr>
          <w:tblCellSpacing w:w="15" w:type="dxa"/>
        </w:trPr>
        <w:tc>
          <w:tcPr>
            <w:tcW w:w="1500" w:type="pct"/>
            <w:tcBorders>
              <w:top w:val="nil"/>
              <w:left w:val="nil"/>
              <w:bottom w:val="nil"/>
              <w:right w:val="nil"/>
            </w:tcBorders>
            <w:hideMark/>
          </w:tcPr>
          <w:p w14:paraId="4723E136"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683A504"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AFCCEB9" w14:textId="77777777" w:rsidTr="00DA48D7">
        <w:trPr>
          <w:tblCellSpacing w:w="15" w:type="dxa"/>
        </w:trPr>
        <w:tc>
          <w:tcPr>
            <w:tcW w:w="1500" w:type="pct"/>
            <w:tcBorders>
              <w:top w:val="nil"/>
              <w:left w:val="nil"/>
              <w:bottom w:val="nil"/>
              <w:right w:val="nil"/>
            </w:tcBorders>
            <w:hideMark/>
          </w:tcPr>
          <w:p w14:paraId="16A7C984"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DEA9256" w14:textId="77777777" w:rsidR="00930070" w:rsidRDefault="00930070" w:rsidP="00DA48D7">
            <w:pPr>
              <w:rPr>
                <w:rFonts w:ascii="Calibri" w:hAnsi="Calibri" w:cs="Calibri"/>
                <w:sz w:val="22"/>
                <w:szCs w:val="22"/>
              </w:rPr>
            </w:pPr>
            <w:r>
              <w:rPr>
                <w:rFonts w:ascii="Calibri" w:hAnsi="Calibri" w:cs="Calibri"/>
                <w:sz w:val="22"/>
                <w:szCs w:val="22"/>
              </w:rPr>
              <w:t>Ja, zie regels</w:t>
            </w:r>
          </w:p>
        </w:tc>
      </w:tr>
      <w:tr w:rsidR="00930070" w14:paraId="4B5C7BC4" w14:textId="77777777" w:rsidTr="00DA48D7">
        <w:trPr>
          <w:tblCellSpacing w:w="15" w:type="dxa"/>
        </w:trPr>
        <w:tc>
          <w:tcPr>
            <w:tcW w:w="1500" w:type="pct"/>
            <w:tcBorders>
              <w:top w:val="nil"/>
              <w:left w:val="nil"/>
              <w:bottom w:val="nil"/>
              <w:right w:val="nil"/>
            </w:tcBorders>
            <w:hideMark/>
          </w:tcPr>
          <w:p w14:paraId="7F93751B"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7008E35"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37BD6941" w14:textId="77777777" w:rsidTr="00DA48D7">
        <w:trPr>
          <w:tblCellSpacing w:w="15" w:type="dxa"/>
        </w:trPr>
        <w:tc>
          <w:tcPr>
            <w:tcW w:w="1500" w:type="pct"/>
            <w:tcBorders>
              <w:top w:val="nil"/>
              <w:left w:val="nil"/>
              <w:bottom w:val="nil"/>
              <w:right w:val="nil"/>
            </w:tcBorders>
            <w:hideMark/>
          </w:tcPr>
          <w:p w14:paraId="3604F95A"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7DEC1CA"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510F3ABA" w14:textId="77777777" w:rsidTr="00DA48D7">
        <w:trPr>
          <w:tblCellSpacing w:w="15" w:type="dxa"/>
        </w:trPr>
        <w:tc>
          <w:tcPr>
            <w:tcW w:w="1500" w:type="pct"/>
            <w:tcBorders>
              <w:top w:val="nil"/>
              <w:left w:val="nil"/>
              <w:bottom w:val="nil"/>
              <w:right w:val="nil"/>
            </w:tcBorders>
            <w:hideMark/>
          </w:tcPr>
          <w:p w14:paraId="787BBAA7"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DB482EB"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E28F70D" w14:textId="77777777" w:rsidTr="00DA48D7">
        <w:trPr>
          <w:tblCellSpacing w:w="15" w:type="dxa"/>
        </w:trPr>
        <w:tc>
          <w:tcPr>
            <w:tcW w:w="1500" w:type="pct"/>
            <w:tcBorders>
              <w:top w:val="nil"/>
              <w:left w:val="nil"/>
              <w:bottom w:val="nil"/>
              <w:right w:val="nil"/>
            </w:tcBorders>
            <w:hideMark/>
          </w:tcPr>
          <w:p w14:paraId="504CC4BD"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C247854"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58A61E8A" w14:textId="77777777" w:rsidTr="00DA48D7">
        <w:trPr>
          <w:tblCellSpacing w:w="15" w:type="dxa"/>
        </w:trPr>
        <w:tc>
          <w:tcPr>
            <w:tcW w:w="1500" w:type="pct"/>
            <w:tcBorders>
              <w:top w:val="nil"/>
              <w:left w:val="nil"/>
              <w:bottom w:val="nil"/>
              <w:right w:val="nil"/>
            </w:tcBorders>
            <w:hideMark/>
          </w:tcPr>
          <w:p w14:paraId="549A5A9B"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092BE95" w14:textId="77777777" w:rsidR="00930070" w:rsidRDefault="00930070" w:rsidP="00DA48D7">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930070" w14:paraId="302C6587" w14:textId="77777777" w:rsidTr="00DA48D7">
        <w:trPr>
          <w:tblCellSpacing w:w="15" w:type="dxa"/>
        </w:trPr>
        <w:tc>
          <w:tcPr>
            <w:tcW w:w="1500" w:type="pct"/>
            <w:tcBorders>
              <w:top w:val="nil"/>
              <w:left w:val="nil"/>
              <w:bottom w:val="nil"/>
              <w:right w:val="nil"/>
            </w:tcBorders>
            <w:hideMark/>
          </w:tcPr>
          <w:p w14:paraId="77EE67C0"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00F25DE" w14:textId="77777777" w:rsidR="00930070" w:rsidRDefault="00930070" w:rsidP="00DA48D7">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Huisletter, Huisnummertoevoeging, Postcode, of van één van de relaties ADRESSEERBAAR OBJECT AANDUIDING ligt aan OPENBARE RUIMTE of ADRESSEERBAAR OBJECT AANDUIDING ligt in WOONPLAATS </w:t>
            </w:r>
          </w:p>
        </w:tc>
      </w:tr>
      <w:tr w:rsidR="00930070" w14:paraId="003D3F7F" w14:textId="77777777" w:rsidTr="00DA48D7">
        <w:trPr>
          <w:tblCellSpacing w:w="15" w:type="dxa"/>
        </w:trPr>
        <w:tc>
          <w:tcPr>
            <w:tcW w:w="1500" w:type="pct"/>
            <w:tcBorders>
              <w:top w:val="nil"/>
              <w:left w:val="nil"/>
              <w:bottom w:val="nil"/>
              <w:right w:val="nil"/>
            </w:tcBorders>
            <w:hideMark/>
          </w:tcPr>
          <w:p w14:paraId="323FC881"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3FBDC3F" w14:textId="77777777" w:rsidR="00930070" w:rsidRDefault="00930070" w:rsidP="00DA48D7">
            <w:pPr>
              <w:rPr>
                <w:rFonts w:ascii="Calibri" w:hAnsi="Calibri" w:cs="Calibri"/>
                <w:sz w:val="22"/>
                <w:szCs w:val="22"/>
              </w:rPr>
            </w:pPr>
            <w:r>
              <w:rPr>
                <w:rFonts w:ascii="Calibri" w:hAnsi="Calibri" w:cs="Calibri"/>
                <w:sz w:val="22"/>
                <w:szCs w:val="22"/>
              </w:rPr>
              <w:t>N5</w:t>
            </w:r>
          </w:p>
        </w:tc>
      </w:tr>
      <w:tr w:rsidR="00930070" w14:paraId="7F4F5357" w14:textId="77777777" w:rsidTr="00DA48D7">
        <w:trPr>
          <w:tblCellSpacing w:w="15" w:type="dxa"/>
        </w:trPr>
        <w:tc>
          <w:tcPr>
            <w:tcW w:w="1500" w:type="pct"/>
            <w:tcBorders>
              <w:top w:val="nil"/>
              <w:left w:val="nil"/>
              <w:bottom w:val="nil"/>
              <w:right w:val="nil"/>
            </w:tcBorders>
            <w:hideMark/>
          </w:tcPr>
          <w:p w14:paraId="48B9A01C"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4403C20" w14:textId="77777777" w:rsidR="00930070" w:rsidRDefault="00930070" w:rsidP="00DA48D7">
            <w:pPr>
              <w:rPr>
                <w:rFonts w:ascii="Calibri" w:hAnsi="Calibri" w:cs="Calibri"/>
                <w:sz w:val="22"/>
                <w:szCs w:val="22"/>
              </w:rPr>
            </w:pPr>
            <w:r>
              <w:rPr>
                <w:rFonts w:ascii="Calibri" w:hAnsi="Calibri" w:cs="Calibri"/>
                <w:sz w:val="22"/>
                <w:szCs w:val="22"/>
              </w:rPr>
              <w:t>Alle natuurlijke getallen tussen 1 en 99999.</w:t>
            </w:r>
          </w:p>
        </w:tc>
      </w:tr>
    </w:tbl>
    <w:p w14:paraId="213D27E5"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4E9E7969" w14:textId="77777777" w:rsidTr="00DA48D7">
        <w:trPr>
          <w:tblCellSpacing w:w="15" w:type="dxa"/>
        </w:trPr>
        <w:tc>
          <w:tcPr>
            <w:tcW w:w="1500" w:type="pct"/>
            <w:tcBorders>
              <w:top w:val="nil"/>
              <w:left w:val="nil"/>
              <w:bottom w:val="nil"/>
              <w:right w:val="nil"/>
            </w:tcBorders>
            <w:hideMark/>
          </w:tcPr>
          <w:p w14:paraId="42303643"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30A49F84"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3B5AAA15" w14:textId="77777777" w:rsidTr="00DA48D7">
        <w:trPr>
          <w:tblCellSpacing w:w="15" w:type="dxa"/>
        </w:trPr>
        <w:tc>
          <w:tcPr>
            <w:tcW w:w="250" w:type="pct"/>
            <w:tcBorders>
              <w:top w:val="nil"/>
              <w:left w:val="nil"/>
              <w:bottom w:val="nil"/>
              <w:right w:val="nil"/>
            </w:tcBorders>
            <w:hideMark/>
          </w:tcPr>
          <w:p w14:paraId="368853C9"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7030EC7" w14:textId="77777777" w:rsidR="00930070" w:rsidRDefault="00930070" w:rsidP="00DA48D7">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203BAD8A"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Huisletter van gegevensgroeptype /Correspondentieadres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5DF3052D" w14:textId="77777777" w:rsidTr="00DA48D7">
        <w:trPr>
          <w:gridAfter w:val="1"/>
          <w:wAfter w:w="6539" w:type="dxa"/>
          <w:tblCellSpacing w:w="15" w:type="dxa"/>
        </w:trPr>
        <w:tc>
          <w:tcPr>
            <w:tcW w:w="0" w:type="auto"/>
            <w:tcBorders>
              <w:top w:val="nil"/>
              <w:left w:val="nil"/>
              <w:bottom w:val="nil"/>
              <w:right w:val="nil"/>
            </w:tcBorders>
            <w:hideMark/>
          </w:tcPr>
          <w:p w14:paraId="2C7D4CAB" w14:textId="77777777" w:rsidR="00930070" w:rsidRDefault="00930070" w:rsidP="00DA48D7">
            <w:pPr>
              <w:rPr>
                <w:rFonts w:ascii="Calibri" w:hAnsi="Calibri" w:cs="Calibri"/>
              </w:rPr>
            </w:pPr>
          </w:p>
        </w:tc>
      </w:tr>
      <w:tr w:rsidR="00930070" w14:paraId="5410ABFC" w14:textId="77777777" w:rsidTr="00DA48D7">
        <w:trPr>
          <w:tblCellSpacing w:w="15" w:type="dxa"/>
        </w:trPr>
        <w:tc>
          <w:tcPr>
            <w:tcW w:w="1500" w:type="pct"/>
            <w:tcBorders>
              <w:top w:val="nil"/>
              <w:left w:val="nil"/>
              <w:bottom w:val="nil"/>
              <w:right w:val="nil"/>
            </w:tcBorders>
            <w:hideMark/>
          </w:tcPr>
          <w:p w14:paraId="4F1A6D02"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3D4C184" w14:textId="77777777" w:rsidR="00930070" w:rsidRDefault="00930070" w:rsidP="00DA48D7">
            <w:pPr>
              <w:rPr>
                <w:rFonts w:ascii="Calibri" w:hAnsi="Calibri" w:cs="Calibri"/>
                <w:sz w:val="22"/>
                <w:szCs w:val="22"/>
              </w:rPr>
            </w:pPr>
            <w:r>
              <w:rPr>
                <w:rFonts w:ascii="Calibri" w:hAnsi="Calibri" w:cs="Calibri"/>
                <w:sz w:val="22"/>
                <w:szCs w:val="22"/>
              </w:rPr>
              <w:t>Huisletter</w:t>
            </w:r>
          </w:p>
        </w:tc>
      </w:tr>
      <w:tr w:rsidR="00930070" w14:paraId="190DEAAC" w14:textId="77777777" w:rsidTr="00DA48D7">
        <w:trPr>
          <w:tblCellSpacing w:w="15" w:type="dxa"/>
        </w:trPr>
        <w:tc>
          <w:tcPr>
            <w:tcW w:w="1500" w:type="pct"/>
            <w:tcBorders>
              <w:top w:val="nil"/>
              <w:left w:val="nil"/>
              <w:bottom w:val="nil"/>
              <w:right w:val="nil"/>
            </w:tcBorders>
            <w:hideMark/>
          </w:tcPr>
          <w:p w14:paraId="1EA2C3E2"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54166B4"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3299334D" w14:textId="77777777" w:rsidTr="00DA48D7">
        <w:trPr>
          <w:tblCellSpacing w:w="15" w:type="dxa"/>
        </w:trPr>
        <w:tc>
          <w:tcPr>
            <w:tcW w:w="1500" w:type="pct"/>
            <w:tcBorders>
              <w:top w:val="nil"/>
              <w:left w:val="nil"/>
              <w:bottom w:val="nil"/>
              <w:right w:val="nil"/>
            </w:tcBorders>
            <w:hideMark/>
          </w:tcPr>
          <w:p w14:paraId="45F095CF"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9B0116C" w14:textId="77777777" w:rsidR="00930070" w:rsidRDefault="00930070" w:rsidP="00DA48D7">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toevoeging aan een huisnummer in de vorm van een alfanumeriek teken. </w:t>
            </w:r>
          </w:p>
        </w:tc>
      </w:tr>
      <w:tr w:rsidR="00930070" w14:paraId="010B8A79" w14:textId="77777777" w:rsidTr="00DA48D7">
        <w:trPr>
          <w:tblCellSpacing w:w="15" w:type="dxa"/>
        </w:trPr>
        <w:tc>
          <w:tcPr>
            <w:tcW w:w="1500" w:type="pct"/>
            <w:tcBorders>
              <w:top w:val="nil"/>
              <w:left w:val="nil"/>
              <w:bottom w:val="nil"/>
              <w:right w:val="nil"/>
            </w:tcBorders>
            <w:hideMark/>
          </w:tcPr>
          <w:p w14:paraId="3A51ED5C"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40BBAD6" w14:textId="77777777" w:rsidR="00930070" w:rsidRDefault="00930070" w:rsidP="00DA48D7">
            <w:pPr>
              <w:rPr>
                <w:rFonts w:ascii="Calibri" w:hAnsi="Calibri" w:cs="Calibri"/>
                <w:sz w:val="22"/>
                <w:szCs w:val="22"/>
              </w:rPr>
            </w:pPr>
            <w:r>
              <w:rPr>
                <w:rFonts w:ascii="Calibri" w:hAnsi="Calibri" w:cs="Calibri"/>
                <w:sz w:val="22"/>
                <w:szCs w:val="22"/>
              </w:rPr>
              <w:t>VNG-R o.b.v. BAG</w:t>
            </w:r>
          </w:p>
        </w:tc>
      </w:tr>
      <w:tr w:rsidR="00930070" w14:paraId="78DE6FC6" w14:textId="77777777" w:rsidTr="00DA48D7">
        <w:trPr>
          <w:tblCellSpacing w:w="15" w:type="dxa"/>
        </w:trPr>
        <w:tc>
          <w:tcPr>
            <w:tcW w:w="1500" w:type="pct"/>
            <w:tcBorders>
              <w:top w:val="nil"/>
              <w:left w:val="nil"/>
              <w:bottom w:val="nil"/>
              <w:right w:val="nil"/>
            </w:tcBorders>
            <w:hideMark/>
          </w:tcPr>
          <w:p w14:paraId="32CBF8A2"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60E2CED"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02210558" w14:textId="77777777" w:rsidTr="00DA48D7">
        <w:trPr>
          <w:tblCellSpacing w:w="15" w:type="dxa"/>
        </w:trPr>
        <w:tc>
          <w:tcPr>
            <w:tcW w:w="1500" w:type="pct"/>
            <w:tcBorders>
              <w:top w:val="nil"/>
              <w:left w:val="nil"/>
              <w:bottom w:val="nil"/>
              <w:right w:val="nil"/>
            </w:tcBorders>
            <w:hideMark/>
          </w:tcPr>
          <w:p w14:paraId="08730834"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00E5D6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6A0D629" w14:textId="77777777" w:rsidTr="00DA48D7">
        <w:trPr>
          <w:tblCellSpacing w:w="15" w:type="dxa"/>
        </w:trPr>
        <w:tc>
          <w:tcPr>
            <w:tcW w:w="1500" w:type="pct"/>
            <w:tcBorders>
              <w:top w:val="nil"/>
              <w:left w:val="nil"/>
              <w:bottom w:val="nil"/>
              <w:right w:val="nil"/>
            </w:tcBorders>
            <w:hideMark/>
          </w:tcPr>
          <w:p w14:paraId="47D6AFCC"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223131C" w14:textId="77777777" w:rsidR="00930070" w:rsidRDefault="00930070" w:rsidP="00DA48D7">
            <w:pPr>
              <w:rPr>
                <w:rFonts w:ascii="Calibri" w:hAnsi="Calibri" w:cs="Calibri"/>
                <w:sz w:val="22"/>
                <w:szCs w:val="22"/>
              </w:rPr>
            </w:pPr>
            <w:r>
              <w:rPr>
                <w:rFonts w:ascii="Calibri" w:hAnsi="Calibri" w:cs="Calibri"/>
                <w:sz w:val="22"/>
                <w:szCs w:val="22"/>
              </w:rPr>
              <w:t>Ja, zie regels</w:t>
            </w:r>
          </w:p>
        </w:tc>
      </w:tr>
      <w:tr w:rsidR="00930070" w14:paraId="0EE0B499" w14:textId="77777777" w:rsidTr="00DA48D7">
        <w:trPr>
          <w:tblCellSpacing w:w="15" w:type="dxa"/>
        </w:trPr>
        <w:tc>
          <w:tcPr>
            <w:tcW w:w="1500" w:type="pct"/>
            <w:tcBorders>
              <w:top w:val="nil"/>
              <w:left w:val="nil"/>
              <w:bottom w:val="nil"/>
              <w:right w:val="nil"/>
            </w:tcBorders>
            <w:hideMark/>
          </w:tcPr>
          <w:p w14:paraId="4344DD8D"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3F45153"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01573814" w14:textId="77777777" w:rsidTr="00DA48D7">
        <w:trPr>
          <w:tblCellSpacing w:w="15" w:type="dxa"/>
        </w:trPr>
        <w:tc>
          <w:tcPr>
            <w:tcW w:w="1500" w:type="pct"/>
            <w:tcBorders>
              <w:top w:val="nil"/>
              <w:left w:val="nil"/>
              <w:bottom w:val="nil"/>
              <w:right w:val="nil"/>
            </w:tcBorders>
            <w:hideMark/>
          </w:tcPr>
          <w:p w14:paraId="5D7D0415"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01283CE"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4BD14D9C" w14:textId="77777777" w:rsidTr="00DA48D7">
        <w:trPr>
          <w:tblCellSpacing w:w="15" w:type="dxa"/>
        </w:trPr>
        <w:tc>
          <w:tcPr>
            <w:tcW w:w="1500" w:type="pct"/>
            <w:tcBorders>
              <w:top w:val="nil"/>
              <w:left w:val="nil"/>
              <w:bottom w:val="nil"/>
              <w:right w:val="nil"/>
            </w:tcBorders>
            <w:hideMark/>
          </w:tcPr>
          <w:p w14:paraId="0A0EFA43"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BA38925"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C1AA572" w14:textId="77777777" w:rsidTr="00DA48D7">
        <w:trPr>
          <w:tblCellSpacing w:w="15" w:type="dxa"/>
        </w:trPr>
        <w:tc>
          <w:tcPr>
            <w:tcW w:w="1500" w:type="pct"/>
            <w:tcBorders>
              <w:top w:val="nil"/>
              <w:left w:val="nil"/>
              <w:bottom w:val="nil"/>
              <w:right w:val="nil"/>
            </w:tcBorders>
            <w:hideMark/>
          </w:tcPr>
          <w:p w14:paraId="379B30F7"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7B23EA8"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7A59B633" w14:textId="77777777" w:rsidTr="00DA48D7">
        <w:trPr>
          <w:tblCellSpacing w:w="15" w:type="dxa"/>
        </w:trPr>
        <w:tc>
          <w:tcPr>
            <w:tcW w:w="1500" w:type="pct"/>
            <w:tcBorders>
              <w:top w:val="nil"/>
              <w:left w:val="nil"/>
              <w:bottom w:val="nil"/>
              <w:right w:val="nil"/>
            </w:tcBorders>
            <w:hideMark/>
          </w:tcPr>
          <w:p w14:paraId="5549EE44"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0467741" w14:textId="77777777" w:rsidR="00930070" w:rsidRDefault="00930070" w:rsidP="00DA48D7">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930070" w14:paraId="7095BB4A" w14:textId="77777777" w:rsidTr="00DA48D7">
        <w:trPr>
          <w:tblCellSpacing w:w="15" w:type="dxa"/>
        </w:trPr>
        <w:tc>
          <w:tcPr>
            <w:tcW w:w="1500" w:type="pct"/>
            <w:tcBorders>
              <w:top w:val="nil"/>
              <w:left w:val="nil"/>
              <w:bottom w:val="nil"/>
              <w:right w:val="nil"/>
            </w:tcBorders>
            <w:hideMark/>
          </w:tcPr>
          <w:p w14:paraId="5EAFCE91"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9947D40" w14:textId="77777777" w:rsidR="00930070" w:rsidRDefault="00930070" w:rsidP="00DA48D7">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Huisnummertoevoeging, Postcode, of van één van de relaties ADRESSEERBAAR OBJECT AANDUIDING ligt aan OPENBARE RUIMTE of ADRESSEERBAAR OBJECT AANDUIDING ligt in WOONPLAATS </w:t>
            </w:r>
          </w:p>
        </w:tc>
      </w:tr>
      <w:tr w:rsidR="00930070" w14:paraId="24EF9296" w14:textId="77777777" w:rsidTr="00DA48D7">
        <w:trPr>
          <w:tblCellSpacing w:w="15" w:type="dxa"/>
        </w:trPr>
        <w:tc>
          <w:tcPr>
            <w:tcW w:w="1500" w:type="pct"/>
            <w:tcBorders>
              <w:top w:val="nil"/>
              <w:left w:val="nil"/>
              <w:bottom w:val="nil"/>
              <w:right w:val="nil"/>
            </w:tcBorders>
            <w:hideMark/>
          </w:tcPr>
          <w:p w14:paraId="3B3F0B2E"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C9CC2F1" w14:textId="77777777" w:rsidR="00930070" w:rsidRDefault="00930070" w:rsidP="00DA48D7">
            <w:pPr>
              <w:rPr>
                <w:rFonts w:ascii="Calibri" w:hAnsi="Calibri" w:cs="Calibri"/>
                <w:sz w:val="22"/>
                <w:szCs w:val="22"/>
              </w:rPr>
            </w:pPr>
            <w:r>
              <w:rPr>
                <w:rFonts w:ascii="Calibri" w:hAnsi="Calibri" w:cs="Calibri"/>
                <w:sz w:val="22"/>
                <w:szCs w:val="22"/>
              </w:rPr>
              <w:t>AN1</w:t>
            </w:r>
          </w:p>
        </w:tc>
      </w:tr>
      <w:tr w:rsidR="00930070" w14:paraId="56783029" w14:textId="77777777" w:rsidTr="00DA48D7">
        <w:trPr>
          <w:tblCellSpacing w:w="15" w:type="dxa"/>
        </w:trPr>
        <w:tc>
          <w:tcPr>
            <w:tcW w:w="1500" w:type="pct"/>
            <w:tcBorders>
              <w:top w:val="nil"/>
              <w:left w:val="nil"/>
              <w:bottom w:val="nil"/>
              <w:right w:val="nil"/>
            </w:tcBorders>
            <w:hideMark/>
          </w:tcPr>
          <w:p w14:paraId="15D741DD"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E0665B1" w14:textId="77777777" w:rsidR="00930070" w:rsidRDefault="00930070" w:rsidP="00DA48D7">
            <w:pPr>
              <w:rPr>
                <w:rFonts w:ascii="Calibri" w:hAnsi="Calibri" w:cs="Calibri"/>
                <w:sz w:val="22"/>
                <w:szCs w:val="22"/>
              </w:rPr>
            </w:pPr>
            <w:r>
              <w:rPr>
                <w:rFonts w:ascii="Calibri" w:hAnsi="Calibri" w:cs="Calibri"/>
                <w:sz w:val="22"/>
                <w:szCs w:val="22"/>
              </w:rPr>
              <w:t>a - z , A ? Z</w:t>
            </w:r>
          </w:p>
        </w:tc>
      </w:tr>
    </w:tbl>
    <w:p w14:paraId="5BDC6E48"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6845CF23" w14:textId="77777777" w:rsidTr="00DA48D7">
        <w:trPr>
          <w:tblCellSpacing w:w="15" w:type="dxa"/>
        </w:trPr>
        <w:tc>
          <w:tcPr>
            <w:tcW w:w="1500" w:type="pct"/>
            <w:tcBorders>
              <w:top w:val="nil"/>
              <w:left w:val="nil"/>
              <w:bottom w:val="nil"/>
              <w:right w:val="nil"/>
            </w:tcBorders>
            <w:hideMark/>
          </w:tcPr>
          <w:p w14:paraId="327FB4BF"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5928640E"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338217AE" w14:textId="77777777" w:rsidTr="00DA48D7">
        <w:trPr>
          <w:tblCellSpacing w:w="15" w:type="dxa"/>
        </w:trPr>
        <w:tc>
          <w:tcPr>
            <w:tcW w:w="250" w:type="pct"/>
            <w:tcBorders>
              <w:top w:val="nil"/>
              <w:left w:val="nil"/>
              <w:bottom w:val="nil"/>
              <w:right w:val="nil"/>
            </w:tcBorders>
            <w:hideMark/>
          </w:tcPr>
          <w:p w14:paraId="7D934DF7"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722F79E" w14:textId="77777777" w:rsidR="00930070" w:rsidRDefault="00930070" w:rsidP="00DA48D7">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20D3394B"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Huisnummertoevoeging van gegevensgroeptype /Correspondentieadres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3E6D3B9F" w14:textId="77777777" w:rsidTr="00DA48D7">
        <w:trPr>
          <w:gridAfter w:val="1"/>
          <w:wAfter w:w="6539" w:type="dxa"/>
          <w:tblCellSpacing w:w="15" w:type="dxa"/>
        </w:trPr>
        <w:tc>
          <w:tcPr>
            <w:tcW w:w="0" w:type="auto"/>
            <w:tcBorders>
              <w:top w:val="nil"/>
              <w:left w:val="nil"/>
              <w:bottom w:val="nil"/>
              <w:right w:val="nil"/>
            </w:tcBorders>
            <w:hideMark/>
          </w:tcPr>
          <w:p w14:paraId="6249A5DF" w14:textId="77777777" w:rsidR="00930070" w:rsidRDefault="00930070" w:rsidP="00DA48D7">
            <w:pPr>
              <w:rPr>
                <w:rFonts w:ascii="Calibri" w:hAnsi="Calibri" w:cs="Calibri"/>
              </w:rPr>
            </w:pPr>
          </w:p>
        </w:tc>
      </w:tr>
      <w:tr w:rsidR="00930070" w14:paraId="7903B89E" w14:textId="77777777" w:rsidTr="00DA48D7">
        <w:trPr>
          <w:tblCellSpacing w:w="15" w:type="dxa"/>
        </w:trPr>
        <w:tc>
          <w:tcPr>
            <w:tcW w:w="1500" w:type="pct"/>
            <w:tcBorders>
              <w:top w:val="nil"/>
              <w:left w:val="nil"/>
              <w:bottom w:val="nil"/>
              <w:right w:val="nil"/>
            </w:tcBorders>
            <w:hideMark/>
          </w:tcPr>
          <w:p w14:paraId="7F9513E8"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529A09F" w14:textId="77777777" w:rsidR="00930070" w:rsidRDefault="00930070" w:rsidP="00DA48D7">
            <w:pPr>
              <w:rPr>
                <w:rFonts w:ascii="Calibri" w:hAnsi="Calibri" w:cs="Calibri"/>
                <w:sz w:val="22"/>
                <w:szCs w:val="22"/>
              </w:rPr>
            </w:pPr>
            <w:r>
              <w:rPr>
                <w:rFonts w:ascii="Calibri" w:hAnsi="Calibri" w:cs="Calibri"/>
                <w:sz w:val="22"/>
                <w:szCs w:val="22"/>
              </w:rPr>
              <w:t>Huisnummertoevoeging</w:t>
            </w:r>
          </w:p>
        </w:tc>
      </w:tr>
      <w:tr w:rsidR="00930070" w14:paraId="3E5C9693" w14:textId="77777777" w:rsidTr="00DA48D7">
        <w:trPr>
          <w:tblCellSpacing w:w="15" w:type="dxa"/>
        </w:trPr>
        <w:tc>
          <w:tcPr>
            <w:tcW w:w="1500" w:type="pct"/>
            <w:tcBorders>
              <w:top w:val="nil"/>
              <w:left w:val="nil"/>
              <w:bottom w:val="nil"/>
              <w:right w:val="nil"/>
            </w:tcBorders>
            <w:hideMark/>
          </w:tcPr>
          <w:p w14:paraId="1ECE82D5"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37DDB8D"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685D938E" w14:textId="77777777" w:rsidTr="00DA48D7">
        <w:trPr>
          <w:tblCellSpacing w:w="15" w:type="dxa"/>
        </w:trPr>
        <w:tc>
          <w:tcPr>
            <w:tcW w:w="1500" w:type="pct"/>
            <w:tcBorders>
              <w:top w:val="nil"/>
              <w:left w:val="nil"/>
              <w:bottom w:val="nil"/>
              <w:right w:val="nil"/>
            </w:tcBorders>
            <w:hideMark/>
          </w:tcPr>
          <w:p w14:paraId="0109640A"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04F96EB" w14:textId="77777777" w:rsidR="00930070" w:rsidRDefault="00930070" w:rsidP="00DA48D7">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nadere toevoeging aan een huisnummer of een combinatie van huisnummer en huisletter. </w:t>
            </w:r>
          </w:p>
        </w:tc>
      </w:tr>
      <w:tr w:rsidR="00930070" w14:paraId="30C4ACB0" w14:textId="77777777" w:rsidTr="00DA48D7">
        <w:trPr>
          <w:tblCellSpacing w:w="15" w:type="dxa"/>
        </w:trPr>
        <w:tc>
          <w:tcPr>
            <w:tcW w:w="1500" w:type="pct"/>
            <w:tcBorders>
              <w:top w:val="nil"/>
              <w:left w:val="nil"/>
              <w:bottom w:val="nil"/>
              <w:right w:val="nil"/>
            </w:tcBorders>
            <w:hideMark/>
          </w:tcPr>
          <w:p w14:paraId="68F2A040"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EFAA625" w14:textId="77777777" w:rsidR="00930070" w:rsidRDefault="00930070" w:rsidP="00DA48D7">
            <w:pPr>
              <w:rPr>
                <w:rFonts w:ascii="Calibri" w:hAnsi="Calibri" w:cs="Calibri"/>
                <w:sz w:val="22"/>
                <w:szCs w:val="22"/>
              </w:rPr>
            </w:pPr>
            <w:r>
              <w:rPr>
                <w:rFonts w:ascii="Calibri" w:hAnsi="Calibri" w:cs="Calibri"/>
                <w:sz w:val="22"/>
                <w:szCs w:val="22"/>
              </w:rPr>
              <w:t>VNG-R o.b.v. BAG</w:t>
            </w:r>
          </w:p>
        </w:tc>
      </w:tr>
      <w:tr w:rsidR="00930070" w14:paraId="78316A29" w14:textId="77777777" w:rsidTr="00DA48D7">
        <w:trPr>
          <w:tblCellSpacing w:w="15" w:type="dxa"/>
        </w:trPr>
        <w:tc>
          <w:tcPr>
            <w:tcW w:w="1500" w:type="pct"/>
            <w:tcBorders>
              <w:top w:val="nil"/>
              <w:left w:val="nil"/>
              <w:bottom w:val="nil"/>
              <w:right w:val="nil"/>
            </w:tcBorders>
            <w:hideMark/>
          </w:tcPr>
          <w:p w14:paraId="0421AE36"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B251207"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75FBDC8D" w14:textId="77777777" w:rsidTr="00DA48D7">
        <w:trPr>
          <w:tblCellSpacing w:w="15" w:type="dxa"/>
        </w:trPr>
        <w:tc>
          <w:tcPr>
            <w:tcW w:w="1500" w:type="pct"/>
            <w:tcBorders>
              <w:top w:val="nil"/>
              <w:left w:val="nil"/>
              <w:bottom w:val="nil"/>
              <w:right w:val="nil"/>
            </w:tcBorders>
            <w:hideMark/>
          </w:tcPr>
          <w:p w14:paraId="1AC29C03"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6E7CEF8"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DCA0C3D" w14:textId="77777777" w:rsidTr="00DA48D7">
        <w:trPr>
          <w:tblCellSpacing w:w="15" w:type="dxa"/>
        </w:trPr>
        <w:tc>
          <w:tcPr>
            <w:tcW w:w="1500" w:type="pct"/>
            <w:tcBorders>
              <w:top w:val="nil"/>
              <w:left w:val="nil"/>
              <w:bottom w:val="nil"/>
              <w:right w:val="nil"/>
            </w:tcBorders>
            <w:hideMark/>
          </w:tcPr>
          <w:p w14:paraId="5A4912F8"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06996C6" w14:textId="77777777" w:rsidR="00930070" w:rsidRDefault="00930070" w:rsidP="00DA48D7">
            <w:pPr>
              <w:rPr>
                <w:rFonts w:ascii="Calibri" w:hAnsi="Calibri" w:cs="Calibri"/>
                <w:sz w:val="22"/>
                <w:szCs w:val="22"/>
              </w:rPr>
            </w:pPr>
            <w:r>
              <w:rPr>
                <w:rFonts w:ascii="Calibri" w:hAnsi="Calibri" w:cs="Calibri"/>
                <w:sz w:val="22"/>
                <w:szCs w:val="22"/>
              </w:rPr>
              <w:t>Ja, zie regels</w:t>
            </w:r>
          </w:p>
        </w:tc>
      </w:tr>
      <w:tr w:rsidR="00930070" w14:paraId="5A1F9D5C" w14:textId="77777777" w:rsidTr="00DA48D7">
        <w:trPr>
          <w:tblCellSpacing w:w="15" w:type="dxa"/>
        </w:trPr>
        <w:tc>
          <w:tcPr>
            <w:tcW w:w="1500" w:type="pct"/>
            <w:tcBorders>
              <w:top w:val="nil"/>
              <w:left w:val="nil"/>
              <w:bottom w:val="nil"/>
              <w:right w:val="nil"/>
            </w:tcBorders>
            <w:hideMark/>
          </w:tcPr>
          <w:p w14:paraId="3B443FA0"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449B132"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0D1F47F1" w14:textId="77777777" w:rsidTr="00DA48D7">
        <w:trPr>
          <w:tblCellSpacing w:w="15" w:type="dxa"/>
        </w:trPr>
        <w:tc>
          <w:tcPr>
            <w:tcW w:w="1500" w:type="pct"/>
            <w:tcBorders>
              <w:top w:val="nil"/>
              <w:left w:val="nil"/>
              <w:bottom w:val="nil"/>
              <w:right w:val="nil"/>
            </w:tcBorders>
            <w:hideMark/>
          </w:tcPr>
          <w:p w14:paraId="09E4B63B"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62FA6D0"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2A3B6597" w14:textId="77777777" w:rsidTr="00DA48D7">
        <w:trPr>
          <w:tblCellSpacing w:w="15" w:type="dxa"/>
        </w:trPr>
        <w:tc>
          <w:tcPr>
            <w:tcW w:w="1500" w:type="pct"/>
            <w:tcBorders>
              <w:top w:val="nil"/>
              <w:left w:val="nil"/>
              <w:bottom w:val="nil"/>
              <w:right w:val="nil"/>
            </w:tcBorders>
            <w:hideMark/>
          </w:tcPr>
          <w:p w14:paraId="04179BE1"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8C3CA7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0C205AC" w14:textId="77777777" w:rsidTr="00DA48D7">
        <w:trPr>
          <w:tblCellSpacing w:w="15" w:type="dxa"/>
        </w:trPr>
        <w:tc>
          <w:tcPr>
            <w:tcW w:w="1500" w:type="pct"/>
            <w:tcBorders>
              <w:top w:val="nil"/>
              <w:left w:val="nil"/>
              <w:bottom w:val="nil"/>
              <w:right w:val="nil"/>
            </w:tcBorders>
            <w:hideMark/>
          </w:tcPr>
          <w:p w14:paraId="43B51F55"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67FD2AD"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533F0161" w14:textId="77777777" w:rsidTr="00DA48D7">
        <w:trPr>
          <w:tblCellSpacing w:w="15" w:type="dxa"/>
        </w:trPr>
        <w:tc>
          <w:tcPr>
            <w:tcW w:w="1500" w:type="pct"/>
            <w:tcBorders>
              <w:top w:val="nil"/>
              <w:left w:val="nil"/>
              <w:bottom w:val="nil"/>
              <w:right w:val="nil"/>
            </w:tcBorders>
            <w:hideMark/>
          </w:tcPr>
          <w:p w14:paraId="6E60749E"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566C923" w14:textId="77777777" w:rsidR="00930070" w:rsidRDefault="00930070" w:rsidP="00DA48D7">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930070" w14:paraId="7173F321" w14:textId="77777777" w:rsidTr="00DA48D7">
        <w:trPr>
          <w:tblCellSpacing w:w="15" w:type="dxa"/>
        </w:trPr>
        <w:tc>
          <w:tcPr>
            <w:tcW w:w="1500" w:type="pct"/>
            <w:tcBorders>
              <w:top w:val="nil"/>
              <w:left w:val="nil"/>
              <w:bottom w:val="nil"/>
              <w:right w:val="nil"/>
            </w:tcBorders>
            <w:hideMark/>
          </w:tcPr>
          <w:p w14:paraId="3324D2E3"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6BB107B" w14:textId="77777777" w:rsidR="00930070" w:rsidRDefault="00930070" w:rsidP="00DA48D7">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Huisletter, Postcode, of van één van de relaties ADRESSEERBAAR OBJECT AANDUIDING ligt aan OPENBARE RUIMTE of ADRESSEERBAAR OBJECT AANDUIDING ligt in WOONPLAATS. </w:t>
            </w:r>
          </w:p>
        </w:tc>
      </w:tr>
      <w:tr w:rsidR="00930070" w14:paraId="514EF0E8" w14:textId="77777777" w:rsidTr="00DA48D7">
        <w:trPr>
          <w:tblCellSpacing w:w="15" w:type="dxa"/>
        </w:trPr>
        <w:tc>
          <w:tcPr>
            <w:tcW w:w="1500" w:type="pct"/>
            <w:tcBorders>
              <w:top w:val="nil"/>
              <w:left w:val="nil"/>
              <w:bottom w:val="nil"/>
              <w:right w:val="nil"/>
            </w:tcBorders>
            <w:hideMark/>
          </w:tcPr>
          <w:p w14:paraId="08433EE4"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6D054B9" w14:textId="77777777" w:rsidR="00930070" w:rsidRDefault="00930070" w:rsidP="00DA48D7">
            <w:pPr>
              <w:rPr>
                <w:rFonts w:ascii="Calibri" w:hAnsi="Calibri" w:cs="Calibri"/>
                <w:sz w:val="22"/>
                <w:szCs w:val="22"/>
              </w:rPr>
            </w:pPr>
            <w:r>
              <w:rPr>
                <w:rFonts w:ascii="Calibri" w:hAnsi="Calibri" w:cs="Calibri"/>
                <w:sz w:val="22"/>
                <w:szCs w:val="22"/>
              </w:rPr>
              <w:t>AN4</w:t>
            </w:r>
          </w:p>
        </w:tc>
      </w:tr>
      <w:tr w:rsidR="00930070" w14:paraId="36E297A1" w14:textId="77777777" w:rsidTr="00DA48D7">
        <w:trPr>
          <w:tblCellSpacing w:w="15" w:type="dxa"/>
        </w:trPr>
        <w:tc>
          <w:tcPr>
            <w:tcW w:w="1500" w:type="pct"/>
            <w:tcBorders>
              <w:top w:val="nil"/>
              <w:left w:val="nil"/>
              <w:bottom w:val="nil"/>
              <w:right w:val="nil"/>
            </w:tcBorders>
            <w:hideMark/>
          </w:tcPr>
          <w:p w14:paraId="5C7CDADB"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CE4F6F3" w14:textId="77777777" w:rsidR="00930070" w:rsidRDefault="00930070" w:rsidP="00DA48D7">
            <w:pPr>
              <w:rPr>
                <w:rFonts w:ascii="Calibri" w:hAnsi="Calibri" w:cs="Calibri"/>
                <w:sz w:val="22"/>
                <w:szCs w:val="22"/>
              </w:rPr>
            </w:pPr>
            <w:r>
              <w:rPr>
                <w:rFonts w:ascii="Calibri" w:hAnsi="Calibri" w:cs="Calibri"/>
                <w:sz w:val="22"/>
                <w:szCs w:val="22"/>
              </w:rPr>
              <w:t>a - z , A - Z , 0 ? 9</w:t>
            </w:r>
          </w:p>
        </w:tc>
      </w:tr>
    </w:tbl>
    <w:p w14:paraId="2DDFBCAD"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303FF9CD" w14:textId="77777777" w:rsidTr="00DA48D7">
        <w:trPr>
          <w:tblCellSpacing w:w="15" w:type="dxa"/>
        </w:trPr>
        <w:tc>
          <w:tcPr>
            <w:tcW w:w="1500" w:type="pct"/>
            <w:tcBorders>
              <w:top w:val="nil"/>
              <w:left w:val="nil"/>
              <w:bottom w:val="nil"/>
              <w:right w:val="nil"/>
            </w:tcBorders>
            <w:hideMark/>
          </w:tcPr>
          <w:p w14:paraId="7B5613BB"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215EF388"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1AFC2AA3" w14:textId="77777777" w:rsidTr="00DA48D7">
        <w:trPr>
          <w:tblCellSpacing w:w="15" w:type="dxa"/>
        </w:trPr>
        <w:tc>
          <w:tcPr>
            <w:tcW w:w="250" w:type="pct"/>
            <w:tcBorders>
              <w:top w:val="nil"/>
              <w:left w:val="nil"/>
              <w:bottom w:val="nil"/>
              <w:right w:val="nil"/>
            </w:tcBorders>
            <w:hideMark/>
          </w:tcPr>
          <w:p w14:paraId="52B17BE0"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DEA278C" w14:textId="77777777" w:rsidR="00930070" w:rsidRDefault="00930070" w:rsidP="00DA48D7">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56FC5D98"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Naam openbare ruimte van gegevensgroeptype /Correspondentieadres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43359648" w14:textId="77777777" w:rsidTr="00DA48D7">
        <w:trPr>
          <w:gridAfter w:val="1"/>
          <w:wAfter w:w="6539" w:type="dxa"/>
          <w:tblCellSpacing w:w="15" w:type="dxa"/>
        </w:trPr>
        <w:tc>
          <w:tcPr>
            <w:tcW w:w="0" w:type="auto"/>
            <w:tcBorders>
              <w:top w:val="nil"/>
              <w:left w:val="nil"/>
              <w:bottom w:val="nil"/>
              <w:right w:val="nil"/>
            </w:tcBorders>
            <w:hideMark/>
          </w:tcPr>
          <w:p w14:paraId="2A9F7AC5" w14:textId="77777777" w:rsidR="00930070" w:rsidRDefault="00930070" w:rsidP="00DA48D7">
            <w:pPr>
              <w:rPr>
                <w:rFonts w:ascii="Calibri" w:hAnsi="Calibri" w:cs="Calibri"/>
              </w:rPr>
            </w:pPr>
          </w:p>
        </w:tc>
      </w:tr>
      <w:tr w:rsidR="00930070" w14:paraId="07A1894F" w14:textId="77777777" w:rsidTr="00DA48D7">
        <w:trPr>
          <w:tblCellSpacing w:w="15" w:type="dxa"/>
        </w:trPr>
        <w:tc>
          <w:tcPr>
            <w:tcW w:w="1500" w:type="pct"/>
            <w:tcBorders>
              <w:top w:val="nil"/>
              <w:left w:val="nil"/>
              <w:bottom w:val="nil"/>
              <w:right w:val="nil"/>
            </w:tcBorders>
            <w:hideMark/>
          </w:tcPr>
          <w:p w14:paraId="79D32344"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3FCE31C" w14:textId="77777777" w:rsidR="00930070" w:rsidRDefault="00930070" w:rsidP="00DA48D7">
            <w:pPr>
              <w:rPr>
                <w:rFonts w:ascii="Calibri" w:hAnsi="Calibri" w:cs="Calibri"/>
                <w:sz w:val="22"/>
                <w:szCs w:val="22"/>
              </w:rPr>
            </w:pPr>
            <w:r>
              <w:rPr>
                <w:rFonts w:ascii="Calibri" w:hAnsi="Calibri" w:cs="Calibri"/>
                <w:sz w:val="22"/>
                <w:szCs w:val="22"/>
              </w:rPr>
              <w:t>Naam openbare ruimte</w:t>
            </w:r>
          </w:p>
        </w:tc>
      </w:tr>
      <w:tr w:rsidR="00930070" w14:paraId="5F3273B1" w14:textId="77777777" w:rsidTr="00DA48D7">
        <w:trPr>
          <w:tblCellSpacing w:w="15" w:type="dxa"/>
        </w:trPr>
        <w:tc>
          <w:tcPr>
            <w:tcW w:w="1500" w:type="pct"/>
            <w:tcBorders>
              <w:top w:val="nil"/>
              <w:left w:val="nil"/>
              <w:bottom w:val="nil"/>
              <w:right w:val="nil"/>
            </w:tcBorders>
            <w:hideMark/>
          </w:tcPr>
          <w:p w14:paraId="5B1D50E6"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EB5600C"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7C695082" w14:textId="77777777" w:rsidTr="00DA48D7">
        <w:trPr>
          <w:tblCellSpacing w:w="15" w:type="dxa"/>
        </w:trPr>
        <w:tc>
          <w:tcPr>
            <w:tcW w:w="1500" w:type="pct"/>
            <w:tcBorders>
              <w:top w:val="nil"/>
              <w:left w:val="nil"/>
              <w:bottom w:val="nil"/>
              <w:right w:val="nil"/>
            </w:tcBorders>
            <w:hideMark/>
          </w:tcPr>
          <w:p w14:paraId="2D8D2425"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AB066ED" w14:textId="77777777" w:rsidR="00930070" w:rsidRDefault="00930070" w:rsidP="00DA48D7">
            <w:pPr>
              <w:rPr>
                <w:rFonts w:ascii="Calibri" w:hAnsi="Calibri" w:cs="Calibri"/>
                <w:sz w:val="22"/>
                <w:szCs w:val="22"/>
              </w:rPr>
            </w:pPr>
            <w:r>
              <w:rPr>
                <w:rFonts w:ascii="Calibri" w:hAnsi="Calibri" w:cs="Calibri"/>
                <w:sz w:val="22"/>
                <w:szCs w:val="22"/>
              </w:rPr>
              <w:t>Een door het bevoegde gemeentelijke orgaan aan een OPENBARE RUIMTE toegekende benaming</w:t>
            </w:r>
          </w:p>
        </w:tc>
      </w:tr>
      <w:tr w:rsidR="00930070" w14:paraId="20452D27" w14:textId="77777777" w:rsidTr="00DA48D7">
        <w:trPr>
          <w:tblCellSpacing w:w="15" w:type="dxa"/>
        </w:trPr>
        <w:tc>
          <w:tcPr>
            <w:tcW w:w="1500" w:type="pct"/>
            <w:tcBorders>
              <w:top w:val="nil"/>
              <w:left w:val="nil"/>
              <w:bottom w:val="nil"/>
              <w:right w:val="nil"/>
            </w:tcBorders>
            <w:hideMark/>
          </w:tcPr>
          <w:p w14:paraId="6F429731"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8AF1854" w14:textId="77777777" w:rsidR="00930070" w:rsidRDefault="00930070" w:rsidP="00DA48D7">
            <w:pPr>
              <w:rPr>
                <w:rFonts w:ascii="Calibri" w:hAnsi="Calibri" w:cs="Calibri"/>
                <w:sz w:val="22"/>
                <w:szCs w:val="22"/>
              </w:rPr>
            </w:pPr>
            <w:r>
              <w:rPr>
                <w:rFonts w:ascii="Calibri" w:hAnsi="Calibri" w:cs="Calibri"/>
                <w:sz w:val="22"/>
                <w:szCs w:val="22"/>
              </w:rPr>
              <w:t>VNG-R o.b.v. BAG</w:t>
            </w:r>
          </w:p>
        </w:tc>
      </w:tr>
      <w:tr w:rsidR="00930070" w14:paraId="59232A5A" w14:textId="77777777" w:rsidTr="00DA48D7">
        <w:trPr>
          <w:tblCellSpacing w:w="15" w:type="dxa"/>
        </w:trPr>
        <w:tc>
          <w:tcPr>
            <w:tcW w:w="1500" w:type="pct"/>
            <w:tcBorders>
              <w:top w:val="nil"/>
              <w:left w:val="nil"/>
              <w:bottom w:val="nil"/>
              <w:right w:val="nil"/>
            </w:tcBorders>
            <w:hideMark/>
          </w:tcPr>
          <w:p w14:paraId="18E1F475"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F6BE454"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43D4F305" w14:textId="77777777" w:rsidTr="00DA48D7">
        <w:trPr>
          <w:tblCellSpacing w:w="15" w:type="dxa"/>
        </w:trPr>
        <w:tc>
          <w:tcPr>
            <w:tcW w:w="1500" w:type="pct"/>
            <w:tcBorders>
              <w:top w:val="nil"/>
              <w:left w:val="nil"/>
              <w:bottom w:val="nil"/>
              <w:right w:val="nil"/>
            </w:tcBorders>
            <w:hideMark/>
          </w:tcPr>
          <w:p w14:paraId="351CB59C"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96FDF44"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9F52F89" w14:textId="77777777" w:rsidTr="00DA48D7">
        <w:trPr>
          <w:tblCellSpacing w:w="15" w:type="dxa"/>
        </w:trPr>
        <w:tc>
          <w:tcPr>
            <w:tcW w:w="1500" w:type="pct"/>
            <w:tcBorders>
              <w:top w:val="nil"/>
              <w:left w:val="nil"/>
              <w:bottom w:val="nil"/>
              <w:right w:val="nil"/>
            </w:tcBorders>
            <w:hideMark/>
          </w:tcPr>
          <w:p w14:paraId="5B7BCCF3"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77260B7" w14:textId="77777777" w:rsidR="00930070" w:rsidRDefault="00930070" w:rsidP="00DA48D7">
            <w:pPr>
              <w:rPr>
                <w:rFonts w:ascii="Calibri" w:hAnsi="Calibri" w:cs="Calibri"/>
                <w:sz w:val="22"/>
                <w:szCs w:val="22"/>
              </w:rPr>
            </w:pPr>
            <w:r>
              <w:rPr>
                <w:rFonts w:ascii="Calibri" w:hAnsi="Calibri" w:cs="Calibri"/>
                <w:sz w:val="22"/>
                <w:szCs w:val="22"/>
              </w:rPr>
              <w:t>Ja, zie regels</w:t>
            </w:r>
          </w:p>
        </w:tc>
      </w:tr>
      <w:tr w:rsidR="00930070" w14:paraId="01279425" w14:textId="77777777" w:rsidTr="00DA48D7">
        <w:trPr>
          <w:tblCellSpacing w:w="15" w:type="dxa"/>
        </w:trPr>
        <w:tc>
          <w:tcPr>
            <w:tcW w:w="1500" w:type="pct"/>
            <w:tcBorders>
              <w:top w:val="nil"/>
              <w:left w:val="nil"/>
              <w:bottom w:val="nil"/>
              <w:right w:val="nil"/>
            </w:tcBorders>
            <w:hideMark/>
          </w:tcPr>
          <w:p w14:paraId="0E2D798F"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19D0DD0"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6931DE6F" w14:textId="77777777" w:rsidTr="00DA48D7">
        <w:trPr>
          <w:tblCellSpacing w:w="15" w:type="dxa"/>
        </w:trPr>
        <w:tc>
          <w:tcPr>
            <w:tcW w:w="1500" w:type="pct"/>
            <w:tcBorders>
              <w:top w:val="nil"/>
              <w:left w:val="nil"/>
              <w:bottom w:val="nil"/>
              <w:right w:val="nil"/>
            </w:tcBorders>
            <w:hideMark/>
          </w:tcPr>
          <w:p w14:paraId="666B1007"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452D7E9"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2FC7162F" w14:textId="77777777" w:rsidTr="00DA48D7">
        <w:trPr>
          <w:tblCellSpacing w:w="15" w:type="dxa"/>
        </w:trPr>
        <w:tc>
          <w:tcPr>
            <w:tcW w:w="1500" w:type="pct"/>
            <w:tcBorders>
              <w:top w:val="nil"/>
              <w:left w:val="nil"/>
              <w:bottom w:val="nil"/>
              <w:right w:val="nil"/>
            </w:tcBorders>
            <w:hideMark/>
          </w:tcPr>
          <w:p w14:paraId="392F2B88"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1A5C6C3"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7901932" w14:textId="77777777" w:rsidTr="00DA48D7">
        <w:trPr>
          <w:tblCellSpacing w:w="15" w:type="dxa"/>
        </w:trPr>
        <w:tc>
          <w:tcPr>
            <w:tcW w:w="1500" w:type="pct"/>
            <w:tcBorders>
              <w:top w:val="nil"/>
              <w:left w:val="nil"/>
              <w:bottom w:val="nil"/>
              <w:right w:val="nil"/>
            </w:tcBorders>
            <w:hideMark/>
          </w:tcPr>
          <w:p w14:paraId="03AADFC5"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D57421C"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0578E592" w14:textId="77777777" w:rsidTr="00DA48D7">
        <w:trPr>
          <w:tblCellSpacing w:w="15" w:type="dxa"/>
        </w:trPr>
        <w:tc>
          <w:tcPr>
            <w:tcW w:w="1500" w:type="pct"/>
            <w:tcBorders>
              <w:top w:val="nil"/>
              <w:left w:val="nil"/>
              <w:bottom w:val="nil"/>
              <w:right w:val="nil"/>
            </w:tcBorders>
            <w:hideMark/>
          </w:tcPr>
          <w:p w14:paraId="5E2351A7"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C00603E" w14:textId="77777777" w:rsidR="00930070" w:rsidRDefault="00930070" w:rsidP="00DA48D7">
            <w:pPr>
              <w:rPr>
                <w:rFonts w:ascii="Calibri" w:hAnsi="Calibri" w:cs="Calibri"/>
                <w:sz w:val="22"/>
                <w:szCs w:val="22"/>
              </w:rPr>
            </w:pPr>
            <w:r>
              <w:rPr>
                <w:rFonts w:ascii="Calibri" w:hAnsi="Calibri" w:cs="Calibri"/>
                <w:sz w:val="22"/>
                <w:szCs w:val="22"/>
              </w:rPr>
              <w:t>Authentiek</w:t>
            </w:r>
          </w:p>
        </w:tc>
      </w:tr>
      <w:tr w:rsidR="00930070" w14:paraId="26153615" w14:textId="77777777" w:rsidTr="00DA48D7">
        <w:trPr>
          <w:tblCellSpacing w:w="15" w:type="dxa"/>
        </w:trPr>
        <w:tc>
          <w:tcPr>
            <w:tcW w:w="1500" w:type="pct"/>
            <w:tcBorders>
              <w:top w:val="nil"/>
              <w:left w:val="nil"/>
              <w:bottom w:val="nil"/>
              <w:right w:val="nil"/>
            </w:tcBorders>
            <w:hideMark/>
          </w:tcPr>
          <w:p w14:paraId="0A0BCA9D"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168A1D6" w14:textId="77777777" w:rsidR="00930070" w:rsidRDefault="00930070" w:rsidP="00DA48D7">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openbare ruimte, Type openbare ruimte, Status openbare ruimte </w:t>
            </w:r>
          </w:p>
        </w:tc>
      </w:tr>
      <w:tr w:rsidR="00930070" w14:paraId="4FE9C1FE" w14:textId="77777777" w:rsidTr="00DA48D7">
        <w:trPr>
          <w:tblCellSpacing w:w="15" w:type="dxa"/>
        </w:trPr>
        <w:tc>
          <w:tcPr>
            <w:tcW w:w="1500" w:type="pct"/>
            <w:tcBorders>
              <w:top w:val="nil"/>
              <w:left w:val="nil"/>
              <w:bottom w:val="nil"/>
              <w:right w:val="nil"/>
            </w:tcBorders>
            <w:hideMark/>
          </w:tcPr>
          <w:p w14:paraId="16C884F8"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5A1EC0F" w14:textId="77777777" w:rsidR="00930070" w:rsidRDefault="00930070" w:rsidP="00DA48D7">
            <w:pPr>
              <w:rPr>
                <w:rFonts w:ascii="Calibri" w:hAnsi="Calibri" w:cs="Calibri"/>
                <w:sz w:val="22"/>
                <w:szCs w:val="22"/>
              </w:rPr>
            </w:pPr>
            <w:r>
              <w:rPr>
                <w:rFonts w:ascii="Calibri" w:hAnsi="Calibri" w:cs="Calibri"/>
                <w:sz w:val="22"/>
                <w:szCs w:val="22"/>
              </w:rPr>
              <w:t>AN80</w:t>
            </w:r>
          </w:p>
        </w:tc>
      </w:tr>
      <w:tr w:rsidR="00930070" w14:paraId="471CF9C5" w14:textId="77777777" w:rsidTr="00DA48D7">
        <w:trPr>
          <w:tblCellSpacing w:w="15" w:type="dxa"/>
        </w:trPr>
        <w:tc>
          <w:tcPr>
            <w:tcW w:w="1500" w:type="pct"/>
            <w:tcBorders>
              <w:top w:val="nil"/>
              <w:left w:val="nil"/>
              <w:bottom w:val="nil"/>
              <w:right w:val="nil"/>
            </w:tcBorders>
            <w:hideMark/>
          </w:tcPr>
          <w:p w14:paraId="55C41ADB"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F47232A" w14:textId="77777777" w:rsidR="00930070" w:rsidRDefault="00930070" w:rsidP="00DA48D7">
            <w:pPr>
              <w:rPr>
                <w:rFonts w:ascii="Calibri" w:hAnsi="Calibri" w:cs="Calibri"/>
                <w:sz w:val="22"/>
                <w:szCs w:val="22"/>
              </w:rPr>
            </w:pPr>
            <w:r>
              <w:rPr>
                <w:rFonts w:ascii="Calibri" w:hAnsi="Calibri" w:cs="Calibri"/>
                <w:sz w:val="22"/>
                <w:szCs w:val="22"/>
              </w:rPr>
              <w:t>Tekens gecodeerd volgens de UTF-8 standaard</w:t>
            </w:r>
          </w:p>
        </w:tc>
      </w:tr>
    </w:tbl>
    <w:p w14:paraId="3DA6C98B"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74582062" w14:textId="77777777" w:rsidTr="00DA48D7">
        <w:trPr>
          <w:tblCellSpacing w:w="15" w:type="dxa"/>
        </w:trPr>
        <w:tc>
          <w:tcPr>
            <w:tcW w:w="1500" w:type="pct"/>
            <w:tcBorders>
              <w:top w:val="nil"/>
              <w:left w:val="nil"/>
              <w:bottom w:val="nil"/>
              <w:right w:val="nil"/>
            </w:tcBorders>
            <w:hideMark/>
          </w:tcPr>
          <w:p w14:paraId="428E9E35"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73DF343A"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2F42B9C5" w14:textId="77777777" w:rsidTr="00DA48D7">
        <w:trPr>
          <w:tblCellSpacing w:w="15" w:type="dxa"/>
        </w:trPr>
        <w:tc>
          <w:tcPr>
            <w:tcW w:w="250" w:type="pct"/>
            <w:tcBorders>
              <w:top w:val="nil"/>
              <w:left w:val="nil"/>
              <w:bottom w:val="nil"/>
              <w:right w:val="nil"/>
            </w:tcBorders>
            <w:hideMark/>
          </w:tcPr>
          <w:p w14:paraId="54E3932C"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991F3CC" w14:textId="77777777" w:rsidR="00930070" w:rsidRDefault="00930070" w:rsidP="00DA48D7">
            <w:pPr>
              <w:rPr>
                <w:rFonts w:ascii="Calibri" w:hAnsi="Calibri" w:cs="Calibri"/>
                <w:sz w:val="22"/>
                <w:szCs w:val="22"/>
              </w:rPr>
            </w:pPr>
            <w:r>
              <w:rPr>
                <w:rFonts w:ascii="Calibri" w:hAnsi="Calibri" w:cs="Calibri"/>
                <w:sz w:val="22"/>
                <w:szCs w:val="22"/>
              </w:rPr>
              <w:t>Zie verder de toelichting in de BAG.</w:t>
            </w:r>
          </w:p>
        </w:tc>
      </w:tr>
    </w:tbl>
    <w:p w14:paraId="2DDD7A2F"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Straatnaam van gegevensgroeptype /Correspondentieadres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6CB214CC" w14:textId="77777777" w:rsidTr="00DA48D7">
        <w:trPr>
          <w:gridAfter w:val="1"/>
          <w:wAfter w:w="6539" w:type="dxa"/>
          <w:tblCellSpacing w:w="15" w:type="dxa"/>
        </w:trPr>
        <w:tc>
          <w:tcPr>
            <w:tcW w:w="0" w:type="auto"/>
            <w:tcBorders>
              <w:top w:val="nil"/>
              <w:left w:val="nil"/>
              <w:bottom w:val="nil"/>
              <w:right w:val="nil"/>
            </w:tcBorders>
            <w:hideMark/>
          </w:tcPr>
          <w:p w14:paraId="24A518B8" w14:textId="77777777" w:rsidR="00930070" w:rsidRDefault="00930070" w:rsidP="00DA48D7">
            <w:pPr>
              <w:rPr>
                <w:rFonts w:ascii="Calibri" w:hAnsi="Calibri" w:cs="Calibri"/>
              </w:rPr>
            </w:pPr>
          </w:p>
        </w:tc>
      </w:tr>
      <w:tr w:rsidR="00930070" w14:paraId="5760FFC6" w14:textId="77777777" w:rsidTr="00DA48D7">
        <w:trPr>
          <w:tblCellSpacing w:w="15" w:type="dxa"/>
        </w:trPr>
        <w:tc>
          <w:tcPr>
            <w:tcW w:w="1500" w:type="pct"/>
            <w:tcBorders>
              <w:top w:val="nil"/>
              <w:left w:val="nil"/>
              <w:bottom w:val="nil"/>
              <w:right w:val="nil"/>
            </w:tcBorders>
            <w:hideMark/>
          </w:tcPr>
          <w:p w14:paraId="06D4BAAB"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A09DC9B" w14:textId="77777777" w:rsidR="00930070" w:rsidRDefault="00930070" w:rsidP="00DA48D7">
            <w:pPr>
              <w:rPr>
                <w:rFonts w:ascii="Calibri" w:hAnsi="Calibri" w:cs="Calibri"/>
                <w:sz w:val="22"/>
                <w:szCs w:val="22"/>
              </w:rPr>
            </w:pPr>
            <w:r>
              <w:rPr>
                <w:rFonts w:ascii="Calibri" w:hAnsi="Calibri" w:cs="Calibri"/>
                <w:sz w:val="22"/>
                <w:szCs w:val="22"/>
              </w:rPr>
              <w:t>Straatnaam</w:t>
            </w:r>
          </w:p>
        </w:tc>
      </w:tr>
      <w:tr w:rsidR="00930070" w14:paraId="2A045B55" w14:textId="77777777" w:rsidTr="00DA48D7">
        <w:trPr>
          <w:tblCellSpacing w:w="15" w:type="dxa"/>
        </w:trPr>
        <w:tc>
          <w:tcPr>
            <w:tcW w:w="1500" w:type="pct"/>
            <w:tcBorders>
              <w:top w:val="nil"/>
              <w:left w:val="nil"/>
              <w:bottom w:val="nil"/>
              <w:right w:val="nil"/>
            </w:tcBorders>
            <w:hideMark/>
          </w:tcPr>
          <w:p w14:paraId="3F412420"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113A742" w14:textId="77777777" w:rsidR="00930070" w:rsidRDefault="00930070" w:rsidP="00DA48D7">
            <w:pPr>
              <w:rPr>
                <w:rFonts w:ascii="Calibri" w:hAnsi="Calibri" w:cs="Calibri"/>
                <w:sz w:val="22"/>
                <w:szCs w:val="22"/>
              </w:rPr>
            </w:pPr>
            <w:r>
              <w:rPr>
                <w:rFonts w:ascii="Calibri" w:hAnsi="Calibri" w:cs="Calibri"/>
                <w:sz w:val="22"/>
                <w:szCs w:val="22"/>
              </w:rPr>
              <w:t>GFO BG</w:t>
            </w:r>
          </w:p>
        </w:tc>
      </w:tr>
      <w:tr w:rsidR="00930070" w14:paraId="78C12B2E" w14:textId="77777777" w:rsidTr="00DA48D7">
        <w:trPr>
          <w:tblCellSpacing w:w="15" w:type="dxa"/>
        </w:trPr>
        <w:tc>
          <w:tcPr>
            <w:tcW w:w="1500" w:type="pct"/>
            <w:tcBorders>
              <w:top w:val="nil"/>
              <w:left w:val="nil"/>
              <w:bottom w:val="nil"/>
              <w:right w:val="nil"/>
            </w:tcBorders>
            <w:hideMark/>
          </w:tcPr>
          <w:p w14:paraId="043082E1"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419B1A7" w14:textId="77777777" w:rsidR="00930070" w:rsidRDefault="00930070" w:rsidP="00DA48D7">
            <w:pPr>
              <w:rPr>
                <w:rFonts w:ascii="Calibri" w:hAnsi="Calibri" w:cs="Calibri"/>
                <w:sz w:val="22"/>
                <w:szCs w:val="22"/>
              </w:rPr>
            </w:pPr>
            <w:r>
              <w:rPr>
                <w:rFonts w:ascii="Calibri" w:hAnsi="Calibri" w:cs="Calibri"/>
                <w:sz w:val="22"/>
                <w:szCs w:val="22"/>
              </w:rPr>
              <w:t xml:space="preserve">De officiële straatnaam zoals door het bevoegd gemeentelijk orgaan is vastgesteld, zo nodig ingekort conform de specificaties van de NEN 5825. </w:t>
            </w:r>
          </w:p>
        </w:tc>
      </w:tr>
      <w:tr w:rsidR="00930070" w14:paraId="516BD8B9" w14:textId="77777777" w:rsidTr="00DA48D7">
        <w:trPr>
          <w:tblCellSpacing w:w="15" w:type="dxa"/>
        </w:trPr>
        <w:tc>
          <w:tcPr>
            <w:tcW w:w="1500" w:type="pct"/>
            <w:tcBorders>
              <w:top w:val="nil"/>
              <w:left w:val="nil"/>
              <w:bottom w:val="nil"/>
              <w:right w:val="nil"/>
            </w:tcBorders>
            <w:hideMark/>
          </w:tcPr>
          <w:p w14:paraId="25A289E9"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7916F68" w14:textId="77777777" w:rsidR="00930070" w:rsidRDefault="00930070" w:rsidP="00DA48D7">
            <w:pPr>
              <w:rPr>
                <w:rFonts w:ascii="Calibri" w:hAnsi="Calibri" w:cs="Calibri"/>
                <w:sz w:val="22"/>
                <w:szCs w:val="22"/>
              </w:rPr>
            </w:pPr>
            <w:r>
              <w:rPr>
                <w:rFonts w:ascii="Calibri" w:hAnsi="Calibri" w:cs="Calibri"/>
                <w:sz w:val="22"/>
                <w:szCs w:val="22"/>
              </w:rPr>
              <w:t>VNG-R o.b.v. GFO BG</w:t>
            </w:r>
          </w:p>
        </w:tc>
      </w:tr>
      <w:tr w:rsidR="00930070" w14:paraId="4751AC86" w14:textId="77777777" w:rsidTr="00DA48D7">
        <w:trPr>
          <w:tblCellSpacing w:w="15" w:type="dxa"/>
        </w:trPr>
        <w:tc>
          <w:tcPr>
            <w:tcW w:w="1500" w:type="pct"/>
            <w:tcBorders>
              <w:top w:val="nil"/>
              <w:left w:val="nil"/>
              <w:bottom w:val="nil"/>
              <w:right w:val="nil"/>
            </w:tcBorders>
            <w:hideMark/>
          </w:tcPr>
          <w:p w14:paraId="31661949"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4E4C476" w14:textId="77777777" w:rsidR="00930070" w:rsidRDefault="00930070" w:rsidP="00DA48D7">
            <w:pPr>
              <w:rPr>
                <w:rFonts w:ascii="Calibri" w:hAnsi="Calibri" w:cs="Calibri"/>
                <w:sz w:val="22"/>
                <w:szCs w:val="22"/>
              </w:rPr>
            </w:pPr>
            <w:r>
              <w:rPr>
                <w:rFonts w:ascii="Calibri" w:hAnsi="Calibri" w:cs="Calibri"/>
                <w:sz w:val="22"/>
                <w:szCs w:val="22"/>
              </w:rPr>
              <w:t>1 juni 2008</w:t>
            </w:r>
          </w:p>
        </w:tc>
      </w:tr>
      <w:tr w:rsidR="00930070" w14:paraId="52FEA756" w14:textId="77777777" w:rsidTr="00DA48D7">
        <w:trPr>
          <w:tblCellSpacing w:w="15" w:type="dxa"/>
        </w:trPr>
        <w:tc>
          <w:tcPr>
            <w:tcW w:w="1500" w:type="pct"/>
            <w:tcBorders>
              <w:top w:val="nil"/>
              <w:left w:val="nil"/>
              <w:bottom w:val="nil"/>
              <w:right w:val="nil"/>
            </w:tcBorders>
            <w:hideMark/>
          </w:tcPr>
          <w:p w14:paraId="2354595D"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5F4FF9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8A8648E" w14:textId="77777777" w:rsidTr="00DA48D7">
        <w:trPr>
          <w:tblCellSpacing w:w="15" w:type="dxa"/>
        </w:trPr>
        <w:tc>
          <w:tcPr>
            <w:tcW w:w="1500" w:type="pct"/>
            <w:tcBorders>
              <w:top w:val="nil"/>
              <w:left w:val="nil"/>
              <w:bottom w:val="nil"/>
              <w:right w:val="nil"/>
            </w:tcBorders>
            <w:hideMark/>
          </w:tcPr>
          <w:p w14:paraId="0E6679C5"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C5A20C9"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38256A71" w14:textId="77777777" w:rsidTr="00DA48D7">
        <w:trPr>
          <w:tblCellSpacing w:w="15" w:type="dxa"/>
        </w:trPr>
        <w:tc>
          <w:tcPr>
            <w:tcW w:w="1500" w:type="pct"/>
            <w:tcBorders>
              <w:top w:val="nil"/>
              <w:left w:val="nil"/>
              <w:bottom w:val="nil"/>
              <w:right w:val="nil"/>
            </w:tcBorders>
            <w:hideMark/>
          </w:tcPr>
          <w:p w14:paraId="6F269BDC"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73645ED"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17811A20" w14:textId="77777777" w:rsidTr="00DA48D7">
        <w:trPr>
          <w:tblCellSpacing w:w="15" w:type="dxa"/>
        </w:trPr>
        <w:tc>
          <w:tcPr>
            <w:tcW w:w="1500" w:type="pct"/>
            <w:tcBorders>
              <w:top w:val="nil"/>
              <w:left w:val="nil"/>
              <w:bottom w:val="nil"/>
              <w:right w:val="nil"/>
            </w:tcBorders>
            <w:hideMark/>
          </w:tcPr>
          <w:p w14:paraId="0E71469F"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AAF05E0"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1B70D46B" w14:textId="77777777" w:rsidTr="00DA48D7">
        <w:trPr>
          <w:tblCellSpacing w:w="15" w:type="dxa"/>
        </w:trPr>
        <w:tc>
          <w:tcPr>
            <w:tcW w:w="1500" w:type="pct"/>
            <w:tcBorders>
              <w:top w:val="nil"/>
              <w:left w:val="nil"/>
              <w:bottom w:val="nil"/>
              <w:right w:val="nil"/>
            </w:tcBorders>
            <w:hideMark/>
          </w:tcPr>
          <w:p w14:paraId="4ED3F67F"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4A43ACF"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3101356" w14:textId="77777777" w:rsidTr="00DA48D7">
        <w:trPr>
          <w:tblCellSpacing w:w="15" w:type="dxa"/>
        </w:trPr>
        <w:tc>
          <w:tcPr>
            <w:tcW w:w="1500" w:type="pct"/>
            <w:tcBorders>
              <w:top w:val="nil"/>
              <w:left w:val="nil"/>
              <w:bottom w:val="nil"/>
              <w:right w:val="nil"/>
            </w:tcBorders>
            <w:hideMark/>
          </w:tcPr>
          <w:p w14:paraId="5291CFB5"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EDA2D7E"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26EDF739" w14:textId="77777777" w:rsidTr="00DA48D7">
        <w:trPr>
          <w:tblCellSpacing w:w="15" w:type="dxa"/>
        </w:trPr>
        <w:tc>
          <w:tcPr>
            <w:tcW w:w="1500" w:type="pct"/>
            <w:tcBorders>
              <w:top w:val="nil"/>
              <w:left w:val="nil"/>
              <w:bottom w:val="nil"/>
              <w:right w:val="nil"/>
            </w:tcBorders>
            <w:hideMark/>
          </w:tcPr>
          <w:p w14:paraId="2AC2BEE8"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C229D01"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7E54D8F3" w14:textId="77777777" w:rsidTr="00DA48D7">
        <w:trPr>
          <w:tblCellSpacing w:w="15" w:type="dxa"/>
        </w:trPr>
        <w:tc>
          <w:tcPr>
            <w:tcW w:w="1500" w:type="pct"/>
            <w:tcBorders>
              <w:top w:val="nil"/>
              <w:left w:val="nil"/>
              <w:bottom w:val="nil"/>
              <w:right w:val="nil"/>
            </w:tcBorders>
            <w:hideMark/>
          </w:tcPr>
          <w:p w14:paraId="1232009B"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34DE4F2" w14:textId="77777777" w:rsidR="00930070" w:rsidRDefault="00930070" w:rsidP="00DA48D7">
            <w:pPr>
              <w:rPr>
                <w:rFonts w:ascii="Calibri" w:hAnsi="Calibri" w:cs="Calibri"/>
                <w:sz w:val="22"/>
                <w:szCs w:val="22"/>
              </w:rPr>
            </w:pPr>
            <w:r>
              <w:rPr>
                <w:rFonts w:ascii="Calibri" w:hAnsi="Calibri" w:cs="Calibri"/>
                <w:sz w:val="22"/>
                <w:szCs w:val="22"/>
              </w:rPr>
              <w:t>-</w:t>
            </w:r>
          </w:p>
        </w:tc>
      </w:tr>
      <w:tr w:rsidR="00930070" w14:paraId="351EE920" w14:textId="77777777" w:rsidTr="00DA48D7">
        <w:trPr>
          <w:tblCellSpacing w:w="15" w:type="dxa"/>
        </w:trPr>
        <w:tc>
          <w:tcPr>
            <w:tcW w:w="1500" w:type="pct"/>
            <w:tcBorders>
              <w:top w:val="nil"/>
              <w:left w:val="nil"/>
              <w:bottom w:val="nil"/>
              <w:right w:val="nil"/>
            </w:tcBorders>
            <w:hideMark/>
          </w:tcPr>
          <w:p w14:paraId="1813D598"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BF5F0AD" w14:textId="77777777" w:rsidR="00930070" w:rsidRDefault="00930070" w:rsidP="00DA48D7">
            <w:pPr>
              <w:rPr>
                <w:rFonts w:ascii="Calibri" w:hAnsi="Calibri" w:cs="Calibri"/>
                <w:sz w:val="22"/>
                <w:szCs w:val="22"/>
              </w:rPr>
            </w:pPr>
            <w:r>
              <w:rPr>
                <w:rFonts w:ascii="Calibri" w:hAnsi="Calibri" w:cs="Calibri"/>
                <w:sz w:val="22"/>
                <w:szCs w:val="22"/>
              </w:rPr>
              <w:t>AN24</w:t>
            </w:r>
          </w:p>
        </w:tc>
      </w:tr>
      <w:tr w:rsidR="00930070" w14:paraId="4E9CD856" w14:textId="77777777" w:rsidTr="00DA48D7">
        <w:trPr>
          <w:tblCellSpacing w:w="15" w:type="dxa"/>
        </w:trPr>
        <w:tc>
          <w:tcPr>
            <w:tcW w:w="1500" w:type="pct"/>
            <w:tcBorders>
              <w:top w:val="nil"/>
              <w:left w:val="nil"/>
              <w:bottom w:val="nil"/>
              <w:right w:val="nil"/>
            </w:tcBorders>
            <w:hideMark/>
          </w:tcPr>
          <w:p w14:paraId="7DE24704"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CCB4ED9" w14:textId="77777777" w:rsidR="00930070" w:rsidRDefault="00930070" w:rsidP="00DA48D7">
            <w:pPr>
              <w:rPr>
                <w:rFonts w:ascii="Calibri" w:hAnsi="Calibri" w:cs="Calibri"/>
                <w:sz w:val="22"/>
                <w:szCs w:val="22"/>
              </w:rPr>
            </w:pPr>
            <w:r>
              <w:rPr>
                <w:rFonts w:ascii="Calibri" w:hAnsi="Calibri" w:cs="Calibri"/>
                <w:sz w:val="22"/>
                <w:szCs w:val="22"/>
              </w:rPr>
              <w:t>alle alfanumrieke tekens</w:t>
            </w:r>
          </w:p>
        </w:tc>
      </w:tr>
    </w:tbl>
    <w:p w14:paraId="72243EAB"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5652AD84" w14:textId="77777777" w:rsidTr="00DA48D7">
        <w:trPr>
          <w:tblCellSpacing w:w="15" w:type="dxa"/>
        </w:trPr>
        <w:tc>
          <w:tcPr>
            <w:tcW w:w="1500" w:type="pct"/>
            <w:tcBorders>
              <w:top w:val="nil"/>
              <w:left w:val="nil"/>
              <w:bottom w:val="nil"/>
              <w:right w:val="nil"/>
            </w:tcBorders>
            <w:hideMark/>
          </w:tcPr>
          <w:p w14:paraId="738527BF"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3CD786C8"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27545A02" w14:textId="77777777" w:rsidTr="00DA48D7">
        <w:trPr>
          <w:tblCellSpacing w:w="15" w:type="dxa"/>
        </w:trPr>
        <w:tc>
          <w:tcPr>
            <w:tcW w:w="250" w:type="pct"/>
            <w:tcBorders>
              <w:top w:val="nil"/>
              <w:left w:val="nil"/>
              <w:bottom w:val="nil"/>
              <w:right w:val="nil"/>
            </w:tcBorders>
            <w:hideMark/>
          </w:tcPr>
          <w:p w14:paraId="335A7ABA"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12303C5" w14:textId="77777777" w:rsidR="00930070" w:rsidRDefault="00930070" w:rsidP="00DA48D7">
            <w:pPr>
              <w:rPr>
                <w:rFonts w:ascii="Calibri" w:hAnsi="Calibri" w:cs="Calibri"/>
                <w:sz w:val="22"/>
                <w:szCs w:val="22"/>
              </w:rPr>
            </w:pPr>
            <w:r>
              <w:rPr>
                <w:rFonts w:ascii="Calibri" w:hAnsi="Calibri" w:cs="Calibri"/>
                <w:sz w:val="22"/>
                <w:szCs w:val="22"/>
              </w:rPr>
              <w:t xml:space="preserve">Voor straatnamen langer dan 24 posities gelden inkortingsregels. Hiervoor wordt NEN 5825 (versie 2002) gevolgd. De hier gehanteerde schrijfwijze kan afwijken van de POSTNL-schrijfwijze. </w:t>
            </w:r>
          </w:p>
        </w:tc>
      </w:tr>
    </w:tbl>
    <w:p w14:paraId="6A0DD677"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Postcode van gegevensgroeptype /Correspondentieadres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2D120EC9" w14:textId="77777777" w:rsidTr="00DA48D7">
        <w:trPr>
          <w:gridAfter w:val="1"/>
          <w:wAfter w:w="6539" w:type="dxa"/>
          <w:tblCellSpacing w:w="15" w:type="dxa"/>
        </w:trPr>
        <w:tc>
          <w:tcPr>
            <w:tcW w:w="0" w:type="auto"/>
            <w:tcBorders>
              <w:top w:val="nil"/>
              <w:left w:val="nil"/>
              <w:bottom w:val="nil"/>
              <w:right w:val="nil"/>
            </w:tcBorders>
            <w:hideMark/>
          </w:tcPr>
          <w:p w14:paraId="2FE987F8" w14:textId="77777777" w:rsidR="00930070" w:rsidRDefault="00930070" w:rsidP="00DA48D7">
            <w:pPr>
              <w:rPr>
                <w:rFonts w:ascii="Calibri" w:hAnsi="Calibri" w:cs="Calibri"/>
              </w:rPr>
            </w:pPr>
          </w:p>
        </w:tc>
      </w:tr>
      <w:tr w:rsidR="00930070" w14:paraId="4F969DDD" w14:textId="77777777" w:rsidTr="00DA48D7">
        <w:trPr>
          <w:tblCellSpacing w:w="15" w:type="dxa"/>
        </w:trPr>
        <w:tc>
          <w:tcPr>
            <w:tcW w:w="1500" w:type="pct"/>
            <w:tcBorders>
              <w:top w:val="nil"/>
              <w:left w:val="nil"/>
              <w:bottom w:val="nil"/>
              <w:right w:val="nil"/>
            </w:tcBorders>
            <w:hideMark/>
          </w:tcPr>
          <w:p w14:paraId="28CDF8C2"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0CCE5C0" w14:textId="77777777" w:rsidR="00930070" w:rsidRDefault="00930070" w:rsidP="00DA48D7">
            <w:pPr>
              <w:rPr>
                <w:rFonts w:ascii="Calibri" w:hAnsi="Calibri" w:cs="Calibri"/>
                <w:sz w:val="22"/>
                <w:szCs w:val="22"/>
              </w:rPr>
            </w:pPr>
            <w:r>
              <w:rPr>
                <w:rFonts w:ascii="Calibri" w:hAnsi="Calibri" w:cs="Calibri"/>
                <w:sz w:val="22"/>
                <w:szCs w:val="22"/>
              </w:rPr>
              <w:t>Postcode</w:t>
            </w:r>
          </w:p>
        </w:tc>
      </w:tr>
      <w:tr w:rsidR="00930070" w14:paraId="0071F97E" w14:textId="77777777" w:rsidTr="00DA48D7">
        <w:trPr>
          <w:tblCellSpacing w:w="15" w:type="dxa"/>
        </w:trPr>
        <w:tc>
          <w:tcPr>
            <w:tcW w:w="1500" w:type="pct"/>
            <w:tcBorders>
              <w:top w:val="nil"/>
              <w:left w:val="nil"/>
              <w:bottom w:val="nil"/>
              <w:right w:val="nil"/>
            </w:tcBorders>
            <w:hideMark/>
          </w:tcPr>
          <w:p w14:paraId="6032FA15"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EB0D1EB"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25BBB162" w14:textId="77777777" w:rsidTr="00DA48D7">
        <w:trPr>
          <w:tblCellSpacing w:w="15" w:type="dxa"/>
        </w:trPr>
        <w:tc>
          <w:tcPr>
            <w:tcW w:w="1500" w:type="pct"/>
            <w:tcBorders>
              <w:top w:val="nil"/>
              <w:left w:val="nil"/>
              <w:bottom w:val="nil"/>
              <w:right w:val="nil"/>
            </w:tcBorders>
            <w:hideMark/>
          </w:tcPr>
          <w:p w14:paraId="2F7D1770"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CF8F429" w14:textId="77777777" w:rsidR="00930070" w:rsidRDefault="00930070" w:rsidP="00DA48D7">
            <w:pPr>
              <w:rPr>
                <w:rFonts w:ascii="Calibri" w:hAnsi="Calibri" w:cs="Calibri"/>
                <w:sz w:val="22"/>
                <w:szCs w:val="22"/>
              </w:rPr>
            </w:pPr>
            <w:r>
              <w:rPr>
                <w:rFonts w:ascii="Calibri" w:hAnsi="Calibri" w:cs="Calibri"/>
                <w:sz w:val="22"/>
                <w:szCs w:val="22"/>
              </w:rPr>
              <w:t xml:space="preserve">De door PostNL vastgestelde code behorende bij een bepaalde combinatie van een naam van een woonplaats, naam van een openbare ruimte en een huisnummer </w:t>
            </w:r>
          </w:p>
        </w:tc>
      </w:tr>
      <w:tr w:rsidR="00930070" w14:paraId="051F27C1" w14:textId="77777777" w:rsidTr="00DA48D7">
        <w:trPr>
          <w:tblCellSpacing w:w="15" w:type="dxa"/>
        </w:trPr>
        <w:tc>
          <w:tcPr>
            <w:tcW w:w="1500" w:type="pct"/>
            <w:tcBorders>
              <w:top w:val="nil"/>
              <w:left w:val="nil"/>
              <w:bottom w:val="nil"/>
              <w:right w:val="nil"/>
            </w:tcBorders>
            <w:hideMark/>
          </w:tcPr>
          <w:p w14:paraId="2C90CECD"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A5A4BEA" w14:textId="77777777" w:rsidR="00930070" w:rsidRDefault="00930070" w:rsidP="00DA48D7">
            <w:pPr>
              <w:rPr>
                <w:rFonts w:ascii="Calibri" w:hAnsi="Calibri" w:cs="Calibri"/>
                <w:sz w:val="22"/>
                <w:szCs w:val="22"/>
              </w:rPr>
            </w:pPr>
            <w:r>
              <w:rPr>
                <w:rFonts w:ascii="Calibri" w:hAnsi="Calibri" w:cs="Calibri"/>
                <w:sz w:val="22"/>
                <w:szCs w:val="22"/>
              </w:rPr>
              <w:t>VNG-R o.b.v. BAG</w:t>
            </w:r>
          </w:p>
        </w:tc>
      </w:tr>
      <w:tr w:rsidR="00930070" w14:paraId="15FCCF2A" w14:textId="77777777" w:rsidTr="00DA48D7">
        <w:trPr>
          <w:tblCellSpacing w:w="15" w:type="dxa"/>
        </w:trPr>
        <w:tc>
          <w:tcPr>
            <w:tcW w:w="1500" w:type="pct"/>
            <w:tcBorders>
              <w:top w:val="nil"/>
              <w:left w:val="nil"/>
              <w:bottom w:val="nil"/>
              <w:right w:val="nil"/>
            </w:tcBorders>
            <w:hideMark/>
          </w:tcPr>
          <w:p w14:paraId="1744BF21"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3650850"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31566A1D" w14:textId="77777777" w:rsidTr="00DA48D7">
        <w:trPr>
          <w:tblCellSpacing w:w="15" w:type="dxa"/>
        </w:trPr>
        <w:tc>
          <w:tcPr>
            <w:tcW w:w="1500" w:type="pct"/>
            <w:tcBorders>
              <w:top w:val="nil"/>
              <w:left w:val="nil"/>
              <w:bottom w:val="nil"/>
              <w:right w:val="nil"/>
            </w:tcBorders>
            <w:hideMark/>
          </w:tcPr>
          <w:p w14:paraId="1EA43987"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D3FBD85"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3373E52" w14:textId="77777777" w:rsidTr="00DA48D7">
        <w:trPr>
          <w:tblCellSpacing w:w="15" w:type="dxa"/>
        </w:trPr>
        <w:tc>
          <w:tcPr>
            <w:tcW w:w="1500" w:type="pct"/>
            <w:tcBorders>
              <w:top w:val="nil"/>
              <w:left w:val="nil"/>
              <w:bottom w:val="nil"/>
              <w:right w:val="nil"/>
            </w:tcBorders>
            <w:hideMark/>
          </w:tcPr>
          <w:p w14:paraId="5B31A95C"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B3B0B8F" w14:textId="77777777" w:rsidR="00930070" w:rsidRDefault="00930070" w:rsidP="00DA48D7">
            <w:pPr>
              <w:rPr>
                <w:rFonts w:ascii="Calibri" w:hAnsi="Calibri" w:cs="Calibri"/>
                <w:sz w:val="22"/>
                <w:szCs w:val="22"/>
              </w:rPr>
            </w:pPr>
            <w:r>
              <w:rPr>
                <w:rFonts w:ascii="Calibri" w:hAnsi="Calibri" w:cs="Calibri"/>
                <w:sz w:val="22"/>
                <w:szCs w:val="22"/>
              </w:rPr>
              <w:t>Ja, zie regels</w:t>
            </w:r>
          </w:p>
        </w:tc>
      </w:tr>
      <w:tr w:rsidR="00930070" w14:paraId="315E06A2" w14:textId="77777777" w:rsidTr="00DA48D7">
        <w:trPr>
          <w:tblCellSpacing w:w="15" w:type="dxa"/>
        </w:trPr>
        <w:tc>
          <w:tcPr>
            <w:tcW w:w="1500" w:type="pct"/>
            <w:tcBorders>
              <w:top w:val="nil"/>
              <w:left w:val="nil"/>
              <w:bottom w:val="nil"/>
              <w:right w:val="nil"/>
            </w:tcBorders>
            <w:hideMark/>
          </w:tcPr>
          <w:p w14:paraId="395EB3AB"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11F85D6"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123F7CC8" w14:textId="77777777" w:rsidTr="00DA48D7">
        <w:trPr>
          <w:tblCellSpacing w:w="15" w:type="dxa"/>
        </w:trPr>
        <w:tc>
          <w:tcPr>
            <w:tcW w:w="1500" w:type="pct"/>
            <w:tcBorders>
              <w:top w:val="nil"/>
              <w:left w:val="nil"/>
              <w:bottom w:val="nil"/>
              <w:right w:val="nil"/>
            </w:tcBorders>
            <w:hideMark/>
          </w:tcPr>
          <w:p w14:paraId="7F314EEA"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1AD5917"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58B02F08" w14:textId="77777777" w:rsidTr="00DA48D7">
        <w:trPr>
          <w:tblCellSpacing w:w="15" w:type="dxa"/>
        </w:trPr>
        <w:tc>
          <w:tcPr>
            <w:tcW w:w="1500" w:type="pct"/>
            <w:tcBorders>
              <w:top w:val="nil"/>
              <w:left w:val="nil"/>
              <w:bottom w:val="nil"/>
              <w:right w:val="nil"/>
            </w:tcBorders>
            <w:hideMark/>
          </w:tcPr>
          <w:p w14:paraId="28A2CBB1"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86D0046"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4979B11" w14:textId="77777777" w:rsidTr="00DA48D7">
        <w:trPr>
          <w:tblCellSpacing w:w="15" w:type="dxa"/>
        </w:trPr>
        <w:tc>
          <w:tcPr>
            <w:tcW w:w="1500" w:type="pct"/>
            <w:tcBorders>
              <w:top w:val="nil"/>
              <w:left w:val="nil"/>
              <w:bottom w:val="nil"/>
              <w:right w:val="nil"/>
            </w:tcBorders>
            <w:hideMark/>
          </w:tcPr>
          <w:p w14:paraId="7A09292F"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C7DE3C3"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40458B0A" w14:textId="77777777" w:rsidTr="00DA48D7">
        <w:trPr>
          <w:tblCellSpacing w:w="15" w:type="dxa"/>
        </w:trPr>
        <w:tc>
          <w:tcPr>
            <w:tcW w:w="1500" w:type="pct"/>
            <w:tcBorders>
              <w:top w:val="nil"/>
              <w:left w:val="nil"/>
              <w:bottom w:val="nil"/>
              <w:right w:val="nil"/>
            </w:tcBorders>
            <w:hideMark/>
          </w:tcPr>
          <w:p w14:paraId="17248BE2"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017131F" w14:textId="77777777" w:rsidR="00930070" w:rsidRDefault="00930070" w:rsidP="00DA48D7">
            <w:pPr>
              <w:rPr>
                <w:rFonts w:ascii="Calibri" w:hAnsi="Calibri" w:cs="Calibri"/>
                <w:sz w:val="22"/>
                <w:szCs w:val="22"/>
              </w:rPr>
            </w:pPr>
            <w:r>
              <w:rPr>
                <w:rFonts w:ascii="Calibri" w:hAnsi="Calibri" w:cs="Calibri"/>
                <w:sz w:val="22"/>
                <w:szCs w:val="22"/>
              </w:rPr>
              <w:t xml:space="preserve">Basisgegeven indien ADRESSEERBAAR OBJECT AANDUIDING een NUMMERAANDUIDING is en anders een gemeentelijk kerngegeven </w:t>
            </w:r>
          </w:p>
        </w:tc>
      </w:tr>
      <w:tr w:rsidR="00930070" w14:paraId="08B0FE13" w14:textId="77777777" w:rsidTr="00DA48D7">
        <w:trPr>
          <w:tblCellSpacing w:w="15" w:type="dxa"/>
        </w:trPr>
        <w:tc>
          <w:tcPr>
            <w:tcW w:w="1500" w:type="pct"/>
            <w:tcBorders>
              <w:top w:val="nil"/>
              <w:left w:val="nil"/>
              <w:bottom w:val="nil"/>
              <w:right w:val="nil"/>
            </w:tcBorders>
            <w:hideMark/>
          </w:tcPr>
          <w:p w14:paraId="46F3E55C"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5B2D563" w14:textId="77777777" w:rsidR="00930070" w:rsidRDefault="00930070" w:rsidP="00DA48D7">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Huisletter, Huisnummertoevoeging, of van één van de relaties ADRESSEERBAAR OBJECT AANDUIDING ligt aan OPENBARE RUIMTE of ADRESSEERBAAR OBJECT AANDUIDING ligt in WOONPLAATS </w:t>
            </w:r>
          </w:p>
        </w:tc>
      </w:tr>
      <w:tr w:rsidR="00930070" w14:paraId="20072CEF" w14:textId="77777777" w:rsidTr="00DA48D7">
        <w:trPr>
          <w:tblCellSpacing w:w="15" w:type="dxa"/>
        </w:trPr>
        <w:tc>
          <w:tcPr>
            <w:tcW w:w="1500" w:type="pct"/>
            <w:tcBorders>
              <w:top w:val="nil"/>
              <w:left w:val="nil"/>
              <w:bottom w:val="nil"/>
              <w:right w:val="nil"/>
            </w:tcBorders>
            <w:hideMark/>
          </w:tcPr>
          <w:p w14:paraId="090FE0D8"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1316BF3" w14:textId="77777777" w:rsidR="00930070" w:rsidRDefault="00930070" w:rsidP="00DA48D7">
            <w:pPr>
              <w:rPr>
                <w:rFonts w:ascii="Calibri" w:hAnsi="Calibri" w:cs="Calibri"/>
                <w:sz w:val="22"/>
                <w:szCs w:val="22"/>
              </w:rPr>
            </w:pPr>
            <w:r>
              <w:rPr>
                <w:rFonts w:ascii="Calibri" w:hAnsi="Calibri" w:cs="Calibri"/>
                <w:sz w:val="22"/>
                <w:szCs w:val="22"/>
              </w:rPr>
              <w:t>Postcode</w:t>
            </w:r>
          </w:p>
        </w:tc>
      </w:tr>
      <w:tr w:rsidR="00930070" w14:paraId="138765C0" w14:textId="77777777" w:rsidTr="00DA48D7">
        <w:trPr>
          <w:tblCellSpacing w:w="15" w:type="dxa"/>
        </w:trPr>
        <w:tc>
          <w:tcPr>
            <w:tcW w:w="1500" w:type="pct"/>
            <w:tcBorders>
              <w:top w:val="nil"/>
              <w:left w:val="nil"/>
              <w:bottom w:val="nil"/>
              <w:right w:val="nil"/>
            </w:tcBorders>
            <w:hideMark/>
          </w:tcPr>
          <w:p w14:paraId="4E5396A1"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7C6751A" w14:textId="77777777" w:rsidR="00930070" w:rsidRDefault="00930070" w:rsidP="00DA48D7">
            <w:pPr>
              <w:rPr>
                <w:rFonts w:ascii="Calibri" w:hAnsi="Calibri" w:cs="Calibri"/>
                <w:sz w:val="22"/>
                <w:szCs w:val="22"/>
              </w:rPr>
            </w:pPr>
          </w:p>
        </w:tc>
      </w:tr>
    </w:tbl>
    <w:p w14:paraId="4C57419A"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2988944D" w14:textId="77777777" w:rsidTr="00DA48D7">
        <w:trPr>
          <w:tblCellSpacing w:w="15" w:type="dxa"/>
        </w:trPr>
        <w:tc>
          <w:tcPr>
            <w:tcW w:w="1500" w:type="pct"/>
            <w:tcBorders>
              <w:top w:val="nil"/>
              <w:left w:val="nil"/>
              <w:bottom w:val="nil"/>
              <w:right w:val="nil"/>
            </w:tcBorders>
            <w:hideMark/>
          </w:tcPr>
          <w:p w14:paraId="4A7C9C64"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77AE1DFE"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1C14580C" w14:textId="77777777" w:rsidTr="00DA48D7">
        <w:trPr>
          <w:tblCellSpacing w:w="15" w:type="dxa"/>
        </w:trPr>
        <w:tc>
          <w:tcPr>
            <w:tcW w:w="250" w:type="pct"/>
            <w:tcBorders>
              <w:top w:val="nil"/>
              <w:left w:val="nil"/>
              <w:bottom w:val="nil"/>
              <w:right w:val="nil"/>
            </w:tcBorders>
            <w:hideMark/>
          </w:tcPr>
          <w:p w14:paraId="6DC1992C"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71E2F96" w14:textId="77777777" w:rsidR="00930070" w:rsidRDefault="00930070" w:rsidP="00DA48D7">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538293EF"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Woonplaatsnaam van gegevensgroeptype /Correspondentieadres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598CBEE5" w14:textId="77777777" w:rsidTr="00DA48D7">
        <w:trPr>
          <w:gridAfter w:val="1"/>
          <w:wAfter w:w="6539" w:type="dxa"/>
          <w:tblCellSpacing w:w="15" w:type="dxa"/>
        </w:trPr>
        <w:tc>
          <w:tcPr>
            <w:tcW w:w="0" w:type="auto"/>
            <w:tcBorders>
              <w:top w:val="nil"/>
              <w:left w:val="nil"/>
              <w:bottom w:val="nil"/>
              <w:right w:val="nil"/>
            </w:tcBorders>
            <w:hideMark/>
          </w:tcPr>
          <w:p w14:paraId="53720DEA" w14:textId="77777777" w:rsidR="00930070" w:rsidRDefault="00930070" w:rsidP="00DA48D7">
            <w:pPr>
              <w:rPr>
                <w:rFonts w:ascii="Calibri" w:hAnsi="Calibri" w:cs="Calibri"/>
              </w:rPr>
            </w:pPr>
          </w:p>
        </w:tc>
      </w:tr>
      <w:tr w:rsidR="00930070" w14:paraId="54661009" w14:textId="77777777" w:rsidTr="00DA48D7">
        <w:trPr>
          <w:tblCellSpacing w:w="15" w:type="dxa"/>
        </w:trPr>
        <w:tc>
          <w:tcPr>
            <w:tcW w:w="1500" w:type="pct"/>
            <w:tcBorders>
              <w:top w:val="nil"/>
              <w:left w:val="nil"/>
              <w:bottom w:val="nil"/>
              <w:right w:val="nil"/>
            </w:tcBorders>
            <w:hideMark/>
          </w:tcPr>
          <w:p w14:paraId="07843ED2"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76AB9C7" w14:textId="77777777" w:rsidR="00930070" w:rsidRDefault="00930070" w:rsidP="00DA48D7">
            <w:pPr>
              <w:rPr>
                <w:rFonts w:ascii="Calibri" w:hAnsi="Calibri" w:cs="Calibri"/>
                <w:sz w:val="22"/>
                <w:szCs w:val="22"/>
              </w:rPr>
            </w:pPr>
            <w:r>
              <w:rPr>
                <w:rFonts w:ascii="Calibri" w:hAnsi="Calibri" w:cs="Calibri"/>
                <w:sz w:val="22"/>
                <w:szCs w:val="22"/>
              </w:rPr>
              <w:t>Woonplaatsnaam</w:t>
            </w:r>
          </w:p>
        </w:tc>
      </w:tr>
      <w:tr w:rsidR="00930070" w14:paraId="39F5BA16" w14:textId="77777777" w:rsidTr="00DA48D7">
        <w:trPr>
          <w:tblCellSpacing w:w="15" w:type="dxa"/>
        </w:trPr>
        <w:tc>
          <w:tcPr>
            <w:tcW w:w="1500" w:type="pct"/>
            <w:tcBorders>
              <w:top w:val="nil"/>
              <w:left w:val="nil"/>
              <w:bottom w:val="nil"/>
              <w:right w:val="nil"/>
            </w:tcBorders>
            <w:hideMark/>
          </w:tcPr>
          <w:p w14:paraId="6A821623"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B9839FF"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007FC82B" w14:textId="77777777" w:rsidTr="00DA48D7">
        <w:trPr>
          <w:tblCellSpacing w:w="15" w:type="dxa"/>
        </w:trPr>
        <w:tc>
          <w:tcPr>
            <w:tcW w:w="1500" w:type="pct"/>
            <w:tcBorders>
              <w:top w:val="nil"/>
              <w:left w:val="nil"/>
              <w:bottom w:val="nil"/>
              <w:right w:val="nil"/>
            </w:tcBorders>
            <w:hideMark/>
          </w:tcPr>
          <w:p w14:paraId="22F0BEA7"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8CECC49" w14:textId="77777777" w:rsidR="00930070" w:rsidRDefault="00930070" w:rsidP="00DA48D7">
            <w:pPr>
              <w:rPr>
                <w:rFonts w:ascii="Calibri" w:hAnsi="Calibri" w:cs="Calibri"/>
                <w:sz w:val="22"/>
                <w:szCs w:val="22"/>
              </w:rPr>
            </w:pPr>
            <w:r>
              <w:rPr>
                <w:rFonts w:ascii="Calibri" w:hAnsi="Calibri" w:cs="Calibri"/>
                <w:sz w:val="22"/>
                <w:szCs w:val="22"/>
              </w:rPr>
              <w:t>De door het bevoegde gemeentelijke orgaan aan een WOONPLAATS toegekende benaming.</w:t>
            </w:r>
          </w:p>
        </w:tc>
      </w:tr>
      <w:tr w:rsidR="00930070" w14:paraId="41566525" w14:textId="77777777" w:rsidTr="00DA48D7">
        <w:trPr>
          <w:tblCellSpacing w:w="15" w:type="dxa"/>
        </w:trPr>
        <w:tc>
          <w:tcPr>
            <w:tcW w:w="1500" w:type="pct"/>
            <w:tcBorders>
              <w:top w:val="nil"/>
              <w:left w:val="nil"/>
              <w:bottom w:val="nil"/>
              <w:right w:val="nil"/>
            </w:tcBorders>
            <w:hideMark/>
          </w:tcPr>
          <w:p w14:paraId="412EBD36"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91DA52C"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5838B801" w14:textId="77777777" w:rsidTr="00DA48D7">
        <w:trPr>
          <w:tblCellSpacing w:w="15" w:type="dxa"/>
        </w:trPr>
        <w:tc>
          <w:tcPr>
            <w:tcW w:w="1500" w:type="pct"/>
            <w:tcBorders>
              <w:top w:val="nil"/>
              <w:left w:val="nil"/>
              <w:bottom w:val="nil"/>
              <w:right w:val="nil"/>
            </w:tcBorders>
            <w:hideMark/>
          </w:tcPr>
          <w:p w14:paraId="2A732651"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E91BE28"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20B063A4" w14:textId="77777777" w:rsidTr="00DA48D7">
        <w:trPr>
          <w:tblCellSpacing w:w="15" w:type="dxa"/>
        </w:trPr>
        <w:tc>
          <w:tcPr>
            <w:tcW w:w="1500" w:type="pct"/>
            <w:tcBorders>
              <w:top w:val="nil"/>
              <w:left w:val="nil"/>
              <w:bottom w:val="nil"/>
              <w:right w:val="nil"/>
            </w:tcBorders>
            <w:hideMark/>
          </w:tcPr>
          <w:p w14:paraId="12F7F667"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DB48072"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FE8A072" w14:textId="77777777" w:rsidTr="00DA48D7">
        <w:trPr>
          <w:tblCellSpacing w:w="15" w:type="dxa"/>
        </w:trPr>
        <w:tc>
          <w:tcPr>
            <w:tcW w:w="1500" w:type="pct"/>
            <w:tcBorders>
              <w:top w:val="nil"/>
              <w:left w:val="nil"/>
              <w:bottom w:val="nil"/>
              <w:right w:val="nil"/>
            </w:tcBorders>
            <w:hideMark/>
          </w:tcPr>
          <w:p w14:paraId="29EB5655"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45BC6DB" w14:textId="77777777" w:rsidR="00930070" w:rsidRDefault="00930070" w:rsidP="00DA48D7">
            <w:pPr>
              <w:rPr>
                <w:rFonts w:ascii="Calibri" w:hAnsi="Calibri" w:cs="Calibri"/>
                <w:sz w:val="22"/>
                <w:szCs w:val="22"/>
              </w:rPr>
            </w:pPr>
            <w:r>
              <w:rPr>
                <w:rFonts w:ascii="Calibri" w:hAnsi="Calibri" w:cs="Calibri"/>
                <w:sz w:val="22"/>
                <w:szCs w:val="22"/>
              </w:rPr>
              <w:t>Ja, zie regels</w:t>
            </w:r>
          </w:p>
        </w:tc>
      </w:tr>
      <w:tr w:rsidR="00930070" w14:paraId="4AA75DA7" w14:textId="77777777" w:rsidTr="00DA48D7">
        <w:trPr>
          <w:tblCellSpacing w:w="15" w:type="dxa"/>
        </w:trPr>
        <w:tc>
          <w:tcPr>
            <w:tcW w:w="1500" w:type="pct"/>
            <w:tcBorders>
              <w:top w:val="nil"/>
              <w:left w:val="nil"/>
              <w:bottom w:val="nil"/>
              <w:right w:val="nil"/>
            </w:tcBorders>
            <w:hideMark/>
          </w:tcPr>
          <w:p w14:paraId="6A5FE391"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BAA2DAE"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3E564582" w14:textId="77777777" w:rsidTr="00DA48D7">
        <w:trPr>
          <w:tblCellSpacing w:w="15" w:type="dxa"/>
        </w:trPr>
        <w:tc>
          <w:tcPr>
            <w:tcW w:w="1500" w:type="pct"/>
            <w:tcBorders>
              <w:top w:val="nil"/>
              <w:left w:val="nil"/>
              <w:bottom w:val="nil"/>
              <w:right w:val="nil"/>
            </w:tcBorders>
            <w:hideMark/>
          </w:tcPr>
          <w:p w14:paraId="11C0A9CF"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73F3162"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232965FC" w14:textId="77777777" w:rsidTr="00DA48D7">
        <w:trPr>
          <w:tblCellSpacing w:w="15" w:type="dxa"/>
        </w:trPr>
        <w:tc>
          <w:tcPr>
            <w:tcW w:w="1500" w:type="pct"/>
            <w:tcBorders>
              <w:top w:val="nil"/>
              <w:left w:val="nil"/>
              <w:bottom w:val="nil"/>
              <w:right w:val="nil"/>
            </w:tcBorders>
            <w:hideMark/>
          </w:tcPr>
          <w:p w14:paraId="0EB55BF4"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E955D4E"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4E0A660" w14:textId="77777777" w:rsidTr="00DA48D7">
        <w:trPr>
          <w:tblCellSpacing w:w="15" w:type="dxa"/>
        </w:trPr>
        <w:tc>
          <w:tcPr>
            <w:tcW w:w="1500" w:type="pct"/>
            <w:tcBorders>
              <w:top w:val="nil"/>
              <w:left w:val="nil"/>
              <w:bottom w:val="nil"/>
              <w:right w:val="nil"/>
            </w:tcBorders>
            <w:hideMark/>
          </w:tcPr>
          <w:p w14:paraId="063A3690"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24BE6C4"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719C96B4" w14:textId="77777777" w:rsidTr="00DA48D7">
        <w:trPr>
          <w:tblCellSpacing w:w="15" w:type="dxa"/>
        </w:trPr>
        <w:tc>
          <w:tcPr>
            <w:tcW w:w="1500" w:type="pct"/>
            <w:tcBorders>
              <w:top w:val="nil"/>
              <w:left w:val="nil"/>
              <w:bottom w:val="nil"/>
              <w:right w:val="nil"/>
            </w:tcBorders>
            <w:hideMark/>
          </w:tcPr>
          <w:p w14:paraId="295B7B0F"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58CB22F" w14:textId="77777777" w:rsidR="00930070" w:rsidRDefault="00930070" w:rsidP="00DA48D7">
            <w:pPr>
              <w:rPr>
                <w:rFonts w:ascii="Calibri" w:hAnsi="Calibri" w:cs="Calibri"/>
                <w:sz w:val="22"/>
                <w:szCs w:val="22"/>
              </w:rPr>
            </w:pPr>
            <w:r>
              <w:rPr>
                <w:rFonts w:ascii="Calibri" w:hAnsi="Calibri" w:cs="Calibri"/>
                <w:sz w:val="22"/>
                <w:szCs w:val="22"/>
              </w:rPr>
              <w:t>Authentiek indien het een ingezetene is</w:t>
            </w:r>
          </w:p>
        </w:tc>
      </w:tr>
      <w:tr w:rsidR="00930070" w14:paraId="77C72AFF" w14:textId="77777777" w:rsidTr="00DA48D7">
        <w:trPr>
          <w:tblCellSpacing w:w="15" w:type="dxa"/>
        </w:trPr>
        <w:tc>
          <w:tcPr>
            <w:tcW w:w="1500" w:type="pct"/>
            <w:tcBorders>
              <w:top w:val="nil"/>
              <w:left w:val="nil"/>
              <w:bottom w:val="nil"/>
              <w:right w:val="nil"/>
            </w:tcBorders>
            <w:hideMark/>
          </w:tcPr>
          <w:p w14:paraId="1F4E6B3B"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E748962" w14:textId="77777777" w:rsidR="00930070" w:rsidRDefault="00930070" w:rsidP="00DA48D7">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Woonplaatsgeometrie, Indicatie geconstateerde woonplaats of Woonplaatsstatus </w:t>
            </w:r>
          </w:p>
        </w:tc>
      </w:tr>
      <w:tr w:rsidR="00930070" w14:paraId="3D7FBBC5" w14:textId="77777777" w:rsidTr="00DA48D7">
        <w:trPr>
          <w:tblCellSpacing w:w="15" w:type="dxa"/>
        </w:trPr>
        <w:tc>
          <w:tcPr>
            <w:tcW w:w="1500" w:type="pct"/>
            <w:tcBorders>
              <w:top w:val="nil"/>
              <w:left w:val="nil"/>
              <w:bottom w:val="nil"/>
              <w:right w:val="nil"/>
            </w:tcBorders>
            <w:hideMark/>
          </w:tcPr>
          <w:p w14:paraId="2EC973E5"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16FEA64" w14:textId="77777777" w:rsidR="00930070" w:rsidRDefault="00930070" w:rsidP="00DA48D7">
            <w:pPr>
              <w:rPr>
                <w:rFonts w:ascii="Calibri" w:hAnsi="Calibri" w:cs="Calibri"/>
                <w:sz w:val="22"/>
                <w:szCs w:val="22"/>
              </w:rPr>
            </w:pPr>
            <w:r>
              <w:rPr>
                <w:rFonts w:ascii="Calibri" w:hAnsi="Calibri" w:cs="Calibri"/>
                <w:sz w:val="22"/>
                <w:szCs w:val="22"/>
              </w:rPr>
              <w:t>AN80</w:t>
            </w:r>
          </w:p>
        </w:tc>
      </w:tr>
      <w:tr w:rsidR="00930070" w14:paraId="39BC1BCE" w14:textId="77777777" w:rsidTr="00DA48D7">
        <w:trPr>
          <w:tblCellSpacing w:w="15" w:type="dxa"/>
        </w:trPr>
        <w:tc>
          <w:tcPr>
            <w:tcW w:w="1500" w:type="pct"/>
            <w:tcBorders>
              <w:top w:val="nil"/>
              <w:left w:val="nil"/>
              <w:bottom w:val="nil"/>
              <w:right w:val="nil"/>
            </w:tcBorders>
            <w:hideMark/>
          </w:tcPr>
          <w:p w14:paraId="68534C4E"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EA34C89" w14:textId="77777777" w:rsidR="00930070" w:rsidRDefault="00930070" w:rsidP="00DA48D7">
            <w:pPr>
              <w:rPr>
                <w:rFonts w:ascii="Calibri" w:hAnsi="Calibri" w:cs="Calibri"/>
                <w:sz w:val="22"/>
                <w:szCs w:val="22"/>
              </w:rPr>
            </w:pPr>
            <w:r>
              <w:rPr>
                <w:rFonts w:ascii="Calibri" w:hAnsi="Calibri" w:cs="Calibri"/>
                <w:sz w:val="22"/>
                <w:szCs w:val="22"/>
              </w:rPr>
              <w:t>Tekens gecodeerd volgens de UTF-8 standaard.</w:t>
            </w:r>
          </w:p>
        </w:tc>
      </w:tr>
    </w:tbl>
    <w:p w14:paraId="0083873B"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5DB1515D" w14:textId="77777777" w:rsidTr="00DA48D7">
        <w:trPr>
          <w:tblCellSpacing w:w="15" w:type="dxa"/>
        </w:trPr>
        <w:tc>
          <w:tcPr>
            <w:tcW w:w="1500" w:type="pct"/>
            <w:tcBorders>
              <w:top w:val="nil"/>
              <w:left w:val="nil"/>
              <w:bottom w:val="nil"/>
              <w:right w:val="nil"/>
            </w:tcBorders>
            <w:hideMark/>
          </w:tcPr>
          <w:p w14:paraId="50E78A4B"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768B3439"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05EE05FB" w14:textId="77777777" w:rsidTr="00DA48D7">
        <w:trPr>
          <w:tblCellSpacing w:w="15" w:type="dxa"/>
        </w:trPr>
        <w:tc>
          <w:tcPr>
            <w:tcW w:w="250" w:type="pct"/>
            <w:tcBorders>
              <w:top w:val="nil"/>
              <w:left w:val="nil"/>
              <w:bottom w:val="nil"/>
              <w:right w:val="nil"/>
            </w:tcBorders>
            <w:hideMark/>
          </w:tcPr>
          <w:p w14:paraId="555F6DEF"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9095426" w14:textId="77777777" w:rsidR="00930070" w:rsidRDefault="00930070" w:rsidP="00DA48D7">
            <w:pPr>
              <w:rPr>
                <w:rFonts w:ascii="Calibri" w:hAnsi="Calibri" w:cs="Calibri"/>
                <w:sz w:val="22"/>
                <w:szCs w:val="22"/>
              </w:rPr>
            </w:pPr>
            <w:r>
              <w:rPr>
                <w:rFonts w:ascii="Calibri" w:hAnsi="Calibri" w:cs="Calibri"/>
                <w:sz w:val="22"/>
                <w:szCs w:val="22"/>
              </w:rPr>
              <w:t>Zie verder de toelichting in de BAG.</w:t>
            </w:r>
          </w:p>
        </w:tc>
      </w:tr>
    </w:tbl>
    <w:p w14:paraId="17682F4D" w14:textId="77777777" w:rsidR="00930070" w:rsidRDefault="00930070" w:rsidP="00930070">
      <w:pPr>
        <w:pStyle w:val="Kop3"/>
        <w:rPr>
          <w:rFonts w:ascii="Calibri" w:hAnsi="Calibri" w:cs="Calibri"/>
          <w:sz w:val="24"/>
        </w:rPr>
      </w:pPr>
      <w:bookmarkStart w:id="94" w:name="detail_class_Model_VerblijfbuitenlandNIE"/>
      <w:bookmarkEnd w:id="94"/>
      <w:r>
        <w:rPr>
          <w:rFonts w:ascii="Calibri" w:hAnsi="Calibri" w:cs="Calibri"/>
        </w:rPr>
        <w:t>Gegevensgroeptype Verblijf buitenland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280DF0CE" w14:textId="77777777" w:rsidTr="00DA48D7">
        <w:trPr>
          <w:tblCellSpacing w:w="15" w:type="dxa"/>
        </w:trPr>
        <w:tc>
          <w:tcPr>
            <w:tcW w:w="1500" w:type="pct"/>
            <w:tcBorders>
              <w:top w:val="nil"/>
              <w:left w:val="nil"/>
              <w:bottom w:val="nil"/>
              <w:right w:val="nil"/>
            </w:tcBorders>
            <w:hideMark/>
          </w:tcPr>
          <w:p w14:paraId="12EB4A88"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79707AA" w14:textId="77777777" w:rsidR="00930070" w:rsidRDefault="00930070" w:rsidP="00DA48D7">
            <w:pPr>
              <w:rPr>
                <w:rFonts w:ascii="Calibri" w:hAnsi="Calibri" w:cs="Calibri"/>
                <w:sz w:val="22"/>
                <w:szCs w:val="22"/>
              </w:rPr>
            </w:pPr>
            <w:r>
              <w:rPr>
                <w:rFonts w:ascii="Calibri" w:hAnsi="Calibri" w:cs="Calibri"/>
                <w:sz w:val="22"/>
                <w:szCs w:val="22"/>
              </w:rPr>
              <w:t>Verblijf buitenland NIET-NATUURLIJK PERSOON</w:t>
            </w:r>
          </w:p>
        </w:tc>
      </w:tr>
      <w:tr w:rsidR="00930070" w14:paraId="39E53DDD" w14:textId="77777777" w:rsidTr="00DA48D7">
        <w:trPr>
          <w:tblCellSpacing w:w="15" w:type="dxa"/>
        </w:trPr>
        <w:tc>
          <w:tcPr>
            <w:tcW w:w="1500" w:type="pct"/>
            <w:tcBorders>
              <w:top w:val="nil"/>
              <w:left w:val="nil"/>
              <w:bottom w:val="nil"/>
              <w:right w:val="nil"/>
            </w:tcBorders>
            <w:hideMark/>
          </w:tcPr>
          <w:p w14:paraId="39DBE5D4"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40CCB6F" w14:textId="77777777" w:rsidR="00930070" w:rsidRDefault="00930070" w:rsidP="00DA48D7">
            <w:pPr>
              <w:rPr>
                <w:rFonts w:ascii="Calibri" w:hAnsi="Calibri" w:cs="Calibri"/>
                <w:sz w:val="22"/>
                <w:szCs w:val="22"/>
              </w:rPr>
            </w:pPr>
            <w:r>
              <w:rPr>
                <w:rFonts w:ascii="Calibri" w:hAnsi="Calibri" w:cs="Calibri"/>
                <w:sz w:val="22"/>
                <w:szCs w:val="22"/>
              </w:rPr>
              <w:t>VNG-R op basis van GBA</w:t>
            </w:r>
          </w:p>
        </w:tc>
      </w:tr>
      <w:tr w:rsidR="00930070" w14:paraId="40397AB8" w14:textId="77777777" w:rsidTr="00DA48D7">
        <w:trPr>
          <w:tblCellSpacing w:w="15" w:type="dxa"/>
        </w:trPr>
        <w:tc>
          <w:tcPr>
            <w:tcW w:w="1500" w:type="pct"/>
            <w:tcBorders>
              <w:top w:val="nil"/>
              <w:left w:val="nil"/>
              <w:bottom w:val="nil"/>
              <w:right w:val="nil"/>
            </w:tcBorders>
            <w:hideMark/>
          </w:tcPr>
          <w:p w14:paraId="2A830747"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FBAE6E9" w14:textId="77777777" w:rsidR="00930070" w:rsidRDefault="00930070" w:rsidP="00DA48D7">
            <w:pPr>
              <w:rPr>
                <w:rFonts w:ascii="Calibri" w:hAnsi="Calibri" w:cs="Calibri"/>
                <w:sz w:val="22"/>
                <w:szCs w:val="22"/>
              </w:rPr>
            </w:pPr>
            <w:r>
              <w:rPr>
                <w:rFonts w:ascii="Calibri" w:hAnsi="Calibri" w:cs="Calibri"/>
                <w:sz w:val="22"/>
                <w:szCs w:val="22"/>
              </w:rPr>
              <w:t>De gegevens over het verblijf in het buitenland</w:t>
            </w:r>
          </w:p>
        </w:tc>
      </w:tr>
      <w:tr w:rsidR="00930070" w14:paraId="1704F50F" w14:textId="77777777" w:rsidTr="00DA48D7">
        <w:trPr>
          <w:tblCellSpacing w:w="15" w:type="dxa"/>
        </w:trPr>
        <w:tc>
          <w:tcPr>
            <w:tcW w:w="1500" w:type="pct"/>
            <w:tcBorders>
              <w:top w:val="nil"/>
              <w:left w:val="nil"/>
              <w:bottom w:val="nil"/>
              <w:right w:val="nil"/>
            </w:tcBorders>
            <w:hideMark/>
          </w:tcPr>
          <w:p w14:paraId="7825CB45"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CF3FB85" w14:textId="77777777" w:rsidR="00930070" w:rsidRDefault="00930070" w:rsidP="00DA48D7">
            <w:pPr>
              <w:rPr>
                <w:rFonts w:ascii="Calibri" w:hAnsi="Calibri" w:cs="Calibri"/>
                <w:sz w:val="22"/>
                <w:szCs w:val="22"/>
              </w:rPr>
            </w:pPr>
            <w:r>
              <w:rPr>
                <w:rFonts w:ascii="Calibri" w:hAnsi="Calibri" w:cs="Calibri"/>
                <w:sz w:val="22"/>
                <w:szCs w:val="22"/>
              </w:rPr>
              <w:t>VNG-R op basis van GBA</w:t>
            </w:r>
          </w:p>
        </w:tc>
      </w:tr>
      <w:tr w:rsidR="00930070" w14:paraId="63FC89B4" w14:textId="77777777" w:rsidTr="00DA48D7">
        <w:trPr>
          <w:tblCellSpacing w:w="15" w:type="dxa"/>
        </w:trPr>
        <w:tc>
          <w:tcPr>
            <w:tcW w:w="1500" w:type="pct"/>
            <w:tcBorders>
              <w:top w:val="nil"/>
              <w:left w:val="nil"/>
              <w:bottom w:val="nil"/>
              <w:right w:val="nil"/>
            </w:tcBorders>
            <w:hideMark/>
          </w:tcPr>
          <w:p w14:paraId="343A0ED3"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2578E58"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45A2A6D4" w14:textId="77777777" w:rsidTr="00DA48D7">
        <w:trPr>
          <w:tblCellSpacing w:w="15" w:type="dxa"/>
        </w:trPr>
        <w:tc>
          <w:tcPr>
            <w:tcW w:w="1500" w:type="pct"/>
            <w:tcBorders>
              <w:top w:val="nil"/>
              <w:left w:val="nil"/>
              <w:bottom w:val="nil"/>
              <w:right w:val="nil"/>
            </w:tcBorders>
            <w:hideMark/>
          </w:tcPr>
          <w:p w14:paraId="6A3BA005"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C76D3A9"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6F865E5" w14:textId="77777777" w:rsidTr="00DA48D7">
        <w:trPr>
          <w:tblCellSpacing w:w="15" w:type="dxa"/>
        </w:trPr>
        <w:tc>
          <w:tcPr>
            <w:tcW w:w="1500" w:type="pct"/>
            <w:tcBorders>
              <w:top w:val="nil"/>
              <w:left w:val="nil"/>
              <w:bottom w:val="nil"/>
              <w:right w:val="nil"/>
            </w:tcBorders>
            <w:hideMark/>
          </w:tcPr>
          <w:p w14:paraId="0BE6E1D8"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372D23E"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7D37A480" w14:textId="77777777" w:rsidTr="00DA48D7">
        <w:trPr>
          <w:tblCellSpacing w:w="15" w:type="dxa"/>
        </w:trPr>
        <w:tc>
          <w:tcPr>
            <w:tcW w:w="1500" w:type="pct"/>
            <w:tcBorders>
              <w:top w:val="nil"/>
              <w:left w:val="nil"/>
              <w:bottom w:val="nil"/>
              <w:right w:val="nil"/>
            </w:tcBorders>
            <w:hideMark/>
          </w:tcPr>
          <w:p w14:paraId="1269E613"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3AC1F41"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21EF4D9E" w14:textId="77777777" w:rsidTr="00DA48D7">
        <w:trPr>
          <w:tblCellSpacing w:w="15" w:type="dxa"/>
        </w:trPr>
        <w:tc>
          <w:tcPr>
            <w:tcW w:w="1500" w:type="pct"/>
            <w:tcBorders>
              <w:top w:val="nil"/>
              <w:left w:val="nil"/>
              <w:bottom w:val="nil"/>
              <w:right w:val="nil"/>
            </w:tcBorders>
            <w:hideMark/>
          </w:tcPr>
          <w:p w14:paraId="5AAEC2ED"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D78E4D2"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757BB108" w14:textId="77777777" w:rsidTr="00DA48D7">
        <w:trPr>
          <w:tblCellSpacing w:w="15" w:type="dxa"/>
        </w:trPr>
        <w:tc>
          <w:tcPr>
            <w:tcW w:w="1500" w:type="pct"/>
            <w:tcBorders>
              <w:top w:val="nil"/>
              <w:left w:val="nil"/>
              <w:bottom w:val="nil"/>
              <w:right w:val="nil"/>
            </w:tcBorders>
            <w:hideMark/>
          </w:tcPr>
          <w:p w14:paraId="74816DA7"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45895E8"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5D7008D3" w14:textId="77777777" w:rsidTr="00DA48D7">
        <w:trPr>
          <w:tblCellSpacing w:w="15" w:type="dxa"/>
        </w:trPr>
        <w:tc>
          <w:tcPr>
            <w:tcW w:w="1500" w:type="pct"/>
            <w:tcBorders>
              <w:top w:val="nil"/>
              <w:left w:val="nil"/>
              <w:bottom w:val="nil"/>
              <w:right w:val="nil"/>
            </w:tcBorders>
            <w:hideMark/>
          </w:tcPr>
          <w:p w14:paraId="25437240"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782BBEC" w14:textId="77777777" w:rsidR="00930070" w:rsidRDefault="00930070" w:rsidP="00DA48D7">
            <w:pPr>
              <w:rPr>
                <w:rFonts w:ascii="Calibri" w:hAnsi="Calibri" w:cs="Calibri"/>
                <w:sz w:val="22"/>
                <w:szCs w:val="22"/>
              </w:rPr>
            </w:pPr>
          </w:p>
        </w:tc>
      </w:tr>
      <w:tr w:rsidR="00930070" w14:paraId="595173F9" w14:textId="77777777" w:rsidTr="00DA48D7">
        <w:trPr>
          <w:tblCellSpacing w:w="15" w:type="dxa"/>
        </w:trPr>
        <w:tc>
          <w:tcPr>
            <w:tcW w:w="1500" w:type="pct"/>
            <w:tcBorders>
              <w:top w:val="nil"/>
              <w:left w:val="nil"/>
              <w:bottom w:val="nil"/>
              <w:right w:val="nil"/>
            </w:tcBorders>
            <w:hideMark/>
          </w:tcPr>
          <w:p w14:paraId="2E0F7A6B"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2D826B3"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3A4F3F48" w14:textId="77777777" w:rsidTr="00DA48D7">
        <w:trPr>
          <w:tblCellSpacing w:w="15" w:type="dxa"/>
        </w:trPr>
        <w:tc>
          <w:tcPr>
            <w:tcW w:w="1500" w:type="pct"/>
            <w:tcBorders>
              <w:top w:val="nil"/>
              <w:left w:val="nil"/>
              <w:bottom w:val="nil"/>
              <w:right w:val="nil"/>
            </w:tcBorders>
            <w:hideMark/>
          </w:tcPr>
          <w:p w14:paraId="24DAF438"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ED7DD3C" w14:textId="77777777" w:rsidR="00930070" w:rsidRDefault="00930070" w:rsidP="00DA48D7">
            <w:pPr>
              <w:rPr>
                <w:rFonts w:ascii="Calibri" w:hAnsi="Calibri" w:cs="Calibri"/>
                <w:sz w:val="22"/>
                <w:szCs w:val="22"/>
              </w:rPr>
            </w:pPr>
            <w:r>
              <w:rPr>
                <w:rFonts w:ascii="Calibri" w:hAnsi="Calibri" w:cs="Calibri"/>
                <w:sz w:val="22"/>
                <w:szCs w:val="22"/>
              </w:rPr>
              <w:t>1.) Minimaal één adresregel moet een waarde hebben. Zie voor verdere werking de GBA.</w:t>
            </w:r>
          </w:p>
        </w:tc>
      </w:tr>
    </w:tbl>
    <w:p w14:paraId="0D3B89FF"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1A7D59B8" w14:textId="77777777" w:rsidTr="00DA48D7">
        <w:trPr>
          <w:tblCellSpacing w:w="15" w:type="dxa"/>
        </w:trPr>
        <w:tc>
          <w:tcPr>
            <w:tcW w:w="1500" w:type="pct"/>
            <w:tcBorders>
              <w:top w:val="nil"/>
              <w:left w:val="nil"/>
              <w:bottom w:val="nil"/>
              <w:right w:val="nil"/>
            </w:tcBorders>
            <w:hideMark/>
          </w:tcPr>
          <w:p w14:paraId="4029B123"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55E79EB1"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660B6D53" w14:textId="77777777" w:rsidTr="00DA48D7">
        <w:trPr>
          <w:tblCellSpacing w:w="15" w:type="dxa"/>
        </w:trPr>
        <w:tc>
          <w:tcPr>
            <w:tcW w:w="250" w:type="pct"/>
            <w:tcBorders>
              <w:top w:val="nil"/>
              <w:left w:val="nil"/>
              <w:bottom w:val="nil"/>
              <w:right w:val="nil"/>
            </w:tcBorders>
            <w:hideMark/>
          </w:tcPr>
          <w:p w14:paraId="31BFC4A4"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4E7A757" w14:textId="77777777" w:rsidR="00930070" w:rsidRDefault="00930070" w:rsidP="00DA48D7">
            <w:pPr>
              <w:rPr>
                <w:rFonts w:ascii="Calibri" w:hAnsi="Calibri" w:cs="Calibri"/>
                <w:sz w:val="22"/>
                <w:szCs w:val="22"/>
              </w:rPr>
            </w:pPr>
            <w:r>
              <w:rPr>
                <w:rFonts w:ascii="Calibri" w:hAnsi="Calibri" w:cs="Calibri"/>
                <w:sz w:val="22"/>
                <w:szCs w:val="22"/>
              </w:rPr>
              <w:t xml:space="preserve">Voor een ingezetene (die emigreert) kan dit het buitenlandse adres zijn dat vastgesteld is door een aangewezen bestuursorgaan of het voorlopige adres vastgesteld door een college. Zie ook attribuutsoort Bron adres buitenland van INGESCHREVEN NATUURLIJK PERSOON. Daarnaast kan ook het Nederlandse adres zijn van geprivilegieerden (diplomaten etc). </w:t>
            </w:r>
          </w:p>
        </w:tc>
      </w:tr>
    </w:tbl>
    <w:p w14:paraId="5F6DF63F"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Adres buitenland 1 van gegevensgroeptype Verblijf buitenland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69E39A34" w14:textId="77777777" w:rsidTr="00DA48D7">
        <w:trPr>
          <w:gridAfter w:val="1"/>
          <w:wAfter w:w="6539" w:type="dxa"/>
          <w:tblCellSpacing w:w="15" w:type="dxa"/>
        </w:trPr>
        <w:tc>
          <w:tcPr>
            <w:tcW w:w="0" w:type="auto"/>
            <w:tcBorders>
              <w:top w:val="nil"/>
              <w:left w:val="nil"/>
              <w:bottom w:val="nil"/>
              <w:right w:val="nil"/>
            </w:tcBorders>
            <w:hideMark/>
          </w:tcPr>
          <w:p w14:paraId="188CBAB6" w14:textId="77777777" w:rsidR="00930070" w:rsidRDefault="00930070" w:rsidP="00DA48D7">
            <w:pPr>
              <w:rPr>
                <w:rFonts w:ascii="Calibri" w:hAnsi="Calibri" w:cs="Calibri"/>
              </w:rPr>
            </w:pPr>
          </w:p>
        </w:tc>
      </w:tr>
      <w:tr w:rsidR="00930070" w14:paraId="5E16CD1B" w14:textId="77777777" w:rsidTr="00DA48D7">
        <w:trPr>
          <w:tblCellSpacing w:w="15" w:type="dxa"/>
        </w:trPr>
        <w:tc>
          <w:tcPr>
            <w:tcW w:w="1500" w:type="pct"/>
            <w:tcBorders>
              <w:top w:val="nil"/>
              <w:left w:val="nil"/>
              <w:bottom w:val="nil"/>
              <w:right w:val="nil"/>
            </w:tcBorders>
            <w:hideMark/>
          </w:tcPr>
          <w:p w14:paraId="5B9F9EAC"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59707E6" w14:textId="77777777" w:rsidR="00930070" w:rsidRDefault="00930070" w:rsidP="00DA48D7">
            <w:pPr>
              <w:rPr>
                <w:rFonts w:ascii="Calibri" w:hAnsi="Calibri" w:cs="Calibri"/>
                <w:sz w:val="22"/>
                <w:szCs w:val="22"/>
              </w:rPr>
            </w:pPr>
            <w:r>
              <w:rPr>
                <w:rFonts w:ascii="Calibri" w:hAnsi="Calibri" w:cs="Calibri"/>
                <w:sz w:val="22"/>
                <w:szCs w:val="22"/>
              </w:rPr>
              <w:t>Adres buitenland 1</w:t>
            </w:r>
          </w:p>
        </w:tc>
      </w:tr>
      <w:tr w:rsidR="00930070" w14:paraId="4B3D8835" w14:textId="77777777" w:rsidTr="00DA48D7">
        <w:trPr>
          <w:tblCellSpacing w:w="15" w:type="dxa"/>
        </w:trPr>
        <w:tc>
          <w:tcPr>
            <w:tcW w:w="1500" w:type="pct"/>
            <w:tcBorders>
              <w:top w:val="nil"/>
              <w:left w:val="nil"/>
              <w:bottom w:val="nil"/>
              <w:right w:val="nil"/>
            </w:tcBorders>
            <w:hideMark/>
          </w:tcPr>
          <w:p w14:paraId="2BC77ABF"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EBCC77B" w14:textId="77777777" w:rsidR="00930070" w:rsidRDefault="00930070" w:rsidP="00DA48D7">
            <w:pPr>
              <w:rPr>
                <w:rFonts w:ascii="Calibri" w:hAnsi="Calibri" w:cs="Calibri"/>
                <w:sz w:val="22"/>
                <w:szCs w:val="22"/>
              </w:rPr>
            </w:pPr>
            <w:r>
              <w:rPr>
                <w:rFonts w:ascii="Calibri" w:hAnsi="Calibri" w:cs="Calibri"/>
                <w:sz w:val="22"/>
                <w:szCs w:val="22"/>
              </w:rPr>
              <w:t>VNG-R o.b.v. GBA</w:t>
            </w:r>
          </w:p>
        </w:tc>
      </w:tr>
      <w:tr w:rsidR="00930070" w14:paraId="57107E99" w14:textId="77777777" w:rsidTr="00DA48D7">
        <w:trPr>
          <w:tblCellSpacing w:w="15" w:type="dxa"/>
        </w:trPr>
        <w:tc>
          <w:tcPr>
            <w:tcW w:w="1500" w:type="pct"/>
            <w:tcBorders>
              <w:top w:val="nil"/>
              <w:left w:val="nil"/>
              <w:bottom w:val="nil"/>
              <w:right w:val="nil"/>
            </w:tcBorders>
            <w:hideMark/>
          </w:tcPr>
          <w:p w14:paraId="129F40E2"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288D999" w14:textId="77777777" w:rsidR="00930070" w:rsidRDefault="00930070" w:rsidP="00DA48D7">
            <w:pPr>
              <w:rPr>
                <w:rFonts w:ascii="Calibri" w:hAnsi="Calibri" w:cs="Calibri"/>
                <w:sz w:val="22"/>
                <w:szCs w:val="22"/>
              </w:rPr>
            </w:pPr>
            <w:r>
              <w:rPr>
                <w:rFonts w:ascii="Calibri" w:hAnsi="Calibri" w:cs="Calibri"/>
                <w:sz w:val="22"/>
                <w:szCs w:val="22"/>
              </w:rPr>
              <w:t xml:space="preserve">Het eerste deel van het adres in het buitenland dat het SUBJECT opgeeft bij vertrek naar het buitenland dan wel waar het SUBJECT in het buitenland verblijft. </w:t>
            </w:r>
          </w:p>
        </w:tc>
      </w:tr>
      <w:tr w:rsidR="00930070" w14:paraId="6386714E" w14:textId="77777777" w:rsidTr="00DA48D7">
        <w:trPr>
          <w:tblCellSpacing w:w="15" w:type="dxa"/>
        </w:trPr>
        <w:tc>
          <w:tcPr>
            <w:tcW w:w="1500" w:type="pct"/>
            <w:tcBorders>
              <w:top w:val="nil"/>
              <w:left w:val="nil"/>
              <w:bottom w:val="nil"/>
              <w:right w:val="nil"/>
            </w:tcBorders>
            <w:hideMark/>
          </w:tcPr>
          <w:p w14:paraId="2ED5A062"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4769030" w14:textId="77777777" w:rsidR="00930070" w:rsidRDefault="00930070" w:rsidP="00DA48D7">
            <w:pPr>
              <w:rPr>
                <w:rFonts w:ascii="Calibri" w:hAnsi="Calibri" w:cs="Calibri"/>
                <w:sz w:val="22"/>
                <w:szCs w:val="22"/>
              </w:rPr>
            </w:pPr>
            <w:r>
              <w:rPr>
                <w:rFonts w:ascii="Calibri" w:hAnsi="Calibri" w:cs="Calibri"/>
                <w:sz w:val="22"/>
                <w:szCs w:val="22"/>
              </w:rPr>
              <w:t>VNG-R o.b.v. GBA</w:t>
            </w:r>
          </w:p>
        </w:tc>
      </w:tr>
      <w:tr w:rsidR="00930070" w14:paraId="1845979A" w14:textId="77777777" w:rsidTr="00DA48D7">
        <w:trPr>
          <w:tblCellSpacing w:w="15" w:type="dxa"/>
        </w:trPr>
        <w:tc>
          <w:tcPr>
            <w:tcW w:w="1500" w:type="pct"/>
            <w:tcBorders>
              <w:top w:val="nil"/>
              <w:left w:val="nil"/>
              <w:bottom w:val="nil"/>
              <w:right w:val="nil"/>
            </w:tcBorders>
            <w:hideMark/>
          </w:tcPr>
          <w:p w14:paraId="37B59E72"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D8C3E79"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67D34F96" w14:textId="77777777" w:rsidTr="00DA48D7">
        <w:trPr>
          <w:tblCellSpacing w:w="15" w:type="dxa"/>
        </w:trPr>
        <w:tc>
          <w:tcPr>
            <w:tcW w:w="1500" w:type="pct"/>
            <w:tcBorders>
              <w:top w:val="nil"/>
              <w:left w:val="nil"/>
              <w:bottom w:val="nil"/>
              <w:right w:val="nil"/>
            </w:tcBorders>
            <w:hideMark/>
          </w:tcPr>
          <w:p w14:paraId="40D5BB26"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279703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BA4E21D" w14:textId="77777777" w:rsidTr="00DA48D7">
        <w:trPr>
          <w:tblCellSpacing w:w="15" w:type="dxa"/>
        </w:trPr>
        <w:tc>
          <w:tcPr>
            <w:tcW w:w="1500" w:type="pct"/>
            <w:tcBorders>
              <w:top w:val="nil"/>
              <w:left w:val="nil"/>
              <w:bottom w:val="nil"/>
              <w:right w:val="nil"/>
            </w:tcBorders>
            <w:hideMark/>
          </w:tcPr>
          <w:p w14:paraId="30A12AA0"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1ECFCA4"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68C02380" w14:textId="77777777" w:rsidTr="00DA48D7">
        <w:trPr>
          <w:tblCellSpacing w:w="15" w:type="dxa"/>
        </w:trPr>
        <w:tc>
          <w:tcPr>
            <w:tcW w:w="1500" w:type="pct"/>
            <w:tcBorders>
              <w:top w:val="nil"/>
              <w:left w:val="nil"/>
              <w:bottom w:val="nil"/>
              <w:right w:val="nil"/>
            </w:tcBorders>
            <w:hideMark/>
          </w:tcPr>
          <w:p w14:paraId="2F8357C4"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CCABCF6"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1298BB08" w14:textId="77777777" w:rsidTr="00DA48D7">
        <w:trPr>
          <w:tblCellSpacing w:w="15" w:type="dxa"/>
        </w:trPr>
        <w:tc>
          <w:tcPr>
            <w:tcW w:w="1500" w:type="pct"/>
            <w:tcBorders>
              <w:top w:val="nil"/>
              <w:left w:val="nil"/>
              <w:bottom w:val="nil"/>
              <w:right w:val="nil"/>
            </w:tcBorders>
            <w:hideMark/>
          </w:tcPr>
          <w:p w14:paraId="2E1EC230"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D0C795C"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75ED54E1" w14:textId="77777777" w:rsidTr="00DA48D7">
        <w:trPr>
          <w:tblCellSpacing w:w="15" w:type="dxa"/>
        </w:trPr>
        <w:tc>
          <w:tcPr>
            <w:tcW w:w="1500" w:type="pct"/>
            <w:tcBorders>
              <w:top w:val="nil"/>
              <w:left w:val="nil"/>
              <w:bottom w:val="nil"/>
              <w:right w:val="nil"/>
            </w:tcBorders>
            <w:hideMark/>
          </w:tcPr>
          <w:p w14:paraId="084BD815"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0AD5D9E"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5541E15D" w14:textId="77777777" w:rsidTr="00DA48D7">
        <w:trPr>
          <w:tblCellSpacing w:w="15" w:type="dxa"/>
        </w:trPr>
        <w:tc>
          <w:tcPr>
            <w:tcW w:w="1500" w:type="pct"/>
            <w:tcBorders>
              <w:top w:val="nil"/>
              <w:left w:val="nil"/>
              <w:bottom w:val="nil"/>
              <w:right w:val="nil"/>
            </w:tcBorders>
            <w:hideMark/>
          </w:tcPr>
          <w:p w14:paraId="2CDE3DD1"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4F63AFD"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1BE8F7C8" w14:textId="77777777" w:rsidTr="00DA48D7">
        <w:trPr>
          <w:tblCellSpacing w:w="15" w:type="dxa"/>
        </w:trPr>
        <w:tc>
          <w:tcPr>
            <w:tcW w:w="1500" w:type="pct"/>
            <w:tcBorders>
              <w:top w:val="nil"/>
              <w:left w:val="nil"/>
              <w:bottom w:val="nil"/>
              <w:right w:val="nil"/>
            </w:tcBorders>
            <w:hideMark/>
          </w:tcPr>
          <w:p w14:paraId="5B6F8460"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0363DAD" w14:textId="77777777" w:rsidR="00930070" w:rsidRDefault="00930070" w:rsidP="00DA48D7">
            <w:pPr>
              <w:rPr>
                <w:rFonts w:ascii="Calibri" w:hAnsi="Calibri" w:cs="Calibri"/>
                <w:sz w:val="22"/>
                <w:szCs w:val="22"/>
              </w:rPr>
            </w:pPr>
            <w:r>
              <w:rPr>
                <w:rFonts w:ascii="Calibri" w:hAnsi="Calibri" w:cs="Calibri"/>
                <w:sz w:val="22"/>
                <w:szCs w:val="22"/>
              </w:rPr>
              <w:t xml:space="preserve">Basisgegeven indien het een INGESCHREVEN NATUURLIJK PERSOON of een INGESCHREVEN NIET NATUURLIJK PERSOON is en anders een gemeentelijk kerngegeven </w:t>
            </w:r>
          </w:p>
        </w:tc>
      </w:tr>
      <w:tr w:rsidR="00930070" w14:paraId="0F3D3FF1" w14:textId="77777777" w:rsidTr="00DA48D7">
        <w:trPr>
          <w:tblCellSpacing w:w="15" w:type="dxa"/>
        </w:trPr>
        <w:tc>
          <w:tcPr>
            <w:tcW w:w="1500" w:type="pct"/>
            <w:tcBorders>
              <w:top w:val="nil"/>
              <w:left w:val="nil"/>
              <w:bottom w:val="nil"/>
              <w:right w:val="nil"/>
            </w:tcBorders>
            <w:hideMark/>
          </w:tcPr>
          <w:p w14:paraId="537676A4"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2B25A42" w14:textId="77777777" w:rsidR="00930070" w:rsidRDefault="00930070" w:rsidP="00DA48D7">
            <w:pPr>
              <w:rPr>
                <w:rFonts w:ascii="Calibri" w:hAnsi="Calibri" w:cs="Calibri"/>
                <w:sz w:val="22"/>
                <w:szCs w:val="22"/>
              </w:rPr>
            </w:pPr>
            <w:r>
              <w:rPr>
                <w:rFonts w:ascii="Calibri" w:hAnsi="Calibri" w:cs="Calibri"/>
                <w:sz w:val="22"/>
                <w:szCs w:val="22"/>
              </w:rPr>
              <w:t>Zolang het GBA nog gebruikt wordt, is de lengte maximaal 35</w:t>
            </w:r>
          </w:p>
        </w:tc>
      </w:tr>
      <w:tr w:rsidR="00930070" w14:paraId="5EF4F969" w14:textId="77777777" w:rsidTr="00DA48D7">
        <w:trPr>
          <w:tblCellSpacing w:w="15" w:type="dxa"/>
        </w:trPr>
        <w:tc>
          <w:tcPr>
            <w:tcW w:w="1500" w:type="pct"/>
            <w:tcBorders>
              <w:top w:val="nil"/>
              <w:left w:val="nil"/>
              <w:bottom w:val="nil"/>
              <w:right w:val="nil"/>
            </w:tcBorders>
            <w:hideMark/>
          </w:tcPr>
          <w:p w14:paraId="3BCAA93D"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8CB6BD7" w14:textId="77777777" w:rsidR="00930070" w:rsidRDefault="00930070" w:rsidP="00DA48D7">
            <w:pPr>
              <w:rPr>
                <w:rFonts w:ascii="Calibri" w:hAnsi="Calibri" w:cs="Calibri"/>
                <w:sz w:val="22"/>
                <w:szCs w:val="22"/>
              </w:rPr>
            </w:pPr>
            <w:r>
              <w:rPr>
                <w:rFonts w:ascii="Calibri" w:hAnsi="Calibri" w:cs="Calibri"/>
                <w:sz w:val="22"/>
                <w:szCs w:val="22"/>
              </w:rPr>
              <w:t>AN35</w:t>
            </w:r>
          </w:p>
        </w:tc>
      </w:tr>
      <w:tr w:rsidR="00930070" w14:paraId="71586763" w14:textId="77777777" w:rsidTr="00DA48D7">
        <w:trPr>
          <w:tblCellSpacing w:w="15" w:type="dxa"/>
        </w:trPr>
        <w:tc>
          <w:tcPr>
            <w:tcW w:w="1500" w:type="pct"/>
            <w:tcBorders>
              <w:top w:val="nil"/>
              <w:left w:val="nil"/>
              <w:bottom w:val="nil"/>
              <w:right w:val="nil"/>
            </w:tcBorders>
            <w:hideMark/>
          </w:tcPr>
          <w:p w14:paraId="771116F8"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5AB2286" w14:textId="77777777" w:rsidR="00930070" w:rsidRDefault="00930070" w:rsidP="00DA48D7">
            <w:pPr>
              <w:rPr>
                <w:rFonts w:ascii="Calibri" w:hAnsi="Calibri" w:cs="Calibri"/>
                <w:sz w:val="22"/>
                <w:szCs w:val="22"/>
              </w:rPr>
            </w:pPr>
          </w:p>
        </w:tc>
      </w:tr>
    </w:tbl>
    <w:p w14:paraId="678332B4"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5604617A" w14:textId="77777777" w:rsidTr="00DA48D7">
        <w:trPr>
          <w:tblCellSpacing w:w="15" w:type="dxa"/>
        </w:trPr>
        <w:tc>
          <w:tcPr>
            <w:tcW w:w="1500" w:type="pct"/>
            <w:tcBorders>
              <w:top w:val="nil"/>
              <w:left w:val="nil"/>
              <w:bottom w:val="nil"/>
              <w:right w:val="nil"/>
            </w:tcBorders>
            <w:hideMark/>
          </w:tcPr>
          <w:p w14:paraId="2F3D1967"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011C7617"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521608E9" w14:textId="77777777" w:rsidTr="00DA48D7">
        <w:trPr>
          <w:tblCellSpacing w:w="15" w:type="dxa"/>
        </w:trPr>
        <w:tc>
          <w:tcPr>
            <w:tcW w:w="250" w:type="pct"/>
            <w:tcBorders>
              <w:top w:val="nil"/>
              <w:left w:val="nil"/>
              <w:bottom w:val="nil"/>
              <w:right w:val="nil"/>
            </w:tcBorders>
            <w:hideMark/>
          </w:tcPr>
          <w:p w14:paraId="3BEB11FE"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41E1B9C" w14:textId="77777777" w:rsidR="00930070" w:rsidRDefault="00930070" w:rsidP="00DA48D7">
            <w:pPr>
              <w:rPr>
                <w:rFonts w:ascii="Calibri" w:hAnsi="Calibri" w:cs="Calibri"/>
                <w:sz w:val="22"/>
                <w:szCs w:val="22"/>
              </w:rPr>
            </w:pPr>
            <w:r>
              <w:rPr>
                <w:rFonts w:ascii="Calibri" w:hAnsi="Calibri" w:cs="Calibri"/>
                <w:sz w:val="22"/>
                <w:szCs w:val="22"/>
              </w:rPr>
              <w:t xml:space="preserve">Het attribuutsoort is ontleend aan de GBA, betreft het eerste deel van het actuele verblijfs- of bezoekadres in het buitenland en geldt hier ook voor niet-natuurlijke personen en vestigingen. </w:t>
            </w:r>
          </w:p>
        </w:tc>
      </w:tr>
    </w:tbl>
    <w:p w14:paraId="3260B94C"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Adres buitenland 2 van gegevensgroeptype Verblijf buitenland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08A0418A" w14:textId="77777777" w:rsidTr="00DA48D7">
        <w:trPr>
          <w:gridAfter w:val="1"/>
          <w:wAfter w:w="6539" w:type="dxa"/>
          <w:tblCellSpacing w:w="15" w:type="dxa"/>
        </w:trPr>
        <w:tc>
          <w:tcPr>
            <w:tcW w:w="0" w:type="auto"/>
            <w:tcBorders>
              <w:top w:val="nil"/>
              <w:left w:val="nil"/>
              <w:bottom w:val="nil"/>
              <w:right w:val="nil"/>
            </w:tcBorders>
            <w:hideMark/>
          </w:tcPr>
          <w:p w14:paraId="43B16C9B" w14:textId="77777777" w:rsidR="00930070" w:rsidRDefault="00930070" w:rsidP="00DA48D7">
            <w:pPr>
              <w:rPr>
                <w:rFonts w:ascii="Calibri" w:hAnsi="Calibri" w:cs="Calibri"/>
              </w:rPr>
            </w:pPr>
          </w:p>
        </w:tc>
      </w:tr>
      <w:tr w:rsidR="00930070" w14:paraId="141D64CE" w14:textId="77777777" w:rsidTr="00DA48D7">
        <w:trPr>
          <w:tblCellSpacing w:w="15" w:type="dxa"/>
        </w:trPr>
        <w:tc>
          <w:tcPr>
            <w:tcW w:w="1500" w:type="pct"/>
            <w:tcBorders>
              <w:top w:val="nil"/>
              <w:left w:val="nil"/>
              <w:bottom w:val="nil"/>
              <w:right w:val="nil"/>
            </w:tcBorders>
            <w:hideMark/>
          </w:tcPr>
          <w:p w14:paraId="06FF0CB3"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196E009" w14:textId="77777777" w:rsidR="00930070" w:rsidRDefault="00930070" w:rsidP="00DA48D7">
            <w:pPr>
              <w:rPr>
                <w:rFonts w:ascii="Calibri" w:hAnsi="Calibri" w:cs="Calibri"/>
                <w:sz w:val="22"/>
                <w:szCs w:val="22"/>
              </w:rPr>
            </w:pPr>
            <w:r>
              <w:rPr>
                <w:rFonts w:ascii="Calibri" w:hAnsi="Calibri" w:cs="Calibri"/>
                <w:sz w:val="22"/>
                <w:szCs w:val="22"/>
              </w:rPr>
              <w:t>Adres buitenland 2</w:t>
            </w:r>
          </w:p>
        </w:tc>
      </w:tr>
      <w:tr w:rsidR="00930070" w14:paraId="71429A05" w14:textId="77777777" w:rsidTr="00DA48D7">
        <w:trPr>
          <w:tblCellSpacing w:w="15" w:type="dxa"/>
        </w:trPr>
        <w:tc>
          <w:tcPr>
            <w:tcW w:w="1500" w:type="pct"/>
            <w:tcBorders>
              <w:top w:val="nil"/>
              <w:left w:val="nil"/>
              <w:bottom w:val="nil"/>
              <w:right w:val="nil"/>
            </w:tcBorders>
            <w:hideMark/>
          </w:tcPr>
          <w:p w14:paraId="46B0FAC5"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E9124EF" w14:textId="77777777" w:rsidR="00930070" w:rsidRDefault="00930070" w:rsidP="00DA48D7">
            <w:pPr>
              <w:rPr>
                <w:rFonts w:ascii="Calibri" w:hAnsi="Calibri" w:cs="Calibri"/>
                <w:sz w:val="22"/>
                <w:szCs w:val="22"/>
              </w:rPr>
            </w:pPr>
            <w:r>
              <w:rPr>
                <w:rFonts w:ascii="Calibri" w:hAnsi="Calibri" w:cs="Calibri"/>
                <w:sz w:val="22"/>
                <w:szCs w:val="22"/>
              </w:rPr>
              <w:t>VNG-R o.b.v. GBA</w:t>
            </w:r>
          </w:p>
        </w:tc>
      </w:tr>
      <w:tr w:rsidR="00930070" w14:paraId="02CB71A4" w14:textId="77777777" w:rsidTr="00DA48D7">
        <w:trPr>
          <w:tblCellSpacing w:w="15" w:type="dxa"/>
        </w:trPr>
        <w:tc>
          <w:tcPr>
            <w:tcW w:w="1500" w:type="pct"/>
            <w:tcBorders>
              <w:top w:val="nil"/>
              <w:left w:val="nil"/>
              <w:bottom w:val="nil"/>
              <w:right w:val="nil"/>
            </w:tcBorders>
            <w:hideMark/>
          </w:tcPr>
          <w:p w14:paraId="231BB0AC"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8557DE3" w14:textId="77777777" w:rsidR="00930070" w:rsidRDefault="00930070" w:rsidP="00DA48D7">
            <w:pPr>
              <w:rPr>
                <w:rFonts w:ascii="Calibri" w:hAnsi="Calibri" w:cs="Calibri"/>
                <w:sz w:val="22"/>
                <w:szCs w:val="22"/>
              </w:rPr>
            </w:pPr>
            <w:r>
              <w:rPr>
                <w:rFonts w:ascii="Calibri" w:hAnsi="Calibri" w:cs="Calibri"/>
                <w:sz w:val="22"/>
                <w:szCs w:val="22"/>
              </w:rPr>
              <w:t xml:space="preserve">Het tweede deel van het adres in het buitenland dat het SUBJECT opgeeft bij vertrek naar het buitenland dan wel waar het SUBJECT in het buitenland verblijft. </w:t>
            </w:r>
          </w:p>
        </w:tc>
      </w:tr>
      <w:tr w:rsidR="00930070" w14:paraId="6891A9B0" w14:textId="77777777" w:rsidTr="00DA48D7">
        <w:trPr>
          <w:tblCellSpacing w:w="15" w:type="dxa"/>
        </w:trPr>
        <w:tc>
          <w:tcPr>
            <w:tcW w:w="1500" w:type="pct"/>
            <w:tcBorders>
              <w:top w:val="nil"/>
              <w:left w:val="nil"/>
              <w:bottom w:val="nil"/>
              <w:right w:val="nil"/>
            </w:tcBorders>
            <w:hideMark/>
          </w:tcPr>
          <w:p w14:paraId="51D363F0"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5ADD358" w14:textId="77777777" w:rsidR="00930070" w:rsidRDefault="00930070" w:rsidP="00DA48D7">
            <w:pPr>
              <w:rPr>
                <w:rFonts w:ascii="Calibri" w:hAnsi="Calibri" w:cs="Calibri"/>
                <w:sz w:val="22"/>
                <w:szCs w:val="22"/>
              </w:rPr>
            </w:pPr>
            <w:r>
              <w:rPr>
                <w:rFonts w:ascii="Calibri" w:hAnsi="Calibri" w:cs="Calibri"/>
                <w:sz w:val="22"/>
                <w:szCs w:val="22"/>
              </w:rPr>
              <w:t>VNG-R o.b.v. GBA</w:t>
            </w:r>
          </w:p>
        </w:tc>
      </w:tr>
      <w:tr w:rsidR="00930070" w14:paraId="6872A461" w14:textId="77777777" w:rsidTr="00DA48D7">
        <w:trPr>
          <w:tblCellSpacing w:w="15" w:type="dxa"/>
        </w:trPr>
        <w:tc>
          <w:tcPr>
            <w:tcW w:w="1500" w:type="pct"/>
            <w:tcBorders>
              <w:top w:val="nil"/>
              <w:left w:val="nil"/>
              <w:bottom w:val="nil"/>
              <w:right w:val="nil"/>
            </w:tcBorders>
            <w:hideMark/>
          </w:tcPr>
          <w:p w14:paraId="3727B328"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910E6CB"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648D2DC9" w14:textId="77777777" w:rsidTr="00DA48D7">
        <w:trPr>
          <w:tblCellSpacing w:w="15" w:type="dxa"/>
        </w:trPr>
        <w:tc>
          <w:tcPr>
            <w:tcW w:w="1500" w:type="pct"/>
            <w:tcBorders>
              <w:top w:val="nil"/>
              <w:left w:val="nil"/>
              <w:bottom w:val="nil"/>
              <w:right w:val="nil"/>
            </w:tcBorders>
            <w:hideMark/>
          </w:tcPr>
          <w:p w14:paraId="111904A4"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7D3D489"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AD0B096" w14:textId="77777777" w:rsidTr="00DA48D7">
        <w:trPr>
          <w:tblCellSpacing w:w="15" w:type="dxa"/>
        </w:trPr>
        <w:tc>
          <w:tcPr>
            <w:tcW w:w="1500" w:type="pct"/>
            <w:tcBorders>
              <w:top w:val="nil"/>
              <w:left w:val="nil"/>
              <w:bottom w:val="nil"/>
              <w:right w:val="nil"/>
            </w:tcBorders>
            <w:hideMark/>
          </w:tcPr>
          <w:p w14:paraId="172263B2"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D5757D1"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4AD9817C" w14:textId="77777777" w:rsidTr="00DA48D7">
        <w:trPr>
          <w:tblCellSpacing w:w="15" w:type="dxa"/>
        </w:trPr>
        <w:tc>
          <w:tcPr>
            <w:tcW w:w="1500" w:type="pct"/>
            <w:tcBorders>
              <w:top w:val="nil"/>
              <w:left w:val="nil"/>
              <w:bottom w:val="nil"/>
              <w:right w:val="nil"/>
            </w:tcBorders>
            <w:hideMark/>
          </w:tcPr>
          <w:p w14:paraId="73134527"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550E121"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32D7D3DF" w14:textId="77777777" w:rsidTr="00DA48D7">
        <w:trPr>
          <w:tblCellSpacing w:w="15" w:type="dxa"/>
        </w:trPr>
        <w:tc>
          <w:tcPr>
            <w:tcW w:w="1500" w:type="pct"/>
            <w:tcBorders>
              <w:top w:val="nil"/>
              <w:left w:val="nil"/>
              <w:bottom w:val="nil"/>
              <w:right w:val="nil"/>
            </w:tcBorders>
            <w:hideMark/>
          </w:tcPr>
          <w:p w14:paraId="15494B5D"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7DCF60B"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227015D0" w14:textId="77777777" w:rsidTr="00DA48D7">
        <w:trPr>
          <w:tblCellSpacing w:w="15" w:type="dxa"/>
        </w:trPr>
        <w:tc>
          <w:tcPr>
            <w:tcW w:w="1500" w:type="pct"/>
            <w:tcBorders>
              <w:top w:val="nil"/>
              <w:left w:val="nil"/>
              <w:bottom w:val="nil"/>
              <w:right w:val="nil"/>
            </w:tcBorders>
            <w:hideMark/>
          </w:tcPr>
          <w:p w14:paraId="1CE7DD9E"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62DB471"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5D8BBD9A" w14:textId="77777777" w:rsidTr="00DA48D7">
        <w:trPr>
          <w:tblCellSpacing w:w="15" w:type="dxa"/>
        </w:trPr>
        <w:tc>
          <w:tcPr>
            <w:tcW w:w="1500" w:type="pct"/>
            <w:tcBorders>
              <w:top w:val="nil"/>
              <w:left w:val="nil"/>
              <w:bottom w:val="nil"/>
              <w:right w:val="nil"/>
            </w:tcBorders>
            <w:hideMark/>
          </w:tcPr>
          <w:p w14:paraId="4101A055"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670B990"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1ABD7AF1" w14:textId="77777777" w:rsidTr="00DA48D7">
        <w:trPr>
          <w:tblCellSpacing w:w="15" w:type="dxa"/>
        </w:trPr>
        <w:tc>
          <w:tcPr>
            <w:tcW w:w="1500" w:type="pct"/>
            <w:tcBorders>
              <w:top w:val="nil"/>
              <w:left w:val="nil"/>
              <w:bottom w:val="nil"/>
              <w:right w:val="nil"/>
            </w:tcBorders>
            <w:hideMark/>
          </w:tcPr>
          <w:p w14:paraId="54F59330"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C1C74E6" w14:textId="77777777" w:rsidR="00930070" w:rsidRDefault="00930070" w:rsidP="00DA48D7">
            <w:pPr>
              <w:rPr>
                <w:rFonts w:ascii="Calibri" w:hAnsi="Calibri" w:cs="Calibri"/>
                <w:sz w:val="22"/>
                <w:szCs w:val="22"/>
              </w:rPr>
            </w:pPr>
            <w:r>
              <w:rPr>
                <w:rFonts w:ascii="Calibri" w:hAnsi="Calibri" w:cs="Calibri"/>
                <w:sz w:val="22"/>
                <w:szCs w:val="22"/>
              </w:rPr>
              <w:t xml:space="preserve">Basisgegeven indien het een INGESCHREVEN NATUURLIJK PERSOON of een INGESCHREVEN NIET NATUURLIJK PERSOON is en anders een gemeentelijk kerngegeven </w:t>
            </w:r>
          </w:p>
        </w:tc>
      </w:tr>
      <w:tr w:rsidR="00930070" w14:paraId="402C0778" w14:textId="77777777" w:rsidTr="00DA48D7">
        <w:trPr>
          <w:tblCellSpacing w:w="15" w:type="dxa"/>
        </w:trPr>
        <w:tc>
          <w:tcPr>
            <w:tcW w:w="1500" w:type="pct"/>
            <w:tcBorders>
              <w:top w:val="nil"/>
              <w:left w:val="nil"/>
              <w:bottom w:val="nil"/>
              <w:right w:val="nil"/>
            </w:tcBorders>
            <w:hideMark/>
          </w:tcPr>
          <w:p w14:paraId="72222BDE"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3F9C5F5" w14:textId="77777777" w:rsidR="00930070" w:rsidRDefault="00930070" w:rsidP="00DA48D7">
            <w:pPr>
              <w:rPr>
                <w:rFonts w:ascii="Calibri" w:hAnsi="Calibri" w:cs="Calibri"/>
                <w:sz w:val="22"/>
                <w:szCs w:val="22"/>
              </w:rPr>
            </w:pPr>
            <w:r>
              <w:rPr>
                <w:rFonts w:ascii="Calibri" w:hAnsi="Calibri" w:cs="Calibri"/>
                <w:sz w:val="22"/>
                <w:szCs w:val="22"/>
              </w:rPr>
              <w:t>Zolang het GBA nog gebruikt wordt, is de lengte maximaal 35</w:t>
            </w:r>
          </w:p>
        </w:tc>
      </w:tr>
      <w:tr w:rsidR="00930070" w14:paraId="0D945D86" w14:textId="77777777" w:rsidTr="00DA48D7">
        <w:trPr>
          <w:tblCellSpacing w:w="15" w:type="dxa"/>
        </w:trPr>
        <w:tc>
          <w:tcPr>
            <w:tcW w:w="1500" w:type="pct"/>
            <w:tcBorders>
              <w:top w:val="nil"/>
              <w:left w:val="nil"/>
              <w:bottom w:val="nil"/>
              <w:right w:val="nil"/>
            </w:tcBorders>
            <w:hideMark/>
          </w:tcPr>
          <w:p w14:paraId="74275AA9"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4CDFDF5" w14:textId="77777777" w:rsidR="00930070" w:rsidRDefault="00930070" w:rsidP="00DA48D7">
            <w:pPr>
              <w:rPr>
                <w:rFonts w:ascii="Calibri" w:hAnsi="Calibri" w:cs="Calibri"/>
                <w:sz w:val="22"/>
                <w:szCs w:val="22"/>
              </w:rPr>
            </w:pPr>
            <w:r>
              <w:rPr>
                <w:rFonts w:ascii="Calibri" w:hAnsi="Calibri" w:cs="Calibri"/>
                <w:sz w:val="22"/>
                <w:szCs w:val="22"/>
              </w:rPr>
              <w:t>AN35</w:t>
            </w:r>
          </w:p>
        </w:tc>
      </w:tr>
      <w:tr w:rsidR="00930070" w14:paraId="479DF02C" w14:textId="77777777" w:rsidTr="00DA48D7">
        <w:trPr>
          <w:tblCellSpacing w:w="15" w:type="dxa"/>
        </w:trPr>
        <w:tc>
          <w:tcPr>
            <w:tcW w:w="1500" w:type="pct"/>
            <w:tcBorders>
              <w:top w:val="nil"/>
              <w:left w:val="nil"/>
              <w:bottom w:val="nil"/>
              <w:right w:val="nil"/>
            </w:tcBorders>
            <w:hideMark/>
          </w:tcPr>
          <w:p w14:paraId="0FD49607"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98C54CB" w14:textId="77777777" w:rsidR="00930070" w:rsidRDefault="00930070" w:rsidP="00DA48D7">
            <w:pPr>
              <w:rPr>
                <w:rFonts w:ascii="Calibri" w:hAnsi="Calibri" w:cs="Calibri"/>
                <w:sz w:val="22"/>
                <w:szCs w:val="22"/>
              </w:rPr>
            </w:pPr>
          </w:p>
        </w:tc>
      </w:tr>
    </w:tbl>
    <w:p w14:paraId="1113AE90"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52E6B3F4" w14:textId="77777777" w:rsidTr="00DA48D7">
        <w:trPr>
          <w:tblCellSpacing w:w="15" w:type="dxa"/>
        </w:trPr>
        <w:tc>
          <w:tcPr>
            <w:tcW w:w="1500" w:type="pct"/>
            <w:tcBorders>
              <w:top w:val="nil"/>
              <w:left w:val="nil"/>
              <w:bottom w:val="nil"/>
              <w:right w:val="nil"/>
            </w:tcBorders>
            <w:hideMark/>
          </w:tcPr>
          <w:p w14:paraId="3B1C9757"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77927F30"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3CA2BFFB" w14:textId="77777777" w:rsidTr="00DA48D7">
        <w:trPr>
          <w:tblCellSpacing w:w="15" w:type="dxa"/>
        </w:trPr>
        <w:tc>
          <w:tcPr>
            <w:tcW w:w="250" w:type="pct"/>
            <w:tcBorders>
              <w:top w:val="nil"/>
              <w:left w:val="nil"/>
              <w:bottom w:val="nil"/>
              <w:right w:val="nil"/>
            </w:tcBorders>
            <w:hideMark/>
          </w:tcPr>
          <w:p w14:paraId="4A2655B0"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BB22784" w14:textId="77777777" w:rsidR="00930070" w:rsidRDefault="00930070" w:rsidP="00DA48D7">
            <w:pPr>
              <w:rPr>
                <w:rFonts w:ascii="Calibri" w:hAnsi="Calibri" w:cs="Calibri"/>
                <w:sz w:val="22"/>
                <w:szCs w:val="22"/>
              </w:rPr>
            </w:pPr>
            <w:r>
              <w:rPr>
                <w:rFonts w:ascii="Calibri" w:hAnsi="Calibri" w:cs="Calibri"/>
                <w:sz w:val="22"/>
                <w:szCs w:val="22"/>
              </w:rPr>
              <w:t xml:space="preserve">Het attribuutsoort is ontleend aan de GBA, betreft het eerste deel van het actuele verblijfs- of bezoekadres in het buitenland en geldt hier ook voor niet-natuurlijke personen en vestigingen. </w:t>
            </w:r>
          </w:p>
        </w:tc>
      </w:tr>
    </w:tbl>
    <w:p w14:paraId="4AABCF88"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Adres buitenland 3 van gegevensgroeptype Verblijf buitenland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50B140E4" w14:textId="77777777" w:rsidTr="00DA48D7">
        <w:trPr>
          <w:gridAfter w:val="1"/>
          <w:wAfter w:w="6539" w:type="dxa"/>
          <w:tblCellSpacing w:w="15" w:type="dxa"/>
        </w:trPr>
        <w:tc>
          <w:tcPr>
            <w:tcW w:w="0" w:type="auto"/>
            <w:tcBorders>
              <w:top w:val="nil"/>
              <w:left w:val="nil"/>
              <w:bottom w:val="nil"/>
              <w:right w:val="nil"/>
            </w:tcBorders>
            <w:hideMark/>
          </w:tcPr>
          <w:p w14:paraId="3C457BF5" w14:textId="77777777" w:rsidR="00930070" w:rsidRDefault="00930070" w:rsidP="00DA48D7">
            <w:pPr>
              <w:rPr>
                <w:rFonts w:ascii="Calibri" w:hAnsi="Calibri" w:cs="Calibri"/>
              </w:rPr>
            </w:pPr>
          </w:p>
        </w:tc>
      </w:tr>
      <w:tr w:rsidR="00930070" w14:paraId="50B89DA8" w14:textId="77777777" w:rsidTr="00DA48D7">
        <w:trPr>
          <w:tblCellSpacing w:w="15" w:type="dxa"/>
        </w:trPr>
        <w:tc>
          <w:tcPr>
            <w:tcW w:w="1500" w:type="pct"/>
            <w:tcBorders>
              <w:top w:val="nil"/>
              <w:left w:val="nil"/>
              <w:bottom w:val="nil"/>
              <w:right w:val="nil"/>
            </w:tcBorders>
            <w:hideMark/>
          </w:tcPr>
          <w:p w14:paraId="3B135155"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F23EFEF" w14:textId="77777777" w:rsidR="00930070" w:rsidRDefault="00930070" w:rsidP="00DA48D7">
            <w:pPr>
              <w:rPr>
                <w:rFonts w:ascii="Calibri" w:hAnsi="Calibri" w:cs="Calibri"/>
                <w:sz w:val="22"/>
                <w:szCs w:val="22"/>
              </w:rPr>
            </w:pPr>
            <w:r>
              <w:rPr>
                <w:rFonts w:ascii="Calibri" w:hAnsi="Calibri" w:cs="Calibri"/>
                <w:sz w:val="22"/>
                <w:szCs w:val="22"/>
              </w:rPr>
              <w:t>Adres buitenland 3</w:t>
            </w:r>
          </w:p>
        </w:tc>
      </w:tr>
      <w:tr w:rsidR="00930070" w14:paraId="73E91A48" w14:textId="77777777" w:rsidTr="00DA48D7">
        <w:trPr>
          <w:tblCellSpacing w:w="15" w:type="dxa"/>
        </w:trPr>
        <w:tc>
          <w:tcPr>
            <w:tcW w:w="1500" w:type="pct"/>
            <w:tcBorders>
              <w:top w:val="nil"/>
              <w:left w:val="nil"/>
              <w:bottom w:val="nil"/>
              <w:right w:val="nil"/>
            </w:tcBorders>
            <w:hideMark/>
          </w:tcPr>
          <w:p w14:paraId="55851D5B"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EC41867" w14:textId="77777777" w:rsidR="00930070" w:rsidRDefault="00930070" w:rsidP="00DA48D7">
            <w:pPr>
              <w:rPr>
                <w:rFonts w:ascii="Calibri" w:hAnsi="Calibri" w:cs="Calibri"/>
                <w:sz w:val="22"/>
                <w:szCs w:val="22"/>
              </w:rPr>
            </w:pPr>
            <w:r>
              <w:rPr>
                <w:rFonts w:ascii="Calibri" w:hAnsi="Calibri" w:cs="Calibri"/>
                <w:sz w:val="22"/>
                <w:szCs w:val="22"/>
              </w:rPr>
              <w:t>VNG-R o.b.v. GBA</w:t>
            </w:r>
          </w:p>
        </w:tc>
      </w:tr>
      <w:tr w:rsidR="00930070" w14:paraId="7FF5BF5F" w14:textId="77777777" w:rsidTr="00DA48D7">
        <w:trPr>
          <w:tblCellSpacing w:w="15" w:type="dxa"/>
        </w:trPr>
        <w:tc>
          <w:tcPr>
            <w:tcW w:w="1500" w:type="pct"/>
            <w:tcBorders>
              <w:top w:val="nil"/>
              <w:left w:val="nil"/>
              <w:bottom w:val="nil"/>
              <w:right w:val="nil"/>
            </w:tcBorders>
            <w:hideMark/>
          </w:tcPr>
          <w:p w14:paraId="50A22787"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7D34B1E" w14:textId="77777777" w:rsidR="00930070" w:rsidRDefault="00930070" w:rsidP="00DA48D7">
            <w:pPr>
              <w:rPr>
                <w:rFonts w:ascii="Calibri" w:hAnsi="Calibri" w:cs="Calibri"/>
                <w:sz w:val="22"/>
                <w:szCs w:val="22"/>
              </w:rPr>
            </w:pPr>
            <w:r>
              <w:rPr>
                <w:rFonts w:ascii="Calibri" w:hAnsi="Calibri" w:cs="Calibri"/>
                <w:sz w:val="22"/>
                <w:szCs w:val="22"/>
              </w:rPr>
              <w:t xml:space="preserve">Het derde deel van het adres in het buitenland dat het SUBJECT opgeeft bij vertrek naar het buitenland dan wel waar het SUBJECT in het buitenland verblijft. </w:t>
            </w:r>
          </w:p>
        </w:tc>
      </w:tr>
      <w:tr w:rsidR="00930070" w14:paraId="7200756C" w14:textId="77777777" w:rsidTr="00DA48D7">
        <w:trPr>
          <w:tblCellSpacing w:w="15" w:type="dxa"/>
        </w:trPr>
        <w:tc>
          <w:tcPr>
            <w:tcW w:w="1500" w:type="pct"/>
            <w:tcBorders>
              <w:top w:val="nil"/>
              <w:left w:val="nil"/>
              <w:bottom w:val="nil"/>
              <w:right w:val="nil"/>
            </w:tcBorders>
            <w:hideMark/>
          </w:tcPr>
          <w:p w14:paraId="11BB9AEC"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5330981" w14:textId="77777777" w:rsidR="00930070" w:rsidRDefault="00930070" w:rsidP="00DA48D7">
            <w:pPr>
              <w:rPr>
                <w:rFonts w:ascii="Calibri" w:hAnsi="Calibri" w:cs="Calibri"/>
                <w:sz w:val="22"/>
                <w:szCs w:val="22"/>
              </w:rPr>
            </w:pPr>
            <w:r>
              <w:rPr>
                <w:rFonts w:ascii="Calibri" w:hAnsi="Calibri" w:cs="Calibri"/>
                <w:sz w:val="22"/>
                <w:szCs w:val="22"/>
              </w:rPr>
              <w:t>VNG-R o.b.v. GBA</w:t>
            </w:r>
          </w:p>
        </w:tc>
      </w:tr>
      <w:tr w:rsidR="00930070" w14:paraId="03CE32A7" w14:textId="77777777" w:rsidTr="00DA48D7">
        <w:trPr>
          <w:tblCellSpacing w:w="15" w:type="dxa"/>
        </w:trPr>
        <w:tc>
          <w:tcPr>
            <w:tcW w:w="1500" w:type="pct"/>
            <w:tcBorders>
              <w:top w:val="nil"/>
              <w:left w:val="nil"/>
              <w:bottom w:val="nil"/>
              <w:right w:val="nil"/>
            </w:tcBorders>
            <w:hideMark/>
          </w:tcPr>
          <w:p w14:paraId="16A5AF17"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D3ACCC2"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4DE2AFBF" w14:textId="77777777" w:rsidTr="00DA48D7">
        <w:trPr>
          <w:tblCellSpacing w:w="15" w:type="dxa"/>
        </w:trPr>
        <w:tc>
          <w:tcPr>
            <w:tcW w:w="1500" w:type="pct"/>
            <w:tcBorders>
              <w:top w:val="nil"/>
              <w:left w:val="nil"/>
              <w:bottom w:val="nil"/>
              <w:right w:val="nil"/>
            </w:tcBorders>
            <w:hideMark/>
          </w:tcPr>
          <w:p w14:paraId="1879F408"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99395B3"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494BF6C" w14:textId="77777777" w:rsidTr="00DA48D7">
        <w:trPr>
          <w:tblCellSpacing w:w="15" w:type="dxa"/>
        </w:trPr>
        <w:tc>
          <w:tcPr>
            <w:tcW w:w="1500" w:type="pct"/>
            <w:tcBorders>
              <w:top w:val="nil"/>
              <w:left w:val="nil"/>
              <w:bottom w:val="nil"/>
              <w:right w:val="nil"/>
            </w:tcBorders>
            <w:hideMark/>
          </w:tcPr>
          <w:p w14:paraId="0C7D0350"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2F4CE22"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2400A4B5" w14:textId="77777777" w:rsidTr="00DA48D7">
        <w:trPr>
          <w:tblCellSpacing w:w="15" w:type="dxa"/>
        </w:trPr>
        <w:tc>
          <w:tcPr>
            <w:tcW w:w="1500" w:type="pct"/>
            <w:tcBorders>
              <w:top w:val="nil"/>
              <w:left w:val="nil"/>
              <w:bottom w:val="nil"/>
              <w:right w:val="nil"/>
            </w:tcBorders>
            <w:hideMark/>
          </w:tcPr>
          <w:p w14:paraId="0980809B"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1D28337"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449C6A54" w14:textId="77777777" w:rsidTr="00DA48D7">
        <w:trPr>
          <w:tblCellSpacing w:w="15" w:type="dxa"/>
        </w:trPr>
        <w:tc>
          <w:tcPr>
            <w:tcW w:w="1500" w:type="pct"/>
            <w:tcBorders>
              <w:top w:val="nil"/>
              <w:left w:val="nil"/>
              <w:bottom w:val="nil"/>
              <w:right w:val="nil"/>
            </w:tcBorders>
            <w:hideMark/>
          </w:tcPr>
          <w:p w14:paraId="47BB716B"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CFB0284"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6F5DCFCA" w14:textId="77777777" w:rsidTr="00DA48D7">
        <w:trPr>
          <w:tblCellSpacing w:w="15" w:type="dxa"/>
        </w:trPr>
        <w:tc>
          <w:tcPr>
            <w:tcW w:w="1500" w:type="pct"/>
            <w:tcBorders>
              <w:top w:val="nil"/>
              <w:left w:val="nil"/>
              <w:bottom w:val="nil"/>
              <w:right w:val="nil"/>
            </w:tcBorders>
            <w:hideMark/>
          </w:tcPr>
          <w:p w14:paraId="3FA7F367"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9319CEC"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6C498FC1" w14:textId="77777777" w:rsidTr="00DA48D7">
        <w:trPr>
          <w:tblCellSpacing w:w="15" w:type="dxa"/>
        </w:trPr>
        <w:tc>
          <w:tcPr>
            <w:tcW w:w="1500" w:type="pct"/>
            <w:tcBorders>
              <w:top w:val="nil"/>
              <w:left w:val="nil"/>
              <w:bottom w:val="nil"/>
              <w:right w:val="nil"/>
            </w:tcBorders>
            <w:hideMark/>
          </w:tcPr>
          <w:p w14:paraId="7CF97236"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89F8F4F"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57724781" w14:textId="77777777" w:rsidTr="00DA48D7">
        <w:trPr>
          <w:tblCellSpacing w:w="15" w:type="dxa"/>
        </w:trPr>
        <w:tc>
          <w:tcPr>
            <w:tcW w:w="1500" w:type="pct"/>
            <w:tcBorders>
              <w:top w:val="nil"/>
              <w:left w:val="nil"/>
              <w:bottom w:val="nil"/>
              <w:right w:val="nil"/>
            </w:tcBorders>
            <w:hideMark/>
          </w:tcPr>
          <w:p w14:paraId="5D1CD8F2"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6BBA33E" w14:textId="77777777" w:rsidR="00930070" w:rsidRDefault="00930070" w:rsidP="00DA48D7">
            <w:pPr>
              <w:rPr>
                <w:rFonts w:ascii="Calibri" w:hAnsi="Calibri" w:cs="Calibri"/>
                <w:sz w:val="22"/>
                <w:szCs w:val="22"/>
              </w:rPr>
            </w:pPr>
            <w:r>
              <w:rPr>
                <w:rFonts w:ascii="Calibri" w:hAnsi="Calibri" w:cs="Calibri"/>
                <w:sz w:val="22"/>
                <w:szCs w:val="22"/>
              </w:rPr>
              <w:t xml:space="preserve">Basisgegeven indien het een INGESCHREVEN NATUURLIJK PERSOON of een INGESCHREVEN NIET NATUURLIJK PERSOON is en anders een gemeentelijk kerngegeven </w:t>
            </w:r>
          </w:p>
        </w:tc>
      </w:tr>
      <w:tr w:rsidR="00930070" w14:paraId="2271A6B0" w14:textId="77777777" w:rsidTr="00DA48D7">
        <w:trPr>
          <w:tblCellSpacing w:w="15" w:type="dxa"/>
        </w:trPr>
        <w:tc>
          <w:tcPr>
            <w:tcW w:w="1500" w:type="pct"/>
            <w:tcBorders>
              <w:top w:val="nil"/>
              <w:left w:val="nil"/>
              <w:bottom w:val="nil"/>
              <w:right w:val="nil"/>
            </w:tcBorders>
            <w:hideMark/>
          </w:tcPr>
          <w:p w14:paraId="562E12BA"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09154DE" w14:textId="77777777" w:rsidR="00930070" w:rsidRDefault="00930070" w:rsidP="00DA48D7">
            <w:pPr>
              <w:rPr>
                <w:rFonts w:ascii="Calibri" w:hAnsi="Calibri" w:cs="Calibri"/>
                <w:sz w:val="22"/>
                <w:szCs w:val="22"/>
              </w:rPr>
            </w:pPr>
            <w:r>
              <w:rPr>
                <w:rFonts w:ascii="Calibri" w:hAnsi="Calibri" w:cs="Calibri"/>
                <w:sz w:val="22"/>
                <w:szCs w:val="22"/>
              </w:rPr>
              <w:t>Zolang het GBA nog gebruikt wordt, is de lengte maximaal 35</w:t>
            </w:r>
          </w:p>
        </w:tc>
      </w:tr>
      <w:tr w:rsidR="00930070" w14:paraId="4B0F9B79" w14:textId="77777777" w:rsidTr="00DA48D7">
        <w:trPr>
          <w:tblCellSpacing w:w="15" w:type="dxa"/>
        </w:trPr>
        <w:tc>
          <w:tcPr>
            <w:tcW w:w="1500" w:type="pct"/>
            <w:tcBorders>
              <w:top w:val="nil"/>
              <w:left w:val="nil"/>
              <w:bottom w:val="nil"/>
              <w:right w:val="nil"/>
            </w:tcBorders>
            <w:hideMark/>
          </w:tcPr>
          <w:p w14:paraId="7D145FD6"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1AD93E6" w14:textId="77777777" w:rsidR="00930070" w:rsidRDefault="00930070" w:rsidP="00DA48D7">
            <w:pPr>
              <w:rPr>
                <w:rFonts w:ascii="Calibri" w:hAnsi="Calibri" w:cs="Calibri"/>
                <w:sz w:val="22"/>
                <w:szCs w:val="22"/>
              </w:rPr>
            </w:pPr>
            <w:r>
              <w:rPr>
                <w:rFonts w:ascii="Calibri" w:hAnsi="Calibri" w:cs="Calibri"/>
                <w:sz w:val="22"/>
                <w:szCs w:val="22"/>
              </w:rPr>
              <w:t>AN35</w:t>
            </w:r>
          </w:p>
        </w:tc>
      </w:tr>
      <w:tr w:rsidR="00930070" w14:paraId="53B8CF4E" w14:textId="77777777" w:rsidTr="00DA48D7">
        <w:trPr>
          <w:tblCellSpacing w:w="15" w:type="dxa"/>
        </w:trPr>
        <w:tc>
          <w:tcPr>
            <w:tcW w:w="1500" w:type="pct"/>
            <w:tcBorders>
              <w:top w:val="nil"/>
              <w:left w:val="nil"/>
              <w:bottom w:val="nil"/>
              <w:right w:val="nil"/>
            </w:tcBorders>
            <w:hideMark/>
          </w:tcPr>
          <w:p w14:paraId="30CC3E49"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67E3B61" w14:textId="77777777" w:rsidR="00930070" w:rsidRDefault="00930070" w:rsidP="00DA48D7">
            <w:pPr>
              <w:rPr>
                <w:rFonts w:ascii="Calibri" w:hAnsi="Calibri" w:cs="Calibri"/>
                <w:sz w:val="22"/>
                <w:szCs w:val="22"/>
              </w:rPr>
            </w:pPr>
          </w:p>
        </w:tc>
      </w:tr>
    </w:tbl>
    <w:p w14:paraId="73F5BFB8"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795D5E7C" w14:textId="77777777" w:rsidTr="00DA48D7">
        <w:trPr>
          <w:tblCellSpacing w:w="15" w:type="dxa"/>
        </w:trPr>
        <w:tc>
          <w:tcPr>
            <w:tcW w:w="1500" w:type="pct"/>
            <w:tcBorders>
              <w:top w:val="nil"/>
              <w:left w:val="nil"/>
              <w:bottom w:val="nil"/>
              <w:right w:val="nil"/>
            </w:tcBorders>
            <w:hideMark/>
          </w:tcPr>
          <w:p w14:paraId="35C8F4A0"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0DFEBC60"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02366AAE" w14:textId="77777777" w:rsidTr="00DA48D7">
        <w:trPr>
          <w:tblCellSpacing w:w="15" w:type="dxa"/>
        </w:trPr>
        <w:tc>
          <w:tcPr>
            <w:tcW w:w="250" w:type="pct"/>
            <w:tcBorders>
              <w:top w:val="nil"/>
              <w:left w:val="nil"/>
              <w:bottom w:val="nil"/>
              <w:right w:val="nil"/>
            </w:tcBorders>
            <w:hideMark/>
          </w:tcPr>
          <w:p w14:paraId="008D7623"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DF9C639" w14:textId="77777777" w:rsidR="00930070" w:rsidRDefault="00930070" w:rsidP="00DA48D7">
            <w:pPr>
              <w:rPr>
                <w:rFonts w:ascii="Calibri" w:hAnsi="Calibri" w:cs="Calibri"/>
                <w:sz w:val="22"/>
                <w:szCs w:val="22"/>
              </w:rPr>
            </w:pPr>
            <w:r>
              <w:rPr>
                <w:rFonts w:ascii="Calibri" w:hAnsi="Calibri" w:cs="Calibri"/>
                <w:sz w:val="22"/>
                <w:szCs w:val="22"/>
              </w:rPr>
              <w:t xml:space="preserve">Het attribuutsoort is ontleend aan de GBA, betreft het eerste deel van het actuele verblijfs- of bezoekadres in het buitenland en geldt hier ook voor niet-natuurlijke personen en vestigingen. </w:t>
            </w:r>
          </w:p>
        </w:tc>
      </w:tr>
    </w:tbl>
    <w:p w14:paraId="7CA73859"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Land van gegevensgroeptype Verblijf buitenland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793079F9" w14:textId="77777777" w:rsidTr="00DA48D7">
        <w:trPr>
          <w:gridAfter w:val="1"/>
          <w:wAfter w:w="6539" w:type="dxa"/>
          <w:tblCellSpacing w:w="15" w:type="dxa"/>
        </w:trPr>
        <w:tc>
          <w:tcPr>
            <w:tcW w:w="0" w:type="auto"/>
            <w:tcBorders>
              <w:top w:val="nil"/>
              <w:left w:val="nil"/>
              <w:bottom w:val="nil"/>
              <w:right w:val="nil"/>
            </w:tcBorders>
            <w:hideMark/>
          </w:tcPr>
          <w:p w14:paraId="3629B5CE" w14:textId="77777777" w:rsidR="00930070" w:rsidRDefault="00930070" w:rsidP="00DA48D7">
            <w:pPr>
              <w:rPr>
                <w:rFonts w:ascii="Calibri" w:hAnsi="Calibri" w:cs="Calibri"/>
              </w:rPr>
            </w:pPr>
          </w:p>
        </w:tc>
      </w:tr>
      <w:tr w:rsidR="00930070" w14:paraId="05FCC489" w14:textId="77777777" w:rsidTr="00DA48D7">
        <w:trPr>
          <w:tblCellSpacing w:w="15" w:type="dxa"/>
        </w:trPr>
        <w:tc>
          <w:tcPr>
            <w:tcW w:w="1500" w:type="pct"/>
            <w:tcBorders>
              <w:top w:val="nil"/>
              <w:left w:val="nil"/>
              <w:bottom w:val="nil"/>
              <w:right w:val="nil"/>
            </w:tcBorders>
            <w:hideMark/>
          </w:tcPr>
          <w:p w14:paraId="53C43300"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8E5766C" w14:textId="77777777" w:rsidR="00930070" w:rsidRDefault="00930070" w:rsidP="00DA48D7">
            <w:pPr>
              <w:rPr>
                <w:rFonts w:ascii="Calibri" w:hAnsi="Calibri" w:cs="Calibri"/>
                <w:sz w:val="22"/>
                <w:szCs w:val="22"/>
              </w:rPr>
            </w:pPr>
            <w:r>
              <w:rPr>
                <w:rFonts w:ascii="Calibri" w:hAnsi="Calibri" w:cs="Calibri"/>
                <w:sz w:val="22"/>
                <w:szCs w:val="22"/>
              </w:rPr>
              <w:t>Land</w:t>
            </w:r>
          </w:p>
        </w:tc>
      </w:tr>
      <w:tr w:rsidR="00930070" w14:paraId="70E1297E" w14:textId="77777777" w:rsidTr="00DA48D7">
        <w:trPr>
          <w:tblCellSpacing w:w="15" w:type="dxa"/>
        </w:trPr>
        <w:tc>
          <w:tcPr>
            <w:tcW w:w="1500" w:type="pct"/>
            <w:tcBorders>
              <w:top w:val="nil"/>
              <w:left w:val="nil"/>
              <w:bottom w:val="nil"/>
              <w:right w:val="nil"/>
            </w:tcBorders>
            <w:hideMark/>
          </w:tcPr>
          <w:p w14:paraId="4D0C7131"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15F5232" w14:textId="77777777" w:rsidR="00930070" w:rsidRDefault="00930070" w:rsidP="00DA48D7">
            <w:pPr>
              <w:rPr>
                <w:rFonts w:ascii="Calibri" w:hAnsi="Calibri" w:cs="Calibri"/>
                <w:sz w:val="22"/>
                <w:szCs w:val="22"/>
              </w:rPr>
            </w:pPr>
            <w:r>
              <w:rPr>
                <w:rFonts w:ascii="Calibri" w:hAnsi="Calibri" w:cs="Calibri"/>
                <w:sz w:val="22"/>
                <w:szCs w:val="22"/>
              </w:rPr>
              <w:t>VNG-R o.b.v. GBA</w:t>
            </w:r>
          </w:p>
        </w:tc>
      </w:tr>
      <w:tr w:rsidR="00930070" w14:paraId="380F4BA9" w14:textId="77777777" w:rsidTr="00DA48D7">
        <w:trPr>
          <w:tblCellSpacing w:w="15" w:type="dxa"/>
        </w:trPr>
        <w:tc>
          <w:tcPr>
            <w:tcW w:w="1500" w:type="pct"/>
            <w:tcBorders>
              <w:top w:val="nil"/>
              <w:left w:val="nil"/>
              <w:bottom w:val="nil"/>
              <w:right w:val="nil"/>
            </w:tcBorders>
            <w:hideMark/>
          </w:tcPr>
          <w:p w14:paraId="0901C52E"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3F639AC" w14:textId="77777777" w:rsidR="00930070" w:rsidRDefault="00930070" w:rsidP="00DA48D7">
            <w:pPr>
              <w:rPr>
                <w:rFonts w:ascii="Calibri" w:hAnsi="Calibri" w:cs="Calibri"/>
                <w:sz w:val="22"/>
                <w:szCs w:val="22"/>
              </w:rPr>
            </w:pPr>
            <w:r>
              <w:rPr>
                <w:rFonts w:ascii="Calibri" w:hAnsi="Calibri" w:cs="Calibri"/>
                <w:sz w:val="22"/>
                <w:szCs w:val="22"/>
              </w:rPr>
              <w:t>Het SUBJECT dat heeft aangegeven te (gaan) verblijven dan wel verblijft in het LAND</w:t>
            </w:r>
          </w:p>
        </w:tc>
      </w:tr>
      <w:tr w:rsidR="00930070" w14:paraId="77175410" w14:textId="77777777" w:rsidTr="00DA48D7">
        <w:trPr>
          <w:tblCellSpacing w:w="15" w:type="dxa"/>
        </w:trPr>
        <w:tc>
          <w:tcPr>
            <w:tcW w:w="1500" w:type="pct"/>
            <w:tcBorders>
              <w:top w:val="nil"/>
              <w:left w:val="nil"/>
              <w:bottom w:val="nil"/>
              <w:right w:val="nil"/>
            </w:tcBorders>
            <w:hideMark/>
          </w:tcPr>
          <w:p w14:paraId="3DD65382"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24E7625" w14:textId="77777777" w:rsidR="00930070" w:rsidRDefault="00930070" w:rsidP="00DA48D7">
            <w:pPr>
              <w:rPr>
                <w:rFonts w:ascii="Calibri" w:hAnsi="Calibri" w:cs="Calibri"/>
                <w:sz w:val="22"/>
                <w:szCs w:val="22"/>
              </w:rPr>
            </w:pPr>
            <w:r>
              <w:rPr>
                <w:rFonts w:ascii="Calibri" w:hAnsi="Calibri" w:cs="Calibri"/>
                <w:sz w:val="22"/>
                <w:szCs w:val="22"/>
              </w:rPr>
              <w:t>VNG-R o.b.v. GBA</w:t>
            </w:r>
          </w:p>
        </w:tc>
      </w:tr>
      <w:tr w:rsidR="00930070" w14:paraId="0D55B92C" w14:textId="77777777" w:rsidTr="00DA48D7">
        <w:trPr>
          <w:tblCellSpacing w:w="15" w:type="dxa"/>
        </w:trPr>
        <w:tc>
          <w:tcPr>
            <w:tcW w:w="1500" w:type="pct"/>
            <w:tcBorders>
              <w:top w:val="nil"/>
              <w:left w:val="nil"/>
              <w:bottom w:val="nil"/>
              <w:right w:val="nil"/>
            </w:tcBorders>
            <w:hideMark/>
          </w:tcPr>
          <w:p w14:paraId="5500D5DC"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C193011" w14:textId="77777777" w:rsidR="00930070" w:rsidRDefault="00930070" w:rsidP="00DA48D7">
            <w:pPr>
              <w:rPr>
                <w:rFonts w:ascii="Calibri" w:hAnsi="Calibri" w:cs="Calibri"/>
                <w:sz w:val="22"/>
                <w:szCs w:val="22"/>
              </w:rPr>
            </w:pPr>
            <w:r>
              <w:rPr>
                <w:rFonts w:ascii="Calibri" w:hAnsi="Calibri" w:cs="Calibri"/>
                <w:sz w:val="22"/>
                <w:szCs w:val="22"/>
              </w:rPr>
              <w:t>1 november 2008</w:t>
            </w:r>
          </w:p>
        </w:tc>
      </w:tr>
      <w:tr w:rsidR="00930070" w14:paraId="4794EB9D" w14:textId="77777777" w:rsidTr="00DA48D7">
        <w:trPr>
          <w:tblCellSpacing w:w="15" w:type="dxa"/>
        </w:trPr>
        <w:tc>
          <w:tcPr>
            <w:tcW w:w="1500" w:type="pct"/>
            <w:tcBorders>
              <w:top w:val="nil"/>
              <w:left w:val="nil"/>
              <w:bottom w:val="nil"/>
              <w:right w:val="nil"/>
            </w:tcBorders>
            <w:hideMark/>
          </w:tcPr>
          <w:p w14:paraId="2CAD7AEB"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6514A1D"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CF7332B" w14:textId="77777777" w:rsidTr="00DA48D7">
        <w:trPr>
          <w:tblCellSpacing w:w="15" w:type="dxa"/>
        </w:trPr>
        <w:tc>
          <w:tcPr>
            <w:tcW w:w="1500" w:type="pct"/>
            <w:tcBorders>
              <w:top w:val="nil"/>
              <w:left w:val="nil"/>
              <w:bottom w:val="nil"/>
              <w:right w:val="nil"/>
            </w:tcBorders>
            <w:hideMark/>
          </w:tcPr>
          <w:p w14:paraId="371FBEE7"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7EB67BA"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53BA9177" w14:textId="77777777" w:rsidTr="00DA48D7">
        <w:trPr>
          <w:tblCellSpacing w:w="15" w:type="dxa"/>
        </w:trPr>
        <w:tc>
          <w:tcPr>
            <w:tcW w:w="1500" w:type="pct"/>
            <w:tcBorders>
              <w:top w:val="nil"/>
              <w:left w:val="nil"/>
              <w:bottom w:val="nil"/>
              <w:right w:val="nil"/>
            </w:tcBorders>
            <w:hideMark/>
          </w:tcPr>
          <w:p w14:paraId="3272E857"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D4824D9"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5E3D7014" w14:textId="77777777" w:rsidTr="00DA48D7">
        <w:trPr>
          <w:tblCellSpacing w:w="15" w:type="dxa"/>
        </w:trPr>
        <w:tc>
          <w:tcPr>
            <w:tcW w:w="1500" w:type="pct"/>
            <w:tcBorders>
              <w:top w:val="nil"/>
              <w:left w:val="nil"/>
              <w:bottom w:val="nil"/>
              <w:right w:val="nil"/>
            </w:tcBorders>
            <w:hideMark/>
          </w:tcPr>
          <w:p w14:paraId="376B6D27"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F4752BA"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24AD006A" w14:textId="77777777" w:rsidTr="00DA48D7">
        <w:trPr>
          <w:tblCellSpacing w:w="15" w:type="dxa"/>
        </w:trPr>
        <w:tc>
          <w:tcPr>
            <w:tcW w:w="1500" w:type="pct"/>
            <w:tcBorders>
              <w:top w:val="nil"/>
              <w:left w:val="nil"/>
              <w:bottom w:val="nil"/>
              <w:right w:val="nil"/>
            </w:tcBorders>
            <w:hideMark/>
          </w:tcPr>
          <w:p w14:paraId="7601862E"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3858786"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4489D5DA" w14:textId="77777777" w:rsidTr="00DA48D7">
        <w:trPr>
          <w:tblCellSpacing w:w="15" w:type="dxa"/>
        </w:trPr>
        <w:tc>
          <w:tcPr>
            <w:tcW w:w="1500" w:type="pct"/>
            <w:tcBorders>
              <w:top w:val="nil"/>
              <w:left w:val="nil"/>
              <w:bottom w:val="nil"/>
              <w:right w:val="nil"/>
            </w:tcBorders>
            <w:hideMark/>
          </w:tcPr>
          <w:p w14:paraId="1BF5A918"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A64B53E"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25018499" w14:textId="77777777" w:rsidTr="00DA48D7">
        <w:trPr>
          <w:tblCellSpacing w:w="15" w:type="dxa"/>
        </w:trPr>
        <w:tc>
          <w:tcPr>
            <w:tcW w:w="1500" w:type="pct"/>
            <w:tcBorders>
              <w:top w:val="nil"/>
              <w:left w:val="nil"/>
              <w:bottom w:val="nil"/>
              <w:right w:val="nil"/>
            </w:tcBorders>
            <w:hideMark/>
          </w:tcPr>
          <w:p w14:paraId="76DDED39"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AE2AC87" w14:textId="77777777" w:rsidR="00930070" w:rsidRDefault="00930070" w:rsidP="00DA48D7">
            <w:pPr>
              <w:rPr>
                <w:rFonts w:ascii="Calibri" w:hAnsi="Calibri" w:cs="Calibri"/>
                <w:sz w:val="22"/>
                <w:szCs w:val="22"/>
              </w:rPr>
            </w:pPr>
            <w:r>
              <w:rPr>
                <w:rFonts w:ascii="Calibri" w:hAnsi="Calibri" w:cs="Calibri"/>
                <w:sz w:val="22"/>
                <w:szCs w:val="22"/>
              </w:rPr>
              <w:t xml:space="preserve">Basisgegeven indien het een INGESCHREVEN NATUURLIJK PERSOON of een INGESCHREVEN NIET NATUURLIJK PERSOON is en anders een gemeentelijk kerngegeven </w:t>
            </w:r>
          </w:p>
        </w:tc>
      </w:tr>
      <w:tr w:rsidR="00930070" w14:paraId="2DC83EC3" w14:textId="77777777" w:rsidTr="00DA48D7">
        <w:trPr>
          <w:tblCellSpacing w:w="15" w:type="dxa"/>
        </w:trPr>
        <w:tc>
          <w:tcPr>
            <w:tcW w:w="1500" w:type="pct"/>
            <w:tcBorders>
              <w:top w:val="nil"/>
              <w:left w:val="nil"/>
              <w:bottom w:val="nil"/>
              <w:right w:val="nil"/>
            </w:tcBorders>
            <w:hideMark/>
          </w:tcPr>
          <w:p w14:paraId="464894FC"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9885240" w14:textId="77777777" w:rsidR="00930070" w:rsidRDefault="00930070" w:rsidP="00DA48D7">
            <w:pPr>
              <w:rPr>
                <w:rFonts w:ascii="Calibri" w:hAnsi="Calibri" w:cs="Calibri"/>
                <w:sz w:val="22"/>
                <w:szCs w:val="22"/>
              </w:rPr>
            </w:pPr>
          </w:p>
        </w:tc>
      </w:tr>
      <w:tr w:rsidR="00930070" w14:paraId="12D0B523" w14:textId="77777777" w:rsidTr="00DA48D7">
        <w:trPr>
          <w:tblCellSpacing w:w="15" w:type="dxa"/>
        </w:trPr>
        <w:tc>
          <w:tcPr>
            <w:tcW w:w="1500" w:type="pct"/>
            <w:tcBorders>
              <w:top w:val="nil"/>
              <w:left w:val="nil"/>
              <w:bottom w:val="nil"/>
              <w:right w:val="nil"/>
            </w:tcBorders>
            <w:hideMark/>
          </w:tcPr>
          <w:p w14:paraId="761C8CB0"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04E3193" w14:textId="77777777" w:rsidR="00930070" w:rsidRDefault="00930070" w:rsidP="00DA48D7">
            <w:pPr>
              <w:rPr>
                <w:rFonts w:ascii="Calibri" w:hAnsi="Calibri" w:cs="Calibri"/>
                <w:sz w:val="22"/>
                <w:szCs w:val="22"/>
              </w:rPr>
            </w:pPr>
            <w:r>
              <w:rPr>
                <w:rFonts w:ascii="Calibri" w:hAnsi="Calibri" w:cs="Calibri"/>
                <w:sz w:val="22"/>
                <w:szCs w:val="22"/>
              </w:rPr>
              <w:t>LAND</w:t>
            </w:r>
          </w:p>
        </w:tc>
      </w:tr>
      <w:tr w:rsidR="00930070" w14:paraId="70E7E58A" w14:textId="77777777" w:rsidTr="00DA48D7">
        <w:trPr>
          <w:tblCellSpacing w:w="15" w:type="dxa"/>
        </w:trPr>
        <w:tc>
          <w:tcPr>
            <w:tcW w:w="1500" w:type="pct"/>
            <w:tcBorders>
              <w:top w:val="nil"/>
              <w:left w:val="nil"/>
              <w:bottom w:val="nil"/>
              <w:right w:val="nil"/>
            </w:tcBorders>
            <w:hideMark/>
          </w:tcPr>
          <w:p w14:paraId="6BC1C64C"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3E12F80" w14:textId="77777777" w:rsidR="00930070" w:rsidRDefault="00930070" w:rsidP="00DA48D7">
            <w:pPr>
              <w:rPr>
                <w:rFonts w:ascii="Calibri" w:hAnsi="Calibri" w:cs="Calibri"/>
                <w:sz w:val="22"/>
                <w:szCs w:val="22"/>
              </w:rPr>
            </w:pPr>
          </w:p>
        </w:tc>
      </w:tr>
    </w:tbl>
    <w:p w14:paraId="0B5DC723" w14:textId="77777777" w:rsidR="00930070" w:rsidRDefault="00930070" w:rsidP="00930070">
      <w:pPr>
        <w:pStyle w:val="Kop3"/>
        <w:rPr>
          <w:rFonts w:ascii="Calibri" w:hAnsi="Calibri" w:cs="Calibri"/>
          <w:sz w:val="24"/>
        </w:rPr>
      </w:pPr>
      <w:bookmarkStart w:id="95" w:name="detail_class_Model_BezoekadresNIETNATUUR"/>
      <w:bookmarkEnd w:id="95"/>
      <w:r>
        <w:rPr>
          <w:rFonts w:ascii="Calibri" w:hAnsi="Calibri" w:cs="Calibri"/>
        </w:rPr>
        <w:t>Gegevensgroeptype /Bezoekadres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581696C9" w14:textId="77777777" w:rsidTr="00DA48D7">
        <w:trPr>
          <w:tblCellSpacing w:w="15" w:type="dxa"/>
        </w:trPr>
        <w:tc>
          <w:tcPr>
            <w:tcW w:w="1500" w:type="pct"/>
            <w:tcBorders>
              <w:top w:val="nil"/>
              <w:left w:val="nil"/>
              <w:bottom w:val="nil"/>
              <w:right w:val="nil"/>
            </w:tcBorders>
            <w:hideMark/>
          </w:tcPr>
          <w:p w14:paraId="27AD41B0"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CBDCAB7" w14:textId="77777777" w:rsidR="00930070" w:rsidRDefault="00930070" w:rsidP="00DA48D7">
            <w:pPr>
              <w:rPr>
                <w:rFonts w:ascii="Calibri" w:hAnsi="Calibri" w:cs="Calibri"/>
                <w:sz w:val="22"/>
                <w:szCs w:val="22"/>
              </w:rPr>
            </w:pPr>
            <w:r>
              <w:rPr>
                <w:rFonts w:ascii="Calibri" w:hAnsi="Calibri" w:cs="Calibri"/>
                <w:sz w:val="22"/>
                <w:szCs w:val="22"/>
              </w:rPr>
              <w:t>/Bezoekadres NIET-NATUURLIJK PERSOON</w:t>
            </w:r>
          </w:p>
        </w:tc>
      </w:tr>
      <w:tr w:rsidR="00930070" w14:paraId="51F345D4" w14:textId="77777777" w:rsidTr="00DA48D7">
        <w:trPr>
          <w:tblCellSpacing w:w="15" w:type="dxa"/>
        </w:trPr>
        <w:tc>
          <w:tcPr>
            <w:tcW w:w="1500" w:type="pct"/>
            <w:tcBorders>
              <w:top w:val="nil"/>
              <w:left w:val="nil"/>
              <w:bottom w:val="nil"/>
              <w:right w:val="nil"/>
            </w:tcBorders>
            <w:hideMark/>
          </w:tcPr>
          <w:p w14:paraId="75A381B8"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CB474D8" w14:textId="77777777" w:rsidR="00930070" w:rsidRDefault="00930070" w:rsidP="00DA48D7">
            <w:pPr>
              <w:rPr>
                <w:rFonts w:ascii="Calibri" w:hAnsi="Calibri" w:cs="Calibri"/>
                <w:sz w:val="22"/>
                <w:szCs w:val="22"/>
              </w:rPr>
            </w:pPr>
            <w:r>
              <w:rPr>
                <w:rFonts w:ascii="Calibri" w:hAnsi="Calibri" w:cs="Calibri"/>
                <w:sz w:val="22"/>
                <w:szCs w:val="22"/>
              </w:rPr>
              <w:t>RSGB</w:t>
            </w:r>
          </w:p>
        </w:tc>
      </w:tr>
      <w:tr w:rsidR="00930070" w14:paraId="7BBAC463" w14:textId="77777777" w:rsidTr="00DA48D7">
        <w:trPr>
          <w:tblCellSpacing w:w="15" w:type="dxa"/>
        </w:trPr>
        <w:tc>
          <w:tcPr>
            <w:tcW w:w="1500" w:type="pct"/>
            <w:tcBorders>
              <w:top w:val="nil"/>
              <w:left w:val="nil"/>
              <w:bottom w:val="nil"/>
              <w:right w:val="nil"/>
            </w:tcBorders>
            <w:hideMark/>
          </w:tcPr>
          <w:p w14:paraId="7CCABB2A"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87B42B5" w14:textId="77777777" w:rsidR="00930070" w:rsidRDefault="00930070" w:rsidP="00DA48D7">
            <w:pPr>
              <w:rPr>
                <w:rFonts w:ascii="Calibri" w:hAnsi="Calibri" w:cs="Calibri"/>
                <w:sz w:val="22"/>
                <w:szCs w:val="22"/>
              </w:rPr>
            </w:pPr>
            <w:r>
              <w:rPr>
                <w:rFonts w:ascii="Calibri" w:hAnsi="Calibri" w:cs="Calibri"/>
                <w:sz w:val="22"/>
                <w:szCs w:val="22"/>
              </w:rPr>
              <w:t>Het binnenlands bezoekadres van de NIET-NATUURLIJK PERSOON</w:t>
            </w:r>
          </w:p>
        </w:tc>
      </w:tr>
      <w:tr w:rsidR="00930070" w14:paraId="179D5DD4" w14:textId="77777777" w:rsidTr="00DA48D7">
        <w:trPr>
          <w:tblCellSpacing w:w="15" w:type="dxa"/>
        </w:trPr>
        <w:tc>
          <w:tcPr>
            <w:tcW w:w="1500" w:type="pct"/>
            <w:tcBorders>
              <w:top w:val="nil"/>
              <w:left w:val="nil"/>
              <w:bottom w:val="nil"/>
              <w:right w:val="nil"/>
            </w:tcBorders>
            <w:hideMark/>
          </w:tcPr>
          <w:p w14:paraId="470CF15E"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6947019" w14:textId="77777777" w:rsidR="00930070" w:rsidRDefault="00930070" w:rsidP="00DA48D7">
            <w:pPr>
              <w:rPr>
                <w:rFonts w:ascii="Calibri" w:hAnsi="Calibri" w:cs="Calibri"/>
                <w:sz w:val="22"/>
                <w:szCs w:val="22"/>
              </w:rPr>
            </w:pPr>
            <w:r>
              <w:rPr>
                <w:rFonts w:ascii="Calibri" w:hAnsi="Calibri" w:cs="Calibri"/>
                <w:sz w:val="22"/>
                <w:szCs w:val="22"/>
              </w:rPr>
              <w:t>ob.v. RSGB</w:t>
            </w:r>
          </w:p>
        </w:tc>
      </w:tr>
      <w:tr w:rsidR="00930070" w14:paraId="6FE770C7" w14:textId="77777777" w:rsidTr="00DA48D7">
        <w:trPr>
          <w:tblCellSpacing w:w="15" w:type="dxa"/>
        </w:trPr>
        <w:tc>
          <w:tcPr>
            <w:tcW w:w="1500" w:type="pct"/>
            <w:tcBorders>
              <w:top w:val="nil"/>
              <w:left w:val="nil"/>
              <w:bottom w:val="nil"/>
              <w:right w:val="nil"/>
            </w:tcBorders>
            <w:hideMark/>
          </w:tcPr>
          <w:p w14:paraId="0B255354"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1FA71AB" w14:textId="77777777" w:rsidR="00930070" w:rsidRDefault="00930070" w:rsidP="00DA48D7">
            <w:pPr>
              <w:rPr>
                <w:rFonts w:ascii="Calibri" w:hAnsi="Calibri" w:cs="Calibri"/>
                <w:sz w:val="22"/>
                <w:szCs w:val="22"/>
              </w:rPr>
            </w:pPr>
            <w:r>
              <w:rPr>
                <w:rFonts w:ascii="Calibri" w:hAnsi="Calibri" w:cs="Calibri"/>
                <w:sz w:val="22"/>
                <w:szCs w:val="22"/>
              </w:rPr>
              <w:t>2 februari 2009</w:t>
            </w:r>
          </w:p>
        </w:tc>
      </w:tr>
      <w:tr w:rsidR="00930070" w14:paraId="5BAE1220" w14:textId="77777777" w:rsidTr="00DA48D7">
        <w:trPr>
          <w:tblCellSpacing w:w="15" w:type="dxa"/>
        </w:trPr>
        <w:tc>
          <w:tcPr>
            <w:tcW w:w="1500" w:type="pct"/>
            <w:tcBorders>
              <w:top w:val="nil"/>
              <w:left w:val="nil"/>
              <w:bottom w:val="nil"/>
              <w:right w:val="nil"/>
            </w:tcBorders>
            <w:hideMark/>
          </w:tcPr>
          <w:p w14:paraId="1CDE8352"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F60B28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A28974A" w14:textId="77777777" w:rsidTr="00DA48D7">
        <w:trPr>
          <w:tblCellSpacing w:w="15" w:type="dxa"/>
        </w:trPr>
        <w:tc>
          <w:tcPr>
            <w:tcW w:w="1500" w:type="pct"/>
            <w:tcBorders>
              <w:top w:val="nil"/>
              <w:left w:val="nil"/>
              <w:bottom w:val="nil"/>
              <w:right w:val="nil"/>
            </w:tcBorders>
            <w:hideMark/>
          </w:tcPr>
          <w:p w14:paraId="3FFA4618"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F5FD2D8"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3A0A1CF" w14:textId="77777777" w:rsidTr="00DA48D7">
        <w:trPr>
          <w:tblCellSpacing w:w="15" w:type="dxa"/>
        </w:trPr>
        <w:tc>
          <w:tcPr>
            <w:tcW w:w="1500" w:type="pct"/>
            <w:tcBorders>
              <w:top w:val="nil"/>
              <w:left w:val="nil"/>
              <w:bottom w:val="nil"/>
              <w:right w:val="nil"/>
            </w:tcBorders>
            <w:hideMark/>
          </w:tcPr>
          <w:p w14:paraId="2240BE3D"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8CEE129"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1CB601E" w14:textId="77777777" w:rsidTr="00DA48D7">
        <w:trPr>
          <w:tblCellSpacing w:w="15" w:type="dxa"/>
        </w:trPr>
        <w:tc>
          <w:tcPr>
            <w:tcW w:w="1500" w:type="pct"/>
            <w:tcBorders>
              <w:top w:val="nil"/>
              <w:left w:val="nil"/>
              <w:bottom w:val="nil"/>
              <w:right w:val="nil"/>
            </w:tcBorders>
            <w:hideMark/>
          </w:tcPr>
          <w:p w14:paraId="646C59B7"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BBAA151"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DAE682A" w14:textId="77777777" w:rsidTr="00DA48D7">
        <w:trPr>
          <w:tblCellSpacing w:w="15" w:type="dxa"/>
        </w:trPr>
        <w:tc>
          <w:tcPr>
            <w:tcW w:w="1500" w:type="pct"/>
            <w:tcBorders>
              <w:top w:val="nil"/>
              <w:left w:val="nil"/>
              <w:bottom w:val="nil"/>
              <w:right w:val="nil"/>
            </w:tcBorders>
            <w:hideMark/>
          </w:tcPr>
          <w:p w14:paraId="62332182"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E99646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61342FB" w14:textId="77777777" w:rsidTr="00DA48D7">
        <w:trPr>
          <w:tblCellSpacing w:w="15" w:type="dxa"/>
        </w:trPr>
        <w:tc>
          <w:tcPr>
            <w:tcW w:w="1500" w:type="pct"/>
            <w:tcBorders>
              <w:top w:val="nil"/>
              <w:left w:val="nil"/>
              <w:bottom w:val="nil"/>
              <w:right w:val="nil"/>
            </w:tcBorders>
            <w:hideMark/>
          </w:tcPr>
          <w:p w14:paraId="66DEE06F"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F54DF9D" w14:textId="77777777" w:rsidR="00930070" w:rsidRDefault="00930070" w:rsidP="00DA48D7">
            <w:pPr>
              <w:rPr>
                <w:rFonts w:ascii="Calibri" w:hAnsi="Calibri" w:cs="Calibri"/>
                <w:sz w:val="22"/>
                <w:szCs w:val="22"/>
              </w:rPr>
            </w:pPr>
          </w:p>
        </w:tc>
      </w:tr>
      <w:tr w:rsidR="00930070" w14:paraId="0457A61D" w14:textId="77777777" w:rsidTr="00DA48D7">
        <w:trPr>
          <w:tblCellSpacing w:w="15" w:type="dxa"/>
        </w:trPr>
        <w:tc>
          <w:tcPr>
            <w:tcW w:w="1500" w:type="pct"/>
            <w:tcBorders>
              <w:top w:val="nil"/>
              <w:left w:val="nil"/>
              <w:bottom w:val="nil"/>
              <w:right w:val="nil"/>
            </w:tcBorders>
            <w:hideMark/>
          </w:tcPr>
          <w:p w14:paraId="6BFD72D2"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52AC1BF"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0C874F9D" w14:textId="77777777" w:rsidTr="00DA48D7">
        <w:trPr>
          <w:tblCellSpacing w:w="15" w:type="dxa"/>
        </w:trPr>
        <w:tc>
          <w:tcPr>
            <w:tcW w:w="1500" w:type="pct"/>
            <w:tcBorders>
              <w:top w:val="nil"/>
              <w:left w:val="nil"/>
              <w:bottom w:val="nil"/>
              <w:right w:val="nil"/>
            </w:tcBorders>
            <w:hideMark/>
          </w:tcPr>
          <w:p w14:paraId="318C6567"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21AE31A" w14:textId="77777777" w:rsidR="00930070" w:rsidRDefault="00930070" w:rsidP="00DA48D7">
            <w:pPr>
              <w:rPr>
                <w:rFonts w:ascii="Calibri" w:hAnsi="Calibri" w:cs="Calibri"/>
                <w:sz w:val="22"/>
                <w:szCs w:val="22"/>
              </w:rPr>
            </w:pPr>
            <w:r>
              <w:rPr>
                <w:rFonts w:ascii="Calibri" w:hAnsi="Calibri" w:cs="Calibri"/>
                <w:sz w:val="22"/>
                <w:szCs w:val="22"/>
              </w:rPr>
              <w:t xml:space="preserve">1) De (groep)attribuutsoort moet van waarden zijn voorzien indien geen van de groepattribuutsoorten Postadres Niet-natuurlijk Persoon, Correspondentieadres Niet-natuurlijk Persoon en Verblijf buitenland Niet-natuurlijk Persoon van waarden is voorzien. </w:t>
            </w:r>
          </w:p>
        </w:tc>
      </w:tr>
    </w:tbl>
    <w:p w14:paraId="3E05F48E" w14:textId="77777777" w:rsidR="00930070" w:rsidRPr="002B625D" w:rsidRDefault="00930070" w:rsidP="00930070">
      <w:pPr>
        <w:pStyle w:val="Kop4"/>
        <w:rPr>
          <w:rFonts w:ascii="Calibri" w:hAnsi="Calibri" w:cs="Calibri"/>
          <w:sz w:val="20"/>
          <w:szCs w:val="20"/>
        </w:rPr>
      </w:pPr>
      <w:bookmarkStart w:id="96" w:name="detail_attribute_Model_BezoekadresNIETNA"/>
      <w:r w:rsidRPr="002B625D">
        <w:rPr>
          <w:rFonts w:ascii="Calibri" w:hAnsi="Calibri" w:cs="Calibri"/>
        </w:rPr>
        <w:t>Attribuutsoort Huisnummer van gegevensgroeptype /Bezoekadres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2A6DA174" w14:textId="77777777" w:rsidTr="00DA48D7">
        <w:trPr>
          <w:gridAfter w:val="1"/>
          <w:wAfter w:w="6539" w:type="dxa"/>
          <w:tblCellSpacing w:w="15" w:type="dxa"/>
        </w:trPr>
        <w:tc>
          <w:tcPr>
            <w:tcW w:w="0" w:type="auto"/>
            <w:tcBorders>
              <w:top w:val="nil"/>
              <w:left w:val="nil"/>
              <w:bottom w:val="nil"/>
              <w:right w:val="nil"/>
            </w:tcBorders>
            <w:hideMark/>
          </w:tcPr>
          <w:p w14:paraId="0583C01C" w14:textId="77777777" w:rsidR="00930070" w:rsidRDefault="00930070" w:rsidP="00DA48D7">
            <w:pPr>
              <w:rPr>
                <w:rFonts w:ascii="Calibri" w:hAnsi="Calibri" w:cs="Calibri"/>
              </w:rPr>
            </w:pPr>
          </w:p>
        </w:tc>
      </w:tr>
      <w:tr w:rsidR="00930070" w14:paraId="6ADB9C7C" w14:textId="77777777" w:rsidTr="00DA48D7">
        <w:trPr>
          <w:tblCellSpacing w:w="15" w:type="dxa"/>
        </w:trPr>
        <w:tc>
          <w:tcPr>
            <w:tcW w:w="1500" w:type="pct"/>
            <w:tcBorders>
              <w:top w:val="nil"/>
              <w:left w:val="nil"/>
              <w:bottom w:val="nil"/>
              <w:right w:val="nil"/>
            </w:tcBorders>
            <w:hideMark/>
          </w:tcPr>
          <w:p w14:paraId="4AD7AA38"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EAA0055" w14:textId="77777777" w:rsidR="00930070" w:rsidRDefault="00930070" w:rsidP="00DA48D7">
            <w:pPr>
              <w:rPr>
                <w:rFonts w:ascii="Calibri" w:hAnsi="Calibri" w:cs="Calibri"/>
                <w:sz w:val="22"/>
                <w:szCs w:val="22"/>
              </w:rPr>
            </w:pPr>
            <w:r>
              <w:rPr>
                <w:rFonts w:ascii="Calibri" w:hAnsi="Calibri" w:cs="Calibri"/>
                <w:sz w:val="22"/>
                <w:szCs w:val="22"/>
              </w:rPr>
              <w:t>Huisnummer</w:t>
            </w:r>
          </w:p>
        </w:tc>
      </w:tr>
      <w:tr w:rsidR="00930070" w14:paraId="51D5ECAD" w14:textId="77777777" w:rsidTr="00DA48D7">
        <w:trPr>
          <w:tblCellSpacing w:w="15" w:type="dxa"/>
        </w:trPr>
        <w:tc>
          <w:tcPr>
            <w:tcW w:w="1500" w:type="pct"/>
            <w:tcBorders>
              <w:top w:val="nil"/>
              <w:left w:val="nil"/>
              <w:bottom w:val="nil"/>
              <w:right w:val="nil"/>
            </w:tcBorders>
            <w:hideMark/>
          </w:tcPr>
          <w:p w14:paraId="060F3890"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0F99500"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7F30E379" w14:textId="77777777" w:rsidTr="00DA48D7">
        <w:trPr>
          <w:tblCellSpacing w:w="15" w:type="dxa"/>
        </w:trPr>
        <w:tc>
          <w:tcPr>
            <w:tcW w:w="1500" w:type="pct"/>
            <w:tcBorders>
              <w:top w:val="nil"/>
              <w:left w:val="nil"/>
              <w:bottom w:val="nil"/>
              <w:right w:val="nil"/>
            </w:tcBorders>
            <w:hideMark/>
          </w:tcPr>
          <w:p w14:paraId="16E59439"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0740D5A" w14:textId="77777777" w:rsidR="00930070" w:rsidRDefault="00930070" w:rsidP="00DA48D7">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nummering. </w:t>
            </w:r>
          </w:p>
        </w:tc>
      </w:tr>
      <w:tr w:rsidR="00930070" w14:paraId="4EA30622" w14:textId="77777777" w:rsidTr="00DA48D7">
        <w:trPr>
          <w:tblCellSpacing w:w="15" w:type="dxa"/>
        </w:trPr>
        <w:tc>
          <w:tcPr>
            <w:tcW w:w="1500" w:type="pct"/>
            <w:tcBorders>
              <w:top w:val="nil"/>
              <w:left w:val="nil"/>
              <w:bottom w:val="nil"/>
              <w:right w:val="nil"/>
            </w:tcBorders>
            <w:hideMark/>
          </w:tcPr>
          <w:p w14:paraId="1193987D"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64DB844" w14:textId="77777777" w:rsidR="00930070" w:rsidRDefault="00930070" w:rsidP="00DA48D7">
            <w:pPr>
              <w:rPr>
                <w:rFonts w:ascii="Calibri" w:hAnsi="Calibri" w:cs="Calibri"/>
                <w:sz w:val="22"/>
                <w:szCs w:val="22"/>
              </w:rPr>
            </w:pPr>
            <w:r>
              <w:rPr>
                <w:rFonts w:ascii="Calibri" w:hAnsi="Calibri" w:cs="Calibri"/>
                <w:sz w:val="22"/>
                <w:szCs w:val="22"/>
              </w:rPr>
              <w:t>VNG-R o.b.v. BAG</w:t>
            </w:r>
          </w:p>
        </w:tc>
      </w:tr>
      <w:tr w:rsidR="00930070" w14:paraId="7B8210A0" w14:textId="77777777" w:rsidTr="00DA48D7">
        <w:trPr>
          <w:tblCellSpacing w:w="15" w:type="dxa"/>
        </w:trPr>
        <w:tc>
          <w:tcPr>
            <w:tcW w:w="1500" w:type="pct"/>
            <w:tcBorders>
              <w:top w:val="nil"/>
              <w:left w:val="nil"/>
              <w:bottom w:val="nil"/>
              <w:right w:val="nil"/>
            </w:tcBorders>
            <w:hideMark/>
          </w:tcPr>
          <w:p w14:paraId="5F2F22BD"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E548514"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078960EF" w14:textId="77777777" w:rsidTr="00DA48D7">
        <w:trPr>
          <w:tblCellSpacing w:w="15" w:type="dxa"/>
        </w:trPr>
        <w:tc>
          <w:tcPr>
            <w:tcW w:w="1500" w:type="pct"/>
            <w:tcBorders>
              <w:top w:val="nil"/>
              <w:left w:val="nil"/>
              <w:bottom w:val="nil"/>
              <w:right w:val="nil"/>
            </w:tcBorders>
            <w:hideMark/>
          </w:tcPr>
          <w:p w14:paraId="47C4CB73"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3BDE865"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7788F1A" w14:textId="77777777" w:rsidTr="00DA48D7">
        <w:trPr>
          <w:tblCellSpacing w:w="15" w:type="dxa"/>
        </w:trPr>
        <w:tc>
          <w:tcPr>
            <w:tcW w:w="1500" w:type="pct"/>
            <w:tcBorders>
              <w:top w:val="nil"/>
              <w:left w:val="nil"/>
              <w:bottom w:val="nil"/>
              <w:right w:val="nil"/>
            </w:tcBorders>
            <w:hideMark/>
          </w:tcPr>
          <w:p w14:paraId="3C585610"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3EA8838" w14:textId="77777777" w:rsidR="00930070" w:rsidRDefault="00930070" w:rsidP="00DA48D7">
            <w:pPr>
              <w:rPr>
                <w:rFonts w:ascii="Calibri" w:hAnsi="Calibri" w:cs="Calibri"/>
                <w:sz w:val="22"/>
                <w:szCs w:val="22"/>
              </w:rPr>
            </w:pPr>
            <w:r>
              <w:rPr>
                <w:rFonts w:ascii="Calibri" w:hAnsi="Calibri" w:cs="Calibri"/>
                <w:sz w:val="22"/>
                <w:szCs w:val="22"/>
              </w:rPr>
              <w:t>Ja, zie regels</w:t>
            </w:r>
          </w:p>
        </w:tc>
      </w:tr>
      <w:tr w:rsidR="00930070" w14:paraId="224F73CF" w14:textId="77777777" w:rsidTr="00DA48D7">
        <w:trPr>
          <w:tblCellSpacing w:w="15" w:type="dxa"/>
        </w:trPr>
        <w:tc>
          <w:tcPr>
            <w:tcW w:w="1500" w:type="pct"/>
            <w:tcBorders>
              <w:top w:val="nil"/>
              <w:left w:val="nil"/>
              <w:bottom w:val="nil"/>
              <w:right w:val="nil"/>
            </w:tcBorders>
            <w:hideMark/>
          </w:tcPr>
          <w:p w14:paraId="6716D294"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1995499"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7CE3C5C7" w14:textId="77777777" w:rsidTr="00DA48D7">
        <w:trPr>
          <w:tblCellSpacing w:w="15" w:type="dxa"/>
        </w:trPr>
        <w:tc>
          <w:tcPr>
            <w:tcW w:w="1500" w:type="pct"/>
            <w:tcBorders>
              <w:top w:val="nil"/>
              <w:left w:val="nil"/>
              <w:bottom w:val="nil"/>
              <w:right w:val="nil"/>
            </w:tcBorders>
            <w:hideMark/>
          </w:tcPr>
          <w:p w14:paraId="5D1A9A59"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0A0337A"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67723EDB" w14:textId="77777777" w:rsidTr="00DA48D7">
        <w:trPr>
          <w:tblCellSpacing w:w="15" w:type="dxa"/>
        </w:trPr>
        <w:tc>
          <w:tcPr>
            <w:tcW w:w="1500" w:type="pct"/>
            <w:tcBorders>
              <w:top w:val="nil"/>
              <w:left w:val="nil"/>
              <w:bottom w:val="nil"/>
              <w:right w:val="nil"/>
            </w:tcBorders>
            <w:hideMark/>
          </w:tcPr>
          <w:p w14:paraId="49276A2A"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820A54D"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EC39841" w14:textId="77777777" w:rsidTr="00DA48D7">
        <w:trPr>
          <w:tblCellSpacing w:w="15" w:type="dxa"/>
        </w:trPr>
        <w:tc>
          <w:tcPr>
            <w:tcW w:w="1500" w:type="pct"/>
            <w:tcBorders>
              <w:top w:val="nil"/>
              <w:left w:val="nil"/>
              <w:bottom w:val="nil"/>
              <w:right w:val="nil"/>
            </w:tcBorders>
            <w:hideMark/>
          </w:tcPr>
          <w:p w14:paraId="24E24721"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7CF823A"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1C36634E" w14:textId="77777777" w:rsidTr="00DA48D7">
        <w:trPr>
          <w:tblCellSpacing w:w="15" w:type="dxa"/>
        </w:trPr>
        <w:tc>
          <w:tcPr>
            <w:tcW w:w="1500" w:type="pct"/>
            <w:tcBorders>
              <w:top w:val="nil"/>
              <w:left w:val="nil"/>
              <w:bottom w:val="nil"/>
              <w:right w:val="nil"/>
            </w:tcBorders>
            <w:hideMark/>
          </w:tcPr>
          <w:p w14:paraId="00B4BD66"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0D2A5FB" w14:textId="77777777" w:rsidR="00930070" w:rsidRDefault="00930070" w:rsidP="00DA48D7">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930070" w14:paraId="38E4B533" w14:textId="77777777" w:rsidTr="00DA48D7">
        <w:trPr>
          <w:tblCellSpacing w:w="15" w:type="dxa"/>
        </w:trPr>
        <w:tc>
          <w:tcPr>
            <w:tcW w:w="1500" w:type="pct"/>
            <w:tcBorders>
              <w:top w:val="nil"/>
              <w:left w:val="nil"/>
              <w:bottom w:val="nil"/>
              <w:right w:val="nil"/>
            </w:tcBorders>
            <w:hideMark/>
          </w:tcPr>
          <w:p w14:paraId="6D8C7380"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037D49F" w14:textId="77777777" w:rsidR="00930070" w:rsidRDefault="00930070" w:rsidP="00DA48D7">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Huisletter, Huisnummertoevoeging, Postcode, of van één van de relaties ADRESSEERBAAR OBJECT AANDUIDING ligt aan OPENBARE RUIMTE of ADRESSEERBAAR OBJECT AANDUIDING ligt in WOONPLAATS </w:t>
            </w:r>
          </w:p>
        </w:tc>
      </w:tr>
      <w:tr w:rsidR="00930070" w14:paraId="55A20D57" w14:textId="77777777" w:rsidTr="00DA48D7">
        <w:trPr>
          <w:tblCellSpacing w:w="15" w:type="dxa"/>
        </w:trPr>
        <w:tc>
          <w:tcPr>
            <w:tcW w:w="1500" w:type="pct"/>
            <w:tcBorders>
              <w:top w:val="nil"/>
              <w:left w:val="nil"/>
              <w:bottom w:val="nil"/>
              <w:right w:val="nil"/>
            </w:tcBorders>
            <w:hideMark/>
          </w:tcPr>
          <w:p w14:paraId="39082C69"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99C8B8B" w14:textId="77777777" w:rsidR="00930070" w:rsidRDefault="00930070" w:rsidP="00DA48D7">
            <w:pPr>
              <w:rPr>
                <w:rFonts w:ascii="Calibri" w:hAnsi="Calibri" w:cs="Calibri"/>
                <w:sz w:val="22"/>
                <w:szCs w:val="22"/>
              </w:rPr>
            </w:pPr>
            <w:r>
              <w:rPr>
                <w:rFonts w:ascii="Calibri" w:hAnsi="Calibri" w:cs="Calibri"/>
                <w:sz w:val="22"/>
                <w:szCs w:val="22"/>
              </w:rPr>
              <w:t>N5</w:t>
            </w:r>
          </w:p>
        </w:tc>
      </w:tr>
      <w:tr w:rsidR="00930070" w14:paraId="1B5B87B3" w14:textId="77777777" w:rsidTr="00DA48D7">
        <w:trPr>
          <w:tblCellSpacing w:w="15" w:type="dxa"/>
        </w:trPr>
        <w:tc>
          <w:tcPr>
            <w:tcW w:w="1500" w:type="pct"/>
            <w:tcBorders>
              <w:top w:val="nil"/>
              <w:left w:val="nil"/>
              <w:bottom w:val="nil"/>
              <w:right w:val="nil"/>
            </w:tcBorders>
            <w:hideMark/>
          </w:tcPr>
          <w:p w14:paraId="44E6A523"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F5A0415" w14:textId="77777777" w:rsidR="00930070" w:rsidRDefault="00930070" w:rsidP="00DA48D7">
            <w:pPr>
              <w:rPr>
                <w:rFonts w:ascii="Calibri" w:hAnsi="Calibri" w:cs="Calibri"/>
                <w:sz w:val="22"/>
                <w:szCs w:val="22"/>
              </w:rPr>
            </w:pPr>
            <w:r>
              <w:rPr>
                <w:rFonts w:ascii="Calibri" w:hAnsi="Calibri" w:cs="Calibri"/>
                <w:sz w:val="22"/>
                <w:szCs w:val="22"/>
              </w:rPr>
              <w:t>Alle natuurlijke getallen tussen 1 en 99999.</w:t>
            </w:r>
          </w:p>
        </w:tc>
      </w:tr>
    </w:tbl>
    <w:p w14:paraId="2171B15A"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1790D3B2" w14:textId="77777777" w:rsidTr="00DA48D7">
        <w:trPr>
          <w:tblCellSpacing w:w="15" w:type="dxa"/>
        </w:trPr>
        <w:tc>
          <w:tcPr>
            <w:tcW w:w="1500" w:type="pct"/>
            <w:tcBorders>
              <w:top w:val="nil"/>
              <w:left w:val="nil"/>
              <w:bottom w:val="nil"/>
              <w:right w:val="nil"/>
            </w:tcBorders>
            <w:hideMark/>
          </w:tcPr>
          <w:p w14:paraId="21AD7C93"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2A16014C"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6F9B0F7C" w14:textId="77777777" w:rsidTr="00DA48D7">
        <w:trPr>
          <w:tblCellSpacing w:w="15" w:type="dxa"/>
        </w:trPr>
        <w:tc>
          <w:tcPr>
            <w:tcW w:w="250" w:type="pct"/>
            <w:tcBorders>
              <w:top w:val="nil"/>
              <w:left w:val="nil"/>
              <w:bottom w:val="nil"/>
              <w:right w:val="nil"/>
            </w:tcBorders>
            <w:hideMark/>
          </w:tcPr>
          <w:p w14:paraId="293C8BD7"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2CD78AC" w14:textId="77777777" w:rsidR="00930070" w:rsidRDefault="00930070" w:rsidP="00DA48D7">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2AAE004F"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Huisletter van gegevensgroeptype /Bezoekadres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132B4E96" w14:textId="77777777" w:rsidTr="00DA48D7">
        <w:trPr>
          <w:gridAfter w:val="1"/>
          <w:wAfter w:w="6539" w:type="dxa"/>
          <w:tblCellSpacing w:w="15" w:type="dxa"/>
        </w:trPr>
        <w:tc>
          <w:tcPr>
            <w:tcW w:w="0" w:type="auto"/>
            <w:tcBorders>
              <w:top w:val="nil"/>
              <w:left w:val="nil"/>
              <w:bottom w:val="nil"/>
              <w:right w:val="nil"/>
            </w:tcBorders>
            <w:hideMark/>
          </w:tcPr>
          <w:p w14:paraId="704E9EB4" w14:textId="77777777" w:rsidR="00930070" w:rsidRDefault="00930070" w:rsidP="00DA48D7">
            <w:pPr>
              <w:rPr>
                <w:rFonts w:ascii="Calibri" w:hAnsi="Calibri" w:cs="Calibri"/>
              </w:rPr>
            </w:pPr>
          </w:p>
        </w:tc>
      </w:tr>
      <w:tr w:rsidR="00930070" w14:paraId="1651BBB2" w14:textId="77777777" w:rsidTr="00DA48D7">
        <w:trPr>
          <w:tblCellSpacing w:w="15" w:type="dxa"/>
        </w:trPr>
        <w:tc>
          <w:tcPr>
            <w:tcW w:w="1500" w:type="pct"/>
            <w:tcBorders>
              <w:top w:val="nil"/>
              <w:left w:val="nil"/>
              <w:bottom w:val="nil"/>
              <w:right w:val="nil"/>
            </w:tcBorders>
            <w:hideMark/>
          </w:tcPr>
          <w:p w14:paraId="7F72993E"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A6DEE09" w14:textId="77777777" w:rsidR="00930070" w:rsidRDefault="00930070" w:rsidP="00DA48D7">
            <w:pPr>
              <w:rPr>
                <w:rFonts w:ascii="Calibri" w:hAnsi="Calibri" w:cs="Calibri"/>
                <w:sz w:val="22"/>
                <w:szCs w:val="22"/>
              </w:rPr>
            </w:pPr>
            <w:r>
              <w:rPr>
                <w:rFonts w:ascii="Calibri" w:hAnsi="Calibri" w:cs="Calibri"/>
                <w:sz w:val="22"/>
                <w:szCs w:val="22"/>
              </w:rPr>
              <w:t>Huisletter</w:t>
            </w:r>
          </w:p>
        </w:tc>
      </w:tr>
      <w:tr w:rsidR="00930070" w14:paraId="75E51B6E" w14:textId="77777777" w:rsidTr="00DA48D7">
        <w:trPr>
          <w:tblCellSpacing w:w="15" w:type="dxa"/>
        </w:trPr>
        <w:tc>
          <w:tcPr>
            <w:tcW w:w="1500" w:type="pct"/>
            <w:tcBorders>
              <w:top w:val="nil"/>
              <w:left w:val="nil"/>
              <w:bottom w:val="nil"/>
              <w:right w:val="nil"/>
            </w:tcBorders>
            <w:hideMark/>
          </w:tcPr>
          <w:p w14:paraId="589A48C5"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1E694BE"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1ADC523C" w14:textId="77777777" w:rsidTr="00DA48D7">
        <w:trPr>
          <w:tblCellSpacing w:w="15" w:type="dxa"/>
        </w:trPr>
        <w:tc>
          <w:tcPr>
            <w:tcW w:w="1500" w:type="pct"/>
            <w:tcBorders>
              <w:top w:val="nil"/>
              <w:left w:val="nil"/>
              <w:bottom w:val="nil"/>
              <w:right w:val="nil"/>
            </w:tcBorders>
            <w:hideMark/>
          </w:tcPr>
          <w:p w14:paraId="715A4611"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F3EE4CD" w14:textId="77777777" w:rsidR="00930070" w:rsidRDefault="00930070" w:rsidP="00DA48D7">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toevoeging aan een huisnummer in de vorm van een alfanumeriek teken. </w:t>
            </w:r>
          </w:p>
        </w:tc>
      </w:tr>
      <w:tr w:rsidR="00930070" w14:paraId="2C75C4D3" w14:textId="77777777" w:rsidTr="00DA48D7">
        <w:trPr>
          <w:tblCellSpacing w:w="15" w:type="dxa"/>
        </w:trPr>
        <w:tc>
          <w:tcPr>
            <w:tcW w:w="1500" w:type="pct"/>
            <w:tcBorders>
              <w:top w:val="nil"/>
              <w:left w:val="nil"/>
              <w:bottom w:val="nil"/>
              <w:right w:val="nil"/>
            </w:tcBorders>
            <w:hideMark/>
          </w:tcPr>
          <w:p w14:paraId="114B7F66"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86316FE" w14:textId="77777777" w:rsidR="00930070" w:rsidRDefault="00930070" w:rsidP="00DA48D7">
            <w:pPr>
              <w:rPr>
                <w:rFonts w:ascii="Calibri" w:hAnsi="Calibri" w:cs="Calibri"/>
                <w:sz w:val="22"/>
                <w:szCs w:val="22"/>
              </w:rPr>
            </w:pPr>
            <w:r>
              <w:rPr>
                <w:rFonts w:ascii="Calibri" w:hAnsi="Calibri" w:cs="Calibri"/>
                <w:sz w:val="22"/>
                <w:szCs w:val="22"/>
              </w:rPr>
              <w:t>VNG-R o.b.v. BAG</w:t>
            </w:r>
          </w:p>
        </w:tc>
      </w:tr>
      <w:tr w:rsidR="00930070" w14:paraId="6C50DCA9" w14:textId="77777777" w:rsidTr="00DA48D7">
        <w:trPr>
          <w:tblCellSpacing w:w="15" w:type="dxa"/>
        </w:trPr>
        <w:tc>
          <w:tcPr>
            <w:tcW w:w="1500" w:type="pct"/>
            <w:tcBorders>
              <w:top w:val="nil"/>
              <w:left w:val="nil"/>
              <w:bottom w:val="nil"/>
              <w:right w:val="nil"/>
            </w:tcBorders>
            <w:hideMark/>
          </w:tcPr>
          <w:p w14:paraId="3D0C8F1F"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5DB6225"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0FD1BA68" w14:textId="77777777" w:rsidTr="00DA48D7">
        <w:trPr>
          <w:tblCellSpacing w:w="15" w:type="dxa"/>
        </w:trPr>
        <w:tc>
          <w:tcPr>
            <w:tcW w:w="1500" w:type="pct"/>
            <w:tcBorders>
              <w:top w:val="nil"/>
              <w:left w:val="nil"/>
              <w:bottom w:val="nil"/>
              <w:right w:val="nil"/>
            </w:tcBorders>
            <w:hideMark/>
          </w:tcPr>
          <w:p w14:paraId="752E3A93"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98A0AE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367FF31" w14:textId="77777777" w:rsidTr="00DA48D7">
        <w:trPr>
          <w:tblCellSpacing w:w="15" w:type="dxa"/>
        </w:trPr>
        <w:tc>
          <w:tcPr>
            <w:tcW w:w="1500" w:type="pct"/>
            <w:tcBorders>
              <w:top w:val="nil"/>
              <w:left w:val="nil"/>
              <w:bottom w:val="nil"/>
              <w:right w:val="nil"/>
            </w:tcBorders>
            <w:hideMark/>
          </w:tcPr>
          <w:p w14:paraId="7BE8E3DF"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07AD5C7" w14:textId="77777777" w:rsidR="00930070" w:rsidRDefault="00930070" w:rsidP="00DA48D7">
            <w:pPr>
              <w:rPr>
                <w:rFonts w:ascii="Calibri" w:hAnsi="Calibri" w:cs="Calibri"/>
                <w:sz w:val="22"/>
                <w:szCs w:val="22"/>
              </w:rPr>
            </w:pPr>
            <w:r>
              <w:rPr>
                <w:rFonts w:ascii="Calibri" w:hAnsi="Calibri" w:cs="Calibri"/>
                <w:sz w:val="22"/>
                <w:szCs w:val="22"/>
              </w:rPr>
              <w:t>Ja, zie regels</w:t>
            </w:r>
          </w:p>
        </w:tc>
      </w:tr>
      <w:tr w:rsidR="00930070" w14:paraId="670BC79F" w14:textId="77777777" w:rsidTr="00DA48D7">
        <w:trPr>
          <w:tblCellSpacing w:w="15" w:type="dxa"/>
        </w:trPr>
        <w:tc>
          <w:tcPr>
            <w:tcW w:w="1500" w:type="pct"/>
            <w:tcBorders>
              <w:top w:val="nil"/>
              <w:left w:val="nil"/>
              <w:bottom w:val="nil"/>
              <w:right w:val="nil"/>
            </w:tcBorders>
            <w:hideMark/>
          </w:tcPr>
          <w:p w14:paraId="77B5FB13"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B6E06E9"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7C8AA409" w14:textId="77777777" w:rsidTr="00DA48D7">
        <w:trPr>
          <w:tblCellSpacing w:w="15" w:type="dxa"/>
        </w:trPr>
        <w:tc>
          <w:tcPr>
            <w:tcW w:w="1500" w:type="pct"/>
            <w:tcBorders>
              <w:top w:val="nil"/>
              <w:left w:val="nil"/>
              <w:bottom w:val="nil"/>
              <w:right w:val="nil"/>
            </w:tcBorders>
            <w:hideMark/>
          </w:tcPr>
          <w:p w14:paraId="49F61AB1"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16AE2C7"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3ACEAA09" w14:textId="77777777" w:rsidTr="00DA48D7">
        <w:trPr>
          <w:tblCellSpacing w:w="15" w:type="dxa"/>
        </w:trPr>
        <w:tc>
          <w:tcPr>
            <w:tcW w:w="1500" w:type="pct"/>
            <w:tcBorders>
              <w:top w:val="nil"/>
              <w:left w:val="nil"/>
              <w:bottom w:val="nil"/>
              <w:right w:val="nil"/>
            </w:tcBorders>
            <w:hideMark/>
          </w:tcPr>
          <w:p w14:paraId="6DC3F2DE"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1490EEF"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2D331AF" w14:textId="77777777" w:rsidTr="00DA48D7">
        <w:trPr>
          <w:tblCellSpacing w:w="15" w:type="dxa"/>
        </w:trPr>
        <w:tc>
          <w:tcPr>
            <w:tcW w:w="1500" w:type="pct"/>
            <w:tcBorders>
              <w:top w:val="nil"/>
              <w:left w:val="nil"/>
              <w:bottom w:val="nil"/>
              <w:right w:val="nil"/>
            </w:tcBorders>
            <w:hideMark/>
          </w:tcPr>
          <w:p w14:paraId="255DF27D"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02C695F"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44654A33" w14:textId="77777777" w:rsidTr="00DA48D7">
        <w:trPr>
          <w:tblCellSpacing w:w="15" w:type="dxa"/>
        </w:trPr>
        <w:tc>
          <w:tcPr>
            <w:tcW w:w="1500" w:type="pct"/>
            <w:tcBorders>
              <w:top w:val="nil"/>
              <w:left w:val="nil"/>
              <w:bottom w:val="nil"/>
              <w:right w:val="nil"/>
            </w:tcBorders>
            <w:hideMark/>
          </w:tcPr>
          <w:p w14:paraId="5B25EE0D"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92A3CA4" w14:textId="77777777" w:rsidR="00930070" w:rsidRDefault="00930070" w:rsidP="00DA48D7">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930070" w14:paraId="7AFA202E" w14:textId="77777777" w:rsidTr="00DA48D7">
        <w:trPr>
          <w:tblCellSpacing w:w="15" w:type="dxa"/>
        </w:trPr>
        <w:tc>
          <w:tcPr>
            <w:tcW w:w="1500" w:type="pct"/>
            <w:tcBorders>
              <w:top w:val="nil"/>
              <w:left w:val="nil"/>
              <w:bottom w:val="nil"/>
              <w:right w:val="nil"/>
            </w:tcBorders>
            <w:hideMark/>
          </w:tcPr>
          <w:p w14:paraId="7CDC7292"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0244865" w14:textId="77777777" w:rsidR="00930070" w:rsidRDefault="00930070" w:rsidP="00DA48D7">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Huisnummertoevoeging, Postcode, of van één van de relaties ADRESSEERBAAR OBJECT AANDUIDING ligt aan OPENBARE RUIMTE of ADRESSEERBAAR OBJECT AANDUIDING ligt in WOONPLAATS </w:t>
            </w:r>
          </w:p>
        </w:tc>
      </w:tr>
      <w:tr w:rsidR="00930070" w14:paraId="6668067E" w14:textId="77777777" w:rsidTr="00DA48D7">
        <w:trPr>
          <w:tblCellSpacing w:w="15" w:type="dxa"/>
        </w:trPr>
        <w:tc>
          <w:tcPr>
            <w:tcW w:w="1500" w:type="pct"/>
            <w:tcBorders>
              <w:top w:val="nil"/>
              <w:left w:val="nil"/>
              <w:bottom w:val="nil"/>
              <w:right w:val="nil"/>
            </w:tcBorders>
            <w:hideMark/>
          </w:tcPr>
          <w:p w14:paraId="68B18E94"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EB7A5FE" w14:textId="77777777" w:rsidR="00930070" w:rsidRDefault="00930070" w:rsidP="00DA48D7">
            <w:pPr>
              <w:rPr>
                <w:rFonts w:ascii="Calibri" w:hAnsi="Calibri" w:cs="Calibri"/>
                <w:sz w:val="22"/>
                <w:szCs w:val="22"/>
              </w:rPr>
            </w:pPr>
            <w:r>
              <w:rPr>
                <w:rFonts w:ascii="Calibri" w:hAnsi="Calibri" w:cs="Calibri"/>
                <w:sz w:val="22"/>
                <w:szCs w:val="22"/>
              </w:rPr>
              <w:t>AN1</w:t>
            </w:r>
          </w:p>
        </w:tc>
      </w:tr>
      <w:tr w:rsidR="00930070" w14:paraId="4070645A" w14:textId="77777777" w:rsidTr="00DA48D7">
        <w:trPr>
          <w:tblCellSpacing w:w="15" w:type="dxa"/>
        </w:trPr>
        <w:tc>
          <w:tcPr>
            <w:tcW w:w="1500" w:type="pct"/>
            <w:tcBorders>
              <w:top w:val="nil"/>
              <w:left w:val="nil"/>
              <w:bottom w:val="nil"/>
              <w:right w:val="nil"/>
            </w:tcBorders>
            <w:hideMark/>
          </w:tcPr>
          <w:p w14:paraId="3FCE0E7A"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F0E3E14" w14:textId="77777777" w:rsidR="00930070" w:rsidRDefault="00930070" w:rsidP="00DA48D7">
            <w:pPr>
              <w:rPr>
                <w:rFonts w:ascii="Calibri" w:hAnsi="Calibri" w:cs="Calibri"/>
                <w:sz w:val="22"/>
                <w:szCs w:val="22"/>
              </w:rPr>
            </w:pPr>
            <w:r>
              <w:rPr>
                <w:rFonts w:ascii="Calibri" w:hAnsi="Calibri" w:cs="Calibri"/>
                <w:sz w:val="22"/>
                <w:szCs w:val="22"/>
              </w:rPr>
              <w:t>a - z , A ? Z</w:t>
            </w:r>
          </w:p>
        </w:tc>
      </w:tr>
    </w:tbl>
    <w:p w14:paraId="32C6976E"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70CB1D52" w14:textId="77777777" w:rsidTr="00DA48D7">
        <w:trPr>
          <w:tblCellSpacing w:w="15" w:type="dxa"/>
        </w:trPr>
        <w:tc>
          <w:tcPr>
            <w:tcW w:w="1500" w:type="pct"/>
            <w:tcBorders>
              <w:top w:val="nil"/>
              <w:left w:val="nil"/>
              <w:bottom w:val="nil"/>
              <w:right w:val="nil"/>
            </w:tcBorders>
            <w:hideMark/>
          </w:tcPr>
          <w:p w14:paraId="07AC1C6C"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3B30B492"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25910221" w14:textId="77777777" w:rsidTr="00DA48D7">
        <w:trPr>
          <w:tblCellSpacing w:w="15" w:type="dxa"/>
        </w:trPr>
        <w:tc>
          <w:tcPr>
            <w:tcW w:w="250" w:type="pct"/>
            <w:tcBorders>
              <w:top w:val="nil"/>
              <w:left w:val="nil"/>
              <w:bottom w:val="nil"/>
              <w:right w:val="nil"/>
            </w:tcBorders>
            <w:hideMark/>
          </w:tcPr>
          <w:p w14:paraId="568C2087"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8C8AC90" w14:textId="77777777" w:rsidR="00930070" w:rsidRDefault="00930070" w:rsidP="00DA48D7">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470B8275"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Huisnummertoevoeging van gegevensgroeptype /Bezoekadres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3A79873F" w14:textId="77777777" w:rsidTr="00DA48D7">
        <w:trPr>
          <w:gridAfter w:val="1"/>
          <w:wAfter w:w="6539" w:type="dxa"/>
          <w:tblCellSpacing w:w="15" w:type="dxa"/>
        </w:trPr>
        <w:tc>
          <w:tcPr>
            <w:tcW w:w="0" w:type="auto"/>
            <w:tcBorders>
              <w:top w:val="nil"/>
              <w:left w:val="nil"/>
              <w:bottom w:val="nil"/>
              <w:right w:val="nil"/>
            </w:tcBorders>
            <w:hideMark/>
          </w:tcPr>
          <w:p w14:paraId="1F988D82" w14:textId="77777777" w:rsidR="00930070" w:rsidRDefault="00930070" w:rsidP="00DA48D7">
            <w:pPr>
              <w:rPr>
                <w:rFonts w:ascii="Calibri" w:hAnsi="Calibri" w:cs="Calibri"/>
              </w:rPr>
            </w:pPr>
          </w:p>
        </w:tc>
      </w:tr>
      <w:tr w:rsidR="00930070" w14:paraId="296CC77B" w14:textId="77777777" w:rsidTr="00DA48D7">
        <w:trPr>
          <w:tblCellSpacing w:w="15" w:type="dxa"/>
        </w:trPr>
        <w:tc>
          <w:tcPr>
            <w:tcW w:w="1500" w:type="pct"/>
            <w:tcBorders>
              <w:top w:val="nil"/>
              <w:left w:val="nil"/>
              <w:bottom w:val="nil"/>
              <w:right w:val="nil"/>
            </w:tcBorders>
            <w:hideMark/>
          </w:tcPr>
          <w:p w14:paraId="63465F9D"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DCF012C" w14:textId="77777777" w:rsidR="00930070" w:rsidRDefault="00930070" w:rsidP="00DA48D7">
            <w:pPr>
              <w:rPr>
                <w:rFonts w:ascii="Calibri" w:hAnsi="Calibri" w:cs="Calibri"/>
                <w:sz w:val="22"/>
                <w:szCs w:val="22"/>
              </w:rPr>
            </w:pPr>
            <w:r>
              <w:rPr>
                <w:rFonts w:ascii="Calibri" w:hAnsi="Calibri" w:cs="Calibri"/>
                <w:sz w:val="22"/>
                <w:szCs w:val="22"/>
              </w:rPr>
              <w:t>Huisnummertoevoeging</w:t>
            </w:r>
          </w:p>
        </w:tc>
      </w:tr>
      <w:tr w:rsidR="00930070" w14:paraId="3F9469DA" w14:textId="77777777" w:rsidTr="00DA48D7">
        <w:trPr>
          <w:tblCellSpacing w:w="15" w:type="dxa"/>
        </w:trPr>
        <w:tc>
          <w:tcPr>
            <w:tcW w:w="1500" w:type="pct"/>
            <w:tcBorders>
              <w:top w:val="nil"/>
              <w:left w:val="nil"/>
              <w:bottom w:val="nil"/>
              <w:right w:val="nil"/>
            </w:tcBorders>
            <w:hideMark/>
          </w:tcPr>
          <w:p w14:paraId="4D2D92FF"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86D2E41"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192C1BB8" w14:textId="77777777" w:rsidTr="00DA48D7">
        <w:trPr>
          <w:tblCellSpacing w:w="15" w:type="dxa"/>
        </w:trPr>
        <w:tc>
          <w:tcPr>
            <w:tcW w:w="1500" w:type="pct"/>
            <w:tcBorders>
              <w:top w:val="nil"/>
              <w:left w:val="nil"/>
              <w:bottom w:val="nil"/>
              <w:right w:val="nil"/>
            </w:tcBorders>
            <w:hideMark/>
          </w:tcPr>
          <w:p w14:paraId="3BAD9BCC"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E3EC584" w14:textId="77777777" w:rsidR="00930070" w:rsidRDefault="00930070" w:rsidP="00DA48D7">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nadere toevoeging aan een huisnummer of een combinatie van huisnummer en huisletter. </w:t>
            </w:r>
          </w:p>
        </w:tc>
      </w:tr>
      <w:tr w:rsidR="00930070" w14:paraId="4539531D" w14:textId="77777777" w:rsidTr="00DA48D7">
        <w:trPr>
          <w:tblCellSpacing w:w="15" w:type="dxa"/>
        </w:trPr>
        <w:tc>
          <w:tcPr>
            <w:tcW w:w="1500" w:type="pct"/>
            <w:tcBorders>
              <w:top w:val="nil"/>
              <w:left w:val="nil"/>
              <w:bottom w:val="nil"/>
              <w:right w:val="nil"/>
            </w:tcBorders>
            <w:hideMark/>
          </w:tcPr>
          <w:p w14:paraId="4C300F40"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AC5E6EF" w14:textId="77777777" w:rsidR="00930070" w:rsidRDefault="00930070" w:rsidP="00DA48D7">
            <w:pPr>
              <w:rPr>
                <w:rFonts w:ascii="Calibri" w:hAnsi="Calibri" w:cs="Calibri"/>
                <w:sz w:val="22"/>
                <w:szCs w:val="22"/>
              </w:rPr>
            </w:pPr>
            <w:r>
              <w:rPr>
                <w:rFonts w:ascii="Calibri" w:hAnsi="Calibri" w:cs="Calibri"/>
                <w:sz w:val="22"/>
                <w:szCs w:val="22"/>
              </w:rPr>
              <w:t>VNG-R o.b.v. BAG</w:t>
            </w:r>
          </w:p>
        </w:tc>
      </w:tr>
      <w:tr w:rsidR="00930070" w14:paraId="1CE8BE80" w14:textId="77777777" w:rsidTr="00DA48D7">
        <w:trPr>
          <w:tblCellSpacing w:w="15" w:type="dxa"/>
        </w:trPr>
        <w:tc>
          <w:tcPr>
            <w:tcW w:w="1500" w:type="pct"/>
            <w:tcBorders>
              <w:top w:val="nil"/>
              <w:left w:val="nil"/>
              <w:bottom w:val="nil"/>
              <w:right w:val="nil"/>
            </w:tcBorders>
            <w:hideMark/>
          </w:tcPr>
          <w:p w14:paraId="433655C7"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6858FC2"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0C62A760" w14:textId="77777777" w:rsidTr="00DA48D7">
        <w:trPr>
          <w:tblCellSpacing w:w="15" w:type="dxa"/>
        </w:trPr>
        <w:tc>
          <w:tcPr>
            <w:tcW w:w="1500" w:type="pct"/>
            <w:tcBorders>
              <w:top w:val="nil"/>
              <w:left w:val="nil"/>
              <w:bottom w:val="nil"/>
              <w:right w:val="nil"/>
            </w:tcBorders>
            <w:hideMark/>
          </w:tcPr>
          <w:p w14:paraId="27E0F0BF"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B80845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C23B74A" w14:textId="77777777" w:rsidTr="00DA48D7">
        <w:trPr>
          <w:tblCellSpacing w:w="15" w:type="dxa"/>
        </w:trPr>
        <w:tc>
          <w:tcPr>
            <w:tcW w:w="1500" w:type="pct"/>
            <w:tcBorders>
              <w:top w:val="nil"/>
              <w:left w:val="nil"/>
              <w:bottom w:val="nil"/>
              <w:right w:val="nil"/>
            </w:tcBorders>
            <w:hideMark/>
          </w:tcPr>
          <w:p w14:paraId="3FBBBB5B"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00F75B7" w14:textId="77777777" w:rsidR="00930070" w:rsidRDefault="00930070" w:rsidP="00DA48D7">
            <w:pPr>
              <w:rPr>
                <w:rFonts w:ascii="Calibri" w:hAnsi="Calibri" w:cs="Calibri"/>
                <w:sz w:val="22"/>
                <w:szCs w:val="22"/>
              </w:rPr>
            </w:pPr>
            <w:r>
              <w:rPr>
                <w:rFonts w:ascii="Calibri" w:hAnsi="Calibri" w:cs="Calibri"/>
                <w:sz w:val="22"/>
                <w:szCs w:val="22"/>
              </w:rPr>
              <w:t>Ja, zie regels</w:t>
            </w:r>
          </w:p>
        </w:tc>
      </w:tr>
      <w:tr w:rsidR="00930070" w14:paraId="656324CF" w14:textId="77777777" w:rsidTr="00DA48D7">
        <w:trPr>
          <w:tblCellSpacing w:w="15" w:type="dxa"/>
        </w:trPr>
        <w:tc>
          <w:tcPr>
            <w:tcW w:w="1500" w:type="pct"/>
            <w:tcBorders>
              <w:top w:val="nil"/>
              <w:left w:val="nil"/>
              <w:bottom w:val="nil"/>
              <w:right w:val="nil"/>
            </w:tcBorders>
            <w:hideMark/>
          </w:tcPr>
          <w:p w14:paraId="513B4223"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96511A7"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6F857E32" w14:textId="77777777" w:rsidTr="00DA48D7">
        <w:trPr>
          <w:tblCellSpacing w:w="15" w:type="dxa"/>
        </w:trPr>
        <w:tc>
          <w:tcPr>
            <w:tcW w:w="1500" w:type="pct"/>
            <w:tcBorders>
              <w:top w:val="nil"/>
              <w:left w:val="nil"/>
              <w:bottom w:val="nil"/>
              <w:right w:val="nil"/>
            </w:tcBorders>
            <w:hideMark/>
          </w:tcPr>
          <w:p w14:paraId="2787FDAE"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71BC5F1"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303E29CB" w14:textId="77777777" w:rsidTr="00DA48D7">
        <w:trPr>
          <w:tblCellSpacing w:w="15" w:type="dxa"/>
        </w:trPr>
        <w:tc>
          <w:tcPr>
            <w:tcW w:w="1500" w:type="pct"/>
            <w:tcBorders>
              <w:top w:val="nil"/>
              <w:left w:val="nil"/>
              <w:bottom w:val="nil"/>
              <w:right w:val="nil"/>
            </w:tcBorders>
            <w:hideMark/>
          </w:tcPr>
          <w:p w14:paraId="6F474796"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C923669"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82A83F2" w14:textId="77777777" w:rsidTr="00DA48D7">
        <w:trPr>
          <w:tblCellSpacing w:w="15" w:type="dxa"/>
        </w:trPr>
        <w:tc>
          <w:tcPr>
            <w:tcW w:w="1500" w:type="pct"/>
            <w:tcBorders>
              <w:top w:val="nil"/>
              <w:left w:val="nil"/>
              <w:bottom w:val="nil"/>
              <w:right w:val="nil"/>
            </w:tcBorders>
            <w:hideMark/>
          </w:tcPr>
          <w:p w14:paraId="5BD62DCE"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2A8289A"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5B08C6D9" w14:textId="77777777" w:rsidTr="00DA48D7">
        <w:trPr>
          <w:tblCellSpacing w:w="15" w:type="dxa"/>
        </w:trPr>
        <w:tc>
          <w:tcPr>
            <w:tcW w:w="1500" w:type="pct"/>
            <w:tcBorders>
              <w:top w:val="nil"/>
              <w:left w:val="nil"/>
              <w:bottom w:val="nil"/>
              <w:right w:val="nil"/>
            </w:tcBorders>
            <w:hideMark/>
          </w:tcPr>
          <w:p w14:paraId="2214B940"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0139A07" w14:textId="77777777" w:rsidR="00930070" w:rsidRDefault="00930070" w:rsidP="00DA48D7">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930070" w14:paraId="736AB624" w14:textId="77777777" w:rsidTr="00DA48D7">
        <w:trPr>
          <w:tblCellSpacing w:w="15" w:type="dxa"/>
        </w:trPr>
        <w:tc>
          <w:tcPr>
            <w:tcW w:w="1500" w:type="pct"/>
            <w:tcBorders>
              <w:top w:val="nil"/>
              <w:left w:val="nil"/>
              <w:bottom w:val="nil"/>
              <w:right w:val="nil"/>
            </w:tcBorders>
            <w:hideMark/>
          </w:tcPr>
          <w:p w14:paraId="7AC15788"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6480167" w14:textId="77777777" w:rsidR="00930070" w:rsidRDefault="00930070" w:rsidP="00DA48D7">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Huisletter, Postcode, of van één van de relaties ADRESSEERBAAR OBJECT AANDUIDING ligt aan OPENBARE RUIMTE of ADRESSEERBAAR OBJECT AANDUIDING ligt in WOONPLAATS. </w:t>
            </w:r>
          </w:p>
        </w:tc>
      </w:tr>
      <w:tr w:rsidR="00930070" w14:paraId="44C4359E" w14:textId="77777777" w:rsidTr="00DA48D7">
        <w:trPr>
          <w:tblCellSpacing w:w="15" w:type="dxa"/>
        </w:trPr>
        <w:tc>
          <w:tcPr>
            <w:tcW w:w="1500" w:type="pct"/>
            <w:tcBorders>
              <w:top w:val="nil"/>
              <w:left w:val="nil"/>
              <w:bottom w:val="nil"/>
              <w:right w:val="nil"/>
            </w:tcBorders>
            <w:hideMark/>
          </w:tcPr>
          <w:p w14:paraId="5FDA683B"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8DD81AA" w14:textId="77777777" w:rsidR="00930070" w:rsidRDefault="00930070" w:rsidP="00DA48D7">
            <w:pPr>
              <w:rPr>
                <w:rFonts w:ascii="Calibri" w:hAnsi="Calibri" w:cs="Calibri"/>
                <w:sz w:val="22"/>
                <w:szCs w:val="22"/>
              </w:rPr>
            </w:pPr>
            <w:r>
              <w:rPr>
                <w:rFonts w:ascii="Calibri" w:hAnsi="Calibri" w:cs="Calibri"/>
                <w:sz w:val="22"/>
                <w:szCs w:val="22"/>
              </w:rPr>
              <w:t>AN4</w:t>
            </w:r>
          </w:p>
        </w:tc>
      </w:tr>
      <w:tr w:rsidR="00930070" w14:paraId="0B0DB42D" w14:textId="77777777" w:rsidTr="00DA48D7">
        <w:trPr>
          <w:tblCellSpacing w:w="15" w:type="dxa"/>
        </w:trPr>
        <w:tc>
          <w:tcPr>
            <w:tcW w:w="1500" w:type="pct"/>
            <w:tcBorders>
              <w:top w:val="nil"/>
              <w:left w:val="nil"/>
              <w:bottom w:val="nil"/>
              <w:right w:val="nil"/>
            </w:tcBorders>
            <w:hideMark/>
          </w:tcPr>
          <w:p w14:paraId="3649C697"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75460AD" w14:textId="77777777" w:rsidR="00930070" w:rsidRDefault="00930070" w:rsidP="00DA48D7">
            <w:pPr>
              <w:rPr>
                <w:rFonts w:ascii="Calibri" w:hAnsi="Calibri" w:cs="Calibri"/>
                <w:sz w:val="22"/>
                <w:szCs w:val="22"/>
              </w:rPr>
            </w:pPr>
            <w:r>
              <w:rPr>
                <w:rFonts w:ascii="Calibri" w:hAnsi="Calibri" w:cs="Calibri"/>
                <w:sz w:val="22"/>
                <w:szCs w:val="22"/>
              </w:rPr>
              <w:t>a - z , A - Z , 0 ? 9</w:t>
            </w:r>
          </w:p>
        </w:tc>
      </w:tr>
    </w:tbl>
    <w:p w14:paraId="27C5E855"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2C63618A" w14:textId="77777777" w:rsidTr="00DA48D7">
        <w:trPr>
          <w:tblCellSpacing w:w="15" w:type="dxa"/>
        </w:trPr>
        <w:tc>
          <w:tcPr>
            <w:tcW w:w="1500" w:type="pct"/>
            <w:tcBorders>
              <w:top w:val="nil"/>
              <w:left w:val="nil"/>
              <w:bottom w:val="nil"/>
              <w:right w:val="nil"/>
            </w:tcBorders>
            <w:hideMark/>
          </w:tcPr>
          <w:p w14:paraId="6E6ED161"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7BA1A2CD"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478A7FBF" w14:textId="77777777" w:rsidTr="00DA48D7">
        <w:trPr>
          <w:tblCellSpacing w:w="15" w:type="dxa"/>
        </w:trPr>
        <w:tc>
          <w:tcPr>
            <w:tcW w:w="250" w:type="pct"/>
            <w:tcBorders>
              <w:top w:val="nil"/>
              <w:left w:val="nil"/>
              <w:bottom w:val="nil"/>
              <w:right w:val="nil"/>
            </w:tcBorders>
            <w:hideMark/>
          </w:tcPr>
          <w:p w14:paraId="02EF911B"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B9E6B63" w14:textId="77777777" w:rsidR="00930070" w:rsidRDefault="00930070" w:rsidP="00DA48D7">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27539782"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Naam openbare ruimte van gegevensgroeptype /Bezoekadres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7EC2F94C" w14:textId="77777777" w:rsidTr="00DA48D7">
        <w:trPr>
          <w:gridAfter w:val="1"/>
          <w:wAfter w:w="6539" w:type="dxa"/>
          <w:tblCellSpacing w:w="15" w:type="dxa"/>
        </w:trPr>
        <w:tc>
          <w:tcPr>
            <w:tcW w:w="0" w:type="auto"/>
            <w:tcBorders>
              <w:top w:val="nil"/>
              <w:left w:val="nil"/>
              <w:bottom w:val="nil"/>
              <w:right w:val="nil"/>
            </w:tcBorders>
            <w:hideMark/>
          </w:tcPr>
          <w:p w14:paraId="4CE816E4" w14:textId="77777777" w:rsidR="00930070" w:rsidRDefault="00930070" w:rsidP="00DA48D7">
            <w:pPr>
              <w:rPr>
                <w:rFonts w:ascii="Calibri" w:hAnsi="Calibri" w:cs="Calibri"/>
              </w:rPr>
            </w:pPr>
          </w:p>
        </w:tc>
      </w:tr>
      <w:tr w:rsidR="00930070" w14:paraId="44C29777" w14:textId="77777777" w:rsidTr="00DA48D7">
        <w:trPr>
          <w:tblCellSpacing w:w="15" w:type="dxa"/>
        </w:trPr>
        <w:tc>
          <w:tcPr>
            <w:tcW w:w="1500" w:type="pct"/>
            <w:tcBorders>
              <w:top w:val="nil"/>
              <w:left w:val="nil"/>
              <w:bottom w:val="nil"/>
              <w:right w:val="nil"/>
            </w:tcBorders>
            <w:hideMark/>
          </w:tcPr>
          <w:p w14:paraId="18E2DBF6"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21D2FE0" w14:textId="77777777" w:rsidR="00930070" w:rsidRDefault="00930070" w:rsidP="00DA48D7">
            <w:pPr>
              <w:rPr>
                <w:rFonts w:ascii="Calibri" w:hAnsi="Calibri" w:cs="Calibri"/>
                <w:sz w:val="22"/>
                <w:szCs w:val="22"/>
              </w:rPr>
            </w:pPr>
            <w:r>
              <w:rPr>
                <w:rFonts w:ascii="Calibri" w:hAnsi="Calibri" w:cs="Calibri"/>
                <w:sz w:val="22"/>
                <w:szCs w:val="22"/>
              </w:rPr>
              <w:t>Naam openbare ruimte</w:t>
            </w:r>
          </w:p>
        </w:tc>
      </w:tr>
      <w:tr w:rsidR="00930070" w14:paraId="135F3F29" w14:textId="77777777" w:rsidTr="00DA48D7">
        <w:trPr>
          <w:tblCellSpacing w:w="15" w:type="dxa"/>
        </w:trPr>
        <w:tc>
          <w:tcPr>
            <w:tcW w:w="1500" w:type="pct"/>
            <w:tcBorders>
              <w:top w:val="nil"/>
              <w:left w:val="nil"/>
              <w:bottom w:val="nil"/>
              <w:right w:val="nil"/>
            </w:tcBorders>
            <w:hideMark/>
          </w:tcPr>
          <w:p w14:paraId="78398A11"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272A636"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5CDAA013" w14:textId="77777777" w:rsidTr="00DA48D7">
        <w:trPr>
          <w:tblCellSpacing w:w="15" w:type="dxa"/>
        </w:trPr>
        <w:tc>
          <w:tcPr>
            <w:tcW w:w="1500" w:type="pct"/>
            <w:tcBorders>
              <w:top w:val="nil"/>
              <w:left w:val="nil"/>
              <w:bottom w:val="nil"/>
              <w:right w:val="nil"/>
            </w:tcBorders>
            <w:hideMark/>
          </w:tcPr>
          <w:p w14:paraId="4806BDB1"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5A8192D" w14:textId="77777777" w:rsidR="00930070" w:rsidRDefault="00930070" w:rsidP="00DA48D7">
            <w:pPr>
              <w:rPr>
                <w:rFonts w:ascii="Calibri" w:hAnsi="Calibri" w:cs="Calibri"/>
                <w:sz w:val="22"/>
                <w:szCs w:val="22"/>
              </w:rPr>
            </w:pPr>
            <w:r>
              <w:rPr>
                <w:rFonts w:ascii="Calibri" w:hAnsi="Calibri" w:cs="Calibri"/>
                <w:sz w:val="22"/>
                <w:szCs w:val="22"/>
              </w:rPr>
              <w:t>Een door het bevoegde gemeentelijke orgaan aan een OPENBARE RUIMTE toegekende benaming</w:t>
            </w:r>
          </w:p>
        </w:tc>
      </w:tr>
      <w:tr w:rsidR="00930070" w14:paraId="3B254A0E" w14:textId="77777777" w:rsidTr="00DA48D7">
        <w:trPr>
          <w:tblCellSpacing w:w="15" w:type="dxa"/>
        </w:trPr>
        <w:tc>
          <w:tcPr>
            <w:tcW w:w="1500" w:type="pct"/>
            <w:tcBorders>
              <w:top w:val="nil"/>
              <w:left w:val="nil"/>
              <w:bottom w:val="nil"/>
              <w:right w:val="nil"/>
            </w:tcBorders>
            <w:hideMark/>
          </w:tcPr>
          <w:p w14:paraId="4A3BD2BE"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41094B1" w14:textId="77777777" w:rsidR="00930070" w:rsidRDefault="00930070" w:rsidP="00DA48D7">
            <w:pPr>
              <w:rPr>
                <w:rFonts w:ascii="Calibri" w:hAnsi="Calibri" w:cs="Calibri"/>
                <w:sz w:val="22"/>
                <w:szCs w:val="22"/>
              </w:rPr>
            </w:pPr>
            <w:r>
              <w:rPr>
                <w:rFonts w:ascii="Calibri" w:hAnsi="Calibri" w:cs="Calibri"/>
                <w:sz w:val="22"/>
                <w:szCs w:val="22"/>
              </w:rPr>
              <w:t>VNG-R o.b.v. BAG</w:t>
            </w:r>
          </w:p>
        </w:tc>
      </w:tr>
      <w:tr w:rsidR="00930070" w14:paraId="6EEC00CB" w14:textId="77777777" w:rsidTr="00DA48D7">
        <w:trPr>
          <w:tblCellSpacing w:w="15" w:type="dxa"/>
        </w:trPr>
        <w:tc>
          <w:tcPr>
            <w:tcW w:w="1500" w:type="pct"/>
            <w:tcBorders>
              <w:top w:val="nil"/>
              <w:left w:val="nil"/>
              <w:bottom w:val="nil"/>
              <w:right w:val="nil"/>
            </w:tcBorders>
            <w:hideMark/>
          </w:tcPr>
          <w:p w14:paraId="2096C963"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3B8ADAF"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25F4A0A4" w14:textId="77777777" w:rsidTr="00DA48D7">
        <w:trPr>
          <w:tblCellSpacing w:w="15" w:type="dxa"/>
        </w:trPr>
        <w:tc>
          <w:tcPr>
            <w:tcW w:w="1500" w:type="pct"/>
            <w:tcBorders>
              <w:top w:val="nil"/>
              <w:left w:val="nil"/>
              <w:bottom w:val="nil"/>
              <w:right w:val="nil"/>
            </w:tcBorders>
            <w:hideMark/>
          </w:tcPr>
          <w:p w14:paraId="6EE74D00"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A81F083"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29F678D" w14:textId="77777777" w:rsidTr="00DA48D7">
        <w:trPr>
          <w:tblCellSpacing w:w="15" w:type="dxa"/>
        </w:trPr>
        <w:tc>
          <w:tcPr>
            <w:tcW w:w="1500" w:type="pct"/>
            <w:tcBorders>
              <w:top w:val="nil"/>
              <w:left w:val="nil"/>
              <w:bottom w:val="nil"/>
              <w:right w:val="nil"/>
            </w:tcBorders>
            <w:hideMark/>
          </w:tcPr>
          <w:p w14:paraId="34C37F42"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AF5CBFC" w14:textId="77777777" w:rsidR="00930070" w:rsidRDefault="00930070" w:rsidP="00DA48D7">
            <w:pPr>
              <w:rPr>
                <w:rFonts w:ascii="Calibri" w:hAnsi="Calibri" w:cs="Calibri"/>
                <w:sz w:val="22"/>
                <w:szCs w:val="22"/>
              </w:rPr>
            </w:pPr>
            <w:r>
              <w:rPr>
                <w:rFonts w:ascii="Calibri" w:hAnsi="Calibri" w:cs="Calibri"/>
                <w:sz w:val="22"/>
                <w:szCs w:val="22"/>
              </w:rPr>
              <w:t>Ja, zie regels</w:t>
            </w:r>
          </w:p>
        </w:tc>
      </w:tr>
      <w:tr w:rsidR="00930070" w14:paraId="287B0FBF" w14:textId="77777777" w:rsidTr="00DA48D7">
        <w:trPr>
          <w:tblCellSpacing w:w="15" w:type="dxa"/>
        </w:trPr>
        <w:tc>
          <w:tcPr>
            <w:tcW w:w="1500" w:type="pct"/>
            <w:tcBorders>
              <w:top w:val="nil"/>
              <w:left w:val="nil"/>
              <w:bottom w:val="nil"/>
              <w:right w:val="nil"/>
            </w:tcBorders>
            <w:hideMark/>
          </w:tcPr>
          <w:p w14:paraId="4854605E"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801CF50"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3EF654EE" w14:textId="77777777" w:rsidTr="00DA48D7">
        <w:trPr>
          <w:tblCellSpacing w:w="15" w:type="dxa"/>
        </w:trPr>
        <w:tc>
          <w:tcPr>
            <w:tcW w:w="1500" w:type="pct"/>
            <w:tcBorders>
              <w:top w:val="nil"/>
              <w:left w:val="nil"/>
              <w:bottom w:val="nil"/>
              <w:right w:val="nil"/>
            </w:tcBorders>
            <w:hideMark/>
          </w:tcPr>
          <w:p w14:paraId="1417EA81"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48C21B7"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2DC50FA2" w14:textId="77777777" w:rsidTr="00DA48D7">
        <w:trPr>
          <w:tblCellSpacing w:w="15" w:type="dxa"/>
        </w:trPr>
        <w:tc>
          <w:tcPr>
            <w:tcW w:w="1500" w:type="pct"/>
            <w:tcBorders>
              <w:top w:val="nil"/>
              <w:left w:val="nil"/>
              <w:bottom w:val="nil"/>
              <w:right w:val="nil"/>
            </w:tcBorders>
            <w:hideMark/>
          </w:tcPr>
          <w:p w14:paraId="0B24F439"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3B9E64E"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7052570" w14:textId="77777777" w:rsidTr="00DA48D7">
        <w:trPr>
          <w:tblCellSpacing w:w="15" w:type="dxa"/>
        </w:trPr>
        <w:tc>
          <w:tcPr>
            <w:tcW w:w="1500" w:type="pct"/>
            <w:tcBorders>
              <w:top w:val="nil"/>
              <w:left w:val="nil"/>
              <w:bottom w:val="nil"/>
              <w:right w:val="nil"/>
            </w:tcBorders>
            <w:hideMark/>
          </w:tcPr>
          <w:p w14:paraId="7BF596C2"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7A599AC"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6726B33C" w14:textId="77777777" w:rsidTr="00DA48D7">
        <w:trPr>
          <w:tblCellSpacing w:w="15" w:type="dxa"/>
        </w:trPr>
        <w:tc>
          <w:tcPr>
            <w:tcW w:w="1500" w:type="pct"/>
            <w:tcBorders>
              <w:top w:val="nil"/>
              <w:left w:val="nil"/>
              <w:bottom w:val="nil"/>
              <w:right w:val="nil"/>
            </w:tcBorders>
            <w:hideMark/>
          </w:tcPr>
          <w:p w14:paraId="2B7A1E3E"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6E7013A" w14:textId="77777777" w:rsidR="00930070" w:rsidRDefault="00930070" w:rsidP="00DA48D7">
            <w:pPr>
              <w:rPr>
                <w:rFonts w:ascii="Calibri" w:hAnsi="Calibri" w:cs="Calibri"/>
                <w:sz w:val="22"/>
                <w:szCs w:val="22"/>
              </w:rPr>
            </w:pPr>
            <w:r>
              <w:rPr>
                <w:rFonts w:ascii="Calibri" w:hAnsi="Calibri" w:cs="Calibri"/>
                <w:sz w:val="22"/>
                <w:szCs w:val="22"/>
              </w:rPr>
              <w:t>Authentiek</w:t>
            </w:r>
          </w:p>
        </w:tc>
      </w:tr>
      <w:tr w:rsidR="00930070" w14:paraId="41988C9B" w14:textId="77777777" w:rsidTr="00DA48D7">
        <w:trPr>
          <w:tblCellSpacing w:w="15" w:type="dxa"/>
        </w:trPr>
        <w:tc>
          <w:tcPr>
            <w:tcW w:w="1500" w:type="pct"/>
            <w:tcBorders>
              <w:top w:val="nil"/>
              <w:left w:val="nil"/>
              <w:bottom w:val="nil"/>
              <w:right w:val="nil"/>
            </w:tcBorders>
            <w:hideMark/>
          </w:tcPr>
          <w:p w14:paraId="52B6E23B"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D11DEAE" w14:textId="77777777" w:rsidR="00930070" w:rsidRDefault="00930070" w:rsidP="00DA48D7">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openbare ruimte, Type openbare ruimte, Status openbare ruimte </w:t>
            </w:r>
          </w:p>
        </w:tc>
      </w:tr>
      <w:tr w:rsidR="00930070" w14:paraId="051E516C" w14:textId="77777777" w:rsidTr="00DA48D7">
        <w:trPr>
          <w:tblCellSpacing w:w="15" w:type="dxa"/>
        </w:trPr>
        <w:tc>
          <w:tcPr>
            <w:tcW w:w="1500" w:type="pct"/>
            <w:tcBorders>
              <w:top w:val="nil"/>
              <w:left w:val="nil"/>
              <w:bottom w:val="nil"/>
              <w:right w:val="nil"/>
            </w:tcBorders>
            <w:hideMark/>
          </w:tcPr>
          <w:p w14:paraId="1456F685"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73C087B" w14:textId="77777777" w:rsidR="00930070" w:rsidRDefault="00930070" w:rsidP="00DA48D7">
            <w:pPr>
              <w:rPr>
                <w:rFonts w:ascii="Calibri" w:hAnsi="Calibri" w:cs="Calibri"/>
                <w:sz w:val="22"/>
                <w:szCs w:val="22"/>
              </w:rPr>
            </w:pPr>
            <w:r>
              <w:rPr>
                <w:rFonts w:ascii="Calibri" w:hAnsi="Calibri" w:cs="Calibri"/>
                <w:sz w:val="22"/>
                <w:szCs w:val="22"/>
              </w:rPr>
              <w:t>AN80</w:t>
            </w:r>
          </w:p>
        </w:tc>
      </w:tr>
      <w:tr w:rsidR="00930070" w14:paraId="73FC673B" w14:textId="77777777" w:rsidTr="00DA48D7">
        <w:trPr>
          <w:tblCellSpacing w:w="15" w:type="dxa"/>
        </w:trPr>
        <w:tc>
          <w:tcPr>
            <w:tcW w:w="1500" w:type="pct"/>
            <w:tcBorders>
              <w:top w:val="nil"/>
              <w:left w:val="nil"/>
              <w:bottom w:val="nil"/>
              <w:right w:val="nil"/>
            </w:tcBorders>
            <w:hideMark/>
          </w:tcPr>
          <w:p w14:paraId="77263D93"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1152A17" w14:textId="77777777" w:rsidR="00930070" w:rsidRDefault="00930070" w:rsidP="00DA48D7">
            <w:pPr>
              <w:rPr>
                <w:rFonts w:ascii="Calibri" w:hAnsi="Calibri" w:cs="Calibri"/>
                <w:sz w:val="22"/>
                <w:szCs w:val="22"/>
              </w:rPr>
            </w:pPr>
            <w:r>
              <w:rPr>
                <w:rFonts w:ascii="Calibri" w:hAnsi="Calibri" w:cs="Calibri"/>
                <w:sz w:val="22"/>
                <w:szCs w:val="22"/>
              </w:rPr>
              <w:t>Tekens gecodeerd volgens de UTF-8 standaard</w:t>
            </w:r>
          </w:p>
        </w:tc>
      </w:tr>
    </w:tbl>
    <w:p w14:paraId="35112916"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416BE8E1" w14:textId="77777777" w:rsidTr="00DA48D7">
        <w:trPr>
          <w:tblCellSpacing w:w="15" w:type="dxa"/>
        </w:trPr>
        <w:tc>
          <w:tcPr>
            <w:tcW w:w="1500" w:type="pct"/>
            <w:tcBorders>
              <w:top w:val="nil"/>
              <w:left w:val="nil"/>
              <w:bottom w:val="nil"/>
              <w:right w:val="nil"/>
            </w:tcBorders>
            <w:hideMark/>
          </w:tcPr>
          <w:p w14:paraId="6E620522"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63D1DF92"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08172BB7" w14:textId="77777777" w:rsidTr="00DA48D7">
        <w:trPr>
          <w:tblCellSpacing w:w="15" w:type="dxa"/>
        </w:trPr>
        <w:tc>
          <w:tcPr>
            <w:tcW w:w="250" w:type="pct"/>
            <w:tcBorders>
              <w:top w:val="nil"/>
              <w:left w:val="nil"/>
              <w:bottom w:val="nil"/>
              <w:right w:val="nil"/>
            </w:tcBorders>
            <w:hideMark/>
          </w:tcPr>
          <w:p w14:paraId="057ACA18"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2A7BD54" w14:textId="77777777" w:rsidR="00930070" w:rsidRDefault="00930070" w:rsidP="00DA48D7">
            <w:pPr>
              <w:rPr>
                <w:rFonts w:ascii="Calibri" w:hAnsi="Calibri" w:cs="Calibri"/>
                <w:sz w:val="22"/>
                <w:szCs w:val="22"/>
              </w:rPr>
            </w:pPr>
            <w:r>
              <w:rPr>
                <w:rFonts w:ascii="Calibri" w:hAnsi="Calibri" w:cs="Calibri"/>
                <w:sz w:val="22"/>
                <w:szCs w:val="22"/>
              </w:rPr>
              <w:t>Zie verder de toelichting in de BAG.</w:t>
            </w:r>
          </w:p>
        </w:tc>
      </w:tr>
    </w:tbl>
    <w:p w14:paraId="7BF4CA0B"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Straatnaam van gegevensgroeptype /Bezoekadres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5C799434" w14:textId="77777777" w:rsidTr="00DA48D7">
        <w:trPr>
          <w:gridAfter w:val="1"/>
          <w:wAfter w:w="6539" w:type="dxa"/>
          <w:tblCellSpacing w:w="15" w:type="dxa"/>
        </w:trPr>
        <w:tc>
          <w:tcPr>
            <w:tcW w:w="0" w:type="auto"/>
            <w:tcBorders>
              <w:top w:val="nil"/>
              <w:left w:val="nil"/>
              <w:bottom w:val="nil"/>
              <w:right w:val="nil"/>
            </w:tcBorders>
            <w:hideMark/>
          </w:tcPr>
          <w:p w14:paraId="78F7FB88" w14:textId="77777777" w:rsidR="00930070" w:rsidRDefault="00930070" w:rsidP="00DA48D7">
            <w:pPr>
              <w:rPr>
                <w:rFonts w:ascii="Calibri" w:hAnsi="Calibri" w:cs="Calibri"/>
              </w:rPr>
            </w:pPr>
          </w:p>
        </w:tc>
      </w:tr>
      <w:tr w:rsidR="00930070" w14:paraId="2AB06246" w14:textId="77777777" w:rsidTr="00DA48D7">
        <w:trPr>
          <w:tblCellSpacing w:w="15" w:type="dxa"/>
        </w:trPr>
        <w:tc>
          <w:tcPr>
            <w:tcW w:w="1500" w:type="pct"/>
            <w:tcBorders>
              <w:top w:val="nil"/>
              <w:left w:val="nil"/>
              <w:bottom w:val="nil"/>
              <w:right w:val="nil"/>
            </w:tcBorders>
            <w:hideMark/>
          </w:tcPr>
          <w:p w14:paraId="3F377C36"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EA4FDFB" w14:textId="77777777" w:rsidR="00930070" w:rsidRDefault="00930070" w:rsidP="00DA48D7">
            <w:pPr>
              <w:rPr>
                <w:rFonts w:ascii="Calibri" w:hAnsi="Calibri" w:cs="Calibri"/>
                <w:sz w:val="22"/>
                <w:szCs w:val="22"/>
              </w:rPr>
            </w:pPr>
            <w:r>
              <w:rPr>
                <w:rFonts w:ascii="Calibri" w:hAnsi="Calibri" w:cs="Calibri"/>
                <w:sz w:val="22"/>
                <w:szCs w:val="22"/>
              </w:rPr>
              <w:t>Straatnaam</w:t>
            </w:r>
          </w:p>
        </w:tc>
      </w:tr>
      <w:tr w:rsidR="00930070" w14:paraId="468731CD" w14:textId="77777777" w:rsidTr="00DA48D7">
        <w:trPr>
          <w:tblCellSpacing w:w="15" w:type="dxa"/>
        </w:trPr>
        <w:tc>
          <w:tcPr>
            <w:tcW w:w="1500" w:type="pct"/>
            <w:tcBorders>
              <w:top w:val="nil"/>
              <w:left w:val="nil"/>
              <w:bottom w:val="nil"/>
              <w:right w:val="nil"/>
            </w:tcBorders>
            <w:hideMark/>
          </w:tcPr>
          <w:p w14:paraId="4BB6D3F9"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FEEC84E" w14:textId="77777777" w:rsidR="00930070" w:rsidRDefault="00930070" w:rsidP="00DA48D7">
            <w:pPr>
              <w:rPr>
                <w:rFonts w:ascii="Calibri" w:hAnsi="Calibri" w:cs="Calibri"/>
                <w:sz w:val="22"/>
                <w:szCs w:val="22"/>
              </w:rPr>
            </w:pPr>
            <w:r>
              <w:rPr>
                <w:rFonts w:ascii="Calibri" w:hAnsi="Calibri" w:cs="Calibri"/>
                <w:sz w:val="22"/>
                <w:szCs w:val="22"/>
              </w:rPr>
              <w:t>GFO BG</w:t>
            </w:r>
          </w:p>
        </w:tc>
      </w:tr>
      <w:tr w:rsidR="00930070" w14:paraId="3C9DCD77" w14:textId="77777777" w:rsidTr="00DA48D7">
        <w:trPr>
          <w:tblCellSpacing w:w="15" w:type="dxa"/>
        </w:trPr>
        <w:tc>
          <w:tcPr>
            <w:tcW w:w="1500" w:type="pct"/>
            <w:tcBorders>
              <w:top w:val="nil"/>
              <w:left w:val="nil"/>
              <w:bottom w:val="nil"/>
              <w:right w:val="nil"/>
            </w:tcBorders>
            <w:hideMark/>
          </w:tcPr>
          <w:p w14:paraId="4B8E5AAA"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F3919C1" w14:textId="77777777" w:rsidR="00930070" w:rsidRDefault="00930070" w:rsidP="00DA48D7">
            <w:pPr>
              <w:rPr>
                <w:rFonts w:ascii="Calibri" w:hAnsi="Calibri" w:cs="Calibri"/>
                <w:sz w:val="22"/>
                <w:szCs w:val="22"/>
              </w:rPr>
            </w:pPr>
            <w:r>
              <w:rPr>
                <w:rFonts w:ascii="Calibri" w:hAnsi="Calibri" w:cs="Calibri"/>
                <w:sz w:val="22"/>
                <w:szCs w:val="22"/>
              </w:rPr>
              <w:t xml:space="preserve">De officiële straatnaam zoals door het bevoegd gemeentelijk orgaan is vastgesteld, zo nodig ingekort conform de specificaties van de NEN 5825. </w:t>
            </w:r>
          </w:p>
        </w:tc>
      </w:tr>
      <w:tr w:rsidR="00930070" w14:paraId="6DC4BDDE" w14:textId="77777777" w:rsidTr="00DA48D7">
        <w:trPr>
          <w:tblCellSpacing w:w="15" w:type="dxa"/>
        </w:trPr>
        <w:tc>
          <w:tcPr>
            <w:tcW w:w="1500" w:type="pct"/>
            <w:tcBorders>
              <w:top w:val="nil"/>
              <w:left w:val="nil"/>
              <w:bottom w:val="nil"/>
              <w:right w:val="nil"/>
            </w:tcBorders>
            <w:hideMark/>
          </w:tcPr>
          <w:p w14:paraId="0CE02B98"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EF52623" w14:textId="77777777" w:rsidR="00930070" w:rsidRDefault="00930070" w:rsidP="00DA48D7">
            <w:pPr>
              <w:rPr>
                <w:rFonts w:ascii="Calibri" w:hAnsi="Calibri" w:cs="Calibri"/>
                <w:sz w:val="22"/>
                <w:szCs w:val="22"/>
              </w:rPr>
            </w:pPr>
            <w:r>
              <w:rPr>
                <w:rFonts w:ascii="Calibri" w:hAnsi="Calibri" w:cs="Calibri"/>
                <w:sz w:val="22"/>
                <w:szCs w:val="22"/>
              </w:rPr>
              <w:t>VNG-R o.b.v. GFO BG</w:t>
            </w:r>
          </w:p>
        </w:tc>
      </w:tr>
      <w:tr w:rsidR="00930070" w14:paraId="7F536E23" w14:textId="77777777" w:rsidTr="00DA48D7">
        <w:trPr>
          <w:tblCellSpacing w:w="15" w:type="dxa"/>
        </w:trPr>
        <w:tc>
          <w:tcPr>
            <w:tcW w:w="1500" w:type="pct"/>
            <w:tcBorders>
              <w:top w:val="nil"/>
              <w:left w:val="nil"/>
              <w:bottom w:val="nil"/>
              <w:right w:val="nil"/>
            </w:tcBorders>
            <w:hideMark/>
          </w:tcPr>
          <w:p w14:paraId="2FB4CD7C"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63BCDD0" w14:textId="77777777" w:rsidR="00930070" w:rsidRDefault="00930070" w:rsidP="00DA48D7">
            <w:pPr>
              <w:rPr>
                <w:rFonts w:ascii="Calibri" w:hAnsi="Calibri" w:cs="Calibri"/>
                <w:sz w:val="22"/>
                <w:szCs w:val="22"/>
              </w:rPr>
            </w:pPr>
            <w:r>
              <w:rPr>
                <w:rFonts w:ascii="Calibri" w:hAnsi="Calibri" w:cs="Calibri"/>
                <w:sz w:val="22"/>
                <w:szCs w:val="22"/>
              </w:rPr>
              <w:t>1 juni 2008</w:t>
            </w:r>
          </w:p>
        </w:tc>
      </w:tr>
      <w:tr w:rsidR="00930070" w14:paraId="44C70F7B" w14:textId="77777777" w:rsidTr="00DA48D7">
        <w:trPr>
          <w:tblCellSpacing w:w="15" w:type="dxa"/>
        </w:trPr>
        <w:tc>
          <w:tcPr>
            <w:tcW w:w="1500" w:type="pct"/>
            <w:tcBorders>
              <w:top w:val="nil"/>
              <w:left w:val="nil"/>
              <w:bottom w:val="nil"/>
              <w:right w:val="nil"/>
            </w:tcBorders>
            <w:hideMark/>
          </w:tcPr>
          <w:p w14:paraId="3EB54327"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ADE148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33B0627" w14:textId="77777777" w:rsidTr="00DA48D7">
        <w:trPr>
          <w:tblCellSpacing w:w="15" w:type="dxa"/>
        </w:trPr>
        <w:tc>
          <w:tcPr>
            <w:tcW w:w="1500" w:type="pct"/>
            <w:tcBorders>
              <w:top w:val="nil"/>
              <w:left w:val="nil"/>
              <w:bottom w:val="nil"/>
              <w:right w:val="nil"/>
            </w:tcBorders>
            <w:hideMark/>
          </w:tcPr>
          <w:p w14:paraId="23A9CC9C"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41B37DE"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7D5C8EB9" w14:textId="77777777" w:rsidTr="00DA48D7">
        <w:trPr>
          <w:tblCellSpacing w:w="15" w:type="dxa"/>
        </w:trPr>
        <w:tc>
          <w:tcPr>
            <w:tcW w:w="1500" w:type="pct"/>
            <w:tcBorders>
              <w:top w:val="nil"/>
              <w:left w:val="nil"/>
              <w:bottom w:val="nil"/>
              <w:right w:val="nil"/>
            </w:tcBorders>
            <w:hideMark/>
          </w:tcPr>
          <w:p w14:paraId="6A680372"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359213A"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30584D7A" w14:textId="77777777" w:rsidTr="00DA48D7">
        <w:trPr>
          <w:tblCellSpacing w:w="15" w:type="dxa"/>
        </w:trPr>
        <w:tc>
          <w:tcPr>
            <w:tcW w:w="1500" w:type="pct"/>
            <w:tcBorders>
              <w:top w:val="nil"/>
              <w:left w:val="nil"/>
              <w:bottom w:val="nil"/>
              <w:right w:val="nil"/>
            </w:tcBorders>
            <w:hideMark/>
          </w:tcPr>
          <w:p w14:paraId="62DC5B8C"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AB0EBF1"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2757C36D" w14:textId="77777777" w:rsidTr="00DA48D7">
        <w:trPr>
          <w:tblCellSpacing w:w="15" w:type="dxa"/>
        </w:trPr>
        <w:tc>
          <w:tcPr>
            <w:tcW w:w="1500" w:type="pct"/>
            <w:tcBorders>
              <w:top w:val="nil"/>
              <w:left w:val="nil"/>
              <w:bottom w:val="nil"/>
              <w:right w:val="nil"/>
            </w:tcBorders>
            <w:hideMark/>
          </w:tcPr>
          <w:p w14:paraId="46A0FB64"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8D8FC67"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5F365B6" w14:textId="77777777" w:rsidTr="00DA48D7">
        <w:trPr>
          <w:tblCellSpacing w:w="15" w:type="dxa"/>
        </w:trPr>
        <w:tc>
          <w:tcPr>
            <w:tcW w:w="1500" w:type="pct"/>
            <w:tcBorders>
              <w:top w:val="nil"/>
              <w:left w:val="nil"/>
              <w:bottom w:val="nil"/>
              <w:right w:val="nil"/>
            </w:tcBorders>
            <w:hideMark/>
          </w:tcPr>
          <w:p w14:paraId="6CF0F56D"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30445B7"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483E9106" w14:textId="77777777" w:rsidTr="00DA48D7">
        <w:trPr>
          <w:tblCellSpacing w:w="15" w:type="dxa"/>
        </w:trPr>
        <w:tc>
          <w:tcPr>
            <w:tcW w:w="1500" w:type="pct"/>
            <w:tcBorders>
              <w:top w:val="nil"/>
              <w:left w:val="nil"/>
              <w:bottom w:val="nil"/>
              <w:right w:val="nil"/>
            </w:tcBorders>
            <w:hideMark/>
          </w:tcPr>
          <w:p w14:paraId="65919DB4"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E5BF123"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45198FD1" w14:textId="77777777" w:rsidTr="00DA48D7">
        <w:trPr>
          <w:tblCellSpacing w:w="15" w:type="dxa"/>
        </w:trPr>
        <w:tc>
          <w:tcPr>
            <w:tcW w:w="1500" w:type="pct"/>
            <w:tcBorders>
              <w:top w:val="nil"/>
              <w:left w:val="nil"/>
              <w:bottom w:val="nil"/>
              <w:right w:val="nil"/>
            </w:tcBorders>
            <w:hideMark/>
          </w:tcPr>
          <w:p w14:paraId="234E6DB2"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2D30954" w14:textId="77777777" w:rsidR="00930070" w:rsidRDefault="00930070" w:rsidP="00DA48D7">
            <w:pPr>
              <w:rPr>
                <w:rFonts w:ascii="Calibri" w:hAnsi="Calibri" w:cs="Calibri"/>
                <w:sz w:val="22"/>
                <w:szCs w:val="22"/>
              </w:rPr>
            </w:pPr>
            <w:r>
              <w:rPr>
                <w:rFonts w:ascii="Calibri" w:hAnsi="Calibri" w:cs="Calibri"/>
                <w:sz w:val="22"/>
                <w:szCs w:val="22"/>
              </w:rPr>
              <w:t>-</w:t>
            </w:r>
          </w:p>
        </w:tc>
      </w:tr>
      <w:tr w:rsidR="00930070" w14:paraId="0F04E8CC" w14:textId="77777777" w:rsidTr="00DA48D7">
        <w:trPr>
          <w:tblCellSpacing w:w="15" w:type="dxa"/>
        </w:trPr>
        <w:tc>
          <w:tcPr>
            <w:tcW w:w="1500" w:type="pct"/>
            <w:tcBorders>
              <w:top w:val="nil"/>
              <w:left w:val="nil"/>
              <w:bottom w:val="nil"/>
              <w:right w:val="nil"/>
            </w:tcBorders>
            <w:hideMark/>
          </w:tcPr>
          <w:p w14:paraId="00AF1687"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7FFE51A" w14:textId="77777777" w:rsidR="00930070" w:rsidRDefault="00930070" w:rsidP="00DA48D7">
            <w:pPr>
              <w:rPr>
                <w:rFonts w:ascii="Calibri" w:hAnsi="Calibri" w:cs="Calibri"/>
                <w:sz w:val="22"/>
                <w:szCs w:val="22"/>
              </w:rPr>
            </w:pPr>
            <w:r>
              <w:rPr>
                <w:rFonts w:ascii="Calibri" w:hAnsi="Calibri" w:cs="Calibri"/>
                <w:sz w:val="22"/>
                <w:szCs w:val="22"/>
              </w:rPr>
              <w:t>AN24</w:t>
            </w:r>
          </w:p>
        </w:tc>
      </w:tr>
      <w:tr w:rsidR="00930070" w14:paraId="136FEA06" w14:textId="77777777" w:rsidTr="00DA48D7">
        <w:trPr>
          <w:tblCellSpacing w:w="15" w:type="dxa"/>
        </w:trPr>
        <w:tc>
          <w:tcPr>
            <w:tcW w:w="1500" w:type="pct"/>
            <w:tcBorders>
              <w:top w:val="nil"/>
              <w:left w:val="nil"/>
              <w:bottom w:val="nil"/>
              <w:right w:val="nil"/>
            </w:tcBorders>
            <w:hideMark/>
          </w:tcPr>
          <w:p w14:paraId="4A638A96"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7C88A56" w14:textId="77777777" w:rsidR="00930070" w:rsidRDefault="00930070" w:rsidP="00DA48D7">
            <w:pPr>
              <w:rPr>
                <w:rFonts w:ascii="Calibri" w:hAnsi="Calibri" w:cs="Calibri"/>
                <w:sz w:val="22"/>
                <w:szCs w:val="22"/>
              </w:rPr>
            </w:pPr>
            <w:r>
              <w:rPr>
                <w:rFonts w:ascii="Calibri" w:hAnsi="Calibri" w:cs="Calibri"/>
                <w:sz w:val="22"/>
                <w:szCs w:val="22"/>
              </w:rPr>
              <w:t>alle alfanumrieke tekens</w:t>
            </w:r>
          </w:p>
        </w:tc>
      </w:tr>
    </w:tbl>
    <w:p w14:paraId="4771A76B"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5979BC9D" w14:textId="77777777" w:rsidTr="00DA48D7">
        <w:trPr>
          <w:tblCellSpacing w:w="15" w:type="dxa"/>
        </w:trPr>
        <w:tc>
          <w:tcPr>
            <w:tcW w:w="1500" w:type="pct"/>
            <w:tcBorders>
              <w:top w:val="nil"/>
              <w:left w:val="nil"/>
              <w:bottom w:val="nil"/>
              <w:right w:val="nil"/>
            </w:tcBorders>
            <w:hideMark/>
          </w:tcPr>
          <w:p w14:paraId="6E309965"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2E45B5DE"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34FE344F" w14:textId="77777777" w:rsidTr="00DA48D7">
        <w:trPr>
          <w:tblCellSpacing w:w="15" w:type="dxa"/>
        </w:trPr>
        <w:tc>
          <w:tcPr>
            <w:tcW w:w="250" w:type="pct"/>
            <w:tcBorders>
              <w:top w:val="nil"/>
              <w:left w:val="nil"/>
              <w:bottom w:val="nil"/>
              <w:right w:val="nil"/>
            </w:tcBorders>
            <w:hideMark/>
          </w:tcPr>
          <w:p w14:paraId="435ECF87"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74C4BA1" w14:textId="77777777" w:rsidR="00930070" w:rsidRDefault="00930070" w:rsidP="00DA48D7">
            <w:pPr>
              <w:rPr>
                <w:rFonts w:ascii="Calibri" w:hAnsi="Calibri" w:cs="Calibri"/>
                <w:sz w:val="22"/>
                <w:szCs w:val="22"/>
              </w:rPr>
            </w:pPr>
            <w:r>
              <w:rPr>
                <w:rFonts w:ascii="Calibri" w:hAnsi="Calibri" w:cs="Calibri"/>
                <w:sz w:val="22"/>
                <w:szCs w:val="22"/>
              </w:rPr>
              <w:t xml:space="preserve">Voor straatnamen langer dan 24 posities gelden inkortingsregels. Hiervoor wordt NEN 5825 (versie 2002) gevolgd. De hier gehanteerde schrijfwijze kan afwijken van de POSTNL-schrijfwijze. </w:t>
            </w:r>
          </w:p>
        </w:tc>
      </w:tr>
    </w:tbl>
    <w:p w14:paraId="172985DB"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Postcode van gegevensgroeptype /Bezoekadres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4F30FCA8" w14:textId="77777777" w:rsidTr="00DA48D7">
        <w:trPr>
          <w:gridAfter w:val="1"/>
          <w:wAfter w:w="6539" w:type="dxa"/>
          <w:tblCellSpacing w:w="15" w:type="dxa"/>
        </w:trPr>
        <w:tc>
          <w:tcPr>
            <w:tcW w:w="0" w:type="auto"/>
            <w:tcBorders>
              <w:top w:val="nil"/>
              <w:left w:val="nil"/>
              <w:bottom w:val="nil"/>
              <w:right w:val="nil"/>
            </w:tcBorders>
            <w:hideMark/>
          </w:tcPr>
          <w:p w14:paraId="2F00DD27" w14:textId="77777777" w:rsidR="00930070" w:rsidRDefault="00930070" w:rsidP="00DA48D7">
            <w:pPr>
              <w:rPr>
                <w:rFonts w:ascii="Calibri" w:hAnsi="Calibri" w:cs="Calibri"/>
              </w:rPr>
            </w:pPr>
          </w:p>
        </w:tc>
      </w:tr>
      <w:tr w:rsidR="00930070" w14:paraId="69709719" w14:textId="77777777" w:rsidTr="00DA48D7">
        <w:trPr>
          <w:tblCellSpacing w:w="15" w:type="dxa"/>
        </w:trPr>
        <w:tc>
          <w:tcPr>
            <w:tcW w:w="1500" w:type="pct"/>
            <w:tcBorders>
              <w:top w:val="nil"/>
              <w:left w:val="nil"/>
              <w:bottom w:val="nil"/>
              <w:right w:val="nil"/>
            </w:tcBorders>
            <w:hideMark/>
          </w:tcPr>
          <w:p w14:paraId="25598A8E"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7253509" w14:textId="77777777" w:rsidR="00930070" w:rsidRDefault="00930070" w:rsidP="00DA48D7">
            <w:pPr>
              <w:rPr>
                <w:rFonts w:ascii="Calibri" w:hAnsi="Calibri" w:cs="Calibri"/>
                <w:sz w:val="22"/>
                <w:szCs w:val="22"/>
              </w:rPr>
            </w:pPr>
            <w:r>
              <w:rPr>
                <w:rFonts w:ascii="Calibri" w:hAnsi="Calibri" w:cs="Calibri"/>
                <w:sz w:val="22"/>
                <w:szCs w:val="22"/>
              </w:rPr>
              <w:t>Postcode</w:t>
            </w:r>
          </w:p>
        </w:tc>
      </w:tr>
      <w:tr w:rsidR="00930070" w14:paraId="23EC829F" w14:textId="77777777" w:rsidTr="00DA48D7">
        <w:trPr>
          <w:tblCellSpacing w:w="15" w:type="dxa"/>
        </w:trPr>
        <w:tc>
          <w:tcPr>
            <w:tcW w:w="1500" w:type="pct"/>
            <w:tcBorders>
              <w:top w:val="nil"/>
              <w:left w:val="nil"/>
              <w:bottom w:val="nil"/>
              <w:right w:val="nil"/>
            </w:tcBorders>
            <w:hideMark/>
          </w:tcPr>
          <w:p w14:paraId="1F618B9A"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C354D89"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7E9E96D0" w14:textId="77777777" w:rsidTr="00DA48D7">
        <w:trPr>
          <w:tblCellSpacing w:w="15" w:type="dxa"/>
        </w:trPr>
        <w:tc>
          <w:tcPr>
            <w:tcW w:w="1500" w:type="pct"/>
            <w:tcBorders>
              <w:top w:val="nil"/>
              <w:left w:val="nil"/>
              <w:bottom w:val="nil"/>
              <w:right w:val="nil"/>
            </w:tcBorders>
            <w:hideMark/>
          </w:tcPr>
          <w:p w14:paraId="435BDF5C"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6949ED8" w14:textId="77777777" w:rsidR="00930070" w:rsidRDefault="00930070" w:rsidP="00DA48D7">
            <w:pPr>
              <w:rPr>
                <w:rFonts w:ascii="Calibri" w:hAnsi="Calibri" w:cs="Calibri"/>
                <w:sz w:val="22"/>
                <w:szCs w:val="22"/>
              </w:rPr>
            </w:pPr>
            <w:r>
              <w:rPr>
                <w:rFonts w:ascii="Calibri" w:hAnsi="Calibri" w:cs="Calibri"/>
                <w:sz w:val="22"/>
                <w:szCs w:val="22"/>
              </w:rPr>
              <w:t xml:space="preserve">De door PostNL vastgestelde code behorende bij een bepaalde combinatie van een naam van een woonplaats, naam van een openbare ruimte en een huisnummer </w:t>
            </w:r>
          </w:p>
        </w:tc>
      </w:tr>
      <w:tr w:rsidR="00930070" w14:paraId="2047769C" w14:textId="77777777" w:rsidTr="00DA48D7">
        <w:trPr>
          <w:tblCellSpacing w:w="15" w:type="dxa"/>
        </w:trPr>
        <w:tc>
          <w:tcPr>
            <w:tcW w:w="1500" w:type="pct"/>
            <w:tcBorders>
              <w:top w:val="nil"/>
              <w:left w:val="nil"/>
              <w:bottom w:val="nil"/>
              <w:right w:val="nil"/>
            </w:tcBorders>
            <w:hideMark/>
          </w:tcPr>
          <w:p w14:paraId="250C9B4E"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FAECEFB" w14:textId="77777777" w:rsidR="00930070" w:rsidRDefault="00930070" w:rsidP="00DA48D7">
            <w:pPr>
              <w:rPr>
                <w:rFonts w:ascii="Calibri" w:hAnsi="Calibri" w:cs="Calibri"/>
                <w:sz w:val="22"/>
                <w:szCs w:val="22"/>
              </w:rPr>
            </w:pPr>
            <w:r>
              <w:rPr>
                <w:rFonts w:ascii="Calibri" w:hAnsi="Calibri" w:cs="Calibri"/>
                <w:sz w:val="22"/>
                <w:szCs w:val="22"/>
              </w:rPr>
              <w:t>VNG-R o.b.v. BAG</w:t>
            </w:r>
          </w:p>
        </w:tc>
      </w:tr>
      <w:tr w:rsidR="00930070" w14:paraId="72AF212E" w14:textId="77777777" w:rsidTr="00DA48D7">
        <w:trPr>
          <w:tblCellSpacing w:w="15" w:type="dxa"/>
        </w:trPr>
        <w:tc>
          <w:tcPr>
            <w:tcW w:w="1500" w:type="pct"/>
            <w:tcBorders>
              <w:top w:val="nil"/>
              <w:left w:val="nil"/>
              <w:bottom w:val="nil"/>
              <w:right w:val="nil"/>
            </w:tcBorders>
            <w:hideMark/>
          </w:tcPr>
          <w:p w14:paraId="709E0939"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9D4C5A4"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69277388" w14:textId="77777777" w:rsidTr="00DA48D7">
        <w:trPr>
          <w:tblCellSpacing w:w="15" w:type="dxa"/>
        </w:trPr>
        <w:tc>
          <w:tcPr>
            <w:tcW w:w="1500" w:type="pct"/>
            <w:tcBorders>
              <w:top w:val="nil"/>
              <w:left w:val="nil"/>
              <w:bottom w:val="nil"/>
              <w:right w:val="nil"/>
            </w:tcBorders>
            <w:hideMark/>
          </w:tcPr>
          <w:p w14:paraId="4398E49C"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B871B19"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3DB32A3" w14:textId="77777777" w:rsidTr="00DA48D7">
        <w:trPr>
          <w:tblCellSpacing w:w="15" w:type="dxa"/>
        </w:trPr>
        <w:tc>
          <w:tcPr>
            <w:tcW w:w="1500" w:type="pct"/>
            <w:tcBorders>
              <w:top w:val="nil"/>
              <w:left w:val="nil"/>
              <w:bottom w:val="nil"/>
              <w:right w:val="nil"/>
            </w:tcBorders>
            <w:hideMark/>
          </w:tcPr>
          <w:p w14:paraId="2988265D"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7347E39" w14:textId="77777777" w:rsidR="00930070" w:rsidRDefault="00930070" w:rsidP="00DA48D7">
            <w:pPr>
              <w:rPr>
                <w:rFonts w:ascii="Calibri" w:hAnsi="Calibri" w:cs="Calibri"/>
                <w:sz w:val="22"/>
                <w:szCs w:val="22"/>
              </w:rPr>
            </w:pPr>
            <w:r>
              <w:rPr>
                <w:rFonts w:ascii="Calibri" w:hAnsi="Calibri" w:cs="Calibri"/>
                <w:sz w:val="22"/>
                <w:szCs w:val="22"/>
              </w:rPr>
              <w:t>Ja, zie regels</w:t>
            </w:r>
          </w:p>
        </w:tc>
      </w:tr>
      <w:tr w:rsidR="00930070" w14:paraId="08484650" w14:textId="77777777" w:rsidTr="00DA48D7">
        <w:trPr>
          <w:tblCellSpacing w:w="15" w:type="dxa"/>
        </w:trPr>
        <w:tc>
          <w:tcPr>
            <w:tcW w:w="1500" w:type="pct"/>
            <w:tcBorders>
              <w:top w:val="nil"/>
              <w:left w:val="nil"/>
              <w:bottom w:val="nil"/>
              <w:right w:val="nil"/>
            </w:tcBorders>
            <w:hideMark/>
          </w:tcPr>
          <w:p w14:paraId="6B328090"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B7AFCFE"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199550CE" w14:textId="77777777" w:rsidTr="00DA48D7">
        <w:trPr>
          <w:tblCellSpacing w:w="15" w:type="dxa"/>
        </w:trPr>
        <w:tc>
          <w:tcPr>
            <w:tcW w:w="1500" w:type="pct"/>
            <w:tcBorders>
              <w:top w:val="nil"/>
              <w:left w:val="nil"/>
              <w:bottom w:val="nil"/>
              <w:right w:val="nil"/>
            </w:tcBorders>
            <w:hideMark/>
          </w:tcPr>
          <w:p w14:paraId="57BE1AB7"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313CC67"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16383E89" w14:textId="77777777" w:rsidTr="00DA48D7">
        <w:trPr>
          <w:tblCellSpacing w:w="15" w:type="dxa"/>
        </w:trPr>
        <w:tc>
          <w:tcPr>
            <w:tcW w:w="1500" w:type="pct"/>
            <w:tcBorders>
              <w:top w:val="nil"/>
              <w:left w:val="nil"/>
              <w:bottom w:val="nil"/>
              <w:right w:val="nil"/>
            </w:tcBorders>
            <w:hideMark/>
          </w:tcPr>
          <w:p w14:paraId="1049A9F5"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509DB8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E1F0B6A" w14:textId="77777777" w:rsidTr="00DA48D7">
        <w:trPr>
          <w:tblCellSpacing w:w="15" w:type="dxa"/>
        </w:trPr>
        <w:tc>
          <w:tcPr>
            <w:tcW w:w="1500" w:type="pct"/>
            <w:tcBorders>
              <w:top w:val="nil"/>
              <w:left w:val="nil"/>
              <w:bottom w:val="nil"/>
              <w:right w:val="nil"/>
            </w:tcBorders>
            <w:hideMark/>
          </w:tcPr>
          <w:p w14:paraId="06C3DBEC"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2D8B185"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68872B05" w14:textId="77777777" w:rsidTr="00DA48D7">
        <w:trPr>
          <w:tblCellSpacing w:w="15" w:type="dxa"/>
        </w:trPr>
        <w:tc>
          <w:tcPr>
            <w:tcW w:w="1500" w:type="pct"/>
            <w:tcBorders>
              <w:top w:val="nil"/>
              <w:left w:val="nil"/>
              <w:bottom w:val="nil"/>
              <w:right w:val="nil"/>
            </w:tcBorders>
            <w:hideMark/>
          </w:tcPr>
          <w:p w14:paraId="3805C204"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FF0EB7E" w14:textId="77777777" w:rsidR="00930070" w:rsidRDefault="00930070" w:rsidP="00DA48D7">
            <w:pPr>
              <w:rPr>
                <w:rFonts w:ascii="Calibri" w:hAnsi="Calibri" w:cs="Calibri"/>
                <w:sz w:val="22"/>
                <w:szCs w:val="22"/>
              </w:rPr>
            </w:pPr>
            <w:r>
              <w:rPr>
                <w:rFonts w:ascii="Calibri" w:hAnsi="Calibri" w:cs="Calibri"/>
                <w:sz w:val="22"/>
                <w:szCs w:val="22"/>
              </w:rPr>
              <w:t xml:space="preserve">Basisgegeven indien ADRESSEERBAAR OBJECT AANDUIDING een NUMMERAANDUIDING is en anders een gemeentelijk kerngegeven </w:t>
            </w:r>
          </w:p>
        </w:tc>
      </w:tr>
      <w:tr w:rsidR="00930070" w14:paraId="0B4B0513" w14:textId="77777777" w:rsidTr="00DA48D7">
        <w:trPr>
          <w:tblCellSpacing w:w="15" w:type="dxa"/>
        </w:trPr>
        <w:tc>
          <w:tcPr>
            <w:tcW w:w="1500" w:type="pct"/>
            <w:tcBorders>
              <w:top w:val="nil"/>
              <w:left w:val="nil"/>
              <w:bottom w:val="nil"/>
              <w:right w:val="nil"/>
            </w:tcBorders>
            <w:hideMark/>
          </w:tcPr>
          <w:p w14:paraId="248A4E63"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8EDF132" w14:textId="77777777" w:rsidR="00930070" w:rsidRDefault="00930070" w:rsidP="00DA48D7">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Huisletter, Huisnummertoevoeging, of van één van de relaties ADRESSEERBAAR OBJECT AANDUIDING ligt aan OPENBARE RUIMTE of ADRESSEERBAAR OBJECT AANDUIDING ligt in WOONPLAATS </w:t>
            </w:r>
          </w:p>
        </w:tc>
      </w:tr>
      <w:tr w:rsidR="00930070" w14:paraId="60F59367" w14:textId="77777777" w:rsidTr="00DA48D7">
        <w:trPr>
          <w:tblCellSpacing w:w="15" w:type="dxa"/>
        </w:trPr>
        <w:tc>
          <w:tcPr>
            <w:tcW w:w="1500" w:type="pct"/>
            <w:tcBorders>
              <w:top w:val="nil"/>
              <w:left w:val="nil"/>
              <w:bottom w:val="nil"/>
              <w:right w:val="nil"/>
            </w:tcBorders>
            <w:hideMark/>
          </w:tcPr>
          <w:p w14:paraId="580E71AF"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D2C20DD" w14:textId="77777777" w:rsidR="00930070" w:rsidRDefault="00930070" w:rsidP="00DA48D7">
            <w:pPr>
              <w:rPr>
                <w:rFonts w:ascii="Calibri" w:hAnsi="Calibri" w:cs="Calibri"/>
                <w:sz w:val="22"/>
                <w:szCs w:val="22"/>
              </w:rPr>
            </w:pPr>
            <w:r>
              <w:rPr>
                <w:rFonts w:ascii="Calibri" w:hAnsi="Calibri" w:cs="Calibri"/>
                <w:sz w:val="22"/>
                <w:szCs w:val="22"/>
              </w:rPr>
              <w:t>Postcode</w:t>
            </w:r>
          </w:p>
        </w:tc>
      </w:tr>
      <w:tr w:rsidR="00930070" w14:paraId="2C6A7774" w14:textId="77777777" w:rsidTr="00DA48D7">
        <w:trPr>
          <w:tblCellSpacing w:w="15" w:type="dxa"/>
        </w:trPr>
        <w:tc>
          <w:tcPr>
            <w:tcW w:w="1500" w:type="pct"/>
            <w:tcBorders>
              <w:top w:val="nil"/>
              <w:left w:val="nil"/>
              <w:bottom w:val="nil"/>
              <w:right w:val="nil"/>
            </w:tcBorders>
            <w:hideMark/>
          </w:tcPr>
          <w:p w14:paraId="4824BD72"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4848EE3" w14:textId="77777777" w:rsidR="00930070" w:rsidRDefault="00930070" w:rsidP="00DA48D7">
            <w:pPr>
              <w:rPr>
                <w:rFonts w:ascii="Calibri" w:hAnsi="Calibri" w:cs="Calibri"/>
                <w:sz w:val="22"/>
                <w:szCs w:val="22"/>
              </w:rPr>
            </w:pPr>
          </w:p>
        </w:tc>
      </w:tr>
    </w:tbl>
    <w:p w14:paraId="0B756094"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6DED99A3" w14:textId="77777777" w:rsidTr="00DA48D7">
        <w:trPr>
          <w:tblCellSpacing w:w="15" w:type="dxa"/>
        </w:trPr>
        <w:tc>
          <w:tcPr>
            <w:tcW w:w="1500" w:type="pct"/>
            <w:tcBorders>
              <w:top w:val="nil"/>
              <w:left w:val="nil"/>
              <w:bottom w:val="nil"/>
              <w:right w:val="nil"/>
            </w:tcBorders>
            <w:hideMark/>
          </w:tcPr>
          <w:p w14:paraId="3106D386"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4F2BF9E0"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3C689277" w14:textId="77777777" w:rsidTr="00DA48D7">
        <w:trPr>
          <w:tblCellSpacing w:w="15" w:type="dxa"/>
        </w:trPr>
        <w:tc>
          <w:tcPr>
            <w:tcW w:w="250" w:type="pct"/>
            <w:tcBorders>
              <w:top w:val="nil"/>
              <w:left w:val="nil"/>
              <w:bottom w:val="nil"/>
              <w:right w:val="nil"/>
            </w:tcBorders>
            <w:hideMark/>
          </w:tcPr>
          <w:p w14:paraId="651DE35C"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6A82A38" w14:textId="77777777" w:rsidR="00930070" w:rsidRDefault="00930070" w:rsidP="00DA48D7">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12C7BD32"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Woonplaatsnaam van gegevensgroeptype /Bezoekadres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27D5E5FF" w14:textId="77777777" w:rsidTr="00DA48D7">
        <w:trPr>
          <w:gridAfter w:val="1"/>
          <w:wAfter w:w="6539" w:type="dxa"/>
          <w:tblCellSpacing w:w="15" w:type="dxa"/>
        </w:trPr>
        <w:tc>
          <w:tcPr>
            <w:tcW w:w="0" w:type="auto"/>
            <w:tcBorders>
              <w:top w:val="nil"/>
              <w:left w:val="nil"/>
              <w:bottom w:val="nil"/>
              <w:right w:val="nil"/>
            </w:tcBorders>
            <w:hideMark/>
          </w:tcPr>
          <w:p w14:paraId="13B1D21A" w14:textId="77777777" w:rsidR="00930070" w:rsidRDefault="00930070" w:rsidP="00DA48D7">
            <w:pPr>
              <w:rPr>
                <w:rFonts w:ascii="Calibri" w:hAnsi="Calibri" w:cs="Calibri"/>
              </w:rPr>
            </w:pPr>
          </w:p>
        </w:tc>
      </w:tr>
      <w:tr w:rsidR="00930070" w14:paraId="565FE286" w14:textId="77777777" w:rsidTr="00DA48D7">
        <w:trPr>
          <w:tblCellSpacing w:w="15" w:type="dxa"/>
        </w:trPr>
        <w:tc>
          <w:tcPr>
            <w:tcW w:w="1500" w:type="pct"/>
            <w:tcBorders>
              <w:top w:val="nil"/>
              <w:left w:val="nil"/>
              <w:bottom w:val="nil"/>
              <w:right w:val="nil"/>
            </w:tcBorders>
            <w:hideMark/>
          </w:tcPr>
          <w:p w14:paraId="53E5241A"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8A6E9B1" w14:textId="77777777" w:rsidR="00930070" w:rsidRDefault="00930070" w:rsidP="00DA48D7">
            <w:pPr>
              <w:rPr>
                <w:rFonts w:ascii="Calibri" w:hAnsi="Calibri" w:cs="Calibri"/>
                <w:sz w:val="22"/>
                <w:szCs w:val="22"/>
              </w:rPr>
            </w:pPr>
            <w:r>
              <w:rPr>
                <w:rFonts w:ascii="Calibri" w:hAnsi="Calibri" w:cs="Calibri"/>
                <w:sz w:val="22"/>
                <w:szCs w:val="22"/>
              </w:rPr>
              <w:t>Woonplaatsnaam</w:t>
            </w:r>
          </w:p>
        </w:tc>
      </w:tr>
      <w:tr w:rsidR="00930070" w14:paraId="0304B7A1" w14:textId="77777777" w:rsidTr="00DA48D7">
        <w:trPr>
          <w:tblCellSpacing w:w="15" w:type="dxa"/>
        </w:trPr>
        <w:tc>
          <w:tcPr>
            <w:tcW w:w="1500" w:type="pct"/>
            <w:tcBorders>
              <w:top w:val="nil"/>
              <w:left w:val="nil"/>
              <w:bottom w:val="nil"/>
              <w:right w:val="nil"/>
            </w:tcBorders>
            <w:hideMark/>
          </w:tcPr>
          <w:p w14:paraId="37820380"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1CD10A8"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5BA21867" w14:textId="77777777" w:rsidTr="00DA48D7">
        <w:trPr>
          <w:tblCellSpacing w:w="15" w:type="dxa"/>
        </w:trPr>
        <w:tc>
          <w:tcPr>
            <w:tcW w:w="1500" w:type="pct"/>
            <w:tcBorders>
              <w:top w:val="nil"/>
              <w:left w:val="nil"/>
              <w:bottom w:val="nil"/>
              <w:right w:val="nil"/>
            </w:tcBorders>
            <w:hideMark/>
          </w:tcPr>
          <w:p w14:paraId="6705509C"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1F2688F" w14:textId="77777777" w:rsidR="00930070" w:rsidRDefault="00930070" w:rsidP="00DA48D7">
            <w:pPr>
              <w:rPr>
                <w:rFonts w:ascii="Calibri" w:hAnsi="Calibri" w:cs="Calibri"/>
                <w:sz w:val="22"/>
                <w:szCs w:val="22"/>
              </w:rPr>
            </w:pPr>
            <w:r>
              <w:rPr>
                <w:rFonts w:ascii="Calibri" w:hAnsi="Calibri" w:cs="Calibri"/>
                <w:sz w:val="22"/>
                <w:szCs w:val="22"/>
              </w:rPr>
              <w:t>De door het bevoegde gemeentelijke orgaan aan een WOONPLAATS toegekende benaming.</w:t>
            </w:r>
          </w:p>
        </w:tc>
      </w:tr>
      <w:tr w:rsidR="00930070" w14:paraId="337361DD" w14:textId="77777777" w:rsidTr="00DA48D7">
        <w:trPr>
          <w:tblCellSpacing w:w="15" w:type="dxa"/>
        </w:trPr>
        <w:tc>
          <w:tcPr>
            <w:tcW w:w="1500" w:type="pct"/>
            <w:tcBorders>
              <w:top w:val="nil"/>
              <w:left w:val="nil"/>
              <w:bottom w:val="nil"/>
              <w:right w:val="nil"/>
            </w:tcBorders>
            <w:hideMark/>
          </w:tcPr>
          <w:p w14:paraId="748F1B2E"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112A5E7"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41BF04CF" w14:textId="77777777" w:rsidTr="00DA48D7">
        <w:trPr>
          <w:tblCellSpacing w:w="15" w:type="dxa"/>
        </w:trPr>
        <w:tc>
          <w:tcPr>
            <w:tcW w:w="1500" w:type="pct"/>
            <w:tcBorders>
              <w:top w:val="nil"/>
              <w:left w:val="nil"/>
              <w:bottom w:val="nil"/>
              <w:right w:val="nil"/>
            </w:tcBorders>
            <w:hideMark/>
          </w:tcPr>
          <w:p w14:paraId="6C7E380B"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138F941"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43D7252F" w14:textId="77777777" w:rsidTr="00DA48D7">
        <w:trPr>
          <w:tblCellSpacing w:w="15" w:type="dxa"/>
        </w:trPr>
        <w:tc>
          <w:tcPr>
            <w:tcW w:w="1500" w:type="pct"/>
            <w:tcBorders>
              <w:top w:val="nil"/>
              <w:left w:val="nil"/>
              <w:bottom w:val="nil"/>
              <w:right w:val="nil"/>
            </w:tcBorders>
            <w:hideMark/>
          </w:tcPr>
          <w:p w14:paraId="58285D01"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F84C71B"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F98EFD2" w14:textId="77777777" w:rsidTr="00DA48D7">
        <w:trPr>
          <w:tblCellSpacing w:w="15" w:type="dxa"/>
        </w:trPr>
        <w:tc>
          <w:tcPr>
            <w:tcW w:w="1500" w:type="pct"/>
            <w:tcBorders>
              <w:top w:val="nil"/>
              <w:left w:val="nil"/>
              <w:bottom w:val="nil"/>
              <w:right w:val="nil"/>
            </w:tcBorders>
            <w:hideMark/>
          </w:tcPr>
          <w:p w14:paraId="2FBA55C4"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A7903F1" w14:textId="77777777" w:rsidR="00930070" w:rsidRDefault="00930070" w:rsidP="00DA48D7">
            <w:pPr>
              <w:rPr>
                <w:rFonts w:ascii="Calibri" w:hAnsi="Calibri" w:cs="Calibri"/>
                <w:sz w:val="22"/>
                <w:szCs w:val="22"/>
              </w:rPr>
            </w:pPr>
            <w:r>
              <w:rPr>
                <w:rFonts w:ascii="Calibri" w:hAnsi="Calibri" w:cs="Calibri"/>
                <w:sz w:val="22"/>
                <w:szCs w:val="22"/>
              </w:rPr>
              <w:t>Ja, zie regels</w:t>
            </w:r>
          </w:p>
        </w:tc>
      </w:tr>
      <w:tr w:rsidR="00930070" w14:paraId="2234D0D4" w14:textId="77777777" w:rsidTr="00DA48D7">
        <w:trPr>
          <w:tblCellSpacing w:w="15" w:type="dxa"/>
        </w:trPr>
        <w:tc>
          <w:tcPr>
            <w:tcW w:w="1500" w:type="pct"/>
            <w:tcBorders>
              <w:top w:val="nil"/>
              <w:left w:val="nil"/>
              <w:bottom w:val="nil"/>
              <w:right w:val="nil"/>
            </w:tcBorders>
            <w:hideMark/>
          </w:tcPr>
          <w:p w14:paraId="193518C5"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503EA00"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2E5870FE" w14:textId="77777777" w:rsidTr="00DA48D7">
        <w:trPr>
          <w:tblCellSpacing w:w="15" w:type="dxa"/>
        </w:trPr>
        <w:tc>
          <w:tcPr>
            <w:tcW w:w="1500" w:type="pct"/>
            <w:tcBorders>
              <w:top w:val="nil"/>
              <w:left w:val="nil"/>
              <w:bottom w:val="nil"/>
              <w:right w:val="nil"/>
            </w:tcBorders>
            <w:hideMark/>
          </w:tcPr>
          <w:p w14:paraId="5F3C0BC9"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D9D15C2"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5363D989" w14:textId="77777777" w:rsidTr="00DA48D7">
        <w:trPr>
          <w:tblCellSpacing w:w="15" w:type="dxa"/>
        </w:trPr>
        <w:tc>
          <w:tcPr>
            <w:tcW w:w="1500" w:type="pct"/>
            <w:tcBorders>
              <w:top w:val="nil"/>
              <w:left w:val="nil"/>
              <w:bottom w:val="nil"/>
              <w:right w:val="nil"/>
            </w:tcBorders>
            <w:hideMark/>
          </w:tcPr>
          <w:p w14:paraId="11F39EFC"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A26F3CD"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FBBEAC5" w14:textId="77777777" w:rsidTr="00DA48D7">
        <w:trPr>
          <w:tblCellSpacing w:w="15" w:type="dxa"/>
        </w:trPr>
        <w:tc>
          <w:tcPr>
            <w:tcW w:w="1500" w:type="pct"/>
            <w:tcBorders>
              <w:top w:val="nil"/>
              <w:left w:val="nil"/>
              <w:bottom w:val="nil"/>
              <w:right w:val="nil"/>
            </w:tcBorders>
            <w:hideMark/>
          </w:tcPr>
          <w:p w14:paraId="389D4359"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42D7A5D"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08F28186" w14:textId="77777777" w:rsidTr="00DA48D7">
        <w:trPr>
          <w:tblCellSpacing w:w="15" w:type="dxa"/>
        </w:trPr>
        <w:tc>
          <w:tcPr>
            <w:tcW w:w="1500" w:type="pct"/>
            <w:tcBorders>
              <w:top w:val="nil"/>
              <w:left w:val="nil"/>
              <w:bottom w:val="nil"/>
              <w:right w:val="nil"/>
            </w:tcBorders>
            <w:hideMark/>
          </w:tcPr>
          <w:p w14:paraId="472A6F1E"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1F5ACC9" w14:textId="77777777" w:rsidR="00930070" w:rsidRDefault="00930070" w:rsidP="00DA48D7">
            <w:pPr>
              <w:rPr>
                <w:rFonts w:ascii="Calibri" w:hAnsi="Calibri" w:cs="Calibri"/>
                <w:sz w:val="22"/>
                <w:szCs w:val="22"/>
              </w:rPr>
            </w:pPr>
            <w:r>
              <w:rPr>
                <w:rFonts w:ascii="Calibri" w:hAnsi="Calibri" w:cs="Calibri"/>
                <w:sz w:val="22"/>
                <w:szCs w:val="22"/>
              </w:rPr>
              <w:t>Authentiek indien het een ingezetene is</w:t>
            </w:r>
          </w:p>
        </w:tc>
      </w:tr>
      <w:tr w:rsidR="00930070" w14:paraId="3CEA562A" w14:textId="77777777" w:rsidTr="00DA48D7">
        <w:trPr>
          <w:tblCellSpacing w:w="15" w:type="dxa"/>
        </w:trPr>
        <w:tc>
          <w:tcPr>
            <w:tcW w:w="1500" w:type="pct"/>
            <w:tcBorders>
              <w:top w:val="nil"/>
              <w:left w:val="nil"/>
              <w:bottom w:val="nil"/>
              <w:right w:val="nil"/>
            </w:tcBorders>
            <w:hideMark/>
          </w:tcPr>
          <w:p w14:paraId="5A5FB7BD"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518A122" w14:textId="77777777" w:rsidR="00930070" w:rsidRDefault="00930070" w:rsidP="00DA48D7">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Woonplaatsgeometrie, Indicatie geconstateerde woonplaats of Woonplaatsstatus </w:t>
            </w:r>
          </w:p>
        </w:tc>
      </w:tr>
      <w:tr w:rsidR="00930070" w14:paraId="51720BD5" w14:textId="77777777" w:rsidTr="00DA48D7">
        <w:trPr>
          <w:tblCellSpacing w:w="15" w:type="dxa"/>
        </w:trPr>
        <w:tc>
          <w:tcPr>
            <w:tcW w:w="1500" w:type="pct"/>
            <w:tcBorders>
              <w:top w:val="nil"/>
              <w:left w:val="nil"/>
              <w:bottom w:val="nil"/>
              <w:right w:val="nil"/>
            </w:tcBorders>
            <w:hideMark/>
          </w:tcPr>
          <w:p w14:paraId="04F867AC"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8ADDFDD" w14:textId="77777777" w:rsidR="00930070" w:rsidRDefault="00930070" w:rsidP="00DA48D7">
            <w:pPr>
              <w:rPr>
                <w:rFonts w:ascii="Calibri" w:hAnsi="Calibri" w:cs="Calibri"/>
                <w:sz w:val="22"/>
                <w:szCs w:val="22"/>
              </w:rPr>
            </w:pPr>
            <w:r>
              <w:rPr>
                <w:rFonts w:ascii="Calibri" w:hAnsi="Calibri" w:cs="Calibri"/>
                <w:sz w:val="22"/>
                <w:szCs w:val="22"/>
              </w:rPr>
              <w:t>AN80</w:t>
            </w:r>
          </w:p>
        </w:tc>
      </w:tr>
      <w:tr w:rsidR="00930070" w14:paraId="54720071" w14:textId="77777777" w:rsidTr="00DA48D7">
        <w:trPr>
          <w:tblCellSpacing w:w="15" w:type="dxa"/>
        </w:trPr>
        <w:tc>
          <w:tcPr>
            <w:tcW w:w="1500" w:type="pct"/>
            <w:tcBorders>
              <w:top w:val="nil"/>
              <w:left w:val="nil"/>
              <w:bottom w:val="nil"/>
              <w:right w:val="nil"/>
            </w:tcBorders>
            <w:hideMark/>
          </w:tcPr>
          <w:p w14:paraId="1F3CCF76"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AEF969D" w14:textId="77777777" w:rsidR="00930070" w:rsidRDefault="00930070" w:rsidP="00DA48D7">
            <w:pPr>
              <w:rPr>
                <w:rFonts w:ascii="Calibri" w:hAnsi="Calibri" w:cs="Calibri"/>
                <w:sz w:val="22"/>
                <w:szCs w:val="22"/>
              </w:rPr>
            </w:pPr>
            <w:r>
              <w:rPr>
                <w:rFonts w:ascii="Calibri" w:hAnsi="Calibri" w:cs="Calibri"/>
                <w:sz w:val="22"/>
                <w:szCs w:val="22"/>
              </w:rPr>
              <w:t>Tekens gecodeerd volgens de UTF-8 standaard.</w:t>
            </w:r>
          </w:p>
        </w:tc>
      </w:tr>
    </w:tbl>
    <w:p w14:paraId="3487CF2F"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58F85AB4" w14:textId="77777777" w:rsidTr="00DA48D7">
        <w:trPr>
          <w:tblCellSpacing w:w="15" w:type="dxa"/>
        </w:trPr>
        <w:tc>
          <w:tcPr>
            <w:tcW w:w="1500" w:type="pct"/>
            <w:tcBorders>
              <w:top w:val="nil"/>
              <w:left w:val="nil"/>
              <w:bottom w:val="nil"/>
              <w:right w:val="nil"/>
            </w:tcBorders>
            <w:hideMark/>
          </w:tcPr>
          <w:p w14:paraId="592419A3"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4ABC9916"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1191F37D" w14:textId="77777777" w:rsidTr="00DA48D7">
        <w:trPr>
          <w:tblCellSpacing w:w="15" w:type="dxa"/>
        </w:trPr>
        <w:tc>
          <w:tcPr>
            <w:tcW w:w="250" w:type="pct"/>
            <w:tcBorders>
              <w:top w:val="nil"/>
              <w:left w:val="nil"/>
              <w:bottom w:val="nil"/>
              <w:right w:val="nil"/>
            </w:tcBorders>
            <w:hideMark/>
          </w:tcPr>
          <w:p w14:paraId="4049B7D6"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71E5439" w14:textId="77777777" w:rsidR="00930070" w:rsidRDefault="00930070" w:rsidP="00DA48D7">
            <w:pPr>
              <w:rPr>
                <w:rFonts w:ascii="Calibri" w:hAnsi="Calibri" w:cs="Calibri"/>
                <w:sz w:val="22"/>
                <w:szCs w:val="22"/>
              </w:rPr>
            </w:pPr>
            <w:r>
              <w:rPr>
                <w:rFonts w:ascii="Calibri" w:hAnsi="Calibri" w:cs="Calibri"/>
                <w:sz w:val="22"/>
                <w:szCs w:val="22"/>
              </w:rPr>
              <w:t>Zie verder de toelichting in de BAG.</w:t>
            </w:r>
          </w:p>
        </w:tc>
      </w:tr>
    </w:tbl>
    <w:bookmarkEnd w:id="96"/>
    <w:p w14:paraId="2736C1A7"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Locatie beschrijving van gegevensgroeptype /Bezoekadres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489DE3F0" w14:textId="77777777" w:rsidTr="00DA48D7">
        <w:trPr>
          <w:gridAfter w:val="1"/>
          <w:wAfter w:w="6539" w:type="dxa"/>
          <w:tblCellSpacing w:w="15" w:type="dxa"/>
        </w:trPr>
        <w:tc>
          <w:tcPr>
            <w:tcW w:w="0" w:type="auto"/>
            <w:tcBorders>
              <w:top w:val="nil"/>
              <w:left w:val="nil"/>
              <w:bottom w:val="nil"/>
              <w:right w:val="nil"/>
            </w:tcBorders>
            <w:hideMark/>
          </w:tcPr>
          <w:p w14:paraId="7AAFE2D4" w14:textId="77777777" w:rsidR="00930070" w:rsidRDefault="00930070" w:rsidP="00DA48D7">
            <w:pPr>
              <w:rPr>
                <w:rFonts w:ascii="Calibri" w:hAnsi="Calibri" w:cs="Calibri"/>
              </w:rPr>
            </w:pPr>
          </w:p>
        </w:tc>
      </w:tr>
      <w:tr w:rsidR="00930070" w14:paraId="5F22E866" w14:textId="77777777" w:rsidTr="00DA48D7">
        <w:trPr>
          <w:tblCellSpacing w:w="15" w:type="dxa"/>
        </w:trPr>
        <w:tc>
          <w:tcPr>
            <w:tcW w:w="1500" w:type="pct"/>
            <w:tcBorders>
              <w:top w:val="nil"/>
              <w:left w:val="nil"/>
              <w:bottom w:val="nil"/>
              <w:right w:val="nil"/>
            </w:tcBorders>
            <w:hideMark/>
          </w:tcPr>
          <w:p w14:paraId="6C3E5104"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DB6F6B2" w14:textId="77777777" w:rsidR="00930070" w:rsidRDefault="00930070" w:rsidP="00DA48D7">
            <w:pPr>
              <w:rPr>
                <w:rFonts w:ascii="Calibri" w:hAnsi="Calibri" w:cs="Calibri"/>
                <w:sz w:val="22"/>
                <w:szCs w:val="22"/>
              </w:rPr>
            </w:pPr>
            <w:r>
              <w:rPr>
                <w:rFonts w:ascii="Calibri" w:hAnsi="Calibri" w:cs="Calibri"/>
                <w:sz w:val="22"/>
                <w:szCs w:val="22"/>
              </w:rPr>
              <w:t>Locatie beschrijving</w:t>
            </w:r>
          </w:p>
        </w:tc>
      </w:tr>
      <w:tr w:rsidR="00930070" w14:paraId="0233C4AB" w14:textId="77777777" w:rsidTr="00DA48D7">
        <w:trPr>
          <w:tblCellSpacing w:w="15" w:type="dxa"/>
        </w:trPr>
        <w:tc>
          <w:tcPr>
            <w:tcW w:w="1500" w:type="pct"/>
            <w:tcBorders>
              <w:top w:val="nil"/>
              <w:left w:val="nil"/>
              <w:bottom w:val="nil"/>
              <w:right w:val="nil"/>
            </w:tcBorders>
            <w:hideMark/>
          </w:tcPr>
          <w:p w14:paraId="593A73CF"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279B57A" w14:textId="77777777" w:rsidR="00930070" w:rsidRDefault="00930070" w:rsidP="00DA48D7">
            <w:pPr>
              <w:rPr>
                <w:rFonts w:ascii="Calibri" w:hAnsi="Calibri" w:cs="Calibri"/>
                <w:sz w:val="22"/>
                <w:szCs w:val="22"/>
              </w:rPr>
            </w:pPr>
            <w:r>
              <w:rPr>
                <w:rFonts w:ascii="Calibri" w:hAnsi="Calibri" w:cs="Calibri"/>
                <w:sz w:val="22"/>
                <w:szCs w:val="22"/>
              </w:rPr>
              <w:t>GBA</w:t>
            </w:r>
          </w:p>
        </w:tc>
      </w:tr>
      <w:tr w:rsidR="00930070" w14:paraId="532047E1" w14:textId="77777777" w:rsidTr="00DA48D7">
        <w:trPr>
          <w:tblCellSpacing w:w="15" w:type="dxa"/>
        </w:trPr>
        <w:tc>
          <w:tcPr>
            <w:tcW w:w="1500" w:type="pct"/>
            <w:tcBorders>
              <w:top w:val="nil"/>
              <w:left w:val="nil"/>
              <w:bottom w:val="nil"/>
              <w:right w:val="nil"/>
            </w:tcBorders>
            <w:hideMark/>
          </w:tcPr>
          <w:p w14:paraId="170C8234"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5EBD391" w14:textId="77777777" w:rsidR="00930070" w:rsidRDefault="00930070" w:rsidP="00DA48D7">
            <w:pPr>
              <w:rPr>
                <w:rFonts w:ascii="Calibri" w:hAnsi="Calibri" w:cs="Calibri"/>
                <w:sz w:val="22"/>
                <w:szCs w:val="22"/>
              </w:rPr>
            </w:pPr>
            <w:r>
              <w:rPr>
                <w:rFonts w:ascii="Calibri" w:hAnsi="Calibri" w:cs="Calibri"/>
                <w:sz w:val="22"/>
                <w:szCs w:val="22"/>
              </w:rPr>
              <w:t>Een geheel of gedeeltelijke omschrijving van de ligging van een object.</w:t>
            </w:r>
          </w:p>
        </w:tc>
      </w:tr>
      <w:tr w:rsidR="00930070" w14:paraId="024936A4" w14:textId="77777777" w:rsidTr="00DA48D7">
        <w:trPr>
          <w:tblCellSpacing w:w="15" w:type="dxa"/>
        </w:trPr>
        <w:tc>
          <w:tcPr>
            <w:tcW w:w="1500" w:type="pct"/>
            <w:tcBorders>
              <w:top w:val="nil"/>
              <w:left w:val="nil"/>
              <w:bottom w:val="nil"/>
              <w:right w:val="nil"/>
            </w:tcBorders>
            <w:hideMark/>
          </w:tcPr>
          <w:p w14:paraId="1872534A"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4F1FB79" w14:textId="77777777" w:rsidR="00930070" w:rsidRDefault="00930070" w:rsidP="00DA48D7">
            <w:pPr>
              <w:rPr>
                <w:rFonts w:ascii="Calibri" w:hAnsi="Calibri" w:cs="Calibri"/>
                <w:sz w:val="22"/>
                <w:szCs w:val="22"/>
              </w:rPr>
            </w:pPr>
            <w:r>
              <w:rPr>
                <w:rFonts w:ascii="Calibri" w:hAnsi="Calibri" w:cs="Calibri"/>
                <w:sz w:val="22"/>
                <w:szCs w:val="22"/>
              </w:rPr>
              <w:t>VNG-R o.b.v. GBA</w:t>
            </w:r>
          </w:p>
        </w:tc>
      </w:tr>
      <w:tr w:rsidR="00930070" w14:paraId="588E7284" w14:textId="77777777" w:rsidTr="00DA48D7">
        <w:trPr>
          <w:tblCellSpacing w:w="15" w:type="dxa"/>
        </w:trPr>
        <w:tc>
          <w:tcPr>
            <w:tcW w:w="1500" w:type="pct"/>
            <w:tcBorders>
              <w:top w:val="nil"/>
              <w:left w:val="nil"/>
              <w:bottom w:val="nil"/>
              <w:right w:val="nil"/>
            </w:tcBorders>
            <w:hideMark/>
          </w:tcPr>
          <w:p w14:paraId="4DC1D16C"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F8BFDA5"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5772FFBA" w14:textId="77777777" w:rsidTr="00DA48D7">
        <w:trPr>
          <w:tblCellSpacing w:w="15" w:type="dxa"/>
        </w:trPr>
        <w:tc>
          <w:tcPr>
            <w:tcW w:w="1500" w:type="pct"/>
            <w:tcBorders>
              <w:top w:val="nil"/>
              <w:left w:val="nil"/>
              <w:bottom w:val="nil"/>
              <w:right w:val="nil"/>
            </w:tcBorders>
            <w:hideMark/>
          </w:tcPr>
          <w:p w14:paraId="6BCC080B"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D5D82E3"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CECE2B0" w14:textId="77777777" w:rsidTr="00DA48D7">
        <w:trPr>
          <w:tblCellSpacing w:w="15" w:type="dxa"/>
        </w:trPr>
        <w:tc>
          <w:tcPr>
            <w:tcW w:w="1500" w:type="pct"/>
            <w:tcBorders>
              <w:top w:val="nil"/>
              <w:left w:val="nil"/>
              <w:bottom w:val="nil"/>
              <w:right w:val="nil"/>
            </w:tcBorders>
            <w:hideMark/>
          </w:tcPr>
          <w:p w14:paraId="71C9646D"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61E8BFA"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530BE567" w14:textId="77777777" w:rsidTr="00DA48D7">
        <w:trPr>
          <w:tblCellSpacing w:w="15" w:type="dxa"/>
        </w:trPr>
        <w:tc>
          <w:tcPr>
            <w:tcW w:w="1500" w:type="pct"/>
            <w:tcBorders>
              <w:top w:val="nil"/>
              <w:left w:val="nil"/>
              <w:bottom w:val="nil"/>
              <w:right w:val="nil"/>
            </w:tcBorders>
            <w:hideMark/>
          </w:tcPr>
          <w:p w14:paraId="56C17737"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7076DCB"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651046FB" w14:textId="77777777" w:rsidTr="00DA48D7">
        <w:trPr>
          <w:tblCellSpacing w:w="15" w:type="dxa"/>
        </w:trPr>
        <w:tc>
          <w:tcPr>
            <w:tcW w:w="1500" w:type="pct"/>
            <w:tcBorders>
              <w:top w:val="nil"/>
              <w:left w:val="nil"/>
              <w:bottom w:val="nil"/>
              <w:right w:val="nil"/>
            </w:tcBorders>
            <w:hideMark/>
          </w:tcPr>
          <w:p w14:paraId="0A6C8666"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06CB2B4"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5ADBBF29" w14:textId="77777777" w:rsidTr="00DA48D7">
        <w:trPr>
          <w:tblCellSpacing w:w="15" w:type="dxa"/>
        </w:trPr>
        <w:tc>
          <w:tcPr>
            <w:tcW w:w="1500" w:type="pct"/>
            <w:tcBorders>
              <w:top w:val="nil"/>
              <w:left w:val="nil"/>
              <w:bottom w:val="nil"/>
              <w:right w:val="nil"/>
            </w:tcBorders>
            <w:hideMark/>
          </w:tcPr>
          <w:p w14:paraId="3C7FEFBD"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31D01D3"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63477AA3" w14:textId="77777777" w:rsidTr="00DA48D7">
        <w:trPr>
          <w:tblCellSpacing w:w="15" w:type="dxa"/>
        </w:trPr>
        <w:tc>
          <w:tcPr>
            <w:tcW w:w="1500" w:type="pct"/>
            <w:tcBorders>
              <w:top w:val="nil"/>
              <w:left w:val="nil"/>
              <w:bottom w:val="nil"/>
              <w:right w:val="nil"/>
            </w:tcBorders>
            <w:hideMark/>
          </w:tcPr>
          <w:p w14:paraId="3B417AFC"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A17EF62"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350F9386" w14:textId="77777777" w:rsidTr="00DA48D7">
        <w:trPr>
          <w:tblCellSpacing w:w="15" w:type="dxa"/>
        </w:trPr>
        <w:tc>
          <w:tcPr>
            <w:tcW w:w="1500" w:type="pct"/>
            <w:tcBorders>
              <w:top w:val="nil"/>
              <w:left w:val="nil"/>
              <w:bottom w:val="nil"/>
              <w:right w:val="nil"/>
            </w:tcBorders>
            <w:hideMark/>
          </w:tcPr>
          <w:p w14:paraId="4838989B"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E434089" w14:textId="77777777" w:rsidR="00930070" w:rsidRDefault="00930070" w:rsidP="00DA48D7">
            <w:pPr>
              <w:rPr>
                <w:rFonts w:ascii="Calibri" w:hAnsi="Calibri" w:cs="Calibri"/>
                <w:sz w:val="22"/>
                <w:szCs w:val="22"/>
              </w:rPr>
            </w:pPr>
            <w:r>
              <w:rPr>
                <w:rFonts w:ascii="Calibri" w:hAnsi="Calibri" w:cs="Calibri"/>
                <w:sz w:val="22"/>
                <w:szCs w:val="22"/>
              </w:rPr>
              <w:t>Authentiek indien het een ingezetene is en anders een basisgegeven</w:t>
            </w:r>
          </w:p>
        </w:tc>
      </w:tr>
      <w:tr w:rsidR="00930070" w14:paraId="2D465D87" w14:textId="77777777" w:rsidTr="00DA48D7">
        <w:trPr>
          <w:tblCellSpacing w:w="15" w:type="dxa"/>
        </w:trPr>
        <w:tc>
          <w:tcPr>
            <w:tcW w:w="1500" w:type="pct"/>
            <w:tcBorders>
              <w:top w:val="nil"/>
              <w:left w:val="nil"/>
              <w:bottom w:val="nil"/>
              <w:right w:val="nil"/>
            </w:tcBorders>
            <w:hideMark/>
          </w:tcPr>
          <w:p w14:paraId="319B47A8"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D18D8EA" w14:textId="77777777" w:rsidR="00930070" w:rsidRDefault="00930070" w:rsidP="00DA48D7">
            <w:pPr>
              <w:rPr>
                <w:rFonts w:ascii="Calibri" w:hAnsi="Calibri" w:cs="Calibri"/>
                <w:sz w:val="22"/>
                <w:szCs w:val="22"/>
              </w:rPr>
            </w:pPr>
            <w:r>
              <w:rPr>
                <w:rFonts w:ascii="Calibri" w:hAnsi="Calibri" w:cs="Calibri"/>
                <w:sz w:val="22"/>
                <w:szCs w:val="22"/>
              </w:rPr>
              <w:t xml:space="preserve">Indien het attribuutsoort Locatiebeschrijving niet van een waarde is voorzien of er geen relatie "verblijft op locatie in " aanwezig is dan is één van de relaties INGESCHREVEN NATUURLIJK PERSOON verblijft in VERBLIJFSOBJECT, INGESCHREVEN NATUURLIJK PERSOON verblijft op LIGPLAATS of STANDPLAATS, INGESCHREVEN NATUURLIJK PERSOON is ingeschreven op NUMMERAANDUIDING, of SUBJECT heeft als correspondentie- of aanschrijvingsadres ADRESSEERBAAR OBJECT AANDUIDING aanwezig (het zgn. briefadres in GBA-terminologie). </w:t>
            </w:r>
          </w:p>
        </w:tc>
      </w:tr>
      <w:tr w:rsidR="00930070" w14:paraId="70777397" w14:textId="77777777" w:rsidTr="00DA48D7">
        <w:trPr>
          <w:tblCellSpacing w:w="15" w:type="dxa"/>
        </w:trPr>
        <w:tc>
          <w:tcPr>
            <w:tcW w:w="1500" w:type="pct"/>
            <w:tcBorders>
              <w:top w:val="nil"/>
              <w:left w:val="nil"/>
              <w:bottom w:val="nil"/>
              <w:right w:val="nil"/>
            </w:tcBorders>
            <w:hideMark/>
          </w:tcPr>
          <w:p w14:paraId="7F7ED9AF"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0720004" w14:textId="77777777" w:rsidR="00930070" w:rsidRDefault="00930070" w:rsidP="00DA48D7">
            <w:pPr>
              <w:rPr>
                <w:rFonts w:ascii="Calibri" w:hAnsi="Calibri" w:cs="Calibri"/>
                <w:sz w:val="22"/>
                <w:szCs w:val="22"/>
              </w:rPr>
            </w:pPr>
            <w:r>
              <w:rPr>
                <w:rFonts w:ascii="Calibri" w:hAnsi="Calibri" w:cs="Calibri"/>
                <w:sz w:val="22"/>
                <w:szCs w:val="22"/>
              </w:rPr>
              <w:t>AN35</w:t>
            </w:r>
          </w:p>
        </w:tc>
      </w:tr>
      <w:tr w:rsidR="00930070" w14:paraId="729D149D" w14:textId="77777777" w:rsidTr="00DA48D7">
        <w:trPr>
          <w:tblCellSpacing w:w="15" w:type="dxa"/>
        </w:trPr>
        <w:tc>
          <w:tcPr>
            <w:tcW w:w="1500" w:type="pct"/>
            <w:tcBorders>
              <w:top w:val="nil"/>
              <w:left w:val="nil"/>
              <w:bottom w:val="nil"/>
              <w:right w:val="nil"/>
            </w:tcBorders>
            <w:hideMark/>
          </w:tcPr>
          <w:p w14:paraId="319A5567"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8CB197A" w14:textId="77777777" w:rsidR="00930070" w:rsidRDefault="00930070" w:rsidP="00DA48D7">
            <w:pPr>
              <w:rPr>
                <w:rFonts w:ascii="Calibri" w:hAnsi="Calibri" w:cs="Calibri"/>
                <w:sz w:val="22"/>
                <w:szCs w:val="22"/>
              </w:rPr>
            </w:pPr>
          </w:p>
        </w:tc>
      </w:tr>
    </w:tbl>
    <w:bookmarkEnd w:id="81"/>
    <w:p w14:paraId="0F2CCD30" w14:textId="77777777" w:rsidR="00930070" w:rsidRDefault="00930070" w:rsidP="00930070">
      <w:pPr>
        <w:pStyle w:val="Kop3"/>
        <w:rPr>
          <w:rFonts w:ascii="Calibri" w:hAnsi="Calibri" w:cs="Calibri"/>
          <w:sz w:val="24"/>
        </w:rPr>
      </w:pPr>
      <w:r>
        <w:rPr>
          <w:rFonts w:ascii="Calibri" w:hAnsi="Calibri" w:cs="Calibri"/>
        </w:rPr>
        <w:t>Gegevensgroeptype /Correspondentieadres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44226AF4" w14:textId="77777777" w:rsidTr="00DA48D7">
        <w:trPr>
          <w:tblCellSpacing w:w="15" w:type="dxa"/>
        </w:trPr>
        <w:tc>
          <w:tcPr>
            <w:tcW w:w="1500" w:type="pct"/>
            <w:tcBorders>
              <w:top w:val="nil"/>
              <w:left w:val="nil"/>
              <w:bottom w:val="nil"/>
              <w:right w:val="nil"/>
            </w:tcBorders>
            <w:hideMark/>
          </w:tcPr>
          <w:p w14:paraId="44C8718B"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8B8C9CC" w14:textId="77777777" w:rsidR="00930070" w:rsidRDefault="00930070" w:rsidP="00DA48D7">
            <w:pPr>
              <w:rPr>
                <w:rFonts w:ascii="Calibri" w:hAnsi="Calibri" w:cs="Calibri"/>
                <w:sz w:val="22"/>
                <w:szCs w:val="22"/>
              </w:rPr>
            </w:pPr>
            <w:r>
              <w:rPr>
                <w:rFonts w:ascii="Calibri" w:hAnsi="Calibri" w:cs="Calibri"/>
                <w:sz w:val="22"/>
                <w:szCs w:val="22"/>
              </w:rPr>
              <w:t>/Correspondentieadres NATUURLIJK PERSOON</w:t>
            </w:r>
          </w:p>
        </w:tc>
      </w:tr>
      <w:tr w:rsidR="00930070" w14:paraId="07873834" w14:textId="77777777" w:rsidTr="00DA48D7">
        <w:trPr>
          <w:tblCellSpacing w:w="15" w:type="dxa"/>
        </w:trPr>
        <w:tc>
          <w:tcPr>
            <w:tcW w:w="1500" w:type="pct"/>
            <w:tcBorders>
              <w:top w:val="nil"/>
              <w:left w:val="nil"/>
              <w:bottom w:val="nil"/>
              <w:right w:val="nil"/>
            </w:tcBorders>
            <w:hideMark/>
          </w:tcPr>
          <w:p w14:paraId="776DF64B"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08E8B6A" w14:textId="77777777" w:rsidR="00930070" w:rsidRDefault="00930070" w:rsidP="00DA48D7">
            <w:pPr>
              <w:rPr>
                <w:rFonts w:ascii="Calibri" w:hAnsi="Calibri" w:cs="Calibri"/>
                <w:sz w:val="22"/>
                <w:szCs w:val="22"/>
              </w:rPr>
            </w:pPr>
            <w:r>
              <w:rPr>
                <w:rFonts w:ascii="Calibri" w:hAnsi="Calibri" w:cs="Calibri"/>
                <w:sz w:val="22"/>
                <w:szCs w:val="22"/>
              </w:rPr>
              <w:t>RSGB</w:t>
            </w:r>
          </w:p>
        </w:tc>
      </w:tr>
      <w:tr w:rsidR="00930070" w14:paraId="2E04C3D3" w14:textId="77777777" w:rsidTr="00DA48D7">
        <w:trPr>
          <w:tblCellSpacing w:w="15" w:type="dxa"/>
        </w:trPr>
        <w:tc>
          <w:tcPr>
            <w:tcW w:w="1500" w:type="pct"/>
            <w:tcBorders>
              <w:top w:val="nil"/>
              <w:left w:val="nil"/>
              <w:bottom w:val="nil"/>
              <w:right w:val="nil"/>
            </w:tcBorders>
            <w:hideMark/>
          </w:tcPr>
          <w:p w14:paraId="6983DC6F"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2AC7B59" w14:textId="77777777" w:rsidR="00930070" w:rsidRDefault="00930070" w:rsidP="00DA48D7">
            <w:pPr>
              <w:rPr>
                <w:rFonts w:ascii="Calibri" w:hAnsi="Calibri" w:cs="Calibri"/>
                <w:sz w:val="22"/>
                <w:szCs w:val="22"/>
              </w:rPr>
            </w:pPr>
            <w:r>
              <w:rPr>
                <w:rFonts w:ascii="Calibri" w:hAnsi="Calibri" w:cs="Calibri"/>
                <w:sz w:val="22"/>
                <w:szCs w:val="22"/>
              </w:rPr>
              <w:t>Het adres waarop de NATUURLIJK PERSOON in de regel schriftelijk bereikbaar is.</w:t>
            </w:r>
          </w:p>
        </w:tc>
      </w:tr>
      <w:tr w:rsidR="00930070" w14:paraId="5B8815BF" w14:textId="77777777" w:rsidTr="00DA48D7">
        <w:trPr>
          <w:tblCellSpacing w:w="15" w:type="dxa"/>
        </w:trPr>
        <w:tc>
          <w:tcPr>
            <w:tcW w:w="1500" w:type="pct"/>
            <w:tcBorders>
              <w:top w:val="nil"/>
              <w:left w:val="nil"/>
              <w:bottom w:val="nil"/>
              <w:right w:val="nil"/>
            </w:tcBorders>
            <w:hideMark/>
          </w:tcPr>
          <w:p w14:paraId="07D93BDE"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3DA5F55" w14:textId="77777777" w:rsidR="00930070" w:rsidRDefault="00930070" w:rsidP="00DA48D7">
            <w:pPr>
              <w:rPr>
                <w:rFonts w:ascii="Calibri" w:hAnsi="Calibri" w:cs="Calibri"/>
                <w:sz w:val="22"/>
                <w:szCs w:val="22"/>
              </w:rPr>
            </w:pPr>
            <w:r>
              <w:rPr>
                <w:rFonts w:ascii="Calibri" w:hAnsi="Calibri" w:cs="Calibri"/>
                <w:sz w:val="22"/>
                <w:szCs w:val="22"/>
              </w:rPr>
              <w:t>ob.v. RSGB</w:t>
            </w:r>
          </w:p>
        </w:tc>
      </w:tr>
      <w:tr w:rsidR="00930070" w14:paraId="17C8E173" w14:textId="77777777" w:rsidTr="00DA48D7">
        <w:trPr>
          <w:tblCellSpacing w:w="15" w:type="dxa"/>
        </w:trPr>
        <w:tc>
          <w:tcPr>
            <w:tcW w:w="1500" w:type="pct"/>
            <w:tcBorders>
              <w:top w:val="nil"/>
              <w:left w:val="nil"/>
              <w:bottom w:val="nil"/>
              <w:right w:val="nil"/>
            </w:tcBorders>
            <w:hideMark/>
          </w:tcPr>
          <w:p w14:paraId="0EB72060"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261AA24"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324F4307" w14:textId="77777777" w:rsidTr="00DA48D7">
        <w:trPr>
          <w:tblCellSpacing w:w="15" w:type="dxa"/>
        </w:trPr>
        <w:tc>
          <w:tcPr>
            <w:tcW w:w="1500" w:type="pct"/>
            <w:tcBorders>
              <w:top w:val="nil"/>
              <w:left w:val="nil"/>
              <w:bottom w:val="nil"/>
              <w:right w:val="nil"/>
            </w:tcBorders>
            <w:hideMark/>
          </w:tcPr>
          <w:p w14:paraId="107DBF5D"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3230A4F"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F3ECE53" w14:textId="77777777" w:rsidTr="00DA48D7">
        <w:trPr>
          <w:tblCellSpacing w:w="15" w:type="dxa"/>
        </w:trPr>
        <w:tc>
          <w:tcPr>
            <w:tcW w:w="1500" w:type="pct"/>
            <w:tcBorders>
              <w:top w:val="nil"/>
              <w:left w:val="nil"/>
              <w:bottom w:val="nil"/>
              <w:right w:val="nil"/>
            </w:tcBorders>
            <w:hideMark/>
          </w:tcPr>
          <w:p w14:paraId="25CB4494"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2129DDD"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FFF500B" w14:textId="77777777" w:rsidTr="00DA48D7">
        <w:trPr>
          <w:tblCellSpacing w:w="15" w:type="dxa"/>
        </w:trPr>
        <w:tc>
          <w:tcPr>
            <w:tcW w:w="1500" w:type="pct"/>
            <w:tcBorders>
              <w:top w:val="nil"/>
              <w:left w:val="nil"/>
              <w:bottom w:val="nil"/>
              <w:right w:val="nil"/>
            </w:tcBorders>
            <w:hideMark/>
          </w:tcPr>
          <w:p w14:paraId="477E11FB"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A84B422"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97181ED" w14:textId="77777777" w:rsidTr="00DA48D7">
        <w:trPr>
          <w:tblCellSpacing w:w="15" w:type="dxa"/>
        </w:trPr>
        <w:tc>
          <w:tcPr>
            <w:tcW w:w="1500" w:type="pct"/>
            <w:tcBorders>
              <w:top w:val="nil"/>
              <w:left w:val="nil"/>
              <w:bottom w:val="nil"/>
              <w:right w:val="nil"/>
            </w:tcBorders>
            <w:hideMark/>
          </w:tcPr>
          <w:p w14:paraId="60AEB213"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8F27B5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89C963C" w14:textId="77777777" w:rsidTr="00DA48D7">
        <w:trPr>
          <w:tblCellSpacing w:w="15" w:type="dxa"/>
        </w:trPr>
        <w:tc>
          <w:tcPr>
            <w:tcW w:w="1500" w:type="pct"/>
            <w:tcBorders>
              <w:top w:val="nil"/>
              <w:left w:val="nil"/>
              <w:bottom w:val="nil"/>
              <w:right w:val="nil"/>
            </w:tcBorders>
            <w:hideMark/>
          </w:tcPr>
          <w:p w14:paraId="12926772"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5974E1E"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50CDAFC" w14:textId="77777777" w:rsidTr="00DA48D7">
        <w:trPr>
          <w:tblCellSpacing w:w="15" w:type="dxa"/>
        </w:trPr>
        <w:tc>
          <w:tcPr>
            <w:tcW w:w="1500" w:type="pct"/>
            <w:tcBorders>
              <w:top w:val="nil"/>
              <w:left w:val="nil"/>
              <w:bottom w:val="nil"/>
              <w:right w:val="nil"/>
            </w:tcBorders>
            <w:hideMark/>
          </w:tcPr>
          <w:p w14:paraId="5A3C649F"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9ED0605" w14:textId="77777777" w:rsidR="00930070" w:rsidRDefault="00930070" w:rsidP="00DA48D7">
            <w:pPr>
              <w:rPr>
                <w:rFonts w:ascii="Calibri" w:hAnsi="Calibri" w:cs="Calibri"/>
                <w:sz w:val="22"/>
                <w:szCs w:val="22"/>
              </w:rPr>
            </w:pPr>
          </w:p>
        </w:tc>
      </w:tr>
      <w:tr w:rsidR="00930070" w14:paraId="5DC93632" w14:textId="77777777" w:rsidTr="00DA48D7">
        <w:trPr>
          <w:tblCellSpacing w:w="15" w:type="dxa"/>
        </w:trPr>
        <w:tc>
          <w:tcPr>
            <w:tcW w:w="1500" w:type="pct"/>
            <w:tcBorders>
              <w:top w:val="nil"/>
              <w:left w:val="nil"/>
              <w:bottom w:val="nil"/>
              <w:right w:val="nil"/>
            </w:tcBorders>
            <w:hideMark/>
          </w:tcPr>
          <w:p w14:paraId="0939E857"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D930F93"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217CAF81" w14:textId="77777777" w:rsidTr="00DA48D7">
        <w:trPr>
          <w:tblCellSpacing w:w="15" w:type="dxa"/>
        </w:trPr>
        <w:tc>
          <w:tcPr>
            <w:tcW w:w="1500" w:type="pct"/>
            <w:tcBorders>
              <w:top w:val="nil"/>
              <w:left w:val="nil"/>
              <w:bottom w:val="nil"/>
              <w:right w:val="nil"/>
            </w:tcBorders>
            <w:hideMark/>
          </w:tcPr>
          <w:p w14:paraId="0B30F40F"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00F9965" w14:textId="77777777" w:rsidR="00930070" w:rsidRDefault="00930070" w:rsidP="00DA48D7">
            <w:pPr>
              <w:rPr>
                <w:rFonts w:ascii="Calibri" w:hAnsi="Calibri" w:cs="Calibri"/>
                <w:sz w:val="22"/>
                <w:szCs w:val="22"/>
              </w:rPr>
            </w:pPr>
            <w:r>
              <w:rPr>
                <w:rFonts w:ascii="Calibri" w:hAnsi="Calibri" w:cs="Calibri"/>
                <w:sz w:val="22"/>
                <w:szCs w:val="22"/>
              </w:rPr>
              <w:t xml:space="preserve">1) De (groep)attribuutsoort moet van waarden zijn voorzien indien geen van de groepattribuutsoorten Verbijfsadres Natuurlijk Persoon, Postadres Natuurlijk persoon en Verblijf buitenland Natuurlijk persoon van waarden is voorzien. 2) NATUURLIJK PERSOON heeft of een postadres of een correspondentie-adres. </w:t>
            </w:r>
          </w:p>
        </w:tc>
      </w:tr>
    </w:tbl>
    <w:p w14:paraId="4765AC6C"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37EA0E41" w14:textId="77777777" w:rsidTr="00DA48D7">
        <w:trPr>
          <w:tblCellSpacing w:w="15" w:type="dxa"/>
        </w:trPr>
        <w:tc>
          <w:tcPr>
            <w:tcW w:w="1500" w:type="pct"/>
            <w:tcBorders>
              <w:top w:val="nil"/>
              <w:left w:val="nil"/>
              <w:bottom w:val="nil"/>
              <w:right w:val="nil"/>
            </w:tcBorders>
            <w:hideMark/>
          </w:tcPr>
          <w:p w14:paraId="22948CCB"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2931AA88"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59A4071B" w14:textId="77777777" w:rsidTr="00DA48D7">
        <w:trPr>
          <w:tblCellSpacing w:w="15" w:type="dxa"/>
        </w:trPr>
        <w:tc>
          <w:tcPr>
            <w:tcW w:w="250" w:type="pct"/>
            <w:tcBorders>
              <w:top w:val="nil"/>
              <w:left w:val="nil"/>
              <w:bottom w:val="nil"/>
              <w:right w:val="nil"/>
            </w:tcBorders>
            <w:hideMark/>
          </w:tcPr>
          <w:p w14:paraId="7167F1DA"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BB63F37" w14:textId="77777777" w:rsidR="00930070" w:rsidRDefault="00930070" w:rsidP="00DA48D7">
            <w:pPr>
              <w:rPr>
                <w:rFonts w:ascii="Calibri" w:hAnsi="Calibri" w:cs="Calibri"/>
                <w:sz w:val="22"/>
                <w:szCs w:val="22"/>
              </w:rPr>
            </w:pPr>
            <w:r>
              <w:rPr>
                <w:rFonts w:ascii="Calibri" w:hAnsi="Calibri" w:cs="Calibri"/>
                <w:sz w:val="22"/>
                <w:szCs w:val="22"/>
              </w:rPr>
              <w:t xml:space="preserve">De gegevensgroep is afgeleid van de relatie in het RSGB: 'SUBJECT heeft als correspondentieadres ADRESSEERBAAR OBJECT AANDUIDING'. </w:t>
            </w:r>
          </w:p>
        </w:tc>
      </w:tr>
    </w:tbl>
    <w:p w14:paraId="04B186C1"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Huisnummer van gegevensgroeptype /Correspondentieadres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624E92F4" w14:textId="77777777" w:rsidTr="00DA48D7">
        <w:trPr>
          <w:gridAfter w:val="1"/>
          <w:wAfter w:w="6539" w:type="dxa"/>
          <w:tblCellSpacing w:w="15" w:type="dxa"/>
        </w:trPr>
        <w:tc>
          <w:tcPr>
            <w:tcW w:w="0" w:type="auto"/>
            <w:tcBorders>
              <w:top w:val="nil"/>
              <w:left w:val="nil"/>
              <w:bottom w:val="nil"/>
              <w:right w:val="nil"/>
            </w:tcBorders>
            <w:hideMark/>
          </w:tcPr>
          <w:p w14:paraId="298B5BD4" w14:textId="77777777" w:rsidR="00930070" w:rsidRDefault="00930070" w:rsidP="00DA48D7">
            <w:pPr>
              <w:rPr>
                <w:rFonts w:ascii="Calibri" w:hAnsi="Calibri" w:cs="Calibri"/>
              </w:rPr>
            </w:pPr>
          </w:p>
        </w:tc>
      </w:tr>
      <w:tr w:rsidR="00930070" w14:paraId="2906403C" w14:textId="77777777" w:rsidTr="00DA48D7">
        <w:trPr>
          <w:tblCellSpacing w:w="15" w:type="dxa"/>
        </w:trPr>
        <w:tc>
          <w:tcPr>
            <w:tcW w:w="1500" w:type="pct"/>
            <w:tcBorders>
              <w:top w:val="nil"/>
              <w:left w:val="nil"/>
              <w:bottom w:val="nil"/>
              <w:right w:val="nil"/>
            </w:tcBorders>
            <w:hideMark/>
          </w:tcPr>
          <w:p w14:paraId="7B688AA8"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49C3E12" w14:textId="77777777" w:rsidR="00930070" w:rsidRDefault="00930070" w:rsidP="00DA48D7">
            <w:pPr>
              <w:rPr>
                <w:rFonts w:ascii="Calibri" w:hAnsi="Calibri" w:cs="Calibri"/>
                <w:sz w:val="22"/>
                <w:szCs w:val="22"/>
              </w:rPr>
            </w:pPr>
            <w:r>
              <w:rPr>
                <w:rFonts w:ascii="Calibri" w:hAnsi="Calibri" w:cs="Calibri"/>
                <w:sz w:val="22"/>
                <w:szCs w:val="22"/>
              </w:rPr>
              <w:t>Huisnummer</w:t>
            </w:r>
          </w:p>
        </w:tc>
      </w:tr>
      <w:tr w:rsidR="00930070" w14:paraId="645085A0" w14:textId="77777777" w:rsidTr="00DA48D7">
        <w:trPr>
          <w:tblCellSpacing w:w="15" w:type="dxa"/>
        </w:trPr>
        <w:tc>
          <w:tcPr>
            <w:tcW w:w="1500" w:type="pct"/>
            <w:tcBorders>
              <w:top w:val="nil"/>
              <w:left w:val="nil"/>
              <w:bottom w:val="nil"/>
              <w:right w:val="nil"/>
            </w:tcBorders>
            <w:hideMark/>
          </w:tcPr>
          <w:p w14:paraId="6FDB15D6"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2E19CFE"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0158E590" w14:textId="77777777" w:rsidTr="00DA48D7">
        <w:trPr>
          <w:tblCellSpacing w:w="15" w:type="dxa"/>
        </w:trPr>
        <w:tc>
          <w:tcPr>
            <w:tcW w:w="1500" w:type="pct"/>
            <w:tcBorders>
              <w:top w:val="nil"/>
              <w:left w:val="nil"/>
              <w:bottom w:val="nil"/>
              <w:right w:val="nil"/>
            </w:tcBorders>
            <w:hideMark/>
          </w:tcPr>
          <w:p w14:paraId="002344AA"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40DD2B2" w14:textId="77777777" w:rsidR="00930070" w:rsidRDefault="00930070" w:rsidP="00DA48D7">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nummering. </w:t>
            </w:r>
          </w:p>
        </w:tc>
      </w:tr>
      <w:tr w:rsidR="00930070" w14:paraId="79B49591" w14:textId="77777777" w:rsidTr="00DA48D7">
        <w:trPr>
          <w:tblCellSpacing w:w="15" w:type="dxa"/>
        </w:trPr>
        <w:tc>
          <w:tcPr>
            <w:tcW w:w="1500" w:type="pct"/>
            <w:tcBorders>
              <w:top w:val="nil"/>
              <w:left w:val="nil"/>
              <w:bottom w:val="nil"/>
              <w:right w:val="nil"/>
            </w:tcBorders>
            <w:hideMark/>
          </w:tcPr>
          <w:p w14:paraId="4A6B8095"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930A19C" w14:textId="77777777" w:rsidR="00930070" w:rsidRDefault="00930070" w:rsidP="00DA48D7">
            <w:pPr>
              <w:rPr>
                <w:rFonts w:ascii="Calibri" w:hAnsi="Calibri" w:cs="Calibri"/>
                <w:sz w:val="22"/>
                <w:szCs w:val="22"/>
              </w:rPr>
            </w:pPr>
            <w:r>
              <w:rPr>
                <w:rFonts w:ascii="Calibri" w:hAnsi="Calibri" w:cs="Calibri"/>
                <w:sz w:val="22"/>
                <w:szCs w:val="22"/>
              </w:rPr>
              <w:t>VNG-R o.b.v. BAG</w:t>
            </w:r>
          </w:p>
        </w:tc>
      </w:tr>
      <w:tr w:rsidR="00930070" w14:paraId="75051D2C" w14:textId="77777777" w:rsidTr="00DA48D7">
        <w:trPr>
          <w:tblCellSpacing w:w="15" w:type="dxa"/>
        </w:trPr>
        <w:tc>
          <w:tcPr>
            <w:tcW w:w="1500" w:type="pct"/>
            <w:tcBorders>
              <w:top w:val="nil"/>
              <w:left w:val="nil"/>
              <w:bottom w:val="nil"/>
              <w:right w:val="nil"/>
            </w:tcBorders>
            <w:hideMark/>
          </w:tcPr>
          <w:p w14:paraId="1FDAC8D9"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757F956"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598E154F" w14:textId="77777777" w:rsidTr="00DA48D7">
        <w:trPr>
          <w:tblCellSpacing w:w="15" w:type="dxa"/>
        </w:trPr>
        <w:tc>
          <w:tcPr>
            <w:tcW w:w="1500" w:type="pct"/>
            <w:tcBorders>
              <w:top w:val="nil"/>
              <w:left w:val="nil"/>
              <w:bottom w:val="nil"/>
              <w:right w:val="nil"/>
            </w:tcBorders>
            <w:hideMark/>
          </w:tcPr>
          <w:p w14:paraId="603D2562"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4CFF8F2"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5F26892" w14:textId="77777777" w:rsidTr="00DA48D7">
        <w:trPr>
          <w:tblCellSpacing w:w="15" w:type="dxa"/>
        </w:trPr>
        <w:tc>
          <w:tcPr>
            <w:tcW w:w="1500" w:type="pct"/>
            <w:tcBorders>
              <w:top w:val="nil"/>
              <w:left w:val="nil"/>
              <w:bottom w:val="nil"/>
              <w:right w:val="nil"/>
            </w:tcBorders>
            <w:hideMark/>
          </w:tcPr>
          <w:p w14:paraId="3AD456C9"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F1223C0" w14:textId="77777777" w:rsidR="00930070" w:rsidRDefault="00930070" w:rsidP="00DA48D7">
            <w:pPr>
              <w:rPr>
                <w:rFonts w:ascii="Calibri" w:hAnsi="Calibri" w:cs="Calibri"/>
                <w:sz w:val="22"/>
                <w:szCs w:val="22"/>
              </w:rPr>
            </w:pPr>
            <w:r>
              <w:rPr>
                <w:rFonts w:ascii="Calibri" w:hAnsi="Calibri" w:cs="Calibri"/>
                <w:sz w:val="22"/>
                <w:szCs w:val="22"/>
              </w:rPr>
              <w:t>Ja, zie regels</w:t>
            </w:r>
          </w:p>
        </w:tc>
      </w:tr>
      <w:tr w:rsidR="00930070" w14:paraId="6FD85F0C" w14:textId="77777777" w:rsidTr="00DA48D7">
        <w:trPr>
          <w:tblCellSpacing w:w="15" w:type="dxa"/>
        </w:trPr>
        <w:tc>
          <w:tcPr>
            <w:tcW w:w="1500" w:type="pct"/>
            <w:tcBorders>
              <w:top w:val="nil"/>
              <w:left w:val="nil"/>
              <w:bottom w:val="nil"/>
              <w:right w:val="nil"/>
            </w:tcBorders>
            <w:hideMark/>
          </w:tcPr>
          <w:p w14:paraId="6FA29190"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AB72A23"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1D187C49" w14:textId="77777777" w:rsidTr="00DA48D7">
        <w:trPr>
          <w:tblCellSpacing w:w="15" w:type="dxa"/>
        </w:trPr>
        <w:tc>
          <w:tcPr>
            <w:tcW w:w="1500" w:type="pct"/>
            <w:tcBorders>
              <w:top w:val="nil"/>
              <w:left w:val="nil"/>
              <w:bottom w:val="nil"/>
              <w:right w:val="nil"/>
            </w:tcBorders>
            <w:hideMark/>
          </w:tcPr>
          <w:p w14:paraId="5AC3437F"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0014DF5"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7B6BF81D" w14:textId="77777777" w:rsidTr="00DA48D7">
        <w:trPr>
          <w:tblCellSpacing w:w="15" w:type="dxa"/>
        </w:trPr>
        <w:tc>
          <w:tcPr>
            <w:tcW w:w="1500" w:type="pct"/>
            <w:tcBorders>
              <w:top w:val="nil"/>
              <w:left w:val="nil"/>
              <w:bottom w:val="nil"/>
              <w:right w:val="nil"/>
            </w:tcBorders>
            <w:hideMark/>
          </w:tcPr>
          <w:p w14:paraId="4F64AC8C"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43C6141"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AC9E233" w14:textId="77777777" w:rsidTr="00DA48D7">
        <w:trPr>
          <w:tblCellSpacing w:w="15" w:type="dxa"/>
        </w:trPr>
        <w:tc>
          <w:tcPr>
            <w:tcW w:w="1500" w:type="pct"/>
            <w:tcBorders>
              <w:top w:val="nil"/>
              <w:left w:val="nil"/>
              <w:bottom w:val="nil"/>
              <w:right w:val="nil"/>
            </w:tcBorders>
            <w:hideMark/>
          </w:tcPr>
          <w:p w14:paraId="781A7A40"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AD0E40F"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1160500A" w14:textId="77777777" w:rsidTr="00DA48D7">
        <w:trPr>
          <w:tblCellSpacing w:w="15" w:type="dxa"/>
        </w:trPr>
        <w:tc>
          <w:tcPr>
            <w:tcW w:w="1500" w:type="pct"/>
            <w:tcBorders>
              <w:top w:val="nil"/>
              <w:left w:val="nil"/>
              <w:bottom w:val="nil"/>
              <w:right w:val="nil"/>
            </w:tcBorders>
            <w:hideMark/>
          </w:tcPr>
          <w:p w14:paraId="1DF794B3"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E104628" w14:textId="77777777" w:rsidR="00930070" w:rsidRDefault="00930070" w:rsidP="00DA48D7">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930070" w14:paraId="01CA3D9E" w14:textId="77777777" w:rsidTr="00DA48D7">
        <w:trPr>
          <w:tblCellSpacing w:w="15" w:type="dxa"/>
        </w:trPr>
        <w:tc>
          <w:tcPr>
            <w:tcW w:w="1500" w:type="pct"/>
            <w:tcBorders>
              <w:top w:val="nil"/>
              <w:left w:val="nil"/>
              <w:bottom w:val="nil"/>
              <w:right w:val="nil"/>
            </w:tcBorders>
            <w:hideMark/>
          </w:tcPr>
          <w:p w14:paraId="36EB4B80"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BBC4C5B" w14:textId="77777777" w:rsidR="00930070" w:rsidRDefault="00930070" w:rsidP="00DA48D7">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Huisletter, Huisnummertoevoeging, Postcode, of van één van de relaties ADRESSEERBAAR OBJECT AANDUIDING ligt aan OPENBARE RUIMTE of ADRESSEERBAAR OBJECT AANDUIDING ligt in WOONPLAATS </w:t>
            </w:r>
          </w:p>
        </w:tc>
      </w:tr>
      <w:tr w:rsidR="00930070" w14:paraId="4E7D6C57" w14:textId="77777777" w:rsidTr="00DA48D7">
        <w:trPr>
          <w:tblCellSpacing w:w="15" w:type="dxa"/>
        </w:trPr>
        <w:tc>
          <w:tcPr>
            <w:tcW w:w="1500" w:type="pct"/>
            <w:tcBorders>
              <w:top w:val="nil"/>
              <w:left w:val="nil"/>
              <w:bottom w:val="nil"/>
              <w:right w:val="nil"/>
            </w:tcBorders>
            <w:hideMark/>
          </w:tcPr>
          <w:p w14:paraId="46AA81EF"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64775C3" w14:textId="77777777" w:rsidR="00930070" w:rsidRDefault="00930070" w:rsidP="00DA48D7">
            <w:pPr>
              <w:rPr>
                <w:rFonts w:ascii="Calibri" w:hAnsi="Calibri" w:cs="Calibri"/>
                <w:sz w:val="22"/>
                <w:szCs w:val="22"/>
              </w:rPr>
            </w:pPr>
            <w:r>
              <w:rPr>
                <w:rFonts w:ascii="Calibri" w:hAnsi="Calibri" w:cs="Calibri"/>
                <w:sz w:val="22"/>
                <w:szCs w:val="22"/>
              </w:rPr>
              <w:t>N5</w:t>
            </w:r>
          </w:p>
        </w:tc>
      </w:tr>
      <w:tr w:rsidR="00930070" w14:paraId="16EA938D" w14:textId="77777777" w:rsidTr="00DA48D7">
        <w:trPr>
          <w:tblCellSpacing w:w="15" w:type="dxa"/>
        </w:trPr>
        <w:tc>
          <w:tcPr>
            <w:tcW w:w="1500" w:type="pct"/>
            <w:tcBorders>
              <w:top w:val="nil"/>
              <w:left w:val="nil"/>
              <w:bottom w:val="nil"/>
              <w:right w:val="nil"/>
            </w:tcBorders>
            <w:hideMark/>
          </w:tcPr>
          <w:p w14:paraId="3CB22FC8"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ADFCDE5" w14:textId="77777777" w:rsidR="00930070" w:rsidRDefault="00930070" w:rsidP="00DA48D7">
            <w:pPr>
              <w:rPr>
                <w:rFonts w:ascii="Calibri" w:hAnsi="Calibri" w:cs="Calibri"/>
                <w:sz w:val="22"/>
                <w:szCs w:val="22"/>
              </w:rPr>
            </w:pPr>
            <w:r>
              <w:rPr>
                <w:rFonts w:ascii="Calibri" w:hAnsi="Calibri" w:cs="Calibri"/>
                <w:sz w:val="22"/>
                <w:szCs w:val="22"/>
              </w:rPr>
              <w:t>Alle natuurlijke getallen tussen 1 en 99999.</w:t>
            </w:r>
          </w:p>
        </w:tc>
      </w:tr>
    </w:tbl>
    <w:p w14:paraId="402B3508"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55EBC326" w14:textId="77777777" w:rsidTr="00DA48D7">
        <w:trPr>
          <w:tblCellSpacing w:w="15" w:type="dxa"/>
        </w:trPr>
        <w:tc>
          <w:tcPr>
            <w:tcW w:w="1500" w:type="pct"/>
            <w:tcBorders>
              <w:top w:val="nil"/>
              <w:left w:val="nil"/>
              <w:bottom w:val="nil"/>
              <w:right w:val="nil"/>
            </w:tcBorders>
            <w:hideMark/>
          </w:tcPr>
          <w:p w14:paraId="549E3F35"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50AA5C0D"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6E557EFA" w14:textId="77777777" w:rsidTr="00DA48D7">
        <w:trPr>
          <w:tblCellSpacing w:w="15" w:type="dxa"/>
        </w:trPr>
        <w:tc>
          <w:tcPr>
            <w:tcW w:w="250" w:type="pct"/>
            <w:tcBorders>
              <w:top w:val="nil"/>
              <w:left w:val="nil"/>
              <w:bottom w:val="nil"/>
              <w:right w:val="nil"/>
            </w:tcBorders>
            <w:hideMark/>
          </w:tcPr>
          <w:p w14:paraId="329A30FF"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0566B0B" w14:textId="77777777" w:rsidR="00930070" w:rsidRDefault="00930070" w:rsidP="00DA48D7">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60F531EE"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Huisletter van gegevensgroeptype /Correspondentieadres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69368CA3" w14:textId="77777777" w:rsidTr="00DA48D7">
        <w:trPr>
          <w:gridAfter w:val="1"/>
          <w:wAfter w:w="6539" w:type="dxa"/>
          <w:tblCellSpacing w:w="15" w:type="dxa"/>
        </w:trPr>
        <w:tc>
          <w:tcPr>
            <w:tcW w:w="0" w:type="auto"/>
            <w:tcBorders>
              <w:top w:val="nil"/>
              <w:left w:val="nil"/>
              <w:bottom w:val="nil"/>
              <w:right w:val="nil"/>
            </w:tcBorders>
            <w:hideMark/>
          </w:tcPr>
          <w:p w14:paraId="39897411" w14:textId="77777777" w:rsidR="00930070" w:rsidRDefault="00930070" w:rsidP="00DA48D7">
            <w:pPr>
              <w:rPr>
                <w:rFonts w:ascii="Calibri" w:hAnsi="Calibri" w:cs="Calibri"/>
              </w:rPr>
            </w:pPr>
          </w:p>
        </w:tc>
      </w:tr>
      <w:tr w:rsidR="00930070" w14:paraId="64CC04C6" w14:textId="77777777" w:rsidTr="00DA48D7">
        <w:trPr>
          <w:tblCellSpacing w:w="15" w:type="dxa"/>
        </w:trPr>
        <w:tc>
          <w:tcPr>
            <w:tcW w:w="1500" w:type="pct"/>
            <w:tcBorders>
              <w:top w:val="nil"/>
              <w:left w:val="nil"/>
              <w:bottom w:val="nil"/>
              <w:right w:val="nil"/>
            </w:tcBorders>
            <w:hideMark/>
          </w:tcPr>
          <w:p w14:paraId="6CBE2899"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6285830" w14:textId="77777777" w:rsidR="00930070" w:rsidRDefault="00930070" w:rsidP="00DA48D7">
            <w:pPr>
              <w:rPr>
                <w:rFonts w:ascii="Calibri" w:hAnsi="Calibri" w:cs="Calibri"/>
                <w:sz w:val="22"/>
                <w:szCs w:val="22"/>
              </w:rPr>
            </w:pPr>
            <w:r>
              <w:rPr>
                <w:rFonts w:ascii="Calibri" w:hAnsi="Calibri" w:cs="Calibri"/>
                <w:sz w:val="22"/>
                <w:szCs w:val="22"/>
              </w:rPr>
              <w:t>Huisletter</w:t>
            </w:r>
          </w:p>
        </w:tc>
      </w:tr>
      <w:tr w:rsidR="00930070" w14:paraId="7A34080B" w14:textId="77777777" w:rsidTr="00DA48D7">
        <w:trPr>
          <w:tblCellSpacing w:w="15" w:type="dxa"/>
        </w:trPr>
        <w:tc>
          <w:tcPr>
            <w:tcW w:w="1500" w:type="pct"/>
            <w:tcBorders>
              <w:top w:val="nil"/>
              <w:left w:val="nil"/>
              <w:bottom w:val="nil"/>
              <w:right w:val="nil"/>
            </w:tcBorders>
            <w:hideMark/>
          </w:tcPr>
          <w:p w14:paraId="01E009E2"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AE7D070"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5C97E841" w14:textId="77777777" w:rsidTr="00DA48D7">
        <w:trPr>
          <w:tblCellSpacing w:w="15" w:type="dxa"/>
        </w:trPr>
        <w:tc>
          <w:tcPr>
            <w:tcW w:w="1500" w:type="pct"/>
            <w:tcBorders>
              <w:top w:val="nil"/>
              <w:left w:val="nil"/>
              <w:bottom w:val="nil"/>
              <w:right w:val="nil"/>
            </w:tcBorders>
            <w:hideMark/>
          </w:tcPr>
          <w:p w14:paraId="39257709"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D54784C" w14:textId="77777777" w:rsidR="00930070" w:rsidRDefault="00930070" w:rsidP="00DA48D7">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toevoeging aan een huisnummer in de vorm van een alfanumeriek teken. </w:t>
            </w:r>
          </w:p>
        </w:tc>
      </w:tr>
      <w:tr w:rsidR="00930070" w14:paraId="2E0EB586" w14:textId="77777777" w:rsidTr="00DA48D7">
        <w:trPr>
          <w:tblCellSpacing w:w="15" w:type="dxa"/>
        </w:trPr>
        <w:tc>
          <w:tcPr>
            <w:tcW w:w="1500" w:type="pct"/>
            <w:tcBorders>
              <w:top w:val="nil"/>
              <w:left w:val="nil"/>
              <w:bottom w:val="nil"/>
              <w:right w:val="nil"/>
            </w:tcBorders>
            <w:hideMark/>
          </w:tcPr>
          <w:p w14:paraId="4AB5EE23"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07D9D77" w14:textId="77777777" w:rsidR="00930070" w:rsidRDefault="00930070" w:rsidP="00DA48D7">
            <w:pPr>
              <w:rPr>
                <w:rFonts w:ascii="Calibri" w:hAnsi="Calibri" w:cs="Calibri"/>
                <w:sz w:val="22"/>
                <w:szCs w:val="22"/>
              </w:rPr>
            </w:pPr>
            <w:r>
              <w:rPr>
                <w:rFonts w:ascii="Calibri" w:hAnsi="Calibri" w:cs="Calibri"/>
                <w:sz w:val="22"/>
                <w:szCs w:val="22"/>
              </w:rPr>
              <w:t>VNG-R o.b.v. BAG</w:t>
            </w:r>
          </w:p>
        </w:tc>
      </w:tr>
      <w:tr w:rsidR="00930070" w14:paraId="5AF83D0E" w14:textId="77777777" w:rsidTr="00DA48D7">
        <w:trPr>
          <w:tblCellSpacing w:w="15" w:type="dxa"/>
        </w:trPr>
        <w:tc>
          <w:tcPr>
            <w:tcW w:w="1500" w:type="pct"/>
            <w:tcBorders>
              <w:top w:val="nil"/>
              <w:left w:val="nil"/>
              <w:bottom w:val="nil"/>
              <w:right w:val="nil"/>
            </w:tcBorders>
            <w:hideMark/>
          </w:tcPr>
          <w:p w14:paraId="0556A09D"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75C4CB9"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416A1CC1" w14:textId="77777777" w:rsidTr="00DA48D7">
        <w:trPr>
          <w:tblCellSpacing w:w="15" w:type="dxa"/>
        </w:trPr>
        <w:tc>
          <w:tcPr>
            <w:tcW w:w="1500" w:type="pct"/>
            <w:tcBorders>
              <w:top w:val="nil"/>
              <w:left w:val="nil"/>
              <w:bottom w:val="nil"/>
              <w:right w:val="nil"/>
            </w:tcBorders>
            <w:hideMark/>
          </w:tcPr>
          <w:p w14:paraId="004B38DA"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0D0B2D9"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27D284F" w14:textId="77777777" w:rsidTr="00DA48D7">
        <w:trPr>
          <w:tblCellSpacing w:w="15" w:type="dxa"/>
        </w:trPr>
        <w:tc>
          <w:tcPr>
            <w:tcW w:w="1500" w:type="pct"/>
            <w:tcBorders>
              <w:top w:val="nil"/>
              <w:left w:val="nil"/>
              <w:bottom w:val="nil"/>
              <w:right w:val="nil"/>
            </w:tcBorders>
            <w:hideMark/>
          </w:tcPr>
          <w:p w14:paraId="1EDDEBE3"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2AF19CA" w14:textId="77777777" w:rsidR="00930070" w:rsidRDefault="00930070" w:rsidP="00DA48D7">
            <w:pPr>
              <w:rPr>
                <w:rFonts w:ascii="Calibri" w:hAnsi="Calibri" w:cs="Calibri"/>
                <w:sz w:val="22"/>
                <w:szCs w:val="22"/>
              </w:rPr>
            </w:pPr>
            <w:r>
              <w:rPr>
                <w:rFonts w:ascii="Calibri" w:hAnsi="Calibri" w:cs="Calibri"/>
                <w:sz w:val="22"/>
                <w:szCs w:val="22"/>
              </w:rPr>
              <w:t>Ja, zie regels</w:t>
            </w:r>
          </w:p>
        </w:tc>
      </w:tr>
      <w:tr w:rsidR="00930070" w14:paraId="6E00F879" w14:textId="77777777" w:rsidTr="00DA48D7">
        <w:trPr>
          <w:tblCellSpacing w:w="15" w:type="dxa"/>
        </w:trPr>
        <w:tc>
          <w:tcPr>
            <w:tcW w:w="1500" w:type="pct"/>
            <w:tcBorders>
              <w:top w:val="nil"/>
              <w:left w:val="nil"/>
              <w:bottom w:val="nil"/>
              <w:right w:val="nil"/>
            </w:tcBorders>
            <w:hideMark/>
          </w:tcPr>
          <w:p w14:paraId="268034F2"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F7BDE04"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10351942" w14:textId="77777777" w:rsidTr="00DA48D7">
        <w:trPr>
          <w:tblCellSpacing w:w="15" w:type="dxa"/>
        </w:trPr>
        <w:tc>
          <w:tcPr>
            <w:tcW w:w="1500" w:type="pct"/>
            <w:tcBorders>
              <w:top w:val="nil"/>
              <w:left w:val="nil"/>
              <w:bottom w:val="nil"/>
              <w:right w:val="nil"/>
            </w:tcBorders>
            <w:hideMark/>
          </w:tcPr>
          <w:p w14:paraId="36491C90"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DD99BA7"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20F1ACEB" w14:textId="77777777" w:rsidTr="00DA48D7">
        <w:trPr>
          <w:tblCellSpacing w:w="15" w:type="dxa"/>
        </w:trPr>
        <w:tc>
          <w:tcPr>
            <w:tcW w:w="1500" w:type="pct"/>
            <w:tcBorders>
              <w:top w:val="nil"/>
              <w:left w:val="nil"/>
              <w:bottom w:val="nil"/>
              <w:right w:val="nil"/>
            </w:tcBorders>
            <w:hideMark/>
          </w:tcPr>
          <w:p w14:paraId="6016A64E"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FF6FA6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3155E24" w14:textId="77777777" w:rsidTr="00DA48D7">
        <w:trPr>
          <w:tblCellSpacing w:w="15" w:type="dxa"/>
        </w:trPr>
        <w:tc>
          <w:tcPr>
            <w:tcW w:w="1500" w:type="pct"/>
            <w:tcBorders>
              <w:top w:val="nil"/>
              <w:left w:val="nil"/>
              <w:bottom w:val="nil"/>
              <w:right w:val="nil"/>
            </w:tcBorders>
            <w:hideMark/>
          </w:tcPr>
          <w:p w14:paraId="7283893C"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B34C925"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33ADCE29" w14:textId="77777777" w:rsidTr="00DA48D7">
        <w:trPr>
          <w:tblCellSpacing w:w="15" w:type="dxa"/>
        </w:trPr>
        <w:tc>
          <w:tcPr>
            <w:tcW w:w="1500" w:type="pct"/>
            <w:tcBorders>
              <w:top w:val="nil"/>
              <w:left w:val="nil"/>
              <w:bottom w:val="nil"/>
              <w:right w:val="nil"/>
            </w:tcBorders>
            <w:hideMark/>
          </w:tcPr>
          <w:p w14:paraId="15C972C8"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C45251E" w14:textId="77777777" w:rsidR="00930070" w:rsidRDefault="00930070" w:rsidP="00DA48D7">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930070" w14:paraId="60182409" w14:textId="77777777" w:rsidTr="00DA48D7">
        <w:trPr>
          <w:tblCellSpacing w:w="15" w:type="dxa"/>
        </w:trPr>
        <w:tc>
          <w:tcPr>
            <w:tcW w:w="1500" w:type="pct"/>
            <w:tcBorders>
              <w:top w:val="nil"/>
              <w:left w:val="nil"/>
              <w:bottom w:val="nil"/>
              <w:right w:val="nil"/>
            </w:tcBorders>
            <w:hideMark/>
          </w:tcPr>
          <w:p w14:paraId="2DCAC1DA"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67BA28F" w14:textId="77777777" w:rsidR="00930070" w:rsidRDefault="00930070" w:rsidP="00DA48D7">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Huisnummertoevoeging, Postcode, of van één van de relaties ADRESSEERBAAR OBJECT AANDUIDING ligt aan OPENBARE RUIMTE of ADRESSEERBAAR OBJECT AANDUIDING ligt in WOONPLAATS </w:t>
            </w:r>
          </w:p>
        </w:tc>
      </w:tr>
      <w:tr w:rsidR="00930070" w14:paraId="457B1AA1" w14:textId="77777777" w:rsidTr="00DA48D7">
        <w:trPr>
          <w:tblCellSpacing w:w="15" w:type="dxa"/>
        </w:trPr>
        <w:tc>
          <w:tcPr>
            <w:tcW w:w="1500" w:type="pct"/>
            <w:tcBorders>
              <w:top w:val="nil"/>
              <w:left w:val="nil"/>
              <w:bottom w:val="nil"/>
              <w:right w:val="nil"/>
            </w:tcBorders>
            <w:hideMark/>
          </w:tcPr>
          <w:p w14:paraId="192B502D"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DAF9F32" w14:textId="77777777" w:rsidR="00930070" w:rsidRDefault="00930070" w:rsidP="00DA48D7">
            <w:pPr>
              <w:rPr>
                <w:rFonts w:ascii="Calibri" w:hAnsi="Calibri" w:cs="Calibri"/>
                <w:sz w:val="22"/>
                <w:szCs w:val="22"/>
              </w:rPr>
            </w:pPr>
            <w:r>
              <w:rPr>
                <w:rFonts w:ascii="Calibri" w:hAnsi="Calibri" w:cs="Calibri"/>
                <w:sz w:val="22"/>
                <w:szCs w:val="22"/>
              </w:rPr>
              <w:t>AN1</w:t>
            </w:r>
          </w:p>
        </w:tc>
      </w:tr>
      <w:tr w:rsidR="00930070" w14:paraId="1C02F99C" w14:textId="77777777" w:rsidTr="00DA48D7">
        <w:trPr>
          <w:tblCellSpacing w:w="15" w:type="dxa"/>
        </w:trPr>
        <w:tc>
          <w:tcPr>
            <w:tcW w:w="1500" w:type="pct"/>
            <w:tcBorders>
              <w:top w:val="nil"/>
              <w:left w:val="nil"/>
              <w:bottom w:val="nil"/>
              <w:right w:val="nil"/>
            </w:tcBorders>
            <w:hideMark/>
          </w:tcPr>
          <w:p w14:paraId="1EB967AF"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9CB6C35" w14:textId="77777777" w:rsidR="00930070" w:rsidRDefault="00930070" w:rsidP="00DA48D7">
            <w:pPr>
              <w:rPr>
                <w:rFonts w:ascii="Calibri" w:hAnsi="Calibri" w:cs="Calibri"/>
                <w:sz w:val="22"/>
                <w:szCs w:val="22"/>
              </w:rPr>
            </w:pPr>
            <w:r>
              <w:rPr>
                <w:rFonts w:ascii="Calibri" w:hAnsi="Calibri" w:cs="Calibri"/>
                <w:sz w:val="22"/>
                <w:szCs w:val="22"/>
              </w:rPr>
              <w:t>a - z , A ? Z</w:t>
            </w:r>
          </w:p>
        </w:tc>
      </w:tr>
    </w:tbl>
    <w:p w14:paraId="392E8CAC"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66E6BA92" w14:textId="77777777" w:rsidTr="00DA48D7">
        <w:trPr>
          <w:tblCellSpacing w:w="15" w:type="dxa"/>
        </w:trPr>
        <w:tc>
          <w:tcPr>
            <w:tcW w:w="1500" w:type="pct"/>
            <w:tcBorders>
              <w:top w:val="nil"/>
              <w:left w:val="nil"/>
              <w:bottom w:val="nil"/>
              <w:right w:val="nil"/>
            </w:tcBorders>
            <w:hideMark/>
          </w:tcPr>
          <w:p w14:paraId="49D76266"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3C9052DF"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325A9438" w14:textId="77777777" w:rsidTr="00DA48D7">
        <w:trPr>
          <w:tblCellSpacing w:w="15" w:type="dxa"/>
        </w:trPr>
        <w:tc>
          <w:tcPr>
            <w:tcW w:w="250" w:type="pct"/>
            <w:tcBorders>
              <w:top w:val="nil"/>
              <w:left w:val="nil"/>
              <w:bottom w:val="nil"/>
              <w:right w:val="nil"/>
            </w:tcBorders>
            <w:hideMark/>
          </w:tcPr>
          <w:p w14:paraId="07C81B11"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2C31DCA" w14:textId="77777777" w:rsidR="00930070" w:rsidRDefault="00930070" w:rsidP="00DA48D7">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57F4E6E8"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Huisnummertoevoeging van gegevensgroeptype /Correspondentieadres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07C26694" w14:textId="77777777" w:rsidTr="00DA48D7">
        <w:trPr>
          <w:gridAfter w:val="1"/>
          <w:wAfter w:w="6539" w:type="dxa"/>
          <w:tblCellSpacing w:w="15" w:type="dxa"/>
        </w:trPr>
        <w:tc>
          <w:tcPr>
            <w:tcW w:w="0" w:type="auto"/>
            <w:tcBorders>
              <w:top w:val="nil"/>
              <w:left w:val="nil"/>
              <w:bottom w:val="nil"/>
              <w:right w:val="nil"/>
            </w:tcBorders>
            <w:hideMark/>
          </w:tcPr>
          <w:p w14:paraId="694B45D2" w14:textId="77777777" w:rsidR="00930070" w:rsidRDefault="00930070" w:rsidP="00DA48D7">
            <w:pPr>
              <w:rPr>
                <w:rFonts w:ascii="Calibri" w:hAnsi="Calibri" w:cs="Calibri"/>
              </w:rPr>
            </w:pPr>
          </w:p>
        </w:tc>
      </w:tr>
      <w:tr w:rsidR="00930070" w14:paraId="32545C93" w14:textId="77777777" w:rsidTr="00DA48D7">
        <w:trPr>
          <w:tblCellSpacing w:w="15" w:type="dxa"/>
        </w:trPr>
        <w:tc>
          <w:tcPr>
            <w:tcW w:w="1500" w:type="pct"/>
            <w:tcBorders>
              <w:top w:val="nil"/>
              <w:left w:val="nil"/>
              <w:bottom w:val="nil"/>
              <w:right w:val="nil"/>
            </w:tcBorders>
            <w:hideMark/>
          </w:tcPr>
          <w:p w14:paraId="47E5F4B6"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BE9C5C1" w14:textId="77777777" w:rsidR="00930070" w:rsidRDefault="00930070" w:rsidP="00DA48D7">
            <w:pPr>
              <w:rPr>
                <w:rFonts w:ascii="Calibri" w:hAnsi="Calibri" w:cs="Calibri"/>
                <w:sz w:val="22"/>
                <w:szCs w:val="22"/>
              </w:rPr>
            </w:pPr>
            <w:r>
              <w:rPr>
                <w:rFonts w:ascii="Calibri" w:hAnsi="Calibri" w:cs="Calibri"/>
                <w:sz w:val="22"/>
                <w:szCs w:val="22"/>
              </w:rPr>
              <w:t>Huisnummertoevoeging</w:t>
            </w:r>
          </w:p>
        </w:tc>
      </w:tr>
      <w:tr w:rsidR="00930070" w14:paraId="48390D93" w14:textId="77777777" w:rsidTr="00DA48D7">
        <w:trPr>
          <w:tblCellSpacing w:w="15" w:type="dxa"/>
        </w:trPr>
        <w:tc>
          <w:tcPr>
            <w:tcW w:w="1500" w:type="pct"/>
            <w:tcBorders>
              <w:top w:val="nil"/>
              <w:left w:val="nil"/>
              <w:bottom w:val="nil"/>
              <w:right w:val="nil"/>
            </w:tcBorders>
            <w:hideMark/>
          </w:tcPr>
          <w:p w14:paraId="6970369C"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0EBFC41"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488E11A8" w14:textId="77777777" w:rsidTr="00DA48D7">
        <w:trPr>
          <w:tblCellSpacing w:w="15" w:type="dxa"/>
        </w:trPr>
        <w:tc>
          <w:tcPr>
            <w:tcW w:w="1500" w:type="pct"/>
            <w:tcBorders>
              <w:top w:val="nil"/>
              <w:left w:val="nil"/>
              <w:bottom w:val="nil"/>
              <w:right w:val="nil"/>
            </w:tcBorders>
            <w:hideMark/>
          </w:tcPr>
          <w:p w14:paraId="4FCA9093"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9193EE1" w14:textId="77777777" w:rsidR="00930070" w:rsidRDefault="00930070" w:rsidP="00DA48D7">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nadere toevoeging aan een huisnummer of een combinatie van huisnummer en huisletter. </w:t>
            </w:r>
          </w:p>
        </w:tc>
      </w:tr>
      <w:tr w:rsidR="00930070" w14:paraId="1DCE917A" w14:textId="77777777" w:rsidTr="00DA48D7">
        <w:trPr>
          <w:tblCellSpacing w:w="15" w:type="dxa"/>
        </w:trPr>
        <w:tc>
          <w:tcPr>
            <w:tcW w:w="1500" w:type="pct"/>
            <w:tcBorders>
              <w:top w:val="nil"/>
              <w:left w:val="nil"/>
              <w:bottom w:val="nil"/>
              <w:right w:val="nil"/>
            </w:tcBorders>
            <w:hideMark/>
          </w:tcPr>
          <w:p w14:paraId="0D4844A8"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87EA6B7" w14:textId="77777777" w:rsidR="00930070" w:rsidRDefault="00930070" w:rsidP="00DA48D7">
            <w:pPr>
              <w:rPr>
                <w:rFonts w:ascii="Calibri" w:hAnsi="Calibri" w:cs="Calibri"/>
                <w:sz w:val="22"/>
                <w:szCs w:val="22"/>
              </w:rPr>
            </w:pPr>
            <w:r>
              <w:rPr>
                <w:rFonts w:ascii="Calibri" w:hAnsi="Calibri" w:cs="Calibri"/>
                <w:sz w:val="22"/>
                <w:szCs w:val="22"/>
              </w:rPr>
              <w:t>VNG-R o.b.v. BAG</w:t>
            </w:r>
          </w:p>
        </w:tc>
      </w:tr>
      <w:tr w:rsidR="00930070" w14:paraId="6958497F" w14:textId="77777777" w:rsidTr="00DA48D7">
        <w:trPr>
          <w:tblCellSpacing w:w="15" w:type="dxa"/>
        </w:trPr>
        <w:tc>
          <w:tcPr>
            <w:tcW w:w="1500" w:type="pct"/>
            <w:tcBorders>
              <w:top w:val="nil"/>
              <w:left w:val="nil"/>
              <w:bottom w:val="nil"/>
              <w:right w:val="nil"/>
            </w:tcBorders>
            <w:hideMark/>
          </w:tcPr>
          <w:p w14:paraId="18AFA461"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541D36A"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0F079E63" w14:textId="77777777" w:rsidTr="00DA48D7">
        <w:trPr>
          <w:tblCellSpacing w:w="15" w:type="dxa"/>
        </w:trPr>
        <w:tc>
          <w:tcPr>
            <w:tcW w:w="1500" w:type="pct"/>
            <w:tcBorders>
              <w:top w:val="nil"/>
              <w:left w:val="nil"/>
              <w:bottom w:val="nil"/>
              <w:right w:val="nil"/>
            </w:tcBorders>
            <w:hideMark/>
          </w:tcPr>
          <w:p w14:paraId="7B086B9E"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D158E7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07316A6" w14:textId="77777777" w:rsidTr="00DA48D7">
        <w:trPr>
          <w:tblCellSpacing w:w="15" w:type="dxa"/>
        </w:trPr>
        <w:tc>
          <w:tcPr>
            <w:tcW w:w="1500" w:type="pct"/>
            <w:tcBorders>
              <w:top w:val="nil"/>
              <w:left w:val="nil"/>
              <w:bottom w:val="nil"/>
              <w:right w:val="nil"/>
            </w:tcBorders>
            <w:hideMark/>
          </w:tcPr>
          <w:p w14:paraId="3253FB0E"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AD31FAD" w14:textId="77777777" w:rsidR="00930070" w:rsidRDefault="00930070" w:rsidP="00DA48D7">
            <w:pPr>
              <w:rPr>
                <w:rFonts w:ascii="Calibri" w:hAnsi="Calibri" w:cs="Calibri"/>
                <w:sz w:val="22"/>
                <w:szCs w:val="22"/>
              </w:rPr>
            </w:pPr>
            <w:r>
              <w:rPr>
                <w:rFonts w:ascii="Calibri" w:hAnsi="Calibri" w:cs="Calibri"/>
                <w:sz w:val="22"/>
                <w:szCs w:val="22"/>
              </w:rPr>
              <w:t>Ja, zie regels</w:t>
            </w:r>
          </w:p>
        </w:tc>
      </w:tr>
      <w:tr w:rsidR="00930070" w14:paraId="5EA2FEFC" w14:textId="77777777" w:rsidTr="00DA48D7">
        <w:trPr>
          <w:tblCellSpacing w:w="15" w:type="dxa"/>
        </w:trPr>
        <w:tc>
          <w:tcPr>
            <w:tcW w:w="1500" w:type="pct"/>
            <w:tcBorders>
              <w:top w:val="nil"/>
              <w:left w:val="nil"/>
              <w:bottom w:val="nil"/>
              <w:right w:val="nil"/>
            </w:tcBorders>
            <w:hideMark/>
          </w:tcPr>
          <w:p w14:paraId="0A38C03D"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E33A739"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1B04AC87" w14:textId="77777777" w:rsidTr="00DA48D7">
        <w:trPr>
          <w:tblCellSpacing w:w="15" w:type="dxa"/>
        </w:trPr>
        <w:tc>
          <w:tcPr>
            <w:tcW w:w="1500" w:type="pct"/>
            <w:tcBorders>
              <w:top w:val="nil"/>
              <w:left w:val="nil"/>
              <w:bottom w:val="nil"/>
              <w:right w:val="nil"/>
            </w:tcBorders>
            <w:hideMark/>
          </w:tcPr>
          <w:p w14:paraId="2E1CFC1D"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900B3F6"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49336AC8" w14:textId="77777777" w:rsidTr="00DA48D7">
        <w:trPr>
          <w:tblCellSpacing w:w="15" w:type="dxa"/>
        </w:trPr>
        <w:tc>
          <w:tcPr>
            <w:tcW w:w="1500" w:type="pct"/>
            <w:tcBorders>
              <w:top w:val="nil"/>
              <w:left w:val="nil"/>
              <w:bottom w:val="nil"/>
              <w:right w:val="nil"/>
            </w:tcBorders>
            <w:hideMark/>
          </w:tcPr>
          <w:p w14:paraId="1D5B6773"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69C674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03C86F8" w14:textId="77777777" w:rsidTr="00DA48D7">
        <w:trPr>
          <w:tblCellSpacing w:w="15" w:type="dxa"/>
        </w:trPr>
        <w:tc>
          <w:tcPr>
            <w:tcW w:w="1500" w:type="pct"/>
            <w:tcBorders>
              <w:top w:val="nil"/>
              <w:left w:val="nil"/>
              <w:bottom w:val="nil"/>
              <w:right w:val="nil"/>
            </w:tcBorders>
            <w:hideMark/>
          </w:tcPr>
          <w:p w14:paraId="54945FE2"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B2F4A26"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42C52C6F" w14:textId="77777777" w:rsidTr="00DA48D7">
        <w:trPr>
          <w:tblCellSpacing w:w="15" w:type="dxa"/>
        </w:trPr>
        <w:tc>
          <w:tcPr>
            <w:tcW w:w="1500" w:type="pct"/>
            <w:tcBorders>
              <w:top w:val="nil"/>
              <w:left w:val="nil"/>
              <w:bottom w:val="nil"/>
              <w:right w:val="nil"/>
            </w:tcBorders>
            <w:hideMark/>
          </w:tcPr>
          <w:p w14:paraId="6D12B8E6"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24C4379" w14:textId="77777777" w:rsidR="00930070" w:rsidRDefault="00930070" w:rsidP="00DA48D7">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930070" w14:paraId="05AD4A12" w14:textId="77777777" w:rsidTr="00DA48D7">
        <w:trPr>
          <w:tblCellSpacing w:w="15" w:type="dxa"/>
        </w:trPr>
        <w:tc>
          <w:tcPr>
            <w:tcW w:w="1500" w:type="pct"/>
            <w:tcBorders>
              <w:top w:val="nil"/>
              <w:left w:val="nil"/>
              <w:bottom w:val="nil"/>
              <w:right w:val="nil"/>
            </w:tcBorders>
            <w:hideMark/>
          </w:tcPr>
          <w:p w14:paraId="21467000"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6437A08" w14:textId="77777777" w:rsidR="00930070" w:rsidRDefault="00930070" w:rsidP="00DA48D7">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Huisletter, Postcode, of van één van de relaties ADRESSEERBAAR OBJECT AANDUIDING ligt aan OPENBARE RUIMTE of ADRESSEERBAAR OBJECT AANDUIDING ligt in WOONPLAATS. </w:t>
            </w:r>
          </w:p>
        </w:tc>
      </w:tr>
      <w:tr w:rsidR="00930070" w14:paraId="61BBD55E" w14:textId="77777777" w:rsidTr="00DA48D7">
        <w:trPr>
          <w:tblCellSpacing w:w="15" w:type="dxa"/>
        </w:trPr>
        <w:tc>
          <w:tcPr>
            <w:tcW w:w="1500" w:type="pct"/>
            <w:tcBorders>
              <w:top w:val="nil"/>
              <w:left w:val="nil"/>
              <w:bottom w:val="nil"/>
              <w:right w:val="nil"/>
            </w:tcBorders>
            <w:hideMark/>
          </w:tcPr>
          <w:p w14:paraId="63FF3AC0"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17DCA04" w14:textId="77777777" w:rsidR="00930070" w:rsidRDefault="00930070" w:rsidP="00DA48D7">
            <w:pPr>
              <w:rPr>
                <w:rFonts w:ascii="Calibri" w:hAnsi="Calibri" w:cs="Calibri"/>
                <w:sz w:val="22"/>
                <w:szCs w:val="22"/>
              </w:rPr>
            </w:pPr>
            <w:r>
              <w:rPr>
                <w:rFonts w:ascii="Calibri" w:hAnsi="Calibri" w:cs="Calibri"/>
                <w:sz w:val="22"/>
                <w:szCs w:val="22"/>
              </w:rPr>
              <w:t>AN4</w:t>
            </w:r>
          </w:p>
        </w:tc>
      </w:tr>
      <w:tr w:rsidR="00930070" w14:paraId="51984E6B" w14:textId="77777777" w:rsidTr="00DA48D7">
        <w:trPr>
          <w:tblCellSpacing w:w="15" w:type="dxa"/>
        </w:trPr>
        <w:tc>
          <w:tcPr>
            <w:tcW w:w="1500" w:type="pct"/>
            <w:tcBorders>
              <w:top w:val="nil"/>
              <w:left w:val="nil"/>
              <w:bottom w:val="nil"/>
              <w:right w:val="nil"/>
            </w:tcBorders>
            <w:hideMark/>
          </w:tcPr>
          <w:p w14:paraId="7DF54FC9"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702CDA7" w14:textId="77777777" w:rsidR="00930070" w:rsidRDefault="00930070" w:rsidP="00DA48D7">
            <w:pPr>
              <w:rPr>
                <w:rFonts w:ascii="Calibri" w:hAnsi="Calibri" w:cs="Calibri"/>
                <w:sz w:val="22"/>
                <w:szCs w:val="22"/>
              </w:rPr>
            </w:pPr>
            <w:r>
              <w:rPr>
                <w:rFonts w:ascii="Calibri" w:hAnsi="Calibri" w:cs="Calibri"/>
                <w:sz w:val="22"/>
                <w:szCs w:val="22"/>
              </w:rPr>
              <w:t>a - z , A - Z , 0 ? 9</w:t>
            </w:r>
          </w:p>
        </w:tc>
      </w:tr>
    </w:tbl>
    <w:p w14:paraId="5B05350A"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6A1C2D21" w14:textId="77777777" w:rsidTr="00DA48D7">
        <w:trPr>
          <w:tblCellSpacing w:w="15" w:type="dxa"/>
        </w:trPr>
        <w:tc>
          <w:tcPr>
            <w:tcW w:w="1500" w:type="pct"/>
            <w:tcBorders>
              <w:top w:val="nil"/>
              <w:left w:val="nil"/>
              <w:bottom w:val="nil"/>
              <w:right w:val="nil"/>
            </w:tcBorders>
            <w:hideMark/>
          </w:tcPr>
          <w:p w14:paraId="71D09620"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55FC2D38"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3CFEAA73" w14:textId="77777777" w:rsidTr="00DA48D7">
        <w:trPr>
          <w:tblCellSpacing w:w="15" w:type="dxa"/>
        </w:trPr>
        <w:tc>
          <w:tcPr>
            <w:tcW w:w="250" w:type="pct"/>
            <w:tcBorders>
              <w:top w:val="nil"/>
              <w:left w:val="nil"/>
              <w:bottom w:val="nil"/>
              <w:right w:val="nil"/>
            </w:tcBorders>
            <w:hideMark/>
          </w:tcPr>
          <w:p w14:paraId="465F9C34"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CF84F14" w14:textId="77777777" w:rsidR="00930070" w:rsidRDefault="00930070" w:rsidP="00DA48D7">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10DDE51B"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Naam openbare ruimte van gegevensgroeptype /Correspondentieadres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5A96F23F" w14:textId="77777777" w:rsidTr="00DA48D7">
        <w:trPr>
          <w:gridAfter w:val="1"/>
          <w:wAfter w:w="6539" w:type="dxa"/>
          <w:tblCellSpacing w:w="15" w:type="dxa"/>
        </w:trPr>
        <w:tc>
          <w:tcPr>
            <w:tcW w:w="0" w:type="auto"/>
            <w:tcBorders>
              <w:top w:val="nil"/>
              <w:left w:val="nil"/>
              <w:bottom w:val="nil"/>
              <w:right w:val="nil"/>
            </w:tcBorders>
            <w:hideMark/>
          </w:tcPr>
          <w:p w14:paraId="2BAB02CB" w14:textId="77777777" w:rsidR="00930070" w:rsidRDefault="00930070" w:rsidP="00DA48D7">
            <w:pPr>
              <w:rPr>
                <w:rFonts w:ascii="Calibri" w:hAnsi="Calibri" w:cs="Calibri"/>
              </w:rPr>
            </w:pPr>
          </w:p>
        </w:tc>
      </w:tr>
      <w:tr w:rsidR="00930070" w14:paraId="785FA582" w14:textId="77777777" w:rsidTr="00DA48D7">
        <w:trPr>
          <w:tblCellSpacing w:w="15" w:type="dxa"/>
        </w:trPr>
        <w:tc>
          <w:tcPr>
            <w:tcW w:w="1500" w:type="pct"/>
            <w:tcBorders>
              <w:top w:val="nil"/>
              <w:left w:val="nil"/>
              <w:bottom w:val="nil"/>
              <w:right w:val="nil"/>
            </w:tcBorders>
            <w:hideMark/>
          </w:tcPr>
          <w:p w14:paraId="6BD8462F"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309571B" w14:textId="77777777" w:rsidR="00930070" w:rsidRDefault="00930070" w:rsidP="00DA48D7">
            <w:pPr>
              <w:rPr>
                <w:rFonts w:ascii="Calibri" w:hAnsi="Calibri" w:cs="Calibri"/>
                <w:sz w:val="22"/>
                <w:szCs w:val="22"/>
              </w:rPr>
            </w:pPr>
            <w:r>
              <w:rPr>
                <w:rFonts w:ascii="Calibri" w:hAnsi="Calibri" w:cs="Calibri"/>
                <w:sz w:val="22"/>
                <w:szCs w:val="22"/>
              </w:rPr>
              <w:t>Naam openbare ruimte</w:t>
            </w:r>
          </w:p>
        </w:tc>
      </w:tr>
      <w:tr w:rsidR="00930070" w14:paraId="740E5258" w14:textId="77777777" w:rsidTr="00DA48D7">
        <w:trPr>
          <w:tblCellSpacing w:w="15" w:type="dxa"/>
        </w:trPr>
        <w:tc>
          <w:tcPr>
            <w:tcW w:w="1500" w:type="pct"/>
            <w:tcBorders>
              <w:top w:val="nil"/>
              <w:left w:val="nil"/>
              <w:bottom w:val="nil"/>
              <w:right w:val="nil"/>
            </w:tcBorders>
            <w:hideMark/>
          </w:tcPr>
          <w:p w14:paraId="085D725A"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3F89F92"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3D11530F" w14:textId="77777777" w:rsidTr="00DA48D7">
        <w:trPr>
          <w:tblCellSpacing w:w="15" w:type="dxa"/>
        </w:trPr>
        <w:tc>
          <w:tcPr>
            <w:tcW w:w="1500" w:type="pct"/>
            <w:tcBorders>
              <w:top w:val="nil"/>
              <w:left w:val="nil"/>
              <w:bottom w:val="nil"/>
              <w:right w:val="nil"/>
            </w:tcBorders>
            <w:hideMark/>
          </w:tcPr>
          <w:p w14:paraId="6479DD8C"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2352D23" w14:textId="77777777" w:rsidR="00930070" w:rsidRDefault="00930070" w:rsidP="00DA48D7">
            <w:pPr>
              <w:rPr>
                <w:rFonts w:ascii="Calibri" w:hAnsi="Calibri" w:cs="Calibri"/>
                <w:sz w:val="22"/>
                <w:szCs w:val="22"/>
              </w:rPr>
            </w:pPr>
            <w:r>
              <w:rPr>
                <w:rFonts w:ascii="Calibri" w:hAnsi="Calibri" w:cs="Calibri"/>
                <w:sz w:val="22"/>
                <w:szCs w:val="22"/>
              </w:rPr>
              <w:t>Een door het bevoegde gemeentelijke orgaan aan een OPENBARE RUIMTE toegekende benaming</w:t>
            </w:r>
          </w:p>
        </w:tc>
      </w:tr>
      <w:tr w:rsidR="00930070" w14:paraId="29F1E0D9" w14:textId="77777777" w:rsidTr="00DA48D7">
        <w:trPr>
          <w:tblCellSpacing w:w="15" w:type="dxa"/>
        </w:trPr>
        <w:tc>
          <w:tcPr>
            <w:tcW w:w="1500" w:type="pct"/>
            <w:tcBorders>
              <w:top w:val="nil"/>
              <w:left w:val="nil"/>
              <w:bottom w:val="nil"/>
              <w:right w:val="nil"/>
            </w:tcBorders>
            <w:hideMark/>
          </w:tcPr>
          <w:p w14:paraId="5CAC3AE4"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65C31DD" w14:textId="77777777" w:rsidR="00930070" w:rsidRDefault="00930070" w:rsidP="00DA48D7">
            <w:pPr>
              <w:rPr>
                <w:rFonts w:ascii="Calibri" w:hAnsi="Calibri" w:cs="Calibri"/>
                <w:sz w:val="22"/>
                <w:szCs w:val="22"/>
              </w:rPr>
            </w:pPr>
            <w:r>
              <w:rPr>
                <w:rFonts w:ascii="Calibri" w:hAnsi="Calibri" w:cs="Calibri"/>
                <w:sz w:val="22"/>
                <w:szCs w:val="22"/>
              </w:rPr>
              <w:t>VNG-R o.b.v. BAG</w:t>
            </w:r>
          </w:p>
        </w:tc>
      </w:tr>
      <w:tr w:rsidR="00930070" w14:paraId="47930040" w14:textId="77777777" w:rsidTr="00DA48D7">
        <w:trPr>
          <w:tblCellSpacing w:w="15" w:type="dxa"/>
        </w:trPr>
        <w:tc>
          <w:tcPr>
            <w:tcW w:w="1500" w:type="pct"/>
            <w:tcBorders>
              <w:top w:val="nil"/>
              <w:left w:val="nil"/>
              <w:bottom w:val="nil"/>
              <w:right w:val="nil"/>
            </w:tcBorders>
            <w:hideMark/>
          </w:tcPr>
          <w:p w14:paraId="3F4BBE72"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7D5FE8B"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02370186" w14:textId="77777777" w:rsidTr="00DA48D7">
        <w:trPr>
          <w:tblCellSpacing w:w="15" w:type="dxa"/>
        </w:trPr>
        <w:tc>
          <w:tcPr>
            <w:tcW w:w="1500" w:type="pct"/>
            <w:tcBorders>
              <w:top w:val="nil"/>
              <w:left w:val="nil"/>
              <w:bottom w:val="nil"/>
              <w:right w:val="nil"/>
            </w:tcBorders>
            <w:hideMark/>
          </w:tcPr>
          <w:p w14:paraId="6D7D6459"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E7FA702"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88A9E18" w14:textId="77777777" w:rsidTr="00DA48D7">
        <w:trPr>
          <w:tblCellSpacing w:w="15" w:type="dxa"/>
        </w:trPr>
        <w:tc>
          <w:tcPr>
            <w:tcW w:w="1500" w:type="pct"/>
            <w:tcBorders>
              <w:top w:val="nil"/>
              <w:left w:val="nil"/>
              <w:bottom w:val="nil"/>
              <w:right w:val="nil"/>
            </w:tcBorders>
            <w:hideMark/>
          </w:tcPr>
          <w:p w14:paraId="134226A8"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BD1BE9E" w14:textId="77777777" w:rsidR="00930070" w:rsidRDefault="00930070" w:rsidP="00DA48D7">
            <w:pPr>
              <w:rPr>
                <w:rFonts w:ascii="Calibri" w:hAnsi="Calibri" w:cs="Calibri"/>
                <w:sz w:val="22"/>
                <w:szCs w:val="22"/>
              </w:rPr>
            </w:pPr>
            <w:r>
              <w:rPr>
                <w:rFonts w:ascii="Calibri" w:hAnsi="Calibri" w:cs="Calibri"/>
                <w:sz w:val="22"/>
                <w:szCs w:val="22"/>
              </w:rPr>
              <w:t>Ja, zie regels</w:t>
            </w:r>
          </w:p>
        </w:tc>
      </w:tr>
      <w:tr w:rsidR="00930070" w14:paraId="4A93236A" w14:textId="77777777" w:rsidTr="00DA48D7">
        <w:trPr>
          <w:tblCellSpacing w:w="15" w:type="dxa"/>
        </w:trPr>
        <w:tc>
          <w:tcPr>
            <w:tcW w:w="1500" w:type="pct"/>
            <w:tcBorders>
              <w:top w:val="nil"/>
              <w:left w:val="nil"/>
              <w:bottom w:val="nil"/>
              <w:right w:val="nil"/>
            </w:tcBorders>
            <w:hideMark/>
          </w:tcPr>
          <w:p w14:paraId="28DFF1BC"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2498C2B"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1E0A45F5" w14:textId="77777777" w:rsidTr="00DA48D7">
        <w:trPr>
          <w:tblCellSpacing w:w="15" w:type="dxa"/>
        </w:trPr>
        <w:tc>
          <w:tcPr>
            <w:tcW w:w="1500" w:type="pct"/>
            <w:tcBorders>
              <w:top w:val="nil"/>
              <w:left w:val="nil"/>
              <w:bottom w:val="nil"/>
              <w:right w:val="nil"/>
            </w:tcBorders>
            <w:hideMark/>
          </w:tcPr>
          <w:p w14:paraId="09C27287"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3B0506E"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162F3A6E" w14:textId="77777777" w:rsidTr="00DA48D7">
        <w:trPr>
          <w:tblCellSpacing w:w="15" w:type="dxa"/>
        </w:trPr>
        <w:tc>
          <w:tcPr>
            <w:tcW w:w="1500" w:type="pct"/>
            <w:tcBorders>
              <w:top w:val="nil"/>
              <w:left w:val="nil"/>
              <w:bottom w:val="nil"/>
              <w:right w:val="nil"/>
            </w:tcBorders>
            <w:hideMark/>
          </w:tcPr>
          <w:p w14:paraId="0B2A921D"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B34084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5E1F182" w14:textId="77777777" w:rsidTr="00DA48D7">
        <w:trPr>
          <w:tblCellSpacing w:w="15" w:type="dxa"/>
        </w:trPr>
        <w:tc>
          <w:tcPr>
            <w:tcW w:w="1500" w:type="pct"/>
            <w:tcBorders>
              <w:top w:val="nil"/>
              <w:left w:val="nil"/>
              <w:bottom w:val="nil"/>
              <w:right w:val="nil"/>
            </w:tcBorders>
            <w:hideMark/>
          </w:tcPr>
          <w:p w14:paraId="2CE15A50"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C528C6C"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24B28EA2" w14:textId="77777777" w:rsidTr="00DA48D7">
        <w:trPr>
          <w:tblCellSpacing w:w="15" w:type="dxa"/>
        </w:trPr>
        <w:tc>
          <w:tcPr>
            <w:tcW w:w="1500" w:type="pct"/>
            <w:tcBorders>
              <w:top w:val="nil"/>
              <w:left w:val="nil"/>
              <w:bottom w:val="nil"/>
              <w:right w:val="nil"/>
            </w:tcBorders>
            <w:hideMark/>
          </w:tcPr>
          <w:p w14:paraId="27FB061C"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42619A4" w14:textId="77777777" w:rsidR="00930070" w:rsidRDefault="00930070" w:rsidP="00DA48D7">
            <w:pPr>
              <w:rPr>
                <w:rFonts w:ascii="Calibri" w:hAnsi="Calibri" w:cs="Calibri"/>
                <w:sz w:val="22"/>
                <w:szCs w:val="22"/>
              </w:rPr>
            </w:pPr>
            <w:r>
              <w:rPr>
                <w:rFonts w:ascii="Calibri" w:hAnsi="Calibri" w:cs="Calibri"/>
                <w:sz w:val="22"/>
                <w:szCs w:val="22"/>
              </w:rPr>
              <w:t>Authentiek</w:t>
            </w:r>
          </w:p>
        </w:tc>
      </w:tr>
      <w:tr w:rsidR="00930070" w14:paraId="1F5570BE" w14:textId="77777777" w:rsidTr="00DA48D7">
        <w:trPr>
          <w:tblCellSpacing w:w="15" w:type="dxa"/>
        </w:trPr>
        <w:tc>
          <w:tcPr>
            <w:tcW w:w="1500" w:type="pct"/>
            <w:tcBorders>
              <w:top w:val="nil"/>
              <w:left w:val="nil"/>
              <w:bottom w:val="nil"/>
              <w:right w:val="nil"/>
            </w:tcBorders>
            <w:hideMark/>
          </w:tcPr>
          <w:p w14:paraId="71169F76"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BF05E11" w14:textId="77777777" w:rsidR="00930070" w:rsidRDefault="00930070" w:rsidP="00DA48D7">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openbare ruimte, Type openbare ruimte, Status openbare ruimte </w:t>
            </w:r>
          </w:p>
        </w:tc>
      </w:tr>
      <w:tr w:rsidR="00930070" w14:paraId="2F060DDF" w14:textId="77777777" w:rsidTr="00DA48D7">
        <w:trPr>
          <w:tblCellSpacing w:w="15" w:type="dxa"/>
        </w:trPr>
        <w:tc>
          <w:tcPr>
            <w:tcW w:w="1500" w:type="pct"/>
            <w:tcBorders>
              <w:top w:val="nil"/>
              <w:left w:val="nil"/>
              <w:bottom w:val="nil"/>
              <w:right w:val="nil"/>
            </w:tcBorders>
            <w:hideMark/>
          </w:tcPr>
          <w:p w14:paraId="2BD2F633"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73BDFD0" w14:textId="77777777" w:rsidR="00930070" w:rsidRDefault="00930070" w:rsidP="00DA48D7">
            <w:pPr>
              <w:rPr>
                <w:rFonts w:ascii="Calibri" w:hAnsi="Calibri" w:cs="Calibri"/>
                <w:sz w:val="22"/>
                <w:szCs w:val="22"/>
              </w:rPr>
            </w:pPr>
            <w:r>
              <w:rPr>
                <w:rFonts w:ascii="Calibri" w:hAnsi="Calibri" w:cs="Calibri"/>
                <w:sz w:val="22"/>
                <w:szCs w:val="22"/>
              </w:rPr>
              <w:t>AN80</w:t>
            </w:r>
          </w:p>
        </w:tc>
      </w:tr>
      <w:tr w:rsidR="00930070" w14:paraId="2983BC6A" w14:textId="77777777" w:rsidTr="00DA48D7">
        <w:trPr>
          <w:tblCellSpacing w:w="15" w:type="dxa"/>
        </w:trPr>
        <w:tc>
          <w:tcPr>
            <w:tcW w:w="1500" w:type="pct"/>
            <w:tcBorders>
              <w:top w:val="nil"/>
              <w:left w:val="nil"/>
              <w:bottom w:val="nil"/>
              <w:right w:val="nil"/>
            </w:tcBorders>
            <w:hideMark/>
          </w:tcPr>
          <w:p w14:paraId="164EFFA7"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FB262C3" w14:textId="77777777" w:rsidR="00930070" w:rsidRDefault="00930070" w:rsidP="00DA48D7">
            <w:pPr>
              <w:rPr>
                <w:rFonts w:ascii="Calibri" w:hAnsi="Calibri" w:cs="Calibri"/>
                <w:sz w:val="22"/>
                <w:szCs w:val="22"/>
              </w:rPr>
            </w:pPr>
            <w:r>
              <w:rPr>
                <w:rFonts w:ascii="Calibri" w:hAnsi="Calibri" w:cs="Calibri"/>
                <w:sz w:val="22"/>
                <w:szCs w:val="22"/>
              </w:rPr>
              <w:t>Tekens gecodeerd volgens de UTF-8 standaard</w:t>
            </w:r>
          </w:p>
        </w:tc>
      </w:tr>
    </w:tbl>
    <w:p w14:paraId="3DE005CD"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22F1BF79" w14:textId="77777777" w:rsidTr="00DA48D7">
        <w:trPr>
          <w:tblCellSpacing w:w="15" w:type="dxa"/>
        </w:trPr>
        <w:tc>
          <w:tcPr>
            <w:tcW w:w="1500" w:type="pct"/>
            <w:tcBorders>
              <w:top w:val="nil"/>
              <w:left w:val="nil"/>
              <w:bottom w:val="nil"/>
              <w:right w:val="nil"/>
            </w:tcBorders>
            <w:hideMark/>
          </w:tcPr>
          <w:p w14:paraId="564B5466"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2F4B4672"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26F7A3B0" w14:textId="77777777" w:rsidTr="00DA48D7">
        <w:trPr>
          <w:tblCellSpacing w:w="15" w:type="dxa"/>
        </w:trPr>
        <w:tc>
          <w:tcPr>
            <w:tcW w:w="250" w:type="pct"/>
            <w:tcBorders>
              <w:top w:val="nil"/>
              <w:left w:val="nil"/>
              <w:bottom w:val="nil"/>
              <w:right w:val="nil"/>
            </w:tcBorders>
            <w:hideMark/>
          </w:tcPr>
          <w:p w14:paraId="75DA53CF"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3CE2894" w14:textId="77777777" w:rsidR="00930070" w:rsidRDefault="00930070" w:rsidP="00DA48D7">
            <w:pPr>
              <w:rPr>
                <w:rFonts w:ascii="Calibri" w:hAnsi="Calibri" w:cs="Calibri"/>
                <w:sz w:val="22"/>
                <w:szCs w:val="22"/>
              </w:rPr>
            </w:pPr>
            <w:r>
              <w:rPr>
                <w:rFonts w:ascii="Calibri" w:hAnsi="Calibri" w:cs="Calibri"/>
                <w:sz w:val="22"/>
                <w:szCs w:val="22"/>
              </w:rPr>
              <w:t>Zie verder de toelichting in de BAG.</w:t>
            </w:r>
          </w:p>
        </w:tc>
      </w:tr>
    </w:tbl>
    <w:p w14:paraId="054F5C53"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Straatnaam van gegevensgroeptype /Correspondentieadres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15D917F9" w14:textId="77777777" w:rsidTr="00DA48D7">
        <w:trPr>
          <w:gridAfter w:val="1"/>
          <w:wAfter w:w="6539" w:type="dxa"/>
          <w:tblCellSpacing w:w="15" w:type="dxa"/>
        </w:trPr>
        <w:tc>
          <w:tcPr>
            <w:tcW w:w="0" w:type="auto"/>
            <w:tcBorders>
              <w:top w:val="nil"/>
              <w:left w:val="nil"/>
              <w:bottom w:val="nil"/>
              <w:right w:val="nil"/>
            </w:tcBorders>
            <w:hideMark/>
          </w:tcPr>
          <w:p w14:paraId="50959745" w14:textId="77777777" w:rsidR="00930070" w:rsidRDefault="00930070" w:rsidP="00DA48D7">
            <w:pPr>
              <w:rPr>
                <w:rFonts w:ascii="Calibri" w:hAnsi="Calibri" w:cs="Calibri"/>
              </w:rPr>
            </w:pPr>
          </w:p>
        </w:tc>
      </w:tr>
      <w:tr w:rsidR="00930070" w14:paraId="17EE27C8" w14:textId="77777777" w:rsidTr="00DA48D7">
        <w:trPr>
          <w:tblCellSpacing w:w="15" w:type="dxa"/>
        </w:trPr>
        <w:tc>
          <w:tcPr>
            <w:tcW w:w="1500" w:type="pct"/>
            <w:tcBorders>
              <w:top w:val="nil"/>
              <w:left w:val="nil"/>
              <w:bottom w:val="nil"/>
              <w:right w:val="nil"/>
            </w:tcBorders>
            <w:hideMark/>
          </w:tcPr>
          <w:p w14:paraId="44796022"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F69C66C" w14:textId="77777777" w:rsidR="00930070" w:rsidRDefault="00930070" w:rsidP="00DA48D7">
            <w:pPr>
              <w:rPr>
                <w:rFonts w:ascii="Calibri" w:hAnsi="Calibri" w:cs="Calibri"/>
                <w:sz w:val="22"/>
                <w:szCs w:val="22"/>
              </w:rPr>
            </w:pPr>
            <w:r>
              <w:rPr>
                <w:rFonts w:ascii="Calibri" w:hAnsi="Calibri" w:cs="Calibri"/>
                <w:sz w:val="22"/>
                <w:szCs w:val="22"/>
              </w:rPr>
              <w:t>Straatnaam</w:t>
            </w:r>
          </w:p>
        </w:tc>
      </w:tr>
      <w:tr w:rsidR="00930070" w14:paraId="0D8CF4AA" w14:textId="77777777" w:rsidTr="00DA48D7">
        <w:trPr>
          <w:tblCellSpacing w:w="15" w:type="dxa"/>
        </w:trPr>
        <w:tc>
          <w:tcPr>
            <w:tcW w:w="1500" w:type="pct"/>
            <w:tcBorders>
              <w:top w:val="nil"/>
              <w:left w:val="nil"/>
              <w:bottom w:val="nil"/>
              <w:right w:val="nil"/>
            </w:tcBorders>
            <w:hideMark/>
          </w:tcPr>
          <w:p w14:paraId="2678D197"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40D4E99" w14:textId="77777777" w:rsidR="00930070" w:rsidRDefault="00930070" w:rsidP="00DA48D7">
            <w:pPr>
              <w:rPr>
                <w:rFonts w:ascii="Calibri" w:hAnsi="Calibri" w:cs="Calibri"/>
                <w:sz w:val="22"/>
                <w:szCs w:val="22"/>
              </w:rPr>
            </w:pPr>
            <w:r>
              <w:rPr>
                <w:rFonts w:ascii="Calibri" w:hAnsi="Calibri" w:cs="Calibri"/>
                <w:sz w:val="22"/>
                <w:szCs w:val="22"/>
              </w:rPr>
              <w:t>GFO BG</w:t>
            </w:r>
          </w:p>
        </w:tc>
      </w:tr>
      <w:tr w:rsidR="00930070" w14:paraId="26C4C07B" w14:textId="77777777" w:rsidTr="00DA48D7">
        <w:trPr>
          <w:tblCellSpacing w:w="15" w:type="dxa"/>
        </w:trPr>
        <w:tc>
          <w:tcPr>
            <w:tcW w:w="1500" w:type="pct"/>
            <w:tcBorders>
              <w:top w:val="nil"/>
              <w:left w:val="nil"/>
              <w:bottom w:val="nil"/>
              <w:right w:val="nil"/>
            </w:tcBorders>
            <w:hideMark/>
          </w:tcPr>
          <w:p w14:paraId="7392D042"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24C5E26" w14:textId="77777777" w:rsidR="00930070" w:rsidRDefault="00930070" w:rsidP="00DA48D7">
            <w:pPr>
              <w:rPr>
                <w:rFonts w:ascii="Calibri" w:hAnsi="Calibri" w:cs="Calibri"/>
                <w:sz w:val="22"/>
                <w:szCs w:val="22"/>
              </w:rPr>
            </w:pPr>
            <w:r>
              <w:rPr>
                <w:rFonts w:ascii="Calibri" w:hAnsi="Calibri" w:cs="Calibri"/>
                <w:sz w:val="22"/>
                <w:szCs w:val="22"/>
              </w:rPr>
              <w:t xml:space="preserve">De officiële straatnaam zoals door het bevoegd gemeentelijk orgaan is vastgesteld, zo nodig ingekort conform de specificaties van de NEN 5825. </w:t>
            </w:r>
          </w:p>
        </w:tc>
      </w:tr>
      <w:tr w:rsidR="00930070" w14:paraId="76D2A3F8" w14:textId="77777777" w:rsidTr="00DA48D7">
        <w:trPr>
          <w:tblCellSpacing w:w="15" w:type="dxa"/>
        </w:trPr>
        <w:tc>
          <w:tcPr>
            <w:tcW w:w="1500" w:type="pct"/>
            <w:tcBorders>
              <w:top w:val="nil"/>
              <w:left w:val="nil"/>
              <w:bottom w:val="nil"/>
              <w:right w:val="nil"/>
            </w:tcBorders>
            <w:hideMark/>
          </w:tcPr>
          <w:p w14:paraId="6518FF01"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AFBBEC8" w14:textId="77777777" w:rsidR="00930070" w:rsidRDefault="00930070" w:rsidP="00DA48D7">
            <w:pPr>
              <w:rPr>
                <w:rFonts w:ascii="Calibri" w:hAnsi="Calibri" w:cs="Calibri"/>
                <w:sz w:val="22"/>
                <w:szCs w:val="22"/>
              </w:rPr>
            </w:pPr>
            <w:r>
              <w:rPr>
                <w:rFonts w:ascii="Calibri" w:hAnsi="Calibri" w:cs="Calibri"/>
                <w:sz w:val="22"/>
                <w:szCs w:val="22"/>
              </w:rPr>
              <w:t>VNG-R o.b.v. GFO BG</w:t>
            </w:r>
          </w:p>
        </w:tc>
      </w:tr>
      <w:tr w:rsidR="00930070" w14:paraId="3E26EFD0" w14:textId="77777777" w:rsidTr="00DA48D7">
        <w:trPr>
          <w:tblCellSpacing w:w="15" w:type="dxa"/>
        </w:trPr>
        <w:tc>
          <w:tcPr>
            <w:tcW w:w="1500" w:type="pct"/>
            <w:tcBorders>
              <w:top w:val="nil"/>
              <w:left w:val="nil"/>
              <w:bottom w:val="nil"/>
              <w:right w:val="nil"/>
            </w:tcBorders>
            <w:hideMark/>
          </w:tcPr>
          <w:p w14:paraId="09E94C78"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627564F" w14:textId="77777777" w:rsidR="00930070" w:rsidRDefault="00930070" w:rsidP="00DA48D7">
            <w:pPr>
              <w:rPr>
                <w:rFonts w:ascii="Calibri" w:hAnsi="Calibri" w:cs="Calibri"/>
                <w:sz w:val="22"/>
                <w:szCs w:val="22"/>
              </w:rPr>
            </w:pPr>
            <w:r>
              <w:rPr>
                <w:rFonts w:ascii="Calibri" w:hAnsi="Calibri" w:cs="Calibri"/>
                <w:sz w:val="22"/>
                <w:szCs w:val="22"/>
              </w:rPr>
              <w:t>1 juni 2008</w:t>
            </w:r>
          </w:p>
        </w:tc>
      </w:tr>
      <w:tr w:rsidR="00930070" w14:paraId="431B07E4" w14:textId="77777777" w:rsidTr="00DA48D7">
        <w:trPr>
          <w:tblCellSpacing w:w="15" w:type="dxa"/>
        </w:trPr>
        <w:tc>
          <w:tcPr>
            <w:tcW w:w="1500" w:type="pct"/>
            <w:tcBorders>
              <w:top w:val="nil"/>
              <w:left w:val="nil"/>
              <w:bottom w:val="nil"/>
              <w:right w:val="nil"/>
            </w:tcBorders>
            <w:hideMark/>
          </w:tcPr>
          <w:p w14:paraId="76CAD39A"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E24C15D"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81BD6D3" w14:textId="77777777" w:rsidTr="00DA48D7">
        <w:trPr>
          <w:tblCellSpacing w:w="15" w:type="dxa"/>
        </w:trPr>
        <w:tc>
          <w:tcPr>
            <w:tcW w:w="1500" w:type="pct"/>
            <w:tcBorders>
              <w:top w:val="nil"/>
              <w:left w:val="nil"/>
              <w:bottom w:val="nil"/>
              <w:right w:val="nil"/>
            </w:tcBorders>
            <w:hideMark/>
          </w:tcPr>
          <w:p w14:paraId="7F0AA05F"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5B767F4"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613F22A7" w14:textId="77777777" w:rsidTr="00DA48D7">
        <w:trPr>
          <w:tblCellSpacing w:w="15" w:type="dxa"/>
        </w:trPr>
        <w:tc>
          <w:tcPr>
            <w:tcW w:w="1500" w:type="pct"/>
            <w:tcBorders>
              <w:top w:val="nil"/>
              <w:left w:val="nil"/>
              <w:bottom w:val="nil"/>
              <w:right w:val="nil"/>
            </w:tcBorders>
            <w:hideMark/>
          </w:tcPr>
          <w:p w14:paraId="5F0D5F07"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F036B7B"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185B540A" w14:textId="77777777" w:rsidTr="00DA48D7">
        <w:trPr>
          <w:tblCellSpacing w:w="15" w:type="dxa"/>
        </w:trPr>
        <w:tc>
          <w:tcPr>
            <w:tcW w:w="1500" w:type="pct"/>
            <w:tcBorders>
              <w:top w:val="nil"/>
              <w:left w:val="nil"/>
              <w:bottom w:val="nil"/>
              <w:right w:val="nil"/>
            </w:tcBorders>
            <w:hideMark/>
          </w:tcPr>
          <w:p w14:paraId="4E2139C2"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BB1A030"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79BA642E" w14:textId="77777777" w:rsidTr="00DA48D7">
        <w:trPr>
          <w:tblCellSpacing w:w="15" w:type="dxa"/>
        </w:trPr>
        <w:tc>
          <w:tcPr>
            <w:tcW w:w="1500" w:type="pct"/>
            <w:tcBorders>
              <w:top w:val="nil"/>
              <w:left w:val="nil"/>
              <w:bottom w:val="nil"/>
              <w:right w:val="nil"/>
            </w:tcBorders>
            <w:hideMark/>
          </w:tcPr>
          <w:p w14:paraId="02B3CE31"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6F9D703"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2B9657D" w14:textId="77777777" w:rsidTr="00DA48D7">
        <w:trPr>
          <w:tblCellSpacing w:w="15" w:type="dxa"/>
        </w:trPr>
        <w:tc>
          <w:tcPr>
            <w:tcW w:w="1500" w:type="pct"/>
            <w:tcBorders>
              <w:top w:val="nil"/>
              <w:left w:val="nil"/>
              <w:bottom w:val="nil"/>
              <w:right w:val="nil"/>
            </w:tcBorders>
            <w:hideMark/>
          </w:tcPr>
          <w:p w14:paraId="7EA24499"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22EA695"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7CA06A9C" w14:textId="77777777" w:rsidTr="00DA48D7">
        <w:trPr>
          <w:tblCellSpacing w:w="15" w:type="dxa"/>
        </w:trPr>
        <w:tc>
          <w:tcPr>
            <w:tcW w:w="1500" w:type="pct"/>
            <w:tcBorders>
              <w:top w:val="nil"/>
              <w:left w:val="nil"/>
              <w:bottom w:val="nil"/>
              <w:right w:val="nil"/>
            </w:tcBorders>
            <w:hideMark/>
          </w:tcPr>
          <w:p w14:paraId="5D775190"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580E365"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30335500" w14:textId="77777777" w:rsidTr="00DA48D7">
        <w:trPr>
          <w:tblCellSpacing w:w="15" w:type="dxa"/>
        </w:trPr>
        <w:tc>
          <w:tcPr>
            <w:tcW w:w="1500" w:type="pct"/>
            <w:tcBorders>
              <w:top w:val="nil"/>
              <w:left w:val="nil"/>
              <w:bottom w:val="nil"/>
              <w:right w:val="nil"/>
            </w:tcBorders>
            <w:hideMark/>
          </w:tcPr>
          <w:p w14:paraId="3126E978"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CD771BE" w14:textId="77777777" w:rsidR="00930070" w:rsidRDefault="00930070" w:rsidP="00DA48D7">
            <w:pPr>
              <w:rPr>
                <w:rFonts w:ascii="Calibri" w:hAnsi="Calibri" w:cs="Calibri"/>
                <w:sz w:val="22"/>
                <w:szCs w:val="22"/>
              </w:rPr>
            </w:pPr>
            <w:r>
              <w:rPr>
                <w:rFonts w:ascii="Calibri" w:hAnsi="Calibri" w:cs="Calibri"/>
                <w:sz w:val="22"/>
                <w:szCs w:val="22"/>
              </w:rPr>
              <w:t>-</w:t>
            </w:r>
          </w:p>
        </w:tc>
      </w:tr>
      <w:tr w:rsidR="00930070" w14:paraId="6B005583" w14:textId="77777777" w:rsidTr="00DA48D7">
        <w:trPr>
          <w:tblCellSpacing w:w="15" w:type="dxa"/>
        </w:trPr>
        <w:tc>
          <w:tcPr>
            <w:tcW w:w="1500" w:type="pct"/>
            <w:tcBorders>
              <w:top w:val="nil"/>
              <w:left w:val="nil"/>
              <w:bottom w:val="nil"/>
              <w:right w:val="nil"/>
            </w:tcBorders>
            <w:hideMark/>
          </w:tcPr>
          <w:p w14:paraId="3C50A5B6"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CF2003E" w14:textId="77777777" w:rsidR="00930070" w:rsidRDefault="00930070" w:rsidP="00DA48D7">
            <w:pPr>
              <w:rPr>
                <w:rFonts w:ascii="Calibri" w:hAnsi="Calibri" w:cs="Calibri"/>
                <w:sz w:val="22"/>
                <w:szCs w:val="22"/>
              </w:rPr>
            </w:pPr>
            <w:r>
              <w:rPr>
                <w:rFonts w:ascii="Calibri" w:hAnsi="Calibri" w:cs="Calibri"/>
                <w:sz w:val="22"/>
                <w:szCs w:val="22"/>
              </w:rPr>
              <w:t>AN24</w:t>
            </w:r>
          </w:p>
        </w:tc>
      </w:tr>
      <w:tr w:rsidR="00930070" w14:paraId="40146831" w14:textId="77777777" w:rsidTr="00DA48D7">
        <w:trPr>
          <w:tblCellSpacing w:w="15" w:type="dxa"/>
        </w:trPr>
        <w:tc>
          <w:tcPr>
            <w:tcW w:w="1500" w:type="pct"/>
            <w:tcBorders>
              <w:top w:val="nil"/>
              <w:left w:val="nil"/>
              <w:bottom w:val="nil"/>
              <w:right w:val="nil"/>
            </w:tcBorders>
            <w:hideMark/>
          </w:tcPr>
          <w:p w14:paraId="06DD80B3"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A9EFB1C" w14:textId="77777777" w:rsidR="00930070" w:rsidRDefault="00930070" w:rsidP="00DA48D7">
            <w:pPr>
              <w:rPr>
                <w:rFonts w:ascii="Calibri" w:hAnsi="Calibri" w:cs="Calibri"/>
                <w:sz w:val="22"/>
                <w:szCs w:val="22"/>
              </w:rPr>
            </w:pPr>
            <w:r>
              <w:rPr>
                <w:rFonts w:ascii="Calibri" w:hAnsi="Calibri" w:cs="Calibri"/>
                <w:sz w:val="22"/>
                <w:szCs w:val="22"/>
              </w:rPr>
              <w:t>alle alfanumrieke tekens</w:t>
            </w:r>
          </w:p>
        </w:tc>
      </w:tr>
    </w:tbl>
    <w:p w14:paraId="69EE05ED"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4D7378B5" w14:textId="77777777" w:rsidTr="00DA48D7">
        <w:trPr>
          <w:tblCellSpacing w:w="15" w:type="dxa"/>
        </w:trPr>
        <w:tc>
          <w:tcPr>
            <w:tcW w:w="1500" w:type="pct"/>
            <w:tcBorders>
              <w:top w:val="nil"/>
              <w:left w:val="nil"/>
              <w:bottom w:val="nil"/>
              <w:right w:val="nil"/>
            </w:tcBorders>
            <w:hideMark/>
          </w:tcPr>
          <w:p w14:paraId="6B66450A"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61EA9D21"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1DB112CC" w14:textId="77777777" w:rsidTr="00DA48D7">
        <w:trPr>
          <w:tblCellSpacing w:w="15" w:type="dxa"/>
        </w:trPr>
        <w:tc>
          <w:tcPr>
            <w:tcW w:w="250" w:type="pct"/>
            <w:tcBorders>
              <w:top w:val="nil"/>
              <w:left w:val="nil"/>
              <w:bottom w:val="nil"/>
              <w:right w:val="nil"/>
            </w:tcBorders>
            <w:hideMark/>
          </w:tcPr>
          <w:p w14:paraId="009AF1FB"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341C861" w14:textId="77777777" w:rsidR="00930070" w:rsidRDefault="00930070" w:rsidP="00DA48D7">
            <w:pPr>
              <w:rPr>
                <w:rFonts w:ascii="Calibri" w:hAnsi="Calibri" w:cs="Calibri"/>
                <w:sz w:val="22"/>
                <w:szCs w:val="22"/>
              </w:rPr>
            </w:pPr>
            <w:r>
              <w:rPr>
                <w:rFonts w:ascii="Calibri" w:hAnsi="Calibri" w:cs="Calibri"/>
                <w:sz w:val="22"/>
                <w:szCs w:val="22"/>
              </w:rPr>
              <w:t xml:space="preserve">Voor straatnamen langer dan 24 posities gelden inkortingsregels. Hiervoor wordt NEN 5825 (versie 2002) gevolgd. De hier gehanteerde schrijfwijze kan afwijken van de POSTNL-schrijfwijze. </w:t>
            </w:r>
          </w:p>
        </w:tc>
      </w:tr>
    </w:tbl>
    <w:p w14:paraId="2D2AEE15"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Postcode van gegevensgroeptype /Correspondentieadres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088FA127" w14:textId="77777777" w:rsidTr="00DA48D7">
        <w:trPr>
          <w:gridAfter w:val="1"/>
          <w:wAfter w:w="6539" w:type="dxa"/>
          <w:tblCellSpacing w:w="15" w:type="dxa"/>
        </w:trPr>
        <w:tc>
          <w:tcPr>
            <w:tcW w:w="0" w:type="auto"/>
            <w:tcBorders>
              <w:top w:val="nil"/>
              <w:left w:val="nil"/>
              <w:bottom w:val="nil"/>
              <w:right w:val="nil"/>
            </w:tcBorders>
            <w:hideMark/>
          </w:tcPr>
          <w:p w14:paraId="62FC6A87" w14:textId="77777777" w:rsidR="00930070" w:rsidRDefault="00930070" w:rsidP="00DA48D7">
            <w:pPr>
              <w:rPr>
                <w:rFonts w:ascii="Calibri" w:hAnsi="Calibri" w:cs="Calibri"/>
              </w:rPr>
            </w:pPr>
          </w:p>
        </w:tc>
      </w:tr>
      <w:tr w:rsidR="00930070" w14:paraId="66F8A9CB" w14:textId="77777777" w:rsidTr="00DA48D7">
        <w:trPr>
          <w:tblCellSpacing w:w="15" w:type="dxa"/>
        </w:trPr>
        <w:tc>
          <w:tcPr>
            <w:tcW w:w="1500" w:type="pct"/>
            <w:tcBorders>
              <w:top w:val="nil"/>
              <w:left w:val="nil"/>
              <w:bottom w:val="nil"/>
              <w:right w:val="nil"/>
            </w:tcBorders>
            <w:hideMark/>
          </w:tcPr>
          <w:p w14:paraId="0925FC0F"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1438958" w14:textId="77777777" w:rsidR="00930070" w:rsidRDefault="00930070" w:rsidP="00DA48D7">
            <w:pPr>
              <w:rPr>
                <w:rFonts w:ascii="Calibri" w:hAnsi="Calibri" w:cs="Calibri"/>
                <w:sz w:val="22"/>
                <w:szCs w:val="22"/>
              </w:rPr>
            </w:pPr>
            <w:r>
              <w:rPr>
                <w:rFonts w:ascii="Calibri" w:hAnsi="Calibri" w:cs="Calibri"/>
                <w:sz w:val="22"/>
                <w:szCs w:val="22"/>
              </w:rPr>
              <w:t>Postcode</w:t>
            </w:r>
          </w:p>
        </w:tc>
      </w:tr>
      <w:tr w:rsidR="00930070" w14:paraId="05F5398E" w14:textId="77777777" w:rsidTr="00DA48D7">
        <w:trPr>
          <w:tblCellSpacing w:w="15" w:type="dxa"/>
        </w:trPr>
        <w:tc>
          <w:tcPr>
            <w:tcW w:w="1500" w:type="pct"/>
            <w:tcBorders>
              <w:top w:val="nil"/>
              <w:left w:val="nil"/>
              <w:bottom w:val="nil"/>
              <w:right w:val="nil"/>
            </w:tcBorders>
            <w:hideMark/>
          </w:tcPr>
          <w:p w14:paraId="6C96ACC1"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B6E6A69"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373A5841" w14:textId="77777777" w:rsidTr="00DA48D7">
        <w:trPr>
          <w:tblCellSpacing w:w="15" w:type="dxa"/>
        </w:trPr>
        <w:tc>
          <w:tcPr>
            <w:tcW w:w="1500" w:type="pct"/>
            <w:tcBorders>
              <w:top w:val="nil"/>
              <w:left w:val="nil"/>
              <w:bottom w:val="nil"/>
              <w:right w:val="nil"/>
            </w:tcBorders>
            <w:hideMark/>
          </w:tcPr>
          <w:p w14:paraId="2BADB65B"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2399C9F" w14:textId="77777777" w:rsidR="00930070" w:rsidRDefault="00930070" w:rsidP="00DA48D7">
            <w:pPr>
              <w:rPr>
                <w:rFonts w:ascii="Calibri" w:hAnsi="Calibri" w:cs="Calibri"/>
                <w:sz w:val="22"/>
                <w:szCs w:val="22"/>
              </w:rPr>
            </w:pPr>
            <w:r>
              <w:rPr>
                <w:rFonts w:ascii="Calibri" w:hAnsi="Calibri" w:cs="Calibri"/>
                <w:sz w:val="22"/>
                <w:szCs w:val="22"/>
              </w:rPr>
              <w:t xml:space="preserve">De door PostNL vastgestelde code behorende bij een bepaalde combinatie van een naam van een woonplaats, naam van een openbare ruimte en een huisnummer </w:t>
            </w:r>
          </w:p>
        </w:tc>
      </w:tr>
      <w:tr w:rsidR="00930070" w14:paraId="56E1A7F5" w14:textId="77777777" w:rsidTr="00DA48D7">
        <w:trPr>
          <w:tblCellSpacing w:w="15" w:type="dxa"/>
        </w:trPr>
        <w:tc>
          <w:tcPr>
            <w:tcW w:w="1500" w:type="pct"/>
            <w:tcBorders>
              <w:top w:val="nil"/>
              <w:left w:val="nil"/>
              <w:bottom w:val="nil"/>
              <w:right w:val="nil"/>
            </w:tcBorders>
            <w:hideMark/>
          </w:tcPr>
          <w:p w14:paraId="54587CF2"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1BE26C1" w14:textId="77777777" w:rsidR="00930070" w:rsidRDefault="00930070" w:rsidP="00DA48D7">
            <w:pPr>
              <w:rPr>
                <w:rFonts w:ascii="Calibri" w:hAnsi="Calibri" w:cs="Calibri"/>
                <w:sz w:val="22"/>
                <w:szCs w:val="22"/>
              </w:rPr>
            </w:pPr>
            <w:r>
              <w:rPr>
                <w:rFonts w:ascii="Calibri" w:hAnsi="Calibri" w:cs="Calibri"/>
                <w:sz w:val="22"/>
                <w:szCs w:val="22"/>
              </w:rPr>
              <w:t>VNG-R o.b.v. BAG</w:t>
            </w:r>
          </w:p>
        </w:tc>
      </w:tr>
      <w:tr w:rsidR="00930070" w14:paraId="16DF6582" w14:textId="77777777" w:rsidTr="00DA48D7">
        <w:trPr>
          <w:tblCellSpacing w:w="15" w:type="dxa"/>
        </w:trPr>
        <w:tc>
          <w:tcPr>
            <w:tcW w:w="1500" w:type="pct"/>
            <w:tcBorders>
              <w:top w:val="nil"/>
              <w:left w:val="nil"/>
              <w:bottom w:val="nil"/>
              <w:right w:val="nil"/>
            </w:tcBorders>
            <w:hideMark/>
          </w:tcPr>
          <w:p w14:paraId="29F546C9"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1A94C42"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1C792451" w14:textId="77777777" w:rsidTr="00DA48D7">
        <w:trPr>
          <w:tblCellSpacing w:w="15" w:type="dxa"/>
        </w:trPr>
        <w:tc>
          <w:tcPr>
            <w:tcW w:w="1500" w:type="pct"/>
            <w:tcBorders>
              <w:top w:val="nil"/>
              <w:left w:val="nil"/>
              <w:bottom w:val="nil"/>
              <w:right w:val="nil"/>
            </w:tcBorders>
            <w:hideMark/>
          </w:tcPr>
          <w:p w14:paraId="1345E46D"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B58E5E9"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6D6B5E7" w14:textId="77777777" w:rsidTr="00DA48D7">
        <w:trPr>
          <w:tblCellSpacing w:w="15" w:type="dxa"/>
        </w:trPr>
        <w:tc>
          <w:tcPr>
            <w:tcW w:w="1500" w:type="pct"/>
            <w:tcBorders>
              <w:top w:val="nil"/>
              <w:left w:val="nil"/>
              <w:bottom w:val="nil"/>
              <w:right w:val="nil"/>
            </w:tcBorders>
            <w:hideMark/>
          </w:tcPr>
          <w:p w14:paraId="6E72F6E3"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B765CE6" w14:textId="77777777" w:rsidR="00930070" w:rsidRDefault="00930070" w:rsidP="00DA48D7">
            <w:pPr>
              <w:rPr>
                <w:rFonts w:ascii="Calibri" w:hAnsi="Calibri" w:cs="Calibri"/>
                <w:sz w:val="22"/>
                <w:szCs w:val="22"/>
              </w:rPr>
            </w:pPr>
            <w:r>
              <w:rPr>
                <w:rFonts w:ascii="Calibri" w:hAnsi="Calibri" w:cs="Calibri"/>
                <w:sz w:val="22"/>
                <w:szCs w:val="22"/>
              </w:rPr>
              <w:t>Ja, zie regels</w:t>
            </w:r>
          </w:p>
        </w:tc>
      </w:tr>
      <w:tr w:rsidR="00930070" w14:paraId="18C5824D" w14:textId="77777777" w:rsidTr="00DA48D7">
        <w:trPr>
          <w:tblCellSpacing w:w="15" w:type="dxa"/>
        </w:trPr>
        <w:tc>
          <w:tcPr>
            <w:tcW w:w="1500" w:type="pct"/>
            <w:tcBorders>
              <w:top w:val="nil"/>
              <w:left w:val="nil"/>
              <w:bottom w:val="nil"/>
              <w:right w:val="nil"/>
            </w:tcBorders>
            <w:hideMark/>
          </w:tcPr>
          <w:p w14:paraId="460D2A4C"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21C751D"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317E0009" w14:textId="77777777" w:rsidTr="00DA48D7">
        <w:trPr>
          <w:tblCellSpacing w:w="15" w:type="dxa"/>
        </w:trPr>
        <w:tc>
          <w:tcPr>
            <w:tcW w:w="1500" w:type="pct"/>
            <w:tcBorders>
              <w:top w:val="nil"/>
              <w:left w:val="nil"/>
              <w:bottom w:val="nil"/>
              <w:right w:val="nil"/>
            </w:tcBorders>
            <w:hideMark/>
          </w:tcPr>
          <w:p w14:paraId="6C247041"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CF36BDE"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75D67DEF" w14:textId="77777777" w:rsidTr="00DA48D7">
        <w:trPr>
          <w:tblCellSpacing w:w="15" w:type="dxa"/>
        </w:trPr>
        <w:tc>
          <w:tcPr>
            <w:tcW w:w="1500" w:type="pct"/>
            <w:tcBorders>
              <w:top w:val="nil"/>
              <w:left w:val="nil"/>
              <w:bottom w:val="nil"/>
              <w:right w:val="nil"/>
            </w:tcBorders>
            <w:hideMark/>
          </w:tcPr>
          <w:p w14:paraId="49D431AF"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C82ED4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258925B" w14:textId="77777777" w:rsidTr="00DA48D7">
        <w:trPr>
          <w:tblCellSpacing w:w="15" w:type="dxa"/>
        </w:trPr>
        <w:tc>
          <w:tcPr>
            <w:tcW w:w="1500" w:type="pct"/>
            <w:tcBorders>
              <w:top w:val="nil"/>
              <w:left w:val="nil"/>
              <w:bottom w:val="nil"/>
              <w:right w:val="nil"/>
            </w:tcBorders>
            <w:hideMark/>
          </w:tcPr>
          <w:p w14:paraId="40AA2772"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AB8105C"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58E2D80E" w14:textId="77777777" w:rsidTr="00DA48D7">
        <w:trPr>
          <w:tblCellSpacing w:w="15" w:type="dxa"/>
        </w:trPr>
        <w:tc>
          <w:tcPr>
            <w:tcW w:w="1500" w:type="pct"/>
            <w:tcBorders>
              <w:top w:val="nil"/>
              <w:left w:val="nil"/>
              <w:bottom w:val="nil"/>
              <w:right w:val="nil"/>
            </w:tcBorders>
            <w:hideMark/>
          </w:tcPr>
          <w:p w14:paraId="7AF38D57"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C822C1A" w14:textId="77777777" w:rsidR="00930070" w:rsidRDefault="00930070" w:rsidP="00DA48D7">
            <w:pPr>
              <w:rPr>
                <w:rFonts w:ascii="Calibri" w:hAnsi="Calibri" w:cs="Calibri"/>
                <w:sz w:val="22"/>
                <w:szCs w:val="22"/>
              </w:rPr>
            </w:pPr>
            <w:r>
              <w:rPr>
                <w:rFonts w:ascii="Calibri" w:hAnsi="Calibri" w:cs="Calibri"/>
                <w:sz w:val="22"/>
                <w:szCs w:val="22"/>
              </w:rPr>
              <w:t xml:space="preserve">Basisgegeven indien ADRESSEERBAAR OBJECT AANDUIDING een NUMMERAANDUIDING is en anders een gemeentelijk kerngegeven </w:t>
            </w:r>
          </w:p>
        </w:tc>
      </w:tr>
      <w:tr w:rsidR="00930070" w14:paraId="5ED5A3C7" w14:textId="77777777" w:rsidTr="00DA48D7">
        <w:trPr>
          <w:tblCellSpacing w:w="15" w:type="dxa"/>
        </w:trPr>
        <w:tc>
          <w:tcPr>
            <w:tcW w:w="1500" w:type="pct"/>
            <w:tcBorders>
              <w:top w:val="nil"/>
              <w:left w:val="nil"/>
              <w:bottom w:val="nil"/>
              <w:right w:val="nil"/>
            </w:tcBorders>
            <w:hideMark/>
          </w:tcPr>
          <w:p w14:paraId="11877F9C"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6373414" w14:textId="77777777" w:rsidR="00930070" w:rsidRDefault="00930070" w:rsidP="00DA48D7">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Huisletter, Huisnummertoevoeging, of van één van de relaties ADRESSEERBAAR OBJECT AANDUIDING ligt aan OPENBARE RUIMTE of ADRESSEERBAAR OBJECT AANDUIDING ligt in WOONPLAATS </w:t>
            </w:r>
          </w:p>
        </w:tc>
      </w:tr>
      <w:tr w:rsidR="00930070" w14:paraId="72962097" w14:textId="77777777" w:rsidTr="00DA48D7">
        <w:trPr>
          <w:tblCellSpacing w:w="15" w:type="dxa"/>
        </w:trPr>
        <w:tc>
          <w:tcPr>
            <w:tcW w:w="1500" w:type="pct"/>
            <w:tcBorders>
              <w:top w:val="nil"/>
              <w:left w:val="nil"/>
              <w:bottom w:val="nil"/>
              <w:right w:val="nil"/>
            </w:tcBorders>
            <w:hideMark/>
          </w:tcPr>
          <w:p w14:paraId="44F8F231"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D702708" w14:textId="77777777" w:rsidR="00930070" w:rsidRDefault="00930070" w:rsidP="00DA48D7">
            <w:pPr>
              <w:rPr>
                <w:rFonts w:ascii="Calibri" w:hAnsi="Calibri" w:cs="Calibri"/>
                <w:sz w:val="22"/>
                <w:szCs w:val="22"/>
              </w:rPr>
            </w:pPr>
            <w:r>
              <w:rPr>
                <w:rFonts w:ascii="Calibri" w:hAnsi="Calibri" w:cs="Calibri"/>
                <w:sz w:val="22"/>
                <w:szCs w:val="22"/>
              </w:rPr>
              <w:t>Postcode</w:t>
            </w:r>
          </w:p>
        </w:tc>
      </w:tr>
      <w:tr w:rsidR="00930070" w14:paraId="59FC9B8C" w14:textId="77777777" w:rsidTr="00DA48D7">
        <w:trPr>
          <w:tblCellSpacing w:w="15" w:type="dxa"/>
        </w:trPr>
        <w:tc>
          <w:tcPr>
            <w:tcW w:w="1500" w:type="pct"/>
            <w:tcBorders>
              <w:top w:val="nil"/>
              <w:left w:val="nil"/>
              <w:bottom w:val="nil"/>
              <w:right w:val="nil"/>
            </w:tcBorders>
            <w:hideMark/>
          </w:tcPr>
          <w:p w14:paraId="046D3406"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C7184B2" w14:textId="77777777" w:rsidR="00930070" w:rsidRDefault="00930070" w:rsidP="00DA48D7">
            <w:pPr>
              <w:rPr>
                <w:rFonts w:ascii="Calibri" w:hAnsi="Calibri" w:cs="Calibri"/>
                <w:sz w:val="22"/>
                <w:szCs w:val="22"/>
              </w:rPr>
            </w:pPr>
          </w:p>
        </w:tc>
      </w:tr>
    </w:tbl>
    <w:p w14:paraId="4AE81F81"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0A99918B" w14:textId="77777777" w:rsidTr="00DA48D7">
        <w:trPr>
          <w:tblCellSpacing w:w="15" w:type="dxa"/>
        </w:trPr>
        <w:tc>
          <w:tcPr>
            <w:tcW w:w="1500" w:type="pct"/>
            <w:tcBorders>
              <w:top w:val="nil"/>
              <w:left w:val="nil"/>
              <w:bottom w:val="nil"/>
              <w:right w:val="nil"/>
            </w:tcBorders>
            <w:hideMark/>
          </w:tcPr>
          <w:p w14:paraId="460D62F1"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40713ABE"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5CF4EC13" w14:textId="77777777" w:rsidTr="00DA48D7">
        <w:trPr>
          <w:tblCellSpacing w:w="15" w:type="dxa"/>
        </w:trPr>
        <w:tc>
          <w:tcPr>
            <w:tcW w:w="250" w:type="pct"/>
            <w:tcBorders>
              <w:top w:val="nil"/>
              <w:left w:val="nil"/>
              <w:bottom w:val="nil"/>
              <w:right w:val="nil"/>
            </w:tcBorders>
            <w:hideMark/>
          </w:tcPr>
          <w:p w14:paraId="52E75C2C"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0C7D2F6" w14:textId="77777777" w:rsidR="00930070" w:rsidRDefault="00930070" w:rsidP="00DA48D7">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3B118465"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Woonplaatsnaam van gegevensgroeptype /Correspondentieadres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68865074" w14:textId="77777777" w:rsidTr="00DA48D7">
        <w:trPr>
          <w:gridAfter w:val="1"/>
          <w:wAfter w:w="6539" w:type="dxa"/>
          <w:tblCellSpacing w:w="15" w:type="dxa"/>
        </w:trPr>
        <w:tc>
          <w:tcPr>
            <w:tcW w:w="0" w:type="auto"/>
            <w:tcBorders>
              <w:top w:val="nil"/>
              <w:left w:val="nil"/>
              <w:bottom w:val="nil"/>
              <w:right w:val="nil"/>
            </w:tcBorders>
            <w:hideMark/>
          </w:tcPr>
          <w:p w14:paraId="2A10FB52" w14:textId="77777777" w:rsidR="00930070" w:rsidRDefault="00930070" w:rsidP="00DA48D7">
            <w:pPr>
              <w:rPr>
                <w:rFonts w:ascii="Calibri" w:hAnsi="Calibri" w:cs="Calibri"/>
              </w:rPr>
            </w:pPr>
          </w:p>
        </w:tc>
      </w:tr>
      <w:tr w:rsidR="00930070" w14:paraId="18688ADE" w14:textId="77777777" w:rsidTr="00DA48D7">
        <w:trPr>
          <w:tblCellSpacing w:w="15" w:type="dxa"/>
        </w:trPr>
        <w:tc>
          <w:tcPr>
            <w:tcW w:w="1500" w:type="pct"/>
            <w:tcBorders>
              <w:top w:val="nil"/>
              <w:left w:val="nil"/>
              <w:bottom w:val="nil"/>
              <w:right w:val="nil"/>
            </w:tcBorders>
            <w:hideMark/>
          </w:tcPr>
          <w:p w14:paraId="03C95FEA"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F714B74" w14:textId="77777777" w:rsidR="00930070" w:rsidRDefault="00930070" w:rsidP="00DA48D7">
            <w:pPr>
              <w:rPr>
                <w:rFonts w:ascii="Calibri" w:hAnsi="Calibri" w:cs="Calibri"/>
                <w:sz w:val="22"/>
                <w:szCs w:val="22"/>
              </w:rPr>
            </w:pPr>
            <w:r>
              <w:rPr>
                <w:rFonts w:ascii="Calibri" w:hAnsi="Calibri" w:cs="Calibri"/>
                <w:sz w:val="22"/>
                <w:szCs w:val="22"/>
              </w:rPr>
              <w:t>Woonplaatsnaam</w:t>
            </w:r>
          </w:p>
        </w:tc>
      </w:tr>
      <w:tr w:rsidR="00930070" w14:paraId="4C5F2590" w14:textId="77777777" w:rsidTr="00DA48D7">
        <w:trPr>
          <w:tblCellSpacing w:w="15" w:type="dxa"/>
        </w:trPr>
        <w:tc>
          <w:tcPr>
            <w:tcW w:w="1500" w:type="pct"/>
            <w:tcBorders>
              <w:top w:val="nil"/>
              <w:left w:val="nil"/>
              <w:bottom w:val="nil"/>
              <w:right w:val="nil"/>
            </w:tcBorders>
            <w:hideMark/>
          </w:tcPr>
          <w:p w14:paraId="7DA4256F"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D3D1BC5"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4AD56BC8" w14:textId="77777777" w:rsidTr="00DA48D7">
        <w:trPr>
          <w:tblCellSpacing w:w="15" w:type="dxa"/>
        </w:trPr>
        <w:tc>
          <w:tcPr>
            <w:tcW w:w="1500" w:type="pct"/>
            <w:tcBorders>
              <w:top w:val="nil"/>
              <w:left w:val="nil"/>
              <w:bottom w:val="nil"/>
              <w:right w:val="nil"/>
            </w:tcBorders>
            <w:hideMark/>
          </w:tcPr>
          <w:p w14:paraId="7930ECB6"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4F5F56E" w14:textId="77777777" w:rsidR="00930070" w:rsidRDefault="00930070" w:rsidP="00DA48D7">
            <w:pPr>
              <w:rPr>
                <w:rFonts w:ascii="Calibri" w:hAnsi="Calibri" w:cs="Calibri"/>
                <w:sz w:val="22"/>
                <w:szCs w:val="22"/>
              </w:rPr>
            </w:pPr>
            <w:r>
              <w:rPr>
                <w:rFonts w:ascii="Calibri" w:hAnsi="Calibri" w:cs="Calibri"/>
                <w:sz w:val="22"/>
                <w:szCs w:val="22"/>
              </w:rPr>
              <w:t>De door het bevoegde gemeentelijke orgaan aan een WOONPLAATS toegekende benaming.</w:t>
            </w:r>
          </w:p>
        </w:tc>
      </w:tr>
      <w:tr w:rsidR="00930070" w14:paraId="3A96CE74" w14:textId="77777777" w:rsidTr="00DA48D7">
        <w:trPr>
          <w:tblCellSpacing w:w="15" w:type="dxa"/>
        </w:trPr>
        <w:tc>
          <w:tcPr>
            <w:tcW w:w="1500" w:type="pct"/>
            <w:tcBorders>
              <w:top w:val="nil"/>
              <w:left w:val="nil"/>
              <w:bottom w:val="nil"/>
              <w:right w:val="nil"/>
            </w:tcBorders>
            <w:hideMark/>
          </w:tcPr>
          <w:p w14:paraId="7894A3EE"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961DE37"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55F4F79B" w14:textId="77777777" w:rsidTr="00DA48D7">
        <w:trPr>
          <w:tblCellSpacing w:w="15" w:type="dxa"/>
        </w:trPr>
        <w:tc>
          <w:tcPr>
            <w:tcW w:w="1500" w:type="pct"/>
            <w:tcBorders>
              <w:top w:val="nil"/>
              <w:left w:val="nil"/>
              <w:bottom w:val="nil"/>
              <w:right w:val="nil"/>
            </w:tcBorders>
            <w:hideMark/>
          </w:tcPr>
          <w:p w14:paraId="467B1653"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B14545A"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478B80D7" w14:textId="77777777" w:rsidTr="00DA48D7">
        <w:trPr>
          <w:tblCellSpacing w:w="15" w:type="dxa"/>
        </w:trPr>
        <w:tc>
          <w:tcPr>
            <w:tcW w:w="1500" w:type="pct"/>
            <w:tcBorders>
              <w:top w:val="nil"/>
              <w:left w:val="nil"/>
              <w:bottom w:val="nil"/>
              <w:right w:val="nil"/>
            </w:tcBorders>
            <w:hideMark/>
          </w:tcPr>
          <w:p w14:paraId="31CBD957"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45DA4E3"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9989859" w14:textId="77777777" w:rsidTr="00DA48D7">
        <w:trPr>
          <w:tblCellSpacing w:w="15" w:type="dxa"/>
        </w:trPr>
        <w:tc>
          <w:tcPr>
            <w:tcW w:w="1500" w:type="pct"/>
            <w:tcBorders>
              <w:top w:val="nil"/>
              <w:left w:val="nil"/>
              <w:bottom w:val="nil"/>
              <w:right w:val="nil"/>
            </w:tcBorders>
            <w:hideMark/>
          </w:tcPr>
          <w:p w14:paraId="4DDA92FE"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54600C6" w14:textId="77777777" w:rsidR="00930070" w:rsidRDefault="00930070" w:rsidP="00DA48D7">
            <w:pPr>
              <w:rPr>
                <w:rFonts w:ascii="Calibri" w:hAnsi="Calibri" w:cs="Calibri"/>
                <w:sz w:val="22"/>
                <w:szCs w:val="22"/>
              </w:rPr>
            </w:pPr>
            <w:r>
              <w:rPr>
                <w:rFonts w:ascii="Calibri" w:hAnsi="Calibri" w:cs="Calibri"/>
                <w:sz w:val="22"/>
                <w:szCs w:val="22"/>
              </w:rPr>
              <w:t>Ja, zie regels</w:t>
            </w:r>
          </w:p>
        </w:tc>
      </w:tr>
      <w:tr w:rsidR="00930070" w14:paraId="0DFC328E" w14:textId="77777777" w:rsidTr="00DA48D7">
        <w:trPr>
          <w:tblCellSpacing w:w="15" w:type="dxa"/>
        </w:trPr>
        <w:tc>
          <w:tcPr>
            <w:tcW w:w="1500" w:type="pct"/>
            <w:tcBorders>
              <w:top w:val="nil"/>
              <w:left w:val="nil"/>
              <w:bottom w:val="nil"/>
              <w:right w:val="nil"/>
            </w:tcBorders>
            <w:hideMark/>
          </w:tcPr>
          <w:p w14:paraId="6E19882A"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4899A95"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40694DBB" w14:textId="77777777" w:rsidTr="00DA48D7">
        <w:trPr>
          <w:tblCellSpacing w:w="15" w:type="dxa"/>
        </w:trPr>
        <w:tc>
          <w:tcPr>
            <w:tcW w:w="1500" w:type="pct"/>
            <w:tcBorders>
              <w:top w:val="nil"/>
              <w:left w:val="nil"/>
              <w:bottom w:val="nil"/>
              <w:right w:val="nil"/>
            </w:tcBorders>
            <w:hideMark/>
          </w:tcPr>
          <w:p w14:paraId="1F2C1EB2"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AA25379"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5B5DCDC5" w14:textId="77777777" w:rsidTr="00DA48D7">
        <w:trPr>
          <w:tblCellSpacing w:w="15" w:type="dxa"/>
        </w:trPr>
        <w:tc>
          <w:tcPr>
            <w:tcW w:w="1500" w:type="pct"/>
            <w:tcBorders>
              <w:top w:val="nil"/>
              <w:left w:val="nil"/>
              <w:bottom w:val="nil"/>
              <w:right w:val="nil"/>
            </w:tcBorders>
            <w:hideMark/>
          </w:tcPr>
          <w:p w14:paraId="22D7D3AE"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CE07E65"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3CB46AD" w14:textId="77777777" w:rsidTr="00DA48D7">
        <w:trPr>
          <w:tblCellSpacing w:w="15" w:type="dxa"/>
        </w:trPr>
        <w:tc>
          <w:tcPr>
            <w:tcW w:w="1500" w:type="pct"/>
            <w:tcBorders>
              <w:top w:val="nil"/>
              <w:left w:val="nil"/>
              <w:bottom w:val="nil"/>
              <w:right w:val="nil"/>
            </w:tcBorders>
            <w:hideMark/>
          </w:tcPr>
          <w:p w14:paraId="38ABD9AE"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3CABD41"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54DA1EB2" w14:textId="77777777" w:rsidTr="00DA48D7">
        <w:trPr>
          <w:tblCellSpacing w:w="15" w:type="dxa"/>
        </w:trPr>
        <w:tc>
          <w:tcPr>
            <w:tcW w:w="1500" w:type="pct"/>
            <w:tcBorders>
              <w:top w:val="nil"/>
              <w:left w:val="nil"/>
              <w:bottom w:val="nil"/>
              <w:right w:val="nil"/>
            </w:tcBorders>
            <w:hideMark/>
          </w:tcPr>
          <w:p w14:paraId="28630915"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A6020E0" w14:textId="77777777" w:rsidR="00930070" w:rsidRDefault="00930070" w:rsidP="00DA48D7">
            <w:pPr>
              <w:rPr>
                <w:rFonts w:ascii="Calibri" w:hAnsi="Calibri" w:cs="Calibri"/>
                <w:sz w:val="22"/>
                <w:szCs w:val="22"/>
              </w:rPr>
            </w:pPr>
            <w:r>
              <w:rPr>
                <w:rFonts w:ascii="Calibri" w:hAnsi="Calibri" w:cs="Calibri"/>
                <w:sz w:val="22"/>
                <w:szCs w:val="22"/>
              </w:rPr>
              <w:t>Authentiek indien het een ingezetene is</w:t>
            </w:r>
          </w:p>
        </w:tc>
      </w:tr>
      <w:tr w:rsidR="00930070" w14:paraId="714F4A48" w14:textId="77777777" w:rsidTr="00DA48D7">
        <w:trPr>
          <w:tblCellSpacing w:w="15" w:type="dxa"/>
        </w:trPr>
        <w:tc>
          <w:tcPr>
            <w:tcW w:w="1500" w:type="pct"/>
            <w:tcBorders>
              <w:top w:val="nil"/>
              <w:left w:val="nil"/>
              <w:bottom w:val="nil"/>
              <w:right w:val="nil"/>
            </w:tcBorders>
            <w:hideMark/>
          </w:tcPr>
          <w:p w14:paraId="4ED86D1A"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FDE6180" w14:textId="77777777" w:rsidR="00930070" w:rsidRDefault="00930070" w:rsidP="00DA48D7">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Woonplaatsgeometrie, Indicatie geconstateerde woonplaats of Woonplaatsstatus </w:t>
            </w:r>
          </w:p>
        </w:tc>
      </w:tr>
      <w:tr w:rsidR="00930070" w14:paraId="0F473BAF" w14:textId="77777777" w:rsidTr="00DA48D7">
        <w:trPr>
          <w:tblCellSpacing w:w="15" w:type="dxa"/>
        </w:trPr>
        <w:tc>
          <w:tcPr>
            <w:tcW w:w="1500" w:type="pct"/>
            <w:tcBorders>
              <w:top w:val="nil"/>
              <w:left w:val="nil"/>
              <w:bottom w:val="nil"/>
              <w:right w:val="nil"/>
            </w:tcBorders>
            <w:hideMark/>
          </w:tcPr>
          <w:p w14:paraId="09E1A3BF"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05385F8" w14:textId="77777777" w:rsidR="00930070" w:rsidRDefault="00930070" w:rsidP="00DA48D7">
            <w:pPr>
              <w:rPr>
                <w:rFonts w:ascii="Calibri" w:hAnsi="Calibri" w:cs="Calibri"/>
                <w:sz w:val="22"/>
                <w:szCs w:val="22"/>
              </w:rPr>
            </w:pPr>
            <w:r>
              <w:rPr>
                <w:rFonts w:ascii="Calibri" w:hAnsi="Calibri" w:cs="Calibri"/>
                <w:sz w:val="22"/>
                <w:szCs w:val="22"/>
              </w:rPr>
              <w:t>AN80</w:t>
            </w:r>
          </w:p>
        </w:tc>
      </w:tr>
      <w:tr w:rsidR="00930070" w14:paraId="3A7407F0" w14:textId="77777777" w:rsidTr="00DA48D7">
        <w:trPr>
          <w:tblCellSpacing w:w="15" w:type="dxa"/>
        </w:trPr>
        <w:tc>
          <w:tcPr>
            <w:tcW w:w="1500" w:type="pct"/>
            <w:tcBorders>
              <w:top w:val="nil"/>
              <w:left w:val="nil"/>
              <w:bottom w:val="nil"/>
              <w:right w:val="nil"/>
            </w:tcBorders>
            <w:hideMark/>
          </w:tcPr>
          <w:p w14:paraId="3AC97214"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D2A4A5F" w14:textId="77777777" w:rsidR="00930070" w:rsidRDefault="00930070" w:rsidP="00DA48D7">
            <w:pPr>
              <w:rPr>
                <w:rFonts w:ascii="Calibri" w:hAnsi="Calibri" w:cs="Calibri"/>
                <w:sz w:val="22"/>
                <w:szCs w:val="22"/>
              </w:rPr>
            </w:pPr>
            <w:r>
              <w:rPr>
                <w:rFonts w:ascii="Calibri" w:hAnsi="Calibri" w:cs="Calibri"/>
                <w:sz w:val="22"/>
                <w:szCs w:val="22"/>
              </w:rPr>
              <w:t>Tekens gecodeerd volgens de UTF-8 standaard.</w:t>
            </w:r>
          </w:p>
        </w:tc>
      </w:tr>
    </w:tbl>
    <w:p w14:paraId="10614B78"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2CA68F89" w14:textId="77777777" w:rsidTr="00DA48D7">
        <w:trPr>
          <w:tblCellSpacing w:w="15" w:type="dxa"/>
        </w:trPr>
        <w:tc>
          <w:tcPr>
            <w:tcW w:w="1500" w:type="pct"/>
            <w:tcBorders>
              <w:top w:val="nil"/>
              <w:left w:val="nil"/>
              <w:bottom w:val="nil"/>
              <w:right w:val="nil"/>
            </w:tcBorders>
            <w:hideMark/>
          </w:tcPr>
          <w:p w14:paraId="7F9906CB"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0CDD42EE"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02D3D2CC" w14:textId="77777777" w:rsidTr="00DA48D7">
        <w:trPr>
          <w:tblCellSpacing w:w="15" w:type="dxa"/>
        </w:trPr>
        <w:tc>
          <w:tcPr>
            <w:tcW w:w="250" w:type="pct"/>
            <w:tcBorders>
              <w:top w:val="nil"/>
              <w:left w:val="nil"/>
              <w:bottom w:val="nil"/>
              <w:right w:val="nil"/>
            </w:tcBorders>
            <w:hideMark/>
          </w:tcPr>
          <w:p w14:paraId="1F5D54DE"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A8D8929" w14:textId="77777777" w:rsidR="00930070" w:rsidRDefault="00930070" w:rsidP="00DA48D7">
            <w:pPr>
              <w:rPr>
                <w:rFonts w:ascii="Calibri" w:hAnsi="Calibri" w:cs="Calibri"/>
                <w:sz w:val="22"/>
                <w:szCs w:val="22"/>
              </w:rPr>
            </w:pPr>
            <w:r>
              <w:rPr>
                <w:rFonts w:ascii="Calibri" w:hAnsi="Calibri" w:cs="Calibri"/>
                <w:sz w:val="22"/>
                <w:szCs w:val="22"/>
              </w:rPr>
              <w:t>Zie verder de toelichting in de BAG.</w:t>
            </w:r>
          </w:p>
        </w:tc>
      </w:tr>
    </w:tbl>
    <w:p w14:paraId="134A9AFA" w14:textId="77777777" w:rsidR="00930070" w:rsidRDefault="00930070" w:rsidP="00930070">
      <w:pPr>
        <w:pStyle w:val="Kop3"/>
        <w:rPr>
          <w:rFonts w:ascii="Calibri" w:hAnsi="Calibri" w:cs="Calibri"/>
          <w:sz w:val="24"/>
        </w:rPr>
      </w:pPr>
      <w:bookmarkStart w:id="97" w:name="detail_class_Model_PostadresNIETNATUURLI"/>
      <w:bookmarkEnd w:id="97"/>
      <w:r>
        <w:rPr>
          <w:rFonts w:ascii="Calibri" w:hAnsi="Calibri" w:cs="Calibri"/>
        </w:rPr>
        <w:t>Gegevensgroeptype Postadres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503350A6" w14:textId="77777777" w:rsidTr="00DA48D7">
        <w:trPr>
          <w:tblCellSpacing w:w="15" w:type="dxa"/>
        </w:trPr>
        <w:tc>
          <w:tcPr>
            <w:tcW w:w="1500" w:type="pct"/>
            <w:tcBorders>
              <w:top w:val="nil"/>
              <w:left w:val="nil"/>
              <w:bottom w:val="nil"/>
              <w:right w:val="nil"/>
            </w:tcBorders>
            <w:hideMark/>
          </w:tcPr>
          <w:p w14:paraId="30282B83"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019FE09" w14:textId="77777777" w:rsidR="00930070" w:rsidRDefault="00930070" w:rsidP="00DA48D7">
            <w:pPr>
              <w:rPr>
                <w:rFonts w:ascii="Calibri" w:hAnsi="Calibri" w:cs="Calibri"/>
                <w:sz w:val="22"/>
                <w:szCs w:val="22"/>
              </w:rPr>
            </w:pPr>
            <w:r>
              <w:rPr>
                <w:rFonts w:ascii="Calibri" w:hAnsi="Calibri" w:cs="Calibri"/>
                <w:sz w:val="22"/>
                <w:szCs w:val="22"/>
              </w:rPr>
              <w:t>Postadres NIET-NATUURLIJK PERSOON</w:t>
            </w:r>
          </w:p>
        </w:tc>
      </w:tr>
      <w:tr w:rsidR="00930070" w14:paraId="4AE74BA7" w14:textId="77777777" w:rsidTr="00DA48D7">
        <w:trPr>
          <w:tblCellSpacing w:w="15" w:type="dxa"/>
        </w:trPr>
        <w:tc>
          <w:tcPr>
            <w:tcW w:w="1500" w:type="pct"/>
            <w:tcBorders>
              <w:top w:val="nil"/>
              <w:left w:val="nil"/>
              <w:bottom w:val="nil"/>
              <w:right w:val="nil"/>
            </w:tcBorders>
            <w:hideMark/>
          </w:tcPr>
          <w:p w14:paraId="5BA9BEAE"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A04F2E7"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6F074892" w14:textId="77777777" w:rsidTr="00DA48D7">
        <w:trPr>
          <w:tblCellSpacing w:w="15" w:type="dxa"/>
        </w:trPr>
        <w:tc>
          <w:tcPr>
            <w:tcW w:w="1500" w:type="pct"/>
            <w:tcBorders>
              <w:top w:val="nil"/>
              <w:left w:val="nil"/>
              <w:bottom w:val="nil"/>
              <w:right w:val="nil"/>
            </w:tcBorders>
            <w:hideMark/>
          </w:tcPr>
          <w:p w14:paraId="264E274D"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F468273" w14:textId="77777777" w:rsidR="00930070" w:rsidRDefault="00930070" w:rsidP="00DA48D7">
            <w:pPr>
              <w:rPr>
                <w:rFonts w:ascii="Calibri" w:hAnsi="Calibri" w:cs="Calibri"/>
                <w:sz w:val="22"/>
                <w:szCs w:val="22"/>
              </w:rPr>
            </w:pPr>
            <w:r>
              <w:rPr>
                <w:rFonts w:ascii="Calibri" w:hAnsi="Calibri" w:cs="Calibri"/>
                <w:sz w:val="22"/>
                <w:szCs w:val="22"/>
              </w:rPr>
              <w:t>De gegevens die tezamen een postbusadres of antwoordnummeradres vormen</w:t>
            </w:r>
          </w:p>
        </w:tc>
      </w:tr>
      <w:tr w:rsidR="00930070" w14:paraId="08B9C6A1" w14:textId="77777777" w:rsidTr="00DA48D7">
        <w:trPr>
          <w:tblCellSpacing w:w="15" w:type="dxa"/>
        </w:trPr>
        <w:tc>
          <w:tcPr>
            <w:tcW w:w="1500" w:type="pct"/>
            <w:tcBorders>
              <w:top w:val="nil"/>
              <w:left w:val="nil"/>
              <w:bottom w:val="nil"/>
              <w:right w:val="nil"/>
            </w:tcBorders>
            <w:hideMark/>
          </w:tcPr>
          <w:p w14:paraId="0577FE3B"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760D434"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07B1A029" w14:textId="77777777" w:rsidTr="00DA48D7">
        <w:trPr>
          <w:tblCellSpacing w:w="15" w:type="dxa"/>
        </w:trPr>
        <w:tc>
          <w:tcPr>
            <w:tcW w:w="1500" w:type="pct"/>
            <w:tcBorders>
              <w:top w:val="nil"/>
              <w:left w:val="nil"/>
              <w:bottom w:val="nil"/>
              <w:right w:val="nil"/>
            </w:tcBorders>
            <w:hideMark/>
          </w:tcPr>
          <w:p w14:paraId="5A05CC01"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B702113"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618AF022" w14:textId="77777777" w:rsidTr="00DA48D7">
        <w:trPr>
          <w:tblCellSpacing w:w="15" w:type="dxa"/>
        </w:trPr>
        <w:tc>
          <w:tcPr>
            <w:tcW w:w="1500" w:type="pct"/>
            <w:tcBorders>
              <w:top w:val="nil"/>
              <w:left w:val="nil"/>
              <w:bottom w:val="nil"/>
              <w:right w:val="nil"/>
            </w:tcBorders>
            <w:hideMark/>
          </w:tcPr>
          <w:p w14:paraId="4459F898"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AA2C5C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FD171AB" w14:textId="77777777" w:rsidTr="00DA48D7">
        <w:trPr>
          <w:tblCellSpacing w:w="15" w:type="dxa"/>
        </w:trPr>
        <w:tc>
          <w:tcPr>
            <w:tcW w:w="1500" w:type="pct"/>
            <w:tcBorders>
              <w:top w:val="nil"/>
              <w:left w:val="nil"/>
              <w:bottom w:val="nil"/>
              <w:right w:val="nil"/>
            </w:tcBorders>
            <w:hideMark/>
          </w:tcPr>
          <w:p w14:paraId="2A2B3E11"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7F8D35D"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74DD190" w14:textId="77777777" w:rsidTr="00DA48D7">
        <w:trPr>
          <w:tblCellSpacing w:w="15" w:type="dxa"/>
        </w:trPr>
        <w:tc>
          <w:tcPr>
            <w:tcW w:w="1500" w:type="pct"/>
            <w:tcBorders>
              <w:top w:val="nil"/>
              <w:left w:val="nil"/>
              <w:bottom w:val="nil"/>
              <w:right w:val="nil"/>
            </w:tcBorders>
            <w:hideMark/>
          </w:tcPr>
          <w:p w14:paraId="2102B9FD"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0A5E4F9"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2C91611" w14:textId="77777777" w:rsidTr="00DA48D7">
        <w:trPr>
          <w:tblCellSpacing w:w="15" w:type="dxa"/>
        </w:trPr>
        <w:tc>
          <w:tcPr>
            <w:tcW w:w="1500" w:type="pct"/>
            <w:tcBorders>
              <w:top w:val="nil"/>
              <w:left w:val="nil"/>
              <w:bottom w:val="nil"/>
              <w:right w:val="nil"/>
            </w:tcBorders>
            <w:hideMark/>
          </w:tcPr>
          <w:p w14:paraId="7F6D687D"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34E6D7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DD537DA" w14:textId="77777777" w:rsidTr="00DA48D7">
        <w:trPr>
          <w:tblCellSpacing w:w="15" w:type="dxa"/>
        </w:trPr>
        <w:tc>
          <w:tcPr>
            <w:tcW w:w="1500" w:type="pct"/>
            <w:tcBorders>
              <w:top w:val="nil"/>
              <w:left w:val="nil"/>
              <w:bottom w:val="nil"/>
              <w:right w:val="nil"/>
            </w:tcBorders>
            <w:hideMark/>
          </w:tcPr>
          <w:p w14:paraId="47603C61"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1F9238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E733B34" w14:textId="77777777" w:rsidTr="00DA48D7">
        <w:trPr>
          <w:tblCellSpacing w:w="15" w:type="dxa"/>
        </w:trPr>
        <w:tc>
          <w:tcPr>
            <w:tcW w:w="1500" w:type="pct"/>
            <w:tcBorders>
              <w:top w:val="nil"/>
              <w:left w:val="nil"/>
              <w:bottom w:val="nil"/>
              <w:right w:val="nil"/>
            </w:tcBorders>
            <w:hideMark/>
          </w:tcPr>
          <w:p w14:paraId="57CC946A"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E6687C3" w14:textId="77777777" w:rsidR="00930070" w:rsidRDefault="00930070" w:rsidP="00DA48D7">
            <w:pPr>
              <w:rPr>
                <w:rFonts w:ascii="Calibri" w:hAnsi="Calibri" w:cs="Calibri"/>
                <w:sz w:val="22"/>
                <w:szCs w:val="22"/>
              </w:rPr>
            </w:pPr>
          </w:p>
        </w:tc>
      </w:tr>
      <w:tr w:rsidR="00930070" w14:paraId="0F7A2FE4" w14:textId="77777777" w:rsidTr="00DA48D7">
        <w:trPr>
          <w:tblCellSpacing w:w="15" w:type="dxa"/>
        </w:trPr>
        <w:tc>
          <w:tcPr>
            <w:tcW w:w="1500" w:type="pct"/>
            <w:tcBorders>
              <w:top w:val="nil"/>
              <w:left w:val="nil"/>
              <w:bottom w:val="nil"/>
              <w:right w:val="nil"/>
            </w:tcBorders>
            <w:hideMark/>
          </w:tcPr>
          <w:p w14:paraId="45B2FAEE"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E514969"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0B10DEE1" w14:textId="77777777" w:rsidTr="00DA48D7">
        <w:trPr>
          <w:tblCellSpacing w:w="15" w:type="dxa"/>
        </w:trPr>
        <w:tc>
          <w:tcPr>
            <w:tcW w:w="1500" w:type="pct"/>
            <w:tcBorders>
              <w:top w:val="nil"/>
              <w:left w:val="nil"/>
              <w:bottom w:val="nil"/>
              <w:right w:val="nil"/>
            </w:tcBorders>
            <w:hideMark/>
          </w:tcPr>
          <w:p w14:paraId="5D8C0349"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F66EFF8" w14:textId="77777777" w:rsidR="00930070" w:rsidRDefault="00930070" w:rsidP="00DA48D7">
            <w:pPr>
              <w:rPr>
                <w:rFonts w:ascii="Calibri" w:hAnsi="Calibri" w:cs="Calibri"/>
                <w:sz w:val="22"/>
                <w:szCs w:val="22"/>
              </w:rPr>
            </w:pPr>
            <w:r>
              <w:rPr>
                <w:rFonts w:ascii="Calibri" w:hAnsi="Calibri" w:cs="Calibri"/>
                <w:sz w:val="22"/>
                <w:szCs w:val="22"/>
              </w:rPr>
              <w:t>SUBJECT heeft of een postadres of een correspondentie-adres</w:t>
            </w:r>
          </w:p>
        </w:tc>
      </w:tr>
    </w:tbl>
    <w:p w14:paraId="214312CA"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6E025BC2" w14:textId="77777777" w:rsidTr="00DA48D7">
        <w:trPr>
          <w:tblCellSpacing w:w="15" w:type="dxa"/>
        </w:trPr>
        <w:tc>
          <w:tcPr>
            <w:tcW w:w="1500" w:type="pct"/>
            <w:tcBorders>
              <w:top w:val="nil"/>
              <w:left w:val="nil"/>
              <w:bottom w:val="nil"/>
              <w:right w:val="nil"/>
            </w:tcBorders>
            <w:hideMark/>
          </w:tcPr>
          <w:p w14:paraId="253499F0"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6B871DEE"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35EC739F" w14:textId="77777777" w:rsidTr="00DA48D7">
        <w:trPr>
          <w:tblCellSpacing w:w="15" w:type="dxa"/>
        </w:trPr>
        <w:tc>
          <w:tcPr>
            <w:tcW w:w="250" w:type="pct"/>
            <w:tcBorders>
              <w:top w:val="nil"/>
              <w:left w:val="nil"/>
              <w:bottom w:val="nil"/>
              <w:right w:val="nil"/>
            </w:tcBorders>
            <w:hideMark/>
          </w:tcPr>
          <w:p w14:paraId="3994286D"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3DFA5E8" w14:textId="77777777" w:rsidR="00930070" w:rsidRDefault="00930070" w:rsidP="00DA48D7">
            <w:pPr>
              <w:rPr>
                <w:rFonts w:ascii="Calibri" w:hAnsi="Calibri" w:cs="Calibri"/>
                <w:sz w:val="22"/>
                <w:szCs w:val="22"/>
              </w:rPr>
            </w:pPr>
            <w:r>
              <w:rPr>
                <w:rFonts w:ascii="Calibri" w:hAnsi="Calibri" w:cs="Calibri"/>
                <w:sz w:val="22"/>
                <w:szCs w:val="22"/>
              </w:rPr>
              <w:t xml:space="preserve">Het betreft een gegevensgroeptype dat bestaat uit de volgende attribuutsoorten: Postadrestype, Postbus- of antwoordnummer, Postadres postcode, en het volgende relatiesoort: SUBJECT heeft postadres dat zich bevindt in WOONPLAATS. </w:t>
            </w:r>
          </w:p>
        </w:tc>
      </w:tr>
    </w:tbl>
    <w:p w14:paraId="4B1C7965" w14:textId="77777777" w:rsidR="00930070" w:rsidRPr="002B625D" w:rsidRDefault="00930070" w:rsidP="00930070">
      <w:pPr>
        <w:pStyle w:val="Kop4"/>
        <w:rPr>
          <w:rFonts w:ascii="Calibri" w:hAnsi="Calibri" w:cs="Calibri"/>
          <w:sz w:val="20"/>
          <w:szCs w:val="20"/>
        </w:rPr>
      </w:pPr>
      <w:bookmarkStart w:id="98" w:name="detail_attribute_Model_PostadresNIETNATU"/>
      <w:r w:rsidRPr="002B625D">
        <w:rPr>
          <w:rFonts w:ascii="Calibri" w:hAnsi="Calibri" w:cs="Calibri"/>
        </w:rPr>
        <w:t>Attribuutsoort Postadres postcode van gegevensgroeptype Postadres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63C244CA" w14:textId="77777777" w:rsidTr="00DA48D7">
        <w:trPr>
          <w:gridAfter w:val="1"/>
          <w:wAfter w:w="6539" w:type="dxa"/>
          <w:tblCellSpacing w:w="15" w:type="dxa"/>
        </w:trPr>
        <w:tc>
          <w:tcPr>
            <w:tcW w:w="0" w:type="auto"/>
            <w:tcBorders>
              <w:top w:val="nil"/>
              <w:left w:val="nil"/>
              <w:bottom w:val="nil"/>
              <w:right w:val="nil"/>
            </w:tcBorders>
            <w:hideMark/>
          </w:tcPr>
          <w:p w14:paraId="1E6A0158" w14:textId="77777777" w:rsidR="00930070" w:rsidRDefault="00930070" w:rsidP="00DA48D7">
            <w:pPr>
              <w:rPr>
                <w:rFonts w:ascii="Calibri" w:hAnsi="Calibri" w:cs="Calibri"/>
              </w:rPr>
            </w:pPr>
          </w:p>
        </w:tc>
      </w:tr>
      <w:tr w:rsidR="00930070" w14:paraId="4091B996" w14:textId="77777777" w:rsidTr="00DA48D7">
        <w:trPr>
          <w:tblCellSpacing w:w="15" w:type="dxa"/>
        </w:trPr>
        <w:tc>
          <w:tcPr>
            <w:tcW w:w="1500" w:type="pct"/>
            <w:tcBorders>
              <w:top w:val="nil"/>
              <w:left w:val="nil"/>
              <w:bottom w:val="nil"/>
              <w:right w:val="nil"/>
            </w:tcBorders>
            <w:hideMark/>
          </w:tcPr>
          <w:p w14:paraId="2ED5DF96"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DEF4E0A" w14:textId="77777777" w:rsidR="00930070" w:rsidRDefault="00930070" w:rsidP="00DA48D7">
            <w:pPr>
              <w:rPr>
                <w:rFonts w:ascii="Calibri" w:hAnsi="Calibri" w:cs="Calibri"/>
                <w:sz w:val="22"/>
                <w:szCs w:val="22"/>
              </w:rPr>
            </w:pPr>
            <w:r>
              <w:rPr>
                <w:rFonts w:ascii="Calibri" w:hAnsi="Calibri" w:cs="Calibri"/>
                <w:sz w:val="22"/>
                <w:szCs w:val="22"/>
              </w:rPr>
              <w:t>Postadres postcode</w:t>
            </w:r>
          </w:p>
        </w:tc>
      </w:tr>
      <w:tr w:rsidR="00930070" w:rsidRPr="002B625D" w14:paraId="74157C56" w14:textId="77777777" w:rsidTr="00DA48D7">
        <w:trPr>
          <w:tblCellSpacing w:w="15" w:type="dxa"/>
        </w:trPr>
        <w:tc>
          <w:tcPr>
            <w:tcW w:w="1500" w:type="pct"/>
            <w:tcBorders>
              <w:top w:val="nil"/>
              <w:left w:val="nil"/>
              <w:bottom w:val="nil"/>
              <w:right w:val="nil"/>
            </w:tcBorders>
            <w:hideMark/>
          </w:tcPr>
          <w:p w14:paraId="3189952C"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62C7F1F" w14:textId="77777777" w:rsidR="00930070" w:rsidRPr="002B625D" w:rsidRDefault="00930070" w:rsidP="00DA48D7">
            <w:pPr>
              <w:rPr>
                <w:rFonts w:ascii="Calibri" w:hAnsi="Calibri" w:cs="Calibri"/>
                <w:sz w:val="22"/>
                <w:szCs w:val="22"/>
                <w:lang w:val="en-GB"/>
              </w:rPr>
            </w:pPr>
            <w:r w:rsidRPr="002B625D">
              <w:rPr>
                <w:rFonts w:ascii="Calibri" w:hAnsi="Calibri" w:cs="Calibri"/>
                <w:sz w:val="22"/>
                <w:szCs w:val="22"/>
                <w:lang w:val="en-GB"/>
              </w:rPr>
              <w:t>VNG-R o.b.v. GFO</w:t>
            </w:r>
          </w:p>
        </w:tc>
      </w:tr>
      <w:tr w:rsidR="00930070" w14:paraId="56738FBB" w14:textId="77777777" w:rsidTr="00DA48D7">
        <w:trPr>
          <w:tblCellSpacing w:w="15" w:type="dxa"/>
        </w:trPr>
        <w:tc>
          <w:tcPr>
            <w:tcW w:w="1500" w:type="pct"/>
            <w:tcBorders>
              <w:top w:val="nil"/>
              <w:left w:val="nil"/>
              <w:bottom w:val="nil"/>
              <w:right w:val="nil"/>
            </w:tcBorders>
            <w:hideMark/>
          </w:tcPr>
          <w:p w14:paraId="774FD24B"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C438C8B" w14:textId="77777777" w:rsidR="00930070" w:rsidRDefault="00930070" w:rsidP="00DA48D7">
            <w:pPr>
              <w:rPr>
                <w:rFonts w:ascii="Calibri" w:hAnsi="Calibri" w:cs="Calibri"/>
                <w:sz w:val="22"/>
                <w:szCs w:val="22"/>
              </w:rPr>
            </w:pPr>
            <w:r>
              <w:rPr>
                <w:rFonts w:ascii="Calibri" w:hAnsi="Calibri" w:cs="Calibri"/>
                <w:sz w:val="22"/>
                <w:szCs w:val="22"/>
              </w:rPr>
              <w:t xml:space="preserve">De officiële PostNL codering, bestaande uit een numerieke woonplaatscode en een alfabetische lettercode </w:t>
            </w:r>
          </w:p>
        </w:tc>
      </w:tr>
      <w:tr w:rsidR="00930070" w14:paraId="44DAADE1" w14:textId="77777777" w:rsidTr="00DA48D7">
        <w:trPr>
          <w:tblCellSpacing w:w="15" w:type="dxa"/>
        </w:trPr>
        <w:tc>
          <w:tcPr>
            <w:tcW w:w="1500" w:type="pct"/>
            <w:tcBorders>
              <w:top w:val="nil"/>
              <w:left w:val="nil"/>
              <w:bottom w:val="nil"/>
              <w:right w:val="nil"/>
            </w:tcBorders>
            <w:hideMark/>
          </w:tcPr>
          <w:p w14:paraId="2A5DCD9B"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BA57086" w14:textId="77777777" w:rsidR="00930070" w:rsidRDefault="00930070" w:rsidP="00DA48D7">
            <w:pPr>
              <w:rPr>
                <w:rFonts w:ascii="Calibri" w:hAnsi="Calibri" w:cs="Calibri"/>
                <w:sz w:val="22"/>
                <w:szCs w:val="22"/>
              </w:rPr>
            </w:pPr>
            <w:r>
              <w:rPr>
                <w:rFonts w:ascii="Calibri" w:hAnsi="Calibri" w:cs="Calibri"/>
                <w:sz w:val="22"/>
                <w:szCs w:val="22"/>
              </w:rPr>
              <w:t>NEN 5825</w:t>
            </w:r>
          </w:p>
        </w:tc>
      </w:tr>
      <w:tr w:rsidR="00930070" w14:paraId="020575C5" w14:textId="77777777" w:rsidTr="00DA48D7">
        <w:trPr>
          <w:tblCellSpacing w:w="15" w:type="dxa"/>
        </w:trPr>
        <w:tc>
          <w:tcPr>
            <w:tcW w:w="1500" w:type="pct"/>
            <w:tcBorders>
              <w:top w:val="nil"/>
              <w:left w:val="nil"/>
              <w:bottom w:val="nil"/>
              <w:right w:val="nil"/>
            </w:tcBorders>
            <w:hideMark/>
          </w:tcPr>
          <w:p w14:paraId="144D6B7B"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920FFE2"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5AF5F3CA" w14:textId="77777777" w:rsidTr="00DA48D7">
        <w:trPr>
          <w:tblCellSpacing w:w="15" w:type="dxa"/>
        </w:trPr>
        <w:tc>
          <w:tcPr>
            <w:tcW w:w="1500" w:type="pct"/>
            <w:tcBorders>
              <w:top w:val="nil"/>
              <w:left w:val="nil"/>
              <w:bottom w:val="nil"/>
              <w:right w:val="nil"/>
            </w:tcBorders>
            <w:hideMark/>
          </w:tcPr>
          <w:p w14:paraId="2683B300"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576D5D4"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F60E23B" w14:textId="77777777" w:rsidTr="00DA48D7">
        <w:trPr>
          <w:tblCellSpacing w:w="15" w:type="dxa"/>
        </w:trPr>
        <w:tc>
          <w:tcPr>
            <w:tcW w:w="1500" w:type="pct"/>
            <w:tcBorders>
              <w:top w:val="nil"/>
              <w:left w:val="nil"/>
              <w:bottom w:val="nil"/>
              <w:right w:val="nil"/>
            </w:tcBorders>
            <w:hideMark/>
          </w:tcPr>
          <w:p w14:paraId="28967B0E"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FFB866D"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76751BC3" w14:textId="77777777" w:rsidTr="00DA48D7">
        <w:trPr>
          <w:tblCellSpacing w:w="15" w:type="dxa"/>
        </w:trPr>
        <w:tc>
          <w:tcPr>
            <w:tcW w:w="1500" w:type="pct"/>
            <w:tcBorders>
              <w:top w:val="nil"/>
              <w:left w:val="nil"/>
              <w:bottom w:val="nil"/>
              <w:right w:val="nil"/>
            </w:tcBorders>
            <w:hideMark/>
          </w:tcPr>
          <w:p w14:paraId="22D3DB16"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48892D1"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409691F0" w14:textId="77777777" w:rsidTr="00DA48D7">
        <w:trPr>
          <w:tblCellSpacing w:w="15" w:type="dxa"/>
        </w:trPr>
        <w:tc>
          <w:tcPr>
            <w:tcW w:w="1500" w:type="pct"/>
            <w:tcBorders>
              <w:top w:val="nil"/>
              <w:left w:val="nil"/>
              <w:bottom w:val="nil"/>
              <w:right w:val="nil"/>
            </w:tcBorders>
            <w:hideMark/>
          </w:tcPr>
          <w:p w14:paraId="05B6FEC1"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857EFC7"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4948EA29" w14:textId="77777777" w:rsidTr="00DA48D7">
        <w:trPr>
          <w:tblCellSpacing w:w="15" w:type="dxa"/>
        </w:trPr>
        <w:tc>
          <w:tcPr>
            <w:tcW w:w="1500" w:type="pct"/>
            <w:tcBorders>
              <w:top w:val="nil"/>
              <w:left w:val="nil"/>
              <w:bottom w:val="nil"/>
              <w:right w:val="nil"/>
            </w:tcBorders>
            <w:hideMark/>
          </w:tcPr>
          <w:p w14:paraId="6B698C8F"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B424B20"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13D37956" w14:textId="77777777" w:rsidTr="00DA48D7">
        <w:trPr>
          <w:tblCellSpacing w:w="15" w:type="dxa"/>
        </w:trPr>
        <w:tc>
          <w:tcPr>
            <w:tcW w:w="1500" w:type="pct"/>
            <w:tcBorders>
              <w:top w:val="nil"/>
              <w:left w:val="nil"/>
              <w:bottom w:val="nil"/>
              <w:right w:val="nil"/>
            </w:tcBorders>
            <w:hideMark/>
          </w:tcPr>
          <w:p w14:paraId="0D4BF114"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56C3900"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1D8E139C" w14:textId="77777777" w:rsidTr="00DA48D7">
        <w:trPr>
          <w:tblCellSpacing w:w="15" w:type="dxa"/>
        </w:trPr>
        <w:tc>
          <w:tcPr>
            <w:tcW w:w="1500" w:type="pct"/>
            <w:tcBorders>
              <w:top w:val="nil"/>
              <w:left w:val="nil"/>
              <w:bottom w:val="nil"/>
              <w:right w:val="nil"/>
            </w:tcBorders>
            <w:hideMark/>
          </w:tcPr>
          <w:p w14:paraId="32E2A4E5"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BDCB810"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0CFA3EFE" w14:textId="77777777" w:rsidTr="00DA48D7">
        <w:trPr>
          <w:tblCellSpacing w:w="15" w:type="dxa"/>
        </w:trPr>
        <w:tc>
          <w:tcPr>
            <w:tcW w:w="1500" w:type="pct"/>
            <w:tcBorders>
              <w:top w:val="nil"/>
              <w:left w:val="nil"/>
              <w:bottom w:val="nil"/>
              <w:right w:val="nil"/>
            </w:tcBorders>
            <w:hideMark/>
          </w:tcPr>
          <w:p w14:paraId="6E92FA52"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79A13E7" w14:textId="77777777" w:rsidR="00930070" w:rsidRDefault="00930070" w:rsidP="00DA48D7">
            <w:pPr>
              <w:rPr>
                <w:rFonts w:ascii="Calibri" w:hAnsi="Calibri" w:cs="Calibri"/>
                <w:sz w:val="22"/>
                <w:szCs w:val="22"/>
              </w:rPr>
            </w:pPr>
          </w:p>
        </w:tc>
      </w:tr>
      <w:tr w:rsidR="00930070" w14:paraId="6C99CF7D" w14:textId="77777777" w:rsidTr="00DA48D7">
        <w:trPr>
          <w:tblCellSpacing w:w="15" w:type="dxa"/>
        </w:trPr>
        <w:tc>
          <w:tcPr>
            <w:tcW w:w="1500" w:type="pct"/>
            <w:tcBorders>
              <w:top w:val="nil"/>
              <w:left w:val="nil"/>
              <w:bottom w:val="nil"/>
              <w:right w:val="nil"/>
            </w:tcBorders>
            <w:hideMark/>
          </w:tcPr>
          <w:p w14:paraId="774F40FB"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67CCB8E" w14:textId="77777777" w:rsidR="00930070" w:rsidRDefault="00930070" w:rsidP="00DA48D7">
            <w:pPr>
              <w:rPr>
                <w:rFonts w:ascii="Calibri" w:hAnsi="Calibri" w:cs="Calibri"/>
                <w:sz w:val="22"/>
                <w:szCs w:val="22"/>
              </w:rPr>
            </w:pPr>
            <w:r>
              <w:rPr>
                <w:rFonts w:ascii="Calibri" w:hAnsi="Calibri" w:cs="Calibri"/>
                <w:sz w:val="22"/>
                <w:szCs w:val="22"/>
              </w:rPr>
              <w:t>Postcode</w:t>
            </w:r>
          </w:p>
        </w:tc>
      </w:tr>
      <w:tr w:rsidR="00930070" w14:paraId="58FBF7E7" w14:textId="77777777" w:rsidTr="00DA48D7">
        <w:trPr>
          <w:tblCellSpacing w:w="15" w:type="dxa"/>
        </w:trPr>
        <w:tc>
          <w:tcPr>
            <w:tcW w:w="1500" w:type="pct"/>
            <w:tcBorders>
              <w:top w:val="nil"/>
              <w:left w:val="nil"/>
              <w:bottom w:val="nil"/>
              <w:right w:val="nil"/>
            </w:tcBorders>
            <w:hideMark/>
          </w:tcPr>
          <w:p w14:paraId="63B9E47F"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D7FC02A" w14:textId="77777777" w:rsidR="00930070" w:rsidRDefault="00930070" w:rsidP="00DA48D7">
            <w:pPr>
              <w:rPr>
                <w:rFonts w:ascii="Calibri" w:hAnsi="Calibri" w:cs="Calibri"/>
                <w:sz w:val="22"/>
                <w:szCs w:val="22"/>
              </w:rPr>
            </w:pPr>
          </w:p>
        </w:tc>
      </w:tr>
    </w:tbl>
    <w:p w14:paraId="55624171"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760EB3C3" w14:textId="77777777" w:rsidTr="00DA48D7">
        <w:trPr>
          <w:tblCellSpacing w:w="15" w:type="dxa"/>
        </w:trPr>
        <w:tc>
          <w:tcPr>
            <w:tcW w:w="1500" w:type="pct"/>
            <w:tcBorders>
              <w:top w:val="nil"/>
              <w:left w:val="nil"/>
              <w:bottom w:val="nil"/>
              <w:right w:val="nil"/>
            </w:tcBorders>
            <w:hideMark/>
          </w:tcPr>
          <w:p w14:paraId="357574CD"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2D133122"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7E54BB76" w14:textId="77777777" w:rsidTr="00DA48D7">
        <w:trPr>
          <w:tblCellSpacing w:w="15" w:type="dxa"/>
        </w:trPr>
        <w:tc>
          <w:tcPr>
            <w:tcW w:w="250" w:type="pct"/>
            <w:tcBorders>
              <w:top w:val="nil"/>
              <w:left w:val="nil"/>
              <w:bottom w:val="nil"/>
              <w:right w:val="nil"/>
            </w:tcBorders>
            <w:hideMark/>
          </w:tcPr>
          <w:p w14:paraId="5450B167"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6B2A445" w14:textId="77777777" w:rsidR="00930070" w:rsidRDefault="00930070" w:rsidP="00DA48D7">
            <w:pPr>
              <w:rPr>
                <w:rFonts w:ascii="Calibri" w:hAnsi="Calibri" w:cs="Calibri"/>
                <w:sz w:val="22"/>
                <w:szCs w:val="22"/>
              </w:rPr>
            </w:pPr>
            <w:r>
              <w:rPr>
                <w:rFonts w:ascii="Calibri" w:hAnsi="Calibri" w:cs="Calibri"/>
                <w:sz w:val="22"/>
                <w:szCs w:val="22"/>
              </w:rPr>
              <w:t xml:space="preserve">De postcode is opgebouwd uit een woonplaatscode en een lettercode. Het Besluit Standaardadressering zegt hierover: Woonplaatscode: een door de PostNL ontworpen 4-cijferige code die een unieke aanduiding vormt voor alle woonplaatsen in Nederland. Lettercode: twee alfabetische tekens in hoofdletters. De combinatie woonplaatscode/lettercode vormt de cijfer/lettercombinatie van een aantal besteladressen, die algemeen bekend staan als postcode. Het attribuutsoort maakt deel uit van het gegevensgroeptype Postadres. </w:t>
            </w:r>
          </w:p>
        </w:tc>
      </w:tr>
    </w:tbl>
    <w:p w14:paraId="13A89A40"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Postadrestype van gegevensgroeptype Postadres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1352DA96" w14:textId="77777777" w:rsidTr="00DA48D7">
        <w:trPr>
          <w:gridAfter w:val="1"/>
          <w:wAfter w:w="6539" w:type="dxa"/>
          <w:tblCellSpacing w:w="15" w:type="dxa"/>
        </w:trPr>
        <w:tc>
          <w:tcPr>
            <w:tcW w:w="0" w:type="auto"/>
            <w:tcBorders>
              <w:top w:val="nil"/>
              <w:left w:val="nil"/>
              <w:bottom w:val="nil"/>
              <w:right w:val="nil"/>
            </w:tcBorders>
            <w:hideMark/>
          </w:tcPr>
          <w:p w14:paraId="463250CE" w14:textId="77777777" w:rsidR="00930070" w:rsidRDefault="00930070" w:rsidP="00DA48D7">
            <w:pPr>
              <w:rPr>
                <w:rFonts w:ascii="Calibri" w:hAnsi="Calibri" w:cs="Calibri"/>
              </w:rPr>
            </w:pPr>
          </w:p>
        </w:tc>
      </w:tr>
      <w:tr w:rsidR="00930070" w14:paraId="7A682F70" w14:textId="77777777" w:rsidTr="00DA48D7">
        <w:trPr>
          <w:tblCellSpacing w:w="15" w:type="dxa"/>
        </w:trPr>
        <w:tc>
          <w:tcPr>
            <w:tcW w:w="1500" w:type="pct"/>
            <w:tcBorders>
              <w:top w:val="nil"/>
              <w:left w:val="nil"/>
              <w:bottom w:val="nil"/>
              <w:right w:val="nil"/>
            </w:tcBorders>
            <w:hideMark/>
          </w:tcPr>
          <w:p w14:paraId="6C98679C"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DCBB193" w14:textId="77777777" w:rsidR="00930070" w:rsidRDefault="00930070" w:rsidP="00DA48D7">
            <w:pPr>
              <w:rPr>
                <w:rFonts w:ascii="Calibri" w:hAnsi="Calibri" w:cs="Calibri"/>
                <w:sz w:val="22"/>
                <w:szCs w:val="22"/>
              </w:rPr>
            </w:pPr>
            <w:r>
              <w:rPr>
                <w:rFonts w:ascii="Calibri" w:hAnsi="Calibri" w:cs="Calibri"/>
                <w:sz w:val="22"/>
                <w:szCs w:val="22"/>
              </w:rPr>
              <w:t>Postadrestype</w:t>
            </w:r>
          </w:p>
        </w:tc>
      </w:tr>
      <w:tr w:rsidR="00930070" w14:paraId="583B55CC" w14:textId="77777777" w:rsidTr="00DA48D7">
        <w:trPr>
          <w:tblCellSpacing w:w="15" w:type="dxa"/>
        </w:trPr>
        <w:tc>
          <w:tcPr>
            <w:tcW w:w="1500" w:type="pct"/>
            <w:tcBorders>
              <w:top w:val="nil"/>
              <w:left w:val="nil"/>
              <w:bottom w:val="nil"/>
              <w:right w:val="nil"/>
            </w:tcBorders>
            <w:hideMark/>
          </w:tcPr>
          <w:p w14:paraId="09F0D021"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66D3FF3"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4EE27171" w14:textId="77777777" w:rsidTr="00DA48D7">
        <w:trPr>
          <w:tblCellSpacing w:w="15" w:type="dxa"/>
        </w:trPr>
        <w:tc>
          <w:tcPr>
            <w:tcW w:w="1500" w:type="pct"/>
            <w:tcBorders>
              <w:top w:val="nil"/>
              <w:left w:val="nil"/>
              <w:bottom w:val="nil"/>
              <w:right w:val="nil"/>
            </w:tcBorders>
            <w:hideMark/>
          </w:tcPr>
          <w:p w14:paraId="77574B26"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AEADB0D" w14:textId="77777777" w:rsidR="00930070" w:rsidRDefault="00930070" w:rsidP="00DA48D7">
            <w:pPr>
              <w:rPr>
                <w:rFonts w:ascii="Calibri" w:hAnsi="Calibri" w:cs="Calibri"/>
                <w:sz w:val="22"/>
                <w:szCs w:val="22"/>
              </w:rPr>
            </w:pPr>
            <w:r>
              <w:rPr>
                <w:rFonts w:ascii="Calibri" w:hAnsi="Calibri" w:cs="Calibri"/>
                <w:sz w:val="22"/>
                <w:szCs w:val="22"/>
              </w:rPr>
              <w:t>Aanduiding van het soort postadres</w:t>
            </w:r>
          </w:p>
        </w:tc>
      </w:tr>
      <w:tr w:rsidR="00930070" w14:paraId="21236A83" w14:textId="77777777" w:rsidTr="00DA48D7">
        <w:trPr>
          <w:tblCellSpacing w:w="15" w:type="dxa"/>
        </w:trPr>
        <w:tc>
          <w:tcPr>
            <w:tcW w:w="1500" w:type="pct"/>
            <w:tcBorders>
              <w:top w:val="nil"/>
              <w:left w:val="nil"/>
              <w:bottom w:val="nil"/>
              <w:right w:val="nil"/>
            </w:tcBorders>
            <w:hideMark/>
          </w:tcPr>
          <w:p w14:paraId="6026CF4B"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BEB68E1"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48346951" w14:textId="77777777" w:rsidTr="00DA48D7">
        <w:trPr>
          <w:tblCellSpacing w:w="15" w:type="dxa"/>
        </w:trPr>
        <w:tc>
          <w:tcPr>
            <w:tcW w:w="1500" w:type="pct"/>
            <w:tcBorders>
              <w:top w:val="nil"/>
              <w:left w:val="nil"/>
              <w:bottom w:val="nil"/>
              <w:right w:val="nil"/>
            </w:tcBorders>
            <w:hideMark/>
          </w:tcPr>
          <w:p w14:paraId="66B9F735"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74DA15F"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4344AA9B" w14:textId="77777777" w:rsidTr="00DA48D7">
        <w:trPr>
          <w:tblCellSpacing w:w="15" w:type="dxa"/>
        </w:trPr>
        <w:tc>
          <w:tcPr>
            <w:tcW w:w="1500" w:type="pct"/>
            <w:tcBorders>
              <w:top w:val="nil"/>
              <w:left w:val="nil"/>
              <w:bottom w:val="nil"/>
              <w:right w:val="nil"/>
            </w:tcBorders>
            <w:hideMark/>
          </w:tcPr>
          <w:p w14:paraId="1DB91DEC"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1BDA3E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DF77561" w14:textId="77777777" w:rsidTr="00DA48D7">
        <w:trPr>
          <w:tblCellSpacing w:w="15" w:type="dxa"/>
        </w:trPr>
        <w:tc>
          <w:tcPr>
            <w:tcW w:w="1500" w:type="pct"/>
            <w:tcBorders>
              <w:top w:val="nil"/>
              <w:left w:val="nil"/>
              <w:bottom w:val="nil"/>
              <w:right w:val="nil"/>
            </w:tcBorders>
            <w:hideMark/>
          </w:tcPr>
          <w:p w14:paraId="3C51DB2B"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B51D8D0"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74FD80C9" w14:textId="77777777" w:rsidTr="00DA48D7">
        <w:trPr>
          <w:tblCellSpacing w:w="15" w:type="dxa"/>
        </w:trPr>
        <w:tc>
          <w:tcPr>
            <w:tcW w:w="1500" w:type="pct"/>
            <w:tcBorders>
              <w:top w:val="nil"/>
              <w:left w:val="nil"/>
              <w:bottom w:val="nil"/>
              <w:right w:val="nil"/>
            </w:tcBorders>
            <w:hideMark/>
          </w:tcPr>
          <w:p w14:paraId="195F17EE"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025CB84"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3AE931CD" w14:textId="77777777" w:rsidTr="00DA48D7">
        <w:trPr>
          <w:tblCellSpacing w:w="15" w:type="dxa"/>
        </w:trPr>
        <w:tc>
          <w:tcPr>
            <w:tcW w:w="1500" w:type="pct"/>
            <w:tcBorders>
              <w:top w:val="nil"/>
              <w:left w:val="nil"/>
              <w:bottom w:val="nil"/>
              <w:right w:val="nil"/>
            </w:tcBorders>
            <w:hideMark/>
          </w:tcPr>
          <w:p w14:paraId="3C428659"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F28CA63"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67B74B34" w14:textId="77777777" w:rsidTr="00DA48D7">
        <w:trPr>
          <w:tblCellSpacing w:w="15" w:type="dxa"/>
        </w:trPr>
        <w:tc>
          <w:tcPr>
            <w:tcW w:w="1500" w:type="pct"/>
            <w:tcBorders>
              <w:top w:val="nil"/>
              <w:left w:val="nil"/>
              <w:bottom w:val="nil"/>
              <w:right w:val="nil"/>
            </w:tcBorders>
            <w:hideMark/>
          </w:tcPr>
          <w:p w14:paraId="1F28464A"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71D3CED"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7EAFA763" w14:textId="77777777" w:rsidTr="00DA48D7">
        <w:trPr>
          <w:tblCellSpacing w:w="15" w:type="dxa"/>
        </w:trPr>
        <w:tc>
          <w:tcPr>
            <w:tcW w:w="1500" w:type="pct"/>
            <w:tcBorders>
              <w:top w:val="nil"/>
              <w:left w:val="nil"/>
              <w:bottom w:val="nil"/>
              <w:right w:val="nil"/>
            </w:tcBorders>
            <w:hideMark/>
          </w:tcPr>
          <w:p w14:paraId="7DCCF46F"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ACA51C4"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23C2B578" w14:textId="77777777" w:rsidTr="00DA48D7">
        <w:trPr>
          <w:tblCellSpacing w:w="15" w:type="dxa"/>
        </w:trPr>
        <w:tc>
          <w:tcPr>
            <w:tcW w:w="1500" w:type="pct"/>
            <w:tcBorders>
              <w:top w:val="nil"/>
              <w:left w:val="nil"/>
              <w:bottom w:val="nil"/>
              <w:right w:val="nil"/>
            </w:tcBorders>
            <w:hideMark/>
          </w:tcPr>
          <w:p w14:paraId="33B58357"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57C7C8B"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710FB219" w14:textId="77777777" w:rsidTr="00DA48D7">
        <w:trPr>
          <w:tblCellSpacing w:w="15" w:type="dxa"/>
        </w:trPr>
        <w:tc>
          <w:tcPr>
            <w:tcW w:w="1500" w:type="pct"/>
            <w:tcBorders>
              <w:top w:val="nil"/>
              <w:left w:val="nil"/>
              <w:bottom w:val="nil"/>
              <w:right w:val="nil"/>
            </w:tcBorders>
            <w:hideMark/>
          </w:tcPr>
          <w:p w14:paraId="7FB86F51"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1937581" w14:textId="77777777" w:rsidR="00930070" w:rsidRDefault="00930070" w:rsidP="00DA48D7">
            <w:pPr>
              <w:rPr>
                <w:rFonts w:ascii="Calibri" w:hAnsi="Calibri" w:cs="Calibri"/>
                <w:sz w:val="22"/>
                <w:szCs w:val="22"/>
              </w:rPr>
            </w:pPr>
          </w:p>
        </w:tc>
      </w:tr>
      <w:tr w:rsidR="00930070" w14:paraId="77AC1058" w14:textId="77777777" w:rsidTr="00DA48D7">
        <w:trPr>
          <w:tblCellSpacing w:w="15" w:type="dxa"/>
        </w:trPr>
        <w:tc>
          <w:tcPr>
            <w:tcW w:w="1500" w:type="pct"/>
            <w:tcBorders>
              <w:top w:val="nil"/>
              <w:left w:val="nil"/>
              <w:bottom w:val="nil"/>
              <w:right w:val="nil"/>
            </w:tcBorders>
            <w:hideMark/>
          </w:tcPr>
          <w:p w14:paraId="023059EE"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3F6A1DB" w14:textId="77777777" w:rsidR="00930070" w:rsidRDefault="00930070" w:rsidP="00DA48D7">
            <w:pPr>
              <w:rPr>
                <w:rFonts w:ascii="Calibri" w:hAnsi="Calibri" w:cs="Calibri"/>
                <w:sz w:val="22"/>
                <w:szCs w:val="22"/>
              </w:rPr>
            </w:pPr>
            <w:r>
              <w:rPr>
                <w:rFonts w:ascii="Calibri" w:hAnsi="Calibri" w:cs="Calibri"/>
                <w:sz w:val="22"/>
                <w:szCs w:val="22"/>
              </w:rPr>
              <w:t>postadresType</w:t>
            </w:r>
          </w:p>
        </w:tc>
      </w:tr>
      <w:tr w:rsidR="00930070" w14:paraId="5BEC20F0" w14:textId="77777777" w:rsidTr="00DA48D7">
        <w:trPr>
          <w:tblCellSpacing w:w="15" w:type="dxa"/>
        </w:trPr>
        <w:tc>
          <w:tcPr>
            <w:tcW w:w="1500" w:type="pct"/>
            <w:tcBorders>
              <w:top w:val="nil"/>
              <w:left w:val="nil"/>
              <w:bottom w:val="nil"/>
              <w:right w:val="nil"/>
            </w:tcBorders>
            <w:hideMark/>
          </w:tcPr>
          <w:p w14:paraId="1EFC033F"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515445B" w14:textId="77777777" w:rsidR="00930070" w:rsidRDefault="00930070" w:rsidP="00DA48D7">
            <w:pPr>
              <w:rPr>
                <w:rFonts w:ascii="Calibri" w:hAnsi="Calibri" w:cs="Calibri"/>
                <w:sz w:val="22"/>
                <w:szCs w:val="22"/>
              </w:rPr>
            </w:pPr>
          </w:p>
        </w:tc>
      </w:tr>
    </w:tbl>
    <w:p w14:paraId="0CB874C7"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7F1124E6" w14:textId="77777777" w:rsidTr="00DA48D7">
        <w:trPr>
          <w:tblCellSpacing w:w="15" w:type="dxa"/>
        </w:trPr>
        <w:tc>
          <w:tcPr>
            <w:tcW w:w="1500" w:type="pct"/>
            <w:tcBorders>
              <w:top w:val="nil"/>
              <w:left w:val="nil"/>
              <w:bottom w:val="nil"/>
              <w:right w:val="nil"/>
            </w:tcBorders>
            <w:hideMark/>
          </w:tcPr>
          <w:p w14:paraId="1B64A4C0"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4FC192E0"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78E91D6E" w14:textId="77777777" w:rsidTr="00DA48D7">
        <w:trPr>
          <w:tblCellSpacing w:w="15" w:type="dxa"/>
        </w:trPr>
        <w:tc>
          <w:tcPr>
            <w:tcW w:w="250" w:type="pct"/>
            <w:tcBorders>
              <w:top w:val="nil"/>
              <w:left w:val="nil"/>
              <w:bottom w:val="nil"/>
              <w:right w:val="nil"/>
            </w:tcBorders>
            <w:hideMark/>
          </w:tcPr>
          <w:p w14:paraId="502C7703"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4DE8D8C" w14:textId="77777777" w:rsidR="00930070" w:rsidRDefault="00930070" w:rsidP="00DA48D7">
            <w:pPr>
              <w:rPr>
                <w:rFonts w:ascii="Calibri" w:hAnsi="Calibri" w:cs="Calibri"/>
                <w:sz w:val="22"/>
                <w:szCs w:val="22"/>
              </w:rPr>
            </w:pPr>
            <w:r>
              <w:rPr>
                <w:rFonts w:ascii="Calibri" w:hAnsi="Calibri" w:cs="Calibri"/>
                <w:sz w:val="22"/>
                <w:szCs w:val="22"/>
              </w:rPr>
              <w:t xml:space="preserve">Door middel van de aanduiding wordt duidelijk of de waarde van het gegeven ?Postbus- of antwoordnummer? een postbus- of een antwoordnummer betreft. Het attribuutsoort maakt deel uit van het gegevensgroeptype Postadres. </w:t>
            </w:r>
          </w:p>
        </w:tc>
      </w:tr>
    </w:tbl>
    <w:p w14:paraId="221B028B"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Postbus- of antwoordnummer van gegevensgroeptype Postadres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289122AE" w14:textId="77777777" w:rsidTr="00DA48D7">
        <w:trPr>
          <w:gridAfter w:val="1"/>
          <w:wAfter w:w="6539" w:type="dxa"/>
          <w:tblCellSpacing w:w="15" w:type="dxa"/>
        </w:trPr>
        <w:tc>
          <w:tcPr>
            <w:tcW w:w="0" w:type="auto"/>
            <w:tcBorders>
              <w:top w:val="nil"/>
              <w:left w:val="nil"/>
              <w:bottom w:val="nil"/>
              <w:right w:val="nil"/>
            </w:tcBorders>
            <w:hideMark/>
          </w:tcPr>
          <w:p w14:paraId="013D5276" w14:textId="77777777" w:rsidR="00930070" w:rsidRDefault="00930070" w:rsidP="00DA48D7">
            <w:pPr>
              <w:rPr>
                <w:rFonts w:ascii="Calibri" w:hAnsi="Calibri" w:cs="Calibri"/>
              </w:rPr>
            </w:pPr>
          </w:p>
        </w:tc>
      </w:tr>
      <w:tr w:rsidR="00930070" w14:paraId="1074AB47" w14:textId="77777777" w:rsidTr="00DA48D7">
        <w:trPr>
          <w:tblCellSpacing w:w="15" w:type="dxa"/>
        </w:trPr>
        <w:tc>
          <w:tcPr>
            <w:tcW w:w="1500" w:type="pct"/>
            <w:tcBorders>
              <w:top w:val="nil"/>
              <w:left w:val="nil"/>
              <w:bottom w:val="nil"/>
              <w:right w:val="nil"/>
            </w:tcBorders>
            <w:hideMark/>
          </w:tcPr>
          <w:p w14:paraId="62EC2E53"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9BA0594" w14:textId="77777777" w:rsidR="00930070" w:rsidRDefault="00930070" w:rsidP="00DA48D7">
            <w:pPr>
              <w:rPr>
                <w:rFonts w:ascii="Calibri" w:hAnsi="Calibri" w:cs="Calibri"/>
                <w:sz w:val="22"/>
                <w:szCs w:val="22"/>
              </w:rPr>
            </w:pPr>
            <w:r>
              <w:rPr>
                <w:rFonts w:ascii="Calibri" w:hAnsi="Calibri" w:cs="Calibri"/>
                <w:sz w:val="22"/>
                <w:szCs w:val="22"/>
              </w:rPr>
              <w:t>Postbus- of antwoordnummer</w:t>
            </w:r>
          </w:p>
        </w:tc>
      </w:tr>
      <w:tr w:rsidR="00930070" w:rsidRPr="002B625D" w14:paraId="721603F3" w14:textId="77777777" w:rsidTr="00DA48D7">
        <w:trPr>
          <w:tblCellSpacing w:w="15" w:type="dxa"/>
        </w:trPr>
        <w:tc>
          <w:tcPr>
            <w:tcW w:w="1500" w:type="pct"/>
            <w:tcBorders>
              <w:top w:val="nil"/>
              <w:left w:val="nil"/>
              <w:bottom w:val="nil"/>
              <w:right w:val="nil"/>
            </w:tcBorders>
            <w:hideMark/>
          </w:tcPr>
          <w:p w14:paraId="66DB7238"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BB9CDBA" w14:textId="77777777" w:rsidR="00930070" w:rsidRPr="002B625D" w:rsidRDefault="00930070" w:rsidP="00DA48D7">
            <w:pPr>
              <w:rPr>
                <w:rFonts w:ascii="Calibri" w:hAnsi="Calibri" w:cs="Calibri"/>
                <w:sz w:val="22"/>
                <w:szCs w:val="22"/>
                <w:lang w:val="en-GB"/>
              </w:rPr>
            </w:pPr>
            <w:r w:rsidRPr="002B625D">
              <w:rPr>
                <w:rFonts w:ascii="Calibri" w:hAnsi="Calibri" w:cs="Calibri"/>
                <w:sz w:val="22"/>
                <w:szCs w:val="22"/>
                <w:lang w:val="en-GB"/>
              </w:rPr>
              <w:t>VNG-R o.b.v. GFO</w:t>
            </w:r>
          </w:p>
        </w:tc>
      </w:tr>
      <w:tr w:rsidR="00930070" w14:paraId="63BCC1AD" w14:textId="77777777" w:rsidTr="00DA48D7">
        <w:trPr>
          <w:tblCellSpacing w:w="15" w:type="dxa"/>
        </w:trPr>
        <w:tc>
          <w:tcPr>
            <w:tcW w:w="1500" w:type="pct"/>
            <w:tcBorders>
              <w:top w:val="nil"/>
              <w:left w:val="nil"/>
              <w:bottom w:val="nil"/>
              <w:right w:val="nil"/>
            </w:tcBorders>
            <w:hideMark/>
          </w:tcPr>
          <w:p w14:paraId="51A287FF"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3483241" w14:textId="77777777" w:rsidR="00930070" w:rsidRDefault="00930070" w:rsidP="00DA48D7">
            <w:pPr>
              <w:rPr>
                <w:rFonts w:ascii="Calibri" w:hAnsi="Calibri" w:cs="Calibri"/>
                <w:sz w:val="22"/>
                <w:szCs w:val="22"/>
              </w:rPr>
            </w:pPr>
            <w:r>
              <w:rPr>
                <w:rFonts w:ascii="Calibri" w:hAnsi="Calibri" w:cs="Calibri"/>
                <w:sz w:val="22"/>
                <w:szCs w:val="22"/>
              </w:rPr>
              <w:t xml:space="preserve">De numerieke aanduiding zoals deze door de PostNL is vastgesteld voor postbusadressen en antwoordnummeradressen. </w:t>
            </w:r>
          </w:p>
        </w:tc>
      </w:tr>
      <w:tr w:rsidR="00930070" w:rsidRPr="002B625D" w14:paraId="2C80937A" w14:textId="77777777" w:rsidTr="00DA48D7">
        <w:trPr>
          <w:tblCellSpacing w:w="15" w:type="dxa"/>
        </w:trPr>
        <w:tc>
          <w:tcPr>
            <w:tcW w:w="1500" w:type="pct"/>
            <w:tcBorders>
              <w:top w:val="nil"/>
              <w:left w:val="nil"/>
              <w:bottom w:val="nil"/>
              <w:right w:val="nil"/>
            </w:tcBorders>
            <w:hideMark/>
          </w:tcPr>
          <w:p w14:paraId="5B5EF06C"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43A529F" w14:textId="77777777" w:rsidR="00930070" w:rsidRPr="002B625D" w:rsidRDefault="00930070" w:rsidP="00DA48D7">
            <w:pPr>
              <w:rPr>
                <w:rFonts w:ascii="Calibri" w:hAnsi="Calibri" w:cs="Calibri"/>
                <w:sz w:val="22"/>
                <w:szCs w:val="22"/>
                <w:lang w:val="en-GB"/>
              </w:rPr>
            </w:pPr>
            <w:r w:rsidRPr="002B625D">
              <w:rPr>
                <w:rFonts w:ascii="Calibri" w:hAnsi="Calibri" w:cs="Calibri"/>
                <w:sz w:val="22"/>
                <w:szCs w:val="22"/>
                <w:lang w:val="en-GB"/>
              </w:rPr>
              <w:t>VNG-R o.b.v. GFO</w:t>
            </w:r>
          </w:p>
        </w:tc>
      </w:tr>
      <w:tr w:rsidR="00930070" w14:paraId="28F26D0A" w14:textId="77777777" w:rsidTr="00DA48D7">
        <w:trPr>
          <w:tblCellSpacing w:w="15" w:type="dxa"/>
        </w:trPr>
        <w:tc>
          <w:tcPr>
            <w:tcW w:w="1500" w:type="pct"/>
            <w:tcBorders>
              <w:top w:val="nil"/>
              <w:left w:val="nil"/>
              <w:bottom w:val="nil"/>
              <w:right w:val="nil"/>
            </w:tcBorders>
            <w:hideMark/>
          </w:tcPr>
          <w:p w14:paraId="5BA67082"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B37061E"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1AB50FE5" w14:textId="77777777" w:rsidTr="00DA48D7">
        <w:trPr>
          <w:tblCellSpacing w:w="15" w:type="dxa"/>
        </w:trPr>
        <w:tc>
          <w:tcPr>
            <w:tcW w:w="1500" w:type="pct"/>
            <w:tcBorders>
              <w:top w:val="nil"/>
              <w:left w:val="nil"/>
              <w:bottom w:val="nil"/>
              <w:right w:val="nil"/>
            </w:tcBorders>
            <w:hideMark/>
          </w:tcPr>
          <w:p w14:paraId="774DDEB0"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164FFC6"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4B12846" w14:textId="77777777" w:rsidTr="00DA48D7">
        <w:trPr>
          <w:tblCellSpacing w:w="15" w:type="dxa"/>
        </w:trPr>
        <w:tc>
          <w:tcPr>
            <w:tcW w:w="1500" w:type="pct"/>
            <w:tcBorders>
              <w:top w:val="nil"/>
              <w:left w:val="nil"/>
              <w:bottom w:val="nil"/>
              <w:right w:val="nil"/>
            </w:tcBorders>
            <w:hideMark/>
          </w:tcPr>
          <w:p w14:paraId="2F2F8A2D"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DD4B85A"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4661CE66" w14:textId="77777777" w:rsidTr="00DA48D7">
        <w:trPr>
          <w:tblCellSpacing w:w="15" w:type="dxa"/>
        </w:trPr>
        <w:tc>
          <w:tcPr>
            <w:tcW w:w="1500" w:type="pct"/>
            <w:tcBorders>
              <w:top w:val="nil"/>
              <w:left w:val="nil"/>
              <w:bottom w:val="nil"/>
              <w:right w:val="nil"/>
            </w:tcBorders>
            <w:hideMark/>
          </w:tcPr>
          <w:p w14:paraId="4B630A34"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18B41A3"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16A51547" w14:textId="77777777" w:rsidTr="00DA48D7">
        <w:trPr>
          <w:tblCellSpacing w:w="15" w:type="dxa"/>
        </w:trPr>
        <w:tc>
          <w:tcPr>
            <w:tcW w:w="1500" w:type="pct"/>
            <w:tcBorders>
              <w:top w:val="nil"/>
              <w:left w:val="nil"/>
              <w:bottom w:val="nil"/>
              <w:right w:val="nil"/>
            </w:tcBorders>
            <w:hideMark/>
          </w:tcPr>
          <w:p w14:paraId="31380422"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D036777"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4586C0FA" w14:textId="77777777" w:rsidTr="00DA48D7">
        <w:trPr>
          <w:tblCellSpacing w:w="15" w:type="dxa"/>
        </w:trPr>
        <w:tc>
          <w:tcPr>
            <w:tcW w:w="1500" w:type="pct"/>
            <w:tcBorders>
              <w:top w:val="nil"/>
              <w:left w:val="nil"/>
              <w:bottom w:val="nil"/>
              <w:right w:val="nil"/>
            </w:tcBorders>
            <w:hideMark/>
          </w:tcPr>
          <w:p w14:paraId="562DFE7D"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D88D601"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254B2A1F" w14:textId="77777777" w:rsidTr="00DA48D7">
        <w:trPr>
          <w:tblCellSpacing w:w="15" w:type="dxa"/>
        </w:trPr>
        <w:tc>
          <w:tcPr>
            <w:tcW w:w="1500" w:type="pct"/>
            <w:tcBorders>
              <w:top w:val="nil"/>
              <w:left w:val="nil"/>
              <w:bottom w:val="nil"/>
              <w:right w:val="nil"/>
            </w:tcBorders>
            <w:hideMark/>
          </w:tcPr>
          <w:p w14:paraId="5DA5FDC7"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40595A8"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7B89A109" w14:textId="77777777" w:rsidTr="00DA48D7">
        <w:trPr>
          <w:tblCellSpacing w:w="15" w:type="dxa"/>
        </w:trPr>
        <w:tc>
          <w:tcPr>
            <w:tcW w:w="1500" w:type="pct"/>
            <w:tcBorders>
              <w:top w:val="nil"/>
              <w:left w:val="nil"/>
              <w:bottom w:val="nil"/>
              <w:right w:val="nil"/>
            </w:tcBorders>
            <w:hideMark/>
          </w:tcPr>
          <w:p w14:paraId="4F9BA3CE"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0E7E6B0"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37DB8187" w14:textId="77777777" w:rsidTr="00DA48D7">
        <w:trPr>
          <w:tblCellSpacing w:w="15" w:type="dxa"/>
        </w:trPr>
        <w:tc>
          <w:tcPr>
            <w:tcW w:w="1500" w:type="pct"/>
            <w:tcBorders>
              <w:top w:val="nil"/>
              <w:left w:val="nil"/>
              <w:bottom w:val="nil"/>
              <w:right w:val="nil"/>
            </w:tcBorders>
            <w:hideMark/>
          </w:tcPr>
          <w:p w14:paraId="69F3D1D3"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9C579B9" w14:textId="77777777" w:rsidR="00930070" w:rsidRDefault="00930070" w:rsidP="00DA48D7">
            <w:pPr>
              <w:rPr>
                <w:rFonts w:ascii="Calibri" w:hAnsi="Calibri" w:cs="Calibri"/>
                <w:sz w:val="22"/>
                <w:szCs w:val="22"/>
              </w:rPr>
            </w:pPr>
          </w:p>
        </w:tc>
      </w:tr>
      <w:tr w:rsidR="00930070" w14:paraId="02B50259" w14:textId="77777777" w:rsidTr="00DA48D7">
        <w:trPr>
          <w:tblCellSpacing w:w="15" w:type="dxa"/>
        </w:trPr>
        <w:tc>
          <w:tcPr>
            <w:tcW w:w="1500" w:type="pct"/>
            <w:tcBorders>
              <w:top w:val="nil"/>
              <w:left w:val="nil"/>
              <w:bottom w:val="nil"/>
              <w:right w:val="nil"/>
            </w:tcBorders>
            <w:hideMark/>
          </w:tcPr>
          <w:p w14:paraId="7B04F147"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7A93DD0" w14:textId="77777777" w:rsidR="00930070" w:rsidRDefault="00930070" w:rsidP="00DA48D7">
            <w:pPr>
              <w:rPr>
                <w:rFonts w:ascii="Calibri" w:hAnsi="Calibri" w:cs="Calibri"/>
                <w:sz w:val="22"/>
                <w:szCs w:val="22"/>
              </w:rPr>
            </w:pPr>
            <w:r>
              <w:rPr>
                <w:rFonts w:ascii="Calibri" w:hAnsi="Calibri" w:cs="Calibri"/>
                <w:sz w:val="22"/>
                <w:szCs w:val="22"/>
              </w:rPr>
              <w:t>N5</w:t>
            </w:r>
          </w:p>
        </w:tc>
      </w:tr>
      <w:tr w:rsidR="00930070" w14:paraId="6F947B63" w14:textId="77777777" w:rsidTr="00DA48D7">
        <w:trPr>
          <w:tblCellSpacing w:w="15" w:type="dxa"/>
        </w:trPr>
        <w:tc>
          <w:tcPr>
            <w:tcW w:w="1500" w:type="pct"/>
            <w:tcBorders>
              <w:top w:val="nil"/>
              <w:left w:val="nil"/>
              <w:bottom w:val="nil"/>
              <w:right w:val="nil"/>
            </w:tcBorders>
            <w:hideMark/>
          </w:tcPr>
          <w:p w14:paraId="7527C321"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175CF0A" w14:textId="77777777" w:rsidR="00930070" w:rsidRDefault="00930070" w:rsidP="00DA48D7">
            <w:pPr>
              <w:rPr>
                <w:rFonts w:ascii="Calibri" w:hAnsi="Calibri" w:cs="Calibri"/>
                <w:sz w:val="22"/>
                <w:szCs w:val="22"/>
              </w:rPr>
            </w:pPr>
            <w:r>
              <w:rPr>
                <w:rFonts w:ascii="Calibri" w:hAnsi="Calibri" w:cs="Calibri"/>
                <w:sz w:val="22"/>
                <w:szCs w:val="22"/>
              </w:rPr>
              <w:t>1 - 99999</w:t>
            </w:r>
          </w:p>
        </w:tc>
      </w:tr>
    </w:tbl>
    <w:p w14:paraId="2E4E6D1E"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159BD37A" w14:textId="77777777" w:rsidTr="00DA48D7">
        <w:trPr>
          <w:tblCellSpacing w:w="15" w:type="dxa"/>
        </w:trPr>
        <w:tc>
          <w:tcPr>
            <w:tcW w:w="1500" w:type="pct"/>
            <w:tcBorders>
              <w:top w:val="nil"/>
              <w:left w:val="nil"/>
              <w:bottom w:val="nil"/>
              <w:right w:val="nil"/>
            </w:tcBorders>
            <w:hideMark/>
          </w:tcPr>
          <w:p w14:paraId="11BCDDF6"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160CB023"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2CCF8DC1" w14:textId="77777777" w:rsidTr="00DA48D7">
        <w:trPr>
          <w:tblCellSpacing w:w="15" w:type="dxa"/>
        </w:trPr>
        <w:tc>
          <w:tcPr>
            <w:tcW w:w="250" w:type="pct"/>
            <w:tcBorders>
              <w:top w:val="nil"/>
              <w:left w:val="nil"/>
              <w:bottom w:val="nil"/>
              <w:right w:val="nil"/>
            </w:tcBorders>
            <w:hideMark/>
          </w:tcPr>
          <w:p w14:paraId="7FCDE6C2"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91A9B96" w14:textId="77777777" w:rsidR="00930070" w:rsidRDefault="00930070" w:rsidP="00DA48D7">
            <w:pPr>
              <w:rPr>
                <w:rFonts w:ascii="Calibri" w:hAnsi="Calibri" w:cs="Calibri"/>
                <w:sz w:val="22"/>
                <w:szCs w:val="22"/>
              </w:rPr>
            </w:pPr>
            <w:r>
              <w:rPr>
                <w:rFonts w:ascii="Calibri" w:hAnsi="Calibri" w:cs="Calibri"/>
                <w:sz w:val="22"/>
                <w:szCs w:val="22"/>
              </w:rPr>
              <w:t xml:space="preserve">In combinatie met postadrestype wordt duidelijk of de waarde van het gegeven een postbus- of een antwoordnummer betreft. Het attribuutsoort maakt deel uit van het gegevensgroeptype Postadres. </w:t>
            </w:r>
          </w:p>
        </w:tc>
      </w:tr>
    </w:tbl>
    <w:bookmarkEnd w:id="98"/>
    <w:p w14:paraId="317DEACC"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Woonplaatsnaam van gegevensgroeptype Postadres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530A99DD" w14:textId="77777777" w:rsidTr="00DA48D7">
        <w:trPr>
          <w:gridAfter w:val="1"/>
          <w:wAfter w:w="6539" w:type="dxa"/>
          <w:tblCellSpacing w:w="15" w:type="dxa"/>
        </w:trPr>
        <w:tc>
          <w:tcPr>
            <w:tcW w:w="0" w:type="auto"/>
            <w:tcBorders>
              <w:top w:val="nil"/>
              <w:left w:val="nil"/>
              <w:bottom w:val="nil"/>
              <w:right w:val="nil"/>
            </w:tcBorders>
            <w:hideMark/>
          </w:tcPr>
          <w:p w14:paraId="46A56B1A" w14:textId="77777777" w:rsidR="00930070" w:rsidRDefault="00930070" w:rsidP="00DA48D7">
            <w:pPr>
              <w:rPr>
                <w:rFonts w:ascii="Calibri" w:hAnsi="Calibri" w:cs="Calibri"/>
              </w:rPr>
            </w:pPr>
          </w:p>
        </w:tc>
      </w:tr>
      <w:tr w:rsidR="00930070" w14:paraId="609FDF10" w14:textId="77777777" w:rsidTr="00DA48D7">
        <w:trPr>
          <w:tblCellSpacing w:w="15" w:type="dxa"/>
        </w:trPr>
        <w:tc>
          <w:tcPr>
            <w:tcW w:w="1500" w:type="pct"/>
            <w:tcBorders>
              <w:top w:val="nil"/>
              <w:left w:val="nil"/>
              <w:bottom w:val="nil"/>
              <w:right w:val="nil"/>
            </w:tcBorders>
            <w:hideMark/>
          </w:tcPr>
          <w:p w14:paraId="58BD8FD2"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B4351A3" w14:textId="77777777" w:rsidR="00930070" w:rsidRDefault="00930070" w:rsidP="00DA48D7">
            <w:pPr>
              <w:rPr>
                <w:rFonts w:ascii="Calibri" w:hAnsi="Calibri" w:cs="Calibri"/>
                <w:sz w:val="22"/>
                <w:szCs w:val="22"/>
              </w:rPr>
            </w:pPr>
            <w:r>
              <w:rPr>
                <w:rFonts w:ascii="Calibri" w:hAnsi="Calibri" w:cs="Calibri"/>
                <w:sz w:val="22"/>
                <w:szCs w:val="22"/>
              </w:rPr>
              <w:t>Woonplaatsnaam</w:t>
            </w:r>
          </w:p>
        </w:tc>
      </w:tr>
      <w:tr w:rsidR="00930070" w14:paraId="60E2EE27" w14:textId="77777777" w:rsidTr="00DA48D7">
        <w:trPr>
          <w:tblCellSpacing w:w="15" w:type="dxa"/>
        </w:trPr>
        <w:tc>
          <w:tcPr>
            <w:tcW w:w="1500" w:type="pct"/>
            <w:tcBorders>
              <w:top w:val="nil"/>
              <w:left w:val="nil"/>
              <w:bottom w:val="nil"/>
              <w:right w:val="nil"/>
            </w:tcBorders>
            <w:hideMark/>
          </w:tcPr>
          <w:p w14:paraId="703D4499"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97D8EF9"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40308338" w14:textId="77777777" w:rsidTr="00DA48D7">
        <w:trPr>
          <w:tblCellSpacing w:w="15" w:type="dxa"/>
        </w:trPr>
        <w:tc>
          <w:tcPr>
            <w:tcW w:w="1500" w:type="pct"/>
            <w:tcBorders>
              <w:top w:val="nil"/>
              <w:left w:val="nil"/>
              <w:bottom w:val="nil"/>
              <w:right w:val="nil"/>
            </w:tcBorders>
            <w:hideMark/>
          </w:tcPr>
          <w:p w14:paraId="7CD72635"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4E1A980" w14:textId="77777777" w:rsidR="00930070" w:rsidRDefault="00930070" w:rsidP="00DA48D7">
            <w:pPr>
              <w:rPr>
                <w:rFonts w:ascii="Calibri" w:hAnsi="Calibri" w:cs="Calibri"/>
                <w:sz w:val="22"/>
                <w:szCs w:val="22"/>
              </w:rPr>
            </w:pPr>
            <w:r>
              <w:rPr>
                <w:rFonts w:ascii="Calibri" w:hAnsi="Calibri" w:cs="Calibri"/>
                <w:sz w:val="22"/>
                <w:szCs w:val="22"/>
              </w:rPr>
              <w:t>De door het bevoegde gemeentelijke orgaan aan een WOONPLAATS toegekende benaming.</w:t>
            </w:r>
          </w:p>
        </w:tc>
      </w:tr>
      <w:tr w:rsidR="00930070" w14:paraId="624BD181" w14:textId="77777777" w:rsidTr="00DA48D7">
        <w:trPr>
          <w:tblCellSpacing w:w="15" w:type="dxa"/>
        </w:trPr>
        <w:tc>
          <w:tcPr>
            <w:tcW w:w="1500" w:type="pct"/>
            <w:tcBorders>
              <w:top w:val="nil"/>
              <w:left w:val="nil"/>
              <w:bottom w:val="nil"/>
              <w:right w:val="nil"/>
            </w:tcBorders>
            <w:hideMark/>
          </w:tcPr>
          <w:p w14:paraId="2026CE84"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BCD6942"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4F4292D8" w14:textId="77777777" w:rsidTr="00DA48D7">
        <w:trPr>
          <w:tblCellSpacing w:w="15" w:type="dxa"/>
        </w:trPr>
        <w:tc>
          <w:tcPr>
            <w:tcW w:w="1500" w:type="pct"/>
            <w:tcBorders>
              <w:top w:val="nil"/>
              <w:left w:val="nil"/>
              <w:bottom w:val="nil"/>
              <w:right w:val="nil"/>
            </w:tcBorders>
            <w:hideMark/>
          </w:tcPr>
          <w:p w14:paraId="11B13B7A"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743633A"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40619AFA" w14:textId="77777777" w:rsidTr="00DA48D7">
        <w:trPr>
          <w:tblCellSpacing w:w="15" w:type="dxa"/>
        </w:trPr>
        <w:tc>
          <w:tcPr>
            <w:tcW w:w="1500" w:type="pct"/>
            <w:tcBorders>
              <w:top w:val="nil"/>
              <w:left w:val="nil"/>
              <w:bottom w:val="nil"/>
              <w:right w:val="nil"/>
            </w:tcBorders>
            <w:hideMark/>
          </w:tcPr>
          <w:p w14:paraId="48083C17"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EF60D1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1CA7ED7" w14:textId="77777777" w:rsidTr="00DA48D7">
        <w:trPr>
          <w:tblCellSpacing w:w="15" w:type="dxa"/>
        </w:trPr>
        <w:tc>
          <w:tcPr>
            <w:tcW w:w="1500" w:type="pct"/>
            <w:tcBorders>
              <w:top w:val="nil"/>
              <w:left w:val="nil"/>
              <w:bottom w:val="nil"/>
              <w:right w:val="nil"/>
            </w:tcBorders>
            <w:hideMark/>
          </w:tcPr>
          <w:p w14:paraId="7B833E76"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500264E" w14:textId="77777777" w:rsidR="00930070" w:rsidRDefault="00930070" w:rsidP="00DA48D7">
            <w:pPr>
              <w:rPr>
                <w:rFonts w:ascii="Calibri" w:hAnsi="Calibri" w:cs="Calibri"/>
                <w:sz w:val="22"/>
                <w:szCs w:val="22"/>
              </w:rPr>
            </w:pPr>
            <w:r>
              <w:rPr>
                <w:rFonts w:ascii="Calibri" w:hAnsi="Calibri" w:cs="Calibri"/>
                <w:sz w:val="22"/>
                <w:szCs w:val="22"/>
              </w:rPr>
              <w:t>Ja, zie regels</w:t>
            </w:r>
          </w:p>
        </w:tc>
      </w:tr>
      <w:tr w:rsidR="00930070" w14:paraId="71332F25" w14:textId="77777777" w:rsidTr="00DA48D7">
        <w:trPr>
          <w:tblCellSpacing w:w="15" w:type="dxa"/>
        </w:trPr>
        <w:tc>
          <w:tcPr>
            <w:tcW w:w="1500" w:type="pct"/>
            <w:tcBorders>
              <w:top w:val="nil"/>
              <w:left w:val="nil"/>
              <w:bottom w:val="nil"/>
              <w:right w:val="nil"/>
            </w:tcBorders>
            <w:hideMark/>
          </w:tcPr>
          <w:p w14:paraId="7070C55C"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15050A9"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70732764" w14:textId="77777777" w:rsidTr="00DA48D7">
        <w:trPr>
          <w:tblCellSpacing w:w="15" w:type="dxa"/>
        </w:trPr>
        <w:tc>
          <w:tcPr>
            <w:tcW w:w="1500" w:type="pct"/>
            <w:tcBorders>
              <w:top w:val="nil"/>
              <w:left w:val="nil"/>
              <w:bottom w:val="nil"/>
              <w:right w:val="nil"/>
            </w:tcBorders>
            <w:hideMark/>
          </w:tcPr>
          <w:p w14:paraId="53A490C8"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B5329B0"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02550876" w14:textId="77777777" w:rsidTr="00DA48D7">
        <w:trPr>
          <w:tblCellSpacing w:w="15" w:type="dxa"/>
        </w:trPr>
        <w:tc>
          <w:tcPr>
            <w:tcW w:w="1500" w:type="pct"/>
            <w:tcBorders>
              <w:top w:val="nil"/>
              <w:left w:val="nil"/>
              <w:bottom w:val="nil"/>
              <w:right w:val="nil"/>
            </w:tcBorders>
            <w:hideMark/>
          </w:tcPr>
          <w:p w14:paraId="0CBB1B3F"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110F35E"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4EE8DC5" w14:textId="77777777" w:rsidTr="00DA48D7">
        <w:trPr>
          <w:tblCellSpacing w:w="15" w:type="dxa"/>
        </w:trPr>
        <w:tc>
          <w:tcPr>
            <w:tcW w:w="1500" w:type="pct"/>
            <w:tcBorders>
              <w:top w:val="nil"/>
              <w:left w:val="nil"/>
              <w:bottom w:val="nil"/>
              <w:right w:val="nil"/>
            </w:tcBorders>
            <w:hideMark/>
          </w:tcPr>
          <w:p w14:paraId="133249E6"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B49AFEB"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43DACBF7" w14:textId="77777777" w:rsidTr="00DA48D7">
        <w:trPr>
          <w:tblCellSpacing w:w="15" w:type="dxa"/>
        </w:trPr>
        <w:tc>
          <w:tcPr>
            <w:tcW w:w="1500" w:type="pct"/>
            <w:tcBorders>
              <w:top w:val="nil"/>
              <w:left w:val="nil"/>
              <w:bottom w:val="nil"/>
              <w:right w:val="nil"/>
            </w:tcBorders>
            <w:hideMark/>
          </w:tcPr>
          <w:p w14:paraId="6EC19405"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3587706" w14:textId="77777777" w:rsidR="00930070" w:rsidRDefault="00930070" w:rsidP="00DA48D7">
            <w:pPr>
              <w:rPr>
                <w:rFonts w:ascii="Calibri" w:hAnsi="Calibri" w:cs="Calibri"/>
                <w:sz w:val="22"/>
                <w:szCs w:val="22"/>
              </w:rPr>
            </w:pPr>
            <w:r>
              <w:rPr>
                <w:rFonts w:ascii="Calibri" w:hAnsi="Calibri" w:cs="Calibri"/>
                <w:sz w:val="22"/>
                <w:szCs w:val="22"/>
              </w:rPr>
              <w:t>Authentiek indien het een ingezetene is</w:t>
            </w:r>
          </w:p>
        </w:tc>
      </w:tr>
      <w:tr w:rsidR="00930070" w14:paraId="477A4B5C" w14:textId="77777777" w:rsidTr="00DA48D7">
        <w:trPr>
          <w:tblCellSpacing w:w="15" w:type="dxa"/>
        </w:trPr>
        <w:tc>
          <w:tcPr>
            <w:tcW w:w="1500" w:type="pct"/>
            <w:tcBorders>
              <w:top w:val="nil"/>
              <w:left w:val="nil"/>
              <w:bottom w:val="nil"/>
              <w:right w:val="nil"/>
            </w:tcBorders>
            <w:hideMark/>
          </w:tcPr>
          <w:p w14:paraId="3BCF91B5"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5159177" w14:textId="77777777" w:rsidR="00930070" w:rsidRDefault="00930070" w:rsidP="00DA48D7">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Woonplaatsgeometrie, Indicatie geconstateerde woonplaats of Woonplaatsstatus </w:t>
            </w:r>
          </w:p>
        </w:tc>
      </w:tr>
      <w:tr w:rsidR="00930070" w14:paraId="2EDB3ABC" w14:textId="77777777" w:rsidTr="00DA48D7">
        <w:trPr>
          <w:tblCellSpacing w:w="15" w:type="dxa"/>
        </w:trPr>
        <w:tc>
          <w:tcPr>
            <w:tcW w:w="1500" w:type="pct"/>
            <w:tcBorders>
              <w:top w:val="nil"/>
              <w:left w:val="nil"/>
              <w:bottom w:val="nil"/>
              <w:right w:val="nil"/>
            </w:tcBorders>
            <w:hideMark/>
          </w:tcPr>
          <w:p w14:paraId="39A9ED0D"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6F7E363" w14:textId="77777777" w:rsidR="00930070" w:rsidRDefault="00930070" w:rsidP="00DA48D7">
            <w:pPr>
              <w:rPr>
                <w:rFonts w:ascii="Calibri" w:hAnsi="Calibri" w:cs="Calibri"/>
                <w:sz w:val="22"/>
                <w:szCs w:val="22"/>
              </w:rPr>
            </w:pPr>
            <w:r>
              <w:rPr>
                <w:rFonts w:ascii="Calibri" w:hAnsi="Calibri" w:cs="Calibri"/>
                <w:sz w:val="22"/>
                <w:szCs w:val="22"/>
              </w:rPr>
              <w:t>AN80</w:t>
            </w:r>
          </w:p>
        </w:tc>
      </w:tr>
      <w:tr w:rsidR="00930070" w14:paraId="07DB4390" w14:textId="77777777" w:rsidTr="00DA48D7">
        <w:trPr>
          <w:tblCellSpacing w:w="15" w:type="dxa"/>
        </w:trPr>
        <w:tc>
          <w:tcPr>
            <w:tcW w:w="1500" w:type="pct"/>
            <w:tcBorders>
              <w:top w:val="nil"/>
              <w:left w:val="nil"/>
              <w:bottom w:val="nil"/>
              <w:right w:val="nil"/>
            </w:tcBorders>
            <w:hideMark/>
          </w:tcPr>
          <w:p w14:paraId="2B691C1C"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A682187" w14:textId="77777777" w:rsidR="00930070" w:rsidRDefault="00930070" w:rsidP="00DA48D7">
            <w:pPr>
              <w:rPr>
                <w:rFonts w:ascii="Calibri" w:hAnsi="Calibri" w:cs="Calibri"/>
                <w:sz w:val="22"/>
                <w:szCs w:val="22"/>
              </w:rPr>
            </w:pPr>
            <w:r>
              <w:rPr>
                <w:rFonts w:ascii="Calibri" w:hAnsi="Calibri" w:cs="Calibri"/>
                <w:sz w:val="22"/>
                <w:szCs w:val="22"/>
              </w:rPr>
              <w:t>Tekens gecodeerd volgens de UTF-8 standaard.</w:t>
            </w:r>
          </w:p>
        </w:tc>
      </w:tr>
    </w:tbl>
    <w:p w14:paraId="01BBA72F"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5FE3AF3B" w14:textId="77777777" w:rsidTr="00DA48D7">
        <w:trPr>
          <w:tblCellSpacing w:w="15" w:type="dxa"/>
        </w:trPr>
        <w:tc>
          <w:tcPr>
            <w:tcW w:w="1500" w:type="pct"/>
            <w:tcBorders>
              <w:top w:val="nil"/>
              <w:left w:val="nil"/>
              <w:bottom w:val="nil"/>
              <w:right w:val="nil"/>
            </w:tcBorders>
            <w:hideMark/>
          </w:tcPr>
          <w:p w14:paraId="17096E93"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3CC65342"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0CB3E986" w14:textId="77777777" w:rsidTr="00DA48D7">
        <w:trPr>
          <w:tblCellSpacing w:w="15" w:type="dxa"/>
        </w:trPr>
        <w:tc>
          <w:tcPr>
            <w:tcW w:w="250" w:type="pct"/>
            <w:tcBorders>
              <w:top w:val="nil"/>
              <w:left w:val="nil"/>
              <w:bottom w:val="nil"/>
              <w:right w:val="nil"/>
            </w:tcBorders>
            <w:hideMark/>
          </w:tcPr>
          <w:p w14:paraId="1F74E93D"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3248FF7" w14:textId="77777777" w:rsidR="00930070" w:rsidRDefault="00930070" w:rsidP="00DA48D7">
            <w:pPr>
              <w:rPr>
                <w:rFonts w:ascii="Calibri" w:hAnsi="Calibri" w:cs="Calibri"/>
                <w:sz w:val="22"/>
                <w:szCs w:val="22"/>
              </w:rPr>
            </w:pPr>
            <w:r>
              <w:rPr>
                <w:rFonts w:ascii="Calibri" w:hAnsi="Calibri" w:cs="Calibri"/>
                <w:sz w:val="22"/>
                <w:szCs w:val="22"/>
              </w:rPr>
              <w:t>Zie verder de toelichting in de BAG.</w:t>
            </w:r>
          </w:p>
        </w:tc>
      </w:tr>
    </w:tbl>
    <w:p w14:paraId="06804B7C" w14:textId="77777777" w:rsidR="002E0941" w:rsidRDefault="002E0941" w:rsidP="00930070">
      <w:pPr>
        <w:pStyle w:val="Kop2"/>
        <w:rPr>
          <w:rFonts w:ascii="Calibri" w:hAnsi="Calibri" w:cs="Calibri"/>
        </w:rPr>
      </w:pPr>
      <w:bookmarkStart w:id="99" w:name="_Toc517124571"/>
      <w:bookmarkEnd w:id="82"/>
      <w:r>
        <w:rPr>
          <w:rFonts w:ascii="Calibri" w:hAnsi="Calibri" w:cs="Calibri"/>
        </w:rPr>
        <w:t>Objecttype OBJECT</w:t>
      </w:r>
      <w:bookmarkEnd w:id="99"/>
    </w:p>
    <w:p w14:paraId="02DC7731" w14:textId="77777777" w:rsidR="002E0941" w:rsidRDefault="002E0941" w:rsidP="00930070">
      <w:pPr>
        <w:pStyle w:val="Kop3"/>
        <w:rPr>
          <w:rFonts w:ascii="Calibri" w:hAnsi="Calibri" w:cs="Calibri"/>
        </w:rPr>
      </w:pPr>
      <w:bookmarkStart w:id="100" w:name="detail_attribute_Model_OBJECT_Naam"/>
      <w:bookmarkEnd w:id="100"/>
      <w:r>
        <w:rPr>
          <w:rFonts w:ascii="Calibri" w:hAnsi="Calibri" w:cs="Calibri"/>
        </w:rPr>
        <w:t>Attribuutsoort Naam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AD25C04" w14:textId="77777777" w:rsidTr="002E0941">
        <w:trPr>
          <w:tblCellSpacing w:w="15" w:type="dxa"/>
        </w:trPr>
        <w:tc>
          <w:tcPr>
            <w:tcW w:w="1500" w:type="pct"/>
            <w:tcBorders>
              <w:top w:val="nil"/>
              <w:left w:val="nil"/>
              <w:bottom w:val="nil"/>
              <w:right w:val="nil"/>
            </w:tcBorders>
            <w:hideMark/>
          </w:tcPr>
          <w:p w14:paraId="5ED54D8B"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80CB6EC" w14:textId="77777777" w:rsidR="002E0941" w:rsidRDefault="002E0941" w:rsidP="00930070">
            <w:pPr>
              <w:rPr>
                <w:rFonts w:ascii="Calibri" w:hAnsi="Calibri" w:cs="Calibri"/>
                <w:sz w:val="22"/>
                <w:szCs w:val="22"/>
              </w:rPr>
            </w:pPr>
            <w:r>
              <w:rPr>
                <w:rFonts w:ascii="Calibri" w:hAnsi="Calibri" w:cs="Calibri"/>
                <w:sz w:val="22"/>
                <w:szCs w:val="22"/>
              </w:rPr>
              <w:t>Naam</w:t>
            </w:r>
          </w:p>
        </w:tc>
      </w:tr>
      <w:tr w:rsidR="002E0941" w14:paraId="76EFB0E8" w14:textId="77777777" w:rsidTr="002E0941">
        <w:trPr>
          <w:tblCellSpacing w:w="15" w:type="dxa"/>
        </w:trPr>
        <w:tc>
          <w:tcPr>
            <w:tcW w:w="1500" w:type="pct"/>
            <w:tcBorders>
              <w:top w:val="nil"/>
              <w:left w:val="nil"/>
              <w:bottom w:val="nil"/>
              <w:right w:val="nil"/>
            </w:tcBorders>
            <w:hideMark/>
          </w:tcPr>
          <w:p w14:paraId="5320EEF4"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17BD6E4"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23F40C1" w14:textId="77777777" w:rsidTr="002E0941">
        <w:trPr>
          <w:tblCellSpacing w:w="15" w:type="dxa"/>
        </w:trPr>
        <w:tc>
          <w:tcPr>
            <w:tcW w:w="1500" w:type="pct"/>
            <w:tcBorders>
              <w:top w:val="nil"/>
              <w:left w:val="nil"/>
              <w:bottom w:val="nil"/>
              <w:right w:val="nil"/>
            </w:tcBorders>
            <w:hideMark/>
          </w:tcPr>
          <w:p w14:paraId="6462AA71"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8319C20" w14:textId="77777777" w:rsidR="002E0941" w:rsidRDefault="002E0941" w:rsidP="00930070">
            <w:pPr>
              <w:rPr>
                <w:rFonts w:ascii="Calibri" w:hAnsi="Calibri" w:cs="Calibri"/>
                <w:sz w:val="22"/>
                <w:szCs w:val="22"/>
              </w:rPr>
            </w:pPr>
            <w:r>
              <w:rPr>
                <w:rFonts w:ascii="Calibri" w:hAnsi="Calibri" w:cs="Calibri"/>
                <w:sz w:val="22"/>
                <w:szCs w:val="22"/>
              </w:rPr>
              <w:t>De benaming van het OBJECT indien dit een SUBJECT of specialisatie daarvan is.</w:t>
            </w:r>
          </w:p>
        </w:tc>
      </w:tr>
      <w:tr w:rsidR="002E0941" w14:paraId="12A9EDB6" w14:textId="77777777" w:rsidTr="002E0941">
        <w:trPr>
          <w:tblCellSpacing w:w="15" w:type="dxa"/>
        </w:trPr>
        <w:tc>
          <w:tcPr>
            <w:tcW w:w="1500" w:type="pct"/>
            <w:tcBorders>
              <w:top w:val="nil"/>
              <w:left w:val="nil"/>
              <w:bottom w:val="nil"/>
              <w:right w:val="nil"/>
            </w:tcBorders>
            <w:hideMark/>
          </w:tcPr>
          <w:p w14:paraId="2FA410B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42320B1"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5F24A6D" w14:textId="77777777" w:rsidTr="002E0941">
        <w:trPr>
          <w:tblCellSpacing w:w="15" w:type="dxa"/>
        </w:trPr>
        <w:tc>
          <w:tcPr>
            <w:tcW w:w="1500" w:type="pct"/>
            <w:tcBorders>
              <w:top w:val="nil"/>
              <w:left w:val="nil"/>
              <w:bottom w:val="nil"/>
              <w:right w:val="nil"/>
            </w:tcBorders>
            <w:hideMark/>
          </w:tcPr>
          <w:p w14:paraId="1C111691"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69B7C09" w14:textId="77777777" w:rsidR="002E0941" w:rsidRDefault="002E0941" w:rsidP="00930070">
            <w:pPr>
              <w:rPr>
                <w:rFonts w:ascii="Calibri" w:hAnsi="Calibri" w:cs="Calibri"/>
                <w:sz w:val="22"/>
                <w:szCs w:val="22"/>
              </w:rPr>
            </w:pPr>
            <w:r>
              <w:rPr>
                <w:rFonts w:ascii="Calibri" w:hAnsi="Calibri" w:cs="Calibri"/>
                <w:sz w:val="22"/>
                <w:szCs w:val="22"/>
              </w:rPr>
              <w:t>29 mei 2009</w:t>
            </w:r>
          </w:p>
        </w:tc>
      </w:tr>
      <w:tr w:rsidR="002E0941" w14:paraId="1B4DA5C4" w14:textId="77777777" w:rsidTr="002E0941">
        <w:trPr>
          <w:tblCellSpacing w:w="15" w:type="dxa"/>
        </w:trPr>
        <w:tc>
          <w:tcPr>
            <w:tcW w:w="1500" w:type="pct"/>
            <w:tcBorders>
              <w:top w:val="nil"/>
              <w:left w:val="nil"/>
              <w:bottom w:val="nil"/>
              <w:right w:val="nil"/>
            </w:tcBorders>
            <w:hideMark/>
          </w:tcPr>
          <w:p w14:paraId="5B1DF350"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70C3B5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68B494D" w14:textId="77777777" w:rsidTr="002E0941">
        <w:trPr>
          <w:tblCellSpacing w:w="15" w:type="dxa"/>
        </w:trPr>
        <w:tc>
          <w:tcPr>
            <w:tcW w:w="1500" w:type="pct"/>
            <w:tcBorders>
              <w:top w:val="nil"/>
              <w:left w:val="nil"/>
              <w:bottom w:val="nil"/>
              <w:right w:val="nil"/>
            </w:tcBorders>
            <w:hideMark/>
          </w:tcPr>
          <w:p w14:paraId="0CDD2147"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A5268C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8B96122" w14:textId="77777777" w:rsidTr="002E0941">
        <w:trPr>
          <w:tblCellSpacing w:w="15" w:type="dxa"/>
        </w:trPr>
        <w:tc>
          <w:tcPr>
            <w:tcW w:w="1500" w:type="pct"/>
            <w:tcBorders>
              <w:top w:val="nil"/>
              <w:left w:val="nil"/>
              <w:bottom w:val="nil"/>
              <w:right w:val="nil"/>
            </w:tcBorders>
            <w:hideMark/>
          </w:tcPr>
          <w:p w14:paraId="0887FE18"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42BA08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0F97712" w14:textId="77777777" w:rsidTr="002E0941">
        <w:trPr>
          <w:tblCellSpacing w:w="15" w:type="dxa"/>
        </w:trPr>
        <w:tc>
          <w:tcPr>
            <w:tcW w:w="1500" w:type="pct"/>
            <w:tcBorders>
              <w:top w:val="nil"/>
              <w:left w:val="nil"/>
              <w:bottom w:val="nil"/>
              <w:right w:val="nil"/>
            </w:tcBorders>
            <w:hideMark/>
          </w:tcPr>
          <w:p w14:paraId="7AD0413F"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263FD4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2A4ADC4" w14:textId="77777777" w:rsidTr="002E0941">
        <w:trPr>
          <w:tblCellSpacing w:w="15" w:type="dxa"/>
        </w:trPr>
        <w:tc>
          <w:tcPr>
            <w:tcW w:w="1500" w:type="pct"/>
            <w:tcBorders>
              <w:top w:val="nil"/>
              <w:left w:val="nil"/>
              <w:bottom w:val="nil"/>
              <w:right w:val="nil"/>
            </w:tcBorders>
            <w:hideMark/>
          </w:tcPr>
          <w:p w14:paraId="2D59D04C"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998B6A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19D8E69" w14:textId="77777777" w:rsidTr="002E0941">
        <w:trPr>
          <w:tblCellSpacing w:w="15" w:type="dxa"/>
        </w:trPr>
        <w:tc>
          <w:tcPr>
            <w:tcW w:w="1500" w:type="pct"/>
            <w:tcBorders>
              <w:top w:val="nil"/>
              <w:left w:val="nil"/>
              <w:bottom w:val="nil"/>
              <w:right w:val="nil"/>
            </w:tcBorders>
            <w:hideMark/>
          </w:tcPr>
          <w:p w14:paraId="22AB0468"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5D4D935"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2CC22C38" w14:textId="77777777" w:rsidTr="002E0941">
        <w:trPr>
          <w:tblCellSpacing w:w="15" w:type="dxa"/>
        </w:trPr>
        <w:tc>
          <w:tcPr>
            <w:tcW w:w="1500" w:type="pct"/>
            <w:tcBorders>
              <w:top w:val="nil"/>
              <w:left w:val="nil"/>
              <w:bottom w:val="nil"/>
              <w:right w:val="nil"/>
            </w:tcBorders>
            <w:hideMark/>
          </w:tcPr>
          <w:p w14:paraId="346D28EA"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AC75985"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5BA20623" w14:textId="77777777" w:rsidTr="002E0941">
        <w:trPr>
          <w:tblCellSpacing w:w="15" w:type="dxa"/>
        </w:trPr>
        <w:tc>
          <w:tcPr>
            <w:tcW w:w="1500" w:type="pct"/>
            <w:tcBorders>
              <w:top w:val="nil"/>
              <w:left w:val="nil"/>
              <w:bottom w:val="nil"/>
              <w:right w:val="nil"/>
            </w:tcBorders>
            <w:hideMark/>
          </w:tcPr>
          <w:p w14:paraId="30271F36"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7E51D4D" w14:textId="77777777" w:rsidR="002E0941" w:rsidRDefault="002E0941" w:rsidP="00930070">
            <w:pPr>
              <w:rPr>
                <w:rFonts w:ascii="Calibri" w:hAnsi="Calibri" w:cs="Calibri"/>
                <w:sz w:val="22"/>
                <w:szCs w:val="22"/>
              </w:rPr>
            </w:pPr>
            <w:r>
              <w:rPr>
                <w:rFonts w:ascii="Calibri" w:hAnsi="Calibri" w:cs="Calibri"/>
                <w:sz w:val="22"/>
                <w:szCs w:val="22"/>
              </w:rPr>
              <w:t xml:space="preserve">Zie voor de afleiding van dit gegeven ten eerste het overeenkomstige attribuutsoort bij SUBJECT in het RSGB. Verder betreft het alle attribuutsoorten met de term 'naam' in de naam attribuutsoort voorzover genoemd in de specificaties van de objecttypen zijnde specialisaties van OBJECT in paragraaf 3.9. </w:t>
            </w:r>
          </w:p>
        </w:tc>
      </w:tr>
      <w:tr w:rsidR="002E0941" w14:paraId="6B8B4045" w14:textId="77777777" w:rsidTr="002E0941">
        <w:trPr>
          <w:tblCellSpacing w:w="15" w:type="dxa"/>
        </w:trPr>
        <w:tc>
          <w:tcPr>
            <w:tcW w:w="1500" w:type="pct"/>
            <w:tcBorders>
              <w:top w:val="nil"/>
              <w:left w:val="nil"/>
              <w:bottom w:val="nil"/>
              <w:right w:val="nil"/>
            </w:tcBorders>
            <w:hideMark/>
          </w:tcPr>
          <w:p w14:paraId="71D24D85"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BF4DB3B" w14:textId="77777777" w:rsidR="002E0941" w:rsidRDefault="002E0941" w:rsidP="00930070">
            <w:pPr>
              <w:rPr>
                <w:rFonts w:ascii="Calibri" w:hAnsi="Calibri" w:cs="Calibri"/>
                <w:sz w:val="22"/>
                <w:szCs w:val="22"/>
              </w:rPr>
            </w:pPr>
            <w:r>
              <w:rPr>
                <w:rFonts w:ascii="Calibri" w:hAnsi="Calibri" w:cs="Calibri"/>
                <w:sz w:val="22"/>
                <w:szCs w:val="22"/>
              </w:rPr>
              <w:t>AN500</w:t>
            </w:r>
          </w:p>
        </w:tc>
      </w:tr>
      <w:tr w:rsidR="002E0941" w14:paraId="7BD3ECB5" w14:textId="77777777" w:rsidTr="002E0941">
        <w:trPr>
          <w:tblCellSpacing w:w="15" w:type="dxa"/>
        </w:trPr>
        <w:tc>
          <w:tcPr>
            <w:tcW w:w="1500" w:type="pct"/>
            <w:tcBorders>
              <w:top w:val="nil"/>
              <w:left w:val="nil"/>
              <w:bottom w:val="nil"/>
              <w:right w:val="nil"/>
            </w:tcBorders>
            <w:hideMark/>
          </w:tcPr>
          <w:p w14:paraId="582D8F1A"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6D7B1FC" w14:textId="77777777" w:rsidR="002E0941" w:rsidRDefault="002E0941" w:rsidP="00930070">
            <w:pPr>
              <w:rPr>
                <w:rFonts w:ascii="Calibri" w:hAnsi="Calibri" w:cs="Calibri"/>
                <w:sz w:val="22"/>
                <w:szCs w:val="22"/>
              </w:rPr>
            </w:pPr>
            <w:r>
              <w:rPr>
                <w:rFonts w:ascii="Calibri" w:hAnsi="Calibri" w:cs="Calibri"/>
                <w:sz w:val="22"/>
                <w:szCs w:val="22"/>
              </w:rPr>
              <w:t>alle alfanumerieke tekens</w:t>
            </w:r>
          </w:p>
        </w:tc>
      </w:tr>
      <w:tr w:rsidR="002E0941" w14:paraId="0A47BDB2" w14:textId="77777777" w:rsidTr="002E0941">
        <w:trPr>
          <w:tblCellSpacing w:w="15" w:type="dxa"/>
        </w:trPr>
        <w:tc>
          <w:tcPr>
            <w:tcW w:w="1500" w:type="pct"/>
            <w:tcBorders>
              <w:top w:val="nil"/>
              <w:left w:val="nil"/>
              <w:bottom w:val="nil"/>
              <w:right w:val="nil"/>
            </w:tcBorders>
            <w:hideMark/>
          </w:tcPr>
          <w:p w14:paraId="0C2CC5A2"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CA67E4B" w14:textId="77777777" w:rsidR="002E0941" w:rsidRDefault="002E0941" w:rsidP="00930070">
            <w:pPr>
              <w:rPr>
                <w:rFonts w:ascii="Calibri" w:hAnsi="Calibri" w:cs="Calibri"/>
                <w:sz w:val="22"/>
                <w:szCs w:val="22"/>
              </w:rPr>
            </w:pPr>
            <w:r>
              <w:rPr>
                <w:rFonts w:ascii="Calibri" w:hAnsi="Calibri" w:cs="Calibri"/>
                <w:sz w:val="22"/>
                <w:szCs w:val="22"/>
              </w:rPr>
              <w:t>Ja</w:t>
            </w:r>
          </w:p>
        </w:tc>
      </w:tr>
    </w:tbl>
    <w:p w14:paraId="7D44FCD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9887839" w14:textId="77777777" w:rsidTr="002E0941">
        <w:trPr>
          <w:tblCellSpacing w:w="15" w:type="dxa"/>
        </w:trPr>
        <w:tc>
          <w:tcPr>
            <w:tcW w:w="1500" w:type="pct"/>
            <w:tcBorders>
              <w:top w:val="nil"/>
              <w:left w:val="nil"/>
              <w:bottom w:val="nil"/>
              <w:right w:val="nil"/>
            </w:tcBorders>
            <w:hideMark/>
          </w:tcPr>
          <w:p w14:paraId="5AA510F5"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378E7C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22A8C22C" w14:textId="77777777" w:rsidTr="002E0941">
        <w:trPr>
          <w:tblCellSpacing w:w="15" w:type="dxa"/>
        </w:trPr>
        <w:tc>
          <w:tcPr>
            <w:tcW w:w="250" w:type="pct"/>
            <w:tcBorders>
              <w:top w:val="nil"/>
              <w:left w:val="nil"/>
              <w:bottom w:val="nil"/>
              <w:right w:val="nil"/>
            </w:tcBorders>
            <w:hideMark/>
          </w:tcPr>
          <w:p w14:paraId="60611C5A"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8899F16" w14:textId="77777777" w:rsidR="002E0941" w:rsidRDefault="002E0941" w:rsidP="00930070">
            <w:pPr>
              <w:rPr>
                <w:rFonts w:ascii="Calibri" w:hAnsi="Calibri" w:cs="Calibri"/>
                <w:sz w:val="22"/>
                <w:szCs w:val="22"/>
              </w:rPr>
            </w:pPr>
            <w:r>
              <w:rPr>
                <w:rFonts w:ascii="Calibri" w:hAnsi="Calibri" w:cs="Calibri"/>
                <w:sz w:val="22"/>
                <w:szCs w:val="22"/>
              </w:rPr>
              <w:t xml:space="preserve">Het betreft een afleidbaar gegeven dat is opgenomen om OBJECTEN zijnde subjecten te kunnen zoeken op hun benaming. Het betreft het overeenkomstige gegeven bij SUBJECT in het RSGB. </w:t>
            </w:r>
          </w:p>
        </w:tc>
      </w:tr>
    </w:tbl>
    <w:p w14:paraId="3F2DC7C9" w14:textId="77777777" w:rsidR="002E0941" w:rsidRDefault="002E0941" w:rsidP="00930070">
      <w:pPr>
        <w:pStyle w:val="Kop3"/>
        <w:rPr>
          <w:rFonts w:ascii="Calibri" w:hAnsi="Calibri" w:cs="Calibri"/>
          <w:sz w:val="24"/>
        </w:rPr>
      </w:pPr>
      <w:bookmarkStart w:id="101" w:name="detail_attribute_Model_OBJECT_Adresbinne"/>
      <w:bookmarkEnd w:id="101"/>
      <w:r>
        <w:rPr>
          <w:rFonts w:ascii="Calibri" w:hAnsi="Calibri" w:cs="Calibri"/>
        </w:rPr>
        <w:t>Attribuutsoort Adres binnenland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2D5FD32" w14:textId="77777777" w:rsidTr="002E0941">
        <w:trPr>
          <w:tblCellSpacing w:w="15" w:type="dxa"/>
        </w:trPr>
        <w:tc>
          <w:tcPr>
            <w:tcW w:w="1500" w:type="pct"/>
            <w:tcBorders>
              <w:top w:val="nil"/>
              <w:left w:val="nil"/>
              <w:bottom w:val="nil"/>
              <w:right w:val="nil"/>
            </w:tcBorders>
            <w:hideMark/>
          </w:tcPr>
          <w:p w14:paraId="5A562D87"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71D8722" w14:textId="77777777" w:rsidR="002E0941" w:rsidRDefault="002E0941" w:rsidP="00930070">
            <w:pPr>
              <w:rPr>
                <w:rFonts w:ascii="Calibri" w:hAnsi="Calibri" w:cs="Calibri"/>
                <w:sz w:val="22"/>
                <w:szCs w:val="22"/>
              </w:rPr>
            </w:pPr>
            <w:r>
              <w:rPr>
                <w:rFonts w:ascii="Calibri" w:hAnsi="Calibri" w:cs="Calibri"/>
                <w:sz w:val="22"/>
                <w:szCs w:val="22"/>
              </w:rPr>
              <w:t>Adres binnenland</w:t>
            </w:r>
          </w:p>
        </w:tc>
      </w:tr>
      <w:tr w:rsidR="002E0941" w14:paraId="0D8C8C90" w14:textId="77777777" w:rsidTr="002E0941">
        <w:trPr>
          <w:tblCellSpacing w:w="15" w:type="dxa"/>
        </w:trPr>
        <w:tc>
          <w:tcPr>
            <w:tcW w:w="1500" w:type="pct"/>
            <w:tcBorders>
              <w:top w:val="nil"/>
              <w:left w:val="nil"/>
              <w:bottom w:val="nil"/>
              <w:right w:val="nil"/>
            </w:tcBorders>
            <w:hideMark/>
          </w:tcPr>
          <w:p w14:paraId="665F1278"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8548559"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B69C047" w14:textId="77777777" w:rsidTr="002E0941">
        <w:trPr>
          <w:tblCellSpacing w:w="15" w:type="dxa"/>
        </w:trPr>
        <w:tc>
          <w:tcPr>
            <w:tcW w:w="1500" w:type="pct"/>
            <w:tcBorders>
              <w:top w:val="nil"/>
              <w:left w:val="nil"/>
              <w:bottom w:val="nil"/>
              <w:right w:val="nil"/>
            </w:tcBorders>
            <w:hideMark/>
          </w:tcPr>
          <w:p w14:paraId="63F932F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A2653CD" w14:textId="77777777" w:rsidR="002E0941" w:rsidRDefault="002E0941" w:rsidP="00930070">
            <w:pPr>
              <w:rPr>
                <w:rFonts w:ascii="Calibri" w:hAnsi="Calibri" w:cs="Calibri"/>
                <w:sz w:val="22"/>
                <w:szCs w:val="22"/>
              </w:rPr>
            </w:pPr>
            <w:r>
              <w:rPr>
                <w:rFonts w:ascii="Calibri" w:hAnsi="Calibri" w:cs="Calibri"/>
                <w:sz w:val="22"/>
                <w:szCs w:val="22"/>
              </w:rPr>
              <w:t>De aanduiding van het adres van het OBJECT indien dit adres in Nederland gelegen is.</w:t>
            </w:r>
          </w:p>
        </w:tc>
      </w:tr>
      <w:tr w:rsidR="002E0941" w14:paraId="67AD7D05" w14:textId="77777777" w:rsidTr="002E0941">
        <w:trPr>
          <w:tblCellSpacing w:w="15" w:type="dxa"/>
        </w:trPr>
        <w:tc>
          <w:tcPr>
            <w:tcW w:w="1500" w:type="pct"/>
            <w:tcBorders>
              <w:top w:val="nil"/>
              <w:left w:val="nil"/>
              <w:bottom w:val="nil"/>
              <w:right w:val="nil"/>
            </w:tcBorders>
            <w:hideMark/>
          </w:tcPr>
          <w:p w14:paraId="030257B6"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BEB9486"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D780AAA" w14:textId="77777777" w:rsidTr="002E0941">
        <w:trPr>
          <w:tblCellSpacing w:w="15" w:type="dxa"/>
        </w:trPr>
        <w:tc>
          <w:tcPr>
            <w:tcW w:w="1500" w:type="pct"/>
            <w:tcBorders>
              <w:top w:val="nil"/>
              <w:left w:val="nil"/>
              <w:bottom w:val="nil"/>
              <w:right w:val="nil"/>
            </w:tcBorders>
            <w:hideMark/>
          </w:tcPr>
          <w:p w14:paraId="05A21D53"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74BAEA7" w14:textId="77777777" w:rsidR="002E0941" w:rsidRDefault="002E0941" w:rsidP="00930070">
            <w:pPr>
              <w:rPr>
                <w:rFonts w:ascii="Calibri" w:hAnsi="Calibri" w:cs="Calibri"/>
                <w:sz w:val="22"/>
                <w:szCs w:val="22"/>
              </w:rPr>
            </w:pPr>
            <w:r>
              <w:rPr>
                <w:rFonts w:ascii="Calibri" w:hAnsi="Calibri" w:cs="Calibri"/>
                <w:sz w:val="22"/>
                <w:szCs w:val="22"/>
              </w:rPr>
              <w:t>27-04-09</w:t>
            </w:r>
          </w:p>
        </w:tc>
      </w:tr>
      <w:tr w:rsidR="002E0941" w14:paraId="6727BC1A" w14:textId="77777777" w:rsidTr="002E0941">
        <w:trPr>
          <w:tblCellSpacing w:w="15" w:type="dxa"/>
        </w:trPr>
        <w:tc>
          <w:tcPr>
            <w:tcW w:w="1500" w:type="pct"/>
            <w:tcBorders>
              <w:top w:val="nil"/>
              <w:left w:val="nil"/>
              <w:bottom w:val="nil"/>
              <w:right w:val="nil"/>
            </w:tcBorders>
            <w:hideMark/>
          </w:tcPr>
          <w:p w14:paraId="313E1F55"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744D83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1924289" w14:textId="77777777" w:rsidTr="002E0941">
        <w:trPr>
          <w:tblCellSpacing w:w="15" w:type="dxa"/>
        </w:trPr>
        <w:tc>
          <w:tcPr>
            <w:tcW w:w="1500" w:type="pct"/>
            <w:tcBorders>
              <w:top w:val="nil"/>
              <w:left w:val="nil"/>
              <w:bottom w:val="nil"/>
              <w:right w:val="nil"/>
            </w:tcBorders>
            <w:hideMark/>
          </w:tcPr>
          <w:p w14:paraId="7A681087"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54EF82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88C4F0A" w14:textId="77777777" w:rsidTr="002E0941">
        <w:trPr>
          <w:tblCellSpacing w:w="15" w:type="dxa"/>
        </w:trPr>
        <w:tc>
          <w:tcPr>
            <w:tcW w:w="1500" w:type="pct"/>
            <w:tcBorders>
              <w:top w:val="nil"/>
              <w:left w:val="nil"/>
              <w:bottom w:val="nil"/>
              <w:right w:val="nil"/>
            </w:tcBorders>
            <w:hideMark/>
          </w:tcPr>
          <w:p w14:paraId="230F6A39"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16AC82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FC74B2F" w14:textId="77777777" w:rsidTr="002E0941">
        <w:trPr>
          <w:tblCellSpacing w:w="15" w:type="dxa"/>
        </w:trPr>
        <w:tc>
          <w:tcPr>
            <w:tcW w:w="1500" w:type="pct"/>
            <w:tcBorders>
              <w:top w:val="nil"/>
              <w:left w:val="nil"/>
              <w:bottom w:val="nil"/>
              <w:right w:val="nil"/>
            </w:tcBorders>
            <w:hideMark/>
          </w:tcPr>
          <w:p w14:paraId="59C0FD2F"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BBDEA0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BFE0C1C" w14:textId="77777777" w:rsidTr="002E0941">
        <w:trPr>
          <w:tblCellSpacing w:w="15" w:type="dxa"/>
        </w:trPr>
        <w:tc>
          <w:tcPr>
            <w:tcW w:w="1500" w:type="pct"/>
            <w:tcBorders>
              <w:top w:val="nil"/>
              <w:left w:val="nil"/>
              <w:bottom w:val="nil"/>
              <w:right w:val="nil"/>
            </w:tcBorders>
            <w:hideMark/>
          </w:tcPr>
          <w:p w14:paraId="3B9C189A"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E688D3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290698C" w14:textId="77777777" w:rsidTr="002E0941">
        <w:trPr>
          <w:tblCellSpacing w:w="15" w:type="dxa"/>
        </w:trPr>
        <w:tc>
          <w:tcPr>
            <w:tcW w:w="1500" w:type="pct"/>
            <w:tcBorders>
              <w:top w:val="nil"/>
              <w:left w:val="nil"/>
              <w:bottom w:val="nil"/>
              <w:right w:val="nil"/>
            </w:tcBorders>
            <w:hideMark/>
          </w:tcPr>
          <w:p w14:paraId="1C2370B5"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6A77DC3"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2DE5C4EE" w14:textId="77777777" w:rsidTr="002E0941">
        <w:trPr>
          <w:tblCellSpacing w:w="15" w:type="dxa"/>
        </w:trPr>
        <w:tc>
          <w:tcPr>
            <w:tcW w:w="1500" w:type="pct"/>
            <w:tcBorders>
              <w:top w:val="nil"/>
              <w:left w:val="nil"/>
              <w:bottom w:val="nil"/>
              <w:right w:val="nil"/>
            </w:tcBorders>
            <w:hideMark/>
          </w:tcPr>
          <w:p w14:paraId="692DF32D"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2D704F4"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1034D6DD" w14:textId="77777777" w:rsidTr="002E0941">
        <w:trPr>
          <w:tblCellSpacing w:w="15" w:type="dxa"/>
        </w:trPr>
        <w:tc>
          <w:tcPr>
            <w:tcW w:w="1500" w:type="pct"/>
            <w:tcBorders>
              <w:top w:val="nil"/>
              <w:left w:val="nil"/>
              <w:bottom w:val="nil"/>
              <w:right w:val="nil"/>
            </w:tcBorders>
            <w:hideMark/>
          </w:tcPr>
          <w:p w14:paraId="62C0B274"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58AFDBC" w14:textId="77777777" w:rsidR="002E0941" w:rsidRDefault="002E0941" w:rsidP="00930070">
            <w:pPr>
              <w:rPr>
                <w:rFonts w:ascii="Calibri" w:hAnsi="Calibri" w:cs="Calibri"/>
                <w:sz w:val="22"/>
                <w:szCs w:val="22"/>
              </w:rPr>
            </w:pPr>
            <w:r>
              <w:rPr>
                <w:rFonts w:ascii="Calibri" w:hAnsi="Calibri" w:cs="Calibri"/>
                <w:sz w:val="22"/>
                <w:szCs w:val="22"/>
              </w:rPr>
              <w:t xml:space="preserve">Zie voor de afleiding van dit gegeven v.w.b. (specialisaties van) SUBJECT het overeenkomstige attribuutsoort bij SUBJECT in het RSGB. Voor de specialisaties van OBJECT die een specialisatie betreffen van het BENOEMD OBJECT in het RSGB betreft het een groepattribuutsoort met de volgende afleidbare gegevens van of bij een ADRESSEERBAAR OBJECT AANDUIDING zijnde het hoofdadres: ? Adresseerbaar object aanduiding typering; ? WOONPLAATS.Woonplaatsnaam (van de WOONPLAATS behorende bij de OPENBARE RUIMTE bij de ADRESSEERBAAR OBJECT AANDUIDING); ? WOONPLAATS.Woonplaatsidentificatie (van de WOONPLAATS behorende bij de ADRESSEERBAAR OBJECT AANDUIDING); ? WOONPLAATS.Woonplaatsnaam (van de WOONPLAATS behorende bij de ADRESSEERBAAR OBJECT AANDUIDING); ? ADRESSEERBAAR OBJECT AANDUIDING.Postcode dan wel SUBJECT.Postadres postcode; ? Identificatiecode adresseerbaar object aanduiding; ? WOONPLAATS.Woonplaatsidentificatie (van de WOONPLAATS behorende bij de OPENBARE RUIMTE bij de ADRESSEERBAAR OBJECT AANDUIDING); ? OPENBARE RUIMTE.Identificatiecode openbare ruimte (van de OPENBARE RUIMTE bij de ADRESSEERBAAR OBJECT AANDUIDING); ? GEMEENTELIJKE OPENBARE RUIMTE.Naam openbare ruimte (van de GEMEENTELIJKE OPENBARE RUIMTE bij de OPENBARE RUIMTE bij de ADRESSEERBAAR OBJECT AANDUIDING); ? GEMEENTELIJKE OPENBARE RUIMTE.Straatnaam (van de GEMEENTELIJKE OPENBARE RUIMTE bij de OPENBARE RUIMTE bij de ADRESSEERBAAR OBJECT AANDUIDING); ? Huisnummer; ? Huisletter; ? Huisnummertoevoeging, en, indien het een OVERIG GEBOUWD OBJECT betreft tevens: ? OVERIG GEBOUWD OBJECT . Overig gebouwd object locatieaanduiding. Voor een HUISHOUDEN, NUMMERAANDUIDING, OVERIGE ADRESSEERBAAR OBJECTAANDUIDING en WOZ-OBJECT betreft het dezefde als de zojuist bij de ADRESSEERBAAR OBJECT AANDUIDING genoemde gegevens, voor het WOZ-object aangevuld met de Locatieomschrijving. </w:t>
            </w:r>
          </w:p>
        </w:tc>
      </w:tr>
      <w:tr w:rsidR="002E0941" w14:paraId="134CBD97" w14:textId="77777777" w:rsidTr="002E0941">
        <w:trPr>
          <w:tblCellSpacing w:w="15" w:type="dxa"/>
        </w:trPr>
        <w:tc>
          <w:tcPr>
            <w:tcW w:w="1500" w:type="pct"/>
            <w:tcBorders>
              <w:top w:val="nil"/>
              <w:left w:val="nil"/>
              <w:bottom w:val="nil"/>
              <w:right w:val="nil"/>
            </w:tcBorders>
            <w:hideMark/>
          </w:tcPr>
          <w:p w14:paraId="56238D4A"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CF021C8" w14:textId="77777777" w:rsidR="002E0941" w:rsidRDefault="002E0941" w:rsidP="00930070">
            <w:pPr>
              <w:rPr>
                <w:rFonts w:ascii="Calibri" w:hAnsi="Calibri" w:cs="Calibri"/>
                <w:sz w:val="22"/>
                <w:szCs w:val="22"/>
              </w:rPr>
            </w:pPr>
            <w:r>
              <w:rPr>
                <w:rFonts w:ascii="Calibri" w:hAnsi="Calibri" w:cs="Calibri"/>
                <w:sz w:val="22"/>
                <w:szCs w:val="22"/>
              </w:rPr>
              <w:t>AN257</w:t>
            </w:r>
          </w:p>
        </w:tc>
      </w:tr>
      <w:tr w:rsidR="002E0941" w14:paraId="1E36A0A0" w14:textId="77777777" w:rsidTr="002E0941">
        <w:trPr>
          <w:tblCellSpacing w:w="15" w:type="dxa"/>
        </w:trPr>
        <w:tc>
          <w:tcPr>
            <w:tcW w:w="1500" w:type="pct"/>
            <w:tcBorders>
              <w:top w:val="nil"/>
              <w:left w:val="nil"/>
              <w:bottom w:val="nil"/>
              <w:right w:val="nil"/>
            </w:tcBorders>
            <w:hideMark/>
          </w:tcPr>
          <w:p w14:paraId="02120BB9"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9585EB9" w14:textId="77777777" w:rsidR="002E0941" w:rsidRDefault="002E0941" w:rsidP="00930070">
            <w:pPr>
              <w:rPr>
                <w:rFonts w:ascii="Calibri" w:hAnsi="Calibri" w:cs="Calibri"/>
                <w:sz w:val="22"/>
                <w:szCs w:val="22"/>
              </w:rPr>
            </w:pPr>
            <w:r>
              <w:rPr>
                <w:rFonts w:ascii="Calibri" w:hAnsi="Calibri" w:cs="Calibri"/>
                <w:sz w:val="22"/>
                <w:szCs w:val="22"/>
              </w:rPr>
              <w:t>alle alfanumerieke tekens</w:t>
            </w:r>
          </w:p>
        </w:tc>
      </w:tr>
      <w:tr w:rsidR="002E0941" w14:paraId="402EA1EA" w14:textId="77777777" w:rsidTr="002E0941">
        <w:trPr>
          <w:tblCellSpacing w:w="15" w:type="dxa"/>
        </w:trPr>
        <w:tc>
          <w:tcPr>
            <w:tcW w:w="1500" w:type="pct"/>
            <w:tcBorders>
              <w:top w:val="nil"/>
              <w:left w:val="nil"/>
              <w:bottom w:val="nil"/>
              <w:right w:val="nil"/>
            </w:tcBorders>
            <w:hideMark/>
          </w:tcPr>
          <w:p w14:paraId="30BCD430"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724F743" w14:textId="77777777" w:rsidR="002E0941" w:rsidRDefault="002E0941" w:rsidP="00930070">
            <w:pPr>
              <w:rPr>
                <w:rFonts w:ascii="Calibri" w:hAnsi="Calibri" w:cs="Calibri"/>
                <w:sz w:val="22"/>
                <w:szCs w:val="22"/>
              </w:rPr>
            </w:pPr>
            <w:r>
              <w:rPr>
                <w:rFonts w:ascii="Calibri" w:hAnsi="Calibri" w:cs="Calibri"/>
                <w:sz w:val="22"/>
                <w:szCs w:val="22"/>
              </w:rPr>
              <w:t>Ja</w:t>
            </w:r>
          </w:p>
        </w:tc>
      </w:tr>
    </w:tbl>
    <w:p w14:paraId="580664A0"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F9A81F4" w14:textId="77777777" w:rsidTr="002E0941">
        <w:trPr>
          <w:tblCellSpacing w:w="15" w:type="dxa"/>
        </w:trPr>
        <w:tc>
          <w:tcPr>
            <w:tcW w:w="1500" w:type="pct"/>
            <w:tcBorders>
              <w:top w:val="nil"/>
              <w:left w:val="nil"/>
              <w:bottom w:val="nil"/>
              <w:right w:val="nil"/>
            </w:tcBorders>
            <w:hideMark/>
          </w:tcPr>
          <w:p w14:paraId="084F2712"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4578521F"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2C1435CC" w14:textId="77777777" w:rsidTr="002E0941">
        <w:trPr>
          <w:tblCellSpacing w:w="15" w:type="dxa"/>
        </w:trPr>
        <w:tc>
          <w:tcPr>
            <w:tcW w:w="250" w:type="pct"/>
            <w:tcBorders>
              <w:top w:val="nil"/>
              <w:left w:val="nil"/>
              <w:bottom w:val="nil"/>
              <w:right w:val="nil"/>
            </w:tcBorders>
            <w:hideMark/>
          </w:tcPr>
          <w:p w14:paraId="33F338FE"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4DE37ED" w14:textId="77777777" w:rsidR="002E0941" w:rsidRDefault="002E0941" w:rsidP="00930070">
            <w:pPr>
              <w:rPr>
                <w:rFonts w:ascii="Calibri" w:hAnsi="Calibri" w:cs="Calibri"/>
                <w:sz w:val="22"/>
                <w:szCs w:val="22"/>
              </w:rPr>
            </w:pPr>
            <w:r>
              <w:rPr>
                <w:rFonts w:ascii="Calibri" w:hAnsi="Calibri" w:cs="Calibri"/>
                <w:sz w:val="22"/>
                <w:szCs w:val="22"/>
              </w:rPr>
              <w:t xml:space="preserve">Vanwege de complexiteit van binnenlands adres is dit afleidbare gegeven opgenomen om te beschrijven hoe een binnenlands adres samengesteld wordt. Deze is immers voor de verschillende specialisaties anders gespecificeerd. Bij een OBJECT zijnde een 'subject' betreft dit het adres waar het subject verblijft dan wel bereikbaar is. </w:t>
            </w:r>
          </w:p>
        </w:tc>
      </w:tr>
    </w:tbl>
    <w:p w14:paraId="1E609D84" w14:textId="77777777" w:rsidR="002E0941" w:rsidRDefault="002E0941" w:rsidP="00930070">
      <w:pPr>
        <w:pStyle w:val="Kop3"/>
        <w:rPr>
          <w:rFonts w:ascii="Calibri" w:hAnsi="Calibri" w:cs="Calibri"/>
          <w:sz w:val="24"/>
        </w:rPr>
      </w:pPr>
      <w:bookmarkStart w:id="102" w:name="detail_attribute_Model_OBJECT_Kadastrale"/>
      <w:bookmarkEnd w:id="102"/>
      <w:r>
        <w:rPr>
          <w:rFonts w:ascii="Calibri" w:hAnsi="Calibri" w:cs="Calibri"/>
        </w:rPr>
        <w:t>Attribuutsoort Kadastrale aanduiding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E0EEAA7" w14:textId="77777777" w:rsidTr="002E0941">
        <w:trPr>
          <w:tblCellSpacing w:w="15" w:type="dxa"/>
        </w:trPr>
        <w:tc>
          <w:tcPr>
            <w:tcW w:w="1500" w:type="pct"/>
            <w:tcBorders>
              <w:top w:val="nil"/>
              <w:left w:val="nil"/>
              <w:bottom w:val="nil"/>
              <w:right w:val="nil"/>
            </w:tcBorders>
            <w:hideMark/>
          </w:tcPr>
          <w:p w14:paraId="7B879296"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B0F8931" w14:textId="77777777" w:rsidR="002E0941" w:rsidRDefault="002E0941" w:rsidP="00930070">
            <w:pPr>
              <w:rPr>
                <w:rFonts w:ascii="Calibri" w:hAnsi="Calibri" w:cs="Calibri"/>
                <w:sz w:val="22"/>
                <w:szCs w:val="22"/>
              </w:rPr>
            </w:pPr>
            <w:r>
              <w:rPr>
                <w:rFonts w:ascii="Calibri" w:hAnsi="Calibri" w:cs="Calibri"/>
                <w:sz w:val="22"/>
                <w:szCs w:val="22"/>
              </w:rPr>
              <w:t>Kadastrale aanduiding</w:t>
            </w:r>
          </w:p>
        </w:tc>
      </w:tr>
      <w:tr w:rsidR="002E0941" w14:paraId="26A20C5D" w14:textId="77777777" w:rsidTr="002E0941">
        <w:trPr>
          <w:tblCellSpacing w:w="15" w:type="dxa"/>
        </w:trPr>
        <w:tc>
          <w:tcPr>
            <w:tcW w:w="1500" w:type="pct"/>
            <w:tcBorders>
              <w:top w:val="nil"/>
              <w:left w:val="nil"/>
              <w:bottom w:val="nil"/>
              <w:right w:val="nil"/>
            </w:tcBorders>
            <w:hideMark/>
          </w:tcPr>
          <w:p w14:paraId="5D4CD7F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8051922"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9EA458C" w14:textId="77777777" w:rsidTr="002E0941">
        <w:trPr>
          <w:tblCellSpacing w:w="15" w:type="dxa"/>
        </w:trPr>
        <w:tc>
          <w:tcPr>
            <w:tcW w:w="1500" w:type="pct"/>
            <w:tcBorders>
              <w:top w:val="nil"/>
              <w:left w:val="nil"/>
              <w:bottom w:val="nil"/>
              <w:right w:val="nil"/>
            </w:tcBorders>
            <w:hideMark/>
          </w:tcPr>
          <w:p w14:paraId="31C10B8D"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5E4E9CD" w14:textId="77777777" w:rsidR="002E0941" w:rsidRDefault="002E0941" w:rsidP="00930070">
            <w:pPr>
              <w:rPr>
                <w:rFonts w:ascii="Calibri" w:hAnsi="Calibri" w:cs="Calibri"/>
                <w:sz w:val="22"/>
                <w:szCs w:val="22"/>
              </w:rPr>
            </w:pPr>
            <w:r>
              <w:rPr>
                <w:rFonts w:ascii="Calibri" w:hAnsi="Calibri" w:cs="Calibri"/>
                <w:sz w:val="22"/>
                <w:szCs w:val="22"/>
              </w:rPr>
              <w:t>De kadastrale aanduiding van het OBJECT</w:t>
            </w:r>
          </w:p>
        </w:tc>
      </w:tr>
      <w:tr w:rsidR="002E0941" w14:paraId="0C8A56B1" w14:textId="77777777" w:rsidTr="002E0941">
        <w:trPr>
          <w:tblCellSpacing w:w="15" w:type="dxa"/>
        </w:trPr>
        <w:tc>
          <w:tcPr>
            <w:tcW w:w="1500" w:type="pct"/>
            <w:tcBorders>
              <w:top w:val="nil"/>
              <w:left w:val="nil"/>
              <w:bottom w:val="nil"/>
              <w:right w:val="nil"/>
            </w:tcBorders>
            <w:hideMark/>
          </w:tcPr>
          <w:p w14:paraId="3B7AF12A"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682A1E9"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326E02F" w14:textId="77777777" w:rsidTr="002E0941">
        <w:trPr>
          <w:tblCellSpacing w:w="15" w:type="dxa"/>
        </w:trPr>
        <w:tc>
          <w:tcPr>
            <w:tcW w:w="1500" w:type="pct"/>
            <w:tcBorders>
              <w:top w:val="nil"/>
              <w:left w:val="nil"/>
              <w:bottom w:val="nil"/>
              <w:right w:val="nil"/>
            </w:tcBorders>
            <w:hideMark/>
          </w:tcPr>
          <w:p w14:paraId="322C7F45"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01B5208" w14:textId="77777777" w:rsidR="002E0941" w:rsidRDefault="002E0941" w:rsidP="00930070">
            <w:pPr>
              <w:rPr>
                <w:rFonts w:ascii="Calibri" w:hAnsi="Calibri" w:cs="Calibri"/>
                <w:sz w:val="22"/>
                <w:szCs w:val="22"/>
              </w:rPr>
            </w:pPr>
            <w:r>
              <w:rPr>
                <w:rFonts w:ascii="Calibri" w:hAnsi="Calibri" w:cs="Calibri"/>
                <w:sz w:val="22"/>
                <w:szCs w:val="22"/>
              </w:rPr>
              <w:t>29 mei 2009</w:t>
            </w:r>
          </w:p>
        </w:tc>
      </w:tr>
      <w:tr w:rsidR="002E0941" w14:paraId="1EF788C6" w14:textId="77777777" w:rsidTr="002E0941">
        <w:trPr>
          <w:tblCellSpacing w:w="15" w:type="dxa"/>
        </w:trPr>
        <w:tc>
          <w:tcPr>
            <w:tcW w:w="1500" w:type="pct"/>
            <w:tcBorders>
              <w:top w:val="nil"/>
              <w:left w:val="nil"/>
              <w:bottom w:val="nil"/>
              <w:right w:val="nil"/>
            </w:tcBorders>
            <w:hideMark/>
          </w:tcPr>
          <w:p w14:paraId="65735ED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60A29F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AF10745" w14:textId="77777777" w:rsidTr="002E0941">
        <w:trPr>
          <w:tblCellSpacing w:w="15" w:type="dxa"/>
        </w:trPr>
        <w:tc>
          <w:tcPr>
            <w:tcW w:w="1500" w:type="pct"/>
            <w:tcBorders>
              <w:top w:val="nil"/>
              <w:left w:val="nil"/>
              <w:bottom w:val="nil"/>
              <w:right w:val="nil"/>
            </w:tcBorders>
            <w:hideMark/>
          </w:tcPr>
          <w:p w14:paraId="1946CA55"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BCCCD6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69721A3" w14:textId="77777777" w:rsidTr="002E0941">
        <w:trPr>
          <w:tblCellSpacing w:w="15" w:type="dxa"/>
        </w:trPr>
        <w:tc>
          <w:tcPr>
            <w:tcW w:w="1500" w:type="pct"/>
            <w:tcBorders>
              <w:top w:val="nil"/>
              <w:left w:val="nil"/>
              <w:bottom w:val="nil"/>
              <w:right w:val="nil"/>
            </w:tcBorders>
            <w:hideMark/>
          </w:tcPr>
          <w:p w14:paraId="5BB0988A"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0D8C1F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D1CEEF3" w14:textId="77777777" w:rsidTr="002E0941">
        <w:trPr>
          <w:tblCellSpacing w:w="15" w:type="dxa"/>
        </w:trPr>
        <w:tc>
          <w:tcPr>
            <w:tcW w:w="1500" w:type="pct"/>
            <w:tcBorders>
              <w:top w:val="nil"/>
              <w:left w:val="nil"/>
              <w:bottom w:val="nil"/>
              <w:right w:val="nil"/>
            </w:tcBorders>
            <w:hideMark/>
          </w:tcPr>
          <w:p w14:paraId="5EF2476D"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FAAF8F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71D00C2" w14:textId="77777777" w:rsidTr="002E0941">
        <w:trPr>
          <w:tblCellSpacing w:w="15" w:type="dxa"/>
        </w:trPr>
        <w:tc>
          <w:tcPr>
            <w:tcW w:w="1500" w:type="pct"/>
            <w:tcBorders>
              <w:top w:val="nil"/>
              <w:left w:val="nil"/>
              <w:bottom w:val="nil"/>
              <w:right w:val="nil"/>
            </w:tcBorders>
            <w:hideMark/>
          </w:tcPr>
          <w:p w14:paraId="4A0798FF"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0855BB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105C635" w14:textId="77777777" w:rsidTr="002E0941">
        <w:trPr>
          <w:tblCellSpacing w:w="15" w:type="dxa"/>
        </w:trPr>
        <w:tc>
          <w:tcPr>
            <w:tcW w:w="1500" w:type="pct"/>
            <w:tcBorders>
              <w:top w:val="nil"/>
              <w:left w:val="nil"/>
              <w:bottom w:val="nil"/>
              <w:right w:val="nil"/>
            </w:tcBorders>
            <w:hideMark/>
          </w:tcPr>
          <w:p w14:paraId="6EB2D49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D917A18"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4B45AEDB" w14:textId="77777777" w:rsidTr="002E0941">
        <w:trPr>
          <w:tblCellSpacing w:w="15" w:type="dxa"/>
        </w:trPr>
        <w:tc>
          <w:tcPr>
            <w:tcW w:w="1500" w:type="pct"/>
            <w:tcBorders>
              <w:top w:val="nil"/>
              <w:left w:val="nil"/>
              <w:bottom w:val="nil"/>
              <w:right w:val="nil"/>
            </w:tcBorders>
            <w:hideMark/>
          </w:tcPr>
          <w:p w14:paraId="4591B0C7"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1378DC0"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4CE2B9D2" w14:textId="77777777" w:rsidTr="002E0941">
        <w:trPr>
          <w:tblCellSpacing w:w="15" w:type="dxa"/>
        </w:trPr>
        <w:tc>
          <w:tcPr>
            <w:tcW w:w="1500" w:type="pct"/>
            <w:tcBorders>
              <w:top w:val="nil"/>
              <w:left w:val="nil"/>
              <w:bottom w:val="nil"/>
              <w:right w:val="nil"/>
            </w:tcBorders>
            <w:hideMark/>
          </w:tcPr>
          <w:p w14:paraId="4B51D290"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D07BCCD" w14:textId="77777777" w:rsidR="002E0941" w:rsidRDefault="002E0941" w:rsidP="00930070">
            <w:pPr>
              <w:rPr>
                <w:rFonts w:ascii="Calibri" w:hAnsi="Calibri" w:cs="Calibri"/>
                <w:sz w:val="22"/>
                <w:szCs w:val="22"/>
              </w:rPr>
            </w:pPr>
            <w:r>
              <w:rPr>
                <w:rFonts w:ascii="Calibri" w:hAnsi="Calibri" w:cs="Calibri"/>
                <w:sz w:val="22"/>
                <w:szCs w:val="22"/>
              </w:rPr>
              <w:t xml:space="preserve">Voor de objecttypen APPARTEMENTSRECHT, KADASTRAAL PERCEEL en ZAKELIJK RECHT betreft dit een groepattribuutsoort bestaande uit: ? KADASTRALE ONROERENDE ZAAK . Kadastrale gemeentecode ? KADASTRALE ONROERENDE ZAAK . Sectie ? KADASTRALE ONROERENDE ZAAK . Perceelnummer ? KADASTRAAL PERCEEL . Deelperceelnummer ? APPARTEMENTSRECHT . Appartementsindex. Voor andere objecttypen is dit niet van toepassing. </w:t>
            </w:r>
          </w:p>
        </w:tc>
      </w:tr>
      <w:tr w:rsidR="002E0941" w14:paraId="4A0D806A" w14:textId="77777777" w:rsidTr="002E0941">
        <w:trPr>
          <w:tblCellSpacing w:w="15" w:type="dxa"/>
        </w:trPr>
        <w:tc>
          <w:tcPr>
            <w:tcW w:w="1500" w:type="pct"/>
            <w:tcBorders>
              <w:top w:val="nil"/>
              <w:left w:val="nil"/>
              <w:bottom w:val="nil"/>
              <w:right w:val="nil"/>
            </w:tcBorders>
            <w:hideMark/>
          </w:tcPr>
          <w:p w14:paraId="30FF93B8"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7D2B8EF" w14:textId="77777777" w:rsidR="002E0941" w:rsidRDefault="002E0941" w:rsidP="00930070">
            <w:pPr>
              <w:rPr>
                <w:rFonts w:ascii="Calibri" w:hAnsi="Calibri" w:cs="Calibri"/>
                <w:sz w:val="22"/>
                <w:szCs w:val="22"/>
              </w:rPr>
            </w:pPr>
            <w:r>
              <w:rPr>
                <w:rFonts w:ascii="Calibri" w:hAnsi="Calibri" w:cs="Calibri"/>
                <w:sz w:val="22"/>
                <w:szCs w:val="22"/>
              </w:rPr>
              <w:t>AN30</w:t>
            </w:r>
          </w:p>
        </w:tc>
      </w:tr>
      <w:tr w:rsidR="002E0941" w14:paraId="1DB232D8" w14:textId="77777777" w:rsidTr="002E0941">
        <w:trPr>
          <w:tblCellSpacing w:w="15" w:type="dxa"/>
        </w:trPr>
        <w:tc>
          <w:tcPr>
            <w:tcW w:w="1500" w:type="pct"/>
            <w:tcBorders>
              <w:top w:val="nil"/>
              <w:left w:val="nil"/>
              <w:bottom w:val="nil"/>
              <w:right w:val="nil"/>
            </w:tcBorders>
            <w:hideMark/>
          </w:tcPr>
          <w:p w14:paraId="03044950"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67D3DA1" w14:textId="77777777" w:rsidR="002E0941" w:rsidRDefault="002E0941" w:rsidP="00930070">
            <w:pPr>
              <w:rPr>
                <w:rFonts w:ascii="Calibri" w:hAnsi="Calibri" w:cs="Calibri"/>
                <w:sz w:val="22"/>
                <w:szCs w:val="22"/>
              </w:rPr>
            </w:pPr>
          </w:p>
        </w:tc>
      </w:tr>
      <w:tr w:rsidR="002E0941" w14:paraId="0DA362A7" w14:textId="77777777" w:rsidTr="002E0941">
        <w:trPr>
          <w:tblCellSpacing w:w="15" w:type="dxa"/>
        </w:trPr>
        <w:tc>
          <w:tcPr>
            <w:tcW w:w="1500" w:type="pct"/>
            <w:tcBorders>
              <w:top w:val="nil"/>
              <w:left w:val="nil"/>
              <w:bottom w:val="nil"/>
              <w:right w:val="nil"/>
            </w:tcBorders>
            <w:hideMark/>
          </w:tcPr>
          <w:p w14:paraId="58553B6B"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8D5657D" w14:textId="77777777" w:rsidR="002E0941" w:rsidRDefault="002E0941" w:rsidP="00930070">
            <w:pPr>
              <w:rPr>
                <w:rFonts w:ascii="Calibri" w:hAnsi="Calibri" w:cs="Calibri"/>
                <w:sz w:val="22"/>
                <w:szCs w:val="22"/>
              </w:rPr>
            </w:pPr>
            <w:r>
              <w:rPr>
                <w:rFonts w:ascii="Calibri" w:hAnsi="Calibri" w:cs="Calibri"/>
                <w:sz w:val="22"/>
                <w:szCs w:val="22"/>
              </w:rPr>
              <w:t>Ja</w:t>
            </w:r>
          </w:p>
        </w:tc>
      </w:tr>
    </w:tbl>
    <w:p w14:paraId="500C45E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1FA57B2" w14:textId="77777777" w:rsidTr="002E0941">
        <w:trPr>
          <w:tblCellSpacing w:w="15" w:type="dxa"/>
        </w:trPr>
        <w:tc>
          <w:tcPr>
            <w:tcW w:w="1500" w:type="pct"/>
            <w:tcBorders>
              <w:top w:val="nil"/>
              <w:left w:val="nil"/>
              <w:bottom w:val="nil"/>
              <w:right w:val="nil"/>
            </w:tcBorders>
            <w:hideMark/>
          </w:tcPr>
          <w:p w14:paraId="01E2B9B0"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2C0341C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7EF18D7" w14:textId="77777777" w:rsidTr="002E0941">
        <w:trPr>
          <w:tblCellSpacing w:w="15" w:type="dxa"/>
        </w:trPr>
        <w:tc>
          <w:tcPr>
            <w:tcW w:w="250" w:type="pct"/>
            <w:tcBorders>
              <w:top w:val="nil"/>
              <w:left w:val="nil"/>
              <w:bottom w:val="nil"/>
              <w:right w:val="nil"/>
            </w:tcBorders>
            <w:hideMark/>
          </w:tcPr>
          <w:p w14:paraId="140022E0"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446B733" w14:textId="77777777" w:rsidR="002E0941" w:rsidRDefault="002E0941" w:rsidP="00930070">
            <w:pPr>
              <w:rPr>
                <w:rFonts w:ascii="Calibri" w:hAnsi="Calibri" w:cs="Calibri"/>
                <w:sz w:val="22"/>
                <w:szCs w:val="22"/>
              </w:rPr>
            </w:pPr>
            <w:r>
              <w:rPr>
                <w:rFonts w:ascii="Calibri" w:hAnsi="Calibri" w:cs="Calibri"/>
                <w:sz w:val="22"/>
                <w:szCs w:val="22"/>
              </w:rPr>
              <w:t xml:space="preserve">Het betreft een afleidbaar gegeven dat is opgenomen om objecten, indien van toepassing, te kunnen zoeken op hun kadastrale aanduiding. </w:t>
            </w:r>
          </w:p>
        </w:tc>
      </w:tr>
    </w:tbl>
    <w:p w14:paraId="7A98A680" w14:textId="77777777" w:rsidR="002E0941" w:rsidRDefault="002E0941" w:rsidP="00930070">
      <w:pPr>
        <w:pStyle w:val="Kop3"/>
        <w:rPr>
          <w:rFonts w:ascii="Calibri" w:hAnsi="Calibri" w:cs="Calibri"/>
          <w:sz w:val="24"/>
        </w:rPr>
      </w:pPr>
      <w:bookmarkStart w:id="103" w:name="detail_attribute_Model_OBJECT_Geometrie"/>
      <w:bookmarkEnd w:id="103"/>
      <w:r>
        <w:rPr>
          <w:rFonts w:ascii="Calibri" w:hAnsi="Calibri" w:cs="Calibri"/>
        </w:rPr>
        <w:t>Attribuutsoort Geometrie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B66ED4A" w14:textId="77777777" w:rsidTr="002E0941">
        <w:trPr>
          <w:tblCellSpacing w:w="15" w:type="dxa"/>
        </w:trPr>
        <w:tc>
          <w:tcPr>
            <w:tcW w:w="1500" w:type="pct"/>
            <w:tcBorders>
              <w:top w:val="nil"/>
              <w:left w:val="nil"/>
              <w:bottom w:val="nil"/>
              <w:right w:val="nil"/>
            </w:tcBorders>
            <w:hideMark/>
          </w:tcPr>
          <w:p w14:paraId="4D3877C2"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A571FAD" w14:textId="77777777" w:rsidR="002E0941" w:rsidRDefault="002E0941" w:rsidP="00930070">
            <w:pPr>
              <w:rPr>
                <w:rFonts w:ascii="Calibri" w:hAnsi="Calibri" w:cs="Calibri"/>
                <w:sz w:val="22"/>
                <w:szCs w:val="22"/>
              </w:rPr>
            </w:pPr>
            <w:r>
              <w:rPr>
                <w:rFonts w:ascii="Calibri" w:hAnsi="Calibri" w:cs="Calibri"/>
                <w:sz w:val="22"/>
                <w:szCs w:val="22"/>
              </w:rPr>
              <w:t>Geometrie</w:t>
            </w:r>
          </w:p>
        </w:tc>
      </w:tr>
      <w:tr w:rsidR="002E0941" w14:paraId="28D72F31" w14:textId="77777777" w:rsidTr="002E0941">
        <w:trPr>
          <w:tblCellSpacing w:w="15" w:type="dxa"/>
        </w:trPr>
        <w:tc>
          <w:tcPr>
            <w:tcW w:w="1500" w:type="pct"/>
            <w:tcBorders>
              <w:top w:val="nil"/>
              <w:left w:val="nil"/>
              <w:bottom w:val="nil"/>
              <w:right w:val="nil"/>
            </w:tcBorders>
            <w:hideMark/>
          </w:tcPr>
          <w:p w14:paraId="46AA07A0"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3F35381"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1797FE5" w14:textId="77777777" w:rsidTr="002E0941">
        <w:trPr>
          <w:tblCellSpacing w:w="15" w:type="dxa"/>
        </w:trPr>
        <w:tc>
          <w:tcPr>
            <w:tcW w:w="1500" w:type="pct"/>
            <w:tcBorders>
              <w:top w:val="nil"/>
              <w:left w:val="nil"/>
              <w:bottom w:val="nil"/>
              <w:right w:val="nil"/>
            </w:tcBorders>
            <w:hideMark/>
          </w:tcPr>
          <w:p w14:paraId="623A2E8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D181F66" w14:textId="77777777" w:rsidR="002E0941" w:rsidRDefault="002E0941" w:rsidP="00930070">
            <w:pPr>
              <w:rPr>
                <w:rFonts w:ascii="Calibri" w:hAnsi="Calibri" w:cs="Calibri"/>
                <w:sz w:val="22"/>
                <w:szCs w:val="22"/>
              </w:rPr>
            </w:pPr>
            <w:r>
              <w:rPr>
                <w:rFonts w:ascii="Calibri" w:hAnsi="Calibri" w:cs="Calibri"/>
                <w:sz w:val="22"/>
                <w:szCs w:val="22"/>
              </w:rPr>
              <w:t>De minimaal tweedimensionale geometrische representatie van het OBJECT.</w:t>
            </w:r>
          </w:p>
        </w:tc>
      </w:tr>
      <w:tr w:rsidR="002E0941" w14:paraId="51E3AB37" w14:textId="77777777" w:rsidTr="002E0941">
        <w:trPr>
          <w:tblCellSpacing w:w="15" w:type="dxa"/>
        </w:trPr>
        <w:tc>
          <w:tcPr>
            <w:tcW w:w="1500" w:type="pct"/>
            <w:tcBorders>
              <w:top w:val="nil"/>
              <w:left w:val="nil"/>
              <w:bottom w:val="nil"/>
              <w:right w:val="nil"/>
            </w:tcBorders>
            <w:hideMark/>
          </w:tcPr>
          <w:p w14:paraId="3D2C472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6B1E679"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55E0705" w14:textId="77777777" w:rsidTr="002E0941">
        <w:trPr>
          <w:tblCellSpacing w:w="15" w:type="dxa"/>
        </w:trPr>
        <w:tc>
          <w:tcPr>
            <w:tcW w:w="1500" w:type="pct"/>
            <w:tcBorders>
              <w:top w:val="nil"/>
              <w:left w:val="nil"/>
              <w:bottom w:val="nil"/>
              <w:right w:val="nil"/>
            </w:tcBorders>
            <w:hideMark/>
          </w:tcPr>
          <w:p w14:paraId="262C2F1B"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817D549" w14:textId="77777777" w:rsidR="002E0941" w:rsidRDefault="002E0941" w:rsidP="00930070">
            <w:pPr>
              <w:rPr>
                <w:rFonts w:ascii="Calibri" w:hAnsi="Calibri" w:cs="Calibri"/>
                <w:sz w:val="22"/>
                <w:szCs w:val="22"/>
              </w:rPr>
            </w:pPr>
            <w:r>
              <w:rPr>
                <w:rFonts w:ascii="Calibri" w:hAnsi="Calibri" w:cs="Calibri"/>
                <w:sz w:val="22"/>
                <w:szCs w:val="22"/>
              </w:rPr>
              <w:t>29 mei 2009</w:t>
            </w:r>
          </w:p>
        </w:tc>
      </w:tr>
      <w:tr w:rsidR="002E0941" w14:paraId="2024020F" w14:textId="77777777" w:rsidTr="002E0941">
        <w:trPr>
          <w:tblCellSpacing w:w="15" w:type="dxa"/>
        </w:trPr>
        <w:tc>
          <w:tcPr>
            <w:tcW w:w="1500" w:type="pct"/>
            <w:tcBorders>
              <w:top w:val="nil"/>
              <w:left w:val="nil"/>
              <w:bottom w:val="nil"/>
              <w:right w:val="nil"/>
            </w:tcBorders>
            <w:hideMark/>
          </w:tcPr>
          <w:p w14:paraId="534018D1"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D04E72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DBBF951" w14:textId="77777777" w:rsidTr="002E0941">
        <w:trPr>
          <w:tblCellSpacing w:w="15" w:type="dxa"/>
        </w:trPr>
        <w:tc>
          <w:tcPr>
            <w:tcW w:w="1500" w:type="pct"/>
            <w:tcBorders>
              <w:top w:val="nil"/>
              <w:left w:val="nil"/>
              <w:bottom w:val="nil"/>
              <w:right w:val="nil"/>
            </w:tcBorders>
            <w:hideMark/>
          </w:tcPr>
          <w:p w14:paraId="206FB2D9"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82CE78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5649DE4" w14:textId="77777777" w:rsidTr="002E0941">
        <w:trPr>
          <w:tblCellSpacing w:w="15" w:type="dxa"/>
        </w:trPr>
        <w:tc>
          <w:tcPr>
            <w:tcW w:w="1500" w:type="pct"/>
            <w:tcBorders>
              <w:top w:val="nil"/>
              <w:left w:val="nil"/>
              <w:bottom w:val="nil"/>
              <w:right w:val="nil"/>
            </w:tcBorders>
            <w:hideMark/>
          </w:tcPr>
          <w:p w14:paraId="5F58843F"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1D64D6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AE21EBE" w14:textId="77777777" w:rsidTr="002E0941">
        <w:trPr>
          <w:tblCellSpacing w:w="15" w:type="dxa"/>
        </w:trPr>
        <w:tc>
          <w:tcPr>
            <w:tcW w:w="1500" w:type="pct"/>
            <w:tcBorders>
              <w:top w:val="nil"/>
              <w:left w:val="nil"/>
              <w:bottom w:val="nil"/>
              <w:right w:val="nil"/>
            </w:tcBorders>
            <w:hideMark/>
          </w:tcPr>
          <w:p w14:paraId="300A317C"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2192D0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382D4E9" w14:textId="77777777" w:rsidTr="002E0941">
        <w:trPr>
          <w:tblCellSpacing w:w="15" w:type="dxa"/>
        </w:trPr>
        <w:tc>
          <w:tcPr>
            <w:tcW w:w="1500" w:type="pct"/>
            <w:tcBorders>
              <w:top w:val="nil"/>
              <w:left w:val="nil"/>
              <w:bottom w:val="nil"/>
              <w:right w:val="nil"/>
            </w:tcBorders>
            <w:hideMark/>
          </w:tcPr>
          <w:p w14:paraId="7FC242C0"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A87B6F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7CA8CE6" w14:textId="77777777" w:rsidTr="002E0941">
        <w:trPr>
          <w:tblCellSpacing w:w="15" w:type="dxa"/>
        </w:trPr>
        <w:tc>
          <w:tcPr>
            <w:tcW w:w="1500" w:type="pct"/>
            <w:tcBorders>
              <w:top w:val="nil"/>
              <w:left w:val="nil"/>
              <w:bottom w:val="nil"/>
              <w:right w:val="nil"/>
            </w:tcBorders>
            <w:hideMark/>
          </w:tcPr>
          <w:p w14:paraId="6D2EA471"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1676CED"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08573A03" w14:textId="77777777" w:rsidTr="002E0941">
        <w:trPr>
          <w:tblCellSpacing w:w="15" w:type="dxa"/>
        </w:trPr>
        <w:tc>
          <w:tcPr>
            <w:tcW w:w="1500" w:type="pct"/>
            <w:tcBorders>
              <w:top w:val="nil"/>
              <w:left w:val="nil"/>
              <w:bottom w:val="nil"/>
              <w:right w:val="nil"/>
            </w:tcBorders>
            <w:hideMark/>
          </w:tcPr>
          <w:p w14:paraId="608C345C"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DC1A155"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59D14996" w14:textId="77777777" w:rsidTr="002E0941">
        <w:trPr>
          <w:tblCellSpacing w:w="15" w:type="dxa"/>
        </w:trPr>
        <w:tc>
          <w:tcPr>
            <w:tcW w:w="1500" w:type="pct"/>
            <w:tcBorders>
              <w:top w:val="nil"/>
              <w:left w:val="nil"/>
              <w:bottom w:val="nil"/>
              <w:right w:val="nil"/>
            </w:tcBorders>
            <w:hideMark/>
          </w:tcPr>
          <w:p w14:paraId="15592995"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89CFE37" w14:textId="77777777" w:rsidR="002E0941" w:rsidRDefault="002E0941" w:rsidP="00930070">
            <w:pPr>
              <w:rPr>
                <w:rFonts w:ascii="Calibri" w:hAnsi="Calibri" w:cs="Calibri"/>
                <w:sz w:val="22"/>
                <w:szCs w:val="22"/>
              </w:rPr>
            </w:pPr>
            <w:r>
              <w:rPr>
                <w:rFonts w:ascii="Calibri" w:hAnsi="Calibri" w:cs="Calibri"/>
                <w:sz w:val="22"/>
                <w:szCs w:val="22"/>
              </w:rPr>
              <w:t xml:space="preserve">Het betreft voor de specialisatie cq. het objecttype: ? APPARTEMENTSRECHT: de KADASTRAAL PERCEEL . Plaatscoordinaten perceel van het KADASTRAAL PERCEEL waarop het appartementencomplex staat waarvan het APPARTEMENTSRECHT deel uit maakt; ? BUURT: Buurtgeometrie; ? GEMEENTE: Gemeentegeometrie; ? GEMEENTELIJKE OPENBARE RUIMTE: Geometrie gemeentelijke openbare ruimte ; ? HUISHOUDEN: ? de BENOEMD TERREIN . Geometrie van de LIGPLAATS of STANDPLAATS waarop het HUISHOUDEN gehuisvest is, dan wel ? de GEBOUWD OBJECT . Puntgeometrie van het VERBLIJFSOBJECT waarin het HUISHOUDEN gehuisvest is; ? INRICHTINGSELEMENT: Geometrie inrichtingselement; ? KADASTRAAL PERCEEL: Plaatscoördinaten perceel; ? KUNSTWERKDEEL: Geometrie kunstwerkdeel; ? LIGPLAATS: de BENOEMD TERREIN . Geometrie; ? NUMMERAANDUIDING: ? de BENOEMD TERREIN . Geometrie van de LIGPLAATS of STANDPLAATS waarvan de NUMMERAANDUIDING het hoofdof nevenadres is, dan wel ? de GEBOUWD OBJECT . Puntgeometrie van het VERBLIJFSOBJECT waarvan de NUMMERAANDUIDING het hoofd- of nevenadres is; ? OPENBARE RUIMTE: dat deel van de GEMEENTELIJKE OPENBARE RUIMTE . Geometrie gemeentelijke openbare ruimte dat zich bevindt binnen de WOONPLAATS (o.b.v. de Woonplaatsgeometrie) waarin de OPENBARE RUIMTE gelegen is; ? OVERIGE ADRESSEERBAAR OBJECT AANDUIDING: ? de BENOEMD TERREIN . Geometrie van het OVERIG BENOEMD TERREIN waarvan de OVERIGE ADRESSEERBAAR OBJECT AANDUIDING het adres is, dan wel ? de GEBOUWD OBJECT . Puntgeometrie van het OVERIG GEBOUWD OBJECT waarvan de OVERIGE ADRESSEERBAAR OBJECT AANDUIDING het adres is; ? OVERIG GEBOUWD OBJECT: de GEBOUWD OBJECT . Puntgeometrie; ? OVERIG TERREIN: de BENOEMD TERREIN . Geometrie; ? PAND: Pandgeometrie bovenaanzicht; ? SPOORBAANDEEL: Geometrie spoorbaandeel; ? STANDPLAATS: de BENOEMD TERREIN . Geometrie; ? TERREINDEEL: Geometrie terreindeel; ? VERBLIJFSOBJECT: de GEBOUWD OBJECT . Puntgeometrie; ? VESTIGING: de BENOEMD TERREIN . Geometrie dan wel de GEBOUWD OBJECT . Puntgeometrie van het BENOEMD OBJECT waarin de VESTIGING haar hoofdlokatie heeft; ? WATERDEEL: Geometrie waterdeel: ? WEGDEEL: Geometrie wegdeel; ? WIJK: Wijkgeometrie ? WOONPLAATS: Woonplaatsgeometrie) ? WOZ-DEELOBJECT: de WOZ-OBJECT . Geometrie WOZ-object van het WOZ-OBJECT waarvan het WOZ-DEELOBJECT onderdeel uitmaakt; ? WOZ-OBJECT: Geometrie WOZ-object; ? ZAKELIJK RECHT: ? de KADASTRAAL PERCEEL . Plaatscoordinaten perceel van het KADASTRAAL PERCEEL waarop het ZAKELIJK RECHT betrekking heeft, dan wel ? de KADASTRAAL PERCEEL . Plaatscoordinaten perceel van het KADASTRAAL PERCEEL waarop het appartementencomplex staat waarvan het APPARTEMENTSRECHT deel uit maakt waarop het ZAKELIJK RECHT betrekking heeft; en voor: ? ANDER NATUURLIJK PERSOON, ? INGEZETENE, en ? NIET-INGEZETENE de BENOEMD TERREIN . Geometrie dan wel de GEBOUWD OBJECT . Puntgeometrie van het ADRESSEERBAAR OBJECT waarin de natuurlijk persoon verblijft; Voor andere objecttypen is dit niet van toepassing. </w:t>
            </w:r>
          </w:p>
        </w:tc>
      </w:tr>
      <w:tr w:rsidR="002E0941" w14:paraId="5A2989F4" w14:textId="77777777" w:rsidTr="002E0941">
        <w:trPr>
          <w:tblCellSpacing w:w="15" w:type="dxa"/>
        </w:trPr>
        <w:tc>
          <w:tcPr>
            <w:tcW w:w="1500" w:type="pct"/>
            <w:tcBorders>
              <w:top w:val="nil"/>
              <w:left w:val="nil"/>
              <w:bottom w:val="nil"/>
              <w:right w:val="nil"/>
            </w:tcBorders>
            <w:hideMark/>
          </w:tcPr>
          <w:p w14:paraId="4D00F5E1"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8E59247" w14:textId="77777777" w:rsidR="002E0941" w:rsidRDefault="002E0941" w:rsidP="00930070">
            <w:pPr>
              <w:rPr>
                <w:rFonts w:ascii="Calibri" w:hAnsi="Calibri" w:cs="Calibri"/>
                <w:sz w:val="22"/>
                <w:szCs w:val="22"/>
              </w:rPr>
            </w:pPr>
            <w:r>
              <w:rPr>
                <w:rFonts w:ascii="Calibri" w:hAnsi="Calibri" w:cs="Calibri"/>
                <w:sz w:val="22"/>
                <w:szCs w:val="22"/>
              </w:rPr>
              <w:t>PuntLijnVlak</w:t>
            </w:r>
          </w:p>
        </w:tc>
      </w:tr>
      <w:tr w:rsidR="002E0941" w14:paraId="53B7280D" w14:textId="77777777" w:rsidTr="002E0941">
        <w:trPr>
          <w:tblCellSpacing w:w="15" w:type="dxa"/>
        </w:trPr>
        <w:tc>
          <w:tcPr>
            <w:tcW w:w="1500" w:type="pct"/>
            <w:tcBorders>
              <w:top w:val="nil"/>
              <w:left w:val="nil"/>
              <w:bottom w:val="nil"/>
              <w:right w:val="nil"/>
            </w:tcBorders>
            <w:hideMark/>
          </w:tcPr>
          <w:p w14:paraId="069E3F85"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FF777AD" w14:textId="77777777" w:rsidR="002E0941" w:rsidRDefault="002E0941" w:rsidP="00930070">
            <w:pPr>
              <w:rPr>
                <w:rFonts w:ascii="Calibri" w:hAnsi="Calibri" w:cs="Calibri"/>
                <w:sz w:val="22"/>
                <w:szCs w:val="22"/>
              </w:rPr>
            </w:pPr>
            <w:r>
              <w:rPr>
                <w:rFonts w:ascii="Calibri" w:hAnsi="Calibri" w:cs="Calibri"/>
                <w:sz w:val="22"/>
                <w:szCs w:val="22"/>
              </w:rPr>
              <w:t>punt-, lijn- en vlakgeometrie</w:t>
            </w:r>
          </w:p>
        </w:tc>
      </w:tr>
      <w:tr w:rsidR="002E0941" w14:paraId="1D0895BF" w14:textId="77777777" w:rsidTr="002E0941">
        <w:trPr>
          <w:tblCellSpacing w:w="15" w:type="dxa"/>
        </w:trPr>
        <w:tc>
          <w:tcPr>
            <w:tcW w:w="1500" w:type="pct"/>
            <w:tcBorders>
              <w:top w:val="nil"/>
              <w:left w:val="nil"/>
              <w:bottom w:val="nil"/>
              <w:right w:val="nil"/>
            </w:tcBorders>
            <w:hideMark/>
          </w:tcPr>
          <w:p w14:paraId="34884C78"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BEA77F3" w14:textId="77777777" w:rsidR="002E0941" w:rsidRDefault="002E0941" w:rsidP="00930070">
            <w:pPr>
              <w:rPr>
                <w:rFonts w:ascii="Calibri" w:hAnsi="Calibri" w:cs="Calibri"/>
                <w:sz w:val="22"/>
                <w:szCs w:val="22"/>
              </w:rPr>
            </w:pPr>
            <w:r>
              <w:rPr>
                <w:rFonts w:ascii="Calibri" w:hAnsi="Calibri" w:cs="Calibri"/>
                <w:sz w:val="22"/>
                <w:szCs w:val="22"/>
              </w:rPr>
              <w:t>Ja</w:t>
            </w:r>
          </w:p>
        </w:tc>
      </w:tr>
    </w:tbl>
    <w:p w14:paraId="6D658C9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AAE2E51" w14:textId="77777777" w:rsidTr="002E0941">
        <w:trPr>
          <w:tblCellSpacing w:w="15" w:type="dxa"/>
        </w:trPr>
        <w:tc>
          <w:tcPr>
            <w:tcW w:w="1500" w:type="pct"/>
            <w:tcBorders>
              <w:top w:val="nil"/>
              <w:left w:val="nil"/>
              <w:bottom w:val="nil"/>
              <w:right w:val="nil"/>
            </w:tcBorders>
            <w:hideMark/>
          </w:tcPr>
          <w:p w14:paraId="6BCF4C47"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73389E7"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2BBEC14" w14:textId="77777777" w:rsidTr="002E0941">
        <w:trPr>
          <w:tblCellSpacing w:w="15" w:type="dxa"/>
        </w:trPr>
        <w:tc>
          <w:tcPr>
            <w:tcW w:w="250" w:type="pct"/>
            <w:tcBorders>
              <w:top w:val="nil"/>
              <w:left w:val="nil"/>
              <w:bottom w:val="nil"/>
              <w:right w:val="nil"/>
            </w:tcBorders>
            <w:hideMark/>
          </w:tcPr>
          <w:p w14:paraId="6F3E50C3"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4AD2D9E" w14:textId="77777777" w:rsidR="002E0941" w:rsidRDefault="002E0941" w:rsidP="00930070">
            <w:pPr>
              <w:rPr>
                <w:rFonts w:ascii="Calibri" w:hAnsi="Calibri" w:cs="Calibri"/>
                <w:sz w:val="22"/>
                <w:szCs w:val="22"/>
              </w:rPr>
            </w:pPr>
            <w:r>
              <w:rPr>
                <w:rFonts w:ascii="Calibri" w:hAnsi="Calibri" w:cs="Calibri"/>
                <w:sz w:val="22"/>
                <w:szCs w:val="22"/>
              </w:rPr>
              <w:t xml:space="preserve">Het betreft een afleidbaar gegeven dat is opgenomen om objecten, indien van toepassing, ruimtelijk te kunnen zoeken. </w:t>
            </w:r>
          </w:p>
        </w:tc>
      </w:tr>
    </w:tbl>
    <w:p w14:paraId="3E5C8166" w14:textId="77777777" w:rsidR="002E0941" w:rsidRDefault="002E0941" w:rsidP="00930070">
      <w:pPr>
        <w:pStyle w:val="Kop3"/>
        <w:rPr>
          <w:rFonts w:ascii="Calibri" w:hAnsi="Calibri" w:cs="Calibri"/>
          <w:sz w:val="24"/>
        </w:rPr>
      </w:pPr>
      <w:bookmarkStart w:id="104" w:name="detail_attribute_Model_OBJECT_ObjectURI"/>
      <w:bookmarkEnd w:id="104"/>
      <w:r>
        <w:rPr>
          <w:rFonts w:ascii="Calibri" w:hAnsi="Calibri" w:cs="Calibri"/>
        </w:rPr>
        <w:t>Attribuutsoort Object-URI</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853D7F4" w14:textId="77777777" w:rsidTr="002E0941">
        <w:trPr>
          <w:tblCellSpacing w:w="15" w:type="dxa"/>
        </w:trPr>
        <w:tc>
          <w:tcPr>
            <w:tcW w:w="1500" w:type="pct"/>
            <w:tcBorders>
              <w:top w:val="nil"/>
              <w:left w:val="nil"/>
              <w:bottom w:val="nil"/>
              <w:right w:val="nil"/>
            </w:tcBorders>
            <w:hideMark/>
          </w:tcPr>
          <w:p w14:paraId="7DDD007D"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268C4D5" w14:textId="77777777" w:rsidR="002E0941" w:rsidRDefault="002E0941" w:rsidP="00930070">
            <w:pPr>
              <w:rPr>
                <w:rFonts w:ascii="Calibri" w:hAnsi="Calibri" w:cs="Calibri"/>
                <w:sz w:val="22"/>
                <w:szCs w:val="22"/>
              </w:rPr>
            </w:pPr>
            <w:r>
              <w:rPr>
                <w:rFonts w:ascii="Calibri" w:hAnsi="Calibri" w:cs="Calibri"/>
                <w:sz w:val="22"/>
                <w:szCs w:val="22"/>
              </w:rPr>
              <w:t>Object-URI</w:t>
            </w:r>
          </w:p>
        </w:tc>
      </w:tr>
      <w:tr w:rsidR="002E0941" w14:paraId="0B51BFAB" w14:textId="77777777" w:rsidTr="002E0941">
        <w:trPr>
          <w:tblCellSpacing w:w="15" w:type="dxa"/>
        </w:trPr>
        <w:tc>
          <w:tcPr>
            <w:tcW w:w="1500" w:type="pct"/>
            <w:tcBorders>
              <w:top w:val="nil"/>
              <w:left w:val="nil"/>
              <w:bottom w:val="nil"/>
              <w:right w:val="nil"/>
            </w:tcBorders>
            <w:hideMark/>
          </w:tcPr>
          <w:p w14:paraId="33906470"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569EA63"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89E9A22" w14:textId="77777777" w:rsidTr="002E0941">
        <w:trPr>
          <w:tblCellSpacing w:w="15" w:type="dxa"/>
        </w:trPr>
        <w:tc>
          <w:tcPr>
            <w:tcW w:w="1500" w:type="pct"/>
            <w:tcBorders>
              <w:top w:val="nil"/>
              <w:left w:val="nil"/>
              <w:bottom w:val="nil"/>
              <w:right w:val="nil"/>
            </w:tcBorders>
            <w:hideMark/>
          </w:tcPr>
          <w:p w14:paraId="5A32C59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8D2C363" w14:textId="77777777" w:rsidR="002E0941" w:rsidRDefault="002E0941" w:rsidP="00930070">
            <w:pPr>
              <w:rPr>
                <w:rFonts w:ascii="Calibri" w:hAnsi="Calibri" w:cs="Calibri"/>
                <w:sz w:val="22"/>
                <w:szCs w:val="22"/>
              </w:rPr>
            </w:pPr>
            <w:r>
              <w:rPr>
                <w:rFonts w:ascii="Calibri" w:hAnsi="Calibri" w:cs="Calibri"/>
                <w:sz w:val="22"/>
                <w:szCs w:val="22"/>
              </w:rPr>
              <w:t xml:space="preserve">Benaming van de locatie op het internet waar informatie over het object beschikbaar is. </w:t>
            </w:r>
          </w:p>
        </w:tc>
      </w:tr>
      <w:tr w:rsidR="002E0941" w14:paraId="2149A204" w14:textId="77777777" w:rsidTr="002E0941">
        <w:trPr>
          <w:tblCellSpacing w:w="15" w:type="dxa"/>
        </w:trPr>
        <w:tc>
          <w:tcPr>
            <w:tcW w:w="1500" w:type="pct"/>
            <w:tcBorders>
              <w:top w:val="nil"/>
              <w:left w:val="nil"/>
              <w:bottom w:val="nil"/>
              <w:right w:val="nil"/>
            </w:tcBorders>
            <w:hideMark/>
          </w:tcPr>
          <w:p w14:paraId="778BFD2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07B3268"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0118A6B" w14:textId="77777777" w:rsidTr="002E0941">
        <w:trPr>
          <w:tblCellSpacing w:w="15" w:type="dxa"/>
        </w:trPr>
        <w:tc>
          <w:tcPr>
            <w:tcW w:w="1500" w:type="pct"/>
            <w:tcBorders>
              <w:top w:val="nil"/>
              <w:left w:val="nil"/>
              <w:bottom w:val="nil"/>
              <w:right w:val="nil"/>
            </w:tcBorders>
            <w:hideMark/>
          </w:tcPr>
          <w:p w14:paraId="20D92BF4"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677E178" w14:textId="77777777" w:rsidR="002E0941" w:rsidRDefault="002E0941" w:rsidP="00930070">
            <w:pPr>
              <w:rPr>
                <w:rFonts w:ascii="Calibri" w:hAnsi="Calibri" w:cs="Calibri"/>
                <w:sz w:val="22"/>
                <w:szCs w:val="22"/>
              </w:rPr>
            </w:pPr>
            <w:r>
              <w:rPr>
                <w:rFonts w:ascii="Calibri" w:hAnsi="Calibri" w:cs="Calibri"/>
                <w:sz w:val="22"/>
                <w:szCs w:val="22"/>
              </w:rPr>
              <w:t>15-3-2017</w:t>
            </w:r>
          </w:p>
        </w:tc>
      </w:tr>
      <w:tr w:rsidR="002E0941" w14:paraId="158357B6" w14:textId="77777777" w:rsidTr="002E0941">
        <w:trPr>
          <w:tblCellSpacing w:w="15" w:type="dxa"/>
        </w:trPr>
        <w:tc>
          <w:tcPr>
            <w:tcW w:w="1500" w:type="pct"/>
            <w:tcBorders>
              <w:top w:val="nil"/>
              <w:left w:val="nil"/>
              <w:bottom w:val="nil"/>
              <w:right w:val="nil"/>
            </w:tcBorders>
            <w:hideMark/>
          </w:tcPr>
          <w:p w14:paraId="3BF7EBD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11F36B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2C43989" w14:textId="77777777" w:rsidTr="002E0941">
        <w:trPr>
          <w:tblCellSpacing w:w="15" w:type="dxa"/>
        </w:trPr>
        <w:tc>
          <w:tcPr>
            <w:tcW w:w="1500" w:type="pct"/>
            <w:tcBorders>
              <w:top w:val="nil"/>
              <w:left w:val="nil"/>
              <w:bottom w:val="nil"/>
              <w:right w:val="nil"/>
            </w:tcBorders>
            <w:hideMark/>
          </w:tcPr>
          <w:p w14:paraId="6AC8A84C"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EED5AE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1D83253" w14:textId="77777777" w:rsidTr="002E0941">
        <w:trPr>
          <w:tblCellSpacing w:w="15" w:type="dxa"/>
        </w:trPr>
        <w:tc>
          <w:tcPr>
            <w:tcW w:w="1500" w:type="pct"/>
            <w:tcBorders>
              <w:top w:val="nil"/>
              <w:left w:val="nil"/>
              <w:bottom w:val="nil"/>
              <w:right w:val="nil"/>
            </w:tcBorders>
            <w:hideMark/>
          </w:tcPr>
          <w:p w14:paraId="1CE027C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E6272B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6ED6401" w14:textId="77777777" w:rsidTr="002E0941">
        <w:trPr>
          <w:tblCellSpacing w:w="15" w:type="dxa"/>
        </w:trPr>
        <w:tc>
          <w:tcPr>
            <w:tcW w:w="1500" w:type="pct"/>
            <w:tcBorders>
              <w:top w:val="nil"/>
              <w:left w:val="nil"/>
              <w:bottom w:val="nil"/>
              <w:right w:val="nil"/>
            </w:tcBorders>
            <w:hideMark/>
          </w:tcPr>
          <w:p w14:paraId="5E0F4B14"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BC02F9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9E65A7D" w14:textId="77777777" w:rsidTr="002E0941">
        <w:trPr>
          <w:tblCellSpacing w:w="15" w:type="dxa"/>
        </w:trPr>
        <w:tc>
          <w:tcPr>
            <w:tcW w:w="1500" w:type="pct"/>
            <w:tcBorders>
              <w:top w:val="nil"/>
              <w:left w:val="nil"/>
              <w:bottom w:val="nil"/>
              <w:right w:val="nil"/>
            </w:tcBorders>
            <w:hideMark/>
          </w:tcPr>
          <w:p w14:paraId="3C225926"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CC2D80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8AF58F8" w14:textId="77777777" w:rsidTr="002E0941">
        <w:trPr>
          <w:tblCellSpacing w:w="15" w:type="dxa"/>
        </w:trPr>
        <w:tc>
          <w:tcPr>
            <w:tcW w:w="1500" w:type="pct"/>
            <w:tcBorders>
              <w:top w:val="nil"/>
              <w:left w:val="nil"/>
              <w:bottom w:val="nil"/>
              <w:right w:val="nil"/>
            </w:tcBorders>
            <w:hideMark/>
          </w:tcPr>
          <w:p w14:paraId="052A2E01"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E337F81"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10B4D7CA" w14:textId="77777777" w:rsidTr="002E0941">
        <w:trPr>
          <w:tblCellSpacing w:w="15" w:type="dxa"/>
        </w:trPr>
        <w:tc>
          <w:tcPr>
            <w:tcW w:w="1500" w:type="pct"/>
            <w:tcBorders>
              <w:top w:val="nil"/>
              <w:left w:val="nil"/>
              <w:bottom w:val="nil"/>
              <w:right w:val="nil"/>
            </w:tcBorders>
            <w:hideMark/>
          </w:tcPr>
          <w:p w14:paraId="59F50B84"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8C7B699"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4CB511CE" w14:textId="77777777" w:rsidTr="002E0941">
        <w:trPr>
          <w:tblCellSpacing w:w="15" w:type="dxa"/>
        </w:trPr>
        <w:tc>
          <w:tcPr>
            <w:tcW w:w="1500" w:type="pct"/>
            <w:tcBorders>
              <w:top w:val="nil"/>
              <w:left w:val="nil"/>
              <w:bottom w:val="nil"/>
              <w:right w:val="nil"/>
            </w:tcBorders>
            <w:hideMark/>
          </w:tcPr>
          <w:p w14:paraId="04C70973"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2C22291" w14:textId="77777777" w:rsidR="002E0941" w:rsidRDefault="002E0941" w:rsidP="00930070">
            <w:pPr>
              <w:rPr>
                <w:rFonts w:ascii="Calibri" w:hAnsi="Calibri" w:cs="Calibri"/>
                <w:sz w:val="22"/>
                <w:szCs w:val="22"/>
              </w:rPr>
            </w:pPr>
          </w:p>
        </w:tc>
      </w:tr>
      <w:tr w:rsidR="002E0941" w14:paraId="084093AF" w14:textId="77777777" w:rsidTr="002E0941">
        <w:trPr>
          <w:tblCellSpacing w:w="15" w:type="dxa"/>
        </w:trPr>
        <w:tc>
          <w:tcPr>
            <w:tcW w:w="1500" w:type="pct"/>
            <w:tcBorders>
              <w:top w:val="nil"/>
              <w:left w:val="nil"/>
              <w:bottom w:val="nil"/>
              <w:right w:val="nil"/>
            </w:tcBorders>
            <w:hideMark/>
          </w:tcPr>
          <w:p w14:paraId="5978F2B6"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0041905" w14:textId="77777777" w:rsidR="002E0941" w:rsidRDefault="002E0941" w:rsidP="00930070">
            <w:pPr>
              <w:rPr>
                <w:rFonts w:ascii="Calibri" w:hAnsi="Calibri" w:cs="Calibri"/>
                <w:sz w:val="22"/>
                <w:szCs w:val="22"/>
              </w:rPr>
            </w:pPr>
            <w:r>
              <w:rPr>
                <w:rFonts w:ascii="Calibri" w:hAnsi="Calibri" w:cs="Calibri"/>
                <w:sz w:val="22"/>
                <w:szCs w:val="22"/>
              </w:rPr>
              <w:t>URI</w:t>
            </w:r>
          </w:p>
        </w:tc>
      </w:tr>
      <w:tr w:rsidR="002E0941" w14:paraId="390B1BE3" w14:textId="77777777" w:rsidTr="002E0941">
        <w:trPr>
          <w:tblCellSpacing w:w="15" w:type="dxa"/>
        </w:trPr>
        <w:tc>
          <w:tcPr>
            <w:tcW w:w="1500" w:type="pct"/>
            <w:tcBorders>
              <w:top w:val="nil"/>
              <w:left w:val="nil"/>
              <w:bottom w:val="nil"/>
              <w:right w:val="nil"/>
            </w:tcBorders>
            <w:hideMark/>
          </w:tcPr>
          <w:p w14:paraId="306E6343"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5E2CE25" w14:textId="77777777" w:rsidR="002E0941" w:rsidRDefault="002E0941" w:rsidP="00930070">
            <w:pPr>
              <w:rPr>
                <w:rFonts w:ascii="Calibri" w:hAnsi="Calibri" w:cs="Calibri"/>
                <w:sz w:val="22"/>
                <w:szCs w:val="22"/>
              </w:rPr>
            </w:pPr>
          </w:p>
        </w:tc>
      </w:tr>
      <w:tr w:rsidR="002E0941" w14:paraId="10265F33" w14:textId="77777777" w:rsidTr="002E0941">
        <w:trPr>
          <w:tblCellSpacing w:w="15" w:type="dxa"/>
        </w:trPr>
        <w:tc>
          <w:tcPr>
            <w:tcW w:w="1500" w:type="pct"/>
            <w:tcBorders>
              <w:top w:val="nil"/>
              <w:left w:val="nil"/>
              <w:bottom w:val="nil"/>
              <w:right w:val="nil"/>
            </w:tcBorders>
            <w:hideMark/>
          </w:tcPr>
          <w:p w14:paraId="7A39A103"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FE2F038"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2B1EEC9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E2071F8" w14:textId="77777777" w:rsidTr="002E0941">
        <w:trPr>
          <w:tblCellSpacing w:w="15" w:type="dxa"/>
        </w:trPr>
        <w:tc>
          <w:tcPr>
            <w:tcW w:w="1500" w:type="pct"/>
            <w:tcBorders>
              <w:top w:val="nil"/>
              <w:left w:val="nil"/>
              <w:bottom w:val="nil"/>
              <w:right w:val="nil"/>
            </w:tcBorders>
            <w:hideMark/>
          </w:tcPr>
          <w:p w14:paraId="5C6808A4"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DC0EA4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3589FA5" w14:textId="77777777" w:rsidTr="002E0941">
        <w:trPr>
          <w:tblCellSpacing w:w="15" w:type="dxa"/>
        </w:trPr>
        <w:tc>
          <w:tcPr>
            <w:tcW w:w="250" w:type="pct"/>
            <w:tcBorders>
              <w:top w:val="nil"/>
              <w:left w:val="nil"/>
              <w:bottom w:val="nil"/>
              <w:right w:val="nil"/>
            </w:tcBorders>
            <w:hideMark/>
          </w:tcPr>
          <w:p w14:paraId="4CE8353A"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34EDBF3" w14:textId="77777777" w:rsidR="002E0941" w:rsidRDefault="002E0941" w:rsidP="00930070">
            <w:pPr>
              <w:rPr>
                <w:rFonts w:ascii="Calibri" w:hAnsi="Calibri" w:cs="Calibri"/>
                <w:sz w:val="22"/>
                <w:szCs w:val="22"/>
              </w:rPr>
            </w:pPr>
            <w:r>
              <w:rPr>
                <w:rFonts w:ascii="Calibri" w:hAnsi="Calibri" w:cs="Calibri"/>
                <w:sz w:val="22"/>
                <w:szCs w:val="22"/>
              </w:rPr>
              <w:t xml:space="preserve">Een waarde van dit attribuut verwijst naar de plek op internet waar infomatie over het object te vinden is. De URI maakt het mogelijk informatie over het object te verkrijgen, ongeacht waar deze zich bevindt, die met linked data standaarden wordt ontsloten. De waarde van de URI is voor zowel mensen als machines leesbaar en begrijpbaar. Voorbeeld (fictief): http://brp.basisregistratie.nl/id/bsn/123456789 </w:t>
            </w:r>
          </w:p>
        </w:tc>
      </w:tr>
    </w:tbl>
    <w:p w14:paraId="79F1306B" w14:textId="77777777" w:rsidR="002E0941" w:rsidRDefault="002E0941" w:rsidP="00930070">
      <w:pPr>
        <w:pStyle w:val="Kop3"/>
        <w:rPr>
          <w:rFonts w:ascii="Calibri" w:hAnsi="Calibri" w:cs="Calibri"/>
          <w:sz w:val="24"/>
        </w:rPr>
      </w:pPr>
      <w:bookmarkStart w:id="105" w:name="detail_association_Model_OBJECT"/>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291C0CE" w14:textId="77777777" w:rsidTr="002E0941">
        <w:trPr>
          <w:tblCellSpacing w:w="15" w:type="dxa"/>
        </w:trPr>
        <w:tc>
          <w:tcPr>
            <w:tcW w:w="1500" w:type="pct"/>
            <w:tcBorders>
              <w:top w:val="nil"/>
              <w:left w:val="nil"/>
              <w:bottom w:val="nil"/>
              <w:right w:val="nil"/>
            </w:tcBorders>
            <w:hideMark/>
          </w:tcPr>
          <w:p w14:paraId="34DB618A"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F39AC3E"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0508AD5E" w14:textId="77777777" w:rsidTr="002E0941">
        <w:trPr>
          <w:tblCellSpacing w:w="15" w:type="dxa"/>
        </w:trPr>
        <w:tc>
          <w:tcPr>
            <w:tcW w:w="1500" w:type="pct"/>
            <w:tcBorders>
              <w:top w:val="nil"/>
              <w:left w:val="nil"/>
              <w:bottom w:val="nil"/>
              <w:right w:val="nil"/>
            </w:tcBorders>
            <w:hideMark/>
          </w:tcPr>
          <w:p w14:paraId="6C9E8975"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190C398E" w14:textId="77777777" w:rsidR="002E0941" w:rsidRDefault="002E0941" w:rsidP="00930070">
            <w:pPr>
              <w:rPr>
                <w:rFonts w:ascii="Calibri" w:hAnsi="Calibri" w:cs="Calibri"/>
                <w:sz w:val="22"/>
                <w:szCs w:val="22"/>
              </w:rPr>
            </w:pPr>
            <w:r>
              <w:rPr>
                <w:rFonts w:ascii="Calibri" w:hAnsi="Calibri" w:cs="Calibri"/>
                <w:sz w:val="22"/>
                <w:szCs w:val="22"/>
              </w:rPr>
              <w:t xml:space="preserve">BESLUIT </w:t>
            </w:r>
          </w:p>
        </w:tc>
      </w:tr>
      <w:tr w:rsidR="002E0941" w14:paraId="1F59E49E" w14:textId="77777777" w:rsidTr="002E0941">
        <w:trPr>
          <w:tblCellSpacing w:w="15" w:type="dxa"/>
        </w:trPr>
        <w:tc>
          <w:tcPr>
            <w:tcW w:w="1500" w:type="pct"/>
            <w:tcBorders>
              <w:top w:val="nil"/>
              <w:left w:val="nil"/>
              <w:bottom w:val="nil"/>
              <w:right w:val="nil"/>
            </w:tcBorders>
            <w:hideMark/>
          </w:tcPr>
          <w:p w14:paraId="38EFAC24"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DABB55F"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21E3440" w14:textId="77777777" w:rsidTr="002E0941">
        <w:trPr>
          <w:tblCellSpacing w:w="15" w:type="dxa"/>
        </w:trPr>
        <w:tc>
          <w:tcPr>
            <w:tcW w:w="1500" w:type="pct"/>
            <w:tcBorders>
              <w:top w:val="nil"/>
              <w:left w:val="nil"/>
              <w:bottom w:val="nil"/>
              <w:right w:val="nil"/>
            </w:tcBorders>
            <w:hideMark/>
          </w:tcPr>
          <w:p w14:paraId="56A4327A"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4314B2F" w14:textId="77777777" w:rsidR="002E0941" w:rsidRDefault="002E0941" w:rsidP="00930070">
            <w:pPr>
              <w:rPr>
                <w:rFonts w:ascii="Calibri" w:hAnsi="Calibri" w:cs="Calibri"/>
                <w:sz w:val="22"/>
                <w:szCs w:val="22"/>
              </w:rPr>
            </w:pPr>
            <w:r>
              <w:rPr>
                <w:rFonts w:ascii="Calibri" w:hAnsi="Calibri" w:cs="Calibri"/>
                <w:sz w:val="22"/>
                <w:szCs w:val="22"/>
              </w:rPr>
              <w:t>Een BESLUIT komt voor in de hoedanigheid van een OBJECT bij een zaak</w:t>
            </w:r>
          </w:p>
        </w:tc>
      </w:tr>
      <w:tr w:rsidR="002E0941" w14:paraId="5BF37543" w14:textId="77777777" w:rsidTr="002E0941">
        <w:trPr>
          <w:tblCellSpacing w:w="15" w:type="dxa"/>
        </w:trPr>
        <w:tc>
          <w:tcPr>
            <w:tcW w:w="1500" w:type="pct"/>
            <w:tcBorders>
              <w:top w:val="nil"/>
              <w:left w:val="nil"/>
              <w:bottom w:val="nil"/>
              <w:right w:val="nil"/>
            </w:tcBorders>
            <w:hideMark/>
          </w:tcPr>
          <w:p w14:paraId="7BC73D8F"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5918DA3"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6968EAD" w14:textId="77777777" w:rsidTr="002E0941">
        <w:trPr>
          <w:tblCellSpacing w:w="15" w:type="dxa"/>
        </w:trPr>
        <w:tc>
          <w:tcPr>
            <w:tcW w:w="1500" w:type="pct"/>
            <w:tcBorders>
              <w:top w:val="nil"/>
              <w:left w:val="nil"/>
              <w:bottom w:val="nil"/>
              <w:right w:val="nil"/>
            </w:tcBorders>
            <w:hideMark/>
          </w:tcPr>
          <w:p w14:paraId="25E67D62"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664DD9D"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723FD35E" w14:textId="77777777" w:rsidTr="002E0941">
        <w:trPr>
          <w:tblCellSpacing w:w="15" w:type="dxa"/>
        </w:trPr>
        <w:tc>
          <w:tcPr>
            <w:tcW w:w="1500" w:type="pct"/>
            <w:tcBorders>
              <w:top w:val="nil"/>
              <w:left w:val="nil"/>
              <w:bottom w:val="nil"/>
              <w:right w:val="nil"/>
            </w:tcBorders>
            <w:hideMark/>
          </w:tcPr>
          <w:p w14:paraId="48EC56FE"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DD2277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583270E" w14:textId="77777777" w:rsidTr="002E0941">
        <w:trPr>
          <w:tblCellSpacing w:w="15" w:type="dxa"/>
        </w:trPr>
        <w:tc>
          <w:tcPr>
            <w:tcW w:w="1500" w:type="pct"/>
            <w:tcBorders>
              <w:top w:val="nil"/>
              <w:left w:val="nil"/>
              <w:bottom w:val="nil"/>
              <w:right w:val="nil"/>
            </w:tcBorders>
            <w:hideMark/>
          </w:tcPr>
          <w:p w14:paraId="159CBBA1"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8D6DA5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681567B" w14:textId="77777777" w:rsidTr="002E0941">
        <w:trPr>
          <w:tblCellSpacing w:w="15" w:type="dxa"/>
        </w:trPr>
        <w:tc>
          <w:tcPr>
            <w:tcW w:w="1500" w:type="pct"/>
            <w:tcBorders>
              <w:top w:val="nil"/>
              <w:left w:val="nil"/>
              <w:bottom w:val="nil"/>
              <w:right w:val="nil"/>
            </w:tcBorders>
            <w:hideMark/>
          </w:tcPr>
          <w:p w14:paraId="337E09B2"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546C1B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F5324AD" w14:textId="77777777" w:rsidTr="002E0941">
        <w:trPr>
          <w:tblCellSpacing w:w="15" w:type="dxa"/>
        </w:trPr>
        <w:tc>
          <w:tcPr>
            <w:tcW w:w="1500" w:type="pct"/>
            <w:tcBorders>
              <w:top w:val="nil"/>
              <w:left w:val="nil"/>
              <w:bottom w:val="nil"/>
              <w:right w:val="nil"/>
            </w:tcBorders>
            <w:hideMark/>
          </w:tcPr>
          <w:p w14:paraId="2ADF627C"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6D1F28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2063110" w14:textId="77777777" w:rsidTr="002E0941">
        <w:trPr>
          <w:tblCellSpacing w:w="15" w:type="dxa"/>
        </w:trPr>
        <w:tc>
          <w:tcPr>
            <w:tcW w:w="1500" w:type="pct"/>
            <w:tcBorders>
              <w:top w:val="nil"/>
              <w:left w:val="nil"/>
              <w:bottom w:val="nil"/>
              <w:right w:val="nil"/>
            </w:tcBorders>
            <w:hideMark/>
          </w:tcPr>
          <w:p w14:paraId="43B2DAB0"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F7C639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629A9F1" w14:textId="77777777" w:rsidTr="002E0941">
        <w:trPr>
          <w:tblCellSpacing w:w="15" w:type="dxa"/>
        </w:trPr>
        <w:tc>
          <w:tcPr>
            <w:tcW w:w="1500" w:type="pct"/>
            <w:tcBorders>
              <w:top w:val="nil"/>
              <w:left w:val="nil"/>
              <w:bottom w:val="nil"/>
              <w:right w:val="nil"/>
            </w:tcBorders>
            <w:hideMark/>
          </w:tcPr>
          <w:p w14:paraId="62950109"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955A864"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413ACD1D" w14:textId="77777777" w:rsidTr="002E0941">
        <w:trPr>
          <w:tblCellSpacing w:w="15" w:type="dxa"/>
        </w:trPr>
        <w:tc>
          <w:tcPr>
            <w:tcW w:w="1500" w:type="pct"/>
            <w:tcBorders>
              <w:top w:val="nil"/>
              <w:left w:val="nil"/>
              <w:bottom w:val="nil"/>
              <w:right w:val="nil"/>
            </w:tcBorders>
            <w:hideMark/>
          </w:tcPr>
          <w:p w14:paraId="7769636E"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1186DD8"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0F447ECB" w14:textId="77777777" w:rsidTr="002E0941">
        <w:trPr>
          <w:tblCellSpacing w:w="15" w:type="dxa"/>
        </w:trPr>
        <w:tc>
          <w:tcPr>
            <w:tcW w:w="1500" w:type="pct"/>
            <w:tcBorders>
              <w:top w:val="nil"/>
              <w:left w:val="nil"/>
              <w:bottom w:val="nil"/>
              <w:right w:val="nil"/>
            </w:tcBorders>
            <w:hideMark/>
          </w:tcPr>
          <w:p w14:paraId="07DB9C9E"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F140D07" w14:textId="77777777" w:rsidR="002E0941" w:rsidRDefault="002E0941" w:rsidP="00930070">
            <w:pPr>
              <w:rPr>
                <w:rFonts w:ascii="Calibri" w:hAnsi="Calibri" w:cs="Calibri"/>
                <w:sz w:val="22"/>
                <w:szCs w:val="22"/>
              </w:rPr>
            </w:pPr>
            <w:r>
              <w:rPr>
                <w:rFonts w:ascii="Calibri" w:hAnsi="Calibri" w:cs="Calibri"/>
                <w:sz w:val="22"/>
                <w:szCs w:val="22"/>
              </w:rPr>
              <w:t xml:space="preserve">Een object van het type OBJECT kent altijd één en niet meer dan één van de volgende relatiesoorten: OBJECT is ANDER NATUURLIJK PERSOON of OBJECT is ANDER NIET-NATUURLIJK PERSOON of OBJECT is APPARTEMENTSRECHT of OBJECT is BEGROEID TERREINDEEL of OBJECT is BESLUIT (als OBJECT) of OBJECT is BUURT of OBJECT is FUNCTIONEEL GEBIED of OBJECT is GEBOUWINSTALLATIE of OBJECT is ENKELVOUDIG INFORMATIEOBJECT (als OBJECT) of OBJECT is GEMEENTE of OBJECT is INGESCHREVEN NIET-NATUURLIJK PERSOON of OBEJCT is INGESCHREVEN NATUURLIJK PERSOON of OBJECT is INRICHTINGSELEMENT of OBJECT is KADASTRAAL PERCEEL of OBJECT is KLANTCONTACT (als OBJECT) OBJECT is KUNSTWERKDEEL of OBJECT is LIGPLAATS of OBJECT is MAATSSCHAPPELIJKE ACTIVITEIT of OBJECT is MEDEWERKER (als OBJECT) of OBJECT is NUMMERAANDUIDING of OBJECT is ONBEGROEID TERREINDEEL of OBJECT is ONDERSTEUNEND WATERDEEL of OBJECT is ONDERSTEUNEND WEGDEEL of OBJECT is OPENBARE RUIMTE of OBJECT is SAMENGESTELD INFORMATIEOBJECT (als OBJECT) of OBJECT is ORGANISATORISCHE EENHEID (als OBJECT) of OBJECT is OVERBRUGGINGSDEEL of OBJECT is OVERIG BENOEMD TERREIN of OBJECT is OVERIG GEBOUWD OBJECT of OBJECT is OVERIG ADRESSEERBAAR OBJECT AANDUIDING of OBJECT is OVERIGE SCHEIDING of OBJECT is PAND of OBJECT is REISDOCUMENT of OBJECT is SCHEIDING of OBJECT is SPOOR of OBJECT is STATUS (als OBJECT) of OBJECT is STANDPLAATS of OBJECT is TUNNELDEEL of OBJECT is VEGETATIEOBJECT of OBJECT is VESTIGING of OBJECT is VERBLIJFSOBJECT of OBJECT is WATERDEEL of OBJECT is WEGDEEL of OBJECT is WIJK of OBJECT is WOONPLAATS of OBJECT is WOZ-DEELOBJECT of OBJECT is WOZ-OBJECT of OBJECT is WOZ-WAARDE of OBJECT is ZAKELIJK RECHT. </w:t>
            </w:r>
          </w:p>
        </w:tc>
      </w:tr>
    </w:tbl>
    <w:p w14:paraId="51C0DC88"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D6CE645" w14:textId="77777777" w:rsidTr="002E0941">
        <w:trPr>
          <w:tblCellSpacing w:w="15" w:type="dxa"/>
        </w:trPr>
        <w:tc>
          <w:tcPr>
            <w:tcW w:w="1500" w:type="pct"/>
            <w:tcBorders>
              <w:top w:val="nil"/>
              <w:left w:val="nil"/>
              <w:bottom w:val="nil"/>
              <w:right w:val="nil"/>
            </w:tcBorders>
            <w:hideMark/>
          </w:tcPr>
          <w:p w14:paraId="6ED91C61"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A22A050"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2269F91A" w14:textId="77777777" w:rsidTr="002E0941">
        <w:trPr>
          <w:tblCellSpacing w:w="15" w:type="dxa"/>
        </w:trPr>
        <w:tc>
          <w:tcPr>
            <w:tcW w:w="1500" w:type="pct"/>
            <w:tcBorders>
              <w:top w:val="nil"/>
              <w:left w:val="nil"/>
              <w:bottom w:val="nil"/>
              <w:right w:val="nil"/>
            </w:tcBorders>
            <w:hideMark/>
          </w:tcPr>
          <w:p w14:paraId="15CAAA4E"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1AF41F85" w14:textId="77777777" w:rsidR="002E0941" w:rsidRDefault="002E0941" w:rsidP="00930070">
            <w:pPr>
              <w:rPr>
                <w:rFonts w:ascii="Calibri" w:hAnsi="Calibri" w:cs="Calibri"/>
                <w:sz w:val="22"/>
                <w:szCs w:val="22"/>
              </w:rPr>
            </w:pPr>
            <w:r>
              <w:rPr>
                <w:rFonts w:ascii="Calibri" w:hAnsi="Calibri" w:cs="Calibri"/>
                <w:sz w:val="22"/>
                <w:szCs w:val="22"/>
              </w:rPr>
              <w:t xml:space="preserve">KLANTCONTACT </w:t>
            </w:r>
          </w:p>
        </w:tc>
      </w:tr>
      <w:tr w:rsidR="002E0941" w14:paraId="52173284" w14:textId="77777777" w:rsidTr="002E0941">
        <w:trPr>
          <w:tblCellSpacing w:w="15" w:type="dxa"/>
        </w:trPr>
        <w:tc>
          <w:tcPr>
            <w:tcW w:w="1500" w:type="pct"/>
            <w:tcBorders>
              <w:top w:val="nil"/>
              <w:left w:val="nil"/>
              <w:bottom w:val="nil"/>
              <w:right w:val="nil"/>
            </w:tcBorders>
            <w:hideMark/>
          </w:tcPr>
          <w:p w14:paraId="56860E5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FE227A1"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CC423D1" w14:textId="77777777" w:rsidTr="002E0941">
        <w:trPr>
          <w:tblCellSpacing w:w="15" w:type="dxa"/>
        </w:trPr>
        <w:tc>
          <w:tcPr>
            <w:tcW w:w="1500" w:type="pct"/>
            <w:tcBorders>
              <w:top w:val="nil"/>
              <w:left w:val="nil"/>
              <w:bottom w:val="nil"/>
              <w:right w:val="nil"/>
            </w:tcBorders>
            <w:hideMark/>
          </w:tcPr>
          <w:p w14:paraId="5EF9C280"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EA78C75" w14:textId="77777777" w:rsidR="002E0941" w:rsidRDefault="002E0941" w:rsidP="00930070">
            <w:pPr>
              <w:rPr>
                <w:rFonts w:ascii="Calibri" w:hAnsi="Calibri" w:cs="Calibri"/>
                <w:sz w:val="22"/>
                <w:szCs w:val="22"/>
              </w:rPr>
            </w:pPr>
            <w:r>
              <w:rPr>
                <w:rFonts w:ascii="Calibri" w:hAnsi="Calibri" w:cs="Calibri"/>
                <w:sz w:val="22"/>
                <w:szCs w:val="22"/>
              </w:rPr>
              <w:t>Een KLANTCONTACT komt voor in de hoedanigheid van een OBJECT bij een zaak</w:t>
            </w:r>
          </w:p>
        </w:tc>
      </w:tr>
      <w:tr w:rsidR="002E0941" w14:paraId="39B84B8A" w14:textId="77777777" w:rsidTr="002E0941">
        <w:trPr>
          <w:tblCellSpacing w:w="15" w:type="dxa"/>
        </w:trPr>
        <w:tc>
          <w:tcPr>
            <w:tcW w:w="1500" w:type="pct"/>
            <w:tcBorders>
              <w:top w:val="nil"/>
              <w:left w:val="nil"/>
              <w:bottom w:val="nil"/>
              <w:right w:val="nil"/>
            </w:tcBorders>
            <w:hideMark/>
          </w:tcPr>
          <w:p w14:paraId="3B9EF56C"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C3A0AAC"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EAAE82A" w14:textId="77777777" w:rsidTr="002E0941">
        <w:trPr>
          <w:tblCellSpacing w:w="15" w:type="dxa"/>
        </w:trPr>
        <w:tc>
          <w:tcPr>
            <w:tcW w:w="1500" w:type="pct"/>
            <w:tcBorders>
              <w:top w:val="nil"/>
              <w:left w:val="nil"/>
              <w:bottom w:val="nil"/>
              <w:right w:val="nil"/>
            </w:tcBorders>
            <w:hideMark/>
          </w:tcPr>
          <w:p w14:paraId="6E36CBEA"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739C798"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40CC4559" w14:textId="77777777" w:rsidTr="002E0941">
        <w:trPr>
          <w:tblCellSpacing w:w="15" w:type="dxa"/>
        </w:trPr>
        <w:tc>
          <w:tcPr>
            <w:tcW w:w="1500" w:type="pct"/>
            <w:tcBorders>
              <w:top w:val="nil"/>
              <w:left w:val="nil"/>
              <w:bottom w:val="nil"/>
              <w:right w:val="nil"/>
            </w:tcBorders>
            <w:hideMark/>
          </w:tcPr>
          <w:p w14:paraId="4D9953D8"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E32755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1E43DD5" w14:textId="77777777" w:rsidTr="002E0941">
        <w:trPr>
          <w:tblCellSpacing w:w="15" w:type="dxa"/>
        </w:trPr>
        <w:tc>
          <w:tcPr>
            <w:tcW w:w="1500" w:type="pct"/>
            <w:tcBorders>
              <w:top w:val="nil"/>
              <w:left w:val="nil"/>
              <w:bottom w:val="nil"/>
              <w:right w:val="nil"/>
            </w:tcBorders>
            <w:hideMark/>
          </w:tcPr>
          <w:p w14:paraId="778D50C1"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35FEBC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89497C3" w14:textId="77777777" w:rsidTr="002E0941">
        <w:trPr>
          <w:tblCellSpacing w:w="15" w:type="dxa"/>
        </w:trPr>
        <w:tc>
          <w:tcPr>
            <w:tcW w:w="1500" w:type="pct"/>
            <w:tcBorders>
              <w:top w:val="nil"/>
              <w:left w:val="nil"/>
              <w:bottom w:val="nil"/>
              <w:right w:val="nil"/>
            </w:tcBorders>
            <w:hideMark/>
          </w:tcPr>
          <w:p w14:paraId="7C24CB5F"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A9B082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E1A678F" w14:textId="77777777" w:rsidTr="002E0941">
        <w:trPr>
          <w:tblCellSpacing w:w="15" w:type="dxa"/>
        </w:trPr>
        <w:tc>
          <w:tcPr>
            <w:tcW w:w="1500" w:type="pct"/>
            <w:tcBorders>
              <w:top w:val="nil"/>
              <w:left w:val="nil"/>
              <w:bottom w:val="nil"/>
              <w:right w:val="nil"/>
            </w:tcBorders>
            <w:hideMark/>
          </w:tcPr>
          <w:p w14:paraId="178ED448"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D7289B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E132DCE" w14:textId="77777777" w:rsidTr="002E0941">
        <w:trPr>
          <w:tblCellSpacing w:w="15" w:type="dxa"/>
        </w:trPr>
        <w:tc>
          <w:tcPr>
            <w:tcW w:w="1500" w:type="pct"/>
            <w:tcBorders>
              <w:top w:val="nil"/>
              <w:left w:val="nil"/>
              <w:bottom w:val="nil"/>
              <w:right w:val="nil"/>
            </w:tcBorders>
            <w:hideMark/>
          </w:tcPr>
          <w:p w14:paraId="26039B43"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36829A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63C0B27" w14:textId="77777777" w:rsidTr="002E0941">
        <w:trPr>
          <w:tblCellSpacing w:w="15" w:type="dxa"/>
        </w:trPr>
        <w:tc>
          <w:tcPr>
            <w:tcW w:w="1500" w:type="pct"/>
            <w:tcBorders>
              <w:top w:val="nil"/>
              <w:left w:val="nil"/>
              <w:bottom w:val="nil"/>
              <w:right w:val="nil"/>
            </w:tcBorders>
            <w:hideMark/>
          </w:tcPr>
          <w:p w14:paraId="40D129F4"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34341B2"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0087E33A" w14:textId="77777777" w:rsidTr="002E0941">
        <w:trPr>
          <w:tblCellSpacing w:w="15" w:type="dxa"/>
        </w:trPr>
        <w:tc>
          <w:tcPr>
            <w:tcW w:w="1500" w:type="pct"/>
            <w:tcBorders>
              <w:top w:val="nil"/>
              <w:left w:val="nil"/>
              <w:bottom w:val="nil"/>
              <w:right w:val="nil"/>
            </w:tcBorders>
            <w:hideMark/>
          </w:tcPr>
          <w:p w14:paraId="3884A791"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41D3BB1"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51386942" w14:textId="77777777" w:rsidTr="002E0941">
        <w:trPr>
          <w:tblCellSpacing w:w="15" w:type="dxa"/>
        </w:trPr>
        <w:tc>
          <w:tcPr>
            <w:tcW w:w="1500" w:type="pct"/>
            <w:tcBorders>
              <w:top w:val="nil"/>
              <w:left w:val="nil"/>
              <w:bottom w:val="nil"/>
              <w:right w:val="nil"/>
            </w:tcBorders>
            <w:hideMark/>
          </w:tcPr>
          <w:p w14:paraId="7824C716"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5F69ED7" w14:textId="77777777" w:rsidR="002E0941" w:rsidRDefault="002E0941" w:rsidP="00930070">
            <w:pPr>
              <w:rPr>
                <w:rFonts w:ascii="Calibri" w:hAnsi="Calibri" w:cs="Calibri"/>
                <w:sz w:val="22"/>
                <w:szCs w:val="22"/>
              </w:rPr>
            </w:pPr>
            <w:r>
              <w:rPr>
                <w:rFonts w:ascii="Calibri" w:hAnsi="Calibri" w:cs="Calibri"/>
                <w:sz w:val="22"/>
                <w:szCs w:val="22"/>
              </w:rPr>
              <w:t xml:space="preserve">Een object van het type OBJECT kent altijd één en niet meer dan één van de volgende relatiesoorten: OBJECT is ANDER NATUURLIJK PERSOON of OBJECT is ANDER NIET-NATUURLIJK PERSOON of OBJECT is APPARTEMENTSRECHT of OBJECT is BEGROEID TERREINDEEL of OBJECT is BESLUIT (als OBJECT) of OBJECT is BUURT of OBJECT is FUNCTIONEEL GEBIED of OBJECT is GEBOUWINSTALLATIE of OBJECT is ENKELVOUDIG INFORMATIEOBJECT (als OBJECT) of OBJECT is GEMEENTE of OBJECT is INGESCHREVEN NIET-NATUURLIJK PERSOON of OBEJCT is INGESCHREVEN NATUURLIJK PERSOON of OBJECT is INRICHTINGSELEMENT of OBJECT is KADASTRAAL PERCEEL of OBJECT is KLANTCONTACT (als OBJECT) OBJECT is KUNSTWERKDEEL of OBJECT is LIGPLAATS of OBJECT is MAATSSCHAPPELIJKE ACTIVITEIT of OBJECT is MEDEWERKER (als OBJECT) of OBJECT is NUMMERAANDUIDING of OBJECT is ONBEGROEID TERREINDEEL of OBJECT is ONDERSTEUNEND WATERDEEL of OBJECT is ONDERSTEUNEND WEGDEEL of OBJECT is OPENBARE RUIMTE of OBJECT is SAMENGESTELD INFORMATIEOBJECT (als OBJECT) of OBJECT is ORGANISATORISCHE EENHEID (als OBJECT) of OBJECT is OVERBRUGGINGSDEEL of OBJECT is OVERIG BENOEMD TERREIN of OBJECT is OVERIG GEBOUWD OBJECT of OBJECT is OVERIG ADRESSEERBAAR OBJECT AANDUIDING of OBJECT is OVERIGE SCHEIDING of OBJECT is PAND of OBJECT is REISDOCUMENT of OBJECT is SCHEIDING of OBJECT is SPOOR of OBJECT is STATUS (als OBJECT) of OBJECT is STANDPLAATS of OBJECT is TUNNELDEEL of OBJECT is VEGETATIEOBJECT of OBJECT is VESTIGING of OBJECT is VERBLIJFSOBJECT of OBJECT is WATERDEEL of OBJECT is WEGDEEL of OBJECT is WIJK of OBJECT is WOONPLAATS of OBJECT is WOZ-DEELOBJECT of OBJECT is WOZ-OBJECT of OBJECT is WOZ-WAARDE of OBJECT is ZAKELIJK RECHT. </w:t>
            </w:r>
          </w:p>
        </w:tc>
      </w:tr>
    </w:tbl>
    <w:p w14:paraId="7C2AE9EE"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BCE94D1" w14:textId="77777777" w:rsidTr="002E0941">
        <w:trPr>
          <w:tblCellSpacing w:w="15" w:type="dxa"/>
        </w:trPr>
        <w:tc>
          <w:tcPr>
            <w:tcW w:w="1500" w:type="pct"/>
            <w:tcBorders>
              <w:top w:val="nil"/>
              <w:left w:val="nil"/>
              <w:bottom w:val="nil"/>
              <w:right w:val="nil"/>
            </w:tcBorders>
            <w:hideMark/>
          </w:tcPr>
          <w:p w14:paraId="155D5151"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8053BA9"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3A3624D9" w14:textId="77777777" w:rsidTr="002E0941">
        <w:trPr>
          <w:tblCellSpacing w:w="15" w:type="dxa"/>
        </w:trPr>
        <w:tc>
          <w:tcPr>
            <w:tcW w:w="1500" w:type="pct"/>
            <w:tcBorders>
              <w:top w:val="nil"/>
              <w:left w:val="nil"/>
              <w:bottom w:val="nil"/>
              <w:right w:val="nil"/>
            </w:tcBorders>
            <w:hideMark/>
          </w:tcPr>
          <w:p w14:paraId="7F2FE845"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6BEE90CE" w14:textId="77777777" w:rsidR="002E0941" w:rsidRDefault="002E0941" w:rsidP="00930070">
            <w:pPr>
              <w:rPr>
                <w:rFonts w:ascii="Calibri" w:hAnsi="Calibri" w:cs="Calibri"/>
                <w:sz w:val="22"/>
                <w:szCs w:val="22"/>
              </w:rPr>
            </w:pPr>
            <w:r>
              <w:rPr>
                <w:rFonts w:ascii="Calibri" w:hAnsi="Calibri" w:cs="Calibri"/>
                <w:sz w:val="22"/>
                <w:szCs w:val="22"/>
              </w:rPr>
              <w:t xml:space="preserve">FUNCTIONEEL GEBIED </w:t>
            </w:r>
          </w:p>
        </w:tc>
      </w:tr>
      <w:tr w:rsidR="002E0941" w14:paraId="38F5C51C" w14:textId="77777777" w:rsidTr="002E0941">
        <w:trPr>
          <w:tblCellSpacing w:w="15" w:type="dxa"/>
        </w:trPr>
        <w:tc>
          <w:tcPr>
            <w:tcW w:w="1500" w:type="pct"/>
            <w:tcBorders>
              <w:top w:val="nil"/>
              <w:left w:val="nil"/>
              <w:bottom w:val="nil"/>
              <w:right w:val="nil"/>
            </w:tcBorders>
            <w:hideMark/>
          </w:tcPr>
          <w:p w14:paraId="4A3075F8"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02A7C77"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EE7EE20" w14:textId="77777777" w:rsidTr="002E0941">
        <w:trPr>
          <w:tblCellSpacing w:w="15" w:type="dxa"/>
        </w:trPr>
        <w:tc>
          <w:tcPr>
            <w:tcW w:w="1500" w:type="pct"/>
            <w:tcBorders>
              <w:top w:val="nil"/>
              <w:left w:val="nil"/>
              <w:bottom w:val="nil"/>
              <w:right w:val="nil"/>
            </w:tcBorders>
            <w:hideMark/>
          </w:tcPr>
          <w:p w14:paraId="4797A1E2"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F2A255C" w14:textId="77777777" w:rsidR="002E0941" w:rsidRDefault="002E0941" w:rsidP="00930070">
            <w:pPr>
              <w:rPr>
                <w:rFonts w:ascii="Calibri" w:hAnsi="Calibri" w:cs="Calibri"/>
                <w:sz w:val="22"/>
                <w:szCs w:val="22"/>
              </w:rPr>
            </w:pPr>
            <w:r>
              <w:rPr>
                <w:rFonts w:ascii="Calibri" w:hAnsi="Calibri" w:cs="Calibri"/>
                <w:sz w:val="22"/>
                <w:szCs w:val="22"/>
              </w:rPr>
              <w:t>Een FUNCTIONELE EENHEID komt voor in de hoedanigheid van een OBJECT bij een zaak</w:t>
            </w:r>
          </w:p>
        </w:tc>
      </w:tr>
      <w:tr w:rsidR="002E0941" w14:paraId="590781B3" w14:textId="77777777" w:rsidTr="002E0941">
        <w:trPr>
          <w:tblCellSpacing w:w="15" w:type="dxa"/>
        </w:trPr>
        <w:tc>
          <w:tcPr>
            <w:tcW w:w="1500" w:type="pct"/>
            <w:tcBorders>
              <w:top w:val="nil"/>
              <w:left w:val="nil"/>
              <w:bottom w:val="nil"/>
              <w:right w:val="nil"/>
            </w:tcBorders>
            <w:hideMark/>
          </w:tcPr>
          <w:p w14:paraId="12A701D7"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BFE6222"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380642D" w14:textId="77777777" w:rsidTr="002E0941">
        <w:trPr>
          <w:tblCellSpacing w:w="15" w:type="dxa"/>
        </w:trPr>
        <w:tc>
          <w:tcPr>
            <w:tcW w:w="1500" w:type="pct"/>
            <w:tcBorders>
              <w:top w:val="nil"/>
              <w:left w:val="nil"/>
              <w:bottom w:val="nil"/>
              <w:right w:val="nil"/>
            </w:tcBorders>
            <w:hideMark/>
          </w:tcPr>
          <w:p w14:paraId="10079795"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E4EE3A8"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1193738F" w14:textId="77777777" w:rsidTr="002E0941">
        <w:trPr>
          <w:tblCellSpacing w:w="15" w:type="dxa"/>
        </w:trPr>
        <w:tc>
          <w:tcPr>
            <w:tcW w:w="1500" w:type="pct"/>
            <w:tcBorders>
              <w:top w:val="nil"/>
              <w:left w:val="nil"/>
              <w:bottom w:val="nil"/>
              <w:right w:val="nil"/>
            </w:tcBorders>
            <w:hideMark/>
          </w:tcPr>
          <w:p w14:paraId="6F8FB20A"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6AE237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E911858" w14:textId="77777777" w:rsidTr="002E0941">
        <w:trPr>
          <w:tblCellSpacing w:w="15" w:type="dxa"/>
        </w:trPr>
        <w:tc>
          <w:tcPr>
            <w:tcW w:w="1500" w:type="pct"/>
            <w:tcBorders>
              <w:top w:val="nil"/>
              <w:left w:val="nil"/>
              <w:bottom w:val="nil"/>
              <w:right w:val="nil"/>
            </w:tcBorders>
            <w:hideMark/>
          </w:tcPr>
          <w:p w14:paraId="60C4FB01"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FDE4F3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6C4689A" w14:textId="77777777" w:rsidTr="002E0941">
        <w:trPr>
          <w:tblCellSpacing w:w="15" w:type="dxa"/>
        </w:trPr>
        <w:tc>
          <w:tcPr>
            <w:tcW w:w="1500" w:type="pct"/>
            <w:tcBorders>
              <w:top w:val="nil"/>
              <w:left w:val="nil"/>
              <w:bottom w:val="nil"/>
              <w:right w:val="nil"/>
            </w:tcBorders>
            <w:hideMark/>
          </w:tcPr>
          <w:p w14:paraId="6F5FA016"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28D6E1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146C9D1" w14:textId="77777777" w:rsidTr="002E0941">
        <w:trPr>
          <w:tblCellSpacing w:w="15" w:type="dxa"/>
        </w:trPr>
        <w:tc>
          <w:tcPr>
            <w:tcW w:w="1500" w:type="pct"/>
            <w:tcBorders>
              <w:top w:val="nil"/>
              <w:left w:val="nil"/>
              <w:bottom w:val="nil"/>
              <w:right w:val="nil"/>
            </w:tcBorders>
            <w:hideMark/>
          </w:tcPr>
          <w:p w14:paraId="77EDC165"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7213DA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50818AD" w14:textId="77777777" w:rsidTr="002E0941">
        <w:trPr>
          <w:tblCellSpacing w:w="15" w:type="dxa"/>
        </w:trPr>
        <w:tc>
          <w:tcPr>
            <w:tcW w:w="1500" w:type="pct"/>
            <w:tcBorders>
              <w:top w:val="nil"/>
              <w:left w:val="nil"/>
              <w:bottom w:val="nil"/>
              <w:right w:val="nil"/>
            </w:tcBorders>
            <w:hideMark/>
          </w:tcPr>
          <w:p w14:paraId="23B93FE7"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4D546C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986D58E" w14:textId="77777777" w:rsidTr="002E0941">
        <w:trPr>
          <w:tblCellSpacing w:w="15" w:type="dxa"/>
        </w:trPr>
        <w:tc>
          <w:tcPr>
            <w:tcW w:w="1500" w:type="pct"/>
            <w:tcBorders>
              <w:top w:val="nil"/>
              <w:left w:val="nil"/>
              <w:bottom w:val="nil"/>
              <w:right w:val="nil"/>
            </w:tcBorders>
            <w:hideMark/>
          </w:tcPr>
          <w:p w14:paraId="32A79863"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28DEB40"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101C02BA" w14:textId="77777777" w:rsidTr="002E0941">
        <w:trPr>
          <w:tblCellSpacing w:w="15" w:type="dxa"/>
        </w:trPr>
        <w:tc>
          <w:tcPr>
            <w:tcW w:w="1500" w:type="pct"/>
            <w:tcBorders>
              <w:top w:val="nil"/>
              <w:left w:val="nil"/>
              <w:bottom w:val="nil"/>
              <w:right w:val="nil"/>
            </w:tcBorders>
            <w:hideMark/>
          </w:tcPr>
          <w:p w14:paraId="44BBAA96"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E8C1C06"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7F1B80EA" w14:textId="77777777" w:rsidTr="002E0941">
        <w:trPr>
          <w:tblCellSpacing w:w="15" w:type="dxa"/>
        </w:trPr>
        <w:tc>
          <w:tcPr>
            <w:tcW w:w="1500" w:type="pct"/>
            <w:tcBorders>
              <w:top w:val="nil"/>
              <w:left w:val="nil"/>
              <w:bottom w:val="nil"/>
              <w:right w:val="nil"/>
            </w:tcBorders>
            <w:hideMark/>
          </w:tcPr>
          <w:p w14:paraId="1DA14674"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F18A269" w14:textId="77777777" w:rsidR="002E0941" w:rsidRDefault="002E0941" w:rsidP="00930070">
            <w:pPr>
              <w:rPr>
                <w:rFonts w:ascii="Calibri" w:hAnsi="Calibri" w:cs="Calibri"/>
                <w:sz w:val="22"/>
                <w:szCs w:val="22"/>
              </w:rPr>
            </w:pPr>
            <w:r>
              <w:rPr>
                <w:rFonts w:ascii="Calibri" w:hAnsi="Calibri" w:cs="Calibri"/>
                <w:sz w:val="22"/>
                <w:szCs w:val="22"/>
              </w:rPr>
              <w:t xml:space="preserve">Een object van het type OBJECT kent altijd één en niet meer dan één van de volgende relatiesoorten: OBJECT is ANDER NATUURLIJK PERSOON of OBJECT is ANDER NIET-NATUURLIJK PERSOON of OBJECT is APPARTEMENTSRECHT of OBJECT is BEGROEID TERREINDEEL of OBJECT is BESLUIT (als OBJECT) of OBJECT is BUURT of OBJECT is FUNCTIONEEL GEBIED of OBJECT is GEBOUWINSTALLATIE of OBJECT is ENKELVOUDIG INFORMATIEOBJECT (als OBJECT) of OBJECT is GEMEENTE of OBJECT is INGESCHREVEN NIET-NATUURLIJK PERSOON of OBEJCT is INGESCHREVEN NATUURLIJK PERSOON of OBJECT is INRICHTINGSELEMENT of OBJECT is KADASTRAAL PERCEEL of OBJECT is KLANTCONTACT (als OBJECT) OBJECT is KUNSTWERKDEEL of OBJECT is LIGPLAATS of OBJECT is MAATSSCHAPPELIJKE ACTIVITEIT of OBJECT is MEDEWERKER (als OBJECT) of OBJECT is NUMMERAANDUIDING of OBJECT is ONBEGROEID TERREINDEEL of OBJECT is ONDERSTEUNEND WATERDEEL of OBJECT is ONDERSTEUNEND WEGDEEL of OBJECT is OPENBARE RUIMTE of OBJECT is SAMENGESTELD INFORMATIEOBJECT (als OBJECT) of OBJECT is ORGANISATORISCHE EENHEID (als OBJECT) of OBJECT is OVERBRUGGINGSDEEL of OBJECT is OVERIG BENOEMD TERREIN of OBJECT is OVERIG GEBOUWD OBJECT of OBJECT is OVERIG ADRESSEERBAAR OBJECT AANDUIDING of OBJECT is OVERIGE SCHEIDING of OBJECT is PAND of OBJECT is REISDOCUMENT of OBJECT is SCHEIDING of OBJECT is SPOOR of OBJECT is STATUS (als OBJECT) of OBJECT is STANDPLAATS of OBJECT is TUNNELDEEL of OBJECT is VEGETATIEOBJECT of OBJECT is VESTIGING of OBJECT is VERBLIJFSOBJECT of OBJECT is WATERDEEL of OBJECT is WEGDEEL of OBJECT is WIJK of OBJECT is WOONPLAATS of OBJECT is WOZ-DEELOBJECT of OBJECT is WOZ-OBJECT of OBJECT is WOZ-WAARDE of OBJECT is ZAKELIJK RECHT. </w:t>
            </w:r>
          </w:p>
        </w:tc>
      </w:tr>
    </w:tbl>
    <w:p w14:paraId="5D2D8AFD"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74740D3" w14:textId="77777777" w:rsidTr="002E0941">
        <w:trPr>
          <w:tblCellSpacing w:w="15" w:type="dxa"/>
        </w:trPr>
        <w:tc>
          <w:tcPr>
            <w:tcW w:w="1500" w:type="pct"/>
            <w:tcBorders>
              <w:top w:val="nil"/>
              <w:left w:val="nil"/>
              <w:bottom w:val="nil"/>
              <w:right w:val="nil"/>
            </w:tcBorders>
            <w:hideMark/>
          </w:tcPr>
          <w:p w14:paraId="373A0106"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7461959"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5C95C9B3" w14:textId="77777777" w:rsidTr="002E0941">
        <w:trPr>
          <w:tblCellSpacing w:w="15" w:type="dxa"/>
        </w:trPr>
        <w:tc>
          <w:tcPr>
            <w:tcW w:w="1500" w:type="pct"/>
            <w:tcBorders>
              <w:top w:val="nil"/>
              <w:left w:val="nil"/>
              <w:bottom w:val="nil"/>
              <w:right w:val="nil"/>
            </w:tcBorders>
            <w:hideMark/>
          </w:tcPr>
          <w:p w14:paraId="338EC228"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06BB5AC4" w14:textId="77777777" w:rsidR="002E0941" w:rsidRDefault="002E0941" w:rsidP="00930070">
            <w:pPr>
              <w:rPr>
                <w:rFonts w:ascii="Calibri" w:hAnsi="Calibri" w:cs="Calibri"/>
                <w:sz w:val="22"/>
                <w:szCs w:val="22"/>
              </w:rPr>
            </w:pPr>
            <w:r>
              <w:rPr>
                <w:rFonts w:ascii="Calibri" w:hAnsi="Calibri" w:cs="Calibri"/>
                <w:sz w:val="22"/>
                <w:szCs w:val="22"/>
              </w:rPr>
              <w:t xml:space="preserve">INGESCHREVEN NATUURLIJK PERSOON </w:t>
            </w:r>
          </w:p>
        </w:tc>
      </w:tr>
      <w:tr w:rsidR="002E0941" w14:paraId="47250095" w14:textId="77777777" w:rsidTr="002E0941">
        <w:trPr>
          <w:tblCellSpacing w:w="15" w:type="dxa"/>
        </w:trPr>
        <w:tc>
          <w:tcPr>
            <w:tcW w:w="1500" w:type="pct"/>
            <w:tcBorders>
              <w:top w:val="nil"/>
              <w:left w:val="nil"/>
              <w:bottom w:val="nil"/>
              <w:right w:val="nil"/>
            </w:tcBorders>
            <w:hideMark/>
          </w:tcPr>
          <w:p w14:paraId="7967B037"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9E0262B"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314E7A9" w14:textId="77777777" w:rsidTr="002E0941">
        <w:trPr>
          <w:tblCellSpacing w:w="15" w:type="dxa"/>
        </w:trPr>
        <w:tc>
          <w:tcPr>
            <w:tcW w:w="1500" w:type="pct"/>
            <w:tcBorders>
              <w:top w:val="nil"/>
              <w:left w:val="nil"/>
              <w:bottom w:val="nil"/>
              <w:right w:val="nil"/>
            </w:tcBorders>
            <w:hideMark/>
          </w:tcPr>
          <w:p w14:paraId="7194407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F7A54D2" w14:textId="77777777" w:rsidR="002E0941" w:rsidRDefault="002E0941" w:rsidP="00930070">
            <w:pPr>
              <w:rPr>
                <w:rFonts w:ascii="Calibri" w:hAnsi="Calibri" w:cs="Calibri"/>
                <w:sz w:val="22"/>
                <w:szCs w:val="22"/>
              </w:rPr>
            </w:pPr>
            <w:r>
              <w:rPr>
                <w:rFonts w:ascii="Calibri" w:hAnsi="Calibri" w:cs="Calibri"/>
                <w:sz w:val="22"/>
                <w:szCs w:val="22"/>
              </w:rPr>
              <w:t xml:space="preserve">Een INGESCHREVEN NATUURLIJK PERSOON komt voor in de hoedanigheid van een OBJECT bij een zaak </w:t>
            </w:r>
          </w:p>
        </w:tc>
      </w:tr>
      <w:tr w:rsidR="002E0941" w14:paraId="69D381B1" w14:textId="77777777" w:rsidTr="002E0941">
        <w:trPr>
          <w:tblCellSpacing w:w="15" w:type="dxa"/>
        </w:trPr>
        <w:tc>
          <w:tcPr>
            <w:tcW w:w="1500" w:type="pct"/>
            <w:tcBorders>
              <w:top w:val="nil"/>
              <w:left w:val="nil"/>
              <w:bottom w:val="nil"/>
              <w:right w:val="nil"/>
            </w:tcBorders>
            <w:hideMark/>
          </w:tcPr>
          <w:p w14:paraId="04082367"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742D433"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2F3659C" w14:textId="77777777" w:rsidTr="002E0941">
        <w:trPr>
          <w:tblCellSpacing w:w="15" w:type="dxa"/>
        </w:trPr>
        <w:tc>
          <w:tcPr>
            <w:tcW w:w="1500" w:type="pct"/>
            <w:tcBorders>
              <w:top w:val="nil"/>
              <w:left w:val="nil"/>
              <w:bottom w:val="nil"/>
              <w:right w:val="nil"/>
            </w:tcBorders>
            <w:hideMark/>
          </w:tcPr>
          <w:p w14:paraId="722342FB"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DCD95A9"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2A826209" w14:textId="77777777" w:rsidTr="002E0941">
        <w:trPr>
          <w:tblCellSpacing w:w="15" w:type="dxa"/>
        </w:trPr>
        <w:tc>
          <w:tcPr>
            <w:tcW w:w="1500" w:type="pct"/>
            <w:tcBorders>
              <w:top w:val="nil"/>
              <w:left w:val="nil"/>
              <w:bottom w:val="nil"/>
              <w:right w:val="nil"/>
            </w:tcBorders>
            <w:hideMark/>
          </w:tcPr>
          <w:p w14:paraId="2E8DFD1F"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83453D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B9C9C4B" w14:textId="77777777" w:rsidTr="002E0941">
        <w:trPr>
          <w:tblCellSpacing w:w="15" w:type="dxa"/>
        </w:trPr>
        <w:tc>
          <w:tcPr>
            <w:tcW w:w="1500" w:type="pct"/>
            <w:tcBorders>
              <w:top w:val="nil"/>
              <w:left w:val="nil"/>
              <w:bottom w:val="nil"/>
              <w:right w:val="nil"/>
            </w:tcBorders>
            <w:hideMark/>
          </w:tcPr>
          <w:p w14:paraId="66F7CCCF"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B78FD5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ED45C4E" w14:textId="77777777" w:rsidTr="002E0941">
        <w:trPr>
          <w:tblCellSpacing w:w="15" w:type="dxa"/>
        </w:trPr>
        <w:tc>
          <w:tcPr>
            <w:tcW w:w="1500" w:type="pct"/>
            <w:tcBorders>
              <w:top w:val="nil"/>
              <w:left w:val="nil"/>
              <w:bottom w:val="nil"/>
              <w:right w:val="nil"/>
            </w:tcBorders>
            <w:hideMark/>
          </w:tcPr>
          <w:p w14:paraId="4224DC56"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B25A91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63ACBD8" w14:textId="77777777" w:rsidTr="002E0941">
        <w:trPr>
          <w:tblCellSpacing w:w="15" w:type="dxa"/>
        </w:trPr>
        <w:tc>
          <w:tcPr>
            <w:tcW w:w="1500" w:type="pct"/>
            <w:tcBorders>
              <w:top w:val="nil"/>
              <w:left w:val="nil"/>
              <w:bottom w:val="nil"/>
              <w:right w:val="nil"/>
            </w:tcBorders>
            <w:hideMark/>
          </w:tcPr>
          <w:p w14:paraId="03E5CF5E"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250F10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AB48722" w14:textId="77777777" w:rsidTr="002E0941">
        <w:trPr>
          <w:tblCellSpacing w:w="15" w:type="dxa"/>
        </w:trPr>
        <w:tc>
          <w:tcPr>
            <w:tcW w:w="1500" w:type="pct"/>
            <w:tcBorders>
              <w:top w:val="nil"/>
              <w:left w:val="nil"/>
              <w:bottom w:val="nil"/>
              <w:right w:val="nil"/>
            </w:tcBorders>
            <w:hideMark/>
          </w:tcPr>
          <w:p w14:paraId="68AAE97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FCA9B4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60C9374" w14:textId="77777777" w:rsidTr="002E0941">
        <w:trPr>
          <w:tblCellSpacing w:w="15" w:type="dxa"/>
        </w:trPr>
        <w:tc>
          <w:tcPr>
            <w:tcW w:w="1500" w:type="pct"/>
            <w:tcBorders>
              <w:top w:val="nil"/>
              <w:left w:val="nil"/>
              <w:bottom w:val="nil"/>
              <w:right w:val="nil"/>
            </w:tcBorders>
            <w:hideMark/>
          </w:tcPr>
          <w:p w14:paraId="1AB0D2A2"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C8D5BEF"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728FE482" w14:textId="77777777" w:rsidTr="002E0941">
        <w:trPr>
          <w:tblCellSpacing w:w="15" w:type="dxa"/>
        </w:trPr>
        <w:tc>
          <w:tcPr>
            <w:tcW w:w="1500" w:type="pct"/>
            <w:tcBorders>
              <w:top w:val="nil"/>
              <w:left w:val="nil"/>
              <w:bottom w:val="nil"/>
              <w:right w:val="nil"/>
            </w:tcBorders>
            <w:hideMark/>
          </w:tcPr>
          <w:p w14:paraId="4B818263"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273E11D"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73E95AF1" w14:textId="77777777" w:rsidTr="002E0941">
        <w:trPr>
          <w:tblCellSpacing w:w="15" w:type="dxa"/>
        </w:trPr>
        <w:tc>
          <w:tcPr>
            <w:tcW w:w="1500" w:type="pct"/>
            <w:tcBorders>
              <w:top w:val="nil"/>
              <w:left w:val="nil"/>
              <w:bottom w:val="nil"/>
              <w:right w:val="nil"/>
            </w:tcBorders>
            <w:hideMark/>
          </w:tcPr>
          <w:p w14:paraId="153E3A4D"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F4F652E" w14:textId="77777777" w:rsidR="002E0941" w:rsidRDefault="002E0941" w:rsidP="00930070">
            <w:pPr>
              <w:rPr>
                <w:rFonts w:ascii="Calibri" w:hAnsi="Calibri" w:cs="Calibri"/>
                <w:sz w:val="22"/>
                <w:szCs w:val="22"/>
              </w:rPr>
            </w:pPr>
            <w:r>
              <w:rPr>
                <w:rFonts w:ascii="Calibri" w:hAnsi="Calibri" w:cs="Calibri"/>
                <w:sz w:val="22"/>
                <w:szCs w:val="22"/>
              </w:rPr>
              <w:t xml:space="preserve">Een object van het type OBJECT kent altijd één en niet meer dan één van de volgende relatiesoorten: OBJECT is ANDER NATUURLIJK PERSOON of OBJECT is ANDER NIET-NATUURLIJK PERSOON of OBJECT is APPARTEMENTSRECHT of OBJECT is BEGROEID TERREINDEEL of OBJECT is BESLUIT (als OBJECT) of OBJECT is BUURT of OBJECT is FUNCTIONEEL GEBIED of OBJECT is GEBOUWINSTALLATIE of OBJECT is ENKELVOUDIG INFORMATIEOBJECT (als OBJECT) of OBJECT is GEMEENTE of OBJECT is INGESCHREVEN NIET-NATUURLIJK PERSOON of OBEJCT is INGESCHREVEN NATUURLIJK PERSOON of OBJECT is INRICHTINGSELEMENT of OBJECT is KADASTRAAL PERCEEL of OBJECT is KLANTCONTACT (als OBJECT) OBJECT is KUNSTWERKDEEL of OBJECT is LIGPLAATS of OBJECT is MAATSSCHAPPELIJKE ACTIVITEIT of OBJECT is MEDEWERKER (als OBJECT) of OBJECT is NUMMERAANDUIDING of OBJECT is ONBEGROEID TERREINDEEL of OBJECT is ONDERSTEUNEND WATERDEEL of OBJECT is ONDERSTEUNEND WEGDEEL of OBJECT is OPENBARE RUIMTE of OBJECT is SAMENGESTELD INFORMATIEOBJECT (als OBJECT) of OBJECT is ORGANISATORISCHE EENHEID (als OBJECT) of OBJECT is OVERBRUGGINGSDEEL of OBJECT is OVERIG BENOEMD TERREIN of OBJECT is OVERIG GEBOUWD OBJECT of OBJECT is OVERIG ADRESSEERBAAR OBJECT AANDUIDING of OBJECT is OVERIGE SCHEIDING of OBJECT is PAND of OBJECT is REISDOCUMENT of OBJECT is SCHEIDING of OBJECT is SPOOR of OBJECT is STATUS (als OBJECT) of OBJECT is STANDPLAATS of OBJECT is TUNNELDEEL of OBJECT is VEGETATIEOBJECT of OBJECT is VESTIGING of OBJECT is VERBLIJFSOBJECT of OBJECT is WATERDEEL of OBJECT is WEGDEEL of OBJECT is WIJK of OBJECT is WOONPLAATS of OBJECT is WOZ-DEELOBJECT of OBJECT is WOZ-OBJECT of OBJECT is WOZ-WAARDE of OBJECT is ZAKELIJK RECHT. </w:t>
            </w:r>
          </w:p>
        </w:tc>
      </w:tr>
    </w:tbl>
    <w:p w14:paraId="5A52C975"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D692B3A" w14:textId="77777777" w:rsidTr="002E0941">
        <w:trPr>
          <w:tblCellSpacing w:w="15" w:type="dxa"/>
        </w:trPr>
        <w:tc>
          <w:tcPr>
            <w:tcW w:w="1500" w:type="pct"/>
            <w:tcBorders>
              <w:top w:val="nil"/>
              <w:left w:val="nil"/>
              <w:bottom w:val="nil"/>
              <w:right w:val="nil"/>
            </w:tcBorders>
            <w:hideMark/>
          </w:tcPr>
          <w:p w14:paraId="35077BB9"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B224976"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55DBA1DC" w14:textId="77777777" w:rsidTr="002E0941">
        <w:trPr>
          <w:tblCellSpacing w:w="15" w:type="dxa"/>
        </w:trPr>
        <w:tc>
          <w:tcPr>
            <w:tcW w:w="1500" w:type="pct"/>
            <w:tcBorders>
              <w:top w:val="nil"/>
              <w:left w:val="nil"/>
              <w:bottom w:val="nil"/>
              <w:right w:val="nil"/>
            </w:tcBorders>
            <w:hideMark/>
          </w:tcPr>
          <w:p w14:paraId="76AC378B"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47DBC9DB" w14:textId="77777777" w:rsidR="002E0941" w:rsidRDefault="002E0941" w:rsidP="00930070">
            <w:pPr>
              <w:rPr>
                <w:rFonts w:ascii="Calibri" w:hAnsi="Calibri" w:cs="Calibri"/>
                <w:sz w:val="22"/>
                <w:szCs w:val="22"/>
              </w:rPr>
            </w:pPr>
            <w:r>
              <w:rPr>
                <w:rFonts w:ascii="Calibri" w:hAnsi="Calibri" w:cs="Calibri"/>
                <w:sz w:val="22"/>
                <w:szCs w:val="22"/>
              </w:rPr>
              <w:t xml:space="preserve">SAMENGESTELD INFORMATIEOBJECT </w:t>
            </w:r>
          </w:p>
        </w:tc>
      </w:tr>
      <w:tr w:rsidR="002E0941" w14:paraId="51849641" w14:textId="77777777" w:rsidTr="002E0941">
        <w:trPr>
          <w:tblCellSpacing w:w="15" w:type="dxa"/>
        </w:trPr>
        <w:tc>
          <w:tcPr>
            <w:tcW w:w="1500" w:type="pct"/>
            <w:tcBorders>
              <w:top w:val="nil"/>
              <w:left w:val="nil"/>
              <w:bottom w:val="nil"/>
              <w:right w:val="nil"/>
            </w:tcBorders>
            <w:hideMark/>
          </w:tcPr>
          <w:p w14:paraId="65DD63D0"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94B1C2B"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16B5807" w14:textId="77777777" w:rsidTr="002E0941">
        <w:trPr>
          <w:tblCellSpacing w:w="15" w:type="dxa"/>
        </w:trPr>
        <w:tc>
          <w:tcPr>
            <w:tcW w:w="1500" w:type="pct"/>
            <w:tcBorders>
              <w:top w:val="nil"/>
              <w:left w:val="nil"/>
              <w:bottom w:val="nil"/>
              <w:right w:val="nil"/>
            </w:tcBorders>
            <w:hideMark/>
          </w:tcPr>
          <w:p w14:paraId="6685268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D243754" w14:textId="77777777" w:rsidR="002E0941" w:rsidRDefault="002E0941" w:rsidP="00930070">
            <w:pPr>
              <w:rPr>
                <w:rFonts w:ascii="Calibri" w:hAnsi="Calibri" w:cs="Calibri"/>
                <w:sz w:val="22"/>
                <w:szCs w:val="22"/>
              </w:rPr>
            </w:pPr>
            <w:r>
              <w:rPr>
                <w:rFonts w:ascii="Calibri" w:hAnsi="Calibri" w:cs="Calibri"/>
                <w:sz w:val="22"/>
                <w:szCs w:val="22"/>
              </w:rPr>
              <w:t xml:space="preserve">Een SAMENGESTELD INFORMATIEOBJECT komt voor in de hoedanigheid van een OBJECT bij een zaak </w:t>
            </w:r>
          </w:p>
        </w:tc>
      </w:tr>
      <w:tr w:rsidR="002E0941" w14:paraId="063D9811" w14:textId="77777777" w:rsidTr="002E0941">
        <w:trPr>
          <w:tblCellSpacing w:w="15" w:type="dxa"/>
        </w:trPr>
        <w:tc>
          <w:tcPr>
            <w:tcW w:w="1500" w:type="pct"/>
            <w:tcBorders>
              <w:top w:val="nil"/>
              <w:left w:val="nil"/>
              <w:bottom w:val="nil"/>
              <w:right w:val="nil"/>
            </w:tcBorders>
            <w:hideMark/>
          </w:tcPr>
          <w:p w14:paraId="5E1CB518"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E5C4E89"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5E7CC48" w14:textId="77777777" w:rsidTr="002E0941">
        <w:trPr>
          <w:tblCellSpacing w:w="15" w:type="dxa"/>
        </w:trPr>
        <w:tc>
          <w:tcPr>
            <w:tcW w:w="1500" w:type="pct"/>
            <w:tcBorders>
              <w:top w:val="nil"/>
              <w:left w:val="nil"/>
              <w:bottom w:val="nil"/>
              <w:right w:val="nil"/>
            </w:tcBorders>
            <w:hideMark/>
          </w:tcPr>
          <w:p w14:paraId="03FF83CB"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C6FBE63"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263B1F59" w14:textId="77777777" w:rsidTr="002E0941">
        <w:trPr>
          <w:tblCellSpacing w:w="15" w:type="dxa"/>
        </w:trPr>
        <w:tc>
          <w:tcPr>
            <w:tcW w:w="1500" w:type="pct"/>
            <w:tcBorders>
              <w:top w:val="nil"/>
              <w:left w:val="nil"/>
              <w:bottom w:val="nil"/>
              <w:right w:val="nil"/>
            </w:tcBorders>
            <w:hideMark/>
          </w:tcPr>
          <w:p w14:paraId="0894CACA"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F3458A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3E89A9C" w14:textId="77777777" w:rsidTr="002E0941">
        <w:trPr>
          <w:tblCellSpacing w:w="15" w:type="dxa"/>
        </w:trPr>
        <w:tc>
          <w:tcPr>
            <w:tcW w:w="1500" w:type="pct"/>
            <w:tcBorders>
              <w:top w:val="nil"/>
              <w:left w:val="nil"/>
              <w:bottom w:val="nil"/>
              <w:right w:val="nil"/>
            </w:tcBorders>
            <w:hideMark/>
          </w:tcPr>
          <w:p w14:paraId="452E50C7"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CDDCC0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A7EEEAF" w14:textId="77777777" w:rsidTr="002E0941">
        <w:trPr>
          <w:tblCellSpacing w:w="15" w:type="dxa"/>
        </w:trPr>
        <w:tc>
          <w:tcPr>
            <w:tcW w:w="1500" w:type="pct"/>
            <w:tcBorders>
              <w:top w:val="nil"/>
              <w:left w:val="nil"/>
              <w:bottom w:val="nil"/>
              <w:right w:val="nil"/>
            </w:tcBorders>
            <w:hideMark/>
          </w:tcPr>
          <w:p w14:paraId="0D800E6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4B4E34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12A4DE4" w14:textId="77777777" w:rsidTr="002E0941">
        <w:trPr>
          <w:tblCellSpacing w:w="15" w:type="dxa"/>
        </w:trPr>
        <w:tc>
          <w:tcPr>
            <w:tcW w:w="1500" w:type="pct"/>
            <w:tcBorders>
              <w:top w:val="nil"/>
              <w:left w:val="nil"/>
              <w:bottom w:val="nil"/>
              <w:right w:val="nil"/>
            </w:tcBorders>
            <w:hideMark/>
          </w:tcPr>
          <w:p w14:paraId="629780A5"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92F284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5DF7016" w14:textId="77777777" w:rsidTr="002E0941">
        <w:trPr>
          <w:tblCellSpacing w:w="15" w:type="dxa"/>
        </w:trPr>
        <w:tc>
          <w:tcPr>
            <w:tcW w:w="1500" w:type="pct"/>
            <w:tcBorders>
              <w:top w:val="nil"/>
              <w:left w:val="nil"/>
              <w:bottom w:val="nil"/>
              <w:right w:val="nil"/>
            </w:tcBorders>
            <w:hideMark/>
          </w:tcPr>
          <w:p w14:paraId="5EFB12F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112B61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4AE99BE" w14:textId="77777777" w:rsidTr="002E0941">
        <w:trPr>
          <w:tblCellSpacing w:w="15" w:type="dxa"/>
        </w:trPr>
        <w:tc>
          <w:tcPr>
            <w:tcW w:w="1500" w:type="pct"/>
            <w:tcBorders>
              <w:top w:val="nil"/>
              <w:left w:val="nil"/>
              <w:bottom w:val="nil"/>
              <w:right w:val="nil"/>
            </w:tcBorders>
            <w:hideMark/>
          </w:tcPr>
          <w:p w14:paraId="07DBC188"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49C211A"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5C6E838D" w14:textId="77777777" w:rsidTr="002E0941">
        <w:trPr>
          <w:tblCellSpacing w:w="15" w:type="dxa"/>
        </w:trPr>
        <w:tc>
          <w:tcPr>
            <w:tcW w:w="1500" w:type="pct"/>
            <w:tcBorders>
              <w:top w:val="nil"/>
              <w:left w:val="nil"/>
              <w:bottom w:val="nil"/>
              <w:right w:val="nil"/>
            </w:tcBorders>
            <w:hideMark/>
          </w:tcPr>
          <w:p w14:paraId="794CE9CF"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6B29799"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336DB42C" w14:textId="77777777" w:rsidTr="002E0941">
        <w:trPr>
          <w:tblCellSpacing w:w="15" w:type="dxa"/>
        </w:trPr>
        <w:tc>
          <w:tcPr>
            <w:tcW w:w="1500" w:type="pct"/>
            <w:tcBorders>
              <w:top w:val="nil"/>
              <w:left w:val="nil"/>
              <w:bottom w:val="nil"/>
              <w:right w:val="nil"/>
            </w:tcBorders>
            <w:hideMark/>
          </w:tcPr>
          <w:p w14:paraId="16B99031"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7DD64B7" w14:textId="77777777" w:rsidR="002E0941" w:rsidRDefault="002E0941" w:rsidP="00930070">
            <w:pPr>
              <w:rPr>
                <w:rFonts w:ascii="Calibri" w:hAnsi="Calibri" w:cs="Calibri"/>
                <w:sz w:val="22"/>
                <w:szCs w:val="22"/>
              </w:rPr>
            </w:pPr>
            <w:r>
              <w:rPr>
                <w:rFonts w:ascii="Calibri" w:hAnsi="Calibri" w:cs="Calibri"/>
                <w:sz w:val="22"/>
                <w:szCs w:val="22"/>
              </w:rPr>
              <w:t xml:space="preserve">Een object van het type OBJECT kent altijd één en niet meer dan één van de volgende relatiesoorten: OBJECT is ANDER NATUURLIJK PERSOON of OBJECT is ANDER NIET-NATUURLIJK PERSOON of OBJECT is APPARTEMENTSRECHT of OBJECT is BEGROEID TERREINDEEL of OBJECT is BESLUIT (als OBJECT) of OBJECT is BUURT of OBJECT is FUNCTIONEEL GEBIED of OBJECT is GEBOUWINSTALLATIE of OBJECT is ENKELVOUDIG INFORMATIEOBJECT (als OBJECT) of OBJECT is GEMEENTE of OBJECT is INGESCHREVEN NIET-NATUURLIJK PERSOON of OBEJCT is INGESCHREVEN NATUURLIJK PERSOON of OBJECT is INRICHTINGSELEMENT of OBJECT is KADASTRAAL PERCEEL of OBJECT is KLANTCONTACT (als OBJECT) OBJECT is KUNSTWERKDEEL of OBJECT is LIGPLAATS of OBJECT is MAATSSCHAPPELIJKE ACTIVITEIT of OBJECT is MEDEWERKER (als OBJECT) of OBJECT is NUMMERAANDUIDING of OBJECT is ONBEGROEID TERREINDEEL of OBJECT is ONDERSTEUNEND WATERDEEL of OBJECT is ONDERSTEUNEND WEGDEEL of OBJECT is OPENBARE RUIMTE of OBJECT is SAMENGESTELD INFORMATIEOBJECT (als OBJECT) of OBJECT is ORGANISATORISCHE EENHEID (als OBJECT) of OBJECT is OVERBRUGGINGSDEEL of OBJECT is OVERIG BENOEMD TERREIN of OBJECT is OVERIG GEBOUWD OBJECT of OBJECT is OVERIG ADRESSEERBAAR OBJECT AANDUIDING of OBJECT is OVERIGE SCHEIDING of OBJECT is PAND of OBJECT is REISDOCUMENT of OBJECT is SCHEIDING of OBJECT is SPOOR of OBJECT is STATUS (als OBJECT) of OBJECT is STANDPLAATS of OBJECT is TUNNELDEEL of OBJECT is VEGETATIEOBJECT of OBJECT is VESTIGING of OBJECT is VERBLIJFSOBJECT of OBJECT is WATERDEEL of OBJECT is WEGDEEL of OBJECT is WIJK of OBJECT is WOONPLAATS of OBJECT is WOZ-DEELOBJECT of OBJECT is WOZ-OBJECT of OBJECT is WOZ-WAARDE of OBJECT is ZAKELIJK RECHT. </w:t>
            </w:r>
          </w:p>
        </w:tc>
      </w:tr>
    </w:tbl>
    <w:p w14:paraId="12A5C0D9"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7E88805" w14:textId="77777777" w:rsidTr="002E0941">
        <w:trPr>
          <w:tblCellSpacing w:w="15" w:type="dxa"/>
        </w:trPr>
        <w:tc>
          <w:tcPr>
            <w:tcW w:w="1500" w:type="pct"/>
            <w:tcBorders>
              <w:top w:val="nil"/>
              <w:left w:val="nil"/>
              <w:bottom w:val="nil"/>
              <w:right w:val="nil"/>
            </w:tcBorders>
            <w:hideMark/>
          </w:tcPr>
          <w:p w14:paraId="7BE3F588"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34F6527"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493FE8B2" w14:textId="77777777" w:rsidTr="002E0941">
        <w:trPr>
          <w:tblCellSpacing w:w="15" w:type="dxa"/>
        </w:trPr>
        <w:tc>
          <w:tcPr>
            <w:tcW w:w="1500" w:type="pct"/>
            <w:tcBorders>
              <w:top w:val="nil"/>
              <w:left w:val="nil"/>
              <w:bottom w:val="nil"/>
              <w:right w:val="nil"/>
            </w:tcBorders>
            <w:hideMark/>
          </w:tcPr>
          <w:p w14:paraId="3EB71596"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10C3F94E" w14:textId="77777777" w:rsidR="002E0941" w:rsidRDefault="002E0941" w:rsidP="00930070">
            <w:pPr>
              <w:rPr>
                <w:rFonts w:ascii="Calibri" w:hAnsi="Calibri" w:cs="Calibri"/>
                <w:sz w:val="22"/>
                <w:szCs w:val="22"/>
              </w:rPr>
            </w:pPr>
            <w:r>
              <w:rPr>
                <w:rFonts w:ascii="Calibri" w:hAnsi="Calibri" w:cs="Calibri"/>
                <w:sz w:val="22"/>
                <w:szCs w:val="22"/>
              </w:rPr>
              <w:t xml:space="preserve">ORGANISATORISCHE EENHEID </w:t>
            </w:r>
          </w:p>
        </w:tc>
      </w:tr>
      <w:tr w:rsidR="002E0941" w14:paraId="547162A6" w14:textId="77777777" w:rsidTr="002E0941">
        <w:trPr>
          <w:tblCellSpacing w:w="15" w:type="dxa"/>
        </w:trPr>
        <w:tc>
          <w:tcPr>
            <w:tcW w:w="1500" w:type="pct"/>
            <w:tcBorders>
              <w:top w:val="nil"/>
              <w:left w:val="nil"/>
              <w:bottom w:val="nil"/>
              <w:right w:val="nil"/>
            </w:tcBorders>
            <w:hideMark/>
          </w:tcPr>
          <w:p w14:paraId="33CED9D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1870902"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477554F" w14:textId="77777777" w:rsidTr="002E0941">
        <w:trPr>
          <w:tblCellSpacing w:w="15" w:type="dxa"/>
        </w:trPr>
        <w:tc>
          <w:tcPr>
            <w:tcW w:w="1500" w:type="pct"/>
            <w:tcBorders>
              <w:top w:val="nil"/>
              <w:left w:val="nil"/>
              <w:bottom w:val="nil"/>
              <w:right w:val="nil"/>
            </w:tcBorders>
            <w:hideMark/>
          </w:tcPr>
          <w:p w14:paraId="1CE25ABD"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2BFD5BC" w14:textId="77777777" w:rsidR="002E0941" w:rsidRDefault="002E0941" w:rsidP="00930070">
            <w:pPr>
              <w:rPr>
                <w:rFonts w:ascii="Calibri" w:hAnsi="Calibri" w:cs="Calibri"/>
                <w:sz w:val="22"/>
                <w:szCs w:val="22"/>
              </w:rPr>
            </w:pPr>
            <w:r>
              <w:rPr>
                <w:rFonts w:ascii="Calibri" w:hAnsi="Calibri" w:cs="Calibri"/>
                <w:sz w:val="22"/>
                <w:szCs w:val="22"/>
              </w:rPr>
              <w:t>Een ORGANISATORISCHE EENHEID komt voor in de hoedanigheid van een OBJECT bij een zaak</w:t>
            </w:r>
          </w:p>
        </w:tc>
      </w:tr>
      <w:tr w:rsidR="002E0941" w14:paraId="49FC071A" w14:textId="77777777" w:rsidTr="002E0941">
        <w:trPr>
          <w:tblCellSpacing w:w="15" w:type="dxa"/>
        </w:trPr>
        <w:tc>
          <w:tcPr>
            <w:tcW w:w="1500" w:type="pct"/>
            <w:tcBorders>
              <w:top w:val="nil"/>
              <w:left w:val="nil"/>
              <w:bottom w:val="nil"/>
              <w:right w:val="nil"/>
            </w:tcBorders>
            <w:hideMark/>
          </w:tcPr>
          <w:p w14:paraId="71105A2A"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B5FEC61"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E79361B" w14:textId="77777777" w:rsidTr="002E0941">
        <w:trPr>
          <w:tblCellSpacing w:w="15" w:type="dxa"/>
        </w:trPr>
        <w:tc>
          <w:tcPr>
            <w:tcW w:w="1500" w:type="pct"/>
            <w:tcBorders>
              <w:top w:val="nil"/>
              <w:left w:val="nil"/>
              <w:bottom w:val="nil"/>
              <w:right w:val="nil"/>
            </w:tcBorders>
            <w:hideMark/>
          </w:tcPr>
          <w:p w14:paraId="64A93D52"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BA25A90"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7A261FEB" w14:textId="77777777" w:rsidTr="002E0941">
        <w:trPr>
          <w:tblCellSpacing w:w="15" w:type="dxa"/>
        </w:trPr>
        <w:tc>
          <w:tcPr>
            <w:tcW w:w="1500" w:type="pct"/>
            <w:tcBorders>
              <w:top w:val="nil"/>
              <w:left w:val="nil"/>
              <w:bottom w:val="nil"/>
              <w:right w:val="nil"/>
            </w:tcBorders>
            <w:hideMark/>
          </w:tcPr>
          <w:p w14:paraId="7B1D83F2"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65BC87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D682975" w14:textId="77777777" w:rsidTr="002E0941">
        <w:trPr>
          <w:tblCellSpacing w:w="15" w:type="dxa"/>
        </w:trPr>
        <w:tc>
          <w:tcPr>
            <w:tcW w:w="1500" w:type="pct"/>
            <w:tcBorders>
              <w:top w:val="nil"/>
              <w:left w:val="nil"/>
              <w:bottom w:val="nil"/>
              <w:right w:val="nil"/>
            </w:tcBorders>
            <w:hideMark/>
          </w:tcPr>
          <w:p w14:paraId="23A37E66"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234C4A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6436611" w14:textId="77777777" w:rsidTr="002E0941">
        <w:trPr>
          <w:tblCellSpacing w:w="15" w:type="dxa"/>
        </w:trPr>
        <w:tc>
          <w:tcPr>
            <w:tcW w:w="1500" w:type="pct"/>
            <w:tcBorders>
              <w:top w:val="nil"/>
              <w:left w:val="nil"/>
              <w:bottom w:val="nil"/>
              <w:right w:val="nil"/>
            </w:tcBorders>
            <w:hideMark/>
          </w:tcPr>
          <w:p w14:paraId="300B4698"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BA00DE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2030469" w14:textId="77777777" w:rsidTr="002E0941">
        <w:trPr>
          <w:tblCellSpacing w:w="15" w:type="dxa"/>
        </w:trPr>
        <w:tc>
          <w:tcPr>
            <w:tcW w:w="1500" w:type="pct"/>
            <w:tcBorders>
              <w:top w:val="nil"/>
              <w:left w:val="nil"/>
              <w:bottom w:val="nil"/>
              <w:right w:val="nil"/>
            </w:tcBorders>
            <w:hideMark/>
          </w:tcPr>
          <w:p w14:paraId="62AF3E4A"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7F58BD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B4BE8CB" w14:textId="77777777" w:rsidTr="002E0941">
        <w:trPr>
          <w:tblCellSpacing w:w="15" w:type="dxa"/>
        </w:trPr>
        <w:tc>
          <w:tcPr>
            <w:tcW w:w="1500" w:type="pct"/>
            <w:tcBorders>
              <w:top w:val="nil"/>
              <w:left w:val="nil"/>
              <w:bottom w:val="nil"/>
              <w:right w:val="nil"/>
            </w:tcBorders>
            <w:hideMark/>
          </w:tcPr>
          <w:p w14:paraId="68CCFE4B"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B446E6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D7A7DE6" w14:textId="77777777" w:rsidTr="002E0941">
        <w:trPr>
          <w:tblCellSpacing w:w="15" w:type="dxa"/>
        </w:trPr>
        <w:tc>
          <w:tcPr>
            <w:tcW w:w="1500" w:type="pct"/>
            <w:tcBorders>
              <w:top w:val="nil"/>
              <w:left w:val="nil"/>
              <w:bottom w:val="nil"/>
              <w:right w:val="nil"/>
            </w:tcBorders>
            <w:hideMark/>
          </w:tcPr>
          <w:p w14:paraId="1A2E6DE5"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23A9BDF"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7EDD1BD1" w14:textId="77777777" w:rsidTr="002E0941">
        <w:trPr>
          <w:tblCellSpacing w:w="15" w:type="dxa"/>
        </w:trPr>
        <w:tc>
          <w:tcPr>
            <w:tcW w:w="1500" w:type="pct"/>
            <w:tcBorders>
              <w:top w:val="nil"/>
              <w:left w:val="nil"/>
              <w:bottom w:val="nil"/>
              <w:right w:val="nil"/>
            </w:tcBorders>
            <w:hideMark/>
          </w:tcPr>
          <w:p w14:paraId="7F3CA9C2"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5497A13"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44A30181" w14:textId="77777777" w:rsidTr="002E0941">
        <w:trPr>
          <w:tblCellSpacing w:w="15" w:type="dxa"/>
        </w:trPr>
        <w:tc>
          <w:tcPr>
            <w:tcW w:w="1500" w:type="pct"/>
            <w:tcBorders>
              <w:top w:val="nil"/>
              <w:left w:val="nil"/>
              <w:bottom w:val="nil"/>
              <w:right w:val="nil"/>
            </w:tcBorders>
            <w:hideMark/>
          </w:tcPr>
          <w:p w14:paraId="038116DE"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A56F288" w14:textId="77777777" w:rsidR="002E0941" w:rsidRDefault="002E0941" w:rsidP="00930070">
            <w:pPr>
              <w:rPr>
                <w:rFonts w:ascii="Calibri" w:hAnsi="Calibri" w:cs="Calibri"/>
                <w:sz w:val="22"/>
                <w:szCs w:val="22"/>
              </w:rPr>
            </w:pPr>
            <w:r>
              <w:rPr>
                <w:rFonts w:ascii="Calibri" w:hAnsi="Calibri" w:cs="Calibri"/>
                <w:sz w:val="22"/>
                <w:szCs w:val="22"/>
              </w:rPr>
              <w:t xml:space="preserve">Een object van het type OBJECT kent altijd één en niet meer dan één van de volgende relatiesoorten: OBJECT is ANDER NATUURLIJK PERSOON of OBJECT is ANDER NIET-NATUURLIJK PERSOON of OBJECT is APPARTEMENTSRECHT of OBJECT is BEGROEID TERREINDEEL of OBJECT is BESLUIT (als OBJECT) of OBJECT is BUURT of OBJECT is FUNCTIONEEL GEBIED of OBJECT is GEBOUWINSTALLATIE of OBJECT is ENKELVOUDIG INFORMATIEOBJECT (als OBJECT) of OBJECT is GEMEENTE of OBJECT is INGESCHREVEN NIET-NATUURLIJK PERSOON of OBEJCT is INGESCHREVEN NATUURLIJK PERSOON of OBJECT is INRICHTINGSELEMENT of OBJECT is KADASTRAAL PERCEEL of OBJECT is KLANTCONTACT (als OBJECT) OBJECT is KUNSTWERKDEEL of OBJECT is LIGPLAATS of OBJECT is MAATSSCHAPPELIJKE ACTIVITEIT of OBJECT is MEDEWERKER (als OBJECT) of OBJECT is NUMMERAANDUIDING of OBJECT is ONBEGROEID TERREINDEEL of OBJECT is ONDERSTEUNEND WATERDEEL of OBJECT is ONDERSTEUNEND WEGDEEL of OBJECT is OPENBARE RUIMTE of OBJECT is SAMENGESTELD INFORMATIEOBJECT (als OBJECT) of OBJECT is ORGANISATORISCHE EENHEID (als OBJECT) of OBJECT is OVERBRUGGINGSDEEL of OBJECT is OVERIG BENOEMD TERREIN of OBJECT is OVERIG GEBOUWD OBJECT of OBJECT is OVERIG ADRESSEERBAAR OBJECT AANDUIDING of OBJECT is OVERIGE SCHEIDING of OBJECT is PAND of OBJECT is REISDOCUMENT of OBJECT is SCHEIDING of OBJECT is SPOOR of OBJECT is STATUS (als OBJECT) of OBJECT is STANDPLAATS of OBJECT is TUNNELDEEL of OBJECT is VEGETATIEOBJECT of OBJECT is VESTIGING of OBJECT is VERBLIJFSOBJECT of OBJECT is WATERDEEL of OBJECT is WEGDEEL of OBJECT is WIJK of OBJECT is WOONPLAATS of OBJECT is WOZ-DEELOBJECT of OBJECT is WOZ-OBJECT of OBJECT is WOZ-WAARDE of OBJECT is ZAKELIJK RECHT. </w:t>
            </w:r>
          </w:p>
        </w:tc>
      </w:tr>
    </w:tbl>
    <w:p w14:paraId="3C7D913F"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330C51F" w14:textId="77777777" w:rsidTr="002E0941">
        <w:trPr>
          <w:tblCellSpacing w:w="15" w:type="dxa"/>
        </w:trPr>
        <w:tc>
          <w:tcPr>
            <w:tcW w:w="1500" w:type="pct"/>
            <w:tcBorders>
              <w:top w:val="nil"/>
              <w:left w:val="nil"/>
              <w:bottom w:val="nil"/>
              <w:right w:val="nil"/>
            </w:tcBorders>
            <w:hideMark/>
          </w:tcPr>
          <w:p w14:paraId="383A007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431BD1D"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2E1B7841" w14:textId="77777777" w:rsidTr="002E0941">
        <w:trPr>
          <w:tblCellSpacing w:w="15" w:type="dxa"/>
        </w:trPr>
        <w:tc>
          <w:tcPr>
            <w:tcW w:w="1500" w:type="pct"/>
            <w:tcBorders>
              <w:top w:val="nil"/>
              <w:left w:val="nil"/>
              <w:bottom w:val="nil"/>
              <w:right w:val="nil"/>
            </w:tcBorders>
            <w:hideMark/>
          </w:tcPr>
          <w:p w14:paraId="210709F5"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2615D1B9" w14:textId="77777777" w:rsidR="002E0941" w:rsidRDefault="002E0941" w:rsidP="00930070">
            <w:pPr>
              <w:rPr>
                <w:rFonts w:ascii="Calibri" w:hAnsi="Calibri" w:cs="Calibri"/>
                <w:sz w:val="22"/>
                <w:szCs w:val="22"/>
              </w:rPr>
            </w:pPr>
            <w:r>
              <w:rPr>
                <w:rFonts w:ascii="Calibri" w:hAnsi="Calibri" w:cs="Calibri"/>
                <w:sz w:val="22"/>
                <w:szCs w:val="22"/>
              </w:rPr>
              <w:t xml:space="preserve">WIJK </w:t>
            </w:r>
          </w:p>
        </w:tc>
      </w:tr>
      <w:tr w:rsidR="002E0941" w14:paraId="7BA386D2" w14:textId="77777777" w:rsidTr="002E0941">
        <w:trPr>
          <w:tblCellSpacing w:w="15" w:type="dxa"/>
        </w:trPr>
        <w:tc>
          <w:tcPr>
            <w:tcW w:w="1500" w:type="pct"/>
            <w:tcBorders>
              <w:top w:val="nil"/>
              <w:left w:val="nil"/>
              <w:bottom w:val="nil"/>
              <w:right w:val="nil"/>
            </w:tcBorders>
            <w:hideMark/>
          </w:tcPr>
          <w:p w14:paraId="6EE12B7B"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F4DEDAB"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DA6898F" w14:textId="77777777" w:rsidTr="002E0941">
        <w:trPr>
          <w:tblCellSpacing w:w="15" w:type="dxa"/>
        </w:trPr>
        <w:tc>
          <w:tcPr>
            <w:tcW w:w="1500" w:type="pct"/>
            <w:tcBorders>
              <w:top w:val="nil"/>
              <w:left w:val="nil"/>
              <w:bottom w:val="nil"/>
              <w:right w:val="nil"/>
            </w:tcBorders>
            <w:hideMark/>
          </w:tcPr>
          <w:p w14:paraId="4B780DFD"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7BD8BBC" w14:textId="77777777" w:rsidR="002E0941" w:rsidRDefault="002E0941" w:rsidP="00930070">
            <w:pPr>
              <w:rPr>
                <w:rFonts w:ascii="Calibri" w:hAnsi="Calibri" w:cs="Calibri"/>
                <w:sz w:val="22"/>
                <w:szCs w:val="22"/>
              </w:rPr>
            </w:pPr>
            <w:r>
              <w:rPr>
                <w:rFonts w:ascii="Calibri" w:hAnsi="Calibri" w:cs="Calibri"/>
                <w:sz w:val="22"/>
                <w:szCs w:val="22"/>
              </w:rPr>
              <w:t>Een WIJK komt voor in de hoedanigheid van een OBJECT bij een zaak</w:t>
            </w:r>
          </w:p>
        </w:tc>
      </w:tr>
      <w:tr w:rsidR="002E0941" w14:paraId="24E0A940" w14:textId="77777777" w:rsidTr="002E0941">
        <w:trPr>
          <w:tblCellSpacing w:w="15" w:type="dxa"/>
        </w:trPr>
        <w:tc>
          <w:tcPr>
            <w:tcW w:w="1500" w:type="pct"/>
            <w:tcBorders>
              <w:top w:val="nil"/>
              <w:left w:val="nil"/>
              <w:bottom w:val="nil"/>
              <w:right w:val="nil"/>
            </w:tcBorders>
            <w:hideMark/>
          </w:tcPr>
          <w:p w14:paraId="18F7F9C2"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C3553E6"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8802BAB" w14:textId="77777777" w:rsidTr="002E0941">
        <w:trPr>
          <w:tblCellSpacing w:w="15" w:type="dxa"/>
        </w:trPr>
        <w:tc>
          <w:tcPr>
            <w:tcW w:w="1500" w:type="pct"/>
            <w:tcBorders>
              <w:top w:val="nil"/>
              <w:left w:val="nil"/>
              <w:bottom w:val="nil"/>
              <w:right w:val="nil"/>
            </w:tcBorders>
            <w:hideMark/>
          </w:tcPr>
          <w:p w14:paraId="59C9B81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AA935C2"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714981B8" w14:textId="77777777" w:rsidTr="002E0941">
        <w:trPr>
          <w:tblCellSpacing w:w="15" w:type="dxa"/>
        </w:trPr>
        <w:tc>
          <w:tcPr>
            <w:tcW w:w="1500" w:type="pct"/>
            <w:tcBorders>
              <w:top w:val="nil"/>
              <w:left w:val="nil"/>
              <w:bottom w:val="nil"/>
              <w:right w:val="nil"/>
            </w:tcBorders>
            <w:hideMark/>
          </w:tcPr>
          <w:p w14:paraId="281810F2"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E4ED4E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878A1A1" w14:textId="77777777" w:rsidTr="002E0941">
        <w:trPr>
          <w:tblCellSpacing w:w="15" w:type="dxa"/>
        </w:trPr>
        <w:tc>
          <w:tcPr>
            <w:tcW w:w="1500" w:type="pct"/>
            <w:tcBorders>
              <w:top w:val="nil"/>
              <w:left w:val="nil"/>
              <w:bottom w:val="nil"/>
              <w:right w:val="nil"/>
            </w:tcBorders>
            <w:hideMark/>
          </w:tcPr>
          <w:p w14:paraId="2C0262B6"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291A52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994D223" w14:textId="77777777" w:rsidTr="002E0941">
        <w:trPr>
          <w:tblCellSpacing w:w="15" w:type="dxa"/>
        </w:trPr>
        <w:tc>
          <w:tcPr>
            <w:tcW w:w="1500" w:type="pct"/>
            <w:tcBorders>
              <w:top w:val="nil"/>
              <w:left w:val="nil"/>
              <w:bottom w:val="nil"/>
              <w:right w:val="nil"/>
            </w:tcBorders>
            <w:hideMark/>
          </w:tcPr>
          <w:p w14:paraId="26DD71A2"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85D2D0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CC140F4" w14:textId="77777777" w:rsidTr="002E0941">
        <w:trPr>
          <w:tblCellSpacing w:w="15" w:type="dxa"/>
        </w:trPr>
        <w:tc>
          <w:tcPr>
            <w:tcW w:w="1500" w:type="pct"/>
            <w:tcBorders>
              <w:top w:val="nil"/>
              <w:left w:val="nil"/>
              <w:bottom w:val="nil"/>
              <w:right w:val="nil"/>
            </w:tcBorders>
            <w:hideMark/>
          </w:tcPr>
          <w:p w14:paraId="6D4E60D4"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2E5963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A371196" w14:textId="77777777" w:rsidTr="002E0941">
        <w:trPr>
          <w:tblCellSpacing w:w="15" w:type="dxa"/>
        </w:trPr>
        <w:tc>
          <w:tcPr>
            <w:tcW w:w="1500" w:type="pct"/>
            <w:tcBorders>
              <w:top w:val="nil"/>
              <w:left w:val="nil"/>
              <w:bottom w:val="nil"/>
              <w:right w:val="nil"/>
            </w:tcBorders>
            <w:hideMark/>
          </w:tcPr>
          <w:p w14:paraId="4CE5C3A8"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58FD6F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E9FC4CF" w14:textId="77777777" w:rsidTr="002E0941">
        <w:trPr>
          <w:tblCellSpacing w:w="15" w:type="dxa"/>
        </w:trPr>
        <w:tc>
          <w:tcPr>
            <w:tcW w:w="1500" w:type="pct"/>
            <w:tcBorders>
              <w:top w:val="nil"/>
              <w:left w:val="nil"/>
              <w:bottom w:val="nil"/>
              <w:right w:val="nil"/>
            </w:tcBorders>
            <w:hideMark/>
          </w:tcPr>
          <w:p w14:paraId="4DAA5606"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AB2F64E"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1130CC7" w14:textId="77777777" w:rsidTr="002E0941">
        <w:trPr>
          <w:tblCellSpacing w:w="15" w:type="dxa"/>
        </w:trPr>
        <w:tc>
          <w:tcPr>
            <w:tcW w:w="1500" w:type="pct"/>
            <w:tcBorders>
              <w:top w:val="nil"/>
              <w:left w:val="nil"/>
              <w:bottom w:val="nil"/>
              <w:right w:val="nil"/>
            </w:tcBorders>
            <w:hideMark/>
          </w:tcPr>
          <w:p w14:paraId="324E1510"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88AD4CF"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63340733" w14:textId="77777777" w:rsidTr="002E0941">
        <w:trPr>
          <w:tblCellSpacing w:w="15" w:type="dxa"/>
        </w:trPr>
        <w:tc>
          <w:tcPr>
            <w:tcW w:w="1500" w:type="pct"/>
            <w:tcBorders>
              <w:top w:val="nil"/>
              <w:left w:val="nil"/>
              <w:bottom w:val="nil"/>
              <w:right w:val="nil"/>
            </w:tcBorders>
            <w:hideMark/>
          </w:tcPr>
          <w:p w14:paraId="52DDE045"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4F196D4" w14:textId="77777777" w:rsidR="002E0941" w:rsidRDefault="002E0941" w:rsidP="00930070">
            <w:pPr>
              <w:rPr>
                <w:rFonts w:ascii="Calibri" w:hAnsi="Calibri" w:cs="Calibri"/>
                <w:sz w:val="22"/>
                <w:szCs w:val="22"/>
              </w:rPr>
            </w:pPr>
            <w:r>
              <w:rPr>
                <w:rFonts w:ascii="Calibri" w:hAnsi="Calibri" w:cs="Calibri"/>
                <w:sz w:val="22"/>
                <w:szCs w:val="22"/>
              </w:rPr>
              <w:t xml:space="preserve">Een object van het type OBJECT kent altijd één en niet meer dan één van de volgende relatiesoorten: OBJECT is ANDER NATUURLIJK PERSOON of OBJECT is ANDER NIET-NATUURLIJK PERSOON of OBJECT is APPARTEMENTSRECHT of OBJECT is BEGROEID TERREINDEEL of OBJECT is BESLUIT (als OBJECT) of OBJECT is BUURT of OBJECT is FUNCTIONEEL GEBIED of OBJECT is GEBOUWINSTALLATIE of OBJECT is ENKELVOUDIG INFORMATIEOBJECT (als OBJECT) of OBJECT is GEMEENTE of OBJECT is INGESCHREVEN NIET-NATUURLIJK PERSOON of OBEJCT is INGESCHREVEN NATUURLIJK PERSOON of OBJECT is INRICHTINGSELEMENT of OBJECT is KADASTRAAL PERCEEL of OBJECT is KLANTCONTACT (als OBJECT) OBJECT is KUNSTWERKDEEL of OBJECT is LIGPLAATS of OBJECT is MAATSSCHAPPELIJKE ACTIVITEIT of OBJECT is MEDEWERKER (als OBJECT) of OBJECT is NUMMERAANDUIDING of OBJECT is ONBEGROEID TERREINDEEL of OBJECT is ONDERSTEUNEND WATERDEEL of OBJECT is ONDERSTEUNEND WEGDEEL of OBJECT is OPENBARE RUIMTE of OBJECT is SAMENGESTELD INFORMATIEOBJECT (als OBJECT) of OBJECT is ORGANISATORISCHE EENHEID (als OBJECT) of OBJECT is OVERBRUGGINGSDEEL of OBJECT is OVERIG BENOEMD TERREIN of OBJECT is OVERIG GEBOUWD OBJECT of OBJECT is OVERIG ADRESSEERBAAR OBJECT AANDUIDING of OBJECT is OVERIGE SCHEIDING of OBJECT is PAND of OBJECT is REISDOCUMENT of OBJECT is SCHEIDING of OBJECT is SPOOR of OBJECT is STATUS (als OBJECT) of OBJECT is STANDPLAATS of OBJECT is TUNNELDEEL of OBJECT is VEGETATIEOBJECT of OBJECT is VESTIGING of OBJECT is VERBLIJFSOBJECT of OBJECT is WATERDEEL of OBJECT is WEGDEEL of OBJECT is WIJK of OBJECT is WOONPLAATS of OBJECT is WOZ-DEELOBJECT of OBJECT is WOZ-OBJECT of OBJECT is WOZ-WAARDE of OBJECT is ZAKELIJK RECHT. </w:t>
            </w:r>
          </w:p>
        </w:tc>
      </w:tr>
    </w:tbl>
    <w:p w14:paraId="5E05149B"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AC8D8DA" w14:textId="77777777" w:rsidTr="002E0941">
        <w:trPr>
          <w:tblCellSpacing w:w="15" w:type="dxa"/>
        </w:trPr>
        <w:tc>
          <w:tcPr>
            <w:tcW w:w="1500" w:type="pct"/>
            <w:tcBorders>
              <w:top w:val="nil"/>
              <w:left w:val="nil"/>
              <w:bottom w:val="nil"/>
              <w:right w:val="nil"/>
            </w:tcBorders>
            <w:hideMark/>
          </w:tcPr>
          <w:p w14:paraId="03F4596D"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0175947"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55EBE998" w14:textId="77777777" w:rsidTr="002E0941">
        <w:trPr>
          <w:tblCellSpacing w:w="15" w:type="dxa"/>
        </w:trPr>
        <w:tc>
          <w:tcPr>
            <w:tcW w:w="1500" w:type="pct"/>
            <w:tcBorders>
              <w:top w:val="nil"/>
              <w:left w:val="nil"/>
              <w:bottom w:val="nil"/>
              <w:right w:val="nil"/>
            </w:tcBorders>
            <w:hideMark/>
          </w:tcPr>
          <w:p w14:paraId="7633F7C9"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42B5DCFF" w14:textId="77777777" w:rsidR="002E0941" w:rsidRDefault="002E0941" w:rsidP="00930070">
            <w:pPr>
              <w:rPr>
                <w:rFonts w:ascii="Calibri" w:hAnsi="Calibri" w:cs="Calibri"/>
                <w:sz w:val="22"/>
                <w:szCs w:val="22"/>
              </w:rPr>
            </w:pPr>
            <w:r>
              <w:rPr>
                <w:rFonts w:ascii="Calibri" w:hAnsi="Calibri" w:cs="Calibri"/>
                <w:sz w:val="22"/>
                <w:szCs w:val="22"/>
              </w:rPr>
              <w:t xml:space="preserve">BEGROEID TERREINDEEL </w:t>
            </w:r>
          </w:p>
        </w:tc>
      </w:tr>
      <w:tr w:rsidR="002E0941" w14:paraId="727786E2" w14:textId="77777777" w:rsidTr="002E0941">
        <w:trPr>
          <w:tblCellSpacing w:w="15" w:type="dxa"/>
        </w:trPr>
        <w:tc>
          <w:tcPr>
            <w:tcW w:w="1500" w:type="pct"/>
            <w:tcBorders>
              <w:top w:val="nil"/>
              <w:left w:val="nil"/>
              <w:bottom w:val="nil"/>
              <w:right w:val="nil"/>
            </w:tcBorders>
            <w:hideMark/>
          </w:tcPr>
          <w:p w14:paraId="566D4695"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9399E37"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7F98930" w14:textId="77777777" w:rsidTr="002E0941">
        <w:trPr>
          <w:tblCellSpacing w:w="15" w:type="dxa"/>
        </w:trPr>
        <w:tc>
          <w:tcPr>
            <w:tcW w:w="1500" w:type="pct"/>
            <w:tcBorders>
              <w:top w:val="nil"/>
              <w:left w:val="nil"/>
              <w:bottom w:val="nil"/>
              <w:right w:val="nil"/>
            </w:tcBorders>
            <w:hideMark/>
          </w:tcPr>
          <w:p w14:paraId="6E7E834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6806D9B" w14:textId="77777777" w:rsidR="002E0941" w:rsidRDefault="002E0941" w:rsidP="00930070">
            <w:pPr>
              <w:rPr>
                <w:rFonts w:ascii="Calibri" w:hAnsi="Calibri" w:cs="Calibri"/>
                <w:sz w:val="22"/>
                <w:szCs w:val="22"/>
              </w:rPr>
            </w:pPr>
            <w:r>
              <w:rPr>
                <w:rFonts w:ascii="Calibri" w:hAnsi="Calibri" w:cs="Calibri"/>
                <w:sz w:val="22"/>
                <w:szCs w:val="22"/>
              </w:rPr>
              <w:t>Een BEGROEID TERREINDEEL komt voor in de hoedanigheid van een OBJECT bij een zaak</w:t>
            </w:r>
          </w:p>
        </w:tc>
      </w:tr>
      <w:tr w:rsidR="002E0941" w14:paraId="5C8EEC03" w14:textId="77777777" w:rsidTr="002E0941">
        <w:trPr>
          <w:tblCellSpacing w:w="15" w:type="dxa"/>
        </w:trPr>
        <w:tc>
          <w:tcPr>
            <w:tcW w:w="1500" w:type="pct"/>
            <w:tcBorders>
              <w:top w:val="nil"/>
              <w:left w:val="nil"/>
              <w:bottom w:val="nil"/>
              <w:right w:val="nil"/>
            </w:tcBorders>
            <w:hideMark/>
          </w:tcPr>
          <w:p w14:paraId="0B109A8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7060232"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5B986F8" w14:textId="77777777" w:rsidTr="002E0941">
        <w:trPr>
          <w:tblCellSpacing w:w="15" w:type="dxa"/>
        </w:trPr>
        <w:tc>
          <w:tcPr>
            <w:tcW w:w="1500" w:type="pct"/>
            <w:tcBorders>
              <w:top w:val="nil"/>
              <w:left w:val="nil"/>
              <w:bottom w:val="nil"/>
              <w:right w:val="nil"/>
            </w:tcBorders>
            <w:hideMark/>
          </w:tcPr>
          <w:p w14:paraId="7201239A"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0BFB618"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5F71AC83" w14:textId="77777777" w:rsidTr="002E0941">
        <w:trPr>
          <w:tblCellSpacing w:w="15" w:type="dxa"/>
        </w:trPr>
        <w:tc>
          <w:tcPr>
            <w:tcW w:w="1500" w:type="pct"/>
            <w:tcBorders>
              <w:top w:val="nil"/>
              <w:left w:val="nil"/>
              <w:bottom w:val="nil"/>
              <w:right w:val="nil"/>
            </w:tcBorders>
            <w:hideMark/>
          </w:tcPr>
          <w:p w14:paraId="797BA02C"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6BCAE2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79D92A4" w14:textId="77777777" w:rsidTr="002E0941">
        <w:trPr>
          <w:tblCellSpacing w:w="15" w:type="dxa"/>
        </w:trPr>
        <w:tc>
          <w:tcPr>
            <w:tcW w:w="1500" w:type="pct"/>
            <w:tcBorders>
              <w:top w:val="nil"/>
              <w:left w:val="nil"/>
              <w:bottom w:val="nil"/>
              <w:right w:val="nil"/>
            </w:tcBorders>
            <w:hideMark/>
          </w:tcPr>
          <w:p w14:paraId="26F40D16"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BA6C34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9AF2996" w14:textId="77777777" w:rsidTr="002E0941">
        <w:trPr>
          <w:tblCellSpacing w:w="15" w:type="dxa"/>
        </w:trPr>
        <w:tc>
          <w:tcPr>
            <w:tcW w:w="1500" w:type="pct"/>
            <w:tcBorders>
              <w:top w:val="nil"/>
              <w:left w:val="nil"/>
              <w:bottom w:val="nil"/>
              <w:right w:val="nil"/>
            </w:tcBorders>
            <w:hideMark/>
          </w:tcPr>
          <w:p w14:paraId="030F8B81"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66772E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FCF3D3C" w14:textId="77777777" w:rsidTr="002E0941">
        <w:trPr>
          <w:tblCellSpacing w:w="15" w:type="dxa"/>
        </w:trPr>
        <w:tc>
          <w:tcPr>
            <w:tcW w:w="1500" w:type="pct"/>
            <w:tcBorders>
              <w:top w:val="nil"/>
              <w:left w:val="nil"/>
              <w:bottom w:val="nil"/>
              <w:right w:val="nil"/>
            </w:tcBorders>
            <w:hideMark/>
          </w:tcPr>
          <w:p w14:paraId="5FDB3606"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7B46D3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75A4593" w14:textId="77777777" w:rsidTr="002E0941">
        <w:trPr>
          <w:tblCellSpacing w:w="15" w:type="dxa"/>
        </w:trPr>
        <w:tc>
          <w:tcPr>
            <w:tcW w:w="1500" w:type="pct"/>
            <w:tcBorders>
              <w:top w:val="nil"/>
              <w:left w:val="nil"/>
              <w:bottom w:val="nil"/>
              <w:right w:val="nil"/>
            </w:tcBorders>
            <w:hideMark/>
          </w:tcPr>
          <w:p w14:paraId="2C6D07AE"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DCC72B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05A3B00" w14:textId="77777777" w:rsidTr="002E0941">
        <w:trPr>
          <w:tblCellSpacing w:w="15" w:type="dxa"/>
        </w:trPr>
        <w:tc>
          <w:tcPr>
            <w:tcW w:w="1500" w:type="pct"/>
            <w:tcBorders>
              <w:top w:val="nil"/>
              <w:left w:val="nil"/>
              <w:bottom w:val="nil"/>
              <w:right w:val="nil"/>
            </w:tcBorders>
            <w:hideMark/>
          </w:tcPr>
          <w:p w14:paraId="3D2C09E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D855D54"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74F56D8" w14:textId="77777777" w:rsidTr="002E0941">
        <w:trPr>
          <w:tblCellSpacing w:w="15" w:type="dxa"/>
        </w:trPr>
        <w:tc>
          <w:tcPr>
            <w:tcW w:w="1500" w:type="pct"/>
            <w:tcBorders>
              <w:top w:val="nil"/>
              <w:left w:val="nil"/>
              <w:bottom w:val="nil"/>
              <w:right w:val="nil"/>
            </w:tcBorders>
            <w:hideMark/>
          </w:tcPr>
          <w:p w14:paraId="009666E4"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4F5DDEB"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668493BF" w14:textId="77777777" w:rsidTr="002E0941">
        <w:trPr>
          <w:tblCellSpacing w:w="15" w:type="dxa"/>
        </w:trPr>
        <w:tc>
          <w:tcPr>
            <w:tcW w:w="1500" w:type="pct"/>
            <w:tcBorders>
              <w:top w:val="nil"/>
              <w:left w:val="nil"/>
              <w:bottom w:val="nil"/>
              <w:right w:val="nil"/>
            </w:tcBorders>
            <w:hideMark/>
          </w:tcPr>
          <w:p w14:paraId="09C34C9D"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45EDE58" w14:textId="77777777" w:rsidR="002E0941" w:rsidRDefault="002E0941" w:rsidP="00930070">
            <w:pPr>
              <w:rPr>
                <w:rFonts w:ascii="Calibri" w:hAnsi="Calibri" w:cs="Calibri"/>
                <w:sz w:val="22"/>
                <w:szCs w:val="22"/>
              </w:rPr>
            </w:pPr>
            <w:r>
              <w:rPr>
                <w:rFonts w:ascii="Calibri" w:hAnsi="Calibri" w:cs="Calibri"/>
                <w:sz w:val="22"/>
                <w:szCs w:val="22"/>
              </w:rPr>
              <w:t xml:space="preserve">Een object van het type OBJECT kent altijd één en niet meer dan één van de volgende relatiesoorten: OBJECT is ANDER NATUURLIJK PERSOON of OBJECT is ANDER NIET-NATUURLIJK PERSOON of OBJECT is APPARTEMENTSRECHT of OBJECT is BEGROEID TERREINDEEL of OBJECT is BESLUIT (als OBJECT) of OBJECT is BUURT of OBJECT is FUNCTIONEEL GEBIED of OBJECT is GEBOUWINSTALLATIE of OBJECT is ENKELVOUDIG INFORMATIEOBJECT (als OBJECT) of OBJECT is GEMEENTE of OBJECT is INGESCHREVEN NIET-NATUURLIJK PERSOON of OBEJCT is INGESCHREVEN NATUURLIJK PERSOON of OBJECT is INRICHTINGSELEMENT of OBJECT is KADASTRAAL PERCEEL of OBJECT is KLANTCONTACT (als OBJECT) OBJECT is KUNSTWERKDEEL of OBJECT is LIGPLAATS of OBJECT is MAATSSCHAPPELIJKE ACTIVITEIT of OBJECT is MEDEWERKER (als OBJECT) of OBJECT is NUMMERAANDUIDING of OBJECT is ONBEGROEID TERREINDEEL of OBJECT is ONDERSTEUNEND WATERDEEL of OBJECT is ONDERSTEUNEND WEGDEEL of OBJECT is OPENBARE RUIMTE of OBJECT is SAMENGESTELD INFORMATIEOBJECT (als OBJECT) of OBJECT is ORGANISATORISCHE EENHEID (als OBJECT) of OBJECT is OVERBRUGGINGSDEEL of OBJECT is OVERIG BENOEMD TERREIN of OBJECT is OVERIG GEBOUWD OBJECT of OBJECT is OVERIG ADRESSEERBAAR OBJECT AANDUIDING of OBJECT is OVERIGE SCHEIDING of OBJECT is PAND of OBJECT is REISDOCUMENT of OBJECT is SCHEIDING of OBJECT is SPOOR of OBJECT is STATUS (als OBJECT) of OBJECT is STANDPLAATS of OBJECT is TUNNELDEEL of OBJECT is VEGETATIEOBJECT of OBJECT is VESTIGING of OBJECT is VERBLIJFSOBJECT of OBJECT is WATERDEEL of OBJECT is WEGDEEL of OBJECT is WIJK of OBJECT is WOONPLAATS of OBJECT is WOZ-DEELOBJECT of OBJECT is WOZ-OBJECT of OBJECT is WOZ-WAARDE of OBJECT is ZAKELIJK RECHT. </w:t>
            </w:r>
          </w:p>
        </w:tc>
      </w:tr>
    </w:tbl>
    <w:p w14:paraId="0724EA4F"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555DB10" w14:textId="77777777" w:rsidTr="002E0941">
        <w:trPr>
          <w:tblCellSpacing w:w="15" w:type="dxa"/>
        </w:trPr>
        <w:tc>
          <w:tcPr>
            <w:tcW w:w="1500" w:type="pct"/>
            <w:tcBorders>
              <w:top w:val="nil"/>
              <w:left w:val="nil"/>
              <w:bottom w:val="nil"/>
              <w:right w:val="nil"/>
            </w:tcBorders>
            <w:hideMark/>
          </w:tcPr>
          <w:p w14:paraId="2E3D8150"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8969EC7"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10F1E13C" w14:textId="77777777" w:rsidTr="002E0941">
        <w:trPr>
          <w:tblCellSpacing w:w="15" w:type="dxa"/>
        </w:trPr>
        <w:tc>
          <w:tcPr>
            <w:tcW w:w="1500" w:type="pct"/>
            <w:tcBorders>
              <w:top w:val="nil"/>
              <w:left w:val="nil"/>
              <w:bottom w:val="nil"/>
              <w:right w:val="nil"/>
            </w:tcBorders>
            <w:hideMark/>
          </w:tcPr>
          <w:p w14:paraId="19C1B315"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36FFDDEF" w14:textId="77777777" w:rsidR="002E0941" w:rsidRDefault="002E0941" w:rsidP="00930070">
            <w:pPr>
              <w:rPr>
                <w:rFonts w:ascii="Calibri" w:hAnsi="Calibri" w:cs="Calibri"/>
                <w:sz w:val="22"/>
                <w:szCs w:val="22"/>
              </w:rPr>
            </w:pPr>
            <w:r>
              <w:rPr>
                <w:rFonts w:ascii="Calibri" w:hAnsi="Calibri" w:cs="Calibri"/>
                <w:sz w:val="22"/>
                <w:szCs w:val="22"/>
              </w:rPr>
              <w:t xml:space="preserve">OVERIGE SCHEIDING </w:t>
            </w:r>
          </w:p>
        </w:tc>
      </w:tr>
      <w:tr w:rsidR="002E0941" w14:paraId="530CBC0A" w14:textId="77777777" w:rsidTr="002E0941">
        <w:trPr>
          <w:tblCellSpacing w:w="15" w:type="dxa"/>
        </w:trPr>
        <w:tc>
          <w:tcPr>
            <w:tcW w:w="1500" w:type="pct"/>
            <w:tcBorders>
              <w:top w:val="nil"/>
              <w:left w:val="nil"/>
              <w:bottom w:val="nil"/>
              <w:right w:val="nil"/>
            </w:tcBorders>
            <w:hideMark/>
          </w:tcPr>
          <w:p w14:paraId="2A5A723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ADD9E3F"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F5C21A3" w14:textId="77777777" w:rsidTr="002E0941">
        <w:trPr>
          <w:tblCellSpacing w:w="15" w:type="dxa"/>
        </w:trPr>
        <w:tc>
          <w:tcPr>
            <w:tcW w:w="1500" w:type="pct"/>
            <w:tcBorders>
              <w:top w:val="nil"/>
              <w:left w:val="nil"/>
              <w:bottom w:val="nil"/>
              <w:right w:val="nil"/>
            </w:tcBorders>
            <w:hideMark/>
          </w:tcPr>
          <w:p w14:paraId="2A96ADD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198D624" w14:textId="77777777" w:rsidR="002E0941" w:rsidRDefault="002E0941" w:rsidP="00930070">
            <w:pPr>
              <w:rPr>
                <w:rFonts w:ascii="Calibri" w:hAnsi="Calibri" w:cs="Calibri"/>
                <w:sz w:val="22"/>
                <w:szCs w:val="22"/>
              </w:rPr>
            </w:pPr>
            <w:r>
              <w:rPr>
                <w:rFonts w:ascii="Calibri" w:hAnsi="Calibri" w:cs="Calibri"/>
                <w:sz w:val="22"/>
                <w:szCs w:val="22"/>
              </w:rPr>
              <w:t>Een OVERIGE SCHEIDING komt voor in de hoedanigheid van een OBJECT bij een zaak</w:t>
            </w:r>
          </w:p>
        </w:tc>
      </w:tr>
      <w:tr w:rsidR="002E0941" w14:paraId="3899B170" w14:textId="77777777" w:rsidTr="002E0941">
        <w:trPr>
          <w:tblCellSpacing w:w="15" w:type="dxa"/>
        </w:trPr>
        <w:tc>
          <w:tcPr>
            <w:tcW w:w="1500" w:type="pct"/>
            <w:tcBorders>
              <w:top w:val="nil"/>
              <w:left w:val="nil"/>
              <w:bottom w:val="nil"/>
              <w:right w:val="nil"/>
            </w:tcBorders>
            <w:hideMark/>
          </w:tcPr>
          <w:p w14:paraId="5C8315BF"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BE62EAF"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182B9DC" w14:textId="77777777" w:rsidTr="002E0941">
        <w:trPr>
          <w:tblCellSpacing w:w="15" w:type="dxa"/>
        </w:trPr>
        <w:tc>
          <w:tcPr>
            <w:tcW w:w="1500" w:type="pct"/>
            <w:tcBorders>
              <w:top w:val="nil"/>
              <w:left w:val="nil"/>
              <w:bottom w:val="nil"/>
              <w:right w:val="nil"/>
            </w:tcBorders>
            <w:hideMark/>
          </w:tcPr>
          <w:p w14:paraId="7B38E290"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0589616"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6BEBF25F" w14:textId="77777777" w:rsidTr="002E0941">
        <w:trPr>
          <w:tblCellSpacing w:w="15" w:type="dxa"/>
        </w:trPr>
        <w:tc>
          <w:tcPr>
            <w:tcW w:w="1500" w:type="pct"/>
            <w:tcBorders>
              <w:top w:val="nil"/>
              <w:left w:val="nil"/>
              <w:bottom w:val="nil"/>
              <w:right w:val="nil"/>
            </w:tcBorders>
            <w:hideMark/>
          </w:tcPr>
          <w:p w14:paraId="3F210E08"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2240BF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6BF791B" w14:textId="77777777" w:rsidTr="002E0941">
        <w:trPr>
          <w:tblCellSpacing w:w="15" w:type="dxa"/>
        </w:trPr>
        <w:tc>
          <w:tcPr>
            <w:tcW w:w="1500" w:type="pct"/>
            <w:tcBorders>
              <w:top w:val="nil"/>
              <w:left w:val="nil"/>
              <w:bottom w:val="nil"/>
              <w:right w:val="nil"/>
            </w:tcBorders>
            <w:hideMark/>
          </w:tcPr>
          <w:p w14:paraId="55BE193A"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8DAA38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57FB049" w14:textId="77777777" w:rsidTr="002E0941">
        <w:trPr>
          <w:tblCellSpacing w:w="15" w:type="dxa"/>
        </w:trPr>
        <w:tc>
          <w:tcPr>
            <w:tcW w:w="1500" w:type="pct"/>
            <w:tcBorders>
              <w:top w:val="nil"/>
              <w:left w:val="nil"/>
              <w:bottom w:val="nil"/>
              <w:right w:val="nil"/>
            </w:tcBorders>
            <w:hideMark/>
          </w:tcPr>
          <w:p w14:paraId="2A95FAB8"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6C02CB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B15FC03" w14:textId="77777777" w:rsidTr="002E0941">
        <w:trPr>
          <w:tblCellSpacing w:w="15" w:type="dxa"/>
        </w:trPr>
        <w:tc>
          <w:tcPr>
            <w:tcW w:w="1500" w:type="pct"/>
            <w:tcBorders>
              <w:top w:val="nil"/>
              <w:left w:val="nil"/>
              <w:bottom w:val="nil"/>
              <w:right w:val="nil"/>
            </w:tcBorders>
            <w:hideMark/>
          </w:tcPr>
          <w:p w14:paraId="2E9AB185"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F98FC5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9219F1C" w14:textId="77777777" w:rsidTr="002E0941">
        <w:trPr>
          <w:tblCellSpacing w:w="15" w:type="dxa"/>
        </w:trPr>
        <w:tc>
          <w:tcPr>
            <w:tcW w:w="1500" w:type="pct"/>
            <w:tcBorders>
              <w:top w:val="nil"/>
              <w:left w:val="nil"/>
              <w:bottom w:val="nil"/>
              <w:right w:val="nil"/>
            </w:tcBorders>
            <w:hideMark/>
          </w:tcPr>
          <w:p w14:paraId="0571C78D"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901122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46E58F0" w14:textId="77777777" w:rsidTr="002E0941">
        <w:trPr>
          <w:tblCellSpacing w:w="15" w:type="dxa"/>
        </w:trPr>
        <w:tc>
          <w:tcPr>
            <w:tcW w:w="1500" w:type="pct"/>
            <w:tcBorders>
              <w:top w:val="nil"/>
              <w:left w:val="nil"/>
              <w:bottom w:val="nil"/>
              <w:right w:val="nil"/>
            </w:tcBorders>
            <w:hideMark/>
          </w:tcPr>
          <w:p w14:paraId="59E1B948"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38DDD44"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AA103EA" w14:textId="77777777" w:rsidTr="002E0941">
        <w:trPr>
          <w:tblCellSpacing w:w="15" w:type="dxa"/>
        </w:trPr>
        <w:tc>
          <w:tcPr>
            <w:tcW w:w="1500" w:type="pct"/>
            <w:tcBorders>
              <w:top w:val="nil"/>
              <w:left w:val="nil"/>
              <w:bottom w:val="nil"/>
              <w:right w:val="nil"/>
            </w:tcBorders>
            <w:hideMark/>
          </w:tcPr>
          <w:p w14:paraId="0856C3DC"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3A48C24"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37872C17" w14:textId="77777777" w:rsidTr="002E0941">
        <w:trPr>
          <w:tblCellSpacing w:w="15" w:type="dxa"/>
        </w:trPr>
        <w:tc>
          <w:tcPr>
            <w:tcW w:w="1500" w:type="pct"/>
            <w:tcBorders>
              <w:top w:val="nil"/>
              <w:left w:val="nil"/>
              <w:bottom w:val="nil"/>
              <w:right w:val="nil"/>
            </w:tcBorders>
            <w:hideMark/>
          </w:tcPr>
          <w:p w14:paraId="6E2002BE"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D1631F3" w14:textId="77777777" w:rsidR="002E0941" w:rsidRDefault="002E0941" w:rsidP="00930070">
            <w:pPr>
              <w:rPr>
                <w:rFonts w:ascii="Calibri" w:hAnsi="Calibri" w:cs="Calibri"/>
                <w:sz w:val="22"/>
                <w:szCs w:val="22"/>
              </w:rPr>
            </w:pPr>
            <w:r>
              <w:rPr>
                <w:rFonts w:ascii="Calibri" w:hAnsi="Calibri" w:cs="Calibri"/>
                <w:sz w:val="22"/>
                <w:szCs w:val="22"/>
              </w:rPr>
              <w:t xml:space="preserve">Een object van het type OBJECT kent altijd één en niet meer dan één van de volgende relatiesoorten: OBJECT is ANDER NATUURLIJK PERSOON of OBJECT is ANDER NIET-NATUURLIJK PERSOON of OBJECT is APPARTEMENTSRECHT of OBJECT is BEGROEID TERREINDEEL of OBJECT is BESLUIT (als OBJECT) of OBJECT is BUURT of OBJECT is FUNCTIONEEL GEBIED of OBJECT is GEBOUWINSTALLATIE of OBJECT is ENKELVOUDIG INFORMATIEOBJECT (als OBJECT) of OBJECT is GEMEENTE of OBJECT is INGESCHREVEN NIET-NATUURLIJK PERSOON of OBEJCT is INGESCHREVEN NATUURLIJK PERSOON of OBJECT is INRICHTINGSELEMENT of OBJECT is KADASTRAAL PERCEEL of OBJECT is KLANTCONTACT (als OBJECT) OBJECT is KUNSTWERKDEEL of OBJECT is LIGPLAATS of OBJECT is MAATSSCHAPPELIJKE ACTIVITEIT of OBJECT is MEDEWERKER (als OBJECT) of OBJECT is NUMMERAANDUIDING of OBJECT is ONBEGROEID TERREINDEEL of OBJECT is ONDERSTEUNEND WATERDEEL of OBJECT is ONDERSTEUNEND WEGDEEL of OBJECT is OPENBARE RUIMTE of OBJECT is SAMENGESTELD INFORMATIEOBJECT (als OBJECT) of OBJECT is ORGANISATORISCHE EENHEID (als OBJECT) of OBJECT is OVERBRUGGINGSDEEL of OBJECT is OVERIG BENOEMD TERREIN of OBJECT is OVERIG GEBOUWD OBJECT of OBJECT is OVERIG ADRESSEERBAAR OBJECT AANDUIDING of OBJECT is OVERIGE SCHEIDING of OBJECT is PAND of OBJECT is REISDOCUMENT of OBJECT is SCHEIDING of OBJECT is SPOOR of OBJECT is STATUS (als OBJECT) of OBJECT is STANDPLAATS of OBJECT is TUNNELDEEL of OBJECT is VEGETATIEOBJECT of OBJECT is VESTIGING of OBJECT is VERBLIJFSOBJECT of OBJECT is WATERDEEL of OBJECT is WEGDEEL of OBJECT is WIJK of OBJECT is WOONPLAATS of OBJECT is WOZ-DEELOBJECT of OBJECT is WOZ-OBJECT of OBJECT is WOZ-WAARDE of OBJECT is ZAKELIJK RECHT. </w:t>
            </w:r>
          </w:p>
        </w:tc>
      </w:tr>
    </w:tbl>
    <w:p w14:paraId="57B34F03"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26B3708" w14:textId="77777777" w:rsidTr="002E0941">
        <w:trPr>
          <w:tblCellSpacing w:w="15" w:type="dxa"/>
        </w:trPr>
        <w:tc>
          <w:tcPr>
            <w:tcW w:w="1500" w:type="pct"/>
            <w:tcBorders>
              <w:top w:val="nil"/>
              <w:left w:val="nil"/>
              <w:bottom w:val="nil"/>
              <w:right w:val="nil"/>
            </w:tcBorders>
            <w:hideMark/>
          </w:tcPr>
          <w:p w14:paraId="14EB0C12"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83ACA2F"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01580330" w14:textId="77777777" w:rsidTr="002E0941">
        <w:trPr>
          <w:tblCellSpacing w:w="15" w:type="dxa"/>
        </w:trPr>
        <w:tc>
          <w:tcPr>
            <w:tcW w:w="1500" w:type="pct"/>
            <w:tcBorders>
              <w:top w:val="nil"/>
              <w:left w:val="nil"/>
              <w:bottom w:val="nil"/>
              <w:right w:val="nil"/>
            </w:tcBorders>
            <w:hideMark/>
          </w:tcPr>
          <w:p w14:paraId="062AEC1A"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37B04BC8" w14:textId="77777777" w:rsidR="002E0941" w:rsidRDefault="002E0941" w:rsidP="00930070">
            <w:pPr>
              <w:rPr>
                <w:rFonts w:ascii="Calibri" w:hAnsi="Calibri" w:cs="Calibri"/>
                <w:sz w:val="22"/>
                <w:szCs w:val="22"/>
              </w:rPr>
            </w:pPr>
            <w:r>
              <w:rPr>
                <w:rFonts w:ascii="Calibri" w:hAnsi="Calibri" w:cs="Calibri"/>
                <w:sz w:val="22"/>
                <w:szCs w:val="22"/>
              </w:rPr>
              <w:t xml:space="preserve">ONBEGROEID TERREINDEEL </w:t>
            </w:r>
          </w:p>
        </w:tc>
      </w:tr>
      <w:tr w:rsidR="002E0941" w14:paraId="144DFFDB" w14:textId="77777777" w:rsidTr="002E0941">
        <w:trPr>
          <w:tblCellSpacing w:w="15" w:type="dxa"/>
        </w:trPr>
        <w:tc>
          <w:tcPr>
            <w:tcW w:w="1500" w:type="pct"/>
            <w:tcBorders>
              <w:top w:val="nil"/>
              <w:left w:val="nil"/>
              <w:bottom w:val="nil"/>
              <w:right w:val="nil"/>
            </w:tcBorders>
            <w:hideMark/>
          </w:tcPr>
          <w:p w14:paraId="287EFF83"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B1D0B7A"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C65A746" w14:textId="77777777" w:rsidTr="002E0941">
        <w:trPr>
          <w:tblCellSpacing w:w="15" w:type="dxa"/>
        </w:trPr>
        <w:tc>
          <w:tcPr>
            <w:tcW w:w="1500" w:type="pct"/>
            <w:tcBorders>
              <w:top w:val="nil"/>
              <w:left w:val="nil"/>
              <w:bottom w:val="nil"/>
              <w:right w:val="nil"/>
            </w:tcBorders>
            <w:hideMark/>
          </w:tcPr>
          <w:p w14:paraId="0F5D3D0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6FBFEAB" w14:textId="77777777" w:rsidR="002E0941" w:rsidRDefault="002E0941" w:rsidP="00930070">
            <w:pPr>
              <w:rPr>
                <w:rFonts w:ascii="Calibri" w:hAnsi="Calibri" w:cs="Calibri"/>
                <w:sz w:val="22"/>
                <w:szCs w:val="22"/>
              </w:rPr>
            </w:pPr>
            <w:r>
              <w:rPr>
                <w:rFonts w:ascii="Calibri" w:hAnsi="Calibri" w:cs="Calibri"/>
                <w:sz w:val="22"/>
                <w:szCs w:val="22"/>
              </w:rPr>
              <w:t>Een ONBEGROEID TERREINDEEL komt voor in de hoedanigheid van een OBJECT bij een zaak</w:t>
            </w:r>
          </w:p>
        </w:tc>
      </w:tr>
      <w:tr w:rsidR="002E0941" w14:paraId="532AF098" w14:textId="77777777" w:rsidTr="002E0941">
        <w:trPr>
          <w:tblCellSpacing w:w="15" w:type="dxa"/>
        </w:trPr>
        <w:tc>
          <w:tcPr>
            <w:tcW w:w="1500" w:type="pct"/>
            <w:tcBorders>
              <w:top w:val="nil"/>
              <w:left w:val="nil"/>
              <w:bottom w:val="nil"/>
              <w:right w:val="nil"/>
            </w:tcBorders>
            <w:hideMark/>
          </w:tcPr>
          <w:p w14:paraId="32CEECA7"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759980C"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C768953" w14:textId="77777777" w:rsidTr="002E0941">
        <w:trPr>
          <w:tblCellSpacing w:w="15" w:type="dxa"/>
        </w:trPr>
        <w:tc>
          <w:tcPr>
            <w:tcW w:w="1500" w:type="pct"/>
            <w:tcBorders>
              <w:top w:val="nil"/>
              <w:left w:val="nil"/>
              <w:bottom w:val="nil"/>
              <w:right w:val="nil"/>
            </w:tcBorders>
            <w:hideMark/>
          </w:tcPr>
          <w:p w14:paraId="315CCC7D"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01DA602"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60A49299" w14:textId="77777777" w:rsidTr="002E0941">
        <w:trPr>
          <w:tblCellSpacing w:w="15" w:type="dxa"/>
        </w:trPr>
        <w:tc>
          <w:tcPr>
            <w:tcW w:w="1500" w:type="pct"/>
            <w:tcBorders>
              <w:top w:val="nil"/>
              <w:left w:val="nil"/>
              <w:bottom w:val="nil"/>
              <w:right w:val="nil"/>
            </w:tcBorders>
            <w:hideMark/>
          </w:tcPr>
          <w:p w14:paraId="0A7EEC87"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244B36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AE32530" w14:textId="77777777" w:rsidTr="002E0941">
        <w:trPr>
          <w:tblCellSpacing w:w="15" w:type="dxa"/>
        </w:trPr>
        <w:tc>
          <w:tcPr>
            <w:tcW w:w="1500" w:type="pct"/>
            <w:tcBorders>
              <w:top w:val="nil"/>
              <w:left w:val="nil"/>
              <w:bottom w:val="nil"/>
              <w:right w:val="nil"/>
            </w:tcBorders>
            <w:hideMark/>
          </w:tcPr>
          <w:p w14:paraId="2498D94A"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6D4C05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DFD771C" w14:textId="77777777" w:rsidTr="002E0941">
        <w:trPr>
          <w:tblCellSpacing w:w="15" w:type="dxa"/>
        </w:trPr>
        <w:tc>
          <w:tcPr>
            <w:tcW w:w="1500" w:type="pct"/>
            <w:tcBorders>
              <w:top w:val="nil"/>
              <w:left w:val="nil"/>
              <w:bottom w:val="nil"/>
              <w:right w:val="nil"/>
            </w:tcBorders>
            <w:hideMark/>
          </w:tcPr>
          <w:p w14:paraId="771697FF"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8D211B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D6D01B0" w14:textId="77777777" w:rsidTr="002E0941">
        <w:trPr>
          <w:tblCellSpacing w:w="15" w:type="dxa"/>
        </w:trPr>
        <w:tc>
          <w:tcPr>
            <w:tcW w:w="1500" w:type="pct"/>
            <w:tcBorders>
              <w:top w:val="nil"/>
              <w:left w:val="nil"/>
              <w:bottom w:val="nil"/>
              <w:right w:val="nil"/>
            </w:tcBorders>
            <w:hideMark/>
          </w:tcPr>
          <w:p w14:paraId="2FCF55C6"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01A564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622635B" w14:textId="77777777" w:rsidTr="002E0941">
        <w:trPr>
          <w:tblCellSpacing w:w="15" w:type="dxa"/>
        </w:trPr>
        <w:tc>
          <w:tcPr>
            <w:tcW w:w="1500" w:type="pct"/>
            <w:tcBorders>
              <w:top w:val="nil"/>
              <w:left w:val="nil"/>
              <w:bottom w:val="nil"/>
              <w:right w:val="nil"/>
            </w:tcBorders>
            <w:hideMark/>
          </w:tcPr>
          <w:p w14:paraId="69E6AE9A"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1C538D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FD8CB7C" w14:textId="77777777" w:rsidTr="002E0941">
        <w:trPr>
          <w:tblCellSpacing w:w="15" w:type="dxa"/>
        </w:trPr>
        <w:tc>
          <w:tcPr>
            <w:tcW w:w="1500" w:type="pct"/>
            <w:tcBorders>
              <w:top w:val="nil"/>
              <w:left w:val="nil"/>
              <w:bottom w:val="nil"/>
              <w:right w:val="nil"/>
            </w:tcBorders>
            <w:hideMark/>
          </w:tcPr>
          <w:p w14:paraId="404A45F8"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C6AFF80"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EDBF349" w14:textId="77777777" w:rsidTr="002E0941">
        <w:trPr>
          <w:tblCellSpacing w:w="15" w:type="dxa"/>
        </w:trPr>
        <w:tc>
          <w:tcPr>
            <w:tcW w:w="1500" w:type="pct"/>
            <w:tcBorders>
              <w:top w:val="nil"/>
              <w:left w:val="nil"/>
              <w:bottom w:val="nil"/>
              <w:right w:val="nil"/>
            </w:tcBorders>
            <w:hideMark/>
          </w:tcPr>
          <w:p w14:paraId="2B0322CC"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25AC247"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7D2B7600" w14:textId="77777777" w:rsidTr="002E0941">
        <w:trPr>
          <w:tblCellSpacing w:w="15" w:type="dxa"/>
        </w:trPr>
        <w:tc>
          <w:tcPr>
            <w:tcW w:w="1500" w:type="pct"/>
            <w:tcBorders>
              <w:top w:val="nil"/>
              <w:left w:val="nil"/>
              <w:bottom w:val="nil"/>
              <w:right w:val="nil"/>
            </w:tcBorders>
            <w:hideMark/>
          </w:tcPr>
          <w:p w14:paraId="37111B06"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646976A" w14:textId="77777777" w:rsidR="002E0941" w:rsidRDefault="002E0941" w:rsidP="00930070">
            <w:pPr>
              <w:rPr>
                <w:rFonts w:ascii="Calibri" w:hAnsi="Calibri" w:cs="Calibri"/>
                <w:sz w:val="22"/>
                <w:szCs w:val="22"/>
              </w:rPr>
            </w:pPr>
            <w:r>
              <w:rPr>
                <w:rFonts w:ascii="Calibri" w:hAnsi="Calibri" w:cs="Calibri"/>
                <w:sz w:val="22"/>
                <w:szCs w:val="22"/>
              </w:rPr>
              <w:t xml:space="preserve">Een object van het type OBJECT kent altijd één en niet meer dan één van de volgende relatiesoorten: OBJECT is ANDER NATUURLIJK PERSOON of OBJECT is ANDER NIET-NATUURLIJK PERSOON of OBJECT is APPARTEMENTSRECHT of OBJECT is BEGROEID TERREINDEEL of OBJECT is BESLUIT (als OBJECT) of OBJECT is BUURT of OBJECT is FUNCTIONEEL GEBIED of OBJECT is GEBOUWINSTALLATIE of OBJECT is ENKELVOUDIG INFORMATIEOBJECT (als OBJECT) of OBJECT is GEMEENTE of OBJECT is INGESCHREVEN NIET-NATUURLIJK PERSOON of OBEJCT is INGESCHREVEN NATUURLIJK PERSOON of OBJECT is INRICHTINGSELEMENT of OBJECT is KADASTRAAL PERCEEL of OBJECT is KLANTCONTACT (als OBJECT) OBJECT is KUNSTWERKDEEL of OBJECT is LIGPLAATS of OBJECT is MAATSSCHAPPELIJKE ACTIVITEIT of OBJECT is MEDEWERKER (als OBJECT) of OBJECT is NUMMERAANDUIDING of OBJECT is ONBEGROEID TERREINDEEL of OBJECT is ONDERSTEUNEND WATERDEEL of OBJECT is ONDERSTEUNEND WEGDEEL of OBJECT is OPENBARE RUIMTE of OBJECT is SAMENGESTELD INFORMATIEOBJECT (als OBJECT) of OBJECT is ORGANISATORISCHE EENHEID (als OBJECT) of OBJECT is OVERBRUGGINGSDEEL of OBJECT is OVERIG BENOEMD TERREIN of OBJECT is OVERIG GEBOUWD OBJECT of OBJECT is OVERIG ADRESSEERBAAR OBJECT AANDUIDING of OBJECT is OVERIGE SCHEIDING of OBJECT is PAND of OBJECT is REISDOCUMENT of OBJECT is SCHEIDING of OBJECT is SPOOR of OBJECT is STATUS (als OBJECT) of OBJECT is STANDPLAATS of OBJECT is TUNNELDEEL of OBJECT is VEGETATIEOBJECT of OBJECT is VESTIGING of OBJECT is VERBLIJFSOBJECT of OBJECT is WATERDEEL of OBJECT is WEGDEEL of OBJECT is WIJK of OBJECT is WOONPLAATS of OBJECT is WOZ-DEELOBJECT of OBJECT is WOZ-OBJECT of OBJECT is WOZ-WAARDE of OBJECT is ZAKELIJK RECHT. </w:t>
            </w:r>
          </w:p>
        </w:tc>
      </w:tr>
    </w:tbl>
    <w:p w14:paraId="075ADC8F"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31FB80C" w14:textId="77777777" w:rsidTr="002E0941">
        <w:trPr>
          <w:tblCellSpacing w:w="15" w:type="dxa"/>
        </w:trPr>
        <w:tc>
          <w:tcPr>
            <w:tcW w:w="1500" w:type="pct"/>
            <w:tcBorders>
              <w:top w:val="nil"/>
              <w:left w:val="nil"/>
              <w:bottom w:val="nil"/>
              <w:right w:val="nil"/>
            </w:tcBorders>
            <w:hideMark/>
          </w:tcPr>
          <w:p w14:paraId="43CC057C"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4FB2DFB"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4DDEBAD5" w14:textId="77777777" w:rsidTr="002E0941">
        <w:trPr>
          <w:tblCellSpacing w:w="15" w:type="dxa"/>
        </w:trPr>
        <w:tc>
          <w:tcPr>
            <w:tcW w:w="1500" w:type="pct"/>
            <w:tcBorders>
              <w:top w:val="nil"/>
              <w:left w:val="nil"/>
              <w:bottom w:val="nil"/>
              <w:right w:val="nil"/>
            </w:tcBorders>
            <w:hideMark/>
          </w:tcPr>
          <w:p w14:paraId="62E4713C"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70D8F292" w14:textId="77777777" w:rsidR="002E0941" w:rsidRDefault="002E0941" w:rsidP="00930070">
            <w:pPr>
              <w:rPr>
                <w:rFonts w:ascii="Calibri" w:hAnsi="Calibri" w:cs="Calibri"/>
                <w:sz w:val="22"/>
                <w:szCs w:val="22"/>
              </w:rPr>
            </w:pPr>
            <w:r>
              <w:rPr>
                <w:rFonts w:ascii="Calibri" w:hAnsi="Calibri" w:cs="Calibri"/>
                <w:sz w:val="22"/>
                <w:szCs w:val="22"/>
              </w:rPr>
              <w:t xml:space="preserve">KADASTRAAL PERCEEL </w:t>
            </w:r>
          </w:p>
        </w:tc>
      </w:tr>
      <w:tr w:rsidR="002E0941" w14:paraId="0421078F" w14:textId="77777777" w:rsidTr="002E0941">
        <w:trPr>
          <w:tblCellSpacing w:w="15" w:type="dxa"/>
        </w:trPr>
        <w:tc>
          <w:tcPr>
            <w:tcW w:w="1500" w:type="pct"/>
            <w:tcBorders>
              <w:top w:val="nil"/>
              <w:left w:val="nil"/>
              <w:bottom w:val="nil"/>
              <w:right w:val="nil"/>
            </w:tcBorders>
            <w:hideMark/>
          </w:tcPr>
          <w:p w14:paraId="74B25784"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8D4507F"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50BE9C5" w14:textId="77777777" w:rsidTr="002E0941">
        <w:trPr>
          <w:tblCellSpacing w:w="15" w:type="dxa"/>
        </w:trPr>
        <w:tc>
          <w:tcPr>
            <w:tcW w:w="1500" w:type="pct"/>
            <w:tcBorders>
              <w:top w:val="nil"/>
              <w:left w:val="nil"/>
              <w:bottom w:val="nil"/>
              <w:right w:val="nil"/>
            </w:tcBorders>
            <w:hideMark/>
          </w:tcPr>
          <w:p w14:paraId="022BB053"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1181C8B" w14:textId="77777777" w:rsidR="002E0941" w:rsidRDefault="002E0941" w:rsidP="00930070">
            <w:pPr>
              <w:rPr>
                <w:rFonts w:ascii="Calibri" w:hAnsi="Calibri" w:cs="Calibri"/>
                <w:sz w:val="22"/>
                <w:szCs w:val="22"/>
              </w:rPr>
            </w:pPr>
            <w:r>
              <w:rPr>
                <w:rFonts w:ascii="Calibri" w:hAnsi="Calibri" w:cs="Calibri"/>
                <w:sz w:val="22"/>
                <w:szCs w:val="22"/>
              </w:rPr>
              <w:t>Een KADASTRAAL PERCEEL komt voor in de hoedanigheid van een OBJECT bij een zaak</w:t>
            </w:r>
          </w:p>
        </w:tc>
      </w:tr>
      <w:tr w:rsidR="002E0941" w14:paraId="44BA155B" w14:textId="77777777" w:rsidTr="002E0941">
        <w:trPr>
          <w:tblCellSpacing w:w="15" w:type="dxa"/>
        </w:trPr>
        <w:tc>
          <w:tcPr>
            <w:tcW w:w="1500" w:type="pct"/>
            <w:tcBorders>
              <w:top w:val="nil"/>
              <w:left w:val="nil"/>
              <w:bottom w:val="nil"/>
              <w:right w:val="nil"/>
            </w:tcBorders>
            <w:hideMark/>
          </w:tcPr>
          <w:p w14:paraId="65142346"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09A263F"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604EE1D" w14:textId="77777777" w:rsidTr="002E0941">
        <w:trPr>
          <w:tblCellSpacing w:w="15" w:type="dxa"/>
        </w:trPr>
        <w:tc>
          <w:tcPr>
            <w:tcW w:w="1500" w:type="pct"/>
            <w:tcBorders>
              <w:top w:val="nil"/>
              <w:left w:val="nil"/>
              <w:bottom w:val="nil"/>
              <w:right w:val="nil"/>
            </w:tcBorders>
            <w:hideMark/>
          </w:tcPr>
          <w:p w14:paraId="31D20F10"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298ABD5"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0412CB77" w14:textId="77777777" w:rsidTr="002E0941">
        <w:trPr>
          <w:tblCellSpacing w:w="15" w:type="dxa"/>
        </w:trPr>
        <w:tc>
          <w:tcPr>
            <w:tcW w:w="1500" w:type="pct"/>
            <w:tcBorders>
              <w:top w:val="nil"/>
              <w:left w:val="nil"/>
              <w:bottom w:val="nil"/>
              <w:right w:val="nil"/>
            </w:tcBorders>
            <w:hideMark/>
          </w:tcPr>
          <w:p w14:paraId="562F78F2"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63FAE6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385E61A" w14:textId="77777777" w:rsidTr="002E0941">
        <w:trPr>
          <w:tblCellSpacing w:w="15" w:type="dxa"/>
        </w:trPr>
        <w:tc>
          <w:tcPr>
            <w:tcW w:w="1500" w:type="pct"/>
            <w:tcBorders>
              <w:top w:val="nil"/>
              <w:left w:val="nil"/>
              <w:bottom w:val="nil"/>
              <w:right w:val="nil"/>
            </w:tcBorders>
            <w:hideMark/>
          </w:tcPr>
          <w:p w14:paraId="6014351F"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246DC8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735CB04" w14:textId="77777777" w:rsidTr="002E0941">
        <w:trPr>
          <w:tblCellSpacing w:w="15" w:type="dxa"/>
        </w:trPr>
        <w:tc>
          <w:tcPr>
            <w:tcW w:w="1500" w:type="pct"/>
            <w:tcBorders>
              <w:top w:val="nil"/>
              <w:left w:val="nil"/>
              <w:bottom w:val="nil"/>
              <w:right w:val="nil"/>
            </w:tcBorders>
            <w:hideMark/>
          </w:tcPr>
          <w:p w14:paraId="72D957D9"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70C200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30A6553" w14:textId="77777777" w:rsidTr="002E0941">
        <w:trPr>
          <w:tblCellSpacing w:w="15" w:type="dxa"/>
        </w:trPr>
        <w:tc>
          <w:tcPr>
            <w:tcW w:w="1500" w:type="pct"/>
            <w:tcBorders>
              <w:top w:val="nil"/>
              <w:left w:val="nil"/>
              <w:bottom w:val="nil"/>
              <w:right w:val="nil"/>
            </w:tcBorders>
            <w:hideMark/>
          </w:tcPr>
          <w:p w14:paraId="75BA38CF"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4224DA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FB2A580" w14:textId="77777777" w:rsidTr="002E0941">
        <w:trPr>
          <w:tblCellSpacing w:w="15" w:type="dxa"/>
        </w:trPr>
        <w:tc>
          <w:tcPr>
            <w:tcW w:w="1500" w:type="pct"/>
            <w:tcBorders>
              <w:top w:val="nil"/>
              <w:left w:val="nil"/>
              <w:bottom w:val="nil"/>
              <w:right w:val="nil"/>
            </w:tcBorders>
            <w:hideMark/>
          </w:tcPr>
          <w:p w14:paraId="30DDF094"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D6325E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6506607" w14:textId="77777777" w:rsidTr="002E0941">
        <w:trPr>
          <w:tblCellSpacing w:w="15" w:type="dxa"/>
        </w:trPr>
        <w:tc>
          <w:tcPr>
            <w:tcW w:w="1500" w:type="pct"/>
            <w:tcBorders>
              <w:top w:val="nil"/>
              <w:left w:val="nil"/>
              <w:bottom w:val="nil"/>
              <w:right w:val="nil"/>
            </w:tcBorders>
            <w:hideMark/>
          </w:tcPr>
          <w:p w14:paraId="33840661"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AF579D9"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5E9FFA3" w14:textId="77777777" w:rsidTr="002E0941">
        <w:trPr>
          <w:tblCellSpacing w:w="15" w:type="dxa"/>
        </w:trPr>
        <w:tc>
          <w:tcPr>
            <w:tcW w:w="1500" w:type="pct"/>
            <w:tcBorders>
              <w:top w:val="nil"/>
              <w:left w:val="nil"/>
              <w:bottom w:val="nil"/>
              <w:right w:val="nil"/>
            </w:tcBorders>
            <w:hideMark/>
          </w:tcPr>
          <w:p w14:paraId="3566FF7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B639222"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40DED9E2" w14:textId="77777777" w:rsidTr="002E0941">
        <w:trPr>
          <w:tblCellSpacing w:w="15" w:type="dxa"/>
        </w:trPr>
        <w:tc>
          <w:tcPr>
            <w:tcW w:w="1500" w:type="pct"/>
            <w:tcBorders>
              <w:top w:val="nil"/>
              <w:left w:val="nil"/>
              <w:bottom w:val="nil"/>
              <w:right w:val="nil"/>
            </w:tcBorders>
            <w:hideMark/>
          </w:tcPr>
          <w:p w14:paraId="3D00EF86"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7F1C351" w14:textId="77777777" w:rsidR="002E0941" w:rsidRDefault="002E0941" w:rsidP="00930070">
            <w:pPr>
              <w:rPr>
                <w:rFonts w:ascii="Calibri" w:hAnsi="Calibri" w:cs="Calibri"/>
                <w:sz w:val="22"/>
                <w:szCs w:val="22"/>
              </w:rPr>
            </w:pPr>
            <w:r>
              <w:rPr>
                <w:rFonts w:ascii="Calibri" w:hAnsi="Calibri" w:cs="Calibri"/>
                <w:sz w:val="22"/>
                <w:szCs w:val="22"/>
              </w:rPr>
              <w:t xml:space="preserve">Een object van het type OBJECT kent altijd één en niet meer dan één van de volgende relatiesoorten: OBJECT is ANDER NATUURLIJK PERSOON of OBJECT is ANDER NIET-NATUURLIJK PERSOON of OBJECT is APPARTEMENTSRECHT of OBJECT is BEGROEID TERREINDEEL of OBJECT is BESLUIT (als OBJECT) of OBJECT is BUURT of OBJECT is FUNCTIONEEL GEBIED of OBJECT is GEBOUWINSTALLATIE of OBJECT is ENKELVOUDIG INFORMATIEOBJECT (als OBJECT) of OBJECT is GEMEENTE of OBJECT is INGESCHREVEN NIET-NATUURLIJK PERSOON of OBEJCT is INGESCHREVEN NATUURLIJK PERSOON of OBJECT is INRICHTINGSELEMENT of OBJECT is KADASTRAAL PERCEEL of OBJECT is KLANTCONTACT (als OBJECT) OBJECT is KUNSTWERKDEEL of OBJECT is LIGPLAATS of OBJECT is MAATSSCHAPPELIJKE ACTIVITEIT of OBJECT is MEDEWERKER (als OBJECT) of OBJECT is NUMMERAANDUIDING of OBJECT is ONBEGROEID TERREINDEEL of OBJECT is ONDERSTEUNEND WATERDEEL of OBJECT is ONDERSTEUNEND WEGDEEL of OBJECT is OPENBARE RUIMTE of OBJECT is SAMENGESTELD INFORMATIEOBJECT (als OBJECT) of OBJECT is ORGANISATORISCHE EENHEID (als OBJECT) of OBJECT is OVERBRUGGINGSDEEL of OBJECT is OVERIG BENOEMD TERREIN of OBJECT is OVERIG GEBOUWD OBJECT of OBJECT is OVERIG ADRESSEERBAAR OBJECT AANDUIDING of OBJECT is OVERIGE SCHEIDING of OBJECT is PAND of OBJECT is REISDOCUMENT of OBJECT is SCHEIDING of OBJECT is SPOOR of OBJECT is STATUS (als OBJECT) of OBJECT is STANDPLAATS of OBJECT is TUNNELDEEL of OBJECT is VEGETATIEOBJECT of OBJECT is VESTIGING of OBJECT is VERBLIJFSOBJECT of OBJECT is WATERDEEL of OBJECT is WEGDEEL of OBJECT is WIJK of OBJECT is WOONPLAATS of OBJECT is WOZ-DEELOBJECT of OBJECT is WOZ-OBJECT of OBJECT is WOZ-WAARDE of OBJECT is ZAKELIJK RECHT. </w:t>
            </w:r>
          </w:p>
        </w:tc>
      </w:tr>
    </w:tbl>
    <w:p w14:paraId="40599CAD"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9460EE4" w14:textId="77777777" w:rsidTr="002E0941">
        <w:trPr>
          <w:tblCellSpacing w:w="15" w:type="dxa"/>
        </w:trPr>
        <w:tc>
          <w:tcPr>
            <w:tcW w:w="1500" w:type="pct"/>
            <w:tcBorders>
              <w:top w:val="nil"/>
              <w:left w:val="nil"/>
              <w:bottom w:val="nil"/>
              <w:right w:val="nil"/>
            </w:tcBorders>
            <w:hideMark/>
          </w:tcPr>
          <w:p w14:paraId="48DC7010"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BC40023"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73503C37" w14:textId="77777777" w:rsidTr="002E0941">
        <w:trPr>
          <w:tblCellSpacing w:w="15" w:type="dxa"/>
        </w:trPr>
        <w:tc>
          <w:tcPr>
            <w:tcW w:w="1500" w:type="pct"/>
            <w:tcBorders>
              <w:top w:val="nil"/>
              <w:left w:val="nil"/>
              <w:bottom w:val="nil"/>
              <w:right w:val="nil"/>
            </w:tcBorders>
            <w:hideMark/>
          </w:tcPr>
          <w:p w14:paraId="4FB601F1"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14754E79" w14:textId="77777777" w:rsidR="002E0941" w:rsidRDefault="002E0941" w:rsidP="00930070">
            <w:pPr>
              <w:rPr>
                <w:rFonts w:ascii="Calibri" w:hAnsi="Calibri" w:cs="Calibri"/>
                <w:sz w:val="22"/>
                <w:szCs w:val="22"/>
              </w:rPr>
            </w:pPr>
            <w:r>
              <w:rPr>
                <w:rFonts w:ascii="Calibri" w:hAnsi="Calibri" w:cs="Calibri"/>
                <w:sz w:val="22"/>
                <w:szCs w:val="22"/>
              </w:rPr>
              <w:t xml:space="preserve">ANDER NATUURLIJK PERSOON </w:t>
            </w:r>
          </w:p>
        </w:tc>
      </w:tr>
      <w:tr w:rsidR="002E0941" w14:paraId="1BF5B9EF" w14:textId="77777777" w:rsidTr="002E0941">
        <w:trPr>
          <w:tblCellSpacing w:w="15" w:type="dxa"/>
        </w:trPr>
        <w:tc>
          <w:tcPr>
            <w:tcW w:w="1500" w:type="pct"/>
            <w:tcBorders>
              <w:top w:val="nil"/>
              <w:left w:val="nil"/>
              <w:bottom w:val="nil"/>
              <w:right w:val="nil"/>
            </w:tcBorders>
            <w:hideMark/>
          </w:tcPr>
          <w:p w14:paraId="6822F606"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04541B0"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606476C" w14:textId="77777777" w:rsidTr="002E0941">
        <w:trPr>
          <w:tblCellSpacing w:w="15" w:type="dxa"/>
        </w:trPr>
        <w:tc>
          <w:tcPr>
            <w:tcW w:w="1500" w:type="pct"/>
            <w:tcBorders>
              <w:top w:val="nil"/>
              <w:left w:val="nil"/>
              <w:bottom w:val="nil"/>
              <w:right w:val="nil"/>
            </w:tcBorders>
            <w:hideMark/>
          </w:tcPr>
          <w:p w14:paraId="3CEAB3C1"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2FEDA38" w14:textId="77777777" w:rsidR="002E0941" w:rsidRDefault="002E0941" w:rsidP="00930070">
            <w:pPr>
              <w:rPr>
                <w:rFonts w:ascii="Calibri" w:hAnsi="Calibri" w:cs="Calibri"/>
                <w:sz w:val="22"/>
                <w:szCs w:val="22"/>
              </w:rPr>
            </w:pPr>
            <w:r>
              <w:rPr>
                <w:rFonts w:ascii="Calibri" w:hAnsi="Calibri" w:cs="Calibri"/>
                <w:sz w:val="22"/>
                <w:szCs w:val="22"/>
              </w:rPr>
              <w:t>Een ANDER NATUURLIJK PERSOON komt voor in de hoedanigheid van een OBJECT bij een zaak</w:t>
            </w:r>
          </w:p>
        </w:tc>
      </w:tr>
      <w:tr w:rsidR="002E0941" w14:paraId="3484B637" w14:textId="77777777" w:rsidTr="002E0941">
        <w:trPr>
          <w:tblCellSpacing w:w="15" w:type="dxa"/>
        </w:trPr>
        <w:tc>
          <w:tcPr>
            <w:tcW w:w="1500" w:type="pct"/>
            <w:tcBorders>
              <w:top w:val="nil"/>
              <w:left w:val="nil"/>
              <w:bottom w:val="nil"/>
              <w:right w:val="nil"/>
            </w:tcBorders>
            <w:hideMark/>
          </w:tcPr>
          <w:p w14:paraId="49EED319"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A255041"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DECD8CF" w14:textId="77777777" w:rsidTr="002E0941">
        <w:trPr>
          <w:tblCellSpacing w:w="15" w:type="dxa"/>
        </w:trPr>
        <w:tc>
          <w:tcPr>
            <w:tcW w:w="1500" w:type="pct"/>
            <w:tcBorders>
              <w:top w:val="nil"/>
              <w:left w:val="nil"/>
              <w:bottom w:val="nil"/>
              <w:right w:val="nil"/>
            </w:tcBorders>
            <w:hideMark/>
          </w:tcPr>
          <w:p w14:paraId="624F2555"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158276A"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3B118101" w14:textId="77777777" w:rsidTr="002E0941">
        <w:trPr>
          <w:tblCellSpacing w:w="15" w:type="dxa"/>
        </w:trPr>
        <w:tc>
          <w:tcPr>
            <w:tcW w:w="1500" w:type="pct"/>
            <w:tcBorders>
              <w:top w:val="nil"/>
              <w:left w:val="nil"/>
              <w:bottom w:val="nil"/>
              <w:right w:val="nil"/>
            </w:tcBorders>
            <w:hideMark/>
          </w:tcPr>
          <w:p w14:paraId="02466C19"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2ADA7F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9E24E69" w14:textId="77777777" w:rsidTr="002E0941">
        <w:trPr>
          <w:tblCellSpacing w:w="15" w:type="dxa"/>
        </w:trPr>
        <w:tc>
          <w:tcPr>
            <w:tcW w:w="1500" w:type="pct"/>
            <w:tcBorders>
              <w:top w:val="nil"/>
              <w:left w:val="nil"/>
              <w:bottom w:val="nil"/>
              <w:right w:val="nil"/>
            </w:tcBorders>
            <w:hideMark/>
          </w:tcPr>
          <w:p w14:paraId="298EDEC7"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90542D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ECC6B2E" w14:textId="77777777" w:rsidTr="002E0941">
        <w:trPr>
          <w:tblCellSpacing w:w="15" w:type="dxa"/>
        </w:trPr>
        <w:tc>
          <w:tcPr>
            <w:tcW w:w="1500" w:type="pct"/>
            <w:tcBorders>
              <w:top w:val="nil"/>
              <w:left w:val="nil"/>
              <w:bottom w:val="nil"/>
              <w:right w:val="nil"/>
            </w:tcBorders>
            <w:hideMark/>
          </w:tcPr>
          <w:p w14:paraId="49E6C1E0"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4A87CE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E3A9BE2" w14:textId="77777777" w:rsidTr="002E0941">
        <w:trPr>
          <w:tblCellSpacing w:w="15" w:type="dxa"/>
        </w:trPr>
        <w:tc>
          <w:tcPr>
            <w:tcW w:w="1500" w:type="pct"/>
            <w:tcBorders>
              <w:top w:val="nil"/>
              <w:left w:val="nil"/>
              <w:bottom w:val="nil"/>
              <w:right w:val="nil"/>
            </w:tcBorders>
            <w:hideMark/>
          </w:tcPr>
          <w:p w14:paraId="4338A591"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F348E0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20D5387" w14:textId="77777777" w:rsidTr="002E0941">
        <w:trPr>
          <w:tblCellSpacing w:w="15" w:type="dxa"/>
        </w:trPr>
        <w:tc>
          <w:tcPr>
            <w:tcW w:w="1500" w:type="pct"/>
            <w:tcBorders>
              <w:top w:val="nil"/>
              <w:left w:val="nil"/>
              <w:bottom w:val="nil"/>
              <w:right w:val="nil"/>
            </w:tcBorders>
            <w:hideMark/>
          </w:tcPr>
          <w:p w14:paraId="397AFD0D"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E4AAE4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16DDE79" w14:textId="77777777" w:rsidTr="002E0941">
        <w:trPr>
          <w:tblCellSpacing w:w="15" w:type="dxa"/>
        </w:trPr>
        <w:tc>
          <w:tcPr>
            <w:tcW w:w="1500" w:type="pct"/>
            <w:tcBorders>
              <w:top w:val="nil"/>
              <w:left w:val="nil"/>
              <w:bottom w:val="nil"/>
              <w:right w:val="nil"/>
            </w:tcBorders>
            <w:hideMark/>
          </w:tcPr>
          <w:p w14:paraId="644A4B8A"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140E3BF"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6B280837" w14:textId="77777777" w:rsidTr="002E0941">
        <w:trPr>
          <w:tblCellSpacing w:w="15" w:type="dxa"/>
        </w:trPr>
        <w:tc>
          <w:tcPr>
            <w:tcW w:w="1500" w:type="pct"/>
            <w:tcBorders>
              <w:top w:val="nil"/>
              <w:left w:val="nil"/>
              <w:bottom w:val="nil"/>
              <w:right w:val="nil"/>
            </w:tcBorders>
            <w:hideMark/>
          </w:tcPr>
          <w:p w14:paraId="6EFC7164"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596F453"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3292F89B" w14:textId="77777777" w:rsidTr="002E0941">
        <w:trPr>
          <w:tblCellSpacing w:w="15" w:type="dxa"/>
        </w:trPr>
        <w:tc>
          <w:tcPr>
            <w:tcW w:w="1500" w:type="pct"/>
            <w:tcBorders>
              <w:top w:val="nil"/>
              <w:left w:val="nil"/>
              <w:bottom w:val="nil"/>
              <w:right w:val="nil"/>
            </w:tcBorders>
            <w:hideMark/>
          </w:tcPr>
          <w:p w14:paraId="79D00DAE"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DA9B509" w14:textId="77777777" w:rsidR="002E0941" w:rsidRDefault="002E0941" w:rsidP="00930070">
            <w:pPr>
              <w:rPr>
                <w:rFonts w:ascii="Calibri" w:hAnsi="Calibri" w:cs="Calibri"/>
                <w:sz w:val="22"/>
                <w:szCs w:val="22"/>
              </w:rPr>
            </w:pPr>
            <w:r>
              <w:rPr>
                <w:rFonts w:ascii="Calibri" w:hAnsi="Calibri" w:cs="Calibri"/>
                <w:sz w:val="22"/>
                <w:szCs w:val="22"/>
              </w:rPr>
              <w:t xml:space="preserve">Een object van het type OBJECT kent altijd één en niet meer dan één van de volgende relatiesoorten: OBJECT is ANDER NATUURLIJK PERSOON of OBJECT is ANDER NIET-NATUURLIJK PERSOON of OBJECT is APPARTEMENTSRECHT of OBJECT is BEGROEID TERREINDEEL of OBJECT is BESLUIT (als OBJECT) of OBJECT is BUURT of OBJECT is FUNCTIONEEL GEBIED of OBJECT is GEBOUWINSTALLATIE of OBJECT is ENKELVOUDIG INFORMATIEOBJECT (als OBJECT) of OBJECT is GEMEENTE of OBJECT is INGESCHREVEN NIET-NATUURLIJK PERSOON of OBEJCT is INGESCHREVEN NATUURLIJK PERSOON of OBJECT is INRICHTINGSELEMENT of OBJECT is KADASTRAAL PERCEEL of OBJECT is KLANTCONTACT (als OBJECT) OBJECT is KUNSTWERKDEEL of OBJECT is LIGPLAATS of OBJECT is MAATSSCHAPPELIJKE ACTIVITEIT of OBJECT is MEDEWERKER (als OBJECT) of OBJECT is NUMMERAANDUIDING of OBJECT is ONBEGROEID TERREINDEEL of OBJECT is ONDERSTEUNEND WATERDEEL of OBJECT is ONDERSTEUNEND WEGDEEL of OBJECT is OPENBARE RUIMTE of OBJECT is SAMENGESTELD INFORMATIEOBJECT (als OBJECT) of OBJECT is ORGANISATORISCHE EENHEID (als OBJECT) of OBJECT is OVERBRUGGINGSDEEL of OBJECT is OVERIG BENOEMD TERREIN of OBJECT is OVERIG GEBOUWD OBJECT of OBJECT is OVERIG ADRESSEERBAAR OBJECT AANDUIDING of OBJECT is OVERIGE SCHEIDING of OBJECT is PAND of OBJECT is REISDOCUMENT of OBJECT is SCHEIDING of OBJECT is SPOOR of OBJECT is STATUS (als OBJECT) of OBJECT is STANDPLAATS of OBJECT is TUNNELDEEL of OBJECT is VEGETATIEOBJECT of OBJECT is VESTIGING of OBJECT is VERBLIJFSOBJECT of OBJECT is WATERDEEL of OBJECT is WEGDEEL of OBJECT is WIJK of OBJECT is WOONPLAATS of OBJECT is WOZ-DEELOBJECT of OBJECT is WOZ-OBJECT of OBJECT is WOZ-WAARDE of OBJECT is ZAKELIJK RECHT. </w:t>
            </w:r>
          </w:p>
        </w:tc>
      </w:tr>
    </w:tbl>
    <w:p w14:paraId="4B582015"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9B757B2" w14:textId="77777777" w:rsidTr="002E0941">
        <w:trPr>
          <w:tblCellSpacing w:w="15" w:type="dxa"/>
        </w:trPr>
        <w:tc>
          <w:tcPr>
            <w:tcW w:w="1500" w:type="pct"/>
            <w:tcBorders>
              <w:top w:val="nil"/>
              <w:left w:val="nil"/>
              <w:bottom w:val="nil"/>
              <w:right w:val="nil"/>
            </w:tcBorders>
            <w:hideMark/>
          </w:tcPr>
          <w:p w14:paraId="0ED3B44D"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AB8AC50"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7AFF5F16" w14:textId="77777777" w:rsidTr="002E0941">
        <w:trPr>
          <w:tblCellSpacing w:w="15" w:type="dxa"/>
        </w:trPr>
        <w:tc>
          <w:tcPr>
            <w:tcW w:w="1500" w:type="pct"/>
            <w:tcBorders>
              <w:top w:val="nil"/>
              <w:left w:val="nil"/>
              <w:bottom w:val="nil"/>
              <w:right w:val="nil"/>
            </w:tcBorders>
            <w:hideMark/>
          </w:tcPr>
          <w:p w14:paraId="19AC3151"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7DECA83E" w14:textId="77777777" w:rsidR="002E0941" w:rsidRDefault="002E0941" w:rsidP="00930070">
            <w:pPr>
              <w:rPr>
                <w:rFonts w:ascii="Calibri" w:hAnsi="Calibri" w:cs="Calibri"/>
                <w:sz w:val="22"/>
                <w:szCs w:val="22"/>
              </w:rPr>
            </w:pPr>
            <w:r>
              <w:rPr>
                <w:rFonts w:ascii="Calibri" w:hAnsi="Calibri" w:cs="Calibri"/>
                <w:sz w:val="22"/>
                <w:szCs w:val="22"/>
              </w:rPr>
              <w:t xml:space="preserve">OVERIG BENOEMD TERREIN </w:t>
            </w:r>
          </w:p>
        </w:tc>
      </w:tr>
      <w:tr w:rsidR="002E0941" w14:paraId="3D4BBA90" w14:textId="77777777" w:rsidTr="002E0941">
        <w:trPr>
          <w:tblCellSpacing w:w="15" w:type="dxa"/>
        </w:trPr>
        <w:tc>
          <w:tcPr>
            <w:tcW w:w="1500" w:type="pct"/>
            <w:tcBorders>
              <w:top w:val="nil"/>
              <w:left w:val="nil"/>
              <w:bottom w:val="nil"/>
              <w:right w:val="nil"/>
            </w:tcBorders>
            <w:hideMark/>
          </w:tcPr>
          <w:p w14:paraId="31EFC5E8"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68812F2"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F9BED44" w14:textId="77777777" w:rsidTr="002E0941">
        <w:trPr>
          <w:tblCellSpacing w:w="15" w:type="dxa"/>
        </w:trPr>
        <w:tc>
          <w:tcPr>
            <w:tcW w:w="1500" w:type="pct"/>
            <w:tcBorders>
              <w:top w:val="nil"/>
              <w:left w:val="nil"/>
              <w:bottom w:val="nil"/>
              <w:right w:val="nil"/>
            </w:tcBorders>
            <w:hideMark/>
          </w:tcPr>
          <w:p w14:paraId="1D40E854"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E1D92F7" w14:textId="77777777" w:rsidR="002E0941" w:rsidRDefault="002E0941" w:rsidP="00930070">
            <w:pPr>
              <w:rPr>
                <w:rFonts w:ascii="Calibri" w:hAnsi="Calibri" w:cs="Calibri"/>
                <w:sz w:val="22"/>
                <w:szCs w:val="22"/>
              </w:rPr>
            </w:pPr>
            <w:r>
              <w:rPr>
                <w:rFonts w:ascii="Calibri" w:hAnsi="Calibri" w:cs="Calibri"/>
                <w:sz w:val="22"/>
                <w:szCs w:val="22"/>
              </w:rPr>
              <w:t>Een ONBEGROEID TERREINDEEL komt voor in de hoedanigheid van een OBJECT bij een zaak</w:t>
            </w:r>
          </w:p>
        </w:tc>
      </w:tr>
      <w:tr w:rsidR="002E0941" w14:paraId="4120A0DD" w14:textId="77777777" w:rsidTr="002E0941">
        <w:trPr>
          <w:tblCellSpacing w:w="15" w:type="dxa"/>
        </w:trPr>
        <w:tc>
          <w:tcPr>
            <w:tcW w:w="1500" w:type="pct"/>
            <w:tcBorders>
              <w:top w:val="nil"/>
              <w:left w:val="nil"/>
              <w:bottom w:val="nil"/>
              <w:right w:val="nil"/>
            </w:tcBorders>
            <w:hideMark/>
          </w:tcPr>
          <w:p w14:paraId="0BEA13E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E099833"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F36513E" w14:textId="77777777" w:rsidTr="002E0941">
        <w:trPr>
          <w:tblCellSpacing w:w="15" w:type="dxa"/>
        </w:trPr>
        <w:tc>
          <w:tcPr>
            <w:tcW w:w="1500" w:type="pct"/>
            <w:tcBorders>
              <w:top w:val="nil"/>
              <w:left w:val="nil"/>
              <w:bottom w:val="nil"/>
              <w:right w:val="nil"/>
            </w:tcBorders>
            <w:hideMark/>
          </w:tcPr>
          <w:p w14:paraId="1BC80AF0"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4586C0E"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46C3CB19" w14:textId="77777777" w:rsidTr="002E0941">
        <w:trPr>
          <w:tblCellSpacing w:w="15" w:type="dxa"/>
        </w:trPr>
        <w:tc>
          <w:tcPr>
            <w:tcW w:w="1500" w:type="pct"/>
            <w:tcBorders>
              <w:top w:val="nil"/>
              <w:left w:val="nil"/>
              <w:bottom w:val="nil"/>
              <w:right w:val="nil"/>
            </w:tcBorders>
            <w:hideMark/>
          </w:tcPr>
          <w:p w14:paraId="51D7908A"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5D0CFE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E7EF422" w14:textId="77777777" w:rsidTr="002E0941">
        <w:trPr>
          <w:tblCellSpacing w:w="15" w:type="dxa"/>
        </w:trPr>
        <w:tc>
          <w:tcPr>
            <w:tcW w:w="1500" w:type="pct"/>
            <w:tcBorders>
              <w:top w:val="nil"/>
              <w:left w:val="nil"/>
              <w:bottom w:val="nil"/>
              <w:right w:val="nil"/>
            </w:tcBorders>
            <w:hideMark/>
          </w:tcPr>
          <w:p w14:paraId="6053482F"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605259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7E13206" w14:textId="77777777" w:rsidTr="002E0941">
        <w:trPr>
          <w:tblCellSpacing w:w="15" w:type="dxa"/>
        </w:trPr>
        <w:tc>
          <w:tcPr>
            <w:tcW w:w="1500" w:type="pct"/>
            <w:tcBorders>
              <w:top w:val="nil"/>
              <w:left w:val="nil"/>
              <w:bottom w:val="nil"/>
              <w:right w:val="nil"/>
            </w:tcBorders>
            <w:hideMark/>
          </w:tcPr>
          <w:p w14:paraId="276888B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0513EC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42B3AF9" w14:textId="77777777" w:rsidTr="002E0941">
        <w:trPr>
          <w:tblCellSpacing w:w="15" w:type="dxa"/>
        </w:trPr>
        <w:tc>
          <w:tcPr>
            <w:tcW w:w="1500" w:type="pct"/>
            <w:tcBorders>
              <w:top w:val="nil"/>
              <w:left w:val="nil"/>
              <w:bottom w:val="nil"/>
              <w:right w:val="nil"/>
            </w:tcBorders>
            <w:hideMark/>
          </w:tcPr>
          <w:p w14:paraId="15490E23"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EB0153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949180E" w14:textId="77777777" w:rsidTr="002E0941">
        <w:trPr>
          <w:tblCellSpacing w:w="15" w:type="dxa"/>
        </w:trPr>
        <w:tc>
          <w:tcPr>
            <w:tcW w:w="1500" w:type="pct"/>
            <w:tcBorders>
              <w:top w:val="nil"/>
              <w:left w:val="nil"/>
              <w:bottom w:val="nil"/>
              <w:right w:val="nil"/>
            </w:tcBorders>
            <w:hideMark/>
          </w:tcPr>
          <w:p w14:paraId="7982215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0452FD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DA82173" w14:textId="77777777" w:rsidTr="002E0941">
        <w:trPr>
          <w:tblCellSpacing w:w="15" w:type="dxa"/>
        </w:trPr>
        <w:tc>
          <w:tcPr>
            <w:tcW w:w="1500" w:type="pct"/>
            <w:tcBorders>
              <w:top w:val="nil"/>
              <w:left w:val="nil"/>
              <w:bottom w:val="nil"/>
              <w:right w:val="nil"/>
            </w:tcBorders>
            <w:hideMark/>
          </w:tcPr>
          <w:p w14:paraId="142CBFD5"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3C813B1"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19C8092F" w14:textId="77777777" w:rsidTr="002E0941">
        <w:trPr>
          <w:tblCellSpacing w:w="15" w:type="dxa"/>
        </w:trPr>
        <w:tc>
          <w:tcPr>
            <w:tcW w:w="1500" w:type="pct"/>
            <w:tcBorders>
              <w:top w:val="nil"/>
              <w:left w:val="nil"/>
              <w:bottom w:val="nil"/>
              <w:right w:val="nil"/>
            </w:tcBorders>
            <w:hideMark/>
          </w:tcPr>
          <w:p w14:paraId="361822CD"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6FBED36"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019E8471" w14:textId="77777777" w:rsidTr="002E0941">
        <w:trPr>
          <w:tblCellSpacing w:w="15" w:type="dxa"/>
        </w:trPr>
        <w:tc>
          <w:tcPr>
            <w:tcW w:w="1500" w:type="pct"/>
            <w:tcBorders>
              <w:top w:val="nil"/>
              <w:left w:val="nil"/>
              <w:bottom w:val="nil"/>
              <w:right w:val="nil"/>
            </w:tcBorders>
            <w:hideMark/>
          </w:tcPr>
          <w:p w14:paraId="2A151E60"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73B1B9A" w14:textId="77777777" w:rsidR="002E0941" w:rsidRDefault="002E0941" w:rsidP="00930070">
            <w:pPr>
              <w:rPr>
                <w:rFonts w:ascii="Calibri" w:hAnsi="Calibri" w:cs="Calibri"/>
                <w:sz w:val="22"/>
                <w:szCs w:val="22"/>
              </w:rPr>
            </w:pPr>
            <w:r>
              <w:rPr>
                <w:rFonts w:ascii="Calibri" w:hAnsi="Calibri" w:cs="Calibri"/>
                <w:sz w:val="22"/>
                <w:szCs w:val="22"/>
              </w:rPr>
              <w:t xml:space="preserve">Een object van het type OBJECT kent altijd één en niet meer dan één van de volgende relatiesoorten: OBJECT is ANDER NATUURLIJK PERSOON of OBJECT is ANDER NIET-NATUURLIJK PERSOON of OBJECT is APPARTEMENTSRECHT of OBJECT is BEGROEID TERREINDEEL of OBJECT is BESLUIT (als OBJECT) of OBJECT is BUURT of OBJECT is FUNCTIONEEL GEBIED of OBJECT is GEBOUWINSTALLATIE of OBJECT is ENKELVOUDIG INFORMATIEOBJECT (als OBJECT) of OBJECT is GEMEENTE of OBJECT is INGESCHREVEN NIET-NATUURLIJK PERSOON of OBEJCT is INGESCHREVEN NATUURLIJK PERSOON of OBJECT is INRICHTINGSELEMENT of OBJECT is KADASTRAAL PERCEEL of OBJECT is KLANTCONTACT (als OBJECT) OBJECT is KUNSTWERKDEEL of OBJECT is LIGPLAATS of OBJECT is MAATSSCHAPPELIJKE ACTIVITEIT of OBJECT is MEDEWERKER (als OBJECT) of OBJECT is NUMMERAANDUIDING of OBJECT is ONBEGROEID TERREINDEEL of OBJECT is ONDERSTEUNEND WATERDEEL of OBJECT is ONDERSTEUNEND WEGDEEL of OBJECT is OPENBARE RUIMTE of OBJECT is SAMENGESTELD INFORMATIEOBJECT (als OBJECT) of OBJECT is ORGANISATORISCHE EENHEID (als OBJECT) of OBJECT is OVERBRUGGINGSDEEL of OBJECT is OVERIG BENOEMD TERREIN of OBJECT is OVERIG GEBOUWD OBJECT of OBJECT is OVERIG ADRESSEERBAAR OBJECT AANDUIDING of OBJECT is OVERIGE SCHEIDING of OBJECT is PAND of OBJECT is REISDOCUMENT of OBJECT is SCHEIDING of OBJECT is SPOOR of OBJECT is STATUS (als OBJECT) of OBJECT is STANDPLAATS of OBJECT is TUNNELDEEL of OBJECT is VEGETATIEOBJECT of OBJECT is VESTIGING of OBJECT is VERBLIJFSOBJECT of OBJECT is WATERDEEL of OBJECT is WEGDEEL of OBJECT is WIJK of OBJECT is WOONPLAATS of OBJECT is WOZ-DEELOBJECT of OBJECT is WOZ-OBJECT of OBJECT is WOZ-WAARDE of OBJECT is ZAKELIJK RECHT. </w:t>
            </w:r>
          </w:p>
        </w:tc>
      </w:tr>
    </w:tbl>
    <w:p w14:paraId="394B9DF2"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FC07486" w14:textId="77777777" w:rsidTr="002E0941">
        <w:trPr>
          <w:tblCellSpacing w:w="15" w:type="dxa"/>
        </w:trPr>
        <w:tc>
          <w:tcPr>
            <w:tcW w:w="1500" w:type="pct"/>
            <w:tcBorders>
              <w:top w:val="nil"/>
              <w:left w:val="nil"/>
              <w:bottom w:val="nil"/>
              <w:right w:val="nil"/>
            </w:tcBorders>
            <w:hideMark/>
          </w:tcPr>
          <w:p w14:paraId="24F71DEA"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7436683"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05CC722E" w14:textId="77777777" w:rsidTr="002E0941">
        <w:trPr>
          <w:tblCellSpacing w:w="15" w:type="dxa"/>
        </w:trPr>
        <w:tc>
          <w:tcPr>
            <w:tcW w:w="1500" w:type="pct"/>
            <w:tcBorders>
              <w:top w:val="nil"/>
              <w:left w:val="nil"/>
              <w:bottom w:val="nil"/>
              <w:right w:val="nil"/>
            </w:tcBorders>
            <w:hideMark/>
          </w:tcPr>
          <w:p w14:paraId="054316B8"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79CB42BE" w14:textId="77777777" w:rsidR="002E0941" w:rsidRDefault="002E0941" w:rsidP="00930070">
            <w:pPr>
              <w:rPr>
                <w:rFonts w:ascii="Calibri" w:hAnsi="Calibri" w:cs="Calibri"/>
                <w:sz w:val="22"/>
                <w:szCs w:val="22"/>
              </w:rPr>
            </w:pPr>
            <w:r>
              <w:rPr>
                <w:rFonts w:ascii="Calibri" w:hAnsi="Calibri" w:cs="Calibri"/>
                <w:sz w:val="22"/>
                <w:szCs w:val="22"/>
              </w:rPr>
              <w:t xml:space="preserve">VERBLIJFSOBJECT </w:t>
            </w:r>
          </w:p>
        </w:tc>
      </w:tr>
      <w:tr w:rsidR="002E0941" w14:paraId="1E18D2CA" w14:textId="77777777" w:rsidTr="002E0941">
        <w:trPr>
          <w:tblCellSpacing w:w="15" w:type="dxa"/>
        </w:trPr>
        <w:tc>
          <w:tcPr>
            <w:tcW w:w="1500" w:type="pct"/>
            <w:tcBorders>
              <w:top w:val="nil"/>
              <w:left w:val="nil"/>
              <w:bottom w:val="nil"/>
              <w:right w:val="nil"/>
            </w:tcBorders>
            <w:hideMark/>
          </w:tcPr>
          <w:p w14:paraId="0F450BA2"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6DBECD0"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CCF29A6" w14:textId="77777777" w:rsidTr="002E0941">
        <w:trPr>
          <w:tblCellSpacing w:w="15" w:type="dxa"/>
        </w:trPr>
        <w:tc>
          <w:tcPr>
            <w:tcW w:w="1500" w:type="pct"/>
            <w:tcBorders>
              <w:top w:val="nil"/>
              <w:left w:val="nil"/>
              <w:bottom w:val="nil"/>
              <w:right w:val="nil"/>
            </w:tcBorders>
            <w:hideMark/>
          </w:tcPr>
          <w:p w14:paraId="395B4016"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CB66860" w14:textId="77777777" w:rsidR="002E0941" w:rsidRDefault="002E0941" w:rsidP="00930070">
            <w:pPr>
              <w:rPr>
                <w:rFonts w:ascii="Calibri" w:hAnsi="Calibri" w:cs="Calibri"/>
                <w:sz w:val="22"/>
                <w:szCs w:val="22"/>
              </w:rPr>
            </w:pPr>
            <w:r>
              <w:rPr>
                <w:rFonts w:ascii="Calibri" w:hAnsi="Calibri" w:cs="Calibri"/>
                <w:sz w:val="22"/>
                <w:szCs w:val="22"/>
              </w:rPr>
              <w:t>Een VERBLIJFSOBJECT komt voor in de hoedanigheid van een OBJECT bij een zaak</w:t>
            </w:r>
          </w:p>
        </w:tc>
      </w:tr>
      <w:tr w:rsidR="002E0941" w14:paraId="52B59F02" w14:textId="77777777" w:rsidTr="002E0941">
        <w:trPr>
          <w:tblCellSpacing w:w="15" w:type="dxa"/>
        </w:trPr>
        <w:tc>
          <w:tcPr>
            <w:tcW w:w="1500" w:type="pct"/>
            <w:tcBorders>
              <w:top w:val="nil"/>
              <w:left w:val="nil"/>
              <w:bottom w:val="nil"/>
              <w:right w:val="nil"/>
            </w:tcBorders>
            <w:hideMark/>
          </w:tcPr>
          <w:p w14:paraId="327DD265"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FFD47BB"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48911A2" w14:textId="77777777" w:rsidTr="002E0941">
        <w:trPr>
          <w:tblCellSpacing w:w="15" w:type="dxa"/>
        </w:trPr>
        <w:tc>
          <w:tcPr>
            <w:tcW w:w="1500" w:type="pct"/>
            <w:tcBorders>
              <w:top w:val="nil"/>
              <w:left w:val="nil"/>
              <w:bottom w:val="nil"/>
              <w:right w:val="nil"/>
            </w:tcBorders>
            <w:hideMark/>
          </w:tcPr>
          <w:p w14:paraId="1CA1F3E8"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C16DF81"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5F75BD68" w14:textId="77777777" w:rsidTr="002E0941">
        <w:trPr>
          <w:tblCellSpacing w:w="15" w:type="dxa"/>
        </w:trPr>
        <w:tc>
          <w:tcPr>
            <w:tcW w:w="1500" w:type="pct"/>
            <w:tcBorders>
              <w:top w:val="nil"/>
              <w:left w:val="nil"/>
              <w:bottom w:val="nil"/>
              <w:right w:val="nil"/>
            </w:tcBorders>
            <w:hideMark/>
          </w:tcPr>
          <w:p w14:paraId="79764F69"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AD16DF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4BA30EA" w14:textId="77777777" w:rsidTr="002E0941">
        <w:trPr>
          <w:tblCellSpacing w:w="15" w:type="dxa"/>
        </w:trPr>
        <w:tc>
          <w:tcPr>
            <w:tcW w:w="1500" w:type="pct"/>
            <w:tcBorders>
              <w:top w:val="nil"/>
              <w:left w:val="nil"/>
              <w:bottom w:val="nil"/>
              <w:right w:val="nil"/>
            </w:tcBorders>
            <w:hideMark/>
          </w:tcPr>
          <w:p w14:paraId="42F01C97"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085B69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FF83E1E" w14:textId="77777777" w:rsidTr="002E0941">
        <w:trPr>
          <w:tblCellSpacing w:w="15" w:type="dxa"/>
        </w:trPr>
        <w:tc>
          <w:tcPr>
            <w:tcW w:w="1500" w:type="pct"/>
            <w:tcBorders>
              <w:top w:val="nil"/>
              <w:left w:val="nil"/>
              <w:bottom w:val="nil"/>
              <w:right w:val="nil"/>
            </w:tcBorders>
            <w:hideMark/>
          </w:tcPr>
          <w:p w14:paraId="25F38974"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AECF82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DF3D312" w14:textId="77777777" w:rsidTr="002E0941">
        <w:trPr>
          <w:tblCellSpacing w:w="15" w:type="dxa"/>
        </w:trPr>
        <w:tc>
          <w:tcPr>
            <w:tcW w:w="1500" w:type="pct"/>
            <w:tcBorders>
              <w:top w:val="nil"/>
              <w:left w:val="nil"/>
              <w:bottom w:val="nil"/>
              <w:right w:val="nil"/>
            </w:tcBorders>
            <w:hideMark/>
          </w:tcPr>
          <w:p w14:paraId="3173D1DA"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346609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9F50211" w14:textId="77777777" w:rsidTr="002E0941">
        <w:trPr>
          <w:tblCellSpacing w:w="15" w:type="dxa"/>
        </w:trPr>
        <w:tc>
          <w:tcPr>
            <w:tcW w:w="1500" w:type="pct"/>
            <w:tcBorders>
              <w:top w:val="nil"/>
              <w:left w:val="nil"/>
              <w:bottom w:val="nil"/>
              <w:right w:val="nil"/>
            </w:tcBorders>
            <w:hideMark/>
          </w:tcPr>
          <w:p w14:paraId="0DF55A6B"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89A7E8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026CBEF" w14:textId="77777777" w:rsidTr="002E0941">
        <w:trPr>
          <w:tblCellSpacing w:w="15" w:type="dxa"/>
        </w:trPr>
        <w:tc>
          <w:tcPr>
            <w:tcW w:w="1500" w:type="pct"/>
            <w:tcBorders>
              <w:top w:val="nil"/>
              <w:left w:val="nil"/>
              <w:bottom w:val="nil"/>
              <w:right w:val="nil"/>
            </w:tcBorders>
            <w:hideMark/>
          </w:tcPr>
          <w:p w14:paraId="475D3E23"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F259736"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0037077" w14:textId="77777777" w:rsidTr="002E0941">
        <w:trPr>
          <w:tblCellSpacing w:w="15" w:type="dxa"/>
        </w:trPr>
        <w:tc>
          <w:tcPr>
            <w:tcW w:w="1500" w:type="pct"/>
            <w:tcBorders>
              <w:top w:val="nil"/>
              <w:left w:val="nil"/>
              <w:bottom w:val="nil"/>
              <w:right w:val="nil"/>
            </w:tcBorders>
            <w:hideMark/>
          </w:tcPr>
          <w:p w14:paraId="2B6A5715"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99B9081"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0CF3CE98" w14:textId="77777777" w:rsidTr="002E0941">
        <w:trPr>
          <w:tblCellSpacing w:w="15" w:type="dxa"/>
        </w:trPr>
        <w:tc>
          <w:tcPr>
            <w:tcW w:w="1500" w:type="pct"/>
            <w:tcBorders>
              <w:top w:val="nil"/>
              <w:left w:val="nil"/>
              <w:bottom w:val="nil"/>
              <w:right w:val="nil"/>
            </w:tcBorders>
            <w:hideMark/>
          </w:tcPr>
          <w:p w14:paraId="2EFE69A3"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12754F9" w14:textId="77777777" w:rsidR="002E0941" w:rsidRDefault="002E0941" w:rsidP="00930070">
            <w:pPr>
              <w:rPr>
                <w:rFonts w:ascii="Calibri" w:hAnsi="Calibri" w:cs="Calibri"/>
                <w:sz w:val="22"/>
                <w:szCs w:val="22"/>
              </w:rPr>
            </w:pPr>
            <w:r>
              <w:rPr>
                <w:rFonts w:ascii="Calibri" w:hAnsi="Calibri" w:cs="Calibri"/>
                <w:sz w:val="22"/>
                <w:szCs w:val="22"/>
              </w:rPr>
              <w:t xml:space="preserve">Een object van het type OBJECT kent altijd één en niet meer dan één van de volgende relatiesoorten: OBJECT is ANDER NATUURLIJK PERSOON of OBJECT is ANDER NIET-NATUURLIJK PERSOON of OBJECT is APPARTEMENTSRECHT of OBJECT is BEGROEID TERREINDEEL of OBJECT is BESLUIT (als OBJECT) of OBJECT is BUURT of OBJECT is FUNCTIONEEL GEBIED of OBJECT is GEBOUWINSTALLATIE of OBJECT is ENKELVOUDIG INFORMATIEOBJECT (als OBJECT) of OBJECT is GEMEENTE of OBJECT is INGESCHREVEN NIET-NATUURLIJK PERSOON of OBEJCT is INGESCHREVEN NATUURLIJK PERSOON of OBJECT is INRICHTINGSELEMENT of OBJECT is KADASTRAAL PERCEEL of OBJECT is KLANTCONTACT (als OBJECT) OBJECT is KUNSTWERKDEEL of OBJECT is LIGPLAATS of OBJECT is MAATSSCHAPPELIJKE ACTIVITEIT of OBJECT is MEDEWERKER (als OBJECT) of OBJECT is NUMMERAANDUIDING of OBJECT is ONBEGROEID TERREINDEEL of OBJECT is ONDERSTEUNEND WATERDEEL of OBJECT is ONDERSTEUNEND WEGDEEL of OBJECT is OPENBARE RUIMTE of OBJECT is SAMENGESTELD INFORMATIEOBJECT (als OBJECT) of OBJECT is ORGANISATORISCHE EENHEID (als OBJECT) of OBJECT is OVERBRUGGINGSDEEL of OBJECT is OVERIG BENOEMD TERREIN of OBJECT is OVERIG GEBOUWD OBJECT of OBJECT is OVERIG ADRESSEERBAAR OBJECT AANDUIDING of OBJECT is OVERIGE SCHEIDING of OBJECT is PAND of OBJECT is REISDOCUMENT of OBJECT is SCHEIDING of OBJECT is SPOOR of OBJECT is STATUS (als OBJECT) of OBJECT is STANDPLAATS of OBJECT is TUNNELDEEL of OBJECT is VEGETATIEOBJECT of OBJECT is VESTIGING of OBJECT is VERBLIJFSOBJECT of OBJECT is WATERDEEL of OBJECT is WEGDEEL of OBJECT is WIJK of OBJECT is WOONPLAATS of OBJECT is WOZ-DEELOBJECT of OBJECT is WOZ-OBJECT of OBJECT is WOZ-WAARDE of OBJECT is ZAKELIJK RECHT. </w:t>
            </w:r>
          </w:p>
        </w:tc>
      </w:tr>
    </w:tbl>
    <w:p w14:paraId="004953B2"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D49758D" w14:textId="77777777" w:rsidTr="002E0941">
        <w:trPr>
          <w:tblCellSpacing w:w="15" w:type="dxa"/>
        </w:trPr>
        <w:tc>
          <w:tcPr>
            <w:tcW w:w="1500" w:type="pct"/>
            <w:tcBorders>
              <w:top w:val="nil"/>
              <w:left w:val="nil"/>
              <w:bottom w:val="nil"/>
              <w:right w:val="nil"/>
            </w:tcBorders>
            <w:hideMark/>
          </w:tcPr>
          <w:p w14:paraId="181C892A"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9C6DE43"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1CB13A87" w14:textId="77777777" w:rsidTr="002E0941">
        <w:trPr>
          <w:tblCellSpacing w:w="15" w:type="dxa"/>
        </w:trPr>
        <w:tc>
          <w:tcPr>
            <w:tcW w:w="1500" w:type="pct"/>
            <w:tcBorders>
              <w:top w:val="nil"/>
              <w:left w:val="nil"/>
              <w:bottom w:val="nil"/>
              <w:right w:val="nil"/>
            </w:tcBorders>
            <w:hideMark/>
          </w:tcPr>
          <w:p w14:paraId="062FA3FC"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6CB2A6AD" w14:textId="77777777" w:rsidR="002E0941" w:rsidRDefault="002E0941" w:rsidP="00930070">
            <w:pPr>
              <w:rPr>
                <w:rFonts w:ascii="Calibri" w:hAnsi="Calibri" w:cs="Calibri"/>
                <w:sz w:val="22"/>
                <w:szCs w:val="22"/>
              </w:rPr>
            </w:pPr>
            <w:r>
              <w:rPr>
                <w:rFonts w:ascii="Calibri" w:hAnsi="Calibri" w:cs="Calibri"/>
                <w:sz w:val="22"/>
                <w:szCs w:val="22"/>
              </w:rPr>
              <w:t xml:space="preserve">MEDEWERKER </w:t>
            </w:r>
          </w:p>
        </w:tc>
      </w:tr>
      <w:tr w:rsidR="002E0941" w14:paraId="0C665970" w14:textId="77777777" w:rsidTr="002E0941">
        <w:trPr>
          <w:tblCellSpacing w:w="15" w:type="dxa"/>
        </w:trPr>
        <w:tc>
          <w:tcPr>
            <w:tcW w:w="1500" w:type="pct"/>
            <w:tcBorders>
              <w:top w:val="nil"/>
              <w:left w:val="nil"/>
              <w:bottom w:val="nil"/>
              <w:right w:val="nil"/>
            </w:tcBorders>
            <w:hideMark/>
          </w:tcPr>
          <w:p w14:paraId="561F144C"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15A9DDA"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705579F" w14:textId="77777777" w:rsidTr="002E0941">
        <w:trPr>
          <w:tblCellSpacing w:w="15" w:type="dxa"/>
        </w:trPr>
        <w:tc>
          <w:tcPr>
            <w:tcW w:w="1500" w:type="pct"/>
            <w:tcBorders>
              <w:top w:val="nil"/>
              <w:left w:val="nil"/>
              <w:bottom w:val="nil"/>
              <w:right w:val="nil"/>
            </w:tcBorders>
            <w:hideMark/>
          </w:tcPr>
          <w:p w14:paraId="4D81DBBB"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9D76333" w14:textId="77777777" w:rsidR="002E0941" w:rsidRDefault="002E0941" w:rsidP="00930070">
            <w:pPr>
              <w:rPr>
                <w:rFonts w:ascii="Calibri" w:hAnsi="Calibri" w:cs="Calibri"/>
                <w:sz w:val="22"/>
                <w:szCs w:val="22"/>
              </w:rPr>
            </w:pPr>
            <w:r>
              <w:rPr>
                <w:rFonts w:ascii="Calibri" w:hAnsi="Calibri" w:cs="Calibri"/>
                <w:sz w:val="22"/>
                <w:szCs w:val="22"/>
              </w:rPr>
              <w:t>Een MEDEWERKER komt voor in de hoedanigheid van een OBJECT bij een zaak</w:t>
            </w:r>
          </w:p>
        </w:tc>
      </w:tr>
      <w:tr w:rsidR="002E0941" w14:paraId="641B95F0" w14:textId="77777777" w:rsidTr="002E0941">
        <w:trPr>
          <w:tblCellSpacing w:w="15" w:type="dxa"/>
        </w:trPr>
        <w:tc>
          <w:tcPr>
            <w:tcW w:w="1500" w:type="pct"/>
            <w:tcBorders>
              <w:top w:val="nil"/>
              <w:left w:val="nil"/>
              <w:bottom w:val="nil"/>
              <w:right w:val="nil"/>
            </w:tcBorders>
            <w:hideMark/>
          </w:tcPr>
          <w:p w14:paraId="12FF3C2A"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4B3E315"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D5FE11A" w14:textId="77777777" w:rsidTr="002E0941">
        <w:trPr>
          <w:tblCellSpacing w:w="15" w:type="dxa"/>
        </w:trPr>
        <w:tc>
          <w:tcPr>
            <w:tcW w:w="1500" w:type="pct"/>
            <w:tcBorders>
              <w:top w:val="nil"/>
              <w:left w:val="nil"/>
              <w:bottom w:val="nil"/>
              <w:right w:val="nil"/>
            </w:tcBorders>
            <w:hideMark/>
          </w:tcPr>
          <w:p w14:paraId="1153F4F4"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CE8E32B"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5D293AB5" w14:textId="77777777" w:rsidTr="002E0941">
        <w:trPr>
          <w:tblCellSpacing w:w="15" w:type="dxa"/>
        </w:trPr>
        <w:tc>
          <w:tcPr>
            <w:tcW w:w="1500" w:type="pct"/>
            <w:tcBorders>
              <w:top w:val="nil"/>
              <w:left w:val="nil"/>
              <w:bottom w:val="nil"/>
              <w:right w:val="nil"/>
            </w:tcBorders>
            <w:hideMark/>
          </w:tcPr>
          <w:p w14:paraId="124BA5A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B1E86E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ECF9018" w14:textId="77777777" w:rsidTr="002E0941">
        <w:trPr>
          <w:tblCellSpacing w:w="15" w:type="dxa"/>
        </w:trPr>
        <w:tc>
          <w:tcPr>
            <w:tcW w:w="1500" w:type="pct"/>
            <w:tcBorders>
              <w:top w:val="nil"/>
              <w:left w:val="nil"/>
              <w:bottom w:val="nil"/>
              <w:right w:val="nil"/>
            </w:tcBorders>
            <w:hideMark/>
          </w:tcPr>
          <w:p w14:paraId="11BE0AFF"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2B898E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0EE397A" w14:textId="77777777" w:rsidTr="002E0941">
        <w:trPr>
          <w:tblCellSpacing w:w="15" w:type="dxa"/>
        </w:trPr>
        <w:tc>
          <w:tcPr>
            <w:tcW w:w="1500" w:type="pct"/>
            <w:tcBorders>
              <w:top w:val="nil"/>
              <w:left w:val="nil"/>
              <w:bottom w:val="nil"/>
              <w:right w:val="nil"/>
            </w:tcBorders>
            <w:hideMark/>
          </w:tcPr>
          <w:p w14:paraId="3BD7B3F3"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D1F32D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D4920A3" w14:textId="77777777" w:rsidTr="002E0941">
        <w:trPr>
          <w:tblCellSpacing w:w="15" w:type="dxa"/>
        </w:trPr>
        <w:tc>
          <w:tcPr>
            <w:tcW w:w="1500" w:type="pct"/>
            <w:tcBorders>
              <w:top w:val="nil"/>
              <w:left w:val="nil"/>
              <w:bottom w:val="nil"/>
              <w:right w:val="nil"/>
            </w:tcBorders>
            <w:hideMark/>
          </w:tcPr>
          <w:p w14:paraId="1E1FA8DB"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F9DA17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2D8BDC9" w14:textId="77777777" w:rsidTr="002E0941">
        <w:trPr>
          <w:tblCellSpacing w:w="15" w:type="dxa"/>
        </w:trPr>
        <w:tc>
          <w:tcPr>
            <w:tcW w:w="1500" w:type="pct"/>
            <w:tcBorders>
              <w:top w:val="nil"/>
              <w:left w:val="nil"/>
              <w:bottom w:val="nil"/>
              <w:right w:val="nil"/>
            </w:tcBorders>
            <w:hideMark/>
          </w:tcPr>
          <w:p w14:paraId="1975DA18"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93C8C2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19A0528" w14:textId="77777777" w:rsidTr="002E0941">
        <w:trPr>
          <w:tblCellSpacing w:w="15" w:type="dxa"/>
        </w:trPr>
        <w:tc>
          <w:tcPr>
            <w:tcW w:w="1500" w:type="pct"/>
            <w:tcBorders>
              <w:top w:val="nil"/>
              <w:left w:val="nil"/>
              <w:bottom w:val="nil"/>
              <w:right w:val="nil"/>
            </w:tcBorders>
            <w:hideMark/>
          </w:tcPr>
          <w:p w14:paraId="4FF57BC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79B084C"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6FBFC79A" w14:textId="77777777" w:rsidTr="002E0941">
        <w:trPr>
          <w:tblCellSpacing w:w="15" w:type="dxa"/>
        </w:trPr>
        <w:tc>
          <w:tcPr>
            <w:tcW w:w="1500" w:type="pct"/>
            <w:tcBorders>
              <w:top w:val="nil"/>
              <w:left w:val="nil"/>
              <w:bottom w:val="nil"/>
              <w:right w:val="nil"/>
            </w:tcBorders>
            <w:hideMark/>
          </w:tcPr>
          <w:p w14:paraId="7CC4962F"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CC2944B"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29BBFE0E" w14:textId="77777777" w:rsidTr="002E0941">
        <w:trPr>
          <w:tblCellSpacing w:w="15" w:type="dxa"/>
        </w:trPr>
        <w:tc>
          <w:tcPr>
            <w:tcW w:w="1500" w:type="pct"/>
            <w:tcBorders>
              <w:top w:val="nil"/>
              <w:left w:val="nil"/>
              <w:bottom w:val="nil"/>
              <w:right w:val="nil"/>
            </w:tcBorders>
            <w:hideMark/>
          </w:tcPr>
          <w:p w14:paraId="2B594E4A"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C1D43BA" w14:textId="77777777" w:rsidR="002E0941" w:rsidRDefault="002E0941" w:rsidP="00930070">
            <w:pPr>
              <w:rPr>
                <w:rFonts w:ascii="Calibri" w:hAnsi="Calibri" w:cs="Calibri"/>
                <w:sz w:val="22"/>
                <w:szCs w:val="22"/>
              </w:rPr>
            </w:pPr>
            <w:r>
              <w:rPr>
                <w:rFonts w:ascii="Calibri" w:hAnsi="Calibri" w:cs="Calibri"/>
                <w:sz w:val="22"/>
                <w:szCs w:val="22"/>
              </w:rPr>
              <w:t xml:space="preserve">Een object van het type OBJECT kent altijd één en niet meer dan één van de volgende relatiesoorten: OBJECT is ANDER NATUURLIJK PERSOON of OBJECT is ANDER NIET-NATUURLIJK PERSOON of OBJECT is APPARTEMENTSRECHT of OBJECT is BEGROEID TERREINDEEL of OBJECT is BESLUIT (als OBJECT) of OBJECT is BUURT of OBJECT is FUNCTIONEEL GEBIED of OBJECT is GEBOUWINSTALLATIE of OBJECT is ENKELVOUDIG INFORMATIEOBJECT (als OBJECT) of OBJECT is GEMEENTE of OBJECT is INGESCHREVEN NIET-NATUURLIJK PERSOON of OBEJCT is INGESCHREVEN NATUURLIJK PERSOON of OBJECT is INRICHTINGSELEMENT of OBJECT is KADASTRAAL PERCEEL of OBJECT is KLANTCONTACT (als OBJECT) OBJECT is KUNSTWERKDEEL of OBJECT is LIGPLAATS of OBJECT is MAATSSCHAPPELIJKE ACTIVITEIT of OBJECT is MEDEWERKER (als OBJECT) of OBJECT is NUMMERAANDUIDING of OBJECT is ONBEGROEID TERREINDEEL of OBJECT is ONDERSTEUNEND WATERDEEL of OBJECT is ONDERSTEUNEND WEGDEEL of OBJECT is OPENBARE RUIMTE of OBJECT is SAMENGESTELD INFORMATIEOBJECT (als OBJECT) of OBJECT is ORGANISATORISCHE EENHEID (als OBJECT) of OBJECT is OVERBRUGGINGSDEEL of OBJECT is OVERIG BENOEMD TERREIN of OBJECT is OVERIG GEBOUWD OBJECT of OBJECT is OVERIG ADRESSEERBAAR OBJECT AANDUIDING of OBJECT is OVERIGE SCHEIDING of OBJECT is PAND of OBJECT is REISDOCUMENT of OBJECT is SCHEIDING of OBJECT is SPOOR of OBJECT is STATUS (als OBJECT) of OBJECT is STANDPLAATS of OBJECT is TUNNELDEEL of OBJECT is VEGETATIEOBJECT of OBJECT is VESTIGING of OBJECT is VERBLIJFSOBJECT of OBJECT is WATERDEEL of OBJECT is WEGDEEL of OBJECT is WIJK of OBJECT is WOONPLAATS of OBJECT is WOZ-DEELOBJECT of OBJECT is WOZ-OBJECT of OBJECT is WOZ-WAARDE of OBJECT is ZAKELIJK RECHT. </w:t>
            </w:r>
          </w:p>
        </w:tc>
      </w:tr>
    </w:tbl>
    <w:p w14:paraId="2C0E1D81"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F29D605" w14:textId="77777777" w:rsidTr="002E0941">
        <w:trPr>
          <w:tblCellSpacing w:w="15" w:type="dxa"/>
        </w:trPr>
        <w:tc>
          <w:tcPr>
            <w:tcW w:w="1500" w:type="pct"/>
            <w:tcBorders>
              <w:top w:val="nil"/>
              <w:left w:val="nil"/>
              <w:bottom w:val="nil"/>
              <w:right w:val="nil"/>
            </w:tcBorders>
            <w:hideMark/>
          </w:tcPr>
          <w:p w14:paraId="348E9D1B"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E2DD3F9"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7EED6EDB" w14:textId="77777777" w:rsidTr="002E0941">
        <w:trPr>
          <w:tblCellSpacing w:w="15" w:type="dxa"/>
        </w:trPr>
        <w:tc>
          <w:tcPr>
            <w:tcW w:w="1500" w:type="pct"/>
            <w:tcBorders>
              <w:top w:val="nil"/>
              <w:left w:val="nil"/>
              <w:bottom w:val="nil"/>
              <w:right w:val="nil"/>
            </w:tcBorders>
            <w:hideMark/>
          </w:tcPr>
          <w:p w14:paraId="23043A23"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74370CA8" w14:textId="77777777" w:rsidR="002E0941" w:rsidRDefault="002E0941" w:rsidP="00930070">
            <w:pPr>
              <w:rPr>
                <w:rFonts w:ascii="Calibri" w:hAnsi="Calibri" w:cs="Calibri"/>
                <w:sz w:val="22"/>
                <w:szCs w:val="22"/>
              </w:rPr>
            </w:pPr>
            <w:r>
              <w:rPr>
                <w:rFonts w:ascii="Calibri" w:hAnsi="Calibri" w:cs="Calibri"/>
                <w:sz w:val="22"/>
                <w:szCs w:val="22"/>
              </w:rPr>
              <w:t xml:space="preserve">OVERIG BOUWWERK </w:t>
            </w:r>
          </w:p>
        </w:tc>
      </w:tr>
      <w:tr w:rsidR="002E0941" w14:paraId="35D6CC3C" w14:textId="77777777" w:rsidTr="002E0941">
        <w:trPr>
          <w:tblCellSpacing w:w="15" w:type="dxa"/>
        </w:trPr>
        <w:tc>
          <w:tcPr>
            <w:tcW w:w="1500" w:type="pct"/>
            <w:tcBorders>
              <w:top w:val="nil"/>
              <w:left w:val="nil"/>
              <w:bottom w:val="nil"/>
              <w:right w:val="nil"/>
            </w:tcBorders>
            <w:hideMark/>
          </w:tcPr>
          <w:p w14:paraId="75C2C210"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B9BDF6A"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27D6337" w14:textId="77777777" w:rsidTr="002E0941">
        <w:trPr>
          <w:tblCellSpacing w:w="15" w:type="dxa"/>
        </w:trPr>
        <w:tc>
          <w:tcPr>
            <w:tcW w:w="1500" w:type="pct"/>
            <w:tcBorders>
              <w:top w:val="nil"/>
              <w:left w:val="nil"/>
              <w:bottom w:val="nil"/>
              <w:right w:val="nil"/>
            </w:tcBorders>
            <w:hideMark/>
          </w:tcPr>
          <w:p w14:paraId="0C65F4C3"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E6BA3F2" w14:textId="77777777" w:rsidR="002E0941" w:rsidRDefault="002E0941" w:rsidP="00930070">
            <w:pPr>
              <w:rPr>
                <w:rFonts w:ascii="Calibri" w:hAnsi="Calibri" w:cs="Calibri"/>
                <w:sz w:val="22"/>
                <w:szCs w:val="22"/>
              </w:rPr>
            </w:pPr>
            <w:r>
              <w:rPr>
                <w:rFonts w:ascii="Calibri" w:hAnsi="Calibri" w:cs="Calibri"/>
                <w:sz w:val="22"/>
                <w:szCs w:val="22"/>
              </w:rPr>
              <w:t>Een OVERIG BOUWWERK komt voor in de hoedanigheid van een OBJECT bij een zaak</w:t>
            </w:r>
          </w:p>
        </w:tc>
      </w:tr>
      <w:tr w:rsidR="002E0941" w14:paraId="70722280" w14:textId="77777777" w:rsidTr="002E0941">
        <w:trPr>
          <w:tblCellSpacing w:w="15" w:type="dxa"/>
        </w:trPr>
        <w:tc>
          <w:tcPr>
            <w:tcW w:w="1500" w:type="pct"/>
            <w:tcBorders>
              <w:top w:val="nil"/>
              <w:left w:val="nil"/>
              <w:bottom w:val="nil"/>
              <w:right w:val="nil"/>
            </w:tcBorders>
            <w:hideMark/>
          </w:tcPr>
          <w:p w14:paraId="5F5408D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5E36A4F"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DD6FCE8" w14:textId="77777777" w:rsidTr="002E0941">
        <w:trPr>
          <w:tblCellSpacing w:w="15" w:type="dxa"/>
        </w:trPr>
        <w:tc>
          <w:tcPr>
            <w:tcW w:w="1500" w:type="pct"/>
            <w:tcBorders>
              <w:top w:val="nil"/>
              <w:left w:val="nil"/>
              <w:bottom w:val="nil"/>
              <w:right w:val="nil"/>
            </w:tcBorders>
            <w:hideMark/>
          </w:tcPr>
          <w:p w14:paraId="65A2857A"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6E798A0"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466376AB" w14:textId="77777777" w:rsidTr="002E0941">
        <w:trPr>
          <w:tblCellSpacing w:w="15" w:type="dxa"/>
        </w:trPr>
        <w:tc>
          <w:tcPr>
            <w:tcW w:w="1500" w:type="pct"/>
            <w:tcBorders>
              <w:top w:val="nil"/>
              <w:left w:val="nil"/>
              <w:bottom w:val="nil"/>
              <w:right w:val="nil"/>
            </w:tcBorders>
            <w:hideMark/>
          </w:tcPr>
          <w:p w14:paraId="5BB10E65"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28228C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7940466" w14:textId="77777777" w:rsidTr="002E0941">
        <w:trPr>
          <w:tblCellSpacing w:w="15" w:type="dxa"/>
        </w:trPr>
        <w:tc>
          <w:tcPr>
            <w:tcW w:w="1500" w:type="pct"/>
            <w:tcBorders>
              <w:top w:val="nil"/>
              <w:left w:val="nil"/>
              <w:bottom w:val="nil"/>
              <w:right w:val="nil"/>
            </w:tcBorders>
            <w:hideMark/>
          </w:tcPr>
          <w:p w14:paraId="70CC5B2E"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AD2E47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51602D1" w14:textId="77777777" w:rsidTr="002E0941">
        <w:trPr>
          <w:tblCellSpacing w:w="15" w:type="dxa"/>
        </w:trPr>
        <w:tc>
          <w:tcPr>
            <w:tcW w:w="1500" w:type="pct"/>
            <w:tcBorders>
              <w:top w:val="nil"/>
              <w:left w:val="nil"/>
              <w:bottom w:val="nil"/>
              <w:right w:val="nil"/>
            </w:tcBorders>
            <w:hideMark/>
          </w:tcPr>
          <w:p w14:paraId="44797C12"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3998F2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2614282" w14:textId="77777777" w:rsidTr="002E0941">
        <w:trPr>
          <w:tblCellSpacing w:w="15" w:type="dxa"/>
        </w:trPr>
        <w:tc>
          <w:tcPr>
            <w:tcW w:w="1500" w:type="pct"/>
            <w:tcBorders>
              <w:top w:val="nil"/>
              <w:left w:val="nil"/>
              <w:bottom w:val="nil"/>
              <w:right w:val="nil"/>
            </w:tcBorders>
            <w:hideMark/>
          </w:tcPr>
          <w:p w14:paraId="2876ED7C"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581748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4879DD3" w14:textId="77777777" w:rsidTr="002E0941">
        <w:trPr>
          <w:tblCellSpacing w:w="15" w:type="dxa"/>
        </w:trPr>
        <w:tc>
          <w:tcPr>
            <w:tcW w:w="1500" w:type="pct"/>
            <w:tcBorders>
              <w:top w:val="nil"/>
              <w:left w:val="nil"/>
              <w:bottom w:val="nil"/>
              <w:right w:val="nil"/>
            </w:tcBorders>
            <w:hideMark/>
          </w:tcPr>
          <w:p w14:paraId="68411D50"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50E66B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1B7481E" w14:textId="77777777" w:rsidTr="002E0941">
        <w:trPr>
          <w:tblCellSpacing w:w="15" w:type="dxa"/>
        </w:trPr>
        <w:tc>
          <w:tcPr>
            <w:tcW w:w="1500" w:type="pct"/>
            <w:tcBorders>
              <w:top w:val="nil"/>
              <w:left w:val="nil"/>
              <w:bottom w:val="nil"/>
              <w:right w:val="nil"/>
            </w:tcBorders>
            <w:hideMark/>
          </w:tcPr>
          <w:p w14:paraId="51BE8097"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4581200"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EAB3BC7" w14:textId="77777777" w:rsidTr="002E0941">
        <w:trPr>
          <w:tblCellSpacing w:w="15" w:type="dxa"/>
        </w:trPr>
        <w:tc>
          <w:tcPr>
            <w:tcW w:w="1500" w:type="pct"/>
            <w:tcBorders>
              <w:top w:val="nil"/>
              <w:left w:val="nil"/>
              <w:bottom w:val="nil"/>
              <w:right w:val="nil"/>
            </w:tcBorders>
            <w:hideMark/>
          </w:tcPr>
          <w:p w14:paraId="3F5670A1"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22BA022"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131C92E0" w14:textId="77777777" w:rsidTr="002E0941">
        <w:trPr>
          <w:tblCellSpacing w:w="15" w:type="dxa"/>
        </w:trPr>
        <w:tc>
          <w:tcPr>
            <w:tcW w:w="1500" w:type="pct"/>
            <w:tcBorders>
              <w:top w:val="nil"/>
              <w:left w:val="nil"/>
              <w:bottom w:val="nil"/>
              <w:right w:val="nil"/>
            </w:tcBorders>
            <w:hideMark/>
          </w:tcPr>
          <w:p w14:paraId="5A210BD8"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0D05368" w14:textId="77777777" w:rsidR="002E0941" w:rsidRDefault="002E0941" w:rsidP="00930070">
            <w:pPr>
              <w:rPr>
                <w:rFonts w:ascii="Calibri" w:hAnsi="Calibri" w:cs="Calibri"/>
                <w:sz w:val="22"/>
                <w:szCs w:val="22"/>
              </w:rPr>
            </w:pPr>
            <w:r>
              <w:rPr>
                <w:rFonts w:ascii="Calibri" w:hAnsi="Calibri" w:cs="Calibri"/>
                <w:sz w:val="22"/>
                <w:szCs w:val="22"/>
              </w:rPr>
              <w:t xml:space="preserve">Een object van het type OBJECT kent altijd één en niet meer dan één van de volgende relatiesoorten: OBJECT is ANDER NATUURLIJK PERSOON of OBJECT is ANDER NIET-NATUURLIJK PERSOON of OBJECT is APPARTEMENTSRECHT of OBJECT is BEGROEID TERREINDEEL of OBJECT is BESLUIT (als OBJECT) of OBJECT is BUURT of OBJECT is FUNCTIONEEL GEBIED of OBJECT is GEBOUWINSTALLATIE of OBJECT is ENKELVOUDIG INFORMATIEOBJECT (als OBJECT) of OBJECT is GEMEENTE of OBJECT is INGESCHREVEN NIET-NATUURLIJK PERSOON of OBEJCT is INGESCHREVEN NATUURLIJK PERSOON of OBJECT is INRICHTINGSELEMENT of OBJECT is KADASTRAAL PERCEEL of OBJECT is KLANTCONTACT (als OBJECT) OBJECT is KUNSTWERKDEEL of OBJECT is LIGPLAATS of OBJECT is MAATSSCHAPPELIJKE ACTIVITEIT of OBJECT is MEDEWERKER (als OBJECT) of OBJECT is NUMMERAANDUIDING of OBJECT is ONBEGROEID TERREINDEEL of OBJECT is ONDERSTEUNEND WATERDEEL of OBJECT is ONDERSTEUNEND WEGDEEL of OBJECT is OPENBARE RUIMTE of OBJECT is SAMENGESTELD INFORMATIEOBJECT (als OBJECT) of OBJECT is ORGANISATORISCHE EENHEID (als OBJECT) of OBJECT is OVERBRUGGINGSDEEL of OBJECT is OVERIG BENOEMD TERREIN of OBJECT is OVERIG GEBOUWD OBJECT of OBJECT is OVERIG ADRESSEERBAAR OBJECT AANDUIDING of OBJECT is OVERIGE SCHEIDING of OBJECT is PAND of OBJECT is REISDOCUMENT of OBJECT is SCHEIDING of OBJECT is SPOOR of OBJECT is STATUS (als OBJECT) of OBJECT is STANDPLAATS of OBJECT is TUNNELDEEL of OBJECT is VEGETATIEOBJECT of OBJECT is VESTIGING of OBJECT is VERBLIJFSOBJECT of OBJECT is WATERDEEL of OBJECT is WEGDEEL of OBJECT is WIJK of OBJECT is WOONPLAATS of OBJECT is WOZ-DEELOBJECT of OBJECT is WOZ-OBJECT of OBJECT is WOZ-WAARDE of OBJECT is ZAKELIJK RECHT. </w:t>
            </w:r>
          </w:p>
        </w:tc>
      </w:tr>
    </w:tbl>
    <w:p w14:paraId="4A3B69E6"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B3B2F0E" w14:textId="77777777" w:rsidTr="002E0941">
        <w:trPr>
          <w:tblCellSpacing w:w="15" w:type="dxa"/>
        </w:trPr>
        <w:tc>
          <w:tcPr>
            <w:tcW w:w="1500" w:type="pct"/>
            <w:tcBorders>
              <w:top w:val="nil"/>
              <w:left w:val="nil"/>
              <w:bottom w:val="nil"/>
              <w:right w:val="nil"/>
            </w:tcBorders>
            <w:hideMark/>
          </w:tcPr>
          <w:p w14:paraId="645A842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F8DBA90"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497D1D0E" w14:textId="77777777" w:rsidTr="002E0941">
        <w:trPr>
          <w:tblCellSpacing w:w="15" w:type="dxa"/>
        </w:trPr>
        <w:tc>
          <w:tcPr>
            <w:tcW w:w="1500" w:type="pct"/>
            <w:tcBorders>
              <w:top w:val="nil"/>
              <w:left w:val="nil"/>
              <w:bottom w:val="nil"/>
              <w:right w:val="nil"/>
            </w:tcBorders>
            <w:hideMark/>
          </w:tcPr>
          <w:p w14:paraId="288918F5"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2E8F45FF" w14:textId="77777777" w:rsidR="002E0941" w:rsidRDefault="002E0941" w:rsidP="00930070">
            <w:pPr>
              <w:rPr>
                <w:rFonts w:ascii="Calibri" w:hAnsi="Calibri" w:cs="Calibri"/>
                <w:sz w:val="22"/>
                <w:szCs w:val="22"/>
              </w:rPr>
            </w:pPr>
            <w:r>
              <w:rPr>
                <w:rFonts w:ascii="Calibri" w:hAnsi="Calibri" w:cs="Calibri"/>
                <w:sz w:val="22"/>
                <w:szCs w:val="22"/>
              </w:rPr>
              <w:t xml:space="preserve">OPENBARE RUIMTE </w:t>
            </w:r>
          </w:p>
        </w:tc>
      </w:tr>
      <w:tr w:rsidR="002E0941" w14:paraId="14BDB706" w14:textId="77777777" w:rsidTr="002E0941">
        <w:trPr>
          <w:tblCellSpacing w:w="15" w:type="dxa"/>
        </w:trPr>
        <w:tc>
          <w:tcPr>
            <w:tcW w:w="1500" w:type="pct"/>
            <w:tcBorders>
              <w:top w:val="nil"/>
              <w:left w:val="nil"/>
              <w:bottom w:val="nil"/>
              <w:right w:val="nil"/>
            </w:tcBorders>
            <w:hideMark/>
          </w:tcPr>
          <w:p w14:paraId="5FD07E9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C96801D"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2D8240C" w14:textId="77777777" w:rsidTr="002E0941">
        <w:trPr>
          <w:tblCellSpacing w:w="15" w:type="dxa"/>
        </w:trPr>
        <w:tc>
          <w:tcPr>
            <w:tcW w:w="1500" w:type="pct"/>
            <w:tcBorders>
              <w:top w:val="nil"/>
              <w:left w:val="nil"/>
              <w:bottom w:val="nil"/>
              <w:right w:val="nil"/>
            </w:tcBorders>
            <w:hideMark/>
          </w:tcPr>
          <w:p w14:paraId="4D231687"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6241F78" w14:textId="77777777" w:rsidR="002E0941" w:rsidRDefault="002E0941" w:rsidP="00930070">
            <w:pPr>
              <w:rPr>
                <w:rFonts w:ascii="Calibri" w:hAnsi="Calibri" w:cs="Calibri"/>
                <w:sz w:val="22"/>
                <w:szCs w:val="22"/>
              </w:rPr>
            </w:pPr>
            <w:r>
              <w:rPr>
                <w:rFonts w:ascii="Calibri" w:hAnsi="Calibri" w:cs="Calibri"/>
                <w:sz w:val="22"/>
                <w:szCs w:val="22"/>
              </w:rPr>
              <w:t>Een OPENBARE RUIMTE komt voor in de hoedanigheid van een OBJECT bij een zaak</w:t>
            </w:r>
          </w:p>
        </w:tc>
      </w:tr>
      <w:tr w:rsidR="002E0941" w14:paraId="4E2DFD32" w14:textId="77777777" w:rsidTr="002E0941">
        <w:trPr>
          <w:tblCellSpacing w:w="15" w:type="dxa"/>
        </w:trPr>
        <w:tc>
          <w:tcPr>
            <w:tcW w:w="1500" w:type="pct"/>
            <w:tcBorders>
              <w:top w:val="nil"/>
              <w:left w:val="nil"/>
              <w:bottom w:val="nil"/>
              <w:right w:val="nil"/>
            </w:tcBorders>
            <w:hideMark/>
          </w:tcPr>
          <w:p w14:paraId="78EBB7F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5FCCC15"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202F306" w14:textId="77777777" w:rsidTr="002E0941">
        <w:trPr>
          <w:tblCellSpacing w:w="15" w:type="dxa"/>
        </w:trPr>
        <w:tc>
          <w:tcPr>
            <w:tcW w:w="1500" w:type="pct"/>
            <w:tcBorders>
              <w:top w:val="nil"/>
              <w:left w:val="nil"/>
              <w:bottom w:val="nil"/>
              <w:right w:val="nil"/>
            </w:tcBorders>
            <w:hideMark/>
          </w:tcPr>
          <w:p w14:paraId="55575083"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1B89A45"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6D40D882" w14:textId="77777777" w:rsidTr="002E0941">
        <w:trPr>
          <w:tblCellSpacing w:w="15" w:type="dxa"/>
        </w:trPr>
        <w:tc>
          <w:tcPr>
            <w:tcW w:w="1500" w:type="pct"/>
            <w:tcBorders>
              <w:top w:val="nil"/>
              <w:left w:val="nil"/>
              <w:bottom w:val="nil"/>
              <w:right w:val="nil"/>
            </w:tcBorders>
            <w:hideMark/>
          </w:tcPr>
          <w:p w14:paraId="76322297"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C65ECF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C70BF9D" w14:textId="77777777" w:rsidTr="002E0941">
        <w:trPr>
          <w:tblCellSpacing w:w="15" w:type="dxa"/>
        </w:trPr>
        <w:tc>
          <w:tcPr>
            <w:tcW w:w="1500" w:type="pct"/>
            <w:tcBorders>
              <w:top w:val="nil"/>
              <w:left w:val="nil"/>
              <w:bottom w:val="nil"/>
              <w:right w:val="nil"/>
            </w:tcBorders>
            <w:hideMark/>
          </w:tcPr>
          <w:p w14:paraId="6BBEDB26"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3EA3E9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32C93BA" w14:textId="77777777" w:rsidTr="002E0941">
        <w:trPr>
          <w:tblCellSpacing w:w="15" w:type="dxa"/>
        </w:trPr>
        <w:tc>
          <w:tcPr>
            <w:tcW w:w="1500" w:type="pct"/>
            <w:tcBorders>
              <w:top w:val="nil"/>
              <w:left w:val="nil"/>
              <w:bottom w:val="nil"/>
              <w:right w:val="nil"/>
            </w:tcBorders>
            <w:hideMark/>
          </w:tcPr>
          <w:p w14:paraId="2C73B4D1"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DEC740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2564330" w14:textId="77777777" w:rsidTr="002E0941">
        <w:trPr>
          <w:tblCellSpacing w:w="15" w:type="dxa"/>
        </w:trPr>
        <w:tc>
          <w:tcPr>
            <w:tcW w:w="1500" w:type="pct"/>
            <w:tcBorders>
              <w:top w:val="nil"/>
              <w:left w:val="nil"/>
              <w:bottom w:val="nil"/>
              <w:right w:val="nil"/>
            </w:tcBorders>
            <w:hideMark/>
          </w:tcPr>
          <w:p w14:paraId="002C1639"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65D3F6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CDCF1F1" w14:textId="77777777" w:rsidTr="002E0941">
        <w:trPr>
          <w:tblCellSpacing w:w="15" w:type="dxa"/>
        </w:trPr>
        <w:tc>
          <w:tcPr>
            <w:tcW w:w="1500" w:type="pct"/>
            <w:tcBorders>
              <w:top w:val="nil"/>
              <w:left w:val="nil"/>
              <w:bottom w:val="nil"/>
              <w:right w:val="nil"/>
            </w:tcBorders>
            <w:hideMark/>
          </w:tcPr>
          <w:p w14:paraId="325C5876"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BBA806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BFCD7FE" w14:textId="77777777" w:rsidTr="002E0941">
        <w:trPr>
          <w:tblCellSpacing w:w="15" w:type="dxa"/>
        </w:trPr>
        <w:tc>
          <w:tcPr>
            <w:tcW w:w="1500" w:type="pct"/>
            <w:tcBorders>
              <w:top w:val="nil"/>
              <w:left w:val="nil"/>
              <w:bottom w:val="nil"/>
              <w:right w:val="nil"/>
            </w:tcBorders>
            <w:hideMark/>
          </w:tcPr>
          <w:p w14:paraId="233A946D"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95CE654"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935E38F" w14:textId="77777777" w:rsidTr="002E0941">
        <w:trPr>
          <w:tblCellSpacing w:w="15" w:type="dxa"/>
        </w:trPr>
        <w:tc>
          <w:tcPr>
            <w:tcW w:w="1500" w:type="pct"/>
            <w:tcBorders>
              <w:top w:val="nil"/>
              <w:left w:val="nil"/>
              <w:bottom w:val="nil"/>
              <w:right w:val="nil"/>
            </w:tcBorders>
            <w:hideMark/>
          </w:tcPr>
          <w:p w14:paraId="4DF6FCF2"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752A94E"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75F8800C" w14:textId="77777777" w:rsidTr="002E0941">
        <w:trPr>
          <w:tblCellSpacing w:w="15" w:type="dxa"/>
        </w:trPr>
        <w:tc>
          <w:tcPr>
            <w:tcW w:w="1500" w:type="pct"/>
            <w:tcBorders>
              <w:top w:val="nil"/>
              <w:left w:val="nil"/>
              <w:bottom w:val="nil"/>
              <w:right w:val="nil"/>
            </w:tcBorders>
            <w:hideMark/>
          </w:tcPr>
          <w:p w14:paraId="0367D712"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1B27327" w14:textId="77777777" w:rsidR="002E0941" w:rsidRDefault="002E0941" w:rsidP="00930070">
            <w:pPr>
              <w:rPr>
                <w:rFonts w:ascii="Calibri" w:hAnsi="Calibri" w:cs="Calibri"/>
                <w:sz w:val="22"/>
                <w:szCs w:val="22"/>
              </w:rPr>
            </w:pPr>
            <w:r>
              <w:rPr>
                <w:rFonts w:ascii="Calibri" w:hAnsi="Calibri" w:cs="Calibri"/>
                <w:sz w:val="22"/>
                <w:szCs w:val="22"/>
              </w:rPr>
              <w:t xml:space="preserve">Een object van het type OBJECT kent altijd één en niet meer dan één van de volgende relatiesoorten: OBJECT is ANDER NATUURLIJK PERSOON of OBJECT is ANDER NIET-NATUURLIJK PERSOON of OBJECT is APPARTEMENTSRECHT of OBJECT is BEGROEID TERREINDEEL of OBJECT is BESLUIT (als OBJECT) of OBJECT is BUURT of OBJECT is FUNCTIONEEL GEBIED of OBJECT is GEBOUWINSTALLATIE of OBJECT is ENKELVOUDIG INFORMATIEOBJECT (als OBJECT) of OBJECT is GEMEENTE of OBJECT is INGESCHREVEN NIET-NATUURLIJK PERSOON of OBEJCT is INGESCHREVEN NATUURLIJK PERSOON of OBJECT is INRICHTINGSELEMENT of OBJECT is KADASTRAAL PERCEEL of OBJECT is KLANTCONTACT (als OBJECT) OBJECT is KUNSTWERKDEEL of OBJECT is LIGPLAATS of OBJECT is MAATSSCHAPPELIJKE ACTIVITEIT of OBJECT is MEDEWERKER (als OBJECT) of OBJECT is NUMMERAANDUIDING of OBJECT is ONBEGROEID TERREINDEEL of OBJECT is ONDERSTEUNEND WATERDEEL of OBJECT is ONDERSTEUNEND WEGDEEL of OBJECT is OPENBARE RUIMTE of OBJECT is SAMENGESTELD INFORMATIEOBJECT (als OBJECT) of OBJECT is ORGANISATORISCHE EENHEID (als OBJECT) of OBJECT is OVERBRUGGINGSDEEL of OBJECT is OVERIG BENOEMD TERREIN of OBJECT is OVERIG GEBOUWD OBJECT of OBJECT is OVERIG ADRESSEERBAAR OBJECT AANDUIDING of OBJECT is OVERIGE SCHEIDING of OBJECT is PAND of OBJECT is REISDOCUMENT of OBJECT is SCHEIDING of OBJECT is SPOOR of OBJECT is STATUS (als OBJECT) of OBJECT is STANDPLAATS of OBJECT is TUNNELDEEL of OBJECT is VEGETATIEOBJECT of OBJECT is VESTIGING of OBJECT is VERBLIJFSOBJECT of OBJECT is WATERDEEL of OBJECT is WEGDEEL of OBJECT is WIJK of OBJECT is WOONPLAATS of OBJECT is WOZ-DEELOBJECT of OBJECT is WOZ-OBJECT of OBJECT is WOZ-WAARDE of OBJECT is ZAKELIJK RECHT. </w:t>
            </w:r>
          </w:p>
        </w:tc>
      </w:tr>
    </w:tbl>
    <w:p w14:paraId="5955473E"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92DFC05" w14:textId="77777777" w:rsidTr="002E0941">
        <w:trPr>
          <w:tblCellSpacing w:w="15" w:type="dxa"/>
        </w:trPr>
        <w:tc>
          <w:tcPr>
            <w:tcW w:w="1500" w:type="pct"/>
            <w:tcBorders>
              <w:top w:val="nil"/>
              <w:left w:val="nil"/>
              <w:bottom w:val="nil"/>
              <w:right w:val="nil"/>
            </w:tcBorders>
            <w:hideMark/>
          </w:tcPr>
          <w:p w14:paraId="379AEB2B"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D3C9BB3"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176B3758" w14:textId="77777777" w:rsidTr="002E0941">
        <w:trPr>
          <w:tblCellSpacing w:w="15" w:type="dxa"/>
        </w:trPr>
        <w:tc>
          <w:tcPr>
            <w:tcW w:w="1500" w:type="pct"/>
            <w:tcBorders>
              <w:top w:val="nil"/>
              <w:left w:val="nil"/>
              <w:bottom w:val="nil"/>
              <w:right w:val="nil"/>
            </w:tcBorders>
            <w:hideMark/>
          </w:tcPr>
          <w:p w14:paraId="642A050F"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3B1107F6" w14:textId="77777777" w:rsidR="002E0941" w:rsidRDefault="002E0941" w:rsidP="00930070">
            <w:pPr>
              <w:rPr>
                <w:rFonts w:ascii="Calibri" w:hAnsi="Calibri" w:cs="Calibri"/>
                <w:sz w:val="22"/>
                <w:szCs w:val="22"/>
              </w:rPr>
            </w:pPr>
            <w:r>
              <w:rPr>
                <w:rFonts w:ascii="Calibri" w:hAnsi="Calibri" w:cs="Calibri"/>
                <w:sz w:val="22"/>
                <w:szCs w:val="22"/>
              </w:rPr>
              <w:t xml:space="preserve">ONDERSTEUNEND WEGDEEL </w:t>
            </w:r>
          </w:p>
        </w:tc>
      </w:tr>
      <w:tr w:rsidR="002E0941" w14:paraId="4674813C" w14:textId="77777777" w:rsidTr="002E0941">
        <w:trPr>
          <w:tblCellSpacing w:w="15" w:type="dxa"/>
        </w:trPr>
        <w:tc>
          <w:tcPr>
            <w:tcW w:w="1500" w:type="pct"/>
            <w:tcBorders>
              <w:top w:val="nil"/>
              <w:left w:val="nil"/>
              <w:bottom w:val="nil"/>
              <w:right w:val="nil"/>
            </w:tcBorders>
            <w:hideMark/>
          </w:tcPr>
          <w:p w14:paraId="0736EFA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195AF57"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5DFB91B" w14:textId="77777777" w:rsidTr="002E0941">
        <w:trPr>
          <w:tblCellSpacing w:w="15" w:type="dxa"/>
        </w:trPr>
        <w:tc>
          <w:tcPr>
            <w:tcW w:w="1500" w:type="pct"/>
            <w:tcBorders>
              <w:top w:val="nil"/>
              <w:left w:val="nil"/>
              <w:bottom w:val="nil"/>
              <w:right w:val="nil"/>
            </w:tcBorders>
            <w:hideMark/>
          </w:tcPr>
          <w:p w14:paraId="7E8EB276"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36146A3" w14:textId="77777777" w:rsidR="002E0941" w:rsidRDefault="002E0941" w:rsidP="00930070">
            <w:pPr>
              <w:rPr>
                <w:rFonts w:ascii="Calibri" w:hAnsi="Calibri" w:cs="Calibri"/>
                <w:sz w:val="22"/>
                <w:szCs w:val="22"/>
              </w:rPr>
            </w:pPr>
            <w:r>
              <w:rPr>
                <w:rFonts w:ascii="Calibri" w:hAnsi="Calibri" w:cs="Calibri"/>
                <w:sz w:val="22"/>
                <w:szCs w:val="22"/>
              </w:rPr>
              <w:t>Een ONDERSTEUNEND WEGDEEL komt voor in de hoedanigheid van een OBJECT bij een zaak</w:t>
            </w:r>
          </w:p>
        </w:tc>
      </w:tr>
      <w:tr w:rsidR="002E0941" w14:paraId="4DA19FE6" w14:textId="77777777" w:rsidTr="002E0941">
        <w:trPr>
          <w:tblCellSpacing w:w="15" w:type="dxa"/>
        </w:trPr>
        <w:tc>
          <w:tcPr>
            <w:tcW w:w="1500" w:type="pct"/>
            <w:tcBorders>
              <w:top w:val="nil"/>
              <w:left w:val="nil"/>
              <w:bottom w:val="nil"/>
              <w:right w:val="nil"/>
            </w:tcBorders>
            <w:hideMark/>
          </w:tcPr>
          <w:p w14:paraId="72CCE4C5"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97160F6"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3B9EF28" w14:textId="77777777" w:rsidTr="002E0941">
        <w:trPr>
          <w:tblCellSpacing w:w="15" w:type="dxa"/>
        </w:trPr>
        <w:tc>
          <w:tcPr>
            <w:tcW w:w="1500" w:type="pct"/>
            <w:tcBorders>
              <w:top w:val="nil"/>
              <w:left w:val="nil"/>
              <w:bottom w:val="nil"/>
              <w:right w:val="nil"/>
            </w:tcBorders>
            <w:hideMark/>
          </w:tcPr>
          <w:p w14:paraId="4C800EEC"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7C961CD"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1B65EE7E" w14:textId="77777777" w:rsidTr="002E0941">
        <w:trPr>
          <w:tblCellSpacing w:w="15" w:type="dxa"/>
        </w:trPr>
        <w:tc>
          <w:tcPr>
            <w:tcW w:w="1500" w:type="pct"/>
            <w:tcBorders>
              <w:top w:val="nil"/>
              <w:left w:val="nil"/>
              <w:bottom w:val="nil"/>
              <w:right w:val="nil"/>
            </w:tcBorders>
            <w:hideMark/>
          </w:tcPr>
          <w:p w14:paraId="7F18AAC4"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05C2E3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04B52FF" w14:textId="77777777" w:rsidTr="002E0941">
        <w:trPr>
          <w:tblCellSpacing w:w="15" w:type="dxa"/>
        </w:trPr>
        <w:tc>
          <w:tcPr>
            <w:tcW w:w="1500" w:type="pct"/>
            <w:tcBorders>
              <w:top w:val="nil"/>
              <w:left w:val="nil"/>
              <w:bottom w:val="nil"/>
              <w:right w:val="nil"/>
            </w:tcBorders>
            <w:hideMark/>
          </w:tcPr>
          <w:p w14:paraId="307B0AA7"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B5468F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C1F91C4" w14:textId="77777777" w:rsidTr="002E0941">
        <w:trPr>
          <w:tblCellSpacing w:w="15" w:type="dxa"/>
        </w:trPr>
        <w:tc>
          <w:tcPr>
            <w:tcW w:w="1500" w:type="pct"/>
            <w:tcBorders>
              <w:top w:val="nil"/>
              <w:left w:val="nil"/>
              <w:bottom w:val="nil"/>
              <w:right w:val="nil"/>
            </w:tcBorders>
            <w:hideMark/>
          </w:tcPr>
          <w:p w14:paraId="14BBF24E"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94B62F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24AC390" w14:textId="77777777" w:rsidTr="002E0941">
        <w:trPr>
          <w:tblCellSpacing w:w="15" w:type="dxa"/>
        </w:trPr>
        <w:tc>
          <w:tcPr>
            <w:tcW w:w="1500" w:type="pct"/>
            <w:tcBorders>
              <w:top w:val="nil"/>
              <w:left w:val="nil"/>
              <w:bottom w:val="nil"/>
              <w:right w:val="nil"/>
            </w:tcBorders>
            <w:hideMark/>
          </w:tcPr>
          <w:p w14:paraId="5227DA5A"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DF099D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1653BC9" w14:textId="77777777" w:rsidTr="002E0941">
        <w:trPr>
          <w:tblCellSpacing w:w="15" w:type="dxa"/>
        </w:trPr>
        <w:tc>
          <w:tcPr>
            <w:tcW w:w="1500" w:type="pct"/>
            <w:tcBorders>
              <w:top w:val="nil"/>
              <w:left w:val="nil"/>
              <w:bottom w:val="nil"/>
              <w:right w:val="nil"/>
            </w:tcBorders>
            <w:hideMark/>
          </w:tcPr>
          <w:p w14:paraId="393D722F"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5524D1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972B0E2" w14:textId="77777777" w:rsidTr="002E0941">
        <w:trPr>
          <w:tblCellSpacing w:w="15" w:type="dxa"/>
        </w:trPr>
        <w:tc>
          <w:tcPr>
            <w:tcW w:w="1500" w:type="pct"/>
            <w:tcBorders>
              <w:top w:val="nil"/>
              <w:left w:val="nil"/>
              <w:bottom w:val="nil"/>
              <w:right w:val="nil"/>
            </w:tcBorders>
            <w:hideMark/>
          </w:tcPr>
          <w:p w14:paraId="63B35739"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226114D"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3D9107E" w14:textId="77777777" w:rsidTr="002E0941">
        <w:trPr>
          <w:tblCellSpacing w:w="15" w:type="dxa"/>
        </w:trPr>
        <w:tc>
          <w:tcPr>
            <w:tcW w:w="1500" w:type="pct"/>
            <w:tcBorders>
              <w:top w:val="nil"/>
              <w:left w:val="nil"/>
              <w:bottom w:val="nil"/>
              <w:right w:val="nil"/>
            </w:tcBorders>
            <w:hideMark/>
          </w:tcPr>
          <w:p w14:paraId="7FF895F4"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E9DB942"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5DB2BBDE" w14:textId="77777777" w:rsidTr="002E0941">
        <w:trPr>
          <w:tblCellSpacing w:w="15" w:type="dxa"/>
        </w:trPr>
        <w:tc>
          <w:tcPr>
            <w:tcW w:w="1500" w:type="pct"/>
            <w:tcBorders>
              <w:top w:val="nil"/>
              <w:left w:val="nil"/>
              <w:bottom w:val="nil"/>
              <w:right w:val="nil"/>
            </w:tcBorders>
            <w:hideMark/>
          </w:tcPr>
          <w:p w14:paraId="395A5A76"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A4D2C8B" w14:textId="77777777" w:rsidR="002E0941" w:rsidRDefault="002E0941" w:rsidP="00930070">
            <w:pPr>
              <w:rPr>
                <w:rFonts w:ascii="Calibri" w:hAnsi="Calibri" w:cs="Calibri"/>
                <w:sz w:val="22"/>
                <w:szCs w:val="22"/>
              </w:rPr>
            </w:pPr>
            <w:r>
              <w:rPr>
                <w:rFonts w:ascii="Calibri" w:hAnsi="Calibri" w:cs="Calibri"/>
                <w:sz w:val="22"/>
                <w:szCs w:val="22"/>
              </w:rPr>
              <w:t xml:space="preserve">Een object van het type OBJECT kent altijd één en niet meer dan één van de volgende relatiesoorten: OBJECT is ANDER NATUURLIJK PERSOON of OBJECT is ANDER NIET-NATUURLIJK PERSOON of OBJECT is APPARTEMENTSRECHT of OBJECT is BEGROEID TERREINDEEL of OBJECT is BESLUIT (als OBJECT) of OBJECT is BUURT of OBJECT is FUNCTIONEEL GEBIED of OBJECT is GEBOUWINSTALLATIE of OBJECT is ENKELVOUDIG INFORMATIEOBJECT (als OBJECT) of OBJECT is GEMEENTE of OBJECT is INGESCHREVEN NIET-NATUURLIJK PERSOON of OBEJCT is INGESCHREVEN NATUURLIJK PERSOON of OBJECT is INRICHTINGSELEMENT of OBJECT is KADASTRAAL PERCEEL of OBJECT is KLANTCONTACT (als OBJECT) OBJECT is KUNSTWERKDEEL of OBJECT is LIGPLAATS of OBJECT is MAATSSCHAPPELIJKE ACTIVITEIT of OBJECT is MEDEWERKER (als OBJECT) of OBJECT is NUMMERAANDUIDING of OBJECT is ONBEGROEID TERREINDEEL of OBJECT is ONDERSTEUNEND WATERDEEL of OBJECT is ONDERSTEUNEND WEGDEEL of OBJECT is OPENBARE RUIMTE of OBJECT is SAMENGESTELD INFORMATIEOBJECT (als OBJECT) of OBJECT is ORGANISATORISCHE EENHEID (als OBJECT) of OBJECT is OVERBRUGGINGSDEEL of OBJECT is OVERIG BENOEMD TERREIN of OBJECT is OVERIG GEBOUWD OBJECT of OBJECT is OVERIG ADRESSEERBAAR OBJECT AANDUIDING of OBJECT is OVERIGE SCHEIDING of OBJECT is PAND of OBJECT is REISDOCUMENT of OBJECT is SCHEIDING of OBJECT is SPOOR of OBJECT is STATUS (als OBJECT) of OBJECT is STANDPLAATS of OBJECT is TUNNELDEEL of OBJECT is VEGETATIEOBJECT of OBJECT is VESTIGING of OBJECT is VERBLIJFSOBJECT of OBJECT is WATERDEEL of OBJECT is WEGDEEL of OBJECT is WIJK of OBJECT is WOONPLAATS of OBJECT is WOZ-DEELOBJECT of OBJECT is WOZ-OBJECT of OBJECT is WOZ-WAARDE of OBJECT is ZAKELIJK RECHT. </w:t>
            </w:r>
          </w:p>
        </w:tc>
      </w:tr>
    </w:tbl>
    <w:p w14:paraId="2CDE18A7"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67ED542" w14:textId="77777777" w:rsidTr="002E0941">
        <w:trPr>
          <w:tblCellSpacing w:w="15" w:type="dxa"/>
        </w:trPr>
        <w:tc>
          <w:tcPr>
            <w:tcW w:w="1500" w:type="pct"/>
            <w:tcBorders>
              <w:top w:val="nil"/>
              <w:left w:val="nil"/>
              <w:bottom w:val="nil"/>
              <w:right w:val="nil"/>
            </w:tcBorders>
            <w:hideMark/>
          </w:tcPr>
          <w:p w14:paraId="5F6492D0"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0610EBA"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397CC078" w14:textId="77777777" w:rsidTr="002E0941">
        <w:trPr>
          <w:tblCellSpacing w:w="15" w:type="dxa"/>
        </w:trPr>
        <w:tc>
          <w:tcPr>
            <w:tcW w:w="1500" w:type="pct"/>
            <w:tcBorders>
              <w:top w:val="nil"/>
              <w:left w:val="nil"/>
              <w:bottom w:val="nil"/>
              <w:right w:val="nil"/>
            </w:tcBorders>
            <w:hideMark/>
          </w:tcPr>
          <w:p w14:paraId="1AC7F6BB"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04512ECA" w14:textId="77777777" w:rsidR="002E0941" w:rsidRDefault="002E0941" w:rsidP="00930070">
            <w:pPr>
              <w:rPr>
                <w:rFonts w:ascii="Calibri" w:hAnsi="Calibri" w:cs="Calibri"/>
                <w:sz w:val="22"/>
                <w:szCs w:val="22"/>
              </w:rPr>
            </w:pPr>
            <w:r>
              <w:rPr>
                <w:rFonts w:ascii="Calibri" w:hAnsi="Calibri" w:cs="Calibri"/>
                <w:sz w:val="22"/>
                <w:szCs w:val="22"/>
              </w:rPr>
              <w:t xml:space="preserve">ZAKELIJK RECHT </w:t>
            </w:r>
          </w:p>
        </w:tc>
      </w:tr>
      <w:tr w:rsidR="002E0941" w14:paraId="549A258C" w14:textId="77777777" w:rsidTr="002E0941">
        <w:trPr>
          <w:tblCellSpacing w:w="15" w:type="dxa"/>
        </w:trPr>
        <w:tc>
          <w:tcPr>
            <w:tcW w:w="1500" w:type="pct"/>
            <w:tcBorders>
              <w:top w:val="nil"/>
              <w:left w:val="nil"/>
              <w:bottom w:val="nil"/>
              <w:right w:val="nil"/>
            </w:tcBorders>
            <w:hideMark/>
          </w:tcPr>
          <w:p w14:paraId="01F08135"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29977EB"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2F74BDD" w14:textId="77777777" w:rsidTr="002E0941">
        <w:trPr>
          <w:tblCellSpacing w:w="15" w:type="dxa"/>
        </w:trPr>
        <w:tc>
          <w:tcPr>
            <w:tcW w:w="1500" w:type="pct"/>
            <w:tcBorders>
              <w:top w:val="nil"/>
              <w:left w:val="nil"/>
              <w:bottom w:val="nil"/>
              <w:right w:val="nil"/>
            </w:tcBorders>
            <w:hideMark/>
          </w:tcPr>
          <w:p w14:paraId="389F5F0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50D1BFB" w14:textId="77777777" w:rsidR="002E0941" w:rsidRDefault="002E0941" w:rsidP="00930070">
            <w:pPr>
              <w:rPr>
                <w:rFonts w:ascii="Calibri" w:hAnsi="Calibri" w:cs="Calibri"/>
                <w:sz w:val="22"/>
                <w:szCs w:val="22"/>
              </w:rPr>
            </w:pPr>
            <w:r>
              <w:rPr>
                <w:rFonts w:ascii="Calibri" w:hAnsi="Calibri" w:cs="Calibri"/>
                <w:sz w:val="22"/>
                <w:szCs w:val="22"/>
              </w:rPr>
              <w:t>Een ZAKELIJK RECHT komt voor in de hoedanigheid van een OBJECT bij een zaak</w:t>
            </w:r>
          </w:p>
        </w:tc>
      </w:tr>
      <w:tr w:rsidR="002E0941" w14:paraId="43E8B988" w14:textId="77777777" w:rsidTr="002E0941">
        <w:trPr>
          <w:tblCellSpacing w:w="15" w:type="dxa"/>
        </w:trPr>
        <w:tc>
          <w:tcPr>
            <w:tcW w:w="1500" w:type="pct"/>
            <w:tcBorders>
              <w:top w:val="nil"/>
              <w:left w:val="nil"/>
              <w:bottom w:val="nil"/>
              <w:right w:val="nil"/>
            </w:tcBorders>
            <w:hideMark/>
          </w:tcPr>
          <w:p w14:paraId="14265BC4"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E9B390F"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84E4AE0" w14:textId="77777777" w:rsidTr="002E0941">
        <w:trPr>
          <w:tblCellSpacing w:w="15" w:type="dxa"/>
        </w:trPr>
        <w:tc>
          <w:tcPr>
            <w:tcW w:w="1500" w:type="pct"/>
            <w:tcBorders>
              <w:top w:val="nil"/>
              <w:left w:val="nil"/>
              <w:bottom w:val="nil"/>
              <w:right w:val="nil"/>
            </w:tcBorders>
            <w:hideMark/>
          </w:tcPr>
          <w:p w14:paraId="52228261"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0F09344"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6C2F2280" w14:textId="77777777" w:rsidTr="002E0941">
        <w:trPr>
          <w:tblCellSpacing w:w="15" w:type="dxa"/>
        </w:trPr>
        <w:tc>
          <w:tcPr>
            <w:tcW w:w="1500" w:type="pct"/>
            <w:tcBorders>
              <w:top w:val="nil"/>
              <w:left w:val="nil"/>
              <w:bottom w:val="nil"/>
              <w:right w:val="nil"/>
            </w:tcBorders>
            <w:hideMark/>
          </w:tcPr>
          <w:p w14:paraId="6E9B75E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D06E29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3B47DCD" w14:textId="77777777" w:rsidTr="002E0941">
        <w:trPr>
          <w:tblCellSpacing w:w="15" w:type="dxa"/>
        </w:trPr>
        <w:tc>
          <w:tcPr>
            <w:tcW w:w="1500" w:type="pct"/>
            <w:tcBorders>
              <w:top w:val="nil"/>
              <w:left w:val="nil"/>
              <w:bottom w:val="nil"/>
              <w:right w:val="nil"/>
            </w:tcBorders>
            <w:hideMark/>
          </w:tcPr>
          <w:p w14:paraId="674B876D"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797556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37CF0F9" w14:textId="77777777" w:rsidTr="002E0941">
        <w:trPr>
          <w:tblCellSpacing w:w="15" w:type="dxa"/>
        </w:trPr>
        <w:tc>
          <w:tcPr>
            <w:tcW w:w="1500" w:type="pct"/>
            <w:tcBorders>
              <w:top w:val="nil"/>
              <w:left w:val="nil"/>
              <w:bottom w:val="nil"/>
              <w:right w:val="nil"/>
            </w:tcBorders>
            <w:hideMark/>
          </w:tcPr>
          <w:p w14:paraId="1E4B0774"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F69A8C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A6BB4FC" w14:textId="77777777" w:rsidTr="002E0941">
        <w:trPr>
          <w:tblCellSpacing w:w="15" w:type="dxa"/>
        </w:trPr>
        <w:tc>
          <w:tcPr>
            <w:tcW w:w="1500" w:type="pct"/>
            <w:tcBorders>
              <w:top w:val="nil"/>
              <w:left w:val="nil"/>
              <w:bottom w:val="nil"/>
              <w:right w:val="nil"/>
            </w:tcBorders>
            <w:hideMark/>
          </w:tcPr>
          <w:p w14:paraId="7B356502"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A70F4C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C240D30" w14:textId="77777777" w:rsidTr="002E0941">
        <w:trPr>
          <w:tblCellSpacing w:w="15" w:type="dxa"/>
        </w:trPr>
        <w:tc>
          <w:tcPr>
            <w:tcW w:w="1500" w:type="pct"/>
            <w:tcBorders>
              <w:top w:val="nil"/>
              <w:left w:val="nil"/>
              <w:bottom w:val="nil"/>
              <w:right w:val="nil"/>
            </w:tcBorders>
            <w:hideMark/>
          </w:tcPr>
          <w:p w14:paraId="410B0BF3"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FD6526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E2DCB78" w14:textId="77777777" w:rsidTr="002E0941">
        <w:trPr>
          <w:tblCellSpacing w:w="15" w:type="dxa"/>
        </w:trPr>
        <w:tc>
          <w:tcPr>
            <w:tcW w:w="1500" w:type="pct"/>
            <w:tcBorders>
              <w:top w:val="nil"/>
              <w:left w:val="nil"/>
              <w:bottom w:val="nil"/>
              <w:right w:val="nil"/>
            </w:tcBorders>
            <w:hideMark/>
          </w:tcPr>
          <w:p w14:paraId="4E1AC72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455E48C"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70FE2711" w14:textId="77777777" w:rsidTr="002E0941">
        <w:trPr>
          <w:tblCellSpacing w:w="15" w:type="dxa"/>
        </w:trPr>
        <w:tc>
          <w:tcPr>
            <w:tcW w:w="1500" w:type="pct"/>
            <w:tcBorders>
              <w:top w:val="nil"/>
              <w:left w:val="nil"/>
              <w:bottom w:val="nil"/>
              <w:right w:val="nil"/>
            </w:tcBorders>
            <w:hideMark/>
          </w:tcPr>
          <w:p w14:paraId="5DE370C4"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969F58D"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4CA4C610" w14:textId="77777777" w:rsidTr="002E0941">
        <w:trPr>
          <w:tblCellSpacing w:w="15" w:type="dxa"/>
        </w:trPr>
        <w:tc>
          <w:tcPr>
            <w:tcW w:w="1500" w:type="pct"/>
            <w:tcBorders>
              <w:top w:val="nil"/>
              <w:left w:val="nil"/>
              <w:bottom w:val="nil"/>
              <w:right w:val="nil"/>
            </w:tcBorders>
            <w:hideMark/>
          </w:tcPr>
          <w:p w14:paraId="612DB953"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22B92A0" w14:textId="77777777" w:rsidR="002E0941" w:rsidRDefault="002E0941" w:rsidP="00930070">
            <w:pPr>
              <w:rPr>
                <w:rFonts w:ascii="Calibri" w:hAnsi="Calibri" w:cs="Calibri"/>
                <w:sz w:val="22"/>
                <w:szCs w:val="22"/>
              </w:rPr>
            </w:pPr>
            <w:r>
              <w:rPr>
                <w:rFonts w:ascii="Calibri" w:hAnsi="Calibri" w:cs="Calibri"/>
                <w:sz w:val="22"/>
                <w:szCs w:val="22"/>
              </w:rPr>
              <w:t xml:space="preserve">Een object van het type OBJECT kent altijd één en niet meer dan één van de volgende relatiesoorten: OBJECT is ANDER NATUURLIJK PERSOON of OBJECT is ANDER NIET-NATUURLIJK PERSOON of OBJECT is APPARTEMENTSRECHT of OBJECT is BEGROEID TERREINDEEL of OBJECT is BESLUIT (als OBJECT) of OBJECT is BUURT of OBJECT is FUNCTIONEEL GEBIED of OBJECT is GEBOUWINSTALLATIE of OBJECT is ENKELVOUDIG INFORMATIEOBJECT (als OBJECT) of OBJECT is GEMEENTE of OBJECT is INGESCHREVEN NIET-NATUURLIJK PERSOON of OBEJCT is INGESCHREVEN NATUURLIJK PERSOON of OBJECT is INRICHTINGSELEMENT of OBJECT is KADASTRAAL PERCEEL of OBJECT is KLANTCONTACT (als OBJECT) OBJECT is KUNSTWERKDEEL of OBJECT is LIGPLAATS of OBJECT is MAATSSCHAPPELIJKE ACTIVITEIT of OBJECT is MEDEWERKER (als OBJECT) of OBJECT is NUMMERAANDUIDING of OBJECT is ONBEGROEID TERREINDEEL of OBJECT is ONDERSTEUNEND WATERDEEL of OBJECT is ONDERSTEUNEND WEGDEEL of OBJECT is OPENBARE RUIMTE of OBJECT is SAMENGESTELD INFORMATIEOBJECT (als OBJECT) of OBJECT is ORGANISATORISCHE EENHEID (als OBJECT) of OBJECT is OVERBRUGGINGSDEEL of OBJECT is OVERIG BENOEMD TERREIN of OBJECT is OVERIG GEBOUWD OBJECT of OBJECT is OVERIG ADRESSEERBAAR OBJECT AANDUIDING of OBJECT is OVERIGE SCHEIDING of OBJECT is PAND of OBJECT is REISDOCUMENT of OBJECT is SCHEIDING of OBJECT is SPOOR of OBJECT is STATUS (als OBJECT) of OBJECT is STANDPLAATS of OBJECT is TUNNELDEEL of OBJECT is VEGETATIEOBJECT of OBJECT is VESTIGING of OBJECT is VERBLIJFSOBJECT of OBJECT is WATERDEEL of OBJECT is WEGDEEL of OBJECT is WIJK of OBJECT is WOONPLAATS of OBJECT is WOZ-DEELOBJECT of OBJECT is WOZ-OBJECT of OBJECT is WOZ-WAARDE of OBJECT is ZAKELIJK RECHT. </w:t>
            </w:r>
          </w:p>
        </w:tc>
      </w:tr>
    </w:tbl>
    <w:p w14:paraId="684F27A8"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82F87A4" w14:textId="77777777" w:rsidTr="002E0941">
        <w:trPr>
          <w:tblCellSpacing w:w="15" w:type="dxa"/>
        </w:trPr>
        <w:tc>
          <w:tcPr>
            <w:tcW w:w="1500" w:type="pct"/>
            <w:tcBorders>
              <w:top w:val="nil"/>
              <w:left w:val="nil"/>
              <w:bottom w:val="nil"/>
              <w:right w:val="nil"/>
            </w:tcBorders>
            <w:hideMark/>
          </w:tcPr>
          <w:p w14:paraId="3FB13BB0"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D4B98BF"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05ED2134" w14:textId="77777777" w:rsidTr="002E0941">
        <w:trPr>
          <w:tblCellSpacing w:w="15" w:type="dxa"/>
        </w:trPr>
        <w:tc>
          <w:tcPr>
            <w:tcW w:w="1500" w:type="pct"/>
            <w:tcBorders>
              <w:top w:val="nil"/>
              <w:left w:val="nil"/>
              <w:bottom w:val="nil"/>
              <w:right w:val="nil"/>
            </w:tcBorders>
            <w:hideMark/>
          </w:tcPr>
          <w:p w14:paraId="42737785"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62BCF418" w14:textId="77777777" w:rsidR="002E0941" w:rsidRDefault="002E0941" w:rsidP="00930070">
            <w:pPr>
              <w:rPr>
                <w:rFonts w:ascii="Calibri" w:hAnsi="Calibri" w:cs="Calibri"/>
                <w:sz w:val="22"/>
                <w:szCs w:val="22"/>
              </w:rPr>
            </w:pPr>
            <w:r>
              <w:rPr>
                <w:rFonts w:ascii="Calibri" w:hAnsi="Calibri" w:cs="Calibri"/>
                <w:sz w:val="22"/>
                <w:szCs w:val="22"/>
              </w:rPr>
              <w:t xml:space="preserve">REISDOCUMENT </w:t>
            </w:r>
          </w:p>
        </w:tc>
      </w:tr>
      <w:tr w:rsidR="002E0941" w14:paraId="4D9FE143" w14:textId="77777777" w:rsidTr="002E0941">
        <w:trPr>
          <w:tblCellSpacing w:w="15" w:type="dxa"/>
        </w:trPr>
        <w:tc>
          <w:tcPr>
            <w:tcW w:w="1500" w:type="pct"/>
            <w:tcBorders>
              <w:top w:val="nil"/>
              <w:left w:val="nil"/>
              <w:bottom w:val="nil"/>
              <w:right w:val="nil"/>
            </w:tcBorders>
            <w:hideMark/>
          </w:tcPr>
          <w:p w14:paraId="751F6B4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16292A0"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7685258" w14:textId="77777777" w:rsidTr="002E0941">
        <w:trPr>
          <w:tblCellSpacing w:w="15" w:type="dxa"/>
        </w:trPr>
        <w:tc>
          <w:tcPr>
            <w:tcW w:w="1500" w:type="pct"/>
            <w:tcBorders>
              <w:top w:val="nil"/>
              <w:left w:val="nil"/>
              <w:bottom w:val="nil"/>
              <w:right w:val="nil"/>
            </w:tcBorders>
            <w:hideMark/>
          </w:tcPr>
          <w:p w14:paraId="099198B7"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19C61FF" w14:textId="77777777" w:rsidR="002E0941" w:rsidRDefault="002E0941" w:rsidP="00930070">
            <w:pPr>
              <w:rPr>
                <w:rFonts w:ascii="Calibri" w:hAnsi="Calibri" w:cs="Calibri"/>
                <w:sz w:val="22"/>
                <w:szCs w:val="22"/>
              </w:rPr>
            </w:pPr>
            <w:r>
              <w:rPr>
                <w:rFonts w:ascii="Calibri" w:hAnsi="Calibri" w:cs="Calibri"/>
                <w:sz w:val="22"/>
                <w:szCs w:val="22"/>
              </w:rPr>
              <w:t>Een REISDOCUMENT komt voor in de hoedanigheid van een OBJECT bij een zaak</w:t>
            </w:r>
          </w:p>
        </w:tc>
      </w:tr>
      <w:tr w:rsidR="002E0941" w14:paraId="71AC6C29" w14:textId="77777777" w:rsidTr="002E0941">
        <w:trPr>
          <w:tblCellSpacing w:w="15" w:type="dxa"/>
        </w:trPr>
        <w:tc>
          <w:tcPr>
            <w:tcW w:w="1500" w:type="pct"/>
            <w:tcBorders>
              <w:top w:val="nil"/>
              <w:left w:val="nil"/>
              <w:bottom w:val="nil"/>
              <w:right w:val="nil"/>
            </w:tcBorders>
            <w:hideMark/>
          </w:tcPr>
          <w:p w14:paraId="582BEA96"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7D3568F"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C9C8347" w14:textId="77777777" w:rsidTr="002E0941">
        <w:trPr>
          <w:tblCellSpacing w:w="15" w:type="dxa"/>
        </w:trPr>
        <w:tc>
          <w:tcPr>
            <w:tcW w:w="1500" w:type="pct"/>
            <w:tcBorders>
              <w:top w:val="nil"/>
              <w:left w:val="nil"/>
              <w:bottom w:val="nil"/>
              <w:right w:val="nil"/>
            </w:tcBorders>
            <w:hideMark/>
          </w:tcPr>
          <w:p w14:paraId="7EBE5448"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6B443DE"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01E5D45B" w14:textId="77777777" w:rsidTr="002E0941">
        <w:trPr>
          <w:tblCellSpacing w:w="15" w:type="dxa"/>
        </w:trPr>
        <w:tc>
          <w:tcPr>
            <w:tcW w:w="1500" w:type="pct"/>
            <w:tcBorders>
              <w:top w:val="nil"/>
              <w:left w:val="nil"/>
              <w:bottom w:val="nil"/>
              <w:right w:val="nil"/>
            </w:tcBorders>
            <w:hideMark/>
          </w:tcPr>
          <w:p w14:paraId="0B64F64A"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B4930E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36B44E0" w14:textId="77777777" w:rsidTr="002E0941">
        <w:trPr>
          <w:tblCellSpacing w:w="15" w:type="dxa"/>
        </w:trPr>
        <w:tc>
          <w:tcPr>
            <w:tcW w:w="1500" w:type="pct"/>
            <w:tcBorders>
              <w:top w:val="nil"/>
              <w:left w:val="nil"/>
              <w:bottom w:val="nil"/>
              <w:right w:val="nil"/>
            </w:tcBorders>
            <w:hideMark/>
          </w:tcPr>
          <w:p w14:paraId="691050A4"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1F29C8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5E41070" w14:textId="77777777" w:rsidTr="002E0941">
        <w:trPr>
          <w:tblCellSpacing w:w="15" w:type="dxa"/>
        </w:trPr>
        <w:tc>
          <w:tcPr>
            <w:tcW w:w="1500" w:type="pct"/>
            <w:tcBorders>
              <w:top w:val="nil"/>
              <w:left w:val="nil"/>
              <w:bottom w:val="nil"/>
              <w:right w:val="nil"/>
            </w:tcBorders>
            <w:hideMark/>
          </w:tcPr>
          <w:p w14:paraId="053E25D0"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C3D474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8543EB0" w14:textId="77777777" w:rsidTr="002E0941">
        <w:trPr>
          <w:tblCellSpacing w:w="15" w:type="dxa"/>
        </w:trPr>
        <w:tc>
          <w:tcPr>
            <w:tcW w:w="1500" w:type="pct"/>
            <w:tcBorders>
              <w:top w:val="nil"/>
              <w:left w:val="nil"/>
              <w:bottom w:val="nil"/>
              <w:right w:val="nil"/>
            </w:tcBorders>
            <w:hideMark/>
          </w:tcPr>
          <w:p w14:paraId="69576184"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844F41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780CC3B" w14:textId="77777777" w:rsidTr="002E0941">
        <w:trPr>
          <w:tblCellSpacing w:w="15" w:type="dxa"/>
        </w:trPr>
        <w:tc>
          <w:tcPr>
            <w:tcW w:w="1500" w:type="pct"/>
            <w:tcBorders>
              <w:top w:val="nil"/>
              <w:left w:val="nil"/>
              <w:bottom w:val="nil"/>
              <w:right w:val="nil"/>
            </w:tcBorders>
            <w:hideMark/>
          </w:tcPr>
          <w:p w14:paraId="02F5D237"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B8E272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4ABEBA7" w14:textId="77777777" w:rsidTr="002E0941">
        <w:trPr>
          <w:tblCellSpacing w:w="15" w:type="dxa"/>
        </w:trPr>
        <w:tc>
          <w:tcPr>
            <w:tcW w:w="1500" w:type="pct"/>
            <w:tcBorders>
              <w:top w:val="nil"/>
              <w:left w:val="nil"/>
              <w:bottom w:val="nil"/>
              <w:right w:val="nil"/>
            </w:tcBorders>
            <w:hideMark/>
          </w:tcPr>
          <w:p w14:paraId="73279B5E"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1805E3B"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257E571F" w14:textId="77777777" w:rsidTr="002E0941">
        <w:trPr>
          <w:tblCellSpacing w:w="15" w:type="dxa"/>
        </w:trPr>
        <w:tc>
          <w:tcPr>
            <w:tcW w:w="1500" w:type="pct"/>
            <w:tcBorders>
              <w:top w:val="nil"/>
              <w:left w:val="nil"/>
              <w:bottom w:val="nil"/>
              <w:right w:val="nil"/>
            </w:tcBorders>
            <w:hideMark/>
          </w:tcPr>
          <w:p w14:paraId="127C46EE"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4B9C318"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64EE183E" w14:textId="77777777" w:rsidTr="002E0941">
        <w:trPr>
          <w:tblCellSpacing w:w="15" w:type="dxa"/>
        </w:trPr>
        <w:tc>
          <w:tcPr>
            <w:tcW w:w="1500" w:type="pct"/>
            <w:tcBorders>
              <w:top w:val="nil"/>
              <w:left w:val="nil"/>
              <w:bottom w:val="nil"/>
              <w:right w:val="nil"/>
            </w:tcBorders>
            <w:hideMark/>
          </w:tcPr>
          <w:p w14:paraId="7AE10D36"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6C4BF5D" w14:textId="77777777" w:rsidR="002E0941" w:rsidRDefault="002E0941" w:rsidP="00930070">
            <w:pPr>
              <w:rPr>
                <w:rFonts w:ascii="Calibri" w:hAnsi="Calibri" w:cs="Calibri"/>
                <w:sz w:val="22"/>
                <w:szCs w:val="22"/>
              </w:rPr>
            </w:pPr>
            <w:r>
              <w:rPr>
                <w:rFonts w:ascii="Calibri" w:hAnsi="Calibri" w:cs="Calibri"/>
                <w:sz w:val="22"/>
                <w:szCs w:val="22"/>
              </w:rPr>
              <w:t xml:space="preserve">Een object van het type OBJECT kent altijd één en niet meer dan één van de volgende relatiesoorten: OBJECT is ANDER NATUURLIJK PERSOON of OBJECT is ANDER NIET-NATUURLIJK PERSOON of OBJECT is APPARTEMENTSRECHT of OBJECT is BEGROEID TERREINDEEL of OBJECT is BESLUIT (als OBJECT) of OBJECT is BUURT of OBJECT is FUNCTIONEEL GEBIED of OBJECT is GEBOUWINSTALLATIE of OBJECT is ENKELVOUDIG INFORMATIEOBJECT (als OBJECT) of OBJECT is GEMEENTE of OBJECT is INGESCHREVEN NIET-NATUURLIJK PERSOON of OBEJCT is INGESCHREVEN NATUURLIJK PERSOON of OBJECT is INRICHTINGSELEMENT of OBJECT is KADASTRAAL PERCEEL of OBJECT is KLANTCONTACT (als OBJECT) OBJECT is KUNSTWERKDEEL of OBJECT is LIGPLAATS of OBJECT is MAATSSCHAPPELIJKE ACTIVITEIT of OBJECT is MEDEWERKER (als OBJECT) of OBJECT is NUMMERAANDUIDING of OBJECT is ONBEGROEID TERREINDEEL of OBJECT is ONDERSTEUNEND WATERDEEL of OBJECT is ONDERSTEUNEND WEGDEEL of OBJECT is OPENBARE RUIMTE of OBJECT is SAMENGESTELD INFORMATIEOBJECT (als OBJECT) of OBJECT is ORGANISATORISCHE EENHEID (als OBJECT) of OBJECT is OVERBRUGGINGSDEEL of OBJECT is OVERIG BENOEMD TERREIN of OBJECT is OVERIG GEBOUWD OBJECT of OBJECT is OVERIG ADRESSEERBAAR OBJECT AANDUIDING of OBJECT is OVERIGE SCHEIDING of OBJECT is PAND of OBJECT is REISDOCUMENT of OBJECT is SCHEIDING of OBJECT is SPOOR of OBJECT is STATUS (als OBJECT) of OBJECT is STANDPLAATS of OBJECT is TUNNELDEEL of OBJECT is VEGETATIEOBJECT of OBJECT is VESTIGING of OBJECT is VERBLIJFSOBJECT of OBJECT is WATERDEEL of OBJECT is WEGDEEL of OBJECT is WIJK of OBJECT is WOONPLAATS of OBJECT is WOZ-DEELOBJECT of OBJECT is WOZ-OBJECT of OBJECT is WOZ-WAARDE of OBJECT is ZAKELIJK RECHT. </w:t>
            </w:r>
          </w:p>
        </w:tc>
      </w:tr>
    </w:tbl>
    <w:p w14:paraId="1D24EAFA"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3D648F5" w14:textId="77777777" w:rsidTr="002E0941">
        <w:trPr>
          <w:tblCellSpacing w:w="15" w:type="dxa"/>
        </w:trPr>
        <w:tc>
          <w:tcPr>
            <w:tcW w:w="1500" w:type="pct"/>
            <w:tcBorders>
              <w:top w:val="nil"/>
              <w:left w:val="nil"/>
              <w:bottom w:val="nil"/>
              <w:right w:val="nil"/>
            </w:tcBorders>
            <w:hideMark/>
          </w:tcPr>
          <w:p w14:paraId="2C57343D"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87BE393"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50977B72" w14:textId="77777777" w:rsidTr="002E0941">
        <w:trPr>
          <w:tblCellSpacing w:w="15" w:type="dxa"/>
        </w:trPr>
        <w:tc>
          <w:tcPr>
            <w:tcW w:w="1500" w:type="pct"/>
            <w:tcBorders>
              <w:top w:val="nil"/>
              <w:left w:val="nil"/>
              <w:bottom w:val="nil"/>
              <w:right w:val="nil"/>
            </w:tcBorders>
            <w:hideMark/>
          </w:tcPr>
          <w:p w14:paraId="3EB9AE94"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746B39DB" w14:textId="77777777" w:rsidR="002E0941" w:rsidRDefault="002E0941" w:rsidP="00930070">
            <w:pPr>
              <w:rPr>
                <w:rFonts w:ascii="Calibri" w:hAnsi="Calibri" w:cs="Calibri"/>
                <w:sz w:val="22"/>
                <w:szCs w:val="22"/>
              </w:rPr>
            </w:pPr>
            <w:r>
              <w:rPr>
                <w:rFonts w:ascii="Calibri" w:hAnsi="Calibri" w:cs="Calibri"/>
                <w:sz w:val="22"/>
                <w:szCs w:val="22"/>
              </w:rPr>
              <w:t xml:space="preserve">NUMMERAANDUIDING </w:t>
            </w:r>
          </w:p>
        </w:tc>
      </w:tr>
      <w:tr w:rsidR="002E0941" w14:paraId="0F20E6CB" w14:textId="77777777" w:rsidTr="002E0941">
        <w:trPr>
          <w:tblCellSpacing w:w="15" w:type="dxa"/>
        </w:trPr>
        <w:tc>
          <w:tcPr>
            <w:tcW w:w="1500" w:type="pct"/>
            <w:tcBorders>
              <w:top w:val="nil"/>
              <w:left w:val="nil"/>
              <w:bottom w:val="nil"/>
              <w:right w:val="nil"/>
            </w:tcBorders>
            <w:hideMark/>
          </w:tcPr>
          <w:p w14:paraId="5E67AC0A"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A3FDD7D"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62F4A0A" w14:textId="77777777" w:rsidTr="002E0941">
        <w:trPr>
          <w:tblCellSpacing w:w="15" w:type="dxa"/>
        </w:trPr>
        <w:tc>
          <w:tcPr>
            <w:tcW w:w="1500" w:type="pct"/>
            <w:tcBorders>
              <w:top w:val="nil"/>
              <w:left w:val="nil"/>
              <w:bottom w:val="nil"/>
              <w:right w:val="nil"/>
            </w:tcBorders>
            <w:hideMark/>
          </w:tcPr>
          <w:p w14:paraId="7C42C02D"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7D374A9" w14:textId="77777777" w:rsidR="002E0941" w:rsidRDefault="002E0941" w:rsidP="00930070">
            <w:pPr>
              <w:rPr>
                <w:rFonts w:ascii="Calibri" w:hAnsi="Calibri" w:cs="Calibri"/>
                <w:sz w:val="22"/>
                <w:szCs w:val="22"/>
              </w:rPr>
            </w:pPr>
            <w:r>
              <w:rPr>
                <w:rFonts w:ascii="Calibri" w:hAnsi="Calibri" w:cs="Calibri"/>
                <w:sz w:val="22"/>
                <w:szCs w:val="22"/>
              </w:rPr>
              <w:t>Een NUMMERAANDUIDING komt voor in de hoedanigheid van een OBJECT bij een zaak</w:t>
            </w:r>
          </w:p>
        </w:tc>
      </w:tr>
      <w:tr w:rsidR="002E0941" w14:paraId="246C5E0D" w14:textId="77777777" w:rsidTr="002E0941">
        <w:trPr>
          <w:tblCellSpacing w:w="15" w:type="dxa"/>
        </w:trPr>
        <w:tc>
          <w:tcPr>
            <w:tcW w:w="1500" w:type="pct"/>
            <w:tcBorders>
              <w:top w:val="nil"/>
              <w:left w:val="nil"/>
              <w:bottom w:val="nil"/>
              <w:right w:val="nil"/>
            </w:tcBorders>
            <w:hideMark/>
          </w:tcPr>
          <w:p w14:paraId="0F3848E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D50EBA0"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EA52AF2" w14:textId="77777777" w:rsidTr="002E0941">
        <w:trPr>
          <w:tblCellSpacing w:w="15" w:type="dxa"/>
        </w:trPr>
        <w:tc>
          <w:tcPr>
            <w:tcW w:w="1500" w:type="pct"/>
            <w:tcBorders>
              <w:top w:val="nil"/>
              <w:left w:val="nil"/>
              <w:bottom w:val="nil"/>
              <w:right w:val="nil"/>
            </w:tcBorders>
            <w:hideMark/>
          </w:tcPr>
          <w:p w14:paraId="6C60D530"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9DF82AE"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7D263123" w14:textId="77777777" w:rsidTr="002E0941">
        <w:trPr>
          <w:tblCellSpacing w:w="15" w:type="dxa"/>
        </w:trPr>
        <w:tc>
          <w:tcPr>
            <w:tcW w:w="1500" w:type="pct"/>
            <w:tcBorders>
              <w:top w:val="nil"/>
              <w:left w:val="nil"/>
              <w:bottom w:val="nil"/>
              <w:right w:val="nil"/>
            </w:tcBorders>
            <w:hideMark/>
          </w:tcPr>
          <w:p w14:paraId="516D68AB"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D55518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977D2F0" w14:textId="77777777" w:rsidTr="002E0941">
        <w:trPr>
          <w:tblCellSpacing w:w="15" w:type="dxa"/>
        </w:trPr>
        <w:tc>
          <w:tcPr>
            <w:tcW w:w="1500" w:type="pct"/>
            <w:tcBorders>
              <w:top w:val="nil"/>
              <w:left w:val="nil"/>
              <w:bottom w:val="nil"/>
              <w:right w:val="nil"/>
            </w:tcBorders>
            <w:hideMark/>
          </w:tcPr>
          <w:p w14:paraId="3D37FE6E"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8289F6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6735DC7" w14:textId="77777777" w:rsidTr="002E0941">
        <w:trPr>
          <w:tblCellSpacing w:w="15" w:type="dxa"/>
        </w:trPr>
        <w:tc>
          <w:tcPr>
            <w:tcW w:w="1500" w:type="pct"/>
            <w:tcBorders>
              <w:top w:val="nil"/>
              <w:left w:val="nil"/>
              <w:bottom w:val="nil"/>
              <w:right w:val="nil"/>
            </w:tcBorders>
            <w:hideMark/>
          </w:tcPr>
          <w:p w14:paraId="44E4149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CF6785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A100E6B" w14:textId="77777777" w:rsidTr="002E0941">
        <w:trPr>
          <w:tblCellSpacing w:w="15" w:type="dxa"/>
        </w:trPr>
        <w:tc>
          <w:tcPr>
            <w:tcW w:w="1500" w:type="pct"/>
            <w:tcBorders>
              <w:top w:val="nil"/>
              <w:left w:val="nil"/>
              <w:bottom w:val="nil"/>
              <w:right w:val="nil"/>
            </w:tcBorders>
            <w:hideMark/>
          </w:tcPr>
          <w:p w14:paraId="62E1495F"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7C8B68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E342602" w14:textId="77777777" w:rsidTr="002E0941">
        <w:trPr>
          <w:tblCellSpacing w:w="15" w:type="dxa"/>
        </w:trPr>
        <w:tc>
          <w:tcPr>
            <w:tcW w:w="1500" w:type="pct"/>
            <w:tcBorders>
              <w:top w:val="nil"/>
              <w:left w:val="nil"/>
              <w:bottom w:val="nil"/>
              <w:right w:val="nil"/>
            </w:tcBorders>
            <w:hideMark/>
          </w:tcPr>
          <w:p w14:paraId="05061EED"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6DD2DD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3FBE785" w14:textId="77777777" w:rsidTr="002E0941">
        <w:trPr>
          <w:tblCellSpacing w:w="15" w:type="dxa"/>
        </w:trPr>
        <w:tc>
          <w:tcPr>
            <w:tcW w:w="1500" w:type="pct"/>
            <w:tcBorders>
              <w:top w:val="nil"/>
              <w:left w:val="nil"/>
              <w:bottom w:val="nil"/>
              <w:right w:val="nil"/>
            </w:tcBorders>
            <w:hideMark/>
          </w:tcPr>
          <w:p w14:paraId="31A30E91"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772A39F"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383F3A84" w14:textId="77777777" w:rsidTr="002E0941">
        <w:trPr>
          <w:tblCellSpacing w:w="15" w:type="dxa"/>
        </w:trPr>
        <w:tc>
          <w:tcPr>
            <w:tcW w:w="1500" w:type="pct"/>
            <w:tcBorders>
              <w:top w:val="nil"/>
              <w:left w:val="nil"/>
              <w:bottom w:val="nil"/>
              <w:right w:val="nil"/>
            </w:tcBorders>
            <w:hideMark/>
          </w:tcPr>
          <w:p w14:paraId="51EDD493"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C00DD86"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5554C162" w14:textId="77777777" w:rsidTr="002E0941">
        <w:trPr>
          <w:tblCellSpacing w:w="15" w:type="dxa"/>
        </w:trPr>
        <w:tc>
          <w:tcPr>
            <w:tcW w:w="1500" w:type="pct"/>
            <w:tcBorders>
              <w:top w:val="nil"/>
              <w:left w:val="nil"/>
              <w:bottom w:val="nil"/>
              <w:right w:val="nil"/>
            </w:tcBorders>
            <w:hideMark/>
          </w:tcPr>
          <w:p w14:paraId="6CB4B5D0"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BAFE0EC" w14:textId="77777777" w:rsidR="002E0941" w:rsidRDefault="002E0941" w:rsidP="00930070">
            <w:pPr>
              <w:rPr>
                <w:rFonts w:ascii="Calibri" w:hAnsi="Calibri" w:cs="Calibri"/>
                <w:sz w:val="22"/>
                <w:szCs w:val="22"/>
              </w:rPr>
            </w:pPr>
            <w:r>
              <w:rPr>
                <w:rFonts w:ascii="Calibri" w:hAnsi="Calibri" w:cs="Calibri"/>
                <w:sz w:val="22"/>
                <w:szCs w:val="22"/>
              </w:rPr>
              <w:t xml:space="preserve">Een object van het type OBJECT kent altijd één en niet meer dan één van de volgende relatiesoorten: OBJECT is ANDER NATUURLIJK PERSOON of OBJECT is ANDER NIET-NATUURLIJK PERSOON of OBJECT is APPARTEMENTSRECHT of OBJECT is BEGROEID TERREINDEEL of OBJECT is BESLUIT (als OBJECT) of OBJECT is BUURT of OBJECT is FUNCTIONEEL GEBIED of OBJECT is GEBOUWINSTALLATIE of OBJECT is ENKELVOUDIG INFORMATIEOBJECT (als OBJECT) of OBJECT is GEMEENTE of OBJECT is INGESCHREVEN NIET-NATUURLIJK PERSOON of OBEJCT is INGESCHREVEN NATUURLIJK PERSOON of OBJECT is INRICHTINGSELEMENT of OBJECT is KADASTRAAL PERCEEL of OBJECT is KLANTCONTACT (als OBJECT) OBJECT is KUNSTWERKDEEL of OBJECT is LIGPLAATS of OBJECT is MAATSSCHAPPELIJKE ACTIVITEIT of OBJECT is MEDEWERKER (als OBJECT) of OBJECT is NUMMERAANDUIDING of OBJECT is ONBEGROEID TERREINDEEL of OBJECT is ONDERSTEUNEND WATERDEEL of OBJECT is ONDERSTEUNEND WEGDEEL of OBJECT is OPENBARE RUIMTE of OBJECT is SAMENGESTELD INFORMATIEOBJECT (als OBJECT) of OBJECT is ORGANISATORISCHE EENHEID (als OBJECT) of OBJECT is OVERBRUGGINGSDEEL of OBJECT is OVERIG BENOEMD TERREIN of OBJECT is OVERIG GEBOUWD OBJECT of OBJECT is OVERIG ADRESSEERBAAR OBJECT AANDUIDING of OBJECT is OVERIGE SCHEIDING of OBJECT is PAND of OBJECT is REISDOCUMENT of OBJECT is SCHEIDING of OBJECT is SPOOR of OBJECT is STATUS (als OBJECT) of OBJECT is STANDPLAATS of OBJECT is TUNNELDEEL of OBJECT is VEGETATIEOBJECT of OBJECT is VESTIGING of OBJECT is VERBLIJFSOBJECT of OBJECT is WATERDEEL of OBJECT is WEGDEEL of OBJECT is WIJK of OBJECT is WOONPLAATS of OBJECT is WOZ-DEELOBJECT of OBJECT is WOZ-OBJECT of OBJECT is WOZ-WAARDE of OBJECT is ZAKELIJK RECHT. </w:t>
            </w:r>
          </w:p>
        </w:tc>
      </w:tr>
    </w:tbl>
    <w:p w14:paraId="2F8BABFD"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D21F2D0" w14:textId="77777777" w:rsidTr="002E0941">
        <w:trPr>
          <w:tblCellSpacing w:w="15" w:type="dxa"/>
        </w:trPr>
        <w:tc>
          <w:tcPr>
            <w:tcW w:w="1500" w:type="pct"/>
            <w:tcBorders>
              <w:top w:val="nil"/>
              <w:left w:val="nil"/>
              <w:bottom w:val="nil"/>
              <w:right w:val="nil"/>
            </w:tcBorders>
            <w:hideMark/>
          </w:tcPr>
          <w:p w14:paraId="1C51C528"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8054482"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6066A4B5" w14:textId="77777777" w:rsidTr="002E0941">
        <w:trPr>
          <w:tblCellSpacing w:w="15" w:type="dxa"/>
        </w:trPr>
        <w:tc>
          <w:tcPr>
            <w:tcW w:w="1500" w:type="pct"/>
            <w:tcBorders>
              <w:top w:val="nil"/>
              <w:left w:val="nil"/>
              <w:bottom w:val="nil"/>
              <w:right w:val="nil"/>
            </w:tcBorders>
            <w:hideMark/>
          </w:tcPr>
          <w:p w14:paraId="2A6CE942"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2F3D5EB2" w14:textId="77777777" w:rsidR="002E0941" w:rsidRDefault="002E0941" w:rsidP="00930070">
            <w:pPr>
              <w:rPr>
                <w:rFonts w:ascii="Calibri" w:hAnsi="Calibri" w:cs="Calibri"/>
                <w:sz w:val="22"/>
                <w:szCs w:val="22"/>
              </w:rPr>
            </w:pPr>
            <w:r>
              <w:rPr>
                <w:rFonts w:ascii="Calibri" w:hAnsi="Calibri" w:cs="Calibri"/>
                <w:sz w:val="22"/>
                <w:szCs w:val="22"/>
              </w:rPr>
              <w:t xml:space="preserve">VESTIGING </w:t>
            </w:r>
          </w:p>
        </w:tc>
      </w:tr>
      <w:tr w:rsidR="002E0941" w14:paraId="5245CD08" w14:textId="77777777" w:rsidTr="002E0941">
        <w:trPr>
          <w:tblCellSpacing w:w="15" w:type="dxa"/>
        </w:trPr>
        <w:tc>
          <w:tcPr>
            <w:tcW w:w="1500" w:type="pct"/>
            <w:tcBorders>
              <w:top w:val="nil"/>
              <w:left w:val="nil"/>
              <w:bottom w:val="nil"/>
              <w:right w:val="nil"/>
            </w:tcBorders>
            <w:hideMark/>
          </w:tcPr>
          <w:p w14:paraId="5CC9AFFC"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0713688"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C99A0C7" w14:textId="77777777" w:rsidTr="002E0941">
        <w:trPr>
          <w:tblCellSpacing w:w="15" w:type="dxa"/>
        </w:trPr>
        <w:tc>
          <w:tcPr>
            <w:tcW w:w="1500" w:type="pct"/>
            <w:tcBorders>
              <w:top w:val="nil"/>
              <w:left w:val="nil"/>
              <w:bottom w:val="nil"/>
              <w:right w:val="nil"/>
            </w:tcBorders>
            <w:hideMark/>
          </w:tcPr>
          <w:p w14:paraId="5AD78CA3"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A3B362A" w14:textId="77777777" w:rsidR="002E0941" w:rsidRDefault="002E0941" w:rsidP="00930070">
            <w:pPr>
              <w:rPr>
                <w:rFonts w:ascii="Calibri" w:hAnsi="Calibri" w:cs="Calibri"/>
                <w:sz w:val="22"/>
                <w:szCs w:val="22"/>
              </w:rPr>
            </w:pPr>
            <w:r>
              <w:rPr>
                <w:rFonts w:ascii="Calibri" w:hAnsi="Calibri" w:cs="Calibri"/>
                <w:sz w:val="22"/>
                <w:szCs w:val="22"/>
              </w:rPr>
              <w:t>Een VESTIGING komt voor in de hoedanigheid van een OBJECT bij een zaak</w:t>
            </w:r>
          </w:p>
        </w:tc>
      </w:tr>
      <w:tr w:rsidR="002E0941" w14:paraId="28AD1639" w14:textId="77777777" w:rsidTr="002E0941">
        <w:trPr>
          <w:tblCellSpacing w:w="15" w:type="dxa"/>
        </w:trPr>
        <w:tc>
          <w:tcPr>
            <w:tcW w:w="1500" w:type="pct"/>
            <w:tcBorders>
              <w:top w:val="nil"/>
              <w:left w:val="nil"/>
              <w:bottom w:val="nil"/>
              <w:right w:val="nil"/>
            </w:tcBorders>
            <w:hideMark/>
          </w:tcPr>
          <w:p w14:paraId="5CB9E2FC"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245BE94"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A389EF2" w14:textId="77777777" w:rsidTr="002E0941">
        <w:trPr>
          <w:tblCellSpacing w:w="15" w:type="dxa"/>
        </w:trPr>
        <w:tc>
          <w:tcPr>
            <w:tcW w:w="1500" w:type="pct"/>
            <w:tcBorders>
              <w:top w:val="nil"/>
              <w:left w:val="nil"/>
              <w:bottom w:val="nil"/>
              <w:right w:val="nil"/>
            </w:tcBorders>
            <w:hideMark/>
          </w:tcPr>
          <w:p w14:paraId="133A561C"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0063C00"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1FA09E39" w14:textId="77777777" w:rsidTr="002E0941">
        <w:trPr>
          <w:tblCellSpacing w:w="15" w:type="dxa"/>
        </w:trPr>
        <w:tc>
          <w:tcPr>
            <w:tcW w:w="1500" w:type="pct"/>
            <w:tcBorders>
              <w:top w:val="nil"/>
              <w:left w:val="nil"/>
              <w:bottom w:val="nil"/>
              <w:right w:val="nil"/>
            </w:tcBorders>
            <w:hideMark/>
          </w:tcPr>
          <w:p w14:paraId="793686AC"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BD96FB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6A42C4F" w14:textId="77777777" w:rsidTr="002E0941">
        <w:trPr>
          <w:tblCellSpacing w:w="15" w:type="dxa"/>
        </w:trPr>
        <w:tc>
          <w:tcPr>
            <w:tcW w:w="1500" w:type="pct"/>
            <w:tcBorders>
              <w:top w:val="nil"/>
              <w:left w:val="nil"/>
              <w:bottom w:val="nil"/>
              <w:right w:val="nil"/>
            </w:tcBorders>
            <w:hideMark/>
          </w:tcPr>
          <w:p w14:paraId="6FE2AE25"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63FBF8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A1F8B48" w14:textId="77777777" w:rsidTr="002E0941">
        <w:trPr>
          <w:tblCellSpacing w:w="15" w:type="dxa"/>
        </w:trPr>
        <w:tc>
          <w:tcPr>
            <w:tcW w:w="1500" w:type="pct"/>
            <w:tcBorders>
              <w:top w:val="nil"/>
              <w:left w:val="nil"/>
              <w:bottom w:val="nil"/>
              <w:right w:val="nil"/>
            </w:tcBorders>
            <w:hideMark/>
          </w:tcPr>
          <w:p w14:paraId="5344B35B"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DA1900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ECAD165" w14:textId="77777777" w:rsidTr="002E0941">
        <w:trPr>
          <w:tblCellSpacing w:w="15" w:type="dxa"/>
        </w:trPr>
        <w:tc>
          <w:tcPr>
            <w:tcW w:w="1500" w:type="pct"/>
            <w:tcBorders>
              <w:top w:val="nil"/>
              <w:left w:val="nil"/>
              <w:bottom w:val="nil"/>
              <w:right w:val="nil"/>
            </w:tcBorders>
            <w:hideMark/>
          </w:tcPr>
          <w:p w14:paraId="772EECBF"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E3D3FF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F6DC70A" w14:textId="77777777" w:rsidTr="002E0941">
        <w:trPr>
          <w:tblCellSpacing w:w="15" w:type="dxa"/>
        </w:trPr>
        <w:tc>
          <w:tcPr>
            <w:tcW w:w="1500" w:type="pct"/>
            <w:tcBorders>
              <w:top w:val="nil"/>
              <w:left w:val="nil"/>
              <w:bottom w:val="nil"/>
              <w:right w:val="nil"/>
            </w:tcBorders>
            <w:hideMark/>
          </w:tcPr>
          <w:p w14:paraId="75D00F84"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9F036A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3DB886B" w14:textId="77777777" w:rsidTr="002E0941">
        <w:trPr>
          <w:tblCellSpacing w:w="15" w:type="dxa"/>
        </w:trPr>
        <w:tc>
          <w:tcPr>
            <w:tcW w:w="1500" w:type="pct"/>
            <w:tcBorders>
              <w:top w:val="nil"/>
              <w:left w:val="nil"/>
              <w:bottom w:val="nil"/>
              <w:right w:val="nil"/>
            </w:tcBorders>
            <w:hideMark/>
          </w:tcPr>
          <w:p w14:paraId="517995B6"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071411B"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6C4E9874" w14:textId="77777777" w:rsidTr="002E0941">
        <w:trPr>
          <w:tblCellSpacing w:w="15" w:type="dxa"/>
        </w:trPr>
        <w:tc>
          <w:tcPr>
            <w:tcW w:w="1500" w:type="pct"/>
            <w:tcBorders>
              <w:top w:val="nil"/>
              <w:left w:val="nil"/>
              <w:bottom w:val="nil"/>
              <w:right w:val="nil"/>
            </w:tcBorders>
            <w:hideMark/>
          </w:tcPr>
          <w:p w14:paraId="280D4205"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FAA88CB"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63E57659" w14:textId="77777777" w:rsidTr="002E0941">
        <w:trPr>
          <w:tblCellSpacing w:w="15" w:type="dxa"/>
        </w:trPr>
        <w:tc>
          <w:tcPr>
            <w:tcW w:w="1500" w:type="pct"/>
            <w:tcBorders>
              <w:top w:val="nil"/>
              <w:left w:val="nil"/>
              <w:bottom w:val="nil"/>
              <w:right w:val="nil"/>
            </w:tcBorders>
            <w:hideMark/>
          </w:tcPr>
          <w:p w14:paraId="1E3B89A3"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D1BF07A" w14:textId="77777777" w:rsidR="002E0941" w:rsidRDefault="002E0941" w:rsidP="00930070">
            <w:pPr>
              <w:rPr>
                <w:rFonts w:ascii="Calibri" w:hAnsi="Calibri" w:cs="Calibri"/>
                <w:sz w:val="22"/>
                <w:szCs w:val="22"/>
              </w:rPr>
            </w:pPr>
            <w:r>
              <w:rPr>
                <w:rFonts w:ascii="Calibri" w:hAnsi="Calibri" w:cs="Calibri"/>
                <w:sz w:val="22"/>
                <w:szCs w:val="22"/>
              </w:rPr>
              <w:t xml:space="preserve">Een object van het type OBJECT kent altijd één en niet meer dan één van de volgende relatiesoorten: OBJECT is ANDER NATUURLIJK PERSOON of OBJECT is ANDER NIET-NATUURLIJK PERSOON of OBJECT is APPARTEMENTSRECHT of OBJECT is BEGROEID TERREINDEEL of OBJECT is BESLUIT (als OBJECT) of OBJECT is BUURT of OBJECT is FUNCTIONEEL GEBIED of OBJECT is GEBOUWINSTALLATIE of OBJECT is ENKELVOUDIG INFORMATIEOBJECT (als OBJECT) of OBJECT is GEMEENTE of OBJECT is INGESCHREVEN NIET-NATUURLIJK PERSOON of OBEJCT is INGESCHREVEN NATUURLIJK PERSOON of OBJECT is INRICHTINGSELEMENT of OBJECT is KADASTRAAL PERCEEL of OBJECT is KLANTCONTACT (als OBJECT) OBJECT is KUNSTWERKDEEL of OBJECT is LIGPLAATS of OBJECT is MAATSSCHAPPELIJKE ACTIVITEIT of OBJECT is MEDEWERKER (als OBJECT) of OBJECT is NUMMERAANDUIDING of OBJECT is ONBEGROEID TERREINDEEL of OBJECT is ONDERSTEUNEND WATERDEEL of OBJECT is ONDERSTEUNEND WEGDEEL of OBJECT is OPENBARE RUIMTE of OBJECT is SAMENGESTELD INFORMATIEOBJECT (als OBJECT) of OBJECT is ORGANISATORISCHE EENHEID (als OBJECT) of OBJECT is OVERBRUGGINGSDEEL of OBJECT is OVERIG BENOEMD TERREIN of OBJECT is OVERIG GEBOUWD OBJECT of OBJECT is OVERIG ADRESSEERBAAR OBJECT AANDUIDING of OBJECT is OVERIGE SCHEIDING of OBJECT is PAND of OBJECT is REISDOCUMENT of OBJECT is SCHEIDING of OBJECT is SPOOR of OBJECT is STATUS (als OBJECT) of OBJECT is STANDPLAATS of OBJECT is TUNNELDEEL of OBJECT is VEGETATIEOBJECT of OBJECT is VESTIGING of OBJECT is VERBLIJFSOBJECT of OBJECT is WATERDEEL of OBJECT is WEGDEEL of OBJECT is WIJK of OBJECT is WOONPLAATS of OBJECT is WOZ-DEELOBJECT of OBJECT is WOZ-OBJECT of OBJECT is WOZ-WAARDE of OBJECT is ZAKELIJK RECHT. </w:t>
            </w:r>
          </w:p>
        </w:tc>
      </w:tr>
    </w:tbl>
    <w:p w14:paraId="74FA2240"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C4F988B" w14:textId="77777777" w:rsidTr="002E0941">
        <w:trPr>
          <w:tblCellSpacing w:w="15" w:type="dxa"/>
        </w:trPr>
        <w:tc>
          <w:tcPr>
            <w:tcW w:w="1500" w:type="pct"/>
            <w:tcBorders>
              <w:top w:val="nil"/>
              <w:left w:val="nil"/>
              <w:bottom w:val="nil"/>
              <w:right w:val="nil"/>
            </w:tcBorders>
            <w:hideMark/>
          </w:tcPr>
          <w:p w14:paraId="3B00DCFF"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B2B0445"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179902AD" w14:textId="77777777" w:rsidTr="002E0941">
        <w:trPr>
          <w:tblCellSpacing w:w="15" w:type="dxa"/>
        </w:trPr>
        <w:tc>
          <w:tcPr>
            <w:tcW w:w="1500" w:type="pct"/>
            <w:tcBorders>
              <w:top w:val="nil"/>
              <w:left w:val="nil"/>
              <w:bottom w:val="nil"/>
              <w:right w:val="nil"/>
            </w:tcBorders>
            <w:hideMark/>
          </w:tcPr>
          <w:p w14:paraId="049BDF4C"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6AD20F12" w14:textId="77777777" w:rsidR="002E0941" w:rsidRDefault="002E0941" w:rsidP="00930070">
            <w:pPr>
              <w:rPr>
                <w:rFonts w:ascii="Calibri" w:hAnsi="Calibri" w:cs="Calibri"/>
                <w:sz w:val="22"/>
                <w:szCs w:val="22"/>
              </w:rPr>
            </w:pPr>
            <w:r>
              <w:rPr>
                <w:rFonts w:ascii="Calibri" w:hAnsi="Calibri" w:cs="Calibri"/>
                <w:sz w:val="22"/>
                <w:szCs w:val="22"/>
              </w:rPr>
              <w:t xml:space="preserve">LIGPLAATS </w:t>
            </w:r>
          </w:p>
        </w:tc>
      </w:tr>
      <w:tr w:rsidR="002E0941" w14:paraId="5C05334E" w14:textId="77777777" w:rsidTr="002E0941">
        <w:trPr>
          <w:tblCellSpacing w:w="15" w:type="dxa"/>
        </w:trPr>
        <w:tc>
          <w:tcPr>
            <w:tcW w:w="1500" w:type="pct"/>
            <w:tcBorders>
              <w:top w:val="nil"/>
              <w:left w:val="nil"/>
              <w:bottom w:val="nil"/>
              <w:right w:val="nil"/>
            </w:tcBorders>
            <w:hideMark/>
          </w:tcPr>
          <w:p w14:paraId="6408784B"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3FBC018"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29F126C" w14:textId="77777777" w:rsidTr="002E0941">
        <w:trPr>
          <w:tblCellSpacing w:w="15" w:type="dxa"/>
        </w:trPr>
        <w:tc>
          <w:tcPr>
            <w:tcW w:w="1500" w:type="pct"/>
            <w:tcBorders>
              <w:top w:val="nil"/>
              <w:left w:val="nil"/>
              <w:bottom w:val="nil"/>
              <w:right w:val="nil"/>
            </w:tcBorders>
            <w:hideMark/>
          </w:tcPr>
          <w:p w14:paraId="4E8E2854"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EADF50F" w14:textId="77777777" w:rsidR="002E0941" w:rsidRDefault="002E0941" w:rsidP="00930070">
            <w:pPr>
              <w:rPr>
                <w:rFonts w:ascii="Calibri" w:hAnsi="Calibri" w:cs="Calibri"/>
                <w:sz w:val="22"/>
                <w:szCs w:val="22"/>
              </w:rPr>
            </w:pPr>
            <w:r>
              <w:rPr>
                <w:rFonts w:ascii="Calibri" w:hAnsi="Calibri" w:cs="Calibri"/>
                <w:sz w:val="22"/>
                <w:szCs w:val="22"/>
              </w:rPr>
              <w:t>Een LIGPLAATS komt voor in de hoedanigheid van een OBJECT bij een zaak</w:t>
            </w:r>
          </w:p>
        </w:tc>
      </w:tr>
      <w:tr w:rsidR="002E0941" w14:paraId="6883A9C1" w14:textId="77777777" w:rsidTr="002E0941">
        <w:trPr>
          <w:tblCellSpacing w:w="15" w:type="dxa"/>
        </w:trPr>
        <w:tc>
          <w:tcPr>
            <w:tcW w:w="1500" w:type="pct"/>
            <w:tcBorders>
              <w:top w:val="nil"/>
              <w:left w:val="nil"/>
              <w:bottom w:val="nil"/>
              <w:right w:val="nil"/>
            </w:tcBorders>
            <w:hideMark/>
          </w:tcPr>
          <w:p w14:paraId="1B92882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F7D6474"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7A7E942" w14:textId="77777777" w:rsidTr="002E0941">
        <w:trPr>
          <w:tblCellSpacing w:w="15" w:type="dxa"/>
        </w:trPr>
        <w:tc>
          <w:tcPr>
            <w:tcW w:w="1500" w:type="pct"/>
            <w:tcBorders>
              <w:top w:val="nil"/>
              <w:left w:val="nil"/>
              <w:bottom w:val="nil"/>
              <w:right w:val="nil"/>
            </w:tcBorders>
            <w:hideMark/>
          </w:tcPr>
          <w:p w14:paraId="1E14355F"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8503257"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7AF13CE3" w14:textId="77777777" w:rsidTr="002E0941">
        <w:trPr>
          <w:tblCellSpacing w:w="15" w:type="dxa"/>
        </w:trPr>
        <w:tc>
          <w:tcPr>
            <w:tcW w:w="1500" w:type="pct"/>
            <w:tcBorders>
              <w:top w:val="nil"/>
              <w:left w:val="nil"/>
              <w:bottom w:val="nil"/>
              <w:right w:val="nil"/>
            </w:tcBorders>
            <w:hideMark/>
          </w:tcPr>
          <w:p w14:paraId="4FAC3E8D"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DE87C3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23C6DC7" w14:textId="77777777" w:rsidTr="002E0941">
        <w:trPr>
          <w:tblCellSpacing w:w="15" w:type="dxa"/>
        </w:trPr>
        <w:tc>
          <w:tcPr>
            <w:tcW w:w="1500" w:type="pct"/>
            <w:tcBorders>
              <w:top w:val="nil"/>
              <w:left w:val="nil"/>
              <w:bottom w:val="nil"/>
              <w:right w:val="nil"/>
            </w:tcBorders>
            <w:hideMark/>
          </w:tcPr>
          <w:p w14:paraId="13B9CF8C"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A5BE3B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6DBCBB8" w14:textId="77777777" w:rsidTr="002E0941">
        <w:trPr>
          <w:tblCellSpacing w:w="15" w:type="dxa"/>
        </w:trPr>
        <w:tc>
          <w:tcPr>
            <w:tcW w:w="1500" w:type="pct"/>
            <w:tcBorders>
              <w:top w:val="nil"/>
              <w:left w:val="nil"/>
              <w:bottom w:val="nil"/>
              <w:right w:val="nil"/>
            </w:tcBorders>
            <w:hideMark/>
          </w:tcPr>
          <w:p w14:paraId="334C33E6"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D6FD8C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0F8D0FF" w14:textId="77777777" w:rsidTr="002E0941">
        <w:trPr>
          <w:tblCellSpacing w:w="15" w:type="dxa"/>
        </w:trPr>
        <w:tc>
          <w:tcPr>
            <w:tcW w:w="1500" w:type="pct"/>
            <w:tcBorders>
              <w:top w:val="nil"/>
              <w:left w:val="nil"/>
              <w:bottom w:val="nil"/>
              <w:right w:val="nil"/>
            </w:tcBorders>
            <w:hideMark/>
          </w:tcPr>
          <w:p w14:paraId="092316A2"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227EE9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EB5592D" w14:textId="77777777" w:rsidTr="002E0941">
        <w:trPr>
          <w:tblCellSpacing w:w="15" w:type="dxa"/>
        </w:trPr>
        <w:tc>
          <w:tcPr>
            <w:tcW w:w="1500" w:type="pct"/>
            <w:tcBorders>
              <w:top w:val="nil"/>
              <w:left w:val="nil"/>
              <w:bottom w:val="nil"/>
              <w:right w:val="nil"/>
            </w:tcBorders>
            <w:hideMark/>
          </w:tcPr>
          <w:p w14:paraId="1476C50B"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B71FAF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3847FAB" w14:textId="77777777" w:rsidTr="002E0941">
        <w:trPr>
          <w:tblCellSpacing w:w="15" w:type="dxa"/>
        </w:trPr>
        <w:tc>
          <w:tcPr>
            <w:tcW w:w="1500" w:type="pct"/>
            <w:tcBorders>
              <w:top w:val="nil"/>
              <w:left w:val="nil"/>
              <w:bottom w:val="nil"/>
              <w:right w:val="nil"/>
            </w:tcBorders>
            <w:hideMark/>
          </w:tcPr>
          <w:p w14:paraId="1E2AFAD3"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1E54492"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1EE2C54F" w14:textId="77777777" w:rsidTr="002E0941">
        <w:trPr>
          <w:tblCellSpacing w:w="15" w:type="dxa"/>
        </w:trPr>
        <w:tc>
          <w:tcPr>
            <w:tcW w:w="1500" w:type="pct"/>
            <w:tcBorders>
              <w:top w:val="nil"/>
              <w:left w:val="nil"/>
              <w:bottom w:val="nil"/>
              <w:right w:val="nil"/>
            </w:tcBorders>
            <w:hideMark/>
          </w:tcPr>
          <w:p w14:paraId="0D226285"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B2A3FE9"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6D927B9C" w14:textId="77777777" w:rsidTr="002E0941">
        <w:trPr>
          <w:tblCellSpacing w:w="15" w:type="dxa"/>
        </w:trPr>
        <w:tc>
          <w:tcPr>
            <w:tcW w:w="1500" w:type="pct"/>
            <w:tcBorders>
              <w:top w:val="nil"/>
              <w:left w:val="nil"/>
              <w:bottom w:val="nil"/>
              <w:right w:val="nil"/>
            </w:tcBorders>
            <w:hideMark/>
          </w:tcPr>
          <w:p w14:paraId="7CB81E52"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E701997" w14:textId="77777777" w:rsidR="002E0941" w:rsidRDefault="002E0941" w:rsidP="00930070">
            <w:pPr>
              <w:rPr>
                <w:rFonts w:ascii="Calibri" w:hAnsi="Calibri" w:cs="Calibri"/>
                <w:sz w:val="22"/>
                <w:szCs w:val="22"/>
              </w:rPr>
            </w:pPr>
            <w:r>
              <w:rPr>
                <w:rFonts w:ascii="Calibri" w:hAnsi="Calibri" w:cs="Calibri"/>
                <w:sz w:val="22"/>
                <w:szCs w:val="22"/>
              </w:rPr>
              <w:t xml:space="preserve">Een object van het type OBJECT kent altijd één en niet meer dan één van de volgende relatiesoorten: OBJECT is ANDER NATUURLIJK PERSOON of OBJECT is ANDER NIET-NATUURLIJK PERSOON of OBJECT is APPARTEMENTSRECHT of OBJECT is BEGROEID TERREINDEEL of OBJECT is BESLUIT (als OBJECT) of OBJECT is BUURT of OBJECT is FUNCTIONEEL GEBIED of OBJECT is GEBOUWINSTALLATIE of OBJECT is ENKELVOUDIG INFORMATIEOBJECT (als OBJECT) of OBJECT is GEMEENTE of OBJECT is INGESCHREVEN NIET-NATUURLIJK PERSOON of OBEJCT is INGESCHREVEN NATUURLIJK PERSOON of OBJECT is INRICHTINGSELEMENT of OBJECT is KADASTRAAL PERCEEL of OBJECT is KLANTCONTACT (als OBJECT) OBJECT is KUNSTWERKDEEL of OBJECT is LIGPLAATS of OBJECT is MAATSSCHAPPELIJKE ACTIVITEIT of OBJECT is MEDEWERKER (als OBJECT) of OBJECT is NUMMERAANDUIDING of OBJECT is ONBEGROEID TERREINDEEL of OBJECT is ONDERSTEUNEND WATERDEEL of OBJECT is ONDERSTEUNEND WEGDEEL of OBJECT is OPENBARE RUIMTE of OBJECT is SAMENGESTELD INFORMATIEOBJECT (als OBJECT) of OBJECT is ORGANISATORISCHE EENHEID (als OBJECT) of OBJECT is OVERBRUGGINGSDEEL of OBJECT is OVERIG BENOEMD TERREIN of OBJECT is OVERIG GEBOUWD OBJECT of OBJECT is OVERIG ADRESSEERBAAR OBJECT AANDUIDING of OBJECT is OVERIGE SCHEIDING of OBJECT is PAND of OBJECT is REISDOCUMENT of OBJECT is SCHEIDING of OBJECT is SPOOR of OBJECT is STATUS (als OBJECT) of OBJECT is STANDPLAATS of OBJECT is TUNNELDEEL of OBJECT is VEGETATIEOBJECT of OBJECT is VESTIGING of OBJECT is VERBLIJFSOBJECT of OBJECT is WATERDEEL of OBJECT is WEGDEEL of OBJECT is WIJK of OBJECT is WOONPLAATS of OBJECT is WOZ-DEELOBJECT of OBJECT is WOZ-OBJECT of OBJECT is WOZ-WAARDE of OBJECT is ZAKELIJK RECHT. </w:t>
            </w:r>
          </w:p>
        </w:tc>
      </w:tr>
    </w:tbl>
    <w:p w14:paraId="279D13FF"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83799E8" w14:textId="77777777" w:rsidTr="002E0941">
        <w:trPr>
          <w:tblCellSpacing w:w="15" w:type="dxa"/>
        </w:trPr>
        <w:tc>
          <w:tcPr>
            <w:tcW w:w="1500" w:type="pct"/>
            <w:tcBorders>
              <w:top w:val="nil"/>
              <w:left w:val="nil"/>
              <w:bottom w:val="nil"/>
              <w:right w:val="nil"/>
            </w:tcBorders>
            <w:hideMark/>
          </w:tcPr>
          <w:p w14:paraId="5014EF15"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E24E37A"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68B1636D" w14:textId="77777777" w:rsidTr="002E0941">
        <w:trPr>
          <w:tblCellSpacing w:w="15" w:type="dxa"/>
        </w:trPr>
        <w:tc>
          <w:tcPr>
            <w:tcW w:w="1500" w:type="pct"/>
            <w:tcBorders>
              <w:top w:val="nil"/>
              <w:left w:val="nil"/>
              <w:bottom w:val="nil"/>
              <w:right w:val="nil"/>
            </w:tcBorders>
            <w:hideMark/>
          </w:tcPr>
          <w:p w14:paraId="08184A47"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26E635F9" w14:textId="77777777" w:rsidR="002E0941" w:rsidRDefault="002E0941" w:rsidP="00930070">
            <w:pPr>
              <w:rPr>
                <w:rFonts w:ascii="Calibri" w:hAnsi="Calibri" w:cs="Calibri"/>
                <w:sz w:val="22"/>
                <w:szCs w:val="22"/>
              </w:rPr>
            </w:pPr>
            <w:r>
              <w:rPr>
                <w:rFonts w:ascii="Calibri" w:hAnsi="Calibri" w:cs="Calibri"/>
                <w:sz w:val="22"/>
                <w:szCs w:val="22"/>
              </w:rPr>
              <w:t xml:space="preserve">STATUS </w:t>
            </w:r>
          </w:p>
        </w:tc>
      </w:tr>
      <w:tr w:rsidR="002E0941" w14:paraId="22CECECC" w14:textId="77777777" w:rsidTr="002E0941">
        <w:trPr>
          <w:tblCellSpacing w:w="15" w:type="dxa"/>
        </w:trPr>
        <w:tc>
          <w:tcPr>
            <w:tcW w:w="1500" w:type="pct"/>
            <w:tcBorders>
              <w:top w:val="nil"/>
              <w:left w:val="nil"/>
              <w:bottom w:val="nil"/>
              <w:right w:val="nil"/>
            </w:tcBorders>
            <w:hideMark/>
          </w:tcPr>
          <w:p w14:paraId="784041DB"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42B7906"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F4D7286" w14:textId="77777777" w:rsidTr="002E0941">
        <w:trPr>
          <w:tblCellSpacing w:w="15" w:type="dxa"/>
        </w:trPr>
        <w:tc>
          <w:tcPr>
            <w:tcW w:w="1500" w:type="pct"/>
            <w:tcBorders>
              <w:top w:val="nil"/>
              <w:left w:val="nil"/>
              <w:bottom w:val="nil"/>
              <w:right w:val="nil"/>
            </w:tcBorders>
            <w:hideMark/>
          </w:tcPr>
          <w:p w14:paraId="72E025F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C1EA931" w14:textId="77777777" w:rsidR="002E0941" w:rsidRDefault="002E0941" w:rsidP="00930070">
            <w:pPr>
              <w:rPr>
                <w:rFonts w:ascii="Calibri" w:hAnsi="Calibri" w:cs="Calibri"/>
                <w:sz w:val="22"/>
                <w:szCs w:val="22"/>
              </w:rPr>
            </w:pPr>
            <w:r>
              <w:rPr>
                <w:rFonts w:ascii="Calibri" w:hAnsi="Calibri" w:cs="Calibri"/>
                <w:sz w:val="22"/>
                <w:szCs w:val="22"/>
              </w:rPr>
              <w:t>Een STATUS komt voor in de hoedanigheid van een OBJECT bij een zaak</w:t>
            </w:r>
          </w:p>
        </w:tc>
      </w:tr>
      <w:tr w:rsidR="002E0941" w14:paraId="73DE4B11" w14:textId="77777777" w:rsidTr="002E0941">
        <w:trPr>
          <w:tblCellSpacing w:w="15" w:type="dxa"/>
        </w:trPr>
        <w:tc>
          <w:tcPr>
            <w:tcW w:w="1500" w:type="pct"/>
            <w:tcBorders>
              <w:top w:val="nil"/>
              <w:left w:val="nil"/>
              <w:bottom w:val="nil"/>
              <w:right w:val="nil"/>
            </w:tcBorders>
            <w:hideMark/>
          </w:tcPr>
          <w:p w14:paraId="392F6196"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9BF8856"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AF113AF" w14:textId="77777777" w:rsidTr="002E0941">
        <w:trPr>
          <w:tblCellSpacing w:w="15" w:type="dxa"/>
        </w:trPr>
        <w:tc>
          <w:tcPr>
            <w:tcW w:w="1500" w:type="pct"/>
            <w:tcBorders>
              <w:top w:val="nil"/>
              <w:left w:val="nil"/>
              <w:bottom w:val="nil"/>
              <w:right w:val="nil"/>
            </w:tcBorders>
            <w:hideMark/>
          </w:tcPr>
          <w:p w14:paraId="31F2C6BC"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9BEE201"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43481CFA" w14:textId="77777777" w:rsidTr="002E0941">
        <w:trPr>
          <w:tblCellSpacing w:w="15" w:type="dxa"/>
        </w:trPr>
        <w:tc>
          <w:tcPr>
            <w:tcW w:w="1500" w:type="pct"/>
            <w:tcBorders>
              <w:top w:val="nil"/>
              <w:left w:val="nil"/>
              <w:bottom w:val="nil"/>
              <w:right w:val="nil"/>
            </w:tcBorders>
            <w:hideMark/>
          </w:tcPr>
          <w:p w14:paraId="4D8CF9D0"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458873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B9F89E4" w14:textId="77777777" w:rsidTr="002E0941">
        <w:trPr>
          <w:tblCellSpacing w:w="15" w:type="dxa"/>
        </w:trPr>
        <w:tc>
          <w:tcPr>
            <w:tcW w:w="1500" w:type="pct"/>
            <w:tcBorders>
              <w:top w:val="nil"/>
              <w:left w:val="nil"/>
              <w:bottom w:val="nil"/>
              <w:right w:val="nil"/>
            </w:tcBorders>
            <w:hideMark/>
          </w:tcPr>
          <w:p w14:paraId="408C6E0C"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666AA4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8F082B5" w14:textId="77777777" w:rsidTr="002E0941">
        <w:trPr>
          <w:tblCellSpacing w:w="15" w:type="dxa"/>
        </w:trPr>
        <w:tc>
          <w:tcPr>
            <w:tcW w:w="1500" w:type="pct"/>
            <w:tcBorders>
              <w:top w:val="nil"/>
              <w:left w:val="nil"/>
              <w:bottom w:val="nil"/>
              <w:right w:val="nil"/>
            </w:tcBorders>
            <w:hideMark/>
          </w:tcPr>
          <w:p w14:paraId="02799B5E"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E4A06B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D02B492" w14:textId="77777777" w:rsidTr="002E0941">
        <w:trPr>
          <w:tblCellSpacing w:w="15" w:type="dxa"/>
        </w:trPr>
        <w:tc>
          <w:tcPr>
            <w:tcW w:w="1500" w:type="pct"/>
            <w:tcBorders>
              <w:top w:val="nil"/>
              <w:left w:val="nil"/>
              <w:bottom w:val="nil"/>
              <w:right w:val="nil"/>
            </w:tcBorders>
            <w:hideMark/>
          </w:tcPr>
          <w:p w14:paraId="4DD33DA2"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BF04E9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29D5E31" w14:textId="77777777" w:rsidTr="002E0941">
        <w:trPr>
          <w:tblCellSpacing w:w="15" w:type="dxa"/>
        </w:trPr>
        <w:tc>
          <w:tcPr>
            <w:tcW w:w="1500" w:type="pct"/>
            <w:tcBorders>
              <w:top w:val="nil"/>
              <w:left w:val="nil"/>
              <w:bottom w:val="nil"/>
              <w:right w:val="nil"/>
            </w:tcBorders>
            <w:hideMark/>
          </w:tcPr>
          <w:p w14:paraId="3BD5F8BD"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AB4513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BDEBFEE" w14:textId="77777777" w:rsidTr="002E0941">
        <w:trPr>
          <w:tblCellSpacing w:w="15" w:type="dxa"/>
        </w:trPr>
        <w:tc>
          <w:tcPr>
            <w:tcW w:w="1500" w:type="pct"/>
            <w:tcBorders>
              <w:top w:val="nil"/>
              <w:left w:val="nil"/>
              <w:bottom w:val="nil"/>
              <w:right w:val="nil"/>
            </w:tcBorders>
            <w:hideMark/>
          </w:tcPr>
          <w:p w14:paraId="3A3326CA"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763D492"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444620D5" w14:textId="77777777" w:rsidTr="002E0941">
        <w:trPr>
          <w:tblCellSpacing w:w="15" w:type="dxa"/>
        </w:trPr>
        <w:tc>
          <w:tcPr>
            <w:tcW w:w="1500" w:type="pct"/>
            <w:tcBorders>
              <w:top w:val="nil"/>
              <w:left w:val="nil"/>
              <w:bottom w:val="nil"/>
              <w:right w:val="nil"/>
            </w:tcBorders>
            <w:hideMark/>
          </w:tcPr>
          <w:p w14:paraId="1B75CD9A"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15D5302"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21B1FE62" w14:textId="77777777" w:rsidTr="002E0941">
        <w:trPr>
          <w:tblCellSpacing w:w="15" w:type="dxa"/>
        </w:trPr>
        <w:tc>
          <w:tcPr>
            <w:tcW w:w="1500" w:type="pct"/>
            <w:tcBorders>
              <w:top w:val="nil"/>
              <w:left w:val="nil"/>
              <w:bottom w:val="nil"/>
              <w:right w:val="nil"/>
            </w:tcBorders>
            <w:hideMark/>
          </w:tcPr>
          <w:p w14:paraId="5166728E"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2458FFE" w14:textId="77777777" w:rsidR="002E0941" w:rsidRDefault="002E0941" w:rsidP="00930070">
            <w:pPr>
              <w:rPr>
                <w:rFonts w:ascii="Calibri" w:hAnsi="Calibri" w:cs="Calibri"/>
                <w:sz w:val="22"/>
                <w:szCs w:val="22"/>
              </w:rPr>
            </w:pPr>
            <w:r>
              <w:rPr>
                <w:rFonts w:ascii="Calibri" w:hAnsi="Calibri" w:cs="Calibri"/>
                <w:sz w:val="22"/>
                <w:szCs w:val="22"/>
              </w:rPr>
              <w:t xml:space="preserve">Een object van het type OBJECT kent altijd één en niet meer dan één van de volgende relatiesoorten: OBJECT is ANDER NATUURLIJK PERSOON of OBJECT is ANDER NIET-NATUURLIJK PERSOON of OBJECT is APPARTEMENTSRECHT of OBJECT is BEGROEID TERREINDEEL of OBJECT is BESLUIT (als OBJECT) of OBJECT is BUURT of OBJECT is FUNCTIONEEL GEBIED of OBJECT is GEBOUWINSTALLATIE of OBJECT is ENKELVOUDIG INFORMATIEOBJECT (als OBJECT) of OBJECT is GEMEENTE of OBJECT is INGESCHREVEN NIET-NATUURLIJK PERSOON of OBEJCT is INGESCHREVEN NATUURLIJK PERSOON of OBJECT is INRICHTINGSELEMENT of OBJECT is KADASTRAAL PERCEEL of OBJECT is KLANTCONTACT (als OBJECT) OBJECT is KUNSTWERKDEEL of OBJECT is LIGPLAATS of OBJECT is MAATSSCHAPPELIJKE ACTIVITEIT of OBJECT is MEDEWERKER (als OBJECT) of OBJECT is NUMMERAANDUIDING of OBJECT is ONBEGROEID TERREINDEEL of OBJECT is ONDERSTEUNEND WATERDEEL of OBJECT is ONDERSTEUNEND WEGDEEL of OBJECT is OPENBARE RUIMTE of OBJECT is SAMENGESTELD INFORMATIEOBJECT (als OBJECT) of OBJECT is ORGANISATORISCHE EENHEID (als OBJECT) of OBJECT is OVERBRUGGINGSDEEL of OBJECT is OVERIG BENOEMD TERREIN of OBJECT is OVERIG GEBOUWD OBJECT of OBJECT is OVERIG ADRESSEERBAAR OBJECT AANDUIDING of OBJECT is OVERIGE SCHEIDING of OBJECT is PAND of OBJECT is REISDOCUMENT of OBJECT is SCHEIDING of OBJECT is SPOOR of OBJECT is STATUS (als OBJECT) of OBJECT is STANDPLAATS of OBJECT is TUNNELDEEL of OBJECT is VEGETATIEOBJECT of OBJECT is VESTIGING of OBJECT is VERBLIJFSOBJECT of OBJECT is WATERDEEL of OBJECT is WEGDEEL of OBJECT is WIJK of OBJECT is WOONPLAATS of OBJECT is WOZ-DEELOBJECT of OBJECT is WOZ-OBJECT of OBJECT is WOZ-WAARDE of OBJECT is ZAKELIJK RECHT. </w:t>
            </w:r>
          </w:p>
        </w:tc>
      </w:tr>
    </w:tbl>
    <w:p w14:paraId="4478B9C9"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B960636" w14:textId="77777777" w:rsidTr="002E0941">
        <w:trPr>
          <w:tblCellSpacing w:w="15" w:type="dxa"/>
        </w:trPr>
        <w:tc>
          <w:tcPr>
            <w:tcW w:w="1500" w:type="pct"/>
            <w:tcBorders>
              <w:top w:val="nil"/>
              <w:left w:val="nil"/>
              <w:bottom w:val="nil"/>
              <w:right w:val="nil"/>
            </w:tcBorders>
            <w:hideMark/>
          </w:tcPr>
          <w:p w14:paraId="667C3919"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6A74F32"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63732DA4" w14:textId="77777777" w:rsidTr="002E0941">
        <w:trPr>
          <w:tblCellSpacing w:w="15" w:type="dxa"/>
        </w:trPr>
        <w:tc>
          <w:tcPr>
            <w:tcW w:w="1500" w:type="pct"/>
            <w:tcBorders>
              <w:top w:val="nil"/>
              <w:left w:val="nil"/>
              <w:bottom w:val="nil"/>
              <w:right w:val="nil"/>
            </w:tcBorders>
            <w:hideMark/>
          </w:tcPr>
          <w:p w14:paraId="6578FF4F"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6DE774A7" w14:textId="77777777" w:rsidR="002E0941" w:rsidRDefault="002E0941" w:rsidP="00930070">
            <w:pPr>
              <w:rPr>
                <w:rFonts w:ascii="Calibri" w:hAnsi="Calibri" w:cs="Calibri"/>
                <w:sz w:val="22"/>
                <w:szCs w:val="22"/>
              </w:rPr>
            </w:pPr>
            <w:r>
              <w:rPr>
                <w:rFonts w:ascii="Calibri" w:hAnsi="Calibri" w:cs="Calibri"/>
                <w:sz w:val="22"/>
                <w:szCs w:val="22"/>
              </w:rPr>
              <w:t xml:space="preserve">OVERBRUGGINGSDEEL </w:t>
            </w:r>
          </w:p>
        </w:tc>
      </w:tr>
      <w:tr w:rsidR="002E0941" w14:paraId="04BFE176" w14:textId="77777777" w:rsidTr="002E0941">
        <w:trPr>
          <w:tblCellSpacing w:w="15" w:type="dxa"/>
        </w:trPr>
        <w:tc>
          <w:tcPr>
            <w:tcW w:w="1500" w:type="pct"/>
            <w:tcBorders>
              <w:top w:val="nil"/>
              <w:left w:val="nil"/>
              <w:bottom w:val="nil"/>
              <w:right w:val="nil"/>
            </w:tcBorders>
            <w:hideMark/>
          </w:tcPr>
          <w:p w14:paraId="54AAD9E6"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97626EB"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8C22DBD" w14:textId="77777777" w:rsidTr="002E0941">
        <w:trPr>
          <w:tblCellSpacing w:w="15" w:type="dxa"/>
        </w:trPr>
        <w:tc>
          <w:tcPr>
            <w:tcW w:w="1500" w:type="pct"/>
            <w:tcBorders>
              <w:top w:val="nil"/>
              <w:left w:val="nil"/>
              <w:bottom w:val="nil"/>
              <w:right w:val="nil"/>
            </w:tcBorders>
            <w:hideMark/>
          </w:tcPr>
          <w:p w14:paraId="5039286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BD014FE" w14:textId="77777777" w:rsidR="002E0941" w:rsidRDefault="002E0941" w:rsidP="00930070">
            <w:pPr>
              <w:rPr>
                <w:rFonts w:ascii="Calibri" w:hAnsi="Calibri" w:cs="Calibri"/>
                <w:sz w:val="22"/>
                <w:szCs w:val="22"/>
              </w:rPr>
            </w:pPr>
            <w:r>
              <w:rPr>
                <w:rFonts w:ascii="Calibri" w:hAnsi="Calibri" w:cs="Calibri"/>
                <w:sz w:val="22"/>
                <w:szCs w:val="22"/>
              </w:rPr>
              <w:t>Een OVERBRUGGINGSDEEL komt voor in de hoedanigheid van een OBJECT bij een zaak</w:t>
            </w:r>
          </w:p>
        </w:tc>
      </w:tr>
      <w:tr w:rsidR="002E0941" w14:paraId="73683926" w14:textId="77777777" w:rsidTr="002E0941">
        <w:trPr>
          <w:tblCellSpacing w:w="15" w:type="dxa"/>
        </w:trPr>
        <w:tc>
          <w:tcPr>
            <w:tcW w:w="1500" w:type="pct"/>
            <w:tcBorders>
              <w:top w:val="nil"/>
              <w:left w:val="nil"/>
              <w:bottom w:val="nil"/>
              <w:right w:val="nil"/>
            </w:tcBorders>
            <w:hideMark/>
          </w:tcPr>
          <w:p w14:paraId="0C6180DB"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3991931"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5F0180D" w14:textId="77777777" w:rsidTr="002E0941">
        <w:trPr>
          <w:tblCellSpacing w:w="15" w:type="dxa"/>
        </w:trPr>
        <w:tc>
          <w:tcPr>
            <w:tcW w:w="1500" w:type="pct"/>
            <w:tcBorders>
              <w:top w:val="nil"/>
              <w:left w:val="nil"/>
              <w:bottom w:val="nil"/>
              <w:right w:val="nil"/>
            </w:tcBorders>
            <w:hideMark/>
          </w:tcPr>
          <w:p w14:paraId="00656A88"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DB4A378"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45152C34" w14:textId="77777777" w:rsidTr="002E0941">
        <w:trPr>
          <w:tblCellSpacing w:w="15" w:type="dxa"/>
        </w:trPr>
        <w:tc>
          <w:tcPr>
            <w:tcW w:w="1500" w:type="pct"/>
            <w:tcBorders>
              <w:top w:val="nil"/>
              <w:left w:val="nil"/>
              <w:bottom w:val="nil"/>
              <w:right w:val="nil"/>
            </w:tcBorders>
            <w:hideMark/>
          </w:tcPr>
          <w:p w14:paraId="06D76A57"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117474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64BF511" w14:textId="77777777" w:rsidTr="002E0941">
        <w:trPr>
          <w:tblCellSpacing w:w="15" w:type="dxa"/>
        </w:trPr>
        <w:tc>
          <w:tcPr>
            <w:tcW w:w="1500" w:type="pct"/>
            <w:tcBorders>
              <w:top w:val="nil"/>
              <w:left w:val="nil"/>
              <w:bottom w:val="nil"/>
              <w:right w:val="nil"/>
            </w:tcBorders>
            <w:hideMark/>
          </w:tcPr>
          <w:p w14:paraId="584DAB71"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6B7051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A7C75BF" w14:textId="77777777" w:rsidTr="002E0941">
        <w:trPr>
          <w:tblCellSpacing w:w="15" w:type="dxa"/>
        </w:trPr>
        <w:tc>
          <w:tcPr>
            <w:tcW w:w="1500" w:type="pct"/>
            <w:tcBorders>
              <w:top w:val="nil"/>
              <w:left w:val="nil"/>
              <w:bottom w:val="nil"/>
              <w:right w:val="nil"/>
            </w:tcBorders>
            <w:hideMark/>
          </w:tcPr>
          <w:p w14:paraId="4B05443F"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418122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861FF1F" w14:textId="77777777" w:rsidTr="002E0941">
        <w:trPr>
          <w:tblCellSpacing w:w="15" w:type="dxa"/>
        </w:trPr>
        <w:tc>
          <w:tcPr>
            <w:tcW w:w="1500" w:type="pct"/>
            <w:tcBorders>
              <w:top w:val="nil"/>
              <w:left w:val="nil"/>
              <w:bottom w:val="nil"/>
              <w:right w:val="nil"/>
            </w:tcBorders>
            <w:hideMark/>
          </w:tcPr>
          <w:p w14:paraId="23BE0099"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B29A9C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F5F6BC0" w14:textId="77777777" w:rsidTr="002E0941">
        <w:trPr>
          <w:tblCellSpacing w:w="15" w:type="dxa"/>
        </w:trPr>
        <w:tc>
          <w:tcPr>
            <w:tcW w:w="1500" w:type="pct"/>
            <w:tcBorders>
              <w:top w:val="nil"/>
              <w:left w:val="nil"/>
              <w:bottom w:val="nil"/>
              <w:right w:val="nil"/>
            </w:tcBorders>
            <w:hideMark/>
          </w:tcPr>
          <w:p w14:paraId="02850FF9"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5C2706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D195C27" w14:textId="77777777" w:rsidTr="002E0941">
        <w:trPr>
          <w:tblCellSpacing w:w="15" w:type="dxa"/>
        </w:trPr>
        <w:tc>
          <w:tcPr>
            <w:tcW w:w="1500" w:type="pct"/>
            <w:tcBorders>
              <w:top w:val="nil"/>
              <w:left w:val="nil"/>
              <w:bottom w:val="nil"/>
              <w:right w:val="nil"/>
            </w:tcBorders>
            <w:hideMark/>
          </w:tcPr>
          <w:p w14:paraId="1AB57C0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F647CED"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246627FB" w14:textId="77777777" w:rsidTr="002E0941">
        <w:trPr>
          <w:tblCellSpacing w:w="15" w:type="dxa"/>
        </w:trPr>
        <w:tc>
          <w:tcPr>
            <w:tcW w:w="1500" w:type="pct"/>
            <w:tcBorders>
              <w:top w:val="nil"/>
              <w:left w:val="nil"/>
              <w:bottom w:val="nil"/>
              <w:right w:val="nil"/>
            </w:tcBorders>
            <w:hideMark/>
          </w:tcPr>
          <w:p w14:paraId="20F105A8"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972CE6E"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6C274469" w14:textId="77777777" w:rsidTr="002E0941">
        <w:trPr>
          <w:tblCellSpacing w:w="15" w:type="dxa"/>
        </w:trPr>
        <w:tc>
          <w:tcPr>
            <w:tcW w:w="1500" w:type="pct"/>
            <w:tcBorders>
              <w:top w:val="nil"/>
              <w:left w:val="nil"/>
              <w:bottom w:val="nil"/>
              <w:right w:val="nil"/>
            </w:tcBorders>
            <w:hideMark/>
          </w:tcPr>
          <w:p w14:paraId="7E188FBD"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F4F3169" w14:textId="77777777" w:rsidR="002E0941" w:rsidRDefault="002E0941" w:rsidP="00930070">
            <w:pPr>
              <w:rPr>
                <w:rFonts w:ascii="Calibri" w:hAnsi="Calibri" w:cs="Calibri"/>
                <w:sz w:val="22"/>
                <w:szCs w:val="22"/>
              </w:rPr>
            </w:pPr>
            <w:r>
              <w:rPr>
                <w:rFonts w:ascii="Calibri" w:hAnsi="Calibri" w:cs="Calibri"/>
                <w:sz w:val="22"/>
                <w:szCs w:val="22"/>
              </w:rPr>
              <w:t xml:space="preserve">Een object van het type OBJECT kent altijd één en niet meer dan één van de volgende relatiesoorten: OBJECT is ANDER NATUURLIJK PERSOON of OBJECT is ANDER NIET-NATUURLIJK PERSOON of OBJECT is APPARTEMENTSRECHT of OBJECT is BEGROEID TERREINDEEL of OBJECT is BESLUIT (als OBJECT) of OBJECT is BUURT of OBJECT is FUNCTIONEEL GEBIED of OBJECT is GEBOUWINSTALLATIE of OBJECT is ENKELVOUDIG INFORMATIEOBJECT (als OBJECT) of OBJECT is GEMEENTE of OBJECT is INGESCHREVEN NIET-NATUURLIJK PERSOON of OBEJCT is INGESCHREVEN NATUURLIJK PERSOON of OBJECT is INRICHTINGSELEMENT of OBJECT is KADASTRAAL PERCEEL of OBJECT is KLANTCONTACT (als OBJECT) OBJECT is KUNSTWERKDEEL of OBJECT is LIGPLAATS of OBJECT is MAATSSCHAPPELIJKE ACTIVITEIT of OBJECT is MEDEWERKER (als OBJECT) of OBJECT is NUMMERAANDUIDING of OBJECT is ONBEGROEID TERREINDEEL of OBJECT is ONDERSTEUNEND WATERDEEL of OBJECT is ONDERSTEUNEND WEGDEEL of OBJECT is OPENBARE RUIMTE of OBJECT is SAMENGESTELD INFORMATIEOBJECT (als OBJECT) of OBJECT is ORGANISATORISCHE EENHEID (als OBJECT) of OBJECT is OVERBRUGGINGSDEEL of OBJECT is OVERIG BENOEMD TERREIN of OBJECT is OVERIG GEBOUWD OBJECT of OBJECT is OVERIG ADRESSEERBAAR OBJECT AANDUIDING of OBJECT is OVERIGE SCHEIDING of OBJECT is PAND of OBJECT is REISDOCUMENT of OBJECT is SCHEIDING of OBJECT is SPOOR of OBJECT is STATUS (als OBJECT) of OBJECT is STANDPLAATS of OBJECT is TUNNELDEEL of OBJECT is VEGETATIEOBJECT of OBJECT is VESTIGING of OBJECT is VERBLIJFSOBJECT of OBJECT is WATERDEEL of OBJECT is WEGDEEL of OBJECT is WIJK of OBJECT is WOONPLAATS of OBJECT is WOZ-DEELOBJECT of OBJECT is WOZ-OBJECT of OBJECT is WOZ-WAARDE of OBJECT is ZAKELIJK RECHT. </w:t>
            </w:r>
          </w:p>
        </w:tc>
      </w:tr>
    </w:tbl>
    <w:p w14:paraId="397863FC"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F0517AB" w14:textId="77777777" w:rsidTr="002E0941">
        <w:trPr>
          <w:tblCellSpacing w:w="15" w:type="dxa"/>
        </w:trPr>
        <w:tc>
          <w:tcPr>
            <w:tcW w:w="1500" w:type="pct"/>
            <w:tcBorders>
              <w:top w:val="nil"/>
              <w:left w:val="nil"/>
              <w:bottom w:val="nil"/>
              <w:right w:val="nil"/>
            </w:tcBorders>
            <w:hideMark/>
          </w:tcPr>
          <w:p w14:paraId="5AA08D7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C60F789"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2A87FD44" w14:textId="77777777" w:rsidTr="002E0941">
        <w:trPr>
          <w:tblCellSpacing w:w="15" w:type="dxa"/>
        </w:trPr>
        <w:tc>
          <w:tcPr>
            <w:tcW w:w="1500" w:type="pct"/>
            <w:tcBorders>
              <w:top w:val="nil"/>
              <w:left w:val="nil"/>
              <w:bottom w:val="nil"/>
              <w:right w:val="nil"/>
            </w:tcBorders>
            <w:hideMark/>
          </w:tcPr>
          <w:p w14:paraId="5169A6E1"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5D33E293" w14:textId="77777777" w:rsidR="002E0941" w:rsidRDefault="002E0941" w:rsidP="00930070">
            <w:pPr>
              <w:rPr>
                <w:rFonts w:ascii="Calibri" w:hAnsi="Calibri" w:cs="Calibri"/>
                <w:sz w:val="22"/>
                <w:szCs w:val="22"/>
              </w:rPr>
            </w:pPr>
            <w:r>
              <w:rPr>
                <w:rFonts w:ascii="Calibri" w:hAnsi="Calibri" w:cs="Calibri"/>
                <w:sz w:val="22"/>
                <w:szCs w:val="22"/>
              </w:rPr>
              <w:t xml:space="preserve">BUURT </w:t>
            </w:r>
          </w:p>
        </w:tc>
      </w:tr>
      <w:tr w:rsidR="002E0941" w14:paraId="3C440949" w14:textId="77777777" w:rsidTr="002E0941">
        <w:trPr>
          <w:tblCellSpacing w:w="15" w:type="dxa"/>
        </w:trPr>
        <w:tc>
          <w:tcPr>
            <w:tcW w:w="1500" w:type="pct"/>
            <w:tcBorders>
              <w:top w:val="nil"/>
              <w:left w:val="nil"/>
              <w:bottom w:val="nil"/>
              <w:right w:val="nil"/>
            </w:tcBorders>
            <w:hideMark/>
          </w:tcPr>
          <w:p w14:paraId="3E0BE7B4"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9C4C199"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9A33579" w14:textId="77777777" w:rsidTr="002E0941">
        <w:trPr>
          <w:tblCellSpacing w:w="15" w:type="dxa"/>
        </w:trPr>
        <w:tc>
          <w:tcPr>
            <w:tcW w:w="1500" w:type="pct"/>
            <w:tcBorders>
              <w:top w:val="nil"/>
              <w:left w:val="nil"/>
              <w:bottom w:val="nil"/>
              <w:right w:val="nil"/>
            </w:tcBorders>
            <w:hideMark/>
          </w:tcPr>
          <w:p w14:paraId="1925154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EAE23E1" w14:textId="77777777" w:rsidR="002E0941" w:rsidRDefault="002E0941" w:rsidP="00930070">
            <w:pPr>
              <w:rPr>
                <w:rFonts w:ascii="Calibri" w:hAnsi="Calibri" w:cs="Calibri"/>
                <w:sz w:val="22"/>
                <w:szCs w:val="22"/>
              </w:rPr>
            </w:pPr>
            <w:r>
              <w:rPr>
                <w:rFonts w:ascii="Calibri" w:hAnsi="Calibri" w:cs="Calibri"/>
                <w:sz w:val="22"/>
                <w:szCs w:val="22"/>
              </w:rPr>
              <w:t>Een BUURT komt voor in de hoedanigheid van een OBJECT bij een zaak</w:t>
            </w:r>
          </w:p>
        </w:tc>
      </w:tr>
      <w:tr w:rsidR="002E0941" w14:paraId="000962CA" w14:textId="77777777" w:rsidTr="002E0941">
        <w:trPr>
          <w:tblCellSpacing w:w="15" w:type="dxa"/>
        </w:trPr>
        <w:tc>
          <w:tcPr>
            <w:tcW w:w="1500" w:type="pct"/>
            <w:tcBorders>
              <w:top w:val="nil"/>
              <w:left w:val="nil"/>
              <w:bottom w:val="nil"/>
              <w:right w:val="nil"/>
            </w:tcBorders>
            <w:hideMark/>
          </w:tcPr>
          <w:p w14:paraId="4547286A"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5E652F5"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2F604F9" w14:textId="77777777" w:rsidTr="002E0941">
        <w:trPr>
          <w:tblCellSpacing w:w="15" w:type="dxa"/>
        </w:trPr>
        <w:tc>
          <w:tcPr>
            <w:tcW w:w="1500" w:type="pct"/>
            <w:tcBorders>
              <w:top w:val="nil"/>
              <w:left w:val="nil"/>
              <w:bottom w:val="nil"/>
              <w:right w:val="nil"/>
            </w:tcBorders>
            <w:hideMark/>
          </w:tcPr>
          <w:p w14:paraId="031F9470"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D8E30E0"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5B24F716" w14:textId="77777777" w:rsidTr="002E0941">
        <w:trPr>
          <w:tblCellSpacing w:w="15" w:type="dxa"/>
        </w:trPr>
        <w:tc>
          <w:tcPr>
            <w:tcW w:w="1500" w:type="pct"/>
            <w:tcBorders>
              <w:top w:val="nil"/>
              <w:left w:val="nil"/>
              <w:bottom w:val="nil"/>
              <w:right w:val="nil"/>
            </w:tcBorders>
            <w:hideMark/>
          </w:tcPr>
          <w:p w14:paraId="33296EA5"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7866D8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541471E" w14:textId="77777777" w:rsidTr="002E0941">
        <w:trPr>
          <w:tblCellSpacing w:w="15" w:type="dxa"/>
        </w:trPr>
        <w:tc>
          <w:tcPr>
            <w:tcW w:w="1500" w:type="pct"/>
            <w:tcBorders>
              <w:top w:val="nil"/>
              <w:left w:val="nil"/>
              <w:bottom w:val="nil"/>
              <w:right w:val="nil"/>
            </w:tcBorders>
            <w:hideMark/>
          </w:tcPr>
          <w:p w14:paraId="3427EA6C"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A590C7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691641C" w14:textId="77777777" w:rsidTr="002E0941">
        <w:trPr>
          <w:tblCellSpacing w:w="15" w:type="dxa"/>
        </w:trPr>
        <w:tc>
          <w:tcPr>
            <w:tcW w:w="1500" w:type="pct"/>
            <w:tcBorders>
              <w:top w:val="nil"/>
              <w:left w:val="nil"/>
              <w:bottom w:val="nil"/>
              <w:right w:val="nil"/>
            </w:tcBorders>
            <w:hideMark/>
          </w:tcPr>
          <w:p w14:paraId="745221C9"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DE71EB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CBECB27" w14:textId="77777777" w:rsidTr="002E0941">
        <w:trPr>
          <w:tblCellSpacing w:w="15" w:type="dxa"/>
        </w:trPr>
        <w:tc>
          <w:tcPr>
            <w:tcW w:w="1500" w:type="pct"/>
            <w:tcBorders>
              <w:top w:val="nil"/>
              <w:left w:val="nil"/>
              <w:bottom w:val="nil"/>
              <w:right w:val="nil"/>
            </w:tcBorders>
            <w:hideMark/>
          </w:tcPr>
          <w:p w14:paraId="42BA7105"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58EA78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7620E48" w14:textId="77777777" w:rsidTr="002E0941">
        <w:trPr>
          <w:tblCellSpacing w:w="15" w:type="dxa"/>
        </w:trPr>
        <w:tc>
          <w:tcPr>
            <w:tcW w:w="1500" w:type="pct"/>
            <w:tcBorders>
              <w:top w:val="nil"/>
              <w:left w:val="nil"/>
              <w:bottom w:val="nil"/>
              <w:right w:val="nil"/>
            </w:tcBorders>
            <w:hideMark/>
          </w:tcPr>
          <w:p w14:paraId="4E846578"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8357F5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4CDCC44" w14:textId="77777777" w:rsidTr="002E0941">
        <w:trPr>
          <w:tblCellSpacing w:w="15" w:type="dxa"/>
        </w:trPr>
        <w:tc>
          <w:tcPr>
            <w:tcW w:w="1500" w:type="pct"/>
            <w:tcBorders>
              <w:top w:val="nil"/>
              <w:left w:val="nil"/>
              <w:bottom w:val="nil"/>
              <w:right w:val="nil"/>
            </w:tcBorders>
            <w:hideMark/>
          </w:tcPr>
          <w:p w14:paraId="17CAC16A"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86AD081"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6E7F49D0" w14:textId="77777777" w:rsidTr="002E0941">
        <w:trPr>
          <w:tblCellSpacing w:w="15" w:type="dxa"/>
        </w:trPr>
        <w:tc>
          <w:tcPr>
            <w:tcW w:w="1500" w:type="pct"/>
            <w:tcBorders>
              <w:top w:val="nil"/>
              <w:left w:val="nil"/>
              <w:bottom w:val="nil"/>
              <w:right w:val="nil"/>
            </w:tcBorders>
            <w:hideMark/>
          </w:tcPr>
          <w:p w14:paraId="362219A8"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53F0A69"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680CC3C7" w14:textId="77777777" w:rsidTr="002E0941">
        <w:trPr>
          <w:tblCellSpacing w:w="15" w:type="dxa"/>
        </w:trPr>
        <w:tc>
          <w:tcPr>
            <w:tcW w:w="1500" w:type="pct"/>
            <w:tcBorders>
              <w:top w:val="nil"/>
              <w:left w:val="nil"/>
              <w:bottom w:val="nil"/>
              <w:right w:val="nil"/>
            </w:tcBorders>
            <w:hideMark/>
          </w:tcPr>
          <w:p w14:paraId="243FB171"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A86FFB6" w14:textId="77777777" w:rsidR="002E0941" w:rsidRDefault="002E0941" w:rsidP="00930070">
            <w:pPr>
              <w:rPr>
                <w:rFonts w:ascii="Calibri" w:hAnsi="Calibri" w:cs="Calibri"/>
                <w:sz w:val="22"/>
                <w:szCs w:val="22"/>
              </w:rPr>
            </w:pPr>
            <w:r>
              <w:rPr>
                <w:rFonts w:ascii="Calibri" w:hAnsi="Calibri" w:cs="Calibri"/>
                <w:sz w:val="22"/>
                <w:szCs w:val="22"/>
              </w:rPr>
              <w:t xml:space="preserve">Een object van het type OBJECT kent altijd één en niet meer dan één van de volgende relatiesoorten: OBJECT is ANDER NATUURLIJK PERSOON of OBJECT is ANDER NIET-NATUURLIJK PERSOON of OBJECT is APPARTEMENTSRECHT of OBJECT is BEGROEID TERREINDEEL of OBJECT is BESLUIT (als OBJECT) of OBJECT is BUURT of OBJECT is FUNCTIONEEL GEBIED of OBJECT is GEBOUWINSTALLATIE of OBJECT is ENKELVOUDIG INFORMATIEOBJECT (als OBJECT) of OBJECT is GEMEENTE of OBJECT is INGESCHREVEN NIET-NATUURLIJK PERSOON of OBEJCT is INGESCHREVEN NATUURLIJK PERSOON of OBJECT is INRICHTINGSELEMENT of OBJECT is KADASTRAAL PERCEEL of OBJECT is KLANTCONTACT (als OBJECT) OBJECT is KUNSTWERKDEEL of OBJECT is LIGPLAATS of OBJECT is MAATSSCHAPPELIJKE ACTIVITEIT of OBJECT is MEDEWERKER (als OBJECT) of OBJECT is NUMMERAANDUIDING of OBJECT is ONBEGROEID TERREINDEEL of OBJECT is ONDERSTEUNEND WATERDEEL of OBJECT is ONDERSTEUNEND WEGDEEL of OBJECT is OPENBARE RUIMTE of OBJECT is SAMENGESTELD INFORMATIEOBJECT (als OBJECT) of OBJECT is ORGANISATORISCHE EENHEID (als OBJECT) of OBJECT is OVERBRUGGINGSDEEL of OBJECT is OVERIG BENOEMD TERREIN of OBJECT is OVERIG GEBOUWD OBJECT of OBJECT is OVERIG ADRESSEERBAAR OBJECT AANDUIDING of OBJECT is OVERIGE SCHEIDING of OBJECT is PAND of OBJECT is REISDOCUMENT of OBJECT is SCHEIDING of OBJECT is SPOOR of OBJECT is STATUS (als OBJECT) of OBJECT is STANDPLAATS of OBJECT is TUNNELDEEL of OBJECT is VEGETATIEOBJECT of OBJECT is VESTIGING of OBJECT is VERBLIJFSOBJECT of OBJECT is WATERDEEL of OBJECT is WEGDEEL of OBJECT is WIJK of OBJECT is WOONPLAATS of OBJECT is WOZ-DEELOBJECT of OBJECT is WOZ-OBJECT of OBJECT is WOZ-WAARDE of OBJECT is ZAKELIJK RECHT. </w:t>
            </w:r>
          </w:p>
        </w:tc>
      </w:tr>
    </w:tbl>
    <w:p w14:paraId="4CBFA141"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F394CDA" w14:textId="77777777" w:rsidTr="002E0941">
        <w:trPr>
          <w:tblCellSpacing w:w="15" w:type="dxa"/>
        </w:trPr>
        <w:tc>
          <w:tcPr>
            <w:tcW w:w="1500" w:type="pct"/>
            <w:tcBorders>
              <w:top w:val="nil"/>
              <w:left w:val="nil"/>
              <w:bottom w:val="nil"/>
              <w:right w:val="nil"/>
            </w:tcBorders>
            <w:hideMark/>
          </w:tcPr>
          <w:p w14:paraId="6E9A0D08"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6F2E49E"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479E84DC" w14:textId="77777777" w:rsidTr="002E0941">
        <w:trPr>
          <w:tblCellSpacing w:w="15" w:type="dxa"/>
        </w:trPr>
        <w:tc>
          <w:tcPr>
            <w:tcW w:w="1500" w:type="pct"/>
            <w:tcBorders>
              <w:top w:val="nil"/>
              <w:left w:val="nil"/>
              <w:bottom w:val="nil"/>
              <w:right w:val="nil"/>
            </w:tcBorders>
            <w:hideMark/>
          </w:tcPr>
          <w:p w14:paraId="64461DA9"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70ECCDC2" w14:textId="77777777" w:rsidR="002E0941" w:rsidRDefault="002E0941" w:rsidP="00930070">
            <w:pPr>
              <w:rPr>
                <w:rFonts w:ascii="Calibri" w:hAnsi="Calibri" w:cs="Calibri"/>
                <w:sz w:val="22"/>
                <w:szCs w:val="22"/>
              </w:rPr>
            </w:pPr>
            <w:r>
              <w:rPr>
                <w:rFonts w:ascii="Calibri" w:hAnsi="Calibri" w:cs="Calibri"/>
                <w:sz w:val="22"/>
                <w:szCs w:val="22"/>
              </w:rPr>
              <w:t xml:space="preserve">GEBOUWINSTALLATIE </w:t>
            </w:r>
          </w:p>
        </w:tc>
      </w:tr>
      <w:tr w:rsidR="002E0941" w14:paraId="35AF638C" w14:textId="77777777" w:rsidTr="002E0941">
        <w:trPr>
          <w:tblCellSpacing w:w="15" w:type="dxa"/>
        </w:trPr>
        <w:tc>
          <w:tcPr>
            <w:tcW w:w="1500" w:type="pct"/>
            <w:tcBorders>
              <w:top w:val="nil"/>
              <w:left w:val="nil"/>
              <w:bottom w:val="nil"/>
              <w:right w:val="nil"/>
            </w:tcBorders>
            <w:hideMark/>
          </w:tcPr>
          <w:p w14:paraId="275BCFA7"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83A0A72"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4D1BE2E" w14:textId="77777777" w:rsidTr="002E0941">
        <w:trPr>
          <w:tblCellSpacing w:w="15" w:type="dxa"/>
        </w:trPr>
        <w:tc>
          <w:tcPr>
            <w:tcW w:w="1500" w:type="pct"/>
            <w:tcBorders>
              <w:top w:val="nil"/>
              <w:left w:val="nil"/>
              <w:bottom w:val="nil"/>
              <w:right w:val="nil"/>
            </w:tcBorders>
            <w:hideMark/>
          </w:tcPr>
          <w:p w14:paraId="248ACB2D"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BA1449A" w14:textId="77777777" w:rsidR="002E0941" w:rsidRDefault="002E0941" w:rsidP="00930070">
            <w:pPr>
              <w:rPr>
                <w:rFonts w:ascii="Calibri" w:hAnsi="Calibri" w:cs="Calibri"/>
                <w:sz w:val="22"/>
                <w:szCs w:val="22"/>
              </w:rPr>
            </w:pPr>
            <w:r>
              <w:rPr>
                <w:rFonts w:ascii="Calibri" w:hAnsi="Calibri" w:cs="Calibri"/>
                <w:sz w:val="22"/>
                <w:szCs w:val="22"/>
              </w:rPr>
              <w:t>Een GEBOUWINSTALLATIE N komt voor in de hoedanigheid van een OBJECT bij een zaak</w:t>
            </w:r>
          </w:p>
        </w:tc>
      </w:tr>
      <w:tr w:rsidR="002E0941" w14:paraId="67DFDD06" w14:textId="77777777" w:rsidTr="002E0941">
        <w:trPr>
          <w:tblCellSpacing w:w="15" w:type="dxa"/>
        </w:trPr>
        <w:tc>
          <w:tcPr>
            <w:tcW w:w="1500" w:type="pct"/>
            <w:tcBorders>
              <w:top w:val="nil"/>
              <w:left w:val="nil"/>
              <w:bottom w:val="nil"/>
              <w:right w:val="nil"/>
            </w:tcBorders>
            <w:hideMark/>
          </w:tcPr>
          <w:p w14:paraId="2D79DCD4"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7197D12"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051FC98" w14:textId="77777777" w:rsidTr="002E0941">
        <w:trPr>
          <w:tblCellSpacing w:w="15" w:type="dxa"/>
        </w:trPr>
        <w:tc>
          <w:tcPr>
            <w:tcW w:w="1500" w:type="pct"/>
            <w:tcBorders>
              <w:top w:val="nil"/>
              <w:left w:val="nil"/>
              <w:bottom w:val="nil"/>
              <w:right w:val="nil"/>
            </w:tcBorders>
            <w:hideMark/>
          </w:tcPr>
          <w:p w14:paraId="122F25F2"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5CF6492"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4E239C43" w14:textId="77777777" w:rsidTr="002E0941">
        <w:trPr>
          <w:tblCellSpacing w:w="15" w:type="dxa"/>
        </w:trPr>
        <w:tc>
          <w:tcPr>
            <w:tcW w:w="1500" w:type="pct"/>
            <w:tcBorders>
              <w:top w:val="nil"/>
              <w:left w:val="nil"/>
              <w:bottom w:val="nil"/>
              <w:right w:val="nil"/>
            </w:tcBorders>
            <w:hideMark/>
          </w:tcPr>
          <w:p w14:paraId="14543EF8"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F006B5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0D9A90C" w14:textId="77777777" w:rsidTr="002E0941">
        <w:trPr>
          <w:tblCellSpacing w:w="15" w:type="dxa"/>
        </w:trPr>
        <w:tc>
          <w:tcPr>
            <w:tcW w:w="1500" w:type="pct"/>
            <w:tcBorders>
              <w:top w:val="nil"/>
              <w:left w:val="nil"/>
              <w:bottom w:val="nil"/>
              <w:right w:val="nil"/>
            </w:tcBorders>
            <w:hideMark/>
          </w:tcPr>
          <w:p w14:paraId="472E8949"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F55924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DDD2C33" w14:textId="77777777" w:rsidTr="002E0941">
        <w:trPr>
          <w:tblCellSpacing w:w="15" w:type="dxa"/>
        </w:trPr>
        <w:tc>
          <w:tcPr>
            <w:tcW w:w="1500" w:type="pct"/>
            <w:tcBorders>
              <w:top w:val="nil"/>
              <w:left w:val="nil"/>
              <w:bottom w:val="nil"/>
              <w:right w:val="nil"/>
            </w:tcBorders>
            <w:hideMark/>
          </w:tcPr>
          <w:p w14:paraId="693729D8"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44D204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C95ABF4" w14:textId="77777777" w:rsidTr="002E0941">
        <w:trPr>
          <w:tblCellSpacing w:w="15" w:type="dxa"/>
        </w:trPr>
        <w:tc>
          <w:tcPr>
            <w:tcW w:w="1500" w:type="pct"/>
            <w:tcBorders>
              <w:top w:val="nil"/>
              <w:left w:val="nil"/>
              <w:bottom w:val="nil"/>
              <w:right w:val="nil"/>
            </w:tcBorders>
            <w:hideMark/>
          </w:tcPr>
          <w:p w14:paraId="48F56E87"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A9E0E4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947BA8E" w14:textId="77777777" w:rsidTr="002E0941">
        <w:trPr>
          <w:tblCellSpacing w:w="15" w:type="dxa"/>
        </w:trPr>
        <w:tc>
          <w:tcPr>
            <w:tcW w:w="1500" w:type="pct"/>
            <w:tcBorders>
              <w:top w:val="nil"/>
              <w:left w:val="nil"/>
              <w:bottom w:val="nil"/>
              <w:right w:val="nil"/>
            </w:tcBorders>
            <w:hideMark/>
          </w:tcPr>
          <w:p w14:paraId="44F28F66"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8741B4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045E439" w14:textId="77777777" w:rsidTr="002E0941">
        <w:trPr>
          <w:tblCellSpacing w:w="15" w:type="dxa"/>
        </w:trPr>
        <w:tc>
          <w:tcPr>
            <w:tcW w:w="1500" w:type="pct"/>
            <w:tcBorders>
              <w:top w:val="nil"/>
              <w:left w:val="nil"/>
              <w:bottom w:val="nil"/>
              <w:right w:val="nil"/>
            </w:tcBorders>
            <w:hideMark/>
          </w:tcPr>
          <w:p w14:paraId="1FCC96CE"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6C21FAD"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3A2046BB" w14:textId="77777777" w:rsidTr="002E0941">
        <w:trPr>
          <w:tblCellSpacing w:w="15" w:type="dxa"/>
        </w:trPr>
        <w:tc>
          <w:tcPr>
            <w:tcW w:w="1500" w:type="pct"/>
            <w:tcBorders>
              <w:top w:val="nil"/>
              <w:left w:val="nil"/>
              <w:bottom w:val="nil"/>
              <w:right w:val="nil"/>
            </w:tcBorders>
            <w:hideMark/>
          </w:tcPr>
          <w:p w14:paraId="74513745"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AC246BA"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61BDFD68" w14:textId="77777777" w:rsidTr="002E0941">
        <w:trPr>
          <w:tblCellSpacing w:w="15" w:type="dxa"/>
        </w:trPr>
        <w:tc>
          <w:tcPr>
            <w:tcW w:w="1500" w:type="pct"/>
            <w:tcBorders>
              <w:top w:val="nil"/>
              <w:left w:val="nil"/>
              <w:bottom w:val="nil"/>
              <w:right w:val="nil"/>
            </w:tcBorders>
            <w:hideMark/>
          </w:tcPr>
          <w:p w14:paraId="034642C3"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97BE99D" w14:textId="77777777" w:rsidR="002E0941" w:rsidRDefault="002E0941" w:rsidP="00930070">
            <w:pPr>
              <w:rPr>
                <w:rFonts w:ascii="Calibri" w:hAnsi="Calibri" w:cs="Calibri"/>
                <w:sz w:val="22"/>
                <w:szCs w:val="22"/>
              </w:rPr>
            </w:pPr>
            <w:r>
              <w:rPr>
                <w:rFonts w:ascii="Calibri" w:hAnsi="Calibri" w:cs="Calibri"/>
                <w:sz w:val="22"/>
                <w:szCs w:val="22"/>
              </w:rPr>
              <w:t xml:space="preserve">Een object van het type OBJECT kent altijd één en niet meer dan één van de volgende relatiesoorten: OBJECT is ANDER NATUURLIJK PERSOON of OBJECT is ANDER NIET-NATUURLIJK PERSOON of OBJECT is APPARTEMENTSRECHT of OBJECT is BEGROEID TERREINDEEL of OBJECT is BESLUIT (als OBJECT) of OBJECT is BUURT of OBJECT is FUNCTIONEEL GEBIED of OBJECT is GEBOUWINSTALLATIE of OBJECT is ENKELVOUDIG INFORMATIEOBJECT (als OBJECT) of OBJECT is GEMEENTE of OBJECT is INGESCHREVEN NIET-NATUURLIJK PERSOON of OBEJCT is INGESCHREVEN NATUURLIJK PERSOON of OBJECT is INRICHTINGSELEMENT of OBJECT is KADASTRAAL PERCEEL of OBJECT is KLANTCONTACT (als OBJECT) OBJECT is KUNSTWERKDEEL of OBJECT is LIGPLAATS of OBJECT is MAATSSCHAPPELIJKE ACTIVITEIT of OBJECT is MEDEWERKER (als OBJECT) of OBJECT is NUMMERAANDUIDING of OBJECT is ONBEGROEID TERREINDEEL of OBJECT is ONDERSTEUNEND WATERDEEL of OBJECT is ONDERSTEUNEND WEGDEEL of OBJECT is OPENBARE RUIMTE of OBJECT is SAMENGESTELD INFORMATIEOBJECT (als OBJECT) of OBJECT is ORGANISATORISCHE EENHEID (als OBJECT) of OBJECT is OVERBRUGGINGSDEEL of OBJECT is OVERIG BENOEMD TERREIN of OBJECT is OVERIG GEBOUWD OBJECT of OBJECT is OVERIG ADRESSEERBAAR OBJECT AANDUIDING of OBJECT is OVERIGE SCHEIDING of OBJECT is PAND of OBJECT is REISDOCUMENT of OBJECT is SCHEIDING of OBJECT is SPOOR of OBJECT is STATUS (als OBJECT) of OBJECT is STANDPLAATS of OBJECT is TUNNELDEEL of OBJECT is VEGETATIEOBJECT of OBJECT is VESTIGING of OBJECT is VERBLIJFSOBJECT of OBJECT is WATERDEEL of OBJECT is WEGDEEL of OBJECT is WIJK of OBJECT is WOONPLAATS of OBJECT is WOZ-DEELOBJECT of OBJECT is WOZ-OBJECT of OBJECT is WOZ-WAARDE of OBJECT is ZAKELIJK RECHT. </w:t>
            </w:r>
          </w:p>
        </w:tc>
      </w:tr>
    </w:tbl>
    <w:p w14:paraId="50AF79AA"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4595847" w14:textId="77777777" w:rsidTr="002E0941">
        <w:trPr>
          <w:tblCellSpacing w:w="15" w:type="dxa"/>
        </w:trPr>
        <w:tc>
          <w:tcPr>
            <w:tcW w:w="1500" w:type="pct"/>
            <w:tcBorders>
              <w:top w:val="nil"/>
              <w:left w:val="nil"/>
              <w:bottom w:val="nil"/>
              <w:right w:val="nil"/>
            </w:tcBorders>
            <w:hideMark/>
          </w:tcPr>
          <w:p w14:paraId="76DB4466"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4DBEE7F"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50E6844B" w14:textId="77777777" w:rsidTr="002E0941">
        <w:trPr>
          <w:tblCellSpacing w:w="15" w:type="dxa"/>
        </w:trPr>
        <w:tc>
          <w:tcPr>
            <w:tcW w:w="1500" w:type="pct"/>
            <w:tcBorders>
              <w:top w:val="nil"/>
              <w:left w:val="nil"/>
              <w:bottom w:val="nil"/>
              <w:right w:val="nil"/>
            </w:tcBorders>
            <w:hideMark/>
          </w:tcPr>
          <w:p w14:paraId="429C62FA"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048DD9BB" w14:textId="77777777" w:rsidR="002E0941" w:rsidRDefault="002E0941" w:rsidP="00930070">
            <w:pPr>
              <w:rPr>
                <w:rFonts w:ascii="Calibri" w:hAnsi="Calibri" w:cs="Calibri"/>
                <w:sz w:val="22"/>
                <w:szCs w:val="22"/>
              </w:rPr>
            </w:pPr>
            <w:r>
              <w:rPr>
                <w:rFonts w:ascii="Calibri" w:hAnsi="Calibri" w:cs="Calibri"/>
                <w:sz w:val="22"/>
                <w:szCs w:val="22"/>
              </w:rPr>
              <w:t xml:space="preserve">PAND </w:t>
            </w:r>
          </w:p>
        </w:tc>
      </w:tr>
      <w:tr w:rsidR="002E0941" w14:paraId="193CC048" w14:textId="77777777" w:rsidTr="002E0941">
        <w:trPr>
          <w:tblCellSpacing w:w="15" w:type="dxa"/>
        </w:trPr>
        <w:tc>
          <w:tcPr>
            <w:tcW w:w="1500" w:type="pct"/>
            <w:tcBorders>
              <w:top w:val="nil"/>
              <w:left w:val="nil"/>
              <w:bottom w:val="nil"/>
              <w:right w:val="nil"/>
            </w:tcBorders>
            <w:hideMark/>
          </w:tcPr>
          <w:p w14:paraId="366E1547"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8330B14"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6A7EBA6" w14:textId="77777777" w:rsidTr="002E0941">
        <w:trPr>
          <w:tblCellSpacing w:w="15" w:type="dxa"/>
        </w:trPr>
        <w:tc>
          <w:tcPr>
            <w:tcW w:w="1500" w:type="pct"/>
            <w:tcBorders>
              <w:top w:val="nil"/>
              <w:left w:val="nil"/>
              <w:bottom w:val="nil"/>
              <w:right w:val="nil"/>
            </w:tcBorders>
            <w:hideMark/>
          </w:tcPr>
          <w:p w14:paraId="4AA93E9B"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9D39FD7" w14:textId="77777777" w:rsidR="002E0941" w:rsidRDefault="002E0941" w:rsidP="00930070">
            <w:pPr>
              <w:rPr>
                <w:rFonts w:ascii="Calibri" w:hAnsi="Calibri" w:cs="Calibri"/>
                <w:sz w:val="22"/>
                <w:szCs w:val="22"/>
              </w:rPr>
            </w:pPr>
            <w:r>
              <w:rPr>
                <w:rFonts w:ascii="Calibri" w:hAnsi="Calibri" w:cs="Calibri"/>
                <w:sz w:val="22"/>
                <w:szCs w:val="22"/>
              </w:rPr>
              <w:t>Een PAND komt voor in de hoedanigheid van een OBJECT bij een zaak</w:t>
            </w:r>
          </w:p>
        </w:tc>
      </w:tr>
      <w:tr w:rsidR="002E0941" w14:paraId="789A61C3" w14:textId="77777777" w:rsidTr="002E0941">
        <w:trPr>
          <w:tblCellSpacing w:w="15" w:type="dxa"/>
        </w:trPr>
        <w:tc>
          <w:tcPr>
            <w:tcW w:w="1500" w:type="pct"/>
            <w:tcBorders>
              <w:top w:val="nil"/>
              <w:left w:val="nil"/>
              <w:bottom w:val="nil"/>
              <w:right w:val="nil"/>
            </w:tcBorders>
            <w:hideMark/>
          </w:tcPr>
          <w:p w14:paraId="13081267"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7B6BDC1"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68AA26B" w14:textId="77777777" w:rsidTr="002E0941">
        <w:trPr>
          <w:tblCellSpacing w:w="15" w:type="dxa"/>
        </w:trPr>
        <w:tc>
          <w:tcPr>
            <w:tcW w:w="1500" w:type="pct"/>
            <w:tcBorders>
              <w:top w:val="nil"/>
              <w:left w:val="nil"/>
              <w:bottom w:val="nil"/>
              <w:right w:val="nil"/>
            </w:tcBorders>
            <w:hideMark/>
          </w:tcPr>
          <w:p w14:paraId="55A56F13"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6A301D8"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70D2917F" w14:textId="77777777" w:rsidTr="002E0941">
        <w:trPr>
          <w:tblCellSpacing w:w="15" w:type="dxa"/>
        </w:trPr>
        <w:tc>
          <w:tcPr>
            <w:tcW w:w="1500" w:type="pct"/>
            <w:tcBorders>
              <w:top w:val="nil"/>
              <w:left w:val="nil"/>
              <w:bottom w:val="nil"/>
              <w:right w:val="nil"/>
            </w:tcBorders>
            <w:hideMark/>
          </w:tcPr>
          <w:p w14:paraId="3F85D2BD"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BF27DD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889DF3C" w14:textId="77777777" w:rsidTr="002E0941">
        <w:trPr>
          <w:tblCellSpacing w:w="15" w:type="dxa"/>
        </w:trPr>
        <w:tc>
          <w:tcPr>
            <w:tcW w:w="1500" w:type="pct"/>
            <w:tcBorders>
              <w:top w:val="nil"/>
              <w:left w:val="nil"/>
              <w:bottom w:val="nil"/>
              <w:right w:val="nil"/>
            </w:tcBorders>
            <w:hideMark/>
          </w:tcPr>
          <w:p w14:paraId="5924A0A8"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D34400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6934386" w14:textId="77777777" w:rsidTr="002E0941">
        <w:trPr>
          <w:tblCellSpacing w:w="15" w:type="dxa"/>
        </w:trPr>
        <w:tc>
          <w:tcPr>
            <w:tcW w:w="1500" w:type="pct"/>
            <w:tcBorders>
              <w:top w:val="nil"/>
              <w:left w:val="nil"/>
              <w:bottom w:val="nil"/>
              <w:right w:val="nil"/>
            </w:tcBorders>
            <w:hideMark/>
          </w:tcPr>
          <w:p w14:paraId="2C45B061"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88C39D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315AAAD" w14:textId="77777777" w:rsidTr="002E0941">
        <w:trPr>
          <w:tblCellSpacing w:w="15" w:type="dxa"/>
        </w:trPr>
        <w:tc>
          <w:tcPr>
            <w:tcW w:w="1500" w:type="pct"/>
            <w:tcBorders>
              <w:top w:val="nil"/>
              <w:left w:val="nil"/>
              <w:bottom w:val="nil"/>
              <w:right w:val="nil"/>
            </w:tcBorders>
            <w:hideMark/>
          </w:tcPr>
          <w:p w14:paraId="5A92266C"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3D8E6A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97386F6" w14:textId="77777777" w:rsidTr="002E0941">
        <w:trPr>
          <w:tblCellSpacing w:w="15" w:type="dxa"/>
        </w:trPr>
        <w:tc>
          <w:tcPr>
            <w:tcW w:w="1500" w:type="pct"/>
            <w:tcBorders>
              <w:top w:val="nil"/>
              <w:left w:val="nil"/>
              <w:bottom w:val="nil"/>
              <w:right w:val="nil"/>
            </w:tcBorders>
            <w:hideMark/>
          </w:tcPr>
          <w:p w14:paraId="11417B0E"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81A712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6552F0C" w14:textId="77777777" w:rsidTr="002E0941">
        <w:trPr>
          <w:tblCellSpacing w:w="15" w:type="dxa"/>
        </w:trPr>
        <w:tc>
          <w:tcPr>
            <w:tcW w:w="1500" w:type="pct"/>
            <w:tcBorders>
              <w:top w:val="nil"/>
              <w:left w:val="nil"/>
              <w:bottom w:val="nil"/>
              <w:right w:val="nil"/>
            </w:tcBorders>
            <w:hideMark/>
          </w:tcPr>
          <w:p w14:paraId="700D6222"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C7A993A"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1A072C1D" w14:textId="77777777" w:rsidTr="002E0941">
        <w:trPr>
          <w:tblCellSpacing w:w="15" w:type="dxa"/>
        </w:trPr>
        <w:tc>
          <w:tcPr>
            <w:tcW w:w="1500" w:type="pct"/>
            <w:tcBorders>
              <w:top w:val="nil"/>
              <w:left w:val="nil"/>
              <w:bottom w:val="nil"/>
              <w:right w:val="nil"/>
            </w:tcBorders>
            <w:hideMark/>
          </w:tcPr>
          <w:p w14:paraId="5CFAA531"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6A02DBB"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627D1533" w14:textId="77777777" w:rsidTr="002E0941">
        <w:trPr>
          <w:tblCellSpacing w:w="15" w:type="dxa"/>
        </w:trPr>
        <w:tc>
          <w:tcPr>
            <w:tcW w:w="1500" w:type="pct"/>
            <w:tcBorders>
              <w:top w:val="nil"/>
              <w:left w:val="nil"/>
              <w:bottom w:val="nil"/>
              <w:right w:val="nil"/>
            </w:tcBorders>
            <w:hideMark/>
          </w:tcPr>
          <w:p w14:paraId="20340B76"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7A866D1" w14:textId="77777777" w:rsidR="002E0941" w:rsidRDefault="002E0941" w:rsidP="00930070">
            <w:pPr>
              <w:rPr>
                <w:rFonts w:ascii="Calibri" w:hAnsi="Calibri" w:cs="Calibri"/>
                <w:sz w:val="22"/>
                <w:szCs w:val="22"/>
              </w:rPr>
            </w:pPr>
            <w:r>
              <w:rPr>
                <w:rFonts w:ascii="Calibri" w:hAnsi="Calibri" w:cs="Calibri"/>
                <w:sz w:val="22"/>
                <w:szCs w:val="22"/>
              </w:rPr>
              <w:t xml:space="preserve">Een object van het type OBJECT kent altijd één en niet meer dan één van de volgende relatiesoorten: OBJECT is ANDER NATUURLIJK PERSOON of OBJECT is ANDER NIET-NATUURLIJK PERSOON of OBJECT is APPARTEMENTSRECHT of OBJECT is BEGROEID TERREINDEEL of OBJECT is BESLUIT (als OBJECT) of OBJECT is BUURT of OBJECT is FUNCTIONEEL GEBIED of OBJECT is GEBOUWINSTALLATIE of OBJECT is ENKELVOUDIG INFORMATIEOBJECT (als OBJECT) of OBJECT is GEMEENTE of OBJECT is INGESCHREVEN NIET-NATUURLIJK PERSOON of OBEJCT is INGESCHREVEN NATUURLIJK PERSOON of OBJECT is INRICHTINGSELEMENT of OBJECT is KADASTRAAL PERCEEL of OBJECT is KLANTCONTACT (als OBJECT) OBJECT is KUNSTWERKDEEL of OBJECT is LIGPLAATS of OBJECT is MAATSSCHAPPELIJKE ACTIVITEIT of OBJECT is MEDEWERKER (als OBJECT) of OBJECT is NUMMERAANDUIDING of OBJECT is ONBEGROEID TERREINDEEL of OBJECT is ONDERSTEUNEND WATERDEEL of OBJECT is ONDERSTEUNEND WEGDEEL of OBJECT is OPENBARE RUIMTE of OBJECT is SAMENGESTELD INFORMATIEOBJECT (als OBJECT) of OBJECT is ORGANISATORISCHE EENHEID (als OBJECT) of OBJECT is OVERBRUGGINGSDEEL of OBJECT is OVERIG BENOEMD TERREIN of OBJECT is OVERIG GEBOUWD OBJECT of OBJECT is OVERIG ADRESSEERBAAR OBJECT AANDUIDING of OBJECT is OVERIGE SCHEIDING of OBJECT is PAND of OBJECT is REISDOCUMENT of OBJECT is SCHEIDING of OBJECT is SPOOR of OBJECT is STATUS (als OBJECT) of OBJECT is STANDPLAATS of OBJECT is TUNNELDEEL of OBJECT is VEGETATIEOBJECT of OBJECT is VESTIGING of OBJECT is VERBLIJFSOBJECT of OBJECT is WATERDEEL of OBJECT is WEGDEEL of OBJECT is WIJK of OBJECT is WOONPLAATS of OBJECT is WOZ-DEELOBJECT of OBJECT is WOZ-OBJECT of OBJECT is WOZ-WAARDE of OBJECT is ZAKELIJK RECHT. </w:t>
            </w:r>
          </w:p>
        </w:tc>
      </w:tr>
    </w:tbl>
    <w:p w14:paraId="73A324FC"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2B6A784" w14:textId="77777777" w:rsidTr="002E0941">
        <w:trPr>
          <w:tblCellSpacing w:w="15" w:type="dxa"/>
        </w:trPr>
        <w:tc>
          <w:tcPr>
            <w:tcW w:w="1500" w:type="pct"/>
            <w:tcBorders>
              <w:top w:val="nil"/>
              <w:left w:val="nil"/>
              <w:bottom w:val="nil"/>
              <w:right w:val="nil"/>
            </w:tcBorders>
            <w:hideMark/>
          </w:tcPr>
          <w:p w14:paraId="54CEC11F"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AD3998E"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49C89B87" w14:textId="77777777" w:rsidTr="002E0941">
        <w:trPr>
          <w:tblCellSpacing w:w="15" w:type="dxa"/>
        </w:trPr>
        <w:tc>
          <w:tcPr>
            <w:tcW w:w="1500" w:type="pct"/>
            <w:tcBorders>
              <w:top w:val="nil"/>
              <w:left w:val="nil"/>
              <w:bottom w:val="nil"/>
              <w:right w:val="nil"/>
            </w:tcBorders>
            <w:hideMark/>
          </w:tcPr>
          <w:p w14:paraId="74453F01"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1F8EF137" w14:textId="77777777" w:rsidR="002E0941" w:rsidRDefault="002E0941" w:rsidP="00930070">
            <w:pPr>
              <w:rPr>
                <w:rFonts w:ascii="Calibri" w:hAnsi="Calibri" w:cs="Calibri"/>
                <w:sz w:val="22"/>
                <w:szCs w:val="22"/>
              </w:rPr>
            </w:pPr>
            <w:r>
              <w:rPr>
                <w:rFonts w:ascii="Calibri" w:hAnsi="Calibri" w:cs="Calibri"/>
                <w:sz w:val="22"/>
                <w:szCs w:val="22"/>
              </w:rPr>
              <w:t xml:space="preserve">WOZ-OBJECT </w:t>
            </w:r>
          </w:p>
        </w:tc>
      </w:tr>
      <w:tr w:rsidR="002E0941" w14:paraId="1FFBAA90" w14:textId="77777777" w:rsidTr="002E0941">
        <w:trPr>
          <w:tblCellSpacing w:w="15" w:type="dxa"/>
        </w:trPr>
        <w:tc>
          <w:tcPr>
            <w:tcW w:w="1500" w:type="pct"/>
            <w:tcBorders>
              <w:top w:val="nil"/>
              <w:left w:val="nil"/>
              <w:bottom w:val="nil"/>
              <w:right w:val="nil"/>
            </w:tcBorders>
            <w:hideMark/>
          </w:tcPr>
          <w:p w14:paraId="30036E00"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E9FB551"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162AD9A" w14:textId="77777777" w:rsidTr="002E0941">
        <w:trPr>
          <w:tblCellSpacing w:w="15" w:type="dxa"/>
        </w:trPr>
        <w:tc>
          <w:tcPr>
            <w:tcW w:w="1500" w:type="pct"/>
            <w:tcBorders>
              <w:top w:val="nil"/>
              <w:left w:val="nil"/>
              <w:bottom w:val="nil"/>
              <w:right w:val="nil"/>
            </w:tcBorders>
            <w:hideMark/>
          </w:tcPr>
          <w:p w14:paraId="14CB0A64"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C5A5B05" w14:textId="77777777" w:rsidR="002E0941" w:rsidRDefault="002E0941" w:rsidP="00930070">
            <w:pPr>
              <w:rPr>
                <w:rFonts w:ascii="Calibri" w:hAnsi="Calibri" w:cs="Calibri"/>
                <w:sz w:val="22"/>
                <w:szCs w:val="22"/>
              </w:rPr>
            </w:pPr>
            <w:r>
              <w:rPr>
                <w:rFonts w:ascii="Calibri" w:hAnsi="Calibri" w:cs="Calibri"/>
                <w:sz w:val="22"/>
                <w:szCs w:val="22"/>
              </w:rPr>
              <w:t>Een WOZ-OBJECT komt voor in de hoedanigheid van een OBJECT bij een zaak</w:t>
            </w:r>
          </w:p>
        </w:tc>
      </w:tr>
      <w:tr w:rsidR="002E0941" w14:paraId="6D027444" w14:textId="77777777" w:rsidTr="002E0941">
        <w:trPr>
          <w:tblCellSpacing w:w="15" w:type="dxa"/>
        </w:trPr>
        <w:tc>
          <w:tcPr>
            <w:tcW w:w="1500" w:type="pct"/>
            <w:tcBorders>
              <w:top w:val="nil"/>
              <w:left w:val="nil"/>
              <w:bottom w:val="nil"/>
              <w:right w:val="nil"/>
            </w:tcBorders>
            <w:hideMark/>
          </w:tcPr>
          <w:p w14:paraId="01AABE2C"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E4E4D91"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0908748" w14:textId="77777777" w:rsidTr="002E0941">
        <w:trPr>
          <w:tblCellSpacing w:w="15" w:type="dxa"/>
        </w:trPr>
        <w:tc>
          <w:tcPr>
            <w:tcW w:w="1500" w:type="pct"/>
            <w:tcBorders>
              <w:top w:val="nil"/>
              <w:left w:val="nil"/>
              <w:bottom w:val="nil"/>
              <w:right w:val="nil"/>
            </w:tcBorders>
            <w:hideMark/>
          </w:tcPr>
          <w:p w14:paraId="12333537"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18D30A8"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65F3625C" w14:textId="77777777" w:rsidTr="002E0941">
        <w:trPr>
          <w:tblCellSpacing w:w="15" w:type="dxa"/>
        </w:trPr>
        <w:tc>
          <w:tcPr>
            <w:tcW w:w="1500" w:type="pct"/>
            <w:tcBorders>
              <w:top w:val="nil"/>
              <w:left w:val="nil"/>
              <w:bottom w:val="nil"/>
              <w:right w:val="nil"/>
            </w:tcBorders>
            <w:hideMark/>
          </w:tcPr>
          <w:p w14:paraId="33A29E5D"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0A21B0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CD70211" w14:textId="77777777" w:rsidTr="002E0941">
        <w:trPr>
          <w:tblCellSpacing w:w="15" w:type="dxa"/>
        </w:trPr>
        <w:tc>
          <w:tcPr>
            <w:tcW w:w="1500" w:type="pct"/>
            <w:tcBorders>
              <w:top w:val="nil"/>
              <w:left w:val="nil"/>
              <w:bottom w:val="nil"/>
              <w:right w:val="nil"/>
            </w:tcBorders>
            <w:hideMark/>
          </w:tcPr>
          <w:p w14:paraId="45115191"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4730D6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83A6B22" w14:textId="77777777" w:rsidTr="002E0941">
        <w:trPr>
          <w:tblCellSpacing w:w="15" w:type="dxa"/>
        </w:trPr>
        <w:tc>
          <w:tcPr>
            <w:tcW w:w="1500" w:type="pct"/>
            <w:tcBorders>
              <w:top w:val="nil"/>
              <w:left w:val="nil"/>
              <w:bottom w:val="nil"/>
              <w:right w:val="nil"/>
            </w:tcBorders>
            <w:hideMark/>
          </w:tcPr>
          <w:p w14:paraId="2F76F622"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1CD336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D05E84D" w14:textId="77777777" w:rsidTr="002E0941">
        <w:trPr>
          <w:tblCellSpacing w:w="15" w:type="dxa"/>
        </w:trPr>
        <w:tc>
          <w:tcPr>
            <w:tcW w:w="1500" w:type="pct"/>
            <w:tcBorders>
              <w:top w:val="nil"/>
              <w:left w:val="nil"/>
              <w:bottom w:val="nil"/>
              <w:right w:val="nil"/>
            </w:tcBorders>
            <w:hideMark/>
          </w:tcPr>
          <w:p w14:paraId="342CDA56"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7C0DDB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868A41C" w14:textId="77777777" w:rsidTr="002E0941">
        <w:trPr>
          <w:tblCellSpacing w:w="15" w:type="dxa"/>
        </w:trPr>
        <w:tc>
          <w:tcPr>
            <w:tcW w:w="1500" w:type="pct"/>
            <w:tcBorders>
              <w:top w:val="nil"/>
              <w:left w:val="nil"/>
              <w:bottom w:val="nil"/>
              <w:right w:val="nil"/>
            </w:tcBorders>
            <w:hideMark/>
          </w:tcPr>
          <w:p w14:paraId="66ADCEBA"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4E0A00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E776656" w14:textId="77777777" w:rsidTr="002E0941">
        <w:trPr>
          <w:tblCellSpacing w:w="15" w:type="dxa"/>
        </w:trPr>
        <w:tc>
          <w:tcPr>
            <w:tcW w:w="1500" w:type="pct"/>
            <w:tcBorders>
              <w:top w:val="nil"/>
              <w:left w:val="nil"/>
              <w:bottom w:val="nil"/>
              <w:right w:val="nil"/>
            </w:tcBorders>
            <w:hideMark/>
          </w:tcPr>
          <w:p w14:paraId="516C7F0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A529DAA"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19B54CF3" w14:textId="77777777" w:rsidTr="002E0941">
        <w:trPr>
          <w:tblCellSpacing w:w="15" w:type="dxa"/>
        </w:trPr>
        <w:tc>
          <w:tcPr>
            <w:tcW w:w="1500" w:type="pct"/>
            <w:tcBorders>
              <w:top w:val="nil"/>
              <w:left w:val="nil"/>
              <w:bottom w:val="nil"/>
              <w:right w:val="nil"/>
            </w:tcBorders>
            <w:hideMark/>
          </w:tcPr>
          <w:p w14:paraId="259DDA72"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3D1FBCA"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68BDF744" w14:textId="77777777" w:rsidTr="002E0941">
        <w:trPr>
          <w:tblCellSpacing w:w="15" w:type="dxa"/>
        </w:trPr>
        <w:tc>
          <w:tcPr>
            <w:tcW w:w="1500" w:type="pct"/>
            <w:tcBorders>
              <w:top w:val="nil"/>
              <w:left w:val="nil"/>
              <w:bottom w:val="nil"/>
              <w:right w:val="nil"/>
            </w:tcBorders>
            <w:hideMark/>
          </w:tcPr>
          <w:p w14:paraId="5B55D493"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6C9047E" w14:textId="77777777" w:rsidR="002E0941" w:rsidRDefault="002E0941" w:rsidP="00930070">
            <w:pPr>
              <w:rPr>
                <w:rFonts w:ascii="Calibri" w:hAnsi="Calibri" w:cs="Calibri"/>
                <w:sz w:val="22"/>
                <w:szCs w:val="22"/>
              </w:rPr>
            </w:pPr>
            <w:r>
              <w:rPr>
                <w:rFonts w:ascii="Calibri" w:hAnsi="Calibri" w:cs="Calibri"/>
                <w:sz w:val="22"/>
                <w:szCs w:val="22"/>
              </w:rPr>
              <w:t xml:space="preserve">Een object van het type OBJECT kent altijd één en niet meer dan één van de volgende relatiesoorten: OBJECT is ANDER NATUURLIJK PERSOON of OBJECT is ANDER NIET-NATUURLIJK PERSOON of OBJECT is APPARTEMENTSRECHT of OBJECT is BEGROEID TERREINDEEL of OBJECT is BESLUIT (als OBJECT) of OBJECT is BUURT of OBJECT is FUNCTIONEEL GEBIED of OBJECT is GEBOUWINSTALLATIE of OBJECT is ENKELVOUDIG INFORMATIEOBJECT (als OBJECT) of OBJECT is GEMEENTE of OBJECT is INGESCHREVEN NIET-NATUURLIJK PERSOON of OBEJCT is INGESCHREVEN NATUURLIJK PERSOON of OBJECT is INRICHTINGSELEMENT of OBJECT is KADASTRAAL PERCEEL of OBJECT is KLANTCONTACT (als OBJECT) OBJECT is KUNSTWERKDEEL of OBJECT is LIGPLAATS of OBJECT is MAATSSCHAPPELIJKE ACTIVITEIT of OBJECT is MEDEWERKER (als OBJECT) of OBJECT is NUMMERAANDUIDING of OBJECT is ONBEGROEID TERREINDEEL of OBJECT is ONDERSTEUNEND WATERDEEL of OBJECT is ONDERSTEUNEND WEGDEEL of OBJECT is OPENBARE RUIMTE of OBJECT is SAMENGESTELD INFORMATIEOBJECT (als OBJECT) of OBJECT is ORGANISATORISCHE EENHEID (als OBJECT) of OBJECT is OVERBRUGGINGSDEEL of OBJECT is OVERIG BENOEMD TERREIN of OBJECT is OVERIG GEBOUWD OBJECT of OBJECT is OVERIG ADRESSEERBAAR OBJECT AANDUIDING of OBJECT is OVERIGE SCHEIDING of OBJECT is PAND of OBJECT is REISDOCUMENT of OBJECT is SCHEIDING of OBJECT is SPOOR of OBJECT is STATUS (als OBJECT) of OBJECT is STANDPLAATS of OBJECT is TUNNELDEEL of OBJECT is VEGETATIEOBJECT of OBJECT is VESTIGING of OBJECT is VERBLIJFSOBJECT of OBJECT is WATERDEEL of OBJECT is WEGDEEL of OBJECT is WIJK of OBJECT is WOONPLAATS of OBJECT is WOZ-DEELOBJECT of OBJECT is WOZ-OBJECT of OBJECT is WOZ-WAARDE of OBJECT is ZAKELIJK RECHT. </w:t>
            </w:r>
          </w:p>
        </w:tc>
      </w:tr>
    </w:tbl>
    <w:p w14:paraId="5AC3CCF5"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A68B364" w14:textId="77777777" w:rsidTr="002E0941">
        <w:trPr>
          <w:tblCellSpacing w:w="15" w:type="dxa"/>
        </w:trPr>
        <w:tc>
          <w:tcPr>
            <w:tcW w:w="1500" w:type="pct"/>
            <w:tcBorders>
              <w:top w:val="nil"/>
              <w:left w:val="nil"/>
              <w:bottom w:val="nil"/>
              <w:right w:val="nil"/>
            </w:tcBorders>
            <w:hideMark/>
          </w:tcPr>
          <w:p w14:paraId="249ACA5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152392F"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17AF921D" w14:textId="77777777" w:rsidTr="002E0941">
        <w:trPr>
          <w:tblCellSpacing w:w="15" w:type="dxa"/>
        </w:trPr>
        <w:tc>
          <w:tcPr>
            <w:tcW w:w="1500" w:type="pct"/>
            <w:tcBorders>
              <w:top w:val="nil"/>
              <w:left w:val="nil"/>
              <w:bottom w:val="nil"/>
              <w:right w:val="nil"/>
            </w:tcBorders>
            <w:hideMark/>
          </w:tcPr>
          <w:p w14:paraId="0DB6CBB6"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38B1CA6D" w14:textId="77777777" w:rsidR="002E0941" w:rsidRDefault="002E0941" w:rsidP="00930070">
            <w:pPr>
              <w:rPr>
                <w:rFonts w:ascii="Calibri" w:hAnsi="Calibri" w:cs="Calibri"/>
                <w:sz w:val="22"/>
                <w:szCs w:val="22"/>
              </w:rPr>
            </w:pPr>
            <w:r>
              <w:rPr>
                <w:rFonts w:ascii="Calibri" w:hAnsi="Calibri" w:cs="Calibri"/>
                <w:sz w:val="22"/>
                <w:szCs w:val="22"/>
              </w:rPr>
              <w:t xml:space="preserve">KUNSTWERKDEEL </w:t>
            </w:r>
          </w:p>
        </w:tc>
      </w:tr>
      <w:tr w:rsidR="002E0941" w14:paraId="3339649D" w14:textId="77777777" w:rsidTr="002E0941">
        <w:trPr>
          <w:tblCellSpacing w:w="15" w:type="dxa"/>
        </w:trPr>
        <w:tc>
          <w:tcPr>
            <w:tcW w:w="1500" w:type="pct"/>
            <w:tcBorders>
              <w:top w:val="nil"/>
              <w:left w:val="nil"/>
              <w:bottom w:val="nil"/>
              <w:right w:val="nil"/>
            </w:tcBorders>
            <w:hideMark/>
          </w:tcPr>
          <w:p w14:paraId="45852632"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01726D4"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50DFD93" w14:textId="77777777" w:rsidTr="002E0941">
        <w:trPr>
          <w:tblCellSpacing w:w="15" w:type="dxa"/>
        </w:trPr>
        <w:tc>
          <w:tcPr>
            <w:tcW w:w="1500" w:type="pct"/>
            <w:tcBorders>
              <w:top w:val="nil"/>
              <w:left w:val="nil"/>
              <w:bottom w:val="nil"/>
              <w:right w:val="nil"/>
            </w:tcBorders>
            <w:hideMark/>
          </w:tcPr>
          <w:p w14:paraId="3BD5AD7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F6C33DA" w14:textId="77777777" w:rsidR="002E0941" w:rsidRDefault="002E0941" w:rsidP="00930070">
            <w:pPr>
              <w:rPr>
                <w:rFonts w:ascii="Calibri" w:hAnsi="Calibri" w:cs="Calibri"/>
                <w:sz w:val="22"/>
                <w:szCs w:val="22"/>
              </w:rPr>
            </w:pPr>
            <w:r>
              <w:rPr>
                <w:rFonts w:ascii="Calibri" w:hAnsi="Calibri" w:cs="Calibri"/>
                <w:sz w:val="22"/>
                <w:szCs w:val="22"/>
              </w:rPr>
              <w:t>Een KUNSTWERKDEEL komt voor in de hoedanigheid van een OBJECT bij een zaak</w:t>
            </w:r>
          </w:p>
        </w:tc>
      </w:tr>
      <w:tr w:rsidR="002E0941" w14:paraId="03BD08A5" w14:textId="77777777" w:rsidTr="002E0941">
        <w:trPr>
          <w:tblCellSpacing w:w="15" w:type="dxa"/>
        </w:trPr>
        <w:tc>
          <w:tcPr>
            <w:tcW w:w="1500" w:type="pct"/>
            <w:tcBorders>
              <w:top w:val="nil"/>
              <w:left w:val="nil"/>
              <w:bottom w:val="nil"/>
              <w:right w:val="nil"/>
            </w:tcBorders>
            <w:hideMark/>
          </w:tcPr>
          <w:p w14:paraId="44C5BFE7"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15FD00A"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4481134" w14:textId="77777777" w:rsidTr="002E0941">
        <w:trPr>
          <w:tblCellSpacing w:w="15" w:type="dxa"/>
        </w:trPr>
        <w:tc>
          <w:tcPr>
            <w:tcW w:w="1500" w:type="pct"/>
            <w:tcBorders>
              <w:top w:val="nil"/>
              <w:left w:val="nil"/>
              <w:bottom w:val="nil"/>
              <w:right w:val="nil"/>
            </w:tcBorders>
            <w:hideMark/>
          </w:tcPr>
          <w:p w14:paraId="060162E8"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E3C2443"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773A121C" w14:textId="77777777" w:rsidTr="002E0941">
        <w:trPr>
          <w:tblCellSpacing w:w="15" w:type="dxa"/>
        </w:trPr>
        <w:tc>
          <w:tcPr>
            <w:tcW w:w="1500" w:type="pct"/>
            <w:tcBorders>
              <w:top w:val="nil"/>
              <w:left w:val="nil"/>
              <w:bottom w:val="nil"/>
              <w:right w:val="nil"/>
            </w:tcBorders>
            <w:hideMark/>
          </w:tcPr>
          <w:p w14:paraId="3BC8E343"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4C3665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5E45AF9" w14:textId="77777777" w:rsidTr="002E0941">
        <w:trPr>
          <w:tblCellSpacing w:w="15" w:type="dxa"/>
        </w:trPr>
        <w:tc>
          <w:tcPr>
            <w:tcW w:w="1500" w:type="pct"/>
            <w:tcBorders>
              <w:top w:val="nil"/>
              <w:left w:val="nil"/>
              <w:bottom w:val="nil"/>
              <w:right w:val="nil"/>
            </w:tcBorders>
            <w:hideMark/>
          </w:tcPr>
          <w:p w14:paraId="09D5BBB4"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78EA1D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97B2E75" w14:textId="77777777" w:rsidTr="002E0941">
        <w:trPr>
          <w:tblCellSpacing w:w="15" w:type="dxa"/>
        </w:trPr>
        <w:tc>
          <w:tcPr>
            <w:tcW w:w="1500" w:type="pct"/>
            <w:tcBorders>
              <w:top w:val="nil"/>
              <w:left w:val="nil"/>
              <w:bottom w:val="nil"/>
              <w:right w:val="nil"/>
            </w:tcBorders>
            <w:hideMark/>
          </w:tcPr>
          <w:p w14:paraId="0482EB6F"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D8EC72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CA28277" w14:textId="77777777" w:rsidTr="002E0941">
        <w:trPr>
          <w:tblCellSpacing w:w="15" w:type="dxa"/>
        </w:trPr>
        <w:tc>
          <w:tcPr>
            <w:tcW w:w="1500" w:type="pct"/>
            <w:tcBorders>
              <w:top w:val="nil"/>
              <w:left w:val="nil"/>
              <w:bottom w:val="nil"/>
              <w:right w:val="nil"/>
            </w:tcBorders>
            <w:hideMark/>
          </w:tcPr>
          <w:p w14:paraId="65B2320B"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036AD4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418AA8E" w14:textId="77777777" w:rsidTr="002E0941">
        <w:trPr>
          <w:tblCellSpacing w:w="15" w:type="dxa"/>
        </w:trPr>
        <w:tc>
          <w:tcPr>
            <w:tcW w:w="1500" w:type="pct"/>
            <w:tcBorders>
              <w:top w:val="nil"/>
              <w:left w:val="nil"/>
              <w:bottom w:val="nil"/>
              <w:right w:val="nil"/>
            </w:tcBorders>
            <w:hideMark/>
          </w:tcPr>
          <w:p w14:paraId="1173EADF"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706347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347BF45" w14:textId="77777777" w:rsidTr="002E0941">
        <w:trPr>
          <w:tblCellSpacing w:w="15" w:type="dxa"/>
        </w:trPr>
        <w:tc>
          <w:tcPr>
            <w:tcW w:w="1500" w:type="pct"/>
            <w:tcBorders>
              <w:top w:val="nil"/>
              <w:left w:val="nil"/>
              <w:bottom w:val="nil"/>
              <w:right w:val="nil"/>
            </w:tcBorders>
            <w:hideMark/>
          </w:tcPr>
          <w:p w14:paraId="3153C8D4"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64C2C2D"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ADD98E9" w14:textId="77777777" w:rsidTr="002E0941">
        <w:trPr>
          <w:tblCellSpacing w:w="15" w:type="dxa"/>
        </w:trPr>
        <w:tc>
          <w:tcPr>
            <w:tcW w:w="1500" w:type="pct"/>
            <w:tcBorders>
              <w:top w:val="nil"/>
              <w:left w:val="nil"/>
              <w:bottom w:val="nil"/>
              <w:right w:val="nil"/>
            </w:tcBorders>
            <w:hideMark/>
          </w:tcPr>
          <w:p w14:paraId="52819CE5"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16CED6F"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478F9F90" w14:textId="77777777" w:rsidTr="002E0941">
        <w:trPr>
          <w:tblCellSpacing w:w="15" w:type="dxa"/>
        </w:trPr>
        <w:tc>
          <w:tcPr>
            <w:tcW w:w="1500" w:type="pct"/>
            <w:tcBorders>
              <w:top w:val="nil"/>
              <w:left w:val="nil"/>
              <w:bottom w:val="nil"/>
              <w:right w:val="nil"/>
            </w:tcBorders>
            <w:hideMark/>
          </w:tcPr>
          <w:p w14:paraId="023FF778"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B055B62" w14:textId="77777777" w:rsidR="002E0941" w:rsidRDefault="002E0941" w:rsidP="00930070">
            <w:pPr>
              <w:rPr>
                <w:rFonts w:ascii="Calibri" w:hAnsi="Calibri" w:cs="Calibri"/>
                <w:sz w:val="22"/>
                <w:szCs w:val="22"/>
              </w:rPr>
            </w:pPr>
            <w:r>
              <w:rPr>
                <w:rFonts w:ascii="Calibri" w:hAnsi="Calibri" w:cs="Calibri"/>
                <w:sz w:val="22"/>
                <w:szCs w:val="22"/>
              </w:rPr>
              <w:t xml:space="preserve">Een object van het type OBJECT kent altijd één en niet meer dan één van de volgende relatiesoorten: OBJECT is ANDER NATUURLIJK PERSOON of OBJECT is ANDER NIET-NATUURLIJK PERSOON of OBJECT is APPARTEMENTSRECHT of OBJECT is BEGROEID TERREINDEEL of OBJECT is BESLUIT (als OBJECT) of OBJECT is BUURT of OBJECT is FUNCTIONEEL GEBIED of OBJECT is GEBOUWINSTALLATIE of OBJECT is ENKELVOUDIG INFORMATIEOBJECT (als OBJECT) of OBJECT is GEMEENTE of OBJECT is INGESCHREVEN NIET-NATUURLIJK PERSOON of OBEJCT is INGESCHREVEN NATUURLIJK PERSOON of OBJECT is INRICHTINGSELEMENT of OBJECT is KADASTRAAL PERCEEL of OBJECT is KLANTCONTACT (als OBJECT) OBJECT is KUNSTWERKDEEL of OBJECT is LIGPLAATS of OBJECT is MAATSSCHAPPELIJKE ACTIVITEIT of OBJECT is MEDEWERKER (als OBJECT) of OBJECT is NUMMERAANDUIDING of OBJECT is ONBEGROEID TERREINDEEL of OBJECT is ONDERSTEUNEND WATERDEEL of OBJECT is ONDERSTEUNEND WEGDEEL of OBJECT is OPENBARE RUIMTE of OBJECT is SAMENGESTELD INFORMATIEOBJECT (als OBJECT) of OBJECT is ORGANISATORISCHE EENHEID (als OBJECT) of OBJECT is OVERBRUGGINGSDEEL of OBJECT is OVERIG BENOEMD TERREIN of OBJECT is OVERIG GEBOUWD OBJECT of OBJECT is OVERIG ADRESSEERBAAR OBJECT AANDUIDING of OBJECT is OVERIGE SCHEIDING of OBJECT is PAND of OBJECT is REISDOCUMENT of OBJECT is SCHEIDING of OBJECT is SPOOR of OBJECT is STATUS (als OBJECT) of OBJECT is STANDPLAATS of OBJECT is TUNNELDEEL of OBJECT is VEGETATIEOBJECT of OBJECT is VESTIGING of OBJECT is VERBLIJFSOBJECT of OBJECT is WATERDEEL of OBJECT is WEGDEEL of OBJECT is WIJK of OBJECT is WOONPLAATS of OBJECT is WOZ-DEELOBJECT of OBJECT is WOZ-OBJECT of OBJECT is WOZ-WAARDE of OBJECT is ZAKELIJK RECHT. </w:t>
            </w:r>
          </w:p>
        </w:tc>
      </w:tr>
    </w:tbl>
    <w:p w14:paraId="6BE92383"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F05A476" w14:textId="77777777" w:rsidTr="002E0941">
        <w:trPr>
          <w:tblCellSpacing w:w="15" w:type="dxa"/>
        </w:trPr>
        <w:tc>
          <w:tcPr>
            <w:tcW w:w="1500" w:type="pct"/>
            <w:tcBorders>
              <w:top w:val="nil"/>
              <w:left w:val="nil"/>
              <w:bottom w:val="nil"/>
              <w:right w:val="nil"/>
            </w:tcBorders>
            <w:hideMark/>
          </w:tcPr>
          <w:p w14:paraId="6A044E60"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23FA765"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4A0AE8F1" w14:textId="77777777" w:rsidTr="002E0941">
        <w:trPr>
          <w:tblCellSpacing w:w="15" w:type="dxa"/>
        </w:trPr>
        <w:tc>
          <w:tcPr>
            <w:tcW w:w="1500" w:type="pct"/>
            <w:tcBorders>
              <w:top w:val="nil"/>
              <w:left w:val="nil"/>
              <w:bottom w:val="nil"/>
              <w:right w:val="nil"/>
            </w:tcBorders>
            <w:hideMark/>
          </w:tcPr>
          <w:p w14:paraId="36830362"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5B258923" w14:textId="77777777" w:rsidR="002E0941" w:rsidRDefault="002E0941" w:rsidP="00930070">
            <w:pPr>
              <w:rPr>
                <w:rFonts w:ascii="Calibri" w:hAnsi="Calibri" w:cs="Calibri"/>
                <w:sz w:val="22"/>
                <w:szCs w:val="22"/>
              </w:rPr>
            </w:pPr>
            <w:r>
              <w:rPr>
                <w:rFonts w:ascii="Calibri" w:hAnsi="Calibri" w:cs="Calibri"/>
                <w:sz w:val="22"/>
                <w:szCs w:val="22"/>
              </w:rPr>
              <w:t xml:space="preserve">STANDPLAATS </w:t>
            </w:r>
          </w:p>
        </w:tc>
      </w:tr>
      <w:tr w:rsidR="002E0941" w14:paraId="7ED41E31" w14:textId="77777777" w:rsidTr="002E0941">
        <w:trPr>
          <w:tblCellSpacing w:w="15" w:type="dxa"/>
        </w:trPr>
        <w:tc>
          <w:tcPr>
            <w:tcW w:w="1500" w:type="pct"/>
            <w:tcBorders>
              <w:top w:val="nil"/>
              <w:left w:val="nil"/>
              <w:bottom w:val="nil"/>
              <w:right w:val="nil"/>
            </w:tcBorders>
            <w:hideMark/>
          </w:tcPr>
          <w:p w14:paraId="1F974E9A"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AAF36C0"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2010277" w14:textId="77777777" w:rsidTr="002E0941">
        <w:trPr>
          <w:tblCellSpacing w:w="15" w:type="dxa"/>
        </w:trPr>
        <w:tc>
          <w:tcPr>
            <w:tcW w:w="1500" w:type="pct"/>
            <w:tcBorders>
              <w:top w:val="nil"/>
              <w:left w:val="nil"/>
              <w:bottom w:val="nil"/>
              <w:right w:val="nil"/>
            </w:tcBorders>
            <w:hideMark/>
          </w:tcPr>
          <w:p w14:paraId="2A9731B7"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55B1353" w14:textId="77777777" w:rsidR="002E0941" w:rsidRDefault="002E0941" w:rsidP="00930070">
            <w:pPr>
              <w:rPr>
                <w:rFonts w:ascii="Calibri" w:hAnsi="Calibri" w:cs="Calibri"/>
                <w:sz w:val="22"/>
                <w:szCs w:val="22"/>
              </w:rPr>
            </w:pPr>
            <w:r>
              <w:rPr>
                <w:rFonts w:ascii="Calibri" w:hAnsi="Calibri" w:cs="Calibri"/>
                <w:sz w:val="22"/>
                <w:szCs w:val="22"/>
              </w:rPr>
              <w:t>Een STANDPLAATS komt voor in de hoedanigheid van een OBJECT bij een zaak</w:t>
            </w:r>
          </w:p>
        </w:tc>
      </w:tr>
      <w:tr w:rsidR="002E0941" w14:paraId="67B512A4" w14:textId="77777777" w:rsidTr="002E0941">
        <w:trPr>
          <w:tblCellSpacing w:w="15" w:type="dxa"/>
        </w:trPr>
        <w:tc>
          <w:tcPr>
            <w:tcW w:w="1500" w:type="pct"/>
            <w:tcBorders>
              <w:top w:val="nil"/>
              <w:left w:val="nil"/>
              <w:bottom w:val="nil"/>
              <w:right w:val="nil"/>
            </w:tcBorders>
            <w:hideMark/>
          </w:tcPr>
          <w:p w14:paraId="4BC84242"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CA2AC33"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05F1122" w14:textId="77777777" w:rsidTr="002E0941">
        <w:trPr>
          <w:tblCellSpacing w:w="15" w:type="dxa"/>
        </w:trPr>
        <w:tc>
          <w:tcPr>
            <w:tcW w:w="1500" w:type="pct"/>
            <w:tcBorders>
              <w:top w:val="nil"/>
              <w:left w:val="nil"/>
              <w:bottom w:val="nil"/>
              <w:right w:val="nil"/>
            </w:tcBorders>
            <w:hideMark/>
          </w:tcPr>
          <w:p w14:paraId="28990FEC"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3048B42"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19050D79" w14:textId="77777777" w:rsidTr="002E0941">
        <w:trPr>
          <w:tblCellSpacing w:w="15" w:type="dxa"/>
        </w:trPr>
        <w:tc>
          <w:tcPr>
            <w:tcW w:w="1500" w:type="pct"/>
            <w:tcBorders>
              <w:top w:val="nil"/>
              <w:left w:val="nil"/>
              <w:bottom w:val="nil"/>
              <w:right w:val="nil"/>
            </w:tcBorders>
            <w:hideMark/>
          </w:tcPr>
          <w:p w14:paraId="4A211AFF"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31573B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D239880" w14:textId="77777777" w:rsidTr="002E0941">
        <w:trPr>
          <w:tblCellSpacing w:w="15" w:type="dxa"/>
        </w:trPr>
        <w:tc>
          <w:tcPr>
            <w:tcW w:w="1500" w:type="pct"/>
            <w:tcBorders>
              <w:top w:val="nil"/>
              <w:left w:val="nil"/>
              <w:bottom w:val="nil"/>
              <w:right w:val="nil"/>
            </w:tcBorders>
            <w:hideMark/>
          </w:tcPr>
          <w:p w14:paraId="71E29446"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C5F3FE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A4DB878" w14:textId="77777777" w:rsidTr="002E0941">
        <w:trPr>
          <w:tblCellSpacing w:w="15" w:type="dxa"/>
        </w:trPr>
        <w:tc>
          <w:tcPr>
            <w:tcW w:w="1500" w:type="pct"/>
            <w:tcBorders>
              <w:top w:val="nil"/>
              <w:left w:val="nil"/>
              <w:bottom w:val="nil"/>
              <w:right w:val="nil"/>
            </w:tcBorders>
            <w:hideMark/>
          </w:tcPr>
          <w:p w14:paraId="299E2B96"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3FADF1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7990477" w14:textId="77777777" w:rsidTr="002E0941">
        <w:trPr>
          <w:tblCellSpacing w:w="15" w:type="dxa"/>
        </w:trPr>
        <w:tc>
          <w:tcPr>
            <w:tcW w:w="1500" w:type="pct"/>
            <w:tcBorders>
              <w:top w:val="nil"/>
              <w:left w:val="nil"/>
              <w:bottom w:val="nil"/>
              <w:right w:val="nil"/>
            </w:tcBorders>
            <w:hideMark/>
          </w:tcPr>
          <w:p w14:paraId="52AAAD22"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8C0CD8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9DB6709" w14:textId="77777777" w:rsidTr="002E0941">
        <w:trPr>
          <w:tblCellSpacing w:w="15" w:type="dxa"/>
        </w:trPr>
        <w:tc>
          <w:tcPr>
            <w:tcW w:w="1500" w:type="pct"/>
            <w:tcBorders>
              <w:top w:val="nil"/>
              <w:left w:val="nil"/>
              <w:bottom w:val="nil"/>
              <w:right w:val="nil"/>
            </w:tcBorders>
            <w:hideMark/>
          </w:tcPr>
          <w:p w14:paraId="644D1608"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C5311B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F8794D6" w14:textId="77777777" w:rsidTr="002E0941">
        <w:trPr>
          <w:tblCellSpacing w:w="15" w:type="dxa"/>
        </w:trPr>
        <w:tc>
          <w:tcPr>
            <w:tcW w:w="1500" w:type="pct"/>
            <w:tcBorders>
              <w:top w:val="nil"/>
              <w:left w:val="nil"/>
              <w:bottom w:val="nil"/>
              <w:right w:val="nil"/>
            </w:tcBorders>
            <w:hideMark/>
          </w:tcPr>
          <w:p w14:paraId="110C77C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65AAC0F"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30A914D5" w14:textId="77777777" w:rsidTr="002E0941">
        <w:trPr>
          <w:tblCellSpacing w:w="15" w:type="dxa"/>
        </w:trPr>
        <w:tc>
          <w:tcPr>
            <w:tcW w:w="1500" w:type="pct"/>
            <w:tcBorders>
              <w:top w:val="nil"/>
              <w:left w:val="nil"/>
              <w:bottom w:val="nil"/>
              <w:right w:val="nil"/>
            </w:tcBorders>
            <w:hideMark/>
          </w:tcPr>
          <w:p w14:paraId="0F65CA55"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F0FEAA1"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6E523B8B" w14:textId="77777777" w:rsidTr="002E0941">
        <w:trPr>
          <w:tblCellSpacing w:w="15" w:type="dxa"/>
        </w:trPr>
        <w:tc>
          <w:tcPr>
            <w:tcW w:w="1500" w:type="pct"/>
            <w:tcBorders>
              <w:top w:val="nil"/>
              <w:left w:val="nil"/>
              <w:bottom w:val="nil"/>
              <w:right w:val="nil"/>
            </w:tcBorders>
            <w:hideMark/>
          </w:tcPr>
          <w:p w14:paraId="6190E9E5"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F69F114" w14:textId="77777777" w:rsidR="002E0941" w:rsidRDefault="002E0941" w:rsidP="00930070">
            <w:pPr>
              <w:rPr>
                <w:rFonts w:ascii="Calibri" w:hAnsi="Calibri" w:cs="Calibri"/>
                <w:sz w:val="22"/>
                <w:szCs w:val="22"/>
              </w:rPr>
            </w:pPr>
            <w:r>
              <w:rPr>
                <w:rFonts w:ascii="Calibri" w:hAnsi="Calibri" w:cs="Calibri"/>
                <w:sz w:val="22"/>
                <w:szCs w:val="22"/>
              </w:rPr>
              <w:t xml:space="preserve">Een object van het type OBJECT kent altijd één en niet meer dan één van de volgende relatiesoorten: OBJECT is ANDER NATUURLIJK PERSOON of OBJECT is ANDER NIET-NATUURLIJK PERSOON of OBJECT is APPARTEMENTSRECHT of OBJECT is BEGROEID TERREINDEEL of OBJECT is BESLUIT (als OBJECT) of OBJECT is BUURT of OBJECT is FUNCTIONEEL GEBIED of OBJECT is GEBOUWINSTALLATIE of OBJECT is ENKELVOUDIG INFORMATIEOBJECT (als OBJECT) of OBJECT is GEMEENTE of OBJECT is INGESCHREVEN NIET-NATUURLIJK PERSOON of OBEJCT is INGESCHREVEN NATUURLIJK PERSOON of OBJECT is INRICHTINGSELEMENT of OBJECT is KADASTRAAL PERCEEL of OBJECT is KLANTCONTACT (als OBJECT) OBJECT is KUNSTWERKDEEL of OBJECT is LIGPLAATS of OBJECT is MAATSSCHAPPELIJKE ACTIVITEIT of OBJECT is MEDEWERKER (als OBJECT) of OBJECT is NUMMERAANDUIDING of OBJECT is ONBEGROEID TERREINDEEL of OBJECT is ONDERSTEUNEND WATERDEEL of OBJECT is ONDERSTEUNEND WEGDEEL of OBJECT is OPENBARE RUIMTE of OBJECT is SAMENGESTELD INFORMATIEOBJECT (als OBJECT) of OBJECT is ORGANISATORISCHE EENHEID (als OBJECT) of OBJECT is OVERBRUGGINGSDEEL of OBJECT is OVERIG BENOEMD TERREIN of OBJECT is OVERIG GEBOUWD OBJECT of OBJECT is OVERIG ADRESSEERBAAR OBJECT AANDUIDING of OBJECT is OVERIGE SCHEIDING of OBJECT is PAND of OBJECT is REISDOCUMENT of OBJECT is SCHEIDING of OBJECT is SPOOR of OBJECT is STATUS (als OBJECT) of OBJECT is STANDPLAATS of OBJECT is TUNNELDEEL of OBJECT is VEGETATIEOBJECT of OBJECT is VESTIGING of OBJECT is VERBLIJFSOBJECT of OBJECT is WATERDEEL of OBJECT is WEGDEEL of OBJECT is WIJK of OBJECT is WOONPLAATS of OBJECT is WOZ-DEELOBJECT of OBJECT is WOZ-OBJECT of OBJECT is WOZ-WAARDE of OBJECT is ZAKELIJK RECHT. </w:t>
            </w:r>
          </w:p>
        </w:tc>
      </w:tr>
    </w:tbl>
    <w:p w14:paraId="63C334F0"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93D81EE" w14:textId="77777777" w:rsidTr="002E0941">
        <w:trPr>
          <w:tblCellSpacing w:w="15" w:type="dxa"/>
        </w:trPr>
        <w:tc>
          <w:tcPr>
            <w:tcW w:w="1500" w:type="pct"/>
            <w:tcBorders>
              <w:top w:val="nil"/>
              <w:left w:val="nil"/>
              <w:bottom w:val="nil"/>
              <w:right w:val="nil"/>
            </w:tcBorders>
            <w:hideMark/>
          </w:tcPr>
          <w:p w14:paraId="52D2B553"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8831EB2"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29002601" w14:textId="77777777" w:rsidTr="002E0941">
        <w:trPr>
          <w:tblCellSpacing w:w="15" w:type="dxa"/>
        </w:trPr>
        <w:tc>
          <w:tcPr>
            <w:tcW w:w="1500" w:type="pct"/>
            <w:tcBorders>
              <w:top w:val="nil"/>
              <w:left w:val="nil"/>
              <w:bottom w:val="nil"/>
              <w:right w:val="nil"/>
            </w:tcBorders>
            <w:hideMark/>
          </w:tcPr>
          <w:p w14:paraId="27AE7DA0"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6C1627C2" w14:textId="77777777" w:rsidR="002E0941" w:rsidRDefault="002E0941" w:rsidP="00930070">
            <w:pPr>
              <w:rPr>
                <w:rFonts w:ascii="Calibri" w:hAnsi="Calibri" w:cs="Calibri"/>
                <w:sz w:val="22"/>
                <w:szCs w:val="22"/>
              </w:rPr>
            </w:pPr>
            <w:r>
              <w:rPr>
                <w:rFonts w:ascii="Calibri" w:hAnsi="Calibri" w:cs="Calibri"/>
                <w:sz w:val="22"/>
                <w:szCs w:val="22"/>
              </w:rPr>
              <w:t xml:space="preserve">OVERIGE ADRESSEERBAAR OBJECT AANDUIDING </w:t>
            </w:r>
          </w:p>
        </w:tc>
      </w:tr>
      <w:tr w:rsidR="002E0941" w14:paraId="2DDBC9D1" w14:textId="77777777" w:rsidTr="002E0941">
        <w:trPr>
          <w:tblCellSpacing w:w="15" w:type="dxa"/>
        </w:trPr>
        <w:tc>
          <w:tcPr>
            <w:tcW w:w="1500" w:type="pct"/>
            <w:tcBorders>
              <w:top w:val="nil"/>
              <w:left w:val="nil"/>
              <w:bottom w:val="nil"/>
              <w:right w:val="nil"/>
            </w:tcBorders>
            <w:hideMark/>
          </w:tcPr>
          <w:p w14:paraId="05BEB6D4"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0789AEB"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EDEBC85" w14:textId="77777777" w:rsidTr="002E0941">
        <w:trPr>
          <w:tblCellSpacing w:w="15" w:type="dxa"/>
        </w:trPr>
        <w:tc>
          <w:tcPr>
            <w:tcW w:w="1500" w:type="pct"/>
            <w:tcBorders>
              <w:top w:val="nil"/>
              <w:left w:val="nil"/>
              <w:bottom w:val="nil"/>
              <w:right w:val="nil"/>
            </w:tcBorders>
            <w:hideMark/>
          </w:tcPr>
          <w:p w14:paraId="63DA235A"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28B2387" w14:textId="77777777" w:rsidR="002E0941" w:rsidRDefault="002E0941" w:rsidP="00930070">
            <w:pPr>
              <w:rPr>
                <w:rFonts w:ascii="Calibri" w:hAnsi="Calibri" w:cs="Calibri"/>
                <w:sz w:val="22"/>
                <w:szCs w:val="22"/>
              </w:rPr>
            </w:pPr>
            <w:r>
              <w:rPr>
                <w:rFonts w:ascii="Calibri" w:hAnsi="Calibri" w:cs="Calibri"/>
                <w:sz w:val="22"/>
                <w:szCs w:val="22"/>
              </w:rPr>
              <w:t xml:space="preserve">Een OVERIG ADRESSEERBAAR OBJECT AANDUIDING komt voor in de hoedanigheid van een OBJECT bij een zaak </w:t>
            </w:r>
          </w:p>
        </w:tc>
      </w:tr>
      <w:tr w:rsidR="002E0941" w14:paraId="0EFC6D65" w14:textId="77777777" w:rsidTr="002E0941">
        <w:trPr>
          <w:tblCellSpacing w:w="15" w:type="dxa"/>
        </w:trPr>
        <w:tc>
          <w:tcPr>
            <w:tcW w:w="1500" w:type="pct"/>
            <w:tcBorders>
              <w:top w:val="nil"/>
              <w:left w:val="nil"/>
              <w:bottom w:val="nil"/>
              <w:right w:val="nil"/>
            </w:tcBorders>
            <w:hideMark/>
          </w:tcPr>
          <w:p w14:paraId="71F32948"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883AFD0"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3F5D93A" w14:textId="77777777" w:rsidTr="002E0941">
        <w:trPr>
          <w:tblCellSpacing w:w="15" w:type="dxa"/>
        </w:trPr>
        <w:tc>
          <w:tcPr>
            <w:tcW w:w="1500" w:type="pct"/>
            <w:tcBorders>
              <w:top w:val="nil"/>
              <w:left w:val="nil"/>
              <w:bottom w:val="nil"/>
              <w:right w:val="nil"/>
            </w:tcBorders>
            <w:hideMark/>
          </w:tcPr>
          <w:p w14:paraId="04FD8354"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CA3D382"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274DC1A6" w14:textId="77777777" w:rsidTr="002E0941">
        <w:trPr>
          <w:tblCellSpacing w:w="15" w:type="dxa"/>
        </w:trPr>
        <w:tc>
          <w:tcPr>
            <w:tcW w:w="1500" w:type="pct"/>
            <w:tcBorders>
              <w:top w:val="nil"/>
              <w:left w:val="nil"/>
              <w:bottom w:val="nil"/>
              <w:right w:val="nil"/>
            </w:tcBorders>
            <w:hideMark/>
          </w:tcPr>
          <w:p w14:paraId="099B45FD"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4D8AC1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BCA6E28" w14:textId="77777777" w:rsidTr="002E0941">
        <w:trPr>
          <w:tblCellSpacing w:w="15" w:type="dxa"/>
        </w:trPr>
        <w:tc>
          <w:tcPr>
            <w:tcW w:w="1500" w:type="pct"/>
            <w:tcBorders>
              <w:top w:val="nil"/>
              <w:left w:val="nil"/>
              <w:bottom w:val="nil"/>
              <w:right w:val="nil"/>
            </w:tcBorders>
            <w:hideMark/>
          </w:tcPr>
          <w:p w14:paraId="6D0ABCFE"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001453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66D6830" w14:textId="77777777" w:rsidTr="002E0941">
        <w:trPr>
          <w:tblCellSpacing w:w="15" w:type="dxa"/>
        </w:trPr>
        <w:tc>
          <w:tcPr>
            <w:tcW w:w="1500" w:type="pct"/>
            <w:tcBorders>
              <w:top w:val="nil"/>
              <w:left w:val="nil"/>
              <w:bottom w:val="nil"/>
              <w:right w:val="nil"/>
            </w:tcBorders>
            <w:hideMark/>
          </w:tcPr>
          <w:p w14:paraId="7FF0E06D"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6DEA50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5FC139C" w14:textId="77777777" w:rsidTr="002E0941">
        <w:trPr>
          <w:tblCellSpacing w:w="15" w:type="dxa"/>
        </w:trPr>
        <w:tc>
          <w:tcPr>
            <w:tcW w:w="1500" w:type="pct"/>
            <w:tcBorders>
              <w:top w:val="nil"/>
              <w:left w:val="nil"/>
              <w:bottom w:val="nil"/>
              <w:right w:val="nil"/>
            </w:tcBorders>
            <w:hideMark/>
          </w:tcPr>
          <w:p w14:paraId="1E42DC32"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6062D1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D2CCB9A" w14:textId="77777777" w:rsidTr="002E0941">
        <w:trPr>
          <w:tblCellSpacing w:w="15" w:type="dxa"/>
        </w:trPr>
        <w:tc>
          <w:tcPr>
            <w:tcW w:w="1500" w:type="pct"/>
            <w:tcBorders>
              <w:top w:val="nil"/>
              <w:left w:val="nil"/>
              <w:bottom w:val="nil"/>
              <w:right w:val="nil"/>
            </w:tcBorders>
            <w:hideMark/>
          </w:tcPr>
          <w:p w14:paraId="22891C1E"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108799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9EB2A3B" w14:textId="77777777" w:rsidTr="002E0941">
        <w:trPr>
          <w:tblCellSpacing w:w="15" w:type="dxa"/>
        </w:trPr>
        <w:tc>
          <w:tcPr>
            <w:tcW w:w="1500" w:type="pct"/>
            <w:tcBorders>
              <w:top w:val="nil"/>
              <w:left w:val="nil"/>
              <w:bottom w:val="nil"/>
              <w:right w:val="nil"/>
            </w:tcBorders>
            <w:hideMark/>
          </w:tcPr>
          <w:p w14:paraId="7A8BAC8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B67D88B"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7A1A75D2" w14:textId="77777777" w:rsidTr="002E0941">
        <w:trPr>
          <w:tblCellSpacing w:w="15" w:type="dxa"/>
        </w:trPr>
        <w:tc>
          <w:tcPr>
            <w:tcW w:w="1500" w:type="pct"/>
            <w:tcBorders>
              <w:top w:val="nil"/>
              <w:left w:val="nil"/>
              <w:bottom w:val="nil"/>
              <w:right w:val="nil"/>
            </w:tcBorders>
            <w:hideMark/>
          </w:tcPr>
          <w:p w14:paraId="0DBFFC31"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93AA6B7"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55D78E8C" w14:textId="77777777" w:rsidTr="002E0941">
        <w:trPr>
          <w:tblCellSpacing w:w="15" w:type="dxa"/>
        </w:trPr>
        <w:tc>
          <w:tcPr>
            <w:tcW w:w="1500" w:type="pct"/>
            <w:tcBorders>
              <w:top w:val="nil"/>
              <w:left w:val="nil"/>
              <w:bottom w:val="nil"/>
              <w:right w:val="nil"/>
            </w:tcBorders>
            <w:hideMark/>
          </w:tcPr>
          <w:p w14:paraId="6426F418"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56F31D5" w14:textId="77777777" w:rsidR="002E0941" w:rsidRDefault="002E0941" w:rsidP="00930070">
            <w:pPr>
              <w:rPr>
                <w:rFonts w:ascii="Calibri" w:hAnsi="Calibri" w:cs="Calibri"/>
                <w:sz w:val="22"/>
                <w:szCs w:val="22"/>
              </w:rPr>
            </w:pPr>
            <w:r>
              <w:rPr>
                <w:rFonts w:ascii="Calibri" w:hAnsi="Calibri" w:cs="Calibri"/>
                <w:sz w:val="22"/>
                <w:szCs w:val="22"/>
              </w:rPr>
              <w:t xml:space="preserve">Een object van het type OBJECT kent altijd één en niet meer dan één van de volgende relatiesoorten: OBJECT is ANDER NATUURLIJK PERSOON of OBJECT is ANDER NIET-NATUURLIJK PERSOON of OBJECT is APPARTEMENTSRECHT of OBJECT is BEGROEID TERREINDEEL of OBJECT is BESLUIT (als OBJECT) of OBJECT is BUURT of OBJECT is FUNCTIONEEL GEBIED of OBJECT is GEBOUWINSTALLATIE of OBJECT is ENKELVOUDIG INFORMATIEOBJECT (als OBJECT) of OBJECT is GEMEENTE of OBJECT is INGESCHREVEN NIET-NATUURLIJK PERSOON of OBEJCT is INGESCHREVEN NATUURLIJK PERSOON of OBJECT is INRICHTINGSELEMENT of OBJECT is KADASTRAAL PERCEEL of OBJECT is KLANTCONTACT (als OBJECT) OBJECT is KUNSTWERKDEEL of OBJECT is LIGPLAATS of OBJECT is MAATSSCHAPPELIJKE ACTIVITEIT of OBJECT is MEDEWERKER (als OBJECT) of OBJECT is NUMMERAANDUIDING of OBJECT is ONBEGROEID TERREINDEEL of OBJECT is ONDERSTEUNEND WATERDEEL of OBJECT is ONDERSTEUNEND WEGDEEL of OBJECT is OPENBARE RUIMTE of OBJECT is SAMENGESTELD INFORMATIEOBJECT (als OBJECT) of OBJECT is ORGANISATORISCHE EENHEID (als OBJECT) of OBJECT is OVERBRUGGINGSDEEL of OBJECT is OVERIG BENOEMD TERREIN of OBJECT is OVERIG GEBOUWD OBJECT of OBJECT is OVERIG ADRESSEERBAAR OBJECT AANDUIDING of OBJECT is OVERIGE SCHEIDING of OBJECT is PAND of OBJECT is REISDOCUMENT of OBJECT is SCHEIDING of OBJECT is SPOOR of OBJECT is STATUS (als OBJECT) of OBJECT is STANDPLAATS of OBJECT is TUNNELDEEL of OBJECT is VEGETATIEOBJECT of OBJECT is VESTIGING of OBJECT is VERBLIJFSOBJECT of OBJECT is WATERDEEL of OBJECT is WEGDEEL of OBJECT is WIJK of OBJECT is WOONPLAATS of OBJECT is WOZ-DEELOBJECT of OBJECT is WOZ-OBJECT of OBJECT is WOZ-WAARDE of OBJECT is ZAKELIJK RECHT. </w:t>
            </w:r>
          </w:p>
        </w:tc>
      </w:tr>
    </w:tbl>
    <w:p w14:paraId="4984665A"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F5DFD69" w14:textId="77777777" w:rsidTr="002E0941">
        <w:trPr>
          <w:tblCellSpacing w:w="15" w:type="dxa"/>
        </w:trPr>
        <w:tc>
          <w:tcPr>
            <w:tcW w:w="1500" w:type="pct"/>
            <w:tcBorders>
              <w:top w:val="nil"/>
              <w:left w:val="nil"/>
              <w:bottom w:val="nil"/>
              <w:right w:val="nil"/>
            </w:tcBorders>
            <w:hideMark/>
          </w:tcPr>
          <w:p w14:paraId="77576E32"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02B7CC1"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125114DD" w14:textId="77777777" w:rsidTr="002E0941">
        <w:trPr>
          <w:tblCellSpacing w:w="15" w:type="dxa"/>
        </w:trPr>
        <w:tc>
          <w:tcPr>
            <w:tcW w:w="1500" w:type="pct"/>
            <w:tcBorders>
              <w:top w:val="nil"/>
              <w:left w:val="nil"/>
              <w:bottom w:val="nil"/>
              <w:right w:val="nil"/>
            </w:tcBorders>
            <w:hideMark/>
          </w:tcPr>
          <w:p w14:paraId="63CF8460"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2B1651E9" w14:textId="77777777" w:rsidR="002E0941" w:rsidRDefault="002E0941" w:rsidP="00930070">
            <w:pPr>
              <w:rPr>
                <w:rFonts w:ascii="Calibri" w:hAnsi="Calibri" w:cs="Calibri"/>
                <w:sz w:val="22"/>
                <w:szCs w:val="22"/>
              </w:rPr>
            </w:pPr>
            <w:r>
              <w:rPr>
                <w:rFonts w:ascii="Calibri" w:hAnsi="Calibri" w:cs="Calibri"/>
                <w:sz w:val="22"/>
                <w:szCs w:val="22"/>
              </w:rPr>
              <w:t xml:space="preserve">ONDERSTEUNEND WATERDEEL </w:t>
            </w:r>
          </w:p>
        </w:tc>
      </w:tr>
      <w:tr w:rsidR="002E0941" w14:paraId="4DC06591" w14:textId="77777777" w:rsidTr="002E0941">
        <w:trPr>
          <w:tblCellSpacing w:w="15" w:type="dxa"/>
        </w:trPr>
        <w:tc>
          <w:tcPr>
            <w:tcW w:w="1500" w:type="pct"/>
            <w:tcBorders>
              <w:top w:val="nil"/>
              <w:left w:val="nil"/>
              <w:bottom w:val="nil"/>
              <w:right w:val="nil"/>
            </w:tcBorders>
            <w:hideMark/>
          </w:tcPr>
          <w:p w14:paraId="4B9A251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38EF0FF"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6F7B623" w14:textId="77777777" w:rsidTr="002E0941">
        <w:trPr>
          <w:tblCellSpacing w:w="15" w:type="dxa"/>
        </w:trPr>
        <w:tc>
          <w:tcPr>
            <w:tcW w:w="1500" w:type="pct"/>
            <w:tcBorders>
              <w:top w:val="nil"/>
              <w:left w:val="nil"/>
              <w:bottom w:val="nil"/>
              <w:right w:val="nil"/>
            </w:tcBorders>
            <w:hideMark/>
          </w:tcPr>
          <w:p w14:paraId="69053A20"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893BE49" w14:textId="77777777" w:rsidR="002E0941" w:rsidRDefault="002E0941" w:rsidP="00930070">
            <w:pPr>
              <w:rPr>
                <w:rFonts w:ascii="Calibri" w:hAnsi="Calibri" w:cs="Calibri"/>
                <w:sz w:val="22"/>
                <w:szCs w:val="22"/>
              </w:rPr>
            </w:pPr>
            <w:r>
              <w:rPr>
                <w:rFonts w:ascii="Calibri" w:hAnsi="Calibri" w:cs="Calibri"/>
                <w:sz w:val="22"/>
                <w:szCs w:val="22"/>
              </w:rPr>
              <w:t>Een ONDERSTEUNEND WATERDEEL komt voor in de hoedanigheid van een OBJECT bij een zaak</w:t>
            </w:r>
          </w:p>
        </w:tc>
      </w:tr>
      <w:tr w:rsidR="002E0941" w14:paraId="3D4A866E" w14:textId="77777777" w:rsidTr="002E0941">
        <w:trPr>
          <w:tblCellSpacing w:w="15" w:type="dxa"/>
        </w:trPr>
        <w:tc>
          <w:tcPr>
            <w:tcW w:w="1500" w:type="pct"/>
            <w:tcBorders>
              <w:top w:val="nil"/>
              <w:left w:val="nil"/>
              <w:bottom w:val="nil"/>
              <w:right w:val="nil"/>
            </w:tcBorders>
            <w:hideMark/>
          </w:tcPr>
          <w:p w14:paraId="0813185D"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F9A4B60"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CBE6B2C" w14:textId="77777777" w:rsidTr="002E0941">
        <w:trPr>
          <w:tblCellSpacing w:w="15" w:type="dxa"/>
        </w:trPr>
        <w:tc>
          <w:tcPr>
            <w:tcW w:w="1500" w:type="pct"/>
            <w:tcBorders>
              <w:top w:val="nil"/>
              <w:left w:val="nil"/>
              <w:bottom w:val="nil"/>
              <w:right w:val="nil"/>
            </w:tcBorders>
            <w:hideMark/>
          </w:tcPr>
          <w:p w14:paraId="6F13FAA8"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C83F0EB"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758E8D17" w14:textId="77777777" w:rsidTr="002E0941">
        <w:trPr>
          <w:tblCellSpacing w:w="15" w:type="dxa"/>
        </w:trPr>
        <w:tc>
          <w:tcPr>
            <w:tcW w:w="1500" w:type="pct"/>
            <w:tcBorders>
              <w:top w:val="nil"/>
              <w:left w:val="nil"/>
              <w:bottom w:val="nil"/>
              <w:right w:val="nil"/>
            </w:tcBorders>
            <w:hideMark/>
          </w:tcPr>
          <w:p w14:paraId="50223DF1"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CAF20E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E3BDFFE" w14:textId="77777777" w:rsidTr="002E0941">
        <w:trPr>
          <w:tblCellSpacing w:w="15" w:type="dxa"/>
        </w:trPr>
        <w:tc>
          <w:tcPr>
            <w:tcW w:w="1500" w:type="pct"/>
            <w:tcBorders>
              <w:top w:val="nil"/>
              <w:left w:val="nil"/>
              <w:bottom w:val="nil"/>
              <w:right w:val="nil"/>
            </w:tcBorders>
            <w:hideMark/>
          </w:tcPr>
          <w:p w14:paraId="78C7B49F"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0692EF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60C7C03" w14:textId="77777777" w:rsidTr="002E0941">
        <w:trPr>
          <w:tblCellSpacing w:w="15" w:type="dxa"/>
        </w:trPr>
        <w:tc>
          <w:tcPr>
            <w:tcW w:w="1500" w:type="pct"/>
            <w:tcBorders>
              <w:top w:val="nil"/>
              <w:left w:val="nil"/>
              <w:bottom w:val="nil"/>
              <w:right w:val="nil"/>
            </w:tcBorders>
            <w:hideMark/>
          </w:tcPr>
          <w:p w14:paraId="5A0D15CC"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30A1D2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E573DA8" w14:textId="77777777" w:rsidTr="002E0941">
        <w:trPr>
          <w:tblCellSpacing w:w="15" w:type="dxa"/>
        </w:trPr>
        <w:tc>
          <w:tcPr>
            <w:tcW w:w="1500" w:type="pct"/>
            <w:tcBorders>
              <w:top w:val="nil"/>
              <w:left w:val="nil"/>
              <w:bottom w:val="nil"/>
              <w:right w:val="nil"/>
            </w:tcBorders>
            <w:hideMark/>
          </w:tcPr>
          <w:p w14:paraId="57FE770D"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82A003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41CF91A" w14:textId="77777777" w:rsidTr="002E0941">
        <w:trPr>
          <w:tblCellSpacing w:w="15" w:type="dxa"/>
        </w:trPr>
        <w:tc>
          <w:tcPr>
            <w:tcW w:w="1500" w:type="pct"/>
            <w:tcBorders>
              <w:top w:val="nil"/>
              <w:left w:val="nil"/>
              <w:bottom w:val="nil"/>
              <w:right w:val="nil"/>
            </w:tcBorders>
            <w:hideMark/>
          </w:tcPr>
          <w:p w14:paraId="53E543A7"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D612D8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9B809C2" w14:textId="77777777" w:rsidTr="002E0941">
        <w:trPr>
          <w:tblCellSpacing w:w="15" w:type="dxa"/>
        </w:trPr>
        <w:tc>
          <w:tcPr>
            <w:tcW w:w="1500" w:type="pct"/>
            <w:tcBorders>
              <w:top w:val="nil"/>
              <w:left w:val="nil"/>
              <w:bottom w:val="nil"/>
              <w:right w:val="nil"/>
            </w:tcBorders>
            <w:hideMark/>
          </w:tcPr>
          <w:p w14:paraId="568D187C"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DF1362B"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3372D614" w14:textId="77777777" w:rsidTr="002E0941">
        <w:trPr>
          <w:tblCellSpacing w:w="15" w:type="dxa"/>
        </w:trPr>
        <w:tc>
          <w:tcPr>
            <w:tcW w:w="1500" w:type="pct"/>
            <w:tcBorders>
              <w:top w:val="nil"/>
              <w:left w:val="nil"/>
              <w:bottom w:val="nil"/>
              <w:right w:val="nil"/>
            </w:tcBorders>
            <w:hideMark/>
          </w:tcPr>
          <w:p w14:paraId="145B0DF4"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432FF25"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4782BD27" w14:textId="77777777" w:rsidTr="002E0941">
        <w:trPr>
          <w:tblCellSpacing w:w="15" w:type="dxa"/>
        </w:trPr>
        <w:tc>
          <w:tcPr>
            <w:tcW w:w="1500" w:type="pct"/>
            <w:tcBorders>
              <w:top w:val="nil"/>
              <w:left w:val="nil"/>
              <w:bottom w:val="nil"/>
              <w:right w:val="nil"/>
            </w:tcBorders>
            <w:hideMark/>
          </w:tcPr>
          <w:p w14:paraId="578B9A7A"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1B212AA" w14:textId="77777777" w:rsidR="002E0941" w:rsidRDefault="002E0941" w:rsidP="00930070">
            <w:pPr>
              <w:rPr>
                <w:rFonts w:ascii="Calibri" w:hAnsi="Calibri" w:cs="Calibri"/>
                <w:sz w:val="22"/>
                <w:szCs w:val="22"/>
              </w:rPr>
            </w:pPr>
            <w:r>
              <w:rPr>
                <w:rFonts w:ascii="Calibri" w:hAnsi="Calibri" w:cs="Calibri"/>
                <w:sz w:val="22"/>
                <w:szCs w:val="22"/>
              </w:rPr>
              <w:t xml:space="preserve">Een object van het type OBJECT kent altijd één en niet meer dan één van de volgende relatiesoorten: OBJECT is ANDER NATUURLIJK PERSOON of OBJECT is ANDER NIET-NATUURLIJK PERSOON of OBJECT is APPARTEMENTSRECHT of OBJECT is BEGROEID TERREINDEEL of OBJECT is BESLUIT (als OBJECT) of OBJECT is BUURT of OBJECT is FUNCTIONEEL GEBIED of OBJECT is GEBOUWINSTALLATIE of OBJECT is ENKELVOUDIG INFORMATIEOBJECT (als OBJECT) of OBJECT is GEMEENTE of OBJECT is INGESCHREVEN NIET-NATUURLIJK PERSOON of OBEJCT is INGESCHREVEN NATUURLIJK PERSOON of OBJECT is INRICHTINGSELEMENT of OBJECT is KADASTRAAL PERCEEL of OBJECT is KLANTCONTACT (als OBJECT) OBJECT is KUNSTWERKDEEL of OBJECT is LIGPLAATS of OBJECT is MAATSSCHAPPELIJKE ACTIVITEIT of OBJECT is MEDEWERKER (als OBJECT) of OBJECT is NUMMERAANDUIDING of OBJECT is ONBEGROEID TERREINDEEL of OBJECT is ONDERSTEUNEND WATERDEEL of OBJECT is ONDERSTEUNEND WEGDEEL of OBJECT is OPENBARE RUIMTE of OBJECT is SAMENGESTELD INFORMATIEOBJECT (als OBJECT) of OBJECT is ORGANISATORISCHE EENHEID (als OBJECT) of OBJECT is OVERBRUGGINGSDEEL of OBJECT is OVERIG BENOEMD TERREIN of OBJECT is OVERIG GEBOUWD OBJECT of OBJECT is OVERIG ADRESSEERBAAR OBJECT AANDUIDING of OBJECT is OVERIGE SCHEIDING of OBJECT is PAND of OBJECT is REISDOCUMENT of OBJECT is SCHEIDING of OBJECT is SPOOR of OBJECT is STATUS (als OBJECT) of OBJECT is STANDPLAATS of OBJECT is TUNNELDEEL of OBJECT is VEGETATIEOBJECT of OBJECT is VESTIGING of OBJECT is VERBLIJFSOBJECT of OBJECT is WATERDEEL of OBJECT is WEGDEEL of OBJECT is WIJK of OBJECT is WOONPLAATS of OBJECT is WOZ-DEELOBJECT of OBJECT is WOZ-OBJECT of OBJECT is WOZ-WAARDE of OBJECT is ZAKELIJK RECHT. </w:t>
            </w:r>
          </w:p>
        </w:tc>
      </w:tr>
    </w:tbl>
    <w:p w14:paraId="7D9F6040"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AE780D5" w14:textId="77777777" w:rsidTr="002E0941">
        <w:trPr>
          <w:tblCellSpacing w:w="15" w:type="dxa"/>
        </w:trPr>
        <w:tc>
          <w:tcPr>
            <w:tcW w:w="1500" w:type="pct"/>
            <w:tcBorders>
              <w:top w:val="nil"/>
              <w:left w:val="nil"/>
              <w:bottom w:val="nil"/>
              <w:right w:val="nil"/>
            </w:tcBorders>
            <w:hideMark/>
          </w:tcPr>
          <w:p w14:paraId="663C6458"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5E26FCB"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720B1640" w14:textId="77777777" w:rsidTr="002E0941">
        <w:trPr>
          <w:tblCellSpacing w:w="15" w:type="dxa"/>
        </w:trPr>
        <w:tc>
          <w:tcPr>
            <w:tcW w:w="1500" w:type="pct"/>
            <w:tcBorders>
              <w:top w:val="nil"/>
              <w:left w:val="nil"/>
              <w:bottom w:val="nil"/>
              <w:right w:val="nil"/>
            </w:tcBorders>
            <w:hideMark/>
          </w:tcPr>
          <w:p w14:paraId="2E464D29"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5A0AF94E" w14:textId="77777777" w:rsidR="002E0941" w:rsidRDefault="002E0941" w:rsidP="00930070">
            <w:pPr>
              <w:rPr>
                <w:rFonts w:ascii="Calibri" w:hAnsi="Calibri" w:cs="Calibri"/>
                <w:sz w:val="22"/>
                <w:szCs w:val="22"/>
              </w:rPr>
            </w:pPr>
            <w:r>
              <w:rPr>
                <w:rFonts w:ascii="Calibri" w:hAnsi="Calibri" w:cs="Calibri"/>
                <w:sz w:val="22"/>
                <w:szCs w:val="22"/>
              </w:rPr>
              <w:t xml:space="preserve">SCHEIDING </w:t>
            </w:r>
          </w:p>
        </w:tc>
      </w:tr>
      <w:tr w:rsidR="002E0941" w14:paraId="0DAC9DAD" w14:textId="77777777" w:rsidTr="002E0941">
        <w:trPr>
          <w:tblCellSpacing w:w="15" w:type="dxa"/>
        </w:trPr>
        <w:tc>
          <w:tcPr>
            <w:tcW w:w="1500" w:type="pct"/>
            <w:tcBorders>
              <w:top w:val="nil"/>
              <w:left w:val="nil"/>
              <w:bottom w:val="nil"/>
              <w:right w:val="nil"/>
            </w:tcBorders>
            <w:hideMark/>
          </w:tcPr>
          <w:p w14:paraId="2E618B30"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F2586AD"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B6135BC" w14:textId="77777777" w:rsidTr="002E0941">
        <w:trPr>
          <w:tblCellSpacing w:w="15" w:type="dxa"/>
        </w:trPr>
        <w:tc>
          <w:tcPr>
            <w:tcW w:w="1500" w:type="pct"/>
            <w:tcBorders>
              <w:top w:val="nil"/>
              <w:left w:val="nil"/>
              <w:bottom w:val="nil"/>
              <w:right w:val="nil"/>
            </w:tcBorders>
            <w:hideMark/>
          </w:tcPr>
          <w:p w14:paraId="3229AF0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42C1D00" w14:textId="77777777" w:rsidR="002E0941" w:rsidRDefault="002E0941" w:rsidP="00930070">
            <w:pPr>
              <w:rPr>
                <w:rFonts w:ascii="Calibri" w:hAnsi="Calibri" w:cs="Calibri"/>
                <w:sz w:val="22"/>
                <w:szCs w:val="22"/>
              </w:rPr>
            </w:pPr>
            <w:r>
              <w:rPr>
                <w:rFonts w:ascii="Calibri" w:hAnsi="Calibri" w:cs="Calibri"/>
                <w:sz w:val="22"/>
                <w:szCs w:val="22"/>
              </w:rPr>
              <w:t>Een SCHEIDING komt voor in de hoedanigheid van een OBJECT bij een zaak</w:t>
            </w:r>
          </w:p>
        </w:tc>
      </w:tr>
      <w:tr w:rsidR="002E0941" w14:paraId="0E0C87BD" w14:textId="77777777" w:rsidTr="002E0941">
        <w:trPr>
          <w:tblCellSpacing w:w="15" w:type="dxa"/>
        </w:trPr>
        <w:tc>
          <w:tcPr>
            <w:tcW w:w="1500" w:type="pct"/>
            <w:tcBorders>
              <w:top w:val="nil"/>
              <w:left w:val="nil"/>
              <w:bottom w:val="nil"/>
              <w:right w:val="nil"/>
            </w:tcBorders>
            <w:hideMark/>
          </w:tcPr>
          <w:p w14:paraId="4B5731A2"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B17E080"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418560B" w14:textId="77777777" w:rsidTr="002E0941">
        <w:trPr>
          <w:tblCellSpacing w:w="15" w:type="dxa"/>
        </w:trPr>
        <w:tc>
          <w:tcPr>
            <w:tcW w:w="1500" w:type="pct"/>
            <w:tcBorders>
              <w:top w:val="nil"/>
              <w:left w:val="nil"/>
              <w:bottom w:val="nil"/>
              <w:right w:val="nil"/>
            </w:tcBorders>
            <w:hideMark/>
          </w:tcPr>
          <w:p w14:paraId="11C00D3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FC8C41D"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2CC5EF46" w14:textId="77777777" w:rsidTr="002E0941">
        <w:trPr>
          <w:tblCellSpacing w:w="15" w:type="dxa"/>
        </w:trPr>
        <w:tc>
          <w:tcPr>
            <w:tcW w:w="1500" w:type="pct"/>
            <w:tcBorders>
              <w:top w:val="nil"/>
              <w:left w:val="nil"/>
              <w:bottom w:val="nil"/>
              <w:right w:val="nil"/>
            </w:tcBorders>
            <w:hideMark/>
          </w:tcPr>
          <w:p w14:paraId="54A99EBD"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A3BA21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59765F2" w14:textId="77777777" w:rsidTr="002E0941">
        <w:trPr>
          <w:tblCellSpacing w:w="15" w:type="dxa"/>
        </w:trPr>
        <w:tc>
          <w:tcPr>
            <w:tcW w:w="1500" w:type="pct"/>
            <w:tcBorders>
              <w:top w:val="nil"/>
              <w:left w:val="nil"/>
              <w:bottom w:val="nil"/>
              <w:right w:val="nil"/>
            </w:tcBorders>
            <w:hideMark/>
          </w:tcPr>
          <w:p w14:paraId="40791CA2"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14C424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17CFE46" w14:textId="77777777" w:rsidTr="002E0941">
        <w:trPr>
          <w:tblCellSpacing w:w="15" w:type="dxa"/>
        </w:trPr>
        <w:tc>
          <w:tcPr>
            <w:tcW w:w="1500" w:type="pct"/>
            <w:tcBorders>
              <w:top w:val="nil"/>
              <w:left w:val="nil"/>
              <w:bottom w:val="nil"/>
              <w:right w:val="nil"/>
            </w:tcBorders>
            <w:hideMark/>
          </w:tcPr>
          <w:p w14:paraId="7C2EF20B"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008825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D938A79" w14:textId="77777777" w:rsidTr="002E0941">
        <w:trPr>
          <w:tblCellSpacing w:w="15" w:type="dxa"/>
        </w:trPr>
        <w:tc>
          <w:tcPr>
            <w:tcW w:w="1500" w:type="pct"/>
            <w:tcBorders>
              <w:top w:val="nil"/>
              <w:left w:val="nil"/>
              <w:bottom w:val="nil"/>
              <w:right w:val="nil"/>
            </w:tcBorders>
            <w:hideMark/>
          </w:tcPr>
          <w:p w14:paraId="4333A5E3"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F6FC2D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B7C27FE" w14:textId="77777777" w:rsidTr="002E0941">
        <w:trPr>
          <w:tblCellSpacing w:w="15" w:type="dxa"/>
        </w:trPr>
        <w:tc>
          <w:tcPr>
            <w:tcW w:w="1500" w:type="pct"/>
            <w:tcBorders>
              <w:top w:val="nil"/>
              <w:left w:val="nil"/>
              <w:bottom w:val="nil"/>
              <w:right w:val="nil"/>
            </w:tcBorders>
            <w:hideMark/>
          </w:tcPr>
          <w:p w14:paraId="50343D44"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F1F368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B1BAA98" w14:textId="77777777" w:rsidTr="002E0941">
        <w:trPr>
          <w:tblCellSpacing w:w="15" w:type="dxa"/>
        </w:trPr>
        <w:tc>
          <w:tcPr>
            <w:tcW w:w="1500" w:type="pct"/>
            <w:tcBorders>
              <w:top w:val="nil"/>
              <w:left w:val="nil"/>
              <w:bottom w:val="nil"/>
              <w:right w:val="nil"/>
            </w:tcBorders>
            <w:hideMark/>
          </w:tcPr>
          <w:p w14:paraId="15172FCA"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5911D3E"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2C7AEEA" w14:textId="77777777" w:rsidTr="002E0941">
        <w:trPr>
          <w:tblCellSpacing w:w="15" w:type="dxa"/>
        </w:trPr>
        <w:tc>
          <w:tcPr>
            <w:tcW w:w="1500" w:type="pct"/>
            <w:tcBorders>
              <w:top w:val="nil"/>
              <w:left w:val="nil"/>
              <w:bottom w:val="nil"/>
              <w:right w:val="nil"/>
            </w:tcBorders>
            <w:hideMark/>
          </w:tcPr>
          <w:p w14:paraId="0F6C3F3F"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6C305F0"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31B3C09D" w14:textId="77777777" w:rsidTr="002E0941">
        <w:trPr>
          <w:tblCellSpacing w:w="15" w:type="dxa"/>
        </w:trPr>
        <w:tc>
          <w:tcPr>
            <w:tcW w:w="1500" w:type="pct"/>
            <w:tcBorders>
              <w:top w:val="nil"/>
              <w:left w:val="nil"/>
              <w:bottom w:val="nil"/>
              <w:right w:val="nil"/>
            </w:tcBorders>
            <w:hideMark/>
          </w:tcPr>
          <w:p w14:paraId="018E21FA"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4BA1490" w14:textId="77777777" w:rsidR="002E0941" w:rsidRDefault="002E0941" w:rsidP="00930070">
            <w:pPr>
              <w:rPr>
                <w:rFonts w:ascii="Calibri" w:hAnsi="Calibri" w:cs="Calibri"/>
                <w:sz w:val="22"/>
                <w:szCs w:val="22"/>
              </w:rPr>
            </w:pPr>
            <w:r>
              <w:rPr>
                <w:rFonts w:ascii="Calibri" w:hAnsi="Calibri" w:cs="Calibri"/>
                <w:sz w:val="22"/>
                <w:szCs w:val="22"/>
              </w:rPr>
              <w:t xml:space="preserve">Een object van het type OBJECT kent altijd één en niet meer dan één van de volgende relatiesoorten: OBJECT is ANDER NATUURLIJK PERSOON of OBJECT is ANDER NIET-NATUURLIJK PERSOON of OBJECT is APPARTEMENTSRECHT of OBJECT is BEGROEID TERREINDEEL of OBJECT is BESLUIT (als OBJECT) of OBJECT is BUURT of OBJECT is FUNCTIONEEL GEBIED of OBJECT is GEBOUWINSTALLATIE of OBJECT is ENKELVOUDIG INFORMATIEOBJECT (als OBJECT) of OBJECT is GEMEENTE of OBJECT is INGESCHREVEN NIET-NATUURLIJK PERSOON of OBEJCT is INGESCHREVEN NATUURLIJK PERSOON of OBJECT is INRICHTINGSELEMENT of OBJECT is KADASTRAAL PERCEEL of OBJECT is KLANTCONTACT (als OBJECT) OBJECT is KUNSTWERKDEEL of OBJECT is LIGPLAATS of OBJECT is MAATSSCHAPPELIJKE ACTIVITEIT of OBJECT is MEDEWERKER (als OBJECT) of OBJECT is NUMMERAANDUIDING of OBJECT is ONBEGROEID TERREINDEEL of OBJECT is ONDERSTEUNEND WATERDEEL of OBJECT is ONDERSTEUNEND WEGDEEL of OBJECT is OPENBARE RUIMTE of OBJECT is SAMENGESTELD INFORMATIEOBJECT (als OBJECT) of OBJECT is ORGANISATORISCHE EENHEID (als OBJECT) of OBJECT is OVERBRUGGINGSDEEL of OBJECT is OVERIG BENOEMD TERREIN of OBJECT is OVERIG GEBOUWD OBJECT of OBJECT is OVERIG ADRESSEERBAAR OBJECT AANDUIDING of OBJECT is OVERIGE SCHEIDING of OBJECT is PAND of OBJECT is REISDOCUMENT of OBJECT is SCHEIDING of OBJECT is SPOOR of OBJECT is STATUS (als OBJECT) of OBJECT is STANDPLAATS of OBJECT is TUNNELDEEL of OBJECT is VEGETATIEOBJECT of OBJECT is VESTIGING of OBJECT is VERBLIJFSOBJECT of OBJECT is WATERDEEL of OBJECT is WEGDEEL of OBJECT is WIJK of OBJECT is WOONPLAATS of OBJECT is WOZ-DEELOBJECT of OBJECT is WOZ-OBJECT of OBJECT is WOZ-WAARDE of OBJECT is ZAKELIJK RECHT. </w:t>
            </w:r>
          </w:p>
        </w:tc>
      </w:tr>
    </w:tbl>
    <w:p w14:paraId="57F12658"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8F4BEC6" w14:textId="77777777" w:rsidTr="002E0941">
        <w:trPr>
          <w:tblCellSpacing w:w="15" w:type="dxa"/>
        </w:trPr>
        <w:tc>
          <w:tcPr>
            <w:tcW w:w="1500" w:type="pct"/>
            <w:tcBorders>
              <w:top w:val="nil"/>
              <w:left w:val="nil"/>
              <w:bottom w:val="nil"/>
              <w:right w:val="nil"/>
            </w:tcBorders>
            <w:hideMark/>
          </w:tcPr>
          <w:p w14:paraId="5958D99B"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0A0EEC4"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5A600965" w14:textId="77777777" w:rsidTr="002E0941">
        <w:trPr>
          <w:tblCellSpacing w:w="15" w:type="dxa"/>
        </w:trPr>
        <w:tc>
          <w:tcPr>
            <w:tcW w:w="1500" w:type="pct"/>
            <w:tcBorders>
              <w:top w:val="nil"/>
              <w:left w:val="nil"/>
              <w:bottom w:val="nil"/>
              <w:right w:val="nil"/>
            </w:tcBorders>
            <w:hideMark/>
          </w:tcPr>
          <w:p w14:paraId="6047AF82"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3924F88D" w14:textId="77777777" w:rsidR="002E0941" w:rsidRDefault="002E0941" w:rsidP="00930070">
            <w:pPr>
              <w:rPr>
                <w:rFonts w:ascii="Calibri" w:hAnsi="Calibri" w:cs="Calibri"/>
                <w:sz w:val="22"/>
                <w:szCs w:val="22"/>
              </w:rPr>
            </w:pPr>
            <w:r>
              <w:rPr>
                <w:rFonts w:ascii="Calibri" w:hAnsi="Calibri" w:cs="Calibri"/>
                <w:sz w:val="22"/>
                <w:szCs w:val="22"/>
              </w:rPr>
              <w:t xml:space="preserve">TUNNELDEEL </w:t>
            </w:r>
          </w:p>
        </w:tc>
      </w:tr>
      <w:tr w:rsidR="002E0941" w14:paraId="75ADB0C1" w14:textId="77777777" w:rsidTr="002E0941">
        <w:trPr>
          <w:tblCellSpacing w:w="15" w:type="dxa"/>
        </w:trPr>
        <w:tc>
          <w:tcPr>
            <w:tcW w:w="1500" w:type="pct"/>
            <w:tcBorders>
              <w:top w:val="nil"/>
              <w:left w:val="nil"/>
              <w:bottom w:val="nil"/>
              <w:right w:val="nil"/>
            </w:tcBorders>
            <w:hideMark/>
          </w:tcPr>
          <w:p w14:paraId="31554F2B"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0CAF88B"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092D0A0" w14:textId="77777777" w:rsidTr="002E0941">
        <w:trPr>
          <w:tblCellSpacing w:w="15" w:type="dxa"/>
        </w:trPr>
        <w:tc>
          <w:tcPr>
            <w:tcW w:w="1500" w:type="pct"/>
            <w:tcBorders>
              <w:top w:val="nil"/>
              <w:left w:val="nil"/>
              <w:bottom w:val="nil"/>
              <w:right w:val="nil"/>
            </w:tcBorders>
            <w:hideMark/>
          </w:tcPr>
          <w:p w14:paraId="2362C82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FA5A40A" w14:textId="77777777" w:rsidR="002E0941" w:rsidRDefault="002E0941" w:rsidP="00930070">
            <w:pPr>
              <w:rPr>
                <w:rFonts w:ascii="Calibri" w:hAnsi="Calibri" w:cs="Calibri"/>
                <w:sz w:val="22"/>
                <w:szCs w:val="22"/>
              </w:rPr>
            </w:pPr>
            <w:r>
              <w:rPr>
                <w:rFonts w:ascii="Calibri" w:hAnsi="Calibri" w:cs="Calibri"/>
                <w:sz w:val="22"/>
                <w:szCs w:val="22"/>
              </w:rPr>
              <w:t>Een TUNNERDEEL komt voor in de hoedanigheid van een OBJECT bij een zaak</w:t>
            </w:r>
          </w:p>
        </w:tc>
      </w:tr>
      <w:tr w:rsidR="002E0941" w14:paraId="0388C8E7" w14:textId="77777777" w:rsidTr="002E0941">
        <w:trPr>
          <w:tblCellSpacing w:w="15" w:type="dxa"/>
        </w:trPr>
        <w:tc>
          <w:tcPr>
            <w:tcW w:w="1500" w:type="pct"/>
            <w:tcBorders>
              <w:top w:val="nil"/>
              <w:left w:val="nil"/>
              <w:bottom w:val="nil"/>
              <w:right w:val="nil"/>
            </w:tcBorders>
            <w:hideMark/>
          </w:tcPr>
          <w:p w14:paraId="0B5A5E6C"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4E515F9"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CC68D98" w14:textId="77777777" w:rsidTr="002E0941">
        <w:trPr>
          <w:tblCellSpacing w:w="15" w:type="dxa"/>
        </w:trPr>
        <w:tc>
          <w:tcPr>
            <w:tcW w:w="1500" w:type="pct"/>
            <w:tcBorders>
              <w:top w:val="nil"/>
              <w:left w:val="nil"/>
              <w:bottom w:val="nil"/>
              <w:right w:val="nil"/>
            </w:tcBorders>
            <w:hideMark/>
          </w:tcPr>
          <w:p w14:paraId="318FF86C"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B3A0B0B"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75437D98" w14:textId="77777777" w:rsidTr="002E0941">
        <w:trPr>
          <w:tblCellSpacing w:w="15" w:type="dxa"/>
        </w:trPr>
        <w:tc>
          <w:tcPr>
            <w:tcW w:w="1500" w:type="pct"/>
            <w:tcBorders>
              <w:top w:val="nil"/>
              <w:left w:val="nil"/>
              <w:bottom w:val="nil"/>
              <w:right w:val="nil"/>
            </w:tcBorders>
            <w:hideMark/>
          </w:tcPr>
          <w:p w14:paraId="6832EFEF"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52B9D7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D0CE0D0" w14:textId="77777777" w:rsidTr="002E0941">
        <w:trPr>
          <w:tblCellSpacing w:w="15" w:type="dxa"/>
        </w:trPr>
        <w:tc>
          <w:tcPr>
            <w:tcW w:w="1500" w:type="pct"/>
            <w:tcBorders>
              <w:top w:val="nil"/>
              <w:left w:val="nil"/>
              <w:bottom w:val="nil"/>
              <w:right w:val="nil"/>
            </w:tcBorders>
            <w:hideMark/>
          </w:tcPr>
          <w:p w14:paraId="39361AFE"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BB655F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9E0311F" w14:textId="77777777" w:rsidTr="002E0941">
        <w:trPr>
          <w:tblCellSpacing w:w="15" w:type="dxa"/>
        </w:trPr>
        <w:tc>
          <w:tcPr>
            <w:tcW w:w="1500" w:type="pct"/>
            <w:tcBorders>
              <w:top w:val="nil"/>
              <w:left w:val="nil"/>
              <w:bottom w:val="nil"/>
              <w:right w:val="nil"/>
            </w:tcBorders>
            <w:hideMark/>
          </w:tcPr>
          <w:p w14:paraId="02195D9D"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228FF8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D3E4786" w14:textId="77777777" w:rsidTr="002E0941">
        <w:trPr>
          <w:tblCellSpacing w:w="15" w:type="dxa"/>
        </w:trPr>
        <w:tc>
          <w:tcPr>
            <w:tcW w:w="1500" w:type="pct"/>
            <w:tcBorders>
              <w:top w:val="nil"/>
              <w:left w:val="nil"/>
              <w:bottom w:val="nil"/>
              <w:right w:val="nil"/>
            </w:tcBorders>
            <w:hideMark/>
          </w:tcPr>
          <w:p w14:paraId="48C93087"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95782B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4465381" w14:textId="77777777" w:rsidTr="002E0941">
        <w:trPr>
          <w:tblCellSpacing w:w="15" w:type="dxa"/>
        </w:trPr>
        <w:tc>
          <w:tcPr>
            <w:tcW w:w="1500" w:type="pct"/>
            <w:tcBorders>
              <w:top w:val="nil"/>
              <w:left w:val="nil"/>
              <w:bottom w:val="nil"/>
              <w:right w:val="nil"/>
            </w:tcBorders>
            <w:hideMark/>
          </w:tcPr>
          <w:p w14:paraId="394ABD7E"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3544E2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5CBB379" w14:textId="77777777" w:rsidTr="002E0941">
        <w:trPr>
          <w:tblCellSpacing w:w="15" w:type="dxa"/>
        </w:trPr>
        <w:tc>
          <w:tcPr>
            <w:tcW w:w="1500" w:type="pct"/>
            <w:tcBorders>
              <w:top w:val="nil"/>
              <w:left w:val="nil"/>
              <w:bottom w:val="nil"/>
              <w:right w:val="nil"/>
            </w:tcBorders>
            <w:hideMark/>
          </w:tcPr>
          <w:p w14:paraId="28FE5DF3"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166F4D7"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1AEC82A3" w14:textId="77777777" w:rsidTr="002E0941">
        <w:trPr>
          <w:tblCellSpacing w:w="15" w:type="dxa"/>
        </w:trPr>
        <w:tc>
          <w:tcPr>
            <w:tcW w:w="1500" w:type="pct"/>
            <w:tcBorders>
              <w:top w:val="nil"/>
              <w:left w:val="nil"/>
              <w:bottom w:val="nil"/>
              <w:right w:val="nil"/>
            </w:tcBorders>
            <w:hideMark/>
          </w:tcPr>
          <w:p w14:paraId="12B0FADB"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A946B7E"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6199A7DB" w14:textId="77777777" w:rsidTr="002E0941">
        <w:trPr>
          <w:tblCellSpacing w:w="15" w:type="dxa"/>
        </w:trPr>
        <w:tc>
          <w:tcPr>
            <w:tcW w:w="1500" w:type="pct"/>
            <w:tcBorders>
              <w:top w:val="nil"/>
              <w:left w:val="nil"/>
              <w:bottom w:val="nil"/>
              <w:right w:val="nil"/>
            </w:tcBorders>
            <w:hideMark/>
          </w:tcPr>
          <w:p w14:paraId="7E5C7416"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BDE7E22" w14:textId="77777777" w:rsidR="002E0941" w:rsidRDefault="002E0941" w:rsidP="00930070">
            <w:pPr>
              <w:rPr>
                <w:rFonts w:ascii="Calibri" w:hAnsi="Calibri" w:cs="Calibri"/>
                <w:sz w:val="22"/>
                <w:szCs w:val="22"/>
              </w:rPr>
            </w:pPr>
            <w:r>
              <w:rPr>
                <w:rFonts w:ascii="Calibri" w:hAnsi="Calibri" w:cs="Calibri"/>
                <w:sz w:val="22"/>
                <w:szCs w:val="22"/>
              </w:rPr>
              <w:t xml:space="preserve">Een object van het type OBJECT kent altijd één en niet meer dan één van de volgende relatiesoorten: OBJECT is ANDER NATUURLIJK PERSOON of OBJECT is ANDER NIET-NATUURLIJK PERSOON of OBJECT is APPARTEMENTSRECHT of OBJECT is BEGROEID TERREINDEEL of OBJECT is BESLUIT (als OBJECT) of OBJECT is BUURT of OBJECT is FUNCTIONEEL GEBIED of OBJECT is GEBOUWINSTALLATIE of OBJECT is ENKELVOUDIG INFORMATIEOBJECT (als OBJECT) of OBJECT is GEMEENTE of OBJECT is INGESCHREVEN NIET-NATUURLIJK PERSOON of OBEJCT is INGESCHREVEN NATUURLIJK PERSOON of OBJECT is INRICHTINGSELEMENT of OBJECT is KADASTRAAL PERCEEL of OBJECT is KLANTCONTACT (als OBJECT) OBJECT is KUNSTWERKDEEL of OBJECT is LIGPLAATS of OBJECT is MAATSSCHAPPELIJKE ACTIVITEIT of OBJECT is MEDEWERKER (als OBJECT) of OBJECT is NUMMERAANDUIDING of OBJECT is ONBEGROEID TERREINDEEL of OBJECT is ONDERSTEUNEND WATERDEEL of OBJECT is ONDERSTEUNEND WEGDEEL of OBJECT is OPENBARE RUIMTE of OBJECT is SAMENGESTELD INFORMATIEOBJECT (als OBJECT) of OBJECT is ORGANISATORISCHE EENHEID (als OBJECT) of OBJECT is OVERBRUGGINGSDEEL of OBJECT is OVERIG BENOEMD TERREIN of OBJECT is OVERIG GEBOUWD OBJECT of OBJECT is OVERIG ADRESSEERBAAR OBJECT AANDUIDING of OBJECT is OVERIGE SCHEIDING of OBJECT is PAND of OBJECT is REISDOCUMENT of OBJECT is SCHEIDING of OBJECT is SPOOR of OBJECT is STATUS (als OBJECT) of OBJECT is STANDPLAATS of OBJECT is TUNNELDEEL of OBJECT is VEGETATIEOBJECT of OBJECT is VESTIGING of OBJECT is VERBLIJFSOBJECT of OBJECT is WATERDEEL of OBJECT is WEGDEEL of OBJECT is WIJK of OBJECT is WOONPLAATS of OBJECT is WOZ-DEELOBJECT of OBJECT is WOZ-OBJECT of OBJECT is WOZ-WAARDE of OBJECT is ZAKELIJK RECHT. </w:t>
            </w:r>
          </w:p>
        </w:tc>
      </w:tr>
    </w:tbl>
    <w:p w14:paraId="5EC95DAA"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997FF69" w14:textId="77777777" w:rsidTr="002E0941">
        <w:trPr>
          <w:tblCellSpacing w:w="15" w:type="dxa"/>
        </w:trPr>
        <w:tc>
          <w:tcPr>
            <w:tcW w:w="1500" w:type="pct"/>
            <w:tcBorders>
              <w:top w:val="nil"/>
              <w:left w:val="nil"/>
              <w:bottom w:val="nil"/>
              <w:right w:val="nil"/>
            </w:tcBorders>
            <w:hideMark/>
          </w:tcPr>
          <w:p w14:paraId="6E1B2C2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37AD05B"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5822C798" w14:textId="77777777" w:rsidTr="002E0941">
        <w:trPr>
          <w:tblCellSpacing w:w="15" w:type="dxa"/>
        </w:trPr>
        <w:tc>
          <w:tcPr>
            <w:tcW w:w="1500" w:type="pct"/>
            <w:tcBorders>
              <w:top w:val="nil"/>
              <w:left w:val="nil"/>
              <w:bottom w:val="nil"/>
              <w:right w:val="nil"/>
            </w:tcBorders>
            <w:hideMark/>
          </w:tcPr>
          <w:p w14:paraId="172E3C82"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63D40723" w14:textId="77777777" w:rsidR="002E0941" w:rsidRDefault="002E0941" w:rsidP="00930070">
            <w:pPr>
              <w:rPr>
                <w:rFonts w:ascii="Calibri" w:hAnsi="Calibri" w:cs="Calibri"/>
                <w:sz w:val="22"/>
                <w:szCs w:val="22"/>
              </w:rPr>
            </w:pPr>
            <w:r>
              <w:rPr>
                <w:rFonts w:ascii="Calibri" w:hAnsi="Calibri" w:cs="Calibri"/>
                <w:sz w:val="22"/>
                <w:szCs w:val="22"/>
              </w:rPr>
              <w:t xml:space="preserve">ANDER NIET-NATUURLIJK PERSOON </w:t>
            </w:r>
          </w:p>
        </w:tc>
      </w:tr>
      <w:tr w:rsidR="002E0941" w14:paraId="470E0EE7" w14:textId="77777777" w:rsidTr="002E0941">
        <w:trPr>
          <w:tblCellSpacing w:w="15" w:type="dxa"/>
        </w:trPr>
        <w:tc>
          <w:tcPr>
            <w:tcW w:w="1500" w:type="pct"/>
            <w:tcBorders>
              <w:top w:val="nil"/>
              <w:left w:val="nil"/>
              <w:bottom w:val="nil"/>
              <w:right w:val="nil"/>
            </w:tcBorders>
            <w:hideMark/>
          </w:tcPr>
          <w:p w14:paraId="494FF20D"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B05C2C7"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EDB6B68" w14:textId="77777777" w:rsidTr="002E0941">
        <w:trPr>
          <w:tblCellSpacing w:w="15" w:type="dxa"/>
        </w:trPr>
        <w:tc>
          <w:tcPr>
            <w:tcW w:w="1500" w:type="pct"/>
            <w:tcBorders>
              <w:top w:val="nil"/>
              <w:left w:val="nil"/>
              <w:bottom w:val="nil"/>
              <w:right w:val="nil"/>
            </w:tcBorders>
            <w:hideMark/>
          </w:tcPr>
          <w:p w14:paraId="015EA01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6315D77" w14:textId="77777777" w:rsidR="002E0941" w:rsidRDefault="002E0941" w:rsidP="00930070">
            <w:pPr>
              <w:rPr>
                <w:rFonts w:ascii="Calibri" w:hAnsi="Calibri" w:cs="Calibri"/>
                <w:sz w:val="22"/>
                <w:szCs w:val="22"/>
              </w:rPr>
            </w:pPr>
            <w:r>
              <w:rPr>
                <w:rFonts w:ascii="Calibri" w:hAnsi="Calibri" w:cs="Calibri"/>
                <w:sz w:val="22"/>
                <w:szCs w:val="22"/>
              </w:rPr>
              <w:t xml:space="preserve">Een ANDER NIET NATUURLIJK PERSOON komt voor in de hoedanigheid van een OBJECT bij een zaak </w:t>
            </w:r>
          </w:p>
        </w:tc>
      </w:tr>
      <w:tr w:rsidR="002E0941" w14:paraId="16F39FD7" w14:textId="77777777" w:rsidTr="002E0941">
        <w:trPr>
          <w:tblCellSpacing w:w="15" w:type="dxa"/>
        </w:trPr>
        <w:tc>
          <w:tcPr>
            <w:tcW w:w="1500" w:type="pct"/>
            <w:tcBorders>
              <w:top w:val="nil"/>
              <w:left w:val="nil"/>
              <w:bottom w:val="nil"/>
              <w:right w:val="nil"/>
            </w:tcBorders>
            <w:hideMark/>
          </w:tcPr>
          <w:p w14:paraId="52B45D91"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C7671AB"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45F7B9E" w14:textId="77777777" w:rsidTr="002E0941">
        <w:trPr>
          <w:tblCellSpacing w:w="15" w:type="dxa"/>
        </w:trPr>
        <w:tc>
          <w:tcPr>
            <w:tcW w:w="1500" w:type="pct"/>
            <w:tcBorders>
              <w:top w:val="nil"/>
              <w:left w:val="nil"/>
              <w:bottom w:val="nil"/>
              <w:right w:val="nil"/>
            </w:tcBorders>
            <w:hideMark/>
          </w:tcPr>
          <w:p w14:paraId="1B47B22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88B5598"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54608C74" w14:textId="77777777" w:rsidTr="002E0941">
        <w:trPr>
          <w:tblCellSpacing w:w="15" w:type="dxa"/>
        </w:trPr>
        <w:tc>
          <w:tcPr>
            <w:tcW w:w="1500" w:type="pct"/>
            <w:tcBorders>
              <w:top w:val="nil"/>
              <w:left w:val="nil"/>
              <w:bottom w:val="nil"/>
              <w:right w:val="nil"/>
            </w:tcBorders>
            <w:hideMark/>
          </w:tcPr>
          <w:p w14:paraId="5E16163E"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0602B0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FA55E6D" w14:textId="77777777" w:rsidTr="002E0941">
        <w:trPr>
          <w:tblCellSpacing w:w="15" w:type="dxa"/>
        </w:trPr>
        <w:tc>
          <w:tcPr>
            <w:tcW w:w="1500" w:type="pct"/>
            <w:tcBorders>
              <w:top w:val="nil"/>
              <w:left w:val="nil"/>
              <w:bottom w:val="nil"/>
              <w:right w:val="nil"/>
            </w:tcBorders>
            <w:hideMark/>
          </w:tcPr>
          <w:p w14:paraId="16F92C37"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021E6E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14E7701" w14:textId="77777777" w:rsidTr="002E0941">
        <w:trPr>
          <w:tblCellSpacing w:w="15" w:type="dxa"/>
        </w:trPr>
        <w:tc>
          <w:tcPr>
            <w:tcW w:w="1500" w:type="pct"/>
            <w:tcBorders>
              <w:top w:val="nil"/>
              <w:left w:val="nil"/>
              <w:bottom w:val="nil"/>
              <w:right w:val="nil"/>
            </w:tcBorders>
            <w:hideMark/>
          </w:tcPr>
          <w:p w14:paraId="66246253"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CDCE51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292419A" w14:textId="77777777" w:rsidTr="002E0941">
        <w:trPr>
          <w:tblCellSpacing w:w="15" w:type="dxa"/>
        </w:trPr>
        <w:tc>
          <w:tcPr>
            <w:tcW w:w="1500" w:type="pct"/>
            <w:tcBorders>
              <w:top w:val="nil"/>
              <w:left w:val="nil"/>
              <w:bottom w:val="nil"/>
              <w:right w:val="nil"/>
            </w:tcBorders>
            <w:hideMark/>
          </w:tcPr>
          <w:p w14:paraId="1A3849AB"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C6ED29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1E23905" w14:textId="77777777" w:rsidTr="002E0941">
        <w:trPr>
          <w:tblCellSpacing w:w="15" w:type="dxa"/>
        </w:trPr>
        <w:tc>
          <w:tcPr>
            <w:tcW w:w="1500" w:type="pct"/>
            <w:tcBorders>
              <w:top w:val="nil"/>
              <w:left w:val="nil"/>
              <w:bottom w:val="nil"/>
              <w:right w:val="nil"/>
            </w:tcBorders>
            <w:hideMark/>
          </w:tcPr>
          <w:p w14:paraId="7FEB7AE5"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7D6AE1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3DE4567" w14:textId="77777777" w:rsidTr="002E0941">
        <w:trPr>
          <w:tblCellSpacing w:w="15" w:type="dxa"/>
        </w:trPr>
        <w:tc>
          <w:tcPr>
            <w:tcW w:w="1500" w:type="pct"/>
            <w:tcBorders>
              <w:top w:val="nil"/>
              <w:left w:val="nil"/>
              <w:bottom w:val="nil"/>
              <w:right w:val="nil"/>
            </w:tcBorders>
            <w:hideMark/>
          </w:tcPr>
          <w:p w14:paraId="6EB24E47"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971F559"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1AF2849" w14:textId="77777777" w:rsidTr="002E0941">
        <w:trPr>
          <w:tblCellSpacing w:w="15" w:type="dxa"/>
        </w:trPr>
        <w:tc>
          <w:tcPr>
            <w:tcW w:w="1500" w:type="pct"/>
            <w:tcBorders>
              <w:top w:val="nil"/>
              <w:left w:val="nil"/>
              <w:bottom w:val="nil"/>
              <w:right w:val="nil"/>
            </w:tcBorders>
            <w:hideMark/>
          </w:tcPr>
          <w:p w14:paraId="711953BC"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3AE52E6"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21CB1058" w14:textId="77777777" w:rsidTr="002E0941">
        <w:trPr>
          <w:tblCellSpacing w:w="15" w:type="dxa"/>
        </w:trPr>
        <w:tc>
          <w:tcPr>
            <w:tcW w:w="1500" w:type="pct"/>
            <w:tcBorders>
              <w:top w:val="nil"/>
              <w:left w:val="nil"/>
              <w:bottom w:val="nil"/>
              <w:right w:val="nil"/>
            </w:tcBorders>
            <w:hideMark/>
          </w:tcPr>
          <w:p w14:paraId="37A92D32"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037A53D" w14:textId="77777777" w:rsidR="002E0941" w:rsidRDefault="002E0941" w:rsidP="00930070">
            <w:pPr>
              <w:rPr>
                <w:rFonts w:ascii="Calibri" w:hAnsi="Calibri" w:cs="Calibri"/>
                <w:sz w:val="22"/>
                <w:szCs w:val="22"/>
              </w:rPr>
            </w:pPr>
            <w:r>
              <w:rPr>
                <w:rFonts w:ascii="Calibri" w:hAnsi="Calibri" w:cs="Calibri"/>
                <w:sz w:val="22"/>
                <w:szCs w:val="22"/>
              </w:rPr>
              <w:t xml:space="preserve">Een object van het type OBJECT kent altijd één en niet meer dan één van de volgende relatiesoorten: OBJECT is ANDER NATUURLIJK PERSOON of OBJECT is ANDER NIET-NATUURLIJK PERSOON of OBJECT is APPARTEMENTSRECHT of OBJECT is BEGROEID TERREINDEEL of OBJECT is BESLUIT (als OBJECT) of OBJECT is BUURT of OBJECT is FUNCTIONEEL GEBIED of OBJECT is GEBOUWINSTALLATIE of OBJECT is ENKELVOUDIG INFORMATIEOBJECT (als OBJECT) of OBJECT is GEMEENTE of OBJECT is INGESCHREVEN NIET-NATUURLIJK PERSOON of OBEJCT is INGESCHREVEN NATUURLIJK PERSOON of OBJECT is INRICHTINGSELEMENT of OBJECT is KADASTRAAL PERCEEL of OBJECT is KLANTCONTACT (als OBJECT) OBJECT is KUNSTWERKDEEL of OBJECT is LIGPLAATS of OBJECT is MAATSSCHAPPELIJKE ACTIVITEIT of OBJECT is MEDEWERKER (als OBJECT) of OBJECT is NUMMERAANDUIDING of OBJECT is ONBEGROEID TERREINDEEL of OBJECT is ONDERSTEUNEND WATERDEEL of OBJECT is ONDERSTEUNEND WEGDEEL of OBJECT is OPENBARE RUIMTE of OBJECT is SAMENGESTELD INFORMATIEOBJECT (als OBJECT) of OBJECT is ORGANISATORISCHE EENHEID (als OBJECT) of OBJECT is OVERBRUGGINGSDEEL of OBJECT is OVERIG BENOEMD TERREIN of OBJECT is OVERIG GEBOUWD OBJECT of OBJECT is OVERIG ADRESSEERBAAR OBJECT AANDUIDING of OBJECT is OVERIGE SCHEIDING of OBJECT is PAND of OBJECT is REISDOCUMENT of OBJECT is SCHEIDING of OBJECT is SPOOR of OBJECT is STATUS (als OBJECT) of OBJECT is STANDPLAATS of OBJECT is TUNNELDEEL of OBJECT is VEGETATIEOBJECT of OBJECT is VESTIGING of OBJECT is VERBLIJFSOBJECT of OBJECT is WATERDEEL of OBJECT is WEGDEEL of OBJECT is WIJK of OBJECT is WOONPLAATS of OBJECT is WOZ-DEELOBJECT of OBJECT is WOZ-OBJECT of OBJECT is WOZ-WAARDE of OBJECT is ZAKELIJK RECHT. </w:t>
            </w:r>
          </w:p>
        </w:tc>
      </w:tr>
    </w:tbl>
    <w:p w14:paraId="063ECB20"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2C0CCE7" w14:textId="77777777" w:rsidTr="002E0941">
        <w:trPr>
          <w:tblCellSpacing w:w="15" w:type="dxa"/>
        </w:trPr>
        <w:tc>
          <w:tcPr>
            <w:tcW w:w="1500" w:type="pct"/>
            <w:tcBorders>
              <w:top w:val="nil"/>
              <w:left w:val="nil"/>
              <w:bottom w:val="nil"/>
              <w:right w:val="nil"/>
            </w:tcBorders>
            <w:hideMark/>
          </w:tcPr>
          <w:p w14:paraId="32034538"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28350D5"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39965F56" w14:textId="77777777" w:rsidTr="002E0941">
        <w:trPr>
          <w:tblCellSpacing w:w="15" w:type="dxa"/>
        </w:trPr>
        <w:tc>
          <w:tcPr>
            <w:tcW w:w="1500" w:type="pct"/>
            <w:tcBorders>
              <w:top w:val="nil"/>
              <w:left w:val="nil"/>
              <w:bottom w:val="nil"/>
              <w:right w:val="nil"/>
            </w:tcBorders>
            <w:hideMark/>
          </w:tcPr>
          <w:p w14:paraId="7981855E"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78E663FA" w14:textId="77777777" w:rsidR="002E0941" w:rsidRDefault="002E0941" w:rsidP="00930070">
            <w:pPr>
              <w:rPr>
                <w:rFonts w:ascii="Calibri" w:hAnsi="Calibri" w:cs="Calibri"/>
                <w:sz w:val="22"/>
                <w:szCs w:val="22"/>
              </w:rPr>
            </w:pPr>
            <w:r>
              <w:rPr>
                <w:rFonts w:ascii="Calibri" w:hAnsi="Calibri" w:cs="Calibri"/>
                <w:sz w:val="22"/>
                <w:szCs w:val="22"/>
              </w:rPr>
              <w:t xml:space="preserve">WOONPLAATS </w:t>
            </w:r>
          </w:p>
        </w:tc>
      </w:tr>
      <w:tr w:rsidR="002E0941" w14:paraId="5ADD13DD" w14:textId="77777777" w:rsidTr="002E0941">
        <w:trPr>
          <w:tblCellSpacing w:w="15" w:type="dxa"/>
        </w:trPr>
        <w:tc>
          <w:tcPr>
            <w:tcW w:w="1500" w:type="pct"/>
            <w:tcBorders>
              <w:top w:val="nil"/>
              <w:left w:val="nil"/>
              <w:bottom w:val="nil"/>
              <w:right w:val="nil"/>
            </w:tcBorders>
            <w:hideMark/>
          </w:tcPr>
          <w:p w14:paraId="58D44746"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2BF2AE2"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289CB8B" w14:textId="77777777" w:rsidTr="002E0941">
        <w:trPr>
          <w:tblCellSpacing w:w="15" w:type="dxa"/>
        </w:trPr>
        <w:tc>
          <w:tcPr>
            <w:tcW w:w="1500" w:type="pct"/>
            <w:tcBorders>
              <w:top w:val="nil"/>
              <w:left w:val="nil"/>
              <w:bottom w:val="nil"/>
              <w:right w:val="nil"/>
            </w:tcBorders>
            <w:hideMark/>
          </w:tcPr>
          <w:p w14:paraId="6E4FF77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CD5D645" w14:textId="77777777" w:rsidR="002E0941" w:rsidRDefault="002E0941" w:rsidP="00930070">
            <w:pPr>
              <w:rPr>
                <w:rFonts w:ascii="Calibri" w:hAnsi="Calibri" w:cs="Calibri"/>
                <w:sz w:val="22"/>
                <w:szCs w:val="22"/>
              </w:rPr>
            </w:pPr>
            <w:r>
              <w:rPr>
                <w:rFonts w:ascii="Calibri" w:hAnsi="Calibri" w:cs="Calibri"/>
                <w:sz w:val="22"/>
                <w:szCs w:val="22"/>
              </w:rPr>
              <w:t>Een WOONPLAATS komt voor in de hoedanigheid van een OBJECT bij een zaak</w:t>
            </w:r>
          </w:p>
        </w:tc>
      </w:tr>
      <w:tr w:rsidR="002E0941" w14:paraId="5A085D6D" w14:textId="77777777" w:rsidTr="002E0941">
        <w:trPr>
          <w:tblCellSpacing w:w="15" w:type="dxa"/>
        </w:trPr>
        <w:tc>
          <w:tcPr>
            <w:tcW w:w="1500" w:type="pct"/>
            <w:tcBorders>
              <w:top w:val="nil"/>
              <w:left w:val="nil"/>
              <w:bottom w:val="nil"/>
              <w:right w:val="nil"/>
            </w:tcBorders>
            <w:hideMark/>
          </w:tcPr>
          <w:p w14:paraId="7B5248F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EC72CA4"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231C240" w14:textId="77777777" w:rsidTr="002E0941">
        <w:trPr>
          <w:tblCellSpacing w:w="15" w:type="dxa"/>
        </w:trPr>
        <w:tc>
          <w:tcPr>
            <w:tcW w:w="1500" w:type="pct"/>
            <w:tcBorders>
              <w:top w:val="nil"/>
              <w:left w:val="nil"/>
              <w:bottom w:val="nil"/>
              <w:right w:val="nil"/>
            </w:tcBorders>
            <w:hideMark/>
          </w:tcPr>
          <w:p w14:paraId="0DF5143D"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E162262"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67EB41FC" w14:textId="77777777" w:rsidTr="002E0941">
        <w:trPr>
          <w:tblCellSpacing w:w="15" w:type="dxa"/>
        </w:trPr>
        <w:tc>
          <w:tcPr>
            <w:tcW w:w="1500" w:type="pct"/>
            <w:tcBorders>
              <w:top w:val="nil"/>
              <w:left w:val="nil"/>
              <w:bottom w:val="nil"/>
              <w:right w:val="nil"/>
            </w:tcBorders>
            <w:hideMark/>
          </w:tcPr>
          <w:p w14:paraId="49F5D104"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660500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8CEB81C" w14:textId="77777777" w:rsidTr="002E0941">
        <w:trPr>
          <w:tblCellSpacing w:w="15" w:type="dxa"/>
        </w:trPr>
        <w:tc>
          <w:tcPr>
            <w:tcW w:w="1500" w:type="pct"/>
            <w:tcBorders>
              <w:top w:val="nil"/>
              <w:left w:val="nil"/>
              <w:bottom w:val="nil"/>
              <w:right w:val="nil"/>
            </w:tcBorders>
            <w:hideMark/>
          </w:tcPr>
          <w:p w14:paraId="474F3CC9"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5DBB58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FA813A9" w14:textId="77777777" w:rsidTr="002E0941">
        <w:trPr>
          <w:tblCellSpacing w:w="15" w:type="dxa"/>
        </w:trPr>
        <w:tc>
          <w:tcPr>
            <w:tcW w:w="1500" w:type="pct"/>
            <w:tcBorders>
              <w:top w:val="nil"/>
              <w:left w:val="nil"/>
              <w:bottom w:val="nil"/>
              <w:right w:val="nil"/>
            </w:tcBorders>
            <w:hideMark/>
          </w:tcPr>
          <w:p w14:paraId="4D79BE06"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27BBA5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52C9E16" w14:textId="77777777" w:rsidTr="002E0941">
        <w:trPr>
          <w:tblCellSpacing w:w="15" w:type="dxa"/>
        </w:trPr>
        <w:tc>
          <w:tcPr>
            <w:tcW w:w="1500" w:type="pct"/>
            <w:tcBorders>
              <w:top w:val="nil"/>
              <w:left w:val="nil"/>
              <w:bottom w:val="nil"/>
              <w:right w:val="nil"/>
            </w:tcBorders>
            <w:hideMark/>
          </w:tcPr>
          <w:p w14:paraId="1E0730DC"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4EA222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8C94E0D" w14:textId="77777777" w:rsidTr="002E0941">
        <w:trPr>
          <w:tblCellSpacing w:w="15" w:type="dxa"/>
        </w:trPr>
        <w:tc>
          <w:tcPr>
            <w:tcW w:w="1500" w:type="pct"/>
            <w:tcBorders>
              <w:top w:val="nil"/>
              <w:left w:val="nil"/>
              <w:bottom w:val="nil"/>
              <w:right w:val="nil"/>
            </w:tcBorders>
            <w:hideMark/>
          </w:tcPr>
          <w:p w14:paraId="4BB9981E"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A0DA6E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2BC8939" w14:textId="77777777" w:rsidTr="002E0941">
        <w:trPr>
          <w:tblCellSpacing w:w="15" w:type="dxa"/>
        </w:trPr>
        <w:tc>
          <w:tcPr>
            <w:tcW w:w="1500" w:type="pct"/>
            <w:tcBorders>
              <w:top w:val="nil"/>
              <w:left w:val="nil"/>
              <w:bottom w:val="nil"/>
              <w:right w:val="nil"/>
            </w:tcBorders>
            <w:hideMark/>
          </w:tcPr>
          <w:p w14:paraId="0DC429E8"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9887350"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6A575125" w14:textId="77777777" w:rsidTr="002E0941">
        <w:trPr>
          <w:tblCellSpacing w:w="15" w:type="dxa"/>
        </w:trPr>
        <w:tc>
          <w:tcPr>
            <w:tcW w:w="1500" w:type="pct"/>
            <w:tcBorders>
              <w:top w:val="nil"/>
              <w:left w:val="nil"/>
              <w:bottom w:val="nil"/>
              <w:right w:val="nil"/>
            </w:tcBorders>
            <w:hideMark/>
          </w:tcPr>
          <w:p w14:paraId="55E91C48"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AEEE86B"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5B2DF92C" w14:textId="77777777" w:rsidTr="002E0941">
        <w:trPr>
          <w:tblCellSpacing w:w="15" w:type="dxa"/>
        </w:trPr>
        <w:tc>
          <w:tcPr>
            <w:tcW w:w="1500" w:type="pct"/>
            <w:tcBorders>
              <w:top w:val="nil"/>
              <w:left w:val="nil"/>
              <w:bottom w:val="nil"/>
              <w:right w:val="nil"/>
            </w:tcBorders>
            <w:hideMark/>
          </w:tcPr>
          <w:p w14:paraId="32D0F772"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5B1A5AF" w14:textId="77777777" w:rsidR="002E0941" w:rsidRDefault="002E0941" w:rsidP="00930070">
            <w:pPr>
              <w:rPr>
                <w:rFonts w:ascii="Calibri" w:hAnsi="Calibri" w:cs="Calibri"/>
                <w:sz w:val="22"/>
                <w:szCs w:val="22"/>
              </w:rPr>
            </w:pPr>
            <w:r>
              <w:rPr>
                <w:rFonts w:ascii="Calibri" w:hAnsi="Calibri" w:cs="Calibri"/>
                <w:sz w:val="22"/>
                <w:szCs w:val="22"/>
              </w:rPr>
              <w:t xml:space="preserve">Een object van het type OBJECT kent altijd één en niet meer dan één van de volgende relatiesoorten: OBJECT is ANDER NATUURLIJK PERSOON of OBJECT is ANDER NIET-NATUURLIJK PERSOON of OBJECT is APPARTEMENTSRECHT of OBJECT is BEGROEID TERREINDEEL of OBJECT is BESLUIT (als OBJECT) of OBJECT is BUURT of OBJECT is FUNCTIONEEL GEBIED of OBJECT is GEBOUWINSTALLATIE of OBJECT is ENKELVOUDIG INFORMATIEOBJECT (als OBJECT) of OBJECT is GEMEENTE of OBJECT is INGESCHREVEN NIET-NATUURLIJK PERSOON of OBEJCT is INGESCHREVEN NATUURLIJK PERSOON of OBJECT is INRICHTINGSELEMENT of OBJECT is KADASTRAAL PERCEEL of OBJECT is KLANTCONTACT (als OBJECT) OBJECT is KUNSTWERKDEEL of OBJECT is LIGPLAATS of OBJECT is MAATSSCHAPPELIJKE ACTIVITEIT of OBJECT is MEDEWERKER (als OBJECT) of OBJECT is NUMMERAANDUIDING of OBJECT is ONBEGROEID TERREINDEEL of OBJECT is ONDERSTEUNEND WATERDEEL of OBJECT is ONDERSTEUNEND WEGDEEL of OBJECT is OPENBARE RUIMTE of OBJECT is SAMENGESTELD INFORMATIEOBJECT (als OBJECT) of OBJECT is ORGANISATORISCHE EENHEID (als OBJECT) of OBJECT is OVERBRUGGINGSDEEL of OBJECT is OVERIG BENOEMD TERREIN of OBJECT is OVERIG GEBOUWD OBJECT of OBJECT is OVERIG ADRESSEERBAAR OBJECT AANDUIDING of OBJECT is OVERIGE SCHEIDING of OBJECT is PAND of OBJECT is REISDOCUMENT of OBJECT is SCHEIDING of OBJECT is SPOOR of OBJECT is STATUS (als OBJECT) of OBJECT is STANDPLAATS of OBJECT is TUNNELDEEL of OBJECT is VEGETATIEOBJECT of OBJECT is VESTIGING of OBJECT is VERBLIJFSOBJECT of OBJECT is WATERDEEL of OBJECT is WEGDEEL of OBJECT is WIJK of OBJECT is WOONPLAATS of OBJECT is WOZ-DEELOBJECT of OBJECT is WOZ-OBJECT of OBJECT is WOZ-WAARDE of OBJECT is ZAKELIJK RECHT. </w:t>
            </w:r>
          </w:p>
        </w:tc>
      </w:tr>
    </w:tbl>
    <w:p w14:paraId="0DBCFB95"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4AE5DE3" w14:textId="77777777" w:rsidTr="002E0941">
        <w:trPr>
          <w:tblCellSpacing w:w="15" w:type="dxa"/>
        </w:trPr>
        <w:tc>
          <w:tcPr>
            <w:tcW w:w="1500" w:type="pct"/>
            <w:tcBorders>
              <w:top w:val="nil"/>
              <w:left w:val="nil"/>
              <w:bottom w:val="nil"/>
              <w:right w:val="nil"/>
            </w:tcBorders>
            <w:hideMark/>
          </w:tcPr>
          <w:p w14:paraId="260C3A81"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E2D2342"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3BE3EDA3" w14:textId="77777777" w:rsidTr="002E0941">
        <w:trPr>
          <w:tblCellSpacing w:w="15" w:type="dxa"/>
        </w:trPr>
        <w:tc>
          <w:tcPr>
            <w:tcW w:w="1500" w:type="pct"/>
            <w:tcBorders>
              <w:top w:val="nil"/>
              <w:left w:val="nil"/>
              <w:bottom w:val="nil"/>
              <w:right w:val="nil"/>
            </w:tcBorders>
            <w:hideMark/>
          </w:tcPr>
          <w:p w14:paraId="1054AF2D"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1BD0FF6E" w14:textId="77777777" w:rsidR="002E0941" w:rsidRDefault="002E0941" w:rsidP="00930070">
            <w:pPr>
              <w:rPr>
                <w:rFonts w:ascii="Calibri" w:hAnsi="Calibri" w:cs="Calibri"/>
                <w:sz w:val="22"/>
                <w:szCs w:val="22"/>
              </w:rPr>
            </w:pPr>
            <w:r>
              <w:rPr>
                <w:rFonts w:ascii="Calibri" w:hAnsi="Calibri" w:cs="Calibri"/>
                <w:sz w:val="22"/>
                <w:szCs w:val="22"/>
              </w:rPr>
              <w:t xml:space="preserve">WOZ-WAARDE </w:t>
            </w:r>
          </w:p>
        </w:tc>
      </w:tr>
      <w:tr w:rsidR="002E0941" w14:paraId="5D8D9164" w14:textId="77777777" w:rsidTr="002E0941">
        <w:trPr>
          <w:tblCellSpacing w:w="15" w:type="dxa"/>
        </w:trPr>
        <w:tc>
          <w:tcPr>
            <w:tcW w:w="1500" w:type="pct"/>
            <w:tcBorders>
              <w:top w:val="nil"/>
              <w:left w:val="nil"/>
              <w:bottom w:val="nil"/>
              <w:right w:val="nil"/>
            </w:tcBorders>
            <w:hideMark/>
          </w:tcPr>
          <w:p w14:paraId="3220556A"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D799D20"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AAA0D40" w14:textId="77777777" w:rsidTr="002E0941">
        <w:trPr>
          <w:tblCellSpacing w:w="15" w:type="dxa"/>
        </w:trPr>
        <w:tc>
          <w:tcPr>
            <w:tcW w:w="1500" w:type="pct"/>
            <w:tcBorders>
              <w:top w:val="nil"/>
              <w:left w:val="nil"/>
              <w:bottom w:val="nil"/>
              <w:right w:val="nil"/>
            </w:tcBorders>
            <w:hideMark/>
          </w:tcPr>
          <w:p w14:paraId="1B0F8F1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EF0E5BB" w14:textId="77777777" w:rsidR="002E0941" w:rsidRDefault="002E0941" w:rsidP="00930070">
            <w:pPr>
              <w:rPr>
                <w:rFonts w:ascii="Calibri" w:hAnsi="Calibri" w:cs="Calibri"/>
                <w:sz w:val="22"/>
                <w:szCs w:val="22"/>
              </w:rPr>
            </w:pPr>
            <w:r>
              <w:rPr>
                <w:rFonts w:ascii="Calibri" w:hAnsi="Calibri" w:cs="Calibri"/>
                <w:sz w:val="22"/>
                <w:szCs w:val="22"/>
              </w:rPr>
              <w:t>Een WOZ-WAARDE komt voor in de hoedanigheid van een OBJECT bij een zaak</w:t>
            </w:r>
          </w:p>
        </w:tc>
      </w:tr>
      <w:tr w:rsidR="002E0941" w14:paraId="58C985F0" w14:textId="77777777" w:rsidTr="002E0941">
        <w:trPr>
          <w:tblCellSpacing w:w="15" w:type="dxa"/>
        </w:trPr>
        <w:tc>
          <w:tcPr>
            <w:tcW w:w="1500" w:type="pct"/>
            <w:tcBorders>
              <w:top w:val="nil"/>
              <w:left w:val="nil"/>
              <w:bottom w:val="nil"/>
              <w:right w:val="nil"/>
            </w:tcBorders>
            <w:hideMark/>
          </w:tcPr>
          <w:p w14:paraId="28CB33A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68A757A"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A1E4452" w14:textId="77777777" w:rsidTr="002E0941">
        <w:trPr>
          <w:tblCellSpacing w:w="15" w:type="dxa"/>
        </w:trPr>
        <w:tc>
          <w:tcPr>
            <w:tcW w:w="1500" w:type="pct"/>
            <w:tcBorders>
              <w:top w:val="nil"/>
              <w:left w:val="nil"/>
              <w:bottom w:val="nil"/>
              <w:right w:val="nil"/>
            </w:tcBorders>
            <w:hideMark/>
          </w:tcPr>
          <w:p w14:paraId="46242001"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2EC9BB4"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77553EBC" w14:textId="77777777" w:rsidTr="002E0941">
        <w:trPr>
          <w:tblCellSpacing w:w="15" w:type="dxa"/>
        </w:trPr>
        <w:tc>
          <w:tcPr>
            <w:tcW w:w="1500" w:type="pct"/>
            <w:tcBorders>
              <w:top w:val="nil"/>
              <w:left w:val="nil"/>
              <w:bottom w:val="nil"/>
              <w:right w:val="nil"/>
            </w:tcBorders>
            <w:hideMark/>
          </w:tcPr>
          <w:p w14:paraId="762FE869"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6F3F04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DDC4369" w14:textId="77777777" w:rsidTr="002E0941">
        <w:trPr>
          <w:tblCellSpacing w:w="15" w:type="dxa"/>
        </w:trPr>
        <w:tc>
          <w:tcPr>
            <w:tcW w:w="1500" w:type="pct"/>
            <w:tcBorders>
              <w:top w:val="nil"/>
              <w:left w:val="nil"/>
              <w:bottom w:val="nil"/>
              <w:right w:val="nil"/>
            </w:tcBorders>
            <w:hideMark/>
          </w:tcPr>
          <w:p w14:paraId="1C54B0EE"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8144D0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7463AFE" w14:textId="77777777" w:rsidTr="002E0941">
        <w:trPr>
          <w:tblCellSpacing w:w="15" w:type="dxa"/>
        </w:trPr>
        <w:tc>
          <w:tcPr>
            <w:tcW w:w="1500" w:type="pct"/>
            <w:tcBorders>
              <w:top w:val="nil"/>
              <w:left w:val="nil"/>
              <w:bottom w:val="nil"/>
              <w:right w:val="nil"/>
            </w:tcBorders>
            <w:hideMark/>
          </w:tcPr>
          <w:p w14:paraId="4612F7C6"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0B83E9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BB80CE7" w14:textId="77777777" w:rsidTr="002E0941">
        <w:trPr>
          <w:tblCellSpacing w:w="15" w:type="dxa"/>
        </w:trPr>
        <w:tc>
          <w:tcPr>
            <w:tcW w:w="1500" w:type="pct"/>
            <w:tcBorders>
              <w:top w:val="nil"/>
              <w:left w:val="nil"/>
              <w:bottom w:val="nil"/>
              <w:right w:val="nil"/>
            </w:tcBorders>
            <w:hideMark/>
          </w:tcPr>
          <w:p w14:paraId="7C51D9B8"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B1A519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5594BC4" w14:textId="77777777" w:rsidTr="002E0941">
        <w:trPr>
          <w:tblCellSpacing w:w="15" w:type="dxa"/>
        </w:trPr>
        <w:tc>
          <w:tcPr>
            <w:tcW w:w="1500" w:type="pct"/>
            <w:tcBorders>
              <w:top w:val="nil"/>
              <w:left w:val="nil"/>
              <w:bottom w:val="nil"/>
              <w:right w:val="nil"/>
            </w:tcBorders>
            <w:hideMark/>
          </w:tcPr>
          <w:p w14:paraId="0ED3E30C"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1B9F0D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B8073AB" w14:textId="77777777" w:rsidTr="002E0941">
        <w:trPr>
          <w:tblCellSpacing w:w="15" w:type="dxa"/>
        </w:trPr>
        <w:tc>
          <w:tcPr>
            <w:tcW w:w="1500" w:type="pct"/>
            <w:tcBorders>
              <w:top w:val="nil"/>
              <w:left w:val="nil"/>
              <w:bottom w:val="nil"/>
              <w:right w:val="nil"/>
            </w:tcBorders>
            <w:hideMark/>
          </w:tcPr>
          <w:p w14:paraId="4DBC41C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A34ED4D"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E43F2EC" w14:textId="77777777" w:rsidTr="002E0941">
        <w:trPr>
          <w:tblCellSpacing w:w="15" w:type="dxa"/>
        </w:trPr>
        <w:tc>
          <w:tcPr>
            <w:tcW w:w="1500" w:type="pct"/>
            <w:tcBorders>
              <w:top w:val="nil"/>
              <w:left w:val="nil"/>
              <w:bottom w:val="nil"/>
              <w:right w:val="nil"/>
            </w:tcBorders>
            <w:hideMark/>
          </w:tcPr>
          <w:p w14:paraId="39E25903"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B7DA587"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00F4A5B8" w14:textId="77777777" w:rsidTr="002E0941">
        <w:trPr>
          <w:tblCellSpacing w:w="15" w:type="dxa"/>
        </w:trPr>
        <w:tc>
          <w:tcPr>
            <w:tcW w:w="1500" w:type="pct"/>
            <w:tcBorders>
              <w:top w:val="nil"/>
              <w:left w:val="nil"/>
              <w:bottom w:val="nil"/>
              <w:right w:val="nil"/>
            </w:tcBorders>
            <w:hideMark/>
          </w:tcPr>
          <w:p w14:paraId="6FCB417E"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39C5EFB" w14:textId="77777777" w:rsidR="002E0941" w:rsidRDefault="002E0941" w:rsidP="00930070">
            <w:pPr>
              <w:rPr>
                <w:rFonts w:ascii="Calibri" w:hAnsi="Calibri" w:cs="Calibri"/>
                <w:sz w:val="22"/>
                <w:szCs w:val="22"/>
              </w:rPr>
            </w:pPr>
            <w:r>
              <w:rPr>
                <w:rFonts w:ascii="Calibri" w:hAnsi="Calibri" w:cs="Calibri"/>
                <w:sz w:val="22"/>
                <w:szCs w:val="22"/>
              </w:rPr>
              <w:t xml:space="preserve">Een object van het type OBJECT kent altijd één en niet meer dan één van de volgende relatiesoorten: OBJECT is ANDER NATUURLIJK PERSOON of OBJECT is ANDER NIET-NATUURLIJK PERSOON of OBJECT is APPARTEMENTSRECHT of OBJECT is BEGROEID TERREINDEEL of OBJECT is BESLUIT (als OBJECT) of OBJECT is BUURT of OBJECT is FUNCTIONEEL GEBIED of OBJECT is GEBOUWINSTALLATIE of OBJECT is ENKELVOUDIG INFORMATIEOBJECT (als OBJECT) of OBJECT is GEMEENTE of OBJECT is INGESCHREVEN NIET-NATUURLIJK PERSOON of OBEJCT is INGESCHREVEN NATUURLIJK PERSOON of OBJECT is INRICHTINGSELEMENT of OBJECT is KADASTRAAL PERCEEL of OBJECT is KLANTCONTACT (als OBJECT) OBJECT is KUNSTWERKDEEL of OBJECT is LIGPLAATS of OBJECT is MAATSSCHAPPELIJKE ACTIVITEIT of OBJECT is MEDEWERKER (als OBJECT) of OBJECT is NUMMERAANDUIDING of OBJECT is ONBEGROEID TERREINDEEL of OBJECT is ONDERSTEUNEND WATERDEEL of OBJECT is ONDERSTEUNEND WEGDEEL of OBJECT is OPENBARE RUIMTE of OBJECT is SAMENGESTELD INFORMATIEOBJECT (als OBJECT) of OBJECT is ORGANISATORISCHE EENHEID (als OBJECT) of OBJECT is OVERBRUGGINGSDEEL of OBJECT is OVERIG BENOEMD TERREIN of OBJECT is OVERIG GEBOUWD OBJECT of OBJECT is OVERIG ADRESSEERBAAR OBJECT AANDUIDING of OBJECT is OVERIGE SCHEIDING of OBJECT is PAND of OBJECT is REISDOCUMENT of OBJECT is SCHEIDING of OBJECT is SPOOR of OBJECT is STATUS (als OBJECT) of OBJECT is STANDPLAATS of OBJECT is TUNNELDEEL of OBJECT is VEGETATIEOBJECT of OBJECT is VESTIGING of OBJECT is VERBLIJFSOBJECT of OBJECT is WATERDEEL of OBJECT is WEGDEEL of OBJECT is WIJK of OBJECT is WOONPLAATS of OBJECT is WOZ-DEELOBJECT of OBJECT is WOZ-OBJECT of OBJECT is WOZ-WAARDE of OBJECT is ZAKELIJK RECHT. </w:t>
            </w:r>
          </w:p>
        </w:tc>
      </w:tr>
    </w:tbl>
    <w:p w14:paraId="448631DA"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98F4DB1" w14:textId="77777777" w:rsidTr="002E0941">
        <w:trPr>
          <w:tblCellSpacing w:w="15" w:type="dxa"/>
        </w:trPr>
        <w:tc>
          <w:tcPr>
            <w:tcW w:w="1500" w:type="pct"/>
            <w:tcBorders>
              <w:top w:val="nil"/>
              <w:left w:val="nil"/>
              <w:bottom w:val="nil"/>
              <w:right w:val="nil"/>
            </w:tcBorders>
            <w:hideMark/>
          </w:tcPr>
          <w:p w14:paraId="6B333FE7"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8275FB4"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5FFD4BA3" w14:textId="77777777" w:rsidTr="002E0941">
        <w:trPr>
          <w:tblCellSpacing w:w="15" w:type="dxa"/>
        </w:trPr>
        <w:tc>
          <w:tcPr>
            <w:tcW w:w="1500" w:type="pct"/>
            <w:tcBorders>
              <w:top w:val="nil"/>
              <w:left w:val="nil"/>
              <w:bottom w:val="nil"/>
              <w:right w:val="nil"/>
            </w:tcBorders>
            <w:hideMark/>
          </w:tcPr>
          <w:p w14:paraId="59A435D9"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0BB2A8AA" w14:textId="77777777" w:rsidR="002E0941" w:rsidRDefault="002E0941" w:rsidP="00930070">
            <w:pPr>
              <w:rPr>
                <w:rFonts w:ascii="Calibri" w:hAnsi="Calibri" w:cs="Calibri"/>
                <w:sz w:val="22"/>
                <w:szCs w:val="22"/>
              </w:rPr>
            </w:pPr>
            <w:r>
              <w:rPr>
                <w:rFonts w:ascii="Calibri" w:hAnsi="Calibri" w:cs="Calibri"/>
                <w:sz w:val="22"/>
                <w:szCs w:val="22"/>
              </w:rPr>
              <w:t xml:space="preserve">ENKELVOUDIG INFORMATIEOBJECT </w:t>
            </w:r>
          </w:p>
        </w:tc>
      </w:tr>
      <w:tr w:rsidR="002E0941" w14:paraId="124BD267" w14:textId="77777777" w:rsidTr="002E0941">
        <w:trPr>
          <w:tblCellSpacing w:w="15" w:type="dxa"/>
        </w:trPr>
        <w:tc>
          <w:tcPr>
            <w:tcW w:w="1500" w:type="pct"/>
            <w:tcBorders>
              <w:top w:val="nil"/>
              <w:left w:val="nil"/>
              <w:bottom w:val="nil"/>
              <w:right w:val="nil"/>
            </w:tcBorders>
            <w:hideMark/>
          </w:tcPr>
          <w:p w14:paraId="134B89CE"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3F2524A"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036694B" w14:textId="77777777" w:rsidTr="002E0941">
        <w:trPr>
          <w:tblCellSpacing w:w="15" w:type="dxa"/>
        </w:trPr>
        <w:tc>
          <w:tcPr>
            <w:tcW w:w="1500" w:type="pct"/>
            <w:tcBorders>
              <w:top w:val="nil"/>
              <w:left w:val="nil"/>
              <w:bottom w:val="nil"/>
              <w:right w:val="nil"/>
            </w:tcBorders>
            <w:hideMark/>
          </w:tcPr>
          <w:p w14:paraId="01D37404"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8167294" w14:textId="77777777" w:rsidR="002E0941" w:rsidRDefault="002E0941" w:rsidP="00930070">
            <w:pPr>
              <w:rPr>
                <w:rFonts w:ascii="Calibri" w:hAnsi="Calibri" w:cs="Calibri"/>
                <w:sz w:val="22"/>
                <w:szCs w:val="22"/>
              </w:rPr>
            </w:pPr>
            <w:r>
              <w:rPr>
                <w:rFonts w:ascii="Calibri" w:hAnsi="Calibri" w:cs="Calibri"/>
                <w:sz w:val="22"/>
                <w:szCs w:val="22"/>
              </w:rPr>
              <w:t xml:space="preserve">Een ENKELVOUDIG INFORMATIEOBJECT komt voor in de hoedanigheid van een OBJECT bij een zaak </w:t>
            </w:r>
          </w:p>
        </w:tc>
      </w:tr>
      <w:tr w:rsidR="002E0941" w14:paraId="1719CFF1" w14:textId="77777777" w:rsidTr="002E0941">
        <w:trPr>
          <w:tblCellSpacing w:w="15" w:type="dxa"/>
        </w:trPr>
        <w:tc>
          <w:tcPr>
            <w:tcW w:w="1500" w:type="pct"/>
            <w:tcBorders>
              <w:top w:val="nil"/>
              <w:left w:val="nil"/>
              <w:bottom w:val="nil"/>
              <w:right w:val="nil"/>
            </w:tcBorders>
            <w:hideMark/>
          </w:tcPr>
          <w:p w14:paraId="42721E57"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F02BD02"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4D82272" w14:textId="77777777" w:rsidTr="002E0941">
        <w:trPr>
          <w:tblCellSpacing w:w="15" w:type="dxa"/>
        </w:trPr>
        <w:tc>
          <w:tcPr>
            <w:tcW w:w="1500" w:type="pct"/>
            <w:tcBorders>
              <w:top w:val="nil"/>
              <w:left w:val="nil"/>
              <w:bottom w:val="nil"/>
              <w:right w:val="nil"/>
            </w:tcBorders>
            <w:hideMark/>
          </w:tcPr>
          <w:p w14:paraId="544B1EB3"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0E5A42C"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2FBADE2E" w14:textId="77777777" w:rsidTr="002E0941">
        <w:trPr>
          <w:tblCellSpacing w:w="15" w:type="dxa"/>
        </w:trPr>
        <w:tc>
          <w:tcPr>
            <w:tcW w:w="1500" w:type="pct"/>
            <w:tcBorders>
              <w:top w:val="nil"/>
              <w:left w:val="nil"/>
              <w:bottom w:val="nil"/>
              <w:right w:val="nil"/>
            </w:tcBorders>
            <w:hideMark/>
          </w:tcPr>
          <w:p w14:paraId="52AE4FEC"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43CE8C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D3CC4DA" w14:textId="77777777" w:rsidTr="002E0941">
        <w:trPr>
          <w:tblCellSpacing w:w="15" w:type="dxa"/>
        </w:trPr>
        <w:tc>
          <w:tcPr>
            <w:tcW w:w="1500" w:type="pct"/>
            <w:tcBorders>
              <w:top w:val="nil"/>
              <w:left w:val="nil"/>
              <w:bottom w:val="nil"/>
              <w:right w:val="nil"/>
            </w:tcBorders>
            <w:hideMark/>
          </w:tcPr>
          <w:p w14:paraId="2EEA53EB"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EA2239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8A0FC5A" w14:textId="77777777" w:rsidTr="002E0941">
        <w:trPr>
          <w:tblCellSpacing w:w="15" w:type="dxa"/>
        </w:trPr>
        <w:tc>
          <w:tcPr>
            <w:tcW w:w="1500" w:type="pct"/>
            <w:tcBorders>
              <w:top w:val="nil"/>
              <w:left w:val="nil"/>
              <w:bottom w:val="nil"/>
              <w:right w:val="nil"/>
            </w:tcBorders>
            <w:hideMark/>
          </w:tcPr>
          <w:p w14:paraId="7F58CD69"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CCD3CC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ABF954B" w14:textId="77777777" w:rsidTr="002E0941">
        <w:trPr>
          <w:tblCellSpacing w:w="15" w:type="dxa"/>
        </w:trPr>
        <w:tc>
          <w:tcPr>
            <w:tcW w:w="1500" w:type="pct"/>
            <w:tcBorders>
              <w:top w:val="nil"/>
              <w:left w:val="nil"/>
              <w:bottom w:val="nil"/>
              <w:right w:val="nil"/>
            </w:tcBorders>
            <w:hideMark/>
          </w:tcPr>
          <w:p w14:paraId="12FDD7AC"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F47A63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4F56468" w14:textId="77777777" w:rsidTr="002E0941">
        <w:trPr>
          <w:tblCellSpacing w:w="15" w:type="dxa"/>
        </w:trPr>
        <w:tc>
          <w:tcPr>
            <w:tcW w:w="1500" w:type="pct"/>
            <w:tcBorders>
              <w:top w:val="nil"/>
              <w:left w:val="nil"/>
              <w:bottom w:val="nil"/>
              <w:right w:val="nil"/>
            </w:tcBorders>
            <w:hideMark/>
          </w:tcPr>
          <w:p w14:paraId="52CF42E0"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445630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12315CB" w14:textId="77777777" w:rsidTr="002E0941">
        <w:trPr>
          <w:tblCellSpacing w:w="15" w:type="dxa"/>
        </w:trPr>
        <w:tc>
          <w:tcPr>
            <w:tcW w:w="1500" w:type="pct"/>
            <w:tcBorders>
              <w:top w:val="nil"/>
              <w:left w:val="nil"/>
              <w:bottom w:val="nil"/>
              <w:right w:val="nil"/>
            </w:tcBorders>
            <w:hideMark/>
          </w:tcPr>
          <w:p w14:paraId="7519A14D"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34DF7A9"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6E4389F1" w14:textId="77777777" w:rsidTr="002E0941">
        <w:trPr>
          <w:tblCellSpacing w:w="15" w:type="dxa"/>
        </w:trPr>
        <w:tc>
          <w:tcPr>
            <w:tcW w:w="1500" w:type="pct"/>
            <w:tcBorders>
              <w:top w:val="nil"/>
              <w:left w:val="nil"/>
              <w:bottom w:val="nil"/>
              <w:right w:val="nil"/>
            </w:tcBorders>
            <w:hideMark/>
          </w:tcPr>
          <w:p w14:paraId="0A07C8EB"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7B38D60"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45C716EC" w14:textId="77777777" w:rsidTr="002E0941">
        <w:trPr>
          <w:tblCellSpacing w:w="15" w:type="dxa"/>
        </w:trPr>
        <w:tc>
          <w:tcPr>
            <w:tcW w:w="1500" w:type="pct"/>
            <w:tcBorders>
              <w:top w:val="nil"/>
              <w:left w:val="nil"/>
              <w:bottom w:val="nil"/>
              <w:right w:val="nil"/>
            </w:tcBorders>
            <w:hideMark/>
          </w:tcPr>
          <w:p w14:paraId="300FDC3C"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B80C309" w14:textId="77777777" w:rsidR="002E0941" w:rsidRDefault="002E0941" w:rsidP="00930070">
            <w:pPr>
              <w:rPr>
                <w:rFonts w:ascii="Calibri" w:hAnsi="Calibri" w:cs="Calibri"/>
                <w:sz w:val="22"/>
                <w:szCs w:val="22"/>
              </w:rPr>
            </w:pPr>
            <w:r>
              <w:rPr>
                <w:rFonts w:ascii="Calibri" w:hAnsi="Calibri" w:cs="Calibri"/>
                <w:sz w:val="22"/>
                <w:szCs w:val="22"/>
              </w:rPr>
              <w:t xml:space="preserve">Een object van het type OBJECT kent altijd één en niet meer dan één van de volgende relatiesoorten: OBJECT is ANDER NATUURLIJK PERSOON of OBJECT is ANDER NIET-NATUURLIJK PERSOON of OBJECT is APPARTEMENTSRECHT of OBJECT is BEGROEID TERREINDEEL of OBJECT is BESLUIT (als OBJECT) of OBJECT is BUURT of OBJECT is FUNCTIONEEL GEBIED of OBJECT is GEBOUWINSTALLATIE of OBJECT is ENKELVOUDIG INFORMATIEOBJECT (als OBJECT) of OBJECT is GEMEENTE of OBJECT is INGESCHREVEN NIET-NATUURLIJK PERSOON of OBEJCT is INGESCHREVEN NATUURLIJK PERSOON of OBJECT is INRICHTINGSELEMENT of OBJECT is KADASTRAAL PERCEEL of OBJECT is KLANTCONTACT (als OBJECT) OBJECT is KUNSTWERKDEEL of OBJECT is LIGPLAATS of OBJECT is MAATSSCHAPPELIJKE ACTIVITEIT of OBJECT is MEDEWERKER (als OBJECT) of OBJECT is NUMMERAANDUIDING of OBJECT is ONBEGROEID TERREINDEEL of OBJECT is ONDERSTEUNEND WATERDEEL of OBJECT is ONDERSTEUNEND WEGDEEL of OBJECT is OPENBARE RUIMTE of OBJECT is SAMENGESTELD INFORMATIEOBJECT (als OBJECT) of OBJECT is ORGANISATORISCHE EENHEID (als OBJECT) of OBJECT is OVERBRUGGINGSDEEL of OBJECT is OVERIG BENOEMD TERREIN of OBJECT is OVERIG GEBOUWD OBJECT of OBJECT is OVERIG ADRESSEERBAAR OBJECT AANDUIDING of OBJECT is OVERIGE SCHEIDING of OBJECT is PAND of OBJECT is REISDOCUMENT of OBJECT is SCHEIDING of OBJECT is SPOOR of OBJECT is STATUS (als OBJECT) of OBJECT is STANDPLAATS of OBJECT is TUNNELDEEL of OBJECT is VEGETATIEOBJECT of OBJECT is VESTIGING of OBJECT is VERBLIJFSOBJECT of OBJECT is WATERDEEL of OBJECT is WEGDEEL of OBJECT is WIJK of OBJECT is WOONPLAATS of OBJECT is WOZ-DEELOBJECT of OBJECT is WOZ-OBJECT of OBJECT is WOZ-WAARDE of OBJECT is ZAKELIJK RECHT. </w:t>
            </w:r>
          </w:p>
        </w:tc>
      </w:tr>
    </w:tbl>
    <w:p w14:paraId="01C72FE2"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26D6711" w14:textId="77777777" w:rsidTr="002E0941">
        <w:trPr>
          <w:tblCellSpacing w:w="15" w:type="dxa"/>
        </w:trPr>
        <w:tc>
          <w:tcPr>
            <w:tcW w:w="1500" w:type="pct"/>
            <w:tcBorders>
              <w:top w:val="nil"/>
              <w:left w:val="nil"/>
              <w:bottom w:val="nil"/>
              <w:right w:val="nil"/>
            </w:tcBorders>
            <w:hideMark/>
          </w:tcPr>
          <w:p w14:paraId="5184A3E7"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890B49A"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1788D61D" w14:textId="77777777" w:rsidTr="002E0941">
        <w:trPr>
          <w:tblCellSpacing w:w="15" w:type="dxa"/>
        </w:trPr>
        <w:tc>
          <w:tcPr>
            <w:tcW w:w="1500" w:type="pct"/>
            <w:tcBorders>
              <w:top w:val="nil"/>
              <w:left w:val="nil"/>
              <w:bottom w:val="nil"/>
              <w:right w:val="nil"/>
            </w:tcBorders>
            <w:hideMark/>
          </w:tcPr>
          <w:p w14:paraId="0A17B8F7"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4B1FA1A3" w14:textId="77777777" w:rsidR="002E0941" w:rsidRDefault="002E0941" w:rsidP="00930070">
            <w:pPr>
              <w:rPr>
                <w:rFonts w:ascii="Calibri" w:hAnsi="Calibri" w:cs="Calibri"/>
                <w:sz w:val="22"/>
                <w:szCs w:val="22"/>
              </w:rPr>
            </w:pPr>
            <w:r>
              <w:rPr>
                <w:rFonts w:ascii="Calibri" w:hAnsi="Calibri" w:cs="Calibri"/>
                <w:sz w:val="22"/>
                <w:szCs w:val="22"/>
              </w:rPr>
              <w:t xml:space="preserve">APPARTEMENTSRECHT </w:t>
            </w:r>
          </w:p>
        </w:tc>
      </w:tr>
      <w:tr w:rsidR="002E0941" w14:paraId="7F6580E3" w14:textId="77777777" w:rsidTr="002E0941">
        <w:trPr>
          <w:tblCellSpacing w:w="15" w:type="dxa"/>
        </w:trPr>
        <w:tc>
          <w:tcPr>
            <w:tcW w:w="1500" w:type="pct"/>
            <w:tcBorders>
              <w:top w:val="nil"/>
              <w:left w:val="nil"/>
              <w:bottom w:val="nil"/>
              <w:right w:val="nil"/>
            </w:tcBorders>
            <w:hideMark/>
          </w:tcPr>
          <w:p w14:paraId="778ADF96"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5B08185"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FE6D30E" w14:textId="77777777" w:rsidTr="002E0941">
        <w:trPr>
          <w:tblCellSpacing w:w="15" w:type="dxa"/>
        </w:trPr>
        <w:tc>
          <w:tcPr>
            <w:tcW w:w="1500" w:type="pct"/>
            <w:tcBorders>
              <w:top w:val="nil"/>
              <w:left w:val="nil"/>
              <w:bottom w:val="nil"/>
              <w:right w:val="nil"/>
            </w:tcBorders>
            <w:hideMark/>
          </w:tcPr>
          <w:p w14:paraId="740E7FCB"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B498E59" w14:textId="77777777" w:rsidR="002E0941" w:rsidRDefault="002E0941" w:rsidP="00930070">
            <w:pPr>
              <w:rPr>
                <w:rFonts w:ascii="Calibri" w:hAnsi="Calibri" w:cs="Calibri"/>
                <w:sz w:val="22"/>
                <w:szCs w:val="22"/>
              </w:rPr>
            </w:pPr>
            <w:r>
              <w:rPr>
                <w:rFonts w:ascii="Calibri" w:hAnsi="Calibri" w:cs="Calibri"/>
                <w:sz w:val="22"/>
                <w:szCs w:val="22"/>
              </w:rPr>
              <w:t>Een APPARTEMENTSRECHT komt voor in de hoedanigheid van een OBJECT bij een zaak</w:t>
            </w:r>
          </w:p>
        </w:tc>
      </w:tr>
      <w:tr w:rsidR="002E0941" w14:paraId="2C54A719" w14:textId="77777777" w:rsidTr="002E0941">
        <w:trPr>
          <w:tblCellSpacing w:w="15" w:type="dxa"/>
        </w:trPr>
        <w:tc>
          <w:tcPr>
            <w:tcW w:w="1500" w:type="pct"/>
            <w:tcBorders>
              <w:top w:val="nil"/>
              <w:left w:val="nil"/>
              <w:bottom w:val="nil"/>
              <w:right w:val="nil"/>
            </w:tcBorders>
            <w:hideMark/>
          </w:tcPr>
          <w:p w14:paraId="553BC17C"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07AA68F"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CC12B2B" w14:textId="77777777" w:rsidTr="002E0941">
        <w:trPr>
          <w:tblCellSpacing w:w="15" w:type="dxa"/>
        </w:trPr>
        <w:tc>
          <w:tcPr>
            <w:tcW w:w="1500" w:type="pct"/>
            <w:tcBorders>
              <w:top w:val="nil"/>
              <w:left w:val="nil"/>
              <w:bottom w:val="nil"/>
              <w:right w:val="nil"/>
            </w:tcBorders>
            <w:hideMark/>
          </w:tcPr>
          <w:p w14:paraId="469B3A55"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C1996F6"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2441B277" w14:textId="77777777" w:rsidTr="002E0941">
        <w:trPr>
          <w:tblCellSpacing w:w="15" w:type="dxa"/>
        </w:trPr>
        <w:tc>
          <w:tcPr>
            <w:tcW w:w="1500" w:type="pct"/>
            <w:tcBorders>
              <w:top w:val="nil"/>
              <w:left w:val="nil"/>
              <w:bottom w:val="nil"/>
              <w:right w:val="nil"/>
            </w:tcBorders>
            <w:hideMark/>
          </w:tcPr>
          <w:p w14:paraId="69A1D541"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07F072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B51F1DF" w14:textId="77777777" w:rsidTr="002E0941">
        <w:trPr>
          <w:tblCellSpacing w:w="15" w:type="dxa"/>
        </w:trPr>
        <w:tc>
          <w:tcPr>
            <w:tcW w:w="1500" w:type="pct"/>
            <w:tcBorders>
              <w:top w:val="nil"/>
              <w:left w:val="nil"/>
              <w:bottom w:val="nil"/>
              <w:right w:val="nil"/>
            </w:tcBorders>
            <w:hideMark/>
          </w:tcPr>
          <w:p w14:paraId="07685687"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8CC291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99B1804" w14:textId="77777777" w:rsidTr="002E0941">
        <w:trPr>
          <w:tblCellSpacing w:w="15" w:type="dxa"/>
        </w:trPr>
        <w:tc>
          <w:tcPr>
            <w:tcW w:w="1500" w:type="pct"/>
            <w:tcBorders>
              <w:top w:val="nil"/>
              <w:left w:val="nil"/>
              <w:bottom w:val="nil"/>
              <w:right w:val="nil"/>
            </w:tcBorders>
            <w:hideMark/>
          </w:tcPr>
          <w:p w14:paraId="71B8E04F"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C8230E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42314F8" w14:textId="77777777" w:rsidTr="002E0941">
        <w:trPr>
          <w:tblCellSpacing w:w="15" w:type="dxa"/>
        </w:trPr>
        <w:tc>
          <w:tcPr>
            <w:tcW w:w="1500" w:type="pct"/>
            <w:tcBorders>
              <w:top w:val="nil"/>
              <w:left w:val="nil"/>
              <w:bottom w:val="nil"/>
              <w:right w:val="nil"/>
            </w:tcBorders>
            <w:hideMark/>
          </w:tcPr>
          <w:p w14:paraId="1DF4FBDD"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A6F1FC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8418D89" w14:textId="77777777" w:rsidTr="002E0941">
        <w:trPr>
          <w:tblCellSpacing w:w="15" w:type="dxa"/>
        </w:trPr>
        <w:tc>
          <w:tcPr>
            <w:tcW w:w="1500" w:type="pct"/>
            <w:tcBorders>
              <w:top w:val="nil"/>
              <w:left w:val="nil"/>
              <w:bottom w:val="nil"/>
              <w:right w:val="nil"/>
            </w:tcBorders>
            <w:hideMark/>
          </w:tcPr>
          <w:p w14:paraId="00E85BB8"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D134B6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31D9B19" w14:textId="77777777" w:rsidTr="002E0941">
        <w:trPr>
          <w:tblCellSpacing w:w="15" w:type="dxa"/>
        </w:trPr>
        <w:tc>
          <w:tcPr>
            <w:tcW w:w="1500" w:type="pct"/>
            <w:tcBorders>
              <w:top w:val="nil"/>
              <w:left w:val="nil"/>
              <w:bottom w:val="nil"/>
              <w:right w:val="nil"/>
            </w:tcBorders>
            <w:hideMark/>
          </w:tcPr>
          <w:p w14:paraId="25DF863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B2D4786"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684990E0" w14:textId="77777777" w:rsidTr="002E0941">
        <w:trPr>
          <w:tblCellSpacing w:w="15" w:type="dxa"/>
        </w:trPr>
        <w:tc>
          <w:tcPr>
            <w:tcW w:w="1500" w:type="pct"/>
            <w:tcBorders>
              <w:top w:val="nil"/>
              <w:left w:val="nil"/>
              <w:bottom w:val="nil"/>
              <w:right w:val="nil"/>
            </w:tcBorders>
            <w:hideMark/>
          </w:tcPr>
          <w:p w14:paraId="01D3E980"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9B177B1"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6A1773F5" w14:textId="77777777" w:rsidTr="002E0941">
        <w:trPr>
          <w:tblCellSpacing w:w="15" w:type="dxa"/>
        </w:trPr>
        <w:tc>
          <w:tcPr>
            <w:tcW w:w="1500" w:type="pct"/>
            <w:tcBorders>
              <w:top w:val="nil"/>
              <w:left w:val="nil"/>
              <w:bottom w:val="nil"/>
              <w:right w:val="nil"/>
            </w:tcBorders>
            <w:hideMark/>
          </w:tcPr>
          <w:p w14:paraId="6947CE78"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2C8BD6B" w14:textId="77777777" w:rsidR="002E0941" w:rsidRDefault="002E0941" w:rsidP="00930070">
            <w:pPr>
              <w:rPr>
                <w:rFonts w:ascii="Calibri" w:hAnsi="Calibri" w:cs="Calibri"/>
                <w:sz w:val="22"/>
                <w:szCs w:val="22"/>
              </w:rPr>
            </w:pPr>
            <w:r>
              <w:rPr>
                <w:rFonts w:ascii="Calibri" w:hAnsi="Calibri" w:cs="Calibri"/>
                <w:sz w:val="22"/>
                <w:szCs w:val="22"/>
              </w:rPr>
              <w:t xml:space="preserve">Een object van het type OBJECT kent altijd één en niet meer dan één van de volgende relatiesoorten: OBJECT is ANDER NATUURLIJK PERSOON of OBJECT is ANDER NIET-NATUURLIJK PERSOON of OBJECT is APPARTEMENTSRECHT of OBJECT is BEGROEID TERREINDEEL of OBJECT is BESLUIT (als OBJECT) of OBJECT is BUURT of OBJECT is FUNCTIONEEL GEBIED of OBJECT is GEBOUWINSTALLATIE of OBJECT is ENKELVOUDIG INFORMATIEOBJECT (als OBJECT) of OBJECT is GEMEENTE of OBJECT is INGESCHREVEN NIET-NATUURLIJK PERSOON of OBEJCT is INGESCHREVEN NATUURLIJK PERSOON of OBJECT is INRICHTINGSELEMENT of OBJECT is KADASTRAAL PERCEEL of OBJECT is KLANTCONTACT (als OBJECT) OBJECT is KUNSTWERKDEEL of OBJECT is LIGPLAATS of OBJECT is MAATSSCHAPPELIJKE ACTIVITEIT of OBJECT is MEDEWERKER (als OBJECT) of OBJECT is NUMMERAANDUIDING of OBJECT is ONBEGROEID TERREINDEEL of OBJECT is ONDERSTEUNEND WATERDEEL of OBJECT is ONDERSTEUNEND WEGDEEL of OBJECT is OPENBARE RUIMTE of OBJECT is SAMENGESTELD INFORMATIEOBJECT (als OBJECT) of OBJECT is ORGANISATORISCHE EENHEID (als OBJECT) of OBJECT is OVERBRUGGINGSDEEL of OBJECT is OVERIG BENOEMD TERREIN of OBJECT is OVERIG GEBOUWD OBJECT of OBJECT is OVERIG ADRESSEERBAAR OBJECT AANDUIDING of OBJECT is OVERIGE SCHEIDING of OBJECT is PAND of OBJECT is REISDOCUMENT of OBJECT is SCHEIDING of OBJECT is SPOOR of OBJECT is STATUS (als OBJECT) of OBJECT is STANDPLAATS of OBJECT is TUNNELDEEL of OBJECT is VEGETATIEOBJECT of OBJECT is VESTIGING of OBJECT is VERBLIJFSOBJECT of OBJECT is WATERDEEL of OBJECT is WEGDEEL of OBJECT is WIJK of OBJECT is WOONPLAATS of OBJECT is WOZ-DEELOBJECT of OBJECT is WOZ-OBJECT of OBJECT is WOZ-WAARDE of OBJECT is ZAKELIJK RECHT. </w:t>
            </w:r>
          </w:p>
        </w:tc>
      </w:tr>
    </w:tbl>
    <w:p w14:paraId="20C85FCA"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1C9E4BF" w14:textId="77777777" w:rsidTr="002E0941">
        <w:trPr>
          <w:tblCellSpacing w:w="15" w:type="dxa"/>
        </w:trPr>
        <w:tc>
          <w:tcPr>
            <w:tcW w:w="1500" w:type="pct"/>
            <w:tcBorders>
              <w:top w:val="nil"/>
              <w:left w:val="nil"/>
              <w:bottom w:val="nil"/>
              <w:right w:val="nil"/>
            </w:tcBorders>
            <w:hideMark/>
          </w:tcPr>
          <w:p w14:paraId="420F946F"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ABE4E2C"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3334E8FD" w14:textId="77777777" w:rsidTr="002E0941">
        <w:trPr>
          <w:tblCellSpacing w:w="15" w:type="dxa"/>
        </w:trPr>
        <w:tc>
          <w:tcPr>
            <w:tcW w:w="1500" w:type="pct"/>
            <w:tcBorders>
              <w:top w:val="nil"/>
              <w:left w:val="nil"/>
              <w:bottom w:val="nil"/>
              <w:right w:val="nil"/>
            </w:tcBorders>
            <w:hideMark/>
          </w:tcPr>
          <w:p w14:paraId="59594967"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5161E256" w14:textId="77777777" w:rsidR="002E0941" w:rsidRDefault="002E0941" w:rsidP="00930070">
            <w:pPr>
              <w:rPr>
                <w:rFonts w:ascii="Calibri" w:hAnsi="Calibri" w:cs="Calibri"/>
                <w:sz w:val="22"/>
                <w:szCs w:val="22"/>
              </w:rPr>
            </w:pPr>
            <w:r>
              <w:rPr>
                <w:rFonts w:ascii="Calibri" w:hAnsi="Calibri" w:cs="Calibri"/>
                <w:sz w:val="22"/>
                <w:szCs w:val="22"/>
              </w:rPr>
              <w:t xml:space="preserve">MAATSCHAPPELIJKE ACTIVITEIT </w:t>
            </w:r>
          </w:p>
        </w:tc>
      </w:tr>
      <w:tr w:rsidR="002E0941" w14:paraId="74CBB778" w14:textId="77777777" w:rsidTr="002E0941">
        <w:trPr>
          <w:tblCellSpacing w:w="15" w:type="dxa"/>
        </w:trPr>
        <w:tc>
          <w:tcPr>
            <w:tcW w:w="1500" w:type="pct"/>
            <w:tcBorders>
              <w:top w:val="nil"/>
              <w:left w:val="nil"/>
              <w:bottom w:val="nil"/>
              <w:right w:val="nil"/>
            </w:tcBorders>
            <w:hideMark/>
          </w:tcPr>
          <w:p w14:paraId="0FDB1365"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283C93B"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D0B3DF3" w14:textId="77777777" w:rsidTr="002E0941">
        <w:trPr>
          <w:tblCellSpacing w:w="15" w:type="dxa"/>
        </w:trPr>
        <w:tc>
          <w:tcPr>
            <w:tcW w:w="1500" w:type="pct"/>
            <w:tcBorders>
              <w:top w:val="nil"/>
              <w:left w:val="nil"/>
              <w:bottom w:val="nil"/>
              <w:right w:val="nil"/>
            </w:tcBorders>
            <w:hideMark/>
          </w:tcPr>
          <w:p w14:paraId="464A6B0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FF8F63D" w14:textId="77777777" w:rsidR="002E0941" w:rsidRDefault="002E0941" w:rsidP="00930070">
            <w:pPr>
              <w:rPr>
                <w:rFonts w:ascii="Calibri" w:hAnsi="Calibri" w:cs="Calibri"/>
                <w:sz w:val="22"/>
                <w:szCs w:val="22"/>
              </w:rPr>
            </w:pPr>
            <w:r>
              <w:rPr>
                <w:rFonts w:ascii="Calibri" w:hAnsi="Calibri" w:cs="Calibri"/>
                <w:sz w:val="22"/>
                <w:szCs w:val="22"/>
              </w:rPr>
              <w:t xml:space="preserve">Een MAATSCHAPPELIJKE ACTIVITEIT komt voor in de hoedanigheid van een OBJECT bij een zaak </w:t>
            </w:r>
          </w:p>
        </w:tc>
      </w:tr>
      <w:tr w:rsidR="002E0941" w14:paraId="50BF4629" w14:textId="77777777" w:rsidTr="002E0941">
        <w:trPr>
          <w:tblCellSpacing w:w="15" w:type="dxa"/>
        </w:trPr>
        <w:tc>
          <w:tcPr>
            <w:tcW w:w="1500" w:type="pct"/>
            <w:tcBorders>
              <w:top w:val="nil"/>
              <w:left w:val="nil"/>
              <w:bottom w:val="nil"/>
              <w:right w:val="nil"/>
            </w:tcBorders>
            <w:hideMark/>
          </w:tcPr>
          <w:p w14:paraId="33549188"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E5FEACB"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3CEDDAE" w14:textId="77777777" w:rsidTr="002E0941">
        <w:trPr>
          <w:tblCellSpacing w:w="15" w:type="dxa"/>
        </w:trPr>
        <w:tc>
          <w:tcPr>
            <w:tcW w:w="1500" w:type="pct"/>
            <w:tcBorders>
              <w:top w:val="nil"/>
              <w:left w:val="nil"/>
              <w:bottom w:val="nil"/>
              <w:right w:val="nil"/>
            </w:tcBorders>
            <w:hideMark/>
          </w:tcPr>
          <w:p w14:paraId="54F3799F"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B8DA3BA"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0F0EA2F6" w14:textId="77777777" w:rsidTr="002E0941">
        <w:trPr>
          <w:tblCellSpacing w:w="15" w:type="dxa"/>
        </w:trPr>
        <w:tc>
          <w:tcPr>
            <w:tcW w:w="1500" w:type="pct"/>
            <w:tcBorders>
              <w:top w:val="nil"/>
              <w:left w:val="nil"/>
              <w:bottom w:val="nil"/>
              <w:right w:val="nil"/>
            </w:tcBorders>
            <w:hideMark/>
          </w:tcPr>
          <w:p w14:paraId="521B1E2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5606BA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B33FFAC" w14:textId="77777777" w:rsidTr="002E0941">
        <w:trPr>
          <w:tblCellSpacing w:w="15" w:type="dxa"/>
        </w:trPr>
        <w:tc>
          <w:tcPr>
            <w:tcW w:w="1500" w:type="pct"/>
            <w:tcBorders>
              <w:top w:val="nil"/>
              <w:left w:val="nil"/>
              <w:bottom w:val="nil"/>
              <w:right w:val="nil"/>
            </w:tcBorders>
            <w:hideMark/>
          </w:tcPr>
          <w:p w14:paraId="3F8E8152"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9040B5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951E6E9" w14:textId="77777777" w:rsidTr="002E0941">
        <w:trPr>
          <w:tblCellSpacing w:w="15" w:type="dxa"/>
        </w:trPr>
        <w:tc>
          <w:tcPr>
            <w:tcW w:w="1500" w:type="pct"/>
            <w:tcBorders>
              <w:top w:val="nil"/>
              <w:left w:val="nil"/>
              <w:bottom w:val="nil"/>
              <w:right w:val="nil"/>
            </w:tcBorders>
            <w:hideMark/>
          </w:tcPr>
          <w:p w14:paraId="64E40EA6"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C12D3B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AB7819D" w14:textId="77777777" w:rsidTr="002E0941">
        <w:trPr>
          <w:tblCellSpacing w:w="15" w:type="dxa"/>
        </w:trPr>
        <w:tc>
          <w:tcPr>
            <w:tcW w:w="1500" w:type="pct"/>
            <w:tcBorders>
              <w:top w:val="nil"/>
              <w:left w:val="nil"/>
              <w:bottom w:val="nil"/>
              <w:right w:val="nil"/>
            </w:tcBorders>
            <w:hideMark/>
          </w:tcPr>
          <w:p w14:paraId="761425AC"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DF63E0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66D81A3" w14:textId="77777777" w:rsidTr="002E0941">
        <w:trPr>
          <w:tblCellSpacing w:w="15" w:type="dxa"/>
        </w:trPr>
        <w:tc>
          <w:tcPr>
            <w:tcW w:w="1500" w:type="pct"/>
            <w:tcBorders>
              <w:top w:val="nil"/>
              <w:left w:val="nil"/>
              <w:bottom w:val="nil"/>
              <w:right w:val="nil"/>
            </w:tcBorders>
            <w:hideMark/>
          </w:tcPr>
          <w:p w14:paraId="1CF45ED8"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5E7532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6ECBC36" w14:textId="77777777" w:rsidTr="002E0941">
        <w:trPr>
          <w:tblCellSpacing w:w="15" w:type="dxa"/>
        </w:trPr>
        <w:tc>
          <w:tcPr>
            <w:tcW w:w="1500" w:type="pct"/>
            <w:tcBorders>
              <w:top w:val="nil"/>
              <w:left w:val="nil"/>
              <w:bottom w:val="nil"/>
              <w:right w:val="nil"/>
            </w:tcBorders>
            <w:hideMark/>
          </w:tcPr>
          <w:p w14:paraId="62134A31"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9121CEF"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3A65A558" w14:textId="77777777" w:rsidTr="002E0941">
        <w:trPr>
          <w:tblCellSpacing w:w="15" w:type="dxa"/>
        </w:trPr>
        <w:tc>
          <w:tcPr>
            <w:tcW w:w="1500" w:type="pct"/>
            <w:tcBorders>
              <w:top w:val="nil"/>
              <w:left w:val="nil"/>
              <w:bottom w:val="nil"/>
              <w:right w:val="nil"/>
            </w:tcBorders>
            <w:hideMark/>
          </w:tcPr>
          <w:p w14:paraId="22FD5715"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C0296F2"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5C599237" w14:textId="77777777" w:rsidTr="002E0941">
        <w:trPr>
          <w:tblCellSpacing w:w="15" w:type="dxa"/>
        </w:trPr>
        <w:tc>
          <w:tcPr>
            <w:tcW w:w="1500" w:type="pct"/>
            <w:tcBorders>
              <w:top w:val="nil"/>
              <w:left w:val="nil"/>
              <w:bottom w:val="nil"/>
              <w:right w:val="nil"/>
            </w:tcBorders>
            <w:hideMark/>
          </w:tcPr>
          <w:p w14:paraId="6884FC4E"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0D02649" w14:textId="77777777" w:rsidR="002E0941" w:rsidRDefault="002E0941" w:rsidP="00930070">
            <w:pPr>
              <w:rPr>
                <w:rFonts w:ascii="Calibri" w:hAnsi="Calibri" w:cs="Calibri"/>
                <w:sz w:val="22"/>
                <w:szCs w:val="22"/>
              </w:rPr>
            </w:pPr>
            <w:r>
              <w:rPr>
                <w:rFonts w:ascii="Calibri" w:hAnsi="Calibri" w:cs="Calibri"/>
                <w:sz w:val="22"/>
                <w:szCs w:val="22"/>
              </w:rPr>
              <w:t xml:space="preserve">Een object van het type OBJECT kent altijd één en niet meer dan één van de volgende relatiesoorten: OBJECT is ANDER NATUURLIJK PERSOON of OBJECT is ANDER NIET-NATUURLIJK PERSOON of OBJECT is APPARTEMENTSRECHT of OBJECT is BEGROEID TERREINDEEL of OBJECT is BESLUIT (als OBJECT) of OBJECT is BUURT of OBJECT is FUNCTIONEEL GEBIED of OBJECT is GEBOUWINSTALLATIE of OBJECT is ENKELVOUDIG INFORMATIEOBJECT (als OBJECT) of OBJECT is GEMEENTE of OBJECT is INGESCHREVEN NIET-NATUURLIJK PERSOON of OBEJCT is INGESCHREVEN NATUURLIJK PERSOON of OBJECT is INRICHTINGSELEMENT of OBJECT is KADASTRAAL PERCEEL of OBJECT is KLANTCONTACT (als OBJECT) OBJECT is KUNSTWERKDEEL of OBJECT is LIGPLAATS of OBJECT is MAATSSCHAPPELIJKE ACTIVITEIT of OBJECT is MEDEWERKER (als OBJECT) of OBJECT is NUMMERAANDUIDING of OBJECT is ONBEGROEID TERREINDEEL of OBJECT is ONDERSTEUNEND WATERDEEL of OBJECT is ONDERSTEUNEND WEGDEEL of OBJECT is OPENBARE RUIMTE of OBJECT is SAMENGESTELD INFORMATIEOBJECT (als OBJECT) of OBJECT is ORGANISATORISCHE EENHEID (als OBJECT) of OBJECT is OVERBRUGGINGSDEEL of OBJECT is OVERIG BENOEMD TERREIN of OBJECT is OVERIG GEBOUWD OBJECT of OBJECT is OVERIG ADRESSEERBAAR OBJECT AANDUIDING of OBJECT is OVERIGE SCHEIDING of OBJECT is PAND of OBJECT is REISDOCUMENT of OBJECT is SCHEIDING of OBJECT is SPOOR of OBJECT is STATUS (als OBJECT) of OBJECT is STANDPLAATS of OBJECT is TUNNELDEEL of OBJECT is VEGETATIEOBJECT of OBJECT is VESTIGING of OBJECT is VERBLIJFSOBJECT of OBJECT is WATERDEEL of OBJECT is WEGDEEL of OBJECT is WIJK of OBJECT is WOONPLAATS of OBJECT is WOZ-DEELOBJECT of OBJECT is WOZ-OBJECT of OBJECT is WOZ-WAARDE of OBJECT is ZAKELIJK RECHT. </w:t>
            </w:r>
          </w:p>
        </w:tc>
      </w:tr>
    </w:tbl>
    <w:p w14:paraId="734B1DB2"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BC4996B" w14:textId="77777777" w:rsidTr="002E0941">
        <w:trPr>
          <w:tblCellSpacing w:w="15" w:type="dxa"/>
        </w:trPr>
        <w:tc>
          <w:tcPr>
            <w:tcW w:w="1500" w:type="pct"/>
            <w:tcBorders>
              <w:top w:val="nil"/>
              <w:left w:val="nil"/>
              <w:bottom w:val="nil"/>
              <w:right w:val="nil"/>
            </w:tcBorders>
            <w:hideMark/>
          </w:tcPr>
          <w:p w14:paraId="23BF2E13"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85764D8"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55765868" w14:textId="77777777" w:rsidTr="002E0941">
        <w:trPr>
          <w:tblCellSpacing w:w="15" w:type="dxa"/>
        </w:trPr>
        <w:tc>
          <w:tcPr>
            <w:tcW w:w="1500" w:type="pct"/>
            <w:tcBorders>
              <w:top w:val="nil"/>
              <w:left w:val="nil"/>
              <w:bottom w:val="nil"/>
              <w:right w:val="nil"/>
            </w:tcBorders>
            <w:hideMark/>
          </w:tcPr>
          <w:p w14:paraId="503E8DE3"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0AD62C83" w14:textId="77777777" w:rsidR="002E0941" w:rsidRDefault="002E0941" w:rsidP="00930070">
            <w:pPr>
              <w:rPr>
                <w:rFonts w:ascii="Calibri" w:hAnsi="Calibri" w:cs="Calibri"/>
                <w:sz w:val="22"/>
                <w:szCs w:val="22"/>
              </w:rPr>
            </w:pPr>
            <w:r>
              <w:rPr>
                <w:rFonts w:ascii="Calibri" w:hAnsi="Calibri" w:cs="Calibri"/>
                <w:sz w:val="22"/>
                <w:szCs w:val="22"/>
              </w:rPr>
              <w:t xml:space="preserve">INGESCHREVEN NIET-NATUURLIJK PERSOON </w:t>
            </w:r>
          </w:p>
        </w:tc>
      </w:tr>
      <w:tr w:rsidR="002E0941" w14:paraId="510BCCCD" w14:textId="77777777" w:rsidTr="002E0941">
        <w:trPr>
          <w:tblCellSpacing w:w="15" w:type="dxa"/>
        </w:trPr>
        <w:tc>
          <w:tcPr>
            <w:tcW w:w="1500" w:type="pct"/>
            <w:tcBorders>
              <w:top w:val="nil"/>
              <w:left w:val="nil"/>
              <w:bottom w:val="nil"/>
              <w:right w:val="nil"/>
            </w:tcBorders>
            <w:hideMark/>
          </w:tcPr>
          <w:p w14:paraId="382A7E2D"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1374981"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E05520A" w14:textId="77777777" w:rsidTr="002E0941">
        <w:trPr>
          <w:tblCellSpacing w:w="15" w:type="dxa"/>
        </w:trPr>
        <w:tc>
          <w:tcPr>
            <w:tcW w:w="1500" w:type="pct"/>
            <w:tcBorders>
              <w:top w:val="nil"/>
              <w:left w:val="nil"/>
              <w:bottom w:val="nil"/>
              <w:right w:val="nil"/>
            </w:tcBorders>
            <w:hideMark/>
          </w:tcPr>
          <w:p w14:paraId="4CBCC6BD"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1211A94" w14:textId="77777777" w:rsidR="002E0941" w:rsidRDefault="002E0941" w:rsidP="00930070">
            <w:pPr>
              <w:rPr>
                <w:rFonts w:ascii="Calibri" w:hAnsi="Calibri" w:cs="Calibri"/>
                <w:sz w:val="22"/>
                <w:szCs w:val="22"/>
              </w:rPr>
            </w:pPr>
            <w:r>
              <w:rPr>
                <w:rFonts w:ascii="Calibri" w:hAnsi="Calibri" w:cs="Calibri"/>
                <w:sz w:val="22"/>
                <w:szCs w:val="22"/>
              </w:rPr>
              <w:t xml:space="preserve">Een INGESCHREVEN NIET NATUURLIJK PERSOON komt voor in de hoedanigheid van een OBJECT bij een zaak </w:t>
            </w:r>
          </w:p>
        </w:tc>
      </w:tr>
      <w:tr w:rsidR="002E0941" w14:paraId="765FF4A6" w14:textId="77777777" w:rsidTr="002E0941">
        <w:trPr>
          <w:tblCellSpacing w:w="15" w:type="dxa"/>
        </w:trPr>
        <w:tc>
          <w:tcPr>
            <w:tcW w:w="1500" w:type="pct"/>
            <w:tcBorders>
              <w:top w:val="nil"/>
              <w:left w:val="nil"/>
              <w:bottom w:val="nil"/>
              <w:right w:val="nil"/>
            </w:tcBorders>
            <w:hideMark/>
          </w:tcPr>
          <w:p w14:paraId="5D294544"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3531BD8"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0A8F587" w14:textId="77777777" w:rsidTr="002E0941">
        <w:trPr>
          <w:tblCellSpacing w:w="15" w:type="dxa"/>
        </w:trPr>
        <w:tc>
          <w:tcPr>
            <w:tcW w:w="1500" w:type="pct"/>
            <w:tcBorders>
              <w:top w:val="nil"/>
              <w:left w:val="nil"/>
              <w:bottom w:val="nil"/>
              <w:right w:val="nil"/>
            </w:tcBorders>
            <w:hideMark/>
          </w:tcPr>
          <w:p w14:paraId="5A397392"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9139E33"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50A0DFDE" w14:textId="77777777" w:rsidTr="002E0941">
        <w:trPr>
          <w:tblCellSpacing w:w="15" w:type="dxa"/>
        </w:trPr>
        <w:tc>
          <w:tcPr>
            <w:tcW w:w="1500" w:type="pct"/>
            <w:tcBorders>
              <w:top w:val="nil"/>
              <w:left w:val="nil"/>
              <w:bottom w:val="nil"/>
              <w:right w:val="nil"/>
            </w:tcBorders>
            <w:hideMark/>
          </w:tcPr>
          <w:p w14:paraId="5CDFFE34"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827F9A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C4398CC" w14:textId="77777777" w:rsidTr="002E0941">
        <w:trPr>
          <w:tblCellSpacing w:w="15" w:type="dxa"/>
        </w:trPr>
        <w:tc>
          <w:tcPr>
            <w:tcW w:w="1500" w:type="pct"/>
            <w:tcBorders>
              <w:top w:val="nil"/>
              <w:left w:val="nil"/>
              <w:bottom w:val="nil"/>
              <w:right w:val="nil"/>
            </w:tcBorders>
            <w:hideMark/>
          </w:tcPr>
          <w:p w14:paraId="46B938F1"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ACA419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0558F71" w14:textId="77777777" w:rsidTr="002E0941">
        <w:trPr>
          <w:tblCellSpacing w:w="15" w:type="dxa"/>
        </w:trPr>
        <w:tc>
          <w:tcPr>
            <w:tcW w:w="1500" w:type="pct"/>
            <w:tcBorders>
              <w:top w:val="nil"/>
              <w:left w:val="nil"/>
              <w:bottom w:val="nil"/>
              <w:right w:val="nil"/>
            </w:tcBorders>
            <w:hideMark/>
          </w:tcPr>
          <w:p w14:paraId="58499A82"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AB9433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DC442D6" w14:textId="77777777" w:rsidTr="002E0941">
        <w:trPr>
          <w:tblCellSpacing w:w="15" w:type="dxa"/>
        </w:trPr>
        <w:tc>
          <w:tcPr>
            <w:tcW w:w="1500" w:type="pct"/>
            <w:tcBorders>
              <w:top w:val="nil"/>
              <w:left w:val="nil"/>
              <w:bottom w:val="nil"/>
              <w:right w:val="nil"/>
            </w:tcBorders>
            <w:hideMark/>
          </w:tcPr>
          <w:p w14:paraId="7D6CCDCB"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21FEC9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8BE1DEE" w14:textId="77777777" w:rsidTr="002E0941">
        <w:trPr>
          <w:tblCellSpacing w:w="15" w:type="dxa"/>
        </w:trPr>
        <w:tc>
          <w:tcPr>
            <w:tcW w:w="1500" w:type="pct"/>
            <w:tcBorders>
              <w:top w:val="nil"/>
              <w:left w:val="nil"/>
              <w:bottom w:val="nil"/>
              <w:right w:val="nil"/>
            </w:tcBorders>
            <w:hideMark/>
          </w:tcPr>
          <w:p w14:paraId="5D44C76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2A1EAE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60898A7" w14:textId="77777777" w:rsidTr="002E0941">
        <w:trPr>
          <w:tblCellSpacing w:w="15" w:type="dxa"/>
        </w:trPr>
        <w:tc>
          <w:tcPr>
            <w:tcW w:w="1500" w:type="pct"/>
            <w:tcBorders>
              <w:top w:val="nil"/>
              <w:left w:val="nil"/>
              <w:bottom w:val="nil"/>
              <w:right w:val="nil"/>
            </w:tcBorders>
            <w:hideMark/>
          </w:tcPr>
          <w:p w14:paraId="008EDDCD"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3DFA6A4"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1F91C2B" w14:textId="77777777" w:rsidTr="002E0941">
        <w:trPr>
          <w:tblCellSpacing w:w="15" w:type="dxa"/>
        </w:trPr>
        <w:tc>
          <w:tcPr>
            <w:tcW w:w="1500" w:type="pct"/>
            <w:tcBorders>
              <w:top w:val="nil"/>
              <w:left w:val="nil"/>
              <w:bottom w:val="nil"/>
              <w:right w:val="nil"/>
            </w:tcBorders>
            <w:hideMark/>
          </w:tcPr>
          <w:p w14:paraId="02D5110D"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2FBD3CC"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5D3CF7B8" w14:textId="77777777" w:rsidTr="002E0941">
        <w:trPr>
          <w:tblCellSpacing w:w="15" w:type="dxa"/>
        </w:trPr>
        <w:tc>
          <w:tcPr>
            <w:tcW w:w="1500" w:type="pct"/>
            <w:tcBorders>
              <w:top w:val="nil"/>
              <w:left w:val="nil"/>
              <w:bottom w:val="nil"/>
              <w:right w:val="nil"/>
            </w:tcBorders>
            <w:hideMark/>
          </w:tcPr>
          <w:p w14:paraId="5CBA6D0B"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6F62D83" w14:textId="77777777" w:rsidR="002E0941" w:rsidRDefault="002E0941" w:rsidP="00930070">
            <w:pPr>
              <w:rPr>
                <w:rFonts w:ascii="Calibri" w:hAnsi="Calibri" w:cs="Calibri"/>
                <w:sz w:val="22"/>
                <w:szCs w:val="22"/>
              </w:rPr>
            </w:pPr>
            <w:r>
              <w:rPr>
                <w:rFonts w:ascii="Calibri" w:hAnsi="Calibri" w:cs="Calibri"/>
                <w:sz w:val="22"/>
                <w:szCs w:val="22"/>
              </w:rPr>
              <w:t xml:space="preserve">Een object van het type OBJECT kent altijd één en niet meer dan één van de volgende relatiesoorten: OBJECT is ANDER NATUURLIJK PERSOON of OBJECT is ANDER NIET-NATUURLIJK PERSOON of OBJECT is APPARTEMENTSRECHT of OBJECT is BEGROEID TERREINDEEL of OBJECT is BESLUIT (als OBJECT) of OBJECT is BUURT of OBJECT is FUNCTIONEEL GEBIED of OBJECT is GEBOUWINSTALLATIE of OBJECT is ENKELVOUDIG INFORMATIEOBJECT (als OBJECT) of OBJECT is GEMEENTE of OBJECT is INGESCHREVEN NIET-NATUURLIJK PERSOON of OBEJCT is INGESCHREVEN NATUURLIJK PERSOON of OBJECT is INRICHTINGSELEMENT of OBJECT is KADASTRAAL PERCEEL of OBJECT is KLANTCONTACT (als OBJECT) OBJECT is KUNSTWERKDEEL of OBJECT is LIGPLAATS of OBJECT is MAATSSCHAPPELIJKE ACTIVITEIT of OBJECT is MEDEWERKER (als OBJECT) of OBJECT is NUMMERAANDUIDING of OBJECT is ONBEGROEID TERREINDEEL of OBJECT is ONDERSTEUNEND WATERDEEL of OBJECT is ONDERSTEUNEND WEGDEEL of OBJECT is OPENBARE RUIMTE of OBJECT is SAMENGESTELD INFORMATIEOBJECT (als OBJECT) of OBJECT is ORGANISATORISCHE EENHEID (als OBJECT) of OBJECT is OVERBRUGGINGSDEEL of OBJECT is OVERIG BENOEMD TERREIN of OBJECT is OVERIG GEBOUWD OBJECT of OBJECT is OVERIG ADRESSEERBAAR OBJECT AANDUIDING of OBJECT is OVERIGE SCHEIDING of OBJECT is PAND of OBJECT is REISDOCUMENT of OBJECT is SCHEIDING of OBJECT is SPOOR of OBJECT is STATUS (als OBJECT) of OBJECT is STANDPLAATS of OBJECT is TUNNELDEEL of OBJECT is VEGETATIEOBJECT of OBJECT is VESTIGING of OBJECT is VERBLIJFSOBJECT of OBJECT is WATERDEEL of OBJECT is WEGDEEL of OBJECT is WIJK of OBJECT is WOONPLAATS of OBJECT is WOZ-DEELOBJECT of OBJECT is WOZ-OBJECT of OBJECT is WOZ-WAARDE of OBJECT is ZAKELIJK RECHT. </w:t>
            </w:r>
          </w:p>
        </w:tc>
      </w:tr>
    </w:tbl>
    <w:p w14:paraId="06F834E0"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5BADDC9" w14:textId="77777777" w:rsidTr="002E0941">
        <w:trPr>
          <w:tblCellSpacing w:w="15" w:type="dxa"/>
        </w:trPr>
        <w:tc>
          <w:tcPr>
            <w:tcW w:w="1500" w:type="pct"/>
            <w:tcBorders>
              <w:top w:val="nil"/>
              <w:left w:val="nil"/>
              <w:bottom w:val="nil"/>
              <w:right w:val="nil"/>
            </w:tcBorders>
            <w:hideMark/>
          </w:tcPr>
          <w:p w14:paraId="7B111F7B"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AF1B508"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2DC883CD" w14:textId="77777777" w:rsidTr="002E0941">
        <w:trPr>
          <w:tblCellSpacing w:w="15" w:type="dxa"/>
        </w:trPr>
        <w:tc>
          <w:tcPr>
            <w:tcW w:w="1500" w:type="pct"/>
            <w:tcBorders>
              <w:top w:val="nil"/>
              <w:left w:val="nil"/>
              <w:bottom w:val="nil"/>
              <w:right w:val="nil"/>
            </w:tcBorders>
            <w:hideMark/>
          </w:tcPr>
          <w:p w14:paraId="6CDB0E61"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2AC39F71" w14:textId="77777777" w:rsidR="002E0941" w:rsidRDefault="002E0941" w:rsidP="00930070">
            <w:pPr>
              <w:rPr>
                <w:rFonts w:ascii="Calibri" w:hAnsi="Calibri" w:cs="Calibri"/>
                <w:sz w:val="22"/>
                <w:szCs w:val="22"/>
              </w:rPr>
            </w:pPr>
            <w:r>
              <w:rPr>
                <w:rFonts w:ascii="Calibri" w:hAnsi="Calibri" w:cs="Calibri"/>
                <w:sz w:val="22"/>
                <w:szCs w:val="22"/>
              </w:rPr>
              <w:t xml:space="preserve">WATERDEEL </w:t>
            </w:r>
          </w:p>
        </w:tc>
      </w:tr>
      <w:tr w:rsidR="002E0941" w14:paraId="011C4129" w14:textId="77777777" w:rsidTr="002E0941">
        <w:trPr>
          <w:tblCellSpacing w:w="15" w:type="dxa"/>
        </w:trPr>
        <w:tc>
          <w:tcPr>
            <w:tcW w:w="1500" w:type="pct"/>
            <w:tcBorders>
              <w:top w:val="nil"/>
              <w:left w:val="nil"/>
              <w:bottom w:val="nil"/>
              <w:right w:val="nil"/>
            </w:tcBorders>
            <w:hideMark/>
          </w:tcPr>
          <w:p w14:paraId="00750979"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4F90AB3"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5FD6A8D" w14:textId="77777777" w:rsidTr="002E0941">
        <w:trPr>
          <w:tblCellSpacing w:w="15" w:type="dxa"/>
        </w:trPr>
        <w:tc>
          <w:tcPr>
            <w:tcW w:w="1500" w:type="pct"/>
            <w:tcBorders>
              <w:top w:val="nil"/>
              <w:left w:val="nil"/>
              <w:bottom w:val="nil"/>
              <w:right w:val="nil"/>
            </w:tcBorders>
            <w:hideMark/>
          </w:tcPr>
          <w:p w14:paraId="33FC6F7D"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64DE955" w14:textId="77777777" w:rsidR="002E0941" w:rsidRDefault="002E0941" w:rsidP="00930070">
            <w:pPr>
              <w:rPr>
                <w:rFonts w:ascii="Calibri" w:hAnsi="Calibri" w:cs="Calibri"/>
                <w:sz w:val="22"/>
                <w:szCs w:val="22"/>
              </w:rPr>
            </w:pPr>
            <w:r>
              <w:rPr>
                <w:rFonts w:ascii="Calibri" w:hAnsi="Calibri" w:cs="Calibri"/>
                <w:sz w:val="22"/>
                <w:szCs w:val="22"/>
              </w:rPr>
              <w:t>Een WATERDEEL komt voor in de hoedanigheid van een OBJECT bij een zaak</w:t>
            </w:r>
          </w:p>
        </w:tc>
      </w:tr>
      <w:tr w:rsidR="002E0941" w14:paraId="50BEF4EC" w14:textId="77777777" w:rsidTr="002E0941">
        <w:trPr>
          <w:tblCellSpacing w:w="15" w:type="dxa"/>
        </w:trPr>
        <w:tc>
          <w:tcPr>
            <w:tcW w:w="1500" w:type="pct"/>
            <w:tcBorders>
              <w:top w:val="nil"/>
              <w:left w:val="nil"/>
              <w:bottom w:val="nil"/>
              <w:right w:val="nil"/>
            </w:tcBorders>
            <w:hideMark/>
          </w:tcPr>
          <w:p w14:paraId="05ED62B1"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EEFCE01"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49AE7A4" w14:textId="77777777" w:rsidTr="002E0941">
        <w:trPr>
          <w:tblCellSpacing w:w="15" w:type="dxa"/>
        </w:trPr>
        <w:tc>
          <w:tcPr>
            <w:tcW w:w="1500" w:type="pct"/>
            <w:tcBorders>
              <w:top w:val="nil"/>
              <w:left w:val="nil"/>
              <w:bottom w:val="nil"/>
              <w:right w:val="nil"/>
            </w:tcBorders>
            <w:hideMark/>
          </w:tcPr>
          <w:p w14:paraId="48C6E59D"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16396BF"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3D26358F" w14:textId="77777777" w:rsidTr="002E0941">
        <w:trPr>
          <w:tblCellSpacing w:w="15" w:type="dxa"/>
        </w:trPr>
        <w:tc>
          <w:tcPr>
            <w:tcW w:w="1500" w:type="pct"/>
            <w:tcBorders>
              <w:top w:val="nil"/>
              <w:left w:val="nil"/>
              <w:bottom w:val="nil"/>
              <w:right w:val="nil"/>
            </w:tcBorders>
            <w:hideMark/>
          </w:tcPr>
          <w:p w14:paraId="35B558A5"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916722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01A2CEE" w14:textId="77777777" w:rsidTr="002E0941">
        <w:trPr>
          <w:tblCellSpacing w:w="15" w:type="dxa"/>
        </w:trPr>
        <w:tc>
          <w:tcPr>
            <w:tcW w:w="1500" w:type="pct"/>
            <w:tcBorders>
              <w:top w:val="nil"/>
              <w:left w:val="nil"/>
              <w:bottom w:val="nil"/>
              <w:right w:val="nil"/>
            </w:tcBorders>
            <w:hideMark/>
          </w:tcPr>
          <w:p w14:paraId="7DE17E4B"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EB7112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993F984" w14:textId="77777777" w:rsidTr="002E0941">
        <w:trPr>
          <w:tblCellSpacing w:w="15" w:type="dxa"/>
        </w:trPr>
        <w:tc>
          <w:tcPr>
            <w:tcW w:w="1500" w:type="pct"/>
            <w:tcBorders>
              <w:top w:val="nil"/>
              <w:left w:val="nil"/>
              <w:bottom w:val="nil"/>
              <w:right w:val="nil"/>
            </w:tcBorders>
            <w:hideMark/>
          </w:tcPr>
          <w:p w14:paraId="673A9AE6"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E554DB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BE2103B" w14:textId="77777777" w:rsidTr="002E0941">
        <w:trPr>
          <w:tblCellSpacing w:w="15" w:type="dxa"/>
        </w:trPr>
        <w:tc>
          <w:tcPr>
            <w:tcW w:w="1500" w:type="pct"/>
            <w:tcBorders>
              <w:top w:val="nil"/>
              <w:left w:val="nil"/>
              <w:bottom w:val="nil"/>
              <w:right w:val="nil"/>
            </w:tcBorders>
            <w:hideMark/>
          </w:tcPr>
          <w:p w14:paraId="7CD81D15"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9E0B08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346B78F" w14:textId="77777777" w:rsidTr="002E0941">
        <w:trPr>
          <w:tblCellSpacing w:w="15" w:type="dxa"/>
        </w:trPr>
        <w:tc>
          <w:tcPr>
            <w:tcW w:w="1500" w:type="pct"/>
            <w:tcBorders>
              <w:top w:val="nil"/>
              <w:left w:val="nil"/>
              <w:bottom w:val="nil"/>
              <w:right w:val="nil"/>
            </w:tcBorders>
            <w:hideMark/>
          </w:tcPr>
          <w:p w14:paraId="7A955656"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E1E163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EB099B2" w14:textId="77777777" w:rsidTr="002E0941">
        <w:trPr>
          <w:tblCellSpacing w:w="15" w:type="dxa"/>
        </w:trPr>
        <w:tc>
          <w:tcPr>
            <w:tcW w:w="1500" w:type="pct"/>
            <w:tcBorders>
              <w:top w:val="nil"/>
              <w:left w:val="nil"/>
              <w:bottom w:val="nil"/>
              <w:right w:val="nil"/>
            </w:tcBorders>
            <w:hideMark/>
          </w:tcPr>
          <w:p w14:paraId="7AFCCDA6"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F6A5E4D"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CECD7A7" w14:textId="77777777" w:rsidTr="002E0941">
        <w:trPr>
          <w:tblCellSpacing w:w="15" w:type="dxa"/>
        </w:trPr>
        <w:tc>
          <w:tcPr>
            <w:tcW w:w="1500" w:type="pct"/>
            <w:tcBorders>
              <w:top w:val="nil"/>
              <w:left w:val="nil"/>
              <w:bottom w:val="nil"/>
              <w:right w:val="nil"/>
            </w:tcBorders>
            <w:hideMark/>
          </w:tcPr>
          <w:p w14:paraId="180526D2"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8AF0202"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01489E75" w14:textId="77777777" w:rsidTr="002E0941">
        <w:trPr>
          <w:tblCellSpacing w:w="15" w:type="dxa"/>
        </w:trPr>
        <w:tc>
          <w:tcPr>
            <w:tcW w:w="1500" w:type="pct"/>
            <w:tcBorders>
              <w:top w:val="nil"/>
              <w:left w:val="nil"/>
              <w:bottom w:val="nil"/>
              <w:right w:val="nil"/>
            </w:tcBorders>
            <w:hideMark/>
          </w:tcPr>
          <w:p w14:paraId="7519DBBC"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C0FB2BB" w14:textId="77777777" w:rsidR="002E0941" w:rsidRDefault="002E0941" w:rsidP="00930070">
            <w:pPr>
              <w:rPr>
                <w:rFonts w:ascii="Calibri" w:hAnsi="Calibri" w:cs="Calibri"/>
                <w:sz w:val="22"/>
                <w:szCs w:val="22"/>
              </w:rPr>
            </w:pPr>
            <w:r>
              <w:rPr>
                <w:rFonts w:ascii="Calibri" w:hAnsi="Calibri" w:cs="Calibri"/>
                <w:sz w:val="22"/>
                <w:szCs w:val="22"/>
              </w:rPr>
              <w:t xml:space="preserve">Een object van het type OBJECT kent altijd één en niet meer dan één van de volgende relatiesoorten: OBJECT is ANDER NATUURLIJK PERSOON of OBJECT is ANDER NIET-NATUURLIJK PERSOON of OBJECT is APPARTEMENTSRECHT of OBJECT is BEGROEID TERREINDEEL of OBJECT is BESLUIT (als OBJECT) of OBJECT is BUURT of OBJECT is FUNCTIONEEL GEBIED of OBJECT is GEBOUWINSTALLATIE of OBJECT is ENKELVOUDIG INFORMATIEOBJECT (als OBJECT) of OBJECT is GEMEENTE of OBJECT is INGESCHREVEN NIET-NATUURLIJK PERSOON of OBEJCT is INGESCHREVEN NATUURLIJK PERSOON of OBJECT is INRICHTINGSELEMENT of OBJECT is KADASTRAAL PERCEEL of OBJECT is KLANTCONTACT (als OBJECT) OBJECT is KUNSTWERKDEEL of OBJECT is LIGPLAATS of OBJECT is MAATSSCHAPPELIJKE ACTIVITEIT of OBJECT is MEDEWERKER (als OBJECT) of OBJECT is NUMMERAANDUIDING of OBJECT is ONBEGROEID TERREINDEEL of OBJECT is ONDERSTEUNEND WATERDEEL of OBJECT is ONDERSTEUNEND WEGDEEL of OBJECT is OPENBARE RUIMTE of OBJECT is SAMENGESTELD INFORMATIEOBJECT (als OBJECT) of OBJECT is ORGANISATORISCHE EENHEID (als OBJECT) of OBJECT is OVERBRUGGINGSDEEL of OBJECT is OVERIG BENOEMD TERREIN of OBJECT is OVERIG GEBOUWD OBJECT of OBJECT is OVERIG ADRESSEERBAAR OBJECT AANDUIDING of OBJECT is OVERIGE SCHEIDING of OBJECT is PAND of OBJECT is REISDOCUMENT of OBJECT is SCHEIDING of OBJECT is SPOOR of OBJECT is STATUS (als OBJECT) of OBJECT is STANDPLAATS of OBJECT is TUNNELDEEL of OBJECT is VEGETATIEOBJECT of OBJECT is VESTIGING of OBJECT is VERBLIJFSOBJECT of OBJECT is WATERDEEL of OBJECT is WEGDEEL of OBJECT is WIJK of OBJECT is WOONPLAATS of OBJECT is WOZ-DEELOBJECT of OBJECT is WOZ-OBJECT of OBJECT is WOZ-WAARDE of OBJECT is ZAKELIJK RECHT. </w:t>
            </w:r>
          </w:p>
        </w:tc>
      </w:tr>
    </w:tbl>
    <w:p w14:paraId="59F39EFB"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227C1C2" w14:textId="77777777" w:rsidTr="002E0941">
        <w:trPr>
          <w:tblCellSpacing w:w="15" w:type="dxa"/>
        </w:trPr>
        <w:tc>
          <w:tcPr>
            <w:tcW w:w="1500" w:type="pct"/>
            <w:tcBorders>
              <w:top w:val="nil"/>
              <w:left w:val="nil"/>
              <w:bottom w:val="nil"/>
              <w:right w:val="nil"/>
            </w:tcBorders>
            <w:hideMark/>
          </w:tcPr>
          <w:p w14:paraId="7226F107"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AF989C9"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551C1B71" w14:textId="77777777" w:rsidTr="002E0941">
        <w:trPr>
          <w:tblCellSpacing w:w="15" w:type="dxa"/>
        </w:trPr>
        <w:tc>
          <w:tcPr>
            <w:tcW w:w="1500" w:type="pct"/>
            <w:tcBorders>
              <w:top w:val="nil"/>
              <w:left w:val="nil"/>
              <w:bottom w:val="nil"/>
              <w:right w:val="nil"/>
            </w:tcBorders>
            <w:hideMark/>
          </w:tcPr>
          <w:p w14:paraId="3A40EBDF"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67A58CEC" w14:textId="77777777" w:rsidR="002E0941" w:rsidRDefault="002E0941" w:rsidP="00930070">
            <w:pPr>
              <w:rPr>
                <w:rFonts w:ascii="Calibri" w:hAnsi="Calibri" w:cs="Calibri"/>
                <w:sz w:val="22"/>
                <w:szCs w:val="22"/>
              </w:rPr>
            </w:pPr>
            <w:r>
              <w:rPr>
                <w:rFonts w:ascii="Calibri" w:hAnsi="Calibri" w:cs="Calibri"/>
                <w:sz w:val="22"/>
                <w:szCs w:val="22"/>
              </w:rPr>
              <w:t xml:space="preserve">VEGETATIEOBJECT </w:t>
            </w:r>
          </w:p>
        </w:tc>
      </w:tr>
      <w:tr w:rsidR="002E0941" w14:paraId="4F7A5AC3" w14:textId="77777777" w:rsidTr="002E0941">
        <w:trPr>
          <w:tblCellSpacing w:w="15" w:type="dxa"/>
        </w:trPr>
        <w:tc>
          <w:tcPr>
            <w:tcW w:w="1500" w:type="pct"/>
            <w:tcBorders>
              <w:top w:val="nil"/>
              <w:left w:val="nil"/>
              <w:bottom w:val="nil"/>
              <w:right w:val="nil"/>
            </w:tcBorders>
            <w:hideMark/>
          </w:tcPr>
          <w:p w14:paraId="3255927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7E1E0D0"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65A31D2" w14:textId="77777777" w:rsidTr="002E0941">
        <w:trPr>
          <w:tblCellSpacing w:w="15" w:type="dxa"/>
        </w:trPr>
        <w:tc>
          <w:tcPr>
            <w:tcW w:w="1500" w:type="pct"/>
            <w:tcBorders>
              <w:top w:val="nil"/>
              <w:left w:val="nil"/>
              <w:bottom w:val="nil"/>
              <w:right w:val="nil"/>
            </w:tcBorders>
            <w:hideMark/>
          </w:tcPr>
          <w:p w14:paraId="23F8C47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9957946" w14:textId="77777777" w:rsidR="002E0941" w:rsidRDefault="002E0941" w:rsidP="00930070">
            <w:pPr>
              <w:rPr>
                <w:rFonts w:ascii="Calibri" w:hAnsi="Calibri" w:cs="Calibri"/>
                <w:sz w:val="22"/>
                <w:szCs w:val="22"/>
              </w:rPr>
            </w:pPr>
            <w:r>
              <w:rPr>
                <w:rFonts w:ascii="Calibri" w:hAnsi="Calibri" w:cs="Calibri"/>
                <w:sz w:val="22"/>
                <w:szCs w:val="22"/>
              </w:rPr>
              <w:t>Een VEGETATIEOBJEC komt voor in de hoedanigheid van een OBJECT bij een zaak</w:t>
            </w:r>
          </w:p>
        </w:tc>
      </w:tr>
      <w:tr w:rsidR="002E0941" w14:paraId="5E2B095F" w14:textId="77777777" w:rsidTr="002E0941">
        <w:trPr>
          <w:tblCellSpacing w:w="15" w:type="dxa"/>
        </w:trPr>
        <w:tc>
          <w:tcPr>
            <w:tcW w:w="1500" w:type="pct"/>
            <w:tcBorders>
              <w:top w:val="nil"/>
              <w:left w:val="nil"/>
              <w:bottom w:val="nil"/>
              <w:right w:val="nil"/>
            </w:tcBorders>
            <w:hideMark/>
          </w:tcPr>
          <w:p w14:paraId="1D361265"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E6C5CA5"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CD89477" w14:textId="77777777" w:rsidTr="002E0941">
        <w:trPr>
          <w:tblCellSpacing w:w="15" w:type="dxa"/>
        </w:trPr>
        <w:tc>
          <w:tcPr>
            <w:tcW w:w="1500" w:type="pct"/>
            <w:tcBorders>
              <w:top w:val="nil"/>
              <w:left w:val="nil"/>
              <w:bottom w:val="nil"/>
              <w:right w:val="nil"/>
            </w:tcBorders>
            <w:hideMark/>
          </w:tcPr>
          <w:p w14:paraId="34135CC7"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5DAFAE8"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1B20968D" w14:textId="77777777" w:rsidTr="002E0941">
        <w:trPr>
          <w:tblCellSpacing w:w="15" w:type="dxa"/>
        </w:trPr>
        <w:tc>
          <w:tcPr>
            <w:tcW w:w="1500" w:type="pct"/>
            <w:tcBorders>
              <w:top w:val="nil"/>
              <w:left w:val="nil"/>
              <w:bottom w:val="nil"/>
              <w:right w:val="nil"/>
            </w:tcBorders>
            <w:hideMark/>
          </w:tcPr>
          <w:p w14:paraId="3BC4483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413152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8C0A013" w14:textId="77777777" w:rsidTr="002E0941">
        <w:trPr>
          <w:tblCellSpacing w:w="15" w:type="dxa"/>
        </w:trPr>
        <w:tc>
          <w:tcPr>
            <w:tcW w:w="1500" w:type="pct"/>
            <w:tcBorders>
              <w:top w:val="nil"/>
              <w:left w:val="nil"/>
              <w:bottom w:val="nil"/>
              <w:right w:val="nil"/>
            </w:tcBorders>
            <w:hideMark/>
          </w:tcPr>
          <w:p w14:paraId="4C3C570B"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1E4273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DC5214B" w14:textId="77777777" w:rsidTr="002E0941">
        <w:trPr>
          <w:tblCellSpacing w:w="15" w:type="dxa"/>
        </w:trPr>
        <w:tc>
          <w:tcPr>
            <w:tcW w:w="1500" w:type="pct"/>
            <w:tcBorders>
              <w:top w:val="nil"/>
              <w:left w:val="nil"/>
              <w:bottom w:val="nil"/>
              <w:right w:val="nil"/>
            </w:tcBorders>
            <w:hideMark/>
          </w:tcPr>
          <w:p w14:paraId="40C9DCDB"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B2AA33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808DF46" w14:textId="77777777" w:rsidTr="002E0941">
        <w:trPr>
          <w:tblCellSpacing w:w="15" w:type="dxa"/>
        </w:trPr>
        <w:tc>
          <w:tcPr>
            <w:tcW w:w="1500" w:type="pct"/>
            <w:tcBorders>
              <w:top w:val="nil"/>
              <w:left w:val="nil"/>
              <w:bottom w:val="nil"/>
              <w:right w:val="nil"/>
            </w:tcBorders>
            <w:hideMark/>
          </w:tcPr>
          <w:p w14:paraId="1E9B14B0"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E7560A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5D3CCA0" w14:textId="77777777" w:rsidTr="002E0941">
        <w:trPr>
          <w:tblCellSpacing w:w="15" w:type="dxa"/>
        </w:trPr>
        <w:tc>
          <w:tcPr>
            <w:tcW w:w="1500" w:type="pct"/>
            <w:tcBorders>
              <w:top w:val="nil"/>
              <w:left w:val="nil"/>
              <w:bottom w:val="nil"/>
              <w:right w:val="nil"/>
            </w:tcBorders>
            <w:hideMark/>
          </w:tcPr>
          <w:p w14:paraId="476A51A7"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4CB499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F1224A4" w14:textId="77777777" w:rsidTr="002E0941">
        <w:trPr>
          <w:tblCellSpacing w:w="15" w:type="dxa"/>
        </w:trPr>
        <w:tc>
          <w:tcPr>
            <w:tcW w:w="1500" w:type="pct"/>
            <w:tcBorders>
              <w:top w:val="nil"/>
              <w:left w:val="nil"/>
              <w:bottom w:val="nil"/>
              <w:right w:val="nil"/>
            </w:tcBorders>
            <w:hideMark/>
          </w:tcPr>
          <w:p w14:paraId="795DDFA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1590499"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F5F46CF" w14:textId="77777777" w:rsidTr="002E0941">
        <w:trPr>
          <w:tblCellSpacing w:w="15" w:type="dxa"/>
        </w:trPr>
        <w:tc>
          <w:tcPr>
            <w:tcW w:w="1500" w:type="pct"/>
            <w:tcBorders>
              <w:top w:val="nil"/>
              <w:left w:val="nil"/>
              <w:bottom w:val="nil"/>
              <w:right w:val="nil"/>
            </w:tcBorders>
            <w:hideMark/>
          </w:tcPr>
          <w:p w14:paraId="2614973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EFA320E"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0528E95C" w14:textId="77777777" w:rsidTr="002E0941">
        <w:trPr>
          <w:tblCellSpacing w:w="15" w:type="dxa"/>
        </w:trPr>
        <w:tc>
          <w:tcPr>
            <w:tcW w:w="1500" w:type="pct"/>
            <w:tcBorders>
              <w:top w:val="nil"/>
              <w:left w:val="nil"/>
              <w:bottom w:val="nil"/>
              <w:right w:val="nil"/>
            </w:tcBorders>
            <w:hideMark/>
          </w:tcPr>
          <w:p w14:paraId="652C59A0"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1773493" w14:textId="77777777" w:rsidR="002E0941" w:rsidRDefault="002E0941" w:rsidP="00930070">
            <w:pPr>
              <w:rPr>
                <w:rFonts w:ascii="Calibri" w:hAnsi="Calibri" w:cs="Calibri"/>
                <w:sz w:val="22"/>
                <w:szCs w:val="22"/>
              </w:rPr>
            </w:pPr>
            <w:r>
              <w:rPr>
                <w:rFonts w:ascii="Calibri" w:hAnsi="Calibri" w:cs="Calibri"/>
                <w:sz w:val="22"/>
                <w:szCs w:val="22"/>
              </w:rPr>
              <w:t xml:space="preserve">Een object van het type OBJECT kent altijd één en niet meer dan één van de volgende relatiesoorten: OBJECT is ANDER NATUURLIJK PERSOON of OBJECT is ANDER NIET-NATUURLIJK PERSOON of OBJECT is APPARTEMENTSRECHT of OBJECT is BEGROEID TERREINDEEL of OBJECT is BESLUIT (als OBJECT) of OBJECT is BUURT of OBJECT is FUNCTIONEEL GEBIED of OBJECT is GEBOUWINSTALLATIE of OBJECT is ENKELVOUDIG INFORMATIEOBJECT (als OBJECT) of OBJECT is GEMEENTE of OBJECT is INGESCHREVEN NIET-NATUURLIJK PERSOON of OBEJCT is INGESCHREVEN NATUURLIJK PERSOON of OBJECT is INRICHTINGSELEMENT of OBJECT is KADASTRAAL PERCEEL of OBJECT is KLANTCONTACT (als OBJECT) OBJECT is KUNSTWERKDEEL of OBJECT is LIGPLAATS of OBJECT is MAATSSCHAPPELIJKE ACTIVITEIT of OBJECT is MEDEWERKER (als OBJECT) of OBJECT is NUMMERAANDUIDING of OBJECT is ONBEGROEID TERREINDEEL of OBJECT is ONDERSTEUNEND WATERDEEL of OBJECT is ONDERSTEUNEND WEGDEEL of OBJECT is OPENBARE RUIMTE of OBJECT is SAMENGESTELD INFORMATIEOBJECT (als OBJECT) of OBJECT is ORGANISATORISCHE EENHEID (als OBJECT) of OBJECT is OVERBRUGGINGSDEEL of OBJECT is OVERIG BENOEMD TERREIN of OBJECT is OVERIG GEBOUWD OBJECT of OBJECT is OVERIG ADRESSEERBAAR OBJECT AANDUIDING of OBJECT is OVERIGE SCHEIDING of OBJECT is PAND of OBJECT is REISDOCUMENT of OBJECT is SCHEIDING of OBJECT is SPOOR of OBJECT is STATUS (als OBJECT) of OBJECT is STANDPLAATS of OBJECT is TUNNELDEEL of OBJECT is VEGETATIEOBJECT of OBJECT is VESTIGING of OBJECT is VERBLIJFSOBJECT of OBJECT is WATERDEEL of OBJECT is WEGDEEL of OBJECT is WIJK of OBJECT is WOONPLAATS of OBJECT is WOZ-DEELOBJECT of OBJECT is WOZ-OBJECT of OBJECT is WOZ-WAARDE of OBJECT is ZAKELIJK RECHT. </w:t>
            </w:r>
          </w:p>
        </w:tc>
      </w:tr>
    </w:tbl>
    <w:p w14:paraId="0D8D2EF0"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2DB1873" w14:textId="77777777" w:rsidTr="002E0941">
        <w:trPr>
          <w:tblCellSpacing w:w="15" w:type="dxa"/>
        </w:trPr>
        <w:tc>
          <w:tcPr>
            <w:tcW w:w="1500" w:type="pct"/>
            <w:tcBorders>
              <w:top w:val="nil"/>
              <w:left w:val="nil"/>
              <w:bottom w:val="nil"/>
              <w:right w:val="nil"/>
            </w:tcBorders>
            <w:hideMark/>
          </w:tcPr>
          <w:p w14:paraId="7C4E6FB8"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820F16F"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3A0B22C9" w14:textId="77777777" w:rsidTr="002E0941">
        <w:trPr>
          <w:tblCellSpacing w:w="15" w:type="dxa"/>
        </w:trPr>
        <w:tc>
          <w:tcPr>
            <w:tcW w:w="1500" w:type="pct"/>
            <w:tcBorders>
              <w:top w:val="nil"/>
              <w:left w:val="nil"/>
              <w:bottom w:val="nil"/>
              <w:right w:val="nil"/>
            </w:tcBorders>
            <w:hideMark/>
          </w:tcPr>
          <w:p w14:paraId="3A45C78C"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2205228C" w14:textId="77777777" w:rsidR="002E0941" w:rsidRDefault="002E0941" w:rsidP="00930070">
            <w:pPr>
              <w:rPr>
                <w:rFonts w:ascii="Calibri" w:hAnsi="Calibri" w:cs="Calibri"/>
                <w:sz w:val="22"/>
                <w:szCs w:val="22"/>
              </w:rPr>
            </w:pPr>
            <w:r>
              <w:rPr>
                <w:rFonts w:ascii="Calibri" w:hAnsi="Calibri" w:cs="Calibri"/>
                <w:sz w:val="22"/>
                <w:szCs w:val="22"/>
              </w:rPr>
              <w:t xml:space="preserve">INRICHTINGSELEMENT </w:t>
            </w:r>
          </w:p>
        </w:tc>
      </w:tr>
      <w:tr w:rsidR="002E0941" w14:paraId="0A042CDC" w14:textId="77777777" w:rsidTr="002E0941">
        <w:trPr>
          <w:tblCellSpacing w:w="15" w:type="dxa"/>
        </w:trPr>
        <w:tc>
          <w:tcPr>
            <w:tcW w:w="1500" w:type="pct"/>
            <w:tcBorders>
              <w:top w:val="nil"/>
              <w:left w:val="nil"/>
              <w:bottom w:val="nil"/>
              <w:right w:val="nil"/>
            </w:tcBorders>
            <w:hideMark/>
          </w:tcPr>
          <w:p w14:paraId="58424F43"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2E799CE"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569CB73" w14:textId="77777777" w:rsidTr="002E0941">
        <w:trPr>
          <w:tblCellSpacing w:w="15" w:type="dxa"/>
        </w:trPr>
        <w:tc>
          <w:tcPr>
            <w:tcW w:w="1500" w:type="pct"/>
            <w:tcBorders>
              <w:top w:val="nil"/>
              <w:left w:val="nil"/>
              <w:bottom w:val="nil"/>
              <w:right w:val="nil"/>
            </w:tcBorders>
            <w:hideMark/>
          </w:tcPr>
          <w:p w14:paraId="5D39B02A"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9282D98" w14:textId="77777777" w:rsidR="002E0941" w:rsidRDefault="002E0941" w:rsidP="00930070">
            <w:pPr>
              <w:rPr>
                <w:rFonts w:ascii="Calibri" w:hAnsi="Calibri" w:cs="Calibri"/>
                <w:sz w:val="22"/>
                <w:szCs w:val="22"/>
              </w:rPr>
            </w:pPr>
            <w:r>
              <w:rPr>
                <w:rFonts w:ascii="Calibri" w:hAnsi="Calibri" w:cs="Calibri"/>
                <w:sz w:val="22"/>
                <w:szCs w:val="22"/>
              </w:rPr>
              <w:t>Een INRICHTINGSELEMENT komt voor in de hoedanigheid van een OBJECT bij een zaak</w:t>
            </w:r>
          </w:p>
        </w:tc>
      </w:tr>
      <w:tr w:rsidR="002E0941" w14:paraId="678CF7C5" w14:textId="77777777" w:rsidTr="002E0941">
        <w:trPr>
          <w:tblCellSpacing w:w="15" w:type="dxa"/>
        </w:trPr>
        <w:tc>
          <w:tcPr>
            <w:tcW w:w="1500" w:type="pct"/>
            <w:tcBorders>
              <w:top w:val="nil"/>
              <w:left w:val="nil"/>
              <w:bottom w:val="nil"/>
              <w:right w:val="nil"/>
            </w:tcBorders>
            <w:hideMark/>
          </w:tcPr>
          <w:p w14:paraId="26AEF390"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0C2ADA9"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FB8C3A2" w14:textId="77777777" w:rsidTr="002E0941">
        <w:trPr>
          <w:tblCellSpacing w:w="15" w:type="dxa"/>
        </w:trPr>
        <w:tc>
          <w:tcPr>
            <w:tcW w:w="1500" w:type="pct"/>
            <w:tcBorders>
              <w:top w:val="nil"/>
              <w:left w:val="nil"/>
              <w:bottom w:val="nil"/>
              <w:right w:val="nil"/>
            </w:tcBorders>
            <w:hideMark/>
          </w:tcPr>
          <w:p w14:paraId="260A366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0D6E915"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0E79D022" w14:textId="77777777" w:rsidTr="002E0941">
        <w:trPr>
          <w:tblCellSpacing w:w="15" w:type="dxa"/>
        </w:trPr>
        <w:tc>
          <w:tcPr>
            <w:tcW w:w="1500" w:type="pct"/>
            <w:tcBorders>
              <w:top w:val="nil"/>
              <w:left w:val="nil"/>
              <w:bottom w:val="nil"/>
              <w:right w:val="nil"/>
            </w:tcBorders>
            <w:hideMark/>
          </w:tcPr>
          <w:p w14:paraId="6E362B8A"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F31398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0E042C6" w14:textId="77777777" w:rsidTr="002E0941">
        <w:trPr>
          <w:tblCellSpacing w:w="15" w:type="dxa"/>
        </w:trPr>
        <w:tc>
          <w:tcPr>
            <w:tcW w:w="1500" w:type="pct"/>
            <w:tcBorders>
              <w:top w:val="nil"/>
              <w:left w:val="nil"/>
              <w:bottom w:val="nil"/>
              <w:right w:val="nil"/>
            </w:tcBorders>
            <w:hideMark/>
          </w:tcPr>
          <w:p w14:paraId="72327021"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404A2A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70FCC1E" w14:textId="77777777" w:rsidTr="002E0941">
        <w:trPr>
          <w:tblCellSpacing w:w="15" w:type="dxa"/>
        </w:trPr>
        <w:tc>
          <w:tcPr>
            <w:tcW w:w="1500" w:type="pct"/>
            <w:tcBorders>
              <w:top w:val="nil"/>
              <w:left w:val="nil"/>
              <w:bottom w:val="nil"/>
              <w:right w:val="nil"/>
            </w:tcBorders>
            <w:hideMark/>
          </w:tcPr>
          <w:p w14:paraId="066E6D91"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56DF9A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B5447FE" w14:textId="77777777" w:rsidTr="002E0941">
        <w:trPr>
          <w:tblCellSpacing w:w="15" w:type="dxa"/>
        </w:trPr>
        <w:tc>
          <w:tcPr>
            <w:tcW w:w="1500" w:type="pct"/>
            <w:tcBorders>
              <w:top w:val="nil"/>
              <w:left w:val="nil"/>
              <w:bottom w:val="nil"/>
              <w:right w:val="nil"/>
            </w:tcBorders>
            <w:hideMark/>
          </w:tcPr>
          <w:p w14:paraId="3416812D"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E6672F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2470DD0" w14:textId="77777777" w:rsidTr="002E0941">
        <w:trPr>
          <w:tblCellSpacing w:w="15" w:type="dxa"/>
        </w:trPr>
        <w:tc>
          <w:tcPr>
            <w:tcW w:w="1500" w:type="pct"/>
            <w:tcBorders>
              <w:top w:val="nil"/>
              <w:left w:val="nil"/>
              <w:bottom w:val="nil"/>
              <w:right w:val="nil"/>
            </w:tcBorders>
            <w:hideMark/>
          </w:tcPr>
          <w:p w14:paraId="0B5A96D8"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D599F7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2AB56A7" w14:textId="77777777" w:rsidTr="002E0941">
        <w:trPr>
          <w:tblCellSpacing w:w="15" w:type="dxa"/>
        </w:trPr>
        <w:tc>
          <w:tcPr>
            <w:tcW w:w="1500" w:type="pct"/>
            <w:tcBorders>
              <w:top w:val="nil"/>
              <w:left w:val="nil"/>
              <w:bottom w:val="nil"/>
              <w:right w:val="nil"/>
            </w:tcBorders>
            <w:hideMark/>
          </w:tcPr>
          <w:p w14:paraId="5AE9DB3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88CF54C"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22617D58" w14:textId="77777777" w:rsidTr="002E0941">
        <w:trPr>
          <w:tblCellSpacing w:w="15" w:type="dxa"/>
        </w:trPr>
        <w:tc>
          <w:tcPr>
            <w:tcW w:w="1500" w:type="pct"/>
            <w:tcBorders>
              <w:top w:val="nil"/>
              <w:left w:val="nil"/>
              <w:bottom w:val="nil"/>
              <w:right w:val="nil"/>
            </w:tcBorders>
            <w:hideMark/>
          </w:tcPr>
          <w:p w14:paraId="722809AD"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50816DB"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2237035E" w14:textId="77777777" w:rsidTr="002E0941">
        <w:trPr>
          <w:tblCellSpacing w:w="15" w:type="dxa"/>
        </w:trPr>
        <w:tc>
          <w:tcPr>
            <w:tcW w:w="1500" w:type="pct"/>
            <w:tcBorders>
              <w:top w:val="nil"/>
              <w:left w:val="nil"/>
              <w:bottom w:val="nil"/>
              <w:right w:val="nil"/>
            </w:tcBorders>
            <w:hideMark/>
          </w:tcPr>
          <w:p w14:paraId="11124BC6"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5F1A441" w14:textId="77777777" w:rsidR="002E0941" w:rsidRDefault="002E0941" w:rsidP="00930070">
            <w:pPr>
              <w:rPr>
                <w:rFonts w:ascii="Calibri" w:hAnsi="Calibri" w:cs="Calibri"/>
                <w:sz w:val="22"/>
                <w:szCs w:val="22"/>
              </w:rPr>
            </w:pPr>
            <w:r>
              <w:rPr>
                <w:rFonts w:ascii="Calibri" w:hAnsi="Calibri" w:cs="Calibri"/>
                <w:sz w:val="22"/>
                <w:szCs w:val="22"/>
              </w:rPr>
              <w:t xml:space="preserve">Een object van het type OBJECT kent altijd één en niet meer dan één van de volgende relatiesoorten: OBJECT is ANDER NATUURLIJK PERSOON of OBJECT is ANDER NIET-NATUURLIJK PERSOON of OBJECT is APPARTEMENTSRECHT of OBJECT is BEGROEID TERREINDEEL of OBJECT is BESLUIT (als OBJECT) of OBJECT is BUURT of OBJECT is FUNCTIONEEL GEBIED of OBJECT is GEBOUWINSTALLATIE of OBJECT is ENKELVOUDIG INFORMATIEOBJECT (als OBJECT) of OBJECT is GEMEENTE of OBJECT is INGESCHREVEN NIET-NATUURLIJK PERSOON of OBEJCT is INGESCHREVEN NATUURLIJK PERSOON of OBJECT is INRICHTINGSELEMENT of OBJECT is KADASTRAAL PERCEEL of OBJECT is KLANTCONTACT (als OBJECT) OBJECT is KUNSTWERKDEEL of OBJECT is LIGPLAATS of OBJECT is MAATSSCHAPPELIJKE ACTIVITEIT of OBJECT is MEDEWERKER (als OBJECT) of OBJECT is NUMMERAANDUIDING of OBJECT is ONBEGROEID TERREINDEEL of OBJECT is ONDERSTEUNEND WATERDEEL of OBJECT is ONDERSTEUNEND WEGDEEL of OBJECT is OPENBARE RUIMTE of OBJECT is SAMENGESTELD INFORMATIEOBJECT (als OBJECT) of OBJECT is ORGANISATORISCHE EENHEID (als OBJECT) of OBJECT is OVERBRUGGINGSDEEL of OBJECT is OVERIG BENOEMD TERREIN of OBJECT is OVERIG GEBOUWD OBJECT of OBJECT is OVERIG ADRESSEERBAAR OBJECT AANDUIDING of OBJECT is OVERIGE SCHEIDING of OBJECT is PAND of OBJECT is REISDOCUMENT of OBJECT is SCHEIDING of OBJECT is SPOOR of OBJECT is STATUS (als OBJECT) of OBJECT is STANDPLAATS of OBJECT is TUNNELDEEL of OBJECT is VEGETATIEOBJECT of OBJECT is VESTIGING of OBJECT is VERBLIJFSOBJECT of OBJECT is WATERDEEL of OBJECT is WEGDEEL of OBJECT is WIJK of OBJECT is WOONPLAATS of OBJECT is WOZ-DEELOBJECT of OBJECT is WOZ-OBJECT of OBJECT is WOZ-WAARDE of OBJECT is ZAKELIJK RECHT. </w:t>
            </w:r>
          </w:p>
        </w:tc>
      </w:tr>
    </w:tbl>
    <w:p w14:paraId="3388F801"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0385DFC" w14:textId="77777777" w:rsidTr="002E0941">
        <w:trPr>
          <w:tblCellSpacing w:w="15" w:type="dxa"/>
        </w:trPr>
        <w:tc>
          <w:tcPr>
            <w:tcW w:w="1500" w:type="pct"/>
            <w:tcBorders>
              <w:top w:val="nil"/>
              <w:left w:val="nil"/>
              <w:bottom w:val="nil"/>
              <w:right w:val="nil"/>
            </w:tcBorders>
            <w:hideMark/>
          </w:tcPr>
          <w:p w14:paraId="289F0373"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7541862"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1F2007EF" w14:textId="77777777" w:rsidTr="002E0941">
        <w:trPr>
          <w:tblCellSpacing w:w="15" w:type="dxa"/>
        </w:trPr>
        <w:tc>
          <w:tcPr>
            <w:tcW w:w="1500" w:type="pct"/>
            <w:tcBorders>
              <w:top w:val="nil"/>
              <w:left w:val="nil"/>
              <w:bottom w:val="nil"/>
              <w:right w:val="nil"/>
            </w:tcBorders>
            <w:hideMark/>
          </w:tcPr>
          <w:p w14:paraId="3D7A8C73"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216AF404" w14:textId="77777777" w:rsidR="002E0941" w:rsidRDefault="002E0941" w:rsidP="00930070">
            <w:pPr>
              <w:rPr>
                <w:rFonts w:ascii="Calibri" w:hAnsi="Calibri" w:cs="Calibri"/>
                <w:sz w:val="22"/>
                <w:szCs w:val="22"/>
              </w:rPr>
            </w:pPr>
            <w:r>
              <w:rPr>
                <w:rFonts w:ascii="Calibri" w:hAnsi="Calibri" w:cs="Calibri"/>
                <w:sz w:val="22"/>
                <w:szCs w:val="22"/>
              </w:rPr>
              <w:t xml:space="preserve">OVERIG GEBOUWD OBJECT </w:t>
            </w:r>
          </w:p>
        </w:tc>
      </w:tr>
      <w:tr w:rsidR="002E0941" w14:paraId="16B50E80" w14:textId="77777777" w:rsidTr="002E0941">
        <w:trPr>
          <w:tblCellSpacing w:w="15" w:type="dxa"/>
        </w:trPr>
        <w:tc>
          <w:tcPr>
            <w:tcW w:w="1500" w:type="pct"/>
            <w:tcBorders>
              <w:top w:val="nil"/>
              <w:left w:val="nil"/>
              <w:bottom w:val="nil"/>
              <w:right w:val="nil"/>
            </w:tcBorders>
            <w:hideMark/>
          </w:tcPr>
          <w:p w14:paraId="2ADD246E"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0CB6A2E"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8F49B18" w14:textId="77777777" w:rsidTr="002E0941">
        <w:trPr>
          <w:tblCellSpacing w:w="15" w:type="dxa"/>
        </w:trPr>
        <w:tc>
          <w:tcPr>
            <w:tcW w:w="1500" w:type="pct"/>
            <w:tcBorders>
              <w:top w:val="nil"/>
              <w:left w:val="nil"/>
              <w:bottom w:val="nil"/>
              <w:right w:val="nil"/>
            </w:tcBorders>
            <w:hideMark/>
          </w:tcPr>
          <w:p w14:paraId="3AFA094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543111F" w14:textId="77777777" w:rsidR="002E0941" w:rsidRDefault="002E0941" w:rsidP="00930070">
            <w:pPr>
              <w:rPr>
                <w:rFonts w:ascii="Calibri" w:hAnsi="Calibri" w:cs="Calibri"/>
                <w:sz w:val="22"/>
                <w:szCs w:val="22"/>
              </w:rPr>
            </w:pPr>
            <w:r>
              <w:rPr>
                <w:rFonts w:ascii="Calibri" w:hAnsi="Calibri" w:cs="Calibri"/>
                <w:sz w:val="22"/>
                <w:szCs w:val="22"/>
              </w:rPr>
              <w:t>Een OVERIG GEBOUWS OBJECT komt voor in de hoedanigheid van een OBJECT bij een zaak</w:t>
            </w:r>
          </w:p>
        </w:tc>
      </w:tr>
      <w:tr w:rsidR="002E0941" w14:paraId="1E2BCA3B" w14:textId="77777777" w:rsidTr="002E0941">
        <w:trPr>
          <w:tblCellSpacing w:w="15" w:type="dxa"/>
        </w:trPr>
        <w:tc>
          <w:tcPr>
            <w:tcW w:w="1500" w:type="pct"/>
            <w:tcBorders>
              <w:top w:val="nil"/>
              <w:left w:val="nil"/>
              <w:bottom w:val="nil"/>
              <w:right w:val="nil"/>
            </w:tcBorders>
            <w:hideMark/>
          </w:tcPr>
          <w:p w14:paraId="7AEEB079"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1F4FA1C"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C413420" w14:textId="77777777" w:rsidTr="002E0941">
        <w:trPr>
          <w:tblCellSpacing w:w="15" w:type="dxa"/>
        </w:trPr>
        <w:tc>
          <w:tcPr>
            <w:tcW w:w="1500" w:type="pct"/>
            <w:tcBorders>
              <w:top w:val="nil"/>
              <w:left w:val="nil"/>
              <w:bottom w:val="nil"/>
              <w:right w:val="nil"/>
            </w:tcBorders>
            <w:hideMark/>
          </w:tcPr>
          <w:p w14:paraId="10FA0CE8"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3CDE118"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10A9DDA3" w14:textId="77777777" w:rsidTr="002E0941">
        <w:trPr>
          <w:tblCellSpacing w:w="15" w:type="dxa"/>
        </w:trPr>
        <w:tc>
          <w:tcPr>
            <w:tcW w:w="1500" w:type="pct"/>
            <w:tcBorders>
              <w:top w:val="nil"/>
              <w:left w:val="nil"/>
              <w:bottom w:val="nil"/>
              <w:right w:val="nil"/>
            </w:tcBorders>
            <w:hideMark/>
          </w:tcPr>
          <w:p w14:paraId="1C79AABC"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297B29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C24F64C" w14:textId="77777777" w:rsidTr="002E0941">
        <w:trPr>
          <w:tblCellSpacing w:w="15" w:type="dxa"/>
        </w:trPr>
        <w:tc>
          <w:tcPr>
            <w:tcW w:w="1500" w:type="pct"/>
            <w:tcBorders>
              <w:top w:val="nil"/>
              <w:left w:val="nil"/>
              <w:bottom w:val="nil"/>
              <w:right w:val="nil"/>
            </w:tcBorders>
            <w:hideMark/>
          </w:tcPr>
          <w:p w14:paraId="5FA866D8"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A7E58E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4E621B5" w14:textId="77777777" w:rsidTr="002E0941">
        <w:trPr>
          <w:tblCellSpacing w:w="15" w:type="dxa"/>
        </w:trPr>
        <w:tc>
          <w:tcPr>
            <w:tcW w:w="1500" w:type="pct"/>
            <w:tcBorders>
              <w:top w:val="nil"/>
              <w:left w:val="nil"/>
              <w:bottom w:val="nil"/>
              <w:right w:val="nil"/>
            </w:tcBorders>
            <w:hideMark/>
          </w:tcPr>
          <w:p w14:paraId="7109A8C8"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A9D056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3ADD7D1" w14:textId="77777777" w:rsidTr="002E0941">
        <w:trPr>
          <w:tblCellSpacing w:w="15" w:type="dxa"/>
        </w:trPr>
        <w:tc>
          <w:tcPr>
            <w:tcW w:w="1500" w:type="pct"/>
            <w:tcBorders>
              <w:top w:val="nil"/>
              <w:left w:val="nil"/>
              <w:bottom w:val="nil"/>
              <w:right w:val="nil"/>
            </w:tcBorders>
            <w:hideMark/>
          </w:tcPr>
          <w:p w14:paraId="5BA7E0F0"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26D3C4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8D157EA" w14:textId="77777777" w:rsidTr="002E0941">
        <w:trPr>
          <w:tblCellSpacing w:w="15" w:type="dxa"/>
        </w:trPr>
        <w:tc>
          <w:tcPr>
            <w:tcW w:w="1500" w:type="pct"/>
            <w:tcBorders>
              <w:top w:val="nil"/>
              <w:left w:val="nil"/>
              <w:bottom w:val="nil"/>
              <w:right w:val="nil"/>
            </w:tcBorders>
            <w:hideMark/>
          </w:tcPr>
          <w:p w14:paraId="7F3D41F7"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C18A72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194B8BD" w14:textId="77777777" w:rsidTr="002E0941">
        <w:trPr>
          <w:tblCellSpacing w:w="15" w:type="dxa"/>
        </w:trPr>
        <w:tc>
          <w:tcPr>
            <w:tcW w:w="1500" w:type="pct"/>
            <w:tcBorders>
              <w:top w:val="nil"/>
              <w:left w:val="nil"/>
              <w:bottom w:val="nil"/>
              <w:right w:val="nil"/>
            </w:tcBorders>
            <w:hideMark/>
          </w:tcPr>
          <w:p w14:paraId="62267044"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7ADCCBF"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130A5FBD" w14:textId="77777777" w:rsidTr="002E0941">
        <w:trPr>
          <w:tblCellSpacing w:w="15" w:type="dxa"/>
        </w:trPr>
        <w:tc>
          <w:tcPr>
            <w:tcW w:w="1500" w:type="pct"/>
            <w:tcBorders>
              <w:top w:val="nil"/>
              <w:left w:val="nil"/>
              <w:bottom w:val="nil"/>
              <w:right w:val="nil"/>
            </w:tcBorders>
            <w:hideMark/>
          </w:tcPr>
          <w:p w14:paraId="21802685"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C527975" w14:textId="77777777" w:rsidR="002E0941" w:rsidRDefault="002E0941" w:rsidP="00930070">
            <w:pPr>
              <w:rPr>
                <w:rFonts w:ascii="Calibri" w:hAnsi="Calibri" w:cs="Calibri"/>
                <w:sz w:val="22"/>
                <w:szCs w:val="22"/>
              </w:rPr>
            </w:pPr>
            <w:r>
              <w:rPr>
                <w:rFonts w:ascii="Calibri" w:hAnsi="Calibri" w:cs="Calibri"/>
                <w:sz w:val="22"/>
                <w:szCs w:val="22"/>
              </w:rPr>
              <w:t>Landelijk kerngegeven</w:t>
            </w:r>
          </w:p>
        </w:tc>
      </w:tr>
      <w:tr w:rsidR="002E0941" w14:paraId="5888C707" w14:textId="77777777" w:rsidTr="002E0941">
        <w:trPr>
          <w:tblCellSpacing w:w="15" w:type="dxa"/>
        </w:trPr>
        <w:tc>
          <w:tcPr>
            <w:tcW w:w="1500" w:type="pct"/>
            <w:tcBorders>
              <w:top w:val="nil"/>
              <w:left w:val="nil"/>
              <w:bottom w:val="nil"/>
              <w:right w:val="nil"/>
            </w:tcBorders>
            <w:hideMark/>
          </w:tcPr>
          <w:p w14:paraId="10078E29"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CE56CBA" w14:textId="77777777" w:rsidR="002E0941" w:rsidRDefault="002E0941" w:rsidP="00930070">
            <w:pPr>
              <w:rPr>
                <w:rFonts w:ascii="Calibri" w:hAnsi="Calibri" w:cs="Calibri"/>
                <w:sz w:val="22"/>
                <w:szCs w:val="22"/>
              </w:rPr>
            </w:pPr>
            <w:r>
              <w:rPr>
                <w:rFonts w:ascii="Calibri" w:hAnsi="Calibri" w:cs="Calibri"/>
                <w:sz w:val="22"/>
                <w:szCs w:val="22"/>
              </w:rPr>
              <w:t xml:space="preserve">Een object van het type OBJECT kent altijd één en niet meer dan één van de volgende relatiesoorten: OBJECT is ANDER NATUURLIJK PERSOON of OBJECT is ANDER NIET-NATUURLIJK PERSOON of OBJECT is APPARTEMENTSRECHT of OBJECT is BEGROEID TERREINDEEL of OBJECT is BESLUIT (als OBJECT) of OBJECT is BUURT of OBJECT is FUNCTIONEEL GEBIED of OBJECT is GEBOUWINSTALLATIE of OBJECT is ENKELVOUDIG INFORMATIEOBJECT (als OBJECT) of OBJECT is GEMEENTE of OBJECT is INGESCHREVEN NIET-NATUURLIJK PERSOON of OBEJCT is INGESCHREVEN NATUURLIJK PERSOON of OBJECT is INRICHTINGSELEMENT of OBJECT is KADASTRAAL PERCEEL of OBJECT is KLANTCONTACT (als OBJECT) OBJECT is KUNSTWERKDEEL of OBJECT is LIGPLAATS of OBJECT is MAATSSCHAPPELIJKE ACTIVITEIT of OBJECT is MEDEWERKER (als OBJECT) of OBJECT is NUMMERAANDUIDING of OBJECT is ONBEGROEID TERREINDEEL of OBJECT is ONDERSTEUNEND WATERDEEL of OBJECT is ONDERSTEUNEND WEGDEEL of OBJECT is OPENBARE RUIMTE of OBJECT is SAMENGESTELD INFORMATIEOBJECT (als OBJECT) of OBJECT is ORGANISATORISCHE EENHEID (als OBJECT) of OBJECT is OVERBRUGGINGSDEEL of OBJECT is OVERIG BENOEMD TERREIN of OBJECT is OVERIG GEBOUWD OBJECT of OBJECT is OVERIG ADRESSEERBAAR OBJECT AANDUIDING of OBJECT is OVERIGE SCHEIDING of OBJECT is PAND of OBJECT is REISDOCUMENT of OBJECT is SCHEIDING of OBJECT is SPOOR of OBJECT is STATUS (als OBJECT) of OBJECT is STANDPLAATS of OBJECT is TUNNELDEEL of OBJECT is VEGETATIEOBJECT of OBJECT is VESTIGING of OBJECT is VERBLIJFSOBJECT of OBJECT is WATERDEEL of OBJECT is WEGDEEL of OBJECT is WIJK of OBJECT is WOONPLAATS of OBJECT is WOZ-DEELOBJECT of OBJECT is WOZ-OBJECT of OBJECT is WOZ-WAARDE of OBJECT is ZAKELIJK RECHT. </w:t>
            </w:r>
          </w:p>
        </w:tc>
      </w:tr>
    </w:tbl>
    <w:p w14:paraId="12483EDF"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5992717" w14:textId="77777777" w:rsidTr="002E0941">
        <w:trPr>
          <w:tblCellSpacing w:w="15" w:type="dxa"/>
        </w:trPr>
        <w:tc>
          <w:tcPr>
            <w:tcW w:w="1500" w:type="pct"/>
            <w:tcBorders>
              <w:top w:val="nil"/>
              <w:left w:val="nil"/>
              <w:bottom w:val="nil"/>
              <w:right w:val="nil"/>
            </w:tcBorders>
            <w:hideMark/>
          </w:tcPr>
          <w:p w14:paraId="78A0B6F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8992123"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6ACCE6D2" w14:textId="77777777" w:rsidTr="002E0941">
        <w:trPr>
          <w:tblCellSpacing w:w="15" w:type="dxa"/>
        </w:trPr>
        <w:tc>
          <w:tcPr>
            <w:tcW w:w="1500" w:type="pct"/>
            <w:tcBorders>
              <w:top w:val="nil"/>
              <w:left w:val="nil"/>
              <w:bottom w:val="nil"/>
              <w:right w:val="nil"/>
            </w:tcBorders>
            <w:hideMark/>
          </w:tcPr>
          <w:p w14:paraId="4F7D5BFF"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173F19C9" w14:textId="77777777" w:rsidR="002E0941" w:rsidRDefault="002E0941" w:rsidP="00930070">
            <w:pPr>
              <w:rPr>
                <w:rFonts w:ascii="Calibri" w:hAnsi="Calibri" w:cs="Calibri"/>
                <w:sz w:val="22"/>
                <w:szCs w:val="22"/>
              </w:rPr>
            </w:pPr>
            <w:r>
              <w:rPr>
                <w:rFonts w:ascii="Calibri" w:hAnsi="Calibri" w:cs="Calibri"/>
                <w:sz w:val="22"/>
                <w:szCs w:val="22"/>
              </w:rPr>
              <w:t xml:space="preserve">SPOOR </w:t>
            </w:r>
          </w:p>
        </w:tc>
      </w:tr>
      <w:tr w:rsidR="002E0941" w14:paraId="250A0721" w14:textId="77777777" w:rsidTr="002E0941">
        <w:trPr>
          <w:tblCellSpacing w:w="15" w:type="dxa"/>
        </w:trPr>
        <w:tc>
          <w:tcPr>
            <w:tcW w:w="1500" w:type="pct"/>
            <w:tcBorders>
              <w:top w:val="nil"/>
              <w:left w:val="nil"/>
              <w:bottom w:val="nil"/>
              <w:right w:val="nil"/>
            </w:tcBorders>
            <w:hideMark/>
          </w:tcPr>
          <w:p w14:paraId="51BFE5F9"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9E659A6"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1CDE9A1" w14:textId="77777777" w:rsidTr="002E0941">
        <w:trPr>
          <w:tblCellSpacing w:w="15" w:type="dxa"/>
        </w:trPr>
        <w:tc>
          <w:tcPr>
            <w:tcW w:w="1500" w:type="pct"/>
            <w:tcBorders>
              <w:top w:val="nil"/>
              <w:left w:val="nil"/>
              <w:bottom w:val="nil"/>
              <w:right w:val="nil"/>
            </w:tcBorders>
            <w:hideMark/>
          </w:tcPr>
          <w:p w14:paraId="0CC03DF4"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6157FA0" w14:textId="77777777" w:rsidR="002E0941" w:rsidRDefault="002E0941" w:rsidP="00930070">
            <w:pPr>
              <w:rPr>
                <w:rFonts w:ascii="Calibri" w:hAnsi="Calibri" w:cs="Calibri"/>
                <w:sz w:val="22"/>
                <w:szCs w:val="22"/>
              </w:rPr>
            </w:pPr>
            <w:r>
              <w:rPr>
                <w:rFonts w:ascii="Calibri" w:hAnsi="Calibri" w:cs="Calibri"/>
                <w:sz w:val="22"/>
                <w:szCs w:val="22"/>
              </w:rPr>
              <w:t>Een SPOOR komt voor in de hoedanigheid van een OBJECT bij een zaak</w:t>
            </w:r>
          </w:p>
        </w:tc>
      </w:tr>
      <w:tr w:rsidR="002E0941" w14:paraId="5EA94255" w14:textId="77777777" w:rsidTr="002E0941">
        <w:trPr>
          <w:tblCellSpacing w:w="15" w:type="dxa"/>
        </w:trPr>
        <w:tc>
          <w:tcPr>
            <w:tcW w:w="1500" w:type="pct"/>
            <w:tcBorders>
              <w:top w:val="nil"/>
              <w:left w:val="nil"/>
              <w:bottom w:val="nil"/>
              <w:right w:val="nil"/>
            </w:tcBorders>
            <w:hideMark/>
          </w:tcPr>
          <w:p w14:paraId="13888A6D"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8332F44"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C0B0EA7" w14:textId="77777777" w:rsidTr="002E0941">
        <w:trPr>
          <w:tblCellSpacing w:w="15" w:type="dxa"/>
        </w:trPr>
        <w:tc>
          <w:tcPr>
            <w:tcW w:w="1500" w:type="pct"/>
            <w:tcBorders>
              <w:top w:val="nil"/>
              <w:left w:val="nil"/>
              <w:bottom w:val="nil"/>
              <w:right w:val="nil"/>
            </w:tcBorders>
            <w:hideMark/>
          </w:tcPr>
          <w:p w14:paraId="1E628FD2"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6343611"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1127EC79" w14:textId="77777777" w:rsidTr="002E0941">
        <w:trPr>
          <w:tblCellSpacing w:w="15" w:type="dxa"/>
        </w:trPr>
        <w:tc>
          <w:tcPr>
            <w:tcW w:w="1500" w:type="pct"/>
            <w:tcBorders>
              <w:top w:val="nil"/>
              <w:left w:val="nil"/>
              <w:bottom w:val="nil"/>
              <w:right w:val="nil"/>
            </w:tcBorders>
            <w:hideMark/>
          </w:tcPr>
          <w:p w14:paraId="2F3E0CC3"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A7C647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44D165B" w14:textId="77777777" w:rsidTr="002E0941">
        <w:trPr>
          <w:tblCellSpacing w:w="15" w:type="dxa"/>
        </w:trPr>
        <w:tc>
          <w:tcPr>
            <w:tcW w:w="1500" w:type="pct"/>
            <w:tcBorders>
              <w:top w:val="nil"/>
              <w:left w:val="nil"/>
              <w:bottom w:val="nil"/>
              <w:right w:val="nil"/>
            </w:tcBorders>
            <w:hideMark/>
          </w:tcPr>
          <w:p w14:paraId="43A7A883"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1F8792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1C59BF4" w14:textId="77777777" w:rsidTr="002E0941">
        <w:trPr>
          <w:tblCellSpacing w:w="15" w:type="dxa"/>
        </w:trPr>
        <w:tc>
          <w:tcPr>
            <w:tcW w:w="1500" w:type="pct"/>
            <w:tcBorders>
              <w:top w:val="nil"/>
              <w:left w:val="nil"/>
              <w:bottom w:val="nil"/>
              <w:right w:val="nil"/>
            </w:tcBorders>
            <w:hideMark/>
          </w:tcPr>
          <w:p w14:paraId="1C5F4939"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E88D0F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D7E5CF7" w14:textId="77777777" w:rsidTr="002E0941">
        <w:trPr>
          <w:tblCellSpacing w:w="15" w:type="dxa"/>
        </w:trPr>
        <w:tc>
          <w:tcPr>
            <w:tcW w:w="1500" w:type="pct"/>
            <w:tcBorders>
              <w:top w:val="nil"/>
              <w:left w:val="nil"/>
              <w:bottom w:val="nil"/>
              <w:right w:val="nil"/>
            </w:tcBorders>
            <w:hideMark/>
          </w:tcPr>
          <w:p w14:paraId="04FC9BAA"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9EC68D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127FB1D" w14:textId="77777777" w:rsidTr="002E0941">
        <w:trPr>
          <w:tblCellSpacing w:w="15" w:type="dxa"/>
        </w:trPr>
        <w:tc>
          <w:tcPr>
            <w:tcW w:w="1500" w:type="pct"/>
            <w:tcBorders>
              <w:top w:val="nil"/>
              <w:left w:val="nil"/>
              <w:bottom w:val="nil"/>
              <w:right w:val="nil"/>
            </w:tcBorders>
            <w:hideMark/>
          </w:tcPr>
          <w:p w14:paraId="63C1424D"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819644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DD0EF3E" w14:textId="77777777" w:rsidTr="002E0941">
        <w:trPr>
          <w:tblCellSpacing w:w="15" w:type="dxa"/>
        </w:trPr>
        <w:tc>
          <w:tcPr>
            <w:tcW w:w="1500" w:type="pct"/>
            <w:tcBorders>
              <w:top w:val="nil"/>
              <w:left w:val="nil"/>
              <w:bottom w:val="nil"/>
              <w:right w:val="nil"/>
            </w:tcBorders>
            <w:hideMark/>
          </w:tcPr>
          <w:p w14:paraId="05D957CA"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E098219"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358290BF" w14:textId="77777777" w:rsidTr="002E0941">
        <w:trPr>
          <w:tblCellSpacing w:w="15" w:type="dxa"/>
        </w:trPr>
        <w:tc>
          <w:tcPr>
            <w:tcW w:w="1500" w:type="pct"/>
            <w:tcBorders>
              <w:top w:val="nil"/>
              <w:left w:val="nil"/>
              <w:bottom w:val="nil"/>
              <w:right w:val="nil"/>
            </w:tcBorders>
            <w:hideMark/>
          </w:tcPr>
          <w:p w14:paraId="63770898"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8919EB6"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1A3D5EA9" w14:textId="77777777" w:rsidTr="002E0941">
        <w:trPr>
          <w:tblCellSpacing w:w="15" w:type="dxa"/>
        </w:trPr>
        <w:tc>
          <w:tcPr>
            <w:tcW w:w="1500" w:type="pct"/>
            <w:tcBorders>
              <w:top w:val="nil"/>
              <w:left w:val="nil"/>
              <w:bottom w:val="nil"/>
              <w:right w:val="nil"/>
            </w:tcBorders>
            <w:hideMark/>
          </w:tcPr>
          <w:p w14:paraId="6CF7C70D"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89C2B7D" w14:textId="77777777" w:rsidR="002E0941" w:rsidRDefault="002E0941" w:rsidP="00930070">
            <w:pPr>
              <w:rPr>
                <w:rFonts w:ascii="Calibri" w:hAnsi="Calibri" w:cs="Calibri"/>
                <w:sz w:val="22"/>
                <w:szCs w:val="22"/>
              </w:rPr>
            </w:pPr>
            <w:r>
              <w:rPr>
                <w:rFonts w:ascii="Calibri" w:hAnsi="Calibri" w:cs="Calibri"/>
                <w:sz w:val="22"/>
                <w:szCs w:val="22"/>
              </w:rPr>
              <w:t xml:space="preserve">Een object van het type OBJECT kent altijd één en niet meer dan één van de volgende relatiesoorten: OBJECT is ANDER NATUURLIJK PERSOON of OBJECT is ANDER NIET-NATUURLIJK PERSOON of OBJECT is APPARTEMENTSRECHT of OBJECT is BEGROEID TERREINDEEL of OBJECT is BESLUIT (als OBJECT) of OBJECT is BUURT of OBJECT is FUNCTIONEEL GEBIED of OBJECT is GEBOUWINSTALLATIE of OBJECT is ENKELVOUDIG INFORMATIEOBJECT (als OBJECT) of OBJECT is GEMEENTE of OBJECT is INGESCHREVEN NIET-NATUURLIJK PERSOON of OBEJCT is INGESCHREVEN NATUURLIJK PERSOON of OBJECT is INRICHTINGSELEMENT of OBJECT is KADASTRAAL PERCEEL of OBJECT is KLANTCONTACT (als OBJECT) OBJECT is KUNSTWERKDEEL of OBJECT is LIGPLAATS of OBJECT is MAATSSCHAPPELIJKE ACTIVITEIT of OBJECT is MEDEWERKER (als OBJECT) of OBJECT is NUMMERAANDUIDING of OBJECT is ONBEGROEID TERREINDEEL of OBJECT is ONDERSTEUNEND WATERDEEL of OBJECT is ONDERSTEUNEND WEGDEEL of OBJECT is OPENBARE RUIMTE of OBJECT is SAMENGESTELD INFORMATIEOBJECT (als OBJECT) of OBJECT is ORGANISATORISCHE EENHEID (als OBJECT) of OBJECT is OVERBRUGGINGSDEEL of OBJECT is OVERIG BENOEMD TERREIN of OBJECT is OVERIG GEBOUWD OBJECT of OBJECT is OVERIG ADRESSEERBAAR OBJECT AANDUIDING of OBJECT is OVERIGE SCHEIDING of OBJECT is PAND of OBJECT is REISDOCUMENT of OBJECT is SCHEIDING of OBJECT is SPOOR of OBJECT is STATUS (als OBJECT) of OBJECT is STANDPLAATS of OBJECT is TUNNELDEEL of OBJECT is VEGETATIEOBJECT of OBJECT is VESTIGING of OBJECT is VERBLIJFSOBJECT of OBJECT is WATERDEEL of OBJECT is WEGDEEL of OBJECT is WIJK of OBJECT is WOONPLAATS of OBJECT is WOZ-DEELOBJECT of OBJECT is WOZ-OBJECT of OBJECT is WOZ-WAARDE of OBJECT is ZAKELIJK RECHT. </w:t>
            </w:r>
          </w:p>
        </w:tc>
      </w:tr>
    </w:tbl>
    <w:p w14:paraId="3F6543CC"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F3A3200" w14:textId="77777777" w:rsidTr="002E0941">
        <w:trPr>
          <w:tblCellSpacing w:w="15" w:type="dxa"/>
        </w:trPr>
        <w:tc>
          <w:tcPr>
            <w:tcW w:w="1500" w:type="pct"/>
            <w:tcBorders>
              <w:top w:val="nil"/>
              <w:left w:val="nil"/>
              <w:bottom w:val="nil"/>
              <w:right w:val="nil"/>
            </w:tcBorders>
            <w:hideMark/>
          </w:tcPr>
          <w:p w14:paraId="2AE6D11D"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3F0FD81"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1061FD04" w14:textId="77777777" w:rsidTr="002E0941">
        <w:trPr>
          <w:tblCellSpacing w:w="15" w:type="dxa"/>
        </w:trPr>
        <w:tc>
          <w:tcPr>
            <w:tcW w:w="1500" w:type="pct"/>
            <w:tcBorders>
              <w:top w:val="nil"/>
              <w:left w:val="nil"/>
              <w:bottom w:val="nil"/>
              <w:right w:val="nil"/>
            </w:tcBorders>
            <w:hideMark/>
          </w:tcPr>
          <w:p w14:paraId="769D18D1"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03CDFCA5" w14:textId="77777777" w:rsidR="002E0941" w:rsidRDefault="002E0941" w:rsidP="00930070">
            <w:pPr>
              <w:rPr>
                <w:rFonts w:ascii="Calibri" w:hAnsi="Calibri" w:cs="Calibri"/>
                <w:sz w:val="22"/>
                <w:szCs w:val="22"/>
              </w:rPr>
            </w:pPr>
            <w:r>
              <w:rPr>
                <w:rFonts w:ascii="Calibri" w:hAnsi="Calibri" w:cs="Calibri"/>
                <w:sz w:val="22"/>
                <w:szCs w:val="22"/>
              </w:rPr>
              <w:t xml:space="preserve">WEGDEEL </w:t>
            </w:r>
          </w:p>
        </w:tc>
      </w:tr>
      <w:tr w:rsidR="002E0941" w14:paraId="6872BC6C" w14:textId="77777777" w:rsidTr="002E0941">
        <w:trPr>
          <w:tblCellSpacing w:w="15" w:type="dxa"/>
        </w:trPr>
        <w:tc>
          <w:tcPr>
            <w:tcW w:w="1500" w:type="pct"/>
            <w:tcBorders>
              <w:top w:val="nil"/>
              <w:left w:val="nil"/>
              <w:bottom w:val="nil"/>
              <w:right w:val="nil"/>
            </w:tcBorders>
            <w:hideMark/>
          </w:tcPr>
          <w:p w14:paraId="1A344957"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2EE3BA3"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C865B1C" w14:textId="77777777" w:rsidTr="002E0941">
        <w:trPr>
          <w:tblCellSpacing w:w="15" w:type="dxa"/>
        </w:trPr>
        <w:tc>
          <w:tcPr>
            <w:tcW w:w="1500" w:type="pct"/>
            <w:tcBorders>
              <w:top w:val="nil"/>
              <w:left w:val="nil"/>
              <w:bottom w:val="nil"/>
              <w:right w:val="nil"/>
            </w:tcBorders>
            <w:hideMark/>
          </w:tcPr>
          <w:p w14:paraId="14B35DC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020FC93" w14:textId="77777777" w:rsidR="002E0941" w:rsidRDefault="002E0941" w:rsidP="00930070">
            <w:pPr>
              <w:rPr>
                <w:rFonts w:ascii="Calibri" w:hAnsi="Calibri" w:cs="Calibri"/>
                <w:sz w:val="22"/>
                <w:szCs w:val="22"/>
              </w:rPr>
            </w:pPr>
            <w:r>
              <w:rPr>
                <w:rFonts w:ascii="Calibri" w:hAnsi="Calibri" w:cs="Calibri"/>
                <w:sz w:val="22"/>
                <w:szCs w:val="22"/>
              </w:rPr>
              <w:t>Een WEGDEELkomt voor in de hoedanigheid van een OBJECT bij een zaak</w:t>
            </w:r>
          </w:p>
        </w:tc>
      </w:tr>
      <w:tr w:rsidR="002E0941" w14:paraId="2E1BFCBE" w14:textId="77777777" w:rsidTr="002E0941">
        <w:trPr>
          <w:tblCellSpacing w:w="15" w:type="dxa"/>
        </w:trPr>
        <w:tc>
          <w:tcPr>
            <w:tcW w:w="1500" w:type="pct"/>
            <w:tcBorders>
              <w:top w:val="nil"/>
              <w:left w:val="nil"/>
              <w:bottom w:val="nil"/>
              <w:right w:val="nil"/>
            </w:tcBorders>
            <w:hideMark/>
          </w:tcPr>
          <w:p w14:paraId="5962147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2B8FF04"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D4E6DED" w14:textId="77777777" w:rsidTr="002E0941">
        <w:trPr>
          <w:tblCellSpacing w:w="15" w:type="dxa"/>
        </w:trPr>
        <w:tc>
          <w:tcPr>
            <w:tcW w:w="1500" w:type="pct"/>
            <w:tcBorders>
              <w:top w:val="nil"/>
              <w:left w:val="nil"/>
              <w:bottom w:val="nil"/>
              <w:right w:val="nil"/>
            </w:tcBorders>
            <w:hideMark/>
          </w:tcPr>
          <w:p w14:paraId="02BBD906"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B81600B"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23722D56" w14:textId="77777777" w:rsidTr="002E0941">
        <w:trPr>
          <w:tblCellSpacing w:w="15" w:type="dxa"/>
        </w:trPr>
        <w:tc>
          <w:tcPr>
            <w:tcW w:w="1500" w:type="pct"/>
            <w:tcBorders>
              <w:top w:val="nil"/>
              <w:left w:val="nil"/>
              <w:bottom w:val="nil"/>
              <w:right w:val="nil"/>
            </w:tcBorders>
            <w:hideMark/>
          </w:tcPr>
          <w:p w14:paraId="34DBE51B"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2F105A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CAC0780" w14:textId="77777777" w:rsidTr="002E0941">
        <w:trPr>
          <w:tblCellSpacing w:w="15" w:type="dxa"/>
        </w:trPr>
        <w:tc>
          <w:tcPr>
            <w:tcW w:w="1500" w:type="pct"/>
            <w:tcBorders>
              <w:top w:val="nil"/>
              <w:left w:val="nil"/>
              <w:bottom w:val="nil"/>
              <w:right w:val="nil"/>
            </w:tcBorders>
            <w:hideMark/>
          </w:tcPr>
          <w:p w14:paraId="6E41FE1A"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4BE1EA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5133AAE" w14:textId="77777777" w:rsidTr="002E0941">
        <w:trPr>
          <w:tblCellSpacing w:w="15" w:type="dxa"/>
        </w:trPr>
        <w:tc>
          <w:tcPr>
            <w:tcW w:w="1500" w:type="pct"/>
            <w:tcBorders>
              <w:top w:val="nil"/>
              <w:left w:val="nil"/>
              <w:bottom w:val="nil"/>
              <w:right w:val="nil"/>
            </w:tcBorders>
            <w:hideMark/>
          </w:tcPr>
          <w:p w14:paraId="2EA890F1"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3CD466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AF9E38C" w14:textId="77777777" w:rsidTr="002E0941">
        <w:trPr>
          <w:tblCellSpacing w:w="15" w:type="dxa"/>
        </w:trPr>
        <w:tc>
          <w:tcPr>
            <w:tcW w:w="1500" w:type="pct"/>
            <w:tcBorders>
              <w:top w:val="nil"/>
              <w:left w:val="nil"/>
              <w:bottom w:val="nil"/>
              <w:right w:val="nil"/>
            </w:tcBorders>
            <w:hideMark/>
          </w:tcPr>
          <w:p w14:paraId="0DBF0DD0"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581ADE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58FF065" w14:textId="77777777" w:rsidTr="002E0941">
        <w:trPr>
          <w:tblCellSpacing w:w="15" w:type="dxa"/>
        </w:trPr>
        <w:tc>
          <w:tcPr>
            <w:tcW w:w="1500" w:type="pct"/>
            <w:tcBorders>
              <w:top w:val="nil"/>
              <w:left w:val="nil"/>
              <w:bottom w:val="nil"/>
              <w:right w:val="nil"/>
            </w:tcBorders>
            <w:hideMark/>
          </w:tcPr>
          <w:p w14:paraId="2F9B16F3"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BCC3EB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770E97A" w14:textId="77777777" w:rsidTr="002E0941">
        <w:trPr>
          <w:tblCellSpacing w:w="15" w:type="dxa"/>
        </w:trPr>
        <w:tc>
          <w:tcPr>
            <w:tcW w:w="1500" w:type="pct"/>
            <w:tcBorders>
              <w:top w:val="nil"/>
              <w:left w:val="nil"/>
              <w:bottom w:val="nil"/>
              <w:right w:val="nil"/>
            </w:tcBorders>
            <w:hideMark/>
          </w:tcPr>
          <w:p w14:paraId="4E05FF6C"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724BCEE"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2DBDB93D" w14:textId="77777777" w:rsidTr="002E0941">
        <w:trPr>
          <w:tblCellSpacing w:w="15" w:type="dxa"/>
        </w:trPr>
        <w:tc>
          <w:tcPr>
            <w:tcW w:w="1500" w:type="pct"/>
            <w:tcBorders>
              <w:top w:val="nil"/>
              <w:left w:val="nil"/>
              <w:bottom w:val="nil"/>
              <w:right w:val="nil"/>
            </w:tcBorders>
            <w:hideMark/>
          </w:tcPr>
          <w:p w14:paraId="01B9C032"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E0EED98"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1CC42019" w14:textId="77777777" w:rsidTr="002E0941">
        <w:trPr>
          <w:tblCellSpacing w:w="15" w:type="dxa"/>
        </w:trPr>
        <w:tc>
          <w:tcPr>
            <w:tcW w:w="1500" w:type="pct"/>
            <w:tcBorders>
              <w:top w:val="nil"/>
              <w:left w:val="nil"/>
              <w:bottom w:val="nil"/>
              <w:right w:val="nil"/>
            </w:tcBorders>
            <w:hideMark/>
          </w:tcPr>
          <w:p w14:paraId="62781B8B"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4C5A127" w14:textId="77777777" w:rsidR="002E0941" w:rsidRDefault="002E0941" w:rsidP="00930070">
            <w:pPr>
              <w:rPr>
                <w:rFonts w:ascii="Calibri" w:hAnsi="Calibri" w:cs="Calibri"/>
                <w:sz w:val="22"/>
                <w:szCs w:val="22"/>
              </w:rPr>
            </w:pPr>
            <w:r>
              <w:rPr>
                <w:rFonts w:ascii="Calibri" w:hAnsi="Calibri" w:cs="Calibri"/>
                <w:sz w:val="22"/>
                <w:szCs w:val="22"/>
              </w:rPr>
              <w:t xml:space="preserve">Een object van het type OBJECT kent altijd één en niet meer dan één van de volgende relatiesoorten: OBJECT is ANDER NATUURLIJK PERSOON of OBJECT is ANDER NIET-NATUURLIJK PERSOON of OBJECT is APPARTEMENTSRECHT of OBJECT is BEGROEID TERREINDEEL of OBJECT is BESLUIT (als OBJECT) of OBJECT is BUURT of OBJECT is FUNCTIONEEL GEBIED of OBJECT is GEBOUWINSTALLATIE of OBJECT is ENKELVOUDIG INFORMATIEOBJECT (als OBJECT) of OBJECT is GEMEENTE of OBJECT is INGESCHREVEN NIET-NATUURLIJK PERSOON of OBEJCT is INGESCHREVEN NATUURLIJK PERSOON of OBJECT is INRICHTINGSELEMENT of OBJECT is KADASTRAAL PERCEEL of OBJECT is KLANTCONTACT (als OBJECT) OBJECT is KUNSTWERKDEEL of OBJECT is LIGPLAATS of OBJECT is MAATSSCHAPPELIJKE ACTIVITEIT of OBJECT is MEDEWERKER (als OBJECT) of OBJECT is NUMMERAANDUIDING of OBJECT is ONBEGROEID TERREINDEEL of OBJECT is ONDERSTEUNEND WATERDEEL of OBJECT is ONDERSTEUNEND WEGDEEL of OBJECT is OPENBARE RUIMTE of OBJECT is SAMENGESTELD INFORMATIEOBJECT (als OBJECT) of OBJECT is ORGANISATORISCHE EENHEID (als OBJECT) of OBJECT is OVERBRUGGINGSDEEL of OBJECT is OVERIG BENOEMD TERREIN of OBJECT is OVERIG GEBOUWD OBJECT of OBJECT is OVERIG ADRESSEERBAAR OBJECT AANDUIDING of OBJECT is OVERIGE SCHEIDING of OBJECT is PAND of OBJECT is REISDOCUMENT of OBJECT is SCHEIDING of OBJECT is SPOOR of OBJECT is STATUS (als OBJECT) of OBJECT is STANDPLAATS of OBJECT is TUNNELDEEL of OBJECT is VEGETATIEOBJECT of OBJECT is VESTIGING of OBJECT is VERBLIJFSOBJECT of OBJECT is WATERDEEL of OBJECT is WEGDEEL of OBJECT is WIJK of OBJECT is WOONPLAATS of OBJECT is WOZ-DEELOBJECT of OBJECT is WOZ-OBJECT of OBJECT is WOZ-WAARDE of OBJECT is ZAKELIJK RECHT. </w:t>
            </w:r>
          </w:p>
        </w:tc>
      </w:tr>
    </w:tbl>
    <w:p w14:paraId="2B102B23"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5A112E6" w14:textId="77777777" w:rsidTr="002E0941">
        <w:trPr>
          <w:tblCellSpacing w:w="15" w:type="dxa"/>
        </w:trPr>
        <w:tc>
          <w:tcPr>
            <w:tcW w:w="1500" w:type="pct"/>
            <w:tcBorders>
              <w:top w:val="nil"/>
              <w:left w:val="nil"/>
              <w:bottom w:val="nil"/>
              <w:right w:val="nil"/>
            </w:tcBorders>
            <w:hideMark/>
          </w:tcPr>
          <w:p w14:paraId="26539F34"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10F5E49"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3A5D1ABE" w14:textId="77777777" w:rsidTr="002E0941">
        <w:trPr>
          <w:tblCellSpacing w:w="15" w:type="dxa"/>
        </w:trPr>
        <w:tc>
          <w:tcPr>
            <w:tcW w:w="1500" w:type="pct"/>
            <w:tcBorders>
              <w:top w:val="nil"/>
              <w:left w:val="nil"/>
              <w:bottom w:val="nil"/>
              <w:right w:val="nil"/>
            </w:tcBorders>
            <w:hideMark/>
          </w:tcPr>
          <w:p w14:paraId="3F5EEF7A"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3815E0C8" w14:textId="77777777" w:rsidR="002E0941" w:rsidRDefault="002E0941" w:rsidP="00930070">
            <w:pPr>
              <w:rPr>
                <w:rFonts w:ascii="Calibri" w:hAnsi="Calibri" w:cs="Calibri"/>
                <w:sz w:val="22"/>
                <w:szCs w:val="22"/>
              </w:rPr>
            </w:pPr>
            <w:r>
              <w:rPr>
                <w:rFonts w:ascii="Calibri" w:hAnsi="Calibri" w:cs="Calibri"/>
                <w:sz w:val="22"/>
                <w:szCs w:val="22"/>
              </w:rPr>
              <w:t xml:space="preserve">GEMEENTE </w:t>
            </w:r>
          </w:p>
        </w:tc>
      </w:tr>
      <w:tr w:rsidR="002E0941" w14:paraId="46A01FCE" w14:textId="77777777" w:rsidTr="002E0941">
        <w:trPr>
          <w:tblCellSpacing w:w="15" w:type="dxa"/>
        </w:trPr>
        <w:tc>
          <w:tcPr>
            <w:tcW w:w="1500" w:type="pct"/>
            <w:tcBorders>
              <w:top w:val="nil"/>
              <w:left w:val="nil"/>
              <w:bottom w:val="nil"/>
              <w:right w:val="nil"/>
            </w:tcBorders>
            <w:hideMark/>
          </w:tcPr>
          <w:p w14:paraId="20D7CCC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1D8D640"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F3D35B0" w14:textId="77777777" w:rsidTr="002E0941">
        <w:trPr>
          <w:tblCellSpacing w:w="15" w:type="dxa"/>
        </w:trPr>
        <w:tc>
          <w:tcPr>
            <w:tcW w:w="1500" w:type="pct"/>
            <w:tcBorders>
              <w:top w:val="nil"/>
              <w:left w:val="nil"/>
              <w:bottom w:val="nil"/>
              <w:right w:val="nil"/>
            </w:tcBorders>
            <w:hideMark/>
          </w:tcPr>
          <w:p w14:paraId="07F0F16A"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16A1F3D" w14:textId="77777777" w:rsidR="002E0941" w:rsidRDefault="002E0941" w:rsidP="00930070">
            <w:pPr>
              <w:rPr>
                <w:rFonts w:ascii="Calibri" w:hAnsi="Calibri" w:cs="Calibri"/>
                <w:sz w:val="22"/>
                <w:szCs w:val="22"/>
              </w:rPr>
            </w:pPr>
            <w:r>
              <w:rPr>
                <w:rFonts w:ascii="Calibri" w:hAnsi="Calibri" w:cs="Calibri"/>
                <w:sz w:val="22"/>
                <w:szCs w:val="22"/>
              </w:rPr>
              <w:t>Een GEMEENTE komt voor in de hoedanigheid van een OBJECT bij een zaak</w:t>
            </w:r>
          </w:p>
        </w:tc>
      </w:tr>
      <w:tr w:rsidR="002E0941" w14:paraId="6E2431FB" w14:textId="77777777" w:rsidTr="002E0941">
        <w:trPr>
          <w:tblCellSpacing w:w="15" w:type="dxa"/>
        </w:trPr>
        <w:tc>
          <w:tcPr>
            <w:tcW w:w="1500" w:type="pct"/>
            <w:tcBorders>
              <w:top w:val="nil"/>
              <w:left w:val="nil"/>
              <w:bottom w:val="nil"/>
              <w:right w:val="nil"/>
            </w:tcBorders>
            <w:hideMark/>
          </w:tcPr>
          <w:p w14:paraId="0A416234"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9612063"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9610A00" w14:textId="77777777" w:rsidTr="002E0941">
        <w:trPr>
          <w:tblCellSpacing w:w="15" w:type="dxa"/>
        </w:trPr>
        <w:tc>
          <w:tcPr>
            <w:tcW w:w="1500" w:type="pct"/>
            <w:tcBorders>
              <w:top w:val="nil"/>
              <w:left w:val="nil"/>
              <w:bottom w:val="nil"/>
              <w:right w:val="nil"/>
            </w:tcBorders>
            <w:hideMark/>
          </w:tcPr>
          <w:p w14:paraId="7D9E56FA"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E7BAB22"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3545C618" w14:textId="77777777" w:rsidTr="002E0941">
        <w:trPr>
          <w:tblCellSpacing w:w="15" w:type="dxa"/>
        </w:trPr>
        <w:tc>
          <w:tcPr>
            <w:tcW w:w="1500" w:type="pct"/>
            <w:tcBorders>
              <w:top w:val="nil"/>
              <w:left w:val="nil"/>
              <w:bottom w:val="nil"/>
              <w:right w:val="nil"/>
            </w:tcBorders>
            <w:hideMark/>
          </w:tcPr>
          <w:p w14:paraId="0AC962E4"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AE383D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6F27733" w14:textId="77777777" w:rsidTr="002E0941">
        <w:trPr>
          <w:tblCellSpacing w:w="15" w:type="dxa"/>
        </w:trPr>
        <w:tc>
          <w:tcPr>
            <w:tcW w:w="1500" w:type="pct"/>
            <w:tcBorders>
              <w:top w:val="nil"/>
              <w:left w:val="nil"/>
              <w:bottom w:val="nil"/>
              <w:right w:val="nil"/>
            </w:tcBorders>
            <w:hideMark/>
          </w:tcPr>
          <w:p w14:paraId="50CD4B47"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ECDC45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B6D8DDB" w14:textId="77777777" w:rsidTr="002E0941">
        <w:trPr>
          <w:tblCellSpacing w:w="15" w:type="dxa"/>
        </w:trPr>
        <w:tc>
          <w:tcPr>
            <w:tcW w:w="1500" w:type="pct"/>
            <w:tcBorders>
              <w:top w:val="nil"/>
              <w:left w:val="nil"/>
              <w:bottom w:val="nil"/>
              <w:right w:val="nil"/>
            </w:tcBorders>
            <w:hideMark/>
          </w:tcPr>
          <w:p w14:paraId="7ED3DCE1"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0CD9F8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CBB7AAF" w14:textId="77777777" w:rsidTr="002E0941">
        <w:trPr>
          <w:tblCellSpacing w:w="15" w:type="dxa"/>
        </w:trPr>
        <w:tc>
          <w:tcPr>
            <w:tcW w:w="1500" w:type="pct"/>
            <w:tcBorders>
              <w:top w:val="nil"/>
              <w:left w:val="nil"/>
              <w:bottom w:val="nil"/>
              <w:right w:val="nil"/>
            </w:tcBorders>
            <w:hideMark/>
          </w:tcPr>
          <w:p w14:paraId="04E7CA8D"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B523B5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54924B6" w14:textId="77777777" w:rsidTr="002E0941">
        <w:trPr>
          <w:tblCellSpacing w:w="15" w:type="dxa"/>
        </w:trPr>
        <w:tc>
          <w:tcPr>
            <w:tcW w:w="1500" w:type="pct"/>
            <w:tcBorders>
              <w:top w:val="nil"/>
              <w:left w:val="nil"/>
              <w:bottom w:val="nil"/>
              <w:right w:val="nil"/>
            </w:tcBorders>
            <w:hideMark/>
          </w:tcPr>
          <w:p w14:paraId="2F5E4BA4"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F8891A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8DBC853" w14:textId="77777777" w:rsidTr="002E0941">
        <w:trPr>
          <w:tblCellSpacing w:w="15" w:type="dxa"/>
        </w:trPr>
        <w:tc>
          <w:tcPr>
            <w:tcW w:w="1500" w:type="pct"/>
            <w:tcBorders>
              <w:top w:val="nil"/>
              <w:left w:val="nil"/>
              <w:bottom w:val="nil"/>
              <w:right w:val="nil"/>
            </w:tcBorders>
            <w:hideMark/>
          </w:tcPr>
          <w:p w14:paraId="221240EC"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151594E"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38FF31A3" w14:textId="77777777" w:rsidTr="002E0941">
        <w:trPr>
          <w:tblCellSpacing w:w="15" w:type="dxa"/>
        </w:trPr>
        <w:tc>
          <w:tcPr>
            <w:tcW w:w="1500" w:type="pct"/>
            <w:tcBorders>
              <w:top w:val="nil"/>
              <w:left w:val="nil"/>
              <w:bottom w:val="nil"/>
              <w:right w:val="nil"/>
            </w:tcBorders>
            <w:hideMark/>
          </w:tcPr>
          <w:p w14:paraId="42A0DA77"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FE9D78E"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69487487" w14:textId="77777777" w:rsidTr="002E0941">
        <w:trPr>
          <w:tblCellSpacing w:w="15" w:type="dxa"/>
        </w:trPr>
        <w:tc>
          <w:tcPr>
            <w:tcW w:w="1500" w:type="pct"/>
            <w:tcBorders>
              <w:top w:val="nil"/>
              <w:left w:val="nil"/>
              <w:bottom w:val="nil"/>
              <w:right w:val="nil"/>
            </w:tcBorders>
            <w:hideMark/>
          </w:tcPr>
          <w:p w14:paraId="312005E5"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48EE734" w14:textId="77777777" w:rsidR="002E0941" w:rsidRDefault="002E0941" w:rsidP="00930070">
            <w:pPr>
              <w:rPr>
                <w:rFonts w:ascii="Calibri" w:hAnsi="Calibri" w:cs="Calibri"/>
                <w:sz w:val="22"/>
                <w:szCs w:val="22"/>
              </w:rPr>
            </w:pPr>
            <w:r>
              <w:rPr>
                <w:rFonts w:ascii="Calibri" w:hAnsi="Calibri" w:cs="Calibri"/>
                <w:sz w:val="22"/>
                <w:szCs w:val="22"/>
              </w:rPr>
              <w:t xml:space="preserve">Een object van het type OBJECT kent altijd één en niet meer dan één van de volgende relatiesoorten: OBJECT is ANDER NATUURLIJK PERSOON of OBJECT is ANDER NIET-NATUURLIJK PERSOON of OBJECT is APPARTEMENTSRECHT of OBJECT is BEGROEID TERREINDEEL of OBJECT is BESLUIT (als OBJECT) of OBJECT is BUURT of OBJECT is FUNCTIONEEL GEBIED of OBJECT is GEBOUWINSTALLATIE of OBJECT is ENKELVOUDIG INFORMATIEOBJECT (als OBJECT) of OBJECT is GEMEENTE of OBJECT is INGESCHREVEN NIET-NATUURLIJK PERSOON of OBEJCT is INGESCHREVEN NATUURLIJK PERSOON of OBJECT is INRICHTINGSELEMENT of OBJECT is KADASTRAAL PERCEEL of OBJECT is KLANTCONTACT (als OBJECT) OBJECT is KUNSTWERKDEEL of OBJECT is LIGPLAATS of OBJECT is MAATSSCHAPPELIJKE ACTIVITEIT of OBJECT is MEDEWERKER (als OBJECT) of OBJECT is NUMMERAANDUIDING of OBJECT is ONBEGROEID TERREINDEEL of OBJECT is ONDERSTEUNEND WATERDEEL of OBJECT is ONDERSTEUNEND WEGDEEL of OBJECT is OPENBARE RUIMTE of OBJECT is SAMENGESTELD INFORMATIEOBJECT (als OBJECT) of OBJECT is ORGANISATORISCHE EENHEID (als OBJECT) of OBJECT is OVERBRUGGINGSDEEL of OBJECT is OVERIG BENOEMD TERREIN of OBJECT is OVERIG GEBOUWD OBJECT of OBJECT is OVERIG ADRESSEERBAAR OBJECT AANDUIDING of OBJECT is OVERIGE SCHEIDING of OBJECT is PAND of OBJECT is REISDOCUMENT of OBJECT is SCHEIDING of OBJECT is SPOOR of OBJECT is STATUS (als OBJECT) of OBJECT is STANDPLAATS of OBJECT is TUNNELDEEL of OBJECT is VEGETATIEOBJECT of OBJECT is VESTIGING of OBJECT is VERBLIJFSOBJECT of OBJECT is WATERDEEL of OBJECT is WEGDEEL of OBJECT is WIJK of OBJECT is WOONPLAATS of OBJECT is WOZ-DEELOBJECT of OBJECT is WOZ-OBJECT of OBJECT is WOZ-WAARDE of OBJECT is ZAKELIJK RECHT. </w:t>
            </w:r>
          </w:p>
        </w:tc>
      </w:tr>
    </w:tbl>
    <w:bookmarkEnd w:id="105"/>
    <w:p w14:paraId="1BAB598E" w14:textId="77777777" w:rsidR="002E0941" w:rsidRDefault="002E0941" w:rsidP="00930070">
      <w:pPr>
        <w:pStyle w:val="Kop3"/>
        <w:rPr>
          <w:rFonts w:ascii="Calibri" w:hAnsi="Calibri" w:cs="Calibri"/>
          <w:sz w:val="24"/>
        </w:rPr>
      </w:pPr>
      <w:r>
        <w:rPr>
          <w:rFonts w:ascii="Calibri" w:hAnsi="Calibri" w:cs="Calibri"/>
        </w:rPr>
        <w:t>Relatiesoort 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D34806C" w14:textId="77777777" w:rsidTr="002E0941">
        <w:trPr>
          <w:tblCellSpacing w:w="15" w:type="dxa"/>
        </w:trPr>
        <w:tc>
          <w:tcPr>
            <w:tcW w:w="1500" w:type="pct"/>
            <w:tcBorders>
              <w:top w:val="nil"/>
              <w:left w:val="nil"/>
              <w:bottom w:val="nil"/>
              <w:right w:val="nil"/>
            </w:tcBorders>
            <w:hideMark/>
          </w:tcPr>
          <w:p w14:paraId="17974F64"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2CD68A6" w14:textId="77777777" w:rsidR="002E0941" w:rsidRDefault="002E0941" w:rsidP="00930070">
            <w:pPr>
              <w:rPr>
                <w:rFonts w:ascii="Calibri" w:hAnsi="Calibri" w:cs="Calibri"/>
                <w:sz w:val="22"/>
                <w:szCs w:val="22"/>
              </w:rPr>
            </w:pPr>
            <w:r>
              <w:rPr>
                <w:rFonts w:ascii="Calibri" w:hAnsi="Calibri" w:cs="Calibri"/>
                <w:sz w:val="22"/>
                <w:szCs w:val="22"/>
              </w:rPr>
              <w:t>is</w:t>
            </w:r>
          </w:p>
        </w:tc>
      </w:tr>
      <w:tr w:rsidR="002E0941" w14:paraId="428479A9" w14:textId="77777777" w:rsidTr="002E0941">
        <w:trPr>
          <w:tblCellSpacing w:w="15" w:type="dxa"/>
        </w:trPr>
        <w:tc>
          <w:tcPr>
            <w:tcW w:w="1500" w:type="pct"/>
            <w:tcBorders>
              <w:top w:val="nil"/>
              <w:left w:val="nil"/>
              <w:bottom w:val="nil"/>
              <w:right w:val="nil"/>
            </w:tcBorders>
            <w:hideMark/>
          </w:tcPr>
          <w:p w14:paraId="222F7A17"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126B8971" w14:textId="77777777" w:rsidR="002E0941" w:rsidRDefault="002E0941" w:rsidP="00930070">
            <w:pPr>
              <w:rPr>
                <w:rFonts w:ascii="Calibri" w:hAnsi="Calibri" w:cs="Calibri"/>
                <w:sz w:val="22"/>
                <w:szCs w:val="22"/>
              </w:rPr>
            </w:pPr>
            <w:r>
              <w:rPr>
                <w:rFonts w:ascii="Calibri" w:hAnsi="Calibri" w:cs="Calibri"/>
                <w:sz w:val="22"/>
                <w:szCs w:val="22"/>
              </w:rPr>
              <w:t xml:space="preserve">WOZ-DEELOBJECT </w:t>
            </w:r>
          </w:p>
        </w:tc>
      </w:tr>
      <w:tr w:rsidR="002E0941" w14:paraId="5A0D8A61" w14:textId="77777777" w:rsidTr="002E0941">
        <w:trPr>
          <w:tblCellSpacing w:w="15" w:type="dxa"/>
        </w:trPr>
        <w:tc>
          <w:tcPr>
            <w:tcW w:w="1500" w:type="pct"/>
            <w:tcBorders>
              <w:top w:val="nil"/>
              <w:left w:val="nil"/>
              <w:bottom w:val="nil"/>
              <w:right w:val="nil"/>
            </w:tcBorders>
            <w:hideMark/>
          </w:tcPr>
          <w:p w14:paraId="6F3C186A"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F819A68"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73233E6" w14:textId="77777777" w:rsidTr="002E0941">
        <w:trPr>
          <w:tblCellSpacing w:w="15" w:type="dxa"/>
        </w:trPr>
        <w:tc>
          <w:tcPr>
            <w:tcW w:w="1500" w:type="pct"/>
            <w:tcBorders>
              <w:top w:val="nil"/>
              <w:left w:val="nil"/>
              <w:bottom w:val="nil"/>
              <w:right w:val="nil"/>
            </w:tcBorders>
            <w:hideMark/>
          </w:tcPr>
          <w:p w14:paraId="54829C27"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1AD7A1B" w14:textId="77777777" w:rsidR="002E0941" w:rsidRDefault="002E0941" w:rsidP="00930070">
            <w:pPr>
              <w:rPr>
                <w:rFonts w:ascii="Calibri" w:hAnsi="Calibri" w:cs="Calibri"/>
                <w:sz w:val="22"/>
                <w:szCs w:val="22"/>
              </w:rPr>
            </w:pPr>
            <w:r>
              <w:rPr>
                <w:rFonts w:ascii="Calibri" w:hAnsi="Calibri" w:cs="Calibri"/>
                <w:sz w:val="22"/>
                <w:szCs w:val="22"/>
              </w:rPr>
              <w:t>Een WOZ-DEELOBJECT komt voor in de hoedanigheid van een OBJECT bij een zaak</w:t>
            </w:r>
          </w:p>
        </w:tc>
      </w:tr>
      <w:tr w:rsidR="002E0941" w14:paraId="168C57B5" w14:textId="77777777" w:rsidTr="002E0941">
        <w:trPr>
          <w:tblCellSpacing w:w="15" w:type="dxa"/>
        </w:trPr>
        <w:tc>
          <w:tcPr>
            <w:tcW w:w="1500" w:type="pct"/>
            <w:tcBorders>
              <w:top w:val="nil"/>
              <w:left w:val="nil"/>
              <w:bottom w:val="nil"/>
              <w:right w:val="nil"/>
            </w:tcBorders>
            <w:hideMark/>
          </w:tcPr>
          <w:p w14:paraId="0BFDF372"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8711DAE"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421CFBC" w14:textId="77777777" w:rsidTr="002E0941">
        <w:trPr>
          <w:tblCellSpacing w:w="15" w:type="dxa"/>
        </w:trPr>
        <w:tc>
          <w:tcPr>
            <w:tcW w:w="1500" w:type="pct"/>
            <w:tcBorders>
              <w:top w:val="nil"/>
              <w:left w:val="nil"/>
              <w:bottom w:val="nil"/>
              <w:right w:val="nil"/>
            </w:tcBorders>
            <w:hideMark/>
          </w:tcPr>
          <w:p w14:paraId="210D76C6"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C92505D"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786220F5" w14:textId="77777777" w:rsidTr="002E0941">
        <w:trPr>
          <w:tblCellSpacing w:w="15" w:type="dxa"/>
        </w:trPr>
        <w:tc>
          <w:tcPr>
            <w:tcW w:w="1500" w:type="pct"/>
            <w:tcBorders>
              <w:top w:val="nil"/>
              <w:left w:val="nil"/>
              <w:bottom w:val="nil"/>
              <w:right w:val="nil"/>
            </w:tcBorders>
            <w:hideMark/>
          </w:tcPr>
          <w:p w14:paraId="102B31DF"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424F1E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D63145A" w14:textId="77777777" w:rsidTr="002E0941">
        <w:trPr>
          <w:tblCellSpacing w:w="15" w:type="dxa"/>
        </w:trPr>
        <w:tc>
          <w:tcPr>
            <w:tcW w:w="1500" w:type="pct"/>
            <w:tcBorders>
              <w:top w:val="nil"/>
              <w:left w:val="nil"/>
              <w:bottom w:val="nil"/>
              <w:right w:val="nil"/>
            </w:tcBorders>
            <w:hideMark/>
          </w:tcPr>
          <w:p w14:paraId="67974D9D"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2896E8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708006A" w14:textId="77777777" w:rsidTr="002E0941">
        <w:trPr>
          <w:tblCellSpacing w:w="15" w:type="dxa"/>
        </w:trPr>
        <w:tc>
          <w:tcPr>
            <w:tcW w:w="1500" w:type="pct"/>
            <w:tcBorders>
              <w:top w:val="nil"/>
              <w:left w:val="nil"/>
              <w:bottom w:val="nil"/>
              <w:right w:val="nil"/>
            </w:tcBorders>
            <w:hideMark/>
          </w:tcPr>
          <w:p w14:paraId="3D10A793"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2F974F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EDCDB4D" w14:textId="77777777" w:rsidTr="002E0941">
        <w:trPr>
          <w:tblCellSpacing w:w="15" w:type="dxa"/>
        </w:trPr>
        <w:tc>
          <w:tcPr>
            <w:tcW w:w="1500" w:type="pct"/>
            <w:tcBorders>
              <w:top w:val="nil"/>
              <w:left w:val="nil"/>
              <w:bottom w:val="nil"/>
              <w:right w:val="nil"/>
            </w:tcBorders>
            <w:hideMark/>
          </w:tcPr>
          <w:p w14:paraId="0904CB90"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801F9E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4E66C25" w14:textId="77777777" w:rsidTr="002E0941">
        <w:trPr>
          <w:tblCellSpacing w:w="15" w:type="dxa"/>
        </w:trPr>
        <w:tc>
          <w:tcPr>
            <w:tcW w:w="1500" w:type="pct"/>
            <w:tcBorders>
              <w:top w:val="nil"/>
              <w:left w:val="nil"/>
              <w:bottom w:val="nil"/>
              <w:right w:val="nil"/>
            </w:tcBorders>
            <w:hideMark/>
          </w:tcPr>
          <w:p w14:paraId="19D5DE49"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CBD4AA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2AAE334" w14:textId="77777777" w:rsidTr="002E0941">
        <w:trPr>
          <w:tblCellSpacing w:w="15" w:type="dxa"/>
        </w:trPr>
        <w:tc>
          <w:tcPr>
            <w:tcW w:w="1500" w:type="pct"/>
            <w:tcBorders>
              <w:top w:val="nil"/>
              <w:left w:val="nil"/>
              <w:bottom w:val="nil"/>
              <w:right w:val="nil"/>
            </w:tcBorders>
            <w:hideMark/>
          </w:tcPr>
          <w:p w14:paraId="56CFA21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68AB767"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395A04A2" w14:textId="77777777" w:rsidTr="002E0941">
        <w:trPr>
          <w:tblCellSpacing w:w="15" w:type="dxa"/>
        </w:trPr>
        <w:tc>
          <w:tcPr>
            <w:tcW w:w="1500" w:type="pct"/>
            <w:tcBorders>
              <w:top w:val="nil"/>
              <w:left w:val="nil"/>
              <w:bottom w:val="nil"/>
              <w:right w:val="nil"/>
            </w:tcBorders>
            <w:hideMark/>
          </w:tcPr>
          <w:p w14:paraId="30DB143D"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FA43389"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0CB9D27C" w14:textId="77777777" w:rsidTr="002E0941">
        <w:trPr>
          <w:tblCellSpacing w:w="15" w:type="dxa"/>
        </w:trPr>
        <w:tc>
          <w:tcPr>
            <w:tcW w:w="1500" w:type="pct"/>
            <w:tcBorders>
              <w:top w:val="nil"/>
              <w:left w:val="nil"/>
              <w:bottom w:val="nil"/>
              <w:right w:val="nil"/>
            </w:tcBorders>
            <w:hideMark/>
          </w:tcPr>
          <w:p w14:paraId="4D7089FA"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16A0E77" w14:textId="77777777" w:rsidR="002E0941" w:rsidRDefault="002E0941" w:rsidP="00930070">
            <w:pPr>
              <w:rPr>
                <w:rFonts w:ascii="Calibri" w:hAnsi="Calibri" w:cs="Calibri"/>
                <w:sz w:val="22"/>
                <w:szCs w:val="22"/>
              </w:rPr>
            </w:pPr>
            <w:r>
              <w:rPr>
                <w:rFonts w:ascii="Calibri" w:hAnsi="Calibri" w:cs="Calibri"/>
                <w:sz w:val="22"/>
                <w:szCs w:val="22"/>
              </w:rPr>
              <w:t xml:space="preserve">Een object van het type OBJECT kent altijd één en niet meer dan één van de volgende relatiesoorten: OBJECT is ANDER NATUURLIJK PERSOON of OBJECT is ANDER NIET-NATUURLIJK PERSOON of OBJECT is APPARTEMENTSRECHT of OBJECT is BEGROEID TERREINDEEL of OBJECT is BESLUIT (als OBJECT) of OBJECT is BUURT of OBJECT is FUNCTIONEEL GEBIED of OBJECT is GEBOUWINSTALLATIE of OBJECT is ENKELVOUDIG INFORMATIEOBJECT (als OBJECT) of OBJECT is GEMEENTE of OBJECT is INGESCHREVEN NIET-NATUURLIJK PERSOON of OBEJCT is INGESCHREVEN NATUURLIJK PERSOON of OBJECT is INRICHTINGSELEMENT of OBJECT is KADASTRAAL PERCEEL of OBJECT is KLANTCONTACT (als OBJECT) OBJECT is KUNSTWERKDEEL of OBJECT is LIGPLAATS of OBJECT is MAATSSCHAPPELIJKE ACTIVITEIT of OBJECT is MEDEWERKER (als OBJECT) of OBJECT is NUMMERAANDUIDING of OBJECT is ONBEGROEID TERREINDEEL of OBJECT is ONDERSTEUNEND WATERDEEL of OBJECT is ONDERSTEUNEND WEGDEEL of OBJECT is OPENBARE RUIMTE of OBJECT is SAMENGESTELD INFORMATIEOBJECT (als OBJECT) of OBJECT is ORGANISATORISCHE EENHEID (als OBJECT) of OBJECT is OVERBRUGGINGSDEEL of OBJECT is OVERIG BENOEMD TERREIN of OBJECT is OVERIG GEBOUWD OBJECT of OBJECT is OVERIG ADRESSEERBAAR OBJECT AANDUIDING of OBJECT is OVERIGE SCHEIDING of OBJECT is PAND of OBJECT is REISDOCUMENT of OBJECT is SCHEIDING of OBJECT is SPOOR of OBJECT is STATUS (als OBJECT) of OBJECT is STANDPLAATS of OBJECT is TUNNELDEEL of OBJECT is VEGETATIEOBJECT of OBJECT is VESTIGING of OBJECT is VERBLIJFSOBJECT of OBJECT is WATERDEEL of OBJECT is WEGDEEL of OBJECT is WIJK of OBJECT is WOONPLAATS of OBJECT is WOZ-DEELOBJECT of OBJECT is WOZ-OBJECT of OBJECT is WOZ-WAARDE of OBJECT is ZAKELIJK RECHT. </w:t>
            </w:r>
          </w:p>
        </w:tc>
      </w:tr>
    </w:tbl>
    <w:p w14:paraId="4FCC9E36" w14:textId="77777777" w:rsidR="002E0941" w:rsidRDefault="002E0941" w:rsidP="00930070">
      <w:pPr>
        <w:pStyle w:val="Kop2"/>
        <w:rPr>
          <w:rFonts w:ascii="Calibri" w:hAnsi="Calibri" w:cs="Calibri"/>
        </w:rPr>
      </w:pPr>
      <w:bookmarkStart w:id="106" w:name="detail_class_Model_ORGANISATORISCHEEENHE"/>
      <w:bookmarkStart w:id="107" w:name="_Toc517124572"/>
      <w:bookmarkEnd w:id="106"/>
      <w:r>
        <w:rPr>
          <w:rFonts w:ascii="Calibri" w:hAnsi="Calibri" w:cs="Calibri"/>
        </w:rPr>
        <w:t>Objecttype ORGANISATORISCHE EENHEID</w:t>
      </w:r>
      <w:bookmarkEnd w:id="107"/>
    </w:p>
    <w:p w14:paraId="77DE5C2C" w14:textId="77777777" w:rsidR="002E0941" w:rsidRDefault="002E0941" w:rsidP="00930070">
      <w:pPr>
        <w:pStyle w:val="Kop3"/>
        <w:rPr>
          <w:rFonts w:ascii="Calibri" w:hAnsi="Calibri" w:cs="Calibri"/>
        </w:rPr>
      </w:pPr>
      <w:bookmarkStart w:id="108" w:name="detail_attribute_Model_ORGANISATORISCHEE"/>
      <w:r>
        <w:rPr>
          <w:rFonts w:ascii="Calibri" w:hAnsi="Calibri" w:cs="Calibri"/>
        </w:rPr>
        <w:t>Attribuutsoort Organisatie-eenheid-identificatie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311F588" w14:textId="77777777" w:rsidTr="002E0941">
        <w:trPr>
          <w:tblCellSpacing w:w="15" w:type="dxa"/>
        </w:trPr>
        <w:tc>
          <w:tcPr>
            <w:tcW w:w="1500" w:type="pct"/>
            <w:tcBorders>
              <w:top w:val="nil"/>
              <w:left w:val="nil"/>
              <w:bottom w:val="nil"/>
              <w:right w:val="nil"/>
            </w:tcBorders>
            <w:hideMark/>
          </w:tcPr>
          <w:p w14:paraId="28830D08"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697A7EC" w14:textId="77777777" w:rsidR="002E0941" w:rsidRDefault="002E0941" w:rsidP="00930070">
            <w:pPr>
              <w:rPr>
                <w:rFonts w:ascii="Calibri" w:hAnsi="Calibri" w:cs="Calibri"/>
                <w:sz w:val="22"/>
                <w:szCs w:val="22"/>
              </w:rPr>
            </w:pPr>
            <w:r>
              <w:rPr>
                <w:rFonts w:ascii="Calibri" w:hAnsi="Calibri" w:cs="Calibri"/>
                <w:sz w:val="22"/>
                <w:szCs w:val="22"/>
              </w:rPr>
              <w:t>Organisatie-eenheid-identificatie</w:t>
            </w:r>
          </w:p>
        </w:tc>
      </w:tr>
      <w:tr w:rsidR="002E0941" w14:paraId="041DC3C6" w14:textId="77777777" w:rsidTr="002E0941">
        <w:trPr>
          <w:tblCellSpacing w:w="15" w:type="dxa"/>
        </w:trPr>
        <w:tc>
          <w:tcPr>
            <w:tcW w:w="1500" w:type="pct"/>
            <w:tcBorders>
              <w:top w:val="nil"/>
              <w:left w:val="nil"/>
              <w:bottom w:val="nil"/>
              <w:right w:val="nil"/>
            </w:tcBorders>
            <w:hideMark/>
          </w:tcPr>
          <w:p w14:paraId="2305325B"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9699FA2"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3E8A7FAE" w14:textId="77777777" w:rsidTr="002E0941">
        <w:trPr>
          <w:tblCellSpacing w:w="15" w:type="dxa"/>
        </w:trPr>
        <w:tc>
          <w:tcPr>
            <w:tcW w:w="1500" w:type="pct"/>
            <w:tcBorders>
              <w:top w:val="nil"/>
              <w:left w:val="nil"/>
              <w:bottom w:val="nil"/>
              <w:right w:val="nil"/>
            </w:tcBorders>
            <w:hideMark/>
          </w:tcPr>
          <w:p w14:paraId="04EC4612"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748CA6C" w14:textId="77777777" w:rsidR="002E0941" w:rsidRDefault="002E0941" w:rsidP="00930070">
            <w:pPr>
              <w:rPr>
                <w:rFonts w:ascii="Calibri" w:hAnsi="Calibri" w:cs="Calibri"/>
                <w:sz w:val="22"/>
                <w:szCs w:val="22"/>
              </w:rPr>
            </w:pPr>
            <w:r>
              <w:rPr>
                <w:rFonts w:ascii="Calibri" w:hAnsi="Calibri" w:cs="Calibri"/>
                <w:sz w:val="22"/>
                <w:szCs w:val="22"/>
              </w:rPr>
              <w:t>Een korte identificatie van de organisatorische eenheid.</w:t>
            </w:r>
          </w:p>
        </w:tc>
      </w:tr>
      <w:tr w:rsidR="002E0941" w14:paraId="3EB82684" w14:textId="77777777" w:rsidTr="002E0941">
        <w:trPr>
          <w:tblCellSpacing w:w="15" w:type="dxa"/>
        </w:trPr>
        <w:tc>
          <w:tcPr>
            <w:tcW w:w="1500" w:type="pct"/>
            <w:tcBorders>
              <w:top w:val="nil"/>
              <w:left w:val="nil"/>
              <w:bottom w:val="nil"/>
              <w:right w:val="nil"/>
            </w:tcBorders>
            <w:hideMark/>
          </w:tcPr>
          <w:p w14:paraId="62510628"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9662577"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4B4CDD64" w14:textId="77777777" w:rsidTr="002E0941">
        <w:trPr>
          <w:tblCellSpacing w:w="15" w:type="dxa"/>
        </w:trPr>
        <w:tc>
          <w:tcPr>
            <w:tcW w:w="1500" w:type="pct"/>
            <w:tcBorders>
              <w:top w:val="nil"/>
              <w:left w:val="nil"/>
              <w:bottom w:val="nil"/>
              <w:right w:val="nil"/>
            </w:tcBorders>
            <w:hideMark/>
          </w:tcPr>
          <w:p w14:paraId="39AA5917"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728979A"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402F5749" w14:textId="77777777" w:rsidTr="002E0941">
        <w:trPr>
          <w:tblCellSpacing w:w="15" w:type="dxa"/>
        </w:trPr>
        <w:tc>
          <w:tcPr>
            <w:tcW w:w="1500" w:type="pct"/>
            <w:tcBorders>
              <w:top w:val="nil"/>
              <w:left w:val="nil"/>
              <w:bottom w:val="nil"/>
              <w:right w:val="nil"/>
            </w:tcBorders>
            <w:hideMark/>
          </w:tcPr>
          <w:p w14:paraId="5ED61520"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5F5579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D2D5E6D" w14:textId="77777777" w:rsidTr="002E0941">
        <w:trPr>
          <w:tblCellSpacing w:w="15" w:type="dxa"/>
        </w:trPr>
        <w:tc>
          <w:tcPr>
            <w:tcW w:w="1500" w:type="pct"/>
            <w:tcBorders>
              <w:top w:val="nil"/>
              <w:left w:val="nil"/>
              <w:bottom w:val="nil"/>
              <w:right w:val="nil"/>
            </w:tcBorders>
            <w:hideMark/>
          </w:tcPr>
          <w:p w14:paraId="73347444"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E5D525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A9FADD7" w14:textId="77777777" w:rsidTr="002E0941">
        <w:trPr>
          <w:tblCellSpacing w:w="15" w:type="dxa"/>
        </w:trPr>
        <w:tc>
          <w:tcPr>
            <w:tcW w:w="1500" w:type="pct"/>
            <w:tcBorders>
              <w:top w:val="nil"/>
              <w:left w:val="nil"/>
              <w:bottom w:val="nil"/>
              <w:right w:val="nil"/>
            </w:tcBorders>
            <w:hideMark/>
          </w:tcPr>
          <w:p w14:paraId="708C4E9E"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1B0E721"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717D568" w14:textId="77777777" w:rsidTr="002E0941">
        <w:trPr>
          <w:tblCellSpacing w:w="15" w:type="dxa"/>
        </w:trPr>
        <w:tc>
          <w:tcPr>
            <w:tcW w:w="1500" w:type="pct"/>
            <w:tcBorders>
              <w:top w:val="nil"/>
              <w:left w:val="nil"/>
              <w:bottom w:val="nil"/>
              <w:right w:val="nil"/>
            </w:tcBorders>
            <w:hideMark/>
          </w:tcPr>
          <w:p w14:paraId="2ADCC435"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25FFA7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462106A" w14:textId="77777777" w:rsidTr="002E0941">
        <w:trPr>
          <w:tblCellSpacing w:w="15" w:type="dxa"/>
        </w:trPr>
        <w:tc>
          <w:tcPr>
            <w:tcW w:w="1500" w:type="pct"/>
            <w:tcBorders>
              <w:top w:val="nil"/>
              <w:left w:val="nil"/>
              <w:bottom w:val="nil"/>
              <w:right w:val="nil"/>
            </w:tcBorders>
            <w:hideMark/>
          </w:tcPr>
          <w:p w14:paraId="1862E980"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5A48A8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1BCA125" w14:textId="77777777" w:rsidTr="002E0941">
        <w:trPr>
          <w:tblCellSpacing w:w="15" w:type="dxa"/>
        </w:trPr>
        <w:tc>
          <w:tcPr>
            <w:tcW w:w="1500" w:type="pct"/>
            <w:tcBorders>
              <w:top w:val="nil"/>
              <w:left w:val="nil"/>
              <w:bottom w:val="nil"/>
              <w:right w:val="nil"/>
            </w:tcBorders>
            <w:hideMark/>
          </w:tcPr>
          <w:p w14:paraId="311C8A06"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EE7E804"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4F7254E" w14:textId="77777777" w:rsidTr="002E0941">
        <w:trPr>
          <w:tblCellSpacing w:w="15" w:type="dxa"/>
        </w:trPr>
        <w:tc>
          <w:tcPr>
            <w:tcW w:w="1500" w:type="pct"/>
            <w:tcBorders>
              <w:top w:val="nil"/>
              <w:left w:val="nil"/>
              <w:bottom w:val="nil"/>
              <w:right w:val="nil"/>
            </w:tcBorders>
            <w:hideMark/>
          </w:tcPr>
          <w:p w14:paraId="0C7ECB0E"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7409DEB"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7461B68D" w14:textId="77777777" w:rsidTr="002E0941">
        <w:trPr>
          <w:tblCellSpacing w:w="15" w:type="dxa"/>
        </w:trPr>
        <w:tc>
          <w:tcPr>
            <w:tcW w:w="1500" w:type="pct"/>
            <w:tcBorders>
              <w:top w:val="nil"/>
              <w:left w:val="nil"/>
              <w:bottom w:val="nil"/>
              <w:right w:val="nil"/>
            </w:tcBorders>
            <w:hideMark/>
          </w:tcPr>
          <w:p w14:paraId="185EC83A"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73416F7"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03B3D14A" w14:textId="77777777" w:rsidTr="002E0941">
        <w:trPr>
          <w:tblCellSpacing w:w="15" w:type="dxa"/>
        </w:trPr>
        <w:tc>
          <w:tcPr>
            <w:tcW w:w="1500" w:type="pct"/>
            <w:tcBorders>
              <w:top w:val="nil"/>
              <w:left w:val="nil"/>
              <w:bottom w:val="nil"/>
              <w:right w:val="nil"/>
            </w:tcBorders>
            <w:hideMark/>
          </w:tcPr>
          <w:p w14:paraId="63A54199"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5D26685" w14:textId="77777777" w:rsidR="002E0941" w:rsidRDefault="002E0941" w:rsidP="00930070">
            <w:pPr>
              <w:rPr>
                <w:rFonts w:ascii="Calibri" w:hAnsi="Calibri" w:cs="Calibri"/>
                <w:sz w:val="22"/>
                <w:szCs w:val="22"/>
              </w:rPr>
            </w:pPr>
            <w:r>
              <w:rPr>
                <w:rFonts w:ascii="Calibri" w:hAnsi="Calibri" w:cs="Calibri"/>
                <w:sz w:val="22"/>
                <w:szCs w:val="22"/>
              </w:rPr>
              <w:t>AN24</w:t>
            </w:r>
          </w:p>
        </w:tc>
      </w:tr>
      <w:tr w:rsidR="002E0941" w14:paraId="74974D33" w14:textId="77777777" w:rsidTr="002E0941">
        <w:trPr>
          <w:tblCellSpacing w:w="15" w:type="dxa"/>
        </w:trPr>
        <w:tc>
          <w:tcPr>
            <w:tcW w:w="1500" w:type="pct"/>
            <w:tcBorders>
              <w:top w:val="nil"/>
              <w:left w:val="nil"/>
              <w:bottom w:val="nil"/>
              <w:right w:val="nil"/>
            </w:tcBorders>
            <w:hideMark/>
          </w:tcPr>
          <w:p w14:paraId="2470B69C"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31A5764" w14:textId="77777777" w:rsidR="002E0941" w:rsidRDefault="002E0941" w:rsidP="00930070">
            <w:pPr>
              <w:rPr>
                <w:rFonts w:ascii="Calibri" w:hAnsi="Calibri" w:cs="Calibri"/>
                <w:sz w:val="22"/>
                <w:szCs w:val="22"/>
              </w:rPr>
            </w:pPr>
            <w:r>
              <w:rPr>
                <w:rFonts w:ascii="Calibri" w:hAnsi="Calibri" w:cs="Calibri"/>
                <w:sz w:val="22"/>
                <w:szCs w:val="22"/>
              </w:rPr>
              <w:t>alle alfanumerieke tekens m.u.v. diacrieten</w:t>
            </w:r>
          </w:p>
        </w:tc>
      </w:tr>
      <w:tr w:rsidR="002E0941" w14:paraId="08EC67EF" w14:textId="77777777" w:rsidTr="002E0941">
        <w:trPr>
          <w:tblCellSpacing w:w="15" w:type="dxa"/>
        </w:trPr>
        <w:tc>
          <w:tcPr>
            <w:tcW w:w="1500" w:type="pct"/>
            <w:tcBorders>
              <w:top w:val="nil"/>
              <w:left w:val="nil"/>
              <w:bottom w:val="nil"/>
              <w:right w:val="nil"/>
            </w:tcBorders>
            <w:hideMark/>
          </w:tcPr>
          <w:p w14:paraId="6B798E5E"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1579B45"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705BE25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38CBA51" w14:textId="77777777" w:rsidTr="002E0941">
        <w:trPr>
          <w:tblCellSpacing w:w="15" w:type="dxa"/>
        </w:trPr>
        <w:tc>
          <w:tcPr>
            <w:tcW w:w="1500" w:type="pct"/>
            <w:tcBorders>
              <w:top w:val="nil"/>
              <w:left w:val="nil"/>
              <w:bottom w:val="nil"/>
              <w:right w:val="nil"/>
            </w:tcBorders>
            <w:hideMark/>
          </w:tcPr>
          <w:p w14:paraId="1006E505"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8D4BCE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FDAD348" w14:textId="77777777" w:rsidTr="002E0941">
        <w:trPr>
          <w:tblCellSpacing w:w="15" w:type="dxa"/>
        </w:trPr>
        <w:tc>
          <w:tcPr>
            <w:tcW w:w="250" w:type="pct"/>
            <w:tcBorders>
              <w:top w:val="nil"/>
              <w:left w:val="nil"/>
              <w:bottom w:val="nil"/>
              <w:right w:val="nil"/>
            </w:tcBorders>
            <w:hideMark/>
          </w:tcPr>
          <w:p w14:paraId="145F869E"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FBC24C1" w14:textId="77777777" w:rsidR="002E0941" w:rsidRDefault="002E0941" w:rsidP="00930070">
            <w:pPr>
              <w:rPr>
                <w:rFonts w:ascii="Calibri" w:hAnsi="Calibri" w:cs="Calibri"/>
                <w:sz w:val="22"/>
                <w:szCs w:val="22"/>
              </w:rPr>
            </w:pPr>
            <w:r>
              <w:rPr>
                <w:rFonts w:ascii="Calibri" w:hAnsi="Calibri" w:cs="Calibri"/>
                <w:sz w:val="22"/>
                <w:szCs w:val="22"/>
              </w:rPr>
              <w:t xml:space="preserve">Deze attribuutsoort vormt tezamen met de Organisatie-identificatie de unieke aanduiding van een Organisatorische eenheid voor geheel Nederland. De zaakbehandelende organisatie kan hiervoor zelf een classificatie definiëren. </w:t>
            </w:r>
          </w:p>
        </w:tc>
      </w:tr>
    </w:tbl>
    <w:p w14:paraId="68E862D2" w14:textId="77777777" w:rsidR="002E0941" w:rsidRDefault="002E0941" w:rsidP="00930070">
      <w:pPr>
        <w:pStyle w:val="Kop3"/>
        <w:rPr>
          <w:rFonts w:ascii="Calibri" w:hAnsi="Calibri" w:cs="Calibri"/>
          <w:sz w:val="24"/>
        </w:rPr>
      </w:pPr>
      <w:r>
        <w:rPr>
          <w:rFonts w:ascii="Calibri" w:hAnsi="Calibri" w:cs="Calibri"/>
        </w:rPr>
        <w:t>Attribuutsoort Organisatie-identificatie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A468B10" w14:textId="77777777" w:rsidTr="002E0941">
        <w:trPr>
          <w:tblCellSpacing w:w="15" w:type="dxa"/>
        </w:trPr>
        <w:tc>
          <w:tcPr>
            <w:tcW w:w="1500" w:type="pct"/>
            <w:tcBorders>
              <w:top w:val="nil"/>
              <w:left w:val="nil"/>
              <w:bottom w:val="nil"/>
              <w:right w:val="nil"/>
            </w:tcBorders>
            <w:hideMark/>
          </w:tcPr>
          <w:p w14:paraId="3624012F"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E4E3B52" w14:textId="77777777" w:rsidR="002E0941" w:rsidRDefault="002E0941" w:rsidP="00930070">
            <w:pPr>
              <w:rPr>
                <w:rFonts w:ascii="Calibri" w:hAnsi="Calibri" w:cs="Calibri"/>
                <w:sz w:val="22"/>
                <w:szCs w:val="22"/>
              </w:rPr>
            </w:pPr>
            <w:r>
              <w:rPr>
                <w:rFonts w:ascii="Calibri" w:hAnsi="Calibri" w:cs="Calibri"/>
                <w:sz w:val="22"/>
                <w:szCs w:val="22"/>
              </w:rPr>
              <w:t>Organisatie-identificatie</w:t>
            </w:r>
          </w:p>
        </w:tc>
      </w:tr>
      <w:tr w:rsidR="002E0941" w14:paraId="35B33C44" w14:textId="77777777" w:rsidTr="002E0941">
        <w:trPr>
          <w:tblCellSpacing w:w="15" w:type="dxa"/>
        </w:trPr>
        <w:tc>
          <w:tcPr>
            <w:tcW w:w="1500" w:type="pct"/>
            <w:tcBorders>
              <w:top w:val="nil"/>
              <w:left w:val="nil"/>
              <w:bottom w:val="nil"/>
              <w:right w:val="nil"/>
            </w:tcBorders>
            <w:hideMark/>
          </w:tcPr>
          <w:p w14:paraId="3F51A939"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AD5C354"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E4F5A5F" w14:textId="77777777" w:rsidTr="002E0941">
        <w:trPr>
          <w:tblCellSpacing w:w="15" w:type="dxa"/>
        </w:trPr>
        <w:tc>
          <w:tcPr>
            <w:tcW w:w="1500" w:type="pct"/>
            <w:tcBorders>
              <w:top w:val="nil"/>
              <w:left w:val="nil"/>
              <w:bottom w:val="nil"/>
              <w:right w:val="nil"/>
            </w:tcBorders>
            <w:hideMark/>
          </w:tcPr>
          <w:p w14:paraId="381BD2D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E758A82" w14:textId="77777777" w:rsidR="002E0941" w:rsidRDefault="002E0941" w:rsidP="00930070">
            <w:pPr>
              <w:rPr>
                <w:rFonts w:ascii="Calibri" w:hAnsi="Calibri" w:cs="Calibri"/>
                <w:sz w:val="22"/>
                <w:szCs w:val="22"/>
              </w:rPr>
            </w:pPr>
            <w:r>
              <w:rPr>
                <w:rFonts w:ascii="Calibri" w:hAnsi="Calibri" w:cs="Calibri"/>
                <w:sz w:val="22"/>
                <w:szCs w:val="22"/>
              </w:rPr>
              <w:t xml:space="preserve">Het RSIN van de organisatie zijnde een Niet-natuurlijk persoon waarvan de ORGANISATORISCHE EENHEID deel uit maakt. </w:t>
            </w:r>
          </w:p>
        </w:tc>
      </w:tr>
      <w:tr w:rsidR="002E0941" w14:paraId="0296D947" w14:textId="77777777" w:rsidTr="002E0941">
        <w:trPr>
          <w:tblCellSpacing w:w="15" w:type="dxa"/>
        </w:trPr>
        <w:tc>
          <w:tcPr>
            <w:tcW w:w="1500" w:type="pct"/>
            <w:tcBorders>
              <w:top w:val="nil"/>
              <w:left w:val="nil"/>
              <w:bottom w:val="nil"/>
              <w:right w:val="nil"/>
            </w:tcBorders>
            <w:hideMark/>
          </w:tcPr>
          <w:p w14:paraId="654AAA61"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C772A18"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4637EB7" w14:textId="77777777" w:rsidTr="002E0941">
        <w:trPr>
          <w:tblCellSpacing w:w="15" w:type="dxa"/>
        </w:trPr>
        <w:tc>
          <w:tcPr>
            <w:tcW w:w="1500" w:type="pct"/>
            <w:tcBorders>
              <w:top w:val="nil"/>
              <w:left w:val="nil"/>
              <w:bottom w:val="nil"/>
              <w:right w:val="nil"/>
            </w:tcBorders>
            <w:hideMark/>
          </w:tcPr>
          <w:p w14:paraId="701A2453"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5F07273" w14:textId="77777777" w:rsidR="002E0941" w:rsidRDefault="002E0941" w:rsidP="00930070">
            <w:pPr>
              <w:rPr>
                <w:rFonts w:ascii="Calibri" w:hAnsi="Calibri" w:cs="Calibri"/>
                <w:sz w:val="22"/>
                <w:szCs w:val="22"/>
              </w:rPr>
            </w:pPr>
            <w:r>
              <w:rPr>
                <w:rFonts w:ascii="Calibri" w:hAnsi="Calibri" w:cs="Calibri"/>
                <w:sz w:val="22"/>
                <w:szCs w:val="22"/>
              </w:rPr>
              <w:t>1-9-2014</w:t>
            </w:r>
          </w:p>
        </w:tc>
      </w:tr>
      <w:tr w:rsidR="002E0941" w14:paraId="77786740" w14:textId="77777777" w:rsidTr="002E0941">
        <w:trPr>
          <w:tblCellSpacing w:w="15" w:type="dxa"/>
        </w:trPr>
        <w:tc>
          <w:tcPr>
            <w:tcW w:w="1500" w:type="pct"/>
            <w:tcBorders>
              <w:top w:val="nil"/>
              <w:left w:val="nil"/>
              <w:bottom w:val="nil"/>
              <w:right w:val="nil"/>
            </w:tcBorders>
            <w:hideMark/>
          </w:tcPr>
          <w:p w14:paraId="5801239F"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EC06F3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15ABCB1" w14:textId="77777777" w:rsidTr="002E0941">
        <w:trPr>
          <w:tblCellSpacing w:w="15" w:type="dxa"/>
        </w:trPr>
        <w:tc>
          <w:tcPr>
            <w:tcW w:w="1500" w:type="pct"/>
            <w:tcBorders>
              <w:top w:val="nil"/>
              <w:left w:val="nil"/>
              <w:bottom w:val="nil"/>
              <w:right w:val="nil"/>
            </w:tcBorders>
            <w:hideMark/>
          </w:tcPr>
          <w:p w14:paraId="611DF843"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5C9FF7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F16B67C" w14:textId="77777777" w:rsidTr="002E0941">
        <w:trPr>
          <w:tblCellSpacing w:w="15" w:type="dxa"/>
        </w:trPr>
        <w:tc>
          <w:tcPr>
            <w:tcW w:w="1500" w:type="pct"/>
            <w:tcBorders>
              <w:top w:val="nil"/>
              <w:left w:val="nil"/>
              <w:bottom w:val="nil"/>
              <w:right w:val="nil"/>
            </w:tcBorders>
            <w:hideMark/>
          </w:tcPr>
          <w:p w14:paraId="5105B62E"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32AE16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40B878A" w14:textId="77777777" w:rsidTr="002E0941">
        <w:trPr>
          <w:tblCellSpacing w:w="15" w:type="dxa"/>
        </w:trPr>
        <w:tc>
          <w:tcPr>
            <w:tcW w:w="1500" w:type="pct"/>
            <w:tcBorders>
              <w:top w:val="nil"/>
              <w:left w:val="nil"/>
              <w:bottom w:val="nil"/>
              <w:right w:val="nil"/>
            </w:tcBorders>
            <w:hideMark/>
          </w:tcPr>
          <w:p w14:paraId="2563B37A"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CE90FA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ACD327F" w14:textId="77777777" w:rsidTr="002E0941">
        <w:trPr>
          <w:tblCellSpacing w:w="15" w:type="dxa"/>
        </w:trPr>
        <w:tc>
          <w:tcPr>
            <w:tcW w:w="1500" w:type="pct"/>
            <w:tcBorders>
              <w:top w:val="nil"/>
              <w:left w:val="nil"/>
              <w:bottom w:val="nil"/>
              <w:right w:val="nil"/>
            </w:tcBorders>
            <w:hideMark/>
          </w:tcPr>
          <w:p w14:paraId="195B8064"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6594C3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23F10CE" w14:textId="77777777" w:rsidTr="002E0941">
        <w:trPr>
          <w:tblCellSpacing w:w="15" w:type="dxa"/>
        </w:trPr>
        <w:tc>
          <w:tcPr>
            <w:tcW w:w="1500" w:type="pct"/>
            <w:tcBorders>
              <w:top w:val="nil"/>
              <w:left w:val="nil"/>
              <w:bottom w:val="nil"/>
              <w:right w:val="nil"/>
            </w:tcBorders>
            <w:hideMark/>
          </w:tcPr>
          <w:p w14:paraId="7D16F02D"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408D778"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3BC96741" w14:textId="77777777" w:rsidTr="002E0941">
        <w:trPr>
          <w:tblCellSpacing w:w="15" w:type="dxa"/>
        </w:trPr>
        <w:tc>
          <w:tcPr>
            <w:tcW w:w="1500" w:type="pct"/>
            <w:tcBorders>
              <w:top w:val="nil"/>
              <w:left w:val="nil"/>
              <w:bottom w:val="nil"/>
              <w:right w:val="nil"/>
            </w:tcBorders>
            <w:hideMark/>
          </w:tcPr>
          <w:p w14:paraId="18746C34"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567D7AA"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706838B7" w14:textId="77777777" w:rsidTr="002E0941">
        <w:trPr>
          <w:tblCellSpacing w:w="15" w:type="dxa"/>
        </w:trPr>
        <w:tc>
          <w:tcPr>
            <w:tcW w:w="1500" w:type="pct"/>
            <w:tcBorders>
              <w:top w:val="nil"/>
              <w:left w:val="nil"/>
              <w:bottom w:val="nil"/>
              <w:right w:val="nil"/>
            </w:tcBorders>
            <w:hideMark/>
          </w:tcPr>
          <w:p w14:paraId="388B01EE"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7D5CEB8" w14:textId="77777777" w:rsidR="002E0941" w:rsidRDefault="002E0941" w:rsidP="00930070">
            <w:pPr>
              <w:rPr>
                <w:rFonts w:ascii="Calibri" w:hAnsi="Calibri" w:cs="Calibri"/>
                <w:sz w:val="22"/>
                <w:szCs w:val="22"/>
              </w:rPr>
            </w:pPr>
          </w:p>
        </w:tc>
      </w:tr>
      <w:tr w:rsidR="002E0941" w14:paraId="6FE975EB" w14:textId="77777777" w:rsidTr="002E0941">
        <w:trPr>
          <w:tblCellSpacing w:w="15" w:type="dxa"/>
        </w:trPr>
        <w:tc>
          <w:tcPr>
            <w:tcW w:w="1500" w:type="pct"/>
            <w:tcBorders>
              <w:top w:val="nil"/>
              <w:left w:val="nil"/>
              <w:bottom w:val="nil"/>
              <w:right w:val="nil"/>
            </w:tcBorders>
            <w:hideMark/>
          </w:tcPr>
          <w:p w14:paraId="6954B672"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1E817E4" w14:textId="77777777" w:rsidR="002E0941" w:rsidRDefault="002E0941" w:rsidP="00930070">
            <w:pPr>
              <w:rPr>
                <w:rFonts w:ascii="Calibri" w:hAnsi="Calibri" w:cs="Calibri"/>
                <w:sz w:val="22"/>
                <w:szCs w:val="22"/>
              </w:rPr>
            </w:pPr>
            <w:r>
              <w:rPr>
                <w:rFonts w:ascii="Calibri" w:hAnsi="Calibri" w:cs="Calibri"/>
                <w:sz w:val="22"/>
                <w:szCs w:val="22"/>
              </w:rPr>
              <w:t>N9</w:t>
            </w:r>
          </w:p>
        </w:tc>
      </w:tr>
      <w:tr w:rsidR="002E0941" w14:paraId="09F69E09" w14:textId="77777777" w:rsidTr="002E0941">
        <w:trPr>
          <w:tblCellSpacing w:w="15" w:type="dxa"/>
        </w:trPr>
        <w:tc>
          <w:tcPr>
            <w:tcW w:w="1500" w:type="pct"/>
            <w:tcBorders>
              <w:top w:val="nil"/>
              <w:left w:val="nil"/>
              <w:bottom w:val="nil"/>
              <w:right w:val="nil"/>
            </w:tcBorders>
            <w:hideMark/>
          </w:tcPr>
          <w:p w14:paraId="6A5DAE62"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6F7C2BD" w14:textId="77777777" w:rsidR="002E0941" w:rsidRDefault="002E0941" w:rsidP="00930070">
            <w:pPr>
              <w:rPr>
                <w:rFonts w:ascii="Calibri" w:hAnsi="Calibri" w:cs="Calibri"/>
                <w:sz w:val="22"/>
                <w:szCs w:val="22"/>
              </w:rPr>
            </w:pPr>
            <w:r>
              <w:rPr>
                <w:rFonts w:ascii="Calibri" w:hAnsi="Calibri" w:cs="Calibri"/>
                <w:sz w:val="22"/>
                <w:szCs w:val="22"/>
              </w:rPr>
              <w:t>De in het NHR voorkomende unieke identificaties van rechtspersonen en samenwerkingsverbanden.</w:t>
            </w:r>
          </w:p>
        </w:tc>
      </w:tr>
      <w:tr w:rsidR="002E0941" w14:paraId="00E31531" w14:textId="77777777" w:rsidTr="002E0941">
        <w:trPr>
          <w:tblCellSpacing w:w="15" w:type="dxa"/>
        </w:trPr>
        <w:tc>
          <w:tcPr>
            <w:tcW w:w="1500" w:type="pct"/>
            <w:tcBorders>
              <w:top w:val="nil"/>
              <w:left w:val="nil"/>
              <w:bottom w:val="nil"/>
              <w:right w:val="nil"/>
            </w:tcBorders>
            <w:hideMark/>
          </w:tcPr>
          <w:p w14:paraId="55197CC9"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DD509BA"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22B0AC8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88884CB" w14:textId="77777777" w:rsidTr="002E0941">
        <w:trPr>
          <w:tblCellSpacing w:w="15" w:type="dxa"/>
        </w:trPr>
        <w:tc>
          <w:tcPr>
            <w:tcW w:w="1500" w:type="pct"/>
            <w:tcBorders>
              <w:top w:val="nil"/>
              <w:left w:val="nil"/>
              <w:bottom w:val="nil"/>
              <w:right w:val="nil"/>
            </w:tcBorders>
            <w:hideMark/>
          </w:tcPr>
          <w:p w14:paraId="6ED69113"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85B3DC7"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C4616E2" w14:textId="77777777" w:rsidTr="002E0941">
        <w:trPr>
          <w:tblCellSpacing w:w="15" w:type="dxa"/>
        </w:trPr>
        <w:tc>
          <w:tcPr>
            <w:tcW w:w="250" w:type="pct"/>
            <w:tcBorders>
              <w:top w:val="nil"/>
              <w:left w:val="nil"/>
              <w:bottom w:val="nil"/>
              <w:right w:val="nil"/>
            </w:tcBorders>
            <w:hideMark/>
          </w:tcPr>
          <w:p w14:paraId="0F5DF9ED"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349AB87" w14:textId="77777777" w:rsidR="002E0941" w:rsidRDefault="002E0941" w:rsidP="00930070">
            <w:pPr>
              <w:rPr>
                <w:rFonts w:ascii="Calibri" w:hAnsi="Calibri" w:cs="Calibri"/>
                <w:sz w:val="22"/>
                <w:szCs w:val="22"/>
              </w:rPr>
            </w:pPr>
            <w:r>
              <w:rPr>
                <w:rFonts w:ascii="Calibri" w:hAnsi="Calibri" w:cs="Calibri"/>
                <w:sz w:val="22"/>
                <w:szCs w:val="22"/>
              </w:rPr>
              <w:t xml:space="preserve">Het betreft het RSIN (Rechtspersonen en Samenwerkingsverbanden InformatieNummer) zoals dat door de KvK in het NHR aan elk rechtspersoon en samenwerkingsverband is toegekend. Dit identificeert uniek de zaakbehandelende organisatie, zijnde een rechtspersoon of samenwerkingsverband. Het RSIN staat in het Handelsregister (NHR) en op het daaraan te ontlenen uittreksel. Deze attribuutsoort vormt tezamen met de Organisatie-eenheid-dentificatie de unieke aanduiding van een Organisatorische eenheid voor geheel Nederland. </w:t>
            </w:r>
          </w:p>
        </w:tc>
      </w:tr>
    </w:tbl>
    <w:p w14:paraId="07E8C8D4" w14:textId="77777777" w:rsidR="002E0941" w:rsidRDefault="002E0941" w:rsidP="00930070">
      <w:pPr>
        <w:pStyle w:val="Kop3"/>
        <w:rPr>
          <w:rFonts w:ascii="Calibri" w:hAnsi="Calibri" w:cs="Calibri"/>
          <w:sz w:val="24"/>
        </w:rPr>
      </w:pPr>
      <w:r>
        <w:rPr>
          <w:rFonts w:ascii="Calibri" w:hAnsi="Calibri" w:cs="Calibri"/>
        </w:rPr>
        <w:t>Attribuutsoort Datum ontstaan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C9F0467" w14:textId="77777777" w:rsidTr="002E0941">
        <w:trPr>
          <w:tblCellSpacing w:w="15" w:type="dxa"/>
        </w:trPr>
        <w:tc>
          <w:tcPr>
            <w:tcW w:w="1500" w:type="pct"/>
            <w:tcBorders>
              <w:top w:val="nil"/>
              <w:left w:val="nil"/>
              <w:bottom w:val="nil"/>
              <w:right w:val="nil"/>
            </w:tcBorders>
            <w:hideMark/>
          </w:tcPr>
          <w:p w14:paraId="086D0FA3"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AFD908B" w14:textId="77777777" w:rsidR="002E0941" w:rsidRDefault="002E0941" w:rsidP="00930070">
            <w:pPr>
              <w:rPr>
                <w:rFonts w:ascii="Calibri" w:hAnsi="Calibri" w:cs="Calibri"/>
                <w:sz w:val="22"/>
                <w:szCs w:val="22"/>
              </w:rPr>
            </w:pPr>
            <w:r>
              <w:rPr>
                <w:rFonts w:ascii="Calibri" w:hAnsi="Calibri" w:cs="Calibri"/>
                <w:sz w:val="22"/>
                <w:szCs w:val="22"/>
              </w:rPr>
              <w:t>Datum ontstaan</w:t>
            </w:r>
          </w:p>
        </w:tc>
      </w:tr>
      <w:tr w:rsidR="002E0941" w14:paraId="4002C3B4" w14:textId="77777777" w:rsidTr="002E0941">
        <w:trPr>
          <w:tblCellSpacing w:w="15" w:type="dxa"/>
        </w:trPr>
        <w:tc>
          <w:tcPr>
            <w:tcW w:w="1500" w:type="pct"/>
            <w:tcBorders>
              <w:top w:val="nil"/>
              <w:left w:val="nil"/>
              <w:bottom w:val="nil"/>
              <w:right w:val="nil"/>
            </w:tcBorders>
            <w:hideMark/>
          </w:tcPr>
          <w:p w14:paraId="0B78D07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4E13D8B"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723E8B27" w14:textId="77777777" w:rsidTr="002E0941">
        <w:trPr>
          <w:tblCellSpacing w:w="15" w:type="dxa"/>
        </w:trPr>
        <w:tc>
          <w:tcPr>
            <w:tcW w:w="1500" w:type="pct"/>
            <w:tcBorders>
              <w:top w:val="nil"/>
              <w:left w:val="nil"/>
              <w:bottom w:val="nil"/>
              <w:right w:val="nil"/>
            </w:tcBorders>
            <w:hideMark/>
          </w:tcPr>
          <w:p w14:paraId="451AB1CC"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C23BE0C" w14:textId="77777777" w:rsidR="002E0941" w:rsidRDefault="002E0941" w:rsidP="00930070">
            <w:pPr>
              <w:rPr>
                <w:rFonts w:ascii="Calibri" w:hAnsi="Calibri" w:cs="Calibri"/>
                <w:sz w:val="22"/>
                <w:szCs w:val="22"/>
              </w:rPr>
            </w:pPr>
            <w:r>
              <w:rPr>
                <w:rFonts w:ascii="Calibri" w:hAnsi="Calibri" w:cs="Calibri"/>
                <w:sz w:val="22"/>
                <w:szCs w:val="22"/>
              </w:rPr>
              <w:t>De datum waarop de organisatorische eenheid is ontstaan.</w:t>
            </w:r>
          </w:p>
        </w:tc>
      </w:tr>
      <w:tr w:rsidR="002E0941" w14:paraId="2B84270C" w14:textId="77777777" w:rsidTr="002E0941">
        <w:trPr>
          <w:tblCellSpacing w:w="15" w:type="dxa"/>
        </w:trPr>
        <w:tc>
          <w:tcPr>
            <w:tcW w:w="1500" w:type="pct"/>
            <w:tcBorders>
              <w:top w:val="nil"/>
              <w:left w:val="nil"/>
              <w:bottom w:val="nil"/>
              <w:right w:val="nil"/>
            </w:tcBorders>
            <w:hideMark/>
          </w:tcPr>
          <w:p w14:paraId="646D4B3B"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FEBFE35"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5A3C1C7A" w14:textId="77777777" w:rsidTr="002E0941">
        <w:trPr>
          <w:tblCellSpacing w:w="15" w:type="dxa"/>
        </w:trPr>
        <w:tc>
          <w:tcPr>
            <w:tcW w:w="1500" w:type="pct"/>
            <w:tcBorders>
              <w:top w:val="nil"/>
              <w:left w:val="nil"/>
              <w:bottom w:val="nil"/>
              <w:right w:val="nil"/>
            </w:tcBorders>
            <w:hideMark/>
          </w:tcPr>
          <w:p w14:paraId="07DAD180"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0A3E2AE"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081A8ABD" w14:textId="77777777" w:rsidTr="002E0941">
        <w:trPr>
          <w:tblCellSpacing w:w="15" w:type="dxa"/>
        </w:trPr>
        <w:tc>
          <w:tcPr>
            <w:tcW w:w="1500" w:type="pct"/>
            <w:tcBorders>
              <w:top w:val="nil"/>
              <w:left w:val="nil"/>
              <w:bottom w:val="nil"/>
              <w:right w:val="nil"/>
            </w:tcBorders>
            <w:hideMark/>
          </w:tcPr>
          <w:p w14:paraId="4F1D6A7B"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68ADBA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0C037AD" w14:textId="77777777" w:rsidTr="002E0941">
        <w:trPr>
          <w:tblCellSpacing w:w="15" w:type="dxa"/>
        </w:trPr>
        <w:tc>
          <w:tcPr>
            <w:tcW w:w="1500" w:type="pct"/>
            <w:tcBorders>
              <w:top w:val="nil"/>
              <w:left w:val="nil"/>
              <w:bottom w:val="nil"/>
              <w:right w:val="nil"/>
            </w:tcBorders>
            <w:hideMark/>
          </w:tcPr>
          <w:p w14:paraId="7D49370B"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CD19EA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76A8DE1" w14:textId="77777777" w:rsidTr="002E0941">
        <w:trPr>
          <w:tblCellSpacing w:w="15" w:type="dxa"/>
        </w:trPr>
        <w:tc>
          <w:tcPr>
            <w:tcW w:w="1500" w:type="pct"/>
            <w:tcBorders>
              <w:top w:val="nil"/>
              <w:left w:val="nil"/>
              <w:bottom w:val="nil"/>
              <w:right w:val="nil"/>
            </w:tcBorders>
            <w:hideMark/>
          </w:tcPr>
          <w:p w14:paraId="3924949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B64DC77"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7CCEF01" w14:textId="77777777" w:rsidTr="002E0941">
        <w:trPr>
          <w:tblCellSpacing w:w="15" w:type="dxa"/>
        </w:trPr>
        <w:tc>
          <w:tcPr>
            <w:tcW w:w="1500" w:type="pct"/>
            <w:tcBorders>
              <w:top w:val="nil"/>
              <w:left w:val="nil"/>
              <w:bottom w:val="nil"/>
              <w:right w:val="nil"/>
            </w:tcBorders>
            <w:hideMark/>
          </w:tcPr>
          <w:p w14:paraId="4DD1E9F9"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909CB6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A92608E" w14:textId="77777777" w:rsidTr="002E0941">
        <w:trPr>
          <w:tblCellSpacing w:w="15" w:type="dxa"/>
        </w:trPr>
        <w:tc>
          <w:tcPr>
            <w:tcW w:w="1500" w:type="pct"/>
            <w:tcBorders>
              <w:top w:val="nil"/>
              <w:left w:val="nil"/>
              <w:bottom w:val="nil"/>
              <w:right w:val="nil"/>
            </w:tcBorders>
            <w:hideMark/>
          </w:tcPr>
          <w:p w14:paraId="6BF9E93B"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D755D8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FCDECAF" w14:textId="77777777" w:rsidTr="002E0941">
        <w:trPr>
          <w:tblCellSpacing w:w="15" w:type="dxa"/>
        </w:trPr>
        <w:tc>
          <w:tcPr>
            <w:tcW w:w="1500" w:type="pct"/>
            <w:tcBorders>
              <w:top w:val="nil"/>
              <w:left w:val="nil"/>
              <w:bottom w:val="nil"/>
              <w:right w:val="nil"/>
            </w:tcBorders>
            <w:hideMark/>
          </w:tcPr>
          <w:p w14:paraId="6C8F174D"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87DDE82"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231F4401" w14:textId="77777777" w:rsidTr="002E0941">
        <w:trPr>
          <w:tblCellSpacing w:w="15" w:type="dxa"/>
        </w:trPr>
        <w:tc>
          <w:tcPr>
            <w:tcW w:w="1500" w:type="pct"/>
            <w:tcBorders>
              <w:top w:val="nil"/>
              <w:left w:val="nil"/>
              <w:bottom w:val="nil"/>
              <w:right w:val="nil"/>
            </w:tcBorders>
            <w:hideMark/>
          </w:tcPr>
          <w:p w14:paraId="39FDA5AE"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2C9CF37"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4F333F40" w14:textId="77777777" w:rsidTr="002E0941">
        <w:trPr>
          <w:tblCellSpacing w:w="15" w:type="dxa"/>
        </w:trPr>
        <w:tc>
          <w:tcPr>
            <w:tcW w:w="1500" w:type="pct"/>
            <w:tcBorders>
              <w:top w:val="nil"/>
              <w:left w:val="nil"/>
              <w:bottom w:val="nil"/>
              <w:right w:val="nil"/>
            </w:tcBorders>
            <w:hideMark/>
          </w:tcPr>
          <w:p w14:paraId="018097BC"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D49B1B5"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657AF1F8" w14:textId="77777777" w:rsidTr="002E0941">
        <w:trPr>
          <w:tblCellSpacing w:w="15" w:type="dxa"/>
        </w:trPr>
        <w:tc>
          <w:tcPr>
            <w:tcW w:w="1500" w:type="pct"/>
            <w:tcBorders>
              <w:top w:val="nil"/>
              <w:left w:val="nil"/>
              <w:bottom w:val="nil"/>
              <w:right w:val="nil"/>
            </w:tcBorders>
            <w:hideMark/>
          </w:tcPr>
          <w:p w14:paraId="7C0E5F06"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E607525"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0554DAA4" w14:textId="77777777" w:rsidTr="002E0941">
        <w:trPr>
          <w:tblCellSpacing w:w="15" w:type="dxa"/>
        </w:trPr>
        <w:tc>
          <w:tcPr>
            <w:tcW w:w="1500" w:type="pct"/>
            <w:tcBorders>
              <w:top w:val="nil"/>
              <w:left w:val="nil"/>
              <w:bottom w:val="nil"/>
              <w:right w:val="nil"/>
            </w:tcBorders>
            <w:hideMark/>
          </w:tcPr>
          <w:p w14:paraId="38A195A7"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9F70A5A" w14:textId="77777777" w:rsidR="002E0941" w:rsidRDefault="002E0941" w:rsidP="00930070">
            <w:pPr>
              <w:rPr>
                <w:rFonts w:ascii="Calibri" w:hAnsi="Calibri" w:cs="Calibri"/>
                <w:sz w:val="22"/>
                <w:szCs w:val="22"/>
              </w:rPr>
            </w:pPr>
            <w:r>
              <w:rPr>
                <w:rFonts w:ascii="Calibri" w:hAnsi="Calibri" w:cs="Calibri"/>
                <w:sz w:val="22"/>
                <w:szCs w:val="22"/>
              </w:rPr>
              <w:t>Alle geldige datums zowel op, voor of na de huidige datum en tijd</w:t>
            </w:r>
          </w:p>
        </w:tc>
      </w:tr>
      <w:tr w:rsidR="002E0941" w14:paraId="73FB1D5F" w14:textId="77777777" w:rsidTr="002E0941">
        <w:trPr>
          <w:tblCellSpacing w:w="15" w:type="dxa"/>
        </w:trPr>
        <w:tc>
          <w:tcPr>
            <w:tcW w:w="1500" w:type="pct"/>
            <w:tcBorders>
              <w:top w:val="nil"/>
              <w:left w:val="nil"/>
              <w:bottom w:val="nil"/>
              <w:right w:val="nil"/>
            </w:tcBorders>
            <w:hideMark/>
          </w:tcPr>
          <w:p w14:paraId="2354850B"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C80CB10"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03A2A965" w14:textId="77777777" w:rsidR="002E0941" w:rsidRDefault="002E0941" w:rsidP="00930070">
      <w:pPr>
        <w:pStyle w:val="Kop3"/>
        <w:rPr>
          <w:rFonts w:ascii="Calibri" w:hAnsi="Calibri" w:cs="Calibri"/>
          <w:sz w:val="24"/>
        </w:rPr>
      </w:pPr>
      <w:r>
        <w:rPr>
          <w:rFonts w:ascii="Calibri" w:hAnsi="Calibri" w:cs="Calibri"/>
        </w:rPr>
        <w:t>Attribuutsoort Datum opheffing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C3F0D6C" w14:textId="77777777" w:rsidTr="002E0941">
        <w:trPr>
          <w:tblCellSpacing w:w="15" w:type="dxa"/>
        </w:trPr>
        <w:tc>
          <w:tcPr>
            <w:tcW w:w="1500" w:type="pct"/>
            <w:tcBorders>
              <w:top w:val="nil"/>
              <w:left w:val="nil"/>
              <w:bottom w:val="nil"/>
              <w:right w:val="nil"/>
            </w:tcBorders>
            <w:hideMark/>
          </w:tcPr>
          <w:p w14:paraId="1249401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F2D69C2" w14:textId="77777777" w:rsidR="002E0941" w:rsidRDefault="002E0941" w:rsidP="00930070">
            <w:pPr>
              <w:rPr>
                <w:rFonts w:ascii="Calibri" w:hAnsi="Calibri" w:cs="Calibri"/>
                <w:sz w:val="22"/>
                <w:szCs w:val="22"/>
              </w:rPr>
            </w:pPr>
            <w:r>
              <w:rPr>
                <w:rFonts w:ascii="Calibri" w:hAnsi="Calibri" w:cs="Calibri"/>
                <w:sz w:val="22"/>
                <w:szCs w:val="22"/>
              </w:rPr>
              <w:t>Datum opheffing</w:t>
            </w:r>
          </w:p>
        </w:tc>
      </w:tr>
      <w:tr w:rsidR="002E0941" w14:paraId="5F328FA3" w14:textId="77777777" w:rsidTr="002E0941">
        <w:trPr>
          <w:tblCellSpacing w:w="15" w:type="dxa"/>
        </w:trPr>
        <w:tc>
          <w:tcPr>
            <w:tcW w:w="1500" w:type="pct"/>
            <w:tcBorders>
              <w:top w:val="nil"/>
              <w:left w:val="nil"/>
              <w:bottom w:val="nil"/>
              <w:right w:val="nil"/>
            </w:tcBorders>
            <w:hideMark/>
          </w:tcPr>
          <w:p w14:paraId="09F2A8D4"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D437028"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46EB8120" w14:textId="77777777" w:rsidTr="002E0941">
        <w:trPr>
          <w:tblCellSpacing w:w="15" w:type="dxa"/>
        </w:trPr>
        <w:tc>
          <w:tcPr>
            <w:tcW w:w="1500" w:type="pct"/>
            <w:tcBorders>
              <w:top w:val="nil"/>
              <w:left w:val="nil"/>
              <w:bottom w:val="nil"/>
              <w:right w:val="nil"/>
            </w:tcBorders>
            <w:hideMark/>
          </w:tcPr>
          <w:p w14:paraId="31BD49A4"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5BEE1DC" w14:textId="77777777" w:rsidR="002E0941" w:rsidRDefault="002E0941" w:rsidP="00930070">
            <w:pPr>
              <w:rPr>
                <w:rFonts w:ascii="Calibri" w:hAnsi="Calibri" w:cs="Calibri"/>
                <w:sz w:val="22"/>
                <w:szCs w:val="22"/>
              </w:rPr>
            </w:pPr>
            <w:r>
              <w:rPr>
                <w:rFonts w:ascii="Calibri" w:hAnsi="Calibri" w:cs="Calibri"/>
                <w:sz w:val="22"/>
                <w:szCs w:val="22"/>
              </w:rPr>
              <w:t>De datum waarop de organisatorische eenheid is opgeheven.</w:t>
            </w:r>
          </w:p>
        </w:tc>
      </w:tr>
      <w:tr w:rsidR="002E0941" w14:paraId="36C75882" w14:textId="77777777" w:rsidTr="002E0941">
        <w:trPr>
          <w:tblCellSpacing w:w="15" w:type="dxa"/>
        </w:trPr>
        <w:tc>
          <w:tcPr>
            <w:tcW w:w="1500" w:type="pct"/>
            <w:tcBorders>
              <w:top w:val="nil"/>
              <w:left w:val="nil"/>
              <w:bottom w:val="nil"/>
              <w:right w:val="nil"/>
            </w:tcBorders>
            <w:hideMark/>
          </w:tcPr>
          <w:p w14:paraId="53C5780C"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99B52E1"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0B60CD2E" w14:textId="77777777" w:rsidTr="002E0941">
        <w:trPr>
          <w:tblCellSpacing w:w="15" w:type="dxa"/>
        </w:trPr>
        <w:tc>
          <w:tcPr>
            <w:tcW w:w="1500" w:type="pct"/>
            <w:tcBorders>
              <w:top w:val="nil"/>
              <w:left w:val="nil"/>
              <w:bottom w:val="nil"/>
              <w:right w:val="nil"/>
            </w:tcBorders>
            <w:hideMark/>
          </w:tcPr>
          <w:p w14:paraId="189B33B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51CC290"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4D44735E" w14:textId="77777777" w:rsidTr="002E0941">
        <w:trPr>
          <w:tblCellSpacing w:w="15" w:type="dxa"/>
        </w:trPr>
        <w:tc>
          <w:tcPr>
            <w:tcW w:w="1500" w:type="pct"/>
            <w:tcBorders>
              <w:top w:val="nil"/>
              <w:left w:val="nil"/>
              <w:bottom w:val="nil"/>
              <w:right w:val="nil"/>
            </w:tcBorders>
            <w:hideMark/>
          </w:tcPr>
          <w:p w14:paraId="1BAC206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563B5D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FFE2C74" w14:textId="77777777" w:rsidTr="002E0941">
        <w:trPr>
          <w:tblCellSpacing w:w="15" w:type="dxa"/>
        </w:trPr>
        <w:tc>
          <w:tcPr>
            <w:tcW w:w="1500" w:type="pct"/>
            <w:tcBorders>
              <w:top w:val="nil"/>
              <w:left w:val="nil"/>
              <w:bottom w:val="nil"/>
              <w:right w:val="nil"/>
            </w:tcBorders>
            <w:hideMark/>
          </w:tcPr>
          <w:p w14:paraId="560AAAB3"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2436EC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D62B677" w14:textId="77777777" w:rsidTr="002E0941">
        <w:trPr>
          <w:tblCellSpacing w:w="15" w:type="dxa"/>
        </w:trPr>
        <w:tc>
          <w:tcPr>
            <w:tcW w:w="1500" w:type="pct"/>
            <w:tcBorders>
              <w:top w:val="nil"/>
              <w:left w:val="nil"/>
              <w:bottom w:val="nil"/>
              <w:right w:val="nil"/>
            </w:tcBorders>
            <w:hideMark/>
          </w:tcPr>
          <w:p w14:paraId="74FC155C"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5CC659C"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3055D9B" w14:textId="77777777" w:rsidTr="002E0941">
        <w:trPr>
          <w:tblCellSpacing w:w="15" w:type="dxa"/>
        </w:trPr>
        <w:tc>
          <w:tcPr>
            <w:tcW w:w="1500" w:type="pct"/>
            <w:tcBorders>
              <w:top w:val="nil"/>
              <w:left w:val="nil"/>
              <w:bottom w:val="nil"/>
              <w:right w:val="nil"/>
            </w:tcBorders>
            <w:hideMark/>
          </w:tcPr>
          <w:p w14:paraId="1EFEADD4"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B5F532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38221C3" w14:textId="77777777" w:rsidTr="002E0941">
        <w:trPr>
          <w:tblCellSpacing w:w="15" w:type="dxa"/>
        </w:trPr>
        <w:tc>
          <w:tcPr>
            <w:tcW w:w="1500" w:type="pct"/>
            <w:tcBorders>
              <w:top w:val="nil"/>
              <w:left w:val="nil"/>
              <w:bottom w:val="nil"/>
              <w:right w:val="nil"/>
            </w:tcBorders>
            <w:hideMark/>
          </w:tcPr>
          <w:p w14:paraId="7FE4A865"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21D278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E8391CD" w14:textId="77777777" w:rsidTr="002E0941">
        <w:trPr>
          <w:tblCellSpacing w:w="15" w:type="dxa"/>
        </w:trPr>
        <w:tc>
          <w:tcPr>
            <w:tcW w:w="1500" w:type="pct"/>
            <w:tcBorders>
              <w:top w:val="nil"/>
              <w:left w:val="nil"/>
              <w:bottom w:val="nil"/>
              <w:right w:val="nil"/>
            </w:tcBorders>
            <w:hideMark/>
          </w:tcPr>
          <w:p w14:paraId="225606C4"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94E5E46"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7C296D81" w14:textId="77777777" w:rsidTr="002E0941">
        <w:trPr>
          <w:tblCellSpacing w:w="15" w:type="dxa"/>
        </w:trPr>
        <w:tc>
          <w:tcPr>
            <w:tcW w:w="1500" w:type="pct"/>
            <w:tcBorders>
              <w:top w:val="nil"/>
              <w:left w:val="nil"/>
              <w:bottom w:val="nil"/>
              <w:right w:val="nil"/>
            </w:tcBorders>
            <w:hideMark/>
          </w:tcPr>
          <w:p w14:paraId="087D2E4F"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5662F17"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5983DE2D" w14:textId="77777777" w:rsidTr="002E0941">
        <w:trPr>
          <w:tblCellSpacing w:w="15" w:type="dxa"/>
        </w:trPr>
        <w:tc>
          <w:tcPr>
            <w:tcW w:w="1500" w:type="pct"/>
            <w:tcBorders>
              <w:top w:val="nil"/>
              <w:left w:val="nil"/>
              <w:bottom w:val="nil"/>
              <w:right w:val="nil"/>
            </w:tcBorders>
            <w:hideMark/>
          </w:tcPr>
          <w:p w14:paraId="5C5ADA22"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46F3653"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114C2900" w14:textId="77777777" w:rsidTr="002E0941">
        <w:trPr>
          <w:tblCellSpacing w:w="15" w:type="dxa"/>
        </w:trPr>
        <w:tc>
          <w:tcPr>
            <w:tcW w:w="1500" w:type="pct"/>
            <w:tcBorders>
              <w:top w:val="nil"/>
              <w:left w:val="nil"/>
              <w:bottom w:val="nil"/>
              <w:right w:val="nil"/>
            </w:tcBorders>
            <w:hideMark/>
          </w:tcPr>
          <w:p w14:paraId="32EF3DE3"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F2609A1"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098ABBD2" w14:textId="77777777" w:rsidTr="002E0941">
        <w:trPr>
          <w:tblCellSpacing w:w="15" w:type="dxa"/>
        </w:trPr>
        <w:tc>
          <w:tcPr>
            <w:tcW w:w="1500" w:type="pct"/>
            <w:tcBorders>
              <w:top w:val="nil"/>
              <w:left w:val="nil"/>
              <w:bottom w:val="nil"/>
              <w:right w:val="nil"/>
            </w:tcBorders>
            <w:hideMark/>
          </w:tcPr>
          <w:p w14:paraId="31CDB1BA"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B280669" w14:textId="77777777" w:rsidR="002E0941" w:rsidRDefault="002E0941" w:rsidP="00930070">
            <w:pPr>
              <w:rPr>
                <w:rFonts w:ascii="Calibri" w:hAnsi="Calibri" w:cs="Calibri"/>
                <w:sz w:val="22"/>
                <w:szCs w:val="22"/>
              </w:rPr>
            </w:pPr>
            <w:r>
              <w:rPr>
                <w:rFonts w:ascii="Calibri" w:hAnsi="Calibri" w:cs="Calibri"/>
                <w:sz w:val="22"/>
                <w:szCs w:val="22"/>
              </w:rPr>
              <w:t>Alle geldige datums zowel op, voor of na de huidige datum en tijd</w:t>
            </w:r>
          </w:p>
        </w:tc>
      </w:tr>
      <w:tr w:rsidR="002E0941" w14:paraId="6035C96B" w14:textId="77777777" w:rsidTr="002E0941">
        <w:trPr>
          <w:tblCellSpacing w:w="15" w:type="dxa"/>
        </w:trPr>
        <w:tc>
          <w:tcPr>
            <w:tcW w:w="1500" w:type="pct"/>
            <w:tcBorders>
              <w:top w:val="nil"/>
              <w:left w:val="nil"/>
              <w:bottom w:val="nil"/>
              <w:right w:val="nil"/>
            </w:tcBorders>
            <w:hideMark/>
          </w:tcPr>
          <w:p w14:paraId="2A541A51"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78263A6"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0A7D004A" w14:textId="77777777" w:rsidR="002E0941" w:rsidRDefault="002E0941" w:rsidP="00930070">
      <w:pPr>
        <w:pStyle w:val="Kop3"/>
        <w:rPr>
          <w:rFonts w:ascii="Calibri" w:hAnsi="Calibri" w:cs="Calibri"/>
          <w:sz w:val="24"/>
        </w:rPr>
      </w:pPr>
      <w:r>
        <w:rPr>
          <w:rFonts w:ascii="Calibri" w:hAnsi="Calibri" w:cs="Calibri"/>
        </w:rPr>
        <w:t>Attribuutsoort E-mail adres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C6CB4BC" w14:textId="77777777" w:rsidTr="002E0941">
        <w:trPr>
          <w:tblCellSpacing w:w="15" w:type="dxa"/>
        </w:trPr>
        <w:tc>
          <w:tcPr>
            <w:tcW w:w="1500" w:type="pct"/>
            <w:tcBorders>
              <w:top w:val="nil"/>
              <w:left w:val="nil"/>
              <w:bottom w:val="nil"/>
              <w:right w:val="nil"/>
            </w:tcBorders>
            <w:hideMark/>
          </w:tcPr>
          <w:p w14:paraId="7880D85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1F984EA" w14:textId="77777777" w:rsidR="002E0941" w:rsidRDefault="002E0941" w:rsidP="00930070">
            <w:pPr>
              <w:rPr>
                <w:rFonts w:ascii="Calibri" w:hAnsi="Calibri" w:cs="Calibri"/>
                <w:sz w:val="22"/>
                <w:szCs w:val="22"/>
              </w:rPr>
            </w:pPr>
            <w:r>
              <w:rPr>
                <w:rFonts w:ascii="Calibri" w:hAnsi="Calibri" w:cs="Calibri"/>
                <w:sz w:val="22"/>
                <w:szCs w:val="22"/>
              </w:rPr>
              <w:t>E-mail adres</w:t>
            </w:r>
          </w:p>
        </w:tc>
      </w:tr>
      <w:tr w:rsidR="002E0941" w14:paraId="512C842E" w14:textId="77777777" w:rsidTr="002E0941">
        <w:trPr>
          <w:tblCellSpacing w:w="15" w:type="dxa"/>
        </w:trPr>
        <w:tc>
          <w:tcPr>
            <w:tcW w:w="1500" w:type="pct"/>
            <w:tcBorders>
              <w:top w:val="nil"/>
              <w:left w:val="nil"/>
              <w:bottom w:val="nil"/>
              <w:right w:val="nil"/>
            </w:tcBorders>
            <w:hideMark/>
          </w:tcPr>
          <w:p w14:paraId="515E8530"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2285AB4"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19968AEB" w14:textId="77777777" w:rsidTr="002E0941">
        <w:trPr>
          <w:tblCellSpacing w:w="15" w:type="dxa"/>
        </w:trPr>
        <w:tc>
          <w:tcPr>
            <w:tcW w:w="1500" w:type="pct"/>
            <w:tcBorders>
              <w:top w:val="nil"/>
              <w:left w:val="nil"/>
              <w:bottom w:val="nil"/>
              <w:right w:val="nil"/>
            </w:tcBorders>
            <w:hideMark/>
          </w:tcPr>
          <w:p w14:paraId="33D7BBEB"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650ECBA" w14:textId="77777777" w:rsidR="002E0941" w:rsidRDefault="002E0941" w:rsidP="00930070">
            <w:pPr>
              <w:rPr>
                <w:rFonts w:ascii="Calibri" w:hAnsi="Calibri" w:cs="Calibri"/>
                <w:sz w:val="22"/>
                <w:szCs w:val="22"/>
              </w:rPr>
            </w:pPr>
            <w:r>
              <w:rPr>
                <w:rFonts w:ascii="Calibri" w:hAnsi="Calibri" w:cs="Calibri"/>
                <w:sz w:val="22"/>
                <w:szCs w:val="22"/>
              </w:rPr>
              <w:t xml:space="preserve">Elektronisch postadres waaronder de organisatorische eenheid in de regel bereikbaar is. </w:t>
            </w:r>
          </w:p>
        </w:tc>
      </w:tr>
      <w:tr w:rsidR="002E0941" w14:paraId="227D4CA1" w14:textId="77777777" w:rsidTr="002E0941">
        <w:trPr>
          <w:tblCellSpacing w:w="15" w:type="dxa"/>
        </w:trPr>
        <w:tc>
          <w:tcPr>
            <w:tcW w:w="1500" w:type="pct"/>
            <w:tcBorders>
              <w:top w:val="nil"/>
              <w:left w:val="nil"/>
              <w:bottom w:val="nil"/>
              <w:right w:val="nil"/>
            </w:tcBorders>
            <w:hideMark/>
          </w:tcPr>
          <w:p w14:paraId="3F5C09DA"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8F2B7AD"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2386C1A5" w14:textId="77777777" w:rsidTr="002E0941">
        <w:trPr>
          <w:tblCellSpacing w:w="15" w:type="dxa"/>
        </w:trPr>
        <w:tc>
          <w:tcPr>
            <w:tcW w:w="1500" w:type="pct"/>
            <w:tcBorders>
              <w:top w:val="nil"/>
              <w:left w:val="nil"/>
              <w:bottom w:val="nil"/>
              <w:right w:val="nil"/>
            </w:tcBorders>
            <w:hideMark/>
          </w:tcPr>
          <w:p w14:paraId="3BF17BBA"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A247419"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61B308FB" w14:textId="77777777" w:rsidTr="002E0941">
        <w:trPr>
          <w:tblCellSpacing w:w="15" w:type="dxa"/>
        </w:trPr>
        <w:tc>
          <w:tcPr>
            <w:tcW w:w="1500" w:type="pct"/>
            <w:tcBorders>
              <w:top w:val="nil"/>
              <w:left w:val="nil"/>
              <w:bottom w:val="nil"/>
              <w:right w:val="nil"/>
            </w:tcBorders>
            <w:hideMark/>
          </w:tcPr>
          <w:p w14:paraId="03BF9343"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7812D4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E328507" w14:textId="77777777" w:rsidTr="002E0941">
        <w:trPr>
          <w:tblCellSpacing w:w="15" w:type="dxa"/>
        </w:trPr>
        <w:tc>
          <w:tcPr>
            <w:tcW w:w="1500" w:type="pct"/>
            <w:tcBorders>
              <w:top w:val="nil"/>
              <w:left w:val="nil"/>
              <w:bottom w:val="nil"/>
              <w:right w:val="nil"/>
            </w:tcBorders>
            <w:hideMark/>
          </w:tcPr>
          <w:p w14:paraId="2C6C7F9E"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968A29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55005DD" w14:textId="77777777" w:rsidTr="002E0941">
        <w:trPr>
          <w:tblCellSpacing w:w="15" w:type="dxa"/>
        </w:trPr>
        <w:tc>
          <w:tcPr>
            <w:tcW w:w="1500" w:type="pct"/>
            <w:tcBorders>
              <w:top w:val="nil"/>
              <w:left w:val="nil"/>
              <w:bottom w:val="nil"/>
              <w:right w:val="nil"/>
            </w:tcBorders>
            <w:hideMark/>
          </w:tcPr>
          <w:p w14:paraId="13260EEC"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617421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7501140" w14:textId="77777777" w:rsidTr="002E0941">
        <w:trPr>
          <w:tblCellSpacing w:w="15" w:type="dxa"/>
        </w:trPr>
        <w:tc>
          <w:tcPr>
            <w:tcW w:w="1500" w:type="pct"/>
            <w:tcBorders>
              <w:top w:val="nil"/>
              <w:left w:val="nil"/>
              <w:bottom w:val="nil"/>
              <w:right w:val="nil"/>
            </w:tcBorders>
            <w:hideMark/>
          </w:tcPr>
          <w:p w14:paraId="59FDB305"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4C9A87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F7B41E2" w14:textId="77777777" w:rsidTr="002E0941">
        <w:trPr>
          <w:tblCellSpacing w:w="15" w:type="dxa"/>
        </w:trPr>
        <w:tc>
          <w:tcPr>
            <w:tcW w:w="1500" w:type="pct"/>
            <w:tcBorders>
              <w:top w:val="nil"/>
              <w:left w:val="nil"/>
              <w:bottom w:val="nil"/>
              <w:right w:val="nil"/>
            </w:tcBorders>
            <w:hideMark/>
          </w:tcPr>
          <w:p w14:paraId="55B2BD8F"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51EF3C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8D9D05E" w14:textId="77777777" w:rsidTr="002E0941">
        <w:trPr>
          <w:tblCellSpacing w:w="15" w:type="dxa"/>
        </w:trPr>
        <w:tc>
          <w:tcPr>
            <w:tcW w:w="1500" w:type="pct"/>
            <w:tcBorders>
              <w:top w:val="nil"/>
              <w:left w:val="nil"/>
              <w:bottom w:val="nil"/>
              <w:right w:val="nil"/>
            </w:tcBorders>
            <w:hideMark/>
          </w:tcPr>
          <w:p w14:paraId="469B491A"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E5047A8"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0B4108A5" w14:textId="77777777" w:rsidTr="002E0941">
        <w:trPr>
          <w:tblCellSpacing w:w="15" w:type="dxa"/>
        </w:trPr>
        <w:tc>
          <w:tcPr>
            <w:tcW w:w="1500" w:type="pct"/>
            <w:tcBorders>
              <w:top w:val="nil"/>
              <w:left w:val="nil"/>
              <w:bottom w:val="nil"/>
              <w:right w:val="nil"/>
            </w:tcBorders>
            <w:hideMark/>
          </w:tcPr>
          <w:p w14:paraId="571BAC45"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BACB24D"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201B62AD" w14:textId="77777777" w:rsidTr="002E0941">
        <w:trPr>
          <w:tblCellSpacing w:w="15" w:type="dxa"/>
        </w:trPr>
        <w:tc>
          <w:tcPr>
            <w:tcW w:w="1500" w:type="pct"/>
            <w:tcBorders>
              <w:top w:val="nil"/>
              <w:left w:val="nil"/>
              <w:bottom w:val="nil"/>
              <w:right w:val="nil"/>
            </w:tcBorders>
            <w:hideMark/>
          </w:tcPr>
          <w:p w14:paraId="58F55F28"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8506ABB"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60DE96E6" w14:textId="77777777" w:rsidTr="002E0941">
        <w:trPr>
          <w:tblCellSpacing w:w="15" w:type="dxa"/>
        </w:trPr>
        <w:tc>
          <w:tcPr>
            <w:tcW w:w="1500" w:type="pct"/>
            <w:tcBorders>
              <w:top w:val="nil"/>
              <w:left w:val="nil"/>
              <w:bottom w:val="nil"/>
              <w:right w:val="nil"/>
            </w:tcBorders>
            <w:hideMark/>
          </w:tcPr>
          <w:p w14:paraId="55A5390C"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E8A7606" w14:textId="77777777" w:rsidR="002E0941" w:rsidRDefault="002E0941" w:rsidP="00930070">
            <w:pPr>
              <w:rPr>
                <w:rFonts w:ascii="Calibri" w:hAnsi="Calibri" w:cs="Calibri"/>
                <w:sz w:val="22"/>
                <w:szCs w:val="22"/>
              </w:rPr>
            </w:pPr>
            <w:r>
              <w:rPr>
                <w:rFonts w:ascii="Calibri" w:hAnsi="Calibri" w:cs="Calibri"/>
                <w:sz w:val="22"/>
                <w:szCs w:val="22"/>
              </w:rPr>
              <w:t>AN254</w:t>
            </w:r>
          </w:p>
        </w:tc>
      </w:tr>
      <w:tr w:rsidR="002E0941" w14:paraId="66C7766F" w14:textId="77777777" w:rsidTr="002E0941">
        <w:trPr>
          <w:tblCellSpacing w:w="15" w:type="dxa"/>
        </w:trPr>
        <w:tc>
          <w:tcPr>
            <w:tcW w:w="1500" w:type="pct"/>
            <w:tcBorders>
              <w:top w:val="nil"/>
              <w:left w:val="nil"/>
              <w:bottom w:val="nil"/>
              <w:right w:val="nil"/>
            </w:tcBorders>
            <w:hideMark/>
          </w:tcPr>
          <w:p w14:paraId="564FE3C6"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1E20430" w14:textId="77777777" w:rsidR="002E0941" w:rsidRDefault="002E0941" w:rsidP="00930070">
            <w:pPr>
              <w:rPr>
                <w:rFonts w:ascii="Calibri" w:hAnsi="Calibri" w:cs="Calibri"/>
                <w:sz w:val="22"/>
                <w:szCs w:val="22"/>
              </w:rPr>
            </w:pPr>
            <w:r>
              <w:rPr>
                <w:rFonts w:ascii="Calibri" w:hAnsi="Calibri" w:cs="Calibri"/>
                <w:sz w:val="22"/>
                <w:szCs w:val="22"/>
              </w:rPr>
              <w:t xml:space="preserve">alle bestaande alfanumerieke tekens waarin zich, evenwel niet aan het begin en aan het eind, een ?@? moet bevinden. </w:t>
            </w:r>
          </w:p>
        </w:tc>
      </w:tr>
      <w:tr w:rsidR="002E0941" w14:paraId="69DA380F" w14:textId="77777777" w:rsidTr="002E0941">
        <w:trPr>
          <w:tblCellSpacing w:w="15" w:type="dxa"/>
        </w:trPr>
        <w:tc>
          <w:tcPr>
            <w:tcW w:w="1500" w:type="pct"/>
            <w:tcBorders>
              <w:top w:val="nil"/>
              <w:left w:val="nil"/>
              <w:bottom w:val="nil"/>
              <w:right w:val="nil"/>
            </w:tcBorders>
            <w:hideMark/>
          </w:tcPr>
          <w:p w14:paraId="0D1767BB"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5F31785"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73A5831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50A93F4" w14:textId="77777777" w:rsidTr="002E0941">
        <w:trPr>
          <w:tblCellSpacing w:w="15" w:type="dxa"/>
        </w:trPr>
        <w:tc>
          <w:tcPr>
            <w:tcW w:w="1500" w:type="pct"/>
            <w:tcBorders>
              <w:top w:val="nil"/>
              <w:left w:val="nil"/>
              <w:bottom w:val="nil"/>
              <w:right w:val="nil"/>
            </w:tcBorders>
            <w:hideMark/>
          </w:tcPr>
          <w:p w14:paraId="2FA416C7"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41DAD24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23C3DD3D" w14:textId="77777777" w:rsidTr="002E0941">
        <w:trPr>
          <w:tblCellSpacing w:w="15" w:type="dxa"/>
        </w:trPr>
        <w:tc>
          <w:tcPr>
            <w:tcW w:w="250" w:type="pct"/>
            <w:tcBorders>
              <w:top w:val="nil"/>
              <w:left w:val="nil"/>
              <w:bottom w:val="nil"/>
              <w:right w:val="nil"/>
            </w:tcBorders>
            <w:hideMark/>
          </w:tcPr>
          <w:p w14:paraId="02C2CBF0"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6166240" w14:textId="77777777" w:rsidR="002E0941" w:rsidRDefault="002E0941" w:rsidP="00930070">
            <w:pPr>
              <w:rPr>
                <w:rFonts w:ascii="Calibri" w:hAnsi="Calibri" w:cs="Calibri"/>
                <w:sz w:val="22"/>
                <w:szCs w:val="22"/>
              </w:rPr>
            </w:pPr>
            <w:r>
              <w:rPr>
                <w:rFonts w:ascii="Calibri" w:hAnsi="Calibri" w:cs="Calibri"/>
                <w:sz w:val="22"/>
                <w:szCs w:val="22"/>
              </w:rPr>
              <w:t>Het attribuutsoort is overeenkomstig het attribuutsoort Subject.Emailadres.</w:t>
            </w:r>
          </w:p>
        </w:tc>
      </w:tr>
    </w:tbl>
    <w:p w14:paraId="2C0B292B" w14:textId="77777777" w:rsidR="002E0941" w:rsidRDefault="002E0941" w:rsidP="00930070">
      <w:pPr>
        <w:pStyle w:val="Kop3"/>
        <w:rPr>
          <w:rFonts w:ascii="Calibri" w:hAnsi="Calibri" w:cs="Calibri"/>
          <w:sz w:val="24"/>
        </w:rPr>
      </w:pPr>
      <w:r>
        <w:rPr>
          <w:rFonts w:ascii="Calibri" w:hAnsi="Calibri" w:cs="Calibri"/>
        </w:rPr>
        <w:t>Attribuutsoort Faxnummer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3983113" w14:textId="77777777" w:rsidTr="002E0941">
        <w:trPr>
          <w:tblCellSpacing w:w="15" w:type="dxa"/>
        </w:trPr>
        <w:tc>
          <w:tcPr>
            <w:tcW w:w="1500" w:type="pct"/>
            <w:tcBorders>
              <w:top w:val="nil"/>
              <w:left w:val="nil"/>
              <w:bottom w:val="nil"/>
              <w:right w:val="nil"/>
            </w:tcBorders>
            <w:hideMark/>
          </w:tcPr>
          <w:p w14:paraId="4337342B"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7D93A23" w14:textId="77777777" w:rsidR="002E0941" w:rsidRDefault="002E0941" w:rsidP="00930070">
            <w:pPr>
              <w:rPr>
                <w:rFonts w:ascii="Calibri" w:hAnsi="Calibri" w:cs="Calibri"/>
                <w:sz w:val="22"/>
                <w:szCs w:val="22"/>
              </w:rPr>
            </w:pPr>
            <w:r>
              <w:rPr>
                <w:rFonts w:ascii="Calibri" w:hAnsi="Calibri" w:cs="Calibri"/>
                <w:sz w:val="22"/>
                <w:szCs w:val="22"/>
              </w:rPr>
              <w:t>Faxnummer</w:t>
            </w:r>
          </w:p>
        </w:tc>
      </w:tr>
      <w:tr w:rsidR="002E0941" w14:paraId="435E4204" w14:textId="77777777" w:rsidTr="002E0941">
        <w:trPr>
          <w:tblCellSpacing w:w="15" w:type="dxa"/>
        </w:trPr>
        <w:tc>
          <w:tcPr>
            <w:tcW w:w="1500" w:type="pct"/>
            <w:tcBorders>
              <w:top w:val="nil"/>
              <w:left w:val="nil"/>
              <w:bottom w:val="nil"/>
              <w:right w:val="nil"/>
            </w:tcBorders>
            <w:hideMark/>
          </w:tcPr>
          <w:p w14:paraId="209F7002"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F98C8DB"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6015DD8D" w14:textId="77777777" w:rsidTr="002E0941">
        <w:trPr>
          <w:tblCellSpacing w:w="15" w:type="dxa"/>
        </w:trPr>
        <w:tc>
          <w:tcPr>
            <w:tcW w:w="1500" w:type="pct"/>
            <w:tcBorders>
              <w:top w:val="nil"/>
              <w:left w:val="nil"/>
              <w:bottom w:val="nil"/>
              <w:right w:val="nil"/>
            </w:tcBorders>
            <w:hideMark/>
          </w:tcPr>
          <w:p w14:paraId="12175FBC"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5C05F54" w14:textId="77777777" w:rsidR="002E0941" w:rsidRDefault="002E0941" w:rsidP="00930070">
            <w:pPr>
              <w:rPr>
                <w:rFonts w:ascii="Calibri" w:hAnsi="Calibri" w:cs="Calibri"/>
                <w:sz w:val="22"/>
                <w:szCs w:val="22"/>
              </w:rPr>
            </w:pPr>
            <w:r>
              <w:rPr>
                <w:rFonts w:ascii="Calibri" w:hAnsi="Calibri" w:cs="Calibri"/>
                <w:sz w:val="22"/>
                <w:szCs w:val="22"/>
              </w:rPr>
              <w:t>Faxnummer waaronder de organisatorische eenheid in de regel bereikbaar is.</w:t>
            </w:r>
          </w:p>
        </w:tc>
      </w:tr>
      <w:tr w:rsidR="002E0941" w14:paraId="74FBE95F" w14:textId="77777777" w:rsidTr="002E0941">
        <w:trPr>
          <w:tblCellSpacing w:w="15" w:type="dxa"/>
        </w:trPr>
        <w:tc>
          <w:tcPr>
            <w:tcW w:w="1500" w:type="pct"/>
            <w:tcBorders>
              <w:top w:val="nil"/>
              <w:left w:val="nil"/>
              <w:bottom w:val="nil"/>
              <w:right w:val="nil"/>
            </w:tcBorders>
            <w:hideMark/>
          </w:tcPr>
          <w:p w14:paraId="41E1415D"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9957023"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5BAB9905" w14:textId="77777777" w:rsidTr="002E0941">
        <w:trPr>
          <w:tblCellSpacing w:w="15" w:type="dxa"/>
        </w:trPr>
        <w:tc>
          <w:tcPr>
            <w:tcW w:w="1500" w:type="pct"/>
            <w:tcBorders>
              <w:top w:val="nil"/>
              <w:left w:val="nil"/>
              <w:bottom w:val="nil"/>
              <w:right w:val="nil"/>
            </w:tcBorders>
            <w:hideMark/>
          </w:tcPr>
          <w:p w14:paraId="7F34C8AF"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703E66D"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6CF72C3E" w14:textId="77777777" w:rsidTr="002E0941">
        <w:trPr>
          <w:tblCellSpacing w:w="15" w:type="dxa"/>
        </w:trPr>
        <w:tc>
          <w:tcPr>
            <w:tcW w:w="1500" w:type="pct"/>
            <w:tcBorders>
              <w:top w:val="nil"/>
              <w:left w:val="nil"/>
              <w:bottom w:val="nil"/>
              <w:right w:val="nil"/>
            </w:tcBorders>
            <w:hideMark/>
          </w:tcPr>
          <w:p w14:paraId="611A423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76AF2F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B519CFD" w14:textId="77777777" w:rsidTr="002E0941">
        <w:trPr>
          <w:tblCellSpacing w:w="15" w:type="dxa"/>
        </w:trPr>
        <w:tc>
          <w:tcPr>
            <w:tcW w:w="1500" w:type="pct"/>
            <w:tcBorders>
              <w:top w:val="nil"/>
              <w:left w:val="nil"/>
              <w:bottom w:val="nil"/>
              <w:right w:val="nil"/>
            </w:tcBorders>
            <w:hideMark/>
          </w:tcPr>
          <w:p w14:paraId="616929CD"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A75913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49EFCD6" w14:textId="77777777" w:rsidTr="002E0941">
        <w:trPr>
          <w:tblCellSpacing w:w="15" w:type="dxa"/>
        </w:trPr>
        <w:tc>
          <w:tcPr>
            <w:tcW w:w="1500" w:type="pct"/>
            <w:tcBorders>
              <w:top w:val="nil"/>
              <w:left w:val="nil"/>
              <w:bottom w:val="nil"/>
              <w:right w:val="nil"/>
            </w:tcBorders>
            <w:hideMark/>
          </w:tcPr>
          <w:p w14:paraId="750068DA"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BC3765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72CFEC5" w14:textId="77777777" w:rsidTr="002E0941">
        <w:trPr>
          <w:tblCellSpacing w:w="15" w:type="dxa"/>
        </w:trPr>
        <w:tc>
          <w:tcPr>
            <w:tcW w:w="1500" w:type="pct"/>
            <w:tcBorders>
              <w:top w:val="nil"/>
              <w:left w:val="nil"/>
              <w:bottom w:val="nil"/>
              <w:right w:val="nil"/>
            </w:tcBorders>
            <w:hideMark/>
          </w:tcPr>
          <w:p w14:paraId="6256576F"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565384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021F716" w14:textId="77777777" w:rsidTr="002E0941">
        <w:trPr>
          <w:tblCellSpacing w:w="15" w:type="dxa"/>
        </w:trPr>
        <w:tc>
          <w:tcPr>
            <w:tcW w:w="1500" w:type="pct"/>
            <w:tcBorders>
              <w:top w:val="nil"/>
              <w:left w:val="nil"/>
              <w:bottom w:val="nil"/>
              <w:right w:val="nil"/>
            </w:tcBorders>
            <w:hideMark/>
          </w:tcPr>
          <w:p w14:paraId="54369286"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C9FF90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57199DE" w14:textId="77777777" w:rsidTr="002E0941">
        <w:trPr>
          <w:tblCellSpacing w:w="15" w:type="dxa"/>
        </w:trPr>
        <w:tc>
          <w:tcPr>
            <w:tcW w:w="1500" w:type="pct"/>
            <w:tcBorders>
              <w:top w:val="nil"/>
              <w:left w:val="nil"/>
              <w:bottom w:val="nil"/>
              <w:right w:val="nil"/>
            </w:tcBorders>
            <w:hideMark/>
          </w:tcPr>
          <w:p w14:paraId="2210C389"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82A2F9D"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7A3B29B5" w14:textId="77777777" w:rsidTr="002E0941">
        <w:trPr>
          <w:tblCellSpacing w:w="15" w:type="dxa"/>
        </w:trPr>
        <w:tc>
          <w:tcPr>
            <w:tcW w:w="1500" w:type="pct"/>
            <w:tcBorders>
              <w:top w:val="nil"/>
              <w:left w:val="nil"/>
              <w:bottom w:val="nil"/>
              <w:right w:val="nil"/>
            </w:tcBorders>
            <w:hideMark/>
          </w:tcPr>
          <w:p w14:paraId="722888A0"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80E5E0F"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6EF0CD63" w14:textId="77777777" w:rsidTr="002E0941">
        <w:trPr>
          <w:tblCellSpacing w:w="15" w:type="dxa"/>
        </w:trPr>
        <w:tc>
          <w:tcPr>
            <w:tcW w:w="1500" w:type="pct"/>
            <w:tcBorders>
              <w:top w:val="nil"/>
              <w:left w:val="nil"/>
              <w:bottom w:val="nil"/>
              <w:right w:val="nil"/>
            </w:tcBorders>
            <w:hideMark/>
          </w:tcPr>
          <w:p w14:paraId="4ABBF0CD"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711BF9E"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2E66B899" w14:textId="77777777" w:rsidTr="002E0941">
        <w:trPr>
          <w:tblCellSpacing w:w="15" w:type="dxa"/>
        </w:trPr>
        <w:tc>
          <w:tcPr>
            <w:tcW w:w="1500" w:type="pct"/>
            <w:tcBorders>
              <w:top w:val="nil"/>
              <w:left w:val="nil"/>
              <w:bottom w:val="nil"/>
              <w:right w:val="nil"/>
            </w:tcBorders>
            <w:hideMark/>
          </w:tcPr>
          <w:p w14:paraId="270449A0"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A893FF0" w14:textId="77777777" w:rsidR="002E0941" w:rsidRDefault="002E0941" w:rsidP="00930070">
            <w:pPr>
              <w:rPr>
                <w:rFonts w:ascii="Calibri" w:hAnsi="Calibri" w:cs="Calibri"/>
                <w:sz w:val="22"/>
                <w:szCs w:val="22"/>
              </w:rPr>
            </w:pPr>
            <w:r>
              <w:rPr>
                <w:rFonts w:ascii="Calibri" w:hAnsi="Calibri" w:cs="Calibri"/>
                <w:sz w:val="22"/>
                <w:szCs w:val="22"/>
              </w:rPr>
              <w:t>AN20</w:t>
            </w:r>
          </w:p>
        </w:tc>
      </w:tr>
      <w:tr w:rsidR="002E0941" w14:paraId="79C8541A" w14:textId="77777777" w:rsidTr="002E0941">
        <w:trPr>
          <w:tblCellSpacing w:w="15" w:type="dxa"/>
        </w:trPr>
        <w:tc>
          <w:tcPr>
            <w:tcW w:w="1500" w:type="pct"/>
            <w:tcBorders>
              <w:top w:val="nil"/>
              <w:left w:val="nil"/>
              <w:bottom w:val="nil"/>
              <w:right w:val="nil"/>
            </w:tcBorders>
            <w:hideMark/>
          </w:tcPr>
          <w:p w14:paraId="35C49A54"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2614CB3" w14:textId="77777777" w:rsidR="002E0941" w:rsidRDefault="002E0941" w:rsidP="00930070">
            <w:pPr>
              <w:rPr>
                <w:rFonts w:ascii="Calibri" w:hAnsi="Calibri" w:cs="Calibri"/>
                <w:sz w:val="22"/>
                <w:szCs w:val="22"/>
              </w:rPr>
            </w:pPr>
            <w:r>
              <w:rPr>
                <w:rFonts w:ascii="Calibri" w:hAnsi="Calibri" w:cs="Calibri"/>
                <w:sz w:val="22"/>
                <w:szCs w:val="22"/>
              </w:rPr>
              <w:t>alle bestaande alfanumerieke tekens.</w:t>
            </w:r>
          </w:p>
        </w:tc>
      </w:tr>
      <w:tr w:rsidR="002E0941" w14:paraId="15B5165B" w14:textId="77777777" w:rsidTr="002E0941">
        <w:trPr>
          <w:tblCellSpacing w:w="15" w:type="dxa"/>
        </w:trPr>
        <w:tc>
          <w:tcPr>
            <w:tcW w:w="1500" w:type="pct"/>
            <w:tcBorders>
              <w:top w:val="nil"/>
              <w:left w:val="nil"/>
              <w:bottom w:val="nil"/>
              <w:right w:val="nil"/>
            </w:tcBorders>
            <w:hideMark/>
          </w:tcPr>
          <w:p w14:paraId="154F6AED"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2C5B4C8"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5F274F4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D151D18" w14:textId="77777777" w:rsidTr="002E0941">
        <w:trPr>
          <w:tblCellSpacing w:w="15" w:type="dxa"/>
        </w:trPr>
        <w:tc>
          <w:tcPr>
            <w:tcW w:w="1500" w:type="pct"/>
            <w:tcBorders>
              <w:top w:val="nil"/>
              <w:left w:val="nil"/>
              <w:bottom w:val="nil"/>
              <w:right w:val="nil"/>
            </w:tcBorders>
            <w:hideMark/>
          </w:tcPr>
          <w:p w14:paraId="0219A680"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1E09FC1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94B0B40" w14:textId="77777777" w:rsidTr="002E0941">
        <w:trPr>
          <w:tblCellSpacing w:w="15" w:type="dxa"/>
        </w:trPr>
        <w:tc>
          <w:tcPr>
            <w:tcW w:w="250" w:type="pct"/>
            <w:tcBorders>
              <w:top w:val="nil"/>
              <w:left w:val="nil"/>
              <w:bottom w:val="nil"/>
              <w:right w:val="nil"/>
            </w:tcBorders>
            <w:hideMark/>
          </w:tcPr>
          <w:p w14:paraId="0018A4B9"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C7400AF" w14:textId="77777777" w:rsidR="002E0941" w:rsidRDefault="002E0941" w:rsidP="00930070">
            <w:pPr>
              <w:rPr>
                <w:rFonts w:ascii="Calibri" w:hAnsi="Calibri" w:cs="Calibri"/>
                <w:sz w:val="22"/>
                <w:szCs w:val="22"/>
              </w:rPr>
            </w:pPr>
            <w:r>
              <w:rPr>
                <w:rFonts w:ascii="Calibri" w:hAnsi="Calibri" w:cs="Calibri"/>
                <w:sz w:val="22"/>
                <w:szCs w:val="22"/>
              </w:rPr>
              <w:t xml:space="preserve">Het attribuutsoort is overeenkomstig het attribuutsoort Subject.FAX-nummer. Het type is alfanumeriek zodat eventuele toevoegingen als 'bgg', 'zak' of 'mobiel' kunnen worden verwerkt. </w:t>
            </w:r>
          </w:p>
        </w:tc>
      </w:tr>
    </w:tbl>
    <w:p w14:paraId="6EFB56E9" w14:textId="77777777" w:rsidR="002E0941" w:rsidRDefault="002E0941" w:rsidP="00930070">
      <w:pPr>
        <w:pStyle w:val="Kop3"/>
        <w:rPr>
          <w:rFonts w:ascii="Calibri" w:hAnsi="Calibri" w:cs="Calibri"/>
          <w:sz w:val="24"/>
        </w:rPr>
      </w:pPr>
      <w:r>
        <w:rPr>
          <w:rFonts w:ascii="Calibri" w:hAnsi="Calibri" w:cs="Calibri"/>
        </w:rPr>
        <w:t>Attribuutsoort Naam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379DFAA" w14:textId="77777777" w:rsidTr="002E0941">
        <w:trPr>
          <w:tblCellSpacing w:w="15" w:type="dxa"/>
        </w:trPr>
        <w:tc>
          <w:tcPr>
            <w:tcW w:w="1500" w:type="pct"/>
            <w:tcBorders>
              <w:top w:val="nil"/>
              <w:left w:val="nil"/>
              <w:bottom w:val="nil"/>
              <w:right w:val="nil"/>
            </w:tcBorders>
            <w:hideMark/>
          </w:tcPr>
          <w:p w14:paraId="3B421F7B"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2BE8ED1" w14:textId="77777777" w:rsidR="002E0941" w:rsidRDefault="002E0941" w:rsidP="00930070">
            <w:pPr>
              <w:rPr>
                <w:rFonts w:ascii="Calibri" w:hAnsi="Calibri" w:cs="Calibri"/>
                <w:sz w:val="22"/>
                <w:szCs w:val="22"/>
              </w:rPr>
            </w:pPr>
            <w:r>
              <w:rPr>
                <w:rFonts w:ascii="Calibri" w:hAnsi="Calibri" w:cs="Calibri"/>
                <w:sz w:val="22"/>
                <w:szCs w:val="22"/>
              </w:rPr>
              <w:t>Naam</w:t>
            </w:r>
          </w:p>
        </w:tc>
      </w:tr>
      <w:tr w:rsidR="002E0941" w14:paraId="3BF8F91D" w14:textId="77777777" w:rsidTr="002E0941">
        <w:trPr>
          <w:tblCellSpacing w:w="15" w:type="dxa"/>
        </w:trPr>
        <w:tc>
          <w:tcPr>
            <w:tcW w:w="1500" w:type="pct"/>
            <w:tcBorders>
              <w:top w:val="nil"/>
              <w:left w:val="nil"/>
              <w:bottom w:val="nil"/>
              <w:right w:val="nil"/>
            </w:tcBorders>
            <w:hideMark/>
          </w:tcPr>
          <w:p w14:paraId="45863A6C"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97C2DE1"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411E37D4" w14:textId="77777777" w:rsidTr="002E0941">
        <w:trPr>
          <w:tblCellSpacing w:w="15" w:type="dxa"/>
        </w:trPr>
        <w:tc>
          <w:tcPr>
            <w:tcW w:w="1500" w:type="pct"/>
            <w:tcBorders>
              <w:top w:val="nil"/>
              <w:left w:val="nil"/>
              <w:bottom w:val="nil"/>
              <w:right w:val="nil"/>
            </w:tcBorders>
            <w:hideMark/>
          </w:tcPr>
          <w:p w14:paraId="5979A85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B3C3DDE" w14:textId="77777777" w:rsidR="002E0941" w:rsidRDefault="002E0941" w:rsidP="00930070">
            <w:pPr>
              <w:rPr>
                <w:rFonts w:ascii="Calibri" w:hAnsi="Calibri" w:cs="Calibri"/>
                <w:sz w:val="22"/>
                <w:szCs w:val="22"/>
              </w:rPr>
            </w:pPr>
            <w:r>
              <w:rPr>
                <w:rFonts w:ascii="Calibri" w:hAnsi="Calibri" w:cs="Calibri"/>
                <w:sz w:val="22"/>
                <w:szCs w:val="22"/>
              </w:rPr>
              <w:t>De feitelijke naam van de organisatorische eenheid.</w:t>
            </w:r>
          </w:p>
        </w:tc>
      </w:tr>
      <w:tr w:rsidR="002E0941" w14:paraId="5A57CEA9" w14:textId="77777777" w:rsidTr="002E0941">
        <w:trPr>
          <w:tblCellSpacing w:w="15" w:type="dxa"/>
        </w:trPr>
        <w:tc>
          <w:tcPr>
            <w:tcW w:w="1500" w:type="pct"/>
            <w:tcBorders>
              <w:top w:val="nil"/>
              <w:left w:val="nil"/>
              <w:bottom w:val="nil"/>
              <w:right w:val="nil"/>
            </w:tcBorders>
            <w:hideMark/>
          </w:tcPr>
          <w:p w14:paraId="3F50931D"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12883DF"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65DDB33E" w14:textId="77777777" w:rsidTr="002E0941">
        <w:trPr>
          <w:tblCellSpacing w:w="15" w:type="dxa"/>
        </w:trPr>
        <w:tc>
          <w:tcPr>
            <w:tcW w:w="1500" w:type="pct"/>
            <w:tcBorders>
              <w:top w:val="nil"/>
              <w:left w:val="nil"/>
              <w:bottom w:val="nil"/>
              <w:right w:val="nil"/>
            </w:tcBorders>
            <w:hideMark/>
          </w:tcPr>
          <w:p w14:paraId="75A022A0"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B5D5049"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3652D58E" w14:textId="77777777" w:rsidTr="002E0941">
        <w:trPr>
          <w:tblCellSpacing w:w="15" w:type="dxa"/>
        </w:trPr>
        <w:tc>
          <w:tcPr>
            <w:tcW w:w="1500" w:type="pct"/>
            <w:tcBorders>
              <w:top w:val="nil"/>
              <w:left w:val="nil"/>
              <w:bottom w:val="nil"/>
              <w:right w:val="nil"/>
            </w:tcBorders>
            <w:hideMark/>
          </w:tcPr>
          <w:p w14:paraId="0532509B"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64B002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5F11E63" w14:textId="77777777" w:rsidTr="002E0941">
        <w:trPr>
          <w:tblCellSpacing w:w="15" w:type="dxa"/>
        </w:trPr>
        <w:tc>
          <w:tcPr>
            <w:tcW w:w="1500" w:type="pct"/>
            <w:tcBorders>
              <w:top w:val="nil"/>
              <w:left w:val="nil"/>
              <w:bottom w:val="nil"/>
              <w:right w:val="nil"/>
            </w:tcBorders>
            <w:hideMark/>
          </w:tcPr>
          <w:p w14:paraId="22D77158"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E23FEC2"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AAA293F" w14:textId="77777777" w:rsidTr="002E0941">
        <w:trPr>
          <w:tblCellSpacing w:w="15" w:type="dxa"/>
        </w:trPr>
        <w:tc>
          <w:tcPr>
            <w:tcW w:w="1500" w:type="pct"/>
            <w:tcBorders>
              <w:top w:val="nil"/>
              <w:left w:val="nil"/>
              <w:bottom w:val="nil"/>
              <w:right w:val="nil"/>
            </w:tcBorders>
            <w:hideMark/>
          </w:tcPr>
          <w:p w14:paraId="0E278180"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C9FD48F"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5C81913" w14:textId="77777777" w:rsidTr="002E0941">
        <w:trPr>
          <w:tblCellSpacing w:w="15" w:type="dxa"/>
        </w:trPr>
        <w:tc>
          <w:tcPr>
            <w:tcW w:w="1500" w:type="pct"/>
            <w:tcBorders>
              <w:top w:val="nil"/>
              <w:left w:val="nil"/>
              <w:bottom w:val="nil"/>
              <w:right w:val="nil"/>
            </w:tcBorders>
            <w:hideMark/>
          </w:tcPr>
          <w:p w14:paraId="2CFD31AD"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86780E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79C87C4" w14:textId="77777777" w:rsidTr="002E0941">
        <w:trPr>
          <w:tblCellSpacing w:w="15" w:type="dxa"/>
        </w:trPr>
        <w:tc>
          <w:tcPr>
            <w:tcW w:w="1500" w:type="pct"/>
            <w:tcBorders>
              <w:top w:val="nil"/>
              <w:left w:val="nil"/>
              <w:bottom w:val="nil"/>
              <w:right w:val="nil"/>
            </w:tcBorders>
            <w:hideMark/>
          </w:tcPr>
          <w:p w14:paraId="68769F81"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9D1FB2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0A6EF03" w14:textId="77777777" w:rsidTr="002E0941">
        <w:trPr>
          <w:tblCellSpacing w:w="15" w:type="dxa"/>
        </w:trPr>
        <w:tc>
          <w:tcPr>
            <w:tcW w:w="1500" w:type="pct"/>
            <w:tcBorders>
              <w:top w:val="nil"/>
              <w:left w:val="nil"/>
              <w:bottom w:val="nil"/>
              <w:right w:val="nil"/>
            </w:tcBorders>
            <w:hideMark/>
          </w:tcPr>
          <w:p w14:paraId="4B11556D"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3070DBD"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14A73482" w14:textId="77777777" w:rsidTr="002E0941">
        <w:trPr>
          <w:tblCellSpacing w:w="15" w:type="dxa"/>
        </w:trPr>
        <w:tc>
          <w:tcPr>
            <w:tcW w:w="1500" w:type="pct"/>
            <w:tcBorders>
              <w:top w:val="nil"/>
              <w:left w:val="nil"/>
              <w:bottom w:val="nil"/>
              <w:right w:val="nil"/>
            </w:tcBorders>
            <w:hideMark/>
          </w:tcPr>
          <w:p w14:paraId="4F2C40E6"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FC2864D"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055CF67B" w14:textId="77777777" w:rsidTr="002E0941">
        <w:trPr>
          <w:tblCellSpacing w:w="15" w:type="dxa"/>
        </w:trPr>
        <w:tc>
          <w:tcPr>
            <w:tcW w:w="1500" w:type="pct"/>
            <w:tcBorders>
              <w:top w:val="nil"/>
              <w:left w:val="nil"/>
              <w:bottom w:val="nil"/>
              <w:right w:val="nil"/>
            </w:tcBorders>
            <w:hideMark/>
          </w:tcPr>
          <w:p w14:paraId="6D960E81"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0B75C4E"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2199734B" w14:textId="77777777" w:rsidTr="002E0941">
        <w:trPr>
          <w:tblCellSpacing w:w="15" w:type="dxa"/>
        </w:trPr>
        <w:tc>
          <w:tcPr>
            <w:tcW w:w="1500" w:type="pct"/>
            <w:tcBorders>
              <w:top w:val="nil"/>
              <w:left w:val="nil"/>
              <w:bottom w:val="nil"/>
              <w:right w:val="nil"/>
            </w:tcBorders>
            <w:hideMark/>
          </w:tcPr>
          <w:p w14:paraId="5A686D80"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33DB6C4" w14:textId="77777777" w:rsidR="002E0941" w:rsidRDefault="002E0941" w:rsidP="00930070">
            <w:pPr>
              <w:rPr>
                <w:rFonts w:ascii="Calibri" w:hAnsi="Calibri" w:cs="Calibri"/>
                <w:sz w:val="22"/>
                <w:szCs w:val="22"/>
              </w:rPr>
            </w:pPr>
            <w:r>
              <w:rPr>
                <w:rFonts w:ascii="Calibri" w:hAnsi="Calibri" w:cs="Calibri"/>
                <w:sz w:val="22"/>
                <w:szCs w:val="22"/>
              </w:rPr>
              <w:t>AN50</w:t>
            </w:r>
          </w:p>
        </w:tc>
      </w:tr>
      <w:tr w:rsidR="002E0941" w14:paraId="679FA341" w14:textId="77777777" w:rsidTr="002E0941">
        <w:trPr>
          <w:tblCellSpacing w:w="15" w:type="dxa"/>
        </w:trPr>
        <w:tc>
          <w:tcPr>
            <w:tcW w:w="1500" w:type="pct"/>
            <w:tcBorders>
              <w:top w:val="nil"/>
              <w:left w:val="nil"/>
              <w:bottom w:val="nil"/>
              <w:right w:val="nil"/>
            </w:tcBorders>
            <w:hideMark/>
          </w:tcPr>
          <w:p w14:paraId="16E8C1EA"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A63F44A" w14:textId="77777777" w:rsidR="002E0941" w:rsidRDefault="002E0941" w:rsidP="00930070">
            <w:pPr>
              <w:rPr>
                <w:rFonts w:ascii="Calibri" w:hAnsi="Calibri" w:cs="Calibri"/>
                <w:sz w:val="22"/>
                <w:szCs w:val="22"/>
              </w:rPr>
            </w:pPr>
            <w:r>
              <w:rPr>
                <w:rFonts w:ascii="Calibri" w:hAnsi="Calibri" w:cs="Calibri"/>
                <w:sz w:val="22"/>
                <w:szCs w:val="22"/>
              </w:rPr>
              <w:t>classificatie</w:t>
            </w:r>
          </w:p>
        </w:tc>
      </w:tr>
      <w:tr w:rsidR="002E0941" w14:paraId="3711DC71" w14:textId="77777777" w:rsidTr="002E0941">
        <w:trPr>
          <w:tblCellSpacing w:w="15" w:type="dxa"/>
        </w:trPr>
        <w:tc>
          <w:tcPr>
            <w:tcW w:w="1500" w:type="pct"/>
            <w:tcBorders>
              <w:top w:val="nil"/>
              <w:left w:val="nil"/>
              <w:bottom w:val="nil"/>
              <w:right w:val="nil"/>
            </w:tcBorders>
            <w:hideMark/>
          </w:tcPr>
          <w:p w14:paraId="7246F5DD"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75305CA"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4342AE85" w14:textId="77777777" w:rsidR="002E0941" w:rsidRDefault="002E0941" w:rsidP="00930070">
      <w:pPr>
        <w:pStyle w:val="Kop3"/>
        <w:rPr>
          <w:rFonts w:ascii="Calibri" w:hAnsi="Calibri" w:cs="Calibri"/>
          <w:sz w:val="24"/>
        </w:rPr>
      </w:pPr>
      <w:r>
        <w:rPr>
          <w:rFonts w:ascii="Calibri" w:hAnsi="Calibri" w:cs="Calibri"/>
        </w:rPr>
        <w:t>Attribuutsoort Naam verkort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36242D1" w14:textId="77777777" w:rsidTr="002E0941">
        <w:trPr>
          <w:tblCellSpacing w:w="15" w:type="dxa"/>
        </w:trPr>
        <w:tc>
          <w:tcPr>
            <w:tcW w:w="1500" w:type="pct"/>
            <w:tcBorders>
              <w:top w:val="nil"/>
              <w:left w:val="nil"/>
              <w:bottom w:val="nil"/>
              <w:right w:val="nil"/>
            </w:tcBorders>
            <w:hideMark/>
          </w:tcPr>
          <w:p w14:paraId="702E0B7D"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17BBF2F" w14:textId="77777777" w:rsidR="002E0941" w:rsidRDefault="002E0941" w:rsidP="00930070">
            <w:pPr>
              <w:rPr>
                <w:rFonts w:ascii="Calibri" w:hAnsi="Calibri" w:cs="Calibri"/>
                <w:sz w:val="22"/>
                <w:szCs w:val="22"/>
              </w:rPr>
            </w:pPr>
            <w:r>
              <w:rPr>
                <w:rFonts w:ascii="Calibri" w:hAnsi="Calibri" w:cs="Calibri"/>
                <w:sz w:val="22"/>
                <w:szCs w:val="22"/>
              </w:rPr>
              <w:t>Naam verkort</w:t>
            </w:r>
          </w:p>
        </w:tc>
      </w:tr>
      <w:tr w:rsidR="002E0941" w14:paraId="3CE5E520" w14:textId="77777777" w:rsidTr="002E0941">
        <w:trPr>
          <w:tblCellSpacing w:w="15" w:type="dxa"/>
        </w:trPr>
        <w:tc>
          <w:tcPr>
            <w:tcW w:w="1500" w:type="pct"/>
            <w:tcBorders>
              <w:top w:val="nil"/>
              <w:left w:val="nil"/>
              <w:bottom w:val="nil"/>
              <w:right w:val="nil"/>
            </w:tcBorders>
            <w:hideMark/>
          </w:tcPr>
          <w:p w14:paraId="1BAA367A"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BF8A52F"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57B7A61D" w14:textId="77777777" w:rsidTr="002E0941">
        <w:trPr>
          <w:tblCellSpacing w:w="15" w:type="dxa"/>
        </w:trPr>
        <w:tc>
          <w:tcPr>
            <w:tcW w:w="1500" w:type="pct"/>
            <w:tcBorders>
              <w:top w:val="nil"/>
              <w:left w:val="nil"/>
              <w:bottom w:val="nil"/>
              <w:right w:val="nil"/>
            </w:tcBorders>
            <w:hideMark/>
          </w:tcPr>
          <w:p w14:paraId="5A93C993"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2A8FB25" w14:textId="77777777" w:rsidR="002E0941" w:rsidRDefault="002E0941" w:rsidP="00930070">
            <w:pPr>
              <w:rPr>
                <w:rFonts w:ascii="Calibri" w:hAnsi="Calibri" w:cs="Calibri"/>
                <w:sz w:val="22"/>
                <w:szCs w:val="22"/>
              </w:rPr>
            </w:pPr>
            <w:r>
              <w:rPr>
                <w:rFonts w:ascii="Calibri" w:hAnsi="Calibri" w:cs="Calibri"/>
                <w:sz w:val="22"/>
                <w:szCs w:val="22"/>
              </w:rPr>
              <w:t>Een verkorte naam voor de organisatorische eenheid.</w:t>
            </w:r>
          </w:p>
        </w:tc>
      </w:tr>
      <w:tr w:rsidR="002E0941" w14:paraId="0F2C5B29" w14:textId="77777777" w:rsidTr="002E0941">
        <w:trPr>
          <w:tblCellSpacing w:w="15" w:type="dxa"/>
        </w:trPr>
        <w:tc>
          <w:tcPr>
            <w:tcW w:w="1500" w:type="pct"/>
            <w:tcBorders>
              <w:top w:val="nil"/>
              <w:left w:val="nil"/>
              <w:bottom w:val="nil"/>
              <w:right w:val="nil"/>
            </w:tcBorders>
            <w:hideMark/>
          </w:tcPr>
          <w:p w14:paraId="3B6C8120"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CA27341"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0453EAF3" w14:textId="77777777" w:rsidTr="002E0941">
        <w:trPr>
          <w:tblCellSpacing w:w="15" w:type="dxa"/>
        </w:trPr>
        <w:tc>
          <w:tcPr>
            <w:tcW w:w="1500" w:type="pct"/>
            <w:tcBorders>
              <w:top w:val="nil"/>
              <w:left w:val="nil"/>
              <w:bottom w:val="nil"/>
              <w:right w:val="nil"/>
            </w:tcBorders>
            <w:hideMark/>
          </w:tcPr>
          <w:p w14:paraId="33B1DF81"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9D826C3"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0E997AC8" w14:textId="77777777" w:rsidTr="002E0941">
        <w:trPr>
          <w:tblCellSpacing w:w="15" w:type="dxa"/>
        </w:trPr>
        <w:tc>
          <w:tcPr>
            <w:tcW w:w="1500" w:type="pct"/>
            <w:tcBorders>
              <w:top w:val="nil"/>
              <w:left w:val="nil"/>
              <w:bottom w:val="nil"/>
              <w:right w:val="nil"/>
            </w:tcBorders>
            <w:hideMark/>
          </w:tcPr>
          <w:p w14:paraId="2269132B"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411168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F122E65" w14:textId="77777777" w:rsidTr="002E0941">
        <w:trPr>
          <w:tblCellSpacing w:w="15" w:type="dxa"/>
        </w:trPr>
        <w:tc>
          <w:tcPr>
            <w:tcW w:w="1500" w:type="pct"/>
            <w:tcBorders>
              <w:top w:val="nil"/>
              <w:left w:val="nil"/>
              <w:bottom w:val="nil"/>
              <w:right w:val="nil"/>
            </w:tcBorders>
            <w:hideMark/>
          </w:tcPr>
          <w:p w14:paraId="3108004E"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B008C4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117A6B7" w14:textId="77777777" w:rsidTr="002E0941">
        <w:trPr>
          <w:tblCellSpacing w:w="15" w:type="dxa"/>
        </w:trPr>
        <w:tc>
          <w:tcPr>
            <w:tcW w:w="1500" w:type="pct"/>
            <w:tcBorders>
              <w:top w:val="nil"/>
              <w:left w:val="nil"/>
              <w:bottom w:val="nil"/>
              <w:right w:val="nil"/>
            </w:tcBorders>
            <w:hideMark/>
          </w:tcPr>
          <w:p w14:paraId="778AD824"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492DC3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6C37797" w14:textId="77777777" w:rsidTr="002E0941">
        <w:trPr>
          <w:tblCellSpacing w:w="15" w:type="dxa"/>
        </w:trPr>
        <w:tc>
          <w:tcPr>
            <w:tcW w:w="1500" w:type="pct"/>
            <w:tcBorders>
              <w:top w:val="nil"/>
              <w:left w:val="nil"/>
              <w:bottom w:val="nil"/>
              <w:right w:val="nil"/>
            </w:tcBorders>
            <w:hideMark/>
          </w:tcPr>
          <w:p w14:paraId="736387CE"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C5DD50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BCB27BF" w14:textId="77777777" w:rsidTr="002E0941">
        <w:trPr>
          <w:tblCellSpacing w:w="15" w:type="dxa"/>
        </w:trPr>
        <w:tc>
          <w:tcPr>
            <w:tcW w:w="1500" w:type="pct"/>
            <w:tcBorders>
              <w:top w:val="nil"/>
              <w:left w:val="nil"/>
              <w:bottom w:val="nil"/>
              <w:right w:val="nil"/>
            </w:tcBorders>
            <w:hideMark/>
          </w:tcPr>
          <w:p w14:paraId="53CFBF36"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3E74EE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9CD1410" w14:textId="77777777" w:rsidTr="002E0941">
        <w:trPr>
          <w:tblCellSpacing w:w="15" w:type="dxa"/>
        </w:trPr>
        <w:tc>
          <w:tcPr>
            <w:tcW w:w="1500" w:type="pct"/>
            <w:tcBorders>
              <w:top w:val="nil"/>
              <w:left w:val="nil"/>
              <w:bottom w:val="nil"/>
              <w:right w:val="nil"/>
            </w:tcBorders>
            <w:hideMark/>
          </w:tcPr>
          <w:p w14:paraId="7BC0A1D3"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80D1AE2"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3A8ADA2D" w14:textId="77777777" w:rsidTr="002E0941">
        <w:trPr>
          <w:tblCellSpacing w:w="15" w:type="dxa"/>
        </w:trPr>
        <w:tc>
          <w:tcPr>
            <w:tcW w:w="1500" w:type="pct"/>
            <w:tcBorders>
              <w:top w:val="nil"/>
              <w:left w:val="nil"/>
              <w:bottom w:val="nil"/>
              <w:right w:val="nil"/>
            </w:tcBorders>
            <w:hideMark/>
          </w:tcPr>
          <w:p w14:paraId="6B8779FC"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75FA006"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58C613F5" w14:textId="77777777" w:rsidTr="002E0941">
        <w:trPr>
          <w:tblCellSpacing w:w="15" w:type="dxa"/>
        </w:trPr>
        <w:tc>
          <w:tcPr>
            <w:tcW w:w="1500" w:type="pct"/>
            <w:tcBorders>
              <w:top w:val="nil"/>
              <w:left w:val="nil"/>
              <w:bottom w:val="nil"/>
              <w:right w:val="nil"/>
            </w:tcBorders>
            <w:hideMark/>
          </w:tcPr>
          <w:p w14:paraId="7BE0BB93"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788DE53"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094026C9" w14:textId="77777777" w:rsidTr="002E0941">
        <w:trPr>
          <w:tblCellSpacing w:w="15" w:type="dxa"/>
        </w:trPr>
        <w:tc>
          <w:tcPr>
            <w:tcW w:w="1500" w:type="pct"/>
            <w:tcBorders>
              <w:top w:val="nil"/>
              <w:left w:val="nil"/>
              <w:bottom w:val="nil"/>
              <w:right w:val="nil"/>
            </w:tcBorders>
            <w:hideMark/>
          </w:tcPr>
          <w:p w14:paraId="41F876F2"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3F7ECB1" w14:textId="77777777" w:rsidR="002E0941" w:rsidRDefault="002E0941" w:rsidP="00930070">
            <w:pPr>
              <w:rPr>
                <w:rFonts w:ascii="Calibri" w:hAnsi="Calibri" w:cs="Calibri"/>
                <w:sz w:val="22"/>
                <w:szCs w:val="22"/>
              </w:rPr>
            </w:pPr>
            <w:r>
              <w:rPr>
                <w:rFonts w:ascii="Calibri" w:hAnsi="Calibri" w:cs="Calibri"/>
                <w:sz w:val="22"/>
                <w:szCs w:val="22"/>
              </w:rPr>
              <w:t>AN25</w:t>
            </w:r>
          </w:p>
        </w:tc>
      </w:tr>
      <w:tr w:rsidR="002E0941" w14:paraId="3EB0CEFD" w14:textId="77777777" w:rsidTr="002E0941">
        <w:trPr>
          <w:tblCellSpacing w:w="15" w:type="dxa"/>
        </w:trPr>
        <w:tc>
          <w:tcPr>
            <w:tcW w:w="1500" w:type="pct"/>
            <w:tcBorders>
              <w:top w:val="nil"/>
              <w:left w:val="nil"/>
              <w:bottom w:val="nil"/>
              <w:right w:val="nil"/>
            </w:tcBorders>
            <w:hideMark/>
          </w:tcPr>
          <w:p w14:paraId="7D1C9075"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BDED57C" w14:textId="77777777" w:rsidR="002E0941" w:rsidRDefault="002E0941" w:rsidP="00930070">
            <w:pPr>
              <w:rPr>
                <w:rFonts w:ascii="Calibri" w:hAnsi="Calibri" w:cs="Calibri"/>
                <w:sz w:val="22"/>
                <w:szCs w:val="22"/>
              </w:rPr>
            </w:pPr>
            <w:r>
              <w:rPr>
                <w:rFonts w:ascii="Calibri" w:hAnsi="Calibri" w:cs="Calibri"/>
                <w:sz w:val="22"/>
                <w:szCs w:val="22"/>
              </w:rPr>
              <w:t>alle alfanumerieke tekens</w:t>
            </w:r>
          </w:p>
        </w:tc>
      </w:tr>
      <w:tr w:rsidR="002E0941" w14:paraId="068FE09B" w14:textId="77777777" w:rsidTr="002E0941">
        <w:trPr>
          <w:tblCellSpacing w:w="15" w:type="dxa"/>
        </w:trPr>
        <w:tc>
          <w:tcPr>
            <w:tcW w:w="1500" w:type="pct"/>
            <w:tcBorders>
              <w:top w:val="nil"/>
              <w:left w:val="nil"/>
              <w:bottom w:val="nil"/>
              <w:right w:val="nil"/>
            </w:tcBorders>
            <w:hideMark/>
          </w:tcPr>
          <w:p w14:paraId="20018AB1"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632666A"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58A8439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3F5C390" w14:textId="77777777" w:rsidTr="002E0941">
        <w:trPr>
          <w:tblCellSpacing w:w="15" w:type="dxa"/>
        </w:trPr>
        <w:tc>
          <w:tcPr>
            <w:tcW w:w="1500" w:type="pct"/>
            <w:tcBorders>
              <w:top w:val="nil"/>
              <w:left w:val="nil"/>
              <w:bottom w:val="nil"/>
              <w:right w:val="nil"/>
            </w:tcBorders>
            <w:hideMark/>
          </w:tcPr>
          <w:p w14:paraId="4A35FB48"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65C2CF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5DCDBDE" w14:textId="77777777" w:rsidTr="002E0941">
        <w:trPr>
          <w:tblCellSpacing w:w="15" w:type="dxa"/>
        </w:trPr>
        <w:tc>
          <w:tcPr>
            <w:tcW w:w="250" w:type="pct"/>
            <w:tcBorders>
              <w:top w:val="nil"/>
              <w:left w:val="nil"/>
              <w:bottom w:val="nil"/>
              <w:right w:val="nil"/>
            </w:tcBorders>
            <w:hideMark/>
          </w:tcPr>
          <w:p w14:paraId="2935449D"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B9608CF" w14:textId="77777777" w:rsidR="002E0941" w:rsidRDefault="002E0941" w:rsidP="00930070">
            <w:pPr>
              <w:rPr>
                <w:rFonts w:ascii="Calibri" w:hAnsi="Calibri" w:cs="Calibri"/>
                <w:sz w:val="22"/>
                <w:szCs w:val="22"/>
              </w:rPr>
            </w:pPr>
            <w:r>
              <w:rPr>
                <w:rFonts w:ascii="Calibri" w:hAnsi="Calibri" w:cs="Calibri"/>
                <w:sz w:val="22"/>
                <w:szCs w:val="22"/>
              </w:rPr>
              <w:t xml:space="preserve">Deze verkorte naam kan bijvoorbeeld hiërarchisch worden opgebouwd en dan worden gebruikt ten behoeve van management informatie. </w:t>
            </w:r>
          </w:p>
        </w:tc>
      </w:tr>
    </w:tbl>
    <w:p w14:paraId="44EBB86D" w14:textId="77777777" w:rsidR="002E0941" w:rsidRDefault="002E0941" w:rsidP="00930070">
      <w:pPr>
        <w:pStyle w:val="Kop3"/>
        <w:rPr>
          <w:rFonts w:ascii="Calibri" w:hAnsi="Calibri" w:cs="Calibri"/>
          <w:sz w:val="24"/>
        </w:rPr>
      </w:pPr>
      <w:r>
        <w:rPr>
          <w:rFonts w:ascii="Calibri" w:hAnsi="Calibri" w:cs="Calibri"/>
        </w:rPr>
        <w:t>Attribuutsoort Omschrijving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9DE04A6" w14:textId="77777777" w:rsidTr="002E0941">
        <w:trPr>
          <w:tblCellSpacing w:w="15" w:type="dxa"/>
        </w:trPr>
        <w:tc>
          <w:tcPr>
            <w:tcW w:w="1500" w:type="pct"/>
            <w:tcBorders>
              <w:top w:val="nil"/>
              <w:left w:val="nil"/>
              <w:bottom w:val="nil"/>
              <w:right w:val="nil"/>
            </w:tcBorders>
            <w:hideMark/>
          </w:tcPr>
          <w:p w14:paraId="220F1334"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760710E" w14:textId="77777777" w:rsidR="002E0941" w:rsidRDefault="002E0941" w:rsidP="00930070">
            <w:pPr>
              <w:rPr>
                <w:rFonts w:ascii="Calibri" w:hAnsi="Calibri" w:cs="Calibri"/>
                <w:sz w:val="22"/>
                <w:szCs w:val="22"/>
              </w:rPr>
            </w:pPr>
            <w:r>
              <w:rPr>
                <w:rFonts w:ascii="Calibri" w:hAnsi="Calibri" w:cs="Calibri"/>
                <w:sz w:val="22"/>
                <w:szCs w:val="22"/>
              </w:rPr>
              <w:t>Omschrijving</w:t>
            </w:r>
          </w:p>
        </w:tc>
      </w:tr>
      <w:tr w:rsidR="002E0941" w14:paraId="53932001" w14:textId="77777777" w:rsidTr="002E0941">
        <w:trPr>
          <w:tblCellSpacing w:w="15" w:type="dxa"/>
        </w:trPr>
        <w:tc>
          <w:tcPr>
            <w:tcW w:w="1500" w:type="pct"/>
            <w:tcBorders>
              <w:top w:val="nil"/>
              <w:left w:val="nil"/>
              <w:bottom w:val="nil"/>
              <w:right w:val="nil"/>
            </w:tcBorders>
            <w:hideMark/>
          </w:tcPr>
          <w:p w14:paraId="256510A0"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13B8612"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1EADE020" w14:textId="77777777" w:rsidTr="002E0941">
        <w:trPr>
          <w:tblCellSpacing w:w="15" w:type="dxa"/>
        </w:trPr>
        <w:tc>
          <w:tcPr>
            <w:tcW w:w="1500" w:type="pct"/>
            <w:tcBorders>
              <w:top w:val="nil"/>
              <w:left w:val="nil"/>
              <w:bottom w:val="nil"/>
              <w:right w:val="nil"/>
            </w:tcBorders>
            <w:hideMark/>
          </w:tcPr>
          <w:p w14:paraId="4E3F9A6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9146684" w14:textId="77777777" w:rsidR="002E0941" w:rsidRDefault="002E0941" w:rsidP="00930070">
            <w:pPr>
              <w:rPr>
                <w:rFonts w:ascii="Calibri" w:hAnsi="Calibri" w:cs="Calibri"/>
                <w:sz w:val="22"/>
                <w:szCs w:val="22"/>
              </w:rPr>
            </w:pPr>
            <w:r>
              <w:rPr>
                <w:rFonts w:ascii="Calibri" w:hAnsi="Calibri" w:cs="Calibri"/>
                <w:sz w:val="22"/>
                <w:szCs w:val="22"/>
              </w:rPr>
              <w:t>Een omschrijving van de organisatorische eenheid.</w:t>
            </w:r>
          </w:p>
        </w:tc>
      </w:tr>
      <w:tr w:rsidR="002E0941" w14:paraId="587F5559" w14:textId="77777777" w:rsidTr="002E0941">
        <w:trPr>
          <w:tblCellSpacing w:w="15" w:type="dxa"/>
        </w:trPr>
        <w:tc>
          <w:tcPr>
            <w:tcW w:w="1500" w:type="pct"/>
            <w:tcBorders>
              <w:top w:val="nil"/>
              <w:left w:val="nil"/>
              <w:bottom w:val="nil"/>
              <w:right w:val="nil"/>
            </w:tcBorders>
            <w:hideMark/>
          </w:tcPr>
          <w:p w14:paraId="0F7BDD02"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DDA3DBE"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7D5D46B1" w14:textId="77777777" w:rsidTr="002E0941">
        <w:trPr>
          <w:tblCellSpacing w:w="15" w:type="dxa"/>
        </w:trPr>
        <w:tc>
          <w:tcPr>
            <w:tcW w:w="1500" w:type="pct"/>
            <w:tcBorders>
              <w:top w:val="nil"/>
              <w:left w:val="nil"/>
              <w:bottom w:val="nil"/>
              <w:right w:val="nil"/>
            </w:tcBorders>
            <w:hideMark/>
          </w:tcPr>
          <w:p w14:paraId="27FA216F"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1E15A98"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3B13C162" w14:textId="77777777" w:rsidTr="002E0941">
        <w:trPr>
          <w:tblCellSpacing w:w="15" w:type="dxa"/>
        </w:trPr>
        <w:tc>
          <w:tcPr>
            <w:tcW w:w="1500" w:type="pct"/>
            <w:tcBorders>
              <w:top w:val="nil"/>
              <w:left w:val="nil"/>
              <w:bottom w:val="nil"/>
              <w:right w:val="nil"/>
            </w:tcBorders>
            <w:hideMark/>
          </w:tcPr>
          <w:p w14:paraId="7E6DED75"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A3B96C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DC4A2E0" w14:textId="77777777" w:rsidTr="002E0941">
        <w:trPr>
          <w:tblCellSpacing w:w="15" w:type="dxa"/>
        </w:trPr>
        <w:tc>
          <w:tcPr>
            <w:tcW w:w="1500" w:type="pct"/>
            <w:tcBorders>
              <w:top w:val="nil"/>
              <w:left w:val="nil"/>
              <w:bottom w:val="nil"/>
              <w:right w:val="nil"/>
            </w:tcBorders>
            <w:hideMark/>
          </w:tcPr>
          <w:p w14:paraId="7FEEA0D1"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09C786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064FA06" w14:textId="77777777" w:rsidTr="002E0941">
        <w:trPr>
          <w:tblCellSpacing w:w="15" w:type="dxa"/>
        </w:trPr>
        <w:tc>
          <w:tcPr>
            <w:tcW w:w="1500" w:type="pct"/>
            <w:tcBorders>
              <w:top w:val="nil"/>
              <w:left w:val="nil"/>
              <w:bottom w:val="nil"/>
              <w:right w:val="nil"/>
            </w:tcBorders>
            <w:hideMark/>
          </w:tcPr>
          <w:p w14:paraId="4BA92479"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2E904A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ECE820C" w14:textId="77777777" w:rsidTr="002E0941">
        <w:trPr>
          <w:tblCellSpacing w:w="15" w:type="dxa"/>
        </w:trPr>
        <w:tc>
          <w:tcPr>
            <w:tcW w:w="1500" w:type="pct"/>
            <w:tcBorders>
              <w:top w:val="nil"/>
              <w:left w:val="nil"/>
              <w:bottom w:val="nil"/>
              <w:right w:val="nil"/>
            </w:tcBorders>
            <w:hideMark/>
          </w:tcPr>
          <w:p w14:paraId="2CD89338"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B94996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7E0FE22" w14:textId="77777777" w:rsidTr="002E0941">
        <w:trPr>
          <w:tblCellSpacing w:w="15" w:type="dxa"/>
        </w:trPr>
        <w:tc>
          <w:tcPr>
            <w:tcW w:w="1500" w:type="pct"/>
            <w:tcBorders>
              <w:top w:val="nil"/>
              <w:left w:val="nil"/>
              <w:bottom w:val="nil"/>
              <w:right w:val="nil"/>
            </w:tcBorders>
            <w:hideMark/>
          </w:tcPr>
          <w:p w14:paraId="336000F1"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510FDB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2010E34" w14:textId="77777777" w:rsidTr="002E0941">
        <w:trPr>
          <w:tblCellSpacing w:w="15" w:type="dxa"/>
        </w:trPr>
        <w:tc>
          <w:tcPr>
            <w:tcW w:w="1500" w:type="pct"/>
            <w:tcBorders>
              <w:top w:val="nil"/>
              <w:left w:val="nil"/>
              <w:bottom w:val="nil"/>
              <w:right w:val="nil"/>
            </w:tcBorders>
            <w:hideMark/>
          </w:tcPr>
          <w:p w14:paraId="0D825D35"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D3E81A9"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5E71E984" w14:textId="77777777" w:rsidTr="002E0941">
        <w:trPr>
          <w:tblCellSpacing w:w="15" w:type="dxa"/>
        </w:trPr>
        <w:tc>
          <w:tcPr>
            <w:tcW w:w="1500" w:type="pct"/>
            <w:tcBorders>
              <w:top w:val="nil"/>
              <w:left w:val="nil"/>
              <w:bottom w:val="nil"/>
              <w:right w:val="nil"/>
            </w:tcBorders>
            <w:hideMark/>
          </w:tcPr>
          <w:p w14:paraId="3D8ACA9D"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08BCE31"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12B5904B" w14:textId="77777777" w:rsidTr="002E0941">
        <w:trPr>
          <w:tblCellSpacing w:w="15" w:type="dxa"/>
        </w:trPr>
        <w:tc>
          <w:tcPr>
            <w:tcW w:w="1500" w:type="pct"/>
            <w:tcBorders>
              <w:top w:val="nil"/>
              <w:left w:val="nil"/>
              <w:bottom w:val="nil"/>
              <w:right w:val="nil"/>
            </w:tcBorders>
            <w:hideMark/>
          </w:tcPr>
          <w:p w14:paraId="5318643D"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9CA5897"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6CC9492B" w14:textId="77777777" w:rsidTr="002E0941">
        <w:trPr>
          <w:tblCellSpacing w:w="15" w:type="dxa"/>
        </w:trPr>
        <w:tc>
          <w:tcPr>
            <w:tcW w:w="1500" w:type="pct"/>
            <w:tcBorders>
              <w:top w:val="nil"/>
              <w:left w:val="nil"/>
              <w:bottom w:val="nil"/>
              <w:right w:val="nil"/>
            </w:tcBorders>
            <w:hideMark/>
          </w:tcPr>
          <w:p w14:paraId="5A6D5540"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F6C6772"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44401862" w14:textId="77777777" w:rsidTr="002E0941">
        <w:trPr>
          <w:tblCellSpacing w:w="15" w:type="dxa"/>
        </w:trPr>
        <w:tc>
          <w:tcPr>
            <w:tcW w:w="1500" w:type="pct"/>
            <w:tcBorders>
              <w:top w:val="nil"/>
              <w:left w:val="nil"/>
              <w:bottom w:val="nil"/>
              <w:right w:val="nil"/>
            </w:tcBorders>
            <w:hideMark/>
          </w:tcPr>
          <w:p w14:paraId="0108DEC7"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C5717FD" w14:textId="77777777" w:rsidR="002E0941" w:rsidRDefault="002E0941" w:rsidP="00930070">
            <w:pPr>
              <w:rPr>
                <w:rFonts w:ascii="Calibri" w:hAnsi="Calibri" w:cs="Calibri"/>
                <w:sz w:val="22"/>
                <w:szCs w:val="22"/>
              </w:rPr>
            </w:pPr>
            <w:r>
              <w:rPr>
                <w:rFonts w:ascii="Calibri" w:hAnsi="Calibri" w:cs="Calibri"/>
                <w:sz w:val="22"/>
                <w:szCs w:val="22"/>
              </w:rPr>
              <w:t>alle alfanumerieke tekens</w:t>
            </w:r>
          </w:p>
        </w:tc>
      </w:tr>
      <w:tr w:rsidR="002E0941" w14:paraId="6B727D62" w14:textId="77777777" w:rsidTr="002E0941">
        <w:trPr>
          <w:tblCellSpacing w:w="15" w:type="dxa"/>
        </w:trPr>
        <w:tc>
          <w:tcPr>
            <w:tcW w:w="1500" w:type="pct"/>
            <w:tcBorders>
              <w:top w:val="nil"/>
              <w:left w:val="nil"/>
              <w:bottom w:val="nil"/>
              <w:right w:val="nil"/>
            </w:tcBorders>
            <w:hideMark/>
          </w:tcPr>
          <w:p w14:paraId="69F433E0"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8771521"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2241161C" w14:textId="77777777" w:rsidR="002E0941" w:rsidRDefault="002E0941" w:rsidP="00930070">
      <w:pPr>
        <w:pStyle w:val="Kop3"/>
        <w:rPr>
          <w:rFonts w:ascii="Calibri" w:hAnsi="Calibri" w:cs="Calibri"/>
          <w:sz w:val="24"/>
        </w:rPr>
      </w:pPr>
      <w:r>
        <w:rPr>
          <w:rFonts w:ascii="Calibri" w:hAnsi="Calibri" w:cs="Calibri"/>
        </w:rPr>
        <w:t>Attribuutsoort Telefoonnummer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E28CA36" w14:textId="77777777" w:rsidTr="002E0941">
        <w:trPr>
          <w:tblCellSpacing w:w="15" w:type="dxa"/>
        </w:trPr>
        <w:tc>
          <w:tcPr>
            <w:tcW w:w="1500" w:type="pct"/>
            <w:tcBorders>
              <w:top w:val="nil"/>
              <w:left w:val="nil"/>
              <w:bottom w:val="nil"/>
              <w:right w:val="nil"/>
            </w:tcBorders>
            <w:hideMark/>
          </w:tcPr>
          <w:p w14:paraId="35F9ED3D"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00F186C" w14:textId="77777777" w:rsidR="002E0941" w:rsidRDefault="002E0941" w:rsidP="00930070">
            <w:pPr>
              <w:rPr>
                <w:rFonts w:ascii="Calibri" w:hAnsi="Calibri" w:cs="Calibri"/>
                <w:sz w:val="22"/>
                <w:szCs w:val="22"/>
              </w:rPr>
            </w:pPr>
            <w:r>
              <w:rPr>
                <w:rFonts w:ascii="Calibri" w:hAnsi="Calibri" w:cs="Calibri"/>
                <w:sz w:val="22"/>
                <w:szCs w:val="22"/>
              </w:rPr>
              <w:t>Telefoonnummer</w:t>
            </w:r>
          </w:p>
        </w:tc>
      </w:tr>
      <w:tr w:rsidR="002E0941" w14:paraId="6CD711B5" w14:textId="77777777" w:rsidTr="002E0941">
        <w:trPr>
          <w:tblCellSpacing w:w="15" w:type="dxa"/>
        </w:trPr>
        <w:tc>
          <w:tcPr>
            <w:tcW w:w="1500" w:type="pct"/>
            <w:tcBorders>
              <w:top w:val="nil"/>
              <w:left w:val="nil"/>
              <w:bottom w:val="nil"/>
              <w:right w:val="nil"/>
            </w:tcBorders>
            <w:hideMark/>
          </w:tcPr>
          <w:p w14:paraId="2DE277CC"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41AA273"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2572C5D1" w14:textId="77777777" w:rsidTr="002E0941">
        <w:trPr>
          <w:tblCellSpacing w:w="15" w:type="dxa"/>
        </w:trPr>
        <w:tc>
          <w:tcPr>
            <w:tcW w:w="1500" w:type="pct"/>
            <w:tcBorders>
              <w:top w:val="nil"/>
              <w:left w:val="nil"/>
              <w:bottom w:val="nil"/>
              <w:right w:val="nil"/>
            </w:tcBorders>
            <w:hideMark/>
          </w:tcPr>
          <w:p w14:paraId="11CF373B"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5868A41" w14:textId="77777777" w:rsidR="002E0941" w:rsidRDefault="002E0941" w:rsidP="00930070">
            <w:pPr>
              <w:rPr>
                <w:rFonts w:ascii="Calibri" w:hAnsi="Calibri" w:cs="Calibri"/>
                <w:sz w:val="22"/>
                <w:szCs w:val="22"/>
              </w:rPr>
            </w:pPr>
            <w:r>
              <w:rPr>
                <w:rFonts w:ascii="Calibri" w:hAnsi="Calibri" w:cs="Calibri"/>
                <w:sz w:val="22"/>
                <w:szCs w:val="22"/>
              </w:rPr>
              <w:t>Telefoonnummer waaronder de organisatorische eenheid in de regel bereikbaar is.</w:t>
            </w:r>
          </w:p>
        </w:tc>
      </w:tr>
      <w:tr w:rsidR="002E0941" w14:paraId="1D192C53" w14:textId="77777777" w:rsidTr="002E0941">
        <w:trPr>
          <w:tblCellSpacing w:w="15" w:type="dxa"/>
        </w:trPr>
        <w:tc>
          <w:tcPr>
            <w:tcW w:w="1500" w:type="pct"/>
            <w:tcBorders>
              <w:top w:val="nil"/>
              <w:left w:val="nil"/>
              <w:bottom w:val="nil"/>
              <w:right w:val="nil"/>
            </w:tcBorders>
            <w:hideMark/>
          </w:tcPr>
          <w:p w14:paraId="3F1BB379"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4C10CEA"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28593E10" w14:textId="77777777" w:rsidTr="002E0941">
        <w:trPr>
          <w:tblCellSpacing w:w="15" w:type="dxa"/>
        </w:trPr>
        <w:tc>
          <w:tcPr>
            <w:tcW w:w="1500" w:type="pct"/>
            <w:tcBorders>
              <w:top w:val="nil"/>
              <w:left w:val="nil"/>
              <w:bottom w:val="nil"/>
              <w:right w:val="nil"/>
            </w:tcBorders>
            <w:hideMark/>
          </w:tcPr>
          <w:p w14:paraId="69C63248"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383F4F5"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7173608A" w14:textId="77777777" w:rsidTr="002E0941">
        <w:trPr>
          <w:tblCellSpacing w:w="15" w:type="dxa"/>
        </w:trPr>
        <w:tc>
          <w:tcPr>
            <w:tcW w:w="1500" w:type="pct"/>
            <w:tcBorders>
              <w:top w:val="nil"/>
              <w:left w:val="nil"/>
              <w:bottom w:val="nil"/>
              <w:right w:val="nil"/>
            </w:tcBorders>
            <w:hideMark/>
          </w:tcPr>
          <w:p w14:paraId="02AEA463"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0E522C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549C9DB" w14:textId="77777777" w:rsidTr="002E0941">
        <w:trPr>
          <w:tblCellSpacing w:w="15" w:type="dxa"/>
        </w:trPr>
        <w:tc>
          <w:tcPr>
            <w:tcW w:w="1500" w:type="pct"/>
            <w:tcBorders>
              <w:top w:val="nil"/>
              <w:left w:val="nil"/>
              <w:bottom w:val="nil"/>
              <w:right w:val="nil"/>
            </w:tcBorders>
            <w:hideMark/>
          </w:tcPr>
          <w:p w14:paraId="724B8CD4"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766940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DB3B4AD" w14:textId="77777777" w:rsidTr="002E0941">
        <w:trPr>
          <w:tblCellSpacing w:w="15" w:type="dxa"/>
        </w:trPr>
        <w:tc>
          <w:tcPr>
            <w:tcW w:w="1500" w:type="pct"/>
            <w:tcBorders>
              <w:top w:val="nil"/>
              <w:left w:val="nil"/>
              <w:bottom w:val="nil"/>
              <w:right w:val="nil"/>
            </w:tcBorders>
            <w:hideMark/>
          </w:tcPr>
          <w:p w14:paraId="4AD18CF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41967E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5698CB1" w14:textId="77777777" w:rsidTr="002E0941">
        <w:trPr>
          <w:tblCellSpacing w:w="15" w:type="dxa"/>
        </w:trPr>
        <w:tc>
          <w:tcPr>
            <w:tcW w:w="1500" w:type="pct"/>
            <w:tcBorders>
              <w:top w:val="nil"/>
              <w:left w:val="nil"/>
              <w:bottom w:val="nil"/>
              <w:right w:val="nil"/>
            </w:tcBorders>
            <w:hideMark/>
          </w:tcPr>
          <w:p w14:paraId="32272DAF"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4106E7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2922E34" w14:textId="77777777" w:rsidTr="002E0941">
        <w:trPr>
          <w:tblCellSpacing w:w="15" w:type="dxa"/>
        </w:trPr>
        <w:tc>
          <w:tcPr>
            <w:tcW w:w="1500" w:type="pct"/>
            <w:tcBorders>
              <w:top w:val="nil"/>
              <w:left w:val="nil"/>
              <w:bottom w:val="nil"/>
              <w:right w:val="nil"/>
            </w:tcBorders>
            <w:hideMark/>
          </w:tcPr>
          <w:p w14:paraId="5D471926"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B9C9F2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A650506" w14:textId="77777777" w:rsidTr="002E0941">
        <w:trPr>
          <w:tblCellSpacing w:w="15" w:type="dxa"/>
        </w:trPr>
        <w:tc>
          <w:tcPr>
            <w:tcW w:w="1500" w:type="pct"/>
            <w:tcBorders>
              <w:top w:val="nil"/>
              <w:left w:val="nil"/>
              <w:bottom w:val="nil"/>
              <w:right w:val="nil"/>
            </w:tcBorders>
            <w:hideMark/>
          </w:tcPr>
          <w:p w14:paraId="0D03399D"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FC602C4"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05A88339" w14:textId="77777777" w:rsidTr="002E0941">
        <w:trPr>
          <w:tblCellSpacing w:w="15" w:type="dxa"/>
        </w:trPr>
        <w:tc>
          <w:tcPr>
            <w:tcW w:w="1500" w:type="pct"/>
            <w:tcBorders>
              <w:top w:val="nil"/>
              <w:left w:val="nil"/>
              <w:bottom w:val="nil"/>
              <w:right w:val="nil"/>
            </w:tcBorders>
            <w:hideMark/>
          </w:tcPr>
          <w:p w14:paraId="107E9FA2"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4BEC56B"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1E948821" w14:textId="77777777" w:rsidTr="002E0941">
        <w:trPr>
          <w:tblCellSpacing w:w="15" w:type="dxa"/>
        </w:trPr>
        <w:tc>
          <w:tcPr>
            <w:tcW w:w="1500" w:type="pct"/>
            <w:tcBorders>
              <w:top w:val="nil"/>
              <w:left w:val="nil"/>
              <w:bottom w:val="nil"/>
              <w:right w:val="nil"/>
            </w:tcBorders>
            <w:hideMark/>
          </w:tcPr>
          <w:p w14:paraId="2CBEE405"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23E6424"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429F94FE" w14:textId="77777777" w:rsidTr="002E0941">
        <w:trPr>
          <w:tblCellSpacing w:w="15" w:type="dxa"/>
        </w:trPr>
        <w:tc>
          <w:tcPr>
            <w:tcW w:w="1500" w:type="pct"/>
            <w:tcBorders>
              <w:top w:val="nil"/>
              <w:left w:val="nil"/>
              <w:bottom w:val="nil"/>
              <w:right w:val="nil"/>
            </w:tcBorders>
            <w:hideMark/>
          </w:tcPr>
          <w:p w14:paraId="433725AA"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5ACD622" w14:textId="77777777" w:rsidR="002E0941" w:rsidRDefault="002E0941" w:rsidP="00930070">
            <w:pPr>
              <w:rPr>
                <w:rFonts w:ascii="Calibri" w:hAnsi="Calibri" w:cs="Calibri"/>
                <w:sz w:val="22"/>
                <w:szCs w:val="22"/>
              </w:rPr>
            </w:pPr>
            <w:r>
              <w:rPr>
                <w:rFonts w:ascii="Calibri" w:hAnsi="Calibri" w:cs="Calibri"/>
                <w:sz w:val="22"/>
                <w:szCs w:val="22"/>
              </w:rPr>
              <w:t>AN20</w:t>
            </w:r>
          </w:p>
        </w:tc>
      </w:tr>
      <w:tr w:rsidR="002E0941" w14:paraId="3C1F3B1A" w14:textId="77777777" w:rsidTr="002E0941">
        <w:trPr>
          <w:tblCellSpacing w:w="15" w:type="dxa"/>
        </w:trPr>
        <w:tc>
          <w:tcPr>
            <w:tcW w:w="1500" w:type="pct"/>
            <w:tcBorders>
              <w:top w:val="nil"/>
              <w:left w:val="nil"/>
              <w:bottom w:val="nil"/>
              <w:right w:val="nil"/>
            </w:tcBorders>
            <w:hideMark/>
          </w:tcPr>
          <w:p w14:paraId="7F23A86A"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600EA0A" w14:textId="77777777" w:rsidR="002E0941" w:rsidRDefault="002E0941" w:rsidP="00930070">
            <w:pPr>
              <w:rPr>
                <w:rFonts w:ascii="Calibri" w:hAnsi="Calibri" w:cs="Calibri"/>
                <w:sz w:val="22"/>
                <w:szCs w:val="22"/>
              </w:rPr>
            </w:pPr>
            <w:r>
              <w:rPr>
                <w:rFonts w:ascii="Calibri" w:hAnsi="Calibri" w:cs="Calibri"/>
                <w:sz w:val="22"/>
                <w:szCs w:val="22"/>
              </w:rPr>
              <w:t>alle bestaande alfanumerieke tekens</w:t>
            </w:r>
          </w:p>
        </w:tc>
      </w:tr>
      <w:tr w:rsidR="002E0941" w14:paraId="0234355F" w14:textId="77777777" w:rsidTr="002E0941">
        <w:trPr>
          <w:tblCellSpacing w:w="15" w:type="dxa"/>
        </w:trPr>
        <w:tc>
          <w:tcPr>
            <w:tcW w:w="1500" w:type="pct"/>
            <w:tcBorders>
              <w:top w:val="nil"/>
              <w:left w:val="nil"/>
              <w:bottom w:val="nil"/>
              <w:right w:val="nil"/>
            </w:tcBorders>
            <w:hideMark/>
          </w:tcPr>
          <w:p w14:paraId="152B3A80"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670031D"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27F03C1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40E1B57" w14:textId="77777777" w:rsidTr="002E0941">
        <w:trPr>
          <w:tblCellSpacing w:w="15" w:type="dxa"/>
        </w:trPr>
        <w:tc>
          <w:tcPr>
            <w:tcW w:w="1500" w:type="pct"/>
            <w:tcBorders>
              <w:top w:val="nil"/>
              <w:left w:val="nil"/>
              <w:bottom w:val="nil"/>
              <w:right w:val="nil"/>
            </w:tcBorders>
            <w:hideMark/>
          </w:tcPr>
          <w:p w14:paraId="463D9872"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C3BAED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46D7DD5" w14:textId="77777777" w:rsidTr="002E0941">
        <w:trPr>
          <w:tblCellSpacing w:w="15" w:type="dxa"/>
        </w:trPr>
        <w:tc>
          <w:tcPr>
            <w:tcW w:w="250" w:type="pct"/>
            <w:tcBorders>
              <w:top w:val="nil"/>
              <w:left w:val="nil"/>
              <w:bottom w:val="nil"/>
              <w:right w:val="nil"/>
            </w:tcBorders>
            <w:hideMark/>
          </w:tcPr>
          <w:p w14:paraId="48AF974B"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34BF7C8" w14:textId="77777777" w:rsidR="002E0941" w:rsidRDefault="002E0941" w:rsidP="00930070">
            <w:pPr>
              <w:rPr>
                <w:rFonts w:ascii="Calibri" w:hAnsi="Calibri" w:cs="Calibri"/>
                <w:sz w:val="22"/>
                <w:szCs w:val="22"/>
              </w:rPr>
            </w:pPr>
            <w:r>
              <w:rPr>
                <w:rFonts w:ascii="Calibri" w:hAnsi="Calibri" w:cs="Calibri"/>
                <w:sz w:val="22"/>
                <w:szCs w:val="22"/>
              </w:rPr>
              <w:t xml:space="preserve">Het attribuutsoort is overeenkomstig het attribuutsoort Subject.Telefoonnummer. Het type is alfanumeriek zodat eventuele toevoegingen als 'bgg', 'zak' of 'mobiel' kunnen worden verwerkt. </w:t>
            </w:r>
          </w:p>
        </w:tc>
      </w:tr>
    </w:tbl>
    <w:bookmarkEnd w:id="108"/>
    <w:p w14:paraId="57814DD6" w14:textId="77777777" w:rsidR="002E0941" w:rsidRDefault="002E0941" w:rsidP="00930070">
      <w:pPr>
        <w:pStyle w:val="Kop3"/>
        <w:rPr>
          <w:rFonts w:ascii="Calibri" w:hAnsi="Calibri" w:cs="Calibri"/>
          <w:sz w:val="24"/>
        </w:rPr>
      </w:pPr>
      <w:r>
        <w:rPr>
          <w:rFonts w:ascii="Calibri" w:hAnsi="Calibri" w:cs="Calibri"/>
        </w:rPr>
        <w:t>Attribuutsoort Toelichting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FC31843" w14:textId="77777777" w:rsidTr="002E0941">
        <w:trPr>
          <w:tblCellSpacing w:w="15" w:type="dxa"/>
        </w:trPr>
        <w:tc>
          <w:tcPr>
            <w:tcW w:w="1500" w:type="pct"/>
            <w:tcBorders>
              <w:top w:val="nil"/>
              <w:left w:val="nil"/>
              <w:bottom w:val="nil"/>
              <w:right w:val="nil"/>
            </w:tcBorders>
            <w:hideMark/>
          </w:tcPr>
          <w:p w14:paraId="1693F571"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53BBCB4" w14:textId="77777777" w:rsidR="002E0941" w:rsidRDefault="002E0941" w:rsidP="00930070">
            <w:pPr>
              <w:rPr>
                <w:rFonts w:ascii="Calibri" w:hAnsi="Calibri" w:cs="Calibri"/>
                <w:sz w:val="22"/>
                <w:szCs w:val="22"/>
              </w:rPr>
            </w:pPr>
            <w:r>
              <w:rPr>
                <w:rFonts w:ascii="Calibri" w:hAnsi="Calibri" w:cs="Calibri"/>
                <w:sz w:val="22"/>
                <w:szCs w:val="22"/>
              </w:rPr>
              <w:t>Toelichting</w:t>
            </w:r>
          </w:p>
        </w:tc>
      </w:tr>
      <w:tr w:rsidR="002E0941" w14:paraId="344ACCE5" w14:textId="77777777" w:rsidTr="002E0941">
        <w:trPr>
          <w:tblCellSpacing w:w="15" w:type="dxa"/>
        </w:trPr>
        <w:tc>
          <w:tcPr>
            <w:tcW w:w="1500" w:type="pct"/>
            <w:tcBorders>
              <w:top w:val="nil"/>
              <w:left w:val="nil"/>
              <w:bottom w:val="nil"/>
              <w:right w:val="nil"/>
            </w:tcBorders>
            <w:hideMark/>
          </w:tcPr>
          <w:p w14:paraId="1A869823"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887295E"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565E36A4" w14:textId="77777777" w:rsidTr="002E0941">
        <w:trPr>
          <w:tblCellSpacing w:w="15" w:type="dxa"/>
        </w:trPr>
        <w:tc>
          <w:tcPr>
            <w:tcW w:w="1500" w:type="pct"/>
            <w:tcBorders>
              <w:top w:val="nil"/>
              <w:left w:val="nil"/>
              <w:bottom w:val="nil"/>
              <w:right w:val="nil"/>
            </w:tcBorders>
            <w:hideMark/>
          </w:tcPr>
          <w:p w14:paraId="34A34D8D"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7E2E453" w14:textId="77777777" w:rsidR="002E0941" w:rsidRDefault="002E0941" w:rsidP="00930070">
            <w:pPr>
              <w:rPr>
                <w:rFonts w:ascii="Calibri" w:hAnsi="Calibri" w:cs="Calibri"/>
                <w:sz w:val="22"/>
                <w:szCs w:val="22"/>
              </w:rPr>
            </w:pPr>
            <w:r>
              <w:rPr>
                <w:rFonts w:ascii="Calibri" w:hAnsi="Calibri" w:cs="Calibri"/>
                <w:sz w:val="22"/>
                <w:szCs w:val="22"/>
              </w:rPr>
              <w:t>Toelichting bij de organisatorische eenheid.</w:t>
            </w:r>
          </w:p>
        </w:tc>
      </w:tr>
      <w:tr w:rsidR="002E0941" w14:paraId="6ADF546B" w14:textId="77777777" w:rsidTr="002E0941">
        <w:trPr>
          <w:tblCellSpacing w:w="15" w:type="dxa"/>
        </w:trPr>
        <w:tc>
          <w:tcPr>
            <w:tcW w:w="1500" w:type="pct"/>
            <w:tcBorders>
              <w:top w:val="nil"/>
              <w:left w:val="nil"/>
              <w:bottom w:val="nil"/>
              <w:right w:val="nil"/>
            </w:tcBorders>
            <w:hideMark/>
          </w:tcPr>
          <w:p w14:paraId="77632065"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0DEB555"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44A1A903" w14:textId="77777777" w:rsidTr="002E0941">
        <w:trPr>
          <w:tblCellSpacing w:w="15" w:type="dxa"/>
        </w:trPr>
        <w:tc>
          <w:tcPr>
            <w:tcW w:w="1500" w:type="pct"/>
            <w:tcBorders>
              <w:top w:val="nil"/>
              <w:left w:val="nil"/>
              <w:bottom w:val="nil"/>
              <w:right w:val="nil"/>
            </w:tcBorders>
            <w:hideMark/>
          </w:tcPr>
          <w:p w14:paraId="14B68535"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921114E"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2B30C128" w14:textId="77777777" w:rsidTr="002E0941">
        <w:trPr>
          <w:tblCellSpacing w:w="15" w:type="dxa"/>
        </w:trPr>
        <w:tc>
          <w:tcPr>
            <w:tcW w:w="1500" w:type="pct"/>
            <w:tcBorders>
              <w:top w:val="nil"/>
              <w:left w:val="nil"/>
              <w:bottom w:val="nil"/>
              <w:right w:val="nil"/>
            </w:tcBorders>
            <w:hideMark/>
          </w:tcPr>
          <w:p w14:paraId="08DDC377"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EA06AD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C819E72" w14:textId="77777777" w:rsidTr="002E0941">
        <w:trPr>
          <w:tblCellSpacing w:w="15" w:type="dxa"/>
        </w:trPr>
        <w:tc>
          <w:tcPr>
            <w:tcW w:w="1500" w:type="pct"/>
            <w:tcBorders>
              <w:top w:val="nil"/>
              <w:left w:val="nil"/>
              <w:bottom w:val="nil"/>
              <w:right w:val="nil"/>
            </w:tcBorders>
            <w:hideMark/>
          </w:tcPr>
          <w:p w14:paraId="086EF4B3"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3AE305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24367AC" w14:textId="77777777" w:rsidTr="002E0941">
        <w:trPr>
          <w:tblCellSpacing w:w="15" w:type="dxa"/>
        </w:trPr>
        <w:tc>
          <w:tcPr>
            <w:tcW w:w="1500" w:type="pct"/>
            <w:tcBorders>
              <w:top w:val="nil"/>
              <w:left w:val="nil"/>
              <w:bottom w:val="nil"/>
              <w:right w:val="nil"/>
            </w:tcBorders>
            <w:hideMark/>
          </w:tcPr>
          <w:p w14:paraId="43A86CA1"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F5C480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53F1770" w14:textId="77777777" w:rsidTr="002E0941">
        <w:trPr>
          <w:tblCellSpacing w:w="15" w:type="dxa"/>
        </w:trPr>
        <w:tc>
          <w:tcPr>
            <w:tcW w:w="1500" w:type="pct"/>
            <w:tcBorders>
              <w:top w:val="nil"/>
              <w:left w:val="nil"/>
              <w:bottom w:val="nil"/>
              <w:right w:val="nil"/>
            </w:tcBorders>
            <w:hideMark/>
          </w:tcPr>
          <w:p w14:paraId="6EECD705"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F01DB1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98876AC" w14:textId="77777777" w:rsidTr="002E0941">
        <w:trPr>
          <w:tblCellSpacing w:w="15" w:type="dxa"/>
        </w:trPr>
        <w:tc>
          <w:tcPr>
            <w:tcW w:w="1500" w:type="pct"/>
            <w:tcBorders>
              <w:top w:val="nil"/>
              <w:left w:val="nil"/>
              <w:bottom w:val="nil"/>
              <w:right w:val="nil"/>
            </w:tcBorders>
            <w:hideMark/>
          </w:tcPr>
          <w:p w14:paraId="7072F6DB"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575213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A80DC84" w14:textId="77777777" w:rsidTr="002E0941">
        <w:trPr>
          <w:tblCellSpacing w:w="15" w:type="dxa"/>
        </w:trPr>
        <w:tc>
          <w:tcPr>
            <w:tcW w:w="1500" w:type="pct"/>
            <w:tcBorders>
              <w:top w:val="nil"/>
              <w:left w:val="nil"/>
              <w:bottom w:val="nil"/>
              <w:right w:val="nil"/>
            </w:tcBorders>
            <w:hideMark/>
          </w:tcPr>
          <w:p w14:paraId="033DA511"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EF224F6"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58B560CC" w14:textId="77777777" w:rsidTr="002E0941">
        <w:trPr>
          <w:tblCellSpacing w:w="15" w:type="dxa"/>
        </w:trPr>
        <w:tc>
          <w:tcPr>
            <w:tcW w:w="1500" w:type="pct"/>
            <w:tcBorders>
              <w:top w:val="nil"/>
              <w:left w:val="nil"/>
              <w:bottom w:val="nil"/>
              <w:right w:val="nil"/>
            </w:tcBorders>
            <w:hideMark/>
          </w:tcPr>
          <w:p w14:paraId="1C989B22"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5841F66"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20CCD349" w14:textId="77777777" w:rsidTr="002E0941">
        <w:trPr>
          <w:tblCellSpacing w:w="15" w:type="dxa"/>
        </w:trPr>
        <w:tc>
          <w:tcPr>
            <w:tcW w:w="1500" w:type="pct"/>
            <w:tcBorders>
              <w:top w:val="nil"/>
              <w:left w:val="nil"/>
              <w:bottom w:val="nil"/>
              <w:right w:val="nil"/>
            </w:tcBorders>
            <w:hideMark/>
          </w:tcPr>
          <w:p w14:paraId="414F5CA8"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CA27E1D"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72CA0141" w14:textId="77777777" w:rsidTr="002E0941">
        <w:trPr>
          <w:tblCellSpacing w:w="15" w:type="dxa"/>
        </w:trPr>
        <w:tc>
          <w:tcPr>
            <w:tcW w:w="1500" w:type="pct"/>
            <w:tcBorders>
              <w:top w:val="nil"/>
              <w:left w:val="nil"/>
              <w:bottom w:val="nil"/>
              <w:right w:val="nil"/>
            </w:tcBorders>
            <w:hideMark/>
          </w:tcPr>
          <w:p w14:paraId="6CD26C90"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F9BB05E" w14:textId="77777777" w:rsidR="002E0941" w:rsidRDefault="002E0941" w:rsidP="00930070">
            <w:pPr>
              <w:rPr>
                <w:rFonts w:ascii="Calibri" w:hAnsi="Calibri" w:cs="Calibri"/>
                <w:sz w:val="22"/>
                <w:szCs w:val="22"/>
              </w:rPr>
            </w:pPr>
            <w:r>
              <w:rPr>
                <w:rFonts w:ascii="Calibri" w:hAnsi="Calibri" w:cs="Calibri"/>
                <w:sz w:val="22"/>
                <w:szCs w:val="22"/>
              </w:rPr>
              <w:t>AN1000</w:t>
            </w:r>
          </w:p>
        </w:tc>
      </w:tr>
      <w:tr w:rsidR="002E0941" w14:paraId="7D041D4F" w14:textId="77777777" w:rsidTr="002E0941">
        <w:trPr>
          <w:tblCellSpacing w:w="15" w:type="dxa"/>
        </w:trPr>
        <w:tc>
          <w:tcPr>
            <w:tcW w:w="1500" w:type="pct"/>
            <w:tcBorders>
              <w:top w:val="nil"/>
              <w:left w:val="nil"/>
              <w:bottom w:val="nil"/>
              <w:right w:val="nil"/>
            </w:tcBorders>
            <w:hideMark/>
          </w:tcPr>
          <w:p w14:paraId="4A9F0529"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195DB1F" w14:textId="77777777" w:rsidR="002E0941" w:rsidRDefault="002E0941" w:rsidP="00930070">
            <w:pPr>
              <w:rPr>
                <w:rFonts w:ascii="Calibri" w:hAnsi="Calibri" w:cs="Calibri"/>
                <w:sz w:val="22"/>
                <w:szCs w:val="22"/>
              </w:rPr>
            </w:pPr>
            <w:r>
              <w:rPr>
                <w:rFonts w:ascii="Calibri" w:hAnsi="Calibri" w:cs="Calibri"/>
                <w:sz w:val="22"/>
                <w:szCs w:val="22"/>
              </w:rPr>
              <w:t>alle alfanumerieke tekens</w:t>
            </w:r>
          </w:p>
        </w:tc>
      </w:tr>
      <w:tr w:rsidR="002E0941" w14:paraId="673A4B23" w14:textId="77777777" w:rsidTr="002E0941">
        <w:trPr>
          <w:tblCellSpacing w:w="15" w:type="dxa"/>
        </w:trPr>
        <w:tc>
          <w:tcPr>
            <w:tcW w:w="1500" w:type="pct"/>
            <w:tcBorders>
              <w:top w:val="nil"/>
              <w:left w:val="nil"/>
              <w:bottom w:val="nil"/>
              <w:right w:val="nil"/>
            </w:tcBorders>
            <w:hideMark/>
          </w:tcPr>
          <w:p w14:paraId="21E552DE"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5A8C92A"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426179B9" w14:textId="77777777" w:rsidR="002E0941" w:rsidRDefault="002E0941" w:rsidP="00930070">
      <w:pPr>
        <w:pStyle w:val="Kop3"/>
        <w:rPr>
          <w:rFonts w:ascii="Calibri" w:hAnsi="Calibri" w:cs="Calibri"/>
          <w:sz w:val="24"/>
        </w:rPr>
      </w:pPr>
      <w:bookmarkStart w:id="109" w:name="detail_association_Model_ORGANISATORISCH"/>
      <w:r>
        <w:rPr>
          <w:rFonts w:ascii="Calibri" w:hAnsi="Calibri" w:cs="Calibri"/>
        </w:rPr>
        <w:t>Relatiesoort is gehuisvest 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073BDD5" w14:textId="77777777" w:rsidTr="002E0941">
        <w:trPr>
          <w:tblCellSpacing w:w="15" w:type="dxa"/>
        </w:trPr>
        <w:tc>
          <w:tcPr>
            <w:tcW w:w="1500" w:type="pct"/>
            <w:tcBorders>
              <w:top w:val="nil"/>
              <w:left w:val="nil"/>
              <w:bottom w:val="nil"/>
              <w:right w:val="nil"/>
            </w:tcBorders>
            <w:hideMark/>
          </w:tcPr>
          <w:p w14:paraId="30877949"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844BF82" w14:textId="77777777" w:rsidR="002E0941" w:rsidRDefault="002E0941" w:rsidP="00930070">
            <w:pPr>
              <w:rPr>
                <w:rFonts w:ascii="Calibri" w:hAnsi="Calibri" w:cs="Calibri"/>
                <w:sz w:val="22"/>
                <w:szCs w:val="22"/>
              </w:rPr>
            </w:pPr>
            <w:r>
              <w:rPr>
                <w:rFonts w:ascii="Calibri" w:hAnsi="Calibri" w:cs="Calibri"/>
                <w:sz w:val="22"/>
                <w:szCs w:val="22"/>
              </w:rPr>
              <w:t>is gehuisvest in</w:t>
            </w:r>
          </w:p>
        </w:tc>
      </w:tr>
      <w:tr w:rsidR="002E0941" w14:paraId="20343B8C" w14:textId="77777777" w:rsidTr="002E0941">
        <w:trPr>
          <w:tblCellSpacing w:w="15" w:type="dxa"/>
        </w:trPr>
        <w:tc>
          <w:tcPr>
            <w:tcW w:w="1500" w:type="pct"/>
            <w:tcBorders>
              <w:top w:val="nil"/>
              <w:left w:val="nil"/>
              <w:bottom w:val="nil"/>
              <w:right w:val="nil"/>
            </w:tcBorders>
            <w:hideMark/>
          </w:tcPr>
          <w:p w14:paraId="53468BE4"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547178CD" w14:textId="77777777" w:rsidR="002E0941" w:rsidRDefault="002E0941" w:rsidP="00930070">
            <w:pPr>
              <w:rPr>
                <w:rFonts w:ascii="Calibri" w:hAnsi="Calibri" w:cs="Calibri"/>
                <w:sz w:val="22"/>
                <w:szCs w:val="22"/>
              </w:rPr>
            </w:pPr>
            <w:r>
              <w:rPr>
                <w:rFonts w:ascii="Calibri" w:hAnsi="Calibri" w:cs="Calibri"/>
                <w:sz w:val="22"/>
                <w:szCs w:val="22"/>
              </w:rPr>
              <w:t xml:space="preserve">VESTIGING VAN ZAAKBEHANDELENDE ORGANISATIE </w:t>
            </w:r>
          </w:p>
        </w:tc>
      </w:tr>
      <w:tr w:rsidR="002E0941" w14:paraId="4EC09DCC" w14:textId="77777777" w:rsidTr="002E0941">
        <w:trPr>
          <w:tblCellSpacing w:w="15" w:type="dxa"/>
        </w:trPr>
        <w:tc>
          <w:tcPr>
            <w:tcW w:w="1500" w:type="pct"/>
            <w:tcBorders>
              <w:top w:val="nil"/>
              <w:left w:val="nil"/>
              <w:bottom w:val="nil"/>
              <w:right w:val="nil"/>
            </w:tcBorders>
            <w:hideMark/>
          </w:tcPr>
          <w:p w14:paraId="0EDD32FE"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6F9F88A"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380CD96" w14:textId="77777777" w:rsidTr="002E0941">
        <w:trPr>
          <w:tblCellSpacing w:w="15" w:type="dxa"/>
        </w:trPr>
        <w:tc>
          <w:tcPr>
            <w:tcW w:w="1500" w:type="pct"/>
            <w:tcBorders>
              <w:top w:val="nil"/>
              <w:left w:val="nil"/>
              <w:bottom w:val="nil"/>
              <w:right w:val="nil"/>
            </w:tcBorders>
            <w:hideMark/>
          </w:tcPr>
          <w:p w14:paraId="4E7288E1"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AF9FD8D" w14:textId="77777777" w:rsidR="002E0941" w:rsidRDefault="002E0941" w:rsidP="00930070">
            <w:pPr>
              <w:rPr>
                <w:rFonts w:ascii="Calibri" w:hAnsi="Calibri" w:cs="Calibri"/>
                <w:sz w:val="22"/>
                <w:szCs w:val="22"/>
              </w:rPr>
            </w:pPr>
            <w:r>
              <w:rPr>
                <w:rFonts w:ascii="Calibri" w:hAnsi="Calibri" w:cs="Calibri"/>
                <w:sz w:val="22"/>
                <w:szCs w:val="22"/>
              </w:rPr>
              <w:t xml:space="preserve">De VESTIGING VAN ZAAKBEHANDELENDE ORGANISATIE waar de ORGANISATORISCHE EENHEID haar activiteiten uitvoert. </w:t>
            </w:r>
          </w:p>
        </w:tc>
      </w:tr>
      <w:tr w:rsidR="002E0941" w14:paraId="75A03328" w14:textId="77777777" w:rsidTr="002E0941">
        <w:trPr>
          <w:tblCellSpacing w:w="15" w:type="dxa"/>
        </w:trPr>
        <w:tc>
          <w:tcPr>
            <w:tcW w:w="1500" w:type="pct"/>
            <w:tcBorders>
              <w:top w:val="nil"/>
              <w:left w:val="nil"/>
              <w:bottom w:val="nil"/>
              <w:right w:val="nil"/>
            </w:tcBorders>
            <w:hideMark/>
          </w:tcPr>
          <w:p w14:paraId="7F5BB247"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BD3563C"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E4AB970" w14:textId="77777777" w:rsidTr="002E0941">
        <w:trPr>
          <w:tblCellSpacing w:w="15" w:type="dxa"/>
        </w:trPr>
        <w:tc>
          <w:tcPr>
            <w:tcW w:w="1500" w:type="pct"/>
            <w:tcBorders>
              <w:top w:val="nil"/>
              <w:left w:val="nil"/>
              <w:bottom w:val="nil"/>
              <w:right w:val="nil"/>
            </w:tcBorders>
            <w:hideMark/>
          </w:tcPr>
          <w:p w14:paraId="1DD76D02"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C7DB9B8" w14:textId="77777777" w:rsidR="002E0941" w:rsidRDefault="002E0941" w:rsidP="00930070">
            <w:pPr>
              <w:rPr>
                <w:rFonts w:ascii="Calibri" w:hAnsi="Calibri" w:cs="Calibri"/>
                <w:sz w:val="22"/>
                <w:szCs w:val="22"/>
              </w:rPr>
            </w:pPr>
            <w:r>
              <w:rPr>
                <w:rFonts w:ascii="Calibri" w:hAnsi="Calibri" w:cs="Calibri"/>
                <w:sz w:val="22"/>
                <w:szCs w:val="22"/>
              </w:rPr>
              <w:t>17 mei 2010</w:t>
            </w:r>
          </w:p>
        </w:tc>
      </w:tr>
      <w:tr w:rsidR="002E0941" w14:paraId="18AF6C4C" w14:textId="77777777" w:rsidTr="002E0941">
        <w:trPr>
          <w:tblCellSpacing w:w="15" w:type="dxa"/>
        </w:trPr>
        <w:tc>
          <w:tcPr>
            <w:tcW w:w="1500" w:type="pct"/>
            <w:tcBorders>
              <w:top w:val="nil"/>
              <w:left w:val="nil"/>
              <w:bottom w:val="nil"/>
              <w:right w:val="nil"/>
            </w:tcBorders>
            <w:hideMark/>
          </w:tcPr>
          <w:p w14:paraId="03B8BF41"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18DD19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117F34D" w14:textId="77777777" w:rsidTr="002E0941">
        <w:trPr>
          <w:tblCellSpacing w:w="15" w:type="dxa"/>
        </w:trPr>
        <w:tc>
          <w:tcPr>
            <w:tcW w:w="1500" w:type="pct"/>
            <w:tcBorders>
              <w:top w:val="nil"/>
              <w:left w:val="nil"/>
              <w:bottom w:val="nil"/>
              <w:right w:val="nil"/>
            </w:tcBorders>
            <w:hideMark/>
          </w:tcPr>
          <w:p w14:paraId="1CDA678B"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1C3015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FF2DA34" w14:textId="77777777" w:rsidTr="002E0941">
        <w:trPr>
          <w:tblCellSpacing w:w="15" w:type="dxa"/>
        </w:trPr>
        <w:tc>
          <w:tcPr>
            <w:tcW w:w="1500" w:type="pct"/>
            <w:tcBorders>
              <w:top w:val="nil"/>
              <w:left w:val="nil"/>
              <w:bottom w:val="nil"/>
              <w:right w:val="nil"/>
            </w:tcBorders>
            <w:hideMark/>
          </w:tcPr>
          <w:p w14:paraId="7EDD9262"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545C06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7593A8D" w14:textId="77777777" w:rsidTr="002E0941">
        <w:trPr>
          <w:tblCellSpacing w:w="15" w:type="dxa"/>
        </w:trPr>
        <w:tc>
          <w:tcPr>
            <w:tcW w:w="1500" w:type="pct"/>
            <w:tcBorders>
              <w:top w:val="nil"/>
              <w:left w:val="nil"/>
              <w:bottom w:val="nil"/>
              <w:right w:val="nil"/>
            </w:tcBorders>
            <w:hideMark/>
          </w:tcPr>
          <w:p w14:paraId="12A9CBDE"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6FEC85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A772EB1" w14:textId="77777777" w:rsidTr="002E0941">
        <w:trPr>
          <w:tblCellSpacing w:w="15" w:type="dxa"/>
        </w:trPr>
        <w:tc>
          <w:tcPr>
            <w:tcW w:w="1500" w:type="pct"/>
            <w:tcBorders>
              <w:top w:val="nil"/>
              <w:left w:val="nil"/>
              <w:bottom w:val="nil"/>
              <w:right w:val="nil"/>
            </w:tcBorders>
            <w:hideMark/>
          </w:tcPr>
          <w:p w14:paraId="452817DA"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E27DDD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76D6F57" w14:textId="77777777" w:rsidTr="002E0941">
        <w:trPr>
          <w:tblCellSpacing w:w="15" w:type="dxa"/>
        </w:trPr>
        <w:tc>
          <w:tcPr>
            <w:tcW w:w="1500" w:type="pct"/>
            <w:tcBorders>
              <w:top w:val="nil"/>
              <w:left w:val="nil"/>
              <w:bottom w:val="nil"/>
              <w:right w:val="nil"/>
            </w:tcBorders>
            <w:hideMark/>
          </w:tcPr>
          <w:p w14:paraId="59471A1C"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7C18DE6"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66149E3E" w14:textId="77777777" w:rsidTr="002E0941">
        <w:trPr>
          <w:tblCellSpacing w:w="15" w:type="dxa"/>
        </w:trPr>
        <w:tc>
          <w:tcPr>
            <w:tcW w:w="1500" w:type="pct"/>
            <w:tcBorders>
              <w:top w:val="nil"/>
              <w:left w:val="nil"/>
              <w:bottom w:val="nil"/>
              <w:right w:val="nil"/>
            </w:tcBorders>
            <w:hideMark/>
          </w:tcPr>
          <w:p w14:paraId="3C55650D"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31274B9"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2ECE7BB8" w14:textId="77777777" w:rsidTr="002E0941">
        <w:trPr>
          <w:tblCellSpacing w:w="15" w:type="dxa"/>
        </w:trPr>
        <w:tc>
          <w:tcPr>
            <w:tcW w:w="1500" w:type="pct"/>
            <w:tcBorders>
              <w:top w:val="nil"/>
              <w:left w:val="nil"/>
              <w:bottom w:val="nil"/>
              <w:right w:val="nil"/>
            </w:tcBorders>
            <w:hideMark/>
          </w:tcPr>
          <w:p w14:paraId="4007A3D7"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025377E" w14:textId="77777777" w:rsidR="002E0941" w:rsidRDefault="002E0941" w:rsidP="00930070">
            <w:pPr>
              <w:rPr>
                <w:rFonts w:ascii="Calibri" w:hAnsi="Calibri" w:cs="Calibri"/>
                <w:sz w:val="22"/>
                <w:szCs w:val="22"/>
              </w:rPr>
            </w:pPr>
            <w:r>
              <w:rPr>
                <w:rFonts w:ascii="Calibri" w:hAnsi="Calibri" w:cs="Calibri"/>
                <w:sz w:val="22"/>
                <w:szCs w:val="22"/>
              </w:rPr>
              <w:t>-</w:t>
            </w:r>
          </w:p>
        </w:tc>
      </w:tr>
    </w:tbl>
    <w:p w14:paraId="426D1C5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0221C77" w14:textId="77777777" w:rsidTr="002E0941">
        <w:trPr>
          <w:tblCellSpacing w:w="15" w:type="dxa"/>
        </w:trPr>
        <w:tc>
          <w:tcPr>
            <w:tcW w:w="1500" w:type="pct"/>
            <w:tcBorders>
              <w:top w:val="nil"/>
              <w:left w:val="nil"/>
              <w:bottom w:val="nil"/>
              <w:right w:val="nil"/>
            </w:tcBorders>
            <w:hideMark/>
          </w:tcPr>
          <w:p w14:paraId="6EE5C777"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7AABB00"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E116356" w14:textId="77777777" w:rsidTr="002E0941">
        <w:trPr>
          <w:tblCellSpacing w:w="15" w:type="dxa"/>
        </w:trPr>
        <w:tc>
          <w:tcPr>
            <w:tcW w:w="250" w:type="pct"/>
            <w:tcBorders>
              <w:top w:val="nil"/>
              <w:left w:val="nil"/>
              <w:bottom w:val="nil"/>
              <w:right w:val="nil"/>
            </w:tcBorders>
            <w:hideMark/>
          </w:tcPr>
          <w:p w14:paraId="2BD4CA91"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D6BDD31" w14:textId="77777777" w:rsidR="002E0941" w:rsidRDefault="002E0941" w:rsidP="00930070">
            <w:pPr>
              <w:rPr>
                <w:rFonts w:ascii="Calibri" w:hAnsi="Calibri" w:cs="Calibri"/>
                <w:sz w:val="22"/>
                <w:szCs w:val="22"/>
              </w:rPr>
            </w:pPr>
            <w:r>
              <w:rPr>
                <w:rFonts w:ascii="Calibri" w:hAnsi="Calibri" w:cs="Calibri"/>
                <w:sz w:val="22"/>
                <w:szCs w:val="22"/>
              </w:rPr>
              <w:t xml:space="preserve">Met deze relatiesoort wordt voor organisatorische eenheden (afdelingen e.d.) van de organisatie die zaken behandelt gemodelleerd binnen welke vestiging van die organisatie c.q. op welke locatie die organisatorische eenheid werkzaam is. Aangezien de relatie alleen gemodelleerd is voor de VESTIGING VAN ZAAKBEHANDELENDE ORGANISATIEs worden binnen het RGBZ organisatorische eenheden en hun medewerkers niet uitgewisseld voor organisaties die alleen op andere wijze betrokken zijn bij zaken bijvoorbeeld de aanvrager van een vergunning. </w:t>
            </w:r>
          </w:p>
        </w:tc>
      </w:tr>
    </w:tbl>
    <w:bookmarkEnd w:id="109"/>
    <w:p w14:paraId="0C1CBF79" w14:textId="77777777" w:rsidR="002E0941" w:rsidRDefault="002E0941" w:rsidP="00930070">
      <w:pPr>
        <w:pStyle w:val="Kop3"/>
        <w:rPr>
          <w:rFonts w:ascii="Calibri" w:hAnsi="Calibri" w:cs="Calibri"/>
          <w:sz w:val="24"/>
        </w:rPr>
      </w:pPr>
      <w:r>
        <w:rPr>
          <w:rFonts w:ascii="Calibri" w:hAnsi="Calibri" w:cs="Calibri"/>
        </w:rPr>
        <w:t>Relatiesoort is verantwoordelijke voor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E0BC6D4" w14:textId="77777777" w:rsidTr="002E0941">
        <w:trPr>
          <w:tblCellSpacing w:w="15" w:type="dxa"/>
        </w:trPr>
        <w:tc>
          <w:tcPr>
            <w:tcW w:w="1500" w:type="pct"/>
            <w:tcBorders>
              <w:top w:val="nil"/>
              <w:left w:val="nil"/>
              <w:bottom w:val="nil"/>
              <w:right w:val="nil"/>
            </w:tcBorders>
            <w:hideMark/>
          </w:tcPr>
          <w:p w14:paraId="45EA47A5"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7CB51BE" w14:textId="77777777" w:rsidR="002E0941" w:rsidRDefault="002E0941" w:rsidP="00930070">
            <w:pPr>
              <w:rPr>
                <w:rFonts w:ascii="Calibri" w:hAnsi="Calibri" w:cs="Calibri"/>
                <w:sz w:val="22"/>
                <w:szCs w:val="22"/>
              </w:rPr>
            </w:pPr>
            <w:r>
              <w:rPr>
                <w:rFonts w:ascii="Calibri" w:hAnsi="Calibri" w:cs="Calibri"/>
                <w:sz w:val="22"/>
                <w:szCs w:val="22"/>
              </w:rPr>
              <w:t>is verantwoordelijke voor</w:t>
            </w:r>
          </w:p>
        </w:tc>
      </w:tr>
      <w:tr w:rsidR="002E0941" w14:paraId="0C2CC5C7" w14:textId="77777777" w:rsidTr="002E0941">
        <w:trPr>
          <w:tblCellSpacing w:w="15" w:type="dxa"/>
        </w:trPr>
        <w:tc>
          <w:tcPr>
            <w:tcW w:w="1500" w:type="pct"/>
            <w:tcBorders>
              <w:top w:val="nil"/>
              <w:left w:val="nil"/>
              <w:bottom w:val="nil"/>
              <w:right w:val="nil"/>
            </w:tcBorders>
            <w:hideMark/>
          </w:tcPr>
          <w:p w14:paraId="04D7A6EF"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602BD239" w14:textId="77777777" w:rsidR="002E0941" w:rsidRDefault="002E0941" w:rsidP="00930070">
            <w:pPr>
              <w:rPr>
                <w:rFonts w:ascii="Calibri" w:hAnsi="Calibri" w:cs="Calibri"/>
                <w:sz w:val="22"/>
                <w:szCs w:val="22"/>
              </w:rPr>
            </w:pPr>
            <w:r>
              <w:rPr>
                <w:rFonts w:ascii="Calibri" w:hAnsi="Calibri" w:cs="Calibri"/>
                <w:sz w:val="22"/>
                <w:szCs w:val="22"/>
              </w:rPr>
              <w:t xml:space="preserve">ZAAKTYPE </w:t>
            </w:r>
          </w:p>
        </w:tc>
      </w:tr>
      <w:tr w:rsidR="002E0941" w14:paraId="67372331" w14:textId="77777777" w:rsidTr="002E0941">
        <w:trPr>
          <w:tblCellSpacing w:w="15" w:type="dxa"/>
        </w:trPr>
        <w:tc>
          <w:tcPr>
            <w:tcW w:w="1500" w:type="pct"/>
            <w:tcBorders>
              <w:top w:val="nil"/>
              <w:left w:val="nil"/>
              <w:bottom w:val="nil"/>
              <w:right w:val="nil"/>
            </w:tcBorders>
            <w:hideMark/>
          </w:tcPr>
          <w:p w14:paraId="2CAC1A7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17F2EE6" w14:textId="77777777" w:rsidR="002E0941" w:rsidRDefault="002E0941" w:rsidP="00930070">
            <w:pPr>
              <w:rPr>
                <w:rFonts w:ascii="Calibri" w:hAnsi="Calibri" w:cs="Calibri"/>
                <w:sz w:val="22"/>
                <w:szCs w:val="22"/>
              </w:rPr>
            </w:pPr>
            <w:r>
              <w:rPr>
                <w:rFonts w:ascii="Calibri" w:hAnsi="Calibri" w:cs="Calibri"/>
                <w:sz w:val="22"/>
                <w:szCs w:val="22"/>
              </w:rPr>
              <w:t>VNG-R o.b.v. GFO Zaken 2004</w:t>
            </w:r>
          </w:p>
        </w:tc>
      </w:tr>
      <w:tr w:rsidR="002E0941" w14:paraId="73DE83CC" w14:textId="77777777" w:rsidTr="002E0941">
        <w:trPr>
          <w:tblCellSpacing w:w="15" w:type="dxa"/>
        </w:trPr>
        <w:tc>
          <w:tcPr>
            <w:tcW w:w="1500" w:type="pct"/>
            <w:tcBorders>
              <w:top w:val="nil"/>
              <w:left w:val="nil"/>
              <w:bottom w:val="nil"/>
              <w:right w:val="nil"/>
            </w:tcBorders>
            <w:hideMark/>
          </w:tcPr>
          <w:p w14:paraId="494DEF62"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DE5619C" w14:textId="77777777" w:rsidR="002E0941" w:rsidRDefault="002E0941" w:rsidP="00930070">
            <w:pPr>
              <w:rPr>
                <w:rFonts w:ascii="Calibri" w:hAnsi="Calibri" w:cs="Calibri"/>
                <w:sz w:val="22"/>
                <w:szCs w:val="22"/>
              </w:rPr>
            </w:pPr>
            <w:r>
              <w:rPr>
                <w:rFonts w:ascii="Calibri" w:hAnsi="Calibri" w:cs="Calibri"/>
                <w:sz w:val="22"/>
                <w:szCs w:val="22"/>
              </w:rPr>
              <w:t>De ORGANISATORISCHE EENHEID die verantwoordelijk is voor ZAAKen van het ZAAKTYPE.</w:t>
            </w:r>
          </w:p>
        </w:tc>
      </w:tr>
      <w:tr w:rsidR="002E0941" w14:paraId="28C60A28" w14:textId="77777777" w:rsidTr="002E0941">
        <w:trPr>
          <w:tblCellSpacing w:w="15" w:type="dxa"/>
        </w:trPr>
        <w:tc>
          <w:tcPr>
            <w:tcW w:w="1500" w:type="pct"/>
            <w:tcBorders>
              <w:top w:val="nil"/>
              <w:left w:val="nil"/>
              <w:bottom w:val="nil"/>
              <w:right w:val="nil"/>
            </w:tcBorders>
            <w:hideMark/>
          </w:tcPr>
          <w:p w14:paraId="3A73190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C94EFF2" w14:textId="77777777" w:rsidR="002E0941" w:rsidRDefault="002E0941" w:rsidP="00930070">
            <w:pPr>
              <w:rPr>
                <w:rFonts w:ascii="Calibri" w:hAnsi="Calibri" w:cs="Calibri"/>
                <w:sz w:val="22"/>
                <w:szCs w:val="22"/>
              </w:rPr>
            </w:pPr>
            <w:r>
              <w:rPr>
                <w:rFonts w:ascii="Calibri" w:hAnsi="Calibri" w:cs="Calibri"/>
                <w:sz w:val="22"/>
                <w:szCs w:val="22"/>
              </w:rPr>
              <w:t>VNG-R o.b.v. GFO Zaken 2004</w:t>
            </w:r>
          </w:p>
        </w:tc>
      </w:tr>
      <w:tr w:rsidR="002E0941" w14:paraId="7BCFBFE3" w14:textId="77777777" w:rsidTr="002E0941">
        <w:trPr>
          <w:tblCellSpacing w:w="15" w:type="dxa"/>
        </w:trPr>
        <w:tc>
          <w:tcPr>
            <w:tcW w:w="1500" w:type="pct"/>
            <w:tcBorders>
              <w:top w:val="nil"/>
              <w:left w:val="nil"/>
              <w:bottom w:val="nil"/>
              <w:right w:val="nil"/>
            </w:tcBorders>
            <w:hideMark/>
          </w:tcPr>
          <w:p w14:paraId="50806218"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8400A15"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68505557" w14:textId="77777777" w:rsidTr="002E0941">
        <w:trPr>
          <w:tblCellSpacing w:w="15" w:type="dxa"/>
        </w:trPr>
        <w:tc>
          <w:tcPr>
            <w:tcW w:w="1500" w:type="pct"/>
            <w:tcBorders>
              <w:top w:val="nil"/>
              <w:left w:val="nil"/>
              <w:bottom w:val="nil"/>
              <w:right w:val="nil"/>
            </w:tcBorders>
            <w:hideMark/>
          </w:tcPr>
          <w:p w14:paraId="6C0155C2"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A43DBB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FD85BF4" w14:textId="77777777" w:rsidTr="002E0941">
        <w:trPr>
          <w:tblCellSpacing w:w="15" w:type="dxa"/>
        </w:trPr>
        <w:tc>
          <w:tcPr>
            <w:tcW w:w="1500" w:type="pct"/>
            <w:tcBorders>
              <w:top w:val="nil"/>
              <w:left w:val="nil"/>
              <w:bottom w:val="nil"/>
              <w:right w:val="nil"/>
            </w:tcBorders>
            <w:hideMark/>
          </w:tcPr>
          <w:p w14:paraId="6CE6D959"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F2D170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7C52F88" w14:textId="77777777" w:rsidTr="002E0941">
        <w:trPr>
          <w:tblCellSpacing w:w="15" w:type="dxa"/>
        </w:trPr>
        <w:tc>
          <w:tcPr>
            <w:tcW w:w="1500" w:type="pct"/>
            <w:tcBorders>
              <w:top w:val="nil"/>
              <w:left w:val="nil"/>
              <w:bottom w:val="nil"/>
              <w:right w:val="nil"/>
            </w:tcBorders>
            <w:hideMark/>
          </w:tcPr>
          <w:p w14:paraId="1A4C6A59"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0988F7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D02A0DD" w14:textId="77777777" w:rsidTr="002E0941">
        <w:trPr>
          <w:tblCellSpacing w:w="15" w:type="dxa"/>
        </w:trPr>
        <w:tc>
          <w:tcPr>
            <w:tcW w:w="1500" w:type="pct"/>
            <w:tcBorders>
              <w:top w:val="nil"/>
              <w:left w:val="nil"/>
              <w:bottom w:val="nil"/>
              <w:right w:val="nil"/>
            </w:tcBorders>
            <w:hideMark/>
          </w:tcPr>
          <w:p w14:paraId="62BD6A0B"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79A141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2DA2E71" w14:textId="77777777" w:rsidTr="002E0941">
        <w:trPr>
          <w:tblCellSpacing w:w="15" w:type="dxa"/>
        </w:trPr>
        <w:tc>
          <w:tcPr>
            <w:tcW w:w="1500" w:type="pct"/>
            <w:tcBorders>
              <w:top w:val="nil"/>
              <w:left w:val="nil"/>
              <w:bottom w:val="nil"/>
              <w:right w:val="nil"/>
            </w:tcBorders>
            <w:hideMark/>
          </w:tcPr>
          <w:p w14:paraId="38E1E938"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DBCE64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C142F34" w14:textId="77777777" w:rsidTr="002E0941">
        <w:trPr>
          <w:tblCellSpacing w:w="15" w:type="dxa"/>
        </w:trPr>
        <w:tc>
          <w:tcPr>
            <w:tcW w:w="1500" w:type="pct"/>
            <w:tcBorders>
              <w:top w:val="nil"/>
              <w:left w:val="nil"/>
              <w:bottom w:val="nil"/>
              <w:right w:val="nil"/>
            </w:tcBorders>
            <w:hideMark/>
          </w:tcPr>
          <w:p w14:paraId="6734954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7503BD4" w14:textId="77777777" w:rsidR="002E0941" w:rsidRDefault="002E0941" w:rsidP="00930070">
            <w:pPr>
              <w:rPr>
                <w:rFonts w:ascii="Calibri" w:hAnsi="Calibri" w:cs="Calibri"/>
                <w:sz w:val="22"/>
                <w:szCs w:val="22"/>
              </w:rPr>
            </w:pPr>
            <w:r>
              <w:rPr>
                <w:rFonts w:ascii="Calibri" w:hAnsi="Calibri" w:cs="Calibri"/>
                <w:sz w:val="22"/>
                <w:szCs w:val="22"/>
              </w:rPr>
              <w:t>0 .. *</w:t>
            </w:r>
          </w:p>
        </w:tc>
      </w:tr>
      <w:tr w:rsidR="002E0941" w14:paraId="288D0343" w14:textId="77777777" w:rsidTr="002E0941">
        <w:trPr>
          <w:tblCellSpacing w:w="15" w:type="dxa"/>
        </w:trPr>
        <w:tc>
          <w:tcPr>
            <w:tcW w:w="1500" w:type="pct"/>
            <w:tcBorders>
              <w:top w:val="nil"/>
              <w:left w:val="nil"/>
              <w:bottom w:val="nil"/>
              <w:right w:val="nil"/>
            </w:tcBorders>
            <w:hideMark/>
          </w:tcPr>
          <w:p w14:paraId="7D6382AD"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D992E2A"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43C261A9" w14:textId="77777777" w:rsidTr="002E0941">
        <w:trPr>
          <w:tblCellSpacing w:w="15" w:type="dxa"/>
        </w:trPr>
        <w:tc>
          <w:tcPr>
            <w:tcW w:w="1500" w:type="pct"/>
            <w:tcBorders>
              <w:top w:val="nil"/>
              <w:left w:val="nil"/>
              <w:bottom w:val="nil"/>
              <w:right w:val="nil"/>
            </w:tcBorders>
            <w:hideMark/>
          </w:tcPr>
          <w:p w14:paraId="44C2DA83"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2459DC6" w14:textId="77777777" w:rsidR="002E0941" w:rsidRDefault="002E0941" w:rsidP="00930070">
            <w:pPr>
              <w:rPr>
                <w:rFonts w:ascii="Calibri" w:hAnsi="Calibri" w:cs="Calibri"/>
                <w:sz w:val="22"/>
                <w:szCs w:val="22"/>
              </w:rPr>
            </w:pPr>
            <w:r>
              <w:rPr>
                <w:rFonts w:ascii="Calibri" w:hAnsi="Calibri" w:cs="Calibri"/>
                <w:sz w:val="22"/>
                <w:szCs w:val="22"/>
              </w:rPr>
              <w:t>-</w:t>
            </w:r>
          </w:p>
        </w:tc>
      </w:tr>
    </w:tbl>
    <w:p w14:paraId="13297B1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2E0CBAE" w14:textId="77777777" w:rsidTr="002E0941">
        <w:trPr>
          <w:tblCellSpacing w:w="15" w:type="dxa"/>
        </w:trPr>
        <w:tc>
          <w:tcPr>
            <w:tcW w:w="1500" w:type="pct"/>
            <w:tcBorders>
              <w:top w:val="nil"/>
              <w:left w:val="nil"/>
              <w:bottom w:val="nil"/>
              <w:right w:val="nil"/>
            </w:tcBorders>
            <w:hideMark/>
          </w:tcPr>
          <w:p w14:paraId="39642B60"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14F2A8D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6"/>
        <w:gridCol w:w="8658"/>
      </w:tblGrid>
      <w:tr w:rsidR="002E0941" w14:paraId="323A4723" w14:textId="77777777" w:rsidTr="00930070">
        <w:trPr>
          <w:tblCellSpacing w:w="15" w:type="dxa"/>
        </w:trPr>
        <w:tc>
          <w:tcPr>
            <w:tcW w:w="247" w:type="pct"/>
            <w:tcBorders>
              <w:top w:val="nil"/>
              <w:left w:val="nil"/>
              <w:bottom w:val="nil"/>
              <w:right w:val="nil"/>
            </w:tcBorders>
            <w:hideMark/>
          </w:tcPr>
          <w:p w14:paraId="3C43A5F5"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03" w:type="pct"/>
            <w:tcBorders>
              <w:top w:val="nil"/>
              <w:left w:val="nil"/>
              <w:bottom w:val="nil"/>
              <w:right w:val="nil"/>
            </w:tcBorders>
            <w:hideMark/>
          </w:tcPr>
          <w:p w14:paraId="0A4272C9" w14:textId="77777777" w:rsidR="002E0941" w:rsidRDefault="002E0941" w:rsidP="00930070">
            <w:pPr>
              <w:rPr>
                <w:rFonts w:ascii="Calibri" w:hAnsi="Calibri" w:cs="Calibri"/>
                <w:sz w:val="22"/>
                <w:szCs w:val="22"/>
              </w:rPr>
            </w:pPr>
            <w:r>
              <w:rPr>
                <w:rFonts w:ascii="Calibri" w:hAnsi="Calibri" w:cs="Calibri"/>
                <w:sz w:val="22"/>
                <w:szCs w:val="22"/>
              </w:rPr>
              <w:t xml:space="preserve">De relatiesoort is afgeleid van de attribuutsoort Verantworordelijke bij Zaak in het GFO Zaken 2004. </w:t>
            </w:r>
          </w:p>
        </w:tc>
      </w:tr>
    </w:tbl>
    <w:p w14:paraId="326DE711" w14:textId="77777777" w:rsidR="00930070" w:rsidRDefault="00930070" w:rsidP="00930070">
      <w:pPr>
        <w:pStyle w:val="Kop2"/>
        <w:rPr>
          <w:rFonts w:ascii="Calibri" w:hAnsi="Calibri" w:cs="Calibri"/>
        </w:rPr>
      </w:pPr>
      <w:bookmarkStart w:id="110" w:name="detail_class_Model_SAMENGESTELDINFORMATI"/>
      <w:bookmarkStart w:id="111" w:name="_Toc517124573"/>
      <w:bookmarkEnd w:id="110"/>
      <w:r>
        <w:rPr>
          <w:rFonts w:ascii="Calibri" w:hAnsi="Calibri" w:cs="Calibri"/>
        </w:rPr>
        <w:t>Objecttype RESULTAATTYPE</w:t>
      </w:r>
      <w:bookmarkEnd w:id="111"/>
    </w:p>
    <w:p w14:paraId="3D4641A8" w14:textId="77777777" w:rsidR="00930070" w:rsidRDefault="00930070" w:rsidP="00930070">
      <w:pPr>
        <w:pStyle w:val="Kop3"/>
        <w:rPr>
          <w:rFonts w:ascii="Calibri" w:hAnsi="Calibri" w:cs="Calibri"/>
        </w:rPr>
      </w:pPr>
      <w:bookmarkStart w:id="112" w:name="detail_attribute_Model_RESULTAATTYPE_Res"/>
      <w:bookmarkEnd w:id="112"/>
      <w:r>
        <w:rPr>
          <w:rFonts w:ascii="Calibri" w:hAnsi="Calibri" w:cs="Calibri"/>
        </w:rPr>
        <w:t>Attribuutsoort Resultaattypeomschrijving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4A07B71C" w14:textId="77777777" w:rsidTr="00DA48D7">
        <w:trPr>
          <w:tblCellSpacing w:w="15" w:type="dxa"/>
        </w:trPr>
        <w:tc>
          <w:tcPr>
            <w:tcW w:w="1500" w:type="pct"/>
            <w:tcBorders>
              <w:top w:val="nil"/>
              <w:left w:val="nil"/>
              <w:bottom w:val="nil"/>
              <w:right w:val="nil"/>
            </w:tcBorders>
            <w:hideMark/>
          </w:tcPr>
          <w:p w14:paraId="4B5192A3"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373516E" w14:textId="77777777" w:rsidR="00930070" w:rsidRDefault="00930070" w:rsidP="00DA48D7">
            <w:pPr>
              <w:rPr>
                <w:rFonts w:ascii="Calibri" w:hAnsi="Calibri" w:cs="Calibri"/>
                <w:sz w:val="22"/>
                <w:szCs w:val="22"/>
              </w:rPr>
            </w:pPr>
            <w:r>
              <w:rPr>
                <w:rFonts w:ascii="Calibri" w:hAnsi="Calibri" w:cs="Calibri"/>
                <w:sz w:val="22"/>
                <w:szCs w:val="22"/>
              </w:rPr>
              <w:t>Resultaattypeomschrijving</w:t>
            </w:r>
          </w:p>
        </w:tc>
      </w:tr>
      <w:tr w:rsidR="00930070" w14:paraId="00FA51FA" w14:textId="77777777" w:rsidTr="00DA48D7">
        <w:trPr>
          <w:tblCellSpacing w:w="15" w:type="dxa"/>
        </w:trPr>
        <w:tc>
          <w:tcPr>
            <w:tcW w:w="1500" w:type="pct"/>
            <w:tcBorders>
              <w:top w:val="nil"/>
              <w:left w:val="nil"/>
              <w:bottom w:val="nil"/>
              <w:right w:val="nil"/>
            </w:tcBorders>
            <w:hideMark/>
          </w:tcPr>
          <w:p w14:paraId="25089852"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5C851E3"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44B791AC" w14:textId="77777777" w:rsidTr="00DA48D7">
        <w:trPr>
          <w:tblCellSpacing w:w="15" w:type="dxa"/>
        </w:trPr>
        <w:tc>
          <w:tcPr>
            <w:tcW w:w="1500" w:type="pct"/>
            <w:tcBorders>
              <w:top w:val="nil"/>
              <w:left w:val="nil"/>
              <w:bottom w:val="nil"/>
              <w:right w:val="nil"/>
            </w:tcBorders>
            <w:hideMark/>
          </w:tcPr>
          <w:p w14:paraId="1E279580"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F9F1362" w14:textId="77777777" w:rsidR="00930070" w:rsidRDefault="00930070" w:rsidP="00DA48D7">
            <w:pPr>
              <w:rPr>
                <w:rFonts w:ascii="Calibri" w:hAnsi="Calibri" w:cs="Calibri"/>
                <w:sz w:val="22"/>
                <w:szCs w:val="22"/>
              </w:rPr>
            </w:pPr>
            <w:r>
              <w:rPr>
                <w:rFonts w:ascii="Calibri" w:hAnsi="Calibri" w:cs="Calibri"/>
                <w:sz w:val="22"/>
                <w:szCs w:val="22"/>
              </w:rPr>
              <w:t>Omschrijving van de aard van resultaten van het RESULTAATTYPE.</w:t>
            </w:r>
          </w:p>
        </w:tc>
      </w:tr>
      <w:tr w:rsidR="00930070" w14:paraId="12DC4693" w14:textId="77777777" w:rsidTr="00DA48D7">
        <w:trPr>
          <w:tblCellSpacing w:w="15" w:type="dxa"/>
        </w:trPr>
        <w:tc>
          <w:tcPr>
            <w:tcW w:w="1500" w:type="pct"/>
            <w:tcBorders>
              <w:top w:val="nil"/>
              <w:left w:val="nil"/>
              <w:bottom w:val="nil"/>
              <w:right w:val="nil"/>
            </w:tcBorders>
            <w:hideMark/>
          </w:tcPr>
          <w:p w14:paraId="515C477A"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C2F04E9"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0ADA1C25" w14:textId="77777777" w:rsidTr="00DA48D7">
        <w:trPr>
          <w:tblCellSpacing w:w="15" w:type="dxa"/>
        </w:trPr>
        <w:tc>
          <w:tcPr>
            <w:tcW w:w="1500" w:type="pct"/>
            <w:tcBorders>
              <w:top w:val="nil"/>
              <w:left w:val="nil"/>
              <w:bottom w:val="nil"/>
              <w:right w:val="nil"/>
            </w:tcBorders>
            <w:hideMark/>
          </w:tcPr>
          <w:p w14:paraId="278C2668"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6AA35AE" w14:textId="77777777" w:rsidR="00930070" w:rsidRDefault="00930070" w:rsidP="00DA48D7">
            <w:pPr>
              <w:rPr>
                <w:rFonts w:ascii="Calibri" w:hAnsi="Calibri" w:cs="Calibri"/>
                <w:sz w:val="22"/>
                <w:szCs w:val="22"/>
              </w:rPr>
            </w:pPr>
            <w:r>
              <w:rPr>
                <w:rFonts w:ascii="Calibri" w:hAnsi="Calibri" w:cs="Calibri"/>
                <w:sz w:val="22"/>
                <w:szCs w:val="22"/>
              </w:rPr>
              <w:t>1 juli 2012</w:t>
            </w:r>
          </w:p>
        </w:tc>
      </w:tr>
      <w:tr w:rsidR="00930070" w14:paraId="7CE2698A" w14:textId="77777777" w:rsidTr="00DA48D7">
        <w:trPr>
          <w:tblCellSpacing w:w="15" w:type="dxa"/>
        </w:trPr>
        <w:tc>
          <w:tcPr>
            <w:tcW w:w="1500" w:type="pct"/>
            <w:tcBorders>
              <w:top w:val="nil"/>
              <w:left w:val="nil"/>
              <w:bottom w:val="nil"/>
              <w:right w:val="nil"/>
            </w:tcBorders>
            <w:hideMark/>
          </w:tcPr>
          <w:p w14:paraId="6C76794D"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8187237"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78C12BF" w14:textId="77777777" w:rsidTr="00DA48D7">
        <w:trPr>
          <w:tblCellSpacing w:w="15" w:type="dxa"/>
        </w:trPr>
        <w:tc>
          <w:tcPr>
            <w:tcW w:w="1500" w:type="pct"/>
            <w:tcBorders>
              <w:top w:val="nil"/>
              <w:left w:val="nil"/>
              <w:bottom w:val="nil"/>
              <w:right w:val="nil"/>
            </w:tcBorders>
            <w:hideMark/>
          </w:tcPr>
          <w:p w14:paraId="14F7D0DE"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2148056"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BF74ABE" w14:textId="77777777" w:rsidTr="00DA48D7">
        <w:trPr>
          <w:tblCellSpacing w:w="15" w:type="dxa"/>
        </w:trPr>
        <w:tc>
          <w:tcPr>
            <w:tcW w:w="1500" w:type="pct"/>
            <w:tcBorders>
              <w:top w:val="nil"/>
              <w:left w:val="nil"/>
              <w:bottom w:val="nil"/>
              <w:right w:val="nil"/>
            </w:tcBorders>
            <w:hideMark/>
          </w:tcPr>
          <w:p w14:paraId="03B80960"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64C6624"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0281E2F" w14:textId="77777777" w:rsidTr="00DA48D7">
        <w:trPr>
          <w:tblCellSpacing w:w="15" w:type="dxa"/>
        </w:trPr>
        <w:tc>
          <w:tcPr>
            <w:tcW w:w="1500" w:type="pct"/>
            <w:tcBorders>
              <w:top w:val="nil"/>
              <w:left w:val="nil"/>
              <w:bottom w:val="nil"/>
              <w:right w:val="nil"/>
            </w:tcBorders>
            <w:hideMark/>
          </w:tcPr>
          <w:p w14:paraId="58FB48CB"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B2471A2"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4D69C7A" w14:textId="77777777" w:rsidTr="00DA48D7">
        <w:trPr>
          <w:tblCellSpacing w:w="15" w:type="dxa"/>
        </w:trPr>
        <w:tc>
          <w:tcPr>
            <w:tcW w:w="1500" w:type="pct"/>
            <w:tcBorders>
              <w:top w:val="nil"/>
              <w:left w:val="nil"/>
              <w:bottom w:val="nil"/>
              <w:right w:val="nil"/>
            </w:tcBorders>
            <w:hideMark/>
          </w:tcPr>
          <w:p w14:paraId="1E1AABBF"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03B7A7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37072B8" w14:textId="77777777" w:rsidTr="00DA48D7">
        <w:trPr>
          <w:tblCellSpacing w:w="15" w:type="dxa"/>
        </w:trPr>
        <w:tc>
          <w:tcPr>
            <w:tcW w:w="1500" w:type="pct"/>
            <w:tcBorders>
              <w:top w:val="nil"/>
              <w:left w:val="nil"/>
              <w:bottom w:val="nil"/>
              <w:right w:val="nil"/>
            </w:tcBorders>
            <w:hideMark/>
          </w:tcPr>
          <w:p w14:paraId="383D94FE"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D899D9E"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52E344E7" w14:textId="77777777" w:rsidTr="00DA48D7">
        <w:trPr>
          <w:tblCellSpacing w:w="15" w:type="dxa"/>
        </w:trPr>
        <w:tc>
          <w:tcPr>
            <w:tcW w:w="1500" w:type="pct"/>
            <w:tcBorders>
              <w:top w:val="nil"/>
              <w:left w:val="nil"/>
              <w:bottom w:val="nil"/>
              <w:right w:val="nil"/>
            </w:tcBorders>
            <w:hideMark/>
          </w:tcPr>
          <w:p w14:paraId="5BEDB8C9"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9D6DCD9"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24C3F159" w14:textId="77777777" w:rsidTr="00DA48D7">
        <w:trPr>
          <w:tblCellSpacing w:w="15" w:type="dxa"/>
        </w:trPr>
        <w:tc>
          <w:tcPr>
            <w:tcW w:w="1500" w:type="pct"/>
            <w:tcBorders>
              <w:top w:val="nil"/>
              <w:left w:val="nil"/>
              <w:bottom w:val="nil"/>
              <w:right w:val="nil"/>
            </w:tcBorders>
            <w:hideMark/>
          </w:tcPr>
          <w:p w14:paraId="73D7241D"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F915058" w14:textId="77777777" w:rsidR="00930070" w:rsidRDefault="00930070" w:rsidP="00DA48D7">
            <w:pPr>
              <w:rPr>
                <w:rFonts w:ascii="Calibri" w:hAnsi="Calibri" w:cs="Calibri"/>
                <w:sz w:val="22"/>
                <w:szCs w:val="22"/>
              </w:rPr>
            </w:pPr>
            <w:r>
              <w:rPr>
                <w:rFonts w:ascii="Calibri" w:hAnsi="Calibri" w:cs="Calibri"/>
                <w:sz w:val="22"/>
                <w:szCs w:val="22"/>
              </w:rPr>
              <w:t>-</w:t>
            </w:r>
          </w:p>
        </w:tc>
      </w:tr>
      <w:tr w:rsidR="00930070" w14:paraId="46CF4726" w14:textId="77777777" w:rsidTr="00DA48D7">
        <w:trPr>
          <w:tblCellSpacing w:w="15" w:type="dxa"/>
        </w:trPr>
        <w:tc>
          <w:tcPr>
            <w:tcW w:w="1500" w:type="pct"/>
            <w:tcBorders>
              <w:top w:val="nil"/>
              <w:left w:val="nil"/>
              <w:bottom w:val="nil"/>
              <w:right w:val="nil"/>
            </w:tcBorders>
            <w:hideMark/>
          </w:tcPr>
          <w:p w14:paraId="0C0EB1B6"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AC44672" w14:textId="77777777" w:rsidR="00930070" w:rsidRDefault="00930070" w:rsidP="00DA48D7">
            <w:pPr>
              <w:rPr>
                <w:rFonts w:ascii="Calibri" w:hAnsi="Calibri" w:cs="Calibri"/>
                <w:sz w:val="22"/>
                <w:szCs w:val="22"/>
              </w:rPr>
            </w:pPr>
            <w:r>
              <w:rPr>
                <w:rFonts w:ascii="Calibri" w:hAnsi="Calibri" w:cs="Calibri"/>
                <w:sz w:val="22"/>
                <w:szCs w:val="22"/>
              </w:rPr>
              <w:t>AN20</w:t>
            </w:r>
          </w:p>
        </w:tc>
      </w:tr>
      <w:tr w:rsidR="00930070" w14:paraId="54B76A0D" w14:textId="77777777" w:rsidTr="00DA48D7">
        <w:trPr>
          <w:tblCellSpacing w:w="15" w:type="dxa"/>
        </w:trPr>
        <w:tc>
          <w:tcPr>
            <w:tcW w:w="1500" w:type="pct"/>
            <w:tcBorders>
              <w:top w:val="nil"/>
              <w:left w:val="nil"/>
              <w:bottom w:val="nil"/>
              <w:right w:val="nil"/>
            </w:tcBorders>
            <w:hideMark/>
          </w:tcPr>
          <w:p w14:paraId="18E95E70"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BD8BC2A" w14:textId="77777777" w:rsidR="00930070" w:rsidRDefault="00930070" w:rsidP="00DA48D7">
            <w:pPr>
              <w:rPr>
                <w:rFonts w:ascii="Calibri" w:hAnsi="Calibri" w:cs="Calibri"/>
                <w:sz w:val="22"/>
                <w:szCs w:val="22"/>
              </w:rPr>
            </w:pPr>
            <w:r>
              <w:rPr>
                <w:rFonts w:ascii="Calibri" w:hAnsi="Calibri" w:cs="Calibri"/>
                <w:sz w:val="22"/>
                <w:szCs w:val="22"/>
              </w:rPr>
              <w:t>alle alfanumerieke tekens</w:t>
            </w:r>
          </w:p>
        </w:tc>
      </w:tr>
      <w:tr w:rsidR="00930070" w14:paraId="7BB38606" w14:textId="77777777" w:rsidTr="00DA48D7">
        <w:trPr>
          <w:tblCellSpacing w:w="15" w:type="dxa"/>
        </w:trPr>
        <w:tc>
          <w:tcPr>
            <w:tcW w:w="1500" w:type="pct"/>
            <w:tcBorders>
              <w:top w:val="nil"/>
              <w:left w:val="nil"/>
              <w:bottom w:val="nil"/>
              <w:right w:val="nil"/>
            </w:tcBorders>
            <w:hideMark/>
          </w:tcPr>
          <w:p w14:paraId="1B6C69EA"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927ECC8"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31299E6C"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7A02B509" w14:textId="77777777" w:rsidTr="00DA48D7">
        <w:trPr>
          <w:tblCellSpacing w:w="15" w:type="dxa"/>
        </w:trPr>
        <w:tc>
          <w:tcPr>
            <w:tcW w:w="1500" w:type="pct"/>
            <w:tcBorders>
              <w:top w:val="nil"/>
              <w:left w:val="nil"/>
              <w:bottom w:val="nil"/>
              <w:right w:val="nil"/>
            </w:tcBorders>
            <w:hideMark/>
          </w:tcPr>
          <w:p w14:paraId="24AF7405"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54E81693"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13E56750" w14:textId="77777777" w:rsidTr="00DA48D7">
        <w:trPr>
          <w:tblCellSpacing w:w="15" w:type="dxa"/>
        </w:trPr>
        <w:tc>
          <w:tcPr>
            <w:tcW w:w="250" w:type="pct"/>
            <w:tcBorders>
              <w:top w:val="nil"/>
              <w:left w:val="nil"/>
              <w:bottom w:val="nil"/>
              <w:right w:val="nil"/>
            </w:tcBorders>
            <w:hideMark/>
          </w:tcPr>
          <w:p w14:paraId="66B6EC6D"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2990870" w14:textId="77777777" w:rsidR="00930070" w:rsidRDefault="00930070" w:rsidP="00DA48D7">
            <w:pPr>
              <w:rPr>
                <w:rFonts w:ascii="Calibri" w:hAnsi="Calibri" w:cs="Calibri"/>
                <w:sz w:val="22"/>
                <w:szCs w:val="22"/>
              </w:rPr>
            </w:pPr>
            <w:r>
              <w:rPr>
                <w:rFonts w:ascii="Calibri" w:hAnsi="Calibri" w:cs="Calibri"/>
                <w:sz w:val="22"/>
                <w:szCs w:val="22"/>
              </w:rPr>
              <w:t xml:space="preserve">Het gaat hier om de benaming van resultaten (van uitvoering van zaken van het betreffende zaaktype) zoals de organisatie die hanteert. Deze kunnen afwijken van hetgeen standaard is voor het domein cq. de ZTC die voor dat domein is opgesteld. Aan te bevelen is zoveel mogelijk aan te sluiten bij die standaard zijnde de waarden in ?Resultaattype-omschrijving generiek?. Voorbeelden van waarden zijn "verleend", "geweigerd" en "ingetrokken". </w:t>
            </w:r>
          </w:p>
        </w:tc>
      </w:tr>
    </w:tbl>
    <w:p w14:paraId="62B92B7F" w14:textId="77777777" w:rsidR="00930070" w:rsidRDefault="00930070" w:rsidP="00930070">
      <w:pPr>
        <w:pStyle w:val="Kop3"/>
        <w:rPr>
          <w:rFonts w:ascii="Calibri" w:hAnsi="Calibri" w:cs="Calibri"/>
          <w:sz w:val="24"/>
        </w:rPr>
      </w:pPr>
      <w:bookmarkStart w:id="113" w:name="detail_attribute_Model_RESULTAATTYPE_Pro"/>
      <w:r>
        <w:rPr>
          <w:rFonts w:ascii="Calibri" w:hAnsi="Calibri" w:cs="Calibri"/>
        </w:rPr>
        <w:t>Attribuutsoort Procesobjectaard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4A8B50A2" w14:textId="77777777" w:rsidTr="00DA48D7">
        <w:trPr>
          <w:tblCellSpacing w:w="15" w:type="dxa"/>
        </w:trPr>
        <w:tc>
          <w:tcPr>
            <w:tcW w:w="1500" w:type="pct"/>
            <w:tcBorders>
              <w:top w:val="nil"/>
              <w:left w:val="nil"/>
              <w:bottom w:val="nil"/>
              <w:right w:val="nil"/>
            </w:tcBorders>
            <w:hideMark/>
          </w:tcPr>
          <w:p w14:paraId="74C69341"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10C28F1" w14:textId="77777777" w:rsidR="00930070" w:rsidRDefault="00930070" w:rsidP="00DA48D7">
            <w:pPr>
              <w:rPr>
                <w:rFonts w:ascii="Calibri" w:hAnsi="Calibri" w:cs="Calibri"/>
                <w:sz w:val="22"/>
                <w:szCs w:val="22"/>
              </w:rPr>
            </w:pPr>
            <w:r>
              <w:rPr>
                <w:rFonts w:ascii="Calibri" w:hAnsi="Calibri" w:cs="Calibri"/>
                <w:sz w:val="22"/>
                <w:szCs w:val="22"/>
              </w:rPr>
              <w:t>Procesobjectaard</w:t>
            </w:r>
          </w:p>
        </w:tc>
      </w:tr>
      <w:tr w:rsidR="00930070" w14:paraId="6D8D263D" w14:textId="77777777" w:rsidTr="00DA48D7">
        <w:trPr>
          <w:tblCellSpacing w:w="15" w:type="dxa"/>
        </w:trPr>
        <w:tc>
          <w:tcPr>
            <w:tcW w:w="1500" w:type="pct"/>
            <w:tcBorders>
              <w:top w:val="nil"/>
              <w:left w:val="nil"/>
              <w:bottom w:val="nil"/>
              <w:right w:val="nil"/>
            </w:tcBorders>
            <w:hideMark/>
          </w:tcPr>
          <w:p w14:paraId="5DA141B3"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E625615"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1D741017" w14:textId="77777777" w:rsidTr="00DA48D7">
        <w:trPr>
          <w:tblCellSpacing w:w="15" w:type="dxa"/>
        </w:trPr>
        <w:tc>
          <w:tcPr>
            <w:tcW w:w="1500" w:type="pct"/>
            <w:tcBorders>
              <w:top w:val="nil"/>
              <w:left w:val="nil"/>
              <w:bottom w:val="nil"/>
              <w:right w:val="nil"/>
            </w:tcBorders>
            <w:hideMark/>
          </w:tcPr>
          <w:p w14:paraId="5B00DE5B"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B5F2DFD" w14:textId="77777777" w:rsidR="00930070" w:rsidRDefault="00930070" w:rsidP="00DA48D7">
            <w:pPr>
              <w:rPr>
                <w:rFonts w:ascii="Calibri" w:hAnsi="Calibri" w:cs="Calibri"/>
                <w:sz w:val="22"/>
                <w:szCs w:val="22"/>
              </w:rPr>
            </w:pPr>
            <w:r>
              <w:rPr>
                <w:rFonts w:ascii="Calibri" w:hAnsi="Calibri" w:cs="Calibri"/>
                <w:sz w:val="22"/>
                <w:szCs w:val="22"/>
              </w:rPr>
              <w:t xml:space="preserve">Omschrijving van het object, subject of gebeurtenis waarop, vanuit archiveringsoptiek, het resultaattype bij zaken van dit type betrekking heeft. </w:t>
            </w:r>
          </w:p>
        </w:tc>
      </w:tr>
      <w:tr w:rsidR="00930070" w14:paraId="24C6D916" w14:textId="77777777" w:rsidTr="00DA48D7">
        <w:trPr>
          <w:tblCellSpacing w:w="15" w:type="dxa"/>
        </w:trPr>
        <w:tc>
          <w:tcPr>
            <w:tcW w:w="1500" w:type="pct"/>
            <w:tcBorders>
              <w:top w:val="nil"/>
              <w:left w:val="nil"/>
              <w:bottom w:val="nil"/>
              <w:right w:val="nil"/>
            </w:tcBorders>
            <w:hideMark/>
          </w:tcPr>
          <w:p w14:paraId="0899F948"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5FCF81B"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1292FCF8" w14:textId="77777777" w:rsidTr="00DA48D7">
        <w:trPr>
          <w:tblCellSpacing w:w="15" w:type="dxa"/>
        </w:trPr>
        <w:tc>
          <w:tcPr>
            <w:tcW w:w="1500" w:type="pct"/>
            <w:tcBorders>
              <w:top w:val="nil"/>
              <w:left w:val="nil"/>
              <w:bottom w:val="nil"/>
              <w:right w:val="nil"/>
            </w:tcBorders>
            <w:hideMark/>
          </w:tcPr>
          <w:p w14:paraId="7B82DA16"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5F56790" w14:textId="77777777" w:rsidR="00930070" w:rsidRDefault="00930070" w:rsidP="00DA48D7">
            <w:pPr>
              <w:rPr>
                <w:rFonts w:ascii="Calibri" w:hAnsi="Calibri" w:cs="Calibri"/>
                <w:sz w:val="22"/>
                <w:szCs w:val="22"/>
              </w:rPr>
            </w:pPr>
            <w:r>
              <w:rPr>
                <w:rFonts w:ascii="Calibri" w:hAnsi="Calibri" w:cs="Calibri"/>
                <w:sz w:val="22"/>
                <w:szCs w:val="22"/>
              </w:rPr>
              <w:t>1-2-2017</w:t>
            </w:r>
          </w:p>
        </w:tc>
      </w:tr>
      <w:tr w:rsidR="00930070" w14:paraId="6454B248" w14:textId="77777777" w:rsidTr="00DA48D7">
        <w:trPr>
          <w:tblCellSpacing w:w="15" w:type="dxa"/>
        </w:trPr>
        <w:tc>
          <w:tcPr>
            <w:tcW w:w="1500" w:type="pct"/>
            <w:tcBorders>
              <w:top w:val="nil"/>
              <w:left w:val="nil"/>
              <w:bottom w:val="nil"/>
              <w:right w:val="nil"/>
            </w:tcBorders>
            <w:hideMark/>
          </w:tcPr>
          <w:p w14:paraId="2BFF8106"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4058F3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29BB6E4" w14:textId="77777777" w:rsidTr="00DA48D7">
        <w:trPr>
          <w:tblCellSpacing w:w="15" w:type="dxa"/>
        </w:trPr>
        <w:tc>
          <w:tcPr>
            <w:tcW w:w="1500" w:type="pct"/>
            <w:tcBorders>
              <w:top w:val="nil"/>
              <w:left w:val="nil"/>
              <w:bottom w:val="nil"/>
              <w:right w:val="nil"/>
            </w:tcBorders>
            <w:hideMark/>
          </w:tcPr>
          <w:p w14:paraId="20486AEB"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53A8F64"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461666F8" w14:textId="77777777" w:rsidTr="00DA48D7">
        <w:trPr>
          <w:tblCellSpacing w:w="15" w:type="dxa"/>
        </w:trPr>
        <w:tc>
          <w:tcPr>
            <w:tcW w:w="1500" w:type="pct"/>
            <w:tcBorders>
              <w:top w:val="nil"/>
              <w:left w:val="nil"/>
              <w:bottom w:val="nil"/>
              <w:right w:val="nil"/>
            </w:tcBorders>
            <w:hideMark/>
          </w:tcPr>
          <w:p w14:paraId="2AC3E7DA"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8A25151"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C90A601" w14:textId="77777777" w:rsidTr="00DA48D7">
        <w:trPr>
          <w:tblCellSpacing w:w="15" w:type="dxa"/>
        </w:trPr>
        <w:tc>
          <w:tcPr>
            <w:tcW w:w="1500" w:type="pct"/>
            <w:tcBorders>
              <w:top w:val="nil"/>
              <w:left w:val="nil"/>
              <w:bottom w:val="nil"/>
              <w:right w:val="nil"/>
            </w:tcBorders>
            <w:hideMark/>
          </w:tcPr>
          <w:p w14:paraId="64790A10"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283FD14"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82081F5" w14:textId="77777777" w:rsidTr="00DA48D7">
        <w:trPr>
          <w:tblCellSpacing w:w="15" w:type="dxa"/>
        </w:trPr>
        <w:tc>
          <w:tcPr>
            <w:tcW w:w="1500" w:type="pct"/>
            <w:tcBorders>
              <w:top w:val="nil"/>
              <w:left w:val="nil"/>
              <w:bottom w:val="nil"/>
              <w:right w:val="nil"/>
            </w:tcBorders>
            <w:hideMark/>
          </w:tcPr>
          <w:p w14:paraId="043D67FB"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2CAC626"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AF12A33" w14:textId="77777777" w:rsidTr="00DA48D7">
        <w:trPr>
          <w:tblCellSpacing w:w="15" w:type="dxa"/>
        </w:trPr>
        <w:tc>
          <w:tcPr>
            <w:tcW w:w="1500" w:type="pct"/>
            <w:tcBorders>
              <w:top w:val="nil"/>
              <w:left w:val="nil"/>
              <w:bottom w:val="nil"/>
              <w:right w:val="nil"/>
            </w:tcBorders>
            <w:hideMark/>
          </w:tcPr>
          <w:p w14:paraId="12269243"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CC5CA5C"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5D3101BE" w14:textId="77777777" w:rsidTr="00DA48D7">
        <w:trPr>
          <w:tblCellSpacing w:w="15" w:type="dxa"/>
        </w:trPr>
        <w:tc>
          <w:tcPr>
            <w:tcW w:w="1500" w:type="pct"/>
            <w:tcBorders>
              <w:top w:val="nil"/>
              <w:left w:val="nil"/>
              <w:bottom w:val="nil"/>
              <w:right w:val="nil"/>
            </w:tcBorders>
            <w:hideMark/>
          </w:tcPr>
          <w:p w14:paraId="10ECCD42"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78B11A6"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2F08DF4E" w14:textId="77777777" w:rsidTr="00DA48D7">
        <w:trPr>
          <w:tblCellSpacing w:w="15" w:type="dxa"/>
        </w:trPr>
        <w:tc>
          <w:tcPr>
            <w:tcW w:w="1500" w:type="pct"/>
            <w:tcBorders>
              <w:top w:val="nil"/>
              <w:left w:val="nil"/>
              <w:bottom w:val="nil"/>
              <w:right w:val="nil"/>
            </w:tcBorders>
            <w:hideMark/>
          </w:tcPr>
          <w:p w14:paraId="3C1CBA34"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520311C" w14:textId="77777777" w:rsidR="00930070" w:rsidRDefault="00930070" w:rsidP="00DA48D7">
            <w:pPr>
              <w:rPr>
                <w:rFonts w:ascii="Calibri" w:hAnsi="Calibri" w:cs="Calibri"/>
                <w:sz w:val="22"/>
                <w:szCs w:val="22"/>
              </w:rPr>
            </w:pPr>
            <w:r>
              <w:rPr>
                <w:rFonts w:ascii="Calibri" w:hAnsi="Calibri" w:cs="Calibri"/>
                <w:sz w:val="22"/>
                <w:szCs w:val="22"/>
              </w:rPr>
              <w:t>-</w:t>
            </w:r>
          </w:p>
        </w:tc>
      </w:tr>
      <w:tr w:rsidR="00930070" w14:paraId="416721B2" w14:textId="77777777" w:rsidTr="00DA48D7">
        <w:trPr>
          <w:tblCellSpacing w:w="15" w:type="dxa"/>
        </w:trPr>
        <w:tc>
          <w:tcPr>
            <w:tcW w:w="1500" w:type="pct"/>
            <w:tcBorders>
              <w:top w:val="nil"/>
              <w:left w:val="nil"/>
              <w:bottom w:val="nil"/>
              <w:right w:val="nil"/>
            </w:tcBorders>
            <w:hideMark/>
          </w:tcPr>
          <w:p w14:paraId="026B8EE7"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355E60B" w14:textId="77777777" w:rsidR="00930070" w:rsidRDefault="00930070" w:rsidP="00DA48D7">
            <w:pPr>
              <w:rPr>
                <w:rFonts w:ascii="Calibri" w:hAnsi="Calibri" w:cs="Calibri"/>
                <w:sz w:val="22"/>
                <w:szCs w:val="22"/>
              </w:rPr>
            </w:pPr>
            <w:r>
              <w:rPr>
                <w:rFonts w:ascii="Calibri" w:hAnsi="Calibri" w:cs="Calibri"/>
                <w:sz w:val="22"/>
                <w:szCs w:val="22"/>
              </w:rPr>
              <w:t>AN200</w:t>
            </w:r>
          </w:p>
        </w:tc>
      </w:tr>
      <w:tr w:rsidR="00930070" w14:paraId="26181CD7" w14:textId="77777777" w:rsidTr="00DA48D7">
        <w:trPr>
          <w:tblCellSpacing w:w="15" w:type="dxa"/>
        </w:trPr>
        <w:tc>
          <w:tcPr>
            <w:tcW w:w="1500" w:type="pct"/>
            <w:tcBorders>
              <w:top w:val="nil"/>
              <w:left w:val="nil"/>
              <w:bottom w:val="nil"/>
              <w:right w:val="nil"/>
            </w:tcBorders>
            <w:hideMark/>
          </w:tcPr>
          <w:p w14:paraId="2C847139"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FF85D17" w14:textId="77777777" w:rsidR="00930070" w:rsidRDefault="00930070" w:rsidP="00DA48D7">
            <w:pPr>
              <w:rPr>
                <w:rFonts w:ascii="Calibri" w:hAnsi="Calibri" w:cs="Calibri"/>
                <w:sz w:val="22"/>
                <w:szCs w:val="22"/>
              </w:rPr>
            </w:pPr>
          </w:p>
        </w:tc>
      </w:tr>
      <w:tr w:rsidR="00930070" w14:paraId="74191426" w14:textId="77777777" w:rsidTr="00DA48D7">
        <w:trPr>
          <w:tblCellSpacing w:w="15" w:type="dxa"/>
        </w:trPr>
        <w:tc>
          <w:tcPr>
            <w:tcW w:w="1500" w:type="pct"/>
            <w:tcBorders>
              <w:top w:val="nil"/>
              <w:left w:val="nil"/>
              <w:bottom w:val="nil"/>
              <w:right w:val="nil"/>
            </w:tcBorders>
            <w:hideMark/>
          </w:tcPr>
          <w:p w14:paraId="061723B9"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0C22BDA"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0126DA5D"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23104C89" w14:textId="77777777" w:rsidTr="00DA48D7">
        <w:trPr>
          <w:tblCellSpacing w:w="15" w:type="dxa"/>
        </w:trPr>
        <w:tc>
          <w:tcPr>
            <w:tcW w:w="1500" w:type="pct"/>
            <w:tcBorders>
              <w:top w:val="nil"/>
              <w:left w:val="nil"/>
              <w:bottom w:val="nil"/>
              <w:right w:val="nil"/>
            </w:tcBorders>
            <w:hideMark/>
          </w:tcPr>
          <w:p w14:paraId="4A93CC45"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4354DE10"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780C2A47" w14:textId="77777777" w:rsidTr="00DA48D7">
        <w:trPr>
          <w:tblCellSpacing w:w="15" w:type="dxa"/>
        </w:trPr>
        <w:tc>
          <w:tcPr>
            <w:tcW w:w="250" w:type="pct"/>
            <w:tcBorders>
              <w:top w:val="nil"/>
              <w:left w:val="nil"/>
              <w:bottom w:val="nil"/>
              <w:right w:val="nil"/>
            </w:tcBorders>
            <w:hideMark/>
          </w:tcPr>
          <w:p w14:paraId="29D7F1CB"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C63B463" w14:textId="77777777" w:rsidR="00930070" w:rsidRDefault="00930070" w:rsidP="00DA48D7">
            <w:pPr>
              <w:rPr>
                <w:rFonts w:ascii="Calibri" w:hAnsi="Calibri" w:cs="Calibri"/>
                <w:sz w:val="22"/>
                <w:szCs w:val="22"/>
              </w:rPr>
            </w:pPr>
            <w:r>
              <w:rPr>
                <w:rFonts w:ascii="Calibri" w:hAnsi="Calibri" w:cs="Calibri"/>
                <w:sz w:val="22"/>
                <w:szCs w:val="22"/>
              </w:rPr>
              <w:t xml:space="preserve">In de Gemeentelijke Selectielijst 2017 is het archiefregime van een (zaak)dossier per procestype afhankelijk van niet alleen het resultaat van het proces maar ook van het 'Procesobject'. Dat is daarin omschreven als "Het onderwerp waarop een zaak betrekking heeft en wat verandert door het proces. Dit onderwerp is een object, subject of gebeurtenis ten aanzien waarvan een verandering plaatsvindt en dat gemonitord kan worden." Met de attribuutsoort 'Procesobjectaard' wordt de aard van het object (of objecten) gespecificeerd dat invulling geeft aan het zojuist genoemde object, subject en gebeurtenis. In de Selectielijst betreft dit de vermeldingen in de kolom 'Omschrijving' (van procesobject). Meerdere procesobjectaarden kunnen vermeld worden. Tesamen met 'Resultaatomschrijving' identificeert het uniek een Resultaattype bij een Zaaktype. De Gemeentelijke Selectielijst 2017 kent twee soorten resultaten: generiek en specifiek. Een specifieke resultaatsoort heeft betrekking op één of meer specifieke procesobjectaarden bij het resultaat. Een generieke resultaatsoort heeft betrekking op alle niet specifiek genoemde procesobjectaarden bij hetzelfde resultaat. Afhankelijk van het soort resultaat (attribuutsoort 'Indicatie specifiek') moet de attributsoort dus van een waarde voorzien worden. Voor generieke resultaatsoorten benoemt de Selectielijst geen aard van een object; de waarde van 'Procesobjectaard' zal dan veelal "overig" zijn. Een voorbeeld van een waarde van deze attribuutsoort is "Reisdocument, identiteitsbewijs" (bij specifieke resultaatsoort van resultaat "Geleverd"). </w:t>
            </w:r>
          </w:p>
        </w:tc>
      </w:tr>
    </w:tbl>
    <w:p w14:paraId="05BEF0B7" w14:textId="77777777" w:rsidR="00930070" w:rsidRDefault="00930070" w:rsidP="00930070">
      <w:pPr>
        <w:pStyle w:val="Kop3"/>
        <w:rPr>
          <w:rFonts w:ascii="Calibri" w:hAnsi="Calibri" w:cs="Calibri"/>
          <w:sz w:val="24"/>
        </w:rPr>
      </w:pPr>
      <w:bookmarkStart w:id="114" w:name="detail_attribute_Model_RESULTAATTYPE_Arc"/>
      <w:r>
        <w:rPr>
          <w:rFonts w:ascii="Calibri" w:hAnsi="Calibri" w:cs="Calibri"/>
        </w:rPr>
        <w:t>Attribuutsoort Archiefnominatie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4FF1925B" w14:textId="77777777" w:rsidTr="00DA48D7">
        <w:trPr>
          <w:tblCellSpacing w:w="15" w:type="dxa"/>
        </w:trPr>
        <w:tc>
          <w:tcPr>
            <w:tcW w:w="1500" w:type="pct"/>
            <w:tcBorders>
              <w:top w:val="nil"/>
              <w:left w:val="nil"/>
              <w:bottom w:val="nil"/>
              <w:right w:val="nil"/>
            </w:tcBorders>
            <w:hideMark/>
          </w:tcPr>
          <w:p w14:paraId="092546F8"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6204B31" w14:textId="77777777" w:rsidR="00930070" w:rsidRDefault="00930070" w:rsidP="00DA48D7">
            <w:pPr>
              <w:rPr>
                <w:rFonts w:ascii="Calibri" w:hAnsi="Calibri" w:cs="Calibri"/>
                <w:sz w:val="22"/>
                <w:szCs w:val="22"/>
              </w:rPr>
            </w:pPr>
            <w:r>
              <w:rPr>
                <w:rFonts w:ascii="Calibri" w:hAnsi="Calibri" w:cs="Calibri"/>
                <w:sz w:val="22"/>
                <w:szCs w:val="22"/>
              </w:rPr>
              <w:t>Archiefnominatie</w:t>
            </w:r>
          </w:p>
        </w:tc>
      </w:tr>
      <w:tr w:rsidR="00930070" w14:paraId="477BF3F1" w14:textId="77777777" w:rsidTr="00DA48D7">
        <w:trPr>
          <w:tblCellSpacing w:w="15" w:type="dxa"/>
        </w:trPr>
        <w:tc>
          <w:tcPr>
            <w:tcW w:w="1500" w:type="pct"/>
            <w:tcBorders>
              <w:top w:val="nil"/>
              <w:left w:val="nil"/>
              <w:bottom w:val="nil"/>
              <w:right w:val="nil"/>
            </w:tcBorders>
            <w:hideMark/>
          </w:tcPr>
          <w:p w14:paraId="01889B22"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0B4144E"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42A26DBA" w14:textId="77777777" w:rsidTr="00DA48D7">
        <w:trPr>
          <w:tblCellSpacing w:w="15" w:type="dxa"/>
        </w:trPr>
        <w:tc>
          <w:tcPr>
            <w:tcW w:w="1500" w:type="pct"/>
            <w:tcBorders>
              <w:top w:val="nil"/>
              <w:left w:val="nil"/>
              <w:bottom w:val="nil"/>
              <w:right w:val="nil"/>
            </w:tcBorders>
            <w:hideMark/>
          </w:tcPr>
          <w:p w14:paraId="794A3073"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E31AC0E" w14:textId="77777777" w:rsidR="00930070" w:rsidRDefault="00930070" w:rsidP="00DA48D7">
            <w:pPr>
              <w:rPr>
                <w:rFonts w:ascii="Calibri" w:hAnsi="Calibri" w:cs="Calibri"/>
                <w:sz w:val="22"/>
                <w:szCs w:val="22"/>
              </w:rPr>
            </w:pPr>
            <w:r>
              <w:rPr>
                <w:rFonts w:ascii="Calibri" w:hAnsi="Calibri" w:cs="Calibri"/>
                <w:sz w:val="22"/>
                <w:szCs w:val="22"/>
              </w:rPr>
              <w:t xml:space="preserve">Aanduiding die aangeeft of ZAAKen met een resultaat van dit RESULTAATTYPE blijvend moeten worden bewaard of (op termijn) moeten worden vernietigd . </w:t>
            </w:r>
          </w:p>
        </w:tc>
      </w:tr>
      <w:tr w:rsidR="00930070" w14:paraId="5E948B0F" w14:textId="77777777" w:rsidTr="00DA48D7">
        <w:trPr>
          <w:tblCellSpacing w:w="15" w:type="dxa"/>
        </w:trPr>
        <w:tc>
          <w:tcPr>
            <w:tcW w:w="1500" w:type="pct"/>
            <w:tcBorders>
              <w:top w:val="nil"/>
              <w:left w:val="nil"/>
              <w:bottom w:val="nil"/>
              <w:right w:val="nil"/>
            </w:tcBorders>
            <w:hideMark/>
          </w:tcPr>
          <w:p w14:paraId="6C584DD6"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2AEFFB5" w14:textId="77777777" w:rsidR="00930070" w:rsidRDefault="00930070" w:rsidP="00DA48D7">
            <w:pPr>
              <w:rPr>
                <w:rFonts w:ascii="Calibri" w:hAnsi="Calibri" w:cs="Calibri"/>
                <w:sz w:val="22"/>
                <w:szCs w:val="22"/>
              </w:rPr>
            </w:pPr>
            <w:r>
              <w:rPr>
                <w:rFonts w:ascii="Calibri" w:hAnsi="Calibri" w:cs="Calibri"/>
                <w:sz w:val="22"/>
                <w:szCs w:val="22"/>
              </w:rPr>
              <w:t>VNG-R o.b.v. Archiefwet 1995</w:t>
            </w:r>
          </w:p>
        </w:tc>
      </w:tr>
      <w:tr w:rsidR="00930070" w14:paraId="76F1BB1E" w14:textId="77777777" w:rsidTr="00DA48D7">
        <w:trPr>
          <w:tblCellSpacing w:w="15" w:type="dxa"/>
        </w:trPr>
        <w:tc>
          <w:tcPr>
            <w:tcW w:w="1500" w:type="pct"/>
            <w:tcBorders>
              <w:top w:val="nil"/>
              <w:left w:val="nil"/>
              <w:bottom w:val="nil"/>
              <w:right w:val="nil"/>
            </w:tcBorders>
            <w:hideMark/>
          </w:tcPr>
          <w:p w14:paraId="03A7A328"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12AEDCD" w14:textId="77777777" w:rsidR="00930070" w:rsidRDefault="00930070" w:rsidP="00DA48D7">
            <w:pPr>
              <w:rPr>
                <w:rFonts w:ascii="Calibri" w:hAnsi="Calibri" w:cs="Calibri"/>
                <w:sz w:val="22"/>
                <w:szCs w:val="22"/>
              </w:rPr>
            </w:pPr>
            <w:r>
              <w:rPr>
                <w:rFonts w:ascii="Calibri" w:hAnsi="Calibri" w:cs="Calibri"/>
                <w:sz w:val="22"/>
                <w:szCs w:val="22"/>
              </w:rPr>
              <w:t>1 juli 2012</w:t>
            </w:r>
          </w:p>
        </w:tc>
      </w:tr>
      <w:tr w:rsidR="00930070" w14:paraId="21950ED2" w14:textId="77777777" w:rsidTr="00DA48D7">
        <w:trPr>
          <w:tblCellSpacing w:w="15" w:type="dxa"/>
        </w:trPr>
        <w:tc>
          <w:tcPr>
            <w:tcW w:w="1500" w:type="pct"/>
            <w:tcBorders>
              <w:top w:val="nil"/>
              <w:left w:val="nil"/>
              <w:bottom w:val="nil"/>
              <w:right w:val="nil"/>
            </w:tcBorders>
            <w:hideMark/>
          </w:tcPr>
          <w:p w14:paraId="32A47273"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9C765B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DE8FB2A" w14:textId="77777777" w:rsidTr="00DA48D7">
        <w:trPr>
          <w:tblCellSpacing w:w="15" w:type="dxa"/>
        </w:trPr>
        <w:tc>
          <w:tcPr>
            <w:tcW w:w="1500" w:type="pct"/>
            <w:tcBorders>
              <w:top w:val="nil"/>
              <w:left w:val="nil"/>
              <w:bottom w:val="nil"/>
              <w:right w:val="nil"/>
            </w:tcBorders>
            <w:hideMark/>
          </w:tcPr>
          <w:p w14:paraId="6E6647C2"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4DBC387"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48185061" w14:textId="77777777" w:rsidTr="00DA48D7">
        <w:trPr>
          <w:tblCellSpacing w:w="15" w:type="dxa"/>
        </w:trPr>
        <w:tc>
          <w:tcPr>
            <w:tcW w:w="1500" w:type="pct"/>
            <w:tcBorders>
              <w:top w:val="nil"/>
              <w:left w:val="nil"/>
              <w:bottom w:val="nil"/>
              <w:right w:val="nil"/>
            </w:tcBorders>
            <w:hideMark/>
          </w:tcPr>
          <w:p w14:paraId="4DF87464"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F95FD04"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02CD0D3" w14:textId="77777777" w:rsidTr="00DA48D7">
        <w:trPr>
          <w:tblCellSpacing w:w="15" w:type="dxa"/>
        </w:trPr>
        <w:tc>
          <w:tcPr>
            <w:tcW w:w="1500" w:type="pct"/>
            <w:tcBorders>
              <w:top w:val="nil"/>
              <w:left w:val="nil"/>
              <w:bottom w:val="nil"/>
              <w:right w:val="nil"/>
            </w:tcBorders>
            <w:hideMark/>
          </w:tcPr>
          <w:p w14:paraId="67D06F7B"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2519E25"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644A303" w14:textId="77777777" w:rsidTr="00DA48D7">
        <w:trPr>
          <w:tblCellSpacing w:w="15" w:type="dxa"/>
        </w:trPr>
        <w:tc>
          <w:tcPr>
            <w:tcW w:w="1500" w:type="pct"/>
            <w:tcBorders>
              <w:top w:val="nil"/>
              <w:left w:val="nil"/>
              <w:bottom w:val="nil"/>
              <w:right w:val="nil"/>
            </w:tcBorders>
            <w:hideMark/>
          </w:tcPr>
          <w:p w14:paraId="62541142"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E26EC5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5C4EDB4" w14:textId="77777777" w:rsidTr="00DA48D7">
        <w:trPr>
          <w:tblCellSpacing w:w="15" w:type="dxa"/>
        </w:trPr>
        <w:tc>
          <w:tcPr>
            <w:tcW w:w="1500" w:type="pct"/>
            <w:tcBorders>
              <w:top w:val="nil"/>
              <w:left w:val="nil"/>
              <w:bottom w:val="nil"/>
              <w:right w:val="nil"/>
            </w:tcBorders>
            <w:hideMark/>
          </w:tcPr>
          <w:p w14:paraId="522E7DC9"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C9C5DBC"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045731C2" w14:textId="77777777" w:rsidTr="00DA48D7">
        <w:trPr>
          <w:tblCellSpacing w:w="15" w:type="dxa"/>
        </w:trPr>
        <w:tc>
          <w:tcPr>
            <w:tcW w:w="1500" w:type="pct"/>
            <w:tcBorders>
              <w:top w:val="nil"/>
              <w:left w:val="nil"/>
              <w:bottom w:val="nil"/>
              <w:right w:val="nil"/>
            </w:tcBorders>
            <w:hideMark/>
          </w:tcPr>
          <w:p w14:paraId="1EE00EA0"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49DC9E6"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4BDAA06B" w14:textId="77777777" w:rsidTr="00DA48D7">
        <w:trPr>
          <w:tblCellSpacing w:w="15" w:type="dxa"/>
        </w:trPr>
        <w:tc>
          <w:tcPr>
            <w:tcW w:w="1500" w:type="pct"/>
            <w:tcBorders>
              <w:top w:val="nil"/>
              <w:left w:val="nil"/>
              <w:bottom w:val="nil"/>
              <w:right w:val="nil"/>
            </w:tcBorders>
            <w:hideMark/>
          </w:tcPr>
          <w:p w14:paraId="201C919B"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30AAEA5" w14:textId="77777777" w:rsidR="00930070" w:rsidRDefault="00930070" w:rsidP="00DA48D7">
            <w:pPr>
              <w:rPr>
                <w:rFonts w:ascii="Calibri" w:hAnsi="Calibri" w:cs="Calibri"/>
                <w:sz w:val="22"/>
                <w:szCs w:val="22"/>
              </w:rPr>
            </w:pPr>
            <w:r>
              <w:rPr>
                <w:rFonts w:ascii="Calibri" w:hAnsi="Calibri" w:cs="Calibri"/>
                <w:sz w:val="22"/>
                <w:szCs w:val="22"/>
              </w:rPr>
              <w:t xml:space="preserve">1) De attribuutsoort verandert alleen van waarde (materiële historie) op een datum die gelijk is aan een Versiedatum van het gerelateerde zaaktype. </w:t>
            </w:r>
          </w:p>
        </w:tc>
      </w:tr>
      <w:tr w:rsidR="00930070" w14:paraId="55D4F4E0" w14:textId="77777777" w:rsidTr="00DA48D7">
        <w:trPr>
          <w:tblCellSpacing w:w="15" w:type="dxa"/>
        </w:trPr>
        <w:tc>
          <w:tcPr>
            <w:tcW w:w="1500" w:type="pct"/>
            <w:tcBorders>
              <w:top w:val="nil"/>
              <w:left w:val="nil"/>
              <w:bottom w:val="nil"/>
              <w:right w:val="nil"/>
            </w:tcBorders>
            <w:hideMark/>
          </w:tcPr>
          <w:p w14:paraId="1D4916B9"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7F96644" w14:textId="77777777" w:rsidR="00930070" w:rsidRDefault="00930070" w:rsidP="00DA48D7">
            <w:pPr>
              <w:rPr>
                <w:rFonts w:ascii="Calibri" w:hAnsi="Calibri" w:cs="Calibri"/>
                <w:sz w:val="22"/>
                <w:szCs w:val="22"/>
              </w:rPr>
            </w:pPr>
            <w:r>
              <w:rPr>
                <w:rFonts w:ascii="Calibri" w:hAnsi="Calibri" w:cs="Calibri"/>
                <w:sz w:val="22"/>
                <w:szCs w:val="22"/>
              </w:rPr>
              <w:t>archiefnominatie</w:t>
            </w:r>
          </w:p>
        </w:tc>
      </w:tr>
      <w:tr w:rsidR="00930070" w14:paraId="1B2F2DCD" w14:textId="77777777" w:rsidTr="00DA48D7">
        <w:trPr>
          <w:tblCellSpacing w:w="15" w:type="dxa"/>
        </w:trPr>
        <w:tc>
          <w:tcPr>
            <w:tcW w:w="1500" w:type="pct"/>
            <w:tcBorders>
              <w:top w:val="nil"/>
              <w:left w:val="nil"/>
              <w:bottom w:val="nil"/>
              <w:right w:val="nil"/>
            </w:tcBorders>
            <w:hideMark/>
          </w:tcPr>
          <w:p w14:paraId="65C31BBA"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90B8D0F" w14:textId="77777777" w:rsidR="00930070" w:rsidRDefault="00930070" w:rsidP="00DA48D7">
            <w:pPr>
              <w:rPr>
                <w:rFonts w:ascii="Calibri" w:hAnsi="Calibri" w:cs="Calibri"/>
                <w:sz w:val="22"/>
                <w:szCs w:val="22"/>
              </w:rPr>
            </w:pPr>
            <w:r>
              <w:rPr>
                <w:rFonts w:ascii="Calibri" w:hAnsi="Calibri" w:cs="Calibri"/>
                <w:sz w:val="22"/>
                <w:szCs w:val="22"/>
              </w:rPr>
              <w:t>enumeratie</w:t>
            </w:r>
          </w:p>
        </w:tc>
      </w:tr>
      <w:tr w:rsidR="00930070" w14:paraId="5B351472" w14:textId="77777777" w:rsidTr="00DA48D7">
        <w:trPr>
          <w:tblCellSpacing w:w="15" w:type="dxa"/>
        </w:trPr>
        <w:tc>
          <w:tcPr>
            <w:tcW w:w="1500" w:type="pct"/>
            <w:tcBorders>
              <w:top w:val="nil"/>
              <w:left w:val="nil"/>
              <w:bottom w:val="nil"/>
              <w:right w:val="nil"/>
            </w:tcBorders>
            <w:hideMark/>
          </w:tcPr>
          <w:p w14:paraId="7BFCD188"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CFF5A39"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1E5E4E28"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60DF46A8" w14:textId="77777777" w:rsidTr="00DA48D7">
        <w:trPr>
          <w:tblCellSpacing w:w="15" w:type="dxa"/>
        </w:trPr>
        <w:tc>
          <w:tcPr>
            <w:tcW w:w="1500" w:type="pct"/>
            <w:tcBorders>
              <w:top w:val="nil"/>
              <w:left w:val="nil"/>
              <w:bottom w:val="nil"/>
              <w:right w:val="nil"/>
            </w:tcBorders>
            <w:hideMark/>
          </w:tcPr>
          <w:p w14:paraId="22E907DC"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70A67CA9"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338F10C9" w14:textId="77777777" w:rsidTr="00DA48D7">
        <w:trPr>
          <w:tblCellSpacing w:w="15" w:type="dxa"/>
        </w:trPr>
        <w:tc>
          <w:tcPr>
            <w:tcW w:w="250" w:type="pct"/>
            <w:tcBorders>
              <w:top w:val="nil"/>
              <w:left w:val="nil"/>
              <w:bottom w:val="nil"/>
              <w:right w:val="nil"/>
            </w:tcBorders>
            <w:hideMark/>
          </w:tcPr>
          <w:p w14:paraId="3E09533C"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6CAF7BF" w14:textId="77777777" w:rsidR="00930070" w:rsidRDefault="00930070" w:rsidP="00DA48D7">
            <w:pPr>
              <w:rPr>
                <w:rFonts w:ascii="Calibri" w:hAnsi="Calibri" w:cs="Calibri"/>
                <w:sz w:val="22"/>
                <w:szCs w:val="22"/>
              </w:rPr>
            </w:pPr>
            <w:r>
              <w:rPr>
                <w:rFonts w:ascii="Calibri" w:hAnsi="Calibri" w:cs="Calibri"/>
                <w:sz w:val="22"/>
                <w:szCs w:val="22"/>
              </w:rPr>
              <w:t xml:space="preserve">De attribuutsoort specificeert het ?archiefregime? voor de zaakdossiers van het ZAAKTYPE waarvan de zaak het desbetreffende RESULTAATTYPE heeft. Het archiefregime van zaken van een ZAAKTYPE verschilt naar gelang het resultaat van die zaken. In het geval van vernietigen wordt het zaakdossier na enige tijd vernietigd. In het geval van blijvend bewaren wordt het zaakdossier na enige tijd overgebracht naar een archiefbewaarplaats (de in art. 12 van de Archiefwet 1995 bepaalde algemene termijn is 20 jaar). Door middel van de attribuutsoort Archiefactietermijn wordt gespecificeerd na verloop van hoeveel tijd, na afloop van de procestermijn, wordt overgegaan tot vernietiging resp. overbrenging. </w:t>
            </w:r>
          </w:p>
        </w:tc>
      </w:tr>
    </w:tbl>
    <w:bookmarkEnd w:id="113"/>
    <w:p w14:paraId="1283C3EB" w14:textId="77777777" w:rsidR="00930070" w:rsidRDefault="00930070" w:rsidP="00930070">
      <w:pPr>
        <w:pStyle w:val="Kop3"/>
        <w:rPr>
          <w:rFonts w:ascii="Calibri" w:hAnsi="Calibri" w:cs="Calibri"/>
          <w:sz w:val="24"/>
        </w:rPr>
      </w:pPr>
      <w:r>
        <w:rPr>
          <w:rFonts w:ascii="Calibri" w:hAnsi="Calibri" w:cs="Calibri"/>
        </w:rPr>
        <w:t>Attribuutsoort Procestermijn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2B535A84" w14:textId="77777777" w:rsidTr="00DA48D7">
        <w:trPr>
          <w:tblCellSpacing w:w="15" w:type="dxa"/>
        </w:trPr>
        <w:tc>
          <w:tcPr>
            <w:tcW w:w="1500" w:type="pct"/>
            <w:tcBorders>
              <w:top w:val="nil"/>
              <w:left w:val="nil"/>
              <w:bottom w:val="nil"/>
              <w:right w:val="nil"/>
            </w:tcBorders>
            <w:hideMark/>
          </w:tcPr>
          <w:p w14:paraId="63FFBA21"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49460D3" w14:textId="77777777" w:rsidR="00930070" w:rsidRDefault="00930070" w:rsidP="00DA48D7">
            <w:pPr>
              <w:rPr>
                <w:rFonts w:ascii="Calibri" w:hAnsi="Calibri" w:cs="Calibri"/>
                <w:sz w:val="22"/>
                <w:szCs w:val="22"/>
              </w:rPr>
            </w:pPr>
            <w:r>
              <w:rPr>
                <w:rFonts w:ascii="Calibri" w:hAnsi="Calibri" w:cs="Calibri"/>
                <w:sz w:val="22"/>
                <w:szCs w:val="22"/>
              </w:rPr>
              <w:t>Procestermijn</w:t>
            </w:r>
          </w:p>
        </w:tc>
      </w:tr>
      <w:tr w:rsidR="00930070" w14:paraId="7CD6DB88" w14:textId="77777777" w:rsidTr="00DA48D7">
        <w:trPr>
          <w:tblCellSpacing w:w="15" w:type="dxa"/>
        </w:trPr>
        <w:tc>
          <w:tcPr>
            <w:tcW w:w="1500" w:type="pct"/>
            <w:tcBorders>
              <w:top w:val="nil"/>
              <w:left w:val="nil"/>
              <w:bottom w:val="nil"/>
              <w:right w:val="nil"/>
            </w:tcBorders>
            <w:hideMark/>
          </w:tcPr>
          <w:p w14:paraId="37C447F4"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00938DB"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7D9438EC" w14:textId="77777777" w:rsidTr="00DA48D7">
        <w:trPr>
          <w:tblCellSpacing w:w="15" w:type="dxa"/>
        </w:trPr>
        <w:tc>
          <w:tcPr>
            <w:tcW w:w="1500" w:type="pct"/>
            <w:tcBorders>
              <w:top w:val="nil"/>
              <w:left w:val="nil"/>
              <w:bottom w:val="nil"/>
              <w:right w:val="nil"/>
            </w:tcBorders>
            <w:hideMark/>
          </w:tcPr>
          <w:p w14:paraId="59B0F687"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4EE85E9" w14:textId="77777777" w:rsidR="00930070" w:rsidRDefault="00930070" w:rsidP="00DA48D7">
            <w:pPr>
              <w:rPr>
                <w:rFonts w:ascii="Calibri" w:hAnsi="Calibri" w:cs="Calibri"/>
                <w:sz w:val="22"/>
                <w:szCs w:val="22"/>
              </w:rPr>
            </w:pPr>
            <w:r>
              <w:rPr>
                <w:rFonts w:ascii="Calibri" w:hAnsi="Calibri" w:cs="Calibri"/>
                <w:sz w:val="22"/>
                <w:szCs w:val="22"/>
              </w:rPr>
              <w:t xml:space="preserve">De periode dat het zaakdossier na afronding van de zaak actief gebruikt en/of geraadpleegd wordt ter ondersteuning van de taakuitoefening van de organisatie. </w:t>
            </w:r>
          </w:p>
        </w:tc>
      </w:tr>
      <w:tr w:rsidR="00930070" w14:paraId="181196CE" w14:textId="77777777" w:rsidTr="00DA48D7">
        <w:trPr>
          <w:tblCellSpacing w:w="15" w:type="dxa"/>
        </w:trPr>
        <w:tc>
          <w:tcPr>
            <w:tcW w:w="1500" w:type="pct"/>
            <w:tcBorders>
              <w:top w:val="nil"/>
              <w:left w:val="nil"/>
              <w:bottom w:val="nil"/>
              <w:right w:val="nil"/>
            </w:tcBorders>
            <w:hideMark/>
          </w:tcPr>
          <w:p w14:paraId="3A58AA8C"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6939D97"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06AE95B8" w14:textId="77777777" w:rsidTr="00DA48D7">
        <w:trPr>
          <w:tblCellSpacing w:w="15" w:type="dxa"/>
        </w:trPr>
        <w:tc>
          <w:tcPr>
            <w:tcW w:w="1500" w:type="pct"/>
            <w:tcBorders>
              <w:top w:val="nil"/>
              <w:left w:val="nil"/>
              <w:bottom w:val="nil"/>
              <w:right w:val="nil"/>
            </w:tcBorders>
            <w:hideMark/>
          </w:tcPr>
          <w:p w14:paraId="75D31481"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DC6977E" w14:textId="77777777" w:rsidR="00930070" w:rsidRDefault="00930070" w:rsidP="00DA48D7">
            <w:pPr>
              <w:rPr>
                <w:rFonts w:ascii="Calibri" w:hAnsi="Calibri" w:cs="Calibri"/>
                <w:sz w:val="22"/>
                <w:szCs w:val="22"/>
              </w:rPr>
            </w:pPr>
            <w:r>
              <w:rPr>
                <w:rFonts w:ascii="Calibri" w:hAnsi="Calibri" w:cs="Calibri"/>
                <w:sz w:val="22"/>
                <w:szCs w:val="22"/>
              </w:rPr>
              <w:t>1-2-2017</w:t>
            </w:r>
          </w:p>
        </w:tc>
      </w:tr>
      <w:tr w:rsidR="00930070" w14:paraId="3514124F" w14:textId="77777777" w:rsidTr="00DA48D7">
        <w:trPr>
          <w:tblCellSpacing w:w="15" w:type="dxa"/>
        </w:trPr>
        <w:tc>
          <w:tcPr>
            <w:tcW w:w="1500" w:type="pct"/>
            <w:tcBorders>
              <w:top w:val="nil"/>
              <w:left w:val="nil"/>
              <w:bottom w:val="nil"/>
              <w:right w:val="nil"/>
            </w:tcBorders>
            <w:hideMark/>
          </w:tcPr>
          <w:p w14:paraId="72B25842"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EF0C075"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7239BED" w14:textId="77777777" w:rsidTr="00DA48D7">
        <w:trPr>
          <w:tblCellSpacing w:w="15" w:type="dxa"/>
        </w:trPr>
        <w:tc>
          <w:tcPr>
            <w:tcW w:w="1500" w:type="pct"/>
            <w:tcBorders>
              <w:top w:val="nil"/>
              <w:left w:val="nil"/>
              <w:bottom w:val="nil"/>
              <w:right w:val="nil"/>
            </w:tcBorders>
            <w:hideMark/>
          </w:tcPr>
          <w:p w14:paraId="5E0F3751"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8C9F75F"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4B1141C9" w14:textId="77777777" w:rsidTr="00DA48D7">
        <w:trPr>
          <w:tblCellSpacing w:w="15" w:type="dxa"/>
        </w:trPr>
        <w:tc>
          <w:tcPr>
            <w:tcW w:w="1500" w:type="pct"/>
            <w:tcBorders>
              <w:top w:val="nil"/>
              <w:left w:val="nil"/>
              <w:bottom w:val="nil"/>
              <w:right w:val="nil"/>
            </w:tcBorders>
            <w:hideMark/>
          </w:tcPr>
          <w:p w14:paraId="3C21B794"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48C727E"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5A8D5F2" w14:textId="77777777" w:rsidTr="00DA48D7">
        <w:trPr>
          <w:tblCellSpacing w:w="15" w:type="dxa"/>
        </w:trPr>
        <w:tc>
          <w:tcPr>
            <w:tcW w:w="1500" w:type="pct"/>
            <w:tcBorders>
              <w:top w:val="nil"/>
              <w:left w:val="nil"/>
              <w:bottom w:val="nil"/>
              <w:right w:val="nil"/>
            </w:tcBorders>
            <w:hideMark/>
          </w:tcPr>
          <w:p w14:paraId="70159927"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7A164E8"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B1961F8" w14:textId="77777777" w:rsidTr="00DA48D7">
        <w:trPr>
          <w:tblCellSpacing w:w="15" w:type="dxa"/>
        </w:trPr>
        <w:tc>
          <w:tcPr>
            <w:tcW w:w="1500" w:type="pct"/>
            <w:tcBorders>
              <w:top w:val="nil"/>
              <w:left w:val="nil"/>
              <w:bottom w:val="nil"/>
              <w:right w:val="nil"/>
            </w:tcBorders>
            <w:hideMark/>
          </w:tcPr>
          <w:p w14:paraId="4924918F"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AF10354"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5ACA333" w14:textId="77777777" w:rsidTr="00DA48D7">
        <w:trPr>
          <w:tblCellSpacing w:w="15" w:type="dxa"/>
        </w:trPr>
        <w:tc>
          <w:tcPr>
            <w:tcW w:w="1500" w:type="pct"/>
            <w:tcBorders>
              <w:top w:val="nil"/>
              <w:left w:val="nil"/>
              <w:bottom w:val="nil"/>
              <w:right w:val="nil"/>
            </w:tcBorders>
            <w:hideMark/>
          </w:tcPr>
          <w:p w14:paraId="07D02045"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6729AE2"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0C1FA310" w14:textId="77777777" w:rsidTr="00DA48D7">
        <w:trPr>
          <w:tblCellSpacing w:w="15" w:type="dxa"/>
        </w:trPr>
        <w:tc>
          <w:tcPr>
            <w:tcW w:w="1500" w:type="pct"/>
            <w:tcBorders>
              <w:top w:val="nil"/>
              <w:left w:val="nil"/>
              <w:bottom w:val="nil"/>
              <w:right w:val="nil"/>
            </w:tcBorders>
            <w:hideMark/>
          </w:tcPr>
          <w:p w14:paraId="4AFD9FDD"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EEAADEF"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7139B6A9" w14:textId="77777777" w:rsidTr="00DA48D7">
        <w:trPr>
          <w:tblCellSpacing w:w="15" w:type="dxa"/>
        </w:trPr>
        <w:tc>
          <w:tcPr>
            <w:tcW w:w="1500" w:type="pct"/>
            <w:tcBorders>
              <w:top w:val="nil"/>
              <w:left w:val="nil"/>
              <w:bottom w:val="nil"/>
              <w:right w:val="nil"/>
            </w:tcBorders>
            <w:hideMark/>
          </w:tcPr>
          <w:p w14:paraId="34BF4C65"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9E27F48" w14:textId="77777777" w:rsidR="00930070" w:rsidRDefault="00930070" w:rsidP="00DA48D7">
            <w:pPr>
              <w:rPr>
                <w:rFonts w:ascii="Calibri" w:hAnsi="Calibri" w:cs="Calibri"/>
                <w:sz w:val="22"/>
                <w:szCs w:val="22"/>
              </w:rPr>
            </w:pPr>
            <w:r>
              <w:rPr>
                <w:rFonts w:ascii="Calibri" w:hAnsi="Calibri" w:cs="Calibri"/>
                <w:sz w:val="22"/>
                <w:szCs w:val="22"/>
              </w:rPr>
              <w:t xml:space="preserve">1) De attribuutsoort verandert alleen van waarde (materiële historie) op een datum die gelijk is aan een Versiedatum van het gerelateerde zaaktype. </w:t>
            </w:r>
          </w:p>
        </w:tc>
      </w:tr>
      <w:tr w:rsidR="00930070" w14:paraId="58F60A60" w14:textId="77777777" w:rsidTr="00DA48D7">
        <w:trPr>
          <w:tblCellSpacing w:w="15" w:type="dxa"/>
        </w:trPr>
        <w:tc>
          <w:tcPr>
            <w:tcW w:w="1500" w:type="pct"/>
            <w:tcBorders>
              <w:top w:val="nil"/>
              <w:left w:val="nil"/>
              <w:bottom w:val="nil"/>
              <w:right w:val="nil"/>
            </w:tcBorders>
            <w:hideMark/>
          </w:tcPr>
          <w:p w14:paraId="4E215280"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F66E1EC" w14:textId="77777777" w:rsidR="00930070" w:rsidRDefault="00930070" w:rsidP="00DA48D7">
            <w:pPr>
              <w:rPr>
                <w:rFonts w:ascii="Calibri" w:hAnsi="Calibri" w:cs="Calibri"/>
                <w:sz w:val="22"/>
                <w:szCs w:val="22"/>
              </w:rPr>
            </w:pPr>
            <w:r>
              <w:rPr>
                <w:rFonts w:ascii="Calibri" w:hAnsi="Calibri" w:cs="Calibri"/>
                <w:sz w:val="22"/>
                <w:szCs w:val="22"/>
              </w:rPr>
              <w:t>N3</w:t>
            </w:r>
          </w:p>
        </w:tc>
      </w:tr>
      <w:tr w:rsidR="00930070" w14:paraId="4F82D968" w14:textId="77777777" w:rsidTr="00DA48D7">
        <w:trPr>
          <w:tblCellSpacing w:w="15" w:type="dxa"/>
        </w:trPr>
        <w:tc>
          <w:tcPr>
            <w:tcW w:w="1500" w:type="pct"/>
            <w:tcBorders>
              <w:top w:val="nil"/>
              <w:left w:val="nil"/>
              <w:bottom w:val="nil"/>
              <w:right w:val="nil"/>
            </w:tcBorders>
            <w:hideMark/>
          </w:tcPr>
          <w:p w14:paraId="71F8F796"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73F3937" w14:textId="77777777" w:rsidR="00930070" w:rsidRDefault="00930070" w:rsidP="00DA48D7">
            <w:pPr>
              <w:rPr>
                <w:rFonts w:ascii="Calibri" w:hAnsi="Calibri" w:cs="Calibri"/>
                <w:sz w:val="22"/>
                <w:szCs w:val="22"/>
              </w:rPr>
            </w:pPr>
            <w:r>
              <w:rPr>
                <w:rFonts w:ascii="Calibri" w:hAnsi="Calibri" w:cs="Calibri"/>
                <w:sz w:val="22"/>
                <w:szCs w:val="22"/>
              </w:rPr>
              <w:t>geheel getal, aantal jaren</w:t>
            </w:r>
          </w:p>
        </w:tc>
      </w:tr>
      <w:tr w:rsidR="00930070" w14:paraId="553057A8" w14:textId="77777777" w:rsidTr="00DA48D7">
        <w:trPr>
          <w:tblCellSpacing w:w="15" w:type="dxa"/>
        </w:trPr>
        <w:tc>
          <w:tcPr>
            <w:tcW w:w="1500" w:type="pct"/>
            <w:tcBorders>
              <w:top w:val="nil"/>
              <w:left w:val="nil"/>
              <w:bottom w:val="nil"/>
              <w:right w:val="nil"/>
            </w:tcBorders>
            <w:hideMark/>
          </w:tcPr>
          <w:p w14:paraId="69DB504F"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DA4C543"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3A9FAA56"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0522059D" w14:textId="77777777" w:rsidTr="00DA48D7">
        <w:trPr>
          <w:tblCellSpacing w:w="15" w:type="dxa"/>
        </w:trPr>
        <w:tc>
          <w:tcPr>
            <w:tcW w:w="1500" w:type="pct"/>
            <w:tcBorders>
              <w:top w:val="nil"/>
              <w:left w:val="nil"/>
              <w:bottom w:val="nil"/>
              <w:right w:val="nil"/>
            </w:tcBorders>
            <w:hideMark/>
          </w:tcPr>
          <w:p w14:paraId="1A568B13"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053E03DF"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39F2D87A" w14:textId="77777777" w:rsidTr="00DA48D7">
        <w:trPr>
          <w:tblCellSpacing w:w="15" w:type="dxa"/>
        </w:trPr>
        <w:tc>
          <w:tcPr>
            <w:tcW w:w="250" w:type="pct"/>
            <w:tcBorders>
              <w:top w:val="nil"/>
              <w:left w:val="nil"/>
              <w:bottom w:val="nil"/>
              <w:right w:val="nil"/>
            </w:tcBorders>
            <w:hideMark/>
          </w:tcPr>
          <w:p w14:paraId="37273F74"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7BA1CE1" w14:textId="77777777" w:rsidR="00930070" w:rsidRDefault="00930070" w:rsidP="00DA48D7">
            <w:pPr>
              <w:rPr>
                <w:rFonts w:ascii="Calibri" w:hAnsi="Calibri" w:cs="Calibri"/>
                <w:sz w:val="22"/>
                <w:szCs w:val="22"/>
              </w:rPr>
            </w:pPr>
            <w:r>
              <w:rPr>
                <w:rFonts w:ascii="Calibri" w:hAnsi="Calibri" w:cs="Calibri"/>
                <w:sz w:val="22"/>
                <w:szCs w:val="22"/>
              </w:rPr>
              <w:t xml:space="preserve">In de Selectielijst Gemeentelijke Archiefbescheiden 2017 bestaat de totale bewaartermijn van zaakdossiers uit twee fasen. Allereerst de Procestermijn: ?de periode waarin het zaakdossier actief gebruikt en/of geraadpleegd wordt ter ondersteuning van andere processen van de organisatie. [?] Met andere woorden: tot het bedrijfsvoeringbelang komt te vervallen?, bijvoorbeeld de periode waarover een verleende vergunning geldig is. En vervolgens de Bewaartermijn: ?de periode waarin archiefbescheiden, na vervallen van het bedrijfsvoering-belang, nog worden bewaard?, hier de Archiefactietermijn bij Archiefnominatie "vernietigen". De procestermijn is aldus het eerste deel van de periode waarin het zaakdossier bewaard dient te blijven. De procestermijn is nihil dan wel afhankelijk van (de aard van) het eerder genoemde procesobject en alleen relevant i.h.g.v. waardering ?vernietigen?. Met deze attribuutsoot wordt, indien mogelijk, de procestermijn overgenomen van de Selectielijstklasse die van toepassing is voor het Resultaattype. Veelal is dit een vast aantal jaren. In sommige gevallen is de procestermijn nihil of maakt deel uit van de bewaartermijn. Dan wordt de waarde 0 vastgelegd. In de gevallen dat de procestermijn niet van te voren te bepalen valt, wordt geen waarde vastgelegd. </w:t>
            </w:r>
          </w:p>
        </w:tc>
      </w:tr>
    </w:tbl>
    <w:bookmarkEnd w:id="114"/>
    <w:p w14:paraId="34679A29" w14:textId="77777777" w:rsidR="00930070" w:rsidRDefault="00930070" w:rsidP="00930070">
      <w:pPr>
        <w:pStyle w:val="Kop3"/>
        <w:rPr>
          <w:rFonts w:ascii="Calibri" w:hAnsi="Calibri" w:cs="Calibri"/>
          <w:sz w:val="24"/>
        </w:rPr>
      </w:pPr>
      <w:r>
        <w:rPr>
          <w:rFonts w:ascii="Calibri" w:hAnsi="Calibri" w:cs="Calibri"/>
        </w:rPr>
        <w:t>Attribuutsoort Archiefactietermijn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486E4667" w14:textId="77777777" w:rsidTr="00DA48D7">
        <w:trPr>
          <w:tblCellSpacing w:w="15" w:type="dxa"/>
        </w:trPr>
        <w:tc>
          <w:tcPr>
            <w:tcW w:w="1500" w:type="pct"/>
            <w:tcBorders>
              <w:top w:val="nil"/>
              <w:left w:val="nil"/>
              <w:bottom w:val="nil"/>
              <w:right w:val="nil"/>
            </w:tcBorders>
            <w:hideMark/>
          </w:tcPr>
          <w:p w14:paraId="0591E892"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993DC11" w14:textId="77777777" w:rsidR="00930070" w:rsidRDefault="00930070" w:rsidP="00DA48D7">
            <w:pPr>
              <w:rPr>
                <w:rFonts w:ascii="Calibri" w:hAnsi="Calibri" w:cs="Calibri"/>
                <w:sz w:val="22"/>
                <w:szCs w:val="22"/>
              </w:rPr>
            </w:pPr>
            <w:r>
              <w:rPr>
                <w:rFonts w:ascii="Calibri" w:hAnsi="Calibri" w:cs="Calibri"/>
                <w:sz w:val="22"/>
                <w:szCs w:val="22"/>
              </w:rPr>
              <w:t>Archiefactietermijn</w:t>
            </w:r>
          </w:p>
        </w:tc>
      </w:tr>
      <w:tr w:rsidR="00930070" w14:paraId="3A7F6640" w14:textId="77777777" w:rsidTr="00DA48D7">
        <w:trPr>
          <w:tblCellSpacing w:w="15" w:type="dxa"/>
        </w:trPr>
        <w:tc>
          <w:tcPr>
            <w:tcW w:w="1500" w:type="pct"/>
            <w:tcBorders>
              <w:top w:val="nil"/>
              <w:left w:val="nil"/>
              <w:bottom w:val="nil"/>
              <w:right w:val="nil"/>
            </w:tcBorders>
            <w:hideMark/>
          </w:tcPr>
          <w:p w14:paraId="498FA92C"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759C8F7"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27BFF2B2" w14:textId="77777777" w:rsidTr="00DA48D7">
        <w:trPr>
          <w:tblCellSpacing w:w="15" w:type="dxa"/>
        </w:trPr>
        <w:tc>
          <w:tcPr>
            <w:tcW w:w="1500" w:type="pct"/>
            <w:tcBorders>
              <w:top w:val="nil"/>
              <w:left w:val="nil"/>
              <w:bottom w:val="nil"/>
              <w:right w:val="nil"/>
            </w:tcBorders>
            <w:hideMark/>
          </w:tcPr>
          <w:p w14:paraId="448279C5"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C865035" w14:textId="77777777" w:rsidR="00930070" w:rsidRDefault="00930070" w:rsidP="00DA48D7">
            <w:pPr>
              <w:rPr>
                <w:rFonts w:ascii="Calibri" w:hAnsi="Calibri" w:cs="Calibri"/>
                <w:sz w:val="22"/>
                <w:szCs w:val="22"/>
              </w:rPr>
            </w:pPr>
            <w:r>
              <w:rPr>
                <w:rFonts w:ascii="Calibri" w:hAnsi="Calibri" w:cs="Calibri"/>
                <w:sz w:val="22"/>
                <w:szCs w:val="22"/>
              </w:rPr>
              <w:t xml:space="preserve">De termijn, na het vervallen van het bedrjfsvoeringsbelang, waarna het zaakdossier (de ZAAK met alle bijbehorende INFORMATIEOBJECTen) van een ZAAK met een resultaat van dit RESULTAATTYPE vernietigd of overgebracht (naar een archiefbewaarplaats) moet worden. </w:t>
            </w:r>
          </w:p>
        </w:tc>
      </w:tr>
      <w:tr w:rsidR="00930070" w14:paraId="43C5F2F1" w14:textId="77777777" w:rsidTr="00DA48D7">
        <w:trPr>
          <w:tblCellSpacing w:w="15" w:type="dxa"/>
        </w:trPr>
        <w:tc>
          <w:tcPr>
            <w:tcW w:w="1500" w:type="pct"/>
            <w:tcBorders>
              <w:top w:val="nil"/>
              <w:left w:val="nil"/>
              <w:bottom w:val="nil"/>
              <w:right w:val="nil"/>
            </w:tcBorders>
            <w:hideMark/>
          </w:tcPr>
          <w:p w14:paraId="09CE70A8"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FC49647" w14:textId="77777777" w:rsidR="00930070" w:rsidRDefault="00930070" w:rsidP="00DA48D7">
            <w:pPr>
              <w:rPr>
                <w:rFonts w:ascii="Calibri" w:hAnsi="Calibri" w:cs="Calibri"/>
                <w:sz w:val="22"/>
                <w:szCs w:val="22"/>
              </w:rPr>
            </w:pPr>
            <w:r>
              <w:rPr>
                <w:rFonts w:ascii="Calibri" w:hAnsi="Calibri" w:cs="Calibri"/>
                <w:sz w:val="22"/>
                <w:szCs w:val="22"/>
              </w:rPr>
              <w:t>VNG-R o.b.v. ZTC 1.0</w:t>
            </w:r>
          </w:p>
        </w:tc>
      </w:tr>
      <w:tr w:rsidR="00930070" w14:paraId="55935E3E" w14:textId="77777777" w:rsidTr="00DA48D7">
        <w:trPr>
          <w:tblCellSpacing w:w="15" w:type="dxa"/>
        </w:trPr>
        <w:tc>
          <w:tcPr>
            <w:tcW w:w="1500" w:type="pct"/>
            <w:tcBorders>
              <w:top w:val="nil"/>
              <w:left w:val="nil"/>
              <w:bottom w:val="nil"/>
              <w:right w:val="nil"/>
            </w:tcBorders>
            <w:hideMark/>
          </w:tcPr>
          <w:p w14:paraId="1C05D687"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703BDC1" w14:textId="77777777" w:rsidR="00930070" w:rsidRDefault="00930070" w:rsidP="00DA48D7">
            <w:pPr>
              <w:rPr>
                <w:rFonts w:ascii="Calibri" w:hAnsi="Calibri" w:cs="Calibri"/>
                <w:sz w:val="22"/>
                <w:szCs w:val="22"/>
              </w:rPr>
            </w:pPr>
            <w:r>
              <w:rPr>
                <w:rFonts w:ascii="Calibri" w:hAnsi="Calibri" w:cs="Calibri"/>
                <w:sz w:val="22"/>
                <w:szCs w:val="22"/>
              </w:rPr>
              <w:t>1 juli 2012</w:t>
            </w:r>
          </w:p>
        </w:tc>
      </w:tr>
      <w:tr w:rsidR="00930070" w14:paraId="345F2926" w14:textId="77777777" w:rsidTr="00DA48D7">
        <w:trPr>
          <w:tblCellSpacing w:w="15" w:type="dxa"/>
        </w:trPr>
        <w:tc>
          <w:tcPr>
            <w:tcW w:w="1500" w:type="pct"/>
            <w:tcBorders>
              <w:top w:val="nil"/>
              <w:left w:val="nil"/>
              <w:bottom w:val="nil"/>
              <w:right w:val="nil"/>
            </w:tcBorders>
            <w:hideMark/>
          </w:tcPr>
          <w:p w14:paraId="11935528"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C3690D5"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F0FBBA2" w14:textId="77777777" w:rsidTr="00DA48D7">
        <w:trPr>
          <w:tblCellSpacing w:w="15" w:type="dxa"/>
        </w:trPr>
        <w:tc>
          <w:tcPr>
            <w:tcW w:w="1500" w:type="pct"/>
            <w:tcBorders>
              <w:top w:val="nil"/>
              <w:left w:val="nil"/>
              <w:bottom w:val="nil"/>
              <w:right w:val="nil"/>
            </w:tcBorders>
            <w:hideMark/>
          </w:tcPr>
          <w:p w14:paraId="41BA749D"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91894C3"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140143CE" w14:textId="77777777" w:rsidTr="00DA48D7">
        <w:trPr>
          <w:tblCellSpacing w:w="15" w:type="dxa"/>
        </w:trPr>
        <w:tc>
          <w:tcPr>
            <w:tcW w:w="1500" w:type="pct"/>
            <w:tcBorders>
              <w:top w:val="nil"/>
              <w:left w:val="nil"/>
              <w:bottom w:val="nil"/>
              <w:right w:val="nil"/>
            </w:tcBorders>
            <w:hideMark/>
          </w:tcPr>
          <w:p w14:paraId="099DF193"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B493EF7"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42EF677B" w14:textId="77777777" w:rsidTr="00DA48D7">
        <w:trPr>
          <w:tblCellSpacing w:w="15" w:type="dxa"/>
        </w:trPr>
        <w:tc>
          <w:tcPr>
            <w:tcW w:w="1500" w:type="pct"/>
            <w:tcBorders>
              <w:top w:val="nil"/>
              <w:left w:val="nil"/>
              <w:bottom w:val="nil"/>
              <w:right w:val="nil"/>
            </w:tcBorders>
            <w:hideMark/>
          </w:tcPr>
          <w:p w14:paraId="0F92E08C"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0BD22DE"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9582029" w14:textId="77777777" w:rsidTr="00DA48D7">
        <w:trPr>
          <w:tblCellSpacing w:w="15" w:type="dxa"/>
        </w:trPr>
        <w:tc>
          <w:tcPr>
            <w:tcW w:w="1500" w:type="pct"/>
            <w:tcBorders>
              <w:top w:val="nil"/>
              <w:left w:val="nil"/>
              <w:bottom w:val="nil"/>
              <w:right w:val="nil"/>
            </w:tcBorders>
            <w:hideMark/>
          </w:tcPr>
          <w:p w14:paraId="7561A270"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DA18AD7"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F445989" w14:textId="77777777" w:rsidTr="00DA48D7">
        <w:trPr>
          <w:tblCellSpacing w:w="15" w:type="dxa"/>
        </w:trPr>
        <w:tc>
          <w:tcPr>
            <w:tcW w:w="1500" w:type="pct"/>
            <w:tcBorders>
              <w:top w:val="nil"/>
              <w:left w:val="nil"/>
              <w:bottom w:val="nil"/>
              <w:right w:val="nil"/>
            </w:tcBorders>
            <w:hideMark/>
          </w:tcPr>
          <w:p w14:paraId="44D6BEBA"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D5FCCE5"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00C714A0" w14:textId="77777777" w:rsidTr="00DA48D7">
        <w:trPr>
          <w:tblCellSpacing w:w="15" w:type="dxa"/>
        </w:trPr>
        <w:tc>
          <w:tcPr>
            <w:tcW w:w="1500" w:type="pct"/>
            <w:tcBorders>
              <w:top w:val="nil"/>
              <w:left w:val="nil"/>
              <w:bottom w:val="nil"/>
              <w:right w:val="nil"/>
            </w:tcBorders>
            <w:hideMark/>
          </w:tcPr>
          <w:p w14:paraId="5C2BCFC8"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7CF24E5"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0C2E6F9C" w14:textId="77777777" w:rsidTr="00DA48D7">
        <w:trPr>
          <w:tblCellSpacing w:w="15" w:type="dxa"/>
        </w:trPr>
        <w:tc>
          <w:tcPr>
            <w:tcW w:w="1500" w:type="pct"/>
            <w:tcBorders>
              <w:top w:val="nil"/>
              <w:left w:val="nil"/>
              <w:bottom w:val="nil"/>
              <w:right w:val="nil"/>
            </w:tcBorders>
            <w:hideMark/>
          </w:tcPr>
          <w:p w14:paraId="706EF0C6"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B17D40A" w14:textId="77777777" w:rsidR="00930070" w:rsidRDefault="00930070" w:rsidP="00DA48D7">
            <w:pPr>
              <w:rPr>
                <w:rFonts w:ascii="Calibri" w:hAnsi="Calibri" w:cs="Calibri"/>
                <w:sz w:val="22"/>
                <w:szCs w:val="22"/>
              </w:rPr>
            </w:pPr>
            <w:r>
              <w:rPr>
                <w:rFonts w:ascii="Calibri" w:hAnsi="Calibri" w:cs="Calibri"/>
                <w:sz w:val="22"/>
                <w:szCs w:val="22"/>
              </w:rPr>
              <w:t xml:space="preserve">1) De attribuutsoort verandert alleen van waarde (materiële historie) op een datum die gelijk is aan een Versiedatum van het gerelateerde zaaktype. </w:t>
            </w:r>
          </w:p>
        </w:tc>
      </w:tr>
      <w:tr w:rsidR="00930070" w14:paraId="0F40D1ED" w14:textId="77777777" w:rsidTr="00DA48D7">
        <w:trPr>
          <w:tblCellSpacing w:w="15" w:type="dxa"/>
        </w:trPr>
        <w:tc>
          <w:tcPr>
            <w:tcW w:w="1500" w:type="pct"/>
            <w:tcBorders>
              <w:top w:val="nil"/>
              <w:left w:val="nil"/>
              <w:bottom w:val="nil"/>
              <w:right w:val="nil"/>
            </w:tcBorders>
            <w:hideMark/>
          </w:tcPr>
          <w:p w14:paraId="6C7C5D68"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A183F49" w14:textId="77777777" w:rsidR="00930070" w:rsidRDefault="00930070" w:rsidP="00DA48D7">
            <w:pPr>
              <w:rPr>
                <w:rFonts w:ascii="Calibri" w:hAnsi="Calibri" w:cs="Calibri"/>
                <w:sz w:val="22"/>
                <w:szCs w:val="22"/>
              </w:rPr>
            </w:pPr>
            <w:r>
              <w:rPr>
                <w:rFonts w:ascii="Calibri" w:hAnsi="Calibri" w:cs="Calibri"/>
                <w:sz w:val="22"/>
                <w:szCs w:val="22"/>
              </w:rPr>
              <w:t>N4</w:t>
            </w:r>
          </w:p>
        </w:tc>
      </w:tr>
      <w:tr w:rsidR="00930070" w14:paraId="1473CB3E" w14:textId="77777777" w:rsidTr="00DA48D7">
        <w:trPr>
          <w:tblCellSpacing w:w="15" w:type="dxa"/>
        </w:trPr>
        <w:tc>
          <w:tcPr>
            <w:tcW w:w="1500" w:type="pct"/>
            <w:tcBorders>
              <w:top w:val="nil"/>
              <w:left w:val="nil"/>
              <w:bottom w:val="nil"/>
              <w:right w:val="nil"/>
            </w:tcBorders>
            <w:hideMark/>
          </w:tcPr>
          <w:p w14:paraId="44C2350F"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97A509F" w14:textId="77777777" w:rsidR="00930070" w:rsidRDefault="00930070" w:rsidP="00DA48D7">
            <w:pPr>
              <w:rPr>
                <w:rFonts w:ascii="Calibri" w:hAnsi="Calibri" w:cs="Calibri"/>
                <w:sz w:val="22"/>
                <w:szCs w:val="22"/>
              </w:rPr>
            </w:pPr>
            <w:r>
              <w:rPr>
                <w:rFonts w:ascii="Calibri" w:hAnsi="Calibri" w:cs="Calibri"/>
                <w:sz w:val="22"/>
                <w:szCs w:val="22"/>
              </w:rPr>
              <w:t>geheel getal, aantal maanden</w:t>
            </w:r>
          </w:p>
        </w:tc>
      </w:tr>
      <w:tr w:rsidR="00930070" w14:paraId="7EBF4482" w14:textId="77777777" w:rsidTr="00DA48D7">
        <w:trPr>
          <w:tblCellSpacing w:w="15" w:type="dxa"/>
        </w:trPr>
        <w:tc>
          <w:tcPr>
            <w:tcW w:w="1500" w:type="pct"/>
            <w:tcBorders>
              <w:top w:val="nil"/>
              <w:left w:val="nil"/>
              <w:bottom w:val="nil"/>
              <w:right w:val="nil"/>
            </w:tcBorders>
            <w:hideMark/>
          </w:tcPr>
          <w:p w14:paraId="3948B715"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5A464E4"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0AB42C96"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6EF32844" w14:textId="77777777" w:rsidTr="00DA48D7">
        <w:trPr>
          <w:tblCellSpacing w:w="15" w:type="dxa"/>
        </w:trPr>
        <w:tc>
          <w:tcPr>
            <w:tcW w:w="1500" w:type="pct"/>
            <w:tcBorders>
              <w:top w:val="nil"/>
              <w:left w:val="nil"/>
              <w:bottom w:val="nil"/>
              <w:right w:val="nil"/>
            </w:tcBorders>
            <w:hideMark/>
          </w:tcPr>
          <w:p w14:paraId="3D1F259F"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015C9AF0"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5BB33C61" w14:textId="77777777" w:rsidTr="00DA48D7">
        <w:trPr>
          <w:tblCellSpacing w:w="15" w:type="dxa"/>
        </w:trPr>
        <w:tc>
          <w:tcPr>
            <w:tcW w:w="250" w:type="pct"/>
            <w:tcBorders>
              <w:top w:val="nil"/>
              <w:left w:val="nil"/>
              <w:bottom w:val="nil"/>
              <w:right w:val="nil"/>
            </w:tcBorders>
            <w:hideMark/>
          </w:tcPr>
          <w:p w14:paraId="58B0A1C2"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B3A6EA4" w14:textId="77777777" w:rsidR="00930070" w:rsidRDefault="00930070" w:rsidP="00DA48D7">
            <w:pPr>
              <w:rPr>
                <w:rFonts w:ascii="Calibri" w:hAnsi="Calibri" w:cs="Calibri"/>
                <w:sz w:val="22"/>
                <w:szCs w:val="22"/>
              </w:rPr>
            </w:pPr>
            <w:r>
              <w:rPr>
                <w:rFonts w:ascii="Calibri" w:hAnsi="Calibri" w:cs="Calibri"/>
                <w:sz w:val="22"/>
                <w:szCs w:val="22"/>
              </w:rPr>
              <w:t xml:space="preserve">Een zaakdossier is gearchiveerd bij afronding van de zaak (en voor onderdelen daarvan al eerder). Het dossier is daarna voor kortere of langere tijd nog relevant voor de bedrijfsvoering. Na het vervallen van dit bedrijfsvoeringsbelang moet het zaakdossier na enige tijd vernietigd of overgebracht worden. Met de archiefactietermijn wordt gespecificeerd na hoeveel maanden dit plaats moet vinden. De termijn start als het bedrijfsvoeringsbelang is vervallen d.w.z. in termen van de Selectielijst Gemeentelijke Archiefbescheiden 2017 na afloop van de Procestermijn. De startdatum wordt bepaald m.b.v. de waarde van de attribuutsoort ?Brondatum archiefprocedure?. Of sprake is van vernietigen of overbrengen (in het geval van blijvend bewaren) is vastgelegd met de attribuutsoort Archiefnominatie. Voor te vernietigen dossiers betreft het de in die Selectielijst genoemde bewaartermjn. Voor blijvend te bewaren zaakdossiers betreft het de termijn vanaf afronding van de zaak tot overbrenging (de procestermijn is dan nihil). De algemene termijn voor overbrenging is 20 jaar cq. 240 maanden. </w:t>
            </w:r>
          </w:p>
        </w:tc>
      </w:tr>
    </w:tbl>
    <w:p w14:paraId="062034ED" w14:textId="77777777" w:rsidR="00930070" w:rsidRDefault="00930070" w:rsidP="00930070">
      <w:pPr>
        <w:pStyle w:val="Kop3"/>
        <w:rPr>
          <w:rFonts w:ascii="Calibri" w:hAnsi="Calibri" w:cs="Calibri"/>
          <w:sz w:val="24"/>
        </w:rPr>
      </w:pPr>
      <w:bookmarkStart w:id="115" w:name="detail_attribute_Model_RESULTAATTYPE_Dat"/>
      <w:r>
        <w:rPr>
          <w:rFonts w:ascii="Calibri" w:hAnsi="Calibri" w:cs="Calibri"/>
        </w:rPr>
        <w:t>Attribuutsoort Datum begin geldigheid resultaattype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585236CE" w14:textId="77777777" w:rsidTr="00DA48D7">
        <w:trPr>
          <w:tblCellSpacing w:w="15" w:type="dxa"/>
        </w:trPr>
        <w:tc>
          <w:tcPr>
            <w:tcW w:w="1500" w:type="pct"/>
            <w:tcBorders>
              <w:top w:val="nil"/>
              <w:left w:val="nil"/>
              <w:bottom w:val="nil"/>
              <w:right w:val="nil"/>
            </w:tcBorders>
            <w:hideMark/>
          </w:tcPr>
          <w:p w14:paraId="1C9B19DA"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53B8B0D" w14:textId="77777777" w:rsidR="00930070" w:rsidRDefault="00930070" w:rsidP="00DA48D7">
            <w:pPr>
              <w:rPr>
                <w:rFonts w:ascii="Calibri" w:hAnsi="Calibri" w:cs="Calibri"/>
                <w:sz w:val="22"/>
                <w:szCs w:val="22"/>
              </w:rPr>
            </w:pPr>
            <w:r>
              <w:rPr>
                <w:rFonts w:ascii="Calibri" w:hAnsi="Calibri" w:cs="Calibri"/>
                <w:sz w:val="22"/>
                <w:szCs w:val="22"/>
              </w:rPr>
              <w:t>Datum begin geldigheid resultaattype</w:t>
            </w:r>
          </w:p>
        </w:tc>
      </w:tr>
      <w:tr w:rsidR="00930070" w14:paraId="50EE6D3F" w14:textId="77777777" w:rsidTr="00DA48D7">
        <w:trPr>
          <w:tblCellSpacing w:w="15" w:type="dxa"/>
        </w:trPr>
        <w:tc>
          <w:tcPr>
            <w:tcW w:w="1500" w:type="pct"/>
            <w:tcBorders>
              <w:top w:val="nil"/>
              <w:left w:val="nil"/>
              <w:bottom w:val="nil"/>
              <w:right w:val="nil"/>
            </w:tcBorders>
            <w:hideMark/>
          </w:tcPr>
          <w:p w14:paraId="650D68CE"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E7A9D39"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7D9D7E85" w14:textId="77777777" w:rsidTr="00DA48D7">
        <w:trPr>
          <w:tblCellSpacing w:w="15" w:type="dxa"/>
        </w:trPr>
        <w:tc>
          <w:tcPr>
            <w:tcW w:w="1500" w:type="pct"/>
            <w:tcBorders>
              <w:top w:val="nil"/>
              <w:left w:val="nil"/>
              <w:bottom w:val="nil"/>
              <w:right w:val="nil"/>
            </w:tcBorders>
            <w:hideMark/>
          </w:tcPr>
          <w:p w14:paraId="65E1E60C"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643443C" w14:textId="77777777" w:rsidR="00930070" w:rsidRDefault="00930070" w:rsidP="00DA48D7">
            <w:pPr>
              <w:rPr>
                <w:rFonts w:ascii="Calibri" w:hAnsi="Calibri" w:cs="Calibri"/>
                <w:sz w:val="22"/>
                <w:szCs w:val="22"/>
              </w:rPr>
            </w:pPr>
            <w:r>
              <w:rPr>
                <w:rFonts w:ascii="Calibri" w:hAnsi="Calibri" w:cs="Calibri"/>
                <w:sz w:val="22"/>
                <w:szCs w:val="22"/>
              </w:rPr>
              <w:t>De datum waarop het RESULTAATTYPE is ontstaan.</w:t>
            </w:r>
          </w:p>
        </w:tc>
      </w:tr>
      <w:tr w:rsidR="00930070" w14:paraId="59895A2B" w14:textId="77777777" w:rsidTr="00DA48D7">
        <w:trPr>
          <w:tblCellSpacing w:w="15" w:type="dxa"/>
        </w:trPr>
        <w:tc>
          <w:tcPr>
            <w:tcW w:w="1500" w:type="pct"/>
            <w:tcBorders>
              <w:top w:val="nil"/>
              <w:left w:val="nil"/>
              <w:bottom w:val="nil"/>
              <w:right w:val="nil"/>
            </w:tcBorders>
            <w:hideMark/>
          </w:tcPr>
          <w:p w14:paraId="1E0BB485"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2192410"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44CA9781" w14:textId="77777777" w:rsidTr="00DA48D7">
        <w:trPr>
          <w:tblCellSpacing w:w="15" w:type="dxa"/>
        </w:trPr>
        <w:tc>
          <w:tcPr>
            <w:tcW w:w="1500" w:type="pct"/>
            <w:tcBorders>
              <w:top w:val="nil"/>
              <w:left w:val="nil"/>
              <w:bottom w:val="nil"/>
              <w:right w:val="nil"/>
            </w:tcBorders>
            <w:hideMark/>
          </w:tcPr>
          <w:p w14:paraId="05551418"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BF0827C" w14:textId="77777777" w:rsidR="00930070" w:rsidRDefault="00930070" w:rsidP="00DA48D7">
            <w:pPr>
              <w:rPr>
                <w:rFonts w:ascii="Calibri" w:hAnsi="Calibri" w:cs="Calibri"/>
                <w:sz w:val="22"/>
                <w:szCs w:val="22"/>
              </w:rPr>
            </w:pPr>
            <w:r>
              <w:rPr>
                <w:rFonts w:ascii="Calibri" w:hAnsi="Calibri" w:cs="Calibri"/>
                <w:sz w:val="22"/>
                <w:szCs w:val="22"/>
              </w:rPr>
              <w:t>1 juli 2012</w:t>
            </w:r>
          </w:p>
        </w:tc>
      </w:tr>
      <w:tr w:rsidR="00930070" w14:paraId="5C0430FE" w14:textId="77777777" w:rsidTr="00DA48D7">
        <w:trPr>
          <w:tblCellSpacing w:w="15" w:type="dxa"/>
        </w:trPr>
        <w:tc>
          <w:tcPr>
            <w:tcW w:w="1500" w:type="pct"/>
            <w:tcBorders>
              <w:top w:val="nil"/>
              <w:left w:val="nil"/>
              <w:bottom w:val="nil"/>
              <w:right w:val="nil"/>
            </w:tcBorders>
            <w:hideMark/>
          </w:tcPr>
          <w:p w14:paraId="2B22FC24"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82FC778"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3F6D295" w14:textId="77777777" w:rsidTr="00DA48D7">
        <w:trPr>
          <w:tblCellSpacing w:w="15" w:type="dxa"/>
        </w:trPr>
        <w:tc>
          <w:tcPr>
            <w:tcW w:w="1500" w:type="pct"/>
            <w:tcBorders>
              <w:top w:val="nil"/>
              <w:left w:val="nil"/>
              <w:bottom w:val="nil"/>
              <w:right w:val="nil"/>
            </w:tcBorders>
            <w:hideMark/>
          </w:tcPr>
          <w:p w14:paraId="27D8576B"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19E60DD"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1294539" w14:textId="77777777" w:rsidTr="00DA48D7">
        <w:trPr>
          <w:tblCellSpacing w:w="15" w:type="dxa"/>
        </w:trPr>
        <w:tc>
          <w:tcPr>
            <w:tcW w:w="1500" w:type="pct"/>
            <w:tcBorders>
              <w:top w:val="nil"/>
              <w:left w:val="nil"/>
              <w:bottom w:val="nil"/>
              <w:right w:val="nil"/>
            </w:tcBorders>
            <w:hideMark/>
          </w:tcPr>
          <w:p w14:paraId="4EF95EDE"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FB94217"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32897F0" w14:textId="77777777" w:rsidTr="00DA48D7">
        <w:trPr>
          <w:tblCellSpacing w:w="15" w:type="dxa"/>
        </w:trPr>
        <w:tc>
          <w:tcPr>
            <w:tcW w:w="1500" w:type="pct"/>
            <w:tcBorders>
              <w:top w:val="nil"/>
              <w:left w:val="nil"/>
              <w:bottom w:val="nil"/>
              <w:right w:val="nil"/>
            </w:tcBorders>
            <w:hideMark/>
          </w:tcPr>
          <w:p w14:paraId="77515F84"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7CA338F"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1D580EF" w14:textId="77777777" w:rsidTr="00DA48D7">
        <w:trPr>
          <w:tblCellSpacing w:w="15" w:type="dxa"/>
        </w:trPr>
        <w:tc>
          <w:tcPr>
            <w:tcW w:w="1500" w:type="pct"/>
            <w:tcBorders>
              <w:top w:val="nil"/>
              <w:left w:val="nil"/>
              <w:bottom w:val="nil"/>
              <w:right w:val="nil"/>
            </w:tcBorders>
            <w:hideMark/>
          </w:tcPr>
          <w:p w14:paraId="7759CBB8"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AE943A9"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B03A798" w14:textId="77777777" w:rsidTr="00DA48D7">
        <w:trPr>
          <w:tblCellSpacing w:w="15" w:type="dxa"/>
        </w:trPr>
        <w:tc>
          <w:tcPr>
            <w:tcW w:w="1500" w:type="pct"/>
            <w:tcBorders>
              <w:top w:val="nil"/>
              <w:left w:val="nil"/>
              <w:bottom w:val="nil"/>
              <w:right w:val="nil"/>
            </w:tcBorders>
            <w:hideMark/>
          </w:tcPr>
          <w:p w14:paraId="26C04929"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9C378F2"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2DFA5A0C" w14:textId="77777777" w:rsidTr="00DA48D7">
        <w:trPr>
          <w:tblCellSpacing w:w="15" w:type="dxa"/>
        </w:trPr>
        <w:tc>
          <w:tcPr>
            <w:tcW w:w="1500" w:type="pct"/>
            <w:tcBorders>
              <w:top w:val="nil"/>
              <w:left w:val="nil"/>
              <w:bottom w:val="nil"/>
              <w:right w:val="nil"/>
            </w:tcBorders>
            <w:hideMark/>
          </w:tcPr>
          <w:p w14:paraId="7641373A"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EF09113"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2DCFBAFA" w14:textId="77777777" w:rsidTr="00DA48D7">
        <w:trPr>
          <w:tblCellSpacing w:w="15" w:type="dxa"/>
        </w:trPr>
        <w:tc>
          <w:tcPr>
            <w:tcW w:w="1500" w:type="pct"/>
            <w:tcBorders>
              <w:top w:val="nil"/>
              <w:left w:val="nil"/>
              <w:bottom w:val="nil"/>
              <w:right w:val="nil"/>
            </w:tcBorders>
            <w:hideMark/>
          </w:tcPr>
          <w:p w14:paraId="785D5785"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FF38F5D" w14:textId="77777777" w:rsidR="00930070" w:rsidRDefault="00930070" w:rsidP="00DA48D7">
            <w:pPr>
              <w:rPr>
                <w:rFonts w:ascii="Calibri" w:hAnsi="Calibri" w:cs="Calibri"/>
                <w:sz w:val="22"/>
                <w:szCs w:val="22"/>
              </w:rPr>
            </w:pPr>
            <w:r>
              <w:rPr>
                <w:rFonts w:ascii="Calibri" w:hAnsi="Calibri" w:cs="Calibri"/>
                <w:sz w:val="22"/>
                <w:szCs w:val="22"/>
              </w:rPr>
              <w:t>De datum is gelijk aan een Versiedatum van het gerelateerde zaaktype.</w:t>
            </w:r>
          </w:p>
        </w:tc>
      </w:tr>
      <w:tr w:rsidR="00930070" w14:paraId="35EA0644" w14:textId="77777777" w:rsidTr="00DA48D7">
        <w:trPr>
          <w:tblCellSpacing w:w="15" w:type="dxa"/>
        </w:trPr>
        <w:tc>
          <w:tcPr>
            <w:tcW w:w="1500" w:type="pct"/>
            <w:tcBorders>
              <w:top w:val="nil"/>
              <w:left w:val="nil"/>
              <w:bottom w:val="nil"/>
              <w:right w:val="nil"/>
            </w:tcBorders>
            <w:hideMark/>
          </w:tcPr>
          <w:p w14:paraId="1544DAA5"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D84ACE8" w14:textId="77777777" w:rsidR="00930070" w:rsidRDefault="00930070" w:rsidP="00DA48D7">
            <w:pPr>
              <w:rPr>
                <w:rFonts w:ascii="Calibri" w:hAnsi="Calibri" w:cs="Calibri"/>
                <w:sz w:val="22"/>
                <w:szCs w:val="22"/>
              </w:rPr>
            </w:pPr>
            <w:r>
              <w:rPr>
                <w:rFonts w:ascii="Calibri" w:hAnsi="Calibri" w:cs="Calibri"/>
                <w:sz w:val="22"/>
                <w:szCs w:val="22"/>
              </w:rPr>
              <w:t>DATUM</w:t>
            </w:r>
          </w:p>
        </w:tc>
      </w:tr>
      <w:tr w:rsidR="00930070" w14:paraId="59B5F079" w14:textId="77777777" w:rsidTr="00DA48D7">
        <w:trPr>
          <w:tblCellSpacing w:w="15" w:type="dxa"/>
        </w:trPr>
        <w:tc>
          <w:tcPr>
            <w:tcW w:w="1500" w:type="pct"/>
            <w:tcBorders>
              <w:top w:val="nil"/>
              <w:left w:val="nil"/>
              <w:bottom w:val="nil"/>
              <w:right w:val="nil"/>
            </w:tcBorders>
            <w:hideMark/>
          </w:tcPr>
          <w:p w14:paraId="6DFF2B34"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129552F" w14:textId="77777777" w:rsidR="00930070" w:rsidRDefault="00930070" w:rsidP="00DA48D7">
            <w:pPr>
              <w:rPr>
                <w:rFonts w:ascii="Calibri" w:hAnsi="Calibri" w:cs="Calibri"/>
                <w:sz w:val="22"/>
                <w:szCs w:val="22"/>
              </w:rPr>
            </w:pPr>
          </w:p>
        </w:tc>
      </w:tr>
      <w:tr w:rsidR="00930070" w14:paraId="70CF463B" w14:textId="77777777" w:rsidTr="00DA48D7">
        <w:trPr>
          <w:tblCellSpacing w:w="15" w:type="dxa"/>
        </w:trPr>
        <w:tc>
          <w:tcPr>
            <w:tcW w:w="1500" w:type="pct"/>
            <w:tcBorders>
              <w:top w:val="nil"/>
              <w:left w:val="nil"/>
              <w:bottom w:val="nil"/>
              <w:right w:val="nil"/>
            </w:tcBorders>
            <w:hideMark/>
          </w:tcPr>
          <w:p w14:paraId="33D72A4C"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07E855E"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5AC63287"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486416BC" w14:textId="77777777" w:rsidTr="00DA48D7">
        <w:trPr>
          <w:tblCellSpacing w:w="15" w:type="dxa"/>
        </w:trPr>
        <w:tc>
          <w:tcPr>
            <w:tcW w:w="1500" w:type="pct"/>
            <w:tcBorders>
              <w:top w:val="nil"/>
              <w:left w:val="nil"/>
              <w:bottom w:val="nil"/>
              <w:right w:val="nil"/>
            </w:tcBorders>
            <w:hideMark/>
          </w:tcPr>
          <w:p w14:paraId="008D50DE"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42C90C14"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01DD270D" w14:textId="77777777" w:rsidTr="00DA48D7">
        <w:trPr>
          <w:tblCellSpacing w:w="15" w:type="dxa"/>
        </w:trPr>
        <w:tc>
          <w:tcPr>
            <w:tcW w:w="250" w:type="pct"/>
            <w:tcBorders>
              <w:top w:val="nil"/>
              <w:left w:val="nil"/>
              <w:bottom w:val="nil"/>
              <w:right w:val="nil"/>
            </w:tcBorders>
            <w:hideMark/>
          </w:tcPr>
          <w:p w14:paraId="35E14225"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DB347FB" w14:textId="77777777" w:rsidR="00930070" w:rsidRDefault="00930070" w:rsidP="00DA48D7">
            <w:pPr>
              <w:rPr>
                <w:rFonts w:ascii="Calibri" w:hAnsi="Calibri" w:cs="Calibri"/>
                <w:sz w:val="22"/>
                <w:szCs w:val="22"/>
              </w:rPr>
            </w:pPr>
            <w:r>
              <w:rPr>
                <w:rFonts w:ascii="Calibri" w:hAnsi="Calibri" w:cs="Calibri"/>
                <w:sz w:val="22"/>
                <w:szCs w:val="22"/>
              </w:rPr>
              <w:t xml:space="preserve">Met deze datum wordt aangegeven vanaf wanneer het resultaattype bestaat en toegepast kan worden. Dit vindt plaats met ingang van een versie van het zaaktype d.w.z. niet op tussenliggende datums. </w:t>
            </w:r>
          </w:p>
        </w:tc>
      </w:tr>
    </w:tbl>
    <w:bookmarkEnd w:id="115"/>
    <w:p w14:paraId="1C2FE069" w14:textId="77777777" w:rsidR="00930070" w:rsidRDefault="00930070" w:rsidP="00930070">
      <w:pPr>
        <w:pStyle w:val="Kop3"/>
        <w:rPr>
          <w:rFonts w:ascii="Calibri" w:hAnsi="Calibri" w:cs="Calibri"/>
          <w:sz w:val="24"/>
        </w:rPr>
      </w:pPr>
      <w:r>
        <w:rPr>
          <w:rFonts w:ascii="Calibri" w:hAnsi="Calibri" w:cs="Calibri"/>
        </w:rPr>
        <w:t>Attribuutsoort Datum einde geldigheid resultaattype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308B3B22" w14:textId="77777777" w:rsidTr="00DA48D7">
        <w:trPr>
          <w:tblCellSpacing w:w="15" w:type="dxa"/>
        </w:trPr>
        <w:tc>
          <w:tcPr>
            <w:tcW w:w="1500" w:type="pct"/>
            <w:tcBorders>
              <w:top w:val="nil"/>
              <w:left w:val="nil"/>
              <w:bottom w:val="nil"/>
              <w:right w:val="nil"/>
            </w:tcBorders>
            <w:hideMark/>
          </w:tcPr>
          <w:p w14:paraId="73C0E8F2"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AB583B9" w14:textId="77777777" w:rsidR="00930070" w:rsidRDefault="00930070" w:rsidP="00DA48D7">
            <w:pPr>
              <w:rPr>
                <w:rFonts w:ascii="Calibri" w:hAnsi="Calibri" w:cs="Calibri"/>
                <w:sz w:val="22"/>
                <w:szCs w:val="22"/>
              </w:rPr>
            </w:pPr>
            <w:r>
              <w:rPr>
                <w:rFonts w:ascii="Calibri" w:hAnsi="Calibri" w:cs="Calibri"/>
                <w:sz w:val="22"/>
                <w:szCs w:val="22"/>
              </w:rPr>
              <w:t>Datum einde geldigheid resultaattype</w:t>
            </w:r>
          </w:p>
        </w:tc>
      </w:tr>
      <w:tr w:rsidR="00930070" w14:paraId="2999DC11" w14:textId="77777777" w:rsidTr="00DA48D7">
        <w:trPr>
          <w:tblCellSpacing w:w="15" w:type="dxa"/>
        </w:trPr>
        <w:tc>
          <w:tcPr>
            <w:tcW w:w="1500" w:type="pct"/>
            <w:tcBorders>
              <w:top w:val="nil"/>
              <w:left w:val="nil"/>
              <w:bottom w:val="nil"/>
              <w:right w:val="nil"/>
            </w:tcBorders>
            <w:hideMark/>
          </w:tcPr>
          <w:p w14:paraId="6868428B"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2CDBB5F"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05BD7EEF" w14:textId="77777777" w:rsidTr="00DA48D7">
        <w:trPr>
          <w:tblCellSpacing w:w="15" w:type="dxa"/>
        </w:trPr>
        <w:tc>
          <w:tcPr>
            <w:tcW w:w="1500" w:type="pct"/>
            <w:tcBorders>
              <w:top w:val="nil"/>
              <w:left w:val="nil"/>
              <w:bottom w:val="nil"/>
              <w:right w:val="nil"/>
            </w:tcBorders>
            <w:hideMark/>
          </w:tcPr>
          <w:p w14:paraId="0E9C46A2"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C4E5FCA" w14:textId="77777777" w:rsidR="00930070" w:rsidRDefault="00930070" w:rsidP="00DA48D7">
            <w:pPr>
              <w:rPr>
                <w:rFonts w:ascii="Calibri" w:hAnsi="Calibri" w:cs="Calibri"/>
                <w:sz w:val="22"/>
                <w:szCs w:val="22"/>
              </w:rPr>
            </w:pPr>
            <w:r>
              <w:rPr>
                <w:rFonts w:ascii="Calibri" w:hAnsi="Calibri" w:cs="Calibri"/>
                <w:sz w:val="22"/>
                <w:szCs w:val="22"/>
              </w:rPr>
              <w:t>De datum waarop het RESULTAATTYPE is opgeheven.</w:t>
            </w:r>
          </w:p>
        </w:tc>
      </w:tr>
      <w:tr w:rsidR="00930070" w14:paraId="69315F35" w14:textId="77777777" w:rsidTr="00DA48D7">
        <w:trPr>
          <w:tblCellSpacing w:w="15" w:type="dxa"/>
        </w:trPr>
        <w:tc>
          <w:tcPr>
            <w:tcW w:w="1500" w:type="pct"/>
            <w:tcBorders>
              <w:top w:val="nil"/>
              <w:left w:val="nil"/>
              <w:bottom w:val="nil"/>
              <w:right w:val="nil"/>
            </w:tcBorders>
            <w:hideMark/>
          </w:tcPr>
          <w:p w14:paraId="51BB534A"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A772E21"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0F95A711" w14:textId="77777777" w:rsidTr="00DA48D7">
        <w:trPr>
          <w:tblCellSpacing w:w="15" w:type="dxa"/>
        </w:trPr>
        <w:tc>
          <w:tcPr>
            <w:tcW w:w="1500" w:type="pct"/>
            <w:tcBorders>
              <w:top w:val="nil"/>
              <w:left w:val="nil"/>
              <w:bottom w:val="nil"/>
              <w:right w:val="nil"/>
            </w:tcBorders>
            <w:hideMark/>
          </w:tcPr>
          <w:p w14:paraId="261E6F70"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8A5E6D6" w14:textId="77777777" w:rsidR="00930070" w:rsidRDefault="00930070" w:rsidP="00DA48D7">
            <w:pPr>
              <w:rPr>
                <w:rFonts w:ascii="Calibri" w:hAnsi="Calibri" w:cs="Calibri"/>
                <w:sz w:val="22"/>
                <w:szCs w:val="22"/>
              </w:rPr>
            </w:pPr>
            <w:r>
              <w:rPr>
                <w:rFonts w:ascii="Calibri" w:hAnsi="Calibri" w:cs="Calibri"/>
                <w:sz w:val="22"/>
                <w:szCs w:val="22"/>
              </w:rPr>
              <w:t>1 juli 2012</w:t>
            </w:r>
          </w:p>
        </w:tc>
      </w:tr>
      <w:tr w:rsidR="00930070" w14:paraId="4B630285" w14:textId="77777777" w:rsidTr="00DA48D7">
        <w:trPr>
          <w:tblCellSpacing w:w="15" w:type="dxa"/>
        </w:trPr>
        <w:tc>
          <w:tcPr>
            <w:tcW w:w="1500" w:type="pct"/>
            <w:tcBorders>
              <w:top w:val="nil"/>
              <w:left w:val="nil"/>
              <w:bottom w:val="nil"/>
              <w:right w:val="nil"/>
            </w:tcBorders>
            <w:hideMark/>
          </w:tcPr>
          <w:p w14:paraId="7B36EC72"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519D73D"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836BBC4" w14:textId="77777777" w:rsidTr="00DA48D7">
        <w:trPr>
          <w:tblCellSpacing w:w="15" w:type="dxa"/>
        </w:trPr>
        <w:tc>
          <w:tcPr>
            <w:tcW w:w="1500" w:type="pct"/>
            <w:tcBorders>
              <w:top w:val="nil"/>
              <w:left w:val="nil"/>
              <w:bottom w:val="nil"/>
              <w:right w:val="nil"/>
            </w:tcBorders>
            <w:hideMark/>
          </w:tcPr>
          <w:p w14:paraId="30648D79"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C9416AD"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D822AC7" w14:textId="77777777" w:rsidTr="00DA48D7">
        <w:trPr>
          <w:tblCellSpacing w:w="15" w:type="dxa"/>
        </w:trPr>
        <w:tc>
          <w:tcPr>
            <w:tcW w:w="1500" w:type="pct"/>
            <w:tcBorders>
              <w:top w:val="nil"/>
              <w:left w:val="nil"/>
              <w:bottom w:val="nil"/>
              <w:right w:val="nil"/>
            </w:tcBorders>
            <w:hideMark/>
          </w:tcPr>
          <w:p w14:paraId="66CE54FF"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49FB226"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866C26C" w14:textId="77777777" w:rsidTr="00DA48D7">
        <w:trPr>
          <w:tblCellSpacing w:w="15" w:type="dxa"/>
        </w:trPr>
        <w:tc>
          <w:tcPr>
            <w:tcW w:w="1500" w:type="pct"/>
            <w:tcBorders>
              <w:top w:val="nil"/>
              <w:left w:val="nil"/>
              <w:bottom w:val="nil"/>
              <w:right w:val="nil"/>
            </w:tcBorders>
            <w:hideMark/>
          </w:tcPr>
          <w:p w14:paraId="15AFFF5E"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BE48248"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D187EF7" w14:textId="77777777" w:rsidTr="00DA48D7">
        <w:trPr>
          <w:tblCellSpacing w:w="15" w:type="dxa"/>
        </w:trPr>
        <w:tc>
          <w:tcPr>
            <w:tcW w:w="1500" w:type="pct"/>
            <w:tcBorders>
              <w:top w:val="nil"/>
              <w:left w:val="nil"/>
              <w:bottom w:val="nil"/>
              <w:right w:val="nil"/>
            </w:tcBorders>
            <w:hideMark/>
          </w:tcPr>
          <w:p w14:paraId="093D80E7"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786E554"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DE4AD4F" w14:textId="77777777" w:rsidTr="00DA48D7">
        <w:trPr>
          <w:tblCellSpacing w:w="15" w:type="dxa"/>
        </w:trPr>
        <w:tc>
          <w:tcPr>
            <w:tcW w:w="1500" w:type="pct"/>
            <w:tcBorders>
              <w:top w:val="nil"/>
              <w:left w:val="nil"/>
              <w:bottom w:val="nil"/>
              <w:right w:val="nil"/>
            </w:tcBorders>
            <w:hideMark/>
          </w:tcPr>
          <w:p w14:paraId="1FCB8D18"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EF09082"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4067333D" w14:textId="77777777" w:rsidTr="00DA48D7">
        <w:trPr>
          <w:tblCellSpacing w:w="15" w:type="dxa"/>
        </w:trPr>
        <w:tc>
          <w:tcPr>
            <w:tcW w:w="1500" w:type="pct"/>
            <w:tcBorders>
              <w:top w:val="nil"/>
              <w:left w:val="nil"/>
              <w:bottom w:val="nil"/>
              <w:right w:val="nil"/>
            </w:tcBorders>
            <w:hideMark/>
          </w:tcPr>
          <w:p w14:paraId="58D9809F"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B283432"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3E0487E5" w14:textId="77777777" w:rsidTr="00DA48D7">
        <w:trPr>
          <w:tblCellSpacing w:w="15" w:type="dxa"/>
        </w:trPr>
        <w:tc>
          <w:tcPr>
            <w:tcW w:w="1500" w:type="pct"/>
            <w:tcBorders>
              <w:top w:val="nil"/>
              <w:left w:val="nil"/>
              <w:bottom w:val="nil"/>
              <w:right w:val="nil"/>
            </w:tcBorders>
            <w:hideMark/>
          </w:tcPr>
          <w:p w14:paraId="5225732A"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1C00175" w14:textId="77777777" w:rsidR="00930070" w:rsidRDefault="00930070" w:rsidP="00DA48D7">
            <w:pPr>
              <w:rPr>
                <w:rFonts w:ascii="Calibri" w:hAnsi="Calibri" w:cs="Calibri"/>
                <w:sz w:val="22"/>
                <w:szCs w:val="22"/>
              </w:rPr>
            </w:pPr>
            <w:r>
              <w:rPr>
                <w:rFonts w:ascii="Calibri" w:hAnsi="Calibri" w:cs="Calibri"/>
                <w:sz w:val="22"/>
                <w:szCs w:val="22"/>
              </w:rPr>
              <w:t xml:space="preserve">De datum is gelijk aan of gelegen na de datum zoals opgenomen onder 'Datum begin geldigheid resultaattype?. De datum is gelijk aan de dag voor een Versiedatum van het gerelateerde zaaktype. </w:t>
            </w:r>
          </w:p>
        </w:tc>
      </w:tr>
      <w:tr w:rsidR="00930070" w14:paraId="12245A92" w14:textId="77777777" w:rsidTr="00DA48D7">
        <w:trPr>
          <w:tblCellSpacing w:w="15" w:type="dxa"/>
        </w:trPr>
        <w:tc>
          <w:tcPr>
            <w:tcW w:w="1500" w:type="pct"/>
            <w:tcBorders>
              <w:top w:val="nil"/>
              <w:left w:val="nil"/>
              <w:bottom w:val="nil"/>
              <w:right w:val="nil"/>
            </w:tcBorders>
            <w:hideMark/>
          </w:tcPr>
          <w:p w14:paraId="4EDE4458"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FF0C0E1" w14:textId="77777777" w:rsidR="00930070" w:rsidRDefault="00930070" w:rsidP="00DA48D7">
            <w:pPr>
              <w:rPr>
                <w:rFonts w:ascii="Calibri" w:hAnsi="Calibri" w:cs="Calibri"/>
                <w:sz w:val="22"/>
                <w:szCs w:val="22"/>
              </w:rPr>
            </w:pPr>
            <w:r>
              <w:rPr>
                <w:rFonts w:ascii="Calibri" w:hAnsi="Calibri" w:cs="Calibri"/>
                <w:sz w:val="22"/>
                <w:szCs w:val="22"/>
              </w:rPr>
              <w:t>DATUM</w:t>
            </w:r>
          </w:p>
        </w:tc>
      </w:tr>
      <w:tr w:rsidR="00930070" w14:paraId="49600BD3" w14:textId="77777777" w:rsidTr="00DA48D7">
        <w:trPr>
          <w:tblCellSpacing w:w="15" w:type="dxa"/>
        </w:trPr>
        <w:tc>
          <w:tcPr>
            <w:tcW w:w="1500" w:type="pct"/>
            <w:tcBorders>
              <w:top w:val="nil"/>
              <w:left w:val="nil"/>
              <w:bottom w:val="nil"/>
              <w:right w:val="nil"/>
            </w:tcBorders>
            <w:hideMark/>
          </w:tcPr>
          <w:p w14:paraId="17B35CEC"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70080F5" w14:textId="77777777" w:rsidR="00930070" w:rsidRDefault="00930070" w:rsidP="00DA48D7">
            <w:pPr>
              <w:rPr>
                <w:rFonts w:ascii="Calibri" w:hAnsi="Calibri" w:cs="Calibri"/>
                <w:sz w:val="22"/>
                <w:szCs w:val="22"/>
              </w:rPr>
            </w:pPr>
          </w:p>
        </w:tc>
      </w:tr>
      <w:tr w:rsidR="00930070" w14:paraId="7745523B" w14:textId="77777777" w:rsidTr="00DA48D7">
        <w:trPr>
          <w:tblCellSpacing w:w="15" w:type="dxa"/>
        </w:trPr>
        <w:tc>
          <w:tcPr>
            <w:tcW w:w="1500" w:type="pct"/>
            <w:tcBorders>
              <w:top w:val="nil"/>
              <w:left w:val="nil"/>
              <w:bottom w:val="nil"/>
              <w:right w:val="nil"/>
            </w:tcBorders>
            <w:hideMark/>
          </w:tcPr>
          <w:p w14:paraId="04B268CF"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B6B87CB"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39709952"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0DADE2FE" w14:textId="77777777" w:rsidTr="00DA48D7">
        <w:trPr>
          <w:tblCellSpacing w:w="15" w:type="dxa"/>
        </w:trPr>
        <w:tc>
          <w:tcPr>
            <w:tcW w:w="1500" w:type="pct"/>
            <w:tcBorders>
              <w:top w:val="nil"/>
              <w:left w:val="nil"/>
              <w:bottom w:val="nil"/>
              <w:right w:val="nil"/>
            </w:tcBorders>
            <w:hideMark/>
          </w:tcPr>
          <w:p w14:paraId="2FB6AA3E"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62E9F546"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4AD6F005" w14:textId="77777777" w:rsidTr="00DA48D7">
        <w:trPr>
          <w:tblCellSpacing w:w="15" w:type="dxa"/>
        </w:trPr>
        <w:tc>
          <w:tcPr>
            <w:tcW w:w="250" w:type="pct"/>
            <w:tcBorders>
              <w:top w:val="nil"/>
              <w:left w:val="nil"/>
              <w:bottom w:val="nil"/>
              <w:right w:val="nil"/>
            </w:tcBorders>
            <w:hideMark/>
          </w:tcPr>
          <w:p w14:paraId="447377D0"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CC84A4B" w14:textId="77777777" w:rsidR="00930070" w:rsidRDefault="00930070" w:rsidP="00DA48D7">
            <w:pPr>
              <w:rPr>
                <w:rFonts w:ascii="Calibri" w:hAnsi="Calibri" w:cs="Calibri"/>
                <w:sz w:val="22"/>
                <w:szCs w:val="22"/>
              </w:rPr>
            </w:pPr>
            <w:r>
              <w:rPr>
                <w:rFonts w:ascii="Calibri" w:hAnsi="Calibri" w:cs="Calibri"/>
                <w:sz w:val="22"/>
                <w:szCs w:val="22"/>
              </w:rPr>
              <w:t xml:space="preserve">Met deze datum wordt aangegeven vanaf wanneer het resultaattype niet meer bestaat en niet meer toegepast kan worden. Dit vindt alleen plaats bij een overgang naar een nieuwe versie van het zaaktype d.w.z. niet op tussenliggende datums. </w:t>
            </w:r>
          </w:p>
        </w:tc>
      </w:tr>
    </w:tbl>
    <w:p w14:paraId="32C2C250" w14:textId="77777777" w:rsidR="00930070" w:rsidRDefault="00930070" w:rsidP="00930070">
      <w:pPr>
        <w:pStyle w:val="Kop3"/>
        <w:rPr>
          <w:rFonts w:ascii="Calibri" w:hAnsi="Calibri" w:cs="Calibri"/>
          <w:sz w:val="24"/>
        </w:rPr>
      </w:pPr>
      <w:bookmarkStart w:id="116" w:name="detail_class_Model_Verplichtzaakobjectty"/>
      <w:bookmarkEnd w:id="116"/>
      <w:r>
        <w:rPr>
          <w:rFonts w:ascii="Calibri" w:hAnsi="Calibri" w:cs="Calibri"/>
        </w:rPr>
        <w:t>Gegevensgroeptype /Verplicht zaakobjecttype RESULTAATTYPE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53C7B816" w14:textId="77777777" w:rsidTr="00DA48D7">
        <w:trPr>
          <w:tblCellSpacing w:w="15" w:type="dxa"/>
        </w:trPr>
        <w:tc>
          <w:tcPr>
            <w:tcW w:w="1500" w:type="pct"/>
            <w:tcBorders>
              <w:top w:val="nil"/>
              <w:left w:val="nil"/>
              <w:bottom w:val="nil"/>
              <w:right w:val="nil"/>
            </w:tcBorders>
            <w:hideMark/>
          </w:tcPr>
          <w:p w14:paraId="74A55060"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5096080" w14:textId="77777777" w:rsidR="00930070" w:rsidRDefault="00930070" w:rsidP="00DA48D7">
            <w:pPr>
              <w:rPr>
                <w:rFonts w:ascii="Calibri" w:hAnsi="Calibri" w:cs="Calibri"/>
                <w:sz w:val="22"/>
                <w:szCs w:val="22"/>
              </w:rPr>
            </w:pPr>
            <w:r>
              <w:rPr>
                <w:rFonts w:ascii="Calibri" w:hAnsi="Calibri" w:cs="Calibri"/>
                <w:sz w:val="22"/>
                <w:szCs w:val="22"/>
              </w:rPr>
              <w:t>/Verplicht zaakobjecttype RESULTAATTYPE</w:t>
            </w:r>
          </w:p>
        </w:tc>
      </w:tr>
      <w:tr w:rsidR="00930070" w14:paraId="6E53FAB7" w14:textId="77777777" w:rsidTr="00DA48D7">
        <w:trPr>
          <w:tblCellSpacing w:w="15" w:type="dxa"/>
        </w:trPr>
        <w:tc>
          <w:tcPr>
            <w:tcW w:w="1500" w:type="pct"/>
            <w:tcBorders>
              <w:top w:val="nil"/>
              <w:left w:val="nil"/>
              <w:bottom w:val="nil"/>
              <w:right w:val="nil"/>
            </w:tcBorders>
            <w:hideMark/>
          </w:tcPr>
          <w:p w14:paraId="2FEDF691"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718D298" w14:textId="77777777" w:rsidR="00930070" w:rsidRDefault="00930070" w:rsidP="00DA48D7">
            <w:pPr>
              <w:rPr>
                <w:rFonts w:ascii="Calibri" w:hAnsi="Calibri" w:cs="Calibri"/>
                <w:sz w:val="22"/>
                <w:szCs w:val="22"/>
              </w:rPr>
            </w:pPr>
            <w:r>
              <w:rPr>
                <w:rFonts w:ascii="Calibri" w:hAnsi="Calibri" w:cs="Calibri"/>
                <w:sz w:val="22"/>
                <w:szCs w:val="22"/>
              </w:rPr>
              <w:t>Afgeleid van ImZTC</w:t>
            </w:r>
          </w:p>
        </w:tc>
      </w:tr>
      <w:tr w:rsidR="00930070" w14:paraId="3021E525" w14:textId="77777777" w:rsidTr="00DA48D7">
        <w:trPr>
          <w:tblCellSpacing w:w="15" w:type="dxa"/>
        </w:trPr>
        <w:tc>
          <w:tcPr>
            <w:tcW w:w="1500" w:type="pct"/>
            <w:tcBorders>
              <w:top w:val="nil"/>
              <w:left w:val="nil"/>
              <w:bottom w:val="nil"/>
              <w:right w:val="nil"/>
            </w:tcBorders>
            <w:hideMark/>
          </w:tcPr>
          <w:p w14:paraId="26C63518"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CEFA1E1" w14:textId="77777777" w:rsidR="00930070" w:rsidRDefault="00930070" w:rsidP="00DA48D7">
            <w:pPr>
              <w:rPr>
                <w:rFonts w:ascii="Calibri" w:hAnsi="Calibri" w:cs="Calibri"/>
                <w:sz w:val="22"/>
                <w:szCs w:val="22"/>
              </w:rPr>
            </w:pPr>
            <w:r>
              <w:rPr>
                <w:rFonts w:ascii="Calibri" w:hAnsi="Calibri" w:cs="Calibri"/>
                <w:sz w:val="22"/>
                <w:szCs w:val="22"/>
              </w:rPr>
              <w:t xml:space="preserve">De ZAAKOBJECTTYPEn die verplicht gerelateerd moeten zijn aan een ZAAK voordat een resultaat van dit RESULTAATTYPE bij die ZAAK kan worden gezet. </w:t>
            </w:r>
          </w:p>
        </w:tc>
      </w:tr>
      <w:tr w:rsidR="00930070" w14:paraId="365DE45D" w14:textId="77777777" w:rsidTr="00DA48D7">
        <w:trPr>
          <w:tblCellSpacing w:w="15" w:type="dxa"/>
        </w:trPr>
        <w:tc>
          <w:tcPr>
            <w:tcW w:w="1500" w:type="pct"/>
            <w:tcBorders>
              <w:top w:val="nil"/>
              <w:left w:val="nil"/>
              <w:bottom w:val="nil"/>
              <w:right w:val="nil"/>
            </w:tcBorders>
            <w:hideMark/>
          </w:tcPr>
          <w:p w14:paraId="1F607CF5"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3A6858A" w14:textId="77777777" w:rsidR="00930070" w:rsidRDefault="00930070" w:rsidP="00DA48D7">
            <w:pPr>
              <w:rPr>
                <w:rFonts w:ascii="Calibri" w:hAnsi="Calibri" w:cs="Calibri"/>
                <w:sz w:val="22"/>
                <w:szCs w:val="22"/>
              </w:rPr>
            </w:pPr>
            <w:r>
              <w:rPr>
                <w:rFonts w:ascii="Calibri" w:hAnsi="Calibri" w:cs="Calibri"/>
                <w:sz w:val="22"/>
                <w:szCs w:val="22"/>
              </w:rPr>
              <w:t>Afgeleid van ImZTC</w:t>
            </w:r>
          </w:p>
        </w:tc>
      </w:tr>
      <w:tr w:rsidR="00930070" w14:paraId="2E0F9F49" w14:textId="77777777" w:rsidTr="00DA48D7">
        <w:trPr>
          <w:tblCellSpacing w:w="15" w:type="dxa"/>
        </w:trPr>
        <w:tc>
          <w:tcPr>
            <w:tcW w:w="1500" w:type="pct"/>
            <w:tcBorders>
              <w:top w:val="nil"/>
              <w:left w:val="nil"/>
              <w:bottom w:val="nil"/>
              <w:right w:val="nil"/>
            </w:tcBorders>
            <w:hideMark/>
          </w:tcPr>
          <w:p w14:paraId="4B0E8679"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7499CC3" w14:textId="77777777" w:rsidR="00930070" w:rsidRDefault="00930070" w:rsidP="00DA48D7">
            <w:pPr>
              <w:rPr>
                <w:rFonts w:ascii="Calibri" w:hAnsi="Calibri" w:cs="Calibri"/>
                <w:sz w:val="22"/>
                <w:szCs w:val="22"/>
              </w:rPr>
            </w:pPr>
            <w:r>
              <w:rPr>
                <w:rFonts w:ascii="Calibri" w:hAnsi="Calibri" w:cs="Calibri"/>
                <w:sz w:val="22"/>
                <w:szCs w:val="22"/>
              </w:rPr>
              <w:t>1 mei 2018</w:t>
            </w:r>
          </w:p>
        </w:tc>
      </w:tr>
      <w:tr w:rsidR="00930070" w14:paraId="74F6A009" w14:textId="77777777" w:rsidTr="00DA48D7">
        <w:trPr>
          <w:tblCellSpacing w:w="15" w:type="dxa"/>
        </w:trPr>
        <w:tc>
          <w:tcPr>
            <w:tcW w:w="1500" w:type="pct"/>
            <w:tcBorders>
              <w:top w:val="nil"/>
              <w:left w:val="nil"/>
              <w:bottom w:val="nil"/>
              <w:right w:val="nil"/>
            </w:tcBorders>
            <w:hideMark/>
          </w:tcPr>
          <w:p w14:paraId="285E8112"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C8A694D"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BB98685" w14:textId="77777777" w:rsidTr="00DA48D7">
        <w:trPr>
          <w:tblCellSpacing w:w="15" w:type="dxa"/>
        </w:trPr>
        <w:tc>
          <w:tcPr>
            <w:tcW w:w="1500" w:type="pct"/>
            <w:tcBorders>
              <w:top w:val="nil"/>
              <w:left w:val="nil"/>
              <w:bottom w:val="nil"/>
              <w:right w:val="nil"/>
            </w:tcBorders>
            <w:hideMark/>
          </w:tcPr>
          <w:p w14:paraId="34667D25"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ADBC24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6401471" w14:textId="77777777" w:rsidTr="00DA48D7">
        <w:trPr>
          <w:tblCellSpacing w:w="15" w:type="dxa"/>
        </w:trPr>
        <w:tc>
          <w:tcPr>
            <w:tcW w:w="1500" w:type="pct"/>
            <w:tcBorders>
              <w:top w:val="nil"/>
              <w:left w:val="nil"/>
              <w:bottom w:val="nil"/>
              <w:right w:val="nil"/>
            </w:tcBorders>
            <w:hideMark/>
          </w:tcPr>
          <w:p w14:paraId="576A7CE6"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B466291"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4D43D9D" w14:textId="77777777" w:rsidTr="00DA48D7">
        <w:trPr>
          <w:tblCellSpacing w:w="15" w:type="dxa"/>
        </w:trPr>
        <w:tc>
          <w:tcPr>
            <w:tcW w:w="1500" w:type="pct"/>
            <w:tcBorders>
              <w:top w:val="nil"/>
              <w:left w:val="nil"/>
              <w:bottom w:val="nil"/>
              <w:right w:val="nil"/>
            </w:tcBorders>
            <w:hideMark/>
          </w:tcPr>
          <w:p w14:paraId="235CFCA2"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154949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8419D63" w14:textId="77777777" w:rsidTr="00DA48D7">
        <w:trPr>
          <w:tblCellSpacing w:w="15" w:type="dxa"/>
        </w:trPr>
        <w:tc>
          <w:tcPr>
            <w:tcW w:w="1500" w:type="pct"/>
            <w:tcBorders>
              <w:top w:val="nil"/>
              <w:left w:val="nil"/>
              <w:bottom w:val="nil"/>
              <w:right w:val="nil"/>
            </w:tcBorders>
            <w:hideMark/>
          </w:tcPr>
          <w:p w14:paraId="3D4CA00E"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FA501C4"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EF575B0" w14:textId="77777777" w:rsidTr="00DA48D7">
        <w:trPr>
          <w:tblCellSpacing w:w="15" w:type="dxa"/>
        </w:trPr>
        <w:tc>
          <w:tcPr>
            <w:tcW w:w="1500" w:type="pct"/>
            <w:tcBorders>
              <w:top w:val="nil"/>
              <w:left w:val="nil"/>
              <w:bottom w:val="nil"/>
              <w:right w:val="nil"/>
            </w:tcBorders>
            <w:hideMark/>
          </w:tcPr>
          <w:p w14:paraId="483FA8FE"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D4303CC" w14:textId="77777777" w:rsidR="00930070" w:rsidRDefault="00930070" w:rsidP="00DA48D7">
            <w:pPr>
              <w:rPr>
                <w:rFonts w:ascii="Calibri" w:hAnsi="Calibri" w:cs="Calibri"/>
                <w:sz w:val="22"/>
                <w:szCs w:val="22"/>
              </w:rPr>
            </w:pPr>
          </w:p>
        </w:tc>
      </w:tr>
      <w:tr w:rsidR="00930070" w14:paraId="49CC2E75" w14:textId="77777777" w:rsidTr="00DA48D7">
        <w:trPr>
          <w:tblCellSpacing w:w="15" w:type="dxa"/>
        </w:trPr>
        <w:tc>
          <w:tcPr>
            <w:tcW w:w="1500" w:type="pct"/>
            <w:tcBorders>
              <w:top w:val="nil"/>
              <w:left w:val="nil"/>
              <w:bottom w:val="nil"/>
              <w:right w:val="nil"/>
            </w:tcBorders>
            <w:hideMark/>
          </w:tcPr>
          <w:p w14:paraId="49B0ACD7"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9E38E06"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3F1866A3" w14:textId="77777777" w:rsidTr="00DA48D7">
        <w:trPr>
          <w:tblCellSpacing w:w="15" w:type="dxa"/>
        </w:trPr>
        <w:tc>
          <w:tcPr>
            <w:tcW w:w="1500" w:type="pct"/>
            <w:tcBorders>
              <w:top w:val="nil"/>
              <w:left w:val="nil"/>
              <w:bottom w:val="nil"/>
              <w:right w:val="nil"/>
            </w:tcBorders>
            <w:hideMark/>
          </w:tcPr>
          <w:p w14:paraId="391F13C6"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8466187" w14:textId="77777777" w:rsidR="00930070" w:rsidRDefault="00930070" w:rsidP="00DA48D7">
            <w:pPr>
              <w:rPr>
                <w:rFonts w:ascii="Calibri" w:hAnsi="Calibri" w:cs="Calibri"/>
                <w:sz w:val="22"/>
                <w:szCs w:val="22"/>
              </w:rPr>
            </w:pPr>
            <w:r>
              <w:rPr>
                <w:rFonts w:ascii="Calibri" w:hAnsi="Calibri" w:cs="Calibri"/>
                <w:sz w:val="22"/>
                <w:szCs w:val="22"/>
              </w:rPr>
              <w:t xml:space="preserve">1) Het verplcht gerelateerd zijn van een object van het zaakobjecttype aan een zaak is alleen van toepassing indien de einddatum van de zaak valt in de periode van begindatum geldigheid tot en met einddatum geldigheid van deze gegevensgroep. </w:t>
            </w:r>
          </w:p>
        </w:tc>
      </w:tr>
    </w:tbl>
    <w:p w14:paraId="262658F4"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38782D2E" w14:textId="77777777" w:rsidTr="00DA48D7">
        <w:trPr>
          <w:tblCellSpacing w:w="15" w:type="dxa"/>
        </w:trPr>
        <w:tc>
          <w:tcPr>
            <w:tcW w:w="1500" w:type="pct"/>
            <w:tcBorders>
              <w:top w:val="nil"/>
              <w:left w:val="nil"/>
              <w:bottom w:val="nil"/>
              <w:right w:val="nil"/>
            </w:tcBorders>
            <w:hideMark/>
          </w:tcPr>
          <w:p w14:paraId="282F4509"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756A1F6A"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632C9E84" w14:textId="77777777" w:rsidTr="00DA48D7">
        <w:trPr>
          <w:tblCellSpacing w:w="15" w:type="dxa"/>
        </w:trPr>
        <w:tc>
          <w:tcPr>
            <w:tcW w:w="250" w:type="pct"/>
            <w:tcBorders>
              <w:top w:val="nil"/>
              <w:left w:val="nil"/>
              <w:bottom w:val="nil"/>
              <w:right w:val="nil"/>
            </w:tcBorders>
            <w:hideMark/>
          </w:tcPr>
          <w:p w14:paraId="03442052"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798922C" w14:textId="77777777" w:rsidR="00930070" w:rsidRDefault="00930070" w:rsidP="00DA48D7">
            <w:pPr>
              <w:rPr>
                <w:rFonts w:ascii="Calibri" w:hAnsi="Calibri" w:cs="Calibri"/>
                <w:sz w:val="22"/>
                <w:szCs w:val="22"/>
              </w:rPr>
            </w:pPr>
            <w:r>
              <w:rPr>
                <w:rFonts w:ascii="Calibri" w:hAnsi="Calibri" w:cs="Calibri"/>
                <w:sz w:val="22"/>
                <w:szCs w:val="22"/>
              </w:rPr>
              <w:t xml:space="preserve">De gegevensgroep is afgeleid ('platgeslagen') van de relatiesoort 'RESULTAATTYPE heeft verplicht ZAAKOBJECTTYPE' en het objecttype ZAAKOBJECTTYPE in het ImZTC. Zie verder de specificaties van die relatiesoort en dat objecttype in het ImZTC. </w:t>
            </w:r>
          </w:p>
        </w:tc>
      </w:tr>
    </w:tbl>
    <w:p w14:paraId="41CA1A73" w14:textId="77777777" w:rsidR="00930070" w:rsidRPr="002B625D" w:rsidRDefault="00930070" w:rsidP="00930070">
      <w:pPr>
        <w:pStyle w:val="Kop4"/>
        <w:rPr>
          <w:rFonts w:ascii="Calibri" w:hAnsi="Calibri" w:cs="Calibri"/>
          <w:sz w:val="20"/>
          <w:szCs w:val="20"/>
        </w:rPr>
      </w:pPr>
      <w:bookmarkStart w:id="117" w:name="detail_attribute_Model_Verplichtzaakobje"/>
      <w:r w:rsidRPr="002B625D">
        <w:rPr>
          <w:rFonts w:ascii="Calibri" w:hAnsi="Calibri" w:cs="Calibri"/>
        </w:rPr>
        <w:t>Attribuutsoort Objecttype van gegevensgroeptype /Verplicht zaakobjecttype RESULTAATTYPE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2F278909" w14:textId="77777777" w:rsidTr="00DA48D7">
        <w:trPr>
          <w:gridAfter w:val="1"/>
          <w:wAfter w:w="6539" w:type="dxa"/>
          <w:tblCellSpacing w:w="15" w:type="dxa"/>
        </w:trPr>
        <w:tc>
          <w:tcPr>
            <w:tcW w:w="0" w:type="auto"/>
            <w:tcBorders>
              <w:top w:val="nil"/>
              <w:left w:val="nil"/>
              <w:bottom w:val="nil"/>
              <w:right w:val="nil"/>
            </w:tcBorders>
            <w:hideMark/>
          </w:tcPr>
          <w:p w14:paraId="01658838" w14:textId="77777777" w:rsidR="00930070" w:rsidRDefault="00930070" w:rsidP="00DA48D7">
            <w:pPr>
              <w:rPr>
                <w:rFonts w:ascii="Calibri" w:hAnsi="Calibri" w:cs="Calibri"/>
              </w:rPr>
            </w:pPr>
          </w:p>
        </w:tc>
      </w:tr>
      <w:tr w:rsidR="00930070" w14:paraId="67488FCA" w14:textId="77777777" w:rsidTr="00DA48D7">
        <w:trPr>
          <w:tblCellSpacing w:w="15" w:type="dxa"/>
        </w:trPr>
        <w:tc>
          <w:tcPr>
            <w:tcW w:w="1500" w:type="pct"/>
            <w:tcBorders>
              <w:top w:val="nil"/>
              <w:left w:val="nil"/>
              <w:bottom w:val="nil"/>
              <w:right w:val="nil"/>
            </w:tcBorders>
            <w:hideMark/>
          </w:tcPr>
          <w:p w14:paraId="1AC0FD0F"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8B8DECE" w14:textId="77777777" w:rsidR="00930070" w:rsidRDefault="00930070" w:rsidP="00DA48D7">
            <w:pPr>
              <w:rPr>
                <w:rFonts w:ascii="Calibri" w:hAnsi="Calibri" w:cs="Calibri"/>
                <w:sz w:val="22"/>
                <w:szCs w:val="22"/>
              </w:rPr>
            </w:pPr>
            <w:r>
              <w:rPr>
                <w:rFonts w:ascii="Calibri" w:hAnsi="Calibri" w:cs="Calibri"/>
                <w:sz w:val="22"/>
                <w:szCs w:val="22"/>
              </w:rPr>
              <w:t>Objecttype</w:t>
            </w:r>
          </w:p>
        </w:tc>
      </w:tr>
      <w:tr w:rsidR="00930070" w14:paraId="607638BA" w14:textId="77777777" w:rsidTr="00DA48D7">
        <w:trPr>
          <w:tblCellSpacing w:w="15" w:type="dxa"/>
        </w:trPr>
        <w:tc>
          <w:tcPr>
            <w:tcW w:w="1500" w:type="pct"/>
            <w:tcBorders>
              <w:top w:val="nil"/>
              <w:left w:val="nil"/>
              <w:bottom w:val="nil"/>
              <w:right w:val="nil"/>
            </w:tcBorders>
            <w:hideMark/>
          </w:tcPr>
          <w:p w14:paraId="65C11FDB"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CF00ED8"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2EED40BF" w14:textId="77777777" w:rsidTr="00DA48D7">
        <w:trPr>
          <w:tblCellSpacing w:w="15" w:type="dxa"/>
        </w:trPr>
        <w:tc>
          <w:tcPr>
            <w:tcW w:w="1500" w:type="pct"/>
            <w:tcBorders>
              <w:top w:val="nil"/>
              <w:left w:val="nil"/>
              <w:bottom w:val="nil"/>
              <w:right w:val="nil"/>
            </w:tcBorders>
            <w:hideMark/>
          </w:tcPr>
          <w:p w14:paraId="326B239E"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3423B64" w14:textId="77777777" w:rsidR="00930070" w:rsidRDefault="00930070" w:rsidP="00DA48D7">
            <w:pPr>
              <w:rPr>
                <w:rFonts w:ascii="Calibri" w:hAnsi="Calibri" w:cs="Calibri"/>
                <w:sz w:val="22"/>
                <w:szCs w:val="22"/>
              </w:rPr>
            </w:pPr>
            <w:r>
              <w:rPr>
                <w:rFonts w:ascii="Calibri" w:hAnsi="Calibri" w:cs="Calibri"/>
                <w:sz w:val="22"/>
                <w:szCs w:val="22"/>
              </w:rPr>
              <w:t>De naam van het objecttype waarop zaken van het gerelateerde ZAAKTYPE betrekking hebben.</w:t>
            </w:r>
          </w:p>
        </w:tc>
      </w:tr>
      <w:tr w:rsidR="00930070" w14:paraId="62B3B17A" w14:textId="77777777" w:rsidTr="00DA48D7">
        <w:trPr>
          <w:tblCellSpacing w:w="15" w:type="dxa"/>
        </w:trPr>
        <w:tc>
          <w:tcPr>
            <w:tcW w:w="1500" w:type="pct"/>
            <w:tcBorders>
              <w:top w:val="nil"/>
              <w:left w:val="nil"/>
              <w:bottom w:val="nil"/>
              <w:right w:val="nil"/>
            </w:tcBorders>
            <w:hideMark/>
          </w:tcPr>
          <w:p w14:paraId="5ED9BBEC"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20B3316"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5EC07055" w14:textId="77777777" w:rsidTr="00DA48D7">
        <w:trPr>
          <w:tblCellSpacing w:w="15" w:type="dxa"/>
        </w:trPr>
        <w:tc>
          <w:tcPr>
            <w:tcW w:w="1500" w:type="pct"/>
            <w:tcBorders>
              <w:top w:val="nil"/>
              <w:left w:val="nil"/>
              <w:bottom w:val="nil"/>
              <w:right w:val="nil"/>
            </w:tcBorders>
            <w:hideMark/>
          </w:tcPr>
          <w:p w14:paraId="22AC7109"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C792655" w14:textId="77777777" w:rsidR="00930070" w:rsidRDefault="00930070" w:rsidP="00DA48D7">
            <w:pPr>
              <w:rPr>
                <w:rFonts w:ascii="Calibri" w:hAnsi="Calibri" w:cs="Calibri"/>
                <w:sz w:val="22"/>
                <w:szCs w:val="22"/>
              </w:rPr>
            </w:pPr>
            <w:r>
              <w:rPr>
                <w:rFonts w:ascii="Calibri" w:hAnsi="Calibri" w:cs="Calibri"/>
                <w:sz w:val="22"/>
                <w:szCs w:val="22"/>
              </w:rPr>
              <w:t>1 juli 2012</w:t>
            </w:r>
          </w:p>
        </w:tc>
      </w:tr>
      <w:tr w:rsidR="00930070" w14:paraId="217B82A0" w14:textId="77777777" w:rsidTr="00DA48D7">
        <w:trPr>
          <w:tblCellSpacing w:w="15" w:type="dxa"/>
        </w:trPr>
        <w:tc>
          <w:tcPr>
            <w:tcW w:w="1500" w:type="pct"/>
            <w:tcBorders>
              <w:top w:val="nil"/>
              <w:left w:val="nil"/>
              <w:bottom w:val="nil"/>
              <w:right w:val="nil"/>
            </w:tcBorders>
            <w:hideMark/>
          </w:tcPr>
          <w:p w14:paraId="17A24479"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7299665"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79AB628" w14:textId="77777777" w:rsidTr="00DA48D7">
        <w:trPr>
          <w:tblCellSpacing w:w="15" w:type="dxa"/>
        </w:trPr>
        <w:tc>
          <w:tcPr>
            <w:tcW w:w="1500" w:type="pct"/>
            <w:tcBorders>
              <w:top w:val="nil"/>
              <w:left w:val="nil"/>
              <w:bottom w:val="nil"/>
              <w:right w:val="nil"/>
            </w:tcBorders>
            <w:hideMark/>
          </w:tcPr>
          <w:p w14:paraId="1A4EF71D"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26AD5D8"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9D99035" w14:textId="77777777" w:rsidTr="00DA48D7">
        <w:trPr>
          <w:tblCellSpacing w:w="15" w:type="dxa"/>
        </w:trPr>
        <w:tc>
          <w:tcPr>
            <w:tcW w:w="1500" w:type="pct"/>
            <w:tcBorders>
              <w:top w:val="nil"/>
              <w:left w:val="nil"/>
              <w:bottom w:val="nil"/>
              <w:right w:val="nil"/>
            </w:tcBorders>
            <w:hideMark/>
          </w:tcPr>
          <w:p w14:paraId="454AEB95"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63C7ECE"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ABC2C6D" w14:textId="77777777" w:rsidTr="00DA48D7">
        <w:trPr>
          <w:tblCellSpacing w:w="15" w:type="dxa"/>
        </w:trPr>
        <w:tc>
          <w:tcPr>
            <w:tcW w:w="1500" w:type="pct"/>
            <w:tcBorders>
              <w:top w:val="nil"/>
              <w:left w:val="nil"/>
              <w:bottom w:val="nil"/>
              <w:right w:val="nil"/>
            </w:tcBorders>
            <w:hideMark/>
          </w:tcPr>
          <w:p w14:paraId="6A7E2641"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48E862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5D59B49" w14:textId="77777777" w:rsidTr="00DA48D7">
        <w:trPr>
          <w:tblCellSpacing w:w="15" w:type="dxa"/>
        </w:trPr>
        <w:tc>
          <w:tcPr>
            <w:tcW w:w="1500" w:type="pct"/>
            <w:tcBorders>
              <w:top w:val="nil"/>
              <w:left w:val="nil"/>
              <w:bottom w:val="nil"/>
              <w:right w:val="nil"/>
            </w:tcBorders>
            <w:hideMark/>
          </w:tcPr>
          <w:p w14:paraId="50013148"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8CC6F45"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F9FCE65" w14:textId="77777777" w:rsidTr="00DA48D7">
        <w:trPr>
          <w:tblCellSpacing w:w="15" w:type="dxa"/>
        </w:trPr>
        <w:tc>
          <w:tcPr>
            <w:tcW w:w="1500" w:type="pct"/>
            <w:tcBorders>
              <w:top w:val="nil"/>
              <w:left w:val="nil"/>
              <w:bottom w:val="nil"/>
              <w:right w:val="nil"/>
            </w:tcBorders>
            <w:hideMark/>
          </w:tcPr>
          <w:p w14:paraId="5EB3049A"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4C473EC"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51AB9A17" w14:textId="77777777" w:rsidTr="00DA48D7">
        <w:trPr>
          <w:tblCellSpacing w:w="15" w:type="dxa"/>
        </w:trPr>
        <w:tc>
          <w:tcPr>
            <w:tcW w:w="1500" w:type="pct"/>
            <w:tcBorders>
              <w:top w:val="nil"/>
              <w:left w:val="nil"/>
              <w:bottom w:val="nil"/>
              <w:right w:val="nil"/>
            </w:tcBorders>
            <w:hideMark/>
          </w:tcPr>
          <w:p w14:paraId="40BDD23B"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D36FD98"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328AB149" w14:textId="77777777" w:rsidTr="00DA48D7">
        <w:trPr>
          <w:tblCellSpacing w:w="15" w:type="dxa"/>
        </w:trPr>
        <w:tc>
          <w:tcPr>
            <w:tcW w:w="1500" w:type="pct"/>
            <w:tcBorders>
              <w:top w:val="nil"/>
              <w:left w:val="nil"/>
              <w:bottom w:val="nil"/>
              <w:right w:val="nil"/>
            </w:tcBorders>
            <w:hideMark/>
          </w:tcPr>
          <w:p w14:paraId="3F435772"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57E8A42" w14:textId="77777777" w:rsidR="00930070" w:rsidRDefault="00930070" w:rsidP="00DA48D7">
            <w:pPr>
              <w:rPr>
                <w:rFonts w:ascii="Calibri" w:hAnsi="Calibri" w:cs="Calibri"/>
                <w:sz w:val="22"/>
                <w:szCs w:val="22"/>
              </w:rPr>
            </w:pPr>
            <w:r>
              <w:rPr>
                <w:rFonts w:ascii="Calibri" w:hAnsi="Calibri" w:cs="Calibri"/>
                <w:sz w:val="22"/>
                <w:szCs w:val="22"/>
              </w:rPr>
              <w:t>-</w:t>
            </w:r>
          </w:p>
        </w:tc>
      </w:tr>
      <w:tr w:rsidR="00930070" w14:paraId="16E354C4" w14:textId="77777777" w:rsidTr="00DA48D7">
        <w:trPr>
          <w:tblCellSpacing w:w="15" w:type="dxa"/>
        </w:trPr>
        <w:tc>
          <w:tcPr>
            <w:tcW w:w="1500" w:type="pct"/>
            <w:tcBorders>
              <w:top w:val="nil"/>
              <w:left w:val="nil"/>
              <w:bottom w:val="nil"/>
              <w:right w:val="nil"/>
            </w:tcBorders>
            <w:hideMark/>
          </w:tcPr>
          <w:p w14:paraId="0DC016EA"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D3BB6DF" w14:textId="77777777" w:rsidR="00930070" w:rsidRDefault="00930070" w:rsidP="00DA48D7">
            <w:pPr>
              <w:rPr>
                <w:rFonts w:ascii="Calibri" w:hAnsi="Calibri" w:cs="Calibri"/>
                <w:sz w:val="22"/>
                <w:szCs w:val="22"/>
              </w:rPr>
            </w:pPr>
            <w:r>
              <w:rPr>
                <w:rFonts w:ascii="Calibri" w:hAnsi="Calibri" w:cs="Calibri"/>
                <w:sz w:val="22"/>
                <w:szCs w:val="22"/>
              </w:rPr>
              <w:t>AN50</w:t>
            </w:r>
          </w:p>
        </w:tc>
      </w:tr>
      <w:tr w:rsidR="00930070" w14:paraId="337B93BD" w14:textId="77777777" w:rsidTr="00DA48D7">
        <w:trPr>
          <w:tblCellSpacing w:w="15" w:type="dxa"/>
        </w:trPr>
        <w:tc>
          <w:tcPr>
            <w:tcW w:w="1500" w:type="pct"/>
            <w:tcBorders>
              <w:top w:val="nil"/>
              <w:left w:val="nil"/>
              <w:bottom w:val="nil"/>
              <w:right w:val="nil"/>
            </w:tcBorders>
            <w:hideMark/>
          </w:tcPr>
          <w:p w14:paraId="2A37AF2F"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5485898" w14:textId="77777777" w:rsidR="00930070" w:rsidRDefault="00930070" w:rsidP="00DA48D7">
            <w:pPr>
              <w:rPr>
                <w:rFonts w:ascii="Calibri" w:hAnsi="Calibri" w:cs="Calibri"/>
                <w:sz w:val="22"/>
                <w:szCs w:val="22"/>
              </w:rPr>
            </w:pPr>
            <w:r>
              <w:rPr>
                <w:rFonts w:ascii="Calibri" w:hAnsi="Calibri" w:cs="Calibri"/>
                <w:sz w:val="22"/>
                <w:szCs w:val="22"/>
              </w:rPr>
              <w:t xml:space="preserve">Indien Ander objecttype='N': ANDER NATUURLIJK PERSOON, ANDER BUITENLANDS NIET-NATUURLIJK PERSOON, APPARTEMENTSRECHT, BESLUIT, BUURT, ENKELVOUDIG INFORMATIEOBJECT, GEMEENTE, GEMEENTELIJKE OPENBARE RUIMTE, HUISHOUDEN, INGESCHREVEN NIET-NATUURLIJK PERSOON, INGEZETENE, INRICHTINGSELEMENT, KADASTRAAL PERCEEL, KUNSTWERKDEEL, LIGPLAATS, MAATSCHAPPELIJKE ACTIVITEIT, MEDEWERKER, NIET-INGEZETENE, NUMMERAANDUIDING, OPENBARE RUIMTE, ORGANISATORISCHE EENHEID, OVERIGE ADRESSEERBAAR OBJECT AANDUIDING, OVERIG GEBOUWD OBJECT, OVERIG TERREIN, PAND, SAMENGESTELD INFORMATIEOBJECT, SPOORBAANDEEL, STANDPLAATS, STATUS, TERREINDEEL, VERBLIJFSOBJECT, VESTIGING, WATERDEEL, WEGDEEL, WIJK, WOONPLAATS, WOZ-DEELOBJECT, WOZ-OBJECT, WOZ-WAARDE, ZAKELIJK RECHT Indien Ander objecttype='J': alle alfanumerieke tekens </w:t>
            </w:r>
          </w:p>
        </w:tc>
      </w:tr>
    </w:tbl>
    <w:p w14:paraId="26DF8F4E"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585DB27F" w14:textId="77777777" w:rsidTr="00DA48D7">
        <w:trPr>
          <w:tblCellSpacing w:w="15" w:type="dxa"/>
        </w:trPr>
        <w:tc>
          <w:tcPr>
            <w:tcW w:w="1500" w:type="pct"/>
            <w:tcBorders>
              <w:top w:val="nil"/>
              <w:left w:val="nil"/>
              <w:bottom w:val="nil"/>
              <w:right w:val="nil"/>
            </w:tcBorders>
            <w:hideMark/>
          </w:tcPr>
          <w:p w14:paraId="69896E69"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1D9591BF"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54766718" w14:textId="77777777" w:rsidTr="00DA48D7">
        <w:trPr>
          <w:tblCellSpacing w:w="15" w:type="dxa"/>
        </w:trPr>
        <w:tc>
          <w:tcPr>
            <w:tcW w:w="250" w:type="pct"/>
            <w:tcBorders>
              <w:top w:val="nil"/>
              <w:left w:val="nil"/>
              <w:bottom w:val="nil"/>
              <w:right w:val="nil"/>
            </w:tcBorders>
            <w:hideMark/>
          </w:tcPr>
          <w:p w14:paraId="0E051D8A"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54ADFBE" w14:textId="77777777" w:rsidR="00930070" w:rsidRDefault="00930070" w:rsidP="00DA48D7">
            <w:pPr>
              <w:rPr>
                <w:rFonts w:ascii="Calibri" w:hAnsi="Calibri" w:cs="Calibri"/>
                <w:sz w:val="22"/>
                <w:szCs w:val="22"/>
              </w:rPr>
            </w:pPr>
            <w:r>
              <w:rPr>
                <w:rFonts w:ascii="Calibri" w:hAnsi="Calibri" w:cs="Calibri"/>
                <w:sz w:val="22"/>
                <w:szCs w:val="22"/>
              </w:rPr>
              <w:t xml:space="preserve">Het kan een in het RGBZ of RSGB onderscheiden objecttype betreffen dan wel een ander objecttype. Als ?Ander objecttype? de waarde 'N' (Nee) heeft, dient de naam van een objecttype uit het RSGB of het RGBZ te worden gekozen. Als ?Ander objecttype? de waarde 'J' (Ja) heeft, dan heeft deze attribuutsoort de naam van een ander, niet in het RSGB en het RGBZ voorkomend, objecttype dat relevant is voor zaken van het gerelateerde ZAAKTYPE (bijv. 'WIPKIP' of ?Handhavingsobject?). </w:t>
            </w:r>
          </w:p>
        </w:tc>
      </w:tr>
    </w:tbl>
    <w:p w14:paraId="5D5DF349"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Ander objecttype van gegevensgroeptype /Verplicht zaakobjecttype RESULTAATTYPE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758F0971" w14:textId="77777777" w:rsidTr="00DA48D7">
        <w:trPr>
          <w:gridAfter w:val="1"/>
          <w:wAfter w:w="6539" w:type="dxa"/>
          <w:tblCellSpacing w:w="15" w:type="dxa"/>
        </w:trPr>
        <w:tc>
          <w:tcPr>
            <w:tcW w:w="0" w:type="auto"/>
            <w:tcBorders>
              <w:top w:val="nil"/>
              <w:left w:val="nil"/>
              <w:bottom w:val="nil"/>
              <w:right w:val="nil"/>
            </w:tcBorders>
            <w:hideMark/>
          </w:tcPr>
          <w:p w14:paraId="784B231D" w14:textId="77777777" w:rsidR="00930070" w:rsidRDefault="00930070" w:rsidP="00DA48D7">
            <w:pPr>
              <w:rPr>
                <w:rFonts w:ascii="Calibri" w:hAnsi="Calibri" w:cs="Calibri"/>
              </w:rPr>
            </w:pPr>
          </w:p>
        </w:tc>
      </w:tr>
      <w:tr w:rsidR="00930070" w14:paraId="144A2B06" w14:textId="77777777" w:rsidTr="00DA48D7">
        <w:trPr>
          <w:tblCellSpacing w:w="15" w:type="dxa"/>
        </w:trPr>
        <w:tc>
          <w:tcPr>
            <w:tcW w:w="1500" w:type="pct"/>
            <w:tcBorders>
              <w:top w:val="nil"/>
              <w:left w:val="nil"/>
              <w:bottom w:val="nil"/>
              <w:right w:val="nil"/>
            </w:tcBorders>
            <w:hideMark/>
          </w:tcPr>
          <w:p w14:paraId="0B6A2246"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1B19267" w14:textId="77777777" w:rsidR="00930070" w:rsidRDefault="00930070" w:rsidP="00DA48D7">
            <w:pPr>
              <w:rPr>
                <w:rFonts w:ascii="Calibri" w:hAnsi="Calibri" w:cs="Calibri"/>
                <w:sz w:val="22"/>
                <w:szCs w:val="22"/>
              </w:rPr>
            </w:pPr>
            <w:r>
              <w:rPr>
                <w:rFonts w:ascii="Calibri" w:hAnsi="Calibri" w:cs="Calibri"/>
                <w:sz w:val="22"/>
                <w:szCs w:val="22"/>
              </w:rPr>
              <w:t>Ander objecttype</w:t>
            </w:r>
          </w:p>
        </w:tc>
      </w:tr>
      <w:tr w:rsidR="00930070" w14:paraId="1C70A761" w14:textId="77777777" w:rsidTr="00DA48D7">
        <w:trPr>
          <w:tblCellSpacing w:w="15" w:type="dxa"/>
        </w:trPr>
        <w:tc>
          <w:tcPr>
            <w:tcW w:w="1500" w:type="pct"/>
            <w:tcBorders>
              <w:top w:val="nil"/>
              <w:left w:val="nil"/>
              <w:bottom w:val="nil"/>
              <w:right w:val="nil"/>
            </w:tcBorders>
            <w:hideMark/>
          </w:tcPr>
          <w:p w14:paraId="7C614218"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A319D69"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2BAC4D3C" w14:textId="77777777" w:rsidTr="00DA48D7">
        <w:trPr>
          <w:tblCellSpacing w:w="15" w:type="dxa"/>
        </w:trPr>
        <w:tc>
          <w:tcPr>
            <w:tcW w:w="1500" w:type="pct"/>
            <w:tcBorders>
              <w:top w:val="nil"/>
              <w:left w:val="nil"/>
              <w:bottom w:val="nil"/>
              <w:right w:val="nil"/>
            </w:tcBorders>
            <w:hideMark/>
          </w:tcPr>
          <w:p w14:paraId="28D1ECBC"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873C07D" w14:textId="77777777" w:rsidR="00930070" w:rsidRDefault="00930070" w:rsidP="00DA48D7">
            <w:pPr>
              <w:rPr>
                <w:rFonts w:ascii="Calibri" w:hAnsi="Calibri" w:cs="Calibri"/>
                <w:sz w:val="22"/>
                <w:szCs w:val="22"/>
              </w:rPr>
            </w:pPr>
            <w:r>
              <w:rPr>
                <w:rFonts w:ascii="Calibri" w:hAnsi="Calibri" w:cs="Calibri"/>
                <w:sz w:val="22"/>
                <w:szCs w:val="22"/>
              </w:rPr>
              <w:t xml:space="preserve">Aanduiding waarmee wordt aangegeven of het ZAAKOBJECTTYPE een ander, niet in RSGB en RGBZ voorkomend, objecttype betreft </w:t>
            </w:r>
          </w:p>
        </w:tc>
      </w:tr>
      <w:tr w:rsidR="00930070" w14:paraId="35FF6028" w14:textId="77777777" w:rsidTr="00DA48D7">
        <w:trPr>
          <w:tblCellSpacing w:w="15" w:type="dxa"/>
        </w:trPr>
        <w:tc>
          <w:tcPr>
            <w:tcW w:w="1500" w:type="pct"/>
            <w:tcBorders>
              <w:top w:val="nil"/>
              <w:left w:val="nil"/>
              <w:bottom w:val="nil"/>
              <w:right w:val="nil"/>
            </w:tcBorders>
            <w:hideMark/>
          </w:tcPr>
          <w:p w14:paraId="0C1BB7C3"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E6579D3"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4D7F0AF8" w14:textId="77777777" w:rsidTr="00DA48D7">
        <w:trPr>
          <w:tblCellSpacing w:w="15" w:type="dxa"/>
        </w:trPr>
        <w:tc>
          <w:tcPr>
            <w:tcW w:w="1500" w:type="pct"/>
            <w:tcBorders>
              <w:top w:val="nil"/>
              <w:left w:val="nil"/>
              <w:bottom w:val="nil"/>
              <w:right w:val="nil"/>
            </w:tcBorders>
            <w:hideMark/>
          </w:tcPr>
          <w:p w14:paraId="2118A378"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943EA44" w14:textId="77777777" w:rsidR="00930070" w:rsidRDefault="00930070" w:rsidP="00DA48D7">
            <w:pPr>
              <w:rPr>
                <w:rFonts w:ascii="Calibri" w:hAnsi="Calibri" w:cs="Calibri"/>
                <w:sz w:val="22"/>
                <w:szCs w:val="22"/>
              </w:rPr>
            </w:pPr>
            <w:r>
              <w:rPr>
                <w:rFonts w:ascii="Calibri" w:hAnsi="Calibri" w:cs="Calibri"/>
                <w:sz w:val="22"/>
                <w:szCs w:val="22"/>
              </w:rPr>
              <w:t>1 juli 2012</w:t>
            </w:r>
          </w:p>
        </w:tc>
      </w:tr>
      <w:tr w:rsidR="00930070" w14:paraId="30C37E0F" w14:textId="77777777" w:rsidTr="00DA48D7">
        <w:trPr>
          <w:tblCellSpacing w:w="15" w:type="dxa"/>
        </w:trPr>
        <w:tc>
          <w:tcPr>
            <w:tcW w:w="1500" w:type="pct"/>
            <w:tcBorders>
              <w:top w:val="nil"/>
              <w:left w:val="nil"/>
              <w:bottom w:val="nil"/>
              <w:right w:val="nil"/>
            </w:tcBorders>
            <w:hideMark/>
          </w:tcPr>
          <w:p w14:paraId="1DD4A4E3"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1C6555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A61E6E0" w14:textId="77777777" w:rsidTr="00DA48D7">
        <w:trPr>
          <w:tblCellSpacing w:w="15" w:type="dxa"/>
        </w:trPr>
        <w:tc>
          <w:tcPr>
            <w:tcW w:w="1500" w:type="pct"/>
            <w:tcBorders>
              <w:top w:val="nil"/>
              <w:left w:val="nil"/>
              <w:bottom w:val="nil"/>
              <w:right w:val="nil"/>
            </w:tcBorders>
            <w:hideMark/>
          </w:tcPr>
          <w:p w14:paraId="56C7CE6E"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A473FA8"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5BAD7CD8" w14:textId="77777777" w:rsidTr="00DA48D7">
        <w:trPr>
          <w:tblCellSpacing w:w="15" w:type="dxa"/>
        </w:trPr>
        <w:tc>
          <w:tcPr>
            <w:tcW w:w="1500" w:type="pct"/>
            <w:tcBorders>
              <w:top w:val="nil"/>
              <w:left w:val="nil"/>
              <w:bottom w:val="nil"/>
              <w:right w:val="nil"/>
            </w:tcBorders>
            <w:hideMark/>
          </w:tcPr>
          <w:p w14:paraId="08E2E6DC"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3BF4457"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70508D8" w14:textId="77777777" w:rsidTr="00DA48D7">
        <w:trPr>
          <w:tblCellSpacing w:w="15" w:type="dxa"/>
        </w:trPr>
        <w:tc>
          <w:tcPr>
            <w:tcW w:w="1500" w:type="pct"/>
            <w:tcBorders>
              <w:top w:val="nil"/>
              <w:left w:val="nil"/>
              <w:bottom w:val="nil"/>
              <w:right w:val="nil"/>
            </w:tcBorders>
            <w:hideMark/>
          </w:tcPr>
          <w:p w14:paraId="299B5000"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658C832"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346FBA0" w14:textId="77777777" w:rsidTr="00DA48D7">
        <w:trPr>
          <w:tblCellSpacing w:w="15" w:type="dxa"/>
        </w:trPr>
        <w:tc>
          <w:tcPr>
            <w:tcW w:w="1500" w:type="pct"/>
            <w:tcBorders>
              <w:top w:val="nil"/>
              <w:left w:val="nil"/>
              <w:bottom w:val="nil"/>
              <w:right w:val="nil"/>
            </w:tcBorders>
            <w:hideMark/>
          </w:tcPr>
          <w:p w14:paraId="773128C6"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3F619C2"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6B2D1C6" w14:textId="77777777" w:rsidTr="00DA48D7">
        <w:trPr>
          <w:tblCellSpacing w:w="15" w:type="dxa"/>
        </w:trPr>
        <w:tc>
          <w:tcPr>
            <w:tcW w:w="1500" w:type="pct"/>
            <w:tcBorders>
              <w:top w:val="nil"/>
              <w:left w:val="nil"/>
              <w:bottom w:val="nil"/>
              <w:right w:val="nil"/>
            </w:tcBorders>
            <w:hideMark/>
          </w:tcPr>
          <w:p w14:paraId="552FDBED"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814F2C9"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54441BAA" w14:textId="77777777" w:rsidTr="00DA48D7">
        <w:trPr>
          <w:tblCellSpacing w:w="15" w:type="dxa"/>
        </w:trPr>
        <w:tc>
          <w:tcPr>
            <w:tcW w:w="1500" w:type="pct"/>
            <w:tcBorders>
              <w:top w:val="nil"/>
              <w:left w:val="nil"/>
              <w:bottom w:val="nil"/>
              <w:right w:val="nil"/>
            </w:tcBorders>
            <w:hideMark/>
          </w:tcPr>
          <w:p w14:paraId="55268114"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132C88A"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796ECC83" w14:textId="77777777" w:rsidTr="00DA48D7">
        <w:trPr>
          <w:tblCellSpacing w:w="15" w:type="dxa"/>
        </w:trPr>
        <w:tc>
          <w:tcPr>
            <w:tcW w:w="1500" w:type="pct"/>
            <w:tcBorders>
              <w:top w:val="nil"/>
              <w:left w:val="nil"/>
              <w:bottom w:val="nil"/>
              <w:right w:val="nil"/>
            </w:tcBorders>
            <w:hideMark/>
          </w:tcPr>
          <w:p w14:paraId="53E6382D"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205F402" w14:textId="77777777" w:rsidR="00930070" w:rsidRDefault="00930070" w:rsidP="00DA48D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 Versiedatum van het gerelateerde zaaktype. </w:t>
            </w:r>
          </w:p>
        </w:tc>
      </w:tr>
      <w:tr w:rsidR="00930070" w14:paraId="5ADB9DB4" w14:textId="77777777" w:rsidTr="00DA48D7">
        <w:trPr>
          <w:tblCellSpacing w:w="15" w:type="dxa"/>
        </w:trPr>
        <w:tc>
          <w:tcPr>
            <w:tcW w:w="1500" w:type="pct"/>
            <w:tcBorders>
              <w:top w:val="nil"/>
              <w:left w:val="nil"/>
              <w:bottom w:val="nil"/>
              <w:right w:val="nil"/>
            </w:tcBorders>
            <w:hideMark/>
          </w:tcPr>
          <w:p w14:paraId="2AA8AAFD"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3B466E1" w14:textId="77777777" w:rsidR="00930070" w:rsidRDefault="00930070" w:rsidP="00DA48D7">
            <w:pPr>
              <w:rPr>
                <w:rFonts w:ascii="Calibri" w:hAnsi="Calibri" w:cs="Calibri"/>
                <w:sz w:val="22"/>
                <w:szCs w:val="22"/>
              </w:rPr>
            </w:pPr>
            <w:r>
              <w:rPr>
                <w:rFonts w:ascii="Calibri" w:hAnsi="Calibri" w:cs="Calibri"/>
                <w:sz w:val="22"/>
                <w:szCs w:val="22"/>
              </w:rPr>
              <w:t>INDIC</w:t>
            </w:r>
          </w:p>
        </w:tc>
      </w:tr>
      <w:tr w:rsidR="00930070" w14:paraId="55AB246C" w14:textId="77777777" w:rsidTr="00DA48D7">
        <w:trPr>
          <w:tblCellSpacing w:w="15" w:type="dxa"/>
        </w:trPr>
        <w:tc>
          <w:tcPr>
            <w:tcW w:w="1500" w:type="pct"/>
            <w:tcBorders>
              <w:top w:val="nil"/>
              <w:left w:val="nil"/>
              <w:bottom w:val="nil"/>
              <w:right w:val="nil"/>
            </w:tcBorders>
            <w:hideMark/>
          </w:tcPr>
          <w:p w14:paraId="363DE5AC"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FA0C4CF" w14:textId="77777777" w:rsidR="00930070" w:rsidRDefault="00930070" w:rsidP="00DA48D7">
            <w:pPr>
              <w:rPr>
                <w:rFonts w:ascii="Calibri" w:hAnsi="Calibri" w:cs="Calibri"/>
                <w:sz w:val="22"/>
                <w:szCs w:val="22"/>
              </w:rPr>
            </w:pPr>
          </w:p>
        </w:tc>
      </w:tr>
    </w:tbl>
    <w:p w14:paraId="21A11A61"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Datum begin geldigheid zaakobjecttype van gegevensgroeptype /Verplicht zaakobjecttype RESULTAATTYPE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3E1183BA" w14:textId="77777777" w:rsidTr="00DA48D7">
        <w:trPr>
          <w:gridAfter w:val="1"/>
          <w:wAfter w:w="6539" w:type="dxa"/>
          <w:tblCellSpacing w:w="15" w:type="dxa"/>
        </w:trPr>
        <w:tc>
          <w:tcPr>
            <w:tcW w:w="0" w:type="auto"/>
            <w:tcBorders>
              <w:top w:val="nil"/>
              <w:left w:val="nil"/>
              <w:bottom w:val="nil"/>
              <w:right w:val="nil"/>
            </w:tcBorders>
            <w:hideMark/>
          </w:tcPr>
          <w:p w14:paraId="3C7DB83B" w14:textId="77777777" w:rsidR="00930070" w:rsidRDefault="00930070" w:rsidP="00DA48D7">
            <w:pPr>
              <w:rPr>
                <w:rFonts w:ascii="Calibri" w:hAnsi="Calibri" w:cs="Calibri"/>
              </w:rPr>
            </w:pPr>
          </w:p>
        </w:tc>
      </w:tr>
      <w:tr w:rsidR="00930070" w14:paraId="38666AF7" w14:textId="77777777" w:rsidTr="00DA48D7">
        <w:trPr>
          <w:tblCellSpacing w:w="15" w:type="dxa"/>
        </w:trPr>
        <w:tc>
          <w:tcPr>
            <w:tcW w:w="1500" w:type="pct"/>
            <w:tcBorders>
              <w:top w:val="nil"/>
              <w:left w:val="nil"/>
              <w:bottom w:val="nil"/>
              <w:right w:val="nil"/>
            </w:tcBorders>
            <w:hideMark/>
          </w:tcPr>
          <w:p w14:paraId="40F75DAC"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CD166EC" w14:textId="77777777" w:rsidR="00930070" w:rsidRDefault="00930070" w:rsidP="00DA48D7">
            <w:pPr>
              <w:rPr>
                <w:rFonts w:ascii="Calibri" w:hAnsi="Calibri" w:cs="Calibri"/>
                <w:sz w:val="22"/>
                <w:szCs w:val="22"/>
              </w:rPr>
            </w:pPr>
            <w:r>
              <w:rPr>
                <w:rFonts w:ascii="Calibri" w:hAnsi="Calibri" w:cs="Calibri"/>
                <w:sz w:val="22"/>
                <w:szCs w:val="22"/>
              </w:rPr>
              <w:t>Datum begin geldigheid zaakobjecttype</w:t>
            </w:r>
          </w:p>
        </w:tc>
      </w:tr>
      <w:tr w:rsidR="00930070" w14:paraId="5CFD986E" w14:textId="77777777" w:rsidTr="00DA48D7">
        <w:trPr>
          <w:tblCellSpacing w:w="15" w:type="dxa"/>
        </w:trPr>
        <w:tc>
          <w:tcPr>
            <w:tcW w:w="1500" w:type="pct"/>
            <w:tcBorders>
              <w:top w:val="nil"/>
              <w:left w:val="nil"/>
              <w:bottom w:val="nil"/>
              <w:right w:val="nil"/>
            </w:tcBorders>
            <w:hideMark/>
          </w:tcPr>
          <w:p w14:paraId="4C2249B1"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A71DB79"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09F5567E" w14:textId="77777777" w:rsidTr="00DA48D7">
        <w:trPr>
          <w:tblCellSpacing w:w="15" w:type="dxa"/>
        </w:trPr>
        <w:tc>
          <w:tcPr>
            <w:tcW w:w="1500" w:type="pct"/>
            <w:tcBorders>
              <w:top w:val="nil"/>
              <w:left w:val="nil"/>
              <w:bottom w:val="nil"/>
              <w:right w:val="nil"/>
            </w:tcBorders>
            <w:hideMark/>
          </w:tcPr>
          <w:p w14:paraId="07CDAE3F"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8A26B25" w14:textId="77777777" w:rsidR="00930070" w:rsidRDefault="00930070" w:rsidP="00DA48D7">
            <w:pPr>
              <w:rPr>
                <w:rFonts w:ascii="Calibri" w:hAnsi="Calibri" w:cs="Calibri"/>
                <w:sz w:val="22"/>
                <w:szCs w:val="22"/>
              </w:rPr>
            </w:pPr>
            <w:r>
              <w:rPr>
                <w:rFonts w:ascii="Calibri" w:hAnsi="Calibri" w:cs="Calibri"/>
                <w:sz w:val="22"/>
                <w:szCs w:val="22"/>
              </w:rPr>
              <w:t>De datum waarop het ZAAKOBJECTTYPE is ontstaan.</w:t>
            </w:r>
          </w:p>
        </w:tc>
      </w:tr>
      <w:tr w:rsidR="00930070" w14:paraId="4AA4C60F" w14:textId="77777777" w:rsidTr="00DA48D7">
        <w:trPr>
          <w:tblCellSpacing w:w="15" w:type="dxa"/>
        </w:trPr>
        <w:tc>
          <w:tcPr>
            <w:tcW w:w="1500" w:type="pct"/>
            <w:tcBorders>
              <w:top w:val="nil"/>
              <w:left w:val="nil"/>
              <w:bottom w:val="nil"/>
              <w:right w:val="nil"/>
            </w:tcBorders>
            <w:hideMark/>
          </w:tcPr>
          <w:p w14:paraId="2403D08E"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1649494"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2B281EA0" w14:textId="77777777" w:rsidTr="00DA48D7">
        <w:trPr>
          <w:tblCellSpacing w:w="15" w:type="dxa"/>
        </w:trPr>
        <w:tc>
          <w:tcPr>
            <w:tcW w:w="1500" w:type="pct"/>
            <w:tcBorders>
              <w:top w:val="nil"/>
              <w:left w:val="nil"/>
              <w:bottom w:val="nil"/>
              <w:right w:val="nil"/>
            </w:tcBorders>
            <w:hideMark/>
          </w:tcPr>
          <w:p w14:paraId="2E4F148D"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AD43CAA" w14:textId="77777777" w:rsidR="00930070" w:rsidRDefault="00930070" w:rsidP="00DA48D7">
            <w:pPr>
              <w:rPr>
                <w:rFonts w:ascii="Calibri" w:hAnsi="Calibri" w:cs="Calibri"/>
                <w:sz w:val="22"/>
                <w:szCs w:val="22"/>
              </w:rPr>
            </w:pPr>
            <w:r>
              <w:rPr>
                <w:rFonts w:ascii="Calibri" w:hAnsi="Calibri" w:cs="Calibri"/>
                <w:sz w:val="22"/>
                <w:szCs w:val="22"/>
              </w:rPr>
              <w:t>23 september 2013</w:t>
            </w:r>
          </w:p>
        </w:tc>
      </w:tr>
      <w:tr w:rsidR="00930070" w14:paraId="12E04EF5" w14:textId="77777777" w:rsidTr="00DA48D7">
        <w:trPr>
          <w:tblCellSpacing w:w="15" w:type="dxa"/>
        </w:trPr>
        <w:tc>
          <w:tcPr>
            <w:tcW w:w="1500" w:type="pct"/>
            <w:tcBorders>
              <w:top w:val="nil"/>
              <w:left w:val="nil"/>
              <w:bottom w:val="nil"/>
              <w:right w:val="nil"/>
            </w:tcBorders>
            <w:hideMark/>
          </w:tcPr>
          <w:p w14:paraId="3D2BA3F0"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E3CF06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2D9AC2F" w14:textId="77777777" w:rsidTr="00DA48D7">
        <w:trPr>
          <w:tblCellSpacing w:w="15" w:type="dxa"/>
        </w:trPr>
        <w:tc>
          <w:tcPr>
            <w:tcW w:w="1500" w:type="pct"/>
            <w:tcBorders>
              <w:top w:val="nil"/>
              <w:left w:val="nil"/>
              <w:bottom w:val="nil"/>
              <w:right w:val="nil"/>
            </w:tcBorders>
            <w:hideMark/>
          </w:tcPr>
          <w:p w14:paraId="4241B9D0"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E822BDD"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0A23833" w14:textId="77777777" w:rsidTr="00DA48D7">
        <w:trPr>
          <w:tblCellSpacing w:w="15" w:type="dxa"/>
        </w:trPr>
        <w:tc>
          <w:tcPr>
            <w:tcW w:w="1500" w:type="pct"/>
            <w:tcBorders>
              <w:top w:val="nil"/>
              <w:left w:val="nil"/>
              <w:bottom w:val="nil"/>
              <w:right w:val="nil"/>
            </w:tcBorders>
            <w:hideMark/>
          </w:tcPr>
          <w:p w14:paraId="43AF33F5"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3691047"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B43B5C5" w14:textId="77777777" w:rsidTr="00DA48D7">
        <w:trPr>
          <w:tblCellSpacing w:w="15" w:type="dxa"/>
        </w:trPr>
        <w:tc>
          <w:tcPr>
            <w:tcW w:w="1500" w:type="pct"/>
            <w:tcBorders>
              <w:top w:val="nil"/>
              <w:left w:val="nil"/>
              <w:bottom w:val="nil"/>
              <w:right w:val="nil"/>
            </w:tcBorders>
            <w:hideMark/>
          </w:tcPr>
          <w:p w14:paraId="4A52F683"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BC7CE56"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34B448B" w14:textId="77777777" w:rsidTr="00DA48D7">
        <w:trPr>
          <w:tblCellSpacing w:w="15" w:type="dxa"/>
        </w:trPr>
        <w:tc>
          <w:tcPr>
            <w:tcW w:w="1500" w:type="pct"/>
            <w:tcBorders>
              <w:top w:val="nil"/>
              <w:left w:val="nil"/>
              <w:bottom w:val="nil"/>
              <w:right w:val="nil"/>
            </w:tcBorders>
            <w:hideMark/>
          </w:tcPr>
          <w:p w14:paraId="1FA14293"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883CC8F"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4CB59FD" w14:textId="77777777" w:rsidTr="00DA48D7">
        <w:trPr>
          <w:tblCellSpacing w:w="15" w:type="dxa"/>
        </w:trPr>
        <w:tc>
          <w:tcPr>
            <w:tcW w:w="1500" w:type="pct"/>
            <w:tcBorders>
              <w:top w:val="nil"/>
              <w:left w:val="nil"/>
              <w:bottom w:val="nil"/>
              <w:right w:val="nil"/>
            </w:tcBorders>
            <w:hideMark/>
          </w:tcPr>
          <w:p w14:paraId="399163FC"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9B58C12"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5268E690" w14:textId="77777777" w:rsidTr="00DA48D7">
        <w:trPr>
          <w:tblCellSpacing w:w="15" w:type="dxa"/>
        </w:trPr>
        <w:tc>
          <w:tcPr>
            <w:tcW w:w="1500" w:type="pct"/>
            <w:tcBorders>
              <w:top w:val="nil"/>
              <w:left w:val="nil"/>
              <w:bottom w:val="nil"/>
              <w:right w:val="nil"/>
            </w:tcBorders>
            <w:hideMark/>
          </w:tcPr>
          <w:p w14:paraId="68483BBD"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628B307"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7F53EC0F" w14:textId="77777777" w:rsidTr="00DA48D7">
        <w:trPr>
          <w:tblCellSpacing w:w="15" w:type="dxa"/>
        </w:trPr>
        <w:tc>
          <w:tcPr>
            <w:tcW w:w="1500" w:type="pct"/>
            <w:tcBorders>
              <w:top w:val="nil"/>
              <w:left w:val="nil"/>
              <w:bottom w:val="nil"/>
              <w:right w:val="nil"/>
            </w:tcBorders>
            <w:hideMark/>
          </w:tcPr>
          <w:p w14:paraId="1D62060B"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48EA4C5" w14:textId="77777777" w:rsidR="00930070" w:rsidRDefault="00930070" w:rsidP="00DA48D7">
            <w:pPr>
              <w:rPr>
                <w:rFonts w:ascii="Calibri" w:hAnsi="Calibri" w:cs="Calibri"/>
                <w:sz w:val="22"/>
                <w:szCs w:val="22"/>
              </w:rPr>
            </w:pPr>
            <w:r>
              <w:rPr>
                <w:rFonts w:ascii="Calibri" w:hAnsi="Calibri" w:cs="Calibri"/>
                <w:sz w:val="22"/>
                <w:szCs w:val="22"/>
              </w:rPr>
              <w:t>De datum is gelijk aan een Versiedatum van het gerelateerde zaaktype.</w:t>
            </w:r>
          </w:p>
        </w:tc>
      </w:tr>
      <w:tr w:rsidR="00930070" w14:paraId="247B88C3" w14:textId="77777777" w:rsidTr="00DA48D7">
        <w:trPr>
          <w:tblCellSpacing w:w="15" w:type="dxa"/>
        </w:trPr>
        <w:tc>
          <w:tcPr>
            <w:tcW w:w="1500" w:type="pct"/>
            <w:tcBorders>
              <w:top w:val="nil"/>
              <w:left w:val="nil"/>
              <w:bottom w:val="nil"/>
              <w:right w:val="nil"/>
            </w:tcBorders>
            <w:hideMark/>
          </w:tcPr>
          <w:p w14:paraId="5193FB20"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515E83F" w14:textId="77777777" w:rsidR="00930070" w:rsidRDefault="00930070" w:rsidP="00DA48D7">
            <w:pPr>
              <w:rPr>
                <w:rFonts w:ascii="Calibri" w:hAnsi="Calibri" w:cs="Calibri"/>
                <w:sz w:val="22"/>
                <w:szCs w:val="22"/>
              </w:rPr>
            </w:pPr>
            <w:r>
              <w:rPr>
                <w:rFonts w:ascii="Calibri" w:hAnsi="Calibri" w:cs="Calibri"/>
                <w:sz w:val="22"/>
                <w:szCs w:val="22"/>
              </w:rPr>
              <w:t>DATUM</w:t>
            </w:r>
          </w:p>
        </w:tc>
      </w:tr>
      <w:tr w:rsidR="00930070" w14:paraId="07E0BE45" w14:textId="77777777" w:rsidTr="00DA48D7">
        <w:trPr>
          <w:tblCellSpacing w:w="15" w:type="dxa"/>
        </w:trPr>
        <w:tc>
          <w:tcPr>
            <w:tcW w:w="1500" w:type="pct"/>
            <w:tcBorders>
              <w:top w:val="nil"/>
              <w:left w:val="nil"/>
              <w:bottom w:val="nil"/>
              <w:right w:val="nil"/>
            </w:tcBorders>
            <w:hideMark/>
          </w:tcPr>
          <w:p w14:paraId="323A6C72"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65F0F75" w14:textId="77777777" w:rsidR="00930070" w:rsidRDefault="00930070" w:rsidP="00DA48D7">
            <w:pPr>
              <w:rPr>
                <w:rFonts w:ascii="Calibri" w:hAnsi="Calibri" w:cs="Calibri"/>
                <w:sz w:val="22"/>
                <w:szCs w:val="22"/>
              </w:rPr>
            </w:pPr>
          </w:p>
        </w:tc>
      </w:tr>
    </w:tbl>
    <w:p w14:paraId="53F00A79"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23F5A7DE" w14:textId="77777777" w:rsidTr="00DA48D7">
        <w:trPr>
          <w:tblCellSpacing w:w="15" w:type="dxa"/>
        </w:trPr>
        <w:tc>
          <w:tcPr>
            <w:tcW w:w="1500" w:type="pct"/>
            <w:tcBorders>
              <w:top w:val="nil"/>
              <w:left w:val="nil"/>
              <w:bottom w:val="nil"/>
              <w:right w:val="nil"/>
            </w:tcBorders>
            <w:hideMark/>
          </w:tcPr>
          <w:p w14:paraId="3ACEA0A5"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2235C5E5"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565BC94F" w14:textId="77777777" w:rsidTr="00DA48D7">
        <w:trPr>
          <w:tblCellSpacing w:w="15" w:type="dxa"/>
        </w:trPr>
        <w:tc>
          <w:tcPr>
            <w:tcW w:w="250" w:type="pct"/>
            <w:tcBorders>
              <w:top w:val="nil"/>
              <w:left w:val="nil"/>
              <w:bottom w:val="nil"/>
              <w:right w:val="nil"/>
            </w:tcBorders>
            <w:hideMark/>
          </w:tcPr>
          <w:p w14:paraId="03F5984B"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FE02E43" w14:textId="77777777" w:rsidR="00930070" w:rsidRDefault="00930070" w:rsidP="00DA48D7">
            <w:pPr>
              <w:rPr>
                <w:rFonts w:ascii="Calibri" w:hAnsi="Calibri" w:cs="Calibri"/>
                <w:sz w:val="22"/>
                <w:szCs w:val="22"/>
              </w:rPr>
            </w:pPr>
            <w:r>
              <w:rPr>
                <w:rFonts w:ascii="Calibri" w:hAnsi="Calibri" w:cs="Calibri"/>
                <w:sz w:val="22"/>
                <w:szCs w:val="22"/>
              </w:rPr>
              <w:t xml:space="preserve">Met deze datum wordt aangegeven vanaf wanneer het zaakobjecttype bestaat en toegepast kan worden bij het zaaktype. Dit vindt plaats met ingang van een versie van het zaaktype d.w.z. niet op tussenliggende datums. </w:t>
            </w:r>
          </w:p>
        </w:tc>
      </w:tr>
    </w:tbl>
    <w:bookmarkEnd w:id="117"/>
    <w:p w14:paraId="1A46B70A"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Datum einde geldigheid zaakobjecttype van gegevensgroeptype /Verplicht zaakobjecttype RESULTAATTYPE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6CD63E09" w14:textId="77777777" w:rsidTr="00DA48D7">
        <w:trPr>
          <w:gridAfter w:val="1"/>
          <w:wAfter w:w="6539" w:type="dxa"/>
          <w:tblCellSpacing w:w="15" w:type="dxa"/>
        </w:trPr>
        <w:tc>
          <w:tcPr>
            <w:tcW w:w="0" w:type="auto"/>
            <w:tcBorders>
              <w:top w:val="nil"/>
              <w:left w:val="nil"/>
              <w:bottom w:val="nil"/>
              <w:right w:val="nil"/>
            </w:tcBorders>
            <w:hideMark/>
          </w:tcPr>
          <w:p w14:paraId="25E8BE38" w14:textId="77777777" w:rsidR="00930070" w:rsidRDefault="00930070" w:rsidP="00DA48D7">
            <w:pPr>
              <w:rPr>
                <w:rFonts w:ascii="Calibri" w:hAnsi="Calibri" w:cs="Calibri"/>
              </w:rPr>
            </w:pPr>
          </w:p>
        </w:tc>
      </w:tr>
      <w:tr w:rsidR="00930070" w14:paraId="33EC97F8" w14:textId="77777777" w:rsidTr="00DA48D7">
        <w:trPr>
          <w:tblCellSpacing w:w="15" w:type="dxa"/>
        </w:trPr>
        <w:tc>
          <w:tcPr>
            <w:tcW w:w="1500" w:type="pct"/>
            <w:tcBorders>
              <w:top w:val="nil"/>
              <w:left w:val="nil"/>
              <w:bottom w:val="nil"/>
              <w:right w:val="nil"/>
            </w:tcBorders>
            <w:hideMark/>
          </w:tcPr>
          <w:p w14:paraId="7216DB59"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1E9DDBD" w14:textId="77777777" w:rsidR="00930070" w:rsidRDefault="00930070" w:rsidP="00DA48D7">
            <w:pPr>
              <w:rPr>
                <w:rFonts w:ascii="Calibri" w:hAnsi="Calibri" w:cs="Calibri"/>
                <w:sz w:val="22"/>
                <w:szCs w:val="22"/>
              </w:rPr>
            </w:pPr>
            <w:r>
              <w:rPr>
                <w:rFonts w:ascii="Calibri" w:hAnsi="Calibri" w:cs="Calibri"/>
                <w:sz w:val="22"/>
                <w:szCs w:val="22"/>
              </w:rPr>
              <w:t>Datum einde geldigheid zaakobjecttype</w:t>
            </w:r>
          </w:p>
        </w:tc>
      </w:tr>
      <w:tr w:rsidR="00930070" w14:paraId="497E0E43" w14:textId="77777777" w:rsidTr="00DA48D7">
        <w:trPr>
          <w:tblCellSpacing w:w="15" w:type="dxa"/>
        </w:trPr>
        <w:tc>
          <w:tcPr>
            <w:tcW w:w="1500" w:type="pct"/>
            <w:tcBorders>
              <w:top w:val="nil"/>
              <w:left w:val="nil"/>
              <w:bottom w:val="nil"/>
              <w:right w:val="nil"/>
            </w:tcBorders>
            <w:hideMark/>
          </w:tcPr>
          <w:p w14:paraId="168EC5C2"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E4573F2"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48D87598" w14:textId="77777777" w:rsidTr="00DA48D7">
        <w:trPr>
          <w:tblCellSpacing w:w="15" w:type="dxa"/>
        </w:trPr>
        <w:tc>
          <w:tcPr>
            <w:tcW w:w="1500" w:type="pct"/>
            <w:tcBorders>
              <w:top w:val="nil"/>
              <w:left w:val="nil"/>
              <w:bottom w:val="nil"/>
              <w:right w:val="nil"/>
            </w:tcBorders>
            <w:hideMark/>
          </w:tcPr>
          <w:p w14:paraId="03F60A38"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0F2ACB6" w14:textId="77777777" w:rsidR="00930070" w:rsidRDefault="00930070" w:rsidP="00DA48D7">
            <w:pPr>
              <w:rPr>
                <w:rFonts w:ascii="Calibri" w:hAnsi="Calibri" w:cs="Calibri"/>
                <w:sz w:val="22"/>
                <w:szCs w:val="22"/>
              </w:rPr>
            </w:pPr>
            <w:r>
              <w:rPr>
                <w:rFonts w:ascii="Calibri" w:hAnsi="Calibri" w:cs="Calibri"/>
                <w:sz w:val="22"/>
                <w:szCs w:val="22"/>
              </w:rPr>
              <w:t>De datum waarop het ZAAKOBJECTTYPE is opgeheven.</w:t>
            </w:r>
          </w:p>
        </w:tc>
      </w:tr>
      <w:tr w:rsidR="00930070" w14:paraId="6A8E4791" w14:textId="77777777" w:rsidTr="00DA48D7">
        <w:trPr>
          <w:tblCellSpacing w:w="15" w:type="dxa"/>
        </w:trPr>
        <w:tc>
          <w:tcPr>
            <w:tcW w:w="1500" w:type="pct"/>
            <w:tcBorders>
              <w:top w:val="nil"/>
              <w:left w:val="nil"/>
              <w:bottom w:val="nil"/>
              <w:right w:val="nil"/>
            </w:tcBorders>
            <w:hideMark/>
          </w:tcPr>
          <w:p w14:paraId="332419E4"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B021939"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607A043D" w14:textId="77777777" w:rsidTr="00DA48D7">
        <w:trPr>
          <w:tblCellSpacing w:w="15" w:type="dxa"/>
        </w:trPr>
        <w:tc>
          <w:tcPr>
            <w:tcW w:w="1500" w:type="pct"/>
            <w:tcBorders>
              <w:top w:val="nil"/>
              <w:left w:val="nil"/>
              <w:bottom w:val="nil"/>
              <w:right w:val="nil"/>
            </w:tcBorders>
            <w:hideMark/>
          </w:tcPr>
          <w:p w14:paraId="6F5C77CA"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96C72B9" w14:textId="77777777" w:rsidR="00930070" w:rsidRDefault="00930070" w:rsidP="00DA48D7">
            <w:pPr>
              <w:rPr>
                <w:rFonts w:ascii="Calibri" w:hAnsi="Calibri" w:cs="Calibri"/>
                <w:sz w:val="22"/>
                <w:szCs w:val="22"/>
              </w:rPr>
            </w:pPr>
            <w:r>
              <w:rPr>
                <w:rFonts w:ascii="Calibri" w:hAnsi="Calibri" w:cs="Calibri"/>
                <w:sz w:val="22"/>
                <w:szCs w:val="22"/>
              </w:rPr>
              <w:t>23 september 2013</w:t>
            </w:r>
          </w:p>
        </w:tc>
      </w:tr>
      <w:tr w:rsidR="00930070" w14:paraId="63C2A04C" w14:textId="77777777" w:rsidTr="00DA48D7">
        <w:trPr>
          <w:tblCellSpacing w:w="15" w:type="dxa"/>
        </w:trPr>
        <w:tc>
          <w:tcPr>
            <w:tcW w:w="1500" w:type="pct"/>
            <w:tcBorders>
              <w:top w:val="nil"/>
              <w:left w:val="nil"/>
              <w:bottom w:val="nil"/>
              <w:right w:val="nil"/>
            </w:tcBorders>
            <w:hideMark/>
          </w:tcPr>
          <w:p w14:paraId="44017A9E"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7C9CCCE"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45A8D3E" w14:textId="77777777" w:rsidTr="00DA48D7">
        <w:trPr>
          <w:tblCellSpacing w:w="15" w:type="dxa"/>
        </w:trPr>
        <w:tc>
          <w:tcPr>
            <w:tcW w:w="1500" w:type="pct"/>
            <w:tcBorders>
              <w:top w:val="nil"/>
              <w:left w:val="nil"/>
              <w:bottom w:val="nil"/>
              <w:right w:val="nil"/>
            </w:tcBorders>
            <w:hideMark/>
          </w:tcPr>
          <w:p w14:paraId="3C8C7CEB"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4A12021"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D251B10" w14:textId="77777777" w:rsidTr="00DA48D7">
        <w:trPr>
          <w:tblCellSpacing w:w="15" w:type="dxa"/>
        </w:trPr>
        <w:tc>
          <w:tcPr>
            <w:tcW w:w="1500" w:type="pct"/>
            <w:tcBorders>
              <w:top w:val="nil"/>
              <w:left w:val="nil"/>
              <w:bottom w:val="nil"/>
              <w:right w:val="nil"/>
            </w:tcBorders>
            <w:hideMark/>
          </w:tcPr>
          <w:p w14:paraId="00E97C16"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84A157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B2EC5E5" w14:textId="77777777" w:rsidTr="00DA48D7">
        <w:trPr>
          <w:tblCellSpacing w:w="15" w:type="dxa"/>
        </w:trPr>
        <w:tc>
          <w:tcPr>
            <w:tcW w:w="1500" w:type="pct"/>
            <w:tcBorders>
              <w:top w:val="nil"/>
              <w:left w:val="nil"/>
              <w:bottom w:val="nil"/>
              <w:right w:val="nil"/>
            </w:tcBorders>
            <w:hideMark/>
          </w:tcPr>
          <w:p w14:paraId="438C350D"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4DC1C18"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15386D9" w14:textId="77777777" w:rsidTr="00DA48D7">
        <w:trPr>
          <w:tblCellSpacing w:w="15" w:type="dxa"/>
        </w:trPr>
        <w:tc>
          <w:tcPr>
            <w:tcW w:w="1500" w:type="pct"/>
            <w:tcBorders>
              <w:top w:val="nil"/>
              <w:left w:val="nil"/>
              <w:bottom w:val="nil"/>
              <w:right w:val="nil"/>
            </w:tcBorders>
            <w:hideMark/>
          </w:tcPr>
          <w:p w14:paraId="0C6AC1BA"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696C6BF"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0542F32" w14:textId="77777777" w:rsidTr="00DA48D7">
        <w:trPr>
          <w:tblCellSpacing w:w="15" w:type="dxa"/>
        </w:trPr>
        <w:tc>
          <w:tcPr>
            <w:tcW w:w="1500" w:type="pct"/>
            <w:tcBorders>
              <w:top w:val="nil"/>
              <w:left w:val="nil"/>
              <w:bottom w:val="nil"/>
              <w:right w:val="nil"/>
            </w:tcBorders>
            <w:hideMark/>
          </w:tcPr>
          <w:p w14:paraId="4C68F73E"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1E1D924"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14DAB947" w14:textId="77777777" w:rsidTr="00DA48D7">
        <w:trPr>
          <w:tblCellSpacing w:w="15" w:type="dxa"/>
        </w:trPr>
        <w:tc>
          <w:tcPr>
            <w:tcW w:w="1500" w:type="pct"/>
            <w:tcBorders>
              <w:top w:val="nil"/>
              <w:left w:val="nil"/>
              <w:bottom w:val="nil"/>
              <w:right w:val="nil"/>
            </w:tcBorders>
            <w:hideMark/>
          </w:tcPr>
          <w:p w14:paraId="38A3410B"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A031F75"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64728C41" w14:textId="77777777" w:rsidTr="00DA48D7">
        <w:trPr>
          <w:tblCellSpacing w:w="15" w:type="dxa"/>
        </w:trPr>
        <w:tc>
          <w:tcPr>
            <w:tcW w:w="1500" w:type="pct"/>
            <w:tcBorders>
              <w:top w:val="nil"/>
              <w:left w:val="nil"/>
              <w:bottom w:val="nil"/>
              <w:right w:val="nil"/>
            </w:tcBorders>
            <w:hideMark/>
          </w:tcPr>
          <w:p w14:paraId="2602903E"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B645DE2" w14:textId="77777777" w:rsidR="00930070" w:rsidRDefault="00930070" w:rsidP="00DA48D7">
            <w:pPr>
              <w:rPr>
                <w:rFonts w:ascii="Calibri" w:hAnsi="Calibri" w:cs="Calibri"/>
                <w:sz w:val="22"/>
                <w:szCs w:val="22"/>
              </w:rPr>
            </w:pPr>
            <w:r>
              <w:rPr>
                <w:rFonts w:ascii="Calibri" w:hAnsi="Calibri" w:cs="Calibri"/>
                <w:sz w:val="22"/>
                <w:szCs w:val="22"/>
              </w:rPr>
              <w:t xml:space="preserve">De datum is gelijk aan of gelegen na de datum zoals opgenomen onder 'Datum begin geldigheid zaakobjecttype?. De datum is gelijk aan de dag voor een Versiedatum van het gerelateerde zaaktype. </w:t>
            </w:r>
          </w:p>
        </w:tc>
      </w:tr>
      <w:tr w:rsidR="00930070" w14:paraId="45CC56ED" w14:textId="77777777" w:rsidTr="00DA48D7">
        <w:trPr>
          <w:tblCellSpacing w:w="15" w:type="dxa"/>
        </w:trPr>
        <w:tc>
          <w:tcPr>
            <w:tcW w:w="1500" w:type="pct"/>
            <w:tcBorders>
              <w:top w:val="nil"/>
              <w:left w:val="nil"/>
              <w:bottom w:val="nil"/>
              <w:right w:val="nil"/>
            </w:tcBorders>
            <w:hideMark/>
          </w:tcPr>
          <w:p w14:paraId="197B7BB2"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1452C96" w14:textId="77777777" w:rsidR="00930070" w:rsidRDefault="00930070" w:rsidP="00DA48D7">
            <w:pPr>
              <w:rPr>
                <w:rFonts w:ascii="Calibri" w:hAnsi="Calibri" w:cs="Calibri"/>
                <w:sz w:val="22"/>
                <w:szCs w:val="22"/>
              </w:rPr>
            </w:pPr>
            <w:r>
              <w:rPr>
                <w:rFonts w:ascii="Calibri" w:hAnsi="Calibri" w:cs="Calibri"/>
                <w:sz w:val="22"/>
                <w:szCs w:val="22"/>
              </w:rPr>
              <w:t>DATUM</w:t>
            </w:r>
          </w:p>
        </w:tc>
      </w:tr>
      <w:tr w:rsidR="00930070" w14:paraId="2637C71B" w14:textId="77777777" w:rsidTr="00DA48D7">
        <w:trPr>
          <w:tblCellSpacing w:w="15" w:type="dxa"/>
        </w:trPr>
        <w:tc>
          <w:tcPr>
            <w:tcW w:w="1500" w:type="pct"/>
            <w:tcBorders>
              <w:top w:val="nil"/>
              <w:left w:val="nil"/>
              <w:bottom w:val="nil"/>
              <w:right w:val="nil"/>
            </w:tcBorders>
            <w:hideMark/>
          </w:tcPr>
          <w:p w14:paraId="4B2F932B"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B2DC6FD" w14:textId="77777777" w:rsidR="00930070" w:rsidRDefault="00930070" w:rsidP="00DA48D7">
            <w:pPr>
              <w:rPr>
                <w:rFonts w:ascii="Calibri" w:hAnsi="Calibri" w:cs="Calibri"/>
                <w:sz w:val="22"/>
                <w:szCs w:val="22"/>
              </w:rPr>
            </w:pPr>
          </w:p>
        </w:tc>
      </w:tr>
    </w:tbl>
    <w:p w14:paraId="44DE1F90"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4556FE23" w14:textId="77777777" w:rsidTr="00DA48D7">
        <w:trPr>
          <w:tblCellSpacing w:w="15" w:type="dxa"/>
        </w:trPr>
        <w:tc>
          <w:tcPr>
            <w:tcW w:w="1500" w:type="pct"/>
            <w:tcBorders>
              <w:top w:val="nil"/>
              <w:left w:val="nil"/>
              <w:bottom w:val="nil"/>
              <w:right w:val="nil"/>
            </w:tcBorders>
            <w:hideMark/>
          </w:tcPr>
          <w:p w14:paraId="186DBF77"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3560709D"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5CCF853D" w14:textId="77777777" w:rsidTr="00DA48D7">
        <w:trPr>
          <w:tblCellSpacing w:w="15" w:type="dxa"/>
        </w:trPr>
        <w:tc>
          <w:tcPr>
            <w:tcW w:w="250" w:type="pct"/>
            <w:tcBorders>
              <w:top w:val="nil"/>
              <w:left w:val="nil"/>
              <w:bottom w:val="nil"/>
              <w:right w:val="nil"/>
            </w:tcBorders>
            <w:hideMark/>
          </w:tcPr>
          <w:p w14:paraId="4FCD0017"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6895005" w14:textId="77777777" w:rsidR="00930070" w:rsidRDefault="00930070" w:rsidP="00DA48D7">
            <w:pPr>
              <w:rPr>
                <w:rFonts w:ascii="Calibri" w:hAnsi="Calibri" w:cs="Calibri"/>
                <w:sz w:val="22"/>
                <w:szCs w:val="22"/>
              </w:rPr>
            </w:pPr>
            <w:r>
              <w:rPr>
                <w:rFonts w:ascii="Calibri" w:hAnsi="Calibri" w:cs="Calibri"/>
                <w:sz w:val="22"/>
                <w:szCs w:val="22"/>
              </w:rPr>
              <w:t xml:space="preserve">Met deze datum wordt aangegeven vanaf wanneer het zaakobjecttype niet meer bestaat en niet meer toegepast kan worden bij het zaaktype. Dit vindt alleen plaats bij een overgang naar een nieuwe versie van het zaaktype d.w.z. niet op tussenliggende datums. </w:t>
            </w:r>
          </w:p>
        </w:tc>
      </w:tr>
    </w:tbl>
    <w:p w14:paraId="2037628F" w14:textId="77777777" w:rsidR="00930070" w:rsidRDefault="00930070" w:rsidP="00930070">
      <w:pPr>
        <w:pStyle w:val="Kop3"/>
        <w:rPr>
          <w:rFonts w:ascii="Calibri" w:hAnsi="Calibri" w:cs="Calibri"/>
          <w:sz w:val="24"/>
        </w:rPr>
      </w:pPr>
      <w:bookmarkStart w:id="118" w:name="detail_class_Model_Brondatumarchiefproce"/>
      <w:bookmarkEnd w:id="118"/>
      <w:r>
        <w:rPr>
          <w:rFonts w:ascii="Calibri" w:hAnsi="Calibri" w:cs="Calibri"/>
        </w:rPr>
        <w:t>Gegevensgroeptype Brondatum archiefprocedure RESULTAATTYPE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26C78B86" w14:textId="77777777" w:rsidTr="00DA48D7">
        <w:trPr>
          <w:tblCellSpacing w:w="15" w:type="dxa"/>
        </w:trPr>
        <w:tc>
          <w:tcPr>
            <w:tcW w:w="1500" w:type="pct"/>
            <w:tcBorders>
              <w:top w:val="nil"/>
              <w:left w:val="nil"/>
              <w:bottom w:val="nil"/>
              <w:right w:val="nil"/>
            </w:tcBorders>
            <w:hideMark/>
          </w:tcPr>
          <w:p w14:paraId="07CCC2EC"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55E8956" w14:textId="77777777" w:rsidR="00930070" w:rsidRDefault="00930070" w:rsidP="00DA48D7">
            <w:pPr>
              <w:rPr>
                <w:rFonts w:ascii="Calibri" w:hAnsi="Calibri" w:cs="Calibri"/>
                <w:sz w:val="22"/>
                <w:szCs w:val="22"/>
              </w:rPr>
            </w:pPr>
            <w:r>
              <w:rPr>
                <w:rFonts w:ascii="Calibri" w:hAnsi="Calibri" w:cs="Calibri"/>
                <w:sz w:val="22"/>
                <w:szCs w:val="22"/>
              </w:rPr>
              <w:t>Brondatum archiefprocedure RESULTAATTYPE</w:t>
            </w:r>
          </w:p>
        </w:tc>
      </w:tr>
      <w:tr w:rsidR="00930070" w14:paraId="4891A78F" w14:textId="77777777" w:rsidTr="00DA48D7">
        <w:trPr>
          <w:tblCellSpacing w:w="15" w:type="dxa"/>
        </w:trPr>
        <w:tc>
          <w:tcPr>
            <w:tcW w:w="1500" w:type="pct"/>
            <w:tcBorders>
              <w:top w:val="nil"/>
              <w:left w:val="nil"/>
              <w:bottom w:val="nil"/>
              <w:right w:val="nil"/>
            </w:tcBorders>
            <w:hideMark/>
          </w:tcPr>
          <w:p w14:paraId="50406101"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0D64E96"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741F5FC1" w14:textId="77777777" w:rsidTr="00DA48D7">
        <w:trPr>
          <w:tblCellSpacing w:w="15" w:type="dxa"/>
        </w:trPr>
        <w:tc>
          <w:tcPr>
            <w:tcW w:w="1500" w:type="pct"/>
            <w:tcBorders>
              <w:top w:val="nil"/>
              <w:left w:val="nil"/>
              <w:bottom w:val="nil"/>
              <w:right w:val="nil"/>
            </w:tcBorders>
            <w:hideMark/>
          </w:tcPr>
          <w:p w14:paraId="16D5F557"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931BCA9" w14:textId="77777777" w:rsidR="00930070" w:rsidRDefault="00930070" w:rsidP="00DA48D7">
            <w:pPr>
              <w:rPr>
                <w:rFonts w:ascii="Calibri" w:hAnsi="Calibri" w:cs="Calibri"/>
                <w:sz w:val="22"/>
                <w:szCs w:val="22"/>
              </w:rPr>
            </w:pPr>
            <w:r>
              <w:rPr>
                <w:rFonts w:ascii="Calibri" w:hAnsi="Calibri" w:cs="Calibri"/>
                <w:sz w:val="22"/>
                <w:szCs w:val="22"/>
              </w:rPr>
              <w:t xml:space="preserve">Specificatie voor het bepalen van de brondatum voor de start van de Archiefactietermijn van het zaakdossier. </w:t>
            </w:r>
          </w:p>
        </w:tc>
      </w:tr>
      <w:tr w:rsidR="00930070" w14:paraId="0CA0B4A7" w14:textId="77777777" w:rsidTr="00DA48D7">
        <w:trPr>
          <w:tblCellSpacing w:w="15" w:type="dxa"/>
        </w:trPr>
        <w:tc>
          <w:tcPr>
            <w:tcW w:w="1500" w:type="pct"/>
            <w:tcBorders>
              <w:top w:val="nil"/>
              <w:left w:val="nil"/>
              <w:bottom w:val="nil"/>
              <w:right w:val="nil"/>
            </w:tcBorders>
            <w:hideMark/>
          </w:tcPr>
          <w:p w14:paraId="72A97070"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94B664E"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7A916987" w14:textId="77777777" w:rsidTr="00DA48D7">
        <w:trPr>
          <w:tblCellSpacing w:w="15" w:type="dxa"/>
        </w:trPr>
        <w:tc>
          <w:tcPr>
            <w:tcW w:w="1500" w:type="pct"/>
            <w:tcBorders>
              <w:top w:val="nil"/>
              <w:left w:val="nil"/>
              <w:bottom w:val="nil"/>
              <w:right w:val="nil"/>
            </w:tcBorders>
            <w:hideMark/>
          </w:tcPr>
          <w:p w14:paraId="0C3F16E1"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B5D6FA8" w14:textId="77777777" w:rsidR="00930070" w:rsidRDefault="00930070" w:rsidP="00DA48D7">
            <w:pPr>
              <w:rPr>
                <w:rFonts w:ascii="Calibri" w:hAnsi="Calibri" w:cs="Calibri"/>
                <w:sz w:val="22"/>
                <w:szCs w:val="22"/>
              </w:rPr>
            </w:pPr>
            <w:r>
              <w:rPr>
                <w:rFonts w:ascii="Calibri" w:hAnsi="Calibri" w:cs="Calibri"/>
                <w:sz w:val="22"/>
                <w:szCs w:val="22"/>
              </w:rPr>
              <w:t>1-2-2017</w:t>
            </w:r>
          </w:p>
        </w:tc>
      </w:tr>
      <w:tr w:rsidR="00930070" w14:paraId="01578F35" w14:textId="77777777" w:rsidTr="00DA48D7">
        <w:trPr>
          <w:tblCellSpacing w:w="15" w:type="dxa"/>
        </w:trPr>
        <w:tc>
          <w:tcPr>
            <w:tcW w:w="1500" w:type="pct"/>
            <w:tcBorders>
              <w:top w:val="nil"/>
              <w:left w:val="nil"/>
              <w:bottom w:val="nil"/>
              <w:right w:val="nil"/>
            </w:tcBorders>
            <w:hideMark/>
          </w:tcPr>
          <w:p w14:paraId="378A56A8"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12B333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476C22D" w14:textId="77777777" w:rsidTr="00DA48D7">
        <w:trPr>
          <w:tblCellSpacing w:w="15" w:type="dxa"/>
        </w:trPr>
        <w:tc>
          <w:tcPr>
            <w:tcW w:w="1500" w:type="pct"/>
            <w:tcBorders>
              <w:top w:val="nil"/>
              <w:left w:val="nil"/>
              <w:bottom w:val="nil"/>
              <w:right w:val="nil"/>
            </w:tcBorders>
            <w:hideMark/>
          </w:tcPr>
          <w:p w14:paraId="171DA4C5"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746DC1A"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422F86FE" w14:textId="77777777" w:rsidTr="00DA48D7">
        <w:trPr>
          <w:tblCellSpacing w:w="15" w:type="dxa"/>
        </w:trPr>
        <w:tc>
          <w:tcPr>
            <w:tcW w:w="1500" w:type="pct"/>
            <w:tcBorders>
              <w:top w:val="nil"/>
              <w:left w:val="nil"/>
              <w:bottom w:val="nil"/>
              <w:right w:val="nil"/>
            </w:tcBorders>
            <w:hideMark/>
          </w:tcPr>
          <w:p w14:paraId="7B0409B7"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4F5BBB9"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844D337" w14:textId="77777777" w:rsidTr="00DA48D7">
        <w:trPr>
          <w:tblCellSpacing w:w="15" w:type="dxa"/>
        </w:trPr>
        <w:tc>
          <w:tcPr>
            <w:tcW w:w="1500" w:type="pct"/>
            <w:tcBorders>
              <w:top w:val="nil"/>
              <w:left w:val="nil"/>
              <w:bottom w:val="nil"/>
              <w:right w:val="nil"/>
            </w:tcBorders>
            <w:hideMark/>
          </w:tcPr>
          <w:p w14:paraId="345A8F7F"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13FD115"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7B6059D" w14:textId="77777777" w:rsidTr="00DA48D7">
        <w:trPr>
          <w:tblCellSpacing w:w="15" w:type="dxa"/>
        </w:trPr>
        <w:tc>
          <w:tcPr>
            <w:tcW w:w="1500" w:type="pct"/>
            <w:tcBorders>
              <w:top w:val="nil"/>
              <w:left w:val="nil"/>
              <w:bottom w:val="nil"/>
              <w:right w:val="nil"/>
            </w:tcBorders>
            <w:hideMark/>
          </w:tcPr>
          <w:p w14:paraId="6367D4D9"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15D69F1"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EB6ABEA" w14:textId="77777777" w:rsidTr="00DA48D7">
        <w:trPr>
          <w:tblCellSpacing w:w="15" w:type="dxa"/>
        </w:trPr>
        <w:tc>
          <w:tcPr>
            <w:tcW w:w="1500" w:type="pct"/>
            <w:tcBorders>
              <w:top w:val="nil"/>
              <w:left w:val="nil"/>
              <w:bottom w:val="nil"/>
              <w:right w:val="nil"/>
            </w:tcBorders>
            <w:hideMark/>
          </w:tcPr>
          <w:p w14:paraId="3D022151"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5C4ECA1" w14:textId="77777777" w:rsidR="00930070" w:rsidRDefault="00930070" w:rsidP="00DA48D7">
            <w:pPr>
              <w:rPr>
                <w:rFonts w:ascii="Calibri" w:hAnsi="Calibri" w:cs="Calibri"/>
                <w:sz w:val="22"/>
                <w:szCs w:val="22"/>
              </w:rPr>
            </w:pPr>
          </w:p>
        </w:tc>
      </w:tr>
      <w:tr w:rsidR="00930070" w14:paraId="3AFCDF0F" w14:textId="77777777" w:rsidTr="00DA48D7">
        <w:trPr>
          <w:tblCellSpacing w:w="15" w:type="dxa"/>
        </w:trPr>
        <w:tc>
          <w:tcPr>
            <w:tcW w:w="1500" w:type="pct"/>
            <w:tcBorders>
              <w:top w:val="nil"/>
              <w:left w:val="nil"/>
              <w:bottom w:val="nil"/>
              <w:right w:val="nil"/>
            </w:tcBorders>
            <w:hideMark/>
          </w:tcPr>
          <w:p w14:paraId="00EDF82B"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4563A06"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7D440A3F" w14:textId="77777777" w:rsidTr="00DA48D7">
        <w:trPr>
          <w:tblCellSpacing w:w="15" w:type="dxa"/>
        </w:trPr>
        <w:tc>
          <w:tcPr>
            <w:tcW w:w="1500" w:type="pct"/>
            <w:tcBorders>
              <w:top w:val="nil"/>
              <w:left w:val="nil"/>
              <w:bottom w:val="nil"/>
              <w:right w:val="nil"/>
            </w:tcBorders>
            <w:hideMark/>
          </w:tcPr>
          <w:p w14:paraId="12061074"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DB1E8FE" w14:textId="77777777" w:rsidR="00930070" w:rsidRDefault="00930070" w:rsidP="00DA48D7">
            <w:pPr>
              <w:rPr>
                <w:rFonts w:ascii="Calibri" w:hAnsi="Calibri" w:cs="Calibri"/>
                <w:sz w:val="22"/>
                <w:szCs w:val="22"/>
              </w:rPr>
            </w:pPr>
            <w:r>
              <w:rPr>
                <w:rFonts w:ascii="Calibri" w:hAnsi="Calibri" w:cs="Calibri"/>
                <w:sz w:val="22"/>
                <w:szCs w:val="22"/>
              </w:rPr>
              <w:t xml:space="preserve">1) De groepattribuutsoort verandert alleen van waarden (materiële historie) op een datum die gelijk is aan een Versiedatum van het gerelateerde zaaktype. 2) De groepattribuutsoort is alleen van waarden voorzien indien de attribuutsoort "Archiefnominatie" de waarde "Vernietigen" heeft. </w:t>
            </w:r>
          </w:p>
        </w:tc>
      </w:tr>
    </w:tbl>
    <w:p w14:paraId="364A1902"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5EFEF209" w14:textId="77777777" w:rsidTr="00DA48D7">
        <w:trPr>
          <w:tblCellSpacing w:w="15" w:type="dxa"/>
        </w:trPr>
        <w:tc>
          <w:tcPr>
            <w:tcW w:w="1500" w:type="pct"/>
            <w:tcBorders>
              <w:top w:val="nil"/>
              <w:left w:val="nil"/>
              <w:bottom w:val="nil"/>
              <w:right w:val="nil"/>
            </w:tcBorders>
            <w:hideMark/>
          </w:tcPr>
          <w:p w14:paraId="53AE40F6"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759826D9"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73B86781" w14:textId="77777777" w:rsidTr="00DA48D7">
        <w:trPr>
          <w:tblCellSpacing w:w="15" w:type="dxa"/>
        </w:trPr>
        <w:tc>
          <w:tcPr>
            <w:tcW w:w="250" w:type="pct"/>
            <w:tcBorders>
              <w:top w:val="nil"/>
              <w:left w:val="nil"/>
              <w:bottom w:val="nil"/>
              <w:right w:val="nil"/>
            </w:tcBorders>
            <w:hideMark/>
          </w:tcPr>
          <w:p w14:paraId="69173C07"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B66D9A5" w14:textId="77777777" w:rsidR="00930070" w:rsidRDefault="00930070" w:rsidP="00DA48D7">
            <w:pPr>
              <w:rPr>
                <w:rFonts w:ascii="Calibri" w:hAnsi="Calibri" w:cs="Calibri"/>
                <w:sz w:val="22"/>
                <w:szCs w:val="22"/>
              </w:rPr>
            </w:pPr>
            <w:r>
              <w:rPr>
                <w:rFonts w:ascii="Calibri" w:hAnsi="Calibri" w:cs="Calibri"/>
                <w:sz w:val="22"/>
                <w:szCs w:val="22"/>
              </w:rPr>
              <w:t xml:space="preserve">Een zaakdossier is gearchiveerd bij afronding van de zaak (en voor onderdelen daarvan al eerder). Het dossier is daarna voor kortere of langere tijd nog relevant voor de bedrijfsvoering. Na het vervallen van dit bedrijfsvoeringsbelang moet het zaakdossier na enige tijd vernietigd of overgebracht worden. Het laatste wordt gespecificeerd met de Archiefactietermijn. Met de ?Brondatum archiefprocedure? wordt vastgelegd hoe de startdatum van de Archiefactietermijn (en dus de einddatum van het bedrijfsvoeringsbelang) bepaald kan worden voor zaken waarop dit Resultaattype van toepassing is. In de Gemeentelijke Selectielijst Archiefbescheiden 2017 (GSA2017) betreft dit het begin van de (Selectielijst-)Bewaartermijn en daarmee de einddatum van de (Selectielijst-)Procestermijn. In combinatie met de Archiefactietermijn kan dan, voor een zaak, de datum van vernietiging of overbrenging (Archiefactiedatum) bepaald worden. De essentie hiervan is hoe de einddatum van de Procestermijn bepaald kan worden. Daarbij doet zich een aantal situaties voor: - de procestermijn is nihil, de bewaartermijn start op einddatum zaak (categorie A in de GSA2017). - de procestermijn eindigt bij het einde van de geldigheid van het procesobject. In sommige gevallen wordt de einddatum van het procesobject gedurende de uitvoering van de zaak bekend (categorie D in de GSA2017). In andere gevallen is de einddatum van het procesobject (nog) niet bekend bij afronding van de zaak (categorie B in de GSA2017). - de procestermijn beslaat een vast aantal jaren d.w.z. de einddatum is een vast aantal jaren na afronding cq. de einddatum van de zaak (categorie C in de GSA2017). - de procestermijn en bewaartermijn zijn samengevoegd als totaalwaarde bij de bewaartermijn. De bewaartermijn (en dus ook de procestermijn) start op basis van een datumkenmerk van het procesobject. Met de attribuutsoorten van dit groepatribuutsoort worden deze situaties geparametrieerd. Dit is alleen relevant indien sprake is van de Archiefnominatie "vernietigen"; voor te bewaren zaakdossiers start de Archiefactietermijn op de einddatum van de zaak. </w:t>
            </w:r>
          </w:p>
        </w:tc>
      </w:tr>
    </w:tbl>
    <w:p w14:paraId="0467B488" w14:textId="77777777" w:rsidR="00930070" w:rsidRPr="002B625D" w:rsidRDefault="00930070" w:rsidP="00930070">
      <w:pPr>
        <w:pStyle w:val="Kop4"/>
        <w:rPr>
          <w:rFonts w:ascii="Calibri" w:hAnsi="Calibri" w:cs="Calibri"/>
          <w:sz w:val="20"/>
          <w:szCs w:val="20"/>
        </w:rPr>
      </w:pPr>
      <w:bookmarkStart w:id="119" w:name="detail_attribute_Model_Brondatumarchiefp"/>
      <w:r w:rsidRPr="002B625D">
        <w:rPr>
          <w:rFonts w:ascii="Calibri" w:hAnsi="Calibri" w:cs="Calibri"/>
        </w:rPr>
        <w:t>Attribuutsoort Afleidingswijze van gegevensgroeptype Brondatum archiefprocedure RESULTAATTYPE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2F6D13EE" w14:textId="77777777" w:rsidTr="00DA48D7">
        <w:trPr>
          <w:gridAfter w:val="1"/>
          <w:wAfter w:w="6539" w:type="dxa"/>
          <w:tblCellSpacing w:w="15" w:type="dxa"/>
        </w:trPr>
        <w:tc>
          <w:tcPr>
            <w:tcW w:w="0" w:type="auto"/>
            <w:tcBorders>
              <w:top w:val="nil"/>
              <w:left w:val="nil"/>
              <w:bottom w:val="nil"/>
              <w:right w:val="nil"/>
            </w:tcBorders>
            <w:hideMark/>
          </w:tcPr>
          <w:p w14:paraId="198571D7" w14:textId="77777777" w:rsidR="00930070" w:rsidRDefault="00930070" w:rsidP="00DA48D7">
            <w:pPr>
              <w:rPr>
                <w:rFonts w:ascii="Calibri" w:hAnsi="Calibri" w:cs="Calibri"/>
              </w:rPr>
            </w:pPr>
          </w:p>
        </w:tc>
      </w:tr>
      <w:tr w:rsidR="00930070" w14:paraId="781FD884" w14:textId="77777777" w:rsidTr="00DA48D7">
        <w:trPr>
          <w:tblCellSpacing w:w="15" w:type="dxa"/>
        </w:trPr>
        <w:tc>
          <w:tcPr>
            <w:tcW w:w="1500" w:type="pct"/>
            <w:tcBorders>
              <w:top w:val="nil"/>
              <w:left w:val="nil"/>
              <w:bottom w:val="nil"/>
              <w:right w:val="nil"/>
            </w:tcBorders>
            <w:hideMark/>
          </w:tcPr>
          <w:p w14:paraId="06A26E9A"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079B4F5" w14:textId="77777777" w:rsidR="00930070" w:rsidRDefault="00930070" w:rsidP="00DA48D7">
            <w:pPr>
              <w:rPr>
                <w:rFonts w:ascii="Calibri" w:hAnsi="Calibri" w:cs="Calibri"/>
                <w:sz w:val="22"/>
                <w:szCs w:val="22"/>
              </w:rPr>
            </w:pPr>
            <w:r>
              <w:rPr>
                <w:rFonts w:ascii="Calibri" w:hAnsi="Calibri" w:cs="Calibri"/>
                <w:sz w:val="22"/>
                <w:szCs w:val="22"/>
              </w:rPr>
              <w:t>Afleidingswijze</w:t>
            </w:r>
          </w:p>
        </w:tc>
      </w:tr>
      <w:tr w:rsidR="00930070" w14:paraId="356F5740" w14:textId="77777777" w:rsidTr="00DA48D7">
        <w:trPr>
          <w:tblCellSpacing w:w="15" w:type="dxa"/>
        </w:trPr>
        <w:tc>
          <w:tcPr>
            <w:tcW w:w="1500" w:type="pct"/>
            <w:tcBorders>
              <w:top w:val="nil"/>
              <w:left w:val="nil"/>
              <w:bottom w:val="nil"/>
              <w:right w:val="nil"/>
            </w:tcBorders>
            <w:hideMark/>
          </w:tcPr>
          <w:p w14:paraId="78C24506"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FDEE7CC"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78C20727" w14:textId="77777777" w:rsidTr="00DA48D7">
        <w:trPr>
          <w:tblCellSpacing w:w="15" w:type="dxa"/>
        </w:trPr>
        <w:tc>
          <w:tcPr>
            <w:tcW w:w="1500" w:type="pct"/>
            <w:tcBorders>
              <w:top w:val="nil"/>
              <w:left w:val="nil"/>
              <w:bottom w:val="nil"/>
              <w:right w:val="nil"/>
            </w:tcBorders>
            <w:hideMark/>
          </w:tcPr>
          <w:p w14:paraId="0B72F96F"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4D7E03A" w14:textId="77777777" w:rsidR="00930070" w:rsidRDefault="00930070" w:rsidP="00DA48D7">
            <w:pPr>
              <w:rPr>
                <w:rFonts w:ascii="Calibri" w:hAnsi="Calibri" w:cs="Calibri"/>
                <w:sz w:val="22"/>
                <w:szCs w:val="22"/>
              </w:rPr>
            </w:pPr>
            <w:r>
              <w:rPr>
                <w:rFonts w:ascii="Calibri" w:hAnsi="Calibri" w:cs="Calibri"/>
                <w:sz w:val="22"/>
                <w:szCs w:val="22"/>
              </w:rPr>
              <w:t>Wijze van bepalen van de brondatum.</w:t>
            </w:r>
          </w:p>
        </w:tc>
      </w:tr>
      <w:tr w:rsidR="00930070" w14:paraId="16ECD678" w14:textId="77777777" w:rsidTr="00DA48D7">
        <w:trPr>
          <w:tblCellSpacing w:w="15" w:type="dxa"/>
        </w:trPr>
        <w:tc>
          <w:tcPr>
            <w:tcW w:w="1500" w:type="pct"/>
            <w:tcBorders>
              <w:top w:val="nil"/>
              <w:left w:val="nil"/>
              <w:bottom w:val="nil"/>
              <w:right w:val="nil"/>
            </w:tcBorders>
            <w:hideMark/>
          </w:tcPr>
          <w:p w14:paraId="46996D8F"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70CF3AD" w14:textId="77777777" w:rsidR="00930070" w:rsidRDefault="00930070" w:rsidP="00DA48D7">
            <w:pPr>
              <w:rPr>
                <w:rFonts w:ascii="Calibri" w:hAnsi="Calibri" w:cs="Calibri"/>
                <w:sz w:val="22"/>
                <w:szCs w:val="22"/>
              </w:rPr>
            </w:pPr>
            <w:r>
              <w:rPr>
                <w:rFonts w:ascii="Calibri" w:hAnsi="Calibri" w:cs="Calibri"/>
                <w:sz w:val="22"/>
                <w:szCs w:val="22"/>
              </w:rPr>
              <w:t>ZTC 1.0, gewijzigd door VNG-R</w:t>
            </w:r>
          </w:p>
        </w:tc>
      </w:tr>
      <w:tr w:rsidR="00930070" w14:paraId="04DD1A9A" w14:textId="77777777" w:rsidTr="00DA48D7">
        <w:trPr>
          <w:tblCellSpacing w:w="15" w:type="dxa"/>
        </w:trPr>
        <w:tc>
          <w:tcPr>
            <w:tcW w:w="1500" w:type="pct"/>
            <w:tcBorders>
              <w:top w:val="nil"/>
              <w:left w:val="nil"/>
              <w:bottom w:val="nil"/>
              <w:right w:val="nil"/>
            </w:tcBorders>
            <w:hideMark/>
          </w:tcPr>
          <w:p w14:paraId="16EC69ED"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6A862A5" w14:textId="77777777" w:rsidR="00930070" w:rsidRDefault="00930070" w:rsidP="00DA48D7">
            <w:pPr>
              <w:rPr>
                <w:rFonts w:ascii="Calibri" w:hAnsi="Calibri" w:cs="Calibri"/>
                <w:sz w:val="22"/>
                <w:szCs w:val="22"/>
              </w:rPr>
            </w:pPr>
            <w:r>
              <w:rPr>
                <w:rFonts w:ascii="Calibri" w:hAnsi="Calibri" w:cs="Calibri"/>
                <w:sz w:val="22"/>
                <w:szCs w:val="22"/>
              </w:rPr>
              <w:t>1 juli 2012</w:t>
            </w:r>
          </w:p>
        </w:tc>
      </w:tr>
      <w:tr w:rsidR="00930070" w14:paraId="09CB2C9A" w14:textId="77777777" w:rsidTr="00DA48D7">
        <w:trPr>
          <w:tblCellSpacing w:w="15" w:type="dxa"/>
        </w:trPr>
        <w:tc>
          <w:tcPr>
            <w:tcW w:w="1500" w:type="pct"/>
            <w:tcBorders>
              <w:top w:val="nil"/>
              <w:left w:val="nil"/>
              <w:bottom w:val="nil"/>
              <w:right w:val="nil"/>
            </w:tcBorders>
            <w:hideMark/>
          </w:tcPr>
          <w:p w14:paraId="31524470"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C1842E5"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EC6D93C" w14:textId="77777777" w:rsidTr="00DA48D7">
        <w:trPr>
          <w:tblCellSpacing w:w="15" w:type="dxa"/>
        </w:trPr>
        <w:tc>
          <w:tcPr>
            <w:tcW w:w="1500" w:type="pct"/>
            <w:tcBorders>
              <w:top w:val="nil"/>
              <w:left w:val="nil"/>
              <w:bottom w:val="nil"/>
              <w:right w:val="nil"/>
            </w:tcBorders>
            <w:hideMark/>
          </w:tcPr>
          <w:p w14:paraId="527AC884"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B6B4F1D"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5B17F5A0" w14:textId="77777777" w:rsidTr="00DA48D7">
        <w:trPr>
          <w:tblCellSpacing w:w="15" w:type="dxa"/>
        </w:trPr>
        <w:tc>
          <w:tcPr>
            <w:tcW w:w="1500" w:type="pct"/>
            <w:tcBorders>
              <w:top w:val="nil"/>
              <w:left w:val="nil"/>
              <w:bottom w:val="nil"/>
              <w:right w:val="nil"/>
            </w:tcBorders>
            <w:hideMark/>
          </w:tcPr>
          <w:p w14:paraId="5D88BA7F"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16782F6"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F5BD599" w14:textId="77777777" w:rsidTr="00DA48D7">
        <w:trPr>
          <w:tblCellSpacing w:w="15" w:type="dxa"/>
        </w:trPr>
        <w:tc>
          <w:tcPr>
            <w:tcW w:w="1500" w:type="pct"/>
            <w:tcBorders>
              <w:top w:val="nil"/>
              <w:left w:val="nil"/>
              <w:bottom w:val="nil"/>
              <w:right w:val="nil"/>
            </w:tcBorders>
            <w:hideMark/>
          </w:tcPr>
          <w:p w14:paraId="4136E84C"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27A7809"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DBC596C" w14:textId="77777777" w:rsidTr="00DA48D7">
        <w:trPr>
          <w:tblCellSpacing w:w="15" w:type="dxa"/>
        </w:trPr>
        <w:tc>
          <w:tcPr>
            <w:tcW w:w="1500" w:type="pct"/>
            <w:tcBorders>
              <w:top w:val="nil"/>
              <w:left w:val="nil"/>
              <w:bottom w:val="nil"/>
              <w:right w:val="nil"/>
            </w:tcBorders>
            <w:hideMark/>
          </w:tcPr>
          <w:p w14:paraId="611E30D0"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E437A6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E1BF682" w14:textId="77777777" w:rsidTr="00DA48D7">
        <w:trPr>
          <w:tblCellSpacing w:w="15" w:type="dxa"/>
        </w:trPr>
        <w:tc>
          <w:tcPr>
            <w:tcW w:w="1500" w:type="pct"/>
            <w:tcBorders>
              <w:top w:val="nil"/>
              <w:left w:val="nil"/>
              <w:bottom w:val="nil"/>
              <w:right w:val="nil"/>
            </w:tcBorders>
            <w:hideMark/>
          </w:tcPr>
          <w:p w14:paraId="1DBF7C6C"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614FC32"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3E50B993" w14:textId="77777777" w:rsidTr="00DA48D7">
        <w:trPr>
          <w:tblCellSpacing w:w="15" w:type="dxa"/>
        </w:trPr>
        <w:tc>
          <w:tcPr>
            <w:tcW w:w="1500" w:type="pct"/>
            <w:tcBorders>
              <w:top w:val="nil"/>
              <w:left w:val="nil"/>
              <w:bottom w:val="nil"/>
              <w:right w:val="nil"/>
            </w:tcBorders>
            <w:hideMark/>
          </w:tcPr>
          <w:p w14:paraId="11CCCC18"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8BE79B9"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2DF859DD" w14:textId="77777777" w:rsidTr="00DA48D7">
        <w:trPr>
          <w:tblCellSpacing w:w="15" w:type="dxa"/>
        </w:trPr>
        <w:tc>
          <w:tcPr>
            <w:tcW w:w="1500" w:type="pct"/>
            <w:tcBorders>
              <w:top w:val="nil"/>
              <w:left w:val="nil"/>
              <w:bottom w:val="nil"/>
              <w:right w:val="nil"/>
            </w:tcBorders>
            <w:hideMark/>
          </w:tcPr>
          <w:p w14:paraId="39EC108C"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043A406" w14:textId="77777777" w:rsidR="00930070" w:rsidRDefault="00930070" w:rsidP="00DA48D7">
            <w:pPr>
              <w:rPr>
                <w:rFonts w:ascii="Calibri" w:hAnsi="Calibri" w:cs="Calibri"/>
                <w:sz w:val="22"/>
                <w:szCs w:val="22"/>
              </w:rPr>
            </w:pPr>
            <w:r>
              <w:rPr>
                <w:rFonts w:ascii="Calibri" w:hAnsi="Calibri" w:cs="Calibri"/>
                <w:sz w:val="22"/>
                <w:szCs w:val="22"/>
              </w:rPr>
              <w:t xml:space="preserve">1) Als de waarde van deze attribuutsoort ?ander datumkenmerk? is, dienen de attribuutsoorten ?Objecttype?, ?Registratie? en ?Datumkenmerk? van een waarde te zijn voorzien. 2) Als de waarde van deze attribuutsoort 'eigenschap' is, dan dient er een relatie ?EIGENSCHAP is van ZAAKTYPE? te zijn bij het ZAAKTYPE dat gerelateerd is aan het RESULTAATTYPE, dient de attribuutsoort ?Datumkenmerk? van een waarde te zijn voorzien die overeenkomt met naam van die EIGENSCHAP en dient de attribuutsoort ?Objecttype? van een waarde te zijn voorzien. 3) Als de waarde van deze attribuutsoort 'gerelateerde zaak' is, dan dient er een relatie ?ZAAKTYPE heeft gerelateerd ZAAKTYPE? te zijn bij het ZAAKTYPE dat gerelateerd is aan het RESULTAATTYPE. 4) Als de waarde van deze attribuutsoort 'hoofdzaak' is, dan dient er een relatie ?ZAAKTYPE is deelzaaktype van ZAAKTYPE? te zijn bij het ZAAKTYPE dat gerelateerd is aan het RESULTAATTYPE. 5) Als de waarde van deze attribuutsoort 'ingangsdatum besluit' of ?vervaldatum besluit? is, dan dient er een relatie ?ZAAKTYPE heeft relevant BESLUITTYPE? te zijn bij het ZAAKTYPE dat gerelateerd is aan het RESULTAATTYPE. 6) Als de waarde van deze attribuutsoort 'zaakobject' is, dan dient er een relatie ?ZAAKOBJECTTYPE is relevant voor ZAAKTYPE? te zijn bij het ZAAKTYPE dat gerelateerd is aan het RESULTAATTYPE, dient de attribuutsoort ?Objecttype? van een waarde te zijn voorzien die overeenkomt met de naam van het ZAAKOBJECTTYPE en dient de attribuutsoort ?Datumkenmerk? van een waarde te zijn voorzien die overeenkomt met naam van een, in het RGBZ gespecificeerde, attribuutsoort van dat ZAAKOBJECTTYPE. </w:t>
            </w:r>
          </w:p>
        </w:tc>
      </w:tr>
      <w:tr w:rsidR="00930070" w14:paraId="3B0A3784" w14:textId="77777777" w:rsidTr="00DA48D7">
        <w:trPr>
          <w:tblCellSpacing w:w="15" w:type="dxa"/>
        </w:trPr>
        <w:tc>
          <w:tcPr>
            <w:tcW w:w="1500" w:type="pct"/>
            <w:tcBorders>
              <w:top w:val="nil"/>
              <w:left w:val="nil"/>
              <w:bottom w:val="nil"/>
              <w:right w:val="nil"/>
            </w:tcBorders>
            <w:hideMark/>
          </w:tcPr>
          <w:p w14:paraId="2B9C4B67"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6057946" w14:textId="77777777" w:rsidR="00930070" w:rsidRDefault="00930070" w:rsidP="00DA48D7">
            <w:pPr>
              <w:rPr>
                <w:rFonts w:ascii="Calibri" w:hAnsi="Calibri" w:cs="Calibri"/>
                <w:sz w:val="22"/>
                <w:szCs w:val="22"/>
              </w:rPr>
            </w:pPr>
            <w:r>
              <w:rPr>
                <w:rFonts w:ascii="Calibri" w:hAnsi="Calibri" w:cs="Calibri"/>
                <w:sz w:val="22"/>
                <w:szCs w:val="22"/>
              </w:rPr>
              <w:t>afleidingswijzeBrondatumArchiefprocedure</w:t>
            </w:r>
          </w:p>
        </w:tc>
      </w:tr>
      <w:tr w:rsidR="00930070" w14:paraId="1042D8C9" w14:textId="77777777" w:rsidTr="00DA48D7">
        <w:trPr>
          <w:tblCellSpacing w:w="15" w:type="dxa"/>
        </w:trPr>
        <w:tc>
          <w:tcPr>
            <w:tcW w:w="1500" w:type="pct"/>
            <w:tcBorders>
              <w:top w:val="nil"/>
              <w:left w:val="nil"/>
              <w:bottom w:val="nil"/>
              <w:right w:val="nil"/>
            </w:tcBorders>
            <w:hideMark/>
          </w:tcPr>
          <w:p w14:paraId="12008891"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983CC56" w14:textId="77777777" w:rsidR="00930070" w:rsidRDefault="00930070" w:rsidP="00DA48D7">
            <w:pPr>
              <w:rPr>
                <w:rFonts w:ascii="Calibri" w:hAnsi="Calibri" w:cs="Calibri"/>
                <w:sz w:val="22"/>
                <w:szCs w:val="22"/>
              </w:rPr>
            </w:pPr>
            <w:r>
              <w:rPr>
                <w:rFonts w:ascii="Calibri" w:hAnsi="Calibri" w:cs="Calibri"/>
                <w:sz w:val="22"/>
                <w:szCs w:val="22"/>
              </w:rPr>
              <w:t>enumeratie</w:t>
            </w:r>
          </w:p>
        </w:tc>
      </w:tr>
    </w:tbl>
    <w:p w14:paraId="6F834CD1"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3C31A046" w14:textId="77777777" w:rsidTr="00DA48D7">
        <w:trPr>
          <w:tblCellSpacing w:w="15" w:type="dxa"/>
        </w:trPr>
        <w:tc>
          <w:tcPr>
            <w:tcW w:w="1500" w:type="pct"/>
            <w:tcBorders>
              <w:top w:val="nil"/>
              <w:left w:val="nil"/>
              <w:bottom w:val="nil"/>
              <w:right w:val="nil"/>
            </w:tcBorders>
            <w:hideMark/>
          </w:tcPr>
          <w:p w14:paraId="1B26D7CD"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56DE7E3C"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124B9ACF" w14:textId="77777777" w:rsidTr="00DA48D7">
        <w:trPr>
          <w:tblCellSpacing w:w="15" w:type="dxa"/>
        </w:trPr>
        <w:tc>
          <w:tcPr>
            <w:tcW w:w="250" w:type="pct"/>
            <w:tcBorders>
              <w:top w:val="nil"/>
              <w:left w:val="nil"/>
              <w:bottom w:val="nil"/>
              <w:right w:val="nil"/>
            </w:tcBorders>
            <w:hideMark/>
          </w:tcPr>
          <w:p w14:paraId="309DB7B6"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D9D9AE2" w14:textId="77777777" w:rsidR="00930070" w:rsidRDefault="00930070" w:rsidP="00DA48D7">
            <w:pPr>
              <w:rPr>
                <w:rFonts w:ascii="Calibri" w:hAnsi="Calibri" w:cs="Calibri"/>
                <w:sz w:val="22"/>
                <w:szCs w:val="22"/>
              </w:rPr>
            </w:pPr>
            <w:r>
              <w:rPr>
                <w:rFonts w:ascii="Calibri" w:hAnsi="Calibri" w:cs="Calibri"/>
                <w:sz w:val="22"/>
                <w:szCs w:val="22"/>
              </w:rPr>
              <w:t xml:space="preserve">Een waarde van deze attribuutsoort specificeert hoe in dat geval het einde van de procestermijn en daarmee de brondatum van de archiefactietermijn, zijnde de start van de bewaartermijn tot vernietiging dan wel de termijn tot overbrenging, bepaald moet worden. In het geval van ?afgehandeld? is er geen sprake van een procestermijn, deze is ?nihil?. De archiefactietermijn (i.c. de bewaartermijn) start op de einddatum van de zaak. In het geval van ?eigenschap? start de archiefactietermijn (i.c. de bewaartermijn) op de datumwaarde van het datumkenmerk, zijnde de eigenschap, van het objecttype waarvan de eigenschap een kenmerk is. Die eigenschap is d.m.v. de relatie ?EIGENSCHAP is van ZAAKTYPE? gerelateerd aan het ZAAKTYPE waartoe het RESULTAATTYPE behoort. M.b.v. de attribuutsoort ?Objecttype? wordt het objecttype vastgelegd waartoe de eigenschap behoort, m.b.v. de attribuutsoort ?Datumkenmerk? wordt vastgelegd welke eigenschap het betreft. In het geval van ?gerelateerde zaak? start de archiefactietermijn (i.c. de bewaartermijn) bij afronding cq. op de einddatum van de gerelateerde zaak. De desbetreffende zaak is van één van de gerelateerde ZAAKTYPEn van ?ZAAKTYPE heeft gerelateerd ZAAKTYPE? bij het ZAAKTYPE waartoe het RESULTAATTYPE behoort. In het geval van ?hoofdzaak? start de archiefactietermijn (i.c. de bewaartermijn) bij afronding cq. op de einddatum van de hoofdzaak waarvan de zaak een deelzaak is. De hoofdzaak is van het ZAAKTYPE dat d.m.v. de relatie ?ZAAKTYPE is deelzaaktype van ZAAKTYPE? is gerelateerd aan het ZAAKTYPE waartoe het RESULTAATTYPE behoort. In het geval van ?ingangsdatum besluit' start de archiefactietermijn (i.c. de bewaartermijn) op de datum van ingang van een aan de zaak gerelateerd besluit. Dat besluit is van een BESLUITTYPE dat d.m.v. de relatie ?ZAAKTYPE heeft relevant BESLUITTYPE? is gerelateerd aan het ZAAKTYPE waartoe het RESULTAATTYPE behoort. In het geval van ?termijn? start de archiefactietermijn (i.c. de bewaartermijn) een vast aantal jaren na afronding van de zaak. De duur van de procestermijn is zaaktype- of zelfs zaakafhankelijk (cq. afhankelijk van de aard van het procesobject) en wordt van het zaaktype respectievelijk gedurende de behandeling van de zaak bepaald. In het geval van ?vervaldatum besluit' start de archiefactietermijn (i.c. de bewaartermijn) op de dag volgend op de vervaldatum van een aan de zaak gerelateerd besluit. Dat besluit is van een BESLUITTYPE dat d.m.v. de relatie ?ZAAKTYPE heeft relevant BESLUITTYPE? is gerelateerd aan het ZAAKTYPE waartoe het RESULTAATTYPE behoort. In het geval van ?zaakobject? start de archiefactietermijn (i.c. de bewaartermijn) op de datumwaarde van een, in het RGBZ opgenomen, datumkenmerk van een aan de zaak gerelateerd object. Dat object is van een ZAAKOBJECTTYPE dat d.m.v. de relatie ?ZAAKOBJECTTYPE is relevant voor ZAAKTYPE? is gerelateerd aan het ZAAKTYPE waartoe het RESULTAATTYPE behoort. M.b.v. de attribuutsoort ?Objecttype? wordt vastgelegd om welke zaakobjecttype het gaat; m.b.v. de attribuutsoort ?Datumkenmerk? wordt vastgelegd welke datum-attribuutsoort van het zaakobjecttype het betreft. In het geval van ?ander datumkenmerk? start de archiefactietermijn (i.c. de bewaartermijn) op een datumwaarde van een datumattribuutsoort van een procesobject, anders dan de hiervoor genoemde gevallen. Met de attribuutsoorten ?Objecttype? en ?Registratie? wordt aangegeven welk procesobject in welke registratie het betreft; met de attribuutsoort ?Datumkenmerk? wordt aangegeven welke attribuutsoort van dat procesobject de einddatum geldigheid daarvan betreft. </w:t>
            </w:r>
          </w:p>
        </w:tc>
      </w:tr>
    </w:tbl>
    <w:p w14:paraId="797EAE58"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Registratie van gegevensgroeptype Brondatum archiefprocedure RESULTAATTYPE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11D78C6D" w14:textId="77777777" w:rsidTr="00DA48D7">
        <w:trPr>
          <w:gridAfter w:val="1"/>
          <w:wAfter w:w="6539" w:type="dxa"/>
          <w:tblCellSpacing w:w="15" w:type="dxa"/>
        </w:trPr>
        <w:tc>
          <w:tcPr>
            <w:tcW w:w="0" w:type="auto"/>
            <w:tcBorders>
              <w:top w:val="nil"/>
              <w:left w:val="nil"/>
              <w:bottom w:val="nil"/>
              <w:right w:val="nil"/>
            </w:tcBorders>
            <w:hideMark/>
          </w:tcPr>
          <w:p w14:paraId="0BF35A30" w14:textId="77777777" w:rsidR="00930070" w:rsidRDefault="00930070" w:rsidP="00DA48D7">
            <w:pPr>
              <w:rPr>
                <w:rFonts w:ascii="Calibri" w:hAnsi="Calibri" w:cs="Calibri"/>
              </w:rPr>
            </w:pPr>
          </w:p>
        </w:tc>
      </w:tr>
      <w:tr w:rsidR="00930070" w14:paraId="2A6C21C9" w14:textId="77777777" w:rsidTr="00DA48D7">
        <w:trPr>
          <w:tblCellSpacing w:w="15" w:type="dxa"/>
        </w:trPr>
        <w:tc>
          <w:tcPr>
            <w:tcW w:w="1500" w:type="pct"/>
            <w:tcBorders>
              <w:top w:val="nil"/>
              <w:left w:val="nil"/>
              <w:bottom w:val="nil"/>
              <w:right w:val="nil"/>
            </w:tcBorders>
            <w:hideMark/>
          </w:tcPr>
          <w:p w14:paraId="1532F2CA"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E98E3E8" w14:textId="77777777" w:rsidR="00930070" w:rsidRDefault="00930070" w:rsidP="00DA48D7">
            <w:pPr>
              <w:rPr>
                <w:rFonts w:ascii="Calibri" w:hAnsi="Calibri" w:cs="Calibri"/>
                <w:sz w:val="22"/>
                <w:szCs w:val="22"/>
              </w:rPr>
            </w:pPr>
            <w:r>
              <w:rPr>
                <w:rFonts w:ascii="Calibri" w:hAnsi="Calibri" w:cs="Calibri"/>
                <w:sz w:val="22"/>
                <w:szCs w:val="22"/>
              </w:rPr>
              <w:t>Registratie</w:t>
            </w:r>
          </w:p>
        </w:tc>
      </w:tr>
      <w:tr w:rsidR="00930070" w14:paraId="24B7CF7A" w14:textId="77777777" w:rsidTr="00DA48D7">
        <w:trPr>
          <w:tblCellSpacing w:w="15" w:type="dxa"/>
        </w:trPr>
        <w:tc>
          <w:tcPr>
            <w:tcW w:w="1500" w:type="pct"/>
            <w:tcBorders>
              <w:top w:val="nil"/>
              <w:left w:val="nil"/>
              <w:bottom w:val="nil"/>
              <w:right w:val="nil"/>
            </w:tcBorders>
            <w:hideMark/>
          </w:tcPr>
          <w:p w14:paraId="1158E215"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9E5ECBD"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0F582261" w14:textId="77777777" w:rsidTr="00DA48D7">
        <w:trPr>
          <w:tblCellSpacing w:w="15" w:type="dxa"/>
        </w:trPr>
        <w:tc>
          <w:tcPr>
            <w:tcW w:w="1500" w:type="pct"/>
            <w:tcBorders>
              <w:top w:val="nil"/>
              <w:left w:val="nil"/>
              <w:bottom w:val="nil"/>
              <w:right w:val="nil"/>
            </w:tcBorders>
            <w:hideMark/>
          </w:tcPr>
          <w:p w14:paraId="3A9F335E"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88271E5" w14:textId="77777777" w:rsidR="00930070" w:rsidRDefault="00930070" w:rsidP="00DA48D7">
            <w:pPr>
              <w:rPr>
                <w:rFonts w:ascii="Calibri" w:hAnsi="Calibri" w:cs="Calibri"/>
                <w:sz w:val="22"/>
                <w:szCs w:val="22"/>
              </w:rPr>
            </w:pPr>
            <w:r>
              <w:rPr>
                <w:rFonts w:ascii="Calibri" w:hAnsi="Calibri" w:cs="Calibri"/>
                <w:sz w:val="22"/>
                <w:szCs w:val="22"/>
              </w:rPr>
              <w:t>De naam van de registratie waarvan het procesobject deel uit maakt.</w:t>
            </w:r>
          </w:p>
        </w:tc>
      </w:tr>
      <w:tr w:rsidR="00930070" w14:paraId="641E0928" w14:textId="77777777" w:rsidTr="00DA48D7">
        <w:trPr>
          <w:tblCellSpacing w:w="15" w:type="dxa"/>
        </w:trPr>
        <w:tc>
          <w:tcPr>
            <w:tcW w:w="1500" w:type="pct"/>
            <w:tcBorders>
              <w:top w:val="nil"/>
              <w:left w:val="nil"/>
              <w:bottom w:val="nil"/>
              <w:right w:val="nil"/>
            </w:tcBorders>
            <w:hideMark/>
          </w:tcPr>
          <w:p w14:paraId="432BA1F4"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BF0E8C0"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50F87E6E" w14:textId="77777777" w:rsidTr="00DA48D7">
        <w:trPr>
          <w:tblCellSpacing w:w="15" w:type="dxa"/>
        </w:trPr>
        <w:tc>
          <w:tcPr>
            <w:tcW w:w="1500" w:type="pct"/>
            <w:tcBorders>
              <w:top w:val="nil"/>
              <w:left w:val="nil"/>
              <w:bottom w:val="nil"/>
              <w:right w:val="nil"/>
            </w:tcBorders>
            <w:hideMark/>
          </w:tcPr>
          <w:p w14:paraId="6F5223A9"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D2F0C52" w14:textId="77777777" w:rsidR="00930070" w:rsidRDefault="00930070" w:rsidP="00DA48D7">
            <w:pPr>
              <w:rPr>
                <w:rFonts w:ascii="Calibri" w:hAnsi="Calibri" w:cs="Calibri"/>
                <w:sz w:val="22"/>
                <w:szCs w:val="22"/>
              </w:rPr>
            </w:pPr>
            <w:r>
              <w:rPr>
                <w:rFonts w:ascii="Calibri" w:hAnsi="Calibri" w:cs="Calibri"/>
                <w:sz w:val="22"/>
                <w:szCs w:val="22"/>
              </w:rPr>
              <w:t>1-2-2017</w:t>
            </w:r>
          </w:p>
        </w:tc>
      </w:tr>
      <w:tr w:rsidR="00930070" w14:paraId="17AB7E81" w14:textId="77777777" w:rsidTr="00DA48D7">
        <w:trPr>
          <w:tblCellSpacing w:w="15" w:type="dxa"/>
        </w:trPr>
        <w:tc>
          <w:tcPr>
            <w:tcW w:w="1500" w:type="pct"/>
            <w:tcBorders>
              <w:top w:val="nil"/>
              <w:left w:val="nil"/>
              <w:bottom w:val="nil"/>
              <w:right w:val="nil"/>
            </w:tcBorders>
            <w:hideMark/>
          </w:tcPr>
          <w:p w14:paraId="6817173A"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8E30108"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5234C7F" w14:textId="77777777" w:rsidTr="00DA48D7">
        <w:trPr>
          <w:tblCellSpacing w:w="15" w:type="dxa"/>
        </w:trPr>
        <w:tc>
          <w:tcPr>
            <w:tcW w:w="1500" w:type="pct"/>
            <w:tcBorders>
              <w:top w:val="nil"/>
              <w:left w:val="nil"/>
              <w:bottom w:val="nil"/>
              <w:right w:val="nil"/>
            </w:tcBorders>
            <w:hideMark/>
          </w:tcPr>
          <w:p w14:paraId="2920D23D"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B2E2A8D"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0170E094" w14:textId="77777777" w:rsidTr="00DA48D7">
        <w:trPr>
          <w:tblCellSpacing w:w="15" w:type="dxa"/>
        </w:trPr>
        <w:tc>
          <w:tcPr>
            <w:tcW w:w="1500" w:type="pct"/>
            <w:tcBorders>
              <w:top w:val="nil"/>
              <w:left w:val="nil"/>
              <w:bottom w:val="nil"/>
              <w:right w:val="nil"/>
            </w:tcBorders>
            <w:hideMark/>
          </w:tcPr>
          <w:p w14:paraId="163A85EC"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E3063C8"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7A49ECFE" w14:textId="77777777" w:rsidTr="00DA48D7">
        <w:trPr>
          <w:tblCellSpacing w:w="15" w:type="dxa"/>
        </w:trPr>
        <w:tc>
          <w:tcPr>
            <w:tcW w:w="1500" w:type="pct"/>
            <w:tcBorders>
              <w:top w:val="nil"/>
              <w:left w:val="nil"/>
              <w:bottom w:val="nil"/>
              <w:right w:val="nil"/>
            </w:tcBorders>
            <w:hideMark/>
          </w:tcPr>
          <w:p w14:paraId="626436F9"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99DEAE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41C043E" w14:textId="77777777" w:rsidTr="00DA48D7">
        <w:trPr>
          <w:tblCellSpacing w:w="15" w:type="dxa"/>
        </w:trPr>
        <w:tc>
          <w:tcPr>
            <w:tcW w:w="1500" w:type="pct"/>
            <w:tcBorders>
              <w:top w:val="nil"/>
              <w:left w:val="nil"/>
              <w:bottom w:val="nil"/>
              <w:right w:val="nil"/>
            </w:tcBorders>
            <w:hideMark/>
          </w:tcPr>
          <w:p w14:paraId="0115D240"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D2F8C09"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4774305" w14:textId="77777777" w:rsidTr="00DA48D7">
        <w:trPr>
          <w:tblCellSpacing w:w="15" w:type="dxa"/>
        </w:trPr>
        <w:tc>
          <w:tcPr>
            <w:tcW w:w="1500" w:type="pct"/>
            <w:tcBorders>
              <w:top w:val="nil"/>
              <w:left w:val="nil"/>
              <w:bottom w:val="nil"/>
              <w:right w:val="nil"/>
            </w:tcBorders>
            <w:hideMark/>
          </w:tcPr>
          <w:p w14:paraId="21DBB510"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4BDE7EE"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76C0686A" w14:textId="77777777" w:rsidTr="00DA48D7">
        <w:trPr>
          <w:tblCellSpacing w:w="15" w:type="dxa"/>
        </w:trPr>
        <w:tc>
          <w:tcPr>
            <w:tcW w:w="1500" w:type="pct"/>
            <w:tcBorders>
              <w:top w:val="nil"/>
              <w:left w:val="nil"/>
              <w:bottom w:val="nil"/>
              <w:right w:val="nil"/>
            </w:tcBorders>
            <w:hideMark/>
          </w:tcPr>
          <w:p w14:paraId="6E52DB13"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BAB53F2"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24E6C5A6" w14:textId="77777777" w:rsidTr="00DA48D7">
        <w:trPr>
          <w:tblCellSpacing w:w="15" w:type="dxa"/>
        </w:trPr>
        <w:tc>
          <w:tcPr>
            <w:tcW w:w="1500" w:type="pct"/>
            <w:tcBorders>
              <w:top w:val="nil"/>
              <w:left w:val="nil"/>
              <w:bottom w:val="nil"/>
              <w:right w:val="nil"/>
            </w:tcBorders>
            <w:hideMark/>
          </w:tcPr>
          <w:p w14:paraId="4E72B44D"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17BC950" w14:textId="77777777" w:rsidR="00930070" w:rsidRDefault="00930070" w:rsidP="00DA48D7">
            <w:pPr>
              <w:rPr>
                <w:rFonts w:ascii="Calibri" w:hAnsi="Calibri" w:cs="Calibri"/>
                <w:sz w:val="22"/>
                <w:szCs w:val="22"/>
              </w:rPr>
            </w:pPr>
          </w:p>
        </w:tc>
      </w:tr>
      <w:tr w:rsidR="00930070" w14:paraId="2A57F2E4" w14:textId="77777777" w:rsidTr="00DA48D7">
        <w:trPr>
          <w:tblCellSpacing w:w="15" w:type="dxa"/>
        </w:trPr>
        <w:tc>
          <w:tcPr>
            <w:tcW w:w="1500" w:type="pct"/>
            <w:tcBorders>
              <w:top w:val="nil"/>
              <w:left w:val="nil"/>
              <w:bottom w:val="nil"/>
              <w:right w:val="nil"/>
            </w:tcBorders>
            <w:hideMark/>
          </w:tcPr>
          <w:p w14:paraId="44394500"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418E6B7" w14:textId="77777777" w:rsidR="00930070" w:rsidRDefault="00930070" w:rsidP="00DA48D7">
            <w:pPr>
              <w:rPr>
                <w:rFonts w:ascii="Calibri" w:hAnsi="Calibri" w:cs="Calibri"/>
                <w:sz w:val="22"/>
                <w:szCs w:val="22"/>
              </w:rPr>
            </w:pPr>
            <w:r>
              <w:rPr>
                <w:rFonts w:ascii="Calibri" w:hAnsi="Calibri" w:cs="Calibri"/>
                <w:sz w:val="22"/>
                <w:szCs w:val="22"/>
              </w:rPr>
              <w:t>AN80</w:t>
            </w:r>
          </w:p>
        </w:tc>
      </w:tr>
      <w:tr w:rsidR="00930070" w14:paraId="60FA43EE" w14:textId="77777777" w:rsidTr="00DA48D7">
        <w:trPr>
          <w:tblCellSpacing w:w="15" w:type="dxa"/>
        </w:trPr>
        <w:tc>
          <w:tcPr>
            <w:tcW w:w="1500" w:type="pct"/>
            <w:tcBorders>
              <w:top w:val="nil"/>
              <w:left w:val="nil"/>
              <w:bottom w:val="nil"/>
              <w:right w:val="nil"/>
            </w:tcBorders>
            <w:hideMark/>
          </w:tcPr>
          <w:p w14:paraId="0B0DEAB3"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FF18EA6" w14:textId="77777777" w:rsidR="00930070" w:rsidRDefault="00930070" w:rsidP="00DA48D7">
            <w:pPr>
              <w:rPr>
                <w:rFonts w:ascii="Calibri" w:hAnsi="Calibri" w:cs="Calibri"/>
                <w:sz w:val="22"/>
                <w:szCs w:val="22"/>
              </w:rPr>
            </w:pPr>
          </w:p>
        </w:tc>
      </w:tr>
    </w:tbl>
    <w:p w14:paraId="7C0CE231"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7A95A36B" w14:textId="77777777" w:rsidTr="00DA48D7">
        <w:trPr>
          <w:tblCellSpacing w:w="15" w:type="dxa"/>
        </w:trPr>
        <w:tc>
          <w:tcPr>
            <w:tcW w:w="1500" w:type="pct"/>
            <w:tcBorders>
              <w:top w:val="nil"/>
              <w:left w:val="nil"/>
              <w:bottom w:val="nil"/>
              <w:right w:val="nil"/>
            </w:tcBorders>
            <w:hideMark/>
          </w:tcPr>
          <w:p w14:paraId="154E5EC0"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59AB3E80"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2B87937F" w14:textId="77777777" w:rsidTr="00DA48D7">
        <w:trPr>
          <w:tblCellSpacing w:w="15" w:type="dxa"/>
        </w:trPr>
        <w:tc>
          <w:tcPr>
            <w:tcW w:w="250" w:type="pct"/>
            <w:tcBorders>
              <w:top w:val="nil"/>
              <w:left w:val="nil"/>
              <w:bottom w:val="nil"/>
              <w:right w:val="nil"/>
            </w:tcBorders>
            <w:hideMark/>
          </w:tcPr>
          <w:p w14:paraId="19898D71"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D03F2D4" w14:textId="77777777" w:rsidR="00930070" w:rsidRDefault="00930070" w:rsidP="00DA48D7">
            <w:pPr>
              <w:rPr>
                <w:rFonts w:ascii="Calibri" w:hAnsi="Calibri" w:cs="Calibri"/>
                <w:sz w:val="22"/>
                <w:szCs w:val="22"/>
              </w:rPr>
            </w:pPr>
            <w:r>
              <w:rPr>
                <w:rFonts w:ascii="Calibri" w:hAnsi="Calibri" w:cs="Calibri"/>
                <w:sz w:val="22"/>
                <w:szCs w:val="22"/>
              </w:rPr>
              <w:t xml:space="preserve">Indien de Brondatum archiefprocedure (einddatum procestermijn, begindatum archiefactietermijn i.c. bewaartermijn) niet expliciet vastgesteld kan worden voor het Resultaattype maar een datumkenmerk (van het procesobject) in enige registratie betreft, dan wordt met een waarde van deze attribuutsoort de naam van de registratie (applicatie, database, ...) gespecificeerd waarin zich het procesobject bevindt. Dit is het geval indien de attribuutsoort 'Afleidingswijze' de waarde "ander datumkenmerk" heeft. Voorbeelden: 'BasisRegistratie Personen (BRP)', 'Basisregistratie Adressen en Gebouwen (BAG)'. </w:t>
            </w:r>
          </w:p>
        </w:tc>
      </w:tr>
    </w:tbl>
    <w:p w14:paraId="0B3238DF"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Objecttype van gegevensgroeptype Brondatum archiefprocedure RESULTAATTYPE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77937CAB" w14:textId="77777777" w:rsidTr="00DA48D7">
        <w:trPr>
          <w:gridAfter w:val="1"/>
          <w:wAfter w:w="6539" w:type="dxa"/>
          <w:tblCellSpacing w:w="15" w:type="dxa"/>
        </w:trPr>
        <w:tc>
          <w:tcPr>
            <w:tcW w:w="0" w:type="auto"/>
            <w:tcBorders>
              <w:top w:val="nil"/>
              <w:left w:val="nil"/>
              <w:bottom w:val="nil"/>
              <w:right w:val="nil"/>
            </w:tcBorders>
            <w:hideMark/>
          </w:tcPr>
          <w:p w14:paraId="20BC6C4D" w14:textId="77777777" w:rsidR="00930070" w:rsidRDefault="00930070" w:rsidP="00DA48D7">
            <w:pPr>
              <w:rPr>
                <w:rFonts w:ascii="Calibri" w:hAnsi="Calibri" w:cs="Calibri"/>
              </w:rPr>
            </w:pPr>
          </w:p>
        </w:tc>
      </w:tr>
      <w:tr w:rsidR="00930070" w14:paraId="6E8DCB82" w14:textId="77777777" w:rsidTr="00DA48D7">
        <w:trPr>
          <w:tblCellSpacing w:w="15" w:type="dxa"/>
        </w:trPr>
        <w:tc>
          <w:tcPr>
            <w:tcW w:w="1500" w:type="pct"/>
            <w:tcBorders>
              <w:top w:val="nil"/>
              <w:left w:val="nil"/>
              <w:bottom w:val="nil"/>
              <w:right w:val="nil"/>
            </w:tcBorders>
            <w:hideMark/>
          </w:tcPr>
          <w:p w14:paraId="70229CE3"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AE99889" w14:textId="77777777" w:rsidR="00930070" w:rsidRDefault="00930070" w:rsidP="00DA48D7">
            <w:pPr>
              <w:rPr>
                <w:rFonts w:ascii="Calibri" w:hAnsi="Calibri" w:cs="Calibri"/>
                <w:sz w:val="22"/>
                <w:szCs w:val="22"/>
              </w:rPr>
            </w:pPr>
            <w:r>
              <w:rPr>
                <w:rFonts w:ascii="Calibri" w:hAnsi="Calibri" w:cs="Calibri"/>
                <w:sz w:val="22"/>
                <w:szCs w:val="22"/>
              </w:rPr>
              <w:t>Objecttype</w:t>
            </w:r>
          </w:p>
        </w:tc>
      </w:tr>
      <w:tr w:rsidR="00930070" w14:paraId="0D590C74" w14:textId="77777777" w:rsidTr="00DA48D7">
        <w:trPr>
          <w:tblCellSpacing w:w="15" w:type="dxa"/>
        </w:trPr>
        <w:tc>
          <w:tcPr>
            <w:tcW w:w="1500" w:type="pct"/>
            <w:tcBorders>
              <w:top w:val="nil"/>
              <w:left w:val="nil"/>
              <w:bottom w:val="nil"/>
              <w:right w:val="nil"/>
            </w:tcBorders>
            <w:hideMark/>
          </w:tcPr>
          <w:p w14:paraId="50C53149"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800AF7C"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2584C9A0" w14:textId="77777777" w:rsidTr="00DA48D7">
        <w:trPr>
          <w:tblCellSpacing w:w="15" w:type="dxa"/>
        </w:trPr>
        <w:tc>
          <w:tcPr>
            <w:tcW w:w="1500" w:type="pct"/>
            <w:tcBorders>
              <w:top w:val="nil"/>
              <w:left w:val="nil"/>
              <w:bottom w:val="nil"/>
              <w:right w:val="nil"/>
            </w:tcBorders>
            <w:hideMark/>
          </w:tcPr>
          <w:p w14:paraId="2C3F80E7"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B40F1B1" w14:textId="77777777" w:rsidR="00930070" w:rsidRDefault="00930070" w:rsidP="00DA48D7">
            <w:pPr>
              <w:rPr>
                <w:rFonts w:ascii="Calibri" w:hAnsi="Calibri" w:cs="Calibri"/>
                <w:sz w:val="22"/>
                <w:szCs w:val="22"/>
              </w:rPr>
            </w:pPr>
            <w:r>
              <w:rPr>
                <w:rFonts w:ascii="Calibri" w:hAnsi="Calibri" w:cs="Calibri"/>
                <w:sz w:val="22"/>
                <w:szCs w:val="22"/>
              </w:rPr>
              <w:t>Het soort object in de registratie dat het procesobject representeert.</w:t>
            </w:r>
          </w:p>
        </w:tc>
      </w:tr>
      <w:tr w:rsidR="00930070" w14:paraId="74697D44" w14:textId="77777777" w:rsidTr="00DA48D7">
        <w:trPr>
          <w:tblCellSpacing w:w="15" w:type="dxa"/>
        </w:trPr>
        <w:tc>
          <w:tcPr>
            <w:tcW w:w="1500" w:type="pct"/>
            <w:tcBorders>
              <w:top w:val="nil"/>
              <w:left w:val="nil"/>
              <w:bottom w:val="nil"/>
              <w:right w:val="nil"/>
            </w:tcBorders>
            <w:hideMark/>
          </w:tcPr>
          <w:p w14:paraId="7237CD0C"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1C241F7"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5915B77E" w14:textId="77777777" w:rsidTr="00DA48D7">
        <w:trPr>
          <w:tblCellSpacing w:w="15" w:type="dxa"/>
        </w:trPr>
        <w:tc>
          <w:tcPr>
            <w:tcW w:w="1500" w:type="pct"/>
            <w:tcBorders>
              <w:top w:val="nil"/>
              <w:left w:val="nil"/>
              <w:bottom w:val="nil"/>
              <w:right w:val="nil"/>
            </w:tcBorders>
            <w:hideMark/>
          </w:tcPr>
          <w:p w14:paraId="0DF7800F"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AF877B8" w14:textId="77777777" w:rsidR="00930070" w:rsidRDefault="00930070" w:rsidP="00DA48D7">
            <w:pPr>
              <w:rPr>
                <w:rFonts w:ascii="Calibri" w:hAnsi="Calibri" w:cs="Calibri"/>
                <w:sz w:val="22"/>
                <w:szCs w:val="22"/>
              </w:rPr>
            </w:pPr>
            <w:r>
              <w:rPr>
                <w:rFonts w:ascii="Calibri" w:hAnsi="Calibri" w:cs="Calibri"/>
                <w:sz w:val="22"/>
                <w:szCs w:val="22"/>
              </w:rPr>
              <w:t>1-2-2017</w:t>
            </w:r>
          </w:p>
        </w:tc>
      </w:tr>
      <w:tr w:rsidR="00930070" w14:paraId="7C4A2894" w14:textId="77777777" w:rsidTr="00DA48D7">
        <w:trPr>
          <w:tblCellSpacing w:w="15" w:type="dxa"/>
        </w:trPr>
        <w:tc>
          <w:tcPr>
            <w:tcW w:w="1500" w:type="pct"/>
            <w:tcBorders>
              <w:top w:val="nil"/>
              <w:left w:val="nil"/>
              <w:bottom w:val="nil"/>
              <w:right w:val="nil"/>
            </w:tcBorders>
            <w:hideMark/>
          </w:tcPr>
          <w:p w14:paraId="312D3B1C"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F416EF3"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C007EBE" w14:textId="77777777" w:rsidTr="00DA48D7">
        <w:trPr>
          <w:tblCellSpacing w:w="15" w:type="dxa"/>
        </w:trPr>
        <w:tc>
          <w:tcPr>
            <w:tcW w:w="1500" w:type="pct"/>
            <w:tcBorders>
              <w:top w:val="nil"/>
              <w:left w:val="nil"/>
              <w:bottom w:val="nil"/>
              <w:right w:val="nil"/>
            </w:tcBorders>
            <w:hideMark/>
          </w:tcPr>
          <w:p w14:paraId="4403C0D5"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F098A03"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36E97108" w14:textId="77777777" w:rsidTr="00DA48D7">
        <w:trPr>
          <w:tblCellSpacing w:w="15" w:type="dxa"/>
        </w:trPr>
        <w:tc>
          <w:tcPr>
            <w:tcW w:w="1500" w:type="pct"/>
            <w:tcBorders>
              <w:top w:val="nil"/>
              <w:left w:val="nil"/>
              <w:bottom w:val="nil"/>
              <w:right w:val="nil"/>
            </w:tcBorders>
            <w:hideMark/>
          </w:tcPr>
          <w:p w14:paraId="0A0AF6D9"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1ACA2AB"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6DBF9E13" w14:textId="77777777" w:rsidTr="00DA48D7">
        <w:trPr>
          <w:tblCellSpacing w:w="15" w:type="dxa"/>
        </w:trPr>
        <w:tc>
          <w:tcPr>
            <w:tcW w:w="1500" w:type="pct"/>
            <w:tcBorders>
              <w:top w:val="nil"/>
              <w:left w:val="nil"/>
              <w:bottom w:val="nil"/>
              <w:right w:val="nil"/>
            </w:tcBorders>
            <w:hideMark/>
          </w:tcPr>
          <w:p w14:paraId="34A223DD"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B469499"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F183725" w14:textId="77777777" w:rsidTr="00DA48D7">
        <w:trPr>
          <w:tblCellSpacing w:w="15" w:type="dxa"/>
        </w:trPr>
        <w:tc>
          <w:tcPr>
            <w:tcW w:w="1500" w:type="pct"/>
            <w:tcBorders>
              <w:top w:val="nil"/>
              <w:left w:val="nil"/>
              <w:bottom w:val="nil"/>
              <w:right w:val="nil"/>
            </w:tcBorders>
            <w:hideMark/>
          </w:tcPr>
          <w:p w14:paraId="6B203FB4"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F38BF85"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50773E6" w14:textId="77777777" w:rsidTr="00DA48D7">
        <w:trPr>
          <w:tblCellSpacing w:w="15" w:type="dxa"/>
        </w:trPr>
        <w:tc>
          <w:tcPr>
            <w:tcW w:w="1500" w:type="pct"/>
            <w:tcBorders>
              <w:top w:val="nil"/>
              <w:left w:val="nil"/>
              <w:bottom w:val="nil"/>
              <w:right w:val="nil"/>
            </w:tcBorders>
            <w:hideMark/>
          </w:tcPr>
          <w:p w14:paraId="6F085A82"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E8525CA"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444C2811" w14:textId="77777777" w:rsidTr="00DA48D7">
        <w:trPr>
          <w:tblCellSpacing w:w="15" w:type="dxa"/>
        </w:trPr>
        <w:tc>
          <w:tcPr>
            <w:tcW w:w="1500" w:type="pct"/>
            <w:tcBorders>
              <w:top w:val="nil"/>
              <w:left w:val="nil"/>
              <w:bottom w:val="nil"/>
              <w:right w:val="nil"/>
            </w:tcBorders>
            <w:hideMark/>
          </w:tcPr>
          <w:p w14:paraId="49F61D44"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1CD83F6"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2F2A2BBA" w14:textId="77777777" w:rsidTr="00DA48D7">
        <w:trPr>
          <w:tblCellSpacing w:w="15" w:type="dxa"/>
        </w:trPr>
        <w:tc>
          <w:tcPr>
            <w:tcW w:w="1500" w:type="pct"/>
            <w:tcBorders>
              <w:top w:val="nil"/>
              <w:left w:val="nil"/>
              <w:bottom w:val="nil"/>
              <w:right w:val="nil"/>
            </w:tcBorders>
            <w:hideMark/>
          </w:tcPr>
          <w:p w14:paraId="38A9FAC1"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C05A224" w14:textId="77777777" w:rsidR="00930070" w:rsidRDefault="00930070" w:rsidP="00DA48D7">
            <w:pPr>
              <w:rPr>
                <w:rFonts w:ascii="Calibri" w:hAnsi="Calibri" w:cs="Calibri"/>
                <w:sz w:val="22"/>
                <w:szCs w:val="22"/>
              </w:rPr>
            </w:pPr>
            <w:r>
              <w:rPr>
                <w:rFonts w:ascii="Calibri" w:hAnsi="Calibri" w:cs="Calibri"/>
                <w:sz w:val="22"/>
                <w:szCs w:val="22"/>
              </w:rPr>
              <w:t xml:space="preserve">1) Indien deze atribuutsoort van een waarde is voorzien, dan moet de attribuutsoort "Datumkenmerk" tevens van een waarde zijn voorzien. </w:t>
            </w:r>
          </w:p>
        </w:tc>
      </w:tr>
      <w:tr w:rsidR="00930070" w14:paraId="4B87C704" w14:textId="77777777" w:rsidTr="00DA48D7">
        <w:trPr>
          <w:tblCellSpacing w:w="15" w:type="dxa"/>
        </w:trPr>
        <w:tc>
          <w:tcPr>
            <w:tcW w:w="1500" w:type="pct"/>
            <w:tcBorders>
              <w:top w:val="nil"/>
              <w:left w:val="nil"/>
              <w:bottom w:val="nil"/>
              <w:right w:val="nil"/>
            </w:tcBorders>
            <w:hideMark/>
          </w:tcPr>
          <w:p w14:paraId="7FDC40BA"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FAC2EAF" w14:textId="77777777" w:rsidR="00930070" w:rsidRDefault="00930070" w:rsidP="00DA48D7">
            <w:pPr>
              <w:rPr>
                <w:rFonts w:ascii="Calibri" w:hAnsi="Calibri" w:cs="Calibri"/>
                <w:sz w:val="22"/>
                <w:szCs w:val="22"/>
              </w:rPr>
            </w:pPr>
            <w:r>
              <w:rPr>
                <w:rFonts w:ascii="Calibri" w:hAnsi="Calibri" w:cs="Calibri"/>
                <w:sz w:val="22"/>
                <w:szCs w:val="22"/>
              </w:rPr>
              <w:t>AN80</w:t>
            </w:r>
          </w:p>
        </w:tc>
      </w:tr>
      <w:tr w:rsidR="00930070" w14:paraId="7602F42E" w14:textId="77777777" w:rsidTr="00DA48D7">
        <w:trPr>
          <w:tblCellSpacing w:w="15" w:type="dxa"/>
        </w:trPr>
        <w:tc>
          <w:tcPr>
            <w:tcW w:w="1500" w:type="pct"/>
            <w:tcBorders>
              <w:top w:val="nil"/>
              <w:left w:val="nil"/>
              <w:bottom w:val="nil"/>
              <w:right w:val="nil"/>
            </w:tcBorders>
            <w:hideMark/>
          </w:tcPr>
          <w:p w14:paraId="32EABD52"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26DB699" w14:textId="77777777" w:rsidR="00930070" w:rsidRDefault="00930070" w:rsidP="00DA48D7">
            <w:pPr>
              <w:rPr>
                <w:rFonts w:ascii="Calibri" w:hAnsi="Calibri" w:cs="Calibri"/>
                <w:sz w:val="22"/>
                <w:szCs w:val="22"/>
              </w:rPr>
            </w:pPr>
          </w:p>
        </w:tc>
      </w:tr>
    </w:tbl>
    <w:p w14:paraId="6A5E786D"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1938AE87" w14:textId="77777777" w:rsidTr="00DA48D7">
        <w:trPr>
          <w:tblCellSpacing w:w="15" w:type="dxa"/>
        </w:trPr>
        <w:tc>
          <w:tcPr>
            <w:tcW w:w="1500" w:type="pct"/>
            <w:tcBorders>
              <w:top w:val="nil"/>
              <w:left w:val="nil"/>
              <w:bottom w:val="nil"/>
              <w:right w:val="nil"/>
            </w:tcBorders>
            <w:hideMark/>
          </w:tcPr>
          <w:p w14:paraId="453EE735"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2E8C3574"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7A6FA805" w14:textId="77777777" w:rsidTr="00DA48D7">
        <w:trPr>
          <w:tblCellSpacing w:w="15" w:type="dxa"/>
        </w:trPr>
        <w:tc>
          <w:tcPr>
            <w:tcW w:w="250" w:type="pct"/>
            <w:tcBorders>
              <w:top w:val="nil"/>
              <w:left w:val="nil"/>
              <w:bottom w:val="nil"/>
              <w:right w:val="nil"/>
            </w:tcBorders>
            <w:hideMark/>
          </w:tcPr>
          <w:p w14:paraId="53EB76C2"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B37E598" w14:textId="77777777" w:rsidR="00930070" w:rsidRDefault="00930070" w:rsidP="00DA48D7">
            <w:pPr>
              <w:rPr>
                <w:rFonts w:ascii="Calibri" w:hAnsi="Calibri" w:cs="Calibri"/>
                <w:sz w:val="22"/>
                <w:szCs w:val="22"/>
              </w:rPr>
            </w:pPr>
            <w:r>
              <w:rPr>
                <w:rFonts w:ascii="Calibri" w:hAnsi="Calibri" w:cs="Calibri"/>
                <w:sz w:val="22"/>
                <w:szCs w:val="22"/>
              </w:rPr>
              <w:t xml:space="preserve">Indien de Brondatum archiefprocedure (einddatum procestermijn, begindatum archiefactietermijn i.c. bewaartermijn) niet expliciet vastgesteld kan worden voor het Resultaattype maar een datumkenmerk (van het procesobject) in enige registratie betreft, dan wordt met een waarde van deze attribuutsoort de naam van het procesobjecttype gespecificeerd dat in de desbetreffende registratie het procesobject representeert. Dit is het geval indien de attribuutsoort 'Afleidingswijze' de waarde "ander datumkenmerk", "eigenschap" of "zaakobject" heeft. Voorbeelden: 'Persoon' (in de BRP); 'Pand' (in de BAG), 'Ingeschreven natuurlijk persoon' (bij Zaakobject). De waarde wordt zoveel mogelijk ontleend aan het van toepassing zijnde Resultaattype bij het Zaaktype in de van toepassing zijnde zaaktypecatalogus. </w:t>
            </w:r>
          </w:p>
        </w:tc>
      </w:tr>
    </w:tbl>
    <w:p w14:paraId="288DC3AD"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Datumkenmerk van gegevensgroeptype Brondatum archiefprocedure RESULTAATTYPE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329C2C03" w14:textId="77777777" w:rsidTr="00DA48D7">
        <w:trPr>
          <w:gridAfter w:val="1"/>
          <w:wAfter w:w="6539" w:type="dxa"/>
          <w:tblCellSpacing w:w="15" w:type="dxa"/>
        </w:trPr>
        <w:tc>
          <w:tcPr>
            <w:tcW w:w="0" w:type="auto"/>
            <w:tcBorders>
              <w:top w:val="nil"/>
              <w:left w:val="nil"/>
              <w:bottom w:val="nil"/>
              <w:right w:val="nil"/>
            </w:tcBorders>
            <w:hideMark/>
          </w:tcPr>
          <w:p w14:paraId="61988110" w14:textId="77777777" w:rsidR="00930070" w:rsidRDefault="00930070" w:rsidP="00DA48D7">
            <w:pPr>
              <w:rPr>
                <w:rFonts w:ascii="Calibri" w:hAnsi="Calibri" w:cs="Calibri"/>
              </w:rPr>
            </w:pPr>
          </w:p>
        </w:tc>
      </w:tr>
      <w:tr w:rsidR="00930070" w14:paraId="5F5D7C6D" w14:textId="77777777" w:rsidTr="00DA48D7">
        <w:trPr>
          <w:tblCellSpacing w:w="15" w:type="dxa"/>
        </w:trPr>
        <w:tc>
          <w:tcPr>
            <w:tcW w:w="1500" w:type="pct"/>
            <w:tcBorders>
              <w:top w:val="nil"/>
              <w:left w:val="nil"/>
              <w:bottom w:val="nil"/>
              <w:right w:val="nil"/>
            </w:tcBorders>
            <w:hideMark/>
          </w:tcPr>
          <w:p w14:paraId="2C5149D4"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58A2295" w14:textId="77777777" w:rsidR="00930070" w:rsidRDefault="00930070" w:rsidP="00DA48D7">
            <w:pPr>
              <w:rPr>
                <w:rFonts w:ascii="Calibri" w:hAnsi="Calibri" w:cs="Calibri"/>
                <w:sz w:val="22"/>
                <w:szCs w:val="22"/>
              </w:rPr>
            </w:pPr>
            <w:r>
              <w:rPr>
                <w:rFonts w:ascii="Calibri" w:hAnsi="Calibri" w:cs="Calibri"/>
                <w:sz w:val="22"/>
                <w:szCs w:val="22"/>
              </w:rPr>
              <w:t>Datumkenmerk</w:t>
            </w:r>
          </w:p>
        </w:tc>
      </w:tr>
      <w:tr w:rsidR="00930070" w14:paraId="7ABA6437" w14:textId="77777777" w:rsidTr="00DA48D7">
        <w:trPr>
          <w:tblCellSpacing w:w="15" w:type="dxa"/>
        </w:trPr>
        <w:tc>
          <w:tcPr>
            <w:tcW w:w="1500" w:type="pct"/>
            <w:tcBorders>
              <w:top w:val="nil"/>
              <w:left w:val="nil"/>
              <w:bottom w:val="nil"/>
              <w:right w:val="nil"/>
            </w:tcBorders>
            <w:hideMark/>
          </w:tcPr>
          <w:p w14:paraId="207B5AAF"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752B36E"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33CE178D" w14:textId="77777777" w:rsidTr="00DA48D7">
        <w:trPr>
          <w:tblCellSpacing w:w="15" w:type="dxa"/>
        </w:trPr>
        <w:tc>
          <w:tcPr>
            <w:tcW w:w="1500" w:type="pct"/>
            <w:tcBorders>
              <w:top w:val="nil"/>
              <w:left w:val="nil"/>
              <w:bottom w:val="nil"/>
              <w:right w:val="nil"/>
            </w:tcBorders>
            <w:hideMark/>
          </w:tcPr>
          <w:p w14:paraId="5BA38957"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BD8B615" w14:textId="77777777" w:rsidR="00930070" w:rsidRDefault="00930070" w:rsidP="00DA48D7">
            <w:pPr>
              <w:rPr>
                <w:rFonts w:ascii="Calibri" w:hAnsi="Calibri" w:cs="Calibri"/>
                <w:sz w:val="22"/>
                <w:szCs w:val="22"/>
              </w:rPr>
            </w:pPr>
            <w:r>
              <w:rPr>
                <w:rFonts w:ascii="Calibri" w:hAnsi="Calibri" w:cs="Calibri"/>
                <w:sz w:val="22"/>
                <w:szCs w:val="22"/>
              </w:rPr>
              <w:t xml:space="preserve">Naam van de attribuutsoort van het procesobject dat bepalend is voor het einde van de procestermijn. </w:t>
            </w:r>
          </w:p>
        </w:tc>
      </w:tr>
      <w:tr w:rsidR="00930070" w14:paraId="4594CEED" w14:textId="77777777" w:rsidTr="00DA48D7">
        <w:trPr>
          <w:tblCellSpacing w:w="15" w:type="dxa"/>
        </w:trPr>
        <w:tc>
          <w:tcPr>
            <w:tcW w:w="1500" w:type="pct"/>
            <w:tcBorders>
              <w:top w:val="nil"/>
              <w:left w:val="nil"/>
              <w:bottom w:val="nil"/>
              <w:right w:val="nil"/>
            </w:tcBorders>
            <w:hideMark/>
          </w:tcPr>
          <w:p w14:paraId="046A407C"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B389ABA"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151C86A8" w14:textId="77777777" w:rsidTr="00DA48D7">
        <w:trPr>
          <w:tblCellSpacing w:w="15" w:type="dxa"/>
        </w:trPr>
        <w:tc>
          <w:tcPr>
            <w:tcW w:w="1500" w:type="pct"/>
            <w:tcBorders>
              <w:top w:val="nil"/>
              <w:left w:val="nil"/>
              <w:bottom w:val="nil"/>
              <w:right w:val="nil"/>
            </w:tcBorders>
            <w:hideMark/>
          </w:tcPr>
          <w:p w14:paraId="78D32F96"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8D5975C" w14:textId="77777777" w:rsidR="00930070" w:rsidRDefault="00930070" w:rsidP="00DA48D7">
            <w:pPr>
              <w:rPr>
                <w:rFonts w:ascii="Calibri" w:hAnsi="Calibri" w:cs="Calibri"/>
                <w:sz w:val="22"/>
                <w:szCs w:val="22"/>
              </w:rPr>
            </w:pPr>
            <w:r>
              <w:rPr>
                <w:rFonts w:ascii="Calibri" w:hAnsi="Calibri" w:cs="Calibri"/>
                <w:sz w:val="22"/>
                <w:szCs w:val="22"/>
              </w:rPr>
              <w:t>1-2-2017</w:t>
            </w:r>
          </w:p>
        </w:tc>
      </w:tr>
      <w:tr w:rsidR="00930070" w14:paraId="28FC219F" w14:textId="77777777" w:rsidTr="00DA48D7">
        <w:trPr>
          <w:tblCellSpacing w:w="15" w:type="dxa"/>
        </w:trPr>
        <w:tc>
          <w:tcPr>
            <w:tcW w:w="1500" w:type="pct"/>
            <w:tcBorders>
              <w:top w:val="nil"/>
              <w:left w:val="nil"/>
              <w:bottom w:val="nil"/>
              <w:right w:val="nil"/>
            </w:tcBorders>
            <w:hideMark/>
          </w:tcPr>
          <w:p w14:paraId="02669388"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4367A3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685DA98" w14:textId="77777777" w:rsidTr="00DA48D7">
        <w:trPr>
          <w:tblCellSpacing w:w="15" w:type="dxa"/>
        </w:trPr>
        <w:tc>
          <w:tcPr>
            <w:tcW w:w="1500" w:type="pct"/>
            <w:tcBorders>
              <w:top w:val="nil"/>
              <w:left w:val="nil"/>
              <w:bottom w:val="nil"/>
              <w:right w:val="nil"/>
            </w:tcBorders>
            <w:hideMark/>
          </w:tcPr>
          <w:p w14:paraId="6BA2A8BA"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A2FCAD9"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7838C51D" w14:textId="77777777" w:rsidTr="00DA48D7">
        <w:trPr>
          <w:tblCellSpacing w:w="15" w:type="dxa"/>
        </w:trPr>
        <w:tc>
          <w:tcPr>
            <w:tcW w:w="1500" w:type="pct"/>
            <w:tcBorders>
              <w:top w:val="nil"/>
              <w:left w:val="nil"/>
              <w:bottom w:val="nil"/>
              <w:right w:val="nil"/>
            </w:tcBorders>
            <w:hideMark/>
          </w:tcPr>
          <w:p w14:paraId="081FEB6A"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B96EE17"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6ED92E5A" w14:textId="77777777" w:rsidTr="00DA48D7">
        <w:trPr>
          <w:tblCellSpacing w:w="15" w:type="dxa"/>
        </w:trPr>
        <w:tc>
          <w:tcPr>
            <w:tcW w:w="1500" w:type="pct"/>
            <w:tcBorders>
              <w:top w:val="nil"/>
              <w:left w:val="nil"/>
              <w:bottom w:val="nil"/>
              <w:right w:val="nil"/>
            </w:tcBorders>
            <w:hideMark/>
          </w:tcPr>
          <w:p w14:paraId="34EEE4CB"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BCC11F1"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9ED9C65" w14:textId="77777777" w:rsidTr="00DA48D7">
        <w:trPr>
          <w:tblCellSpacing w:w="15" w:type="dxa"/>
        </w:trPr>
        <w:tc>
          <w:tcPr>
            <w:tcW w:w="1500" w:type="pct"/>
            <w:tcBorders>
              <w:top w:val="nil"/>
              <w:left w:val="nil"/>
              <w:bottom w:val="nil"/>
              <w:right w:val="nil"/>
            </w:tcBorders>
            <w:hideMark/>
          </w:tcPr>
          <w:p w14:paraId="1CD430CD"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360F6ED"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CF581EB" w14:textId="77777777" w:rsidTr="00DA48D7">
        <w:trPr>
          <w:tblCellSpacing w:w="15" w:type="dxa"/>
        </w:trPr>
        <w:tc>
          <w:tcPr>
            <w:tcW w:w="1500" w:type="pct"/>
            <w:tcBorders>
              <w:top w:val="nil"/>
              <w:left w:val="nil"/>
              <w:bottom w:val="nil"/>
              <w:right w:val="nil"/>
            </w:tcBorders>
            <w:hideMark/>
          </w:tcPr>
          <w:p w14:paraId="7B958E4D"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3812858"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47532179" w14:textId="77777777" w:rsidTr="00DA48D7">
        <w:trPr>
          <w:tblCellSpacing w:w="15" w:type="dxa"/>
        </w:trPr>
        <w:tc>
          <w:tcPr>
            <w:tcW w:w="1500" w:type="pct"/>
            <w:tcBorders>
              <w:top w:val="nil"/>
              <w:left w:val="nil"/>
              <w:bottom w:val="nil"/>
              <w:right w:val="nil"/>
            </w:tcBorders>
            <w:hideMark/>
          </w:tcPr>
          <w:p w14:paraId="71861F49"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16B2ABB"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3E3053A8" w14:textId="77777777" w:rsidTr="00DA48D7">
        <w:trPr>
          <w:tblCellSpacing w:w="15" w:type="dxa"/>
        </w:trPr>
        <w:tc>
          <w:tcPr>
            <w:tcW w:w="1500" w:type="pct"/>
            <w:tcBorders>
              <w:top w:val="nil"/>
              <w:left w:val="nil"/>
              <w:bottom w:val="nil"/>
              <w:right w:val="nil"/>
            </w:tcBorders>
            <w:hideMark/>
          </w:tcPr>
          <w:p w14:paraId="5B37FB1E"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DA997C7" w14:textId="77777777" w:rsidR="00930070" w:rsidRDefault="00930070" w:rsidP="00DA48D7">
            <w:pPr>
              <w:rPr>
                <w:rFonts w:ascii="Calibri" w:hAnsi="Calibri" w:cs="Calibri"/>
                <w:sz w:val="22"/>
                <w:szCs w:val="22"/>
              </w:rPr>
            </w:pPr>
          </w:p>
        </w:tc>
      </w:tr>
      <w:tr w:rsidR="00930070" w14:paraId="15ED33F7" w14:textId="77777777" w:rsidTr="00DA48D7">
        <w:trPr>
          <w:tblCellSpacing w:w="15" w:type="dxa"/>
        </w:trPr>
        <w:tc>
          <w:tcPr>
            <w:tcW w:w="1500" w:type="pct"/>
            <w:tcBorders>
              <w:top w:val="nil"/>
              <w:left w:val="nil"/>
              <w:bottom w:val="nil"/>
              <w:right w:val="nil"/>
            </w:tcBorders>
            <w:hideMark/>
          </w:tcPr>
          <w:p w14:paraId="5F062DDE"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B1A95B0" w14:textId="77777777" w:rsidR="00930070" w:rsidRDefault="00930070" w:rsidP="00DA48D7">
            <w:pPr>
              <w:rPr>
                <w:rFonts w:ascii="Calibri" w:hAnsi="Calibri" w:cs="Calibri"/>
                <w:sz w:val="22"/>
                <w:szCs w:val="22"/>
              </w:rPr>
            </w:pPr>
            <w:r>
              <w:rPr>
                <w:rFonts w:ascii="Calibri" w:hAnsi="Calibri" w:cs="Calibri"/>
                <w:sz w:val="22"/>
                <w:szCs w:val="22"/>
              </w:rPr>
              <w:t>AN80</w:t>
            </w:r>
          </w:p>
        </w:tc>
      </w:tr>
      <w:tr w:rsidR="00930070" w14:paraId="2C563075" w14:textId="77777777" w:rsidTr="00DA48D7">
        <w:trPr>
          <w:tblCellSpacing w:w="15" w:type="dxa"/>
        </w:trPr>
        <w:tc>
          <w:tcPr>
            <w:tcW w:w="1500" w:type="pct"/>
            <w:tcBorders>
              <w:top w:val="nil"/>
              <w:left w:val="nil"/>
              <w:bottom w:val="nil"/>
              <w:right w:val="nil"/>
            </w:tcBorders>
            <w:hideMark/>
          </w:tcPr>
          <w:p w14:paraId="47EF58F5"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4347AC2" w14:textId="77777777" w:rsidR="00930070" w:rsidRDefault="00930070" w:rsidP="00DA48D7">
            <w:pPr>
              <w:rPr>
                <w:rFonts w:ascii="Calibri" w:hAnsi="Calibri" w:cs="Calibri"/>
                <w:sz w:val="22"/>
                <w:szCs w:val="22"/>
              </w:rPr>
            </w:pPr>
          </w:p>
        </w:tc>
      </w:tr>
    </w:tbl>
    <w:p w14:paraId="018DB307"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5B28C5AC" w14:textId="77777777" w:rsidTr="00DA48D7">
        <w:trPr>
          <w:tblCellSpacing w:w="15" w:type="dxa"/>
        </w:trPr>
        <w:tc>
          <w:tcPr>
            <w:tcW w:w="1500" w:type="pct"/>
            <w:tcBorders>
              <w:top w:val="nil"/>
              <w:left w:val="nil"/>
              <w:bottom w:val="nil"/>
              <w:right w:val="nil"/>
            </w:tcBorders>
            <w:hideMark/>
          </w:tcPr>
          <w:p w14:paraId="3419C1B3"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46342E10"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00893476" w14:textId="77777777" w:rsidTr="00DA48D7">
        <w:trPr>
          <w:tblCellSpacing w:w="15" w:type="dxa"/>
        </w:trPr>
        <w:tc>
          <w:tcPr>
            <w:tcW w:w="250" w:type="pct"/>
            <w:tcBorders>
              <w:top w:val="nil"/>
              <w:left w:val="nil"/>
              <w:bottom w:val="nil"/>
              <w:right w:val="nil"/>
            </w:tcBorders>
            <w:hideMark/>
          </w:tcPr>
          <w:p w14:paraId="5AD80469"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C2E1FDD" w14:textId="77777777" w:rsidR="00930070" w:rsidRDefault="00930070" w:rsidP="00DA48D7">
            <w:pPr>
              <w:rPr>
                <w:rFonts w:ascii="Calibri" w:hAnsi="Calibri" w:cs="Calibri"/>
                <w:sz w:val="22"/>
                <w:szCs w:val="22"/>
              </w:rPr>
            </w:pPr>
            <w:r>
              <w:rPr>
                <w:rFonts w:ascii="Calibri" w:hAnsi="Calibri" w:cs="Calibri"/>
                <w:sz w:val="22"/>
                <w:szCs w:val="22"/>
              </w:rPr>
              <w:t xml:space="preserve">Indien de Brondatum archiefprocedure (einddatum procestermijn, begindatum archiefactietermijn i.c. bewaartermijn) niet expliciet vastgesteld kan worden voor het Resultaattype maar een datumkenmerk (van het procesobject) in enige registratie betreft, dan wordt met een waarde van deze attribuutsoort de naam van de attribuutsoort gespecificeerd dat hoort bij het procesobjecttype dat in de desbetteffende registratie het procesobject representeert. Het betreft het datumkenmerk waarin de datum vastgelegd wordt waarop het procesobject is vervallen. Dit is het geval indien de attribuutsoort 'Afleidingswijze' de waarde "ander datumkenmerk", "eigenschap" of "zaakobject" heeft. Voorbeelden: 'Overlijdendatum (van objecttype Persoon); 'Sloopdatum' (van objecttype Pand), 'Geboortedatum' (bij Ingeschreven persoon). </w:t>
            </w:r>
          </w:p>
        </w:tc>
      </w:tr>
    </w:tbl>
    <w:bookmarkEnd w:id="119"/>
    <w:p w14:paraId="2AAE37CF"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Einddatum bekend van gegevensgroeptype Brondatum archiefprocedure RESULTAATTYPE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24E48CAF" w14:textId="77777777" w:rsidTr="00DA48D7">
        <w:trPr>
          <w:gridAfter w:val="1"/>
          <w:wAfter w:w="6539" w:type="dxa"/>
          <w:tblCellSpacing w:w="15" w:type="dxa"/>
        </w:trPr>
        <w:tc>
          <w:tcPr>
            <w:tcW w:w="0" w:type="auto"/>
            <w:tcBorders>
              <w:top w:val="nil"/>
              <w:left w:val="nil"/>
              <w:bottom w:val="nil"/>
              <w:right w:val="nil"/>
            </w:tcBorders>
            <w:hideMark/>
          </w:tcPr>
          <w:p w14:paraId="789FC8BA" w14:textId="77777777" w:rsidR="00930070" w:rsidRDefault="00930070" w:rsidP="00DA48D7">
            <w:pPr>
              <w:rPr>
                <w:rFonts w:ascii="Calibri" w:hAnsi="Calibri" w:cs="Calibri"/>
              </w:rPr>
            </w:pPr>
          </w:p>
        </w:tc>
      </w:tr>
      <w:tr w:rsidR="00930070" w14:paraId="0658B6BD" w14:textId="77777777" w:rsidTr="00DA48D7">
        <w:trPr>
          <w:tblCellSpacing w:w="15" w:type="dxa"/>
        </w:trPr>
        <w:tc>
          <w:tcPr>
            <w:tcW w:w="1500" w:type="pct"/>
            <w:tcBorders>
              <w:top w:val="nil"/>
              <w:left w:val="nil"/>
              <w:bottom w:val="nil"/>
              <w:right w:val="nil"/>
            </w:tcBorders>
            <w:hideMark/>
          </w:tcPr>
          <w:p w14:paraId="6EF5D03E"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742BCFA" w14:textId="77777777" w:rsidR="00930070" w:rsidRDefault="00930070" w:rsidP="00DA48D7">
            <w:pPr>
              <w:rPr>
                <w:rFonts w:ascii="Calibri" w:hAnsi="Calibri" w:cs="Calibri"/>
                <w:sz w:val="22"/>
                <w:szCs w:val="22"/>
              </w:rPr>
            </w:pPr>
            <w:r>
              <w:rPr>
                <w:rFonts w:ascii="Calibri" w:hAnsi="Calibri" w:cs="Calibri"/>
                <w:sz w:val="22"/>
                <w:szCs w:val="22"/>
              </w:rPr>
              <w:t>Einddatum bekend</w:t>
            </w:r>
          </w:p>
        </w:tc>
      </w:tr>
      <w:tr w:rsidR="00930070" w14:paraId="37545977" w14:textId="77777777" w:rsidTr="00DA48D7">
        <w:trPr>
          <w:tblCellSpacing w:w="15" w:type="dxa"/>
        </w:trPr>
        <w:tc>
          <w:tcPr>
            <w:tcW w:w="1500" w:type="pct"/>
            <w:tcBorders>
              <w:top w:val="nil"/>
              <w:left w:val="nil"/>
              <w:bottom w:val="nil"/>
              <w:right w:val="nil"/>
            </w:tcBorders>
            <w:hideMark/>
          </w:tcPr>
          <w:p w14:paraId="14672410"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3DF4484"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29C5DA81" w14:textId="77777777" w:rsidTr="00DA48D7">
        <w:trPr>
          <w:tblCellSpacing w:w="15" w:type="dxa"/>
        </w:trPr>
        <w:tc>
          <w:tcPr>
            <w:tcW w:w="1500" w:type="pct"/>
            <w:tcBorders>
              <w:top w:val="nil"/>
              <w:left w:val="nil"/>
              <w:bottom w:val="nil"/>
              <w:right w:val="nil"/>
            </w:tcBorders>
            <w:hideMark/>
          </w:tcPr>
          <w:p w14:paraId="39F8F815"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F520CE8" w14:textId="77777777" w:rsidR="00930070" w:rsidRDefault="00930070" w:rsidP="00DA48D7">
            <w:pPr>
              <w:rPr>
                <w:rFonts w:ascii="Calibri" w:hAnsi="Calibri" w:cs="Calibri"/>
                <w:sz w:val="22"/>
                <w:szCs w:val="22"/>
              </w:rPr>
            </w:pPr>
            <w:r>
              <w:rPr>
                <w:rFonts w:ascii="Calibri" w:hAnsi="Calibri" w:cs="Calibri"/>
                <w:sz w:val="22"/>
                <w:szCs w:val="22"/>
              </w:rPr>
              <w:t xml:space="preserve">Indicatie dat de einddatum van het procesobject gedurende de uitvoering van de zaak bekend moet worden. </w:t>
            </w:r>
          </w:p>
        </w:tc>
      </w:tr>
      <w:tr w:rsidR="00930070" w14:paraId="7E3420A2" w14:textId="77777777" w:rsidTr="00DA48D7">
        <w:trPr>
          <w:tblCellSpacing w:w="15" w:type="dxa"/>
        </w:trPr>
        <w:tc>
          <w:tcPr>
            <w:tcW w:w="1500" w:type="pct"/>
            <w:tcBorders>
              <w:top w:val="nil"/>
              <w:left w:val="nil"/>
              <w:bottom w:val="nil"/>
              <w:right w:val="nil"/>
            </w:tcBorders>
            <w:hideMark/>
          </w:tcPr>
          <w:p w14:paraId="265C3F83"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BFD445B"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5D4AC3F6" w14:textId="77777777" w:rsidTr="00DA48D7">
        <w:trPr>
          <w:tblCellSpacing w:w="15" w:type="dxa"/>
        </w:trPr>
        <w:tc>
          <w:tcPr>
            <w:tcW w:w="1500" w:type="pct"/>
            <w:tcBorders>
              <w:top w:val="nil"/>
              <w:left w:val="nil"/>
              <w:bottom w:val="nil"/>
              <w:right w:val="nil"/>
            </w:tcBorders>
            <w:hideMark/>
          </w:tcPr>
          <w:p w14:paraId="30D4F54B"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4D2FD42" w14:textId="77777777" w:rsidR="00930070" w:rsidRDefault="00930070" w:rsidP="00DA48D7">
            <w:pPr>
              <w:rPr>
                <w:rFonts w:ascii="Calibri" w:hAnsi="Calibri" w:cs="Calibri"/>
                <w:sz w:val="22"/>
                <w:szCs w:val="22"/>
              </w:rPr>
            </w:pPr>
            <w:r>
              <w:rPr>
                <w:rFonts w:ascii="Calibri" w:hAnsi="Calibri" w:cs="Calibri"/>
                <w:sz w:val="22"/>
                <w:szCs w:val="22"/>
              </w:rPr>
              <w:t>1-2-2017</w:t>
            </w:r>
          </w:p>
        </w:tc>
      </w:tr>
      <w:tr w:rsidR="00930070" w14:paraId="482EA48F" w14:textId="77777777" w:rsidTr="00DA48D7">
        <w:trPr>
          <w:tblCellSpacing w:w="15" w:type="dxa"/>
        </w:trPr>
        <w:tc>
          <w:tcPr>
            <w:tcW w:w="1500" w:type="pct"/>
            <w:tcBorders>
              <w:top w:val="nil"/>
              <w:left w:val="nil"/>
              <w:bottom w:val="nil"/>
              <w:right w:val="nil"/>
            </w:tcBorders>
            <w:hideMark/>
          </w:tcPr>
          <w:p w14:paraId="184C9F4B"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E87BB7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CC41EBE" w14:textId="77777777" w:rsidTr="00DA48D7">
        <w:trPr>
          <w:tblCellSpacing w:w="15" w:type="dxa"/>
        </w:trPr>
        <w:tc>
          <w:tcPr>
            <w:tcW w:w="1500" w:type="pct"/>
            <w:tcBorders>
              <w:top w:val="nil"/>
              <w:left w:val="nil"/>
              <w:bottom w:val="nil"/>
              <w:right w:val="nil"/>
            </w:tcBorders>
            <w:hideMark/>
          </w:tcPr>
          <w:p w14:paraId="406BD8DE"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46B8B1A"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5C5695A9" w14:textId="77777777" w:rsidTr="00DA48D7">
        <w:trPr>
          <w:tblCellSpacing w:w="15" w:type="dxa"/>
        </w:trPr>
        <w:tc>
          <w:tcPr>
            <w:tcW w:w="1500" w:type="pct"/>
            <w:tcBorders>
              <w:top w:val="nil"/>
              <w:left w:val="nil"/>
              <w:bottom w:val="nil"/>
              <w:right w:val="nil"/>
            </w:tcBorders>
            <w:hideMark/>
          </w:tcPr>
          <w:p w14:paraId="7ADC1EA2"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9903538"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1C656C5A" w14:textId="77777777" w:rsidTr="00DA48D7">
        <w:trPr>
          <w:tblCellSpacing w:w="15" w:type="dxa"/>
        </w:trPr>
        <w:tc>
          <w:tcPr>
            <w:tcW w:w="1500" w:type="pct"/>
            <w:tcBorders>
              <w:top w:val="nil"/>
              <w:left w:val="nil"/>
              <w:bottom w:val="nil"/>
              <w:right w:val="nil"/>
            </w:tcBorders>
            <w:hideMark/>
          </w:tcPr>
          <w:p w14:paraId="00B858F4"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B3932F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36D1B85" w14:textId="77777777" w:rsidTr="00DA48D7">
        <w:trPr>
          <w:tblCellSpacing w:w="15" w:type="dxa"/>
        </w:trPr>
        <w:tc>
          <w:tcPr>
            <w:tcW w:w="1500" w:type="pct"/>
            <w:tcBorders>
              <w:top w:val="nil"/>
              <w:left w:val="nil"/>
              <w:bottom w:val="nil"/>
              <w:right w:val="nil"/>
            </w:tcBorders>
            <w:hideMark/>
          </w:tcPr>
          <w:p w14:paraId="79FA7B3A"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9566BA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F214223" w14:textId="77777777" w:rsidTr="00DA48D7">
        <w:trPr>
          <w:tblCellSpacing w:w="15" w:type="dxa"/>
        </w:trPr>
        <w:tc>
          <w:tcPr>
            <w:tcW w:w="1500" w:type="pct"/>
            <w:tcBorders>
              <w:top w:val="nil"/>
              <w:left w:val="nil"/>
              <w:bottom w:val="nil"/>
              <w:right w:val="nil"/>
            </w:tcBorders>
            <w:hideMark/>
          </w:tcPr>
          <w:p w14:paraId="2BC59116"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55BD5AD"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7B1F19C3" w14:textId="77777777" w:rsidTr="00DA48D7">
        <w:trPr>
          <w:tblCellSpacing w:w="15" w:type="dxa"/>
        </w:trPr>
        <w:tc>
          <w:tcPr>
            <w:tcW w:w="1500" w:type="pct"/>
            <w:tcBorders>
              <w:top w:val="nil"/>
              <w:left w:val="nil"/>
              <w:bottom w:val="nil"/>
              <w:right w:val="nil"/>
            </w:tcBorders>
            <w:hideMark/>
          </w:tcPr>
          <w:p w14:paraId="79F30EF4"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C91A976"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513DC933" w14:textId="77777777" w:rsidTr="00DA48D7">
        <w:trPr>
          <w:tblCellSpacing w:w="15" w:type="dxa"/>
        </w:trPr>
        <w:tc>
          <w:tcPr>
            <w:tcW w:w="1500" w:type="pct"/>
            <w:tcBorders>
              <w:top w:val="nil"/>
              <w:left w:val="nil"/>
              <w:bottom w:val="nil"/>
              <w:right w:val="nil"/>
            </w:tcBorders>
            <w:hideMark/>
          </w:tcPr>
          <w:p w14:paraId="732C3E74"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364E8A6" w14:textId="77777777" w:rsidR="00930070" w:rsidRDefault="00930070" w:rsidP="00DA48D7">
            <w:pPr>
              <w:rPr>
                <w:rFonts w:ascii="Calibri" w:hAnsi="Calibri" w:cs="Calibri"/>
                <w:sz w:val="22"/>
                <w:szCs w:val="22"/>
              </w:rPr>
            </w:pPr>
            <w:r>
              <w:rPr>
                <w:rFonts w:ascii="Calibri" w:hAnsi="Calibri" w:cs="Calibri"/>
                <w:sz w:val="22"/>
                <w:szCs w:val="22"/>
              </w:rPr>
              <w:t xml:space="preserve">1) Indien de attribuutsoort 'Afleidingswijze' de waarde "afgehandeld" of "termijn" heeft, dan heeft de atribuutsoort de waarde "nee". </w:t>
            </w:r>
          </w:p>
        </w:tc>
      </w:tr>
      <w:tr w:rsidR="00930070" w14:paraId="14011439" w14:textId="77777777" w:rsidTr="00DA48D7">
        <w:trPr>
          <w:tblCellSpacing w:w="15" w:type="dxa"/>
        </w:trPr>
        <w:tc>
          <w:tcPr>
            <w:tcW w:w="1500" w:type="pct"/>
            <w:tcBorders>
              <w:top w:val="nil"/>
              <w:left w:val="nil"/>
              <w:bottom w:val="nil"/>
              <w:right w:val="nil"/>
            </w:tcBorders>
            <w:hideMark/>
          </w:tcPr>
          <w:p w14:paraId="4A5C7967"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8AA3005" w14:textId="77777777" w:rsidR="00930070" w:rsidRDefault="00930070" w:rsidP="00DA48D7">
            <w:pPr>
              <w:rPr>
                <w:rFonts w:ascii="Calibri" w:hAnsi="Calibri" w:cs="Calibri"/>
                <w:sz w:val="22"/>
                <w:szCs w:val="22"/>
              </w:rPr>
            </w:pPr>
            <w:r>
              <w:rPr>
                <w:rFonts w:ascii="Calibri" w:hAnsi="Calibri" w:cs="Calibri"/>
                <w:sz w:val="22"/>
                <w:szCs w:val="22"/>
              </w:rPr>
              <w:t>INDIC</w:t>
            </w:r>
          </w:p>
        </w:tc>
      </w:tr>
      <w:tr w:rsidR="00930070" w14:paraId="303DD879" w14:textId="77777777" w:rsidTr="00DA48D7">
        <w:trPr>
          <w:tblCellSpacing w:w="15" w:type="dxa"/>
        </w:trPr>
        <w:tc>
          <w:tcPr>
            <w:tcW w:w="1500" w:type="pct"/>
            <w:tcBorders>
              <w:top w:val="nil"/>
              <w:left w:val="nil"/>
              <w:bottom w:val="nil"/>
              <w:right w:val="nil"/>
            </w:tcBorders>
            <w:hideMark/>
          </w:tcPr>
          <w:p w14:paraId="08719179"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7E67C5E" w14:textId="77777777" w:rsidR="00930070" w:rsidRDefault="00930070" w:rsidP="00DA48D7">
            <w:pPr>
              <w:rPr>
                <w:rFonts w:ascii="Calibri" w:hAnsi="Calibri" w:cs="Calibri"/>
                <w:sz w:val="22"/>
                <w:szCs w:val="22"/>
              </w:rPr>
            </w:pPr>
            <w:r>
              <w:rPr>
                <w:rFonts w:ascii="Calibri" w:hAnsi="Calibri" w:cs="Calibri"/>
                <w:sz w:val="22"/>
                <w:szCs w:val="22"/>
              </w:rPr>
              <w:t xml:space="preserve">"ja" (De einddatum van het procesobject moet gedurende de uitvoering van de zaak bekend worden) "nee" (De einddatum van het procesobject hoeft gedurende de uitvoering van de zaak niet bekend worden of de einddatum van het procesobject is niet relevant) </w:t>
            </w:r>
          </w:p>
        </w:tc>
      </w:tr>
    </w:tbl>
    <w:p w14:paraId="4FA667E2"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267B4F6F" w14:textId="77777777" w:rsidTr="00DA48D7">
        <w:trPr>
          <w:tblCellSpacing w:w="15" w:type="dxa"/>
        </w:trPr>
        <w:tc>
          <w:tcPr>
            <w:tcW w:w="1500" w:type="pct"/>
            <w:tcBorders>
              <w:top w:val="nil"/>
              <w:left w:val="nil"/>
              <w:bottom w:val="nil"/>
              <w:right w:val="nil"/>
            </w:tcBorders>
            <w:hideMark/>
          </w:tcPr>
          <w:p w14:paraId="3DEC1F58"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63A30E58"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7842BE9B" w14:textId="77777777" w:rsidTr="00DA48D7">
        <w:trPr>
          <w:tblCellSpacing w:w="15" w:type="dxa"/>
        </w:trPr>
        <w:tc>
          <w:tcPr>
            <w:tcW w:w="250" w:type="pct"/>
            <w:tcBorders>
              <w:top w:val="nil"/>
              <w:left w:val="nil"/>
              <w:bottom w:val="nil"/>
              <w:right w:val="nil"/>
            </w:tcBorders>
            <w:hideMark/>
          </w:tcPr>
          <w:p w14:paraId="016A2894"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0A36ABD" w14:textId="77777777" w:rsidR="00930070" w:rsidRDefault="00930070" w:rsidP="00DA48D7">
            <w:pPr>
              <w:rPr>
                <w:rFonts w:ascii="Calibri" w:hAnsi="Calibri" w:cs="Calibri"/>
                <w:sz w:val="22"/>
                <w:szCs w:val="22"/>
              </w:rPr>
            </w:pPr>
            <w:r>
              <w:rPr>
                <w:rFonts w:ascii="Calibri" w:hAnsi="Calibri" w:cs="Calibri"/>
                <w:sz w:val="22"/>
                <w:szCs w:val="22"/>
              </w:rPr>
              <w:t xml:space="preserve">Indien de Brondatum archiefprocedure (einddatum procestermijn, begindatum archiefactietermijn i.c. bewaartermijn) niet expliciet vastgesteld kan worden voor het Resultaattype maar een datumkenmerk (van het procesobject) betreft, dan wordt met deze attribuutsoort aangegeven of die datum bij het afronden van de zaak bekend dient te zijn, zodat de Archiefactiedatum bepaald kan worden. Dit is niet relevant indien de attribuutsoort 'Afleidingswijze' de waarde "afgehandeld" of "termijn" heeft en kan in andere gevallen relevant zijn. </w:t>
            </w:r>
          </w:p>
        </w:tc>
      </w:tr>
    </w:tbl>
    <w:p w14:paraId="339745D5" w14:textId="77777777" w:rsidR="00930070" w:rsidRDefault="00930070" w:rsidP="00930070">
      <w:pPr>
        <w:pStyle w:val="Kop3"/>
        <w:rPr>
          <w:rFonts w:ascii="Calibri" w:hAnsi="Calibri" w:cs="Calibri"/>
          <w:sz w:val="24"/>
        </w:rPr>
      </w:pPr>
      <w:bookmarkStart w:id="120" w:name="detail_association_Model_RESULTAATTYPE"/>
      <w:r>
        <w:rPr>
          <w:rFonts w:ascii="Calibri" w:hAnsi="Calibri" w:cs="Calibri"/>
        </w:rPr>
        <w:t>Relatiesoort heeft verplichte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1937E857" w14:textId="77777777" w:rsidTr="00DA48D7">
        <w:trPr>
          <w:tblCellSpacing w:w="15" w:type="dxa"/>
        </w:trPr>
        <w:tc>
          <w:tcPr>
            <w:tcW w:w="1500" w:type="pct"/>
            <w:tcBorders>
              <w:top w:val="nil"/>
              <w:left w:val="nil"/>
              <w:bottom w:val="nil"/>
              <w:right w:val="nil"/>
            </w:tcBorders>
            <w:hideMark/>
          </w:tcPr>
          <w:p w14:paraId="4D5ECA3B"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88108B5" w14:textId="77777777" w:rsidR="00930070" w:rsidRDefault="00930070" w:rsidP="00DA48D7">
            <w:pPr>
              <w:rPr>
                <w:rFonts w:ascii="Calibri" w:hAnsi="Calibri" w:cs="Calibri"/>
                <w:sz w:val="22"/>
                <w:szCs w:val="22"/>
              </w:rPr>
            </w:pPr>
            <w:r>
              <w:rPr>
                <w:rFonts w:ascii="Calibri" w:hAnsi="Calibri" w:cs="Calibri"/>
                <w:sz w:val="22"/>
                <w:szCs w:val="22"/>
              </w:rPr>
              <w:t>heeft verplichte</w:t>
            </w:r>
          </w:p>
        </w:tc>
      </w:tr>
      <w:tr w:rsidR="00930070" w14:paraId="359F95D2" w14:textId="77777777" w:rsidTr="00DA48D7">
        <w:trPr>
          <w:tblCellSpacing w:w="15" w:type="dxa"/>
        </w:trPr>
        <w:tc>
          <w:tcPr>
            <w:tcW w:w="1500" w:type="pct"/>
            <w:tcBorders>
              <w:top w:val="nil"/>
              <w:left w:val="nil"/>
              <w:bottom w:val="nil"/>
              <w:right w:val="nil"/>
            </w:tcBorders>
            <w:hideMark/>
          </w:tcPr>
          <w:p w14:paraId="10D90A41" w14:textId="77777777" w:rsidR="00930070" w:rsidRDefault="00930070" w:rsidP="00DA48D7">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716B1F60" w14:textId="77777777" w:rsidR="00930070" w:rsidRDefault="00930070" w:rsidP="00DA48D7">
            <w:pPr>
              <w:rPr>
                <w:rFonts w:ascii="Calibri" w:hAnsi="Calibri" w:cs="Calibri"/>
                <w:sz w:val="22"/>
                <w:szCs w:val="22"/>
              </w:rPr>
            </w:pPr>
            <w:r>
              <w:rPr>
                <w:rFonts w:ascii="Calibri" w:hAnsi="Calibri" w:cs="Calibri"/>
                <w:sz w:val="22"/>
                <w:szCs w:val="22"/>
              </w:rPr>
              <w:t xml:space="preserve">INFORMATIEOBJECTTYPE </w:t>
            </w:r>
          </w:p>
        </w:tc>
      </w:tr>
      <w:tr w:rsidR="00930070" w14:paraId="7F63F1C5" w14:textId="77777777" w:rsidTr="00DA48D7">
        <w:trPr>
          <w:tblCellSpacing w:w="15" w:type="dxa"/>
        </w:trPr>
        <w:tc>
          <w:tcPr>
            <w:tcW w:w="1500" w:type="pct"/>
            <w:tcBorders>
              <w:top w:val="nil"/>
              <w:left w:val="nil"/>
              <w:bottom w:val="nil"/>
              <w:right w:val="nil"/>
            </w:tcBorders>
            <w:hideMark/>
          </w:tcPr>
          <w:p w14:paraId="46435B27"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10CB40C" w14:textId="77777777" w:rsidR="00930070" w:rsidRDefault="00930070" w:rsidP="00DA48D7">
            <w:pPr>
              <w:rPr>
                <w:rFonts w:ascii="Calibri" w:hAnsi="Calibri" w:cs="Calibri"/>
                <w:sz w:val="22"/>
                <w:szCs w:val="22"/>
              </w:rPr>
            </w:pPr>
            <w:r>
              <w:rPr>
                <w:rFonts w:ascii="Calibri" w:hAnsi="Calibri" w:cs="Calibri"/>
                <w:sz w:val="22"/>
                <w:szCs w:val="22"/>
              </w:rPr>
              <w:t>Afgeleid van ImZTC</w:t>
            </w:r>
          </w:p>
        </w:tc>
      </w:tr>
      <w:tr w:rsidR="00930070" w14:paraId="13F4247F" w14:textId="77777777" w:rsidTr="00DA48D7">
        <w:trPr>
          <w:tblCellSpacing w:w="15" w:type="dxa"/>
        </w:trPr>
        <w:tc>
          <w:tcPr>
            <w:tcW w:w="1500" w:type="pct"/>
            <w:tcBorders>
              <w:top w:val="nil"/>
              <w:left w:val="nil"/>
              <w:bottom w:val="nil"/>
              <w:right w:val="nil"/>
            </w:tcBorders>
            <w:hideMark/>
          </w:tcPr>
          <w:p w14:paraId="383F025C"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44A5D8F" w14:textId="77777777" w:rsidR="00930070" w:rsidRDefault="00930070" w:rsidP="00DA48D7">
            <w:pPr>
              <w:rPr>
                <w:rFonts w:ascii="Calibri" w:hAnsi="Calibri" w:cs="Calibri"/>
                <w:sz w:val="22"/>
                <w:szCs w:val="22"/>
              </w:rPr>
            </w:pPr>
            <w:r>
              <w:rPr>
                <w:rFonts w:ascii="Calibri" w:hAnsi="Calibri" w:cs="Calibri"/>
                <w:sz w:val="22"/>
                <w:szCs w:val="22"/>
              </w:rPr>
              <w:t xml:space="preserve">De INFORMATIEOBJECTTYPEn die verplicht aanwezig moeten zijn in het zaakdossier van een ZAAK voordat een resultaat van dit RESULTAATTYPE bij die ZAAK kan worden gezet. </w:t>
            </w:r>
          </w:p>
        </w:tc>
      </w:tr>
      <w:tr w:rsidR="00930070" w14:paraId="18F3C4E0" w14:textId="77777777" w:rsidTr="00DA48D7">
        <w:trPr>
          <w:tblCellSpacing w:w="15" w:type="dxa"/>
        </w:trPr>
        <w:tc>
          <w:tcPr>
            <w:tcW w:w="1500" w:type="pct"/>
            <w:tcBorders>
              <w:top w:val="nil"/>
              <w:left w:val="nil"/>
              <w:bottom w:val="nil"/>
              <w:right w:val="nil"/>
            </w:tcBorders>
            <w:hideMark/>
          </w:tcPr>
          <w:p w14:paraId="1828E50B"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3E7A6B8" w14:textId="77777777" w:rsidR="00930070" w:rsidRDefault="00930070" w:rsidP="00DA48D7">
            <w:pPr>
              <w:rPr>
                <w:rFonts w:ascii="Calibri" w:hAnsi="Calibri" w:cs="Calibri"/>
                <w:sz w:val="22"/>
                <w:szCs w:val="22"/>
              </w:rPr>
            </w:pPr>
            <w:r>
              <w:rPr>
                <w:rFonts w:ascii="Calibri" w:hAnsi="Calibri" w:cs="Calibri"/>
                <w:sz w:val="22"/>
                <w:szCs w:val="22"/>
              </w:rPr>
              <w:t>Afgeleid van ImZTC</w:t>
            </w:r>
          </w:p>
        </w:tc>
      </w:tr>
      <w:tr w:rsidR="00930070" w14:paraId="7DD69E7B" w14:textId="77777777" w:rsidTr="00DA48D7">
        <w:trPr>
          <w:tblCellSpacing w:w="15" w:type="dxa"/>
        </w:trPr>
        <w:tc>
          <w:tcPr>
            <w:tcW w:w="1500" w:type="pct"/>
            <w:tcBorders>
              <w:top w:val="nil"/>
              <w:left w:val="nil"/>
              <w:bottom w:val="nil"/>
              <w:right w:val="nil"/>
            </w:tcBorders>
            <w:hideMark/>
          </w:tcPr>
          <w:p w14:paraId="5AD48BBB"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7017447" w14:textId="77777777" w:rsidR="00930070" w:rsidRDefault="00930070" w:rsidP="00DA48D7">
            <w:pPr>
              <w:rPr>
                <w:rFonts w:ascii="Calibri" w:hAnsi="Calibri" w:cs="Calibri"/>
                <w:sz w:val="22"/>
                <w:szCs w:val="22"/>
              </w:rPr>
            </w:pPr>
            <w:r>
              <w:rPr>
                <w:rFonts w:ascii="Calibri" w:hAnsi="Calibri" w:cs="Calibri"/>
                <w:sz w:val="22"/>
                <w:szCs w:val="22"/>
              </w:rPr>
              <w:t>1 mei 2018</w:t>
            </w:r>
          </w:p>
        </w:tc>
      </w:tr>
      <w:tr w:rsidR="00930070" w14:paraId="3FA5CB40" w14:textId="77777777" w:rsidTr="00DA48D7">
        <w:trPr>
          <w:tblCellSpacing w:w="15" w:type="dxa"/>
        </w:trPr>
        <w:tc>
          <w:tcPr>
            <w:tcW w:w="1500" w:type="pct"/>
            <w:tcBorders>
              <w:top w:val="nil"/>
              <w:left w:val="nil"/>
              <w:bottom w:val="nil"/>
              <w:right w:val="nil"/>
            </w:tcBorders>
            <w:hideMark/>
          </w:tcPr>
          <w:p w14:paraId="2D8ADAF5"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2FEAFA9"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8DEEA94" w14:textId="77777777" w:rsidTr="00DA48D7">
        <w:trPr>
          <w:tblCellSpacing w:w="15" w:type="dxa"/>
        </w:trPr>
        <w:tc>
          <w:tcPr>
            <w:tcW w:w="1500" w:type="pct"/>
            <w:tcBorders>
              <w:top w:val="nil"/>
              <w:left w:val="nil"/>
              <w:bottom w:val="nil"/>
              <w:right w:val="nil"/>
            </w:tcBorders>
            <w:hideMark/>
          </w:tcPr>
          <w:p w14:paraId="56731C75"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91795E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B49E4CF" w14:textId="77777777" w:rsidTr="00DA48D7">
        <w:trPr>
          <w:tblCellSpacing w:w="15" w:type="dxa"/>
        </w:trPr>
        <w:tc>
          <w:tcPr>
            <w:tcW w:w="1500" w:type="pct"/>
            <w:tcBorders>
              <w:top w:val="nil"/>
              <w:left w:val="nil"/>
              <w:bottom w:val="nil"/>
              <w:right w:val="nil"/>
            </w:tcBorders>
            <w:hideMark/>
          </w:tcPr>
          <w:p w14:paraId="5ADA0EEC"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A7B67C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EFE1BBB" w14:textId="77777777" w:rsidTr="00DA48D7">
        <w:trPr>
          <w:tblCellSpacing w:w="15" w:type="dxa"/>
        </w:trPr>
        <w:tc>
          <w:tcPr>
            <w:tcW w:w="1500" w:type="pct"/>
            <w:tcBorders>
              <w:top w:val="nil"/>
              <w:left w:val="nil"/>
              <w:bottom w:val="nil"/>
              <w:right w:val="nil"/>
            </w:tcBorders>
            <w:hideMark/>
          </w:tcPr>
          <w:p w14:paraId="0CDBC207"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5AF3E83"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D8D29EB" w14:textId="77777777" w:rsidTr="00DA48D7">
        <w:trPr>
          <w:tblCellSpacing w:w="15" w:type="dxa"/>
        </w:trPr>
        <w:tc>
          <w:tcPr>
            <w:tcW w:w="1500" w:type="pct"/>
            <w:tcBorders>
              <w:top w:val="nil"/>
              <w:left w:val="nil"/>
              <w:bottom w:val="nil"/>
              <w:right w:val="nil"/>
            </w:tcBorders>
            <w:hideMark/>
          </w:tcPr>
          <w:p w14:paraId="457A9D3D"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BEF11DE"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B69C1F2" w14:textId="77777777" w:rsidTr="00DA48D7">
        <w:trPr>
          <w:tblCellSpacing w:w="15" w:type="dxa"/>
        </w:trPr>
        <w:tc>
          <w:tcPr>
            <w:tcW w:w="1500" w:type="pct"/>
            <w:tcBorders>
              <w:top w:val="nil"/>
              <w:left w:val="nil"/>
              <w:bottom w:val="nil"/>
              <w:right w:val="nil"/>
            </w:tcBorders>
            <w:hideMark/>
          </w:tcPr>
          <w:p w14:paraId="5B8E0605"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289CC26" w14:textId="77777777" w:rsidR="00930070" w:rsidRDefault="00930070" w:rsidP="00DA48D7">
            <w:pPr>
              <w:rPr>
                <w:rFonts w:ascii="Calibri" w:hAnsi="Calibri" w:cs="Calibri"/>
                <w:sz w:val="22"/>
                <w:szCs w:val="22"/>
              </w:rPr>
            </w:pPr>
            <w:r>
              <w:rPr>
                <w:rFonts w:ascii="Calibri" w:hAnsi="Calibri" w:cs="Calibri"/>
                <w:sz w:val="22"/>
                <w:szCs w:val="22"/>
              </w:rPr>
              <w:t>0 .. *</w:t>
            </w:r>
          </w:p>
        </w:tc>
      </w:tr>
      <w:tr w:rsidR="00930070" w14:paraId="056434C7" w14:textId="77777777" w:rsidTr="00DA48D7">
        <w:trPr>
          <w:tblCellSpacing w:w="15" w:type="dxa"/>
        </w:trPr>
        <w:tc>
          <w:tcPr>
            <w:tcW w:w="1500" w:type="pct"/>
            <w:tcBorders>
              <w:top w:val="nil"/>
              <w:left w:val="nil"/>
              <w:bottom w:val="nil"/>
              <w:right w:val="nil"/>
            </w:tcBorders>
            <w:hideMark/>
          </w:tcPr>
          <w:p w14:paraId="1342295F"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C39EDC9"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1699DD48" w14:textId="77777777" w:rsidTr="00DA48D7">
        <w:trPr>
          <w:tblCellSpacing w:w="15" w:type="dxa"/>
        </w:trPr>
        <w:tc>
          <w:tcPr>
            <w:tcW w:w="1500" w:type="pct"/>
            <w:tcBorders>
              <w:top w:val="nil"/>
              <w:left w:val="nil"/>
              <w:bottom w:val="nil"/>
              <w:right w:val="nil"/>
            </w:tcBorders>
            <w:hideMark/>
          </w:tcPr>
          <w:p w14:paraId="70497A66"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DE99F87" w14:textId="77777777" w:rsidR="00930070" w:rsidRDefault="00930070" w:rsidP="00DA48D7">
            <w:pPr>
              <w:rPr>
                <w:rFonts w:ascii="Calibri" w:hAnsi="Calibri" w:cs="Calibri"/>
                <w:sz w:val="22"/>
                <w:szCs w:val="22"/>
              </w:rPr>
            </w:pPr>
          </w:p>
        </w:tc>
      </w:tr>
    </w:tbl>
    <w:p w14:paraId="27CAC177"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6C93919C" w14:textId="77777777" w:rsidTr="00DA48D7">
        <w:trPr>
          <w:tblCellSpacing w:w="15" w:type="dxa"/>
        </w:trPr>
        <w:tc>
          <w:tcPr>
            <w:tcW w:w="1500" w:type="pct"/>
            <w:tcBorders>
              <w:top w:val="nil"/>
              <w:left w:val="nil"/>
              <w:bottom w:val="nil"/>
              <w:right w:val="nil"/>
            </w:tcBorders>
            <w:hideMark/>
          </w:tcPr>
          <w:p w14:paraId="286CAF73"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74460EC5"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5BDF8D2B" w14:textId="77777777" w:rsidTr="00DA48D7">
        <w:trPr>
          <w:tblCellSpacing w:w="15" w:type="dxa"/>
        </w:trPr>
        <w:tc>
          <w:tcPr>
            <w:tcW w:w="250" w:type="pct"/>
            <w:tcBorders>
              <w:top w:val="nil"/>
              <w:left w:val="nil"/>
              <w:bottom w:val="nil"/>
              <w:right w:val="nil"/>
            </w:tcBorders>
            <w:hideMark/>
          </w:tcPr>
          <w:p w14:paraId="3EB19A92"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E83A862" w14:textId="77777777" w:rsidR="00930070" w:rsidRDefault="00930070" w:rsidP="00DA48D7">
            <w:pPr>
              <w:rPr>
                <w:rFonts w:ascii="Calibri" w:hAnsi="Calibri" w:cs="Calibri"/>
                <w:sz w:val="22"/>
                <w:szCs w:val="22"/>
              </w:rPr>
            </w:pPr>
            <w:r>
              <w:rPr>
                <w:rFonts w:ascii="Calibri" w:hAnsi="Calibri" w:cs="Calibri"/>
                <w:sz w:val="22"/>
                <w:szCs w:val="22"/>
              </w:rPr>
              <w:t xml:space="preserve">De relatiesoort is afgeleid ('platgeslagen') van de relatiesoorten 'RESULTAATTYPE heeft verplicht ZAAK-INFORMATIEOBJECT-TYPE' en 'ZAAK heeft relevant INFORMATIEOBJECTTYPE' in het ImZTC. Zie verder de specificaties van die relatiesoorten in het ImZTC. </w:t>
            </w:r>
          </w:p>
        </w:tc>
      </w:tr>
    </w:tbl>
    <w:p w14:paraId="2A379519" w14:textId="77777777" w:rsidR="00930070" w:rsidRDefault="00930070" w:rsidP="00930070">
      <w:pPr>
        <w:pStyle w:val="Kop3"/>
        <w:rPr>
          <w:rFonts w:ascii="Calibri" w:hAnsi="Calibri" w:cs="Calibri"/>
          <w:sz w:val="24"/>
        </w:rPr>
      </w:pPr>
      <w:r>
        <w:rPr>
          <w:rFonts w:ascii="Calibri" w:hAnsi="Calibri" w:cs="Calibri"/>
        </w:rPr>
        <w:t>Relatiesoort bepaalt afwijkende vernietigingstermijn van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1A2E8EEC" w14:textId="77777777" w:rsidTr="00DA48D7">
        <w:trPr>
          <w:tblCellSpacing w:w="15" w:type="dxa"/>
        </w:trPr>
        <w:tc>
          <w:tcPr>
            <w:tcW w:w="1500" w:type="pct"/>
            <w:tcBorders>
              <w:top w:val="nil"/>
              <w:left w:val="nil"/>
              <w:bottom w:val="nil"/>
              <w:right w:val="nil"/>
            </w:tcBorders>
            <w:hideMark/>
          </w:tcPr>
          <w:p w14:paraId="315F97D4"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B507F40" w14:textId="77777777" w:rsidR="00930070" w:rsidRDefault="00930070" w:rsidP="00DA48D7">
            <w:pPr>
              <w:rPr>
                <w:rFonts w:ascii="Calibri" w:hAnsi="Calibri" w:cs="Calibri"/>
                <w:sz w:val="22"/>
                <w:szCs w:val="22"/>
              </w:rPr>
            </w:pPr>
            <w:r>
              <w:rPr>
                <w:rFonts w:ascii="Calibri" w:hAnsi="Calibri" w:cs="Calibri"/>
                <w:sz w:val="22"/>
                <w:szCs w:val="22"/>
              </w:rPr>
              <w:t>bepaalt afwijkende vernietigingstermijn van</w:t>
            </w:r>
          </w:p>
        </w:tc>
      </w:tr>
      <w:tr w:rsidR="00930070" w14:paraId="7C2B7A0E" w14:textId="77777777" w:rsidTr="00DA48D7">
        <w:trPr>
          <w:tblCellSpacing w:w="15" w:type="dxa"/>
        </w:trPr>
        <w:tc>
          <w:tcPr>
            <w:tcW w:w="1500" w:type="pct"/>
            <w:tcBorders>
              <w:top w:val="nil"/>
              <w:left w:val="nil"/>
              <w:bottom w:val="nil"/>
              <w:right w:val="nil"/>
            </w:tcBorders>
            <w:hideMark/>
          </w:tcPr>
          <w:p w14:paraId="072DB0F4" w14:textId="77777777" w:rsidR="00930070" w:rsidRDefault="00930070" w:rsidP="00DA48D7">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7EEA4379" w14:textId="77777777" w:rsidR="00930070" w:rsidRDefault="00930070" w:rsidP="00DA48D7">
            <w:pPr>
              <w:rPr>
                <w:rFonts w:ascii="Calibri" w:hAnsi="Calibri" w:cs="Calibri"/>
                <w:sz w:val="22"/>
                <w:szCs w:val="22"/>
              </w:rPr>
            </w:pPr>
            <w:r>
              <w:rPr>
                <w:rFonts w:ascii="Calibri" w:hAnsi="Calibri" w:cs="Calibri"/>
                <w:sz w:val="22"/>
                <w:szCs w:val="22"/>
              </w:rPr>
              <w:t xml:space="preserve">INFORMATIEOBJECTTYPE </w:t>
            </w:r>
          </w:p>
        </w:tc>
      </w:tr>
      <w:tr w:rsidR="00930070" w14:paraId="1856AD99" w14:textId="77777777" w:rsidTr="00DA48D7">
        <w:trPr>
          <w:tblCellSpacing w:w="15" w:type="dxa"/>
        </w:trPr>
        <w:tc>
          <w:tcPr>
            <w:tcW w:w="1500" w:type="pct"/>
            <w:tcBorders>
              <w:top w:val="nil"/>
              <w:left w:val="nil"/>
              <w:bottom w:val="nil"/>
              <w:right w:val="nil"/>
            </w:tcBorders>
            <w:hideMark/>
          </w:tcPr>
          <w:p w14:paraId="2AF66A17"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A50C9B3" w14:textId="77777777" w:rsidR="00930070" w:rsidRDefault="00930070" w:rsidP="00DA48D7">
            <w:pPr>
              <w:rPr>
                <w:rFonts w:ascii="Calibri" w:hAnsi="Calibri" w:cs="Calibri"/>
                <w:sz w:val="22"/>
                <w:szCs w:val="22"/>
              </w:rPr>
            </w:pPr>
            <w:r>
              <w:rPr>
                <w:rFonts w:ascii="Calibri" w:hAnsi="Calibri" w:cs="Calibri"/>
                <w:sz w:val="22"/>
                <w:szCs w:val="22"/>
              </w:rPr>
              <w:t>ImZTC</w:t>
            </w:r>
          </w:p>
        </w:tc>
      </w:tr>
      <w:tr w:rsidR="00930070" w14:paraId="50D04961" w14:textId="77777777" w:rsidTr="00DA48D7">
        <w:trPr>
          <w:tblCellSpacing w:w="15" w:type="dxa"/>
        </w:trPr>
        <w:tc>
          <w:tcPr>
            <w:tcW w:w="1500" w:type="pct"/>
            <w:tcBorders>
              <w:top w:val="nil"/>
              <w:left w:val="nil"/>
              <w:bottom w:val="nil"/>
              <w:right w:val="nil"/>
            </w:tcBorders>
            <w:hideMark/>
          </w:tcPr>
          <w:p w14:paraId="504E8AB1"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02B8668" w14:textId="77777777" w:rsidR="00930070" w:rsidRDefault="00930070" w:rsidP="00DA48D7">
            <w:pPr>
              <w:rPr>
                <w:rFonts w:ascii="Calibri" w:hAnsi="Calibri" w:cs="Calibri"/>
                <w:sz w:val="22"/>
                <w:szCs w:val="22"/>
              </w:rPr>
            </w:pPr>
            <w:r>
              <w:rPr>
                <w:rFonts w:ascii="Calibri" w:hAnsi="Calibri" w:cs="Calibri"/>
                <w:sz w:val="22"/>
                <w:szCs w:val="22"/>
              </w:rPr>
              <w:t xml:space="preserve">Informatieobjecten van een INFORMATIEOBJECTTYPE bij een ZAAKTYPE waarvan de vernietigingstermijn korter is dan de termijn die gespecificeerd is bij het RESULTAATTYPE bij dat ZAAKTYPE. </w:t>
            </w:r>
          </w:p>
        </w:tc>
      </w:tr>
      <w:tr w:rsidR="00930070" w14:paraId="53CC6803" w14:textId="77777777" w:rsidTr="00DA48D7">
        <w:trPr>
          <w:tblCellSpacing w:w="15" w:type="dxa"/>
        </w:trPr>
        <w:tc>
          <w:tcPr>
            <w:tcW w:w="1500" w:type="pct"/>
            <w:tcBorders>
              <w:top w:val="nil"/>
              <w:left w:val="nil"/>
              <w:bottom w:val="nil"/>
              <w:right w:val="nil"/>
            </w:tcBorders>
            <w:hideMark/>
          </w:tcPr>
          <w:p w14:paraId="619BE2FB"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45FA1BC" w14:textId="77777777" w:rsidR="00930070" w:rsidRDefault="00930070" w:rsidP="00DA48D7">
            <w:pPr>
              <w:rPr>
                <w:rFonts w:ascii="Calibri" w:hAnsi="Calibri" w:cs="Calibri"/>
                <w:sz w:val="22"/>
                <w:szCs w:val="22"/>
              </w:rPr>
            </w:pPr>
            <w:r>
              <w:rPr>
                <w:rFonts w:ascii="Calibri" w:hAnsi="Calibri" w:cs="Calibri"/>
                <w:sz w:val="22"/>
                <w:szCs w:val="22"/>
              </w:rPr>
              <w:t>ImZTC</w:t>
            </w:r>
          </w:p>
        </w:tc>
      </w:tr>
      <w:tr w:rsidR="00930070" w14:paraId="4F8EB9E2" w14:textId="77777777" w:rsidTr="00DA48D7">
        <w:trPr>
          <w:tblCellSpacing w:w="15" w:type="dxa"/>
        </w:trPr>
        <w:tc>
          <w:tcPr>
            <w:tcW w:w="1500" w:type="pct"/>
            <w:tcBorders>
              <w:top w:val="nil"/>
              <w:left w:val="nil"/>
              <w:bottom w:val="nil"/>
              <w:right w:val="nil"/>
            </w:tcBorders>
            <w:hideMark/>
          </w:tcPr>
          <w:p w14:paraId="63BF1633"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4C39DEF" w14:textId="77777777" w:rsidR="00930070" w:rsidRDefault="00930070" w:rsidP="00DA48D7">
            <w:pPr>
              <w:rPr>
                <w:rFonts w:ascii="Calibri" w:hAnsi="Calibri" w:cs="Calibri"/>
                <w:sz w:val="22"/>
                <w:szCs w:val="22"/>
              </w:rPr>
            </w:pPr>
            <w:r>
              <w:rPr>
                <w:rFonts w:ascii="Calibri" w:hAnsi="Calibri" w:cs="Calibri"/>
                <w:sz w:val="22"/>
                <w:szCs w:val="22"/>
              </w:rPr>
              <w:t>1 mei 2018</w:t>
            </w:r>
          </w:p>
        </w:tc>
      </w:tr>
      <w:tr w:rsidR="00930070" w14:paraId="7F2F8EBF" w14:textId="77777777" w:rsidTr="00DA48D7">
        <w:trPr>
          <w:tblCellSpacing w:w="15" w:type="dxa"/>
        </w:trPr>
        <w:tc>
          <w:tcPr>
            <w:tcW w:w="1500" w:type="pct"/>
            <w:tcBorders>
              <w:top w:val="nil"/>
              <w:left w:val="nil"/>
              <w:bottom w:val="nil"/>
              <w:right w:val="nil"/>
            </w:tcBorders>
            <w:hideMark/>
          </w:tcPr>
          <w:p w14:paraId="317DE7B2"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62E7446"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9CEC069" w14:textId="77777777" w:rsidTr="00DA48D7">
        <w:trPr>
          <w:tblCellSpacing w:w="15" w:type="dxa"/>
        </w:trPr>
        <w:tc>
          <w:tcPr>
            <w:tcW w:w="1500" w:type="pct"/>
            <w:tcBorders>
              <w:top w:val="nil"/>
              <w:left w:val="nil"/>
              <w:bottom w:val="nil"/>
              <w:right w:val="nil"/>
            </w:tcBorders>
            <w:hideMark/>
          </w:tcPr>
          <w:p w14:paraId="5E84361D"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11CD2C6"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0CBF8E2" w14:textId="77777777" w:rsidTr="00DA48D7">
        <w:trPr>
          <w:tblCellSpacing w:w="15" w:type="dxa"/>
        </w:trPr>
        <w:tc>
          <w:tcPr>
            <w:tcW w:w="1500" w:type="pct"/>
            <w:tcBorders>
              <w:top w:val="nil"/>
              <w:left w:val="nil"/>
              <w:bottom w:val="nil"/>
              <w:right w:val="nil"/>
            </w:tcBorders>
            <w:hideMark/>
          </w:tcPr>
          <w:p w14:paraId="2BB844C0"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73253F6"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79082E6" w14:textId="77777777" w:rsidTr="00DA48D7">
        <w:trPr>
          <w:tblCellSpacing w:w="15" w:type="dxa"/>
        </w:trPr>
        <w:tc>
          <w:tcPr>
            <w:tcW w:w="1500" w:type="pct"/>
            <w:tcBorders>
              <w:top w:val="nil"/>
              <w:left w:val="nil"/>
              <w:bottom w:val="nil"/>
              <w:right w:val="nil"/>
            </w:tcBorders>
            <w:hideMark/>
          </w:tcPr>
          <w:p w14:paraId="6C17BAE2"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569669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DF7529B" w14:textId="77777777" w:rsidTr="00DA48D7">
        <w:trPr>
          <w:tblCellSpacing w:w="15" w:type="dxa"/>
        </w:trPr>
        <w:tc>
          <w:tcPr>
            <w:tcW w:w="1500" w:type="pct"/>
            <w:tcBorders>
              <w:top w:val="nil"/>
              <w:left w:val="nil"/>
              <w:bottom w:val="nil"/>
              <w:right w:val="nil"/>
            </w:tcBorders>
            <w:hideMark/>
          </w:tcPr>
          <w:p w14:paraId="1DFA6A34"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AC90CA8"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76045D4" w14:textId="77777777" w:rsidTr="00DA48D7">
        <w:trPr>
          <w:tblCellSpacing w:w="15" w:type="dxa"/>
        </w:trPr>
        <w:tc>
          <w:tcPr>
            <w:tcW w:w="1500" w:type="pct"/>
            <w:tcBorders>
              <w:top w:val="nil"/>
              <w:left w:val="nil"/>
              <w:bottom w:val="nil"/>
              <w:right w:val="nil"/>
            </w:tcBorders>
            <w:hideMark/>
          </w:tcPr>
          <w:p w14:paraId="142912C0"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6C10EC5" w14:textId="77777777" w:rsidR="00930070" w:rsidRDefault="00930070" w:rsidP="00DA48D7">
            <w:pPr>
              <w:rPr>
                <w:rFonts w:ascii="Calibri" w:hAnsi="Calibri" w:cs="Calibri"/>
                <w:sz w:val="22"/>
                <w:szCs w:val="22"/>
              </w:rPr>
            </w:pPr>
            <w:r>
              <w:rPr>
                <w:rFonts w:ascii="Calibri" w:hAnsi="Calibri" w:cs="Calibri"/>
                <w:sz w:val="22"/>
                <w:szCs w:val="22"/>
              </w:rPr>
              <w:t>0 .. *</w:t>
            </w:r>
          </w:p>
        </w:tc>
      </w:tr>
      <w:tr w:rsidR="00930070" w14:paraId="3D35D5E0" w14:textId="77777777" w:rsidTr="00DA48D7">
        <w:trPr>
          <w:tblCellSpacing w:w="15" w:type="dxa"/>
        </w:trPr>
        <w:tc>
          <w:tcPr>
            <w:tcW w:w="1500" w:type="pct"/>
            <w:tcBorders>
              <w:top w:val="nil"/>
              <w:left w:val="nil"/>
              <w:bottom w:val="nil"/>
              <w:right w:val="nil"/>
            </w:tcBorders>
            <w:hideMark/>
          </w:tcPr>
          <w:p w14:paraId="03639A94"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F2DDAF6"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06325D53" w14:textId="77777777" w:rsidTr="00DA48D7">
        <w:trPr>
          <w:tblCellSpacing w:w="15" w:type="dxa"/>
        </w:trPr>
        <w:tc>
          <w:tcPr>
            <w:tcW w:w="1500" w:type="pct"/>
            <w:tcBorders>
              <w:top w:val="nil"/>
              <w:left w:val="nil"/>
              <w:bottom w:val="nil"/>
              <w:right w:val="nil"/>
            </w:tcBorders>
            <w:hideMark/>
          </w:tcPr>
          <w:p w14:paraId="555AC94A"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6E910B3" w14:textId="77777777" w:rsidR="00930070" w:rsidRDefault="00930070" w:rsidP="00DA48D7">
            <w:pPr>
              <w:rPr>
                <w:rFonts w:ascii="Calibri" w:hAnsi="Calibri" w:cs="Calibri"/>
                <w:sz w:val="22"/>
                <w:szCs w:val="22"/>
              </w:rPr>
            </w:pPr>
          </w:p>
        </w:tc>
      </w:tr>
    </w:tbl>
    <w:p w14:paraId="5532F8C4"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4D313692" w14:textId="77777777" w:rsidTr="00DA48D7">
        <w:trPr>
          <w:tblCellSpacing w:w="15" w:type="dxa"/>
        </w:trPr>
        <w:tc>
          <w:tcPr>
            <w:tcW w:w="1500" w:type="pct"/>
            <w:tcBorders>
              <w:top w:val="nil"/>
              <w:left w:val="nil"/>
              <w:bottom w:val="nil"/>
              <w:right w:val="nil"/>
            </w:tcBorders>
            <w:hideMark/>
          </w:tcPr>
          <w:p w14:paraId="1F7E5936"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74076397"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7CD86CDC" w14:textId="77777777" w:rsidTr="00DA48D7">
        <w:trPr>
          <w:tblCellSpacing w:w="15" w:type="dxa"/>
        </w:trPr>
        <w:tc>
          <w:tcPr>
            <w:tcW w:w="250" w:type="pct"/>
            <w:tcBorders>
              <w:top w:val="nil"/>
              <w:left w:val="nil"/>
              <w:bottom w:val="nil"/>
              <w:right w:val="nil"/>
            </w:tcBorders>
            <w:hideMark/>
          </w:tcPr>
          <w:p w14:paraId="5A848EEA"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A6B98FA" w14:textId="77777777" w:rsidR="00930070" w:rsidRDefault="00930070" w:rsidP="00DA48D7">
            <w:pPr>
              <w:rPr>
                <w:rFonts w:ascii="Calibri" w:hAnsi="Calibri" w:cs="Calibri"/>
                <w:sz w:val="22"/>
                <w:szCs w:val="22"/>
              </w:rPr>
            </w:pPr>
            <w:r>
              <w:rPr>
                <w:rFonts w:ascii="Calibri" w:hAnsi="Calibri" w:cs="Calibri"/>
                <w:sz w:val="22"/>
                <w:szCs w:val="22"/>
              </w:rPr>
              <w:t xml:space="preserve">De relatiesoort is overgenomen uit (de gelijknamige relatie in) het ImZTC. Zie verder de specificaties van deze relatiesoort in het ImZTC. </w:t>
            </w:r>
          </w:p>
        </w:tc>
      </w:tr>
    </w:tbl>
    <w:p w14:paraId="15D51D0D" w14:textId="77777777" w:rsidR="00930070" w:rsidRDefault="00930070" w:rsidP="00930070">
      <w:pPr>
        <w:pStyle w:val="Kop3"/>
        <w:rPr>
          <w:rFonts w:ascii="Calibri" w:hAnsi="Calibri" w:cs="Calibri"/>
          <w:sz w:val="24"/>
        </w:rPr>
      </w:pPr>
      <w:r>
        <w:rPr>
          <w:rFonts w:ascii="Calibri" w:hAnsi="Calibri" w:cs="Calibri"/>
        </w:rPr>
        <w:t>Relatiesoort leidt tot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40E62BAA" w14:textId="77777777" w:rsidTr="00DA48D7">
        <w:trPr>
          <w:tblCellSpacing w:w="15" w:type="dxa"/>
        </w:trPr>
        <w:tc>
          <w:tcPr>
            <w:tcW w:w="1500" w:type="pct"/>
            <w:tcBorders>
              <w:top w:val="nil"/>
              <w:left w:val="nil"/>
              <w:bottom w:val="nil"/>
              <w:right w:val="nil"/>
            </w:tcBorders>
            <w:hideMark/>
          </w:tcPr>
          <w:p w14:paraId="2BC82935"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8E1938C" w14:textId="77777777" w:rsidR="00930070" w:rsidRDefault="00930070" w:rsidP="00DA48D7">
            <w:pPr>
              <w:rPr>
                <w:rFonts w:ascii="Calibri" w:hAnsi="Calibri" w:cs="Calibri"/>
                <w:sz w:val="22"/>
                <w:szCs w:val="22"/>
              </w:rPr>
            </w:pPr>
            <w:r>
              <w:rPr>
                <w:rFonts w:ascii="Calibri" w:hAnsi="Calibri" w:cs="Calibri"/>
                <w:sz w:val="22"/>
                <w:szCs w:val="22"/>
              </w:rPr>
              <w:t>leidt tot</w:t>
            </w:r>
          </w:p>
        </w:tc>
      </w:tr>
      <w:tr w:rsidR="00930070" w14:paraId="500E32B4" w14:textId="77777777" w:rsidTr="00DA48D7">
        <w:trPr>
          <w:tblCellSpacing w:w="15" w:type="dxa"/>
        </w:trPr>
        <w:tc>
          <w:tcPr>
            <w:tcW w:w="1500" w:type="pct"/>
            <w:tcBorders>
              <w:top w:val="nil"/>
              <w:left w:val="nil"/>
              <w:bottom w:val="nil"/>
              <w:right w:val="nil"/>
            </w:tcBorders>
            <w:hideMark/>
          </w:tcPr>
          <w:p w14:paraId="5925EF60" w14:textId="77777777" w:rsidR="00930070" w:rsidRDefault="00930070" w:rsidP="00DA48D7">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1F5D0ED1" w14:textId="77777777" w:rsidR="00930070" w:rsidRDefault="00930070" w:rsidP="00DA48D7">
            <w:pPr>
              <w:rPr>
                <w:rFonts w:ascii="Calibri" w:hAnsi="Calibri" w:cs="Calibri"/>
                <w:sz w:val="22"/>
                <w:szCs w:val="22"/>
              </w:rPr>
            </w:pPr>
            <w:r>
              <w:rPr>
                <w:rFonts w:ascii="Calibri" w:hAnsi="Calibri" w:cs="Calibri"/>
                <w:sz w:val="22"/>
                <w:szCs w:val="22"/>
              </w:rPr>
              <w:t xml:space="preserve">BESLUITTYPE </w:t>
            </w:r>
          </w:p>
        </w:tc>
      </w:tr>
      <w:tr w:rsidR="00930070" w14:paraId="5776ABAC" w14:textId="77777777" w:rsidTr="00DA48D7">
        <w:trPr>
          <w:tblCellSpacing w:w="15" w:type="dxa"/>
        </w:trPr>
        <w:tc>
          <w:tcPr>
            <w:tcW w:w="1500" w:type="pct"/>
            <w:tcBorders>
              <w:top w:val="nil"/>
              <w:left w:val="nil"/>
              <w:bottom w:val="nil"/>
              <w:right w:val="nil"/>
            </w:tcBorders>
            <w:hideMark/>
          </w:tcPr>
          <w:p w14:paraId="4BBC07DE"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786BFBF" w14:textId="77777777" w:rsidR="00930070" w:rsidRDefault="00930070" w:rsidP="00DA48D7">
            <w:pPr>
              <w:rPr>
                <w:rFonts w:ascii="Calibri" w:hAnsi="Calibri" w:cs="Calibri"/>
                <w:sz w:val="22"/>
                <w:szCs w:val="22"/>
              </w:rPr>
            </w:pPr>
            <w:r>
              <w:rPr>
                <w:rFonts w:ascii="Calibri" w:hAnsi="Calibri" w:cs="Calibri"/>
                <w:sz w:val="22"/>
                <w:szCs w:val="22"/>
              </w:rPr>
              <w:t>ImZTC</w:t>
            </w:r>
          </w:p>
        </w:tc>
      </w:tr>
      <w:tr w:rsidR="00930070" w14:paraId="4A2FD56A" w14:textId="77777777" w:rsidTr="00DA48D7">
        <w:trPr>
          <w:tblCellSpacing w:w="15" w:type="dxa"/>
        </w:trPr>
        <w:tc>
          <w:tcPr>
            <w:tcW w:w="1500" w:type="pct"/>
            <w:tcBorders>
              <w:top w:val="nil"/>
              <w:left w:val="nil"/>
              <w:bottom w:val="nil"/>
              <w:right w:val="nil"/>
            </w:tcBorders>
            <w:hideMark/>
          </w:tcPr>
          <w:p w14:paraId="7EA4C28B"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1C83F44" w14:textId="77777777" w:rsidR="00930070" w:rsidRDefault="00930070" w:rsidP="00DA48D7">
            <w:pPr>
              <w:rPr>
                <w:rFonts w:ascii="Calibri" w:hAnsi="Calibri" w:cs="Calibri"/>
                <w:sz w:val="22"/>
                <w:szCs w:val="22"/>
              </w:rPr>
            </w:pPr>
            <w:r>
              <w:rPr>
                <w:rFonts w:ascii="Calibri" w:hAnsi="Calibri" w:cs="Calibri"/>
                <w:sz w:val="22"/>
                <w:szCs w:val="22"/>
              </w:rPr>
              <w:t>Het BESLUITTYPE van besluiten die gepaard gaan met resultaten van het RESULTAATTYPE.</w:t>
            </w:r>
          </w:p>
        </w:tc>
      </w:tr>
      <w:tr w:rsidR="00930070" w14:paraId="62459606" w14:textId="77777777" w:rsidTr="00DA48D7">
        <w:trPr>
          <w:tblCellSpacing w:w="15" w:type="dxa"/>
        </w:trPr>
        <w:tc>
          <w:tcPr>
            <w:tcW w:w="1500" w:type="pct"/>
            <w:tcBorders>
              <w:top w:val="nil"/>
              <w:left w:val="nil"/>
              <w:bottom w:val="nil"/>
              <w:right w:val="nil"/>
            </w:tcBorders>
            <w:hideMark/>
          </w:tcPr>
          <w:p w14:paraId="281B28D0"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4F97D38" w14:textId="77777777" w:rsidR="00930070" w:rsidRDefault="00930070" w:rsidP="00DA48D7">
            <w:pPr>
              <w:rPr>
                <w:rFonts w:ascii="Calibri" w:hAnsi="Calibri" w:cs="Calibri"/>
                <w:sz w:val="22"/>
                <w:szCs w:val="22"/>
              </w:rPr>
            </w:pPr>
            <w:r>
              <w:rPr>
                <w:rFonts w:ascii="Calibri" w:hAnsi="Calibri" w:cs="Calibri"/>
                <w:sz w:val="22"/>
                <w:szCs w:val="22"/>
              </w:rPr>
              <w:t>ImZTC</w:t>
            </w:r>
          </w:p>
        </w:tc>
      </w:tr>
      <w:tr w:rsidR="00930070" w14:paraId="389F7916" w14:textId="77777777" w:rsidTr="00DA48D7">
        <w:trPr>
          <w:tblCellSpacing w:w="15" w:type="dxa"/>
        </w:trPr>
        <w:tc>
          <w:tcPr>
            <w:tcW w:w="1500" w:type="pct"/>
            <w:tcBorders>
              <w:top w:val="nil"/>
              <w:left w:val="nil"/>
              <w:bottom w:val="nil"/>
              <w:right w:val="nil"/>
            </w:tcBorders>
            <w:hideMark/>
          </w:tcPr>
          <w:p w14:paraId="2299455D"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D06CAD0" w14:textId="77777777" w:rsidR="00930070" w:rsidRDefault="00930070" w:rsidP="00DA48D7">
            <w:pPr>
              <w:rPr>
                <w:rFonts w:ascii="Calibri" w:hAnsi="Calibri" w:cs="Calibri"/>
                <w:sz w:val="22"/>
                <w:szCs w:val="22"/>
              </w:rPr>
            </w:pPr>
            <w:r>
              <w:rPr>
                <w:rFonts w:ascii="Calibri" w:hAnsi="Calibri" w:cs="Calibri"/>
                <w:sz w:val="22"/>
                <w:szCs w:val="22"/>
              </w:rPr>
              <w:t>1 mei 2018</w:t>
            </w:r>
          </w:p>
        </w:tc>
      </w:tr>
      <w:tr w:rsidR="00930070" w14:paraId="0098125C" w14:textId="77777777" w:rsidTr="00DA48D7">
        <w:trPr>
          <w:tblCellSpacing w:w="15" w:type="dxa"/>
        </w:trPr>
        <w:tc>
          <w:tcPr>
            <w:tcW w:w="1500" w:type="pct"/>
            <w:tcBorders>
              <w:top w:val="nil"/>
              <w:left w:val="nil"/>
              <w:bottom w:val="nil"/>
              <w:right w:val="nil"/>
            </w:tcBorders>
            <w:hideMark/>
          </w:tcPr>
          <w:p w14:paraId="58F50DA5"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C1945D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3724420" w14:textId="77777777" w:rsidTr="00DA48D7">
        <w:trPr>
          <w:tblCellSpacing w:w="15" w:type="dxa"/>
        </w:trPr>
        <w:tc>
          <w:tcPr>
            <w:tcW w:w="1500" w:type="pct"/>
            <w:tcBorders>
              <w:top w:val="nil"/>
              <w:left w:val="nil"/>
              <w:bottom w:val="nil"/>
              <w:right w:val="nil"/>
            </w:tcBorders>
            <w:hideMark/>
          </w:tcPr>
          <w:p w14:paraId="65050612"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CC6D8A7"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69F4EFE" w14:textId="77777777" w:rsidTr="00DA48D7">
        <w:trPr>
          <w:tblCellSpacing w:w="15" w:type="dxa"/>
        </w:trPr>
        <w:tc>
          <w:tcPr>
            <w:tcW w:w="1500" w:type="pct"/>
            <w:tcBorders>
              <w:top w:val="nil"/>
              <w:left w:val="nil"/>
              <w:bottom w:val="nil"/>
              <w:right w:val="nil"/>
            </w:tcBorders>
            <w:hideMark/>
          </w:tcPr>
          <w:p w14:paraId="11AC6814"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E2182B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76522ED" w14:textId="77777777" w:rsidTr="00DA48D7">
        <w:trPr>
          <w:tblCellSpacing w:w="15" w:type="dxa"/>
        </w:trPr>
        <w:tc>
          <w:tcPr>
            <w:tcW w:w="1500" w:type="pct"/>
            <w:tcBorders>
              <w:top w:val="nil"/>
              <w:left w:val="nil"/>
              <w:bottom w:val="nil"/>
              <w:right w:val="nil"/>
            </w:tcBorders>
            <w:hideMark/>
          </w:tcPr>
          <w:p w14:paraId="28A60A77"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4EC46CF"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90D7AEB" w14:textId="77777777" w:rsidTr="00DA48D7">
        <w:trPr>
          <w:tblCellSpacing w:w="15" w:type="dxa"/>
        </w:trPr>
        <w:tc>
          <w:tcPr>
            <w:tcW w:w="1500" w:type="pct"/>
            <w:tcBorders>
              <w:top w:val="nil"/>
              <w:left w:val="nil"/>
              <w:bottom w:val="nil"/>
              <w:right w:val="nil"/>
            </w:tcBorders>
            <w:hideMark/>
          </w:tcPr>
          <w:p w14:paraId="7DF9D2FB"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41FF52B"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F869182" w14:textId="77777777" w:rsidTr="00DA48D7">
        <w:trPr>
          <w:tblCellSpacing w:w="15" w:type="dxa"/>
        </w:trPr>
        <w:tc>
          <w:tcPr>
            <w:tcW w:w="1500" w:type="pct"/>
            <w:tcBorders>
              <w:top w:val="nil"/>
              <w:left w:val="nil"/>
              <w:bottom w:val="nil"/>
              <w:right w:val="nil"/>
            </w:tcBorders>
            <w:hideMark/>
          </w:tcPr>
          <w:p w14:paraId="65314C6E"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F4E079B" w14:textId="77777777" w:rsidR="00930070" w:rsidRDefault="00930070" w:rsidP="00DA48D7">
            <w:pPr>
              <w:rPr>
                <w:rFonts w:ascii="Calibri" w:hAnsi="Calibri" w:cs="Calibri"/>
                <w:sz w:val="22"/>
                <w:szCs w:val="22"/>
              </w:rPr>
            </w:pPr>
            <w:r>
              <w:rPr>
                <w:rFonts w:ascii="Calibri" w:hAnsi="Calibri" w:cs="Calibri"/>
                <w:sz w:val="22"/>
                <w:szCs w:val="22"/>
              </w:rPr>
              <w:t>0 .. *</w:t>
            </w:r>
          </w:p>
        </w:tc>
      </w:tr>
      <w:tr w:rsidR="00930070" w14:paraId="7C35026F" w14:textId="77777777" w:rsidTr="00DA48D7">
        <w:trPr>
          <w:tblCellSpacing w:w="15" w:type="dxa"/>
        </w:trPr>
        <w:tc>
          <w:tcPr>
            <w:tcW w:w="1500" w:type="pct"/>
            <w:tcBorders>
              <w:top w:val="nil"/>
              <w:left w:val="nil"/>
              <w:bottom w:val="nil"/>
              <w:right w:val="nil"/>
            </w:tcBorders>
            <w:hideMark/>
          </w:tcPr>
          <w:p w14:paraId="48891E03"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F51479C"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5747B6B7" w14:textId="77777777" w:rsidTr="00DA48D7">
        <w:trPr>
          <w:tblCellSpacing w:w="15" w:type="dxa"/>
        </w:trPr>
        <w:tc>
          <w:tcPr>
            <w:tcW w:w="1500" w:type="pct"/>
            <w:tcBorders>
              <w:top w:val="nil"/>
              <w:left w:val="nil"/>
              <w:bottom w:val="nil"/>
              <w:right w:val="nil"/>
            </w:tcBorders>
            <w:hideMark/>
          </w:tcPr>
          <w:p w14:paraId="18AB6991"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2FDA24B" w14:textId="77777777" w:rsidR="00930070" w:rsidRDefault="00930070" w:rsidP="00DA48D7">
            <w:pPr>
              <w:rPr>
                <w:rFonts w:ascii="Calibri" w:hAnsi="Calibri" w:cs="Calibri"/>
                <w:sz w:val="22"/>
                <w:szCs w:val="22"/>
              </w:rPr>
            </w:pPr>
          </w:p>
        </w:tc>
      </w:tr>
    </w:tbl>
    <w:p w14:paraId="75396F69"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764A8B72" w14:textId="77777777" w:rsidTr="00DA48D7">
        <w:trPr>
          <w:tblCellSpacing w:w="15" w:type="dxa"/>
        </w:trPr>
        <w:tc>
          <w:tcPr>
            <w:tcW w:w="1500" w:type="pct"/>
            <w:tcBorders>
              <w:top w:val="nil"/>
              <w:left w:val="nil"/>
              <w:bottom w:val="nil"/>
              <w:right w:val="nil"/>
            </w:tcBorders>
            <w:hideMark/>
          </w:tcPr>
          <w:p w14:paraId="3773F353"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24D47B84"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37CC9EC3" w14:textId="77777777" w:rsidTr="00DA48D7">
        <w:trPr>
          <w:tblCellSpacing w:w="15" w:type="dxa"/>
        </w:trPr>
        <w:tc>
          <w:tcPr>
            <w:tcW w:w="250" w:type="pct"/>
            <w:tcBorders>
              <w:top w:val="nil"/>
              <w:left w:val="nil"/>
              <w:bottom w:val="nil"/>
              <w:right w:val="nil"/>
            </w:tcBorders>
            <w:hideMark/>
          </w:tcPr>
          <w:p w14:paraId="06934E66"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C33518E" w14:textId="77777777" w:rsidR="00930070" w:rsidRDefault="00930070" w:rsidP="00DA48D7">
            <w:pPr>
              <w:rPr>
                <w:rFonts w:ascii="Calibri" w:hAnsi="Calibri" w:cs="Calibri"/>
                <w:sz w:val="22"/>
                <w:szCs w:val="22"/>
              </w:rPr>
            </w:pPr>
            <w:r>
              <w:rPr>
                <w:rFonts w:ascii="Calibri" w:hAnsi="Calibri" w:cs="Calibri"/>
                <w:sz w:val="22"/>
                <w:szCs w:val="22"/>
              </w:rPr>
              <w:t xml:space="preserve">De relatiesoort is overgenomen uit (de gelijknamige relatie in) het ImZTC. Het geeft een indicatie van Resultaattypen bij een Besluittype. Zie verder de specificaties van deze relatiesoort in het ImZTC. </w:t>
            </w:r>
          </w:p>
        </w:tc>
      </w:tr>
    </w:tbl>
    <w:bookmarkEnd w:id="120"/>
    <w:p w14:paraId="3FF36114" w14:textId="77777777" w:rsidR="00930070" w:rsidRDefault="00930070" w:rsidP="00930070">
      <w:pPr>
        <w:pStyle w:val="Kop3"/>
        <w:rPr>
          <w:rFonts w:ascii="Calibri" w:hAnsi="Calibri" w:cs="Calibri"/>
          <w:sz w:val="24"/>
        </w:rPr>
      </w:pPr>
      <w:r>
        <w:rPr>
          <w:rFonts w:ascii="Calibri" w:hAnsi="Calibri" w:cs="Calibri"/>
        </w:rPr>
        <w:t>Relatiesoort is relevant voor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5CB9D747" w14:textId="77777777" w:rsidTr="00DA48D7">
        <w:trPr>
          <w:tblCellSpacing w:w="15" w:type="dxa"/>
        </w:trPr>
        <w:tc>
          <w:tcPr>
            <w:tcW w:w="1500" w:type="pct"/>
            <w:tcBorders>
              <w:top w:val="nil"/>
              <w:left w:val="nil"/>
              <w:bottom w:val="nil"/>
              <w:right w:val="nil"/>
            </w:tcBorders>
            <w:hideMark/>
          </w:tcPr>
          <w:p w14:paraId="76E0059E"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B4477F0" w14:textId="77777777" w:rsidR="00930070" w:rsidRDefault="00930070" w:rsidP="00DA48D7">
            <w:pPr>
              <w:rPr>
                <w:rFonts w:ascii="Calibri" w:hAnsi="Calibri" w:cs="Calibri"/>
                <w:sz w:val="22"/>
                <w:szCs w:val="22"/>
              </w:rPr>
            </w:pPr>
            <w:r>
              <w:rPr>
                <w:rFonts w:ascii="Calibri" w:hAnsi="Calibri" w:cs="Calibri"/>
                <w:sz w:val="22"/>
                <w:szCs w:val="22"/>
              </w:rPr>
              <w:t>is relevant voor</w:t>
            </w:r>
          </w:p>
        </w:tc>
      </w:tr>
      <w:tr w:rsidR="00930070" w14:paraId="2B1D60FE" w14:textId="77777777" w:rsidTr="00DA48D7">
        <w:trPr>
          <w:tblCellSpacing w:w="15" w:type="dxa"/>
        </w:trPr>
        <w:tc>
          <w:tcPr>
            <w:tcW w:w="1500" w:type="pct"/>
            <w:tcBorders>
              <w:top w:val="nil"/>
              <w:left w:val="nil"/>
              <w:bottom w:val="nil"/>
              <w:right w:val="nil"/>
            </w:tcBorders>
            <w:hideMark/>
          </w:tcPr>
          <w:p w14:paraId="60849542" w14:textId="77777777" w:rsidR="00930070" w:rsidRDefault="00930070" w:rsidP="00DA48D7">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595EF658" w14:textId="77777777" w:rsidR="00930070" w:rsidRDefault="00930070" w:rsidP="00DA48D7">
            <w:pPr>
              <w:rPr>
                <w:rFonts w:ascii="Calibri" w:hAnsi="Calibri" w:cs="Calibri"/>
                <w:sz w:val="22"/>
                <w:szCs w:val="22"/>
              </w:rPr>
            </w:pPr>
            <w:r>
              <w:rPr>
                <w:rFonts w:ascii="Calibri" w:hAnsi="Calibri" w:cs="Calibri"/>
                <w:sz w:val="22"/>
                <w:szCs w:val="22"/>
              </w:rPr>
              <w:t xml:space="preserve">ZAAKTYPE </w:t>
            </w:r>
          </w:p>
        </w:tc>
      </w:tr>
      <w:tr w:rsidR="00930070" w14:paraId="3E567831" w14:textId="77777777" w:rsidTr="00DA48D7">
        <w:trPr>
          <w:tblCellSpacing w:w="15" w:type="dxa"/>
        </w:trPr>
        <w:tc>
          <w:tcPr>
            <w:tcW w:w="1500" w:type="pct"/>
            <w:tcBorders>
              <w:top w:val="nil"/>
              <w:left w:val="nil"/>
              <w:bottom w:val="nil"/>
              <w:right w:val="nil"/>
            </w:tcBorders>
            <w:hideMark/>
          </w:tcPr>
          <w:p w14:paraId="211EADA4"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0F83D5A" w14:textId="77777777" w:rsidR="00930070" w:rsidRDefault="00930070" w:rsidP="00DA48D7">
            <w:pPr>
              <w:rPr>
                <w:rFonts w:ascii="Calibri" w:hAnsi="Calibri" w:cs="Calibri"/>
                <w:sz w:val="22"/>
                <w:szCs w:val="22"/>
              </w:rPr>
            </w:pPr>
            <w:r>
              <w:rPr>
                <w:rFonts w:ascii="Calibri" w:hAnsi="Calibri" w:cs="Calibri"/>
                <w:sz w:val="22"/>
                <w:szCs w:val="22"/>
              </w:rPr>
              <w:t>ImZTC</w:t>
            </w:r>
          </w:p>
        </w:tc>
      </w:tr>
      <w:tr w:rsidR="00930070" w14:paraId="68350D67" w14:textId="77777777" w:rsidTr="00DA48D7">
        <w:trPr>
          <w:tblCellSpacing w:w="15" w:type="dxa"/>
        </w:trPr>
        <w:tc>
          <w:tcPr>
            <w:tcW w:w="1500" w:type="pct"/>
            <w:tcBorders>
              <w:top w:val="nil"/>
              <w:left w:val="nil"/>
              <w:bottom w:val="nil"/>
              <w:right w:val="nil"/>
            </w:tcBorders>
            <w:hideMark/>
          </w:tcPr>
          <w:p w14:paraId="164DC91E"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1294B28" w14:textId="77777777" w:rsidR="00930070" w:rsidRDefault="00930070" w:rsidP="00DA48D7">
            <w:pPr>
              <w:rPr>
                <w:rFonts w:ascii="Calibri" w:hAnsi="Calibri" w:cs="Calibri"/>
                <w:sz w:val="22"/>
                <w:szCs w:val="22"/>
              </w:rPr>
            </w:pPr>
            <w:r>
              <w:rPr>
                <w:rFonts w:ascii="Calibri" w:hAnsi="Calibri" w:cs="Calibri"/>
                <w:sz w:val="22"/>
                <w:szCs w:val="22"/>
              </w:rPr>
              <w:t>Het ZAAKTYPE van ZAAKen waarin resultaten van dit RESULTAATTYPE bereikt kunnen worden.</w:t>
            </w:r>
          </w:p>
        </w:tc>
      </w:tr>
      <w:tr w:rsidR="00930070" w14:paraId="5A203D7D" w14:textId="77777777" w:rsidTr="00DA48D7">
        <w:trPr>
          <w:tblCellSpacing w:w="15" w:type="dxa"/>
        </w:trPr>
        <w:tc>
          <w:tcPr>
            <w:tcW w:w="1500" w:type="pct"/>
            <w:tcBorders>
              <w:top w:val="nil"/>
              <w:left w:val="nil"/>
              <w:bottom w:val="nil"/>
              <w:right w:val="nil"/>
            </w:tcBorders>
            <w:hideMark/>
          </w:tcPr>
          <w:p w14:paraId="56501A62"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A110601" w14:textId="77777777" w:rsidR="00930070" w:rsidRDefault="00930070" w:rsidP="00DA48D7">
            <w:pPr>
              <w:rPr>
                <w:rFonts w:ascii="Calibri" w:hAnsi="Calibri" w:cs="Calibri"/>
                <w:sz w:val="22"/>
                <w:szCs w:val="22"/>
              </w:rPr>
            </w:pPr>
            <w:r>
              <w:rPr>
                <w:rFonts w:ascii="Calibri" w:hAnsi="Calibri" w:cs="Calibri"/>
                <w:sz w:val="22"/>
                <w:szCs w:val="22"/>
              </w:rPr>
              <w:t>ImZTC</w:t>
            </w:r>
          </w:p>
        </w:tc>
      </w:tr>
      <w:tr w:rsidR="00930070" w14:paraId="6292ABFA" w14:textId="77777777" w:rsidTr="00DA48D7">
        <w:trPr>
          <w:tblCellSpacing w:w="15" w:type="dxa"/>
        </w:trPr>
        <w:tc>
          <w:tcPr>
            <w:tcW w:w="1500" w:type="pct"/>
            <w:tcBorders>
              <w:top w:val="nil"/>
              <w:left w:val="nil"/>
              <w:bottom w:val="nil"/>
              <w:right w:val="nil"/>
            </w:tcBorders>
            <w:hideMark/>
          </w:tcPr>
          <w:p w14:paraId="21E3B82F"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81D9966" w14:textId="77777777" w:rsidR="00930070" w:rsidRDefault="00930070" w:rsidP="00DA48D7">
            <w:pPr>
              <w:rPr>
                <w:rFonts w:ascii="Calibri" w:hAnsi="Calibri" w:cs="Calibri"/>
                <w:sz w:val="22"/>
                <w:szCs w:val="22"/>
              </w:rPr>
            </w:pPr>
            <w:r>
              <w:rPr>
                <w:rFonts w:ascii="Calibri" w:hAnsi="Calibri" w:cs="Calibri"/>
                <w:sz w:val="22"/>
                <w:szCs w:val="22"/>
              </w:rPr>
              <w:t>1 mei 2018</w:t>
            </w:r>
          </w:p>
        </w:tc>
      </w:tr>
      <w:tr w:rsidR="00930070" w14:paraId="240EEAD6" w14:textId="77777777" w:rsidTr="00DA48D7">
        <w:trPr>
          <w:tblCellSpacing w:w="15" w:type="dxa"/>
        </w:trPr>
        <w:tc>
          <w:tcPr>
            <w:tcW w:w="1500" w:type="pct"/>
            <w:tcBorders>
              <w:top w:val="nil"/>
              <w:left w:val="nil"/>
              <w:bottom w:val="nil"/>
              <w:right w:val="nil"/>
            </w:tcBorders>
            <w:hideMark/>
          </w:tcPr>
          <w:p w14:paraId="2FDC926D"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BEA3C0F"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5A6B521" w14:textId="77777777" w:rsidTr="00DA48D7">
        <w:trPr>
          <w:tblCellSpacing w:w="15" w:type="dxa"/>
        </w:trPr>
        <w:tc>
          <w:tcPr>
            <w:tcW w:w="1500" w:type="pct"/>
            <w:tcBorders>
              <w:top w:val="nil"/>
              <w:left w:val="nil"/>
              <w:bottom w:val="nil"/>
              <w:right w:val="nil"/>
            </w:tcBorders>
            <w:hideMark/>
          </w:tcPr>
          <w:p w14:paraId="6B53CFFB"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95ED1E3"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A51681A" w14:textId="77777777" w:rsidTr="00DA48D7">
        <w:trPr>
          <w:tblCellSpacing w:w="15" w:type="dxa"/>
        </w:trPr>
        <w:tc>
          <w:tcPr>
            <w:tcW w:w="1500" w:type="pct"/>
            <w:tcBorders>
              <w:top w:val="nil"/>
              <w:left w:val="nil"/>
              <w:bottom w:val="nil"/>
              <w:right w:val="nil"/>
            </w:tcBorders>
            <w:hideMark/>
          </w:tcPr>
          <w:p w14:paraId="377F674A"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DAA537B"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5D6F504" w14:textId="77777777" w:rsidTr="00DA48D7">
        <w:trPr>
          <w:tblCellSpacing w:w="15" w:type="dxa"/>
        </w:trPr>
        <w:tc>
          <w:tcPr>
            <w:tcW w:w="1500" w:type="pct"/>
            <w:tcBorders>
              <w:top w:val="nil"/>
              <w:left w:val="nil"/>
              <w:bottom w:val="nil"/>
              <w:right w:val="nil"/>
            </w:tcBorders>
            <w:hideMark/>
          </w:tcPr>
          <w:p w14:paraId="2013A628"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CDA17F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E9C5468" w14:textId="77777777" w:rsidTr="00DA48D7">
        <w:trPr>
          <w:tblCellSpacing w:w="15" w:type="dxa"/>
        </w:trPr>
        <w:tc>
          <w:tcPr>
            <w:tcW w:w="1500" w:type="pct"/>
            <w:tcBorders>
              <w:top w:val="nil"/>
              <w:left w:val="nil"/>
              <w:bottom w:val="nil"/>
              <w:right w:val="nil"/>
            </w:tcBorders>
            <w:hideMark/>
          </w:tcPr>
          <w:p w14:paraId="62826574"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F7B0C86"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470B2C7" w14:textId="77777777" w:rsidTr="00DA48D7">
        <w:trPr>
          <w:tblCellSpacing w:w="15" w:type="dxa"/>
        </w:trPr>
        <w:tc>
          <w:tcPr>
            <w:tcW w:w="1500" w:type="pct"/>
            <w:tcBorders>
              <w:top w:val="nil"/>
              <w:left w:val="nil"/>
              <w:bottom w:val="nil"/>
              <w:right w:val="nil"/>
            </w:tcBorders>
            <w:hideMark/>
          </w:tcPr>
          <w:p w14:paraId="7E5F10EA"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018DA05"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3002324E" w14:textId="77777777" w:rsidTr="00DA48D7">
        <w:trPr>
          <w:tblCellSpacing w:w="15" w:type="dxa"/>
        </w:trPr>
        <w:tc>
          <w:tcPr>
            <w:tcW w:w="1500" w:type="pct"/>
            <w:tcBorders>
              <w:top w:val="nil"/>
              <w:left w:val="nil"/>
              <w:bottom w:val="nil"/>
              <w:right w:val="nil"/>
            </w:tcBorders>
            <w:hideMark/>
          </w:tcPr>
          <w:p w14:paraId="228768A4"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FC6283B"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4CEFE71C" w14:textId="77777777" w:rsidTr="00DA48D7">
        <w:trPr>
          <w:tblCellSpacing w:w="15" w:type="dxa"/>
        </w:trPr>
        <w:tc>
          <w:tcPr>
            <w:tcW w:w="1500" w:type="pct"/>
            <w:tcBorders>
              <w:top w:val="nil"/>
              <w:left w:val="nil"/>
              <w:bottom w:val="nil"/>
              <w:right w:val="nil"/>
            </w:tcBorders>
            <w:hideMark/>
          </w:tcPr>
          <w:p w14:paraId="5F50B021"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581BB01" w14:textId="77777777" w:rsidR="00930070" w:rsidRDefault="00930070" w:rsidP="00DA48D7">
            <w:pPr>
              <w:rPr>
                <w:rFonts w:ascii="Calibri" w:hAnsi="Calibri" w:cs="Calibri"/>
                <w:sz w:val="22"/>
                <w:szCs w:val="22"/>
              </w:rPr>
            </w:pPr>
          </w:p>
        </w:tc>
      </w:tr>
    </w:tbl>
    <w:p w14:paraId="2A81FD88"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7D67B1B7" w14:textId="77777777" w:rsidTr="00DA48D7">
        <w:trPr>
          <w:tblCellSpacing w:w="15" w:type="dxa"/>
        </w:trPr>
        <w:tc>
          <w:tcPr>
            <w:tcW w:w="1500" w:type="pct"/>
            <w:tcBorders>
              <w:top w:val="nil"/>
              <w:left w:val="nil"/>
              <w:bottom w:val="nil"/>
              <w:right w:val="nil"/>
            </w:tcBorders>
            <w:hideMark/>
          </w:tcPr>
          <w:p w14:paraId="57E81482"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0E19A84E"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66194EDD" w14:textId="77777777" w:rsidTr="00DA48D7">
        <w:trPr>
          <w:tblCellSpacing w:w="15" w:type="dxa"/>
        </w:trPr>
        <w:tc>
          <w:tcPr>
            <w:tcW w:w="250" w:type="pct"/>
            <w:tcBorders>
              <w:top w:val="nil"/>
              <w:left w:val="nil"/>
              <w:bottom w:val="nil"/>
              <w:right w:val="nil"/>
            </w:tcBorders>
            <w:hideMark/>
          </w:tcPr>
          <w:p w14:paraId="095A5E54"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AE17383" w14:textId="77777777" w:rsidR="00930070" w:rsidRDefault="00930070" w:rsidP="00DA48D7">
            <w:pPr>
              <w:rPr>
                <w:rFonts w:ascii="Calibri" w:hAnsi="Calibri" w:cs="Calibri"/>
                <w:sz w:val="22"/>
                <w:szCs w:val="22"/>
              </w:rPr>
            </w:pPr>
            <w:r>
              <w:rPr>
                <w:rFonts w:ascii="Calibri" w:hAnsi="Calibri" w:cs="Calibri"/>
                <w:sz w:val="22"/>
                <w:szCs w:val="22"/>
              </w:rPr>
              <w:t xml:space="preserve">De relariesoort is overgenomen uit (de gelijknamige relatie in) het ImZTC. Het wijst de Resultaattypen aan die bij een bepaald zaaktype behoren. Zie verder de specificaties van deze relatiesoort in het ImZTC. </w:t>
            </w:r>
          </w:p>
        </w:tc>
      </w:tr>
    </w:tbl>
    <w:p w14:paraId="00C7D373" w14:textId="77777777" w:rsidR="002E0941" w:rsidRDefault="002E0941" w:rsidP="00930070">
      <w:pPr>
        <w:pStyle w:val="Kop2"/>
        <w:rPr>
          <w:rFonts w:ascii="Calibri" w:hAnsi="Calibri" w:cs="Calibri"/>
        </w:rPr>
      </w:pPr>
      <w:bookmarkStart w:id="121" w:name="_Toc517124574"/>
      <w:r>
        <w:rPr>
          <w:rFonts w:ascii="Calibri" w:hAnsi="Calibri" w:cs="Calibri"/>
        </w:rPr>
        <w:t>Objecttype SAMENGESTELD INFORMATIEOBJECT</w:t>
      </w:r>
      <w:bookmarkEnd w:id="121"/>
    </w:p>
    <w:p w14:paraId="0D078C11" w14:textId="77777777" w:rsidR="002E0941" w:rsidRDefault="002E0941" w:rsidP="00930070">
      <w:pPr>
        <w:pStyle w:val="Kop3"/>
        <w:rPr>
          <w:rFonts w:ascii="Calibri" w:hAnsi="Calibri" w:cs="Calibri"/>
        </w:rPr>
      </w:pPr>
      <w:bookmarkStart w:id="122" w:name="detail_association_Model_SAMENGESTELDINF"/>
      <w:bookmarkEnd w:id="122"/>
      <w:r>
        <w:rPr>
          <w:rFonts w:ascii="Calibri" w:hAnsi="Calibri" w:cs="Calibri"/>
        </w:rPr>
        <w:t>Relatiesoort omvat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977938E" w14:textId="77777777" w:rsidTr="002E0941">
        <w:trPr>
          <w:tblCellSpacing w:w="15" w:type="dxa"/>
        </w:trPr>
        <w:tc>
          <w:tcPr>
            <w:tcW w:w="1500" w:type="pct"/>
            <w:tcBorders>
              <w:top w:val="nil"/>
              <w:left w:val="nil"/>
              <w:bottom w:val="nil"/>
              <w:right w:val="nil"/>
            </w:tcBorders>
            <w:hideMark/>
          </w:tcPr>
          <w:p w14:paraId="75951EDF"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4CE4D47" w14:textId="77777777" w:rsidR="002E0941" w:rsidRDefault="002E0941" w:rsidP="00930070">
            <w:pPr>
              <w:rPr>
                <w:rFonts w:ascii="Calibri" w:hAnsi="Calibri" w:cs="Calibri"/>
                <w:sz w:val="22"/>
                <w:szCs w:val="22"/>
              </w:rPr>
            </w:pPr>
            <w:r>
              <w:rPr>
                <w:rFonts w:ascii="Calibri" w:hAnsi="Calibri" w:cs="Calibri"/>
                <w:sz w:val="22"/>
                <w:szCs w:val="22"/>
              </w:rPr>
              <w:t>omvat</w:t>
            </w:r>
          </w:p>
        </w:tc>
      </w:tr>
      <w:tr w:rsidR="002E0941" w14:paraId="410E74EC" w14:textId="77777777" w:rsidTr="002E0941">
        <w:trPr>
          <w:tblCellSpacing w:w="15" w:type="dxa"/>
        </w:trPr>
        <w:tc>
          <w:tcPr>
            <w:tcW w:w="1500" w:type="pct"/>
            <w:tcBorders>
              <w:top w:val="nil"/>
              <w:left w:val="nil"/>
              <w:bottom w:val="nil"/>
              <w:right w:val="nil"/>
            </w:tcBorders>
            <w:hideMark/>
          </w:tcPr>
          <w:p w14:paraId="6B6484AD"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0A42D5BD" w14:textId="77777777" w:rsidR="002E0941" w:rsidRDefault="002E0941" w:rsidP="00930070">
            <w:pPr>
              <w:rPr>
                <w:rFonts w:ascii="Calibri" w:hAnsi="Calibri" w:cs="Calibri"/>
                <w:sz w:val="22"/>
                <w:szCs w:val="22"/>
              </w:rPr>
            </w:pPr>
            <w:r>
              <w:rPr>
                <w:rFonts w:ascii="Calibri" w:hAnsi="Calibri" w:cs="Calibri"/>
                <w:sz w:val="22"/>
                <w:szCs w:val="22"/>
              </w:rPr>
              <w:t xml:space="preserve">ENKELVOUDIG INFORMATIEOBJECT </w:t>
            </w:r>
          </w:p>
        </w:tc>
      </w:tr>
      <w:tr w:rsidR="002E0941" w14:paraId="60BB3C97" w14:textId="77777777" w:rsidTr="002E0941">
        <w:trPr>
          <w:tblCellSpacing w:w="15" w:type="dxa"/>
        </w:trPr>
        <w:tc>
          <w:tcPr>
            <w:tcW w:w="1500" w:type="pct"/>
            <w:tcBorders>
              <w:top w:val="nil"/>
              <w:left w:val="nil"/>
              <w:bottom w:val="nil"/>
              <w:right w:val="nil"/>
            </w:tcBorders>
            <w:hideMark/>
          </w:tcPr>
          <w:p w14:paraId="62A86397"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1017A3C"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A20A716" w14:textId="77777777" w:rsidTr="002E0941">
        <w:trPr>
          <w:tblCellSpacing w:w="15" w:type="dxa"/>
        </w:trPr>
        <w:tc>
          <w:tcPr>
            <w:tcW w:w="1500" w:type="pct"/>
            <w:tcBorders>
              <w:top w:val="nil"/>
              <w:left w:val="nil"/>
              <w:bottom w:val="nil"/>
              <w:right w:val="nil"/>
            </w:tcBorders>
            <w:hideMark/>
          </w:tcPr>
          <w:p w14:paraId="0A10632C"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1B93B31" w14:textId="77777777" w:rsidR="002E0941" w:rsidRDefault="002E0941" w:rsidP="00930070">
            <w:pPr>
              <w:rPr>
                <w:rFonts w:ascii="Calibri" w:hAnsi="Calibri" w:cs="Calibri"/>
                <w:sz w:val="22"/>
                <w:szCs w:val="22"/>
              </w:rPr>
            </w:pPr>
            <w:r>
              <w:rPr>
                <w:rFonts w:ascii="Calibri" w:hAnsi="Calibri" w:cs="Calibri"/>
                <w:sz w:val="22"/>
                <w:szCs w:val="22"/>
              </w:rPr>
              <w:t>De ENKELVOUDIGe INFORMATIEOBJECTen die deel uitmaken van het SAMENGESTELD INFORMATIEOBJECT.</w:t>
            </w:r>
          </w:p>
        </w:tc>
      </w:tr>
      <w:tr w:rsidR="002E0941" w14:paraId="591F703D" w14:textId="77777777" w:rsidTr="002E0941">
        <w:trPr>
          <w:tblCellSpacing w:w="15" w:type="dxa"/>
        </w:trPr>
        <w:tc>
          <w:tcPr>
            <w:tcW w:w="1500" w:type="pct"/>
            <w:tcBorders>
              <w:top w:val="nil"/>
              <w:left w:val="nil"/>
              <w:bottom w:val="nil"/>
              <w:right w:val="nil"/>
            </w:tcBorders>
            <w:hideMark/>
          </w:tcPr>
          <w:p w14:paraId="41B6BA21"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A0F543D"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9B4858B" w14:textId="77777777" w:rsidTr="002E0941">
        <w:trPr>
          <w:tblCellSpacing w:w="15" w:type="dxa"/>
        </w:trPr>
        <w:tc>
          <w:tcPr>
            <w:tcW w:w="1500" w:type="pct"/>
            <w:tcBorders>
              <w:top w:val="nil"/>
              <w:left w:val="nil"/>
              <w:bottom w:val="nil"/>
              <w:right w:val="nil"/>
            </w:tcBorders>
            <w:hideMark/>
          </w:tcPr>
          <w:p w14:paraId="2621CA53"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95B96C9" w14:textId="77777777" w:rsidR="002E0941" w:rsidRDefault="002E0941" w:rsidP="00930070">
            <w:pPr>
              <w:rPr>
                <w:rFonts w:ascii="Calibri" w:hAnsi="Calibri" w:cs="Calibri"/>
                <w:sz w:val="22"/>
                <w:szCs w:val="22"/>
              </w:rPr>
            </w:pPr>
            <w:r>
              <w:rPr>
                <w:rFonts w:ascii="Calibri" w:hAnsi="Calibri" w:cs="Calibri"/>
                <w:sz w:val="22"/>
                <w:szCs w:val="22"/>
              </w:rPr>
              <w:t>1 oktober 2009</w:t>
            </w:r>
          </w:p>
        </w:tc>
      </w:tr>
      <w:tr w:rsidR="002E0941" w14:paraId="7F973F87" w14:textId="77777777" w:rsidTr="002E0941">
        <w:trPr>
          <w:tblCellSpacing w:w="15" w:type="dxa"/>
        </w:trPr>
        <w:tc>
          <w:tcPr>
            <w:tcW w:w="1500" w:type="pct"/>
            <w:tcBorders>
              <w:top w:val="nil"/>
              <w:left w:val="nil"/>
              <w:bottom w:val="nil"/>
              <w:right w:val="nil"/>
            </w:tcBorders>
            <w:hideMark/>
          </w:tcPr>
          <w:p w14:paraId="2D740E52"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8563E0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39AC4EA" w14:textId="77777777" w:rsidTr="002E0941">
        <w:trPr>
          <w:tblCellSpacing w:w="15" w:type="dxa"/>
        </w:trPr>
        <w:tc>
          <w:tcPr>
            <w:tcW w:w="1500" w:type="pct"/>
            <w:tcBorders>
              <w:top w:val="nil"/>
              <w:left w:val="nil"/>
              <w:bottom w:val="nil"/>
              <w:right w:val="nil"/>
            </w:tcBorders>
            <w:hideMark/>
          </w:tcPr>
          <w:p w14:paraId="686D10D5"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B2B9FB5"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AE87114" w14:textId="77777777" w:rsidTr="002E0941">
        <w:trPr>
          <w:tblCellSpacing w:w="15" w:type="dxa"/>
        </w:trPr>
        <w:tc>
          <w:tcPr>
            <w:tcW w:w="1500" w:type="pct"/>
            <w:tcBorders>
              <w:top w:val="nil"/>
              <w:left w:val="nil"/>
              <w:bottom w:val="nil"/>
              <w:right w:val="nil"/>
            </w:tcBorders>
            <w:hideMark/>
          </w:tcPr>
          <w:p w14:paraId="3380F689"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57EC214"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668AE20" w14:textId="77777777" w:rsidTr="002E0941">
        <w:trPr>
          <w:tblCellSpacing w:w="15" w:type="dxa"/>
        </w:trPr>
        <w:tc>
          <w:tcPr>
            <w:tcW w:w="1500" w:type="pct"/>
            <w:tcBorders>
              <w:top w:val="nil"/>
              <w:left w:val="nil"/>
              <w:bottom w:val="nil"/>
              <w:right w:val="nil"/>
            </w:tcBorders>
            <w:hideMark/>
          </w:tcPr>
          <w:p w14:paraId="6246D0D3"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1C6103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9E29692" w14:textId="77777777" w:rsidTr="002E0941">
        <w:trPr>
          <w:tblCellSpacing w:w="15" w:type="dxa"/>
        </w:trPr>
        <w:tc>
          <w:tcPr>
            <w:tcW w:w="1500" w:type="pct"/>
            <w:tcBorders>
              <w:top w:val="nil"/>
              <w:left w:val="nil"/>
              <w:bottom w:val="nil"/>
              <w:right w:val="nil"/>
            </w:tcBorders>
            <w:hideMark/>
          </w:tcPr>
          <w:p w14:paraId="68ECD88A"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13C1AF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C1C54D2" w14:textId="77777777" w:rsidTr="002E0941">
        <w:trPr>
          <w:tblCellSpacing w:w="15" w:type="dxa"/>
        </w:trPr>
        <w:tc>
          <w:tcPr>
            <w:tcW w:w="1500" w:type="pct"/>
            <w:tcBorders>
              <w:top w:val="nil"/>
              <w:left w:val="nil"/>
              <w:bottom w:val="nil"/>
              <w:right w:val="nil"/>
            </w:tcBorders>
            <w:hideMark/>
          </w:tcPr>
          <w:p w14:paraId="64B74504"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5DF8C75" w14:textId="77777777" w:rsidR="002E0941" w:rsidRDefault="002E0941" w:rsidP="00930070">
            <w:pPr>
              <w:rPr>
                <w:rFonts w:ascii="Calibri" w:hAnsi="Calibri" w:cs="Calibri"/>
                <w:sz w:val="22"/>
                <w:szCs w:val="22"/>
              </w:rPr>
            </w:pPr>
            <w:r>
              <w:rPr>
                <w:rFonts w:ascii="Calibri" w:hAnsi="Calibri" w:cs="Calibri"/>
                <w:sz w:val="22"/>
                <w:szCs w:val="22"/>
              </w:rPr>
              <w:t>2 .. *</w:t>
            </w:r>
          </w:p>
        </w:tc>
      </w:tr>
      <w:tr w:rsidR="002E0941" w14:paraId="43653039" w14:textId="77777777" w:rsidTr="002E0941">
        <w:trPr>
          <w:tblCellSpacing w:w="15" w:type="dxa"/>
        </w:trPr>
        <w:tc>
          <w:tcPr>
            <w:tcW w:w="1500" w:type="pct"/>
            <w:tcBorders>
              <w:top w:val="nil"/>
              <w:left w:val="nil"/>
              <w:bottom w:val="nil"/>
              <w:right w:val="nil"/>
            </w:tcBorders>
            <w:hideMark/>
          </w:tcPr>
          <w:p w14:paraId="75EEE0D7"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8348F2A"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50921D61" w14:textId="77777777" w:rsidTr="002E0941">
        <w:trPr>
          <w:tblCellSpacing w:w="15" w:type="dxa"/>
        </w:trPr>
        <w:tc>
          <w:tcPr>
            <w:tcW w:w="1500" w:type="pct"/>
            <w:tcBorders>
              <w:top w:val="nil"/>
              <w:left w:val="nil"/>
              <w:bottom w:val="nil"/>
              <w:right w:val="nil"/>
            </w:tcBorders>
            <w:hideMark/>
          </w:tcPr>
          <w:p w14:paraId="1BF7DF1D"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F371E4D" w14:textId="77777777" w:rsidR="002E0941" w:rsidRDefault="002E0941" w:rsidP="00930070">
            <w:pPr>
              <w:rPr>
                <w:rFonts w:ascii="Calibri" w:hAnsi="Calibri" w:cs="Calibri"/>
                <w:sz w:val="22"/>
                <w:szCs w:val="22"/>
              </w:rPr>
            </w:pPr>
            <w:r>
              <w:rPr>
                <w:rFonts w:ascii="Calibri" w:hAnsi="Calibri" w:cs="Calibri"/>
                <w:sz w:val="22"/>
                <w:szCs w:val="22"/>
              </w:rPr>
              <w:t>-</w:t>
            </w:r>
          </w:p>
        </w:tc>
      </w:tr>
    </w:tbl>
    <w:p w14:paraId="107DEEE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55D646D" w14:textId="77777777" w:rsidTr="002E0941">
        <w:trPr>
          <w:tblCellSpacing w:w="15" w:type="dxa"/>
        </w:trPr>
        <w:tc>
          <w:tcPr>
            <w:tcW w:w="1500" w:type="pct"/>
            <w:tcBorders>
              <w:top w:val="nil"/>
              <w:left w:val="nil"/>
              <w:bottom w:val="nil"/>
              <w:right w:val="nil"/>
            </w:tcBorders>
            <w:hideMark/>
          </w:tcPr>
          <w:p w14:paraId="4A43C806"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0AE25FB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367DC11" w14:textId="77777777" w:rsidTr="002E0941">
        <w:trPr>
          <w:tblCellSpacing w:w="15" w:type="dxa"/>
        </w:trPr>
        <w:tc>
          <w:tcPr>
            <w:tcW w:w="250" w:type="pct"/>
            <w:tcBorders>
              <w:top w:val="nil"/>
              <w:left w:val="nil"/>
              <w:bottom w:val="nil"/>
              <w:right w:val="nil"/>
            </w:tcBorders>
            <w:hideMark/>
          </w:tcPr>
          <w:p w14:paraId="297E0F0D"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41421F7" w14:textId="77777777" w:rsidR="002E0941" w:rsidRDefault="002E0941" w:rsidP="00930070">
            <w:pPr>
              <w:rPr>
                <w:rFonts w:ascii="Calibri" w:hAnsi="Calibri" w:cs="Calibri"/>
                <w:sz w:val="22"/>
                <w:szCs w:val="22"/>
              </w:rPr>
            </w:pPr>
            <w:r>
              <w:rPr>
                <w:rFonts w:ascii="Calibri" w:hAnsi="Calibri" w:cs="Calibri"/>
                <w:sz w:val="22"/>
                <w:szCs w:val="22"/>
              </w:rPr>
              <w:t xml:space="preserve">Het gaat hier om enkelvoudige informatieobjecten die gezamenlijk een samengesteld informatieobject vormen. De minimale groepsgrootte is twee. Zie de definitie van het objecttype en verder de toelichting bij het objecttype INFORMATIEOBJECT. </w:t>
            </w:r>
          </w:p>
        </w:tc>
      </w:tr>
    </w:tbl>
    <w:p w14:paraId="7272621F" w14:textId="77777777" w:rsidR="002E0941" w:rsidRDefault="002E0941" w:rsidP="00930070">
      <w:pPr>
        <w:pStyle w:val="Kop2"/>
        <w:rPr>
          <w:rFonts w:ascii="Calibri" w:hAnsi="Calibri" w:cs="Calibri"/>
        </w:rPr>
      </w:pPr>
      <w:bookmarkStart w:id="123" w:name="_Toc517124575"/>
      <w:bookmarkStart w:id="124" w:name="detail_class_Model_status"/>
      <w:r>
        <w:rPr>
          <w:rFonts w:ascii="Calibri" w:hAnsi="Calibri" w:cs="Calibri"/>
        </w:rPr>
        <w:t>Objecttype STATUS</w:t>
      </w:r>
      <w:bookmarkEnd w:id="123"/>
    </w:p>
    <w:p w14:paraId="292B3979" w14:textId="77777777" w:rsidR="002E0941" w:rsidRDefault="002E0941" w:rsidP="00930070">
      <w:pPr>
        <w:pStyle w:val="Kop3"/>
        <w:rPr>
          <w:rFonts w:ascii="Calibri" w:hAnsi="Calibri" w:cs="Calibri"/>
        </w:rPr>
      </w:pPr>
      <w:bookmarkStart w:id="125" w:name="detail_attribute_Model_STATUS_Datumstatu"/>
      <w:bookmarkEnd w:id="125"/>
      <w:r>
        <w:rPr>
          <w:rFonts w:ascii="Calibri" w:hAnsi="Calibri" w:cs="Calibri"/>
        </w:rPr>
        <w:t>Attribuutsoort Datum status gezet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71CCABF" w14:textId="77777777" w:rsidTr="002E0941">
        <w:trPr>
          <w:tblCellSpacing w:w="15" w:type="dxa"/>
        </w:trPr>
        <w:tc>
          <w:tcPr>
            <w:tcW w:w="1500" w:type="pct"/>
            <w:tcBorders>
              <w:top w:val="nil"/>
              <w:left w:val="nil"/>
              <w:bottom w:val="nil"/>
              <w:right w:val="nil"/>
            </w:tcBorders>
            <w:hideMark/>
          </w:tcPr>
          <w:p w14:paraId="7A489452"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D6F04ED" w14:textId="77777777" w:rsidR="002E0941" w:rsidRDefault="002E0941" w:rsidP="00930070">
            <w:pPr>
              <w:rPr>
                <w:rFonts w:ascii="Calibri" w:hAnsi="Calibri" w:cs="Calibri"/>
                <w:sz w:val="22"/>
                <w:szCs w:val="22"/>
              </w:rPr>
            </w:pPr>
            <w:r>
              <w:rPr>
                <w:rFonts w:ascii="Calibri" w:hAnsi="Calibri" w:cs="Calibri"/>
                <w:sz w:val="22"/>
                <w:szCs w:val="22"/>
              </w:rPr>
              <w:t>Datum status gezet</w:t>
            </w:r>
          </w:p>
        </w:tc>
      </w:tr>
      <w:tr w:rsidR="002E0941" w14:paraId="79F2C1D2" w14:textId="77777777" w:rsidTr="002E0941">
        <w:trPr>
          <w:tblCellSpacing w:w="15" w:type="dxa"/>
        </w:trPr>
        <w:tc>
          <w:tcPr>
            <w:tcW w:w="1500" w:type="pct"/>
            <w:tcBorders>
              <w:top w:val="nil"/>
              <w:left w:val="nil"/>
              <w:bottom w:val="nil"/>
              <w:right w:val="nil"/>
            </w:tcBorders>
            <w:hideMark/>
          </w:tcPr>
          <w:p w14:paraId="669AC246"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A1BDCCE"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222159CE" w14:textId="77777777" w:rsidTr="002E0941">
        <w:trPr>
          <w:tblCellSpacing w:w="15" w:type="dxa"/>
        </w:trPr>
        <w:tc>
          <w:tcPr>
            <w:tcW w:w="1500" w:type="pct"/>
            <w:tcBorders>
              <w:top w:val="nil"/>
              <w:left w:val="nil"/>
              <w:bottom w:val="nil"/>
              <w:right w:val="nil"/>
            </w:tcBorders>
            <w:hideMark/>
          </w:tcPr>
          <w:p w14:paraId="71028036"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7FD7941" w14:textId="77777777" w:rsidR="002E0941" w:rsidRDefault="002E0941" w:rsidP="00930070">
            <w:pPr>
              <w:rPr>
                <w:rFonts w:ascii="Calibri" w:hAnsi="Calibri" w:cs="Calibri"/>
                <w:sz w:val="22"/>
                <w:szCs w:val="22"/>
              </w:rPr>
            </w:pPr>
            <w:r>
              <w:rPr>
                <w:rFonts w:ascii="Calibri" w:hAnsi="Calibri" w:cs="Calibri"/>
                <w:sz w:val="22"/>
                <w:szCs w:val="22"/>
              </w:rPr>
              <w:t>De datum waarop de ZAAK de status heeft verkregen.</w:t>
            </w:r>
          </w:p>
        </w:tc>
      </w:tr>
      <w:tr w:rsidR="002E0941" w14:paraId="34A7D0DF" w14:textId="77777777" w:rsidTr="002E0941">
        <w:trPr>
          <w:tblCellSpacing w:w="15" w:type="dxa"/>
        </w:trPr>
        <w:tc>
          <w:tcPr>
            <w:tcW w:w="1500" w:type="pct"/>
            <w:tcBorders>
              <w:top w:val="nil"/>
              <w:left w:val="nil"/>
              <w:bottom w:val="nil"/>
              <w:right w:val="nil"/>
            </w:tcBorders>
            <w:hideMark/>
          </w:tcPr>
          <w:p w14:paraId="747EE73C"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379D9DD"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2BFCE75D" w14:textId="77777777" w:rsidTr="002E0941">
        <w:trPr>
          <w:tblCellSpacing w:w="15" w:type="dxa"/>
        </w:trPr>
        <w:tc>
          <w:tcPr>
            <w:tcW w:w="1500" w:type="pct"/>
            <w:tcBorders>
              <w:top w:val="nil"/>
              <w:left w:val="nil"/>
              <w:bottom w:val="nil"/>
              <w:right w:val="nil"/>
            </w:tcBorders>
            <w:hideMark/>
          </w:tcPr>
          <w:p w14:paraId="2504CFD5"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4A5E988"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428D9818" w14:textId="77777777" w:rsidTr="002E0941">
        <w:trPr>
          <w:tblCellSpacing w:w="15" w:type="dxa"/>
        </w:trPr>
        <w:tc>
          <w:tcPr>
            <w:tcW w:w="1500" w:type="pct"/>
            <w:tcBorders>
              <w:top w:val="nil"/>
              <w:left w:val="nil"/>
              <w:bottom w:val="nil"/>
              <w:right w:val="nil"/>
            </w:tcBorders>
            <w:hideMark/>
          </w:tcPr>
          <w:p w14:paraId="2044B64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7116CF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F266D12" w14:textId="77777777" w:rsidTr="002E0941">
        <w:trPr>
          <w:tblCellSpacing w:w="15" w:type="dxa"/>
        </w:trPr>
        <w:tc>
          <w:tcPr>
            <w:tcW w:w="1500" w:type="pct"/>
            <w:tcBorders>
              <w:top w:val="nil"/>
              <w:left w:val="nil"/>
              <w:bottom w:val="nil"/>
              <w:right w:val="nil"/>
            </w:tcBorders>
            <w:hideMark/>
          </w:tcPr>
          <w:p w14:paraId="4D10A72F"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2EAA77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5431C99" w14:textId="77777777" w:rsidTr="002E0941">
        <w:trPr>
          <w:tblCellSpacing w:w="15" w:type="dxa"/>
        </w:trPr>
        <w:tc>
          <w:tcPr>
            <w:tcW w:w="1500" w:type="pct"/>
            <w:tcBorders>
              <w:top w:val="nil"/>
              <w:left w:val="nil"/>
              <w:bottom w:val="nil"/>
              <w:right w:val="nil"/>
            </w:tcBorders>
            <w:hideMark/>
          </w:tcPr>
          <w:p w14:paraId="10332F46"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6A93AD8"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9D14B75" w14:textId="77777777" w:rsidTr="002E0941">
        <w:trPr>
          <w:tblCellSpacing w:w="15" w:type="dxa"/>
        </w:trPr>
        <w:tc>
          <w:tcPr>
            <w:tcW w:w="1500" w:type="pct"/>
            <w:tcBorders>
              <w:top w:val="nil"/>
              <w:left w:val="nil"/>
              <w:bottom w:val="nil"/>
              <w:right w:val="nil"/>
            </w:tcBorders>
            <w:hideMark/>
          </w:tcPr>
          <w:p w14:paraId="2AAD1943"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DAEE69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35E9BBF" w14:textId="77777777" w:rsidTr="002E0941">
        <w:trPr>
          <w:tblCellSpacing w:w="15" w:type="dxa"/>
        </w:trPr>
        <w:tc>
          <w:tcPr>
            <w:tcW w:w="1500" w:type="pct"/>
            <w:tcBorders>
              <w:top w:val="nil"/>
              <w:left w:val="nil"/>
              <w:bottom w:val="nil"/>
              <w:right w:val="nil"/>
            </w:tcBorders>
            <w:hideMark/>
          </w:tcPr>
          <w:p w14:paraId="7D48931A"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440573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6004B3F" w14:textId="77777777" w:rsidTr="002E0941">
        <w:trPr>
          <w:tblCellSpacing w:w="15" w:type="dxa"/>
        </w:trPr>
        <w:tc>
          <w:tcPr>
            <w:tcW w:w="1500" w:type="pct"/>
            <w:tcBorders>
              <w:top w:val="nil"/>
              <w:left w:val="nil"/>
              <w:bottom w:val="nil"/>
              <w:right w:val="nil"/>
            </w:tcBorders>
            <w:hideMark/>
          </w:tcPr>
          <w:p w14:paraId="2F899BC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D2A976F"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2B82CF0E" w14:textId="77777777" w:rsidTr="002E0941">
        <w:trPr>
          <w:tblCellSpacing w:w="15" w:type="dxa"/>
        </w:trPr>
        <w:tc>
          <w:tcPr>
            <w:tcW w:w="1500" w:type="pct"/>
            <w:tcBorders>
              <w:top w:val="nil"/>
              <w:left w:val="nil"/>
              <w:bottom w:val="nil"/>
              <w:right w:val="nil"/>
            </w:tcBorders>
            <w:hideMark/>
          </w:tcPr>
          <w:p w14:paraId="0453AC7F"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90D3A50"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4E3D2A28" w14:textId="77777777" w:rsidTr="002E0941">
        <w:trPr>
          <w:tblCellSpacing w:w="15" w:type="dxa"/>
        </w:trPr>
        <w:tc>
          <w:tcPr>
            <w:tcW w:w="1500" w:type="pct"/>
            <w:tcBorders>
              <w:top w:val="nil"/>
              <w:left w:val="nil"/>
              <w:bottom w:val="nil"/>
              <w:right w:val="nil"/>
            </w:tcBorders>
            <w:hideMark/>
          </w:tcPr>
          <w:p w14:paraId="544E0435"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00440F7"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7DE38183" w14:textId="77777777" w:rsidTr="002E0941">
        <w:trPr>
          <w:tblCellSpacing w:w="15" w:type="dxa"/>
        </w:trPr>
        <w:tc>
          <w:tcPr>
            <w:tcW w:w="1500" w:type="pct"/>
            <w:tcBorders>
              <w:top w:val="nil"/>
              <w:left w:val="nil"/>
              <w:bottom w:val="nil"/>
              <w:right w:val="nil"/>
            </w:tcBorders>
            <w:hideMark/>
          </w:tcPr>
          <w:p w14:paraId="1B8725FD"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AC90C24" w14:textId="77777777" w:rsidR="002E0941" w:rsidRDefault="002E0941" w:rsidP="00930070">
            <w:pPr>
              <w:rPr>
                <w:rFonts w:ascii="Calibri" w:hAnsi="Calibri" w:cs="Calibri"/>
                <w:sz w:val="22"/>
                <w:szCs w:val="22"/>
              </w:rPr>
            </w:pPr>
            <w:r>
              <w:rPr>
                <w:rFonts w:ascii="Calibri" w:hAnsi="Calibri" w:cs="Calibri"/>
                <w:sz w:val="22"/>
                <w:szCs w:val="22"/>
              </w:rPr>
              <w:t>DT</w:t>
            </w:r>
          </w:p>
        </w:tc>
      </w:tr>
      <w:tr w:rsidR="002E0941" w14:paraId="724C8552" w14:textId="77777777" w:rsidTr="002E0941">
        <w:trPr>
          <w:tblCellSpacing w:w="15" w:type="dxa"/>
        </w:trPr>
        <w:tc>
          <w:tcPr>
            <w:tcW w:w="1500" w:type="pct"/>
            <w:tcBorders>
              <w:top w:val="nil"/>
              <w:left w:val="nil"/>
              <w:bottom w:val="nil"/>
              <w:right w:val="nil"/>
            </w:tcBorders>
            <w:hideMark/>
          </w:tcPr>
          <w:p w14:paraId="1BEC86E3"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BFF7586" w14:textId="77777777" w:rsidR="002E0941" w:rsidRDefault="002E0941" w:rsidP="00930070">
            <w:pPr>
              <w:rPr>
                <w:rFonts w:ascii="Calibri" w:hAnsi="Calibri" w:cs="Calibri"/>
                <w:sz w:val="22"/>
                <w:szCs w:val="22"/>
              </w:rPr>
            </w:pPr>
            <w:r>
              <w:rPr>
                <w:rFonts w:ascii="Calibri" w:hAnsi="Calibri" w:cs="Calibri"/>
                <w:sz w:val="22"/>
                <w:szCs w:val="22"/>
              </w:rPr>
              <w:t>Alle geldige datums gelegen op of voor de huidige datum en tijd</w:t>
            </w:r>
          </w:p>
        </w:tc>
      </w:tr>
      <w:tr w:rsidR="002E0941" w14:paraId="2F2C5C26" w14:textId="77777777" w:rsidTr="002E0941">
        <w:trPr>
          <w:tblCellSpacing w:w="15" w:type="dxa"/>
        </w:trPr>
        <w:tc>
          <w:tcPr>
            <w:tcW w:w="1500" w:type="pct"/>
            <w:tcBorders>
              <w:top w:val="nil"/>
              <w:left w:val="nil"/>
              <w:bottom w:val="nil"/>
              <w:right w:val="nil"/>
            </w:tcBorders>
            <w:hideMark/>
          </w:tcPr>
          <w:p w14:paraId="7CA38D5A"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972AB8F"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53D7F76B"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E8290C1" w14:textId="77777777" w:rsidTr="002E0941">
        <w:trPr>
          <w:tblCellSpacing w:w="15" w:type="dxa"/>
        </w:trPr>
        <w:tc>
          <w:tcPr>
            <w:tcW w:w="1500" w:type="pct"/>
            <w:tcBorders>
              <w:top w:val="nil"/>
              <w:left w:val="nil"/>
              <w:bottom w:val="nil"/>
              <w:right w:val="nil"/>
            </w:tcBorders>
            <w:hideMark/>
          </w:tcPr>
          <w:p w14:paraId="1F3BA701"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01F8093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89B1DE7" w14:textId="77777777" w:rsidTr="002E0941">
        <w:trPr>
          <w:tblCellSpacing w:w="15" w:type="dxa"/>
        </w:trPr>
        <w:tc>
          <w:tcPr>
            <w:tcW w:w="250" w:type="pct"/>
            <w:tcBorders>
              <w:top w:val="nil"/>
              <w:left w:val="nil"/>
              <w:bottom w:val="nil"/>
              <w:right w:val="nil"/>
            </w:tcBorders>
            <w:hideMark/>
          </w:tcPr>
          <w:p w14:paraId="2386594D"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41C9C0A" w14:textId="77777777" w:rsidR="002E0941" w:rsidRDefault="002E0941" w:rsidP="00930070">
            <w:pPr>
              <w:rPr>
                <w:rFonts w:ascii="Calibri" w:hAnsi="Calibri" w:cs="Calibri"/>
                <w:sz w:val="22"/>
                <w:szCs w:val="22"/>
              </w:rPr>
            </w:pPr>
            <w:r>
              <w:rPr>
                <w:rFonts w:ascii="Calibri" w:hAnsi="Calibri" w:cs="Calibri"/>
                <w:sz w:val="22"/>
                <w:szCs w:val="22"/>
              </w:rPr>
              <w:t xml:space="preserve">Op één dag kan een zaak meerdere statussen doorlopen. Om te kunnen bepalen wat de laatst gezette status is of in welke volgorde de statussen bereikt zijn, wordt de datum tot op de minuut vastgelegd. </w:t>
            </w:r>
          </w:p>
        </w:tc>
      </w:tr>
    </w:tbl>
    <w:p w14:paraId="41D6DA8B" w14:textId="77777777" w:rsidR="002E0941" w:rsidRDefault="002E0941" w:rsidP="00930070">
      <w:pPr>
        <w:pStyle w:val="Kop3"/>
        <w:rPr>
          <w:rFonts w:ascii="Calibri" w:hAnsi="Calibri" w:cs="Calibri"/>
          <w:sz w:val="24"/>
        </w:rPr>
      </w:pPr>
      <w:bookmarkStart w:id="126" w:name="detail_attribute_Model_STATUS_Statustoel"/>
      <w:bookmarkEnd w:id="126"/>
      <w:r>
        <w:rPr>
          <w:rFonts w:ascii="Calibri" w:hAnsi="Calibri" w:cs="Calibri"/>
        </w:rPr>
        <w:t>Attribuutsoort Statustoelichting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DD607FB" w14:textId="77777777" w:rsidTr="002E0941">
        <w:trPr>
          <w:tblCellSpacing w:w="15" w:type="dxa"/>
        </w:trPr>
        <w:tc>
          <w:tcPr>
            <w:tcW w:w="1500" w:type="pct"/>
            <w:tcBorders>
              <w:top w:val="nil"/>
              <w:left w:val="nil"/>
              <w:bottom w:val="nil"/>
              <w:right w:val="nil"/>
            </w:tcBorders>
            <w:hideMark/>
          </w:tcPr>
          <w:p w14:paraId="6A8AE61A"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DAA6AF4" w14:textId="77777777" w:rsidR="002E0941" w:rsidRDefault="002E0941" w:rsidP="00930070">
            <w:pPr>
              <w:rPr>
                <w:rFonts w:ascii="Calibri" w:hAnsi="Calibri" w:cs="Calibri"/>
                <w:sz w:val="22"/>
                <w:szCs w:val="22"/>
              </w:rPr>
            </w:pPr>
            <w:r>
              <w:rPr>
                <w:rFonts w:ascii="Calibri" w:hAnsi="Calibri" w:cs="Calibri"/>
                <w:sz w:val="22"/>
                <w:szCs w:val="22"/>
              </w:rPr>
              <w:t>Statustoelichting</w:t>
            </w:r>
          </w:p>
        </w:tc>
      </w:tr>
      <w:tr w:rsidR="002E0941" w14:paraId="706FC032" w14:textId="77777777" w:rsidTr="002E0941">
        <w:trPr>
          <w:tblCellSpacing w:w="15" w:type="dxa"/>
        </w:trPr>
        <w:tc>
          <w:tcPr>
            <w:tcW w:w="1500" w:type="pct"/>
            <w:tcBorders>
              <w:top w:val="nil"/>
              <w:left w:val="nil"/>
              <w:bottom w:val="nil"/>
              <w:right w:val="nil"/>
            </w:tcBorders>
            <w:hideMark/>
          </w:tcPr>
          <w:p w14:paraId="56FCED0B"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01E9610"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694E0EC1" w14:textId="77777777" w:rsidTr="002E0941">
        <w:trPr>
          <w:tblCellSpacing w:w="15" w:type="dxa"/>
        </w:trPr>
        <w:tc>
          <w:tcPr>
            <w:tcW w:w="1500" w:type="pct"/>
            <w:tcBorders>
              <w:top w:val="nil"/>
              <w:left w:val="nil"/>
              <w:bottom w:val="nil"/>
              <w:right w:val="nil"/>
            </w:tcBorders>
            <w:hideMark/>
          </w:tcPr>
          <w:p w14:paraId="0A2D3CF2"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487D048" w14:textId="77777777" w:rsidR="002E0941" w:rsidRDefault="002E0941" w:rsidP="00930070">
            <w:pPr>
              <w:rPr>
                <w:rFonts w:ascii="Calibri" w:hAnsi="Calibri" w:cs="Calibri"/>
                <w:sz w:val="22"/>
                <w:szCs w:val="22"/>
              </w:rPr>
            </w:pPr>
            <w:r>
              <w:rPr>
                <w:rFonts w:ascii="Calibri" w:hAnsi="Calibri" w:cs="Calibri"/>
                <w:sz w:val="22"/>
                <w:szCs w:val="22"/>
              </w:rPr>
              <w:t>Een, voor de initiator van de zaak relevante, toelichting op de status van een zaak.</w:t>
            </w:r>
          </w:p>
        </w:tc>
      </w:tr>
      <w:tr w:rsidR="002E0941" w14:paraId="6558C2CE" w14:textId="77777777" w:rsidTr="002E0941">
        <w:trPr>
          <w:tblCellSpacing w:w="15" w:type="dxa"/>
        </w:trPr>
        <w:tc>
          <w:tcPr>
            <w:tcW w:w="1500" w:type="pct"/>
            <w:tcBorders>
              <w:top w:val="nil"/>
              <w:left w:val="nil"/>
              <w:bottom w:val="nil"/>
              <w:right w:val="nil"/>
            </w:tcBorders>
            <w:hideMark/>
          </w:tcPr>
          <w:p w14:paraId="7298EF95"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02C0F6D" w14:textId="77777777" w:rsidR="002E0941" w:rsidRDefault="002E0941" w:rsidP="00930070">
            <w:pPr>
              <w:rPr>
                <w:rFonts w:ascii="Calibri" w:hAnsi="Calibri" w:cs="Calibri"/>
                <w:sz w:val="22"/>
                <w:szCs w:val="22"/>
              </w:rPr>
            </w:pPr>
            <w:r>
              <w:rPr>
                <w:rFonts w:ascii="Calibri" w:hAnsi="Calibri" w:cs="Calibri"/>
                <w:sz w:val="22"/>
                <w:szCs w:val="22"/>
              </w:rPr>
              <w:t>GFO Zaken 2004, aangepast door VNG-R</w:t>
            </w:r>
          </w:p>
        </w:tc>
      </w:tr>
      <w:tr w:rsidR="002E0941" w14:paraId="312DA946" w14:textId="77777777" w:rsidTr="002E0941">
        <w:trPr>
          <w:tblCellSpacing w:w="15" w:type="dxa"/>
        </w:trPr>
        <w:tc>
          <w:tcPr>
            <w:tcW w:w="1500" w:type="pct"/>
            <w:tcBorders>
              <w:top w:val="nil"/>
              <w:left w:val="nil"/>
              <w:bottom w:val="nil"/>
              <w:right w:val="nil"/>
            </w:tcBorders>
            <w:hideMark/>
          </w:tcPr>
          <w:p w14:paraId="19363C91"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0BE5773"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35106AD1" w14:textId="77777777" w:rsidTr="002E0941">
        <w:trPr>
          <w:tblCellSpacing w:w="15" w:type="dxa"/>
        </w:trPr>
        <w:tc>
          <w:tcPr>
            <w:tcW w:w="1500" w:type="pct"/>
            <w:tcBorders>
              <w:top w:val="nil"/>
              <w:left w:val="nil"/>
              <w:bottom w:val="nil"/>
              <w:right w:val="nil"/>
            </w:tcBorders>
            <w:hideMark/>
          </w:tcPr>
          <w:p w14:paraId="3FC3BBBF"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30655A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4EE188A" w14:textId="77777777" w:rsidTr="002E0941">
        <w:trPr>
          <w:tblCellSpacing w:w="15" w:type="dxa"/>
        </w:trPr>
        <w:tc>
          <w:tcPr>
            <w:tcW w:w="1500" w:type="pct"/>
            <w:tcBorders>
              <w:top w:val="nil"/>
              <w:left w:val="nil"/>
              <w:bottom w:val="nil"/>
              <w:right w:val="nil"/>
            </w:tcBorders>
            <w:hideMark/>
          </w:tcPr>
          <w:p w14:paraId="51DE9F87"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49AE272"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3711B3C" w14:textId="77777777" w:rsidTr="002E0941">
        <w:trPr>
          <w:tblCellSpacing w:w="15" w:type="dxa"/>
        </w:trPr>
        <w:tc>
          <w:tcPr>
            <w:tcW w:w="1500" w:type="pct"/>
            <w:tcBorders>
              <w:top w:val="nil"/>
              <w:left w:val="nil"/>
              <w:bottom w:val="nil"/>
              <w:right w:val="nil"/>
            </w:tcBorders>
            <w:hideMark/>
          </w:tcPr>
          <w:p w14:paraId="5D3039E7"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E2A2F9B"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DE4DF1A" w14:textId="77777777" w:rsidTr="002E0941">
        <w:trPr>
          <w:tblCellSpacing w:w="15" w:type="dxa"/>
        </w:trPr>
        <w:tc>
          <w:tcPr>
            <w:tcW w:w="1500" w:type="pct"/>
            <w:tcBorders>
              <w:top w:val="nil"/>
              <w:left w:val="nil"/>
              <w:bottom w:val="nil"/>
              <w:right w:val="nil"/>
            </w:tcBorders>
            <w:hideMark/>
          </w:tcPr>
          <w:p w14:paraId="352EA30A"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931931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E896265" w14:textId="77777777" w:rsidTr="002E0941">
        <w:trPr>
          <w:tblCellSpacing w:w="15" w:type="dxa"/>
        </w:trPr>
        <w:tc>
          <w:tcPr>
            <w:tcW w:w="1500" w:type="pct"/>
            <w:tcBorders>
              <w:top w:val="nil"/>
              <w:left w:val="nil"/>
              <w:bottom w:val="nil"/>
              <w:right w:val="nil"/>
            </w:tcBorders>
            <w:hideMark/>
          </w:tcPr>
          <w:p w14:paraId="304FCB0D"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02D8D1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965C9AE" w14:textId="77777777" w:rsidTr="002E0941">
        <w:trPr>
          <w:tblCellSpacing w:w="15" w:type="dxa"/>
        </w:trPr>
        <w:tc>
          <w:tcPr>
            <w:tcW w:w="1500" w:type="pct"/>
            <w:tcBorders>
              <w:top w:val="nil"/>
              <w:left w:val="nil"/>
              <w:bottom w:val="nil"/>
              <w:right w:val="nil"/>
            </w:tcBorders>
            <w:hideMark/>
          </w:tcPr>
          <w:p w14:paraId="2790B6C1"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5BFC7ED"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2039F0E6" w14:textId="77777777" w:rsidTr="002E0941">
        <w:trPr>
          <w:tblCellSpacing w:w="15" w:type="dxa"/>
        </w:trPr>
        <w:tc>
          <w:tcPr>
            <w:tcW w:w="1500" w:type="pct"/>
            <w:tcBorders>
              <w:top w:val="nil"/>
              <w:left w:val="nil"/>
              <w:bottom w:val="nil"/>
              <w:right w:val="nil"/>
            </w:tcBorders>
            <w:hideMark/>
          </w:tcPr>
          <w:p w14:paraId="30F6F858"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DA22389"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1F1F8B2F" w14:textId="77777777" w:rsidTr="002E0941">
        <w:trPr>
          <w:tblCellSpacing w:w="15" w:type="dxa"/>
        </w:trPr>
        <w:tc>
          <w:tcPr>
            <w:tcW w:w="1500" w:type="pct"/>
            <w:tcBorders>
              <w:top w:val="nil"/>
              <w:left w:val="nil"/>
              <w:bottom w:val="nil"/>
              <w:right w:val="nil"/>
            </w:tcBorders>
            <w:hideMark/>
          </w:tcPr>
          <w:p w14:paraId="69DB6EE2"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239D14F"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4D945D9E" w14:textId="77777777" w:rsidTr="002E0941">
        <w:trPr>
          <w:tblCellSpacing w:w="15" w:type="dxa"/>
        </w:trPr>
        <w:tc>
          <w:tcPr>
            <w:tcW w:w="1500" w:type="pct"/>
            <w:tcBorders>
              <w:top w:val="nil"/>
              <w:left w:val="nil"/>
              <w:bottom w:val="nil"/>
              <w:right w:val="nil"/>
            </w:tcBorders>
            <w:hideMark/>
          </w:tcPr>
          <w:p w14:paraId="182B487E"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F88C903" w14:textId="77777777" w:rsidR="002E0941" w:rsidRDefault="002E0941" w:rsidP="00930070">
            <w:pPr>
              <w:rPr>
                <w:rFonts w:ascii="Calibri" w:hAnsi="Calibri" w:cs="Calibri"/>
                <w:sz w:val="22"/>
                <w:szCs w:val="22"/>
              </w:rPr>
            </w:pPr>
            <w:r>
              <w:rPr>
                <w:rFonts w:ascii="Calibri" w:hAnsi="Calibri" w:cs="Calibri"/>
                <w:sz w:val="22"/>
                <w:szCs w:val="22"/>
              </w:rPr>
              <w:t>AN1000</w:t>
            </w:r>
          </w:p>
        </w:tc>
      </w:tr>
      <w:tr w:rsidR="002E0941" w14:paraId="6BBFA4E1" w14:textId="77777777" w:rsidTr="002E0941">
        <w:trPr>
          <w:tblCellSpacing w:w="15" w:type="dxa"/>
        </w:trPr>
        <w:tc>
          <w:tcPr>
            <w:tcW w:w="1500" w:type="pct"/>
            <w:tcBorders>
              <w:top w:val="nil"/>
              <w:left w:val="nil"/>
              <w:bottom w:val="nil"/>
              <w:right w:val="nil"/>
            </w:tcBorders>
            <w:hideMark/>
          </w:tcPr>
          <w:p w14:paraId="4FD854F5"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9401DAF" w14:textId="77777777" w:rsidR="002E0941" w:rsidRDefault="002E0941" w:rsidP="00930070">
            <w:pPr>
              <w:rPr>
                <w:rFonts w:ascii="Calibri" w:hAnsi="Calibri" w:cs="Calibri"/>
                <w:sz w:val="22"/>
                <w:szCs w:val="22"/>
              </w:rPr>
            </w:pPr>
            <w:r>
              <w:rPr>
                <w:rFonts w:ascii="Calibri" w:hAnsi="Calibri" w:cs="Calibri"/>
                <w:sz w:val="22"/>
                <w:szCs w:val="22"/>
              </w:rPr>
              <w:t>alle alfanumerieke tekens</w:t>
            </w:r>
          </w:p>
        </w:tc>
      </w:tr>
      <w:tr w:rsidR="002E0941" w14:paraId="7B2E6073" w14:textId="77777777" w:rsidTr="002E0941">
        <w:trPr>
          <w:tblCellSpacing w:w="15" w:type="dxa"/>
        </w:trPr>
        <w:tc>
          <w:tcPr>
            <w:tcW w:w="1500" w:type="pct"/>
            <w:tcBorders>
              <w:top w:val="nil"/>
              <w:left w:val="nil"/>
              <w:bottom w:val="nil"/>
              <w:right w:val="nil"/>
            </w:tcBorders>
            <w:hideMark/>
          </w:tcPr>
          <w:p w14:paraId="32253191"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7EB5BD2"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3D3721D3" w14:textId="77777777" w:rsidR="002E0941" w:rsidRDefault="002E0941" w:rsidP="00930070">
      <w:pPr>
        <w:pStyle w:val="Kop3"/>
        <w:rPr>
          <w:rFonts w:ascii="Calibri" w:hAnsi="Calibri" w:cs="Calibri"/>
          <w:sz w:val="24"/>
        </w:rPr>
      </w:pPr>
      <w:bookmarkStart w:id="127" w:name="detail_attribute_Model_STATUS_Indicatiel"/>
      <w:bookmarkEnd w:id="127"/>
      <w:r>
        <w:rPr>
          <w:rFonts w:ascii="Calibri" w:hAnsi="Calibri" w:cs="Calibri"/>
        </w:rPr>
        <w:t>Attribuutsoort Indicatie laatst gezette status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984B935" w14:textId="77777777" w:rsidTr="002E0941">
        <w:trPr>
          <w:tblCellSpacing w:w="15" w:type="dxa"/>
        </w:trPr>
        <w:tc>
          <w:tcPr>
            <w:tcW w:w="1500" w:type="pct"/>
            <w:tcBorders>
              <w:top w:val="nil"/>
              <w:left w:val="nil"/>
              <w:bottom w:val="nil"/>
              <w:right w:val="nil"/>
            </w:tcBorders>
            <w:hideMark/>
          </w:tcPr>
          <w:p w14:paraId="071973D9"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67DF74A" w14:textId="77777777" w:rsidR="002E0941" w:rsidRDefault="002E0941" w:rsidP="00930070">
            <w:pPr>
              <w:rPr>
                <w:rFonts w:ascii="Calibri" w:hAnsi="Calibri" w:cs="Calibri"/>
                <w:sz w:val="22"/>
                <w:szCs w:val="22"/>
              </w:rPr>
            </w:pPr>
            <w:r>
              <w:rPr>
                <w:rFonts w:ascii="Calibri" w:hAnsi="Calibri" w:cs="Calibri"/>
                <w:sz w:val="22"/>
                <w:szCs w:val="22"/>
              </w:rPr>
              <w:t>Indicatie laatst gezette status</w:t>
            </w:r>
          </w:p>
        </w:tc>
      </w:tr>
      <w:tr w:rsidR="002E0941" w14:paraId="3156EC9A" w14:textId="77777777" w:rsidTr="002E0941">
        <w:trPr>
          <w:tblCellSpacing w:w="15" w:type="dxa"/>
        </w:trPr>
        <w:tc>
          <w:tcPr>
            <w:tcW w:w="1500" w:type="pct"/>
            <w:tcBorders>
              <w:top w:val="nil"/>
              <w:left w:val="nil"/>
              <w:bottom w:val="nil"/>
              <w:right w:val="nil"/>
            </w:tcBorders>
            <w:hideMark/>
          </w:tcPr>
          <w:p w14:paraId="53C212AD"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7534A51"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B687C19" w14:textId="77777777" w:rsidTr="002E0941">
        <w:trPr>
          <w:tblCellSpacing w:w="15" w:type="dxa"/>
        </w:trPr>
        <w:tc>
          <w:tcPr>
            <w:tcW w:w="1500" w:type="pct"/>
            <w:tcBorders>
              <w:top w:val="nil"/>
              <w:left w:val="nil"/>
              <w:bottom w:val="nil"/>
              <w:right w:val="nil"/>
            </w:tcBorders>
            <w:hideMark/>
          </w:tcPr>
          <w:p w14:paraId="6EBFAE5A"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A90ADCD" w14:textId="77777777" w:rsidR="002E0941" w:rsidRDefault="002E0941" w:rsidP="00930070">
            <w:pPr>
              <w:rPr>
                <w:rFonts w:ascii="Calibri" w:hAnsi="Calibri" w:cs="Calibri"/>
                <w:sz w:val="22"/>
                <w:szCs w:val="22"/>
              </w:rPr>
            </w:pPr>
            <w:r>
              <w:rPr>
                <w:rFonts w:ascii="Calibri" w:hAnsi="Calibri" w:cs="Calibri"/>
                <w:sz w:val="22"/>
                <w:szCs w:val="22"/>
              </w:rPr>
              <w:t>Aanduiding of het de laatst bekende bereikte status betreft.</w:t>
            </w:r>
          </w:p>
        </w:tc>
      </w:tr>
      <w:tr w:rsidR="002E0941" w14:paraId="58C40195" w14:textId="77777777" w:rsidTr="002E0941">
        <w:trPr>
          <w:tblCellSpacing w:w="15" w:type="dxa"/>
        </w:trPr>
        <w:tc>
          <w:tcPr>
            <w:tcW w:w="1500" w:type="pct"/>
            <w:tcBorders>
              <w:top w:val="nil"/>
              <w:left w:val="nil"/>
              <w:bottom w:val="nil"/>
              <w:right w:val="nil"/>
            </w:tcBorders>
            <w:hideMark/>
          </w:tcPr>
          <w:p w14:paraId="626D90C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0578632"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2EEA5CE" w14:textId="77777777" w:rsidTr="002E0941">
        <w:trPr>
          <w:tblCellSpacing w:w="15" w:type="dxa"/>
        </w:trPr>
        <w:tc>
          <w:tcPr>
            <w:tcW w:w="1500" w:type="pct"/>
            <w:tcBorders>
              <w:top w:val="nil"/>
              <w:left w:val="nil"/>
              <w:bottom w:val="nil"/>
              <w:right w:val="nil"/>
            </w:tcBorders>
            <w:hideMark/>
          </w:tcPr>
          <w:p w14:paraId="727D8DAA"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5B0991C" w14:textId="77777777" w:rsidR="002E0941" w:rsidRDefault="002E0941" w:rsidP="00930070">
            <w:pPr>
              <w:rPr>
                <w:rFonts w:ascii="Calibri" w:hAnsi="Calibri" w:cs="Calibri"/>
                <w:sz w:val="22"/>
                <w:szCs w:val="22"/>
              </w:rPr>
            </w:pPr>
            <w:r>
              <w:rPr>
                <w:rFonts w:ascii="Calibri" w:hAnsi="Calibri" w:cs="Calibri"/>
                <w:sz w:val="22"/>
                <w:szCs w:val="22"/>
              </w:rPr>
              <w:t>1 oktober 2009</w:t>
            </w:r>
          </w:p>
        </w:tc>
      </w:tr>
      <w:tr w:rsidR="002E0941" w14:paraId="2F338561" w14:textId="77777777" w:rsidTr="002E0941">
        <w:trPr>
          <w:tblCellSpacing w:w="15" w:type="dxa"/>
        </w:trPr>
        <w:tc>
          <w:tcPr>
            <w:tcW w:w="1500" w:type="pct"/>
            <w:tcBorders>
              <w:top w:val="nil"/>
              <w:left w:val="nil"/>
              <w:bottom w:val="nil"/>
              <w:right w:val="nil"/>
            </w:tcBorders>
            <w:hideMark/>
          </w:tcPr>
          <w:p w14:paraId="485BB97C"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1E7A86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8666276" w14:textId="77777777" w:rsidTr="002E0941">
        <w:trPr>
          <w:tblCellSpacing w:w="15" w:type="dxa"/>
        </w:trPr>
        <w:tc>
          <w:tcPr>
            <w:tcW w:w="1500" w:type="pct"/>
            <w:tcBorders>
              <w:top w:val="nil"/>
              <w:left w:val="nil"/>
              <w:bottom w:val="nil"/>
              <w:right w:val="nil"/>
            </w:tcBorders>
            <w:hideMark/>
          </w:tcPr>
          <w:p w14:paraId="6690A28B"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5B8AA3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49279B2" w14:textId="77777777" w:rsidTr="002E0941">
        <w:trPr>
          <w:tblCellSpacing w:w="15" w:type="dxa"/>
        </w:trPr>
        <w:tc>
          <w:tcPr>
            <w:tcW w:w="1500" w:type="pct"/>
            <w:tcBorders>
              <w:top w:val="nil"/>
              <w:left w:val="nil"/>
              <w:bottom w:val="nil"/>
              <w:right w:val="nil"/>
            </w:tcBorders>
            <w:hideMark/>
          </w:tcPr>
          <w:p w14:paraId="7ADC0CF9"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6EAB0E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CD337B4" w14:textId="77777777" w:rsidTr="002E0941">
        <w:trPr>
          <w:tblCellSpacing w:w="15" w:type="dxa"/>
        </w:trPr>
        <w:tc>
          <w:tcPr>
            <w:tcW w:w="1500" w:type="pct"/>
            <w:tcBorders>
              <w:top w:val="nil"/>
              <w:left w:val="nil"/>
              <w:bottom w:val="nil"/>
              <w:right w:val="nil"/>
            </w:tcBorders>
            <w:hideMark/>
          </w:tcPr>
          <w:p w14:paraId="12537656"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6EF7E7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275FEE3" w14:textId="77777777" w:rsidTr="002E0941">
        <w:trPr>
          <w:tblCellSpacing w:w="15" w:type="dxa"/>
        </w:trPr>
        <w:tc>
          <w:tcPr>
            <w:tcW w:w="1500" w:type="pct"/>
            <w:tcBorders>
              <w:top w:val="nil"/>
              <w:left w:val="nil"/>
              <w:bottom w:val="nil"/>
              <w:right w:val="nil"/>
            </w:tcBorders>
            <w:hideMark/>
          </w:tcPr>
          <w:p w14:paraId="5E0CCF21"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C72FD8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28F5880" w14:textId="77777777" w:rsidTr="002E0941">
        <w:trPr>
          <w:tblCellSpacing w:w="15" w:type="dxa"/>
        </w:trPr>
        <w:tc>
          <w:tcPr>
            <w:tcW w:w="1500" w:type="pct"/>
            <w:tcBorders>
              <w:top w:val="nil"/>
              <w:left w:val="nil"/>
              <w:bottom w:val="nil"/>
              <w:right w:val="nil"/>
            </w:tcBorders>
            <w:hideMark/>
          </w:tcPr>
          <w:p w14:paraId="13C01D3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C2C824B"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DF8051A" w14:textId="77777777" w:rsidTr="002E0941">
        <w:trPr>
          <w:tblCellSpacing w:w="15" w:type="dxa"/>
        </w:trPr>
        <w:tc>
          <w:tcPr>
            <w:tcW w:w="1500" w:type="pct"/>
            <w:tcBorders>
              <w:top w:val="nil"/>
              <w:left w:val="nil"/>
              <w:bottom w:val="nil"/>
              <w:right w:val="nil"/>
            </w:tcBorders>
            <w:hideMark/>
          </w:tcPr>
          <w:p w14:paraId="30431DDD"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9DD6853"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7F2822AF" w14:textId="77777777" w:rsidTr="002E0941">
        <w:trPr>
          <w:tblCellSpacing w:w="15" w:type="dxa"/>
        </w:trPr>
        <w:tc>
          <w:tcPr>
            <w:tcW w:w="1500" w:type="pct"/>
            <w:tcBorders>
              <w:top w:val="nil"/>
              <w:left w:val="nil"/>
              <w:bottom w:val="nil"/>
              <w:right w:val="nil"/>
            </w:tcBorders>
            <w:hideMark/>
          </w:tcPr>
          <w:p w14:paraId="0EE8A531"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E160E1D" w14:textId="77777777" w:rsidR="002E0941" w:rsidRDefault="002E0941" w:rsidP="00930070">
            <w:pPr>
              <w:rPr>
                <w:rFonts w:ascii="Calibri" w:hAnsi="Calibri" w:cs="Calibri"/>
                <w:sz w:val="22"/>
                <w:szCs w:val="22"/>
              </w:rPr>
            </w:pPr>
            <w:r>
              <w:rPr>
                <w:rFonts w:ascii="Calibri" w:hAnsi="Calibri" w:cs="Calibri"/>
                <w:sz w:val="22"/>
                <w:szCs w:val="22"/>
              </w:rPr>
              <w:t xml:space="preserve">Het gegeven is afleidbaar uit de historie van de attribuutsoort Datum status gezet van van alle statussen bij de desbetreffende zaak. </w:t>
            </w:r>
          </w:p>
        </w:tc>
      </w:tr>
      <w:tr w:rsidR="002E0941" w14:paraId="76B2EF5A" w14:textId="77777777" w:rsidTr="002E0941">
        <w:trPr>
          <w:tblCellSpacing w:w="15" w:type="dxa"/>
        </w:trPr>
        <w:tc>
          <w:tcPr>
            <w:tcW w:w="1500" w:type="pct"/>
            <w:tcBorders>
              <w:top w:val="nil"/>
              <w:left w:val="nil"/>
              <w:bottom w:val="nil"/>
              <w:right w:val="nil"/>
            </w:tcBorders>
            <w:hideMark/>
          </w:tcPr>
          <w:p w14:paraId="41C77D99"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D2A3153" w14:textId="77777777" w:rsidR="002E0941" w:rsidRDefault="002E0941" w:rsidP="00930070">
            <w:pPr>
              <w:rPr>
                <w:rFonts w:ascii="Calibri" w:hAnsi="Calibri" w:cs="Calibri"/>
                <w:sz w:val="22"/>
                <w:szCs w:val="22"/>
              </w:rPr>
            </w:pPr>
            <w:r>
              <w:rPr>
                <w:rFonts w:ascii="Calibri" w:hAnsi="Calibri" w:cs="Calibri"/>
                <w:sz w:val="22"/>
                <w:szCs w:val="22"/>
              </w:rPr>
              <w:t>INDIC</w:t>
            </w:r>
          </w:p>
        </w:tc>
      </w:tr>
      <w:tr w:rsidR="002E0941" w14:paraId="1C4E432C" w14:textId="77777777" w:rsidTr="002E0941">
        <w:trPr>
          <w:tblCellSpacing w:w="15" w:type="dxa"/>
        </w:trPr>
        <w:tc>
          <w:tcPr>
            <w:tcW w:w="1500" w:type="pct"/>
            <w:tcBorders>
              <w:top w:val="nil"/>
              <w:left w:val="nil"/>
              <w:bottom w:val="nil"/>
              <w:right w:val="nil"/>
            </w:tcBorders>
            <w:hideMark/>
          </w:tcPr>
          <w:p w14:paraId="4995445C"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E6C5037" w14:textId="77777777" w:rsidR="002E0941" w:rsidRDefault="002E0941" w:rsidP="00930070">
            <w:pPr>
              <w:rPr>
                <w:rFonts w:ascii="Calibri" w:hAnsi="Calibri" w:cs="Calibri"/>
                <w:sz w:val="22"/>
                <w:szCs w:val="22"/>
              </w:rPr>
            </w:pPr>
          </w:p>
        </w:tc>
      </w:tr>
      <w:tr w:rsidR="002E0941" w14:paraId="50B46CB6" w14:textId="77777777" w:rsidTr="002E0941">
        <w:trPr>
          <w:tblCellSpacing w:w="15" w:type="dxa"/>
        </w:trPr>
        <w:tc>
          <w:tcPr>
            <w:tcW w:w="1500" w:type="pct"/>
            <w:tcBorders>
              <w:top w:val="nil"/>
              <w:left w:val="nil"/>
              <w:bottom w:val="nil"/>
              <w:right w:val="nil"/>
            </w:tcBorders>
            <w:hideMark/>
          </w:tcPr>
          <w:p w14:paraId="0173A5C3"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CAAD4D9" w14:textId="77777777" w:rsidR="002E0941" w:rsidRDefault="002E0941" w:rsidP="00930070">
            <w:pPr>
              <w:rPr>
                <w:rFonts w:ascii="Calibri" w:hAnsi="Calibri" w:cs="Calibri"/>
                <w:sz w:val="22"/>
                <w:szCs w:val="22"/>
              </w:rPr>
            </w:pPr>
            <w:r>
              <w:rPr>
                <w:rFonts w:ascii="Calibri" w:hAnsi="Calibri" w:cs="Calibri"/>
                <w:sz w:val="22"/>
                <w:szCs w:val="22"/>
              </w:rPr>
              <w:t>Ja</w:t>
            </w:r>
          </w:p>
        </w:tc>
      </w:tr>
    </w:tbl>
    <w:p w14:paraId="34BB6C4B"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C94CD66" w14:textId="77777777" w:rsidTr="002E0941">
        <w:trPr>
          <w:tblCellSpacing w:w="15" w:type="dxa"/>
        </w:trPr>
        <w:tc>
          <w:tcPr>
            <w:tcW w:w="1500" w:type="pct"/>
            <w:tcBorders>
              <w:top w:val="nil"/>
              <w:left w:val="nil"/>
              <w:bottom w:val="nil"/>
              <w:right w:val="nil"/>
            </w:tcBorders>
            <w:hideMark/>
          </w:tcPr>
          <w:p w14:paraId="15363B7C"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398BB9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ECAB4D7" w14:textId="77777777" w:rsidTr="002E0941">
        <w:trPr>
          <w:tblCellSpacing w:w="15" w:type="dxa"/>
        </w:trPr>
        <w:tc>
          <w:tcPr>
            <w:tcW w:w="250" w:type="pct"/>
            <w:tcBorders>
              <w:top w:val="nil"/>
              <w:left w:val="nil"/>
              <w:bottom w:val="nil"/>
              <w:right w:val="nil"/>
            </w:tcBorders>
            <w:hideMark/>
          </w:tcPr>
          <w:p w14:paraId="25615B29"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2F2FC6D" w14:textId="77777777" w:rsidR="002E0941" w:rsidRDefault="002E0941" w:rsidP="00930070">
            <w:pPr>
              <w:rPr>
                <w:rFonts w:ascii="Calibri" w:hAnsi="Calibri" w:cs="Calibri"/>
                <w:sz w:val="22"/>
                <w:szCs w:val="22"/>
              </w:rPr>
            </w:pPr>
            <w:r>
              <w:rPr>
                <w:rFonts w:ascii="Calibri" w:hAnsi="Calibri" w:cs="Calibri"/>
                <w:sz w:val="22"/>
                <w:szCs w:val="22"/>
              </w:rPr>
              <w:t xml:space="preserve">Dit afleidbaar gegeven is toegevoegd omdat het bepalen van de laatst bekende status anderds alleen te doen is op basis van analyse van alle statussen van de zaak. </w:t>
            </w:r>
          </w:p>
        </w:tc>
      </w:tr>
    </w:tbl>
    <w:p w14:paraId="218894BE" w14:textId="77777777" w:rsidR="002E0941" w:rsidRDefault="002E0941" w:rsidP="00930070">
      <w:pPr>
        <w:pStyle w:val="Kop3"/>
        <w:rPr>
          <w:rFonts w:ascii="Calibri" w:hAnsi="Calibri" w:cs="Calibri"/>
          <w:sz w:val="24"/>
        </w:rPr>
      </w:pPr>
      <w:bookmarkStart w:id="128" w:name="detail_association_Model_STATUS"/>
      <w:r>
        <w:rPr>
          <w:rFonts w:ascii="Calibri" w:hAnsi="Calibri" w:cs="Calibri"/>
        </w:rPr>
        <w:t>Relatiesoort van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3F75CA9" w14:textId="77777777" w:rsidTr="002E0941">
        <w:trPr>
          <w:tblCellSpacing w:w="15" w:type="dxa"/>
        </w:trPr>
        <w:tc>
          <w:tcPr>
            <w:tcW w:w="1500" w:type="pct"/>
            <w:tcBorders>
              <w:top w:val="nil"/>
              <w:left w:val="nil"/>
              <w:bottom w:val="nil"/>
              <w:right w:val="nil"/>
            </w:tcBorders>
            <w:hideMark/>
          </w:tcPr>
          <w:p w14:paraId="0FBF0170"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DA6D2F2" w14:textId="77777777" w:rsidR="002E0941" w:rsidRDefault="002E0941" w:rsidP="00930070">
            <w:pPr>
              <w:rPr>
                <w:rFonts w:ascii="Calibri" w:hAnsi="Calibri" w:cs="Calibri"/>
                <w:sz w:val="22"/>
                <w:szCs w:val="22"/>
              </w:rPr>
            </w:pPr>
            <w:r>
              <w:rPr>
                <w:rFonts w:ascii="Calibri" w:hAnsi="Calibri" w:cs="Calibri"/>
                <w:sz w:val="22"/>
                <w:szCs w:val="22"/>
              </w:rPr>
              <w:t>van</w:t>
            </w:r>
          </w:p>
        </w:tc>
      </w:tr>
      <w:tr w:rsidR="002E0941" w14:paraId="0B0B6C2E" w14:textId="77777777" w:rsidTr="002E0941">
        <w:trPr>
          <w:tblCellSpacing w:w="15" w:type="dxa"/>
        </w:trPr>
        <w:tc>
          <w:tcPr>
            <w:tcW w:w="1500" w:type="pct"/>
            <w:tcBorders>
              <w:top w:val="nil"/>
              <w:left w:val="nil"/>
              <w:bottom w:val="nil"/>
              <w:right w:val="nil"/>
            </w:tcBorders>
            <w:hideMark/>
          </w:tcPr>
          <w:p w14:paraId="73AABBEC"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77F848BD" w14:textId="77777777" w:rsidR="002E0941" w:rsidRDefault="002E0941" w:rsidP="00930070">
            <w:pPr>
              <w:rPr>
                <w:rFonts w:ascii="Calibri" w:hAnsi="Calibri" w:cs="Calibri"/>
                <w:sz w:val="22"/>
                <w:szCs w:val="22"/>
              </w:rPr>
            </w:pPr>
            <w:r>
              <w:rPr>
                <w:rFonts w:ascii="Calibri" w:hAnsi="Calibri" w:cs="Calibri"/>
                <w:sz w:val="22"/>
                <w:szCs w:val="22"/>
              </w:rPr>
              <w:t xml:space="preserve">ZAAK </w:t>
            </w:r>
          </w:p>
        </w:tc>
      </w:tr>
      <w:tr w:rsidR="002E0941" w14:paraId="0D634C12" w14:textId="77777777" w:rsidTr="002E0941">
        <w:trPr>
          <w:tblCellSpacing w:w="15" w:type="dxa"/>
        </w:trPr>
        <w:tc>
          <w:tcPr>
            <w:tcW w:w="1500" w:type="pct"/>
            <w:tcBorders>
              <w:top w:val="nil"/>
              <w:left w:val="nil"/>
              <w:bottom w:val="nil"/>
              <w:right w:val="nil"/>
            </w:tcBorders>
            <w:hideMark/>
          </w:tcPr>
          <w:p w14:paraId="5041DB6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989FAB3"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1119BC77" w14:textId="77777777" w:rsidTr="002E0941">
        <w:trPr>
          <w:tblCellSpacing w:w="15" w:type="dxa"/>
        </w:trPr>
        <w:tc>
          <w:tcPr>
            <w:tcW w:w="1500" w:type="pct"/>
            <w:tcBorders>
              <w:top w:val="nil"/>
              <w:left w:val="nil"/>
              <w:bottom w:val="nil"/>
              <w:right w:val="nil"/>
            </w:tcBorders>
            <w:hideMark/>
          </w:tcPr>
          <w:p w14:paraId="3569F401"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CC29D4F" w14:textId="77777777" w:rsidR="002E0941" w:rsidRDefault="002E0941" w:rsidP="00930070">
            <w:pPr>
              <w:rPr>
                <w:rFonts w:ascii="Calibri" w:hAnsi="Calibri" w:cs="Calibri"/>
                <w:sz w:val="22"/>
                <w:szCs w:val="22"/>
              </w:rPr>
            </w:pPr>
            <w:r>
              <w:rPr>
                <w:rFonts w:ascii="Calibri" w:hAnsi="Calibri" w:cs="Calibri"/>
                <w:sz w:val="22"/>
                <w:szCs w:val="22"/>
              </w:rPr>
              <w:t>De STATUS die gedurende de behandeling van de ZAAK bereikt is.</w:t>
            </w:r>
          </w:p>
        </w:tc>
      </w:tr>
      <w:tr w:rsidR="002E0941" w14:paraId="29FFE334" w14:textId="77777777" w:rsidTr="002E0941">
        <w:trPr>
          <w:tblCellSpacing w:w="15" w:type="dxa"/>
        </w:trPr>
        <w:tc>
          <w:tcPr>
            <w:tcW w:w="1500" w:type="pct"/>
            <w:tcBorders>
              <w:top w:val="nil"/>
              <w:left w:val="nil"/>
              <w:bottom w:val="nil"/>
              <w:right w:val="nil"/>
            </w:tcBorders>
            <w:hideMark/>
          </w:tcPr>
          <w:p w14:paraId="235FCFC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DB23DF6"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AF18CBF" w14:textId="77777777" w:rsidTr="002E0941">
        <w:trPr>
          <w:tblCellSpacing w:w="15" w:type="dxa"/>
        </w:trPr>
        <w:tc>
          <w:tcPr>
            <w:tcW w:w="1500" w:type="pct"/>
            <w:tcBorders>
              <w:top w:val="nil"/>
              <w:left w:val="nil"/>
              <w:bottom w:val="nil"/>
              <w:right w:val="nil"/>
            </w:tcBorders>
            <w:hideMark/>
          </w:tcPr>
          <w:p w14:paraId="58BC1DC0"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3CE431D"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1EC203C0" w14:textId="77777777" w:rsidTr="002E0941">
        <w:trPr>
          <w:tblCellSpacing w:w="15" w:type="dxa"/>
        </w:trPr>
        <w:tc>
          <w:tcPr>
            <w:tcW w:w="1500" w:type="pct"/>
            <w:tcBorders>
              <w:top w:val="nil"/>
              <w:left w:val="nil"/>
              <w:bottom w:val="nil"/>
              <w:right w:val="nil"/>
            </w:tcBorders>
            <w:hideMark/>
          </w:tcPr>
          <w:p w14:paraId="7FB153B9"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0E5E65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525D9FA" w14:textId="77777777" w:rsidTr="002E0941">
        <w:trPr>
          <w:tblCellSpacing w:w="15" w:type="dxa"/>
        </w:trPr>
        <w:tc>
          <w:tcPr>
            <w:tcW w:w="1500" w:type="pct"/>
            <w:tcBorders>
              <w:top w:val="nil"/>
              <w:left w:val="nil"/>
              <w:bottom w:val="nil"/>
              <w:right w:val="nil"/>
            </w:tcBorders>
            <w:hideMark/>
          </w:tcPr>
          <w:p w14:paraId="1416B16C"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5A13973"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28BDA42" w14:textId="77777777" w:rsidTr="002E0941">
        <w:trPr>
          <w:tblCellSpacing w:w="15" w:type="dxa"/>
        </w:trPr>
        <w:tc>
          <w:tcPr>
            <w:tcW w:w="1500" w:type="pct"/>
            <w:tcBorders>
              <w:top w:val="nil"/>
              <w:left w:val="nil"/>
              <w:bottom w:val="nil"/>
              <w:right w:val="nil"/>
            </w:tcBorders>
            <w:hideMark/>
          </w:tcPr>
          <w:p w14:paraId="2828268F"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75C1484"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CD81156" w14:textId="77777777" w:rsidTr="002E0941">
        <w:trPr>
          <w:tblCellSpacing w:w="15" w:type="dxa"/>
        </w:trPr>
        <w:tc>
          <w:tcPr>
            <w:tcW w:w="1500" w:type="pct"/>
            <w:tcBorders>
              <w:top w:val="nil"/>
              <w:left w:val="nil"/>
              <w:bottom w:val="nil"/>
              <w:right w:val="nil"/>
            </w:tcBorders>
            <w:hideMark/>
          </w:tcPr>
          <w:p w14:paraId="1A40C256"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16C251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22FB127" w14:textId="77777777" w:rsidTr="002E0941">
        <w:trPr>
          <w:tblCellSpacing w:w="15" w:type="dxa"/>
        </w:trPr>
        <w:tc>
          <w:tcPr>
            <w:tcW w:w="1500" w:type="pct"/>
            <w:tcBorders>
              <w:top w:val="nil"/>
              <w:left w:val="nil"/>
              <w:bottom w:val="nil"/>
              <w:right w:val="nil"/>
            </w:tcBorders>
            <w:hideMark/>
          </w:tcPr>
          <w:p w14:paraId="381E079B"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316866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C3EE6F4" w14:textId="77777777" w:rsidTr="002E0941">
        <w:trPr>
          <w:tblCellSpacing w:w="15" w:type="dxa"/>
        </w:trPr>
        <w:tc>
          <w:tcPr>
            <w:tcW w:w="1500" w:type="pct"/>
            <w:tcBorders>
              <w:top w:val="nil"/>
              <w:left w:val="nil"/>
              <w:bottom w:val="nil"/>
              <w:right w:val="nil"/>
            </w:tcBorders>
            <w:hideMark/>
          </w:tcPr>
          <w:p w14:paraId="3AAC0FC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5E6A46D"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1AF976CB" w14:textId="77777777" w:rsidTr="002E0941">
        <w:trPr>
          <w:tblCellSpacing w:w="15" w:type="dxa"/>
        </w:trPr>
        <w:tc>
          <w:tcPr>
            <w:tcW w:w="1500" w:type="pct"/>
            <w:tcBorders>
              <w:top w:val="nil"/>
              <w:left w:val="nil"/>
              <w:bottom w:val="nil"/>
              <w:right w:val="nil"/>
            </w:tcBorders>
            <w:hideMark/>
          </w:tcPr>
          <w:p w14:paraId="042EF423"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8589FDC"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72C12A60" w14:textId="77777777" w:rsidTr="002E0941">
        <w:trPr>
          <w:tblCellSpacing w:w="15" w:type="dxa"/>
        </w:trPr>
        <w:tc>
          <w:tcPr>
            <w:tcW w:w="1500" w:type="pct"/>
            <w:tcBorders>
              <w:top w:val="nil"/>
              <w:left w:val="nil"/>
              <w:bottom w:val="nil"/>
              <w:right w:val="nil"/>
            </w:tcBorders>
            <w:hideMark/>
          </w:tcPr>
          <w:p w14:paraId="6F4F023D"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515DCB7" w14:textId="77777777" w:rsidR="002E0941" w:rsidRDefault="002E0941" w:rsidP="00930070">
            <w:pPr>
              <w:rPr>
                <w:rFonts w:ascii="Calibri" w:hAnsi="Calibri" w:cs="Calibri"/>
                <w:sz w:val="22"/>
                <w:szCs w:val="22"/>
              </w:rPr>
            </w:pPr>
            <w:r>
              <w:rPr>
                <w:rFonts w:ascii="Calibri" w:hAnsi="Calibri" w:cs="Calibri"/>
                <w:sz w:val="22"/>
                <w:szCs w:val="22"/>
              </w:rPr>
              <w:t>-</w:t>
            </w:r>
          </w:p>
        </w:tc>
      </w:tr>
    </w:tbl>
    <w:bookmarkEnd w:id="128"/>
    <w:p w14:paraId="7783932B" w14:textId="77777777" w:rsidR="002E0941" w:rsidRDefault="002E0941" w:rsidP="00930070">
      <w:pPr>
        <w:pStyle w:val="Kop3"/>
        <w:rPr>
          <w:rFonts w:ascii="Calibri" w:hAnsi="Calibri" w:cs="Calibri"/>
          <w:sz w:val="24"/>
        </w:rPr>
      </w:pPr>
      <w:r>
        <w:rPr>
          <w:rFonts w:ascii="Calibri" w:hAnsi="Calibri" w:cs="Calibri"/>
        </w:rPr>
        <w:t>Relatiesoort is van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FF71466" w14:textId="77777777" w:rsidTr="002E0941">
        <w:trPr>
          <w:tblCellSpacing w:w="15" w:type="dxa"/>
        </w:trPr>
        <w:tc>
          <w:tcPr>
            <w:tcW w:w="1500" w:type="pct"/>
            <w:tcBorders>
              <w:top w:val="nil"/>
              <w:left w:val="nil"/>
              <w:bottom w:val="nil"/>
              <w:right w:val="nil"/>
            </w:tcBorders>
            <w:hideMark/>
          </w:tcPr>
          <w:p w14:paraId="0DB1C0DA"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74011C8" w14:textId="77777777" w:rsidR="002E0941" w:rsidRDefault="002E0941" w:rsidP="00930070">
            <w:pPr>
              <w:rPr>
                <w:rFonts w:ascii="Calibri" w:hAnsi="Calibri" w:cs="Calibri"/>
                <w:sz w:val="22"/>
                <w:szCs w:val="22"/>
              </w:rPr>
            </w:pPr>
            <w:r>
              <w:rPr>
                <w:rFonts w:ascii="Calibri" w:hAnsi="Calibri" w:cs="Calibri"/>
                <w:sz w:val="22"/>
                <w:szCs w:val="22"/>
              </w:rPr>
              <w:t>is van</w:t>
            </w:r>
          </w:p>
        </w:tc>
      </w:tr>
      <w:tr w:rsidR="002E0941" w14:paraId="7C038D60" w14:textId="77777777" w:rsidTr="002E0941">
        <w:trPr>
          <w:tblCellSpacing w:w="15" w:type="dxa"/>
        </w:trPr>
        <w:tc>
          <w:tcPr>
            <w:tcW w:w="1500" w:type="pct"/>
            <w:tcBorders>
              <w:top w:val="nil"/>
              <w:left w:val="nil"/>
              <w:bottom w:val="nil"/>
              <w:right w:val="nil"/>
            </w:tcBorders>
            <w:hideMark/>
          </w:tcPr>
          <w:p w14:paraId="74D678E0"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62E811E6" w14:textId="77777777" w:rsidR="002E0941" w:rsidRDefault="002E0941" w:rsidP="00930070">
            <w:pPr>
              <w:rPr>
                <w:rFonts w:ascii="Calibri" w:hAnsi="Calibri" w:cs="Calibri"/>
                <w:sz w:val="22"/>
                <w:szCs w:val="22"/>
              </w:rPr>
            </w:pPr>
            <w:r>
              <w:rPr>
                <w:rFonts w:ascii="Calibri" w:hAnsi="Calibri" w:cs="Calibri"/>
                <w:sz w:val="22"/>
                <w:szCs w:val="22"/>
              </w:rPr>
              <w:t xml:space="preserve">STATUSTYPE </w:t>
            </w:r>
          </w:p>
        </w:tc>
      </w:tr>
      <w:tr w:rsidR="002E0941" w14:paraId="79E103DD" w14:textId="77777777" w:rsidTr="002E0941">
        <w:trPr>
          <w:tblCellSpacing w:w="15" w:type="dxa"/>
        </w:trPr>
        <w:tc>
          <w:tcPr>
            <w:tcW w:w="1500" w:type="pct"/>
            <w:tcBorders>
              <w:top w:val="nil"/>
              <w:left w:val="nil"/>
              <w:bottom w:val="nil"/>
              <w:right w:val="nil"/>
            </w:tcBorders>
            <w:hideMark/>
          </w:tcPr>
          <w:p w14:paraId="2F53A080"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6411575"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AD01D9B" w14:textId="77777777" w:rsidTr="002E0941">
        <w:trPr>
          <w:tblCellSpacing w:w="15" w:type="dxa"/>
        </w:trPr>
        <w:tc>
          <w:tcPr>
            <w:tcW w:w="1500" w:type="pct"/>
            <w:tcBorders>
              <w:top w:val="nil"/>
              <w:left w:val="nil"/>
              <w:bottom w:val="nil"/>
              <w:right w:val="nil"/>
            </w:tcBorders>
            <w:hideMark/>
          </w:tcPr>
          <w:p w14:paraId="485E37BC"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18D0A47" w14:textId="77777777" w:rsidR="002E0941" w:rsidRDefault="002E0941" w:rsidP="00930070">
            <w:pPr>
              <w:rPr>
                <w:rFonts w:ascii="Calibri" w:hAnsi="Calibri" w:cs="Calibri"/>
                <w:sz w:val="22"/>
                <w:szCs w:val="22"/>
              </w:rPr>
            </w:pPr>
            <w:r>
              <w:rPr>
                <w:rFonts w:ascii="Calibri" w:hAnsi="Calibri" w:cs="Calibri"/>
                <w:sz w:val="22"/>
                <w:szCs w:val="22"/>
              </w:rPr>
              <w:t>Aanduiding van de aard van de STATUS.</w:t>
            </w:r>
          </w:p>
        </w:tc>
      </w:tr>
      <w:tr w:rsidR="002E0941" w14:paraId="2670D429" w14:textId="77777777" w:rsidTr="002E0941">
        <w:trPr>
          <w:tblCellSpacing w:w="15" w:type="dxa"/>
        </w:trPr>
        <w:tc>
          <w:tcPr>
            <w:tcW w:w="1500" w:type="pct"/>
            <w:tcBorders>
              <w:top w:val="nil"/>
              <w:left w:val="nil"/>
              <w:bottom w:val="nil"/>
              <w:right w:val="nil"/>
            </w:tcBorders>
            <w:hideMark/>
          </w:tcPr>
          <w:p w14:paraId="1D0CBF05"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D08D219"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6745243" w14:textId="77777777" w:rsidTr="002E0941">
        <w:trPr>
          <w:tblCellSpacing w:w="15" w:type="dxa"/>
        </w:trPr>
        <w:tc>
          <w:tcPr>
            <w:tcW w:w="1500" w:type="pct"/>
            <w:tcBorders>
              <w:top w:val="nil"/>
              <w:left w:val="nil"/>
              <w:bottom w:val="nil"/>
              <w:right w:val="nil"/>
            </w:tcBorders>
            <w:hideMark/>
          </w:tcPr>
          <w:p w14:paraId="518802E2"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9E377B5"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62DD12DD" w14:textId="77777777" w:rsidTr="002E0941">
        <w:trPr>
          <w:tblCellSpacing w:w="15" w:type="dxa"/>
        </w:trPr>
        <w:tc>
          <w:tcPr>
            <w:tcW w:w="1500" w:type="pct"/>
            <w:tcBorders>
              <w:top w:val="nil"/>
              <w:left w:val="nil"/>
              <w:bottom w:val="nil"/>
              <w:right w:val="nil"/>
            </w:tcBorders>
            <w:hideMark/>
          </w:tcPr>
          <w:p w14:paraId="4784C9AD"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C39DCE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EF8E841" w14:textId="77777777" w:rsidTr="002E0941">
        <w:trPr>
          <w:tblCellSpacing w:w="15" w:type="dxa"/>
        </w:trPr>
        <w:tc>
          <w:tcPr>
            <w:tcW w:w="1500" w:type="pct"/>
            <w:tcBorders>
              <w:top w:val="nil"/>
              <w:left w:val="nil"/>
              <w:bottom w:val="nil"/>
              <w:right w:val="nil"/>
            </w:tcBorders>
            <w:hideMark/>
          </w:tcPr>
          <w:p w14:paraId="56298CEA"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30FC4A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89E8F28" w14:textId="77777777" w:rsidTr="002E0941">
        <w:trPr>
          <w:tblCellSpacing w:w="15" w:type="dxa"/>
        </w:trPr>
        <w:tc>
          <w:tcPr>
            <w:tcW w:w="1500" w:type="pct"/>
            <w:tcBorders>
              <w:top w:val="nil"/>
              <w:left w:val="nil"/>
              <w:bottom w:val="nil"/>
              <w:right w:val="nil"/>
            </w:tcBorders>
            <w:hideMark/>
          </w:tcPr>
          <w:p w14:paraId="0DF2E36D"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A0B8FF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551DD6F" w14:textId="77777777" w:rsidTr="002E0941">
        <w:trPr>
          <w:tblCellSpacing w:w="15" w:type="dxa"/>
        </w:trPr>
        <w:tc>
          <w:tcPr>
            <w:tcW w:w="1500" w:type="pct"/>
            <w:tcBorders>
              <w:top w:val="nil"/>
              <w:left w:val="nil"/>
              <w:bottom w:val="nil"/>
              <w:right w:val="nil"/>
            </w:tcBorders>
            <w:hideMark/>
          </w:tcPr>
          <w:p w14:paraId="25E6D39D"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350FEF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6E87F67" w14:textId="77777777" w:rsidTr="002E0941">
        <w:trPr>
          <w:tblCellSpacing w:w="15" w:type="dxa"/>
        </w:trPr>
        <w:tc>
          <w:tcPr>
            <w:tcW w:w="1500" w:type="pct"/>
            <w:tcBorders>
              <w:top w:val="nil"/>
              <w:left w:val="nil"/>
              <w:bottom w:val="nil"/>
              <w:right w:val="nil"/>
            </w:tcBorders>
            <w:hideMark/>
          </w:tcPr>
          <w:p w14:paraId="60A8E2C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A101AF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9FC3FAC" w14:textId="77777777" w:rsidTr="002E0941">
        <w:trPr>
          <w:tblCellSpacing w:w="15" w:type="dxa"/>
        </w:trPr>
        <w:tc>
          <w:tcPr>
            <w:tcW w:w="1500" w:type="pct"/>
            <w:tcBorders>
              <w:top w:val="nil"/>
              <w:left w:val="nil"/>
              <w:bottom w:val="nil"/>
              <w:right w:val="nil"/>
            </w:tcBorders>
            <w:hideMark/>
          </w:tcPr>
          <w:p w14:paraId="006C794C"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C761B25"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5AF6919" w14:textId="77777777" w:rsidTr="002E0941">
        <w:trPr>
          <w:tblCellSpacing w:w="15" w:type="dxa"/>
        </w:trPr>
        <w:tc>
          <w:tcPr>
            <w:tcW w:w="1500" w:type="pct"/>
            <w:tcBorders>
              <w:top w:val="nil"/>
              <w:left w:val="nil"/>
              <w:bottom w:val="nil"/>
              <w:right w:val="nil"/>
            </w:tcBorders>
            <w:hideMark/>
          </w:tcPr>
          <w:p w14:paraId="1D2377A3"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4B16CFF"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110D2155" w14:textId="77777777" w:rsidTr="002E0941">
        <w:trPr>
          <w:tblCellSpacing w:w="15" w:type="dxa"/>
        </w:trPr>
        <w:tc>
          <w:tcPr>
            <w:tcW w:w="1500" w:type="pct"/>
            <w:tcBorders>
              <w:top w:val="nil"/>
              <w:left w:val="nil"/>
              <w:bottom w:val="nil"/>
              <w:right w:val="nil"/>
            </w:tcBorders>
            <w:hideMark/>
          </w:tcPr>
          <w:p w14:paraId="455FC4AA"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6088CC5" w14:textId="77777777" w:rsidR="002E0941" w:rsidRDefault="002E0941" w:rsidP="00930070">
            <w:pPr>
              <w:rPr>
                <w:rFonts w:ascii="Calibri" w:hAnsi="Calibri" w:cs="Calibri"/>
                <w:sz w:val="22"/>
                <w:szCs w:val="22"/>
              </w:rPr>
            </w:pPr>
            <w:r>
              <w:rPr>
                <w:rFonts w:ascii="Calibri" w:hAnsi="Calibri" w:cs="Calibri"/>
                <w:sz w:val="22"/>
                <w:szCs w:val="22"/>
              </w:rPr>
              <w:t>-</w:t>
            </w:r>
          </w:p>
        </w:tc>
      </w:tr>
    </w:tbl>
    <w:p w14:paraId="3FC4837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CD39E11" w14:textId="77777777" w:rsidTr="002E0941">
        <w:trPr>
          <w:tblCellSpacing w:w="15" w:type="dxa"/>
        </w:trPr>
        <w:tc>
          <w:tcPr>
            <w:tcW w:w="1500" w:type="pct"/>
            <w:tcBorders>
              <w:top w:val="nil"/>
              <w:left w:val="nil"/>
              <w:bottom w:val="nil"/>
              <w:right w:val="nil"/>
            </w:tcBorders>
            <w:hideMark/>
          </w:tcPr>
          <w:p w14:paraId="70F40794"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D63E232"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5"/>
        <w:gridCol w:w="8659"/>
      </w:tblGrid>
      <w:tr w:rsidR="002E0941" w14:paraId="280C13B3" w14:textId="77777777" w:rsidTr="00930070">
        <w:trPr>
          <w:tblCellSpacing w:w="15" w:type="dxa"/>
        </w:trPr>
        <w:tc>
          <w:tcPr>
            <w:tcW w:w="246" w:type="pct"/>
            <w:tcBorders>
              <w:top w:val="nil"/>
              <w:left w:val="nil"/>
              <w:bottom w:val="nil"/>
              <w:right w:val="nil"/>
            </w:tcBorders>
            <w:hideMark/>
          </w:tcPr>
          <w:p w14:paraId="3BE960D8"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05" w:type="pct"/>
            <w:tcBorders>
              <w:top w:val="nil"/>
              <w:left w:val="nil"/>
              <w:bottom w:val="nil"/>
              <w:right w:val="nil"/>
            </w:tcBorders>
            <w:hideMark/>
          </w:tcPr>
          <w:p w14:paraId="03351FA8" w14:textId="77777777" w:rsidR="002E0941" w:rsidRDefault="002E0941" w:rsidP="00930070">
            <w:pPr>
              <w:rPr>
                <w:rFonts w:ascii="Calibri" w:hAnsi="Calibri" w:cs="Calibri"/>
                <w:sz w:val="22"/>
                <w:szCs w:val="22"/>
              </w:rPr>
            </w:pPr>
            <w:r>
              <w:rPr>
                <w:rFonts w:ascii="Calibri" w:hAnsi="Calibri" w:cs="Calibri"/>
                <w:sz w:val="22"/>
                <w:szCs w:val="22"/>
              </w:rPr>
              <w:t xml:space="preserve">Default: </w:t>
            </w:r>
          </w:p>
        </w:tc>
      </w:tr>
    </w:tbl>
    <w:p w14:paraId="6E507027" w14:textId="77777777" w:rsidR="00930070" w:rsidRDefault="00930070" w:rsidP="00930070">
      <w:pPr>
        <w:pStyle w:val="Kop2"/>
        <w:rPr>
          <w:rFonts w:ascii="Calibri" w:hAnsi="Calibri" w:cs="Calibri"/>
        </w:rPr>
      </w:pPr>
      <w:bookmarkStart w:id="129" w:name="detail_class_Model_ZAAK"/>
      <w:bookmarkStart w:id="130" w:name="_Toc517124576"/>
      <w:bookmarkEnd w:id="129"/>
      <w:r>
        <w:rPr>
          <w:rFonts w:ascii="Calibri" w:hAnsi="Calibri" w:cs="Calibri"/>
        </w:rPr>
        <w:t>Objecttype STATUSTYPE</w:t>
      </w:r>
      <w:bookmarkEnd w:id="130"/>
    </w:p>
    <w:p w14:paraId="1EEB7EB5" w14:textId="77777777" w:rsidR="00930070" w:rsidRDefault="00930070" w:rsidP="00930070">
      <w:pPr>
        <w:pStyle w:val="Kop3"/>
        <w:rPr>
          <w:rFonts w:ascii="Calibri" w:hAnsi="Calibri" w:cs="Calibri"/>
        </w:rPr>
      </w:pPr>
      <w:bookmarkStart w:id="131" w:name="detail_attribute_Model_STATUSTYPE_Status"/>
      <w:r>
        <w:rPr>
          <w:rFonts w:ascii="Calibri" w:hAnsi="Calibri" w:cs="Calibri"/>
        </w:rPr>
        <w:t>Attribuutsoort Statustypevolgnummer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00B68716" w14:textId="77777777" w:rsidTr="00DA48D7">
        <w:trPr>
          <w:tblCellSpacing w:w="15" w:type="dxa"/>
        </w:trPr>
        <w:tc>
          <w:tcPr>
            <w:tcW w:w="1500" w:type="pct"/>
            <w:tcBorders>
              <w:top w:val="nil"/>
              <w:left w:val="nil"/>
              <w:bottom w:val="nil"/>
              <w:right w:val="nil"/>
            </w:tcBorders>
            <w:hideMark/>
          </w:tcPr>
          <w:p w14:paraId="4B68A704"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8DC2650" w14:textId="77777777" w:rsidR="00930070" w:rsidRDefault="00930070" w:rsidP="00DA48D7">
            <w:pPr>
              <w:rPr>
                <w:rFonts w:ascii="Calibri" w:hAnsi="Calibri" w:cs="Calibri"/>
                <w:sz w:val="22"/>
                <w:szCs w:val="22"/>
              </w:rPr>
            </w:pPr>
            <w:r>
              <w:rPr>
                <w:rFonts w:ascii="Calibri" w:hAnsi="Calibri" w:cs="Calibri"/>
                <w:sz w:val="22"/>
                <w:szCs w:val="22"/>
              </w:rPr>
              <w:t>Statustypevolgnummer</w:t>
            </w:r>
          </w:p>
        </w:tc>
      </w:tr>
      <w:tr w:rsidR="00930070" w14:paraId="28534707" w14:textId="77777777" w:rsidTr="00DA48D7">
        <w:trPr>
          <w:tblCellSpacing w:w="15" w:type="dxa"/>
        </w:trPr>
        <w:tc>
          <w:tcPr>
            <w:tcW w:w="1500" w:type="pct"/>
            <w:tcBorders>
              <w:top w:val="nil"/>
              <w:left w:val="nil"/>
              <w:bottom w:val="nil"/>
              <w:right w:val="nil"/>
            </w:tcBorders>
            <w:hideMark/>
          </w:tcPr>
          <w:p w14:paraId="7568F70F"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6DAF0C3" w14:textId="77777777" w:rsidR="00930070" w:rsidRDefault="00930070" w:rsidP="00DA48D7">
            <w:pPr>
              <w:rPr>
                <w:rFonts w:ascii="Calibri" w:hAnsi="Calibri" w:cs="Calibri"/>
                <w:sz w:val="22"/>
                <w:szCs w:val="22"/>
              </w:rPr>
            </w:pPr>
            <w:r>
              <w:rPr>
                <w:rFonts w:ascii="Calibri" w:hAnsi="Calibri" w:cs="Calibri"/>
                <w:sz w:val="22"/>
                <w:szCs w:val="22"/>
              </w:rPr>
              <w:t>GFO Zaken 2004</w:t>
            </w:r>
          </w:p>
        </w:tc>
      </w:tr>
      <w:tr w:rsidR="00930070" w14:paraId="0899A4C3" w14:textId="77777777" w:rsidTr="00DA48D7">
        <w:trPr>
          <w:tblCellSpacing w:w="15" w:type="dxa"/>
        </w:trPr>
        <w:tc>
          <w:tcPr>
            <w:tcW w:w="1500" w:type="pct"/>
            <w:tcBorders>
              <w:top w:val="nil"/>
              <w:left w:val="nil"/>
              <w:bottom w:val="nil"/>
              <w:right w:val="nil"/>
            </w:tcBorders>
            <w:hideMark/>
          </w:tcPr>
          <w:p w14:paraId="1DD89762"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9345B27" w14:textId="77777777" w:rsidR="00930070" w:rsidRDefault="00930070" w:rsidP="00DA48D7">
            <w:pPr>
              <w:rPr>
                <w:rFonts w:ascii="Calibri" w:hAnsi="Calibri" w:cs="Calibri"/>
                <w:sz w:val="22"/>
                <w:szCs w:val="22"/>
              </w:rPr>
            </w:pPr>
            <w:r>
              <w:rPr>
                <w:rFonts w:ascii="Calibri" w:hAnsi="Calibri" w:cs="Calibri"/>
                <w:sz w:val="22"/>
                <w:szCs w:val="22"/>
              </w:rPr>
              <w:t>Een volgnummer voor statussen van het STATUSTYPE binnen een zaak.</w:t>
            </w:r>
          </w:p>
        </w:tc>
      </w:tr>
      <w:tr w:rsidR="00930070" w14:paraId="713B7432" w14:textId="77777777" w:rsidTr="00DA48D7">
        <w:trPr>
          <w:tblCellSpacing w:w="15" w:type="dxa"/>
        </w:trPr>
        <w:tc>
          <w:tcPr>
            <w:tcW w:w="1500" w:type="pct"/>
            <w:tcBorders>
              <w:top w:val="nil"/>
              <w:left w:val="nil"/>
              <w:bottom w:val="nil"/>
              <w:right w:val="nil"/>
            </w:tcBorders>
            <w:hideMark/>
          </w:tcPr>
          <w:p w14:paraId="09528C28"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ED7A0AA" w14:textId="77777777" w:rsidR="00930070" w:rsidRDefault="00930070" w:rsidP="00DA48D7">
            <w:pPr>
              <w:rPr>
                <w:rFonts w:ascii="Calibri" w:hAnsi="Calibri" w:cs="Calibri"/>
                <w:sz w:val="22"/>
                <w:szCs w:val="22"/>
              </w:rPr>
            </w:pPr>
            <w:r>
              <w:rPr>
                <w:rFonts w:ascii="Calibri" w:hAnsi="Calibri" w:cs="Calibri"/>
                <w:sz w:val="22"/>
                <w:szCs w:val="22"/>
              </w:rPr>
              <w:t>VNG-R op basis van GFO Zaken 2004</w:t>
            </w:r>
          </w:p>
        </w:tc>
      </w:tr>
      <w:tr w:rsidR="00930070" w14:paraId="0C2946F5" w14:textId="77777777" w:rsidTr="00DA48D7">
        <w:trPr>
          <w:tblCellSpacing w:w="15" w:type="dxa"/>
        </w:trPr>
        <w:tc>
          <w:tcPr>
            <w:tcW w:w="1500" w:type="pct"/>
            <w:tcBorders>
              <w:top w:val="nil"/>
              <w:left w:val="nil"/>
              <w:bottom w:val="nil"/>
              <w:right w:val="nil"/>
            </w:tcBorders>
            <w:hideMark/>
          </w:tcPr>
          <w:p w14:paraId="10E58539"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0349447" w14:textId="77777777" w:rsidR="00930070" w:rsidRDefault="00930070" w:rsidP="00DA48D7">
            <w:pPr>
              <w:rPr>
                <w:rFonts w:ascii="Calibri" w:hAnsi="Calibri" w:cs="Calibri"/>
                <w:sz w:val="22"/>
                <w:szCs w:val="22"/>
              </w:rPr>
            </w:pPr>
            <w:r>
              <w:rPr>
                <w:rFonts w:ascii="Calibri" w:hAnsi="Calibri" w:cs="Calibri"/>
                <w:sz w:val="22"/>
                <w:szCs w:val="22"/>
              </w:rPr>
              <w:t>1 juni 2008</w:t>
            </w:r>
          </w:p>
        </w:tc>
      </w:tr>
      <w:tr w:rsidR="00930070" w14:paraId="68F25229" w14:textId="77777777" w:rsidTr="00DA48D7">
        <w:trPr>
          <w:tblCellSpacing w:w="15" w:type="dxa"/>
        </w:trPr>
        <w:tc>
          <w:tcPr>
            <w:tcW w:w="1500" w:type="pct"/>
            <w:tcBorders>
              <w:top w:val="nil"/>
              <w:left w:val="nil"/>
              <w:bottom w:val="nil"/>
              <w:right w:val="nil"/>
            </w:tcBorders>
            <w:hideMark/>
          </w:tcPr>
          <w:p w14:paraId="2693CC58"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F130D4F"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5195C09" w14:textId="77777777" w:rsidTr="00DA48D7">
        <w:trPr>
          <w:tblCellSpacing w:w="15" w:type="dxa"/>
        </w:trPr>
        <w:tc>
          <w:tcPr>
            <w:tcW w:w="1500" w:type="pct"/>
            <w:tcBorders>
              <w:top w:val="nil"/>
              <w:left w:val="nil"/>
              <w:bottom w:val="nil"/>
              <w:right w:val="nil"/>
            </w:tcBorders>
            <w:hideMark/>
          </w:tcPr>
          <w:p w14:paraId="3346CD28"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E393E57"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2CA74688" w14:textId="77777777" w:rsidTr="00DA48D7">
        <w:trPr>
          <w:tblCellSpacing w:w="15" w:type="dxa"/>
        </w:trPr>
        <w:tc>
          <w:tcPr>
            <w:tcW w:w="1500" w:type="pct"/>
            <w:tcBorders>
              <w:top w:val="nil"/>
              <w:left w:val="nil"/>
              <w:bottom w:val="nil"/>
              <w:right w:val="nil"/>
            </w:tcBorders>
            <w:hideMark/>
          </w:tcPr>
          <w:p w14:paraId="28EC833D"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47376F5"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1B298BC" w14:textId="77777777" w:rsidTr="00DA48D7">
        <w:trPr>
          <w:tblCellSpacing w:w="15" w:type="dxa"/>
        </w:trPr>
        <w:tc>
          <w:tcPr>
            <w:tcW w:w="1500" w:type="pct"/>
            <w:tcBorders>
              <w:top w:val="nil"/>
              <w:left w:val="nil"/>
              <w:bottom w:val="nil"/>
              <w:right w:val="nil"/>
            </w:tcBorders>
            <w:hideMark/>
          </w:tcPr>
          <w:p w14:paraId="2849ABB8"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D4D834B"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ED8883E" w14:textId="77777777" w:rsidTr="00DA48D7">
        <w:trPr>
          <w:tblCellSpacing w:w="15" w:type="dxa"/>
        </w:trPr>
        <w:tc>
          <w:tcPr>
            <w:tcW w:w="1500" w:type="pct"/>
            <w:tcBorders>
              <w:top w:val="nil"/>
              <w:left w:val="nil"/>
              <w:bottom w:val="nil"/>
              <w:right w:val="nil"/>
            </w:tcBorders>
            <w:hideMark/>
          </w:tcPr>
          <w:p w14:paraId="0B9A1887"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1AB974F"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70BFC74" w14:textId="77777777" w:rsidTr="00DA48D7">
        <w:trPr>
          <w:tblCellSpacing w:w="15" w:type="dxa"/>
        </w:trPr>
        <w:tc>
          <w:tcPr>
            <w:tcW w:w="1500" w:type="pct"/>
            <w:tcBorders>
              <w:top w:val="nil"/>
              <w:left w:val="nil"/>
              <w:bottom w:val="nil"/>
              <w:right w:val="nil"/>
            </w:tcBorders>
            <w:hideMark/>
          </w:tcPr>
          <w:p w14:paraId="73EF847E"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6BACB09"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72C61233" w14:textId="77777777" w:rsidTr="00DA48D7">
        <w:trPr>
          <w:tblCellSpacing w:w="15" w:type="dxa"/>
        </w:trPr>
        <w:tc>
          <w:tcPr>
            <w:tcW w:w="1500" w:type="pct"/>
            <w:tcBorders>
              <w:top w:val="nil"/>
              <w:left w:val="nil"/>
              <w:bottom w:val="nil"/>
              <w:right w:val="nil"/>
            </w:tcBorders>
            <w:hideMark/>
          </w:tcPr>
          <w:p w14:paraId="71E09BFE"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0CD65C5"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05C2123E" w14:textId="77777777" w:rsidTr="00DA48D7">
        <w:trPr>
          <w:tblCellSpacing w:w="15" w:type="dxa"/>
        </w:trPr>
        <w:tc>
          <w:tcPr>
            <w:tcW w:w="1500" w:type="pct"/>
            <w:tcBorders>
              <w:top w:val="nil"/>
              <w:left w:val="nil"/>
              <w:bottom w:val="nil"/>
              <w:right w:val="nil"/>
            </w:tcBorders>
            <w:hideMark/>
          </w:tcPr>
          <w:p w14:paraId="33B5345A"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9A6240E" w14:textId="77777777" w:rsidR="00930070" w:rsidRDefault="00930070" w:rsidP="00DA48D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 Versiedatum van het gerelateerde zaaktype. </w:t>
            </w:r>
          </w:p>
        </w:tc>
      </w:tr>
      <w:tr w:rsidR="00930070" w14:paraId="4BBAD4D9" w14:textId="77777777" w:rsidTr="00DA48D7">
        <w:trPr>
          <w:tblCellSpacing w:w="15" w:type="dxa"/>
        </w:trPr>
        <w:tc>
          <w:tcPr>
            <w:tcW w:w="1500" w:type="pct"/>
            <w:tcBorders>
              <w:top w:val="nil"/>
              <w:left w:val="nil"/>
              <w:bottom w:val="nil"/>
              <w:right w:val="nil"/>
            </w:tcBorders>
            <w:hideMark/>
          </w:tcPr>
          <w:p w14:paraId="0142903F"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1A46B71" w14:textId="77777777" w:rsidR="00930070" w:rsidRDefault="00930070" w:rsidP="00DA48D7">
            <w:pPr>
              <w:rPr>
                <w:rFonts w:ascii="Calibri" w:hAnsi="Calibri" w:cs="Calibri"/>
                <w:sz w:val="22"/>
                <w:szCs w:val="22"/>
              </w:rPr>
            </w:pPr>
            <w:r>
              <w:rPr>
                <w:rFonts w:ascii="Calibri" w:hAnsi="Calibri" w:cs="Calibri"/>
                <w:sz w:val="22"/>
                <w:szCs w:val="22"/>
              </w:rPr>
              <w:t>N4</w:t>
            </w:r>
          </w:p>
        </w:tc>
      </w:tr>
      <w:tr w:rsidR="00930070" w14:paraId="3466B9C4" w14:textId="77777777" w:rsidTr="00DA48D7">
        <w:trPr>
          <w:tblCellSpacing w:w="15" w:type="dxa"/>
        </w:trPr>
        <w:tc>
          <w:tcPr>
            <w:tcW w:w="1500" w:type="pct"/>
            <w:tcBorders>
              <w:top w:val="nil"/>
              <w:left w:val="nil"/>
              <w:bottom w:val="nil"/>
              <w:right w:val="nil"/>
            </w:tcBorders>
            <w:hideMark/>
          </w:tcPr>
          <w:p w14:paraId="59846584"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7376D3E" w14:textId="77777777" w:rsidR="00930070" w:rsidRDefault="00930070" w:rsidP="00DA48D7">
            <w:pPr>
              <w:rPr>
                <w:rFonts w:ascii="Calibri" w:hAnsi="Calibri" w:cs="Calibri"/>
                <w:sz w:val="22"/>
                <w:szCs w:val="22"/>
              </w:rPr>
            </w:pPr>
            <w:r>
              <w:rPr>
                <w:rFonts w:ascii="Calibri" w:hAnsi="Calibri" w:cs="Calibri"/>
                <w:sz w:val="22"/>
                <w:szCs w:val="22"/>
              </w:rPr>
              <w:t>0001 - 9999</w:t>
            </w:r>
          </w:p>
        </w:tc>
      </w:tr>
      <w:tr w:rsidR="00930070" w14:paraId="71778CAE" w14:textId="77777777" w:rsidTr="00DA48D7">
        <w:trPr>
          <w:tblCellSpacing w:w="15" w:type="dxa"/>
        </w:trPr>
        <w:tc>
          <w:tcPr>
            <w:tcW w:w="1500" w:type="pct"/>
            <w:tcBorders>
              <w:top w:val="nil"/>
              <w:left w:val="nil"/>
              <w:bottom w:val="nil"/>
              <w:right w:val="nil"/>
            </w:tcBorders>
            <w:hideMark/>
          </w:tcPr>
          <w:p w14:paraId="63F170AA"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07C0924"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125CF0EA"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2D26EEC9" w14:textId="77777777" w:rsidTr="00DA48D7">
        <w:trPr>
          <w:tblCellSpacing w:w="15" w:type="dxa"/>
        </w:trPr>
        <w:tc>
          <w:tcPr>
            <w:tcW w:w="1500" w:type="pct"/>
            <w:tcBorders>
              <w:top w:val="nil"/>
              <w:left w:val="nil"/>
              <w:bottom w:val="nil"/>
              <w:right w:val="nil"/>
            </w:tcBorders>
            <w:hideMark/>
          </w:tcPr>
          <w:p w14:paraId="129304AC"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49A3669E"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3983CF98" w14:textId="77777777" w:rsidTr="00DA48D7">
        <w:trPr>
          <w:tblCellSpacing w:w="15" w:type="dxa"/>
        </w:trPr>
        <w:tc>
          <w:tcPr>
            <w:tcW w:w="250" w:type="pct"/>
            <w:tcBorders>
              <w:top w:val="nil"/>
              <w:left w:val="nil"/>
              <w:bottom w:val="nil"/>
              <w:right w:val="nil"/>
            </w:tcBorders>
            <w:hideMark/>
          </w:tcPr>
          <w:p w14:paraId="1CA48DD2"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FE183A2" w14:textId="77777777" w:rsidR="00930070" w:rsidRDefault="00930070" w:rsidP="00DA48D7">
            <w:pPr>
              <w:rPr>
                <w:rFonts w:ascii="Calibri" w:hAnsi="Calibri" w:cs="Calibri"/>
                <w:sz w:val="22"/>
                <w:szCs w:val="22"/>
              </w:rPr>
            </w:pPr>
            <w:r>
              <w:rPr>
                <w:rFonts w:ascii="Calibri" w:hAnsi="Calibri" w:cs="Calibri"/>
                <w:sz w:val="22"/>
                <w:szCs w:val="22"/>
              </w:rPr>
              <w:t xml:space="preserve">Een zaak van een bepaald ZAAKTYPE doorloopt achtereenvolgens de statussen overeenkomstig de aan het ZAAKTYPE gerelateerde STATUSTYPEN. Het volgnummer legt de volgorde vast waarin de statussen doorlopen worden </w:t>
            </w:r>
          </w:p>
        </w:tc>
      </w:tr>
    </w:tbl>
    <w:p w14:paraId="10BFC9DF" w14:textId="77777777" w:rsidR="00930070" w:rsidRDefault="00930070" w:rsidP="00930070">
      <w:pPr>
        <w:pStyle w:val="Kop3"/>
        <w:rPr>
          <w:rFonts w:ascii="Calibri" w:hAnsi="Calibri" w:cs="Calibri"/>
          <w:sz w:val="24"/>
        </w:rPr>
      </w:pPr>
      <w:r>
        <w:rPr>
          <w:rFonts w:ascii="Calibri" w:hAnsi="Calibri" w:cs="Calibri"/>
        </w:rPr>
        <w:t>Attribuutsoort Statustype-omschrijving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436A7C51" w14:textId="77777777" w:rsidTr="00DA48D7">
        <w:trPr>
          <w:tblCellSpacing w:w="15" w:type="dxa"/>
        </w:trPr>
        <w:tc>
          <w:tcPr>
            <w:tcW w:w="1500" w:type="pct"/>
            <w:tcBorders>
              <w:top w:val="nil"/>
              <w:left w:val="nil"/>
              <w:bottom w:val="nil"/>
              <w:right w:val="nil"/>
            </w:tcBorders>
            <w:hideMark/>
          </w:tcPr>
          <w:p w14:paraId="28B026B6"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8C9DE86" w14:textId="77777777" w:rsidR="00930070" w:rsidRDefault="00930070" w:rsidP="00DA48D7">
            <w:pPr>
              <w:rPr>
                <w:rFonts w:ascii="Calibri" w:hAnsi="Calibri" w:cs="Calibri"/>
                <w:sz w:val="22"/>
                <w:szCs w:val="22"/>
              </w:rPr>
            </w:pPr>
            <w:r>
              <w:rPr>
                <w:rFonts w:ascii="Calibri" w:hAnsi="Calibri" w:cs="Calibri"/>
                <w:sz w:val="22"/>
                <w:szCs w:val="22"/>
              </w:rPr>
              <w:t>Statustype-omschrijving</w:t>
            </w:r>
          </w:p>
        </w:tc>
      </w:tr>
      <w:tr w:rsidR="00930070" w14:paraId="679FD8B4" w14:textId="77777777" w:rsidTr="00DA48D7">
        <w:trPr>
          <w:tblCellSpacing w:w="15" w:type="dxa"/>
        </w:trPr>
        <w:tc>
          <w:tcPr>
            <w:tcW w:w="1500" w:type="pct"/>
            <w:tcBorders>
              <w:top w:val="nil"/>
              <w:left w:val="nil"/>
              <w:bottom w:val="nil"/>
              <w:right w:val="nil"/>
            </w:tcBorders>
            <w:hideMark/>
          </w:tcPr>
          <w:p w14:paraId="67300DC2"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98CBF9E" w14:textId="77777777" w:rsidR="00930070" w:rsidRDefault="00930070" w:rsidP="00DA48D7">
            <w:pPr>
              <w:rPr>
                <w:rFonts w:ascii="Calibri" w:hAnsi="Calibri" w:cs="Calibri"/>
                <w:sz w:val="22"/>
                <w:szCs w:val="22"/>
              </w:rPr>
            </w:pPr>
            <w:r>
              <w:rPr>
                <w:rFonts w:ascii="Calibri" w:hAnsi="Calibri" w:cs="Calibri"/>
                <w:sz w:val="22"/>
                <w:szCs w:val="22"/>
              </w:rPr>
              <w:t>GFO Zaken 2004</w:t>
            </w:r>
          </w:p>
        </w:tc>
      </w:tr>
      <w:tr w:rsidR="00930070" w14:paraId="33D2276C" w14:textId="77777777" w:rsidTr="00DA48D7">
        <w:trPr>
          <w:tblCellSpacing w:w="15" w:type="dxa"/>
        </w:trPr>
        <w:tc>
          <w:tcPr>
            <w:tcW w:w="1500" w:type="pct"/>
            <w:tcBorders>
              <w:top w:val="nil"/>
              <w:left w:val="nil"/>
              <w:bottom w:val="nil"/>
              <w:right w:val="nil"/>
            </w:tcBorders>
            <w:hideMark/>
          </w:tcPr>
          <w:p w14:paraId="7A495617"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A78B55A" w14:textId="77777777" w:rsidR="00930070" w:rsidRDefault="00930070" w:rsidP="00DA48D7">
            <w:pPr>
              <w:rPr>
                <w:rFonts w:ascii="Calibri" w:hAnsi="Calibri" w:cs="Calibri"/>
                <w:sz w:val="22"/>
                <w:szCs w:val="22"/>
              </w:rPr>
            </w:pPr>
            <w:r>
              <w:rPr>
                <w:rFonts w:ascii="Calibri" w:hAnsi="Calibri" w:cs="Calibri"/>
                <w:sz w:val="22"/>
                <w:szCs w:val="22"/>
              </w:rPr>
              <w:t xml:space="preserve">Een korte, voor de initiator van de zaak relevante, omschrijving van de aard van de STATUS van zaken van een ZAAKTYPE. </w:t>
            </w:r>
          </w:p>
        </w:tc>
      </w:tr>
      <w:tr w:rsidR="00930070" w14:paraId="08C82444" w14:textId="77777777" w:rsidTr="00DA48D7">
        <w:trPr>
          <w:tblCellSpacing w:w="15" w:type="dxa"/>
        </w:trPr>
        <w:tc>
          <w:tcPr>
            <w:tcW w:w="1500" w:type="pct"/>
            <w:tcBorders>
              <w:top w:val="nil"/>
              <w:left w:val="nil"/>
              <w:bottom w:val="nil"/>
              <w:right w:val="nil"/>
            </w:tcBorders>
            <w:hideMark/>
          </w:tcPr>
          <w:p w14:paraId="203F1907"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FAFDD43" w14:textId="77777777" w:rsidR="00930070" w:rsidRDefault="00930070" w:rsidP="00DA48D7">
            <w:pPr>
              <w:rPr>
                <w:rFonts w:ascii="Calibri" w:hAnsi="Calibri" w:cs="Calibri"/>
                <w:sz w:val="22"/>
                <w:szCs w:val="22"/>
              </w:rPr>
            </w:pPr>
            <w:r>
              <w:rPr>
                <w:rFonts w:ascii="Calibri" w:hAnsi="Calibri" w:cs="Calibri"/>
                <w:sz w:val="22"/>
                <w:szCs w:val="22"/>
              </w:rPr>
              <w:t>GFO Zaken 2004, aangepast door VNG-R</w:t>
            </w:r>
          </w:p>
        </w:tc>
      </w:tr>
      <w:tr w:rsidR="00930070" w14:paraId="41D2C55F" w14:textId="77777777" w:rsidTr="00DA48D7">
        <w:trPr>
          <w:tblCellSpacing w:w="15" w:type="dxa"/>
        </w:trPr>
        <w:tc>
          <w:tcPr>
            <w:tcW w:w="1500" w:type="pct"/>
            <w:tcBorders>
              <w:top w:val="nil"/>
              <w:left w:val="nil"/>
              <w:bottom w:val="nil"/>
              <w:right w:val="nil"/>
            </w:tcBorders>
            <w:hideMark/>
          </w:tcPr>
          <w:p w14:paraId="0123FEC7"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CF1C300" w14:textId="77777777" w:rsidR="00930070" w:rsidRDefault="00930070" w:rsidP="00DA48D7">
            <w:pPr>
              <w:rPr>
                <w:rFonts w:ascii="Calibri" w:hAnsi="Calibri" w:cs="Calibri"/>
                <w:sz w:val="22"/>
                <w:szCs w:val="22"/>
              </w:rPr>
            </w:pPr>
            <w:r>
              <w:rPr>
                <w:rFonts w:ascii="Calibri" w:hAnsi="Calibri" w:cs="Calibri"/>
                <w:sz w:val="22"/>
                <w:szCs w:val="22"/>
              </w:rPr>
              <w:t>1 juni 2008</w:t>
            </w:r>
          </w:p>
        </w:tc>
      </w:tr>
      <w:tr w:rsidR="00930070" w14:paraId="7E6AC8A0" w14:textId="77777777" w:rsidTr="00DA48D7">
        <w:trPr>
          <w:tblCellSpacing w:w="15" w:type="dxa"/>
        </w:trPr>
        <w:tc>
          <w:tcPr>
            <w:tcW w:w="1500" w:type="pct"/>
            <w:tcBorders>
              <w:top w:val="nil"/>
              <w:left w:val="nil"/>
              <w:bottom w:val="nil"/>
              <w:right w:val="nil"/>
            </w:tcBorders>
            <w:hideMark/>
          </w:tcPr>
          <w:p w14:paraId="4DEAA1CE"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D4E42F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E2163FC" w14:textId="77777777" w:rsidTr="00DA48D7">
        <w:trPr>
          <w:tblCellSpacing w:w="15" w:type="dxa"/>
        </w:trPr>
        <w:tc>
          <w:tcPr>
            <w:tcW w:w="1500" w:type="pct"/>
            <w:tcBorders>
              <w:top w:val="nil"/>
              <w:left w:val="nil"/>
              <w:bottom w:val="nil"/>
              <w:right w:val="nil"/>
            </w:tcBorders>
            <w:hideMark/>
          </w:tcPr>
          <w:p w14:paraId="619FA15A"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3FDE405"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2861599" w14:textId="77777777" w:rsidTr="00DA48D7">
        <w:trPr>
          <w:tblCellSpacing w:w="15" w:type="dxa"/>
        </w:trPr>
        <w:tc>
          <w:tcPr>
            <w:tcW w:w="1500" w:type="pct"/>
            <w:tcBorders>
              <w:top w:val="nil"/>
              <w:left w:val="nil"/>
              <w:bottom w:val="nil"/>
              <w:right w:val="nil"/>
            </w:tcBorders>
            <w:hideMark/>
          </w:tcPr>
          <w:p w14:paraId="6205C862"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2E551F6"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FA3582C" w14:textId="77777777" w:rsidTr="00DA48D7">
        <w:trPr>
          <w:tblCellSpacing w:w="15" w:type="dxa"/>
        </w:trPr>
        <w:tc>
          <w:tcPr>
            <w:tcW w:w="1500" w:type="pct"/>
            <w:tcBorders>
              <w:top w:val="nil"/>
              <w:left w:val="nil"/>
              <w:bottom w:val="nil"/>
              <w:right w:val="nil"/>
            </w:tcBorders>
            <w:hideMark/>
          </w:tcPr>
          <w:p w14:paraId="6CF75024"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6CA72CF"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AE2C1C2" w14:textId="77777777" w:rsidTr="00DA48D7">
        <w:trPr>
          <w:tblCellSpacing w:w="15" w:type="dxa"/>
        </w:trPr>
        <w:tc>
          <w:tcPr>
            <w:tcW w:w="1500" w:type="pct"/>
            <w:tcBorders>
              <w:top w:val="nil"/>
              <w:left w:val="nil"/>
              <w:bottom w:val="nil"/>
              <w:right w:val="nil"/>
            </w:tcBorders>
            <w:hideMark/>
          </w:tcPr>
          <w:p w14:paraId="387A7C2E"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DFAD5A4"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6AEE96C" w14:textId="77777777" w:rsidTr="00DA48D7">
        <w:trPr>
          <w:tblCellSpacing w:w="15" w:type="dxa"/>
        </w:trPr>
        <w:tc>
          <w:tcPr>
            <w:tcW w:w="1500" w:type="pct"/>
            <w:tcBorders>
              <w:top w:val="nil"/>
              <w:left w:val="nil"/>
              <w:bottom w:val="nil"/>
              <w:right w:val="nil"/>
            </w:tcBorders>
            <w:hideMark/>
          </w:tcPr>
          <w:p w14:paraId="582FE666"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0A6B65D"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64944697" w14:textId="77777777" w:rsidTr="00DA48D7">
        <w:trPr>
          <w:tblCellSpacing w:w="15" w:type="dxa"/>
        </w:trPr>
        <w:tc>
          <w:tcPr>
            <w:tcW w:w="1500" w:type="pct"/>
            <w:tcBorders>
              <w:top w:val="nil"/>
              <w:left w:val="nil"/>
              <w:bottom w:val="nil"/>
              <w:right w:val="nil"/>
            </w:tcBorders>
            <w:hideMark/>
          </w:tcPr>
          <w:p w14:paraId="0F3DB3B2"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D2376E0"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1F2BAA94" w14:textId="77777777" w:rsidTr="00DA48D7">
        <w:trPr>
          <w:tblCellSpacing w:w="15" w:type="dxa"/>
        </w:trPr>
        <w:tc>
          <w:tcPr>
            <w:tcW w:w="1500" w:type="pct"/>
            <w:tcBorders>
              <w:top w:val="nil"/>
              <w:left w:val="nil"/>
              <w:bottom w:val="nil"/>
              <w:right w:val="nil"/>
            </w:tcBorders>
            <w:hideMark/>
          </w:tcPr>
          <w:p w14:paraId="2764F92E"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7B829E2" w14:textId="77777777" w:rsidR="00930070" w:rsidRDefault="00930070" w:rsidP="00DA48D7">
            <w:pPr>
              <w:rPr>
                <w:rFonts w:ascii="Calibri" w:hAnsi="Calibri" w:cs="Calibri"/>
                <w:sz w:val="22"/>
                <w:szCs w:val="22"/>
              </w:rPr>
            </w:pPr>
            <w:r>
              <w:rPr>
                <w:rFonts w:ascii="Calibri" w:hAnsi="Calibri" w:cs="Calibri"/>
                <w:sz w:val="22"/>
                <w:szCs w:val="22"/>
              </w:rPr>
              <w:t>-</w:t>
            </w:r>
          </w:p>
        </w:tc>
      </w:tr>
      <w:tr w:rsidR="00930070" w14:paraId="03879937" w14:textId="77777777" w:rsidTr="00DA48D7">
        <w:trPr>
          <w:tblCellSpacing w:w="15" w:type="dxa"/>
        </w:trPr>
        <w:tc>
          <w:tcPr>
            <w:tcW w:w="1500" w:type="pct"/>
            <w:tcBorders>
              <w:top w:val="nil"/>
              <w:left w:val="nil"/>
              <w:bottom w:val="nil"/>
              <w:right w:val="nil"/>
            </w:tcBorders>
            <w:hideMark/>
          </w:tcPr>
          <w:p w14:paraId="693BC3AF"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4CEFB33" w14:textId="77777777" w:rsidR="00930070" w:rsidRDefault="00930070" w:rsidP="00DA48D7">
            <w:pPr>
              <w:rPr>
                <w:rFonts w:ascii="Calibri" w:hAnsi="Calibri" w:cs="Calibri"/>
                <w:sz w:val="22"/>
                <w:szCs w:val="22"/>
              </w:rPr>
            </w:pPr>
            <w:r>
              <w:rPr>
                <w:rFonts w:ascii="Calibri" w:hAnsi="Calibri" w:cs="Calibri"/>
                <w:sz w:val="22"/>
                <w:szCs w:val="22"/>
              </w:rPr>
              <w:t>AN80</w:t>
            </w:r>
          </w:p>
        </w:tc>
      </w:tr>
      <w:tr w:rsidR="00930070" w14:paraId="3C8EC7E4" w14:textId="77777777" w:rsidTr="00DA48D7">
        <w:trPr>
          <w:tblCellSpacing w:w="15" w:type="dxa"/>
        </w:trPr>
        <w:tc>
          <w:tcPr>
            <w:tcW w:w="1500" w:type="pct"/>
            <w:tcBorders>
              <w:top w:val="nil"/>
              <w:left w:val="nil"/>
              <w:bottom w:val="nil"/>
              <w:right w:val="nil"/>
            </w:tcBorders>
            <w:hideMark/>
          </w:tcPr>
          <w:p w14:paraId="040D839D"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57ECD18" w14:textId="77777777" w:rsidR="00930070" w:rsidRDefault="00930070" w:rsidP="00DA48D7">
            <w:pPr>
              <w:rPr>
                <w:rFonts w:ascii="Calibri" w:hAnsi="Calibri" w:cs="Calibri"/>
                <w:sz w:val="22"/>
                <w:szCs w:val="22"/>
              </w:rPr>
            </w:pPr>
            <w:r>
              <w:rPr>
                <w:rFonts w:ascii="Calibri" w:hAnsi="Calibri" w:cs="Calibri"/>
                <w:sz w:val="22"/>
                <w:szCs w:val="22"/>
              </w:rPr>
              <w:t>alle alfanumerieke tekens</w:t>
            </w:r>
          </w:p>
        </w:tc>
      </w:tr>
      <w:tr w:rsidR="00930070" w14:paraId="65F76CE0" w14:textId="77777777" w:rsidTr="00DA48D7">
        <w:trPr>
          <w:tblCellSpacing w:w="15" w:type="dxa"/>
        </w:trPr>
        <w:tc>
          <w:tcPr>
            <w:tcW w:w="1500" w:type="pct"/>
            <w:tcBorders>
              <w:top w:val="nil"/>
              <w:left w:val="nil"/>
              <w:bottom w:val="nil"/>
              <w:right w:val="nil"/>
            </w:tcBorders>
            <w:hideMark/>
          </w:tcPr>
          <w:p w14:paraId="4C975C2E"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5B82F32"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6018B3CD"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2FE1EFB1" w14:textId="77777777" w:rsidTr="00DA48D7">
        <w:trPr>
          <w:tblCellSpacing w:w="15" w:type="dxa"/>
        </w:trPr>
        <w:tc>
          <w:tcPr>
            <w:tcW w:w="1500" w:type="pct"/>
            <w:tcBorders>
              <w:top w:val="nil"/>
              <w:left w:val="nil"/>
              <w:bottom w:val="nil"/>
              <w:right w:val="nil"/>
            </w:tcBorders>
            <w:hideMark/>
          </w:tcPr>
          <w:p w14:paraId="2EB6A4ED"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09B519BE"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0F492692" w14:textId="77777777" w:rsidTr="00DA48D7">
        <w:trPr>
          <w:tblCellSpacing w:w="15" w:type="dxa"/>
        </w:trPr>
        <w:tc>
          <w:tcPr>
            <w:tcW w:w="250" w:type="pct"/>
            <w:tcBorders>
              <w:top w:val="nil"/>
              <w:left w:val="nil"/>
              <w:bottom w:val="nil"/>
              <w:right w:val="nil"/>
            </w:tcBorders>
            <w:hideMark/>
          </w:tcPr>
          <w:p w14:paraId="03A94998"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0790F35" w14:textId="77777777" w:rsidR="00930070" w:rsidRDefault="00930070" w:rsidP="00DA48D7">
            <w:pPr>
              <w:rPr>
                <w:rFonts w:ascii="Calibri" w:hAnsi="Calibri" w:cs="Calibri"/>
                <w:sz w:val="22"/>
                <w:szCs w:val="22"/>
              </w:rPr>
            </w:pPr>
            <w:r>
              <w:rPr>
                <w:rFonts w:ascii="Calibri" w:hAnsi="Calibri" w:cs="Calibri"/>
                <w:sz w:val="22"/>
                <w:szCs w:val="22"/>
              </w:rPr>
              <w:t xml:space="preserve">Het betreft de attribuutsoort Status.Statusomschrijving in het GFO Zaken 2004 met dien verstande dat deze nu van toepassing is per Statustype, d.w.z. voor alle daarbij te registreren Statussen, en niet per status bepaald kan worden. Voorbeelden hiervan zijn ?Aanvraag ontvangen?, ?Äanvraag ontvankelijk?, ?Aanvraag in behandeling?, ?Voorstel bij B&amp;W? en ?Aanvraag afgehandeld?. </w:t>
            </w:r>
          </w:p>
        </w:tc>
      </w:tr>
    </w:tbl>
    <w:bookmarkEnd w:id="131"/>
    <w:p w14:paraId="04595901" w14:textId="77777777" w:rsidR="00930070" w:rsidRDefault="00930070" w:rsidP="00930070">
      <w:pPr>
        <w:pStyle w:val="Kop3"/>
        <w:rPr>
          <w:rFonts w:ascii="Calibri" w:hAnsi="Calibri" w:cs="Calibri"/>
          <w:sz w:val="24"/>
        </w:rPr>
      </w:pPr>
      <w:r>
        <w:rPr>
          <w:rFonts w:ascii="Calibri" w:hAnsi="Calibri" w:cs="Calibri"/>
        </w:rPr>
        <w:t>Attribuutsoort Statustype-omschrijving generiek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00D37E95" w14:textId="77777777" w:rsidTr="00DA48D7">
        <w:trPr>
          <w:tblCellSpacing w:w="15" w:type="dxa"/>
        </w:trPr>
        <w:tc>
          <w:tcPr>
            <w:tcW w:w="1500" w:type="pct"/>
            <w:tcBorders>
              <w:top w:val="nil"/>
              <w:left w:val="nil"/>
              <w:bottom w:val="nil"/>
              <w:right w:val="nil"/>
            </w:tcBorders>
            <w:hideMark/>
          </w:tcPr>
          <w:p w14:paraId="72B8240C"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D4BD267" w14:textId="77777777" w:rsidR="00930070" w:rsidRDefault="00930070" w:rsidP="00DA48D7">
            <w:pPr>
              <w:rPr>
                <w:rFonts w:ascii="Calibri" w:hAnsi="Calibri" w:cs="Calibri"/>
                <w:sz w:val="22"/>
                <w:szCs w:val="22"/>
              </w:rPr>
            </w:pPr>
            <w:r>
              <w:rPr>
                <w:rFonts w:ascii="Calibri" w:hAnsi="Calibri" w:cs="Calibri"/>
                <w:sz w:val="22"/>
                <w:szCs w:val="22"/>
              </w:rPr>
              <w:t>Statustype-omschrijving generiek</w:t>
            </w:r>
          </w:p>
        </w:tc>
      </w:tr>
      <w:tr w:rsidR="00930070" w14:paraId="0E7A3F65" w14:textId="77777777" w:rsidTr="00DA48D7">
        <w:trPr>
          <w:tblCellSpacing w:w="15" w:type="dxa"/>
        </w:trPr>
        <w:tc>
          <w:tcPr>
            <w:tcW w:w="1500" w:type="pct"/>
            <w:tcBorders>
              <w:top w:val="nil"/>
              <w:left w:val="nil"/>
              <w:bottom w:val="nil"/>
              <w:right w:val="nil"/>
            </w:tcBorders>
            <w:hideMark/>
          </w:tcPr>
          <w:p w14:paraId="4CABC058"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3FEBBDF"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75EF37F9" w14:textId="77777777" w:rsidTr="00DA48D7">
        <w:trPr>
          <w:tblCellSpacing w:w="15" w:type="dxa"/>
        </w:trPr>
        <w:tc>
          <w:tcPr>
            <w:tcW w:w="1500" w:type="pct"/>
            <w:tcBorders>
              <w:top w:val="nil"/>
              <w:left w:val="nil"/>
              <w:bottom w:val="nil"/>
              <w:right w:val="nil"/>
            </w:tcBorders>
            <w:hideMark/>
          </w:tcPr>
          <w:p w14:paraId="02DEB008"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413C812" w14:textId="77777777" w:rsidR="00930070" w:rsidRDefault="00930070" w:rsidP="00DA48D7">
            <w:pPr>
              <w:rPr>
                <w:rFonts w:ascii="Calibri" w:hAnsi="Calibri" w:cs="Calibri"/>
                <w:sz w:val="22"/>
                <w:szCs w:val="22"/>
              </w:rPr>
            </w:pPr>
            <w:r>
              <w:rPr>
                <w:rFonts w:ascii="Calibri" w:hAnsi="Calibri" w:cs="Calibri"/>
                <w:sz w:val="22"/>
                <w:szCs w:val="22"/>
              </w:rPr>
              <w:t>Algemeen gehanteerde omschrijving van de aard van STATUSsen van het STATUSTYPE</w:t>
            </w:r>
          </w:p>
        </w:tc>
      </w:tr>
      <w:tr w:rsidR="00930070" w14:paraId="197AEF9C" w14:textId="77777777" w:rsidTr="00DA48D7">
        <w:trPr>
          <w:tblCellSpacing w:w="15" w:type="dxa"/>
        </w:trPr>
        <w:tc>
          <w:tcPr>
            <w:tcW w:w="1500" w:type="pct"/>
            <w:tcBorders>
              <w:top w:val="nil"/>
              <w:left w:val="nil"/>
              <w:bottom w:val="nil"/>
              <w:right w:val="nil"/>
            </w:tcBorders>
            <w:hideMark/>
          </w:tcPr>
          <w:p w14:paraId="75434FB4"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2559D29"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7D9660FA" w14:textId="77777777" w:rsidTr="00DA48D7">
        <w:trPr>
          <w:tblCellSpacing w:w="15" w:type="dxa"/>
        </w:trPr>
        <w:tc>
          <w:tcPr>
            <w:tcW w:w="1500" w:type="pct"/>
            <w:tcBorders>
              <w:top w:val="nil"/>
              <w:left w:val="nil"/>
              <w:bottom w:val="nil"/>
              <w:right w:val="nil"/>
            </w:tcBorders>
            <w:hideMark/>
          </w:tcPr>
          <w:p w14:paraId="1C46F29D"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8D63AB0" w14:textId="77777777" w:rsidR="00930070" w:rsidRDefault="00930070" w:rsidP="00DA48D7">
            <w:pPr>
              <w:rPr>
                <w:rFonts w:ascii="Calibri" w:hAnsi="Calibri" w:cs="Calibri"/>
                <w:sz w:val="22"/>
                <w:szCs w:val="22"/>
              </w:rPr>
            </w:pPr>
            <w:r>
              <w:rPr>
                <w:rFonts w:ascii="Calibri" w:hAnsi="Calibri" w:cs="Calibri"/>
                <w:sz w:val="22"/>
                <w:szCs w:val="22"/>
              </w:rPr>
              <w:t>1 juni 2008</w:t>
            </w:r>
          </w:p>
        </w:tc>
      </w:tr>
      <w:tr w:rsidR="00930070" w14:paraId="23B4B7BE" w14:textId="77777777" w:rsidTr="00DA48D7">
        <w:trPr>
          <w:tblCellSpacing w:w="15" w:type="dxa"/>
        </w:trPr>
        <w:tc>
          <w:tcPr>
            <w:tcW w:w="1500" w:type="pct"/>
            <w:tcBorders>
              <w:top w:val="nil"/>
              <w:left w:val="nil"/>
              <w:bottom w:val="nil"/>
              <w:right w:val="nil"/>
            </w:tcBorders>
            <w:hideMark/>
          </w:tcPr>
          <w:p w14:paraId="0D135E5E"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B180641"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60661C3" w14:textId="77777777" w:rsidTr="00DA48D7">
        <w:trPr>
          <w:tblCellSpacing w:w="15" w:type="dxa"/>
        </w:trPr>
        <w:tc>
          <w:tcPr>
            <w:tcW w:w="1500" w:type="pct"/>
            <w:tcBorders>
              <w:top w:val="nil"/>
              <w:left w:val="nil"/>
              <w:bottom w:val="nil"/>
              <w:right w:val="nil"/>
            </w:tcBorders>
            <w:hideMark/>
          </w:tcPr>
          <w:p w14:paraId="66F9BC7A"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5C086F7"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12573450" w14:textId="77777777" w:rsidTr="00DA48D7">
        <w:trPr>
          <w:tblCellSpacing w:w="15" w:type="dxa"/>
        </w:trPr>
        <w:tc>
          <w:tcPr>
            <w:tcW w:w="1500" w:type="pct"/>
            <w:tcBorders>
              <w:top w:val="nil"/>
              <w:left w:val="nil"/>
              <w:bottom w:val="nil"/>
              <w:right w:val="nil"/>
            </w:tcBorders>
            <w:hideMark/>
          </w:tcPr>
          <w:p w14:paraId="0DE139E1"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4761D85"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77C7351" w14:textId="77777777" w:rsidTr="00DA48D7">
        <w:trPr>
          <w:tblCellSpacing w:w="15" w:type="dxa"/>
        </w:trPr>
        <w:tc>
          <w:tcPr>
            <w:tcW w:w="1500" w:type="pct"/>
            <w:tcBorders>
              <w:top w:val="nil"/>
              <w:left w:val="nil"/>
              <w:bottom w:val="nil"/>
              <w:right w:val="nil"/>
            </w:tcBorders>
            <w:hideMark/>
          </w:tcPr>
          <w:p w14:paraId="367E8EFF"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0408D6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7DD79AF" w14:textId="77777777" w:rsidTr="00DA48D7">
        <w:trPr>
          <w:tblCellSpacing w:w="15" w:type="dxa"/>
        </w:trPr>
        <w:tc>
          <w:tcPr>
            <w:tcW w:w="1500" w:type="pct"/>
            <w:tcBorders>
              <w:top w:val="nil"/>
              <w:left w:val="nil"/>
              <w:bottom w:val="nil"/>
              <w:right w:val="nil"/>
            </w:tcBorders>
            <w:hideMark/>
          </w:tcPr>
          <w:p w14:paraId="3C60C34B"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730D80E"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01A322C" w14:textId="77777777" w:rsidTr="00DA48D7">
        <w:trPr>
          <w:tblCellSpacing w:w="15" w:type="dxa"/>
        </w:trPr>
        <w:tc>
          <w:tcPr>
            <w:tcW w:w="1500" w:type="pct"/>
            <w:tcBorders>
              <w:top w:val="nil"/>
              <w:left w:val="nil"/>
              <w:bottom w:val="nil"/>
              <w:right w:val="nil"/>
            </w:tcBorders>
            <w:hideMark/>
          </w:tcPr>
          <w:p w14:paraId="66921E4A"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EA0F66B"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476BE7D1" w14:textId="77777777" w:rsidTr="00DA48D7">
        <w:trPr>
          <w:tblCellSpacing w:w="15" w:type="dxa"/>
        </w:trPr>
        <w:tc>
          <w:tcPr>
            <w:tcW w:w="1500" w:type="pct"/>
            <w:tcBorders>
              <w:top w:val="nil"/>
              <w:left w:val="nil"/>
              <w:bottom w:val="nil"/>
              <w:right w:val="nil"/>
            </w:tcBorders>
            <w:hideMark/>
          </w:tcPr>
          <w:p w14:paraId="1803B0E2"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0A57AFB"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33CB9C0E" w14:textId="77777777" w:rsidTr="00DA48D7">
        <w:trPr>
          <w:tblCellSpacing w:w="15" w:type="dxa"/>
        </w:trPr>
        <w:tc>
          <w:tcPr>
            <w:tcW w:w="1500" w:type="pct"/>
            <w:tcBorders>
              <w:top w:val="nil"/>
              <w:left w:val="nil"/>
              <w:bottom w:val="nil"/>
              <w:right w:val="nil"/>
            </w:tcBorders>
            <w:hideMark/>
          </w:tcPr>
          <w:p w14:paraId="11A927B4"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164D1A6" w14:textId="77777777" w:rsidR="00930070" w:rsidRDefault="00930070" w:rsidP="00DA48D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 Versiedatum van het gerelateerde zaaktype. </w:t>
            </w:r>
          </w:p>
        </w:tc>
      </w:tr>
      <w:tr w:rsidR="00930070" w14:paraId="0B1D0951" w14:textId="77777777" w:rsidTr="00DA48D7">
        <w:trPr>
          <w:tblCellSpacing w:w="15" w:type="dxa"/>
        </w:trPr>
        <w:tc>
          <w:tcPr>
            <w:tcW w:w="1500" w:type="pct"/>
            <w:tcBorders>
              <w:top w:val="nil"/>
              <w:left w:val="nil"/>
              <w:bottom w:val="nil"/>
              <w:right w:val="nil"/>
            </w:tcBorders>
            <w:hideMark/>
          </w:tcPr>
          <w:p w14:paraId="252E9B41"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806E21C" w14:textId="77777777" w:rsidR="00930070" w:rsidRDefault="00930070" w:rsidP="00DA48D7">
            <w:pPr>
              <w:rPr>
                <w:rFonts w:ascii="Calibri" w:hAnsi="Calibri" w:cs="Calibri"/>
                <w:sz w:val="22"/>
                <w:szCs w:val="22"/>
              </w:rPr>
            </w:pPr>
            <w:r>
              <w:rPr>
                <w:rFonts w:ascii="Calibri" w:hAnsi="Calibri" w:cs="Calibri"/>
                <w:sz w:val="22"/>
                <w:szCs w:val="22"/>
              </w:rPr>
              <w:t>AN80</w:t>
            </w:r>
          </w:p>
        </w:tc>
      </w:tr>
      <w:tr w:rsidR="00930070" w14:paraId="5CBE5426" w14:textId="77777777" w:rsidTr="00DA48D7">
        <w:trPr>
          <w:tblCellSpacing w:w="15" w:type="dxa"/>
        </w:trPr>
        <w:tc>
          <w:tcPr>
            <w:tcW w:w="1500" w:type="pct"/>
            <w:tcBorders>
              <w:top w:val="nil"/>
              <w:left w:val="nil"/>
              <w:bottom w:val="nil"/>
              <w:right w:val="nil"/>
            </w:tcBorders>
            <w:hideMark/>
          </w:tcPr>
          <w:p w14:paraId="73FB244A"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4AC301C" w14:textId="77777777" w:rsidR="00930070" w:rsidRDefault="00930070" w:rsidP="00DA48D7">
            <w:pPr>
              <w:rPr>
                <w:rFonts w:ascii="Calibri" w:hAnsi="Calibri" w:cs="Calibri"/>
                <w:sz w:val="22"/>
                <w:szCs w:val="22"/>
              </w:rPr>
            </w:pPr>
            <w:r>
              <w:rPr>
                <w:rFonts w:ascii="Calibri" w:hAnsi="Calibri" w:cs="Calibri"/>
                <w:sz w:val="22"/>
                <w:szCs w:val="22"/>
              </w:rPr>
              <w:t>alle alfanumerieke tekens</w:t>
            </w:r>
          </w:p>
        </w:tc>
      </w:tr>
      <w:tr w:rsidR="00930070" w14:paraId="76AA53C9" w14:textId="77777777" w:rsidTr="00DA48D7">
        <w:trPr>
          <w:tblCellSpacing w:w="15" w:type="dxa"/>
        </w:trPr>
        <w:tc>
          <w:tcPr>
            <w:tcW w:w="1500" w:type="pct"/>
            <w:tcBorders>
              <w:top w:val="nil"/>
              <w:left w:val="nil"/>
              <w:bottom w:val="nil"/>
              <w:right w:val="nil"/>
            </w:tcBorders>
            <w:hideMark/>
          </w:tcPr>
          <w:p w14:paraId="0CAF1591"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3DB1466"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7F5D31D6"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09A22251" w14:textId="77777777" w:rsidTr="00DA48D7">
        <w:trPr>
          <w:tblCellSpacing w:w="15" w:type="dxa"/>
        </w:trPr>
        <w:tc>
          <w:tcPr>
            <w:tcW w:w="1500" w:type="pct"/>
            <w:tcBorders>
              <w:top w:val="nil"/>
              <w:left w:val="nil"/>
              <w:bottom w:val="nil"/>
              <w:right w:val="nil"/>
            </w:tcBorders>
            <w:hideMark/>
          </w:tcPr>
          <w:p w14:paraId="354DEDA2"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2C0B3553"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55952413" w14:textId="77777777" w:rsidTr="00DA48D7">
        <w:trPr>
          <w:tblCellSpacing w:w="15" w:type="dxa"/>
        </w:trPr>
        <w:tc>
          <w:tcPr>
            <w:tcW w:w="250" w:type="pct"/>
            <w:tcBorders>
              <w:top w:val="nil"/>
              <w:left w:val="nil"/>
              <w:bottom w:val="nil"/>
              <w:right w:val="nil"/>
            </w:tcBorders>
            <w:hideMark/>
          </w:tcPr>
          <w:p w14:paraId="450977F6"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74BE4CC" w14:textId="77777777" w:rsidR="00930070" w:rsidRDefault="00930070" w:rsidP="00DA48D7">
            <w:pPr>
              <w:rPr>
                <w:rFonts w:ascii="Calibri" w:hAnsi="Calibri" w:cs="Calibri"/>
                <w:sz w:val="22"/>
                <w:szCs w:val="22"/>
              </w:rPr>
            </w:pPr>
            <w:r>
              <w:rPr>
                <w:rFonts w:ascii="Calibri" w:hAnsi="Calibri" w:cs="Calibri"/>
                <w:sz w:val="22"/>
                <w:szCs w:val="22"/>
              </w:rPr>
              <w:t xml:space="preserve">Het gaat hier om een korte omschrijving van de aard van de status zoals deze landelijk wordt toegepast. Deze kan afwijken van de door de zaakbehandelende organisatie(s) gehanteerde naam, de Statustypeomschrijving. </w:t>
            </w:r>
          </w:p>
        </w:tc>
      </w:tr>
    </w:tbl>
    <w:p w14:paraId="5595CF0F" w14:textId="77777777" w:rsidR="00930070" w:rsidRDefault="00930070" w:rsidP="00930070">
      <w:pPr>
        <w:pStyle w:val="Kop3"/>
        <w:rPr>
          <w:rFonts w:ascii="Calibri" w:hAnsi="Calibri" w:cs="Calibri"/>
          <w:sz w:val="24"/>
        </w:rPr>
      </w:pPr>
      <w:bookmarkStart w:id="132" w:name="detail_attribute_Model_STATUSTYPE_Datumb"/>
      <w:bookmarkEnd w:id="132"/>
      <w:r>
        <w:rPr>
          <w:rFonts w:ascii="Calibri" w:hAnsi="Calibri" w:cs="Calibri"/>
        </w:rPr>
        <w:t>Attribuutsoort Datum begin geldigheid statustype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2A0F53D2" w14:textId="77777777" w:rsidTr="00DA48D7">
        <w:trPr>
          <w:tblCellSpacing w:w="15" w:type="dxa"/>
        </w:trPr>
        <w:tc>
          <w:tcPr>
            <w:tcW w:w="1500" w:type="pct"/>
            <w:tcBorders>
              <w:top w:val="nil"/>
              <w:left w:val="nil"/>
              <w:bottom w:val="nil"/>
              <w:right w:val="nil"/>
            </w:tcBorders>
            <w:hideMark/>
          </w:tcPr>
          <w:p w14:paraId="6F354A56"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A71C7EA" w14:textId="77777777" w:rsidR="00930070" w:rsidRDefault="00930070" w:rsidP="00DA48D7">
            <w:pPr>
              <w:rPr>
                <w:rFonts w:ascii="Calibri" w:hAnsi="Calibri" w:cs="Calibri"/>
                <w:sz w:val="22"/>
                <w:szCs w:val="22"/>
              </w:rPr>
            </w:pPr>
            <w:r>
              <w:rPr>
                <w:rFonts w:ascii="Calibri" w:hAnsi="Calibri" w:cs="Calibri"/>
                <w:sz w:val="22"/>
                <w:szCs w:val="22"/>
              </w:rPr>
              <w:t>Datum begin geldigheid statustype</w:t>
            </w:r>
          </w:p>
        </w:tc>
      </w:tr>
      <w:tr w:rsidR="00930070" w14:paraId="3FA321F2" w14:textId="77777777" w:rsidTr="00DA48D7">
        <w:trPr>
          <w:tblCellSpacing w:w="15" w:type="dxa"/>
        </w:trPr>
        <w:tc>
          <w:tcPr>
            <w:tcW w:w="1500" w:type="pct"/>
            <w:tcBorders>
              <w:top w:val="nil"/>
              <w:left w:val="nil"/>
              <w:bottom w:val="nil"/>
              <w:right w:val="nil"/>
            </w:tcBorders>
            <w:hideMark/>
          </w:tcPr>
          <w:p w14:paraId="290F63C6"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E737D84"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5938D85E" w14:textId="77777777" w:rsidTr="00DA48D7">
        <w:trPr>
          <w:tblCellSpacing w:w="15" w:type="dxa"/>
        </w:trPr>
        <w:tc>
          <w:tcPr>
            <w:tcW w:w="1500" w:type="pct"/>
            <w:tcBorders>
              <w:top w:val="nil"/>
              <w:left w:val="nil"/>
              <w:bottom w:val="nil"/>
              <w:right w:val="nil"/>
            </w:tcBorders>
            <w:hideMark/>
          </w:tcPr>
          <w:p w14:paraId="705A1774"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B42B57A" w14:textId="77777777" w:rsidR="00930070" w:rsidRDefault="00930070" w:rsidP="00DA48D7">
            <w:pPr>
              <w:rPr>
                <w:rFonts w:ascii="Calibri" w:hAnsi="Calibri" w:cs="Calibri"/>
                <w:sz w:val="22"/>
                <w:szCs w:val="22"/>
              </w:rPr>
            </w:pPr>
            <w:r>
              <w:rPr>
                <w:rFonts w:ascii="Calibri" w:hAnsi="Calibri" w:cs="Calibri"/>
                <w:sz w:val="22"/>
                <w:szCs w:val="22"/>
              </w:rPr>
              <w:t>De datum waarop het STATUSTYPE is ontstaan.</w:t>
            </w:r>
          </w:p>
        </w:tc>
      </w:tr>
      <w:tr w:rsidR="00930070" w14:paraId="519F9647" w14:textId="77777777" w:rsidTr="00DA48D7">
        <w:trPr>
          <w:tblCellSpacing w:w="15" w:type="dxa"/>
        </w:trPr>
        <w:tc>
          <w:tcPr>
            <w:tcW w:w="1500" w:type="pct"/>
            <w:tcBorders>
              <w:top w:val="nil"/>
              <w:left w:val="nil"/>
              <w:bottom w:val="nil"/>
              <w:right w:val="nil"/>
            </w:tcBorders>
            <w:hideMark/>
          </w:tcPr>
          <w:p w14:paraId="74D18030"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42F9CD0"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12DFC14A" w14:textId="77777777" w:rsidTr="00DA48D7">
        <w:trPr>
          <w:tblCellSpacing w:w="15" w:type="dxa"/>
        </w:trPr>
        <w:tc>
          <w:tcPr>
            <w:tcW w:w="1500" w:type="pct"/>
            <w:tcBorders>
              <w:top w:val="nil"/>
              <w:left w:val="nil"/>
              <w:bottom w:val="nil"/>
              <w:right w:val="nil"/>
            </w:tcBorders>
            <w:hideMark/>
          </w:tcPr>
          <w:p w14:paraId="7254FCE7"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1772553" w14:textId="77777777" w:rsidR="00930070" w:rsidRDefault="00930070" w:rsidP="00DA48D7">
            <w:pPr>
              <w:rPr>
                <w:rFonts w:ascii="Calibri" w:hAnsi="Calibri" w:cs="Calibri"/>
                <w:sz w:val="22"/>
                <w:szCs w:val="22"/>
              </w:rPr>
            </w:pPr>
            <w:r>
              <w:rPr>
                <w:rFonts w:ascii="Calibri" w:hAnsi="Calibri" w:cs="Calibri"/>
                <w:sz w:val="22"/>
                <w:szCs w:val="22"/>
              </w:rPr>
              <w:t>1 oktober 2009</w:t>
            </w:r>
          </w:p>
        </w:tc>
      </w:tr>
      <w:tr w:rsidR="00930070" w14:paraId="1B06A399" w14:textId="77777777" w:rsidTr="00DA48D7">
        <w:trPr>
          <w:tblCellSpacing w:w="15" w:type="dxa"/>
        </w:trPr>
        <w:tc>
          <w:tcPr>
            <w:tcW w:w="1500" w:type="pct"/>
            <w:tcBorders>
              <w:top w:val="nil"/>
              <w:left w:val="nil"/>
              <w:bottom w:val="nil"/>
              <w:right w:val="nil"/>
            </w:tcBorders>
            <w:hideMark/>
          </w:tcPr>
          <w:p w14:paraId="2D06E915"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D28A31E"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C5FB806" w14:textId="77777777" w:rsidTr="00DA48D7">
        <w:trPr>
          <w:tblCellSpacing w:w="15" w:type="dxa"/>
        </w:trPr>
        <w:tc>
          <w:tcPr>
            <w:tcW w:w="1500" w:type="pct"/>
            <w:tcBorders>
              <w:top w:val="nil"/>
              <w:left w:val="nil"/>
              <w:bottom w:val="nil"/>
              <w:right w:val="nil"/>
            </w:tcBorders>
            <w:hideMark/>
          </w:tcPr>
          <w:p w14:paraId="68BED50F"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C008E4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432F486" w14:textId="77777777" w:rsidTr="00DA48D7">
        <w:trPr>
          <w:tblCellSpacing w:w="15" w:type="dxa"/>
        </w:trPr>
        <w:tc>
          <w:tcPr>
            <w:tcW w:w="1500" w:type="pct"/>
            <w:tcBorders>
              <w:top w:val="nil"/>
              <w:left w:val="nil"/>
              <w:bottom w:val="nil"/>
              <w:right w:val="nil"/>
            </w:tcBorders>
            <w:hideMark/>
          </w:tcPr>
          <w:p w14:paraId="3F23A3DC"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551F50E"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C76A8ED" w14:textId="77777777" w:rsidTr="00DA48D7">
        <w:trPr>
          <w:tblCellSpacing w:w="15" w:type="dxa"/>
        </w:trPr>
        <w:tc>
          <w:tcPr>
            <w:tcW w:w="1500" w:type="pct"/>
            <w:tcBorders>
              <w:top w:val="nil"/>
              <w:left w:val="nil"/>
              <w:bottom w:val="nil"/>
              <w:right w:val="nil"/>
            </w:tcBorders>
            <w:hideMark/>
          </w:tcPr>
          <w:p w14:paraId="71DB9BBB"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0F25A16"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D10BBD4" w14:textId="77777777" w:rsidTr="00DA48D7">
        <w:trPr>
          <w:tblCellSpacing w:w="15" w:type="dxa"/>
        </w:trPr>
        <w:tc>
          <w:tcPr>
            <w:tcW w:w="1500" w:type="pct"/>
            <w:tcBorders>
              <w:top w:val="nil"/>
              <w:left w:val="nil"/>
              <w:bottom w:val="nil"/>
              <w:right w:val="nil"/>
            </w:tcBorders>
            <w:hideMark/>
          </w:tcPr>
          <w:p w14:paraId="2F3B6903"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538548F"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7B64B5C" w14:textId="77777777" w:rsidTr="00DA48D7">
        <w:trPr>
          <w:tblCellSpacing w:w="15" w:type="dxa"/>
        </w:trPr>
        <w:tc>
          <w:tcPr>
            <w:tcW w:w="1500" w:type="pct"/>
            <w:tcBorders>
              <w:top w:val="nil"/>
              <w:left w:val="nil"/>
              <w:bottom w:val="nil"/>
              <w:right w:val="nil"/>
            </w:tcBorders>
            <w:hideMark/>
          </w:tcPr>
          <w:p w14:paraId="76029199"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B9895C3"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27B92E26" w14:textId="77777777" w:rsidTr="00DA48D7">
        <w:trPr>
          <w:tblCellSpacing w:w="15" w:type="dxa"/>
        </w:trPr>
        <w:tc>
          <w:tcPr>
            <w:tcW w:w="1500" w:type="pct"/>
            <w:tcBorders>
              <w:top w:val="nil"/>
              <w:left w:val="nil"/>
              <w:bottom w:val="nil"/>
              <w:right w:val="nil"/>
            </w:tcBorders>
            <w:hideMark/>
          </w:tcPr>
          <w:p w14:paraId="7775C303"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BC74BF0"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57315F23" w14:textId="77777777" w:rsidTr="00DA48D7">
        <w:trPr>
          <w:tblCellSpacing w:w="15" w:type="dxa"/>
        </w:trPr>
        <w:tc>
          <w:tcPr>
            <w:tcW w:w="1500" w:type="pct"/>
            <w:tcBorders>
              <w:top w:val="nil"/>
              <w:left w:val="nil"/>
              <w:bottom w:val="nil"/>
              <w:right w:val="nil"/>
            </w:tcBorders>
            <w:hideMark/>
          </w:tcPr>
          <w:p w14:paraId="062C3A4E"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9C57549" w14:textId="77777777" w:rsidR="00930070" w:rsidRDefault="00930070" w:rsidP="00DA48D7">
            <w:pPr>
              <w:rPr>
                <w:rFonts w:ascii="Calibri" w:hAnsi="Calibri" w:cs="Calibri"/>
                <w:sz w:val="22"/>
                <w:szCs w:val="22"/>
              </w:rPr>
            </w:pPr>
            <w:r>
              <w:rPr>
                <w:rFonts w:ascii="Calibri" w:hAnsi="Calibri" w:cs="Calibri"/>
                <w:sz w:val="22"/>
                <w:szCs w:val="22"/>
              </w:rPr>
              <w:t>De datum is gelijk aan een Versiedatum van het gerelateerde zaaktype.</w:t>
            </w:r>
          </w:p>
        </w:tc>
      </w:tr>
      <w:tr w:rsidR="00930070" w14:paraId="608A49ED" w14:textId="77777777" w:rsidTr="00DA48D7">
        <w:trPr>
          <w:tblCellSpacing w:w="15" w:type="dxa"/>
        </w:trPr>
        <w:tc>
          <w:tcPr>
            <w:tcW w:w="1500" w:type="pct"/>
            <w:tcBorders>
              <w:top w:val="nil"/>
              <w:left w:val="nil"/>
              <w:bottom w:val="nil"/>
              <w:right w:val="nil"/>
            </w:tcBorders>
            <w:hideMark/>
          </w:tcPr>
          <w:p w14:paraId="1C1BB7F4"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E6CD73E" w14:textId="77777777" w:rsidR="00930070" w:rsidRDefault="00930070" w:rsidP="00DA48D7">
            <w:pPr>
              <w:rPr>
                <w:rFonts w:ascii="Calibri" w:hAnsi="Calibri" w:cs="Calibri"/>
                <w:sz w:val="22"/>
                <w:szCs w:val="22"/>
              </w:rPr>
            </w:pPr>
            <w:r>
              <w:rPr>
                <w:rFonts w:ascii="Calibri" w:hAnsi="Calibri" w:cs="Calibri"/>
                <w:sz w:val="22"/>
                <w:szCs w:val="22"/>
              </w:rPr>
              <w:t>DATUM</w:t>
            </w:r>
          </w:p>
        </w:tc>
      </w:tr>
      <w:tr w:rsidR="00930070" w14:paraId="21104D02" w14:textId="77777777" w:rsidTr="00DA48D7">
        <w:trPr>
          <w:tblCellSpacing w:w="15" w:type="dxa"/>
        </w:trPr>
        <w:tc>
          <w:tcPr>
            <w:tcW w:w="1500" w:type="pct"/>
            <w:tcBorders>
              <w:top w:val="nil"/>
              <w:left w:val="nil"/>
              <w:bottom w:val="nil"/>
              <w:right w:val="nil"/>
            </w:tcBorders>
            <w:hideMark/>
          </w:tcPr>
          <w:p w14:paraId="3442F239"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753487B" w14:textId="77777777" w:rsidR="00930070" w:rsidRDefault="00930070" w:rsidP="00DA48D7">
            <w:pPr>
              <w:rPr>
                <w:rFonts w:ascii="Calibri" w:hAnsi="Calibri" w:cs="Calibri"/>
                <w:sz w:val="22"/>
                <w:szCs w:val="22"/>
              </w:rPr>
            </w:pPr>
          </w:p>
        </w:tc>
      </w:tr>
      <w:tr w:rsidR="00930070" w14:paraId="3E8D9E1B" w14:textId="77777777" w:rsidTr="00DA48D7">
        <w:trPr>
          <w:tblCellSpacing w:w="15" w:type="dxa"/>
        </w:trPr>
        <w:tc>
          <w:tcPr>
            <w:tcW w:w="1500" w:type="pct"/>
            <w:tcBorders>
              <w:top w:val="nil"/>
              <w:left w:val="nil"/>
              <w:bottom w:val="nil"/>
              <w:right w:val="nil"/>
            </w:tcBorders>
            <w:hideMark/>
          </w:tcPr>
          <w:p w14:paraId="096713A8"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269C3E9"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59F75131"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1B0D1C1F" w14:textId="77777777" w:rsidTr="00DA48D7">
        <w:trPr>
          <w:tblCellSpacing w:w="15" w:type="dxa"/>
        </w:trPr>
        <w:tc>
          <w:tcPr>
            <w:tcW w:w="1500" w:type="pct"/>
            <w:tcBorders>
              <w:top w:val="nil"/>
              <w:left w:val="nil"/>
              <w:bottom w:val="nil"/>
              <w:right w:val="nil"/>
            </w:tcBorders>
            <w:hideMark/>
          </w:tcPr>
          <w:p w14:paraId="7FF2A767"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60FC94EC"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0EFA2718" w14:textId="77777777" w:rsidTr="00DA48D7">
        <w:trPr>
          <w:tblCellSpacing w:w="15" w:type="dxa"/>
        </w:trPr>
        <w:tc>
          <w:tcPr>
            <w:tcW w:w="250" w:type="pct"/>
            <w:tcBorders>
              <w:top w:val="nil"/>
              <w:left w:val="nil"/>
              <w:bottom w:val="nil"/>
              <w:right w:val="nil"/>
            </w:tcBorders>
            <w:hideMark/>
          </w:tcPr>
          <w:p w14:paraId="54E9FC66"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F84A6A7" w14:textId="77777777" w:rsidR="00930070" w:rsidRDefault="00930070" w:rsidP="00DA48D7">
            <w:pPr>
              <w:rPr>
                <w:rFonts w:ascii="Calibri" w:hAnsi="Calibri" w:cs="Calibri"/>
                <w:sz w:val="22"/>
                <w:szCs w:val="22"/>
              </w:rPr>
            </w:pPr>
            <w:r>
              <w:rPr>
                <w:rFonts w:ascii="Calibri" w:hAnsi="Calibri" w:cs="Calibri"/>
                <w:sz w:val="22"/>
                <w:szCs w:val="22"/>
              </w:rPr>
              <w:t xml:space="preserve">Met deze datum wordt aangegeven vanaf wanneer het statustype bestaat en toegepast kan worden. Dit vindt plaats met ingang van een versie van het zaaktype d.w.z. niet op tussenliggende datums. </w:t>
            </w:r>
          </w:p>
        </w:tc>
      </w:tr>
    </w:tbl>
    <w:p w14:paraId="2DBA6FB4" w14:textId="77777777" w:rsidR="00930070" w:rsidRDefault="00930070" w:rsidP="00930070">
      <w:pPr>
        <w:pStyle w:val="Kop3"/>
        <w:rPr>
          <w:rFonts w:ascii="Calibri" w:hAnsi="Calibri" w:cs="Calibri"/>
          <w:sz w:val="24"/>
        </w:rPr>
      </w:pPr>
      <w:bookmarkStart w:id="133" w:name="detail_attribute_Model_STATUSTYPE_Datume"/>
      <w:bookmarkEnd w:id="133"/>
      <w:r>
        <w:rPr>
          <w:rFonts w:ascii="Calibri" w:hAnsi="Calibri" w:cs="Calibri"/>
        </w:rPr>
        <w:t>Attribuutsoort Datum einde geldigheid statustype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34574B4D" w14:textId="77777777" w:rsidTr="00DA48D7">
        <w:trPr>
          <w:tblCellSpacing w:w="15" w:type="dxa"/>
        </w:trPr>
        <w:tc>
          <w:tcPr>
            <w:tcW w:w="1500" w:type="pct"/>
            <w:tcBorders>
              <w:top w:val="nil"/>
              <w:left w:val="nil"/>
              <w:bottom w:val="nil"/>
              <w:right w:val="nil"/>
            </w:tcBorders>
            <w:hideMark/>
          </w:tcPr>
          <w:p w14:paraId="645C17C4"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C08B011" w14:textId="77777777" w:rsidR="00930070" w:rsidRDefault="00930070" w:rsidP="00DA48D7">
            <w:pPr>
              <w:rPr>
                <w:rFonts w:ascii="Calibri" w:hAnsi="Calibri" w:cs="Calibri"/>
                <w:sz w:val="22"/>
                <w:szCs w:val="22"/>
              </w:rPr>
            </w:pPr>
            <w:r>
              <w:rPr>
                <w:rFonts w:ascii="Calibri" w:hAnsi="Calibri" w:cs="Calibri"/>
                <w:sz w:val="22"/>
                <w:szCs w:val="22"/>
              </w:rPr>
              <w:t>Datum einde geldigheid statustype</w:t>
            </w:r>
          </w:p>
        </w:tc>
      </w:tr>
      <w:tr w:rsidR="00930070" w14:paraId="54C03CAF" w14:textId="77777777" w:rsidTr="00DA48D7">
        <w:trPr>
          <w:tblCellSpacing w:w="15" w:type="dxa"/>
        </w:trPr>
        <w:tc>
          <w:tcPr>
            <w:tcW w:w="1500" w:type="pct"/>
            <w:tcBorders>
              <w:top w:val="nil"/>
              <w:left w:val="nil"/>
              <w:bottom w:val="nil"/>
              <w:right w:val="nil"/>
            </w:tcBorders>
            <w:hideMark/>
          </w:tcPr>
          <w:p w14:paraId="13F09B9F"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08EE3A7"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5DBA589F" w14:textId="77777777" w:rsidTr="00DA48D7">
        <w:trPr>
          <w:tblCellSpacing w:w="15" w:type="dxa"/>
        </w:trPr>
        <w:tc>
          <w:tcPr>
            <w:tcW w:w="1500" w:type="pct"/>
            <w:tcBorders>
              <w:top w:val="nil"/>
              <w:left w:val="nil"/>
              <w:bottom w:val="nil"/>
              <w:right w:val="nil"/>
            </w:tcBorders>
            <w:hideMark/>
          </w:tcPr>
          <w:p w14:paraId="6DE4D632"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EFA2715" w14:textId="77777777" w:rsidR="00930070" w:rsidRDefault="00930070" w:rsidP="00DA48D7">
            <w:pPr>
              <w:rPr>
                <w:rFonts w:ascii="Calibri" w:hAnsi="Calibri" w:cs="Calibri"/>
                <w:sz w:val="22"/>
                <w:szCs w:val="22"/>
              </w:rPr>
            </w:pPr>
            <w:r>
              <w:rPr>
                <w:rFonts w:ascii="Calibri" w:hAnsi="Calibri" w:cs="Calibri"/>
                <w:sz w:val="22"/>
                <w:szCs w:val="22"/>
              </w:rPr>
              <w:t>De datum waarop het STATUSTYPE is opgeheven.</w:t>
            </w:r>
          </w:p>
        </w:tc>
      </w:tr>
      <w:tr w:rsidR="00930070" w14:paraId="1ACD36BE" w14:textId="77777777" w:rsidTr="00DA48D7">
        <w:trPr>
          <w:tblCellSpacing w:w="15" w:type="dxa"/>
        </w:trPr>
        <w:tc>
          <w:tcPr>
            <w:tcW w:w="1500" w:type="pct"/>
            <w:tcBorders>
              <w:top w:val="nil"/>
              <w:left w:val="nil"/>
              <w:bottom w:val="nil"/>
              <w:right w:val="nil"/>
            </w:tcBorders>
            <w:hideMark/>
          </w:tcPr>
          <w:p w14:paraId="50E6BFAD"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F54299D"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382F5004" w14:textId="77777777" w:rsidTr="00DA48D7">
        <w:trPr>
          <w:tblCellSpacing w:w="15" w:type="dxa"/>
        </w:trPr>
        <w:tc>
          <w:tcPr>
            <w:tcW w:w="1500" w:type="pct"/>
            <w:tcBorders>
              <w:top w:val="nil"/>
              <w:left w:val="nil"/>
              <w:bottom w:val="nil"/>
              <w:right w:val="nil"/>
            </w:tcBorders>
            <w:hideMark/>
          </w:tcPr>
          <w:p w14:paraId="4DB9CE2C"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C273BD5" w14:textId="77777777" w:rsidR="00930070" w:rsidRDefault="00930070" w:rsidP="00DA48D7">
            <w:pPr>
              <w:rPr>
                <w:rFonts w:ascii="Calibri" w:hAnsi="Calibri" w:cs="Calibri"/>
                <w:sz w:val="22"/>
                <w:szCs w:val="22"/>
              </w:rPr>
            </w:pPr>
            <w:r>
              <w:rPr>
                <w:rFonts w:ascii="Calibri" w:hAnsi="Calibri" w:cs="Calibri"/>
                <w:sz w:val="22"/>
                <w:szCs w:val="22"/>
              </w:rPr>
              <w:t>1 oktober 2009</w:t>
            </w:r>
          </w:p>
        </w:tc>
      </w:tr>
      <w:tr w:rsidR="00930070" w14:paraId="1E320FB4" w14:textId="77777777" w:rsidTr="00DA48D7">
        <w:trPr>
          <w:tblCellSpacing w:w="15" w:type="dxa"/>
        </w:trPr>
        <w:tc>
          <w:tcPr>
            <w:tcW w:w="1500" w:type="pct"/>
            <w:tcBorders>
              <w:top w:val="nil"/>
              <w:left w:val="nil"/>
              <w:bottom w:val="nil"/>
              <w:right w:val="nil"/>
            </w:tcBorders>
            <w:hideMark/>
          </w:tcPr>
          <w:p w14:paraId="0A1D8A30"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A4B1A06"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3D3A0D5" w14:textId="77777777" w:rsidTr="00DA48D7">
        <w:trPr>
          <w:tblCellSpacing w:w="15" w:type="dxa"/>
        </w:trPr>
        <w:tc>
          <w:tcPr>
            <w:tcW w:w="1500" w:type="pct"/>
            <w:tcBorders>
              <w:top w:val="nil"/>
              <w:left w:val="nil"/>
              <w:bottom w:val="nil"/>
              <w:right w:val="nil"/>
            </w:tcBorders>
            <w:hideMark/>
          </w:tcPr>
          <w:p w14:paraId="019136B9"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AED11E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4EC7D44" w14:textId="77777777" w:rsidTr="00DA48D7">
        <w:trPr>
          <w:tblCellSpacing w:w="15" w:type="dxa"/>
        </w:trPr>
        <w:tc>
          <w:tcPr>
            <w:tcW w:w="1500" w:type="pct"/>
            <w:tcBorders>
              <w:top w:val="nil"/>
              <w:left w:val="nil"/>
              <w:bottom w:val="nil"/>
              <w:right w:val="nil"/>
            </w:tcBorders>
            <w:hideMark/>
          </w:tcPr>
          <w:p w14:paraId="58CDE43E"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DBA08B2"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F2CE411" w14:textId="77777777" w:rsidTr="00DA48D7">
        <w:trPr>
          <w:tblCellSpacing w:w="15" w:type="dxa"/>
        </w:trPr>
        <w:tc>
          <w:tcPr>
            <w:tcW w:w="1500" w:type="pct"/>
            <w:tcBorders>
              <w:top w:val="nil"/>
              <w:left w:val="nil"/>
              <w:bottom w:val="nil"/>
              <w:right w:val="nil"/>
            </w:tcBorders>
            <w:hideMark/>
          </w:tcPr>
          <w:p w14:paraId="4F8E630F"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47B099F"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CAF8146" w14:textId="77777777" w:rsidTr="00DA48D7">
        <w:trPr>
          <w:tblCellSpacing w:w="15" w:type="dxa"/>
        </w:trPr>
        <w:tc>
          <w:tcPr>
            <w:tcW w:w="1500" w:type="pct"/>
            <w:tcBorders>
              <w:top w:val="nil"/>
              <w:left w:val="nil"/>
              <w:bottom w:val="nil"/>
              <w:right w:val="nil"/>
            </w:tcBorders>
            <w:hideMark/>
          </w:tcPr>
          <w:p w14:paraId="183628B6"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0C47AFF"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5290F1B" w14:textId="77777777" w:rsidTr="00DA48D7">
        <w:trPr>
          <w:tblCellSpacing w:w="15" w:type="dxa"/>
        </w:trPr>
        <w:tc>
          <w:tcPr>
            <w:tcW w:w="1500" w:type="pct"/>
            <w:tcBorders>
              <w:top w:val="nil"/>
              <w:left w:val="nil"/>
              <w:bottom w:val="nil"/>
              <w:right w:val="nil"/>
            </w:tcBorders>
            <w:hideMark/>
          </w:tcPr>
          <w:p w14:paraId="33FF1EFD"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D54B177"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2575CB75" w14:textId="77777777" w:rsidTr="00DA48D7">
        <w:trPr>
          <w:tblCellSpacing w:w="15" w:type="dxa"/>
        </w:trPr>
        <w:tc>
          <w:tcPr>
            <w:tcW w:w="1500" w:type="pct"/>
            <w:tcBorders>
              <w:top w:val="nil"/>
              <w:left w:val="nil"/>
              <w:bottom w:val="nil"/>
              <w:right w:val="nil"/>
            </w:tcBorders>
            <w:hideMark/>
          </w:tcPr>
          <w:p w14:paraId="63352F5C"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A66D13D"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7592ED3C" w14:textId="77777777" w:rsidTr="00DA48D7">
        <w:trPr>
          <w:tblCellSpacing w:w="15" w:type="dxa"/>
        </w:trPr>
        <w:tc>
          <w:tcPr>
            <w:tcW w:w="1500" w:type="pct"/>
            <w:tcBorders>
              <w:top w:val="nil"/>
              <w:left w:val="nil"/>
              <w:bottom w:val="nil"/>
              <w:right w:val="nil"/>
            </w:tcBorders>
            <w:hideMark/>
          </w:tcPr>
          <w:p w14:paraId="330B071F"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91CEBE8" w14:textId="77777777" w:rsidR="00930070" w:rsidRDefault="00930070" w:rsidP="00DA48D7">
            <w:pPr>
              <w:rPr>
                <w:rFonts w:ascii="Calibri" w:hAnsi="Calibri" w:cs="Calibri"/>
                <w:sz w:val="22"/>
                <w:szCs w:val="22"/>
              </w:rPr>
            </w:pPr>
            <w:r>
              <w:rPr>
                <w:rFonts w:ascii="Calibri" w:hAnsi="Calibri" w:cs="Calibri"/>
                <w:sz w:val="22"/>
                <w:szCs w:val="22"/>
              </w:rPr>
              <w:t xml:space="preserve">De datum is gelijk aan of gelegen na de datum zoals opgenomen onder 'Datum begin geldigheid statusType?. De datum is gelijk aan de dag voor een Versiedatum van het gerelateerde zaaktype. </w:t>
            </w:r>
          </w:p>
        </w:tc>
      </w:tr>
      <w:tr w:rsidR="00930070" w14:paraId="512CB9F6" w14:textId="77777777" w:rsidTr="00DA48D7">
        <w:trPr>
          <w:tblCellSpacing w:w="15" w:type="dxa"/>
        </w:trPr>
        <w:tc>
          <w:tcPr>
            <w:tcW w:w="1500" w:type="pct"/>
            <w:tcBorders>
              <w:top w:val="nil"/>
              <w:left w:val="nil"/>
              <w:bottom w:val="nil"/>
              <w:right w:val="nil"/>
            </w:tcBorders>
            <w:hideMark/>
          </w:tcPr>
          <w:p w14:paraId="20A3FB5A"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DEE7C8B" w14:textId="77777777" w:rsidR="00930070" w:rsidRDefault="00930070" w:rsidP="00DA48D7">
            <w:pPr>
              <w:rPr>
                <w:rFonts w:ascii="Calibri" w:hAnsi="Calibri" w:cs="Calibri"/>
                <w:sz w:val="22"/>
                <w:szCs w:val="22"/>
              </w:rPr>
            </w:pPr>
            <w:r>
              <w:rPr>
                <w:rFonts w:ascii="Calibri" w:hAnsi="Calibri" w:cs="Calibri"/>
                <w:sz w:val="22"/>
                <w:szCs w:val="22"/>
              </w:rPr>
              <w:t>DATUM</w:t>
            </w:r>
          </w:p>
        </w:tc>
      </w:tr>
      <w:tr w:rsidR="00930070" w14:paraId="6A047E44" w14:textId="77777777" w:rsidTr="00DA48D7">
        <w:trPr>
          <w:tblCellSpacing w:w="15" w:type="dxa"/>
        </w:trPr>
        <w:tc>
          <w:tcPr>
            <w:tcW w:w="1500" w:type="pct"/>
            <w:tcBorders>
              <w:top w:val="nil"/>
              <w:left w:val="nil"/>
              <w:bottom w:val="nil"/>
              <w:right w:val="nil"/>
            </w:tcBorders>
            <w:hideMark/>
          </w:tcPr>
          <w:p w14:paraId="3BE6E790"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44E46F2" w14:textId="77777777" w:rsidR="00930070" w:rsidRDefault="00930070" w:rsidP="00DA48D7">
            <w:pPr>
              <w:rPr>
                <w:rFonts w:ascii="Calibri" w:hAnsi="Calibri" w:cs="Calibri"/>
                <w:sz w:val="22"/>
                <w:szCs w:val="22"/>
              </w:rPr>
            </w:pPr>
          </w:p>
        </w:tc>
      </w:tr>
      <w:tr w:rsidR="00930070" w14:paraId="5FDD59DF" w14:textId="77777777" w:rsidTr="00DA48D7">
        <w:trPr>
          <w:tblCellSpacing w:w="15" w:type="dxa"/>
        </w:trPr>
        <w:tc>
          <w:tcPr>
            <w:tcW w:w="1500" w:type="pct"/>
            <w:tcBorders>
              <w:top w:val="nil"/>
              <w:left w:val="nil"/>
              <w:bottom w:val="nil"/>
              <w:right w:val="nil"/>
            </w:tcBorders>
            <w:hideMark/>
          </w:tcPr>
          <w:p w14:paraId="496CD410"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F105016"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49CD9FD8"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147F624B" w14:textId="77777777" w:rsidTr="00DA48D7">
        <w:trPr>
          <w:tblCellSpacing w:w="15" w:type="dxa"/>
        </w:trPr>
        <w:tc>
          <w:tcPr>
            <w:tcW w:w="1500" w:type="pct"/>
            <w:tcBorders>
              <w:top w:val="nil"/>
              <w:left w:val="nil"/>
              <w:bottom w:val="nil"/>
              <w:right w:val="nil"/>
            </w:tcBorders>
            <w:hideMark/>
          </w:tcPr>
          <w:p w14:paraId="707A0785"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75EA9D27"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0DF28B19" w14:textId="77777777" w:rsidTr="00DA48D7">
        <w:trPr>
          <w:tblCellSpacing w:w="15" w:type="dxa"/>
        </w:trPr>
        <w:tc>
          <w:tcPr>
            <w:tcW w:w="250" w:type="pct"/>
            <w:tcBorders>
              <w:top w:val="nil"/>
              <w:left w:val="nil"/>
              <w:bottom w:val="nil"/>
              <w:right w:val="nil"/>
            </w:tcBorders>
            <w:hideMark/>
          </w:tcPr>
          <w:p w14:paraId="449BCD11"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816CE3C" w14:textId="77777777" w:rsidR="00930070" w:rsidRDefault="00930070" w:rsidP="00DA48D7">
            <w:pPr>
              <w:rPr>
                <w:rFonts w:ascii="Calibri" w:hAnsi="Calibri" w:cs="Calibri"/>
                <w:sz w:val="22"/>
                <w:szCs w:val="22"/>
              </w:rPr>
            </w:pPr>
            <w:r>
              <w:rPr>
                <w:rFonts w:ascii="Calibri" w:hAnsi="Calibri" w:cs="Calibri"/>
                <w:sz w:val="22"/>
                <w:szCs w:val="22"/>
              </w:rPr>
              <w:t xml:space="preserve">Met deze datum wordt aangegeven vanaf wanneer het statustype niet meer bestaat en niet meer toegepast kan worden. Dit vindt alleen plaats bij een overgang naar een nieuwe versie van het zaaktype d.w.z. niet op tussenliggende datums. </w:t>
            </w:r>
          </w:p>
        </w:tc>
      </w:tr>
    </w:tbl>
    <w:p w14:paraId="2CCEF382" w14:textId="77777777" w:rsidR="00930070" w:rsidRDefault="00930070" w:rsidP="00930070">
      <w:pPr>
        <w:pStyle w:val="Kop3"/>
        <w:rPr>
          <w:rFonts w:ascii="Calibri" w:hAnsi="Calibri" w:cs="Calibri"/>
          <w:sz w:val="24"/>
        </w:rPr>
      </w:pPr>
      <w:bookmarkStart w:id="134" w:name="detail_class_Model_DoorlooptijdstatusSTA"/>
      <w:bookmarkEnd w:id="134"/>
      <w:r>
        <w:rPr>
          <w:rFonts w:ascii="Calibri" w:hAnsi="Calibri" w:cs="Calibri"/>
        </w:rPr>
        <w:t>Gegevensgroeptype Doorlooptijd status STATUSTYPE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058CD0AB" w14:textId="77777777" w:rsidTr="00DA48D7">
        <w:trPr>
          <w:tblCellSpacing w:w="15" w:type="dxa"/>
        </w:trPr>
        <w:tc>
          <w:tcPr>
            <w:tcW w:w="1500" w:type="pct"/>
            <w:tcBorders>
              <w:top w:val="nil"/>
              <w:left w:val="nil"/>
              <w:bottom w:val="nil"/>
              <w:right w:val="nil"/>
            </w:tcBorders>
            <w:hideMark/>
          </w:tcPr>
          <w:p w14:paraId="1A608943"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47E8A50" w14:textId="77777777" w:rsidR="00930070" w:rsidRDefault="00930070" w:rsidP="00DA48D7">
            <w:pPr>
              <w:rPr>
                <w:rFonts w:ascii="Calibri" w:hAnsi="Calibri" w:cs="Calibri"/>
                <w:sz w:val="22"/>
                <w:szCs w:val="22"/>
              </w:rPr>
            </w:pPr>
            <w:r>
              <w:rPr>
                <w:rFonts w:ascii="Calibri" w:hAnsi="Calibri" w:cs="Calibri"/>
                <w:sz w:val="22"/>
                <w:szCs w:val="22"/>
              </w:rPr>
              <w:t>Doorlooptijd status STATUSTYPE</w:t>
            </w:r>
          </w:p>
        </w:tc>
      </w:tr>
      <w:tr w:rsidR="00930070" w14:paraId="23B3533A" w14:textId="77777777" w:rsidTr="00DA48D7">
        <w:trPr>
          <w:tblCellSpacing w:w="15" w:type="dxa"/>
        </w:trPr>
        <w:tc>
          <w:tcPr>
            <w:tcW w:w="1500" w:type="pct"/>
            <w:tcBorders>
              <w:top w:val="nil"/>
              <w:left w:val="nil"/>
              <w:bottom w:val="nil"/>
              <w:right w:val="nil"/>
            </w:tcBorders>
            <w:hideMark/>
          </w:tcPr>
          <w:p w14:paraId="062DED0B"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AEB65F6"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764EF3DC" w14:textId="77777777" w:rsidTr="00DA48D7">
        <w:trPr>
          <w:tblCellSpacing w:w="15" w:type="dxa"/>
        </w:trPr>
        <w:tc>
          <w:tcPr>
            <w:tcW w:w="1500" w:type="pct"/>
            <w:tcBorders>
              <w:top w:val="nil"/>
              <w:left w:val="nil"/>
              <w:bottom w:val="nil"/>
              <w:right w:val="nil"/>
            </w:tcBorders>
            <w:hideMark/>
          </w:tcPr>
          <w:p w14:paraId="318CAF23"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D27AE19" w14:textId="77777777" w:rsidR="00930070" w:rsidRDefault="00930070" w:rsidP="00DA48D7">
            <w:pPr>
              <w:rPr>
                <w:rFonts w:ascii="Calibri" w:hAnsi="Calibri" w:cs="Calibri"/>
                <w:sz w:val="22"/>
                <w:szCs w:val="22"/>
              </w:rPr>
            </w:pPr>
            <w:r>
              <w:rPr>
                <w:rFonts w:ascii="Calibri" w:hAnsi="Calibri" w:cs="Calibri"/>
                <w:sz w:val="22"/>
                <w:szCs w:val="22"/>
              </w:rPr>
              <w:t xml:space="preserve">De door de zaakbehandelende organisatie(s) gestelde norm voor de doorlooptijd voor het bereiken van STATUSsen van dit STATUSTYPE bij het desbetreffende ZAAKTYPE. </w:t>
            </w:r>
          </w:p>
        </w:tc>
      </w:tr>
      <w:tr w:rsidR="00930070" w14:paraId="2DDCFA0C" w14:textId="77777777" w:rsidTr="00DA48D7">
        <w:trPr>
          <w:tblCellSpacing w:w="15" w:type="dxa"/>
        </w:trPr>
        <w:tc>
          <w:tcPr>
            <w:tcW w:w="1500" w:type="pct"/>
            <w:tcBorders>
              <w:top w:val="nil"/>
              <w:left w:val="nil"/>
              <w:bottom w:val="nil"/>
              <w:right w:val="nil"/>
            </w:tcBorders>
            <w:hideMark/>
          </w:tcPr>
          <w:p w14:paraId="4DEE25A6"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4272C58"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5FD7E0CF" w14:textId="77777777" w:rsidTr="00DA48D7">
        <w:trPr>
          <w:tblCellSpacing w:w="15" w:type="dxa"/>
        </w:trPr>
        <w:tc>
          <w:tcPr>
            <w:tcW w:w="1500" w:type="pct"/>
            <w:tcBorders>
              <w:top w:val="nil"/>
              <w:left w:val="nil"/>
              <w:bottom w:val="nil"/>
              <w:right w:val="nil"/>
            </w:tcBorders>
            <w:hideMark/>
          </w:tcPr>
          <w:p w14:paraId="11715C2E"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4E9FE91" w14:textId="77777777" w:rsidR="00930070" w:rsidRDefault="00930070" w:rsidP="00DA48D7">
            <w:pPr>
              <w:rPr>
                <w:rFonts w:ascii="Calibri" w:hAnsi="Calibri" w:cs="Calibri"/>
                <w:sz w:val="22"/>
                <w:szCs w:val="22"/>
              </w:rPr>
            </w:pPr>
            <w:r>
              <w:rPr>
                <w:rFonts w:ascii="Calibri" w:hAnsi="Calibri" w:cs="Calibri"/>
                <w:sz w:val="22"/>
                <w:szCs w:val="22"/>
              </w:rPr>
              <w:t>1 juni 2008</w:t>
            </w:r>
          </w:p>
        </w:tc>
      </w:tr>
      <w:tr w:rsidR="00930070" w14:paraId="37F1F149" w14:textId="77777777" w:rsidTr="00DA48D7">
        <w:trPr>
          <w:tblCellSpacing w:w="15" w:type="dxa"/>
        </w:trPr>
        <w:tc>
          <w:tcPr>
            <w:tcW w:w="1500" w:type="pct"/>
            <w:tcBorders>
              <w:top w:val="nil"/>
              <w:left w:val="nil"/>
              <w:bottom w:val="nil"/>
              <w:right w:val="nil"/>
            </w:tcBorders>
            <w:hideMark/>
          </w:tcPr>
          <w:p w14:paraId="77D840C2"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E395155"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621FC51" w14:textId="77777777" w:rsidTr="00DA48D7">
        <w:trPr>
          <w:tblCellSpacing w:w="15" w:type="dxa"/>
        </w:trPr>
        <w:tc>
          <w:tcPr>
            <w:tcW w:w="1500" w:type="pct"/>
            <w:tcBorders>
              <w:top w:val="nil"/>
              <w:left w:val="nil"/>
              <w:bottom w:val="nil"/>
              <w:right w:val="nil"/>
            </w:tcBorders>
            <w:hideMark/>
          </w:tcPr>
          <w:p w14:paraId="57C25B54"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6368F3D"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0E223F39" w14:textId="77777777" w:rsidTr="00DA48D7">
        <w:trPr>
          <w:tblCellSpacing w:w="15" w:type="dxa"/>
        </w:trPr>
        <w:tc>
          <w:tcPr>
            <w:tcW w:w="1500" w:type="pct"/>
            <w:tcBorders>
              <w:top w:val="nil"/>
              <w:left w:val="nil"/>
              <w:bottom w:val="nil"/>
              <w:right w:val="nil"/>
            </w:tcBorders>
            <w:hideMark/>
          </w:tcPr>
          <w:p w14:paraId="60D96B24"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FF03B5E"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730E892" w14:textId="77777777" w:rsidTr="00DA48D7">
        <w:trPr>
          <w:tblCellSpacing w:w="15" w:type="dxa"/>
        </w:trPr>
        <w:tc>
          <w:tcPr>
            <w:tcW w:w="1500" w:type="pct"/>
            <w:tcBorders>
              <w:top w:val="nil"/>
              <w:left w:val="nil"/>
              <w:bottom w:val="nil"/>
              <w:right w:val="nil"/>
            </w:tcBorders>
            <w:hideMark/>
          </w:tcPr>
          <w:p w14:paraId="52E0186A"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A1588E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56E9D77" w14:textId="77777777" w:rsidTr="00DA48D7">
        <w:trPr>
          <w:tblCellSpacing w:w="15" w:type="dxa"/>
        </w:trPr>
        <w:tc>
          <w:tcPr>
            <w:tcW w:w="1500" w:type="pct"/>
            <w:tcBorders>
              <w:top w:val="nil"/>
              <w:left w:val="nil"/>
              <w:bottom w:val="nil"/>
              <w:right w:val="nil"/>
            </w:tcBorders>
            <w:hideMark/>
          </w:tcPr>
          <w:p w14:paraId="1A56F1CC"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486E0E6"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0E144A3" w14:textId="77777777" w:rsidTr="00DA48D7">
        <w:trPr>
          <w:tblCellSpacing w:w="15" w:type="dxa"/>
        </w:trPr>
        <w:tc>
          <w:tcPr>
            <w:tcW w:w="1500" w:type="pct"/>
            <w:tcBorders>
              <w:top w:val="nil"/>
              <w:left w:val="nil"/>
              <w:bottom w:val="nil"/>
              <w:right w:val="nil"/>
            </w:tcBorders>
            <w:hideMark/>
          </w:tcPr>
          <w:p w14:paraId="4F9BA3C3"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0E65F43"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75ADC205" w14:textId="77777777" w:rsidTr="00DA48D7">
        <w:trPr>
          <w:tblCellSpacing w:w="15" w:type="dxa"/>
        </w:trPr>
        <w:tc>
          <w:tcPr>
            <w:tcW w:w="1500" w:type="pct"/>
            <w:tcBorders>
              <w:top w:val="nil"/>
              <w:left w:val="nil"/>
              <w:bottom w:val="nil"/>
              <w:right w:val="nil"/>
            </w:tcBorders>
            <w:hideMark/>
          </w:tcPr>
          <w:p w14:paraId="1D12FD01"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C80D664"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327CBE4C" w14:textId="77777777" w:rsidTr="00DA48D7">
        <w:trPr>
          <w:tblCellSpacing w:w="15" w:type="dxa"/>
        </w:trPr>
        <w:tc>
          <w:tcPr>
            <w:tcW w:w="1500" w:type="pct"/>
            <w:tcBorders>
              <w:top w:val="nil"/>
              <w:left w:val="nil"/>
              <w:bottom w:val="nil"/>
              <w:right w:val="nil"/>
            </w:tcBorders>
            <w:hideMark/>
          </w:tcPr>
          <w:p w14:paraId="25F93839"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4EEA6AA" w14:textId="77777777" w:rsidR="00930070" w:rsidRDefault="00930070" w:rsidP="00DA48D7">
            <w:pPr>
              <w:rPr>
                <w:rFonts w:ascii="Calibri" w:hAnsi="Calibri" w:cs="Calibri"/>
                <w:sz w:val="22"/>
                <w:szCs w:val="22"/>
              </w:rPr>
            </w:pPr>
          </w:p>
        </w:tc>
      </w:tr>
    </w:tbl>
    <w:p w14:paraId="769D2AB8"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7D22E93F" w14:textId="77777777" w:rsidTr="00DA48D7">
        <w:trPr>
          <w:tblCellSpacing w:w="15" w:type="dxa"/>
        </w:trPr>
        <w:tc>
          <w:tcPr>
            <w:tcW w:w="1500" w:type="pct"/>
            <w:tcBorders>
              <w:top w:val="nil"/>
              <w:left w:val="nil"/>
              <w:bottom w:val="nil"/>
              <w:right w:val="nil"/>
            </w:tcBorders>
            <w:hideMark/>
          </w:tcPr>
          <w:p w14:paraId="067CCF21"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3F5B01EF"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6A882F49" w14:textId="77777777" w:rsidTr="00DA48D7">
        <w:trPr>
          <w:tblCellSpacing w:w="15" w:type="dxa"/>
        </w:trPr>
        <w:tc>
          <w:tcPr>
            <w:tcW w:w="250" w:type="pct"/>
            <w:tcBorders>
              <w:top w:val="nil"/>
              <w:left w:val="nil"/>
              <w:bottom w:val="nil"/>
              <w:right w:val="nil"/>
            </w:tcBorders>
            <w:hideMark/>
          </w:tcPr>
          <w:p w14:paraId="216604F8"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1D95B15" w14:textId="77777777" w:rsidR="00930070" w:rsidRDefault="00930070" w:rsidP="00DA48D7">
            <w:pPr>
              <w:rPr>
                <w:rFonts w:ascii="Calibri" w:hAnsi="Calibri" w:cs="Calibri"/>
                <w:sz w:val="22"/>
                <w:szCs w:val="22"/>
              </w:rPr>
            </w:pPr>
            <w:r>
              <w:rPr>
                <w:rFonts w:ascii="Calibri" w:hAnsi="Calibri" w:cs="Calibri"/>
                <w:sz w:val="22"/>
                <w:szCs w:val="22"/>
              </w:rPr>
              <w:t xml:space="preserve">De zaakbehandelende organisatie(s) bepaalt zelf de hardheid van deze norm: verwachting, servicenorm of harde norm. De doorlooptijd wordt gespecificeerd met twee attribuutsoorten: voor de duur van de periode (bijvoorbeeld 3) en voor de eenheid waarin de duur gesteld is (bijvoorbeeld werkdagen). </w:t>
            </w:r>
          </w:p>
        </w:tc>
      </w:tr>
    </w:tbl>
    <w:p w14:paraId="058AEAA0" w14:textId="77777777" w:rsidR="00930070" w:rsidRPr="002B625D" w:rsidRDefault="00930070" w:rsidP="00930070">
      <w:pPr>
        <w:pStyle w:val="Kop4"/>
        <w:rPr>
          <w:rFonts w:ascii="Calibri" w:hAnsi="Calibri" w:cs="Calibri"/>
          <w:sz w:val="20"/>
          <w:szCs w:val="20"/>
        </w:rPr>
      </w:pPr>
      <w:bookmarkStart w:id="135" w:name="detail_attribute_Model_Doorlooptijdstatu"/>
      <w:r w:rsidRPr="002B625D">
        <w:rPr>
          <w:rFonts w:ascii="Calibri" w:hAnsi="Calibri" w:cs="Calibri"/>
        </w:rPr>
        <w:t>Attribuutsoort Periodeduur van gegevensgroeptype Doorlooptijd status STATUSTYPE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679C7CC1" w14:textId="77777777" w:rsidTr="00DA48D7">
        <w:trPr>
          <w:gridAfter w:val="1"/>
          <w:wAfter w:w="6539" w:type="dxa"/>
          <w:tblCellSpacing w:w="15" w:type="dxa"/>
        </w:trPr>
        <w:tc>
          <w:tcPr>
            <w:tcW w:w="0" w:type="auto"/>
            <w:tcBorders>
              <w:top w:val="nil"/>
              <w:left w:val="nil"/>
              <w:bottom w:val="nil"/>
              <w:right w:val="nil"/>
            </w:tcBorders>
            <w:hideMark/>
          </w:tcPr>
          <w:p w14:paraId="3D57AD34" w14:textId="77777777" w:rsidR="00930070" w:rsidRDefault="00930070" w:rsidP="00DA48D7">
            <w:pPr>
              <w:rPr>
                <w:rFonts w:ascii="Calibri" w:hAnsi="Calibri" w:cs="Calibri"/>
              </w:rPr>
            </w:pPr>
          </w:p>
        </w:tc>
      </w:tr>
      <w:tr w:rsidR="00930070" w14:paraId="58B6B59E" w14:textId="77777777" w:rsidTr="00DA48D7">
        <w:trPr>
          <w:tblCellSpacing w:w="15" w:type="dxa"/>
        </w:trPr>
        <w:tc>
          <w:tcPr>
            <w:tcW w:w="1500" w:type="pct"/>
            <w:tcBorders>
              <w:top w:val="nil"/>
              <w:left w:val="nil"/>
              <w:bottom w:val="nil"/>
              <w:right w:val="nil"/>
            </w:tcBorders>
            <w:hideMark/>
          </w:tcPr>
          <w:p w14:paraId="796AE249"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477F31F" w14:textId="77777777" w:rsidR="00930070" w:rsidRDefault="00930070" w:rsidP="00DA48D7">
            <w:pPr>
              <w:rPr>
                <w:rFonts w:ascii="Calibri" w:hAnsi="Calibri" w:cs="Calibri"/>
                <w:sz w:val="22"/>
                <w:szCs w:val="22"/>
              </w:rPr>
            </w:pPr>
            <w:r>
              <w:rPr>
                <w:rFonts w:ascii="Calibri" w:hAnsi="Calibri" w:cs="Calibri"/>
                <w:sz w:val="22"/>
                <w:szCs w:val="22"/>
              </w:rPr>
              <w:t>Periodeduur</w:t>
            </w:r>
          </w:p>
        </w:tc>
      </w:tr>
      <w:tr w:rsidR="00930070" w14:paraId="065C7D94" w14:textId="77777777" w:rsidTr="00DA48D7">
        <w:trPr>
          <w:tblCellSpacing w:w="15" w:type="dxa"/>
        </w:trPr>
        <w:tc>
          <w:tcPr>
            <w:tcW w:w="1500" w:type="pct"/>
            <w:tcBorders>
              <w:top w:val="nil"/>
              <w:left w:val="nil"/>
              <w:bottom w:val="nil"/>
              <w:right w:val="nil"/>
            </w:tcBorders>
            <w:hideMark/>
          </w:tcPr>
          <w:p w14:paraId="74624191"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87A4957"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25E118E6" w14:textId="77777777" w:rsidTr="00DA48D7">
        <w:trPr>
          <w:tblCellSpacing w:w="15" w:type="dxa"/>
        </w:trPr>
        <w:tc>
          <w:tcPr>
            <w:tcW w:w="1500" w:type="pct"/>
            <w:tcBorders>
              <w:top w:val="nil"/>
              <w:left w:val="nil"/>
              <w:bottom w:val="nil"/>
              <w:right w:val="nil"/>
            </w:tcBorders>
            <w:hideMark/>
          </w:tcPr>
          <w:p w14:paraId="254A4AB1"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E203D6C" w14:textId="77777777" w:rsidR="00930070" w:rsidRDefault="00930070" w:rsidP="00DA48D7">
            <w:pPr>
              <w:rPr>
                <w:rFonts w:ascii="Calibri" w:hAnsi="Calibri" w:cs="Calibri"/>
                <w:sz w:val="22"/>
                <w:szCs w:val="22"/>
              </w:rPr>
            </w:pPr>
            <w:r>
              <w:rPr>
                <w:rFonts w:ascii="Calibri" w:hAnsi="Calibri" w:cs="Calibri"/>
                <w:sz w:val="22"/>
                <w:szCs w:val="22"/>
              </w:rPr>
              <w:t>Het aantal tijdseenheden van de doorlooptijd</w:t>
            </w:r>
          </w:p>
        </w:tc>
      </w:tr>
      <w:tr w:rsidR="00930070" w14:paraId="5831C9D7" w14:textId="77777777" w:rsidTr="00DA48D7">
        <w:trPr>
          <w:tblCellSpacing w:w="15" w:type="dxa"/>
        </w:trPr>
        <w:tc>
          <w:tcPr>
            <w:tcW w:w="1500" w:type="pct"/>
            <w:tcBorders>
              <w:top w:val="nil"/>
              <w:left w:val="nil"/>
              <w:bottom w:val="nil"/>
              <w:right w:val="nil"/>
            </w:tcBorders>
            <w:hideMark/>
          </w:tcPr>
          <w:p w14:paraId="47850007"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45EE987"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74232833" w14:textId="77777777" w:rsidTr="00DA48D7">
        <w:trPr>
          <w:tblCellSpacing w:w="15" w:type="dxa"/>
        </w:trPr>
        <w:tc>
          <w:tcPr>
            <w:tcW w:w="1500" w:type="pct"/>
            <w:tcBorders>
              <w:top w:val="nil"/>
              <w:left w:val="nil"/>
              <w:bottom w:val="nil"/>
              <w:right w:val="nil"/>
            </w:tcBorders>
            <w:hideMark/>
          </w:tcPr>
          <w:p w14:paraId="0919293B"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54F7408" w14:textId="77777777" w:rsidR="00930070" w:rsidRDefault="00930070" w:rsidP="00DA48D7">
            <w:pPr>
              <w:rPr>
                <w:rFonts w:ascii="Calibri" w:hAnsi="Calibri" w:cs="Calibri"/>
                <w:sz w:val="22"/>
                <w:szCs w:val="22"/>
              </w:rPr>
            </w:pPr>
            <w:r>
              <w:rPr>
                <w:rFonts w:ascii="Calibri" w:hAnsi="Calibri" w:cs="Calibri"/>
                <w:sz w:val="22"/>
                <w:szCs w:val="22"/>
              </w:rPr>
              <w:t>1 juni 2008</w:t>
            </w:r>
          </w:p>
        </w:tc>
      </w:tr>
      <w:tr w:rsidR="00930070" w14:paraId="4263B037" w14:textId="77777777" w:rsidTr="00DA48D7">
        <w:trPr>
          <w:tblCellSpacing w:w="15" w:type="dxa"/>
        </w:trPr>
        <w:tc>
          <w:tcPr>
            <w:tcW w:w="1500" w:type="pct"/>
            <w:tcBorders>
              <w:top w:val="nil"/>
              <w:left w:val="nil"/>
              <w:bottom w:val="nil"/>
              <w:right w:val="nil"/>
            </w:tcBorders>
            <w:hideMark/>
          </w:tcPr>
          <w:p w14:paraId="03CA2FCE"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E98AE4D"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F683D13" w14:textId="77777777" w:rsidTr="00DA48D7">
        <w:trPr>
          <w:tblCellSpacing w:w="15" w:type="dxa"/>
        </w:trPr>
        <w:tc>
          <w:tcPr>
            <w:tcW w:w="1500" w:type="pct"/>
            <w:tcBorders>
              <w:top w:val="nil"/>
              <w:left w:val="nil"/>
              <w:bottom w:val="nil"/>
              <w:right w:val="nil"/>
            </w:tcBorders>
            <w:hideMark/>
          </w:tcPr>
          <w:p w14:paraId="056C0BB8"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D0A4E3D"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0F9F018F" w14:textId="77777777" w:rsidTr="00DA48D7">
        <w:trPr>
          <w:tblCellSpacing w:w="15" w:type="dxa"/>
        </w:trPr>
        <w:tc>
          <w:tcPr>
            <w:tcW w:w="1500" w:type="pct"/>
            <w:tcBorders>
              <w:top w:val="nil"/>
              <w:left w:val="nil"/>
              <w:bottom w:val="nil"/>
              <w:right w:val="nil"/>
            </w:tcBorders>
            <w:hideMark/>
          </w:tcPr>
          <w:p w14:paraId="4CFBBD3F"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097EE54"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730260C3" w14:textId="77777777" w:rsidTr="00DA48D7">
        <w:trPr>
          <w:tblCellSpacing w:w="15" w:type="dxa"/>
        </w:trPr>
        <w:tc>
          <w:tcPr>
            <w:tcW w:w="1500" w:type="pct"/>
            <w:tcBorders>
              <w:top w:val="nil"/>
              <w:left w:val="nil"/>
              <w:bottom w:val="nil"/>
              <w:right w:val="nil"/>
            </w:tcBorders>
            <w:hideMark/>
          </w:tcPr>
          <w:p w14:paraId="620B73EF"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C6B7F5F"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044ABEC7" w14:textId="77777777" w:rsidTr="00DA48D7">
        <w:trPr>
          <w:tblCellSpacing w:w="15" w:type="dxa"/>
        </w:trPr>
        <w:tc>
          <w:tcPr>
            <w:tcW w:w="1500" w:type="pct"/>
            <w:tcBorders>
              <w:top w:val="nil"/>
              <w:left w:val="nil"/>
              <w:bottom w:val="nil"/>
              <w:right w:val="nil"/>
            </w:tcBorders>
            <w:hideMark/>
          </w:tcPr>
          <w:p w14:paraId="3D46FF6B"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7C178F8"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D0FAD8D" w14:textId="77777777" w:rsidTr="00DA48D7">
        <w:trPr>
          <w:tblCellSpacing w:w="15" w:type="dxa"/>
        </w:trPr>
        <w:tc>
          <w:tcPr>
            <w:tcW w:w="1500" w:type="pct"/>
            <w:tcBorders>
              <w:top w:val="nil"/>
              <w:left w:val="nil"/>
              <w:bottom w:val="nil"/>
              <w:right w:val="nil"/>
            </w:tcBorders>
            <w:hideMark/>
          </w:tcPr>
          <w:p w14:paraId="4285955C"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9BFC5B0"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3DAA7A69" w14:textId="77777777" w:rsidTr="00DA48D7">
        <w:trPr>
          <w:tblCellSpacing w:w="15" w:type="dxa"/>
        </w:trPr>
        <w:tc>
          <w:tcPr>
            <w:tcW w:w="1500" w:type="pct"/>
            <w:tcBorders>
              <w:top w:val="nil"/>
              <w:left w:val="nil"/>
              <w:bottom w:val="nil"/>
              <w:right w:val="nil"/>
            </w:tcBorders>
            <w:hideMark/>
          </w:tcPr>
          <w:p w14:paraId="0D81F868"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E235CC3"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12E5C972" w14:textId="77777777" w:rsidTr="00DA48D7">
        <w:trPr>
          <w:tblCellSpacing w:w="15" w:type="dxa"/>
        </w:trPr>
        <w:tc>
          <w:tcPr>
            <w:tcW w:w="1500" w:type="pct"/>
            <w:tcBorders>
              <w:top w:val="nil"/>
              <w:left w:val="nil"/>
              <w:bottom w:val="nil"/>
              <w:right w:val="nil"/>
            </w:tcBorders>
            <w:hideMark/>
          </w:tcPr>
          <w:p w14:paraId="5026D241"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C5CE5B8" w14:textId="77777777" w:rsidR="00930070" w:rsidRDefault="00930070" w:rsidP="00DA48D7">
            <w:pPr>
              <w:rPr>
                <w:rFonts w:ascii="Calibri" w:hAnsi="Calibri" w:cs="Calibri"/>
                <w:sz w:val="22"/>
                <w:szCs w:val="22"/>
              </w:rPr>
            </w:pPr>
          </w:p>
        </w:tc>
      </w:tr>
      <w:tr w:rsidR="00930070" w14:paraId="37746853" w14:textId="77777777" w:rsidTr="00DA48D7">
        <w:trPr>
          <w:tblCellSpacing w:w="15" w:type="dxa"/>
        </w:trPr>
        <w:tc>
          <w:tcPr>
            <w:tcW w:w="1500" w:type="pct"/>
            <w:tcBorders>
              <w:top w:val="nil"/>
              <w:left w:val="nil"/>
              <w:bottom w:val="nil"/>
              <w:right w:val="nil"/>
            </w:tcBorders>
            <w:hideMark/>
          </w:tcPr>
          <w:p w14:paraId="146DC8CC"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2BCFE4B" w14:textId="77777777" w:rsidR="00930070" w:rsidRDefault="00930070" w:rsidP="00DA48D7">
            <w:pPr>
              <w:rPr>
                <w:rFonts w:ascii="Calibri" w:hAnsi="Calibri" w:cs="Calibri"/>
                <w:sz w:val="22"/>
                <w:szCs w:val="22"/>
              </w:rPr>
            </w:pPr>
            <w:r>
              <w:rPr>
                <w:rFonts w:ascii="Calibri" w:hAnsi="Calibri" w:cs="Calibri"/>
                <w:sz w:val="22"/>
                <w:szCs w:val="22"/>
              </w:rPr>
              <w:t>N3</w:t>
            </w:r>
          </w:p>
        </w:tc>
      </w:tr>
      <w:tr w:rsidR="00930070" w14:paraId="04053B73" w14:textId="77777777" w:rsidTr="00DA48D7">
        <w:trPr>
          <w:tblCellSpacing w:w="15" w:type="dxa"/>
        </w:trPr>
        <w:tc>
          <w:tcPr>
            <w:tcW w:w="1500" w:type="pct"/>
            <w:tcBorders>
              <w:top w:val="nil"/>
              <w:left w:val="nil"/>
              <w:bottom w:val="nil"/>
              <w:right w:val="nil"/>
            </w:tcBorders>
            <w:hideMark/>
          </w:tcPr>
          <w:p w14:paraId="07D31345"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796ECBF" w14:textId="77777777" w:rsidR="00930070" w:rsidRDefault="00930070" w:rsidP="00DA48D7">
            <w:pPr>
              <w:rPr>
                <w:rFonts w:ascii="Calibri" w:hAnsi="Calibri" w:cs="Calibri"/>
                <w:sz w:val="22"/>
                <w:szCs w:val="22"/>
              </w:rPr>
            </w:pPr>
            <w:r>
              <w:rPr>
                <w:rFonts w:ascii="Calibri" w:hAnsi="Calibri" w:cs="Calibri"/>
                <w:sz w:val="22"/>
                <w:szCs w:val="22"/>
              </w:rPr>
              <w:t>1 - 999</w:t>
            </w:r>
          </w:p>
        </w:tc>
      </w:tr>
    </w:tbl>
    <w:p w14:paraId="57C65902"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24689691" w14:textId="77777777" w:rsidTr="00DA48D7">
        <w:trPr>
          <w:tblCellSpacing w:w="15" w:type="dxa"/>
        </w:trPr>
        <w:tc>
          <w:tcPr>
            <w:tcW w:w="1500" w:type="pct"/>
            <w:tcBorders>
              <w:top w:val="nil"/>
              <w:left w:val="nil"/>
              <w:bottom w:val="nil"/>
              <w:right w:val="nil"/>
            </w:tcBorders>
            <w:hideMark/>
          </w:tcPr>
          <w:p w14:paraId="6F517E56"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5B64ECC0"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0A2BD1FD" w14:textId="77777777" w:rsidTr="00DA48D7">
        <w:trPr>
          <w:tblCellSpacing w:w="15" w:type="dxa"/>
        </w:trPr>
        <w:tc>
          <w:tcPr>
            <w:tcW w:w="250" w:type="pct"/>
            <w:tcBorders>
              <w:top w:val="nil"/>
              <w:left w:val="nil"/>
              <w:bottom w:val="nil"/>
              <w:right w:val="nil"/>
            </w:tcBorders>
            <w:hideMark/>
          </w:tcPr>
          <w:p w14:paraId="49DB64CE"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0B711A0" w14:textId="77777777" w:rsidR="00930070" w:rsidRDefault="00930070" w:rsidP="00DA48D7">
            <w:pPr>
              <w:rPr>
                <w:rFonts w:ascii="Calibri" w:hAnsi="Calibri" w:cs="Calibri"/>
                <w:sz w:val="22"/>
                <w:szCs w:val="22"/>
              </w:rPr>
            </w:pPr>
            <w:r>
              <w:rPr>
                <w:rFonts w:ascii="Calibri" w:hAnsi="Calibri" w:cs="Calibri"/>
                <w:sz w:val="22"/>
                <w:szCs w:val="22"/>
              </w:rPr>
              <w:t xml:space="preserve">Afhankelijk van de waarde van ?Periode-eenheid? betreft dit het aantal werkdagen, kalenderdagen, weken, maanden of jaren van de termijn. </w:t>
            </w:r>
          </w:p>
        </w:tc>
      </w:tr>
    </w:tbl>
    <w:bookmarkEnd w:id="135"/>
    <w:p w14:paraId="4E23867E"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Periode-eenheid van gegevensgroeptype Doorlooptijd status STATUSTYPE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37300567" w14:textId="77777777" w:rsidTr="00DA48D7">
        <w:trPr>
          <w:gridAfter w:val="1"/>
          <w:wAfter w:w="6539" w:type="dxa"/>
          <w:tblCellSpacing w:w="15" w:type="dxa"/>
        </w:trPr>
        <w:tc>
          <w:tcPr>
            <w:tcW w:w="0" w:type="auto"/>
            <w:tcBorders>
              <w:top w:val="nil"/>
              <w:left w:val="nil"/>
              <w:bottom w:val="nil"/>
              <w:right w:val="nil"/>
            </w:tcBorders>
            <w:hideMark/>
          </w:tcPr>
          <w:p w14:paraId="43EB5BDD" w14:textId="77777777" w:rsidR="00930070" w:rsidRDefault="00930070" w:rsidP="00DA48D7">
            <w:pPr>
              <w:rPr>
                <w:rFonts w:ascii="Calibri" w:hAnsi="Calibri" w:cs="Calibri"/>
              </w:rPr>
            </w:pPr>
          </w:p>
        </w:tc>
      </w:tr>
      <w:tr w:rsidR="00930070" w14:paraId="03332A91" w14:textId="77777777" w:rsidTr="00DA48D7">
        <w:trPr>
          <w:tblCellSpacing w:w="15" w:type="dxa"/>
        </w:trPr>
        <w:tc>
          <w:tcPr>
            <w:tcW w:w="1500" w:type="pct"/>
            <w:tcBorders>
              <w:top w:val="nil"/>
              <w:left w:val="nil"/>
              <w:bottom w:val="nil"/>
              <w:right w:val="nil"/>
            </w:tcBorders>
            <w:hideMark/>
          </w:tcPr>
          <w:p w14:paraId="484C0B45"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8594184" w14:textId="77777777" w:rsidR="00930070" w:rsidRDefault="00930070" w:rsidP="00DA48D7">
            <w:pPr>
              <w:rPr>
                <w:rFonts w:ascii="Calibri" w:hAnsi="Calibri" w:cs="Calibri"/>
                <w:sz w:val="22"/>
                <w:szCs w:val="22"/>
              </w:rPr>
            </w:pPr>
            <w:r>
              <w:rPr>
                <w:rFonts w:ascii="Calibri" w:hAnsi="Calibri" w:cs="Calibri"/>
                <w:sz w:val="22"/>
                <w:szCs w:val="22"/>
              </w:rPr>
              <w:t>Periode-eenheid</w:t>
            </w:r>
          </w:p>
        </w:tc>
      </w:tr>
      <w:tr w:rsidR="00930070" w14:paraId="3A108DD2" w14:textId="77777777" w:rsidTr="00DA48D7">
        <w:trPr>
          <w:tblCellSpacing w:w="15" w:type="dxa"/>
        </w:trPr>
        <w:tc>
          <w:tcPr>
            <w:tcW w:w="1500" w:type="pct"/>
            <w:tcBorders>
              <w:top w:val="nil"/>
              <w:left w:val="nil"/>
              <w:bottom w:val="nil"/>
              <w:right w:val="nil"/>
            </w:tcBorders>
            <w:hideMark/>
          </w:tcPr>
          <w:p w14:paraId="5CF4A656"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09E0AC9"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26F19E9E" w14:textId="77777777" w:rsidTr="00DA48D7">
        <w:trPr>
          <w:tblCellSpacing w:w="15" w:type="dxa"/>
        </w:trPr>
        <w:tc>
          <w:tcPr>
            <w:tcW w:w="1500" w:type="pct"/>
            <w:tcBorders>
              <w:top w:val="nil"/>
              <w:left w:val="nil"/>
              <w:bottom w:val="nil"/>
              <w:right w:val="nil"/>
            </w:tcBorders>
            <w:hideMark/>
          </w:tcPr>
          <w:p w14:paraId="281D9219"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17A96A3" w14:textId="77777777" w:rsidR="00930070" w:rsidRDefault="00930070" w:rsidP="00DA48D7">
            <w:pPr>
              <w:rPr>
                <w:rFonts w:ascii="Calibri" w:hAnsi="Calibri" w:cs="Calibri"/>
                <w:sz w:val="22"/>
                <w:szCs w:val="22"/>
              </w:rPr>
            </w:pPr>
            <w:r>
              <w:rPr>
                <w:rFonts w:ascii="Calibri" w:hAnsi="Calibri" w:cs="Calibri"/>
                <w:sz w:val="22"/>
                <w:szCs w:val="22"/>
              </w:rPr>
              <w:t>De tijdseenheid waarin een periode wordt uitgedrukt</w:t>
            </w:r>
          </w:p>
        </w:tc>
      </w:tr>
      <w:tr w:rsidR="00930070" w14:paraId="71764CDA" w14:textId="77777777" w:rsidTr="00DA48D7">
        <w:trPr>
          <w:tblCellSpacing w:w="15" w:type="dxa"/>
        </w:trPr>
        <w:tc>
          <w:tcPr>
            <w:tcW w:w="1500" w:type="pct"/>
            <w:tcBorders>
              <w:top w:val="nil"/>
              <w:left w:val="nil"/>
              <w:bottom w:val="nil"/>
              <w:right w:val="nil"/>
            </w:tcBorders>
            <w:hideMark/>
          </w:tcPr>
          <w:p w14:paraId="1E5EDE1B"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87B68F5"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4D41571E" w14:textId="77777777" w:rsidTr="00DA48D7">
        <w:trPr>
          <w:tblCellSpacing w:w="15" w:type="dxa"/>
        </w:trPr>
        <w:tc>
          <w:tcPr>
            <w:tcW w:w="1500" w:type="pct"/>
            <w:tcBorders>
              <w:top w:val="nil"/>
              <w:left w:val="nil"/>
              <w:bottom w:val="nil"/>
              <w:right w:val="nil"/>
            </w:tcBorders>
            <w:hideMark/>
          </w:tcPr>
          <w:p w14:paraId="626F3CD5"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07D981C" w14:textId="77777777" w:rsidR="00930070" w:rsidRDefault="00930070" w:rsidP="00DA48D7">
            <w:pPr>
              <w:rPr>
                <w:rFonts w:ascii="Calibri" w:hAnsi="Calibri" w:cs="Calibri"/>
                <w:sz w:val="22"/>
                <w:szCs w:val="22"/>
              </w:rPr>
            </w:pPr>
            <w:r>
              <w:rPr>
                <w:rFonts w:ascii="Calibri" w:hAnsi="Calibri" w:cs="Calibri"/>
                <w:sz w:val="22"/>
                <w:szCs w:val="22"/>
              </w:rPr>
              <w:t>1 juni 2008</w:t>
            </w:r>
          </w:p>
        </w:tc>
      </w:tr>
      <w:tr w:rsidR="00930070" w14:paraId="5112CB5D" w14:textId="77777777" w:rsidTr="00DA48D7">
        <w:trPr>
          <w:tblCellSpacing w:w="15" w:type="dxa"/>
        </w:trPr>
        <w:tc>
          <w:tcPr>
            <w:tcW w:w="1500" w:type="pct"/>
            <w:tcBorders>
              <w:top w:val="nil"/>
              <w:left w:val="nil"/>
              <w:bottom w:val="nil"/>
              <w:right w:val="nil"/>
            </w:tcBorders>
            <w:hideMark/>
          </w:tcPr>
          <w:p w14:paraId="5EB7F7C8"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2A9A459"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1AF83EE" w14:textId="77777777" w:rsidTr="00DA48D7">
        <w:trPr>
          <w:tblCellSpacing w:w="15" w:type="dxa"/>
        </w:trPr>
        <w:tc>
          <w:tcPr>
            <w:tcW w:w="1500" w:type="pct"/>
            <w:tcBorders>
              <w:top w:val="nil"/>
              <w:left w:val="nil"/>
              <w:bottom w:val="nil"/>
              <w:right w:val="nil"/>
            </w:tcBorders>
            <w:hideMark/>
          </w:tcPr>
          <w:p w14:paraId="5910913D"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BA0C4EC"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78AFFF5E" w14:textId="77777777" w:rsidTr="00DA48D7">
        <w:trPr>
          <w:tblCellSpacing w:w="15" w:type="dxa"/>
        </w:trPr>
        <w:tc>
          <w:tcPr>
            <w:tcW w:w="1500" w:type="pct"/>
            <w:tcBorders>
              <w:top w:val="nil"/>
              <w:left w:val="nil"/>
              <w:bottom w:val="nil"/>
              <w:right w:val="nil"/>
            </w:tcBorders>
            <w:hideMark/>
          </w:tcPr>
          <w:p w14:paraId="1564EE0C"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C0CF8C2"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3612EBCD" w14:textId="77777777" w:rsidTr="00DA48D7">
        <w:trPr>
          <w:tblCellSpacing w:w="15" w:type="dxa"/>
        </w:trPr>
        <w:tc>
          <w:tcPr>
            <w:tcW w:w="1500" w:type="pct"/>
            <w:tcBorders>
              <w:top w:val="nil"/>
              <w:left w:val="nil"/>
              <w:bottom w:val="nil"/>
              <w:right w:val="nil"/>
            </w:tcBorders>
            <w:hideMark/>
          </w:tcPr>
          <w:p w14:paraId="12E4B1A3"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A7F70AF"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0740B9F7" w14:textId="77777777" w:rsidTr="00DA48D7">
        <w:trPr>
          <w:tblCellSpacing w:w="15" w:type="dxa"/>
        </w:trPr>
        <w:tc>
          <w:tcPr>
            <w:tcW w:w="1500" w:type="pct"/>
            <w:tcBorders>
              <w:top w:val="nil"/>
              <w:left w:val="nil"/>
              <w:bottom w:val="nil"/>
              <w:right w:val="nil"/>
            </w:tcBorders>
            <w:hideMark/>
          </w:tcPr>
          <w:p w14:paraId="0EECE57A"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12C302B"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530D0D9" w14:textId="77777777" w:rsidTr="00DA48D7">
        <w:trPr>
          <w:tblCellSpacing w:w="15" w:type="dxa"/>
        </w:trPr>
        <w:tc>
          <w:tcPr>
            <w:tcW w:w="1500" w:type="pct"/>
            <w:tcBorders>
              <w:top w:val="nil"/>
              <w:left w:val="nil"/>
              <w:bottom w:val="nil"/>
              <w:right w:val="nil"/>
            </w:tcBorders>
            <w:hideMark/>
          </w:tcPr>
          <w:p w14:paraId="592AF220"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F9794B5"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482433AE" w14:textId="77777777" w:rsidTr="00DA48D7">
        <w:trPr>
          <w:tblCellSpacing w:w="15" w:type="dxa"/>
        </w:trPr>
        <w:tc>
          <w:tcPr>
            <w:tcW w:w="1500" w:type="pct"/>
            <w:tcBorders>
              <w:top w:val="nil"/>
              <w:left w:val="nil"/>
              <w:bottom w:val="nil"/>
              <w:right w:val="nil"/>
            </w:tcBorders>
            <w:hideMark/>
          </w:tcPr>
          <w:p w14:paraId="4CC900A7"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62AEF1E"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476DF3C9" w14:textId="77777777" w:rsidTr="00DA48D7">
        <w:trPr>
          <w:tblCellSpacing w:w="15" w:type="dxa"/>
        </w:trPr>
        <w:tc>
          <w:tcPr>
            <w:tcW w:w="1500" w:type="pct"/>
            <w:tcBorders>
              <w:top w:val="nil"/>
              <w:left w:val="nil"/>
              <w:bottom w:val="nil"/>
              <w:right w:val="nil"/>
            </w:tcBorders>
            <w:hideMark/>
          </w:tcPr>
          <w:p w14:paraId="2FDF75A0"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AB045AE" w14:textId="77777777" w:rsidR="00930070" w:rsidRDefault="00930070" w:rsidP="00DA48D7">
            <w:pPr>
              <w:rPr>
                <w:rFonts w:ascii="Calibri" w:hAnsi="Calibri" w:cs="Calibri"/>
                <w:sz w:val="22"/>
                <w:szCs w:val="22"/>
              </w:rPr>
            </w:pPr>
          </w:p>
        </w:tc>
      </w:tr>
      <w:tr w:rsidR="00930070" w14:paraId="66AD6E13" w14:textId="77777777" w:rsidTr="00DA48D7">
        <w:trPr>
          <w:tblCellSpacing w:w="15" w:type="dxa"/>
        </w:trPr>
        <w:tc>
          <w:tcPr>
            <w:tcW w:w="1500" w:type="pct"/>
            <w:tcBorders>
              <w:top w:val="nil"/>
              <w:left w:val="nil"/>
              <w:bottom w:val="nil"/>
              <w:right w:val="nil"/>
            </w:tcBorders>
            <w:hideMark/>
          </w:tcPr>
          <w:p w14:paraId="602E3C1C"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8C4F30F" w14:textId="77777777" w:rsidR="00930070" w:rsidRDefault="00930070" w:rsidP="00DA48D7">
            <w:pPr>
              <w:rPr>
                <w:rFonts w:ascii="Calibri" w:hAnsi="Calibri" w:cs="Calibri"/>
                <w:sz w:val="22"/>
                <w:szCs w:val="22"/>
              </w:rPr>
            </w:pPr>
            <w:r>
              <w:rPr>
                <w:rFonts w:ascii="Calibri" w:hAnsi="Calibri" w:cs="Calibri"/>
                <w:sz w:val="22"/>
                <w:szCs w:val="22"/>
              </w:rPr>
              <w:t>periodeEenheid</w:t>
            </w:r>
          </w:p>
        </w:tc>
      </w:tr>
      <w:tr w:rsidR="00930070" w14:paraId="7EA1925A" w14:textId="77777777" w:rsidTr="00DA48D7">
        <w:trPr>
          <w:tblCellSpacing w:w="15" w:type="dxa"/>
        </w:trPr>
        <w:tc>
          <w:tcPr>
            <w:tcW w:w="1500" w:type="pct"/>
            <w:tcBorders>
              <w:top w:val="nil"/>
              <w:left w:val="nil"/>
              <w:bottom w:val="nil"/>
              <w:right w:val="nil"/>
            </w:tcBorders>
            <w:hideMark/>
          </w:tcPr>
          <w:p w14:paraId="2664B0C3"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FDDE4DB" w14:textId="77777777" w:rsidR="00930070" w:rsidRDefault="00930070" w:rsidP="00DA48D7">
            <w:pPr>
              <w:rPr>
                <w:rFonts w:ascii="Calibri" w:hAnsi="Calibri" w:cs="Calibri"/>
                <w:sz w:val="22"/>
                <w:szCs w:val="22"/>
              </w:rPr>
            </w:pPr>
          </w:p>
        </w:tc>
      </w:tr>
    </w:tbl>
    <w:p w14:paraId="17787D03" w14:textId="77777777" w:rsidR="00930070" w:rsidRDefault="00930070" w:rsidP="00930070">
      <w:pPr>
        <w:pStyle w:val="Kop3"/>
        <w:rPr>
          <w:rFonts w:ascii="Calibri" w:hAnsi="Calibri" w:cs="Calibri"/>
          <w:sz w:val="24"/>
        </w:rPr>
      </w:pPr>
      <w:bookmarkStart w:id="136" w:name="detail_association_Model_STATUSTYPE"/>
      <w:bookmarkEnd w:id="136"/>
      <w:r>
        <w:rPr>
          <w:rFonts w:ascii="Calibri" w:hAnsi="Calibri" w:cs="Calibri"/>
        </w:rPr>
        <w:t>Relatiesoort is van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276A9D38" w14:textId="77777777" w:rsidTr="00DA48D7">
        <w:trPr>
          <w:tblCellSpacing w:w="15" w:type="dxa"/>
        </w:trPr>
        <w:tc>
          <w:tcPr>
            <w:tcW w:w="1500" w:type="pct"/>
            <w:tcBorders>
              <w:top w:val="nil"/>
              <w:left w:val="nil"/>
              <w:bottom w:val="nil"/>
              <w:right w:val="nil"/>
            </w:tcBorders>
            <w:hideMark/>
          </w:tcPr>
          <w:p w14:paraId="04608860"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65C8BC4" w14:textId="77777777" w:rsidR="00930070" w:rsidRDefault="00930070" w:rsidP="00DA48D7">
            <w:pPr>
              <w:rPr>
                <w:rFonts w:ascii="Calibri" w:hAnsi="Calibri" w:cs="Calibri"/>
                <w:sz w:val="22"/>
                <w:szCs w:val="22"/>
              </w:rPr>
            </w:pPr>
            <w:r>
              <w:rPr>
                <w:rFonts w:ascii="Calibri" w:hAnsi="Calibri" w:cs="Calibri"/>
                <w:sz w:val="22"/>
                <w:szCs w:val="22"/>
              </w:rPr>
              <w:t>is van</w:t>
            </w:r>
          </w:p>
        </w:tc>
      </w:tr>
      <w:tr w:rsidR="00930070" w14:paraId="1364433A" w14:textId="77777777" w:rsidTr="00DA48D7">
        <w:trPr>
          <w:tblCellSpacing w:w="15" w:type="dxa"/>
        </w:trPr>
        <w:tc>
          <w:tcPr>
            <w:tcW w:w="1500" w:type="pct"/>
            <w:tcBorders>
              <w:top w:val="nil"/>
              <w:left w:val="nil"/>
              <w:bottom w:val="nil"/>
              <w:right w:val="nil"/>
            </w:tcBorders>
            <w:hideMark/>
          </w:tcPr>
          <w:p w14:paraId="401E3DF8" w14:textId="77777777" w:rsidR="00930070" w:rsidRDefault="00930070" w:rsidP="00DA48D7">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633C17A7" w14:textId="77777777" w:rsidR="00930070" w:rsidRDefault="00930070" w:rsidP="00DA48D7">
            <w:pPr>
              <w:rPr>
                <w:rFonts w:ascii="Calibri" w:hAnsi="Calibri" w:cs="Calibri"/>
                <w:sz w:val="22"/>
                <w:szCs w:val="22"/>
              </w:rPr>
            </w:pPr>
            <w:r>
              <w:rPr>
                <w:rFonts w:ascii="Calibri" w:hAnsi="Calibri" w:cs="Calibri"/>
                <w:sz w:val="22"/>
                <w:szCs w:val="22"/>
              </w:rPr>
              <w:t xml:space="preserve">ZAAKTYPE </w:t>
            </w:r>
          </w:p>
        </w:tc>
      </w:tr>
      <w:tr w:rsidR="00930070" w14:paraId="7D7A3A05" w14:textId="77777777" w:rsidTr="00DA48D7">
        <w:trPr>
          <w:tblCellSpacing w:w="15" w:type="dxa"/>
        </w:trPr>
        <w:tc>
          <w:tcPr>
            <w:tcW w:w="1500" w:type="pct"/>
            <w:tcBorders>
              <w:top w:val="nil"/>
              <w:left w:val="nil"/>
              <w:bottom w:val="nil"/>
              <w:right w:val="nil"/>
            </w:tcBorders>
            <w:hideMark/>
          </w:tcPr>
          <w:p w14:paraId="0873CE95"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DC8DAAE"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08DF8798" w14:textId="77777777" w:rsidTr="00DA48D7">
        <w:trPr>
          <w:tblCellSpacing w:w="15" w:type="dxa"/>
        </w:trPr>
        <w:tc>
          <w:tcPr>
            <w:tcW w:w="1500" w:type="pct"/>
            <w:tcBorders>
              <w:top w:val="nil"/>
              <w:left w:val="nil"/>
              <w:bottom w:val="nil"/>
              <w:right w:val="nil"/>
            </w:tcBorders>
            <w:hideMark/>
          </w:tcPr>
          <w:p w14:paraId="5510D8D6"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25B6FE0" w14:textId="77777777" w:rsidR="00930070" w:rsidRDefault="00930070" w:rsidP="00DA48D7">
            <w:pPr>
              <w:rPr>
                <w:rFonts w:ascii="Calibri" w:hAnsi="Calibri" w:cs="Calibri"/>
                <w:sz w:val="22"/>
                <w:szCs w:val="22"/>
              </w:rPr>
            </w:pPr>
            <w:r>
              <w:rPr>
                <w:rFonts w:ascii="Calibri" w:hAnsi="Calibri" w:cs="Calibri"/>
                <w:sz w:val="22"/>
                <w:szCs w:val="22"/>
              </w:rPr>
              <w:t>De STATUSTYPEn die bereikt kunnen worden bij behandeling van een ZAAK van het ZAAKTYPE.</w:t>
            </w:r>
          </w:p>
        </w:tc>
      </w:tr>
      <w:tr w:rsidR="00930070" w14:paraId="499DA32C" w14:textId="77777777" w:rsidTr="00DA48D7">
        <w:trPr>
          <w:tblCellSpacing w:w="15" w:type="dxa"/>
        </w:trPr>
        <w:tc>
          <w:tcPr>
            <w:tcW w:w="1500" w:type="pct"/>
            <w:tcBorders>
              <w:top w:val="nil"/>
              <w:left w:val="nil"/>
              <w:bottom w:val="nil"/>
              <w:right w:val="nil"/>
            </w:tcBorders>
            <w:hideMark/>
          </w:tcPr>
          <w:p w14:paraId="026193F0"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4750DC1"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5AFD100C" w14:textId="77777777" w:rsidTr="00DA48D7">
        <w:trPr>
          <w:tblCellSpacing w:w="15" w:type="dxa"/>
        </w:trPr>
        <w:tc>
          <w:tcPr>
            <w:tcW w:w="1500" w:type="pct"/>
            <w:tcBorders>
              <w:top w:val="nil"/>
              <w:left w:val="nil"/>
              <w:bottom w:val="nil"/>
              <w:right w:val="nil"/>
            </w:tcBorders>
            <w:hideMark/>
          </w:tcPr>
          <w:p w14:paraId="3F89B4D0"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0EA63A2" w14:textId="77777777" w:rsidR="00930070" w:rsidRDefault="00930070" w:rsidP="00DA48D7">
            <w:pPr>
              <w:rPr>
                <w:rFonts w:ascii="Calibri" w:hAnsi="Calibri" w:cs="Calibri"/>
                <w:sz w:val="22"/>
                <w:szCs w:val="22"/>
              </w:rPr>
            </w:pPr>
            <w:r>
              <w:rPr>
                <w:rFonts w:ascii="Calibri" w:hAnsi="Calibri" w:cs="Calibri"/>
                <w:sz w:val="22"/>
                <w:szCs w:val="22"/>
              </w:rPr>
              <w:t>1 juni 2008</w:t>
            </w:r>
          </w:p>
        </w:tc>
      </w:tr>
      <w:tr w:rsidR="00930070" w14:paraId="5A1C0560" w14:textId="77777777" w:rsidTr="00DA48D7">
        <w:trPr>
          <w:tblCellSpacing w:w="15" w:type="dxa"/>
        </w:trPr>
        <w:tc>
          <w:tcPr>
            <w:tcW w:w="1500" w:type="pct"/>
            <w:tcBorders>
              <w:top w:val="nil"/>
              <w:left w:val="nil"/>
              <w:bottom w:val="nil"/>
              <w:right w:val="nil"/>
            </w:tcBorders>
            <w:hideMark/>
          </w:tcPr>
          <w:p w14:paraId="395D802A"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30AA2FF"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27A98C8" w14:textId="77777777" w:rsidTr="00DA48D7">
        <w:trPr>
          <w:tblCellSpacing w:w="15" w:type="dxa"/>
        </w:trPr>
        <w:tc>
          <w:tcPr>
            <w:tcW w:w="1500" w:type="pct"/>
            <w:tcBorders>
              <w:top w:val="nil"/>
              <w:left w:val="nil"/>
              <w:bottom w:val="nil"/>
              <w:right w:val="nil"/>
            </w:tcBorders>
            <w:hideMark/>
          </w:tcPr>
          <w:p w14:paraId="00070D92"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9A0376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09AE4B7" w14:textId="77777777" w:rsidTr="00DA48D7">
        <w:trPr>
          <w:tblCellSpacing w:w="15" w:type="dxa"/>
        </w:trPr>
        <w:tc>
          <w:tcPr>
            <w:tcW w:w="1500" w:type="pct"/>
            <w:tcBorders>
              <w:top w:val="nil"/>
              <w:left w:val="nil"/>
              <w:bottom w:val="nil"/>
              <w:right w:val="nil"/>
            </w:tcBorders>
            <w:hideMark/>
          </w:tcPr>
          <w:p w14:paraId="3443E568"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BC49BD4"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029C025" w14:textId="77777777" w:rsidTr="00DA48D7">
        <w:trPr>
          <w:tblCellSpacing w:w="15" w:type="dxa"/>
        </w:trPr>
        <w:tc>
          <w:tcPr>
            <w:tcW w:w="1500" w:type="pct"/>
            <w:tcBorders>
              <w:top w:val="nil"/>
              <w:left w:val="nil"/>
              <w:bottom w:val="nil"/>
              <w:right w:val="nil"/>
            </w:tcBorders>
            <w:hideMark/>
          </w:tcPr>
          <w:p w14:paraId="41450C02"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0EA862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B199FCA" w14:textId="77777777" w:rsidTr="00DA48D7">
        <w:trPr>
          <w:tblCellSpacing w:w="15" w:type="dxa"/>
        </w:trPr>
        <w:tc>
          <w:tcPr>
            <w:tcW w:w="1500" w:type="pct"/>
            <w:tcBorders>
              <w:top w:val="nil"/>
              <w:left w:val="nil"/>
              <w:bottom w:val="nil"/>
              <w:right w:val="nil"/>
            </w:tcBorders>
            <w:hideMark/>
          </w:tcPr>
          <w:p w14:paraId="2CBCF87A"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8951A2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FE80E9C" w14:textId="77777777" w:rsidTr="00DA48D7">
        <w:trPr>
          <w:tblCellSpacing w:w="15" w:type="dxa"/>
        </w:trPr>
        <w:tc>
          <w:tcPr>
            <w:tcW w:w="1500" w:type="pct"/>
            <w:tcBorders>
              <w:top w:val="nil"/>
              <w:left w:val="nil"/>
              <w:bottom w:val="nil"/>
              <w:right w:val="nil"/>
            </w:tcBorders>
            <w:hideMark/>
          </w:tcPr>
          <w:p w14:paraId="6113DCC0"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2089FD2"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6D7B2BC0" w14:textId="77777777" w:rsidTr="00DA48D7">
        <w:trPr>
          <w:tblCellSpacing w:w="15" w:type="dxa"/>
        </w:trPr>
        <w:tc>
          <w:tcPr>
            <w:tcW w:w="1500" w:type="pct"/>
            <w:tcBorders>
              <w:top w:val="nil"/>
              <w:left w:val="nil"/>
              <w:bottom w:val="nil"/>
              <w:right w:val="nil"/>
            </w:tcBorders>
            <w:hideMark/>
          </w:tcPr>
          <w:p w14:paraId="74854FE9"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957844C" w14:textId="77777777" w:rsidR="00930070" w:rsidRDefault="00930070" w:rsidP="00DA48D7">
            <w:pPr>
              <w:rPr>
                <w:rFonts w:ascii="Calibri" w:hAnsi="Calibri" w:cs="Calibri"/>
                <w:sz w:val="22"/>
                <w:szCs w:val="22"/>
              </w:rPr>
            </w:pPr>
            <w:r>
              <w:rPr>
                <w:rFonts w:ascii="Calibri" w:hAnsi="Calibri" w:cs="Calibri"/>
                <w:sz w:val="22"/>
                <w:szCs w:val="22"/>
              </w:rPr>
              <w:t>Gemeentelijk basisgegeven</w:t>
            </w:r>
          </w:p>
        </w:tc>
      </w:tr>
      <w:tr w:rsidR="00930070" w14:paraId="635DFB2D" w14:textId="77777777" w:rsidTr="00DA48D7">
        <w:trPr>
          <w:tblCellSpacing w:w="15" w:type="dxa"/>
        </w:trPr>
        <w:tc>
          <w:tcPr>
            <w:tcW w:w="1500" w:type="pct"/>
            <w:tcBorders>
              <w:top w:val="nil"/>
              <w:left w:val="nil"/>
              <w:bottom w:val="nil"/>
              <w:right w:val="nil"/>
            </w:tcBorders>
            <w:hideMark/>
          </w:tcPr>
          <w:p w14:paraId="294A6448"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5F5D7A1" w14:textId="77777777" w:rsidR="00930070" w:rsidRDefault="00930070" w:rsidP="00DA48D7">
            <w:pPr>
              <w:rPr>
                <w:rFonts w:ascii="Calibri" w:hAnsi="Calibri" w:cs="Calibri"/>
                <w:sz w:val="22"/>
                <w:szCs w:val="22"/>
              </w:rPr>
            </w:pPr>
            <w:r>
              <w:rPr>
                <w:rFonts w:ascii="Calibri" w:hAnsi="Calibri" w:cs="Calibri"/>
                <w:sz w:val="22"/>
                <w:szCs w:val="22"/>
              </w:rPr>
              <w:t xml:space="preserve">Default: </w:t>
            </w:r>
          </w:p>
        </w:tc>
      </w:tr>
    </w:tbl>
    <w:p w14:paraId="2779D653"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4CDFEF7A" w14:textId="77777777" w:rsidTr="00DA48D7">
        <w:trPr>
          <w:tblCellSpacing w:w="15" w:type="dxa"/>
        </w:trPr>
        <w:tc>
          <w:tcPr>
            <w:tcW w:w="1500" w:type="pct"/>
            <w:tcBorders>
              <w:top w:val="nil"/>
              <w:left w:val="nil"/>
              <w:bottom w:val="nil"/>
              <w:right w:val="nil"/>
            </w:tcBorders>
            <w:hideMark/>
          </w:tcPr>
          <w:p w14:paraId="081FF3FD"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45F2E87F"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52DE1B22" w14:textId="77777777" w:rsidTr="00DA48D7">
        <w:trPr>
          <w:tblCellSpacing w:w="15" w:type="dxa"/>
        </w:trPr>
        <w:tc>
          <w:tcPr>
            <w:tcW w:w="250" w:type="pct"/>
            <w:tcBorders>
              <w:top w:val="nil"/>
              <w:left w:val="nil"/>
              <w:bottom w:val="nil"/>
              <w:right w:val="nil"/>
            </w:tcBorders>
            <w:hideMark/>
          </w:tcPr>
          <w:p w14:paraId="12CE2D6D"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AB1678C" w14:textId="77777777" w:rsidR="00930070" w:rsidRDefault="00930070" w:rsidP="00DA48D7">
            <w:pPr>
              <w:rPr>
                <w:rFonts w:ascii="Calibri" w:hAnsi="Calibri" w:cs="Calibri"/>
                <w:sz w:val="22"/>
                <w:szCs w:val="22"/>
              </w:rPr>
            </w:pPr>
            <w:r>
              <w:rPr>
                <w:rFonts w:ascii="Calibri" w:hAnsi="Calibri" w:cs="Calibri"/>
                <w:sz w:val="22"/>
                <w:szCs w:val="22"/>
              </w:rPr>
              <w:t xml:space="preserve">Default: </w:t>
            </w:r>
          </w:p>
        </w:tc>
      </w:tr>
    </w:tbl>
    <w:p w14:paraId="4EFCE615" w14:textId="77777777" w:rsidR="00930070" w:rsidRDefault="00930070" w:rsidP="00930070">
      <w:pPr>
        <w:pStyle w:val="Kop2"/>
        <w:rPr>
          <w:rFonts w:ascii="Calibri" w:hAnsi="Calibri" w:cs="Calibri"/>
        </w:rPr>
      </w:pPr>
      <w:bookmarkStart w:id="137" w:name="_Toc517124577"/>
      <w:r>
        <w:rPr>
          <w:rFonts w:ascii="Calibri" w:hAnsi="Calibri" w:cs="Calibri"/>
        </w:rPr>
        <w:t>Objecttype VESTIGING</w:t>
      </w:r>
      <w:bookmarkEnd w:id="137"/>
    </w:p>
    <w:p w14:paraId="571391E3" w14:textId="77777777" w:rsidR="00930070" w:rsidRDefault="00930070" w:rsidP="00930070">
      <w:pPr>
        <w:pStyle w:val="Kop3"/>
        <w:rPr>
          <w:rFonts w:ascii="Calibri" w:hAnsi="Calibri" w:cs="Calibri"/>
        </w:rPr>
      </w:pPr>
      <w:r>
        <w:rPr>
          <w:rFonts w:ascii="Calibri" w:hAnsi="Calibri" w:cs="Calibri"/>
        </w:rPr>
        <w:t>Attribuutsoort Vestigingsnummer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4C933AE8" w14:textId="77777777" w:rsidTr="00DA48D7">
        <w:trPr>
          <w:tblCellSpacing w:w="15" w:type="dxa"/>
        </w:trPr>
        <w:tc>
          <w:tcPr>
            <w:tcW w:w="1500" w:type="pct"/>
            <w:tcBorders>
              <w:top w:val="nil"/>
              <w:left w:val="nil"/>
              <w:bottom w:val="nil"/>
              <w:right w:val="nil"/>
            </w:tcBorders>
            <w:hideMark/>
          </w:tcPr>
          <w:p w14:paraId="24D09EA3"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2629FA4" w14:textId="77777777" w:rsidR="00930070" w:rsidRDefault="00930070" w:rsidP="00DA48D7">
            <w:pPr>
              <w:rPr>
                <w:rFonts w:ascii="Calibri" w:hAnsi="Calibri" w:cs="Calibri"/>
                <w:sz w:val="22"/>
                <w:szCs w:val="22"/>
              </w:rPr>
            </w:pPr>
            <w:r>
              <w:rPr>
                <w:rFonts w:ascii="Calibri" w:hAnsi="Calibri" w:cs="Calibri"/>
                <w:sz w:val="22"/>
                <w:szCs w:val="22"/>
              </w:rPr>
              <w:t>Vestigingsnummer</w:t>
            </w:r>
          </w:p>
        </w:tc>
      </w:tr>
      <w:tr w:rsidR="00930070" w14:paraId="7B140BF7" w14:textId="77777777" w:rsidTr="00DA48D7">
        <w:trPr>
          <w:tblCellSpacing w:w="15" w:type="dxa"/>
        </w:trPr>
        <w:tc>
          <w:tcPr>
            <w:tcW w:w="1500" w:type="pct"/>
            <w:tcBorders>
              <w:top w:val="nil"/>
              <w:left w:val="nil"/>
              <w:bottom w:val="nil"/>
              <w:right w:val="nil"/>
            </w:tcBorders>
            <w:hideMark/>
          </w:tcPr>
          <w:p w14:paraId="4747B883"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57E5873" w14:textId="77777777" w:rsidR="00930070" w:rsidRDefault="00930070" w:rsidP="00DA48D7">
            <w:pPr>
              <w:rPr>
                <w:rFonts w:ascii="Calibri" w:hAnsi="Calibri" w:cs="Calibri"/>
                <w:sz w:val="22"/>
                <w:szCs w:val="22"/>
              </w:rPr>
            </w:pPr>
            <w:r>
              <w:rPr>
                <w:rFonts w:ascii="Calibri" w:hAnsi="Calibri" w:cs="Calibri"/>
                <w:sz w:val="22"/>
                <w:szCs w:val="22"/>
              </w:rPr>
              <w:t>NHR</w:t>
            </w:r>
          </w:p>
        </w:tc>
      </w:tr>
      <w:tr w:rsidR="00930070" w14:paraId="40E00B3A" w14:textId="77777777" w:rsidTr="00DA48D7">
        <w:trPr>
          <w:tblCellSpacing w:w="15" w:type="dxa"/>
        </w:trPr>
        <w:tc>
          <w:tcPr>
            <w:tcW w:w="1500" w:type="pct"/>
            <w:tcBorders>
              <w:top w:val="nil"/>
              <w:left w:val="nil"/>
              <w:bottom w:val="nil"/>
              <w:right w:val="nil"/>
            </w:tcBorders>
            <w:hideMark/>
          </w:tcPr>
          <w:p w14:paraId="4B1BFAEA"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B75CA56" w14:textId="77777777" w:rsidR="00930070" w:rsidRDefault="00930070" w:rsidP="00DA48D7">
            <w:pPr>
              <w:rPr>
                <w:rFonts w:ascii="Calibri" w:hAnsi="Calibri" w:cs="Calibri"/>
                <w:sz w:val="22"/>
                <w:szCs w:val="22"/>
              </w:rPr>
            </w:pPr>
            <w:r>
              <w:rPr>
                <w:rFonts w:ascii="Calibri" w:hAnsi="Calibri" w:cs="Calibri"/>
                <w:sz w:val="22"/>
                <w:szCs w:val="22"/>
              </w:rPr>
              <w:t xml:space="preserve">Landelijk uniek identificerend administratienummer van een VESTIGING zoals toegewezen door de Kamer van Koophandel (KvK). </w:t>
            </w:r>
          </w:p>
        </w:tc>
      </w:tr>
      <w:tr w:rsidR="00930070" w14:paraId="63263946" w14:textId="77777777" w:rsidTr="00DA48D7">
        <w:trPr>
          <w:tblCellSpacing w:w="15" w:type="dxa"/>
        </w:trPr>
        <w:tc>
          <w:tcPr>
            <w:tcW w:w="1500" w:type="pct"/>
            <w:tcBorders>
              <w:top w:val="nil"/>
              <w:left w:val="nil"/>
              <w:bottom w:val="nil"/>
              <w:right w:val="nil"/>
            </w:tcBorders>
            <w:hideMark/>
          </w:tcPr>
          <w:p w14:paraId="6E1B7C92"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F86D856" w14:textId="77777777" w:rsidR="00930070" w:rsidRDefault="00930070" w:rsidP="00DA48D7">
            <w:pPr>
              <w:rPr>
                <w:rFonts w:ascii="Calibri" w:hAnsi="Calibri" w:cs="Calibri"/>
                <w:sz w:val="22"/>
                <w:szCs w:val="22"/>
              </w:rPr>
            </w:pPr>
            <w:r>
              <w:rPr>
                <w:rFonts w:ascii="Calibri" w:hAnsi="Calibri" w:cs="Calibri"/>
                <w:sz w:val="22"/>
                <w:szCs w:val="22"/>
              </w:rPr>
              <w:t>VNG-R o.b.v. NHR</w:t>
            </w:r>
          </w:p>
        </w:tc>
      </w:tr>
      <w:tr w:rsidR="00930070" w14:paraId="1465385E" w14:textId="77777777" w:rsidTr="00DA48D7">
        <w:trPr>
          <w:tblCellSpacing w:w="15" w:type="dxa"/>
        </w:trPr>
        <w:tc>
          <w:tcPr>
            <w:tcW w:w="1500" w:type="pct"/>
            <w:tcBorders>
              <w:top w:val="nil"/>
              <w:left w:val="nil"/>
              <w:bottom w:val="nil"/>
              <w:right w:val="nil"/>
            </w:tcBorders>
            <w:hideMark/>
          </w:tcPr>
          <w:p w14:paraId="4C70310F"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716E53E"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22224FF3" w14:textId="77777777" w:rsidTr="00DA48D7">
        <w:trPr>
          <w:tblCellSpacing w:w="15" w:type="dxa"/>
        </w:trPr>
        <w:tc>
          <w:tcPr>
            <w:tcW w:w="1500" w:type="pct"/>
            <w:tcBorders>
              <w:top w:val="nil"/>
              <w:left w:val="nil"/>
              <w:bottom w:val="nil"/>
              <w:right w:val="nil"/>
            </w:tcBorders>
            <w:hideMark/>
          </w:tcPr>
          <w:p w14:paraId="0A303482"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65B2834"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24CDC71" w14:textId="77777777" w:rsidTr="00DA48D7">
        <w:trPr>
          <w:tblCellSpacing w:w="15" w:type="dxa"/>
        </w:trPr>
        <w:tc>
          <w:tcPr>
            <w:tcW w:w="1500" w:type="pct"/>
            <w:tcBorders>
              <w:top w:val="nil"/>
              <w:left w:val="nil"/>
              <w:bottom w:val="nil"/>
              <w:right w:val="nil"/>
            </w:tcBorders>
            <w:hideMark/>
          </w:tcPr>
          <w:p w14:paraId="1961D6E6"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97E032E"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7276202" w14:textId="77777777" w:rsidTr="00DA48D7">
        <w:trPr>
          <w:tblCellSpacing w:w="15" w:type="dxa"/>
        </w:trPr>
        <w:tc>
          <w:tcPr>
            <w:tcW w:w="1500" w:type="pct"/>
            <w:tcBorders>
              <w:top w:val="nil"/>
              <w:left w:val="nil"/>
              <w:bottom w:val="nil"/>
              <w:right w:val="nil"/>
            </w:tcBorders>
            <w:hideMark/>
          </w:tcPr>
          <w:p w14:paraId="69B1C7FF"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4525F85"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C8C813A" w14:textId="77777777" w:rsidTr="00DA48D7">
        <w:trPr>
          <w:tblCellSpacing w:w="15" w:type="dxa"/>
        </w:trPr>
        <w:tc>
          <w:tcPr>
            <w:tcW w:w="1500" w:type="pct"/>
            <w:tcBorders>
              <w:top w:val="nil"/>
              <w:left w:val="nil"/>
              <w:bottom w:val="nil"/>
              <w:right w:val="nil"/>
            </w:tcBorders>
            <w:hideMark/>
          </w:tcPr>
          <w:p w14:paraId="4CE7C7C2"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2E73FEE"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09813828" w14:textId="77777777" w:rsidTr="00DA48D7">
        <w:trPr>
          <w:tblCellSpacing w:w="15" w:type="dxa"/>
        </w:trPr>
        <w:tc>
          <w:tcPr>
            <w:tcW w:w="1500" w:type="pct"/>
            <w:tcBorders>
              <w:top w:val="nil"/>
              <w:left w:val="nil"/>
              <w:bottom w:val="nil"/>
              <w:right w:val="nil"/>
            </w:tcBorders>
            <w:hideMark/>
          </w:tcPr>
          <w:p w14:paraId="254659FA"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6F67F6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2EAA71D" w14:textId="77777777" w:rsidTr="00DA48D7">
        <w:trPr>
          <w:tblCellSpacing w:w="15" w:type="dxa"/>
        </w:trPr>
        <w:tc>
          <w:tcPr>
            <w:tcW w:w="1500" w:type="pct"/>
            <w:tcBorders>
              <w:top w:val="nil"/>
              <w:left w:val="nil"/>
              <w:bottom w:val="nil"/>
              <w:right w:val="nil"/>
            </w:tcBorders>
            <w:hideMark/>
          </w:tcPr>
          <w:p w14:paraId="3D540570"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B616849"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6A80BF90" w14:textId="77777777" w:rsidTr="00DA48D7">
        <w:trPr>
          <w:tblCellSpacing w:w="15" w:type="dxa"/>
        </w:trPr>
        <w:tc>
          <w:tcPr>
            <w:tcW w:w="1500" w:type="pct"/>
            <w:tcBorders>
              <w:top w:val="nil"/>
              <w:left w:val="nil"/>
              <w:bottom w:val="nil"/>
              <w:right w:val="nil"/>
            </w:tcBorders>
            <w:hideMark/>
          </w:tcPr>
          <w:p w14:paraId="3F19E145"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EE3F6D2" w14:textId="77777777" w:rsidR="00930070" w:rsidRDefault="00930070" w:rsidP="00DA48D7">
            <w:pPr>
              <w:rPr>
                <w:rFonts w:ascii="Calibri" w:hAnsi="Calibri" w:cs="Calibri"/>
                <w:sz w:val="22"/>
                <w:szCs w:val="22"/>
              </w:rPr>
            </w:pPr>
            <w:r>
              <w:rPr>
                <w:rFonts w:ascii="Calibri" w:hAnsi="Calibri" w:cs="Calibri"/>
                <w:sz w:val="22"/>
                <w:szCs w:val="22"/>
              </w:rPr>
              <w:t>Authentiek</w:t>
            </w:r>
          </w:p>
        </w:tc>
      </w:tr>
      <w:tr w:rsidR="00930070" w14:paraId="52E5FE04" w14:textId="77777777" w:rsidTr="00DA48D7">
        <w:trPr>
          <w:tblCellSpacing w:w="15" w:type="dxa"/>
        </w:trPr>
        <w:tc>
          <w:tcPr>
            <w:tcW w:w="1500" w:type="pct"/>
            <w:tcBorders>
              <w:top w:val="nil"/>
              <w:left w:val="nil"/>
              <w:bottom w:val="nil"/>
              <w:right w:val="nil"/>
            </w:tcBorders>
            <w:hideMark/>
          </w:tcPr>
          <w:p w14:paraId="6841D904"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12F6943" w14:textId="77777777" w:rsidR="00930070" w:rsidRDefault="00930070" w:rsidP="00DA48D7">
            <w:pPr>
              <w:rPr>
                <w:rFonts w:ascii="Calibri" w:hAnsi="Calibri" w:cs="Calibri"/>
                <w:sz w:val="22"/>
                <w:szCs w:val="22"/>
              </w:rPr>
            </w:pPr>
            <w:r>
              <w:rPr>
                <w:rFonts w:ascii="Calibri" w:hAnsi="Calibri" w:cs="Calibri"/>
                <w:sz w:val="22"/>
                <w:szCs w:val="22"/>
              </w:rPr>
              <w:t xml:space="preserve">1) De attribuutsoort moet van een waarde voorzien zijn indien de Vestiging een nevenvestiging (van een Maatschappelijke activiteit) betreft. </w:t>
            </w:r>
          </w:p>
        </w:tc>
      </w:tr>
      <w:tr w:rsidR="00930070" w14:paraId="7956AB49" w14:textId="77777777" w:rsidTr="00DA48D7">
        <w:trPr>
          <w:tblCellSpacing w:w="15" w:type="dxa"/>
        </w:trPr>
        <w:tc>
          <w:tcPr>
            <w:tcW w:w="1500" w:type="pct"/>
            <w:tcBorders>
              <w:top w:val="nil"/>
              <w:left w:val="nil"/>
              <w:bottom w:val="nil"/>
              <w:right w:val="nil"/>
            </w:tcBorders>
            <w:hideMark/>
          </w:tcPr>
          <w:p w14:paraId="5C4EAEA7"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18F1648" w14:textId="77777777" w:rsidR="00930070" w:rsidRDefault="00930070" w:rsidP="00DA48D7">
            <w:pPr>
              <w:rPr>
                <w:rFonts w:ascii="Calibri" w:hAnsi="Calibri" w:cs="Calibri"/>
                <w:sz w:val="22"/>
                <w:szCs w:val="22"/>
              </w:rPr>
            </w:pPr>
            <w:r>
              <w:rPr>
                <w:rFonts w:ascii="Calibri" w:hAnsi="Calibri" w:cs="Calibri"/>
                <w:sz w:val="22"/>
                <w:szCs w:val="22"/>
              </w:rPr>
              <w:t>AN12</w:t>
            </w:r>
          </w:p>
        </w:tc>
      </w:tr>
      <w:tr w:rsidR="00930070" w14:paraId="75973676" w14:textId="77777777" w:rsidTr="00DA48D7">
        <w:trPr>
          <w:tblCellSpacing w:w="15" w:type="dxa"/>
        </w:trPr>
        <w:tc>
          <w:tcPr>
            <w:tcW w:w="1500" w:type="pct"/>
            <w:tcBorders>
              <w:top w:val="nil"/>
              <w:left w:val="nil"/>
              <w:bottom w:val="nil"/>
              <w:right w:val="nil"/>
            </w:tcBorders>
            <w:hideMark/>
          </w:tcPr>
          <w:p w14:paraId="0CF5F547"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2CF4BAE" w14:textId="77777777" w:rsidR="00930070" w:rsidRDefault="00930070" w:rsidP="00DA48D7">
            <w:pPr>
              <w:rPr>
                <w:rFonts w:ascii="Calibri" w:hAnsi="Calibri" w:cs="Calibri"/>
                <w:sz w:val="22"/>
                <w:szCs w:val="22"/>
              </w:rPr>
            </w:pPr>
            <w:r>
              <w:rPr>
                <w:rFonts w:ascii="Calibri" w:hAnsi="Calibri" w:cs="Calibri"/>
                <w:sz w:val="22"/>
                <w:szCs w:val="22"/>
              </w:rPr>
              <w:t>natuurlijk getal met voorloopnullen</w:t>
            </w:r>
          </w:p>
        </w:tc>
      </w:tr>
      <w:tr w:rsidR="00930070" w14:paraId="71B4ABE8" w14:textId="77777777" w:rsidTr="00DA48D7">
        <w:trPr>
          <w:tblCellSpacing w:w="15" w:type="dxa"/>
        </w:trPr>
        <w:tc>
          <w:tcPr>
            <w:tcW w:w="1500" w:type="pct"/>
            <w:tcBorders>
              <w:top w:val="nil"/>
              <w:left w:val="nil"/>
              <w:bottom w:val="nil"/>
              <w:right w:val="nil"/>
            </w:tcBorders>
            <w:hideMark/>
          </w:tcPr>
          <w:p w14:paraId="45114E6B"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3FA3AF5"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3B33DA7E"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1509F23A" w14:textId="77777777" w:rsidTr="00DA48D7">
        <w:trPr>
          <w:tblCellSpacing w:w="15" w:type="dxa"/>
        </w:trPr>
        <w:tc>
          <w:tcPr>
            <w:tcW w:w="1500" w:type="pct"/>
            <w:tcBorders>
              <w:top w:val="nil"/>
              <w:left w:val="nil"/>
              <w:bottom w:val="nil"/>
              <w:right w:val="nil"/>
            </w:tcBorders>
            <w:hideMark/>
          </w:tcPr>
          <w:p w14:paraId="4F51ED50"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399E5E95"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32D12FBA" w14:textId="77777777" w:rsidTr="00DA48D7">
        <w:trPr>
          <w:tblCellSpacing w:w="15" w:type="dxa"/>
        </w:trPr>
        <w:tc>
          <w:tcPr>
            <w:tcW w:w="250" w:type="pct"/>
            <w:tcBorders>
              <w:top w:val="nil"/>
              <w:left w:val="nil"/>
              <w:bottom w:val="nil"/>
              <w:right w:val="nil"/>
            </w:tcBorders>
            <w:hideMark/>
          </w:tcPr>
          <w:p w14:paraId="0B9F46DC"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86E1965" w14:textId="77777777" w:rsidR="00930070" w:rsidRDefault="00930070" w:rsidP="00DA48D7">
            <w:pPr>
              <w:rPr>
                <w:rFonts w:ascii="Calibri" w:hAnsi="Calibri" w:cs="Calibri"/>
                <w:sz w:val="22"/>
                <w:szCs w:val="22"/>
              </w:rPr>
            </w:pPr>
            <w:r>
              <w:rPr>
                <w:rFonts w:ascii="Calibri" w:hAnsi="Calibri" w:cs="Calibri"/>
                <w:sz w:val="22"/>
                <w:szCs w:val="22"/>
              </w:rPr>
              <w:t xml:space="preserve">Elke vestiging heeft in het handelsregister één uniek vestigingsnummer, dit vestigingsnummer is NIET meer automatisch het KvK-nummer met een daar aan gekoppeld volgnummer, maar elke vestiging heeft een eigen uniek nummer van 12 cijfers. </w:t>
            </w:r>
          </w:p>
        </w:tc>
      </w:tr>
    </w:tbl>
    <w:p w14:paraId="1E20CC1D" w14:textId="77777777" w:rsidR="00930070" w:rsidRDefault="00930070" w:rsidP="00930070">
      <w:pPr>
        <w:pStyle w:val="Kop3"/>
        <w:rPr>
          <w:rFonts w:ascii="Calibri" w:hAnsi="Calibri" w:cs="Calibri"/>
          <w:sz w:val="24"/>
        </w:rPr>
      </w:pPr>
      <w:bookmarkStart w:id="138" w:name="detail_attribute_Model_VESTIGING_KvKnumm"/>
      <w:bookmarkEnd w:id="138"/>
      <w:r>
        <w:rPr>
          <w:rFonts w:ascii="Calibri" w:hAnsi="Calibri" w:cs="Calibri"/>
        </w:rPr>
        <w:t>Attribuutsoort KvK-nummer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65DD00EA" w14:textId="77777777" w:rsidTr="00DA48D7">
        <w:trPr>
          <w:tblCellSpacing w:w="15" w:type="dxa"/>
        </w:trPr>
        <w:tc>
          <w:tcPr>
            <w:tcW w:w="1500" w:type="pct"/>
            <w:tcBorders>
              <w:top w:val="nil"/>
              <w:left w:val="nil"/>
              <w:bottom w:val="nil"/>
              <w:right w:val="nil"/>
            </w:tcBorders>
            <w:hideMark/>
          </w:tcPr>
          <w:p w14:paraId="6B432A55"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ABBE8C2" w14:textId="77777777" w:rsidR="00930070" w:rsidRDefault="00930070" w:rsidP="00DA48D7">
            <w:pPr>
              <w:rPr>
                <w:rFonts w:ascii="Calibri" w:hAnsi="Calibri" w:cs="Calibri"/>
                <w:sz w:val="22"/>
                <w:szCs w:val="22"/>
              </w:rPr>
            </w:pPr>
            <w:r>
              <w:rPr>
                <w:rFonts w:ascii="Calibri" w:hAnsi="Calibri" w:cs="Calibri"/>
                <w:sz w:val="22"/>
                <w:szCs w:val="22"/>
              </w:rPr>
              <w:t>KvK-nummer</w:t>
            </w:r>
          </w:p>
        </w:tc>
      </w:tr>
      <w:tr w:rsidR="00930070" w14:paraId="38A29E16" w14:textId="77777777" w:rsidTr="00DA48D7">
        <w:trPr>
          <w:tblCellSpacing w:w="15" w:type="dxa"/>
        </w:trPr>
        <w:tc>
          <w:tcPr>
            <w:tcW w:w="1500" w:type="pct"/>
            <w:tcBorders>
              <w:top w:val="nil"/>
              <w:left w:val="nil"/>
              <w:bottom w:val="nil"/>
              <w:right w:val="nil"/>
            </w:tcBorders>
            <w:hideMark/>
          </w:tcPr>
          <w:p w14:paraId="6A78F1D0"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CE1AC7A" w14:textId="77777777" w:rsidR="00930070" w:rsidRDefault="00930070" w:rsidP="00DA48D7">
            <w:pPr>
              <w:rPr>
                <w:rFonts w:ascii="Calibri" w:hAnsi="Calibri" w:cs="Calibri"/>
                <w:sz w:val="22"/>
                <w:szCs w:val="22"/>
              </w:rPr>
            </w:pPr>
            <w:r>
              <w:rPr>
                <w:rFonts w:ascii="Calibri" w:hAnsi="Calibri" w:cs="Calibri"/>
                <w:sz w:val="22"/>
                <w:szCs w:val="22"/>
              </w:rPr>
              <w:t>NHR</w:t>
            </w:r>
          </w:p>
        </w:tc>
      </w:tr>
      <w:tr w:rsidR="00930070" w14:paraId="41690A33" w14:textId="77777777" w:rsidTr="00DA48D7">
        <w:trPr>
          <w:tblCellSpacing w:w="15" w:type="dxa"/>
        </w:trPr>
        <w:tc>
          <w:tcPr>
            <w:tcW w:w="1500" w:type="pct"/>
            <w:tcBorders>
              <w:top w:val="nil"/>
              <w:left w:val="nil"/>
              <w:bottom w:val="nil"/>
              <w:right w:val="nil"/>
            </w:tcBorders>
            <w:hideMark/>
          </w:tcPr>
          <w:p w14:paraId="51977CB2"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B97962D" w14:textId="77777777" w:rsidR="00930070" w:rsidRDefault="00930070" w:rsidP="00DA48D7">
            <w:pPr>
              <w:rPr>
                <w:rFonts w:ascii="Calibri" w:hAnsi="Calibri" w:cs="Calibri"/>
                <w:sz w:val="22"/>
                <w:szCs w:val="22"/>
              </w:rPr>
            </w:pPr>
            <w:r>
              <w:rPr>
                <w:rFonts w:ascii="Calibri" w:hAnsi="Calibri" w:cs="Calibri"/>
                <w:sz w:val="22"/>
                <w:szCs w:val="22"/>
              </w:rPr>
              <w:t xml:space="preserve">Landelijk uniek identificerend administratienummer van een MAATSCHAPPELIJKE ACTIVITEIT zoals toegewezen door de Kamer van Koophandel (KvK). </w:t>
            </w:r>
          </w:p>
        </w:tc>
      </w:tr>
      <w:tr w:rsidR="00930070" w14:paraId="306E0A2C" w14:textId="77777777" w:rsidTr="00DA48D7">
        <w:trPr>
          <w:tblCellSpacing w:w="15" w:type="dxa"/>
        </w:trPr>
        <w:tc>
          <w:tcPr>
            <w:tcW w:w="1500" w:type="pct"/>
            <w:tcBorders>
              <w:top w:val="nil"/>
              <w:left w:val="nil"/>
              <w:bottom w:val="nil"/>
              <w:right w:val="nil"/>
            </w:tcBorders>
            <w:hideMark/>
          </w:tcPr>
          <w:p w14:paraId="75B915CC"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8863A0E" w14:textId="77777777" w:rsidR="00930070" w:rsidRDefault="00930070" w:rsidP="00DA48D7">
            <w:pPr>
              <w:rPr>
                <w:rFonts w:ascii="Calibri" w:hAnsi="Calibri" w:cs="Calibri"/>
                <w:sz w:val="22"/>
                <w:szCs w:val="22"/>
              </w:rPr>
            </w:pPr>
            <w:r>
              <w:rPr>
                <w:rFonts w:ascii="Calibri" w:hAnsi="Calibri" w:cs="Calibri"/>
                <w:sz w:val="22"/>
                <w:szCs w:val="22"/>
              </w:rPr>
              <w:t>VNG-R op basis van GFO BG</w:t>
            </w:r>
          </w:p>
        </w:tc>
      </w:tr>
      <w:tr w:rsidR="00930070" w14:paraId="4E616A6C" w14:textId="77777777" w:rsidTr="00DA48D7">
        <w:trPr>
          <w:tblCellSpacing w:w="15" w:type="dxa"/>
        </w:trPr>
        <w:tc>
          <w:tcPr>
            <w:tcW w:w="1500" w:type="pct"/>
            <w:tcBorders>
              <w:top w:val="nil"/>
              <w:left w:val="nil"/>
              <w:bottom w:val="nil"/>
              <w:right w:val="nil"/>
            </w:tcBorders>
            <w:hideMark/>
          </w:tcPr>
          <w:p w14:paraId="088900B8"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AED584E"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5D5F9E33" w14:textId="77777777" w:rsidTr="00DA48D7">
        <w:trPr>
          <w:tblCellSpacing w:w="15" w:type="dxa"/>
        </w:trPr>
        <w:tc>
          <w:tcPr>
            <w:tcW w:w="1500" w:type="pct"/>
            <w:tcBorders>
              <w:top w:val="nil"/>
              <w:left w:val="nil"/>
              <w:bottom w:val="nil"/>
              <w:right w:val="nil"/>
            </w:tcBorders>
            <w:hideMark/>
          </w:tcPr>
          <w:p w14:paraId="0A3C9305"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0E0DBDD"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1CC5DAE" w14:textId="77777777" w:rsidTr="00DA48D7">
        <w:trPr>
          <w:tblCellSpacing w:w="15" w:type="dxa"/>
        </w:trPr>
        <w:tc>
          <w:tcPr>
            <w:tcW w:w="1500" w:type="pct"/>
            <w:tcBorders>
              <w:top w:val="nil"/>
              <w:left w:val="nil"/>
              <w:bottom w:val="nil"/>
              <w:right w:val="nil"/>
            </w:tcBorders>
            <w:hideMark/>
          </w:tcPr>
          <w:p w14:paraId="38450077"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A2FAB53"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08869F2" w14:textId="77777777" w:rsidTr="00DA48D7">
        <w:trPr>
          <w:tblCellSpacing w:w="15" w:type="dxa"/>
        </w:trPr>
        <w:tc>
          <w:tcPr>
            <w:tcW w:w="1500" w:type="pct"/>
            <w:tcBorders>
              <w:top w:val="nil"/>
              <w:left w:val="nil"/>
              <w:bottom w:val="nil"/>
              <w:right w:val="nil"/>
            </w:tcBorders>
            <w:hideMark/>
          </w:tcPr>
          <w:p w14:paraId="38329D79"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8D00CD1"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8D051CD" w14:textId="77777777" w:rsidTr="00DA48D7">
        <w:trPr>
          <w:tblCellSpacing w:w="15" w:type="dxa"/>
        </w:trPr>
        <w:tc>
          <w:tcPr>
            <w:tcW w:w="1500" w:type="pct"/>
            <w:tcBorders>
              <w:top w:val="nil"/>
              <w:left w:val="nil"/>
              <w:bottom w:val="nil"/>
              <w:right w:val="nil"/>
            </w:tcBorders>
            <w:hideMark/>
          </w:tcPr>
          <w:p w14:paraId="7C552F58"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B063947"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79B8702" w14:textId="77777777" w:rsidTr="00DA48D7">
        <w:trPr>
          <w:tblCellSpacing w:w="15" w:type="dxa"/>
        </w:trPr>
        <w:tc>
          <w:tcPr>
            <w:tcW w:w="1500" w:type="pct"/>
            <w:tcBorders>
              <w:top w:val="nil"/>
              <w:left w:val="nil"/>
              <w:bottom w:val="nil"/>
              <w:right w:val="nil"/>
            </w:tcBorders>
            <w:hideMark/>
          </w:tcPr>
          <w:p w14:paraId="1ADF0CCD"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9FADA74"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FDA871E" w14:textId="77777777" w:rsidTr="00DA48D7">
        <w:trPr>
          <w:tblCellSpacing w:w="15" w:type="dxa"/>
        </w:trPr>
        <w:tc>
          <w:tcPr>
            <w:tcW w:w="1500" w:type="pct"/>
            <w:tcBorders>
              <w:top w:val="nil"/>
              <w:left w:val="nil"/>
              <w:bottom w:val="nil"/>
              <w:right w:val="nil"/>
            </w:tcBorders>
            <w:hideMark/>
          </w:tcPr>
          <w:p w14:paraId="14971CBD"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4363D4E"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583CAC53" w14:textId="77777777" w:rsidTr="00DA48D7">
        <w:trPr>
          <w:tblCellSpacing w:w="15" w:type="dxa"/>
        </w:trPr>
        <w:tc>
          <w:tcPr>
            <w:tcW w:w="1500" w:type="pct"/>
            <w:tcBorders>
              <w:top w:val="nil"/>
              <w:left w:val="nil"/>
              <w:bottom w:val="nil"/>
              <w:right w:val="nil"/>
            </w:tcBorders>
            <w:hideMark/>
          </w:tcPr>
          <w:p w14:paraId="6D7E6310"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4AB3C7F" w14:textId="77777777" w:rsidR="00930070" w:rsidRDefault="00930070" w:rsidP="00DA48D7">
            <w:pPr>
              <w:rPr>
                <w:rFonts w:ascii="Calibri" w:hAnsi="Calibri" w:cs="Calibri"/>
                <w:sz w:val="22"/>
                <w:szCs w:val="22"/>
              </w:rPr>
            </w:pPr>
            <w:r>
              <w:rPr>
                <w:rFonts w:ascii="Calibri" w:hAnsi="Calibri" w:cs="Calibri"/>
                <w:sz w:val="22"/>
                <w:szCs w:val="22"/>
              </w:rPr>
              <w:t>Authentiek</w:t>
            </w:r>
          </w:p>
        </w:tc>
      </w:tr>
      <w:tr w:rsidR="00930070" w14:paraId="4BC70D06" w14:textId="77777777" w:rsidTr="00DA48D7">
        <w:trPr>
          <w:tblCellSpacing w:w="15" w:type="dxa"/>
        </w:trPr>
        <w:tc>
          <w:tcPr>
            <w:tcW w:w="1500" w:type="pct"/>
            <w:tcBorders>
              <w:top w:val="nil"/>
              <w:left w:val="nil"/>
              <w:bottom w:val="nil"/>
              <w:right w:val="nil"/>
            </w:tcBorders>
            <w:hideMark/>
          </w:tcPr>
          <w:p w14:paraId="2AABE457"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F639E92" w14:textId="77777777" w:rsidR="00930070" w:rsidRDefault="00930070" w:rsidP="00DA48D7">
            <w:pPr>
              <w:rPr>
                <w:rFonts w:ascii="Calibri" w:hAnsi="Calibri" w:cs="Calibri"/>
                <w:sz w:val="22"/>
                <w:szCs w:val="22"/>
              </w:rPr>
            </w:pPr>
            <w:r>
              <w:rPr>
                <w:rFonts w:ascii="Calibri" w:hAnsi="Calibri" w:cs="Calibri"/>
                <w:sz w:val="22"/>
                <w:szCs w:val="22"/>
              </w:rPr>
              <w:t xml:space="preserve">1) Indien het Vestigingsnummer van een waarde is voorzien, dan maakt (de waarde van) het KvK-nummer geen deel uit van de unieke aanduing (van VESTIGING). </w:t>
            </w:r>
          </w:p>
        </w:tc>
      </w:tr>
      <w:tr w:rsidR="00930070" w14:paraId="1E34A244" w14:textId="77777777" w:rsidTr="00DA48D7">
        <w:trPr>
          <w:tblCellSpacing w:w="15" w:type="dxa"/>
        </w:trPr>
        <w:tc>
          <w:tcPr>
            <w:tcW w:w="1500" w:type="pct"/>
            <w:tcBorders>
              <w:top w:val="nil"/>
              <w:left w:val="nil"/>
              <w:bottom w:val="nil"/>
              <w:right w:val="nil"/>
            </w:tcBorders>
            <w:hideMark/>
          </w:tcPr>
          <w:p w14:paraId="2E4B6BAF"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E6EDD83" w14:textId="77777777" w:rsidR="00930070" w:rsidRDefault="00930070" w:rsidP="00DA48D7">
            <w:pPr>
              <w:rPr>
                <w:rFonts w:ascii="Calibri" w:hAnsi="Calibri" w:cs="Calibri"/>
                <w:sz w:val="22"/>
                <w:szCs w:val="22"/>
              </w:rPr>
            </w:pPr>
            <w:r>
              <w:rPr>
                <w:rFonts w:ascii="Calibri" w:hAnsi="Calibri" w:cs="Calibri"/>
                <w:sz w:val="22"/>
                <w:szCs w:val="22"/>
              </w:rPr>
              <w:t>AN8</w:t>
            </w:r>
          </w:p>
        </w:tc>
      </w:tr>
      <w:tr w:rsidR="00930070" w14:paraId="55662549" w14:textId="77777777" w:rsidTr="00DA48D7">
        <w:trPr>
          <w:tblCellSpacing w:w="15" w:type="dxa"/>
        </w:trPr>
        <w:tc>
          <w:tcPr>
            <w:tcW w:w="1500" w:type="pct"/>
            <w:tcBorders>
              <w:top w:val="nil"/>
              <w:left w:val="nil"/>
              <w:bottom w:val="nil"/>
              <w:right w:val="nil"/>
            </w:tcBorders>
            <w:hideMark/>
          </w:tcPr>
          <w:p w14:paraId="6441BC9A"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8ED5F19" w14:textId="77777777" w:rsidR="00930070" w:rsidRDefault="00930070" w:rsidP="00DA48D7">
            <w:pPr>
              <w:rPr>
                <w:rFonts w:ascii="Calibri" w:hAnsi="Calibri" w:cs="Calibri"/>
                <w:sz w:val="22"/>
                <w:szCs w:val="22"/>
              </w:rPr>
            </w:pPr>
            <w:r>
              <w:rPr>
                <w:rFonts w:ascii="Calibri" w:hAnsi="Calibri" w:cs="Calibri"/>
                <w:sz w:val="22"/>
                <w:szCs w:val="22"/>
              </w:rPr>
              <w:t>natuurlijk getal met voorloopnullen</w:t>
            </w:r>
          </w:p>
        </w:tc>
      </w:tr>
      <w:tr w:rsidR="00930070" w14:paraId="76C3508D" w14:textId="77777777" w:rsidTr="00DA48D7">
        <w:trPr>
          <w:tblCellSpacing w:w="15" w:type="dxa"/>
        </w:trPr>
        <w:tc>
          <w:tcPr>
            <w:tcW w:w="1500" w:type="pct"/>
            <w:tcBorders>
              <w:top w:val="nil"/>
              <w:left w:val="nil"/>
              <w:bottom w:val="nil"/>
              <w:right w:val="nil"/>
            </w:tcBorders>
            <w:hideMark/>
          </w:tcPr>
          <w:p w14:paraId="4AB14E3D"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F136982"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3DF6377F"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2439559A" w14:textId="77777777" w:rsidTr="00DA48D7">
        <w:trPr>
          <w:tblCellSpacing w:w="15" w:type="dxa"/>
        </w:trPr>
        <w:tc>
          <w:tcPr>
            <w:tcW w:w="1500" w:type="pct"/>
            <w:tcBorders>
              <w:top w:val="nil"/>
              <w:left w:val="nil"/>
              <w:bottom w:val="nil"/>
              <w:right w:val="nil"/>
            </w:tcBorders>
            <w:hideMark/>
          </w:tcPr>
          <w:p w14:paraId="29BBC9CC"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4695BB27"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3C38387A" w14:textId="77777777" w:rsidTr="00DA48D7">
        <w:trPr>
          <w:tblCellSpacing w:w="15" w:type="dxa"/>
        </w:trPr>
        <w:tc>
          <w:tcPr>
            <w:tcW w:w="250" w:type="pct"/>
            <w:tcBorders>
              <w:top w:val="nil"/>
              <w:left w:val="nil"/>
              <w:bottom w:val="nil"/>
              <w:right w:val="nil"/>
            </w:tcBorders>
            <w:hideMark/>
          </w:tcPr>
          <w:p w14:paraId="7939A892"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404EE56" w14:textId="77777777" w:rsidR="00930070" w:rsidRDefault="00930070" w:rsidP="00DA48D7">
            <w:pPr>
              <w:rPr>
                <w:rFonts w:ascii="Calibri" w:hAnsi="Calibri" w:cs="Calibri"/>
                <w:sz w:val="22"/>
                <w:szCs w:val="22"/>
              </w:rPr>
            </w:pPr>
            <w:r>
              <w:rPr>
                <w:rFonts w:ascii="Calibri" w:hAnsi="Calibri" w:cs="Calibri"/>
                <w:sz w:val="22"/>
                <w:szCs w:val="22"/>
              </w:rPr>
              <w:t xml:space="preserve">Het betreft het KvK-nummer van de Maatschappelijke activiteit waarvan de Vestiging deel uit maakt. De hoofdvestiging (van een Maatschappelijke activiteit) mag met alleen een KvK-nummer geidentificeerd worden. Indien het Vestigingsnummer van een waarde is voorzien (wat verplicht is bij een nevenvestigng) dan maakt het KvK-nummer geen deel uit van de unieke aanduiding maar is het een alternatieve (niet unieke) sleutel. </w:t>
            </w:r>
          </w:p>
        </w:tc>
      </w:tr>
    </w:tbl>
    <w:p w14:paraId="53DB74FD" w14:textId="77777777" w:rsidR="00930070" w:rsidRDefault="00930070" w:rsidP="00930070">
      <w:pPr>
        <w:pStyle w:val="Kop3"/>
        <w:rPr>
          <w:rFonts w:ascii="Calibri" w:hAnsi="Calibri" w:cs="Calibri"/>
          <w:sz w:val="24"/>
        </w:rPr>
      </w:pPr>
      <w:r>
        <w:rPr>
          <w:rFonts w:ascii="Calibri" w:hAnsi="Calibri" w:cs="Calibri"/>
        </w:rPr>
        <w:t>Attribuutsoort Primaire (handels)naam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29200869" w14:textId="77777777" w:rsidTr="00DA48D7">
        <w:trPr>
          <w:tblCellSpacing w:w="15" w:type="dxa"/>
        </w:trPr>
        <w:tc>
          <w:tcPr>
            <w:tcW w:w="1500" w:type="pct"/>
            <w:tcBorders>
              <w:top w:val="nil"/>
              <w:left w:val="nil"/>
              <w:bottom w:val="nil"/>
              <w:right w:val="nil"/>
            </w:tcBorders>
            <w:hideMark/>
          </w:tcPr>
          <w:p w14:paraId="2523F17E"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EF4319B" w14:textId="77777777" w:rsidR="00930070" w:rsidRDefault="00930070" w:rsidP="00DA48D7">
            <w:pPr>
              <w:rPr>
                <w:rFonts w:ascii="Calibri" w:hAnsi="Calibri" w:cs="Calibri"/>
                <w:sz w:val="22"/>
                <w:szCs w:val="22"/>
              </w:rPr>
            </w:pPr>
            <w:r>
              <w:rPr>
                <w:rFonts w:ascii="Calibri" w:hAnsi="Calibri" w:cs="Calibri"/>
                <w:sz w:val="22"/>
                <w:szCs w:val="22"/>
              </w:rPr>
              <w:t>Primaire (handels)naam</w:t>
            </w:r>
          </w:p>
        </w:tc>
      </w:tr>
      <w:tr w:rsidR="00930070" w14:paraId="147EE57C" w14:textId="77777777" w:rsidTr="00DA48D7">
        <w:trPr>
          <w:tblCellSpacing w:w="15" w:type="dxa"/>
        </w:trPr>
        <w:tc>
          <w:tcPr>
            <w:tcW w:w="1500" w:type="pct"/>
            <w:tcBorders>
              <w:top w:val="nil"/>
              <w:left w:val="nil"/>
              <w:bottom w:val="nil"/>
              <w:right w:val="nil"/>
            </w:tcBorders>
            <w:hideMark/>
          </w:tcPr>
          <w:p w14:paraId="4CEF7CC9"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A93004A" w14:textId="77777777" w:rsidR="00930070" w:rsidRDefault="00930070" w:rsidP="00DA48D7">
            <w:pPr>
              <w:rPr>
                <w:rFonts w:ascii="Calibri" w:hAnsi="Calibri" w:cs="Calibri"/>
                <w:sz w:val="22"/>
                <w:szCs w:val="22"/>
              </w:rPr>
            </w:pPr>
            <w:r>
              <w:rPr>
                <w:rFonts w:ascii="Calibri" w:hAnsi="Calibri" w:cs="Calibri"/>
                <w:sz w:val="22"/>
                <w:szCs w:val="22"/>
              </w:rPr>
              <w:t>VNG-R o.b.v. RSGB (o.b.v. HR)</w:t>
            </w:r>
          </w:p>
        </w:tc>
      </w:tr>
      <w:tr w:rsidR="00930070" w14:paraId="0E7C78CD" w14:textId="77777777" w:rsidTr="00DA48D7">
        <w:trPr>
          <w:tblCellSpacing w:w="15" w:type="dxa"/>
        </w:trPr>
        <w:tc>
          <w:tcPr>
            <w:tcW w:w="1500" w:type="pct"/>
            <w:tcBorders>
              <w:top w:val="nil"/>
              <w:left w:val="nil"/>
              <w:bottom w:val="nil"/>
              <w:right w:val="nil"/>
            </w:tcBorders>
            <w:hideMark/>
          </w:tcPr>
          <w:p w14:paraId="63368E47"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EFD1787" w14:textId="77777777" w:rsidR="00930070" w:rsidRDefault="00930070" w:rsidP="00DA48D7">
            <w:pPr>
              <w:rPr>
                <w:rFonts w:ascii="Calibri" w:hAnsi="Calibri" w:cs="Calibri"/>
                <w:sz w:val="22"/>
                <w:szCs w:val="22"/>
              </w:rPr>
            </w:pPr>
            <w:r>
              <w:rPr>
                <w:rFonts w:ascii="Calibri" w:hAnsi="Calibri" w:cs="Calibri"/>
                <w:sz w:val="22"/>
                <w:szCs w:val="22"/>
              </w:rPr>
              <w:t>De naam van de vestiging waaronder primair gehandeld wordt.</w:t>
            </w:r>
          </w:p>
        </w:tc>
      </w:tr>
      <w:tr w:rsidR="00930070" w14:paraId="2DC34325" w14:textId="77777777" w:rsidTr="00DA48D7">
        <w:trPr>
          <w:tblCellSpacing w:w="15" w:type="dxa"/>
        </w:trPr>
        <w:tc>
          <w:tcPr>
            <w:tcW w:w="1500" w:type="pct"/>
            <w:tcBorders>
              <w:top w:val="nil"/>
              <w:left w:val="nil"/>
              <w:bottom w:val="nil"/>
              <w:right w:val="nil"/>
            </w:tcBorders>
            <w:hideMark/>
          </w:tcPr>
          <w:p w14:paraId="58331362"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A7B784F" w14:textId="77777777" w:rsidR="00930070" w:rsidRDefault="00930070" w:rsidP="00DA48D7">
            <w:pPr>
              <w:rPr>
                <w:rFonts w:ascii="Calibri" w:hAnsi="Calibri" w:cs="Calibri"/>
                <w:sz w:val="22"/>
                <w:szCs w:val="22"/>
              </w:rPr>
            </w:pPr>
            <w:r>
              <w:rPr>
                <w:rFonts w:ascii="Calibri" w:hAnsi="Calibri" w:cs="Calibri"/>
                <w:sz w:val="22"/>
                <w:szCs w:val="22"/>
              </w:rPr>
              <w:t>VNG-R o.b.v. RSGB (o.b.v. HR)</w:t>
            </w:r>
          </w:p>
        </w:tc>
      </w:tr>
      <w:tr w:rsidR="00930070" w14:paraId="1FF0E7B3" w14:textId="77777777" w:rsidTr="00DA48D7">
        <w:trPr>
          <w:tblCellSpacing w:w="15" w:type="dxa"/>
        </w:trPr>
        <w:tc>
          <w:tcPr>
            <w:tcW w:w="1500" w:type="pct"/>
            <w:tcBorders>
              <w:top w:val="nil"/>
              <w:left w:val="nil"/>
              <w:bottom w:val="nil"/>
              <w:right w:val="nil"/>
            </w:tcBorders>
            <w:hideMark/>
          </w:tcPr>
          <w:p w14:paraId="36F3B11E"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DDE9B19" w14:textId="77777777" w:rsidR="00930070" w:rsidRDefault="00930070" w:rsidP="00DA48D7">
            <w:pPr>
              <w:rPr>
                <w:rFonts w:ascii="Calibri" w:hAnsi="Calibri" w:cs="Calibri"/>
                <w:sz w:val="22"/>
                <w:szCs w:val="22"/>
              </w:rPr>
            </w:pPr>
            <w:r>
              <w:rPr>
                <w:rFonts w:ascii="Calibri" w:hAnsi="Calibri" w:cs="Calibri"/>
                <w:sz w:val="22"/>
                <w:szCs w:val="22"/>
              </w:rPr>
              <w:t>20-12-2016</w:t>
            </w:r>
          </w:p>
        </w:tc>
      </w:tr>
      <w:tr w:rsidR="00930070" w14:paraId="58B132C0" w14:textId="77777777" w:rsidTr="00DA48D7">
        <w:trPr>
          <w:tblCellSpacing w:w="15" w:type="dxa"/>
        </w:trPr>
        <w:tc>
          <w:tcPr>
            <w:tcW w:w="1500" w:type="pct"/>
            <w:tcBorders>
              <w:top w:val="nil"/>
              <w:left w:val="nil"/>
              <w:bottom w:val="nil"/>
              <w:right w:val="nil"/>
            </w:tcBorders>
            <w:hideMark/>
          </w:tcPr>
          <w:p w14:paraId="77F57ACB"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F74A38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9BFCE3C" w14:textId="77777777" w:rsidTr="00DA48D7">
        <w:trPr>
          <w:tblCellSpacing w:w="15" w:type="dxa"/>
        </w:trPr>
        <w:tc>
          <w:tcPr>
            <w:tcW w:w="1500" w:type="pct"/>
            <w:tcBorders>
              <w:top w:val="nil"/>
              <w:left w:val="nil"/>
              <w:bottom w:val="nil"/>
              <w:right w:val="nil"/>
            </w:tcBorders>
            <w:hideMark/>
          </w:tcPr>
          <w:p w14:paraId="20F4D402"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B76058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F2DCDCB" w14:textId="77777777" w:rsidTr="00DA48D7">
        <w:trPr>
          <w:tblCellSpacing w:w="15" w:type="dxa"/>
        </w:trPr>
        <w:tc>
          <w:tcPr>
            <w:tcW w:w="1500" w:type="pct"/>
            <w:tcBorders>
              <w:top w:val="nil"/>
              <w:left w:val="nil"/>
              <w:bottom w:val="nil"/>
              <w:right w:val="nil"/>
            </w:tcBorders>
            <w:hideMark/>
          </w:tcPr>
          <w:p w14:paraId="3E57AFBC"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4FD9444"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B04BA49" w14:textId="77777777" w:rsidTr="00DA48D7">
        <w:trPr>
          <w:tblCellSpacing w:w="15" w:type="dxa"/>
        </w:trPr>
        <w:tc>
          <w:tcPr>
            <w:tcW w:w="1500" w:type="pct"/>
            <w:tcBorders>
              <w:top w:val="nil"/>
              <w:left w:val="nil"/>
              <w:bottom w:val="nil"/>
              <w:right w:val="nil"/>
            </w:tcBorders>
            <w:hideMark/>
          </w:tcPr>
          <w:p w14:paraId="2B3CBD76"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43D341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284A246" w14:textId="77777777" w:rsidTr="00DA48D7">
        <w:trPr>
          <w:tblCellSpacing w:w="15" w:type="dxa"/>
        </w:trPr>
        <w:tc>
          <w:tcPr>
            <w:tcW w:w="1500" w:type="pct"/>
            <w:tcBorders>
              <w:top w:val="nil"/>
              <w:left w:val="nil"/>
              <w:bottom w:val="nil"/>
              <w:right w:val="nil"/>
            </w:tcBorders>
            <w:hideMark/>
          </w:tcPr>
          <w:p w14:paraId="0F6B717E"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7EDA2A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EC1B9CB" w14:textId="77777777" w:rsidTr="00DA48D7">
        <w:trPr>
          <w:tblCellSpacing w:w="15" w:type="dxa"/>
        </w:trPr>
        <w:tc>
          <w:tcPr>
            <w:tcW w:w="1500" w:type="pct"/>
            <w:tcBorders>
              <w:top w:val="nil"/>
              <w:left w:val="nil"/>
              <w:bottom w:val="nil"/>
              <w:right w:val="nil"/>
            </w:tcBorders>
            <w:hideMark/>
          </w:tcPr>
          <w:p w14:paraId="15524294"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FD0F7DE"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4CCE9D45" w14:textId="77777777" w:rsidTr="00DA48D7">
        <w:trPr>
          <w:tblCellSpacing w:w="15" w:type="dxa"/>
        </w:trPr>
        <w:tc>
          <w:tcPr>
            <w:tcW w:w="1500" w:type="pct"/>
            <w:tcBorders>
              <w:top w:val="nil"/>
              <w:left w:val="nil"/>
              <w:bottom w:val="nil"/>
              <w:right w:val="nil"/>
            </w:tcBorders>
            <w:hideMark/>
          </w:tcPr>
          <w:p w14:paraId="490178C9"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883A144"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281E541E" w14:textId="77777777" w:rsidTr="00DA48D7">
        <w:trPr>
          <w:tblCellSpacing w:w="15" w:type="dxa"/>
        </w:trPr>
        <w:tc>
          <w:tcPr>
            <w:tcW w:w="1500" w:type="pct"/>
            <w:tcBorders>
              <w:top w:val="nil"/>
              <w:left w:val="nil"/>
              <w:bottom w:val="nil"/>
              <w:right w:val="nil"/>
            </w:tcBorders>
            <w:hideMark/>
          </w:tcPr>
          <w:p w14:paraId="2D744BAA"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1878C4D" w14:textId="77777777" w:rsidR="00930070" w:rsidRDefault="00930070" w:rsidP="00DA48D7">
            <w:pPr>
              <w:rPr>
                <w:rFonts w:ascii="Calibri" w:hAnsi="Calibri" w:cs="Calibri"/>
                <w:sz w:val="22"/>
                <w:szCs w:val="22"/>
              </w:rPr>
            </w:pPr>
            <w:r>
              <w:rPr>
                <w:rFonts w:ascii="Calibri" w:hAnsi="Calibri" w:cs="Calibri"/>
                <w:sz w:val="22"/>
                <w:szCs w:val="22"/>
              </w:rPr>
              <w:t xml:space="preserve">1) Betreft de waarde van de attribuutsoort '(Handels)naam van het gegevensgroeptype 'Handelsnaam vestiging' van het objecttype VESTIGING in het RSGB waarbij de 'Indicatie primair' de waarde "ja" heeft. 2) De attribuutsoort dient van een waarde te zijn voorzien indien de attribuutsoort 'Verkorte naam' niet van een waarde is voorzien. </w:t>
            </w:r>
          </w:p>
        </w:tc>
      </w:tr>
      <w:tr w:rsidR="00930070" w14:paraId="16D7E19D" w14:textId="77777777" w:rsidTr="00DA48D7">
        <w:trPr>
          <w:tblCellSpacing w:w="15" w:type="dxa"/>
        </w:trPr>
        <w:tc>
          <w:tcPr>
            <w:tcW w:w="1500" w:type="pct"/>
            <w:tcBorders>
              <w:top w:val="nil"/>
              <w:left w:val="nil"/>
              <w:bottom w:val="nil"/>
              <w:right w:val="nil"/>
            </w:tcBorders>
            <w:hideMark/>
          </w:tcPr>
          <w:p w14:paraId="2E8DDD30"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36B4F8F" w14:textId="77777777" w:rsidR="00930070" w:rsidRDefault="00930070" w:rsidP="00DA48D7">
            <w:pPr>
              <w:rPr>
                <w:rFonts w:ascii="Calibri" w:hAnsi="Calibri" w:cs="Calibri"/>
                <w:sz w:val="22"/>
                <w:szCs w:val="22"/>
              </w:rPr>
            </w:pPr>
            <w:r>
              <w:rPr>
                <w:rFonts w:ascii="Calibri" w:hAnsi="Calibri" w:cs="Calibri"/>
                <w:sz w:val="22"/>
                <w:szCs w:val="22"/>
              </w:rPr>
              <w:t>AN625</w:t>
            </w:r>
          </w:p>
        </w:tc>
      </w:tr>
      <w:tr w:rsidR="00930070" w14:paraId="5CA7AD7D" w14:textId="77777777" w:rsidTr="00DA48D7">
        <w:trPr>
          <w:tblCellSpacing w:w="15" w:type="dxa"/>
        </w:trPr>
        <w:tc>
          <w:tcPr>
            <w:tcW w:w="1500" w:type="pct"/>
            <w:tcBorders>
              <w:top w:val="nil"/>
              <w:left w:val="nil"/>
              <w:bottom w:val="nil"/>
              <w:right w:val="nil"/>
            </w:tcBorders>
            <w:hideMark/>
          </w:tcPr>
          <w:p w14:paraId="72F71481"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BDA9C37" w14:textId="77777777" w:rsidR="00930070" w:rsidRDefault="00930070" w:rsidP="00DA48D7">
            <w:pPr>
              <w:rPr>
                <w:rFonts w:ascii="Calibri" w:hAnsi="Calibri" w:cs="Calibri"/>
                <w:sz w:val="22"/>
                <w:szCs w:val="22"/>
              </w:rPr>
            </w:pPr>
            <w:r>
              <w:rPr>
                <w:rFonts w:ascii="Calibri" w:hAnsi="Calibri" w:cs="Calibri"/>
                <w:sz w:val="22"/>
                <w:szCs w:val="22"/>
              </w:rPr>
              <w:t>Bij de KvK ingeschreven primaire (handels)namen.</w:t>
            </w:r>
          </w:p>
        </w:tc>
      </w:tr>
      <w:tr w:rsidR="00930070" w14:paraId="1DB0C248" w14:textId="77777777" w:rsidTr="00DA48D7">
        <w:trPr>
          <w:tblCellSpacing w:w="15" w:type="dxa"/>
        </w:trPr>
        <w:tc>
          <w:tcPr>
            <w:tcW w:w="1500" w:type="pct"/>
            <w:tcBorders>
              <w:top w:val="nil"/>
              <w:left w:val="nil"/>
              <w:bottom w:val="nil"/>
              <w:right w:val="nil"/>
            </w:tcBorders>
            <w:hideMark/>
          </w:tcPr>
          <w:p w14:paraId="27B78780"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6D61357" w14:textId="77777777" w:rsidR="00930070" w:rsidRDefault="00930070" w:rsidP="00DA48D7">
            <w:pPr>
              <w:rPr>
                <w:rFonts w:ascii="Calibri" w:hAnsi="Calibri" w:cs="Calibri"/>
                <w:sz w:val="22"/>
                <w:szCs w:val="22"/>
              </w:rPr>
            </w:pPr>
            <w:r>
              <w:rPr>
                <w:rFonts w:ascii="Calibri" w:hAnsi="Calibri" w:cs="Calibri"/>
                <w:sz w:val="22"/>
                <w:szCs w:val="22"/>
              </w:rPr>
              <w:t>Ja</w:t>
            </w:r>
          </w:p>
        </w:tc>
      </w:tr>
    </w:tbl>
    <w:p w14:paraId="2119F72F"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554219B9" w14:textId="77777777" w:rsidTr="00DA48D7">
        <w:trPr>
          <w:tblCellSpacing w:w="15" w:type="dxa"/>
        </w:trPr>
        <w:tc>
          <w:tcPr>
            <w:tcW w:w="1500" w:type="pct"/>
            <w:tcBorders>
              <w:top w:val="nil"/>
              <w:left w:val="nil"/>
              <w:bottom w:val="nil"/>
              <w:right w:val="nil"/>
            </w:tcBorders>
            <w:hideMark/>
          </w:tcPr>
          <w:p w14:paraId="7C2C944C"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63E1C09F"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6089A657" w14:textId="77777777" w:rsidTr="00DA48D7">
        <w:trPr>
          <w:tblCellSpacing w:w="15" w:type="dxa"/>
        </w:trPr>
        <w:tc>
          <w:tcPr>
            <w:tcW w:w="250" w:type="pct"/>
            <w:tcBorders>
              <w:top w:val="nil"/>
              <w:left w:val="nil"/>
              <w:bottom w:val="nil"/>
              <w:right w:val="nil"/>
            </w:tcBorders>
            <w:hideMark/>
          </w:tcPr>
          <w:p w14:paraId="66A77B9C"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23E066F" w14:textId="77777777" w:rsidR="00930070" w:rsidRDefault="00930070" w:rsidP="00DA48D7">
            <w:pPr>
              <w:rPr>
                <w:rFonts w:ascii="Calibri" w:hAnsi="Calibri" w:cs="Calibri"/>
                <w:sz w:val="22"/>
                <w:szCs w:val="22"/>
              </w:rPr>
            </w:pPr>
            <w:r>
              <w:rPr>
                <w:rFonts w:ascii="Calibri" w:hAnsi="Calibri" w:cs="Calibri"/>
                <w:sz w:val="22"/>
                <w:szCs w:val="22"/>
              </w:rPr>
              <w:t xml:space="preserve">Betreft een afgeleid gegeven, afgeleid van de attribuutsoort '(Handels)naam' van het gegevensgroeptype 'Handelsnaam vestiging' van het objecttype VESTIGING in het RSGB. O.b.v. het RSGB kunnen meerdere handelsnamen van toepassing zijn, hier is alleen de primaire (handels)naam relevant. </w:t>
            </w:r>
          </w:p>
        </w:tc>
      </w:tr>
    </w:tbl>
    <w:p w14:paraId="1BBF4587" w14:textId="77777777" w:rsidR="00930070" w:rsidRDefault="00930070" w:rsidP="00930070">
      <w:pPr>
        <w:pStyle w:val="Kop3"/>
        <w:rPr>
          <w:rFonts w:ascii="Calibri" w:hAnsi="Calibri" w:cs="Calibri"/>
          <w:sz w:val="24"/>
        </w:rPr>
      </w:pPr>
      <w:bookmarkStart w:id="139" w:name="detail_attribute_Model_VESTIGING_Verkort"/>
      <w:bookmarkEnd w:id="139"/>
      <w:r>
        <w:rPr>
          <w:rFonts w:ascii="Calibri" w:hAnsi="Calibri" w:cs="Calibri"/>
        </w:rPr>
        <w:t>Attribuutsoort Verkorte naam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4C64392B" w14:textId="77777777" w:rsidTr="00DA48D7">
        <w:trPr>
          <w:tblCellSpacing w:w="15" w:type="dxa"/>
        </w:trPr>
        <w:tc>
          <w:tcPr>
            <w:tcW w:w="1500" w:type="pct"/>
            <w:tcBorders>
              <w:top w:val="nil"/>
              <w:left w:val="nil"/>
              <w:bottom w:val="nil"/>
              <w:right w:val="nil"/>
            </w:tcBorders>
            <w:hideMark/>
          </w:tcPr>
          <w:p w14:paraId="13DB116E"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6386414" w14:textId="77777777" w:rsidR="00930070" w:rsidRDefault="00930070" w:rsidP="00DA48D7">
            <w:pPr>
              <w:rPr>
                <w:rFonts w:ascii="Calibri" w:hAnsi="Calibri" w:cs="Calibri"/>
                <w:sz w:val="22"/>
                <w:szCs w:val="22"/>
              </w:rPr>
            </w:pPr>
            <w:r>
              <w:rPr>
                <w:rFonts w:ascii="Calibri" w:hAnsi="Calibri" w:cs="Calibri"/>
                <w:sz w:val="22"/>
                <w:szCs w:val="22"/>
              </w:rPr>
              <w:t>Verkorte naam</w:t>
            </w:r>
          </w:p>
        </w:tc>
      </w:tr>
      <w:tr w:rsidR="00930070" w14:paraId="1B9EA5C7" w14:textId="77777777" w:rsidTr="00DA48D7">
        <w:trPr>
          <w:tblCellSpacing w:w="15" w:type="dxa"/>
        </w:trPr>
        <w:tc>
          <w:tcPr>
            <w:tcW w:w="1500" w:type="pct"/>
            <w:tcBorders>
              <w:top w:val="nil"/>
              <w:left w:val="nil"/>
              <w:bottom w:val="nil"/>
              <w:right w:val="nil"/>
            </w:tcBorders>
            <w:hideMark/>
          </w:tcPr>
          <w:p w14:paraId="3BF201A9"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E367E78" w14:textId="77777777" w:rsidR="00930070" w:rsidRDefault="00930070" w:rsidP="00DA48D7">
            <w:pPr>
              <w:rPr>
                <w:rFonts w:ascii="Calibri" w:hAnsi="Calibri" w:cs="Calibri"/>
                <w:sz w:val="22"/>
                <w:szCs w:val="22"/>
              </w:rPr>
            </w:pPr>
            <w:r>
              <w:rPr>
                <w:rFonts w:ascii="Calibri" w:hAnsi="Calibri" w:cs="Calibri"/>
                <w:sz w:val="22"/>
                <w:szCs w:val="22"/>
              </w:rPr>
              <w:t>NHR</w:t>
            </w:r>
          </w:p>
        </w:tc>
      </w:tr>
      <w:tr w:rsidR="00930070" w14:paraId="615538C0" w14:textId="77777777" w:rsidTr="00DA48D7">
        <w:trPr>
          <w:tblCellSpacing w:w="15" w:type="dxa"/>
        </w:trPr>
        <w:tc>
          <w:tcPr>
            <w:tcW w:w="1500" w:type="pct"/>
            <w:tcBorders>
              <w:top w:val="nil"/>
              <w:left w:val="nil"/>
              <w:bottom w:val="nil"/>
              <w:right w:val="nil"/>
            </w:tcBorders>
            <w:hideMark/>
          </w:tcPr>
          <w:p w14:paraId="304A7126"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2E39EF0" w14:textId="77777777" w:rsidR="00930070" w:rsidRDefault="00930070" w:rsidP="00DA48D7">
            <w:pPr>
              <w:rPr>
                <w:rFonts w:ascii="Calibri" w:hAnsi="Calibri" w:cs="Calibri"/>
                <w:sz w:val="22"/>
                <w:szCs w:val="22"/>
              </w:rPr>
            </w:pPr>
            <w:r>
              <w:rPr>
                <w:rFonts w:ascii="Calibri" w:hAnsi="Calibri" w:cs="Calibri"/>
                <w:sz w:val="22"/>
                <w:szCs w:val="22"/>
              </w:rPr>
              <w:t>De administratieve naam in het handelsregister indien de naam langer is dan 45 karakters</w:t>
            </w:r>
          </w:p>
        </w:tc>
      </w:tr>
      <w:tr w:rsidR="00930070" w14:paraId="4A74FB66" w14:textId="77777777" w:rsidTr="00DA48D7">
        <w:trPr>
          <w:tblCellSpacing w:w="15" w:type="dxa"/>
        </w:trPr>
        <w:tc>
          <w:tcPr>
            <w:tcW w:w="1500" w:type="pct"/>
            <w:tcBorders>
              <w:top w:val="nil"/>
              <w:left w:val="nil"/>
              <w:bottom w:val="nil"/>
              <w:right w:val="nil"/>
            </w:tcBorders>
            <w:hideMark/>
          </w:tcPr>
          <w:p w14:paraId="1D6EF63E"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4E96FDB" w14:textId="77777777" w:rsidR="00930070" w:rsidRDefault="00930070" w:rsidP="00DA48D7">
            <w:pPr>
              <w:rPr>
                <w:rFonts w:ascii="Calibri" w:hAnsi="Calibri" w:cs="Calibri"/>
                <w:sz w:val="22"/>
                <w:szCs w:val="22"/>
              </w:rPr>
            </w:pPr>
            <w:r>
              <w:rPr>
                <w:rFonts w:ascii="Calibri" w:hAnsi="Calibri" w:cs="Calibri"/>
                <w:sz w:val="22"/>
                <w:szCs w:val="22"/>
              </w:rPr>
              <w:t>NHR</w:t>
            </w:r>
          </w:p>
        </w:tc>
      </w:tr>
      <w:tr w:rsidR="00930070" w14:paraId="235B5B7C" w14:textId="77777777" w:rsidTr="00DA48D7">
        <w:trPr>
          <w:tblCellSpacing w:w="15" w:type="dxa"/>
        </w:trPr>
        <w:tc>
          <w:tcPr>
            <w:tcW w:w="1500" w:type="pct"/>
            <w:tcBorders>
              <w:top w:val="nil"/>
              <w:left w:val="nil"/>
              <w:bottom w:val="nil"/>
              <w:right w:val="nil"/>
            </w:tcBorders>
            <w:hideMark/>
          </w:tcPr>
          <w:p w14:paraId="04DD65E7"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C9B0D55" w14:textId="77777777" w:rsidR="00930070" w:rsidRDefault="00930070" w:rsidP="00DA48D7">
            <w:pPr>
              <w:rPr>
                <w:rFonts w:ascii="Calibri" w:hAnsi="Calibri" w:cs="Calibri"/>
                <w:sz w:val="22"/>
                <w:szCs w:val="22"/>
              </w:rPr>
            </w:pPr>
            <w:r>
              <w:rPr>
                <w:rFonts w:ascii="Calibri" w:hAnsi="Calibri" w:cs="Calibri"/>
                <w:sz w:val="22"/>
                <w:szCs w:val="22"/>
              </w:rPr>
              <w:t>1 mei 2016</w:t>
            </w:r>
          </w:p>
        </w:tc>
      </w:tr>
      <w:tr w:rsidR="00930070" w14:paraId="37B2BA08" w14:textId="77777777" w:rsidTr="00DA48D7">
        <w:trPr>
          <w:tblCellSpacing w:w="15" w:type="dxa"/>
        </w:trPr>
        <w:tc>
          <w:tcPr>
            <w:tcW w:w="1500" w:type="pct"/>
            <w:tcBorders>
              <w:top w:val="nil"/>
              <w:left w:val="nil"/>
              <w:bottom w:val="nil"/>
              <w:right w:val="nil"/>
            </w:tcBorders>
            <w:hideMark/>
          </w:tcPr>
          <w:p w14:paraId="02D16337"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5D7ED2D"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54625E7" w14:textId="77777777" w:rsidTr="00DA48D7">
        <w:trPr>
          <w:tblCellSpacing w:w="15" w:type="dxa"/>
        </w:trPr>
        <w:tc>
          <w:tcPr>
            <w:tcW w:w="1500" w:type="pct"/>
            <w:tcBorders>
              <w:top w:val="nil"/>
              <w:left w:val="nil"/>
              <w:bottom w:val="nil"/>
              <w:right w:val="nil"/>
            </w:tcBorders>
            <w:hideMark/>
          </w:tcPr>
          <w:p w14:paraId="5E9797DA"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8A962F4"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16A68E54" w14:textId="77777777" w:rsidTr="00DA48D7">
        <w:trPr>
          <w:tblCellSpacing w:w="15" w:type="dxa"/>
        </w:trPr>
        <w:tc>
          <w:tcPr>
            <w:tcW w:w="1500" w:type="pct"/>
            <w:tcBorders>
              <w:top w:val="nil"/>
              <w:left w:val="nil"/>
              <w:bottom w:val="nil"/>
              <w:right w:val="nil"/>
            </w:tcBorders>
            <w:hideMark/>
          </w:tcPr>
          <w:p w14:paraId="3F28BAC0"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8913B8F"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31C1700E" w14:textId="77777777" w:rsidTr="00DA48D7">
        <w:trPr>
          <w:tblCellSpacing w:w="15" w:type="dxa"/>
        </w:trPr>
        <w:tc>
          <w:tcPr>
            <w:tcW w:w="1500" w:type="pct"/>
            <w:tcBorders>
              <w:top w:val="nil"/>
              <w:left w:val="nil"/>
              <w:bottom w:val="nil"/>
              <w:right w:val="nil"/>
            </w:tcBorders>
            <w:hideMark/>
          </w:tcPr>
          <w:p w14:paraId="0EAEFAE5"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9DBD684"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5CBAE91" w14:textId="77777777" w:rsidTr="00DA48D7">
        <w:trPr>
          <w:tblCellSpacing w:w="15" w:type="dxa"/>
        </w:trPr>
        <w:tc>
          <w:tcPr>
            <w:tcW w:w="1500" w:type="pct"/>
            <w:tcBorders>
              <w:top w:val="nil"/>
              <w:left w:val="nil"/>
              <w:bottom w:val="nil"/>
              <w:right w:val="nil"/>
            </w:tcBorders>
            <w:hideMark/>
          </w:tcPr>
          <w:p w14:paraId="64F4845A"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386648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2983497" w14:textId="77777777" w:rsidTr="00DA48D7">
        <w:trPr>
          <w:tblCellSpacing w:w="15" w:type="dxa"/>
        </w:trPr>
        <w:tc>
          <w:tcPr>
            <w:tcW w:w="1500" w:type="pct"/>
            <w:tcBorders>
              <w:top w:val="nil"/>
              <w:left w:val="nil"/>
              <w:bottom w:val="nil"/>
              <w:right w:val="nil"/>
            </w:tcBorders>
            <w:hideMark/>
          </w:tcPr>
          <w:p w14:paraId="11F4BF81"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5636EA2"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3540E0BF" w14:textId="77777777" w:rsidTr="00DA48D7">
        <w:trPr>
          <w:tblCellSpacing w:w="15" w:type="dxa"/>
        </w:trPr>
        <w:tc>
          <w:tcPr>
            <w:tcW w:w="1500" w:type="pct"/>
            <w:tcBorders>
              <w:top w:val="nil"/>
              <w:left w:val="nil"/>
              <w:bottom w:val="nil"/>
              <w:right w:val="nil"/>
            </w:tcBorders>
            <w:hideMark/>
          </w:tcPr>
          <w:p w14:paraId="24264286"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AD2D4F6" w14:textId="77777777" w:rsidR="00930070" w:rsidRDefault="00930070" w:rsidP="00DA48D7">
            <w:pPr>
              <w:rPr>
                <w:rFonts w:ascii="Calibri" w:hAnsi="Calibri" w:cs="Calibri"/>
                <w:sz w:val="22"/>
                <w:szCs w:val="22"/>
              </w:rPr>
            </w:pPr>
            <w:r>
              <w:rPr>
                <w:rFonts w:ascii="Calibri" w:hAnsi="Calibri" w:cs="Calibri"/>
                <w:sz w:val="22"/>
                <w:szCs w:val="22"/>
              </w:rPr>
              <w:t>Basisgegeven</w:t>
            </w:r>
          </w:p>
        </w:tc>
      </w:tr>
      <w:tr w:rsidR="00930070" w14:paraId="2FBA4139" w14:textId="77777777" w:rsidTr="00DA48D7">
        <w:trPr>
          <w:tblCellSpacing w:w="15" w:type="dxa"/>
        </w:trPr>
        <w:tc>
          <w:tcPr>
            <w:tcW w:w="1500" w:type="pct"/>
            <w:tcBorders>
              <w:top w:val="nil"/>
              <w:left w:val="nil"/>
              <w:bottom w:val="nil"/>
              <w:right w:val="nil"/>
            </w:tcBorders>
            <w:hideMark/>
          </w:tcPr>
          <w:p w14:paraId="14FAD123"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535E5B5" w14:textId="77777777" w:rsidR="00930070" w:rsidRDefault="00930070" w:rsidP="00DA48D7">
            <w:pPr>
              <w:rPr>
                <w:rFonts w:ascii="Calibri" w:hAnsi="Calibri" w:cs="Calibri"/>
                <w:sz w:val="22"/>
                <w:szCs w:val="22"/>
              </w:rPr>
            </w:pPr>
            <w:r>
              <w:rPr>
                <w:rFonts w:ascii="Calibri" w:hAnsi="Calibri" w:cs="Calibri"/>
                <w:sz w:val="22"/>
                <w:szCs w:val="22"/>
              </w:rPr>
              <w:t xml:space="preserve">1) De attribuutsoort dient van een waarde te zijn voorzien indien de attribuutsoort 'Primaire (handels)naam' niet van een waarde is voorzien. </w:t>
            </w:r>
          </w:p>
        </w:tc>
      </w:tr>
      <w:tr w:rsidR="00930070" w14:paraId="43ABD7B2" w14:textId="77777777" w:rsidTr="00DA48D7">
        <w:trPr>
          <w:tblCellSpacing w:w="15" w:type="dxa"/>
        </w:trPr>
        <w:tc>
          <w:tcPr>
            <w:tcW w:w="1500" w:type="pct"/>
            <w:tcBorders>
              <w:top w:val="nil"/>
              <w:left w:val="nil"/>
              <w:bottom w:val="nil"/>
              <w:right w:val="nil"/>
            </w:tcBorders>
            <w:hideMark/>
          </w:tcPr>
          <w:p w14:paraId="1764F3E9"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6EE0112" w14:textId="77777777" w:rsidR="00930070" w:rsidRDefault="00930070" w:rsidP="00DA48D7">
            <w:pPr>
              <w:rPr>
                <w:rFonts w:ascii="Calibri" w:hAnsi="Calibri" w:cs="Calibri"/>
                <w:sz w:val="22"/>
                <w:szCs w:val="22"/>
              </w:rPr>
            </w:pPr>
            <w:r>
              <w:rPr>
                <w:rFonts w:ascii="Calibri" w:hAnsi="Calibri" w:cs="Calibri"/>
                <w:sz w:val="22"/>
                <w:szCs w:val="22"/>
              </w:rPr>
              <w:t>AN45</w:t>
            </w:r>
          </w:p>
        </w:tc>
      </w:tr>
      <w:tr w:rsidR="00930070" w14:paraId="5375A2A4" w14:textId="77777777" w:rsidTr="00DA48D7">
        <w:trPr>
          <w:tblCellSpacing w:w="15" w:type="dxa"/>
        </w:trPr>
        <w:tc>
          <w:tcPr>
            <w:tcW w:w="1500" w:type="pct"/>
            <w:tcBorders>
              <w:top w:val="nil"/>
              <w:left w:val="nil"/>
              <w:bottom w:val="nil"/>
              <w:right w:val="nil"/>
            </w:tcBorders>
            <w:hideMark/>
          </w:tcPr>
          <w:p w14:paraId="327E9E6F"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E90C8D7" w14:textId="77777777" w:rsidR="00930070" w:rsidRDefault="00930070" w:rsidP="00DA48D7">
            <w:pPr>
              <w:rPr>
                <w:rFonts w:ascii="Calibri" w:hAnsi="Calibri" w:cs="Calibri"/>
                <w:sz w:val="22"/>
                <w:szCs w:val="22"/>
              </w:rPr>
            </w:pPr>
          </w:p>
        </w:tc>
      </w:tr>
      <w:tr w:rsidR="00930070" w14:paraId="097F7E45" w14:textId="77777777" w:rsidTr="00DA48D7">
        <w:trPr>
          <w:tblCellSpacing w:w="15" w:type="dxa"/>
        </w:trPr>
        <w:tc>
          <w:tcPr>
            <w:tcW w:w="1500" w:type="pct"/>
            <w:tcBorders>
              <w:top w:val="nil"/>
              <w:left w:val="nil"/>
              <w:bottom w:val="nil"/>
              <w:right w:val="nil"/>
            </w:tcBorders>
            <w:hideMark/>
          </w:tcPr>
          <w:p w14:paraId="62ED52CE"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58E91E3"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7B1BD782" w14:textId="77777777" w:rsidR="00930070" w:rsidRDefault="00930070" w:rsidP="00930070">
      <w:pPr>
        <w:pStyle w:val="Kop3"/>
        <w:rPr>
          <w:rFonts w:ascii="Calibri" w:hAnsi="Calibri" w:cs="Calibri"/>
          <w:sz w:val="24"/>
        </w:rPr>
      </w:pPr>
      <w:r>
        <w:rPr>
          <w:rFonts w:ascii="Calibri" w:hAnsi="Calibri" w:cs="Calibri"/>
        </w:rPr>
        <w:t>Attribuutsoort Datum aanvang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11F1E91F" w14:textId="77777777" w:rsidTr="00DA48D7">
        <w:trPr>
          <w:tblCellSpacing w:w="15" w:type="dxa"/>
        </w:trPr>
        <w:tc>
          <w:tcPr>
            <w:tcW w:w="1500" w:type="pct"/>
            <w:tcBorders>
              <w:top w:val="nil"/>
              <w:left w:val="nil"/>
              <w:bottom w:val="nil"/>
              <w:right w:val="nil"/>
            </w:tcBorders>
            <w:hideMark/>
          </w:tcPr>
          <w:p w14:paraId="76278A23"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5EB60EA" w14:textId="77777777" w:rsidR="00930070" w:rsidRDefault="00930070" w:rsidP="00DA48D7">
            <w:pPr>
              <w:rPr>
                <w:rFonts w:ascii="Calibri" w:hAnsi="Calibri" w:cs="Calibri"/>
                <w:sz w:val="22"/>
                <w:szCs w:val="22"/>
              </w:rPr>
            </w:pPr>
            <w:r>
              <w:rPr>
                <w:rFonts w:ascii="Calibri" w:hAnsi="Calibri" w:cs="Calibri"/>
                <w:sz w:val="22"/>
                <w:szCs w:val="22"/>
              </w:rPr>
              <w:t>Datum aanvang</w:t>
            </w:r>
          </w:p>
        </w:tc>
      </w:tr>
      <w:tr w:rsidR="00930070" w14:paraId="27A94BC2" w14:textId="77777777" w:rsidTr="00DA48D7">
        <w:trPr>
          <w:tblCellSpacing w:w="15" w:type="dxa"/>
        </w:trPr>
        <w:tc>
          <w:tcPr>
            <w:tcW w:w="1500" w:type="pct"/>
            <w:tcBorders>
              <w:top w:val="nil"/>
              <w:left w:val="nil"/>
              <w:bottom w:val="nil"/>
              <w:right w:val="nil"/>
            </w:tcBorders>
            <w:hideMark/>
          </w:tcPr>
          <w:p w14:paraId="08890443"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B752216" w14:textId="77777777" w:rsidR="00930070" w:rsidRDefault="00930070" w:rsidP="00DA48D7">
            <w:pPr>
              <w:rPr>
                <w:rFonts w:ascii="Calibri" w:hAnsi="Calibri" w:cs="Calibri"/>
                <w:sz w:val="22"/>
                <w:szCs w:val="22"/>
              </w:rPr>
            </w:pPr>
            <w:r>
              <w:rPr>
                <w:rFonts w:ascii="Calibri" w:hAnsi="Calibri" w:cs="Calibri"/>
                <w:sz w:val="22"/>
                <w:szCs w:val="22"/>
              </w:rPr>
              <w:t>NHR</w:t>
            </w:r>
          </w:p>
        </w:tc>
      </w:tr>
      <w:tr w:rsidR="00930070" w14:paraId="6CBC65D6" w14:textId="77777777" w:rsidTr="00DA48D7">
        <w:trPr>
          <w:tblCellSpacing w:w="15" w:type="dxa"/>
        </w:trPr>
        <w:tc>
          <w:tcPr>
            <w:tcW w:w="1500" w:type="pct"/>
            <w:tcBorders>
              <w:top w:val="nil"/>
              <w:left w:val="nil"/>
              <w:bottom w:val="nil"/>
              <w:right w:val="nil"/>
            </w:tcBorders>
            <w:hideMark/>
          </w:tcPr>
          <w:p w14:paraId="24CC19EF"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50BB21A" w14:textId="77777777" w:rsidR="00930070" w:rsidRDefault="00930070" w:rsidP="00DA48D7">
            <w:pPr>
              <w:rPr>
                <w:rFonts w:ascii="Calibri" w:hAnsi="Calibri" w:cs="Calibri"/>
                <w:sz w:val="22"/>
                <w:szCs w:val="22"/>
              </w:rPr>
            </w:pPr>
            <w:r>
              <w:rPr>
                <w:rFonts w:ascii="Calibri" w:hAnsi="Calibri" w:cs="Calibri"/>
                <w:sz w:val="22"/>
                <w:szCs w:val="22"/>
              </w:rPr>
              <w:t>De datum van aanvang van de vestiging.</w:t>
            </w:r>
          </w:p>
        </w:tc>
      </w:tr>
      <w:tr w:rsidR="00930070" w14:paraId="4390E8B3" w14:textId="77777777" w:rsidTr="00DA48D7">
        <w:trPr>
          <w:tblCellSpacing w:w="15" w:type="dxa"/>
        </w:trPr>
        <w:tc>
          <w:tcPr>
            <w:tcW w:w="1500" w:type="pct"/>
            <w:tcBorders>
              <w:top w:val="nil"/>
              <w:left w:val="nil"/>
              <w:bottom w:val="nil"/>
              <w:right w:val="nil"/>
            </w:tcBorders>
            <w:hideMark/>
          </w:tcPr>
          <w:p w14:paraId="129BAD25"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94E1537" w14:textId="77777777" w:rsidR="00930070" w:rsidRDefault="00930070" w:rsidP="00DA48D7">
            <w:pPr>
              <w:rPr>
                <w:rFonts w:ascii="Calibri" w:hAnsi="Calibri" w:cs="Calibri"/>
                <w:sz w:val="22"/>
                <w:szCs w:val="22"/>
              </w:rPr>
            </w:pPr>
            <w:r>
              <w:rPr>
                <w:rFonts w:ascii="Calibri" w:hAnsi="Calibri" w:cs="Calibri"/>
                <w:sz w:val="22"/>
                <w:szCs w:val="22"/>
              </w:rPr>
              <w:t>NHR</w:t>
            </w:r>
          </w:p>
        </w:tc>
      </w:tr>
      <w:tr w:rsidR="00930070" w14:paraId="7D83ED0C" w14:textId="77777777" w:rsidTr="00DA48D7">
        <w:trPr>
          <w:tblCellSpacing w:w="15" w:type="dxa"/>
        </w:trPr>
        <w:tc>
          <w:tcPr>
            <w:tcW w:w="1500" w:type="pct"/>
            <w:tcBorders>
              <w:top w:val="nil"/>
              <w:left w:val="nil"/>
              <w:bottom w:val="nil"/>
              <w:right w:val="nil"/>
            </w:tcBorders>
            <w:hideMark/>
          </w:tcPr>
          <w:p w14:paraId="293BEF79"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B5EC3A1" w14:textId="77777777" w:rsidR="00930070" w:rsidRDefault="00930070" w:rsidP="00DA48D7">
            <w:pPr>
              <w:rPr>
                <w:rFonts w:ascii="Calibri" w:hAnsi="Calibri" w:cs="Calibri"/>
                <w:sz w:val="22"/>
                <w:szCs w:val="22"/>
              </w:rPr>
            </w:pPr>
            <w:r>
              <w:rPr>
                <w:rFonts w:ascii="Calibri" w:hAnsi="Calibri" w:cs="Calibri"/>
                <w:sz w:val="22"/>
                <w:szCs w:val="22"/>
              </w:rPr>
              <w:t>2 februari 2009</w:t>
            </w:r>
          </w:p>
        </w:tc>
      </w:tr>
      <w:tr w:rsidR="00930070" w14:paraId="701B2706" w14:textId="77777777" w:rsidTr="00DA48D7">
        <w:trPr>
          <w:tblCellSpacing w:w="15" w:type="dxa"/>
        </w:trPr>
        <w:tc>
          <w:tcPr>
            <w:tcW w:w="1500" w:type="pct"/>
            <w:tcBorders>
              <w:top w:val="nil"/>
              <w:left w:val="nil"/>
              <w:bottom w:val="nil"/>
              <w:right w:val="nil"/>
            </w:tcBorders>
            <w:hideMark/>
          </w:tcPr>
          <w:p w14:paraId="4929E569"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752D751"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B726CBE" w14:textId="77777777" w:rsidTr="00DA48D7">
        <w:trPr>
          <w:tblCellSpacing w:w="15" w:type="dxa"/>
        </w:trPr>
        <w:tc>
          <w:tcPr>
            <w:tcW w:w="1500" w:type="pct"/>
            <w:tcBorders>
              <w:top w:val="nil"/>
              <w:left w:val="nil"/>
              <w:bottom w:val="nil"/>
              <w:right w:val="nil"/>
            </w:tcBorders>
            <w:hideMark/>
          </w:tcPr>
          <w:p w14:paraId="5CB500E5"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6F04ACD"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B1F3C8E" w14:textId="77777777" w:rsidTr="00DA48D7">
        <w:trPr>
          <w:tblCellSpacing w:w="15" w:type="dxa"/>
        </w:trPr>
        <w:tc>
          <w:tcPr>
            <w:tcW w:w="1500" w:type="pct"/>
            <w:tcBorders>
              <w:top w:val="nil"/>
              <w:left w:val="nil"/>
              <w:bottom w:val="nil"/>
              <w:right w:val="nil"/>
            </w:tcBorders>
            <w:hideMark/>
          </w:tcPr>
          <w:p w14:paraId="1FC29FCC"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87928CF"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4D826BD4" w14:textId="77777777" w:rsidTr="00DA48D7">
        <w:trPr>
          <w:tblCellSpacing w:w="15" w:type="dxa"/>
        </w:trPr>
        <w:tc>
          <w:tcPr>
            <w:tcW w:w="1500" w:type="pct"/>
            <w:tcBorders>
              <w:top w:val="nil"/>
              <w:left w:val="nil"/>
              <w:bottom w:val="nil"/>
              <w:right w:val="nil"/>
            </w:tcBorders>
            <w:hideMark/>
          </w:tcPr>
          <w:p w14:paraId="6862E5A1"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5104DB8"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4AD8A0A5" w14:textId="77777777" w:rsidTr="00DA48D7">
        <w:trPr>
          <w:tblCellSpacing w:w="15" w:type="dxa"/>
        </w:trPr>
        <w:tc>
          <w:tcPr>
            <w:tcW w:w="1500" w:type="pct"/>
            <w:tcBorders>
              <w:top w:val="nil"/>
              <w:left w:val="nil"/>
              <w:bottom w:val="nil"/>
              <w:right w:val="nil"/>
            </w:tcBorders>
            <w:hideMark/>
          </w:tcPr>
          <w:p w14:paraId="1F6F71A5"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167815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4BDB300" w14:textId="77777777" w:rsidTr="00DA48D7">
        <w:trPr>
          <w:tblCellSpacing w:w="15" w:type="dxa"/>
        </w:trPr>
        <w:tc>
          <w:tcPr>
            <w:tcW w:w="1500" w:type="pct"/>
            <w:tcBorders>
              <w:top w:val="nil"/>
              <w:left w:val="nil"/>
              <w:bottom w:val="nil"/>
              <w:right w:val="nil"/>
            </w:tcBorders>
            <w:hideMark/>
          </w:tcPr>
          <w:p w14:paraId="7397B7D3"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E740A59"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0856621D" w14:textId="77777777" w:rsidTr="00DA48D7">
        <w:trPr>
          <w:tblCellSpacing w:w="15" w:type="dxa"/>
        </w:trPr>
        <w:tc>
          <w:tcPr>
            <w:tcW w:w="1500" w:type="pct"/>
            <w:tcBorders>
              <w:top w:val="nil"/>
              <w:left w:val="nil"/>
              <w:bottom w:val="nil"/>
              <w:right w:val="nil"/>
            </w:tcBorders>
            <w:hideMark/>
          </w:tcPr>
          <w:p w14:paraId="5C88E974"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B70FAE9" w14:textId="77777777" w:rsidR="00930070" w:rsidRDefault="00930070" w:rsidP="00DA48D7">
            <w:pPr>
              <w:rPr>
                <w:rFonts w:ascii="Calibri" w:hAnsi="Calibri" w:cs="Calibri"/>
                <w:sz w:val="22"/>
                <w:szCs w:val="22"/>
              </w:rPr>
            </w:pPr>
            <w:r>
              <w:rPr>
                <w:rFonts w:ascii="Calibri" w:hAnsi="Calibri" w:cs="Calibri"/>
                <w:sz w:val="22"/>
                <w:szCs w:val="22"/>
              </w:rPr>
              <w:t>Authentiek</w:t>
            </w:r>
          </w:p>
        </w:tc>
      </w:tr>
      <w:tr w:rsidR="00930070" w14:paraId="7C440E6F" w14:textId="77777777" w:rsidTr="00DA48D7">
        <w:trPr>
          <w:tblCellSpacing w:w="15" w:type="dxa"/>
        </w:trPr>
        <w:tc>
          <w:tcPr>
            <w:tcW w:w="1500" w:type="pct"/>
            <w:tcBorders>
              <w:top w:val="nil"/>
              <w:left w:val="nil"/>
              <w:bottom w:val="nil"/>
              <w:right w:val="nil"/>
            </w:tcBorders>
            <w:hideMark/>
          </w:tcPr>
          <w:p w14:paraId="74FE9F1D"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72B1EA8" w14:textId="77777777" w:rsidR="00930070" w:rsidRDefault="00930070" w:rsidP="00DA48D7">
            <w:pPr>
              <w:rPr>
                <w:rFonts w:ascii="Calibri" w:hAnsi="Calibri" w:cs="Calibri"/>
                <w:sz w:val="22"/>
                <w:szCs w:val="22"/>
              </w:rPr>
            </w:pPr>
          </w:p>
        </w:tc>
      </w:tr>
      <w:tr w:rsidR="00930070" w14:paraId="49EE2E89" w14:textId="77777777" w:rsidTr="00DA48D7">
        <w:trPr>
          <w:tblCellSpacing w:w="15" w:type="dxa"/>
        </w:trPr>
        <w:tc>
          <w:tcPr>
            <w:tcW w:w="1500" w:type="pct"/>
            <w:tcBorders>
              <w:top w:val="nil"/>
              <w:left w:val="nil"/>
              <w:bottom w:val="nil"/>
              <w:right w:val="nil"/>
            </w:tcBorders>
            <w:hideMark/>
          </w:tcPr>
          <w:p w14:paraId="59EABEBF"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DA47A22" w14:textId="77777777" w:rsidR="00930070" w:rsidRDefault="00930070" w:rsidP="00DA48D7">
            <w:pPr>
              <w:rPr>
                <w:rFonts w:ascii="Calibri" w:hAnsi="Calibri" w:cs="Calibri"/>
                <w:sz w:val="22"/>
                <w:szCs w:val="22"/>
              </w:rPr>
            </w:pPr>
            <w:r>
              <w:rPr>
                <w:rFonts w:ascii="Calibri" w:hAnsi="Calibri" w:cs="Calibri"/>
                <w:sz w:val="22"/>
                <w:szCs w:val="22"/>
              </w:rPr>
              <w:t>DATUM</w:t>
            </w:r>
          </w:p>
        </w:tc>
      </w:tr>
      <w:tr w:rsidR="00930070" w14:paraId="34574DF5" w14:textId="77777777" w:rsidTr="00DA48D7">
        <w:trPr>
          <w:tblCellSpacing w:w="15" w:type="dxa"/>
        </w:trPr>
        <w:tc>
          <w:tcPr>
            <w:tcW w:w="1500" w:type="pct"/>
            <w:tcBorders>
              <w:top w:val="nil"/>
              <w:left w:val="nil"/>
              <w:bottom w:val="nil"/>
              <w:right w:val="nil"/>
            </w:tcBorders>
            <w:hideMark/>
          </w:tcPr>
          <w:p w14:paraId="517C22D9"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251B9F2" w14:textId="77777777" w:rsidR="00930070" w:rsidRDefault="00930070" w:rsidP="00DA48D7">
            <w:pPr>
              <w:rPr>
                <w:rFonts w:ascii="Calibri" w:hAnsi="Calibri" w:cs="Calibri"/>
                <w:sz w:val="22"/>
                <w:szCs w:val="22"/>
              </w:rPr>
            </w:pPr>
          </w:p>
        </w:tc>
      </w:tr>
      <w:tr w:rsidR="00930070" w14:paraId="02879466" w14:textId="77777777" w:rsidTr="00DA48D7">
        <w:trPr>
          <w:tblCellSpacing w:w="15" w:type="dxa"/>
        </w:trPr>
        <w:tc>
          <w:tcPr>
            <w:tcW w:w="1500" w:type="pct"/>
            <w:tcBorders>
              <w:top w:val="nil"/>
              <w:left w:val="nil"/>
              <w:bottom w:val="nil"/>
              <w:right w:val="nil"/>
            </w:tcBorders>
            <w:hideMark/>
          </w:tcPr>
          <w:p w14:paraId="14569011"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7E18A68"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2654ADA7" w14:textId="77777777" w:rsidR="00930070" w:rsidRDefault="00930070" w:rsidP="00930070">
      <w:pPr>
        <w:pStyle w:val="Kop3"/>
        <w:rPr>
          <w:rFonts w:ascii="Calibri" w:hAnsi="Calibri" w:cs="Calibri"/>
          <w:sz w:val="24"/>
        </w:rPr>
      </w:pPr>
      <w:r>
        <w:rPr>
          <w:rFonts w:ascii="Calibri" w:hAnsi="Calibri" w:cs="Calibri"/>
        </w:rPr>
        <w:t>Attribuutsoort Datum beëindiging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20AAC375" w14:textId="77777777" w:rsidTr="00DA48D7">
        <w:trPr>
          <w:tblCellSpacing w:w="15" w:type="dxa"/>
        </w:trPr>
        <w:tc>
          <w:tcPr>
            <w:tcW w:w="1500" w:type="pct"/>
            <w:tcBorders>
              <w:top w:val="nil"/>
              <w:left w:val="nil"/>
              <w:bottom w:val="nil"/>
              <w:right w:val="nil"/>
            </w:tcBorders>
            <w:hideMark/>
          </w:tcPr>
          <w:p w14:paraId="199693AC"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0ABFA36" w14:textId="77777777" w:rsidR="00930070" w:rsidRDefault="00930070" w:rsidP="00DA48D7">
            <w:pPr>
              <w:rPr>
                <w:rFonts w:ascii="Calibri" w:hAnsi="Calibri" w:cs="Calibri"/>
                <w:sz w:val="22"/>
                <w:szCs w:val="22"/>
              </w:rPr>
            </w:pPr>
            <w:r>
              <w:rPr>
                <w:rFonts w:ascii="Calibri" w:hAnsi="Calibri" w:cs="Calibri"/>
                <w:sz w:val="22"/>
                <w:szCs w:val="22"/>
              </w:rPr>
              <w:t>Datum beëindiging</w:t>
            </w:r>
          </w:p>
        </w:tc>
      </w:tr>
      <w:tr w:rsidR="00930070" w14:paraId="77A574E2" w14:textId="77777777" w:rsidTr="00DA48D7">
        <w:trPr>
          <w:tblCellSpacing w:w="15" w:type="dxa"/>
        </w:trPr>
        <w:tc>
          <w:tcPr>
            <w:tcW w:w="1500" w:type="pct"/>
            <w:tcBorders>
              <w:top w:val="nil"/>
              <w:left w:val="nil"/>
              <w:bottom w:val="nil"/>
              <w:right w:val="nil"/>
            </w:tcBorders>
            <w:hideMark/>
          </w:tcPr>
          <w:p w14:paraId="5219312D"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B8064BD" w14:textId="77777777" w:rsidR="00930070" w:rsidRDefault="00930070" w:rsidP="00DA48D7">
            <w:pPr>
              <w:rPr>
                <w:rFonts w:ascii="Calibri" w:hAnsi="Calibri" w:cs="Calibri"/>
                <w:sz w:val="22"/>
                <w:szCs w:val="22"/>
              </w:rPr>
            </w:pPr>
            <w:r>
              <w:rPr>
                <w:rFonts w:ascii="Calibri" w:hAnsi="Calibri" w:cs="Calibri"/>
                <w:sz w:val="22"/>
                <w:szCs w:val="22"/>
              </w:rPr>
              <w:t>NHR</w:t>
            </w:r>
          </w:p>
        </w:tc>
      </w:tr>
      <w:tr w:rsidR="00930070" w14:paraId="631B0E8A" w14:textId="77777777" w:rsidTr="00DA48D7">
        <w:trPr>
          <w:tblCellSpacing w:w="15" w:type="dxa"/>
        </w:trPr>
        <w:tc>
          <w:tcPr>
            <w:tcW w:w="1500" w:type="pct"/>
            <w:tcBorders>
              <w:top w:val="nil"/>
              <w:left w:val="nil"/>
              <w:bottom w:val="nil"/>
              <w:right w:val="nil"/>
            </w:tcBorders>
            <w:hideMark/>
          </w:tcPr>
          <w:p w14:paraId="2181F438"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182D466" w14:textId="77777777" w:rsidR="00930070" w:rsidRDefault="00930070" w:rsidP="00DA48D7">
            <w:pPr>
              <w:rPr>
                <w:rFonts w:ascii="Calibri" w:hAnsi="Calibri" w:cs="Calibri"/>
                <w:sz w:val="22"/>
                <w:szCs w:val="22"/>
              </w:rPr>
            </w:pPr>
            <w:r>
              <w:rPr>
                <w:rFonts w:ascii="Calibri" w:hAnsi="Calibri" w:cs="Calibri"/>
                <w:sz w:val="22"/>
                <w:szCs w:val="22"/>
              </w:rPr>
              <w:t>De datum van beëindiging van de vestiging</w:t>
            </w:r>
          </w:p>
        </w:tc>
      </w:tr>
      <w:tr w:rsidR="00930070" w14:paraId="16F5142D" w14:textId="77777777" w:rsidTr="00DA48D7">
        <w:trPr>
          <w:tblCellSpacing w:w="15" w:type="dxa"/>
        </w:trPr>
        <w:tc>
          <w:tcPr>
            <w:tcW w:w="1500" w:type="pct"/>
            <w:tcBorders>
              <w:top w:val="nil"/>
              <w:left w:val="nil"/>
              <w:bottom w:val="nil"/>
              <w:right w:val="nil"/>
            </w:tcBorders>
            <w:hideMark/>
          </w:tcPr>
          <w:p w14:paraId="2009BAE5"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053B936" w14:textId="77777777" w:rsidR="00930070" w:rsidRDefault="00930070" w:rsidP="00DA48D7">
            <w:pPr>
              <w:rPr>
                <w:rFonts w:ascii="Calibri" w:hAnsi="Calibri" w:cs="Calibri"/>
                <w:sz w:val="22"/>
                <w:szCs w:val="22"/>
              </w:rPr>
            </w:pPr>
            <w:r>
              <w:rPr>
                <w:rFonts w:ascii="Calibri" w:hAnsi="Calibri" w:cs="Calibri"/>
                <w:sz w:val="22"/>
                <w:szCs w:val="22"/>
              </w:rPr>
              <w:t>NHR</w:t>
            </w:r>
          </w:p>
        </w:tc>
      </w:tr>
      <w:tr w:rsidR="00930070" w14:paraId="58B4F269" w14:textId="77777777" w:rsidTr="00DA48D7">
        <w:trPr>
          <w:tblCellSpacing w:w="15" w:type="dxa"/>
        </w:trPr>
        <w:tc>
          <w:tcPr>
            <w:tcW w:w="1500" w:type="pct"/>
            <w:tcBorders>
              <w:top w:val="nil"/>
              <w:left w:val="nil"/>
              <w:bottom w:val="nil"/>
              <w:right w:val="nil"/>
            </w:tcBorders>
            <w:hideMark/>
          </w:tcPr>
          <w:p w14:paraId="5313C7BB"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8E2326B" w14:textId="77777777" w:rsidR="00930070" w:rsidRDefault="00930070" w:rsidP="00DA48D7">
            <w:pPr>
              <w:rPr>
                <w:rFonts w:ascii="Calibri" w:hAnsi="Calibri" w:cs="Calibri"/>
                <w:sz w:val="22"/>
                <w:szCs w:val="22"/>
              </w:rPr>
            </w:pPr>
            <w:r>
              <w:rPr>
                <w:rFonts w:ascii="Calibri" w:hAnsi="Calibri" w:cs="Calibri"/>
                <w:sz w:val="22"/>
                <w:szCs w:val="22"/>
              </w:rPr>
              <w:t>2 februari 2009</w:t>
            </w:r>
          </w:p>
        </w:tc>
      </w:tr>
      <w:tr w:rsidR="00930070" w14:paraId="0004B3FD" w14:textId="77777777" w:rsidTr="00DA48D7">
        <w:trPr>
          <w:tblCellSpacing w:w="15" w:type="dxa"/>
        </w:trPr>
        <w:tc>
          <w:tcPr>
            <w:tcW w:w="1500" w:type="pct"/>
            <w:tcBorders>
              <w:top w:val="nil"/>
              <w:left w:val="nil"/>
              <w:bottom w:val="nil"/>
              <w:right w:val="nil"/>
            </w:tcBorders>
            <w:hideMark/>
          </w:tcPr>
          <w:p w14:paraId="30C4812F"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D9CB625"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F36278F" w14:textId="77777777" w:rsidTr="00DA48D7">
        <w:trPr>
          <w:tblCellSpacing w:w="15" w:type="dxa"/>
        </w:trPr>
        <w:tc>
          <w:tcPr>
            <w:tcW w:w="1500" w:type="pct"/>
            <w:tcBorders>
              <w:top w:val="nil"/>
              <w:left w:val="nil"/>
              <w:bottom w:val="nil"/>
              <w:right w:val="nil"/>
            </w:tcBorders>
            <w:hideMark/>
          </w:tcPr>
          <w:p w14:paraId="4F799ED7"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7CF8536"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8927718" w14:textId="77777777" w:rsidTr="00DA48D7">
        <w:trPr>
          <w:tblCellSpacing w:w="15" w:type="dxa"/>
        </w:trPr>
        <w:tc>
          <w:tcPr>
            <w:tcW w:w="1500" w:type="pct"/>
            <w:tcBorders>
              <w:top w:val="nil"/>
              <w:left w:val="nil"/>
              <w:bottom w:val="nil"/>
              <w:right w:val="nil"/>
            </w:tcBorders>
            <w:hideMark/>
          </w:tcPr>
          <w:p w14:paraId="1B98629B"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00B9CFD"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16CE1E39" w14:textId="77777777" w:rsidTr="00DA48D7">
        <w:trPr>
          <w:tblCellSpacing w:w="15" w:type="dxa"/>
        </w:trPr>
        <w:tc>
          <w:tcPr>
            <w:tcW w:w="1500" w:type="pct"/>
            <w:tcBorders>
              <w:top w:val="nil"/>
              <w:left w:val="nil"/>
              <w:bottom w:val="nil"/>
              <w:right w:val="nil"/>
            </w:tcBorders>
            <w:hideMark/>
          </w:tcPr>
          <w:p w14:paraId="45EF9DBF"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48393E9"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399D8122" w14:textId="77777777" w:rsidTr="00DA48D7">
        <w:trPr>
          <w:tblCellSpacing w:w="15" w:type="dxa"/>
        </w:trPr>
        <w:tc>
          <w:tcPr>
            <w:tcW w:w="1500" w:type="pct"/>
            <w:tcBorders>
              <w:top w:val="nil"/>
              <w:left w:val="nil"/>
              <w:bottom w:val="nil"/>
              <w:right w:val="nil"/>
            </w:tcBorders>
            <w:hideMark/>
          </w:tcPr>
          <w:p w14:paraId="7C6A3C9B"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2A40697"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75D2C04" w14:textId="77777777" w:rsidTr="00DA48D7">
        <w:trPr>
          <w:tblCellSpacing w:w="15" w:type="dxa"/>
        </w:trPr>
        <w:tc>
          <w:tcPr>
            <w:tcW w:w="1500" w:type="pct"/>
            <w:tcBorders>
              <w:top w:val="nil"/>
              <w:left w:val="nil"/>
              <w:bottom w:val="nil"/>
              <w:right w:val="nil"/>
            </w:tcBorders>
            <w:hideMark/>
          </w:tcPr>
          <w:p w14:paraId="6A6FCA9E"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DBD045C"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06F6D014" w14:textId="77777777" w:rsidTr="00DA48D7">
        <w:trPr>
          <w:tblCellSpacing w:w="15" w:type="dxa"/>
        </w:trPr>
        <w:tc>
          <w:tcPr>
            <w:tcW w:w="1500" w:type="pct"/>
            <w:tcBorders>
              <w:top w:val="nil"/>
              <w:left w:val="nil"/>
              <w:bottom w:val="nil"/>
              <w:right w:val="nil"/>
            </w:tcBorders>
            <w:hideMark/>
          </w:tcPr>
          <w:p w14:paraId="0C6E7331"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445DB32" w14:textId="77777777" w:rsidR="00930070" w:rsidRDefault="00930070" w:rsidP="00DA48D7">
            <w:pPr>
              <w:rPr>
                <w:rFonts w:ascii="Calibri" w:hAnsi="Calibri" w:cs="Calibri"/>
                <w:sz w:val="22"/>
                <w:szCs w:val="22"/>
              </w:rPr>
            </w:pPr>
            <w:r>
              <w:rPr>
                <w:rFonts w:ascii="Calibri" w:hAnsi="Calibri" w:cs="Calibri"/>
                <w:sz w:val="22"/>
                <w:szCs w:val="22"/>
              </w:rPr>
              <w:t>Authentiek</w:t>
            </w:r>
          </w:p>
        </w:tc>
      </w:tr>
      <w:tr w:rsidR="00930070" w14:paraId="5E13A892" w14:textId="77777777" w:rsidTr="00DA48D7">
        <w:trPr>
          <w:tblCellSpacing w:w="15" w:type="dxa"/>
        </w:trPr>
        <w:tc>
          <w:tcPr>
            <w:tcW w:w="1500" w:type="pct"/>
            <w:tcBorders>
              <w:top w:val="nil"/>
              <w:left w:val="nil"/>
              <w:bottom w:val="nil"/>
              <w:right w:val="nil"/>
            </w:tcBorders>
            <w:hideMark/>
          </w:tcPr>
          <w:p w14:paraId="45994A9C"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4D0171E" w14:textId="77777777" w:rsidR="00930070" w:rsidRDefault="00930070" w:rsidP="00DA48D7">
            <w:pPr>
              <w:rPr>
                <w:rFonts w:ascii="Calibri" w:hAnsi="Calibri" w:cs="Calibri"/>
                <w:sz w:val="22"/>
                <w:szCs w:val="22"/>
              </w:rPr>
            </w:pPr>
          </w:p>
        </w:tc>
      </w:tr>
      <w:tr w:rsidR="00930070" w14:paraId="2657B815" w14:textId="77777777" w:rsidTr="00DA48D7">
        <w:trPr>
          <w:tblCellSpacing w:w="15" w:type="dxa"/>
        </w:trPr>
        <w:tc>
          <w:tcPr>
            <w:tcW w:w="1500" w:type="pct"/>
            <w:tcBorders>
              <w:top w:val="nil"/>
              <w:left w:val="nil"/>
              <w:bottom w:val="nil"/>
              <w:right w:val="nil"/>
            </w:tcBorders>
            <w:hideMark/>
          </w:tcPr>
          <w:p w14:paraId="3336DE9A"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B06938F" w14:textId="77777777" w:rsidR="00930070" w:rsidRDefault="00930070" w:rsidP="00DA48D7">
            <w:pPr>
              <w:rPr>
                <w:rFonts w:ascii="Calibri" w:hAnsi="Calibri" w:cs="Calibri"/>
                <w:sz w:val="22"/>
                <w:szCs w:val="22"/>
              </w:rPr>
            </w:pPr>
            <w:r>
              <w:rPr>
                <w:rFonts w:ascii="Calibri" w:hAnsi="Calibri" w:cs="Calibri"/>
                <w:sz w:val="22"/>
                <w:szCs w:val="22"/>
              </w:rPr>
              <w:t>DATUM</w:t>
            </w:r>
          </w:p>
        </w:tc>
      </w:tr>
      <w:tr w:rsidR="00930070" w14:paraId="37E64EB0" w14:textId="77777777" w:rsidTr="00DA48D7">
        <w:trPr>
          <w:tblCellSpacing w:w="15" w:type="dxa"/>
        </w:trPr>
        <w:tc>
          <w:tcPr>
            <w:tcW w:w="1500" w:type="pct"/>
            <w:tcBorders>
              <w:top w:val="nil"/>
              <w:left w:val="nil"/>
              <w:bottom w:val="nil"/>
              <w:right w:val="nil"/>
            </w:tcBorders>
            <w:hideMark/>
          </w:tcPr>
          <w:p w14:paraId="0E3DBD06"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18935EA" w14:textId="77777777" w:rsidR="00930070" w:rsidRDefault="00930070" w:rsidP="00DA48D7">
            <w:pPr>
              <w:rPr>
                <w:rFonts w:ascii="Calibri" w:hAnsi="Calibri" w:cs="Calibri"/>
                <w:sz w:val="22"/>
                <w:szCs w:val="22"/>
              </w:rPr>
            </w:pPr>
          </w:p>
        </w:tc>
      </w:tr>
      <w:tr w:rsidR="00930070" w14:paraId="0D664D21" w14:textId="77777777" w:rsidTr="00DA48D7">
        <w:trPr>
          <w:tblCellSpacing w:w="15" w:type="dxa"/>
        </w:trPr>
        <w:tc>
          <w:tcPr>
            <w:tcW w:w="1500" w:type="pct"/>
            <w:tcBorders>
              <w:top w:val="nil"/>
              <w:left w:val="nil"/>
              <w:bottom w:val="nil"/>
              <w:right w:val="nil"/>
            </w:tcBorders>
            <w:hideMark/>
          </w:tcPr>
          <w:p w14:paraId="1965995F"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9B98669"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28A99C71" w14:textId="77777777" w:rsidR="00930070" w:rsidRDefault="00930070" w:rsidP="00930070">
      <w:pPr>
        <w:pStyle w:val="Kop3"/>
        <w:rPr>
          <w:rFonts w:ascii="Calibri" w:hAnsi="Calibri" w:cs="Calibri"/>
          <w:sz w:val="24"/>
        </w:rPr>
      </w:pPr>
      <w:bookmarkStart w:id="140" w:name="detail_attribute_Model_VESTIGING_Telefoo"/>
      <w:bookmarkEnd w:id="140"/>
      <w:r>
        <w:rPr>
          <w:rFonts w:ascii="Calibri" w:hAnsi="Calibri" w:cs="Calibri"/>
        </w:rPr>
        <w:t>Attribuutsoort Telefoonnummer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7C52D672" w14:textId="77777777" w:rsidTr="00DA48D7">
        <w:trPr>
          <w:tblCellSpacing w:w="15" w:type="dxa"/>
        </w:trPr>
        <w:tc>
          <w:tcPr>
            <w:tcW w:w="1500" w:type="pct"/>
            <w:tcBorders>
              <w:top w:val="nil"/>
              <w:left w:val="nil"/>
              <w:bottom w:val="nil"/>
              <w:right w:val="nil"/>
            </w:tcBorders>
            <w:hideMark/>
          </w:tcPr>
          <w:p w14:paraId="0DE37066"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95BA842" w14:textId="77777777" w:rsidR="00930070" w:rsidRDefault="00930070" w:rsidP="00DA48D7">
            <w:pPr>
              <w:rPr>
                <w:rFonts w:ascii="Calibri" w:hAnsi="Calibri" w:cs="Calibri"/>
                <w:sz w:val="22"/>
                <w:szCs w:val="22"/>
              </w:rPr>
            </w:pPr>
            <w:r>
              <w:rPr>
                <w:rFonts w:ascii="Calibri" w:hAnsi="Calibri" w:cs="Calibri"/>
                <w:sz w:val="22"/>
                <w:szCs w:val="22"/>
              </w:rPr>
              <w:t>Telefoonnummer</w:t>
            </w:r>
          </w:p>
        </w:tc>
      </w:tr>
      <w:tr w:rsidR="00930070" w14:paraId="21C6EDB3" w14:textId="77777777" w:rsidTr="00DA48D7">
        <w:trPr>
          <w:tblCellSpacing w:w="15" w:type="dxa"/>
        </w:trPr>
        <w:tc>
          <w:tcPr>
            <w:tcW w:w="1500" w:type="pct"/>
            <w:tcBorders>
              <w:top w:val="nil"/>
              <w:left w:val="nil"/>
              <w:bottom w:val="nil"/>
              <w:right w:val="nil"/>
            </w:tcBorders>
            <w:hideMark/>
          </w:tcPr>
          <w:p w14:paraId="10F9D7E4"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BDBFEB3" w14:textId="77777777" w:rsidR="00930070" w:rsidRDefault="00930070" w:rsidP="00DA48D7">
            <w:pPr>
              <w:rPr>
                <w:rFonts w:ascii="Calibri" w:hAnsi="Calibri" w:cs="Calibri"/>
                <w:sz w:val="22"/>
                <w:szCs w:val="22"/>
              </w:rPr>
            </w:pPr>
            <w:r>
              <w:rPr>
                <w:rFonts w:ascii="Calibri" w:hAnsi="Calibri" w:cs="Calibri"/>
                <w:sz w:val="22"/>
                <w:szCs w:val="22"/>
              </w:rPr>
              <w:t>GFO BG</w:t>
            </w:r>
          </w:p>
        </w:tc>
      </w:tr>
      <w:tr w:rsidR="00930070" w14:paraId="1E35CBF3" w14:textId="77777777" w:rsidTr="00DA48D7">
        <w:trPr>
          <w:tblCellSpacing w:w="15" w:type="dxa"/>
        </w:trPr>
        <w:tc>
          <w:tcPr>
            <w:tcW w:w="1500" w:type="pct"/>
            <w:tcBorders>
              <w:top w:val="nil"/>
              <w:left w:val="nil"/>
              <w:bottom w:val="nil"/>
              <w:right w:val="nil"/>
            </w:tcBorders>
            <w:hideMark/>
          </w:tcPr>
          <w:p w14:paraId="6799A93E"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CFE98BA" w14:textId="77777777" w:rsidR="00930070" w:rsidRDefault="00930070" w:rsidP="00DA48D7">
            <w:pPr>
              <w:rPr>
                <w:rFonts w:ascii="Calibri" w:hAnsi="Calibri" w:cs="Calibri"/>
                <w:sz w:val="22"/>
                <w:szCs w:val="22"/>
              </w:rPr>
            </w:pPr>
            <w:r>
              <w:rPr>
                <w:rFonts w:ascii="Calibri" w:hAnsi="Calibri" w:cs="Calibri"/>
                <w:sz w:val="22"/>
                <w:szCs w:val="22"/>
              </w:rPr>
              <w:t>Telefoonnummer waaronder het subject in de regel bereikbaar is.</w:t>
            </w:r>
          </w:p>
        </w:tc>
      </w:tr>
      <w:tr w:rsidR="00930070" w14:paraId="06535546" w14:textId="77777777" w:rsidTr="00DA48D7">
        <w:trPr>
          <w:tblCellSpacing w:w="15" w:type="dxa"/>
        </w:trPr>
        <w:tc>
          <w:tcPr>
            <w:tcW w:w="1500" w:type="pct"/>
            <w:tcBorders>
              <w:top w:val="nil"/>
              <w:left w:val="nil"/>
              <w:bottom w:val="nil"/>
              <w:right w:val="nil"/>
            </w:tcBorders>
            <w:hideMark/>
          </w:tcPr>
          <w:p w14:paraId="10DDDB7C"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A39CBFC" w14:textId="77777777" w:rsidR="00930070" w:rsidRDefault="00930070" w:rsidP="00DA48D7">
            <w:pPr>
              <w:rPr>
                <w:rFonts w:ascii="Calibri" w:hAnsi="Calibri" w:cs="Calibri"/>
                <w:sz w:val="22"/>
                <w:szCs w:val="22"/>
              </w:rPr>
            </w:pPr>
            <w:r>
              <w:rPr>
                <w:rFonts w:ascii="Calibri" w:hAnsi="Calibri" w:cs="Calibri"/>
                <w:sz w:val="22"/>
                <w:szCs w:val="22"/>
              </w:rPr>
              <w:t>GFO BG</w:t>
            </w:r>
          </w:p>
        </w:tc>
      </w:tr>
      <w:tr w:rsidR="00930070" w14:paraId="26429E46" w14:textId="77777777" w:rsidTr="00DA48D7">
        <w:trPr>
          <w:tblCellSpacing w:w="15" w:type="dxa"/>
        </w:trPr>
        <w:tc>
          <w:tcPr>
            <w:tcW w:w="1500" w:type="pct"/>
            <w:tcBorders>
              <w:top w:val="nil"/>
              <w:left w:val="nil"/>
              <w:bottom w:val="nil"/>
              <w:right w:val="nil"/>
            </w:tcBorders>
            <w:hideMark/>
          </w:tcPr>
          <w:p w14:paraId="45FAFFEC"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938E1FE"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3BC32F3E" w14:textId="77777777" w:rsidTr="00DA48D7">
        <w:trPr>
          <w:tblCellSpacing w:w="15" w:type="dxa"/>
        </w:trPr>
        <w:tc>
          <w:tcPr>
            <w:tcW w:w="1500" w:type="pct"/>
            <w:tcBorders>
              <w:top w:val="nil"/>
              <w:left w:val="nil"/>
              <w:bottom w:val="nil"/>
              <w:right w:val="nil"/>
            </w:tcBorders>
            <w:hideMark/>
          </w:tcPr>
          <w:p w14:paraId="64BEA477"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0B85C8D"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4552411" w14:textId="77777777" w:rsidTr="00DA48D7">
        <w:trPr>
          <w:tblCellSpacing w:w="15" w:type="dxa"/>
        </w:trPr>
        <w:tc>
          <w:tcPr>
            <w:tcW w:w="1500" w:type="pct"/>
            <w:tcBorders>
              <w:top w:val="nil"/>
              <w:left w:val="nil"/>
              <w:bottom w:val="nil"/>
              <w:right w:val="nil"/>
            </w:tcBorders>
            <w:hideMark/>
          </w:tcPr>
          <w:p w14:paraId="49F822D5"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F5D2B5B"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7B29D31" w14:textId="77777777" w:rsidTr="00DA48D7">
        <w:trPr>
          <w:tblCellSpacing w:w="15" w:type="dxa"/>
        </w:trPr>
        <w:tc>
          <w:tcPr>
            <w:tcW w:w="1500" w:type="pct"/>
            <w:tcBorders>
              <w:top w:val="nil"/>
              <w:left w:val="nil"/>
              <w:bottom w:val="nil"/>
              <w:right w:val="nil"/>
            </w:tcBorders>
            <w:hideMark/>
          </w:tcPr>
          <w:p w14:paraId="11556A22"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4D5588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D21729E" w14:textId="77777777" w:rsidTr="00DA48D7">
        <w:trPr>
          <w:tblCellSpacing w:w="15" w:type="dxa"/>
        </w:trPr>
        <w:tc>
          <w:tcPr>
            <w:tcW w:w="1500" w:type="pct"/>
            <w:tcBorders>
              <w:top w:val="nil"/>
              <w:left w:val="nil"/>
              <w:bottom w:val="nil"/>
              <w:right w:val="nil"/>
            </w:tcBorders>
            <w:hideMark/>
          </w:tcPr>
          <w:p w14:paraId="7A4552B0"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0822DB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181E414" w14:textId="77777777" w:rsidTr="00DA48D7">
        <w:trPr>
          <w:tblCellSpacing w:w="15" w:type="dxa"/>
        </w:trPr>
        <w:tc>
          <w:tcPr>
            <w:tcW w:w="1500" w:type="pct"/>
            <w:tcBorders>
              <w:top w:val="nil"/>
              <w:left w:val="nil"/>
              <w:bottom w:val="nil"/>
              <w:right w:val="nil"/>
            </w:tcBorders>
            <w:hideMark/>
          </w:tcPr>
          <w:p w14:paraId="7736F1C2"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1E5A1EE"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6F03B07" w14:textId="77777777" w:rsidTr="00DA48D7">
        <w:trPr>
          <w:tblCellSpacing w:w="15" w:type="dxa"/>
        </w:trPr>
        <w:tc>
          <w:tcPr>
            <w:tcW w:w="1500" w:type="pct"/>
            <w:tcBorders>
              <w:top w:val="nil"/>
              <w:left w:val="nil"/>
              <w:bottom w:val="nil"/>
              <w:right w:val="nil"/>
            </w:tcBorders>
            <w:hideMark/>
          </w:tcPr>
          <w:p w14:paraId="5F17AB14"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A0B19F9"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29F7FC87" w14:textId="77777777" w:rsidTr="00DA48D7">
        <w:trPr>
          <w:tblCellSpacing w:w="15" w:type="dxa"/>
        </w:trPr>
        <w:tc>
          <w:tcPr>
            <w:tcW w:w="1500" w:type="pct"/>
            <w:tcBorders>
              <w:top w:val="nil"/>
              <w:left w:val="nil"/>
              <w:bottom w:val="nil"/>
              <w:right w:val="nil"/>
            </w:tcBorders>
            <w:hideMark/>
          </w:tcPr>
          <w:p w14:paraId="49153FA7"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F37C7C7"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17942DDE" w14:textId="77777777" w:rsidTr="00DA48D7">
        <w:trPr>
          <w:tblCellSpacing w:w="15" w:type="dxa"/>
        </w:trPr>
        <w:tc>
          <w:tcPr>
            <w:tcW w:w="1500" w:type="pct"/>
            <w:tcBorders>
              <w:top w:val="nil"/>
              <w:left w:val="nil"/>
              <w:bottom w:val="nil"/>
              <w:right w:val="nil"/>
            </w:tcBorders>
            <w:hideMark/>
          </w:tcPr>
          <w:p w14:paraId="299F9BB7"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B2578B2" w14:textId="77777777" w:rsidR="00930070" w:rsidRDefault="00930070" w:rsidP="00DA48D7">
            <w:pPr>
              <w:rPr>
                <w:rFonts w:ascii="Calibri" w:hAnsi="Calibri" w:cs="Calibri"/>
                <w:sz w:val="22"/>
                <w:szCs w:val="22"/>
              </w:rPr>
            </w:pPr>
            <w:r>
              <w:rPr>
                <w:rFonts w:ascii="Calibri" w:hAnsi="Calibri" w:cs="Calibri"/>
                <w:sz w:val="22"/>
                <w:szCs w:val="22"/>
              </w:rPr>
              <w:t>-</w:t>
            </w:r>
          </w:p>
        </w:tc>
      </w:tr>
      <w:tr w:rsidR="00930070" w14:paraId="5855D5B0" w14:textId="77777777" w:rsidTr="00DA48D7">
        <w:trPr>
          <w:tblCellSpacing w:w="15" w:type="dxa"/>
        </w:trPr>
        <w:tc>
          <w:tcPr>
            <w:tcW w:w="1500" w:type="pct"/>
            <w:tcBorders>
              <w:top w:val="nil"/>
              <w:left w:val="nil"/>
              <w:bottom w:val="nil"/>
              <w:right w:val="nil"/>
            </w:tcBorders>
            <w:hideMark/>
          </w:tcPr>
          <w:p w14:paraId="2AB05206"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94788BF" w14:textId="77777777" w:rsidR="00930070" w:rsidRDefault="00930070" w:rsidP="00DA48D7">
            <w:pPr>
              <w:rPr>
                <w:rFonts w:ascii="Calibri" w:hAnsi="Calibri" w:cs="Calibri"/>
                <w:sz w:val="22"/>
                <w:szCs w:val="22"/>
              </w:rPr>
            </w:pPr>
            <w:r>
              <w:rPr>
                <w:rFonts w:ascii="Calibri" w:hAnsi="Calibri" w:cs="Calibri"/>
                <w:sz w:val="22"/>
                <w:szCs w:val="22"/>
              </w:rPr>
              <w:t>AN20</w:t>
            </w:r>
          </w:p>
        </w:tc>
      </w:tr>
      <w:tr w:rsidR="00930070" w14:paraId="06B5B296" w14:textId="77777777" w:rsidTr="00DA48D7">
        <w:trPr>
          <w:tblCellSpacing w:w="15" w:type="dxa"/>
        </w:trPr>
        <w:tc>
          <w:tcPr>
            <w:tcW w:w="1500" w:type="pct"/>
            <w:tcBorders>
              <w:top w:val="nil"/>
              <w:left w:val="nil"/>
              <w:bottom w:val="nil"/>
              <w:right w:val="nil"/>
            </w:tcBorders>
            <w:hideMark/>
          </w:tcPr>
          <w:p w14:paraId="6FF393A8"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E748240" w14:textId="77777777" w:rsidR="00930070" w:rsidRDefault="00930070" w:rsidP="00DA48D7">
            <w:pPr>
              <w:rPr>
                <w:rFonts w:ascii="Calibri" w:hAnsi="Calibri" w:cs="Calibri"/>
                <w:sz w:val="22"/>
                <w:szCs w:val="22"/>
              </w:rPr>
            </w:pPr>
            <w:r>
              <w:rPr>
                <w:rFonts w:ascii="Calibri" w:hAnsi="Calibri" w:cs="Calibri"/>
                <w:sz w:val="22"/>
                <w:szCs w:val="22"/>
              </w:rPr>
              <w:t>alle bestaande alfanumerieke tekens.</w:t>
            </w:r>
          </w:p>
        </w:tc>
      </w:tr>
      <w:tr w:rsidR="00930070" w14:paraId="356E4938" w14:textId="77777777" w:rsidTr="00DA48D7">
        <w:trPr>
          <w:tblCellSpacing w:w="15" w:type="dxa"/>
        </w:trPr>
        <w:tc>
          <w:tcPr>
            <w:tcW w:w="1500" w:type="pct"/>
            <w:tcBorders>
              <w:top w:val="nil"/>
              <w:left w:val="nil"/>
              <w:bottom w:val="nil"/>
              <w:right w:val="nil"/>
            </w:tcBorders>
            <w:hideMark/>
          </w:tcPr>
          <w:p w14:paraId="0390D62C"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67519DE"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62FBAE93"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0207BFD9" w14:textId="77777777" w:rsidTr="00DA48D7">
        <w:trPr>
          <w:tblCellSpacing w:w="15" w:type="dxa"/>
        </w:trPr>
        <w:tc>
          <w:tcPr>
            <w:tcW w:w="1500" w:type="pct"/>
            <w:tcBorders>
              <w:top w:val="nil"/>
              <w:left w:val="nil"/>
              <w:bottom w:val="nil"/>
              <w:right w:val="nil"/>
            </w:tcBorders>
            <w:hideMark/>
          </w:tcPr>
          <w:p w14:paraId="6C65374F"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7E579BE7"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132DD5F0" w14:textId="77777777" w:rsidTr="00DA48D7">
        <w:trPr>
          <w:tblCellSpacing w:w="15" w:type="dxa"/>
        </w:trPr>
        <w:tc>
          <w:tcPr>
            <w:tcW w:w="250" w:type="pct"/>
            <w:tcBorders>
              <w:top w:val="nil"/>
              <w:left w:val="nil"/>
              <w:bottom w:val="nil"/>
              <w:right w:val="nil"/>
            </w:tcBorders>
            <w:hideMark/>
          </w:tcPr>
          <w:p w14:paraId="0204F658"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36B371C" w14:textId="77777777" w:rsidR="00930070" w:rsidRDefault="00930070" w:rsidP="00DA48D7">
            <w:pPr>
              <w:rPr>
                <w:rFonts w:ascii="Calibri" w:hAnsi="Calibri" w:cs="Calibri"/>
                <w:sz w:val="22"/>
                <w:szCs w:val="22"/>
              </w:rPr>
            </w:pPr>
            <w:r>
              <w:rPr>
                <w:rFonts w:ascii="Calibri" w:hAnsi="Calibri" w:cs="Calibri"/>
                <w:sz w:val="22"/>
                <w:szCs w:val="22"/>
              </w:rPr>
              <w:t xml:space="preserve">In tegenstelling tot het GFO BG is hier alleen sprake van één telefoonnummer dat het subject beschouwd als zijn ?primaire? telefoonnummer. </w:t>
            </w:r>
          </w:p>
        </w:tc>
      </w:tr>
    </w:tbl>
    <w:p w14:paraId="60751B79" w14:textId="77777777" w:rsidR="00930070" w:rsidRDefault="00930070" w:rsidP="00930070">
      <w:pPr>
        <w:pStyle w:val="Kop3"/>
        <w:rPr>
          <w:rFonts w:ascii="Calibri" w:hAnsi="Calibri" w:cs="Calibri"/>
          <w:sz w:val="24"/>
        </w:rPr>
      </w:pPr>
      <w:bookmarkStart w:id="141" w:name="detail_attribute_Model_VESTIGING_Faxnumm"/>
      <w:bookmarkEnd w:id="141"/>
      <w:r>
        <w:rPr>
          <w:rFonts w:ascii="Calibri" w:hAnsi="Calibri" w:cs="Calibri"/>
        </w:rPr>
        <w:t>Attribuutsoort Fax-nummer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769760B3" w14:textId="77777777" w:rsidTr="00DA48D7">
        <w:trPr>
          <w:tblCellSpacing w:w="15" w:type="dxa"/>
        </w:trPr>
        <w:tc>
          <w:tcPr>
            <w:tcW w:w="1500" w:type="pct"/>
            <w:tcBorders>
              <w:top w:val="nil"/>
              <w:left w:val="nil"/>
              <w:bottom w:val="nil"/>
              <w:right w:val="nil"/>
            </w:tcBorders>
            <w:hideMark/>
          </w:tcPr>
          <w:p w14:paraId="07ABCF25"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5367E47" w14:textId="77777777" w:rsidR="00930070" w:rsidRDefault="00930070" w:rsidP="00DA48D7">
            <w:pPr>
              <w:rPr>
                <w:rFonts w:ascii="Calibri" w:hAnsi="Calibri" w:cs="Calibri"/>
                <w:sz w:val="22"/>
                <w:szCs w:val="22"/>
              </w:rPr>
            </w:pPr>
            <w:r>
              <w:rPr>
                <w:rFonts w:ascii="Calibri" w:hAnsi="Calibri" w:cs="Calibri"/>
                <w:sz w:val="22"/>
                <w:szCs w:val="22"/>
              </w:rPr>
              <w:t>Fax-nummer</w:t>
            </w:r>
          </w:p>
        </w:tc>
      </w:tr>
      <w:tr w:rsidR="00930070" w14:paraId="2A2D6C2E" w14:textId="77777777" w:rsidTr="00DA48D7">
        <w:trPr>
          <w:tblCellSpacing w:w="15" w:type="dxa"/>
        </w:trPr>
        <w:tc>
          <w:tcPr>
            <w:tcW w:w="1500" w:type="pct"/>
            <w:tcBorders>
              <w:top w:val="nil"/>
              <w:left w:val="nil"/>
              <w:bottom w:val="nil"/>
              <w:right w:val="nil"/>
            </w:tcBorders>
            <w:hideMark/>
          </w:tcPr>
          <w:p w14:paraId="2865BD59"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21DBECB" w14:textId="77777777" w:rsidR="00930070" w:rsidRDefault="00930070" w:rsidP="00DA48D7">
            <w:pPr>
              <w:rPr>
                <w:rFonts w:ascii="Calibri" w:hAnsi="Calibri" w:cs="Calibri"/>
                <w:sz w:val="22"/>
                <w:szCs w:val="22"/>
              </w:rPr>
            </w:pPr>
            <w:r>
              <w:rPr>
                <w:rFonts w:ascii="Calibri" w:hAnsi="Calibri" w:cs="Calibri"/>
                <w:sz w:val="22"/>
                <w:szCs w:val="22"/>
              </w:rPr>
              <w:t>GFO BG</w:t>
            </w:r>
          </w:p>
        </w:tc>
      </w:tr>
      <w:tr w:rsidR="00930070" w14:paraId="7B6B2DBB" w14:textId="77777777" w:rsidTr="00DA48D7">
        <w:trPr>
          <w:tblCellSpacing w:w="15" w:type="dxa"/>
        </w:trPr>
        <w:tc>
          <w:tcPr>
            <w:tcW w:w="1500" w:type="pct"/>
            <w:tcBorders>
              <w:top w:val="nil"/>
              <w:left w:val="nil"/>
              <w:bottom w:val="nil"/>
              <w:right w:val="nil"/>
            </w:tcBorders>
            <w:hideMark/>
          </w:tcPr>
          <w:p w14:paraId="2B9BF2E9"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8C29217" w14:textId="77777777" w:rsidR="00930070" w:rsidRDefault="00930070" w:rsidP="00DA48D7">
            <w:pPr>
              <w:rPr>
                <w:rFonts w:ascii="Calibri" w:hAnsi="Calibri" w:cs="Calibri"/>
                <w:sz w:val="22"/>
                <w:szCs w:val="22"/>
              </w:rPr>
            </w:pPr>
            <w:r>
              <w:rPr>
                <w:rFonts w:ascii="Calibri" w:hAnsi="Calibri" w:cs="Calibri"/>
                <w:sz w:val="22"/>
                <w:szCs w:val="22"/>
              </w:rPr>
              <w:t>Faxnummer waaronder het subject in de regel bereikbaar is.</w:t>
            </w:r>
          </w:p>
        </w:tc>
      </w:tr>
      <w:tr w:rsidR="00930070" w14:paraId="08DF8CD4" w14:textId="77777777" w:rsidTr="00DA48D7">
        <w:trPr>
          <w:tblCellSpacing w:w="15" w:type="dxa"/>
        </w:trPr>
        <w:tc>
          <w:tcPr>
            <w:tcW w:w="1500" w:type="pct"/>
            <w:tcBorders>
              <w:top w:val="nil"/>
              <w:left w:val="nil"/>
              <w:bottom w:val="nil"/>
              <w:right w:val="nil"/>
            </w:tcBorders>
            <w:hideMark/>
          </w:tcPr>
          <w:p w14:paraId="59C653AC"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884C753" w14:textId="77777777" w:rsidR="00930070" w:rsidRDefault="00930070" w:rsidP="00DA48D7">
            <w:pPr>
              <w:rPr>
                <w:rFonts w:ascii="Calibri" w:hAnsi="Calibri" w:cs="Calibri"/>
                <w:sz w:val="22"/>
                <w:szCs w:val="22"/>
              </w:rPr>
            </w:pPr>
            <w:r>
              <w:rPr>
                <w:rFonts w:ascii="Calibri" w:hAnsi="Calibri" w:cs="Calibri"/>
                <w:sz w:val="22"/>
                <w:szCs w:val="22"/>
              </w:rPr>
              <w:t>GFO BG</w:t>
            </w:r>
          </w:p>
        </w:tc>
      </w:tr>
      <w:tr w:rsidR="00930070" w14:paraId="7CCD6E75" w14:textId="77777777" w:rsidTr="00DA48D7">
        <w:trPr>
          <w:tblCellSpacing w:w="15" w:type="dxa"/>
        </w:trPr>
        <w:tc>
          <w:tcPr>
            <w:tcW w:w="1500" w:type="pct"/>
            <w:tcBorders>
              <w:top w:val="nil"/>
              <w:left w:val="nil"/>
              <w:bottom w:val="nil"/>
              <w:right w:val="nil"/>
            </w:tcBorders>
            <w:hideMark/>
          </w:tcPr>
          <w:p w14:paraId="032A540C"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9E6F83A"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4B811F68" w14:textId="77777777" w:rsidTr="00DA48D7">
        <w:trPr>
          <w:tblCellSpacing w:w="15" w:type="dxa"/>
        </w:trPr>
        <w:tc>
          <w:tcPr>
            <w:tcW w:w="1500" w:type="pct"/>
            <w:tcBorders>
              <w:top w:val="nil"/>
              <w:left w:val="nil"/>
              <w:bottom w:val="nil"/>
              <w:right w:val="nil"/>
            </w:tcBorders>
            <w:hideMark/>
          </w:tcPr>
          <w:p w14:paraId="701387D6"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84F0BB6"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39B1F9A" w14:textId="77777777" w:rsidTr="00DA48D7">
        <w:trPr>
          <w:tblCellSpacing w:w="15" w:type="dxa"/>
        </w:trPr>
        <w:tc>
          <w:tcPr>
            <w:tcW w:w="1500" w:type="pct"/>
            <w:tcBorders>
              <w:top w:val="nil"/>
              <w:left w:val="nil"/>
              <w:bottom w:val="nil"/>
              <w:right w:val="nil"/>
            </w:tcBorders>
            <w:hideMark/>
          </w:tcPr>
          <w:p w14:paraId="339EADE7"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9823794"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85B9F1A" w14:textId="77777777" w:rsidTr="00DA48D7">
        <w:trPr>
          <w:tblCellSpacing w:w="15" w:type="dxa"/>
        </w:trPr>
        <w:tc>
          <w:tcPr>
            <w:tcW w:w="1500" w:type="pct"/>
            <w:tcBorders>
              <w:top w:val="nil"/>
              <w:left w:val="nil"/>
              <w:bottom w:val="nil"/>
              <w:right w:val="nil"/>
            </w:tcBorders>
            <w:hideMark/>
          </w:tcPr>
          <w:p w14:paraId="311833EF"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88D1B43"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6F9B529" w14:textId="77777777" w:rsidTr="00DA48D7">
        <w:trPr>
          <w:tblCellSpacing w:w="15" w:type="dxa"/>
        </w:trPr>
        <w:tc>
          <w:tcPr>
            <w:tcW w:w="1500" w:type="pct"/>
            <w:tcBorders>
              <w:top w:val="nil"/>
              <w:left w:val="nil"/>
              <w:bottom w:val="nil"/>
              <w:right w:val="nil"/>
            </w:tcBorders>
            <w:hideMark/>
          </w:tcPr>
          <w:p w14:paraId="5DF3600A"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CB8574B"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389BE59" w14:textId="77777777" w:rsidTr="00DA48D7">
        <w:trPr>
          <w:tblCellSpacing w:w="15" w:type="dxa"/>
        </w:trPr>
        <w:tc>
          <w:tcPr>
            <w:tcW w:w="1500" w:type="pct"/>
            <w:tcBorders>
              <w:top w:val="nil"/>
              <w:left w:val="nil"/>
              <w:bottom w:val="nil"/>
              <w:right w:val="nil"/>
            </w:tcBorders>
            <w:hideMark/>
          </w:tcPr>
          <w:p w14:paraId="54A7A25C"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E0C93A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EA812BB" w14:textId="77777777" w:rsidTr="00DA48D7">
        <w:trPr>
          <w:tblCellSpacing w:w="15" w:type="dxa"/>
        </w:trPr>
        <w:tc>
          <w:tcPr>
            <w:tcW w:w="1500" w:type="pct"/>
            <w:tcBorders>
              <w:top w:val="nil"/>
              <w:left w:val="nil"/>
              <w:bottom w:val="nil"/>
              <w:right w:val="nil"/>
            </w:tcBorders>
            <w:hideMark/>
          </w:tcPr>
          <w:p w14:paraId="56580AC9"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AA2B28A"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536D18E9" w14:textId="77777777" w:rsidTr="00DA48D7">
        <w:trPr>
          <w:tblCellSpacing w:w="15" w:type="dxa"/>
        </w:trPr>
        <w:tc>
          <w:tcPr>
            <w:tcW w:w="1500" w:type="pct"/>
            <w:tcBorders>
              <w:top w:val="nil"/>
              <w:left w:val="nil"/>
              <w:bottom w:val="nil"/>
              <w:right w:val="nil"/>
            </w:tcBorders>
            <w:hideMark/>
          </w:tcPr>
          <w:p w14:paraId="30E3450F"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9DD21F9"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386A3927" w14:textId="77777777" w:rsidTr="00DA48D7">
        <w:trPr>
          <w:tblCellSpacing w:w="15" w:type="dxa"/>
        </w:trPr>
        <w:tc>
          <w:tcPr>
            <w:tcW w:w="1500" w:type="pct"/>
            <w:tcBorders>
              <w:top w:val="nil"/>
              <w:left w:val="nil"/>
              <w:bottom w:val="nil"/>
              <w:right w:val="nil"/>
            </w:tcBorders>
            <w:hideMark/>
          </w:tcPr>
          <w:p w14:paraId="1B61791D"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570188B" w14:textId="77777777" w:rsidR="00930070" w:rsidRDefault="00930070" w:rsidP="00DA48D7">
            <w:pPr>
              <w:rPr>
                <w:rFonts w:ascii="Calibri" w:hAnsi="Calibri" w:cs="Calibri"/>
                <w:sz w:val="22"/>
                <w:szCs w:val="22"/>
              </w:rPr>
            </w:pPr>
            <w:r>
              <w:rPr>
                <w:rFonts w:ascii="Calibri" w:hAnsi="Calibri" w:cs="Calibri"/>
                <w:sz w:val="22"/>
                <w:szCs w:val="22"/>
              </w:rPr>
              <w:t>-</w:t>
            </w:r>
          </w:p>
        </w:tc>
      </w:tr>
      <w:tr w:rsidR="00930070" w14:paraId="2C558103" w14:textId="77777777" w:rsidTr="00DA48D7">
        <w:trPr>
          <w:tblCellSpacing w:w="15" w:type="dxa"/>
        </w:trPr>
        <w:tc>
          <w:tcPr>
            <w:tcW w:w="1500" w:type="pct"/>
            <w:tcBorders>
              <w:top w:val="nil"/>
              <w:left w:val="nil"/>
              <w:bottom w:val="nil"/>
              <w:right w:val="nil"/>
            </w:tcBorders>
            <w:hideMark/>
          </w:tcPr>
          <w:p w14:paraId="5E1F70E5"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73AF853" w14:textId="77777777" w:rsidR="00930070" w:rsidRDefault="00930070" w:rsidP="00DA48D7">
            <w:pPr>
              <w:rPr>
                <w:rFonts w:ascii="Calibri" w:hAnsi="Calibri" w:cs="Calibri"/>
                <w:sz w:val="22"/>
                <w:szCs w:val="22"/>
              </w:rPr>
            </w:pPr>
            <w:r>
              <w:rPr>
                <w:rFonts w:ascii="Calibri" w:hAnsi="Calibri" w:cs="Calibri"/>
                <w:sz w:val="22"/>
                <w:szCs w:val="22"/>
              </w:rPr>
              <w:t>AN20</w:t>
            </w:r>
          </w:p>
        </w:tc>
      </w:tr>
      <w:tr w:rsidR="00930070" w14:paraId="5870B365" w14:textId="77777777" w:rsidTr="00DA48D7">
        <w:trPr>
          <w:tblCellSpacing w:w="15" w:type="dxa"/>
        </w:trPr>
        <w:tc>
          <w:tcPr>
            <w:tcW w:w="1500" w:type="pct"/>
            <w:tcBorders>
              <w:top w:val="nil"/>
              <w:left w:val="nil"/>
              <w:bottom w:val="nil"/>
              <w:right w:val="nil"/>
            </w:tcBorders>
            <w:hideMark/>
          </w:tcPr>
          <w:p w14:paraId="6743297A"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69B21E9" w14:textId="77777777" w:rsidR="00930070" w:rsidRDefault="00930070" w:rsidP="00DA48D7">
            <w:pPr>
              <w:rPr>
                <w:rFonts w:ascii="Calibri" w:hAnsi="Calibri" w:cs="Calibri"/>
                <w:sz w:val="22"/>
                <w:szCs w:val="22"/>
              </w:rPr>
            </w:pPr>
            <w:r>
              <w:rPr>
                <w:rFonts w:ascii="Calibri" w:hAnsi="Calibri" w:cs="Calibri"/>
                <w:sz w:val="22"/>
                <w:szCs w:val="22"/>
              </w:rPr>
              <w:t>alle bestaande alfanumerieke tekens.</w:t>
            </w:r>
          </w:p>
        </w:tc>
      </w:tr>
      <w:tr w:rsidR="00930070" w14:paraId="04B2FCFB" w14:textId="77777777" w:rsidTr="00DA48D7">
        <w:trPr>
          <w:tblCellSpacing w:w="15" w:type="dxa"/>
        </w:trPr>
        <w:tc>
          <w:tcPr>
            <w:tcW w:w="1500" w:type="pct"/>
            <w:tcBorders>
              <w:top w:val="nil"/>
              <w:left w:val="nil"/>
              <w:bottom w:val="nil"/>
              <w:right w:val="nil"/>
            </w:tcBorders>
            <w:hideMark/>
          </w:tcPr>
          <w:p w14:paraId="769F1C07"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1033FCA"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619FDF6E"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6185E085" w14:textId="77777777" w:rsidTr="00DA48D7">
        <w:trPr>
          <w:tblCellSpacing w:w="15" w:type="dxa"/>
        </w:trPr>
        <w:tc>
          <w:tcPr>
            <w:tcW w:w="1500" w:type="pct"/>
            <w:tcBorders>
              <w:top w:val="nil"/>
              <w:left w:val="nil"/>
              <w:bottom w:val="nil"/>
              <w:right w:val="nil"/>
            </w:tcBorders>
            <w:hideMark/>
          </w:tcPr>
          <w:p w14:paraId="4D4B6C48"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68032A67"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3185AA77" w14:textId="77777777" w:rsidTr="00DA48D7">
        <w:trPr>
          <w:tblCellSpacing w:w="15" w:type="dxa"/>
        </w:trPr>
        <w:tc>
          <w:tcPr>
            <w:tcW w:w="250" w:type="pct"/>
            <w:tcBorders>
              <w:top w:val="nil"/>
              <w:left w:val="nil"/>
              <w:bottom w:val="nil"/>
              <w:right w:val="nil"/>
            </w:tcBorders>
            <w:hideMark/>
          </w:tcPr>
          <w:p w14:paraId="5C7E9452"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F0D04FF" w14:textId="77777777" w:rsidR="00930070" w:rsidRDefault="00930070" w:rsidP="00DA48D7">
            <w:pPr>
              <w:rPr>
                <w:rFonts w:ascii="Calibri" w:hAnsi="Calibri" w:cs="Calibri"/>
                <w:sz w:val="22"/>
                <w:szCs w:val="22"/>
              </w:rPr>
            </w:pPr>
            <w:r>
              <w:rPr>
                <w:rFonts w:ascii="Calibri" w:hAnsi="Calibri" w:cs="Calibri"/>
                <w:sz w:val="22"/>
                <w:szCs w:val="22"/>
              </w:rPr>
              <w:t xml:space="preserve">In tegenstelling tot het GFO BG is hier alleen sprake van één faxnummer dat het subject beschouwd als zijn ?primaire? faxnummer. </w:t>
            </w:r>
          </w:p>
        </w:tc>
      </w:tr>
    </w:tbl>
    <w:p w14:paraId="6FE96C92" w14:textId="77777777" w:rsidR="00930070" w:rsidRDefault="00930070" w:rsidP="00930070">
      <w:pPr>
        <w:pStyle w:val="Kop3"/>
        <w:rPr>
          <w:rFonts w:ascii="Calibri" w:hAnsi="Calibri" w:cs="Calibri"/>
          <w:sz w:val="24"/>
        </w:rPr>
      </w:pPr>
      <w:bookmarkStart w:id="142" w:name="detail_attribute_Model_VESTIGING_Emailad"/>
      <w:bookmarkEnd w:id="142"/>
      <w:r>
        <w:rPr>
          <w:rFonts w:ascii="Calibri" w:hAnsi="Calibri" w:cs="Calibri"/>
        </w:rPr>
        <w:t>Attribuutsoort Emailadres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2A0B7487" w14:textId="77777777" w:rsidTr="00DA48D7">
        <w:trPr>
          <w:tblCellSpacing w:w="15" w:type="dxa"/>
        </w:trPr>
        <w:tc>
          <w:tcPr>
            <w:tcW w:w="1500" w:type="pct"/>
            <w:tcBorders>
              <w:top w:val="nil"/>
              <w:left w:val="nil"/>
              <w:bottom w:val="nil"/>
              <w:right w:val="nil"/>
            </w:tcBorders>
            <w:hideMark/>
          </w:tcPr>
          <w:p w14:paraId="68F718F8"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A85CCB7" w14:textId="77777777" w:rsidR="00930070" w:rsidRDefault="00930070" w:rsidP="00DA48D7">
            <w:pPr>
              <w:rPr>
                <w:rFonts w:ascii="Calibri" w:hAnsi="Calibri" w:cs="Calibri"/>
                <w:sz w:val="22"/>
                <w:szCs w:val="22"/>
              </w:rPr>
            </w:pPr>
            <w:r>
              <w:rPr>
                <w:rFonts w:ascii="Calibri" w:hAnsi="Calibri" w:cs="Calibri"/>
                <w:sz w:val="22"/>
                <w:szCs w:val="22"/>
              </w:rPr>
              <w:t>Emailadres</w:t>
            </w:r>
          </w:p>
        </w:tc>
      </w:tr>
      <w:tr w:rsidR="00930070" w14:paraId="103C587A" w14:textId="77777777" w:rsidTr="00DA48D7">
        <w:trPr>
          <w:tblCellSpacing w:w="15" w:type="dxa"/>
        </w:trPr>
        <w:tc>
          <w:tcPr>
            <w:tcW w:w="1500" w:type="pct"/>
            <w:tcBorders>
              <w:top w:val="nil"/>
              <w:left w:val="nil"/>
              <w:bottom w:val="nil"/>
              <w:right w:val="nil"/>
            </w:tcBorders>
            <w:hideMark/>
          </w:tcPr>
          <w:p w14:paraId="1482360A"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25FCCB0" w14:textId="77777777" w:rsidR="00930070" w:rsidRDefault="00930070" w:rsidP="00DA48D7">
            <w:pPr>
              <w:rPr>
                <w:rFonts w:ascii="Calibri" w:hAnsi="Calibri" w:cs="Calibri"/>
                <w:sz w:val="22"/>
                <w:szCs w:val="22"/>
              </w:rPr>
            </w:pPr>
            <w:r>
              <w:rPr>
                <w:rFonts w:ascii="Calibri" w:hAnsi="Calibri" w:cs="Calibri"/>
                <w:sz w:val="22"/>
                <w:szCs w:val="22"/>
              </w:rPr>
              <w:t>GFO BG</w:t>
            </w:r>
          </w:p>
        </w:tc>
      </w:tr>
      <w:tr w:rsidR="00930070" w14:paraId="481EA7DC" w14:textId="77777777" w:rsidTr="00DA48D7">
        <w:trPr>
          <w:tblCellSpacing w:w="15" w:type="dxa"/>
        </w:trPr>
        <w:tc>
          <w:tcPr>
            <w:tcW w:w="1500" w:type="pct"/>
            <w:tcBorders>
              <w:top w:val="nil"/>
              <w:left w:val="nil"/>
              <w:bottom w:val="nil"/>
              <w:right w:val="nil"/>
            </w:tcBorders>
            <w:hideMark/>
          </w:tcPr>
          <w:p w14:paraId="761B004E"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4E7B530" w14:textId="77777777" w:rsidR="00930070" w:rsidRDefault="00930070" w:rsidP="00DA48D7">
            <w:pPr>
              <w:rPr>
                <w:rFonts w:ascii="Calibri" w:hAnsi="Calibri" w:cs="Calibri"/>
                <w:sz w:val="22"/>
                <w:szCs w:val="22"/>
              </w:rPr>
            </w:pPr>
            <w:r>
              <w:rPr>
                <w:rFonts w:ascii="Calibri" w:hAnsi="Calibri" w:cs="Calibri"/>
                <w:sz w:val="22"/>
                <w:szCs w:val="22"/>
              </w:rPr>
              <w:t>Elektronisch postadres waaronder het subject in de regel bereikbaar is.</w:t>
            </w:r>
          </w:p>
        </w:tc>
      </w:tr>
      <w:tr w:rsidR="00930070" w14:paraId="3E036E71" w14:textId="77777777" w:rsidTr="00DA48D7">
        <w:trPr>
          <w:tblCellSpacing w:w="15" w:type="dxa"/>
        </w:trPr>
        <w:tc>
          <w:tcPr>
            <w:tcW w:w="1500" w:type="pct"/>
            <w:tcBorders>
              <w:top w:val="nil"/>
              <w:left w:val="nil"/>
              <w:bottom w:val="nil"/>
              <w:right w:val="nil"/>
            </w:tcBorders>
            <w:hideMark/>
          </w:tcPr>
          <w:p w14:paraId="5B1A9051"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51F54C2" w14:textId="77777777" w:rsidR="00930070" w:rsidRDefault="00930070" w:rsidP="00DA48D7">
            <w:pPr>
              <w:rPr>
                <w:rFonts w:ascii="Calibri" w:hAnsi="Calibri" w:cs="Calibri"/>
                <w:sz w:val="22"/>
                <w:szCs w:val="22"/>
              </w:rPr>
            </w:pPr>
            <w:r>
              <w:rPr>
                <w:rFonts w:ascii="Calibri" w:hAnsi="Calibri" w:cs="Calibri"/>
                <w:sz w:val="22"/>
                <w:szCs w:val="22"/>
              </w:rPr>
              <w:t>GFO BG</w:t>
            </w:r>
          </w:p>
        </w:tc>
      </w:tr>
      <w:tr w:rsidR="00930070" w14:paraId="484CE01D" w14:textId="77777777" w:rsidTr="00DA48D7">
        <w:trPr>
          <w:tblCellSpacing w:w="15" w:type="dxa"/>
        </w:trPr>
        <w:tc>
          <w:tcPr>
            <w:tcW w:w="1500" w:type="pct"/>
            <w:tcBorders>
              <w:top w:val="nil"/>
              <w:left w:val="nil"/>
              <w:bottom w:val="nil"/>
              <w:right w:val="nil"/>
            </w:tcBorders>
            <w:hideMark/>
          </w:tcPr>
          <w:p w14:paraId="24B0C855"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D023235"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66790C4B" w14:textId="77777777" w:rsidTr="00DA48D7">
        <w:trPr>
          <w:tblCellSpacing w:w="15" w:type="dxa"/>
        </w:trPr>
        <w:tc>
          <w:tcPr>
            <w:tcW w:w="1500" w:type="pct"/>
            <w:tcBorders>
              <w:top w:val="nil"/>
              <w:left w:val="nil"/>
              <w:bottom w:val="nil"/>
              <w:right w:val="nil"/>
            </w:tcBorders>
            <w:hideMark/>
          </w:tcPr>
          <w:p w14:paraId="483E8F9A"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317E356"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9404C58" w14:textId="77777777" w:rsidTr="00DA48D7">
        <w:trPr>
          <w:tblCellSpacing w:w="15" w:type="dxa"/>
        </w:trPr>
        <w:tc>
          <w:tcPr>
            <w:tcW w:w="1500" w:type="pct"/>
            <w:tcBorders>
              <w:top w:val="nil"/>
              <w:left w:val="nil"/>
              <w:bottom w:val="nil"/>
              <w:right w:val="nil"/>
            </w:tcBorders>
            <w:hideMark/>
          </w:tcPr>
          <w:p w14:paraId="4CD97FF9"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F0F4E6B"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6D89C48" w14:textId="77777777" w:rsidTr="00DA48D7">
        <w:trPr>
          <w:tblCellSpacing w:w="15" w:type="dxa"/>
        </w:trPr>
        <w:tc>
          <w:tcPr>
            <w:tcW w:w="1500" w:type="pct"/>
            <w:tcBorders>
              <w:top w:val="nil"/>
              <w:left w:val="nil"/>
              <w:bottom w:val="nil"/>
              <w:right w:val="nil"/>
            </w:tcBorders>
            <w:hideMark/>
          </w:tcPr>
          <w:p w14:paraId="52BD8DE8"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CF9D12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6F71A7D" w14:textId="77777777" w:rsidTr="00DA48D7">
        <w:trPr>
          <w:tblCellSpacing w:w="15" w:type="dxa"/>
        </w:trPr>
        <w:tc>
          <w:tcPr>
            <w:tcW w:w="1500" w:type="pct"/>
            <w:tcBorders>
              <w:top w:val="nil"/>
              <w:left w:val="nil"/>
              <w:bottom w:val="nil"/>
              <w:right w:val="nil"/>
            </w:tcBorders>
            <w:hideMark/>
          </w:tcPr>
          <w:p w14:paraId="5EF03FF6"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1D296F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56B5A19" w14:textId="77777777" w:rsidTr="00DA48D7">
        <w:trPr>
          <w:tblCellSpacing w:w="15" w:type="dxa"/>
        </w:trPr>
        <w:tc>
          <w:tcPr>
            <w:tcW w:w="1500" w:type="pct"/>
            <w:tcBorders>
              <w:top w:val="nil"/>
              <w:left w:val="nil"/>
              <w:bottom w:val="nil"/>
              <w:right w:val="nil"/>
            </w:tcBorders>
            <w:hideMark/>
          </w:tcPr>
          <w:p w14:paraId="10BFF831"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FA12DEB"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9AB2310" w14:textId="77777777" w:rsidTr="00DA48D7">
        <w:trPr>
          <w:tblCellSpacing w:w="15" w:type="dxa"/>
        </w:trPr>
        <w:tc>
          <w:tcPr>
            <w:tcW w:w="1500" w:type="pct"/>
            <w:tcBorders>
              <w:top w:val="nil"/>
              <w:left w:val="nil"/>
              <w:bottom w:val="nil"/>
              <w:right w:val="nil"/>
            </w:tcBorders>
            <w:hideMark/>
          </w:tcPr>
          <w:p w14:paraId="126C6719"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3BBE0C7"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213CE663" w14:textId="77777777" w:rsidTr="00DA48D7">
        <w:trPr>
          <w:tblCellSpacing w:w="15" w:type="dxa"/>
        </w:trPr>
        <w:tc>
          <w:tcPr>
            <w:tcW w:w="1500" w:type="pct"/>
            <w:tcBorders>
              <w:top w:val="nil"/>
              <w:left w:val="nil"/>
              <w:bottom w:val="nil"/>
              <w:right w:val="nil"/>
            </w:tcBorders>
            <w:hideMark/>
          </w:tcPr>
          <w:p w14:paraId="756CDE72"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C9EC01C"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3D6D40EC" w14:textId="77777777" w:rsidTr="00DA48D7">
        <w:trPr>
          <w:tblCellSpacing w:w="15" w:type="dxa"/>
        </w:trPr>
        <w:tc>
          <w:tcPr>
            <w:tcW w:w="1500" w:type="pct"/>
            <w:tcBorders>
              <w:top w:val="nil"/>
              <w:left w:val="nil"/>
              <w:bottom w:val="nil"/>
              <w:right w:val="nil"/>
            </w:tcBorders>
            <w:hideMark/>
          </w:tcPr>
          <w:p w14:paraId="385F3351"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7406B9D" w14:textId="77777777" w:rsidR="00930070" w:rsidRDefault="00930070" w:rsidP="00DA48D7">
            <w:pPr>
              <w:rPr>
                <w:rFonts w:ascii="Calibri" w:hAnsi="Calibri" w:cs="Calibri"/>
                <w:sz w:val="22"/>
                <w:szCs w:val="22"/>
              </w:rPr>
            </w:pPr>
            <w:r>
              <w:rPr>
                <w:rFonts w:ascii="Calibri" w:hAnsi="Calibri" w:cs="Calibri"/>
                <w:sz w:val="22"/>
                <w:szCs w:val="22"/>
              </w:rPr>
              <w:t>-</w:t>
            </w:r>
          </w:p>
        </w:tc>
      </w:tr>
      <w:tr w:rsidR="00930070" w14:paraId="3702DDD1" w14:textId="77777777" w:rsidTr="00DA48D7">
        <w:trPr>
          <w:tblCellSpacing w:w="15" w:type="dxa"/>
        </w:trPr>
        <w:tc>
          <w:tcPr>
            <w:tcW w:w="1500" w:type="pct"/>
            <w:tcBorders>
              <w:top w:val="nil"/>
              <w:left w:val="nil"/>
              <w:bottom w:val="nil"/>
              <w:right w:val="nil"/>
            </w:tcBorders>
            <w:hideMark/>
          </w:tcPr>
          <w:p w14:paraId="2360843D"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8BDDE38" w14:textId="77777777" w:rsidR="00930070" w:rsidRDefault="00930070" w:rsidP="00DA48D7">
            <w:pPr>
              <w:rPr>
                <w:rFonts w:ascii="Calibri" w:hAnsi="Calibri" w:cs="Calibri"/>
                <w:sz w:val="22"/>
                <w:szCs w:val="22"/>
              </w:rPr>
            </w:pPr>
            <w:r>
              <w:rPr>
                <w:rFonts w:ascii="Calibri" w:hAnsi="Calibri" w:cs="Calibri"/>
                <w:sz w:val="22"/>
                <w:szCs w:val="22"/>
              </w:rPr>
              <w:t>AN254</w:t>
            </w:r>
          </w:p>
        </w:tc>
      </w:tr>
      <w:tr w:rsidR="00930070" w14:paraId="59E6C748" w14:textId="77777777" w:rsidTr="00DA48D7">
        <w:trPr>
          <w:tblCellSpacing w:w="15" w:type="dxa"/>
        </w:trPr>
        <w:tc>
          <w:tcPr>
            <w:tcW w:w="1500" w:type="pct"/>
            <w:tcBorders>
              <w:top w:val="nil"/>
              <w:left w:val="nil"/>
              <w:bottom w:val="nil"/>
              <w:right w:val="nil"/>
            </w:tcBorders>
            <w:hideMark/>
          </w:tcPr>
          <w:p w14:paraId="04045BBE"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6404012" w14:textId="77777777" w:rsidR="00930070" w:rsidRDefault="00930070" w:rsidP="00DA48D7">
            <w:pPr>
              <w:rPr>
                <w:rFonts w:ascii="Calibri" w:hAnsi="Calibri" w:cs="Calibri"/>
                <w:sz w:val="22"/>
                <w:szCs w:val="22"/>
              </w:rPr>
            </w:pPr>
            <w:r>
              <w:rPr>
                <w:rFonts w:ascii="Calibri" w:hAnsi="Calibri" w:cs="Calibri"/>
                <w:sz w:val="22"/>
                <w:szCs w:val="22"/>
              </w:rPr>
              <w:t xml:space="preserve">alle bestaande alfanumerieke tekens waarin zich, aan het begin noch aan het eind, een ?@? moet bevinden. </w:t>
            </w:r>
          </w:p>
        </w:tc>
      </w:tr>
      <w:tr w:rsidR="00930070" w14:paraId="0708B3B6" w14:textId="77777777" w:rsidTr="00DA48D7">
        <w:trPr>
          <w:tblCellSpacing w:w="15" w:type="dxa"/>
        </w:trPr>
        <w:tc>
          <w:tcPr>
            <w:tcW w:w="1500" w:type="pct"/>
            <w:tcBorders>
              <w:top w:val="nil"/>
              <w:left w:val="nil"/>
              <w:bottom w:val="nil"/>
              <w:right w:val="nil"/>
            </w:tcBorders>
            <w:hideMark/>
          </w:tcPr>
          <w:p w14:paraId="0577FFB5"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7998178"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73E2FBCB"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424DC35D" w14:textId="77777777" w:rsidTr="00DA48D7">
        <w:trPr>
          <w:tblCellSpacing w:w="15" w:type="dxa"/>
        </w:trPr>
        <w:tc>
          <w:tcPr>
            <w:tcW w:w="1500" w:type="pct"/>
            <w:tcBorders>
              <w:top w:val="nil"/>
              <w:left w:val="nil"/>
              <w:bottom w:val="nil"/>
              <w:right w:val="nil"/>
            </w:tcBorders>
            <w:hideMark/>
          </w:tcPr>
          <w:p w14:paraId="65E2A12A"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3C4CB155"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24833BF2" w14:textId="77777777" w:rsidTr="00DA48D7">
        <w:trPr>
          <w:tblCellSpacing w:w="15" w:type="dxa"/>
        </w:trPr>
        <w:tc>
          <w:tcPr>
            <w:tcW w:w="250" w:type="pct"/>
            <w:tcBorders>
              <w:top w:val="nil"/>
              <w:left w:val="nil"/>
              <w:bottom w:val="nil"/>
              <w:right w:val="nil"/>
            </w:tcBorders>
            <w:hideMark/>
          </w:tcPr>
          <w:p w14:paraId="653BEEF5"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74B081E" w14:textId="77777777" w:rsidR="00930070" w:rsidRDefault="00930070" w:rsidP="00DA48D7">
            <w:pPr>
              <w:rPr>
                <w:rFonts w:ascii="Calibri" w:hAnsi="Calibri" w:cs="Calibri"/>
                <w:sz w:val="22"/>
                <w:szCs w:val="22"/>
              </w:rPr>
            </w:pPr>
            <w:r>
              <w:rPr>
                <w:rFonts w:ascii="Calibri" w:hAnsi="Calibri" w:cs="Calibri"/>
                <w:sz w:val="22"/>
                <w:szCs w:val="22"/>
              </w:rPr>
              <w:t xml:space="preserve">In tegenstelling tot het GFO BG is hier alleen sprake van één emailadres dat het subject beschouwd als zijn ?primaire? emailadres. </w:t>
            </w:r>
          </w:p>
        </w:tc>
      </w:tr>
    </w:tbl>
    <w:p w14:paraId="599F6C9C" w14:textId="77777777" w:rsidR="00930070" w:rsidRDefault="00930070" w:rsidP="00930070">
      <w:pPr>
        <w:pStyle w:val="Kop3"/>
        <w:rPr>
          <w:rFonts w:ascii="Calibri" w:hAnsi="Calibri" w:cs="Calibri"/>
          <w:sz w:val="24"/>
        </w:rPr>
      </w:pPr>
      <w:bookmarkStart w:id="143" w:name="detail_class_Model_RekeningnummerVESTIGI"/>
      <w:bookmarkEnd w:id="143"/>
      <w:r>
        <w:rPr>
          <w:rFonts w:ascii="Calibri" w:hAnsi="Calibri" w:cs="Calibri"/>
        </w:rPr>
        <w:t>Gegevensgroeptype Rekeningnummer VESTIGING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44725C62" w14:textId="77777777" w:rsidTr="00DA48D7">
        <w:trPr>
          <w:tblCellSpacing w:w="15" w:type="dxa"/>
        </w:trPr>
        <w:tc>
          <w:tcPr>
            <w:tcW w:w="1500" w:type="pct"/>
            <w:tcBorders>
              <w:top w:val="nil"/>
              <w:left w:val="nil"/>
              <w:bottom w:val="nil"/>
              <w:right w:val="nil"/>
            </w:tcBorders>
            <w:hideMark/>
          </w:tcPr>
          <w:p w14:paraId="54167144"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C041A50" w14:textId="77777777" w:rsidR="00930070" w:rsidRDefault="00930070" w:rsidP="00DA48D7">
            <w:pPr>
              <w:rPr>
                <w:rFonts w:ascii="Calibri" w:hAnsi="Calibri" w:cs="Calibri"/>
                <w:sz w:val="22"/>
                <w:szCs w:val="22"/>
              </w:rPr>
            </w:pPr>
            <w:r>
              <w:rPr>
                <w:rFonts w:ascii="Calibri" w:hAnsi="Calibri" w:cs="Calibri"/>
                <w:sz w:val="22"/>
                <w:szCs w:val="22"/>
              </w:rPr>
              <w:t>Rekeningnummer VESTIGING</w:t>
            </w:r>
          </w:p>
        </w:tc>
      </w:tr>
      <w:tr w:rsidR="00930070" w14:paraId="2789FEE0" w14:textId="77777777" w:rsidTr="00DA48D7">
        <w:trPr>
          <w:tblCellSpacing w:w="15" w:type="dxa"/>
        </w:trPr>
        <w:tc>
          <w:tcPr>
            <w:tcW w:w="1500" w:type="pct"/>
            <w:tcBorders>
              <w:top w:val="nil"/>
              <w:left w:val="nil"/>
              <w:bottom w:val="nil"/>
              <w:right w:val="nil"/>
            </w:tcBorders>
            <w:hideMark/>
          </w:tcPr>
          <w:p w14:paraId="724EF60A"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A41C0B0"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7A4CE259" w14:textId="77777777" w:rsidTr="00DA48D7">
        <w:trPr>
          <w:tblCellSpacing w:w="15" w:type="dxa"/>
        </w:trPr>
        <w:tc>
          <w:tcPr>
            <w:tcW w:w="1500" w:type="pct"/>
            <w:tcBorders>
              <w:top w:val="nil"/>
              <w:left w:val="nil"/>
              <w:bottom w:val="nil"/>
              <w:right w:val="nil"/>
            </w:tcBorders>
            <w:hideMark/>
          </w:tcPr>
          <w:p w14:paraId="7403902B"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7BEB5AF" w14:textId="77777777" w:rsidR="00930070" w:rsidRDefault="00930070" w:rsidP="00DA48D7">
            <w:pPr>
              <w:rPr>
                <w:rFonts w:ascii="Calibri" w:hAnsi="Calibri" w:cs="Calibri"/>
                <w:sz w:val="22"/>
                <w:szCs w:val="22"/>
              </w:rPr>
            </w:pPr>
            <w:r>
              <w:rPr>
                <w:rFonts w:ascii="Calibri" w:hAnsi="Calibri" w:cs="Calibri"/>
                <w:sz w:val="22"/>
                <w:szCs w:val="22"/>
              </w:rPr>
              <w:t>De gegevens inzake de bankrekening waarmee het SUBJECT in de regel financieel communiceert.</w:t>
            </w:r>
          </w:p>
        </w:tc>
      </w:tr>
      <w:tr w:rsidR="00930070" w14:paraId="30707776" w14:textId="77777777" w:rsidTr="00DA48D7">
        <w:trPr>
          <w:tblCellSpacing w:w="15" w:type="dxa"/>
        </w:trPr>
        <w:tc>
          <w:tcPr>
            <w:tcW w:w="1500" w:type="pct"/>
            <w:tcBorders>
              <w:top w:val="nil"/>
              <w:left w:val="nil"/>
              <w:bottom w:val="nil"/>
              <w:right w:val="nil"/>
            </w:tcBorders>
            <w:hideMark/>
          </w:tcPr>
          <w:p w14:paraId="7294601F"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13885C4"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4D5BD387" w14:textId="77777777" w:rsidTr="00DA48D7">
        <w:trPr>
          <w:tblCellSpacing w:w="15" w:type="dxa"/>
        </w:trPr>
        <w:tc>
          <w:tcPr>
            <w:tcW w:w="1500" w:type="pct"/>
            <w:tcBorders>
              <w:top w:val="nil"/>
              <w:left w:val="nil"/>
              <w:bottom w:val="nil"/>
              <w:right w:val="nil"/>
            </w:tcBorders>
            <w:hideMark/>
          </w:tcPr>
          <w:p w14:paraId="65A3B9BD"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51979A0" w14:textId="77777777" w:rsidR="00930070" w:rsidRDefault="00930070" w:rsidP="00DA48D7">
            <w:pPr>
              <w:rPr>
                <w:rFonts w:ascii="Calibri" w:hAnsi="Calibri" w:cs="Calibri"/>
                <w:sz w:val="22"/>
                <w:szCs w:val="22"/>
              </w:rPr>
            </w:pPr>
            <w:r>
              <w:rPr>
                <w:rFonts w:ascii="Calibri" w:hAnsi="Calibri" w:cs="Calibri"/>
                <w:sz w:val="22"/>
                <w:szCs w:val="22"/>
              </w:rPr>
              <w:t>1 mei 2016</w:t>
            </w:r>
          </w:p>
        </w:tc>
      </w:tr>
      <w:tr w:rsidR="00930070" w14:paraId="16964D04" w14:textId="77777777" w:rsidTr="00DA48D7">
        <w:trPr>
          <w:tblCellSpacing w:w="15" w:type="dxa"/>
        </w:trPr>
        <w:tc>
          <w:tcPr>
            <w:tcW w:w="1500" w:type="pct"/>
            <w:tcBorders>
              <w:top w:val="nil"/>
              <w:left w:val="nil"/>
              <w:bottom w:val="nil"/>
              <w:right w:val="nil"/>
            </w:tcBorders>
            <w:hideMark/>
          </w:tcPr>
          <w:p w14:paraId="56CECB2B"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6550464"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3D32E25" w14:textId="77777777" w:rsidTr="00DA48D7">
        <w:trPr>
          <w:tblCellSpacing w:w="15" w:type="dxa"/>
        </w:trPr>
        <w:tc>
          <w:tcPr>
            <w:tcW w:w="1500" w:type="pct"/>
            <w:tcBorders>
              <w:top w:val="nil"/>
              <w:left w:val="nil"/>
              <w:bottom w:val="nil"/>
              <w:right w:val="nil"/>
            </w:tcBorders>
            <w:hideMark/>
          </w:tcPr>
          <w:p w14:paraId="1F156062"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21F3F7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E2EBC51" w14:textId="77777777" w:rsidTr="00DA48D7">
        <w:trPr>
          <w:tblCellSpacing w:w="15" w:type="dxa"/>
        </w:trPr>
        <w:tc>
          <w:tcPr>
            <w:tcW w:w="1500" w:type="pct"/>
            <w:tcBorders>
              <w:top w:val="nil"/>
              <w:left w:val="nil"/>
              <w:bottom w:val="nil"/>
              <w:right w:val="nil"/>
            </w:tcBorders>
            <w:hideMark/>
          </w:tcPr>
          <w:p w14:paraId="679E20D3"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85E2142"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7436DBD" w14:textId="77777777" w:rsidTr="00DA48D7">
        <w:trPr>
          <w:tblCellSpacing w:w="15" w:type="dxa"/>
        </w:trPr>
        <w:tc>
          <w:tcPr>
            <w:tcW w:w="1500" w:type="pct"/>
            <w:tcBorders>
              <w:top w:val="nil"/>
              <w:left w:val="nil"/>
              <w:bottom w:val="nil"/>
              <w:right w:val="nil"/>
            </w:tcBorders>
            <w:hideMark/>
          </w:tcPr>
          <w:p w14:paraId="31FB3303"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CE0CDC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E6119BF" w14:textId="77777777" w:rsidTr="00DA48D7">
        <w:trPr>
          <w:tblCellSpacing w:w="15" w:type="dxa"/>
        </w:trPr>
        <w:tc>
          <w:tcPr>
            <w:tcW w:w="1500" w:type="pct"/>
            <w:tcBorders>
              <w:top w:val="nil"/>
              <w:left w:val="nil"/>
              <w:bottom w:val="nil"/>
              <w:right w:val="nil"/>
            </w:tcBorders>
            <w:hideMark/>
          </w:tcPr>
          <w:p w14:paraId="60D5BDB4"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2DB9EA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7351688" w14:textId="77777777" w:rsidTr="00DA48D7">
        <w:trPr>
          <w:tblCellSpacing w:w="15" w:type="dxa"/>
        </w:trPr>
        <w:tc>
          <w:tcPr>
            <w:tcW w:w="1500" w:type="pct"/>
            <w:tcBorders>
              <w:top w:val="nil"/>
              <w:left w:val="nil"/>
              <w:bottom w:val="nil"/>
              <w:right w:val="nil"/>
            </w:tcBorders>
            <w:hideMark/>
          </w:tcPr>
          <w:p w14:paraId="2E258204"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FF9A4D3" w14:textId="77777777" w:rsidR="00930070" w:rsidRDefault="00930070" w:rsidP="00DA48D7">
            <w:pPr>
              <w:rPr>
                <w:rFonts w:ascii="Calibri" w:hAnsi="Calibri" w:cs="Calibri"/>
                <w:sz w:val="22"/>
                <w:szCs w:val="22"/>
              </w:rPr>
            </w:pPr>
          </w:p>
        </w:tc>
      </w:tr>
      <w:tr w:rsidR="00930070" w14:paraId="580B4F1F" w14:textId="77777777" w:rsidTr="00DA48D7">
        <w:trPr>
          <w:tblCellSpacing w:w="15" w:type="dxa"/>
        </w:trPr>
        <w:tc>
          <w:tcPr>
            <w:tcW w:w="1500" w:type="pct"/>
            <w:tcBorders>
              <w:top w:val="nil"/>
              <w:left w:val="nil"/>
              <w:bottom w:val="nil"/>
              <w:right w:val="nil"/>
            </w:tcBorders>
            <w:hideMark/>
          </w:tcPr>
          <w:p w14:paraId="2AAE3E31"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994AF05"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5326E20B" w14:textId="77777777" w:rsidTr="00DA48D7">
        <w:trPr>
          <w:tblCellSpacing w:w="15" w:type="dxa"/>
        </w:trPr>
        <w:tc>
          <w:tcPr>
            <w:tcW w:w="1500" w:type="pct"/>
            <w:tcBorders>
              <w:top w:val="nil"/>
              <w:left w:val="nil"/>
              <w:bottom w:val="nil"/>
              <w:right w:val="nil"/>
            </w:tcBorders>
            <w:hideMark/>
          </w:tcPr>
          <w:p w14:paraId="44E73F4A"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673CA5A" w14:textId="77777777" w:rsidR="00930070" w:rsidRDefault="00930070" w:rsidP="00DA48D7">
            <w:pPr>
              <w:rPr>
                <w:rFonts w:ascii="Calibri" w:hAnsi="Calibri" w:cs="Calibri"/>
                <w:sz w:val="22"/>
                <w:szCs w:val="22"/>
              </w:rPr>
            </w:pPr>
          </w:p>
        </w:tc>
      </w:tr>
    </w:tbl>
    <w:p w14:paraId="15BAA9DF"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4C70D880" w14:textId="77777777" w:rsidTr="00DA48D7">
        <w:trPr>
          <w:tblCellSpacing w:w="15" w:type="dxa"/>
        </w:trPr>
        <w:tc>
          <w:tcPr>
            <w:tcW w:w="1500" w:type="pct"/>
            <w:tcBorders>
              <w:top w:val="nil"/>
              <w:left w:val="nil"/>
              <w:bottom w:val="nil"/>
              <w:right w:val="nil"/>
            </w:tcBorders>
            <w:hideMark/>
          </w:tcPr>
          <w:p w14:paraId="35139CBD"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202E782D"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3F908F33" w14:textId="77777777" w:rsidTr="00DA48D7">
        <w:trPr>
          <w:tblCellSpacing w:w="15" w:type="dxa"/>
        </w:trPr>
        <w:tc>
          <w:tcPr>
            <w:tcW w:w="250" w:type="pct"/>
            <w:tcBorders>
              <w:top w:val="nil"/>
              <w:left w:val="nil"/>
              <w:bottom w:val="nil"/>
              <w:right w:val="nil"/>
            </w:tcBorders>
            <w:hideMark/>
          </w:tcPr>
          <w:p w14:paraId="31C50960"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F057619" w14:textId="77777777" w:rsidR="00930070" w:rsidRDefault="00930070" w:rsidP="00DA48D7">
            <w:pPr>
              <w:rPr>
                <w:rFonts w:ascii="Calibri" w:hAnsi="Calibri" w:cs="Calibri"/>
                <w:sz w:val="22"/>
                <w:szCs w:val="22"/>
              </w:rPr>
            </w:pPr>
            <w:r>
              <w:rPr>
                <w:rFonts w:ascii="Calibri" w:hAnsi="Calibri" w:cs="Calibri"/>
                <w:sz w:val="22"/>
                <w:szCs w:val="22"/>
              </w:rPr>
              <w:t xml:space="preserve">In tegenstelling tot het GFO BG is hier alleen sprake van één rekeningnummer dat het subject beschouwt als zijn ?primaire? rekeningnummer. </w:t>
            </w:r>
          </w:p>
        </w:tc>
      </w:tr>
    </w:tbl>
    <w:p w14:paraId="27D26395" w14:textId="77777777" w:rsidR="00930070" w:rsidRPr="002B625D" w:rsidRDefault="00930070" w:rsidP="00930070">
      <w:pPr>
        <w:pStyle w:val="Kop4"/>
        <w:rPr>
          <w:rFonts w:ascii="Calibri" w:hAnsi="Calibri" w:cs="Calibri"/>
          <w:sz w:val="20"/>
          <w:szCs w:val="20"/>
        </w:rPr>
      </w:pPr>
      <w:bookmarkStart w:id="144" w:name="detail_attribute_Model_RekeningnummerVES"/>
      <w:r w:rsidRPr="002B625D">
        <w:rPr>
          <w:rFonts w:ascii="Calibri" w:hAnsi="Calibri" w:cs="Calibri"/>
        </w:rPr>
        <w:t>Attribuutsoort IBAN van gegevensgroeptype Rekeningnummer VESTIGING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2047D9CC" w14:textId="77777777" w:rsidTr="00DA48D7">
        <w:trPr>
          <w:gridAfter w:val="1"/>
          <w:wAfter w:w="6539" w:type="dxa"/>
          <w:tblCellSpacing w:w="15" w:type="dxa"/>
        </w:trPr>
        <w:tc>
          <w:tcPr>
            <w:tcW w:w="0" w:type="auto"/>
            <w:tcBorders>
              <w:top w:val="nil"/>
              <w:left w:val="nil"/>
              <w:bottom w:val="nil"/>
              <w:right w:val="nil"/>
            </w:tcBorders>
            <w:hideMark/>
          </w:tcPr>
          <w:p w14:paraId="4D430C9E" w14:textId="77777777" w:rsidR="00930070" w:rsidRDefault="00930070" w:rsidP="00DA48D7">
            <w:pPr>
              <w:rPr>
                <w:rFonts w:ascii="Calibri" w:hAnsi="Calibri" w:cs="Calibri"/>
              </w:rPr>
            </w:pPr>
          </w:p>
        </w:tc>
      </w:tr>
      <w:tr w:rsidR="00930070" w14:paraId="28D3DA52" w14:textId="77777777" w:rsidTr="00DA48D7">
        <w:trPr>
          <w:tblCellSpacing w:w="15" w:type="dxa"/>
        </w:trPr>
        <w:tc>
          <w:tcPr>
            <w:tcW w:w="1500" w:type="pct"/>
            <w:tcBorders>
              <w:top w:val="nil"/>
              <w:left w:val="nil"/>
              <w:bottom w:val="nil"/>
              <w:right w:val="nil"/>
            </w:tcBorders>
            <w:hideMark/>
          </w:tcPr>
          <w:p w14:paraId="7F7B3D20"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5E4E28C" w14:textId="77777777" w:rsidR="00930070" w:rsidRDefault="00930070" w:rsidP="00DA48D7">
            <w:pPr>
              <w:rPr>
                <w:rFonts w:ascii="Calibri" w:hAnsi="Calibri" w:cs="Calibri"/>
                <w:sz w:val="22"/>
                <w:szCs w:val="22"/>
              </w:rPr>
            </w:pPr>
            <w:r>
              <w:rPr>
                <w:rFonts w:ascii="Calibri" w:hAnsi="Calibri" w:cs="Calibri"/>
                <w:sz w:val="22"/>
                <w:szCs w:val="22"/>
              </w:rPr>
              <w:t>IBAN</w:t>
            </w:r>
          </w:p>
        </w:tc>
      </w:tr>
      <w:tr w:rsidR="00930070" w14:paraId="554085F1" w14:textId="77777777" w:rsidTr="00DA48D7">
        <w:trPr>
          <w:tblCellSpacing w:w="15" w:type="dxa"/>
        </w:trPr>
        <w:tc>
          <w:tcPr>
            <w:tcW w:w="1500" w:type="pct"/>
            <w:tcBorders>
              <w:top w:val="nil"/>
              <w:left w:val="nil"/>
              <w:bottom w:val="nil"/>
              <w:right w:val="nil"/>
            </w:tcBorders>
            <w:hideMark/>
          </w:tcPr>
          <w:p w14:paraId="626B3DE0"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7319C28"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3B699DB7" w14:textId="77777777" w:rsidTr="00DA48D7">
        <w:trPr>
          <w:tblCellSpacing w:w="15" w:type="dxa"/>
        </w:trPr>
        <w:tc>
          <w:tcPr>
            <w:tcW w:w="1500" w:type="pct"/>
            <w:tcBorders>
              <w:top w:val="nil"/>
              <w:left w:val="nil"/>
              <w:bottom w:val="nil"/>
              <w:right w:val="nil"/>
            </w:tcBorders>
            <w:hideMark/>
          </w:tcPr>
          <w:p w14:paraId="275F5F78"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0DE4E2C" w14:textId="77777777" w:rsidR="00930070" w:rsidRDefault="00930070" w:rsidP="00DA48D7">
            <w:pPr>
              <w:rPr>
                <w:rFonts w:ascii="Calibri" w:hAnsi="Calibri" w:cs="Calibri"/>
                <w:sz w:val="22"/>
                <w:szCs w:val="22"/>
              </w:rPr>
            </w:pPr>
            <w:r>
              <w:rPr>
                <w:rFonts w:ascii="Calibri" w:hAnsi="Calibri" w:cs="Calibri"/>
                <w:sz w:val="22"/>
                <w:szCs w:val="22"/>
              </w:rPr>
              <w:t xml:space="preserve">Het internationaal bankrekeningnummer, zoals dat door een bankinstelling als identificator aan een overeenkomst tussen de bank en een of meer subjecten wordt toegekend, op basis waarvan het SUBJECT in de regel internationaal financieel communiceert. </w:t>
            </w:r>
          </w:p>
        </w:tc>
      </w:tr>
      <w:tr w:rsidR="00930070" w14:paraId="7CBBE8C3" w14:textId="77777777" w:rsidTr="00DA48D7">
        <w:trPr>
          <w:tblCellSpacing w:w="15" w:type="dxa"/>
        </w:trPr>
        <w:tc>
          <w:tcPr>
            <w:tcW w:w="1500" w:type="pct"/>
            <w:tcBorders>
              <w:top w:val="nil"/>
              <w:left w:val="nil"/>
              <w:bottom w:val="nil"/>
              <w:right w:val="nil"/>
            </w:tcBorders>
            <w:hideMark/>
          </w:tcPr>
          <w:p w14:paraId="5DD44401"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341C1FD"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2C9704EB" w14:textId="77777777" w:rsidTr="00DA48D7">
        <w:trPr>
          <w:tblCellSpacing w:w="15" w:type="dxa"/>
        </w:trPr>
        <w:tc>
          <w:tcPr>
            <w:tcW w:w="1500" w:type="pct"/>
            <w:tcBorders>
              <w:top w:val="nil"/>
              <w:left w:val="nil"/>
              <w:bottom w:val="nil"/>
              <w:right w:val="nil"/>
            </w:tcBorders>
            <w:hideMark/>
          </w:tcPr>
          <w:p w14:paraId="4FDD8995"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0F40601" w14:textId="77777777" w:rsidR="00930070" w:rsidRDefault="00930070" w:rsidP="00DA48D7">
            <w:pPr>
              <w:rPr>
                <w:rFonts w:ascii="Calibri" w:hAnsi="Calibri" w:cs="Calibri"/>
                <w:sz w:val="22"/>
                <w:szCs w:val="22"/>
              </w:rPr>
            </w:pPr>
            <w:r>
              <w:rPr>
                <w:rFonts w:ascii="Calibri" w:hAnsi="Calibri" w:cs="Calibri"/>
                <w:sz w:val="22"/>
                <w:szCs w:val="22"/>
              </w:rPr>
              <w:t>1 mei 2016</w:t>
            </w:r>
          </w:p>
        </w:tc>
      </w:tr>
      <w:tr w:rsidR="00930070" w14:paraId="3E8E5F01" w14:textId="77777777" w:rsidTr="00DA48D7">
        <w:trPr>
          <w:tblCellSpacing w:w="15" w:type="dxa"/>
        </w:trPr>
        <w:tc>
          <w:tcPr>
            <w:tcW w:w="1500" w:type="pct"/>
            <w:tcBorders>
              <w:top w:val="nil"/>
              <w:left w:val="nil"/>
              <w:bottom w:val="nil"/>
              <w:right w:val="nil"/>
            </w:tcBorders>
            <w:hideMark/>
          </w:tcPr>
          <w:p w14:paraId="38A479D3"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8E25973"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B463169" w14:textId="77777777" w:rsidTr="00DA48D7">
        <w:trPr>
          <w:tblCellSpacing w:w="15" w:type="dxa"/>
        </w:trPr>
        <w:tc>
          <w:tcPr>
            <w:tcW w:w="1500" w:type="pct"/>
            <w:tcBorders>
              <w:top w:val="nil"/>
              <w:left w:val="nil"/>
              <w:bottom w:val="nil"/>
              <w:right w:val="nil"/>
            </w:tcBorders>
            <w:hideMark/>
          </w:tcPr>
          <w:p w14:paraId="76DF751D"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59CCBDF"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39C0842E" w14:textId="77777777" w:rsidTr="00DA48D7">
        <w:trPr>
          <w:tblCellSpacing w:w="15" w:type="dxa"/>
        </w:trPr>
        <w:tc>
          <w:tcPr>
            <w:tcW w:w="1500" w:type="pct"/>
            <w:tcBorders>
              <w:top w:val="nil"/>
              <w:left w:val="nil"/>
              <w:bottom w:val="nil"/>
              <w:right w:val="nil"/>
            </w:tcBorders>
            <w:hideMark/>
          </w:tcPr>
          <w:p w14:paraId="6EE2454F"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989E26E"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7F9A33A5" w14:textId="77777777" w:rsidTr="00DA48D7">
        <w:trPr>
          <w:tblCellSpacing w:w="15" w:type="dxa"/>
        </w:trPr>
        <w:tc>
          <w:tcPr>
            <w:tcW w:w="1500" w:type="pct"/>
            <w:tcBorders>
              <w:top w:val="nil"/>
              <w:left w:val="nil"/>
              <w:bottom w:val="nil"/>
              <w:right w:val="nil"/>
            </w:tcBorders>
            <w:hideMark/>
          </w:tcPr>
          <w:p w14:paraId="299BBA0B"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63D0FF6"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2A67F02F" w14:textId="77777777" w:rsidTr="00DA48D7">
        <w:trPr>
          <w:tblCellSpacing w:w="15" w:type="dxa"/>
        </w:trPr>
        <w:tc>
          <w:tcPr>
            <w:tcW w:w="1500" w:type="pct"/>
            <w:tcBorders>
              <w:top w:val="nil"/>
              <w:left w:val="nil"/>
              <w:bottom w:val="nil"/>
              <w:right w:val="nil"/>
            </w:tcBorders>
            <w:hideMark/>
          </w:tcPr>
          <w:p w14:paraId="59BC34A1"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43BEFB6"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21EBCAE3" w14:textId="77777777" w:rsidTr="00DA48D7">
        <w:trPr>
          <w:tblCellSpacing w:w="15" w:type="dxa"/>
        </w:trPr>
        <w:tc>
          <w:tcPr>
            <w:tcW w:w="1500" w:type="pct"/>
            <w:tcBorders>
              <w:top w:val="nil"/>
              <w:left w:val="nil"/>
              <w:bottom w:val="nil"/>
              <w:right w:val="nil"/>
            </w:tcBorders>
            <w:hideMark/>
          </w:tcPr>
          <w:p w14:paraId="70761775"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D6EE247"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5EF0767F" w14:textId="77777777" w:rsidTr="00DA48D7">
        <w:trPr>
          <w:tblCellSpacing w:w="15" w:type="dxa"/>
        </w:trPr>
        <w:tc>
          <w:tcPr>
            <w:tcW w:w="1500" w:type="pct"/>
            <w:tcBorders>
              <w:top w:val="nil"/>
              <w:left w:val="nil"/>
              <w:bottom w:val="nil"/>
              <w:right w:val="nil"/>
            </w:tcBorders>
            <w:hideMark/>
          </w:tcPr>
          <w:p w14:paraId="6DD31B23"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6C50227"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70A2C406" w14:textId="77777777" w:rsidTr="00DA48D7">
        <w:trPr>
          <w:tblCellSpacing w:w="15" w:type="dxa"/>
        </w:trPr>
        <w:tc>
          <w:tcPr>
            <w:tcW w:w="1500" w:type="pct"/>
            <w:tcBorders>
              <w:top w:val="nil"/>
              <w:left w:val="nil"/>
              <w:bottom w:val="nil"/>
              <w:right w:val="nil"/>
            </w:tcBorders>
            <w:hideMark/>
          </w:tcPr>
          <w:p w14:paraId="49FEC84B"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E56BD23" w14:textId="77777777" w:rsidR="00930070" w:rsidRDefault="00930070" w:rsidP="00DA48D7">
            <w:pPr>
              <w:rPr>
                <w:rFonts w:ascii="Calibri" w:hAnsi="Calibri" w:cs="Calibri"/>
                <w:sz w:val="22"/>
                <w:szCs w:val="22"/>
              </w:rPr>
            </w:pPr>
          </w:p>
        </w:tc>
      </w:tr>
      <w:tr w:rsidR="00930070" w14:paraId="4D7529EF" w14:textId="77777777" w:rsidTr="00DA48D7">
        <w:trPr>
          <w:tblCellSpacing w:w="15" w:type="dxa"/>
        </w:trPr>
        <w:tc>
          <w:tcPr>
            <w:tcW w:w="1500" w:type="pct"/>
            <w:tcBorders>
              <w:top w:val="nil"/>
              <w:left w:val="nil"/>
              <w:bottom w:val="nil"/>
              <w:right w:val="nil"/>
            </w:tcBorders>
            <w:hideMark/>
          </w:tcPr>
          <w:p w14:paraId="2F4711FE"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48A01D5" w14:textId="77777777" w:rsidR="00930070" w:rsidRDefault="00930070" w:rsidP="00DA48D7">
            <w:pPr>
              <w:rPr>
                <w:rFonts w:ascii="Calibri" w:hAnsi="Calibri" w:cs="Calibri"/>
                <w:sz w:val="22"/>
                <w:szCs w:val="22"/>
              </w:rPr>
            </w:pPr>
            <w:r>
              <w:rPr>
                <w:rFonts w:ascii="Calibri" w:hAnsi="Calibri" w:cs="Calibri"/>
                <w:sz w:val="22"/>
                <w:szCs w:val="22"/>
              </w:rPr>
              <w:t>AN34</w:t>
            </w:r>
          </w:p>
        </w:tc>
      </w:tr>
      <w:tr w:rsidR="00930070" w14:paraId="040EEB95" w14:textId="77777777" w:rsidTr="00DA48D7">
        <w:trPr>
          <w:tblCellSpacing w:w="15" w:type="dxa"/>
        </w:trPr>
        <w:tc>
          <w:tcPr>
            <w:tcW w:w="1500" w:type="pct"/>
            <w:tcBorders>
              <w:top w:val="nil"/>
              <w:left w:val="nil"/>
              <w:bottom w:val="nil"/>
              <w:right w:val="nil"/>
            </w:tcBorders>
            <w:hideMark/>
          </w:tcPr>
          <w:p w14:paraId="22D6A2B2"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F2C5D95" w14:textId="77777777" w:rsidR="00930070" w:rsidRDefault="00930070" w:rsidP="00DA48D7">
            <w:pPr>
              <w:rPr>
                <w:rFonts w:ascii="Calibri" w:hAnsi="Calibri" w:cs="Calibri"/>
                <w:sz w:val="22"/>
                <w:szCs w:val="22"/>
              </w:rPr>
            </w:pPr>
            <w:r>
              <w:rPr>
                <w:rFonts w:ascii="Calibri" w:hAnsi="Calibri" w:cs="Calibri"/>
                <w:sz w:val="22"/>
                <w:szCs w:val="22"/>
              </w:rPr>
              <w:t xml:space="preserve">Het IBAN is opgebouwd uit: - een landcode bestaande uit twee letters volgens ISO 3166-1, - een controlegetal bestaande uit twee cijfers volgens ISO 7064, - een bankcode en - een bankrekeningnummer </w:t>
            </w:r>
          </w:p>
        </w:tc>
      </w:tr>
    </w:tbl>
    <w:bookmarkEnd w:id="144"/>
    <w:p w14:paraId="4B706D6C"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BIC van gegevensgroeptype Rekeningnummer VESTIGING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54822F9F" w14:textId="77777777" w:rsidTr="00DA48D7">
        <w:trPr>
          <w:gridAfter w:val="1"/>
          <w:wAfter w:w="6539" w:type="dxa"/>
          <w:tblCellSpacing w:w="15" w:type="dxa"/>
        </w:trPr>
        <w:tc>
          <w:tcPr>
            <w:tcW w:w="0" w:type="auto"/>
            <w:tcBorders>
              <w:top w:val="nil"/>
              <w:left w:val="nil"/>
              <w:bottom w:val="nil"/>
              <w:right w:val="nil"/>
            </w:tcBorders>
            <w:hideMark/>
          </w:tcPr>
          <w:p w14:paraId="3322AE36" w14:textId="77777777" w:rsidR="00930070" w:rsidRDefault="00930070" w:rsidP="00DA48D7">
            <w:pPr>
              <w:rPr>
                <w:rFonts w:ascii="Calibri" w:hAnsi="Calibri" w:cs="Calibri"/>
              </w:rPr>
            </w:pPr>
          </w:p>
        </w:tc>
      </w:tr>
      <w:tr w:rsidR="00930070" w14:paraId="14788EFD" w14:textId="77777777" w:rsidTr="00DA48D7">
        <w:trPr>
          <w:tblCellSpacing w:w="15" w:type="dxa"/>
        </w:trPr>
        <w:tc>
          <w:tcPr>
            <w:tcW w:w="1500" w:type="pct"/>
            <w:tcBorders>
              <w:top w:val="nil"/>
              <w:left w:val="nil"/>
              <w:bottom w:val="nil"/>
              <w:right w:val="nil"/>
            </w:tcBorders>
            <w:hideMark/>
          </w:tcPr>
          <w:p w14:paraId="2169D715"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46CFED1" w14:textId="77777777" w:rsidR="00930070" w:rsidRDefault="00930070" w:rsidP="00DA48D7">
            <w:pPr>
              <w:rPr>
                <w:rFonts w:ascii="Calibri" w:hAnsi="Calibri" w:cs="Calibri"/>
                <w:sz w:val="22"/>
                <w:szCs w:val="22"/>
              </w:rPr>
            </w:pPr>
            <w:r>
              <w:rPr>
                <w:rFonts w:ascii="Calibri" w:hAnsi="Calibri" w:cs="Calibri"/>
                <w:sz w:val="22"/>
                <w:szCs w:val="22"/>
              </w:rPr>
              <w:t>BIC</w:t>
            </w:r>
          </w:p>
        </w:tc>
      </w:tr>
      <w:tr w:rsidR="00930070" w14:paraId="3E7D2D66" w14:textId="77777777" w:rsidTr="00DA48D7">
        <w:trPr>
          <w:tblCellSpacing w:w="15" w:type="dxa"/>
        </w:trPr>
        <w:tc>
          <w:tcPr>
            <w:tcW w:w="1500" w:type="pct"/>
            <w:tcBorders>
              <w:top w:val="nil"/>
              <w:left w:val="nil"/>
              <w:bottom w:val="nil"/>
              <w:right w:val="nil"/>
            </w:tcBorders>
            <w:hideMark/>
          </w:tcPr>
          <w:p w14:paraId="70124B83"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8E7C4FF"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1CDC6389" w14:textId="77777777" w:rsidTr="00DA48D7">
        <w:trPr>
          <w:tblCellSpacing w:w="15" w:type="dxa"/>
        </w:trPr>
        <w:tc>
          <w:tcPr>
            <w:tcW w:w="1500" w:type="pct"/>
            <w:tcBorders>
              <w:top w:val="nil"/>
              <w:left w:val="nil"/>
              <w:bottom w:val="nil"/>
              <w:right w:val="nil"/>
            </w:tcBorders>
            <w:hideMark/>
          </w:tcPr>
          <w:p w14:paraId="634375D3"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E0BFC57" w14:textId="77777777" w:rsidR="00930070" w:rsidRDefault="00930070" w:rsidP="00DA48D7">
            <w:pPr>
              <w:rPr>
                <w:rFonts w:ascii="Calibri" w:hAnsi="Calibri" w:cs="Calibri"/>
                <w:sz w:val="22"/>
                <w:szCs w:val="22"/>
              </w:rPr>
            </w:pPr>
            <w:r>
              <w:rPr>
                <w:rFonts w:ascii="Calibri" w:hAnsi="Calibri" w:cs="Calibri"/>
                <w:sz w:val="22"/>
                <w:szCs w:val="22"/>
              </w:rPr>
              <w:t xml:space="preserve">De unieke code van de bankinstelling waar het SUBJECT het bankrekeningnummer heeft waarmee het subject in de regel internationaal financieel communiceert. </w:t>
            </w:r>
          </w:p>
        </w:tc>
      </w:tr>
      <w:tr w:rsidR="00930070" w14:paraId="441CA896" w14:textId="77777777" w:rsidTr="00DA48D7">
        <w:trPr>
          <w:tblCellSpacing w:w="15" w:type="dxa"/>
        </w:trPr>
        <w:tc>
          <w:tcPr>
            <w:tcW w:w="1500" w:type="pct"/>
            <w:tcBorders>
              <w:top w:val="nil"/>
              <w:left w:val="nil"/>
              <w:bottom w:val="nil"/>
              <w:right w:val="nil"/>
            </w:tcBorders>
            <w:hideMark/>
          </w:tcPr>
          <w:p w14:paraId="4DE32EA6"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F8172C5"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643D31D1" w14:textId="77777777" w:rsidTr="00DA48D7">
        <w:trPr>
          <w:tblCellSpacing w:w="15" w:type="dxa"/>
        </w:trPr>
        <w:tc>
          <w:tcPr>
            <w:tcW w:w="1500" w:type="pct"/>
            <w:tcBorders>
              <w:top w:val="nil"/>
              <w:left w:val="nil"/>
              <w:bottom w:val="nil"/>
              <w:right w:val="nil"/>
            </w:tcBorders>
            <w:hideMark/>
          </w:tcPr>
          <w:p w14:paraId="1A7C651A"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13F4B6C" w14:textId="77777777" w:rsidR="00930070" w:rsidRDefault="00930070" w:rsidP="00DA48D7">
            <w:pPr>
              <w:rPr>
                <w:rFonts w:ascii="Calibri" w:hAnsi="Calibri" w:cs="Calibri"/>
                <w:sz w:val="22"/>
                <w:szCs w:val="22"/>
              </w:rPr>
            </w:pPr>
            <w:r>
              <w:rPr>
                <w:rFonts w:ascii="Calibri" w:hAnsi="Calibri" w:cs="Calibri"/>
                <w:sz w:val="22"/>
                <w:szCs w:val="22"/>
              </w:rPr>
              <w:t>1 mei 2016</w:t>
            </w:r>
          </w:p>
        </w:tc>
      </w:tr>
      <w:tr w:rsidR="00930070" w14:paraId="23CE6FC0" w14:textId="77777777" w:rsidTr="00DA48D7">
        <w:trPr>
          <w:tblCellSpacing w:w="15" w:type="dxa"/>
        </w:trPr>
        <w:tc>
          <w:tcPr>
            <w:tcW w:w="1500" w:type="pct"/>
            <w:tcBorders>
              <w:top w:val="nil"/>
              <w:left w:val="nil"/>
              <w:bottom w:val="nil"/>
              <w:right w:val="nil"/>
            </w:tcBorders>
            <w:hideMark/>
          </w:tcPr>
          <w:p w14:paraId="1AAD18FD"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DA45143"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970FE1D" w14:textId="77777777" w:rsidTr="00DA48D7">
        <w:trPr>
          <w:tblCellSpacing w:w="15" w:type="dxa"/>
        </w:trPr>
        <w:tc>
          <w:tcPr>
            <w:tcW w:w="1500" w:type="pct"/>
            <w:tcBorders>
              <w:top w:val="nil"/>
              <w:left w:val="nil"/>
              <w:bottom w:val="nil"/>
              <w:right w:val="nil"/>
            </w:tcBorders>
            <w:hideMark/>
          </w:tcPr>
          <w:p w14:paraId="41A1EEB1"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C4EE340"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01962181" w14:textId="77777777" w:rsidTr="00DA48D7">
        <w:trPr>
          <w:tblCellSpacing w:w="15" w:type="dxa"/>
        </w:trPr>
        <w:tc>
          <w:tcPr>
            <w:tcW w:w="1500" w:type="pct"/>
            <w:tcBorders>
              <w:top w:val="nil"/>
              <w:left w:val="nil"/>
              <w:bottom w:val="nil"/>
              <w:right w:val="nil"/>
            </w:tcBorders>
            <w:hideMark/>
          </w:tcPr>
          <w:p w14:paraId="7ED1A614"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BDD3DBC"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588785FE" w14:textId="77777777" w:rsidTr="00DA48D7">
        <w:trPr>
          <w:tblCellSpacing w:w="15" w:type="dxa"/>
        </w:trPr>
        <w:tc>
          <w:tcPr>
            <w:tcW w:w="1500" w:type="pct"/>
            <w:tcBorders>
              <w:top w:val="nil"/>
              <w:left w:val="nil"/>
              <w:bottom w:val="nil"/>
              <w:right w:val="nil"/>
            </w:tcBorders>
            <w:hideMark/>
          </w:tcPr>
          <w:p w14:paraId="778FFAEC"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99A1E41"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396D05FB" w14:textId="77777777" w:rsidTr="00DA48D7">
        <w:trPr>
          <w:tblCellSpacing w:w="15" w:type="dxa"/>
        </w:trPr>
        <w:tc>
          <w:tcPr>
            <w:tcW w:w="1500" w:type="pct"/>
            <w:tcBorders>
              <w:top w:val="nil"/>
              <w:left w:val="nil"/>
              <w:bottom w:val="nil"/>
              <w:right w:val="nil"/>
            </w:tcBorders>
            <w:hideMark/>
          </w:tcPr>
          <w:p w14:paraId="622C4E11"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8BBD87D"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537E1A2E" w14:textId="77777777" w:rsidTr="00DA48D7">
        <w:trPr>
          <w:tblCellSpacing w:w="15" w:type="dxa"/>
        </w:trPr>
        <w:tc>
          <w:tcPr>
            <w:tcW w:w="1500" w:type="pct"/>
            <w:tcBorders>
              <w:top w:val="nil"/>
              <w:left w:val="nil"/>
              <w:bottom w:val="nil"/>
              <w:right w:val="nil"/>
            </w:tcBorders>
            <w:hideMark/>
          </w:tcPr>
          <w:p w14:paraId="268B4E78"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94E14BB"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21A08484" w14:textId="77777777" w:rsidTr="00DA48D7">
        <w:trPr>
          <w:tblCellSpacing w:w="15" w:type="dxa"/>
        </w:trPr>
        <w:tc>
          <w:tcPr>
            <w:tcW w:w="1500" w:type="pct"/>
            <w:tcBorders>
              <w:top w:val="nil"/>
              <w:left w:val="nil"/>
              <w:bottom w:val="nil"/>
              <w:right w:val="nil"/>
            </w:tcBorders>
            <w:hideMark/>
          </w:tcPr>
          <w:p w14:paraId="27BF4528"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FCCDF54"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23B352D0" w14:textId="77777777" w:rsidTr="00DA48D7">
        <w:trPr>
          <w:tblCellSpacing w:w="15" w:type="dxa"/>
        </w:trPr>
        <w:tc>
          <w:tcPr>
            <w:tcW w:w="1500" w:type="pct"/>
            <w:tcBorders>
              <w:top w:val="nil"/>
              <w:left w:val="nil"/>
              <w:bottom w:val="nil"/>
              <w:right w:val="nil"/>
            </w:tcBorders>
            <w:hideMark/>
          </w:tcPr>
          <w:p w14:paraId="26087E1E"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EDB0749" w14:textId="77777777" w:rsidR="00930070" w:rsidRDefault="00930070" w:rsidP="00DA48D7">
            <w:pPr>
              <w:rPr>
                <w:rFonts w:ascii="Calibri" w:hAnsi="Calibri" w:cs="Calibri"/>
                <w:sz w:val="22"/>
                <w:szCs w:val="22"/>
              </w:rPr>
            </w:pPr>
          </w:p>
        </w:tc>
      </w:tr>
      <w:tr w:rsidR="00930070" w14:paraId="5E0F1F80" w14:textId="77777777" w:rsidTr="00DA48D7">
        <w:trPr>
          <w:tblCellSpacing w:w="15" w:type="dxa"/>
        </w:trPr>
        <w:tc>
          <w:tcPr>
            <w:tcW w:w="1500" w:type="pct"/>
            <w:tcBorders>
              <w:top w:val="nil"/>
              <w:left w:val="nil"/>
              <w:bottom w:val="nil"/>
              <w:right w:val="nil"/>
            </w:tcBorders>
            <w:hideMark/>
          </w:tcPr>
          <w:p w14:paraId="317CC07E"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9F16DD4" w14:textId="77777777" w:rsidR="00930070" w:rsidRDefault="00930070" w:rsidP="00DA48D7">
            <w:pPr>
              <w:rPr>
                <w:rFonts w:ascii="Calibri" w:hAnsi="Calibri" w:cs="Calibri"/>
                <w:sz w:val="22"/>
                <w:szCs w:val="22"/>
              </w:rPr>
            </w:pPr>
            <w:r>
              <w:rPr>
                <w:rFonts w:ascii="Calibri" w:hAnsi="Calibri" w:cs="Calibri"/>
                <w:sz w:val="22"/>
                <w:szCs w:val="22"/>
              </w:rPr>
              <w:t>AN11</w:t>
            </w:r>
          </w:p>
        </w:tc>
      </w:tr>
      <w:tr w:rsidR="00930070" w14:paraId="2DBB98FB" w14:textId="77777777" w:rsidTr="00DA48D7">
        <w:trPr>
          <w:tblCellSpacing w:w="15" w:type="dxa"/>
        </w:trPr>
        <w:tc>
          <w:tcPr>
            <w:tcW w:w="1500" w:type="pct"/>
            <w:tcBorders>
              <w:top w:val="nil"/>
              <w:left w:val="nil"/>
              <w:bottom w:val="nil"/>
              <w:right w:val="nil"/>
            </w:tcBorders>
            <w:hideMark/>
          </w:tcPr>
          <w:p w14:paraId="05386844"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004A85B" w14:textId="77777777" w:rsidR="00930070" w:rsidRDefault="00930070" w:rsidP="00DA48D7">
            <w:pPr>
              <w:rPr>
                <w:rFonts w:ascii="Calibri" w:hAnsi="Calibri" w:cs="Calibri"/>
                <w:sz w:val="22"/>
                <w:szCs w:val="22"/>
              </w:rPr>
            </w:pPr>
            <w:r>
              <w:rPr>
                <w:rFonts w:ascii="Calibri" w:hAnsi="Calibri" w:cs="Calibri"/>
                <w:sz w:val="22"/>
                <w:szCs w:val="22"/>
              </w:rPr>
              <w:t xml:space="preserve">De BIC (Bank Identifier Code) bestaat uit ten minste 8 en maximaal 11 tekens (zonder spaties). </w:t>
            </w:r>
          </w:p>
        </w:tc>
      </w:tr>
    </w:tbl>
    <w:p w14:paraId="10E89A92" w14:textId="77777777" w:rsidR="00930070" w:rsidRDefault="00930070" w:rsidP="00930070">
      <w:pPr>
        <w:pStyle w:val="Kop3"/>
        <w:rPr>
          <w:rFonts w:ascii="Calibri" w:hAnsi="Calibri" w:cs="Calibri"/>
          <w:sz w:val="24"/>
        </w:rPr>
      </w:pPr>
      <w:r>
        <w:rPr>
          <w:rFonts w:ascii="Calibri" w:hAnsi="Calibri" w:cs="Calibri"/>
        </w:rPr>
        <w:t>Gegevensgroeptype Verblijf buitenland VESTIGING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7905CF5C" w14:textId="77777777" w:rsidTr="00DA48D7">
        <w:trPr>
          <w:tblCellSpacing w:w="15" w:type="dxa"/>
        </w:trPr>
        <w:tc>
          <w:tcPr>
            <w:tcW w:w="1500" w:type="pct"/>
            <w:tcBorders>
              <w:top w:val="nil"/>
              <w:left w:val="nil"/>
              <w:bottom w:val="nil"/>
              <w:right w:val="nil"/>
            </w:tcBorders>
            <w:hideMark/>
          </w:tcPr>
          <w:p w14:paraId="467E8E28"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0207A70" w14:textId="77777777" w:rsidR="00930070" w:rsidRDefault="00930070" w:rsidP="00DA48D7">
            <w:pPr>
              <w:rPr>
                <w:rFonts w:ascii="Calibri" w:hAnsi="Calibri" w:cs="Calibri"/>
                <w:sz w:val="22"/>
                <w:szCs w:val="22"/>
              </w:rPr>
            </w:pPr>
            <w:r>
              <w:rPr>
                <w:rFonts w:ascii="Calibri" w:hAnsi="Calibri" w:cs="Calibri"/>
                <w:sz w:val="22"/>
                <w:szCs w:val="22"/>
              </w:rPr>
              <w:t>Verblijf buitenland VESTIGING</w:t>
            </w:r>
          </w:p>
        </w:tc>
      </w:tr>
      <w:tr w:rsidR="00930070" w14:paraId="57E5FCE8" w14:textId="77777777" w:rsidTr="00DA48D7">
        <w:trPr>
          <w:tblCellSpacing w:w="15" w:type="dxa"/>
        </w:trPr>
        <w:tc>
          <w:tcPr>
            <w:tcW w:w="1500" w:type="pct"/>
            <w:tcBorders>
              <w:top w:val="nil"/>
              <w:left w:val="nil"/>
              <w:bottom w:val="nil"/>
              <w:right w:val="nil"/>
            </w:tcBorders>
            <w:hideMark/>
          </w:tcPr>
          <w:p w14:paraId="6EF0F0DC"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C551A7D" w14:textId="77777777" w:rsidR="00930070" w:rsidRDefault="00930070" w:rsidP="00DA48D7">
            <w:pPr>
              <w:rPr>
                <w:rFonts w:ascii="Calibri" w:hAnsi="Calibri" w:cs="Calibri"/>
                <w:sz w:val="22"/>
                <w:szCs w:val="22"/>
              </w:rPr>
            </w:pPr>
            <w:r>
              <w:rPr>
                <w:rFonts w:ascii="Calibri" w:hAnsi="Calibri" w:cs="Calibri"/>
                <w:sz w:val="22"/>
                <w:szCs w:val="22"/>
              </w:rPr>
              <w:t>VNG-R op basis van GBA</w:t>
            </w:r>
          </w:p>
        </w:tc>
      </w:tr>
      <w:tr w:rsidR="00930070" w14:paraId="75F223DE" w14:textId="77777777" w:rsidTr="00DA48D7">
        <w:trPr>
          <w:tblCellSpacing w:w="15" w:type="dxa"/>
        </w:trPr>
        <w:tc>
          <w:tcPr>
            <w:tcW w:w="1500" w:type="pct"/>
            <w:tcBorders>
              <w:top w:val="nil"/>
              <w:left w:val="nil"/>
              <w:bottom w:val="nil"/>
              <w:right w:val="nil"/>
            </w:tcBorders>
            <w:hideMark/>
          </w:tcPr>
          <w:p w14:paraId="2D2445C5"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3956936" w14:textId="77777777" w:rsidR="00930070" w:rsidRDefault="00930070" w:rsidP="00DA48D7">
            <w:pPr>
              <w:rPr>
                <w:rFonts w:ascii="Calibri" w:hAnsi="Calibri" w:cs="Calibri"/>
                <w:sz w:val="22"/>
                <w:szCs w:val="22"/>
              </w:rPr>
            </w:pPr>
            <w:r>
              <w:rPr>
                <w:rFonts w:ascii="Calibri" w:hAnsi="Calibri" w:cs="Calibri"/>
                <w:sz w:val="22"/>
                <w:szCs w:val="22"/>
              </w:rPr>
              <w:t>De gegevens over het verblijf in het buitenland</w:t>
            </w:r>
          </w:p>
        </w:tc>
      </w:tr>
      <w:tr w:rsidR="00930070" w14:paraId="1241080E" w14:textId="77777777" w:rsidTr="00DA48D7">
        <w:trPr>
          <w:tblCellSpacing w:w="15" w:type="dxa"/>
        </w:trPr>
        <w:tc>
          <w:tcPr>
            <w:tcW w:w="1500" w:type="pct"/>
            <w:tcBorders>
              <w:top w:val="nil"/>
              <w:left w:val="nil"/>
              <w:bottom w:val="nil"/>
              <w:right w:val="nil"/>
            </w:tcBorders>
            <w:hideMark/>
          </w:tcPr>
          <w:p w14:paraId="6556E106"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1039A3D" w14:textId="77777777" w:rsidR="00930070" w:rsidRDefault="00930070" w:rsidP="00DA48D7">
            <w:pPr>
              <w:rPr>
                <w:rFonts w:ascii="Calibri" w:hAnsi="Calibri" w:cs="Calibri"/>
                <w:sz w:val="22"/>
                <w:szCs w:val="22"/>
              </w:rPr>
            </w:pPr>
            <w:r>
              <w:rPr>
                <w:rFonts w:ascii="Calibri" w:hAnsi="Calibri" w:cs="Calibri"/>
                <w:sz w:val="22"/>
                <w:szCs w:val="22"/>
              </w:rPr>
              <w:t>VNG-R op basis van GBA</w:t>
            </w:r>
          </w:p>
        </w:tc>
      </w:tr>
      <w:tr w:rsidR="00930070" w14:paraId="5FA27CB0" w14:textId="77777777" w:rsidTr="00DA48D7">
        <w:trPr>
          <w:tblCellSpacing w:w="15" w:type="dxa"/>
        </w:trPr>
        <w:tc>
          <w:tcPr>
            <w:tcW w:w="1500" w:type="pct"/>
            <w:tcBorders>
              <w:top w:val="nil"/>
              <w:left w:val="nil"/>
              <w:bottom w:val="nil"/>
              <w:right w:val="nil"/>
            </w:tcBorders>
            <w:hideMark/>
          </w:tcPr>
          <w:p w14:paraId="63DEB828"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24BC3C6"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2A75D3B8" w14:textId="77777777" w:rsidTr="00DA48D7">
        <w:trPr>
          <w:tblCellSpacing w:w="15" w:type="dxa"/>
        </w:trPr>
        <w:tc>
          <w:tcPr>
            <w:tcW w:w="1500" w:type="pct"/>
            <w:tcBorders>
              <w:top w:val="nil"/>
              <w:left w:val="nil"/>
              <w:bottom w:val="nil"/>
              <w:right w:val="nil"/>
            </w:tcBorders>
            <w:hideMark/>
          </w:tcPr>
          <w:p w14:paraId="77964C38"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BF6E9D7"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5552C31" w14:textId="77777777" w:rsidTr="00DA48D7">
        <w:trPr>
          <w:tblCellSpacing w:w="15" w:type="dxa"/>
        </w:trPr>
        <w:tc>
          <w:tcPr>
            <w:tcW w:w="1500" w:type="pct"/>
            <w:tcBorders>
              <w:top w:val="nil"/>
              <w:left w:val="nil"/>
              <w:bottom w:val="nil"/>
              <w:right w:val="nil"/>
            </w:tcBorders>
            <w:hideMark/>
          </w:tcPr>
          <w:p w14:paraId="054801EE"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67EB0E6"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78D0C130" w14:textId="77777777" w:rsidTr="00DA48D7">
        <w:trPr>
          <w:tblCellSpacing w:w="15" w:type="dxa"/>
        </w:trPr>
        <w:tc>
          <w:tcPr>
            <w:tcW w:w="1500" w:type="pct"/>
            <w:tcBorders>
              <w:top w:val="nil"/>
              <w:left w:val="nil"/>
              <w:bottom w:val="nil"/>
              <w:right w:val="nil"/>
            </w:tcBorders>
            <w:hideMark/>
          </w:tcPr>
          <w:p w14:paraId="1F8D15F7"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290671F"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0F4667A5" w14:textId="77777777" w:rsidTr="00DA48D7">
        <w:trPr>
          <w:tblCellSpacing w:w="15" w:type="dxa"/>
        </w:trPr>
        <w:tc>
          <w:tcPr>
            <w:tcW w:w="1500" w:type="pct"/>
            <w:tcBorders>
              <w:top w:val="nil"/>
              <w:left w:val="nil"/>
              <w:bottom w:val="nil"/>
              <w:right w:val="nil"/>
            </w:tcBorders>
            <w:hideMark/>
          </w:tcPr>
          <w:p w14:paraId="7B903FBA"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7E9CC10"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087E9E4F" w14:textId="77777777" w:rsidTr="00DA48D7">
        <w:trPr>
          <w:tblCellSpacing w:w="15" w:type="dxa"/>
        </w:trPr>
        <w:tc>
          <w:tcPr>
            <w:tcW w:w="1500" w:type="pct"/>
            <w:tcBorders>
              <w:top w:val="nil"/>
              <w:left w:val="nil"/>
              <w:bottom w:val="nil"/>
              <w:right w:val="nil"/>
            </w:tcBorders>
            <w:hideMark/>
          </w:tcPr>
          <w:p w14:paraId="1B02D2A6"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657FC80"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72E4C46A" w14:textId="77777777" w:rsidTr="00DA48D7">
        <w:trPr>
          <w:tblCellSpacing w:w="15" w:type="dxa"/>
        </w:trPr>
        <w:tc>
          <w:tcPr>
            <w:tcW w:w="1500" w:type="pct"/>
            <w:tcBorders>
              <w:top w:val="nil"/>
              <w:left w:val="nil"/>
              <w:bottom w:val="nil"/>
              <w:right w:val="nil"/>
            </w:tcBorders>
            <w:hideMark/>
          </w:tcPr>
          <w:p w14:paraId="7C8BEE13"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F3943A5" w14:textId="77777777" w:rsidR="00930070" w:rsidRDefault="00930070" w:rsidP="00DA48D7">
            <w:pPr>
              <w:rPr>
                <w:rFonts w:ascii="Calibri" w:hAnsi="Calibri" w:cs="Calibri"/>
                <w:sz w:val="22"/>
                <w:szCs w:val="22"/>
              </w:rPr>
            </w:pPr>
          </w:p>
        </w:tc>
      </w:tr>
      <w:tr w:rsidR="00930070" w14:paraId="364F696F" w14:textId="77777777" w:rsidTr="00DA48D7">
        <w:trPr>
          <w:tblCellSpacing w:w="15" w:type="dxa"/>
        </w:trPr>
        <w:tc>
          <w:tcPr>
            <w:tcW w:w="1500" w:type="pct"/>
            <w:tcBorders>
              <w:top w:val="nil"/>
              <w:left w:val="nil"/>
              <w:bottom w:val="nil"/>
              <w:right w:val="nil"/>
            </w:tcBorders>
            <w:hideMark/>
          </w:tcPr>
          <w:p w14:paraId="4D500E8B"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34AC40A"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2099D56F" w14:textId="77777777" w:rsidTr="00DA48D7">
        <w:trPr>
          <w:tblCellSpacing w:w="15" w:type="dxa"/>
        </w:trPr>
        <w:tc>
          <w:tcPr>
            <w:tcW w:w="1500" w:type="pct"/>
            <w:tcBorders>
              <w:top w:val="nil"/>
              <w:left w:val="nil"/>
              <w:bottom w:val="nil"/>
              <w:right w:val="nil"/>
            </w:tcBorders>
            <w:hideMark/>
          </w:tcPr>
          <w:p w14:paraId="1F8C8AD6"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DB70077" w14:textId="77777777" w:rsidR="00930070" w:rsidRDefault="00930070" w:rsidP="00DA48D7">
            <w:pPr>
              <w:rPr>
                <w:rFonts w:ascii="Calibri" w:hAnsi="Calibri" w:cs="Calibri"/>
                <w:sz w:val="22"/>
                <w:szCs w:val="22"/>
              </w:rPr>
            </w:pPr>
            <w:r>
              <w:rPr>
                <w:rFonts w:ascii="Calibri" w:hAnsi="Calibri" w:cs="Calibri"/>
                <w:sz w:val="22"/>
                <w:szCs w:val="22"/>
              </w:rPr>
              <w:t>1.) Minimaal één adresregel moet een waarde hebben. Zie voor verdere werking de GBA.</w:t>
            </w:r>
          </w:p>
        </w:tc>
      </w:tr>
    </w:tbl>
    <w:p w14:paraId="489DD512"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34B088A9" w14:textId="77777777" w:rsidTr="00DA48D7">
        <w:trPr>
          <w:tblCellSpacing w:w="15" w:type="dxa"/>
        </w:trPr>
        <w:tc>
          <w:tcPr>
            <w:tcW w:w="1500" w:type="pct"/>
            <w:tcBorders>
              <w:top w:val="nil"/>
              <w:left w:val="nil"/>
              <w:bottom w:val="nil"/>
              <w:right w:val="nil"/>
            </w:tcBorders>
            <w:hideMark/>
          </w:tcPr>
          <w:p w14:paraId="6A03F3E5"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73778785"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79039089" w14:textId="77777777" w:rsidTr="00DA48D7">
        <w:trPr>
          <w:tblCellSpacing w:w="15" w:type="dxa"/>
        </w:trPr>
        <w:tc>
          <w:tcPr>
            <w:tcW w:w="250" w:type="pct"/>
            <w:tcBorders>
              <w:top w:val="nil"/>
              <w:left w:val="nil"/>
              <w:bottom w:val="nil"/>
              <w:right w:val="nil"/>
            </w:tcBorders>
            <w:hideMark/>
          </w:tcPr>
          <w:p w14:paraId="4B96E823"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7545310" w14:textId="77777777" w:rsidR="00930070" w:rsidRDefault="00930070" w:rsidP="00DA48D7">
            <w:pPr>
              <w:rPr>
                <w:rFonts w:ascii="Calibri" w:hAnsi="Calibri" w:cs="Calibri"/>
                <w:sz w:val="22"/>
                <w:szCs w:val="22"/>
              </w:rPr>
            </w:pPr>
            <w:r>
              <w:rPr>
                <w:rFonts w:ascii="Calibri" w:hAnsi="Calibri" w:cs="Calibri"/>
                <w:sz w:val="22"/>
                <w:szCs w:val="22"/>
              </w:rPr>
              <w:t xml:space="preserve">Voor een ingezetene (die emigreert) kan dit het buitenlandse adres zijn dat vastgesteld is door een aangewezen bestuursorgaan of het voorlopige adres vastgesteld door een college. Zie ook attribuutsoort Bron adres buitenland van INGESCHREVEN NATUURLIJK PERSOON. Daarnaast kan ook het Nederlandse adres zijn van geprivilegieerden (diplomaten etc). </w:t>
            </w:r>
          </w:p>
        </w:tc>
      </w:tr>
    </w:tbl>
    <w:p w14:paraId="18CCBE33"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Adres buitenland 1 van gegevensgroeptype Verblijf buitenland VESTIGING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5B4889DC" w14:textId="77777777" w:rsidTr="00DA48D7">
        <w:trPr>
          <w:gridAfter w:val="1"/>
          <w:wAfter w:w="6539" w:type="dxa"/>
          <w:tblCellSpacing w:w="15" w:type="dxa"/>
        </w:trPr>
        <w:tc>
          <w:tcPr>
            <w:tcW w:w="0" w:type="auto"/>
            <w:tcBorders>
              <w:top w:val="nil"/>
              <w:left w:val="nil"/>
              <w:bottom w:val="nil"/>
              <w:right w:val="nil"/>
            </w:tcBorders>
            <w:hideMark/>
          </w:tcPr>
          <w:p w14:paraId="01A969B2" w14:textId="77777777" w:rsidR="00930070" w:rsidRDefault="00930070" w:rsidP="00DA48D7">
            <w:pPr>
              <w:rPr>
                <w:rFonts w:ascii="Calibri" w:hAnsi="Calibri" w:cs="Calibri"/>
              </w:rPr>
            </w:pPr>
          </w:p>
        </w:tc>
      </w:tr>
      <w:tr w:rsidR="00930070" w14:paraId="04C77E4B" w14:textId="77777777" w:rsidTr="00DA48D7">
        <w:trPr>
          <w:tblCellSpacing w:w="15" w:type="dxa"/>
        </w:trPr>
        <w:tc>
          <w:tcPr>
            <w:tcW w:w="1500" w:type="pct"/>
            <w:tcBorders>
              <w:top w:val="nil"/>
              <w:left w:val="nil"/>
              <w:bottom w:val="nil"/>
              <w:right w:val="nil"/>
            </w:tcBorders>
            <w:hideMark/>
          </w:tcPr>
          <w:p w14:paraId="08DD9F9B"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940C4B7" w14:textId="77777777" w:rsidR="00930070" w:rsidRDefault="00930070" w:rsidP="00DA48D7">
            <w:pPr>
              <w:rPr>
                <w:rFonts w:ascii="Calibri" w:hAnsi="Calibri" w:cs="Calibri"/>
                <w:sz w:val="22"/>
                <w:szCs w:val="22"/>
              </w:rPr>
            </w:pPr>
            <w:r>
              <w:rPr>
                <w:rFonts w:ascii="Calibri" w:hAnsi="Calibri" w:cs="Calibri"/>
                <w:sz w:val="22"/>
                <w:szCs w:val="22"/>
              </w:rPr>
              <w:t>Adres buitenland 1</w:t>
            </w:r>
          </w:p>
        </w:tc>
      </w:tr>
      <w:tr w:rsidR="00930070" w14:paraId="1E054A1A" w14:textId="77777777" w:rsidTr="00DA48D7">
        <w:trPr>
          <w:tblCellSpacing w:w="15" w:type="dxa"/>
        </w:trPr>
        <w:tc>
          <w:tcPr>
            <w:tcW w:w="1500" w:type="pct"/>
            <w:tcBorders>
              <w:top w:val="nil"/>
              <w:left w:val="nil"/>
              <w:bottom w:val="nil"/>
              <w:right w:val="nil"/>
            </w:tcBorders>
            <w:hideMark/>
          </w:tcPr>
          <w:p w14:paraId="7444C69B"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D840D77" w14:textId="77777777" w:rsidR="00930070" w:rsidRDefault="00930070" w:rsidP="00DA48D7">
            <w:pPr>
              <w:rPr>
                <w:rFonts w:ascii="Calibri" w:hAnsi="Calibri" w:cs="Calibri"/>
                <w:sz w:val="22"/>
                <w:szCs w:val="22"/>
              </w:rPr>
            </w:pPr>
            <w:r>
              <w:rPr>
                <w:rFonts w:ascii="Calibri" w:hAnsi="Calibri" w:cs="Calibri"/>
                <w:sz w:val="22"/>
                <w:szCs w:val="22"/>
              </w:rPr>
              <w:t>VNG-R o.b.v. GBA</w:t>
            </w:r>
          </w:p>
        </w:tc>
      </w:tr>
      <w:tr w:rsidR="00930070" w14:paraId="1D2F02D9" w14:textId="77777777" w:rsidTr="00DA48D7">
        <w:trPr>
          <w:tblCellSpacing w:w="15" w:type="dxa"/>
        </w:trPr>
        <w:tc>
          <w:tcPr>
            <w:tcW w:w="1500" w:type="pct"/>
            <w:tcBorders>
              <w:top w:val="nil"/>
              <w:left w:val="nil"/>
              <w:bottom w:val="nil"/>
              <w:right w:val="nil"/>
            </w:tcBorders>
            <w:hideMark/>
          </w:tcPr>
          <w:p w14:paraId="4BF87FF1"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75118BF" w14:textId="77777777" w:rsidR="00930070" w:rsidRDefault="00930070" w:rsidP="00DA48D7">
            <w:pPr>
              <w:rPr>
                <w:rFonts w:ascii="Calibri" w:hAnsi="Calibri" w:cs="Calibri"/>
                <w:sz w:val="22"/>
                <w:szCs w:val="22"/>
              </w:rPr>
            </w:pPr>
            <w:r>
              <w:rPr>
                <w:rFonts w:ascii="Calibri" w:hAnsi="Calibri" w:cs="Calibri"/>
                <w:sz w:val="22"/>
                <w:szCs w:val="22"/>
              </w:rPr>
              <w:t xml:space="preserve">Het eerste deel van het adres in het buitenland dat het SUBJECT opgeeft bij vertrek naar het buitenland dan wel waar het SUBJECT in het buitenland verblijft. </w:t>
            </w:r>
          </w:p>
        </w:tc>
      </w:tr>
      <w:tr w:rsidR="00930070" w14:paraId="17D69439" w14:textId="77777777" w:rsidTr="00DA48D7">
        <w:trPr>
          <w:tblCellSpacing w:w="15" w:type="dxa"/>
        </w:trPr>
        <w:tc>
          <w:tcPr>
            <w:tcW w:w="1500" w:type="pct"/>
            <w:tcBorders>
              <w:top w:val="nil"/>
              <w:left w:val="nil"/>
              <w:bottom w:val="nil"/>
              <w:right w:val="nil"/>
            </w:tcBorders>
            <w:hideMark/>
          </w:tcPr>
          <w:p w14:paraId="2F8CFFCC"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F3DFB18" w14:textId="77777777" w:rsidR="00930070" w:rsidRDefault="00930070" w:rsidP="00DA48D7">
            <w:pPr>
              <w:rPr>
                <w:rFonts w:ascii="Calibri" w:hAnsi="Calibri" w:cs="Calibri"/>
                <w:sz w:val="22"/>
                <w:szCs w:val="22"/>
              </w:rPr>
            </w:pPr>
            <w:r>
              <w:rPr>
                <w:rFonts w:ascii="Calibri" w:hAnsi="Calibri" w:cs="Calibri"/>
                <w:sz w:val="22"/>
                <w:szCs w:val="22"/>
              </w:rPr>
              <w:t>VNG-R o.b.v. GBA</w:t>
            </w:r>
          </w:p>
        </w:tc>
      </w:tr>
      <w:tr w:rsidR="00930070" w14:paraId="0D63574E" w14:textId="77777777" w:rsidTr="00DA48D7">
        <w:trPr>
          <w:tblCellSpacing w:w="15" w:type="dxa"/>
        </w:trPr>
        <w:tc>
          <w:tcPr>
            <w:tcW w:w="1500" w:type="pct"/>
            <w:tcBorders>
              <w:top w:val="nil"/>
              <w:left w:val="nil"/>
              <w:bottom w:val="nil"/>
              <w:right w:val="nil"/>
            </w:tcBorders>
            <w:hideMark/>
          </w:tcPr>
          <w:p w14:paraId="1E0113A5"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A5B589D"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31EA63B8" w14:textId="77777777" w:rsidTr="00DA48D7">
        <w:trPr>
          <w:tblCellSpacing w:w="15" w:type="dxa"/>
        </w:trPr>
        <w:tc>
          <w:tcPr>
            <w:tcW w:w="1500" w:type="pct"/>
            <w:tcBorders>
              <w:top w:val="nil"/>
              <w:left w:val="nil"/>
              <w:bottom w:val="nil"/>
              <w:right w:val="nil"/>
            </w:tcBorders>
            <w:hideMark/>
          </w:tcPr>
          <w:p w14:paraId="3718FDC3"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4CC050B"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668F2E0" w14:textId="77777777" w:rsidTr="00DA48D7">
        <w:trPr>
          <w:tblCellSpacing w:w="15" w:type="dxa"/>
        </w:trPr>
        <w:tc>
          <w:tcPr>
            <w:tcW w:w="1500" w:type="pct"/>
            <w:tcBorders>
              <w:top w:val="nil"/>
              <w:left w:val="nil"/>
              <w:bottom w:val="nil"/>
              <w:right w:val="nil"/>
            </w:tcBorders>
            <w:hideMark/>
          </w:tcPr>
          <w:p w14:paraId="080052D4"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F763F59"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1CFDF412" w14:textId="77777777" w:rsidTr="00DA48D7">
        <w:trPr>
          <w:tblCellSpacing w:w="15" w:type="dxa"/>
        </w:trPr>
        <w:tc>
          <w:tcPr>
            <w:tcW w:w="1500" w:type="pct"/>
            <w:tcBorders>
              <w:top w:val="nil"/>
              <w:left w:val="nil"/>
              <w:bottom w:val="nil"/>
              <w:right w:val="nil"/>
            </w:tcBorders>
            <w:hideMark/>
          </w:tcPr>
          <w:p w14:paraId="433A6865"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2C3CF8C"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399624F9" w14:textId="77777777" w:rsidTr="00DA48D7">
        <w:trPr>
          <w:tblCellSpacing w:w="15" w:type="dxa"/>
        </w:trPr>
        <w:tc>
          <w:tcPr>
            <w:tcW w:w="1500" w:type="pct"/>
            <w:tcBorders>
              <w:top w:val="nil"/>
              <w:left w:val="nil"/>
              <w:bottom w:val="nil"/>
              <w:right w:val="nil"/>
            </w:tcBorders>
            <w:hideMark/>
          </w:tcPr>
          <w:p w14:paraId="55891195"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6746011"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13A59043" w14:textId="77777777" w:rsidTr="00DA48D7">
        <w:trPr>
          <w:tblCellSpacing w:w="15" w:type="dxa"/>
        </w:trPr>
        <w:tc>
          <w:tcPr>
            <w:tcW w:w="1500" w:type="pct"/>
            <w:tcBorders>
              <w:top w:val="nil"/>
              <w:left w:val="nil"/>
              <w:bottom w:val="nil"/>
              <w:right w:val="nil"/>
            </w:tcBorders>
            <w:hideMark/>
          </w:tcPr>
          <w:p w14:paraId="50153228"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832103B"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6DB81A85" w14:textId="77777777" w:rsidTr="00DA48D7">
        <w:trPr>
          <w:tblCellSpacing w:w="15" w:type="dxa"/>
        </w:trPr>
        <w:tc>
          <w:tcPr>
            <w:tcW w:w="1500" w:type="pct"/>
            <w:tcBorders>
              <w:top w:val="nil"/>
              <w:left w:val="nil"/>
              <w:bottom w:val="nil"/>
              <w:right w:val="nil"/>
            </w:tcBorders>
            <w:hideMark/>
          </w:tcPr>
          <w:p w14:paraId="519C123C"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B7474F7"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299C86D8" w14:textId="77777777" w:rsidTr="00DA48D7">
        <w:trPr>
          <w:tblCellSpacing w:w="15" w:type="dxa"/>
        </w:trPr>
        <w:tc>
          <w:tcPr>
            <w:tcW w:w="1500" w:type="pct"/>
            <w:tcBorders>
              <w:top w:val="nil"/>
              <w:left w:val="nil"/>
              <w:bottom w:val="nil"/>
              <w:right w:val="nil"/>
            </w:tcBorders>
            <w:hideMark/>
          </w:tcPr>
          <w:p w14:paraId="4ADE44A5"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BFC502C" w14:textId="77777777" w:rsidR="00930070" w:rsidRDefault="00930070" w:rsidP="00DA48D7">
            <w:pPr>
              <w:rPr>
                <w:rFonts w:ascii="Calibri" w:hAnsi="Calibri" w:cs="Calibri"/>
                <w:sz w:val="22"/>
                <w:szCs w:val="22"/>
              </w:rPr>
            </w:pPr>
            <w:r>
              <w:rPr>
                <w:rFonts w:ascii="Calibri" w:hAnsi="Calibri" w:cs="Calibri"/>
                <w:sz w:val="22"/>
                <w:szCs w:val="22"/>
              </w:rPr>
              <w:t xml:space="preserve">Basisgegeven indien het een INGESCHREVEN NATUURLIJK PERSOON of een INGESCHREVEN NIET NATUURLIJK PERSOON is en anders een gemeentelijk kerngegeven </w:t>
            </w:r>
          </w:p>
        </w:tc>
      </w:tr>
      <w:tr w:rsidR="00930070" w14:paraId="2D8A9A4F" w14:textId="77777777" w:rsidTr="00DA48D7">
        <w:trPr>
          <w:tblCellSpacing w:w="15" w:type="dxa"/>
        </w:trPr>
        <w:tc>
          <w:tcPr>
            <w:tcW w:w="1500" w:type="pct"/>
            <w:tcBorders>
              <w:top w:val="nil"/>
              <w:left w:val="nil"/>
              <w:bottom w:val="nil"/>
              <w:right w:val="nil"/>
            </w:tcBorders>
            <w:hideMark/>
          </w:tcPr>
          <w:p w14:paraId="74EDE4A8"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569F937" w14:textId="77777777" w:rsidR="00930070" w:rsidRDefault="00930070" w:rsidP="00DA48D7">
            <w:pPr>
              <w:rPr>
                <w:rFonts w:ascii="Calibri" w:hAnsi="Calibri" w:cs="Calibri"/>
                <w:sz w:val="22"/>
                <w:szCs w:val="22"/>
              </w:rPr>
            </w:pPr>
            <w:r>
              <w:rPr>
                <w:rFonts w:ascii="Calibri" w:hAnsi="Calibri" w:cs="Calibri"/>
                <w:sz w:val="22"/>
                <w:szCs w:val="22"/>
              </w:rPr>
              <w:t>Zolang het GBA nog gebruikt wordt, is de lengte maximaal 35</w:t>
            </w:r>
          </w:p>
        </w:tc>
      </w:tr>
      <w:tr w:rsidR="00930070" w14:paraId="32A47033" w14:textId="77777777" w:rsidTr="00DA48D7">
        <w:trPr>
          <w:tblCellSpacing w:w="15" w:type="dxa"/>
        </w:trPr>
        <w:tc>
          <w:tcPr>
            <w:tcW w:w="1500" w:type="pct"/>
            <w:tcBorders>
              <w:top w:val="nil"/>
              <w:left w:val="nil"/>
              <w:bottom w:val="nil"/>
              <w:right w:val="nil"/>
            </w:tcBorders>
            <w:hideMark/>
          </w:tcPr>
          <w:p w14:paraId="394E8EAF"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5C49C14" w14:textId="77777777" w:rsidR="00930070" w:rsidRDefault="00930070" w:rsidP="00DA48D7">
            <w:pPr>
              <w:rPr>
                <w:rFonts w:ascii="Calibri" w:hAnsi="Calibri" w:cs="Calibri"/>
                <w:sz w:val="22"/>
                <w:szCs w:val="22"/>
              </w:rPr>
            </w:pPr>
            <w:r>
              <w:rPr>
                <w:rFonts w:ascii="Calibri" w:hAnsi="Calibri" w:cs="Calibri"/>
                <w:sz w:val="22"/>
                <w:szCs w:val="22"/>
              </w:rPr>
              <w:t>AN35</w:t>
            </w:r>
          </w:p>
        </w:tc>
      </w:tr>
      <w:tr w:rsidR="00930070" w14:paraId="3C76848E" w14:textId="77777777" w:rsidTr="00DA48D7">
        <w:trPr>
          <w:tblCellSpacing w:w="15" w:type="dxa"/>
        </w:trPr>
        <w:tc>
          <w:tcPr>
            <w:tcW w:w="1500" w:type="pct"/>
            <w:tcBorders>
              <w:top w:val="nil"/>
              <w:left w:val="nil"/>
              <w:bottom w:val="nil"/>
              <w:right w:val="nil"/>
            </w:tcBorders>
            <w:hideMark/>
          </w:tcPr>
          <w:p w14:paraId="6971328F"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6AD9694" w14:textId="77777777" w:rsidR="00930070" w:rsidRDefault="00930070" w:rsidP="00DA48D7">
            <w:pPr>
              <w:rPr>
                <w:rFonts w:ascii="Calibri" w:hAnsi="Calibri" w:cs="Calibri"/>
                <w:sz w:val="22"/>
                <w:szCs w:val="22"/>
              </w:rPr>
            </w:pPr>
          </w:p>
        </w:tc>
      </w:tr>
    </w:tbl>
    <w:p w14:paraId="29C81ECB"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51738CCA" w14:textId="77777777" w:rsidTr="00DA48D7">
        <w:trPr>
          <w:tblCellSpacing w:w="15" w:type="dxa"/>
        </w:trPr>
        <w:tc>
          <w:tcPr>
            <w:tcW w:w="1500" w:type="pct"/>
            <w:tcBorders>
              <w:top w:val="nil"/>
              <w:left w:val="nil"/>
              <w:bottom w:val="nil"/>
              <w:right w:val="nil"/>
            </w:tcBorders>
            <w:hideMark/>
          </w:tcPr>
          <w:p w14:paraId="7D52181A"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58ECF839"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6F21239A" w14:textId="77777777" w:rsidTr="00DA48D7">
        <w:trPr>
          <w:tblCellSpacing w:w="15" w:type="dxa"/>
        </w:trPr>
        <w:tc>
          <w:tcPr>
            <w:tcW w:w="250" w:type="pct"/>
            <w:tcBorders>
              <w:top w:val="nil"/>
              <w:left w:val="nil"/>
              <w:bottom w:val="nil"/>
              <w:right w:val="nil"/>
            </w:tcBorders>
            <w:hideMark/>
          </w:tcPr>
          <w:p w14:paraId="15FB908E"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EE55600" w14:textId="77777777" w:rsidR="00930070" w:rsidRDefault="00930070" w:rsidP="00DA48D7">
            <w:pPr>
              <w:rPr>
                <w:rFonts w:ascii="Calibri" w:hAnsi="Calibri" w:cs="Calibri"/>
                <w:sz w:val="22"/>
                <w:szCs w:val="22"/>
              </w:rPr>
            </w:pPr>
            <w:r>
              <w:rPr>
                <w:rFonts w:ascii="Calibri" w:hAnsi="Calibri" w:cs="Calibri"/>
                <w:sz w:val="22"/>
                <w:szCs w:val="22"/>
              </w:rPr>
              <w:t xml:space="preserve">Het attribuutsoort is ontleend aan de GBA, betreft het eerste deel van het actuele verblijfs- of bezoekadres in het buitenland en geldt hier ook voor niet-natuurlijke personen en vestigingen. </w:t>
            </w:r>
          </w:p>
        </w:tc>
      </w:tr>
    </w:tbl>
    <w:p w14:paraId="655FB079"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Adres buitenland 2 van gegevensgroeptype Verblijf buitenland VESTIGING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1C77BA82" w14:textId="77777777" w:rsidTr="00DA48D7">
        <w:trPr>
          <w:gridAfter w:val="1"/>
          <w:wAfter w:w="6539" w:type="dxa"/>
          <w:tblCellSpacing w:w="15" w:type="dxa"/>
        </w:trPr>
        <w:tc>
          <w:tcPr>
            <w:tcW w:w="0" w:type="auto"/>
            <w:tcBorders>
              <w:top w:val="nil"/>
              <w:left w:val="nil"/>
              <w:bottom w:val="nil"/>
              <w:right w:val="nil"/>
            </w:tcBorders>
            <w:hideMark/>
          </w:tcPr>
          <w:p w14:paraId="2301F098" w14:textId="77777777" w:rsidR="00930070" w:rsidRDefault="00930070" w:rsidP="00DA48D7">
            <w:pPr>
              <w:rPr>
                <w:rFonts w:ascii="Calibri" w:hAnsi="Calibri" w:cs="Calibri"/>
              </w:rPr>
            </w:pPr>
          </w:p>
        </w:tc>
      </w:tr>
      <w:tr w:rsidR="00930070" w14:paraId="227ABBDD" w14:textId="77777777" w:rsidTr="00DA48D7">
        <w:trPr>
          <w:tblCellSpacing w:w="15" w:type="dxa"/>
        </w:trPr>
        <w:tc>
          <w:tcPr>
            <w:tcW w:w="1500" w:type="pct"/>
            <w:tcBorders>
              <w:top w:val="nil"/>
              <w:left w:val="nil"/>
              <w:bottom w:val="nil"/>
              <w:right w:val="nil"/>
            </w:tcBorders>
            <w:hideMark/>
          </w:tcPr>
          <w:p w14:paraId="383AC50D"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1A64390" w14:textId="77777777" w:rsidR="00930070" w:rsidRDefault="00930070" w:rsidP="00DA48D7">
            <w:pPr>
              <w:rPr>
                <w:rFonts w:ascii="Calibri" w:hAnsi="Calibri" w:cs="Calibri"/>
                <w:sz w:val="22"/>
                <w:szCs w:val="22"/>
              </w:rPr>
            </w:pPr>
            <w:r>
              <w:rPr>
                <w:rFonts w:ascii="Calibri" w:hAnsi="Calibri" w:cs="Calibri"/>
                <w:sz w:val="22"/>
                <w:szCs w:val="22"/>
              </w:rPr>
              <w:t>Adres buitenland 2</w:t>
            </w:r>
          </w:p>
        </w:tc>
      </w:tr>
      <w:tr w:rsidR="00930070" w14:paraId="26C7B438" w14:textId="77777777" w:rsidTr="00DA48D7">
        <w:trPr>
          <w:tblCellSpacing w:w="15" w:type="dxa"/>
        </w:trPr>
        <w:tc>
          <w:tcPr>
            <w:tcW w:w="1500" w:type="pct"/>
            <w:tcBorders>
              <w:top w:val="nil"/>
              <w:left w:val="nil"/>
              <w:bottom w:val="nil"/>
              <w:right w:val="nil"/>
            </w:tcBorders>
            <w:hideMark/>
          </w:tcPr>
          <w:p w14:paraId="5985CAE0"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CC4D90D" w14:textId="77777777" w:rsidR="00930070" w:rsidRDefault="00930070" w:rsidP="00DA48D7">
            <w:pPr>
              <w:rPr>
                <w:rFonts w:ascii="Calibri" w:hAnsi="Calibri" w:cs="Calibri"/>
                <w:sz w:val="22"/>
                <w:szCs w:val="22"/>
              </w:rPr>
            </w:pPr>
            <w:r>
              <w:rPr>
                <w:rFonts w:ascii="Calibri" w:hAnsi="Calibri" w:cs="Calibri"/>
                <w:sz w:val="22"/>
                <w:szCs w:val="22"/>
              </w:rPr>
              <w:t>VNG-R o.b.v. GBA</w:t>
            </w:r>
          </w:p>
        </w:tc>
      </w:tr>
      <w:tr w:rsidR="00930070" w14:paraId="2D35E5E7" w14:textId="77777777" w:rsidTr="00DA48D7">
        <w:trPr>
          <w:tblCellSpacing w:w="15" w:type="dxa"/>
        </w:trPr>
        <w:tc>
          <w:tcPr>
            <w:tcW w:w="1500" w:type="pct"/>
            <w:tcBorders>
              <w:top w:val="nil"/>
              <w:left w:val="nil"/>
              <w:bottom w:val="nil"/>
              <w:right w:val="nil"/>
            </w:tcBorders>
            <w:hideMark/>
          </w:tcPr>
          <w:p w14:paraId="5659A2C8"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7C6B5B6" w14:textId="77777777" w:rsidR="00930070" w:rsidRDefault="00930070" w:rsidP="00DA48D7">
            <w:pPr>
              <w:rPr>
                <w:rFonts w:ascii="Calibri" w:hAnsi="Calibri" w:cs="Calibri"/>
                <w:sz w:val="22"/>
                <w:szCs w:val="22"/>
              </w:rPr>
            </w:pPr>
            <w:r>
              <w:rPr>
                <w:rFonts w:ascii="Calibri" w:hAnsi="Calibri" w:cs="Calibri"/>
                <w:sz w:val="22"/>
                <w:szCs w:val="22"/>
              </w:rPr>
              <w:t xml:space="preserve">Het tweede deel van het adres in het buitenland dat het SUBJECT opgeeft bij vertrek naar het buitenland dan wel waar het SUBJECT in het buitenland verblijft. </w:t>
            </w:r>
          </w:p>
        </w:tc>
      </w:tr>
      <w:tr w:rsidR="00930070" w14:paraId="0F95B5C5" w14:textId="77777777" w:rsidTr="00DA48D7">
        <w:trPr>
          <w:tblCellSpacing w:w="15" w:type="dxa"/>
        </w:trPr>
        <w:tc>
          <w:tcPr>
            <w:tcW w:w="1500" w:type="pct"/>
            <w:tcBorders>
              <w:top w:val="nil"/>
              <w:left w:val="nil"/>
              <w:bottom w:val="nil"/>
              <w:right w:val="nil"/>
            </w:tcBorders>
            <w:hideMark/>
          </w:tcPr>
          <w:p w14:paraId="07C1A025"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A295B06" w14:textId="77777777" w:rsidR="00930070" w:rsidRDefault="00930070" w:rsidP="00DA48D7">
            <w:pPr>
              <w:rPr>
                <w:rFonts w:ascii="Calibri" w:hAnsi="Calibri" w:cs="Calibri"/>
                <w:sz w:val="22"/>
                <w:szCs w:val="22"/>
              </w:rPr>
            </w:pPr>
            <w:r>
              <w:rPr>
                <w:rFonts w:ascii="Calibri" w:hAnsi="Calibri" w:cs="Calibri"/>
                <w:sz w:val="22"/>
                <w:szCs w:val="22"/>
              </w:rPr>
              <w:t>VNG-R o.b.v. GBA</w:t>
            </w:r>
          </w:p>
        </w:tc>
      </w:tr>
      <w:tr w:rsidR="00930070" w14:paraId="337F9A5E" w14:textId="77777777" w:rsidTr="00DA48D7">
        <w:trPr>
          <w:tblCellSpacing w:w="15" w:type="dxa"/>
        </w:trPr>
        <w:tc>
          <w:tcPr>
            <w:tcW w:w="1500" w:type="pct"/>
            <w:tcBorders>
              <w:top w:val="nil"/>
              <w:left w:val="nil"/>
              <w:bottom w:val="nil"/>
              <w:right w:val="nil"/>
            </w:tcBorders>
            <w:hideMark/>
          </w:tcPr>
          <w:p w14:paraId="7D6B1011"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F5463A6"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6CF05BAE" w14:textId="77777777" w:rsidTr="00DA48D7">
        <w:trPr>
          <w:tblCellSpacing w:w="15" w:type="dxa"/>
        </w:trPr>
        <w:tc>
          <w:tcPr>
            <w:tcW w:w="1500" w:type="pct"/>
            <w:tcBorders>
              <w:top w:val="nil"/>
              <w:left w:val="nil"/>
              <w:bottom w:val="nil"/>
              <w:right w:val="nil"/>
            </w:tcBorders>
            <w:hideMark/>
          </w:tcPr>
          <w:p w14:paraId="4151D16E"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ADC3529"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ED115C6" w14:textId="77777777" w:rsidTr="00DA48D7">
        <w:trPr>
          <w:tblCellSpacing w:w="15" w:type="dxa"/>
        </w:trPr>
        <w:tc>
          <w:tcPr>
            <w:tcW w:w="1500" w:type="pct"/>
            <w:tcBorders>
              <w:top w:val="nil"/>
              <w:left w:val="nil"/>
              <w:bottom w:val="nil"/>
              <w:right w:val="nil"/>
            </w:tcBorders>
            <w:hideMark/>
          </w:tcPr>
          <w:p w14:paraId="5BFA10BB"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360ACC7"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4B9AD296" w14:textId="77777777" w:rsidTr="00DA48D7">
        <w:trPr>
          <w:tblCellSpacing w:w="15" w:type="dxa"/>
        </w:trPr>
        <w:tc>
          <w:tcPr>
            <w:tcW w:w="1500" w:type="pct"/>
            <w:tcBorders>
              <w:top w:val="nil"/>
              <w:left w:val="nil"/>
              <w:bottom w:val="nil"/>
              <w:right w:val="nil"/>
            </w:tcBorders>
            <w:hideMark/>
          </w:tcPr>
          <w:p w14:paraId="463D31B5"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4A8D25C"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75A9ADB9" w14:textId="77777777" w:rsidTr="00DA48D7">
        <w:trPr>
          <w:tblCellSpacing w:w="15" w:type="dxa"/>
        </w:trPr>
        <w:tc>
          <w:tcPr>
            <w:tcW w:w="1500" w:type="pct"/>
            <w:tcBorders>
              <w:top w:val="nil"/>
              <w:left w:val="nil"/>
              <w:bottom w:val="nil"/>
              <w:right w:val="nil"/>
            </w:tcBorders>
            <w:hideMark/>
          </w:tcPr>
          <w:p w14:paraId="0D8DA30E"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DB50C68"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6DB14CAC" w14:textId="77777777" w:rsidTr="00DA48D7">
        <w:trPr>
          <w:tblCellSpacing w:w="15" w:type="dxa"/>
        </w:trPr>
        <w:tc>
          <w:tcPr>
            <w:tcW w:w="1500" w:type="pct"/>
            <w:tcBorders>
              <w:top w:val="nil"/>
              <w:left w:val="nil"/>
              <w:bottom w:val="nil"/>
              <w:right w:val="nil"/>
            </w:tcBorders>
            <w:hideMark/>
          </w:tcPr>
          <w:p w14:paraId="097A780A"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A5BC56A"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4DC05462" w14:textId="77777777" w:rsidTr="00DA48D7">
        <w:trPr>
          <w:tblCellSpacing w:w="15" w:type="dxa"/>
        </w:trPr>
        <w:tc>
          <w:tcPr>
            <w:tcW w:w="1500" w:type="pct"/>
            <w:tcBorders>
              <w:top w:val="nil"/>
              <w:left w:val="nil"/>
              <w:bottom w:val="nil"/>
              <w:right w:val="nil"/>
            </w:tcBorders>
            <w:hideMark/>
          </w:tcPr>
          <w:p w14:paraId="45D7422B"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E1243CF"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3F1EFBEB" w14:textId="77777777" w:rsidTr="00DA48D7">
        <w:trPr>
          <w:tblCellSpacing w:w="15" w:type="dxa"/>
        </w:trPr>
        <w:tc>
          <w:tcPr>
            <w:tcW w:w="1500" w:type="pct"/>
            <w:tcBorders>
              <w:top w:val="nil"/>
              <w:left w:val="nil"/>
              <w:bottom w:val="nil"/>
              <w:right w:val="nil"/>
            </w:tcBorders>
            <w:hideMark/>
          </w:tcPr>
          <w:p w14:paraId="66721AED"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27FE272" w14:textId="77777777" w:rsidR="00930070" w:rsidRDefault="00930070" w:rsidP="00DA48D7">
            <w:pPr>
              <w:rPr>
                <w:rFonts w:ascii="Calibri" w:hAnsi="Calibri" w:cs="Calibri"/>
                <w:sz w:val="22"/>
                <w:szCs w:val="22"/>
              </w:rPr>
            </w:pPr>
            <w:r>
              <w:rPr>
                <w:rFonts w:ascii="Calibri" w:hAnsi="Calibri" w:cs="Calibri"/>
                <w:sz w:val="22"/>
                <w:szCs w:val="22"/>
              </w:rPr>
              <w:t xml:space="preserve">Basisgegeven indien het een INGESCHREVEN NATUURLIJK PERSOON of een INGESCHREVEN NIET NATUURLIJK PERSOON is en anders een gemeentelijk kerngegeven </w:t>
            </w:r>
          </w:p>
        </w:tc>
      </w:tr>
      <w:tr w:rsidR="00930070" w14:paraId="32866DC7" w14:textId="77777777" w:rsidTr="00DA48D7">
        <w:trPr>
          <w:tblCellSpacing w:w="15" w:type="dxa"/>
        </w:trPr>
        <w:tc>
          <w:tcPr>
            <w:tcW w:w="1500" w:type="pct"/>
            <w:tcBorders>
              <w:top w:val="nil"/>
              <w:left w:val="nil"/>
              <w:bottom w:val="nil"/>
              <w:right w:val="nil"/>
            </w:tcBorders>
            <w:hideMark/>
          </w:tcPr>
          <w:p w14:paraId="22B32B4F"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E912D5F" w14:textId="77777777" w:rsidR="00930070" w:rsidRDefault="00930070" w:rsidP="00DA48D7">
            <w:pPr>
              <w:rPr>
                <w:rFonts w:ascii="Calibri" w:hAnsi="Calibri" w:cs="Calibri"/>
                <w:sz w:val="22"/>
                <w:szCs w:val="22"/>
              </w:rPr>
            </w:pPr>
            <w:r>
              <w:rPr>
                <w:rFonts w:ascii="Calibri" w:hAnsi="Calibri" w:cs="Calibri"/>
                <w:sz w:val="22"/>
                <w:szCs w:val="22"/>
              </w:rPr>
              <w:t>Zolang het GBA nog gebruikt wordt, is de lengte maximaal 35</w:t>
            </w:r>
          </w:p>
        </w:tc>
      </w:tr>
      <w:tr w:rsidR="00930070" w14:paraId="13B7241A" w14:textId="77777777" w:rsidTr="00DA48D7">
        <w:trPr>
          <w:tblCellSpacing w:w="15" w:type="dxa"/>
        </w:trPr>
        <w:tc>
          <w:tcPr>
            <w:tcW w:w="1500" w:type="pct"/>
            <w:tcBorders>
              <w:top w:val="nil"/>
              <w:left w:val="nil"/>
              <w:bottom w:val="nil"/>
              <w:right w:val="nil"/>
            </w:tcBorders>
            <w:hideMark/>
          </w:tcPr>
          <w:p w14:paraId="6A2E4415"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BF6BCD6" w14:textId="77777777" w:rsidR="00930070" w:rsidRDefault="00930070" w:rsidP="00DA48D7">
            <w:pPr>
              <w:rPr>
                <w:rFonts w:ascii="Calibri" w:hAnsi="Calibri" w:cs="Calibri"/>
                <w:sz w:val="22"/>
                <w:szCs w:val="22"/>
              </w:rPr>
            </w:pPr>
            <w:r>
              <w:rPr>
                <w:rFonts w:ascii="Calibri" w:hAnsi="Calibri" w:cs="Calibri"/>
                <w:sz w:val="22"/>
                <w:szCs w:val="22"/>
              </w:rPr>
              <w:t>AN35</w:t>
            </w:r>
          </w:p>
        </w:tc>
      </w:tr>
      <w:tr w:rsidR="00930070" w14:paraId="4E7B44DE" w14:textId="77777777" w:rsidTr="00DA48D7">
        <w:trPr>
          <w:tblCellSpacing w:w="15" w:type="dxa"/>
        </w:trPr>
        <w:tc>
          <w:tcPr>
            <w:tcW w:w="1500" w:type="pct"/>
            <w:tcBorders>
              <w:top w:val="nil"/>
              <w:left w:val="nil"/>
              <w:bottom w:val="nil"/>
              <w:right w:val="nil"/>
            </w:tcBorders>
            <w:hideMark/>
          </w:tcPr>
          <w:p w14:paraId="73F0C26C"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65FA649" w14:textId="77777777" w:rsidR="00930070" w:rsidRDefault="00930070" w:rsidP="00DA48D7">
            <w:pPr>
              <w:rPr>
                <w:rFonts w:ascii="Calibri" w:hAnsi="Calibri" w:cs="Calibri"/>
                <w:sz w:val="22"/>
                <w:szCs w:val="22"/>
              </w:rPr>
            </w:pPr>
          </w:p>
        </w:tc>
      </w:tr>
    </w:tbl>
    <w:p w14:paraId="6A0DC659"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02C917BC" w14:textId="77777777" w:rsidTr="00DA48D7">
        <w:trPr>
          <w:tblCellSpacing w:w="15" w:type="dxa"/>
        </w:trPr>
        <w:tc>
          <w:tcPr>
            <w:tcW w:w="1500" w:type="pct"/>
            <w:tcBorders>
              <w:top w:val="nil"/>
              <w:left w:val="nil"/>
              <w:bottom w:val="nil"/>
              <w:right w:val="nil"/>
            </w:tcBorders>
            <w:hideMark/>
          </w:tcPr>
          <w:p w14:paraId="2D7F2C09"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77A03F31"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597405BA" w14:textId="77777777" w:rsidTr="00DA48D7">
        <w:trPr>
          <w:tblCellSpacing w:w="15" w:type="dxa"/>
        </w:trPr>
        <w:tc>
          <w:tcPr>
            <w:tcW w:w="250" w:type="pct"/>
            <w:tcBorders>
              <w:top w:val="nil"/>
              <w:left w:val="nil"/>
              <w:bottom w:val="nil"/>
              <w:right w:val="nil"/>
            </w:tcBorders>
            <w:hideMark/>
          </w:tcPr>
          <w:p w14:paraId="59A527F9"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FFB5EE3" w14:textId="77777777" w:rsidR="00930070" w:rsidRDefault="00930070" w:rsidP="00DA48D7">
            <w:pPr>
              <w:rPr>
                <w:rFonts w:ascii="Calibri" w:hAnsi="Calibri" w:cs="Calibri"/>
                <w:sz w:val="22"/>
                <w:szCs w:val="22"/>
              </w:rPr>
            </w:pPr>
            <w:r>
              <w:rPr>
                <w:rFonts w:ascii="Calibri" w:hAnsi="Calibri" w:cs="Calibri"/>
                <w:sz w:val="22"/>
                <w:szCs w:val="22"/>
              </w:rPr>
              <w:t xml:space="preserve">Het attribuutsoort is ontleend aan de GBA, betreft het eerste deel van het actuele verblijfs- of bezoekadres in het buitenland en geldt hier ook voor niet-natuurlijke personen en vestigingen. </w:t>
            </w:r>
          </w:p>
        </w:tc>
      </w:tr>
    </w:tbl>
    <w:p w14:paraId="530C938D"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Adres buitenland 3 van gegevensgroeptype Verblijf buitenland VESTIGING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2BC234FA" w14:textId="77777777" w:rsidTr="00DA48D7">
        <w:trPr>
          <w:gridAfter w:val="1"/>
          <w:wAfter w:w="6539" w:type="dxa"/>
          <w:tblCellSpacing w:w="15" w:type="dxa"/>
        </w:trPr>
        <w:tc>
          <w:tcPr>
            <w:tcW w:w="0" w:type="auto"/>
            <w:tcBorders>
              <w:top w:val="nil"/>
              <w:left w:val="nil"/>
              <w:bottom w:val="nil"/>
              <w:right w:val="nil"/>
            </w:tcBorders>
            <w:hideMark/>
          </w:tcPr>
          <w:p w14:paraId="2485600A" w14:textId="77777777" w:rsidR="00930070" w:rsidRDefault="00930070" w:rsidP="00DA48D7">
            <w:pPr>
              <w:rPr>
                <w:rFonts w:ascii="Calibri" w:hAnsi="Calibri" w:cs="Calibri"/>
              </w:rPr>
            </w:pPr>
          </w:p>
        </w:tc>
      </w:tr>
      <w:tr w:rsidR="00930070" w14:paraId="32B716CC" w14:textId="77777777" w:rsidTr="00DA48D7">
        <w:trPr>
          <w:tblCellSpacing w:w="15" w:type="dxa"/>
        </w:trPr>
        <w:tc>
          <w:tcPr>
            <w:tcW w:w="1500" w:type="pct"/>
            <w:tcBorders>
              <w:top w:val="nil"/>
              <w:left w:val="nil"/>
              <w:bottom w:val="nil"/>
              <w:right w:val="nil"/>
            </w:tcBorders>
            <w:hideMark/>
          </w:tcPr>
          <w:p w14:paraId="54773063"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B88306F" w14:textId="77777777" w:rsidR="00930070" w:rsidRDefault="00930070" w:rsidP="00DA48D7">
            <w:pPr>
              <w:rPr>
                <w:rFonts w:ascii="Calibri" w:hAnsi="Calibri" w:cs="Calibri"/>
                <w:sz w:val="22"/>
                <w:szCs w:val="22"/>
              </w:rPr>
            </w:pPr>
            <w:r>
              <w:rPr>
                <w:rFonts w:ascii="Calibri" w:hAnsi="Calibri" w:cs="Calibri"/>
                <w:sz w:val="22"/>
                <w:szCs w:val="22"/>
              </w:rPr>
              <w:t>Adres buitenland 3</w:t>
            </w:r>
          </w:p>
        </w:tc>
      </w:tr>
      <w:tr w:rsidR="00930070" w14:paraId="2F7CEBCC" w14:textId="77777777" w:rsidTr="00DA48D7">
        <w:trPr>
          <w:tblCellSpacing w:w="15" w:type="dxa"/>
        </w:trPr>
        <w:tc>
          <w:tcPr>
            <w:tcW w:w="1500" w:type="pct"/>
            <w:tcBorders>
              <w:top w:val="nil"/>
              <w:left w:val="nil"/>
              <w:bottom w:val="nil"/>
              <w:right w:val="nil"/>
            </w:tcBorders>
            <w:hideMark/>
          </w:tcPr>
          <w:p w14:paraId="34F26F58"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3A657A3" w14:textId="77777777" w:rsidR="00930070" w:rsidRDefault="00930070" w:rsidP="00DA48D7">
            <w:pPr>
              <w:rPr>
                <w:rFonts w:ascii="Calibri" w:hAnsi="Calibri" w:cs="Calibri"/>
                <w:sz w:val="22"/>
                <w:szCs w:val="22"/>
              </w:rPr>
            </w:pPr>
            <w:r>
              <w:rPr>
                <w:rFonts w:ascii="Calibri" w:hAnsi="Calibri" w:cs="Calibri"/>
                <w:sz w:val="22"/>
                <w:szCs w:val="22"/>
              </w:rPr>
              <w:t>VNG-R o.b.v. GBA</w:t>
            </w:r>
          </w:p>
        </w:tc>
      </w:tr>
      <w:tr w:rsidR="00930070" w14:paraId="7A83503B" w14:textId="77777777" w:rsidTr="00DA48D7">
        <w:trPr>
          <w:tblCellSpacing w:w="15" w:type="dxa"/>
        </w:trPr>
        <w:tc>
          <w:tcPr>
            <w:tcW w:w="1500" w:type="pct"/>
            <w:tcBorders>
              <w:top w:val="nil"/>
              <w:left w:val="nil"/>
              <w:bottom w:val="nil"/>
              <w:right w:val="nil"/>
            </w:tcBorders>
            <w:hideMark/>
          </w:tcPr>
          <w:p w14:paraId="666EB3F2"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FFA25A7" w14:textId="77777777" w:rsidR="00930070" w:rsidRDefault="00930070" w:rsidP="00DA48D7">
            <w:pPr>
              <w:rPr>
                <w:rFonts w:ascii="Calibri" w:hAnsi="Calibri" w:cs="Calibri"/>
                <w:sz w:val="22"/>
                <w:szCs w:val="22"/>
              </w:rPr>
            </w:pPr>
            <w:r>
              <w:rPr>
                <w:rFonts w:ascii="Calibri" w:hAnsi="Calibri" w:cs="Calibri"/>
                <w:sz w:val="22"/>
                <w:szCs w:val="22"/>
              </w:rPr>
              <w:t xml:space="preserve">Het derde deel van het adres in het buitenland dat het SUBJECT opgeeft bij vertrek naar het buitenland dan wel waar het SUBJECT in het buitenland verblijft. </w:t>
            </w:r>
          </w:p>
        </w:tc>
      </w:tr>
      <w:tr w:rsidR="00930070" w14:paraId="6082EF90" w14:textId="77777777" w:rsidTr="00DA48D7">
        <w:trPr>
          <w:tblCellSpacing w:w="15" w:type="dxa"/>
        </w:trPr>
        <w:tc>
          <w:tcPr>
            <w:tcW w:w="1500" w:type="pct"/>
            <w:tcBorders>
              <w:top w:val="nil"/>
              <w:left w:val="nil"/>
              <w:bottom w:val="nil"/>
              <w:right w:val="nil"/>
            </w:tcBorders>
            <w:hideMark/>
          </w:tcPr>
          <w:p w14:paraId="1AA9DC19"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16D7DE2" w14:textId="77777777" w:rsidR="00930070" w:rsidRDefault="00930070" w:rsidP="00DA48D7">
            <w:pPr>
              <w:rPr>
                <w:rFonts w:ascii="Calibri" w:hAnsi="Calibri" w:cs="Calibri"/>
                <w:sz w:val="22"/>
                <w:szCs w:val="22"/>
              </w:rPr>
            </w:pPr>
            <w:r>
              <w:rPr>
                <w:rFonts w:ascii="Calibri" w:hAnsi="Calibri" w:cs="Calibri"/>
                <w:sz w:val="22"/>
                <w:szCs w:val="22"/>
              </w:rPr>
              <w:t>VNG-R o.b.v. GBA</w:t>
            </w:r>
          </w:p>
        </w:tc>
      </w:tr>
      <w:tr w:rsidR="00930070" w14:paraId="21617EE6" w14:textId="77777777" w:rsidTr="00DA48D7">
        <w:trPr>
          <w:tblCellSpacing w:w="15" w:type="dxa"/>
        </w:trPr>
        <w:tc>
          <w:tcPr>
            <w:tcW w:w="1500" w:type="pct"/>
            <w:tcBorders>
              <w:top w:val="nil"/>
              <w:left w:val="nil"/>
              <w:bottom w:val="nil"/>
              <w:right w:val="nil"/>
            </w:tcBorders>
            <w:hideMark/>
          </w:tcPr>
          <w:p w14:paraId="1A2D4474"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5A7CC9D"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6C502173" w14:textId="77777777" w:rsidTr="00DA48D7">
        <w:trPr>
          <w:tblCellSpacing w:w="15" w:type="dxa"/>
        </w:trPr>
        <w:tc>
          <w:tcPr>
            <w:tcW w:w="1500" w:type="pct"/>
            <w:tcBorders>
              <w:top w:val="nil"/>
              <w:left w:val="nil"/>
              <w:bottom w:val="nil"/>
              <w:right w:val="nil"/>
            </w:tcBorders>
            <w:hideMark/>
          </w:tcPr>
          <w:p w14:paraId="344E0B8E"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11E23C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F643E07" w14:textId="77777777" w:rsidTr="00DA48D7">
        <w:trPr>
          <w:tblCellSpacing w:w="15" w:type="dxa"/>
        </w:trPr>
        <w:tc>
          <w:tcPr>
            <w:tcW w:w="1500" w:type="pct"/>
            <w:tcBorders>
              <w:top w:val="nil"/>
              <w:left w:val="nil"/>
              <w:bottom w:val="nil"/>
              <w:right w:val="nil"/>
            </w:tcBorders>
            <w:hideMark/>
          </w:tcPr>
          <w:p w14:paraId="59201889"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F5A1F01"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17F06D80" w14:textId="77777777" w:rsidTr="00DA48D7">
        <w:trPr>
          <w:tblCellSpacing w:w="15" w:type="dxa"/>
        </w:trPr>
        <w:tc>
          <w:tcPr>
            <w:tcW w:w="1500" w:type="pct"/>
            <w:tcBorders>
              <w:top w:val="nil"/>
              <w:left w:val="nil"/>
              <w:bottom w:val="nil"/>
              <w:right w:val="nil"/>
            </w:tcBorders>
            <w:hideMark/>
          </w:tcPr>
          <w:p w14:paraId="43AC9C7C"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FFC2A52"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4744E52F" w14:textId="77777777" w:rsidTr="00DA48D7">
        <w:trPr>
          <w:tblCellSpacing w:w="15" w:type="dxa"/>
        </w:trPr>
        <w:tc>
          <w:tcPr>
            <w:tcW w:w="1500" w:type="pct"/>
            <w:tcBorders>
              <w:top w:val="nil"/>
              <w:left w:val="nil"/>
              <w:bottom w:val="nil"/>
              <w:right w:val="nil"/>
            </w:tcBorders>
            <w:hideMark/>
          </w:tcPr>
          <w:p w14:paraId="7DA57594"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F9CA3CE"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6FA03597" w14:textId="77777777" w:rsidTr="00DA48D7">
        <w:trPr>
          <w:tblCellSpacing w:w="15" w:type="dxa"/>
        </w:trPr>
        <w:tc>
          <w:tcPr>
            <w:tcW w:w="1500" w:type="pct"/>
            <w:tcBorders>
              <w:top w:val="nil"/>
              <w:left w:val="nil"/>
              <w:bottom w:val="nil"/>
              <w:right w:val="nil"/>
            </w:tcBorders>
            <w:hideMark/>
          </w:tcPr>
          <w:p w14:paraId="391923A0"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4788C04"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35D5CA76" w14:textId="77777777" w:rsidTr="00DA48D7">
        <w:trPr>
          <w:tblCellSpacing w:w="15" w:type="dxa"/>
        </w:trPr>
        <w:tc>
          <w:tcPr>
            <w:tcW w:w="1500" w:type="pct"/>
            <w:tcBorders>
              <w:top w:val="nil"/>
              <w:left w:val="nil"/>
              <w:bottom w:val="nil"/>
              <w:right w:val="nil"/>
            </w:tcBorders>
            <w:hideMark/>
          </w:tcPr>
          <w:p w14:paraId="7034CE46"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4DA4D57"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69FE6929" w14:textId="77777777" w:rsidTr="00DA48D7">
        <w:trPr>
          <w:tblCellSpacing w:w="15" w:type="dxa"/>
        </w:trPr>
        <w:tc>
          <w:tcPr>
            <w:tcW w:w="1500" w:type="pct"/>
            <w:tcBorders>
              <w:top w:val="nil"/>
              <w:left w:val="nil"/>
              <w:bottom w:val="nil"/>
              <w:right w:val="nil"/>
            </w:tcBorders>
            <w:hideMark/>
          </w:tcPr>
          <w:p w14:paraId="65C4F21F"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F89869F" w14:textId="77777777" w:rsidR="00930070" w:rsidRDefault="00930070" w:rsidP="00DA48D7">
            <w:pPr>
              <w:rPr>
                <w:rFonts w:ascii="Calibri" w:hAnsi="Calibri" w:cs="Calibri"/>
                <w:sz w:val="22"/>
                <w:szCs w:val="22"/>
              </w:rPr>
            </w:pPr>
            <w:r>
              <w:rPr>
                <w:rFonts w:ascii="Calibri" w:hAnsi="Calibri" w:cs="Calibri"/>
                <w:sz w:val="22"/>
                <w:szCs w:val="22"/>
              </w:rPr>
              <w:t xml:space="preserve">Basisgegeven indien het een INGESCHREVEN NATUURLIJK PERSOON of een INGESCHREVEN NIET NATUURLIJK PERSOON is en anders een gemeentelijk kerngegeven </w:t>
            </w:r>
          </w:p>
        </w:tc>
      </w:tr>
      <w:tr w:rsidR="00930070" w14:paraId="2C980A4F" w14:textId="77777777" w:rsidTr="00DA48D7">
        <w:trPr>
          <w:tblCellSpacing w:w="15" w:type="dxa"/>
        </w:trPr>
        <w:tc>
          <w:tcPr>
            <w:tcW w:w="1500" w:type="pct"/>
            <w:tcBorders>
              <w:top w:val="nil"/>
              <w:left w:val="nil"/>
              <w:bottom w:val="nil"/>
              <w:right w:val="nil"/>
            </w:tcBorders>
            <w:hideMark/>
          </w:tcPr>
          <w:p w14:paraId="60153D35"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9DA0900" w14:textId="77777777" w:rsidR="00930070" w:rsidRDefault="00930070" w:rsidP="00DA48D7">
            <w:pPr>
              <w:rPr>
                <w:rFonts w:ascii="Calibri" w:hAnsi="Calibri" w:cs="Calibri"/>
                <w:sz w:val="22"/>
                <w:szCs w:val="22"/>
              </w:rPr>
            </w:pPr>
            <w:r>
              <w:rPr>
                <w:rFonts w:ascii="Calibri" w:hAnsi="Calibri" w:cs="Calibri"/>
                <w:sz w:val="22"/>
                <w:szCs w:val="22"/>
              </w:rPr>
              <w:t>Zolang het GBA nog gebruikt wordt, is de lengte maximaal 35</w:t>
            </w:r>
          </w:p>
        </w:tc>
      </w:tr>
      <w:tr w:rsidR="00930070" w14:paraId="04C4F63F" w14:textId="77777777" w:rsidTr="00DA48D7">
        <w:trPr>
          <w:tblCellSpacing w:w="15" w:type="dxa"/>
        </w:trPr>
        <w:tc>
          <w:tcPr>
            <w:tcW w:w="1500" w:type="pct"/>
            <w:tcBorders>
              <w:top w:val="nil"/>
              <w:left w:val="nil"/>
              <w:bottom w:val="nil"/>
              <w:right w:val="nil"/>
            </w:tcBorders>
            <w:hideMark/>
          </w:tcPr>
          <w:p w14:paraId="5FD05336"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61528A4" w14:textId="77777777" w:rsidR="00930070" w:rsidRDefault="00930070" w:rsidP="00DA48D7">
            <w:pPr>
              <w:rPr>
                <w:rFonts w:ascii="Calibri" w:hAnsi="Calibri" w:cs="Calibri"/>
                <w:sz w:val="22"/>
                <w:szCs w:val="22"/>
              </w:rPr>
            </w:pPr>
            <w:r>
              <w:rPr>
                <w:rFonts w:ascii="Calibri" w:hAnsi="Calibri" w:cs="Calibri"/>
                <w:sz w:val="22"/>
                <w:szCs w:val="22"/>
              </w:rPr>
              <w:t>AN35</w:t>
            </w:r>
          </w:p>
        </w:tc>
      </w:tr>
      <w:tr w:rsidR="00930070" w14:paraId="3D3A10EC" w14:textId="77777777" w:rsidTr="00DA48D7">
        <w:trPr>
          <w:tblCellSpacing w:w="15" w:type="dxa"/>
        </w:trPr>
        <w:tc>
          <w:tcPr>
            <w:tcW w:w="1500" w:type="pct"/>
            <w:tcBorders>
              <w:top w:val="nil"/>
              <w:left w:val="nil"/>
              <w:bottom w:val="nil"/>
              <w:right w:val="nil"/>
            </w:tcBorders>
            <w:hideMark/>
          </w:tcPr>
          <w:p w14:paraId="13277A20"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C84C9AE" w14:textId="77777777" w:rsidR="00930070" w:rsidRDefault="00930070" w:rsidP="00DA48D7">
            <w:pPr>
              <w:rPr>
                <w:rFonts w:ascii="Calibri" w:hAnsi="Calibri" w:cs="Calibri"/>
                <w:sz w:val="22"/>
                <w:szCs w:val="22"/>
              </w:rPr>
            </w:pPr>
          </w:p>
        </w:tc>
      </w:tr>
    </w:tbl>
    <w:p w14:paraId="77A7F92F"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27379B70" w14:textId="77777777" w:rsidTr="00DA48D7">
        <w:trPr>
          <w:tblCellSpacing w:w="15" w:type="dxa"/>
        </w:trPr>
        <w:tc>
          <w:tcPr>
            <w:tcW w:w="1500" w:type="pct"/>
            <w:tcBorders>
              <w:top w:val="nil"/>
              <w:left w:val="nil"/>
              <w:bottom w:val="nil"/>
              <w:right w:val="nil"/>
            </w:tcBorders>
            <w:hideMark/>
          </w:tcPr>
          <w:p w14:paraId="020F7CE9"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1B52D249"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70E4C31D" w14:textId="77777777" w:rsidTr="00DA48D7">
        <w:trPr>
          <w:tblCellSpacing w:w="15" w:type="dxa"/>
        </w:trPr>
        <w:tc>
          <w:tcPr>
            <w:tcW w:w="250" w:type="pct"/>
            <w:tcBorders>
              <w:top w:val="nil"/>
              <w:left w:val="nil"/>
              <w:bottom w:val="nil"/>
              <w:right w:val="nil"/>
            </w:tcBorders>
            <w:hideMark/>
          </w:tcPr>
          <w:p w14:paraId="535A06A5"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FBDD6C3" w14:textId="77777777" w:rsidR="00930070" w:rsidRDefault="00930070" w:rsidP="00DA48D7">
            <w:pPr>
              <w:rPr>
                <w:rFonts w:ascii="Calibri" w:hAnsi="Calibri" w:cs="Calibri"/>
                <w:sz w:val="22"/>
                <w:szCs w:val="22"/>
              </w:rPr>
            </w:pPr>
            <w:r>
              <w:rPr>
                <w:rFonts w:ascii="Calibri" w:hAnsi="Calibri" w:cs="Calibri"/>
                <w:sz w:val="22"/>
                <w:szCs w:val="22"/>
              </w:rPr>
              <w:t xml:space="preserve">Het attribuutsoort is ontleend aan de GBA, betreft het eerste deel van het actuele verblijfs- of bezoekadres in het buitenland en geldt hier ook voor niet-natuurlijke personen en vestigingen. </w:t>
            </w:r>
          </w:p>
        </w:tc>
      </w:tr>
    </w:tbl>
    <w:p w14:paraId="131E2C4B"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Land van gegevensgroeptype Verblijf buitenland VESTIGING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20256A2C" w14:textId="77777777" w:rsidTr="00DA48D7">
        <w:trPr>
          <w:gridAfter w:val="1"/>
          <w:wAfter w:w="6539" w:type="dxa"/>
          <w:tblCellSpacing w:w="15" w:type="dxa"/>
        </w:trPr>
        <w:tc>
          <w:tcPr>
            <w:tcW w:w="0" w:type="auto"/>
            <w:tcBorders>
              <w:top w:val="nil"/>
              <w:left w:val="nil"/>
              <w:bottom w:val="nil"/>
              <w:right w:val="nil"/>
            </w:tcBorders>
            <w:hideMark/>
          </w:tcPr>
          <w:p w14:paraId="0795FD5C" w14:textId="77777777" w:rsidR="00930070" w:rsidRDefault="00930070" w:rsidP="00DA48D7">
            <w:pPr>
              <w:rPr>
                <w:rFonts w:ascii="Calibri" w:hAnsi="Calibri" w:cs="Calibri"/>
              </w:rPr>
            </w:pPr>
          </w:p>
        </w:tc>
      </w:tr>
      <w:tr w:rsidR="00930070" w14:paraId="2F13C4A7" w14:textId="77777777" w:rsidTr="00DA48D7">
        <w:trPr>
          <w:tblCellSpacing w:w="15" w:type="dxa"/>
        </w:trPr>
        <w:tc>
          <w:tcPr>
            <w:tcW w:w="1500" w:type="pct"/>
            <w:tcBorders>
              <w:top w:val="nil"/>
              <w:left w:val="nil"/>
              <w:bottom w:val="nil"/>
              <w:right w:val="nil"/>
            </w:tcBorders>
            <w:hideMark/>
          </w:tcPr>
          <w:p w14:paraId="5666D2DB"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1B3F03A" w14:textId="77777777" w:rsidR="00930070" w:rsidRDefault="00930070" w:rsidP="00DA48D7">
            <w:pPr>
              <w:rPr>
                <w:rFonts w:ascii="Calibri" w:hAnsi="Calibri" w:cs="Calibri"/>
                <w:sz w:val="22"/>
                <w:szCs w:val="22"/>
              </w:rPr>
            </w:pPr>
            <w:r>
              <w:rPr>
                <w:rFonts w:ascii="Calibri" w:hAnsi="Calibri" w:cs="Calibri"/>
                <w:sz w:val="22"/>
                <w:szCs w:val="22"/>
              </w:rPr>
              <w:t>Land</w:t>
            </w:r>
          </w:p>
        </w:tc>
      </w:tr>
      <w:tr w:rsidR="00930070" w14:paraId="5261A482" w14:textId="77777777" w:rsidTr="00DA48D7">
        <w:trPr>
          <w:tblCellSpacing w:w="15" w:type="dxa"/>
        </w:trPr>
        <w:tc>
          <w:tcPr>
            <w:tcW w:w="1500" w:type="pct"/>
            <w:tcBorders>
              <w:top w:val="nil"/>
              <w:left w:val="nil"/>
              <w:bottom w:val="nil"/>
              <w:right w:val="nil"/>
            </w:tcBorders>
            <w:hideMark/>
          </w:tcPr>
          <w:p w14:paraId="246BFD82"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DE9189A" w14:textId="77777777" w:rsidR="00930070" w:rsidRDefault="00930070" w:rsidP="00DA48D7">
            <w:pPr>
              <w:rPr>
                <w:rFonts w:ascii="Calibri" w:hAnsi="Calibri" w:cs="Calibri"/>
                <w:sz w:val="22"/>
                <w:szCs w:val="22"/>
              </w:rPr>
            </w:pPr>
            <w:r>
              <w:rPr>
                <w:rFonts w:ascii="Calibri" w:hAnsi="Calibri" w:cs="Calibri"/>
                <w:sz w:val="22"/>
                <w:szCs w:val="22"/>
              </w:rPr>
              <w:t>VNG-R o.b.v. GBA</w:t>
            </w:r>
          </w:p>
        </w:tc>
      </w:tr>
      <w:tr w:rsidR="00930070" w14:paraId="14342D15" w14:textId="77777777" w:rsidTr="00DA48D7">
        <w:trPr>
          <w:tblCellSpacing w:w="15" w:type="dxa"/>
        </w:trPr>
        <w:tc>
          <w:tcPr>
            <w:tcW w:w="1500" w:type="pct"/>
            <w:tcBorders>
              <w:top w:val="nil"/>
              <w:left w:val="nil"/>
              <w:bottom w:val="nil"/>
              <w:right w:val="nil"/>
            </w:tcBorders>
            <w:hideMark/>
          </w:tcPr>
          <w:p w14:paraId="06F103E5"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72F148C" w14:textId="77777777" w:rsidR="00930070" w:rsidRDefault="00930070" w:rsidP="00DA48D7">
            <w:pPr>
              <w:rPr>
                <w:rFonts w:ascii="Calibri" w:hAnsi="Calibri" w:cs="Calibri"/>
                <w:sz w:val="22"/>
                <w:szCs w:val="22"/>
              </w:rPr>
            </w:pPr>
            <w:r>
              <w:rPr>
                <w:rFonts w:ascii="Calibri" w:hAnsi="Calibri" w:cs="Calibri"/>
                <w:sz w:val="22"/>
                <w:szCs w:val="22"/>
              </w:rPr>
              <w:t>Het SUBJECT dat heeft aangegeven te (gaan) verblijven dan wel verblijft in het LAND</w:t>
            </w:r>
          </w:p>
        </w:tc>
      </w:tr>
      <w:tr w:rsidR="00930070" w14:paraId="2F1BC640" w14:textId="77777777" w:rsidTr="00DA48D7">
        <w:trPr>
          <w:tblCellSpacing w:w="15" w:type="dxa"/>
        </w:trPr>
        <w:tc>
          <w:tcPr>
            <w:tcW w:w="1500" w:type="pct"/>
            <w:tcBorders>
              <w:top w:val="nil"/>
              <w:left w:val="nil"/>
              <w:bottom w:val="nil"/>
              <w:right w:val="nil"/>
            </w:tcBorders>
            <w:hideMark/>
          </w:tcPr>
          <w:p w14:paraId="30B23986"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0559AAD" w14:textId="77777777" w:rsidR="00930070" w:rsidRDefault="00930070" w:rsidP="00DA48D7">
            <w:pPr>
              <w:rPr>
                <w:rFonts w:ascii="Calibri" w:hAnsi="Calibri" w:cs="Calibri"/>
                <w:sz w:val="22"/>
                <w:szCs w:val="22"/>
              </w:rPr>
            </w:pPr>
            <w:r>
              <w:rPr>
                <w:rFonts w:ascii="Calibri" w:hAnsi="Calibri" w:cs="Calibri"/>
                <w:sz w:val="22"/>
                <w:szCs w:val="22"/>
              </w:rPr>
              <w:t>VNG-R o.b.v. GBA</w:t>
            </w:r>
          </w:p>
        </w:tc>
      </w:tr>
      <w:tr w:rsidR="00930070" w14:paraId="38060BBD" w14:textId="77777777" w:rsidTr="00DA48D7">
        <w:trPr>
          <w:tblCellSpacing w:w="15" w:type="dxa"/>
        </w:trPr>
        <w:tc>
          <w:tcPr>
            <w:tcW w:w="1500" w:type="pct"/>
            <w:tcBorders>
              <w:top w:val="nil"/>
              <w:left w:val="nil"/>
              <w:bottom w:val="nil"/>
              <w:right w:val="nil"/>
            </w:tcBorders>
            <w:hideMark/>
          </w:tcPr>
          <w:p w14:paraId="57915233"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D0B5D45" w14:textId="77777777" w:rsidR="00930070" w:rsidRDefault="00930070" w:rsidP="00DA48D7">
            <w:pPr>
              <w:rPr>
                <w:rFonts w:ascii="Calibri" w:hAnsi="Calibri" w:cs="Calibri"/>
                <w:sz w:val="22"/>
                <w:szCs w:val="22"/>
              </w:rPr>
            </w:pPr>
            <w:r>
              <w:rPr>
                <w:rFonts w:ascii="Calibri" w:hAnsi="Calibri" w:cs="Calibri"/>
                <w:sz w:val="22"/>
                <w:szCs w:val="22"/>
              </w:rPr>
              <w:t>1 november 2008</w:t>
            </w:r>
          </w:p>
        </w:tc>
      </w:tr>
      <w:tr w:rsidR="00930070" w14:paraId="72F95747" w14:textId="77777777" w:rsidTr="00DA48D7">
        <w:trPr>
          <w:tblCellSpacing w:w="15" w:type="dxa"/>
        </w:trPr>
        <w:tc>
          <w:tcPr>
            <w:tcW w:w="1500" w:type="pct"/>
            <w:tcBorders>
              <w:top w:val="nil"/>
              <w:left w:val="nil"/>
              <w:bottom w:val="nil"/>
              <w:right w:val="nil"/>
            </w:tcBorders>
            <w:hideMark/>
          </w:tcPr>
          <w:p w14:paraId="5AFD2C3F"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D975DE1"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AB3974F" w14:textId="77777777" w:rsidTr="00DA48D7">
        <w:trPr>
          <w:tblCellSpacing w:w="15" w:type="dxa"/>
        </w:trPr>
        <w:tc>
          <w:tcPr>
            <w:tcW w:w="1500" w:type="pct"/>
            <w:tcBorders>
              <w:top w:val="nil"/>
              <w:left w:val="nil"/>
              <w:bottom w:val="nil"/>
              <w:right w:val="nil"/>
            </w:tcBorders>
            <w:hideMark/>
          </w:tcPr>
          <w:p w14:paraId="62963720"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7CDBC0A"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6459C8A4" w14:textId="77777777" w:rsidTr="00DA48D7">
        <w:trPr>
          <w:tblCellSpacing w:w="15" w:type="dxa"/>
        </w:trPr>
        <w:tc>
          <w:tcPr>
            <w:tcW w:w="1500" w:type="pct"/>
            <w:tcBorders>
              <w:top w:val="nil"/>
              <w:left w:val="nil"/>
              <w:bottom w:val="nil"/>
              <w:right w:val="nil"/>
            </w:tcBorders>
            <w:hideMark/>
          </w:tcPr>
          <w:p w14:paraId="06C09D13"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656A08B"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135BA3DF" w14:textId="77777777" w:rsidTr="00DA48D7">
        <w:trPr>
          <w:tblCellSpacing w:w="15" w:type="dxa"/>
        </w:trPr>
        <w:tc>
          <w:tcPr>
            <w:tcW w:w="1500" w:type="pct"/>
            <w:tcBorders>
              <w:top w:val="nil"/>
              <w:left w:val="nil"/>
              <w:bottom w:val="nil"/>
              <w:right w:val="nil"/>
            </w:tcBorders>
            <w:hideMark/>
          </w:tcPr>
          <w:p w14:paraId="637314BE"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0EF9CB5"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20C302E8" w14:textId="77777777" w:rsidTr="00DA48D7">
        <w:trPr>
          <w:tblCellSpacing w:w="15" w:type="dxa"/>
        </w:trPr>
        <w:tc>
          <w:tcPr>
            <w:tcW w:w="1500" w:type="pct"/>
            <w:tcBorders>
              <w:top w:val="nil"/>
              <w:left w:val="nil"/>
              <w:bottom w:val="nil"/>
              <w:right w:val="nil"/>
            </w:tcBorders>
            <w:hideMark/>
          </w:tcPr>
          <w:p w14:paraId="3DAA6CDE"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E1F45BB"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1F6C709D" w14:textId="77777777" w:rsidTr="00DA48D7">
        <w:trPr>
          <w:tblCellSpacing w:w="15" w:type="dxa"/>
        </w:trPr>
        <w:tc>
          <w:tcPr>
            <w:tcW w:w="1500" w:type="pct"/>
            <w:tcBorders>
              <w:top w:val="nil"/>
              <w:left w:val="nil"/>
              <w:bottom w:val="nil"/>
              <w:right w:val="nil"/>
            </w:tcBorders>
            <w:hideMark/>
          </w:tcPr>
          <w:p w14:paraId="74534E4D"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AEFDFE0"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7E456129" w14:textId="77777777" w:rsidTr="00DA48D7">
        <w:trPr>
          <w:tblCellSpacing w:w="15" w:type="dxa"/>
        </w:trPr>
        <w:tc>
          <w:tcPr>
            <w:tcW w:w="1500" w:type="pct"/>
            <w:tcBorders>
              <w:top w:val="nil"/>
              <w:left w:val="nil"/>
              <w:bottom w:val="nil"/>
              <w:right w:val="nil"/>
            </w:tcBorders>
            <w:hideMark/>
          </w:tcPr>
          <w:p w14:paraId="1E290184"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62BED8F" w14:textId="77777777" w:rsidR="00930070" w:rsidRDefault="00930070" w:rsidP="00DA48D7">
            <w:pPr>
              <w:rPr>
                <w:rFonts w:ascii="Calibri" w:hAnsi="Calibri" w:cs="Calibri"/>
                <w:sz w:val="22"/>
                <w:szCs w:val="22"/>
              </w:rPr>
            </w:pPr>
            <w:r>
              <w:rPr>
                <w:rFonts w:ascii="Calibri" w:hAnsi="Calibri" w:cs="Calibri"/>
                <w:sz w:val="22"/>
                <w:szCs w:val="22"/>
              </w:rPr>
              <w:t xml:space="preserve">Basisgegeven indien het een INGESCHREVEN NATUURLIJK PERSOON of een INGESCHREVEN NIET NATUURLIJK PERSOON is en anders een gemeentelijk kerngegeven </w:t>
            </w:r>
          </w:p>
        </w:tc>
      </w:tr>
      <w:tr w:rsidR="00930070" w14:paraId="5024606E" w14:textId="77777777" w:rsidTr="00DA48D7">
        <w:trPr>
          <w:tblCellSpacing w:w="15" w:type="dxa"/>
        </w:trPr>
        <w:tc>
          <w:tcPr>
            <w:tcW w:w="1500" w:type="pct"/>
            <w:tcBorders>
              <w:top w:val="nil"/>
              <w:left w:val="nil"/>
              <w:bottom w:val="nil"/>
              <w:right w:val="nil"/>
            </w:tcBorders>
            <w:hideMark/>
          </w:tcPr>
          <w:p w14:paraId="46AD5668"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2D8BF02" w14:textId="77777777" w:rsidR="00930070" w:rsidRDefault="00930070" w:rsidP="00DA48D7">
            <w:pPr>
              <w:rPr>
                <w:rFonts w:ascii="Calibri" w:hAnsi="Calibri" w:cs="Calibri"/>
                <w:sz w:val="22"/>
                <w:szCs w:val="22"/>
              </w:rPr>
            </w:pPr>
          </w:p>
        </w:tc>
      </w:tr>
      <w:tr w:rsidR="00930070" w14:paraId="11AAAC6A" w14:textId="77777777" w:rsidTr="00DA48D7">
        <w:trPr>
          <w:tblCellSpacing w:w="15" w:type="dxa"/>
        </w:trPr>
        <w:tc>
          <w:tcPr>
            <w:tcW w:w="1500" w:type="pct"/>
            <w:tcBorders>
              <w:top w:val="nil"/>
              <w:left w:val="nil"/>
              <w:bottom w:val="nil"/>
              <w:right w:val="nil"/>
            </w:tcBorders>
            <w:hideMark/>
          </w:tcPr>
          <w:p w14:paraId="1E94385A"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7429DC0" w14:textId="77777777" w:rsidR="00930070" w:rsidRDefault="00930070" w:rsidP="00DA48D7">
            <w:pPr>
              <w:rPr>
                <w:rFonts w:ascii="Calibri" w:hAnsi="Calibri" w:cs="Calibri"/>
                <w:sz w:val="22"/>
                <w:szCs w:val="22"/>
              </w:rPr>
            </w:pPr>
            <w:r>
              <w:rPr>
                <w:rFonts w:ascii="Calibri" w:hAnsi="Calibri" w:cs="Calibri"/>
                <w:sz w:val="22"/>
                <w:szCs w:val="22"/>
              </w:rPr>
              <w:t>LAND</w:t>
            </w:r>
          </w:p>
        </w:tc>
      </w:tr>
      <w:tr w:rsidR="00930070" w14:paraId="32E178E4" w14:textId="77777777" w:rsidTr="00DA48D7">
        <w:trPr>
          <w:tblCellSpacing w:w="15" w:type="dxa"/>
        </w:trPr>
        <w:tc>
          <w:tcPr>
            <w:tcW w:w="1500" w:type="pct"/>
            <w:tcBorders>
              <w:top w:val="nil"/>
              <w:left w:val="nil"/>
              <w:bottom w:val="nil"/>
              <w:right w:val="nil"/>
            </w:tcBorders>
            <w:hideMark/>
          </w:tcPr>
          <w:p w14:paraId="5BA513EE"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6FA7EDB" w14:textId="77777777" w:rsidR="00930070" w:rsidRDefault="00930070" w:rsidP="00DA48D7">
            <w:pPr>
              <w:rPr>
                <w:rFonts w:ascii="Calibri" w:hAnsi="Calibri" w:cs="Calibri"/>
                <w:sz w:val="22"/>
                <w:szCs w:val="22"/>
              </w:rPr>
            </w:pPr>
          </w:p>
        </w:tc>
      </w:tr>
    </w:tbl>
    <w:p w14:paraId="0EE79ACC" w14:textId="77777777" w:rsidR="00930070" w:rsidRDefault="00930070" w:rsidP="00930070">
      <w:pPr>
        <w:pStyle w:val="Kop3"/>
        <w:rPr>
          <w:rFonts w:ascii="Calibri" w:hAnsi="Calibri" w:cs="Calibri"/>
          <w:sz w:val="24"/>
        </w:rPr>
      </w:pPr>
      <w:bookmarkStart w:id="145" w:name="detail_class_Model_PostadresVESTIGING"/>
      <w:bookmarkEnd w:id="145"/>
      <w:r>
        <w:rPr>
          <w:rFonts w:ascii="Calibri" w:hAnsi="Calibri" w:cs="Calibri"/>
        </w:rPr>
        <w:t>Gegevensgroeptype Postadres VESTIGING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65960DDE" w14:textId="77777777" w:rsidTr="00DA48D7">
        <w:trPr>
          <w:tblCellSpacing w:w="15" w:type="dxa"/>
        </w:trPr>
        <w:tc>
          <w:tcPr>
            <w:tcW w:w="1500" w:type="pct"/>
            <w:tcBorders>
              <w:top w:val="nil"/>
              <w:left w:val="nil"/>
              <w:bottom w:val="nil"/>
              <w:right w:val="nil"/>
            </w:tcBorders>
            <w:hideMark/>
          </w:tcPr>
          <w:p w14:paraId="662A4106"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E0D76DE" w14:textId="77777777" w:rsidR="00930070" w:rsidRDefault="00930070" w:rsidP="00DA48D7">
            <w:pPr>
              <w:rPr>
                <w:rFonts w:ascii="Calibri" w:hAnsi="Calibri" w:cs="Calibri"/>
                <w:sz w:val="22"/>
                <w:szCs w:val="22"/>
              </w:rPr>
            </w:pPr>
            <w:r>
              <w:rPr>
                <w:rFonts w:ascii="Calibri" w:hAnsi="Calibri" w:cs="Calibri"/>
                <w:sz w:val="22"/>
                <w:szCs w:val="22"/>
              </w:rPr>
              <w:t>Postadres VESTIGING</w:t>
            </w:r>
          </w:p>
        </w:tc>
      </w:tr>
      <w:tr w:rsidR="00930070" w14:paraId="61D2EAF9" w14:textId="77777777" w:rsidTr="00DA48D7">
        <w:trPr>
          <w:tblCellSpacing w:w="15" w:type="dxa"/>
        </w:trPr>
        <w:tc>
          <w:tcPr>
            <w:tcW w:w="1500" w:type="pct"/>
            <w:tcBorders>
              <w:top w:val="nil"/>
              <w:left w:val="nil"/>
              <w:bottom w:val="nil"/>
              <w:right w:val="nil"/>
            </w:tcBorders>
            <w:hideMark/>
          </w:tcPr>
          <w:p w14:paraId="489EFB27"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615EA87"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10C3A745" w14:textId="77777777" w:rsidTr="00DA48D7">
        <w:trPr>
          <w:tblCellSpacing w:w="15" w:type="dxa"/>
        </w:trPr>
        <w:tc>
          <w:tcPr>
            <w:tcW w:w="1500" w:type="pct"/>
            <w:tcBorders>
              <w:top w:val="nil"/>
              <w:left w:val="nil"/>
              <w:bottom w:val="nil"/>
              <w:right w:val="nil"/>
            </w:tcBorders>
            <w:hideMark/>
          </w:tcPr>
          <w:p w14:paraId="738D398E"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BE5FA65" w14:textId="77777777" w:rsidR="00930070" w:rsidRDefault="00930070" w:rsidP="00DA48D7">
            <w:pPr>
              <w:rPr>
                <w:rFonts w:ascii="Calibri" w:hAnsi="Calibri" w:cs="Calibri"/>
                <w:sz w:val="22"/>
                <w:szCs w:val="22"/>
              </w:rPr>
            </w:pPr>
            <w:r>
              <w:rPr>
                <w:rFonts w:ascii="Calibri" w:hAnsi="Calibri" w:cs="Calibri"/>
                <w:sz w:val="22"/>
                <w:szCs w:val="22"/>
              </w:rPr>
              <w:t>De gegevens die tezamen een postbusadres of antwoordnummeradres vormen</w:t>
            </w:r>
          </w:p>
        </w:tc>
      </w:tr>
      <w:tr w:rsidR="00930070" w14:paraId="7D3E5A01" w14:textId="77777777" w:rsidTr="00DA48D7">
        <w:trPr>
          <w:tblCellSpacing w:w="15" w:type="dxa"/>
        </w:trPr>
        <w:tc>
          <w:tcPr>
            <w:tcW w:w="1500" w:type="pct"/>
            <w:tcBorders>
              <w:top w:val="nil"/>
              <w:left w:val="nil"/>
              <w:bottom w:val="nil"/>
              <w:right w:val="nil"/>
            </w:tcBorders>
            <w:hideMark/>
          </w:tcPr>
          <w:p w14:paraId="3CF4CCD8"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6635EF3"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24F24277" w14:textId="77777777" w:rsidTr="00DA48D7">
        <w:trPr>
          <w:tblCellSpacing w:w="15" w:type="dxa"/>
        </w:trPr>
        <w:tc>
          <w:tcPr>
            <w:tcW w:w="1500" w:type="pct"/>
            <w:tcBorders>
              <w:top w:val="nil"/>
              <w:left w:val="nil"/>
              <w:bottom w:val="nil"/>
              <w:right w:val="nil"/>
            </w:tcBorders>
            <w:hideMark/>
          </w:tcPr>
          <w:p w14:paraId="5C0FCE60"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56D1602"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4EED3B56" w14:textId="77777777" w:rsidTr="00DA48D7">
        <w:trPr>
          <w:tblCellSpacing w:w="15" w:type="dxa"/>
        </w:trPr>
        <w:tc>
          <w:tcPr>
            <w:tcW w:w="1500" w:type="pct"/>
            <w:tcBorders>
              <w:top w:val="nil"/>
              <w:left w:val="nil"/>
              <w:bottom w:val="nil"/>
              <w:right w:val="nil"/>
            </w:tcBorders>
            <w:hideMark/>
          </w:tcPr>
          <w:p w14:paraId="7CEC8CBE"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9E05A19"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5DAE81B" w14:textId="77777777" w:rsidTr="00DA48D7">
        <w:trPr>
          <w:tblCellSpacing w:w="15" w:type="dxa"/>
        </w:trPr>
        <w:tc>
          <w:tcPr>
            <w:tcW w:w="1500" w:type="pct"/>
            <w:tcBorders>
              <w:top w:val="nil"/>
              <w:left w:val="nil"/>
              <w:bottom w:val="nil"/>
              <w:right w:val="nil"/>
            </w:tcBorders>
            <w:hideMark/>
          </w:tcPr>
          <w:p w14:paraId="7E0A2C4D"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75292E9"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CEB495F" w14:textId="77777777" w:rsidTr="00DA48D7">
        <w:trPr>
          <w:tblCellSpacing w:w="15" w:type="dxa"/>
        </w:trPr>
        <w:tc>
          <w:tcPr>
            <w:tcW w:w="1500" w:type="pct"/>
            <w:tcBorders>
              <w:top w:val="nil"/>
              <w:left w:val="nil"/>
              <w:bottom w:val="nil"/>
              <w:right w:val="nil"/>
            </w:tcBorders>
            <w:hideMark/>
          </w:tcPr>
          <w:p w14:paraId="1A07507E"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5A7AED8"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A1AA72D" w14:textId="77777777" w:rsidTr="00DA48D7">
        <w:trPr>
          <w:tblCellSpacing w:w="15" w:type="dxa"/>
        </w:trPr>
        <w:tc>
          <w:tcPr>
            <w:tcW w:w="1500" w:type="pct"/>
            <w:tcBorders>
              <w:top w:val="nil"/>
              <w:left w:val="nil"/>
              <w:bottom w:val="nil"/>
              <w:right w:val="nil"/>
            </w:tcBorders>
            <w:hideMark/>
          </w:tcPr>
          <w:p w14:paraId="596A7E21"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5758FCD"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485F1D1" w14:textId="77777777" w:rsidTr="00DA48D7">
        <w:trPr>
          <w:tblCellSpacing w:w="15" w:type="dxa"/>
        </w:trPr>
        <w:tc>
          <w:tcPr>
            <w:tcW w:w="1500" w:type="pct"/>
            <w:tcBorders>
              <w:top w:val="nil"/>
              <w:left w:val="nil"/>
              <w:bottom w:val="nil"/>
              <w:right w:val="nil"/>
            </w:tcBorders>
            <w:hideMark/>
          </w:tcPr>
          <w:p w14:paraId="1B8C6548"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4163F43"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7EE5305" w14:textId="77777777" w:rsidTr="00DA48D7">
        <w:trPr>
          <w:tblCellSpacing w:w="15" w:type="dxa"/>
        </w:trPr>
        <w:tc>
          <w:tcPr>
            <w:tcW w:w="1500" w:type="pct"/>
            <w:tcBorders>
              <w:top w:val="nil"/>
              <w:left w:val="nil"/>
              <w:bottom w:val="nil"/>
              <w:right w:val="nil"/>
            </w:tcBorders>
            <w:hideMark/>
          </w:tcPr>
          <w:p w14:paraId="719A97CB"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2BE41C7" w14:textId="77777777" w:rsidR="00930070" w:rsidRDefault="00930070" w:rsidP="00DA48D7">
            <w:pPr>
              <w:rPr>
                <w:rFonts w:ascii="Calibri" w:hAnsi="Calibri" w:cs="Calibri"/>
                <w:sz w:val="22"/>
                <w:szCs w:val="22"/>
              </w:rPr>
            </w:pPr>
          </w:p>
        </w:tc>
      </w:tr>
      <w:tr w:rsidR="00930070" w14:paraId="19569408" w14:textId="77777777" w:rsidTr="00DA48D7">
        <w:trPr>
          <w:tblCellSpacing w:w="15" w:type="dxa"/>
        </w:trPr>
        <w:tc>
          <w:tcPr>
            <w:tcW w:w="1500" w:type="pct"/>
            <w:tcBorders>
              <w:top w:val="nil"/>
              <w:left w:val="nil"/>
              <w:bottom w:val="nil"/>
              <w:right w:val="nil"/>
            </w:tcBorders>
            <w:hideMark/>
          </w:tcPr>
          <w:p w14:paraId="3CF3DDF4"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296AC22"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7AE0E0F3" w14:textId="77777777" w:rsidTr="00DA48D7">
        <w:trPr>
          <w:tblCellSpacing w:w="15" w:type="dxa"/>
        </w:trPr>
        <w:tc>
          <w:tcPr>
            <w:tcW w:w="1500" w:type="pct"/>
            <w:tcBorders>
              <w:top w:val="nil"/>
              <w:left w:val="nil"/>
              <w:bottom w:val="nil"/>
              <w:right w:val="nil"/>
            </w:tcBorders>
            <w:hideMark/>
          </w:tcPr>
          <w:p w14:paraId="2979BE2A"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E812122" w14:textId="77777777" w:rsidR="00930070" w:rsidRDefault="00930070" w:rsidP="00DA48D7">
            <w:pPr>
              <w:rPr>
                <w:rFonts w:ascii="Calibri" w:hAnsi="Calibri" w:cs="Calibri"/>
                <w:sz w:val="22"/>
                <w:szCs w:val="22"/>
              </w:rPr>
            </w:pPr>
            <w:r>
              <w:rPr>
                <w:rFonts w:ascii="Calibri" w:hAnsi="Calibri" w:cs="Calibri"/>
                <w:sz w:val="22"/>
                <w:szCs w:val="22"/>
              </w:rPr>
              <w:t>SUBJECT heeft of een postadres of een correspondentie-adres</w:t>
            </w:r>
          </w:p>
        </w:tc>
      </w:tr>
    </w:tbl>
    <w:p w14:paraId="2022D50C"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762FA907" w14:textId="77777777" w:rsidTr="00DA48D7">
        <w:trPr>
          <w:tblCellSpacing w:w="15" w:type="dxa"/>
        </w:trPr>
        <w:tc>
          <w:tcPr>
            <w:tcW w:w="1500" w:type="pct"/>
            <w:tcBorders>
              <w:top w:val="nil"/>
              <w:left w:val="nil"/>
              <w:bottom w:val="nil"/>
              <w:right w:val="nil"/>
            </w:tcBorders>
            <w:hideMark/>
          </w:tcPr>
          <w:p w14:paraId="7353F01E"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1D7474BF"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08F09E56" w14:textId="77777777" w:rsidTr="00DA48D7">
        <w:trPr>
          <w:tblCellSpacing w:w="15" w:type="dxa"/>
        </w:trPr>
        <w:tc>
          <w:tcPr>
            <w:tcW w:w="250" w:type="pct"/>
            <w:tcBorders>
              <w:top w:val="nil"/>
              <w:left w:val="nil"/>
              <w:bottom w:val="nil"/>
              <w:right w:val="nil"/>
            </w:tcBorders>
            <w:hideMark/>
          </w:tcPr>
          <w:p w14:paraId="17AF78F7"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1C04A56" w14:textId="77777777" w:rsidR="00930070" w:rsidRDefault="00930070" w:rsidP="00DA48D7">
            <w:pPr>
              <w:rPr>
                <w:rFonts w:ascii="Calibri" w:hAnsi="Calibri" w:cs="Calibri"/>
                <w:sz w:val="22"/>
                <w:szCs w:val="22"/>
              </w:rPr>
            </w:pPr>
            <w:r>
              <w:rPr>
                <w:rFonts w:ascii="Calibri" w:hAnsi="Calibri" w:cs="Calibri"/>
                <w:sz w:val="22"/>
                <w:szCs w:val="22"/>
              </w:rPr>
              <w:t xml:space="preserve">Het betreft een gegevensgroeptype dat bestaat uit de volgende attribuutsoorten: Postadrestype, Postbus- of antwoordnummer, Postadres postcode, en het volgende relatiesoort: SUBJECT heeft postadres dat zich bevindt in WOONPLAATS. </w:t>
            </w:r>
          </w:p>
        </w:tc>
      </w:tr>
    </w:tbl>
    <w:p w14:paraId="11F6FB99" w14:textId="77777777" w:rsidR="00930070" w:rsidRPr="002B625D" w:rsidRDefault="00930070" w:rsidP="00930070">
      <w:pPr>
        <w:pStyle w:val="Kop4"/>
        <w:rPr>
          <w:rFonts w:ascii="Calibri" w:hAnsi="Calibri" w:cs="Calibri"/>
          <w:sz w:val="20"/>
          <w:szCs w:val="20"/>
        </w:rPr>
      </w:pPr>
      <w:bookmarkStart w:id="146" w:name="detail_attribute_Model_PostadresVESTIGIN"/>
      <w:r w:rsidRPr="002B625D">
        <w:rPr>
          <w:rFonts w:ascii="Calibri" w:hAnsi="Calibri" w:cs="Calibri"/>
        </w:rPr>
        <w:t>Attribuutsoort Postadres postcode van gegevensgroeptype Postadres VESTIGING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787C9CFB" w14:textId="77777777" w:rsidTr="00DA48D7">
        <w:trPr>
          <w:gridAfter w:val="1"/>
          <w:wAfter w:w="6539" w:type="dxa"/>
          <w:tblCellSpacing w:w="15" w:type="dxa"/>
        </w:trPr>
        <w:tc>
          <w:tcPr>
            <w:tcW w:w="0" w:type="auto"/>
            <w:tcBorders>
              <w:top w:val="nil"/>
              <w:left w:val="nil"/>
              <w:bottom w:val="nil"/>
              <w:right w:val="nil"/>
            </w:tcBorders>
            <w:hideMark/>
          </w:tcPr>
          <w:p w14:paraId="4B1ED275" w14:textId="77777777" w:rsidR="00930070" w:rsidRDefault="00930070" w:rsidP="00DA48D7">
            <w:pPr>
              <w:rPr>
                <w:rFonts w:ascii="Calibri" w:hAnsi="Calibri" w:cs="Calibri"/>
              </w:rPr>
            </w:pPr>
          </w:p>
        </w:tc>
      </w:tr>
      <w:tr w:rsidR="00930070" w14:paraId="1FAFFFA0" w14:textId="77777777" w:rsidTr="00DA48D7">
        <w:trPr>
          <w:tblCellSpacing w:w="15" w:type="dxa"/>
        </w:trPr>
        <w:tc>
          <w:tcPr>
            <w:tcW w:w="1500" w:type="pct"/>
            <w:tcBorders>
              <w:top w:val="nil"/>
              <w:left w:val="nil"/>
              <w:bottom w:val="nil"/>
              <w:right w:val="nil"/>
            </w:tcBorders>
            <w:hideMark/>
          </w:tcPr>
          <w:p w14:paraId="5F9F3827"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A3A0A74" w14:textId="77777777" w:rsidR="00930070" w:rsidRDefault="00930070" w:rsidP="00DA48D7">
            <w:pPr>
              <w:rPr>
                <w:rFonts w:ascii="Calibri" w:hAnsi="Calibri" w:cs="Calibri"/>
                <w:sz w:val="22"/>
                <w:szCs w:val="22"/>
              </w:rPr>
            </w:pPr>
            <w:r>
              <w:rPr>
                <w:rFonts w:ascii="Calibri" w:hAnsi="Calibri" w:cs="Calibri"/>
                <w:sz w:val="22"/>
                <w:szCs w:val="22"/>
              </w:rPr>
              <w:t>Postadres postcode</w:t>
            </w:r>
          </w:p>
        </w:tc>
      </w:tr>
      <w:tr w:rsidR="00930070" w:rsidRPr="002B625D" w14:paraId="5CC2548B" w14:textId="77777777" w:rsidTr="00DA48D7">
        <w:trPr>
          <w:tblCellSpacing w:w="15" w:type="dxa"/>
        </w:trPr>
        <w:tc>
          <w:tcPr>
            <w:tcW w:w="1500" w:type="pct"/>
            <w:tcBorders>
              <w:top w:val="nil"/>
              <w:left w:val="nil"/>
              <w:bottom w:val="nil"/>
              <w:right w:val="nil"/>
            </w:tcBorders>
            <w:hideMark/>
          </w:tcPr>
          <w:p w14:paraId="3DEE5DCA"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C90DEDA" w14:textId="77777777" w:rsidR="00930070" w:rsidRPr="002B625D" w:rsidRDefault="00930070" w:rsidP="00DA48D7">
            <w:pPr>
              <w:rPr>
                <w:rFonts w:ascii="Calibri" w:hAnsi="Calibri" w:cs="Calibri"/>
                <w:sz w:val="22"/>
                <w:szCs w:val="22"/>
                <w:lang w:val="en-GB"/>
              </w:rPr>
            </w:pPr>
            <w:r w:rsidRPr="002B625D">
              <w:rPr>
                <w:rFonts w:ascii="Calibri" w:hAnsi="Calibri" w:cs="Calibri"/>
                <w:sz w:val="22"/>
                <w:szCs w:val="22"/>
                <w:lang w:val="en-GB"/>
              </w:rPr>
              <w:t>VNG-R o.b.v. GFO</w:t>
            </w:r>
          </w:p>
        </w:tc>
      </w:tr>
      <w:tr w:rsidR="00930070" w14:paraId="4D6E1500" w14:textId="77777777" w:rsidTr="00DA48D7">
        <w:trPr>
          <w:tblCellSpacing w:w="15" w:type="dxa"/>
        </w:trPr>
        <w:tc>
          <w:tcPr>
            <w:tcW w:w="1500" w:type="pct"/>
            <w:tcBorders>
              <w:top w:val="nil"/>
              <w:left w:val="nil"/>
              <w:bottom w:val="nil"/>
              <w:right w:val="nil"/>
            </w:tcBorders>
            <w:hideMark/>
          </w:tcPr>
          <w:p w14:paraId="2632425F"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129033C" w14:textId="77777777" w:rsidR="00930070" w:rsidRDefault="00930070" w:rsidP="00DA48D7">
            <w:pPr>
              <w:rPr>
                <w:rFonts w:ascii="Calibri" w:hAnsi="Calibri" w:cs="Calibri"/>
                <w:sz w:val="22"/>
                <w:szCs w:val="22"/>
              </w:rPr>
            </w:pPr>
            <w:r>
              <w:rPr>
                <w:rFonts w:ascii="Calibri" w:hAnsi="Calibri" w:cs="Calibri"/>
                <w:sz w:val="22"/>
                <w:szCs w:val="22"/>
              </w:rPr>
              <w:t xml:space="preserve">De officiële PostNL codering, bestaande uit een numerieke woonplaatscode en een alfabetische lettercode </w:t>
            </w:r>
          </w:p>
        </w:tc>
      </w:tr>
      <w:tr w:rsidR="00930070" w14:paraId="17020E7E" w14:textId="77777777" w:rsidTr="00DA48D7">
        <w:trPr>
          <w:tblCellSpacing w:w="15" w:type="dxa"/>
        </w:trPr>
        <w:tc>
          <w:tcPr>
            <w:tcW w:w="1500" w:type="pct"/>
            <w:tcBorders>
              <w:top w:val="nil"/>
              <w:left w:val="nil"/>
              <w:bottom w:val="nil"/>
              <w:right w:val="nil"/>
            </w:tcBorders>
            <w:hideMark/>
          </w:tcPr>
          <w:p w14:paraId="132872C0"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1C6E9BF" w14:textId="77777777" w:rsidR="00930070" w:rsidRDefault="00930070" w:rsidP="00DA48D7">
            <w:pPr>
              <w:rPr>
                <w:rFonts w:ascii="Calibri" w:hAnsi="Calibri" w:cs="Calibri"/>
                <w:sz w:val="22"/>
                <w:szCs w:val="22"/>
              </w:rPr>
            </w:pPr>
            <w:r>
              <w:rPr>
                <w:rFonts w:ascii="Calibri" w:hAnsi="Calibri" w:cs="Calibri"/>
                <w:sz w:val="22"/>
                <w:szCs w:val="22"/>
              </w:rPr>
              <w:t>NEN 5825</w:t>
            </w:r>
          </w:p>
        </w:tc>
      </w:tr>
      <w:tr w:rsidR="00930070" w14:paraId="5E095827" w14:textId="77777777" w:rsidTr="00DA48D7">
        <w:trPr>
          <w:tblCellSpacing w:w="15" w:type="dxa"/>
        </w:trPr>
        <w:tc>
          <w:tcPr>
            <w:tcW w:w="1500" w:type="pct"/>
            <w:tcBorders>
              <w:top w:val="nil"/>
              <w:left w:val="nil"/>
              <w:bottom w:val="nil"/>
              <w:right w:val="nil"/>
            </w:tcBorders>
            <w:hideMark/>
          </w:tcPr>
          <w:p w14:paraId="44F2C3E7"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0523D60"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18B37B7A" w14:textId="77777777" w:rsidTr="00DA48D7">
        <w:trPr>
          <w:tblCellSpacing w:w="15" w:type="dxa"/>
        </w:trPr>
        <w:tc>
          <w:tcPr>
            <w:tcW w:w="1500" w:type="pct"/>
            <w:tcBorders>
              <w:top w:val="nil"/>
              <w:left w:val="nil"/>
              <w:bottom w:val="nil"/>
              <w:right w:val="nil"/>
            </w:tcBorders>
            <w:hideMark/>
          </w:tcPr>
          <w:p w14:paraId="2787A690"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A0DA65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3C9CB29" w14:textId="77777777" w:rsidTr="00DA48D7">
        <w:trPr>
          <w:tblCellSpacing w:w="15" w:type="dxa"/>
        </w:trPr>
        <w:tc>
          <w:tcPr>
            <w:tcW w:w="1500" w:type="pct"/>
            <w:tcBorders>
              <w:top w:val="nil"/>
              <w:left w:val="nil"/>
              <w:bottom w:val="nil"/>
              <w:right w:val="nil"/>
            </w:tcBorders>
            <w:hideMark/>
          </w:tcPr>
          <w:p w14:paraId="3894B450"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BD6355B"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39CF14FC" w14:textId="77777777" w:rsidTr="00DA48D7">
        <w:trPr>
          <w:tblCellSpacing w:w="15" w:type="dxa"/>
        </w:trPr>
        <w:tc>
          <w:tcPr>
            <w:tcW w:w="1500" w:type="pct"/>
            <w:tcBorders>
              <w:top w:val="nil"/>
              <w:left w:val="nil"/>
              <w:bottom w:val="nil"/>
              <w:right w:val="nil"/>
            </w:tcBorders>
            <w:hideMark/>
          </w:tcPr>
          <w:p w14:paraId="0F83BB57"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BB6AB1B"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1EA84F0C" w14:textId="77777777" w:rsidTr="00DA48D7">
        <w:trPr>
          <w:tblCellSpacing w:w="15" w:type="dxa"/>
        </w:trPr>
        <w:tc>
          <w:tcPr>
            <w:tcW w:w="1500" w:type="pct"/>
            <w:tcBorders>
              <w:top w:val="nil"/>
              <w:left w:val="nil"/>
              <w:bottom w:val="nil"/>
              <w:right w:val="nil"/>
            </w:tcBorders>
            <w:hideMark/>
          </w:tcPr>
          <w:p w14:paraId="5864C9C8"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D9DED60"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06BAFE22" w14:textId="77777777" w:rsidTr="00DA48D7">
        <w:trPr>
          <w:tblCellSpacing w:w="15" w:type="dxa"/>
        </w:trPr>
        <w:tc>
          <w:tcPr>
            <w:tcW w:w="1500" w:type="pct"/>
            <w:tcBorders>
              <w:top w:val="nil"/>
              <w:left w:val="nil"/>
              <w:bottom w:val="nil"/>
              <w:right w:val="nil"/>
            </w:tcBorders>
            <w:hideMark/>
          </w:tcPr>
          <w:p w14:paraId="39ED4AAA"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F562449"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01C44960" w14:textId="77777777" w:rsidTr="00DA48D7">
        <w:trPr>
          <w:tblCellSpacing w:w="15" w:type="dxa"/>
        </w:trPr>
        <w:tc>
          <w:tcPr>
            <w:tcW w:w="1500" w:type="pct"/>
            <w:tcBorders>
              <w:top w:val="nil"/>
              <w:left w:val="nil"/>
              <w:bottom w:val="nil"/>
              <w:right w:val="nil"/>
            </w:tcBorders>
            <w:hideMark/>
          </w:tcPr>
          <w:p w14:paraId="4EB40A42"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BFA70BF"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58E7D7B9" w14:textId="77777777" w:rsidTr="00DA48D7">
        <w:trPr>
          <w:tblCellSpacing w:w="15" w:type="dxa"/>
        </w:trPr>
        <w:tc>
          <w:tcPr>
            <w:tcW w:w="1500" w:type="pct"/>
            <w:tcBorders>
              <w:top w:val="nil"/>
              <w:left w:val="nil"/>
              <w:bottom w:val="nil"/>
              <w:right w:val="nil"/>
            </w:tcBorders>
            <w:hideMark/>
          </w:tcPr>
          <w:p w14:paraId="623F9042"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B8E3083"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12E65F6D" w14:textId="77777777" w:rsidTr="00DA48D7">
        <w:trPr>
          <w:tblCellSpacing w:w="15" w:type="dxa"/>
        </w:trPr>
        <w:tc>
          <w:tcPr>
            <w:tcW w:w="1500" w:type="pct"/>
            <w:tcBorders>
              <w:top w:val="nil"/>
              <w:left w:val="nil"/>
              <w:bottom w:val="nil"/>
              <w:right w:val="nil"/>
            </w:tcBorders>
            <w:hideMark/>
          </w:tcPr>
          <w:p w14:paraId="514BAEA5"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F77D2FF" w14:textId="77777777" w:rsidR="00930070" w:rsidRDefault="00930070" w:rsidP="00DA48D7">
            <w:pPr>
              <w:rPr>
                <w:rFonts w:ascii="Calibri" w:hAnsi="Calibri" w:cs="Calibri"/>
                <w:sz w:val="22"/>
                <w:szCs w:val="22"/>
              </w:rPr>
            </w:pPr>
          </w:p>
        </w:tc>
      </w:tr>
      <w:tr w:rsidR="00930070" w14:paraId="4F96FD5D" w14:textId="77777777" w:rsidTr="00DA48D7">
        <w:trPr>
          <w:tblCellSpacing w:w="15" w:type="dxa"/>
        </w:trPr>
        <w:tc>
          <w:tcPr>
            <w:tcW w:w="1500" w:type="pct"/>
            <w:tcBorders>
              <w:top w:val="nil"/>
              <w:left w:val="nil"/>
              <w:bottom w:val="nil"/>
              <w:right w:val="nil"/>
            </w:tcBorders>
            <w:hideMark/>
          </w:tcPr>
          <w:p w14:paraId="2AE78375"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EAAF573" w14:textId="77777777" w:rsidR="00930070" w:rsidRDefault="00930070" w:rsidP="00DA48D7">
            <w:pPr>
              <w:rPr>
                <w:rFonts w:ascii="Calibri" w:hAnsi="Calibri" w:cs="Calibri"/>
                <w:sz w:val="22"/>
                <w:szCs w:val="22"/>
              </w:rPr>
            </w:pPr>
            <w:r>
              <w:rPr>
                <w:rFonts w:ascii="Calibri" w:hAnsi="Calibri" w:cs="Calibri"/>
                <w:sz w:val="22"/>
                <w:szCs w:val="22"/>
              </w:rPr>
              <w:t>Postcode</w:t>
            </w:r>
          </w:p>
        </w:tc>
      </w:tr>
      <w:tr w:rsidR="00930070" w14:paraId="2290885B" w14:textId="77777777" w:rsidTr="00DA48D7">
        <w:trPr>
          <w:tblCellSpacing w:w="15" w:type="dxa"/>
        </w:trPr>
        <w:tc>
          <w:tcPr>
            <w:tcW w:w="1500" w:type="pct"/>
            <w:tcBorders>
              <w:top w:val="nil"/>
              <w:left w:val="nil"/>
              <w:bottom w:val="nil"/>
              <w:right w:val="nil"/>
            </w:tcBorders>
            <w:hideMark/>
          </w:tcPr>
          <w:p w14:paraId="6E82C8A7"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A588FC7" w14:textId="77777777" w:rsidR="00930070" w:rsidRDefault="00930070" w:rsidP="00DA48D7">
            <w:pPr>
              <w:rPr>
                <w:rFonts w:ascii="Calibri" w:hAnsi="Calibri" w:cs="Calibri"/>
                <w:sz w:val="22"/>
                <w:szCs w:val="22"/>
              </w:rPr>
            </w:pPr>
          </w:p>
        </w:tc>
      </w:tr>
    </w:tbl>
    <w:p w14:paraId="1DCBD457"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55B9A99F" w14:textId="77777777" w:rsidTr="00DA48D7">
        <w:trPr>
          <w:tblCellSpacing w:w="15" w:type="dxa"/>
        </w:trPr>
        <w:tc>
          <w:tcPr>
            <w:tcW w:w="1500" w:type="pct"/>
            <w:tcBorders>
              <w:top w:val="nil"/>
              <w:left w:val="nil"/>
              <w:bottom w:val="nil"/>
              <w:right w:val="nil"/>
            </w:tcBorders>
            <w:hideMark/>
          </w:tcPr>
          <w:p w14:paraId="2F9DD9CF"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4EAD2748"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314B6093" w14:textId="77777777" w:rsidTr="00DA48D7">
        <w:trPr>
          <w:tblCellSpacing w:w="15" w:type="dxa"/>
        </w:trPr>
        <w:tc>
          <w:tcPr>
            <w:tcW w:w="250" w:type="pct"/>
            <w:tcBorders>
              <w:top w:val="nil"/>
              <w:left w:val="nil"/>
              <w:bottom w:val="nil"/>
              <w:right w:val="nil"/>
            </w:tcBorders>
            <w:hideMark/>
          </w:tcPr>
          <w:p w14:paraId="63C8CBEC"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944039D" w14:textId="77777777" w:rsidR="00930070" w:rsidRDefault="00930070" w:rsidP="00DA48D7">
            <w:pPr>
              <w:rPr>
                <w:rFonts w:ascii="Calibri" w:hAnsi="Calibri" w:cs="Calibri"/>
                <w:sz w:val="22"/>
                <w:szCs w:val="22"/>
              </w:rPr>
            </w:pPr>
            <w:r>
              <w:rPr>
                <w:rFonts w:ascii="Calibri" w:hAnsi="Calibri" w:cs="Calibri"/>
                <w:sz w:val="22"/>
                <w:szCs w:val="22"/>
              </w:rPr>
              <w:t xml:space="preserve">De postcode is opgebouwd uit een woonplaatscode en een lettercode. Het Besluit Standaardadressering zegt hierover: Woonplaatscode: een door de PostNL ontworpen 4-cijferige code die een unieke aanduiding vormt voor alle woonplaatsen in Nederland. Lettercode: twee alfabetische tekens in hoofdletters. De combinatie woonplaatscode/lettercode vormt de cijfer/lettercombinatie van een aantal besteladressen, die algemeen bekend staan als postcode. Het attribuutsoort maakt deel uit van het gegevensgroeptype Postadres. </w:t>
            </w:r>
          </w:p>
        </w:tc>
      </w:tr>
    </w:tbl>
    <w:p w14:paraId="33C4A645"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Postadrestype van gegevensgroeptype Postadres VESTIGING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0E3823EB" w14:textId="77777777" w:rsidTr="00DA48D7">
        <w:trPr>
          <w:gridAfter w:val="1"/>
          <w:wAfter w:w="6539" w:type="dxa"/>
          <w:tblCellSpacing w:w="15" w:type="dxa"/>
        </w:trPr>
        <w:tc>
          <w:tcPr>
            <w:tcW w:w="0" w:type="auto"/>
            <w:tcBorders>
              <w:top w:val="nil"/>
              <w:left w:val="nil"/>
              <w:bottom w:val="nil"/>
              <w:right w:val="nil"/>
            </w:tcBorders>
            <w:hideMark/>
          </w:tcPr>
          <w:p w14:paraId="1A2B67C1" w14:textId="77777777" w:rsidR="00930070" w:rsidRDefault="00930070" w:rsidP="00DA48D7">
            <w:pPr>
              <w:rPr>
                <w:rFonts w:ascii="Calibri" w:hAnsi="Calibri" w:cs="Calibri"/>
              </w:rPr>
            </w:pPr>
          </w:p>
        </w:tc>
      </w:tr>
      <w:tr w:rsidR="00930070" w14:paraId="0EC24D16" w14:textId="77777777" w:rsidTr="00DA48D7">
        <w:trPr>
          <w:tblCellSpacing w:w="15" w:type="dxa"/>
        </w:trPr>
        <w:tc>
          <w:tcPr>
            <w:tcW w:w="1500" w:type="pct"/>
            <w:tcBorders>
              <w:top w:val="nil"/>
              <w:left w:val="nil"/>
              <w:bottom w:val="nil"/>
              <w:right w:val="nil"/>
            </w:tcBorders>
            <w:hideMark/>
          </w:tcPr>
          <w:p w14:paraId="1AC6A8D1"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247277A" w14:textId="77777777" w:rsidR="00930070" w:rsidRDefault="00930070" w:rsidP="00DA48D7">
            <w:pPr>
              <w:rPr>
                <w:rFonts w:ascii="Calibri" w:hAnsi="Calibri" w:cs="Calibri"/>
                <w:sz w:val="22"/>
                <w:szCs w:val="22"/>
              </w:rPr>
            </w:pPr>
            <w:r>
              <w:rPr>
                <w:rFonts w:ascii="Calibri" w:hAnsi="Calibri" w:cs="Calibri"/>
                <w:sz w:val="22"/>
                <w:szCs w:val="22"/>
              </w:rPr>
              <w:t>Postadrestype</w:t>
            </w:r>
          </w:p>
        </w:tc>
      </w:tr>
      <w:tr w:rsidR="00930070" w14:paraId="6DBF7532" w14:textId="77777777" w:rsidTr="00DA48D7">
        <w:trPr>
          <w:tblCellSpacing w:w="15" w:type="dxa"/>
        </w:trPr>
        <w:tc>
          <w:tcPr>
            <w:tcW w:w="1500" w:type="pct"/>
            <w:tcBorders>
              <w:top w:val="nil"/>
              <w:left w:val="nil"/>
              <w:bottom w:val="nil"/>
              <w:right w:val="nil"/>
            </w:tcBorders>
            <w:hideMark/>
          </w:tcPr>
          <w:p w14:paraId="4F140FB2"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FAAFD2D"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42BBE0D6" w14:textId="77777777" w:rsidTr="00DA48D7">
        <w:trPr>
          <w:tblCellSpacing w:w="15" w:type="dxa"/>
        </w:trPr>
        <w:tc>
          <w:tcPr>
            <w:tcW w:w="1500" w:type="pct"/>
            <w:tcBorders>
              <w:top w:val="nil"/>
              <w:left w:val="nil"/>
              <w:bottom w:val="nil"/>
              <w:right w:val="nil"/>
            </w:tcBorders>
            <w:hideMark/>
          </w:tcPr>
          <w:p w14:paraId="64FFF4CD"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A5F3D34" w14:textId="77777777" w:rsidR="00930070" w:rsidRDefault="00930070" w:rsidP="00DA48D7">
            <w:pPr>
              <w:rPr>
                <w:rFonts w:ascii="Calibri" w:hAnsi="Calibri" w:cs="Calibri"/>
                <w:sz w:val="22"/>
                <w:szCs w:val="22"/>
              </w:rPr>
            </w:pPr>
            <w:r>
              <w:rPr>
                <w:rFonts w:ascii="Calibri" w:hAnsi="Calibri" w:cs="Calibri"/>
                <w:sz w:val="22"/>
                <w:szCs w:val="22"/>
              </w:rPr>
              <w:t>Aanduiding van het soort postadres</w:t>
            </w:r>
          </w:p>
        </w:tc>
      </w:tr>
      <w:tr w:rsidR="00930070" w14:paraId="7AB73BF4" w14:textId="77777777" w:rsidTr="00DA48D7">
        <w:trPr>
          <w:tblCellSpacing w:w="15" w:type="dxa"/>
        </w:trPr>
        <w:tc>
          <w:tcPr>
            <w:tcW w:w="1500" w:type="pct"/>
            <w:tcBorders>
              <w:top w:val="nil"/>
              <w:left w:val="nil"/>
              <w:bottom w:val="nil"/>
              <w:right w:val="nil"/>
            </w:tcBorders>
            <w:hideMark/>
          </w:tcPr>
          <w:p w14:paraId="3CAD4FA1"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FD49DD1"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472A36A3" w14:textId="77777777" w:rsidTr="00DA48D7">
        <w:trPr>
          <w:tblCellSpacing w:w="15" w:type="dxa"/>
        </w:trPr>
        <w:tc>
          <w:tcPr>
            <w:tcW w:w="1500" w:type="pct"/>
            <w:tcBorders>
              <w:top w:val="nil"/>
              <w:left w:val="nil"/>
              <w:bottom w:val="nil"/>
              <w:right w:val="nil"/>
            </w:tcBorders>
            <w:hideMark/>
          </w:tcPr>
          <w:p w14:paraId="62840875"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E45646A"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2E0100BC" w14:textId="77777777" w:rsidTr="00DA48D7">
        <w:trPr>
          <w:tblCellSpacing w:w="15" w:type="dxa"/>
        </w:trPr>
        <w:tc>
          <w:tcPr>
            <w:tcW w:w="1500" w:type="pct"/>
            <w:tcBorders>
              <w:top w:val="nil"/>
              <w:left w:val="nil"/>
              <w:bottom w:val="nil"/>
              <w:right w:val="nil"/>
            </w:tcBorders>
            <w:hideMark/>
          </w:tcPr>
          <w:p w14:paraId="397ED612"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1E7359F"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5AC05C0" w14:textId="77777777" w:rsidTr="00DA48D7">
        <w:trPr>
          <w:tblCellSpacing w:w="15" w:type="dxa"/>
        </w:trPr>
        <w:tc>
          <w:tcPr>
            <w:tcW w:w="1500" w:type="pct"/>
            <w:tcBorders>
              <w:top w:val="nil"/>
              <w:left w:val="nil"/>
              <w:bottom w:val="nil"/>
              <w:right w:val="nil"/>
            </w:tcBorders>
            <w:hideMark/>
          </w:tcPr>
          <w:p w14:paraId="7785FC51"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A2DAF53"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76B92A9B" w14:textId="77777777" w:rsidTr="00DA48D7">
        <w:trPr>
          <w:tblCellSpacing w:w="15" w:type="dxa"/>
        </w:trPr>
        <w:tc>
          <w:tcPr>
            <w:tcW w:w="1500" w:type="pct"/>
            <w:tcBorders>
              <w:top w:val="nil"/>
              <w:left w:val="nil"/>
              <w:bottom w:val="nil"/>
              <w:right w:val="nil"/>
            </w:tcBorders>
            <w:hideMark/>
          </w:tcPr>
          <w:p w14:paraId="63658797"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90F9AF9"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1E7CDFB0" w14:textId="77777777" w:rsidTr="00DA48D7">
        <w:trPr>
          <w:tblCellSpacing w:w="15" w:type="dxa"/>
        </w:trPr>
        <w:tc>
          <w:tcPr>
            <w:tcW w:w="1500" w:type="pct"/>
            <w:tcBorders>
              <w:top w:val="nil"/>
              <w:left w:val="nil"/>
              <w:bottom w:val="nil"/>
              <w:right w:val="nil"/>
            </w:tcBorders>
            <w:hideMark/>
          </w:tcPr>
          <w:p w14:paraId="38A46895"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64CE1BD"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497CC08A" w14:textId="77777777" w:rsidTr="00DA48D7">
        <w:trPr>
          <w:tblCellSpacing w:w="15" w:type="dxa"/>
        </w:trPr>
        <w:tc>
          <w:tcPr>
            <w:tcW w:w="1500" w:type="pct"/>
            <w:tcBorders>
              <w:top w:val="nil"/>
              <w:left w:val="nil"/>
              <w:bottom w:val="nil"/>
              <w:right w:val="nil"/>
            </w:tcBorders>
            <w:hideMark/>
          </w:tcPr>
          <w:p w14:paraId="379E161D"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6C332B2"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779F8182" w14:textId="77777777" w:rsidTr="00DA48D7">
        <w:trPr>
          <w:tblCellSpacing w:w="15" w:type="dxa"/>
        </w:trPr>
        <w:tc>
          <w:tcPr>
            <w:tcW w:w="1500" w:type="pct"/>
            <w:tcBorders>
              <w:top w:val="nil"/>
              <w:left w:val="nil"/>
              <w:bottom w:val="nil"/>
              <w:right w:val="nil"/>
            </w:tcBorders>
            <w:hideMark/>
          </w:tcPr>
          <w:p w14:paraId="51F33ADC"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B25E3C2"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6756698C" w14:textId="77777777" w:rsidTr="00DA48D7">
        <w:trPr>
          <w:tblCellSpacing w:w="15" w:type="dxa"/>
        </w:trPr>
        <w:tc>
          <w:tcPr>
            <w:tcW w:w="1500" w:type="pct"/>
            <w:tcBorders>
              <w:top w:val="nil"/>
              <w:left w:val="nil"/>
              <w:bottom w:val="nil"/>
              <w:right w:val="nil"/>
            </w:tcBorders>
            <w:hideMark/>
          </w:tcPr>
          <w:p w14:paraId="3D385821"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599C63A"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59426695" w14:textId="77777777" w:rsidTr="00DA48D7">
        <w:trPr>
          <w:tblCellSpacing w:w="15" w:type="dxa"/>
        </w:trPr>
        <w:tc>
          <w:tcPr>
            <w:tcW w:w="1500" w:type="pct"/>
            <w:tcBorders>
              <w:top w:val="nil"/>
              <w:left w:val="nil"/>
              <w:bottom w:val="nil"/>
              <w:right w:val="nil"/>
            </w:tcBorders>
            <w:hideMark/>
          </w:tcPr>
          <w:p w14:paraId="791C0ED3"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471B53B" w14:textId="77777777" w:rsidR="00930070" w:rsidRDefault="00930070" w:rsidP="00DA48D7">
            <w:pPr>
              <w:rPr>
                <w:rFonts w:ascii="Calibri" w:hAnsi="Calibri" w:cs="Calibri"/>
                <w:sz w:val="22"/>
                <w:szCs w:val="22"/>
              </w:rPr>
            </w:pPr>
          </w:p>
        </w:tc>
      </w:tr>
      <w:tr w:rsidR="00930070" w14:paraId="72F14755" w14:textId="77777777" w:rsidTr="00DA48D7">
        <w:trPr>
          <w:tblCellSpacing w:w="15" w:type="dxa"/>
        </w:trPr>
        <w:tc>
          <w:tcPr>
            <w:tcW w:w="1500" w:type="pct"/>
            <w:tcBorders>
              <w:top w:val="nil"/>
              <w:left w:val="nil"/>
              <w:bottom w:val="nil"/>
              <w:right w:val="nil"/>
            </w:tcBorders>
            <w:hideMark/>
          </w:tcPr>
          <w:p w14:paraId="63664D46"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6AF6CE4" w14:textId="77777777" w:rsidR="00930070" w:rsidRDefault="00930070" w:rsidP="00DA48D7">
            <w:pPr>
              <w:rPr>
                <w:rFonts w:ascii="Calibri" w:hAnsi="Calibri" w:cs="Calibri"/>
                <w:sz w:val="22"/>
                <w:szCs w:val="22"/>
              </w:rPr>
            </w:pPr>
            <w:r>
              <w:rPr>
                <w:rFonts w:ascii="Calibri" w:hAnsi="Calibri" w:cs="Calibri"/>
                <w:sz w:val="22"/>
                <w:szCs w:val="22"/>
              </w:rPr>
              <w:t>postadresType</w:t>
            </w:r>
          </w:p>
        </w:tc>
      </w:tr>
      <w:tr w:rsidR="00930070" w14:paraId="05E4D8DC" w14:textId="77777777" w:rsidTr="00DA48D7">
        <w:trPr>
          <w:tblCellSpacing w:w="15" w:type="dxa"/>
        </w:trPr>
        <w:tc>
          <w:tcPr>
            <w:tcW w:w="1500" w:type="pct"/>
            <w:tcBorders>
              <w:top w:val="nil"/>
              <w:left w:val="nil"/>
              <w:bottom w:val="nil"/>
              <w:right w:val="nil"/>
            </w:tcBorders>
            <w:hideMark/>
          </w:tcPr>
          <w:p w14:paraId="2D4A8649"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F0E627B" w14:textId="77777777" w:rsidR="00930070" w:rsidRDefault="00930070" w:rsidP="00DA48D7">
            <w:pPr>
              <w:rPr>
                <w:rFonts w:ascii="Calibri" w:hAnsi="Calibri" w:cs="Calibri"/>
                <w:sz w:val="22"/>
                <w:szCs w:val="22"/>
              </w:rPr>
            </w:pPr>
          </w:p>
        </w:tc>
      </w:tr>
    </w:tbl>
    <w:p w14:paraId="37603109"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179BEE10" w14:textId="77777777" w:rsidTr="00DA48D7">
        <w:trPr>
          <w:tblCellSpacing w:w="15" w:type="dxa"/>
        </w:trPr>
        <w:tc>
          <w:tcPr>
            <w:tcW w:w="1500" w:type="pct"/>
            <w:tcBorders>
              <w:top w:val="nil"/>
              <w:left w:val="nil"/>
              <w:bottom w:val="nil"/>
              <w:right w:val="nil"/>
            </w:tcBorders>
            <w:hideMark/>
          </w:tcPr>
          <w:p w14:paraId="0045FA32"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5408A17F"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76F681D1" w14:textId="77777777" w:rsidTr="00DA48D7">
        <w:trPr>
          <w:tblCellSpacing w:w="15" w:type="dxa"/>
        </w:trPr>
        <w:tc>
          <w:tcPr>
            <w:tcW w:w="250" w:type="pct"/>
            <w:tcBorders>
              <w:top w:val="nil"/>
              <w:left w:val="nil"/>
              <w:bottom w:val="nil"/>
              <w:right w:val="nil"/>
            </w:tcBorders>
            <w:hideMark/>
          </w:tcPr>
          <w:p w14:paraId="6A286A7E"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B8A62A1" w14:textId="77777777" w:rsidR="00930070" w:rsidRDefault="00930070" w:rsidP="00DA48D7">
            <w:pPr>
              <w:rPr>
                <w:rFonts w:ascii="Calibri" w:hAnsi="Calibri" w:cs="Calibri"/>
                <w:sz w:val="22"/>
                <w:szCs w:val="22"/>
              </w:rPr>
            </w:pPr>
            <w:r>
              <w:rPr>
                <w:rFonts w:ascii="Calibri" w:hAnsi="Calibri" w:cs="Calibri"/>
                <w:sz w:val="22"/>
                <w:szCs w:val="22"/>
              </w:rPr>
              <w:t xml:space="preserve">Door middel van de aanduiding wordt duidelijk of de waarde van het gegeven ?Postbus- of antwoordnummer? een postbus- of een antwoordnummer betreft. Het attribuutsoort maakt deel uit van het gegevensgroeptype Postadres. </w:t>
            </w:r>
          </w:p>
        </w:tc>
      </w:tr>
    </w:tbl>
    <w:p w14:paraId="69DF2C21"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Postbus- of antwoordnummer van gegevensgroeptype Postadres VESTIGING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4F7D3F07" w14:textId="77777777" w:rsidTr="00DA48D7">
        <w:trPr>
          <w:gridAfter w:val="1"/>
          <w:wAfter w:w="6539" w:type="dxa"/>
          <w:tblCellSpacing w:w="15" w:type="dxa"/>
        </w:trPr>
        <w:tc>
          <w:tcPr>
            <w:tcW w:w="0" w:type="auto"/>
            <w:tcBorders>
              <w:top w:val="nil"/>
              <w:left w:val="nil"/>
              <w:bottom w:val="nil"/>
              <w:right w:val="nil"/>
            </w:tcBorders>
            <w:hideMark/>
          </w:tcPr>
          <w:p w14:paraId="31ACDBE9" w14:textId="77777777" w:rsidR="00930070" w:rsidRDefault="00930070" w:rsidP="00DA48D7">
            <w:pPr>
              <w:rPr>
                <w:rFonts w:ascii="Calibri" w:hAnsi="Calibri" w:cs="Calibri"/>
              </w:rPr>
            </w:pPr>
          </w:p>
        </w:tc>
      </w:tr>
      <w:tr w:rsidR="00930070" w14:paraId="67AB35AA" w14:textId="77777777" w:rsidTr="00DA48D7">
        <w:trPr>
          <w:tblCellSpacing w:w="15" w:type="dxa"/>
        </w:trPr>
        <w:tc>
          <w:tcPr>
            <w:tcW w:w="1500" w:type="pct"/>
            <w:tcBorders>
              <w:top w:val="nil"/>
              <w:left w:val="nil"/>
              <w:bottom w:val="nil"/>
              <w:right w:val="nil"/>
            </w:tcBorders>
            <w:hideMark/>
          </w:tcPr>
          <w:p w14:paraId="12E7D107"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24AB915" w14:textId="77777777" w:rsidR="00930070" w:rsidRDefault="00930070" w:rsidP="00DA48D7">
            <w:pPr>
              <w:rPr>
                <w:rFonts w:ascii="Calibri" w:hAnsi="Calibri" w:cs="Calibri"/>
                <w:sz w:val="22"/>
                <w:szCs w:val="22"/>
              </w:rPr>
            </w:pPr>
            <w:r>
              <w:rPr>
                <w:rFonts w:ascii="Calibri" w:hAnsi="Calibri" w:cs="Calibri"/>
                <w:sz w:val="22"/>
                <w:szCs w:val="22"/>
              </w:rPr>
              <w:t>Postbus- of antwoordnummer</w:t>
            </w:r>
          </w:p>
        </w:tc>
      </w:tr>
      <w:tr w:rsidR="00930070" w:rsidRPr="002B625D" w14:paraId="31300530" w14:textId="77777777" w:rsidTr="00DA48D7">
        <w:trPr>
          <w:tblCellSpacing w:w="15" w:type="dxa"/>
        </w:trPr>
        <w:tc>
          <w:tcPr>
            <w:tcW w:w="1500" w:type="pct"/>
            <w:tcBorders>
              <w:top w:val="nil"/>
              <w:left w:val="nil"/>
              <w:bottom w:val="nil"/>
              <w:right w:val="nil"/>
            </w:tcBorders>
            <w:hideMark/>
          </w:tcPr>
          <w:p w14:paraId="2E36AF33"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2EBF559" w14:textId="77777777" w:rsidR="00930070" w:rsidRPr="002B625D" w:rsidRDefault="00930070" w:rsidP="00DA48D7">
            <w:pPr>
              <w:rPr>
                <w:rFonts w:ascii="Calibri" w:hAnsi="Calibri" w:cs="Calibri"/>
                <w:sz w:val="22"/>
                <w:szCs w:val="22"/>
                <w:lang w:val="en-GB"/>
              </w:rPr>
            </w:pPr>
            <w:r w:rsidRPr="002B625D">
              <w:rPr>
                <w:rFonts w:ascii="Calibri" w:hAnsi="Calibri" w:cs="Calibri"/>
                <w:sz w:val="22"/>
                <w:szCs w:val="22"/>
                <w:lang w:val="en-GB"/>
              </w:rPr>
              <w:t>VNG-R o.b.v. GFO</w:t>
            </w:r>
          </w:p>
        </w:tc>
      </w:tr>
      <w:tr w:rsidR="00930070" w14:paraId="7D4322BB" w14:textId="77777777" w:rsidTr="00DA48D7">
        <w:trPr>
          <w:tblCellSpacing w:w="15" w:type="dxa"/>
        </w:trPr>
        <w:tc>
          <w:tcPr>
            <w:tcW w:w="1500" w:type="pct"/>
            <w:tcBorders>
              <w:top w:val="nil"/>
              <w:left w:val="nil"/>
              <w:bottom w:val="nil"/>
              <w:right w:val="nil"/>
            </w:tcBorders>
            <w:hideMark/>
          </w:tcPr>
          <w:p w14:paraId="1A43E293"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957ED9B" w14:textId="77777777" w:rsidR="00930070" w:rsidRDefault="00930070" w:rsidP="00DA48D7">
            <w:pPr>
              <w:rPr>
                <w:rFonts w:ascii="Calibri" w:hAnsi="Calibri" w:cs="Calibri"/>
                <w:sz w:val="22"/>
                <w:szCs w:val="22"/>
              </w:rPr>
            </w:pPr>
            <w:r>
              <w:rPr>
                <w:rFonts w:ascii="Calibri" w:hAnsi="Calibri" w:cs="Calibri"/>
                <w:sz w:val="22"/>
                <w:szCs w:val="22"/>
              </w:rPr>
              <w:t xml:space="preserve">De numerieke aanduiding zoals deze door de PostNL is vastgesteld voor postbusadressen en antwoordnummeradressen. </w:t>
            </w:r>
          </w:p>
        </w:tc>
      </w:tr>
      <w:tr w:rsidR="00930070" w:rsidRPr="002B625D" w14:paraId="77A82107" w14:textId="77777777" w:rsidTr="00DA48D7">
        <w:trPr>
          <w:tblCellSpacing w:w="15" w:type="dxa"/>
        </w:trPr>
        <w:tc>
          <w:tcPr>
            <w:tcW w:w="1500" w:type="pct"/>
            <w:tcBorders>
              <w:top w:val="nil"/>
              <w:left w:val="nil"/>
              <w:bottom w:val="nil"/>
              <w:right w:val="nil"/>
            </w:tcBorders>
            <w:hideMark/>
          </w:tcPr>
          <w:p w14:paraId="13984E75"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5068EFB" w14:textId="77777777" w:rsidR="00930070" w:rsidRPr="002B625D" w:rsidRDefault="00930070" w:rsidP="00DA48D7">
            <w:pPr>
              <w:rPr>
                <w:rFonts w:ascii="Calibri" w:hAnsi="Calibri" w:cs="Calibri"/>
                <w:sz w:val="22"/>
                <w:szCs w:val="22"/>
                <w:lang w:val="en-GB"/>
              </w:rPr>
            </w:pPr>
            <w:r w:rsidRPr="002B625D">
              <w:rPr>
                <w:rFonts w:ascii="Calibri" w:hAnsi="Calibri" w:cs="Calibri"/>
                <w:sz w:val="22"/>
                <w:szCs w:val="22"/>
                <w:lang w:val="en-GB"/>
              </w:rPr>
              <w:t>VNG-R o.b.v. GFO</w:t>
            </w:r>
          </w:p>
        </w:tc>
      </w:tr>
      <w:tr w:rsidR="00930070" w14:paraId="6B2EB2B9" w14:textId="77777777" w:rsidTr="00DA48D7">
        <w:trPr>
          <w:tblCellSpacing w:w="15" w:type="dxa"/>
        </w:trPr>
        <w:tc>
          <w:tcPr>
            <w:tcW w:w="1500" w:type="pct"/>
            <w:tcBorders>
              <w:top w:val="nil"/>
              <w:left w:val="nil"/>
              <w:bottom w:val="nil"/>
              <w:right w:val="nil"/>
            </w:tcBorders>
            <w:hideMark/>
          </w:tcPr>
          <w:p w14:paraId="0807EE53"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34EA578"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57374E63" w14:textId="77777777" w:rsidTr="00DA48D7">
        <w:trPr>
          <w:tblCellSpacing w:w="15" w:type="dxa"/>
        </w:trPr>
        <w:tc>
          <w:tcPr>
            <w:tcW w:w="1500" w:type="pct"/>
            <w:tcBorders>
              <w:top w:val="nil"/>
              <w:left w:val="nil"/>
              <w:bottom w:val="nil"/>
              <w:right w:val="nil"/>
            </w:tcBorders>
            <w:hideMark/>
          </w:tcPr>
          <w:p w14:paraId="798B6401"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38883DB"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62BC214" w14:textId="77777777" w:rsidTr="00DA48D7">
        <w:trPr>
          <w:tblCellSpacing w:w="15" w:type="dxa"/>
        </w:trPr>
        <w:tc>
          <w:tcPr>
            <w:tcW w:w="1500" w:type="pct"/>
            <w:tcBorders>
              <w:top w:val="nil"/>
              <w:left w:val="nil"/>
              <w:bottom w:val="nil"/>
              <w:right w:val="nil"/>
            </w:tcBorders>
            <w:hideMark/>
          </w:tcPr>
          <w:p w14:paraId="7FC7001B"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05C0B57"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1920603C" w14:textId="77777777" w:rsidTr="00DA48D7">
        <w:trPr>
          <w:tblCellSpacing w:w="15" w:type="dxa"/>
        </w:trPr>
        <w:tc>
          <w:tcPr>
            <w:tcW w:w="1500" w:type="pct"/>
            <w:tcBorders>
              <w:top w:val="nil"/>
              <w:left w:val="nil"/>
              <w:bottom w:val="nil"/>
              <w:right w:val="nil"/>
            </w:tcBorders>
            <w:hideMark/>
          </w:tcPr>
          <w:p w14:paraId="47C138F4"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AB2D19D"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684E82A7" w14:textId="77777777" w:rsidTr="00DA48D7">
        <w:trPr>
          <w:tblCellSpacing w:w="15" w:type="dxa"/>
        </w:trPr>
        <w:tc>
          <w:tcPr>
            <w:tcW w:w="1500" w:type="pct"/>
            <w:tcBorders>
              <w:top w:val="nil"/>
              <w:left w:val="nil"/>
              <w:bottom w:val="nil"/>
              <w:right w:val="nil"/>
            </w:tcBorders>
            <w:hideMark/>
          </w:tcPr>
          <w:p w14:paraId="0A189C5E"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D3368F5"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0DC2F2DB" w14:textId="77777777" w:rsidTr="00DA48D7">
        <w:trPr>
          <w:tblCellSpacing w:w="15" w:type="dxa"/>
        </w:trPr>
        <w:tc>
          <w:tcPr>
            <w:tcW w:w="1500" w:type="pct"/>
            <w:tcBorders>
              <w:top w:val="nil"/>
              <w:left w:val="nil"/>
              <w:bottom w:val="nil"/>
              <w:right w:val="nil"/>
            </w:tcBorders>
            <w:hideMark/>
          </w:tcPr>
          <w:p w14:paraId="26F7200E"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1957553"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49C8B853" w14:textId="77777777" w:rsidTr="00DA48D7">
        <w:trPr>
          <w:tblCellSpacing w:w="15" w:type="dxa"/>
        </w:trPr>
        <w:tc>
          <w:tcPr>
            <w:tcW w:w="1500" w:type="pct"/>
            <w:tcBorders>
              <w:top w:val="nil"/>
              <w:left w:val="nil"/>
              <w:bottom w:val="nil"/>
              <w:right w:val="nil"/>
            </w:tcBorders>
            <w:hideMark/>
          </w:tcPr>
          <w:p w14:paraId="0AEB7F39"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77C6203"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3642D021" w14:textId="77777777" w:rsidTr="00DA48D7">
        <w:trPr>
          <w:tblCellSpacing w:w="15" w:type="dxa"/>
        </w:trPr>
        <w:tc>
          <w:tcPr>
            <w:tcW w:w="1500" w:type="pct"/>
            <w:tcBorders>
              <w:top w:val="nil"/>
              <w:left w:val="nil"/>
              <w:bottom w:val="nil"/>
              <w:right w:val="nil"/>
            </w:tcBorders>
            <w:hideMark/>
          </w:tcPr>
          <w:p w14:paraId="34541A93"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98C4BC0"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314E156B" w14:textId="77777777" w:rsidTr="00DA48D7">
        <w:trPr>
          <w:tblCellSpacing w:w="15" w:type="dxa"/>
        </w:trPr>
        <w:tc>
          <w:tcPr>
            <w:tcW w:w="1500" w:type="pct"/>
            <w:tcBorders>
              <w:top w:val="nil"/>
              <w:left w:val="nil"/>
              <w:bottom w:val="nil"/>
              <w:right w:val="nil"/>
            </w:tcBorders>
            <w:hideMark/>
          </w:tcPr>
          <w:p w14:paraId="3C37517D"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13DF789" w14:textId="77777777" w:rsidR="00930070" w:rsidRDefault="00930070" w:rsidP="00DA48D7">
            <w:pPr>
              <w:rPr>
                <w:rFonts w:ascii="Calibri" w:hAnsi="Calibri" w:cs="Calibri"/>
                <w:sz w:val="22"/>
                <w:szCs w:val="22"/>
              </w:rPr>
            </w:pPr>
          </w:p>
        </w:tc>
      </w:tr>
      <w:tr w:rsidR="00930070" w14:paraId="7B03972E" w14:textId="77777777" w:rsidTr="00DA48D7">
        <w:trPr>
          <w:tblCellSpacing w:w="15" w:type="dxa"/>
        </w:trPr>
        <w:tc>
          <w:tcPr>
            <w:tcW w:w="1500" w:type="pct"/>
            <w:tcBorders>
              <w:top w:val="nil"/>
              <w:left w:val="nil"/>
              <w:bottom w:val="nil"/>
              <w:right w:val="nil"/>
            </w:tcBorders>
            <w:hideMark/>
          </w:tcPr>
          <w:p w14:paraId="1B986AC3"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14479DB" w14:textId="77777777" w:rsidR="00930070" w:rsidRDefault="00930070" w:rsidP="00DA48D7">
            <w:pPr>
              <w:rPr>
                <w:rFonts w:ascii="Calibri" w:hAnsi="Calibri" w:cs="Calibri"/>
                <w:sz w:val="22"/>
                <w:szCs w:val="22"/>
              </w:rPr>
            </w:pPr>
            <w:r>
              <w:rPr>
                <w:rFonts w:ascii="Calibri" w:hAnsi="Calibri" w:cs="Calibri"/>
                <w:sz w:val="22"/>
                <w:szCs w:val="22"/>
              </w:rPr>
              <w:t>N5</w:t>
            </w:r>
          </w:p>
        </w:tc>
      </w:tr>
      <w:tr w:rsidR="00930070" w14:paraId="78F96485" w14:textId="77777777" w:rsidTr="00DA48D7">
        <w:trPr>
          <w:tblCellSpacing w:w="15" w:type="dxa"/>
        </w:trPr>
        <w:tc>
          <w:tcPr>
            <w:tcW w:w="1500" w:type="pct"/>
            <w:tcBorders>
              <w:top w:val="nil"/>
              <w:left w:val="nil"/>
              <w:bottom w:val="nil"/>
              <w:right w:val="nil"/>
            </w:tcBorders>
            <w:hideMark/>
          </w:tcPr>
          <w:p w14:paraId="53CBAAA2"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75DEA7C" w14:textId="77777777" w:rsidR="00930070" w:rsidRDefault="00930070" w:rsidP="00DA48D7">
            <w:pPr>
              <w:rPr>
                <w:rFonts w:ascii="Calibri" w:hAnsi="Calibri" w:cs="Calibri"/>
                <w:sz w:val="22"/>
                <w:szCs w:val="22"/>
              </w:rPr>
            </w:pPr>
            <w:r>
              <w:rPr>
                <w:rFonts w:ascii="Calibri" w:hAnsi="Calibri" w:cs="Calibri"/>
                <w:sz w:val="22"/>
                <w:szCs w:val="22"/>
              </w:rPr>
              <w:t>1 - 99999</w:t>
            </w:r>
          </w:p>
        </w:tc>
      </w:tr>
    </w:tbl>
    <w:p w14:paraId="12923B7B"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2229F673" w14:textId="77777777" w:rsidTr="00DA48D7">
        <w:trPr>
          <w:tblCellSpacing w:w="15" w:type="dxa"/>
        </w:trPr>
        <w:tc>
          <w:tcPr>
            <w:tcW w:w="1500" w:type="pct"/>
            <w:tcBorders>
              <w:top w:val="nil"/>
              <w:left w:val="nil"/>
              <w:bottom w:val="nil"/>
              <w:right w:val="nil"/>
            </w:tcBorders>
            <w:hideMark/>
          </w:tcPr>
          <w:p w14:paraId="0F008639"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3EE06707"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74084B9E" w14:textId="77777777" w:rsidTr="00DA48D7">
        <w:trPr>
          <w:tblCellSpacing w:w="15" w:type="dxa"/>
        </w:trPr>
        <w:tc>
          <w:tcPr>
            <w:tcW w:w="250" w:type="pct"/>
            <w:tcBorders>
              <w:top w:val="nil"/>
              <w:left w:val="nil"/>
              <w:bottom w:val="nil"/>
              <w:right w:val="nil"/>
            </w:tcBorders>
            <w:hideMark/>
          </w:tcPr>
          <w:p w14:paraId="41DD5BCC"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4177C4C" w14:textId="77777777" w:rsidR="00930070" w:rsidRDefault="00930070" w:rsidP="00DA48D7">
            <w:pPr>
              <w:rPr>
                <w:rFonts w:ascii="Calibri" w:hAnsi="Calibri" w:cs="Calibri"/>
                <w:sz w:val="22"/>
                <w:szCs w:val="22"/>
              </w:rPr>
            </w:pPr>
            <w:r>
              <w:rPr>
                <w:rFonts w:ascii="Calibri" w:hAnsi="Calibri" w:cs="Calibri"/>
                <w:sz w:val="22"/>
                <w:szCs w:val="22"/>
              </w:rPr>
              <w:t xml:space="preserve">In combinatie met postadrestype wordt duidelijk of de waarde van het gegeven een postbus- of een antwoordnummer betreft. Het attribuutsoort maakt deel uit van het gegevensgroeptype Postadres. </w:t>
            </w:r>
          </w:p>
        </w:tc>
      </w:tr>
    </w:tbl>
    <w:bookmarkEnd w:id="146"/>
    <w:p w14:paraId="7D49EEB2"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Woonplaatsnaam van gegevensgroeptype Postadres VESTIGING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612978AC" w14:textId="77777777" w:rsidTr="00DA48D7">
        <w:trPr>
          <w:gridAfter w:val="1"/>
          <w:wAfter w:w="6539" w:type="dxa"/>
          <w:tblCellSpacing w:w="15" w:type="dxa"/>
        </w:trPr>
        <w:tc>
          <w:tcPr>
            <w:tcW w:w="0" w:type="auto"/>
            <w:tcBorders>
              <w:top w:val="nil"/>
              <w:left w:val="nil"/>
              <w:bottom w:val="nil"/>
              <w:right w:val="nil"/>
            </w:tcBorders>
            <w:hideMark/>
          </w:tcPr>
          <w:p w14:paraId="18571E13" w14:textId="77777777" w:rsidR="00930070" w:rsidRDefault="00930070" w:rsidP="00DA48D7">
            <w:pPr>
              <w:rPr>
                <w:rFonts w:ascii="Calibri" w:hAnsi="Calibri" w:cs="Calibri"/>
              </w:rPr>
            </w:pPr>
          </w:p>
        </w:tc>
      </w:tr>
      <w:tr w:rsidR="00930070" w14:paraId="04559088" w14:textId="77777777" w:rsidTr="00DA48D7">
        <w:trPr>
          <w:tblCellSpacing w:w="15" w:type="dxa"/>
        </w:trPr>
        <w:tc>
          <w:tcPr>
            <w:tcW w:w="1500" w:type="pct"/>
            <w:tcBorders>
              <w:top w:val="nil"/>
              <w:left w:val="nil"/>
              <w:bottom w:val="nil"/>
              <w:right w:val="nil"/>
            </w:tcBorders>
            <w:hideMark/>
          </w:tcPr>
          <w:p w14:paraId="0F073A0D"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34AB6DA" w14:textId="77777777" w:rsidR="00930070" w:rsidRDefault="00930070" w:rsidP="00DA48D7">
            <w:pPr>
              <w:rPr>
                <w:rFonts w:ascii="Calibri" w:hAnsi="Calibri" w:cs="Calibri"/>
                <w:sz w:val="22"/>
                <w:szCs w:val="22"/>
              </w:rPr>
            </w:pPr>
            <w:r>
              <w:rPr>
                <w:rFonts w:ascii="Calibri" w:hAnsi="Calibri" w:cs="Calibri"/>
                <w:sz w:val="22"/>
                <w:szCs w:val="22"/>
              </w:rPr>
              <w:t>Woonplaatsnaam</w:t>
            </w:r>
          </w:p>
        </w:tc>
      </w:tr>
      <w:tr w:rsidR="00930070" w14:paraId="710210B1" w14:textId="77777777" w:rsidTr="00DA48D7">
        <w:trPr>
          <w:tblCellSpacing w:w="15" w:type="dxa"/>
        </w:trPr>
        <w:tc>
          <w:tcPr>
            <w:tcW w:w="1500" w:type="pct"/>
            <w:tcBorders>
              <w:top w:val="nil"/>
              <w:left w:val="nil"/>
              <w:bottom w:val="nil"/>
              <w:right w:val="nil"/>
            </w:tcBorders>
            <w:hideMark/>
          </w:tcPr>
          <w:p w14:paraId="619661E2"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13608F2"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4B4EDE0C" w14:textId="77777777" w:rsidTr="00DA48D7">
        <w:trPr>
          <w:tblCellSpacing w:w="15" w:type="dxa"/>
        </w:trPr>
        <w:tc>
          <w:tcPr>
            <w:tcW w:w="1500" w:type="pct"/>
            <w:tcBorders>
              <w:top w:val="nil"/>
              <w:left w:val="nil"/>
              <w:bottom w:val="nil"/>
              <w:right w:val="nil"/>
            </w:tcBorders>
            <w:hideMark/>
          </w:tcPr>
          <w:p w14:paraId="77473BE7"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2D1F273" w14:textId="77777777" w:rsidR="00930070" w:rsidRDefault="00930070" w:rsidP="00DA48D7">
            <w:pPr>
              <w:rPr>
                <w:rFonts w:ascii="Calibri" w:hAnsi="Calibri" w:cs="Calibri"/>
                <w:sz w:val="22"/>
                <w:szCs w:val="22"/>
              </w:rPr>
            </w:pPr>
            <w:r>
              <w:rPr>
                <w:rFonts w:ascii="Calibri" w:hAnsi="Calibri" w:cs="Calibri"/>
                <w:sz w:val="22"/>
                <w:szCs w:val="22"/>
              </w:rPr>
              <w:t>De door het bevoegde gemeentelijke orgaan aan een WOONPLAATS toegekende benaming.</w:t>
            </w:r>
          </w:p>
        </w:tc>
      </w:tr>
      <w:tr w:rsidR="00930070" w14:paraId="5B8BC724" w14:textId="77777777" w:rsidTr="00DA48D7">
        <w:trPr>
          <w:tblCellSpacing w:w="15" w:type="dxa"/>
        </w:trPr>
        <w:tc>
          <w:tcPr>
            <w:tcW w:w="1500" w:type="pct"/>
            <w:tcBorders>
              <w:top w:val="nil"/>
              <w:left w:val="nil"/>
              <w:bottom w:val="nil"/>
              <w:right w:val="nil"/>
            </w:tcBorders>
            <w:hideMark/>
          </w:tcPr>
          <w:p w14:paraId="2BA95C03"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B3BADEB"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79E25FC2" w14:textId="77777777" w:rsidTr="00DA48D7">
        <w:trPr>
          <w:tblCellSpacing w:w="15" w:type="dxa"/>
        </w:trPr>
        <w:tc>
          <w:tcPr>
            <w:tcW w:w="1500" w:type="pct"/>
            <w:tcBorders>
              <w:top w:val="nil"/>
              <w:left w:val="nil"/>
              <w:bottom w:val="nil"/>
              <w:right w:val="nil"/>
            </w:tcBorders>
            <w:hideMark/>
          </w:tcPr>
          <w:p w14:paraId="1C63A7D1"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629BA71"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7EEA5F2D" w14:textId="77777777" w:rsidTr="00DA48D7">
        <w:trPr>
          <w:tblCellSpacing w:w="15" w:type="dxa"/>
        </w:trPr>
        <w:tc>
          <w:tcPr>
            <w:tcW w:w="1500" w:type="pct"/>
            <w:tcBorders>
              <w:top w:val="nil"/>
              <w:left w:val="nil"/>
              <w:bottom w:val="nil"/>
              <w:right w:val="nil"/>
            </w:tcBorders>
            <w:hideMark/>
          </w:tcPr>
          <w:p w14:paraId="7C808617"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9A520DB"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F72D9DE" w14:textId="77777777" w:rsidTr="00DA48D7">
        <w:trPr>
          <w:tblCellSpacing w:w="15" w:type="dxa"/>
        </w:trPr>
        <w:tc>
          <w:tcPr>
            <w:tcW w:w="1500" w:type="pct"/>
            <w:tcBorders>
              <w:top w:val="nil"/>
              <w:left w:val="nil"/>
              <w:bottom w:val="nil"/>
              <w:right w:val="nil"/>
            </w:tcBorders>
            <w:hideMark/>
          </w:tcPr>
          <w:p w14:paraId="00523797"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D2B413E" w14:textId="77777777" w:rsidR="00930070" w:rsidRDefault="00930070" w:rsidP="00DA48D7">
            <w:pPr>
              <w:rPr>
                <w:rFonts w:ascii="Calibri" w:hAnsi="Calibri" w:cs="Calibri"/>
                <w:sz w:val="22"/>
                <w:szCs w:val="22"/>
              </w:rPr>
            </w:pPr>
            <w:r>
              <w:rPr>
                <w:rFonts w:ascii="Calibri" w:hAnsi="Calibri" w:cs="Calibri"/>
                <w:sz w:val="22"/>
                <w:szCs w:val="22"/>
              </w:rPr>
              <w:t>Ja, zie regels</w:t>
            </w:r>
          </w:p>
        </w:tc>
      </w:tr>
      <w:tr w:rsidR="00930070" w14:paraId="116C87BB" w14:textId="77777777" w:rsidTr="00DA48D7">
        <w:trPr>
          <w:tblCellSpacing w:w="15" w:type="dxa"/>
        </w:trPr>
        <w:tc>
          <w:tcPr>
            <w:tcW w:w="1500" w:type="pct"/>
            <w:tcBorders>
              <w:top w:val="nil"/>
              <w:left w:val="nil"/>
              <w:bottom w:val="nil"/>
              <w:right w:val="nil"/>
            </w:tcBorders>
            <w:hideMark/>
          </w:tcPr>
          <w:p w14:paraId="641CE28D"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32C314F"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20A81AE0" w14:textId="77777777" w:rsidTr="00DA48D7">
        <w:trPr>
          <w:tblCellSpacing w:w="15" w:type="dxa"/>
        </w:trPr>
        <w:tc>
          <w:tcPr>
            <w:tcW w:w="1500" w:type="pct"/>
            <w:tcBorders>
              <w:top w:val="nil"/>
              <w:left w:val="nil"/>
              <w:bottom w:val="nil"/>
              <w:right w:val="nil"/>
            </w:tcBorders>
            <w:hideMark/>
          </w:tcPr>
          <w:p w14:paraId="0B9FD738"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E10415C"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19237FE1" w14:textId="77777777" w:rsidTr="00DA48D7">
        <w:trPr>
          <w:tblCellSpacing w:w="15" w:type="dxa"/>
        </w:trPr>
        <w:tc>
          <w:tcPr>
            <w:tcW w:w="1500" w:type="pct"/>
            <w:tcBorders>
              <w:top w:val="nil"/>
              <w:left w:val="nil"/>
              <w:bottom w:val="nil"/>
              <w:right w:val="nil"/>
            </w:tcBorders>
            <w:hideMark/>
          </w:tcPr>
          <w:p w14:paraId="6C1BBC8B"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F1D1109"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2B33C03" w14:textId="77777777" w:rsidTr="00DA48D7">
        <w:trPr>
          <w:tblCellSpacing w:w="15" w:type="dxa"/>
        </w:trPr>
        <w:tc>
          <w:tcPr>
            <w:tcW w:w="1500" w:type="pct"/>
            <w:tcBorders>
              <w:top w:val="nil"/>
              <w:left w:val="nil"/>
              <w:bottom w:val="nil"/>
              <w:right w:val="nil"/>
            </w:tcBorders>
            <w:hideMark/>
          </w:tcPr>
          <w:p w14:paraId="01EDAD17"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615F05F"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7E1FABCE" w14:textId="77777777" w:rsidTr="00DA48D7">
        <w:trPr>
          <w:tblCellSpacing w:w="15" w:type="dxa"/>
        </w:trPr>
        <w:tc>
          <w:tcPr>
            <w:tcW w:w="1500" w:type="pct"/>
            <w:tcBorders>
              <w:top w:val="nil"/>
              <w:left w:val="nil"/>
              <w:bottom w:val="nil"/>
              <w:right w:val="nil"/>
            </w:tcBorders>
            <w:hideMark/>
          </w:tcPr>
          <w:p w14:paraId="11122538"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02A9EED" w14:textId="77777777" w:rsidR="00930070" w:rsidRDefault="00930070" w:rsidP="00DA48D7">
            <w:pPr>
              <w:rPr>
                <w:rFonts w:ascii="Calibri" w:hAnsi="Calibri" w:cs="Calibri"/>
                <w:sz w:val="22"/>
                <w:szCs w:val="22"/>
              </w:rPr>
            </w:pPr>
            <w:r>
              <w:rPr>
                <w:rFonts w:ascii="Calibri" w:hAnsi="Calibri" w:cs="Calibri"/>
                <w:sz w:val="22"/>
                <w:szCs w:val="22"/>
              </w:rPr>
              <w:t>Authentiek indien het een ingezetene is</w:t>
            </w:r>
          </w:p>
        </w:tc>
      </w:tr>
      <w:tr w:rsidR="00930070" w14:paraId="38DA952B" w14:textId="77777777" w:rsidTr="00DA48D7">
        <w:trPr>
          <w:tblCellSpacing w:w="15" w:type="dxa"/>
        </w:trPr>
        <w:tc>
          <w:tcPr>
            <w:tcW w:w="1500" w:type="pct"/>
            <w:tcBorders>
              <w:top w:val="nil"/>
              <w:left w:val="nil"/>
              <w:bottom w:val="nil"/>
              <w:right w:val="nil"/>
            </w:tcBorders>
            <w:hideMark/>
          </w:tcPr>
          <w:p w14:paraId="200F0982"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BEC71E7" w14:textId="77777777" w:rsidR="00930070" w:rsidRDefault="00930070" w:rsidP="00DA48D7">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Woonplaatsgeometrie, Indicatie geconstateerde woonplaats of Woonplaatsstatus </w:t>
            </w:r>
          </w:p>
        </w:tc>
      </w:tr>
      <w:tr w:rsidR="00930070" w14:paraId="5CE4D393" w14:textId="77777777" w:rsidTr="00DA48D7">
        <w:trPr>
          <w:tblCellSpacing w:w="15" w:type="dxa"/>
        </w:trPr>
        <w:tc>
          <w:tcPr>
            <w:tcW w:w="1500" w:type="pct"/>
            <w:tcBorders>
              <w:top w:val="nil"/>
              <w:left w:val="nil"/>
              <w:bottom w:val="nil"/>
              <w:right w:val="nil"/>
            </w:tcBorders>
            <w:hideMark/>
          </w:tcPr>
          <w:p w14:paraId="34995BFA"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A6A58FD" w14:textId="77777777" w:rsidR="00930070" w:rsidRDefault="00930070" w:rsidP="00DA48D7">
            <w:pPr>
              <w:rPr>
                <w:rFonts w:ascii="Calibri" w:hAnsi="Calibri" w:cs="Calibri"/>
                <w:sz w:val="22"/>
                <w:szCs w:val="22"/>
              </w:rPr>
            </w:pPr>
            <w:r>
              <w:rPr>
                <w:rFonts w:ascii="Calibri" w:hAnsi="Calibri" w:cs="Calibri"/>
                <w:sz w:val="22"/>
                <w:szCs w:val="22"/>
              </w:rPr>
              <w:t>AN80</w:t>
            </w:r>
          </w:p>
        </w:tc>
      </w:tr>
      <w:tr w:rsidR="00930070" w14:paraId="1FA4F0B9" w14:textId="77777777" w:rsidTr="00DA48D7">
        <w:trPr>
          <w:tblCellSpacing w:w="15" w:type="dxa"/>
        </w:trPr>
        <w:tc>
          <w:tcPr>
            <w:tcW w:w="1500" w:type="pct"/>
            <w:tcBorders>
              <w:top w:val="nil"/>
              <w:left w:val="nil"/>
              <w:bottom w:val="nil"/>
              <w:right w:val="nil"/>
            </w:tcBorders>
            <w:hideMark/>
          </w:tcPr>
          <w:p w14:paraId="51959D5F"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3C31FB9" w14:textId="77777777" w:rsidR="00930070" w:rsidRDefault="00930070" w:rsidP="00DA48D7">
            <w:pPr>
              <w:rPr>
                <w:rFonts w:ascii="Calibri" w:hAnsi="Calibri" w:cs="Calibri"/>
                <w:sz w:val="22"/>
                <w:szCs w:val="22"/>
              </w:rPr>
            </w:pPr>
            <w:r>
              <w:rPr>
                <w:rFonts w:ascii="Calibri" w:hAnsi="Calibri" w:cs="Calibri"/>
                <w:sz w:val="22"/>
                <w:szCs w:val="22"/>
              </w:rPr>
              <w:t>Tekens gecodeerd volgens de UTF-8 standaard.</w:t>
            </w:r>
          </w:p>
        </w:tc>
      </w:tr>
    </w:tbl>
    <w:p w14:paraId="15B3AE12"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3BE8BBE9" w14:textId="77777777" w:rsidTr="00DA48D7">
        <w:trPr>
          <w:tblCellSpacing w:w="15" w:type="dxa"/>
        </w:trPr>
        <w:tc>
          <w:tcPr>
            <w:tcW w:w="1500" w:type="pct"/>
            <w:tcBorders>
              <w:top w:val="nil"/>
              <w:left w:val="nil"/>
              <w:bottom w:val="nil"/>
              <w:right w:val="nil"/>
            </w:tcBorders>
            <w:hideMark/>
          </w:tcPr>
          <w:p w14:paraId="2929993F"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6A7DB20F"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1F64A952" w14:textId="77777777" w:rsidTr="00DA48D7">
        <w:trPr>
          <w:tblCellSpacing w:w="15" w:type="dxa"/>
        </w:trPr>
        <w:tc>
          <w:tcPr>
            <w:tcW w:w="250" w:type="pct"/>
            <w:tcBorders>
              <w:top w:val="nil"/>
              <w:left w:val="nil"/>
              <w:bottom w:val="nil"/>
              <w:right w:val="nil"/>
            </w:tcBorders>
            <w:hideMark/>
          </w:tcPr>
          <w:p w14:paraId="7324D02C"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653294F" w14:textId="77777777" w:rsidR="00930070" w:rsidRDefault="00930070" w:rsidP="00DA48D7">
            <w:pPr>
              <w:rPr>
                <w:rFonts w:ascii="Calibri" w:hAnsi="Calibri" w:cs="Calibri"/>
                <w:sz w:val="22"/>
                <w:szCs w:val="22"/>
              </w:rPr>
            </w:pPr>
            <w:r>
              <w:rPr>
                <w:rFonts w:ascii="Calibri" w:hAnsi="Calibri" w:cs="Calibri"/>
                <w:sz w:val="22"/>
                <w:szCs w:val="22"/>
              </w:rPr>
              <w:t>Zie verder de toelichting in de BAG.</w:t>
            </w:r>
          </w:p>
        </w:tc>
      </w:tr>
    </w:tbl>
    <w:p w14:paraId="73C07EA9" w14:textId="77777777" w:rsidR="00930070" w:rsidRDefault="00930070" w:rsidP="00930070">
      <w:pPr>
        <w:pStyle w:val="Kop3"/>
        <w:rPr>
          <w:rFonts w:ascii="Calibri" w:hAnsi="Calibri" w:cs="Calibri"/>
          <w:sz w:val="24"/>
        </w:rPr>
      </w:pPr>
      <w:r>
        <w:rPr>
          <w:rFonts w:ascii="Calibri" w:hAnsi="Calibri" w:cs="Calibri"/>
        </w:rPr>
        <w:t>Gegevensgroeptype /Locatie-adres VESTIGING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75BDE3A5" w14:textId="77777777" w:rsidTr="00DA48D7">
        <w:trPr>
          <w:tblCellSpacing w:w="15" w:type="dxa"/>
        </w:trPr>
        <w:tc>
          <w:tcPr>
            <w:tcW w:w="1500" w:type="pct"/>
            <w:tcBorders>
              <w:top w:val="nil"/>
              <w:left w:val="nil"/>
              <w:bottom w:val="nil"/>
              <w:right w:val="nil"/>
            </w:tcBorders>
            <w:hideMark/>
          </w:tcPr>
          <w:p w14:paraId="3AC80B5C"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768ACE7" w14:textId="77777777" w:rsidR="00930070" w:rsidRDefault="00930070" w:rsidP="00DA48D7">
            <w:pPr>
              <w:rPr>
                <w:rFonts w:ascii="Calibri" w:hAnsi="Calibri" w:cs="Calibri"/>
                <w:sz w:val="22"/>
                <w:szCs w:val="22"/>
              </w:rPr>
            </w:pPr>
            <w:r>
              <w:rPr>
                <w:rFonts w:ascii="Calibri" w:hAnsi="Calibri" w:cs="Calibri"/>
                <w:sz w:val="22"/>
                <w:szCs w:val="22"/>
              </w:rPr>
              <w:t>/Locatie-adres VESTIGING</w:t>
            </w:r>
          </w:p>
        </w:tc>
      </w:tr>
      <w:tr w:rsidR="00930070" w14:paraId="452412AA" w14:textId="77777777" w:rsidTr="00DA48D7">
        <w:trPr>
          <w:tblCellSpacing w:w="15" w:type="dxa"/>
        </w:trPr>
        <w:tc>
          <w:tcPr>
            <w:tcW w:w="1500" w:type="pct"/>
            <w:tcBorders>
              <w:top w:val="nil"/>
              <w:left w:val="nil"/>
              <w:bottom w:val="nil"/>
              <w:right w:val="nil"/>
            </w:tcBorders>
            <w:hideMark/>
          </w:tcPr>
          <w:p w14:paraId="10D326F5"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F8A3BC8" w14:textId="77777777" w:rsidR="00930070" w:rsidRDefault="00930070" w:rsidP="00DA48D7">
            <w:pPr>
              <w:rPr>
                <w:rFonts w:ascii="Calibri" w:hAnsi="Calibri" w:cs="Calibri"/>
                <w:sz w:val="22"/>
                <w:szCs w:val="22"/>
              </w:rPr>
            </w:pPr>
            <w:r>
              <w:rPr>
                <w:rFonts w:ascii="Calibri" w:hAnsi="Calibri" w:cs="Calibri"/>
                <w:sz w:val="22"/>
                <w:szCs w:val="22"/>
              </w:rPr>
              <w:t>RSGB</w:t>
            </w:r>
          </w:p>
        </w:tc>
      </w:tr>
      <w:tr w:rsidR="00930070" w14:paraId="656AEC5A" w14:textId="77777777" w:rsidTr="00DA48D7">
        <w:trPr>
          <w:tblCellSpacing w:w="15" w:type="dxa"/>
        </w:trPr>
        <w:tc>
          <w:tcPr>
            <w:tcW w:w="1500" w:type="pct"/>
            <w:tcBorders>
              <w:top w:val="nil"/>
              <w:left w:val="nil"/>
              <w:bottom w:val="nil"/>
              <w:right w:val="nil"/>
            </w:tcBorders>
            <w:hideMark/>
          </w:tcPr>
          <w:p w14:paraId="13ECE7A4"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27F36EE" w14:textId="77777777" w:rsidR="00930070" w:rsidRDefault="00930070" w:rsidP="00DA48D7">
            <w:pPr>
              <w:rPr>
                <w:rFonts w:ascii="Calibri" w:hAnsi="Calibri" w:cs="Calibri"/>
                <w:sz w:val="22"/>
                <w:szCs w:val="22"/>
              </w:rPr>
            </w:pPr>
            <w:r>
              <w:rPr>
                <w:rFonts w:ascii="Calibri" w:hAnsi="Calibri" w:cs="Calibri"/>
                <w:sz w:val="22"/>
                <w:szCs w:val="22"/>
              </w:rPr>
              <w:t xml:space="preserve">Het adres waarin de VESTIGING (één van) haar lokatie(s) heeft en die bij inschrijving gekozen is </w:t>
            </w:r>
          </w:p>
        </w:tc>
      </w:tr>
      <w:tr w:rsidR="00930070" w14:paraId="2258F569" w14:textId="77777777" w:rsidTr="00DA48D7">
        <w:trPr>
          <w:tblCellSpacing w:w="15" w:type="dxa"/>
        </w:trPr>
        <w:tc>
          <w:tcPr>
            <w:tcW w:w="1500" w:type="pct"/>
            <w:tcBorders>
              <w:top w:val="nil"/>
              <w:left w:val="nil"/>
              <w:bottom w:val="nil"/>
              <w:right w:val="nil"/>
            </w:tcBorders>
            <w:hideMark/>
          </w:tcPr>
          <w:p w14:paraId="51FA12C3"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1AE9A0F" w14:textId="77777777" w:rsidR="00930070" w:rsidRDefault="00930070" w:rsidP="00DA48D7">
            <w:pPr>
              <w:rPr>
                <w:rFonts w:ascii="Calibri" w:hAnsi="Calibri" w:cs="Calibri"/>
                <w:sz w:val="22"/>
                <w:szCs w:val="22"/>
              </w:rPr>
            </w:pPr>
            <w:r>
              <w:rPr>
                <w:rFonts w:ascii="Calibri" w:hAnsi="Calibri" w:cs="Calibri"/>
                <w:sz w:val="22"/>
                <w:szCs w:val="22"/>
              </w:rPr>
              <w:t>ob.v. RSGB</w:t>
            </w:r>
          </w:p>
        </w:tc>
      </w:tr>
      <w:tr w:rsidR="00930070" w14:paraId="19214123" w14:textId="77777777" w:rsidTr="00DA48D7">
        <w:trPr>
          <w:tblCellSpacing w:w="15" w:type="dxa"/>
        </w:trPr>
        <w:tc>
          <w:tcPr>
            <w:tcW w:w="1500" w:type="pct"/>
            <w:tcBorders>
              <w:top w:val="nil"/>
              <w:left w:val="nil"/>
              <w:bottom w:val="nil"/>
              <w:right w:val="nil"/>
            </w:tcBorders>
            <w:hideMark/>
          </w:tcPr>
          <w:p w14:paraId="49CB8D52"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0F95AE8" w14:textId="77777777" w:rsidR="00930070" w:rsidRDefault="00930070" w:rsidP="00DA48D7">
            <w:pPr>
              <w:rPr>
                <w:rFonts w:ascii="Calibri" w:hAnsi="Calibri" w:cs="Calibri"/>
                <w:sz w:val="22"/>
                <w:szCs w:val="22"/>
              </w:rPr>
            </w:pPr>
            <w:r>
              <w:rPr>
                <w:rFonts w:ascii="Calibri" w:hAnsi="Calibri" w:cs="Calibri"/>
                <w:sz w:val="22"/>
                <w:szCs w:val="22"/>
              </w:rPr>
              <w:t>1 maart 2009</w:t>
            </w:r>
          </w:p>
        </w:tc>
      </w:tr>
      <w:tr w:rsidR="00930070" w14:paraId="445A5BA7" w14:textId="77777777" w:rsidTr="00DA48D7">
        <w:trPr>
          <w:tblCellSpacing w:w="15" w:type="dxa"/>
        </w:trPr>
        <w:tc>
          <w:tcPr>
            <w:tcW w:w="1500" w:type="pct"/>
            <w:tcBorders>
              <w:top w:val="nil"/>
              <w:left w:val="nil"/>
              <w:bottom w:val="nil"/>
              <w:right w:val="nil"/>
            </w:tcBorders>
            <w:hideMark/>
          </w:tcPr>
          <w:p w14:paraId="2BCCA0CD"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4419E14"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D11EC61" w14:textId="77777777" w:rsidTr="00DA48D7">
        <w:trPr>
          <w:tblCellSpacing w:w="15" w:type="dxa"/>
        </w:trPr>
        <w:tc>
          <w:tcPr>
            <w:tcW w:w="1500" w:type="pct"/>
            <w:tcBorders>
              <w:top w:val="nil"/>
              <w:left w:val="nil"/>
              <w:bottom w:val="nil"/>
              <w:right w:val="nil"/>
            </w:tcBorders>
            <w:hideMark/>
          </w:tcPr>
          <w:p w14:paraId="597AEF35"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C37A06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6D21CBB" w14:textId="77777777" w:rsidTr="00DA48D7">
        <w:trPr>
          <w:tblCellSpacing w:w="15" w:type="dxa"/>
        </w:trPr>
        <w:tc>
          <w:tcPr>
            <w:tcW w:w="1500" w:type="pct"/>
            <w:tcBorders>
              <w:top w:val="nil"/>
              <w:left w:val="nil"/>
              <w:bottom w:val="nil"/>
              <w:right w:val="nil"/>
            </w:tcBorders>
            <w:hideMark/>
          </w:tcPr>
          <w:p w14:paraId="13A63855"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ACBC85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BBC51C5" w14:textId="77777777" w:rsidTr="00DA48D7">
        <w:trPr>
          <w:tblCellSpacing w:w="15" w:type="dxa"/>
        </w:trPr>
        <w:tc>
          <w:tcPr>
            <w:tcW w:w="1500" w:type="pct"/>
            <w:tcBorders>
              <w:top w:val="nil"/>
              <w:left w:val="nil"/>
              <w:bottom w:val="nil"/>
              <w:right w:val="nil"/>
            </w:tcBorders>
            <w:hideMark/>
          </w:tcPr>
          <w:p w14:paraId="65A50B79"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7B5FD1F"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0C837AF" w14:textId="77777777" w:rsidTr="00DA48D7">
        <w:trPr>
          <w:tblCellSpacing w:w="15" w:type="dxa"/>
        </w:trPr>
        <w:tc>
          <w:tcPr>
            <w:tcW w:w="1500" w:type="pct"/>
            <w:tcBorders>
              <w:top w:val="nil"/>
              <w:left w:val="nil"/>
              <w:bottom w:val="nil"/>
              <w:right w:val="nil"/>
            </w:tcBorders>
            <w:hideMark/>
          </w:tcPr>
          <w:p w14:paraId="3299E5A8"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50C37DF"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D28A4C2" w14:textId="77777777" w:rsidTr="00DA48D7">
        <w:trPr>
          <w:tblCellSpacing w:w="15" w:type="dxa"/>
        </w:trPr>
        <w:tc>
          <w:tcPr>
            <w:tcW w:w="1500" w:type="pct"/>
            <w:tcBorders>
              <w:top w:val="nil"/>
              <w:left w:val="nil"/>
              <w:bottom w:val="nil"/>
              <w:right w:val="nil"/>
            </w:tcBorders>
            <w:hideMark/>
          </w:tcPr>
          <w:p w14:paraId="2C0D0DF7"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BDD8AF6" w14:textId="77777777" w:rsidR="00930070" w:rsidRDefault="00930070" w:rsidP="00DA48D7">
            <w:pPr>
              <w:rPr>
                <w:rFonts w:ascii="Calibri" w:hAnsi="Calibri" w:cs="Calibri"/>
                <w:sz w:val="22"/>
                <w:szCs w:val="22"/>
              </w:rPr>
            </w:pPr>
          </w:p>
        </w:tc>
      </w:tr>
      <w:tr w:rsidR="00930070" w14:paraId="3FAE93B3" w14:textId="77777777" w:rsidTr="00DA48D7">
        <w:trPr>
          <w:tblCellSpacing w:w="15" w:type="dxa"/>
        </w:trPr>
        <w:tc>
          <w:tcPr>
            <w:tcW w:w="1500" w:type="pct"/>
            <w:tcBorders>
              <w:top w:val="nil"/>
              <w:left w:val="nil"/>
              <w:bottom w:val="nil"/>
              <w:right w:val="nil"/>
            </w:tcBorders>
            <w:hideMark/>
          </w:tcPr>
          <w:p w14:paraId="2B457275"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244AD06"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6D16E24D" w14:textId="77777777" w:rsidTr="00DA48D7">
        <w:trPr>
          <w:tblCellSpacing w:w="15" w:type="dxa"/>
        </w:trPr>
        <w:tc>
          <w:tcPr>
            <w:tcW w:w="1500" w:type="pct"/>
            <w:tcBorders>
              <w:top w:val="nil"/>
              <w:left w:val="nil"/>
              <w:bottom w:val="nil"/>
              <w:right w:val="nil"/>
            </w:tcBorders>
            <w:hideMark/>
          </w:tcPr>
          <w:p w14:paraId="27650FAC"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B17048F" w14:textId="77777777" w:rsidR="00930070" w:rsidRDefault="00930070" w:rsidP="00DA48D7">
            <w:pPr>
              <w:rPr>
                <w:rFonts w:ascii="Calibri" w:hAnsi="Calibri" w:cs="Calibri"/>
                <w:sz w:val="22"/>
                <w:szCs w:val="22"/>
              </w:rPr>
            </w:pPr>
            <w:r>
              <w:rPr>
                <w:rFonts w:ascii="Calibri" w:hAnsi="Calibri" w:cs="Calibri"/>
                <w:sz w:val="22"/>
                <w:szCs w:val="22"/>
              </w:rPr>
              <w:t xml:space="preserve">1) De (groep)attribuutsoort moet van waarden zijn voorzien indien geen van de groepattribuutsoorten Correspondentieadres Vestiging, Postadres Vestiging en Verblijf buitenland Vestiging van waarden is voorzien. </w:t>
            </w:r>
          </w:p>
        </w:tc>
      </w:tr>
    </w:tbl>
    <w:p w14:paraId="21F483A9"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Huisnummer van gegevensgroeptype /Locatie-adres VESTIGING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07550888" w14:textId="77777777" w:rsidTr="00DA48D7">
        <w:trPr>
          <w:gridAfter w:val="1"/>
          <w:wAfter w:w="6539" w:type="dxa"/>
          <w:tblCellSpacing w:w="15" w:type="dxa"/>
        </w:trPr>
        <w:tc>
          <w:tcPr>
            <w:tcW w:w="0" w:type="auto"/>
            <w:tcBorders>
              <w:top w:val="nil"/>
              <w:left w:val="nil"/>
              <w:bottom w:val="nil"/>
              <w:right w:val="nil"/>
            </w:tcBorders>
            <w:hideMark/>
          </w:tcPr>
          <w:p w14:paraId="3C6B9C39" w14:textId="77777777" w:rsidR="00930070" w:rsidRDefault="00930070" w:rsidP="00DA48D7">
            <w:pPr>
              <w:rPr>
                <w:rFonts w:ascii="Calibri" w:hAnsi="Calibri" w:cs="Calibri"/>
              </w:rPr>
            </w:pPr>
          </w:p>
        </w:tc>
      </w:tr>
      <w:tr w:rsidR="00930070" w14:paraId="424268A4" w14:textId="77777777" w:rsidTr="00DA48D7">
        <w:trPr>
          <w:tblCellSpacing w:w="15" w:type="dxa"/>
        </w:trPr>
        <w:tc>
          <w:tcPr>
            <w:tcW w:w="1500" w:type="pct"/>
            <w:tcBorders>
              <w:top w:val="nil"/>
              <w:left w:val="nil"/>
              <w:bottom w:val="nil"/>
              <w:right w:val="nil"/>
            </w:tcBorders>
            <w:hideMark/>
          </w:tcPr>
          <w:p w14:paraId="64350A5E"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1DBA47E" w14:textId="77777777" w:rsidR="00930070" w:rsidRDefault="00930070" w:rsidP="00DA48D7">
            <w:pPr>
              <w:rPr>
                <w:rFonts w:ascii="Calibri" w:hAnsi="Calibri" w:cs="Calibri"/>
                <w:sz w:val="22"/>
                <w:szCs w:val="22"/>
              </w:rPr>
            </w:pPr>
            <w:r>
              <w:rPr>
                <w:rFonts w:ascii="Calibri" w:hAnsi="Calibri" w:cs="Calibri"/>
                <w:sz w:val="22"/>
                <w:szCs w:val="22"/>
              </w:rPr>
              <w:t>Huisnummer</w:t>
            </w:r>
          </w:p>
        </w:tc>
      </w:tr>
      <w:tr w:rsidR="00930070" w14:paraId="37A31564" w14:textId="77777777" w:rsidTr="00DA48D7">
        <w:trPr>
          <w:tblCellSpacing w:w="15" w:type="dxa"/>
        </w:trPr>
        <w:tc>
          <w:tcPr>
            <w:tcW w:w="1500" w:type="pct"/>
            <w:tcBorders>
              <w:top w:val="nil"/>
              <w:left w:val="nil"/>
              <w:bottom w:val="nil"/>
              <w:right w:val="nil"/>
            </w:tcBorders>
            <w:hideMark/>
          </w:tcPr>
          <w:p w14:paraId="08B52084"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7AD1FA0"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12A0122B" w14:textId="77777777" w:rsidTr="00DA48D7">
        <w:trPr>
          <w:tblCellSpacing w:w="15" w:type="dxa"/>
        </w:trPr>
        <w:tc>
          <w:tcPr>
            <w:tcW w:w="1500" w:type="pct"/>
            <w:tcBorders>
              <w:top w:val="nil"/>
              <w:left w:val="nil"/>
              <w:bottom w:val="nil"/>
              <w:right w:val="nil"/>
            </w:tcBorders>
            <w:hideMark/>
          </w:tcPr>
          <w:p w14:paraId="0678761F"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658401A" w14:textId="77777777" w:rsidR="00930070" w:rsidRDefault="00930070" w:rsidP="00DA48D7">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nummering. </w:t>
            </w:r>
          </w:p>
        </w:tc>
      </w:tr>
      <w:tr w:rsidR="00930070" w14:paraId="4708331F" w14:textId="77777777" w:rsidTr="00DA48D7">
        <w:trPr>
          <w:tblCellSpacing w:w="15" w:type="dxa"/>
        </w:trPr>
        <w:tc>
          <w:tcPr>
            <w:tcW w:w="1500" w:type="pct"/>
            <w:tcBorders>
              <w:top w:val="nil"/>
              <w:left w:val="nil"/>
              <w:bottom w:val="nil"/>
              <w:right w:val="nil"/>
            </w:tcBorders>
            <w:hideMark/>
          </w:tcPr>
          <w:p w14:paraId="21E5C49A"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6B41EA4" w14:textId="77777777" w:rsidR="00930070" w:rsidRDefault="00930070" w:rsidP="00DA48D7">
            <w:pPr>
              <w:rPr>
                <w:rFonts w:ascii="Calibri" w:hAnsi="Calibri" w:cs="Calibri"/>
                <w:sz w:val="22"/>
                <w:szCs w:val="22"/>
              </w:rPr>
            </w:pPr>
            <w:r>
              <w:rPr>
                <w:rFonts w:ascii="Calibri" w:hAnsi="Calibri" w:cs="Calibri"/>
                <w:sz w:val="22"/>
                <w:szCs w:val="22"/>
              </w:rPr>
              <w:t>VNG-R o.b.v. BAG</w:t>
            </w:r>
          </w:p>
        </w:tc>
      </w:tr>
      <w:tr w:rsidR="00930070" w14:paraId="72386D4C" w14:textId="77777777" w:rsidTr="00DA48D7">
        <w:trPr>
          <w:tblCellSpacing w:w="15" w:type="dxa"/>
        </w:trPr>
        <w:tc>
          <w:tcPr>
            <w:tcW w:w="1500" w:type="pct"/>
            <w:tcBorders>
              <w:top w:val="nil"/>
              <w:left w:val="nil"/>
              <w:bottom w:val="nil"/>
              <w:right w:val="nil"/>
            </w:tcBorders>
            <w:hideMark/>
          </w:tcPr>
          <w:p w14:paraId="209E1949"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C3CC402"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305AE4F6" w14:textId="77777777" w:rsidTr="00DA48D7">
        <w:trPr>
          <w:tblCellSpacing w:w="15" w:type="dxa"/>
        </w:trPr>
        <w:tc>
          <w:tcPr>
            <w:tcW w:w="1500" w:type="pct"/>
            <w:tcBorders>
              <w:top w:val="nil"/>
              <w:left w:val="nil"/>
              <w:bottom w:val="nil"/>
              <w:right w:val="nil"/>
            </w:tcBorders>
            <w:hideMark/>
          </w:tcPr>
          <w:p w14:paraId="79C5DE16"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6E5FE55"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AD5C180" w14:textId="77777777" w:rsidTr="00DA48D7">
        <w:trPr>
          <w:tblCellSpacing w:w="15" w:type="dxa"/>
        </w:trPr>
        <w:tc>
          <w:tcPr>
            <w:tcW w:w="1500" w:type="pct"/>
            <w:tcBorders>
              <w:top w:val="nil"/>
              <w:left w:val="nil"/>
              <w:bottom w:val="nil"/>
              <w:right w:val="nil"/>
            </w:tcBorders>
            <w:hideMark/>
          </w:tcPr>
          <w:p w14:paraId="2A0E824B"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9A93152" w14:textId="77777777" w:rsidR="00930070" w:rsidRDefault="00930070" w:rsidP="00DA48D7">
            <w:pPr>
              <w:rPr>
                <w:rFonts w:ascii="Calibri" w:hAnsi="Calibri" w:cs="Calibri"/>
                <w:sz w:val="22"/>
                <w:szCs w:val="22"/>
              </w:rPr>
            </w:pPr>
            <w:r>
              <w:rPr>
                <w:rFonts w:ascii="Calibri" w:hAnsi="Calibri" w:cs="Calibri"/>
                <w:sz w:val="22"/>
                <w:szCs w:val="22"/>
              </w:rPr>
              <w:t>Ja, zie regels</w:t>
            </w:r>
          </w:p>
        </w:tc>
      </w:tr>
      <w:tr w:rsidR="00930070" w14:paraId="668AA734" w14:textId="77777777" w:rsidTr="00DA48D7">
        <w:trPr>
          <w:tblCellSpacing w:w="15" w:type="dxa"/>
        </w:trPr>
        <w:tc>
          <w:tcPr>
            <w:tcW w:w="1500" w:type="pct"/>
            <w:tcBorders>
              <w:top w:val="nil"/>
              <w:left w:val="nil"/>
              <w:bottom w:val="nil"/>
              <w:right w:val="nil"/>
            </w:tcBorders>
            <w:hideMark/>
          </w:tcPr>
          <w:p w14:paraId="356D1382"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4922B0F"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23E336E4" w14:textId="77777777" w:rsidTr="00DA48D7">
        <w:trPr>
          <w:tblCellSpacing w:w="15" w:type="dxa"/>
        </w:trPr>
        <w:tc>
          <w:tcPr>
            <w:tcW w:w="1500" w:type="pct"/>
            <w:tcBorders>
              <w:top w:val="nil"/>
              <w:left w:val="nil"/>
              <w:bottom w:val="nil"/>
              <w:right w:val="nil"/>
            </w:tcBorders>
            <w:hideMark/>
          </w:tcPr>
          <w:p w14:paraId="703D5E0A"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D4D91E7"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6EA4BE59" w14:textId="77777777" w:rsidTr="00DA48D7">
        <w:trPr>
          <w:tblCellSpacing w:w="15" w:type="dxa"/>
        </w:trPr>
        <w:tc>
          <w:tcPr>
            <w:tcW w:w="1500" w:type="pct"/>
            <w:tcBorders>
              <w:top w:val="nil"/>
              <w:left w:val="nil"/>
              <w:bottom w:val="nil"/>
              <w:right w:val="nil"/>
            </w:tcBorders>
            <w:hideMark/>
          </w:tcPr>
          <w:p w14:paraId="5EBD98ED"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AA09C9B"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DB2E738" w14:textId="77777777" w:rsidTr="00DA48D7">
        <w:trPr>
          <w:tblCellSpacing w:w="15" w:type="dxa"/>
        </w:trPr>
        <w:tc>
          <w:tcPr>
            <w:tcW w:w="1500" w:type="pct"/>
            <w:tcBorders>
              <w:top w:val="nil"/>
              <w:left w:val="nil"/>
              <w:bottom w:val="nil"/>
              <w:right w:val="nil"/>
            </w:tcBorders>
            <w:hideMark/>
          </w:tcPr>
          <w:p w14:paraId="41274695"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ACB8B7C"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751656FC" w14:textId="77777777" w:rsidTr="00DA48D7">
        <w:trPr>
          <w:tblCellSpacing w:w="15" w:type="dxa"/>
        </w:trPr>
        <w:tc>
          <w:tcPr>
            <w:tcW w:w="1500" w:type="pct"/>
            <w:tcBorders>
              <w:top w:val="nil"/>
              <w:left w:val="nil"/>
              <w:bottom w:val="nil"/>
              <w:right w:val="nil"/>
            </w:tcBorders>
            <w:hideMark/>
          </w:tcPr>
          <w:p w14:paraId="235D1AA6"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5D41AD6" w14:textId="77777777" w:rsidR="00930070" w:rsidRDefault="00930070" w:rsidP="00DA48D7">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930070" w14:paraId="1452A57C" w14:textId="77777777" w:rsidTr="00DA48D7">
        <w:trPr>
          <w:tblCellSpacing w:w="15" w:type="dxa"/>
        </w:trPr>
        <w:tc>
          <w:tcPr>
            <w:tcW w:w="1500" w:type="pct"/>
            <w:tcBorders>
              <w:top w:val="nil"/>
              <w:left w:val="nil"/>
              <w:bottom w:val="nil"/>
              <w:right w:val="nil"/>
            </w:tcBorders>
            <w:hideMark/>
          </w:tcPr>
          <w:p w14:paraId="7513FA2E"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A71A1A3" w14:textId="77777777" w:rsidR="00930070" w:rsidRDefault="00930070" w:rsidP="00DA48D7">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Huisletter, Huisnummertoevoeging, Postcode, of van één van de relaties ADRESSEERBAAR OBJECT AANDUIDING ligt aan OPENBARE RUIMTE of ADRESSEERBAAR OBJECT AANDUIDING ligt in WOONPLAATS </w:t>
            </w:r>
          </w:p>
        </w:tc>
      </w:tr>
      <w:tr w:rsidR="00930070" w14:paraId="62E02D25" w14:textId="77777777" w:rsidTr="00DA48D7">
        <w:trPr>
          <w:tblCellSpacing w:w="15" w:type="dxa"/>
        </w:trPr>
        <w:tc>
          <w:tcPr>
            <w:tcW w:w="1500" w:type="pct"/>
            <w:tcBorders>
              <w:top w:val="nil"/>
              <w:left w:val="nil"/>
              <w:bottom w:val="nil"/>
              <w:right w:val="nil"/>
            </w:tcBorders>
            <w:hideMark/>
          </w:tcPr>
          <w:p w14:paraId="41A35386"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1C80E7A" w14:textId="77777777" w:rsidR="00930070" w:rsidRDefault="00930070" w:rsidP="00DA48D7">
            <w:pPr>
              <w:rPr>
                <w:rFonts w:ascii="Calibri" w:hAnsi="Calibri" w:cs="Calibri"/>
                <w:sz w:val="22"/>
                <w:szCs w:val="22"/>
              </w:rPr>
            </w:pPr>
            <w:r>
              <w:rPr>
                <w:rFonts w:ascii="Calibri" w:hAnsi="Calibri" w:cs="Calibri"/>
                <w:sz w:val="22"/>
                <w:szCs w:val="22"/>
              </w:rPr>
              <w:t>N5</w:t>
            </w:r>
          </w:p>
        </w:tc>
      </w:tr>
      <w:tr w:rsidR="00930070" w14:paraId="41674E98" w14:textId="77777777" w:rsidTr="00DA48D7">
        <w:trPr>
          <w:tblCellSpacing w:w="15" w:type="dxa"/>
        </w:trPr>
        <w:tc>
          <w:tcPr>
            <w:tcW w:w="1500" w:type="pct"/>
            <w:tcBorders>
              <w:top w:val="nil"/>
              <w:left w:val="nil"/>
              <w:bottom w:val="nil"/>
              <w:right w:val="nil"/>
            </w:tcBorders>
            <w:hideMark/>
          </w:tcPr>
          <w:p w14:paraId="4D30C194"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27F1C23" w14:textId="77777777" w:rsidR="00930070" w:rsidRDefault="00930070" w:rsidP="00DA48D7">
            <w:pPr>
              <w:rPr>
                <w:rFonts w:ascii="Calibri" w:hAnsi="Calibri" w:cs="Calibri"/>
                <w:sz w:val="22"/>
                <w:szCs w:val="22"/>
              </w:rPr>
            </w:pPr>
            <w:r>
              <w:rPr>
                <w:rFonts w:ascii="Calibri" w:hAnsi="Calibri" w:cs="Calibri"/>
                <w:sz w:val="22"/>
                <w:szCs w:val="22"/>
              </w:rPr>
              <w:t>Alle natuurlijke getallen tussen 1 en 99999.</w:t>
            </w:r>
          </w:p>
        </w:tc>
      </w:tr>
    </w:tbl>
    <w:p w14:paraId="333EFBEE"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2DBC7D8C" w14:textId="77777777" w:rsidTr="00DA48D7">
        <w:trPr>
          <w:tblCellSpacing w:w="15" w:type="dxa"/>
        </w:trPr>
        <w:tc>
          <w:tcPr>
            <w:tcW w:w="1500" w:type="pct"/>
            <w:tcBorders>
              <w:top w:val="nil"/>
              <w:left w:val="nil"/>
              <w:bottom w:val="nil"/>
              <w:right w:val="nil"/>
            </w:tcBorders>
            <w:hideMark/>
          </w:tcPr>
          <w:p w14:paraId="1253A3B8"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33292413"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64C522C0" w14:textId="77777777" w:rsidTr="00DA48D7">
        <w:trPr>
          <w:tblCellSpacing w:w="15" w:type="dxa"/>
        </w:trPr>
        <w:tc>
          <w:tcPr>
            <w:tcW w:w="250" w:type="pct"/>
            <w:tcBorders>
              <w:top w:val="nil"/>
              <w:left w:val="nil"/>
              <w:bottom w:val="nil"/>
              <w:right w:val="nil"/>
            </w:tcBorders>
            <w:hideMark/>
          </w:tcPr>
          <w:p w14:paraId="4C59B9EE"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93EAED0" w14:textId="77777777" w:rsidR="00930070" w:rsidRDefault="00930070" w:rsidP="00DA48D7">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79D2FAA3"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Huisletter van gegevensgroeptype /Locatie-adres VESTIGING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7141C9E6" w14:textId="77777777" w:rsidTr="00DA48D7">
        <w:trPr>
          <w:gridAfter w:val="1"/>
          <w:wAfter w:w="6539" w:type="dxa"/>
          <w:tblCellSpacing w:w="15" w:type="dxa"/>
        </w:trPr>
        <w:tc>
          <w:tcPr>
            <w:tcW w:w="0" w:type="auto"/>
            <w:tcBorders>
              <w:top w:val="nil"/>
              <w:left w:val="nil"/>
              <w:bottom w:val="nil"/>
              <w:right w:val="nil"/>
            </w:tcBorders>
            <w:hideMark/>
          </w:tcPr>
          <w:p w14:paraId="2DE625B8" w14:textId="77777777" w:rsidR="00930070" w:rsidRDefault="00930070" w:rsidP="00DA48D7">
            <w:pPr>
              <w:rPr>
                <w:rFonts w:ascii="Calibri" w:hAnsi="Calibri" w:cs="Calibri"/>
              </w:rPr>
            </w:pPr>
          </w:p>
        </w:tc>
      </w:tr>
      <w:tr w:rsidR="00930070" w14:paraId="0637523C" w14:textId="77777777" w:rsidTr="00DA48D7">
        <w:trPr>
          <w:tblCellSpacing w:w="15" w:type="dxa"/>
        </w:trPr>
        <w:tc>
          <w:tcPr>
            <w:tcW w:w="1500" w:type="pct"/>
            <w:tcBorders>
              <w:top w:val="nil"/>
              <w:left w:val="nil"/>
              <w:bottom w:val="nil"/>
              <w:right w:val="nil"/>
            </w:tcBorders>
            <w:hideMark/>
          </w:tcPr>
          <w:p w14:paraId="03EB7664"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B299B4A" w14:textId="77777777" w:rsidR="00930070" w:rsidRDefault="00930070" w:rsidP="00DA48D7">
            <w:pPr>
              <w:rPr>
                <w:rFonts w:ascii="Calibri" w:hAnsi="Calibri" w:cs="Calibri"/>
                <w:sz w:val="22"/>
                <w:szCs w:val="22"/>
              </w:rPr>
            </w:pPr>
            <w:r>
              <w:rPr>
                <w:rFonts w:ascii="Calibri" w:hAnsi="Calibri" w:cs="Calibri"/>
                <w:sz w:val="22"/>
                <w:szCs w:val="22"/>
              </w:rPr>
              <w:t>Huisletter</w:t>
            </w:r>
          </w:p>
        </w:tc>
      </w:tr>
      <w:tr w:rsidR="00930070" w14:paraId="5BB33814" w14:textId="77777777" w:rsidTr="00DA48D7">
        <w:trPr>
          <w:tblCellSpacing w:w="15" w:type="dxa"/>
        </w:trPr>
        <w:tc>
          <w:tcPr>
            <w:tcW w:w="1500" w:type="pct"/>
            <w:tcBorders>
              <w:top w:val="nil"/>
              <w:left w:val="nil"/>
              <w:bottom w:val="nil"/>
              <w:right w:val="nil"/>
            </w:tcBorders>
            <w:hideMark/>
          </w:tcPr>
          <w:p w14:paraId="135A6E17"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F3E14DE"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03ED7D48" w14:textId="77777777" w:rsidTr="00DA48D7">
        <w:trPr>
          <w:tblCellSpacing w:w="15" w:type="dxa"/>
        </w:trPr>
        <w:tc>
          <w:tcPr>
            <w:tcW w:w="1500" w:type="pct"/>
            <w:tcBorders>
              <w:top w:val="nil"/>
              <w:left w:val="nil"/>
              <w:bottom w:val="nil"/>
              <w:right w:val="nil"/>
            </w:tcBorders>
            <w:hideMark/>
          </w:tcPr>
          <w:p w14:paraId="057B3049"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1F80BE7" w14:textId="77777777" w:rsidR="00930070" w:rsidRDefault="00930070" w:rsidP="00DA48D7">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toevoeging aan een huisnummer in de vorm van een alfanumeriek teken. </w:t>
            </w:r>
          </w:p>
        </w:tc>
      </w:tr>
      <w:tr w:rsidR="00930070" w14:paraId="076D5F09" w14:textId="77777777" w:rsidTr="00DA48D7">
        <w:trPr>
          <w:tblCellSpacing w:w="15" w:type="dxa"/>
        </w:trPr>
        <w:tc>
          <w:tcPr>
            <w:tcW w:w="1500" w:type="pct"/>
            <w:tcBorders>
              <w:top w:val="nil"/>
              <w:left w:val="nil"/>
              <w:bottom w:val="nil"/>
              <w:right w:val="nil"/>
            </w:tcBorders>
            <w:hideMark/>
          </w:tcPr>
          <w:p w14:paraId="48EBD6E6"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AA001AF" w14:textId="77777777" w:rsidR="00930070" w:rsidRDefault="00930070" w:rsidP="00DA48D7">
            <w:pPr>
              <w:rPr>
                <w:rFonts w:ascii="Calibri" w:hAnsi="Calibri" w:cs="Calibri"/>
                <w:sz w:val="22"/>
                <w:szCs w:val="22"/>
              </w:rPr>
            </w:pPr>
            <w:r>
              <w:rPr>
                <w:rFonts w:ascii="Calibri" w:hAnsi="Calibri" w:cs="Calibri"/>
                <w:sz w:val="22"/>
                <w:szCs w:val="22"/>
              </w:rPr>
              <w:t>VNG-R o.b.v. BAG</w:t>
            </w:r>
          </w:p>
        </w:tc>
      </w:tr>
      <w:tr w:rsidR="00930070" w14:paraId="1D588EA2" w14:textId="77777777" w:rsidTr="00DA48D7">
        <w:trPr>
          <w:tblCellSpacing w:w="15" w:type="dxa"/>
        </w:trPr>
        <w:tc>
          <w:tcPr>
            <w:tcW w:w="1500" w:type="pct"/>
            <w:tcBorders>
              <w:top w:val="nil"/>
              <w:left w:val="nil"/>
              <w:bottom w:val="nil"/>
              <w:right w:val="nil"/>
            </w:tcBorders>
            <w:hideMark/>
          </w:tcPr>
          <w:p w14:paraId="09E38230"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8061B77"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251CFEC4" w14:textId="77777777" w:rsidTr="00DA48D7">
        <w:trPr>
          <w:tblCellSpacing w:w="15" w:type="dxa"/>
        </w:trPr>
        <w:tc>
          <w:tcPr>
            <w:tcW w:w="1500" w:type="pct"/>
            <w:tcBorders>
              <w:top w:val="nil"/>
              <w:left w:val="nil"/>
              <w:bottom w:val="nil"/>
              <w:right w:val="nil"/>
            </w:tcBorders>
            <w:hideMark/>
          </w:tcPr>
          <w:p w14:paraId="69648DA1"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19A3CD8"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829DA24" w14:textId="77777777" w:rsidTr="00DA48D7">
        <w:trPr>
          <w:tblCellSpacing w:w="15" w:type="dxa"/>
        </w:trPr>
        <w:tc>
          <w:tcPr>
            <w:tcW w:w="1500" w:type="pct"/>
            <w:tcBorders>
              <w:top w:val="nil"/>
              <w:left w:val="nil"/>
              <w:bottom w:val="nil"/>
              <w:right w:val="nil"/>
            </w:tcBorders>
            <w:hideMark/>
          </w:tcPr>
          <w:p w14:paraId="646665F0"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761A5FE" w14:textId="77777777" w:rsidR="00930070" w:rsidRDefault="00930070" w:rsidP="00DA48D7">
            <w:pPr>
              <w:rPr>
                <w:rFonts w:ascii="Calibri" w:hAnsi="Calibri" w:cs="Calibri"/>
                <w:sz w:val="22"/>
                <w:szCs w:val="22"/>
              </w:rPr>
            </w:pPr>
            <w:r>
              <w:rPr>
                <w:rFonts w:ascii="Calibri" w:hAnsi="Calibri" w:cs="Calibri"/>
                <w:sz w:val="22"/>
                <w:szCs w:val="22"/>
              </w:rPr>
              <w:t>Ja, zie regels</w:t>
            </w:r>
          </w:p>
        </w:tc>
      </w:tr>
      <w:tr w:rsidR="00930070" w14:paraId="7C341887" w14:textId="77777777" w:rsidTr="00DA48D7">
        <w:trPr>
          <w:tblCellSpacing w:w="15" w:type="dxa"/>
        </w:trPr>
        <w:tc>
          <w:tcPr>
            <w:tcW w:w="1500" w:type="pct"/>
            <w:tcBorders>
              <w:top w:val="nil"/>
              <w:left w:val="nil"/>
              <w:bottom w:val="nil"/>
              <w:right w:val="nil"/>
            </w:tcBorders>
            <w:hideMark/>
          </w:tcPr>
          <w:p w14:paraId="48A25AE3"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7859F11"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2BF9FBE3" w14:textId="77777777" w:rsidTr="00DA48D7">
        <w:trPr>
          <w:tblCellSpacing w:w="15" w:type="dxa"/>
        </w:trPr>
        <w:tc>
          <w:tcPr>
            <w:tcW w:w="1500" w:type="pct"/>
            <w:tcBorders>
              <w:top w:val="nil"/>
              <w:left w:val="nil"/>
              <w:bottom w:val="nil"/>
              <w:right w:val="nil"/>
            </w:tcBorders>
            <w:hideMark/>
          </w:tcPr>
          <w:p w14:paraId="759DEC93"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689B538"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780B2698" w14:textId="77777777" w:rsidTr="00DA48D7">
        <w:trPr>
          <w:tblCellSpacing w:w="15" w:type="dxa"/>
        </w:trPr>
        <w:tc>
          <w:tcPr>
            <w:tcW w:w="1500" w:type="pct"/>
            <w:tcBorders>
              <w:top w:val="nil"/>
              <w:left w:val="nil"/>
              <w:bottom w:val="nil"/>
              <w:right w:val="nil"/>
            </w:tcBorders>
            <w:hideMark/>
          </w:tcPr>
          <w:p w14:paraId="30410570"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97A6896"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66FFCE8" w14:textId="77777777" w:rsidTr="00DA48D7">
        <w:trPr>
          <w:tblCellSpacing w:w="15" w:type="dxa"/>
        </w:trPr>
        <w:tc>
          <w:tcPr>
            <w:tcW w:w="1500" w:type="pct"/>
            <w:tcBorders>
              <w:top w:val="nil"/>
              <w:left w:val="nil"/>
              <w:bottom w:val="nil"/>
              <w:right w:val="nil"/>
            </w:tcBorders>
            <w:hideMark/>
          </w:tcPr>
          <w:p w14:paraId="5ED488D5"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A9237B6"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44D568F2" w14:textId="77777777" w:rsidTr="00DA48D7">
        <w:trPr>
          <w:tblCellSpacing w:w="15" w:type="dxa"/>
        </w:trPr>
        <w:tc>
          <w:tcPr>
            <w:tcW w:w="1500" w:type="pct"/>
            <w:tcBorders>
              <w:top w:val="nil"/>
              <w:left w:val="nil"/>
              <w:bottom w:val="nil"/>
              <w:right w:val="nil"/>
            </w:tcBorders>
            <w:hideMark/>
          </w:tcPr>
          <w:p w14:paraId="41464E89"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13FBA28" w14:textId="77777777" w:rsidR="00930070" w:rsidRDefault="00930070" w:rsidP="00DA48D7">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930070" w14:paraId="4B15939A" w14:textId="77777777" w:rsidTr="00DA48D7">
        <w:trPr>
          <w:tblCellSpacing w:w="15" w:type="dxa"/>
        </w:trPr>
        <w:tc>
          <w:tcPr>
            <w:tcW w:w="1500" w:type="pct"/>
            <w:tcBorders>
              <w:top w:val="nil"/>
              <w:left w:val="nil"/>
              <w:bottom w:val="nil"/>
              <w:right w:val="nil"/>
            </w:tcBorders>
            <w:hideMark/>
          </w:tcPr>
          <w:p w14:paraId="4A27F2A4"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994588A" w14:textId="77777777" w:rsidR="00930070" w:rsidRDefault="00930070" w:rsidP="00DA48D7">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Huisnummertoevoeging, Postcode, of van één van de relaties ADRESSEERBAAR OBJECT AANDUIDING ligt aan OPENBARE RUIMTE of ADRESSEERBAAR OBJECT AANDUIDING ligt in WOONPLAATS </w:t>
            </w:r>
          </w:p>
        </w:tc>
      </w:tr>
      <w:tr w:rsidR="00930070" w14:paraId="0E2EC27B" w14:textId="77777777" w:rsidTr="00DA48D7">
        <w:trPr>
          <w:tblCellSpacing w:w="15" w:type="dxa"/>
        </w:trPr>
        <w:tc>
          <w:tcPr>
            <w:tcW w:w="1500" w:type="pct"/>
            <w:tcBorders>
              <w:top w:val="nil"/>
              <w:left w:val="nil"/>
              <w:bottom w:val="nil"/>
              <w:right w:val="nil"/>
            </w:tcBorders>
            <w:hideMark/>
          </w:tcPr>
          <w:p w14:paraId="15CC6353"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D0B1B9A" w14:textId="77777777" w:rsidR="00930070" w:rsidRDefault="00930070" w:rsidP="00DA48D7">
            <w:pPr>
              <w:rPr>
                <w:rFonts w:ascii="Calibri" w:hAnsi="Calibri" w:cs="Calibri"/>
                <w:sz w:val="22"/>
                <w:szCs w:val="22"/>
              </w:rPr>
            </w:pPr>
            <w:r>
              <w:rPr>
                <w:rFonts w:ascii="Calibri" w:hAnsi="Calibri" w:cs="Calibri"/>
                <w:sz w:val="22"/>
                <w:szCs w:val="22"/>
              </w:rPr>
              <w:t>AN1</w:t>
            </w:r>
          </w:p>
        </w:tc>
      </w:tr>
      <w:tr w:rsidR="00930070" w14:paraId="20E6C2F0" w14:textId="77777777" w:rsidTr="00DA48D7">
        <w:trPr>
          <w:tblCellSpacing w:w="15" w:type="dxa"/>
        </w:trPr>
        <w:tc>
          <w:tcPr>
            <w:tcW w:w="1500" w:type="pct"/>
            <w:tcBorders>
              <w:top w:val="nil"/>
              <w:left w:val="nil"/>
              <w:bottom w:val="nil"/>
              <w:right w:val="nil"/>
            </w:tcBorders>
            <w:hideMark/>
          </w:tcPr>
          <w:p w14:paraId="32E7B2DD"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DC59B61" w14:textId="77777777" w:rsidR="00930070" w:rsidRDefault="00930070" w:rsidP="00DA48D7">
            <w:pPr>
              <w:rPr>
                <w:rFonts w:ascii="Calibri" w:hAnsi="Calibri" w:cs="Calibri"/>
                <w:sz w:val="22"/>
                <w:szCs w:val="22"/>
              </w:rPr>
            </w:pPr>
            <w:r>
              <w:rPr>
                <w:rFonts w:ascii="Calibri" w:hAnsi="Calibri" w:cs="Calibri"/>
                <w:sz w:val="22"/>
                <w:szCs w:val="22"/>
              </w:rPr>
              <w:t>a - z , A ? Z</w:t>
            </w:r>
          </w:p>
        </w:tc>
      </w:tr>
    </w:tbl>
    <w:p w14:paraId="4FD13DD7"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525CD39D" w14:textId="77777777" w:rsidTr="00DA48D7">
        <w:trPr>
          <w:tblCellSpacing w:w="15" w:type="dxa"/>
        </w:trPr>
        <w:tc>
          <w:tcPr>
            <w:tcW w:w="1500" w:type="pct"/>
            <w:tcBorders>
              <w:top w:val="nil"/>
              <w:left w:val="nil"/>
              <w:bottom w:val="nil"/>
              <w:right w:val="nil"/>
            </w:tcBorders>
            <w:hideMark/>
          </w:tcPr>
          <w:p w14:paraId="293E33FA"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4E2F070D"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7497F0E4" w14:textId="77777777" w:rsidTr="00DA48D7">
        <w:trPr>
          <w:tblCellSpacing w:w="15" w:type="dxa"/>
        </w:trPr>
        <w:tc>
          <w:tcPr>
            <w:tcW w:w="250" w:type="pct"/>
            <w:tcBorders>
              <w:top w:val="nil"/>
              <w:left w:val="nil"/>
              <w:bottom w:val="nil"/>
              <w:right w:val="nil"/>
            </w:tcBorders>
            <w:hideMark/>
          </w:tcPr>
          <w:p w14:paraId="7D2E4F77"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4AB8EF3" w14:textId="77777777" w:rsidR="00930070" w:rsidRDefault="00930070" w:rsidP="00DA48D7">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04015B56"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Huisnummertoevoeging van gegevensgroeptype /Locatie-adres VESTIGING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472E7597" w14:textId="77777777" w:rsidTr="00DA48D7">
        <w:trPr>
          <w:gridAfter w:val="1"/>
          <w:wAfter w:w="6539" w:type="dxa"/>
          <w:tblCellSpacing w:w="15" w:type="dxa"/>
        </w:trPr>
        <w:tc>
          <w:tcPr>
            <w:tcW w:w="0" w:type="auto"/>
            <w:tcBorders>
              <w:top w:val="nil"/>
              <w:left w:val="nil"/>
              <w:bottom w:val="nil"/>
              <w:right w:val="nil"/>
            </w:tcBorders>
            <w:hideMark/>
          </w:tcPr>
          <w:p w14:paraId="43199323" w14:textId="77777777" w:rsidR="00930070" w:rsidRDefault="00930070" w:rsidP="00DA48D7">
            <w:pPr>
              <w:rPr>
                <w:rFonts w:ascii="Calibri" w:hAnsi="Calibri" w:cs="Calibri"/>
              </w:rPr>
            </w:pPr>
          </w:p>
        </w:tc>
      </w:tr>
      <w:tr w:rsidR="00930070" w14:paraId="2120FE68" w14:textId="77777777" w:rsidTr="00DA48D7">
        <w:trPr>
          <w:tblCellSpacing w:w="15" w:type="dxa"/>
        </w:trPr>
        <w:tc>
          <w:tcPr>
            <w:tcW w:w="1500" w:type="pct"/>
            <w:tcBorders>
              <w:top w:val="nil"/>
              <w:left w:val="nil"/>
              <w:bottom w:val="nil"/>
              <w:right w:val="nil"/>
            </w:tcBorders>
            <w:hideMark/>
          </w:tcPr>
          <w:p w14:paraId="5C61ED75"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3DF85E9" w14:textId="77777777" w:rsidR="00930070" w:rsidRDefault="00930070" w:rsidP="00DA48D7">
            <w:pPr>
              <w:rPr>
                <w:rFonts w:ascii="Calibri" w:hAnsi="Calibri" w:cs="Calibri"/>
                <w:sz w:val="22"/>
                <w:szCs w:val="22"/>
              </w:rPr>
            </w:pPr>
            <w:r>
              <w:rPr>
                <w:rFonts w:ascii="Calibri" w:hAnsi="Calibri" w:cs="Calibri"/>
                <w:sz w:val="22"/>
                <w:szCs w:val="22"/>
              </w:rPr>
              <w:t>Huisnummertoevoeging</w:t>
            </w:r>
          </w:p>
        </w:tc>
      </w:tr>
      <w:tr w:rsidR="00930070" w14:paraId="61FF0891" w14:textId="77777777" w:rsidTr="00DA48D7">
        <w:trPr>
          <w:tblCellSpacing w:w="15" w:type="dxa"/>
        </w:trPr>
        <w:tc>
          <w:tcPr>
            <w:tcW w:w="1500" w:type="pct"/>
            <w:tcBorders>
              <w:top w:val="nil"/>
              <w:left w:val="nil"/>
              <w:bottom w:val="nil"/>
              <w:right w:val="nil"/>
            </w:tcBorders>
            <w:hideMark/>
          </w:tcPr>
          <w:p w14:paraId="09CCAF8E"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C7790EA"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2DF7B1C9" w14:textId="77777777" w:rsidTr="00DA48D7">
        <w:trPr>
          <w:tblCellSpacing w:w="15" w:type="dxa"/>
        </w:trPr>
        <w:tc>
          <w:tcPr>
            <w:tcW w:w="1500" w:type="pct"/>
            <w:tcBorders>
              <w:top w:val="nil"/>
              <w:left w:val="nil"/>
              <w:bottom w:val="nil"/>
              <w:right w:val="nil"/>
            </w:tcBorders>
            <w:hideMark/>
          </w:tcPr>
          <w:p w14:paraId="0FF89F49"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003699E" w14:textId="77777777" w:rsidR="00930070" w:rsidRDefault="00930070" w:rsidP="00DA48D7">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nadere toevoeging aan een huisnummer of een combinatie van huisnummer en huisletter. </w:t>
            </w:r>
          </w:p>
        </w:tc>
      </w:tr>
      <w:tr w:rsidR="00930070" w14:paraId="00E96FCD" w14:textId="77777777" w:rsidTr="00DA48D7">
        <w:trPr>
          <w:tblCellSpacing w:w="15" w:type="dxa"/>
        </w:trPr>
        <w:tc>
          <w:tcPr>
            <w:tcW w:w="1500" w:type="pct"/>
            <w:tcBorders>
              <w:top w:val="nil"/>
              <w:left w:val="nil"/>
              <w:bottom w:val="nil"/>
              <w:right w:val="nil"/>
            </w:tcBorders>
            <w:hideMark/>
          </w:tcPr>
          <w:p w14:paraId="126C2844"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A516DAD" w14:textId="77777777" w:rsidR="00930070" w:rsidRDefault="00930070" w:rsidP="00DA48D7">
            <w:pPr>
              <w:rPr>
                <w:rFonts w:ascii="Calibri" w:hAnsi="Calibri" w:cs="Calibri"/>
                <w:sz w:val="22"/>
                <w:szCs w:val="22"/>
              </w:rPr>
            </w:pPr>
            <w:r>
              <w:rPr>
                <w:rFonts w:ascii="Calibri" w:hAnsi="Calibri" w:cs="Calibri"/>
                <w:sz w:val="22"/>
                <w:szCs w:val="22"/>
              </w:rPr>
              <w:t>VNG-R o.b.v. BAG</w:t>
            </w:r>
          </w:p>
        </w:tc>
      </w:tr>
      <w:tr w:rsidR="00930070" w14:paraId="10A50123" w14:textId="77777777" w:rsidTr="00DA48D7">
        <w:trPr>
          <w:tblCellSpacing w:w="15" w:type="dxa"/>
        </w:trPr>
        <w:tc>
          <w:tcPr>
            <w:tcW w:w="1500" w:type="pct"/>
            <w:tcBorders>
              <w:top w:val="nil"/>
              <w:left w:val="nil"/>
              <w:bottom w:val="nil"/>
              <w:right w:val="nil"/>
            </w:tcBorders>
            <w:hideMark/>
          </w:tcPr>
          <w:p w14:paraId="1672B8CF"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A288C8E"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269F0DB7" w14:textId="77777777" w:rsidTr="00DA48D7">
        <w:trPr>
          <w:tblCellSpacing w:w="15" w:type="dxa"/>
        </w:trPr>
        <w:tc>
          <w:tcPr>
            <w:tcW w:w="1500" w:type="pct"/>
            <w:tcBorders>
              <w:top w:val="nil"/>
              <w:left w:val="nil"/>
              <w:bottom w:val="nil"/>
              <w:right w:val="nil"/>
            </w:tcBorders>
            <w:hideMark/>
          </w:tcPr>
          <w:p w14:paraId="252959E8"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E6AE9FB"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02FA0FD" w14:textId="77777777" w:rsidTr="00DA48D7">
        <w:trPr>
          <w:tblCellSpacing w:w="15" w:type="dxa"/>
        </w:trPr>
        <w:tc>
          <w:tcPr>
            <w:tcW w:w="1500" w:type="pct"/>
            <w:tcBorders>
              <w:top w:val="nil"/>
              <w:left w:val="nil"/>
              <w:bottom w:val="nil"/>
              <w:right w:val="nil"/>
            </w:tcBorders>
            <w:hideMark/>
          </w:tcPr>
          <w:p w14:paraId="3EDDDC8E"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062FA77" w14:textId="77777777" w:rsidR="00930070" w:rsidRDefault="00930070" w:rsidP="00DA48D7">
            <w:pPr>
              <w:rPr>
                <w:rFonts w:ascii="Calibri" w:hAnsi="Calibri" w:cs="Calibri"/>
                <w:sz w:val="22"/>
                <w:szCs w:val="22"/>
              </w:rPr>
            </w:pPr>
            <w:r>
              <w:rPr>
                <w:rFonts w:ascii="Calibri" w:hAnsi="Calibri" w:cs="Calibri"/>
                <w:sz w:val="22"/>
                <w:szCs w:val="22"/>
              </w:rPr>
              <w:t>Ja, zie regels</w:t>
            </w:r>
          </w:p>
        </w:tc>
      </w:tr>
      <w:tr w:rsidR="00930070" w14:paraId="3AC44755" w14:textId="77777777" w:rsidTr="00DA48D7">
        <w:trPr>
          <w:tblCellSpacing w:w="15" w:type="dxa"/>
        </w:trPr>
        <w:tc>
          <w:tcPr>
            <w:tcW w:w="1500" w:type="pct"/>
            <w:tcBorders>
              <w:top w:val="nil"/>
              <w:left w:val="nil"/>
              <w:bottom w:val="nil"/>
              <w:right w:val="nil"/>
            </w:tcBorders>
            <w:hideMark/>
          </w:tcPr>
          <w:p w14:paraId="4E3FEA1E"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505636F"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503704CD" w14:textId="77777777" w:rsidTr="00DA48D7">
        <w:trPr>
          <w:tblCellSpacing w:w="15" w:type="dxa"/>
        </w:trPr>
        <w:tc>
          <w:tcPr>
            <w:tcW w:w="1500" w:type="pct"/>
            <w:tcBorders>
              <w:top w:val="nil"/>
              <w:left w:val="nil"/>
              <w:bottom w:val="nil"/>
              <w:right w:val="nil"/>
            </w:tcBorders>
            <w:hideMark/>
          </w:tcPr>
          <w:p w14:paraId="16F14F97"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28700D0"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10FB4CFE" w14:textId="77777777" w:rsidTr="00DA48D7">
        <w:trPr>
          <w:tblCellSpacing w:w="15" w:type="dxa"/>
        </w:trPr>
        <w:tc>
          <w:tcPr>
            <w:tcW w:w="1500" w:type="pct"/>
            <w:tcBorders>
              <w:top w:val="nil"/>
              <w:left w:val="nil"/>
              <w:bottom w:val="nil"/>
              <w:right w:val="nil"/>
            </w:tcBorders>
            <w:hideMark/>
          </w:tcPr>
          <w:p w14:paraId="69C0131F"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8AA86A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F733E12" w14:textId="77777777" w:rsidTr="00DA48D7">
        <w:trPr>
          <w:tblCellSpacing w:w="15" w:type="dxa"/>
        </w:trPr>
        <w:tc>
          <w:tcPr>
            <w:tcW w:w="1500" w:type="pct"/>
            <w:tcBorders>
              <w:top w:val="nil"/>
              <w:left w:val="nil"/>
              <w:bottom w:val="nil"/>
              <w:right w:val="nil"/>
            </w:tcBorders>
            <w:hideMark/>
          </w:tcPr>
          <w:p w14:paraId="13C56DD7"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813821D"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1CFFBC2B" w14:textId="77777777" w:rsidTr="00DA48D7">
        <w:trPr>
          <w:tblCellSpacing w:w="15" w:type="dxa"/>
        </w:trPr>
        <w:tc>
          <w:tcPr>
            <w:tcW w:w="1500" w:type="pct"/>
            <w:tcBorders>
              <w:top w:val="nil"/>
              <w:left w:val="nil"/>
              <w:bottom w:val="nil"/>
              <w:right w:val="nil"/>
            </w:tcBorders>
            <w:hideMark/>
          </w:tcPr>
          <w:p w14:paraId="43210078"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41BE3D1" w14:textId="77777777" w:rsidR="00930070" w:rsidRDefault="00930070" w:rsidP="00DA48D7">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930070" w14:paraId="53EEBE2A" w14:textId="77777777" w:rsidTr="00DA48D7">
        <w:trPr>
          <w:tblCellSpacing w:w="15" w:type="dxa"/>
        </w:trPr>
        <w:tc>
          <w:tcPr>
            <w:tcW w:w="1500" w:type="pct"/>
            <w:tcBorders>
              <w:top w:val="nil"/>
              <w:left w:val="nil"/>
              <w:bottom w:val="nil"/>
              <w:right w:val="nil"/>
            </w:tcBorders>
            <w:hideMark/>
          </w:tcPr>
          <w:p w14:paraId="19E27F09"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13045B4" w14:textId="77777777" w:rsidR="00930070" w:rsidRDefault="00930070" w:rsidP="00DA48D7">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Huisletter, Postcode, of van één van de relaties ADRESSEERBAAR OBJECT AANDUIDING ligt aan OPENBARE RUIMTE of ADRESSEERBAAR OBJECT AANDUIDING ligt in WOONPLAATS. </w:t>
            </w:r>
          </w:p>
        </w:tc>
      </w:tr>
      <w:tr w:rsidR="00930070" w14:paraId="7157A1BF" w14:textId="77777777" w:rsidTr="00DA48D7">
        <w:trPr>
          <w:tblCellSpacing w:w="15" w:type="dxa"/>
        </w:trPr>
        <w:tc>
          <w:tcPr>
            <w:tcW w:w="1500" w:type="pct"/>
            <w:tcBorders>
              <w:top w:val="nil"/>
              <w:left w:val="nil"/>
              <w:bottom w:val="nil"/>
              <w:right w:val="nil"/>
            </w:tcBorders>
            <w:hideMark/>
          </w:tcPr>
          <w:p w14:paraId="09023ECF"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6302DBE" w14:textId="77777777" w:rsidR="00930070" w:rsidRDefault="00930070" w:rsidP="00DA48D7">
            <w:pPr>
              <w:rPr>
                <w:rFonts w:ascii="Calibri" w:hAnsi="Calibri" w:cs="Calibri"/>
                <w:sz w:val="22"/>
                <w:szCs w:val="22"/>
              </w:rPr>
            </w:pPr>
            <w:r>
              <w:rPr>
                <w:rFonts w:ascii="Calibri" w:hAnsi="Calibri" w:cs="Calibri"/>
                <w:sz w:val="22"/>
                <w:szCs w:val="22"/>
              </w:rPr>
              <w:t>AN4</w:t>
            </w:r>
          </w:p>
        </w:tc>
      </w:tr>
      <w:tr w:rsidR="00930070" w14:paraId="5113D36A" w14:textId="77777777" w:rsidTr="00DA48D7">
        <w:trPr>
          <w:tblCellSpacing w:w="15" w:type="dxa"/>
        </w:trPr>
        <w:tc>
          <w:tcPr>
            <w:tcW w:w="1500" w:type="pct"/>
            <w:tcBorders>
              <w:top w:val="nil"/>
              <w:left w:val="nil"/>
              <w:bottom w:val="nil"/>
              <w:right w:val="nil"/>
            </w:tcBorders>
            <w:hideMark/>
          </w:tcPr>
          <w:p w14:paraId="49E5006A"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14DCF3A" w14:textId="77777777" w:rsidR="00930070" w:rsidRDefault="00930070" w:rsidP="00DA48D7">
            <w:pPr>
              <w:rPr>
                <w:rFonts w:ascii="Calibri" w:hAnsi="Calibri" w:cs="Calibri"/>
                <w:sz w:val="22"/>
                <w:szCs w:val="22"/>
              </w:rPr>
            </w:pPr>
            <w:r>
              <w:rPr>
                <w:rFonts w:ascii="Calibri" w:hAnsi="Calibri" w:cs="Calibri"/>
                <w:sz w:val="22"/>
                <w:szCs w:val="22"/>
              </w:rPr>
              <w:t>a - z , A - Z , 0 ? 9</w:t>
            </w:r>
          </w:p>
        </w:tc>
      </w:tr>
    </w:tbl>
    <w:p w14:paraId="00A2605B"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5A13B720" w14:textId="77777777" w:rsidTr="00DA48D7">
        <w:trPr>
          <w:tblCellSpacing w:w="15" w:type="dxa"/>
        </w:trPr>
        <w:tc>
          <w:tcPr>
            <w:tcW w:w="1500" w:type="pct"/>
            <w:tcBorders>
              <w:top w:val="nil"/>
              <w:left w:val="nil"/>
              <w:bottom w:val="nil"/>
              <w:right w:val="nil"/>
            </w:tcBorders>
            <w:hideMark/>
          </w:tcPr>
          <w:p w14:paraId="7057242D"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416537D8"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799A952F" w14:textId="77777777" w:rsidTr="00DA48D7">
        <w:trPr>
          <w:tblCellSpacing w:w="15" w:type="dxa"/>
        </w:trPr>
        <w:tc>
          <w:tcPr>
            <w:tcW w:w="250" w:type="pct"/>
            <w:tcBorders>
              <w:top w:val="nil"/>
              <w:left w:val="nil"/>
              <w:bottom w:val="nil"/>
              <w:right w:val="nil"/>
            </w:tcBorders>
            <w:hideMark/>
          </w:tcPr>
          <w:p w14:paraId="631C1E8D"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8CCF332" w14:textId="77777777" w:rsidR="00930070" w:rsidRDefault="00930070" w:rsidP="00DA48D7">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3A5A2BFA"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Naam openbare ruimte van gegevensgroeptype /Locatie-adres VESTIGING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6C33F3ED" w14:textId="77777777" w:rsidTr="00DA48D7">
        <w:trPr>
          <w:gridAfter w:val="1"/>
          <w:wAfter w:w="6539" w:type="dxa"/>
          <w:tblCellSpacing w:w="15" w:type="dxa"/>
        </w:trPr>
        <w:tc>
          <w:tcPr>
            <w:tcW w:w="0" w:type="auto"/>
            <w:tcBorders>
              <w:top w:val="nil"/>
              <w:left w:val="nil"/>
              <w:bottom w:val="nil"/>
              <w:right w:val="nil"/>
            </w:tcBorders>
            <w:hideMark/>
          </w:tcPr>
          <w:p w14:paraId="3055F20F" w14:textId="77777777" w:rsidR="00930070" w:rsidRDefault="00930070" w:rsidP="00DA48D7">
            <w:pPr>
              <w:rPr>
                <w:rFonts w:ascii="Calibri" w:hAnsi="Calibri" w:cs="Calibri"/>
              </w:rPr>
            </w:pPr>
          </w:p>
        </w:tc>
      </w:tr>
      <w:tr w:rsidR="00930070" w14:paraId="1FA7C25A" w14:textId="77777777" w:rsidTr="00DA48D7">
        <w:trPr>
          <w:tblCellSpacing w:w="15" w:type="dxa"/>
        </w:trPr>
        <w:tc>
          <w:tcPr>
            <w:tcW w:w="1500" w:type="pct"/>
            <w:tcBorders>
              <w:top w:val="nil"/>
              <w:left w:val="nil"/>
              <w:bottom w:val="nil"/>
              <w:right w:val="nil"/>
            </w:tcBorders>
            <w:hideMark/>
          </w:tcPr>
          <w:p w14:paraId="2021BA12"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8EBF877" w14:textId="77777777" w:rsidR="00930070" w:rsidRDefault="00930070" w:rsidP="00DA48D7">
            <w:pPr>
              <w:rPr>
                <w:rFonts w:ascii="Calibri" w:hAnsi="Calibri" w:cs="Calibri"/>
                <w:sz w:val="22"/>
                <w:szCs w:val="22"/>
              </w:rPr>
            </w:pPr>
            <w:r>
              <w:rPr>
                <w:rFonts w:ascii="Calibri" w:hAnsi="Calibri" w:cs="Calibri"/>
                <w:sz w:val="22"/>
                <w:szCs w:val="22"/>
              </w:rPr>
              <w:t>Naam openbare ruimte</w:t>
            </w:r>
          </w:p>
        </w:tc>
      </w:tr>
      <w:tr w:rsidR="00930070" w14:paraId="2408722F" w14:textId="77777777" w:rsidTr="00DA48D7">
        <w:trPr>
          <w:tblCellSpacing w:w="15" w:type="dxa"/>
        </w:trPr>
        <w:tc>
          <w:tcPr>
            <w:tcW w:w="1500" w:type="pct"/>
            <w:tcBorders>
              <w:top w:val="nil"/>
              <w:left w:val="nil"/>
              <w:bottom w:val="nil"/>
              <w:right w:val="nil"/>
            </w:tcBorders>
            <w:hideMark/>
          </w:tcPr>
          <w:p w14:paraId="01D7B75D"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BA214E5"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4DA3CBDB" w14:textId="77777777" w:rsidTr="00DA48D7">
        <w:trPr>
          <w:tblCellSpacing w:w="15" w:type="dxa"/>
        </w:trPr>
        <w:tc>
          <w:tcPr>
            <w:tcW w:w="1500" w:type="pct"/>
            <w:tcBorders>
              <w:top w:val="nil"/>
              <w:left w:val="nil"/>
              <w:bottom w:val="nil"/>
              <w:right w:val="nil"/>
            </w:tcBorders>
            <w:hideMark/>
          </w:tcPr>
          <w:p w14:paraId="73112926"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46479DB" w14:textId="77777777" w:rsidR="00930070" w:rsidRDefault="00930070" w:rsidP="00DA48D7">
            <w:pPr>
              <w:rPr>
                <w:rFonts w:ascii="Calibri" w:hAnsi="Calibri" w:cs="Calibri"/>
                <w:sz w:val="22"/>
                <w:szCs w:val="22"/>
              </w:rPr>
            </w:pPr>
            <w:r>
              <w:rPr>
                <w:rFonts w:ascii="Calibri" w:hAnsi="Calibri" w:cs="Calibri"/>
                <w:sz w:val="22"/>
                <w:szCs w:val="22"/>
              </w:rPr>
              <w:t>Een door het bevoegde gemeentelijke orgaan aan een OPENBARE RUIMTE toegekende benaming</w:t>
            </w:r>
          </w:p>
        </w:tc>
      </w:tr>
      <w:tr w:rsidR="00930070" w14:paraId="12ED2D17" w14:textId="77777777" w:rsidTr="00DA48D7">
        <w:trPr>
          <w:tblCellSpacing w:w="15" w:type="dxa"/>
        </w:trPr>
        <w:tc>
          <w:tcPr>
            <w:tcW w:w="1500" w:type="pct"/>
            <w:tcBorders>
              <w:top w:val="nil"/>
              <w:left w:val="nil"/>
              <w:bottom w:val="nil"/>
              <w:right w:val="nil"/>
            </w:tcBorders>
            <w:hideMark/>
          </w:tcPr>
          <w:p w14:paraId="1FD06FCB"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A5D936B" w14:textId="77777777" w:rsidR="00930070" w:rsidRDefault="00930070" w:rsidP="00DA48D7">
            <w:pPr>
              <w:rPr>
                <w:rFonts w:ascii="Calibri" w:hAnsi="Calibri" w:cs="Calibri"/>
                <w:sz w:val="22"/>
                <w:szCs w:val="22"/>
              </w:rPr>
            </w:pPr>
            <w:r>
              <w:rPr>
                <w:rFonts w:ascii="Calibri" w:hAnsi="Calibri" w:cs="Calibri"/>
                <w:sz w:val="22"/>
                <w:szCs w:val="22"/>
              </w:rPr>
              <w:t>VNG-R o.b.v. BAG</w:t>
            </w:r>
          </w:p>
        </w:tc>
      </w:tr>
      <w:tr w:rsidR="00930070" w14:paraId="73882EB2" w14:textId="77777777" w:rsidTr="00DA48D7">
        <w:trPr>
          <w:tblCellSpacing w:w="15" w:type="dxa"/>
        </w:trPr>
        <w:tc>
          <w:tcPr>
            <w:tcW w:w="1500" w:type="pct"/>
            <w:tcBorders>
              <w:top w:val="nil"/>
              <w:left w:val="nil"/>
              <w:bottom w:val="nil"/>
              <w:right w:val="nil"/>
            </w:tcBorders>
            <w:hideMark/>
          </w:tcPr>
          <w:p w14:paraId="2FE78E31"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146C88A"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7B7D3FE2" w14:textId="77777777" w:rsidTr="00DA48D7">
        <w:trPr>
          <w:tblCellSpacing w:w="15" w:type="dxa"/>
        </w:trPr>
        <w:tc>
          <w:tcPr>
            <w:tcW w:w="1500" w:type="pct"/>
            <w:tcBorders>
              <w:top w:val="nil"/>
              <w:left w:val="nil"/>
              <w:bottom w:val="nil"/>
              <w:right w:val="nil"/>
            </w:tcBorders>
            <w:hideMark/>
          </w:tcPr>
          <w:p w14:paraId="4A745754"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C47044F"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DB9FC2D" w14:textId="77777777" w:rsidTr="00DA48D7">
        <w:trPr>
          <w:tblCellSpacing w:w="15" w:type="dxa"/>
        </w:trPr>
        <w:tc>
          <w:tcPr>
            <w:tcW w:w="1500" w:type="pct"/>
            <w:tcBorders>
              <w:top w:val="nil"/>
              <w:left w:val="nil"/>
              <w:bottom w:val="nil"/>
              <w:right w:val="nil"/>
            </w:tcBorders>
            <w:hideMark/>
          </w:tcPr>
          <w:p w14:paraId="0F08C49B"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E6B1964" w14:textId="77777777" w:rsidR="00930070" w:rsidRDefault="00930070" w:rsidP="00DA48D7">
            <w:pPr>
              <w:rPr>
                <w:rFonts w:ascii="Calibri" w:hAnsi="Calibri" w:cs="Calibri"/>
                <w:sz w:val="22"/>
                <w:szCs w:val="22"/>
              </w:rPr>
            </w:pPr>
            <w:r>
              <w:rPr>
                <w:rFonts w:ascii="Calibri" w:hAnsi="Calibri" w:cs="Calibri"/>
                <w:sz w:val="22"/>
                <w:szCs w:val="22"/>
              </w:rPr>
              <w:t>Ja, zie regels</w:t>
            </w:r>
          </w:p>
        </w:tc>
      </w:tr>
      <w:tr w:rsidR="00930070" w14:paraId="5FA48977" w14:textId="77777777" w:rsidTr="00DA48D7">
        <w:trPr>
          <w:tblCellSpacing w:w="15" w:type="dxa"/>
        </w:trPr>
        <w:tc>
          <w:tcPr>
            <w:tcW w:w="1500" w:type="pct"/>
            <w:tcBorders>
              <w:top w:val="nil"/>
              <w:left w:val="nil"/>
              <w:bottom w:val="nil"/>
              <w:right w:val="nil"/>
            </w:tcBorders>
            <w:hideMark/>
          </w:tcPr>
          <w:p w14:paraId="730C24EF"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3F1D5D1"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66CB5281" w14:textId="77777777" w:rsidTr="00DA48D7">
        <w:trPr>
          <w:tblCellSpacing w:w="15" w:type="dxa"/>
        </w:trPr>
        <w:tc>
          <w:tcPr>
            <w:tcW w:w="1500" w:type="pct"/>
            <w:tcBorders>
              <w:top w:val="nil"/>
              <w:left w:val="nil"/>
              <w:bottom w:val="nil"/>
              <w:right w:val="nil"/>
            </w:tcBorders>
            <w:hideMark/>
          </w:tcPr>
          <w:p w14:paraId="463A9291"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0159393"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5F870097" w14:textId="77777777" w:rsidTr="00DA48D7">
        <w:trPr>
          <w:tblCellSpacing w:w="15" w:type="dxa"/>
        </w:trPr>
        <w:tc>
          <w:tcPr>
            <w:tcW w:w="1500" w:type="pct"/>
            <w:tcBorders>
              <w:top w:val="nil"/>
              <w:left w:val="nil"/>
              <w:bottom w:val="nil"/>
              <w:right w:val="nil"/>
            </w:tcBorders>
            <w:hideMark/>
          </w:tcPr>
          <w:p w14:paraId="2129127B"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FB6B693"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EB04B76" w14:textId="77777777" w:rsidTr="00DA48D7">
        <w:trPr>
          <w:tblCellSpacing w:w="15" w:type="dxa"/>
        </w:trPr>
        <w:tc>
          <w:tcPr>
            <w:tcW w:w="1500" w:type="pct"/>
            <w:tcBorders>
              <w:top w:val="nil"/>
              <w:left w:val="nil"/>
              <w:bottom w:val="nil"/>
              <w:right w:val="nil"/>
            </w:tcBorders>
            <w:hideMark/>
          </w:tcPr>
          <w:p w14:paraId="592E7CDE"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7792C95"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5A0FD814" w14:textId="77777777" w:rsidTr="00DA48D7">
        <w:trPr>
          <w:tblCellSpacing w:w="15" w:type="dxa"/>
        </w:trPr>
        <w:tc>
          <w:tcPr>
            <w:tcW w:w="1500" w:type="pct"/>
            <w:tcBorders>
              <w:top w:val="nil"/>
              <w:left w:val="nil"/>
              <w:bottom w:val="nil"/>
              <w:right w:val="nil"/>
            </w:tcBorders>
            <w:hideMark/>
          </w:tcPr>
          <w:p w14:paraId="3C4BC6F5"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21C7DB8" w14:textId="77777777" w:rsidR="00930070" w:rsidRDefault="00930070" w:rsidP="00DA48D7">
            <w:pPr>
              <w:rPr>
                <w:rFonts w:ascii="Calibri" w:hAnsi="Calibri" w:cs="Calibri"/>
                <w:sz w:val="22"/>
                <w:szCs w:val="22"/>
              </w:rPr>
            </w:pPr>
            <w:r>
              <w:rPr>
                <w:rFonts w:ascii="Calibri" w:hAnsi="Calibri" w:cs="Calibri"/>
                <w:sz w:val="22"/>
                <w:szCs w:val="22"/>
              </w:rPr>
              <w:t>Authentiek</w:t>
            </w:r>
          </w:p>
        </w:tc>
      </w:tr>
      <w:tr w:rsidR="00930070" w14:paraId="34342682" w14:textId="77777777" w:rsidTr="00DA48D7">
        <w:trPr>
          <w:tblCellSpacing w:w="15" w:type="dxa"/>
        </w:trPr>
        <w:tc>
          <w:tcPr>
            <w:tcW w:w="1500" w:type="pct"/>
            <w:tcBorders>
              <w:top w:val="nil"/>
              <w:left w:val="nil"/>
              <w:bottom w:val="nil"/>
              <w:right w:val="nil"/>
            </w:tcBorders>
            <w:hideMark/>
          </w:tcPr>
          <w:p w14:paraId="2CE1681C"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E63C2C7" w14:textId="77777777" w:rsidR="00930070" w:rsidRDefault="00930070" w:rsidP="00DA48D7">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openbare ruimte, Type openbare ruimte, Status openbare ruimte </w:t>
            </w:r>
          </w:p>
        </w:tc>
      </w:tr>
      <w:tr w:rsidR="00930070" w14:paraId="2F801B48" w14:textId="77777777" w:rsidTr="00DA48D7">
        <w:trPr>
          <w:tblCellSpacing w:w="15" w:type="dxa"/>
        </w:trPr>
        <w:tc>
          <w:tcPr>
            <w:tcW w:w="1500" w:type="pct"/>
            <w:tcBorders>
              <w:top w:val="nil"/>
              <w:left w:val="nil"/>
              <w:bottom w:val="nil"/>
              <w:right w:val="nil"/>
            </w:tcBorders>
            <w:hideMark/>
          </w:tcPr>
          <w:p w14:paraId="4FB61760"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7ABA906" w14:textId="77777777" w:rsidR="00930070" w:rsidRDefault="00930070" w:rsidP="00DA48D7">
            <w:pPr>
              <w:rPr>
                <w:rFonts w:ascii="Calibri" w:hAnsi="Calibri" w:cs="Calibri"/>
                <w:sz w:val="22"/>
                <w:szCs w:val="22"/>
              </w:rPr>
            </w:pPr>
            <w:r>
              <w:rPr>
                <w:rFonts w:ascii="Calibri" w:hAnsi="Calibri" w:cs="Calibri"/>
                <w:sz w:val="22"/>
                <w:szCs w:val="22"/>
              </w:rPr>
              <w:t>AN80</w:t>
            </w:r>
          </w:p>
        </w:tc>
      </w:tr>
      <w:tr w:rsidR="00930070" w14:paraId="72F82256" w14:textId="77777777" w:rsidTr="00DA48D7">
        <w:trPr>
          <w:tblCellSpacing w:w="15" w:type="dxa"/>
        </w:trPr>
        <w:tc>
          <w:tcPr>
            <w:tcW w:w="1500" w:type="pct"/>
            <w:tcBorders>
              <w:top w:val="nil"/>
              <w:left w:val="nil"/>
              <w:bottom w:val="nil"/>
              <w:right w:val="nil"/>
            </w:tcBorders>
            <w:hideMark/>
          </w:tcPr>
          <w:p w14:paraId="60A3534D"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4BF8903" w14:textId="77777777" w:rsidR="00930070" w:rsidRDefault="00930070" w:rsidP="00DA48D7">
            <w:pPr>
              <w:rPr>
                <w:rFonts w:ascii="Calibri" w:hAnsi="Calibri" w:cs="Calibri"/>
                <w:sz w:val="22"/>
                <w:szCs w:val="22"/>
              </w:rPr>
            </w:pPr>
            <w:r>
              <w:rPr>
                <w:rFonts w:ascii="Calibri" w:hAnsi="Calibri" w:cs="Calibri"/>
                <w:sz w:val="22"/>
                <w:szCs w:val="22"/>
              </w:rPr>
              <w:t>Tekens gecodeerd volgens de UTF-8 standaard</w:t>
            </w:r>
          </w:p>
        </w:tc>
      </w:tr>
    </w:tbl>
    <w:p w14:paraId="344A2CF6"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0109D550" w14:textId="77777777" w:rsidTr="00DA48D7">
        <w:trPr>
          <w:tblCellSpacing w:w="15" w:type="dxa"/>
        </w:trPr>
        <w:tc>
          <w:tcPr>
            <w:tcW w:w="1500" w:type="pct"/>
            <w:tcBorders>
              <w:top w:val="nil"/>
              <w:left w:val="nil"/>
              <w:bottom w:val="nil"/>
              <w:right w:val="nil"/>
            </w:tcBorders>
            <w:hideMark/>
          </w:tcPr>
          <w:p w14:paraId="1CABAC9D"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7148FC1B"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61857563" w14:textId="77777777" w:rsidTr="00DA48D7">
        <w:trPr>
          <w:tblCellSpacing w:w="15" w:type="dxa"/>
        </w:trPr>
        <w:tc>
          <w:tcPr>
            <w:tcW w:w="250" w:type="pct"/>
            <w:tcBorders>
              <w:top w:val="nil"/>
              <w:left w:val="nil"/>
              <w:bottom w:val="nil"/>
              <w:right w:val="nil"/>
            </w:tcBorders>
            <w:hideMark/>
          </w:tcPr>
          <w:p w14:paraId="17FC91CC"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F71F309" w14:textId="77777777" w:rsidR="00930070" w:rsidRDefault="00930070" w:rsidP="00DA48D7">
            <w:pPr>
              <w:rPr>
                <w:rFonts w:ascii="Calibri" w:hAnsi="Calibri" w:cs="Calibri"/>
                <w:sz w:val="22"/>
                <w:szCs w:val="22"/>
              </w:rPr>
            </w:pPr>
            <w:r>
              <w:rPr>
                <w:rFonts w:ascii="Calibri" w:hAnsi="Calibri" w:cs="Calibri"/>
                <w:sz w:val="22"/>
                <w:szCs w:val="22"/>
              </w:rPr>
              <w:t>Zie verder de toelichting in de BAG.</w:t>
            </w:r>
          </w:p>
        </w:tc>
      </w:tr>
    </w:tbl>
    <w:p w14:paraId="57F53DFD"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Straatnaam van gegevensgroeptype /Locatie-adres VESTIGING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2A7AC160" w14:textId="77777777" w:rsidTr="00DA48D7">
        <w:trPr>
          <w:gridAfter w:val="1"/>
          <w:wAfter w:w="6539" w:type="dxa"/>
          <w:tblCellSpacing w:w="15" w:type="dxa"/>
        </w:trPr>
        <w:tc>
          <w:tcPr>
            <w:tcW w:w="0" w:type="auto"/>
            <w:tcBorders>
              <w:top w:val="nil"/>
              <w:left w:val="nil"/>
              <w:bottom w:val="nil"/>
              <w:right w:val="nil"/>
            </w:tcBorders>
            <w:hideMark/>
          </w:tcPr>
          <w:p w14:paraId="765809BE" w14:textId="77777777" w:rsidR="00930070" w:rsidRDefault="00930070" w:rsidP="00DA48D7">
            <w:pPr>
              <w:rPr>
                <w:rFonts w:ascii="Calibri" w:hAnsi="Calibri" w:cs="Calibri"/>
              </w:rPr>
            </w:pPr>
          </w:p>
        </w:tc>
      </w:tr>
      <w:tr w:rsidR="00930070" w14:paraId="09C9D525" w14:textId="77777777" w:rsidTr="00DA48D7">
        <w:trPr>
          <w:tblCellSpacing w:w="15" w:type="dxa"/>
        </w:trPr>
        <w:tc>
          <w:tcPr>
            <w:tcW w:w="1500" w:type="pct"/>
            <w:tcBorders>
              <w:top w:val="nil"/>
              <w:left w:val="nil"/>
              <w:bottom w:val="nil"/>
              <w:right w:val="nil"/>
            </w:tcBorders>
            <w:hideMark/>
          </w:tcPr>
          <w:p w14:paraId="42594363"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57AF9B0" w14:textId="77777777" w:rsidR="00930070" w:rsidRDefault="00930070" w:rsidP="00DA48D7">
            <w:pPr>
              <w:rPr>
                <w:rFonts w:ascii="Calibri" w:hAnsi="Calibri" w:cs="Calibri"/>
                <w:sz w:val="22"/>
                <w:szCs w:val="22"/>
              </w:rPr>
            </w:pPr>
            <w:r>
              <w:rPr>
                <w:rFonts w:ascii="Calibri" w:hAnsi="Calibri" w:cs="Calibri"/>
                <w:sz w:val="22"/>
                <w:szCs w:val="22"/>
              </w:rPr>
              <w:t>Straatnaam</w:t>
            </w:r>
          </w:p>
        </w:tc>
      </w:tr>
      <w:tr w:rsidR="00930070" w14:paraId="0094EF33" w14:textId="77777777" w:rsidTr="00DA48D7">
        <w:trPr>
          <w:tblCellSpacing w:w="15" w:type="dxa"/>
        </w:trPr>
        <w:tc>
          <w:tcPr>
            <w:tcW w:w="1500" w:type="pct"/>
            <w:tcBorders>
              <w:top w:val="nil"/>
              <w:left w:val="nil"/>
              <w:bottom w:val="nil"/>
              <w:right w:val="nil"/>
            </w:tcBorders>
            <w:hideMark/>
          </w:tcPr>
          <w:p w14:paraId="1F0297D4"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1875A03" w14:textId="77777777" w:rsidR="00930070" w:rsidRDefault="00930070" w:rsidP="00DA48D7">
            <w:pPr>
              <w:rPr>
                <w:rFonts w:ascii="Calibri" w:hAnsi="Calibri" w:cs="Calibri"/>
                <w:sz w:val="22"/>
                <w:szCs w:val="22"/>
              </w:rPr>
            </w:pPr>
            <w:r>
              <w:rPr>
                <w:rFonts w:ascii="Calibri" w:hAnsi="Calibri" w:cs="Calibri"/>
                <w:sz w:val="22"/>
                <w:szCs w:val="22"/>
              </w:rPr>
              <w:t>GFO BG</w:t>
            </w:r>
          </w:p>
        </w:tc>
      </w:tr>
      <w:tr w:rsidR="00930070" w14:paraId="51D06748" w14:textId="77777777" w:rsidTr="00DA48D7">
        <w:trPr>
          <w:tblCellSpacing w:w="15" w:type="dxa"/>
        </w:trPr>
        <w:tc>
          <w:tcPr>
            <w:tcW w:w="1500" w:type="pct"/>
            <w:tcBorders>
              <w:top w:val="nil"/>
              <w:left w:val="nil"/>
              <w:bottom w:val="nil"/>
              <w:right w:val="nil"/>
            </w:tcBorders>
            <w:hideMark/>
          </w:tcPr>
          <w:p w14:paraId="6CA91D4A"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ED58EB4" w14:textId="77777777" w:rsidR="00930070" w:rsidRDefault="00930070" w:rsidP="00DA48D7">
            <w:pPr>
              <w:rPr>
                <w:rFonts w:ascii="Calibri" w:hAnsi="Calibri" w:cs="Calibri"/>
                <w:sz w:val="22"/>
                <w:szCs w:val="22"/>
              </w:rPr>
            </w:pPr>
            <w:r>
              <w:rPr>
                <w:rFonts w:ascii="Calibri" w:hAnsi="Calibri" w:cs="Calibri"/>
                <w:sz w:val="22"/>
                <w:szCs w:val="22"/>
              </w:rPr>
              <w:t xml:space="preserve">De officiële straatnaam zoals door het bevoegd gemeentelijk orgaan is vastgesteld, zo nodig ingekort conform de specificaties van de NEN 5825. </w:t>
            </w:r>
          </w:p>
        </w:tc>
      </w:tr>
      <w:tr w:rsidR="00930070" w14:paraId="6B563C7A" w14:textId="77777777" w:rsidTr="00DA48D7">
        <w:trPr>
          <w:tblCellSpacing w:w="15" w:type="dxa"/>
        </w:trPr>
        <w:tc>
          <w:tcPr>
            <w:tcW w:w="1500" w:type="pct"/>
            <w:tcBorders>
              <w:top w:val="nil"/>
              <w:left w:val="nil"/>
              <w:bottom w:val="nil"/>
              <w:right w:val="nil"/>
            </w:tcBorders>
            <w:hideMark/>
          </w:tcPr>
          <w:p w14:paraId="43171178"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705FA0A" w14:textId="77777777" w:rsidR="00930070" w:rsidRDefault="00930070" w:rsidP="00DA48D7">
            <w:pPr>
              <w:rPr>
                <w:rFonts w:ascii="Calibri" w:hAnsi="Calibri" w:cs="Calibri"/>
                <w:sz w:val="22"/>
                <w:szCs w:val="22"/>
              </w:rPr>
            </w:pPr>
            <w:r>
              <w:rPr>
                <w:rFonts w:ascii="Calibri" w:hAnsi="Calibri" w:cs="Calibri"/>
                <w:sz w:val="22"/>
                <w:szCs w:val="22"/>
              </w:rPr>
              <w:t>VNG-R o.b.v. GFO BG</w:t>
            </w:r>
          </w:p>
        </w:tc>
      </w:tr>
      <w:tr w:rsidR="00930070" w14:paraId="2E3B9ADD" w14:textId="77777777" w:rsidTr="00DA48D7">
        <w:trPr>
          <w:tblCellSpacing w:w="15" w:type="dxa"/>
        </w:trPr>
        <w:tc>
          <w:tcPr>
            <w:tcW w:w="1500" w:type="pct"/>
            <w:tcBorders>
              <w:top w:val="nil"/>
              <w:left w:val="nil"/>
              <w:bottom w:val="nil"/>
              <w:right w:val="nil"/>
            </w:tcBorders>
            <w:hideMark/>
          </w:tcPr>
          <w:p w14:paraId="665B1545"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F4BE922" w14:textId="77777777" w:rsidR="00930070" w:rsidRDefault="00930070" w:rsidP="00DA48D7">
            <w:pPr>
              <w:rPr>
                <w:rFonts w:ascii="Calibri" w:hAnsi="Calibri" w:cs="Calibri"/>
                <w:sz w:val="22"/>
                <w:szCs w:val="22"/>
              </w:rPr>
            </w:pPr>
            <w:r>
              <w:rPr>
                <w:rFonts w:ascii="Calibri" w:hAnsi="Calibri" w:cs="Calibri"/>
                <w:sz w:val="22"/>
                <w:szCs w:val="22"/>
              </w:rPr>
              <w:t>1 juni 2008</w:t>
            </w:r>
          </w:p>
        </w:tc>
      </w:tr>
      <w:tr w:rsidR="00930070" w14:paraId="5673D17E" w14:textId="77777777" w:rsidTr="00DA48D7">
        <w:trPr>
          <w:tblCellSpacing w:w="15" w:type="dxa"/>
        </w:trPr>
        <w:tc>
          <w:tcPr>
            <w:tcW w:w="1500" w:type="pct"/>
            <w:tcBorders>
              <w:top w:val="nil"/>
              <w:left w:val="nil"/>
              <w:bottom w:val="nil"/>
              <w:right w:val="nil"/>
            </w:tcBorders>
            <w:hideMark/>
          </w:tcPr>
          <w:p w14:paraId="3FB0DE23"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F46B3F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030CD7E" w14:textId="77777777" w:rsidTr="00DA48D7">
        <w:trPr>
          <w:tblCellSpacing w:w="15" w:type="dxa"/>
        </w:trPr>
        <w:tc>
          <w:tcPr>
            <w:tcW w:w="1500" w:type="pct"/>
            <w:tcBorders>
              <w:top w:val="nil"/>
              <w:left w:val="nil"/>
              <w:bottom w:val="nil"/>
              <w:right w:val="nil"/>
            </w:tcBorders>
            <w:hideMark/>
          </w:tcPr>
          <w:p w14:paraId="3438ADDC"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D7297A7"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03960FB3" w14:textId="77777777" w:rsidTr="00DA48D7">
        <w:trPr>
          <w:tblCellSpacing w:w="15" w:type="dxa"/>
        </w:trPr>
        <w:tc>
          <w:tcPr>
            <w:tcW w:w="1500" w:type="pct"/>
            <w:tcBorders>
              <w:top w:val="nil"/>
              <w:left w:val="nil"/>
              <w:bottom w:val="nil"/>
              <w:right w:val="nil"/>
            </w:tcBorders>
            <w:hideMark/>
          </w:tcPr>
          <w:p w14:paraId="5B481CEF"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88AE592"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1599C9D0" w14:textId="77777777" w:rsidTr="00DA48D7">
        <w:trPr>
          <w:tblCellSpacing w:w="15" w:type="dxa"/>
        </w:trPr>
        <w:tc>
          <w:tcPr>
            <w:tcW w:w="1500" w:type="pct"/>
            <w:tcBorders>
              <w:top w:val="nil"/>
              <w:left w:val="nil"/>
              <w:bottom w:val="nil"/>
              <w:right w:val="nil"/>
            </w:tcBorders>
            <w:hideMark/>
          </w:tcPr>
          <w:p w14:paraId="2EE4EAAB"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F0B7525"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4627EDF5" w14:textId="77777777" w:rsidTr="00DA48D7">
        <w:trPr>
          <w:tblCellSpacing w:w="15" w:type="dxa"/>
        </w:trPr>
        <w:tc>
          <w:tcPr>
            <w:tcW w:w="1500" w:type="pct"/>
            <w:tcBorders>
              <w:top w:val="nil"/>
              <w:left w:val="nil"/>
              <w:bottom w:val="nil"/>
              <w:right w:val="nil"/>
            </w:tcBorders>
            <w:hideMark/>
          </w:tcPr>
          <w:p w14:paraId="47DFDAF9"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1E054F3"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38FCA96" w14:textId="77777777" w:rsidTr="00DA48D7">
        <w:trPr>
          <w:tblCellSpacing w:w="15" w:type="dxa"/>
        </w:trPr>
        <w:tc>
          <w:tcPr>
            <w:tcW w:w="1500" w:type="pct"/>
            <w:tcBorders>
              <w:top w:val="nil"/>
              <w:left w:val="nil"/>
              <w:bottom w:val="nil"/>
              <w:right w:val="nil"/>
            </w:tcBorders>
            <w:hideMark/>
          </w:tcPr>
          <w:p w14:paraId="04E09744"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717B537"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03D3012E" w14:textId="77777777" w:rsidTr="00DA48D7">
        <w:trPr>
          <w:tblCellSpacing w:w="15" w:type="dxa"/>
        </w:trPr>
        <w:tc>
          <w:tcPr>
            <w:tcW w:w="1500" w:type="pct"/>
            <w:tcBorders>
              <w:top w:val="nil"/>
              <w:left w:val="nil"/>
              <w:bottom w:val="nil"/>
              <w:right w:val="nil"/>
            </w:tcBorders>
            <w:hideMark/>
          </w:tcPr>
          <w:p w14:paraId="5E5B9A88"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B443C87"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054A0B31" w14:textId="77777777" w:rsidTr="00DA48D7">
        <w:trPr>
          <w:tblCellSpacing w:w="15" w:type="dxa"/>
        </w:trPr>
        <w:tc>
          <w:tcPr>
            <w:tcW w:w="1500" w:type="pct"/>
            <w:tcBorders>
              <w:top w:val="nil"/>
              <w:left w:val="nil"/>
              <w:bottom w:val="nil"/>
              <w:right w:val="nil"/>
            </w:tcBorders>
            <w:hideMark/>
          </w:tcPr>
          <w:p w14:paraId="50E0F82F"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19DFEEF" w14:textId="77777777" w:rsidR="00930070" w:rsidRDefault="00930070" w:rsidP="00DA48D7">
            <w:pPr>
              <w:rPr>
                <w:rFonts w:ascii="Calibri" w:hAnsi="Calibri" w:cs="Calibri"/>
                <w:sz w:val="22"/>
                <w:szCs w:val="22"/>
              </w:rPr>
            </w:pPr>
            <w:r>
              <w:rPr>
                <w:rFonts w:ascii="Calibri" w:hAnsi="Calibri" w:cs="Calibri"/>
                <w:sz w:val="22"/>
                <w:szCs w:val="22"/>
              </w:rPr>
              <w:t>-</w:t>
            </w:r>
          </w:p>
        </w:tc>
      </w:tr>
      <w:tr w:rsidR="00930070" w14:paraId="1848A6B4" w14:textId="77777777" w:rsidTr="00DA48D7">
        <w:trPr>
          <w:tblCellSpacing w:w="15" w:type="dxa"/>
        </w:trPr>
        <w:tc>
          <w:tcPr>
            <w:tcW w:w="1500" w:type="pct"/>
            <w:tcBorders>
              <w:top w:val="nil"/>
              <w:left w:val="nil"/>
              <w:bottom w:val="nil"/>
              <w:right w:val="nil"/>
            </w:tcBorders>
            <w:hideMark/>
          </w:tcPr>
          <w:p w14:paraId="049C0DA7"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1C471A4" w14:textId="77777777" w:rsidR="00930070" w:rsidRDefault="00930070" w:rsidP="00DA48D7">
            <w:pPr>
              <w:rPr>
                <w:rFonts w:ascii="Calibri" w:hAnsi="Calibri" w:cs="Calibri"/>
                <w:sz w:val="22"/>
                <w:szCs w:val="22"/>
              </w:rPr>
            </w:pPr>
            <w:r>
              <w:rPr>
                <w:rFonts w:ascii="Calibri" w:hAnsi="Calibri" w:cs="Calibri"/>
                <w:sz w:val="22"/>
                <w:szCs w:val="22"/>
              </w:rPr>
              <w:t>AN24</w:t>
            </w:r>
          </w:p>
        </w:tc>
      </w:tr>
      <w:tr w:rsidR="00930070" w14:paraId="5326334E" w14:textId="77777777" w:rsidTr="00DA48D7">
        <w:trPr>
          <w:tblCellSpacing w:w="15" w:type="dxa"/>
        </w:trPr>
        <w:tc>
          <w:tcPr>
            <w:tcW w:w="1500" w:type="pct"/>
            <w:tcBorders>
              <w:top w:val="nil"/>
              <w:left w:val="nil"/>
              <w:bottom w:val="nil"/>
              <w:right w:val="nil"/>
            </w:tcBorders>
            <w:hideMark/>
          </w:tcPr>
          <w:p w14:paraId="36300043"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A86DF02" w14:textId="77777777" w:rsidR="00930070" w:rsidRDefault="00930070" w:rsidP="00DA48D7">
            <w:pPr>
              <w:rPr>
                <w:rFonts w:ascii="Calibri" w:hAnsi="Calibri" w:cs="Calibri"/>
                <w:sz w:val="22"/>
                <w:szCs w:val="22"/>
              </w:rPr>
            </w:pPr>
            <w:r>
              <w:rPr>
                <w:rFonts w:ascii="Calibri" w:hAnsi="Calibri" w:cs="Calibri"/>
                <w:sz w:val="22"/>
                <w:szCs w:val="22"/>
              </w:rPr>
              <w:t>alle alfanumrieke tekens</w:t>
            </w:r>
          </w:p>
        </w:tc>
      </w:tr>
    </w:tbl>
    <w:p w14:paraId="7B8B2088"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01A90DDF" w14:textId="77777777" w:rsidTr="00DA48D7">
        <w:trPr>
          <w:tblCellSpacing w:w="15" w:type="dxa"/>
        </w:trPr>
        <w:tc>
          <w:tcPr>
            <w:tcW w:w="1500" w:type="pct"/>
            <w:tcBorders>
              <w:top w:val="nil"/>
              <w:left w:val="nil"/>
              <w:bottom w:val="nil"/>
              <w:right w:val="nil"/>
            </w:tcBorders>
            <w:hideMark/>
          </w:tcPr>
          <w:p w14:paraId="236C0283"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4D85D2EB"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1AB3C8E3" w14:textId="77777777" w:rsidTr="00DA48D7">
        <w:trPr>
          <w:tblCellSpacing w:w="15" w:type="dxa"/>
        </w:trPr>
        <w:tc>
          <w:tcPr>
            <w:tcW w:w="250" w:type="pct"/>
            <w:tcBorders>
              <w:top w:val="nil"/>
              <w:left w:val="nil"/>
              <w:bottom w:val="nil"/>
              <w:right w:val="nil"/>
            </w:tcBorders>
            <w:hideMark/>
          </w:tcPr>
          <w:p w14:paraId="21F94FF9"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47DD726" w14:textId="77777777" w:rsidR="00930070" w:rsidRDefault="00930070" w:rsidP="00DA48D7">
            <w:pPr>
              <w:rPr>
                <w:rFonts w:ascii="Calibri" w:hAnsi="Calibri" w:cs="Calibri"/>
                <w:sz w:val="22"/>
                <w:szCs w:val="22"/>
              </w:rPr>
            </w:pPr>
            <w:r>
              <w:rPr>
                <w:rFonts w:ascii="Calibri" w:hAnsi="Calibri" w:cs="Calibri"/>
                <w:sz w:val="22"/>
                <w:szCs w:val="22"/>
              </w:rPr>
              <w:t xml:space="preserve">Voor straatnamen langer dan 24 posities gelden inkortingsregels. Hiervoor wordt NEN 5825 (versie 2002) gevolgd. De hier gehanteerde schrijfwijze kan afwijken van de POSTNL-schrijfwijze. </w:t>
            </w:r>
          </w:p>
        </w:tc>
      </w:tr>
    </w:tbl>
    <w:p w14:paraId="7E2E7E82"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Postcode van gegevensgroeptype /Locatie-adres VESTIGING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2F1A91A3" w14:textId="77777777" w:rsidTr="00DA48D7">
        <w:trPr>
          <w:gridAfter w:val="1"/>
          <w:wAfter w:w="6539" w:type="dxa"/>
          <w:tblCellSpacing w:w="15" w:type="dxa"/>
        </w:trPr>
        <w:tc>
          <w:tcPr>
            <w:tcW w:w="0" w:type="auto"/>
            <w:tcBorders>
              <w:top w:val="nil"/>
              <w:left w:val="nil"/>
              <w:bottom w:val="nil"/>
              <w:right w:val="nil"/>
            </w:tcBorders>
            <w:hideMark/>
          </w:tcPr>
          <w:p w14:paraId="58B83D75" w14:textId="77777777" w:rsidR="00930070" w:rsidRDefault="00930070" w:rsidP="00DA48D7">
            <w:pPr>
              <w:rPr>
                <w:rFonts w:ascii="Calibri" w:hAnsi="Calibri" w:cs="Calibri"/>
              </w:rPr>
            </w:pPr>
          </w:p>
        </w:tc>
      </w:tr>
      <w:tr w:rsidR="00930070" w14:paraId="0D21055B" w14:textId="77777777" w:rsidTr="00DA48D7">
        <w:trPr>
          <w:tblCellSpacing w:w="15" w:type="dxa"/>
        </w:trPr>
        <w:tc>
          <w:tcPr>
            <w:tcW w:w="1500" w:type="pct"/>
            <w:tcBorders>
              <w:top w:val="nil"/>
              <w:left w:val="nil"/>
              <w:bottom w:val="nil"/>
              <w:right w:val="nil"/>
            </w:tcBorders>
            <w:hideMark/>
          </w:tcPr>
          <w:p w14:paraId="2951F5C7"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84EABC8" w14:textId="77777777" w:rsidR="00930070" w:rsidRDefault="00930070" w:rsidP="00DA48D7">
            <w:pPr>
              <w:rPr>
                <w:rFonts w:ascii="Calibri" w:hAnsi="Calibri" w:cs="Calibri"/>
                <w:sz w:val="22"/>
                <w:szCs w:val="22"/>
              </w:rPr>
            </w:pPr>
            <w:r>
              <w:rPr>
                <w:rFonts w:ascii="Calibri" w:hAnsi="Calibri" w:cs="Calibri"/>
                <w:sz w:val="22"/>
                <w:szCs w:val="22"/>
              </w:rPr>
              <w:t>Postcode</w:t>
            </w:r>
          </w:p>
        </w:tc>
      </w:tr>
      <w:tr w:rsidR="00930070" w14:paraId="3E2930D0" w14:textId="77777777" w:rsidTr="00DA48D7">
        <w:trPr>
          <w:tblCellSpacing w:w="15" w:type="dxa"/>
        </w:trPr>
        <w:tc>
          <w:tcPr>
            <w:tcW w:w="1500" w:type="pct"/>
            <w:tcBorders>
              <w:top w:val="nil"/>
              <w:left w:val="nil"/>
              <w:bottom w:val="nil"/>
              <w:right w:val="nil"/>
            </w:tcBorders>
            <w:hideMark/>
          </w:tcPr>
          <w:p w14:paraId="46D7248A"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6A1899D"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4BB7B694" w14:textId="77777777" w:rsidTr="00DA48D7">
        <w:trPr>
          <w:tblCellSpacing w:w="15" w:type="dxa"/>
        </w:trPr>
        <w:tc>
          <w:tcPr>
            <w:tcW w:w="1500" w:type="pct"/>
            <w:tcBorders>
              <w:top w:val="nil"/>
              <w:left w:val="nil"/>
              <w:bottom w:val="nil"/>
              <w:right w:val="nil"/>
            </w:tcBorders>
            <w:hideMark/>
          </w:tcPr>
          <w:p w14:paraId="4D42812A"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B620DCA" w14:textId="77777777" w:rsidR="00930070" w:rsidRDefault="00930070" w:rsidP="00DA48D7">
            <w:pPr>
              <w:rPr>
                <w:rFonts w:ascii="Calibri" w:hAnsi="Calibri" w:cs="Calibri"/>
                <w:sz w:val="22"/>
                <w:szCs w:val="22"/>
              </w:rPr>
            </w:pPr>
            <w:r>
              <w:rPr>
                <w:rFonts w:ascii="Calibri" w:hAnsi="Calibri" w:cs="Calibri"/>
                <w:sz w:val="22"/>
                <w:szCs w:val="22"/>
              </w:rPr>
              <w:t xml:space="preserve">De door PostNL vastgestelde code behorende bij een bepaalde combinatie van een naam van een woonplaats, naam van een openbare ruimte en een huisnummer </w:t>
            </w:r>
          </w:p>
        </w:tc>
      </w:tr>
      <w:tr w:rsidR="00930070" w14:paraId="0BD351AD" w14:textId="77777777" w:rsidTr="00DA48D7">
        <w:trPr>
          <w:tblCellSpacing w:w="15" w:type="dxa"/>
        </w:trPr>
        <w:tc>
          <w:tcPr>
            <w:tcW w:w="1500" w:type="pct"/>
            <w:tcBorders>
              <w:top w:val="nil"/>
              <w:left w:val="nil"/>
              <w:bottom w:val="nil"/>
              <w:right w:val="nil"/>
            </w:tcBorders>
            <w:hideMark/>
          </w:tcPr>
          <w:p w14:paraId="61E42E72"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9D6ADB9" w14:textId="77777777" w:rsidR="00930070" w:rsidRDefault="00930070" w:rsidP="00DA48D7">
            <w:pPr>
              <w:rPr>
                <w:rFonts w:ascii="Calibri" w:hAnsi="Calibri" w:cs="Calibri"/>
                <w:sz w:val="22"/>
                <w:szCs w:val="22"/>
              </w:rPr>
            </w:pPr>
            <w:r>
              <w:rPr>
                <w:rFonts w:ascii="Calibri" w:hAnsi="Calibri" w:cs="Calibri"/>
                <w:sz w:val="22"/>
                <w:szCs w:val="22"/>
              </w:rPr>
              <w:t>VNG-R o.b.v. BAG</w:t>
            </w:r>
          </w:p>
        </w:tc>
      </w:tr>
      <w:tr w:rsidR="00930070" w14:paraId="52AD7076" w14:textId="77777777" w:rsidTr="00DA48D7">
        <w:trPr>
          <w:tblCellSpacing w:w="15" w:type="dxa"/>
        </w:trPr>
        <w:tc>
          <w:tcPr>
            <w:tcW w:w="1500" w:type="pct"/>
            <w:tcBorders>
              <w:top w:val="nil"/>
              <w:left w:val="nil"/>
              <w:bottom w:val="nil"/>
              <w:right w:val="nil"/>
            </w:tcBorders>
            <w:hideMark/>
          </w:tcPr>
          <w:p w14:paraId="44F1078E"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DBBA4C8"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10F61F0D" w14:textId="77777777" w:rsidTr="00DA48D7">
        <w:trPr>
          <w:tblCellSpacing w:w="15" w:type="dxa"/>
        </w:trPr>
        <w:tc>
          <w:tcPr>
            <w:tcW w:w="1500" w:type="pct"/>
            <w:tcBorders>
              <w:top w:val="nil"/>
              <w:left w:val="nil"/>
              <w:bottom w:val="nil"/>
              <w:right w:val="nil"/>
            </w:tcBorders>
            <w:hideMark/>
          </w:tcPr>
          <w:p w14:paraId="62C0369B"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2FBCD0D"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B3E877E" w14:textId="77777777" w:rsidTr="00DA48D7">
        <w:trPr>
          <w:tblCellSpacing w:w="15" w:type="dxa"/>
        </w:trPr>
        <w:tc>
          <w:tcPr>
            <w:tcW w:w="1500" w:type="pct"/>
            <w:tcBorders>
              <w:top w:val="nil"/>
              <w:left w:val="nil"/>
              <w:bottom w:val="nil"/>
              <w:right w:val="nil"/>
            </w:tcBorders>
            <w:hideMark/>
          </w:tcPr>
          <w:p w14:paraId="4D11F976"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59BF623" w14:textId="77777777" w:rsidR="00930070" w:rsidRDefault="00930070" w:rsidP="00DA48D7">
            <w:pPr>
              <w:rPr>
                <w:rFonts w:ascii="Calibri" w:hAnsi="Calibri" w:cs="Calibri"/>
                <w:sz w:val="22"/>
                <w:szCs w:val="22"/>
              </w:rPr>
            </w:pPr>
            <w:r>
              <w:rPr>
                <w:rFonts w:ascii="Calibri" w:hAnsi="Calibri" w:cs="Calibri"/>
                <w:sz w:val="22"/>
                <w:szCs w:val="22"/>
              </w:rPr>
              <w:t>Ja, zie regels</w:t>
            </w:r>
          </w:p>
        </w:tc>
      </w:tr>
      <w:tr w:rsidR="00930070" w14:paraId="236D4A47" w14:textId="77777777" w:rsidTr="00DA48D7">
        <w:trPr>
          <w:tblCellSpacing w:w="15" w:type="dxa"/>
        </w:trPr>
        <w:tc>
          <w:tcPr>
            <w:tcW w:w="1500" w:type="pct"/>
            <w:tcBorders>
              <w:top w:val="nil"/>
              <w:left w:val="nil"/>
              <w:bottom w:val="nil"/>
              <w:right w:val="nil"/>
            </w:tcBorders>
            <w:hideMark/>
          </w:tcPr>
          <w:p w14:paraId="78E09A07"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B81F3A8"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70A3EF38" w14:textId="77777777" w:rsidTr="00DA48D7">
        <w:trPr>
          <w:tblCellSpacing w:w="15" w:type="dxa"/>
        </w:trPr>
        <w:tc>
          <w:tcPr>
            <w:tcW w:w="1500" w:type="pct"/>
            <w:tcBorders>
              <w:top w:val="nil"/>
              <w:left w:val="nil"/>
              <w:bottom w:val="nil"/>
              <w:right w:val="nil"/>
            </w:tcBorders>
            <w:hideMark/>
          </w:tcPr>
          <w:p w14:paraId="32C73BE4"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0517937"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05BEAB7C" w14:textId="77777777" w:rsidTr="00DA48D7">
        <w:trPr>
          <w:tblCellSpacing w:w="15" w:type="dxa"/>
        </w:trPr>
        <w:tc>
          <w:tcPr>
            <w:tcW w:w="1500" w:type="pct"/>
            <w:tcBorders>
              <w:top w:val="nil"/>
              <w:left w:val="nil"/>
              <w:bottom w:val="nil"/>
              <w:right w:val="nil"/>
            </w:tcBorders>
            <w:hideMark/>
          </w:tcPr>
          <w:p w14:paraId="5C1D390B"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8224504"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4F9431D" w14:textId="77777777" w:rsidTr="00DA48D7">
        <w:trPr>
          <w:tblCellSpacing w:w="15" w:type="dxa"/>
        </w:trPr>
        <w:tc>
          <w:tcPr>
            <w:tcW w:w="1500" w:type="pct"/>
            <w:tcBorders>
              <w:top w:val="nil"/>
              <w:left w:val="nil"/>
              <w:bottom w:val="nil"/>
              <w:right w:val="nil"/>
            </w:tcBorders>
            <w:hideMark/>
          </w:tcPr>
          <w:p w14:paraId="7EC55F47"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4E51F93"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678CDE3D" w14:textId="77777777" w:rsidTr="00DA48D7">
        <w:trPr>
          <w:tblCellSpacing w:w="15" w:type="dxa"/>
        </w:trPr>
        <w:tc>
          <w:tcPr>
            <w:tcW w:w="1500" w:type="pct"/>
            <w:tcBorders>
              <w:top w:val="nil"/>
              <w:left w:val="nil"/>
              <w:bottom w:val="nil"/>
              <w:right w:val="nil"/>
            </w:tcBorders>
            <w:hideMark/>
          </w:tcPr>
          <w:p w14:paraId="39907AFD"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6CB1260" w14:textId="77777777" w:rsidR="00930070" w:rsidRDefault="00930070" w:rsidP="00DA48D7">
            <w:pPr>
              <w:rPr>
                <w:rFonts w:ascii="Calibri" w:hAnsi="Calibri" w:cs="Calibri"/>
                <w:sz w:val="22"/>
                <w:szCs w:val="22"/>
              </w:rPr>
            </w:pPr>
            <w:r>
              <w:rPr>
                <w:rFonts w:ascii="Calibri" w:hAnsi="Calibri" w:cs="Calibri"/>
                <w:sz w:val="22"/>
                <w:szCs w:val="22"/>
              </w:rPr>
              <w:t xml:space="preserve">Basisgegeven indien ADRESSEERBAAR OBJECT AANDUIDING een NUMMERAANDUIDING is en anders een gemeentelijk kerngegeven </w:t>
            </w:r>
          </w:p>
        </w:tc>
      </w:tr>
      <w:tr w:rsidR="00930070" w14:paraId="2DE1DEBC" w14:textId="77777777" w:rsidTr="00DA48D7">
        <w:trPr>
          <w:tblCellSpacing w:w="15" w:type="dxa"/>
        </w:trPr>
        <w:tc>
          <w:tcPr>
            <w:tcW w:w="1500" w:type="pct"/>
            <w:tcBorders>
              <w:top w:val="nil"/>
              <w:left w:val="nil"/>
              <w:bottom w:val="nil"/>
              <w:right w:val="nil"/>
            </w:tcBorders>
            <w:hideMark/>
          </w:tcPr>
          <w:p w14:paraId="2236C39F"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9FB6F19" w14:textId="77777777" w:rsidR="00930070" w:rsidRDefault="00930070" w:rsidP="00DA48D7">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Huisletter, Huisnummertoevoeging, of van één van de relaties ADRESSEERBAAR OBJECT AANDUIDING ligt aan OPENBARE RUIMTE of ADRESSEERBAAR OBJECT AANDUIDING ligt in WOONPLAATS </w:t>
            </w:r>
          </w:p>
        </w:tc>
      </w:tr>
      <w:tr w:rsidR="00930070" w14:paraId="7AF41385" w14:textId="77777777" w:rsidTr="00DA48D7">
        <w:trPr>
          <w:tblCellSpacing w:w="15" w:type="dxa"/>
        </w:trPr>
        <w:tc>
          <w:tcPr>
            <w:tcW w:w="1500" w:type="pct"/>
            <w:tcBorders>
              <w:top w:val="nil"/>
              <w:left w:val="nil"/>
              <w:bottom w:val="nil"/>
              <w:right w:val="nil"/>
            </w:tcBorders>
            <w:hideMark/>
          </w:tcPr>
          <w:p w14:paraId="4D2AA52B"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80F3869" w14:textId="77777777" w:rsidR="00930070" w:rsidRDefault="00930070" w:rsidP="00DA48D7">
            <w:pPr>
              <w:rPr>
                <w:rFonts w:ascii="Calibri" w:hAnsi="Calibri" w:cs="Calibri"/>
                <w:sz w:val="22"/>
                <w:szCs w:val="22"/>
              </w:rPr>
            </w:pPr>
            <w:r>
              <w:rPr>
                <w:rFonts w:ascii="Calibri" w:hAnsi="Calibri" w:cs="Calibri"/>
                <w:sz w:val="22"/>
                <w:szCs w:val="22"/>
              </w:rPr>
              <w:t>Postcode</w:t>
            </w:r>
          </w:p>
        </w:tc>
      </w:tr>
      <w:tr w:rsidR="00930070" w14:paraId="39ED96FB" w14:textId="77777777" w:rsidTr="00DA48D7">
        <w:trPr>
          <w:tblCellSpacing w:w="15" w:type="dxa"/>
        </w:trPr>
        <w:tc>
          <w:tcPr>
            <w:tcW w:w="1500" w:type="pct"/>
            <w:tcBorders>
              <w:top w:val="nil"/>
              <w:left w:val="nil"/>
              <w:bottom w:val="nil"/>
              <w:right w:val="nil"/>
            </w:tcBorders>
            <w:hideMark/>
          </w:tcPr>
          <w:p w14:paraId="009DCD6E"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0DEAF08" w14:textId="77777777" w:rsidR="00930070" w:rsidRDefault="00930070" w:rsidP="00DA48D7">
            <w:pPr>
              <w:rPr>
                <w:rFonts w:ascii="Calibri" w:hAnsi="Calibri" w:cs="Calibri"/>
                <w:sz w:val="22"/>
                <w:szCs w:val="22"/>
              </w:rPr>
            </w:pPr>
          </w:p>
        </w:tc>
      </w:tr>
    </w:tbl>
    <w:p w14:paraId="6AC5EEA7"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214033F5" w14:textId="77777777" w:rsidTr="00DA48D7">
        <w:trPr>
          <w:tblCellSpacing w:w="15" w:type="dxa"/>
        </w:trPr>
        <w:tc>
          <w:tcPr>
            <w:tcW w:w="1500" w:type="pct"/>
            <w:tcBorders>
              <w:top w:val="nil"/>
              <w:left w:val="nil"/>
              <w:bottom w:val="nil"/>
              <w:right w:val="nil"/>
            </w:tcBorders>
            <w:hideMark/>
          </w:tcPr>
          <w:p w14:paraId="466163D8"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3715F35B"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2D17E013" w14:textId="77777777" w:rsidTr="00DA48D7">
        <w:trPr>
          <w:tblCellSpacing w:w="15" w:type="dxa"/>
        </w:trPr>
        <w:tc>
          <w:tcPr>
            <w:tcW w:w="250" w:type="pct"/>
            <w:tcBorders>
              <w:top w:val="nil"/>
              <w:left w:val="nil"/>
              <w:bottom w:val="nil"/>
              <w:right w:val="nil"/>
            </w:tcBorders>
            <w:hideMark/>
          </w:tcPr>
          <w:p w14:paraId="6025AA1F"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FFC4CB8" w14:textId="77777777" w:rsidR="00930070" w:rsidRDefault="00930070" w:rsidP="00DA48D7">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07FBF958"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Woonplaatsnaam van gegevensgroeptype /Locatie-adres VESTIGING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5F19511E" w14:textId="77777777" w:rsidTr="00DA48D7">
        <w:trPr>
          <w:gridAfter w:val="1"/>
          <w:wAfter w:w="6539" w:type="dxa"/>
          <w:tblCellSpacing w:w="15" w:type="dxa"/>
        </w:trPr>
        <w:tc>
          <w:tcPr>
            <w:tcW w:w="0" w:type="auto"/>
            <w:tcBorders>
              <w:top w:val="nil"/>
              <w:left w:val="nil"/>
              <w:bottom w:val="nil"/>
              <w:right w:val="nil"/>
            </w:tcBorders>
            <w:hideMark/>
          </w:tcPr>
          <w:p w14:paraId="68996089" w14:textId="77777777" w:rsidR="00930070" w:rsidRDefault="00930070" w:rsidP="00DA48D7">
            <w:pPr>
              <w:rPr>
                <w:rFonts w:ascii="Calibri" w:hAnsi="Calibri" w:cs="Calibri"/>
              </w:rPr>
            </w:pPr>
          </w:p>
        </w:tc>
      </w:tr>
      <w:tr w:rsidR="00930070" w14:paraId="7B363D9E" w14:textId="77777777" w:rsidTr="00DA48D7">
        <w:trPr>
          <w:tblCellSpacing w:w="15" w:type="dxa"/>
        </w:trPr>
        <w:tc>
          <w:tcPr>
            <w:tcW w:w="1500" w:type="pct"/>
            <w:tcBorders>
              <w:top w:val="nil"/>
              <w:left w:val="nil"/>
              <w:bottom w:val="nil"/>
              <w:right w:val="nil"/>
            </w:tcBorders>
            <w:hideMark/>
          </w:tcPr>
          <w:p w14:paraId="6949D492"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06CDBBA" w14:textId="77777777" w:rsidR="00930070" w:rsidRDefault="00930070" w:rsidP="00DA48D7">
            <w:pPr>
              <w:rPr>
                <w:rFonts w:ascii="Calibri" w:hAnsi="Calibri" w:cs="Calibri"/>
                <w:sz w:val="22"/>
                <w:szCs w:val="22"/>
              </w:rPr>
            </w:pPr>
            <w:r>
              <w:rPr>
                <w:rFonts w:ascii="Calibri" w:hAnsi="Calibri" w:cs="Calibri"/>
                <w:sz w:val="22"/>
                <w:szCs w:val="22"/>
              </w:rPr>
              <w:t>Woonplaatsnaam</w:t>
            </w:r>
          </w:p>
        </w:tc>
      </w:tr>
      <w:tr w:rsidR="00930070" w14:paraId="66725044" w14:textId="77777777" w:rsidTr="00DA48D7">
        <w:trPr>
          <w:tblCellSpacing w:w="15" w:type="dxa"/>
        </w:trPr>
        <w:tc>
          <w:tcPr>
            <w:tcW w:w="1500" w:type="pct"/>
            <w:tcBorders>
              <w:top w:val="nil"/>
              <w:left w:val="nil"/>
              <w:bottom w:val="nil"/>
              <w:right w:val="nil"/>
            </w:tcBorders>
            <w:hideMark/>
          </w:tcPr>
          <w:p w14:paraId="6AE6C870"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2A45C36"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6E645332" w14:textId="77777777" w:rsidTr="00DA48D7">
        <w:trPr>
          <w:tblCellSpacing w:w="15" w:type="dxa"/>
        </w:trPr>
        <w:tc>
          <w:tcPr>
            <w:tcW w:w="1500" w:type="pct"/>
            <w:tcBorders>
              <w:top w:val="nil"/>
              <w:left w:val="nil"/>
              <w:bottom w:val="nil"/>
              <w:right w:val="nil"/>
            </w:tcBorders>
            <w:hideMark/>
          </w:tcPr>
          <w:p w14:paraId="4A7E39F0"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78181FA" w14:textId="77777777" w:rsidR="00930070" w:rsidRDefault="00930070" w:rsidP="00DA48D7">
            <w:pPr>
              <w:rPr>
                <w:rFonts w:ascii="Calibri" w:hAnsi="Calibri" w:cs="Calibri"/>
                <w:sz w:val="22"/>
                <w:szCs w:val="22"/>
              </w:rPr>
            </w:pPr>
            <w:r>
              <w:rPr>
                <w:rFonts w:ascii="Calibri" w:hAnsi="Calibri" w:cs="Calibri"/>
                <w:sz w:val="22"/>
                <w:szCs w:val="22"/>
              </w:rPr>
              <w:t>De door het bevoegde gemeentelijke orgaan aan een WOONPLAATS toegekende benaming.</w:t>
            </w:r>
          </w:p>
        </w:tc>
      </w:tr>
      <w:tr w:rsidR="00930070" w14:paraId="4474FD5C" w14:textId="77777777" w:rsidTr="00DA48D7">
        <w:trPr>
          <w:tblCellSpacing w:w="15" w:type="dxa"/>
        </w:trPr>
        <w:tc>
          <w:tcPr>
            <w:tcW w:w="1500" w:type="pct"/>
            <w:tcBorders>
              <w:top w:val="nil"/>
              <w:left w:val="nil"/>
              <w:bottom w:val="nil"/>
              <w:right w:val="nil"/>
            </w:tcBorders>
            <w:hideMark/>
          </w:tcPr>
          <w:p w14:paraId="19D89D47"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61666DD"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23BEB281" w14:textId="77777777" w:rsidTr="00DA48D7">
        <w:trPr>
          <w:tblCellSpacing w:w="15" w:type="dxa"/>
        </w:trPr>
        <w:tc>
          <w:tcPr>
            <w:tcW w:w="1500" w:type="pct"/>
            <w:tcBorders>
              <w:top w:val="nil"/>
              <w:left w:val="nil"/>
              <w:bottom w:val="nil"/>
              <w:right w:val="nil"/>
            </w:tcBorders>
            <w:hideMark/>
          </w:tcPr>
          <w:p w14:paraId="57287A6D"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6ED96CB"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5E5ECF4C" w14:textId="77777777" w:rsidTr="00DA48D7">
        <w:trPr>
          <w:tblCellSpacing w:w="15" w:type="dxa"/>
        </w:trPr>
        <w:tc>
          <w:tcPr>
            <w:tcW w:w="1500" w:type="pct"/>
            <w:tcBorders>
              <w:top w:val="nil"/>
              <w:left w:val="nil"/>
              <w:bottom w:val="nil"/>
              <w:right w:val="nil"/>
            </w:tcBorders>
            <w:hideMark/>
          </w:tcPr>
          <w:p w14:paraId="65D2C0A6"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1358C93"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ED0DED4" w14:textId="77777777" w:rsidTr="00DA48D7">
        <w:trPr>
          <w:tblCellSpacing w:w="15" w:type="dxa"/>
        </w:trPr>
        <w:tc>
          <w:tcPr>
            <w:tcW w:w="1500" w:type="pct"/>
            <w:tcBorders>
              <w:top w:val="nil"/>
              <w:left w:val="nil"/>
              <w:bottom w:val="nil"/>
              <w:right w:val="nil"/>
            </w:tcBorders>
            <w:hideMark/>
          </w:tcPr>
          <w:p w14:paraId="76438606"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7799835" w14:textId="77777777" w:rsidR="00930070" w:rsidRDefault="00930070" w:rsidP="00DA48D7">
            <w:pPr>
              <w:rPr>
                <w:rFonts w:ascii="Calibri" w:hAnsi="Calibri" w:cs="Calibri"/>
                <w:sz w:val="22"/>
                <w:szCs w:val="22"/>
              </w:rPr>
            </w:pPr>
            <w:r>
              <w:rPr>
                <w:rFonts w:ascii="Calibri" w:hAnsi="Calibri" w:cs="Calibri"/>
                <w:sz w:val="22"/>
                <w:szCs w:val="22"/>
              </w:rPr>
              <w:t>Ja, zie regels</w:t>
            </w:r>
          </w:p>
        </w:tc>
      </w:tr>
      <w:tr w:rsidR="00930070" w14:paraId="7B2D68ED" w14:textId="77777777" w:rsidTr="00DA48D7">
        <w:trPr>
          <w:tblCellSpacing w:w="15" w:type="dxa"/>
        </w:trPr>
        <w:tc>
          <w:tcPr>
            <w:tcW w:w="1500" w:type="pct"/>
            <w:tcBorders>
              <w:top w:val="nil"/>
              <w:left w:val="nil"/>
              <w:bottom w:val="nil"/>
              <w:right w:val="nil"/>
            </w:tcBorders>
            <w:hideMark/>
          </w:tcPr>
          <w:p w14:paraId="1E013FFD"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1007FA3"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18FF6AB5" w14:textId="77777777" w:rsidTr="00DA48D7">
        <w:trPr>
          <w:tblCellSpacing w:w="15" w:type="dxa"/>
        </w:trPr>
        <w:tc>
          <w:tcPr>
            <w:tcW w:w="1500" w:type="pct"/>
            <w:tcBorders>
              <w:top w:val="nil"/>
              <w:left w:val="nil"/>
              <w:bottom w:val="nil"/>
              <w:right w:val="nil"/>
            </w:tcBorders>
            <w:hideMark/>
          </w:tcPr>
          <w:p w14:paraId="181F4EB3"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41AF396"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2B1D58AB" w14:textId="77777777" w:rsidTr="00DA48D7">
        <w:trPr>
          <w:tblCellSpacing w:w="15" w:type="dxa"/>
        </w:trPr>
        <w:tc>
          <w:tcPr>
            <w:tcW w:w="1500" w:type="pct"/>
            <w:tcBorders>
              <w:top w:val="nil"/>
              <w:left w:val="nil"/>
              <w:bottom w:val="nil"/>
              <w:right w:val="nil"/>
            </w:tcBorders>
            <w:hideMark/>
          </w:tcPr>
          <w:p w14:paraId="19AD517C"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91BD093"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28C1F4E" w14:textId="77777777" w:rsidTr="00DA48D7">
        <w:trPr>
          <w:tblCellSpacing w:w="15" w:type="dxa"/>
        </w:trPr>
        <w:tc>
          <w:tcPr>
            <w:tcW w:w="1500" w:type="pct"/>
            <w:tcBorders>
              <w:top w:val="nil"/>
              <w:left w:val="nil"/>
              <w:bottom w:val="nil"/>
              <w:right w:val="nil"/>
            </w:tcBorders>
            <w:hideMark/>
          </w:tcPr>
          <w:p w14:paraId="1FDF539E"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597906A"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585544A3" w14:textId="77777777" w:rsidTr="00DA48D7">
        <w:trPr>
          <w:tblCellSpacing w:w="15" w:type="dxa"/>
        </w:trPr>
        <w:tc>
          <w:tcPr>
            <w:tcW w:w="1500" w:type="pct"/>
            <w:tcBorders>
              <w:top w:val="nil"/>
              <w:left w:val="nil"/>
              <w:bottom w:val="nil"/>
              <w:right w:val="nil"/>
            </w:tcBorders>
            <w:hideMark/>
          </w:tcPr>
          <w:p w14:paraId="4499C349"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9E59A17" w14:textId="77777777" w:rsidR="00930070" w:rsidRDefault="00930070" w:rsidP="00DA48D7">
            <w:pPr>
              <w:rPr>
                <w:rFonts w:ascii="Calibri" w:hAnsi="Calibri" w:cs="Calibri"/>
                <w:sz w:val="22"/>
                <w:szCs w:val="22"/>
              </w:rPr>
            </w:pPr>
            <w:r>
              <w:rPr>
                <w:rFonts w:ascii="Calibri" w:hAnsi="Calibri" w:cs="Calibri"/>
                <w:sz w:val="22"/>
                <w:szCs w:val="22"/>
              </w:rPr>
              <w:t>Authentiek indien het een ingezetene is</w:t>
            </w:r>
          </w:p>
        </w:tc>
      </w:tr>
      <w:tr w:rsidR="00930070" w14:paraId="5F477403" w14:textId="77777777" w:rsidTr="00DA48D7">
        <w:trPr>
          <w:tblCellSpacing w:w="15" w:type="dxa"/>
        </w:trPr>
        <w:tc>
          <w:tcPr>
            <w:tcW w:w="1500" w:type="pct"/>
            <w:tcBorders>
              <w:top w:val="nil"/>
              <w:left w:val="nil"/>
              <w:bottom w:val="nil"/>
              <w:right w:val="nil"/>
            </w:tcBorders>
            <w:hideMark/>
          </w:tcPr>
          <w:p w14:paraId="5A370AB6"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CA2DEBB" w14:textId="77777777" w:rsidR="00930070" w:rsidRDefault="00930070" w:rsidP="00DA48D7">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Woonplaatsgeometrie, Indicatie geconstateerde woonplaats of Woonplaatsstatus </w:t>
            </w:r>
          </w:p>
        </w:tc>
      </w:tr>
      <w:tr w:rsidR="00930070" w14:paraId="0FA1486A" w14:textId="77777777" w:rsidTr="00DA48D7">
        <w:trPr>
          <w:tblCellSpacing w:w="15" w:type="dxa"/>
        </w:trPr>
        <w:tc>
          <w:tcPr>
            <w:tcW w:w="1500" w:type="pct"/>
            <w:tcBorders>
              <w:top w:val="nil"/>
              <w:left w:val="nil"/>
              <w:bottom w:val="nil"/>
              <w:right w:val="nil"/>
            </w:tcBorders>
            <w:hideMark/>
          </w:tcPr>
          <w:p w14:paraId="533A8D40"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849BB40" w14:textId="77777777" w:rsidR="00930070" w:rsidRDefault="00930070" w:rsidP="00DA48D7">
            <w:pPr>
              <w:rPr>
                <w:rFonts w:ascii="Calibri" w:hAnsi="Calibri" w:cs="Calibri"/>
                <w:sz w:val="22"/>
                <w:szCs w:val="22"/>
              </w:rPr>
            </w:pPr>
            <w:r>
              <w:rPr>
                <w:rFonts w:ascii="Calibri" w:hAnsi="Calibri" w:cs="Calibri"/>
                <w:sz w:val="22"/>
                <w:szCs w:val="22"/>
              </w:rPr>
              <w:t>AN80</w:t>
            </w:r>
          </w:p>
        </w:tc>
      </w:tr>
      <w:tr w:rsidR="00930070" w14:paraId="6C2813F9" w14:textId="77777777" w:rsidTr="00DA48D7">
        <w:trPr>
          <w:tblCellSpacing w:w="15" w:type="dxa"/>
        </w:trPr>
        <w:tc>
          <w:tcPr>
            <w:tcW w:w="1500" w:type="pct"/>
            <w:tcBorders>
              <w:top w:val="nil"/>
              <w:left w:val="nil"/>
              <w:bottom w:val="nil"/>
              <w:right w:val="nil"/>
            </w:tcBorders>
            <w:hideMark/>
          </w:tcPr>
          <w:p w14:paraId="3963CCE5"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4B8447C" w14:textId="77777777" w:rsidR="00930070" w:rsidRDefault="00930070" w:rsidP="00DA48D7">
            <w:pPr>
              <w:rPr>
                <w:rFonts w:ascii="Calibri" w:hAnsi="Calibri" w:cs="Calibri"/>
                <w:sz w:val="22"/>
                <w:szCs w:val="22"/>
              </w:rPr>
            </w:pPr>
            <w:r>
              <w:rPr>
                <w:rFonts w:ascii="Calibri" w:hAnsi="Calibri" w:cs="Calibri"/>
                <w:sz w:val="22"/>
                <w:szCs w:val="22"/>
              </w:rPr>
              <w:t>Tekens gecodeerd volgens de UTF-8 standaard.</w:t>
            </w:r>
          </w:p>
        </w:tc>
      </w:tr>
    </w:tbl>
    <w:p w14:paraId="589329DF"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2300C98E" w14:textId="77777777" w:rsidTr="00DA48D7">
        <w:trPr>
          <w:tblCellSpacing w:w="15" w:type="dxa"/>
        </w:trPr>
        <w:tc>
          <w:tcPr>
            <w:tcW w:w="1500" w:type="pct"/>
            <w:tcBorders>
              <w:top w:val="nil"/>
              <w:left w:val="nil"/>
              <w:bottom w:val="nil"/>
              <w:right w:val="nil"/>
            </w:tcBorders>
            <w:hideMark/>
          </w:tcPr>
          <w:p w14:paraId="20BA37F1"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70411E7B"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57B5EE3C" w14:textId="77777777" w:rsidTr="00DA48D7">
        <w:trPr>
          <w:tblCellSpacing w:w="15" w:type="dxa"/>
        </w:trPr>
        <w:tc>
          <w:tcPr>
            <w:tcW w:w="250" w:type="pct"/>
            <w:tcBorders>
              <w:top w:val="nil"/>
              <w:left w:val="nil"/>
              <w:bottom w:val="nil"/>
              <w:right w:val="nil"/>
            </w:tcBorders>
            <w:hideMark/>
          </w:tcPr>
          <w:p w14:paraId="0D3B42FB"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585590C" w14:textId="77777777" w:rsidR="00930070" w:rsidRDefault="00930070" w:rsidP="00DA48D7">
            <w:pPr>
              <w:rPr>
                <w:rFonts w:ascii="Calibri" w:hAnsi="Calibri" w:cs="Calibri"/>
                <w:sz w:val="22"/>
                <w:szCs w:val="22"/>
              </w:rPr>
            </w:pPr>
            <w:r>
              <w:rPr>
                <w:rFonts w:ascii="Calibri" w:hAnsi="Calibri" w:cs="Calibri"/>
                <w:sz w:val="22"/>
                <w:szCs w:val="22"/>
              </w:rPr>
              <w:t>Zie verder de toelichting in de BAG.</w:t>
            </w:r>
          </w:p>
        </w:tc>
      </w:tr>
    </w:tbl>
    <w:p w14:paraId="79815B92"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Toevoeging adres van gegevensgroeptype /Locatie-adres VESTIGING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6D71C884" w14:textId="77777777" w:rsidTr="00DA48D7">
        <w:trPr>
          <w:gridAfter w:val="1"/>
          <w:wAfter w:w="6539" w:type="dxa"/>
          <w:tblCellSpacing w:w="15" w:type="dxa"/>
        </w:trPr>
        <w:tc>
          <w:tcPr>
            <w:tcW w:w="0" w:type="auto"/>
            <w:tcBorders>
              <w:top w:val="nil"/>
              <w:left w:val="nil"/>
              <w:bottom w:val="nil"/>
              <w:right w:val="nil"/>
            </w:tcBorders>
            <w:hideMark/>
          </w:tcPr>
          <w:p w14:paraId="72A2DFD4" w14:textId="77777777" w:rsidR="00930070" w:rsidRDefault="00930070" w:rsidP="00DA48D7">
            <w:pPr>
              <w:rPr>
                <w:rFonts w:ascii="Calibri" w:hAnsi="Calibri" w:cs="Calibri"/>
              </w:rPr>
            </w:pPr>
          </w:p>
        </w:tc>
      </w:tr>
      <w:tr w:rsidR="00930070" w14:paraId="7F746F43" w14:textId="77777777" w:rsidTr="00DA48D7">
        <w:trPr>
          <w:tblCellSpacing w:w="15" w:type="dxa"/>
        </w:trPr>
        <w:tc>
          <w:tcPr>
            <w:tcW w:w="1500" w:type="pct"/>
            <w:tcBorders>
              <w:top w:val="nil"/>
              <w:left w:val="nil"/>
              <w:bottom w:val="nil"/>
              <w:right w:val="nil"/>
            </w:tcBorders>
            <w:hideMark/>
          </w:tcPr>
          <w:p w14:paraId="41265D93"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7E0A059" w14:textId="77777777" w:rsidR="00930070" w:rsidRDefault="00930070" w:rsidP="00DA48D7">
            <w:pPr>
              <w:rPr>
                <w:rFonts w:ascii="Calibri" w:hAnsi="Calibri" w:cs="Calibri"/>
                <w:sz w:val="22"/>
                <w:szCs w:val="22"/>
              </w:rPr>
            </w:pPr>
            <w:r>
              <w:rPr>
                <w:rFonts w:ascii="Calibri" w:hAnsi="Calibri" w:cs="Calibri"/>
                <w:sz w:val="22"/>
                <w:szCs w:val="22"/>
              </w:rPr>
              <w:t>Toevoeging adres</w:t>
            </w:r>
          </w:p>
        </w:tc>
      </w:tr>
      <w:tr w:rsidR="00930070" w14:paraId="0B9EE443" w14:textId="77777777" w:rsidTr="00DA48D7">
        <w:trPr>
          <w:tblCellSpacing w:w="15" w:type="dxa"/>
        </w:trPr>
        <w:tc>
          <w:tcPr>
            <w:tcW w:w="1500" w:type="pct"/>
            <w:tcBorders>
              <w:top w:val="nil"/>
              <w:left w:val="nil"/>
              <w:bottom w:val="nil"/>
              <w:right w:val="nil"/>
            </w:tcBorders>
            <w:hideMark/>
          </w:tcPr>
          <w:p w14:paraId="30DD6423"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85763DD" w14:textId="77777777" w:rsidR="00930070" w:rsidRDefault="00930070" w:rsidP="00DA48D7">
            <w:pPr>
              <w:rPr>
                <w:rFonts w:ascii="Calibri" w:hAnsi="Calibri" w:cs="Calibri"/>
                <w:sz w:val="22"/>
                <w:szCs w:val="22"/>
              </w:rPr>
            </w:pPr>
            <w:r>
              <w:rPr>
                <w:rFonts w:ascii="Calibri" w:hAnsi="Calibri" w:cs="Calibri"/>
                <w:sz w:val="22"/>
                <w:szCs w:val="22"/>
              </w:rPr>
              <w:t>NHR</w:t>
            </w:r>
          </w:p>
        </w:tc>
      </w:tr>
      <w:tr w:rsidR="00930070" w14:paraId="743F79D2" w14:textId="77777777" w:rsidTr="00DA48D7">
        <w:trPr>
          <w:tblCellSpacing w:w="15" w:type="dxa"/>
        </w:trPr>
        <w:tc>
          <w:tcPr>
            <w:tcW w:w="1500" w:type="pct"/>
            <w:tcBorders>
              <w:top w:val="nil"/>
              <w:left w:val="nil"/>
              <w:bottom w:val="nil"/>
              <w:right w:val="nil"/>
            </w:tcBorders>
            <w:hideMark/>
          </w:tcPr>
          <w:p w14:paraId="69A7A30C"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F26F2DA" w14:textId="77777777" w:rsidR="00930070" w:rsidRDefault="00930070" w:rsidP="00DA48D7">
            <w:pPr>
              <w:rPr>
                <w:rFonts w:ascii="Calibri" w:hAnsi="Calibri" w:cs="Calibri"/>
                <w:sz w:val="22"/>
                <w:szCs w:val="22"/>
              </w:rPr>
            </w:pPr>
            <w:r>
              <w:rPr>
                <w:rFonts w:ascii="Calibri" w:hAnsi="Calibri" w:cs="Calibri"/>
                <w:sz w:val="22"/>
                <w:szCs w:val="22"/>
              </w:rPr>
              <w:t>Nadere aanduiding van het adres van een vestiging</w:t>
            </w:r>
          </w:p>
        </w:tc>
      </w:tr>
      <w:tr w:rsidR="00930070" w14:paraId="75874BB6" w14:textId="77777777" w:rsidTr="00DA48D7">
        <w:trPr>
          <w:tblCellSpacing w:w="15" w:type="dxa"/>
        </w:trPr>
        <w:tc>
          <w:tcPr>
            <w:tcW w:w="1500" w:type="pct"/>
            <w:tcBorders>
              <w:top w:val="nil"/>
              <w:left w:val="nil"/>
              <w:bottom w:val="nil"/>
              <w:right w:val="nil"/>
            </w:tcBorders>
            <w:hideMark/>
          </w:tcPr>
          <w:p w14:paraId="42316B52"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CEEF058" w14:textId="77777777" w:rsidR="00930070" w:rsidRDefault="00930070" w:rsidP="00DA48D7">
            <w:pPr>
              <w:rPr>
                <w:rFonts w:ascii="Calibri" w:hAnsi="Calibri" w:cs="Calibri"/>
                <w:sz w:val="22"/>
                <w:szCs w:val="22"/>
              </w:rPr>
            </w:pPr>
            <w:r>
              <w:rPr>
                <w:rFonts w:ascii="Calibri" w:hAnsi="Calibri" w:cs="Calibri"/>
                <w:sz w:val="22"/>
                <w:szCs w:val="22"/>
              </w:rPr>
              <w:t>NHR</w:t>
            </w:r>
          </w:p>
        </w:tc>
      </w:tr>
      <w:tr w:rsidR="00930070" w14:paraId="1166A8C2" w14:textId="77777777" w:rsidTr="00DA48D7">
        <w:trPr>
          <w:tblCellSpacing w:w="15" w:type="dxa"/>
        </w:trPr>
        <w:tc>
          <w:tcPr>
            <w:tcW w:w="1500" w:type="pct"/>
            <w:tcBorders>
              <w:top w:val="nil"/>
              <w:left w:val="nil"/>
              <w:bottom w:val="nil"/>
              <w:right w:val="nil"/>
            </w:tcBorders>
            <w:hideMark/>
          </w:tcPr>
          <w:p w14:paraId="62708D1C"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2E25F17" w14:textId="77777777" w:rsidR="00930070" w:rsidRDefault="00930070" w:rsidP="00DA48D7">
            <w:pPr>
              <w:rPr>
                <w:rFonts w:ascii="Calibri" w:hAnsi="Calibri" w:cs="Calibri"/>
                <w:sz w:val="22"/>
                <w:szCs w:val="22"/>
              </w:rPr>
            </w:pPr>
            <w:r>
              <w:rPr>
                <w:rFonts w:ascii="Calibri" w:hAnsi="Calibri" w:cs="Calibri"/>
                <w:sz w:val="22"/>
                <w:szCs w:val="22"/>
              </w:rPr>
              <w:t>1 mei 2016</w:t>
            </w:r>
          </w:p>
        </w:tc>
      </w:tr>
      <w:tr w:rsidR="00930070" w14:paraId="01579F90" w14:textId="77777777" w:rsidTr="00DA48D7">
        <w:trPr>
          <w:tblCellSpacing w:w="15" w:type="dxa"/>
        </w:trPr>
        <w:tc>
          <w:tcPr>
            <w:tcW w:w="1500" w:type="pct"/>
            <w:tcBorders>
              <w:top w:val="nil"/>
              <w:left w:val="nil"/>
              <w:bottom w:val="nil"/>
              <w:right w:val="nil"/>
            </w:tcBorders>
            <w:hideMark/>
          </w:tcPr>
          <w:p w14:paraId="2A64E52F"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BB8F338"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DE14A49" w14:textId="77777777" w:rsidTr="00DA48D7">
        <w:trPr>
          <w:tblCellSpacing w:w="15" w:type="dxa"/>
        </w:trPr>
        <w:tc>
          <w:tcPr>
            <w:tcW w:w="1500" w:type="pct"/>
            <w:tcBorders>
              <w:top w:val="nil"/>
              <w:left w:val="nil"/>
              <w:bottom w:val="nil"/>
              <w:right w:val="nil"/>
            </w:tcBorders>
            <w:hideMark/>
          </w:tcPr>
          <w:p w14:paraId="1991004D"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AC54B29"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739A6912" w14:textId="77777777" w:rsidTr="00DA48D7">
        <w:trPr>
          <w:tblCellSpacing w:w="15" w:type="dxa"/>
        </w:trPr>
        <w:tc>
          <w:tcPr>
            <w:tcW w:w="1500" w:type="pct"/>
            <w:tcBorders>
              <w:top w:val="nil"/>
              <w:left w:val="nil"/>
              <w:bottom w:val="nil"/>
              <w:right w:val="nil"/>
            </w:tcBorders>
            <w:hideMark/>
          </w:tcPr>
          <w:p w14:paraId="36EBA16B"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89C69FB"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0059AD95" w14:textId="77777777" w:rsidTr="00DA48D7">
        <w:trPr>
          <w:tblCellSpacing w:w="15" w:type="dxa"/>
        </w:trPr>
        <w:tc>
          <w:tcPr>
            <w:tcW w:w="1500" w:type="pct"/>
            <w:tcBorders>
              <w:top w:val="nil"/>
              <w:left w:val="nil"/>
              <w:bottom w:val="nil"/>
              <w:right w:val="nil"/>
            </w:tcBorders>
            <w:hideMark/>
          </w:tcPr>
          <w:p w14:paraId="05BDBBCC"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ADA3615"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9F278EB" w14:textId="77777777" w:rsidTr="00DA48D7">
        <w:trPr>
          <w:tblCellSpacing w:w="15" w:type="dxa"/>
        </w:trPr>
        <w:tc>
          <w:tcPr>
            <w:tcW w:w="1500" w:type="pct"/>
            <w:tcBorders>
              <w:top w:val="nil"/>
              <w:left w:val="nil"/>
              <w:bottom w:val="nil"/>
              <w:right w:val="nil"/>
            </w:tcBorders>
            <w:hideMark/>
          </w:tcPr>
          <w:p w14:paraId="0B64DA77"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71DB696"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1C27F5E" w14:textId="77777777" w:rsidTr="00DA48D7">
        <w:trPr>
          <w:tblCellSpacing w:w="15" w:type="dxa"/>
        </w:trPr>
        <w:tc>
          <w:tcPr>
            <w:tcW w:w="1500" w:type="pct"/>
            <w:tcBorders>
              <w:top w:val="nil"/>
              <w:left w:val="nil"/>
              <w:bottom w:val="nil"/>
              <w:right w:val="nil"/>
            </w:tcBorders>
            <w:hideMark/>
          </w:tcPr>
          <w:p w14:paraId="36159129"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46E97CD"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48275F07" w14:textId="77777777" w:rsidTr="00DA48D7">
        <w:trPr>
          <w:tblCellSpacing w:w="15" w:type="dxa"/>
        </w:trPr>
        <w:tc>
          <w:tcPr>
            <w:tcW w:w="1500" w:type="pct"/>
            <w:tcBorders>
              <w:top w:val="nil"/>
              <w:left w:val="nil"/>
              <w:bottom w:val="nil"/>
              <w:right w:val="nil"/>
            </w:tcBorders>
            <w:hideMark/>
          </w:tcPr>
          <w:p w14:paraId="2D9D2891"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12A2057" w14:textId="77777777" w:rsidR="00930070" w:rsidRDefault="00930070" w:rsidP="00DA48D7">
            <w:pPr>
              <w:rPr>
                <w:rFonts w:ascii="Calibri" w:hAnsi="Calibri" w:cs="Calibri"/>
                <w:sz w:val="22"/>
                <w:szCs w:val="22"/>
              </w:rPr>
            </w:pPr>
            <w:r>
              <w:rPr>
                <w:rFonts w:ascii="Calibri" w:hAnsi="Calibri" w:cs="Calibri"/>
                <w:sz w:val="22"/>
                <w:szCs w:val="22"/>
              </w:rPr>
              <w:t>Basisgegeven</w:t>
            </w:r>
          </w:p>
        </w:tc>
      </w:tr>
      <w:tr w:rsidR="00930070" w14:paraId="0B716680" w14:textId="77777777" w:rsidTr="00DA48D7">
        <w:trPr>
          <w:tblCellSpacing w:w="15" w:type="dxa"/>
        </w:trPr>
        <w:tc>
          <w:tcPr>
            <w:tcW w:w="1500" w:type="pct"/>
            <w:tcBorders>
              <w:top w:val="nil"/>
              <w:left w:val="nil"/>
              <w:bottom w:val="nil"/>
              <w:right w:val="nil"/>
            </w:tcBorders>
            <w:hideMark/>
          </w:tcPr>
          <w:p w14:paraId="29757CF1"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B46EFFC" w14:textId="77777777" w:rsidR="00930070" w:rsidRDefault="00930070" w:rsidP="00DA48D7">
            <w:pPr>
              <w:rPr>
                <w:rFonts w:ascii="Calibri" w:hAnsi="Calibri" w:cs="Calibri"/>
                <w:sz w:val="22"/>
                <w:szCs w:val="22"/>
              </w:rPr>
            </w:pPr>
          </w:p>
        </w:tc>
      </w:tr>
      <w:tr w:rsidR="00930070" w14:paraId="41716AC5" w14:textId="77777777" w:rsidTr="00DA48D7">
        <w:trPr>
          <w:tblCellSpacing w:w="15" w:type="dxa"/>
        </w:trPr>
        <w:tc>
          <w:tcPr>
            <w:tcW w:w="1500" w:type="pct"/>
            <w:tcBorders>
              <w:top w:val="nil"/>
              <w:left w:val="nil"/>
              <w:bottom w:val="nil"/>
              <w:right w:val="nil"/>
            </w:tcBorders>
            <w:hideMark/>
          </w:tcPr>
          <w:p w14:paraId="1875E8B6"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E6D4809" w14:textId="77777777" w:rsidR="00930070" w:rsidRDefault="00930070" w:rsidP="00DA48D7">
            <w:pPr>
              <w:rPr>
                <w:rFonts w:ascii="Calibri" w:hAnsi="Calibri" w:cs="Calibri"/>
                <w:sz w:val="22"/>
                <w:szCs w:val="22"/>
              </w:rPr>
            </w:pPr>
            <w:r>
              <w:rPr>
                <w:rFonts w:ascii="Calibri" w:hAnsi="Calibri" w:cs="Calibri"/>
                <w:sz w:val="22"/>
                <w:szCs w:val="22"/>
              </w:rPr>
              <w:t>AN100</w:t>
            </w:r>
          </w:p>
        </w:tc>
      </w:tr>
      <w:tr w:rsidR="00930070" w14:paraId="45F35D86" w14:textId="77777777" w:rsidTr="00DA48D7">
        <w:trPr>
          <w:tblCellSpacing w:w="15" w:type="dxa"/>
        </w:trPr>
        <w:tc>
          <w:tcPr>
            <w:tcW w:w="1500" w:type="pct"/>
            <w:tcBorders>
              <w:top w:val="nil"/>
              <w:left w:val="nil"/>
              <w:bottom w:val="nil"/>
              <w:right w:val="nil"/>
            </w:tcBorders>
            <w:hideMark/>
          </w:tcPr>
          <w:p w14:paraId="3719D7D1"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5793501" w14:textId="77777777" w:rsidR="00930070" w:rsidRDefault="00930070" w:rsidP="00DA48D7">
            <w:pPr>
              <w:rPr>
                <w:rFonts w:ascii="Calibri" w:hAnsi="Calibri" w:cs="Calibri"/>
                <w:sz w:val="22"/>
                <w:szCs w:val="22"/>
              </w:rPr>
            </w:pPr>
          </w:p>
        </w:tc>
      </w:tr>
    </w:tbl>
    <w:p w14:paraId="2457C8C1"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39AEF827" w14:textId="77777777" w:rsidTr="00DA48D7">
        <w:trPr>
          <w:tblCellSpacing w:w="15" w:type="dxa"/>
        </w:trPr>
        <w:tc>
          <w:tcPr>
            <w:tcW w:w="1500" w:type="pct"/>
            <w:tcBorders>
              <w:top w:val="nil"/>
              <w:left w:val="nil"/>
              <w:bottom w:val="nil"/>
              <w:right w:val="nil"/>
            </w:tcBorders>
            <w:hideMark/>
          </w:tcPr>
          <w:p w14:paraId="56BD5D3E"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0872C7D6"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663DA7C2" w14:textId="77777777" w:rsidTr="00DA48D7">
        <w:trPr>
          <w:tblCellSpacing w:w="15" w:type="dxa"/>
        </w:trPr>
        <w:tc>
          <w:tcPr>
            <w:tcW w:w="250" w:type="pct"/>
            <w:tcBorders>
              <w:top w:val="nil"/>
              <w:left w:val="nil"/>
              <w:bottom w:val="nil"/>
              <w:right w:val="nil"/>
            </w:tcBorders>
            <w:hideMark/>
          </w:tcPr>
          <w:p w14:paraId="36692426"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A9CA39D" w14:textId="77777777" w:rsidR="00930070" w:rsidRDefault="00930070" w:rsidP="00DA48D7">
            <w:pPr>
              <w:rPr>
                <w:rFonts w:ascii="Calibri" w:hAnsi="Calibri" w:cs="Calibri"/>
                <w:sz w:val="22"/>
                <w:szCs w:val="22"/>
              </w:rPr>
            </w:pPr>
            <w:r>
              <w:rPr>
                <w:rFonts w:ascii="Calibri" w:hAnsi="Calibri" w:cs="Calibri"/>
                <w:sz w:val="22"/>
                <w:szCs w:val="22"/>
              </w:rPr>
              <w:t xml:space="preserve">Ten behoeve van het nader aanduiden van een adres. Het gaat hier bijvoorbeeld om bedrijfsverzamelgebouwen waarbij meerdere vestigingen op hetzelfde adres zitten en waarbij onderscheid gemaakt wordt door een extra omschrijving van de locatie van de vestiging, bijvoorbeeld 3e verdieping, kamer 315. </w:t>
            </w:r>
          </w:p>
        </w:tc>
      </w:tr>
    </w:tbl>
    <w:p w14:paraId="6659A2B4" w14:textId="77777777" w:rsidR="00930070" w:rsidRDefault="00930070" w:rsidP="00930070">
      <w:pPr>
        <w:pStyle w:val="Kop3"/>
        <w:rPr>
          <w:rFonts w:ascii="Calibri" w:hAnsi="Calibri" w:cs="Calibri"/>
          <w:sz w:val="24"/>
        </w:rPr>
      </w:pPr>
      <w:bookmarkStart w:id="147" w:name="detail_class_Model_CorrespondentieadresV"/>
      <w:bookmarkEnd w:id="147"/>
      <w:r>
        <w:rPr>
          <w:rFonts w:ascii="Calibri" w:hAnsi="Calibri" w:cs="Calibri"/>
        </w:rPr>
        <w:t>Gegevensgroeptype /Correspondentieadres VESTIGING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4D371701" w14:textId="77777777" w:rsidTr="00DA48D7">
        <w:trPr>
          <w:tblCellSpacing w:w="15" w:type="dxa"/>
        </w:trPr>
        <w:tc>
          <w:tcPr>
            <w:tcW w:w="1500" w:type="pct"/>
            <w:tcBorders>
              <w:top w:val="nil"/>
              <w:left w:val="nil"/>
              <w:bottom w:val="nil"/>
              <w:right w:val="nil"/>
            </w:tcBorders>
            <w:hideMark/>
          </w:tcPr>
          <w:p w14:paraId="17C3BC71"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B2107DA" w14:textId="77777777" w:rsidR="00930070" w:rsidRDefault="00930070" w:rsidP="00DA48D7">
            <w:pPr>
              <w:rPr>
                <w:rFonts w:ascii="Calibri" w:hAnsi="Calibri" w:cs="Calibri"/>
                <w:sz w:val="22"/>
                <w:szCs w:val="22"/>
              </w:rPr>
            </w:pPr>
            <w:r>
              <w:rPr>
                <w:rFonts w:ascii="Calibri" w:hAnsi="Calibri" w:cs="Calibri"/>
                <w:sz w:val="22"/>
                <w:szCs w:val="22"/>
              </w:rPr>
              <w:t>/Correspondentieadres VESTIGING</w:t>
            </w:r>
          </w:p>
        </w:tc>
      </w:tr>
      <w:tr w:rsidR="00930070" w14:paraId="32EBB6A2" w14:textId="77777777" w:rsidTr="00DA48D7">
        <w:trPr>
          <w:tblCellSpacing w:w="15" w:type="dxa"/>
        </w:trPr>
        <w:tc>
          <w:tcPr>
            <w:tcW w:w="1500" w:type="pct"/>
            <w:tcBorders>
              <w:top w:val="nil"/>
              <w:left w:val="nil"/>
              <w:bottom w:val="nil"/>
              <w:right w:val="nil"/>
            </w:tcBorders>
            <w:hideMark/>
          </w:tcPr>
          <w:p w14:paraId="557A4EEA"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03240C5" w14:textId="77777777" w:rsidR="00930070" w:rsidRDefault="00930070" w:rsidP="00DA48D7">
            <w:pPr>
              <w:rPr>
                <w:rFonts w:ascii="Calibri" w:hAnsi="Calibri" w:cs="Calibri"/>
                <w:sz w:val="22"/>
                <w:szCs w:val="22"/>
              </w:rPr>
            </w:pPr>
            <w:r>
              <w:rPr>
                <w:rFonts w:ascii="Calibri" w:hAnsi="Calibri" w:cs="Calibri"/>
                <w:sz w:val="22"/>
                <w:szCs w:val="22"/>
              </w:rPr>
              <w:t>RSGB</w:t>
            </w:r>
          </w:p>
        </w:tc>
      </w:tr>
      <w:tr w:rsidR="00930070" w14:paraId="2A71B77E" w14:textId="77777777" w:rsidTr="00DA48D7">
        <w:trPr>
          <w:tblCellSpacing w:w="15" w:type="dxa"/>
        </w:trPr>
        <w:tc>
          <w:tcPr>
            <w:tcW w:w="1500" w:type="pct"/>
            <w:tcBorders>
              <w:top w:val="nil"/>
              <w:left w:val="nil"/>
              <w:bottom w:val="nil"/>
              <w:right w:val="nil"/>
            </w:tcBorders>
            <w:hideMark/>
          </w:tcPr>
          <w:p w14:paraId="17CA425D"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560B7A3" w14:textId="77777777" w:rsidR="00930070" w:rsidRDefault="00930070" w:rsidP="00DA48D7">
            <w:pPr>
              <w:rPr>
                <w:rFonts w:ascii="Calibri" w:hAnsi="Calibri" w:cs="Calibri"/>
                <w:sz w:val="22"/>
                <w:szCs w:val="22"/>
              </w:rPr>
            </w:pPr>
            <w:r>
              <w:rPr>
                <w:rFonts w:ascii="Calibri" w:hAnsi="Calibri" w:cs="Calibri"/>
                <w:sz w:val="22"/>
                <w:szCs w:val="22"/>
              </w:rPr>
              <w:t>Het adres waarop de VESTIGING in de regel schriftelijk bereikbaar is.</w:t>
            </w:r>
          </w:p>
        </w:tc>
      </w:tr>
      <w:tr w:rsidR="00930070" w14:paraId="5282C948" w14:textId="77777777" w:rsidTr="00DA48D7">
        <w:trPr>
          <w:tblCellSpacing w:w="15" w:type="dxa"/>
        </w:trPr>
        <w:tc>
          <w:tcPr>
            <w:tcW w:w="1500" w:type="pct"/>
            <w:tcBorders>
              <w:top w:val="nil"/>
              <w:left w:val="nil"/>
              <w:bottom w:val="nil"/>
              <w:right w:val="nil"/>
            </w:tcBorders>
            <w:hideMark/>
          </w:tcPr>
          <w:p w14:paraId="679916FE"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713ED48" w14:textId="77777777" w:rsidR="00930070" w:rsidRDefault="00930070" w:rsidP="00DA48D7">
            <w:pPr>
              <w:rPr>
                <w:rFonts w:ascii="Calibri" w:hAnsi="Calibri" w:cs="Calibri"/>
                <w:sz w:val="22"/>
                <w:szCs w:val="22"/>
              </w:rPr>
            </w:pPr>
            <w:r>
              <w:rPr>
                <w:rFonts w:ascii="Calibri" w:hAnsi="Calibri" w:cs="Calibri"/>
                <w:sz w:val="22"/>
                <w:szCs w:val="22"/>
              </w:rPr>
              <w:t>ob.v. RSGB</w:t>
            </w:r>
          </w:p>
        </w:tc>
      </w:tr>
      <w:tr w:rsidR="00930070" w14:paraId="5BB8EFE0" w14:textId="77777777" w:rsidTr="00DA48D7">
        <w:trPr>
          <w:tblCellSpacing w:w="15" w:type="dxa"/>
        </w:trPr>
        <w:tc>
          <w:tcPr>
            <w:tcW w:w="1500" w:type="pct"/>
            <w:tcBorders>
              <w:top w:val="nil"/>
              <w:left w:val="nil"/>
              <w:bottom w:val="nil"/>
              <w:right w:val="nil"/>
            </w:tcBorders>
            <w:hideMark/>
          </w:tcPr>
          <w:p w14:paraId="7E70BF2C"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662EA07"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00EBA9CC" w14:textId="77777777" w:rsidTr="00DA48D7">
        <w:trPr>
          <w:tblCellSpacing w:w="15" w:type="dxa"/>
        </w:trPr>
        <w:tc>
          <w:tcPr>
            <w:tcW w:w="1500" w:type="pct"/>
            <w:tcBorders>
              <w:top w:val="nil"/>
              <w:left w:val="nil"/>
              <w:bottom w:val="nil"/>
              <w:right w:val="nil"/>
            </w:tcBorders>
            <w:hideMark/>
          </w:tcPr>
          <w:p w14:paraId="60D73C57"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C32B8E3"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4B674CD" w14:textId="77777777" w:rsidTr="00DA48D7">
        <w:trPr>
          <w:tblCellSpacing w:w="15" w:type="dxa"/>
        </w:trPr>
        <w:tc>
          <w:tcPr>
            <w:tcW w:w="1500" w:type="pct"/>
            <w:tcBorders>
              <w:top w:val="nil"/>
              <w:left w:val="nil"/>
              <w:bottom w:val="nil"/>
              <w:right w:val="nil"/>
            </w:tcBorders>
            <w:hideMark/>
          </w:tcPr>
          <w:p w14:paraId="6BDD959A"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EC13261"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6DC1B4B" w14:textId="77777777" w:rsidTr="00DA48D7">
        <w:trPr>
          <w:tblCellSpacing w:w="15" w:type="dxa"/>
        </w:trPr>
        <w:tc>
          <w:tcPr>
            <w:tcW w:w="1500" w:type="pct"/>
            <w:tcBorders>
              <w:top w:val="nil"/>
              <w:left w:val="nil"/>
              <w:bottom w:val="nil"/>
              <w:right w:val="nil"/>
            </w:tcBorders>
            <w:hideMark/>
          </w:tcPr>
          <w:p w14:paraId="26ABB3D7"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41F1101"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967DD28" w14:textId="77777777" w:rsidTr="00DA48D7">
        <w:trPr>
          <w:tblCellSpacing w:w="15" w:type="dxa"/>
        </w:trPr>
        <w:tc>
          <w:tcPr>
            <w:tcW w:w="1500" w:type="pct"/>
            <w:tcBorders>
              <w:top w:val="nil"/>
              <w:left w:val="nil"/>
              <w:bottom w:val="nil"/>
              <w:right w:val="nil"/>
            </w:tcBorders>
            <w:hideMark/>
          </w:tcPr>
          <w:p w14:paraId="550FF478"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02292D5"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FB24D69" w14:textId="77777777" w:rsidTr="00DA48D7">
        <w:trPr>
          <w:tblCellSpacing w:w="15" w:type="dxa"/>
        </w:trPr>
        <w:tc>
          <w:tcPr>
            <w:tcW w:w="1500" w:type="pct"/>
            <w:tcBorders>
              <w:top w:val="nil"/>
              <w:left w:val="nil"/>
              <w:bottom w:val="nil"/>
              <w:right w:val="nil"/>
            </w:tcBorders>
            <w:hideMark/>
          </w:tcPr>
          <w:p w14:paraId="109C10F7"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E438781"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47F6172" w14:textId="77777777" w:rsidTr="00DA48D7">
        <w:trPr>
          <w:tblCellSpacing w:w="15" w:type="dxa"/>
        </w:trPr>
        <w:tc>
          <w:tcPr>
            <w:tcW w:w="1500" w:type="pct"/>
            <w:tcBorders>
              <w:top w:val="nil"/>
              <w:left w:val="nil"/>
              <w:bottom w:val="nil"/>
              <w:right w:val="nil"/>
            </w:tcBorders>
            <w:hideMark/>
          </w:tcPr>
          <w:p w14:paraId="46507E0D"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9008873" w14:textId="77777777" w:rsidR="00930070" w:rsidRDefault="00930070" w:rsidP="00DA48D7">
            <w:pPr>
              <w:rPr>
                <w:rFonts w:ascii="Calibri" w:hAnsi="Calibri" w:cs="Calibri"/>
                <w:sz w:val="22"/>
                <w:szCs w:val="22"/>
              </w:rPr>
            </w:pPr>
          </w:p>
        </w:tc>
      </w:tr>
      <w:tr w:rsidR="00930070" w14:paraId="5FF25372" w14:textId="77777777" w:rsidTr="00DA48D7">
        <w:trPr>
          <w:tblCellSpacing w:w="15" w:type="dxa"/>
        </w:trPr>
        <w:tc>
          <w:tcPr>
            <w:tcW w:w="1500" w:type="pct"/>
            <w:tcBorders>
              <w:top w:val="nil"/>
              <w:left w:val="nil"/>
              <w:bottom w:val="nil"/>
              <w:right w:val="nil"/>
            </w:tcBorders>
            <w:hideMark/>
          </w:tcPr>
          <w:p w14:paraId="65CA18B2"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5224D0B"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56F272C0" w14:textId="77777777" w:rsidTr="00DA48D7">
        <w:trPr>
          <w:tblCellSpacing w:w="15" w:type="dxa"/>
        </w:trPr>
        <w:tc>
          <w:tcPr>
            <w:tcW w:w="1500" w:type="pct"/>
            <w:tcBorders>
              <w:top w:val="nil"/>
              <w:left w:val="nil"/>
              <w:bottom w:val="nil"/>
              <w:right w:val="nil"/>
            </w:tcBorders>
            <w:hideMark/>
          </w:tcPr>
          <w:p w14:paraId="6E781BF2"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0D50376" w14:textId="77777777" w:rsidR="00930070" w:rsidRDefault="00930070" w:rsidP="00DA48D7">
            <w:pPr>
              <w:rPr>
                <w:rFonts w:ascii="Calibri" w:hAnsi="Calibri" w:cs="Calibri"/>
                <w:sz w:val="22"/>
                <w:szCs w:val="22"/>
              </w:rPr>
            </w:pPr>
            <w:r>
              <w:rPr>
                <w:rFonts w:ascii="Calibri" w:hAnsi="Calibri" w:cs="Calibri"/>
                <w:sz w:val="22"/>
                <w:szCs w:val="22"/>
              </w:rPr>
              <w:t xml:space="preserve">1) De (groep)attribuutsoort moet van waarden zijn voorzien indien geen van de groepattribuutsoorten Locatie-adres Vestiging, Postadres Vestiging en Verblijf buitenland Vestiging van waarden is voorzien. 2) VESTIGING heeft of een postadres of een correspondentie-adres. </w:t>
            </w:r>
          </w:p>
        </w:tc>
      </w:tr>
    </w:tbl>
    <w:p w14:paraId="2E290206"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7902C879" w14:textId="77777777" w:rsidTr="00DA48D7">
        <w:trPr>
          <w:tblCellSpacing w:w="15" w:type="dxa"/>
        </w:trPr>
        <w:tc>
          <w:tcPr>
            <w:tcW w:w="1500" w:type="pct"/>
            <w:tcBorders>
              <w:top w:val="nil"/>
              <w:left w:val="nil"/>
              <w:bottom w:val="nil"/>
              <w:right w:val="nil"/>
            </w:tcBorders>
            <w:hideMark/>
          </w:tcPr>
          <w:p w14:paraId="763F6496"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7AD1BF11"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342C2227" w14:textId="77777777" w:rsidTr="00DA48D7">
        <w:trPr>
          <w:tblCellSpacing w:w="15" w:type="dxa"/>
        </w:trPr>
        <w:tc>
          <w:tcPr>
            <w:tcW w:w="250" w:type="pct"/>
            <w:tcBorders>
              <w:top w:val="nil"/>
              <w:left w:val="nil"/>
              <w:bottom w:val="nil"/>
              <w:right w:val="nil"/>
            </w:tcBorders>
            <w:hideMark/>
          </w:tcPr>
          <w:p w14:paraId="5B9BEBC8"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7B13432" w14:textId="77777777" w:rsidR="00930070" w:rsidRDefault="00930070" w:rsidP="00DA48D7">
            <w:pPr>
              <w:rPr>
                <w:rFonts w:ascii="Calibri" w:hAnsi="Calibri" w:cs="Calibri"/>
                <w:sz w:val="22"/>
                <w:szCs w:val="22"/>
              </w:rPr>
            </w:pPr>
            <w:r>
              <w:rPr>
                <w:rFonts w:ascii="Calibri" w:hAnsi="Calibri" w:cs="Calibri"/>
                <w:sz w:val="22"/>
                <w:szCs w:val="22"/>
              </w:rPr>
              <w:t xml:space="preserve">De gegevensgroep is afgeleid van de relatie in het RSGB: 'SUBJECT heeft als correspondentieadres ADRESSEERBAAR OBJECT AANDUIDING'. </w:t>
            </w:r>
          </w:p>
        </w:tc>
      </w:tr>
    </w:tbl>
    <w:p w14:paraId="1C2710A8"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Huisnummer van gegevensgroeptype /Correspondentieadres VESTIGING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78E619A9" w14:textId="77777777" w:rsidTr="00DA48D7">
        <w:trPr>
          <w:gridAfter w:val="1"/>
          <w:wAfter w:w="6539" w:type="dxa"/>
          <w:tblCellSpacing w:w="15" w:type="dxa"/>
        </w:trPr>
        <w:tc>
          <w:tcPr>
            <w:tcW w:w="0" w:type="auto"/>
            <w:tcBorders>
              <w:top w:val="nil"/>
              <w:left w:val="nil"/>
              <w:bottom w:val="nil"/>
              <w:right w:val="nil"/>
            </w:tcBorders>
            <w:hideMark/>
          </w:tcPr>
          <w:p w14:paraId="21B6B262" w14:textId="77777777" w:rsidR="00930070" w:rsidRDefault="00930070" w:rsidP="00DA48D7">
            <w:pPr>
              <w:rPr>
                <w:rFonts w:ascii="Calibri" w:hAnsi="Calibri" w:cs="Calibri"/>
              </w:rPr>
            </w:pPr>
          </w:p>
        </w:tc>
      </w:tr>
      <w:tr w:rsidR="00930070" w14:paraId="4E797ECC" w14:textId="77777777" w:rsidTr="00DA48D7">
        <w:trPr>
          <w:tblCellSpacing w:w="15" w:type="dxa"/>
        </w:trPr>
        <w:tc>
          <w:tcPr>
            <w:tcW w:w="1500" w:type="pct"/>
            <w:tcBorders>
              <w:top w:val="nil"/>
              <w:left w:val="nil"/>
              <w:bottom w:val="nil"/>
              <w:right w:val="nil"/>
            </w:tcBorders>
            <w:hideMark/>
          </w:tcPr>
          <w:p w14:paraId="2E737436"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E3E135C" w14:textId="77777777" w:rsidR="00930070" w:rsidRDefault="00930070" w:rsidP="00DA48D7">
            <w:pPr>
              <w:rPr>
                <w:rFonts w:ascii="Calibri" w:hAnsi="Calibri" w:cs="Calibri"/>
                <w:sz w:val="22"/>
                <w:szCs w:val="22"/>
              </w:rPr>
            </w:pPr>
            <w:r>
              <w:rPr>
                <w:rFonts w:ascii="Calibri" w:hAnsi="Calibri" w:cs="Calibri"/>
                <w:sz w:val="22"/>
                <w:szCs w:val="22"/>
              </w:rPr>
              <w:t>Huisnummer</w:t>
            </w:r>
          </w:p>
        </w:tc>
      </w:tr>
      <w:tr w:rsidR="00930070" w14:paraId="732E57E2" w14:textId="77777777" w:rsidTr="00DA48D7">
        <w:trPr>
          <w:tblCellSpacing w:w="15" w:type="dxa"/>
        </w:trPr>
        <w:tc>
          <w:tcPr>
            <w:tcW w:w="1500" w:type="pct"/>
            <w:tcBorders>
              <w:top w:val="nil"/>
              <w:left w:val="nil"/>
              <w:bottom w:val="nil"/>
              <w:right w:val="nil"/>
            </w:tcBorders>
            <w:hideMark/>
          </w:tcPr>
          <w:p w14:paraId="260231CD"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D3D4935"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3F75E0E6" w14:textId="77777777" w:rsidTr="00DA48D7">
        <w:trPr>
          <w:tblCellSpacing w:w="15" w:type="dxa"/>
        </w:trPr>
        <w:tc>
          <w:tcPr>
            <w:tcW w:w="1500" w:type="pct"/>
            <w:tcBorders>
              <w:top w:val="nil"/>
              <w:left w:val="nil"/>
              <w:bottom w:val="nil"/>
              <w:right w:val="nil"/>
            </w:tcBorders>
            <w:hideMark/>
          </w:tcPr>
          <w:p w14:paraId="53EE6CF1"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CD62C7E" w14:textId="77777777" w:rsidR="00930070" w:rsidRDefault="00930070" w:rsidP="00DA48D7">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nummering. </w:t>
            </w:r>
          </w:p>
        </w:tc>
      </w:tr>
      <w:tr w:rsidR="00930070" w14:paraId="3320ED2C" w14:textId="77777777" w:rsidTr="00DA48D7">
        <w:trPr>
          <w:tblCellSpacing w:w="15" w:type="dxa"/>
        </w:trPr>
        <w:tc>
          <w:tcPr>
            <w:tcW w:w="1500" w:type="pct"/>
            <w:tcBorders>
              <w:top w:val="nil"/>
              <w:left w:val="nil"/>
              <w:bottom w:val="nil"/>
              <w:right w:val="nil"/>
            </w:tcBorders>
            <w:hideMark/>
          </w:tcPr>
          <w:p w14:paraId="2841AC9A"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A8749A3" w14:textId="77777777" w:rsidR="00930070" w:rsidRDefault="00930070" w:rsidP="00DA48D7">
            <w:pPr>
              <w:rPr>
                <w:rFonts w:ascii="Calibri" w:hAnsi="Calibri" w:cs="Calibri"/>
                <w:sz w:val="22"/>
                <w:szCs w:val="22"/>
              </w:rPr>
            </w:pPr>
            <w:r>
              <w:rPr>
                <w:rFonts w:ascii="Calibri" w:hAnsi="Calibri" w:cs="Calibri"/>
                <w:sz w:val="22"/>
                <w:szCs w:val="22"/>
              </w:rPr>
              <w:t>VNG-R o.b.v. BAG</w:t>
            </w:r>
          </w:p>
        </w:tc>
      </w:tr>
      <w:tr w:rsidR="00930070" w14:paraId="6CCF0B62" w14:textId="77777777" w:rsidTr="00DA48D7">
        <w:trPr>
          <w:tblCellSpacing w:w="15" w:type="dxa"/>
        </w:trPr>
        <w:tc>
          <w:tcPr>
            <w:tcW w:w="1500" w:type="pct"/>
            <w:tcBorders>
              <w:top w:val="nil"/>
              <w:left w:val="nil"/>
              <w:bottom w:val="nil"/>
              <w:right w:val="nil"/>
            </w:tcBorders>
            <w:hideMark/>
          </w:tcPr>
          <w:p w14:paraId="11378DAD"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B42CD6A"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45581C88" w14:textId="77777777" w:rsidTr="00DA48D7">
        <w:trPr>
          <w:tblCellSpacing w:w="15" w:type="dxa"/>
        </w:trPr>
        <w:tc>
          <w:tcPr>
            <w:tcW w:w="1500" w:type="pct"/>
            <w:tcBorders>
              <w:top w:val="nil"/>
              <w:left w:val="nil"/>
              <w:bottom w:val="nil"/>
              <w:right w:val="nil"/>
            </w:tcBorders>
            <w:hideMark/>
          </w:tcPr>
          <w:p w14:paraId="5DF4B16D"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F478222"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A81E62E" w14:textId="77777777" w:rsidTr="00DA48D7">
        <w:trPr>
          <w:tblCellSpacing w:w="15" w:type="dxa"/>
        </w:trPr>
        <w:tc>
          <w:tcPr>
            <w:tcW w:w="1500" w:type="pct"/>
            <w:tcBorders>
              <w:top w:val="nil"/>
              <w:left w:val="nil"/>
              <w:bottom w:val="nil"/>
              <w:right w:val="nil"/>
            </w:tcBorders>
            <w:hideMark/>
          </w:tcPr>
          <w:p w14:paraId="604B6080"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6C1F933" w14:textId="77777777" w:rsidR="00930070" w:rsidRDefault="00930070" w:rsidP="00DA48D7">
            <w:pPr>
              <w:rPr>
                <w:rFonts w:ascii="Calibri" w:hAnsi="Calibri" w:cs="Calibri"/>
                <w:sz w:val="22"/>
                <w:szCs w:val="22"/>
              </w:rPr>
            </w:pPr>
            <w:r>
              <w:rPr>
                <w:rFonts w:ascii="Calibri" w:hAnsi="Calibri" w:cs="Calibri"/>
                <w:sz w:val="22"/>
                <w:szCs w:val="22"/>
              </w:rPr>
              <w:t>Ja, zie regels</w:t>
            </w:r>
          </w:p>
        </w:tc>
      </w:tr>
      <w:tr w:rsidR="00930070" w14:paraId="1ADB48C0" w14:textId="77777777" w:rsidTr="00DA48D7">
        <w:trPr>
          <w:tblCellSpacing w:w="15" w:type="dxa"/>
        </w:trPr>
        <w:tc>
          <w:tcPr>
            <w:tcW w:w="1500" w:type="pct"/>
            <w:tcBorders>
              <w:top w:val="nil"/>
              <w:left w:val="nil"/>
              <w:bottom w:val="nil"/>
              <w:right w:val="nil"/>
            </w:tcBorders>
            <w:hideMark/>
          </w:tcPr>
          <w:p w14:paraId="04684596"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F423AEC"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11D2113E" w14:textId="77777777" w:rsidTr="00DA48D7">
        <w:trPr>
          <w:tblCellSpacing w:w="15" w:type="dxa"/>
        </w:trPr>
        <w:tc>
          <w:tcPr>
            <w:tcW w:w="1500" w:type="pct"/>
            <w:tcBorders>
              <w:top w:val="nil"/>
              <w:left w:val="nil"/>
              <w:bottom w:val="nil"/>
              <w:right w:val="nil"/>
            </w:tcBorders>
            <w:hideMark/>
          </w:tcPr>
          <w:p w14:paraId="6982BF7F"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7F94B7E"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0A7F65E8" w14:textId="77777777" w:rsidTr="00DA48D7">
        <w:trPr>
          <w:tblCellSpacing w:w="15" w:type="dxa"/>
        </w:trPr>
        <w:tc>
          <w:tcPr>
            <w:tcW w:w="1500" w:type="pct"/>
            <w:tcBorders>
              <w:top w:val="nil"/>
              <w:left w:val="nil"/>
              <w:bottom w:val="nil"/>
              <w:right w:val="nil"/>
            </w:tcBorders>
            <w:hideMark/>
          </w:tcPr>
          <w:p w14:paraId="42EC43A7"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CEC261F"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38C9401" w14:textId="77777777" w:rsidTr="00DA48D7">
        <w:trPr>
          <w:tblCellSpacing w:w="15" w:type="dxa"/>
        </w:trPr>
        <w:tc>
          <w:tcPr>
            <w:tcW w:w="1500" w:type="pct"/>
            <w:tcBorders>
              <w:top w:val="nil"/>
              <w:left w:val="nil"/>
              <w:bottom w:val="nil"/>
              <w:right w:val="nil"/>
            </w:tcBorders>
            <w:hideMark/>
          </w:tcPr>
          <w:p w14:paraId="54752576"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D2AF1D7"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1C09A8BA" w14:textId="77777777" w:rsidTr="00DA48D7">
        <w:trPr>
          <w:tblCellSpacing w:w="15" w:type="dxa"/>
        </w:trPr>
        <w:tc>
          <w:tcPr>
            <w:tcW w:w="1500" w:type="pct"/>
            <w:tcBorders>
              <w:top w:val="nil"/>
              <w:left w:val="nil"/>
              <w:bottom w:val="nil"/>
              <w:right w:val="nil"/>
            </w:tcBorders>
            <w:hideMark/>
          </w:tcPr>
          <w:p w14:paraId="2316CE78"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CFB9ED8" w14:textId="77777777" w:rsidR="00930070" w:rsidRDefault="00930070" w:rsidP="00DA48D7">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930070" w14:paraId="5F979753" w14:textId="77777777" w:rsidTr="00DA48D7">
        <w:trPr>
          <w:tblCellSpacing w:w="15" w:type="dxa"/>
        </w:trPr>
        <w:tc>
          <w:tcPr>
            <w:tcW w:w="1500" w:type="pct"/>
            <w:tcBorders>
              <w:top w:val="nil"/>
              <w:left w:val="nil"/>
              <w:bottom w:val="nil"/>
              <w:right w:val="nil"/>
            </w:tcBorders>
            <w:hideMark/>
          </w:tcPr>
          <w:p w14:paraId="399A9C65"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B6EAAB3" w14:textId="77777777" w:rsidR="00930070" w:rsidRDefault="00930070" w:rsidP="00DA48D7">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Huisletter, Huisnummertoevoeging, Postcode, of van één van de relaties ADRESSEERBAAR OBJECT AANDUIDING ligt aan OPENBARE RUIMTE of ADRESSEERBAAR OBJECT AANDUIDING ligt in WOONPLAATS </w:t>
            </w:r>
          </w:p>
        </w:tc>
      </w:tr>
      <w:tr w:rsidR="00930070" w14:paraId="2EF96D52" w14:textId="77777777" w:rsidTr="00DA48D7">
        <w:trPr>
          <w:tblCellSpacing w:w="15" w:type="dxa"/>
        </w:trPr>
        <w:tc>
          <w:tcPr>
            <w:tcW w:w="1500" w:type="pct"/>
            <w:tcBorders>
              <w:top w:val="nil"/>
              <w:left w:val="nil"/>
              <w:bottom w:val="nil"/>
              <w:right w:val="nil"/>
            </w:tcBorders>
            <w:hideMark/>
          </w:tcPr>
          <w:p w14:paraId="5595468F"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AC0BC02" w14:textId="77777777" w:rsidR="00930070" w:rsidRDefault="00930070" w:rsidP="00DA48D7">
            <w:pPr>
              <w:rPr>
                <w:rFonts w:ascii="Calibri" w:hAnsi="Calibri" w:cs="Calibri"/>
                <w:sz w:val="22"/>
                <w:szCs w:val="22"/>
              </w:rPr>
            </w:pPr>
            <w:r>
              <w:rPr>
                <w:rFonts w:ascii="Calibri" w:hAnsi="Calibri" w:cs="Calibri"/>
                <w:sz w:val="22"/>
                <w:szCs w:val="22"/>
              </w:rPr>
              <w:t>N5</w:t>
            </w:r>
          </w:p>
        </w:tc>
      </w:tr>
      <w:tr w:rsidR="00930070" w14:paraId="7532D23C" w14:textId="77777777" w:rsidTr="00DA48D7">
        <w:trPr>
          <w:tblCellSpacing w:w="15" w:type="dxa"/>
        </w:trPr>
        <w:tc>
          <w:tcPr>
            <w:tcW w:w="1500" w:type="pct"/>
            <w:tcBorders>
              <w:top w:val="nil"/>
              <w:left w:val="nil"/>
              <w:bottom w:val="nil"/>
              <w:right w:val="nil"/>
            </w:tcBorders>
            <w:hideMark/>
          </w:tcPr>
          <w:p w14:paraId="31E3BF67"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9329961" w14:textId="77777777" w:rsidR="00930070" w:rsidRDefault="00930070" w:rsidP="00DA48D7">
            <w:pPr>
              <w:rPr>
                <w:rFonts w:ascii="Calibri" w:hAnsi="Calibri" w:cs="Calibri"/>
                <w:sz w:val="22"/>
                <w:szCs w:val="22"/>
              </w:rPr>
            </w:pPr>
            <w:r>
              <w:rPr>
                <w:rFonts w:ascii="Calibri" w:hAnsi="Calibri" w:cs="Calibri"/>
                <w:sz w:val="22"/>
                <w:szCs w:val="22"/>
              </w:rPr>
              <w:t>Alle natuurlijke getallen tussen 1 en 99999.</w:t>
            </w:r>
          </w:p>
        </w:tc>
      </w:tr>
    </w:tbl>
    <w:p w14:paraId="39B84A3F"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58F05D77" w14:textId="77777777" w:rsidTr="00DA48D7">
        <w:trPr>
          <w:tblCellSpacing w:w="15" w:type="dxa"/>
        </w:trPr>
        <w:tc>
          <w:tcPr>
            <w:tcW w:w="1500" w:type="pct"/>
            <w:tcBorders>
              <w:top w:val="nil"/>
              <w:left w:val="nil"/>
              <w:bottom w:val="nil"/>
              <w:right w:val="nil"/>
            </w:tcBorders>
            <w:hideMark/>
          </w:tcPr>
          <w:p w14:paraId="6E0535DD"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183E7394"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2626D7CA" w14:textId="77777777" w:rsidTr="00DA48D7">
        <w:trPr>
          <w:tblCellSpacing w:w="15" w:type="dxa"/>
        </w:trPr>
        <w:tc>
          <w:tcPr>
            <w:tcW w:w="250" w:type="pct"/>
            <w:tcBorders>
              <w:top w:val="nil"/>
              <w:left w:val="nil"/>
              <w:bottom w:val="nil"/>
              <w:right w:val="nil"/>
            </w:tcBorders>
            <w:hideMark/>
          </w:tcPr>
          <w:p w14:paraId="2EE4A3F9"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4734B92" w14:textId="77777777" w:rsidR="00930070" w:rsidRDefault="00930070" w:rsidP="00DA48D7">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3B311941"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Huisletter van gegevensgroeptype /Correspondentieadres VESTIGING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2BF858BD" w14:textId="77777777" w:rsidTr="00DA48D7">
        <w:trPr>
          <w:gridAfter w:val="1"/>
          <w:wAfter w:w="6539" w:type="dxa"/>
          <w:tblCellSpacing w:w="15" w:type="dxa"/>
        </w:trPr>
        <w:tc>
          <w:tcPr>
            <w:tcW w:w="0" w:type="auto"/>
            <w:tcBorders>
              <w:top w:val="nil"/>
              <w:left w:val="nil"/>
              <w:bottom w:val="nil"/>
              <w:right w:val="nil"/>
            </w:tcBorders>
            <w:hideMark/>
          </w:tcPr>
          <w:p w14:paraId="65A2A748" w14:textId="77777777" w:rsidR="00930070" w:rsidRDefault="00930070" w:rsidP="00DA48D7">
            <w:pPr>
              <w:rPr>
                <w:rFonts w:ascii="Calibri" w:hAnsi="Calibri" w:cs="Calibri"/>
              </w:rPr>
            </w:pPr>
          </w:p>
        </w:tc>
      </w:tr>
      <w:tr w:rsidR="00930070" w14:paraId="6CABB903" w14:textId="77777777" w:rsidTr="00DA48D7">
        <w:trPr>
          <w:tblCellSpacing w:w="15" w:type="dxa"/>
        </w:trPr>
        <w:tc>
          <w:tcPr>
            <w:tcW w:w="1500" w:type="pct"/>
            <w:tcBorders>
              <w:top w:val="nil"/>
              <w:left w:val="nil"/>
              <w:bottom w:val="nil"/>
              <w:right w:val="nil"/>
            </w:tcBorders>
            <w:hideMark/>
          </w:tcPr>
          <w:p w14:paraId="71710D7E"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91F9BE1" w14:textId="77777777" w:rsidR="00930070" w:rsidRDefault="00930070" w:rsidP="00DA48D7">
            <w:pPr>
              <w:rPr>
                <w:rFonts w:ascii="Calibri" w:hAnsi="Calibri" w:cs="Calibri"/>
                <w:sz w:val="22"/>
                <w:szCs w:val="22"/>
              </w:rPr>
            </w:pPr>
            <w:r>
              <w:rPr>
                <w:rFonts w:ascii="Calibri" w:hAnsi="Calibri" w:cs="Calibri"/>
                <w:sz w:val="22"/>
                <w:szCs w:val="22"/>
              </w:rPr>
              <w:t>Huisletter</w:t>
            </w:r>
          </w:p>
        </w:tc>
      </w:tr>
      <w:tr w:rsidR="00930070" w14:paraId="7998932B" w14:textId="77777777" w:rsidTr="00DA48D7">
        <w:trPr>
          <w:tblCellSpacing w:w="15" w:type="dxa"/>
        </w:trPr>
        <w:tc>
          <w:tcPr>
            <w:tcW w:w="1500" w:type="pct"/>
            <w:tcBorders>
              <w:top w:val="nil"/>
              <w:left w:val="nil"/>
              <w:bottom w:val="nil"/>
              <w:right w:val="nil"/>
            </w:tcBorders>
            <w:hideMark/>
          </w:tcPr>
          <w:p w14:paraId="12E5A3BA"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EC6BEF6"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3E7073D4" w14:textId="77777777" w:rsidTr="00DA48D7">
        <w:trPr>
          <w:tblCellSpacing w:w="15" w:type="dxa"/>
        </w:trPr>
        <w:tc>
          <w:tcPr>
            <w:tcW w:w="1500" w:type="pct"/>
            <w:tcBorders>
              <w:top w:val="nil"/>
              <w:left w:val="nil"/>
              <w:bottom w:val="nil"/>
              <w:right w:val="nil"/>
            </w:tcBorders>
            <w:hideMark/>
          </w:tcPr>
          <w:p w14:paraId="6D52D47A"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DAE2FE7" w14:textId="77777777" w:rsidR="00930070" w:rsidRDefault="00930070" w:rsidP="00DA48D7">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toevoeging aan een huisnummer in de vorm van een alfanumeriek teken. </w:t>
            </w:r>
          </w:p>
        </w:tc>
      </w:tr>
      <w:tr w:rsidR="00930070" w14:paraId="7F75A36A" w14:textId="77777777" w:rsidTr="00DA48D7">
        <w:trPr>
          <w:tblCellSpacing w:w="15" w:type="dxa"/>
        </w:trPr>
        <w:tc>
          <w:tcPr>
            <w:tcW w:w="1500" w:type="pct"/>
            <w:tcBorders>
              <w:top w:val="nil"/>
              <w:left w:val="nil"/>
              <w:bottom w:val="nil"/>
              <w:right w:val="nil"/>
            </w:tcBorders>
            <w:hideMark/>
          </w:tcPr>
          <w:p w14:paraId="7B186DB8"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33626A6" w14:textId="77777777" w:rsidR="00930070" w:rsidRDefault="00930070" w:rsidP="00DA48D7">
            <w:pPr>
              <w:rPr>
                <w:rFonts w:ascii="Calibri" w:hAnsi="Calibri" w:cs="Calibri"/>
                <w:sz w:val="22"/>
                <w:szCs w:val="22"/>
              </w:rPr>
            </w:pPr>
            <w:r>
              <w:rPr>
                <w:rFonts w:ascii="Calibri" w:hAnsi="Calibri" w:cs="Calibri"/>
                <w:sz w:val="22"/>
                <w:szCs w:val="22"/>
              </w:rPr>
              <w:t>VNG-R o.b.v. BAG</w:t>
            </w:r>
          </w:p>
        </w:tc>
      </w:tr>
      <w:tr w:rsidR="00930070" w14:paraId="37201FE4" w14:textId="77777777" w:rsidTr="00DA48D7">
        <w:trPr>
          <w:tblCellSpacing w:w="15" w:type="dxa"/>
        </w:trPr>
        <w:tc>
          <w:tcPr>
            <w:tcW w:w="1500" w:type="pct"/>
            <w:tcBorders>
              <w:top w:val="nil"/>
              <w:left w:val="nil"/>
              <w:bottom w:val="nil"/>
              <w:right w:val="nil"/>
            </w:tcBorders>
            <w:hideMark/>
          </w:tcPr>
          <w:p w14:paraId="5F0B161D"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75C3312"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24ACB65C" w14:textId="77777777" w:rsidTr="00DA48D7">
        <w:trPr>
          <w:tblCellSpacing w:w="15" w:type="dxa"/>
        </w:trPr>
        <w:tc>
          <w:tcPr>
            <w:tcW w:w="1500" w:type="pct"/>
            <w:tcBorders>
              <w:top w:val="nil"/>
              <w:left w:val="nil"/>
              <w:bottom w:val="nil"/>
              <w:right w:val="nil"/>
            </w:tcBorders>
            <w:hideMark/>
          </w:tcPr>
          <w:p w14:paraId="66744C50"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6A074C7"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5A21683" w14:textId="77777777" w:rsidTr="00DA48D7">
        <w:trPr>
          <w:tblCellSpacing w:w="15" w:type="dxa"/>
        </w:trPr>
        <w:tc>
          <w:tcPr>
            <w:tcW w:w="1500" w:type="pct"/>
            <w:tcBorders>
              <w:top w:val="nil"/>
              <w:left w:val="nil"/>
              <w:bottom w:val="nil"/>
              <w:right w:val="nil"/>
            </w:tcBorders>
            <w:hideMark/>
          </w:tcPr>
          <w:p w14:paraId="10DCA684"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BECC72D" w14:textId="77777777" w:rsidR="00930070" w:rsidRDefault="00930070" w:rsidP="00DA48D7">
            <w:pPr>
              <w:rPr>
                <w:rFonts w:ascii="Calibri" w:hAnsi="Calibri" w:cs="Calibri"/>
                <w:sz w:val="22"/>
                <w:szCs w:val="22"/>
              </w:rPr>
            </w:pPr>
            <w:r>
              <w:rPr>
                <w:rFonts w:ascii="Calibri" w:hAnsi="Calibri" w:cs="Calibri"/>
                <w:sz w:val="22"/>
                <w:szCs w:val="22"/>
              </w:rPr>
              <w:t>Ja, zie regels</w:t>
            </w:r>
          </w:p>
        </w:tc>
      </w:tr>
      <w:tr w:rsidR="00930070" w14:paraId="7F96C694" w14:textId="77777777" w:rsidTr="00DA48D7">
        <w:trPr>
          <w:tblCellSpacing w:w="15" w:type="dxa"/>
        </w:trPr>
        <w:tc>
          <w:tcPr>
            <w:tcW w:w="1500" w:type="pct"/>
            <w:tcBorders>
              <w:top w:val="nil"/>
              <w:left w:val="nil"/>
              <w:bottom w:val="nil"/>
              <w:right w:val="nil"/>
            </w:tcBorders>
            <w:hideMark/>
          </w:tcPr>
          <w:p w14:paraId="76468185"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9E3B4AB"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264DC1E3" w14:textId="77777777" w:rsidTr="00DA48D7">
        <w:trPr>
          <w:tblCellSpacing w:w="15" w:type="dxa"/>
        </w:trPr>
        <w:tc>
          <w:tcPr>
            <w:tcW w:w="1500" w:type="pct"/>
            <w:tcBorders>
              <w:top w:val="nil"/>
              <w:left w:val="nil"/>
              <w:bottom w:val="nil"/>
              <w:right w:val="nil"/>
            </w:tcBorders>
            <w:hideMark/>
          </w:tcPr>
          <w:p w14:paraId="564D2063"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7E06348"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1AAC13D2" w14:textId="77777777" w:rsidTr="00DA48D7">
        <w:trPr>
          <w:tblCellSpacing w:w="15" w:type="dxa"/>
        </w:trPr>
        <w:tc>
          <w:tcPr>
            <w:tcW w:w="1500" w:type="pct"/>
            <w:tcBorders>
              <w:top w:val="nil"/>
              <w:left w:val="nil"/>
              <w:bottom w:val="nil"/>
              <w:right w:val="nil"/>
            </w:tcBorders>
            <w:hideMark/>
          </w:tcPr>
          <w:p w14:paraId="1013D731"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4332F57"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8E2EB50" w14:textId="77777777" w:rsidTr="00DA48D7">
        <w:trPr>
          <w:tblCellSpacing w:w="15" w:type="dxa"/>
        </w:trPr>
        <w:tc>
          <w:tcPr>
            <w:tcW w:w="1500" w:type="pct"/>
            <w:tcBorders>
              <w:top w:val="nil"/>
              <w:left w:val="nil"/>
              <w:bottom w:val="nil"/>
              <w:right w:val="nil"/>
            </w:tcBorders>
            <w:hideMark/>
          </w:tcPr>
          <w:p w14:paraId="56811264"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0AB5B86"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57DAF613" w14:textId="77777777" w:rsidTr="00DA48D7">
        <w:trPr>
          <w:tblCellSpacing w:w="15" w:type="dxa"/>
        </w:trPr>
        <w:tc>
          <w:tcPr>
            <w:tcW w:w="1500" w:type="pct"/>
            <w:tcBorders>
              <w:top w:val="nil"/>
              <w:left w:val="nil"/>
              <w:bottom w:val="nil"/>
              <w:right w:val="nil"/>
            </w:tcBorders>
            <w:hideMark/>
          </w:tcPr>
          <w:p w14:paraId="746A2869"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79D47DF" w14:textId="77777777" w:rsidR="00930070" w:rsidRDefault="00930070" w:rsidP="00DA48D7">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930070" w14:paraId="0BF9151C" w14:textId="77777777" w:rsidTr="00DA48D7">
        <w:trPr>
          <w:tblCellSpacing w:w="15" w:type="dxa"/>
        </w:trPr>
        <w:tc>
          <w:tcPr>
            <w:tcW w:w="1500" w:type="pct"/>
            <w:tcBorders>
              <w:top w:val="nil"/>
              <w:left w:val="nil"/>
              <w:bottom w:val="nil"/>
              <w:right w:val="nil"/>
            </w:tcBorders>
            <w:hideMark/>
          </w:tcPr>
          <w:p w14:paraId="061F1C5C"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28FA6A6" w14:textId="77777777" w:rsidR="00930070" w:rsidRDefault="00930070" w:rsidP="00DA48D7">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Huisnummertoevoeging, Postcode, of van één van de relaties ADRESSEERBAAR OBJECT AANDUIDING ligt aan OPENBARE RUIMTE of ADRESSEERBAAR OBJECT AANDUIDING ligt in WOONPLAATS </w:t>
            </w:r>
          </w:p>
        </w:tc>
      </w:tr>
      <w:tr w:rsidR="00930070" w14:paraId="4D787F8D" w14:textId="77777777" w:rsidTr="00DA48D7">
        <w:trPr>
          <w:tblCellSpacing w:w="15" w:type="dxa"/>
        </w:trPr>
        <w:tc>
          <w:tcPr>
            <w:tcW w:w="1500" w:type="pct"/>
            <w:tcBorders>
              <w:top w:val="nil"/>
              <w:left w:val="nil"/>
              <w:bottom w:val="nil"/>
              <w:right w:val="nil"/>
            </w:tcBorders>
            <w:hideMark/>
          </w:tcPr>
          <w:p w14:paraId="6DAB8EBD"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98FD202" w14:textId="77777777" w:rsidR="00930070" w:rsidRDefault="00930070" w:rsidP="00DA48D7">
            <w:pPr>
              <w:rPr>
                <w:rFonts w:ascii="Calibri" w:hAnsi="Calibri" w:cs="Calibri"/>
                <w:sz w:val="22"/>
                <w:szCs w:val="22"/>
              </w:rPr>
            </w:pPr>
            <w:r>
              <w:rPr>
                <w:rFonts w:ascii="Calibri" w:hAnsi="Calibri" w:cs="Calibri"/>
                <w:sz w:val="22"/>
                <w:szCs w:val="22"/>
              </w:rPr>
              <w:t>AN1</w:t>
            </w:r>
          </w:p>
        </w:tc>
      </w:tr>
      <w:tr w:rsidR="00930070" w14:paraId="189A5EFD" w14:textId="77777777" w:rsidTr="00DA48D7">
        <w:trPr>
          <w:tblCellSpacing w:w="15" w:type="dxa"/>
        </w:trPr>
        <w:tc>
          <w:tcPr>
            <w:tcW w:w="1500" w:type="pct"/>
            <w:tcBorders>
              <w:top w:val="nil"/>
              <w:left w:val="nil"/>
              <w:bottom w:val="nil"/>
              <w:right w:val="nil"/>
            </w:tcBorders>
            <w:hideMark/>
          </w:tcPr>
          <w:p w14:paraId="22C2227C"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CB1B5DC" w14:textId="77777777" w:rsidR="00930070" w:rsidRDefault="00930070" w:rsidP="00DA48D7">
            <w:pPr>
              <w:rPr>
                <w:rFonts w:ascii="Calibri" w:hAnsi="Calibri" w:cs="Calibri"/>
                <w:sz w:val="22"/>
                <w:szCs w:val="22"/>
              </w:rPr>
            </w:pPr>
            <w:r>
              <w:rPr>
                <w:rFonts w:ascii="Calibri" w:hAnsi="Calibri" w:cs="Calibri"/>
                <w:sz w:val="22"/>
                <w:szCs w:val="22"/>
              </w:rPr>
              <w:t>a - z , A ? Z</w:t>
            </w:r>
          </w:p>
        </w:tc>
      </w:tr>
    </w:tbl>
    <w:p w14:paraId="753ACDDF"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4796F572" w14:textId="77777777" w:rsidTr="00DA48D7">
        <w:trPr>
          <w:tblCellSpacing w:w="15" w:type="dxa"/>
        </w:trPr>
        <w:tc>
          <w:tcPr>
            <w:tcW w:w="1500" w:type="pct"/>
            <w:tcBorders>
              <w:top w:val="nil"/>
              <w:left w:val="nil"/>
              <w:bottom w:val="nil"/>
              <w:right w:val="nil"/>
            </w:tcBorders>
            <w:hideMark/>
          </w:tcPr>
          <w:p w14:paraId="6BF8EC87"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055300BE"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23A6A17B" w14:textId="77777777" w:rsidTr="00DA48D7">
        <w:trPr>
          <w:tblCellSpacing w:w="15" w:type="dxa"/>
        </w:trPr>
        <w:tc>
          <w:tcPr>
            <w:tcW w:w="250" w:type="pct"/>
            <w:tcBorders>
              <w:top w:val="nil"/>
              <w:left w:val="nil"/>
              <w:bottom w:val="nil"/>
              <w:right w:val="nil"/>
            </w:tcBorders>
            <w:hideMark/>
          </w:tcPr>
          <w:p w14:paraId="5C5022D5"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9552CDC" w14:textId="77777777" w:rsidR="00930070" w:rsidRDefault="00930070" w:rsidP="00DA48D7">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4A8DAFF1"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Huisnummertoevoeging van gegevensgroeptype /Correspondentieadres VESTIGING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77BB7092" w14:textId="77777777" w:rsidTr="00DA48D7">
        <w:trPr>
          <w:gridAfter w:val="1"/>
          <w:wAfter w:w="6539" w:type="dxa"/>
          <w:tblCellSpacing w:w="15" w:type="dxa"/>
        </w:trPr>
        <w:tc>
          <w:tcPr>
            <w:tcW w:w="0" w:type="auto"/>
            <w:tcBorders>
              <w:top w:val="nil"/>
              <w:left w:val="nil"/>
              <w:bottom w:val="nil"/>
              <w:right w:val="nil"/>
            </w:tcBorders>
            <w:hideMark/>
          </w:tcPr>
          <w:p w14:paraId="38A39C99" w14:textId="77777777" w:rsidR="00930070" w:rsidRDefault="00930070" w:rsidP="00DA48D7">
            <w:pPr>
              <w:rPr>
                <w:rFonts w:ascii="Calibri" w:hAnsi="Calibri" w:cs="Calibri"/>
              </w:rPr>
            </w:pPr>
          </w:p>
        </w:tc>
      </w:tr>
      <w:tr w:rsidR="00930070" w14:paraId="53B2F514" w14:textId="77777777" w:rsidTr="00DA48D7">
        <w:trPr>
          <w:tblCellSpacing w:w="15" w:type="dxa"/>
        </w:trPr>
        <w:tc>
          <w:tcPr>
            <w:tcW w:w="1500" w:type="pct"/>
            <w:tcBorders>
              <w:top w:val="nil"/>
              <w:left w:val="nil"/>
              <w:bottom w:val="nil"/>
              <w:right w:val="nil"/>
            </w:tcBorders>
            <w:hideMark/>
          </w:tcPr>
          <w:p w14:paraId="6CDA8CD1"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75930D4" w14:textId="77777777" w:rsidR="00930070" w:rsidRDefault="00930070" w:rsidP="00DA48D7">
            <w:pPr>
              <w:rPr>
                <w:rFonts w:ascii="Calibri" w:hAnsi="Calibri" w:cs="Calibri"/>
                <w:sz w:val="22"/>
                <w:szCs w:val="22"/>
              </w:rPr>
            </w:pPr>
            <w:r>
              <w:rPr>
                <w:rFonts w:ascii="Calibri" w:hAnsi="Calibri" w:cs="Calibri"/>
                <w:sz w:val="22"/>
                <w:szCs w:val="22"/>
              </w:rPr>
              <w:t>Huisnummertoevoeging</w:t>
            </w:r>
          </w:p>
        </w:tc>
      </w:tr>
      <w:tr w:rsidR="00930070" w14:paraId="703CD820" w14:textId="77777777" w:rsidTr="00DA48D7">
        <w:trPr>
          <w:tblCellSpacing w:w="15" w:type="dxa"/>
        </w:trPr>
        <w:tc>
          <w:tcPr>
            <w:tcW w:w="1500" w:type="pct"/>
            <w:tcBorders>
              <w:top w:val="nil"/>
              <w:left w:val="nil"/>
              <w:bottom w:val="nil"/>
              <w:right w:val="nil"/>
            </w:tcBorders>
            <w:hideMark/>
          </w:tcPr>
          <w:p w14:paraId="1370E5B9"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D299B6F"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2C49165F" w14:textId="77777777" w:rsidTr="00DA48D7">
        <w:trPr>
          <w:tblCellSpacing w:w="15" w:type="dxa"/>
        </w:trPr>
        <w:tc>
          <w:tcPr>
            <w:tcW w:w="1500" w:type="pct"/>
            <w:tcBorders>
              <w:top w:val="nil"/>
              <w:left w:val="nil"/>
              <w:bottom w:val="nil"/>
              <w:right w:val="nil"/>
            </w:tcBorders>
            <w:hideMark/>
          </w:tcPr>
          <w:p w14:paraId="693C258E"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379A203" w14:textId="77777777" w:rsidR="00930070" w:rsidRDefault="00930070" w:rsidP="00DA48D7">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nadere toevoeging aan een huisnummer of een combinatie van huisnummer en huisletter. </w:t>
            </w:r>
          </w:p>
        </w:tc>
      </w:tr>
      <w:tr w:rsidR="00930070" w14:paraId="3F4DB170" w14:textId="77777777" w:rsidTr="00DA48D7">
        <w:trPr>
          <w:tblCellSpacing w:w="15" w:type="dxa"/>
        </w:trPr>
        <w:tc>
          <w:tcPr>
            <w:tcW w:w="1500" w:type="pct"/>
            <w:tcBorders>
              <w:top w:val="nil"/>
              <w:left w:val="nil"/>
              <w:bottom w:val="nil"/>
              <w:right w:val="nil"/>
            </w:tcBorders>
            <w:hideMark/>
          </w:tcPr>
          <w:p w14:paraId="0AEC06B8"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BCA69E8" w14:textId="77777777" w:rsidR="00930070" w:rsidRDefault="00930070" w:rsidP="00DA48D7">
            <w:pPr>
              <w:rPr>
                <w:rFonts w:ascii="Calibri" w:hAnsi="Calibri" w:cs="Calibri"/>
                <w:sz w:val="22"/>
                <w:szCs w:val="22"/>
              </w:rPr>
            </w:pPr>
            <w:r>
              <w:rPr>
                <w:rFonts w:ascii="Calibri" w:hAnsi="Calibri" w:cs="Calibri"/>
                <w:sz w:val="22"/>
                <w:szCs w:val="22"/>
              </w:rPr>
              <w:t>VNG-R o.b.v. BAG</w:t>
            </w:r>
          </w:p>
        </w:tc>
      </w:tr>
      <w:tr w:rsidR="00930070" w14:paraId="0F55535B" w14:textId="77777777" w:rsidTr="00DA48D7">
        <w:trPr>
          <w:tblCellSpacing w:w="15" w:type="dxa"/>
        </w:trPr>
        <w:tc>
          <w:tcPr>
            <w:tcW w:w="1500" w:type="pct"/>
            <w:tcBorders>
              <w:top w:val="nil"/>
              <w:left w:val="nil"/>
              <w:bottom w:val="nil"/>
              <w:right w:val="nil"/>
            </w:tcBorders>
            <w:hideMark/>
          </w:tcPr>
          <w:p w14:paraId="229CEC75"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9280504"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24EE21D3" w14:textId="77777777" w:rsidTr="00DA48D7">
        <w:trPr>
          <w:tblCellSpacing w:w="15" w:type="dxa"/>
        </w:trPr>
        <w:tc>
          <w:tcPr>
            <w:tcW w:w="1500" w:type="pct"/>
            <w:tcBorders>
              <w:top w:val="nil"/>
              <w:left w:val="nil"/>
              <w:bottom w:val="nil"/>
              <w:right w:val="nil"/>
            </w:tcBorders>
            <w:hideMark/>
          </w:tcPr>
          <w:p w14:paraId="576B88EC"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370AEC8"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4E5829D" w14:textId="77777777" w:rsidTr="00DA48D7">
        <w:trPr>
          <w:tblCellSpacing w:w="15" w:type="dxa"/>
        </w:trPr>
        <w:tc>
          <w:tcPr>
            <w:tcW w:w="1500" w:type="pct"/>
            <w:tcBorders>
              <w:top w:val="nil"/>
              <w:left w:val="nil"/>
              <w:bottom w:val="nil"/>
              <w:right w:val="nil"/>
            </w:tcBorders>
            <w:hideMark/>
          </w:tcPr>
          <w:p w14:paraId="5E945618"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BB7CAA1" w14:textId="77777777" w:rsidR="00930070" w:rsidRDefault="00930070" w:rsidP="00DA48D7">
            <w:pPr>
              <w:rPr>
                <w:rFonts w:ascii="Calibri" w:hAnsi="Calibri" w:cs="Calibri"/>
                <w:sz w:val="22"/>
                <w:szCs w:val="22"/>
              </w:rPr>
            </w:pPr>
            <w:r>
              <w:rPr>
                <w:rFonts w:ascii="Calibri" w:hAnsi="Calibri" w:cs="Calibri"/>
                <w:sz w:val="22"/>
                <w:szCs w:val="22"/>
              </w:rPr>
              <w:t>Ja, zie regels</w:t>
            </w:r>
          </w:p>
        </w:tc>
      </w:tr>
      <w:tr w:rsidR="00930070" w14:paraId="29E694A3" w14:textId="77777777" w:rsidTr="00DA48D7">
        <w:trPr>
          <w:tblCellSpacing w:w="15" w:type="dxa"/>
        </w:trPr>
        <w:tc>
          <w:tcPr>
            <w:tcW w:w="1500" w:type="pct"/>
            <w:tcBorders>
              <w:top w:val="nil"/>
              <w:left w:val="nil"/>
              <w:bottom w:val="nil"/>
              <w:right w:val="nil"/>
            </w:tcBorders>
            <w:hideMark/>
          </w:tcPr>
          <w:p w14:paraId="03D0B241"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8532CB2"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665FCB14" w14:textId="77777777" w:rsidTr="00DA48D7">
        <w:trPr>
          <w:tblCellSpacing w:w="15" w:type="dxa"/>
        </w:trPr>
        <w:tc>
          <w:tcPr>
            <w:tcW w:w="1500" w:type="pct"/>
            <w:tcBorders>
              <w:top w:val="nil"/>
              <w:left w:val="nil"/>
              <w:bottom w:val="nil"/>
              <w:right w:val="nil"/>
            </w:tcBorders>
            <w:hideMark/>
          </w:tcPr>
          <w:p w14:paraId="0DE10151"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BFC3A93"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48677F21" w14:textId="77777777" w:rsidTr="00DA48D7">
        <w:trPr>
          <w:tblCellSpacing w:w="15" w:type="dxa"/>
        </w:trPr>
        <w:tc>
          <w:tcPr>
            <w:tcW w:w="1500" w:type="pct"/>
            <w:tcBorders>
              <w:top w:val="nil"/>
              <w:left w:val="nil"/>
              <w:bottom w:val="nil"/>
              <w:right w:val="nil"/>
            </w:tcBorders>
            <w:hideMark/>
          </w:tcPr>
          <w:p w14:paraId="03FEA885"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B939928"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497D683" w14:textId="77777777" w:rsidTr="00DA48D7">
        <w:trPr>
          <w:tblCellSpacing w:w="15" w:type="dxa"/>
        </w:trPr>
        <w:tc>
          <w:tcPr>
            <w:tcW w:w="1500" w:type="pct"/>
            <w:tcBorders>
              <w:top w:val="nil"/>
              <w:left w:val="nil"/>
              <w:bottom w:val="nil"/>
              <w:right w:val="nil"/>
            </w:tcBorders>
            <w:hideMark/>
          </w:tcPr>
          <w:p w14:paraId="4584E889"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6D9978E"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3F5ACB21" w14:textId="77777777" w:rsidTr="00DA48D7">
        <w:trPr>
          <w:tblCellSpacing w:w="15" w:type="dxa"/>
        </w:trPr>
        <w:tc>
          <w:tcPr>
            <w:tcW w:w="1500" w:type="pct"/>
            <w:tcBorders>
              <w:top w:val="nil"/>
              <w:left w:val="nil"/>
              <w:bottom w:val="nil"/>
              <w:right w:val="nil"/>
            </w:tcBorders>
            <w:hideMark/>
          </w:tcPr>
          <w:p w14:paraId="400D34B5"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5ABEAC8" w14:textId="77777777" w:rsidR="00930070" w:rsidRDefault="00930070" w:rsidP="00DA48D7">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930070" w14:paraId="056070BD" w14:textId="77777777" w:rsidTr="00DA48D7">
        <w:trPr>
          <w:tblCellSpacing w:w="15" w:type="dxa"/>
        </w:trPr>
        <w:tc>
          <w:tcPr>
            <w:tcW w:w="1500" w:type="pct"/>
            <w:tcBorders>
              <w:top w:val="nil"/>
              <w:left w:val="nil"/>
              <w:bottom w:val="nil"/>
              <w:right w:val="nil"/>
            </w:tcBorders>
            <w:hideMark/>
          </w:tcPr>
          <w:p w14:paraId="192F8DFA"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0667341" w14:textId="77777777" w:rsidR="00930070" w:rsidRDefault="00930070" w:rsidP="00DA48D7">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Huisletter, Postcode, of van één van de relaties ADRESSEERBAAR OBJECT AANDUIDING ligt aan OPENBARE RUIMTE of ADRESSEERBAAR OBJECT AANDUIDING ligt in WOONPLAATS. </w:t>
            </w:r>
          </w:p>
        </w:tc>
      </w:tr>
      <w:tr w:rsidR="00930070" w14:paraId="29322558" w14:textId="77777777" w:rsidTr="00DA48D7">
        <w:trPr>
          <w:tblCellSpacing w:w="15" w:type="dxa"/>
        </w:trPr>
        <w:tc>
          <w:tcPr>
            <w:tcW w:w="1500" w:type="pct"/>
            <w:tcBorders>
              <w:top w:val="nil"/>
              <w:left w:val="nil"/>
              <w:bottom w:val="nil"/>
              <w:right w:val="nil"/>
            </w:tcBorders>
            <w:hideMark/>
          </w:tcPr>
          <w:p w14:paraId="5FD1BA41"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BE34747" w14:textId="77777777" w:rsidR="00930070" w:rsidRDefault="00930070" w:rsidP="00DA48D7">
            <w:pPr>
              <w:rPr>
                <w:rFonts w:ascii="Calibri" w:hAnsi="Calibri" w:cs="Calibri"/>
                <w:sz w:val="22"/>
                <w:szCs w:val="22"/>
              </w:rPr>
            </w:pPr>
            <w:r>
              <w:rPr>
                <w:rFonts w:ascii="Calibri" w:hAnsi="Calibri" w:cs="Calibri"/>
                <w:sz w:val="22"/>
                <w:szCs w:val="22"/>
              </w:rPr>
              <w:t>AN4</w:t>
            </w:r>
          </w:p>
        </w:tc>
      </w:tr>
      <w:tr w:rsidR="00930070" w14:paraId="5105A743" w14:textId="77777777" w:rsidTr="00DA48D7">
        <w:trPr>
          <w:tblCellSpacing w:w="15" w:type="dxa"/>
        </w:trPr>
        <w:tc>
          <w:tcPr>
            <w:tcW w:w="1500" w:type="pct"/>
            <w:tcBorders>
              <w:top w:val="nil"/>
              <w:left w:val="nil"/>
              <w:bottom w:val="nil"/>
              <w:right w:val="nil"/>
            </w:tcBorders>
            <w:hideMark/>
          </w:tcPr>
          <w:p w14:paraId="03CF5D71"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5405B91" w14:textId="77777777" w:rsidR="00930070" w:rsidRDefault="00930070" w:rsidP="00DA48D7">
            <w:pPr>
              <w:rPr>
                <w:rFonts w:ascii="Calibri" w:hAnsi="Calibri" w:cs="Calibri"/>
                <w:sz w:val="22"/>
                <w:szCs w:val="22"/>
              </w:rPr>
            </w:pPr>
            <w:r>
              <w:rPr>
                <w:rFonts w:ascii="Calibri" w:hAnsi="Calibri" w:cs="Calibri"/>
                <w:sz w:val="22"/>
                <w:szCs w:val="22"/>
              </w:rPr>
              <w:t>a - z , A - Z , 0 ? 9</w:t>
            </w:r>
          </w:p>
        </w:tc>
      </w:tr>
    </w:tbl>
    <w:p w14:paraId="60EE8A28"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6DBC3750" w14:textId="77777777" w:rsidTr="00DA48D7">
        <w:trPr>
          <w:tblCellSpacing w:w="15" w:type="dxa"/>
        </w:trPr>
        <w:tc>
          <w:tcPr>
            <w:tcW w:w="1500" w:type="pct"/>
            <w:tcBorders>
              <w:top w:val="nil"/>
              <w:left w:val="nil"/>
              <w:bottom w:val="nil"/>
              <w:right w:val="nil"/>
            </w:tcBorders>
            <w:hideMark/>
          </w:tcPr>
          <w:p w14:paraId="3A37120C"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68A2F9E9"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3A328348" w14:textId="77777777" w:rsidTr="00DA48D7">
        <w:trPr>
          <w:tblCellSpacing w:w="15" w:type="dxa"/>
        </w:trPr>
        <w:tc>
          <w:tcPr>
            <w:tcW w:w="250" w:type="pct"/>
            <w:tcBorders>
              <w:top w:val="nil"/>
              <w:left w:val="nil"/>
              <w:bottom w:val="nil"/>
              <w:right w:val="nil"/>
            </w:tcBorders>
            <w:hideMark/>
          </w:tcPr>
          <w:p w14:paraId="4F5A579B"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7DFA7BB" w14:textId="77777777" w:rsidR="00930070" w:rsidRDefault="00930070" w:rsidP="00DA48D7">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3EE32C89"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Naam openbare ruimte van gegevensgroeptype /Correspondentieadres VESTIGING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54F74D31" w14:textId="77777777" w:rsidTr="00DA48D7">
        <w:trPr>
          <w:gridAfter w:val="1"/>
          <w:wAfter w:w="6539" w:type="dxa"/>
          <w:tblCellSpacing w:w="15" w:type="dxa"/>
        </w:trPr>
        <w:tc>
          <w:tcPr>
            <w:tcW w:w="0" w:type="auto"/>
            <w:tcBorders>
              <w:top w:val="nil"/>
              <w:left w:val="nil"/>
              <w:bottom w:val="nil"/>
              <w:right w:val="nil"/>
            </w:tcBorders>
            <w:hideMark/>
          </w:tcPr>
          <w:p w14:paraId="2C305345" w14:textId="77777777" w:rsidR="00930070" w:rsidRDefault="00930070" w:rsidP="00DA48D7">
            <w:pPr>
              <w:rPr>
                <w:rFonts w:ascii="Calibri" w:hAnsi="Calibri" w:cs="Calibri"/>
              </w:rPr>
            </w:pPr>
          </w:p>
        </w:tc>
      </w:tr>
      <w:tr w:rsidR="00930070" w14:paraId="38466623" w14:textId="77777777" w:rsidTr="00DA48D7">
        <w:trPr>
          <w:tblCellSpacing w:w="15" w:type="dxa"/>
        </w:trPr>
        <w:tc>
          <w:tcPr>
            <w:tcW w:w="1500" w:type="pct"/>
            <w:tcBorders>
              <w:top w:val="nil"/>
              <w:left w:val="nil"/>
              <w:bottom w:val="nil"/>
              <w:right w:val="nil"/>
            </w:tcBorders>
            <w:hideMark/>
          </w:tcPr>
          <w:p w14:paraId="2E592373"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CB1B3AB" w14:textId="77777777" w:rsidR="00930070" w:rsidRDefault="00930070" w:rsidP="00DA48D7">
            <w:pPr>
              <w:rPr>
                <w:rFonts w:ascii="Calibri" w:hAnsi="Calibri" w:cs="Calibri"/>
                <w:sz w:val="22"/>
                <w:szCs w:val="22"/>
              </w:rPr>
            </w:pPr>
            <w:r>
              <w:rPr>
                <w:rFonts w:ascii="Calibri" w:hAnsi="Calibri" w:cs="Calibri"/>
                <w:sz w:val="22"/>
                <w:szCs w:val="22"/>
              </w:rPr>
              <w:t>Naam openbare ruimte</w:t>
            </w:r>
          </w:p>
        </w:tc>
      </w:tr>
      <w:tr w:rsidR="00930070" w14:paraId="3A57C7E4" w14:textId="77777777" w:rsidTr="00DA48D7">
        <w:trPr>
          <w:tblCellSpacing w:w="15" w:type="dxa"/>
        </w:trPr>
        <w:tc>
          <w:tcPr>
            <w:tcW w:w="1500" w:type="pct"/>
            <w:tcBorders>
              <w:top w:val="nil"/>
              <w:left w:val="nil"/>
              <w:bottom w:val="nil"/>
              <w:right w:val="nil"/>
            </w:tcBorders>
            <w:hideMark/>
          </w:tcPr>
          <w:p w14:paraId="7FC91D56"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177572A"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5F93192D" w14:textId="77777777" w:rsidTr="00DA48D7">
        <w:trPr>
          <w:tblCellSpacing w:w="15" w:type="dxa"/>
        </w:trPr>
        <w:tc>
          <w:tcPr>
            <w:tcW w:w="1500" w:type="pct"/>
            <w:tcBorders>
              <w:top w:val="nil"/>
              <w:left w:val="nil"/>
              <w:bottom w:val="nil"/>
              <w:right w:val="nil"/>
            </w:tcBorders>
            <w:hideMark/>
          </w:tcPr>
          <w:p w14:paraId="549C434E"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9CEDA23" w14:textId="77777777" w:rsidR="00930070" w:rsidRDefault="00930070" w:rsidP="00DA48D7">
            <w:pPr>
              <w:rPr>
                <w:rFonts w:ascii="Calibri" w:hAnsi="Calibri" w:cs="Calibri"/>
                <w:sz w:val="22"/>
                <w:szCs w:val="22"/>
              </w:rPr>
            </w:pPr>
            <w:r>
              <w:rPr>
                <w:rFonts w:ascii="Calibri" w:hAnsi="Calibri" w:cs="Calibri"/>
                <w:sz w:val="22"/>
                <w:szCs w:val="22"/>
              </w:rPr>
              <w:t>Een door het bevoegde gemeentelijke orgaan aan een OPENBARE RUIMTE toegekende benaming</w:t>
            </w:r>
          </w:p>
        </w:tc>
      </w:tr>
      <w:tr w:rsidR="00930070" w14:paraId="63E42AC0" w14:textId="77777777" w:rsidTr="00DA48D7">
        <w:trPr>
          <w:tblCellSpacing w:w="15" w:type="dxa"/>
        </w:trPr>
        <w:tc>
          <w:tcPr>
            <w:tcW w:w="1500" w:type="pct"/>
            <w:tcBorders>
              <w:top w:val="nil"/>
              <w:left w:val="nil"/>
              <w:bottom w:val="nil"/>
              <w:right w:val="nil"/>
            </w:tcBorders>
            <w:hideMark/>
          </w:tcPr>
          <w:p w14:paraId="2939B07C"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534566C" w14:textId="77777777" w:rsidR="00930070" w:rsidRDefault="00930070" w:rsidP="00DA48D7">
            <w:pPr>
              <w:rPr>
                <w:rFonts w:ascii="Calibri" w:hAnsi="Calibri" w:cs="Calibri"/>
                <w:sz w:val="22"/>
                <w:szCs w:val="22"/>
              </w:rPr>
            </w:pPr>
            <w:r>
              <w:rPr>
                <w:rFonts w:ascii="Calibri" w:hAnsi="Calibri" w:cs="Calibri"/>
                <w:sz w:val="22"/>
                <w:szCs w:val="22"/>
              </w:rPr>
              <w:t>VNG-R o.b.v. BAG</w:t>
            </w:r>
          </w:p>
        </w:tc>
      </w:tr>
      <w:tr w:rsidR="00930070" w14:paraId="3B240A53" w14:textId="77777777" w:rsidTr="00DA48D7">
        <w:trPr>
          <w:tblCellSpacing w:w="15" w:type="dxa"/>
        </w:trPr>
        <w:tc>
          <w:tcPr>
            <w:tcW w:w="1500" w:type="pct"/>
            <w:tcBorders>
              <w:top w:val="nil"/>
              <w:left w:val="nil"/>
              <w:bottom w:val="nil"/>
              <w:right w:val="nil"/>
            </w:tcBorders>
            <w:hideMark/>
          </w:tcPr>
          <w:p w14:paraId="4348E676"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EBE071F"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3B18AEB8" w14:textId="77777777" w:rsidTr="00DA48D7">
        <w:trPr>
          <w:tblCellSpacing w:w="15" w:type="dxa"/>
        </w:trPr>
        <w:tc>
          <w:tcPr>
            <w:tcW w:w="1500" w:type="pct"/>
            <w:tcBorders>
              <w:top w:val="nil"/>
              <w:left w:val="nil"/>
              <w:bottom w:val="nil"/>
              <w:right w:val="nil"/>
            </w:tcBorders>
            <w:hideMark/>
          </w:tcPr>
          <w:p w14:paraId="70ACF8BA"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6CEEAF6"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34D6540" w14:textId="77777777" w:rsidTr="00DA48D7">
        <w:trPr>
          <w:tblCellSpacing w:w="15" w:type="dxa"/>
        </w:trPr>
        <w:tc>
          <w:tcPr>
            <w:tcW w:w="1500" w:type="pct"/>
            <w:tcBorders>
              <w:top w:val="nil"/>
              <w:left w:val="nil"/>
              <w:bottom w:val="nil"/>
              <w:right w:val="nil"/>
            </w:tcBorders>
            <w:hideMark/>
          </w:tcPr>
          <w:p w14:paraId="3CF38A08"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6032FCB" w14:textId="77777777" w:rsidR="00930070" w:rsidRDefault="00930070" w:rsidP="00DA48D7">
            <w:pPr>
              <w:rPr>
                <w:rFonts w:ascii="Calibri" w:hAnsi="Calibri" w:cs="Calibri"/>
                <w:sz w:val="22"/>
                <w:szCs w:val="22"/>
              </w:rPr>
            </w:pPr>
            <w:r>
              <w:rPr>
                <w:rFonts w:ascii="Calibri" w:hAnsi="Calibri" w:cs="Calibri"/>
                <w:sz w:val="22"/>
                <w:szCs w:val="22"/>
              </w:rPr>
              <w:t>Ja, zie regels</w:t>
            </w:r>
          </w:p>
        </w:tc>
      </w:tr>
      <w:tr w:rsidR="00930070" w14:paraId="2CE818F3" w14:textId="77777777" w:rsidTr="00DA48D7">
        <w:trPr>
          <w:tblCellSpacing w:w="15" w:type="dxa"/>
        </w:trPr>
        <w:tc>
          <w:tcPr>
            <w:tcW w:w="1500" w:type="pct"/>
            <w:tcBorders>
              <w:top w:val="nil"/>
              <w:left w:val="nil"/>
              <w:bottom w:val="nil"/>
              <w:right w:val="nil"/>
            </w:tcBorders>
            <w:hideMark/>
          </w:tcPr>
          <w:p w14:paraId="6B320E4E"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A5BC02B"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39DA734B" w14:textId="77777777" w:rsidTr="00DA48D7">
        <w:trPr>
          <w:tblCellSpacing w:w="15" w:type="dxa"/>
        </w:trPr>
        <w:tc>
          <w:tcPr>
            <w:tcW w:w="1500" w:type="pct"/>
            <w:tcBorders>
              <w:top w:val="nil"/>
              <w:left w:val="nil"/>
              <w:bottom w:val="nil"/>
              <w:right w:val="nil"/>
            </w:tcBorders>
            <w:hideMark/>
          </w:tcPr>
          <w:p w14:paraId="5F11E855"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D0AFEB6"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6717657A" w14:textId="77777777" w:rsidTr="00DA48D7">
        <w:trPr>
          <w:tblCellSpacing w:w="15" w:type="dxa"/>
        </w:trPr>
        <w:tc>
          <w:tcPr>
            <w:tcW w:w="1500" w:type="pct"/>
            <w:tcBorders>
              <w:top w:val="nil"/>
              <w:left w:val="nil"/>
              <w:bottom w:val="nil"/>
              <w:right w:val="nil"/>
            </w:tcBorders>
            <w:hideMark/>
          </w:tcPr>
          <w:p w14:paraId="0C85E2A9"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7551BC7"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DB4A8AB" w14:textId="77777777" w:rsidTr="00DA48D7">
        <w:trPr>
          <w:tblCellSpacing w:w="15" w:type="dxa"/>
        </w:trPr>
        <w:tc>
          <w:tcPr>
            <w:tcW w:w="1500" w:type="pct"/>
            <w:tcBorders>
              <w:top w:val="nil"/>
              <w:left w:val="nil"/>
              <w:bottom w:val="nil"/>
              <w:right w:val="nil"/>
            </w:tcBorders>
            <w:hideMark/>
          </w:tcPr>
          <w:p w14:paraId="079CDE67"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80CCA2B"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6F66C1ED" w14:textId="77777777" w:rsidTr="00DA48D7">
        <w:trPr>
          <w:tblCellSpacing w:w="15" w:type="dxa"/>
        </w:trPr>
        <w:tc>
          <w:tcPr>
            <w:tcW w:w="1500" w:type="pct"/>
            <w:tcBorders>
              <w:top w:val="nil"/>
              <w:left w:val="nil"/>
              <w:bottom w:val="nil"/>
              <w:right w:val="nil"/>
            </w:tcBorders>
            <w:hideMark/>
          </w:tcPr>
          <w:p w14:paraId="66B761D0"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4306386" w14:textId="77777777" w:rsidR="00930070" w:rsidRDefault="00930070" w:rsidP="00DA48D7">
            <w:pPr>
              <w:rPr>
                <w:rFonts w:ascii="Calibri" w:hAnsi="Calibri" w:cs="Calibri"/>
                <w:sz w:val="22"/>
                <w:szCs w:val="22"/>
              </w:rPr>
            </w:pPr>
            <w:r>
              <w:rPr>
                <w:rFonts w:ascii="Calibri" w:hAnsi="Calibri" w:cs="Calibri"/>
                <w:sz w:val="22"/>
                <w:szCs w:val="22"/>
              </w:rPr>
              <w:t>Authentiek</w:t>
            </w:r>
          </w:p>
        </w:tc>
      </w:tr>
      <w:tr w:rsidR="00930070" w14:paraId="3088AEC1" w14:textId="77777777" w:rsidTr="00DA48D7">
        <w:trPr>
          <w:tblCellSpacing w:w="15" w:type="dxa"/>
        </w:trPr>
        <w:tc>
          <w:tcPr>
            <w:tcW w:w="1500" w:type="pct"/>
            <w:tcBorders>
              <w:top w:val="nil"/>
              <w:left w:val="nil"/>
              <w:bottom w:val="nil"/>
              <w:right w:val="nil"/>
            </w:tcBorders>
            <w:hideMark/>
          </w:tcPr>
          <w:p w14:paraId="542A8E6B"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FA6794E" w14:textId="77777777" w:rsidR="00930070" w:rsidRDefault="00930070" w:rsidP="00DA48D7">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openbare ruimte, Type openbare ruimte, Status openbare ruimte </w:t>
            </w:r>
          </w:p>
        </w:tc>
      </w:tr>
      <w:tr w:rsidR="00930070" w14:paraId="6521A404" w14:textId="77777777" w:rsidTr="00DA48D7">
        <w:trPr>
          <w:tblCellSpacing w:w="15" w:type="dxa"/>
        </w:trPr>
        <w:tc>
          <w:tcPr>
            <w:tcW w:w="1500" w:type="pct"/>
            <w:tcBorders>
              <w:top w:val="nil"/>
              <w:left w:val="nil"/>
              <w:bottom w:val="nil"/>
              <w:right w:val="nil"/>
            </w:tcBorders>
            <w:hideMark/>
          </w:tcPr>
          <w:p w14:paraId="06A5010D"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3260886" w14:textId="77777777" w:rsidR="00930070" w:rsidRDefault="00930070" w:rsidP="00DA48D7">
            <w:pPr>
              <w:rPr>
                <w:rFonts w:ascii="Calibri" w:hAnsi="Calibri" w:cs="Calibri"/>
                <w:sz w:val="22"/>
                <w:szCs w:val="22"/>
              </w:rPr>
            </w:pPr>
            <w:r>
              <w:rPr>
                <w:rFonts w:ascii="Calibri" w:hAnsi="Calibri" w:cs="Calibri"/>
                <w:sz w:val="22"/>
                <w:szCs w:val="22"/>
              </w:rPr>
              <w:t>AN80</w:t>
            </w:r>
          </w:p>
        </w:tc>
      </w:tr>
      <w:tr w:rsidR="00930070" w14:paraId="1F94A3D5" w14:textId="77777777" w:rsidTr="00DA48D7">
        <w:trPr>
          <w:tblCellSpacing w:w="15" w:type="dxa"/>
        </w:trPr>
        <w:tc>
          <w:tcPr>
            <w:tcW w:w="1500" w:type="pct"/>
            <w:tcBorders>
              <w:top w:val="nil"/>
              <w:left w:val="nil"/>
              <w:bottom w:val="nil"/>
              <w:right w:val="nil"/>
            </w:tcBorders>
            <w:hideMark/>
          </w:tcPr>
          <w:p w14:paraId="569E1528"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99E7900" w14:textId="77777777" w:rsidR="00930070" w:rsidRDefault="00930070" w:rsidP="00DA48D7">
            <w:pPr>
              <w:rPr>
                <w:rFonts w:ascii="Calibri" w:hAnsi="Calibri" w:cs="Calibri"/>
                <w:sz w:val="22"/>
                <w:szCs w:val="22"/>
              </w:rPr>
            </w:pPr>
            <w:r>
              <w:rPr>
                <w:rFonts w:ascii="Calibri" w:hAnsi="Calibri" w:cs="Calibri"/>
                <w:sz w:val="22"/>
                <w:szCs w:val="22"/>
              </w:rPr>
              <w:t>Tekens gecodeerd volgens de UTF-8 standaard</w:t>
            </w:r>
          </w:p>
        </w:tc>
      </w:tr>
    </w:tbl>
    <w:p w14:paraId="245DEA03"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5FC66969" w14:textId="77777777" w:rsidTr="00DA48D7">
        <w:trPr>
          <w:tblCellSpacing w:w="15" w:type="dxa"/>
        </w:trPr>
        <w:tc>
          <w:tcPr>
            <w:tcW w:w="1500" w:type="pct"/>
            <w:tcBorders>
              <w:top w:val="nil"/>
              <w:left w:val="nil"/>
              <w:bottom w:val="nil"/>
              <w:right w:val="nil"/>
            </w:tcBorders>
            <w:hideMark/>
          </w:tcPr>
          <w:p w14:paraId="41E74171"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59C6C76C"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6A53C42E" w14:textId="77777777" w:rsidTr="00DA48D7">
        <w:trPr>
          <w:tblCellSpacing w:w="15" w:type="dxa"/>
        </w:trPr>
        <w:tc>
          <w:tcPr>
            <w:tcW w:w="250" w:type="pct"/>
            <w:tcBorders>
              <w:top w:val="nil"/>
              <w:left w:val="nil"/>
              <w:bottom w:val="nil"/>
              <w:right w:val="nil"/>
            </w:tcBorders>
            <w:hideMark/>
          </w:tcPr>
          <w:p w14:paraId="39DD51C0"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A961294" w14:textId="77777777" w:rsidR="00930070" w:rsidRDefault="00930070" w:rsidP="00DA48D7">
            <w:pPr>
              <w:rPr>
                <w:rFonts w:ascii="Calibri" w:hAnsi="Calibri" w:cs="Calibri"/>
                <w:sz w:val="22"/>
                <w:szCs w:val="22"/>
              </w:rPr>
            </w:pPr>
            <w:r>
              <w:rPr>
                <w:rFonts w:ascii="Calibri" w:hAnsi="Calibri" w:cs="Calibri"/>
                <w:sz w:val="22"/>
                <w:szCs w:val="22"/>
              </w:rPr>
              <w:t>Zie verder de toelichting in de BAG.</w:t>
            </w:r>
          </w:p>
        </w:tc>
      </w:tr>
    </w:tbl>
    <w:p w14:paraId="2A9A01D6"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Straatnaam van gegevensgroeptype /Correspondentieadres VESTIGING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09157848" w14:textId="77777777" w:rsidTr="00DA48D7">
        <w:trPr>
          <w:gridAfter w:val="1"/>
          <w:wAfter w:w="6539" w:type="dxa"/>
          <w:tblCellSpacing w:w="15" w:type="dxa"/>
        </w:trPr>
        <w:tc>
          <w:tcPr>
            <w:tcW w:w="0" w:type="auto"/>
            <w:tcBorders>
              <w:top w:val="nil"/>
              <w:left w:val="nil"/>
              <w:bottom w:val="nil"/>
              <w:right w:val="nil"/>
            </w:tcBorders>
            <w:hideMark/>
          </w:tcPr>
          <w:p w14:paraId="71454282" w14:textId="77777777" w:rsidR="00930070" w:rsidRDefault="00930070" w:rsidP="00DA48D7">
            <w:pPr>
              <w:rPr>
                <w:rFonts w:ascii="Calibri" w:hAnsi="Calibri" w:cs="Calibri"/>
              </w:rPr>
            </w:pPr>
          </w:p>
        </w:tc>
      </w:tr>
      <w:tr w:rsidR="00930070" w14:paraId="249AC859" w14:textId="77777777" w:rsidTr="00DA48D7">
        <w:trPr>
          <w:tblCellSpacing w:w="15" w:type="dxa"/>
        </w:trPr>
        <w:tc>
          <w:tcPr>
            <w:tcW w:w="1500" w:type="pct"/>
            <w:tcBorders>
              <w:top w:val="nil"/>
              <w:left w:val="nil"/>
              <w:bottom w:val="nil"/>
              <w:right w:val="nil"/>
            </w:tcBorders>
            <w:hideMark/>
          </w:tcPr>
          <w:p w14:paraId="17B409CC"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0E88DF4" w14:textId="77777777" w:rsidR="00930070" w:rsidRDefault="00930070" w:rsidP="00DA48D7">
            <w:pPr>
              <w:rPr>
                <w:rFonts w:ascii="Calibri" w:hAnsi="Calibri" w:cs="Calibri"/>
                <w:sz w:val="22"/>
                <w:szCs w:val="22"/>
              </w:rPr>
            </w:pPr>
            <w:r>
              <w:rPr>
                <w:rFonts w:ascii="Calibri" w:hAnsi="Calibri" w:cs="Calibri"/>
                <w:sz w:val="22"/>
                <w:szCs w:val="22"/>
              </w:rPr>
              <w:t>Straatnaam</w:t>
            </w:r>
          </w:p>
        </w:tc>
      </w:tr>
      <w:tr w:rsidR="00930070" w14:paraId="243C12A8" w14:textId="77777777" w:rsidTr="00DA48D7">
        <w:trPr>
          <w:tblCellSpacing w:w="15" w:type="dxa"/>
        </w:trPr>
        <w:tc>
          <w:tcPr>
            <w:tcW w:w="1500" w:type="pct"/>
            <w:tcBorders>
              <w:top w:val="nil"/>
              <w:left w:val="nil"/>
              <w:bottom w:val="nil"/>
              <w:right w:val="nil"/>
            </w:tcBorders>
            <w:hideMark/>
          </w:tcPr>
          <w:p w14:paraId="6104B7CD"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D0C1987" w14:textId="77777777" w:rsidR="00930070" w:rsidRDefault="00930070" w:rsidP="00DA48D7">
            <w:pPr>
              <w:rPr>
                <w:rFonts w:ascii="Calibri" w:hAnsi="Calibri" w:cs="Calibri"/>
                <w:sz w:val="22"/>
                <w:szCs w:val="22"/>
              </w:rPr>
            </w:pPr>
            <w:r>
              <w:rPr>
                <w:rFonts w:ascii="Calibri" w:hAnsi="Calibri" w:cs="Calibri"/>
                <w:sz w:val="22"/>
                <w:szCs w:val="22"/>
              </w:rPr>
              <w:t>GFO BG</w:t>
            </w:r>
          </w:p>
        </w:tc>
      </w:tr>
      <w:tr w:rsidR="00930070" w14:paraId="2AEF7E29" w14:textId="77777777" w:rsidTr="00DA48D7">
        <w:trPr>
          <w:tblCellSpacing w:w="15" w:type="dxa"/>
        </w:trPr>
        <w:tc>
          <w:tcPr>
            <w:tcW w:w="1500" w:type="pct"/>
            <w:tcBorders>
              <w:top w:val="nil"/>
              <w:left w:val="nil"/>
              <w:bottom w:val="nil"/>
              <w:right w:val="nil"/>
            </w:tcBorders>
            <w:hideMark/>
          </w:tcPr>
          <w:p w14:paraId="2FA47CDE"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4570F36" w14:textId="77777777" w:rsidR="00930070" w:rsidRDefault="00930070" w:rsidP="00DA48D7">
            <w:pPr>
              <w:rPr>
                <w:rFonts w:ascii="Calibri" w:hAnsi="Calibri" w:cs="Calibri"/>
                <w:sz w:val="22"/>
                <w:szCs w:val="22"/>
              </w:rPr>
            </w:pPr>
            <w:r>
              <w:rPr>
                <w:rFonts w:ascii="Calibri" w:hAnsi="Calibri" w:cs="Calibri"/>
                <w:sz w:val="22"/>
                <w:szCs w:val="22"/>
              </w:rPr>
              <w:t xml:space="preserve">De officiële straatnaam zoals door het bevoegd gemeentelijk orgaan is vastgesteld, zo nodig ingekort conform de specificaties van de NEN 5825. </w:t>
            </w:r>
          </w:p>
        </w:tc>
      </w:tr>
      <w:tr w:rsidR="00930070" w14:paraId="67040F6F" w14:textId="77777777" w:rsidTr="00DA48D7">
        <w:trPr>
          <w:tblCellSpacing w:w="15" w:type="dxa"/>
        </w:trPr>
        <w:tc>
          <w:tcPr>
            <w:tcW w:w="1500" w:type="pct"/>
            <w:tcBorders>
              <w:top w:val="nil"/>
              <w:left w:val="nil"/>
              <w:bottom w:val="nil"/>
              <w:right w:val="nil"/>
            </w:tcBorders>
            <w:hideMark/>
          </w:tcPr>
          <w:p w14:paraId="40C7A1D1"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597AE3C" w14:textId="77777777" w:rsidR="00930070" w:rsidRDefault="00930070" w:rsidP="00DA48D7">
            <w:pPr>
              <w:rPr>
                <w:rFonts w:ascii="Calibri" w:hAnsi="Calibri" w:cs="Calibri"/>
                <w:sz w:val="22"/>
                <w:szCs w:val="22"/>
              </w:rPr>
            </w:pPr>
            <w:r>
              <w:rPr>
                <w:rFonts w:ascii="Calibri" w:hAnsi="Calibri" w:cs="Calibri"/>
                <w:sz w:val="22"/>
                <w:szCs w:val="22"/>
              </w:rPr>
              <w:t>VNG-R o.b.v. GFO BG</w:t>
            </w:r>
          </w:p>
        </w:tc>
      </w:tr>
      <w:tr w:rsidR="00930070" w14:paraId="34695CA7" w14:textId="77777777" w:rsidTr="00DA48D7">
        <w:trPr>
          <w:tblCellSpacing w:w="15" w:type="dxa"/>
        </w:trPr>
        <w:tc>
          <w:tcPr>
            <w:tcW w:w="1500" w:type="pct"/>
            <w:tcBorders>
              <w:top w:val="nil"/>
              <w:left w:val="nil"/>
              <w:bottom w:val="nil"/>
              <w:right w:val="nil"/>
            </w:tcBorders>
            <w:hideMark/>
          </w:tcPr>
          <w:p w14:paraId="21D0F4C9"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84B863A" w14:textId="77777777" w:rsidR="00930070" w:rsidRDefault="00930070" w:rsidP="00DA48D7">
            <w:pPr>
              <w:rPr>
                <w:rFonts w:ascii="Calibri" w:hAnsi="Calibri" w:cs="Calibri"/>
                <w:sz w:val="22"/>
                <w:szCs w:val="22"/>
              </w:rPr>
            </w:pPr>
            <w:r>
              <w:rPr>
                <w:rFonts w:ascii="Calibri" w:hAnsi="Calibri" w:cs="Calibri"/>
                <w:sz w:val="22"/>
                <w:szCs w:val="22"/>
              </w:rPr>
              <w:t>1 juni 2008</w:t>
            </w:r>
          </w:p>
        </w:tc>
      </w:tr>
      <w:tr w:rsidR="00930070" w14:paraId="09EDD0E0" w14:textId="77777777" w:rsidTr="00DA48D7">
        <w:trPr>
          <w:tblCellSpacing w:w="15" w:type="dxa"/>
        </w:trPr>
        <w:tc>
          <w:tcPr>
            <w:tcW w:w="1500" w:type="pct"/>
            <w:tcBorders>
              <w:top w:val="nil"/>
              <w:left w:val="nil"/>
              <w:bottom w:val="nil"/>
              <w:right w:val="nil"/>
            </w:tcBorders>
            <w:hideMark/>
          </w:tcPr>
          <w:p w14:paraId="491436A1"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7808EA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B0DF0AD" w14:textId="77777777" w:rsidTr="00DA48D7">
        <w:trPr>
          <w:tblCellSpacing w:w="15" w:type="dxa"/>
        </w:trPr>
        <w:tc>
          <w:tcPr>
            <w:tcW w:w="1500" w:type="pct"/>
            <w:tcBorders>
              <w:top w:val="nil"/>
              <w:left w:val="nil"/>
              <w:bottom w:val="nil"/>
              <w:right w:val="nil"/>
            </w:tcBorders>
            <w:hideMark/>
          </w:tcPr>
          <w:p w14:paraId="0372CEEF"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6796B15"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11987538" w14:textId="77777777" w:rsidTr="00DA48D7">
        <w:trPr>
          <w:tblCellSpacing w:w="15" w:type="dxa"/>
        </w:trPr>
        <w:tc>
          <w:tcPr>
            <w:tcW w:w="1500" w:type="pct"/>
            <w:tcBorders>
              <w:top w:val="nil"/>
              <w:left w:val="nil"/>
              <w:bottom w:val="nil"/>
              <w:right w:val="nil"/>
            </w:tcBorders>
            <w:hideMark/>
          </w:tcPr>
          <w:p w14:paraId="40D6F3D7"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1555487"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5DF9A77F" w14:textId="77777777" w:rsidTr="00DA48D7">
        <w:trPr>
          <w:tblCellSpacing w:w="15" w:type="dxa"/>
        </w:trPr>
        <w:tc>
          <w:tcPr>
            <w:tcW w:w="1500" w:type="pct"/>
            <w:tcBorders>
              <w:top w:val="nil"/>
              <w:left w:val="nil"/>
              <w:bottom w:val="nil"/>
              <w:right w:val="nil"/>
            </w:tcBorders>
            <w:hideMark/>
          </w:tcPr>
          <w:p w14:paraId="20D5A556"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F348C5D"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0AC64CCC" w14:textId="77777777" w:rsidTr="00DA48D7">
        <w:trPr>
          <w:tblCellSpacing w:w="15" w:type="dxa"/>
        </w:trPr>
        <w:tc>
          <w:tcPr>
            <w:tcW w:w="1500" w:type="pct"/>
            <w:tcBorders>
              <w:top w:val="nil"/>
              <w:left w:val="nil"/>
              <w:bottom w:val="nil"/>
              <w:right w:val="nil"/>
            </w:tcBorders>
            <w:hideMark/>
          </w:tcPr>
          <w:p w14:paraId="4D9B9990"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55F0EC3"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0ECF8CF" w14:textId="77777777" w:rsidTr="00DA48D7">
        <w:trPr>
          <w:tblCellSpacing w:w="15" w:type="dxa"/>
        </w:trPr>
        <w:tc>
          <w:tcPr>
            <w:tcW w:w="1500" w:type="pct"/>
            <w:tcBorders>
              <w:top w:val="nil"/>
              <w:left w:val="nil"/>
              <w:bottom w:val="nil"/>
              <w:right w:val="nil"/>
            </w:tcBorders>
            <w:hideMark/>
          </w:tcPr>
          <w:p w14:paraId="747CEE8B"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7D852CA"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3344E5C8" w14:textId="77777777" w:rsidTr="00DA48D7">
        <w:trPr>
          <w:tblCellSpacing w:w="15" w:type="dxa"/>
        </w:trPr>
        <w:tc>
          <w:tcPr>
            <w:tcW w:w="1500" w:type="pct"/>
            <w:tcBorders>
              <w:top w:val="nil"/>
              <w:left w:val="nil"/>
              <w:bottom w:val="nil"/>
              <w:right w:val="nil"/>
            </w:tcBorders>
            <w:hideMark/>
          </w:tcPr>
          <w:p w14:paraId="5E11E68D"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FC6A8C1"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4E99EBBC" w14:textId="77777777" w:rsidTr="00DA48D7">
        <w:trPr>
          <w:tblCellSpacing w:w="15" w:type="dxa"/>
        </w:trPr>
        <w:tc>
          <w:tcPr>
            <w:tcW w:w="1500" w:type="pct"/>
            <w:tcBorders>
              <w:top w:val="nil"/>
              <w:left w:val="nil"/>
              <w:bottom w:val="nil"/>
              <w:right w:val="nil"/>
            </w:tcBorders>
            <w:hideMark/>
          </w:tcPr>
          <w:p w14:paraId="752FF242"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B6DCE8E" w14:textId="77777777" w:rsidR="00930070" w:rsidRDefault="00930070" w:rsidP="00DA48D7">
            <w:pPr>
              <w:rPr>
                <w:rFonts w:ascii="Calibri" w:hAnsi="Calibri" w:cs="Calibri"/>
                <w:sz w:val="22"/>
                <w:szCs w:val="22"/>
              </w:rPr>
            </w:pPr>
            <w:r>
              <w:rPr>
                <w:rFonts w:ascii="Calibri" w:hAnsi="Calibri" w:cs="Calibri"/>
                <w:sz w:val="22"/>
                <w:szCs w:val="22"/>
              </w:rPr>
              <w:t>-</w:t>
            </w:r>
          </w:p>
        </w:tc>
      </w:tr>
      <w:tr w:rsidR="00930070" w14:paraId="30D2591A" w14:textId="77777777" w:rsidTr="00DA48D7">
        <w:trPr>
          <w:tblCellSpacing w:w="15" w:type="dxa"/>
        </w:trPr>
        <w:tc>
          <w:tcPr>
            <w:tcW w:w="1500" w:type="pct"/>
            <w:tcBorders>
              <w:top w:val="nil"/>
              <w:left w:val="nil"/>
              <w:bottom w:val="nil"/>
              <w:right w:val="nil"/>
            </w:tcBorders>
            <w:hideMark/>
          </w:tcPr>
          <w:p w14:paraId="01F57673"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0CDC383" w14:textId="77777777" w:rsidR="00930070" w:rsidRDefault="00930070" w:rsidP="00DA48D7">
            <w:pPr>
              <w:rPr>
                <w:rFonts w:ascii="Calibri" w:hAnsi="Calibri" w:cs="Calibri"/>
                <w:sz w:val="22"/>
                <w:szCs w:val="22"/>
              </w:rPr>
            </w:pPr>
            <w:r>
              <w:rPr>
                <w:rFonts w:ascii="Calibri" w:hAnsi="Calibri" w:cs="Calibri"/>
                <w:sz w:val="22"/>
                <w:szCs w:val="22"/>
              </w:rPr>
              <w:t>AN24</w:t>
            </w:r>
          </w:p>
        </w:tc>
      </w:tr>
      <w:tr w:rsidR="00930070" w14:paraId="1751A63B" w14:textId="77777777" w:rsidTr="00DA48D7">
        <w:trPr>
          <w:tblCellSpacing w:w="15" w:type="dxa"/>
        </w:trPr>
        <w:tc>
          <w:tcPr>
            <w:tcW w:w="1500" w:type="pct"/>
            <w:tcBorders>
              <w:top w:val="nil"/>
              <w:left w:val="nil"/>
              <w:bottom w:val="nil"/>
              <w:right w:val="nil"/>
            </w:tcBorders>
            <w:hideMark/>
          </w:tcPr>
          <w:p w14:paraId="10B10321"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1D1C3CE" w14:textId="77777777" w:rsidR="00930070" w:rsidRDefault="00930070" w:rsidP="00DA48D7">
            <w:pPr>
              <w:rPr>
                <w:rFonts w:ascii="Calibri" w:hAnsi="Calibri" w:cs="Calibri"/>
                <w:sz w:val="22"/>
                <w:szCs w:val="22"/>
              </w:rPr>
            </w:pPr>
            <w:r>
              <w:rPr>
                <w:rFonts w:ascii="Calibri" w:hAnsi="Calibri" w:cs="Calibri"/>
                <w:sz w:val="22"/>
                <w:szCs w:val="22"/>
              </w:rPr>
              <w:t>alle alfanumrieke tekens</w:t>
            </w:r>
          </w:p>
        </w:tc>
      </w:tr>
    </w:tbl>
    <w:p w14:paraId="3262EA98"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6B557F02" w14:textId="77777777" w:rsidTr="00DA48D7">
        <w:trPr>
          <w:tblCellSpacing w:w="15" w:type="dxa"/>
        </w:trPr>
        <w:tc>
          <w:tcPr>
            <w:tcW w:w="1500" w:type="pct"/>
            <w:tcBorders>
              <w:top w:val="nil"/>
              <w:left w:val="nil"/>
              <w:bottom w:val="nil"/>
              <w:right w:val="nil"/>
            </w:tcBorders>
            <w:hideMark/>
          </w:tcPr>
          <w:p w14:paraId="17CE95CC"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49F67001"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3BE5AB74" w14:textId="77777777" w:rsidTr="00DA48D7">
        <w:trPr>
          <w:tblCellSpacing w:w="15" w:type="dxa"/>
        </w:trPr>
        <w:tc>
          <w:tcPr>
            <w:tcW w:w="250" w:type="pct"/>
            <w:tcBorders>
              <w:top w:val="nil"/>
              <w:left w:val="nil"/>
              <w:bottom w:val="nil"/>
              <w:right w:val="nil"/>
            </w:tcBorders>
            <w:hideMark/>
          </w:tcPr>
          <w:p w14:paraId="0E33AF02"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FCD8EA1" w14:textId="77777777" w:rsidR="00930070" w:rsidRDefault="00930070" w:rsidP="00DA48D7">
            <w:pPr>
              <w:rPr>
                <w:rFonts w:ascii="Calibri" w:hAnsi="Calibri" w:cs="Calibri"/>
                <w:sz w:val="22"/>
                <w:szCs w:val="22"/>
              </w:rPr>
            </w:pPr>
            <w:r>
              <w:rPr>
                <w:rFonts w:ascii="Calibri" w:hAnsi="Calibri" w:cs="Calibri"/>
                <w:sz w:val="22"/>
                <w:szCs w:val="22"/>
              </w:rPr>
              <w:t xml:space="preserve">Voor straatnamen langer dan 24 posities gelden inkortingsregels. Hiervoor wordt NEN 5825 (versie 2002) gevolgd. De hier gehanteerde schrijfwijze kan afwijken van de POSTNL-schrijfwijze. </w:t>
            </w:r>
          </w:p>
        </w:tc>
      </w:tr>
    </w:tbl>
    <w:p w14:paraId="74EF4972"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Postcode van gegevensgroeptype /Correspondentieadres VESTIGING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57D68088" w14:textId="77777777" w:rsidTr="00DA48D7">
        <w:trPr>
          <w:gridAfter w:val="1"/>
          <w:wAfter w:w="6539" w:type="dxa"/>
          <w:tblCellSpacing w:w="15" w:type="dxa"/>
        </w:trPr>
        <w:tc>
          <w:tcPr>
            <w:tcW w:w="0" w:type="auto"/>
            <w:tcBorders>
              <w:top w:val="nil"/>
              <w:left w:val="nil"/>
              <w:bottom w:val="nil"/>
              <w:right w:val="nil"/>
            </w:tcBorders>
            <w:hideMark/>
          </w:tcPr>
          <w:p w14:paraId="1AE17F1F" w14:textId="77777777" w:rsidR="00930070" w:rsidRDefault="00930070" w:rsidP="00DA48D7">
            <w:pPr>
              <w:rPr>
                <w:rFonts w:ascii="Calibri" w:hAnsi="Calibri" w:cs="Calibri"/>
              </w:rPr>
            </w:pPr>
          </w:p>
        </w:tc>
      </w:tr>
      <w:tr w:rsidR="00930070" w14:paraId="49E45B45" w14:textId="77777777" w:rsidTr="00DA48D7">
        <w:trPr>
          <w:tblCellSpacing w:w="15" w:type="dxa"/>
        </w:trPr>
        <w:tc>
          <w:tcPr>
            <w:tcW w:w="1500" w:type="pct"/>
            <w:tcBorders>
              <w:top w:val="nil"/>
              <w:left w:val="nil"/>
              <w:bottom w:val="nil"/>
              <w:right w:val="nil"/>
            </w:tcBorders>
            <w:hideMark/>
          </w:tcPr>
          <w:p w14:paraId="5B0DCB0E"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B33B645" w14:textId="77777777" w:rsidR="00930070" w:rsidRDefault="00930070" w:rsidP="00DA48D7">
            <w:pPr>
              <w:rPr>
                <w:rFonts w:ascii="Calibri" w:hAnsi="Calibri" w:cs="Calibri"/>
                <w:sz w:val="22"/>
                <w:szCs w:val="22"/>
              </w:rPr>
            </w:pPr>
            <w:r>
              <w:rPr>
                <w:rFonts w:ascii="Calibri" w:hAnsi="Calibri" w:cs="Calibri"/>
                <w:sz w:val="22"/>
                <w:szCs w:val="22"/>
              </w:rPr>
              <w:t>Postcode</w:t>
            </w:r>
          </w:p>
        </w:tc>
      </w:tr>
      <w:tr w:rsidR="00930070" w14:paraId="2EAFB797" w14:textId="77777777" w:rsidTr="00DA48D7">
        <w:trPr>
          <w:tblCellSpacing w:w="15" w:type="dxa"/>
        </w:trPr>
        <w:tc>
          <w:tcPr>
            <w:tcW w:w="1500" w:type="pct"/>
            <w:tcBorders>
              <w:top w:val="nil"/>
              <w:left w:val="nil"/>
              <w:bottom w:val="nil"/>
              <w:right w:val="nil"/>
            </w:tcBorders>
            <w:hideMark/>
          </w:tcPr>
          <w:p w14:paraId="588E369D"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2D208FD"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16231664" w14:textId="77777777" w:rsidTr="00DA48D7">
        <w:trPr>
          <w:tblCellSpacing w:w="15" w:type="dxa"/>
        </w:trPr>
        <w:tc>
          <w:tcPr>
            <w:tcW w:w="1500" w:type="pct"/>
            <w:tcBorders>
              <w:top w:val="nil"/>
              <w:left w:val="nil"/>
              <w:bottom w:val="nil"/>
              <w:right w:val="nil"/>
            </w:tcBorders>
            <w:hideMark/>
          </w:tcPr>
          <w:p w14:paraId="2622E1FE"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344815A" w14:textId="77777777" w:rsidR="00930070" w:rsidRDefault="00930070" w:rsidP="00DA48D7">
            <w:pPr>
              <w:rPr>
                <w:rFonts w:ascii="Calibri" w:hAnsi="Calibri" w:cs="Calibri"/>
                <w:sz w:val="22"/>
                <w:szCs w:val="22"/>
              </w:rPr>
            </w:pPr>
            <w:r>
              <w:rPr>
                <w:rFonts w:ascii="Calibri" w:hAnsi="Calibri" w:cs="Calibri"/>
                <w:sz w:val="22"/>
                <w:szCs w:val="22"/>
              </w:rPr>
              <w:t xml:space="preserve">De door PostNL vastgestelde code behorende bij een bepaalde combinatie van een naam van een woonplaats, naam van een openbare ruimte en een huisnummer </w:t>
            </w:r>
          </w:p>
        </w:tc>
      </w:tr>
      <w:tr w:rsidR="00930070" w14:paraId="28156667" w14:textId="77777777" w:rsidTr="00DA48D7">
        <w:trPr>
          <w:tblCellSpacing w:w="15" w:type="dxa"/>
        </w:trPr>
        <w:tc>
          <w:tcPr>
            <w:tcW w:w="1500" w:type="pct"/>
            <w:tcBorders>
              <w:top w:val="nil"/>
              <w:left w:val="nil"/>
              <w:bottom w:val="nil"/>
              <w:right w:val="nil"/>
            </w:tcBorders>
            <w:hideMark/>
          </w:tcPr>
          <w:p w14:paraId="5B1EB2BF"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3BC40F9" w14:textId="77777777" w:rsidR="00930070" w:rsidRDefault="00930070" w:rsidP="00DA48D7">
            <w:pPr>
              <w:rPr>
                <w:rFonts w:ascii="Calibri" w:hAnsi="Calibri" w:cs="Calibri"/>
                <w:sz w:val="22"/>
                <w:szCs w:val="22"/>
              </w:rPr>
            </w:pPr>
            <w:r>
              <w:rPr>
                <w:rFonts w:ascii="Calibri" w:hAnsi="Calibri" w:cs="Calibri"/>
                <w:sz w:val="22"/>
                <w:szCs w:val="22"/>
              </w:rPr>
              <w:t>VNG-R o.b.v. BAG</w:t>
            </w:r>
          </w:p>
        </w:tc>
      </w:tr>
      <w:tr w:rsidR="00930070" w14:paraId="5AC7648A" w14:textId="77777777" w:rsidTr="00DA48D7">
        <w:trPr>
          <w:tblCellSpacing w:w="15" w:type="dxa"/>
        </w:trPr>
        <w:tc>
          <w:tcPr>
            <w:tcW w:w="1500" w:type="pct"/>
            <w:tcBorders>
              <w:top w:val="nil"/>
              <w:left w:val="nil"/>
              <w:bottom w:val="nil"/>
              <w:right w:val="nil"/>
            </w:tcBorders>
            <w:hideMark/>
          </w:tcPr>
          <w:p w14:paraId="58063E01"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2859C3C"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48FF99EF" w14:textId="77777777" w:rsidTr="00DA48D7">
        <w:trPr>
          <w:tblCellSpacing w:w="15" w:type="dxa"/>
        </w:trPr>
        <w:tc>
          <w:tcPr>
            <w:tcW w:w="1500" w:type="pct"/>
            <w:tcBorders>
              <w:top w:val="nil"/>
              <w:left w:val="nil"/>
              <w:bottom w:val="nil"/>
              <w:right w:val="nil"/>
            </w:tcBorders>
            <w:hideMark/>
          </w:tcPr>
          <w:p w14:paraId="2E68EB90"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A21AD3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8311958" w14:textId="77777777" w:rsidTr="00DA48D7">
        <w:trPr>
          <w:tblCellSpacing w:w="15" w:type="dxa"/>
        </w:trPr>
        <w:tc>
          <w:tcPr>
            <w:tcW w:w="1500" w:type="pct"/>
            <w:tcBorders>
              <w:top w:val="nil"/>
              <w:left w:val="nil"/>
              <w:bottom w:val="nil"/>
              <w:right w:val="nil"/>
            </w:tcBorders>
            <w:hideMark/>
          </w:tcPr>
          <w:p w14:paraId="10C13613"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F443EFB" w14:textId="77777777" w:rsidR="00930070" w:rsidRDefault="00930070" w:rsidP="00DA48D7">
            <w:pPr>
              <w:rPr>
                <w:rFonts w:ascii="Calibri" w:hAnsi="Calibri" w:cs="Calibri"/>
                <w:sz w:val="22"/>
                <w:szCs w:val="22"/>
              </w:rPr>
            </w:pPr>
            <w:r>
              <w:rPr>
                <w:rFonts w:ascii="Calibri" w:hAnsi="Calibri" w:cs="Calibri"/>
                <w:sz w:val="22"/>
                <w:szCs w:val="22"/>
              </w:rPr>
              <w:t>Ja, zie regels</w:t>
            </w:r>
          </w:p>
        </w:tc>
      </w:tr>
      <w:tr w:rsidR="00930070" w14:paraId="076F4971" w14:textId="77777777" w:rsidTr="00DA48D7">
        <w:trPr>
          <w:tblCellSpacing w:w="15" w:type="dxa"/>
        </w:trPr>
        <w:tc>
          <w:tcPr>
            <w:tcW w:w="1500" w:type="pct"/>
            <w:tcBorders>
              <w:top w:val="nil"/>
              <w:left w:val="nil"/>
              <w:bottom w:val="nil"/>
              <w:right w:val="nil"/>
            </w:tcBorders>
            <w:hideMark/>
          </w:tcPr>
          <w:p w14:paraId="6EA62FF7"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88AFF41"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00851250" w14:textId="77777777" w:rsidTr="00DA48D7">
        <w:trPr>
          <w:tblCellSpacing w:w="15" w:type="dxa"/>
        </w:trPr>
        <w:tc>
          <w:tcPr>
            <w:tcW w:w="1500" w:type="pct"/>
            <w:tcBorders>
              <w:top w:val="nil"/>
              <w:left w:val="nil"/>
              <w:bottom w:val="nil"/>
              <w:right w:val="nil"/>
            </w:tcBorders>
            <w:hideMark/>
          </w:tcPr>
          <w:p w14:paraId="53612C05"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1E2AFF4"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040E6AE1" w14:textId="77777777" w:rsidTr="00DA48D7">
        <w:trPr>
          <w:tblCellSpacing w:w="15" w:type="dxa"/>
        </w:trPr>
        <w:tc>
          <w:tcPr>
            <w:tcW w:w="1500" w:type="pct"/>
            <w:tcBorders>
              <w:top w:val="nil"/>
              <w:left w:val="nil"/>
              <w:bottom w:val="nil"/>
              <w:right w:val="nil"/>
            </w:tcBorders>
            <w:hideMark/>
          </w:tcPr>
          <w:p w14:paraId="0C1C4568"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39F5F0E"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E757B48" w14:textId="77777777" w:rsidTr="00DA48D7">
        <w:trPr>
          <w:tblCellSpacing w:w="15" w:type="dxa"/>
        </w:trPr>
        <w:tc>
          <w:tcPr>
            <w:tcW w:w="1500" w:type="pct"/>
            <w:tcBorders>
              <w:top w:val="nil"/>
              <w:left w:val="nil"/>
              <w:bottom w:val="nil"/>
              <w:right w:val="nil"/>
            </w:tcBorders>
            <w:hideMark/>
          </w:tcPr>
          <w:p w14:paraId="3826D9D9"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5801A15"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45133D82" w14:textId="77777777" w:rsidTr="00DA48D7">
        <w:trPr>
          <w:tblCellSpacing w:w="15" w:type="dxa"/>
        </w:trPr>
        <w:tc>
          <w:tcPr>
            <w:tcW w:w="1500" w:type="pct"/>
            <w:tcBorders>
              <w:top w:val="nil"/>
              <w:left w:val="nil"/>
              <w:bottom w:val="nil"/>
              <w:right w:val="nil"/>
            </w:tcBorders>
            <w:hideMark/>
          </w:tcPr>
          <w:p w14:paraId="5C076953"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3606BC6" w14:textId="77777777" w:rsidR="00930070" w:rsidRDefault="00930070" w:rsidP="00DA48D7">
            <w:pPr>
              <w:rPr>
                <w:rFonts w:ascii="Calibri" w:hAnsi="Calibri" w:cs="Calibri"/>
                <w:sz w:val="22"/>
                <w:szCs w:val="22"/>
              </w:rPr>
            </w:pPr>
            <w:r>
              <w:rPr>
                <w:rFonts w:ascii="Calibri" w:hAnsi="Calibri" w:cs="Calibri"/>
                <w:sz w:val="22"/>
                <w:szCs w:val="22"/>
              </w:rPr>
              <w:t xml:space="preserve">Basisgegeven indien ADRESSEERBAAR OBJECT AANDUIDING een NUMMERAANDUIDING is en anders een gemeentelijk kerngegeven </w:t>
            </w:r>
          </w:p>
        </w:tc>
      </w:tr>
      <w:tr w:rsidR="00930070" w14:paraId="6072F132" w14:textId="77777777" w:rsidTr="00DA48D7">
        <w:trPr>
          <w:tblCellSpacing w:w="15" w:type="dxa"/>
        </w:trPr>
        <w:tc>
          <w:tcPr>
            <w:tcW w:w="1500" w:type="pct"/>
            <w:tcBorders>
              <w:top w:val="nil"/>
              <w:left w:val="nil"/>
              <w:bottom w:val="nil"/>
              <w:right w:val="nil"/>
            </w:tcBorders>
            <w:hideMark/>
          </w:tcPr>
          <w:p w14:paraId="0E2B6F02"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34E5DD8" w14:textId="77777777" w:rsidR="00930070" w:rsidRDefault="00930070" w:rsidP="00DA48D7">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Huisletter, Huisnummertoevoeging, of van één van de relaties ADRESSEERBAAR OBJECT AANDUIDING ligt aan OPENBARE RUIMTE of ADRESSEERBAAR OBJECT AANDUIDING ligt in WOONPLAATS </w:t>
            </w:r>
          </w:p>
        </w:tc>
      </w:tr>
      <w:tr w:rsidR="00930070" w14:paraId="14779E8D" w14:textId="77777777" w:rsidTr="00DA48D7">
        <w:trPr>
          <w:tblCellSpacing w:w="15" w:type="dxa"/>
        </w:trPr>
        <w:tc>
          <w:tcPr>
            <w:tcW w:w="1500" w:type="pct"/>
            <w:tcBorders>
              <w:top w:val="nil"/>
              <w:left w:val="nil"/>
              <w:bottom w:val="nil"/>
              <w:right w:val="nil"/>
            </w:tcBorders>
            <w:hideMark/>
          </w:tcPr>
          <w:p w14:paraId="349C012D"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FE5F868" w14:textId="77777777" w:rsidR="00930070" w:rsidRDefault="00930070" w:rsidP="00DA48D7">
            <w:pPr>
              <w:rPr>
                <w:rFonts w:ascii="Calibri" w:hAnsi="Calibri" w:cs="Calibri"/>
                <w:sz w:val="22"/>
                <w:szCs w:val="22"/>
              </w:rPr>
            </w:pPr>
            <w:r>
              <w:rPr>
                <w:rFonts w:ascii="Calibri" w:hAnsi="Calibri" w:cs="Calibri"/>
                <w:sz w:val="22"/>
                <w:szCs w:val="22"/>
              </w:rPr>
              <w:t>Postcode</w:t>
            </w:r>
          </w:p>
        </w:tc>
      </w:tr>
      <w:tr w:rsidR="00930070" w14:paraId="4BBBF7C0" w14:textId="77777777" w:rsidTr="00DA48D7">
        <w:trPr>
          <w:tblCellSpacing w:w="15" w:type="dxa"/>
        </w:trPr>
        <w:tc>
          <w:tcPr>
            <w:tcW w:w="1500" w:type="pct"/>
            <w:tcBorders>
              <w:top w:val="nil"/>
              <w:left w:val="nil"/>
              <w:bottom w:val="nil"/>
              <w:right w:val="nil"/>
            </w:tcBorders>
            <w:hideMark/>
          </w:tcPr>
          <w:p w14:paraId="4C0A48DC"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199FE42" w14:textId="77777777" w:rsidR="00930070" w:rsidRDefault="00930070" w:rsidP="00DA48D7">
            <w:pPr>
              <w:rPr>
                <w:rFonts w:ascii="Calibri" w:hAnsi="Calibri" w:cs="Calibri"/>
                <w:sz w:val="22"/>
                <w:szCs w:val="22"/>
              </w:rPr>
            </w:pPr>
          </w:p>
        </w:tc>
      </w:tr>
    </w:tbl>
    <w:p w14:paraId="051C6F6C"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1219260A" w14:textId="77777777" w:rsidTr="00DA48D7">
        <w:trPr>
          <w:tblCellSpacing w:w="15" w:type="dxa"/>
        </w:trPr>
        <w:tc>
          <w:tcPr>
            <w:tcW w:w="1500" w:type="pct"/>
            <w:tcBorders>
              <w:top w:val="nil"/>
              <w:left w:val="nil"/>
              <w:bottom w:val="nil"/>
              <w:right w:val="nil"/>
            </w:tcBorders>
            <w:hideMark/>
          </w:tcPr>
          <w:p w14:paraId="2EEB4093"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69D510EB"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422E3BEE" w14:textId="77777777" w:rsidTr="00DA48D7">
        <w:trPr>
          <w:tblCellSpacing w:w="15" w:type="dxa"/>
        </w:trPr>
        <w:tc>
          <w:tcPr>
            <w:tcW w:w="250" w:type="pct"/>
            <w:tcBorders>
              <w:top w:val="nil"/>
              <w:left w:val="nil"/>
              <w:bottom w:val="nil"/>
              <w:right w:val="nil"/>
            </w:tcBorders>
            <w:hideMark/>
          </w:tcPr>
          <w:p w14:paraId="2DF6E58F"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3D15EC9" w14:textId="77777777" w:rsidR="00930070" w:rsidRDefault="00930070" w:rsidP="00DA48D7">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02BDFD7F"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Woonplaatsnaam van gegevensgroeptype /Correspondentieadres VESTIGING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5673AE76" w14:textId="77777777" w:rsidTr="00DA48D7">
        <w:trPr>
          <w:gridAfter w:val="1"/>
          <w:wAfter w:w="6539" w:type="dxa"/>
          <w:tblCellSpacing w:w="15" w:type="dxa"/>
        </w:trPr>
        <w:tc>
          <w:tcPr>
            <w:tcW w:w="0" w:type="auto"/>
            <w:tcBorders>
              <w:top w:val="nil"/>
              <w:left w:val="nil"/>
              <w:bottom w:val="nil"/>
              <w:right w:val="nil"/>
            </w:tcBorders>
            <w:hideMark/>
          </w:tcPr>
          <w:p w14:paraId="4DB2910E" w14:textId="77777777" w:rsidR="00930070" w:rsidRDefault="00930070" w:rsidP="00DA48D7">
            <w:pPr>
              <w:rPr>
                <w:rFonts w:ascii="Calibri" w:hAnsi="Calibri" w:cs="Calibri"/>
              </w:rPr>
            </w:pPr>
          </w:p>
        </w:tc>
      </w:tr>
      <w:tr w:rsidR="00930070" w14:paraId="05FD4701" w14:textId="77777777" w:rsidTr="00DA48D7">
        <w:trPr>
          <w:tblCellSpacing w:w="15" w:type="dxa"/>
        </w:trPr>
        <w:tc>
          <w:tcPr>
            <w:tcW w:w="1500" w:type="pct"/>
            <w:tcBorders>
              <w:top w:val="nil"/>
              <w:left w:val="nil"/>
              <w:bottom w:val="nil"/>
              <w:right w:val="nil"/>
            </w:tcBorders>
            <w:hideMark/>
          </w:tcPr>
          <w:p w14:paraId="2EF8D6AF"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B50CE0B" w14:textId="77777777" w:rsidR="00930070" w:rsidRDefault="00930070" w:rsidP="00DA48D7">
            <w:pPr>
              <w:rPr>
                <w:rFonts w:ascii="Calibri" w:hAnsi="Calibri" w:cs="Calibri"/>
                <w:sz w:val="22"/>
                <w:szCs w:val="22"/>
              </w:rPr>
            </w:pPr>
            <w:r>
              <w:rPr>
                <w:rFonts w:ascii="Calibri" w:hAnsi="Calibri" w:cs="Calibri"/>
                <w:sz w:val="22"/>
                <w:szCs w:val="22"/>
              </w:rPr>
              <w:t>Woonplaatsnaam</w:t>
            </w:r>
          </w:p>
        </w:tc>
      </w:tr>
      <w:tr w:rsidR="00930070" w14:paraId="198B10A2" w14:textId="77777777" w:rsidTr="00DA48D7">
        <w:trPr>
          <w:tblCellSpacing w:w="15" w:type="dxa"/>
        </w:trPr>
        <w:tc>
          <w:tcPr>
            <w:tcW w:w="1500" w:type="pct"/>
            <w:tcBorders>
              <w:top w:val="nil"/>
              <w:left w:val="nil"/>
              <w:bottom w:val="nil"/>
              <w:right w:val="nil"/>
            </w:tcBorders>
            <w:hideMark/>
          </w:tcPr>
          <w:p w14:paraId="60999E05"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050098D"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0796DAC4" w14:textId="77777777" w:rsidTr="00DA48D7">
        <w:trPr>
          <w:tblCellSpacing w:w="15" w:type="dxa"/>
        </w:trPr>
        <w:tc>
          <w:tcPr>
            <w:tcW w:w="1500" w:type="pct"/>
            <w:tcBorders>
              <w:top w:val="nil"/>
              <w:left w:val="nil"/>
              <w:bottom w:val="nil"/>
              <w:right w:val="nil"/>
            </w:tcBorders>
            <w:hideMark/>
          </w:tcPr>
          <w:p w14:paraId="0709E95A"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249E304" w14:textId="77777777" w:rsidR="00930070" w:rsidRDefault="00930070" w:rsidP="00DA48D7">
            <w:pPr>
              <w:rPr>
                <w:rFonts w:ascii="Calibri" w:hAnsi="Calibri" w:cs="Calibri"/>
                <w:sz w:val="22"/>
                <w:szCs w:val="22"/>
              </w:rPr>
            </w:pPr>
            <w:r>
              <w:rPr>
                <w:rFonts w:ascii="Calibri" w:hAnsi="Calibri" w:cs="Calibri"/>
                <w:sz w:val="22"/>
                <w:szCs w:val="22"/>
              </w:rPr>
              <w:t>De door het bevoegde gemeentelijke orgaan aan een WOONPLAATS toegekende benaming.</w:t>
            </w:r>
          </w:p>
        </w:tc>
      </w:tr>
      <w:tr w:rsidR="00930070" w14:paraId="53051383" w14:textId="77777777" w:rsidTr="00DA48D7">
        <w:trPr>
          <w:tblCellSpacing w:w="15" w:type="dxa"/>
        </w:trPr>
        <w:tc>
          <w:tcPr>
            <w:tcW w:w="1500" w:type="pct"/>
            <w:tcBorders>
              <w:top w:val="nil"/>
              <w:left w:val="nil"/>
              <w:bottom w:val="nil"/>
              <w:right w:val="nil"/>
            </w:tcBorders>
            <w:hideMark/>
          </w:tcPr>
          <w:p w14:paraId="415353BD"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4C05EE4" w14:textId="77777777" w:rsidR="00930070" w:rsidRDefault="00930070" w:rsidP="00DA48D7">
            <w:pPr>
              <w:rPr>
                <w:rFonts w:ascii="Calibri" w:hAnsi="Calibri" w:cs="Calibri"/>
                <w:sz w:val="22"/>
                <w:szCs w:val="22"/>
              </w:rPr>
            </w:pPr>
            <w:r>
              <w:rPr>
                <w:rFonts w:ascii="Calibri" w:hAnsi="Calibri" w:cs="Calibri"/>
                <w:sz w:val="22"/>
                <w:szCs w:val="22"/>
              </w:rPr>
              <w:t>BAG</w:t>
            </w:r>
          </w:p>
        </w:tc>
      </w:tr>
      <w:tr w:rsidR="00930070" w14:paraId="3270DA49" w14:textId="77777777" w:rsidTr="00DA48D7">
        <w:trPr>
          <w:tblCellSpacing w:w="15" w:type="dxa"/>
        </w:trPr>
        <w:tc>
          <w:tcPr>
            <w:tcW w:w="1500" w:type="pct"/>
            <w:tcBorders>
              <w:top w:val="nil"/>
              <w:left w:val="nil"/>
              <w:bottom w:val="nil"/>
              <w:right w:val="nil"/>
            </w:tcBorders>
            <w:hideMark/>
          </w:tcPr>
          <w:p w14:paraId="04CA7BC2"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6FA7BEB" w14:textId="77777777" w:rsidR="00930070" w:rsidRDefault="00930070" w:rsidP="00DA48D7">
            <w:pPr>
              <w:rPr>
                <w:rFonts w:ascii="Calibri" w:hAnsi="Calibri" w:cs="Calibri"/>
                <w:sz w:val="22"/>
                <w:szCs w:val="22"/>
              </w:rPr>
            </w:pPr>
            <w:r>
              <w:rPr>
                <w:rFonts w:ascii="Calibri" w:hAnsi="Calibri" w:cs="Calibri"/>
                <w:sz w:val="22"/>
                <w:szCs w:val="22"/>
              </w:rPr>
              <w:t>9 april 2007</w:t>
            </w:r>
          </w:p>
        </w:tc>
      </w:tr>
      <w:tr w:rsidR="00930070" w14:paraId="58CA3337" w14:textId="77777777" w:rsidTr="00DA48D7">
        <w:trPr>
          <w:tblCellSpacing w:w="15" w:type="dxa"/>
        </w:trPr>
        <w:tc>
          <w:tcPr>
            <w:tcW w:w="1500" w:type="pct"/>
            <w:tcBorders>
              <w:top w:val="nil"/>
              <w:left w:val="nil"/>
              <w:bottom w:val="nil"/>
              <w:right w:val="nil"/>
            </w:tcBorders>
            <w:hideMark/>
          </w:tcPr>
          <w:p w14:paraId="2E72FC49"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C45473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944E345" w14:textId="77777777" w:rsidTr="00DA48D7">
        <w:trPr>
          <w:tblCellSpacing w:w="15" w:type="dxa"/>
        </w:trPr>
        <w:tc>
          <w:tcPr>
            <w:tcW w:w="1500" w:type="pct"/>
            <w:tcBorders>
              <w:top w:val="nil"/>
              <w:left w:val="nil"/>
              <w:bottom w:val="nil"/>
              <w:right w:val="nil"/>
            </w:tcBorders>
            <w:hideMark/>
          </w:tcPr>
          <w:p w14:paraId="601BB931"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29C8271" w14:textId="77777777" w:rsidR="00930070" w:rsidRDefault="00930070" w:rsidP="00DA48D7">
            <w:pPr>
              <w:rPr>
                <w:rFonts w:ascii="Calibri" w:hAnsi="Calibri" w:cs="Calibri"/>
                <w:sz w:val="22"/>
                <w:szCs w:val="22"/>
              </w:rPr>
            </w:pPr>
            <w:r>
              <w:rPr>
                <w:rFonts w:ascii="Calibri" w:hAnsi="Calibri" w:cs="Calibri"/>
                <w:sz w:val="22"/>
                <w:szCs w:val="22"/>
              </w:rPr>
              <w:t>Ja, zie regels</w:t>
            </w:r>
          </w:p>
        </w:tc>
      </w:tr>
      <w:tr w:rsidR="00930070" w14:paraId="70E8347C" w14:textId="77777777" w:rsidTr="00DA48D7">
        <w:trPr>
          <w:tblCellSpacing w:w="15" w:type="dxa"/>
        </w:trPr>
        <w:tc>
          <w:tcPr>
            <w:tcW w:w="1500" w:type="pct"/>
            <w:tcBorders>
              <w:top w:val="nil"/>
              <w:left w:val="nil"/>
              <w:bottom w:val="nil"/>
              <w:right w:val="nil"/>
            </w:tcBorders>
            <w:hideMark/>
          </w:tcPr>
          <w:p w14:paraId="12CFAD14"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42F9808"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522BAF33" w14:textId="77777777" w:rsidTr="00DA48D7">
        <w:trPr>
          <w:tblCellSpacing w:w="15" w:type="dxa"/>
        </w:trPr>
        <w:tc>
          <w:tcPr>
            <w:tcW w:w="1500" w:type="pct"/>
            <w:tcBorders>
              <w:top w:val="nil"/>
              <w:left w:val="nil"/>
              <w:bottom w:val="nil"/>
              <w:right w:val="nil"/>
            </w:tcBorders>
            <w:hideMark/>
          </w:tcPr>
          <w:p w14:paraId="17326120"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2C4C7A5"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0B145D20" w14:textId="77777777" w:rsidTr="00DA48D7">
        <w:trPr>
          <w:tblCellSpacing w:w="15" w:type="dxa"/>
        </w:trPr>
        <w:tc>
          <w:tcPr>
            <w:tcW w:w="1500" w:type="pct"/>
            <w:tcBorders>
              <w:top w:val="nil"/>
              <w:left w:val="nil"/>
              <w:bottom w:val="nil"/>
              <w:right w:val="nil"/>
            </w:tcBorders>
            <w:hideMark/>
          </w:tcPr>
          <w:p w14:paraId="70ED2273"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44F8E56"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EBC3E2F" w14:textId="77777777" w:rsidTr="00DA48D7">
        <w:trPr>
          <w:tblCellSpacing w:w="15" w:type="dxa"/>
        </w:trPr>
        <w:tc>
          <w:tcPr>
            <w:tcW w:w="1500" w:type="pct"/>
            <w:tcBorders>
              <w:top w:val="nil"/>
              <w:left w:val="nil"/>
              <w:bottom w:val="nil"/>
              <w:right w:val="nil"/>
            </w:tcBorders>
            <w:hideMark/>
          </w:tcPr>
          <w:p w14:paraId="27454CF9"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8A6B6B6"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1715C9FF" w14:textId="77777777" w:rsidTr="00DA48D7">
        <w:trPr>
          <w:tblCellSpacing w:w="15" w:type="dxa"/>
        </w:trPr>
        <w:tc>
          <w:tcPr>
            <w:tcW w:w="1500" w:type="pct"/>
            <w:tcBorders>
              <w:top w:val="nil"/>
              <w:left w:val="nil"/>
              <w:bottom w:val="nil"/>
              <w:right w:val="nil"/>
            </w:tcBorders>
            <w:hideMark/>
          </w:tcPr>
          <w:p w14:paraId="36AA514A"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EFD50E9" w14:textId="77777777" w:rsidR="00930070" w:rsidRDefault="00930070" w:rsidP="00DA48D7">
            <w:pPr>
              <w:rPr>
                <w:rFonts w:ascii="Calibri" w:hAnsi="Calibri" w:cs="Calibri"/>
                <w:sz w:val="22"/>
                <w:szCs w:val="22"/>
              </w:rPr>
            </w:pPr>
            <w:r>
              <w:rPr>
                <w:rFonts w:ascii="Calibri" w:hAnsi="Calibri" w:cs="Calibri"/>
                <w:sz w:val="22"/>
                <w:szCs w:val="22"/>
              </w:rPr>
              <w:t>Authentiek indien het een ingezetene is</w:t>
            </w:r>
          </w:p>
        </w:tc>
      </w:tr>
      <w:tr w:rsidR="00930070" w14:paraId="7C1365A2" w14:textId="77777777" w:rsidTr="00DA48D7">
        <w:trPr>
          <w:tblCellSpacing w:w="15" w:type="dxa"/>
        </w:trPr>
        <w:tc>
          <w:tcPr>
            <w:tcW w:w="1500" w:type="pct"/>
            <w:tcBorders>
              <w:top w:val="nil"/>
              <w:left w:val="nil"/>
              <w:bottom w:val="nil"/>
              <w:right w:val="nil"/>
            </w:tcBorders>
            <w:hideMark/>
          </w:tcPr>
          <w:p w14:paraId="39F2FCD3"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9DA058B" w14:textId="77777777" w:rsidR="00930070" w:rsidRDefault="00930070" w:rsidP="00DA48D7">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Woonplaatsgeometrie, Indicatie geconstateerde woonplaats of Woonplaatsstatus </w:t>
            </w:r>
          </w:p>
        </w:tc>
      </w:tr>
      <w:tr w:rsidR="00930070" w14:paraId="0EAF529B" w14:textId="77777777" w:rsidTr="00DA48D7">
        <w:trPr>
          <w:tblCellSpacing w:w="15" w:type="dxa"/>
        </w:trPr>
        <w:tc>
          <w:tcPr>
            <w:tcW w:w="1500" w:type="pct"/>
            <w:tcBorders>
              <w:top w:val="nil"/>
              <w:left w:val="nil"/>
              <w:bottom w:val="nil"/>
              <w:right w:val="nil"/>
            </w:tcBorders>
            <w:hideMark/>
          </w:tcPr>
          <w:p w14:paraId="0F2EE447"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4F824FA" w14:textId="77777777" w:rsidR="00930070" w:rsidRDefault="00930070" w:rsidP="00DA48D7">
            <w:pPr>
              <w:rPr>
                <w:rFonts w:ascii="Calibri" w:hAnsi="Calibri" w:cs="Calibri"/>
                <w:sz w:val="22"/>
                <w:szCs w:val="22"/>
              </w:rPr>
            </w:pPr>
            <w:r>
              <w:rPr>
                <w:rFonts w:ascii="Calibri" w:hAnsi="Calibri" w:cs="Calibri"/>
                <w:sz w:val="22"/>
                <w:szCs w:val="22"/>
              </w:rPr>
              <w:t>AN80</w:t>
            </w:r>
          </w:p>
        </w:tc>
      </w:tr>
      <w:tr w:rsidR="00930070" w14:paraId="6EB1BA08" w14:textId="77777777" w:rsidTr="00DA48D7">
        <w:trPr>
          <w:tblCellSpacing w:w="15" w:type="dxa"/>
        </w:trPr>
        <w:tc>
          <w:tcPr>
            <w:tcW w:w="1500" w:type="pct"/>
            <w:tcBorders>
              <w:top w:val="nil"/>
              <w:left w:val="nil"/>
              <w:bottom w:val="nil"/>
              <w:right w:val="nil"/>
            </w:tcBorders>
            <w:hideMark/>
          </w:tcPr>
          <w:p w14:paraId="7700B83B"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1A8AAEA" w14:textId="77777777" w:rsidR="00930070" w:rsidRDefault="00930070" w:rsidP="00DA48D7">
            <w:pPr>
              <w:rPr>
                <w:rFonts w:ascii="Calibri" w:hAnsi="Calibri" w:cs="Calibri"/>
                <w:sz w:val="22"/>
                <w:szCs w:val="22"/>
              </w:rPr>
            </w:pPr>
            <w:r>
              <w:rPr>
                <w:rFonts w:ascii="Calibri" w:hAnsi="Calibri" w:cs="Calibri"/>
                <w:sz w:val="22"/>
                <w:szCs w:val="22"/>
              </w:rPr>
              <w:t>Tekens gecodeerd volgens de UTF-8 standaard.</w:t>
            </w:r>
          </w:p>
        </w:tc>
      </w:tr>
    </w:tbl>
    <w:p w14:paraId="333ABBD2"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244A914A" w14:textId="77777777" w:rsidTr="00DA48D7">
        <w:trPr>
          <w:tblCellSpacing w:w="15" w:type="dxa"/>
        </w:trPr>
        <w:tc>
          <w:tcPr>
            <w:tcW w:w="1500" w:type="pct"/>
            <w:tcBorders>
              <w:top w:val="nil"/>
              <w:left w:val="nil"/>
              <w:bottom w:val="nil"/>
              <w:right w:val="nil"/>
            </w:tcBorders>
            <w:hideMark/>
          </w:tcPr>
          <w:p w14:paraId="6F4424F4"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5BB4860B"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5534D823" w14:textId="77777777" w:rsidTr="00DA48D7">
        <w:trPr>
          <w:tblCellSpacing w:w="15" w:type="dxa"/>
        </w:trPr>
        <w:tc>
          <w:tcPr>
            <w:tcW w:w="250" w:type="pct"/>
            <w:tcBorders>
              <w:top w:val="nil"/>
              <w:left w:val="nil"/>
              <w:bottom w:val="nil"/>
              <w:right w:val="nil"/>
            </w:tcBorders>
            <w:hideMark/>
          </w:tcPr>
          <w:p w14:paraId="37873CBF"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A3242AD" w14:textId="77777777" w:rsidR="00930070" w:rsidRDefault="00930070" w:rsidP="00DA48D7">
            <w:pPr>
              <w:rPr>
                <w:rFonts w:ascii="Calibri" w:hAnsi="Calibri" w:cs="Calibri"/>
                <w:sz w:val="22"/>
                <w:szCs w:val="22"/>
              </w:rPr>
            </w:pPr>
            <w:r>
              <w:rPr>
                <w:rFonts w:ascii="Calibri" w:hAnsi="Calibri" w:cs="Calibri"/>
                <w:sz w:val="22"/>
                <w:szCs w:val="22"/>
              </w:rPr>
              <w:t>Zie verder de toelichting in de BAG.</w:t>
            </w:r>
          </w:p>
        </w:tc>
      </w:tr>
    </w:tbl>
    <w:p w14:paraId="725C7F30" w14:textId="77777777" w:rsidR="002E0941" w:rsidRDefault="002E0941" w:rsidP="00930070">
      <w:pPr>
        <w:pStyle w:val="Kop2"/>
        <w:rPr>
          <w:rFonts w:ascii="Calibri" w:hAnsi="Calibri" w:cs="Calibri"/>
        </w:rPr>
      </w:pPr>
      <w:bookmarkStart w:id="148" w:name="_Toc517124578"/>
      <w:r>
        <w:rPr>
          <w:rFonts w:ascii="Calibri" w:hAnsi="Calibri" w:cs="Calibri"/>
        </w:rPr>
        <w:t>Objecttype ZAAK</w:t>
      </w:r>
      <w:bookmarkEnd w:id="148"/>
    </w:p>
    <w:p w14:paraId="61883804" w14:textId="77777777" w:rsidR="002E0941" w:rsidRDefault="002E0941" w:rsidP="00930070">
      <w:pPr>
        <w:pStyle w:val="Kop3"/>
        <w:rPr>
          <w:rFonts w:ascii="Calibri" w:hAnsi="Calibri" w:cs="Calibri"/>
        </w:rPr>
      </w:pPr>
      <w:bookmarkStart w:id="149" w:name="detail_attribute_Model_ZAAK_Zaakidentifi"/>
      <w:bookmarkEnd w:id="149"/>
      <w:r>
        <w:rPr>
          <w:rFonts w:ascii="Calibri" w:hAnsi="Calibri" w:cs="Calibri"/>
        </w:rPr>
        <w:t>Attribuutsoort Zaakidentificatie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589BF3D" w14:textId="77777777" w:rsidTr="002E0941">
        <w:trPr>
          <w:tblCellSpacing w:w="15" w:type="dxa"/>
        </w:trPr>
        <w:tc>
          <w:tcPr>
            <w:tcW w:w="1500" w:type="pct"/>
            <w:tcBorders>
              <w:top w:val="nil"/>
              <w:left w:val="nil"/>
              <w:bottom w:val="nil"/>
              <w:right w:val="nil"/>
            </w:tcBorders>
            <w:hideMark/>
          </w:tcPr>
          <w:p w14:paraId="41D9DABA"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DA8F346" w14:textId="77777777" w:rsidR="002E0941" w:rsidRDefault="002E0941" w:rsidP="00930070">
            <w:pPr>
              <w:rPr>
                <w:rFonts w:ascii="Calibri" w:hAnsi="Calibri" w:cs="Calibri"/>
                <w:sz w:val="22"/>
                <w:szCs w:val="22"/>
              </w:rPr>
            </w:pPr>
            <w:r>
              <w:rPr>
                <w:rFonts w:ascii="Calibri" w:hAnsi="Calibri" w:cs="Calibri"/>
                <w:sz w:val="22"/>
                <w:szCs w:val="22"/>
              </w:rPr>
              <w:t>Zaakidentificatie</w:t>
            </w:r>
          </w:p>
        </w:tc>
      </w:tr>
      <w:tr w:rsidR="002E0941" w14:paraId="3F8C142B" w14:textId="77777777" w:rsidTr="002E0941">
        <w:trPr>
          <w:tblCellSpacing w:w="15" w:type="dxa"/>
        </w:trPr>
        <w:tc>
          <w:tcPr>
            <w:tcW w:w="1500" w:type="pct"/>
            <w:tcBorders>
              <w:top w:val="nil"/>
              <w:left w:val="nil"/>
              <w:bottom w:val="nil"/>
              <w:right w:val="nil"/>
            </w:tcBorders>
            <w:hideMark/>
          </w:tcPr>
          <w:p w14:paraId="007A55D7"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03BC1F0"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4EBA841B" w14:textId="77777777" w:rsidTr="002E0941">
        <w:trPr>
          <w:tblCellSpacing w:w="15" w:type="dxa"/>
        </w:trPr>
        <w:tc>
          <w:tcPr>
            <w:tcW w:w="1500" w:type="pct"/>
            <w:tcBorders>
              <w:top w:val="nil"/>
              <w:left w:val="nil"/>
              <w:bottom w:val="nil"/>
              <w:right w:val="nil"/>
            </w:tcBorders>
            <w:hideMark/>
          </w:tcPr>
          <w:p w14:paraId="7BEE7DEC"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761D1CE" w14:textId="77777777" w:rsidR="002E0941" w:rsidRDefault="002E0941" w:rsidP="00930070">
            <w:pPr>
              <w:rPr>
                <w:rFonts w:ascii="Calibri" w:hAnsi="Calibri" w:cs="Calibri"/>
                <w:sz w:val="22"/>
                <w:szCs w:val="22"/>
              </w:rPr>
            </w:pPr>
            <w:r>
              <w:rPr>
                <w:rFonts w:ascii="Calibri" w:hAnsi="Calibri" w:cs="Calibri"/>
                <w:sz w:val="22"/>
                <w:szCs w:val="22"/>
              </w:rPr>
              <w:t xml:space="preserve">De unieke identificatie van de ZAAK binnen de organisatie die verantwoordelijk is voor de behandeling van de ZAAK. </w:t>
            </w:r>
          </w:p>
        </w:tc>
      </w:tr>
      <w:tr w:rsidR="002E0941" w14:paraId="154C4525" w14:textId="77777777" w:rsidTr="002E0941">
        <w:trPr>
          <w:tblCellSpacing w:w="15" w:type="dxa"/>
        </w:trPr>
        <w:tc>
          <w:tcPr>
            <w:tcW w:w="1500" w:type="pct"/>
            <w:tcBorders>
              <w:top w:val="nil"/>
              <w:left w:val="nil"/>
              <w:bottom w:val="nil"/>
              <w:right w:val="nil"/>
            </w:tcBorders>
            <w:hideMark/>
          </w:tcPr>
          <w:p w14:paraId="646AE975"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48B0BB0"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0D3A80F2" w14:textId="77777777" w:rsidTr="002E0941">
        <w:trPr>
          <w:tblCellSpacing w:w="15" w:type="dxa"/>
        </w:trPr>
        <w:tc>
          <w:tcPr>
            <w:tcW w:w="1500" w:type="pct"/>
            <w:tcBorders>
              <w:top w:val="nil"/>
              <w:left w:val="nil"/>
              <w:bottom w:val="nil"/>
              <w:right w:val="nil"/>
            </w:tcBorders>
            <w:hideMark/>
          </w:tcPr>
          <w:p w14:paraId="2A0546A1"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7734C15"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16291D2B" w14:textId="77777777" w:rsidTr="002E0941">
        <w:trPr>
          <w:tblCellSpacing w:w="15" w:type="dxa"/>
        </w:trPr>
        <w:tc>
          <w:tcPr>
            <w:tcW w:w="1500" w:type="pct"/>
            <w:tcBorders>
              <w:top w:val="nil"/>
              <w:left w:val="nil"/>
              <w:bottom w:val="nil"/>
              <w:right w:val="nil"/>
            </w:tcBorders>
            <w:hideMark/>
          </w:tcPr>
          <w:p w14:paraId="18718A0D"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6C9C8C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7840049" w14:textId="77777777" w:rsidTr="002E0941">
        <w:trPr>
          <w:tblCellSpacing w:w="15" w:type="dxa"/>
        </w:trPr>
        <w:tc>
          <w:tcPr>
            <w:tcW w:w="1500" w:type="pct"/>
            <w:tcBorders>
              <w:top w:val="nil"/>
              <w:left w:val="nil"/>
              <w:bottom w:val="nil"/>
              <w:right w:val="nil"/>
            </w:tcBorders>
            <w:hideMark/>
          </w:tcPr>
          <w:p w14:paraId="4250B30B"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CF17E3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A42BDF9" w14:textId="77777777" w:rsidTr="002E0941">
        <w:trPr>
          <w:tblCellSpacing w:w="15" w:type="dxa"/>
        </w:trPr>
        <w:tc>
          <w:tcPr>
            <w:tcW w:w="1500" w:type="pct"/>
            <w:tcBorders>
              <w:top w:val="nil"/>
              <w:left w:val="nil"/>
              <w:bottom w:val="nil"/>
              <w:right w:val="nil"/>
            </w:tcBorders>
            <w:hideMark/>
          </w:tcPr>
          <w:p w14:paraId="2E0BD779"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7560677"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B5198CF" w14:textId="77777777" w:rsidTr="002E0941">
        <w:trPr>
          <w:tblCellSpacing w:w="15" w:type="dxa"/>
        </w:trPr>
        <w:tc>
          <w:tcPr>
            <w:tcW w:w="1500" w:type="pct"/>
            <w:tcBorders>
              <w:top w:val="nil"/>
              <w:left w:val="nil"/>
              <w:bottom w:val="nil"/>
              <w:right w:val="nil"/>
            </w:tcBorders>
            <w:hideMark/>
          </w:tcPr>
          <w:p w14:paraId="4D7EE2E1"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7D2C16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BAFBEE6" w14:textId="77777777" w:rsidTr="002E0941">
        <w:trPr>
          <w:tblCellSpacing w:w="15" w:type="dxa"/>
        </w:trPr>
        <w:tc>
          <w:tcPr>
            <w:tcW w:w="1500" w:type="pct"/>
            <w:tcBorders>
              <w:top w:val="nil"/>
              <w:left w:val="nil"/>
              <w:bottom w:val="nil"/>
              <w:right w:val="nil"/>
            </w:tcBorders>
            <w:hideMark/>
          </w:tcPr>
          <w:p w14:paraId="545FE64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E11607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E8C30D1" w14:textId="77777777" w:rsidTr="002E0941">
        <w:trPr>
          <w:tblCellSpacing w:w="15" w:type="dxa"/>
        </w:trPr>
        <w:tc>
          <w:tcPr>
            <w:tcW w:w="1500" w:type="pct"/>
            <w:tcBorders>
              <w:top w:val="nil"/>
              <w:left w:val="nil"/>
              <w:bottom w:val="nil"/>
              <w:right w:val="nil"/>
            </w:tcBorders>
            <w:hideMark/>
          </w:tcPr>
          <w:p w14:paraId="203B8AF2"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74E3677"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6D979061" w14:textId="77777777" w:rsidTr="002E0941">
        <w:trPr>
          <w:tblCellSpacing w:w="15" w:type="dxa"/>
        </w:trPr>
        <w:tc>
          <w:tcPr>
            <w:tcW w:w="1500" w:type="pct"/>
            <w:tcBorders>
              <w:top w:val="nil"/>
              <w:left w:val="nil"/>
              <w:bottom w:val="nil"/>
              <w:right w:val="nil"/>
            </w:tcBorders>
            <w:hideMark/>
          </w:tcPr>
          <w:p w14:paraId="6339CDF7"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B9F694D"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2D93EC04" w14:textId="77777777" w:rsidTr="002E0941">
        <w:trPr>
          <w:tblCellSpacing w:w="15" w:type="dxa"/>
        </w:trPr>
        <w:tc>
          <w:tcPr>
            <w:tcW w:w="1500" w:type="pct"/>
            <w:tcBorders>
              <w:top w:val="nil"/>
              <w:left w:val="nil"/>
              <w:bottom w:val="nil"/>
              <w:right w:val="nil"/>
            </w:tcBorders>
            <w:hideMark/>
          </w:tcPr>
          <w:p w14:paraId="6A8AB82C"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6C84F37" w14:textId="77777777" w:rsidR="002E0941" w:rsidRDefault="002E0941" w:rsidP="00930070">
            <w:pPr>
              <w:rPr>
                <w:rFonts w:ascii="Calibri" w:hAnsi="Calibri" w:cs="Calibri"/>
                <w:sz w:val="22"/>
                <w:szCs w:val="22"/>
              </w:rPr>
            </w:pPr>
            <w:r>
              <w:rPr>
                <w:rFonts w:ascii="Calibri" w:hAnsi="Calibri" w:cs="Calibri"/>
                <w:sz w:val="22"/>
                <w:szCs w:val="22"/>
              </w:rPr>
              <w:t xml:space="preserve">De waarde van dit attribuutsoort wordt vastgesteld bij creatie van de zaak en wijzigt daarna niet meer. </w:t>
            </w:r>
          </w:p>
        </w:tc>
      </w:tr>
      <w:tr w:rsidR="002E0941" w14:paraId="68A90B86" w14:textId="77777777" w:rsidTr="002E0941">
        <w:trPr>
          <w:tblCellSpacing w:w="15" w:type="dxa"/>
        </w:trPr>
        <w:tc>
          <w:tcPr>
            <w:tcW w:w="1500" w:type="pct"/>
            <w:tcBorders>
              <w:top w:val="nil"/>
              <w:left w:val="nil"/>
              <w:bottom w:val="nil"/>
              <w:right w:val="nil"/>
            </w:tcBorders>
            <w:hideMark/>
          </w:tcPr>
          <w:p w14:paraId="1ED212AC"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C231351" w14:textId="77777777" w:rsidR="002E0941" w:rsidRDefault="002E0941" w:rsidP="00930070">
            <w:pPr>
              <w:rPr>
                <w:rFonts w:ascii="Calibri" w:hAnsi="Calibri" w:cs="Calibri"/>
                <w:sz w:val="22"/>
                <w:szCs w:val="22"/>
              </w:rPr>
            </w:pPr>
            <w:r>
              <w:rPr>
                <w:rFonts w:ascii="Calibri" w:hAnsi="Calibri" w:cs="Calibri"/>
                <w:sz w:val="22"/>
                <w:szCs w:val="22"/>
              </w:rPr>
              <w:t>AN40</w:t>
            </w:r>
          </w:p>
        </w:tc>
      </w:tr>
      <w:tr w:rsidR="002E0941" w14:paraId="56556511" w14:textId="77777777" w:rsidTr="002E0941">
        <w:trPr>
          <w:tblCellSpacing w:w="15" w:type="dxa"/>
        </w:trPr>
        <w:tc>
          <w:tcPr>
            <w:tcW w:w="1500" w:type="pct"/>
            <w:tcBorders>
              <w:top w:val="nil"/>
              <w:left w:val="nil"/>
              <w:bottom w:val="nil"/>
              <w:right w:val="nil"/>
            </w:tcBorders>
            <w:hideMark/>
          </w:tcPr>
          <w:p w14:paraId="382C12AF"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DD598D9" w14:textId="77777777" w:rsidR="002E0941" w:rsidRDefault="002E0941" w:rsidP="00930070">
            <w:pPr>
              <w:rPr>
                <w:rFonts w:ascii="Calibri" w:hAnsi="Calibri" w:cs="Calibri"/>
                <w:sz w:val="22"/>
                <w:szCs w:val="22"/>
              </w:rPr>
            </w:pPr>
            <w:r>
              <w:rPr>
                <w:rFonts w:ascii="Calibri" w:hAnsi="Calibri" w:cs="Calibri"/>
                <w:sz w:val="22"/>
                <w:szCs w:val="22"/>
              </w:rPr>
              <w:t>Alle alfanumerieke tekens m.u.v. diacrieten</w:t>
            </w:r>
          </w:p>
        </w:tc>
      </w:tr>
      <w:tr w:rsidR="002E0941" w14:paraId="1BFC26BB" w14:textId="77777777" w:rsidTr="002E0941">
        <w:trPr>
          <w:tblCellSpacing w:w="15" w:type="dxa"/>
        </w:trPr>
        <w:tc>
          <w:tcPr>
            <w:tcW w:w="1500" w:type="pct"/>
            <w:tcBorders>
              <w:top w:val="nil"/>
              <w:left w:val="nil"/>
              <w:bottom w:val="nil"/>
              <w:right w:val="nil"/>
            </w:tcBorders>
            <w:hideMark/>
          </w:tcPr>
          <w:p w14:paraId="25132BC6"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B83024D"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336696FF"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0DA6C94" w14:textId="77777777" w:rsidTr="002E0941">
        <w:trPr>
          <w:tblCellSpacing w:w="15" w:type="dxa"/>
        </w:trPr>
        <w:tc>
          <w:tcPr>
            <w:tcW w:w="1500" w:type="pct"/>
            <w:tcBorders>
              <w:top w:val="nil"/>
              <w:left w:val="nil"/>
              <w:bottom w:val="nil"/>
              <w:right w:val="nil"/>
            </w:tcBorders>
            <w:hideMark/>
          </w:tcPr>
          <w:p w14:paraId="01BB7DEC"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268412D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3B5AE0F" w14:textId="77777777" w:rsidTr="002E0941">
        <w:trPr>
          <w:tblCellSpacing w:w="15" w:type="dxa"/>
        </w:trPr>
        <w:tc>
          <w:tcPr>
            <w:tcW w:w="250" w:type="pct"/>
            <w:tcBorders>
              <w:top w:val="nil"/>
              <w:left w:val="nil"/>
              <w:bottom w:val="nil"/>
              <w:right w:val="nil"/>
            </w:tcBorders>
            <w:hideMark/>
          </w:tcPr>
          <w:p w14:paraId="33D32E2D"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79F420C" w14:textId="77777777" w:rsidR="002E0941" w:rsidRDefault="002E0941" w:rsidP="00930070">
            <w:pPr>
              <w:rPr>
                <w:rFonts w:ascii="Calibri" w:hAnsi="Calibri" w:cs="Calibri"/>
                <w:sz w:val="22"/>
                <w:szCs w:val="22"/>
              </w:rPr>
            </w:pPr>
            <w:r>
              <w:rPr>
                <w:rFonts w:ascii="Calibri" w:hAnsi="Calibri" w:cs="Calibri"/>
                <w:sz w:val="22"/>
                <w:szCs w:val="22"/>
              </w:rPr>
              <w:t xml:space="preserve">Het betreft de identificatie van een zaak zoals toegekend door de organisatie die de zaak als eerste in behandeling heeft genomen. Dit identificeert een zaak uniek binnen de desbetreffende organisatie en kan worden gebruikt om snel te kunnen refereren aan een bepaalde zaak in mondelinge en schriftelijke communicatie. Door combinatie met het RSIN van die organisatie, als waarde van de attribuutsoort ?Bronorganisatie?, wordt een unieke aanduiding van een zaak voor geheel Nederland verkregen. Deze unieke aanduiding wijzigt niet, ook niet indien de (behandeling van de) zaak over zou gaan naar een andere organisatie. Er is immers maar één organisatie die de zaak gecreëerd heeft. </w:t>
            </w:r>
          </w:p>
        </w:tc>
      </w:tr>
    </w:tbl>
    <w:p w14:paraId="2BE35E47" w14:textId="77777777" w:rsidR="002E0941" w:rsidRDefault="002E0941" w:rsidP="00930070">
      <w:pPr>
        <w:pStyle w:val="Kop3"/>
        <w:rPr>
          <w:rFonts w:ascii="Calibri" w:hAnsi="Calibri" w:cs="Calibri"/>
          <w:sz w:val="24"/>
        </w:rPr>
      </w:pPr>
      <w:bookmarkStart w:id="150" w:name="detail_attribute_Model_ZAAK_Bronorganisa"/>
      <w:bookmarkEnd w:id="150"/>
      <w:r>
        <w:rPr>
          <w:rFonts w:ascii="Calibri" w:hAnsi="Calibri" w:cs="Calibri"/>
        </w:rPr>
        <w:t>Attribuutsoort Bronorganisatie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D2C409A" w14:textId="77777777" w:rsidTr="002E0941">
        <w:trPr>
          <w:tblCellSpacing w:w="15" w:type="dxa"/>
        </w:trPr>
        <w:tc>
          <w:tcPr>
            <w:tcW w:w="1500" w:type="pct"/>
            <w:tcBorders>
              <w:top w:val="nil"/>
              <w:left w:val="nil"/>
              <w:bottom w:val="nil"/>
              <w:right w:val="nil"/>
            </w:tcBorders>
            <w:hideMark/>
          </w:tcPr>
          <w:p w14:paraId="4CA481B0"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E102A1B" w14:textId="77777777" w:rsidR="002E0941" w:rsidRDefault="002E0941" w:rsidP="00930070">
            <w:pPr>
              <w:rPr>
                <w:rFonts w:ascii="Calibri" w:hAnsi="Calibri" w:cs="Calibri"/>
                <w:sz w:val="22"/>
                <w:szCs w:val="22"/>
              </w:rPr>
            </w:pPr>
            <w:r>
              <w:rPr>
                <w:rFonts w:ascii="Calibri" w:hAnsi="Calibri" w:cs="Calibri"/>
                <w:sz w:val="22"/>
                <w:szCs w:val="22"/>
              </w:rPr>
              <w:t>Bronorganisatie</w:t>
            </w:r>
          </w:p>
        </w:tc>
      </w:tr>
      <w:tr w:rsidR="002E0941" w14:paraId="771A055C" w14:textId="77777777" w:rsidTr="002E0941">
        <w:trPr>
          <w:tblCellSpacing w:w="15" w:type="dxa"/>
        </w:trPr>
        <w:tc>
          <w:tcPr>
            <w:tcW w:w="1500" w:type="pct"/>
            <w:tcBorders>
              <w:top w:val="nil"/>
              <w:left w:val="nil"/>
              <w:bottom w:val="nil"/>
              <w:right w:val="nil"/>
            </w:tcBorders>
            <w:hideMark/>
          </w:tcPr>
          <w:p w14:paraId="15B711EA"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B36F9CD"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095BAE3" w14:textId="77777777" w:rsidTr="002E0941">
        <w:trPr>
          <w:tblCellSpacing w:w="15" w:type="dxa"/>
        </w:trPr>
        <w:tc>
          <w:tcPr>
            <w:tcW w:w="1500" w:type="pct"/>
            <w:tcBorders>
              <w:top w:val="nil"/>
              <w:left w:val="nil"/>
              <w:bottom w:val="nil"/>
              <w:right w:val="nil"/>
            </w:tcBorders>
            <w:hideMark/>
          </w:tcPr>
          <w:p w14:paraId="3C4C9D1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2339987" w14:textId="77777777" w:rsidR="002E0941" w:rsidRDefault="002E0941" w:rsidP="00930070">
            <w:pPr>
              <w:rPr>
                <w:rFonts w:ascii="Calibri" w:hAnsi="Calibri" w:cs="Calibri"/>
                <w:sz w:val="22"/>
                <w:szCs w:val="22"/>
              </w:rPr>
            </w:pPr>
            <w:r>
              <w:rPr>
                <w:rFonts w:ascii="Calibri" w:hAnsi="Calibri" w:cs="Calibri"/>
                <w:sz w:val="22"/>
                <w:szCs w:val="22"/>
              </w:rPr>
              <w:t>Het RSIN van de Niet-natuurlijk persoon zijnde de organisatie die de zaak heeft gecreeerd.</w:t>
            </w:r>
          </w:p>
        </w:tc>
      </w:tr>
      <w:tr w:rsidR="002E0941" w14:paraId="7FC61AE9" w14:textId="77777777" w:rsidTr="002E0941">
        <w:trPr>
          <w:tblCellSpacing w:w="15" w:type="dxa"/>
        </w:trPr>
        <w:tc>
          <w:tcPr>
            <w:tcW w:w="1500" w:type="pct"/>
            <w:tcBorders>
              <w:top w:val="nil"/>
              <w:left w:val="nil"/>
              <w:bottom w:val="nil"/>
              <w:right w:val="nil"/>
            </w:tcBorders>
            <w:hideMark/>
          </w:tcPr>
          <w:p w14:paraId="3B2F976B"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BD0AE93"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8EC59B1" w14:textId="77777777" w:rsidTr="002E0941">
        <w:trPr>
          <w:tblCellSpacing w:w="15" w:type="dxa"/>
        </w:trPr>
        <w:tc>
          <w:tcPr>
            <w:tcW w:w="1500" w:type="pct"/>
            <w:tcBorders>
              <w:top w:val="nil"/>
              <w:left w:val="nil"/>
              <w:bottom w:val="nil"/>
              <w:right w:val="nil"/>
            </w:tcBorders>
            <w:hideMark/>
          </w:tcPr>
          <w:p w14:paraId="6E0350DB"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041D746" w14:textId="77777777" w:rsidR="002E0941" w:rsidRDefault="002E0941" w:rsidP="00930070">
            <w:pPr>
              <w:rPr>
                <w:rFonts w:ascii="Calibri" w:hAnsi="Calibri" w:cs="Calibri"/>
                <w:sz w:val="22"/>
                <w:szCs w:val="22"/>
              </w:rPr>
            </w:pPr>
            <w:r>
              <w:rPr>
                <w:rFonts w:ascii="Calibri" w:hAnsi="Calibri" w:cs="Calibri"/>
                <w:sz w:val="22"/>
                <w:szCs w:val="22"/>
              </w:rPr>
              <w:t>1-9-2014</w:t>
            </w:r>
          </w:p>
        </w:tc>
      </w:tr>
      <w:tr w:rsidR="002E0941" w14:paraId="2D299C71" w14:textId="77777777" w:rsidTr="002E0941">
        <w:trPr>
          <w:tblCellSpacing w:w="15" w:type="dxa"/>
        </w:trPr>
        <w:tc>
          <w:tcPr>
            <w:tcW w:w="1500" w:type="pct"/>
            <w:tcBorders>
              <w:top w:val="nil"/>
              <w:left w:val="nil"/>
              <w:bottom w:val="nil"/>
              <w:right w:val="nil"/>
            </w:tcBorders>
            <w:hideMark/>
          </w:tcPr>
          <w:p w14:paraId="2E39BD29"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81A89E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F050E53" w14:textId="77777777" w:rsidTr="002E0941">
        <w:trPr>
          <w:tblCellSpacing w:w="15" w:type="dxa"/>
        </w:trPr>
        <w:tc>
          <w:tcPr>
            <w:tcW w:w="1500" w:type="pct"/>
            <w:tcBorders>
              <w:top w:val="nil"/>
              <w:left w:val="nil"/>
              <w:bottom w:val="nil"/>
              <w:right w:val="nil"/>
            </w:tcBorders>
            <w:hideMark/>
          </w:tcPr>
          <w:p w14:paraId="30636B00"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10CB19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3CA8653" w14:textId="77777777" w:rsidTr="002E0941">
        <w:trPr>
          <w:tblCellSpacing w:w="15" w:type="dxa"/>
        </w:trPr>
        <w:tc>
          <w:tcPr>
            <w:tcW w:w="1500" w:type="pct"/>
            <w:tcBorders>
              <w:top w:val="nil"/>
              <w:left w:val="nil"/>
              <w:bottom w:val="nil"/>
              <w:right w:val="nil"/>
            </w:tcBorders>
            <w:hideMark/>
          </w:tcPr>
          <w:p w14:paraId="5003495D"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9224C0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EFB6D69" w14:textId="77777777" w:rsidTr="002E0941">
        <w:trPr>
          <w:tblCellSpacing w:w="15" w:type="dxa"/>
        </w:trPr>
        <w:tc>
          <w:tcPr>
            <w:tcW w:w="1500" w:type="pct"/>
            <w:tcBorders>
              <w:top w:val="nil"/>
              <w:left w:val="nil"/>
              <w:bottom w:val="nil"/>
              <w:right w:val="nil"/>
            </w:tcBorders>
            <w:hideMark/>
          </w:tcPr>
          <w:p w14:paraId="2B8FEE54"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BB6CDA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CDF5C38" w14:textId="77777777" w:rsidTr="002E0941">
        <w:trPr>
          <w:tblCellSpacing w:w="15" w:type="dxa"/>
        </w:trPr>
        <w:tc>
          <w:tcPr>
            <w:tcW w:w="1500" w:type="pct"/>
            <w:tcBorders>
              <w:top w:val="nil"/>
              <w:left w:val="nil"/>
              <w:bottom w:val="nil"/>
              <w:right w:val="nil"/>
            </w:tcBorders>
            <w:hideMark/>
          </w:tcPr>
          <w:p w14:paraId="4EA11967"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558707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F523F3E" w14:textId="77777777" w:rsidTr="002E0941">
        <w:trPr>
          <w:tblCellSpacing w:w="15" w:type="dxa"/>
        </w:trPr>
        <w:tc>
          <w:tcPr>
            <w:tcW w:w="1500" w:type="pct"/>
            <w:tcBorders>
              <w:top w:val="nil"/>
              <w:left w:val="nil"/>
              <w:bottom w:val="nil"/>
              <w:right w:val="nil"/>
            </w:tcBorders>
            <w:hideMark/>
          </w:tcPr>
          <w:p w14:paraId="1FE1CC21"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460C42A"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22A4B01" w14:textId="77777777" w:rsidTr="002E0941">
        <w:trPr>
          <w:tblCellSpacing w:w="15" w:type="dxa"/>
        </w:trPr>
        <w:tc>
          <w:tcPr>
            <w:tcW w:w="1500" w:type="pct"/>
            <w:tcBorders>
              <w:top w:val="nil"/>
              <w:left w:val="nil"/>
              <w:bottom w:val="nil"/>
              <w:right w:val="nil"/>
            </w:tcBorders>
            <w:hideMark/>
          </w:tcPr>
          <w:p w14:paraId="11513260"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306424C"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60E8EDC4" w14:textId="77777777" w:rsidTr="002E0941">
        <w:trPr>
          <w:tblCellSpacing w:w="15" w:type="dxa"/>
        </w:trPr>
        <w:tc>
          <w:tcPr>
            <w:tcW w:w="1500" w:type="pct"/>
            <w:tcBorders>
              <w:top w:val="nil"/>
              <w:left w:val="nil"/>
              <w:bottom w:val="nil"/>
              <w:right w:val="nil"/>
            </w:tcBorders>
            <w:hideMark/>
          </w:tcPr>
          <w:p w14:paraId="3B8C46B2"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F80F2A2" w14:textId="77777777" w:rsidR="002E0941" w:rsidRDefault="002E0941" w:rsidP="00930070">
            <w:pPr>
              <w:rPr>
                <w:rFonts w:ascii="Calibri" w:hAnsi="Calibri" w:cs="Calibri"/>
                <w:sz w:val="22"/>
                <w:szCs w:val="22"/>
              </w:rPr>
            </w:pPr>
            <w:r>
              <w:rPr>
                <w:rFonts w:ascii="Calibri" w:hAnsi="Calibri" w:cs="Calibri"/>
                <w:sz w:val="22"/>
                <w:szCs w:val="22"/>
              </w:rPr>
              <w:t xml:space="preserve">De waarde van dit attribuutsoort wordt vastgesteld bij creatie van de zaak en wijzigt daarna niet meer. </w:t>
            </w:r>
          </w:p>
        </w:tc>
      </w:tr>
      <w:tr w:rsidR="002E0941" w14:paraId="6DE6CAC9" w14:textId="77777777" w:rsidTr="002E0941">
        <w:trPr>
          <w:tblCellSpacing w:w="15" w:type="dxa"/>
        </w:trPr>
        <w:tc>
          <w:tcPr>
            <w:tcW w:w="1500" w:type="pct"/>
            <w:tcBorders>
              <w:top w:val="nil"/>
              <w:left w:val="nil"/>
              <w:bottom w:val="nil"/>
              <w:right w:val="nil"/>
            </w:tcBorders>
            <w:hideMark/>
          </w:tcPr>
          <w:p w14:paraId="62F66BE4"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295F50D" w14:textId="77777777" w:rsidR="002E0941" w:rsidRDefault="002E0941" w:rsidP="00930070">
            <w:pPr>
              <w:rPr>
                <w:rFonts w:ascii="Calibri" w:hAnsi="Calibri" w:cs="Calibri"/>
                <w:sz w:val="22"/>
                <w:szCs w:val="22"/>
              </w:rPr>
            </w:pPr>
            <w:r>
              <w:rPr>
                <w:rFonts w:ascii="Calibri" w:hAnsi="Calibri" w:cs="Calibri"/>
                <w:sz w:val="22"/>
                <w:szCs w:val="22"/>
              </w:rPr>
              <w:t>N9</w:t>
            </w:r>
          </w:p>
        </w:tc>
      </w:tr>
      <w:tr w:rsidR="002E0941" w14:paraId="7FF307C7" w14:textId="77777777" w:rsidTr="002E0941">
        <w:trPr>
          <w:tblCellSpacing w:w="15" w:type="dxa"/>
        </w:trPr>
        <w:tc>
          <w:tcPr>
            <w:tcW w:w="1500" w:type="pct"/>
            <w:tcBorders>
              <w:top w:val="nil"/>
              <w:left w:val="nil"/>
              <w:bottom w:val="nil"/>
              <w:right w:val="nil"/>
            </w:tcBorders>
            <w:hideMark/>
          </w:tcPr>
          <w:p w14:paraId="49FE83C5"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411F50F" w14:textId="77777777" w:rsidR="002E0941" w:rsidRDefault="002E0941" w:rsidP="00930070">
            <w:pPr>
              <w:rPr>
                <w:rFonts w:ascii="Calibri" w:hAnsi="Calibri" w:cs="Calibri"/>
                <w:sz w:val="22"/>
                <w:szCs w:val="22"/>
              </w:rPr>
            </w:pPr>
            <w:r>
              <w:rPr>
                <w:rFonts w:ascii="Calibri" w:hAnsi="Calibri" w:cs="Calibri"/>
                <w:sz w:val="22"/>
                <w:szCs w:val="22"/>
              </w:rPr>
              <w:t>De in het NHR voorkomende unieke identificaties van rechtspersonen en samenwerkingsverbanden.</w:t>
            </w:r>
          </w:p>
        </w:tc>
      </w:tr>
      <w:tr w:rsidR="002E0941" w14:paraId="36D60CD5" w14:textId="77777777" w:rsidTr="002E0941">
        <w:trPr>
          <w:tblCellSpacing w:w="15" w:type="dxa"/>
        </w:trPr>
        <w:tc>
          <w:tcPr>
            <w:tcW w:w="1500" w:type="pct"/>
            <w:tcBorders>
              <w:top w:val="nil"/>
              <w:left w:val="nil"/>
              <w:bottom w:val="nil"/>
              <w:right w:val="nil"/>
            </w:tcBorders>
            <w:hideMark/>
          </w:tcPr>
          <w:p w14:paraId="297E5A80"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F62A80E"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4CB7290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286FE78" w14:textId="77777777" w:rsidTr="002E0941">
        <w:trPr>
          <w:tblCellSpacing w:w="15" w:type="dxa"/>
        </w:trPr>
        <w:tc>
          <w:tcPr>
            <w:tcW w:w="1500" w:type="pct"/>
            <w:tcBorders>
              <w:top w:val="nil"/>
              <w:left w:val="nil"/>
              <w:bottom w:val="nil"/>
              <w:right w:val="nil"/>
            </w:tcBorders>
            <w:hideMark/>
          </w:tcPr>
          <w:p w14:paraId="29AD2591"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FDD36C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738D6C7" w14:textId="77777777" w:rsidTr="002E0941">
        <w:trPr>
          <w:tblCellSpacing w:w="15" w:type="dxa"/>
        </w:trPr>
        <w:tc>
          <w:tcPr>
            <w:tcW w:w="250" w:type="pct"/>
            <w:tcBorders>
              <w:top w:val="nil"/>
              <w:left w:val="nil"/>
              <w:bottom w:val="nil"/>
              <w:right w:val="nil"/>
            </w:tcBorders>
            <w:hideMark/>
          </w:tcPr>
          <w:p w14:paraId="248B73CB"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4E6041F" w14:textId="77777777" w:rsidR="002E0941" w:rsidRDefault="002E0941" w:rsidP="00930070">
            <w:pPr>
              <w:rPr>
                <w:rFonts w:ascii="Calibri" w:hAnsi="Calibri" w:cs="Calibri"/>
                <w:sz w:val="22"/>
                <w:szCs w:val="22"/>
              </w:rPr>
            </w:pPr>
            <w:r>
              <w:rPr>
                <w:rFonts w:ascii="Calibri" w:hAnsi="Calibri" w:cs="Calibri"/>
                <w:sz w:val="22"/>
                <w:szCs w:val="22"/>
              </w:rPr>
              <w:t xml:space="preserve">Het betreft het RSIN (Rechtspersonen en Samenwerkingsverbanden InformatieNummer) zoals dat door de KvK in het NHR aan elk rechtspersoon en samenwerkingsverband is toegekend. Dit identificeert uniek de organisatie, zijnde een rechtspersoon of samenwerkingsverband, die de zaak als eerste in behandeling heeft genomen. Het RSIN staat in het Handelsregister (NHR) en op het daaraan te ontlenen uittreksel. Deze attribuutsoort vormt tezamen met de Zaakidentificatie de unieke aanduiding van een zaak voor geheel Nederland. De waarde van dit attribuutsoort wijzigt niet, ook niet indien de (behandeling van de) zaak over zou gaan naar een andere organisatie. Er is immers maar één organisatie die de zaak gecreëerd heeft. </w:t>
            </w:r>
          </w:p>
        </w:tc>
      </w:tr>
    </w:tbl>
    <w:p w14:paraId="3A946F01" w14:textId="77777777" w:rsidR="002E0941" w:rsidRDefault="002E0941" w:rsidP="00930070">
      <w:pPr>
        <w:pStyle w:val="Kop3"/>
        <w:rPr>
          <w:rFonts w:ascii="Calibri" w:hAnsi="Calibri" w:cs="Calibri"/>
          <w:sz w:val="24"/>
        </w:rPr>
      </w:pPr>
      <w:bookmarkStart w:id="151" w:name="detail_attribute_Model_ZAAK_Omschrijving"/>
      <w:bookmarkEnd w:id="151"/>
      <w:r>
        <w:rPr>
          <w:rFonts w:ascii="Calibri" w:hAnsi="Calibri" w:cs="Calibri"/>
        </w:rPr>
        <w:t>Attribuutsoort Omschrijving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6643B98" w14:textId="77777777" w:rsidTr="002E0941">
        <w:trPr>
          <w:tblCellSpacing w:w="15" w:type="dxa"/>
        </w:trPr>
        <w:tc>
          <w:tcPr>
            <w:tcW w:w="1500" w:type="pct"/>
            <w:tcBorders>
              <w:top w:val="nil"/>
              <w:left w:val="nil"/>
              <w:bottom w:val="nil"/>
              <w:right w:val="nil"/>
            </w:tcBorders>
            <w:hideMark/>
          </w:tcPr>
          <w:p w14:paraId="6B73439D"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FF5DE76" w14:textId="77777777" w:rsidR="002E0941" w:rsidRDefault="002E0941" w:rsidP="00930070">
            <w:pPr>
              <w:rPr>
                <w:rFonts w:ascii="Calibri" w:hAnsi="Calibri" w:cs="Calibri"/>
                <w:sz w:val="22"/>
                <w:szCs w:val="22"/>
              </w:rPr>
            </w:pPr>
            <w:r>
              <w:rPr>
                <w:rFonts w:ascii="Calibri" w:hAnsi="Calibri" w:cs="Calibri"/>
                <w:sz w:val="22"/>
                <w:szCs w:val="22"/>
              </w:rPr>
              <w:t>Omschrijving</w:t>
            </w:r>
          </w:p>
        </w:tc>
      </w:tr>
      <w:tr w:rsidR="002E0941" w14:paraId="7D147002" w14:textId="77777777" w:rsidTr="002E0941">
        <w:trPr>
          <w:tblCellSpacing w:w="15" w:type="dxa"/>
        </w:trPr>
        <w:tc>
          <w:tcPr>
            <w:tcW w:w="1500" w:type="pct"/>
            <w:tcBorders>
              <w:top w:val="nil"/>
              <w:left w:val="nil"/>
              <w:bottom w:val="nil"/>
              <w:right w:val="nil"/>
            </w:tcBorders>
            <w:hideMark/>
          </w:tcPr>
          <w:p w14:paraId="5E4F112E"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A52FF2F"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338BA25C" w14:textId="77777777" w:rsidTr="002E0941">
        <w:trPr>
          <w:tblCellSpacing w:w="15" w:type="dxa"/>
        </w:trPr>
        <w:tc>
          <w:tcPr>
            <w:tcW w:w="1500" w:type="pct"/>
            <w:tcBorders>
              <w:top w:val="nil"/>
              <w:left w:val="nil"/>
              <w:bottom w:val="nil"/>
              <w:right w:val="nil"/>
            </w:tcBorders>
            <w:hideMark/>
          </w:tcPr>
          <w:p w14:paraId="1419F6F0"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323128E" w14:textId="77777777" w:rsidR="002E0941" w:rsidRDefault="002E0941" w:rsidP="00930070">
            <w:pPr>
              <w:rPr>
                <w:rFonts w:ascii="Calibri" w:hAnsi="Calibri" w:cs="Calibri"/>
                <w:sz w:val="22"/>
                <w:szCs w:val="22"/>
              </w:rPr>
            </w:pPr>
            <w:r>
              <w:rPr>
                <w:rFonts w:ascii="Calibri" w:hAnsi="Calibri" w:cs="Calibri"/>
                <w:sz w:val="22"/>
                <w:szCs w:val="22"/>
              </w:rPr>
              <w:t>Een korte omschrijving van de zaak.</w:t>
            </w:r>
          </w:p>
        </w:tc>
      </w:tr>
      <w:tr w:rsidR="002E0941" w14:paraId="4D99D432" w14:textId="77777777" w:rsidTr="002E0941">
        <w:trPr>
          <w:tblCellSpacing w:w="15" w:type="dxa"/>
        </w:trPr>
        <w:tc>
          <w:tcPr>
            <w:tcW w:w="1500" w:type="pct"/>
            <w:tcBorders>
              <w:top w:val="nil"/>
              <w:left w:val="nil"/>
              <w:bottom w:val="nil"/>
              <w:right w:val="nil"/>
            </w:tcBorders>
            <w:hideMark/>
          </w:tcPr>
          <w:p w14:paraId="0EE075EC"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41891AF"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6E918333" w14:textId="77777777" w:rsidTr="002E0941">
        <w:trPr>
          <w:tblCellSpacing w:w="15" w:type="dxa"/>
        </w:trPr>
        <w:tc>
          <w:tcPr>
            <w:tcW w:w="1500" w:type="pct"/>
            <w:tcBorders>
              <w:top w:val="nil"/>
              <w:left w:val="nil"/>
              <w:bottom w:val="nil"/>
              <w:right w:val="nil"/>
            </w:tcBorders>
            <w:hideMark/>
          </w:tcPr>
          <w:p w14:paraId="216E520A"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04E153D"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08A7FB40" w14:textId="77777777" w:rsidTr="002E0941">
        <w:trPr>
          <w:tblCellSpacing w:w="15" w:type="dxa"/>
        </w:trPr>
        <w:tc>
          <w:tcPr>
            <w:tcW w:w="1500" w:type="pct"/>
            <w:tcBorders>
              <w:top w:val="nil"/>
              <w:left w:val="nil"/>
              <w:bottom w:val="nil"/>
              <w:right w:val="nil"/>
            </w:tcBorders>
            <w:hideMark/>
          </w:tcPr>
          <w:p w14:paraId="5F6324A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981EE8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856C117" w14:textId="77777777" w:rsidTr="002E0941">
        <w:trPr>
          <w:tblCellSpacing w:w="15" w:type="dxa"/>
        </w:trPr>
        <w:tc>
          <w:tcPr>
            <w:tcW w:w="1500" w:type="pct"/>
            <w:tcBorders>
              <w:top w:val="nil"/>
              <w:left w:val="nil"/>
              <w:bottom w:val="nil"/>
              <w:right w:val="nil"/>
            </w:tcBorders>
            <w:hideMark/>
          </w:tcPr>
          <w:p w14:paraId="2F5E69D8"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40F41A9"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AF3D609" w14:textId="77777777" w:rsidTr="002E0941">
        <w:trPr>
          <w:tblCellSpacing w:w="15" w:type="dxa"/>
        </w:trPr>
        <w:tc>
          <w:tcPr>
            <w:tcW w:w="1500" w:type="pct"/>
            <w:tcBorders>
              <w:top w:val="nil"/>
              <w:left w:val="nil"/>
              <w:bottom w:val="nil"/>
              <w:right w:val="nil"/>
            </w:tcBorders>
            <w:hideMark/>
          </w:tcPr>
          <w:p w14:paraId="633A813F"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67D2B52"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9E5F544" w14:textId="77777777" w:rsidTr="002E0941">
        <w:trPr>
          <w:tblCellSpacing w:w="15" w:type="dxa"/>
        </w:trPr>
        <w:tc>
          <w:tcPr>
            <w:tcW w:w="1500" w:type="pct"/>
            <w:tcBorders>
              <w:top w:val="nil"/>
              <w:left w:val="nil"/>
              <w:bottom w:val="nil"/>
              <w:right w:val="nil"/>
            </w:tcBorders>
            <w:hideMark/>
          </w:tcPr>
          <w:p w14:paraId="1766EAAB"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2455BF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B6741F9" w14:textId="77777777" w:rsidTr="002E0941">
        <w:trPr>
          <w:tblCellSpacing w:w="15" w:type="dxa"/>
        </w:trPr>
        <w:tc>
          <w:tcPr>
            <w:tcW w:w="1500" w:type="pct"/>
            <w:tcBorders>
              <w:top w:val="nil"/>
              <w:left w:val="nil"/>
              <w:bottom w:val="nil"/>
              <w:right w:val="nil"/>
            </w:tcBorders>
            <w:hideMark/>
          </w:tcPr>
          <w:p w14:paraId="25FEDFB6"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DD910D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8BED46D" w14:textId="77777777" w:rsidTr="002E0941">
        <w:trPr>
          <w:tblCellSpacing w:w="15" w:type="dxa"/>
        </w:trPr>
        <w:tc>
          <w:tcPr>
            <w:tcW w:w="1500" w:type="pct"/>
            <w:tcBorders>
              <w:top w:val="nil"/>
              <w:left w:val="nil"/>
              <w:bottom w:val="nil"/>
              <w:right w:val="nil"/>
            </w:tcBorders>
            <w:hideMark/>
          </w:tcPr>
          <w:p w14:paraId="535AC6B2"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C858150"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31382F1D" w14:textId="77777777" w:rsidTr="002E0941">
        <w:trPr>
          <w:tblCellSpacing w:w="15" w:type="dxa"/>
        </w:trPr>
        <w:tc>
          <w:tcPr>
            <w:tcW w:w="1500" w:type="pct"/>
            <w:tcBorders>
              <w:top w:val="nil"/>
              <w:left w:val="nil"/>
              <w:bottom w:val="nil"/>
              <w:right w:val="nil"/>
            </w:tcBorders>
            <w:hideMark/>
          </w:tcPr>
          <w:p w14:paraId="1BE7FE77"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E19DCCB"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2CCF0CD7" w14:textId="77777777" w:rsidTr="002E0941">
        <w:trPr>
          <w:tblCellSpacing w:w="15" w:type="dxa"/>
        </w:trPr>
        <w:tc>
          <w:tcPr>
            <w:tcW w:w="1500" w:type="pct"/>
            <w:tcBorders>
              <w:top w:val="nil"/>
              <w:left w:val="nil"/>
              <w:bottom w:val="nil"/>
              <w:right w:val="nil"/>
            </w:tcBorders>
            <w:hideMark/>
          </w:tcPr>
          <w:p w14:paraId="53743D6E"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D659342"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0FDAFACD" w14:textId="77777777" w:rsidTr="002E0941">
        <w:trPr>
          <w:tblCellSpacing w:w="15" w:type="dxa"/>
        </w:trPr>
        <w:tc>
          <w:tcPr>
            <w:tcW w:w="1500" w:type="pct"/>
            <w:tcBorders>
              <w:top w:val="nil"/>
              <w:left w:val="nil"/>
              <w:bottom w:val="nil"/>
              <w:right w:val="nil"/>
            </w:tcBorders>
            <w:hideMark/>
          </w:tcPr>
          <w:p w14:paraId="1E2C60FC"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79164F6"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2C9C3F3B" w14:textId="77777777" w:rsidTr="002E0941">
        <w:trPr>
          <w:tblCellSpacing w:w="15" w:type="dxa"/>
        </w:trPr>
        <w:tc>
          <w:tcPr>
            <w:tcW w:w="1500" w:type="pct"/>
            <w:tcBorders>
              <w:top w:val="nil"/>
              <w:left w:val="nil"/>
              <w:bottom w:val="nil"/>
              <w:right w:val="nil"/>
            </w:tcBorders>
            <w:hideMark/>
          </w:tcPr>
          <w:p w14:paraId="5ED43E3F"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F64E46F" w14:textId="77777777" w:rsidR="002E0941" w:rsidRDefault="002E0941" w:rsidP="00930070">
            <w:pPr>
              <w:rPr>
                <w:rFonts w:ascii="Calibri" w:hAnsi="Calibri" w:cs="Calibri"/>
                <w:sz w:val="22"/>
                <w:szCs w:val="22"/>
              </w:rPr>
            </w:pPr>
            <w:r>
              <w:rPr>
                <w:rFonts w:ascii="Calibri" w:hAnsi="Calibri" w:cs="Calibri"/>
                <w:sz w:val="22"/>
                <w:szCs w:val="22"/>
              </w:rPr>
              <w:t>alle alfanumerieke tekens</w:t>
            </w:r>
          </w:p>
        </w:tc>
      </w:tr>
      <w:tr w:rsidR="002E0941" w14:paraId="751ACE98" w14:textId="77777777" w:rsidTr="002E0941">
        <w:trPr>
          <w:tblCellSpacing w:w="15" w:type="dxa"/>
        </w:trPr>
        <w:tc>
          <w:tcPr>
            <w:tcW w:w="1500" w:type="pct"/>
            <w:tcBorders>
              <w:top w:val="nil"/>
              <w:left w:val="nil"/>
              <w:bottom w:val="nil"/>
              <w:right w:val="nil"/>
            </w:tcBorders>
            <w:hideMark/>
          </w:tcPr>
          <w:p w14:paraId="01328A29"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AEB0490"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2074911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CF62777" w14:textId="77777777" w:rsidTr="002E0941">
        <w:trPr>
          <w:tblCellSpacing w:w="15" w:type="dxa"/>
        </w:trPr>
        <w:tc>
          <w:tcPr>
            <w:tcW w:w="1500" w:type="pct"/>
            <w:tcBorders>
              <w:top w:val="nil"/>
              <w:left w:val="nil"/>
              <w:bottom w:val="nil"/>
              <w:right w:val="nil"/>
            </w:tcBorders>
            <w:hideMark/>
          </w:tcPr>
          <w:p w14:paraId="32EF2F4B"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2A54C43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5FE12BE" w14:textId="77777777" w:rsidTr="002E0941">
        <w:trPr>
          <w:tblCellSpacing w:w="15" w:type="dxa"/>
        </w:trPr>
        <w:tc>
          <w:tcPr>
            <w:tcW w:w="250" w:type="pct"/>
            <w:tcBorders>
              <w:top w:val="nil"/>
              <w:left w:val="nil"/>
              <w:bottom w:val="nil"/>
              <w:right w:val="nil"/>
            </w:tcBorders>
            <w:hideMark/>
          </w:tcPr>
          <w:p w14:paraId="10F75BFA"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C9046EE" w14:textId="77777777" w:rsidR="002E0941" w:rsidRDefault="002E0941" w:rsidP="00930070">
            <w:pPr>
              <w:rPr>
                <w:rFonts w:ascii="Calibri" w:hAnsi="Calibri" w:cs="Calibri"/>
                <w:sz w:val="22"/>
                <w:szCs w:val="22"/>
              </w:rPr>
            </w:pPr>
            <w:r>
              <w:rPr>
                <w:rFonts w:ascii="Calibri" w:hAnsi="Calibri" w:cs="Calibri"/>
                <w:sz w:val="22"/>
                <w:szCs w:val="22"/>
              </w:rPr>
              <w:t xml:space="preserve">Deze omschrijving beschrijft de individuele zaak daar waar Zaaktype.zaaktype-omschrijving de aard van de zaak beschrijft. Bijvoorbeeld, bij een zaaktype ?Behandelen aanvraag bouwvergunning? geeft de omschrijving aan waarop de bouwvergunning betrekking heeft, bijvoorbeeld ?Uitbreiden van de woning aan de achterzijde?. </w:t>
            </w:r>
          </w:p>
        </w:tc>
      </w:tr>
    </w:tbl>
    <w:p w14:paraId="3F21EDA6" w14:textId="77777777" w:rsidR="002E0941" w:rsidRDefault="002E0941" w:rsidP="00930070">
      <w:pPr>
        <w:pStyle w:val="Kop3"/>
        <w:rPr>
          <w:rFonts w:ascii="Calibri" w:hAnsi="Calibri" w:cs="Calibri"/>
          <w:sz w:val="24"/>
        </w:rPr>
      </w:pPr>
      <w:bookmarkStart w:id="152" w:name="detail_attribute_Model_ZAAK_Toelichting"/>
      <w:bookmarkEnd w:id="152"/>
      <w:r>
        <w:rPr>
          <w:rFonts w:ascii="Calibri" w:hAnsi="Calibri" w:cs="Calibri"/>
        </w:rPr>
        <w:t>Attribuutsoort Toelichting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F506156" w14:textId="77777777" w:rsidTr="002E0941">
        <w:trPr>
          <w:tblCellSpacing w:w="15" w:type="dxa"/>
        </w:trPr>
        <w:tc>
          <w:tcPr>
            <w:tcW w:w="1500" w:type="pct"/>
            <w:tcBorders>
              <w:top w:val="nil"/>
              <w:left w:val="nil"/>
              <w:bottom w:val="nil"/>
              <w:right w:val="nil"/>
            </w:tcBorders>
            <w:hideMark/>
          </w:tcPr>
          <w:p w14:paraId="13A6BEF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EF9C6E6" w14:textId="77777777" w:rsidR="002E0941" w:rsidRDefault="002E0941" w:rsidP="00930070">
            <w:pPr>
              <w:rPr>
                <w:rFonts w:ascii="Calibri" w:hAnsi="Calibri" w:cs="Calibri"/>
                <w:sz w:val="22"/>
                <w:szCs w:val="22"/>
              </w:rPr>
            </w:pPr>
            <w:r>
              <w:rPr>
                <w:rFonts w:ascii="Calibri" w:hAnsi="Calibri" w:cs="Calibri"/>
                <w:sz w:val="22"/>
                <w:szCs w:val="22"/>
              </w:rPr>
              <w:t>Toelichting</w:t>
            </w:r>
          </w:p>
        </w:tc>
      </w:tr>
      <w:tr w:rsidR="002E0941" w14:paraId="668E4C6D" w14:textId="77777777" w:rsidTr="002E0941">
        <w:trPr>
          <w:tblCellSpacing w:w="15" w:type="dxa"/>
        </w:trPr>
        <w:tc>
          <w:tcPr>
            <w:tcW w:w="1500" w:type="pct"/>
            <w:tcBorders>
              <w:top w:val="nil"/>
              <w:left w:val="nil"/>
              <w:bottom w:val="nil"/>
              <w:right w:val="nil"/>
            </w:tcBorders>
            <w:hideMark/>
          </w:tcPr>
          <w:p w14:paraId="59B2FCC7"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29844A5"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555C4F27" w14:textId="77777777" w:rsidTr="002E0941">
        <w:trPr>
          <w:tblCellSpacing w:w="15" w:type="dxa"/>
        </w:trPr>
        <w:tc>
          <w:tcPr>
            <w:tcW w:w="1500" w:type="pct"/>
            <w:tcBorders>
              <w:top w:val="nil"/>
              <w:left w:val="nil"/>
              <w:bottom w:val="nil"/>
              <w:right w:val="nil"/>
            </w:tcBorders>
            <w:hideMark/>
          </w:tcPr>
          <w:p w14:paraId="7C16CD4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1CF3621" w14:textId="77777777" w:rsidR="002E0941" w:rsidRDefault="002E0941" w:rsidP="00930070">
            <w:pPr>
              <w:rPr>
                <w:rFonts w:ascii="Calibri" w:hAnsi="Calibri" w:cs="Calibri"/>
                <w:sz w:val="22"/>
                <w:szCs w:val="22"/>
              </w:rPr>
            </w:pPr>
            <w:r>
              <w:rPr>
                <w:rFonts w:ascii="Calibri" w:hAnsi="Calibri" w:cs="Calibri"/>
                <w:sz w:val="22"/>
                <w:szCs w:val="22"/>
              </w:rPr>
              <w:t>Een toelichting op de zaak.</w:t>
            </w:r>
          </w:p>
        </w:tc>
      </w:tr>
      <w:tr w:rsidR="002E0941" w14:paraId="4745648E" w14:textId="77777777" w:rsidTr="002E0941">
        <w:trPr>
          <w:tblCellSpacing w:w="15" w:type="dxa"/>
        </w:trPr>
        <w:tc>
          <w:tcPr>
            <w:tcW w:w="1500" w:type="pct"/>
            <w:tcBorders>
              <w:top w:val="nil"/>
              <w:left w:val="nil"/>
              <w:bottom w:val="nil"/>
              <w:right w:val="nil"/>
            </w:tcBorders>
            <w:hideMark/>
          </w:tcPr>
          <w:p w14:paraId="515569BA"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4C5E740"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5A1E66F6" w14:textId="77777777" w:rsidTr="002E0941">
        <w:trPr>
          <w:tblCellSpacing w:w="15" w:type="dxa"/>
        </w:trPr>
        <w:tc>
          <w:tcPr>
            <w:tcW w:w="1500" w:type="pct"/>
            <w:tcBorders>
              <w:top w:val="nil"/>
              <w:left w:val="nil"/>
              <w:bottom w:val="nil"/>
              <w:right w:val="nil"/>
            </w:tcBorders>
            <w:hideMark/>
          </w:tcPr>
          <w:p w14:paraId="4C2F816A"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5849394"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7C8787F1" w14:textId="77777777" w:rsidTr="002E0941">
        <w:trPr>
          <w:tblCellSpacing w:w="15" w:type="dxa"/>
        </w:trPr>
        <w:tc>
          <w:tcPr>
            <w:tcW w:w="1500" w:type="pct"/>
            <w:tcBorders>
              <w:top w:val="nil"/>
              <w:left w:val="nil"/>
              <w:bottom w:val="nil"/>
              <w:right w:val="nil"/>
            </w:tcBorders>
            <w:hideMark/>
          </w:tcPr>
          <w:p w14:paraId="5B60CF2C"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BF8A2B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2EF1593" w14:textId="77777777" w:rsidTr="002E0941">
        <w:trPr>
          <w:tblCellSpacing w:w="15" w:type="dxa"/>
        </w:trPr>
        <w:tc>
          <w:tcPr>
            <w:tcW w:w="1500" w:type="pct"/>
            <w:tcBorders>
              <w:top w:val="nil"/>
              <w:left w:val="nil"/>
              <w:bottom w:val="nil"/>
              <w:right w:val="nil"/>
            </w:tcBorders>
            <w:hideMark/>
          </w:tcPr>
          <w:p w14:paraId="7677289A"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45D861E"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8E90D71" w14:textId="77777777" w:rsidTr="002E0941">
        <w:trPr>
          <w:tblCellSpacing w:w="15" w:type="dxa"/>
        </w:trPr>
        <w:tc>
          <w:tcPr>
            <w:tcW w:w="1500" w:type="pct"/>
            <w:tcBorders>
              <w:top w:val="nil"/>
              <w:left w:val="nil"/>
              <w:bottom w:val="nil"/>
              <w:right w:val="nil"/>
            </w:tcBorders>
            <w:hideMark/>
          </w:tcPr>
          <w:p w14:paraId="491B78BA"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DF3469F"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8E1DF4A" w14:textId="77777777" w:rsidTr="002E0941">
        <w:trPr>
          <w:tblCellSpacing w:w="15" w:type="dxa"/>
        </w:trPr>
        <w:tc>
          <w:tcPr>
            <w:tcW w:w="1500" w:type="pct"/>
            <w:tcBorders>
              <w:top w:val="nil"/>
              <w:left w:val="nil"/>
              <w:bottom w:val="nil"/>
              <w:right w:val="nil"/>
            </w:tcBorders>
            <w:hideMark/>
          </w:tcPr>
          <w:p w14:paraId="5FB56D0F"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E25BD7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1B3FD17" w14:textId="77777777" w:rsidTr="002E0941">
        <w:trPr>
          <w:tblCellSpacing w:w="15" w:type="dxa"/>
        </w:trPr>
        <w:tc>
          <w:tcPr>
            <w:tcW w:w="1500" w:type="pct"/>
            <w:tcBorders>
              <w:top w:val="nil"/>
              <w:left w:val="nil"/>
              <w:bottom w:val="nil"/>
              <w:right w:val="nil"/>
            </w:tcBorders>
            <w:hideMark/>
          </w:tcPr>
          <w:p w14:paraId="2C3FCCB0"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69C354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42C4906" w14:textId="77777777" w:rsidTr="002E0941">
        <w:trPr>
          <w:tblCellSpacing w:w="15" w:type="dxa"/>
        </w:trPr>
        <w:tc>
          <w:tcPr>
            <w:tcW w:w="1500" w:type="pct"/>
            <w:tcBorders>
              <w:top w:val="nil"/>
              <w:left w:val="nil"/>
              <w:bottom w:val="nil"/>
              <w:right w:val="nil"/>
            </w:tcBorders>
            <w:hideMark/>
          </w:tcPr>
          <w:p w14:paraId="01014C94"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9E3687D"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6460F552" w14:textId="77777777" w:rsidTr="002E0941">
        <w:trPr>
          <w:tblCellSpacing w:w="15" w:type="dxa"/>
        </w:trPr>
        <w:tc>
          <w:tcPr>
            <w:tcW w:w="1500" w:type="pct"/>
            <w:tcBorders>
              <w:top w:val="nil"/>
              <w:left w:val="nil"/>
              <w:bottom w:val="nil"/>
              <w:right w:val="nil"/>
            </w:tcBorders>
            <w:hideMark/>
          </w:tcPr>
          <w:p w14:paraId="01FA2058"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3B791CA"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1F753334" w14:textId="77777777" w:rsidTr="002E0941">
        <w:trPr>
          <w:tblCellSpacing w:w="15" w:type="dxa"/>
        </w:trPr>
        <w:tc>
          <w:tcPr>
            <w:tcW w:w="1500" w:type="pct"/>
            <w:tcBorders>
              <w:top w:val="nil"/>
              <w:left w:val="nil"/>
              <w:bottom w:val="nil"/>
              <w:right w:val="nil"/>
            </w:tcBorders>
            <w:hideMark/>
          </w:tcPr>
          <w:p w14:paraId="76B0388E"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176A3C2"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1A039F3F" w14:textId="77777777" w:rsidTr="002E0941">
        <w:trPr>
          <w:tblCellSpacing w:w="15" w:type="dxa"/>
        </w:trPr>
        <w:tc>
          <w:tcPr>
            <w:tcW w:w="1500" w:type="pct"/>
            <w:tcBorders>
              <w:top w:val="nil"/>
              <w:left w:val="nil"/>
              <w:bottom w:val="nil"/>
              <w:right w:val="nil"/>
            </w:tcBorders>
            <w:hideMark/>
          </w:tcPr>
          <w:p w14:paraId="6E3A10AE"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49EC54B" w14:textId="77777777" w:rsidR="002E0941" w:rsidRDefault="002E0941" w:rsidP="00930070">
            <w:pPr>
              <w:rPr>
                <w:rFonts w:ascii="Calibri" w:hAnsi="Calibri" w:cs="Calibri"/>
                <w:sz w:val="22"/>
                <w:szCs w:val="22"/>
              </w:rPr>
            </w:pPr>
            <w:r>
              <w:rPr>
                <w:rFonts w:ascii="Calibri" w:hAnsi="Calibri" w:cs="Calibri"/>
                <w:sz w:val="22"/>
                <w:szCs w:val="22"/>
              </w:rPr>
              <w:t>AN1000</w:t>
            </w:r>
          </w:p>
        </w:tc>
      </w:tr>
      <w:tr w:rsidR="002E0941" w14:paraId="4085BC1B" w14:textId="77777777" w:rsidTr="002E0941">
        <w:trPr>
          <w:tblCellSpacing w:w="15" w:type="dxa"/>
        </w:trPr>
        <w:tc>
          <w:tcPr>
            <w:tcW w:w="1500" w:type="pct"/>
            <w:tcBorders>
              <w:top w:val="nil"/>
              <w:left w:val="nil"/>
              <w:bottom w:val="nil"/>
              <w:right w:val="nil"/>
            </w:tcBorders>
            <w:hideMark/>
          </w:tcPr>
          <w:p w14:paraId="1800F4ED"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7C0F50C" w14:textId="77777777" w:rsidR="002E0941" w:rsidRDefault="002E0941" w:rsidP="00930070">
            <w:pPr>
              <w:rPr>
                <w:rFonts w:ascii="Calibri" w:hAnsi="Calibri" w:cs="Calibri"/>
                <w:sz w:val="22"/>
                <w:szCs w:val="22"/>
              </w:rPr>
            </w:pPr>
            <w:r>
              <w:rPr>
                <w:rFonts w:ascii="Calibri" w:hAnsi="Calibri" w:cs="Calibri"/>
                <w:sz w:val="22"/>
                <w:szCs w:val="22"/>
              </w:rPr>
              <w:t>alle alfanumerieke tekens</w:t>
            </w:r>
          </w:p>
        </w:tc>
      </w:tr>
      <w:tr w:rsidR="002E0941" w14:paraId="2B2A93F3" w14:textId="77777777" w:rsidTr="002E0941">
        <w:trPr>
          <w:tblCellSpacing w:w="15" w:type="dxa"/>
        </w:trPr>
        <w:tc>
          <w:tcPr>
            <w:tcW w:w="1500" w:type="pct"/>
            <w:tcBorders>
              <w:top w:val="nil"/>
              <w:left w:val="nil"/>
              <w:bottom w:val="nil"/>
              <w:right w:val="nil"/>
            </w:tcBorders>
            <w:hideMark/>
          </w:tcPr>
          <w:p w14:paraId="658E1D44"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805A228"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1B7AACB1" w14:textId="77777777" w:rsidR="002E0941" w:rsidRDefault="002E0941" w:rsidP="00930070">
      <w:pPr>
        <w:pStyle w:val="Kop3"/>
        <w:rPr>
          <w:rFonts w:ascii="Calibri" w:hAnsi="Calibri" w:cs="Calibri"/>
          <w:sz w:val="24"/>
        </w:rPr>
      </w:pPr>
      <w:bookmarkStart w:id="153" w:name="detail_attribute_Model_ZAAK_Registratied"/>
      <w:bookmarkEnd w:id="153"/>
      <w:r>
        <w:rPr>
          <w:rFonts w:ascii="Calibri" w:hAnsi="Calibri" w:cs="Calibri"/>
        </w:rPr>
        <w:t>Attribuutsoort Registratiedatum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C3E9771" w14:textId="77777777" w:rsidTr="002E0941">
        <w:trPr>
          <w:tblCellSpacing w:w="15" w:type="dxa"/>
        </w:trPr>
        <w:tc>
          <w:tcPr>
            <w:tcW w:w="1500" w:type="pct"/>
            <w:tcBorders>
              <w:top w:val="nil"/>
              <w:left w:val="nil"/>
              <w:bottom w:val="nil"/>
              <w:right w:val="nil"/>
            </w:tcBorders>
            <w:hideMark/>
          </w:tcPr>
          <w:p w14:paraId="4C3FCCDB"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6A2BD22" w14:textId="77777777" w:rsidR="002E0941" w:rsidRDefault="002E0941" w:rsidP="00930070">
            <w:pPr>
              <w:rPr>
                <w:rFonts w:ascii="Calibri" w:hAnsi="Calibri" w:cs="Calibri"/>
                <w:sz w:val="22"/>
                <w:szCs w:val="22"/>
              </w:rPr>
            </w:pPr>
            <w:r>
              <w:rPr>
                <w:rFonts w:ascii="Calibri" w:hAnsi="Calibri" w:cs="Calibri"/>
                <w:sz w:val="22"/>
                <w:szCs w:val="22"/>
              </w:rPr>
              <w:t>Registratiedatum</w:t>
            </w:r>
          </w:p>
        </w:tc>
      </w:tr>
      <w:tr w:rsidR="002E0941" w14:paraId="6D1FE16B" w14:textId="77777777" w:rsidTr="002E0941">
        <w:trPr>
          <w:tblCellSpacing w:w="15" w:type="dxa"/>
        </w:trPr>
        <w:tc>
          <w:tcPr>
            <w:tcW w:w="1500" w:type="pct"/>
            <w:tcBorders>
              <w:top w:val="nil"/>
              <w:left w:val="nil"/>
              <w:bottom w:val="nil"/>
              <w:right w:val="nil"/>
            </w:tcBorders>
            <w:hideMark/>
          </w:tcPr>
          <w:p w14:paraId="3844BEF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05DE4D0"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E725841" w14:textId="77777777" w:rsidTr="002E0941">
        <w:trPr>
          <w:tblCellSpacing w:w="15" w:type="dxa"/>
        </w:trPr>
        <w:tc>
          <w:tcPr>
            <w:tcW w:w="1500" w:type="pct"/>
            <w:tcBorders>
              <w:top w:val="nil"/>
              <w:left w:val="nil"/>
              <w:bottom w:val="nil"/>
              <w:right w:val="nil"/>
            </w:tcBorders>
            <w:hideMark/>
          </w:tcPr>
          <w:p w14:paraId="7B17A840"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59E8C1F" w14:textId="77777777" w:rsidR="002E0941" w:rsidRDefault="002E0941" w:rsidP="00930070">
            <w:pPr>
              <w:rPr>
                <w:rFonts w:ascii="Calibri" w:hAnsi="Calibri" w:cs="Calibri"/>
                <w:sz w:val="22"/>
                <w:szCs w:val="22"/>
              </w:rPr>
            </w:pPr>
            <w:r>
              <w:rPr>
                <w:rFonts w:ascii="Calibri" w:hAnsi="Calibri" w:cs="Calibri"/>
                <w:sz w:val="22"/>
                <w:szCs w:val="22"/>
              </w:rPr>
              <w:t>De datum waarop de zaakbehandelende organisatie de ZAAK heeft geregistreerd</w:t>
            </w:r>
          </w:p>
        </w:tc>
      </w:tr>
      <w:tr w:rsidR="002E0941" w14:paraId="36AF6B67" w14:textId="77777777" w:rsidTr="002E0941">
        <w:trPr>
          <w:tblCellSpacing w:w="15" w:type="dxa"/>
        </w:trPr>
        <w:tc>
          <w:tcPr>
            <w:tcW w:w="1500" w:type="pct"/>
            <w:tcBorders>
              <w:top w:val="nil"/>
              <w:left w:val="nil"/>
              <w:bottom w:val="nil"/>
              <w:right w:val="nil"/>
            </w:tcBorders>
            <w:hideMark/>
          </w:tcPr>
          <w:p w14:paraId="43B08B08"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6D28E71"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67087EA" w14:textId="77777777" w:rsidTr="002E0941">
        <w:trPr>
          <w:tblCellSpacing w:w="15" w:type="dxa"/>
        </w:trPr>
        <w:tc>
          <w:tcPr>
            <w:tcW w:w="1500" w:type="pct"/>
            <w:tcBorders>
              <w:top w:val="nil"/>
              <w:left w:val="nil"/>
              <w:bottom w:val="nil"/>
              <w:right w:val="nil"/>
            </w:tcBorders>
            <w:hideMark/>
          </w:tcPr>
          <w:p w14:paraId="02B82CE8"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E9F75A1"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057DC29D" w14:textId="77777777" w:rsidTr="002E0941">
        <w:trPr>
          <w:tblCellSpacing w:w="15" w:type="dxa"/>
        </w:trPr>
        <w:tc>
          <w:tcPr>
            <w:tcW w:w="1500" w:type="pct"/>
            <w:tcBorders>
              <w:top w:val="nil"/>
              <w:left w:val="nil"/>
              <w:bottom w:val="nil"/>
              <w:right w:val="nil"/>
            </w:tcBorders>
            <w:hideMark/>
          </w:tcPr>
          <w:p w14:paraId="561B187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8865BD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288810B" w14:textId="77777777" w:rsidTr="002E0941">
        <w:trPr>
          <w:tblCellSpacing w:w="15" w:type="dxa"/>
        </w:trPr>
        <w:tc>
          <w:tcPr>
            <w:tcW w:w="1500" w:type="pct"/>
            <w:tcBorders>
              <w:top w:val="nil"/>
              <w:left w:val="nil"/>
              <w:bottom w:val="nil"/>
              <w:right w:val="nil"/>
            </w:tcBorders>
            <w:hideMark/>
          </w:tcPr>
          <w:p w14:paraId="449FB868"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E72508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695DD6A" w14:textId="77777777" w:rsidTr="002E0941">
        <w:trPr>
          <w:tblCellSpacing w:w="15" w:type="dxa"/>
        </w:trPr>
        <w:tc>
          <w:tcPr>
            <w:tcW w:w="1500" w:type="pct"/>
            <w:tcBorders>
              <w:top w:val="nil"/>
              <w:left w:val="nil"/>
              <w:bottom w:val="nil"/>
              <w:right w:val="nil"/>
            </w:tcBorders>
            <w:hideMark/>
          </w:tcPr>
          <w:p w14:paraId="09CB64B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AE321D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833804C" w14:textId="77777777" w:rsidTr="002E0941">
        <w:trPr>
          <w:tblCellSpacing w:w="15" w:type="dxa"/>
        </w:trPr>
        <w:tc>
          <w:tcPr>
            <w:tcW w:w="1500" w:type="pct"/>
            <w:tcBorders>
              <w:top w:val="nil"/>
              <w:left w:val="nil"/>
              <w:bottom w:val="nil"/>
              <w:right w:val="nil"/>
            </w:tcBorders>
            <w:hideMark/>
          </w:tcPr>
          <w:p w14:paraId="4E5C2112"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F6D892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BC4F7C8" w14:textId="77777777" w:rsidTr="002E0941">
        <w:trPr>
          <w:tblCellSpacing w:w="15" w:type="dxa"/>
        </w:trPr>
        <w:tc>
          <w:tcPr>
            <w:tcW w:w="1500" w:type="pct"/>
            <w:tcBorders>
              <w:top w:val="nil"/>
              <w:left w:val="nil"/>
              <w:bottom w:val="nil"/>
              <w:right w:val="nil"/>
            </w:tcBorders>
            <w:hideMark/>
          </w:tcPr>
          <w:p w14:paraId="1ACDC95D"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3B2C1E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3A25A98" w14:textId="77777777" w:rsidTr="002E0941">
        <w:trPr>
          <w:tblCellSpacing w:w="15" w:type="dxa"/>
        </w:trPr>
        <w:tc>
          <w:tcPr>
            <w:tcW w:w="1500" w:type="pct"/>
            <w:tcBorders>
              <w:top w:val="nil"/>
              <w:left w:val="nil"/>
              <w:bottom w:val="nil"/>
              <w:right w:val="nil"/>
            </w:tcBorders>
            <w:hideMark/>
          </w:tcPr>
          <w:p w14:paraId="2E629716"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74B0242"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CF5ABAD" w14:textId="77777777" w:rsidTr="002E0941">
        <w:trPr>
          <w:tblCellSpacing w:w="15" w:type="dxa"/>
        </w:trPr>
        <w:tc>
          <w:tcPr>
            <w:tcW w:w="1500" w:type="pct"/>
            <w:tcBorders>
              <w:top w:val="nil"/>
              <w:left w:val="nil"/>
              <w:bottom w:val="nil"/>
              <w:right w:val="nil"/>
            </w:tcBorders>
            <w:hideMark/>
          </w:tcPr>
          <w:p w14:paraId="767A5108"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D839B9D"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054F1FA0" w14:textId="77777777" w:rsidTr="002E0941">
        <w:trPr>
          <w:tblCellSpacing w:w="15" w:type="dxa"/>
        </w:trPr>
        <w:tc>
          <w:tcPr>
            <w:tcW w:w="1500" w:type="pct"/>
            <w:tcBorders>
              <w:top w:val="nil"/>
              <w:left w:val="nil"/>
              <w:bottom w:val="nil"/>
              <w:right w:val="nil"/>
            </w:tcBorders>
            <w:hideMark/>
          </w:tcPr>
          <w:p w14:paraId="07C7FD4B"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E4CD9E0"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418D2C79" w14:textId="77777777" w:rsidTr="002E0941">
        <w:trPr>
          <w:tblCellSpacing w:w="15" w:type="dxa"/>
        </w:trPr>
        <w:tc>
          <w:tcPr>
            <w:tcW w:w="1500" w:type="pct"/>
            <w:tcBorders>
              <w:top w:val="nil"/>
              <w:left w:val="nil"/>
              <w:bottom w:val="nil"/>
              <w:right w:val="nil"/>
            </w:tcBorders>
            <w:hideMark/>
          </w:tcPr>
          <w:p w14:paraId="477CE7E9"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DD9A49F"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210D7A6E" w14:textId="77777777" w:rsidTr="002E0941">
        <w:trPr>
          <w:tblCellSpacing w:w="15" w:type="dxa"/>
        </w:trPr>
        <w:tc>
          <w:tcPr>
            <w:tcW w:w="1500" w:type="pct"/>
            <w:tcBorders>
              <w:top w:val="nil"/>
              <w:left w:val="nil"/>
              <w:bottom w:val="nil"/>
              <w:right w:val="nil"/>
            </w:tcBorders>
            <w:hideMark/>
          </w:tcPr>
          <w:p w14:paraId="5FEFE716"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1811BA0" w14:textId="77777777" w:rsidR="002E0941" w:rsidRDefault="002E0941" w:rsidP="00930070">
            <w:pPr>
              <w:rPr>
                <w:rFonts w:ascii="Calibri" w:hAnsi="Calibri" w:cs="Calibri"/>
                <w:sz w:val="22"/>
                <w:szCs w:val="22"/>
              </w:rPr>
            </w:pPr>
            <w:r>
              <w:rPr>
                <w:rFonts w:ascii="Calibri" w:hAnsi="Calibri" w:cs="Calibri"/>
                <w:sz w:val="22"/>
                <w:szCs w:val="22"/>
              </w:rPr>
              <w:t>Alle geldige datums gelegen op of voor de huidige datum en tijd</w:t>
            </w:r>
          </w:p>
        </w:tc>
      </w:tr>
      <w:tr w:rsidR="002E0941" w14:paraId="1011E4BB" w14:textId="77777777" w:rsidTr="002E0941">
        <w:trPr>
          <w:tblCellSpacing w:w="15" w:type="dxa"/>
        </w:trPr>
        <w:tc>
          <w:tcPr>
            <w:tcW w:w="1500" w:type="pct"/>
            <w:tcBorders>
              <w:top w:val="nil"/>
              <w:left w:val="nil"/>
              <w:bottom w:val="nil"/>
              <w:right w:val="nil"/>
            </w:tcBorders>
            <w:hideMark/>
          </w:tcPr>
          <w:p w14:paraId="1D1E955F"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95514F6"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198098BA" w14:textId="77777777" w:rsidR="002E0941" w:rsidRDefault="002E0941" w:rsidP="00930070">
      <w:pPr>
        <w:pStyle w:val="Kop3"/>
        <w:rPr>
          <w:rFonts w:ascii="Calibri" w:hAnsi="Calibri" w:cs="Calibri"/>
          <w:sz w:val="24"/>
        </w:rPr>
      </w:pPr>
      <w:bookmarkStart w:id="154" w:name="detail_attribute_Model_ZAAK_Verantwoorde"/>
      <w:bookmarkEnd w:id="154"/>
      <w:r>
        <w:rPr>
          <w:rFonts w:ascii="Calibri" w:hAnsi="Calibri" w:cs="Calibri"/>
        </w:rPr>
        <w:t>Attribuutsoort Verantwoordelijke organisatie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FB85545" w14:textId="77777777" w:rsidTr="002E0941">
        <w:trPr>
          <w:tblCellSpacing w:w="15" w:type="dxa"/>
        </w:trPr>
        <w:tc>
          <w:tcPr>
            <w:tcW w:w="1500" w:type="pct"/>
            <w:tcBorders>
              <w:top w:val="nil"/>
              <w:left w:val="nil"/>
              <w:bottom w:val="nil"/>
              <w:right w:val="nil"/>
            </w:tcBorders>
            <w:hideMark/>
          </w:tcPr>
          <w:p w14:paraId="756FD349"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E098ECE" w14:textId="77777777" w:rsidR="002E0941" w:rsidRDefault="002E0941" w:rsidP="00930070">
            <w:pPr>
              <w:rPr>
                <w:rFonts w:ascii="Calibri" w:hAnsi="Calibri" w:cs="Calibri"/>
                <w:sz w:val="22"/>
                <w:szCs w:val="22"/>
              </w:rPr>
            </w:pPr>
            <w:r>
              <w:rPr>
                <w:rFonts w:ascii="Calibri" w:hAnsi="Calibri" w:cs="Calibri"/>
                <w:sz w:val="22"/>
                <w:szCs w:val="22"/>
              </w:rPr>
              <w:t>Verantwoordelijke organisatie</w:t>
            </w:r>
          </w:p>
        </w:tc>
      </w:tr>
      <w:tr w:rsidR="002E0941" w14:paraId="59107ED2" w14:textId="77777777" w:rsidTr="002E0941">
        <w:trPr>
          <w:tblCellSpacing w:w="15" w:type="dxa"/>
        </w:trPr>
        <w:tc>
          <w:tcPr>
            <w:tcW w:w="1500" w:type="pct"/>
            <w:tcBorders>
              <w:top w:val="nil"/>
              <w:left w:val="nil"/>
              <w:bottom w:val="nil"/>
              <w:right w:val="nil"/>
            </w:tcBorders>
            <w:hideMark/>
          </w:tcPr>
          <w:p w14:paraId="4DAC0923"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BE77215"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FC254BC" w14:textId="77777777" w:rsidTr="002E0941">
        <w:trPr>
          <w:tblCellSpacing w:w="15" w:type="dxa"/>
        </w:trPr>
        <w:tc>
          <w:tcPr>
            <w:tcW w:w="1500" w:type="pct"/>
            <w:tcBorders>
              <w:top w:val="nil"/>
              <w:left w:val="nil"/>
              <w:bottom w:val="nil"/>
              <w:right w:val="nil"/>
            </w:tcBorders>
            <w:hideMark/>
          </w:tcPr>
          <w:p w14:paraId="68DE2D6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E80D6EF" w14:textId="77777777" w:rsidR="002E0941" w:rsidRDefault="002E0941" w:rsidP="00930070">
            <w:pPr>
              <w:rPr>
                <w:rFonts w:ascii="Calibri" w:hAnsi="Calibri" w:cs="Calibri"/>
                <w:sz w:val="22"/>
                <w:szCs w:val="22"/>
              </w:rPr>
            </w:pPr>
            <w:r>
              <w:rPr>
                <w:rFonts w:ascii="Calibri" w:hAnsi="Calibri" w:cs="Calibri"/>
                <w:sz w:val="22"/>
                <w:szCs w:val="22"/>
              </w:rPr>
              <w:t xml:space="preserve">Het RSIN van de Niet-natuurlijk persoon zijnde de organisatie die eindverantwoordelijk is voor de behandeling van de zaak. </w:t>
            </w:r>
          </w:p>
        </w:tc>
      </w:tr>
      <w:tr w:rsidR="002E0941" w14:paraId="2590C110" w14:textId="77777777" w:rsidTr="002E0941">
        <w:trPr>
          <w:tblCellSpacing w:w="15" w:type="dxa"/>
        </w:trPr>
        <w:tc>
          <w:tcPr>
            <w:tcW w:w="1500" w:type="pct"/>
            <w:tcBorders>
              <w:top w:val="nil"/>
              <w:left w:val="nil"/>
              <w:bottom w:val="nil"/>
              <w:right w:val="nil"/>
            </w:tcBorders>
            <w:hideMark/>
          </w:tcPr>
          <w:p w14:paraId="7D3975D4"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06A3570"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2E807F7" w14:textId="77777777" w:rsidTr="002E0941">
        <w:trPr>
          <w:tblCellSpacing w:w="15" w:type="dxa"/>
        </w:trPr>
        <w:tc>
          <w:tcPr>
            <w:tcW w:w="1500" w:type="pct"/>
            <w:tcBorders>
              <w:top w:val="nil"/>
              <w:left w:val="nil"/>
              <w:bottom w:val="nil"/>
              <w:right w:val="nil"/>
            </w:tcBorders>
            <w:hideMark/>
          </w:tcPr>
          <w:p w14:paraId="3D4B3F35"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AC4972B" w14:textId="77777777" w:rsidR="002E0941" w:rsidRDefault="002E0941" w:rsidP="00930070">
            <w:pPr>
              <w:rPr>
                <w:rFonts w:ascii="Calibri" w:hAnsi="Calibri" w:cs="Calibri"/>
                <w:sz w:val="22"/>
                <w:szCs w:val="22"/>
              </w:rPr>
            </w:pPr>
            <w:r>
              <w:rPr>
                <w:rFonts w:ascii="Calibri" w:hAnsi="Calibri" w:cs="Calibri"/>
                <w:sz w:val="22"/>
                <w:szCs w:val="22"/>
              </w:rPr>
              <w:t>1-9-2013</w:t>
            </w:r>
          </w:p>
        </w:tc>
      </w:tr>
      <w:tr w:rsidR="002E0941" w14:paraId="2FB0A961" w14:textId="77777777" w:rsidTr="002E0941">
        <w:trPr>
          <w:tblCellSpacing w:w="15" w:type="dxa"/>
        </w:trPr>
        <w:tc>
          <w:tcPr>
            <w:tcW w:w="1500" w:type="pct"/>
            <w:tcBorders>
              <w:top w:val="nil"/>
              <w:left w:val="nil"/>
              <w:bottom w:val="nil"/>
              <w:right w:val="nil"/>
            </w:tcBorders>
            <w:hideMark/>
          </w:tcPr>
          <w:p w14:paraId="0A86632E"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097840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90F2AE8" w14:textId="77777777" w:rsidTr="002E0941">
        <w:trPr>
          <w:tblCellSpacing w:w="15" w:type="dxa"/>
        </w:trPr>
        <w:tc>
          <w:tcPr>
            <w:tcW w:w="1500" w:type="pct"/>
            <w:tcBorders>
              <w:top w:val="nil"/>
              <w:left w:val="nil"/>
              <w:bottom w:val="nil"/>
              <w:right w:val="nil"/>
            </w:tcBorders>
            <w:hideMark/>
          </w:tcPr>
          <w:p w14:paraId="275EC7DB"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A25D95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FFBEABB" w14:textId="77777777" w:rsidTr="002E0941">
        <w:trPr>
          <w:tblCellSpacing w:w="15" w:type="dxa"/>
        </w:trPr>
        <w:tc>
          <w:tcPr>
            <w:tcW w:w="1500" w:type="pct"/>
            <w:tcBorders>
              <w:top w:val="nil"/>
              <w:left w:val="nil"/>
              <w:bottom w:val="nil"/>
              <w:right w:val="nil"/>
            </w:tcBorders>
            <w:hideMark/>
          </w:tcPr>
          <w:p w14:paraId="75EDD388"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FD8ECA9"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2BFADA4" w14:textId="77777777" w:rsidTr="002E0941">
        <w:trPr>
          <w:tblCellSpacing w:w="15" w:type="dxa"/>
        </w:trPr>
        <w:tc>
          <w:tcPr>
            <w:tcW w:w="1500" w:type="pct"/>
            <w:tcBorders>
              <w:top w:val="nil"/>
              <w:left w:val="nil"/>
              <w:bottom w:val="nil"/>
              <w:right w:val="nil"/>
            </w:tcBorders>
            <w:hideMark/>
          </w:tcPr>
          <w:p w14:paraId="7E68F1E1"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B143EF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34C50E1" w14:textId="77777777" w:rsidTr="002E0941">
        <w:trPr>
          <w:tblCellSpacing w:w="15" w:type="dxa"/>
        </w:trPr>
        <w:tc>
          <w:tcPr>
            <w:tcW w:w="1500" w:type="pct"/>
            <w:tcBorders>
              <w:top w:val="nil"/>
              <w:left w:val="nil"/>
              <w:bottom w:val="nil"/>
              <w:right w:val="nil"/>
            </w:tcBorders>
            <w:hideMark/>
          </w:tcPr>
          <w:p w14:paraId="3E7563B7"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87F362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8D0B038" w14:textId="77777777" w:rsidTr="002E0941">
        <w:trPr>
          <w:tblCellSpacing w:w="15" w:type="dxa"/>
        </w:trPr>
        <w:tc>
          <w:tcPr>
            <w:tcW w:w="1500" w:type="pct"/>
            <w:tcBorders>
              <w:top w:val="nil"/>
              <w:left w:val="nil"/>
              <w:bottom w:val="nil"/>
              <w:right w:val="nil"/>
            </w:tcBorders>
            <w:hideMark/>
          </w:tcPr>
          <w:p w14:paraId="21C786C1"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E896ABC"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367F8C7E" w14:textId="77777777" w:rsidTr="002E0941">
        <w:trPr>
          <w:tblCellSpacing w:w="15" w:type="dxa"/>
        </w:trPr>
        <w:tc>
          <w:tcPr>
            <w:tcW w:w="1500" w:type="pct"/>
            <w:tcBorders>
              <w:top w:val="nil"/>
              <w:left w:val="nil"/>
              <w:bottom w:val="nil"/>
              <w:right w:val="nil"/>
            </w:tcBorders>
            <w:hideMark/>
          </w:tcPr>
          <w:p w14:paraId="79055358"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C5B52AD"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581303AE" w14:textId="77777777" w:rsidTr="002E0941">
        <w:trPr>
          <w:tblCellSpacing w:w="15" w:type="dxa"/>
        </w:trPr>
        <w:tc>
          <w:tcPr>
            <w:tcW w:w="1500" w:type="pct"/>
            <w:tcBorders>
              <w:top w:val="nil"/>
              <w:left w:val="nil"/>
              <w:bottom w:val="nil"/>
              <w:right w:val="nil"/>
            </w:tcBorders>
            <w:hideMark/>
          </w:tcPr>
          <w:p w14:paraId="563D88DA"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1B7ED30"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22BD20EF" w14:textId="77777777" w:rsidTr="002E0941">
        <w:trPr>
          <w:tblCellSpacing w:w="15" w:type="dxa"/>
        </w:trPr>
        <w:tc>
          <w:tcPr>
            <w:tcW w:w="1500" w:type="pct"/>
            <w:tcBorders>
              <w:top w:val="nil"/>
              <w:left w:val="nil"/>
              <w:bottom w:val="nil"/>
              <w:right w:val="nil"/>
            </w:tcBorders>
            <w:hideMark/>
          </w:tcPr>
          <w:p w14:paraId="6C8121B8"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0F7852F" w14:textId="77777777" w:rsidR="002E0941" w:rsidRDefault="002E0941" w:rsidP="00930070">
            <w:pPr>
              <w:rPr>
                <w:rFonts w:ascii="Calibri" w:hAnsi="Calibri" w:cs="Calibri"/>
                <w:sz w:val="22"/>
                <w:szCs w:val="22"/>
              </w:rPr>
            </w:pPr>
            <w:r>
              <w:rPr>
                <w:rFonts w:ascii="Calibri" w:hAnsi="Calibri" w:cs="Calibri"/>
                <w:sz w:val="22"/>
                <w:szCs w:val="22"/>
              </w:rPr>
              <w:t>N9</w:t>
            </w:r>
          </w:p>
        </w:tc>
      </w:tr>
      <w:tr w:rsidR="002E0941" w14:paraId="22646066" w14:textId="77777777" w:rsidTr="002E0941">
        <w:trPr>
          <w:tblCellSpacing w:w="15" w:type="dxa"/>
        </w:trPr>
        <w:tc>
          <w:tcPr>
            <w:tcW w:w="1500" w:type="pct"/>
            <w:tcBorders>
              <w:top w:val="nil"/>
              <w:left w:val="nil"/>
              <w:bottom w:val="nil"/>
              <w:right w:val="nil"/>
            </w:tcBorders>
            <w:hideMark/>
          </w:tcPr>
          <w:p w14:paraId="4CA547E4"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BC3D236" w14:textId="77777777" w:rsidR="002E0941" w:rsidRDefault="002E0941" w:rsidP="00930070">
            <w:pPr>
              <w:rPr>
                <w:rFonts w:ascii="Calibri" w:hAnsi="Calibri" w:cs="Calibri"/>
                <w:sz w:val="22"/>
                <w:szCs w:val="22"/>
              </w:rPr>
            </w:pPr>
            <w:r>
              <w:rPr>
                <w:rFonts w:ascii="Calibri" w:hAnsi="Calibri" w:cs="Calibri"/>
                <w:sz w:val="22"/>
                <w:szCs w:val="22"/>
              </w:rPr>
              <w:t>De in het NHR voorkomende unieke identificaties van rechtspersonen en samenwerkingsverbanden.</w:t>
            </w:r>
          </w:p>
        </w:tc>
      </w:tr>
      <w:tr w:rsidR="002E0941" w14:paraId="27FB4100" w14:textId="77777777" w:rsidTr="002E0941">
        <w:trPr>
          <w:tblCellSpacing w:w="15" w:type="dxa"/>
        </w:trPr>
        <w:tc>
          <w:tcPr>
            <w:tcW w:w="1500" w:type="pct"/>
            <w:tcBorders>
              <w:top w:val="nil"/>
              <w:left w:val="nil"/>
              <w:bottom w:val="nil"/>
              <w:right w:val="nil"/>
            </w:tcBorders>
            <w:hideMark/>
          </w:tcPr>
          <w:p w14:paraId="7FD2E96A"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95188D5"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6CF96CDF"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543934D" w14:textId="77777777" w:rsidTr="002E0941">
        <w:trPr>
          <w:tblCellSpacing w:w="15" w:type="dxa"/>
        </w:trPr>
        <w:tc>
          <w:tcPr>
            <w:tcW w:w="1500" w:type="pct"/>
            <w:tcBorders>
              <w:top w:val="nil"/>
              <w:left w:val="nil"/>
              <w:bottom w:val="nil"/>
              <w:right w:val="nil"/>
            </w:tcBorders>
            <w:hideMark/>
          </w:tcPr>
          <w:p w14:paraId="37D298FA"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2C76BAB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274A5612" w14:textId="77777777" w:rsidTr="002E0941">
        <w:trPr>
          <w:tblCellSpacing w:w="15" w:type="dxa"/>
        </w:trPr>
        <w:tc>
          <w:tcPr>
            <w:tcW w:w="250" w:type="pct"/>
            <w:tcBorders>
              <w:top w:val="nil"/>
              <w:left w:val="nil"/>
              <w:bottom w:val="nil"/>
              <w:right w:val="nil"/>
            </w:tcBorders>
            <w:hideMark/>
          </w:tcPr>
          <w:p w14:paraId="61E55B0A"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6E26BB2" w14:textId="77777777" w:rsidR="002E0941" w:rsidRDefault="002E0941" w:rsidP="00930070">
            <w:pPr>
              <w:rPr>
                <w:rFonts w:ascii="Calibri" w:hAnsi="Calibri" w:cs="Calibri"/>
                <w:sz w:val="22"/>
                <w:szCs w:val="22"/>
              </w:rPr>
            </w:pPr>
            <w:r>
              <w:rPr>
                <w:rFonts w:ascii="Calibri" w:hAnsi="Calibri" w:cs="Calibri"/>
                <w:sz w:val="22"/>
                <w:szCs w:val="22"/>
              </w:rPr>
              <w:t xml:space="preserve">Het betreft het RSIN (Rechtspersonen en Samenwerkingsverbanden InformatieNummer) zoals dat door de KvK in het NHR aan elk rechtspersoon en samenwerkingsverband is toegekend. Dit identificeert uniek de organisatie, zijnde een rechtspersoon of samenwerkingsverband, die eindverantwoordelijk is voor de afhandeling van de zaak. Dit kan dezelfde organisatie zijn als de Bronorganisatie; denkbaar is evenwel, bijvoorbeeld in ketensamenwerking, dat de verantwoordelijkheid voor een zaak overgaat naar een andere organisatie gedurende de behandeling daarvan. Het RSIN staat in het Handelsregister (NHR) en op het daaraan te ontlenen uittreksel. </w:t>
            </w:r>
          </w:p>
        </w:tc>
      </w:tr>
    </w:tbl>
    <w:p w14:paraId="69D4B22D" w14:textId="77777777" w:rsidR="002E0941" w:rsidRDefault="002E0941" w:rsidP="00930070">
      <w:pPr>
        <w:pStyle w:val="Kop3"/>
        <w:rPr>
          <w:rFonts w:ascii="Calibri" w:hAnsi="Calibri" w:cs="Calibri"/>
          <w:sz w:val="24"/>
        </w:rPr>
      </w:pPr>
      <w:bookmarkStart w:id="155" w:name="detail_attribute_Model_ZAAK_Startdatum"/>
      <w:bookmarkEnd w:id="155"/>
      <w:r>
        <w:rPr>
          <w:rFonts w:ascii="Calibri" w:hAnsi="Calibri" w:cs="Calibri"/>
        </w:rPr>
        <w:t>Attribuutsoort Startdatum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61AC600" w14:textId="77777777" w:rsidTr="002E0941">
        <w:trPr>
          <w:tblCellSpacing w:w="15" w:type="dxa"/>
        </w:trPr>
        <w:tc>
          <w:tcPr>
            <w:tcW w:w="1500" w:type="pct"/>
            <w:tcBorders>
              <w:top w:val="nil"/>
              <w:left w:val="nil"/>
              <w:bottom w:val="nil"/>
              <w:right w:val="nil"/>
            </w:tcBorders>
            <w:hideMark/>
          </w:tcPr>
          <w:p w14:paraId="1FC446AF"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7D8755A" w14:textId="77777777" w:rsidR="002E0941" w:rsidRDefault="002E0941" w:rsidP="00930070">
            <w:pPr>
              <w:rPr>
                <w:rFonts w:ascii="Calibri" w:hAnsi="Calibri" w:cs="Calibri"/>
                <w:sz w:val="22"/>
                <w:szCs w:val="22"/>
              </w:rPr>
            </w:pPr>
            <w:r>
              <w:rPr>
                <w:rFonts w:ascii="Calibri" w:hAnsi="Calibri" w:cs="Calibri"/>
                <w:sz w:val="22"/>
                <w:szCs w:val="22"/>
              </w:rPr>
              <w:t>Startdatum</w:t>
            </w:r>
          </w:p>
        </w:tc>
      </w:tr>
      <w:tr w:rsidR="002E0941" w14:paraId="0B4029D5" w14:textId="77777777" w:rsidTr="002E0941">
        <w:trPr>
          <w:tblCellSpacing w:w="15" w:type="dxa"/>
        </w:trPr>
        <w:tc>
          <w:tcPr>
            <w:tcW w:w="1500" w:type="pct"/>
            <w:tcBorders>
              <w:top w:val="nil"/>
              <w:left w:val="nil"/>
              <w:bottom w:val="nil"/>
              <w:right w:val="nil"/>
            </w:tcBorders>
            <w:hideMark/>
          </w:tcPr>
          <w:p w14:paraId="5C2AD2B4"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1E22206"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65539443" w14:textId="77777777" w:rsidTr="002E0941">
        <w:trPr>
          <w:tblCellSpacing w:w="15" w:type="dxa"/>
        </w:trPr>
        <w:tc>
          <w:tcPr>
            <w:tcW w:w="1500" w:type="pct"/>
            <w:tcBorders>
              <w:top w:val="nil"/>
              <w:left w:val="nil"/>
              <w:bottom w:val="nil"/>
              <w:right w:val="nil"/>
            </w:tcBorders>
            <w:hideMark/>
          </w:tcPr>
          <w:p w14:paraId="3791885A"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528B278" w14:textId="77777777" w:rsidR="002E0941" w:rsidRDefault="002E0941" w:rsidP="00930070">
            <w:pPr>
              <w:rPr>
                <w:rFonts w:ascii="Calibri" w:hAnsi="Calibri" w:cs="Calibri"/>
                <w:sz w:val="22"/>
                <w:szCs w:val="22"/>
              </w:rPr>
            </w:pPr>
            <w:r>
              <w:rPr>
                <w:rFonts w:ascii="Calibri" w:hAnsi="Calibri" w:cs="Calibri"/>
                <w:sz w:val="22"/>
                <w:szCs w:val="22"/>
              </w:rPr>
              <w:t>De datum waarop met de uitvoering van de zaak is gestart</w:t>
            </w:r>
          </w:p>
        </w:tc>
      </w:tr>
      <w:tr w:rsidR="002E0941" w14:paraId="5DB98923" w14:textId="77777777" w:rsidTr="002E0941">
        <w:trPr>
          <w:tblCellSpacing w:w="15" w:type="dxa"/>
        </w:trPr>
        <w:tc>
          <w:tcPr>
            <w:tcW w:w="1500" w:type="pct"/>
            <w:tcBorders>
              <w:top w:val="nil"/>
              <w:left w:val="nil"/>
              <w:bottom w:val="nil"/>
              <w:right w:val="nil"/>
            </w:tcBorders>
            <w:hideMark/>
          </w:tcPr>
          <w:p w14:paraId="526BB30B"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8C08BA2"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39B85506" w14:textId="77777777" w:rsidTr="002E0941">
        <w:trPr>
          <w:tblCellSpacing w:w="15" w:type="dxa"/>
        </w:trPr>
        <w:tc>
          <w:tcPr>
            <w:tcW w:w="1500" w:type="pct"/>
            <w:tcBorders>
              <w:top w:val="nil"/>
              <w:left w:val="nil"/>
              <w:bottom w:val="nil"/>
              <w:right w:val="nil"/>
            </w:tcBorders>
            <w:hideMark/>
          </w:tcPr>
          <w:p w14:paraId="31CEE1E7"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8BD1AC1"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7042821D" w14:textId="77777777" w:rsidTr="002E0941">
        <w:trPr>
          <w:tblCellSpacing w:w="15" w:type="dxa"/>
        </w:trPr>
        <w:tc>
          <w:tcPr>
            <w:tcW w:w="1500" w:type="pct"/>
            <w:tcBorders>
              <w:top w:val="nil"/>
              <w:left w:val="nil"/>
              <w:bottom w:val="nil"/>
              <w:right w:val="nil"/>
            </w:tcBorders>
            <w:hideMark/>
          </w:tcPr>
          <w:p w14:paraId="6FA2AB22"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E8C1D0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CCA4B36" w14:textId="77777777" w:rsidTr="002E0941">
        <w:trPr>
          <w:tblCellSpacing w:w="15" w:type="dxa"/>
        </w:trPr>
        <w:tc>
          <w:tcPr>
            <w:tcW w:w="1500" w:type="pct"/>
            <w:tcBorders>
              <w:top w:val="nil"/>
              <w:left w:val="nil"/>
              <w:bottom w:val="nil"/>
              <w:right w:val="nil"/>
            </w:tcBorders>
            <w:hideMark/>
          </w:tcPr>
          <w:p w14:paraId="428673F1"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B1AC37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4FD2F6E" w14:textId="77777777" w:rsidTr="002E0941">
        <w:trPr>
          <w:tblCellSpacing w:w="15" w:type="dxa"/>
        </w:trPr>
        <w:tc>
          <w:tcPr>
            <w:tcW w:w="1500" w:type="pct"/>
            <w:tcBorders>
              <w:top w:val="nil"/>
              <w:left w:val="nil"/>
              <w:bottom w:val="nil"/>
              <w:right w:val="nil"/>
            </w:tcBorders>
            <w:hideMark/>
          </w:tcPr>
          <w:p w14:paraId="47B3FDF4"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F226157"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A0C9662" w14:textId="77777777" w:rsidTr="002E0941">
        <w:trPr>
          <w:tblCellSpacing w:w="15" w:type="dxa"/>
        </w:trPr>
        <w:tc>
          <w:tcPr>
            <w:tcW w:w="1500" w:type="pct"/>
            <w:tcBorders>
              <w:top w:val="nil"/>
              <w:left w:val="nil"/>
              <w:bottom w:val="nil"/>
              <w:right w:val="nil"/>
            </w:tcBorders>
            <w:hideMark/>
          </w:tcPr>
          <w:p w14:paraId="40116D39"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797EA8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E57F26B" w14:textId="77777777" w:rsidTr="002E0941">
        <w:trPr>
          <w:tblCellSpacing w:w="15" w:type="dxa"/>
        </w:trPr>
        <w:tc>
          <w:tcPr>
            <w:tcW w:w="1500" w:type="pct"/>
            <w:tcBorders>
              <w:top w:val="nil"/>
              <w:left w:val="nil"/>
              <w:bottom w:val="nil"/>
              <w:right w:val="nil"/>
            </w:tcBorders>
            <w:hideMark/>
          </w:tcPr>
          <w:p w14:paraId="6FF1EB91"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EE6FBD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FB6FB91" w14:textId="77777777" w:rsidTr="002E0941">
        <w:trPr>
          <w:tblCellSpacing w:w="15" w:type="dxa"/>
        </w:trPr>
        <w:tc>
          <w:tcPr>
            <w:tcW w:w="1500" w:type="pct"/>
            <w:tcBorders>
              <w:top w:val="nil"/>
              <w:left w:val="nil"/>
              <w:bottom w:val="nil"/>
              <w:right w:val="nil"/>
            </w:tcBorders>
            <w:hideMark/>
          </w:tcPr>
          <w:p w14:paraId="3EFBDD1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F5EB79D"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6D3F0CBE" w14:textId="77777777" w:rsidTr="002E0941">
        <w:trPr>
          <w:tblCellSpacing w:w="15" w:type="dxa"/>
        </w:trPr>
        <w:tc>
          <w:tcPr>
            <w:tcW w:w="1500" w:type="pct"/>
            <w:tcBorders>
              <w:top w:val="nil"/>
              <w:left w:val="nil"/>
              <w:bottom w:val="nil"/>
              <w:right w:val="nil"/>
            </w:tcBorders>
            <w:hideMark/>
          </w:tcPr>
          <w:p w14:paraId="39DDDB58"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F348781"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2203C233" w14:textId="77777777" w:rsidTr="002E0941">
        <w:trPr>
          <w:tblCellSpacing w:w="15" w:type="dxa"/>
        </w:trPr>
        <w:tc>
          <w:tcPr>
            <w:tcW w:w="1500" w:type="pct"/>
            <w:tcBorders>
              <w:top w:val="nil"/>
              <w:left w:val="nil"/>
              <w:bottom w:val="nil"/>
              <w:right w:val="nil"/>
            </w:tcBorders>
            <w:hideMark/>
          </w:tcPr>
          <w:p w14:paraId="26D8CDA9"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65690F4"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35053CE3" w14:textId="77777777" w:rsidTr="002E0941">
        <w:trPr>
          <w:tblCellSpacing w:w="15" w:type="dxa"/>
        </w:trPr>
        <w:tc>
          <w:tcPr>
            <w:tcW w:w="1500" w:type="pct"/>
            <w:tcBorders>
              <w:top w:val="nil"/>
              <w:left w:val="nil"/>
              <w:bottom w:val="nil"/>
              <w:right w:val="nil"/>
            </w:tcBorders>
            <w:hideMark/>
          </w:tcPr>
          <w:p w14:paraId="053DE50A"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2886130"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70F47E2A" w14:textId="77777777" w:rsidTr="002E0941">
        <w:trPr>
          <w:tblCellSpacing w:w="15" w:type="dxa"/>
        </w:trPr>
        <w:tc>
          <w:tcPr>
            <w:tcW w:w="1500" w:type="pct"/>
            <w:tcBorders>
              <w:top w:val="nil"/>
              <w:left w:val="nil"/>
              <w:bottom w:val="nil"/>
              <w:right w:val="nil"/>
            </w:tcBorders>
            <w:hideMark/>
          </w:tcPr>
          <w:p w14:paraId="24FDB120"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380D83D" w14:textId="77777777" w:rsidR="002E0941" w:rsidRDefault="002E0941" w:rsidP="00930070">
            <w:pPr>
              <w:rPr>
                <w:rFonts w:ascii="Calibri" w:hAnsi="Calibri" w:cs="Calibri"/>
                <w:sz w:val="22"/>
                <w:szCs w:val="22"/>
              </w:rPr>
            </w:pPr>
            <w:r>
              <w:rPr>
                <w:rFonts w:ascii="Calibri" w:hAnsi="Calibri" w:cs="Calibri"/>
                <w:sz w:val="22"/>
                <w:szCs w:val="22"/>
              </w:rPr>
              <w:t>Alle geldige datums gelegen op, voor of na de huidige datum en tijd</w:t>
            </w:r>
          </w:p>
        </w:tc>
      </w:tr>
      <w:tr w:rsidR="002E0941" w14:paraId="30A48FA6" w14:textId="77777777" w:rsidTr="002E0941">
        <w:trPr>
          <w:tblCellSpacing w:w="15" w:type="dxa"/>
        </w:trPr>
        <w:tc>
          <w:tcPr>
            <w:tcW w:w="1500" w:type="pct"/>
            <w:tcBorders>
              <w:top w:val="nil"/>
              <w:left w:val="nil"/>
              <w:bottom w:val="nil"/>
              <w:right w:val="nil"/>
            </w:tcBorders>
            <w:hideMark/>
          </w:tcPr>
          <w:p w14:paraId="6E990193"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EDE4907"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3427A1C1" w14:textId="77777777" w:rsidR="002E0941" w:rsidRDefault="002E0941" w:rsidP="00930070">
      <w:pPr>
        <w:pStyle w:val="Kop3"/>
        <w:rPr>
          <w:rFonts w:ascii="Calibri" w:hAnsi="Calibri" w:cs="Calibri"/>
          <w:sz w:val="24"/>
        </w:rPr>
      </w:pPr>
      <w:bookmarkStart w:id="156" w:name="detail_attribute_Model_ZAAK_Einddatum"/>
      <w:bookmarkEnd w:id="156"/>
      <w:r>
        <w:rPr>
          <w:rFonts w:ascii="Calibri" w:hAnsi="Calibri" w:cs="Calibri"/>
        </w:rPr>
        <w:t>Attribuutsoort Einddatum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667E694" w14:textId="77777777" w:rsidTr="002E0941">
        <w:trPr>
          <w:tblCellSpacing w:w="15" w:type="dxa"/>
        </w:trPr>
        <w:tc>
          <w:tcPr>
            <w:tcW w:w="1500" w:type="pct"/>
            <w:tcBorders>
              <w:top w:val="nil"/>
              <w:left w:val="nil"/>
              <w:bottom w:val="nil"/>
              <w:right w:val="nil"/>
            </w:tcBorders>
            <w:hideMark/>
          </w:tcPr>
          <w:p w14:paraId="6F7549C5"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19BF08C" w14:textId="77777777" w:rsidR="002E0941" w:rsidRDefault="002E0941" w:rsidP="00930070">
            <w:pPr>
              <w:rPr>
                <w:rFonts w:ascii="Calibri" w:hAnsi="Calibri" w:cs="Calibri"/>
                <w:sz w:val="22"/>
                <w:szCs w:val="22"/>
              </w:rPr>
            </w:pPr>
            <w:r>
              <w:rPr>
                <w:rFonts w:ascii="Calibri" w:hAnsi="Calibri" w:cs="Calibri"/>
                <w:sz w:val="22"/>
                <w:szCs w:val="22"/>
              </w:rPr>
              <w:t>Einddatum</w:t>
            </w:r>
          </w:p>
        </w:tc>
      </w:tr>
      <w:tr w:rsidR="002E0941" w14:paraId="614C05CC" w14:textId="77777777" w:rsidTr="002E0941">
        <w:trPr>
          <w:tblCellSpacing w:w="15" w:type="dxa"/>
        </w:trPr>
        <w:tc>
          <w:tcPr>
            <w:tcW w:w="1500" w:type="pct"/>
            <w:tcBorders>
              <w:top w:val="nil"/>
              <w:left w:val="nil"/>
              <w:bottom w:val="nil"/>
              <w:right w:val="nil"/>
            </w:tcBorders>
            <w:hideMark/>
          </w:tcPr>
          <w:p w14:paraId="6B058CB0"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EF327D5"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6456E717" w14:textId="77777777" w:rsidTr="002E0941">
        <w:trPr>
          <w:tblCellSpacing w:w="15" w:type="dxa"/>
        </w:trPr>
        <w:tc>
          <w:tcPr>
            <w:tcW w:w="1500" w:type="pct"/>
            <w:tcBorders>
              <w:top w:val="nil"/>
              <w:left w:val="nil"/>
              <w:bottom w:val="nil"/>
              <w:right w:val="nil"/>
            </w:tcBorders>
            <w:hideMark/>
          </w:tcPr>
          <w:p w14:paraId="3C8740C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BCCA15B" w14:textId="77777777" w:rsidR="002E0941" w:rsidRDefault="002E0941" w:rsidP="00930070">
            <w:pPr>
              <w:rPr>
                <w:rFonts w:ascii="Calibri" w:hAnsi="Calibri" w:cs="Calibri"/>
                <w:sz w:val="22"/>
                <w:szCs w:val="22"/>
              </w:rPr>
            </w:pPr>
            <w:r>
              <w:rPr>
                <w:rFonts w:ascii="Calibri" w:hAnsi="Calibri" w:cs="Calibri"/>
                <w:sz w:val="22"/>
                <w:szCs w:val="22"/>
              </w:rPr>
              <w:t>De datum waarop de uitvoering van de zaak afgerond is.</w:t>
            </w:r>
          </w:p>
        </w:tc>
      </w:tr>
      <w:tr w:rsidR="002E0941" w14:paraId="43DB2A59" w14:textId="77777777" w:rsidTr="002E0941">
        <w:trPr>
          <w:tblCellSpacing w:w="15" w:type="dxa"/>
        </w:trPr>
        <w:tc>
          <w:tcPr>
            <w:tcW w:w="1500" w:type="pct"/>
            <w:tcBorders>
              <w:top w:val="nil"/>
              <w:left w:val="nil"/>
              <w:bottom w:val="nil"/>
              <w:right w:val="nil"/>
            </w:tcBorders>
            <w:hideMark/>
          </w:tcPr>
          <w:p w14:paraId="74EC3EAF"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62DBDE8"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191A8959" w14:textId="77777777" w:rsidTr="002E0941">
        <w:trPr>
          <w:tblCellSpacing w:w="15" w:type="dxa"/>
        </w:trPr>
        <w:tc>
          <w:tcPr>
            <w:tcW w:w="1500" w:type="pct"/>
            <w:tcBorders>
              <w:top w:val="nil"/>
              <w:left w:val="nil"/>
              <w:bottom w:val="nil"/>
              <w:right w:val="nil"/>
            </w:tcBorders>
            <w:hideMark/>
          </w:tcPr>
          <w:p w14:paraId="49F47398"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2037133"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7E00EEF5" w14:textId="77777777" w:rsidTr="002E0941">
        <w:trPr>
          <w:tblCellSpacing w:w="15" w:type="dxa"/>
        </w:trPr>
        <w:tc>
          <w:tcPr>
            <w:tcW w:w="1500" w:type="pct"/>
            <w:tcBorders>
              <w:top w:val="nil"/>
              <w:left w:val="nil"/>
              <w:bottom w:val="nil"/>
              <w:right w:val="nil"/>
            </w:tcBorders>
            <w:hideMark/>
          </w:tcPr>
          <w:p w14:paraId="2A13CA50"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44534A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54CC042" w14:textId="77777777" w:rsidTr="002E0941">
        <w:trPr>
          <w:tblCellSpacing w:w="15" w:type="dxa"/>
        </w:trPr>
        <w:tc>
          <w:tcPr>
            <w:tcW w:w="1500" w:type="pct"/>
            <w:tcBorders>
              <w:top w:val="nil"/>
              <w:left w:val="nil"/>
              <w:bottom w:val="nil"/>
              <w:right w:val="nil"/>
            </w:tcBorders>
            <w:hideMark/>
          </w:tcPr>
          <w:p w14:paraId="04DC317B"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E62F48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C2FA0BD" w14:textId="77777777" w:rsidTr="002E0941">
        <w:trPr>
          <w:tblCellSpacing w:w="15" w:type="dxa"/>
        </w:trPr>
        <w:tc>
          <w:tcPr>
            <w:tcW w:w="1500" w:type="pct"/>
            <w:tcBorders>
              <w:top w:val="nil"/>
              <w:left w:val="nil"/>
              <w:bottom w:val="nil"/>
              <w:right w:val="nil"/>
            </w:tcBorders>
            <w:hideMark/>
          </w:tcPr>
          <w:p w14:paraId="6C786131"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1357E00"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1C4153B" w14:textId="77777777" w:rsidTr="002E0941">
        <w:trPr>
          <w:tblCellSpacing w:w="15" w:type="dxa"/>
        </w:trPr>
        <w:tc>
          <w:tcPr>
            <w:tcW w:w="1500" w:type="pct"/>
            <w:tcBorders>
              <w:top w:val="nil"/>
              <w:left w:val="nil"/>
              <w:bottom w:val="nil"/>
              <w:right w:val="nil"/>
            </w:tcBorders>
            <w:hideMark/>
          </w:tcPr>
          <w:p w14:paraId="2A364B3A"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FF0BE5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2045619" w14:textId="77777777" w:rsidTr="002E0941">
        <w:trPr>
          <w:tblCellSpacing w:w="15" w:type="dxa"/>
        </w:trPr>
        <w:tc>
          <w:tcPr>
            <w:tcW w:w="1500" w:type="pct"/>
            <w:tcBorders>
              <w:top w:val="nil"/>
              <w:left w:val="nil"/>
              <w:bottom w:val="nil"/>
              <w:right w:val="nil"/>
            </w:tcBorders>
            <w:hideMark/>
          </w:tcPr>
          <w:p w14:paraId="6A6F66A7"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EC1F5E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511B55D" w14:textId="77777777" w:rsidTr="002E0941">
        <w:trPr>
          <w:tblCellSpacing w:w="15" w:type="dxa"/>
        </w:trPr>
        <w:tc>
          <w:tcPr>
            <w:tcW w:w="1500" w:type="pct"/>
            <w:tcBorders>
              <w:top w:val="nil"/>
              <w:left w:val="nil"/>
              <w:bottom w:val="nil"/>
              <w:right w:val="nil"/>
            </w:tcBorders>
            <w:hideMark/>
          </w:tcPr>
          <w:p w14:paraId="7B67BE1E"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5F57837"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3706E9B5" w14:textId="77777777" w:rsidTr="002E0941">
        <w:trPr>
          <w:tblCellSpacing w:w="15" w:type="dxa"/>
        </w:trPr>
        <w:tc>
          <w:tcPr>
            <w:tcW w:w="1500" w:type="pct"/>
            <w:tcBorders>
              <w:top w:val="nil"/>
              <w:left w:val="nil"/>
              <w:bottom w:val="nil"/>
              <w:right w:val="nil"/>
            </w:tcBorders>
            <w:hideMark/>
          </w:tcPr>
          <w:p w14:paraId="53679364"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78E3EAA"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0D815F30" w14:textId="77777777" w:rsidTr="002E0941">
        <w:trPr>
          <w:tblCellSpacing w:w="15" w:type="dxa"/>
        </w:trPr>
        <w:tc>
          <w:tcPr>
            <w:tcW w:w="1500" w:type="pct"/>
            <w:tcBorders>
              <w:top w:val="nil"/>
              <w:left w:val="nil"/>
              <w:bottom w:val="nil"/>
              <w:right w:val="nil"/>
            </w:tcBorders>
            <w:hideMark/>
          </w:tcPr>
          <w:p w14:paraId="1F409873"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C254980"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7334F964" w14:textId="77777777" w:rsidTr="002E0941">
        <w:trPr>
          <w:tblCellSpacing w:w="15" w:type="dxa"/>
        </w:trPr>
        <w:tc>
          <w:tcPr>
            <w:tcW w:w="1500" w:type="pct"/>
            <w:tcBorders>
              <w:top w:val="nil"/>
              <w:left w:val="nil"/>
              <w:bottom w:val="nil"/>
              <w:right w:val="nil"/>
            </w:tcBorders>
            <w:hideMark/>
          </w:tcPr>
          <w:p w14:paraId="372D63F1"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35FF488"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58980677" w14:textId="77777777" w:rsidTr="002E0941">
        <w:trPr>
          <w:tblCellSpacing w:w="15" w:type="dxa"/>
        </w:trPr>
        <w:tc>
          <w:tcPr>
            <w:tcW w:w="1500" w:type="pct"/>
            <w:tcBorders>
              <w:top w:val="nil"/>
              <w:left w:val="nil"/>
              <w:bottom w:val="nil"/>
              <w:right w:val="nil"/>
            </w:tcBorders>
            <w:hideMark/>
          </w:tcPr>
          <w:p w14:paraId="5250786C"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428B441" w14:textId="77777777" w:rsidR="002E0941" w:rsidRDefault="002E0941" w:rsidP="00930070">
            <w:pPr>
              <w:rPr>
                <w:rFonts w:ascii="Calibri" w:hAnsi="Calibri" w:cs="Calibri"/>
                <w:sz w:val="22"/>
                <w:szCs w:val="22"/>
              </w:rPr>
            </w:pPr>
            <w:r>
              <w:rPr>
                <w:rFonts w:ascii="Calibri" w:hAnsi="Calibri" w:cs="Calibri"/>
                <w:sz w:val="22"/>
                <w:szCs w:val="22"/>
              </w:rPr>
              <w:t>Alle geldige datums gelegen op of voor de huidige datum en tijd</w:t>
            </w:r>
          </w:p>
        </w:tc>
      </w:tr>
      <w:tr w:rsidR="002E0941" w14:paraId="3F92A674" w14:textId="77777777" w:rsidTr="002E0941">
        <w:trPr>
          <w:tblCellSpacing w:w="15" w:type="dxa"/>
        </w:trPr>
        <w:tc>
          <w:tcPr>
            <w:tcW w:w="1500" w:type="pct"/>
            <w:tcBorders>
              <w:top w:val="nil"/>
              <w:left w:val="nil"/>
              <w:bottom w:val="nil"/>
              <w:right w:val="nil"/>
            </w:tcBorders>
            <w:hideMark/>
          </w:tcPr>
          <w:p w14:paraId="5B3CEFF3"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BCE2C9F"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7808900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FF3B32B" w14:textId="77777777" w:rsidTr="002E0941">
        <w:trPr>
          <w:tblCellSpacing w:w="15" w:type="dxa"/>
        </w:trPr>
        <w:tc>
          <w:tcPr>
            <w:tcW w:w="1500" w:type="pct"/>
            <w:tcBorders>
              <w:top w:val="nil"/>
              <w:left w:val="nil"/>
              <w:bottom w:val="nil"/>
              <w:right w:val="nil"/>
            </w:tcBorders>
            <w:hideMark/>
          </w:tcPr>
          <w:p w14:paraId="7B8B0960"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32D45DF"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3A965D8" w14:textId="77777777" w:rsidTr="002E0941">
        <w:trPr>
          <w:tblCellSpacing w:w="15" w:type="dxa"/>
        </w:trPr>
        <w:tc>
          <w:tcPr>
            <w:tcW w:w="250" w:type="pct"/>
            <w:tcBorders>
              <w:top w:val="nil"/>
              <w:left w:val="nil"/>
              <w:bottom w:val="nil"/>
              <w:right w:val="nil"/>
            </w:tcBorders>
            <w:hideMark/>
          </w:tcPr>
          <w:p w14:paraId="5ADE6044"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01FEBE5" w14:textId="77777777" w:rsidR="002E0941" w:rsidRDefault="002E0941" w:rsidP="00930070">
            <w:pPr>
              <w:rPr>
                <w:rFonts w:ascii="Calibri" w:hAnsi="Calibri" w:cs="Calibri"/>
                <w:sz w:val="22"/>
                <w:szCs w:val="22"/>
              </w:rPr>
            </w:pPr>
            <w:r>
              <w:rPr>
                <w:rFonts w:ascii="Calibri" w:hAnsi="Calibri" w:cs="Calibri"/>
                <w:sz w:val="22"/>
                <w:szCs w:val="22"/>
              </w:rPr>
              <w:t>De periode waarin de zaak is uitgevoerd is inclusief de opgegeven datum.</w:t>
            </w:r>
          </w:p>
        </w:tc>
      </w:tr>
    </w:tbl>
    <w:p w14:paraId="14B4C50C" w14:textId="77777777" w:rsidR="002E0941" w:rsidRDefault="002E0941" w:rsidP="00930070">
      <w:pPr>
        <w:pStyle w:val="Kop3"/>
        <w:rPr>
          <w:rFonts w:ascii="Calibri" w:hAnsi="Calibri" w:cs="Calibri"/>
          <w:sz w:val="24"/>
        </w:rPr>
      </w:pPr>
      <w:bookmarkStart w:id="157" w:name="detail_attribute_Model_ZAAK_Einddatumgep"/>
      <w:bookmarkEnd w:id="157"/>
      <w:r>
        <w:rPr>
          <w:rFonts w:ascii="Calibri" w:hAnsi="Calibri" w:cs="Calibri"/>
        </w:rPr>
        <w:t>Attribuutsoort Einddatum gepland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7D0E014" w14:textId="77777777" w:rsidTr="002E0941">
        <w:trPr>
          <w:tblCellSpacing w:w="15" w:type="dxa"/>
        </w:trPr>
        <w:tc>
          <w:tcPr>
            <w:tcW w:w="1500" w:type="pct"/>
            <w:tcBorders>
              <w:top w:val="nil"/>
              <w:left w:val="nil"/>
              <w:bottom w:val="nil"/>
              <w:right w:val="nil"/>
            </w:tcBorders>
            <w:hideMark/>
          </w:tcPr>
          <w:p w14:paraId="75F80BF6"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7EFDBD2" w14:textId="77777777" w:rsidR="002E0941" w:rsidRDefault="002E0941" w:rsidP="00930070">
            <w:pPr>
              <w:rPr>
                <w:rFonts w:ascii="Calibri" w:hAnsi="Calibri" w:cs="Calibri"/>
                <w:sz w:val="22"/>
                <w:szCs w:val="22"/>
              </w:rPr>
            </w:pPr>
            <w:r>
              <w:rPr>
                <w:rFonts w:ascii="Calibri" w:hAnsi="Calibri" w:cs="Calibri"/>
                <w:sz w:val="22"/>
                <w:szCs w:val="22"/>
              </w:rPr>
              <w:t>Einddatum gepland</w:t>
            </w:r>
          </w:p>
        </w:tc>
      </w:tr>
      <w:tr w:rsidR="002E0941" w14:paraId="292A0669" w14:textId="77777777" w:rsidTr="002E0941">
        <w:trPr>
          <w:tblCellSpacing w:w="15" w:type="dxa"/>
        </w:trPr>
        <w:tc>
          <w:tcPr>
            <w:tcW w:w="1500" w:type="pct"/>
            <w:tcBorders>
              <w:top w:val="nil"/>
              <w:left w:val="nil"/>
              <w:bottom w:val="nil"/>
              <w:right w:val="nil"/>
            </w:tcBorders>
            <w:hideMark/>
          </w:tcPr>
          <w:p w14:paraId="0331427A"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3CFE251"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3B974EBD" w14:textId="77777777" w:rsidTr="002E0941">
        <w:trPr>
          <w:tblCellSpacing w:w="15" w:type="dxa"/>
        </w:trPr>
        <w:tc>
          <w:tcPr>
            <w:tcW w:w="1500" w:type="pct"/>
            <w:tcBorders>
              <w:top w:val="nil"/>
              <w:left w:val="nil"/>
              <w:bottom w:val="nil"/>
              <w:right w:val="nil"/>
            </w:tcBorders>
            <w:hideMark/>
          </w:tcPr>
          <w:p w14:paraId="4C44B17A"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2596C2B" w14:textId="77777777" w:rsidR="002E0941" w:rsidRDefault="002E0941" w:rsidP="00930070">
            <w:pPr>
              <w:rPr>
                <w:rFonts w:ascii="Calibri" w:hAnsi="Calibri" w:cs="Calibri"/>
                <w:sz w:val="22"/>
                <w:szCs w:val="22"/>
              </w:rPr>
            </w:pPr>
            <w:r>
              <w:rPr>
                <w:rFonts w:ascii="Calibri" w:hAnsi="Calibri" w:cs="Calibri"/>
                <w:sz w:val="22"/>
                <w:szCs w:val="22"/>
              </w:rPr>
              <w:t>De datum waarop volgens de planning verwacht wordt dat de zaak afgerond wordt.</w:t>
            </w:r>
          </w:p>
        </w:tc>
      </w:tr>
      <w:tr w:rsidR="002E0941" w14:paraId="53025FB5" w14:textId="77777777" w:rsidTr="002E0941">
        <w:trPr>
          <w:tblCellSpacing w:w="15" w:type="dxa"/>
        </w:trPr>
        <w:tc>
          <w:tcPr>
            <w:tcW w:w="1500" w:type="pct"/>
            <w:tcBorders>
              <w:top w:val="nil"/>
              <w:left w:val="nil"/>
              <w:bottom w:val="nil"/>
              <w:right w:val="nil"/>
            </w:tcBorders>
            <w:hideMark/>
          </w:tcPr>
          <w:p w14:paraId="36B48D71"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7A2FE4B" w14:textId="77777777" w:rsidR="002E0941" w:rsidRDefault="002E0941" w:rsidP="00930070">
            <w:pPr>
              <w:rPr>
                <w:rFonts w:ascii="Calibri" w:hAnsi="Calibri" w:cs="Calibri"/>
                <w:sz w:val="22"/>
                <w:szCs w:val="22"/>
              </w:rPr>
            </w:pPr>
            <w:r>
              <w:rPr>
                <w:rFonts w:ascii="Calibri" w:hAnsi="Calibri" w:cs="Calibri"/>
                <w:sz w:val="22"/>
                <w:szCs w:val="22"/>
              </w:rPr>
              <w:t>GFO Zaken 2004, aangepast door VNG-R</w:t>
            </w:r>
          </w:p>
        </w:tc>
      </w:tr>
      <w:tr w:rsidR="002E0941" w14:paraId="02833421" w14:textId="77777777" w:rsidTr="002E0941">
        <w:trPr>
          <w:tblCellSpacing w:w="15" w:type="dxa"/>
        </w:trPr>
        <w:tc>
          <w:tcPr>
            <w:tcW w:w="1500" w:type="pct"/>
            <w:tcBorders>
              <w:top w:val="nil"/>
              <w:left w:val="nil"/>
              <w:bottom w:val="nil"/>
              <w:right w:val="nil"/>
            </w:tcBorders>
            <w:hideMark/>
          </w:tcPr>
          <w:p w14:paraId="1D1E8224"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6735B52"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6AF45BCD" w14:textId="77777777" w:rsidTr="002E0941">
        <w:trPr>
          <w:tblCellSpacing w:w="15" w:type="dxa"/>
        </w:trPr>
        <w:tc>
          <w:tcPr>
            <w:tcW w:w="1500" w:type="pct"/>
            <w:tcBorders>
              <w:top w:val="nil"/>
              <w:left w:val="nil"/>
              <w:bottom w:val="nil"/>
              <w:right w:val="nil"/>
            </w:tcBorders>
            <w:hideMark/>
          </w:tcPr>
          <w:p w14:paraId="7E739992"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3D7701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F93BB0D" w14:textId="77777777" w:rsidTr="002E0941">
        <w:trPr>
          <w:tblCellSpacing w:w="15" w:type="dxa"/>
        </w:trPr>
        <w:tc>
          <w:tcPr>
            <w:tcW w:w="1500" w:type="pct"/>
            <w:tcBorders>
              <w:top w:val="nil"/>
              <w:left w:val="nil"/>
              <w:bottom w:val="nil"/>
              <w:right w:val="nil"/>
            </w:tcBorders>
            <w:hideMark/>
          </w:tcPr>
          <w:p w14:paraId="3B72B6D1"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ADC46C5"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138BCF4" w14:textId="77777777" w:rsidTr="002E0941">
        <w:trPr>
          <w:tblCellSpacing w:w="15" w:type="dxa"/>
        </w:trPr>
        <w:tc>
          <w:tcPr>
            <w:tcW w:w="1500" w:type="pct"/>
            <w:tcBorders>
              <w:top w:val="nil"/>
              <w:left w:val="nil"/>
              <w:bottom w:val="nil"/>
              <w:right w:val="nil"/>
            </w:tcBorders>
            <w:hideMark/>
          </w:tcPr>
          <w:p w14:paraId="517BA023"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EBB4452"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452B190" w14:textId="77777777" w:rsidTr="002E0941">
        <w:trPr>
          <w:tblCellSpacing w:w="15" w:type="dxa"/>
        </w:trPr>
        <w:tc>
          <w:tcPr>
            <w:tcW w:w="1500" w:type="pct"/>
            <w:tcBorders>
              <w:top w:val="nil"/>
              <w:left w:val="nil"/>
              <w:bottom w:val="nil"/>
              <w:right w:val="nil"/>
            </w:tcBorders>
            <w:hideMark/>
          </w:tcPr>
          <w:p w14:paraId="38B5BB33"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EDB763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35CAFFB" w14:textId="77777777" w:rsidTr="002E0941">
        <w:trPr>
          <w:tblCellSpacing w:w="15" w:type="dxa"/>
        </w:trPr>
        <w:tc>
          <w:tcPr>
            <w:tcW w:w="1500" w:type="pct"/>
            <w:tcBorders>
              <w:top w:val="nil"/>
              <w:left w:val="nil"/>
              <w:bottom w:val="nil"/>
              <w:right w:val="nil"/>
            </w:tcBorders>
            <w:hideMark/>
          </w:tcPr>
          <w:p w14:paraId="6372A0C6"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F8EC65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EE9DD1E" w14:textId="77777777" w:rsidTr="002E0941">
        <w:trPr>
          <w:tblCellSpacing w:w="15" w:type="dxa"/>
        </w:trPr>
        <w:tc>
          <w:tcPr>
            <w:tcW w:w="1500" w:type="pct"/>
            <w:tcBorders>
              <w:top w:val="nil"/>
              <w:left w:val="nil"/>
              <w:bottom w:val="nil"/>
              <w:right w:val="nil"/>
            </w:tcBorders>
            <w:hideMark/>
          </w:tcPr>
          <w:p w14:paraId="75D813FC"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D83A8A6"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02812137" w14:textId="77777777" w:rsidTr="002E0941">
        <w:trPr>
          <w:tblCellSpacing w:w="15" w:type="dxa"/>
        </w:trPr>
        <w:tc>
          <w:tcPr>
            <w:tcW w:w="1500" w:type="pct"/>
            <w:tcBorders>
              <w:top w:val="nil"/>
              <w:left w:val="nil"/>
              <w:bottom w:val="nil"/>
              <w:right w:val="nil"/>
            </w:tcBorders>
            <w:hideMark/>
          </w:tcPr>
          <w:p w14:paraId="2CD4A8A2"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556156E"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63790943" w14:textId="77777777" w:rsidTr="002E0941">
        <w:trPr>
          <w:tblCellSpacing w:w="15" w:type="dxa"/>
        </w:trPr>
        <w:tc>
          <w:tcPr>
            <w:tcW w:w="1500" w:type="pct"/>
            <w:tcBorders>
              <w:top w:val="nil"/>
              <w:left w:val="nil"/>
              <w:bottom w:val="nil"/>
              <w:right w:val="nil"/>
            </w:tcBorders>
            <w:hideMark/>
          </w:tcPr>
          <w:p w14:paraId="2EE3DF06"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6EFAAD1"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00CACEA1" w14:textId="77777777" w:rsidTr="002E0941">
        <w:trPr>
          <w:tblCellSpacing w:w="15" w:type="dxa"/>
        </w:trPr>
        <w:tc>
          <w:tcPr>
            <w:tcW w:w="1500" w:type="pct"/>
            <w:tcBorders>
              <w:top w:val="nil"/>
              <w:left w:val="nil"/>
              <w:bottom w:val="nil"/>
              <w:right w:val="nil"/>
            </w:tcBorders>
            <w:hideMark/>
          </w:tcPr>
          <w:p w14:paraId="35653A90"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7847D62"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5E318A7F" w14:textId="77777777" w:rsidTr="002E0941">
        <w:trPr>
          <w:tblCellSpacing w:w="15" w:type="dxa"/>
        </w:trPr>
        <w:tc>
          <w:tcPr>
            <w:tcW w:w="1500" w:type="pct"/>
            <w:tcBorders>
              <w:top w:val="nil"/>
              <w:left w:val="nil"/>
              <w:bottom w:val="nil"/>
              <w:right w:val="nil"/>
            </w:tcBorders>
            <w:hideMark/>
          </w:tcPr>
          <w:p w14:paraId="7F65A889"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9FF9CDC" w14:textId="77777777" w:rsidR="002E0941" w:rsidRDefault="002E0941" w:rsidP="00930070">
            <w:pPr>
              <w:rPr>
                <w:rFonts w:ascii="Calibri" w:hAnsi="Calibri" w:cs="Calibri"/>
                <w:sz w:val="22"/>
                <w:szCs w:val="22"/>
              </w:rPr>
            </w:pPr>
            <w:r>
              <w:rPr>
                <w:rFonts w:ascii="Calibri" w:hAnsi="Calibri" w:cs="Calibri"/>
                <w:sz w:val="22"/>
                <w:szCs w:val="22"/>
              </w:rPr>
              <w:t>Alle geldige datums gelegen op,, voor of na de huidige datum en tijd</w:t>
            </w:r>
          </w:p>
        </w:tc>
      </w:tr>
      <w:tr w:rsidR="002E0941" w14:paraId="4211B4C5" w14:textId="77777777" w:rsidTr="002E0941">
        <w:trPr>
          <w:tblCellSpacing w:w="15" w:type="dxa"/>
        </w:trPr>
        <w:tc>
          <w:tcPr>
            <w:tcW w:w="1500" w:type="pct"/>
            <w:tcBorders>
              <w:top w:val="nil"/>
              <w:left w:val="nil"/>
              <w:bottom w:val="nil"/>
              <w:right w:val="nil"/>
            </w:tcBorders>
            <w:hideMark/>
          </w:tcPr>
          <w:p w14:paraId="2D9B1D9A"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2CB7344"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3C50C4D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3539D74" w14:textId="77777777" w:rsidTr="002E0941">
        <w:trPr>
          <w:tblCellSpacing w:w="15" w:type="dxa"/>
        </w:trPr>
        <w:tc>
          <w:tcPr>
            <w:tcW w:w="1500" w:type="pct"/>
            <w:tcBorders>
              <w:top w:val="nil"/>
              <w:left w:val="nil"/>
              <w:bottom w:val="nil"/>
              <w:right w:val="nil"/>
            </w:tcBorders>
            <w:hideMark/>
          </w:tcPr>
          <w:p w14:paraId="019BDC00"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49CC407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E22299C" w14:textId="77777777" w:rsidTr="002E0941">
        <w:trPr>
          <w:tblCellSpacing w:w="15" w:type="dxa"/>
        </w:trPr>
        <w:tc>
          <w:tcPr>
            <w:tcW w:w="250" w:type="pct"/>
            <w:tcBorders>
              <w:top w:val="nil"/>
              <w:left w:val="nil"/>
              <w:bottom w:val="nil"/>
              <w:right w:val="nil"/>
            </w:tcBorders>
            <w:hideMark/>
          </w:tcPr>
          <w:p w14:paraId="3BD2B614"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D9FFFB9" w14:textId="77777777" w:rsidR="002E0941" w:rsidRDefault="002E0941" w:rsidP="00930070">
            <w:pPr>
              <w:rPr>
                <w:rFonts w:ascii="Calibri" w:hAnsi="Calibri" w:cs="Calibri"/>
                <w:sz w:val="22"/>
                <w:szCs w:val="22"/>
              </w:rPr>
            </w:pPr>
            <w:r>
              <w:rPr>
                <w:rFonts w:ascii="Calibri" w:hAnsi="Calibri" w:cs="Calibri"/>
                <w:sz w:val="22"/>
                <w:szCs w:val="22"/>
              </w:rPr>
              <w:t xml:space="preserve">De periode is inclusief de opgegeven datum. De datum kan berekend worden op basis van de Startdatum en Zaaktype.servicenormBehandeling. </w:t>
            </w:r>
          </w:p>
        </w:tc>
      </w:tr>
    </w:tbl>
    <w:p w14:paraId="1FA31180" w14:textId="77777777" w:rsidR="002E0941" w:rsidRDefault="002E0941" w:rsidP="00930070">
      <w:pPr>
        <w:pStyle w:val="Kop3"/>
        <w:rPr>
          <w:rFonts w:ascii="Calibri" w:hAnsi="Calibri" w:cs="Calibri"/>
          <w:sz w:val="24"/>
        </w:rPr>
      </w:pPr>
      <w:bookmarkStart w:id="158" w:name="detail_attribute_Model_ZAAK_Uiterlijkeei"/>
      <w:bookmarkEnd w:id="158"/>
      <w:r>
        <w:rPr>
          <w:rFonts w:ascii="Calibri" w:hAnsi="Calibri" w:cs="Calibri"/>
        </w:rPr>
        <w:t>Attribuutsoort Uiterlijke einddatum afdoening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9359B3E" w14:textId="77777777" w:rsidTr="002E0941">
        <w:trPr>
          <w:tblCellSpacing w:w="15" w:type="dxa"/>
        </w:trPr>
        <w:tc>
          <w:tcPr>
            <w:tcW w:w="1500" w:type="pct"/>
            <w:tcBorders>
              <w:top w:val="nil"/>
              <w:left w:val="nil"/>
              <w:bottom w:val="nil"/>
              <w:right w:val="nil"/>
            </w:tcBorders>
            <w:hideMark/>
          </w:tcPr>
          <w:p w14:paraId="4DE32E72"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F79A82D" w14:textId="77777777" w:rsidR="002E0941" w:rsidRDefault="002E0941" w:rsidP="00930070">
            <w:pPr>
              <w:rPr>
                <w:rFonts w:ascii="Calibri" w:hAnsi="Calibri" w:cs="Calibri"/>
                <w:sz w:val="22"/>
                <w:szCs w:val="22"/>
              </w:rPr>
            </w:pPr>
            <w:r>
              <w:rPr>
                <w:rFonts w:ascii="Calibri" w:hAnsi="Calibri" w:cs="Calibri"/>
                <w:sz w:val="22"/>
                <w:szCs w:val="22"/>
              </w:rPr>
              <w:t>Uiterlijke einddatum afdoening</w:t>
            </w:r>
          </w:p>
        </w:tc>
      </w:tr>
      <w:tr w:rsidR="002E0941" w14:paraId="27422F28" w14:textId="77777777" w:rsidTr="002E0941">
        <w:trPr>
          <w:tblCellSpacing w:w="15" w:type="dxa"/>
        </w:trPr>
        <w:tc>
          <w:tcPr>
            <w:tcW w:w="1500" w:type="pct"/>
            <w:tcBorders>
              <w:top w:val="nil"/>
              <w:left w:val="nil"/>
              <w:bottom w:val="nil"/>
              <w:right w:val="nil"/>
            </w:tcBorders>
            <w:hideMark/>
          </w:tcPr>
          <w:p w14:paraId="38916BA5"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DDB75C7"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71CD22BC" w14:textId="77777777" w:rsidTr="002E0941">
        <w:trPr>
          <w:tblCellSpacing w:w="15" w:type="dxa"/>
        </w:trPr>
        <w:tc>
          <w:tcPr>
            <w:tcW w:w="1500" w:type="pct"/>
            <w:tcBorders>
              <w:top w:val="nil"/>
              <w:left w:val="nil"/>
              <w:bottom w:val="nil"/>
              <w:right w:val="nil"/>
            </w:tcBorders>
            <w:hideMark/>
          </w:tcPr>
          <w:p w14:paraId="3117DF8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BE7419D" w14:textId="77777777" w:rsidR="002E0941" w:rsidRDefault="002E0941" w:rsidP="00930070">
            <w:pPr>
              <w:rPr>
                <w:rFonts w:ascii="Calibri" w:hAnsi="Calibri" w:cs="Calibri"/>
                <w:sz w:val="22"/>
                <w:szCs w:val="22"/>
              </w:rPr>
            </w:pPr>
            <w:r>
              <w:rPr>
                <w:rFonts w:ascii="Calibri" w:hAnsi="Calibri" w:cs="Calibri"/>
                <w:sz w:val="22"/>
                <w:szCs w:val="22"/>
              </w:rPr>
              <w:t>De laatste datum waarop volgens wet- en regelgeving de zaak afgerond dient te zijn.</w:t>
            </w:r>
          </w:p>
        </w:tc>
      </w:tr>
      <w:tr w:rsidR="002E0941" w14:paraId="3A189E80" w14:textId="77777777" w:rsidTr="002E0941">
        <w:trPr>
          <w:tblCellSpacing w:w="15" w:type="dxa"/>
        </w:trPr>
        <w:tc>
          <w:tcPr>
            <w:tcW w:w="1500" w:type="pct"/>
            <w:tcBorders>
              <w:top w:val="nil"/>
              <w:left w:val="nil"/>
              <w:bottom w:val="nil"/>
              <w:right w:val="nil"/>
            </w:tcBorders>
            <w:hideMark/>
          </w:tcPr>
          <w:p w14:paraId="65BA8C7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0ACA3E7" w14:textId="77777777" w:rsidR="002E0941" w:rsidRDefault="002E0941" w:rsidP="00930070">
            <w:pPr>
              <w:rPr>
                <w:rFonts w:ascii="Calibri" w:hAnsi="Calibri" w:cs="Calibri"/>
                <w:sz w:val="22"/>
                <w:szCs w:val="22"/>
              </w:rPr>
            </w:pPr>
            <w:r>
              <w:rPr>
                <w:rFonts w:ascii="Calibri" w:hAnsi="Calibri" w:cs="Calibri"/>
                <w:sz w:val="22"/>
                <w:szCs w:val="22"/>
              </w:rPr>
              <w:t>GFO Zaken 2004, aangepast door VNG-R</w:t>
            </w:r>
          </w:p>
        </w:tc>
      </w:tr>
      <w:tr w:rsidR="002E0941" w14:paraId="17663964" w14:textId="77777777" w:rsidTr="002E0941">
        <w:trPr>
          <w:tblCellSpacing w:w="15" w:type="dxa"/>
        </w:trPr>
        <w:tc>
          <w:tcPr>
            <w:tcW w:w="1500" w:type="pct"/>
            <w:tcBorders>
              <w:top w:val="nil"/>
              <w:left w:val="nil"/>
              <w:bottom w:val="nil"/>
              <w:right w:val="nil"/>
            </w:tcBorders>
            <w:hideMark/>
          </w:tcPr>
          <w:p w14:paraId="5D855636"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F493AEB"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746CD7AC" w14:textId="77777777" w:rsidTr="002E0941">
        <w:trPr>
          <w:tblCellSpacing w:w="15" w:type="dxa"/>
        </w:trPr>
        <w:tc>
          <w:tcPr>
            <w:tcW w:w="1500" w:type="pct"/>
            <w:tcBorders>
              <w:top w:val="nil"/>
              <w:left w:val="nil"/>
              <w:bottom w:val="nil"/>
              <w:right w:val="nil"/>
            </w:tcBorders>
            <w:hideMark/>
          </w:tcPr>
          <w:p w14:paraId="47B47A02"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1B97FE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477661D" w14:textId="77777777" w:rsidTr="002E0941">
        <w:trPr>
          <w:tblCellSpacing w:w="15" w:type="dxa"/>
        </w:trPr>
        <w:tc>
          <w:tcPr>
            <w:tcW w:w="1500" w:type="pct"/>
            <w:tcBorders>
              <w:top w:val="nil"/>
              <w:left w:val="nil"/>
              <w:bottom w:val="nil"/>
              <w:right w:val="nil"/>
            </w:tcBorders>
            <w:hideMark/>
          </w:tcPr>
          <w:p w14:paraId="0E9ACD03"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3B7926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E7CDA23" w14:textId="77777777" w:rsidTr="002E0941">
        <w:trPr>
          <w:tblCellSpacing w:w="15" w:type="dxa"/>
        </w:trPr>
        <w:tc>
          <w:tcPr>
            <w:tcW w:w="1500" w:type="pct"/>
            <w:tcBorders>
              <w:top w:val="nil"/>
              <w:left w:val="nil"/>
              <w:bottom w:val="nil"/>
              <w:right w:val="nil"/>
            </w:tcBorders>
            <w:hideMark/>
          </w:tcPr>
          <w:p w14:paraId="439515F7"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9787DBF"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8F720D6" w14:textId="77777777" w:rsidTr="002E0941">
        <w:trPr>
          <w:tblCellSpacing w:w="15" w:type="dxa"/>
        </w:trPr>
        <w:tc>
          <w:tcPr>
            <w:tcW w:w="1500" w:type="pct"/>
            <w:tcBorders>
              <w:top w:val="nil"/>
              <w:left w:val="nil"/>
              <w:bottom w:val="nil"/>
              <w:right w:val="nil"/>
            </w:tcBorders>
            <w:hideMark/>
          </w:tcPr>
          <w:p w14:paraId="06C92AB7"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E78523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1352F3B" w14:textId="77777777" w:rsidTr="002E0941">
        <w:trPr>
          <w:tblCellSpacing w:w="15" w:type="dxa"/>
        </w:trPr>
        <w:tc>
          <w:tcPr>
            <w:tcW w:w="1500" w:type="pct"/>
            <w:tcBorders>
              <w:top w:val="nil"/>
              <w:left w:val="nil"/>
              <w:bottom w:val="nil"/>
              <w:right w:val="nil"/>
            </w:tcBorders>
            <w:hideMark/>
          </w:tcPr>
          <w:p w14:paraId="5BB37A3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F63C2C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4AF0344" w14:textId="77777777" w:rsidTr="002E0941">
        <w:trPr>
          <w:tblCellSpacing w:w="15" w:type="dxa"/>
        </w:trPr>
        <w:tc>
          <w:tcPr>
            <w:tcW w:w="1500" w:type="pct"/>
            <w:tcBorders>
              <w:top w:val="nil"/>
              <w:left w:val="nil"/>
              <w:bottom w:val="nil"/>
              <w:right w:val="nil"/>
            </w:tcBorders>
            <w:hideMark/>
          </w:tcPr>
          <w:p w14:paraId="7061AE77"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E6F08BC"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02D2FD5C" w14:textId="77777777" w:rsidTr="002E0941">
        <w:trPr>
          <w:tblCellSpacing w:w="15" w:type="dxa"/>
        </w:trPr>
        <w:tc>
          <w:tcPr>
            <w:tcW w:w="1500" w:type="pct"/>
            <w:tcBorders>
              <w:top w:val="nil"/>
              <w:left w:val="nil"/>
              <w:bottom w:val="nil"/>
              <w:right w:val="nil"/>
            </w:tcBorders>
            <w:hideMark/>
          </w:tcPr>
          <w:p w14:paraId="391D21FE"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DADE265"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6BD5BF21" w14:textId="77777777" w:rsidTr="002E0941">
        <w:trPr>
          <w:tblCellSpacing w:w="15" w:type="dxa"/>
        </w:trPr>
        <w:tc>
          <w:tcPr>
            <w:tcW w:w="1500" w:type="pct"/>
            <w:tcBorders>
              <w:top w:val="nil"/>
              <w:left w:val="nil"/>
              <w:bottom w:val="nil"/>
              <w:right w:val="nil"/>
            </w:tcBorders>
            <w:hideMark/>
          </w:tcPr>
          <w:p w14:paraId="734E5C87"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040AA66"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72B4759F" w14:textId="77777777" w:rsidTr="002E0941">
        <w:trPr>
          <w:tblCellSpacing w:w="15" w:type="dxa"/>
        </w:trPr>
        <w:tc>
          <w:tcPr>
            <w:tcW w:w="1500" w:type="pct"/>
            <w:tcBorders>
              <w:top w:val="nil"/>
              <w:left w:val="nil"/>
              <w:bottom w:val="nil"/>
              <w:right w:val="nil"/>
            </w:tcBorders>
            <w:hideMark/>
          </w:tcPr>
          <w:p w14:paraId="0212380C"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FFCDCEF"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5F81CFEF" w14:textId="77777777" w:rsidTr="002E0941">
        <w:trPr>
          <w:tblCellSpacing w:w="15" w:type="dxa"/>
        </w:trPr>
        <w:tc>
          <w:tcPr>
            <w:tcW w:w="1500" w:type="pct"/>
            <w:tcBorders>
              <w:top w:val="nil"/>
              <w:left w:val="nil"/>
              <w:bottom w:val="nil"/>
              <w:right w:val="nil"/>
            </w:tcBorders>
            <w:hideMark/>
          </w:tcPr>
          <w:p w14:paraId="10113978"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FD668DD" w14:textId="77777777" w:rsidR="002E0941" w:rsidRDefault="002E0941" w:rsidP="00930070">
            <w:pPr>
              <w:rPr>
                <w:rFonts w:ascii="Calibri" w:hAnsi="Calibri" w:cs="Calibri"/>
                <w:sz w:val="22"/>
                <w:szCs w:val="22"/>
              </w:rPr>
            </w:pPr>
            <w:r>
              <w:rPr>
                <w:rFonts w:ascii="Calibri" w:hAnsi="Calibri" w:cs="Calibri"/>
                <w:sz w:val="22"/>
                <w:szCs w:val="22"/>
              </w:rPr>
              <w:t>Alle geldige datums gelegen op, voor of na de huidige datum en tijd</w:t>
            </w:r>
          </w:p>
        </w:tc>
      </w:tr>
      <w:tr w:rsidR="002E0941" w14:paraId="00A1EACB" w14:textId="77777777" w:rsidTr="002E0941">
        <w:trPr>
          <w:tblCellSpacing w:w="15" w:type="dxa"/>
        </w:trPr>
        <w:tc>
          <w:tcPr>
            <w:tcW w:w="1500" w:type="pct"/>
            <w:tcBorders>
              <w:top w:val="nil"/>
              <w:left w:val="nil"/>
              <w:bottom w:val="nil"/>
              <w:right w:val="nil"/>
            </w:tcBorders>
            <w:hideMark/>
          </w:tcPr>
          <w:p w14:paraId="1212E229"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97B0CAB"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5EB92C2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D662721" w14:textId="77777777" w:rsidTr="002E0941">
        <w:trPr>
          <w:tblCellSpacing w:w="15" w:type="dxa"/>
        </w:trPr>
        <w:tc>
          <w:tcPr>
            <w:tcW w:w="1500" w:type="pct"/>
            <w:tcBorders>
              <w:top w:val="nil"/>
              <w:left w:val="nil"/>
              <w:bottom w:val="nil"/>
              <w:right w:val="nil"/>
            </w:tcBorders>
            <w:hideMark/>
          </w:tcPr>
          <w:p w14:paraId="00E00681"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42F7F38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CAFF31A" w14:textId="77777777" w:rsidTr="002E0941">
        <w:trPr>
          <w:tblCellSpacing w:w="15" w:type="dxa"/>
        </w:trPr>
        <w:tc>
          <w:tcPr>
            <w:tcW w:w="250" w:type="pct"/>
            <w:tcBorders>
              <w:top w:val="nil"/>
              <w:left w:val="nil"/>
              <w:bottom w:val="nil"/>
              <w:right w:val="nil"/>
            </w:tcBorders>
            <w:hideMark/>
          </w:tcPr>
          <w:p w14:paraId="3D4685E1"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58AE63F" w14:textId="77777777" w:rsidR="002E0941" w:rsidRDefault="002E0941" w:rsidP="00930070">
            <w:pPr>
              <w:rPr>
                <w:rFonts w:ascii="Calibri" w:hAnsi="Calibri" w:cs="Calibri"/>
                <w:sz w:val="22"/>
                <w:szCs w:val="22"/>
              </w:rPr>
            </w:pPr>
            <w:r>
              <w:rPr>
                <w:rFonts w:ascii="Calibri" w:hAnsi="Calibri" w:cs="Calibri"/>
                <w:sz w:val="22"/>
                <w:szCs w:val="22"/>
              </w:rPr>
              <w:t xml:space="preserve">De periode is inclusief de opgegeven datum. De datum kan berekend worden op basis van de Startdatum en Zaaktype.doorlooptijdBehandeling. </w:t>
            </w:r>
          </w:p>
        </w:tc>
      </w:tr>
    </w:tbl>
    <w:p w14:paraId="150DFBB9" w14:textId="77777777" w:rsidR="002E0941" w:rsidRDefault="002E0941" w:rsidP="00930070">
      <w:pPr>
        <w:pStyle w:val="Kop3"/>
        <w:rPr>
          <w:rFonts w:ascii="Calibri" w:hAnsi="Calibri" w:cs="Calibri"/>
          <w:sz w:val="24"/>
        </w:rPr>
      </w:pPr>
      <w:bookmarkStart w:id="159" w:name="detail_attribute_Model_ZAAK_Publicatieda"/>
      <w:bookmarkEnd w:id="159"/>
      <w:r>
        <w:rPr>
          <w:rFonts w:ascii="Calibri" w:hAnsi="Calibri" w:cs="Calibri"/>
        </w:rPr>
        <w:t>Attribuutsoort Publicatiedatum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D7F366F" w14:textId="77777777" w:rsidTr="002E0941">
        <w:trPr>
          <w:tblCellSpacing w:w="15" w:type="dxa"/>
        </w:trPr>
        <w:tc>
          <w:tcPr>
            <w:tcW w:w="1500" w:type="pct"/>
            <w:tcBorders>
              <w:top w:val="nil"/>
              <w:left w:val="nil"/>
              <w:bottom w:val="nil"/>
              <w:right w:val="nil"/>
            </w:tcBorders>
            <w:hideMark/>
          </w:tcPr>
          <w:p w14:paraId="547EA26D"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92A0E9C" w14:textId="77777777" w:rsidR="002E0941" w:rsidRDefault="002E0941" w:rsidP="00930070">
            <w:pPr>
              <w:rPr>
                <w:rFonts w:ascii="Calibri" w:hAnsi="Calibri" w:cs="Calibri"/>
                <w:sz w:val="22"/>
                <w:szCs w:val="22"/>
              </w:rPr>
            </w:pPr>
            <w:r>
              <w:rPr>
                <w:rFonts w:ascii="Calibri" w:hAnsi="Calibri" w:cs="Calibri"/>
                <w:sz w:val="22"/>
                <w:szCs w:val="22"/>
              </w:rPr>
              <w:t>Publicatiedatum</w:t>
            </w:r>
          </w:p>
        </w:tc>
      </w:tr>
      <w:tr w:rsidR="002E0941" w14:paraId="44D1DF56" w14:textId="77777777" w:rsidTr="002E0941">
        <w:trPr>
          <w:tblCellSpacing w:w="15" w:type="dxa"/>
        </w:trPr>
        <w:tc>
          <w:tcPr>
            <w:tcW w:w="1500" w:type="pct"/>
            <w:tcBorders>
              <w:top w:val="nil"/>
              <w:left w:val="nil"/>
              <w:bottom w:val="nil"/>
              <w:right w:val="nil"/>
            </w:tcBorders>
            <w:hideMark/>
          </w:tcPr>
          <w:p w14:paraId="14583045"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64088EE"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3C7CE06" w14:textId="77777777" w:rsidTr="002E0941">
        <w:trPr>
          <w:tblCellSpacing w:w="15" w:type="dxa"/>
        </w:trPr>
        <w:tc>
          <w:tcPr>
            <w:tcW w:w="1500" w:type="pct"/>
            <w:tcBorders>
              <w:top w:val="nil"/>
              <w:left w:val="nil"/>
              <w:bottom w:val="nil"/>
              <w:right w:val="nil"/>
            </w:tcBorders>
            <w:hideMark/>
          </w:tcPr>
          <w:p w14:paraId="4271CE0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2F95F40" w14:textId="77777777" w:rsidR="002E0941" w:rsidRDefault="002E0941" w:rsidP="00930070">
            <w:pPr>
              <w:rPr>
                <w:rFonts w:ascii="Calibri" w:hAnsi="Calibri" w:cs="Calibri"/>
                <w:sz w:val="22"/>
                <w:szCs w:val="22"/>
              </w:rPr>
            </w:pPr>
            <w:r>
              <w:rPr>
                <w:rFonts w:ascii="Calibri" w:hAnsi="Calibri" w:cs="Calibri"/>
                <w:sz w:val="22"/>
                <w:szCs w:val="22"/>
              </w:rPr>
              <w:t>Datum waarop (het starten van) de zaak gepubliceerd is of wordt.</w:t>
            </w:r>
          </w:p>
        </w:tc>
      </w:tr>
      <w:tr w:rsidR="002E0941" w14:paraId="674CD10B" w14:textId="77777777" w:rsidTr="002E0941">
        <w:trPr>
          <w:tblCellSpacing w:w="15" w:type="dxa"/>
        </w:trPr>
        <w:tc>
          <w:tcPr>
            <w:tcW w:w="1500" w:type="pct"/>
            <w:tcBorders>
              <w:top w:val="nil"/>
              <w:left w:val="nil"/>
              <w:bottom w:val="nil"/>
              <w:right w:val="nil"/>
            </w:tcBorders>
            <w:hideMark/>
          </w:tcPr>
          <w:p w14:paraId="3337A9BA"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9770D79"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7724007" w14:textId="77777777" w:rsidTr="002E0941">
        <w:trPr>
          <w:tblCellSpacing w:w="15" w:type="dxa"/>
        </w:trPr>
        <w:tc>
          <w:tcPr>
            <w:tcW w:w="1500" w:type="pct"/>
            <w:tcBorders>
              <w:top w:val="nil"/>
              <w:left w:val="nil"/>
              <w:bottom w:val="nil"/>
              <w:right w:val="nil"/>
            </w:tcBorders>
            <w:hideMark/>
          </w:tcPr>
          <w:p w14:paraId="08FC7707"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86F0DD3"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54C16A66" w14:textId="77777777" w:rsidTr="002E0941">
        <w:trPr>
          <w:tblCellSpacing w:w="15" w:type="dxa"/>
        </w:trPr>
        <w:tc>
          <w:tcPr>
            <w:tcW w:w="1500" w:type="pct"/>
            <w:tcBorders>
              <w:top w:val="nil"/>
              <w:left w:val="nil"/>
              <w:bottom w:val="nil"/>
              <w:right w:val="nil"/>
            </w:tcBorders>
            <w:hideMark/>
          </w:tcPr>
          <w:p w14:paraId="350F275B"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165AD9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25FDB84" w14:textId="77777777" w:rsidTr="002E0941">
        <w:trPr>
          <w:tblCellSpacing w:w="15" w:type="dxa"/>
        </w:trPr>
        <w:tc>
          <w:tcPr>
            <w:tcW w:w="1500" w:type="pct"/>
            <w:tcBorders>
              <w:top w:val="nil"/>
              <w:left w:val="nil"/>
              <w:bottom w:val="nil"/>
              <w:right w:val="nil"/>
            </w:tcBorders>
            <w:hideMark/>
          </w:tcPr>
          <w:p w14:paraId="1B1B9E27"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D8F028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7BE4382" w14:textId="77777777" w:rsidTr="002E0941">
        <w:trPr>
          <w:tblCellSpacing w:w="15" w:type="dxa"/>
        </w:trPr>
        <w:tc>
          <w:tcPr>
            <w:tcW w:w="1500" w:type="pct"/>
            <w:tcBorders>
              <w:top w:val="nil"/>
              <w:left w:val="nil"/>
              <w:bottom w:val="nil"/>
              <w:right w:val="nil"/>
            </w:tcBorders>
            <w:hideMark/>
          </w:tcPr>
          <w:p w14:paraId="727529D2"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3D25973"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ECF36D7" w14:textId="77777777" w:rsidTr="002E0941">
        <w:trPr>
          <w:tblCellSpacing w:w="15" w:type="dxa"/>
        </w:trPr>
        <w:tc>
          <w:tcPr>
            <w:tcW w:w="1500" w:type="pct"/>
            <w:tcBorders>
              <w:top w:val="nil"/>
              <w:left w:val="nil"/>
              <w:bottom w:val="nil"/>
              <w:right w:val="nil"/>
            </w:tcBorders>
            <w:hideMark/>
          </w:tcPr>
          <w:p w14:paraId="29308495"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55AFE0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7D2010C" w14:textId="77777777" w:rsidTr="002E0941">
        <w:trPr>
          <w:tblCellSpacing w:w="15" w:type="dxa"/>
        </w:trPr>
        <w:tc>
          <w:tcPr>
            <w:tcW w:w="1500" w:type="pct"/>
            <w:tcBorders>
              <w:top w:val="nil"/>
              <w:left w:val="nil"/>
              <w:bottom w:val="nil"/>
              <w:right w:val="nil"/>
            </w:tcBorders>
            <w:hideMark/>
          </w:tcPr>
          <w:p w14:paraId="7E77C51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3D0441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0870367" w14:textId="77777777" w:rsidTr="002E0941">
        <w:trPr>
          <w:tblCellSpacing w:w="15" w:type="dxa"/>
        </w:trPr>
        <w:tc>
          <w:tcPr>
            <w:tcW w:w="1500" w:type="pct"/>
            <w:tcBorders>
              <w:top w:val="nil"/>
              <w:left w:val="nil"/>
              <w:bottom w:val="nil"/>
              <w:right w:val="nil"/>
            </w:tcBorders>
            <w:hideMark/>
          </w:tcPr>
          <w:p w14:paraId="4E7F1482"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C428F79"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2D0A4147" w14:textId="77777777" w:rsidTr="002E0941">
        <w:trPr>
          <w:tblCellSpacing w:w="15" w:type="dxa"/>
        </w:trPr>
        <w:tc>
          <w:tcPr>
            <w:tcW w:w="1500" w:type="pct"/>
            <w:tcBorders>
              <w:top w:val="nil"/>
              <w:left w:val="nil"/>
              <w:bottom w:val="nil"/>
              <w:right w:val="nil"/>
            </w:tcBorders>
            <w:hideMark/>
          </w:tcPr>
          <w:p w14:paraId="769A565D"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9F026B9"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69B1AAEF" w14:textId="77777777" w:rsidTr="002E0941">
        <w:trPr>
          <w:tblCellSpacing w:w="15" w:type="dxa"/>
        </w:trPr>
        <w:tc>
          <w:tcPr>
            <w:tcW w:w="1500" w:type="pct"/>
            <w:tcBorders>
              <w:top w:val="nil"/>
              <w:left w:val="nil"/>
              <w:bottom w:val="nil"/>
              <w:right w:val="nil"/>
            </w:tcBorders>
            <w:hideMark/>
          </w:tcPr>
          <w:p w14:paraId="7D7711DD"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BF539A7"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24DA5122" w14:textId="77777777" w:rsidTr="002E0941">
        <w:trPr>
          <w:tblCellSpacing w:w="15" w:type="dxa"/>
        </w:trPr>
        <w:tc>
          <w:tcPr>
            <w:tcW w:w="1500" w:type="pct"/>
            <w:tcBorders>
              <w:top w:val="nil"/>
              <w:left w:val="nil"/>
              <w:bottom w:val="nil"/>
              <w:right w:val="nil"/>
            </w:tcBorders>
            <w:hideMark/>
          </w:tcPr>
          <w:p w14:paraId="5FF788E9"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64C36AD"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0D5CEE1E" w14:textId="77777777" w:rsidTr="002E0941">
        <w:trPr>
          <w:tblCellSpacing w:w="15" w:type="dxa"/>
        </w:trPr>
        <w:tc>
          <w:tcPr>
            <w:tcW w:w="1500" w:type="pct"/>
            <w:tcBorders>
              <w:top w:val="nil"/>
              <w:left w:val="nil"/>
              <w:bottom w:val="nil"/>
              <w:right w:val="nil"/>
            </w:tcBorders>
            <w:hideMark/>
          </w:tcPr>
          <w:p w14:paraId="6667475D"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329959A" w14:textId="77777777" w:rsidR="002E0941" w:rsidRDefault="002E0941" w:rsidP="00930070">
            <w:pPr>
              <w:rPr>
                <w:rFonts w:ascii="Calibri" w:hAnsi="Calibri" w:cs="Calibri"/>
                <w:sz w:val="22"/>
                <w:szCs w:val="22"/>
              </w:rPr>
            </w:pPr>
            <w:r>
              <w:rPr>
                <w:rFonts w:ascii="Calibri" w:hAnsi="Calibri" w:cs="Calibri"/>
                <w:sz w:val="22"/>
                <w:szCs w:val="22"/>
              </w:rPr>
              <w:t>Alle geldige datums gelegen op, voor of na de huidige datum en tijd</w:t>
            </w:r>
          </w:p>
        </w:tc>
      </w:tr>
      <w:tr w:rsidR="002E0941" w14:paraId="4A3DF51F" w14:textId="77777777" w:rsidTr="002E0941">
        <w:trPr>
          <w:tblCellSpacing w:w="15" w:type="dxa"/>
        </w:trPr>
        <w:tc>
          <w:tcPr>
            <w:tcW w:w="1500" w:type="pct"/>
            <w:tcBorders>
              <w:top w:val="nil"/>
              <w:left w:val="nil"/>
              <w:bottom w:val="nil"/>
              <w:right w:val="nil"/>
            </w:tcBorders>
            <w:hideMark/>
          </w:tcPr>
          <w:p w14:paraId="4127BF14"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CDA355D"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45F172E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1028688" w14:textId="77777777" w:rsidTr="002E0941">
        <w:trPr>
          <w:tblCellSpacing w:w="15" w:type="dxa"/>
        </w:trPr>
        <w:tc>
          <w:tcPr>
            <w:tcW w:w="1500" w:type="pct"/>
            <w:tcBorders>
              <w:top w:val="nil"/>
              <w:left w:val="nil"/>
              <w:bottom w:val="nil"/>
              <w:right w:val="nil"/>
            </w:tcBorders>
            <w:hideMark/>
          </w:tcPr>
          <w:p w14:paraId="5AD24DE1"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8EFE86B"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FBB8F99" w14:textId="77777777" w:rsidTr="002E0941">
        <w:trPr>
          <w:tblCellSpacing w:w="15" w:type="dxa"/>
        </w:trPr>
        <w:tc>
          <w:tcPr>
            <w:tcW w:w="250" w:type="pct"/>
            <w:tcBorders>
              <w:top w:val="nil"/>
              <w:left w:val="nil"/>
              <w:bottom w:val="nil"/>
              <w:right w:val="nil"/>
            </w:tcBorders>
            <w:hideMark/>
          </w:tcPr>
          <w:p w14:paraId="56B448FB"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D60A58A" w14:textId="77777777" w:rsidR="002E0941" w:rsidRDefault="002E0941" w:rsidP="00930070">
            <w:pPr>
              <w:rPr>
                <w:rFonts w:ascii="Calibri" w:hAnsi="Calibri" w:cs="Calibri"/>
                <w:sz w:val="22"/>
                <w:szCs w:val="22"/>
              </w:rPr>
            </w:pPr>
            <w:r>
              <w:rPr>
                <w:rFonts w:ascii="Calibri" w:hAnsi="Calibri" w:cs="Calibri"/>
                <w:sz w:val="22"/>
                <w:szCs w:val="22"/>
              </w:rPr>
              <w:t xml:space="preserve">Niet alleen besluiten worden gepuibliceerd, bij sommige zaaktypen is het wettelijk verplicht of gebruikelijk om het starten van een zaak te publiceren, zoals het in behandeling nemen van een aanvraag voor een bouwvergunning. </w:t>
            </w:r>
          </w:p>
        </w:tc>
      </w:tr>
    </w:tbl>
    <w:p w14:paraId="3980D313" w14:textId="77777777" w:rsidR="002E0941" w:rsidRDefault="002E0941" w:rsidP="00930070">
      <w:pPr>
        <w:pStyle w:val="Kop3"/>
        <w:rPr>
          <w:rFonts w:ascii="Calibri" w:hAnsi="Calibri" w:cs="Calibri"/>
          <w:sz w:val="24"/>
        </w:rPr>
      </w:pPr>
      <w:bookmarkStart w:id="160" w:name="detail_attribute_Model_ZAAK_Productofdie"/>
      <w:bookmarkEnd w:id="160"/>
      <w:r>
        <w:rPr>
          <w:rFonts w:ascii="Calibri" w:hAnsi="Calibri" w:cs="Calibri"/>
        </w:rPr>
        <w:t>Attribuutsoort Product of dienst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B6C526B" w14:textId="77777777" w:rsidTr="002E0941">
        <w:trPr>
          <w:tblCellSpacing w:w="15" w:type="dxa"/>
        </w:trPr>
        <w:tc>
          <w:tcPr>
            <w:tcW w:w="1500" w:type="pct"/>
            <w:tcBorders>
              <w:top w:val="nil"/>
              <w:left w:val="nil"/>
              <w:bottom w:val="nil"/>
              <w:right w:val="nil"/>
            </w:tcBorders>
            <w:hideMark/>
          </w:tcPr>
          <w:p w14:paraId="1E2E485C"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09ABDB2" w14:textId="77777777" w:rsidR="002E0941" w:rsidRDefault="002E0941" w:rsidP="00930070">
            <w:pPr>
              <w:rPr>
                <w:rFonts w:ascii="Calibri" w:hAnsi="Calibri" w:cs="Calibri"/>
                <w:sz w:val="22"/>
                <w:szCs w:val="22"/>
              </w:rPr>
            </w:pPr>
            <w:r>
              <w:rPr>
                <w:rFonts w:ascii="Calibri" w:hAnsi="Calibri" w:cs="Calibri"/>
                <w:sz w:val="22"/>
                <w:szCs w:val="22"/>
              </w:rPr>
              <w:t>Product of dienst</w:t>
            </w:r>
          </w:p>
        </w:tc>
      </w:tr>
      <w:tr w:rsidR="002E0941" w14:paraId="66ED395E" w14:textId="77777777" w:rsidTr="002E0941">
        <w:trPr>
          <w:tblCellSpacing w:w="15" w:type="dxa"/>
        </w:trPr>
        <w:tc>
          <w:tcPr>
            <w:tcW w:w="1500" w:type="pct"/>
            <w:tcBorders>
              <w:top w:val="nil"/>
              <w:left w:val="nil"/>
              <w:bottom w:val="nil"/>
              <w:right w:val="nil"/>
            </w:tcBorders>
            <w:hideMark/>
          </w:tcPr>
          <w:p w14:paraId="05A2BD59"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F46B727" w14:textId="77777777" w:rsidR="002E0941" w:rsidRDefault="002E0941" w:rsidP="00930070">
            <w:pPr>
              <w:rPr>
                <w:rFonts w:ascii="Calibri" w:hAnsi="Calibri" w:cs="Calibri"/>
                <w:sz w:val="22"/>
                <w:szCs w:val="22"/>
              </w:rPr>
            </w:pPr>
            <w:r>
              <w:rPr>
                <w:rFonts w:ascii="Calibri" w:hAnsi="Calibri" w:cs="Calibri"/>
                <w:sz w:val="22"/>
                <w:szCs w:val="22"/>
              </w:rPr>
              <w:t>VNG-R o.b.v. ImZTC</w:t>
            </w:r>
          </w:p>
        </w:tc>
      </w:tr>
      <w:tr w:rsidR="002E0941" w14:paraId="74CE5E18" w14:textId="77777777" w:rsidTr="002E0941">
        <w:trPr>
          <w:tblCellSpacing w:w="15" w:type="dxa"/>
        </w:trPr>
        <w:tc>
          <w:tcPr>
            <w:tcW w:w="1500" w:type="pct"/>
            <w:tcBorders>
              <w:top w:val="nil"/>
              <w:left w:val="nil"/>
              <w:bottom w:val="nil"/>
              <w:right w:val="nil"/>
            </w:tcBorders>
            <w:hideMark/>
          </w:tcPr>
          <w:p w14:paraId="35BEC210"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2279D67" w14:textId="77777777" w:rsidR="002E0941" w:rsidRDefault="002E0941" w:rsidP="00930070">
            <w:pPr>
              <w:rPr>
                <w:rFonts w:ascii="Calibri" w:hAnsi="Calibri" w:cs="Calibri"/>
                <w:sz w:val="22"/>
                <w:szCs w:val="22"/>
              </w:rPr>
            </w:pPr>
            <w:r>
              <w:rPr>
                <w:rFonts w:ascii="Calibri" w:hAnsi="Calibri" w:cs="Calibri"/>
                <w:sz w:val="22"/>
                <w:szCs w:val="22"/>
              </w:rPr>
              <w:t>Het product of de dienst die door de zaak wordt voortgebracht.</w:t>
            </w:r>
          </w:p>
        </w:tc>
      </w:tr>
      <w:tr w:rsidR="002E0941" w14:paraId="2A4130B0" w14:textId="77777777" w:rsidTr="002E0941">
        <w:trPr>
          <w:tblCellSpacing w:w="15" w:type="dxa"/>
        </w:trPr>
        <w:tc>
          <w:tcPr>
            <w:tcW w:w="1500" w:type="pct"/>
            <w:tcBorders>
              <w:top w:val="nil"/>
              <w:left w:val="nil"/>
              <w:bottom w:val="nil"/>
              <w:right w:val="nil"/>
            </w:tcBorders>
            <w:hideMark/>
          </w:tcPr>
          <w:p w14:paraId="2BFCAB4B"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744175E" w14:textId="77777777" w:rsidR="002E0941" w:rsidRDefault="002E0941" w:rsidP="00930070">
            <w:pPr>
              <w:rPr>
                <w:rFonts w:ascii="Calibri" w:hAnsi="Calibri" w:cs="Calibri"/>
                <w:sz w:val="22"/>
                <w:szCs w:val="22"/>
              </w:rPr>
            </w:pPr>
            <w:r>
              <w:rPr>
                <w:rFonts w:ascii="Calibri" w:hAnsi="Calibri" w:cs="Calibri"/>
                <w:sz w:val="22"/>
                <w:szCs w:val="22"/>
              </w:rPr>
              <w:t>VNG-R o.b.v. ImZTC</w:t>
            </w:r>
          </w:p>
        </w:tc>
      </w:tr>
      <w:tr w:rsidR="002E0941" w14:paraId="50EE635F" w14:textId="77777777" w:rsidTr="002E0941">
        <w:trPr>
          <w:tblCellSpacing w:w="15" w:type="dxa"/>
        </w:trPr>
        <w:tc>
          <w:tcPr>
            <w:tcW w:w="1500" w:type="pct"/>
            <w:tcBorders>
              <w:top w:val="nil"/>
              <w:left w:val="nil"/>
              <w:bottom w:val="nil"/>
              <w:right w:val="nil"/>
            </w:tcBorders>
            <w:hideMark/>
          </w:tcPr>
          <w:p w14:paraId="21F5AAFA"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8AD06E5" w14:textId="77777777" w:rsidR="002E0941" w:rsidRDefault="002E0941" w:rsidP="00930070">
            <w:pPr>
              <w:rPr>
                <w:rFonts w:ascii="Calibri" w:hAnsi="Calibri" w:cs="Calibri"/>
                <w:sz w:val="22"/>
                <w:szCs w:val="22"/>
              </w:rPr>
            </w:pPr>
            <w:r>
              <w:rPr>
                <w:rFonts w:ascii="Calibri" w:hAnsi="Calibri" w:cs="Calibri"/>
                <w:sz w:val="22"/>
                <w:szCs w:val="22"/>
              </w:rPr>
              <w:t>1-9-2017</w:t>
            </w:r>
          </w:p>
        </w:tc>
      </w:tr>
      <w:tr w:rsidR="002E0941" w14:paraId="291E74BD" w14:textId="77777777" w:rsidTr="002E0941">
        <w:trPr>
          <w:tblCellSpacing w:w="15" w:type="dxa"/>
        </w:trPr>
        <w:tc>
          <w:tcPr>
            <w:tcW w:w="1500" w:type="pct"/>
            <w:tcBorders>
              <w:top w:val="nil"/>
              <w:left w:val="nil"/>
              <w:bottom w:val="nil"/>
              <w:right w:val="nil"/>
            </w:tcBorders>
            <w:hideMark/>
          </w:tcPr>
          <w:p w14:paraId="646707BB"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FA0711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5C7CF58" w14:textId="77777777" w:rsidTr="002E0941">
        <w:trPr>
          <w:tblCellSpacing w:w="15" w:type="dxa"/>
        </w:trPr>
        <w:tc>
          <w:tcPr>
            <w:tcW w:w="1500" w:type="pct"/>
            <w:tcBorders>
              <w:top w:val="nil"/>
              <w:left w:val="nil"/>
              <w:bottom w:val="nil"/>
              <w:right w:val="nil"/>
            </w:tcBorders>
            <w:hideMark/>
          </w:tcPr>
          <w:p w14:paraId="10714F27"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5F6527F"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D30C730" w14:textId="77777777" w:rsidTr="002E0941">
        <w:trPr>
          <w:tblCellSpacing w:w="15" w:type="dxa"/>
        </w:trPr>
        <w:tc>
          <w:tcPr>
            <w:tcW w:w="1500" w:type="pct"/>
            <w:tcBorders>
              <w:top w:val="nil"/>
              <w:left w:val="nil"/>
              <w:bottom w:val="nil"/>
              <w:right w:val="nil"/>
            </w:tcBorders>
            <w:hideMark/>
          </w:tcPr>
          <w:p w14:paraId="4D6A2A73"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CEB628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7351C70" w14:textId="77777777" w:rsidTr="002E0941">
        <w:trPr>
          <w:tblCellSpacing w:w="15" w:type="dxa"/>
        </w:trPr>
        <w:tc>
          <w:tcPr>
            <w:tcW w:w="1500" w:type="pct"/>
            <w:tcBorders>
              <w:top w:val="nil"/>
              <w:left w:val="nil"/>
              <w:bottom w:val="nil"/>
              <w:right w:val="nil"/>
            </w:tcBorders>
            <w:hideMark/>
          </w:tcPr>
          <w:p w14:paraId="035661F8"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3F91F5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BD99583" w14:textId="77777777" w:rsidTr="002E0941">
        <w:trPr>
          <w:tblCellSpacing w:w="15" w:type="dxa"/>
        </w:trPr>
        <w:tc>
          <w:tcPr>
            <w:tcW w:w="1500" w:type="pct"/>
            <w:tcBorders>
              <w:top w:val="nil"/>
              <w:left w:val="nil"/>
              <w:bottom w:val="nil"/>
              <w:right w:val="nil"/>
            </w:tcBorders>
            <w:hideMark/>
          </w:tcPr>
          <w:p w14:paraId="3B90AC8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836DD6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B7DA477" w14:textId="77777777" w:rsidTr="002E0941">
        <w:trPr>
          <w:tblCellSpacing w:w="15" w:type="dxa"/>
        </w:trPr>
        <w:tc>
          <w:tcPr>
            <w:tcW w:w="1500" w:type="pct"/>
            <w:tcBorders>
              <w:top w:val="nil"/>
              <w:left w:val="nil"/>
              <w:bottom w:val="nil"/>
              <w:right w:val="nil"/>
            </w:tcBorders>
            <w:hideMark/>
          </w:tcPr>
          <w:p w14:paraId="5549802E"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FC74A63" w14:textId="77777777" w:rsidR="002E0941" w:rsidRDefault="002E0941" w:rsidP="00930070">
            <w:pPr>
              <w:rPr>
                <w:rFonts w:ascii="Calibri" w:hAnsi="Calibri" w:cs="Calibri"/>
                <w:sz w:val="22"/>
                <w:szCs w:val="22"/>
              </w:rPr>
            </w:pPr>
            <w:r>
              <w:rPr>
                <w:rFonts w:ascii="Calibri" w:hAnsi="Calibri" w:cs="Calibri"/>
                <w:sz w:val="22"/>
                <w:szCs w:val="22"/>
              </w:rPr>
              <w:t>0 .. *</w:t>
            </w:r>
          </w:p>
        </w:tc>
      </w:tr>
      <w:tr w:rsidR="002E0941" w14:paraId="038E071E" w14:textId="77777777" w:rsidTr="002E0941">
        <w:trPr>
          <w:tblCellSpacing w:w="15" w:type="dxa"/>
        </w:trPr>
        <w:tc>
          <w:tcPr>
            <w:tcW w:w="1500" w:type="pct"/>
            <w:tcBorders>
              <w:top w:val="nil"/>
              <w:left w:val="nil"/>
              <w:bottom w:val="nil"/>
              <w:right w:val="nil"/>
            </w:tcBorders>
            <w:hideMark/>
          </w:tcPr>
          <w:p w14:paraId="3E1B1D4E"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1401C64"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00C28BE7" w14:textId="77777777" w:rsidTr="002E0941">
        <w:trPr>
          <w:tblCellSpacing w:w="15" w:type="dxa"/>
        </w:trPr>
        <w:tc>
          <w:tcPr>
            <w:tcW w:w="1500" w:type="pct"/>
            <w:tcBorders>
              <w:top w:val="nil"/>
              <w:left w:val="nil"/>
              <w:bottom w:val="nil"/>
              <w:right w:val="nil"/>
            </w:tcBorders>
            <w:hideMark/>
          </w:tcPr>
          <w:p w14:paraId="7AB3B4C1"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B2A4C6B"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0971144F" w14:textId="77777777" w:rsidTr="002E0941">
        <w:trPr>
          <w:tblCellSpacing w:w="15" w:type="dxa"/>
        </w:trPr>
        <w:tc>
          <w:tcPr>
            <w:tcW w:w="1500" w:type="pct"/>
            <w:tcBorders>
              <w:top w:val="nil"/>
              <w:left w:val="nil"/>
              <w:bottom w:val="nil"/>
              <w:right w:val="nil"/>
            </w:tcBorders>
            <w:hideMark/>
          </w:tcPr>
          <w:p w14:paraId="427DC707"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E493487"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2779BC1F" w14:textId="77777777" w:rsidTr="002E0941">
        <w:trPr>
          <w:tblCellSpacing w:w="15" w:type="dxa"/>
        </w:trPr>
        <w:tc>
          <w:tcPr>
            <w:tcW w:w="1500" w:type="pct"/>
            <w:tcBorders>
              <w:top w:val="nil"/>
              <w:left w:val="nil"/>
              <w:bottom w:val="nil"/>
              <w:right w:val="nil"/>
            </w:tcBorders>
            <w:hideMark/>
          </w:tcPr>
          <w:p w14:paraId="5224D884"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A93142C" w14:textId="77777777" w:rsidR="002E0941" w:rsidRDefault="002E0941" w:rsidP="00930070">
            <w:pPr>
              <w:rPr>
                <w:rFonts w:ascii="Calibri" w:hAnsi="Calibri" w:cs="Calibri"/>
                <w:sz w:val="22"/>
                <w:szCs w:val="22"/>
              </w:rPr>
            </w:pPr>
            <w:r>
              <w:rPr>
                <w:rFonts w:ascii="Calibri" w:hAnsi="Calibri" w:cs="Calibri"/>
                <w:sz w:val="22"/>
                <w:szCs w:val="22"/>
              </w:rPr>
              <w:t>Een bij het van toepassing zijnde zaaktype vermeld product of dienst.</w:t>
            </w:r>
          </w:p>
        </w:tc>
      </w:tr>
      <w:tr w:rsidR="002E0941" w14:paraId="078DF1C2" w14:textId="77777777" w:rsidTr="002E0941">
        <w:trPr>
          <w:tblCellSpacing w:w="15" w:type="dxa"/>
        </w:trPr>
        <w:tc>
          <w:tcPr>
            <w:tcW w:w="1500" w:type="pct"/>
            <w:tcBorders>
              <w:top w:val="nil"/>
              <w:left w:val="nil"/>
              <w:bottom w:val="nil"/>
              <w:right w:val="nil"/>
            </w:tcBorders>
            <w:hideMark/>
          </w:tcPr>
          <w:p w14:paraId="0432A677"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628D55C"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6B804FF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7DF46F9" w14:textId="77777777" w:rsidTr="002E0941">
        <w:trPr>
          <w:tblCellSpacing w:w="15" w:type="dxa"/>
        </w:trPr>
        <w:tc>
          <w:tcPr>
            <w:tcW w:w="1500" w:type="pct"/>
            <w:tcBorders>
              <w:top w:val="nil"/>
              <w:left w:val="nil"/>
              <w:bottom w:val="nil"/>
              <w:right w:val="nil"/>
            </w:tcBorders>
            <w:hideMark/>
          </w:tcPr>
          <w:p w14:paraId="3488317D"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BB2B1F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98BEA81" w14:textId="77777777" w:rsidTr="002E0941">
        <w:trPr>
          <w:tblCellSpacing w:w="15" w:type="dxa"/>
        </w:trPr>
        <w:tc>
          <w:tcPr>
            <w:tcW w:w="250" w:type="pct"/>
            <w:tcBorders>
              <w:top w:val="nil"/>
              <w:left w:val="nil"/>
              <w:bottom w:val="nil"/>
              <w:right w:val="nil"/>
            </w:tcBorders>
            <w:hideMark/>
          </w:tcPr>
          <w:p w14:paraId="116360ED"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C8A1D1F" w14:textId="77777777" w:rsidR="002E0941" w:rsidRDefault="002E0941" w:rsidP="00930070">
            <w:pPr>
              <w:rPr>
                <w:rFonts w:ascii="Calibri" w:hAnsi="Calibri" w:cs="Calibri"/>
                <w:sz w:val="22"/>
                <w:szCs w:val="22"/>
              </w:rPr>
            </w:pPr>
            <w:r>
              <w:rPr>
                <w:rFonts w:ascii="Calibri" w:hAnsi="Calibri" w:cs="Calibri"/>
                <w:sz w:val="22"/>
                <w:szCs w:val="22"/>
              </w:rPr>
              <w:t xml:space="preserve">Met deze attribuutsoort worden de (één of meer) producten en/of diensten benoemd die met de zaak worden geleverd. Dat betreft één of meer van de producten zoals gespecificeerd bij het betreffende zaaktype. Het maakt het onder meer mogeljk een zaak te initieren vanuit de bestelling van een product of dienst. </w:t>
            </w:r>
          </w:p>
        </w:tc>
      </w:tr>
    </w:tbl>
    <w:p w14:paraId="17B03234" w14:textId="77777777" w:rsidR="002E0941" w:rsidRDefault="002E0941" w:rsidP="00930070">
      <w:pPr>
        <w:pStyle w:val="Kop3"/>
        <w:rPr>
          <w:rFonts w:ascii="Calibri" w:hAnsi="Calibri" w:cs="Calibri"/>
          <w:sz w:val="24"/>
        </w:rPr>
      </w:pPr>
      <w:bookmarkStart w:id="161" w:name="detail_attribute_Model_ZAAK_Communicatie"/>
      <w:bookmarkEnd w:id="161"/>
      <w:r>
        <w:rPr>
          <w:rFonts w:ascii="Calibri" w:hAnsi="Calibri" w:cs="Calibri"/>
        </w:rPr>
        <w:t>Attribuutsoort Communicatiekanaal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8FD132C" w14:textId="77777777" w:rsidTr="002E0941">
        <w:trPr>
          <w:tblCellSpacing w:w="15" w:type="dxa"/>
        </w:trPr>
        <w:tc>
          <w:tcPr>
            <w:tcW w:w="1500" w:type="pct"/>
            <w:tcBorders>
              <w:top w:val="nil"/>
              <w:left w:val="nil"/>
              <w:bottom w:val="nil"/>
              <w:right w:val="nil"/>
            </w:tcBorders>
            <w:hideMark/>
          </w:tcPr>
          <w:p w14:paraId="5D82B879"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AEBF403" w14:textId="77777777" w:rsidR="002E0941" w:rsidRDefault="002E0941" w:rsidP="00930070">
            <w:pPr>
              <w:rPr>
                <w:rFonts w:ascii="Calibri" w:hAnsi="Calibri" w:cs="Calibri"/>
                <w:sz w:val="22"/>
                <w:szCs w:val="22"/>
              </w:rPr>
            </w:pPr>
            <w:r>
              <w:rPr>
                <w:rFonts w:ascii="Calibri" w:hAnsi="Calibri" w:cs="Calibri"/>
                <w:sz w:val="22"/>
                <w:szCs w:val="22"/>
              </w:rPr>
              <w:t>Communicatiekanaal</w:t>
            </w:r>
          </w:p>
        </w:tc>
      </w:tr>
      <w:tr w:rsidR="002E0941" w14:paraId="7EBD0CE9" w14:textId="77777777" w:rsidTr="002E0941">
        <w:trPr>
          <w:tblCellSpacing w:w="15" w:type="dxa"/>
        </w:trPr>
        <w:tc>
          <w:tcPr>
            <w:tcW w:w="1500" w:type="pct"/>
            <w:tcBorders>
              <w:top w:val="nil"/>
              <w:left w:val="nil"/>
              <w:bottom w:val="nil"/>
              <w:right w:val="nil"/>
            </w:tcBorders>
            <w:hideMark/>
          </w:tcPr>
          <w:p w14:paraId="2FD55108"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59275C7" w14:textId="77777777" w:rsidR="002E0941" w:rsidRDefault="002E0941" w:rsidP="00930070">
            <w:pPr>
              <w:rPr>
                <w:rFonts w:ascii="Calibri" w:hAnsi="Calibri" w:cs="Calibri"/>
                <w:sz w:val="22"/>
                <w:szCs w:val="22"/>
              </w:rPr>
            </w:pPr>
            <w:r>
              <w:rPr>
                <w:rFonts w:ascii="Calibri" w:hAnsi="Calibri" w:cs="Calibri"/>
                <w:sz w:val="22"/>
                <w:szCs w:val="22"/>
              </w:rPr>
              <w:t>VNG Realisatie</w:t>
            </w:r>
          </w:p>
        </w:tc>
      </w:tr>
      <w:tr w:rsidR="002E0941" w14:paraId="5BF8F613" w14:textId="77777777" w:rsidTr="002E0941">
        <w:trPr>
          <w:tblCellSpacing w:w="15" w:type="dxa"/>
        </w:trPr>
        <w:tc>
          <w:tcPr>
            <w:tcW w:w="1500" w:type="pct"/>
            <w:tcBorders>
              <w:top w:val="nil"/>
              <w:left w:val="nil"/>
              <w:bottom w:val="nil"/>
              <w:right w:val="nil"/>
            </w:tcBorders>
            <w:hideMark/>
          </w:tcPr>
          <w:p w14:paraId="35A53AA2"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EC73996" w14:textId="77777777" w:rsidR="002E0941" w:rsidRDefault="002E0941" w:rsidP="00930070">
            <w:pPr>
              <w:rPr>
                <w:rFonts w:ascii="Calibri" w:hAnsi="Calibri" w:cs="Calibri"/>
                <w:sz w:val="22"/>
                <w:szCs w:val="22"/>
              </w:rPr>
            </w:pPr>
            <w:r>
              <w:rPr>
                <w:rFonts w:ascii="Calibri" w:hAnsi="Calibri" w:cs="Calibri"/>
                <w:sz w:val="22"/>
                <w:szCs w:val="22"/>
              </w:rPr>
              <w:t>Het medium waarlangs de aanleiding om een zaak te starten is ontvangen.</w:t>
            </w:r>
          </w:p>
        </w:tc>
      </w:tr>
      <w:tr w:rsidR="002E0941" w14:paraId="0EC74E27" w14:textId="77777777" w:rsidTr="002E0941">
        <w:trPr>
          <w:tblCellSpacing w:w="15" w:type="dxa"/>
        </w:trPr>
        <w:tc>
          <w:tcPr>
            <w:tcW w:w="1500" w:type="pct"/>
            <w:tcBorders>
              <w:top w:val="nil"/>
              <w:left w:val="nil"/>
              <w:bottom w:val="nil"/>
              <w:right w:val="nil"/>
            </w:tcBorders>
            <w:hideMark/>
          </w:tcPr>
          <w:p w14:paraId="790514C9"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2FB53B6" w14:textId="77777777" w:rsidR="002E0941" w:rsidRDefault="002E0941" w:rsidP="00930070">
            <w:pPr>
              <w:rPr>
                <w:rFonts w:ascii="Calibri" w:hAnsi="Calibri" w:cs="Calibri"/>
                <w:sz w:val="22"/>
                <w:szCs w:val="22"/>
              </w:rPr>
            </w:pPr>
            <w:r>
              <w:rPr>
                <w:rFonts w:ascii="Calibri" w:hAnsi="Calibri" w:cs="Calibri"/>
                <w:sz w:val="22"/>
                <w:szCs w:val="22"/>
              </w:rPr>
              <w:t>VNG Realisatie</w:t>
            </w:r>
          </w:p>
        </w:tc>
      </w:tr>
      <w:tr w:rsidR="002E0941" w14:paraId="040E19DB" w14:textId="77777777" w:rsidTr="002E0941">
        <w:trPr>
          <w:tblCellSpacing w:w="15" w:type="dxa"/>
        </w:trPr>
        <w:tc>
          <w:tcPr>
            <w:tcW w:w="1500" w:type="pct"/>
            <w:tcBorders>
              <w:top w:val="nil"/>
              <w:left w:val="nil"/>
              <w:bottom w:val="nil"/>
              <w:right w:val="nil"/>
            </w:tcBorders>
            <w:hideMark/>
          </w:tcPr>
          <w:p w14:paraId="0F0DEA44"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3E0D9BE" w14:textId="77777777" w:rsidR="002E0941" w:rsidRDefault="002E0941" w:rsidP="00930070">
            <w:pPr>
              <w:rPr>
                <w:rFonts w:ascii="Calibri" w:hAnsi="Calibri" w:cs="Calibri"/>
                <w:sz w:val="22"/>
                <w:szCs w:val="22"/>
              </w:rPr>
            </w:pPr>
            <w:r>
              <w:rPr>
                <w:rFonts w:ascii="Calibri" w:hAnsi="Calibri" w:cs="Calibri"/>
                <w:sz w:val="22"/>
                <w:szCs w:val="22"/>
              </w:rPr>
              <w:t>1 mei 2018</w:t>
            </w:r>
          </w:p>
        </w:tc>
      </w:tr>
      <w:tr w:rsidR="002E0941" w14:paraId="48011500" w14:textId="77777777" w:rsidTr="002E0941">
        <w:trPr>
          <w:tblCellSpacing w:w="15" w:type="dxa"/>
        </w:trPr>
        <w:tc>
          <w:tcPr>
            <w:tcW w:w="1500" w:type="pct"/>
            <w:tcBorders>
              <w:top w:val="nil"/>
              <w:left w:val="nil"/>
              <w:bottom w:val="nil"/>
              <w:right w:val="nil"/>
            </w:tcBorders>
            <w:hideMark/>
          </w:tcPr>
          <w:p w14:paraId="2C029324"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9D3A8D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98789D5" w14:textId="77777777" w:rsidTr="002E0941">
        <w:trPr>
          <w:tblCellSpacing w:w="15" w:type="dxa"/>
        </w:trPr>
        <w:tc>
          <w:tcPr>
            <w:tcW w:w="1500" w:type="pct"/>
            <w:tcBorders>
              <w:top w:val="nil"/>
              <w:left w:val="nil"/>
              <w:bottom w:val="nil"/>
              <w:right w:val="nil"/>
            </w:tcBorders>
            <w:hideMark/>
          </w:tcPr>
          <w:p w14:paraId="6C8F7332"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64328F8"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8C9E996" w14:textId="77777777" w:rsidTr="002E0941">
        <w:trPr>
          <w:tblCellSpacing w:w="15" w:type="dxa"/>
        </w:trPr>
        <w:tc>
          <w:tcPr>
            <w:tcW w:w="1500" w:type="pct"/>
            <w:tcBorders>
              <w:top w:val="nil"/>
              <w:left w:val="nil"/>
              <w:bottom w:val="nil"/>
              <w:right w:val="nil"/>
            </w:tcBorders>
            <w:hideMark/>
          </w:tcPr>
          <w:p w14:paraId="0FBFA51F"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62E499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CAABE35" w14:textId="77777777" w:rsidTr="002E0941">
        <w:trPr>
          <w:tblCellSpacing w:w="15" w:type="dxa"/>
        </w:trPr>
        <w:tc>
          <w:tcPr>
            <w:tcW w:w="1500" w:type="pct"/>
            <w:tcBorders>
              <w:top w:val="nil"/>
              <w:left w:val="nil"/>
              <w:bottom w:val="nil"/>
              <w:right w:val="nil"/>
            </w:tcBorders>
            <w:hideMark/>
          </w:tcPr>
          <w:p w14:paraId="7513277C"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ADEB3F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A11C486" w14:textId="77777777" w:rsidTr="002E0941">
        <w:trPr>
          <w:tblCellSpacing w:w="15" w:type="dxa"/>
        </w:trPr>
        <w:tc>
          <w:tcPr>
            <w:tcW w:w="1500" w:type="pct"/>
            <w:tcBorders>
              <w:top w:val="nil"/>
              <w:left w:val="nil"/>
              <w:bottom w:val="nil"/>
              <w:right w:val="nil"/>
            </w:tcBorders>
            <w:hideMark/>
          </w:tcPr>
          <w:p w14:paraId="4D4FC900"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8DEE55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8F9EE54" w14:textId="77777777" w:rsidTr="002E0941">
        <w:trPr>
          <w:tblCellSpacing w:w="15" w:type="dxa"/>
        </w:trPr>
        <w:tc>
          <w:tcPr>
            <w:tcW w:w="1500" w:type="pct"/>
            <w:tcBorders>
              <w:top w:val="nil"/>
              <w:left w:val="nil"/>
              <w:bottom w:val="nil"/>
              <w:right w:val="nil"/>
            </w:tcBorders>
            <w:hideMark/>
          </w:tcPr>
          <w:p w14:paraId="46AD3B2C"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EC3CF70"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145D6623" w14:textId="77777777" w:rsidTr="002E0941">
        <w:trPr>
          <w:tblCellSpacing w:w="15" w:type="dxa"/>
        </w:trPr>
        <w:tc>
          <w:tcPr>
            <w:tcW w:w="1500" w:type="pct"/>
            <w:tcBorders>
              <w:top w:val="nil"/>
              <w:left w:val="nil"/>
              <w:bottom w:val="nil"/>
              <w:right w:val="nil"/>
            </w:tcBorders>
            <w:hideMark/>
          </w:tcPr>
          <w:p w14:paraId="6738E30E"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C6B886D"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717A8B5D" w14:textId="77777777" w:rsidTr="002E0941">
        <w:trPr>
          <w:tblCellSpacing w:w="15" w:type="dxa"/>
        </w:trPr>
        <w:tc>
          <w:tcPr>
            <w:tcW w:w="1500" w:type="pct"/>
            <w:tcBorders>
              <w:top w:val="nil"/>
              <w:left w:val="nil"/>
              <w:bottom w:val="nil"/>
              <w:right w:val="nil"/>
            </w:tcBorders>
            <w:hideMark/>
          </w:tcPr>
          <w:p w14:paraId="5E240A74"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7B1F7C2"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45DECC6C" w14:textId="77777777" w:rsidTr="002E0941">
        <w:trPr>
          <w:tblCellSpacing w:w="15" w:type="dxa"/>
        </w:trPr>
        <w:tc>
          <w:tcPr>
            <w:tcW w:w="1500" w:type="pct"/>
            <w:tcBorders>
              <w:top w:val="nil"/>
              <w:left w:val="nil"/>
              <w:bottom w:val="nil"/>
              <w:right w:val="nil"/>
            </w:tcBorders>
            <w:hideMark/>
          </w:tcPr>
          <w:p w14:paraId="05417057"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A7F6F54" w14:textId="77777777" w:rsidR="002E0941" w:rsidRDefault="002E0941" w:rsidP="00930070">
            <w:pPr>
              <w:rPr>
                <w:rFonts w:ascii="Calibri" w:hAnsi="Calibri" w:cs="Calibri"/>
                <w:sz w:val="22"/>
                <w:szCs w:val="22"/>
              </w:rPr>
            </w:pPr>
            <w:r>
              <w:rPr>
                <w:rFonts w:ascii="Calibri" w:hAnsi="Calibri" w:cs="Calibri"/>
                <w:sz w:val="22"/>
                <w:szCs w:val="22"/>
              </w:rPr>
              <w:t>COMMUNICATIEKANAAL</w:t>
            </w:r>
          </w:p>
        </w:tc>
      </w:tr>
      <w:tr w:rsidR="002E0941" w14:paraId="13390CEA" w14:textId="77777777" w:rsidTr="002E0941">
        <w:trPr>
          <w:tblCellSpacing w:w="15" w:type="dxa"/>
        </w:trPr>
        <w:tc>
          <w:tcPr>
            <w:tcW w:w="1500" w:type="pct"/>
            <w:tcBorders>
              <w:top w:val="nil"/>
              <w:left w:val="nil"/>
              <w:bottom w:val="nil"/>
              <w:right w:val="nil"/>
            </w:tcBorders>
            <w:hideMark/>
          </w:tcPr>
          <w:p w14:paraId="0F551C16"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F232B18" w14:textId="77777777" w:rsidR="002E0941" w:rsidRDefault="002E0941" w:rsidP="00930070">
            <w:pPr>
              <w:rPr>
                <w:rFonts w:ascii="Calibri" w:hAnsi="Calibri" w:cs="Calibri"/>
                <w:sz w:val="22"/>
                <w:szCs w:val="22"/>
              </w:rPr>
            </w:pPr>
          </w:p>
        </w:tc>
      </w:tr>
      <w:tr w:rsidR="002E0941" w14:paraId="2C63DED3" w14:textId="77777777" w:rsidTr="002E0941">
        <w:trPr>
          <w:tblCellSpacing w:w="15" w:type="dxa"/>
        </w:trPr>
        <w:tc>
          <w:tcPr>
            <w:tcW w:w="1500" w:type="pct"/>
            <w:tcBorders>
              <w:top w:val="nil"/>
              <w:left w:val="nil"/>
              <w:bottom w:val="nil"/>
              <w:right w:val="nil"/>
            </w:tcBorders>
            <w:hideMark/>
          </w:tcPr>
          <w:p w14:paraId="0EB134A5"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F3D43EE"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0E680492"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EEE65A3" w14:textId="77777777" w:rsidTr="002E0941">
        <w:trPr>
          <w:tblCellSpacing w:w="15" w:type="dxa"/>
        </w:trPr>
        <w:tc>
          <w:tcPr>
            <w:tcW w:w="1500" w:type="pct"/>
            <w:tcBorders>
              <w:top w:val="nil"/>
              <w:left w:val="nil"/>
              <w:bottom w:val="nil"/>
              <w:right w:val="nil"/>
            </w:tcBorders>
            <w:hideMark/>
          </w:tcPr>
          <w:p w14:paraId="47840631"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0ABDDDE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22EAD1C" w14:textId="77777777" w:rsidTr="002E0941">
        <w:trPr>
          <w:tblCellSpacing w:w="15" w:type="dxa"/>
        </w:trPr>
        <w:tc>
          <w:tcPr>
            <w:tcW w:w="250" w:type="pct"/>
            <w:tcBorders>
              <w:top w:val="nil"/>
              <w:left w:val="nil"/>
              <w:bottom w:val="nil"/>
              <w:right w:val="nil"/>
            </w:tcBorders>
            <w:hideMark/>
          </w:tcPr>
          <w:p w14:paraId="30F6CFE5"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7924A07" w14:textId="77777777" w:rsidR="002E0941" w:rsidRDefault="002E0941" w:rsidP="00930070">
            <w:pPr>
              <w:rPr>
                <w:rFonts w:ascii="Calibri" w:hAnsi="Calibri" w:cs="Calibri"/>
                <w:sz w:val="22"/>
                <w:szCs w:val="22"/>
              </w:rPr>
            </w:pPr>
            <w:r>
              <w:rPr>
                <w:rFonts w:ascii="Calibri" w:hAnsi="Calibri" w:cs="Calibri"/>
                <w:sz w:val="22"/>
                <w:szCs w:val="22"/>
              </w:rPr>
              <w:t xml:space="preserve">Het van een zaak beschikbaar zijn van het 'kanaal' is onder meer relevant om te kunnen bepalen op welke wijze met de initiator gecommuniceerd kan worden en om te achterhalen hoe de aanleiding voor de zaak ontvangen is. Een zaak kan bijvoorbeeld starten n.a.v. een ontvangen brief, een 'telefoontje', een ontvangen digitaal formulier (e-formulier), een e-mail etc. . </w:t>
            </w:r>
          </w:p>
        </w:tc>
      </w:tr>
    </w:tbl>
    <w:p w14:paraId="23B3D85A" w14:textId="77777777" w:rsidR="002E0941" w:rsidRDefault="002E0941" w:rsidP="00930070">
      <w:pPr>
        <w:pStyle w:val="Kop3"/>
        <w:rPr>
          <w:rFonts w:ascii="Calibri" w:hAnsi="Calibri" w:cs="Calibri"/>
          <w:sz w:val="24"/>
        </w:rPr>
      </w:pPr>
      <w:bookmarkStart w:id="162" w:name="detail_attribute_Model_ZAAK_Vertrouwelij"/>
      <w:bookmarkEnd w:id="162"/>
      <w:r>
        <w:rPr>
          <w:rFonts w:ascii="Calibri" w:hAnsi="Calibri" w:cs="Calibri"/>
        </w:rPr>
        <w:t>Attribuutsoort Vertrouwelijkheidaanduiding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BB31A64" w14:textId="77777777" w:rsidTr="002E0941">
        <w:trPr>
          <w:tblCellSpacing w:w="15" w:type="dxa"/>
        </w:trPr>
        <w:tc>
          <w:tcPr>
            <w:tcW w:w="1500" w:type="pct"/>
            <w:tcBorders>
              <w:top w:val="nil"/>
              <w:left w:val="nil"/>
              <w:bottom w:val="nil"/>
              <w:right w:val="nil"/>
            </w:tcBorders>
            <w:hideMark/>
          </w:tcPr>
          <w:p w14:paraId="457FAB9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DE7ABB5" w14:textId="77777777" w:rsidR="002E0941" w:rsidRDefault="002E0941" w:rsidP="00930070">
            <w:pPr>
              <w:rPr>
                <w:rFonts w:ascii="Calibri" w:hAnsi="Calibri" w:cs="Calibri"/>
                <w:sz w:val="22"/>
                <w:szCs w:val="22"/>
              </w:rPr>
            </w:pPr>
            <w:r>
              <w:rPr>
                <w:rFonts w:ascii="Calibri" w:hAnsi="Calibri" w:cs="Calibri"/>
                <w:sz w:val="22"/>
                <w:szCs w:val="22"/>
              </w:rPr>
              <w:t>Vertrouwelijkheidaanduiding</w:t>
            </w:r>
          </w:p>
        </w:tc>
      </w:tr>
      <w:tr w:rsidR="002E0941" w14:paraId="7052FB6F" w14:textId="77777777" w:rsidTr="002E0941">
        <w:trPr>
          <w:tblCellSpacing w:w="15" w:type="dxa"/>
        </w:trPr>
        <w:tc>
          <w:tcPr>
            <w:tcW w:w="1500" w:type="pct"/>
            <w:tcBorders>
              <w:top w:val="nil"/>
              <w:left w:val="nil"/>
              <w:bottom w:val="nil"/>
              <w:right w:val="nil"/>
            </w:tcBorders>
            <w:hideMark/>
          </w:tcPr>
          <w:p w14:paraId="31084DCA"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69D0198"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538D2AC" w14:textId="77777777" w:rsidTr="002E0941">
        <w:trPr>
          <w:tblCellSpacing w:w="15" w:type="dxa"/>
        </w:trPr>
        <w:tc>
          <w:tcPr>
            <w:tcW w:w="1500" w:type="pct"/>
            <w:tcBorders>
              <w:top w:val="nil"/>
              <w:left w:val="nil"/>
              <w:bottom w:val="nil"/>
              <w:right w:val="nil"/>
            </w:tcBorders>
            <w:hideMark/>
          </w:tcPr>
          <w:p w14:paraId="3A84BBA6"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11F9F8E" w14:textId="77777777" w:rsidR="002E0941" w:rsidRDefault="002E0941" w:rsidP="00930070">
            <w:pPr>
              <w:rPr>
                <w:rFonts w:ascii="Calibri" w:hAnsi="Calibri" w:cs="Calibri"/>
                <w:sz w:val="22"/>
                <w:szCs w:val="22"/>
              </w:rPr>
            </w:pPr>
            <w:r>
              <w:rPr>
                <w:rFonts w:ascii="Calibri" w:hAnsi="Calibri" w:cs="Calibri"/>
                <w:sz w:val="22"/>
                <w:szCs w:val="22"/>
              </w:rPr>
              <w:t xml:space="preserve">Aanduiding van de mate waarin het zaakdossier van de ZAAK voor de openbaarheid bestemd is. </w:t>
            </w:r>
          </w:p>
        </w:tc>
      </w:tr>
      <w:tr w:rsidR="002E0941" w14:paraId="36EF99AD" w14:textId="77777777" w:rsidTr="002E0941">
        <w:trPr>
          <w:tblCellSpacing w:w="15" w:type="dxa"/>
        </w:trPr>
        <w:tc>
          <w:tcPr>
            <w:tcW w:w="1500" w:type="pct"/>
            <w:tcBorders>
              <w:top w:val="nil"/>
              <w:left w:val="nil"/>
              <w:bottom w:val="nil"/>
              <w:right w:val="nil"/>
            </w:tcBorders>
            <w:hideMark/>
          </w:tcPr>
          <w:p w14:paraId="6FF6B9EB"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747575E"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E650248" w14:textId="77777777" w:rsidTr="002E0941">
        <w:trPr>
          <w:tblCellSpacing w:w="15" w:type="dxa"/>
        </w:trPr>
        <w:tc>
          <w:tcPr>
            <w:tcW w:w="1500" w:type="pct"/>
            <w:tcBorders>
              <w:top w:val="nil"/>
              <w:left w:val="nil"/>
              <w:bottom w:val="nil"/>
              <w:right w:val="nil"/>
            </w:tcBorders>
            <w:hideMark/>
          </w:tcPr>
          <w:p w14:paraId="20E7443D"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3318916" w14:textId="77777777" w:rsidR="002E0941" w:rsidRDefault="002E0941" w:rsidP="00930070">
            <w:pPr>
              <w:rPr>
                <w:rFonts w:ascii="Calibri" w:hAnsi="Calibri" w:cs="Calibri"/>
                <w:sz w:val="22"/>
                <w:szCs w:val="22"/>
              </w:rPr>
            </w:pPr>
            <w:r>
              <w:rPr>
                <w:rFonts w:ascii="Calibri" w:hAnsi="Calibri" w:cs="Calibri"/>
                <w:sz w:val="22"/>
                <w:szCs w:val="22"/>
              </w:rPr>
              <w:t>20-12-2016</w:t>
            </w:r>
          </w:p>
        </w:tc>
      </w:tr>
      <w:tr w:rsidR="002E0941" w14:paraId="377C2919" w14:textId="77777777" w:rsidTr="002E0941">
        <w:trPr>
          <w:tblCellSpacing w:w="15" w:type="dxa"/>
        </w:trPr>
        <w:tc>
          <w:tcPr>
            <w:tcW w:w="1500" w:type="pct"/>
            <w:tcBorders>
              <w:top w:val="nil"/>
              <w:left w:val="nil"/>
              <w:bottom w:val="nil"/>
              <w:right w:val="nil"/>
            </w:tcBorders>
            <w:hideMark/>
          </w:tcPr>
          <w:p w14:paraId="04157693"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672A6F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223CEC3" w14:textId="77777777" w:rsidTr="002E0941">
        <w:trPr>
          <w:tblCellSpacing w:w="15" w:type="dxa"/>
        </w:trPr>
        <w:tc>
          <w:tcPr>
            <w:tcW w:w="1500" w:type="pct"/>
            <w:tcBorders>
              <w:top w:val="nil"/>
              <w:left w:val="nil"/>
              <w:bottom w:val="nil"/>
              <w:right w:val="nil"/>
            </w:tcBorders>
            <w:hideMark/>
          </w:tcPr>
          <w:p w14:paraId="314175FB"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757E61E"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787247C" w14:textId="77777777" w:rsidTr="002E0941">
        <w:trPr>
          <w:tblCellSpacing w:w="15" w:type="dxa"/>
        </w:trPr>
        <w:tc>
          <w:tcPr>
            <w:tcW w:w="1500" w:type="pct"/>
            <w:tcBorders>
              <w:top w:val="nil"/>
              <w:left w:val="nil"/>
              <w:bottom w:val="nil"/>
              <w:right w:val="nil"/>
            </w:tcBorders>
            <w:hideMark/>
          </w:tcPr>
          <w:p w14:paraId="72BFDBB7"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55CE34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25B3F7A" w14:textId="77777777" w:rsidTr="002E0941">
        <w:trPr>
          <w:tblCellSpacing w:w="15" w:type="dxa"/>
        </w:trPr>
        <w:tc>
          <w:tcPr>
            <w:tcW w:w="1500" w:type="pct"/>
            <w:tcBorders>
              <w:top w:val="nil"/>
              <w:left w:val="nil"/>
              <w:bottom w:val="nil"/>
              <w:right w:val="nil"/>
            </w:tcBorders>
            <w:hideMark/>
          </w:tcPr>
          <w:p w14:paraId="368F63CB"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5F425C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FDD3EDA" w14:textId="77777777" w:rsidTr="002E0941">
        <w:trPr>
          <w:tblCellSpacing w:w="15" w:type="dxa"/>
        </w:trPr>
        <w:tc>
          <w:tcPr>
            <w:tcW w:w="1500" w:type="pct"/>
            <w:tcBorders>
              <w:top w:val="nil"/>
              <w:left w:val="nil"/>
              <w:bottom w:val="nil"/>
              <w:right w:val="nil"/>
            </w:tcBorders>
            <w:hideMark/>
          </w:tcPr>
          <w:p w14:paraId="319F1DE3"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04A5CF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AB1CE53" w14:textId="77777777" w:rsidTr="002E0941">
        <w:trPr>
          <w:tblCellSpacing w:w="15" w:type="dxa"/>
        </w:trPr>
        <w:tc>
          <w:tcPr>
            <w:tcW w:w="1500" w:type="pct"/>
            <w:tcBorders>
              <w:top w:val="nil"/>
              <w:left w:val="nil"/>
              <w:bottom w:val="nil"/>
              <w:right w:val="nil"/>
            </w:tcBorders>
            <w:hideMark/>
          </w:tcPr>
          <w:p w14:paraId="65C12A34"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E7CF438"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4B1958C9" w14:textId="77777777" w:rsidTr="002E0941">
        <w:trPr>
          <w:tblCellSpacing w:w="15" w:type="dxa"/>
        </w:trPr>
        <w:tc>
          <w:tcPr>
            <w:tcW w:w="1500" w:type="pct"/>
            <w:tcBorders>
              <w:top w:val="nil"/>
              <w:left w:val="nil"/>
              <w:bottom w:val="nil"/>
              <w:right w:val="nil"/>
            </w:tcBorders>
            <w:hideMark/>
          </w:tcPr>
          <w:p w14:paraId="72453904"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4A939C0"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1CE865E8" w14:textId="77777777" w:rsidTr="002E0941">
        <w:trPr>
          <w:tblCellSpacing w:w="15" w:type="dxa"/>
        </w:trPr>
        <w:tc>
          <w:tcPr>
            <w:tcW w:w="1500" w:type="pct"/>
            <w:tcBorders>
              <w:top w:val="nil"/>
              <w:left w:val="nil"/>
              <w:bottom w:val="nil"/>
              <w:right w:val="nil"/>
            </w:tcBorders>
            <w:hideMark/>
          </w:tcPr>
          <w:p w14:paraId="266FEF49"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F3B9C50" w14:textId="77777777" w:rsidR="002E0941" w:rsidRDefault="002E0941" w:rsidP="00930070">
            <w:pPr>
              <w:rPr>
                <w:rFonts w:ascii="Calibri" w:hAnsi="Calibri" w:cs="Calibri"/>
                <w:sz w:val="22"/>
                <w:szCs w:val="22"/>
              </w:rPr>
            </w:pPr>
            <w:r>
              <w:rPr>
                <w:rFonts w:ascii="Calibri" w:hAnsi="Calibri" w:cs="Calibri"/>
                <w:sz w:val="22"/>
                <w:szCs w:val="22"/>
              </w:rPr>
              <w:t xml:space="preserve">1) De attribuutsoort wordt alleen van een waarde voorzien indien de aard van de vertrouwelijk afwijkt van de vertrouwelijkheid van het gerelateerde zaaktype. </w:t>
            </w:r>
          </w:p>
        </w:tc>
      </w:tr>
      <w:tr w:rsidR="002E0941" w14:paraId="490403A4" w14:textId="77777777" w:rsidTr="002E0941">
        <w:trPr>
          <w:tblCellSpacing w:w="15" w:type="dxa"/>
        </w:trPr>
        <w:tc>
          <w:tcPr>
            <w:tcW w:w="1500" w:type="pct"/>
            <w:tcBorders>
              <w:top w:val="nil"/>
              <w:left w:val="nil"/>
              <w:bottom w:val="nil"/>
              <w:right w:val="nil"/>
            </w:tcBorders>
            <w:hideMark/>
          </w:tcPr>
          <w:p w14:paraId="1A9A3BA4"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9EECB8F" w14:textId="77777777" w:rsidR="002E0941" w:rsidRDefault="002E0941" w:rsidP="00930070">
            <w:pPr>
              <w:rPr>
                <w:rFonts w:ascii="Calibri" w:hAnsi="Calibri" w:cs="Calibri"/>
                <w:sz w:val="22"/>
                <w:szCs w:val="22"/>
              </w:rPr>
            </w:pPr>
            <w:r>
              <w:rPr>
                <w:rFonts w:ascii="Calibri" w:hAnsi="Calibri" w:cs="Calibri"/>
                <w:sz w:val="22"/>
                <w:szCs w:val="22"/>
              </w:rPr>
              <w:t>vertrouwelijkheidaanduiding</w:t>
            </w:r>
          </w:p>
        </w:tc>
      </w:tr>
      <w:tr w:rsidR="002E0941" w14:paraId="6E880507" w14:textId="77777777" w:rsidTr="002E0941">
        <w:trPr>
          <w:tblCellSpacing w:w="15" w:type="dxa"/>
        </w:trPr>
        <w:tc>
          <w:tcPr>
            <w:tcW w:w="1500" w:type="pct"/>
            <w:tcBorders>
              <w:top w:val="nil"/>
              <w:left w:val="nil"/>
              <w:bottom w:val="nil"/>
              <w:right w:val="nil"/>
            </w:tcBorders>
            <w:hideMark/>
          </w:tcPr>
          <w:p w14:paraId="3A0C8A7D"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E29A412" w14:textId="77777777" w:rsidR="002E0941" w:rsidRDefault="002E0941" w:rsidP="00930070">
            <w:pPr>
              <w:rPr>
                <w:rFonts w:ascii="Calibri" w:hAnsi="Calibri" w:cs="Calibri"/>
                <w:sz w:val="22"/>
                <w:szCs w:val="22"/>
              </w:rPr>
            </w:pPr>
          </w:p>
        </w:tc>
      </w:tr>
      <w:tr w:rsidR="002E0941" w14:paraId="60492B6E" w14:textId="77777777" w:rsidTr="002E0941">
        <w:trPr>
          <w:tblCellSpacing w:w="15" w:type="dxa"/>
        </w:trPr>
        <w:tc>
          <w:tcPr>
            <w:tcW w:w="1500" w:type="pct"/>
            <w:tcBorders>
              <w:top w:val="nil"/>
              <w:left w:val="nil"/>
              <w:bottom w:val="nil"/>
              <w:right w:val="nil"/>
            </w:tcBorders>
            <w:hideMark/>
          </w:tcPr>
          <w:p w14:paraId="7335CA1C"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1979C04"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7213FD0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B6F9ACE" w14:textId="77777777" w:rsidTr="002E0941">
        <w:trPr>
          <w:tblCellSpacing w:w="15" w:type="dxa"/>
        </w:trPr>
        <w:tc>
          <w:tcPr>
            <w:tcW w:w="1500" w:type="pct"/>
            <w:tcBorders>
              <w:top w:val="nil"/>
              <w:left w:val="nil"/>
              <w:bottom w:val="nil"/>
              <w:right w:val="nil"/>
            </w:tcBorders>
            <w:hideMark/>
          </w:tcPr>
          <w:p w14:paraId="03DF5FEC"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392A1E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41AF120" w14:textId="77777777" w:rsidTr="002E0941">
        <w:trPr>
          <w:tblCellSpacing w:w="15" w:type="dxa"/>
        </w:trPr>
        <w:tc>
          <w:tcPr>
            <w:tcW w:w="250" w:type="pct"/>
            <w:tcBorders>
              <w:top w:val="nil"/>
              <w:left w:val="nil"/>
              <w:bottom w:val="nil"/>
              <w:right w:val="nil"/>
            </w:tcBorders>
            <w:hideMark/>
          </w:tcPr>
          <w:p w14:paraId="5B5A2FA6"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DE2E293" w14:textId="77777777" w:rsidR="002E0941" w:rsidRDefault="002E0941" w:rsidP="00930070">
            <w:pPr>
              <w:rPr>
                <w:rFonts w:ascii="Calibri" w:hAnsi="Calibri" w:cs="Calibri"/>
                <w:sz w:val="22"/>
                <w:szCs w:val="22"/>
              </w:rPr>
            </w:pPr>
            <w:r>
              <w:rPr>
                <w:rFonts w:ascii="Calibri" w:hAnsi="Calibri" w:cs="Calibri"/>
                <w:sz w:val="22"/>
                <w:szCs w:val="22"/>
              </w:rPr>
              <w:t xml:space="preserve">Een zaakdossier betreft alle informatie over een zaak inclusief alle daarbij geregistreerde documenten. De vertroiwelijkheid daarvan is gedefinieerd bij het zaaktype die van toepassing is op de zaak. Alleen als de vertrouwelijkheid van een zaak afwijkt van die van het zaaktype, dan wordt de vertrouwelijkheid ook van de zaak vastgelegd en 'overschrijft' dit de vertroiuwelijkheid van het zaaktype voor de zaak. De domeinwaarden zijn afgeleid van het Besluit voorschrift informatiebeveiliging rijksdienst bijzondere informatie (VIRBI). </w:t>
            </w:r>
          </w:p>
        </w:tc>
      </w:tr>
    </w:tbl>
    <w:p w14:paraId="48A13CA7" w14:textId="77777777" w:rsidR="002E0941" w:rsidRDefault="002E0941" w:rsidP="00930070">
      <w:pPr>
        <w:pStyle w:val="Kop3"/>
        <w:rPr>
          <w:rFonts w:ascii="Calibri" w:hAnsi="Calibri" w:cs="Calibri"/>
          <w:sz w:val="24"/>
        </w:rPr>
      </w:pPr>
      <w:bookmarkStart w:id="163" w:name="detail_attribute_Model_ZAAK_Procesobject"/>
      <w:bookmarkEnd w:id="163"/>
      <w:r>
        <w:rPr>
          <w:rFonts w:ascii="Calibri" w:hAnsi="Calibri" w:cs="Calibri"/>
        </w:rPr>
        <w:t>Attribuutsoort Procesobjectaard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BA6358B" w14:textId="77777777" w:rsidTr="002E0941">
        <w:trPr>
          <w:tblCellSpacing w:w="15" w:type="dxa"/>
        </w:trPr>
        <w:tc>
          <w:tcPr>
            <w:tcW w:w="1500" w:type="pct"/>
            <w:tcBorders>
              <w:top w:val="nil"/>
              <w:left w:val="nil"/>
              <w:bottom w:val="nil"/>
              <w:right w:val="nil"/>
            </w:tcBorders>
            <w:hideMark/>
          </w:tcPr>
          <w:p w14:paraId="6CA0BF63"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DDB284E" w14:textId="77777777" w:rsidR="002E0941" w:rsidRDefault="002E0941" w:rsidP="00930070">
            <w:pPr>
              <w:rPr>
                <w:rFonts w:ascii="Calibri" w:hAnsi="Calibri" w:cs="Calibri"/>
                <w:sz w:val="22"/>
                <w:szCs w:val="22"/>
              </w:rPr>
            </w:pPr>
            <w:r>
              <w:rPr>
                <w:rFonts w:ascii="Calibri" w:hAnsi="Calibri" w:cs="Calibri"/>
                <w:sz w:val="22"/>
                <w:szCs w:val="22"/>
              </w:rPr>
              <w:t>Procesobjectaard</w:t>
            </w:r>
          </w:p>
        </w:tc>
      </w:tr>
      <w:tr w:rsidR="002E0941" w14:paraId="68B00813" w14:textId="77777777" w:rsidTr="002E0941">
        <w:trPr>
          <w:tblCellSpacing w:w="15" w:type="dxa"/>
        </w:trPr>
        <w:tc>
          <w:tcPr>
            <w:tcW w:w="1500" w:type="pct"/>
            <w:tcBorders>
              <w:top w:val="nil"/>
              <w:left w:val="nil"/>
              <w:bottom w:val="nil"/>
              <w:right w:val="nil"/>
            </w:tcBorders>
            <w:hideMark/>
          </w:tcPr>
          <w:p w14:paraId="0260DD0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90D2778"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049E6E3" w14:textId="77777777" w:rsidTr="002E0941">
        <w:trPr>
          <w:tblCellSpacing w:w="15" w:type="dxa"/>
        </w:trPr>
        <w:tc>
          <w:tcPr>
            <w:tcW w:w="1500" w:type="pct"/>
            <w:tcBorders>
              <w:top w:val="nil"/>
              <w:left w:val="nil"/>
              <w:bottom w:val="nil"/>
              <w:right w:val="nil"/>
            </w:tcBorders>
            <w:hideMark/>
          </w:tcPr>
          <w:p w14:paraId="4432BDC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9A8802B" w14:textId="77777777" w:rsidR="002E0941" w:rsidRDefault="002E0941" w:rsidP="00930070">
            <w:pPr>
              <w:rPr>
                <w:rFonts w:ascii="Calibri" w:hAnsi="Calibri" w:cs="Calibri"/>
                <w:sz w:val="22"/>
                <w:szCs w:val="22"/>
              </w:rPr>
            </w:pPr>
            <w:r>
              <w:rPr>
                <w:rFonts w:ascii="Calibri" w:hAnsi="Calibri" w:cs="Calibri"/>
                <w:sz w:val="22"/>
                <w:szCs w:val="22"/>
              </w:rPr>
              <w:t xml:space="preserve">Omschrijving van het object, subject of gebeurtenis waarop, vanuit archiveringsoptiek, de zaak betrekking heeft </w:t>
            </w:r>
          </w:p>
        </w:tc>
      </w:tr>
      <w:tr w:rsidR="002E0941" w14:paraId="6FEF1D80" w14:textId="77777777" w:rsidTr="002E0941">
        <w:trPr>
          <w:tblCellSpacing w:w="15" w:type="dxa"/>
        </w:trPr>
        <w:tc>
          <w:tcPr>
            <w:tcW w:w="1500" w:type="pct"/>
            <w:tcBorders>
              <w:top w:val="nil"/>
              <w:left w:val="nil"/>
              <w:bottom w:val="nil"/>
              <w:right w:val="nil"/>
            </w:tcBorders>
            <w:hideMark/>
          </w:tcPr>
          <w:p w14:paraId="2E2B5035"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EB0CE82"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58F861A" w14:textId="77777777" w:rsidTr="002E0941">
        <w:trPr>
          <w:tblCellSpacing w:w="15" w:type="dxa"/>
        </w:trPr>
        <w:tc>
          <w:tcPr>
            <w:tcW w:w="1500" w:type="pct"/>
            <w:tcBorders>
              <w:top w:val="nil"/>
              <w:left w:val="nil"/>
              <w:bottom w:val="nil"/>
              <w:right w:val="nil"/>
            </w:tcBorders>
            <w:hideMark/>
          </w:tcPr>
          <w:p w14:paraId="434BB441"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A4F0C16" w14:textId="77777777" w:rsidR="002E0941" w:rsidRDefault="002E0941" w:rsidP="00930070">
            <w:pPr>
              <w:rPr>
                <w:rFonts w:ascii="Calibri" w:hAnsi="Calibri" w:cs="Calibri"/>
                <w:sz w:val="22"/>
                <w:szCs w:val="22"/>
              </w:rPr>
            </w:pPr>
            <w:r>
              <w:rPr>
                <w:rFonts w:ascii="Calibri" w:hAnsi="Calibri" w:cs="Calibri"/>
                <w:sz w:val="22"/>
                <w:szCs w:val="22"/>
              </w:rPr>
              <w:t>1-2-2017</w:t>
            </w:r>
          </w:p>
        </w:tc>
      </w:tr>
      <w:tr w:rsidR="002E0941" w14:paraId="59F60877" w14:textId="77777777" w:rsidTr="002E0941">
        <w:trPr>
          <w:tblCellSpacing w:w="15" w:type="dxa"/>
        </w:trPr>
        <w:tc>
          <w:tcPr>
            <w:tcW w:w="1500" w:type="pct"/>
            <w:tcBorders>
              <w:top w:val="nil"/>
              <w:left w:val="nil"/>
              <w:bottom w:val="nil"/>
              <w:right w:val="nil"/>
            </w:tcBorders>
            <w:hideMark/>
          </w:tcPr>
          <w:p w14:paraId="7E1872AD"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AF451E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E342F42" w14:textId="77777777" w:rsidTr="002E0941">
        <w:trPr>
          <w:tblCellSpacing w:w="15" w:type="dxa"/>
        </w:trPr>
        <w:tc>
          <w:tcPr>
            <w:tcW w:w="1500" w:type="pct"/>
            <w:tcBorders>
              <w:top w:val="nil"/>
              <w:left w:val="nil"/>
              <w:bottom w:val="nil"/>
              <w:right w:val="nil"/>
            </w:tcBorders>
            <w:hideMark/>
          </w:tcPr>
          <w:p w14:paraId="4EAFB45E"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5A74CA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D48393C" w14:textId="77777777" w:rsidTr="002E0941">
        <w:trPr>
          <w:tblCellSpacing w:w="15" w:type="dxa"/>
        </w:trPr>
        <w:tc>
          <w:tcPr>
            <w:tcW w:w="1500" w:type="pct"/>
            <w:tcBorders>
              <w:top w:val="nil"/>
              <w:left w:val="nil"/>
              <w:bottom w:val="nil"/>
              <w:right w:val="nil"/>
            </w:tcBorders>
            <w:hideMark/>
          </w:tcPr>
          <w:p w14:paraId="7305BE3B"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E5FD3AC"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1B351D9" w14:textId="77777777" w:rsidTr="002E0941">
        <w:trPr>
          <w:tblCellSpacing w:w="15" w:type="dxa"/>
        </w:trPr>
        <w:tc>
          <w:tcPr>
            <w:tcW w:w="1500" w:type="pct"/>
            <w:tcBorders>
              <w:top w:val="nil"/>
              <w:left w:val="nil"/>
              <w:bottom w:val="nil"/>
              <w:right w:val="nil"/>
            </w:tcBorders>
            <w:hideMark/>
          </w:tcPr>
          <w:p w14:paraId="56C8A523"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A7410B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DF9180D" w14:textId="77777777" w:rsidTr="002E0941">
        <w:trPr>
          <w:tblCellSpacing w:w="15" w:type="dxa"/>
        </w:trPr>
        <w:tc>
          <w:tcPr>
            <w:tcW w:w="1500" w:type="pct"/>
            <w:tcBorders>
              <w:top w:val="nil"/>
              <w:left w:val="nil"/>
              <w:bottom w:val="nil"/>
              <w:right w:val="nil"/>
            </w:tcBorders>
            <w:hideMark/>
          </w:tcPr>
          <w:p w14:paraId="575798DE"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6906ED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3CFAECC" w14:textId="77777777" w:rsidTr="002E0941">
        <w:trPr>
          <w:tblCellSpacing w:w="15" w:type="dxa"/>
        </w:trPr>
        <w:tc>
          <w:tcPr>
            <w:tcW w:w="1500" w:type="pct"/>
            <w:tcBorders>
              <w:top w:val="nil"/>
              <w:left w:val="nil"/>
              <w:bottom w:val="nil"/>
              <w:right w:val="nil"/>
            </w:tcBorders>
            <w:hideMark/>
          </w:tcPr>
          <w:p w14:paraId="581CA4C8"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DEA6273"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2D61A775" w14:textId="77777777" w:rsidTr="002E0941">
        <w:trPr>
          <w:tblCellSpacing w:w="15" w:type="dxa"/>
        </w:trPr>
        <w:tc>
          <w:tcPr>
            <w:tcW w:w="1500" w:type="pct"/>
            <w:tcBorders>
              <w:top w:val="nil"/>
              <w:left w:val="nil"/>
              <w:bottom w:val="nil"/>
              <w:right w:val="nil"/>
            </w:tcBorders>
            <w:hideMark/>
          </w:tcPr>
          <w:p w14:paraId="5171737E"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8688923"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24FD4CFA" w14:textId="77777777" w:rsidTr="002E0941">
        <w:trPr>
          <w:tblCellSpacing w:w="15" w:type="dxa"/>
        </w:trPr>
        <w:tc>
          <w:tcPr>
            <w:tcW w:w="1500" w:type="pct"/>
            <w:tcBorders>
              <w:top w:val="nil"/>
              <w:left w:val="nil"/>
              <w:bottom w:val="nil"/>
              <w:right w:val="nil"/>
            </w:tcBorders>
            <w:hideMark/>
          </w:tcPr>
          <w:p w14:paraId="1661FFA2"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898B24F" w14:textId="77777777" w:rsidR="002E0941" w:rsidRDefault="002E0941" w:rsidP="00930070">
            <w:pPr>
              <w:rPr>
                <w:rFonts w:ascii="Calibri" w:hAnsi="Calibri" w:cs="Calibri"/>
                <w:sz w:val="22"/>
                <w:szCs w:val="22"/>
              </w:rPr>
            </w:pPr>
            <w:r>
              <w:rPr>
                <w:rFonts w:ascii="Calibri" w:hAnsi="Calibri" w:cs="Calibri"/>
                <w:sz w:val="22"/>
                <w:szCs w:val="22"/>
              </w:rPr>
              <w:t xml:space="preserve">1) De waarde moet overeenkomen met de waarde van de gelijknamige attribuutsoort van één van de RESULTAATTYPEn bij het ZAAKTYPE van de ZAAK. </w:t>
            </w:r>
          </w:p>
        </w:tc>
      </w:tr>
      <w:tr w:rsidR="002E0941" w14:paraId="40A51B98" w14:textId="77777777" w:rsidTr="002E0941">
        <w:trPr>
          <w:tblCellSpacing w:w="15" w:type="dxa"/>
        </w:trPr>
        <w:tc>
          <w:tcPr>
            <w:tcW w:w="1500" w:type="pct"/>
            <w:tcBorders>
              <w:top w:val="nil"/>
              <w:left w:val="nil"/>
              <w:bottom w:val="nil"/>
              <w:right w:val="nil"/>
            </w:tcBorders>
            <w:hideMark/>
          </w:tcPr>
          <w:p w14:paraId="247EE937"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3C5A704" w14:textId="77777777" w:rsidR="002E0941" w:rsidRDefault="002E0941" w:rsidP="00930070">
            <w:pPr>
              <w:rPr>
                <w:rFonts w:ascii="Calibri" w:hAnsi="Calibri" w:cs="Calibri"/>
                <w:sz w:val="22"/>
                <w:szCs w:val="22"/>
              </w:rPr>
            </w:pPr>
            <w:r>
              <w:rPr>
                <w:rFonts w:ascii="Calibri" w:hAnsi="Calibri" w:cs="Calibri"/>
                <w:sz w:val="22"/>
                <w:szCs w:val="22"/>
              </w:rPr>
              <w:t>AN200</w:t>
            </w:r>
          </w:p>
        </w:tc>
      </w:tr>
      <w:tr w:rsidR="002E0941" w14:paraId="1E2723C5" w14:textId="77777777" w:rsidTr="002E0941">
        <w:trPr>
          <w:tblCellSpacing w:w="15" w:type="dxa"/>
        </w:trPr>
        <w:tc>
          <w:tcPr>
            <w:tcW w:w="1500" w:type="pct"/>
            <w:tcBorders>
              <w:top w:val="nil"/>
              <w:left w:val="nil"/>
              <w:bottom w:val="nil"/>
              <w:right w:val="nil"/>
            </w:tcBorders>
            <w:hideMark/>
          </w:tcPr>
          <w:p w14:paraId="19207994"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DE4D0B3" w14:textId="77777777" w:rsidR="002E0941" w:rsidRDefault="002E0941" w:rsidP="00930070">
            <w:pPr>
              <w:rPr>
                <w:rFonts w:ascii="Calibri" w:hAnsi="Calibri" w:cs="Calibri"/>
                <w:sz w:val="22"/>
                <w:szCs w:val="22"/>
              </w:rPr>
            </w:pPr>
          </w:p>
        </w:tc>
      </w:tr>
      <w:tr w:rsidR="002E0941" w14:paraId="569BE802" w14:textId="77777777" w:rsidTr="002E0941">
        <w:trPr>
          <w:tblCellSpacing w:w="15" w:type="dxa"/>
        </w:trPr>
        <w:tc>
          <w:tcPr>
            <w:tcW w:w="1500" w:type="pct"/>
            <w:tcBorders>
              <w:top w:val="nil"/>
              <w:left w:val="nil"/>
              <w:bottom w:val="nil"/>
              <w:right w:val="nil"/>
            </w:tcBorders>
            <w:hideMark/>
          </w:tcPr>
          <w:p w14:paraId="5E93EDA5"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C10ABCE"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36207D67"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4915012" w14:textId="77777777" w:rsidTr="002E0941">
        <w:trPr>
          <w:tblCellSpacing w:w="15" w:type="dxa"/>
        </w:trPr>
        <w:tc>
          <w:tcPr>
            <w:tcW w:w="1500" w:type="pct"/>
            <w:tcBorders>
              <w:top w:val="nil"/>
              <w:left w:val="nil"/>
              <w:bottom w:val="nil"/>
              <w:right w:val="nil"/>
            </w:tcBorders>
            <w:hideMark/>
          </w:tcPr>
          <w:p w14:paraId="1777A8BE"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5B9B49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E3542FC" w14:textId="77777777" w:rsidTr="002E0941">
        <w:trPr>
          <w:tblCellSpacing w:w="15" w:type="dxa"/>
        </w:trPr>
        <w:tc>
          <w:tcPr>
            <w:tcW w:w="250" w:type="pct"/>
            <w:tcBorders>
              <w:top w:val="nil"/>
              <w:left w:val="nil"/>
              <w:bottom w:val="nil"/>
              <w:right w:val="nil"/>
            </w:tcBorders>
            <w:hideMark/>
          </w:tcPr>
          <w:p w14:paraId="30517D24"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13A8CB8" w14:textId="77777777" w:rsidR="002E0941" w:rsidRDefault="002E0941" w:rsidP="00930070">
            <w:pPr>
              <w:rPr>
                <w:rFonts w:ascii="Calibri" w:hAnsi="Calibri" w:cs="Calibri"/>
                <w:sz w:val="22"/>
                <w:szCs w:val="22"/>
              </w:rPr>
            </w:pPr>
            <w:r>
              <w:rPr>
                <w:rFonts w:ascii="Calibri" w:hAnsi="Calibri" w:cs="Calibri"/>
                <w:sz w:val="22"/>
                <w:szCs w:val="22"/>
              </w:rPr>
              <w:t xml:space="preserve">De attribuutsoort is ontleend aan de Gemeentelijke Selectielijst 2017. 'Procesobject' is daarin omschreven als "Het onderwerp waarop een zaak betrekking heeft en wat verandert door het proces. Dit onderwerp is een object, subject of gebeurtenis ten aanzien waarvan een verandering plaatsvindt en dat gemonitord kan worden." Met de attribuutsoort 'Procesobjectaard' wordt het soort object gespecificeerd dat invulling geeft aan het zojuist genoemde object, subject en gebeurtenis. In de Selectielijst betreft dit de vermeldingen in de kolom 'Omschrijving' (van procesobject). Tesamen met 'Resultaatomschrijving' identificeert het uniek een RESULTAATTYPE (ontleend aan ImZTC) bij een ZAAKTYPE. Bij dat resultaattype zijn in een van toepassing zijnde zaaktypecatalogis de archiveringskenmerken (waardering, bewaartermijn) gespecificeerd die van toepassing zijn op de zaak cq. het zaakdossier. Deze worden aan de zaak gekoppeld met de relatiesoort van ZAAK naar RESULTAATTYPE. Desondanks is 'Procesobjectaard' wel een attribuutsoort van ZAAK omdat de waarde hiervan al gedurende de uitvoering van de zaak te bepalen is terwijl de relatie naar RESULTAATTYPE veelal pas bij afloop van de zaak gelegd kan worden omdat pas dan het resultaat van de zaak bekens is. </w:t>
            </w:r>
          </w:p>
        </w:tc>
      </w:tr>
    </w:tbl>
    <w:p w14:paraId="5C57BD13" w14:textId="77777777" w:rsidR="002E0941" w:rsidRDefault="002E0941" w:rsidP="00930070">
      <w:pPr>
        <w:pStyle w:val="Kop3"/>
        <w:rPr>
          <w:rFonts w:ascii="Calibri" w:hAnsi="Calibri" w:cs="Calibri"/>
          <w:sz w:val="24"/>
        </w:rPr>
      </w:pPr>
      <w:bookmarkStart w:id="164" w:name="detail_attribute_Model_ZAAK_Resultaattoe"/>
      <w:bookmarkEnd w:id="164"/>
      <w:r>
        <w:rPr>
          <w:rFonts w:ascii="Calibri" w:hAnsi="Calibri" w:cs="Calibri"/>
        </w:rPr>
        <w:t>Attribuutsoort Resultaattoelichting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43FF24E" w14:textId="77777777" w:rsidTr="002E0941">
        <w:trPr>
          <w:tblCellSpacing w:w="15" w:type="dxa"/>
        </w:trPr>
        <w:tc>
          <w:tcPr>
            <w:tcW w:w="1500" w:type="pct"/>
            <w:tcBorders>
              <w:top w:val="nil"/>
              <w:left w:val="nil"/>
              <w:bottom w:val="nil"/>
              <w:right w:val="nil"/>
            </w:tcBorders>
            <w:hideMark/>
          </w:tcPr>
          <w:p w14:paraId="2CFD61BD"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F9B4F5A" w14:textId="77777777" w:rsidR="002E0941" w:rsidRDefault="002E0941" w:rsidP="00930070">
            <w:pPr>
              <w:rPr>
                <w:rFonts w:ascii="Calibri" w:hAnsi="Calibri" w:cs="Calibri"/>
                <w:sz w:val="22"/>
                <w:szCs w:val="22"/>
              </w:rPr>
            </w:pPr>
            <w:r>
              <w:rPr>
                <w:rFonts w:ascii="Calibri" w:hAnsi="Calibri" w:cs="Calibri"/>
                <w:sz w:val="22"/>
                <w:szCs w:val="22"/>
              </w:rPr>
              <w:t>Resultaattoelichting</w:t>
            </w:r>
          </w:p>
        </w:tc>
      </w:tr>
      <w:tr w:rsidR="002E0941" w14:paraId="4C62546B" w14:textId="77777777" w:rsidTr="002E0941">
        <w:trPr>
          <w:tblCellSpacing w:w="15" w:type="dxa"/>
        </w:trPr>
        <w:tc>
          <w:tcPr>
            <w:tcW w:w="1500" w:type="pct"/>
            <w:tcBorders>
              <w:top w:val="nil"/>
              <w:left w:val="nil"/>
              <w:bottom w:val="nil"/>
              <w:right w:val="nil"/>
            </w:tcBorders>
            <w:hideMark/>
          </w:tcPr>
          <w:p w14:paraId="343F8689"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418F457"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02DF96BF" w14:textId="77777777" w:rsidTr="002E0941">
        <w:trPr>
          <w:tblCellSpacing w:w="15" w:type="dxa"/>
        </w:trPr>
        <w:tc>
          <w:tcPr>
            <w:tcW w:w="1500" w:type="pct"/>
            <w:tcBorders>
              <w:top w:val="nil"/>
              <w:left w:val="nil"/>
              <w:bottom w:val="nil"/>
              <w:right w:val="nil"/>
            </w:tcBorders>
            <w:hideMark/>
          </w:tcPr>
          <w:p w14:paraId="734D6A27"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BEE5FD6" w14:textId="77777777" w:rsidR="002E0941" w:rsidRDefault="002E0941" w:rsidP="00930070">
            <w:pPr>
              <w:rPr>
                <w:rFonts w:ascii="Calibri" w:hAnsi="Calibri" w:cs="Calibri"/>
                <w:sz w:val="22"/>
                <w:szCs w:val="22"/>
              </w:rPr>
            </w:pPr>
            <w:r>
              <w:rPr>
                <w:rFonts w:ascii="Calibri" w:hAnsi="Calibri" w:cs="Calibri"/>
                <w:sz w:val="22"/>
                <w:szCs w:val="22"/>
              </w:rPr>
              <w:t>Een toelichting op wat het resultaat van de zaak inhoudt.</w:t>
            </w:r>
          </w:p>
        </w:tc>
      </w:tr>
      <w:tr w:rsidR="002E0941" w14:paraId="69CC3A16" w14:textId="77777777" w:rsidTr="002E0941">
        <w:trPr>
          <w:tblCellSpacing w:w="15" w:type="dxa"/>
        </w:trPr>
        <w:tc>
          <w:tcPr>
            <w:tcW w:w="1500" w:type="pct"/>
            <w:tcBorders>
              <w:top w:val="nil"/>
              <w:left w:val="nil"/>
              <w:bottom w:val="nil"/>
              <w:right w:val="nil"/>
            </w:tcBorders>
            <w:hideMark/>
          </w:tcPr>
          <w:p w14:paraId="56A6D68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981F621"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1D43A8BE" w14:textId="77777777" w:rsidTr="002E0941">
        <w:trPr>
          <w:tblCellSpacing w:w="15" w:type="dxa"/>
        </w:trPr>
        <w:tc>
          <w:tcPr>
            <w:tcW w:w="1500" w:type="pct"/>
            <w:tcBorders>
              <w:top w:val="nil"/>
              <w:left w:val="nil"/>
              <w:bottom w:val="nil"/>
              <w:right w:val="nil"/>
            </w:tcBorders>
            <w:hideMark/>
          </w:tcPr>
          <w:p w14:paraId="5ADD3F9F"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4DEAA99"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50C0A95B" w14:textId="77777777" w:rsidTr="002E0941">
        <w:trPr>
          <w:tblCellSpacing w:w="15" w:type="dxa"/>
        </w:trPr>
        <w:tc>
          <w:tcPr>
            <w:tcW w:w="1500" w:type="pct"/>
            <w:tcBorders>
              <w:top w:val="nil"/>
              <w:left w:val="nil"/>
              <w:bottom w:val="nil"/>
              <w:right w:val="nil"/>
            </w:tcBorders>
            <w:hideMark/>
          </w:tcPr>
          <w:p w14:paraId="47AD4FEC"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EDFF4D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C773744" w14:textId="77777777" w:rsidTr="002E0941">
        <w:trPr>
          <w:tblCellSpacing w:w="15" w:type="dxa"/>
        </w:trPr>
        <w:tc>
          <w:tcPr>
            <w:tcW w:w="1500" w:type="pct"/>
            <w:tcBorders>
              <w:top w:val="nil"/>
              <w:left w:val="nil"/>
              <w:bottom w:val="nil"/>
              <w:right w:val="nil"/>
            </w:tcBorders>
            <w:hideMark/>
          </w:tcPr>
          <w:p w14:paraId="0A2DEC51"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ECF9441"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B9552EE" w14:textId="77777777" w:rsidTr="002E0941">
        <w:trPr>
          <w:tblCellSpacing w:w="15" w:type="dxa"/>
        </w:trPr>
        <w:tc>
          <w:tcPr>
            <w:tcW w:w="1500" w:type="pct"/>
            <w:tcBorders>
              <w:top w:val="nil"/>
              <w:left w:val="nil"/>
              <w:bottom w:val="nil"/>
              <w:right w:val="nil"/>
            </w:tcBorders>
            <w:hideMark/>
          </w:tcPr>
          <w:p w14:paraId="248FE147"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EC235C3"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8E6ABF9" w14:textId="77777777" w:rsidTr="002E0941">
        <w:trPr>
          <w:tblCellSpacing w:w="15" w:type="dxa"/>
        </w:trPr>
        <w:tc>
          <w:tcPr>
            <w:tcW w:w="1500" w:type="pct"/>
            <w:tcBorders>
              <w:top w:val="nil"/>
              <w:left w:val="nil"/>
              <w:bottom w:val="nil"/>
              <w:right w:val="nil"/>
            </w:tcBorders>
            <w:hideMark/>
          </w:tcPr>
          <w:p w14:paraId="6A9B4D2C"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2EC939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3FC12B2" w14:textId="77777777" w:rsidTr="002E0941">
        <w:trPr>
          <w:tblCellSpacing w:w="15" w:type="dxa"/>
        </w:trPr>
        <w:tc>
          <w:tcPr>
            <w:tcW w:w="1500" w:type="pct"/>
            <w:tcBorders>
              <w:top w:val="nil"/>
              <w:left w:val="nil"/>
              <w:bottom w:val="nil"/>
              <w:right w:val="nil"/>
            </w:tcBorders>
            <w:hideMark/>
          </w:tcPr>
          <w:p w14:paraId="34603810"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A53980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21B83E3" w14:textId="77777777" w:rsidTr="002E0941">
        <w:trPr>
          <w:tblCellSpacing w:w="15" w:type="dxa"/>
        </w:trPr>
        <w:tc>
          <w:tcPr>
            <w:tcW w:w="1500" w:type="pct"/>
            <w:tcBorders>
              <w:top w:val="nil"/>
              <w:left w:val="nil"/>
              <w:bottom w:val="nil"/>
              <w:right w:val="nil"/>
            </w:tcBorders>
            <w:hideMark/>
          </w:tcPr>
          <w:p w14:paraId="1865FB73"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B6C3AE1"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686687B8" w14:textId="77777777" w:rsidTr="002E0941">
        <w:trPr>
          <w:tblCellSpacing w:w="15" w:type="dxa"/>
        </w:trPr>
        <w:tc>
          <w:tcPr>
            <w:tcW w:w="1500" w:type="pct"/>
            <w:tcBorders>
              <w:top w:val="nil"/>
              <w:left w:val="nil"/>
              <w:bottom w:val="nil"/>
              <w:right w:val="nil"/>
            </w:tcBorders>
            <w:hideMark/>
          </w:tcPr>
          <w:p w14:paraId="149F4D25"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E5F4854"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0208C05E" w14:textId="77777777" w:rsidTr="002E0941">
        <w:trPr>
          <w:tblCellSpacing w:w="15" w:type="dxa"/>
        </w:trPr>
        <w:tc>
          <w:tcPr>
            <w:tcW w:w="1500" w:type="pct"/>
            <w:tcBorders>
              <w:top w:val="nil"/>
              <w:left w:val="nil"/>
              <w:bottom w:val="nil"/>
              <w:right w:val="nil"/>
            </w:tcBorders>
            <w:hideMark/>
          </w:tcPr>
          <w:p w14:paraId="40718971"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EB28798"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28EA4DD9" w14:textId="77777777" w:rsidTr="002E0941">
        <w:trPr>
          <w:tblCellSpacing w:w="15" w:type="dxa"/>
        </w:trPr>
        <w:tc>
          <w:tcPr>
            <w:tcW w:w="1500" w:type="pct"/>
            <w:tcBorders>
              <w:top w:val="nil"/>
              <w:left w:val="nil"/>
              <w:bottom w:val="nil"/>
              <w:right w:val="nil"/>
            </w:tcBorders>
            <w:hideMark/>
          </w:tcPr>
          <w:p w14:paraId="24C88A13"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C65D006" w14:textId="77777777" w:rsidR="002E0941" w:rsidRDefault="002E0941" w:rsidP="00930070">
            <w:pPr>
              <w:rPr>
                <w:rFonts w:ascii="Calibri" w:hAnsi="Calibri" w:cs="Calibri"/>
                <w:sz w:val="22"/>
                <w:szCs w:val="22"/>
              </w:rPr>
            </w:pPr>
            <w:r>
              <w:rPr>
                <w:rFonts w:ascii="Calibri" w:hAnsi="Calibri" w:cs="Calibri"/>
                <w:sz w:val="22"/>
                <w:szCs w:val="22"/>
              </w:rPr>
              <w:t>AN1000</w:t>
            </w:r>
          </w:p>
        </w:tc>
      </w:tr>
      <w:tr w:rsidR="002E0941" w14:paraId="01BE9DD2" w14:textId="77777777" w:rsidTr="002E0941">
        <w:trPr>
          <w:tblCellSpacing w:w="15" w:type="dxa"/>
        </w:trPr>
        <w:tc>
          <w:tcPr>
            <w:tcW w:w="1500" w:type="pct"/>
            <w:tcBorders>
              <w:top w:val="nil"/>
              <w:left w:val="nil"/>
              <w:bottom w:val="nil"/>
              <w:right w:val="nil"/>
            </w:tcBorders>
            <w:hideMark/>
          </w:tcPr>
          <w:p w14:paraId="3FB9453D"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1A212F8" w14:textId="77777777" w:rsidR="002E0941" w:rsidRDefault="002E0941" w:rsidP="00930070">
            <w:pPr>
              <w:rPr>
                <w:rFonts w:ascii="Calibri" w:hAnsi="Calibri" w:cs="Calibri"/>
                <w:sz w:val="22"/>
                <w:szCs w:val="22"/>
              </w:rPr>
            </w:pPr>
            <w:r>
              <w:rPr>
                <w:rFonts w:ascii="Calibri" w:hAnsi="Calibri" w:cs="Calibri"/>
                <w:sz w:val="22"/>
                <w:szCs w:val="22"/>
              </w:rPr>
              <w:t>alle alfanumerieke tekens</w:t>
            </w:r>
          </w:p>
        </w:tc>
      </w:tr>
      <w:tr w:rsidR="002E0941" w14:paraId="28F83B40" w14:textId="77777777" w:rsidTr="002E0941">
        <w:trPr>
          <w:tblCellSpacing w:w="15" w:type="dxa"/>
        </w:trPr>
        <w:tc>
          <w:tcPr>
            <w:tcW w:w="1500" w:type="pct"/>
            <w:tcBorders>
              <w:top w:val="nil"/>
              <w:left w:val="nil"/>
              <w:bottom w:val="nil"/>
              <w:right w:val="nil"/>
            </w:tcBorders>
            <w:hideMark/>
          </w:tcPr>
          <w:p w14:paraId="08B94015"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5DC2159"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5605CE54" w14:textId="77777777" w:rsidR="002E0941" w:rsidRDefault="002E0941" w:rsidP="00930070">
      <w:pPr>
        <w:pStyle w:val="Kop3"/>
        <w:rPr>
          <w:rFonts w:ascii="Calibri" w:hAnsi="Calibri" w:cs="Calibri"/>
          <w:sz w:val="24"/>
        </w:rPr>
      </w:pPr>
      <w:bookmarkStart w:id="165" w:name="detail_attribute_Model_ZAAK_Archiefnomin"/>
      <w:bookmarkEnd w:id="165"/>
      <w:r>
        <w:rPr>
          <w:rFonts w:ascii="Calibri" w:hAnsi="Calibri" w:cs="Calibri"/>
        </w:rPr>
        <w:t>Attribuutsoort Archiefnominatie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4AB53FE" w14:textId="77777777" w:rsidTr="002E0941">
        <w:trPr>
          <w:tblCellSpacing w:w="15" w:type="dxa"/>
        </w:trPr>
        <w:tc>
          <w:tcPr>
            <w:tcW w:w="1500" w:type="pct"/>
            <w:tcBorders>
              <w:top w:val="nil"/>
              <w:left w:val="nil"/>
              <w:bottom w:val="nil"/>
              <w:right w:val="nil"/>
            </w:tcBorders>
            <w:hideMark/>
          </w:tcPr>
          <w:p w14:paraId="37C962A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3DB71D8" w14:textId="77777777" w:rsidR="002E0941" w:rsidRDefault="002E0941" w:rsidP="00930070">
            <w:pPr>
              <w:rPr>
                <w:rFonts w:ascii="Calibri" w:hAnsi="Calibri" w:cs="Calibri"/>
                <w:sz w:val="22"/>
                <w:szCs w:val="22"/>
              </w:rPr>
            </w:pPr>
            <w:r>
              <w:rPr>
                <w:rFonts w:ascii="Calibri" w:hAnsi="Calibri" w:cs="Calibri"/>
                <w:sz w:val="22"/>
                <w:szCs w:val="22"/>
              </w:rPr>
              <w:t>Archiefnominatie</w:t>
            </w:r>
          </w:p>
        </w:tc>
      </w:tr>
      <w:tr w:rsidR="002E0941" w14:paraId="2635B5E3" w14:textId="77777777" w:rsidTr="002E0941">
        <w:trPr>
          <w:tblCellSpacing w:w="15" w:type="dxa"/>
        </w:trPr>
        <w:tc>
          <w:tcPr>
            <w:tcW w:w="1500" w:type="pct"/>
            <w:tcBorders>
              <w:top w:val="nil"/>
              <w:left w:val="nil"/>
              <w:bottom w:val="nil"/>
              <w:right w:val="nil"/>
            </w:tcBorders>
            <w:hideMark/>
          </w:tcPr>
          <w:p w14:paraId="4BC22006"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1535D78"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ACB1B62" w14:textId="77777777" w:rsidTr="002E0941">
        <w:trPr>
          <w:tblCellSpacing w:w="15" w:type="dxa"/>
        </w:trPr>
        <w:tc>
          <w:tcPr>
            <w:tcW w:w="1500" w:type="pct"/>
            <w:tcBorders>
              <w:top w:val="nil"/>
              <w:left w:val="nil"/>
              <w:bottom w:val="nil"/>
              <w:right w:val="nil"/>
            </w:tcBorders>
            <w:hideMark/>
          </w:tcPr>
          <w:p w14:paraId="758F9184"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FCE5CCE" w14:textId="77777777" w:rsidR="002E0941" w:rsidRDefault="002E0941" w:rsidP="00930070">
            <w:pPr>
              <w:rPr>
                <w:rFonts w:ascii="Calibri" w:hAnsi="Calibri" w:cs="Calibri"/>
                <w:sz w:val="22"/>
                <w:szCs w:val="22"/>
              </w:rPr>
            </w:pPr>
            <w:r>
              <w:rPr>
                <w:rFonts w:ascii="Calibri" w:hAnsi="Calibri" w:cs="Calibri"/>
                <w:sz w:val="22"/>
                <w:szCs w:val="22"/>
              </w:rPr>
              <w:t xml:space="preserve">Aanduiding of het zaakdossier blijvend bewaard of na een bepaalde termijn vernietigd moet worden. </w:t>
            </w:r>
          </w:p>
        </w:tc>
      </w:tr>
      <w:tr w:rsidR="002E0941" w14:paraId="3E6C41E9" w14:textId="77777777" w:rsidTr="002E0941">
        <w:trPr>
          <w:tblCellSpacing w:w="15" w:type="dxa"/>
        </w:trPr>
        <w:tc>
          <w:tcPr>
            <w:tcW w:w="1500" w:type="pct"/>
            <w:tcBorders>
              <w:top w:val="nil"/>
              <w:left w:val="nil"/>
              <w:bottom w:val="nil"/>
              <w:right w:val="nil"/>
            </w:tcBorders>
            <w:hideMark/>
          </w:tcPr>
          <w:p w14:paraId="6CE6628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D5FC743"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6966A30" w14:textId="77777777" w:rsidTr="002E0941">
        <w:trPr>
          <w:tblCellSpacing w:w="15" w:type="dxa"/>
        </w:trPr>
        <w:tc>
          <w:tcPr>
            <w:tcW w:w="1500" w:type="pct"/>
            <w:tcBorders>
              <w:top w:val="nil"/>
              <w:left w:val="nil"/>
              <w:bottom w:val="nil"/>
              <w:right w:val="nil"/>
            </w:tcBorders>
            <w:hideMark/>
          </w:tcPr>
          <w:p w14:paraId="5A29690D"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1AFF6A9"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0B5522A7" w14:textId="77777777" w:rsidTr="002E0941">
        <w:trPr>
          <w:tblCellSpacing w:w="15" w:type="dxa"/>
        </w:trPr>
        <w:tc>
          <w:tcPr>
            <w:tcW w:w="1500" w:type="pct"/>
            <w:tcBorders>
              <w:top w:val="nil"/>
              <w:left w:val="nil"/>
              <w:bottom w:val="nil"/>
              <w:right w:val="nil"/>
            </w:tcBorders>
            <w:hideMark/>
          </w:tcPr>
          <w:p w14:paraId="6374A780"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D4AD83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3F6A346" w14:textId="77777777" w:rsidTr="002E0941">
        <w:trPr>
          <w:tblCellSpacing w:w="15" w:type="dxa"/>
        </w:trPr>
        <w:tc>
          <w:tcPr>
            <w:tcW w:w="1500" w:type="pct"/>
            <w:tcBorders>
              <w:top w:val="nil"/>
              <w:left w:val="nil"/>
              <w:bottom w:val="nil"/>
              <w:right w:val="nil"/>
            </w:tcBorders>
            <w:hideMark/>
          </w:tcPr>
          <w:p w14:paraId="5C1F1963"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01DD810"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B0912B5" w14:textId="77777777" w:rsidTr="002E0941">
        <w:trPr>
          <w:tblCellSpacing w:w="15" w:type="dxa"/>
        </w:trPr>
        <w:tc>
          <w:tcPr>
            <w:tcW w:w="1500" w:type="pct"/>
            <w:tcBorders>
              <w:top w:val="nil"/>
              <w:left w:val="nil"/>
              <w:bottom w:val="nil"/>
              <w:right w:val="nil"/>
            </w:tcBorders>
            <w:hideMark/>
          </w:tcPr>
          <w:p w14:paraId="27E2768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5E987BC"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BD97D8B" w14:textId="77777777" w:rsidTr="002E0941">
        <w:trPr>
          <w:tblCellSpacing w:w="15" w:type="dxa"/>
        </w:trPr>
        <w:tc>
          <w:tcPr>
            <w:tcW w:w="1500" w:type="pct"/>
            <w:tcBorders>
              <w:top w:val="nil"/>
              <w:left w:val="nil"/>
              <w:bottom w:val="nil"/>
              <w:right w:val="nil"/>
            </w:tcBorders>
            <w:hideMark/>
          </w:tcPr>
          <w:p w14:paraId="061F9AAD"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57D881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184E7E8" w14:textId="77777777" w:rsidTr="002E0941">
        <w:trPr>
          <w:tblCellSpacing w:w="15" w:type="dxa"/>
        </w:trPr>
        <w:tc>
          <w:tcPr>
            <w:tcW w:w="1500" w:type="pct"/>
            <w:tcBorders>
              <w:top w:val="nil"/>
              <w:left w:val="nil"/>
              <w:bottom w:val="nil"/>
              <w:right w:val="nil"/>
            </w:tcBorders>
            <w:hideMark/>
          </w:tcPr>
          <w:p w14:paraId="21B20C06"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684037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68140C0" w14:textId="77777777" w:rsidTr="002E0941">
        <w:trPr>
          <w:tblCellSpacing w:w="15" w:type="dxa"/>
        </w:trPr>
        <w:tc>
          <w:tcPr>
            <w:tcW w:w="1500" w:type="pct"/>
            <w:tcBorders>
              <w:top w:val="nil"/>
              <w:left w:val="nil"/>
              <w:bottom w:val="nil"/>
              <w:right w:val="nil"/>
            </w:tcBorders>
            <w:hideMark/>
          </w:tcPr>
          <w:p w14:paraId="72C191A9"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6FDED32"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0AD6760B" w14:textId="77777777" w:rsidTr="002E0941">
        <w:trPr>
          <w:tblCellSpacing w:w="15" w:type="dxa"/>
        </w:trPr>
        <w:tc>
          <w:tcPr>
            <w:tcW w:w="1500" w:type="pct"/>
            <w:tcBorders>
              <w:top w:val="nil"/>
              <w:left w:val="nil"/>
              <w:bottom w:val="nil"/>
              <w:right w:val="nil"/>
            </w:tcBorders>
            <w:hideMark/>
          </w:tcPr>
          <w:p w14:paraId="379DD852"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D80A213"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2B997DE0" w14:textId="77777777" w:rsidTr="002E0941">
        <w:trPr>
          <w:tblCellSpacing w:w="15" w:type="dxa"/>
        </w:trPr>
        <w:tc>
          <w:tcPr>
            <w:tcW w:w="1500" w:type="pct"/>
            <w:tcBorders>
              <w:top w:val="nil"/>
              <w:left w:val="nil"/>
              <w:bottom w:val="nil"/>
              <w:right w:val="nil"/>
            </w:tcBorders>
            <w:hideMark/>
          </w:tcPr>
          <w:p w14:paraId="607B2DE1"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09BFF2E" w14:textId="77777777" w:rsidR="002E0941" w:rsidRDefault="002E0941" w:rsidP="00930070">
            <w:pPr>
              <w:rPr>
                <w:rFonts w:ascii="Calibri" w:hAnsi="Calibri" w:cs="Calibri"/>
                <w:sz w:val="22"/>
                <w:szCs w:val="22"/>
              </w:rPr>
            </w:pPr>
            <w:r>
              <w:rPr>
                <w:rFonts w:ascii="Calibri" w:hAnsi="Calibri" w:cs="Calibri"/>
                <w:sz w:val="22"/>
                <w:szCs w:val="22"/>
              </w:rPr>
              <w:t xml:space="preserve">1) Dit attribuutsoort moet van een waarde voorzien zijn als de attribuutsoort ?Archiefstatus? een waarde ongelijk "Nog te archiveren" heeft. </w:t>
            </w:r>
          </w:p>
        </w:tc>
      </w:tr>
      <w:tr w:rsidR="002E0941" w14:paraId="548E21E4" w14:textId="77777777" w:rsidTr="002E0941">
        <w:trPr>
          <w:tblCellSpacing w:w="15" w:type="dxa"/>
        </w:trPr>
        <w:tc>
          <w:tcPr>
            <w:tcW w:w="1500" w:type="pct"/>
            <w:tcBorders>
              <w:top w:val="nil"/>
              <w:left w:val="nil"/>
              <w:bottom w:val="nil"/>
              <w:right w:val="nil"/>
            </w:tcBorders>
            <w:hideMark/>
          </w:tcPr>
          <w:p w14:paraId="3A7EBF16"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B757820" w14:textId="77777777" w:rsidR="002E0941" w:rsidRDefault="002E0941" w:rsidP="00930070">
            <w:pPr>
              <w:rPr>
                <w:rFonts w:ascii="Calibri" w:hAnsi="Calibri" w:cs="Calibri"/>
                <w:sz w:val="22"/>
                <w:szCs w:val="22"/>
              </w:rPr>
            </w:pPr>
            <w:r>
              <w:rPr>
                <w:rFonts w:ascii="Calibri" w:hAnsi="Calibri" w:cs="Calibri"/>
                <w:sz w:val="22"/>
                <w:szCs w:val="22"/>
              </w:rPr>
              <w:t>archiefnominatie</w:t>
            </w:r>
          </w:p>
        </w:tc>
      </w:tr>
      <w:tr w:rsidR="002E0941" w14:paraId="1C5B1C62" w14:textId="77777777" w:rsidTr="002E0941">
        <w:trPr>
          <w:tblCellSpacing w:w="15" w:type="dxa"/>
        </w:trPr>
        <w:tc>
          <w:tcPr>
            <w:tcW w:w="1500" w:type="pct"/>
            <w:tcBorders>
              <w:top w:val="nil"/>
              <w:left w:val="nil"/>
              <w:bottom w:val="nil"/>
              <w:right w:val="nil"/>
            </w:tcBorders>
            <w:hideMark/>
          </w:tcPr>
          <w:p w14:paraId="6BB6FF7E"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674728B" w14:textId="77777777" w:rsidR="002E0941" w:rsidRDefault="002E0941" w:rsidP="00930070">
            <w:pPr>
              <w:rPr>
                <w:rFonts w:ascii="Calibri" w:hAnsi="Calibri" w:cs="Calibri"/>
                <w:sz w:val="22"/>
                <w:szCs w:val="22"/>
              </w:rPr>
            </w:pPr>
          </w:p>
        </w:tc>
      </w:tr>
      <w:tr w:rsidR="002E0941" w14:paraId="57F2D04E" w14:textId="77777777" w:rsidTr="002E0941">
        <w:trPr>
          <w:tblCellSpacing w:w="15" w:type="dxa"/>
        </w:trPr>
        <w:tc>
          <w:tcPr>
            <w:tcW w:w="1500" w:type="pct"/>
            <w:tcBorders>
              <w:top w:val="nil"/>
              <w:left w:val="nil"/>
              <w:bottom w:val="nil"/>
              <w:right w:val="nil"/>
            </w:tcBorders>
            <w:hideMark/>
          </w:tcPr>
          <w:p w14:paraId="6E5CA5EE"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3567C7E"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192E14C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91F8B15" w14:textId="77777777" w:rsidTr="002E0941">
        <w:trPr>
          <w:tblCellSpacing w:w="15" w:type="dxa"/>
        </w:trPr>
        <w:tc>
          <w:tcPr>
            <w:tcW w:w="1500" w:type="pct"/>
            <w:tcBorders>
              <w:top w:val="nil"/>
              <w:left w:val="nil"/>
              <w:bottom w:val="nil"/>
              <w:right w:val="nil"/>
            </w:tcBorders>
            <w:hideMark/>
          </w:tcPr>
          <w:p w14:paraId="17E00B55"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1A2757E2"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E231BAB" w14:textId="77777777" w:rsidTr="002E0941">
        <w:trPr>
          <w:tblCellSpacing w:w="15" w:type="dxa"/>
        </w:trPr>
        <w:tc>
          <w:tcPr>
            <w:tcW w:w="250" w:type="pct"/>
            <w:tcBorders>
              <w:top w:val="nil"/>
              <w:left w:val="nil"/>
              <w:bottom w:val="nil"/>
              <w:right w:val="nil"/>
            </w:tcBorders>
            <w:hideMark/>
          </w:tcPr>
          <w:p w14:paraId="726335DE"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3166B66" w14:textId="77777777" w:rsidR="002E0941" w:rsidRDefault="002E0941" w:rsidP="00930070">
            <w:pPr>
              <w:rPr>
                <w:rFonts w:ascii="Calibri" w:hAnsi="Calibri" w:cs="Calibri"/>
                <w:sz w:val="22"/>
                <w:szCs w:val="22"/>
              </w:rPr>
            </w:pPr>
            <w:r>
              <w:rPr>
                <w:rFonts w:ascii="Calibri" w:hAnsi="Calibri" w:cs="Calibri"/>
                <w:sz w:val="22"/>
                <w:szCs w:val="22"/>
              </w:rPr>
              <w:t xml:space="preserve">Een gearchiveerd zaakdossier moet blijvend bewaard worden dan wel, na enige tijd bewaard te zijn, worden vernietigd. In het geval van blijvend bewaren vindt na enige tijd overbrenging plaats naar een archiefbewaarplaats. Van welke van de twee situaties sprake is, hangt af van het zaaktype, het resultaat en procesobject van de zaak en de resultaten van eventuele andere gerelateerde zaken. De archiefnominatie van een gearchiveerd zaakdossier kan derhalve wijzigen als gevolg van resultaten van gerelateerde zaken. Voorbeelden zijn een vergunningzaak met als resultaat een verleende vergunning, gevolgd door een bezwaarzaak met als resultaat het nietig verklaren van de eerder verleende vergunning. Zie voor een toelichting op de term ?zaakdossier? de attribuutsoort ?Archiefstatus?. </w:t>
            </w:r>
          </w:p>
        </w:tc>
      </w:tr>
    </w:tbl>
    <w:p w14:paraId="53E95360" w14:textId="77777777" w:rsidR="002E0941" w:rsidRDefault="002E0941" w:rsidP="00930070">
      <w:pPr>
        <w:pStyle w:val="Kop3"/>
        <w:rPr>
          <w:rFonts w:ascii="Calibri" w:hAnsi="Calibri" w:cs="Calibri"/>
          <w:sz w:val="24"/>
        </w:rPr>
      </w:pPr>
      <w:bookmarkStart w:id="166" w:name="detail_attribute_Model_ZAAK_Archiefstatu"/>
      <w:bookmarkEnd w:id="166"/>
      <w:r>
        <w:rPr>
          <w:rFonts w:ascii="Calibri" w:hAnsi="Calibri" w:cs="Calibri"/>
        </w:rPr>
        <w:t>Attribuutsoort Archiefstatus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C7A3860" w14:textId="77777777" w:rsidTr="002E0941">
        <w:trPr>
          <w:tblCellSpacing w:w="15" w:type="dxa"/>
        </w:trPr>
        <w:tc>
          <w:tcPr>
            <w:tcW w:w="1500" w:type="pct"/>
            <w:tcBorders>
              <w:top w:val="nil"/>
              <w:left w:val="nil"/>
              <w:bottom w:val="nil"/>
              <w:right w:val="nil"/>
            </w:tcBorders>
            <w:hideMark/>
          </w:tcPr>
          <w:p w14:paraId="39306537"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0A7B292" w14:textId="77777777" w:rsidR="002E0941" w:rsidRDefault="002E0941" w:rsidP="00930070">
            <w:pPr>
              <w:rPr>
                <w:rFonts w:ascii="Calibri" w:hAnsi="Calibri" w:cs="Calibri"/>
                <w:sz w:val="22"/>
                <w:szCs w:val="22"/>
              </w:rPr>
            </w:pPr>
            <w:r>
              <w:rPr>
                <w:rFonts w:ascii="Calibri" w:hAnsi="Calibri" w:cs="Calibri"/>
                <w:sz w:val="22"/>
                <w:szCs w:val="22"/>
              </w:rPr>
              <w:t>Archiefstatus</w:t>
            </w:r>
          </w:p>
        </w:tc>
      </w:tr>
      <w:tr w:rsidR="002E0941" w14:paraId="3DC1E38D" w14:textId="77777777" w:rsidTr="002E0941">
        <w:trPr>
          <w:tblCellSpacing w:w="15" w:type="dxa"/>
        </w:trPr>
        <w:tc>
          <w:tcPr>
            <w:tcW w:w="1500" w:type="pct"/>
            <w:tcBorders>
              <w:top w:val="nil"/>
              <w:left w:val="nil"/>
              <w:bottom w:val="nil"/>
              <w:right w:val="nil"/>
            </w:tcBorders>
            <w:hideMark/>
          </w:tcPr>
          <w:p w14:paraId="47D16A3B"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7E52B7B"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47CD678" w14:textId="77777777" w:rsidTr="002E0941">
        <w:trPr>
          <w:tblCellSpacing w:w="15" w:type="dxa"/>
        </w:trPr>
        <w:tc>
          <w:tcPr>
            <w:tcW w:w="1500" w:type="pct"/>
            <w:tcBorders>
              <w:top w:val="nil"/>
              <w:left w:val="nil"/>
              <w:bottom w:val="nil"/>
              <w:right w:val="nil"/>
            </w:tcBorders>
            <w:hideMark/>
          </w:tcPr>
          <w:p w14:paraId="52437834"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16756E2" w14:textId="77777777" w:rsidR="002E0941" w:rsidRDefault="002E0941" w:rsidP="00930070">
            <w:pPr>
              <w:rPr>
                <w:rFonts w:ascii="Calibri" w:hAnsi="Calibri" w:cs="Calibri"/>
                <w:sz w:val="22"/>
                <w:szCs w:val="22"/>
              </w:rPr>
            </w:pPr>
            <w:r>
              <w:rPr>
                <w:rFonts w:ascii="Calibri" w:hAnsi="Calibri" w:cs="Calibri"/>
                <w:sz w:val="22"/>
                <w:szCs w:val="22"/>
              </w:rPr>
              <w:t>De fase waarin het zaakdossier zich qua archivering bevindt.</w:t>
            </w:r>
          </w:p>
        </w:tc>
      </w:tr>
      <w:tr w:rsidR="002E0941" w14:paraId="56EC684E" w14:textId="77777777" w:rsidTr="002E0941">
        <w:trPr>
          <w:tblCellSpacing w:w="15" w:type="dxa"/>
        </w:trPr>
        <w:tc>
          <w:tcPr>
            <w:tcW w:w="1500" w:type="pct"/>
            <w:tcBorders>
              <w:top w:val="nil"/>
              <w:left w:val="nil"/>
              <w:bottom w:val="nil"/>
              <w:right w:val="nil"/>
            </w:tcBorders>
            <w:hideMark/>
          </w:tcPr>
          <w:p w14:paraId="743CA68A"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5CDE58E"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8127AEF" w14:textId="77777777" w:rsidTr="002E0941">
        <w:trPr>
          <w:tblCellSpacing w:w="15" w:type="dxa"/>
        </w:trPr>
        <w:tc>
          <w:tcPr>
            <w:tcW w:w="1500" w:type="pct"/>
            <w:tcBorders>
              <w:top w:val="nil"/>
              <w:left w:val="nil"/>
              <w:bottom w:val="nil"/>
              <w:right w:val="nil"/>
            </w:tcBorders>
            <w:hideMark/>
          </w:tcPr>
          <w:p w14:paraId="466A4B82"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6DF8587" w14:textId="77777777" w:rsidR="002E0941" w:rsidRDefault="002E0941" w:rsidP="00930070">
            <w:pPr>
              <w:rPr>
                <w:rFonts w:ascii="Calibri" w:hAnsi="Calibri" w:cs="Calibri"/>
                <w:sz w:val="22"/>
                <w:szCs w:val="22"/>
              </w:rPr>
            </w:pPr>
            <w:r>
              <w:rPr>
                <w:rFonts w:ascii="Calibri" w:hAnsi="Calibri" w:cs="Calibri"/>
                <w:sz w:val="22"/>
                <w:szCs w:val="22"/>
              </w:rPr>
              <w:t>1 januari 2013</w:t>
            </w:r>
          </w:p>
        </w:tc>
      </w:tr>
      <w:tr w:rsidR="002E0941" w14:paraId="3E2EB1F0" w14:textId="77777777" w:rsidTr="002E0941">
        <w:trPr>
          <w:tblCellSpacing w:w="15" w:type="dxa"/>
        </w:trPr>
        <w:tc>
          <w:tcPr>
            <w:tcW w:w="1500" w:type="pct"/>
            <w:tcBorders>
              <w:top w:val="nil"/>
              <w:left w:val="nil"/>
              <w:bottom w:val="nil"/>
              <w:right w:val="nil"/>
            </w:tcBorders>
            <w:hideMark/>
          </w:tcPr>
          <w:p w14:paraId="78031C6E"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A66A0A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284AE4B" w14:textId="77777777" w:rsidTr="002E0941">
        <w:trPr>
          <w:tblCellSpacing w:w="15" w:type="dxa"/>
        </w:trPr>
        <w:tc>
          <w:tcPr>
            <w:tcW w:w="1500" w:type="pct"/>
            <w:tcBorders>
              <w:top w:val="nil"/>
              <w:left w:val="nil"/>
              <w:bottom w:val="nil"/>
              <w:right w:val="nil"/>
            </w:tcBorders>
            <w:hideMark/>
          </w:tcPr>
          <w:p w14:paraId="206D1AA8"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4A46A0A"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A3639B2" w14:textId="77777777" w:rsidTr="002E0941">
        <w:trPr>
          <w:tblCellSpacing w:w="15" w:type="dxa"/>
        </w:trPr>
        <w:tc>
          <w:tcPr>
            <w:tcW w:w="1500" w:type="pct"/>
            <w:tcBorders>
              <w:top w:val="nil"/>
              <w:left w:val="nil"/>
              <w:bottom w:val="nil"/>
              <w:right w:val="nil"/>
            </w:tcBorders>
            <w:hideMark/>
          </w:tcPr>
          <w:p w14:paraId="371F309D"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298C7C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9A2380B" w14:textId="77777777" w:rsidTr="002E0941">
        <w:trPr>
          <w:tblCellSpacing w:w="15" w:type="dxa"/>
        </w:trPr>
        <w:tc>
          <w:tcPr>
            <w:tcW w:w="1500" w:type="pct"/>
            <w:tcBorders>
              <w:top w:val="nil"/>
              <w:left w:val="nil"/>
              <w:bottom w:val="nil"/>
              <w:right w:val="nil"/>
            </w:tcBorders>
            <w:hideMark/>
          </w:tcPr>
          <w:p w14:paraId="0D505847"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E5763F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F08FADF" w14:textId="77777777" w:rsidTr="002E0941">
        <w:trPr>
          <w:tblCellSpacing w:w="15" w:type="dxa"/>
        </w:trPr>
        <w:tc>
          <w:tcPr>
            <w:tcW w:w="1500" w:type="pct"/>
            <w:tcBorders>
              <w:top w:val="nil"/>
              <w:left w:val="nil"/>
              <w:bottom w:val="nil"/>
              <w:right w:val="nil"/>
            </w:tcBorders>
            <w:hideMark/>
          </w:tcPr>
          <w:p w14:paraId="3F4CE4DF"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3F527E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4FC2796" w14:textId="77777777" w:rsidTr="002E0941">
        <w:trPr>
          <w:tblCellSpacing w:w="15" w:type="dxa"/>
        </w:trPr>
        <w:tc>
          <w:tcPr>
            <w:tcW w:w="1500" w:type="pct"/>
            <w:tcBorders>
              <w:top w:val="nil"/>
              <w:left w:val="nil"/>
              <w:bottom w:val="nil"/>
              <w:right w:val="nil"/>
            </w:tcBorders>
            <w:hideMark/>
          </w:tcPr>
          <w:p w14:paraId="468D261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FFA00C4"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2346F193" w14:textId="77777777" w:rsidTr="002E0941">
        <w:trPr>
          <w:tblCellSpacing w:w="15" w:type="dxa"/>
        </w:trPr>
        <w:tc>
          <w:tcPr>
            <w:tcW w:w="1500" w:type="pct"/>
            <w:tcBorders>
              <w:top w:val="nil"/>
              <w:left w:val="nil"/>
              <w:bottom w:val="nil"/>
              <w:right w:val="nil"/>
            </w:tcBorders>
            <w:hideMark/>
          </w:tcPr>
          <w:p w14:paraId="78876ACC"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E1914FC"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05E81060" w14:textId="77777777" w:rsidTr="002E0941">
        <w:trPr>
          <w:tblCellSpacing w:w="15" w:type="dxa"/>
        </w:trPr>
        <w:tc>
          <w:tcPr>
            <w:tcW w:w="1500" w:type="pct"/>
            <w:tcBorders>
              <w:top w:val="nil"/>
              <w:left w:val="nil"/>
              <w:bottom w:val="nil"/>
              <w:right w:val="nil"/>
            </w:tcBorders>
            <w:hideMark/>
          </w:tcPr>
          <w:p w14:paraId="73AE48C6"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02AD2DD" w14:textId="77777777" w:rsidR="002E0941" w:rsidRDefault="002E0941" w:rsidP="00930070">
            <w:pPr>
              <w:rPr>
                <w:rFonts w:ascii="Calibri" w:hAnsi="Calibri" w:cs="Calibri"/>
                <w:sz w:val="22"/>
                <w:szCs w:val="22"/>
              </w:rPr>
            </w:pPr>
            <w:r>
              <w:rPr>
                <w:rFonts w:ascii="Calibri" w:hAnsi="Calibri" w:cs="Calibri"/>
                <w:sz w:val="22"/>
                <w:szCs w:val="22"/>
              </w:rPr>
              <w:t xml:space="preserve">1) Indien het attribuutsoort een waarde ongelijk "Nog te archiveren" heeft, dan moet van alle ENKELVOUDIGE INFORMATIEOBJECTen die via INFORMATIEOBJECT en de ZAAK-INFORMATIEOBJECT-relatie aan de zaak gerelateerd zijn, het attribuutsoort 'Status' de waarde "Gearchiveerd" hebben. </w:t>
            </w:r>
          </w:p>
        </w:tc>
      </w:tr>
      <w:tr w:rsidR="002E0941" w14:paraId="5BF6DCC7" w14:textId="77777777" w:rsidTr="002E0941">
        <w:trPr>
          <w:tblCellSpacing w:w="15" w:type="dxa"/>
        </w:trPr>
        <w:tc>
          <w:tcPr>
            <w:tcW w:w="1500" w:type="pct"/>
            <w:tcBorders>
              <w:top w:val="nil"/>
              <w:left w:val="nil"/>
              <w:bottom w:val="nil"/>
              <w:right w:val="nil"/>
            </w:tcBorders>
            <w:hideMark/>
          </w:tcPr>
          <w:p w14:paraId="32C8ED2C"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13F7EF8" w14:textId="77777777" w:rsidR="002E0941" w:rsidRDefault="002E0941" w:rsidP="00930070">
            <w:pPr>
              <w:rPr>
                <w:rFonts w:ascii="Calibri" w:hAnsi="Calibri" w:cs="Calibri"/>
                <w:sz w:val="22"/>
                <w:szCs w:val="22"/>
              </w:rPr>
            </w:pPr>
            <w:r>
              <w:rPr>
                <w:rFonts w:ascii="Calibri" w:hAnsi="Calibri" w:cs="Calibri"/>
                <w:sz w:val="22"/>
                <w:szCs w:val="22"/>
              </w:rPr>
              <w:t>archiefstatus</w:t>
            </w:r>
          </w:p>
        </w:tc>
      </w:tr>
      <w:tr w:rsidR="002E0941" w14:paraId="485AE536" w14:textId="77777777" w:rsidTr="002E0941">
        <w:trPr>
          <w:tblCellSpacing w:w="15" w:type="dxa"/>
        </w:trPr>
        <w:tc>
          <w:tcPr>
            <w:tcW w:w="1500" w:type="pct"/>
            <w:tcBorders>
              <w:top w:val="nil"/>
              <w:left w:val="nil"/>
              <w:bottom w:val="nil"/>
              <w:right w:val="nil"/>
            </w:tcBorders>
            <w:hideMark/>
          </w:tcPr>
          <w:p w14:paraId="28809703"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82E03F6" w14:textId="77777777" w:rsidR="002E0941" w:rsidRDefault="002E0941" w:rsidP="00930070">
            <w:pPr>
              <w:rPr>
                <w:rFonts w:ascii="Calibri" w:hAnsi="Calibri" w:cs="Calibri"/>
                <w:sz w:val="22"/>
                <w:szCs w:val="22"/>
              </w:rPr>
            </w:pPr>
          </w:p>
        </w:tc>
      </w:tr>
      <w:tr w:rsidR="002E0941" w14:paraId="173FD8E3" w14:textId="77777777" w:rsidTr="002E0941">
        <w:trPr>
          <w:tblCellSpacing w:w="15" w:type="dxa"/>
        </w:trPr>
        <w:tc>
          <w:tcPr>
            <w:tcW w:w="1500" w:type="pct"/>
            <w:tcBorders>
              <w:top w:val="nil"/>
              <w:left w:val="nil"/>
              <w:bottom w:val="nil"/>
              <w:right w:val="nil"/>
            </w:tcBorders>
            <w:hideMark/>
          </w:tcPr>
          <w:p w14:paraId="62181139"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05991EC"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0770414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BA7AAD6" w14:textId="77777777" w:rsidTr="002E0941">
        <w:trPr>
          <w:tblCellSpacing w:w="15" w:type="dxa"/>
        </w:trPr>
        <w:tc>
          <w:tcPr>
            <w:tcW w:w="1500" w:type="pct"/>
            <w:tcBorders>
              <w:top w:val="nil"/>
              <w:left w:val="nil"/>
              <w:bottom w:val="nil"/>
              <w:right w:val="nil"/>
            </w:tcBorders>
            <w:hideMark/>
          </w:tcPr>
          <w:p w14:paraId="78840458"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A51D22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EF05459" w14:textId="77777777" w:rsidTr="002E0941">
        <w:trPr>
          <w:tblCellSpacing w:w="15" w:type="dxa"/>
        </w:trPr>
        <w:tc>
          <w:tcPr>
            <w:tcW w:w="250" w:type="pct"/>
            <w:tcBorders>
              <w:top w:val="nil"/>
              <w:left w:val="nil"/>
              <w:bottom w:val="nil"/>
              <w:right w:val="nil"/>
            </w:tcBorders>
            <w:hideMark/>
          </w:tcPr>
          <w:p w14:paraId="5FF7BFC3"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E849260" w14:textId="77777777" w:rsidR="002E0941" w:rsidRDefault="002E0941" w:rsidP="00930070">
            <w:pPr>
              <w:rPr>
                <w:rFonts w:ascii="Calibri" w:hAnsi="Calibri" w:cs="Calibri"/>
                <w:sz w:val="22"/>
                <w:szCs w:val="22"/>
              </w:rPr>
            </w:pPr>
            <w:r>
              <w:rPr>
                <w:rFonts w:ascii="Calibri" w:hAnsi="Calibri" w:cs="Calibri"/>
                <w:sz w:val="22"/>
                <w:szCs w:val="22"/>
              </w:rPr>
              <w:t xml:space="preserve">Met de attribuutsoorten 'Archiefnominatie' en 'Archiefactiedatum' wordt aangegeven wat er met het zaakdossier qua archivering wanneer dient te gebeuren. Het attribuutsoort 'Archiefstatus' geeft aan wat de feitelijke status is van het zaakdossier in het archiveringsproces. De defaultwaarde is 'Nog te archiveren'. Zolang het attribuutsoort deze waarde heeft, omvat het zaakdossier alle kenmerken van de zaak, inclusief alle daaraan gerelateerde betrokkenen, objecten, informatieobjecten, etcetera. Indien het attribuutsoort een andere waarde heeft, dan betreft het zaakdossier alle aan de zaak gerelateerde en duurzaam bewaarbaar gemaakte informatieobjecten. Alle kenmerken van de zaak, anders dan de daaraan gerelateerde informatieobjecten, zijn bij archivering van de zaak vastgelegd in een duurzaam bewaarbaar gemaakt informatieobject dat aan de zaak gerelateerd is. Idealiter is bij afronding van de zaak het 'archiefregime' (waardering en, i.v.t, de vernietigingsdatum) bepaald. De vernietigingsdatum (attribuutsoort 'Archiefactiedatum') is mede afhankelijk van de datum waarop het procesobject (waarden van 'Procesobjectaard') vervalt (einde Selectielijst-procestermijn). In sommige gevallen is die datum bij afronding van de zaak nog niet te bepalen. 'Archiefstatus' krigt dan de waarde "gearchiveerd (procestermijn onbekend)". Zo gauw de vervaldatum van het procesobject bekend is, kan de vernietigingsdatum bepaald worden en krijgt 'Archiefstatus' de waarde "gearchiveerd". </w:t>
            </w:r>
          </w:p>
        </w:tc>
      </w:tr>
    </w:tbl>
    <w:p w14:paraId="64E0D49D" w14:textId="77777777" w:rsidR="002E0941" w:rsidRDefault="002E0941" w:rsidP="00930070">
      <w:pPr>
        <w:pStyle w:val="Kop3"/>
        <w:rPr>
          <w:rFonts w:ascii="Calibri" w:hAnsi="Calibri" w:cs="Calibri"/>
          <w:sz w:val="24"/>
        </w:rPr>
      </w:pPr>
      <w:bookmarkStart w:id="167" w:name="detail_attribute_Model_ZAAK_Archiefactie"/>
      <w:bookmarkEnd w:id="167"/>
      <w:r>
        <w:rPr>
          <w:rFonts w:ascii="Calibri" w:hAnsi="Calibri" w:cs="Calibri"/>
        </w:rPr>
        <w:t>Attribuutsoort Archiefactiedatum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FAAC841" w14:textId="77777777" w:rsidTr="002E0941">
        <w:trPr>
          <w:tblCellSpacing w:w="15" w:type="dxa"/>
        </w:trPr>
        <w:tc>
          <w:tcPr>
            <w:tcW w:w="1500" w:type="pct"/>
            <w:tcBorders>
              <w:top w:val="nil"/>
              <w:left w:val="nil"/>
              <w:bottom w:val="nil"/>
              <w:right w:val="nil"/>
            </w:tcBorders>
            <w:hideMark/>
          </w:tcPr>
          <w:p w14:paraId="204975A9"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D339A14" w14:textId="77777777" w:rsidR="002E0941" w:rsidRDefault="002E0941" w:rsidP="00930070">
            <w:pPr>
              <w:rPr>
                <w:rFonts w:ascii="Calibri" w:hAnsi="Calibri" w:cs="Calibri"/>
                <w:sz w:val="22"/>
                <w:szCs w:val="22"/>
              </w:rPr>
            </w:pPr>
            <w:r>
              <w:rPr>
                <w:rFonts w:ascii="Calibri" w:hAnsi="Calibri" w:cs="Calibri"/>
                <w:sz w:val="22"/>
                <w:szCs w:val="22"/>
              </w:rPr>
              <w:t>Archiefactiedatum</w:t>
            </w:r>
          </w:p>
        </w:tc>
      </w:tr>
      <w:tr w:rsidR="002E0941" w14:paraId="711D636B" w14:textId="77777777" w:rsidTr="002E0941">
        <w:trPr>
          <w:tblCellSpacing w:w="15" w:type="dxa"/>
        </w:trPr>
        <w:tc>
          <w:tcPr>
            <w:tcW w:w="1500" w:type="pct"/>
            <w:tcBorders>
              <w:top w:val="nil"/>
              <w:left w:val="nil"/>
              <w:bottom w:val="nil"/>
              <w:right w:val="nil"/>
            </w:tcBorders>
            <w:hideMark/>
          </w:tcPr>
          <w:p w14:paraId="55D16165"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C923C3A"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C7C27E3" w14:textId="77777777" w:rsidTr="002E0941">
        <w:trPr>
          <w:tblCellSpacing w:w="15" w:type="dxa"/>
        </w:trPr>
        <w:tc>
          <w:tcPr>
            <w:tcW w:w="1500" w:type="pct"/>
            <w:tcBorders>
              <w:top w:val="nil"/>
              <w:left w:val="nil"/>
              <w:bottom w:val="nil"/>
              <w:right w:val="nil"/>
            </w:tcBorders>
            <w:hideMark/>
          </w:tcPr>
          <w:p w14:paraId="0F7C04B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3CDE2A2" w14:textId="77777777" w:rsidR="002E0941" w:rsidRDefault="002E0941" w:rsidP="00930070">
            <w:pPr>
              <w:rPr>
                <w:rFonts w:ascii="Calibri" w:hAnsi="Calibri" w:cs="Calibri"/>
                <w:sz w:val="22"/>
                <w:szCs w:val="22"/>
              </w:rPr>
            </w:pPr>
            <w:r>
              <w:rPr>
                <w:rFonts w:ascii="Calibri" w:hAnsi="Calibri" w:cs="Calibri"/>
                <w:sz w:val="22"/>
                <w:szCs w:val="22"/>
              </w:rPr>
              <w:t xml:space="preserve">De datum waarop het gearchiveerde zaakdossier vernietigd moet worden dan wel overgebracht moet worden naar een archiefbewaarplaats. </w:t>
            </w:r>
          </w:p>
        </w:tc>
      </w:tr>
      <w:tr w:rsidR="002E0941" w14:paraId="3285062A" w14:textId="77777777" w:rsidTr="002E0941">
        <w:trPr>
          <w:tblCellSpacing w:w="15" w:type="dxa"/>
        </w:trPr>
        <w:tc>
          <w:tcPr>
            <w:tcW w:w="1500" w:type="pct"/>
            <w:tcBorders>
              <w:top w:val="nil"/>
              <w:left w:val="nil"/>
              <w:bottom w:val="nil"/>
              <w:right w:val="nil"/>
            </w:tcBorders>
            <w:hideMark/>
          </w:tcPr>
          <w:p w14:paraId="3212EA6F"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AB87C4B"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0412CC3" w14:textId="77777777" w:rsidTr="002E0941">
        <w:trPr>
          <w:tblCellSpacing w:w="15" w:type="dxa"/>
        </w:trPr>
        <w:tc>
          <w:tcPr>
            <w:tcW w:w="1500" w:type="pct"/>
            <w:tcBorders>
              <w:top w:val="nil"/>
              <w:left w:val="nil"/>
              <w:bottom w:val="nil"/>
              <w:right w:val="nil"/>
            </w:tcBorders>
            <w:hideMark/>
          </w:tcPr>
          <w:p w14:paraId="344A4696"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082AD5B"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747999C5" w14:textId="77777777" w:rsidTr="002E0941">
        <w:trPr>
          <w:tblCellSpacing w:w="15" w:type="dxa"/>
        </w:trPr>
        <w:tc>
          <w:tcPr>
            <w:tcW w:w="1500" w:type="pct"/>
            <w:tcBorders>
              <w:top w:val="nil"/>
              <w:left w:val="nil"/>
              <w:bottom w:val="nil"/>
              <w:right w:val="nil"/>
            </w:tcBorders>
            <w:hideMark/>
          </w:tcPr>
          <w:p w14:paraId="6F5F1139"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D24B67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D02F6BB" w14:textId="77777777" w:rsidTr="002E0941">
        <w:trPr>
          <w:tblCellSpacing w:w="15" w:type="dxa"/>
        </w:trPr>
        <w:tc>
          <w:tcPr>
            <w:tcW w:w="1500" w:type="pct"/>
            <w:tcBorders>
              <w:top w:val="nil"/>
              <w:left w:val="nil"/>
              <w:bottom w:val="nil"/>
              <w:right w:val="nil"/>
            </w:tcBorders>
            <w:hideMark/>
          </w:tcPr>
          <w:p w14:paraId="780D1BE4"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9F3E77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69853EC" w14:textId="77777777" w:rsidTr="002E0941">
        <w:trPr>
          <w:tblCellSpacing w:w="15" w:type="dxa"/>
        </w:trPr>
        <w:tc>
          <w:tcPr>
            <w:tcW w:w="1500" w:type="pct"/>
            <w:tcBorders>
              <w:top w:val="nil"/>
              <w:left w:val="nil"/>
              <w:bottom w:val="nil"/>
              <w:right w:val="nil"/>
            </w:tcBorders>
            <w:hideMark/>
          </w:tcPr>
          <w:p w14:paraId="45C01024"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438155C"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501634A" w14:textId="77777777" w:rsidTr="002E0941">
        <w:trPr>
          <w:tblCellSpacing w:w="15" w:type="dxa"/>
        </w:trPr>
        <w:tc>
          <w:tcPr>
            <w:tcW w:w="1500" w:type="pct"/>
            <w:tcBorders>
              <w:top w:val="nil"/>
              <w:left w:val="nil"/>
              <w:bottom w:val="nil"/>
              <w:right w:val="nil"/>
            </w:tcBorders>
            <w:hideMark/>
          </w:tcPr>
          <w:p w14:paraId="3CD854FC"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2410FA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EE80311" w14:textId="77777777" w:rsidTr="002E0941">
        <w:trPr>
          <w:tblCellSpacing w:w="15" w:type="dxa"/>
        </w:trPr>
        <w:tc>
          <w:tcPr>
            <w:tcW w:w="1500" w:type="pct"/>
            <w:tcBorders>
              <w:top w:val="nil"/>
              <w:left w:val="nil"/>
              <w:bottom w:val="nil"/>
              <w:right w:val="nil"/>
            </w:tcBorders>
            <w:hideMark/>
          </w:tcPr>
          <w:p w14:paraId="414AD284"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E7AFA7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E221468" w14:textId="77777777" w:rsidTr="002E0941">
        <w:trPr>
          <w:tblCellSpacing w:w="15" w:type="dxa"/>
        </w:trPr>
        <w:tc>
          <w:tcPr>
            <w:tcW w:w="1500" w:type="pct"/>
            <w:tcBorders>
              <w:top w:val="nil"/>
              <w:left w:val="nil"/>
              <w:bottom w:val="nil"/>
              <w:right w:val="nil"/>
            </w:tcBorders>
            <w:hideMark/>
          </w:tcPr>
          <w:p w14:paraId="25CAA0F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98E961F"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50B6EC2B" w14:textId="77777777" w:rsidTr="002E0941">
        <w:trPr>
          <w:tblCellSpacing w:w="15" w:type="dxa"/>
        </w:trPr>
        <w:tc>
          <w:tcPr>
            <w:tcW w:w="1500" w:type="pct"/>
            <w:tcBorders>
              <w:top w:val="nil"/>
              <w:left w:val="nil"/>
              <w:bottom w:val="nil"/>
              <w:right w:val="nil"/>
            </w:tcBorders>
            <w:hideMark/>
          </w:tcPr>
          <w:p w14:paraId="1C7597E6"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6511C48"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77814FD1" w14:textId="77777777" w:rsidTr="002E0941">
        <w:trPr>
          <w:tblCellSpacing w:w="15" w:type="dxa"/>
        </w:trPr>
        <w:tc>
          <w:tcPr>
            <w:tcW w:w="1500" w:type="pct"/>
            <w:tcBorders>
              <w:top w:val="nil"/>
              <w:left w:val="nil"/>
              <w:bottom w:val="nil"/>
              <w:right w:val="nil"/>
            </w:tcBorders>
            <w:hideMark/>
          </w:tcPr>
          <w:p w14:paraId="148F0AAF"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E99A5FA" w14:textId="77777777" w:rsidR="002E0941" w:rsidRDefault="002E0941" w:rsidP="00930070">
            <w:pPr>
              <w:rPr>
                <w:rFonts w:ascii="Calibri" w:hAnsi="Calibri" w:cs="Calibri"/>
                <w:sz w:val="22"/>
                <w:szCs w:val="22"/>
              </w:rPr>
            </w:pPr>
            <w:r>
              <w:rPr>
                <w:rFonts w:ascii="Calibri" w:hAnsi="Calibri" w:cs="Calibri"/>
                <w:sz w:val="22"/>
                <w:szCs w:val="22"/>
              </w:rPr>
              <w:t xml:space="preserve">1) Dit attribuutsoort moet van een waarde voorzien zijn als de attribuutsoort ?Archiefstatus? een waarde ongelijk "nog te archiveren" en "gearchiveerd (procestermijn onbekend)" heeft. </w:t>
            </w:r>
          </w:p>
        </w:tc>
      </w:tr>
      <w:tr w:rsidR="002E0941" w14:paraId="20A4A219" w14:textId="77777777" w:rsidTr="002E0941">
        <w:trPr>
          <w:tblCellSpacing w:w="15" w:type="dxa"/>
        </w:trPr>
        <w:tc>
          <w:tcPr>
            <w:tcW w:w="1500" w:type="pct"/>
            <w:tcBorders>
              <w:top w:val="nil"/>
              <w:left w:val="nil"/>
              <w:bottom w:val="nil"/>
              <w:right w:val="nil"/>
            </w:tcBorders>
            <w:hideMark/>
          </w:tcPr>
          <w:p w14:paraId="36E009A0"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BDE0CFA"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0A8B7650" w14:textId="77777777" w:rsidTr="002E0941">
        <w:trPr>
          <w:tblCellSpacing w:w="15" w:type="dxa"/>
        </w:trPr>
        <w:tc>
          <w:tcPr>
            <w:tcW w:w="1500" w:type="pct"/>
            <w:tcBorders>
              <w:top w:val="nil"/>
              <w:left w:val="nil"/>
              <w:bottom w:val="nil"/>
              <w:right w:val="nil"/>
            </w:tcBorders>
            <w:hideMark/>
          </w:tcPr>
          <w:p w14:paraId="66EB534D"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CE78FFB" w14:textId="77777777" w:rsidR="002E0941" w:rsidRDefault="002E0941" w:rsidP="00930070">
            <w:pPr>
              <w:rPr>
                <w:rFonts w:ascii="Calibri" w:hAnsi="Calibri" w:cs="Calibri"/>
                <w:sz w:val="22"/>
                <w:szCs w:val="22"/>
              </w:rPr>
            </w:pPr>
            <w:r>
              <w:rPr>
                <w:rFonts w:ascii="Calibri" w:hAnsi="Calibri" w:cs="Calibri"/>
                <w:sz w:val="22"/>
                <w:szCs w:val="22"/>
              </w:rPr>
              <w:t>Alle geldige datums gelegen op, voor of na de huidige datum en tijd</w:t>
            </w:r>
          </w:p>
        </w:tc>
      </w:tr>
      <w:tr w:rsidR="002E0941" w14:paraId="2BD6C8DD" w14:textId="77777777" w:rsidTr="002E0941">
        <w:trPr>
          <w:tblCellSpacing w:w="15" w:type="dxa"/>
        </w:trPr>
        <w:tc>
          <w:tcPr>
            <w:tcW w:w="1500" w:type="pct"/>
            <w:tcBorders>
              <w:top w:val="nil"/>
              <w:left w:val="nil"/>
              <w:bottom w:val="nil"/>
              <w:right w:val="nil"/>
            </w:tcBorders>
            <w:hideMark/>
          </w:tcPr>
          <w:p w14:paraId="2346A4B8"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829EF86"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69E49050"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8649F11" w14:textId="77777777" w:rsidTr="002E0941">
        <w:trPr>
          <w:tblCellSpacing w:w="15" w:type="dxa"/>
        </w:trPr>
        <w:tc>
          <w:tcPr>
            <w:tcW w:w="1500" w:type="pct"/>
            <w:tcBorders>
              <w:top w:val="nil"/>
              <w:left w:val="nil"/>
              <w:bottom w:val="nil"/>
              <w:right w:val="nil"/>
            </w:tcBorders>
            <w:hideMark/>
          </w:tcPr>
          <w:p w14:paraId="00813897"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4737417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86867D5" w14:textId="77777777" w:rsidTr="002E0941">
        <w:trPr>
          <w:tblCellSpacing w:w="15" w:type="dxa"/>
        </w:trPr>
        <w:tc>
          <w:tcPr>
            <w:tcW w:w="250" w:type="pct"/>
            <w:tcBorders>
              <w:top w:val="nil"/>
              <w:left w:val="nil"/>
              <w:bottom w:val="nil"/>
              <w:right w:val="nil"/>
            </w:tcBorders>
            <w:hideMark/>
          </w:tcPr>
          <w:p w14:paraId="2DD67194"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6D01954" w14:textId="77777777" w:rsidR="002E0941" w:rsidRDefault="002E0941" w:rsidP="00930070">
            <w:pPr>
              <w:rPr>
                <w:rFonts w:ascii="Calibri" w:hAnsi="Calibri" w:cs="Calibri"/>
                <w:sz w:val="22"/>
                <w:szCs w:val="22"/>
              </w:rPr>
            </w:pPr>
            <w:r>
              <w:rPr>
                <w:rFonts w:ascii="Calibri" w:hAnsi="Calibri" w:cs="Calibri"/>
                <w:sz w:val="22"/>
                <w:szCs w:val="22"/>
              </w:rPr>
              <w:t xml:space="preserve">Voor elk zaakdossier, dat gevormd is bij beëindiging van de zaak, geldt dat dit veelal gearchiveerd wordt en na een bepaalde termijn vernietigd of overgebracht moet worden. Die termijn eindigt met de Archiefactiedatum. Van welke van deze acties sprake is, blijkt uit de waarde van Archiefnominatie. De voor de zaak geldende Archiefactiedatum hangt af van het zaaktype, van het resultaat en procesobject van de zaak en van de resultaten van eventuele andere gerelateerde zaken. De mogelijke bewaartermijnen zijn per resultaat-procesobjectaard gespecificeerd bij het zaaktype in de van toepassing zijnde zaaktypecatalogus. Voor een niet te archiveren zaakdossier is de termijn nul dagen en is de Archiefactiedatum gelijk aan de Einddatum van de zaak. Zie voor een toelichting op de term ?zaakdossier? de attribuutsoort ?Archiefstatus?. </w:t>
            </w:r>
          </w:p>
        </w:tc>
      </w:tr>
    </w:tbl>
    <w:p w14:paraId="686438AF" w14:textId="77777777" w:rsidR="002E0941" w:rsidRDefault="002E0941" w:rsidP="00930070">
      <w:pPr>
        <w:pStyle w:val="Kop3"/>
        <w:rPr>
          <w:rFonts w:ascii="Calibri" w:hAnsi="Calibri" w:cs="Calibri"/>
          <w:sz w:val="24"/>
        </w:rPr>
      </w:pPr>
      <w:bookmarkStart w:id="168" w:name="detail_attribute_Model_ZAAK_Startdatumbe"/>
      <w:bookmarkEnd w:id="168"/>
      <w:r>
        <w:rPr>
          <w:rFonts w:ascii="Calibri" w:hAnsi="Calibri" w:cs="Calibri"/>
        </w:rPr>
        <w:t>Attribuutsoort Startdatum bewaartermijn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8A5539A" w14:textId="77777777" w:rsidTr="002E0941">
        <w:trPr>
          <w:tblCellSpacing w:w="15" w:type="dxa"/>
        </w:trPr>
        <w:tc>
          <w:tcPr>
            <w:tcW w:w="1500" w:type="pct"/>
            <w:tcBorders>
              <w:top w:val="nil"/>
              <w:left w:val="nil"/>
              <w:bottom w:val="nil"/>
              <w:right w:val="nil"/>
            </w:tcBorders>
            <w:hideMark/>
          </w:tcPr>
          <w:p w14:paraId="67DF7766"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2F47E7E" w14:textId="77777777" w:rsidR="002E0941" w:rsidRDefault="002E0941" w:rsidP="00930070">
            <w:pPr>
              <w:rPr>
                <w:rFonts w:ascii="Calibri" w:hAnsi="Calibri" w:cs="Calibri"/>
                <w:sz w:val="22"/>
                <w:szCs w:val="22"/>
              </w:rPr>
            </w:pPr>
            <w:r>
              <w:rPr>
                <w:rFonts w:ascii="Calibri" w:hAnsi="Calibri" w:cs="Calibri"/>
                <w:sz w:val="22"/>
                <w:szCs w:val="22"/>
              </w:rPr>
              <w:t>Startdatum bewaartermijn</w:t>
            </w:r>
          </w:p>
        </w:tc>
      </w:tr>
      <w:tr w:rsidR="002E0941" w14:paraId="497F6769" w14:textId="77777777" w:rsidTr="002E0941">
        <w:trPr>
          <w:tblCellSpacing w:w="15" w:type="dxa"/>
        </w:trPr>
        <w:tc>
          <w:tcPr>
            <w:tcW w:w="1500" w:type="pct"/>
            <w:tcBorders>
              <w:top w:val="nil"/>
              <w:left w:val="nil"/>
              <w:bottom w:val="nil"/>
              <w:right w:val="nil"/>
            </w:tcBorders>
            <w:hideMark/>
          </w:tcPr>
          <w:p w14:paraId="7985451D"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8B9585C"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8E7CF99" w14:textId="77777777" w:rsidTr="002E0941">
        <w:trPr>
          <w:tblCellSpacing w:w="15" w:type="dxa"/>
        </w:trPr>
        <w:tc>
          <w:tcPr>
            <w:tcW w:w="1500" w:type="pct"/>
            <w:tcBorders>
              <w:top w:val="nil"/>
              <w:left w:val="nil"/>
              <w:bottom w:val="nil"/>
              <w:right w:val="nil"/>
            </w:tcBorders>
            <w:hideMark/>
          </w:tcPr>
          <w:p w14:paraId="37AF0482"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04CAF24" w14:textId="77777777" w:rsidR="002E0941" w:rsidRDefault="002E0941" w:rsidP="00930070">
            <w:pPr>
              <w:rPr>
                <w:rFonts w:ascii="Calibri" w:hAnsi="Calibri" w:cs="Calibri"/>
                <w:sz w:val="22"/>
                <w:szCs w:val="22"/>
              </w:rPr>
            </w:pPr>
            <w:r>
              <w:rPr>
                <w:rFonts w:ascii="Calibri" w:hAnsi="Calibri" w:cs="Calibri"/>
                <w:sz w:val="22"/>
                <w:szCs w:val="22"/>
              </w:rPr>
              <w:t xml:space="preserve">De datum die de start markeert van de termijn waarop het zaakdossier vernietigd moet worden. </w:t>
            </w:r>
          </w:p>
        </w:tc>
      </w:tr>
      <w:tr w:rsidR="002E0941" w14:paraId="612736E7" w14:textId="77777777" w:rsidTr="002E0941">
        <w:trPr>
          <w:tblCellSpacing w:w="15" w:type="dxa"/>
        </w:trPr>
        <w:tc>
          <w:tcPr>
            <w:tcW w:w="1500" w:type="pct"/>
            <w:tcBorders>
              <w:top w:val="nil"/>
              <w:left w:val="nil"/>
              <w:bottom w:val="nil"/>
              <w:right w:val="nil"/>
            </w:tcBorders>
            <w:hideMark/>
          </w:tcPr>
          <w:p w14:paraId="6013DA0D"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4A10AC6"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EDF9D4C" w14:textId="77777777" w:rsidTr="002E0941">
        <w:trPr>
          <w:tblCellSpacing w:w="15" w:type="dxa"/>
        </w:trPr>
        <w:tc>
          <w:tcPr>
            <w:tcW w:w="1500" w:type="pct"/>
            <w:tcBorders>
              <w:top w:val="nil"/>
              <w:left w:val="nil"/>
              <w:bottom w:val="nil"/>
              <w:right w:val="nil"/>
            </w:tcBorders>
            <w:hideMark/>
          </w:tcPr>
          <w:p w14:paraId="38722831"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E7CA556" w14:textId="77777777" w:rsidR="002E0941" w:rsidRDefault="002E0941" w:rsidP="00930070">
            <w:pPr>
              <w:rPr>
                <w:rFonts w:ascii="Calibri" w:hAnsi="Calibri" w:cs="Calibri"/>
                <w:sz w:val="22"/>
                <w:szCs w:val="22"/>
              </w:rPr>
            </w:pPr>
            <w:r>
              <w:rPr>
                <w:rFonts w:ascii="Calibri" w:hAnsi="Calibri" w:cs="Calibri"/>
                <w:sz w:val="22"/>
                <w:szCs w:val="22"/>
              </w:rPr>
              <w:t>1-2-2017</w:t>
            </w:r>
          </w:p>
        </w:tc>
      </w:tr>
      <w:tr w:rsidR="002E0941" w14:paraId="0514DC98" w14:textId="77777777" w:rsidTr="002E0941">
        <w:trPr>
          <w:tblCellSpacing w:w="15" w:type="dxa"/>
        </w:trPr>
        <w:tc>
          <w:tcPr>
            <w:tcW w:w="1500" w:type="pct"/>
            <w:tcBorders>
              <w:top w:val="nil"/>
              <w:left w:val="nil"/>
              <w:bottom w:val="nil"/>
              <w:right w:val="nil"/>
            </w:tcBorders>
            <w:hideMark/>
          </w:tcPr>
          <w:p w14:paraId="43A24A45"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40814D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7DCF5B3" w14:textId="77777777" w:rsidTr="002E0941">
        <w:trPr>
          <w:tblCellSpacing w:w="15" w:type="dxa"/>
        </w:trPr>
        <w:tc>
          <w:tcPr>
            <w:tcW w:w="1500" w:type="pct"/>
            <w:tcBorders>
              <w:top w:val="nil"/>
              <w:left w:val="nil"/>
              <w:bottom w:val="nil"/>
              <w:right w:val="nil"/>
            </w:tcBorders>
            <w:hideMark/>
          </w:tcPr>
          <w:p w14:paraId="0C5F6E31"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412FF6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806E271" w14:textId="77777777" w:rsidTr="002E0941">
        <w:trPr>
          <w:tblCellSpacing w:w="15" w:type="dxa"/>
        </w:trPr>
        <w:tc>
          <w:tcPr>
            <w:tcW w:w="1500" w:type="pct"/>
            <w:tcBorders>
              <w:top w:val="nil"/>
              <w:left w:val="nil"/>
              <w:bottom w:val="nil"/>
              <w:right w:val="nil"/>
            </w:tcBorders>
            <w:hideMark/>
          </w:tcPr>
          <w:p w14:paraId="62CAA15A"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29CE4EC"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ADC4E26" w14:textId="77777777" w:rsidTr="002E0941">
        <w:trPr>
          <w:tblCellSpacing w:w="15" w:type="dxa"/>
        </w:trPr>
        <w:tc>
          <w:tcPr>
            <w:tcW w:w="1500" w:type="pct"/>
            <w:tcBorders>
              <w:top w:val="nil"/>
              <w:left w:val="nil"/>
              <w:bottom w:val="nil"/>
              <w:right w:val="nil"/>
            </w:tcBorders>
            <w:hideMark/>
          </w:tcPr>
          <w:p w14:paraId="2B29BF13"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B94145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012CEA3" w14:textId="77777777" w:rsidTr="002E0941">
        <w:trPr>
          <w:tblCellSpacing w:w="15" w:type="dxa"/>
        </w:trPr>
        <w:tc>
          <w:tcPr>
            <w:tcW w:w="1500" w:type="pct"/>
            <w:tcBorders>
              <w:top w:val="nil"/>
              <w:left w:val="nil"/>
              <w:bottom w:val="nil"/>
              <w:right w:val="nil"/>
            </w:tcBorders>
            <w:hideMark/>
          </w:tcPr>
          <w:p w14:paraId="70AF0934"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601046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CFAECAC" w14:textId="77777777" w:rsidTr="002E0941">
        <w:trPr>
          <w:tblCellSpacing w:w="15" w:type="dxa"/>
        </w:trPr>
        <w:tc>
          <w:tcPr>
            <w:tcW w:w="1500" w:type="pct"/>
            <w:tcBorders>
              <w:top w:val="nil"/>
              <w:left w:val="nil"/>
              <w:bottom w:val="nil"/>
              <w:right w:val="nil"/>
            </w:tcBorders>
            <w:hideMark/>
          </w:tcPr>
          <w:p w14:paraId="1C8E40A6"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852D67B"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AC6F643" w14:textId="77777777" w:rsidTr="002E0941">
        <w:trPr>
          <w:tblCellSpacing w:w="15" w:type="dxa"/>
        </w:trPr>
        <w:tc>
          <w:tcPr>
            <w:tcW w:w="1500" w:type="pct"/>
            <w:tcBorders>
              <w:top w:val="nil"/>
              <w:left w:val="nil"/>
              <w:bottom w:val="nil"/>
              <w:right w:val="nil"/>
            </w:tcBorders>
            <w:hideMark/>
          </w:tcPr>
          <w:p w14:paraId="015660F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9D2E5CE"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4A5FDF51" w14:textId="77777777" w:rsidTr="002E0941">
        <w:trPr>
          <w:tblCellSpacing w:w="15" w:type="dxa"/>
        </w:trPr>
        <w:tc>
          <w:tcPr>
            <w:tcW w:w="1500" w:type="pct"/>
            <w:tcBorders>
              <w:top w:val="nil"/>
              <w:left w:val="nil"/>
              <w:bottom w:val="nil"/>
              <w:right w:val="nil"/>
            </w:tcBorders>
            <w:hideMark/>
          </w:tcPr>
          <w:p w14:paraId="1DE25942"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F87088E" w14:textId="77777777" w:rsidR="002E0941" w:rsidRDefault="002E0941" w:rsidP="00930070">
            <w:pPr>
              <w:rPr>
                <w:rFonts w:ascii="Calibri" w:hAnsi="Calibri" w:cs="Calibri"/>
                <w:sz w:val="22"/>
                <w:szCs w:val="22"/>
              </w:rPr>
            </w:pPr>
            <w:r>
              <w:rPr>
                <w:rFonts w:ascii="Calibri" w:hAnsi="Calibri" w:cs="Calibri"/>
                <w:sz w:val="22"/>
                <w:szCs w:val="22"/>
              </w:rPr>
              <w:t xml:space="preserve">1) De attribuursoort is van een waarde voorzien indien de attribuutsoort 'Archiefstatus' de waarde "gearchiveerd" heeft en de attribuutsoort 'Archiefnominatie' de waarde "vernietigen" heeft. </w:t>
            </w:r>
          </w:p>
        </w:tc>
      </w:tr>
      <w:tr w:rsidR="002E0941" w14:paraId="74B980C5" w14:textId="77777777" w:rsidTr="002E0941">
        <w:trPr>
          <w:tblCellSpacing w:w="15" w:type="dxa"/>
        </w:trPr>
        <w:tc>
          <w:tcPr>
            <w:tcW w:w="1500" w:type="pct"/>
            <w:tcBorders>
              <w:top w:val="nil"/>
              <w:left w:val="nil"/>
              <w:bottom w:val="nil"/>
              <w:right w:val="nil"/>
            </w:tcBorders>
            <w:hideMark/>
          </w:tcPr>
          <w:p w14:paraId="5B06F4F3"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4EFF5E7"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04F28CF6" w14:textId="77777777" w:rsidTr="002E0941">
        <w:trPr>
          <w:tblCellSpacing w:w="15" w:type="dxa"/>
        </w:trPr>
        <w:tc>
          <w:tcPr>
            <w:tcW w:w="1500" w:type="pct"/>
            <w:tcBorders>
              <w:top w:val="nil"/>
              <w:left w:val="nil"/>
              <w:bottom w:val="nil"/>
              <w:right w:val="nil"/>
            </w:tcBorders>
            <w:hideMark/>
          </w:tcPr>
          <w:p w14:paraId="0B8E0E50"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3C7D991" w14:textId="77777777" w:rsidR="002E0941" w:rsidRDefault="002E0941" w:rsidP="00930070">
            <w:pPr>
              <w:rPr>
                <w:rFonts w:ascii="Calibri" w:hAnsi="Calibri" w:cs="Calibri"/>
                <w:sz w:val="22"/>
                <w:szCs w:val="22"/>
              </w:rPr>
            </w:pPr>
          </w:p>
        </w:tc>
      </w:tr>
      <w:tr w:rsidR="002E0941" w14:paraId="11249B17" w14:textId="77777777" w:rsidTr="002E0941">
        <w:trPr>
          <w:tblCellSpacing w:w="15" w:type="dxa"/>
        </w:trPr>
        <w:tc>
          <w:tcPr>
            <w:tcW w:w="1500" w:type="pct"/>
            <w:tcBorders>
              <w:top w:val="nil"/>
              <w:left w:val="nil"/>
              <w:bottom w:val="nil"/>
              <w:right w:val="nil"/>
            </w:tcBorders>
            <w:hideMark/>
          </w:tcPr>
          <w:p w14:paraId="68166174"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DA57FCC"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445E7D00"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8259F33" w14:textId="77777777" w:rsidTr="002E0941">
        <w:trPr>
          <w:tblCellSpacing w:w="15" w:type="dxa"/>
        </w:trPr>
        <w:tc>
          <w:tcPr>
            <w:tcW w:w="1500" w:type="pct"/>
            <w:tcBorders>
              <w:top w:val="nil"/>
              <w:left w:val="nil"/>
              <w:bottom w:val="nil"/>
              <w:right w:val="nil"/>
            </w:tcBorders>
            <w:hideMark/>
          </w:tcPr>
          <w:p w14:paraId="77EE32F3"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2659120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510F249" w14:textId="77777777" w:rsidTr="002E0941">
        <w:trPr>
          <w:tblCellSpacing w:w="15" w:type="dxa"/>
        </w:trPr>
        <w:tc>
          <w:tcPr>
            <w:tcW w:w="250" w:type="pct"/>
            <w:tcBorders>
              <w:top w:val="nil"/>
              <w:left w:val="nil"/>
              <w:bottom w:val="nil"/>
              <w:right w:val="nil"/>
            </w:tcBorders>
            <w:hideMark/>
          </w:tcPr>
          <w:p w14:paraId="4214D68E"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477DAC8" w14:textId="77777777" w:rsidR="002E0941" w:rsidRDefault="002E0941" w:rsidP="00930070">
            <w:pPr>
              <w:rPr>
                <w:rFonts w:ascii="Calibri" w:hAnsi="Calibri" w:cs="Calibri"/>
                <w:sz w:val="22"/>
                <w:szCs w:val="22"/>
              </w:rPr>
            </w:pPr>
            <w:r>
              <w:rPr>
                <w:rFonts w:ascii="Calibri" w:hAnsi="Calibri" w:cs="Calibri"/>
                <w:sz w:val="22"/>
                <w:szCs w:val="22"/>
              </w:rPr>
              <w:t xml:space="preserve">De 'Startdatum bewaartermijn' markeert het einde van de Selectielijst-procestermijn en het begin van de Selectielijst-bewaartermijn. De periode waarover een zaakdossier na afronding van de zaak gearchiveerd blijft, bestaat in de Selectieljst uit twee gedeelten: achtereenvolgens de Procestermijn en de Bewaartermijn. De procestermijn eindigt bij het vervallen van het procesobject waarop de zaak betrekking heeft (zie attribuutsoort Procesobjectaard). Dit is het startmoment van de bewaartermijn d.w.z. van de periode waarover het zaakdossier vervolgens bewaard dient te blijven. De attribuutsoort wordt alleen van een waarde voorzien voor te vernietigen zaakdossiers. Voor altijd te bewaren zaakdossiers start de bewaartermijn op de datum van afronding van de zaak. De waarde van de attribuutsoort wordt zoveel als mogelijk bepaald gedurende de behandeling van de zaak, teneinde de archiefactiedatum (cq. datum vernietiging) te kunnen bepalen bij afronding van de zaak. In sommige gevallen is evenwel van het vervallen van het procesobject pas sprake nadat de zaak afgerond is. Een dergelijk procesobject moet gevolgd worden (m.b.v. de waarden van de groepattribuutsoort 'Procesobject') teneinde het vervallen daarvan te constateren en alsnog de waarde van 'Startdatum bewaartermijn' te kunnen bepalen. </w:t>
            </w:r>
          </w:p>
        </w:tc>
      </w:tr>
    </w:tbl>
    <w:p w14:paraId="262BCD3D" w14:textId="77777777" w:rsidR="002E0941" w:rsidRDefault="002E0941" w:rsidP="00930070">
      <w:pPr>
        <w:pStyle w:val="Kop3"/>
        <w:rPr>
          <w:rFonts w:ascii="Calibri" w:hAnsi="Calibri" w:cs="Calibri"/>
          <w:sz w:val="24"/>
        </w:rPr>
      </w:pPr>
      <w:bookmarkStart w:id="169" w:name="detail_attribute_Model_ZAAK_Betalingsind"/>
      <w:bookmarkEnd w:id="169"/>
      <w:r>
        <w:rPr>
          <w:rFonts w:ascii="Calibri" w:hAnsi="Calibri" w:cs="Calibri"/>
        </w:rPr>
        <w:t>Attribuutsoort Betalingsindicatie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7020EC1" w14:textId="77777777" w:rsidTr="002E0941">
        <w:trPr>
          <w:tblCellSpacing w:w="15" w:type="dxa"/>
        </w:trPr>
        <w:tc>
          <w:tcPr>
            <w:tcW w:w="1500" w:type="pct"/>
            <w:tcBorders>
              <w:top w:val="nil"/>
              <w:left w:val="nil"/>
              <w:bottom w:val="nil"/>
              <w:right w:val="nil"/>
            </w:tcBorders>
            <w:hideMark/>
          </w:tcPr>
          <w:p w14:paraId="796D543B"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24548AD" w14:textId="77777777" w:rsidR="002E0941" w:rsidRDefault="002E0941" w:rsidP="00930070">
            <w:pPr>
              <w:rPr>
                <w:rFonts w:ascii="Calibri" w:hAnsi="Calibri" w:cs="Calibri"/>
                <w:sz w:val="22"/>
                <w:szCs w:val="22"/>
              </w:rPr>
            </w:pPr>
            <w:r>
              <w:rPr>
                <w:rFonts w:ascii="Calibri" w:hAnsi="Calibri" w:cs="Calibri"/>
                <w:sz w:val="22"/>
                <w:szCs w:val="22"/>
              </w:rPr>
              <w:t>Betalingsindicatie</w:t>
            </w:r>
          </w:p>
        </w:tc>
      </w:tr>
      <w:tr w:rsidR="002E0941" w14:paraId="489CE5B6" w14:textId="77777777" w:rsidTr="002E0941">
        <w:trPr>
          <w:tblCellSpacing w:w="15" w:type="dxa"/>
        </w:trPr>
        <w:tc>
          <w:tcPr>
            <w:tcW w:w="1500" w:type="pct"/>
            <w:tcBorders>
              <w:top w:val="nil"/>
              <w:left w:val="nil"/>
              <w:bottom w:val="nil"/>
              <w:right w:val="nil"/>
            </w:tcBorders>
            <w:hideMark/>
          </w:tcPr>
          <w:p w14:paraId="54FCF055"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69CCE24"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D79DC73" w14:textId="77777777" w:rsidTr="002E0941">
        <w:trPr>
          <w:tblCellSpacing w:w="15" w:type="dxa"/>
        </w:trPr>
        <w:tc>
          <w:tcPr>
            <w:tcW w:w="1500" w:type="pct"/>
            <w:tcBorders>
              <w:top w:val="nil"/>
              <w:left w:val="nil"/>
              <w:bottom w:val="nil"/>
              <w:right w:val="nil"/>
            </w:tcBorders>
            <w:hideMark/>
          </w:tcPr>
          <w:p w14:paraId="46255E8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2A7E145" w14:textId="77777777" w:rsidR="002E0941" w:rsidRDefault="002E0941" w:rsidP="00930070">
            <w:pPr>
              <w:rPr>
                <w:rFonts w:ascii="Calibri" w:hAnsi="Calibri" w:cs="Calibri"/>
                <w:sz w:val="22"/>
                <w:szCs w:val="22"/>
              </w:rPr>
            </w:pPr>
            <w:r>
              <w:rPr>
                <w:rFonts w:ascii="Calibri" w:hAnsi="Calibri" w:cs="Calibri"/>
                <w:sz w:val="22"/>
                <w:szCs w:val="22"/>
              </w:rPr>
              <w:t xml:space="preserve">Indicatie of de, met behandeling van de zaak gemoeide, kosten betaald zijn door de desbetreffende betrokkene. </w:t>
            </w:r>
          </w:p>
        </w:tc>
      </w:tr>
      <w:tr w:rsidR="002E0941" w14:paraId="212F21E4" w14:textId="77777777" w:rsidTr="002E0941">
        <w:trPr>
          <w:tblCellSpacing w:w="15" w:type="dxa"/>
        </w:trPr>
        <w:tc>
          <w:tcPr>
            <w:tcW w:w="1500" w:type="pct"/>
            <w:tcBorders>
              <w:top w:val="nil"/>
              <w:left w:val="nil"/>
              <w:bottom w:val="nil"/>
              <w:right w:val="nil"/>
            </w:tcBorders>
            <w:hideMark/>
          </w:tcPr>
          <w:p w14:paraId="670AED15"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9363F82"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1ACDFEB" w14:textId="77777777" w:rsidTr="002E0941">
        <w:trPr>
          <w:tblCellSpacing w:w="15" w:type="dxa"/>
        </w:trPr>
        <w:tc>
          <w:tcPr>
            <w:tcW w:w="1500" w:type="pct"/>
            <w:tcBorders>
              <w:top w:val="nil"/>
              <w:left w:val="nil"/>
              <w:bottom w:val="nil"/>
              <w:right w:val="nil"/>
            </w:tcBorders>
            <w:hideMark/>
          </w:tcPr>
          <w:p w14:paraId="2833DC21"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890AF95"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23D42430" w14:textId="77777777" w:rsidTr="002E0941">
        <w:trPr>
          <w:tblCellSpacing w:w="15" w:type="dxa"/>
        </w:trPr>
        <w:tc>
          <w:tcPr>
            <w:tcW w:w="1500" w:type="pct"/>
            <w:tcBorders>
              <w:top w:val="nil"/>
              <w:left w:val="nil"/>
              <w:bottom w:val="nil"/>
              <w:right w:val="nil"/>
            </w:tcBorders>
            <w:hideMark/>
          </w:tcPr>
          <w:p w14:paraId="3016E65B"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98FFC6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213CA26" w14:textId="77777777" w:rsidTr="002E0941">
        <w:trPr>
          <w:tblCellSpacing w:w="15" w:type="dxa"/>
        </w:trPr>
        <w:tc>
          <w:tcPr>
            <w:tcW w:w="1500" w:type="pct"/>
            <w:tcBorders>
              <w:top w:val="nil"/>
              <w:left w:val="nil"/>
              <w:bottom w:val="nil"/>
              <w:right w:val="nil"/>
            </w:tcBorders>
            <w:hideMark/>
          </w:tcPr>
          <w:p w14:paraId="1C7D14A4"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58D8AD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0B2F119" w14:textId="77777777" w:rsidTr="002E0941">
        <w:trPr>
          <w:tblCellSpacing w:w="15" w:type="dxa"/>
        </w:trPr>
        <w:tc>
          <w:tcPr>
            <w:tcW w:w="1500" w:type="pct"/>
            <w:tcBorders>
              <w:top w:val="nil"/>
              <w:left w:val="nil"/>
              <w:bottom w:val="nil"/>
              <w:right w:val="nil"/>
            </w:tcBorders>
            <w:hideMark/>
          </w:tcPr>
          <w:p w14:paraId="6C3ED331"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138F24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39330FC" w14:textId="77777777" w:rsidTr="002E0941">
        <w:trPr>
          <w:tblCellSpacing w:w="15" w:type="dxa"/>
        </w:trPr>
        <w:tc>
          <w:tcPr>
            <w:tcW w:w="1500" w:type="pct"/>
            <w:tcBorders>
              <w:top w:val="nil"/>
              <w:left w:val="nil"/>
              <w:bottom w:val="nil"/>
              <w:right w:val="nil"/>
            </w:tcBorders>
            <w:hideMark/>
          </w:tcPr>
          <w:p w14:paraId="2BD8101E"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AEF260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67A52B8" w14:textId="77777777" w:rsidTr="002E0941">
        <w:trPr>
          <w:tblCellSpacing w:w="15" w:type="dxa"/>
        </w:trPr>
        <w:tc>
          <w:tcPr>
            <w:tcW w:w="1500" w:type="pct"/>
            <w:tcBorders>
              <w:top w:val="nil"/>
              <w:left w:val="nil"/>
              <w:bottom w:val="nil"/>
              <w:right w:val="nil"/>
            </w:tcBorders>
            <w:hideMark/>
          </w:tcPr>
          <w:p w14:paraId="20CB2E35"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DB867F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26C86C0" w14:textId="77777777" w:rsidTr="002E0941">
        <w:trPr>
          <w:tblCellSpacing w:w="15" w:type="dxa"/>
        </w:trPr>
        <w:tc>
          <w:tcPr>
            <w:tcW w:w="1500" w:type="pct"/>
            <w:tcBorders>
              <w:top w:val="nil"/>
              <w:left w:val="nil"/>
              <w:bottom w:val="nil"/>
              <w:right w:val="nil"/>
            </w:tcBorders>
            <w:hideMark/>
          </w:tcPr>
          <w:p w14:paraId="6DC40F58"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58D8D25"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37B23357" w14:textId="77777777" w:rsidTr="002E0941">
        <w:trPr>
          <w:tblCellSpacing w:w="15" w:type="dxa"/>
        </w:trPr>
        <w:tc>
          <w:tcPr>
            <w:tcW w:w="1500" w:type="pct"/>
            <w:tcBorders>
              <w:top w:val="nil"/>
              <w:left w:val="nil"/>
              <w:bottom w:val="nil"/>
              <w:right w:val="nil"/>
            </w:tcBorders>
            <w:hideMark/>
          </w:tcPr>
          <w:p w14:paraId="487A6A70"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B5219BD"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3CFD4CC7" w14:textId="77777777" w:rsidTr="002E0941">
        <w:trPr>
          <w:tblCellSpacing w:w="15" w:type="dxa"/>
        </w:trPr>
        <w:tc>
          <w:tcPr>
            <w:tcW w:w="1500" w:type="pct"/>
            <w:tcBorders>
              <w:top w:val="nil"/>
              <w:left w:val="nil"/>
              <w:bottom w:val="nil"/>
              <w:right w:val="nil"/>
            </w:tcBorders>
            <w:hideMark/>
          </w:tcPr>
          <w:p w14:paraId="4A68559D"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FA94D0A"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1AA1908E" w14:textId="77777777" w:rsidTr="002E0941">
        <w:trPr>
          <w:tblCellSpacing w:w="15" w:type="dxa"/>
        </w:trPr>
        <w:tc>
          <w:tcPr>
            <w:tcW w:w="1500" w:type="pct"/>
            <w:tcBorders>
              <w:top w:val="nil"/>
              <w:left w:val="nil"/>
              <w:bottom w:val="nil"/>
              <w:right w:val="nil"/>
            </w:tcBorders>
            <w:hideMark/>
          </w:tcPr>
          <w:p w14:paraId="5C774775"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6FD332F" w14:textId="77777777" w:rsidR="002E0941" w:rsidRDefault="002E0941" w:rsidP="00930070">
            <w:pPr>
              <w:rPr>
                <w:rFonts w:ascii="Calibri" w:hAnsi="Calibri" w:cs="Calibri"/>
                <w:sz w:val="22"/>
                <w:szCs w:val="22"/>
              </w:rPr>
            </w:pPr>
            <w:r>
              <w:rPr>
                <w:rFonts w:ascii="Calibri" w:hAnsi="Calibri" w:cs="Calibri"/>
                <w:sz w:val="22"/>
                <w:szCs w:val="22"/>
              </w:rPr>
              <w:t>betalingsindicatie</w:t>
            </w:r>
          </w:p>
        </w:tc>
      </w:tr>
      <w:tr w:rsidR="002E0941" w14:paraId="2E465A53" w14:textId="77777777" w:rsidTr="002E0941">
        <w:trPr>
          <w:tblCellSpacing w:w="15" w:type="dxa"/>
        </w:trPr>
        <w:tc>
          <w:tcPr>
            <w:tcW w:w="1500" w:type="pct"/>
            <w:tcBorders>
              <w:top w:val="nil"/>
              <w:left w:val="nil"/>
              <w:bottom w:val="nil"/>
              <w:right w:val="nil"/>
            </w:tcBorders>
            <w:hideMark/>
          </w:tcPr>
          <w:p w14:paraId="43336270"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5544E23" w14:textId="77777777" w:rsidR="002E0941" w:rsidRDefault="002E0941" w:rsidP="00930070">
            <w:pPr>
              <w:rPr>
                <w:rFonts w:ascii="Calibri" w:hAnsi="Calibri" w:cs="Calibri"/>
                <w:sz w:val="22"/>
                <w:szCs w:val="22"/>
              </w:rPr>
            </w:pPr>
          </w:p>
        </w:tc>
      </w:tr>
      <w:tr w:rsidR="002E0941" w14:paraId="1079BDA1" w14:textId="77777777" w:rsidTr="002E0941">
        <w:trPr>
          <w:tblCellSpacing w:w="15" w:type="dxa"/>
        </w:trPr>
        <w:tc>
          <w:tcPr>
            <w:tcW w:w="1500" w:type="pct"/>
            <w:tcBorders>
              <w:top w:val="nil"/>
              <w:left w:val="nil"/>
              <w:bottom w:val="nil"/>
              <w:right w:val="nil"/>
            </w:tcBorders>
            <w:hideMark/>
          </w:tcPr>
          <w:p w14:paraId="5C03F22D"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E6E81E4"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296C8D00"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26A8A69" w14:textId="77777777" w:rsidTr="002E0941">
        <w:trPr>
          <w:tblCellSpacing w:w="15" w:type="dxa"/>
        </w:trPr>
        <w:tc>
          <w:tcPr>
            <w:tcW w:w="1500" w:type="pct"/>
            <w:tcBorders>
              <w:top w:val="nil"/>
              <w:left w:val="nil"/>
              <w:bottom w:val="nil"/>
              <w:right w:val="nil"/>
            </w:tcBorders>
            <w:hideMark/>
          </w:tcPr>
          <w:p w14:paraId="446A05BA"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C4CAFD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09F8D6D" w14:textId="77777777" w:rsidTr="002E0941">
        <w:trPr>
          <w:tblCellSpacing w:w="15" w:type="dxa"/>
        </w:trPr>
        <w:tc>
          <w:tcPr>
            <w:tcW w:w="250" w:type="pct"/>
            <w:tcBorders>
              <w:top w:val="nil"/>
              <w:left w:val="nil"/>
              <w:bottom w:val="nil"/>
              <w:right w:val="nil"/>
            </w:tcBorders>
            <w:hideMark/>
          </w:tcPr>
          <w:p w14:paraId="6501BE50"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EEEF7A7" w14:textId="77777777" w:rsidR="002E0941" w:rsidRDefault="002E0941" w:rsidP="00930070">
            <w:pPr>
              <w:rPr>
                <w:rFonts w:ascii="Calibri" w:hAnsi="Calibri" w:cs="Calibri"/>
                <w:sz w:val="22"/>
                <w:szCs w:val="22"/>
              </w:rPr>
            </w:pPr>
            <w:r>
              <w:rPr>
                <w:rFonts w:ascii="Calibri" w:hAnsi="Calibri" w:cs="Calibri"/>
                <w:sz w:val="22"/>
                <w:szCs w:val="22"/>
              </w:rPr>
              <w:t xml:space="preserve">Het gaat hier om kosten zoals leges. Idealiter wordt deze informatie alleen geregistreerd in een financiele administratie. Dit vereist minimaal het opnemen van de Zaakidentificatie daarin. </w:t>
            </w:r>
          </w:p>
        </w:tc>
      </w:tr>
    </w:tbl>
    <w:p w14:paraId="04013437" w14:textId="77777777" w:rsidR="002E0941" w:rsidRDefault="002E0941" w:rsidP="00930070">
      <w:pPr>
        <w:pStyle w:val="Kop3"/>
        <w:rPr>
          <w:rFonts w:ascii="Calibri" w:hAnsi="Calibri" w:cs="Calibri"/>
          <w:sz w:val="24"/>
        </w:rPr>
      </w:pPr>
      <w:bookmarkStart w:id="170" w:name="detail_attribute_Model_ZAAK_Laatstebetaa"/>
      <w:bookmarkEnd w:id="170"/>
      <w:r>
        <w:rPr>
          <w:rFonts w:ascii="Calibri" w:hAnsi="Calibri" w:cs="Calibri"/>
        </w:rPr>
        <w:t>Attribuutsoort Laatste betaaldatum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F0E76A3" w14:textId="77777777" w:rsidTr="002E0941">
        <w:trPr>
          <w:tblCellSpacing w:w="15" w:type="dxa"/>
        </w:trPr>
        <w:tc>
          <w:tcPr>
            <w:tcW w:w="1500" w:type="pct"/>
            <w:tcBorders>
              <w:top w:val="nil"/>
              <w:left w:val="nil"/>
              <w:bottom w:val="nil"/>
              <w:right w:val="nil"/>
            </w:tcBorders>
            <w:hideMark/>
          </w:tcPr>
          <w:p w14:paraId="3D3CDC80"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2E3FA84" w14:textId="77777777" w:rsidR="002E0941" w:rsidRDefault="002E0941" w:rsidP="00930070">
            <w:pPr>
              <w:rPr>
                <w:rFonts w:ascii="Calibri" w:hAnsi="Calibri" w:cs="Calibri"/>
                <w:sz w:val="22"/>
                <w:szCs w:val="22"/>
              </w:rPr>
            </w:pPr>
            <w:r>
              <w:rPr>
                <w:rFonts w:ascii="Calibri" w:hAnsi="Calibri" w:cs="Calibri"/>
                <w:sz w:val="22"/>
                <w:szCs w:val="22"/>
              </w:rPr>
              <w:t>Laatste betaaldatum</w:t>
            </w:r>
          </w:p>
        </w:tc>
      </w:tr>
      <w:tr w:rsidR="002E0941" w14:paraId="6D90FE45" w14:textId="77777777" w:rsidTr="002E0941">
        <w:trPr>
          <w:tblCellSpacing w:w="15" w:type="dxa"/>
        </w:trPr>
        <w:tc>
          <w:tcPr>
            <w:tcW w:w="1500" w:type="pct"/>
            <w:tcBorders>
              <w:top w:val="nil"/>
              <w:left w:val="nil"/>
              <w:bottom w:val="nil"/>
              <w:right w:val="nil"/>
            </w:tcBorders>
            <w:hideMark/>
          </w:tcPr>
          <w:p w14:paraId="48EA3F8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D930E1B"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3DFACE2" w14:textId="77777777" w:rsidTr="002E0941">
        <w:trPr>
          <w:tblCellSpacing w:w="15" w:type="dxa"/>
        </w:trPr>
        <w:tc>
          <w:tcPr>
            <w:tcW w:w="1500" w:type="pct"/>
            <w:tcBorders>
              <w:top w:val="nil"/>
              <w:left w:val="nil"/>
              <w:bottom w:val="nil"/>
              <w:right w:val="nil"/>
            </w:tcBorders>
            <w:hideMark/>
          </w:tcPr>
          <w:p w14:paraId="6E777C73"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8EE2A74" w14:textId="77777777" w:rsidR="002E0941" w:rsidRDefault="002E0941" w:rsidP="00930070">
            <w:pPr>
              <w:rPr>
                <w:rFonts w:ascii="Calibri" w:hAnsi="Calibri" w:cs="Calibri"/>
                <w:sz w:val="22"/>
                <w:szCs w:val="22"/>
              </w:rPr>
            </w:pPr>
            <w:r>
              <w:rPr>
                <w:rFonts w:ascii="Calibri" w:hAnsi="Calibri" w:cs="Calibri"/>
                <w:sz w:val="22"/>
                <w:szCs w:val="22"/>
              </w:rPr>
              <w:t xml:space="preserve">De datum waarop de meest recente betaling is verwerkt van kosten die gemoeid zijn met behandeling van de zaak. </w:t>
            </w:r>
          </w:p>
        </w:tc>
      </w:tr>
      <w:tr w:rsidR="002E0941" w14:paraId="7CBA5252" w14:textId="77777777" w:rsidTr="002E0941">
        <w:trPr>
          <w:tblCellSpacing w:w="15" w:type="dxa"/>
        </w:trPr>
        <w:tc>
          <w:tcPr>
            <w:tcW w:w="1500" w:type="pct"/>
            <w:tcBorders>
              <w:top w:val="nil"/>
              <w:left w:val="nil"/>
              <w:bottom w:val="nil"/>
              <w:right w:val="nil"/>
            </w:tcBorders>
            <w:hideMark/>
          </w:tcPr>
          <w:p w14:paraId="16F846FA"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DC79560"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B932919" w14:textId="77777777" w:rsidTr="002E0941">
        <w:trPr>
          <w:tblCellSpacing w:w="15" w:type="dxa"/>
        </w:trPr>
        <w:tc>
          <w:tcPr>
            <w:tcW w:w="1500" w:type="pct"/>
            <w:tcBorders>
              <w:top w:val="nil"/>
              <w:left w:val="nil"/>
              <w:bottom w:val="nil"/>
              <w:right w:val="nil"/>
            </w:tcBorders>
            <w:hideMark/>
          </w:tcPr>
          <w:p w14:paraId="12F51AD0"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0125D53"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432D7661" w14:textId="77777777" w:rsidTr="002E0941">
        <w:trPr>
          <w:tblCellSpacing w:w="15" w:type="dxa"/>
        </w:trPr>
        <w:tc>
          <w:tcPr>
            <w:tcW w:w="1500" w:type="pct"/>
            <w:tcBorders>
              <w:top w:val="nil"/>
              <w:left w:val="nil"/>
              <w:bottom w:val="nil"/>
              <w:right w:val="nil"/>
            </w:tcBorders>
            <w:hideMark/>
          </w:tcPr>
          <w:p w14:paraId="179C65CC"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5FA020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77DB09E" w14:textId="77777777" w:rsidTr="002E0941">
        <w:trPr>
          <w:tblCellSpacing w:w="15" w:type="dxa"/>
        </w:trPr>
        <w:tc>
          <w:tcPr>
            <w:tcW w:w="1500" w:type="pct"/>
            <w:tcBorders>
              <w:top w:val="nil"/>
              <w:left w:val="nil"/>
              <w:bottom w:val="nil"/>
              <w:right w:val="nil"/>
            </w:tcBorders>
            <w:hideMark/>
          </w:tcPr>
          <w:p w14:paraId="42232FEB"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AF22B8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7E80AF3" w14:textId="77777777" w:rsidTr="002E0941">
        <w:trPr>
          <w:tblCellSpacing w:w="15" w:type="dxa"/>
        </w:trPr>
        <w:tc>
          <w:tcPr>
            <w:tcW w:w="1500" w:type="pct"/>
            <w:tcBorders>
              <w:top w:val="nil"/>
              <w:left w:val="nil"/>
              <w:bottom w:val="nil"/>
              <w:right w:val="nil"/>
            </w:tcBorders>
            <w:hideMark/>
          </w:tcPr>
          <w:p w14:paraId="4BED628F"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CEAD486"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4406C30" w14:textId="77777777" w:rsidTr="002E0941">
        <w:trPr>
          <w:tblCellSpacing w:w="15" w:type="dxa"/>
        </w:trPr>
        <w:tc>
          <w:tcPr>
            <w:tcW w:w="1500" w:type="pct"/>
            <w:tcBorders>
              <w:top w:val="nil"/>
              <w:left w:val="nil"/>
              <w:bottom w:val="nil"/>
              <w:right w:val="nil"/>
            </w:tcBorders>
            <w:hideMark/>
          </w:tcPr>
          <w:p w14:paraId="6BF8BFE7"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0E6E08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6777C3C" w14:textId="77777777" w:rsidTr="002E0941">
        <w:trPr>
          <w:tblCellSpacing w:w="15" w:type="dxa"/>
        </w:trPr>
        <w:tc>
          <w:tcPr>
            <w:tcW w:w="1500" w:type="pct"/>
            <w:tcBorders>
              <w:top w:val="nil"/>
              <w:left w:val="nil"/>
              <w:bottom w:val="nil"/>
              <w:right w:val="nil"/>
            </w:tcBorders>
            <w:hideMark/>
          </w:tcPr>
          <w:p w14:paraId="668362C6"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971312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E5AAF22" w14:textId="77777777" w:rsidTr="002E0941">
        <w:trPr>
          <w:tblCellSpacing w:w="15" w:type="dxa"/>
        </w:trPr>
        <w:tc>
          <w:tcPr>
            <w:tcW w:w="1500" w:type="pct"/>
            <w:tcBorders>
              <w:top w:val="nil"/>
              <w:left w:val="nil"/>
              <w:bottom w:val="nil"/>
              <w:right w:val="nil"/>
            </w:tcBorders>
            <w:hideMark/>
          </w:tcPr>
          <w:p w14:paraId="10E5E63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EBC717D"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0EC0098C" w14:textId="77777777" w:rsidTr="002E0941">
        <w:trPr>
          <w:tblCellSpacing w:w="15" w:type="dxa"/>
        </w:trPr>
        <w:tc>
          <w:tcPr>
            <w:tcW w:w="1500" w:type="pct"/>
            <w:tcBorders>
              <w:top w:val="nil"/>
              <w:left w:val="nil"/>
              <w:bottom w:val="nil"/>
              <w:right w:val="nil"/>
            </w:tcBorders>
            <w:hideMark/>
          </w:tcPr>
          <w:p w14:paraId="77FDACAD"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9D65677"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343FFA14" w14:textId="77777777" w:rsidTr="002E0941">
        <w:trPr>
          <w:tblCellSpacing w:w="15" w:type="dxa"/>
        </w:trPr>
        <w:tc>
          <w:tcPr>
            <w:tcW w:w="1500" w:type="pct"/>
            <w:tcBorders>
              <w:top w:val="nil"/>
              <w:left w:val="nil"/>
              <w:bottom w:val="nil"/>
              <w:right w:val="nil"/>
            </w:tcBorders>
            <w:hideMark/>
          </w:tcPr>
          <w:p w14:paraId="783AEC10"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77F2876"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45A359E6" w14:textId="77777777" w:rsidTr="002E0941">
        <w:trPr>
          <w:tblCellSpacing w:w="15" w:type="dxa"/>
        </w:trPr>
        <w:tc>
          <w:tcPr>
            <w:tcW w:w="1500" w:type="pct"/>
            <w:tcBorders>
              <w:top w:val="nil"/>
              <w:left w:val="nil"/>
              <w:bottom w:val="nil"/>
              <w:right w:val="nil"/>
            </w:tcBorders>
            <w:hideMark/>
          </w:tcPr>
          <w:p w14:paraId="1569A87C"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1716103" w14:textId="77777777" w:rsidR="002E0941" w:rsidRDefault="002E0941" w:rsidP="00930070">
            <w:pPr>
              <w:rPr>
                <w:rFonts w:ascii="Calibri" w:hAnsi="Calibri" w:cs="Calibri"/>
                <w:sz w:val="22"/>
                <w:szCs w:val="22"/>
              </w:rPr>
            </w:pPr>
            <w:r>
              <w:rPr>
                <w:rFonts w:ascii="Calibri" w:hAnsi="Calibri" w:cs="Calibri"/>
                <w:sz w:val="22"/>
                <w:szCs w:val="22"/>
              </w:rPr>
              <w:t>DT</w:t>
            </w:r>
          </w:p>
        </w:tc>
      </w:tr>
      <w:tr w:rsidR="002E0941" w14:paraId="0B360B47" w14:textId="77777777" w:rsidTr="002E0941">
        <w:trPr>
          <w:tblCellSpacing w:w="15" w:type="dxa"/>
        </w:trPr>
        <w:tc>
          <w:tcPr>
            <w:tcW w:w="1500" w:type="pct"/>
            <w:tcBorders>
              <w:top w:val="nil"/>
              <w:left w:val="nil"/>
              <w:bottom w:val="nil"/>
              <w:right w:val="nil"/>
            </w:tcBorders>
            <w:hideMark/>
          </w:tcPr>
          <w:p w14:paraId="26BCB408"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0536AD4" w14:textId="77777777" w:rsidR="002E0941" w:rsidRDefault="002E0941" w:rsidP="00930070">
            <w:pPr>
              <w:rPr>
                <w:rFonts w:ascii="Calibri" w:hAnsi="Calibri" w:cs="Calibri"/>
                <w:sz w:val="22"/>
                <w:szCs w:val="22"/>
              </w:rPr>
            </w:pPr>
            <w:r>
              <w:rPr>
                <w:rFonts w:ascii="Calibri" w:hAnsi="Calibri" w:cs="Calibri"/>
                <w:sz w:val="22"/>
                <w:szCs w:val="22"/>
              </w:rPr>
              <w:t>Alle geldige datums en tijdstippen gelegen op of voor de huidige datum en tijd</w:t>
            </w:r>
          </w:p>
        </w:tc>
      </w:tr>
      <w:tr w:rsidR="002E0941" w14:paraId="7A8DBD7A" w14:textId="77777777" w:rsidTr="002E0941">
        <w:trPr>
          <w:tblCellSpacing w:w="15" w:type="dxa"/>
        </w:trPr>
        <w:tc>
          <w:tcPr>
            <w:tcW w:w="1500" w:type="pct"/>
            <w:tcBorders>
              <w:top w:val="nil"/>
              <w:left w:val="nil"/>
              <w:bottom w:val="nil"/>
              <w:right w:val="nil"/>
            </w:tcBorders>
            <w:hideMark/>
          </w:tcPr>
          <w:p w14:paraId="335B687A"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4C3E750"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2AAAF43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D3FE105" w14:textId="77777777" w:rsidTr="002E0941">
        <w:trPr>
          <w:tblCellSpacing w:w="15" w:type="dxa"/>
        </w:trPr>
        <w:tc>
          <w:tcPr>
            <w:tcW w:w="1500" w:type="pct"/>
            <w:tcBorders>
              <w:top w:val="nil"/>
              <w:left w:val="nil"/>
              <w:bottom w:val="nil"/>
              <w:right w:val="nil"/>
            </w:tcBorders>
            <w:hideMark/>
          </w:tcPr>
          <w:p w14:paraId="7B67EEC4"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6A8548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B4F26F3" w14:textId="77777777" w:rsidTr="002E0941">
        <w:trPr>
          <w:tblCellSpacing w:w="15" w:type="dxa"/>
        </w:trPr>
        <w:tc>
          <w:tcPr>
            <w:tcW w:w="250" w:type="pct"/>
            <w:tcBorders>
              <w:top w:val="nil"/>
              <w:left w:val="nil"/>
              <w:bottom w:val="nil"/>
              <w:right w:val="nil"/>
            </w:tcBorders>
            <w:hideMark/>
          </w:tcPr>
          <w:p w14:paraId="32C0C053"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79F09FE" w14:textId="77777777" w:rsidR="002E0941" w:rsidRDefault="002E0941" w:rsidP="00930070">
            <w:pPr>
              <w:rPr>
                <w:rFonts w:ascii="Calibri" w:hAnsi="Calibri" w:cs="Calibri"/>
                <w:sz w:val="22"/>
                <w:szCs w:val="22"/>
              </w:rPr>
            </w:pPr>
            <w:r>
              <w:rPr>
                <w:rFonts w:ascii="Calibri" w:hAnsi="Calibri" w:cs="Calibri"/>
                <w:sz w:val="22"/>
                <w:szCs w:val="22"/>
              </w:rPr>
              <w:t xml:space="preserve">De te betalen kosten kunnen in één keer maar ook in gedeeltes betaald worden. De attribuutsoort geeft alleen de datum weer waarop de laatste betaling is verwerkt. Idealiter wordt deze informatie alleen geregistreerd in een financiele administratie. Dit vereist minimaal het opnemen van de Zaakidentificatie daarin. Zie ook de attribuutsoort ?Betalingsindicatie?. </w:t>
            </w:r>
          </w:p>
        </w:tc>
      </w:tr>
    </w:tbl>
    <w:p w14:paraId="4695EB4E" w14:textId="77777777" w:rsidR="002E0941" w:rsidRDefault="002E0941" w:rsidP="00930070">
      <w:pPr>
        <w:pStyle w:val="Kop3"/>
        <w:rPr>
          <w:rFonts w:ascii="Calibri" w:hAnsi="Calibri" w:cs="Calibri"/>
          <w:sz w:val="24"/>
        </w:rPr>
      </w:pPr>
      <w:bookmarkStart w:id="171" w:name="detail_attribute_Model_ZAAK_Zaakgeometri"/>
      <w:bookmarkEnd w:id="171"/>
      <w:r>
        <w:rPr>
          <w:rFonts w:ascii="Calibri" w:hAnsi="Calibri" w:cs="Calibri"/>
        </w:rPr>
        <w:t>Attribuutsoort Zaakgeometrie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F92BD28" w14:textId="77777777" w:rsidTr="002E0941">
        <w:trPr>
          <w:tblCellSpacing w:w="15" w:type="dxa"/>
        </w:trPr>
        <w:tc>
          <w:tcPr>
            <w:tcW w:w="1500" w:type="pct"/>
            <w:tcBorders>
              <w:top w:val="nil"/>
              <w:left w:val="nil"/>
              <w:bottom w:val="nil"/>
              <w:right w:val="nil"/>
            </w:tcBorders>
            <w:hideMark/>
          </w:tcPr>
          <w:p w14:paraId="0070DD91"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4F0A912" w14:textId="77777777" w:rsidR="002E0941" w:rsidRDefault="002E0941" w:rsidP="00930070">
            <w:pPr>
              <w:rPr>
                <w:rFonts w:ascii="Calibri" w:hAnsi="Calibri" w:cs="Calibri"/>
                <w:sz w:val="22"/>
                <w:szCs w:val="22"/>
              </w:rPr>
            </w:pPr>
            <w:r>
              <w:rPr>
                <w:rFonts w:ascii="Calibri" w:hAnsi="Calibri" w:cs="Calibri"/>
                <w:sz w:val="22"/>
                <w:szCs w:val="22"/>
              </w:rPr>
              <w:t>Zaakgeometrie</w:t>
            </w:r>
          </w:p>
        </w:tc>
      </w:tr>
      <w:tr w:rsidR="002E0941" w14:paraId="5D1FEAC0" w14:textId="77777777" w:rsidTr="002E0941">
        <w:trPr>
          <w:tblCellSpacing w:w="15" w:type="dxa"/>
        </w:trPr>
        <w:tc>
          <w:tcPr>
            <w:tcW w:w="1500" w:type="pct"/>
            <w:tcBorders>
              <w:top w:val="nil"/>
              <w:left w:val="nil"/>
              <w:bottom w:val="nil"/>
              <w:right w:val="nil"/>
            </w:tcBorders>
            <w:hideMark/>
          </w:tcPr>
          <w:p w14:paraId="5B6F6D8C"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CCA6F62"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F17A888" w14:textId="77777777" w:rsidTr="002E0941">
        <w:trPr>
          <w:tblCellSpacing w:w="15" w:type="dxa"/>
        </w:trPr>
        <w:tc>
          <w:tcPr>
            <w:tcW w:w="1500" w:type="pct"/>
            <w:tcBorders>
              <w:top w:val="nil"/>
              <w:left w:val="nil"/>
              <w:bottom w:val="nil"/>
              <w:right w:val="nil"/>
            </w:tcBorders>
            <w:hideMark/>
          </w:tcPr>
          <w:p w14:paraId="2C7DB406"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D700FB6" w14:textId="77777777" w:rsidR="002E0941" w:rsidRDefault="002E0941" w:rsidP="00930070">
            <w:pPr>
              <w:rPr>
                <w:rFonts w:ascii="Calibri" w:hAnsi="Calibri" w:cs="Calibri"/>
                <w:sz w:val="22"/>
                <w:szCs w:val="22"/>
              </w:rPr>
            </w:pPr>
            <w:r>
              <w:rPr>
                <w:rFonts w:ascii="Calibri" w:hAnsi="Calibri" w:cs="Calibri"/>
                <w:sz w:val="22"/>
                <w:szCs w:val="22"/>
              </w:rPr>
              <w:t xml:space="preserve">De minimaal tweedimensionale geometrische representatie van de lokatie, relatief ten opzichte van de aarde, waarop de zaak betrekking heeft. </w:t>
            </w:r>
          </w:p>
        </w:tc>
      </w:tr>
      <w:tr w:rsidR="002E0941" w14:paraId="7C85068A" w14:textId="77777777" w:rsidTr="002E0941">
        <w:trPr>
          <w:tblCellSpacing w:w="15" w:type="dxa"/>
        </w:trPr>
        <w:tc>
          <w:tcPr>
            <w:tcW w:w="1500" w:type="pct"/>
            <w:tcBorders>
              <w:top w:val="nil"/>
              <w:left w:val="nil"/>
              <w:bottom w:val="nil"/>
              <w:right w:val="nil"/>
            </w:tcBorders>
            <w:hideMark/>
          </w:tcPr>
          <w:p w14:paraId="49A96D81"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3DAD0B3"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83298CE" w14:textId="77777777" w:rsidTr="002E0941">
        <w:trPr>
          <w:tblCellSpacing w:w="15" w:type="dxa"/>
        </w:trPr>
        <w:tc>
          <w:tcPr>
            <w:tcW w:w="1500" w:type="pct"/>
            <w:tcBorders>
              <w:top w:val="nil"/>
              <w:left w:val="nil"/>
              <w:bottom w:val="nil"/>
              <w:right w:val="nil"/>
            </w:tcBorders>
            <w:hideMark/>
          </w:tcPr>
          <w:p w14:paraId="1658E016"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A995A85" w14:textId="77777777" w:rsidR="002E0941" w:rsidRDefault="002E0941" w:rsidP="00930070">
            <w:pPr>
              <w:rPr>
                <w:rFonts w:ascii="Calibri" w:hAnsi="Calibri" w:cs="Calibri"/>
                <w:sz w:val="22"/>
                <w:szCs w:val="22"/>
              </w:rPr>
            </w:pPr>
            <w:r>
              <w:rPr>
                <w:rFonts w:ascii="Calibri" w:hAnsi="Calibri" w:cs="Calibri"/>
                <w:sz w:val="22"/>
                <w:szCs w:val="22"/>
              </w:rPr>
              <w:t>1 januari 2013</w:t>
            </w:r>
          </w:p>
        </w:tc>
      </w:tr>
      <w:tr w:rsidR="002E0941" w14:paraId="127D0151" w14:textId="77777777" w:rsidTr="002E0941">
        <w:trPr>
          <w:tblCellSpacing w:w="15" w:type="dxa"/>
        </w:trPr>
        <w:tc>
          <w:tcPr>
            <w:tcW w:w="1500" w:type="pct"/>
            <w:tcBorders>
              <w:top w:val="nil"/>
              <w:left w:val="nil"/>
              <w:bottom w:val="nil"/>
              <w:right w:val="nil"/>
            </w:tcBorders>
            <w:hideMark/>
          </w:tcPr>
          <w:p w14:paraId="681CCD4F"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3FD2B9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6F07554" w14:textId="77777777" w:rsidTr="002E0941">
        <w:trPr>
          <w:tblCellSpacing w:w="15" w:type="dxa"/>
        </w:trPr>
        <w:tc>
          <w:tcPr>
            <w:tcW w:w="1500" w:type="pct"/>
            <w:tcBorders>
              <w:top w:val="nil"/>
              <w:left w:val="nil"/>
              <w:bottom w:val="nil"/>
              <w:right w:val="nil"/>
            </w:tcBorders>
            <w:hideMark/>
          </w:tcPr>
          <w:p w14:paraId="60A83746"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05D50C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72D68A7" w14:textId="77777777" w:rsidTr="002E0941">
        <w:trPr>
          <w:tblCellSpacing w:w="15" w:type="dxa"/>
        </w:trPr>
        <w:tc>
          <w:tcPr>
            <w:tcW w:w="1500" w:type="pct"/>
            <w:tcBorders>
              <w:top w:val="nil"/>
              <w:left w:val="nil"/>
              <w:bottom w:val="nil"/>
              <w:right w:val="nil"/>
            </w:tcBorders>
            <w:hideMark/>
          </w:tcPr>
          <w:p w14:paraId="51D1D03C"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92E7AE4"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E881FA5" w14:textId="77777777" w:rsidTr="002E0941">
        <w:trPr>
          <w:tblCellSpacing w:w="15" w:type="dxa"/>
        </w:trPr>
        <w:tc>
          <w:tcPr>
            <w:tcW w:w="1500" w:type="pct"/>
            <w:tcBorders>
              <w:top w:val="nil"/>
              <w:left w:val="nil"/>
              <w:bottom w:val="nil"/>
              <w:right w:val="nil"/>
            </w:tcBorders>
            <w:hideMark/>
          </w:tcPr>
          <w:p w14:paraId="741490D4"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404FDC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2F57754" w14:textId="77777777" w:rsidTr="002E0941">
        <w:trPr>
          <w:tblCellSpacing w:w="15" w:type="dxa"/>
        </w:trPr>
        <w:tc>
          <w:tcPr>
            <w:tcW w:w="1500" w:type="pct"/>
            <w:tcBorders>
              <w:top w:val="nil"/>
              <w:left w:val="nil"/>
              <w:bottom w:val="nil"/>
              <w:right w:val="nil"/>
            </w:tcBorders>
            <w:hideMark/>
          </w:tcPr>
          <w:p w14:paraId="2732D5CF"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4412A0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3E64661" w14:textId="77777777" w:rsidTr="002E0941">
        <w:trPr>
          <w:tblCellSpacing w:w="15" w:type="dxa"/>
        </w:trPr>
        <w:tc>
          <w:tcPr>
            <w:tcW w:w="1500" w:type="pct"/>
            <w:tcBorders>
              <w:top w:val="nil"/>
              <w:left w:val="nil"/>
              <w:bottom w:val="nil"/>
              <w:right w:val="nil"/>
            </w:tcBorders>
            <w:hideMark/>
          </w:tcPr>
          <w:p w14:paraId="0DEF9AE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C15302F"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210CECD6" w14:textId="77777777" w:rsidTr="002E0941">
        <w:trPr>
          <w:tblCellSpacing w:w="15" w:type="dxa"/>
        </w:trPr>
        <w:tc>
          <w:tcPr>
            <w:tcW w:w="1500" w:type="pct"/>
            <w:tcBorders>
              <w:top w:val="nil"/>
              <w:left w:val="nil"/>
              <w:bottom w:val="nil"/>
              <w:right w:val="nil"/>
            </w:tcBorders>
            <w:hideMark/>
          </w:tcPr>
          <w:p w14:paraId="0426BFC6"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D97BBCF"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1227D523" w14:textId="77777777" w:rsidTr="002E0941">
        <w:trPr>
          <w:tblCellSpacing w:w="15" w:type="dxa"/>
        </w:trPr>
        <w:tc>
          <w:tcPr>
            <w:tcW w:w="1500" w:type="pct"/>
            <w:tcBorders>
              <w:top w:val="nil"/>
              <w:left w:val="nil"/>
              <w:bottom w:val="nil"/>
              <w:right w:val="nil"/>
            </w:tcBorders>
            <w:hideMark/>
          </w:tcPr>
          <w:p w14:paraId="07E69228"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381B5CA" w14:textId="77777777" w:rsidR="002E0941" w:rsidRDefault="002E0941" w:rsidP="00930070">
            <w:pPr>
              <w:rPr>
                <w:rFonts w:ascii="Calibri" w:hAnsi="Calibri" w:cs="Calibri"/>
                <w:sz w:val="22"/>
                <w:szCs w:val="22"/>
              </w:rPr>
            </w:pPr>
            <w:r>
              <w:rPr>
                <w:rFonts w:ascii="Calibri" w:hAnsi="Calibri" w:cs="Calibri"/>
                <w:sz w:val="22"/>
                <w:szCs w:val="22"/>
              </w:rPr>
              <w:t xml:space="preserve">Indien deze attribuutsoort niet van een waarde is voorzien, dan moet er minimaal sprake zijn van een van waarden voorzien groepattribuutsoort ANDER ZAAKOBJECT, één relatie ?ZAAK heeft betrekking op OBJECTen?, één relatie ?ZAAK heeft betrekking op andere ZAAKen? of één relatie ?ZAAK is deelzaak van ZAAK?. </w:t>
            </w:r>
          </w:p>
        </w:tc>
      </w:tr>
      <w:tr w:rsidR="002E0941" w14:paraId="6AFDC6B4" w14:textId="77777777" w:rsidTr="002E0941">
        <w:trPr>
          <w:tblCellSpacing w:w="15" w:type="dxa"/>
        </w:trPr>
        <w:tc>
          <w:tcPr>
            <w:tcW w:w="1500" w:type="pct"/>
            <w:tcBorders>
              <w:top w:val="nil"/>
              <w:left w:val="nil"/>
              <w:bottom w:val="nil"/>
              <w:right w:val="nil"/>
            </w:tcBorders>
            <w:hideMark/>
          </w:tcPr>
          <w:p w14:paraId="1D284F86"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E7F76D0" w14:textId="77777777" w:rsidR="002E0941" w:rsidRDefault="002E0941" w:rsidP="00930070">
            <w:pPr>
              <w:rPr>
                <w:rFonts w:ascii="Calibri" w:hAnsi="Calibri" w:cs="Calibri"/>
                <w:sz w:val="22"/>
                <w:szCs w:val="22"/>
              </w:rPr>
            </w:pPr>
            <w:r>
              <w:rPr>
                <w:rFonts w:ascii="Calibri" w:hAnsi="Calibri" w:cs="Calibri"/>
                <w:sz w:val="22"/>
                <w:szCs w:val="22"/>
              </w:rPr>
              <w:t>PuntLijn(Multi)Vlak</w:t>
            </w:r>
          </w:p>
        </w:tc>
      </w:tr>
      <w:tr w:rsidR="002E0941" w14:paraId="198706D3" w14:textId="77777777" w:rsidTr="002E0941">
        <w:trPr>
          <w:tblCellSpacing w:w="15" w:type="dxa"/>
        </w:trPr>
        <w:tc>
          <w:tcPr>
            <w:tcW w:w="1500" w:type="pct"/>
            <w:tcBorders>
              <w:top w:val="nil"/>
              <w:left w:val="nil"/>
              <w:bottom w:val="nil"/>
              <w:right w:val="nil"/>
            </w:tcBorders>
            <w:hideMark/>
          </w:tcPr>
          <w:p w14:paraId="24BCC9A0"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98FB7B1" w14:textId="77777777" w:rsidR="002E0941" w:rsidRDefault="002E0941" w:rsidP="00930070">
            <w:pPr>
              <w:rPr>
                <w:rFonts w:ascii="Calibri" w:hAnsi="Calibri" w:cs="Calibri"/>
                <w:sz w:val="22"/>
                <w:szCs w:val="22"/>
              </w:rPr>
            </w:pPr>
            <w:r>
              <w:rPr>
                <w:rFonts w:ascii="Calibri" w:hAnsi="Calibri" w:cs="Calibri"/>
                <w:sz w:val="22"/>
                <w:szCs w:val="22"/>
              </w:rPr>
              <w:t xml:space="preserve">GML-specificatie van het type geometrie (Punt, Lijn, Vlak, MultiVlak), gevolgd door coördinatenparen binnen de in Nederland gelegen waarden van het RD-stelsel. </w:t>
            </w:r>
          </w:p>
        </w:tc>
      </w:tr>
      <w:tr w:rsidR="002E0941" w14:paraId="5F071D72" w14:textId="77777777" w:rsidTr="002E0941">
        <w:trPr>
          <w:tblCellSpacing w:w="15" w:type="dxa"/>
        </w:trPr>
        <w:tc>
          <w:tcPr>
            <w:tcW w:w="1500" w:type="pct"/>
            <w:tcBorders>
              <w:top w:val="nil"/>
              <w:left w:val="nil"/>
              <w:bottom w:val="nil"/>
              <w:right w:val="nil"/>
            </w:tcBorders>
            <w:hideMark/>
          </w:tcPr>
          <w:p w14:paraId="6C1D9A80"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6BD1623"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2F018B5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9666F08" w14:textId="77777777" w:rsidTr="002E0941">
        <w:trPr>
          <w:tblCellSpacing w:w="15" w:type="dxa"/>
        </w:trPr>
        <w:tc>
          <w:tcPr>
            <w:tcW w:w="1500" w:type="pct"/>
            <w:tcBorders>
              <w:top w:val="nil"/>
              <w:left w:val="nil"/>
              <w:bottom w:val="nil"/>
              <w:right w:val="nil"/>
            </w:tcBorders>
            <w:hideMark/>
          </w:tcPr>
          <w:p w14:paraId="694C264E"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9BE409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41CFE0E" w14:textId="77777777" w:rsidTr="002E0941">
        <w:trPr>
          <w:tblCellSpacing w:w="15" w:type="dxa"/>
        </w:trPr>
        <w:tc>
          <w:tcPr>
            <w:tcW w:w="250" w:type="pct"/>
            <w:tcBorders>
              <w:top w:val="nil"/>
              <w:left w:val="nil"/>
              <w:bottom w:val="nil"/>
              <w:right w:val="nil"/>
            </w:tcBorders>
            <w:hideMark/>
          </w:tcPr>
          <w:p w14:paraId="72C029DB"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112AA52" w14:textId="77777777" w:rsidR="002E0941" w:rsidRDefault="002E0941" w:rsidP="00930070">
            <w:pPr>
              <w:rPr>
                <w:rFonts w:ascii="Calibri" w:hAnsi="Calibri" w:cs="Calibri"/>
                <w:sz w:val="22"/>
                <w:szCs w:val="22"/>
              </w:rPr>
            </w:pPr>
            <w:r>
              <w:rPr>
                <w:rFonts w:ascii="Calibri" w:hAnsi="Calibri" w:cs="Calibri"/>
                <w:sz w:val="22"/>
                <w:szCs w:val="22"/>
              </w:rPr>
              <w:t xml:space="preserve">Deze attribuutsoort verschaft de mogelijkheid om de ?plek op aarde? (of daarboven of daarin) vast te leggen waarop de zaak betrekking heeft als dit niet precies één of meer ANDERe ZAAKOBJECTen of OBJECTen (via de ZAAKOBJECT-relatie) betreft. Het gaat dan om situaties waarin de zaak niet expliciet betrekking op een als zodanig afgebakend ruimtelijk object. Voorbeelden hiervan zijn: - een aanvraag voor een Evenementenvergunning t.b.v. een straatbarbeque. Deze vindt plaats in een gedeelte van een straat. Er is dan geen sprake van een ruimtelijk object maar enkel van een plek op aarde zijnde het gedeelte van de openbare ruimte. - de melding van op straat liggend afval of een losliggende stoeptegel. </w:t>
            </w:r>
          </w:p>
        </w:tc>
      </w:tr>
    </w:tbl>
    <w:p w14:paraId="774B38FF" w14:textId="77777777" w:rsidR="002E0941" w:rsidRDefault="002E0941" w:rsidP="00930070">
      <w:pPr>
        <w:pStyle w:val="Kop3"/>
        <w:rPr>
          <w:rFonts w:ascii="Calibri" w:hAnsi="Calibri" w:cs="Calibri"/>
          <w:sz w:val="24"/>
        </w:rPr>
      </w:pPr>
      <w:bookmarkStart w:id="172" w:name="detail_class_Model_Verlengingzaak"/>
      <w:bookmarkEnd w:id="172"/>
      <w:r>
        <w:rPr>
          <w:rFonts w:ascii="Calibri" w:hAnsi="Calibri" w:cs="Calibri"/>
        </w:rPr>
        <w:t>Gegevensgroeptype Verlenging zaak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9C4B04D" w14:textId="77777777" w:rsidTr="002E0941">
        <w:trPr>
          <w:tblCellSpacing w:w="15" w:type="dxa"/>
        </w:trPr>
        <w:tc>
          <w:tcPr>
            <w:tcW w:w="1500" w:type="pct"/>
            <w:tcBorders>
              <w:top w:val="nil"/>
              <w:left w:val="nil"/>
              <w:bottom w:val="nil"/>
              <w:right w:val="nil"/>
            </w:tcBorders>
            <w:hideMark/>
          </w:tcPr>
          <w:p w14:paraId="1BD68DA5"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104A1ED" w14:textId="77777777" w:rsidR="002E0941" w:rsidRDefault="002E0941" w:rsidP="00930070">
            <w:pPr>
              <w:rPr>
                <w:rFonts w:ascii="Calibri" w:hAnsi="Calibri" w:cs="Calibri"/>
                <w:sz w:val="22"/>
                <w:szCs w:val="22"/>
              </w:rPr>
            </w:pPr>
            <w:r>
              <w:rPr>
                <w:rFonts w:ascii="Calibri" w:hAnsi="Calibri" w:cs="Calibri"/>
                <w:sz w:val="22"/>
                <w:szCs w:val="22"/>
              </w:rPr>
              <w:t>Verlenging zaak</w:t>
            </w:r>
          </w:p>
        </w:tc>
      </w:tr>
      <w:tr w:rsidR="002E0941" w14:paraId="61459EC8" w14:textId="77777777" w:rsidTr="002E0941">
        <w:trPr>
          <w:tblCellSpacing w:w="15" w:type="dxa"/>
        </w:trPr>
        <w:tc>
          <w:tcPr>
            <w:tcW w:w="1500" w:type="pct"/>
            <w:tcBorders>
              <w:top w:val="nil"/>
              <w:left w:val="nil"/>
              <w:bottom w:val="nil"/>
              <w:right w:val="nil"/>
            </w:tcBorders>
            <w:hideMark/>
          </w:tcPr>
          <w:p w14:paraId="09AC6473"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596479A"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621292A" w14:textId="77777777" w:rsidTr="002E0941">
        <w:trPr>
          <w:tblCellSpacing w:w="15" w:type="dxa"/>
        </w:trPr>
        <w:tc>
          <w:tcPr>
            <w:tcW w:w="1500" w:type="pct"/>
            <w:tcBorders>
              <w:top w:val="nil"/>
              <w:left w:val="nil"/>
              <w:bottom w:val="nil"/>
              <w:right w:val="nil"/>
            </w:tcBorders>
            <w:hideMark/>
          </w:tcPr>
          <w:p w14:paraId="46E95591"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0847FA2" w14:textId="77777777" w:rsidR="002E0941" w:rsidRDefault="002E0941" w:rsidP="00930070">
            <w:pPr>
              <w:rPr>
                <w:rFonts w:ascii="Calibri" w:hAnsi="Calibri" w:cs="Calibri"/>
                <w:sz w:val="22"/>
                <w:szCs w:val="22"/>
              </w:rPr>
            </w:pPr>
            <w:r>
              <w:rPr>
                <w:rFonts w:ascii="Calibri" w:hAnsi="Calibri" w:cs="Calibri"/>
                <w:sz w:val="22"/>
                <w:szCs w:val="22"/>
              </w:rPr>
              <w:t>Gegevens omtrent het verlengen van de doorlooptijd van de behandeling van de ZAAK</w:t>
            </w:r>
          </w:p>
        </w:tc>
      </w:tr>
      <w:tr w:rsidR="002E0941" w14:paraId="2ACC9A70" w14:textId="77777777" w:rsidTr="002E0941">
        <w:trPr>
          <w:tblCellSpacing w:w="15" w:type="dxa"/>
        </w:trPr>
        <w:tc>
          <w:tcPr>
            <w:tcW w:w="1500" w:type="pct"/>
            <w:tcBorders>
              <w:top w:val="nil"/>
              <w:left w:val="nil"/>
              <w:bottom w:val="nil"/>
              <w:right w:val="nil"/>
            </w:tcBorders>
            <w:hideMark/>
          </w:tcPr>
          <w:p w14:paraId="71351CC1"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D9CFE18"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0639CE2" w14:textId="77777777" w:rsidTr="002E0941">
        <w:trPr>
          <w:tblCellSpacing w:w="15" w:type="dxa"/>
        </w:trPr>
        <w:tc>
          <w:tcPr>
            <w:tcW w:w="1500" w:type="pct"/>
            <w:tcBorders>
              <w:top w:val="nil"/>
              <w:left w:val="nil"/>
              <w:bottom w:val="nil"/>
              <w:right w:val="nil"/>
            </w:tcBorders>
            <w:hideMark/>
          </w:tcPr>
          <w:p w14:paraId="064D8B9D"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7F1C01A"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3F7A801E" w14:textId="77777777" w:rsidTr="002E0941">
        <w:trPr>
          <w:tblCellSpacing w:w="15" w:type="dxa"/>
        </w:trPr>
        <w:tc>
          <w:tcPr>
            <w:tcW w:w="1500" w:type="pct"/>
            <w:tcBorders>
              <w:top w:val="nil"/>
              <w:left w:val="nil"/>
              <w:bottom w:val="nil"/>
              <w:right w:val="nil"/>
            </w:tcBorders>
            <w:hideMark/>
          </w:tcPr>
          <w:p w14:paraId="4886521C"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408C50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2E74364" w14:textId="77777777" w:rsidTr="002E0941">
        <w:trPr>
          <w:tblCellSpacing w:w="15" w:type="dxa"/>
        </w:trPr>
        <w:tc>
          <w:tcPr>
            <w:tcW w:w="1500" w:type="pct"/>
            <w:tcBorders>
              <w:top w:val="nil"/>
              <w:left w:val="nil"/>
              <w:bottom w:val="nil"/>
              <w:right w:val="nil"/>
            </w:tcBorders>
            <w:hideMark/>
          </w:tcPr>
          <w:p w14:paraId="5991E70C"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D59A3A1"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64E6A30" w14:textId="77777777" w:rsidTr="002E0941">
        <w:trPr>
          <w:tblCellSpacing w:w="15" w:type="dxa"/>
        </w:trPr>
        <w:tc>
          <w:tcPr>
            <w:tcW w:w="1500" w:type="pct"/>
            <w:tcBorders>
              <w:top w:val="nil"/>
              <w:left w:val="nil"/>
              <w:bottom w:val="nil"/>
              <w:right w:val="nil"/>
            </w:tcBorders>
            <w:hideMark/>
          </w:tcPr>
          <w:p w14:paraId="7D10F604"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EBAFB7C"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3787D33" w14:textId="77777777" w:rsidTr="002E0941">
        <w:trPr>
          <w:tblCellSpacing w:w="15" w:type="dxa"/>
        </w:trPr>
        <w:tc>
          <w:tcPr>
            <w:tcW w:w="1500" w:type="pct"/>
            <w:tcBorders>
              <w:top w:val="nil"/>
              <w:left w:val="nil"/>
              <w:bottom w:val="nil"/>
              <w:right w:val="nil"/>
            </w:tcBorders>
            <w:hideMark/>
          </w:tcPr>
          <w:p w14:paraId="794C785E"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5B2B28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A16490B" w14:textId="77777777" w:rsidTr="002E0941">
        <w:trPr>
          <w:tblCellSpacing w:w="15" w:type="dxa"/>
        </w:trPr>
        <w:tc>
          <w:tcPr>
            <w:tcW w:w="1500" w:type="pct"/>
            <w:tcBorders>
              <w:top w:val="nil"/>
              <w:left w:val="nil"/>
              <w:bottom w:val="nil"/>
              <w:right w:val="nil"/>
            </w:tcBorders>
            <w:hideMark/>
          </w:tcPr>
          <w:p w14:paraId="3067ED49"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E06E89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2E8D4A2" w14:textId="77777777" w:rsidTr="002E0941">
        <w:trPr>
          <w:tblCellSpacing w:w="15" w:type="dxa"/>
        </w:trPr>
        <w:tc>
          <w:tcPr>
            <w:tcW w:w="1500" w:type="pct"/>
            <w:tcBorders>
              <w:top w:val="nil"/>
              <w:left w:val="nil"/>
              <w:bottom w:val="nil"/>
              <w:right w:val="nil"/>
            </w:tcBorders>
            <w:hideMark/>
          </w:tcPr>
          <w:p w14:paraId="13FCF075"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9A17A97"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60F38091" w14:textId="77777777" w:rsidTr="002E0941">
        <w:trPr>
          <w:tblCellSpacing w:w="15" w:type="dxa"/>
        </w:trPr>
        <w:tc>
          <w:tcPr>
            <w:tcW w:w="1500" w:type="pct"/>
            <w:tcBorders>
              <w:top w:val="nil"/>
              <w:left w:val="nil"/>
              <w:bottom w:val="nil"/>
              <w:right w:val="nil"/>
            </w:tcBorders>
            <w:hideMark/>
          </w:tcPr>
          <w:p w14:paraId="69324CA0"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9B2870B"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31F13601" w14:textId="77777777" w:rsidTr="002E0941">
        <w:trPr>
          <w:tblCellSpacing w:w="15" w:type="dxa"/>
        </w:trPr>
        <w:tc>
          <w:tcPr>
            <w:tcW w:w="1500" w:type="pct"/>
            <w:tcBorders>
              <w:top w:val="nil"/>
              <w:left w:val="nil"/>
              <w:bottom w:val="nil"/>
              <w:right w:val="nil"/>
            </w:tcBorders>
            <w:hideMark/>
          </w:tcPr>
          <w:p w14:paraId="78983721"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287E1E1" w14:textId="77777777" w:rsidR="002E0941" w:rsidRDefault="002E0941" w:rsidP="00930070">
            <w:pPr>
              <w:rPr>
                <w:rFonts w:ascii="Calibri" w:hAnsi="Calibri" w:cs="Calibri"/>
                <w:sz w:val="22"/>
                <w:szCs w:val="22"/>
              </w:rPr>
            </w:pPr>
            <w:r>
              <w:rPr>
                <w:rFonts w:ascii="Calibri" w:hAnsi="Calibri" w:cs="Calibri"/>
                <w:sz w:val="22"/>
                <w:szCs w:val="22"/>
              </w:rPr>
              <w:t>-</w:t>
            </w:r>
          </w:p>
        </w:tc>
      </w:tr>
    </w:tbl>
    <w:p w14:paraId="0DB17FD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2EF1A48" w14:textId="77777777" w:rsidTr="002E0941">
        <w:trPr>
          <w:tblCellSpacing w:w="15" w:type="dxa"/>
        </w:trPr>
        <w:tc>
          <w:tcPr>
            <w:tcW w:w="1500" w:type="pct"/>
            <w:tcBorders>
              <w:top w:val="nil"/>
              <w:left w:val="nil"/>
              <w:bottom w:val="nil"/>
              <w:right w:val="nil"/>
            </w:tcBorders>
            <w:hideMark/>
          </w:tcPr>
          <w:p w14:paraId="6D82EDF1"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9D00D0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1D44954" w14:textId="77777777" w:rsidTr="002E0941">
        <w:trPr>
          <w:tblCellSpacing w:w="15" w:type="dxa"/>
        </w:trPr>
        <w:tc>
          <w:tcPr>
            <w:tcW w:w="250" w:type="pct"/>
            <w:tcBorders>
              <w:top w:val="nil"/>
              <w:left w:val="nil"/>
              <w:bottom w:val="nil"/>
              <w:right w:val="nil"/>
            </w:tcBorders>
            <w:hideMark/>
          </w:tcPr>
          <w:p w14:paraId="7D8FB8D3"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DB27236" w14:textId="77777777" w:rsidR="002E0941" w:rsidRDefault="002E0941" w:rsidP="00930070">
            <w:pPr>
              <w:rPr>
                <w:rFonts w:ascii="Calibri" w:hAnsi="Calibri" w:cs="Calibri"/>
                <w:sz w:val="22"/>
                <w:szCs w:val="22"/>
              </w:rPr>
            </w:pPr>
            <w:r>
              <w:rPr>
                <w:rFonts w:ascii="Calibri" w:hAnsi="Calibri" w:cs="Calibri"/>
                <w:sz w:val="22"/>
                <w:szCs w:val="22"/>
              </w:rPr>
              <w:t xml:space="preserve">Groepattribuutsoort, bestaande uit: Duur verlenging Reden verlenging </w:t>
            </w:r>
          </w:p>
        </w:tc>
      </w:tr>
    </w:tbl>
    <w:p w14:paraId="180DC87A" w14:textId="77777777" w:rsidR="002E0941" w:rsidRPr="002B625D" w:rsidRDefault="002E0941" w:rsidP="00930070">
      <w:pPr>
        <w:pStyle w:val="Kop4"/>
        <w:rPr>
          <w:rFonts w:ascii="Calibri" w:hAnsi="Calibri" w:cs="Calibri"/>
          <w:sz w:val="20"/>
          <w:szCs w:val="20"/>
        </w:rPr>
      </w:pPr>
      <w:bookmarkStart w:id="173" w:name="detail_attribute_Model_Verlengingzaak_Re"/>
      <w:bookmarkEnd w:id="173"/>
      <w:r w:rsidRPr="002B625D">
        <w:rPr>
          <w:rFonts w:ascii="Calibri" w:hAnsi="Calibri" w:cs="Calibri"/>
        </w:rPr>
        <w:t>Attribuutsoort Reden verlenging van gegevensgroeptype Verlenging zaak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6119BD1" w14:textId="77777777" w:rsidTr="002E0941">
        <w:trPr>
          <w:gridAfter w:val="1"/>
          <w:wAfter w:w="6539" w:type="dxa"/>
          <w:tblCellSpacing w:w="15" w:type="dxa"/>
        </w:trPr>
        <w:tc>
          <w:tcPr>
            <w:tcW w:w="0" w:type="auto"/>
            <w:tcBorders>
              <w:top w:val="nil"/>
              <w:left w:val="nil"/>
              <w:bottom w:val="nil"/>
              <w:right w:val="nil"/>
            </w:tcBorders>
            <w:hideMark/>
          </w:tcPr>
          <w:p w14:paraId="63D0A332" w14:textId="77777777" w:rsidR="002E0941" w:rsidRDefault="002E0941" w:rsidP="00930070">
            <w:pPr>
              <w:rPr>
                <w:rFonts w:ascii="Calibri" w:hAnsi="Calibri" w:cs="Calibri"/>
              </w:rPr>
            </w:pPr>
          </w:p>
        </w:tc>
      </w:tr>
      <w:tr w:rsidR="002E0941" w14:paraId="5A0A614B" w14:textId="77777777" w:rsidTr="002E0941">
        <w:trPr>
          <w:tblCellSpacing w:w="15" w:type="dxa"/>
        </w:trPr>
        <w:tc>
          <w:tcPr>
            <w:tcW w:w="1500" w:type="pct"/>
            <w:tcBorders>
              <w:top w:val="nil"/>
              <w:left w:val="nil"/>
              <w:bottom w:val="nil"/>
              <w:right w:val="nil"/>
            </w:tcBorders>
            <w:hideMark/>
          </w:tcPr>
          <w:p w14:paraId="7C9374EB"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FF94CF6" w14:textId="77777777" w:rsidR="002E0941" w:rsidRDefault="002E0941" w:rsidP="00930070">
            <w:pPr>
              <w:rPr>
                <w:rFonts w:ascii="Calibri" w:hAnsi="Calibri" w:cs="Calibri"/>
                <w:sz w:val="22"/>
                <w:szCs w:val="22"/>
              </w:rPr>
            </w:pPr>
            <w:r>
              <w:rPr>
                <w:rFonts w:ascii="Calibri" w:hAnsi="Calibri" w:cs="Calibri"/>
                <w:sz w:val="22"/>
                <w:szCs w:val="22"/>
              </w:rPr>
              <w:t>Reden verlenging</w:t>
            </w:r>
          </w:p>
        </w:tc>
      </w:tr>
      <w:tr w:rsidR="002E0941" w14:paraId="261C29C2" w14:textId="77777777" w:rsidTr="002E0941">
        <w:trPr>
          <w:tblCellSpacing w:w="15" w:type="dxa"/>
        </w:trPr>
        <w:tc>
          <w:tcPr>
            <w:tcW w:w="1500" w:type="pct"/>
            <w:tcBorders>
              <w:top w:val="nil"/>
              <w:left w:val="nil"/>
              <w:bottom w:val="nil"/>
              <w:right w:val="nil"/>
            </w:tcBorders>
            <w:hideMark/>
          </w:tcPr>
          <w:p w14:paraId="5B43519C"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09EC5EF"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4365576" w14:textId="77777777" w:rsidTr="002E0941">
        <w:trPr>
          <w:tblCellSpacing w:w="15" w:type="dxa"/>
        </w:trPr>
        <w:tc>
          <w:tcPr>
            <w:tcW w:w="1500" w:type="pct"/>
            <w:tcBorders>
              <w:top w:val="nil"/>
              <w:left w:val="nil"/>
              <w:bottom w:val="nil"/>
              <w:right w:val="nil"/>
            </w:tcBorders>
            <w:hideMark/>
          </w:tcPr>
          <w:p w14:paraId="217AB957"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C250B7B" w14:textId="77777777" w:rsidR="002E0941" w:rsidRDefault="002E0941" w:rsidP="00930070">
            <w:pPr>
              <w:rPr>
                <w:rFonts w:ascii="Calibri" w:hAnsi="Calibri" w:cs="Calibri"/>
                <w:sz w:val="22"/>
                <w:szCs w:val="22"/>
              </w:rPr>
            </w:pPr>
            <w:r>
              <w:rPr>
                <w:rFonts w:ascii="Calibri" w:hAnsi="Calibri" w:cs="Calibri"/>
                <w:sz w:val="22"/>
                <w:szCs w:val="22"/>
              </w:rPr>
              <w:t>Omschrijving van de reden voor het verlengen van de behandeling van de zaak.</w:t>
            </w:r>
          </w:p>
        </w:tc>
      </w:tr>
      <w:tr w:rsidR="002E0941" w14:paraId="524800D2" w14:textId="77777777" w:rsidTr="002E0941">
        <w:trPr>
          <w:tblCellSpacing w:w="15" w:type="dxa"/>
        </w:trPr>
        <w:tc>
          <w:tcPr>
            <w:tcW w:w="1500" w:type="pct"/>
            <w:tcBorders>
              <w:top w:val="nil"/>
              <w:left w:val="nil"/>
              <w:bottom w:val="nil"/>
              <w:right w:val="nil"/>
            </w:tcBorders>
            <w:hideMark/>
          </w:tcPr>
          <w:p w14:paraId="23795960"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166729F"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70C902F" w14:textId="77777777" w:rsidTr="002E0941">
        <w:trPr>
          <w:tblCellSpacing w:w="15" w:type="dxa"/>
        </w:trPr>
        <w:tc>
          <w:tcPr>
            <w:tcW w:w="1500" w:type="pct"/>
            <w:tcBorders>
              <w:top w:val="nil"/>
              <w:left w:val="nil"/>
              <w:bottom w:val="nil"/>
              <w:right w:val="nil"/>
            </w:tcBorders>
            <w:hideMark/>
          </w:tcPr>
          <w:p w14:paraId="2F5467EF"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424137D"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1088FECA" w14:textId="77777777" w:rsidTr="002E0941">
        <w:trPr>
          <w:tblCellSpacing w:w="15" w:type="dxa"/>
        </w:trPr>
        <w:tc>
          <w:tcPr>
            <w:tcW w:w="1500" w:type="pct"/>
            <w:tcBorders>
              <w:top w:val="nil"/>
              <w:left w:val="nil"/>
              <w:bottom w:val="nil"/>
              <w:right w:val="nil"/>
            </w:tcBorders>
            <w:hideMark/>
          </w:tcPr>
          <w:p w14:paraId="0804128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F47620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1CED394" w14:textId="77777777" w:rsidTr="002E0941">
        <w:trPr>
          <w:tblCellSpacing w:w="15" w:type="dxa"/>
        </w:trPr>
        <w:tc>
          <w:tcPr>
            <w:tcW w:w="1500" w:type="pct"/>
            <w:tcBorders>
              <w:top w:val="nil"/>
              <w:left w:val="nil"/>
              <w:bottom w:val="nil"/>
              <w:right w:val="nil"/>
            </w:tcBorders>
            <w:hideMark/>
          </w:tcPr>
          <w:p w14:paraId="72A34719"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CEB815D"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068C027" w14:textId="77777777" w:rsidTr="002E0941">
        <w:trPr>
          <w:tblCellSpacing w:w="15" w:type="dxa"/>
        </w:trPr>
        <w:tc>
          <w:tcPr>
            <w:tcW w:w="1500" w:type="pct"/>
            <w:tcBorders>
              <w:top w:val="nil"/>
              <w:left w:val="nil"/>
              <w:bottom w:val="nil"/>
              <w:right w:val="nil"/>
            </w:tcBorders>
            <w:hideMark/>
          </w:tcPr>
          <w:p w14:paraId="2697CC47"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8848ED8"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92CD336" w14:textId="77777777" w:rsidTr="002E0941">
        <w:trPr>
          <w:tblCellSpacing w:w="15" w:type="dxa"/>
        </w:trPr>
        <w:tc>
          <w:tcPr>
            <w:tcW w:w="1500" w:type="pct"/>
            <w:tcBorders>
              <w:top w:val="nil"/>
              <w:left w:val="nil"/>
              <w:bottom w:val="nil"/>
              <w:right w:val="nil"/>
            </w:tcBorders>
            <w:hideMark/>
          </w:tcPr>
          <w:p w14:paraId="4DA036D0"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663AE92"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BA4A7B4" w14:textId="77777777" w:rsidTr="002E0941">
        <w:trPr>
          <w:tblCellSpacing w:w="15" w:type="dxa"/>
        </w:trPr>
        <w:tc>
          <w:tcPr>
            <w:tcW w:w="1500" w:type="pct"/>
            <w:tcBorders>
              <w:top w:val="nil"/>
              <w:left w:val="nil"/>
              <w:bottom w:val="nil"/>
              <w:right w:val="nil"/>
            </w:tcBorders>
            <w:hideMark/>
          </w:tcPr>
          <w:p w14:paraId="17AF6CA0"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FE6FDD5"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21B9210E" w14:textId="77777777" w:rsidTr="002E0941">
        <w:trPr>
          <w:tblCellSpacing w:w="15" w:type="dxa"/>
        </w:trPr>
        <w:tc>
          <w:tcPr>
            <w:tcW w:w="1500" w:type="pct"/>
            <w:tcBorders>
              <w:top w:val="nil"/>
              <w:left w:val="nil"/>
              <w:bottom w:val="nil"/>
              <w:right w:val="nil"/>
            </w:tcBorders>
            <w:hideMark/>
          </w:tcPr>
          <w:p w14:paraId="16C25745"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89AB25B"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7B803E46" w14:textId="77777777" w:rsidTr="002E0941">
        <w:trPr>
          <w:tblCellSpacing w:w="15" w:type="dxa"/>
        </w:trPr>
        <w:tc>
          <w:tcPr>
            <w:tcW w:w="1500" w:type="pct"/>
            <w:tcBorders>
              <w:top w:val="nil"/>
              <w:left w:val="nil"/>
              <w:bottom w:val="nil"/>
              <w:right w:val="nil"/>
            </w:tcBorders>
            <w:hideMark/>
          </w:tcPr>
          <w:p w14:paraId="5635E150"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C11A1FC"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403DDC50" w14:textId="77777777" w:rsidTr="002E0941">
        <w:trPr>
          <w:tblCellSpacing w:w="15" w:type="dxa"/>
        </w:trPr>
        <w:tc>
          <w:tcPr>
            <w:tcW w:w="1500" w:type="pct"/>
            <w:tcBorders>
              <w:top w:val="nil"/>
              <w:left w:val="nil"/>
              <w:bottom w:val="nil"/>
              <w:right w:val="nil"/>
            </w:tcBorders>
            <w:hideMark/>
          </w:tcPr>
          <w:p w14:paraId="01E1FBD8"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5873D0C" w14:textId="77777777" w:rsidR="002E0941" w:rsidRDefault="002E0941" w:rsidP="00930070">
            <w:pPr>
              <w:rPr>
                <w:rFonts w:ascii="Calibri" w:hAnsi="Calibri" w:cs="Calibri"/>
                <w:sz w:val="22"/>
                <w:szCs w:val="22"/>
              </w:rPr>
            </w:pPr>
          </w:p>
        </w:tc>
      </w:tr>
      <w:tr w:rsidR="002E0941" w14:paraId="0BE6EF84" w14:textId="77777777" w:rsidTr="002E0941">
        <w:trPr>
          <w:tblCellSpacing w:w="15" w:type="dxa"/>
        </w:trPr>
        <w:tc>
          <w:tcPr>
            <w:tcW w:w="1500" w:type="pct"/>
            <w:tcBorders>
              <w:top w:val="nil"/>
              <w:left w:val="nil"/>
              <w:bottom w:val="nil"/>
              <w:right w:val="nil"/>
            </w:tcBorders>
            <w:hideMark/>
          </w:tcPr>
          <w:p w14:paraId="2039C993"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3F6BE14" w14:textId="77777777" w:rsidR="002E0941" w:rsidRDefault="002E0941" w:rsidP="00930070">
            <w:pPr>
              <w:rPr>
                <w:rFonts w:ascii="Calibri" w:hAnsi="Calibri" w:cs="Calibri"/>
                <w:sz w:val="22"/>
                <w:szCs w:val="22"/>
              </w:rPr>
            </w:pPr>
            <w:r>
              <w:rPr>
                <w:rFonts w:ascii="Calibri" w:hAnsi="Calibri" w:cs="Calibri"/>
                <w:sz w:val="22"/>
                <w:szCs w:val="22"/>
              </w:rPr>
              <w:t>AN200</w:t>
            </w:r>
          </w:p>
        </w:tc>
      </w:tr>
      <w:tr w:rsidR="002E0941" w14:paraId="69864B88" w14:textId="77777777" w:rsidTr="002E0941">
        <w:trPr>
          <w:tblCellSpacing w:w="15" w:type="dxa"/>
        </w:trPr>
        <w:tc>
          <w:tcPr>
            <w:tcW w:w="1500" w:type="pct"/>
            <w:tcBorders>
              <w:top w:val="nil"/>
              <w:left w:val="nil"/>
              <w:bottom w:val="nil"/>
              <w:right w:val="nil"/>
            </w:tcBorders>
            <w:hideMark/>
          </w:tcPr>
          <w:p w14:paraId="357F6429"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3323E20" w14:textId="77777777" w:rsidR="002E0941" w:rsidRDefault="002E0941" w:rsidP="00930070">
            <w:pPr>
              <w:rPr>
                <w:rFonts w:ascii="Calibri" w:hAnsi="Calibri" w:cs="Calibri"/>
                <w:sz w:val="22"/>
                <w:szCs w:val="22"/>
              </w:rPr>
            </w:pPr>
          </w:p>
        </w:tc>
      </w:tr>
    </w:tbl>
    <w:p w14:paraId="600C8EA0" w14:textId="77777777" w:rsidR="002E0941" w:rsidRPr="002B625D" w:rsidRDefault="002E0941" w:rsidP="00930070">
      <w:pPr>
        <w:pStyle w:val="Kop4"/>
        <w:rPr>
          <w:rFonts w:ascii="Calibri" w:hAnsi="Calibri" w:cs="Calibri"/>
          <w:sz w:val="20"/>
          <w:szCs w:val="20"/>
        </w:rPr>
      </w:pPr>
      <w:bookmarkStart w:id="174" w:name="detail_attribute_Model_Verlengingzaak_Du"/>
      <w:bookmarkEnd w:id="174"/>
      <w:r w:rsidRPr="002B625D">
        <w:rPr>
          <w:rFonts w:ascii="Calibri" w:hAnsi="Calibri" w:cs="Calibri"/>
        </w:rPr>
        <w:t>Attribuutsoort Duur verlenging van gegevensgroeptype Verlenging zaak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0B28D9A" w14:textId="77777777" w:rsidTr="002E0941">
        <w:trPr>
          <w:gridAfter w:val="1"/>
          <w:wAfter w:w="6539" w:type="dxa"/>
          <w:tblCellSpacing w:w="15" w:type="dxa"/>
        </w:trPr>
        <w:tc>
          <w:tcPr>
            <w:tcW w:w="0" w:type="auto"/>
            <w:tcBorders>
              <w:top w:val="nil"/>
              <w:left w:val="nil"/>
              <w:bottom w:val="nil"/>
              <w:right w:val="nil"/>
            </w:tcBorders>
            <w:hideMark/>
          </w:tcPr>
          <w:p w14:paraId="5CC87161" w14:textId="77777777" w:rsidR="002E0941" w:rsidRDefault="002E0941" w:rsidP="00930070">
            <w:pPr>
              <w:rPr>
                <w:rFonts w:ascii="Calibri" w:hAnsi="Calibri" w:cs="Calibri"/>
              </w:rPr>
            </w:pPr>
          </w:p>
        </w:tc>
      </w:tr>
      <w:tr w:rsidR="002E0941" w14:paraId="75287BE1" w14:textId="77777777" w:rsidTr="002E0941">
        <w:trPr>
          <w:tblCellSpacing w:w="15" w:type="dxa"/>
        </w:trPr>
        <w:tc>
          <w:tcPr>
            <w:tcW w:w="1500" w:type="pct"/>
            <w:tcBorders>
              <w:top w:val="nil"/>
              <w:left w:val="nil"/>
              <w:bottom w:val="nil"/>
              <w:right w:val="nil"/>
            </w:tcBorders>
            <w:hideMark/>
          </w:tcPr>
          <w:p w14:paraId="2CEF0DFC"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9F8497F" w14:textId="77777777" w:rsidR="002E0941" w:rsidRDefault="002E0941" w:rsidP="00930070">
            <w:pPr>
              <w:rPr>
                <w:rFonts w:ascii="Calibri" w:hAnsi="Calibri" w:cs="Calibri"/>
                <w:sz w:val="22"/>
                <w:szCs w:val="22"/>
              </w:rPr>
            </w:pPr>
            <w:r>
              <w:rPr>
                <w:rFonts w:ascii="Calibri" w:hAnsi="Calibri" w:cs="Calibri"/>
                <w:sz w:val="22"/>
                <w:szCs w:val="22"/>
              </w:rPr>
              <w:t>Duur verlenging</w:t>
            </w:r>
          </w:p>
        </w:tc>
      </w:tr>
      <w:tr w:rsidR="002E0941" w14:paraId="60A6D6EC" w14:textId="77777777" w:rsidTr="002E0941">
        <w:trPr>
          <w:tblCellSpacing w:w="15" w:type="dxa"/>
        </w:trPr>
        <w:tc>
          <w:tcPr>
            <w:tcW w:w="1500" w:type="pct"/>
            <w:tcBorders>
              <w:top w:val="nil"/>
              <w:left w:val="nil"/>
              <w:bottom w:val="nil"/>
              <w:right w:val="nil"/>
            </w:tcBorders>
            <w:hideMark/>
          </w:tcPr>
          <w:p w14:paraId="2D255269"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BD760BD"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2907945" w14:textId="77777777" w:rsidTr="002E0941">
        <w:trPr>
          <w:tblCellSpacing w:w="15" w:type="dxa"/>
        </w:trPr>
        <w:tc>
          <w:tcPr>
            <w:tcW w:w="1500" w:type="pct"/>
            <w:tcBorders>
              <w:top w:val="nil"/>
              <w:left w:val="nil"/>
              <w:bottom w:val="nil"/>
              <w:right w:val="nil"/>
            </w:tcBorders>
            <w:hideMark/>
          </w:tcPr>
          <w:p w14:paraId="7B9018A3"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20E1D8C" w14:textId="77777777" w:rsidR="002E0941" w:rsidRDefault="002E0941" w:rsidP="00930070">
            <w:pPr>
              <w:rPr>
                <w:rFonts w:ascii="Calibri" w:hAnsi="Calibri" w:cs="Calibri"/>
                <w:sz w:val="22"/>
                <w:szCs w:val="22"/>
              </w:rPr>
            </w:pPr>
            <w:r>
              <w:rPr>
                <w:rFonts w:ascii="Calibri" w:hAnsi="Calibri" w:cs="Calibri"/>
                <w:sz w:val="22"/>
                <w:szCs w:val="22"/>
              </w:rPr>
              <w:t xml:space="preserve">Het aantal werkbare dagen waarmee de doorlooptijd van de behandeling van de ZAAK is verlengd (of verkort) ten opzichte van de eerder gecommuniceerde doorlooptijd. </w:t>
            </w:r>
          </w:p>
        </w:tc>
      </w:tr>
      <w:tr w:rsidR="002E0941" w14:paraId="186F32B8" w14:textId="77777777" w:rsidTr="002E0941">
        <w:trPr>
          <w:tblCellSpacing w:w="15" w:type="dxa"/>
        </w:trPr>
        <w:tc>
          <w:tcPr>
            <w:tcW w:w="1500" w:type="pct"/>
            <w:tcBorders>
              <w:top w:val="nil"/>
              <w:left w:val="nil"/>
              <w:bottom w:val="nil"/>
              <w:right w:val="nil"/>
            </w:tcBorders>
            <w:hideMark/>
          </w:tcPr>
          <w:p w14:paraId="0B893E1C"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B207D2F"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7E0D7B7" w14:textId="77777777" w:rsidTr="002E0941">
        <w:trPr>
          <w:tblCellSpacing w:w="15" w:type="dxa"/>
        </w:trPr>
        <w:tc>
          <w:tcPr>
            <w:tcW w:w="1500" w:type="pct"/>
            <w:tcBorders>
              <w:top w:val="nil"/>
              <w:left w:val="nil"/>
              <w:bottom w:val="nil"/>
              <w:right w:val="nil"/>
            </w:tcBorders>
            <w:hideMark/>
          </w:tcPr>
          <w:p w14:paraId="7CF96A9F"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77C554B"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70BDEC6F" w14:textId="77777777" w:rsidTr="002E0941">
        <w:trPr>
          <w:tblCellSpacing w:w="15" w:type="dxa"/>
        </w:trPr>
        <w:tc>
          <w:tcPr>
            <w:tcW w:w="1500" w:type="pct"/>
            <w:tcBorders>
              <w:top w:val="nil"/>
              <w:left w:val="nil"/>
              <w:bottom w:val="nil"/>
              <w:right w:val="nil"/>
            </w:tcBorders>
            <w:hideMark/>
          </w:tcPr>
          <w:p w14:paraId="17C06D89"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C36E36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2C9BF8A" w14:textId="77777777" w:rsidTr="002E0941">
        <w:trPr>
          <w:tblCellSpacing w:w="15" w:type="dxa"/>
        </w:trPr>
        <w:tc>
          <w:tcPr>
            <w:tcW w:w="1500" w:type="pct"/>
            <w:tcBorders>
              <w:top w:val="nil"/>
              <w:left w:val="nil"/>
              <w:bottom w:val="nil"/>
              <w:right w:val="nil"/>
            </w:tcBorders>
            <w:hideMark/>
          </w:tcPr>
          <w:p w14:paraId="41244341"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734E1DE"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D6E5168" w14:textId="77777777" w:rsidTr="002E0941">
        <w:trPr>
          <w:tblCellSpacing w:w="15" w:type="dxa"/>
        </w:trPr>
        <w:tc>
          <w:tcPr>
            <w:tcW w:w="1500" w:type="pct"/>
            <w:tcBorders>
              <w:top w:val="nil"/>
              <w:left w:val="nil"/>
              <w:bottom w:val="nil"/>
              <w:right w:val="nil"/>
            </w:tcBorders>
            <w:hideMark/>
          </w:tcPr>
          <w:p w14:paraId="00C5EC53"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407E1CD"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AAC36FB" w14:textId="77777777" w:rsidTr="002E0941">
        <w:trPr>
          <w:tblCellSpacing w:w="15" w:type="dxa"/>
        </w:trPr>
        <w:tc>
          <w:tcPr>
            <w:tcW w:w="1500" w:type="pct"/>
            <w:tcBorders>
              <w:top w:val="nil"/>
              <w:left w:val="nil"/>
              <w:bottom w:val="nil"/>
              <w:right w:val="nil"/>
            </w:tcBorders>
            <w:hideMark/>
          </w:tcPr>
          <w:p w14:paraId="0C360995"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01A43EB"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429D9F70" w14:textId="77777777" w:rsidTr="002E0941">
        <w:trPr>
          <w:tblCellSpacing w:w="15" w:type="dxa"/>
        </w:trPr>
        <w:tc>
          <w:tcPr>
            <w:tcW w:w="1500" w:type="pct"/>
            <w:tcBorders>
              <w:top w:val="nil"/>
              <w:left w:val="nil"/>
              <w:bottom w:val="nil"/>
              <w:right w:val="nil"/>
            </w:tcBorders>
            <w:hideMark/>
          </w:tcPr>
          <w:p w14:paraId="1BC6264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BB67B1C"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721F00A" w14:textId="77777777" w:rsidTr="002E0941">
        <w:trPr>
          <w:tblCellSpacing w:w="15" w:type="dxa"/>
        </w:trPr>
        <w:tc>
          <w:tcPr>
            <w:tcW w:w="1500" w:type="pct"/>
            <w:tcBorders>
              <w:top w:val="nil"/>
              <w:left w:val="nil"/>
              <w:bottom w:val="nil"/>
              <w:right w:val="nil"/>
            </w:tcBorders>
            <w:hideMark/>
          </w:tcPr>
          <w:p w14:paraId="33FA635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7C26178"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73E782B2" w14:textId="77777777" w:rsidTr="002E0941">
        <w:trPr>
          <w:tblCellSpacing w:w="15" w:type="dxa"/>
        </w:trPr>
        <w:tc>
          <w:tcPr>
            <w:tcW w:w="1500" w:type="pct"/>
            <w:tcBorders>
              <w:top w:val="nil"/>
              <w:left w:val="nil"/>
              <w:bottom w:val="nil"/>
              <w:right w:val="nil"/>
            </w:tcBorders>
            <w:hideMark/>
          </w:tcPr>
          <w:p w14:paraId="1C02995C"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AC21D37"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46977E31" w14:textId="77777777" w:rsidTr="002E0941">
        <w:trPr>
          <w:tblCellSpacing w:w="15" w:type="dxa"/>
        </w:trPr>
        <w:tc>
          <w:tcPr>
            <w:tcW w:w="1500" w:type="pct"/>
            <w:tcBorders>
              <w:top w:val="nil"/>
              <w:left w:val="nil"/>
              <w:bottom w:val="nil"/>
              <w:right w:val="nil"/>
            </w:tcBorders>
            <w:hideMark/>
          </w:tcPr>
          <w:p w14:paraId="138DDDF4"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48893B6" w14:textId="77777777" w:rsidR="002E0941" w:rsidRDefault="002E0941" w:rsidP="00930070">
            <w:pPr>
              <w:rPr>
                <w:rFonts w:ascii="Calibri" w:hAnsi="Calibri" w:cs="Calibri"/>
                <w:sz w:val="22"/>
                <w:szCs w:val="22"/>
              </w:rPr>
            </w:pPr>
          </w:p>
        </w:tc>
      </w:tr>
      <w:tr w:rsidR="002E0941" w14:paraId="4EA09EA9" w14:textId="77777777" w:rsidTr="002E0941">
        <w:trPr>
          <w:tblCellSpacing w:w="15" w:type="dxa"/>
        </w:trPr>
        <w:tc>
          <w:tcPr>
            <w:tcW w:w="1500" w:type="pct"/>
            <w:tcBorders>
              <w:top w:val="nil"/>
              <w:left w:val="nil"/>
              <w:bottom w:val="nil"/>
              <w:right w:val="nil"/>
            </w:tcBorders>
            <w:hideMark/>
          </w:tcPr>
          <w:p w14:paraId="3CD0E5CF"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50CFF08" w14:textId="77777777" w:rsidR="002E0941" w:rsidRDefault="002E0941" w:rsidP="00930070">
            <w:pPr>
              <w:rPr>
                <w:rFonts w:ascii="Calibri" w:hAnsi="Calibri" w:cs="Calibri"/>
                <w:sz w:val="22"/>
                <w:szCs w:val="22"/>
              </w:rPr>
            </w:pPr>
            <w:r>
              <w:rPr>
                <w:rFonts w:ascii="Calibri" w:hAnsi="Calibri" w:cs="Calibri"/>
                <w:sz w:val="22"/>
                <w:szCs w:val="22"/>
              </w:rPr>
              <w:t>N3</w:t>
            </w:r>
          </w:p>
        </w:tc>
      </w:tr>
      <w:tr w:rsidR="002E0941" w14:paraId="4713741A" w14:textId="77777777" w:rsidTr="002E0941">
        <w:trPr>
          <w:tblCellSpacing w:w="15" w:type="dxa"/>
        </w:trPr>
        <w:tc>
          <w:tcPr>
            <w:tcW w:w="1500" w:type="pct"/>
            <w:tcBorders>
              <w:top w:val="nil"/>
              <w:left w:val="nil"/>
              <w:bottom w:val="nil"/>
              <w:right w:val="nil"/>
            </w:tcBorders>
            <w:hideMark/>
          </w:tcPr>
          <w:p w14:paraId="02F3A18D"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7893DC4" w14:textId="77777777" w:rsidR="002E0941" w:rsidRDefault="002E0941" w:rsidP="00930070">
            <w:pPr>
              <w:rPr>
                <w:rFonts w:ascii="Calibri" w:hAnsi="Calibri" w:cs="Calibri"/>
                <w:sz w:val="22"/>
                <w:szCs w:val="22"/>
              </w:rPr>
            </w:pPr>
          </w:p>
        </w:tc>
      </w:tr>
    </w:tbl>
    <w:p w14:paraId="5059E981" w14:textId="77777777" w:rsidR="002E0941" w:rsidRDefault="002E0941" w:rsidP="00930070">
      <w:pPr>
        <w:pStyle w:val="Kop3"/>
        <w:rPr>
          <w:rFonts w:ascii="Calibri" w:hAnsi="Calibri" w:cs="Calibri"/>
          <w:sz w:val="24"/>
        </w:rPr>
      </w:pPr>
      <w:bookmarkStart w:id="175" w:name="detail_class_Model_Opschortingzaak"/>
      <w:bookmarkEnd w:id="175"/>
      <w:r>
        <w:rPr>
          <w:rFonts w:ascii="Calibri" w:hAnsi="Calibri" w:cs="Calibri"/>
        </w:rPr>
        <w:t>Gegevensgroeptype Opschorting zaak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468B4DA" w14:textId="77777777" w:rsidTr="002E0941">
        <w:trPr>
          <w:tblCellSpacing w:w="15" w:type="dxa"/>
        </w:trPr>
        <w:tc>
          <w:tcPr>
            <w:tcW w:w="1500" w:type="pct"/>
            <w:tcBorders>
              <w:top w:val="nil"/>
              <w:left w:val="nil"/>
              <w:bottom w:val="nil"/>
              <w:right w:val="nil"/>
            </w:tcBorders>
            <w:hideMark/>
          </w:tcPr>
          <w:p w14:paraId="245FCE76"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A803B1E" w14:textId="77777777" w:rsidR="002E0941" w:rsidRDefault="002E0941" w:rsidP="00930070">
            <w:pPr>
              <w:rPr>
                <w:rFonts w:ascii="Calibri" w:hAnsi="Calibri" w:cs="Calibri"/>
                <w:sz w:val="22"/>
                <w:szCs w:val="22"/>
              </w:rPr>
            </w:pPr>
            <w:r>
              <w:rPr>
                <w:rFonts w:ascii="Calibri" w:hAnsi="Calibri" w:cs="Calibri"/>
                <w:sz w:val="22"/>
                <w:szCs w:val="22"/>
              </w:rPr>
              <w:t>Opschorting zaak</w:t>
            </w:r>
          </w:p>
        </w:tc>
      </w:tr>
      <w:tr w:rsidR="002E0941" w14:paraId="35F29703" w14:textId="77777777" w:rsidTr="002E0941">
        <w:trPr>
          <w:tblCellSpacing w:w="15" w:type="dxa"/>
        </w:trPr>
        <w:tc>
          <w:tcPr>
            <w:tcW w:w="1500" w:type="pct"/>
            <w:tcBorders>
              <w:top w:val="nil"/>
              <w:left w:val="nil"/>
              <w:bottom w:val="nil"/>
              <w:right w:val="nil"/>
            </w:tcBorders>
            <w:hideMark/>
          </w:tcPr>
          <w:p w14:paraId="6FEF0FEB"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142ACF9"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5A9F1B8" w14:textId="77777777" w:rsidTr="002E0941">
        <w:trPr>
          <w:tblCellSpacing w:w="15" w:type="dxa"/>
        </w:trPr>
        <w:tc>
          <w:tcPr>
            <w:tcW w:w="1500" w:type="pct"/>
            <w:tcBorders>
              <w:top w:val="nil"/>
              <w:left w:val="nil"/>
              <w:bottom w:val="nil"/>
              <w:right w:val="nil"/>
            </w:tcBorders>
            <w:hideMark/>
          </w:tcPr>
          <w:p w14:paraId="36981DAA"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4B6D8DB" w14:textId="77777777" w:rsidR="002E0941" w:rsidRDefault="002E0941" w:rsidP="00930070">
            <w:pPr>
              <w:rPr>
                <w:rFonts w:ascii="Calibri" w:hAnsi="Calibri" w:cs="Calibri"/>
                <w:sz w:val="22"/>
                <w:szCs w:val="22"/>
              </w:rPr>
            </w:pPr>
            <w:r>
              <w:rPr>
                <w:rFonts w:ascii="Calibri" w:hAnsi="Calibri" w:cs="Calibri"/>
                <w:sz w:val="22"/>
                <w:szCs w:val="22"/>
              </w:rPr>
              <w:t>Gegevens omtrent het tijdelijk opschorten van de behandeling van de ZAAK</w:t>
            </w:r>
          </w:p>
        </w:tc>
      </w:tr>
      <w:tr w:rsidR="002E0941" w14:paraId="7898C607" w14:textId="77777777" w:rsidTr="002E0941">
        <w:trPr>
          <w:tblCellSpacing w:w="15" w:type="dxa"/>
        </w:trPr>
        <w:tc>
          <w:tcPr>
            <w:tcW w:w="1500" w:type="pct"/>
            <w:tcBorders>
              <w:top w:val="nil"/>
              <w:left w:val="nil"/>
              <w:bottom w:val="nil"/>
              <w:right w:val="nil"/>
            </w:tcBorders>
            <w:hideMark/>
          </w:tcPr>
          <w:p w14:paraId="13AB0779"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34A6887"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6176E0A" w14:textId="77777777" w:rsidTr="002E0941">
        <w:trPr>
          <w:tblCellSpacing w:w="15" w:type="dxa"/>
        </w:trPr>
        <w:tc>
          <w:tcPr>
            <w:tcW w:w="1500" w:type="pct"/>
            <w:tcBorders>
              <w:top w:val="nil"/>
              <w:left w:val="nil"/>
              <w:bottom w:val="nil"/>
              <w:right w:val="nil"/>
            </w:tcBorders>
            <w:hideMark/>
          </w:tcPr>
          <w:p w14:paraId="17F1E338"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5A6ABBE"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628A2293" w14:textId="77777777" w:rsidTr="002E0941">
        <w:trPr>
          <w:tblCellSpacing w:w="15" w:type="dxa"/>
        </w:trPr>
        <w:tc>
          <w:tcPr>
            <w:tcW w:w="1500" w:type="pct"/>
            <w:tcBorders>
              <w:top w:val="nil"/>
              <w:left w:val="nil"/>
              <w:bottom w:val="nil"/>
              <w:right w:val="nil"/>
            </w:tcBorders>
            <w:hideMark/>
          </w:tcPr>
          <w:p w14:paraId="5BE5638D"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A2903F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F4F6EF3" w14:textId="77777777" w:rsidTr="002E0941">
        <w:trPr>
          <w:tblCellSpacing w:w="15" w:type="dxa"/>
        </w:trPr>
        <w:tc>
          <w:tcPr>
            <w:tcW w:w="1500" w:type="pct"/>
            <w:tcBorders>
              <w:top w:val="nil"/>
              <w:left w:val="nil"/>
              <w:bottom w:val="nil"/>
              <w:right w:val="nil"/>
            </w:tcBorders>
            <w:hideMark/>
          </w:tcPr>
          <w:p w14:paraId="685D474D"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D85565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DA16956" w14:textId="77777777" w:rsidTr="002E0941">
        <w:trPr>
          <w:tblCellSpacing w:w="15" w:type="dxa"/>
        </w:trPr>
        <w:tc>
          <w:tcPr>
            <w:tcW w:w="1500" w:type="pct"/>
            <w:tcBorders>
              <w:top w:val="nil"/>
              <w:left w:val="nil"/>
              <w:bottom w:val="nil"/>
              <w:right w:val="nil"/>
            </w:tcBorders>
            <w:hideMark/>
          </w:tcPr>
          <w:p w14:paraId="05604476"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92F10B9"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7A99B9C" w14:textId="77777777" w:rsidTr="002E0941">
        <w:trPr>
          <w:tblCellSpacing w:w="15" w:type="dxa"/>
        </w:trPr>
        <w:tc>
          <w:tcPr>
            <w:tcW w:w="1500" w:type="pct"/>
            <w:tcBorders>
              <w:top w:val="nil"/>
              <w:left w:val="nil"/>
              <w:bottom w:val="nil"/>
              <w:right w:val="nil"/>
            </w:tcBorders>
            <w:hideMark/>
          </w:tcPr>
          <w:p w14:paraId="34530A2B"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0B9EC42"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2E903E9" w14:textId="77777777" w:rsidTr="002E0941">
        <w:trPr>
          <w:tblCellSpacing w:w="15" w:type="dxa"/>
        </w:trPr>
        <w:tc>
          <w:tcPr>
            <w:tcW w:w="1500" w:type="pct"/>
            <w:tcBorders>
              <w:top w:val="nil"/>
              <w:left w:val="nil"/>
              <w:bottom w:val="nil"/>
              <w:right w:val="nil"/>
            </w:tcBorders>
            <w:hideMark/>
          </w:tcPr>
          <w:p w14:paraId="30C37E6C"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6D5CB6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A49C920" w14:textId="77777777" w:rsidTr="002E0941">
        <w:trPr>
          <w:tblCellSpacing w:w="15" w:type="dxa"/>
        </w:trPr>
        <w:tc>
          <w:tcPr>
            <w:tcW w:w="1500" w:type="pct"/>
            <w:tcBorders>
              <w:top w:val="nil"/>
              <w:left w:val="nil"/>
              <w:bottom w:val="nil"/>
              <w:right w:val="nil"/>
            </w:tcBorders>
            <w:hideMark/>
          </w:tcPr>
          <w:p w14:paraId="2047E527"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12EC50A"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2C9E79C3" w14:textId="77777777" w:rsidTr="002E0941">
        <w:trPr>
          <w:tblCellSpacing w:w="15" w:type="dxa"/>
        </w:trPr>
        <w:tc>
          <w:tcPr>
            <w:tcW w:w="1500" w:type="pct"/>
            <w:tcBorders>
              <w:top w:val="nil"/>
              <w:left w:val="nil"/>
              <w:bottom w:val="nil"/>
              <w:right w:val="nil"/>
            </w:tcBorders>
            <w:hideMark/>
          </w:tcPr>
          <w:p w14:paraId="7BB5CF2D"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8D9F526"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7C06EFB9" w14:textId="77777777" w:rsidTr="002E0941">
        <w:trPr>
          <w:tblCellSpacing w:w="15" w:type="dxa"/>
        </w:trPr>
        <w:tc>
          <w:tcPr>
            <w:tcW w:w="1500" w:type="pct"/>
            <w:tcBorders>
              <w:top w:val="nil"/>
              <w:left w:val="nil"/>
              <w:bottom w:val="nil"/>
              <w:right w:val="nil"/>
            </w:tcBorders>
            <w:hideMark/>
          </w:tcPr>
          <w:p w14:paraId="56B20834"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6F18EFB" w14:textId="77777777" w:rsidR="002E0941" w:rsidRDefault="002E0941" w:rsidP="00930070">
            <w:pPr>
              <w:rPr>
                <w:rFonts w:ascii="Calibri" w:hAnsi="Calibri" w:cs="Calibri"/>
                <w:sz w:val="22"/>
                <w:szCs w:val="22"/>
              </w:rPr>
            </w:pPr>
            <w:r>
              <w:rPr>
                <w:rFonts w:ascii="Calibri" w:hAnsi="Calibri" w:cs="Calibri"/>
                <w:sz w:val="22"/>
                <w:szCs w:val="22"/>
              </w:rPr>
              <w:t>-</w:t>
            </w:r>
          </w:p>
        </w:tc>
      </w:tr>
    </w:tbl>
    <w:p w14:paraId="3127836B"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EE38D4F" w14:textId="77777777" w:rsidTr="002E0941">
        <w:trPr>
          <w:tblCellSpacing w:w="15" w:type="dxa"/>
        </w:trPr>
        <w:tc>
          <w:tcPr>
            <w:tcW w:w="1500" w:type="pct"/>
            <w:tcBorders>
              <w:top w:val="nil"/>
              <w:left w:val="nil"/>
              <w:bottom w:val="nil"/>
              <w:right w:val="nil"/>
            </w:tcBorders>
            <w:hideMark/>
          </w:tcPr>
          <w:p w14:paraId="53E97969"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AB0D33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FFE3EDF" w14:textId="77777777" w:rsidTr="002E0941">
        <w:trPr>
          <w:tblCellSpacing w:w="15" w:type="dxa"/>
        </w:trPr>
        <w:tc>
          <w:tcPr>
            <w:tcW w:w="250" w:type="pct"/>
            <w:tcBorders>
              <w:top w:val="nil"/>
              <w:left w:val="nil"/>
              <w:bottom w:val="nil"/>
              <w:right w:val="nil"/>
            </w:tcBorders>
            <w:hideMark/>
          </w:tcPr>
          <w:p w14:paraId="2CA38B58"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92588CF" w14:textId="77777777" w:rsidR="002E0941" w:rsidRDefault="002E0941" w:rsidP="00930070">
            <w:pPr>
              <w:rPr>
                <w:rFonts w:ascii="Calibri" w:hAnsi="Calibri" w:cs="Calibri"/>
                <w:sz w:val="22"/>
                <w:szCs w:val="22"/>
              </w:rPr>
            </w:pPr>
            <w:r>
              <w:rPr>
                <w:rFonts w:ascii="Calibri" w:hAnsi="Calibri" w:cs="Calibri"/>
                <w:sz w:val="22"/>
                <w:szCs w:val="22"/>
              </w:rPr>
              <w:t xml:space="preserve">Groepattribuutsoort, bestaande uit: Indicatie opschorting Reden opschorting </w:t>
            </w:r>
          </w:p>
        </w:tc>
      </w:tr>
    </w:tbl>
    <w:p w14:paraId="67BECA66" w14:textId="77777777" w:rsidR="002E0941" w:rsidRPr="002B625D" w:rsidRDefault="002E0941" w:rsidP="00930070">
      <w:pPr>
        <w:pStyle w:val="Kop4"/>
        <w:rPr>
          <w:rFonts w:ascii="Calibri" w:hAnsi="Calibri" w:cs="Calibri"/>
          <w:sz w:val="20"/>
          <w:szCs w:val="20"/>
        </w:rPr>
      </w:pPr>
      <w:bookmarkStart w:id="176" w:name="detail_attribute_Model_Opschortingzaak_I"/>
      <w:bookmarkEnd w:id="176"/>
      <w:r w:rsidRPr="002B625D">
        <w:rPr>
          <w:rFonts w:ascii="Calibri" w:hAnsi="Calibri" w:cs="Calibri"/>
        </w:rPr>
        <w:t>Attribuutsoort Indicatie opschorting van gegevensgroeptype Opschorting zaak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B6448B2" w14:textId="77777777" w:rsidTr="002E0941">
        <w:trPr>
          <w:gridAfter w:val="1"/>
          <w:wAfter w:w="6539" w:type="dxa"/>
          <w:tblCellSpacing w:w="15" w:type="dxa"/>
        </w:trPr>
        <w:tc>
          <w:tcPr>
            <w:tcW w:w="0" w:type="auto"/>
            <w:tcBorders>
              <w:top w:val="nil"/>
              <w:left w:val="nil"/>
              <w:bottom w:val="nil"/>
              <w:right w:val="nil"/>
            </w:tcBorders>
            <w:hideMark/>
          </w:tcPr>
          <w:p w14:paraId="1D679FA5" w14:textId="77777777" w:rsidR="002E0941" w:rsidRDefault="002E0941" w:rsidP="00930070">
            <w:pPr>
              <w:rPr>
                <w:rFonts w:ascii="Calibri" w:hAnsi="Calibri" w:cs="Calibri"/>
              </w:rPr>
            </w:pPr>
          </w:p>
        </w:tc>
      </w:tr>
      <w:tr w:rsidR="002E0941" w14:paraId="0DBC4764" w14:textId="77777777" w:rsidTr="002E0941">
        <w:trPr>
          <w:tblCellSpacing w:w="15" w:type="dxa"/>
        </w:trPr>
        <w:tc>
          <w:tcPr>
            <w:tcW w:w="1500" w:type="pct"/>
            <w:tcBorders>
              <w:top w:val="nil"/>
              <w:left w:val="nil"/>
              <w:bottom w:val="nil"/>
              <w:right w:val="nil"/>
            </w:tcBorders>
            <w:hideMark/>
          </w:tcPr>
          <w:p w14:paraId="4145A0A4"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7309476" w14:textId="77777777" w:rsidR="002E0941" w:rsidRDefault="002E0941" w:rsidP="00930070">
            <w:pPr>
              <w:rPr>
                <w:rFonts w:ascii="Calibri" w:hAnsi="Calibri" w:cs="Calibri"/>
                <w:sz w:val="22"/>
                <w:szCs w:val="22"/>
              </w:rPr>
            </w:pPr>
            <w:r>
              <w:rPr>
                <w:rFonts w:ascii="Calibri" w:hAnsi="Calibri" w:cs="Calibri"/>
                <w:sz w:val="22"/>
                <w:szCs w:val="22"/>
              </w:rPr>
              <w:t>Indicatie opschorting</w:t>
            </w:r>
          </w:p>
        </w:tc>
      </w:tr>
      <w:tr w:rsidR="002E0941" w14:paraId="01CCE4BE" w14:textId="77777777" w:rsidTr="002E0941">
        <w:trPr>
          <w:tblCellSpacing w:w="15" w:type="dxa"/>
        </w:trPr>
        <w:tc>
          <w:tcPr>
            <w:tcW w:w="1500" w:type="pct"/>
            <w:tcBorders>
              <w:top w:val="nil"/>
              <w:left w:val="nil"/>
              <w:bottom w:val="nil"/>
              <w:right w:val="nil"/>
            </w:tcBorders>
            <w:hideMark/>
          </w:tcPr>
          <w:p w14:paraId="0B0B769D"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1D209C0"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4D161F4" w14:textId="77777777" w:rsidTr="002E0941">
        <w:trPr>
          <w:tblCellSpacing w:w="15" w:type="dxa"/>
        </w:trPr>
        <w:tc>
          <w:tcPr>
            <w:tcW w:w="1500" w:type="pct"/>
            <w:tcBorders>
              <w:top w:val="nil"/>
              <w:left w:val="nil"/>
              <w:bottom w:val="nil"/>
              <w:right w:val="nil"/>
            </w:tcBorders>
            <w:hideMark/>
          </w:tcPr>
          <w:p w14:paraId="2C70064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0AD5637" w14:textId="77777777" w:rsidR="002E0941" w:rsidRDefault="002E0941" w:rsidP="00930070">
            <w:pPr>
              <w:rPr>
                <w:rFonts w:ascii="Calibri" w:hAnsi="Calibri" w:cs="Calibri"/>
                <w:sz w:val="22"/>
                <w:szCs w:val="22"/>
              </w:rPr>
            </w:pPr>
            <w:r>
              <w:rPr>
                <w:rFonts w:ascii="Calibri" w:hAnsi="Calibri" w:cs="Calibri"/>
                <w:sz w:val="22"/>
                <w:szCs w:val="22"/>
              </w:rPr>
              <w:t>Aanduiding of de behandeling van de ZAAK tijdelijk is opgeschort.</w:t>
            </w:r>
          </w:p>
        </w:tc>
      </w:tr>
      <w:tr w:rsidR="002E0941" w14:paraId="53B0B98D" w14:textId="77777777" w:rsidTr="002E0941">
        <w:trPr>
          <w:tblCellSpacing w:w="15" w:type="dxa"/>
        </w:trPr>
        <w:tc>
          <w:tcPr>
            <w:tcW w:w="1500" w:type="pct"/>
            <w:tcBorders>
              <w:top w:val="nil"/>
              <w:left w:val="nil"/>
              <w:bottom w:val="nil"/>
              <w:right w:val="nil"/>
            </w:tcBorders>
            <w:hideMark/>
          </w:tcPr>
          <w:p w14:paraId="1FA7D60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4C9FB0C"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B3AA2C6" w14:textId="77777777" w:rsidTr="002E0941">
        <w:trPr>
          <w:tblCellSpacing w:w="15" w:type="dxa"/>
        </w:trPr>
        <w:tc>
          <w:tcPr>
            <w:tcW w:w="1500" w:type="pct"/>
            <w:tcBorders>
              <w:top w:val="nil"/>
              <w:left w:val="nil"/>
              <w:bottom w:val="nil"/>
              <w:right w:val="nil"/>
            </w:tcBorders>
            <w:hideMark/>
          </w:tcPr>
          <w:p w14:paraId="3DCB26EC"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5A0F743"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03ED10FA" w14:textId="77777777" w:rsidTr="002E0941">
        <w:trPr>
          <w:tblCellSpacing w:w="15" w:type="dxa"/>
        </w:trPr>
        <w:tc>
          <w:tcPr>
            <w:tcW w:w="1500" w:type="pct"/>
            <w:tcBorders>
              <w:top w:val="nil"/>
              <w:left w:val="nil"/>
              <w:bottom w:val="nil"/>
              <w:right w:val="nil"/>
            </w:tcBorders>
            <w:hideMark/>
          </w:tcPr>
          <w:p w14:paraId="1383732E"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4E658E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1EDA9E4" w14:textId="77777777" w:rsidTr="002E0941">
        <w:trPr>
          <w:tblCellSpacing w:w="15" w:type="dxa"/>
        </w:trPr>
        <w:tc>
          <w:tcPr>
            <w:tcW w:w="1500" w:type="pct"/>
            <w:tcBorders>
              <w:top w:val="nil"/>
              <w:left w:val="nil"/>
              <w:bottom w:val="nil"/>
              <w:right w:val="nil"/>
            </w:tcBorders>
            <w:hideMark/>
          </w:tcPr>
          <w:p w14:paraId="38B0FABF"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8904681"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D5778B1" w14:textId="77777777" w:rsidTr="002E0941">
        <w:trPr>
          <w:tblCellSpacing w:w="15" w:type="dxa"/>
        </w:trPr>
        <w:tc>
          <w:tcPr>
            <w:tcW w:w="1500" w:type="pct"/>
            <w:tcBorders>
              <w:top w:val="nil"/>
              <w:left w:val="nil"/>
              <w:bottom w:val="nil"/>
              <w:right w:val="nil"/>
            </w:tcBorders>
            <w:hideMark/>
          </w:tcPr>
          <w:p w14:paraId="259B6061"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4CD26D4"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B87F3FC" w14:textId="77777777" w:rsidTr="002E0941">
        <w:trPr>
          <w:tblCellSpacing w:w="15" w:type="dxa"/>
        </w:trPr>
        <w:tc>
          <w:tcPr>
            <w:tcW w:w="1500" w:type="pct"/>
            <w:tcBorders>
              <w:top w:val="nil"/>
              <w:left w:val="nil"/>
              <w:bottom w:val="nil"/>
              <w:right w:val="nil"/>
            </w:tcBorders>
            <w:hideMark/>
          </w:tcPr>
          <w:p w14:paraId="7FBE0ACB"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8B10E8C"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DB641FB" w14:textId="77777777" w:rsidTr="002E0941">
        <w:trPr>
          <w:tblCellSpacing w:w="15" w:type="dxa"/>
        </w:trPr>
        <w:tc>
          <w:tcPr>
            <w:tcW w:w="1500" w:type="pct"/>
            <w:tcBorders>
              <w:top w:val="nil"/>
              <w:left w:val="nil"/>
              <w:bottom w:val="nil"/>
              <w:right w:val="nil"/>
            </w:tcBorders>
            <w:hideMark/>
          </w:tcPr>
          <w:p w14:paraId="29A816AA"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07A4503"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918259D" w14:textId="77777777" w:rsidTr="002E0941">
        <w:trPr>
          <w:tblCellSpacing w:w="15" w:type="dxa"/>
        </w:trPr>
        <w:tc>
          <w:tcPr>
            <w:tcW w:w="1500" w:type="pct"/>
            <w:tcBorders>
              <w:top w:val="nil"/>
              <w:left w:val="nil"/>
              <w:bottom w:val="nil"/>
              <w:right w:val="nil"/>
            </w:tcBorders>
            <w:hideMark/>
          </w:tcPr>
          <w:p w14:paraId="340E155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B56B987"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1E5D9AE1" w14:textId="77777777" w:rsidTr="002E0941">
        <w:trPr>
          <w:tblCellSpacing w:w="15" w:type="dxa"/>
        </w:trPr>
        <w:tc>
          <w:tcPr>
            <w:tcW w:w="1500" w:type="pct"/>
            <w:tcBorders>
              <w:top w:val="nil"/>
              <w:left w:val="nil"/>
              <w:bottom w:val="nil"/>
              <w:right w:val="nil"/>
            </w:tcBorders>
            <w:hideMark/>
          </w:tcPr>
          <w:p w14:paraId="5E67F35E"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4F0363D"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7268948E" w14:textId="77777777" w:rsidTr="002E0941">
        <w:trPr>
          <w:tblCellSpacing w:w="15" w:type="dxa"/>
        </w:trPr>
        <w:tc>
          <w:tcPr>
            <w:tcW w:w="1500" w:type="pct"/>
            <w:tcBorders>
              <w:top w:val="nil"/>
              <w:left w:val="nil"/>
              <w:bottom w:val="nil"/>
              <w:right w:val="nil"/>
            </w:tcBorders>
            <w:hideMark/>
          </w:tcPr>
          <w:p w14:paraId="080B5F9E"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75FD484" w14:textId="77777777" w:rsidR="002E0941" w:rsidRDefault="002E0941" w:rsidP="00930070">
            <w:pPr>
              <w:rPr>
                <w:rFonts w:ascii="Calibri" w:hAnsi="Calibri" w:cs="Calibri"/>
                <w:sz w:val="22"/>
                <w:szCs w:val="22"/>
              </w:rPr>
            </w:pPr>
          </w:p>
        </w:tc>
      </w:tr>
      <w:tr w:rsidR="002E0941" w14:paraId="078001EF" w14:textId="77777777" w:rsidTr="002E0941">
        <w:trPr>
          <w:tblCellSpacing w:w="15" w:type="dxa"/>
        </w:trPr>
        <w:tc>
          <w:tcPr>
            <w:tcW w:w="1500" w:type="pct"/>
            <w:tcBorders>
              <w:top w:val="nil"/>
              <w:left w:val="nil"/>
              <w:bottom w:val="nil"/>
              <w:right w:val="nil"/>
            </w:tcBorders>
            <w:hideMark/>
          </w:tcPr>
          <w:p w14:paraId="31180C2A"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2977569" w14:textId="77777777" w:rsidR="002E0941" w:rsidRDefault="002E0941" w:rsidP="00930070">
            <w:pPr>
              <w:rPr>
                <w:rFonts w:ascii="Calibri" w:hAnsi="Calibri" w:cs="Calibri"/>
                <w:sz w:val="22"/>
                <w:szCs w:val="22"/>
              </w:rPr>
            </w:pPr>
            <w:r>
              <w:rPr>
                <w:rFonts w:ascii="Calibri" w:hAnsi="Calibri" w:cs="Calibri"/>
                <w:sz w:val="22"/>
                <w:szCs w:val="22"/>
              </w:rPr>
              <w:t>INDIC</w:t>
            </w:r>
          </w:p>
        </w:tc>
      </w:tr>
      <w:tr w:rsidR="002E0941" w14:paraId="3404A1D5" w14:textId="77777777" w:rsidTr="002E0941">
        <w:trPr>
          <w:tblCellSpacing w:w="15" w:type="dxa"/>
        </w:trPr>
        <w:tc>
          <w:tcPr>
            <w:tcW w:w="1500" w:type="pct"/>
            <w:tcBorders>
              <w:top w:val="nil"/>
              <w:left w:val="nil"/>
              <w:bottom w:val="nil"/>
              <w:right w:val="nil"/>
            </w:tcBorders>
            <w:hideMark/>
          </w:tcPr>
          <w:p w14:paraId="54D6D790"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1188073" w14:textId="77777777" w:rsidR="002E0941" w:rsidRDefault="002E0941" w:rsidP="00930070">
            <w:pPr>
              <w:rPr>
                <w:rFonts w:ascii="Calibri" w:hAnsi="Calibri" w:cs="Calibri"/>
                <w:sz w:val="22"/>
                <w:szCs w:val="22"/>
              </w:rPr>
            </w:pPr>
          </w:p>
        </w:tc>
      </w:tr>
    </w:tbl>
    <w:p w14:paraId="30C12AFE" w14:textId="77777777" w:rsidR="002E0941" w:rsidRPr="002B625D" w:rsidRDefault="002E0941" w:rsidP="00930070">
      <w:pPr>
        <w:pStyle w:val="Kop4"/>
        <w:rPr>
          <w:rFonts w:ascii="Calibri" w:hAnsi="Calibri" w:cs="Calibri"/>
          <w:sz w:val="20"/>
          <w:szCs w:val="20"/>
        </w:rPr>
      </w:pPr>
      <w:bookmarkStart w:id="177" w:name="detail_attribute_Model_Opschortingzaak_R"/>
      <w:bookmarkEnd w:id="177"/>
      <w:r w:rsidRPr="002B625D">
        <w:rPr>
          <w:rFonts w:ascii="Calibri" w:hAnsi="Calibri" w:cs="Calibri"/>
        </w:rPr>
        <w:t>Attribuutsoort Reden opschorting van gegevensgroeptype Opschorting zaak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1F8A8BD" w14:textId="77777777" w:rsidTr="002E0941">
        <w:trPr>
          <w:gridAfter w:val="1"/>
          <w:wAfter w:w="6539" w:type="dxa"/>
          <w:tblCellSpacing w:w="15" w:type="dxa"/>
        </w:trPr>
        <w:tc>
          <w:tcPr>
            <w:tcW w:w="0" w:type="auto"/>
            <w:tcBorders>
              <w:top w:val="nil"/>
              <w:left w:val="nil"/>
              <w:bottom w:val="nil"/>
              <w:right w:val="nil"/>
            </w:tcBorders>
            <w:hideMark/>
          </w:tcPr>
          <w:p w14:paraId="7D9B181A" w14:textId="77777777" w:rsidR="002E0941" w:rsidRDefault="002E0941" w:rsidP="00930070">
            <w:pPr>
              <w:rPr>
                <w:rFonts w:ascii="Calibri" w:hAnsi="Calibri" w:cs="Calibri"/>
              </w:rPr>
            </w:pPr>
          </w:p>
        </w:tc>
      </w:tr>
      <w:tr w:rsidR="002E0941" w14:paraId="6968C7E4" w14:textId="77777777" w:rsidTr="002E0941">
        <w:trPr>
          <w:tblCellSpacing w:w="15" w:type="dxa"/>
        </w:trPr>
        <w:tc>
          <w:tcPr>
            <w:tcW w:w="1500" w:type="pct"/>
            <w:tcBorders>
              <w:top w:val="nil"/>
              <w:left w:val="nil"/>
              <w:bottom w:val="nil"/>
              <w:right w:val="nil"/>
            </w:tcBorders>
            <w:hideMark/>
          </w:tcPr>
          <w:p w14:paraId="7B6E27E8"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BFDF9E6" w14:textId="77777777" w:rsidR="002E0941" w:rsidRDefault="002E0941" w:rsidP="00930070">
            <w:pPr>
              <w:rPr>
                <w:rFonts w:ascii="Calibri" w:hAnsi="Calibri" w:cs="Calibri"/>
                <w:sz w:val="22"/>
                <w:szCs w:val="22"/>
              </w:rPr>
            </w:pPr>
            <w:r>
              <w:rPr>
                <w:rFonts w:ascii="Calibri" w:hAnsi="Calibri" w:cs="Calibri"/>
                <w:sz w:val="22"/>
                <w:szCs w:val="22"/>
              </w:rPr>
              <w:t>Reden opschorting</w:t>
            </w:r>
          </w:p>
        </w:tc>
      </w:tr>
      <w:tr w:rsidR="002E0941" w14:paraId="436D47B4" w14:textId="77777777" w:rsidTr="002E0941">
        <w:trPr>
          <w:tblCellSpacing w:w="15" w:type="dxa"/>
        </w:trPr>
        <w:tc>
          <w:tcPr>
            <w:tcW w:w="1500" w:type="pct"/>
            <w:tcBorders>
              <w:top w:val="nil"/>
              <w:left w:val="nil"/>
              <w:bottom w:val="nil"/>
              <w:right w:val="nil"/>
            </w:tcBorders>
            <w:hideMark/>
          </w:tcPr>
          <w:p w14:paraId="73C95FC6"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F6C28FE"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7A4CB67" w14:textId="77777777" w:rsidTr="002E0941">
        <w:trPr>
          <w:tblCellSpacing w:w="15" w:type="dxa"/>
        </w:trPr>
        <w:tc>
          <w:tcPr>
            <w:tcW w:w="1500" w:type="pct"/>
            <w:tcBorders>
              <w:top w:val="nil"/>
              <w:left w:val="nil"/>
              <w:bottom w:val="nil"/>
              <w:right w:val="nil"/>
            </w:tcBorders>
            <w:hideMark/>
          </w:tcPr>
          <w:p w14:paraId="52649D6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8F77086" w14:textId="77777777" w:rsidR="002E0941" w:rsidRDefault="002E0941" w:rsidP="00930070">
            <w:pPr>
              <w:rPr>
                <w:rFonts w:ascii="Calibri" w:hAnsi="Calibri" w:cs="Calibri"/>
                <w:sz w:val="22"/>
                <w:szCs w:val="22"/>
              </w:rPr>
            </w:pPr>
            <w:r>
              <w:rPr>
                <w:rFonts w:ascii="Calibri" w:hAnsi="Calibri" w:cs="Calibri"/>
                <w:sz w:val="22"/>
                <w:szCs w:val="22"/>
              </w:rPr>
              <w:t>Omschrijving van de reden voor het opschorten van de behandeling van de zaak.</w:t>
            </w:r>
          </w:p>
        </w:tc>
      </w:tr>
      <w:tr w:rsidR="002E0941" w14:paraId="4FF7B970" w14:textId="77777777" w:rsidTr="002E0941">
        <w:trPr>
          <w:tblCellSpacing w:w="15" w:type="dxa"/>
        </w:trPr>
        <w:tc>
          <w:tcPr>
            <w:tcW w:w="1500" w:type="pct"/>
            <w:tcBorders>
              <w:top w:val="nil"/>
              <w:left w:val="nil"/>
              <w:bottom w:val="nil"/>
              <w:right w:val="nil"/>
            </w:tcBorders>
            <w:hideMark/>
          </w:tcPr>
          <w:p w14:paraId="181BF8AD"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41FB88D"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125B5A4" w14:textId="77777777" w:rsidTr="002E0941">
        <w:trPr>
          <w:tblCellSpacing w:w="15" w:type="dxa"/>
        </w:trPr>
        <w:tc>
          <w:tcPr>
            <w:tcW w:w="1500" w:type="pct"/>
            <w:tcBorders>
              <w:top w:val="nil"/>
              <w:left w:val="nil"/>
              <w:bottom w:val="nil"/>
              <w:right w:val="nil"/>
            </w:tcBorders>
            <w:hideMark/>
          </w:tcPr>
          <w:p w14:paraId="6D91CAB6"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D1A9DD5"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53674030" w14:textId="77777777" w:rsidTr="002E0941">
        <w:trPr>
          <w:tblCellSpacing w:w="15" w:type="dxa"/>
        </w:trPr>
        <w:tc>
          <w:tcPr>
            <w:tcW w:w="1500" w:type="pct"/>
            <w:tcBorders>
              <w:top w:val="nil"/>
              <w:left w:val="nil"/>
              <w:bottom w:val="nil"/>
              <w:right w:val="nil"/>
            </w:tcBorders>
            <w:hideMark/>
          </w:tcPr>
          <w:p w14:paraId="2EB63670"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F5322B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093790D" w14:textId="77777777" w:rsidTr="002E0941">
        <w:trPr>
          <w:tblCellSpacing w:w="15" w:type="dxa"/>
        </w:trPr>
        <w:tc>
          <w:tcPr>
            <w:tcW w:w="1500" w:type="pct"/>
            <w:tcBorders>
              <w:top w:val="nil"/>
              <w:left w:val="nil"/>
              <w:bottom w:val="nil"/>
              <w:right w:val="nil"/>
            </w:tcBorders>
            <w:hideMark/>
          </w:tcPr>
          <w:p w14:paraId="3B164163"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FD74589"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4CCF4A16" w14:textId="77777777" w:rsidTr="002E0941">
        <w:trPr>
          <w:tblCellSpacing w:w="15" w:type="dxa"/>
        </w:trPr>
        <w:tc>
          <w:tcPr>
            <w:tcW w:w="1500" w:type="pct"/>
            <w:tcBorders>
              <w:top w:val="nil"/>
              <w:left w:val="nil"/>
              <w:bottom w:val="nil"/>
              <w:right w:val="nil"/>
            </w:tcBorders>
            <w:hideMark/>
          </w:tcPr>
          <w:p w14:paraId="1497D13A"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F4247F5"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B5C86C4" w14:textId="77777777" w:rsidTr="002E0941">
        <w:trPr>
          <w:tblCellSpacing w:w="15" w:type="dxa"/>
        </w:trPr>
        <w:tc>
          <w:tcPr>
            <w:tcW w:w="1500" w:type="pct"/>
            <w:tcBorders>
              <w:top w:val="nil"/>
              <w:left w:val="nil"/>
              <w:bottom w:val="nil"/>
              <w:right w:val="nil"/>
            </w:tcBorders>
            <w:hideMark/>
          </w:tcPr>
          <w:p w14:paraId="4759FDCA"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26A1961"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BB49BBD" w14:textId="77777777" w:rsidTr="002E0941">
        <w:trPr>
          <w:tblCellSpacing w:w="15" w:type="dxa"/>
        </w:trPr>
        <w:tc>
          <w:tcPr>
            <w:tcW w:w="1500" w:type="pct"/>
            <w:tcBorders>
              <w:top w:val="nil"/>
              <w:left w:val="nil"/>
              <w:bottom w:val="nil"/>
              <w:right w:val="nil"/>
            </w:tcBorders>
            <w:hideMark/>
          </w:tcPr>
          <w:p w14:paraId="47AACF97"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EEAAB25"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7B2207A" w14:textId="77777777" w:rsidTr="002E0941">
        <w:trPr>
          <w:tblCellSpacing w:w="15" w:type="dxa"/>
        </w:trPr>
        <w:tc>
          <w:tcPr>
            <w:tcW w:w="1500" w:type="pct"/>
            <w:tcBorders>
              <w:top w:val="nil"/>
              <w:left w:val="nil"/>
              <w:bottom w:val="nil"/>
              <w:right w:val="nil"/>
            </w:tcBorders>
            <w:hideMark/>
          </w:tcPr>
          <w:p w14:paraId="2AC7475A"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A09092F"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11B563A0" w14:textId="77777777" w:rsidTr="002E0941">
        <w:trPr>
          <w:tblCellSpacing w:w="15" w:type="dxa"/>
        </w:trPr>
        <w:tc>
          <w:tcPr>
            <w:tcW w:w="1500" w:type="pct"/>
            <w:tcBorders>
              <w:top w:val="nil"/>
              <w:left w:val="nil"/>
              <w:bottom w:val="nil"/>
              <w:right w:val="nil"/>
            </w:tcBorders>
            <w:hideMark/>
          </w:tcPr>
          <w:p w14:paraId="579497F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A971960"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352F8091" w14:textId="77777777" w:rsidTr="002E0941">
        <w:trPr>
          <w:tblCellSpacing w:w="15" w:type="dxa"/>
        </w:trPr>
        <w:tc>
          <w:tcPr>
            <w:tcW w:w="1500" w:type="pct"/>
            <w:tcBorders>
              <w:top w:val="nil"/>
              <w:left w:val="nil"/>
              <w:bottom w:val="nil"/>
              <w:right w:val="nil"/>
            </w:tcBorders>
            <w:hideMark/>
          </w:tcPr>
          <w:p w14:paraId="76BBAC64"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8D16C2C" w14:textId="77777777" w:rsidR="002E0941" w:rsidRDefault="002E0941" w:rsidP="00930070">
            <w:pPr>
              <w:rPr>
                <w:rFonts w:ascii="Calibri" w:hAnsi="Calibri" w:cs="Calibri"/>
                <w:sz w:val="22"/>
                <w:szCs w:val="22"/>
              </w:rPr>
            </w:pPr>
          </w:p>
        </w:tc>
      </w:tr>
      <w:tr w:rsidR="002E0941" w14:paraId="00C43E54" w14:textId="77777777" w:rsidTr="002E0941">
        <w:trPr>
          <w:tblCellSpacing w:w="15" w:type="dxa"/>
        </w:trPr>
        <w:tc>
          <w:tcPr>
            <w:tcW w:w="1500" w:type="pct"/>
            <w:tcBorders>
              <w:top w:val="nil"/>
              <w:left w:val="nil"/>
              <w:bottom w:val="nil"/>
              <w:right w:val="nil"/>
            </w:tcBorders>
            <w:hideMark/>
          </w:tcPr>
          <w:p w14:paraId="7A64176F"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CE3F894" w14:textId="77777777" w:rsidR="002E0941" w:rsidRDefault="002E0941" w:rsidP="00930070">
            <w:pPr>
              <w:rPr>
                <w:rFonts w:ascii="Calibri" w:hAnsi="Calibri" w:cs="Calibri"/>
                <w:sz w:val="22"/>
                <w:szCs w:val="22"/>
              </w:rPr>
            </w:pPr>
            <w:r>
              <w:rPr>
                <w:rFonts w:ascii="Calibri" w:hAnsi="Calibri" w:cs="Calibri"/>
                <w:sz w:val="22"/>
                <w:szCs w:val="22"/>
              </w:rPr>
              <w:t>AN200</w:t>
            </w:r>
          </w:p>
        </w:tc>
      </w:tr>
      <w:tr w:rsidR="002E0941" w14:paraId="19F2DA27" w14:textId="77777777" w:rsidTr="002E0941">
        <w:trPr>
          <w:tblCellSpacing w:w="15" w:type="dxa"/>
        </w:trPr>
        <w:tc>
          <w:tcPr>
            <w:tcW w:w="1500" w:type="pct"/>
            <w:tcBorders>
              <w:top w:val="nil"/>
              <w:left w:val="nil"/>
              <w:bottom w:val="nil"/>
              <w:right w:val="nil"/>
            </w:tcBorders>
            <w:hideMark/>
          </w:tcPr>
          <w:p w14:paraId="0397DA09"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394439D" w14:textId="77777777" w:rsidR="002E0941" w:rsidRDefault="002E0941" w:rsidP="00930070">
            <w:pPr>
              <w:rPr>
                <w:rFonts w:ascii="Calibri" w:hAnsi="Calibri" w:cs="Calibri"/>
                <w:sz w:val="22"/>
                <w:szCs w:val="22"/>
              </w:rPr>
            </w:pPr>
          </w:p>
        </w:tc>
      </w:tr>
    </w:tbl>
    <w:p w14:paraId="14A7C4FD" w14:textId="77777777" w:rsidR="002E0941" w:rsidRDefault="002E0941" w:rsidP="00930070">
      <w:pPr>
        <w:pStyle w:val="Kop3"/>
        <w:rPr>
          <w:rFonts w:ascii="Calibri" w:hAnsi="Calibri" w:cs="Calibri"/>
          <w:sz w:val="24"/>
        </w:rPr>
      </w:pPr>
      <w:bookmarkStart w:id="178" w:name="detail_class_Model_Kenmerkenzaak"/>
      <w:bookmarkEnd w:id="178"/>
      <w:r>
        <w:rPr>
          <w:rFonts w:ascii="Calibri" w:hAnsi="Calibri" w:cs="Calibri"/>
        </w:rPr>
        <w:t>Gegevensgroeptype Kenmerken zaak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7D28BB3" w14:textId="77777777" w:rsidTr="002E0941">
        <w:trPr>
          <w:tblCellSpacing w:w="15" w:type="dxa"/>
        </w:trPr>
        <w:tc>
          <w:tcPr>
            <w:tcW w:w="1500" w:type="pct"/>
            <w:tcBorders>
              <w:top w:val="nil"/>
              <w:left w:val="nil"/>
              <w:bottom w:val="nil"/>
              <w:right w:val="nil"/>
            </w:tcBorders>
            <w:hideMark/>
          </w:tcPr>
          <w:p w14:paraId="033CE7F1"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29ACDB5" w14:textId="77777777" w:rsidR="002E0941" w:rsidRDefault="002E0941" w:rsidP="00930070">
            <w:pPr>
              <w:rPr>
                <w:rFonts w:ascii="Calibri" w:hAnsi="Calibri" w:cs="Calibri"/>
                <w:sz w:val="22"/>
                <w:szCs w:val="22"/>
              </w:rPr>
            </w:pPr>
            <w:r>
              <w:rPr>
                <w:rFonts w:ascii="Calibri" w:hAnsi="Calibri" w:cs="Calibri"/>
                <w:sz w:val="22"/>
                <w:szCs w:val="22"/>
              </w:rPr>
              <w:t>Kenmerken zaak</w:t>
            </w:r>
          </w:p>
        </w:tc>
      </w:tr>
      <w:tr w:rsidR="002E0941" w14:paraId="596628EE" w14:textId="77777777" w:rsidTr="002E0941">
        <w:trPr>
          <w:tblCellSpacing w:w="15" w:type="dxa"/>
        </w:trPr>
        <w:tc>
          <w:tcPr>
            <w:tcW w:w="1500" w:type="pct"/>
            <w:tcBorders>
              <w:top w:val="nil"/>
              <w:left w:val="nil"/>
              <w:bottom w:val="nil"/>
              <w:right w:val="nil"/>
            </w:tcBorders>
            <w:hideMark/>
          </w:tcPr>
          <w:p w14:paraId="03460E93"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1A9C7E3"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6AE658B" w14:textId="77777777" w:rsidTr="002E0941">
        <w:trPr>
          <w:tblCellSpacing w:w="15" w:type="dxa"/>
        </w:trPr>
        <w:tc>
          <w:tcPr>
            <w:tcW w:w="1500" w:type="pct"/>
            <w:tcBorders>
              <w:top w:val="nil"/>
              <w:left w:val="nil"/>
              <w:bottom w:val="nil"/>
              <w:right w:val="nil"/>
            </w:tcBorders>
            <w:hideMark/>
          </w:tcPr>
          <w:p w14:paraId="3F3D1EA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6CDF7F6" w14:textId="77777777" w:rsidR="002E0941" w:rsidRDefault="002E0941" w:rsidP="00930070">
            <w:pPr>
              <w:rPr>
                <w:rFonts w:ascii="Calibri" w:hAnsi="Calibri" w:cs="Calibri"/>
                <w:sz w:val="22"/>
                <w:szCs w:val="22"/>
              </w:rPr>
            </w:pPr>
            <w:r>
              <w:rPr>
                <w:rFonts w:ascii="Calibri" w:hAnsi="Calibri" w:cs="Calibri"/>
                <w:sz w:val="22"/>
                <w:szCs w:val="22"/>
              </w:rPr>
              <w:t>Identificatie-gegevens over de zaak in andere administraties</w:t>
            </w:r>
          </w:p>
        </w:tc>
      </w:tr>
      <w:tr w:rsidR="002E0941" w14:paraId="711CEC5D" w14:textId="77777777" w:rsidTr="002E0941">
        <w:trPr>
          <w:tblCellSpacing w:w="15" w:type="dxa"/>
        </w:trPr>
        <w:tc>
          <w:tcPr>
            <w:tcW w:w="1500" w:type="pct"/>
            <w:tcBorders>
              <w:top w:val="nil"/>
              <w:left w:val="nil"/>
              <w:bottom w:val="nil"/>
              <w:right w:val="nil"/>
            </w:tcBorders>
            <w:hideMark/>
          </w:tcPr>
          <w:p w14:paraId="2B7A62C9"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12C71F8"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0832523" w14:textId="77777777" w:rsidTr="002E0941">
        <w:trPr>
          <w:tblCellSpacing w:w="15" w:type="dxa"/>
        </w:trPr>
        <w:tc>
          <w:tcPr>
            <w:tcW w:w="1500" w:type="pct"/>
            <w:tcBorders>
              <w:top w:val="nil"/>
              <w:left w:val="nil"/>
              <w:bottom w:val="nil"/>
              <w:right w:val="nil"/>
            </w:tcBorders>
            <w:hideMark/>
          </w:tcPr>
          <w:p w14:paraId="7DA4B19B"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23E7109"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06969328" w14:textId="77777777" w:rsidTr="002E0941">
        <w:trPr>
          <w:tblCellSpacing w:w="15" w:type="dxa"/>
        </w:trPr>
        <w:tc>
          <w:tcPr>
            <w:tcW w:w="1500" w:type="pct"/>
            <w:tcBorders>
              <w:top w:val="nil"/>
              <w:left w:val="nil"/>
              <w:bottom w:val="nil"/>
              <w:right w:val="nil"/>
            </w:tcBorders>
            <w:hideMark/>
          </w:tcPr>
          <w:p w14:paraId="6234726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115A63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618D361" w14:textId="77777777" w:rsidTr="002E0941">
        <w:trPr>
          <w:tblCellSpacing w:w="15" w:type="dxa"/>
        </w:trPr>
        <w:tc>
          <w:tcPr>
            <w:tcW w:w="1500" w:type="pct"/>
            <w:tcBorders>
              <w:top w:val="nil"/>
              <w:left w:val="nil"/>
              <w:bottom w:val="nil"/>
              <w:right w:val="nil"/>
            </w:tcBorders>
            <w:hideMark/>
          </w:tcPr>
          <w:p w14:paraId="59980CB8"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92CC89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161B734" w14:textId="77777777" w:rsidTr="002E0941">
        <w:trPr>
          <w:tblCellSpacing w:w="15" w:type="dxa"/>
        </w:trPr>
        <w:tc>
          <w:tcPr>
            <w:tcW w:w="1500" w:type="pct"/>
            <w:tcBorders>
              <w:top w:val="nil"/>
              <w:left w:val="nil"/>
              <w:bottom w:val="nil"/>
              <w:right w:val="nil"/>
            </w:tcBorders>
            <w:hideMark/>
          </w:tcPr>
          <w:p w14:paraId="0171E764"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9C68ED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F337605" w14:textId="77777777" w:rsidTr="002E0941">
        <w:trPr>
          <w:tblCellSpacing w:w="15" w:type="dxa"/>
        </w:trPr>
        <w:tc>
          <w:tcPr>
            <w:tcW w:w="1500" w:type="pct"/>
            <w:tcBorders>
              <w:top w:val="nil"/>
              <w:left w:val="nil"/>
              <w:bottom w:val="nil"/>
              <w:right w:val="nil"/>
            </w:tcBorders>
            <w:hideMark/>
          </w:tcPr>
          <w:p w14:paraId="3CBE0B9D"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1D04D5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3DF54A6" w14:textId="77777777" w:rsidTr="002E0941">
        <w:trPr>
          <w:tblCellSpacing w:w="15" w:type="dxa"/>
        </w:trPr>
        <w:tc>
          <w:tcPr>
            <w:tcW w:w="1500" w:type="pct"/>
            <w:tcBorders>
              <w:top w:val="nil"/>
              <w:left w:val="nil"/>
              <w:bottom w:val="nil"/>
              <w:right w:val="nil"/>
            </w:tcBorders>
            <w:hideMark/>
          </w:tcPr>
          <w:p w14:paraId="444363E0"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85B5BD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E6C1C4F" w14:textId="77777777" w:rsidTr="002E0941">
        <w:trPr>
          <w:tblCellSpacing w:w="15" w:type="dxa"/>
        </w:trPr>
        <w:tc>
          <w:tcPr>
            <w:tcW w:w="1500" w:type="pct"/>
            <w:tcBorders>
              <w:top w:val="nil"/>
              <w:left w:val="nil"/>
              <w:bottom w:val="nil"/>
              <w:right w:val="nil"/>
            </w:tcBorders>
            <w:hideMark/>
          </w:tcPr>
          <w:p w14:paraId="79BF1C59"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3AF7D71" w14:textId="77777777" w:rsidR="002E0941" w:rsidRDefault="002E0941" w:rsidP="00930070">
            <w:pPr>
              <w:rPr>
                <w:rFonts w:ascii="Calibri" w:hAnsi="Calibri" w:cs="Calibri"/>
                <w:sz w:val="22"/>
                <w:szCs w:val="22"/>
              </w:rPr>
            </w:pPr>
            <w:r>
              <w:rPr>
                <w:rFonts w:ascii="Calibri" w:hAnsi="Calibri" w:cs="Calibri"/>
                <w:sz w:val="22"/>
                <w:szCs w:val="22"/>
              </w:rPr>
              <w:t>0 .. *</w:t>
            </w:r>
          </w:p>
        </w:tc>
      </w:tr>
      <w:tr w:rsidR="002E0941" w14:paraId="1E5BDA66" w14:textId="77777777" w:rsidTr="002E0941">
        <w:trPr>
          <w:tblCellSpacing w:w="15" w:type="dxa"/>
        </w:trPr>
        <w:tc>
          <w:tcPr>
            <w:tcW w:w="1500" w:type="pct"/>
            <w:tcBorders>
              <w:top w:val="nil"/>
              <w:left w:val="nil"/>
              <w:bottom w:val="nil"/>
              <w:right w:val="nil"/>
            </w:tcBorders>
            <w:hideMark/>
          </w:tcPr>
          <w:p w14:paraId="4486EEBF"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781EC88"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0E4AA9C5" w14:textId="77777777" w:rsidTr="002E0941">
        <w:trPr>
          <w:tblCellSpacing w:w="15" w:type="dxa"/>
        </w:trPr>
        <w:tc>
          <w:tcPr>
            <w:tcW w:w="1500" w:type="pct"/>
            <w:tcBorders>
              <w:top w:val="nil"/>
              <w:left w:val="nil"/>
              <w:bottom w:val="nil"/>
              <w:right w:val="nil"/>
            </w:tcBorders>
            <w:hideMark/>
          </w:tcPr>
          <w:p w14:paraId="44D64F59"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CAEF06E" w14:textId="77777777" w:rsidR="002E0941" w:rsidRDefault="002E0941" w:rsidP="00930070">
            <w:pPr>
              <w:rPr>
                <w:rFonts w:ascii="Calibri" w:hAnsi="Calibri" w:cs="Calibri"/>
                <w:sz w:val="22"/>
                <w:szCs w:val="22"/>
              </w:rPr>
            </w:pPr>
            <w:r>
              <w:rPr>
                <w:rFonts w:ascii="Calibri" w:hAnsi="Calibri" w:cs="Calibri"/>
                <w:sz w:val="22"/>
                <w:szCs w:val="22"/>
              </w:rPr>
              <w:t>-</w:t>
            </w:r>
          </w:p>
        </w:tc>
      </w:tr>
    </w:tbl>
    <w:p w14:paraId="615F9D2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77DCBD2" w14:textId="77777777" w:rsidTr="002E0941">
        <w:trPr>
          <w:tblCellSpacing w:w="15" w:type="dxa"/>
        </w:trPr>
        <w:tc>
          <w:tcPr>
            <w:tcW w:w="1500" w:type="pct"/>
            <w:tcBorders>
              <w:top w:val="nil"/>
              <w:left w:val="nil"/>
              <w:bottom w:val="nil"/>
              <w:right w:val="nil"/>
            </w:tcBorders>
            <w:hideMark/>
          </w:tcPr>
          <w:p w14:paraId="2C1C5F39"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1001276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9506577" w14:textId="77777777" w:rsidTr="002E0941">
        <w:trPr>
          <w:tblCellSpacing w:w="15" w:type="dxa"/>
        </w:trPr>
        <w:tc>
          <w:tcPr>
            <w:tcW w:w="250" w:type="pct"/>
            <w:tcBorders>
              <w:top w:val="nil"/>
              <w:left w:val="nil"/>
              <w:bottom w:val="nil"/>
              <w:right w:val="nil"/>
            </w:tcBorders>
            <w:hideMark/>
          </w:tcPr>
          <w:p w14:paraId="1750AA41"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CA03650" w14:textId="77777777" w:rsidR="002E0941" w:rsidRDefault="002E0941" w:rsidP="00930070">
            <w:pPr>
              <w:rPr>
                <w:rFonts w:ascii="Calibri" w:hAnsi="Calibri" w:cs="Calibri"/>
                <w:sz w:val="22"/>
                <w:szCs w:val="22"/>
              </w:rPr>
            </w:pPr>
            <w:r>
              <w:rPr>
                <w:rFonts w:ascii="Calibri" w:hAnsi="Calibri" w:cs="Calibri"/>
                <w:sz w:val="22"/>
                <w:szCs w:val="22"/>
              </w:rPr>
              <w:t xml:space="preserve">Dit groepsattribuut beschrijft identificerende gegevens waaronder de zaak in andere administraties is opgenomen. Aangezien de zaak in meerdere andere administraties kan voorkomen, kan deze gegevensgroep meerdere malen voorkomen. Het betreft een groepattribuutsoort dat bestaat uit de volgende attribuutsoorten: - Kenmerk - Kenmerk bron </w:t>
            </w:r>
          </w:p>
        </w:tc>
      </w:tr>
    </w:tbl>
    <w:p w14:paraId="1C516E3C" w14:textId="77777777" w:rsidR="002E0941" w:rsidRPr="002B625D" w:rsidRDefault="002E0941" w:rsidP="00930070">
      <w:pPr>
        <w:pStyle w:val="Kop4"/>
        <w:rPr>
          <w:rFonts w:ascii="Calibri" w:hAnsi="Calibri" w:cs="Calibri"/>
          <w:sz w:val="20"/>
          <w:szCs w:val="20"/>
        </w:rPr>
      </w:pPr>
      <w:bookmarkStart w:id="179" w:name="detail_attribute_Model_Kenmerkenzaak_Ken"/>
      <w:r w:rsidRPr="002B625D">
        <w:rPr>
          <w:rFonts w:ascii="Calibri" w:hAnsi="Calibri" w:cs="Calibri"/>
        </w:rPr>
        <w:t>Attribuutsoort Kenmerk bron van gegevensgroeptype Kenmerken zaak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7107258" w14:textId="77777777" w:rsidTr="002E0941">
        <w:trPr>
          <w:gridAfter w:val="1"/>
          <w:wAfter w:w="6539" w:type="dxa"/>
          <w:tblCellSpacing w:w="15" w:type="dxa"/>
        </w:trPr>
        <w:tc>
          <w:tcPr>
            <w:tcW w:w="0" w:type="auto"/>
            <w:tcBorders>
              <w:top w:val="nil"/>
              <w:left w:val="nil"/>
              <w:bottom w:val="nil"/>
              <w:right w:val="nil"/>
            </w:tcBorders>
            <w:hideMark/>
          </w:tcPr>
          <w:p w14:paraId="7AFEABC4" w14:textId="77777777" w:rsidR="002E0941" w:rsidRDefault="002E0941" w:rsidP="00930070">
            <w:pPr>
              <w:rPr>
                <w:rFonts w:ascii="Calibri" w:hAnsi="Calibri" w:cs="Calibri"/>
              </w:rPr>
            </w:pPr>
          </w:p>
        </w:tc>
      </w:tr>
      <w:tr w:rsidR="002E0941" w14:paraId="058756EC" w14:textId="77777777" w:rsidTr="002E0941">
        <w:trPr>
          <w:tblCellSpacing w:w="15" w:type="dxa"/>
        </w:trPr>
        <w:tc>
          <w:tcPr>
            <w:tcW w:w="1500" w:type="pct"/>
            <w:tcBorders>
              <w:top w:val="nil"/>
              <w:left w:val="nil"/>
              <w:bottom w:val="nil"/>
              <w:right w:val="nil"/>
            </w:tcBorders>
            <w:hideMark/>
          </w:tcPr>
          <w:p w14:paraId="6CFF626C"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C6FBBE1" w14:textId="77777777" w:rsidR="002E0941" w:rsidRDefault="002E0941" w:rsidP="00930070">
            <w:pPr>
              <w:rPr>
                <w:rFonts w:ascii="Calibri" w:hAnsi="Calibri" w:cs="Calibri"/>
                <w:sz w:val="22"/>
                <w:szCs w:val="22"/>
              </w:rPr>
            </w:pPr>
            <w:r>
              <w:rPr>
                <w:rFonts w:ascii="Calibri" w:hAnsi="Calibri" w:cs="Calibri"/>
                <w:sz w:val="22"/>
                <w:szCs w:val="22"/>
              </w:rPr>
              <w:t>Kenmerk bron</w:t>
            </w:r>
          </w:p>
        </w:tc>
      </w:tr>
      <w:tr w:rsidR="002E0941" w14:paraId="0E842DC2" w14:textId="77777777" w:rsidTr="002E0941">
        <w:trPr>
          <w:tblCellSpacing w:w="15" w:type="dxa"/>
        </w:trPr>
        <w:tc>
          <w:tcPr>
            <w:tcW w:w="1500" w:type="pct"/>
            <w:tcBorders>
              <w:top w:val="nil"/>
              <w:left w:val="nil"/>
              <w:bottom w:val="nil"/>
              <w:right w:val="nil"/>
            </w:tcBorders>
            <w:hideMark/>
          </w:tcPr>
          <w:p w14:paraId="341E4758"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8A3C9DF"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3A5980F9" w14:textId="77777777" w:rsidTr="002E0941">
        <w:trPr>
          <w:tblCellSpacing w:w="15" w:type="dxa"/>
        </w:trPr>
        <w:tc>
          <w:tcPr>
            <w:tcW w:w="1500" w:type="pct"/>
            <w:tcBorders>
              <w:top w:val="nil"/>
              <w:left w:val="nil"/>
              <w:bottom w:val="nil"/>
              <w:right w:val="nil"/>
            </w:tcBorders>
            <w:hideMark/>
          </w:tcPr>
          <w:p w14:paraId="7FDC125C"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8B95E0A" w14:textId="77777777" w:rsidR="002E0941" w:rsidRDefault="002E0941" w:rsidP="00930070">
            <w:pPr>
              <w:rPr>
                <w:rFonts w:ascii="Calibri" w:hAnsi="Calibri" w:cs="Calibri"/>
                <w:sz w:val="22"/>
                <w:szCs w:val="22"/>
              </w:rPr>
            </w:pPr>
            <w:r>
              <w:rPr>
                <w:rFonts w:ascii="Calibri" w:hAnsi="Calibri" w:cs="Calibri"/>
                <w:sz w:val="22"/>
                <w:szCs w:val="22"/>
              </w:rPr>
              <w:t>De aanduiding van de administratie waar het kenmerk op slaat.</w:t>
            </w:r>
          </w:p>
        </w:tc>
      </w:tr>
      <w:tr w:rsidR="002E0941" w14:paraId="64348504" w14:textId="77777777" w:rsidTr="002E0941">
        <w:trPr>
          <w:tblCellSpacing w:w="15" w:type="dxa"/>
        </w:trPr>
        <w:tc>
          <w:tcPr>
            <w:tcW w:w="1500" w:type="pct"/>
            <w:tcBorders>
              <w:top w:val="nil"/>
              <w:left w:val="nil"/>
              <w:bottom w:val="nil"/>
              <w:right w:val="nil"/>
            </w:tcBorders>
            <w:hideMark/>
          </w:tcPr>
          <w:p w14:paraId="16B5940C"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EFD3DB1"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599ECE26" w14:textId="77777777" w:rsidTr="002E0941">
        <w:trPr>
          <w:tblCellSpacing w:w="15" w:type="dxa"/>
        </w:trPr>
        <w:tc>
          <w:tcPr>
            <w:tcW w:w="1500" w:type="pct"/>
            <w:tcBorders>
              <w:top w:val="nil"/>
              <w:left w:val="nil"/>
              <w:bottom w:val="nil"/>
              <w:right w:val="nil"/>
            </w:tcBorders>
            <w:hideMark/>
          </w:tcPr>
          <w:p w14:paraId="4DDFE2DD"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10F0E28"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22A06445" w14:textId="77777777" w:rsidTr="002E0941">
        <w:trPr>
          <w:tblCellSpacing w:w="15" w:type="dxa"/>
        </w:trPr>
        <w:tc>
          <w:tcPr>
            <w:tcW w:w="1500" w:type="pct"/>
            <w:tcBorders>
              <w:top w:val="nil"/>
              <w:left w:val="nil"/>
              <w:bottom w:val="nil"/>
              <w:right w:val="nil"/>
            </w:tcBorders>
            <w:hideMark/>
          </w:tcPr>
          <w:p w14:paraId="3C577BCB"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334FB7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FF8357A" w14:textId="77777777" w:rsidTr="002E0941">
        <w:trPr>
          <w:tblCellSpacing w:w="15" w:type="dxa"/>
        </w:trPr>
        <w:tc>
          <w:tcPr>
            <w:tcW w:w="1500" w:type="pct"/>
            <w:tcBorders>
              <w:top w:val="nil"/>
              <w:left w:val="nil"/>
              <w:bottom w:val="nil"/>
              <w:right w:val="nil"/>
            </w:tcBorders>
            <w:hideMark/>
          </w:tcPr>
          <w:p w14:paraId="7E336296"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45A1C31"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593431F" w14:textId="77777777" w:rsidTr="002E0941">
        <w:trPr>
          <w:tblCellSpacing w:w="15" w:type="dxa"/>
        </w:trPr>
        <w:tc>
          <w:tcPr>
            <w:tcW w:w="1500" w:type="pct"/>
            <w:tcBorders>
              <w:top w:val="nil"/>
              <w:left w:val="nil"/>
              <w:bottom w:val="nil"/>
              <w:right w:val="nil"/>
            </w:tcBorders>
            <w:hideMark/>
          </w:tcPr>
          <w:p w14:paraId="50287391"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AE6713F"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9EB1A9E" w14:textId="77777777" w:rsidTr="002E0941">
        <w:trPr>
          <w:tblCellSpacing w:w="15" w:type="dxa"/>
        </w:trPr>
        <w:tc>
          <w:tcPr>
            <w:tcW w:w="1500" w:type="pct"/>
            <w:tcBorders>
              <w:top w:val="nil"/>
              <w:left w:val="nil"/>
              <w:bottom w:val="nil"/>
              <w:right w:val="nil"/>
            </w:tcBorders>
            <w:hideMark/>
          </w:tcPr>
          <w:p w14:paraId="6D82CFCE"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E6AFFFB"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973AF15" w14:textId="77777777" w:rsidTr="002E0941">
        <w:trPr>
          <w:tblCellSpacing w:w="15" w:type="dxa"/>
        </w:trPr>
        <w:tc>
          <w:tcPr>
            <w:tcW w:w="1500" w:type="pct"/>
            <w:tcBorders>
              <w:top w:val="nil"/>
              <w:left w:val="nil"/>
              <w:bottom w:val="nil"/>
              <w:right w:val="nil"/>
            </w:tcBorders>
            <w:hideMark/>
          </w:tcPr>
          <w:p w14:paraId="4B6928D1"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C4FB8DD"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4BF322CE" w14:textId="77777777" w:rsidTr="002E0941">
        <w:trPr>
          <w:tblCellSpacing w:w="15" w:type="dxa"/>
        </w:trPr>
        <w:tc>
          <w:tcPr>
            <w:tcW w:w="1500" w:type="pct"/>
            <w:tcBorders>
              <w:top w:val="nil"/>
              <w:left w:val="nil"/>
              <w:bottom w:val="nil"/>
              <w:right w:val="nil"/>
            </w:tcBorders>
            <w:hideMark/>
          </w:tcPr>
          <w:p w14:paraId="26108655"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2FE2C37"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7B1D5740" w14:textId="77777777" w:rsidTr="002E0941">
        <w:trPr>
          <w:tblCellSpacing w:w="15" w:type="dxa"/>
        </w:trPr>
        <w:tc>
          <w:tcPr>
            <w:tcW w:w="1500" w:type="pct"/>
            <w:tcBorders>
              <w:top w:val="nil"/>
              <w:left w:val="nil"/>
              <w:bottom w:val="nil"/>
              <w:right w:val="nil"/>
            </w:tcBorders>
            <w:hideMark/>
          </w:tcPr>
          <w:p w14:paraId="498B1718"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801E0E3"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62FD9683" w14:textId="77777777" w:rsidTr="002E0941">
        <w:trPr>
          <w:tblCellSpacing w:w="15" w:type="dxa"/>
        </w:trPr>
        <w:tc>
          <w:tcPr>
            <w:tcW w:w="1500" w:type="pct"/>
            <w:tcBorders>
              <w:top w:val="nil"/>
              <w:left w:val="nil"/>
              <w:bottom w:val="nil"/>
              <w:right w:val="nil"/>
            </w:tcBorders>
            <w:hideMark/>
          </w:tcPr>
          <w:p w14:paraId="2FA93CF2"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A93CBC9" w14:textId="77777777" w:rsidR="002E0941" w:rsidRDefault="002E0941" w:rsidP="00930070">
            <w:pPr>
              <w:rPr>
                <w:rFonts w:ascii="Calibri" w:hAnsi="Calibri" w:cs="Calibri"/>
                <w:sz w:val="22"/>
                <w:szCs w:val="22"/>
              </w:rPr>
            </w:pPr>
          </w:p>
        </w:tc>
      </w:tr>
      <w:tr w:rsidR="002E0941" w14:paraId="1B7248AB" w14:textId="77777777" w:rsidTr="002E0941">
        <w:trPr>
          <w:tblCellSpacing w:w="15" w:type="dxa"/>
        </w:trPr>
        <w:tc>
          <w:tcPr>
            <w:tcW w:w="1500" w:type="pct"/>
            <w:tcBorders>
              <w:top w:val="nil"/>
              <w:left w:val="nil"/>
              <w:bottom w:val="nil"/>
              <w:right w:val="nil"/>
            </w:tcBorders>
            <w:hideMark/>
          </w:tcPr>
          <w:p w14:paraId="35841E25"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8854344" w14:textId="77777777" w:rsidR="002E0941" w:rsidRDefault="002E0941" w:rsidP="00930070">
            <w:pPr>
              <w:rPr>
                <w:rFonts w:ascii="Calibri" w:hAnsi="Calibri" w:cs="Calibri"/>
                <w:sz w:val="22"/>
                <w:szCs w:val="22"/>
              </w:rPr>
            </w:pPr>
            <w:r>
              <w:rPr>
                <w:rFonts w:ascii="Calibri" w:hAnsi="Calibri" w:cs="Calibri"/>
                <w:sz w:val="22"/>
                <w:szCs w:val="22"/>
              </w:rPr>
              <w:t>AN40</w:t>
            </w:r>
          </w:p>
        </w:tc>
      </w:tr>
      <w:tr w:rsidR="002E0941" w14:paraId="5E36B7FF" w14:textId="77777777" w:rsidTr="002E0941">
        <w:trPr>
          <w:tblCellSpacing w:w="15" w:type="dxa"/>
        </w:trPr>
        <w:tc>
          <w:tcPr>
            <w:tcW w:w="1500" w:type="pct"/>
            <w:tcBorders>
              <w:top w:val="nil"/>
              <w:left w:val="nil"/>
              <w:bottom w:val="nil"/>
              <w:right w:val="nil"/>
            </w:tcBorders>
            <w:hideMark/>
          </w:tcPr>
          <w:p w14:paraId="0A5A8E1C"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F0A6E4F" w14:textId="77777777" w:rsidR="002E0941" w:rsidRDefault="002E0941" w:rsidP="00930070">
            <w:pPr>
              <w:rPr>
                <w:rFonts w:ascii="Calibri" w:hAnsi="Calibri" w:cs="Calibri"/>
                <w:sz w:val="22"/>
                <w:szCs w:val="22"/>
              </w:rPr>
            </w:pPr>
          </w:p>
        </w:tc>
      </w:tr>
    </w:tbl>
    <w:bookmarkEnd w:id="179"/>
    <w:p w14:paraId="743D8FAB"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Kenmerk van gegevensgroeptype Kenmerken zaak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B8D4BB1" w14:textId="77777777" w:rsidTr="002E0941">
        <w:trPr>
          <w:gridAfter w:val="1"/>
          <w:wAfter w:w="6539" w:type="dxa"/>
          <w:tblCellSpacing w:w="15" w:type="dxa"/>
        </w:trPr>
        <w:tc>
          <w:tcPr>
            <w:tcW w:w="0" w:type="auto"/>
            <w:tcBorders>
              <w:top w:val="nil"/>
              <w:left w:val="nil"/>
              <w:bottom w:val="nil"/>
              <w:right w:val="nil"/>
            </w:tcBorders>
            <w:hideMark/>
          </w:tcPr>
          <w:p w14:paraId="78BD91BF" w14:textId="77777777" w:rsidR="002E0941" w:rsidRDefault="002E0941" w:rsidP="00930070">
            <w:pPr>
              <w:rPr>
                <w:rFonts w:ascii="Calibri" w:hAnsi="Calibri" w:cs="Calibri"/>
              </w:rPr>
            </w:pPr>
          </w:p>
        </w:tc>
      </w:tr>
      <w:tr w:rsidR="002E0941" w14:paraId="3EED5A02" w14:textId="77777777" w:rsidTr="002E0941">
        <w:trPr>
          <w:tblCellSpacing w:w="15" w:type="dxa"/>
        </w:trPr>
        <w:tc>
          <w:tcPr>
            <w:tcW w:w="1500" w:type="pct"/>
            <w:tcBorders>
              <w:top w:val="nil"/>
              <w:left w:val="nil"/>
              <w:bottom w:val="nil"/>
              <w:right w:val="nil"/>
            </w:tcBorders>
            <w:hideMark/>
          </w:tcPr>
          <w:p w14:paraId="169D9028"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5B0139E" w14:textId="77777777" w:rsidR="002E0941" w:rsidRDefault="002E0941" w:rsidP="00930070">
            <w:pPr>
              <w:rPr>
                <w:rFonts w:ascii="Calibri" w:hAnsi="Calibri" w:cs="Calibri"/>
                <w:sz w:val="22"/>
                <w:szCs w:val="22"/>
              </w:rPr>
            </w:pPr>
            <w:r>
              <w:rPr>
                <w:rFonts w:ascii="Calibri" w:hAnsi="Calibri" w:cs="Calibri"/>
                <w:sz w:val="22"/>
                <w:szCs w:val="22"/>
              </w:rPr>
              <w:t>Kenmerk</w:t>
            </w:r>
          </w:p>
        </w:tc>
      </w:tr>
      <w:tr w:rsidR="002E0941" w14:paraId="4CBA740B" w14:textId="77777777" w:rsidTr="002E0941">
        <w:trPr>
          <w:tblCellSpacing w:w="15" w:type="dxa"/>
        </w:trPr>
        <w:tc>
          <w:tcPr>
            <w:tcW w:w="1500" w:type="pct"/>
            <w:tcBorders>
              <w:top w:val="nil"/>
              <w:left w:val="nil"/>
              <w:bottom w:val="nil"/>
              <w:right w:val="nil"/>
            </w:tcBorders>
            <w:hideMark/>
          </w:tcPr>
          <w:p w14:paraId="32A2CEC0"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AE2754A"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4C62B280" w14:textId="77777777" w:rsidTr="002E0941">
        <w:trPr>
          <w:tblCellSpacing w:w="15" w:type="dxa"/>
        </w:trPr>
        <w:tc>
          <w:tcPr>
            <w:tcW w:w="1500" w:type="pct"/>
            <w:tcBorders>
              <w:top w:val="nil"/>
              <w:left w:val="nil"/>
              <w:bottom w:val="nil"/>
              <w:right w:val="nil"/>
            </w:tcBorders>
            <w:hideMark/>
          </w:tcPr>
          <w:p w14:paraId="2802B3D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ABB3EBE" w14:textId="77777777" w:rsidR="002E0941" w:rsidRDefault="002E0941" w:rsidP="00930070">
            <w:pPr>
              <w:rPr>
                <w:rFonts w:ascii="Calibri" w:hAnsi="Calibri" w:cs="Calibri"/>
                <w:sz w:val="22"/>
                <w:szCs w:val="22"/>
              </w:rPr>
            </w:pPr>
            <w:r>
              <w:rPr>
                <w:rFonts w:ascii="Calibri" w:hAnsi="Calibri" w:cs="Calibri"/>
                <w:sz w:val="22"/>
                <w:szCs w:val="22"/>
              </w:rPr>
              <w:t>Identificeert uniek de zaak in een andere administratie.</w:t>
            </w:r>
          </w:p>
        </w:tc>
      </w:tr>
      <w:tr w:rsidR="002E0941" w14:paraId="0F0EB81B" w14:textId="77777777" w:rsidTr="002E0941">
        <w:trPr>
          <w:tblCellSpacing w:w="15" w:type="dxa"/>
        </w:trPr>
        <w:tc>
          <w:tcPr>
            <w:tcW w:w="1500" w:type="pct"/>
            <w:tcBorders>
              <w:top w:val="nil"/>
              <w:left w:val="nil"/>
              <w:bottom w:val="nil"/>
              <w:right w:val="nil"/>
            </w:tcBorders>
            <w:hideMark/>
          </w:tcPr>
          <w:p w14:paraId="0166AA2D"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A9B335F"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7713C004" w14:textId="77777777" w:rsidTr="002E0941">
        <w:trPr>
          <w:tblCellSpacing w:w="15" w:type="dxa"/>
        </w:trPr>
        <w:tc>
          <w:tcPr>
            <w:tcW w:w="1500" w:type="pct"/>
            <w:tcBorders>
              <w:top w:val="nil"/>
              <w:left w:val="nil"/>
              <w:bottom w:val="nil"/>
              <w:right w:val="nil"/>
            </w:tcBorders>
            <w:hideMark/>
          </w:tcPr>
          <w:p w14:paraId="42B994A9"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48901B7"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64EC59BB" w14:textId="77777777" w:rsidTr="002E0941">
        <w:trPr>
          <w:tblCellSpacing w:w="15" w:type="dxa"/>
        </w:trPr>
        <w:tc>
          <w:tcPr>
            <w:tcW w:w="1500" w:type="pct"/>
            <w:tcBorders>
              <w:top w:val="nil"/>
              <w:left w:val="nil"/>
              <w:bottom w:val="nil"/>
              <w:right w:val="nil"/>
            </w:tcBorders>
            <w:hideMark/>
          </w:tcPr>
          <w:p w14:paraId="4BBA40EE"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359BE7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DB6EDC8" w14:textId="77777777" w:rsidTr="002E0941">
        <w:trPr>
          <w:tblCellSpacing w:w="15" w:type="dxa"/>
        </w:trPr>
        <w:tc>
          <w:tcPr>
            <w:tcW w:w="1500" w:type="pct"/>
            <w:tcBorders>
              <w:top w:val="nil"/>
              <w:left w:val="nil"/>
              <w:bottom w:val="nil"/>
              <w:right w:val="nil"/>
            </w:tcBorders>
            <w:hideMark/>
          </w:tcPr>
          <w:p w14:paraId="5A3B42DC"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E80C94A"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09A5AB9" w14:textId="77777777" w:rsidTr="002E0941">
        <w:trPr>
          <w:tblCellSpacing w:w="15" w:type="dxa"/>
        </w:trPr>
        <w:tc>
          <w:tcPr>
            <w:tcW w:w="1500" w:type="pct"/>
            <w:tcBorders>
              <w:top w:val="nil"/>
              <w:left w:val="nil"/>
              <w:bottom w:val="nil"/>
              <w:right w:val="nil"/>
            </w:tcBorders>
            <w:hideMark/>
          </w:tcPr>
          <w:p w14:paraId="0DCCD997"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6C437B9"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8DCC6F0" w14:textId="77777777" w:rsidTr="002E0941">
        <w:trPr>
          <w:tblCellSpacing w:w="15" w:type="dxa"/>
        </w:trPr>
        <w:tc>
          <w:tcPr>
            <w:tcW w:w="1500" w:type="pct"/>
            <w:tcBorders>
              <w:top w:val="nil"/>
              <w:left w:val="nil"/>
              <w:bottom w:val="nil"/>
              <w:right w:val="nil"/>
            </w:tcBorders>
            <w:hideMark/>
          </w:tcPr>
          <w:p w14:paraId="2C972C9F"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E979931"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40A7D9E" w14:textId="77777777" w:rsidTr="002E0941">
        <w:trPr>
          <w:tblCellSpacing w:w="15" w:type="dxa"/>
        </w:trPr>
        <w:tc>
          <w:tcPr>
            <w:tcW w:w="1500" w:type="pct"/>
            <w:tcBorders>
              <w:top w:val="nil"/>
              <w:left w:val="nil"/>
              <w:bottom w:val="nil"/>
              <w:right w:val="nil"/>
            </w:tcBorders>
            <w:hideMark/>
          </w:tcPr>
          <w:p w14:paraId="28C8D2BC"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B493F34"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A4EAEE2" w14:textId="77777777" w:rsidTr="002E0941">
        <w:trPr>
          <w:tblCellSpacing w:w="15" w:type="dxa"/>
        </w:trPr>
        <w:tc>
          <w:tcPr>
            <w:tcW w:w="1500" w:type="pct"/>
            <w:tcBorders>
              <w:top w:val="nil"/>
              <w:left w:val="nil"/>
              <w:bottom w:val="nil"/>
              <w:right w:val="nil"/>
            </w:tcBorders>
            <w:hideMark/>
          </w:tcPr>
          <w:p w14:paraId="2181D411"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CB15676"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3F57E4A8" w14:textId="77777777" w:rsidTr="002E0941">
        <w:trPr>
          <w:tblCellSpacing w:w="15" w:type="dxa"/>
        </w:trPr>
        <w:tc>
          <w:tcPr>
            <w:tcW w:w="1500" w:type="pct"/>
            <w:tcBorders>
              <w:top w:val="nil"/>
              <w:left w:val="nil"/>
              <w:bottom w:val="nil"/>
              <w:right w:val="nil"/>
            </w:tcBorders>
            <w:hideMark/>
          </w:tcPr>
          <w:p w14:paraId="0797C88E"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4F5A8C1"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4339CECE" w14:textId="77777777" w:rsidTr="002E0941">
        <w:trPr>
          <w:tblCellSpacing w:w="15" w:type="dxa"/>
        </w:trPr>
        <w:tc>
          <w:tcPr>
            <w:tcW w:w="1500" w:type="pct"/>
            <w:tcBorders>
              <w:top w:val="nil"/>
              <w:left w:val="nil"/>
              <w:bottom w:val="nil"/>
              <w:right w:val="nil"/>
            </w:tcBorders>
            <w:hideMark/>
          </w:tcPr>
          <w:p w14:paraId="29EBD421"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735BA52" w14:textId="77777777" w:rsidR="002E0941" w:rsidRDefault="002E0941" w:rsidP="00930070">
            <w:pPr>
              <w:rPr>
                <w:rFonts w:ascii="Calibri" w:hAnsi="Calibri" w:cs="Calibri"/>
                <w:sz w:val="22"/>
                <w:szCs w:val="22"/>
              </w:rPr>
            </w:pPr>
          </w:p>
        </w:tc>
      </w:tr>
      <w:tr w:rsidR="002E0941" w14:paraId="500FD3E0" w14:textId="77777777" w:rsidTr="002E0941">
        <w:trPr>
          <w:tblCellSpacing w:w="15" w:type="dxa"/>
        </w:trPr>
        <w:tc>
          <w:tcPr>
            <w:tcW w:w="1500" w:type="pct"/>
            <w:tcBorders>
              <w:top w:val="nil"/>
              <w:left w:val="nil"/>
              <w:bottom w:val="nil"/>
              <w:right w:val="nil"/>
            </w:tcBorders>
            <w:hideMark/>
          </w:tcPr>
          <w:p w14:paraId="1BBF87B6"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DC6008D" w14:textId="77777777" w:rsidR="002E0941" w:rsidRDefault="002E0941" w:rsidP="00930070">
            <w:pPr>
              <w:rPr>
                <w:rFonts w:ascii="Calibri" w:hAnsi="Calibri" w:cs="Calibri"/>
                <w:sz w:val="22"/>
                <w:szCs w:val="22"/>
              </w:rPr>
            </w:pPr>
            <w:r>
              <w:rPr>
                <w:rFonts w:ascii="Calibri" w:hAnsi="Calibri" w:cs="Calibri"/>
                <w:sz w:val="22"/>
                <w:szCs w:val="22"/>
              </w:rPr>
              <w:t>AN40</w:t>
            </w:r>
          </w:p>
        </w:tc>
      </w:tr>
      <w:tr w:rsidR="002E0941" w14:paraId="53E9C8DD" w14:textId="77777777" w:rsidTr="002E0941">
        <w:trPr>
          <w:tblCellSpacing w:w="15" w:type="dxa"/>
        </w:trPr>
        <w:tc>
          <w:tcPr>
            <w:tcW w:w="1500" w:type="pct"/>
            <w:tcBorders>
              <w:top w:val="nil"/>
              <w:left w:val="nil"/>
              <w:bottom w:val="nil"/>
              <w:right w:val="nil"/>
            </w:tcBorders>
            <w:hideMark/>
          </w:tcPr>
          <w:p w14:paraId="0A400A20"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5D1279E" w14:textId="77777777" w:rsidR="002E0941" w:rsidRDefault="002E0941" w:rsidP="00930070">
            <w:pPr>
              <w:rPr>
                <w:rFonts w:ascii="Calibri" w:hAnsi="Calibri" w:cs="Calibri"/>
                <w:sz w:val="22"/>
                <w:szCs w:val="22"/>
              </w:rPr>
            </w:pPr>
          </w:p>
        </w:tc>
      </w:tr>
    </w:tbl>
    <w:p w14:paraId="4ACBB8C6" w14:textId="77777777" w:rsidR="002E0941" w:rsidRDefault="002E0941" w:rsidP="00930070">
      <w:pPr>
        <w:pStyle w:val="Kop3"/>
        <w:rPr>
          <w:rFonts w:ascii="Calibri" w:hAnsi="Calibri" w:cs="Calibri"/>
          <w:sz w:val="24"/>
        </w:rPr>
      </w:pPr>
      <w:bookmarkStart w:id="180" w:name="detail_class_Model_Selectielijstklasse"/>
      <w:bookmarkEnd w:id="180"/>
      <w:r>
        <w:rPr>
          <w:rFonts w:ascii="Calibri" w:hAnsi="Calibri" w:cs="Calibri"/>
        </w:rPr>
        <w:t>Gegevensgroeptype Selectielijstklasse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8B36EF0" w14:textId="77777777" w:rsidTr="002E0941">
        <w:trPr>
          <w:tblCellSpacing w:w="15" w:type="dxa"/>
        </w:trPr>
        <w:tc>
          <w:tcPr>
            <w:tcW w:w="1500" w:type="pct"/>
            <w:tcBorders>
              <w:top w:val="nil"/>
              <w:left w:val="nil"/>
              <w:bottom w:val="nil"/>
              <w:right w:val="nil"/>
            </w:tcBorders>
            <w:hideMark/>
          </w:tcPr>
          <w:p w14:paraId="047C72C1"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54AFC07" w14:textId="77777777" w:rsidR="002E0941" w:rsidRDefault="002E0941" w:rsidP="00930070">
            <w:pPr>
              <w:rPr>
                <w:rFonts w:ascii="Calibri" w:hAnsi="Calibri" w:cs="Calibri"/>
                <w:sz w:val="22"/>
                <w:szCs w:val="22"/>
              </w:rPr>
            </w:pPr>
            <w:r>
              <w:rPr>
                <w:rFonts w:ascii="Calibri" w:hAnsi="Calibri" w:cs="Calibri"/>
                <w:sz w:val="22"/>
                <w:szCs w:val="22"/>
              </w:rPr>
              <w:t>Selectielijstklasse</w:t>
            </w:r>
          </w:p>
        </w:tc>
      </w:tr>
      <w:tr w:rsidR="002E0941" w14:paraId="4A1A9E30" w14:textId="77777777" w:rsidTr="002E0941">
        <w:trPr>
          <w:tblCellSpacing w:w="15" w:type="dxa"/>
        </w:trPr>
        <w:tc>
          <w:tcPr>
            <w:tcW w:w="1500" w:type="pct"/>
            <w:tcBorders>
              <w:top w:val="nil"/>
              <w:left w:val="nil"/>
              <w:bottom w:val="nil"/>
              <w:right w:val="nil"/>
            </w:tcBorders>
            <w:hideMark/>
          </w:tcPr>
          <w:p w14:paraId="36B3B139"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6A2AEDA"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9784CB6" w14:textId="77777777" w:rsidTr="002E0941">
        <w:trPr>
          <w:tblCellSpacing w:w="15" w:type="dxa"/>
        </w:trPr>
        <w:tc>
          <w:tcPr>
            <w:tcW w:w="1500" w:type="pct"/>
            <w:tcBorders>
              <w:top w:val="nil"/>
              <w:left w:val="nil"/>
              <w:bottom w:val="nil"/>
              <w:right w:val="nil"/>
            </w:tcBorders>
            <w:hideMark/>
          </w:tcPr>
          <w:p w14:paraId="7A336BBB"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1B8CC09" w14:textId="77777777" w:rsidR="002E0941" w:rsidRDefault="002E0941" w:rsidP="00930070">
            <w:pPr>
              <w:rPr>
                <w:rFonts w:ascii="Calibri" w:hAnsi="Calibri" w:cs="Calibri"/>
                <w:sz w:val="22"/>
                <w:szCs w:val="22"/>
              </w:rPr>
            </w:pPr>
            <w:r>
              <w:rPr>
                <w:rFonts w:ascii="Calibri" w:hAnsi="Calibri" w:cs="Calibri"/>
                <w:sz w:val="22"/>
                <w:szCs w:val="22"/>
              </w:rPr>
              <w:t xml:space="preserve">De categorie in de gehanteerde Selectielijst Archiefbescheiden die, gezien het zaaktype en het resultaattype van de zaak, bepalend is voor het archiefregime van de zaak. </w:t>
            </w:r>
          </w:p>
        </w:tc>
      </w:tr>
      <w:tr w:rsidR="002E0941" w14:paraId="5DDEA0A8" w14:textId="77777777" w:rsidTr="002E0941">
        <w:trPr>
          <w:tblCellSpacing w:w="15" w:type="dxa"/>
        </w:trPr>
        <w:tc>
          <w:tcPr>
            <w:tcW w:w="1500" w:type="pct"/>
            <w:tcBorders>
              <w:top w:val="nil"/>
              <w:left w:val="nil"/>
              <w:bottom w:val="nil"/>
              <w:right w:val="nil"/>
            </w:tcBorders>
            <w:hideMark/>
          </w:tcPr>
          <w:p w14:paraId="2723BAFC"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0C9195C"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FCD7D0A" w14:textId="77777777" w:rsidTr="002E0941">
        <w:trPr>
          <w:tblCellSpacing w:w="15" w:type="dxa"/>
        </w:trPr>
        <w:tc>
          <w:tcPr>
            <w:tcW w:w="1500" w:type="pct"/>
            <w:tcBorders>
              <w:top w:val="nil"/>
              <w:left w:val="nil"/>
              <w:bottom w:val="nil"/>
              <w:right w:val="nil"/>
            </w:tcBorders>
            <w:hideMark/>
          </w:tcPr>
          <w:p w14:paraId="40C63CC0"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01564EC" w14:textId="77777777" w:rsidR="002E0941" w:rsidRDefault="002E0941" w:rsidP="00930070">
            <w:pPr>
              <w:rPr>
                <w:rFonts w:ascii="Calibri" w:hAnsi="Calibri" w:cs="Calibri"/>
                <w:sz w:val="22"/>
                <w:szCs w:val="22"/>
              </w:rPr>
            </w:pPr>
            <w:r>
              <w:rPr>
                <w:rFonts w:ascii="Calibri" w:hAnsi="Calibri" w:cs="Calibri"/>
                <w:sz w:val="22"/>
                <w:szCs w:val="22"/>
              </w:rPr>
              <w:t>1-2-2017</w:t>
            </w:r>
          </w:p>
        </w:tc>
      </w:tr>
      <w:tr w:rsidR="002E0941" w14:paraId="78900622" w14:textId="77777777" w:rsidTr="002E0941">
        <w:trPr>
          <w:tblCellSpacing w:w="15" w:type="dxa"/>
        </w:trPr>
        <w:tc>
          <w:tcPr>
            <w:tcW w:w="1500" w:type="pct"/>
            <w:tcBorders>
              <w:top w:val="nil"/>
              <w:left w:val="nil"/>
              <w:bottom w:val="nil"/>
              <w:right w:val="nil"/>
            </w:tcBorders>
            <w:hideMark/>
          </w:tcPr>
          <w:p w14:paraId="2942B12A"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E936B8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6822F4B" w14:textId="77777777" w:rsidTr="002E0941">
        <w:trPr>
          <w:tblCellSpacing w:w="15" w:type="dxa"/>
        </w:trPr>
        <w:tc>
          <w:tcPr>
            <w:tcW w:w="1500" w:type="pct"/>
            <w:tcBorders>
              <w:top w:val="nil"/>
              <w:left w:val="nil"/>
              <w:bottom w:val="nil"/>
              <w:right w:val="nil"/>
            </w:tcBorders>
            <w:hideMark/>
          </w:tcPr>
          <w:p w14:paraId="48483146"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4972C1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3C82C69" w14:textId="77777777" w:rsidTr="002E0941">
        <w:trPr>
          <w:tblCellSpacing w:w="15" w:type="dxa"/>
        </w:trPr>
        <w:tc>
          <w:tcPr>
            <w:tcW w:w="1500" w:type="pct"/>
            <w:tcBorders>
              <w:top w:val="nil"/>
              <w:left w:val="nil"/>
              <w:bottom w:val="nil"/>
              <w:right w:val="nil"/>
            </w:tcBorders>
            <w:hideMark/>
          </w:tcPr>
          <w:p w14:paraId="4B5CFCAE"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9566E09"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C65B212" w14:textId="77777777" w:rsidTr="002E0941">
        <w:trPr>
          <w:tblCellSpacing w:w="15" w:type="dxa"/>
        </w:trPr>
        <w:tc>
          <w:tcPr>
            <w:tcW w:w="1500" w:type="pct"/>
            <w:tcBorders>
              <w:top w:val="nil"/>
              <w:left w:val="nil"/>
              <w:bottom w:val="nil"/>
              <w:right w:val="nil"/>
            </w:tcBorders>
            <w:hideMark/>
          </w:tcPr>
          <w:p w14:paraId="015C6328"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054B30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6F81C0B" w14:textId="77777777" w:rsidTr="002E0941">
        <w:trPr>
          <w:tblCellSpacing w:w="15" w:type="dxa"/>
        </w:trPr>
        <w:tc>
          <w:tcPr>
            <w:tcW w:w="1500" w:type="pct"/>
            <w:tcBorders>
              <w:top w:val="nil"/>
              <w:left w:val="nil"/>
              <w:bottom w:val="nil"/>
              <w:right w:val="nil"/>
            </w:tcBorders>
            <w:hideMark/>
          </w:tcPr>
          <w:p w14:paraId="446D324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C2DE00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35F08D2" w14:textId="77777777" w:rsidTr="002E0941">
        <w:trPr>
          <w:tblCellSpacing w:w="15" w:type="dxa"/>
        </w:trPr>
        <w:tc>
          <w:tcPr>
            <w:tcW w:w="1500" w:type="pct"/>
            <w:tcBorders>
              <w:top w:val="nil"/>
              <w:left w:val="nil"/>
              <w:bottom w:val="nil"/>
              <w:right w:val="nil"/>
            </w:tcBorders>
            <w:hideMark/>
          </w:tcPr>
          <w:p w14:paraId="2758D858"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67075AC" w14:textId="77777777" w:rsidR="002E0941" w:rsidRDefault="002E0941" w:rsidP="00930070">
            <w:pPr>
              <w:rPr>
                <w:rFonts w:ascii="Calibri" w:hAnsi="Calibri" w:cs="Calibri"/>
                <w:sz w:val="22"/>
                <w:szCs w:val="22"/>
              </w:rPr>
            </w:pPr>
          </w:p>
        </w:tc>
      </w:tr>
      <w:tr w:rsidR="002E0941" w14:paraId="0E0327CA" w14:textId="77777777" w:rsidTr="002E0941">
        <w:trPr>
          <w:tblCellSpacing w:w="15" w:type="dxa"/>
        </w:trPr>
        <w:tc>
          <w:tcPr>
            <w:tcW w:w="1500" w:type="pct"/>
            <w:tcBorders>
              <w:top w:val="nil"/>
              <w:left w:val="nil"/>
              <w:bottom w:val="nil"/>
              <w:right w:val="nil"/>
            </w:tcBorders>
            <w:hideMark/>
          </w:tcPr>
          <w:p w14:paraId="1FE2491E"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71BBBDF"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7E6F1E36" w14:textId="77777777" w:rsidTr="002E0941">
        <w:trPr>
          <w:tblCellSpacing w:w="15" w:type="dxa"/>
        </w:trPr>
        <w:tc>
          <w:tcPr>
            <w:tcW w:w="1500" w:type="pct"/>
            <w:tcBorders>
              <w:top w:val="nil"/>
              <w:left w:val="nil"/>
              <w:bottom w:val="nil"/>
              <w:right w:val="nil"/>
            </w:tcBorders>
            <w:hideMark/>
          </w:tcPr>
          <w:p w14:paraId="2A1A38B1"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AFD9CA4" w14:textId="77777777" w:rsidR="002E0941" w:rsidRDefault="002E0941" w:rsidP="00930070">
            <w:pPr>
              <w:rPr>
                <w:rFonts w:ascii="Calibri" w:hAnsi="Calibri" w:cs="Calibri"/>
                <w:sz w:val="22"/>
                <w:szCs w:val="22"/>
              </w:rPr>
            </w:pPr>
          </w:p>
        </w:tc>
      </w:tr>
    </w:tbl>
    <w:p w14:paraId="07E6E74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47F1F68" w14:textId="77777777" w:rsidTr="002E0941">
        <w:trPr>
          <w:tblCellSpacing w:w="15" w:type="dxa"/>
        </w:trPr>
        <w:tc>
          <w:tcPr>
            <w:tcW w:w="1500" w:type="pct"/>
            <w:tcBorders>
              <w:top w:val="nil"/>
              <w:left w:val="nil"/>
              <w:bottom w:val="nil"/>
              <w:right w:val="nil"/>
            </w:tcBorders>
            <w:hideMark/>
          </w:tcPr>
          <w:p w14:paraId="4042FA0A"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BE4C772"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2F1D0913" w14:textId="77777777" w:rsidTr="002E0941">
        <w:trPr>
          <w:tblCellSpacing w:w="15" w:type="dxa"/>
        </w:trPr>
        <w:tc>
          <w:tcPr>
            <w:tcW w:w="250" w:type="pct"/>
            <w:tcBorders>
              <w:top w:val="nil"/>
              <w:left w:val="nil"/>
              <w:bottom w:val="nil"/>
              <w:right w:val="nil"/>
            </w:tcBorders>
            <w:hideMark/>
          </w:tcPr>
          <w:p w14:paraId="12C46B7C"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45C2C52" w14:textId="77777777" w:rsidR="002E0941" w:rsidRDefault="002E0941" w:rsidP="00930070">
            <w:pPr>
              <w:rPr>
                <w:rFonts w:ascii="Calibri" w:hAnsi="Calibri" w:cs="Calibri"/>
                <w:sz w:val="22"/>
                <w:szCs w:val="22"/>
              </w:rPr>
            </w:pPr>
            <w:r>
              <w:rPr>
                <w:rFonts w:ascii="Calibri" w:hAnsi="Calibri" w:cs="Calibri"/>
                <w:sz w:val="22"/>
                <w:szCs w:val="22"/>
              </w:rPr>
              <w:t xml:space="preserve">Bepalend voor het archiefregime (waardering, bewaartermijn) van zaken cq. zaakdossiers is de 'Selectielijst Archiefbescheiden' die door de organisatie toegepast word. Daarin is per categorie (in de gemeentelijke selectielijst bestaande uit de combinatie van selectielijsstprocestype, resultaat en procesobjectaard) vastgelegd wat voor een dergelijk dossier het archiefregime is. Met dit groepattribuutsoort wordt ondubelzinnig vastgelegd welke selectielijst en categorie daarvan van toepassing is op de zaak. De waarden worden ontleend aan het van toepassing zijnde Zaaktype en Resultaattype. </w:t>
            </w:r>
          </w:p>
        </w:tc>
      </w:tr>
    </w:tbl>
    <w:p w14:paraId="07F1FC17" w14:textId="77777777" w:rsidR="002E0941" w:rsidRPr="002B625D" w:rsidRDefault="002E0941" w:rsidP="00930070">
      <w:pPr>
        <w:pStyle w:val="Kop4"/>
        <w:rPr>
          <w:rFonts w:ascii="Calibri" w:hAnsi="Calibri" w:cs="Calibri"/>
          <w:sz w:val="20"/>
          <w:szCs w:val="20"/>
        </w:rPr>
      </w:pPr>
      <w:bookmarkStart w:id="181" w:name="detail_attribute_Model_Selectielijstklas"/>
      <w:r w:rsidRPr="002B625D">
        <w:rPr>
          <w:rFonts w:ascii="Calibri" w:hAnsi="Calibri" w:cs="Calibri"/>
        </w:rPr>
        <w:t>Attribuutsoort Selectielijst-omschrijving van gegevensgroeptype Selectielijstklasse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F6D54B6" w14:textId="77777777" w:rsidTr="002E0941">
        <w:trPr>
          <w:gridAfter w:val="1"/>
          <w:wAfter w:w="6539" w:type="dxa"/>
          <w:tblCellSpacing w:w="15" w:type="dxa"/>
        </w:trPr>
        <w:tc>
          <w:tcPr>
            <w:tcW w:w="0" w:type="auto"/>
            <w:tcBorders>
              <w:top w:val="nil"/>
              <w:left w:val="nil"/>
              <w:bottom w:val="nil"/>
              <w:right w:val="nil"/>
            </w:tcBorders>
            <w:hideMark/>
          </w:tcPr>
          <w:p w14:paraId="6960BE31" w14:textId="77777777" w:rsidR="002E0941" w:rsidRDefault="002E0941" w:rsidP="00930070">
            <w:pPr>
              <w:rPr>
                <w:rFonts w:ascii="Calibri" w:hAnsi="Calibri" w:cs="Calibri"/>
              </w:rPr>
            </w:pPr>
          </w:p>
        </w:tc>
      </w:tr>
      <w:tr w:rsidR="002E0941" w14:paraId="729D0079" w14:textId="77777777" w:rsidTr="002E0941">
        <w:trPr>
          <w:tblCellSpacing w:w="15" w:type="dxa"/>
        </w:trPr>
        <w:tc>
          <w:tcPr>
            <w:tcW w:w="1500" w:type="pct"/>
            <w:tcBorders>
              <w:top w:val="nil"/>
              <w:left w:val="nil"/>
              <w:bottom w:val="nil"/>
              <w:right w:val="nil"/>
            </w:tcBorders>
            <w:hideMark/>
          </w:tcPr>
          <w:p w14:paraId="6057AE12"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EBDCE38" w14:textId="77777777" w:rsidR="002E0941" w:rsidRDefault="002E0941" w:rsidP="00930070">
            <w:pPr>
              <w:rPr>
                <w:rFonts w:ascii="Calibri" w:hAnsi="Calibri" w:cs="Calibri"/>
                <w:sz w:val="22"/>
                <w:szCs w:val="22"/>
              </w:rPr>
            </w:pPr>
            <w:r>
              <w:rPr>
                <w:rFonts w:ascii="Calibri" w:hAnsi="Calibri" w:cs="Calibri"/>
                <w:sz w:val="22"/>
                <w:szCs w:val="22"/>
              </w:rPr>
              <w:t>Selectielijst-omschrijving</w:t>
            </w:r>
          </w:p>
        </w:tc>
      </w:tr>
      <w:tr w:rsidR="002E0941" w14:paraId="3E5CD310" w14:textId="77777777" w:rsidTr="002E0941">
        <w:trPr>
          <w:tblCellSpacing w:w="15" w:type="dxa"/>
        </w:trPr>
        <w:tc>
          <w:tcPr>
            <w:tcW w:w="1500" w:type="pct"/>
            <w:tcBorders>
              <w:top w:val="nil"/>
              <w:left w:val="nil"/>
              <w:bottom w:val="nil"/>
              <w:right w:val="nil"/>
            </w:tcBorders>
            <w:hideMark/>
          </w:tcPr>
          <w:p w14:paraId="0C2822C3"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ACA4F9A"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ED7735D" w14:textId="77777777" w:rsidTr="002E0941">
        <w:trPr>
          <w:tblCellSpacing w:w="15" w:type="dxa"/>
        </w:trPr>
        <w:tc>
          <w:tcPr>
            <w:tcW w:w="1500" w:type="pct"/>
            <w:tcBorders>
              <w:top w:val="nil"/>
              <w:left w:val="nil"/>
              <w:bottom w:val="nil"/>
              <w:right w:val="nil"/>
            </w:tcBorders>
            <w:hideMark/>
          </w:tcPr>
          <w:p w14:paraId="0A19DA11"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CCF7C12" w14:textId="77777777" w:rsidR="002E0941" w:rsidRDefault="002E0941" w:rsidP="00930070">
            <w:pPr>
              <w:rPr>
                <w:rFonts w:ascii="Calibri" w:hAnsi="Calibri" w:cs="Calibri"/>
                <w:sz w:val="22"/>
                <w:szCs w:val="22"/>
              </w:rPr>
            </w:pPr>
            <w:r>
              <w:rPr>
                <w:rFonts w:ascii="Calibri" w:hAnsi="Calibri" w:cs="Calibri"/>
                <w:sz w:val="22"/>
                <w:szCs w:val="22"/>
              </w:rPr>
              <w:t xml:space="preserve">Benaming en versie-aanduiding van de selectielijst archiefbescheiden die geldend is voor (archivering van) de zaak. </w:t>
            </w:r>
          </w:p>
        </w:tc>
      </w:tr>
      <w:tr w:rsidR="002E0941" w14:paraId="661F3953" w14:textId="77777777" w:rsidTr="002E0941">
        <w:trPr>
          <w:tblCellSpacing w:w="15" w:type="dxa"/>
        </w:trPr>
        <w:tc>
          <w:tcPr>
            <w:tcW w:w="1500" w:type="pct"/>
            <w:tcBorders>
              <w:top w:val="nil"/>
              <w:left w:val="nil"/>
              <w:bottom w:val="nil"/>
              <w:right w:val="nil"/>
            </w:tcBorders>
            <w:hideMark/>
          </w:tcPr>
          <w:p w14:paraId="0A7192CD"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219780C"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F09ED6B" w14:textId="77777777" w:rsidTr="002E0941">
        <w:trPr>
          <w:tblCellSpacing w:w="15" w:type="dxa"/>
        </w:trPr>
        <w:tc>
          <w:tcPr>
            <w:tcW w:w="1500" w:type="pct"/>
            <w:tcBorders>
              <w:top w:val="nil"/>
              <w:left w:val="nil"/>
              <w:bottom w:val="nil"/>
              <w:right w:val="nil"/>
            </w:tcBorders>
            <w:hideMark/>
          </w:tcPr>
          <w:p w14:paraId="56E7249B"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C742705" w14:textId="77777777" w:rsidR="002E0941" w:rsidRDefault="002E0941" w:rsidP="00930070">
            <w:pPr>
              <w:rPr>
                <w:rFonts w:ascii="Calibri" w:hAnsi="Calibri" w:cs="Calibri"/>
                <w:sz w:val="22"/>
                <w:szCs w:val="22"/>
              </w:rPr>
            </w:pPr>
            <w:r>
              <w:rPr>
                <w:rFonts w:ascii="Calibri" w:hAnsi="Calibri" w:cs="Calibri"/>
                <w:sz w:val="22"/>
                <w:szCs w:val="22"/>
              </w:rPr>
              <w:t>1-9-2017</w:t>
            </w:r>
          </w:p>
        </w:tc>
      </w:tr>
      <w:tr w:rsidR="002E0941" w14:paraId="29EA2B14" w14:textId="77777777" w:rsidTr="002E0941">
        <w:trPr>
          <w:tblCellSpacing w:w="15" w:type="dxa"/>
        </w:trPr>
        <w:tc>
          <w:tcPr>
            <w:tcW w:w="1500" w:type="pct"/>
            <w:tcBorders>
              <w:top w:val="nil"/>
              <w:left w:val="nil"/>
              <w:bottom w:val="nil"/>
              <w:right w:val="nil"/>
            </w:tcBorders>
            <w:hideMark/>
          </w:tcPr>
          <w:p w14:paraId="0AE5EC6E"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1ABE12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3565395" w14:textId="77777777" w:rsidTr="002E0941">
        <w:trPr>
          <w:tblCellSpacing w:w="15" w:type="dxa"/>
        </w:trPr>
        <w:tc>
          <w:tcPr>
            <w:tcW w:w="1500" w:type="pct"/>
            <w:tcBorders>
              <w:top w:val="nil"/>
              <w:left w:val="nil"/>
              <w:bottom w:val="nil"/>
              <w:right w:val="nil"/>
            </w:tcBorders>
            <w:hideMark/>
          </w:tcPr>
          <w:p w14:paraId="17836CCB"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7F16903"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75162FF" w14:textId="77777777" w:rsidTr="002E0941">
        <w:trPr>
          <w:tblCellSpacing w:w="15" w:type="dxa"/>
        </w:trPr>
        <w:tc>
          <w:tcPr>
            <w:tcW w:w="1500" w:type="pct"/>
            <w:tcBorders>
              <w:top w:val="nil"/>
              <w:left w:val="nil"/>
              <w:bottom w:val="nil"/>
              <w:right w:val="nil"/>
            </w:tcBorders>
            <w:hideMark/>
          </w:tcPr>
          <w:p w14:paraId="51D15D82"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7FD3118"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34B412C" w14:textId="77777777" w:rsidTr="002E0941">
        <w:trPr>
          <w:tblCellSpacing w:w="15" w:type="dxa"/>
        </w:trPr>
        <w:tc>
          <w:tcPr>
            <w:tcW w:w="1500" w:type="pct"/>
            <w:tcBorders>
              <w:top w:val="nil"/>
              <w:left w:val="nil"/>
              <w:bottom w:val="nil"/>
              <w:right w:val="nil"/>
            </w:tcBorders>
            <w:hideMark/>
          </w:tcPr>
          <w:p w14:paraId="084FC574"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756AD8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C36216C" w14:textId="77777777" w:rsidTr="002E0941">
        <w:trPr>
          <w:tblCellSpacing w:w="15" w:type="dxa"/>
        </w:trPr>
        <w:tc>
          <w:tcPr>
            <w:tcW w:w="1500" w:type="pct"/>
            <w:tcBorders>
              <w:top w:val="nil"/>
              <w:left w:val="nil"/>
              <w:bottom w:val="nil"/>
              <w:right w:val="nil"/>
            </w:tcBorders>
            <w:hideMark/>
          </w:tcPr>
          <w:p w14:paraId="09101306"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8B67F1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8E5451C" w14:textId="77777777" w:rsidTr="002E0941">
        <w:trPr>
          <w:tblCellSpacing w:w="15" w:type="dxa"/>
        </w:trPr>
        <w:tc>
          <w:tcPr>
            <w:tcW w:w="1500" w:type="pct"/>
            <w:tcBorders>
              <w:top w:val="nil"/>
              <w:left w:val="nil"/>
              <w:bottom w:val="nil"/>
              <w:right w:val="nil"/>
            </w:tcBorders>
            <w:hideMark/>
          </w:tcPr>
          <w:p w14:paraId="63ACE913"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B766A9F"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12E03796" w14:textId="77777777" w:rsidTr="002E0941">
        <w:trPr>
          <w:tblCellSpacing w:w="15" w:type="dxa"/>
        </w:trPr>
        <w:tc>
          <w:tcPr>
            <w:tcW w:w="1500" w:type="pct"/>
            <w:tcBorders>
              <w:top w:val="nil"/>
              <w:left w:val="nil"/>
              <w:bottom w:val="nil"/>
              <w:right w:val="nil"/>
            </w:tcBorders>
            <w:hideMark/>
          </w:tcPr>
          <w:p w14:paraId="5E98F3A6"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CC81527"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40F3C06D" w14:textId="77777777" w:rsidTr="002E0941">
        <w:trPr>
          <w:tblCellSpacing w:w="15" w:type="dxa"/>
        </w:trPr>
        <w:tc>
          <w:tcPr>
            <w:tcW w:w="1500" w:type="pct"/>
            <w:tcBorders>
              <w:top w:val="nil"/>
              <w:left w:val="nil"/>
              <w:bottom w:val="nil"/>
              <w:right w:val="nil"/>
            </w:tcBorders>
            <w:hideMark/>
          </w:tcPr>
          <w:p w14:paraId="3EC134BB"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510CF77"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078C0AEA" w14:textId="77777777" w:rsidTr="002E0941">
        <w:trPr>
          <w:tblCellSpacing w:w="15" w:type="dxa"/>
        </w:trPr>
        <w:tc>
          <w:tcPr>
            <w:tcW w:w="1500" w:type="pct"/>
            <w:tcBorders>
              <w:top w:val="nil"/>
              <w:left w:val="nil"/>
              <w:bottom w:val="nil"/>
              <w:right w:val="nil"/>
            </w:tcBorders>
            <w:hideMark/>
          </w:tcPr>
          <w:p w14:paraId="6229F847"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F269E18"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058E208C" w14:textId="77777777" w:rsidTr="002E0941">
        <w:trPr>
          <w:tblCellSpacing w:w="15" w:type="dxa"/>
        </w:trPr>
        <w:tc>
          <w:tcPr>
            <w:tcW w:w="1500" w:type="pct"/>
            <w:tcBorders>
              <w:top w:val="nil"/>
              <w:left w:val="nil"/>
              <w:bottom w:val="nil"/>
              <w:right w:val="nil"/>
            </w:tcBorders>
            <w:hideMark/>
          </w:tcPr>
          <w:p w14:paraId="228B60CB"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80CFE8C" w14:textId="77777777" w:rsidR="002E0941" w:rsidRDefault="002E0941" w:rsidP="00930070">
            <w:pPr>
              <w:rPr>
                <w:rFonts w:ascii="Calibri" w:hAnsi="Calibri" w:cs="Calibri"/>
                <w:sz w:val="22"/>
                <w:szCs w:val="22"/>
              </w:rPr>
            </w:pPr>
          </w:p>
        </w:tc>
      </w:tr>
    </w:tbl>
    <w:p w14:paraId="38834C9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D9908E9" w14:textId="77777777" w:rsidTr="002E0941">
        <w:trPr>
          <w:tblCellSpacing w:w="15" w:type="dxa"/>
        </w:trPr>
        <w:tc>
          <w:tcPr>
            <w:tcW w:w="1500" w:type="pct"/>
            <w:tcBorders>
              <w:top w:val="nil"/>
              <w:left w:val="nil"/>
              <w:bottom w:val="nil"/>
              <w:right w:val="nil"/>
            </w:tcBorders>
            <w:hideMark/>
          </w:tcPr>
          <w:p w14:paraId="201EEDE4"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2F7BE9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C1C4B18" w14:textId="77777777" w:rsidTr="002E0941">
        <w:trPr>
          <w:tblCellSpacing w:w="15" w:type="dxa"/>
        </w:trPr>
        <w:tc>
          <w:tcPr>
            <w:tcW w:w="250" w:type="pct"/>
            <w:tcBorders>
              <w:top w:val="nil"/>
              <w:left w:val="nil"/>
              <w:bottom w:val="nil"/>
              <w:right w:val="nil"/>
            </w:tcBorders>
            <w:hideMark/>
          </w:tcPr>
          <w:p w14:paraId="0558836D"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FB69FC6" w14:textId="77777777" w:rsidR="002E0941" w:rsidRDefault="002E0941" w:rsidP="00930070">
            <w:pPr>
              <w:rPr>
                <w:rFonts w:ascii="Calibri" w:hAnsi="Calibri" w:cs="Calibri"/>
                <w:sz w:val="22"/>
                <w:szCs w:val="22"/>
              </w:rPr>
            </w:pPr>
            <w:r>
              <w:rPr>
                <w:rFonts w:ascii="Calibri" w:hAnsi="Calibri" w:cs="Calibri"/>
                <w:sz w:val="22"/>
                <w:szCs w:val="22"/>
              </w:rPr>
              <w:t xml:space="preserve">De waarde hiervan wordt ontleend aan het van toepassing zjnde Zaaktype. Een voorbeeld hiervan is ?Selectielijst gemeenten en intergemeentelijke organen 2017 dd. 6 juli 2017?. </w:t>
            </w:r>
          </w:p>
        </w:tc>
      </w:tr>
    </w:tbl>
    <w:bookmarkEnd w:id="181"/>
    <w:p w14:paraId="34799B3B"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Nummer klasse van gegevensgroeptype Selectielijstklasse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83145BC" w14:textId="77777777" w:rsidTr="002E0941">
        <w:trPr>
          <w:gridAfter w:val="1"/>
          <w:wAfter w:w="6539" w:type="dxa"/>
          <w:tblCellSpacing w:w="15" w:type="dxa"/>
        </w:trPr>
        <w:tc>
          <w:tcPr>
            <w:tcW w:w="0" w:type="auto"/>
            <w:tcBorders>
              <w:top w:val="nil"/>
              <w:left w:val="nil"/>
              <w:bottom w:val="nil"/>
              <w:right w:val="nil"/>
            </w:tcBorders>
            <w:hideMark/>
          </w:tcPr>
          <w:p w14:paraId="3844F329" w14:textId="77777777" w:rsidR="002E0941" w:rsidRDefault="002E0941" w:rsidP="00930070">
            <w:pPr>
              <w:rPr>
                <w:rFonts w:ascii="Calibri" w:hAnsi="Calibri" w:cs="Calibri"/>
              </w:rPr>
            </w:pPr>
          </w:p>
        </w:tc>
      </w:tr>
      <w:tr w:rsidR="002E0941" w14:paraId="07927847" w14:textId="77777777" w:rsidTr="002E0941">
        <w:trPr>
          <w:tblCellSpacing w:w="15" w:type="dxa"/>
        </w:trPr>
        <w:tc>
          <w:tcPr>
            <w:tcW w:w="1500" w:type="pct"/>
            <w:tcBorders>
              <w:top w:val="nil"/>
              <w:left w:val="nil"/>
              <w:bottom w:val="nil"/>
              <w:right w:val="nil"/>
            </w:tcBorders>
            <w:hideMark/>
          </w:tcPr>
          <w:p w14:paraId="254D0EF8"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844197C" w14:textId="77777777" w:rsidR="002E0941" w:rsidRDefault="002E0941" w:rsidP="00930070">
            <w:pPr>
              <w:rPr>
                <w:rFonts w:ascii="Calibri" w:hAnsi="Calibri" w:cs="Calibri"/>
                <w:sz w:val="22"/>
                <w:szCs w:val="22"/>
              </w:rPr>
            </w:pPr>
            <w:r>
              <w:rPr>
                <w:rFonts w:ascii="Calibri" w:hAnsi="Calibri" w:cs="Calibri"/>
                <w:sz w:val="22"/>
                <w:szCs w:val="22"/>
              </w:rPr>
              <w:t>Nummer klasse</w:t>
            </w:r>
          </w:p>
        </w:tc>
      </w:tr>
      <w:tr w:rsidR="002E0941" w14:paraId="4BF7979B" w14:textId="77777777" w:rsidTr="002E0941">
        <w:trPr>
          <w:tblCellSpacing w:w="15" w:type="dxa"/>
        </w:trPr>
        <w:tc>
          <w:tcPr>
            <w:tcW w:w="1500" w:type="pct"/>
            <w:tcBorders>
              <w:top w:val="nil"/>
              <w:left w:val="nil"/>
              <w:bottom w:val="nil"/>
              <w:right w:val="nil"/>
            </w:tcBorders>
            <w:hideMark/>
          </w:tcPr>
          <w:p w14:paraId="191CE12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3F7940E"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7A9018C" w14:textId="77777777" w:rsidTr="002E0941">
        <w:trPr>
          <w:tblCellSpacing w:w="15" w:type="dxa"/>
        </w:trPr>
        <w:tc>
          <w:tcPr>
            <w:tcW w:w="1500" w:type="pct"/>
            <w:tcBorders>
              <w:top w:val="nil"/>
              <w:left w:val="nil"/>
              <w:bottom w:val="nil"/>
              <w:right w:val="nil"/>
            </w:tcBorders>
            <w:hideMark/>
          </w:tcPr>
          <w:p w14:paraId="747FE9D3"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A3A3FA8" w14:textId="77777777" w:rsidR="002E0941" w:rsidRDefault="002E0941" w:rsidP="00930070">
            <w:pPr>
              <w:rPr>
                <w:rFonts w:ascii="Calibri" w:hAnsi="Calibri" w:cs="Calibri"/>
                <w:sz w:val="22"/>
                <w:szCs w:val="22"/>
              </w:rPr>
            </w:pPr>
            <w:r>
              <w:rPr>
                <w:rFonts w:ascii="Calibri" w:hAnsi="Calibri" w:cs="Calibri"/>
                <w:sz w:val="22"/>
                <w:szCs w:val="22"/>
              </w:rPr>
              <w:t xml:space="preserve">De aanduiding van een unieke vermelding van waarderingskenmerken in de Selectielijst Archiefbescheiden. </w:t>
            </w:r>
          </w:p>
        </w:tc>
      </w:tr>
      <w:tr w:rsidR="002E0941" w14:paraId="4C300508" w14:textId="77777777" w:rsidTr="002E0941">
        <w:trPr>
          <w:tblCellSpacing w:w="15" w:type="dxa"/>
        </w:trPr>
        <w:tc>
          <w:tcPr>
            <w:tcW w:w="1500" w:type="pct"/>
            <w:tcBorders>
              <w:top w:val="nil"/>
              <w:left w:val="nil"/>
              <w:bottom w:val="nil"/>
              <w:right w:val="nil"/>
            </w:tcBorders>
            <w:hideMark/>
          </w:tcPr>
          <w:p w14:paraId="09AD38D2"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569856A"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BCF3FD5" w14:textId="77777777" w:rsidTr="002E0941">
        <w:trPr>
          <w:tblCellSpacing w:w="15" w:type="dxa"/>
        </w:trPr>
        <w:tc>
          <w:tcPr>
            <w:tcW w:w="1500" w:type="pct"/>
            <w:tcBorders>
              <w:top w:val="nil"/>
              <w:left w:val="nil"/>
              <w:bottom w:val="nil"/>
              <w:right w:val="nil"/>
            </w:tcBorders>
            <w:hideMark/>
          </w:tcPr>
          <w:p w14:paraId="693DCF5B"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348D2E5" w14:textId="77777777" w:rsidR="002E0941" w:rsidRDefault="002E0941" w:rsidP="00930070">
            <w:pPr>
              <w:rPr>
                <w:rFonts w:ascii="Calibri" w:hAnsi="Calibri" w:cs="Calibri"/>
                <w:sz w:val="22"/>
                <w:szCs w:val="22"/>
              </w:rPr>
            </w:pPr>
            <w:r>
              <w:rPr>
                <w:rFonts w:ascii="Calibri" w:hAnsi="Calibri" w:cs="Calibri"/>
                <w:sz w:val="22"/>
                <w:szCs w:val="22"/>
              </w:rPr>
              <w:t>1-2-2017</w:t>
            </w:r>
          </w:p>
        </w:tc>
      </w:tr>
      <w:tr w:rsidR="002E0941" w14:paraId="280CCD3E" w14:textId="77777777" w:rsidTr="002E0941">
        <w:trPr>
          <w:tblCellSpacing w:w="15" w:type="dxa"/>
        </w:trPr>
        <w:tc>
          <w:tcPr>
            <w:tcW w:w="1500" w:type="pct"/>
            <w:tcBorders>
              <w:top w:val="nil"/>
              <w:left w:val="nil"/>
              <w:bottom w:val="nil"/>
              <w:right w:val="nil"/>
            </w:tcBorders>
            <w:hideMark/>
          </w:tcPr>
          <w:p w14:paraId="78D0A16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6CCC0C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B8858F1" w14:textId="77777777" w:rsidTr="002E0941">
        <w:trPr>
          <w:tblCellSpacing w:w="15" w:type="dxa"/>
        </w:trPr>
        <w:tc>
          <w:tcPr>
            <w:tcW w:w="1500" w:type="pct"/>
            <w:tcBorders>
              <w:top w:val="nil"/>
              <w:left w:val="nil"/>
              <w:bottom w:val="nil"/>
              <w:right w:val="nil"/>
            </w:tcBorders>
            <w:hideMark/>
          </w:tcPr>
          <w:p w14:paraId="0E2A7E7F"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F437FBE"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40242A6" w14:textId="77777777" w:rsidTr="002E0941">
        <w:trPr>
          <w:tblCellSpacing w:w="15" w:type="dxa"/>
        </w:trPr>
        <w:tc>
          <w:tcPr>
            <w:tcW w:w="1500" w:type="pct"/>
            <w:tcBorders>
              <w:top w:val="nil"/>
              <w:left w:val="nil"/>
              <w:bottom w:val="nil"/>
              <w:right w:val="nil"/>
            </w:tcBorders>
            <w:hideMark/>
          </w:tcPr>
          <w:p w14:paraId="28C8E2E1"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DB49699"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E715F36" w14:textId="77777777" w:rsidTr="002E0941">
        <w:trPr>
          <w:tblCellSpacing w:w="15" w:type="dxa"/>
        </w:trPr>
        <w:tc>
          <w:tcPr>
            <w:tcW w:w="1500" w:type="pct"/>
            <w:tcBorders>
              <w:top w:val="nil"/>
              <w:left w:val="nil"/>
              <w:bottom w:val="nil"/>
              <w:right w:val="nil"/>
            </w:tcBorders>
            <w:hideMark/>
          </w:tcPr>
          <w:p w14:paraId="75C3B6B0"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0447CB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DD633F7" w14:textId="77777777" w:rsidTr="002E0941">
        <w:trPr>
          <w:tblCellSpacing w:w="15" w:type="dxa"/>
        </w:trPr>
        <w:tc>
          <w:tcPr>
            <w:tcW w:w="1500" w:type="pct"/>
            <w:tcBorders>
              <w:top w:val="nil"/>
              <w:left w:val="nil"/>
              <w:bottom w:val="nil"/>
              <w:right w:val="nil"/>
            </w:tcBorders>
            <w:hideMark/>
          </w:tcPr>
          <w:p w14:paraId="2E5E4F4B"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314BE5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D01597D" w14:textId="77777777" w:rsidTr="002E0941">
        <w:trPr>
          <w:tblCellSpacing w:w="15" w:type="dxa"/>
        </w:trPr>
        <w:tc>
          <w:tcPr>
            <w:tcW w:w="1500" w:type="pct"/>
            <w:tcBorders>
              <w:top w:val="nil"/>
              <w:left w:val="nil"/>
              <w:bottom w:val="nil"/>
              <w:right w:val="nil"/>
            </w:tcBorders>
            <w:hideMark/>
          </w:tcPr>
          <w:p w14:paraId="1D948564"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5CE0E24"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C6B9890" w14:textId="77777777" w:rsidTr="002E0941">
        <w:trPr>
          <w:tblCellSpacing w:w="15" w:type="dxa"/>
        </w:trPr>
        <w:tc>
          <w:tcPr>
            <w:tcW w:w="1500" w:type="pct"/>
            <w:tcBorders>
              <w:top w:val="nil"/>
              <w:left w:val="nil"/>
              <w:bottom w:val="nil"/>
              <w:right w:val="nil"/>
            </w:tcBorders>
            <w:hideMark/>
          </w:tcPr>
          <w:p w14:paraId="27D2E528"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0ADF3B7"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5BFC0C9E" w14:textId="77777777" w:rsidTr="002E0941">
        <w:trPr>
          <w:tblCellSpacing w:w="15" w:type="dxa"/>
        </w:trPr>
        <w:tc>
          <w:tcPr>
            <w:tcW w:w="1500" w:type="pct"/>
            <w:tcBorders>
              <w:top w:val="nil"/>
              <w:left w:val="nil"/>
              <w:bottom w:val="nil"/>
              <w:right w:val="nil"/>
            </w:tcBorders>
            <w:hideMark/>
          </w:tcPr>
          <w:p w14:paraId="16C88111"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50C17DC"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26E90C6C" w14:textId="77777777" w:rsidTr="002E0941">
        <w:trPr>
          <w:tblCellSpacing w:w="15" w:type="dxa"/>
        </w:trPr>
        <w:tc>
          <w:tcPr>
            <w:tcW w:w="1500" w:type="pct"/>
            <w:tcBorders>
              <w:top w:val="nil"/>
              <w:left w:val="nil"/>
              <w:bottom w:val="nil"/>
              <w:right w:val="nil"/>
            </w:tcBorders>
            <w:hideMark/>
          </w:tcPr>
          <w:p w14:paraId="6F7CDDFD"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45D35E3" w14:textId="77777777" w:rsidR="002E0941" w:rsidRDefault="002E0941" w:rsidP="00930070">
            <w:pPr>
              <w:rPr>
                <w:rFonts w:ascii="Calibri" w:hAnsi="Calibri" w:cs="Calibri"/>
                <w:sz w:val="22"/>
                <w:szCs w:val="22"/>
              </w:rPr>
            </w:pPr>
            <w:r>
              <w:rPr>
                <w:rFonts w:ascii="Calibri" w:hAnsi="Calibri" w:cs="Calibri"/>
                <w:sz w:val="22"/>
                <w:szCs w:val="22"/>
              </w:rPr>
              <w:t>AN20</w:t>
            </w:r>
          </w:p>
        </w:tc>
      </w:tr>
      <w:tr w:rsidR="002E0941" w14:paraId="6F5AD506" w14:textId="77777777" w:rsidTr="002E0941">
        <w:trPr>
          <w:tblCellSpacing w:w="15" w:type="dxa"/>
        </w:trPr>
        <w:tc>
          <w:tcPr>
            <w:tcW w:w="1500" w:type="pct"/>
            <w:tcBorders>
              <w:top w:val="nil"/>
              <w:left w:val="nil"/>
              <w:bottom w:val="nil"/>
              <w:right w:val="nil"/>
            </w:tcBorders>
            <w:hideMark/>
          </w:tcPr>
          <w:p w14:paraId="558E6599"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2DC7AAB" w14:textId="77777777" w:rsidR="002E0941" w:rsidRDefault="002E0941" w:rsidP="00930070">
            <w:pPr>
              <w:rPr>
                <w:rFonts w:ascii="Calibri" w:hAnsi="Calibri" w:cs="Calibri"/>
                <w:sz w:val="22"/>
                <w:szCs w:val="22"/>
              </w:rPr>
            </w:pPr>
          </w:p>
        </w:tc>
      </w:tr>
    </w:tbl>
    <w:p w14:paraId="0AAB3E6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5222FD0" w14:textId="77777777" w:rsidTr="002E0941">
        <w:trPr>
          <w:tblCellSpacing w:w="15" w:type="dxa"/>
        </w:trPr>
        <w:tc>
          <w:tcPr>
            <w:tcW w:w="1500" w:type="pct"/>
            <w:tcBorders>
              <w:top w:val="nil"/>
              <w:left w:val="nil"/>
              <w:bottom w:val="nil"/>
              <w:right w:val="nil"/>
            </w:tcBorders>
            <w:hideMark/>
          </w:tcPr>
          <w:p w14:paraId="66855BDE"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2B91021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2522D144" w14:textId="77777777" w:rsidTr="002E0941">
        <w:trPr>
          <w:tblCellSpacing w:w="15" w:type="dxa"/>
        </w:trPr>
        <w:tc>
          <w:tcPr>
            <w:tcW w:w="250" w:type="pct"/>
            <w:tcBorders>
              <w:top w:val="nil"/>
              <w:left w:val="nil"/>
              <w:bottom w:val="nil"/>
              <w:right w:val="nil"/>
            </w:tcBorders>
            <w:hideMark/>
          </w:tcPr>
          <w:p w14:paraId="75095FA0"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3A67D55" w14:textId="77777777" w:rsidR="002E0941" w:rsidRDefault="002E0941" w:rsidP="00930070">
            <w:pPr>
              <w:rPr>
                <w:rFonts w:ascii="Calibri" w:hAnsi="Calibri" w:cs="Calibri"/>
                <w:sz w:val="22"/>
                <w:szCs w:val="22"/>
              </w:rPr>
            </w:pPr>
            <w:r>
              <w:rPr>
                <w:rFonts w:ascii="Calibri" w:hAnsi="Calibri" w:cs="Calibri"/>
                <w:sz w:val="22"/>
                <w:szCs w:val="22"/>
              </w:rPr>
              <w:t xml:space="preserve">In bijvoorbeeld de gemeentelijke selectielijst 2017 gaat het om de aanduiding van de unieke combinatie van selectielijstproces, resultaat en procesobjectomschrijving, zoals vermeld in de kolom 'Nr.', bijvoorbeeld "5.1.4" voor Procestype 5: 'Producten en diensten leveren', Resultaat 1 ('Geleverd') en procesobjectomschrijving 4: 'Reisdocument, identiteitsbewijs'. De waarde kan ontleend worden aan het van toepassing zijnde Resultaattype, attribuutsoort Selectielijstklasse. </w:t>
            </w:r>
          </w:p>
        </w:tc>
      </w:tr>
    </w:tbl>
    <w:p w14:paraId="43C2D7B3" w14:textId="77777777" w:rsidR="002E0941" w:rsidRDefault="002E0941" w:rsidP="00930070">
      <w:pPr>
        <w:pStyle w:val="Kop3"/>
        <w:rPr>
          <w:rFonts w:ascii="Calibri" w:hAnsi="Calibri" w:cs="Calibri"/>
          <w:sz w:val="24"/>
        </w:rPr>
      </w:pPr>
      <w:bookmarkStart w:id="182" w:name="detail_class_Model_Gerelateerdeexterneza"/>
      <w:bookmarkEnd w:id="182"/>
      <w:r>
        <w:rPr>
          <w:rFonts w:ascii="Calibri" w:hAnsi="Calibri" w:cs="Calibri"/>
        </w:rPr>
        <w:t>Gegevensgroeptype Gerelateerde externe zaak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C408325" w14:textId="77777777" w:rsidTr="002E0941">
        <w:trPr>
          <w:tblCellSpacing w:w="15" w:type="dxa"/>
        </w:trPr>
        <w:tc>
          <w:tcPr>
            <w:tcW w:w="1500" w:type="pct"/>
            <w:tcBorders>
              <w:top w:val="nil"/>
              <w:left w:val="nil"/>
              <w:bottom w:val="nil"/>
              <w:right w:val="nil"/>
            </w:tcBorders>
            <w:hideMark/>
          </w:tcPr>
          <w:p w14:paraId="24D9B822"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F79BC7A" w14:textId="77777777" w:rsidR="002E0941" w:rsidRDefault="002E0941" w:rsidP="00930070">
            <w:pPr>
              <w:rPr>
                <w:rFonts w:ascii="Calibri" w:hAnsi="Calibri" w:cs="Calibri"/>
                <w:sz w:val="22"/>
                <w:szCs w:val="22"/>
              </w:rPr>
            </w:pPr>
            <w:r>
              <w:rPr>
                <w:rFonts w:ascii="Calibri" w:hAnsi="Calibri" w:cs="Calibri"/>
                <w:sz w:val="22"/>
                <w:szCs w:val="22"/>
              </w:rPr>
              <w:t>Gerelateerde externe zaak</w:t>
            </w:r>
          </w:p>
        </w:tc>
      </w:tr>
      <w:tr w:rsidR="002E0941" w14:paraId="3CC2232D" w14:textId="77777777" w:rsidTr="002E0941">
        <w:trPr>
          <w:tblCellSpacing w:w="15" w:type="dxa"/>
        </w:trPr>
        <w:tc>
          <w:tcPr>
            <w:tcW w:w="1500" w:type="pct"/>
            <w:tcBorders>
              <w:top w:val="nil"/>
              <w:left w:val="nil"/>
              <w:bottom w:val="nil"/>
              <w:right w:val="nil"/>
            </w:tcBorders>
            <w:hideMark/>
          </w:tcPr>
          <w:p w14:paraId="21F3C85B"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05A2174"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D9E45A6" w14:textId="77777777" w:rsidTr="002E0941">
        <w:trPr>
          <w:tblCellSpacing w:w="15" w:type="dxa"/>
        </w:trPr>
        <w:tc>
          <w:tcPr>
            <w:tcW w:w="1500" w:type="pct"/>
            <w:tcBorders>
              <w:top w:val="nil"/>
              <w:left w:val="nil"/>
              <w:bottom w:val="nil"/>
              <w:right w:val="nil"/>
            </w:tcBorders>
            <w:hideMark/>
          </w:tcPr>
          <w:p w14:paraId="7ECC4C7C"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E9F3AC3" w14:textId="77777777" w:rsidR="002E0941" w:rsidRDefault="002E0941" w:rsidP="00930070">
            <w:pPr>
              <w:rPr>
                <w:rFonts w:ascii="Calibri" w:hAnsi="Calibri" w:cs="Calibri"/>
                <w:sz w:val="22"/>
                <w:szCs w:val="22"/>
              </w:rPr>
            </w:pPr>
            <w:r>
              <w:rPr>
                <w:rFonts w:ascii="Calibri" w:hAnsi="Calibri" w:cs="Calibri"/>
                <w:sz w:val="22"/>
                <w:szCs w:val="22"/>
              </w:rPr>
              <w:t xml:space="preserve">Een ZAAK bij een andere organisatie waarin een bijdrage geleverd wordt aan het bereiken van de uitkomst van de onderhanden ZAAK. </w:t>
            </w:r>
          </w:p>
        </w:tc>
      </w:tr>
      <w:tr w:rsidR="002E0941" w14:paraId="13C62642" w14:textId="77777777" w:rsidTr="002E0941">
        <w:trPr>
          <w:tblCellSpacing w:w="15" w:type="dxa"/>
        </w:trPr>
        <w:tc>
          <w:tcPr>
            <w:tcW w:w="1500" w:type="pct"/>
            <w:tcBorders>
              <w:top w:val="nil"/>
              <w:left w:val="nil"/>
              <w:bottom w:val="nil"/>
              <w:right w:val="nil"/>
            </w:tcBorders>
            <w:hideMark/>
          </w:tcPr>
          <w:p w14:paraId="7BE2C00D"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4EEAF41"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F212483" w14:textId="77777777" w:rsidTr="002E0941">
        <w:trPr>
          <w:tblCellSpacing w:w="15" w:type="dxa"/>
        </w:trPr>
        <w:tc>
          <w:tcPr>
            <w:tcW w:w="1500" w:type="pct"/>
            <w:tcBorders>
              <w:top w:val="nil"/>
              <w:left w:val="nil"/>
              <w:bottom w:val="nil"/>
              <w:right w:val="nil"/>
            </w:tcBorders>
            <w:hideMark/>
          </w:tcPr>
          <w:p w14:paraId="33B67D0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AE85C12" w14:textId="77777777" w:rsidR="002E0941" w:rsidRDefault="002E0941" w:rsidP="00930070">
            <w:pPr>
              <w:rPr>
                <w:rFonts w:ascii="Calibri" w:hAnsi="Calibri" w:cs="Calibri"/>
                <w:sz w:val="22"/>
                <w:szCs w:val="22"/>
              </w:rPr>
            </w:pPr>
            <w:r>
              <w:rPr>
                <w:rFonts w:ascii="Calibri" w:hAnsi="Calibri" w:cs="Calibri"/>
                <w:sz w:val="22"/>
                <w:szCs w:val="22"/>
              </w:rPr>
              <w:t>1-1-2013</w:t>
            </w:r>
          </w:p>
        </w:tc>
      </w:tr>
      <w:tr w:rsidR="002E0941" w14:paraId="2E656513" w14:textId="77777777" w:rsidTr="002E0941">
        <w:trPr>
          <w:tblCellSpacing w:w="15" w:type="dxa"/>
        </w:trPr>
        <w:tc>
          <w:tcPr>
            <w:tcW w:w="1500" w:type="pct"/>
            <w:tcBorders>
              <w:top w:val="nil"/>
              <w:left w:val="nil"/>
              <w:bottom w:val="nil"/>
              <w:right w:val="nil"/>
            </w:tcBorders>
            <w:hideMark/>
          </w:tcPr>
          <w:p w14:paraId="758286BC"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B77CFA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B95D51A" w14:textId="77777777" w:rsidTr="002E0941">
        <w:trPr>
          <w:tblCellSpacing w:w="15" w:type="dxa"/>
        </w:trPr>
        <w:tc>
          <w:tcPr>
            <w:tcW w:w="1500" w:type="pct"/>
            <w:tcBorders>
              <w:top w:val="nil"/>
              <w:left w:val="nil"/>
              <w:bottom w:val="nil"/>
              <w:right w:val="nil"/>
            </w:tcBorders>
            <w:hideMark/>
          </w:tcPr>
          <w:p w14:paraId="02E360F9"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80BE67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7EC24CC" w14:textId="77777777" w:rsidTr="002E0941">
        <w:trPr>
          <w:tblCellSpacing w:w="15" w:type="dxa"/>
        </w:trPr>
        <w:tc>
          <w:tcPr>
            <w:tcW w:w="1500" w:type="pct"/>
            <w:tcBorders>
              <w:top w:val="nil"/>
              <w:left w:val="nil"/>
              <w:bottom w:val="nil"/>
              <w:right w:val="nil"/>
            </w:tcBorders>
            <w:hideMark/>
          </w:tcPr>
          <w:p w14:paraId="2E1D1DD0"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E0D867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777D4AD" w14:textId="77777777" w:rsidTr="002E0941">
        <w:trPr>
          <w:tblCellSpacing w:w="15" w:type="dxa"/>
        </w:trPr>
        <w:tc>
          <w:tcPr>
            <w:tcW w:w="1500" w:type="pct"/>
            <w:tcBorders>
              <w:top w:val="nil"/>
              <w:left w:val="nil"/>
              <w:bottom w:val="nil"/>
              <w:right w:val="nil"/>
            </w:tcBorders>
            <w:hideMark/>
          </w:tcPr>
          <w:p w14:paraId="194C8E56"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8FD461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E010B14" w14:textId="77777777" w:rsidTr="002E0941">
        <w:trPr>
          <w:tblCellSpacing w:w="15" w:type="dxa"/>
        </w:trPr>
        <w:tc>
          <w:tcPr>
            <w:tcW w:w="1500" w:type="pct"/>
            <w:tcBorders>
              <w:top w:val="nil"/>
              <w:left w:val="nil"/>
              <w:bottom w:val="nil"/>
              <w:right w:val="nil"/>
            </w:tcBorders>
            <w:hideMark/>
          </w:tcPr>
          <w:p w14:paraId="6B26BA46"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7C50FE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495AD61" w14:textId="77777777" w:rsidTr="002E0941">
        <w:trPr>
          <w:tblCellSpacing w:w="15" w:type="dxa"/>
        </w:trPr>
        <w:tc>
          <w:tcPr>
            <w:tcW w:w="1500" w:type="pct"/>
            <w:tcBorders>
              <w:top w:val="nil"/>
              <w:left w:val="nil"/>
              <w:bottom w:val="nil"/>
              <w:right w:val="nil"/>
            </w:tcBorders>
            <w:hideMark/>
          </w:tcPr>
          <w:p w14:paraId="3912F481"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73AC49E" w14:textId="77777777" w:rsidR="002E0941" w:rsidRDefault="002E0941" w:rsidP="00930070">
            <w:pPr>
              <w:rPr>
                <w:rFonts w:ascii="Calibri" w:hAnsi="Calibri" w:cs="Calibri"/>
                <w:sz w:val="22"/>
                <w:szCs w:val="22"/>
              </w:rPr>
            </w:pPr>
            <w:r>
              <w:rPr>
                <w:rFonts w:ascii="Calibri" w:hAnsi="Calibri" w:cs="Calibri"/>
                <w:sz w:val="22"/>
                <w:szCs w:val="22"/>
              </w:rPr>
              <w:t>0 .. *</w:t>
            </w:r>
          </w:p>
        </w:tc>
      </w:tr>
      <w:tr w:rsidR="002E0941" w14:paraId="04829649" w14:textId="77777777" w:rsidTr="002E0941">
        <w:trPr>
          <w:tblCellSpacing w:w="15" w:type="dxa"/>
        </w:trPr>
        <w:tc>
          <w:tcPr>
            <w:tcW w:w="1500" w:type="pct"/>
            <w:tcBorders>
              <w:top w:val="nil"/>
              <w:left w:val="nil"/>
              <w:bottom w:val="nil"/>
              <w:right w:val="nil"/>
            </w:tcBorders>
            <w:hideMark/>
          </w:tcPr>
          <w:p w14:paraId="4D291CC2"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D4112FF"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474604A1" w14:textId="77777777" w:rsidTr="002E0941">
        <w:trPr>
          <w:tblCellSpacing w:w="15" w:type="dxa"/>
        </w:trPr>
        <w:tc>
          <w:tcPr>
            <w:tcW w:w="1500" w:type="pct"/>
            <w:tcBorders>
              <w:top w:val="nil"/>
              <w:left w:val="nil"/>
              <w:bottom w:val="nil"/>
              <w:right w:val="nil"/>
            </w:tcBorders>
            <w:hideMark/>
          </w:tcPr>
          <w:p w14:paraId="20CC133D"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00ABEC9" w14:textId="77777777" w:rsidR="002E0941" w:rsidRDefault="002E0941" w:rsidP="00930070">
            <w:pPr>
              <w:rPr>
                <w:rFonts w:ascii="Calibri" w:hAnsi="Calibri" w:cs="Calibri"/>
                <w:sz w:val="22"/>
                <w:szCs w:val="22"/>
              </w:rPr>
            </w:pPr>
            <w:r>
              <w:rPr>
                <w:rFonts w:ascii="Calibri" w:hAnsi="Calibri" w:cs="Calibri"/>
                <w:sz w:val="22"/>
                <w:szCs w:val="22"/>
              </w:rPr>
              <w:t xml:space="preserve">De ZAAK waarnaar verwezen wordt cq. de unieke aanduiding daarvan mag geen deel uit maken van de verzameling ZAAKen d.w.z. er mag niet verwezen worden naar een externe ZAAK als die zaak deel uit maakt van het eigen informatiedomein. </w:t>
            </w:r>
          </w:p>
        </w:tc>
      </w:tr>
    </w:tbl>
    <w:p w14:paraId="642C65A2"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6EF3583" w14:textId="77777777" w:rsidTr="002E0941">
        <w:trPr>
          <w:tblCellSpacing w:w="15" w:type="dxa"/>
        </w:trPr>
        <w:tc>
          <w:tcPr>
            <w:tcW w:w="1500" w:type="pct"/>
            <w:tcBorders>
              <w:top w:val="nil"/>
              <w:left w:val="nil"/>
              <w:bottom w:val="nil"/>
              <w:right w:val="nil"/>
            </w:tcBorders>
            <w:hideMark/>
          </w:tcPr>
          <w:p w14:paraId="1643ED31"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1E4ABB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A0AFC89" w14:textId="77777777" w:rsidTr="002E0941">
        <w:trPr>
          <w:tblCellSpacing w:w="15" w:type="dxa"/>
        </w:trPr>
        <w:tc>
          <w:tcPr>
            <w:tcW w:w="250" w:type="pct"/>
            <w:tcBorders>
              <w:top w:val="nil"/>
              <w:left w:val="nil"/>
              <w:bottom w:val="nil"/>
              <w:right w:val="nil"/>
            </w:tcBorders>
            <w:hideMark/>
          </w:tcPr>
          <w:p w14:paraId="1C9C967A"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E4577A0" w14:textId="77777777" w:rsidR="002E0941" w:rsidRDefault="002E0941" w:rsidP="00930070">
            <w:pPr>
              <w:rPr>
                <w:rFonts w:ascii="Calibri" w:hAnsi="Calibri" w:cs="Calibri"/>
                <w:sz w:val="22"/>
                <w:szCs w:val="22"/>
              </w:rPr>
            </w:pPr>
            <w:r>
              <w:rPr>
                <w:rFonts w:ascii="Calibri" w:hAnsi="Calibri" w:cs="Calibri"/>
                <w:sz w:val="22"/>
                <w:szCs w:val="22"/>
              </w:rPr>
              <w:t xml:space="preserve">Het betreft zaken waarin door andere organisaties een bijdrage geleverd wordt aan het bereiken van de uitkomst van de ZAAK van de zaakbehandelende organisatie waarbij voor die zaken geldt dat ze qua informatievoorziening buiten het (informatie)domein liggen van de zaakbehandelende organisatie. Het is in dergelijke situaties niet mogelijk een 'ZAAK heeft gerelateerde ZAAK'-relatie te leggen naar die gerelateerde zaak. De zaakbehandelende organisatie heeft slechts beperkt kennis van de gerelateerde ZAAKen de behandeling van die gerelateerde ZAAK behoort niet tot haar domein. Met dit groepattribuutsoort wordt de verwijzing naar die externe ZAAK gespecificeerd. Een voorbeeld is de organisatie die om advies gevraagd wordt (bijv. een RUD) inzake de behandeling van een vergunningzaak door een andere organisatie (bijv. een gemeente). Voor de bevraagde organisatie betreft het een bedrijfsproces dat zij als ZAAK uitvoeren. Voor de vragende organisatie is dat een gerelateerde externe zaak. Voor de bevraagde organisatie is de ZAAK van de vragende organisatie een gerelateerde zaak. Beide organisaties kennen aldus een gerelateerde ZAAK waardoor communicatie tussen beide organisaties over hun (gerelateerde) zaken mogelijk is ("mijn zaak, jouw zaak"). Van belang is dat over de wijze van samenwerken tussen beide organisaties van te voren afspraken gemaakt zijn die in ZAAKTYPEn zijn vastgelegd. </w:t>
            </w:r>
          </w:p>
        </w:tc>
      </w:tr>
    </w:tbl>
    <w:p w14:paraId="6286CB37" w14:textId="77777777" w:rsidR="002E0941" w:rsidRPr="002B625D" w:rsidRDefault="002E0941" w:rsidP="00930070">
      <w:pPr>
        <w:pStyle w:val="Kop4"/>
        <w:rPr>
          <w:rFonts w:ascii="Calibri" w:hAnsi="Calibri" w:cs="Calibri"/>
          <w:sz w:val="20"/>
          <w:szCs w:val="20"/>
        </w:rPr>
      </w:pPr>
      <w:bookmarkStart w:id="183" w:name="detail_attribute_Model_Gerelateerdeexter"/>
      <w:r w:rsidRPr="002B625D">
        <w:rPr>
          <w:rFonts w:ascii="Calibri" w:hAnsi="Calibri" w:cs="Calibri"/>
        </w:rPr>
        <w:t>Attribuutsoort Aanvraagdatum van gegevensgroeptype Gerelateerde externe zaak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A556C8B" w14:textId="77777777" w:rsidTr="002E0941">
        <w:trPr>
          <w:gridAfter w:val="1"/>
          <w:wAfter w:w="6539" w:type="dxa"/>
          <w:tblCellSpacing w:w="15" w:type="dxa"/>
        </w:trPr>
        <w:tc>
          <w:tcPr>
            <w:tcW w:w="0" w:type="auto"/>
            <w:tcBorders>
              <w:top w:val="nil"/>
              <w:left w:val="nil"/>
              <w:bottom w:val="nil"/>
              <w:right w:val="nil"/>
            </w:tcBorders>
            <w:hideMark/>
          </w:tcPr>
          <w:p w14:paraId="682EE6B4" w14:textId="77777777" w:rsidR="002E0941" w:rsidRDefault="002E0941" w:rsidP="00930070">
            <w:pPr>
              <w:rPr>
                <w:rFonts w:ascii="Calibri" w:hAnsi="Calibri" w:cs="Calibri"/>
              </w:rPr>
            </w:pPr>
          </w:p>
        </w:tc>
      </w:tr>
      <w:tr w:rsidR="002E0941" w14:paraId="7772885E" w14:textId="77777777" w:rsidTr="002E0941">
        <w:trPr>
          <w:tblCellSpacing w:w="15" w:type="dxa"/>
        </w:trPr>
        <w:tc>
          <w:tcPr>
            <w:tcW w:w="1500" w:type="pct"/>
            <w:tcBorders>
              <w:top w:val="nil"/>
              <w:left w:val="nil"/>
              <w:bottom w:val="nil"/>
              <w:right w:val="nil"/>
            </w:tcBorders>
            <w:hideMark/>
          </w:tcPr>
          <w:p w14:paraId="6A31F293"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933E8B1" w14:textId="77777777" w:rsidR="002E0941" w:rsidRDefault="002E0941" w:rsidP="00930070">
            <w:pPr>
              <w:rPr>
                <w:rFonts w:ascii="Calibri" w:hAnsi="Calibri" w:cs="Calibri"/>
                <w:sz w:val="22"/>
                <w:szCs w:val="22"/>
              </w:rPr>
            </w:pPr>
            <w:r>
              <w:rPr>
                <w:rFonts w:ascii="Calibri" w:hAnsi="Calibri" w:cs="Calibri"/>
                <w:sz w:val="22"/>
                <w:szCs w:val="22"/>
              </w:rPr>
              <w:t>Aanvraagdatum</w:t>
            </w:r>
          </w:p>
        </w:tc>
      </w:tr>
      <w:tr w:rsidR="002E0941" w14:paraId="0E138E26" w14:textId="77777777" w:rsidTr="002E0941">
        <w:trPr>
          <w:tblCellSpacing w:w="15" w:type="dxa"/>
        </w:trPr>
        <w:tc>
          <w:tcPr>
            <w:tcW w:w="1500" w:type="pct"/>
            <w:tcBorders>
              <w:top w:val="nil"/>
              <w:left w:val="nil"/>
              <w:bottom w:val="nil"/>
              <w:right w:val="nil"/>
            </w:tcBorders>
            <w:hideMark/>
          </w:tcPr>
          <w:p w14:paraId="7FE67595"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739C3A6"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F867136" w14:textId="77777777" w:rsidTr="002E0941">
        <w:trPr>
          <w:tblCellSpacing w:w="15" w:type="dxa"/>
        </w:trPr>
        <w:tc>
          <w:tcPr>
            <w:tcW w:w="1500" w:type="pct"/>
            <w:tcBorders>
              <w:top w:val="nil"/>
              <w:left w:val="nil"/>
              <w:bottom w:val="nil"/>
              <w:right w:val="nil"/>
            </w:tcBorders>
            <w:hideMark/>
          </w:tcPr>
          <w:p w14:paraId="1F410F4A"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DF4484D" w14:textId="77777777" w:rsidR="002E0941" w:rsidRDefault="002E0941" w:rsidP="00930070">
            <w:pPr>
              <w:rPr>
                <w:rFonts w:ascii="Calibri" w:hAnsi="Calibri" w:cs="Calibri"/>
                <w:sz w:val="22"/>
                <w:szCs w:val="22"/>
              </w:rPr>
            </w:pPr>
            <w:r>
              <w:rPr>
                <w:rFonts w:ascii="Calibri" w:hAnsi="Calibri" w:cs="Calibri"/>
                <w:sz w:val="22"/>
                <w:szCs w:val="22"/>
              </w:rPr>
              <w:t xml:space="preserve">De datum waarop verzocht is om de behandeling van de gerelateerde ZAAK uit te gaan voeren. </w:t>
            </w:r>
          </w:p>
        </w:tc>
      </w:tr>
      <w:tr w:rsidR="002E0941" w14:paraId="1AA53EAF" w14:textId="77777777" w:rsidTr="002E0941">
        <w:trPr>
          <w:tblCellSpacing w:w="15" w:type="dxa"/>
        </w:trPr>
        <w:tc>
          <w:tcPr>
            <w:tcW w:w="1500" w:type="pct"/>
            <w:tcBorders>
              <w:top w:val="nil"/>
              <w:left w:val="nil"/>
              <w:bottom w:val="nil"/>
              <w:right w:val="nil"/>
            </w:tcBorders>
            <w:hideMark/>
          </w:tcPr>
          <w:p w14:paraId="23B20A26"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03C0C01"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90067F2" w14:textId="77777777" w:rsidTr="002E0941">
        <w:trPr>
          <w:tblCellSpacing w:w="15" w:type="dxa"/>
        </w:trPr>
        <w:tc>
          <w:tcPr>
            <w:tcW w:w="1500" w:type="pct"/>
            <w:tcBorders>
              <w:top w:val="nil"/>
              <w:left w:val="nil"/>
              <w:bottom w:val="nil"/>
              <w:right w:val="nil"/>
            </w:tcBorders>
            <w:hideMark/>
          </w:tcPr>
          <w:p w14:paraId="50627B85"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D296B25" w14:textId="77777777" w:rsidR="002E0941" w:rsidRDefault="002E0941" w:rsidP="00930070">
            <w:pPr>
              <w:rPr>
                <w:rFonts w:ascii="Calibri" w:hAnsi="Calibri" w:cs="Calibri"/>
                <w:sz w:val="22"/>
                <w:szCs w:val="22"/>
              </w:rPr>
            </w:pPr>
            <w:r>
              <w:rPr>
                <w:rFonts w:ascii="Calibri" w:hAnsi="Calibri" w:cs="Calibri"/>
                <w:sz w:val="22"/>
                <w:szCs w:val="22"/>
              </w:rPr>
              <w:t>1 januari 2013</w:t>
            </w:r>
          </w:p>
        </w:tc>
      </w:tr>
      <w:tr w:rsidR="002E0941" w14:paraId="500A5B6A" w14:textId="77777777" w:rsidTr="002E0941">
        <w:trPr>
          <w:tblCellSpacing w:w="15" w:type="dxa"/>
        </w:trPr>
        <w:tc>
          <w:tcPr>
            <w:tcW w:w="1500" w:type="pct"/>
            <w:tcBorders>
              <w:top w:val="nil"/>
              <w:left w:val="nil"/>
              <w:bottom w:val="nil"/>
              <w:right w:val="nil"/>
            </w:tcBorders>
            <w:hideMark/>
          </w:tcPr>
          <w:p w14:paraId="4FA09258"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E1B153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0B7BFB5" w14:textId="77777777" w:rsidTr="002E0941">
        <w:trPr>
          <w:tblCellSpacing w:w="15" w:type="dxa"/>
        </w:trPr>
        <w:tc>
          <w:tcPr>
            <w:tcW w:w="1500" w:type="pct"/>
            <w:tcBorders>
              <w:top w:val="nil"/>
              <w:left w:val="nil"/>
              <w:bottom w:val="nil"/>
              <w:right w:val="nil"/>
            </w:tcBorders>
            <w:hideMark/>
          </w:tcPr>
          <w:p w14:paraId="3861C953"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A754A80"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DEF83EE" w14:textId="77777777" w:rsidTr="002E0941">
        <w:trPr>
          <w:tblCellSpacing w:w="15" w:type="dxa"/>
        </w:trPr>
        <w:tc>
          <w:tcPr>
            <w:tcW w:w="1500" w:type="pct"/>
            <w:tcBorders>
              <w:top w:val="nil"/>
              <w:left w:val="nil"/>
              <w:bottom w:val="nil"/>
              <w:right w:val="nil"/>
            </w:tcBorders>
            <w:hideMark/>
          </w:tcPr>
          <w:p w14:paraId="444246DD"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DA56A65"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4E4382DB" w14:textId="77777777" w:rsidTr="002E0941">
        <w:trPr>
          <w:tblCellSpacing w:w="15" w:type="dxa"/>
        </w:trPr>
        <w:tc>
          <w:tcPr>
            <w:tcW w:w="1500" w:type="pct"/>
            <w:tcBorders>
              <w:top w:val="nil"/>
              <w:left w:val="nil"/>
              <w:bottom w:val="nil"/>
              <w:right w:val="nil"/>
            </w:tcBorders>
            <w:hideMark/>
          </w:tcPr>
          <w:p w14:paraId="38A4EFC4"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A8F15C9"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982EEA6" w14:textId="77777777" w:rsidTr="002E0941">
        <w:trPr>
          <w:tblCellSpacing w:w="15" w:type="dxa"/>
        </w:trPr>
        <w:tc>
          <w:tcPr>
            <w:tcW w:w="1500" w:type="pct"/>
            <w:tcBorders>
              <w:top w:val="nil"/>
              <w:left w:val="nil"/>
              <w:bottom w:val="nil"/>
              <w:right w:val="nil"/>
            </w:tcBorders>
            <w:hideMark/>
          </w:tcPr>
          <w:p w14:paraId="0EFFE64D"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A32CA2E"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2D95F4F" w14:textId="77777777" w:rsidTr="002E0941">
        <w:trPr>
          <w:tblCellSpacing w:w="15" w:type="dxa"/>
        </w:trPr>
        <w:tc>
          <w:tcPr>
            <w:tcW w:w="1500" w:type="pct"/>
            <w:tcBorders>
              <w:top w:val="nil"/>
              <w:left w:val="nil"/>
              <w:bottom w:val="nil"/>
              <w:right w:val="nil"/>
            </w:tcBorders>
            <w:hideMark/>
          </w:tcPr>
          <w:p w14:paraId="0F0A2907"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3D4B967"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558DF27" w14:textId="77777777" w:rsidTr="002E0941">
        <w:trPr>
          <w:tblCellSpacing w:w="15" w:type="dxa"/>
        </w:trPr>
        <w:tc>
          <w:tcPr>
            <w:tcW w:w="1500" w:type="pct"/>
            <w:tcBorders>
              <w:top w:val="nil"/>
              <w:left w:val="nil"/>
              <w:bottom w:val="nil"/>
              <w:right w:val="nil"/>
            </w:tcBorders>
            <w:hideMark/>
          </w:tcPr>
          <w:p w14:paraId="482A510F"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A7493DA"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2975FCE7" w14:textId="77777777" w:rsidTr="002E0941">
        <w:trPr>
          <w:tblCellSpacing w:w="15" w:type="dxa"/>
        </w:trPr>
        <w:tc>
          <w:tcPr>
            <w:tcW w:w="1500" w:type="pct"/>
            <w:tcBorders>
              <w:top w:val="nil"/>
              <w:left w:val="nil"/>
              <w:bottom w:val="nil"/>
              <w:right w:val="nil"/>
            </w:tcBorders>
            <w:hideMark/>
          </w:tcPr>
          <w:p w14:paraId="3D757D30"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F505FBF"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0C054A90" w14:textId="77777777" w:rsidTr="002E0941">
        <w:trPr>
          <w:tblCellSpacing w:w="15" w:type="dxa"/>
        </w:trPr>
        <w:tc>
          <w:tcPr>
            <w:tcW w:w="1500" w:type="pct"/>
            <w:tcBorders>
              <w:top w:val="nil"/>
              <w:left w:val="nil"/>
              <w:bottom w:val="nil"/>
              <w:right w:val="nil"/>
            </w:tcBorders>
            <w:hideMark/>
          </w:tcPr>
          <w:p w14:paraId="2E73ED94"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06E216E"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2B248B4D" w14:textId="77777777" w:rsidTr="002E0941">
        <w:trPr>
          <w:tblCellSpacing w:w="15" w:type="dxa"/>
        </w:trPr>
        <w:tc>
          <w:tcPr>
            <w:tcW w:w="1500" w:type="pct"/>
            <w:tcBorders>
              <w:top w:val="nil"/>
              <w:left w:val="nil"/>
              <w:bottom w:val="nil"/>
              <w:right w:val="nil"/>
            </w:tcBorders>
            <w:hideMark/>
          </w:tcPr>
          <w:p w14:paraId="420A225F"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9D568DC" w14:textId="77777777" w:rsidR="002E0941" w:rsidRDefault="002E0941" w:rsidP="00930070">
            <w:pPr>
              <w:rPr>
                <w:rFonts w:ascii="Calibri" w:hAnsi="Calibri" w:cs="Calibri"/>
                <w:sz w:val="22"/>
                <w:szCs w:val="22"/>
              </w:rPr>
            </w:pPr>
            <w:r>
              <w:rPr>
                <w:rFonts w:ascii="Calibri" w:hAnsi="Calibri" w:cs="Calibri"/>
                <w:sz w:val="22"/>
                <w:szCs w:val="22"/>
              </w:rPr>
              <w:t>Alle geldige datums op of voor de huidige datum.</w:t>
            </w:r>
          </w:p>
        </w:tc>
      </w:tr>
    </w:tbl>
    <w:p w14:paraId="3400D87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9351D47" w14:textId="77777777" w:rsidTr="002E0941">
        <w:trPr>
          <w:tblCellSpacing w:w="15" w:type="dxa"/>
        </w:trPr>
        <w:tc>
          <w:tcPr>
            <w:tcW w:w="1500" w:type="pct"/>
            <w:tcBorders>
              <w:top w:val="nil"/>
              <w:left w:val="nil"/>
              <w:bottom w:val="nil"/>
              <w:right w:val="nil"/>
            </w:tcBorders>
            <w:hideMark/>
          </w:tcPr>
          <w:p w14:paraId="1F7D6915"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5B0EDA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515791D" w14:textId="77777777" w:rsidTr="002E0941">
        <w:trPr>
          <w:tblCellSpacing w:w="15" w:type="dxa"/>
        </w:trPr>
        <w:tc>
          <w:tcPr>
            <w:tcW w:w="250" w:type="pct"/>
            <w:tcBorders>
              <w:top w:val="nil"/>
              <w:left w:val="nil"/>
              <w:bottom w:val="nil"/>
              <w:right w:val="nil"/>
            </w:tcBorders>
            <w:hideMark/>
          </w:tcPr>
          <w:p w14:paraId="1F9B1197"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AFE9E8E" w14:textId="77777777" w:rsidR="002E0941" w:rsidRDefault="002E0941" w:rsidP="00930070">
            <w:pPr>
              <w:rPr>
                <w:rFonts w:ascii="Calibri" w:hAnsi="Calibri" w:cs="Calibri"/>
                <w:sz w:val="22"/>
                <w:szCs w:val="22"/>
              </w:rPr>
            </w:pPr>
            <w:r>
              <w:rPr>
                <w:rFonts w:ascii="Calibri" w:hAnsi="Calibri" w:cs="Calibri"/>
                <w:sz w:val="22"/>
                <w:szCs w:val="22"/>
              </w:rPr>
              <w:t xml:space="preserve">De aanvraagdatum markeert het verzoek de gerelateerde ZAAK op te starten. Dit is met name relevant zolang er nog geen informatie bekend is over het daadwerkelijk opgestart zijn van de gerelateerde zaak. </w:t>
            </w:r>
          </w:p>
        </w:tc>
      </w:tr>
    </w:tbl>
    <w:p w14:paraId="13D42AF9"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Aard relatie van gegevensgroeptype Gerelateerde externe zaak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64D31FF" w14:textId="77777777" w:rsidTr="002E0941">
        <w:trPr>
          <w:gridAfter w:val="1"/>
          <w:wAfter w:w="6539" w:type="dxa"/>
          <w:tblCellSpacing w:w="15" w:type="dxa"/>
        </w:trPr>
        <w:tc>
          <w:tcPr>
            <w:tcW w:w="0" w:type="auto"/>
            <w:tcBorders>
              <w:top w:val="nil"/>
              <w:left w:val="nil"/>
              <w:bottom w:val="nil"/>
              <w:right w:val="nil"/>
            </w:tcBorders>
            <w:hideMark/>
          </w:tcPr>
          <w:p w14:paraId="4D815957" w14:textId="77777777" w:rsidR="002E0941" w:rsidRDefault="002E0941" w:rsidP="00930070">
            <w:pPr>
              <w:rPr>
                <w:rFonts w:ascii="Calibri" w:hAnsi="Calibri" w:cs="Calibri"/>
              </w:rPr>
            </w:pPr>
          </w:p>
        </w:tc>
      </w:tr>
      <w:tr w:rsidR="002E0941" w14:paraId="3C1B7464" w14:textId="77777777" w:rsidTr="002E0941">
        <w:trPr>
          <w:tblCellSpacing w:w="15" w:type="dxa"/>
        </w:trPr>
        <w:tc>
          <w:tcPr>
            <w:tcW w:w="1500" w:type="pct"/>
            <w:tcBorders>
              <w:top w:val="nil"/>
              <w:left w:val="nil"/>
              <w:bottom w:val="nil"/>
              <w:right w:val="nil"/>
            </w:tcBorders>
            <w:hideMark/>
          </w:tcPr>
          <w:p w14:paraId="0A840A36"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68875CA" w14:textId="77777777" w:rsidR="002E0941" w:rsidRDefault="002E0941" w:rsidP="00930070">
            <w:pPr>
              <w:rPr>
                <w:rFonts w:ascii="Calibri" w:hAnsi="Calibri" w:cs="Calibri"/>
                <w:sz w:val="22"/>
                <w:szCs w:val="22"/>
              </w:rPr>
            </w:pPr>
            <w:r>
              <w:rPr>
                <w:rFonts w:ascii="Calibri" w:hAnsi="Calibri" w:cs="Calibri"/>
                <w:sz w:val="22"/>
                <w:szCs w:val="22"/>
              </w:rPr>
              <w:t>Aard relatie</w:t>
            </w:r>
          </w:p>
        </w:tc>
      </w:tr>
      <w:tr w:rsidR="002E0941" w14:paraId="497B9E18" w14:textId="77777777" w:rsidTr="002E0941">
        <w:trPr>
          <w:tblCellSpacing w:w="15" w:type="dxa"/>
        </w:trPr>
        <w:tc>
          <w:tcPr>
            <w:tcW w:w="1500" w:type="pct"/>
            <w:tcBorders>
              <w:top w:val="nil"/>
              <w:left w:val="nil"/>
              <w:bottom w:val="nil"/>
              <w:right w:val="nil"/>
            </w:tcBorders>
            <w:hideMark/>
          </w:tcPr>
          <w:p w14:paraId="044CE80A"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56E7498"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3E5E374" w14:textId="77777777" w:rsidTr="002E0941">
        <w:trPr>
          <w:tblCellSpacing w:w="15" w:type="dxa"/>
        </w:trPr>
        <w:tc>
          <w:tcPr>
            <w:tcW w:w="1500" w:type="pct"/>
            <w:tcBorders>
              <w:top w:val="nil"/>
              <w:left w:val="nil"/>
              <w:bottom w:val="nil"/>
              <w:right w:val="nil"/>
            </w:tcBorders>
            <w:hideMark/>
          </w:tcPr>
          <w:p w14:paraId="266CE55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AA84182" w14:textId="77777777" w:rsidR="002E0941" w:rsidRDefault="002E0941" w:rsidP="00930070">
            <w:pPr>
              <w:rPr>
                <w:rFonts w:ascii="Calibri" w:hAnsi="Calibri" w:cs="Calibri"/>
                <w:sz w:val="22"/>
                <w:szCs w:val="22"/>
              </w:rPr>
            </w:pPr>
            <w:r>
              <w:rPr>
                <w:rFonts w:ascii="Calibri" w:hAnsi="Calibri" w:cs="Calibri"/>
                <w:sz w:val="22"/>
                <w:szCs w:val="22"/>
              </w:rPr>
              <w:t>Aanduiding van de rol van de gerelateerde zaak ten aanzien van de onderhanden ZAAK</w:t>
            </w:r>
          </w:p>
        </w:tc>
      </w:tr>
      <w:tr w:rsidR="002E0941" w14:paraId="3BAA2665" w14:textId="77777777" w:rsidTr="002E0941">
        <w:trPr>
          <w:tblCellSpacing w:w="15" w:type="dxa"/>
        </w:trPr>
        <w:tc>
          <w:tcPr>
            <w:tcW w:w="1500" w:type="pct"/>
            <w:tcBorders>
              <w:top w:val="nil"/>
              <w:left w:val="nil"/>
              <w:bottom w:val="nil"/>
              <w:right w:val="nil"/>
            </w:tcBorders>
            <w:hideMark/>
          </w:tcPr>
          <w:p w14:paraId="0553C112"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922808A"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E4287AD" w14:textId="77777777" w:rsidTr="002E0941">
        <w:trPr>
          <w:tblCellSpacing w:w="15" w:type="dxa"/>
        </w:trPr>
        <w:tc>
          <w:tcPr>
            <w:tcW w:w="1500" w:type="pct"/>
            <w:tcBorders>
              <w:top w:val="nil"/>
              <w:left w:val="nil"/>
              <w:bottom w:val="nil"/>
              <w:right w:val="nil"/>
            </w:tcBorders>
            <w:hideMark/>
          </w:tcPr>
          <w:p w14:paraId="098FB8B3"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9AD73DB" w14:textId="77777777" w:rsidR="002E0941" w:rsidRDefault="002E0941" w:rsidP="00930070">
            <w:pPr>
              <w:rPr>
                <w:rFonts w:ascii="Calibri" w:hAnsi="Calibri" w:cs="Calibri"/>
                <w:sz w:val="22"/>
                <w:szCs w:val="22"/>
              </w:rPr>
            </w:pPr>
            <w:r>
              <w:rPr>
                <w:rFonts w:ascii="Calibri" w:hAnsi="Calibri" w:cs="Calibri"/>
                <w:sz w:val="22"/>
                <w:szCs w:val="22"/>
              </w:rPr>
              <w:t>1 januari 2013</w:t>
            </w:r>
          </w:p>
        </w:tc>
      </w:tr>
      <w:tr w:rsidR="002E0941" w14:paraId="3194212E" w14:textId="77777777" w:rsidTr="002E0941">
        <w:trPr>
          <w:tblCellSpacing w:w="15" w:type="dxa"/>
        </w:trPr>
        <w:tc>
          <w:tcPr>
            <w:tcW w:w="1500" w:type="pct"/>
            <w:tcBorders>
              <w:top w:val="nil"/>
              <w:left w:val="nil"/>
              <w:bottom w:val="nil"/>
              <w:right w:val="nil"/>
            </w:tcBorders>
            <w:hideMark/>
          </w:tcPr>
          <w:p w14:paraId="195BE000"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4AD25E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F464012" w14:textId="77777777" w:rsidTr="002E0941">
        <w:trPr>
          <w:tblCellSpacing w:w="15" w:type="dxa"/>
        </w:trPr>
        <w:tc>
          <w:tcPr>
            <w:tcW w:w="1500" w:type="pct"/>
            <w:tcBorders>
              <w:top w:val="nil"/>
              <w:left w:val="nil"/>
              <w:bottom w:val="nil"/>
              <w:right w:val="nil"/>
            </w:tcBorders>
            <w:hideMark/>
          </w:tcPr>
          <w:p w14:paraId="1AC9AAC5"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5A8FEDD"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D35977F" w14:textId="77777777" w:rsidTr="002E0941">
        <w:trPr>
          <w:tblCellSpacing w:w="15" w:type="dxa"/>
        </w:trPr>
        <w:tc>
          <w:tcPr>
            <w:tcW w:w="1500" w:type="pct"/>
            <w:tcBorders>
              <w:top w:val="nil"/>
              <w:left w:val="nil"/>
              <w:bottom w:val="nil"/>
              <w:right w:val="nil"/>
            </w:tcBorders>
            <w:hideMark/>
          </w:tcPr>
          <w:p w14:paraId="4514DFEF"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CDFB528"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2E49D62" w14:textId="77777777" w:rsidTr="002E0941">
        <w:trPr>
          <w:tblCellSpacing w:w="15" w:type="dxa"/>
        </w:trPr>
        <w:tc>
          <w:tcPr>
            <w:tcW w:w="1500" w:type="pct"/>
            <w:tcBorders>
              <w:top w:val="nil"/>
              <w:left w:val="nil"/>
              <w:bottom w:val="nil"/>
              <w:right w:val="nil"/>
            </w:tcBorders>
            <w:hideMark/>
          </w:tcPr>
          <w:p w14:paraId="4C01C66B"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B25C432"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E49B86B" w14:textId="77777777" w:rsidTr="002E0941">
        <w:trPr>
          <w:tblCellSpacing w:w="15" w:type="dxa"/>
        </w:trPr>
        <w:tc>
          <w:tcPr>
            <w:tcW w:w="1500" w:type="pct"/>
            <w:tcBorders>
              <w:top w:val="nil"/>
              <w:left w:val="nil"/>
              <w:bottom w:val="nil"/>
              <w:right w:val="nil"/>
            </w:tcBorders>
            <w:hideMark/>
          </w:tcPr>
          <w:p w14:paraId="4776B61B"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0350D3D"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842A265" w14:textId="77777777" w:rsidTr="002E0941">
        <w:trPr>
          <w:tblCellSpacing w:w="15" w:type="dxa"/>
        </w:trPr>
        <w:tc>
          <w:tcPr>
            <w:tcW w:w="1500" w:type="pct"/>
            <w:tcBorders>
              <w:top w:val="nil"/>
              <w:left w:val="nil"/>
              <w:bottom w:val="nil"/>
              <w:right w:val="nil"/>
            </w:tcBorders>
            <w:hideMark/>
          </w:tcPr>
          <w:p w14:paraId="6D34EA36"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20A17E0"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252D51C1" w14:textId="77777777" w:rsidTr="002E0941">
        <w:trPr>
          <w:tblCellSpacing w:w="15" w:type="dxa"/>
        </w:trPr>
        <w:tc>
          <w:tcPr>
            <w:tcW w:w="1500" w:type="pct"/>
            <w:tcBorders>
              <w:top w:val="nil"/>
              <w:left w:val="nil"/>
              <w:bottom w:val="nil"/>
              <w:right w:val="nil"/>
            </w:tcBorders>
            <w:hideMark/>
          </w:tcPr>
          <w:p w14:paraId="2F5CFB7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D281153"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293949CA" w14:textId="77777777" w:rsidTr="002E0941">
        <w:trPr>
          <w:tblCellSpacing w:w="15" w:type="dxa"/>
        </w:trPr>
        <w:tc>
          <w:tcPr>
            <w:tcW w:w="1500" w:type="pct"/>
            <w:tcBorders>
              <w:top w:val="nil"/>
              <w:left w:val="nil"/>
              <w:bottom w:val="nil"/>
              <w:right w:val="nil"/>
            </w:tcBorders>
            <w:hideMark/>
          </w:tcPr>
          <w:p w14:paraId="56A62038"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E2EECA5"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049EFA4A" w14:textId="77777777" w:rsidTr="002E0941">
        <w:trPr>
          <w:tblCellSpacing w:w="15" w:type="dxa"/>
        </w:trPr>
        <w:tc>
          <w:tcPr>
            <w:tcW w:w="1500" w:type="pct"/>
            <w:tcBorders>
              <w:top w:val="nil"/>
              <w:left w:val="nil"/>
              <w:bottom w:val="nil"/>
              <w:right w:val="nil"/>
            </w:tcBorders>
            <w:hideMark/>
          </w:tcPr>
          <w:p w14:paraId="15D087AD"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BF1C1A6" w14:textId="77777777" w:rsidR="002E0941" w:rsidRDefault="002E0941" w:rsidP="00930070">
            <w:pPr>
              <w:rPr>
                <w:rFonts w:ascii="Calibri" w:hAnsi="Calibri" w:cs="Calibri"/>
                <w:sz w:val="22"/>
                <w:szCs w:val="22"/>
              </w:rPr>
            </w:pPr>
            <w:r>
              <w:rPr>
                <w:rFonts w:ascii="Calibri" w:hAnsi="Calibri" w:cs="Calibri"/>
                <w:sz w:val="22"/>
                <w:szCs w:val="22"/>
              </w:rPr>
              <w:t>aardExterneRelatie</w:t>
            </w:r>
          </w:p>
        </w:tc>
      </w:tr>
      <w:tr w:rsidR="002E0941" w14:paraId="1FAA466C" w14:textId="77777777" w:rsidTr="002E0941">
        <w:trPr>
          <w:tblCellSpacing w:w="15" w:type="dxa"/>
        </w:trPr>
        <w:tc>
          <w:tcPr>
            <w:tcW w:w="1500" w:type="pct"/>
            <w:tcBorders>
              <w:top w:val="nil"/>
              <w:left w:val="nil"/>
              <w:bottom w:val="nil"/>
              <w:right w:val="nil"/>
            </w:tcBorders>
            <w:hideMark/>
          </w:tcPr>
          <w:p w14:paraId="61F49B75"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FFCC8A4" w14:textId="77777777" w:rsidR="002E0941" w:rsidRDefault="002E0941" w:rsidP="00930070">
            <w:pPr>
              <w:rPr>
                <w:rFonts w:ascii="Calibri" w:hAnsi="Calibri" w:cs="Calibri"/>
                <w:sz w:val="22"/>
                <w:szCs w:val="22"/>
              </w:rPr>
            </w:pPr>
          </w:p>
        </w:tc>
      </w:tr>
    </w:tbl>
    <w:p w14:paraId="625C670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BA78D30" w14:textId="77777777" w:rsidTr="002E0941">
        <w:trPr>
          <w:tblCellSpacing w:w="15" w:type="dxa"/>
        </w:trPr>
        <w:tc>
          <w:tcPr>
            <w:tcW w:w="1500" w:type="pct"/>
            <w:tcBorders>
              <w:top w:val="nil"/>
              <w:left w:val="nil"/>
              <w:bottom w:val="nil"/>
              <w:right w:val="nil"/>
            </w:tcBorders>
            <w:hideMark/>
          </w:tcPr>
          <w:p w14:paraId="0DE9C141"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45E05B9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520780D" w14:textId="77777777" w:rsidTr="002E0941">
        <w:trPr>
          <w:tblCellSpacing w:w="15" w:type="dxa"/>
        </w:trPr>
        <w:tc>
          <w:tcPr>
            <w:tcW w:w="250" w:type="pct"/>
            <w:tcBorders>
              <w:top w:val="nil"/>
              <w:left w:val="nil"/>
              <w:bottom w:val="nil"/>
              <w:right w:val="nil"/>
            </w:tcBorders>
            <w:hideMark/>
          </w:tcPr>
          <w:p w14:paraId="4B26213E"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0D6379F" w14:textId="77777777" w:rsidR="002E0941" w:rsidRDefault="002E0941" w:rsidP="00930070">
            <w:pPr>
              <w:rPr>
                <w:rFonts w:ascii="Calibri" w:hAnsi="Calibri" w:cs="Calibri"/>
                <w:sz w:val="22"/>
                <w:szCs w:val="22"/>
              </w:rPr>
            </w:pPr>
            <w:r>
              <w:rPr>
                <w:rFonts w:ascii="Calibri" w:hAnsi="Calibri" w:cs="Calibri"/>
                <w:sz w:val="22"/>
                <w:szCs w:val="22"/>
              </w:rPr>
              <w:t xml:space="preserve">Met dit attribuutsoort wordt gespecificeerd of het groepattribuut de verwijzing is naar de ZAAK van 'de opdrachtgever' (de zaakbehandelende organisatie is de 'opdrachtnemer') dan wel 'de opdrachtnemer' (de zaakbehandelende organisatie is de 'opdrachtgever'). </w:t>
            </w:r>
          </w:p>
        </w:tc>
      </w:tr>
    </w:tbl>
    <w:p w14:paraId="49AA416C"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Datum status gezet van gegevensgroeptype Gerelateerde externe zaak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94BD337" w14:textId="77777777" w:rsidTr="002E0941">
        <w:trPr>
          <w:gridAfter w:val="1"/>
          <w:wAfter w:w="6539" w:type="dxa"/>
          <w:tblCellSpacing w:w="15" w:type="dxa"/>
        </w:trPr>
        <w:tc>
          <w:tcPr>
            <w:tcW w:w="0" w:type="auto"/>
            <w:tcBorders>
              <w:top w:val="nil"/>
              <w:left w:val="nil"/>
              <w:bottom w:val="nil"/>
              <w:right w:val="nil"/>
            </w:tcBorders>
            <w:hideMark/>
          </w:tcPr>
          <w:p w14:paraId="239C96A4" w14:textId="77777777" w:rsidR="002E0941" w:rsidRDefault="002E0941" w:rsidP="00930070">
            <w:pPr>
              <w:rPr>
                <w:rFonts w:ascii="Calibri" w:hAnsi="Calibri" w:cs="Calibri"/>
              </w:rPr>
            </w:pPr>
          </w:p>
        </w:tc>
      </w:tr>
      <w:tr w:rsidR="002E0941" w14:paraId="787C3B58" w14:textId="77777777" w:rsidTr="002E0941">
        <w:trPr>
          <w:tblCellSpacing w:w="15" w:type="dxa"/>
        </w:trPr>
        <w:tc>
          <w:tcPr>
            <w:tcW w:w="1500" w:type="pct"/>
            <w:tcBorders>
              <w:top w:val="nil"/>
              <w:left w:val="nil"/>
              <w:bottom w:val="nil"/>
              <w:right w:val="nil"/>
            </w:tcBorders>
            <w:hideMark/>
          </w:tcPr>
          <w:p w14:paraId="7CF2C350"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83BC835" w14:textId="77777777" w:rsidR="002E0941" w:rsidRDefault="002E0941" w:rsidP="00930070">
            <w:pPr>
              <w:rPr>
                <w:rFonts w:ascii="Calibri" w:hAnsi="Calibri" w:cs="Calibri"/>
                <w:sz w:val="22"/>
                <w:szCs w:val="22"/>
              </w:rPr>
            </w:pPr>
            <w:r>
              <w:rPr>
                <w:rFonts w:ascii="Calibri" w:hAnsi="Calibri" w:cs="Calibri"/>
                <w:sz w:val="22"/>
                <w:szCs w:val="22"/>
              </w:rPr>
              <w:t>Datum status gezet</w:t>
            </w:r>
          </w:p>
        </w:tc>
      </w:tr>
      <w:tr w:rsidR="002E0941" w14:paraId="518AE3F4" w14:textId="77777777" w:rsidTr="002E0941">
        <w:trPr>
          <w:tblCellSpacing w:w="15" w:type="dxa"/>
        </w:trPr>
        <w:tc>
          <w:tcPr>
            <w:tcW w:w="1500" w:type="pct"/>
            <w:tcBorders>
              <w:top w:val="nil"/>
              <w:left w:val="nil"/>
              <w:bottom w:val="nil"/>
              <w:right w:val="nil"/>
            </w:tcBorders>
            <w:hideMark/>
          </w:tcPr>
          <w:p w14:paraId="50FD919C"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AC7E437"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1E90169" w14:textId="77777777" w:rsidTr="002E0941">
        <w:trPr>
          <w:tblCellSpacing w:w="15" w:type="dxa"/>
        </w:trPr>
        <w:tc>
          <w:tcPr>
            <w:tcW w:w="1500" w:type="pct"/>
            <w:tcBorders>
              <w:top w:val="nil"/>
              <w:left w:val="nil"/>
              <w:bottom w:val="nil"/>
              <w:right w:val="nil"/>
            </w:tcBorders>
            <w:hideMark/>
          </w:tcPr>
          <w:p w14:paraId="5857D68A"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CCE503D" w14:textId="77777777" w:rsidR="002E0941" w:rsidRDefault="002E0941" w:rsidP="00930070">
            <w:pPr>
              <w:rPr>
                <w:rFonts w:ascii="Calibri" w:hAnsi="Calibri" w:cs="Calibri"/>
                <w:sz w:val="22"/>
                <w:szCs w:val="22"/>
              </w:rPr>
            </w:pPr>
            <w:r>
              <w:rPr>
                <w:rFonts w:ascii="Calibri" w:hAnsi="Calibri" w:cs="Calibri"/>
                <w:sz w:val="22"/>
                <w:szCs w:val="22"/>
              </w:rPr>
              <w:t>De datum waarop de gerelateerde ZAAK de laatst bekende status heeft verkregen.</w:t>
            </w:r>
          </w:p>
        </w:tc>
      </w:tr>
      <w:tr w:rsidR="002E0941" w14:paraId="6295DF9C" w14:textId="77777777" w:rsidTr="002E0941">
        <w:trPr>
          <w:tblCellSpacing w:w="15" w:type="dxa"/>
        </w:trPr>
        <w:tc>
          <w:tcPr>
            <w:tcW w:w="1500" w:type="pct"/>
            <w:tcBorders>
              <w:top w:val="nil"/>
              <w:left w:val="nil"/>
              <w:bottom w:val="nil"/>
              <w:right w:val="nil"/>
            </w:tcBorders>
            <w:hideMark/>
          </w:tcPr>
          <w:p w14:paraId="72E7FD65"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8F10D3E"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AA39C81" w14:textId="77777777" w:rsidTr="002E0941">
        <w:trPr>
          <w:tblCellSpacing w:w="15" w:type="dxa"/>
        </w:trPr>
        <w:tc>
          <w:tcPr>
            <w:tcW w:w="1500" w:type="pct"/>
            <w:tcBorders>
              <w:top w:val="nil"/>
              <w:left w:val="nil"/>
              <w:bottom w:val="nil"/>
              <w:right w:val="nil"/>
            </w:tcBorders>
            <w:hideMark/>
          </w:tcPr>
          <w:p w14:paraId="2AB04694"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7906C9D" w14:textId="77777777" w:rsidR="002E0941" w:rsidRDefault="002E0941" w:rsidP="00930070">
            <w:pPr>
              <w:rPr>
                <w:rFonts w:ascii="Calibri" w:hAnsi="Calibri" w:cs="Calibri"/>
                <w:sz w:val="22"/>
                <w:szCs w:val="22"/>
              </w:rPr>
            </w:pPr>
            <w:r>
              <w:rPr>
                <w:rFonts w:ascii="Calibri" w:hAnsi="Calibri" w:cs="Calibri"/>
                <w:sz w:val="22"/>
                <w:szCs w:val="22"/>
              </w:rPr>
              <w:t>1 januari 2013</w:t>
            </w:r>
          </w:p>
        </w:tc>
      </w:tr>
      <w:tr w:rsidR="002E0941" w14:paraId="1A10BAF7" w14:textId="77777777" w:rsidTr="002E0941">
        <w:trPr>
          <w:tblCellSpacing w:w="15" w:type="dxa"/>
        </w:trPr>
        <w:tc>
          <w:tcPr>
            <w:tcW w:w="1500" w:type="pct"/>
            <w:tcBorders>
              <w:top w:val="nil"/>
              <w:left w:val="nil"/>
              <w:bottom w:val="nil"/>
              <w:right w:val="nil"/>
            </w:tcBorders>
            <w:hideMark/>
          </w:tcPr>
          <w:p w14:paraId="41B7AFB2"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EDC074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E3B9959" w14:textId="77777777" w:rsidTr="002E0941">
        <w:trPr>
          <w:tblCellSpacing w:w="15" w:type="dxa"/>
        </w:trPr>
        <w:tc>
          <w:tcPr>
            <w:tcW w:w="1500" w:type="pct"/>
            <w:tcBorders>
              <w:top w:val="nil"/>
              <w:left w:val="nil"/>
              <w:bottom w:val="nil"/>
              <w:right w:val="nil"/>
            </w:tcBorders>
            <w:hideMark/>
          </w:tcPr>
          <w:p w14:paraId="0EE14CBB"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44961D8"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77BEFAD" w14:textId="77777777" w:rsidTr="002E0941">
        <w:trPr>
          <w:tblCellSpacing w:w="15" w:type="dxa"/>
        </w:trPr>
        <w:tc>
          <w:tcPr>
            <w:tcW w:w="1500" w:type="pct"/>
            <w:tcBorders>
              <w:top w:val="nil"/>
              <w:left w:val="nil"/>
              <w:bottom w:val="nil"/>
              <w:right w:val="nil"/>
            </w:tcBorders>
            <w:hideMark/>
          </w:tcPr>
          <w:p w14:paraId="0F76CB2B"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B5CF04F"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6F9B741" w14:textId="77777777" w:rsidTr="002E0941">
        <w:trPr>
          <w:tblCellSpacing w:w="15" w:type="dxa"/>
        </w:trPr>
        <w:tc>
          <w:tcPr>
            <w:tcW w:w="1500" w:type="pct"/>
            <w:tcBorders>
              <w:top w:val="nil"/>
              <w:left w:val="nil"/>
              <w:bottom w:val="nil"/>
              <w:right w:val="nil"/>
            </w:tcBorders>
            <w:hideMark/>
          </w:tcPr>
          <w:p w14:paraId="08A685AF"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7634923"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7FA88B4" w14:textId="77777777" w:rsidTr="002E0941">
        <w:trPr>
          <w:tblCellSpacing w:w="15" w:type="dxa"/>
        </w:trPr>
        <w:tc>
          <w:tcPr>
            <w:tcW w:w="1500" w:type="pct"/>
            <w:tcBorders>
              <w:top w:val="nil"/>
              <w:left w:val="nil"/>
              <w:bottom w:val="nil"/>
              <w:right w:val="nil"/>
            </w:tcBorders>
            <w:hideMark/>
          </w:tcPr>
          <w:p w14:paraId="24F8160D"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C72B79A"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696C5E7" w14:textId="77777777" w:rsidTr="002E0941">
        <w:trPr>
          <w:tblCellSpacing w:w="15" w:type="dxa"/>
        </w:trPr>
        <w:tc>
          <w:tcPr>
            <w:tcW w:w="1500" w:type="pct"/>
            <w:tcBorders>
              <w:top w:val="nil"/>
              <w:left w:val="nil"/>
              <w:bottom w:val="nil"/>
              <w:right w:val="nil"/>
            </w:tcBorders>
            <w:hideMark/>
          </w:tcPr>
          <w:p w14:paraId="215B419A"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4F06D1D"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55F55AD" w14:textId="77777777" w:rsidTr="002E0941">
        <w:trPr>
          <w:tblCellSpacing w:w="15" w:type="dxa"/>
        </w:trPr>
        <w:tc>
          <w:tcPr>
            <w:tcW w:w="1500" w:type="pct"/>
            <w:tcBorders>
              <w:top w:val="nil"/>
              <w:left w:val="nil"/>
              <w:bottom w:val="nil"/>
              <w:right w:val="nil"/>
            </w:tcBorders>
            <w:hideMark/>
          </w:tcPr>
          <w:p w14:paraId="71331CFC"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0EBE93B"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35C01959" w14:textId="77777777" w:rsidTr="002E0941">
        <w:trPr>
          <w:tblCellSpacing w:w="15" w:type="dxa"/>
        </w:trPr>
        <w:tc>
          <w:tcPr>
            <w:tcW w:w="1500" w:type="pct"/>
            <w:tcBorders>
              <w:top w:val="nil"/>
              <w:left w:val="nil"/>
              <w:bottom w:val="nil"/>
              <w:right w:val="nil"/>
            </w:tcBorders>
            <w:hideMark/>
          </w:tcPr>
          <w:p w14:paraId="35668E23"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A67A8B6" w14:textId="77777777" w:rsidR="002E0941" w:rsidRDefault="002E0941" w:rsidP="00930070">
            <w:pPr>
              <w:rPr>
                <w:rFonts w:ascii="Calibri" w:hAnsi="Calibri" w:cs="Calibri"/>
                <w:sz w:val="22"/>
                <w:szCs w:val="22"/>
              </w:rPr>
            </w:pPr>
            <w:r>
              <w:rPr>
                <w:rFonts w:ascii="Calibri" w:hAnsi="Calibri" w:cs="Calibri"/>
                <w:sz w:val="22"/>
                <w:szCs w:val="22"/>
              </w:rPr>
              <w:t xml:space="preserve">Het attribuutsoort moet van een waarde voorzien zijn indien Status-omschrijving generiek van een waarde is voorzien. </w:t>
            </w:r>
          </w:p>
        </w:tc>
      </w:tr>
      <w:tr w:rsidR="002E0941" w14:paraId="69F353D8" w14:textId="77777777" w:rsidTr="002E0941">
        <w:trPr>
          <w:tblCellSpacing w:w="15" w:type="dxa"/>
        </w:trPr>
        <w:tc>
          <w:tcPr>
            <w:tcW w:w="1500" w:type="pct"/>
            <w:tcBorders>
              <w:top w:val="nil"/>
              <w:left w:val="nil"/>
              <w:bottom w:val="nil"/>
              <w:right w:val="nil"/>
            </w:tcBorders>
            <w:hideMark/>
          </w:tcPr>
          <w:p w14:paraId="25992CE5"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05C2490" w14:textId="77777777" w:rsidR="002E0941" w:rsidRDefault="002E0941" w:rsidP="00930070">
            <w:pPr>
              <w:rPr>
                <w:rFonts w:ascii="Calibri" w:hAnsi="Calibri" w:cs="Calibri"/>
                <w:sz w:val="22"/>
                <w:szCs w:val="22"/>
              </w:rPr>
            </w:pPr>
            <w:r>
              <w:rPr>
                <w:rFonts w:ascii="Calibri" w:hAnsi="Calibri" w:cs="Calibri"/>
                <w:sz w:val="22"/>
                <w:szCs w:val="22"/>
              </w:rPr>
              <w:t>DT</w:t>
            </w:r>
          </w:p>
        </w:tc>
      </w:tr>
      <w:tr w:rsidR="002E0941" w14:paraId="4BB08839" w14:textId="77777777" w:rsidTr="002E0941">
        <w:trPr>
          <w:tblCellSpacing w:w="15" w:type="dxa"/>
        </w:trPr>
        <w:tc>
          <w:tcPr>
            <w:tcW w:w="1500" w:type="pct"/>
            <w:tcBorders>
              <w:top w:val="nil"/>
              <w:left w:val="nil"/>
              <w:bottom w:val="nil"/>
              <w:right w:val="nil"/>
            </w:tcBorders>
            <w:hideMark/>
          </w:tcPr>
          <w:p w14:paraId="36E473C4"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539F673" w14:textId="77777777" w:rsidR="002E0941" w:rsidRDefault="002E0941" w:rsidP="00930070">
            <w:pPr>
              <w:rPr>
                <w:rFonts w:ascii="Calibri" w:hAnsi="Calibri" w:cs="Calibri"/>
                <w:sz w:val="22"/>
                <w:szCs w:val="22"/>
              </w:rPr>
            </w:pPr>
            <w:r>
              <w:rPr>
                <w:rFonts w:ascii="Calibri" w:hAnsi="Calibri" w:cs="Calibri"/>
                <w:sz w:val="22"/>
                <w:szCs w:val="22"/>
              </w:rPr>
              <w:t>Alle geldige datums gelegen op of voor de huidige datum en tijd</w:t>
            </w:r>
          </w:p>
        </w:tc>
      </w:tr>
    </w:tbl>
    <w:p w14:paraId="4E66C2A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5B3E93A" w14:textId="77777777" w:rsidTr="002E0941">
        <w:trPr>
          <w:tblCellSpacing w:w="15" w:type="dxa"/>
        </w:trPr>
        <w:tc>
          <w:tcPr>
            <w:tcW w:w="1500" w:type="pct"/>
            <w:tcBorders>
              <w:top w:val="nil"/>
              <w:left w:val="nil"/>
              <w:bottom w:val="nil"/>
              <w:right w:val="nil"/>
            </w:tcBorders>
            <w:hideMark/>
          </w:tcPr>
          <w:p w14:paraId="5746799A"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22073F92"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817AD88" w14:textId="77777777" w:rsidTr="002E0941">
        <w:trPr>
          <w:tblCellSpacing w:w="15" w:type="dxa"/>
        </w:trPr>
        <w:tc>
          <w:tcPr>
            <w:tcW w:w="250" w:type="pct"/>
            <w:tcBorders>
              <w:top w:val="nil"/>
              <w:left w:val="nil"/>
              <w:bottom w:val="nil"/>
              <w:right w:val="nil"/>
            </w:tcBorders>
            <w:hideMark/>
          </w:tcPr>
          <w:p w14:paraId="0B1E944A"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F2BA2F7" w14:textId="77777777" w:rsidR="002E0941" w:rsidRDefault="002E0941" w:rsidP="00930070">
            <w:pPr>
              <w:rPr>
                <w:rFonts w:ascii="Calibri" w:hAnsi="Calibri" w:cs="Calibri"/>
                <w:sz w:val="22"/>
                <w:szCs w:val="22"/>
              </w:rPr>
            </w:pPr>
            <w:r>
              <w:rPr>
                <w:rFonts w:ascii="Calibri" w:hAnsi="Calibri" w:cs="Calibri"/>
                <w:sz w:val="22"/>
                <w:szCs w:val="22"/>
              </w:rPr>
              <w:t xml:space="preserve">Op één dag kan een zaak meerdere statussen doorlopen. Om te kunnen bepalen wat de laatst gezette status is of in welke volgorde de statussen bereikt zijn, wordt de datum tot op de minuut vastgelegd. </w:t>
            </w:r>
          </w:p>
        </w:tc>
      </w:tr>
    </w:tbl>
    <w:p w14:paraId="7F68FF09"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Einddatum van gegevensgroeptype Gerelateerde externe zaak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171E65B" w14:textId="77777777" w:rsidTr="002E0941">
        <w:trPr>
          <w:gridAfter w:val="1"/>
          <w:wAfter w:w="6539" w:type="dxa"/>
          <w:tblCellSpacing w:w="15" w:type="dxa"/>
        </w:trPr>
        <w:tc>
          <w:tcPr>
            <w:tcW w:w="0" w:type="auto"/>
            <w:tcBorders>
              <w:top w:val="nil"/>
              <w:left w:val="nil"/>
              <w:bottom w:val="nil"/>
              <w:right w:val="nil"/>
            </w:tcBorders>
            <w:hideMark/>
          </w:tcPr>
          <w:p w14:paraId="7A0D0B28" w14:textId="77777777" w:rsidR="002E0941" w:rsidRDefault="002E0941" w:rsidP="00930070">
            <w:pPr>
              <w:rPr>
                <w:rFonts w:ascii="Calibri" w:hAnsi="Calibri" w:cs="Calibri"/>
              </w:rPr>
            </w:pPr>
          </w:p>
        </w:tc>
      </w:tr>
      <w:tr w:rsidR="002E0941" w14:paraId="26DABAE7" w14:textId="77777777" w:rsidTr="002E0941">
        <w:trPr>
          <w:tblCellSpacing w:w="15" w:type="dxa"/>
        </w:trPr>
        <w:tc>
          <w:tcPr>
            <w:tcW w:w="1500" w:type="pct"/>
            <w:tcBorders>
              <w:top w:val="nil"/>
              <w:left w:val="nil"/>
              <w:bottom w:val="nil"/>
              <w:right w:val="nil"/>
            </w:tcBorders>
            <w:hideMark/>
          </w:tcPr>
          <w:p w14:paraId="699F0F64"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61E6378" w14:textId="77777777" w:rsidR="002E0941" w:rsidRDefault="002E0941" w:rsidP="00930070">
            <w:pPr>
              <w:rPr>
                <w:rFonts w:ascii="Calibri" w:hAnsi="Calibri" w:cs="Calibri"/>
                <w:sz w:val="22"/>
                <w:szCs w:val="22"/>
              </w:rPr>
            </w:pPr>
            <w:r>
              <w:rPr>
                <w:rFonts w:ascii="Calibri" w:hAnsi="Calibri" w:cs="Calibri"/>
                <w:sz w:val="22"/>
                <w:szCs w:val="22"/>
              </w:rPr>
              <w:t>Einddatum</w:t>
            </w:r>
          </w:p>
        </w:tc>
      </w:tr>
      <w:tr w:rsidR="002E0941" w14:paraId="37E5A252" w14:textId="77777777" w:rsidTr="002E0941">
        <w:trPr>
          <w:tblCellSpacing w:w="15" w:type="dxa"/>
        </w:trPr>
        <w:tc>
          <w:tcPr>
            <w:tcW w:w="1500" w:type="pct"/>
            <w:tcBorders>
              <w:top w:val="nil"/>
              <w:left w:val="nil"/>
              <w:bottom w:val="nil"/>
              <w:right w:val="nil"/>
            </w:tcBorders>
            <w:hideMark/>
          </w:tcPr>
          <w:p w14:paraId="3040EE42"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601389C"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5FE8AF1" w14:textId="77777777" w:rsidTr="002E0941">
        <w:trPr>
          <w:tblCellSpacing w:w="15" w:type="dxa"/>
        </w:trPr>
        <w:tc>
          <w:tcPr>
            <w:tcW w:w="1500" w:type="pct"/>
            <w:tcBorders>
              <w:top w:val="nil"/>
              <w:left w:val="nil"/>
              <w:bottom w:val="nil"/>
              <w:right w:val="nil"/>
            </w:tcBorders>
            <w:hideMark/>
          </w:tcPr>
          <w:p w14:paraId="7F9101F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90593A8" w14:textId="77777777" w:rsidR="002E0941" w:rsidRDefault="002E0941" w:rsidP="00930070">
            <w:pPr>
              <w:rPr>
                <w:rFonts w:ascii="Calibri" w:hAnsi="Calibri" w:cs="Calibri"/>
                <w:sz w:val="22"/>
                <w:szCs w:val="22"/>
              </w:rPr>
            </w:pPr>
            <w:r>
              <w:rPr>
                <w:rFonts w:ascii="Calibri" w:hAnsi="Calibri" w:cs="Calibri"/>
                <w:sz w:val="22"/>
                <w:szCs w:val="22"/>
              </w:rPr>
              <w:t>De datum waarop de uitvoering van de gerelateerde ZAAK afgerond is.</w:t>
            </w:r>
          </w:p>
        </w:tc>
      </w:tr>
      <w:tr w:rsidR="002E0941" w14:paraId="0AB891AC" w14:textId="77777777" w:rsidTr="002E0941">
        <w:trPr>
          <w:tblCellSpacing w:w="15" w:type="dxa"/>
        </w:trPr>
        <w:tc>
          <w:tcPr>
            <w:tcW w:w="1500" w:type="pct"/>
            <w:tcBorders>
              <w:top w:val="nil"/>
              <w:left w:val="nil"/>
              <w:bottom w:val="nil"/>
              <w:right w:val="nil"/>
            </w:tcBorders>
            <w:hideMark/>
          </w:tcPr>
          <w:p w14:paraId="71252394"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8D2D16A"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E3E1243" w14:textId="77777777" w:rsidTr="002E0941">
        <w:trPr>
          <w:tblCellSpacing w:w="15" w:type="dxa"/>
        </w:trPr>
        <w:tc>
          <w:tcPr>
            <w:tcW w:w="1500" w:type="pct"/>
            <w:tcBorders>
              <w:top w:val="nil"/>
              <w:left w:val="nil"/>
              <w:bottom w:val="nil"/>
              <w:right w:val="nil"/>
            </w:tcBorders>
            <w:hideMark/>
          </w:tcPr>
          <w:p w14:paraId="65B935D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D54834E" w14:textId="77777777" w:rsidR="002E0941" w:rsidRDefault="002E0941" w:rsidP="00930070">
            <w:pPr>
              <w:rPr>
                <w:rFonts w:ascii="Calibri" w:hAnsi="Calibri" w:cs="Calibri"/>
                <w:sz w:val="22"/>
                <w:szCs w:val="22"/>
              </w:rPr>
            </w:pPr>
            <w:r>
              <w:rPr>
                <w:rFonts w:ascii="Calibri" w:hAnsi="Calibri" w:cs="Calibri"/>
                <w:sz w:val="22"/>
                <w:szCs w:val="22"/>
              </w:rPr>
              <w:t>1 januari 2013</w:t>
            </w:r>
          </w:p>
        </w:tc>
      </w:tr>
      <w:tr w:rsidR="002E0941" w14:paraId="3B169100" w14:textId="77777777" w:rsidTr="002E0941">
        <w:trPr>
          <w:tblCellSpacing w:w="15" w:type="dxa"/>
        </w:trPr>
        <w:tc>
          <w:tcPr>
            <w:tcW w:w="1500" w:type="pct"/>
            <w:tcBorders>
              <w:top w:val="nil"/>
              <w:left w:val="nil"/>
              <w:bottom w:val="nil"/>
              <w:right w:val="nil"/>
            </w:tcBorders>
            <w:hideMark/>
          </w:tcPr>
          <w:p w14:paraId="2E4F86C2"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BF1820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CB94E45" w14:textId="77777777" w:rsidTr="002E0941">
        <w:trPr>
          <w:tblCellSpacing w:w="15" w:type="dxa"/>
        </w:trPr>
        <w:tc>
          <w:tcPr>
            <w:tcW w:w="1500" w:type="pct"/>
            <w:tcBorders>
              <w:top w:val="nil"/>
              <w:left w:val="nil"/>
              <w:bottom w:val="nil"/>
              <w:right w:val="nil"/>
            </w:tcBorders>
            <w:hideMark/>
          </w:tcPr>
          <w:p w14:paraId="6BC57EE5"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2A2057D"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50FB9B4" w14:textId="77777777" w:rsidTr="002E0941">
        <w:trPr>
          <w:tblCellSpacing w:w="15" w:type="dxa"/>
        </w:trPr>
        <w:tc>
          <w:tcPr>
            <w:tcW w:w="1500" w:type="pct"/>
            <w:tcBorders>
              <w:top w:val="nil"/>
              <w:left w:val="nil"/>
              <w:bottom w:val="nil"/>
              <w:right w:val="nil"/>
            </w:tcBorders>
            <w:hideMark/>
          </w:tcPr>
          <w:p w14:paraId="1BFCA04F"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59EB843"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F9661C1" w14:textId="77777777" w:rsidTr="002E0941">
        <w:trPr>
          <w:tblCellSpacing w:w="15" w:type="dxa"/>
        </w:trPr>
        <w:tc>
          <w:tcPr>
            <w:tcW w:w="1500" w:type="pct"/>
            <w:tcBorders>
              <w:top w:val="nil"/>
              <w:left w:val="nil"/>
              <w:bottom w:val="nil"/>
              <w:right w:val="nil"/>
            </w:tcBorders>
            <w:hideMark/>
          </w:tcPr>
          <w:p w14:paraId="775426A6"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25B9CAC"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9AE951A" w14:textId="77777777" w:rsidTr="002E0941">
        <w:trPr>
          <w:tblCellSpacing w:w="15" w:type="dxa"/>
        </w:trPr>
        <w:tc>
          <w:tcPr>
            <w:tcW w:w="1500" w:type="pct"/>
            <w:tcBorders>
              <w:top w:val="nil"/>
              <w:left w:val="nil"/>
              <w:bottom w:val="nil"/>
              <w:right w:val="nil"/>
            </w:tcBorders>
            <w:hideMark/>
          </w:tcPr>
          <w:p w14:paraId="0730F8EA"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CC9EDA4"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27E4554" w14:textId="77777777" w:rsidTr="002E0941">
        <w:trPr>
          <w:tblCellSpacing w:w="15" w:type="dxa"/>
        </w:trPr>
        <w:tc>
          <w:tcPr>
            <w:tcW w:w="1500" w:type="pct"/>
            <w:tcBorders>
              <w:top w:val="nil"/>
              <w:left w:val="nil"/>
              <w:bottom w:val="nil"/>
              <w:right w:val="nil"/>
            </w:tcBorders>
            <w:hideMark/>
          </w:tcPr>
          <w:p w14:paraId="699AEF45"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7DA0853"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573BFAC4" w14:textId="77777777" w:rsidTr="002E0941">
        <w:trPr>
          <w:tblCellSpacing w:w="15" w:type="dxa"/>
        </w:trPr>
        <w:tc>
          <w:tcPr>
            <w:tcW w:w="1500" w:type="pct"/>
            <w:tcBorders>
              <w:top w:val="nil"/>
              <w:left w:val="nil"/>
              <w:bottom w:val="nil"/>
              <w:right w:val="nil"/>
            </w:tcBorders>
            <w:hideMark/>
          </w:tcPr>
          <w:p w14:paraId="41364DA8"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B4DEAF7"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1B8E630F" w14:textId="77777777" w:rsidTr="002E0941">
        <w:trPr>
          <w:tblCellSpacing w:w="15" w:type="dxa"/>
        </w:trPr>
        <w:tc>
          <w:tcPr>
            <w:tcW w:w="1500" w:type="pct"/>
            <w:tcBorders>
              <w:top w:val="nil"/>
              <w:left w:val="nil"/>
              <w:bottom w:val="nil"/>
              <w:right w:val="nil"/>
            </w:tcBorders>
            <w:hideMark/>
          </w:tcPr>
          <w:p w14:paraId="331026C4"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DAC06D2"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5B98F592" w14:textId="77777777" w:rsidTr="002E0941">
        <w:trPr>
          <w:tblCellSpacing w:w="15" w:type="dxa"/>
        </w:trPr>
        <w:tc>
          <w:tcPr>
            <w:tcW w:w="1500" w:type="pct"/>
            <w:tcBorders>
              <w:top w:val="nil"/>
              <w:left w:val="nil"/>
              <w:bottom w:val="nil"/>
              <w:right w:val="nil"/>
            </w:tcBorders>
            <w:hideMark/>
          </w:tcPr>
          <w:p w14:paraId="407AF5D7"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8360635"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768A1F89" w14:textId="77777777" w:rsidTr="002E0941">
        <w:trPr>
          <w:tblCellSpacing w:w="15" w:type="dxa"/>
        </w:trPr>
        <w:tc>
          <w:tcPr>
            <w:tcW w:w="1500" w:type="pct"/>
            <w:tcBorders>
              <w:top w:val="nil"/>
              <w:left w:val="nil"/>
              <w:bottom w:val="nil"/>
              <w:right w:val="nil"/>
            </w:tcBorders>
            <w:hideMark/>
          </w:tcPr>
          <w:p w14:paraId="1611C579"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2D167DB" w14:textId="77777777" w:rsidR="002E0941" w:rsidRDefault="002E0941" w:rsidP="00930070">
            <w:pPr>
              <w:rPr>
                <w:rFonts w:ascii="Calibri" w:hAnsi="Calibri" w:cs="Calibri"/>
                <w:sz w:val="22"/>
                <w:szCs w:val="22"/>
              </w:rPr>
            </w:pPr>
            <w:r>
              <w:rPr>
                <w:rFonts w:ascii="Calibri" w:hAnsi="Calibri" w:cs="Calibri"/>
                <w:sz w:val="22"/>
                <w:szCs w:val="22"/>
              </w:rPr>
              <w:t>Alle geldige datums gelegen op of voor de huidige datum en tijd</w:t>
            </w:r>
          </w:p>
        </w:tc>
      </w:tr>
    </w:tbl>
    <w:p w14:paraId="2BE8C8F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8CF9454" w14:textId="77777777" w:rsidTr="002E0941">
        <w:trPr>
          <w:tblCellSpacing w:w="15" w:type="dxa"/>
        </w:trPr>
        <w:tc>
          <w:tcPr>
            <w:tcW w:w="1500" w:type="pct"/>
            <w:tcBorders>
              <w:top w:val="nil"/>
              <w:left w:val="nil"/>
              <w:bottom w:val="nil"/>
              <w:right w:val="nil"/>
            </w:tcBorders>
            <w:hideMark/>
          </w:tcPr>
          <w:p w14:paraId="1C71E7A0"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2E7A44F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EA5E663" w14:textId="77777777" w:rsidTr="002E0941">
        <w:trPr>
          <w:tblCellSpacing w:w="15" w:type="dxa"/>
        </w:trPr>
        <w:tc>
          <w:tcPr>
            <w:tcW w:w="250" w:type="pct"/>
            <w:tcBorders>
              <w:top w:val="nil"/>
              <w:left w:val="nil"/>
              <w:bottom w:val="nil"/>
              <w:right w:val="nil"/>
            </w:tcBorders>
            <w:hideMark/>
          </w:tcPr>
          <w:p w14:paraId="23B57C06"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463AB0E" w14:textId="77777777" w:rsidR="002E0941" w:rsidRDefault="002E0941" w:rsidP="00930070">
            <w:pPr>
              <w:rPr>
                <w:rFonts w:ascii="Calibri" w:hAnsi="Calibri" w:cs="Calibri"/>
                <w:sz w:val="22"/>
                <w:szCs w:val="22"/>
              </w:rPr>
            </w:pPr>
            <w:r>
              <w:rPr>
                <w:rFonts w:ascii="Calibri" w:hAnsi="Calibri" w:cs="Calibri"/>
                <w:sz w:val="22"/>
                <w:szCs w:val="22"/>
              </w:rPr>
              <w:t>De periode waarin de gerelateerde zaak is uitgevoerd, is inclusief de opgegeven datum.</w:t>
            </w:r>
          </w:p>
        </w:tc>
      </w:tr>
    </w:tbl>
    <w:p w14:paraId="3D846DE9"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Resultaatomschrijving van gegevensgroeptype Gerelateerde externe zaak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394974A" w14:textId="77777777" w:rsidTr="002E0941">
        <w:trPr>
          <w:gridAfter w:val="1"/>
          <w:wAfter w:w="6539" w:type="dxa"/>
          <w:tblCellSpacing w:w="15" w:type="dxa"/>
        </w:trPr>
        <w:tc>
          <w:tcPr>
            <w:tcW w:w="0" w:type="auto"/>
            <w:tcBorders>
              <w:top w:val="nil"/>
              <w:left w:val="nil"/>
              <w:bottom w:val="nil"/>
              <w:right w:val="nil"/>
            </w:tcBorders>
            <w:hideMark/>
          </w:tcPr>
          <w:p w14:paraId="1C79468F" w14:textId="77777777" w:rsidR="002E0941" w:rsidRDefault="002E0941" w:rsidP="00930070">
            <w:pPr>
              <w:rPr>
                <w:rFonts w:ascii="Calibri" w:hAnsi="Calibri" w:cs="Calibri"/>
              </w:rPr>
            </w:pPr>
          </w:p>
        </w:tc>
      </w:tr>
      <w:tr w:rsidR="002E0941" w14:paraId="5547F5E4" w14:textId="77777777" w:rsidTr="002E0941">
        <w:trPr>
          <w:tblCellSpacing w:w="15" w:type="dxa"/>
        </w:trPr>
        <w:tc>
          <w:tcPr>
            <w:tcW w:w="1500" w:type="pct"/>
            <w:tcBorders>
              <w:top w:val="nil"/>
              <w:left w:val="nil"/>
              <w:bottom w:val="nil"/>
              <w:right w:val="nil"/>
            </w:tcBorders>
            <w:hideMark/>
          </w:tcPr>
          <w:p w14:paraId="267CECB1"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191110D" w14:textId="77777777" w:rsidR="002E0941" w:rsidRDefault="002E0941" w:rsidP="00930070">
            <w:pPr>
              <w:rPr>
                <w:rFonts w:ascii="Calibri" w:hAnsi="Calibri" w:cs="Calibri"/>
                <w:sz w:val="22"/>
                <w:szCs w:val="22"/>
              </w:rPr>
            </w:pPr>
            <w:r>
              <w:rPr>
                <w:rFonts w:ascii="Calibri" w:hAnsi="Calibri" w:cs="Calibri"/>
                <w:sz w:val="22"/>
                <w:szCs w:val="22"/>
              </w:rPr>
              <w:t>Resultaatomschrijving</w:t>
            </w:r>
          </w:p>
        </w:tc>
      </w:tr>
      <w:tr w:rsidR="002E0941" w14:paraId="0BA2417B" w14:textId="77777777" w:rsidTr="002E0941">
        <w:trPr>
          <w:tblCellSpacing w:w="15" w:type="dxa"/>
        </w:trPr>
        <w:tc>
          <w:tcPr>
            <w:tcW w:w="1500" w:type="pct"/>
            <w:tcBorders>
              <w:top w:val="nil"/>
              <w:left w:val="nil"/>
              <w:bottom w:val="nil"/>
              <w:right w:val="nil"/>
            </w:tcBorders>
            <w:hideMark/>
          </w:tcPr>
          <w:p w14:paraId="44B10152"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58C8A4B"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3769FBD" w14:textId="77777777" w:rsidTr="002E0941">
        <w:trPr>
          <w:tblCellSpacing w:w="15" w:type="dxa"/>
        </w:trPr>
        <w:tc>
          <w:tcPr>
            <w:tcW w:w="1500" w:type="pct"/>
            <w:tcBorders>
              <w:top w:val="nil"/>
              <w:left w:val="nil"/>
              <w:bottom w:val="nil"/>
              <w:right w:val="nil"/>
            </w:tcBorders>
            <w:hideMark/>
          </w:tcPr>
          <w:p w14:paraId="6AB6C42D"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090F0E8" w14:textId="77777777" w:rsidR="002E0941" w:rsidRDefault="002E0941" w:rsidP="00930070">
            <w:pPr>
              <w:rPr>
                <w:rFonts w:ascii="Calibri" w:hAnsi="Calibri" w:cs="Calibri"/>
                <w:sz w:val="22"/>
                <w:szCs w:val="22"/>
              </w:rPr>
            </w:pPr>
            <w:r>
              <w:rPr>
                <w:rFonts w:ascii="Calibri" w:hAnsi="Calibri" w:cs="Calibri"/>
                <w:sz w:val="22"/>
                <w:szCs w:val="22"/>
              </w:rPr>
              <w:t>Een korte omschrijving wat het resultaat van de gerelateerde ZAAK inhoudt.</w:t>
            </w:r>
          </w:p>
        </w:tc>
      </w:tr>
      <w:tr w:rsidR="002E0941" w14:paraId="284658E8" w14:textId="77777777" w:rsidTr="002E0941">
        <w:trPr>
          <w:tblCellSpacing w:w="15" w:type="dxa"/>
        </w:trPr>
        <w:tc>
          <w:tcPr>
            <w:tcW w:w="1500" w:type="pct"/>
            <w:tcBorders>
              <w:top w:val="nil"/>
              <w:left w:val="nil"/>
              <w:bottom w:val="nil"/>
              <w:right w:val="nil"/>
            </w:tcBorders>
            <w:hideMark/>
          </w:tcPr>
          <w:p w14:paraId="08DAFCF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428475B"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EF5711E" w14:textId="77777777" w:rsidTr="002E0941">
        <w:trPr>
          <w:tblCellSpacing w:w="15" w:type="dxa"/>
        </w:trPr>
        <w:tc>
          <w:tcPr>
            <w:tcW w:w="1500" w:type="pct"/>
            <w:tcBorders>
              <w:top w:val="nil"/>
              <w:left w:val="nil"/>
              <w:bottom w:val="nil"/>
              <w:right w:val="nil"/>
            </w:tcBorders>
            <w:hideMark/>
          </w:tcPr>
          <w:p w14:paraId="2DCD96DF"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321B3A4" w14:textId="77777777" w:rsidR="002E0941" w:rsidRDefault="002E0941" w:rsidP="00930070">
            <w:pPr>
              <w:rPr>
                <w:rFonts w:ascii="Calibri" w:hAnsi="Calibri" w:cs="Calibri"/>
                <w:sz w:val="22"/>
                <w:szCs w:val="22"/>
              </w:rPr>
            </w:pPr>
            <w:r>
              <w:rPr>
                <w:rFonts w:ascii="Calibri" w:hAnsi="Calibri" w:cs="Calibri"/>
                <w:sz w:val="22"/>
                <w:szCs w:val="22"/>
              </w:rPr>
              <w:t>1 januari 2013</w:t>
            </w:r>
          </w:p>
        </w:tc>
      </w:tr>
      <w:tr w:rsidR="002E0941" w14:paraId="7B051082" w14:textId="77777777" w:rsidTr="002E0941">
        <w:trPr>
          <w:tblCellSpacing w:w="15" w:type="dxa"/>
        </w:trPr>
        <w:tc>
          <w:tcPr>
            <w:tcW w:w="1500" w:type="pct"/>
            <w:tcBorders>
              <w:top w:val="nil"/>
              <w:left w:val="nil"/>
              <w:bottom w:val="nil"/>
              <w:right w:val="nil"/>
            </w:tcBorders>
            <w:hideMark/>
          </w:tcPr>
          <w:p w14:paraId="2901843C"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A3AC0D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5ACDE82" w14:textId="77777777" w:rsidTr="002E0941">
        <w:trPr>
          <w:tblCellSpacing w:w="15" w:type="dxa"/>
        </w:trPr>
        <w:tc>
          <w:tcPr>
            <w:tcW w:w="1500" w:type="pct"/>
            <w:tcBorders>
              <w:top w:val="nil"/>
              <w:left w:val="nil"/>
              <w:bottom w:val="nil"/>
              <w:right w:val="nil"/>
            </w:tcBorders>
            <w:hideMark/>
          </w:tcPr>
          <w:p w14:paraId="0C57369A"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8D670AA"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FE9C15E" w14:textId="77777777" w:rsidTr="002E0941">
        <w:trPr>
          <w:tblCellSpacing w:w="15" w:type="dxa"/>
        </w:trPr>
        <w:tc>
          <w:tcPr>
            <w:tcW w:w="1500" w:type="pct"/>
            <w:tcBorders>
              <w:top w:val="nil"/>
              <w:left w:val="nil"/>
              <w:bottom w:val="nil"/>
              <w:right w:val="nil"/>
            </w:tcBorders>
            <w:hideMark/>
          </w:tcPr>
          <w:p w14:paraId="73E0F644"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8549521"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40A085E1" w14:textId="77777777" w:rsidTr="002E0941">
        <w:trPr>
          <w:tblCellSpacing w:w="15" w:type="dxa"/>
        </w:trPr>
        <w:tc>
          <w:tcPr>
            <w:tcW w:w="1500" w:type="pct"/>
            <w:tcBorders>
              <w:top w:val="nil"/>
              <w:left w:val="nil"/>
              <w:bottom w:val="nil"/>
              <w:right w:val="nil"/>
            </w:tcBorders>
            <w:hideMark/>
          </w:tcPr>
          <w:p w14:paraId="45AC1DB2"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6FC1AE4"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430691E2" w14:textId="77777777" w:rsidTr="002E0941">
        <w:trPr>
          <w:tblCellSpacing w:w="15" w:type="dxa"/>
        </w:trPr>
        <w:tc>
          <w:tcPr>
            <w:tcW w:w="1500" w:type="pct"/>
            <w:tcBorders>
              <w:top w:val="nil"/>
              <w:left w:val="nil"/>
              <w:bottom w:val="nil"/>
              <w:right w:val="nil"/>
            </w:tcBorders>
            <w:hideMark/>
          </w:tcPr>
          <w:p w14:paraId="693CD5B0"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DDEAFAE"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101742F" w14:textId="77777777" w:rsidTr="002E0941">
        <w:trPr>
          <w:tblCellSpacing w:w="15" w:type="dxa"/>
        </w:trPr>
        <w:tc>
          <w:tcPr>
            <w:tcW w:w="1500" w:type="pct"/>
            <w:tcBorders>
              <w:top w:val="nil"/>
              <w:left w:val="nil"/>
              <w:bottom w:val="nil"/>
              <w:right w:val="nil"/>
            </w:tcBorders>
            <w:hideMark/>
          </w:tcPr>
          <w:p w14:paraId="6E17659D"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2A22210"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52DDCE38" w14:textId="77777777" w:rsidTr="002E0941">
        <w:trPr>
          <w:tblCellSpacing w:w="15" w:type="dxa"/>
        </w:trPr>
        <w:tc>
          <w:tcPr>
            <w:tcW w:w="1500" w:type="pct"/>
            <w:tcBorders>
              <w:top w:val="nil"/>
              <w:left w:val="nil"/>
              <w:bottom w:val="nil"/>
              <w:right w:val="nil"/>
            </w:tcBorders>
            <w:hideMark/>
          </w:tcPr>
          <w:p w14:paraId="5FD32E00"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398AAD0"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12501B11" w14:textId="77777777" w:rsidTr="002E0941">
        <w:trPr>
          <w:tblCellSpacing w:w="15" w:type="dxa"/>
        </w:trPr>
        <w:tc>
          <w:tcPr>
            <w:tcW w:w="1500" w:type="pct"/>
            <w:tcBorders>
              <w:top w:val="nil"/>
              <w:left w:val="nil"/>
              <w:bottom w:val="nil"/>
              <w:right w:val="nil"/>
            </w:tcBorders>
            <w:hideMark/>
          </w:tcPr>
          <w:p w14:paraId="223D2053"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E0DCBCC"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62627F5C" w14:textId="77777777" w:rsidTr="002E0941">
        <w:trPr>
          <w:tblCellSpacing w:w="15" w:type="dxa"/>
        </w:trPr>
        <w:tc>
          <w:tcPr>
            <w:tcW w:w="1500" w:type="pct"/>
            <w:tcBorders>
              <w:top w:val="nil"/>
              <w:left w:val="nil"/>
              <w:bottom w:val="nil"/>
              <w:right w:val="nil"/>
            </w:tcBorders>
            <w:hideMark/>
          </w:tcPr>
          <w:p w14:paraId="262B195E"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E78FBD8"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1F9C8962" w14:textId="77777777" w:rsidTr="002E0941">
        <w:trPr>
          <w:tblCellSpacing w:w="15" w:type="dxa"/>
        </w:trPr>
        <w:tc>
          <w:tcPr>
            <w:tcW w:w="1500" w:type="pct"/>
            <w:tcBorders>
              <w:top w:val="nil"/>
              <w:left w:val="nil"/>
              <w:bottom w:val="nil"/>
              <w:right w:val="nil"/>
            </w:tcBorders>
            <w:hideMark/>
          </w:tcPr>
          <w:p w14:paraId="77BCC9DB"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098C3CE" w14:textId="77777777" w:rsidR="002E0941" w:rsidRDefault="002E0941" w:rsidP="00930070">
            <w:pPr>
              <w:rPr>
                <w:rFonts w:ascii="Calibri" w:hAnsi="Calibri" w:cs="Calibri"/>
                <w:sz w:val="22"/>
                <w:szCs w:val="22"/>
              </w:rPr>
            </w:pPr>
            <w:r>
              <w:rPr>
                <w:rFonts w:ascii="Calibri" w:hAnsi="Calibri" w:cs="Calibri"/>
                <w:sz w:val="22"/>
                <w:szCs w:val="22"/>
              </w:rPr>
              <w:t xml:space="preserve">Het betreft één van de resultaatomschrijvingen zoals gespecificeerd bij het door beide organisaties overeengekomen zaaktype in de van toepassing zijnde ZaakTypeCatalogus. </w:t>
            </w:r>
          </w:p>
        </w:tc>
      </w:tr>
    </w:tbl>
    <w:p w14:paraId="534F3C62"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Startdatum van gegevensgroeptype Gerelateerde externe zaak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707E0F3" w14:textId="77777777" w:rsidTr="002E0941">
        <w:trPr>
          <w:gridAfter w:val="1"/>
          <w:wAfter w:w="6539" w:type="dxa"/>
          <w:tblCellSpacing w:w="15" w:type="dxa"/>
        </w:trPr>
        <w:tc>
          <w:tcPr>
            <w:tcW w:w="0" w:type="auto"/>
            <w:tcBorders>
              <w:top w:val="nil"/>
              <w:left w:val="nil"/>
              <w:bottom w:val="nil"/>
              <w:right w:val="nil"/>
            </w:tcBorders>
            <w:hideMark/>
          </w:tcPr>
          <w:p w14:paraId="21CC55E4" w14:textId="77777777" w:rsidR="002E0941" w:rsidRDefault="002E0941" w:rsidP="00930070">
            <w:pPr>
              <w:rPr>
                <w:rFonts w:ascii="Calibri" w:hAnsi="Calibri" w:cs="Calibri"/>
              </w:rPr>
            </w:pPr>
          </w:p>
        </w:tc>
      </w:tr>
      <w:tr w:rsidR="002E0941" w14:paraId="14EB932B" w14:textId="77777777" w:rsidTr="002E0941">
        <w:trPr>
          <w:tblCellSpacing w:w="15" w:type="dxa"/>
        </w:trPr>
        <w:tc>
          <w:tcPr>
            <w:tcW w:w="1500" w:type="pct"/>
            <w:tcBorders>
              <w:top w:val="nil"/>
              <w:left w:val="nil"/>
              <w:bottom w:val="nil"/>
              <w:right w:val="nil"/>
            </w:tcBorders>
            <w:hideMark/>
          </w:tcPr>
          <w:p w14:paraId="444D8AF1"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DD81005" w14:textId="77777777" w:rsidR="002E0941" w:rsidRDefault="002E0941" w:rsidP="00930070">
            <w:pPr>
              <w:rPr>
                <w:rFonts w:ascii="Calibri" w:hAnsi="Calibri" w:cs="Calibri"/>
                <w:sz w:val="22"/>
                <w:szCs w:val="22"/>
              </w:rPr>
            </w:pPr>
            <w:r>
              <w:rPr>
                <w:rFonts w:ascii="Calibri" w:hAnsi="Calibri" w:cs="Calibri"/>
                <w:sz w:val="22"/>
                <w:szCs w:val="22"/>
              </w:rPr>
              <w:t>Startdatum</w:t>
            </w:r>
          </w:p>
        </w:tc>
      </w:tr>
      <w:tr w:rsidR="002E0941" w14:paraId="3035861B" w14:textId="77777777" w:rsidTr="002E0941">
        <w:trPr>
          <w:tblCellSpacing w:w="15" w:type="dxa"/>
        </w:trPr>
        <w:tc>
          <w:tcPr>
            <w:tcW w:w="1500" w:type="pct"/>
            <w:tcBorders>
              <w:top w:val="nil"/>
              <w:left w:val="nil"/>
              <w:bottom w:val="nil"/>
              <w:right w:val="nil"/>
            </w:tcBorders>
            <w:hideMark/>
          </w:tcPr>
          <w:p w14:paraId="2C799C22"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0679114"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43EF220" w14:textId="77777777" w:rsidTr="002E0941">
        <w:trPr>
          <w:tblCellSpacing w:w="15" w:type="dxa"/>
        </w:trPr>
        <w:tc>
          <w:tcPr>
            <w:tcW w:w="1500" w:type="pct"/>
            <w:tcBorders>
              <w:top w:val="nil"/>
              <w:left w:val="nil"/>
              <w:bottom w:val="nil"/>
              <w:right w:val="nil"/>
            </w:tcBorders>
            <w:hideMark/>
          </w:tcPr>
          <w:p w14:paraId="10668B7C"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901C713" w14:textId="77777777" w:rsidR="002E0941" w:rsidRDefault="002E0941" w:rsidP="00930070">
            <w:pPr>
              <w:rPr>
                <w:rFonts w:ascii="Calibri" w:hAnsi="Calibri" w:cs="Calibri"/>
                <w:sz w:val="22"/>
                <w:szCs w:val="22"/>
              </w:rPr>
            </w:pPr>
            <w:r>
              <w:rPr>
                <w:rFonts w:ascii="Calibri" w:hAnsi="Calibri" w:cs="Calibri"/>
                <w:sz w:val="22"/>
                <w:szCs w:val="22"/>
              </w:rPr>
              <w:t>De datum waarop met de uitvoering van de gerelateerde ZAAK is gestart</w:t>
            </w:r>
          </w:p>
        </w:tc>
      </w:tr>
      <w:tr w:rsidR="002E0941" w14:paraId="0E0A10E3" w14:textId="77777777" w:rsidTr="002E0941">
        <w:trPr>
          <w:tblCellSpacing w:w="15" w:type="dxa"/>
        </w:trPr>
        <w:tc>
          <w:tcPr>
            <w:tcW w:w="1500" w:type="pct"/>
            <w:tcBorders>
              <w:top w:val="nil"/>
              <w:left w:val="nil"/>
              <w:bottom w:val="nil"/>
              <w:right w:val="nil"/>
            </w:tcBorders>
            <w:hideMark/>
          </w:tcPr>
          <w:p w14:paraId="5DDBA7BD"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EBEF000"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A49D7DC" w14:textId="77777777" w:rsidTr="002E0941">
        <w:trPr>
          <w:tblCellSpacing w:w="15" w:type="dxa"/>
        </w:trPr>
        <w:tc>
          <w:tcPr>
            <w:tcW w:w="1500" w:type="pct"/>
            <w:tcBorders>
              <w:top w:val="nil"/>
              <w:left w:val="nil"/>
              <w:bottom w:val="nil"/>
              <w:right w:val="nil"/>
            </w:tcBorders>
            <w:hideMark/>
          </w:tcPr>
          <w:p w14:paraId="3336829F"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D3DE367" w14:textId="77777777" w:rsidR="002E0941" w:rsidRDefault="002E0941" w:rsidP="00930070">
            <w:pPr>
              <w:rPr>
                <w:rFonts w:ascii="Calibri" w:hAnsi="Calibri" w:cs="Calibri"/>
                <w:sz w:val="22"/>
                <w:szCs w:val="22"/>
              </w:rPr>
            </w:pPr>
            <w:r>
              <w:rPr>
                <w:rFonts w:ascii="Calibri" w:hAnsi="Calibri" w:cs="Calibri"/>
                <w:sz w:val="22"/>
                <w:szCs w:val="22"/>
              </w:rPr>
              <w:t>1 januari 2013</w:t>
            </w:r>
          </w:p>
        </w:tc>
      </w:tr>
      <w:tr w:rsidR="002E0941" w14:paraId="551E3CC2" w14:textId="77777777" w:rsidTr="002E0941">
        <w:trPr>
          <w:tblCellSpacing w:w="15" w:type="dxa"/>
        </w:trPr>
        <w:tc>
          <w:tcPr>
            <w:tcW w:w="1500" w:type="pct"/>
            <w:tcBorders>
              <w:top w:val="nil"/>
              <w:left w:val="nil"/>
              <w:bottom w:val="nil"/>
              <w:right w:val="nil"/>
            </w:tcBorders>
            <w:hideMark/>
          </w:tcPr>
          <w:p w14:paraId="5DEAECE9"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88F864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60EDF58" w14:textId="77777777" w:rsidTr="002E0941">
        <w:trPr>
          <w:tblCellSpacing w:w="15" w:type="dxa"/>
        </w:trPr>
        <w:tc>
          <w:tcPr>
            <w:tcW w:w="1500" w:type="pct"/>
            <w:tcBorders>
              <w:top w:val="nil"/>
              <w:left w:val="nil"/>
              <w:bottom w:val="nil"/>
              <w:right w:val="nil"/>
            </w:tcBorders>
            <w:hideMark/>
          </w:tcPr>
          <w:p w14:paraId="040DD3D1"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183BDA3"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412FEA8" w14:textId="77777777" w:rsidTr="002E0941">
        <w:trPr>
          <w:tblCellSpacing w:w="15" w:type="dxa"/>
        </w:trPr>
        <w:tc>
          <w:tcPr>
            <w:tcW w:w="1500" w:type="pct"/>
            <w:tcBorders>
              <w:top w:val="nil"/>
              <w:left w:val="nil"/>
              <w:bottom w:val="nil"/>
              <w:right w:val="nil"/>
            </w:tcBorders>
            <w:hideMark/>
          </w:tcPr>
          <w:p w14:paraId="139B179A"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FE52040"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E86773E" w14:textId="77777777" w:rsidTr="002E0941">
        <w:trPr>
          <w:tblCellSpacing w:w="15" w:type="dxa"/>
        </w:trPr>
        <w:tc>
          <w:tcPr>
            <w:tcW w:w="1500" w:type="pct"/>
            <w:tcBorders>
              <w:top w:val="nil"/>
              <w:left w:val="nil"/>
              <w:bottom w:val="nil"/>
              <w:right w:val="nil"/>
            </w:tcBorders>
            <w:hideMark/>
          </w:tcPr>
          <w:p w14:paraId="77C050D7"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7EA31D5"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1E10DB2" w14:textId="77777777" w:rsidTr="002E0941">
        <w:trPr>
          <w:tblCellSpacing w:w="15" w:type="dxa"/>
        </w:trPr>
        <w:tc>
          <w:tcPr>
            <w:tcW w:w="1500" w:type="pct"/>
            <w:tcBorders>
              <w:top w:val="nil"/>
              <w:left w:val="nil"/>
              <w:bottom w:val="nil"/>
              <w:right w:val="nil"/>
            </w:tcBorders>
            <w:hideMark/>
          </w:tcPr>
          <w:p w14:paraId="67996E9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433CA35"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FAE981C" w14:textId="77777777" w:rsidTr="002E0941">
        <w:trPr>
          <w:tblCellSpacing w:w="15" w:type="dxa"/>
        </w:trPr>
        <w:tc>
          <w:tcPr>
            <w:tcW w:w="1500" w:type="pct"/>
            <w:tcBorders>
              <w:top w:val="nil"/>
              <w:left w:val="nil"/>
              <w:bottom w:val="nil"/>
              <w:right w:val="nil"/>
            </w:tcBorders>
            <w:hideMark/>
          </w:tcPr>
          <w:p w14:paraId="41D75994"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D945C87"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283BD8C4" w14:textId="77777777" w:rsidTr="002E0941">
        <w:trPr>
          <w:tblCellSpacing w:w="15" w:type="dxa"/>
        </w:trPr>
        <w:tc>
          <w:tcPr>
            <w:tcW w:w="1500" w:type="pct"/>
            <w:tcBorders>
              <w:top w:val="nil"/>
              <w:left w:val="nil"/>
              <w:bottom w:val="nil"/>
              <w:right w:val="nil"/>
            </w:tcBorders>
            <w:hideMark/>
          </w:tcPr>
          <w:p w14:paraId="280E47C2"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6E3B24C"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0D86311B" w14:textId="77777777" w:rsidTr="002E0941">
        <w:trPr>
          <w:tblCellSpacing w:w="15" w:type="dxa"/>
        </w:trPr>
        <w:tc>
          <w:tcPr>
            <w:tcW w:w="1500" w:type="pct"/>
            <w:tcBorders>
              <w:top w:val="nil"/>
              <w:left w:val="nil"/>
              <w:bottom w:val="nil"/>
              <w:right w:val="nil"/>
            </w:tcBorders>
            <w:hideMark/>
          </w:tcPr>
          <w:p w14:paraId="1AF791CD"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6A11A99"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6C95F45A" w14:textId="77777777" w:rsidTr="002E0941">
        <w:trPr>
          <w:tblCellSpacing w:w="15" w:type="dxa"/>
        </w:trPr>
        <w:tc>
          <w:tcPr>
            <w:tcW w:w="1500" w:type="pct"/>
            <w:tcBorders>
              <w:top w:val="nil"/>
              <w:left w:val="nil"/>
              <w:bottom w:val="nil"/>
              <w:right w:val="nil"/>
            </w:tcBorders>
            <w:hideMark/>
          </w:tcPr>
          <w:p w14:paraId="7016A442"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FA874CF"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1A5172CC" w14:textId="77777777" w:rsidTr="002E0941">
        <w:trPr>
          <w:tblCellSpacing w:w="15" w:type="dxa"/>
        </w:trPr>
        <w:tc>
          <w:tcPr>
            <w:tcW w:w="1500" w:type="pct"/>
            <w:tcBorders>
              <w:top w:val="nil"/>
              <w:left w:val="nil"/>
              <w:bottom w:val="nil"/>
              <w:right w:val="nil"/>
            </w:tcBorders>
            <w:hideMark/>
          </w:tcPr>
          <w:p w14:paraId="4FCC01A7"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0683F4E" w14:textId="77777777" w:rsidR="002E0941" w:rsidRDefault="002E0941" w:rsidP="00930070">
            <w:pPr>
              <w:rPr>
                <w:rFonts w:ascii="Calibri" w:hAnsi="Calibri" w:cs="Calibri"/>
                <w:sz w:val="22"/>
                <w:szCs w:val="22"/>
              </w:rPr>
            </w:pPr>
          </w:p>
        </w:tc>
      </w:tr>
    </w:tbl>
    <w:p w14:paraId="41ADBF52"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Status-omschrijving generiek van gegevensgroeptype Gerelateerde externe zaak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68204B1" w14:textId="77777777" w:rsidTr="002E0941">
        <w:trPr>
          <w:gridAfter w:val="1"/>
          <w:wAfter w:w="6539" w:type="dxa"/>
          <w:tblCellSpacing w:w="15" w:type="dxa"/>
        </w:trPr>
        <w:tc>
          <w:tcPr>
            <w:tcW w:w="0" w:type="auto"/>
            <w:tcBorders>
              <w:top w:val="nil"/>
              <w:left w:val="nil"/>
              <w:bottom w:val="nil"/>
              <w:right w:val="nil"/>
            </w:tcBorders>
            <w:hideMark/>
          </w:tcPr>
          <w:p w14:paraId="41918401" w14:textId="77777777" w:rsidR="002E0941" w:rsidRDefault="002E0941" w:rsidP="00930070">
            <w:pPr>
              <w:rPr>
                <w:rFonts w:ascii="Calibri" w:hAnsi="Calibri" w:cs="Calibri"/>
              </w:rPr>
            </w:pPr>
          </w:p>
        </w:tc>
      </w:tr>
      <w:tr w:rsidR="002E0941" w14:paraId="09F08D3A" w14:textId="77777777" w:rsidTr="002E0941">
        <w:trPr>
          <w:tblCellSpacing w:w="15" w:type="dxa"/>
        </w:trPr>
        <w:tc>
          <w:tcPr>
            <w:tcW w:w="1500" w:type="pct"/>
            <w:tcBorders>
              <w:top w:val="nil"/>
              <w:left w:val="nil"/>
              <w:bottom w:val="nil"/>
              <w:right w:val="nil"/>
            </w:tcBorders>
            <w:hideMark/>
          </w:tcPr>
          <w:p w14:paraId="44FAA41C"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E76ADA5" w14:textId="77777777" w:rsidR="002E0941" w:rsidRDefault="002E0941" w:rsidP="00930070">
            <w:pPr>
              <w:rPr>
                <w:rFonts w:ascii="Calibri" w:hAnsi="Calibri" w:cs="Calibri"/>
                <w:sz w:val="22"/>
                <w:szCs w:val="22"/>
              </w:rPr>
            </w:pPr>
            <w:r>
              <w:rPr>
                <w:rFonts w:ascii="Calibri" w:hAnsi="Calibri" w:cs="Calibri"/>
                <w:sz w:val="22"/>
                <w:szCs w:val="22"/>
              </w:rPr>
              <w:t>Status-omschrijving generiek</w:t>
            </w:r>
          </w:p>
        </w:tc>
      </w:tr>
      <w:tr w:rsidR="002E0941" w14:paraId="79C74373" w14:textId="77777777" w:rsidTr="002E0941">
        <w:trPr>
          <w:tblCellSpacing w:w="15" w:type="dxa"/>
        </w:trPr>
        <w:tc>
          <w:tcPr>
            <w:tcW w:w="1500" w:type="pct"/>
            <w:tcBorders>
              <w:top w:val="nil"/>
              <w:left w:val="nil"/>
              <w:bottom w:val="nil"/>
              <w:right w:val="nil"/>
            </w:tcBorders>
            <w:hideMark/>
          </w:tcPr>
          <w:p w14:paraId="6C66AE54"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A3AB890"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54F8AE2" w14:textId="77777777" w:rsidTr="002E0941">
        <w:trPr>
          <w:tblCellSpacing w:w="15" w:type="dxa"/>
        </w:trPr>
        <w:tc>
          <w:tcPr>
            <w:tcW w:w="1500" w:type="pct"/>
            <w:tcBorders>
              <w:top w:val="nil"/>
              <w:left w:val="nil"/>
              <w:bottom w:val="nil"/>
              <w:right w:val="nil"/>
            </w:tcBorders>
            <w:hideMark/>
          </w:tcPr>
          <w:p w14:paraId="6C739C7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A478895" w14:textId="77777777" w:rsidR="002E0941" w:rsidRDefault="002E0941" w:rsidP="00930070">
            <w:pPr>
              <w:rPr>
                <w:rFonts w:ascii="Calibri" w:hAnsi="Calibri" w:cs="Calibri"/>
                <w:sz w:val="22"/>
                <w:szCs w:val="22"/>
              </w:rPr>
            </w:pPr>
            <w:r>
              <w:rPr>
                <w:rFonts w:ascii="Calibri" w:hAnsi="Calibri" w:cs="Calibri"/>
                <w:sz w:val="22"/>
                <w:szCs w:val="22"/>
              </w:rPr>
              <w:t xml:space="preserve">Algemeen gehanteerde omschrijving van de aard van de laatst bekende status van de gerelateerde ZAAK. </w:t>
            </w:r>
          </w:p>
        </w:tc>
      </w:tr>
      <w:tr w:rsidR="002E0941" w14:paraId="412E8B6F" w14:textId="77777777" w:rsidTr="002E0941">
        <w:trPr>
          <w:tblCellSpacing w:w="15" w:type="dxa"/>
        </w:trPr>
        <w:tc>
          <w:tcPr>
            <w:tcW w:w="1500" w:type="pct"/>
            <w:tcBorders>
              <w:top w:val="nil"/>
              <w:left w:val="nil"/>
              <w:bottom w:val="nil"/>
              <w:right w:val="nil"/>
            </w:tcBorders>
            <w:hideMark/>
          </w:tcPr>
          <w:p w14:paraId="278FAFE8"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E5C2CC6"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C4B169B" w14:textId="77777777" w:rsidTr="002E0941">
        <w:trPr>
          <w:tblCellSpacing w:w="15" w:type="dxa"/>
        </w:trPr>
        <w:tc>
          <w:tcPr>
            <w:tcW w:w="1500" w:type="pct"/>
            <w:tcBorders>
              <w:top w:val="nil"/>
              <w:left w:val="nil"/>
              <w:bottom w:val="nil"/>
              <w:right w:val="nil"/>
            </w:tcBorders>
            <w:hideMark/>
          </w:tcPr>
          <w:p w14:paraId="31A8038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59D3D73" w14:textId="77777777" w:rsidR="002E0941" w:rsidRDefault="002E0941" w:rsidP="00930070">
            <w:pPr>
              <w:rPr>
                <w:rFonts w:ascii="Calibri" w:hAnsi="Calibri" w:cs="Calibri"/>
                <w:sz w:val="22"/>
                <w:szCs w:val="22"/>
              </w:rPr>
            </w:pPr>
            <w:r>
              <w:rPr>
                <w:rFonts w:ascii="Calibri" w:hAnsi="Calibri" w:cs="Calibri"/>
                <w:sz w:val="22"/>
                <w:szCs w:val="22"/>
              </w:rPr>
              <w:t>1 januari 2013</w:t>
            </w:r>
          </w:p>
        </w:tc>
      </w:tr>
      <w:tr w:rsidR="002E0941" w14:paraId="3F9B987C" w14:textId="77777777" w:rsidTr="002E0941">
        <w:trPr>
          <w:tblCellSpacing w:w="15" w:type="dxa"/>
        </w:trPr>
        <w:tc>
          <w:tcPr>
            <w:tcW w:w="1500" w:type="pct"/>
            <w:tcBorders>
              <w:top w:val="nil"/>
              <w:left w:val="nil"/>
              <w:bottom w:val="nil"/>
              <w:right w:val="nil"/>
            </w:tcBorders>
            <w:hideMark/>
          </w:tcPr>
          <w:p w14:paraId="77AF0A21"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1247B5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8260365" w14:textId="77777777" w:rsidTr="002E0941">
        <w:trPr>
          <w:tblCellSpacing w:w="15" w:type="dxa"/>
        </w:trPr>
        <w:tc>
          <w:tcPr>
            <w:tcW w:w="1500" w:type="pct"/>
            <w:tcBorders>
              <w:top w:val="nil"/>
              <w:left w:val="nil"/>
              <w:bottom w:val="nil"/>
              <w:right w:val="nil"/>
            </w:tcBorders>
            <w:hideMark/>
          </w:tcPr>
          <w:p w14:paraId="4F35A084"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75BCF21"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FEED1FC" w14:textId="77777777" w:rsidTr="002E0941">
        <w:trPr>
          <w:tblCellSpacing w:w="15" w:type="dxa"/>
        </w:trPr>
        <w:tc>
          <w:tcPr>
            <w:tcW w:w="1500" w:type="pct"/>
            <w:tcBorders>
              <w:top w:val="nil"/>
              <w:left w:val="nil"/>
              <w:bottom w:val="nil"/>
              <w:right w:val="nil"/>
            </w:tcBorders>
            <w:hideMark/>
          </w:tcPr>
          <w:p w14:paraId="655D34CC"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3BF60BC"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54BCBBD" w14:textId="77777777" w:rsidTr="002E0941">
        <w:trPr>
          <w:tblCellSpacing w:w="15" w:type="dxa"/>
        </w:trPr>
        <w:tc>
          <w:tcPr>
            <w:tcW w:w="1500" w:type="pct"/>
            <w:tcBorders>
              <w:top w:val="nil"/>
              <w:left w:val="nil"/>
              <w:bottom w:val="nil"/>
              <w:right w:val="nil"/>
            </w:tcBorders>
            <w:hideMark/>
          </w:tcPr>
          <w:p w14:paraId="27FA612D"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B6ED0C4"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48AC7EF" w14:textId="77777777" w:rsidTr="002E0941">
        <w:trPr>
          <w:tblCellSpacing w:w="15" w:type="dxa"/>
        </w:trPr>
        <w:tc>
          <w:tcPr>
            <w:tcW w:w="1500" w:type="pct"/>
            <w:tcBorders>
              <w:top w:val="nil"/>
              <w:left w:val="nil"/>
              <w:bottom w:val="nil"/>
              <w:right w:val="nil"/>
            </w:tcBorders>
            <w:hideMark/>
          </w:tcPr>
          <w:p w14:paraId="77D3F80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9DE69BA"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49C29ED2" w14:textId="77777777" w:rsidTr="002E0941">
        <w:trPr>
          <w:tblCellSpacing w:w="15" w:type="dxa"/>
        </w:trPr>
        <w:tc>
          <w:tcPr>
            <w:tcW w:w="1500" w:type="pct"/>
            <w:tcBorders>
              <w:top w:val="nil"/>
              <w:left w:val="nil"/>
              <w:bottom w:val="nil"/>
              <w:right w:val="nil"/>
            </w:tcBorders>
            <w:hideMark/>
          </w:tcPr>
          <w:p w14:paraId="5B24DA9D"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FE39B1E"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6E53E229" w14:textId="77777777" w:rsidTr="002E0941">
        <w:trPr>
          <w:tblCellSpacing w:w="15" w:type="dxa"/>
        </w:trPr>
        <w:tc>
          <w:tcPr>
            <w:tcW w:w="1500" w:type="pct"/>
            <w:tcBorders>
              <w:top w:val="nil"/>
              <w:left w:val="nil"/>
              <w:bottom w:val="nil"/>
              <w:right w:val="nil"/>
            </w:tcBorders>
            <w:hideMark/>
          </w:tcPr>
          <w:p w14:paraId="4A53BEB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9C89048"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12AAA753" w14:textId="77777777" w:rsidTr="002E0941">
        <w:trPr>
          <w:tblCellSpacing w:w="15" w:type="dxa"/>
        </w:trPr>
        <w:tc>
          <w:tcPr>
            <w:tcW w:w="1500" w:type="pct"/>
            <w:tcBorders>
              <w:top w:val="nil"/>
              <w:left w:val="nil"/>
              <w:bottom w:val="nil"/>
              <w:right w:val="nil"/>
            </w:tcBorders>
            <w:hideMark/>
          </w:tcPr>
          <w:p w14:paraId="23182E17"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1ACF11C" w14:textId="77777777" w:rsidR="002E0941" w:rsidRDefault="002E0941" w:rsidP="00930070">
            <w:pPr>
              <w:rPr>
                <w:rFonts w:ascii="Calibri" w:hAnsi="Calibri" w:cs="Calibri"/>
                <w:sz w:val="22"/>
                <w:szCs w:val="22"/>
              </w:rPr>
            </w:pPr>
          </w:p>
        </w:tc>
      </w:tr>
      <w:tr w:rsidR="002E0941" w14:paraId="0F023B2C" w14:textId="77777777" w:rsidTr="002E0941">
        <w:trPr>
          <w:tblCellSpacing w:w="15" w:type="dxa"/>
        </w:trPr>
        <w:tc>
          <w:tcPr>
            <w:tcW w:w="1500" w:type="pct"/>
            <w:tcBorders>
              <w:top w:val="nil"/>
              <w:left w:val="nil"/>
              <w:bottom w:val="nil"/>
              <w:right w:val="nil"/>
            </w:tcBorders>
            <w:hideMark/>
          </w:tcPr>
          <w:p w14:paraId="37E1E136"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F89A816"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50EBB6BE" w14:textId="77777777" w:rsidTr="002E0941">
        <w:trPr>
          <w:tblCellSpacing w:w="15" w:type="dxa"/>
        </w:trPr>
        <w:tc>
          <w:tcPr>
            <w:tcW w:w="1500" w:type="pct"/>
            <w:tcBorders>
              <w:top w:val="nil"/>
              <w:left w:val="nil"/>
              <w:bottom w:val="nil"/>
              <w:right w:val="nil"/>
            </w:tcBorders>
            <w:hideMark/>
          </w:tcPr>
          <w:p w14:paraId="63A4BF1B"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2444A85" w14:textId="77777777" w:rsidR="002E0941" w:rsidRDefault="002E0941" w:rsidP="00930070">
            <w:pPr>
              <w:rPr>
                <w:rFonts w:ascii="Calibri" w:hAnsi="Calibri" w:cs="Calibri"/>
                <w:sz w:val="22"/>
                <w:szCs w:val="22"/>
              </w:rPr>
            </w:pPr>
            <w:r>
              <w:rPr>
                <w:rFonts w:ascii="Calibri" w:hAnsi="Calibri" w:cs="Calibri"/>
                <w:sz w:val="22"/>
                <w:szCs w:val="22"/>
              </w:rPr>
              <w:t xml:space="preserve">Ontlenen aan het tussen beide organisaties afgesproken zaaktype in de van toepassing zijn ZaakTypeCatalogus. </w:t>
            </w:r>
          </w:p>
        </w:tc>
      </w:tr>
    </w:tbl>
    <w:p w14:paraId="7DCE7C7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0C37085" w14:textId="77777777" w:rsidTr="002E0941">
        <w:trPr>
          <w:tblCellSpacing w:w="15" w:type="dxa"/>
        </w:trPr>
        <w:tc>
          <w:tcPr>
            <w:tcW w:w="1500" w:type="pct"/>
            <w:tcBorders>
              <w:top w:val="nil"/>
              <w:left w:val="nil"/>
              <w:bottom w:val="nil"/>
              <w:right w:val="nil"/>
            </w:tcBorders>
            <w:hideMark/>
          </w:tcPr>
          <w:p w14:paraId="758A2BE9"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4C0874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EFE1D56" w14:textId="77777777" w:rsidTr="002E0941">
        <w:trPr>
          <w:tblCellSpacing w:w="15" w:type="dxa"/>
        </w:trPr>
        <w:tc>
          <w:tcPr>
            <w:tcW w:w="250" w:type="pct"/>
            <w:tcBorders>
              <w:top w:val="nil"/>
              <w:left w:val="nil"/>
              <w:bottom w:val="nil"/>
              <w:right w:val="nil"/>
            </w:tcBorders>
            <w:hideMark/>
          </w:tcPr>
          <w:p w14:paraId="19130E15"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B0FFA33" w14:textId="77777777" w:rsidR="002E0941" w:rsidRDefault="002E0941" w:rsidP="00930070">
            <w:pPr>
              <w:rPr>
                <w:rFonts w:ascii="Calibri" w:hAnsi="Calibri" w:cs="Calibri"/>
                <w:sz w:val="22"/>
                <w:szCs w:val="22"/>
              </w:rPr>
            </w:pPr>
            <w:r>
              <w:rPr>
                <w:rFonts w:ascii="Calibri" w:hAnsi="Calibri" w:cs="Calibri"/>
                <w:sz w:val="22"/>
                <w:szCs w:val="22"/>
              </w:rPr>
              <w:t xml:space="preserve">Het gaat hier om de generieke omschrijving van het statustype van de laatst bekende status van de gerelateerde ZAAK. De generieke omschrijving is de aard van de status zoals deze landelijk wordt toegepast. Deze kan afwijken van de door de zaakbehandelende organisatie gehanteerde naam, de Statustypeomschrijving. </w:t>
            </w:r>
          </w:p>
        </w:tc>
      </w:tr>
    </w:tbl>
    <w:p w14:paraId="75B86FE3"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Verantwoordelijke organisatie van gegevensgroeptype Gerelateerde externe zaak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F69C34C" w14:textId="77777777" w:rsidTr="002E0941">
        <w:trPr>
          <w:gridAfter w:val="1"/>
          <w:wAfter w:w="6539" w:type="dxa"/>
          <w:tblCellSpacing w:w="15" w:type="dxa"/>
        </w:trPr>
        <w:tc>
          <w:tcPr>
            <w:tcW w:w="0" w:type="auto"/>
            <w:tcBorders>
              <w:top w:val="nil"/>
              <w:left w:val="nil"/>
              <w:bottom w:val="nil"/>
              <w:right w:val="nil"/>
            </w:tcBorders>
            <w:hideMark/>
          </w:tcPr>
          <w:p w14:paraId="3FA95D36" w14:textId="77777777" w:rsidR="002E0941" w:rsidRDefault="002E0941" w:rsidP="00930070">
            <w:pPr>
              <w:rPr>
                <w:rFonts w:ascii="Calibri" w:hAnsi="Calibri" w:cs="Calibri"/>
              </w:rPr>
            </w:pPr>
          </w:p>
        </w:tc>
      </w:tr>
      <w:tr w:rsidR="002E0941" w14:paraId="7C853FE2" w14:textId="77777777" w:rsidTr="002E0941">
        <w:trPr>
          <w:tblCellSpacing w:w="15" w:type="dxa"/>
        </w:trPr>
        <w:tc>
          <w:tcPr>
            <w:tcW w:w="1500" w:type="pct"/>
            <w:tcBorders>
              <w:top w:val="nil"/>
              <w:left w:val="nil"/>
              <w:bottom w:val="nil"/>
              <w:right w:val="nil"/>
            </w:tcBorders>
            <w:hideMark/>
          </w:tcPr>
          <w:p w14:paraId="77761CEA"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94022D7" w14:textId="77777777" w:rsidR="002E0941" w:rsidRDefault="002E0941" w:rsidP="00930070">
            <w:pPr>
              <w:rPr>
                <w:rFonts w:ascii="Calibri" w:hAnsi="Calibri" w:cs="Calibri"/>
                <w:sz w:val="22"/>
                <w:szCs w:val="22"/>
              </w:rPr>
            </w:pPr>
            <w:r>
              <w:rPr>
                <w:rFonts w:ascii="Calibri" w:hAnsi="Calibri" w:cs="Calibri"/>
                <w:sz w:val="22"/>
                <w:szCs w:val="22"/>
              </w:rPr>
              <w:t>Verantwoordelijke organisatie</w:t>
            </w:r>
          </w:p>
        </w:tc>
      </w:tr>
      <w:tr w:rsidR="002E0941" w14:paraId="3E50EFD8" w14:textId="77777777" w:rsidTr="002E0941">
        <w:trPr>
          <w:tblCellSpacing w:w="15" w:type="dxa"/>
        </w:trPr>
        <w:tc>
          <w:tcPr>
            <w:tcW w:w="1500" w:type="pct"/>
            <w:tcBorders>
              <w:top w:val="nil"/>
              <w:left w:val="nil"/>
              <w:bottom w:val="nil"/>
              <w:right w:val="nil"/>
            </w:tcBorders>
            <w:hideMark/>
          </w:tcPr>
          <w:p w14:paraId="1EF0C0A2"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51AC053"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2E186CD" w14:textId="77777777" w:rsidTr="002E0941">
        <w:trPr>
          <w:tblCellSpacing w:w="15" w:type="dxa"/>
        </w:trPr>
        <w:tc>
          <w:tcPr>
            <w:tcW w:w="1500" w:type="pct"/>
            <w:tcBorders>
              <w:top w:val="nil"/>
              <w:left w:val="nil"/>
              <w:bottom w:val="nil"/>
              <w:right w:val="nil"/>
            </w:tcBorders>
            <w:hideMark/>
          </w:tcPr>
          <w:p w14:paraId="420DF41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C598F77" w14:textId="77777777" w:rsidR="002E0941" w:rsidRDefault="002E0941" w:rsidP="00930070">
            <w:pPr>
              <w:rPr>
                <w:rFonts w:ascii="Calibri" w:hAnsi="Calibri" w:cs="Calibri"/>
                <w:sz w:val="22"/>
                <w:szCs w:val="22"/>
              </w:rPr>
            </w:pPr>
            <w:r>
              <w:rPr>
                <w:rFonts w:ascii="Calibri" w:hAnsi="Calibri" w:cs="Calibri"/>
                <w:sz w:val="22"/>
                <w:szCs w:val="22"/>
              </w:rPr>
              <w:t xml:space="preserve">Het RSIN van de organisatie die verantwoordelijk is voor de behandeling van de gerelateerde ZAAK. </w:t>
            </w:r>
          </w:p>
        </w:tc>
      </w:tr>
      <w:tr w:rsidR="002E0941" w14:paraId="67878325" w14:textId="77777777" w:rsidTr="002E0941">
        <w:trPr>
          <w:tblCellSpacing w:w="15" w:type="dxa"/>
        </w:trPr>
        <w:tc>
          <w:tcPr>
            <w:tcW w:w="1500" w:type="pct"/>
            <w:tcBorders>
              <w:top w:val="nil"/>
              <w:left w:val="nil"/>
              <w:bottom w:val="nil"/>
              <w:right w:val="nil"/>
            </w:tcBorders>
            <w:hideMark/>
          </w:tcPr>
          <w:p w14:paraId="20FD0D4A"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6F386CF"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5E77208" w14:textId="77777777" w:rsidTr="002E0941">
        <w:trPr>
          <w:tblCellSpacing w:w="15" w:type="dxa"/>
        </w:trPr>
        <w:tc>
          <w:tcPr>
            <w:tcW w:w="1500" w:type="pct"/>
            <w:tcBorders>
              <w:top w:val="nil"/>
              <w:left w:val="nil"/>
              <w:bottom w:val="nil"/>
              <w:right w:val="nil"/>
            </w:tcBorders>
            <w:hideMark/>
          </w:tcPr>
          <w:p w14:paraId="54BF1B60"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28A1228" w14:textId="77777777" w:rsidR="002E0941" w:rsidRDefault="002E0941" w:rsidP="00930070">
            <w:pPr>
              <w:rPr>
                <w:rFonts w:ascii="Calibri" w:hAnsi="Calibri" w:cs="Calibri"/>
                <w:sz w:val="22"/>
                <w:szCs w:val="22"/>
              </w:rPr>
            </w:pPr>
            <w:r>
              <w:rPr>
                <w:rFonts w:ascii="Calibri" w:hAnsi="Calibri" w:cs="Calibri"/>
                <w:sz w:val="22"/>
                <w:szCs w:val="22"/>
              </w:rPr>
              <w:t>1-1-2013</w:t>
            </w:r>
          </w:p>
        </w:tc>
      </w:tr>
      <w:tr w:rsidR="002E0941" w14:paraId="3226D9D6" w14:textId="77777777" w:rsidTr="002E0941">
        <w:trPr>
          <w:tblCellSpacing w:w="15" w:type="dxa"/>
        </w:trPr>
        <w:tc>
          <w:tcPr>
            <w:tcW w:w="1500" w:type="pct"/>
            <w:tcBorders>
              <w:top w:val="nil"/>
              <w:left w:val="nil"/>
              <w:bottom w:val="nil"/>
              <w:right w:val="nil"/>
            </w:tcBorders>
            <w:hideMark/>
          </w:tcPr>
          <w:p w14:paraId="5B0E6D27"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37E5F9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AA4B3CE" w14:textId="77777777" w:rsidTr="002E0941">
        <w:trPr>
          <w:tblCellSpacing w:w="15" w:type="dxa"/>
        </w:trPr>
        <w:tc>
          <w:tcPr>
            <w:tcW w:w="1500" w:type="pct"/>
            <w:tcBorders>
              <w:top w:val="nil"/>
              <w:left w:val="nil"/>
              <w:bottom w:val="nil"/>
              <w:right w:val="nil"/>
            </w:tcBorders>
            <w:hideMark/>
          </w:tcPr>
          <w:p w14:paraId="177FAB61"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7DE6A67"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2148B46D" w14:textId="77777777" w:rsidTr="002E0941">
        <w:trPr>
          <w:tblCellSpacing w:w="15" w:type="dxa"/>
        </w:trPr>
        <w:tc>
          <w:tcPr>
            <w:tcW w:w="1500" w:type="pct"/>
            <w:tcBorders>
              <w:top w:val="nil"/>
              <w:left w:val="nil"/>
              <w:bottom w:val="nil"/>
              <w:right w:val="nil"/>
            </w:tcBorders>
            <w:hideMark/>
          </w:tcPr>
          <w:p w14:paraId="2B92BD21"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76E65EB"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FFB916D" w14:textId="77777777" w:rsidTr="002E0941">
        <w:trPr>
          <w:tblCellSpacing w:w="15" w:type="dxa"/>
        </w:trPr>
        <w:tc>
          <w:tcPr>
            <w:tcW w:w="1500" w:type="pct"/>
            <w:tcBorders>
              <w:top w:val="nil"/>
              <w:left w:val="nil"/>
              <w:bottom w:val="nil"/>
              <w:right w:val="nil"/>
            </w:tcBorders>
            <w:hideMark/>
          </w:tcPr>
          <w:p w14:paraId="7D3E7B15"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104CB63"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42A134E" w14:textId="77777777" w:rsidTr="002E0941">
        <w:trPr>
          <w:tblCellSpacing w:w="15" w:type="dxa"/>
        </w:trPr>
        <w:tc>
          <w:tcPr>
            <w:tcW w:w="1500" w:type="pct"/>
            <w:tcBorders>
              <w:top w:val="nil"/>
              <w:left w:val="nil"/>
              <w:bottom w:val="nil"/>
              <w:right w:val="nil"/>
            </w:tcBorders>
            <w:hideMark/>
          </w:tcPr>
          <w:p w14:paraId="4106AAC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7D1BC1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DE101B8" w14:textId="77777777" w:rsidTr="002E0941">
        <w:trPr>
          <w:tblCellSpacing w:w="15" w:type="dxa"/>
        </w:trPr>
        <w:tc>
          <w:tcPr>
            <w:tcW w:w="1500" w:type="pct"/>
            <w:tcBorders>
              <w:top w:val="nil"/>
              <w:left w:val="nil"/>
              <w:bottom w:val="nil"/>
              <w:right w:val="nil"/>
            </w:tcBorders>
            <w:hideMark/>
          </w:tcPr>
          <w:p w14:paraId="5D33535A"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511907E"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37B2C2E7" w14:textId="77777777" w:rsidTr="002E0941">
        <w:trPr>
          <w:tblCellSpacing w:w="15" w:type="dxa"/>
        </w:trPr>
        <w:tc>
          <w:tcPr>
            <w:tcW w:w="1500" w:type="pct"/>
            <w:tcBorders>
              <w:top w:val="nil"/>
              <w:left w:val="nil"/>
              <w:bottom w:val="nil"/>
              <w:right w:val="nil"/>
            </w:tcBorders>
            <w:hideMark/>
          </w:tcPr>
          <w:p w14:paraId="1C0BE8C8"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FEDFA94" w14:textId="77777777" w:rsidR="002E0941" w:rsidRDefault="002E0941" w:rsidP="00930070">
            <w:pPr>
              <w:rPr>
                <w:rFonts w:ascii="Calibri" w:hAnsi="Calibri" w:cs="Calibri"/>
                <w:sz w:val="22"/>
                <w:szCs w:val="22"/>
              </w:rPr>
            </w:pPr>
            <w:r>
              <w:rPr>
                <w:rFonts w:ascii="Calibri" w:hAnsi="Calibri" w:cs="Calibri"/>
                <w:sz w:val="22"/>
                <w:szCs w:val="22"/>
              </w:rPr>
              <w:t>Landelijk kerngegeven</w:t>
            </w:r>
          </w:p>
        </w:tc>
      </w:tr>
      <w:tr w:rsidR="002E0941" w14:paraId="5E1AA630" w14:textId="77777777" w:rsidTr="002E0941">
        <w:trPr>
          <w:tblCellSpacing w:w="15" w:type="dxa"/>
        </w:trPr>
        <w:tc>
          <w:tcPr>
            <w:tcW w:w="1500" w:type="pct"/>
            <w:tcBorders>
              <w:top w:val="nil"/>
              <w:left w:val="nil"/>
              <w:bottom w:val="nil"/>
              <w:right w:val="nil"/>
            </w:tcBorders>
            <w:hideMark/>
          </w:tcPr>
          <w:p w14:paraId="5FEBE82A"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83681B3"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3F563379" w14:textId="77777777" w:rsidTr="002E0941">
        <w:trPr>
          <w:tblCellSpacing w:w="15" w:type="dxa"/>
        </w:trPr>
        <w:tc>
          <w:tcPr>
            <w:tcW w:w="1500" w:type="pct"/>
            <w:tcBorders>
              <w:top w:val="nil"/>
              <w:left w:val="nil"/>
              <w:bottom w:val="nil"/>
              <w:right w:val="nil"/>
            </w:tcBorders>
            <w:hideMark/>
          </w:tcPr>
          <w:p w14:paraId="3F666A83"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710ECB8" w14:textId="77777777" w:rsidR="002E0941" w:rsidRDefault="002E0941" w:rsidP="00930070">
            <w:pPr>
              <w:rPr>
                <w:rFonts w:ascii="Calibri" w:hAnsi="Calibri" w:cs="Calibri"/>
                <w:sz w:val="22"/>
                <w:szCs w:val="22"/>
              </w:rPr>
            </w:pPr>
            <w:r>
              <w:rPr>
                <w:rFonts w:ascii="Calibri" w:hAnsi="Calibri" w:cs="Calibri"/>
                <w:sz w:val="22"/>
                <w:szCs w:val="22"/>
              </w:rPr>
              <w:t>N9</w:t>
            </w:r>
          </w:p>
        </w:tc>
      </w:tr>
      <w:tr w:rsidR="002E0941" w14:paraId="79CEDC37" w14:textId="77777777" w:rsidTr="002E0941">
        <w:trPr>
          <w:tblCellSpacing w:w="15" w:type="dxa"/>
        </w:trPr>
        <w:tc>
          <w:tcPr>
            <w:tcW w:w="1500" w:type="pct"/>
            <w:tcBorders>
              <w:top w:val="nil"/>
              <w:left w:val="nil"/>
              <w:bottom w:val="nil"/>
              <w:right w:val="nil"/>
            </w:tcBorders>
            <w:hideMark/>
          </w:tcPr>
          <w:p w14:paraId="6901809F"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9B04187" w14:textId="77777777" w:rsidR="002E0941" w:rsidRDefault="002E0941" w:rsidP="00930070">
            <w:pPr>
              <w:rPr>
                <w:rFonts w:ascii="Calibri" w:hAnsi="Calibri" w:cs="Calibri"/>
                <w:sz w:val="22"/>
                <w:szCs w:val="22"/>
              </w:rPr>
            </w:pPr>
            <w:r>
              <w:rPr>
                <w:rFonts w:ascii="Calibri" w:hAnsi="Calibri" w:cs="Calibri"/>
                <w:sz w:val="22"/>
                <w:szCs w:val="22"/>
              </w:rPr>
              <w:t>De in het NHR voorkomende unieke identificaties van rechtspersonen en samenwerkingsverbanden.</w:t>
            </w:r>
          </w:p>
        </w:tc>
      </w:tr>
    </w:tbl>
    <w:p w14:paraId="0FE313B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EE52773" w14:textId="77777777" w:rsidTr="002E0941">
        <w:trPr>
          <w:tblCellSpacing w:w="15" w:type="dxa"/>
        </w:trPr>
        <w:tc>
          <w:tcPr>
            <w:tcW w:w="1500" w:type="pct"/>
            <w:tcBorders>
              <w:top w:val="nil"/>
              <w:left w:val="nil"/>
              <w:bottom w:val="nil"/>
              <w:right w:val="nil"/>
            </w:tcBorders>
            <w:hideMark/>
          </w:tcPr>
          <w:p w14:paraId="1577C59F"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2827339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5C86B68" w14:textId="77777777" w:rsidTr="002E0941">
        <w:trPr>
          <w:tblCellSpacing w:w="15" w:type="dxa"/>
        </w:trPr>
        <w:tc>
          <w:tcPr>
            <w:tcW w:w="250" w:type="pct"/>
            <w:tcBorders>
              <w:top w:val="nil"/>
              <w:left w:val="nil"/>
              <w:bottom w:val="nil"/>
              <w:right w:val="nil"/>
            </w:tcBorders>
            <w:hideMark/>
          </w:tcPr>
          <w:p w14:paraId="02F29594"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F60F5F4" w14:textId="77777777" w:rsidR="002E0941" w:rsidRDefault="002E0941" w:rsidP="00930070">
            <w:pPr>
              <w:rPr>
                <w:rFonts w:ascii="Calibri" w:hAnsi="Calibri" w:cs="Calibri"/>
                <w:sz w:val="22"/>
                <w:szCs w:val="22"/>
              </w:rPr>
            </w:pPr>
            <w:r>
              <w:rPr>
                <w:rFonts w:ascii="Calibri" w:hAnsi="Calibri" w:cs="Calibri"/>
                <w:sz w:val="22"/>
                <w:szCs w:val="22"/>
              </w:rPr>
              <w:t xml:space="preserve">Het betreft het RSIN (Rechtspersonen en Samenwerkingsverbanden InformatieNummer) zoals dat door de KvK in het NHR aan elk rechtspersoon en samenwerkingsverband is toegekend. Dit identificeert uniek de organisatie, zijnde een rechtspersoon of samenwerkingsverband, dat de gerelateerde ZAAK (als eerste) heeft geregistreerd en verantwoordelijk is voor de afhandeling daarvan. Het RSIN staat in het Handelsregister (NHR) en op het daaraan te ontlenen uittreksel. </w:t>
            </w:r>
          </w:p>
        </w:tc>
      </w:tr>
    </w:tbl>
    <w:p w14:paraId="64CD567C"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Zaakidentificatie van gegevensgroeptype Gerelateerde externe zaak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C95193D" w14:textId="77777777" w:rsidTr="002E0941">
        <w:trPr>
          <w:gridAfter w:val="1"/>
          <w:wAfter w:w="6539" w:type="dxa"/>
          <w:tblCellSpacing w:w="15" w:type="dxa"/>
        </w:trPr>
        <w:tc>
          <w:tcPr>
            <w:tcW w:w="0" w:type="auto"/>
            <w:tcBorders>
              <w:top w:val="nil"/>
              <w:left w:val="nil"/>
              <w:bottom w:val="nil"/>
              <w:right w:val="nil"/>
            </w:tcBorders>
            <w:hideMark/>
          </w:tcPr>
          <w:p w14:paraId="347BCDDB" w14:textId="77777777" w:rsidR="002E0941" w:rsidRDefault="002E0941" w:rsidP="00930070">
            <w:pPr>
              <w:rPr>
                <w:rFonts w:ascii="Calibri" w:hAnsi="Calibri" w:cs="Calibri"/>
              </w:rPr>
            </w:pPr>
          </w:p>
        </w:tc>
      </w:tr>
      <w:tr w:rsidR="002E0941" w14:paraId="762DF361" w14:textId="77777777" w:rsidTr="002E0941">
        <w:trPr>
          <w:tblCellSpacing w:w="15" w:type="dxa"/>
        </w:trPr>
        <w:tc>
          <w:tcPr>
            <w:tcW w:w="1500" w:type="pct"/>
            <w:tcBorders>
              <w:top w:val="nil"/>
              <w:left w:val="nil"/>
              <w:bottom w:val="nil"/>
              <w:right w:val="nil"/>
            </w:tcBorders>
            <w:hideMark/>
          </w:tcPr>
          <w:p w14:paraId="4EF5E1FF"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9EBCD40" w14:textId="77777777" w:rsidR="002E0941" w:rsidRDefault="002E0941" w:rsidP="00930070">
            <w:pPr>
              <w:rPr>
                <w:rFonts w:ascii="Calibri" w:hAnsi="Calibri" w:cs="Calibri"/>
                <w:sz w:val="22"/>
                <w:szCs w:val="22"/>
              </w:rPr>
            </w:pPr>
            <w:r>
              <w:rPr>
                <w:rFonts w:ascii="Calibri" w:hAnsi="Calibri" w:cs="Calibri"/>
                <w:sz w:val="22"/>
                <w:szCs w:val="22"/>
              </w:rPr>
              <w:t>Zaakidentificatie</w:t>
            </w:r>
          </w:p>
        </w:tc>
      </w:tr>
      <w:tr w:rsidR="002E0941" w14:paraId="21E65EF0" w14:textId="77777777" w:rsidTr="002E0941">
        <w:trPr>
          <w:tblCellSpacing w:w="15" w:type="dxa"/>
        </w:trPr>
        <w:tc>
          <w:tcPr>
            <w:tcW w:w="1500" w:type="pct"/>
            <w:tcBorders>
              <w:top w:val="nil"/>
              <w:left w:val="nil"/>
              <w:bottom w:val="nil"/>
              <w:right w:val="nil"/>
            </w:tcBorders>
            <w:hideMark/>
          </w:tcPr>
          <w:p w14:paraId="5BDEB5FD"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9F89E87"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1C35662" w14:textId="77777777" w:rsidTr="002E0941">
        <w:trPr>
          <w:tblCellSpacing w:w="15" w:type="dxa"/>
        </w:trPr>
        <w:tc>
          <w:tcPr>
            <w:tcW w:w="1500" w:type="pct"/>
            <w:tcBorders>
              <w:top w:val="nil"/>
              <w:left w:val="nil"/>
              <w:bottom w:val="nil"/>
              <w:right w:val="nil"/>
            </w:tcBorders>
            <w:hideMark/>
          </w:tcPr>
          <w:p w14:paraId="1DD4D204"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889991B" w14:textId="77777777" w:rsidR="002E0941" w:rsidRDefault="002E0941" w:rsidP="00930070">
            <w:pPr>
              <w:rPr>
                <w:rFonts w:ascii="Calibri" w:hAnsi="Calibri" w:cs="Calibri"/>
                <w:sz w:val="22"/>
                <w:szCs w:val="22"/>
              </w:rPr>
            </w:pPr>
            <w:r>
              <w:rPr>
                <w:rFonts w:ascii="Calibri" w:hAnsi="Calibri" w:cs="Calibri"/>
                <w:sz w:val="22"/>
                <w:szCs w:val="22"/>
              </w:rPr>
              <w:t>De unieke identificatie van de gerelateerde ZAAK.</w:t>
            </w:r>
          </w:p>
        </w:tc>
      </w:tr>
      <w:tr w:rsidR="002E0941" w14:paraId="595AAEB4" w14:textId="77777777" w:rsidTr="002E0941">
        <w:trPr>
          <w:tblCellSpacing w:w="15" w:type="dxa"/>
        </w:trPr>
        <w:tc>
          <w:tcPr>
            <w:tcW w:w="1500" w:type="pct"/>
            <w:tcBorders>
              <w:top w:val="nil"/>
              <w:left w:val="nil"/>
              <w:bottom w:val="nil"/>
              <w:right w:val="nil"/>
            </w:tcBorders>
            <w:hideMark/>
          </w:tcPr>
          <w:p w14:paraId="5DD5C292"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C963420"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89397B4" w14:textId="77777777" w:rsidTr="002E0941">
        <w:trPr>
          <w:tblCellSpacing w:w="15" w:type="dxa"/>
        </w:trPr>
        <w:tc>
          <w:tcPr>
            <w:tcW w:w="1500" w:type="pct"/>
            <w:tcBorders>
              <w:top w:val="nil"/>
              <w:left w:val="nil"/>
              <w:bottom w:val="nil"/>
              <w:right w:val="nil"/>
            </w:tcBorders>
            <w:hideMark/>
          </w:tcPr>
          <w:p w14:paraId="06ED0BA2"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EE3E9F7" w14:textId="77777777" w:rsidR="002E0941" w:rsidRDefault="002E0941" w:rsidP="00930070">
            <w:pPr>
              <w:rPr>
                <w:rFonts w:ascii="Calibri" w:hAnsi="Calibri" w:cs="Calibri"/>
                <w:sz w:val="22"/>
                <w:szCs w:val="22"/>
              </w:rPr>
            </w:pPr>
            <w:r>
              <w:rPr>
                <w:rFonts w:ascii="Calibri" w:hAnsi="Calibri" w:cs="Calibri"/>
                <w:sz w:val="22"/>
                <w:szCs w:val="22"/>
              </w:rPr>
              <w:t>1 januari 2013</w:t>
            </w:r>
          </w:p>
        </w:tc>
      </w:tr>
      <w:tr w:rsidR="002E0941" w14:paraId="277731B5" w14:textId="77777777" w:rsidTr="002E0941">
        <w:trPr>
          <w:tblCellSpacing w:w="15" w:type="dxa"/>
        </w:trPr>
        <w:tc>
          <w:tcPr>
            <w:tcW w:w="1500" w:type="pct"/>
            <w:tcBorders>
              <w:top w:val="nil"/>
              <w:left w:val="nil"/>
              <w:bottom w:val="nil"/>
              <w:right w:val="nil"/>
            </w:tcBorders>
            <w:hideMark/>
          </w:tcPr>
          <w:p w14:paraId="712F883D"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78A80A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2536444" w14:textId="77777777" w:rsidTr="002E0941">
        <w:trPr>
          <w:tblCellSpacing w:w="15" w:type="dxa"/>
        </w:trPr>
        <w:tc>
          <w:tcPr>
            <w:tcW w:w="1500" w:type="pct"/>
            <w:tcBorders>
              <w:top w:val="nil"/>
              <w:left w:val="nil"/>
              <w:bottom w:val="nil"/>
              <w:right w:val="nil"/>
            </w:tcBorders>
            <w:hideMark/>
          </w:tcPr>
          <w:p w14:paraId="22BAC3D3"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1F72BAC"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4AA5C42F" w14:textId="77777777" w:rsidTr="002E0941">
        <w:trPr>
          <w:tblCellSpacing w:w="15" w:type="dxa"/>
        </w:trPr>
        <w:tc>
          <w:tcPr>
            <w:tcW w:w="1500" w:type="pct"/>
            <w:tcBorders>
              <w:top w:val="nil"/>
              <w:left w:val="nil"/>
              <w:bottom w:val="nil"/>
              <w:right w:val="nil"/>
            </w:tcBorders>
            <w:hideMark/>
          </w:tcPr>
          <w:p w14:paraId="443A4511"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A787824"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4A7CB380" w14:textId="77777777" w:rsidTr="002E0941">
        <w:trPr>
          <w:tblCellSpacing w:w="15" w:type="dxa"/>
        </w:trPr>
        <w:tc>
          <w:tcPr>
            <w:tcW w:w="1500" w:type="pct"/>
            <w:tcBorders>
              <w:top w:val="nil"/>
              <w:left w:val="nil"/>
              <w:bottom w:val="nil"/>
              <w:right w:val="nil"/>
            </w:tcBorders>
            <w:hideMark/>
          </w:tcPr>
          <w:p w14:paraId="54642760"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14761B9"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E774E94" w14:textId="77777777" w:rsidTr="002E0941">
        <w:trPr>
          <w:tblCellSpacing w:w="15" w:type="dxa"/>
        </w:trPr>
        <w:tc>
          <w:tcPr>
            <w:tcW w:w="1500" w:type="pct"/>
            <w:tcBorders>
              <w:top w:val="nil"/>
              <w:left w:val="nil"/>
              <w:bottom w:val="nil"/>
              <w:right w:val="nil"/>
            </w:tcBorders>
            <w:hideMark/>
          </w:tcPr>
          <w:p w14:paraId="2CFEFF4E"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D9529F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36CDE62" w14:textId="77777777" w:rsidTr="002E0941">
        <w:trPr>
          <w:tblCellSpacing w:w="15" w:type="dxa"/>
        </w:trPr>
        <w:tc>
          <w:tcPr>
            <w:tcW w:w="1500" w:type="pct"/>
            <w:tcBorders>
              <w:top w:val="nil"/>
              <w:left w:val="nil"/>
              <w:bottom w:val="nil"/>
              <w:right w:val="nil"/>
            </w:tcBorders>
            <w:hideMark/>
          </w:tcPr>
          <w:p w14:paraId="720E74E8"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FA7CCE9"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0089B859" w14:textId="77777777" w:rsidTr="002E0941">
        <w:trPr>
          <w:tblCellSpacing w:w="15" w:type="dxa"/>
        </w:trPr>
        <w:tc>
          <w:tcPr>
            <w:tcW w:w="1500" w:type="pct"/>
            <w:tcBorders>
              <w:top w:val="nil"/>
              <w:left w:val="nil"/>
              <w:bottom w:val="nil"/>
              <w:right w:val="nil"/>
            </w:tcBorders>
            <w:hideMark/>
          </w:tcPr>
          <w:p w14:paraId="129C4A58"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0DCC54C"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4200BB7F" w14:textId="77777777" w:rsidTr="002E0941">
        <w:trPr>
          <w:tblCellSpacing w:w="15" w:type="dxa"/>
        </w:trPr>
        <w:tc>
          <w:tcPr>
            <w:tcW w:w="1500" w:type="pct"/>
            <w:tcBorders>
              <w:top w:val="nil"/>
              <w:left w:val="nil"/>
              <w:bottom w:val="nil"/>
              <w:right w:val="nil"/>
            </w:tcBorders>
            <w:hideMark/>
          </w:tcPr>
          <w:p w14:paraId="3E71E99A"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31B866C" w14:textId="77777777" w:rsidR="002E0941" w:rsidRDefault="002E0941" w:rsidP="00930070">
            <w:pPr>
              <w:rPr>
                <w:rFonts w:ascii="Calibri" w:hAnsi="Calibri" w:cs="Calibri"/>
                <w:sz w:val="22"/>
                <w:szCs w:val="22"/>
              </w:rPr>
            </w:pPr>
            <w:r>
              <w:rPr>
                <w:rFonts w:ascii="Calibri" w:hAnsi="Calibri" w:cs="Calibri"/>
                <w:sz w:val="22"/>
                <w:szCs w:val="22"/>
              </w:rPr>
              <w:t xml:space="preserve">De identificatie is van een waarde voorzien zo gauw als de, voor de gerelateerde zaak verantwoordelijke, organisatie die identficatie heeft kenbaar gemaakt bij de organisatie die verantwoordelijk is voor de onderhanden zaak. </w:t>
            </w:r>
          </w:p>
        </w:tc>
      </w:tr>
      <w:tr w:rsidR="002E0941" w14:paraId="3A7722EF" w14:textId="77777777" w:rsidTr="002E0941">
        <w:trPr>
          <w:tblCellSpacing w:w="15" w:type="dxa"/>
        </w:trPr>
        <w:tc>
          <w:tcPr>
            <w:tcW w:w="1500" w:type="pct"/>
            <w:tcBorders>
              <w:top w:val="nil"/>
              <w:left w:val="nil"/>
              <w:bottom w:val="nil"/>
              <w:right w:val="nil"/>
            </w:tcBorders>
            <w:hideMark/>
          </w:tcPr>
          <w:p w14:paraId="3125BDF2"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FF4B958" w14:textId="77777777" w:rsidR="002E0941" w:rsidRDefault="002E0941" w:rsidP="00930070">
            <w:pPr>
              <w:rPr>
                <w:rFonts w:ascii="Calibri" w:hAnsi="Calibri" w:cs="Calibri"/>
                <w:sz w:val="22"/>
                <w:szCs w:val="22"/>
              </w:rPr>
            </w:pPr>
            <w:r>
              <w:rPr>
                <w:rFonts w:ascii="Calibri" w:hAnsi="Calibri" w:cs="Calibri"/>
                <w:sz w:val="22"/>
                <w:szCs w:val="22"/>
              </w:rPr>
              <w:t>AN40</w:t>
            </w:r>
          </w:p>
        </w:tc>
      </w:tr>
      <w:tr w:rsidR="002E0941" w14:paraId="514BA237" w14:textId="77777777" w:rsidTr="002E0941">
        <w:trPr>
          <w:tblCellSpacing w:w="15" w:type="dxa"/>
        </w:trPr>
        <w:tc>
          <w:tcPr>
            <w:tcW w:w="1500" w:type="pct"/>
            <w:tcBorders>
              <w:top w:val="nil"/>
              <w:left w:val="nil"/>
              <w:bottom w:val="nil"/>
              <w:right w:val="nil"/>
            </w:tcBorders>
            <w:hideMark/>
          </w:tcPr>
          <w:p w14:paraId="07840CFC"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FF2D112" w14:textId="77777777" w:rsidR="002E0941" w:rsidRDefault="002E0941" w:rsidP="00930070">
            <w:pPr>
              <w:rPr>
                <w:rFonts w:ascii="Calibri" w:hAnsi="Calibri" w:cs="Calibri"/>
                <w:sz w:val="22"/>
                <w:szCs w:val="22"/>
              </w:rPr>
            </w:pPr>
            <w:r>
              <w:rPr>
                <w:rFonts w:ascii="Calibri" w:hAnsi="Calibri" w:cs="Calibri"/>
                <w:sz w:val="22"/>
                <w:szCs w:val="22"/>
              </w:rPr>
              <w:t>Alle alfanumerieke tekens m.u.v. diacrieten</w:t>
            </w:r>
          </w:p>
        </w:tc>
      </w:tr>
    </w:tbl>
    <w:p w14:paraId="5D9AE96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FE42100" w14:textId="77777777" w:rsidTr="002E0941">
        <w:trPr>
          <w:tblCellSpacing w:w="15" w:type="dxa"/>
        </w:trPr>
        <w:tc>
          <w:tcPr>
            <w:tcW w:w="1500" w:type="pct"/>
            <w:tcBorders>
              <w:top w:val="nil"/>
              <w:left w:val="nil"/>
              <w:bottom w:val="nil"/>
              <w:right w:val="nil"/>
            </w:tcBorders>
            <w:hideMark/>
          </w:tcPr>
          <w:p w14:paraId="1AF9E573"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DD2EDF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5781453" w14:textId="77777777" w:rsidTr="002E0941">
        <w:trPr>
          <w:tblCellSpacing w:w="15" w:type="dxa"/>
        </w:trPr>
        <w:tc>
          <w:tcPr>
            <w:tcW w:w="250" w:type="pct"/>
            <w:tcBorders>
              <w:top w:val="nil"/>
              <w:left w:val="nil"/>
              <w:bottom w:val="nil"/>
              <w:right w:val="nil"/>
            </w:tcBorders>
            <w:hideMark/>
          </w:tcPr>
          <w:p w14:paraId="5000FFD1"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162C6F9" w14:textId="77777777" w:rsidR="002E0941" w:rsidRDefault="002E0941" w:rsidP="00930070">
            <w:pPr>
              <w:rPr>
                <w:rFonts w:ascii="Calibri" w:hAnsi="Calibri" w:cs="Calibri"/>
                <w:sz w:val="22"/>
                <w:szCs w:val="22"/>
              </w:rPr>
            </w:pPr>
            <w:r>
              <w:rPr>
                <w:rFonts w:ascii="Calibri" w:hAnsi="Calibri" w:cs="Calibri"/>
                <w:sz w:val="22"/>
                <w:szCs w:val="22"/>
              </w:rPr>
              <w:t xml:space="preserve">Het betreft de identificatie zoals die is toegekend aan de gerelateerde zaak door de organisatie die verantwoordelijk is voor die gerelateerde ZAAK. </w:t>
            </w:r>
          </w:p>
        </w:tc>
      </w:tr>
    </w:tbl>
    <w:p w14:paraId="7AB09422"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Zaaktype-omschrijving generiek van gegevensgroeptype Gerelateerde externe zaak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C587A57" w14:textId="77777777" w:rsidTr="002E0941">
        <w:trPr>
          <w:gridAfter w:val="1"/>
          <w:wAfter w:w="6539" w:type="dxa"/>
          <w:tblCellSpacing w:w="15" w:type="dxa"/>
        </w:trPr>
        <w:tc>
          <w:tcPr>
            <w:tcW w:w="0" w:type="auto"/>
            <w:tcBorders>
              <w:top w:val="nil"/>
              <w:left w:val="nil"/>
              <w:bottom w:val="nil"/>
              <w:right w:val="nil"/>
            </w:tcBorders>
            <w:hideMark/>
          </w:tcPr>
          <w:p w14:paraId="632FD057" w14:textId="77777777" w:rsidR="002E0941" w:rsidRDefault="002E0941" w:rsidP="00930070">
            <w:pPr>
              <w:rPr>
                <w:rFonts w:ascii="Calibri" w:hAnsi="Calibri" w:cs="Calibri"/>
              </w:rPr>
            </w:pPr>
          </w:p>
        </w:tc>
      </w:tr>
      <w:tr w:rsidR="002E0941" w14:paraId="4C7B5F7B" w14:textId="77777777" w:rsidTr="002E0941">
        <w:trPr>
          <w:tblCellSpacing w:w="15" w:type="dxa"/>
        </w:trPr>
        <w:tc>
          <w:tcPr>
            <w:tcW w:w="1500" w:type="pct"/>
            <w:tcBorders>
              <w:top w:val="nil"/>
              <w:left w:val="nil"/>
              <w:bottom w:val="nil"/>
              <w:right w:val="nil"/>
            </w:tcBorders>
            <w:hideMark/>
          </w:tcPr>
          <w:p w14:paraId="295A2231"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1DE6954" w14:textId="77777777" w:rsidR="002E0941" w:rsidRDefault="002E0941" w:rsidP="00930070">
            <w:pPr>
              <w:rPr>
                <w:rFonts w:ascii="Calibri" w:hAnsi="Calibri" w:cs="Calibri"/>
                <w:sz w:val="22"/>
                <w:szCs w:val="22"/>
              </w:rPr>
            </w:pPr>
            <w:r>
              <w:rPr>
                <w:rFonts w:ascii="Calibri" w:hAnsi="Calibri" w:cs="Calibri"/>
                <w:sz w:val="22"/>
                <w:szCs w:val="22"/>
              </w:rPr>
              <w:t>Zaaktype-omschrijving generiek</w:t>
            </w:r>
          </w:p>
        </w:tc>
      </w:tr>
      <w:tr w:rsidR="002E0941" w14:paraId="7F6474E2" w14:textId="77777777" w:rsidTr="002E0941">
        <w:trPr>
          <w:tblCellSpacing w:w="15" w:type="dxa"/>
        </w:trPr>
        <w:tc>
          <w:tcPr>
            <w:tcW w:w="1500" w:type="pct"/>
            <w:tcBorders>
              <w:top w:val="nil"/>
              <w:left w:val="nil"/>
              <w:bottom w:val="nil"/>
              <w:right w:val="nil"/>
            </w:tcBorders>
            <w:hideMark/>
          </w:tcPr>
          <w:p w14:paraId="340AD2B8"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E42AFF1"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D23053A" w14:textId="77777777" w:rsidTr="002E0941">
        <w:trPr>
          <w:tblCellSpacing w:w="15" w:type="dxa"/>
        </w:trPr>
        <w:tc>
          <w:tcPr>
            <w:tcW w:w="1500" w:type="pct"/>
            <w:tcBorders>
              <w:top w:val="nil"/>
              <w:left w:val="nil"/>
              <w:bottom w:val="nil"/>
              <w:right w:val="nil"/>
            </w:tcBorders>
            <w:hideMark/>
          </w:tcPr>
          <w:p w14:paraId="4BE4F51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99C52D9" w14:textId="77777777" w:rsidR="002E0941" w:rsidRDefault="002E0941" w:rsidP="00930070">
            <w:pPr>
              <w:rPr>
                <w:rFonts w:ascii="Calibri" w:hAnsi="Calibri" w:cs="Calibri"/>
                <w:sz w:val="22"/>
                <w:szCs w:val="22"/>
              </w:rPr>
            </w:pPr>
            <w:r>
              <w:rPr>
                <w:rFonts w:ascii="Calibri" w:hAnsi="Calibri" w:cs="Calibri"/>
                <w:sz w:val="22"/>
                <w:szCs w:val="22"/>
              </w:rPr>
              <w:t xml:space="preserve">Algemeen gehanteerde omschrijving van de aard van ZAAKen van het ZAAKTYPE waartoe de gerelateerde zaak behoort. </w:t>
            </w:r>
          </w:p>
        </w:tc>
      </w:tr>
      <w:tr w:rsidR="002E0941" w14:paraId="6D6A16FF" w14:textId="77777777" w:rsidTr="002E0941">
        <w:trPr>
          <w:tblCellSpacing w:w="15" w:type="dxa"/>
        </w:trPr>
        <w:tc>
          <w:tcPr>
            <w:tcW w:w="1500" w:type="pct"/>
            <w:tcBorders>
              <w:top w:val="nil"/>
              <w:left w:val="nil"/>
              <w:bottom w:val="nil"/>
              <w:right w:val="nil"/>
            </w:tcBorders>
            <w:hideMark/>
          </w:tcPr>
          <w:p w14:paraId="738C7D5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FB0D1B6"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5892952" w14:textId="77777777" w:rsidTr="002E0941">
        <w:trPr>
          <w:tblCellSpacing w:w="15" w:type="dxa"/>
        </w:trPr>
        <w:tc>
          <w:tcPr>
            <w:tcW w:w="1500" w:type="pct"/>
            <w:tcBorders>
              <w:top w:val="nil"/>
              <w:left w:val="nil"/>
              <w:bottom w:val="nil"/>
              <w:right w:val="nil"/>
            </w:tcBorders>
            <w:hideMark/>
          </w:tcPr>
          <w:p w14:paraId="1A01136C"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652E788" w14:textId="77777777" w:rsidR="002E0941" w:rsidRDefault="002E0941" w:rsidP="00930070">
            <w:pPr>
              <w:rPr>
                <w:rFonts w:ascii="Calibri" w:hAnsi="Calibri" w:cs="Calibri"/>
                <w:sz w:val="22"/>
                <w:szCs w:val="22"/>
              </w:rPr>
            </w:pPr>
            <w:r>
              <w:rPr>
                <w:rFonts w:ascii="Calibri" w:hAnsi="Calibri" w:cs="Calibri"/>
                <w:sz w:val="22"/>
                <w:szCs w:val="22"/>
              </w:rPr>
              <w:t>1 januari 2013</w:t>
            </w:r>
          </w:p>
        </w:tc>
      </w:tr>
      <w:tr w:rsidR="002E0941" w14:paraId="38E20B25" w14:textId="77777777" w:rsidTr="002E0941">
        <w:trPr>
          <w:tblCellSpacing w:w="15" w:type="dxa"/>
        </w:trPr>
        <w:tc>
          <w:tcPr>
            <w:tcW w:w="1500" w:type="pct"/>
            <w:tcBorders>
              <w:top w:val="nil"/>
              <w:left w:val="nil"/>
              <w:bottom w:val="nil"/>
              <w:right w:val="nil"/>
            </w:tcBorders>
            <w:hideMark/>
          </w:tcPr>
          <w:p w14:paraId="1A02EB42"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D080CD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C9F249E" w14:textId="77777777" w:rsidTr="002E0941">
        <w:trPr>
          <w:tblCellSpacing w:w="15" w:type="dxa"/>
        </w:trPr>
        <w:tc>
          <w:tcPr>
            <w:tcW w:w="1500" w:type="pct"/>
            <w:tcBorders>
              <w:top w:val="nil"/>
              <w:left w:val="nil"/>
              <w:bottom w:val="nil"/>
              <w:right w:val="nil"/>
            </w:tcBorders>
            <w:hideMark/>
          </w:tcPr>
          <w:p w14:paraId="52D25F56"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BA0385C"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40A3B599" w14:textId="77777777" w:rsidTr="002E0941">
        <w:trPr>
          <w:tblCellSpacing w:w="15" w:type="dxa"/>
        </w:trPr>
        <w:tc>
          <w:tcPr>
            <w:tcW w:w="1500" w:type="pct"/>
            <w:tcBorders>
              <w:top w:val="nil"/>
              <w:left w:val="nil"/>
              <w:bottom w:val="nil"/>
              <w:right w:val="nil"/>
            </w:tcBorders>
            <w:hideMark/>
          </w:tcPr>
          <w:p w14:paraId="004CC3B4"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BFC7F13"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9E3DC55" w14:textId="77777777" w:rsidTr="002E0941">
        <w:trPr>
          <w:tblCellSpacing w:w="15" w:type="dxa"/>
        </w:trPr>
        <w:tc>
          <w:tcPr>
            <w:tcW w:w="1500" w:type="pct"/>
            <w:tcBorders>
              <w:top w:val="nil"/>
              <w:left w:val="nil"/>
              <w:bottom w:val="nil"/>
              <w:right w:val="nil"/>
            </w:tcBorders>
            <w:hideMark/>
          </w:tcPr>
          <w:p w14:paraId="637A918F"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02F1920"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665DD78" w14:textId="77777777" w:rsidTr="002E0941">
        <w:trPr>
          <w:tblCellSpacing w:w="15" w:type="dxa"/>
        </w:trPr>
        <w:tc>
          <w:tcPr>
            <w:tcW w:w="1500" w:type="pct"/>
            <w:tcBorders>
              <w:top w:val="nil"/>
              <w:left w:val="nil"/>
              <w:bottom w:val="nil"/>
              <w:right w:val="nil"/>
            </w:tcBorders>
            <w:hideMark/>
          </w:tcPr>
          <w:p w14:paraId="15887E86"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06AA5C2"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476D7696" w14:textId="77777777" w:rsidTr="002E0941">
        <w:trPr>
          <w:tblCellSpacing w:w="15" w:type="dxa"/>
        </w:trPr>
        <w:tc>
          <w:tcPr>
            <w:tcW w:w="1500" w:type="pct"/>
            <w:tcBorders>
              <w:top w:val="nil"/>
              <w:left w:val="nil"/>
              <w:bottom w:val="nil"/>
              <w:right w:val="nil"/>
            </w:tcBorders>
            <w:hideMark/>
          </w:tcPr>
          <w:p w14:paraId="0CEDFDD8"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12FF241"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CD5F578" w14:textId="77777777" w:rsidTr="002E0941">
        <w:trPr>
          <w:tblCellSpacing w:w="15" w:type="dxa"/>
        </w:trPr>
        <w:tc>
          <w:tcPr>
            <w:tcW w:w="1500" w:type="pct"/>
            <w:tcBorders>
              <w:top w:val="nil"/>
              <w:left w:val="nil"/>
              <w:bottom w:val="nil"/>
              <w:right w:val="nil"/>
            </w:tcBorders>
            <w:hideMark/>
          </w:tcPr>
          <w:p w14:paraId="4D6B4390"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70BDACF"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1936162E" w14:textId="77777777" w:rsidTr="002E0941">
        <w:trPr>
          <w:tblCellSpacing w:w="15" w:type="dxa"/>
        </w:trPr>
        <w:tc>
          <w:tcPr>
            <w:tcW w:w="1500" w:type="pct"/>
            <w:tcBorders>
              <w:top w:val="nil"/>
              <w:left w:val="nil"/>
              <w:bottom w:val="nil"/>
              <w:right w:val="nil"/>
            </w:tcBorders>
            <w:hideMark/>
          </w:tcPr>
          <w:p w14:paraId="0736ADE6"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7BA17F6"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3EF09962" w14:textId="77777777" w:rsidTr="002E0941">
        <w:trPr>
          <w:tblCellSpacing w:w="15" w:type="dxa"/>
        </w:trPr>
        <w:tc>
          <w:tcPr>
            <w:tcW w:w="1500" w:type="pct"/>
            <w:tcBorders>
              <w:top w:val="nil"/>
              <w:left w:val="nil"/>
              <w:bottom w:val="nil"/>
              <w:right w:val="nil"/>
            </w:tcBorders>
            <w:hideMark/>
          </w:tcPr>
          <w:p w14:paraId="4AFDA612"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FD8E5B0"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2C011180" w14:textId="77777777" w:rsidTr="002E0941">
        <w:trPr>
          <w:tblCellSpacing w:w="15" w:type="dxa"/>
        </w:trPr>
        <w:tc>
          <w:tcPr>
            <w:tcW w:w="1500" w:type="pct"/>
            <w:tcBorders>
              <w:top w:val="nil"/>
              <w:left w:val="nil"/>
              <w:bottom w:val="nil"/>
              <w:right w:val="nil"/>
            </w:tcBorders>
            <w:hideMark/>
          </w:tcPr>
          <w:p w14:paraId="2F39159A"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BFE75FC" w14:textId="77777777" w:rsidR="002E0941" w:rsidRDefault="002E0941" w:rsidP="00930070">
            <w:pPr>
              <w:rPr>
                <w:rFonts w:ascii="Calibri" w:hAnsi="Calibri" w:cs="Calibri"/>
                <w:sz w:val="22"/>
                <w:szCs w:val="22"/>
              </w:rPr>
            </w:pPr>
            <w:r>
              <w:rPr>
                <w:rFonts w:ascii="Calibri" w:hAnsi="Calibri" w:cs="Calibri"/>
                <w:sz w:val="22"/>
                <w:szCs w:val="22"/>
              </w:rPr>
              <w:t xml:space="preserve">De waarde van Zaaktype-omschrijvng generiek moet corresponderen met de waarde van de Zaaktypecode in de van toepassing zijnde ZaakTypeCatalogus. </w:t>
            </w:r>
          </w:p>
        </w:tc>
      </w:tr>
    </w:tbl>
    <w:p w14:paraId="400923E2"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A4348A9" w14:textId="77777777" w:rsidTr="002E0941">
        <w:trPr>
          <w:tblCellSpacing w:w="15" w:type="dxa"/>
        </w:trPr>
        <w:tc>
          <w:tcPr>
            <w:tcW w:w="1500" w:type="pct"/>
            <w:tcBorders>
              <w:top w:val="nil"/>
              <w:left w:val="nil"/>
              <w:bottom w:val="nil"/>
              <w:right w:val="nil"/>
            </w:tcBorders>
            <w:hideMark/>
          </w:tcPr>
          <w:p w14:paraId="39B25A69"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2473F0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C6009C0" w14:textId="77777777" w:rsidTr="002E0941">
        <w:trPr>
          <w:tblCellSpacing w:w="15" w:type="dxa"/>
        </w:trPr>
        <w:tc>
          <w:tcPr>
            <w:tcW w:w="250" w:type="pct"/>
            <w:tcBorders>
              <w:top w:val="nil"/>
              <w:left w:val="nil"/>
              <w:bottom w:val="nil"/>
              <w:right w:val="nil"/>
            </w:tcBorders>
            <w:hideMark/>
          </w:tcPr>
          <w:p w14:paraId="124AD6C1"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C1D5558" w14:textId="77777777" w:rsidR="002E0941" w:rsidRDefault="002E0941" w:rsidP="00930070">
            <w:pPr>
              <w:rPr>
                <w:rFonts w:ascii="Calibri" w:hAnsi="Calibri" w:cs="Calibri"/>
                <w:sz w:val="22"/>
                <w:szCs w:val="22"/>
              </w:rPr>
            </w:pPr>
            <w:r>
              <w:rPr>
                <w:rFonts w:ascii="Calibri" w:hAnsi="Calibri" w:cs="Calibri"/>
                <w:sz w:val="22"/>
                <w:szCs w:val="22"/>
              </w:rPr>
              <w:t xml:space="preserve">Het gaat hier om een korte omschrijving van de aard van de zaak, ook wel zaaknaam genoemd, zoals deze wordt toegepast in de ZaaktypeCatalogus voor het domein waarvan het zaaktype deel uit maakt. Deze kan afwijken van de door de zaakbehandelende organisatie(s) gehanteerde naam, de Zaaktype-omschrijving. De domeinwaarden van de zaaktype-code en bijbehorende zaaktype-omschrijving generiek zijn opgenomen in de desbetreffende ZaakTypeCatalogus. </w:t>
            </w:r>
          </w:p>
        </w:tc>
      </w:tr>
    </w:tbl>
    <w:bookmarkEnd w:id="183"/>
    <w:p w14:paraId="3B630376"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Zaaktypecode van gegevensgroeptype Gerelateerde externe zaak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23BCD41" w14:textId="77777777" w:rsidTr="002E0941">
        <w:trPr>
          <w:gridAfter w:val="1"/>
          <w:wAfter w:w="6539" w:type="dxa"/>
          <w:tblCellSpacing w:w="15" w:type="dxa"/>
        </w:trPr>
        <w:tc>
          <w:tcPr>
            <w:tcW w:w="0" w:type="auto"/>
            <w:tcBorders>
              <w:top w:val="nil"/>
              <w:left w:val="nil"/>
              <w:bottom w:val="nil"/>
              <w:right w:val="nil"/>
            </w:tcBorders>
            <w:hideMark/>
          </w:tcPr>
          <w:p w14:paraId="60889151" w14:textId="77777777" w:rsidR="002E0941" w:rsidRDefault="002E0941" w:rsidP="00930070">
            <w:pPr>
              <w:rPr>
                <w:rFonts w:ascii="Calibri" w:hAnsi="Calibri" w:cs="Calibri"/>
              </w:rPr>
            </w:pPr>
          </w:p>
        </w:tc>
      </w:tr>
      <w:tr w:rsidR="002E0941" w14:paraId="38A1DD91" w14:textId="77777777" w:rsidTr="002E0941">
        <w:trPr>
          <w:tblCellSpacing w:w="15" w:type="dxa"/>
        </w:trPr>
        <w:tc>
          <w:tcPr>
            <w:tcW w:w="1500" w:type="pct"/>
            <w:tcBorders>
              <w:top w:val="nil"/>
              <w:left w:val="nil"/>
              <w:bottom w:val="nil"/>
              <w:right w:val="nil"/>
            </w:tcBorders>
            <w:hideMark/>
          </w:tcPr>
          <w:p w14:paraId="7B3E27FA"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A909B48" w14:textId="77777777" w:rsidR="002E0941" w:rsidRDefault="002E0941" w:rsidP="00930070">
            <w:pPr>
              <w:rPr>
                <w:rFonts w:ascii="Calibri" w:hAnsi="Calibri" w:cs="Calibri"/>
                <w:sz w:val="22"/>
                <w:szCs w:val="22"/>
              </w:rPr>
            </w:pPr>
            <w:r>
              <w:rPr>
                <w:rFonts w:ascii="Calibri" w:hAnsi="Calibri" w:cs="Calibri"/>
                <w:sz w:val="22"/>
                <w:szCs w:val="22"/>
              </w:rPr>
              <w:t>Zaaktypecode</w:t>
            </w:r>
          </w:p>
        </w:tc>
      </w:tr>
      <w:tr w:rsidR="002E0941" w14:paraId="04199898" w14:textId="77777777" w:rsidTr="002E0941">
        <w:trPr>
          <w:tblCellSpacing w:w="15" w:type="dxa"/>
        </w:trPr>
        <w:tc>
          <w:tcPr>
            <w:tcW w:w="1500" w:type="pct"/>
            <w:tcBorders>
              <w:top w:val="nil"/>
              <w:left w:val="nil"/>
              <w:bottom w:val="nil"/>
              <w:right w:val="nil"/>
            </w:tcBorders>
            <w:hideMark/>
          </w:tcPr>
          <w:p w14:paraId="34BDD74C"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1F94D5B"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6EC1AC2" w14:textId="77777777" w:rsidTr="002E0941">
        <w:trPr>
          <w:tblCellSpacing w:w="15" w:type="dxa"/>
        </w:trPr>
        <w:tc>
          <w:tcPr>
            <w:tcW w:w="1500" w:type="pct"/>
            <w:tcBorders>
              <w:top w:val="nil"/>
              <w:left w:val="nil"/>
              <w:bottom w:val="nil"/>
              <w:right w:val="nil"/>
            </w:tcBorders>
            <w:hideMark/>
          </w:tcPr>
          <w:p w14:paraId="64FFAE7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FD62F94" w14:textId="77777777" w:rsidR="002E0941" w:rsidRDefault="002E0941" w:rsidP="00930070">
            <w:pPr>
              <w:rPr>
                <w:rFonts w:ascii="Calibri" w:hAnsi="Calibri" w:cs="Calibri"/>
                <w:sz w:val="22"/>
                <w:szCs w:val="22"/>
              </w:rPr>
            </w:pPr>
            <w:r>
              <w:rPr>
                <w:rFonts w:ascii="Calibri" w:hAnsi="Calibri" w:cs="Calibri"/>
                <w:sz w:val="22"/>
                <w:szCs w:val="22"/>
              </w:rPr>
              <w:t xml:space="preserve">De algemeen gehanteerde code van de aard van ZAAKen van het ZAAKTYPE waartoe de gerelateerde zaak behoort </w:t>
            </w:r>
          </w:p>
        </w:tc>
      </w:tr>
      <w:tr w:rsidR="002E0941" w14:paraId="75EC791B" w14:textId="77777777" w:rsidTr="002E0941">
        <w:trPr>
          <w:tblCellSpacing w:w="15" w:type="dxa"/>
        </w:trPr>
        <w:tc>
          <w:tcPr>
            <w:tcW w:w="1500" w:type="pct"/>
            <w:tcBorders>
              <w:top w:val="nil"/>
              <w:left w:val="nil"/>
              <w:bottom w:val="nil"/>
              <w:right w:val="nil"/>
            </w:tcBorders>
            <w:hideMark/>
          </w:tcPr>
          <w:p w14:paraId="7ACB3DB8"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20BB35A"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E8221A3" w14:textId="77777777" w:rsidTr="002E0941">
        <w:trPr>
          <w:tblCellSpacing w:w="15" w:type="dxa"/>
        </w:trPr>
        <w:tc>
          <w:tcPr>
            <w:tcW w:w="1500" w:type="pct"/>
            <w:tcBorders>
              <w:top w:val="nil"/>
              <w:left w:val="nil"/>
              <w:bottom w:val="nil"/>
              <w:right w:val="nil"/>
            </w:tcBorders>
            <w:hideMark/>
          </w:tcPr>
          <w:p w14:paraId="0BEEF2DA"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8E75A5A" w14:textId="77777777" w:rsidR="002E0941" w:rsidRDefault="002E0941" w:rsidP="00930070">
            <w:pPr>
              <w:rPr>
                <w:rFonts w:ascii="Calibri" w:hAnsi="Calibri" w:cs="Calibri"/>
                <w:sz w:val="22"/>
                <w:szCs w:val="22"/>
              </w:rPr>
            </w:pPr>
            <w:r>
              <w:rPr>
                <w:rFonts w:ascii="Calibri" w:hAnsi="Calibri" w:cs="Calibri"/>
                <w:sz w:val="22"/>
                <w:szCs w:val="22"/>
              </w:rPr>
              <w:t>1 januari 2013</w:t>
            </w:r>
          </w:p>
        </w:tc>
      </w:tr>
      <w:tr w:rsidR="002E0941" w14:paraId="7B2A6233" w14:textId="77777777" w:rsidTr="002E0941">
        <w:trPr>
          <w:tblCellSpacing w:w="15" w:type="dxa"/>
        </w:trPr>
        <w:tc>
          <w:tcPr>
            <w:tcW w:w="1500" w:type="pct"/>
            <w:tcBorders>
              <w:top w:val="nil"/>
              <w:left w:val="nil"/>
              <w:bottom w:val="nil"/>
              <w:right w:val="nil"/>
            </w:tcBorders>
            <w:hideMark/>
          </w:tcPr>
          <w:p w14:paraId="3151361E"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395F6D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8CF611B" w14:textId="77777777" w:rsidTr="002E0941">
        <w:trPr>
          <w:tblCellSpacing w:w="15" w:type="dxa"/>
        </w:trPr>
        <w:tc>
          <w:tcPr>
            <w:tcW w:w="1500" w:type="pct"/>
            <w:tcBorders>
              <w:top w:val="nil"/>
              <w:left w:val="nil"/>
              <w:bottom w:val="nil"/>
              <w:right w:val="nil"/>
            </w:tcBorders>
            <w:hideMark/>
          </w:tcPr>
          <w:p w14:paraId="24063A29"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DF205A6"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8331992" w14:textId="77777777" w:rsidTr="002E0941">
        <w:trPr>
          <w:tblCellSpacing w:w="15" w:type="dxa"/>
        </w:trPr>
        <w:tc>
          <w:tcPr>
            <w:tcW w:w="1500" w:type="pct"/>
            <w:tcBorders>
              <w:top w:val="nil"/>
              <w:left w:val="nil"/>
              <w:bottom w:val="nil"/>
              <w:right w:val="nil"/>
            </w:tcBorders>
            <w:hideMark/>
          </w:tcPr>
          <w:p w14:paraId="76CD44A9"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BD01143"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6E59836" w14:textId="77777777" w:rsidTr="002E0941">
        <w:trPr>
          <w:tblCellSpacing w:w="15" w:type="dxa"/>
        </w:trPr>
        <w:tc>
          <w:tcPr>
            <w:tcW w:w="1500" w:type="pct"/>
            <w:tcBorders>
              <w:top w:val="nil"/>
              <w:left w:val="nil"/>
              <w:bottom w:val="nil"/>
              <w:right w:val="nil"/>
            </w:tcBorders>
            <w:hideMark/>
          </w:tcPr>
          <w:p w14:paraId="1B68D4E7"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FBC53BF"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4BF270B" w14:textId="77777777" w:rsidTr="002E0941">
        <w:trPr>
          <w:tblCellSpacing w:w="15" w:type="dxa"/>
        </w:trPr>
        <w:tc>
          <w:tcPr>
            <w:tcW w:w="1500" w:type="pct"/>
            <w:tcBorders>
              <w:top w:val="nil"/>
              <w:left w:val="nil"/>
              <w:bottom w:val="nil"/>
              <w:right w:val="nil"/>
            </w:tcBorders>
            <w:hideMark/>
          </w:tcPr>
          <w:p w14:paraId="010D1096"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D41EA1C"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43869A70" w14:textId="77777777" w:rsidTr="002E0941">
        <w:trPr>
          <w:tblCellSpacing w:w="15" w:type="dxa"/>
        </w:trPr>
        <w:tc>
          <w:tcPr>
            <w:tcW w:w="1500" w:type="pct"/>
            <w:tcBorders>
              <w:top w:val="nil"/>
              <w:left w:val="nil"/>
              <w:bottom w:val="nil"/>
              <w:right w:val="nil"/>
            </w:tcBorders>
            <w:hideMark/>
          </w:tcPr>
          <w:p w14:paraId="04497B2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20777AB"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46A0CA1" w14:textId="77777777" w:rsidTr="002E0941">
        <w:trPr>
          <w:tblCellSpacing w:w="15" w:type="dxa"/>
        </w:trPr>
        <w:tc>
          <w:tcPr>
            <w:tcW w:w="1500" w:type="pct"/>
            <w:tcBorders>
              <w:top w:val="nil"/>
              <w:left w:val="nil"/>
              <w:bottom w:val="nil"/>
              <w:right w:val="nil"/>
            </w:tcBorders>
            <w:hideMark/>
          </w:tcPr>
          <w:p w14:paraId="1DDF80D3"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25DD2BB"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101EDD98" w14:textId="77777777" w:rsidTr="002E0941">
        <w:trPr>
          <w:tblCellSpacing w:w="15" w:type="dxa"/>
        </w:trPr>
        <w:tc>
          <w:tcPr>
            <w:tcW w:w="1500" w:type="pct"/>
            <w:tcBorders>
              <w:top w:val="nil"/>
              <w:left w:val="nil"/>
              <w:bottom w:val="nil"/>
              <w:right w:val="nil"/>
            </w:tcBorders>
            <w:hideMark/>
          </w:tcPr>
          <w:p w14:paraId="737334E8"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5C19FDE"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5178007F" w14:textId="77777777" w:rsidTr="002E0941">
        <w:trPr>
          <w:tblCellSpacing w:w="15" w:type="dxa"/>
        </w:trPr>
        <w:tc>
          <w:tcPr>
            <w:tcW w:w="1500" w:type="pct"/>
            <w:tcBorders>
              <w:top w:val="nil"/>
              <w:left w:val="nil"/>
              <w:bottom w:val="nil"/>
              <w:right w:val="nil"/>
            </w:tcBorders>
            <w:hideMark/>
          </w:tcPr>
          <w:p w14:paraId="0B27D0CF"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1825EB5" w14:textId="77777777" w:rsidR="002E0941" w:rsidRDefault="002E0941" w:rsidP="00930070">
            <w:pPr>
              <w:rPr>
                <w:rFonts w:ascii="Calibri" w:hAnsi="Calibri" w:cs="Calibri"/>
                <w:sz w:val="22"/>
                <w:szCs w:val="22"/>
              </w:rPr>
            </w:pPr>
            <w:r>
              <w:rPr>
                <w:rFonts w:ascii="Calibri" w:hAnsi="Calibri" w:cs="Calibri"/>
                <w:sz w:val="22"/>
                <w:szCs w:val="22"/>
              </w:rPr>
              <w:t>N4</w:t>
            </w:r>
          </w:p>
        </w:tc>
      </w:tr>
      <w:tr w:rsidR="002E0941" w14:paraId="17C6956C" w14:textId="77777777" w:rsidTr="002E0941">
        <w:trPr>
          <w:tblCellSpacing w:w="15" w:type="dxa"/>
        </w:trPr>
        <w:tc>
          <w:tcPr>
            <w:tcW w:w="1500" w:type="pct"/>
            <w:tcBorders>
              <w:top w:val="nil"/>
              <w:left w:val="nil"/>
              <w:bottom w:val="nil"/>
              <w:right w:val="nil"/>
            </w:tcBorders>
            <w:hideMark/>
          </w:tcPr>
          <w:p w14:paraId="03B7F191"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2BAEA98" w14:textId="77777777" w:rsidR="002E0941" w:rsidRDefault="002E0941" w:rsidP="00930070">
            <w:pPr>
              <w:rPr>
                <w:rFonts w:ascii="Calibri" w:hAnsi="Calibri" w:cs="Calibri"/>
                <w:sz w:val="22"/>
                <w:szCs w:val="22"/>
              </w:rPr>
            </w:pPr>
            <w:r>
              <w:rPr>
                <w:rFonts w:ascii="Calibri" w:hAnsi="Calibri" w:cs="Calibri"/>
                <w:sz w:val="22"/>
                <w:szCs w:val="22"/>
              </w:rPr>
              <w:t>Een waarde voor dit attribuutsoort in de van toepassing zijn ZaakTypeCatalogus.</w:t>
            </w:r>
          </w:p>
        </w:tc>
      </w:tr>
    </w:tbl>
    <w:p w14:paraId="385F1FA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D8E1DFD" w14:textId="77777777" w:rsidTr="002E0941">
        <w:trPr>
          <w:tblCellSpacing w:w="15" w:type="dxa"/>
        </w:trPr>
        <w:tc>
          <w:tcPr>
            <w:tcW w:w="1500" w:type="pct"/>
            <w:tcBorders>
              <w:top w:val="nil"/>
              <w:left w:val="nil"/>
              <w:bottom w:val="nil"/>
              <w:right w:val="nil"/>
            </w:tcBorders>
            <w:hideMark/>
          </w:tcPr>
          <w:p w14:paraId="344E5E8D"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102159C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2AE83EA2" w14:textId="77777777" w:rsidTr="002E0941">
        <w:trPr>
          <w:tblCellSpacing w:w="15" w:type="dxa"/>
        </w:trPr>
        <w:tc>
          <w:tcPr>
            <w:tcW w:w="250" w:type="pct"/>
            <w:tcBorders>
              <w:top w:val="nil"/>
              <w:left w:val="nil"/>
              <w:bottom w:val="nil"/>
              <w:right w:val="nil"/>
            </w:tcBorders>
            <w:hideMark/>
          </w:tcPr>
          <w:p w14:paraId="6A7E5CEB"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CBF889A" w14:textId="77777777" w:rsidR="002E0941" w:rsidRDefault="002E0941" w:rsidP="00930070">
            <w:pPr>
              <w:rPr>
                <w:rFonts w:ascii="Calibri" w:hAnsi="Calibri" w:cs="Calibri"/>
                <w:sz w:val="22"/>
                <w:szCs w:val="22"/>
              </w:rPr>
            </w:pPr>
            <w:r>
              <w:rPr>
                <w:rFonts w:ascii="Calibri" w:hAnsi="Calibri" w:cs="Calibri"/>
                <w:sz w:val="22"/>
                <w:szCs w:val="22"/>
              </w:rPr>
              <w:t xml:space="preserve">Het gaat hier om een codering van de aard van de zaak, ook wel Zaaktype-code genoemd zoals deze wordt toegepast in de ZaakTypeCatalogus waartoe het zaaktype van de gerelateerde zaak behoort. </w:t>
            </w:r>
          </w:p>
        </w:tc>
      </w:tr>
    </w:tbl>
    <w:p w14:paraId="2AB799A8" w14:textId="77777777" w:rsidR="002E0941" w:rsidRDefault="002E0941" w:rsidP="00930070">
      <w:pPr>
        <w:pStyle w:val="Kop3"/>
        <w:rPr>
          <w:rFonts w:ascii="Calibri" w:hAnsi="Calibri" w:cs="Calibri"/>
          <w:sz w:val="24"/>
        </w:rPr>
      </w:pPr>
      <w:bookmarkStart w:id="184" w:name="detail_class_Model_Anderzaakobjectzaak"/>
      <w:bookmarkEnd w:id="184"/>
      <w:r>
        <w:rPr>
          <w:rFonts w:ascii="Calibri" w:hAnsi="Calibri" w:cs="Calibri"/>
        </w:rPr>
        <w:t>Gegevensgroeptype Ander zaakobject zaak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80241C7" w14:textId="77777777" w:rsidTr="002E0941">
        <w:trPr>
          <w:tblCellSpacing w:w="15" w:type="dxa"/>
        </w:trPr>
        <w:tc>
          <w:tcPr>
            <w:tcW w:w="1500" w:type="pct"/>
            <w:tcBorders>
              <w:top w:val="nil"/>
              <w:left w:val="nil"/>
              <w:bottom w:val="nil"/>
              <w:right w:val="nil"/>
            </w:tcBorders>
            <w:hideMark/>
          </w:tcPr>
          <w:p w14:paraId="608E7C79"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54A21DF" w14:textId="77777777" w:rsidR="002E0941" w:rsidRDefault="002E0941" w:rsidP="00930070">
            <w:pPr>
              <w:rPr>
                <w:rFonts w:ascii="Calibri" w:hAnsi="Calibri" w:cs="Calibri"/>
                <w:sz w:val="22"/>
                <w:szCs w:val="22"/>
              </w:rPr>
            </w:pPr>
            <w:r>
              <w:rPr>
                <w:rFonts w:ascii="Calibri" w:hAnsi="Calibri" w:cs="Calibri"/>
                <w:sz w:val="22"/>
                <w:szCs w:val="22"/>
              </w:rPr>
              <w:t>Ander zaakobject zaak</w:t>
            </w:r>
          </w:p>
        </w:tc>
      </w:tr>
      <w:tr w:rsidR="002E0941" w14:paraId="0D0C84A9" w14:textId="77777777" w:rsidTr="002E0941">
        <w:trPr>
          <w:tblCellSpacing w:w="15" w:type="dxa"/>
        </w:trPr>
        <w:tc>
          <w:tcPr>
            <w:tcW w:w="1500" w:type="pct"/>
            <w:tcBorders>
              <w:top w:val="nil"/>
              <w:left w:val="nil"/>
              <w:bottom w:val="nil"/>
              <w:right w:val="nil"/>
            </w:tcBorders>
            <w:hideMark/>
          </w:tcPr>
          <w:p w14:paraId="29A23A00"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F97C926"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CB9D661" w14:textId="77777777" w:rsidTr="002E0941">
        <w:trPr>
          <w:tblCellSpacing w:w="15" w:type="dxa"/>
        </w:trPr>
        <w:tc>
          <w:tcPr>
            <w:tcW w:w="1500" w:type="pct"/>
            <w:tcBorders>
              <w:top w:val="nil"/>
              <w:left w:val="nil"/>
              <w:bottom w:val="nil"/>
              <w:right w:val="nil"/>
            </w:tcBorders>
            <w:hideMark/>
          </w:tcPr>
          <w:p w14:paraId="3449F04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394C0EC" w14:textId="77777777" w:rsidR="002E0941" w:rsidRDefault="002E0941" w:rsidP="00930070">
            <w:pPr>
              <w:rPr>
                <w:rFonts w:ascii="Calibri" w:hAnsi="Calibri" w:cs="Calibri"/>
                <w:sz w:val="22"/>
                <w:szCs w:val="22"/>
              </w:rPr>
            </w:pPr>
            <w:r>
              <w:rPr>
                <w:rFonts w:ascii="Calibri" w:hAnsi="Calibri" w:cs="Calibri"/>
                <w:sz w:val="22"/>
                <w:szCs w:val="22"/>
              </w:rPr>
              <w:t xml:space="preserve">Aanduiding van het object (of de objecten) waarop de ZAAK betrekking heeft indien dat object (of die objecten) niet aangeduid kan worden met de relatie ?ZAAK heeft betrekking op OBJECT?. </w:t>
            </w:r>
          </w:p>
        </w:tc>
      </w:tr>
      <w:tr w:rsidR="002E0941" w14:paraId="5C541FA5" w14:textId="77777777" w:rsidTr="002E0941">
        <w:trPr>
          <w:tblCellSpacing w:w="15" w:type="dxa"/>
        </w:trPr>
        <w:tc>
          <w:tcPr>
            <w:tcW w:w="1500" w:type="pct"/>
            <w:tcBorders>
              <w:top w:val="nil"/>
              <w:left w:val="nil"/>
              <w:bottom w:val="nil"/>
              <w:right w:val="nil"/>
            </w:tcBorders>
            <w:hideMark/>
          </w:tcPr>
          <w:p w14:paraId="10622D5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17338BB"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99A212E" w14:textId="77777777" w:rsidTr="002E0941">
        <w:trPr>
          <w:tblCellSpacing w:w="15" w:type="dxa"/>
        </w:trPr>
        <w:tc>
          <w:tcPr>
            <w:tcW w:w="1500" w:type="pct"/>
            <w:tcBorders>
              <w:top w:val="nil"/>
              <w:left w:val="nil"/>
              <w:bottom w:val="nil"/>
              <w:right w:val="nil"/>
            </w:tcBorders>
            <w:hideMark/>
          </w:tcPr>
          <w:p w14:paraId="224EE23F"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74A548B"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0F21A8DA" w14:textId="77777777" w:rsidTr="002E0941">
        <w:trPr>
          <w:tblCellSpacing w:w="15" w:type="dxa"/>
        </w:trPr>
        <w:tc>
          <w:tcPr>
            <w:tcW w:w="1500" w:type="pct"/>
            <w:tcBorders>
              <w:top w:val="nil"/>
              <w:left w:val="nil"/>
              <w:bottom w:val="nil"/>
              <w:right w:val="nil"/>
            </w:tcBorders>
            <w:hideMark/>
          </w:tcPr>
          <w:p w14:paraId="78F79C87"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E3CD76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9E5EF45" w14:textId="77777777" w:rsidTr="002E0941">
        <w:trPr>
          <w:tblCellSpacing w:w="15" w:type="dxa"/>
        </w:trPr>
        <w:tc>
          <w:tcPr>
            <w:tcW w:w="1500" w:type="pct"/>
            <w:tcBorders>
              <w:top w:val="nil"/>
              <w:left w:val="nil"/>
              <w:bottom w:val="nil"/>
              <w:right w:val="nil"/>
            </w:tcBorders>
            <w:hideMark/>
          </w:tcPr>
          <w:p w14:paraId="19575969"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70DDD0C"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8E2EFAB" w14:textId="77777777" w:rsidTr="002E0941">
        <w:trPr>
          <w:tblCellSpacing w:w="15" w:type="dxa"/>
        </w:trPr>
        <w:tc>
          <w:tcPr>
            <w:tcW w:w="1500" w:type="pct"/>
            <w:tcBorders>
              <w:top w:val="nil"/>
              <w:left w:val="nil"/>
              <w:bottom w:val="nil"/>
              <w:right w:val="nil"/>
            </w:tcBorders>
            <w:hideMark/>
          </w:tcPr>
          <w:p w14:paraId="05192913"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1496CE2"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0D56BC0" w14:textId="77777777" w:rsidTr="002E0941">
        <w:trPr>
          <w:tblCellSpacing w:w="15" w:type="dxa"/>
        </w:trPr>
        <w:tc>
          <w:tcPr>
            <w:tcW w:w="1500" w:type="pct"/>
            <w:tcBorders>
              <w:top w:val="nil"/>
              <w:left w:val="nil"/>
              <w:bottom w:val="nil"/>
              <w:right w:val="nil"/>
            </w:tcBorders>
            <w:hideMark/>
          </w:tcPr>
          <w:p w14:paraId="65115D98"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6406E5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0C6E1FA" w14:textId="77777777" w:rsidTr="002E0941">
        <w:trPr>
          <w:tblCellSpacing w:w="15" w:type="dxa"/>
        </w:trPr>
        <w:tc>
          <w:tcPr>
            <w:tcW w:w="1500" w:type="pct"/>
            <w:tcBorders>
              <w:top w:val="nil"/>
              <w:left w:val="nil"/>
              <w:bottom w:val="nil"/>
              <w:right w:val="nil"/>
            </w:tcBorders>
            <w:hideMark/>
          </w:tcPr>
          <w:p w14:paraId="2693796C"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2A5E17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6637A8D" w14:textId="77777777" w:rsidTr="002E0941">
        <w:trPr>
          <w:tblCellSpacing w:w="15" w:type="dxa"/>
        </w:trPr>
        <w:tc>
          <w:tcPr>
            <w:tcW w:w="1500" w:type="pct"/>
            <w:tcBorders>
              <w:top w:val="nil"/>
              <w:left w:val="nil"/>
              <w:bottom w:val="nil"/>
              <w:right w:val="nil"/>
            </w:tcBorders>
            <w:hideMark/>
          </w:tcPr>
          <w:p w14:paraId="58D80E8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3B37384" w14:textId="77777777" w:rsidR="002E0941" w:rsidRDefault="002E0941" w:rsidP="00930070">
            <w:pPr>
              <w:rPr>
                <w:rFonts w:ascii="Calibri" w:hAnsi="Calibri" w:cs="Calibri"/>
                <w:sz w:val="22"/>
                <w:szCs w:val="22"/>
              </w:rPr>
            </w:pPr>
            <w:r>
              <w:rPr>
                <w:rFonts w:ascii="Calibri" w:hAnsi="Calibri" w:cs="Calibri"/>
                <w:sz w:val="22"/>
                <w:szCs w:val="22"/>
              </w:rPr>
              <w:t>0 .. *</w:t>
            </w:r>
          </w:p>
        </w:tc>
      </w:tr>
      <w:tr w:rsidR="002E0941" w14:paraId="50F41FC5" w14:textId="77777777" w:rsidTr="002E0941">
        <w:trPr>
          <w:tblCellSpacing w:w="15" w:type="dxa"/>
        </w:trPr>
        <w:tc>
          <w:tcPr>
            <w:tcW w:w="1500" w:type="pct"/>
            <w:tcBorders>
              <w:top w:val="nil"/>
              <w:left w:val="nil"/>
              <w:bottom w:val="nil"/>
              <w:right w:val="nil"/>
            </w:tcBorders>
            <w:hideMark/>
          </w:tcPr>
          <w:p w14:paraId="716146C4"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BE4BB59"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7EF2B914" w14:textId="77777777" w:rsidTr="002E0941">
        <w:trPr>
          <w:tblCellSpacing w:w="15" w:type="dxa"/>
        </w:trPr>
        <w:tc>
          <w:tcPr>
            <w:tcW w:w="1500" w:type="pct"/>
            <w:tcBorders>
              <w:top w:val="nil"/>
              <w:left w:val="nil"/>
              <w:bottom w:val="nil"/>
              <w:right w:val="nil"/>
            </w:tcBorders>
            <w:hideMark/>
          </w:tcPr>
          <w:p w14:paraId="4073AB9F"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08BD18C" w14:textId="77777777" w:rsidR="002E0941" w:rsidRDefault="002E0941" w:rsidP="00930070">
            <w:pPr>
              <w:rPr>
                <w:rFonts w:ascii="Calibri" w:hAnsi="Calibri" w:cs="Calibri"/>
                <w:sz w:val="22"/>
                <w:szCs w:val="22"/>
              </w:rPr>
            </w:pPr>
            <w:r>
              <w:rPr>
                <w:rFonts w:ascii="Calibri" w:hAnsi="Calibri" w:cs="Calibri"/>
                <w:sz w:val="22"/>
                <w:szCs w:val="22"/>
              </w:rPr>
              <w:t xml:space="preserve">Indien dit groepattribuutsoort niet van een waarde is voorzien, dan moet er minimaal sprake zijn van een waarde voor de attribuutsoort ?Zaakgeometrie?, één relatie ?ZAAK heeft betrekking op OBJECTen?, één relatie ?ZAAK heeft betrekking op andere ZAAKen? of één relatie ?ZAAK is deelzaak van ZAAK?. </w:t>
            </w:r>
          </w:p>
        </w:tc>
      </w:tr>
    </w:tbl>
    <w:p w14:paraId="40B33092"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782B4A7" w14:textId="77777777" w:rsidTr="002E0941">
        <w:trPr>
          <w:tblCellSpacing w:w="15" w:type="dxa"/>
        </w:trPr>
        <w:tc>
          <w:tcPr>
            <w:tcW w:w="1500" w:type="pct"/>
            <w:tcBorders>
              <w:top w:val="nil"/>
              <w:left w:val="nil"/>
              <w:bottom w:val="nil"/>
              <w:right w:val="nil"/>
            </w:tcBorders>
            <w:hideMark/>
          </w:tcPr>
          <w:p w14:paraId="355B3811"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C59214B"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27BE2D7" w14:textId="77777777" w:rsidTr="002E0941">
        <w:trPr>
          <w:tblCellSpacing w:w="15" w:type="dxa"/>
        </w:trPr>
        <w:tc>
          <w:tcPr>
            <w:tcW w:w="250" w:type="pct"/>
            <w:tcBorders>
              <w:top w:val="nil"/>
              <w:left w:val="nil"/>
              <w:bottom w:val="nil"/>
              <w:right w:val="nil"/>
            </w:tcBorders>
            <w:hideMark/>
          </w:tcPr>
          <w:p w14:paraId="425EFDAF"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136E855" w14:textId="77777777" w:rsidR="002E0941" w:rsidRDefault="002E0941" w:rsidP="00930070">
            <w:pPr>
              <w:rPr>
                <w:rFonts w:ascii="Calibri" w:hAnsi="Calibri" w:cs="Calibri"/>
                <w:sz w:val="22"/>
                <w:szCs w:val="22"/>
              </w:rPr>
            </w:pPr>
            <w:r>
              <w:rPr>
                <w:rFonts w:ascii="Calibri" w:hAnsi="Calibri" w:cs="Calibri"/>
                <w:sz w:val="22"/>
                <w:szCs w:val="22"/>
              </w:rPr>
              <w:t xml:space="preserve">Het gaat hier om objecten waarop de zaak betrekking heeft die niet benoemd zijn als OBJECT en dus niet d.m.v. de ZAAKOBJECT-relatie aan de zaak gekoppeld kunnen worden. Dergelijke objecten zijn niet onderscheiden in enige basisregistratie. Zij zijn wel als object benoemd en afgebakend en de gegevens daarvan worden in enige registratie onderhouden. Bijvoorbeeld de invalidenparkeerplaats waarvoor een parkeervergunning verleend is, het bestemmingsplan of -vlak waartegen een bezwaar ingediend is of het handhavingsobject waarop een inspectie uitgevoerd wordt. Het kan om zowel ruimtelijke als andere objecten gaan. In het eerste geval verschaft het attribuuttype Zaakobjectlokatie inzicht in de ligging. Het betreft een groepattribuutsoort dat bestaat uit de volgende attribuutsoorten: - Ander zaakobject omschrijving - Ander zaakobject aanduiding - Ander zaakobject lokatie - Ander zaakobject registratie </w:t>
            </w:r>
          </w:p>
        </w:tc>
      </w:tr>
    </w:tbl>
    <w:p w14:paraId="25BA2368" w14:textId="77777777" w:rsidR="002E0941" w:rsidRPr="002B625D" w:rsidRDefault="002E0941" w:rsidP="00930070">
      <w:pPr>
        <w:pStyle w:val="Kop4"/>
        <w:rPr>
          <w:rFonts w:ascii="Calibri" w:hAnsi="Calibri" w:cs="Calibri"/>
          <w:sz w:val="20"/>
          <w:szCs w:val="20"/>
        </w:rPr>
      </w:pPr>
      <w:bookmarkStart w:id="185" w:name="detail_attribute_Model_Anderzaakobjectza"/>
      <w:r w:rsidRPr="002B625D">
        <w:rPr>
          <w:rFonts w:ascii="Calibri" w:hAnsi="Calibri" w:cs="Calibri"/>
        </w:rPr>
        <w:t>Attribuutsoort Ander zaakobject aanduiding van gegevensgroeptype Ander zaakobject zaak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FA59058" w14:textId="77777777" w:rsidTr="002E0941">
        <w:trPr>
          <w:gridAfter w:val="1"/>
          <w:wAfter w:w="6539" w:type="dxa"/>
          <w:tblCellSpacing w:w="15" w:type="dxa"/>
        </w:trPr>
        <w:tc>
          <w:tcPr>
            <w:tcW w:w="0" w:type="auto"/>
            <w:tcBorders>
              <w:top w:val="nil"/>
              <w:left w:val="nil"/>
              <w:bottom w:val="nil"/>
              <w:right w:val="nil"/>
            </w:tcBorders>
            <w:hideMark/>
          </w:tcPr>
          <w:p w14:paraId="70ED0354" w14:textId="77777777" w:rsidR="002E0941" w:rsidRDefault="002E0941" w:rsidP="00930070">
            <w:pPr>
              <w:rPr>
                <w:rFonts w:ascii="Calibri" w:hAnsi="Calibri" w:cs="Calibri"/>
              </w:rPr>
            </w:pPr>
          </w:p>
        </w:tc>
      </w:tr>
      <w:tr w:rsidR="002E0941" w14:paraId="0434FA9B" w14:textId="77777777" w:rsidTr="002E0941">
        <w:trPr>
          <w:tblCellSpacing w:w="15" w:type="dxa"/>
        </w:trPr>
        <w:tc>
          <w:tcPr>
            <w:tcW w:w="1500" w:type="pct"/>
            <w:tcBorders>
              <w:top w:val="nil"/>
              <w:left w:val="nil"/>
              <w:bottom w:val="nil"/>
              <w:right w:val="nil"/>
            </w:tcBorders>
            <w:hideMark/>
          </w:tcPr>
          <w:p w14:paraId="1D9F704A"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8A38514" w14:textId="77777777" w:rsidR="002E0941" w:rsidRDefault="002E0941" w:rsidP="00930070">
            <w:pPr>
              <w:rPr>
                <w:rFonts w:ascii="Calibri" w:hAnsi="Calibri" w:cs="Calibri"/>
                <w:sz w:val="22"/>
                <w:szCs w:val="22"/>
              </w:rPr>
            </w:pPr>
            <w:r>
              <w:rPr>
                <w:rFonts w:ascii="Calibri" w:hAnsi="Calibri" w:cs="Calibri"/>
                <w:sz w:val="22"/>
                <w:szCs w:val="22"/>
              </w:rPr>
              <w:t>Ander zaakobject aanduiding</w:t>
            </w:r>
          </w:p>
        </w:tc>
      </w:tr>
      <w:tr w:rsidR="002E0941" w14:paraId="415E85A6" w14:textId="77777777" w:rsidTr="002E0941">
        <w:trPr>
          <w:tblCellSpacing w:w="15" w:type="dxa"/>
        </w:trPr>
        <w:tc>
          <w:tcPr>
            <w:tcW w:w="1500" w:type="pct"/>
            <w:tcBorders>
              <w:top w:val="nil"/>
              <w:left w:val="nil"/>
              <w:bottom w:val="nil"/>
              <w:right w:val="nil"/>
            </w:tcBorders>
            <w:hideMark/>
          </w:tcPr>
          <w:p w14:paraId="7F7EB178"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A6B4C65"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D298328" w14:textId="77777777" w:rsidTr="002E0941">
        <w:trPr>
          <w:tblCellSpacing w:w="15" w:type="dxa"/>
        </w:trPr>
        <w:tc>
          <w:tcPr>
            <w:tcW w:w="1500" w:type="pct"/>
            <w:tcBorders>
              <w:top w:val="nil"/>
              <w:left w:val="nil"/>
              <w:bottom w:val="nil"/>
              <w:right w:val="nil"/>
            </w:tcBorders>
            <w:hideMark/>
          </w:tcPr>
          <w:p w14:paraId="623A0BAB"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7DE7B35" w14:textId="77777777" w:rsidR="002E0941" w:rsidRDefault="002E0941" w:rsidP="00930070">
            <w:pPr>
              <w:rPr>
                <w:rFonts w:ascii="Calibri" w:hAnsi="Calibri" w:cs="Calibri"/>
                <w:sz w:val="22"/>
                <w:szCs w:val="22"/>
              </w:rPr>
            </w:pPr>
            <w:r>
              <w:rPr>
                <w:rFonts w:ascii="Calibri" w:hAnsi="Calibri" w:cs="Calibri"/>
                <w:sz w:val="22"/>
                <w:szCs w:val="22"/>
              </w:rPr>
              <w:t>Een identificerende beschrijving van het ANDER ZAAKOBJECT.</w:t>
            </w:r>
          </w:p>
        </w:tc>
      </w:tr>
      <w:tr w:rsidR="002E0941" w14:paraId="6039469A" w14:textId="77777777" w:rsidTr="002E0941">
        <w:trPr>
          <w:tblCellSpacing w:w="15" w:type="dxa"/>
        </w:trPr>
        <w:tc>
          <w:tcPr>
            <w:tcW w:w="1500" w:type="pct"/>
            <w:tcBorders>
              <w:top w:val="nil"/>
              <w:left w:val="nil"/>
              <w:bottom w:val="nil"/>
              <w:right w:val="nil"/>
            </w:tcBorders>
            <w:hideMark/>
          </w:tcPr>
          <w:p w14:paraId="1C998CBF"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9B92E7D"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35A4748" w14:textId="77777777" w:rsidTr="002E0941">
        <w:trPr>
          <w:tblCellSpacing w:w="15" w:type="dxa"/>
        </w:trPr>
        <w:tc>
          <w:tcPr>
            <w:tcW w:w="1500" w:type="pct"/>
            <w:tcBorders>
              <w:top w:val="nil"/>
              <w:left w:val="nil"/>
              <w:bottom w:val="nil"/>
              <w:right w:val="nil"/>
            </w:tcBorders>
            <w:hideMark/>
          </w:tcPr>
          <w:p w14:paraId="10566FF1"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F113CE7"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67C8D7EB" w14:textId="77777777" w:rsidTr="002E0941">
        <w:trPr>
          <w:tblCellSpacing w:w="15" w:type="dxa"/>
        </w:trPr>
        <w:tc>
          <w:tcPr>
            <w:tcW w:w="1500" w:type="pct"/>
            <w:tcBorders>
              <w:top w:val="nil"/>
              <w:left w:val="nil"/>
              <w:bottom w:val="nil"/>
              <w:right w:val="nil"/>
            </w:tcBorders>
            <w:hideMark/>
          </w:tcPr>
          <w:p w14:paraId="296D5512"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2656B0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B4A8D73" w14:textId="77777777" w:rsidTr="002E0941">
        <w:trPr>
          <w:tblCellSpacing w:w="15" w:type="dxa"/>
        </w:trPr>
        <w:tc>
          <w:tcPr>
            <w:tcW w:w="1500" w:type="pct"/>
            <w:tcBorders>
              <w:top w:val="nil"/>
              <w:left w:val="nil"/>
              <w:bottom w:val="nil"/>
              <w:right w:val="nil"/>
            </w:tcBorders>
            <w:hideMark/>
          </w:tcPr>
          <w:p w14:paraId="1F10386D"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C517035"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BA0049E" w14:textId="77777777" w:rsidTr="002E0941">
        <w:trPr>
          <w:tblCellSpacing w:w="15" w:type="dxa"/>
        </w:trPr>
        <w:tc>
          <w:tcPr>
            <w:tcW w:w="1500" w:type="pct"/>
            <w:tcBorders>
              <w:top w:val="nil"/>
              <w:left w:val="nil"/>
              <w:bottom w:val="nil"/>
              <w:right w:val="nil"/>
            </w:tcBorders>
            <w:hideMark/>
          </w:tcPr>
          <w:p w14:paraId="262159B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87B4201"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F114ACE" w14:textId="77777777" w:rsidTr="002E0941">
        <w:trPr>
          <w:tblCellSpacing w:w="15" w:type="dxa"/>
        </w:trPr>
        <w:tc>
          <w:tcPr>
            <w:tcW w:w="1500" w:type="pct"/>
            <w:tcBorders>
              <w:top w:val="nil"/>
              <w:left w:val="nil"/>
              <w:bottom w:val="nil"/>
              <w:right w:val="nil"/>
            </w:tcBorders>
            <w:hideMark/>
          </w:tcPr>
          <w:p w14:paraId="24DDFC97"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32FE280"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494B76AF" w14:textId="77777777" w:rsidTr="002E0941">
        <w:trPr>
          <w:tblCellSpacing w:w="15" w:type="dxa"/>
        </w:trPr>
        <w:tc>
          <w:tcPr>
            <w:tcW w:w="1500" w:type="pct"/>
            <w:tcBorders>
              <w:top w:val="nil"/>
              <w:left w:val="nil"/>
              <w:bottom w:val="nil"/>
              <w:right w:val="nil"/>
            </w:tcBorders>
            <w:hideMark/>
          </w:tcPr>
          <w:p w14:paraId="256F6F85"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F15FB03"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23C4A922" w14:textId="77777777" w:rsidTr="002E0941">
        <w:trPr>
          <w:tblCellSpacing w:w="15" w:type="dxa"/>
        </w:trPr>
        <w:tc>
          <w:tcPr>
            <w:tcW w:w="1500" w:type="pct"/>
            <w:tcBorders>
              <w:top w:val="nil"/>
              <w:left w:val="nil"/>
              <w:bottom w:val="nil"/>
              <w:right w:val="nil"/>
            </w:tcBorders>
            <w:hideMark/>
          </w:tcPr>
          <w:p w14:paraId="6F14F42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1E89C66"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F2947E2" w14:textId="77777777" w:rsidTr="002E0941">
        <w:trPr>
          <w:tblCellSpacing w:w="15" w:type="dxa"/>
        </w:trPr>
        <w:tc>
          <w:tcPr>
            <w:tcW w:w="1500" w:type="pct"/>
            <w:tcBorders>
              <w:top w:val="nil"/>
              <w:left w:val="nil"/>
              <w:bottom w:val="nil"/>
              <w:right w:val="nil"/>
            </w:tcBorders>
            <w:hideMark/>
          </w:tcPr>
          <w:p w14:paraId="4A993A0B"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35496C7"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3A43FEC3" w14:textId="77777777" w:rsidTr="002E0941">
        <w:trPr>
          <w:tblCellSpacing w:w="15" w:type="dxa"/>
        </w:trPr>
        <w:tc>
          <w:tcPr>
            <w:tcW w:w="1500" w:type="pct"/>
            <w:tcBorders>
              <w:top w:val="nil"/>
              <w:left w:val="nil"/>
              <w:bottom w:val="nil"/>
              <w:right w:val="nil"/>
            </w:tcBorders>
            <w:hideMark/>
          </w:tcPr>
          <w:p w14:paraId="3DB758AE"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DD1F22A"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73EBC2E2" w14:textId="77777777" w:rsidTr="002E0941">
        <w:trPr>
          <w:tblCellSpacing w:w="15" w:type="dxa"/>
        </w:trPr>
        <w:tc>
          <w:tcPr>
            <w:tcW w:w="1500" w:type="pct"/>
            <w:tcBorders>
              <w:top w:val="nil"/>
              <w:left w:val="nil"/>
              <w:bottom w:val="nil"/>
              <w:right w:val="nil"/>
            </w:tcBorders>
            <w:hideMark/>
          </w:tcPr>
          <w:p w14:paraId="5D915FF2"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D1AB057"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1D110FE3" w14:textId="77777777" w:rsidTr="002E0941">
        <w:trPr>
          <w:tblCellSpacing w:w="15" w:type="dxa"/>
        </w:trPr>
        <w:tc>
          <w:tcPr>
            <w:tcW w:w="1500" w:type="pct"/>
            <w:tcBorders>
              <w:top w:val="nil"/>
              <w:left w:val="nil"/>
              <w:bottom w:val="nil"/>
              <w:right w:val="nil"/>
            </w:tcBorders>
            <w:hideMark/>
          </w:tcPr>
          <w:p w14:paraId="36A04AAB"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E5D519F" w14:textId="77777777" w:rsidR="002E0941" w:rsidRDefault="002E0941" w:rsidP="00930070">
            <w:pPr>
              <w:rPr>
                <w:rFonts w:ascii="Calibri" w:hAnsi="Calibri" w:cs="Calibri"/>
                <w:sz w:val="22"/>
                <w:szCs w:val="22"/>
              </w:rPr>
            </w:pPr>
          </w:p>
        </w:tc>
      </w:tr>
    </w:tbl>
    <w:p w14:paraId="329B4A1D"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Ander zaakobject omschrijving van gegevensgroeptype Ander zaakobject zaak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198439E" w14:textId="77777777" w:rsidTr="002E0941">
        <w:trPr>
          <w:gridAfter w:val="1"/>
          <w:wAfter w:w="6539" w:type="dxa"/>
          <w:tblCellSpacing w:w="15" w:type="dxa"/>
        </w:trPr>
        <w:tc>
          <w:tcPr>
            <w:tcW w:w="0" w:type="auto"/>
            <w:tcBorders>
              <w:top w:val="nil"/>
              <w:left w:val="nil"/>
              <w:bottom w:val="nil"/>
              <w:right w:val="nil"/>
            </w:tcBorders>
            <w:hideMark/>
          </w:tcPr>
          <w:p w14:paraId="0A76FB6D" w14:textId="77777777" w:rsidR="002E0941" w:rsidRDefault="002E0941" w:rsidP="00930070">
            <w:pPr>
              <w:rPr>
                <w:rFonts w:ascii="Calibri" w:hAnsi="Calibri" w:cs="Calibri"/>
              </w:rPr>
            </w:pPr>
          </w:p>
        </w:tc>
      </w:tr>
      <w:tr w:rsidR="002E0941" w14:paraId="31866B33" w14:textId="77777777" w:rsidTr="002E0941">
        <w:trPr>
          <w:tblCellSpacing w:w="15" w:type="dxa"/>
        </w:trPr>
        <w:tc>
          <w:tcPr>
            <w:tcW w:w="1500" w:type="pct"/>
            <w:tcBorders>
              <w:top w:val="nil"/>
              <w:left w:val="nil"/>
              <w:bottom w:val="nil"/>
              <w:right w:val="nil"/>
            </w:tcBorders>
            <w:hideMark/>
          </w:tcPr>
          <w:p w14:paraId="1966AEA9"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3474DF5" w14:textId="77777777" w:rsidR="002E0941" w:rsidRDefault="002E0941" w:rsidP="00930070">
            <w:pPr>
              <w:rPr>
                <w:rFonts w:ascii="Calibri" w:hAnsi="Calibri" w:cs="Calibri"/>
                <w:sz w:val="22"/>
                <w:szCs w:val="22"/>
              </w:rPr>
            </w:pPr>
            <w:r>
              <w:rPr>
                <w:rFonts w:ascii="Calibri" w:hAnsi="Calibri" w:cs="Calibri"/>
                <w:sz w:val="22"/>
                <w:szCs w:val="22"/>
              </w:rPr>
              <w:t>Ander zaakobject omschrijving</w:t>
            </w:r>
          </w:p>
        </w:tc>
      </w:tr>
      <w:tr w:rsidR="002E0941" w14:paraId="619A89E3" w14:textId="77777777" w:rsidTr="002E0941">
        <w:trPr>
          <w:tblCellSpacing w:w="15" w:type="dxa"/>
        </w:trPr>
        <w:tc>
          <w:tcPr>
            <w:tcW w:w="1500" w:type="pct"/>
            <w:tcBorders>
              <w:top w:val="nil"/>
              <w:left w:val="nil"/>
              <w:bottom w:val="nil"/>
              <w:right w:val="nil"/>
            </w:tcBorders>
            <w:hideMark/>
          </w:tcPr>
          <w:p w14:paraId="0CCB4A0A"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DE4122F"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94D690F" w14:textId="77777777" w:rsidTr="002E0941">
        <w:trPr>
          <w:tblCellSpacing w:w="15" w:type="dxa"/>
        </w:trPr>
        <w:tc>
          <w:tcPr>
            <w:tcW w:w="1500" w:type="pct"/>
            <w:tcBorders>
              <w:top w:val="nil"/>
              <w:left w:val="nil"/>
              <w:bottom w:val="nil"/>
              <w:right w:val="nil"/>
            </w:tcBorders>
            <w:hideMark/>
          </w:tcPr>
          <w:p w14:paraId="00A8AA34"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1962D1C" w14:textId="77777777" w:rsidR="002E0941" w:rsidRDefault="002E0941" w:rsidP="00930070">
            <w:pPr>
              <w:rPr>
                <w:rFonts w:ascii="Calibri" w:hAnsi="Calibri" w:cs="Calibri"/>
                <w:sz w:val="22"/>
                <w:szCs w:val="22"/>
              </w:rPr>
            </w:pPr>
            <w:r>
              <w:rPr>
                <w:rFonts w:ascii="Calibri" w:hAnsi="Calibri" w:cs="Calibri"/>
                <w:sz w:val="22"/>
                <w:szCs w:val="22"/>
              </w:rPr>
              <w:t>Een korte omschrijving van de aard van het ANDER ZAAKOBJECT.</w:t>
            </w:r>
          </w:p>
        </w:tc>
      </w:tr>
      <w:tr w:rsidR="002E0941" w14:paraId="0B41C0E2" w14:textId="77777777" w:rsidTr="002E0941">
        <w:trPr>
          <w:tblCellSpacing w:w="15" w:type="dxa"/>
        </w:trPr>
        <w:tc>
          <w:tcPr>
            <w:tcW w:w="1500" w:type="pct"/>
            <w:tcBorders>
              <w:top w:val="nil"/>
              <w:left w:val="nil"/>
              <w:bottom w:val="nil"/>
              <w:right w:val="nil"/>
            </w:tcBorders>
            <w:hideMark/>
          </w:tcPr>
          <w:p w14:paraId="09C43A3F"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7FB358A"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081DAA3" w14:textId="77777777" w:rsidTr="002E0941">
        <w:trPr>
          <w:tblCellSpacing w:w="15" w:type="dxa"/>
        </w:trPr>
        <w:tc>
          <w:tcPr>
            <w:tcW w:w="1500" w:type="pct"/>
            <w:tcBorders>
              <w:top w:val="nil"/>
              <w:left w:val="nil"/>
              <w:bottom w:val="nil"/>
              <w:right w:val="nil"/>
            </w:tcBorders>
            <w:hideMark/>
          </w:tcPr>
          <w:p w14:paraId="74915818"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6ED8131"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24723829" w14:textId="77777777" w:rsidTr="002E0941">
        <w:trPr>
          <w:tblCellSpacing w:w="15" w:type="dxa"/>
        </w:trPr>
        <w:tc>
          <w:tcPr>
            <w:tcW w:w="1500" w:type="pct"/>
            <w:tcBorders>
              <w:top w:val="nil"/>
              <w:left w:val="nil"/>
              <w:bottom w:val="nil"/>
              <w:right w:val="nil"/>
            </w:tcBorders>
            <w:hideMark/>
          </w:tcPr>
          <w:p w14:paraId="70AD9500"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E3A0F8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8AB1B45" w14:textId="77777777" w:rsidTr="002E0941">
        <w:trPr>
          <w:tblCellSpacing w:w="15" w:type="dxa"/>
        </w:trPr>
        <w:tc>
          <w:tcPr>
            <w:tcW w:w="1500" w:type="pct"/>
            <w:tcBorders>
              <w:top w:val="nil"/>
              <w:left w:val="nil"/>
              <w:bottom w:val="nil"/>
              <w:right w:val="nil"/>
            </w:tcBorders>
            <w:hideMark/>
          </w:tcPr>
          <w:p w14:paraId="4CE14460"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908FBA7"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B9548F9" w14:textId="77777777" w:rsidTr="002E0941">
        <w:trPr>
          <w:tblCellSpacing w:w="15" w:type="dxa"/>
        </w:trPr>
        <w:tc>
          <w:tcPr>
            <w:tcW w:w="1500" w:type="pct"/>
            <w:tcBorders>
              <w:top w:val="nil"/>
              <w:left w:val="nil"/>
              <w:bottom w:val="nil"/>
              <w:right w:val="nil"/>
            </w:tcBorders>
            <w:hideMark/>
          </w:tcPr>
          <w:p w14:paraId="07420B99"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BC3A4C8"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3650432" w14:textId="77777777" w:rsidTr="002E0941">
        <w:trPr>
          <w:tblCellSpacing w:w="15" w:type="dxa"/>
        </w:trPr>
        <w:tc>
          <w:tcPr>
            <w:tcW w:w="1500" w:type="pct"/>
            <w:tcBorders>
              <w:top w:val="nil"/>
              <w:left w:val="nil"/>
              <w:bottom w:val="nil"/>
              <w:right w:val="nil"/>
            </w:tcBorders>
            <w:hideMark/>
          </w:tcPr>
          <w:p w14:paraId="591D5AC3"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62FD0AB"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6BC7DCB" w14:textId="77777777" w:rsidTr="002E0941">
        <w:trPr>
          <w:tblCellSpacing w:w="15" w:type="dxa"/>
        </w:trPr>
        <w:tc>
          <w:tcPr>
            <w:tcW w:w="1500" w:type="pct"/>
            <w:tcBorders>
              <w:top w:val="nil"/>
              <w:left w:val="nil"/>
              <w:bottom w:val="nil"/>
              <w:right w:val="nil"/>
            </w:tcBorders>
            <w:hideMark/>
          </w:tcPr>
          <w:p w14:paraId="555E9DFF"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9E02371"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48591560" w14:textId="77777777" w:rsidTr="002E0941">
        <w:trPr>
          <w:tblCellSpacing w:w="15" w:type="dxa"/>
        </w:trPr>
        <w:tc>
          <w:tcPr>
            <w:tcW w:w="1500" w:type="pct"/>
            <w:tcBorders>
              <w:top w:val="nil"/>
              <w:left w:val="nil"/>
              <w:bottom w:val="nil"/>
              <w:right w:val="nil"/>
            </w:tcBorders>
            <w:hideMark/>
          </w:tcPr>
          <w:p w14:paraId="5832A31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9A8B5F4"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3753C130" w14:textId="77777777" w:rsidTr="002E0941">
        <w:trPr>
          <w:tblCellSpacing w:w="15" w:type="dxa"/>
        </w:trPr>
        <w:tc>
          <w:tcPr>
            <w:tcW w:w="1500" w:type="pct"/>
            <w:tcBorders>
              <w:top w:val="nil"/>
              <w:left w:val="nil"/>
              <w:bottom w:val="nil"/>
              <w:right w:val="nil"/>
            </w:tcBorders>
            <w:hideMark/>
          </w:tcPr>
          <w:p w14:paraId="1C95E582"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D9279B4"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75D9C9B1" w14:textId="77777777" w:rsidTr="002E0941">
        <w:trPr>
          <w:tblCellSpacing w:w="15" w:type="dxa"/>
        </w:trPr>
        <w:tc>
          <w:tcPr>
            <w:tcW w:w="1500" w:type="pct"/>
            <w:tcBorders>
              <w:top w:val="nil"/>
              <w:left w:val="nil"/>
              <w:bottom w:val="nil"/>
              <w:right w:val="nil"/>
            </w:tcBorders>
            <w:hideMark/>
          </w:tcPr>
          <w:p w14:paraId="23271D44"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E9A707A"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7EBCD75B" w14:textId="77777777" w:rsidTr="002E0941">
        <w:trPr>
          <w:tblCellSpacing w:w="15" w:type="dxa"/>
        </w:trPr>
        <w:tc>
          <w:tcPr>
            <w:tcW w:w="1500" w:type="pct"/>
            <w:tcBorders>
              <w:top w:val="nil"/>
              <w:left w:val="nil"/>
              <w:bottom w:val="nil"/>
              <w:right w:val="nil"/>
            </w:tcBorders>
            <w:hideMark/>
          </w:tcPr>
          <w:p w14:paraId="3F1B6F2E"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A85167F"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36A1C409" w14:textId="77777777" w:rsidTr="002E0941">
        <w:trPr>
          <w:tblCellSpacing w:w="15" w:type="dxa"/>
        </w:trPr>
        <w:tc>
          <w:tcPr>
            <w:tcW w:w="1500" w:type="pct"/>
            <w:tcBorders>
              <w:top w:val="nil"/>
              <w:left w:val="nil"/>
              <w:bottom w:val="nil"/>
              <w:right w:val="nil"/>
            </w:tcBorders>
            <w:hideMark/>
          </w:tcPr>
          <w:p w14:paraId="2D9EBA5E"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D6068D0" w14:textId="77777777" w:rsidR="002E0941" w:rsidRDefault="002E0941" w:rsidP="00930070">
            <w:pPr>
              <w:rPr>
                <w:rFonts w:ascii="Calibri" w:hAnsi="Calibri" w:cs="Calibri"/>
                <w:sz w:val="22"/>
                <w:szCs w:val="22"/>
              </w:rPr>
            </w:pPr>
          </w:p>
        </w:tc>
      </w:tr>
    </w:tbl>
    <w:p w14:paraId="76EA6A41"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Ander zaakobject lokatie van gegevensgroeptype Ander zaakobject zaak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3708D44" w14:textId="77777777" w:rsidTr="002E0941">
        <w:trPr>
          <w:gridAfter w:val="1"/>
          <w:wAfter w:w="6539" w:type="dxa"/>
          <w:tblCellSpacing w:w="15" w:type="dxa"/>
        </w:trPr>
        <w:tc>
          <w:tcPr>
            <w:tcW w:w="0" w:type="auto"/>
            <w:tcBorders>
              <w:top w:val="nil"/>
              <w:left w:val="nil"/>
              <w:bottom w:val="nil"/>
              <w:right w:val="nil"/>
            </w:tcBorders>
            <w:hideMark/>
          </w:tcPr>
          <w:p w14:paraId="19FB296A" w14:textId="77777777" w:rsidR="002E0941" w:rsidRDefault="002E0941" w:rsidP="00930070">
            <w:pPr>
              <w:rPr>
                <w:rFonts w:ascii="Calibri" w:hAnsi="Calibri" w:cs="Calibri"/>
              </w:rPr>
            </w:pPr>
          </w:p>
        </w:tc>
      </w:tr>
      <w:tr w:rsidR="002E0941" w14:paraId="29E4F400" w14:textId="77777777" w:rsidTr="002E0941">
        <w:trPr>
          <w:tblCellSpacing w:w="15" w:type="dxa"/>
        </w:trPr>
        <w:tc>
          <w:tcPr>
            <w:tcW w:w="1500" w:type="pct"/>
            <w:tcBorders>
              <w:top w:val="nil"/>
              <w:left w:val="nil"/>
              <w:bottom w:val="nil"/>
              <w:right w:val="nil"/>
            </w:tcBorders>
            <w:hideMark/>
          </w:tcPr>
          <w:p w14:paraId="1FE847AA"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D12160E" w14:textId="77777777" w:rsidR="002E0941" w:rsidRDefault="002E0941" w:rsidP="00930070">
            <w:pPr>
              <w:rPr>
                <w:rFonts w:ascii="Calibri" w:hAnsi="Calibri" w:cs="Calibri"/>
                <w:sz w:val="22"/>
                <w:szCs w:val="22"/>
              </w:rPr>
            </w:pPr>
            <w:r>
              <w:rPr>
                <w:rFonts w:ascii="Calibri" w:hAnsi="Calibri" w:cs="Calibri"/>
                <w:sz w:val="22"/>
                <w:szCs w:val="22"/>
              </w:rPr>
              <w:t>Ander zaakobject lokatie</w:t>
            </w:r>
          </w:p>
        </w:tc>
      </w:tr>
      <w:tr w:rsidR="002E0941" w14:paraId="3A6EF08B" w14:textId="77777777" w:rsidTr="002E0941">
        <w:trPr>
          <w:tblCellSpacing w:w="15" w:type="dxa"/>
        </w:trPr>
        <w:tc>
          <w:tcPr>
            <w:tcW w:w="1500" w:type="pct"/>
            <w:tcBorders>
              <w:top w:val="nil"/>
              <w:left w:val="nil"/>
              <w:bottom w:val="nil"/>
              <w:right w:val="nil"/>
            </w:tcBorders>
            <w:hideMark/>
          </w:tcPr>
          <w:p w14:paraId="4F716077"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B8EA579"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462E5BA" w14:textId="77777777" w:rsidTr="002E0941">
        <w:trPr>
          <w:tblCellSpacing w:w="15" w:type="dxa"/>
        </w:trPr>
        <w:tc>
          <w:tcPr>
            <w:tcW w:w="1500" w:type="pct"/>
            <w:tcBorders>
              <w:top w:val="nil"/>
              <w:left w:val="nil"/>
              <w:bottom w:val="nil"/>
              <w:right w:val="nil"/>
            </w:tcBorders>
            <w:hideMark/>
          </w:tcPr>
          <w:p w14:paraId="4D0ED950"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DB3C394" w14:textId="77777777" w:rsidR="002E0941" w:rsidRDefault="002E0941" w:rsidP="00930070">
            <w:pPr>
              <w:rPr>
                <w:rFonts w:ascii="Calibri" w:hAnsi="Calibri" w:cs="Calibri"/>
                <w:sz w:val="22"/>
                <w:szCs w:val="22"/>
              </w:rPr>
            </w:pPr>
            <w:r>
              <w:rPr>
                <w:rFonts w:ascii="Calibri" w:hAnsi="Calibri" w:cs="Calibri"/>
                <w:sz w:val="22"/>
                <w:szCs w:val="22"/>
              </w:rPr>
              <w:t xml:space="preserve">De minimaal tweedimensionale geometrische representatie van de ligging of de omtrek van het ANDER ZAAKOBJECT. </w:t>
            </w:r>
          </w:p>
        </w:tc>
      </w:tr>
      <w:tr w:rsidR="002E0941" w14:paraId="21176FE4" w14:textId="77777777" w:rsidTr="002E0941">
        <w:trPr>
          <w:tblCellSpacing w:w="15" w:type="dxa"/>
        </w:trPr>
        <w:tc>
          <w:tcPr>
            <w:tcW w:w="1500" w:type="pct"/>
            <w:tcBorders>
              <w:top w:val="nil"/>
              <w:left w:val="nil"/>
              <w:bottom w:val="nil"/>
              <w:right w:val="nil"/>
            </w:tcBorders>
            <w:hideMark/>
          </w:tcPr>
          <w:p w14:paraId="6113C5B1"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E940F2F"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593040E" w14:textId="77777777" w:rsidTr="002E0941">
        <w:trPr>
          <w:tblCellSpacing w:w="15" w:type="dxa"/>
        </w:trPr>
        <w:tc>
          <w:tcPr>
            <w:tcW w:w="1500" w:type="pct"/>
            <w:tcBorders>
              <w:top w:val="nil"/>
              <w:left w:val="nil"/>
              <w:bottom w:val="nil"/>
              <w:right w:val="nil"/>
            </w:tcBorders>
            <w:hideMark/>
          </w:tcPr>
          <w:p w14:paraId="1B2C544C"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EAAB29E"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5D0AEF86" w14:textId="77777777" w:rsidTr="002E0941">
        <w:trPr>
          <w:tblCellSpacing w:w="15" w:type="dxa"/>
        </w:trPr>
        <w:tc>
          <w:tcPr>
            <w:tcW w:w="1500" w:type="pct"/>
            <w:tcBorders>
              <w:top w:val="nil"/>
              <w:left w:val="nil"/>
              <w:bottom w:val="nil"/>
              <w:right w:val="nil"/>
            </w:tcBorders>
            <w:hideMark/>
          </w:tcPr>
          <w:p w14:paraId="340F70D1"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F67D2B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604CA10" w14:textId="77777777" w:rsidTr="002E0941">
        <w:trPr>
          <w:tblCellSpacing w:w="15" w:type="dxa"/>
        </w:trPr>
        <w:tc>
          <w:tcPr>
            <w:tcW w:w="1500" w:type="pct"/>
            <w:tcBorders>
              <w:top w:val="nil"/>
              <w:left w:val="nil"/>
              <w:bottom w:val="nil"/>
              <w:right w:val="nil"/>
            </w:tcBorders>
            <w:hideMark/>
          </w:tcPr>
          <w:p w14:paraId="0793C0FF"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A5FBDE5"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5DDF4CA" w14:textId="77777777" w:rsidTr="002E0941">
        <w:trPr>
          <w:tblCellSpacing w:w="15" w:type="dxa"/>
        </w:trPr>
        <w:tc>
          <w:tcPr>
            <w:tcW w:w="1500" w:type="pct"/>
            <w:tcBorders>
              <w:top w:val="nil"/>
              <w:left w:val="nil"/>
              <w:bottom w:val="nil"/>
              <w:right w:val="nil"/>
            </w:tcBorders>
            <w:hideMark/>
          </w:tcPr>
          <w:p w14:paraId="10C8B9C8"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F8BEBB1"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338D261" w14:textId="77777777" w:rsidTr="002E0941">
        <w:trPr>
          <w:tblCellSpacing w:w="15" w:type="dxa"/>
        </w:trPr>
        <w:tc>
          <w:tcPr>
            <w:tcW w:w="1500" w:type="pct"/>
            <w:tcBorders>
              <w:top w:val="nil"/>
              <w:left w:val="nil"/>
              <w:bottom w:val="nil"/>
              <w:right w:val="nil"/>
            </w:tcBorders>
            <w:hideMark/>
          </w:tcPr>
          <w:p w14:paraId="1F04BD3B"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3DC3DBA"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DEBBB44" w14:textId="77777777" w:rsidTr="002E0941">
        <w:trPr>
          <w:tblCellSpacing w:w="15" w:type="dxa"/>
        </w:trPr>
        <w:tc>
          <w:tcPr>
            <w:tcW w:w="1500" w:type="pct"/>
            <w:tcBorders>
              <w:top w:val="nil"/>
              <w:left w:val="nil"/>
              <w:bottom w:val="nil"/>
              <w:right w:val="nil"/>
            </w:tcBorders>
            <w:hideMark/>
          </w:tcPr>
          <w:p w14:paraId="35EB837E"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72051B8"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20F01C6" w14:textId="77777777" w:rsidTr="002E0941">
        <w:trPr>
          <w:tblCellSpacing w:w="15" w:type="dxa"/>
        </w:trPr>
        <w:tc>
          <w:tcPr>
            <w:tcW w:w="1500" w:type="pct"/>
            <w:tcBorders>
              <w:top w:val="nil"/>
              <w:left w:val="nil"/>
              <w:bottom w:val="nil"/>
              <w:right w:val="nil"/>
            </w:tcBorders>
            <w:hideMark/>
          </w:tcPr>
          <w:p w14:paraId="777BD4C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49DBAAA"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15080BD5" w14:textId="77777777" w:rsidTr="002E0941">
        <w:trPr>
          <w:tblCellSpacing w:w="15" w:type="dxa"/>
        </w:trPr>
        <w:tc>
          <w:tcPr>
            <w:tcW w:w="1500" w:type="pct"/>
            <w:tcBorders>
              <w:top w:val="nil"/>
              <w:left w:val="nil"/>
              <w:bottom w:val="nil"/>
              <w:right w:val="nil"/>
            </w:tcBorders>
            <w:hideMark/>
          </w:tcPr>
          <w:p w14:paraId="64C3BFA0"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49B4DE4"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04CAFE6B" w14:textId="77777777" w:rsidTr="002E0941">
        <w:trPr>
          <w:tblCellSpacing w:w="15" w:type="dxa"/>
        </w:trPr>
        <w:tc>
          <w:tcPr>
            <w:tcW w:w="1500" w:type="pct"/>
            <w:tcBorders>
              <w:top w:val="nil"/>
              <w:left w:val="nil"/>
              <w:bottom w:val="nil"/>
              <w:right w:val="nil"/>
            </w:tcBorders>
            <w:hideMark/>
          </w:tcPr>
          <w:p w14:paraId="70BAA259"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2F32479"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2A773B9F" w14:textId="77777777" w:rsidTr="002E0941">
        <w:trPr>
          <w:tblCellSpacing w:w="15" w:type="dxa"/>
        </w:trPr>
        <w:tc>
          <w:tcPr>
            <w:tcW w:w="1500" w:type="pct"/>
            <w:tcBorders>
              <w:top w:val="nil"/>
              <w:left w:val="nil"/>
              <w:bottom w:val="nil"/>
              <w:right w:val="nil"/>
            </w:tcBorders>
            <w:hideMark/>
          </w:tcPr>
          <w:p w14:paraId="7A8EF4C8"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9519969" w14:textId="77777777" w:rsidR="002E0941" w:rsidRDefault="002E0941" w:rsidP="00930070">
            <w:pPr>
              <w:rPr>
                <w:rFonts w:ascii="Calibri" w:hAnsi="Calibri" w:cs="Calibri"/>
                <w:sz w:val="22"/>
                <w:szCs w:val="22"/>
              </w:rPr>
            </w:pPr>
            <w:r>
              <w:rPr>
                <w:rFonts w:ascii="Calibri" w:hAnsi="Calibri" w:cs="Calibri"/>
                <w:sz w:val="22"/>
                <w:szCs w:val="22"/>
              </w:rPr>
              <w:t>PuntLijn(Multi)Vlak</w:t>
            </w:r>
          </w:p>
        </w:tc>
      </w:tr>
      <w:tr w:rsidR="002E0941" w14:paraId="5DF77F89" w14:textId="77777777" w:rsidTr="002E0941">
        <w:trPr>
          <w:tblCellSpacing w:w="15" w:type="dxa"/>
        </w:trPr>
        <w:tc>
          <w:tcPr>
            <w:tcW w:w="1500" w:type="pct"/>
            <w:tcBorders>
              <w:top w:val="nil"/>
              <w:left w:val="nil"/>
              <w:bottom w:val="nil"/>
              <w:right w:val="nil"/>
            </w:tcBorders>
            <w:hideMark/>
          </w:tcPr>
          <w:p w14:paraId="3B36FA82"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7352C76" w14:textId="77777777" w:rsidR="002E0941" w:rsidRDefault="002E0941" w:rsidP="00930070">
            <w:pPr>
              <w:rPr>
                <w:rFonts w:ascii="Calibri" w:hAnsi="Calibri" w:cs="Calibri"/>
                <w:sz w:val="22"/>
                <w:szCs w:val="22"/>
              </w:rPr>
            </w:pPr>
          </w:p>
        </w:tc>
      </w:tr>
    </w:tbl>
    <w:bookmarkEnd w:id="185"/>
    <w:p w14:paraId="7AE48E59"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Ander zaakobject registratie van gegevensgroeptype Ander zaakobject zaak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54D9D26" w14:textId="77777777" w:rsidTr="002E0941">
        <w:trPr>
          <w:gridAfter w:val="1"/>
          <w:wAfter w:w="6539" w:type="dxa"/>
          <w:tblCellSpacing w:w="15" w:type="dxa"/>
        </w:trPr>
        <w:tc>
          <w:tcPr>
            <w:tcW w:w="0" w:type="auto"/>
            <w:tcBorders>
              <w:top w:val="nil"/>
              <w:left w:val="nil"/>
              <w:bottom w:val="nil"/>
              <w:right w:val="nil"/>
            </w:tcBorders>
            <w:hideMark/>
          </w:tcPr>
          <w:p w14:paraId="2D35D588" w14:textId="77777777" w:rsidR="002E0941" w:rsidRDefault="002E0941" w:rsidP="00930070">
            <w:pPr>
              <w:rPr>
                <w:rFonts w:ascii="Calibri" w:hAnsi="Calibri" w:cs="Calibri"/>
              </w:rPr>
            </w:pPr>
          </w:p>
        </w:tc>
      </w:tr>
      <w:tr w:rsidR="002E0941" w14:paraId="76434343" w14:textId="77777777" w:rsidTr="002E0941">
        <w:trPr>
          <w:tblCellSpacing w:w="15" w:type="dxa"/>
        </w:trPr>
        <w:tc>
          <w:tcPr>
            <w:tcW w:w="1500" w:type="pct"/>
            <w:tcBorders>
              <w:top w:val="nil"/>
              <w:left w:val="nil"/>
              <w:bottom w:val="nil"/>
              <w:right w:val="nil"/>
            </w:tcBorders>
            <w:hideMark/>
          </w:tcPr>
          <w:p w14:paraId="0D926D03"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56CB407" w14:textId="77777777" w:rsidR="002E0941" w:rsidRDefault="002E0941" w:rsidP="00930070">
            <w:pPr>
              <w:rPr>
                <w:rFonts w:ascii="Calibri" w:hAnsi="Calibri" w:cs="Calibri"/>
                <w:sz w:val="22"/>
                <w:szCs w:val="22"/>
              </w:rPr>
            </w:pPr>
            <w:r>
              <w:rPr>
                <w:rFonts w:ascii="Calibri" w:hAnsi="Calibri" w:cs="Calibri"/>
                <w:sz w:val="22"/>
                <w:szCs w:val="22"/>
              </w:rPr>
              <w:t>Ander zaakobject registratie</w:t>
            </w:r>
          </w:p>
        </w:tc>
      </w:tr>
      <w:tr w:rsidR="002E0941" w14:paraId="65115C1F" w14:textId="77777777" w:rsidTr="002E0941">
        <w:trPr>
          <w:tblCellSpacing w:w="15" w:type="dxa"/>
        </w:trPr>
        <w:tc>
          <w:tcPr>
            <w:tcW w:w="1500" w:type="pct"/>
            <w:tcBorders>
              <w:top w:val="nil"/>
              <w:left w:val="nil"/>
              <w:bottom w:val="nil"/>
              <w:right w:val="nil"/>
            </w:tcBorders>
            <w:hideMark/>
          </w:tcPr>
          <w:p w14:paraId="0D784F90"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B910248"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BAC7482" w14:textId="77777777" w:rsidTr="002E0941">
        <w:trPr>
          <w:tblCellSpacing w:w="15" w:type="dxa"/>
        </w:trPr>
        <w:tc>
          <w:tcPr>
            <w:tcW w:w="1500" w:type="pct"/>
            <w:tcBorders>
              <w:top w:val="nil"/>
              <w:left w:val="nil"/>
              <w:bottom w:val="nil"/>
              <w:right w:val="nil"/>
            </w:tcBorders>
            <w:hideMark/>
          </w:tcPr>
          <w:p w14:paraId="6607F48A"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A3D45D2" w14:textId="77777777" w:rsidR="002E0941" w:rsidRDefault="002E0941" w:rsidP="00930070">
            <w:pPr>
              <w:rPr>
                <w:rFonts w:ascii="Calibri" w:hAnsi="Calibri" w:cs="Calibri"/>
                <w:sz w:val="22"/>
                <w:szCs w:val="22"/>
              </w:rPr>
            </w:pPr>
            <w:r>
              <w:rPr>
                <w:rFonts w:ascii="Calibri" w:hAnsi="Calibri" w:cs="Calibri"/>
                <w:sz w:val="22"/>
                <w:szCs w:val="22"/>
              </w:rPr>
              <w:t>De naam van de registratie waarin gegevens van het ANDER ZAAKOBJECT worden beheerd.</w:t>
            </w:r>
          </w:p>
        </w:tc>
      </w:tr>
      <w:tr w:rsidR="002E0941" w14:paraId="2B5E6208" w14:textId="77777777" w:rsidTr="002E0941">
        <w:trPr>
          <w:tblCellSpacing w:w="15" w:type="dxa"/>
        </w:trPr>
        <w:tc>
          <w:tcPr>
            <w:tcW w:w="1500" w:type="pct"/>
            <w:tcBorders>
              <w:top w:val="nil"/>
              <w:left w:val="nil"/>
              <w:bottom w:val="nil"/>
              <w:right w:val="nil"/>
            </w:tcBorders>
            <w:hideMark/>
          </w:tcPr>
          <w:p w14:paraId="21FE9CA9"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FCCB591"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468590B" w14:textId="77777777" w:rsidTr="002E0941">
        <w:trPr>
          <w:tblCellSpacing w:w="15" w:type="dxa"/>
        </w:trPr>
        <w:tc>
          <w:tcPr>
            <w:tcW w:w="1500" w:type="pct"/>
            <w:tcBorders>
              <w:top w:val="nil"/>
              <w:left w:val="nil"/>
              <w:bottom w:val="nil"/>
              <w:right w:val="nil"/>
            </w:tcBorders>
            <w:hideMark/>
          </w:tcPr>
          <w:p w14:paraId="5EE38507"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9733941"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75A1FBED" w14:textId="77777777" w:rsidTr="002E0941">
        <w:trPr>
          <w:tblCellSpacing w:w="15" w:type="dxa"/>
        </w:trPr>
        <w:tc>
          <w:tcPr>
            <w:tcW w:w="1500" w:type="pct"/>
            <w:tcBorders>
              <w:top w:val="nil"/>
              <w:left w:val="nil"/>
              <w:bottom w:val="nil"/>
              <w:right w:val="nil"/>
            </w:tcBorders>
            <w:hideMark/>
          </w:tcPr>
          <w:p w14:paraId="222CBA1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8EBB59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605B964" w14:textId="77777777" w:rsidTr="002E0941">
        <w:trPr>
          <w:tblCellSpacing w:w="15" w:type="dxa"/>
        </w:trPr>
        <w:tc>
          <w:tcPr>
            <w:tcW w:w="1500" w:type="pct"/>
            <w:tcBorders>
              <w:top w:val="nil"/>
              <w:left w:val="nil"/>
              <w:bottom w:val="nil"/>
              <w:right w:val="nil"/>
            </w:tcBorders>
            <w:hideMark/>
          </w:tcPr>
          <w:p w14:paraId="624ABB64"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803D4C0"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54E706D" w14:textId="77777777" w:rsidTr="002E0941">
        <w:trPr>
          <w:tblCellSpacing w:w="15" w:type="dxa"/>
        </w:trPr>
        <w:tc>
          <w:tcPr>
            <w:tcW w:w="1500" w:type="pct"/>
            <w:tcBorders>
              <w:top w:val="nil"/>
              <w:left w:val="nil"/>
              <w:bottom w:val="nil"/>
              <w:right w:val="nil"/>
            </w:tcBorders>
            <w:hideMark/>
          </w:tcPr>
          <w:p w14:paraId="54A623E4"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4BBD7B2"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7F4F650" w14:textId="77777777" w:rsidTr="002E0941">
        <w:trPr>
          <w:tblCellSpacing w:w="15" w:type="dxa"/>
        </w:trPr>
        <w:tc>
          <w:tcPr>
            <w:tcW w:w="1500" w:type="pct"/>
            <w:tcBorders>
              <w:top w:val="nil"/>
              <w:left w:val="nil"/>
              <w:bottom w:val="nil"/>
              <w:right w:val="nil"/>
            </w:tcBorders>
            <w:hideMark/>
          </w:tcPr>
          <w:p w14:paraId="1D3BD83F"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BE3A9C7"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DA6F8AD" w14:textId="77777777" w:rsidTr="002E0941">
        <w:trPr>
          <w:tblCellSpacing w:w="15" w:type="dxa"/>
        </w:trPr>
        <w:tc>
          <w:tcPr>
            <w:tcW w:w="1500" w:type="pct"/>
            <w:tcBorders>
              <w:top w:val="nil"/>
              <w:left w:val="nil"/>
              <w:bottom w:val="nil"/>
              <w:right w:val="nil"/>
            </w:tcBorders>
            <w:hideMark/>
          </w:tcPr>
          <w:p w14:paraId="5B9A055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ECB05B6"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0529D45" w14:textId="77777777" w:rsidTr="002E0941">
        <w:trPr>
          <w:tblCellSpacing w:w="15" w:type="dxa"/>
        </w:trPr>
        <w:tc>
          <w:tcPr>
            <w:tcW w:w="1500" w:type="pct"/>
            <w:tcBorders>
              <w:top w:val="nil"/>
              <w:left w:val="nil"/>
              <w:bottom w:val="nil"/>
              <w:right w:val="nil"/>
            </w:tcBorders>
            <w:hideMark/>
          </w:tcPr>
          <w:p w14:paraId="599ECB5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BEC38FA"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158FAFD3" w14:textId="77777777" w:rsidTr="002E0941">
        <w:trPr>
          <w:tblCellSpacing w:w="15" w:type="dxa"/>
        </w:trPr>
        <w:tc>
          <w:tcPr>
            <w:tcW w:w="1500" w:type="pct"/>
            <w:tcBorders>
              <w:top w:val="nil"/>
              <w:left w:val="nil"/>
              <w:bottom w:val="nil"/>
              <w:right w:val="nil"/>
            </w:tcBorders>
            <w:hideMark/>
          </w:tcPr>
          <w:p w14:paraId="2C6840BA"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687DF56"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11AB6803" w14:textId="77777777" w:rsidTr="002E0941">
        <w:trPr>
          <w:tblCellSpacing w:w="15" w:type="dxa"/>
        </w:trPr>
        <w:tc>
          <w:tcPr>
            <w:tcW w:w="1500" w:type="pct"/>
            <w:tcBorders>
              <w:top w:val="nil"/>
              <w:left w:val="nil"/>
              <w:bottom w:val="nil"/>
              <w:right w:val="nil"/>
            </w:tcBorders>
            <w:hideMark/>
          </w:tcPr>
          <w:p w14:paraId="4458F35D"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37D1C17" w14:textId="77777777" w:rsidR="002E0941" w:rsidRDefault="002E0941" w:rsidP="00930070">
            <w:pPr>
              <w:rPr>
                <w:rFonts w:ascii="Calibri" w:hAnsi="Calibri" w:cs="Calibri"/>
                <w:sz w:val="22"/>
                <w:szCs w:val="22"/>
              </w:rPr>
            </w:pPr>
          </w:p>
        </w:tc>
      </w:tr>
      <w:tr w:rsidR="002E0941" w14:paraId="453FF8DB" w14:textId="77777777" w:rsidTr="002E0941">
        <w:trPr>
          <w:tblCellSpacing w:w="15" w:type="dxa"/>
        </w:trPr>
        <w:tc>
          <w:tcPr>
            <w:tcW w:w="1500" w:type="pct"/>
            <w:tcBorders>
              <w:top w:val="nil"/>
              <w:left w:val="nil"/>
              <w:bottom w:val="nil"/>
              <w:right w:val="nil"/>
            </w:tcBorders>
            <w:hideMark/>
          </w:tcPr>
          <w:p w14:paraId="77C203C4"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9177DBF"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2AFE93F8" w14:textId="77777777" w:rsidTr="002E0941">
        <w:trPr>
          <w:tblCellSpacing w:w="15" w:type="dxa"/>
        </w:trPr>
        <w:tc>
          <w:tcPr>
            <w:tcW w:w="1500" w:type="pct"/>
            <w:tcBorders>
              <w:top w:val="nil"/>
              <w:left w:val="nil"/>
              <w:bottom w:val="nil"/>
              <w:right w:val="nil"/>
            </w:tcBorders>
            <w:hideMark/>
          </w:tcPr>
          <w:p w14:paraId="423AB5B0"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158E964" w14:textId="77777777" w:rsidR="002E0941" w:rsidRDefault="002E0941" w:rsidP="00930070">
            <w:pPr>
              <w:rPr>
                <w:rFonts w:ascii="Calibri" w:hAnsi="Calibri" w:cs="Calibri"/>
                <w:sz w:val="22"/>
                <w:szCs w:val="22"/>
              </w:rPr>
            </w:pPr>
          </w:p>
        </w:tc>
      </w:tr>
    </w:tbl>
    <w:p w14:paraId="037F677D" w14:textId="77777777" w:rsidR="002E0941" w:rsidRDefault="002E0941" w:rsidP="00930070">
      <w:pPr>
        <w:pStyle w:val="Kop3"/>
        <w:rPr>
          <w:rFonts w:ascii="Calibri" w:hAnsi="Calibri" w:cs="Calibri"/>
          <w:sz w:val="24"/>
        </w:rPr>
      </w:pPr>
      <w:bookmarkStart w:id="186" w:name="detail_class_Model_Procesobject"/>
      <w:bookmarkEnd w:id="186"/>
      <w:r>
        <w:rPr>
          <w:rFonts w:ascii="Calibri" w:hAnsi="Calibri" w:cs="Calibri"/>
        </w:rPr>
        <w:t>Gegevensgroeptype Procesobject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27BA0F1" w14:textId="77777777" w:rsidTr="002E0941">
        <w:trPr>
          <w:tblCellSpacing w:w="15" w:type="dxa"/>
        </w:trPr>
        <w:tc>
          <w:tcPr>
            <w:tcW w:w="1500" w:type="pct"/>
            <w:tcBorders>
              <w:top w:val="nil"/>
              <w:left w:val="nil"/>
              <w:bottom w:val="nil"/>
              <w:right w:val="nil"/>
            </w:tcBorders>
            <w:hideMark/>
          </w:tcPr>
          <w:p w14:paraId="49B1EA72"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97BEE8E" w14:textId="77777777" w:rsidR="002E0941" w:rsidRDefault="002E0941" w:rsidP="00930070">
            <w:pPr>
              <w:rPr>
                <w:rFonts w:ascii="Calibri" w:hAnsi="Calibri" w:cs="Calibri"/>
                <w:sz w:val="22"/>
                <w:szCs w:val="22"/>
              </w:rPr>
            </w:pPr>
            <w:r>
              <w:rPr>
                <w:rFonts w:ascii="Calibri" w:hAnsi="Calibri" w:cs="Calibri"/>
                <w:sz w:val="22"/>
                <w:szCs w:val="22"/>
              </w:rPr>
              <w:t>Procesobject</w:t>
            </w:r>
          </w:p>
        </w:tc>
      </w:tr>
      <w:tr w:rsidR="002E0941" w14:paraId="6E97227A" w14:textId="77777777" w:rsidTr="002E0941">
        <w:trPr>
          <w:tblCellSpacing w:w="15" w:type="dxa"/>
        </w:trPr>
        <w:tc>
          <w:tcPr>
            <w:tcW w:w="1500" w:type="pct"/>
            <w:tcBorders>
              <w:top w:val="nil"/>
              <w:left w:val="nil"/>
              <w:bottom w:val="nil"/>
              <w:right w:val="nil"/>
            </w:tcBorders>
            <w:hideMark/>
          </w:tcPr>
          <w:p w14:paraId="4BDA11D8"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7EB7293"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BDF7540" w14:textId="77777777" w:rsidTr="002E0941">
        <w:trPr>
          <w:tblCellSpacing w:w="15" w:type="dxa"/>
        </w:trPr>
        <w:tc>
          <w:tcPr>
            <w:tcW w:w="1500" w:type="pct"/>
            <w:tcBorders>
              <w:top w:val="nil"/>
              <w:left w:val="nil"/>
              <w:bottom w:val="nil"/>
              <w:right w:val="nil"/>
            </w:tcBorders>
            <w:hideMark/>
          </w:tcPr>
          <w:p w14:paraId="3712A18D"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0CC622E" w14:textId="77777777" w:rsidR="002E0941" w:rsidRDefault="002E0941" w:rsidP="00930070">
            <w:pPr>
              <w:rPr>
                <w:rFonts w:ascii="Calibri" w:hAnsi="Calibri" w:cs="Calibri"/>
                <w:sz w:val="22"/>
                <w:szCs w:val="22"/>
              </w:rPr>
            </w:pPr>
            <w:r>
              <w:rPr>
                <w:rFonts w:ascii="Calibri" w:hAnsi="Calibri" w:cs="Calibri"/>
                <w:sz w:val="22"/>
                <w:szCs w:val="22"/>
              </w:rPr>
              <w:t xml:space="preserve">Specificatie van de attribuutsoort van het object, subject of gebeurtenis waarop, vanuit archiveringsoptiek, de zaak betrekking heeft en dat bepalend is voor de start van de archiefactietermijn. </w:t>
            </w:r>
          </w:p>
        </w:tc>
      </w:tr>
      <w:tr w:rsidR="002E0941" w14:paraId="661B1C03" w14:textId="77777777" w:rsidTr="002E0941">
        <w:trPr>
          <w:tblCellSpacing w:w="15" w:type="dxa"/>
        </w:trPr>
        <w:tc>
          <w:tcPr>
            <w:tcW w:w="1500" w:type="pct"/>
            <w:tcBorders>
              <w:top w:val="nil"/>
              <w:left w:val="nil"/>
              <w:bottom w:val="nil"/>
              <w:right w:val="nil"/>
            </w:tcBorders>
            <w:hideMark/>
          </w:tcPr>
          <w:p w14:paraId="66A1D95C"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A1C98B4"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DE1B92C" w14:textId="77777777" w:rsidTr="002E0941">
        <w:trPr>
          <w:tblCellSpacing w:w="15" w:type="dxa"/>
        </w:trPr>
        <w:tc>
          <w:tcPr>
            <w:tcW w:w="1500" w:type="pct"/>
            <w:tcBorders>
              <w:top w:val="nil"/>
              <w:left w:val="nil"/>
              <w:bottom w:val="nil"/>
              <w:right w:val="nil"/>
            </w:tcBorders>
            <w:hideMark/>
          </w:tcPr>
          <w:p w14:paraId="390E8B23"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DFC94B4" w14:textId="77777777" w:rsidR="002E0941" w:rsidRDefault="002E0941" w:rsidP="00930070">
            <w:pPr>
              <w:rPr>
                <w:rFonts w:ascii="Calibri" w:hAnsi="Calibri" w:cs="Calibri"/>
                <w:sz w:val="22"/>
                <w:szCs w:val="22"/>
              </w:rPr>
            </w:pPr>
            <w:r>
              <w:rPr>
                <w:rFonts w:ascii="Calibri" w:hAnsi="Calibri" w:cs="Calibri"/>
                <w:sz w:val="22"/>
                <w:szCs w:val="22"/>
              </w:rPr>
              <w:t>1-2-2017</w:t>
            </w:r>
          </w:p>
        </w:tc>
      </w:tr>
      <w:tr w:rsidR="002E0941" w14:paraId="2966339B" w14:textId="77777777" w:rsidTr="002E0941">
        <w:trPr>
          <w:tblCellSpacing w:w="15" w:type="dxa"/>
        </w:trPr>
        <w:tc>
          <w:tcPr>
            <w:tcW w:w="1500" w:type="pct"/>
            <w:tcBorders>
              <w:top w:val="nil"/>
              <w:left w:val="nil"/>
              <w:bottom w:val="nil"/>
              <w:right w:val="nil"/>
            </w:tcBorders>
            <w:hideMark/>
          </w:tcPr>
          <w:p w14:paraId="3789A98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73939A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319C2FB" w14:textId="77777777" w:rsidTr="002E0941">
        <w:trPr>
          <w:tblCellSpacing w:w="15" w:type="dxa"/>
        </w:trPr>
        <w:tc>
          <w:tcPr>
            <w:tcW w:w="1500" w:type="pct"/>
            <w:tcBorders>
              <w:top w:val="nil"/>
              <w:left w:val="nil"/>
              <w:bottom w:val="nil"/>
              <w:right w:val="nil"/>
            </w:tcBorders>
            <w:hideMark/>
          </w:tcPr>
          <w:p w14:paraId="50D69D05"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452AF3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9CA1ED8" w14:textId="77777777" w:rsidTr="002E0941">
        <w:trPr>
          <w:tblCellSpacing w:w="15" w:type="dxa"/>
        </w:trPr>
        <w:tc>
          <w:tcPr>
            <w:tcW w:w="1500" w:type="pct"/>
            <w:tcBorders>
              <w:top w:val="nil"/>
              <w:left w:val="nil"/>
              <w:bottom w:val="nil"/>
              <w:right w:val="nil"/>
            </w:tcBorders>
            <w:hideMark/>
          </w:tcPr>
          <w:p w14:paraId="0E59C86A"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56A4AF3"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7B9E664" w14:textId="77777777" w:rsidTr="002E0941">
        <w:trPr>
          <w:tblCellSpacing w:w="15" w:type="dxa"/>
        </w:trPr>
        <w:tc>
          <w:tcPr>
            <w:tcW w:w="1500" w:type="pct"/>
            <w:tcBorders>
              <w:top w:val="nil"/>
              <w:left w:val="nil"/>
              <w:bottom w:val="nil"/>
              <w:right w:val="nil"/>
            </w:tcBorders>
            <w:hideMark/>
          </w:tcPr>
          <w:p w14:paraId="5A0E4B1D"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164811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8E329B6" w14:textId="77777777" w:rsidTr="002E0941">
        <w:trPr>
          <w:tblCellSpacing w:w="15" w:type="dxa"/>
        </w:trPr>
        <w:tc>
          <w:tcPr>
            <w:tcW w:w="1500" w:type="pct"/>
            <w:tcBorders>
              <w:top w:val="nil"/>
              <w:left w:val="nil"/>
              <w:bottom w:val="nil"/>
              <w:right w:val="nil"/>
            </w:tcBorders>
            <w:hideMark/>
          </w:tcPr>
          <w:p w14:paraId="71C84E49"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C703D0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F9E949D" w14:textId="77777777" w:rsidTr="002E0941">
        <w:trPr>
          <w:tblCellSpacing w:w="15" w:type="dxa"/>
        </w:trPr>
        <w:tc>
          <w:tcPr>
            <w:tcW w:w="1500" w:type="pct"/>
            <w:tcBorders>
              <w:top w:val="nil"/>
              <w:left w:val="nil"/>
              <w:bottom w:val="nil"/>
              <w:right w:val="nil"/>
            </w:tcBorders>
            <w:hideMark/>
          </w:tcPr>
          <w:p w14:paraId="6DC40CF9"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5328ED7" w14:textId="77777777" w:rsidR="002E0941" w:rsidRDefault="002E0941" w:rsidP="00930070">
            <w:pPr>
              <w:rPr>
                <w:rFonts w:ascii="Calibri" w:hAnsi="Calibri" w:cs="Calibri"/>
                <w:sz w:val="22"/>
                <w:szCs w:val="22"/>
              </w:rPr>
            </w:pPr>
          </w:p>
        </w:tc>
      </w:tr>
      <w:tr w:rsidR="002E0941" w14:paraId="4908BF03" w14:textId="77777777" w:rsidTr="002E0941">
        <w:trPr>
          <w:tblCellSpacing w:w="15" w:type="dxa"/>
        </w:trPr>
        <w:tc>
          <w:tcPr>
            <w:tcW w:w="1500" w:type="pct"/>
            <w:tcBorders>
              <w:top w:val="nil"/>
              <w:left w:val="nil"/>
              <w:bottom w:val="nil"/>
              <w:right w:val="nil"/>
            </w:tcBorders>
            <w:hideMark/>
          </w:tcPr>
          <w:p w14:paraId="11B821F5"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FFB5C17"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68966707" w14:textId="77777777" w:rsidTr="002E0941">
        <w:trPr>
          <w:tblCellSpacing w:w="15" w:type="dxa"/>
        </w:trPr>
        <w:tc>
          <w:tcPr>
            <w:tcW w:w="1500" w:type="pct"/>
            <w:tcBorders>
              <w:top w:val="nil"/>
              <w:left w:val="nil"/>
              <w:bottom w:val="nil"/>
              <w:right w:val="nil"/>
            </w:tcBorders>
            <w:hideMark/>
          </w:tcPr>
          <w:p w14:paraId="6F94BC11"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7FFBA2F" w14:textId="77777777" w:rsidR="002E0941" w:rsidRDefault="002E0941" w:rsidP="00930070">
            <w:pPr>
              <w:rPr>
                <w:rFonts w:ascii="Calibri" w:hAnsi="Calibri" w:cs="Calibri"/>
                <w:sz w:val="22"/>
                <w:szCs w:val="22"/>
              </w:rPr>
            </w:pPr>
            <w:r>
              <w:rPr>
                <w:rFonts w:ascii="Calibri" w:hAnsi="Calibri" w:cs="Calibri"/>
                <w:sz w:val="22"/>
                <w:szCs w:val="22"/>
              </w:rPr>
              <w:t xml:space="preserve">1) De groepattribuutsoort moet van waarden zijn voorzien indien de attribuutsoort 'Archiefstatus' de waarde "gearchiveerd (procestermijn onbekend)" heeft. </w:t>
            </w:r>
          </w:p>
        </w:tc>
      </w:tr>
    </w:tbl>
    <w:p w14:paraId="6CFB5C1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DAFF343" w14:textId="77777777" w:rsidTr="002E0941">
        <w:trPr>
          <w:tblCellSpacing w:w="15" w:type="dxa"/>
        </w:trPr>
        <w:tc>
          <w:tcPr>
            <w:tcW w:w="1500" w:type="pct"/>
            <w:tcBorders>
              <w:top w:val="nil"/>
              <w:left w:val="nil"/>
              <w:bottom w:val="nil"/>
              <w:right w:val="nil"/>
            </w:tcBorders>
            <w:hideMark/>
          </w:tcPr>
          <w:p w14:paraId="0208FBC9"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2140F62"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810C4B4" w14:textId="77777777" w:rsidTr="002E0941">
        <w:trPr>
          <w:tblCellSpacing w:w="15" w:type="dxa"/>
        </w:trPr>
        <w:tc>
          <w:tcPr>
            <w:tcW w:w="250" w:type="pct"/>
            <w:tcBorders>
              <w:top w:val="nil"/>
              <w:left w:val="nil"/>
              <w:bottom w:val="nil"/>
              <w:right w:val="nil"/>
            </w:tcBorders>
            <w:hideMark/>
          </w:tcPr>
          <w:p w14:paraId="669EFC5D"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C446CD9" w14:textId="77777777" w:rsidR="002E0941" w:rsidRDefault="002E0941" w:rsidP="00930070">
            <w:pPr>
              <w:rPr>
                <w:rFonts w:ascii="Calibri" w:hAnsi="Calibri" w:cs="Calibri"/>
                <w:sz w:val="22"/>
                <w:szCs w:val="22"/>
              </w:rPr>
            </w:pPr>
            <w:r>
              <w:rPr>
                <w:rFonts w:ascii="Calibri" w:hAnsi="Calibri" w:cs="Calibri"/>
                <w:sz w:val="22"/>
                <w:szCs w:val="22"/>
              </w:rPr>
              <w:t xml:space="preserve">Dit groepattribuutsoort maakt het mogelijk het object te duiden waarvan de vervaldatum bepalend is voor de vernietigingsdatum van het zaakdossier. Bij afronding van de zaak kan op basis van het van toepassing zijnde Resultaattype (relatiesoort ZAAK heeft bij afronding RESULTAATTYPE) het archiefregime (waarderen en, i.v.t., de bewaartermijn) van de zaak bepaald worden maar nog niet altijd de vernietigingsdatum (i.v.t.). Deze is afhankelijk van het einde van de geldigheid van het procesobject. De einddatum daarvan is niet altijd bekend bij afronding van de zaak. Om van een gearchiveerde zaak periodiek te kunnen bepalen of het procesobject inmiddels beëindigd is, wordt met dit groepattribuutsoort het desbetreffende procesobject geidentificeerd en het datumkenmerk daarvan gespecificeerd dat de vervaldatum van dat object representeert. De waarden van de attribuutsoorten worden deels ontleend aan het van toepassing zijnde Resultaattype. </w:t>
            </w:r>
          </w:p>
        </w:tc>
      </w:tr>
    </w:tbl>
    <w:p w14:paraId="6657219A" w14:textId="77777777" w:rsidR="002E0941" w:rsidRDefault="002E0941" w:rsidP="00930070">
      <w:pPr>
        <w:pStyle w:val="Kop4"/>
        <w:rPr>
          <w:rFonts w:ascii="Calibri" w:hAnsi="Calibri" w:cs="Calibri"/>
          <w:sz w:val="20"/>
          <w:szCs w:val="20"/>
        </w:rPr>
      </w:pPr>
      <w:bookmarkStart w:id="187" w:name="detail_attribute_Model_Procesobject_Regi"/>
      <w:bookmarkEnd w:id="187"/>
      <w:r>
        <w:rPr>
          <w:rFonts w:ascii="Calibri" w:hAnsi="Calibri" w:cs="Calibri"/>
        </w:rPr>
        <w:t>Attribuutsoort Registratie van gegevensgroeptype Procesobject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D5662B7" w14:textId="77777777" w:rsidTr="002E0941">
        <w:trPr>
          <w:gridAfter w:val="1"/>
          <w:wAfter w:w="6539" w:type="dxa"/>
          <w:tblCellSpacing w:w="15" w:type="dxa"/>
        </w:trPr>
        <w:tc>
          <w:tcPr>
            <w:tcW w:w="0" w:type="auto"/>
            <w:tcBorders>
              <w:top w:val="nil"/>
              <w:left w:val="nil"/>
              <w:bottom w:val="nil"/>
              <w:right w:val="nil"/>
            </w:tcBorders>
            <w:hideMark/>
          </w:tcPr>
          <w:p w14:paraId="37B10695" w14:textId="77777777" w:rsidR="002E0941" w:rsidRDefault="002E0941" w:rsidP="00930070">
            <w:pPr>
              <w:rPr>
                <w:rFonts w:ascii="Calibri" w:hAnsi="Calibri" w:cs="Calibri"/>
              </w:rPr>
            </w:pPr>
          </w:p>
        </w:tc>
      </w:tr>
      <w:tr w:rsidR="002E0941" w14:paraId="76F2F9B1" w14:textId="77777777" w:rsidTr="002E0941">
        <w:trPr>
          <w:tblCellSpacing w:w="15" w:type="dxa"/>
        </w:trPr>
        <w:tc>
          <w:tcPr>
            <w:tcW w:w="1500" w:type="pct"/>
            <w:tcBorders>
              <w:top w:val="nil"/>
              <w:left w:val="nil"/>
              <w:bottom w:val="nil"/>
              <w:right w:val="nil"/>
            </w:tcBorders>
            <w:hideMark/>
          </w:tcPr>
          <w:p w14:paraId="1615BF21"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B5214C0" w14:textId="77777777" w:rsidR="002E0941" w:rsidRDefault="002E0941" w:rsidP="00930070">
            <w:pPr>
              <w:rPr>
                <w:rFonts w:ascii="Calibri" w:hAnsi="Calibri" w:cs="Calibri"/>
                <w:sz w:val="22"/>
                <w:szCs w:val="22"/>
              </w:rPr>
            </w:pPr>
            <w:r>
              <w:rPr>
                <w:rFonts w:ascii="Calibri" w:hAnsi="Calibri" w:cs="Calibri"/>
                <w:sz w:val="22"/>
                <w:szCs w:val="22"/>
              </w:rPr>
              <w:t>Registratie</w:t>
            </w:r>
          </w:p>
        </w:tc>
      </w:tr>
      <w:tr w:rsidR="002E0941" w14:paraId="6121F13C" w14:textId="77777777" w:rsidTr="002E0941">
        <w:trPr>
          <w:tblCellSpacing w:w="15" w:type="dxa"/>
        </w:trPr>
        <w:tc>
          <w:tcPr>
            <w:tcW w:w="1500" w:type="pct"/>
            <w:tcBorders>
              <w:top w:val="nil"/>
              <w:left w:val="nil"/>
              <w:bottom w:val="nil"/>
              <w:right w:val="nil"/>
            </w:tcBorders>
            <w:hideMark/>
          </w:tcPr>
          <w:p w14:paraId="6261E360"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05CBF40"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F733714" w14:textId="77777777" w:rsidTr="002E0941">
        <w:trPr>
          <w:tblCellSpacing w:w="15" w:type="dxa"/>
        </w:trPr>
        <w:tc>
          <w:tcPr>
            <w:tcW w:w="1500" w:type="pct"/>
            <w:tcBorders>
              <w:top w:val="nil"/>
              <w:left w:val="nil"/>
              <w:bottom w:val="nil"/>
              <w:right w:val="nil"/>
            </w:tcBorders>
            <w:hideMark/>
          </w:tcPr>
          <w:p w14:paraId="6E3075B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420F566" w14:textId="77777777" w:rsidR="002E0941" w:rsidRDefault="002E0941" w:rsidP="00930070">
            <w:pPr>
              <w:rPr>
                <w:rFonts w:ascii="Calibri" w:hAnsi="Calibri" w:cs="Calibri"/>
                <w:sz w:val="22"/>
                <w:szCs w:val="22"/>
              </w:rPr>
            </w:pPr>
            <w:r>
              <w:rPr>
                <w:rFonts w:ascii="Calibri" w:hAnsi="Calibri" w:cs="Calibri"/>
                <w:sz w:val="22"/>
                <w:szCs w:val="22"/>
              </w:rPr>
              <w:t>De naam van de registratie waarvan het procesobject deel uit maakt.</w:t>
            </w:r>
          </w:p>
        </w:tc>
      </w:tr>
      <w:tr w:rsidR="002E0941" w14:paraId="35870AFB" w14:textId="77777777" w:rsidTr="002E0941">
        <w:trPr>
          <w:tblCellSpacing w:w="15" w:type="dxa"/>
        </w:trPr>
        <w:tc>
          <w:tcPr>
            <w:tcW w:w="1500" w:type="pct"/>
            <w:tcBorders>
              <w:top w:val="nil"/>
              <w:left w:val="nil"/>
              <w:bottom w:val="nil"/>
              <w:right w:val="nil"/>
            </w:tcBorders>
            <w:hideMark/>
          </w:tcPr>
          <w:p w14:paraId="5214B8C1"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000B0B0"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405A95A" w14:textId="77777777" w:rsidTr="002E0941">
        <w:trPr>
          <w:tblCellSpacing w:w="15" w:type="dxa"/>
        </w:trPr>
        <w:tc>
          <w:tcPr>
            <w:tcW w:w="1500" w:type="pct"/>
            <w:tcBorders>
              <w:top w:val="nil"/>
              <w:left w:val="nil"/>
              <w:bottom w:val="nil"/>
              <w:right w:val="nil"/>
            </w:tcBorders>
            <w:hideMark/>
          </w:tcPr>
          <w:p w14:paraId="18BD1E1F"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A3951D9" w14:textId="77777777" w:rsidR="002E0941" w:rsidRDefault="002E0941" w:rsidP="00930070">
            <w:pPr>
              <w:rPr>
                <w:rFonts w:ascii="Calibri" w:hAnsi="Calibri" w:cs="Calibri"/>
                <w:sz w:val="22"/>
                <w:szCs w:val="22"/>
              </w:rPr>
            </w:pPr>
            <w:r>
              <w:rPr>
                <w:rFonts w:ascii="Calibri" w:hAnsi="Calibri" w:cs="Calibri"/>
                <w:sz w:val="22"/>
                <w:szCs w:val="22"/>
              </w:rPr>
              <w:t>1-2-2017</w:t>
            </w:r>
          </w:p>
        </w:tc>
      </w:tr>
      <w:tr w:rsidR="002E0941" w14:paraId="29A51918" w14:textId="77777777" w:rsidTr="002E0941">
        <w:trPr>
          <w:tblCellSpacing w:w="15" w:type="dxa"/>
        </w:trPr>
        <w:tc>
          <w:tcPr>
            <w:tcW w:w="1500" w:type="pct"/>
            <w:tcBorders>
              <w:top w:val="nil"/>
              <w:left w:val="nil"/>
              <w:bottom w:val="nil"/>
              <w:right w:val="nil"/>
            </w:tcBorders>
            <w:hideMark/>
          </w:tcPr>
          <w:p w14:paraId="183ED264"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D1A00F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31BE54D" w14:textId="77777777" w:rsidTr="002E0941">
        <w:trPr>
          <w:tblCellSpacing w:w="15" w:type="dxa"/>
        </w:trPr>
        <w:tc>
          <w:tcPr>
            <w:tcW w:w="1500" w:type="pct"/>
            <w:tcBorders>
              <w:top w:val="nil"/>
              <w:left w:val="nil"/>
              <w:bottom w:val="nil"/>
              <w:right w:val="nil"/>
            </w:tcBorders>
            <w:hideMark/>
          </w:tcPr>
          <w:p w14:paraId="3DC07B1F"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C402017"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C0915EB" w14:textId="77777777" w:rsidTr="002E0941">
        <w:trPr>
          <w:tblCellSpacing w:w="15" w:type="dxa"/>
        </w:trPr>
        <w:tc>
          <w:tcPr>
            <w:tcW w:w="1500" w:type="pct"/>
            <w:tcBorders>
              <w:top w:val="nil"/>
              <w:left w:val="nil"/>
              <w:bottom w:val="nil"/>
              <w:right w:val="nil"/>
            </w:tcBorders>
            <w:hideMark/>
          </w:tcPr>
          <w:p w14:paraId="403897BC"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621DC31"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BFD8ACA" w14:textId="77777777" w:rsidTr="002E0941">
        <w:trPr>
          <w:tblCellSpacing w:w="15" w:type="dxa"/>
        </w:trPr>
        <w:tc>
          <w:tcPr>
            <w:tcW w:w="1500" w:type="pct"/>
            <w:tcBorders>
              <w:top w:val="nil"/>
              <w:left w:val="nil"/>
              <w:bottom w:val="nil"/>
              <w:right w:val="nil"/>
            </w:tcBorders>
            <w:hideMark/>
          </w:tcPr>
          <w:p w14:paraId="339ADB92"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6E64BF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847B4B9" w14:textId="77777777" w:rsidTr="002E0941">
        <w:trPr>
          <w:tblCellSpacing w:w="15" w:type="dxa"/>
        </w:trPr>
        <w:tc>
          <w:tcPr>
            <w:tcW w:w="1500" w:type="pct"/>
            <w:tcBorders>
              <w:top w:val="nil"/>
              <w:left w:val="nil"/>
              <w:bottom w:val="nil"/>
              <w:right w:val="nil"/>
            </w:tcBorders>
            <w:hideMark/>
          </w:tcPr>
          <w:p w14:paraId="28C24079"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F303AA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AD795B6" w14:textId="77777777" w:rsidTr="002E0941">
        <w:trPr>
          <w:tblCellSpacing w:w="15" w:type="dxa"/>
        </w:trPr>
        <w:tc>
          <w:tcPr>
            <w:tcW w:w="1500" w:type="pct"/>
            <w:tcBorders>
              <w:top w:val="nil"/>
              <w:left w:val="nil"/>
              <w:bottom w:val="nil"/>
              <w:right w:val="nil"/>
            </w:tcBorders>
            <w:hideMark/>
          </w:tcPr>
          <w:p w14:paraId="31ECE7B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881138A"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176DE772" w14:textId="77777777" w:rsidTr="002E0941">
        <w:trPr>
          <w:tblCellSpacing w:w="15" w:type="dxa"/>
        </w:trPr>
        <w:tc>
          <w:tcPr>
            <w:tcW w:w="1500" w:type="pct"/>
            <w:tcBorders>
              <w:top w:val="nil"/>
              <w:left w:val="nil"/>
              <w:bottom w:val="nil"/>
              <w:right w:val="nil"/>
            </w:tcBorders>
            <w:hideMark/>
          </w:tcPr>
          <w:p w14:paraId="7B973544"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2E35CD9"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0E2B48DE" w14:textId="77777777" w:rsidTr="002E0941">
        <w:trPr>
          <w:tblCellSpacing w:w="15" w:type="dxa"/>
        </w:trPr>
        <w:tc>
          <w:tcPr>
            <w:tcW w:w="1500" w:type="pct"/>
            <w:tcBorders>
              <w:top w:val="nil"/>
              <w:left w:val="nil"/>
              <w:bottom w:val="nil"/>
              <w:right w:val="nil"/>
            </w:tcBorders>
            <w:hideMark/>
          </w:tcPr>
          <w:p w14:paraId="6E54C891"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59F5FCE" w14:textId="77777777" w:rsidR="002E0941" w:rsidRDefault="002E0941" w:rsidP="00930070">
            <w:pPr>
              <w:rPr>
                <w:rFonts w:ascii="Calibri" w:hAnsi="Calibri" w:cs="Calibri"/>
                <w:sz w:val="22"/>
                <w:szCs w:val="22"/>
              </w:rPr>
            </w:pPr>
          </w:p>
        </w:tc>
      </w:tr>
      <w:tr w:rsidR="002E0941" w14:paraId="73B2B1AA" w14:textId="77777777" w:rsidTr="002E0941">
        <w:trPr>
          <w:tblCellSpacing w:w="15" w:type="dxa"/>
        </w:trPr>
        <w:tc>
          <w:tcPr>
            <w:tcW w:w="1500" w:type="pct"/>
            <w:tcBorders>
              <w:top w:val="nil"/>
              <w:left w:val="nil"/>
              <w:bottom w:val="nil"/>
              <w:right w:val="nil"/>
            </w:tcBorders>
            <w:hideMark/>
          </w:tcPr>
          <w:p w14:paraId="2D9716C2"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850ED77" w14:textId="77777777" w:rsidR="002E0941" w:rsidRDefault="002E0941" w:rsidP="00930070">
            <w:pPr>
              <w:rPr>
                <w:rFonts w:ascii="Calibri" w:hAnsi="Calibri" w:cs="Calibri"/>
                <w:sz w:val="22"/>
                <w:szCs w:val="22"/>
              </w:rPr>
            </w:pPr>
            <w:r>
              <w:rPr>
                <w:rFonts w:ascii="Calibri" w:hAnsi="Calibri" w:cs="Calibri"/>
                <w:sz w:val="22"/>
                <w:szCs w:val="22"/>
              </w:rPr>
              <w:t>AN</w:t>
            </w:r>
          </w:p>
        </w:tc>
      </w:tr>
      <w:tr w:rsidR="002E0941" w14:paraId="29B06732" w14:textId="77777777" w:rsidTr="002E0941">
        <w:trPr>
          <w:tblCellSpacing w:w="15" w:type="dxa"/>
        </w:trPr>
        <w:tc>
          <w:tcPr>
            <w:tcW w:w="1500" w:type="pct"/>
            <w:tcBorders>
              <w:top w:val="nil"/>
              <w:left w:val="nil"/>
              <w:bottom w:val="nil"/>
              <w:right w:val="nil"/>
            </w:tcBorders>
            <w:hideMark/>
          </w:tcPr>
          <w:p w14:paraId="2956B2E2"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E193FC5" w14:textId="77777777" w:rsidR="002E0941" w:rsidRDefault="002E0941" w:rsidP="00930070">
            <w:pPr>
              <w:rPr>
                <w:rFonts w:ascii="Calibri" w:hAnsi="Calibri" w:cs="Calibri"/>
                <w:sz w:val="22"/>
                <w:szCs w:val="22"/>
              </w:rPr>
            </w:pPr>
            <w:r>
              <w:rPr>
                <w:rFonts w:ascii="Calibri" w:hAnsi="Calibri" w:cs="Calibri"/>
                <w:sz w:val="22"/>
                <w:szCs w:val="22"/>
              </w:rPr>
              <w:t xml:space="preserve">Door een computer cq. applicatie interpreteerbare representaties van namen van registraties. </w:t>
            </w:r>
          </w:p>
        </w:tc>
      </w:tr>
    </w:tbl>
    <w:p w14:paraId="6F73C21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6226F1F" w14:textId="77777777" w:rsidTr="002E0941">
        <w:trPr>
          <w:tblCellSpacing w:w="15" w:type="dxa"/>
        </w:trPr>
        <w:tc>
          <w:tcPr>
            <w:tcW w:w="1500" w:type="pct"/>
            <w:tcBorders>
              <w:top w:val="nil"/>
              <w:left w:val="nil"/>
              <w:bottom w:val="nil"/>
              <w:right w:val="nil"/>
            </w:tcBorders>
            <w:hideMark/>
          </w:tcPr>
          <w:p w14:paraId="46EA5096"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120DCFE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05F903B" w14:textId="77777777" w:rsidTr="002E0941">
        <w:trPr>
          <w:tblCellSpacing w:w="15" w:type="dxa"/>
        </w:trPr>
        <w:tc>
          <w:tcPr>
            <w:tcW w:w="250" w:type="pct"/>
            <w:tcBorders>
              <w:top w:val="nil"/>
              <w:left w:val="nil"/>
              <w:bottom w:val="nil"/>
              <w:right w:val="nil"/>
            </w:tcBorders>
            <w:hideMark/>
          </w:tcPr>
          <w:p w14:paraId="36EEA4DE"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C37B675" w14:textId="77777777" w:rsidR="002E0941" w:rsidRDefault="002E0941" w:rsidP="00930070">
            <w:pPr>
              <w:rPr>
                <w:rFonts w:ascii="Calibri" w:hAnsi="Calibri" w:cs="Calibri"/>
                <w:sz w:val="22"/>
                <w:szCs w:val="22"/>
              </w:rPr>
            </w:pPr>
            <w:r>
              <w:rPr>
                <w:rFonts w:ascii="Calibri" w:hAnsi="Calibri" w:cs="Calibri"/>
                <w:sz w:val="22"/>
                <w:szCs w:val="22"/>
              </w:rPr>
              <w:t xml:space="preserve">Met een waarde van deze attribuutsoort wordt de naam van de registratie (applicatie, database, ...) gespecificeerd 'waarin zich het procesobject bevindt. Voorbeelden van dergelijke namen: 'BasisRegistratie Personen (BRP)', 'Basisregistratie Adressen en Gebouwen (BAG)'. De waarde wordt zoveel mogelijk ontleend aan het van toepassing zijnde Resultaattype bij de Zaak. </w:t>
            </w:r>
          </w:p>
        </w:tc>
      </w:tr>
    </w:tbl>
    <w:p w14:paraId="6D2CE64C" w14:textId="77777777" w:rsidR="002E0941" w:rsidRDefault="002E0941" w:rsidP="00930070">
      <w:pPr>
        <w:pStyle w:val="Kop4"/>
        <w:rPr>
          <w:rFonts w:ascii="Calibri" w:hAnsi="Calibri" w:cs="Calibri"/>
          <w:sz w:val="20"/>
          <w:szCs w:val="20"/>
        </w:rPr>
      </w:pPr>
      <w:bookmarkStart w:id="188" w:name="detail_attribute_Model_Procesobject_Obje"/>
      <w:bookmarkEnd w:id="188"/>
      <w:r>
        <w:rPr>
          <w:rFonts w:ascii="Calibri" w:hAnsi="Calibri" w:cs="Calibri"/>
        </w:rPr>
        <w:t>Attribuutsoort Objecttype van gegevensgroeptype Procesobject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6506096" w14:textId="77777777" w:rsidTr="002E0941">
        <w:trPr>
          <w:gridAfter w:val="1"/>
          <w:wAfter w:w="6539" w:type="dxa"/>
          <w:tblCellSpacing w:w="15" w:type="dxa"/>
        </w:trPr>
        <w:tc>
          <w:tcPr>
            <w:tcW w:w="0" w:type="auto"/>
            <w:tcBorders>
              <w:top w:val="nil"/>
              <w:left w:val="nil"/>
              <w:bottom w:val="nil"/>
              <w:right w:val="nil"/>
            </w:tcBorders>
            <w:hideMark/>
          </w:tcPr>
          <w:p w14:paraId="6E8BDAA8" w14:textId="77777777" w:rsidR="002E0941" w:rsidRDefault="002E0941" w:rsidP="00930070">
            <w:pPr>
              <w:rPr>
                <w:rFonts w:ascii="Calibri" w:hAnsi="Calibri" w:cs="Calibri"/>
              </w:rPr>
            </w:pPr>
          </w:p>
        </w:tc>
      </w:tr>
      <w:tr w:rsidR="002E0941" w14:paraId="383E0550" w14:textId="77777777" w:rsidTr="002E0941">
        <w:trPr>
          <w:tblCellSpacing w:w="15" w:type="dxa"/>
        </w:trPr>
        <w:tc>
          <w:tcPr>
            <w:tcW w:w="1500" w:type="pct"/>
            <w:tcBorders>
              <w:top w:val="nil"/>
              <w:left w:val="nil"/>
              <w:bottom w:val="nil"/>
              <w:right w:val="nil"/>
            </w:tcBorders>
            <w:hideMark/>
          </w:tcPr>
          <w:p w14:paraId="54961037"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BF8F0E3" w14:textId="77777777" w:rsidR="002E0941" w:rsidRDefault="002E0941" w:rsidP="00930070">
            <w:pPr>
              <w:rPr>
                <w:rFonts w:ascii="Calibri" w:hAnsi="Calibri" w:cs="Calibri"/>
                <w:sz w:val="22"/>
                <w:szCs w:val="22"/>
              </w:rPr>
            </w:pPr>
            <w:r>
              <w:rPr>
                <w:rFonts w:ascii="Calibri" w:hAnsi="Calibri" w:cs="Calibri"/>
                <w:sz w:val="22"/>
                <w:szCs w:val="22"/>
              </w:rPr>
              <w:t>Objecttype</w:t>
            </w:r>
          </w:p>
        </w:tc>
      </w:tr>
      <w:tr w:rsidR="002E0941" w14:paraId="5114DACA" w14:textId="77777777" w:rsidTr="002E0941">
        <w:trPr>
          <w:tblCellSpacing w:w="15" w:type="dxa"/>
        </w:trPr>
        <w:tc>
          <w:tcPr>
            <w:tcW w:w="1500" w:type="pct"/>
            <w:tcBorders>
              <w:top w:val="nil"/>
              <w:left w:val="nil"/>
              <w:bottom w:val="nil"/>
              <w:right w:val="nil"/>
            </w:tcBorders>
            <w:hideMark/>
          </w:tcPr>
          <w:p w14:paraId="3E5EA787"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04DBB3C"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A4DBB53" w14:textId="77777777" w:rsidTr="002E0941">
        <w:trPr>
          <w:tblCellSpacing w:w="15" w:type="dxa"/>
        </w:trPr>
        <w:tc>
          <w:tcPr>
            <w:tcW w:w="1500" w:type="pct"/>
            <w:tcBorders>
              <w:top w:val="nil"/>
              <w:left w:val="nil"/>
              <w:bottom w:val="nil"/>
              <w:right w:val="nil"/>
            </w:tcBorders>
            <w:hideMark/>
          </w:tcPr>
          <w:p w14:paraId="281A6A1A"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8651E72" w14:textId="77777777" w:rsidR="002E0941" w:rsidRDefault="002E0941" w:rsidP="00930070">
            <w:pPr>
              <w:rPr>
                <w:rFonts w:ascii="Calibri" w:hAnsi="Calibri" w:cs="Calibri"/>
                <w:sz w:val="22"/>
                <w:szCs w:val="22"/>
              </w:rPr>
            </w:pPr>
            <w:r>
              <w:rPr>
                <w:rFonts w:ascii="Calibri" w:hAnsi="Calibri" w:cs="Calibri"/>
                <w:sz w:val="22"/>
                <w:szCs w:val="22"/>
              </w:rPr>
              <w:t>Het soort object dat het procesobject representeert.</w:t>
            </w:r>
          </w:p>
        </w:tc>
      </w:tr>
      <w:tr w:rsidR="002E0941" w14:paraId="63BBC7B6" w14:textId="77777777" w:rsidTr="002E0941">
        <w:trPr>
          <w:tblCellSpacing w:w="15" w:type="dxa"/>
        </w:trPr>
        <w:tc>
          <w:tcPr>
            <w:tcW w:w="1500" w:type="pct"/>
            <w:tcBorders>
              <w:top w:val="nil"/>
              <w:left w:val="nil"/>
              <w:bottom w:val="nil"/>
              <w:right w:val="nil"/>
            </w:tcBorders>
            <w:hideMark/>
          </w:tcPr>
          <w:p w14:paraId="13185D09"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8B5DBBE"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76AF627" w14:textId="77777777" w:rsidTr="002E0941">
        <w:trPr>
          <w:tblCellSpacing w:w="15" w:type="dxa"/>
        </w:trPr>
        <w:tc>
          <w:tcPr>
            <w:tcW w:w="1500" w:type="pct"/>
            <w:tcBorders>
              <w:top w:val="nil"/>
              <w:left w:val="nil"/>
              <w:bottom w:val="nil"/>
              <w:right w:val="nil"/>
            </w:tcBorders>
            <w:hideMark/>
          </w:tcPr>
          <w:p w14:paraId="35E97A18"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8FDB08D" w14:textId="77777777" w:rsidR="002E0941" w:rsidRDefault="002E0941" w:rsidP="00930070">
            <w:pPr>
              <w:rPr>
                <w:rFonts w:ascii="Calibri" w:hAnsi="Calibri" w:cs="Calibri"/>
                <w:sz w:val="22"/>
                <w:szCs w:val="22"/>
              </w:rPr>
            </w:pPr>
            <w:r>
              <w:rPr>
                <w:rFonts w:ascii="Calibri" w:hAnsi="Calibri" w:cs="Calibri"/>
                <w:sz w:val="22"/>
                <w:szCs w:val="22"/>
              </w:rPr>
              <w:t>1-2-2017</w:t>
            </w:r>
          </w:p>
        </w:tc>
      </w:tr>
      <w:tr w:rsidR="002E0941" w14:paraId="3936B0FF" w14:textId="77777777" w:rsidTr="002E0941">
        <w:trPr>
          <w:tblCellSpacing w:w="15" w:type="dxa"/>
        </w:trPr>
        <w:tc>
          <w:tcPr>
            <w:tcW w:w="1500" w:type="pct"/>
            <w:tcBorders>
              <w:top w:val="nil"/>
              <w:left w:val="nil"/>
              <w:bottom w:val="nil"/>
              <w:right w:val="nil"/>
            </w:tcBorders>
            <w:hideMark/>
          </w:tcPr>
          <w:p w14:paraId="7D720357"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9F7244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EDC63DF" w14:textId="77777777" w:rsidTr="002E0941">
        <w:trPr>
          <w:tblCellSpacing w:w="15" w:type="dxa"/>
        </w:trPr>
        <w:tc>
          <w:tcPr>
            <w:tcW w:w="1500" w:type="pct"/>
            <w:tcBorders>
              <w:top w:val="nil"/>
              <w:left w:val="nil"/>
              <w:bottom w:val="nil"/>
              <w:right w:val="nil"/>
            </w:tcBorders>
            <w:hideMark/>
          </w:tcPr>
          <w:p w14:paraId="0231093F"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E3C6ADD"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32C8E71" w14:textId="77777777" w:rsidTr="002E0941">
        <w:trPr>
          <w:tblCellSpacing w:w="15" w:type="dxa"/>
        </w:trPr>
        <w:tc>
          <w:tcPr>
            <w:tcW w:w="1500" w:type="pct"/>
            <w:tcBorders>
              <w:top w:val="nil"/>
              <w:left w:val="nil"/>
              <w:bottom w:val="nil"/>
              <w:right w:val="nil"/>
            </w:tcBorders>
            <w:hideMark/>
          </w:tcPr>
          <w:p w14:paraId="47F04CB6"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8BBAEC4"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CC45AC8" w14:textId="77777777" w:rsidTr="002E0941">
        <w:trPr>
          <w:tblCellSpacing w:w="15" w:type="dxa"/>
        </w:trPr>
        <w:tc>
          <w:tcPr>
            <w:tcW w:w="1500" w:type="pct"/>
            <w:tcBorders>
              <w:top w:val="nil"/>
              <w:left w:val="nil"/>
              <w:bottom w:val="nil"/>
              <w:right w:val="nil"/>
            </w:tcBorders>
            <w:hideMark/>
          </w:tcPr>
          <w:p w14:paraId="5F61347B"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F272BB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1947F49" w14:textId="77777777" w:rsidTr="002E0941">
        <w:trPr>
          <w:tblCellSpacing w:w="15" w:type="dxa"/>
        </w:trPr>
        <w:tc>
          <w:tcPr>
            <w:tcW w:w="1500" w:type="pct"/>
            <w:tcBorders>
              <w:top w:val="nil"/>
              <w:left w:val="nil"/>
              <w:bottom w:val="nil"/>
              <w:right w:val="nil"/>
            </w:tcBorders>
            <w:hideMark/>
          </w:tcPr>
          <w:p w14:paraId="63DB5B95"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155546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663796C" w14:textId="77777777" w:rsidTr="002E0941">
        <w:trPr>
          <w:tblCellSpacing w:w="15" w:type="dxa"/>
        </w:trPr>
        <w:tc>
          <w:tcPr>
            <w:tcW w:w="1500" w:type="pct"/>
            <w:tcBorders>
              <w:top w:val="nil"/>
              <w:left w:val="nil"/>
              <w:bottom w:val="nil"/>
              <w:right w:val="nil"/>
            </w:tcBorders>
            <w:hideMark/>
          </w:tcPr>
          <w:p w14:paraId="68E3FB71"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D321BDC"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3CF03CF5" w14:textId="77777777" w:rsidTr="002E0941">
        <w:trPr>
          <w:tblCellSpacing w:w="15" w:type="dxa"/>
        </w:trPr>
        <w:tc>
          <w:tcPr>
            <w:tcW w:w="1500" w:type="pct"/>
            <w:tcBorders>
              <w:top w:val="nil"/>
              <w:left w:val="nil"/>
              <w:bottom w:val="nil"/>
              <w:right w:val="nil"/>
            </w:tcBorders>
            <w:hideMark/>
          </w:tcPr>
          <w:p w14:paraId="41360E68"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1D39461"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0DED1A34" w14:textId="77777777" w:rsidTr="002E0941">
        <w:trPr>
          <w:tblCellSpacing w:w="15" w:type="dxa"/>
        </w:trPr>
        <w:tc>
          <w:tcPr>
            <w:tcW w:w="1500" w:type="pct"/>
            <w:tcBorders>
              <w:top w:val="nil"/>
              <w:left w:val="nil"/>
              <w:bottom w:val="nil"/>
              <w:right w:val="nil"/>
            </w:tcBorders>
            <w:hideMark/>
          </w:tcPr>
          <w:p w14:paraId="675F562C"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F79C7A6" w14:textId="77777777" w:rsidR="002E0941" w:rsidRDefault="002E0941" w:rsidP="00930070">
            <w:pPr>
              <w:rPr>
                <w:rFonts w:ascii="Calibri" w:hAnsi="Calibri" w:cs="Calibri"/>
                <w:sz w:val="22"/>
                <w:szCs w:val="22"/>
              </w:rPr>
            </w:pPr>
          </w:p>
        </w:tc>
      </w:tr>
      <w:tr w:rsidR="002E0941" w14:paraId="6016464C" w14:textId="77777777" w:rsidTr="002E0941">
        <w:trPr>
          <w:tblCellSpacing w:w="15" w:type="dxa"/>
        </w:trPr>
        <w:tc>
          <w:tcPr>
            <w:tcW w:w="1500" w:type="pct"/>
            <w:tcBorders>
              <w:top w:val="nil"/>
              <w:left w:val="nil"/>
              <w:bottom w:val="nil"/>
              <w:right w:val="nil"/>
            </w:tcBorders>
            <w:hideMark/>
          </w:tcPr>
          <w:p w14:paraId="5C12E9C5"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C9F2333" w14:textId="77777777" w:rsidR="002E0941" w:rsidRDefault="002E0941" w:rsidP="00930070">
            <w:pPr>
              <w:rPr>
                <w:rFonts w:ascii="Calibri" w:hAnsi="Calibri" w:cs="Calibri"/>
                <w:sz w:val="22"/>
                <w:szCs w:val="22"/>
              </w:rPr>
            </w:pPr>
            <w:r>
              <w:rPr>
                <w:rFonts w:ascii="Calibri" w:hAnsi="Calibri" w:cs="Calibri"/>
                <w:sz w:val="22"/>
                <w:szCs w:val="22"/>
              </w:rPr>
              <w:t>AN</w:t>
            </w:r>
          </w:p>
        </w:tc>
      </w:tr>
      <w:tr w:rsidR="002E0941" w14:paraId="5E268443" w14:textId="77777777" w:rsidTr="002E0941">
        <w:trPr>
          <w:tblCellSpacing w:w="15" w:type="dxa"/>
        </w:trPr>
        <w:tc>
          <w:tcPr>
            <w:tcW w:w="1500" w:type="pct"/>
            <w:tcBorders>
              <w:top w:val="nil"/>
              <w:left w:val="nil"/>
              <w:bottom w:val="nil"/>
              <w:right w:val="nil"/>
            </w:tcBorders>
            <w:hideMark/>
          </w:tcPr>
          <w:p w14:paraId="5193CB98"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DF654F8" w14:textId="77777777" w:rsidR="002E0941" w:rsidRDefault="002E0941" w:rsidP="00930070">
            <w:pPr>
              <w:rPr>
                <w:rFonts w:ascii="Calibri" w:hAnsi="Calibri" w:cs="Calibri"/>
                <w:sz w:val="22"/>
                <w:szCs w:val="22"/>
              </w:rPr>
            </w:pPr>
            <w:r>
              <w:rPr>
                <w:rFonts w:ascii="Calibri" w:hAnsi="Calibri" w:cs="Calibri"/>
                <w:sz w:val="22"/>
                <w:szCs w:val="22"/>
              </w:rPr>
              <w:t xml:space="preserve">Door een computer cq. applicatie interpreteerbare representaties van namen van objecttypen. </w:t>
            </w:r>
          </w:p>
        </w:tc>
      </w:tr>
    </w:tbl>
    <w:p w14:paraId="06ACD3D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3824155" w14:textId="77777777" w:rsidTr="002E0941">
        <w:trPr>
          <w:tblCellSpacing w:w="15" w:type="dxa"/>
        </w:trPr>
        <w:tc>
          <w:tcPr>
            <w:tcW w:w="1500" w:type="pct"/>
            <w:tcBorders>
              <w:top w:val="nil"/>
              <w:left w:val="nil"/>
              <w:bottom w:val="nil"/>
              <w:right w:val="nil"/>
            </w:tcBorders>
            <w:hideMark/>
          </w:tcPr>
          <w:p w14:paraId="2F4775E3"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171138B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78BFBC7" w14:textId="77777777" w:rsidTr="002E0941">
        <w:trPr>
          <w:tblCellSpacing w:w="15" w:type="dxa"/>
        </w:trPr>
        <w:tc>
          <w:tcPr>
            <w:tcW w:w="250" w:type="pct"/>
            <w:tcBorders>
              <w:top w:val="nil"/>
              <w:left w:val="nil"/>
              <w:bottom w:val="nil"/>
              <w:right w:val="nil"/>
            </w:tcBorders>
            <w:hideMark/>
          </w:tcPr>
          <w:p w14:paraId="0ABA82DB"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03AB705" w14:textId="77777777" w:rsidR="002E0941" w:rsidRDefault="002E0941" w:rsidP="00930070">
            <w:pPr>
              <w:rPr>
                <w:rFonts w:ascii="Calibri" w:hAnsi="Calibri" w:cs="Calibri"/>
                <w:sz w:val="22"/>
                <w:szCs w:val="22"/>
              </w:rPr>
            </w:pPr>
            <w:r>
              <w:rPr>
                <w:rFonts w:ascii="Calibri" w:hAnsi="Calibri" w:cs="Calibri"/>
                <w:sz w:val="22"/>
                <w:szCs w:val="22"/>
              </w:rPr>
              <w:t xml:space="preserve">Met een waarde van deze attribuutsoort wordt de naam van het procesobjecttype gespecificeerd dat in de desbetreffende registratie het procesobject representeert. Voorbeelden van namen: 'Persoon' (in de GBA); 'Pand' (in de BAG). De waarde wordt zoveel mogelijk ontleend aan het van toepassing zijnde Resultaattype bij de Zaak. </w:t>
            </w:r>
          </w:p>
        </w:tc>
      </w:tr>
    </w:tbl>
    <w:p w14:paraId="3046EDA4" w14:textId="77777777" w:rsidR="002E0941" w:rsidRDefault="002E0941" w:rsidP="00930070">
      <w:pPr>
        <w:pStyle w:val="Kop4"/>
        <w:rPr>
          <w:rFonts w:ascii="Calibri" w:hAnsi="Calibri" w:cs="Calibri"/>
          <w:sz w:val="20"/>
          <w:szCs w:val="20"/>
        </w:rPr>
      </w:pPr>
      <w:bookmarkStart w:id="189" w:name="detail_attribute_Model_Procesobject_Iden"/>
      <w:bookmarkEnd w:id="189"/>
      <w:r>
        <w:rPr>
          <w:rFonts w:ascii="Calibri" w:hAnsi="Calibri" w:cs="Calibri"/>
        </w:rPr>
        <w:t>Attribuutsoort Identificatie van gegevensgroeptype Procesobject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B8CDF91" w14:textId="77777777" w:rsidTr="002E0941">
        <w:trPr>
          <w:gridAfter w:val="1"/>
          <w:wAfter w:w="6539" w:type="dxa"/>
          <w:tblCellSpacing w:w="15" w:type="dxa"/>
        </w:trPr>
        <w:tc>
          <w:tcPr>
            <w:tcW w:w="0" w:type="auto"/>
            <w:tcBorders>
              <w:top w:val="nil"/>
              <w:left w:val="nil"/>
              <w:bottom w:val="nil"/>
              <w:right w:val="nil"/>
            </w:tcBorders>
            <w:hideMark/>
          </w:tcPr>
          <w:p w14:paraId="2C177915" w14:textId="77777777" w:rsidR="002E0941" w:rsidRDefault="002E0941" w:rsidP="00930070">
            <w:pPr>
              <w:rPr>
                <w:rFonts w:ascii="Calibri" w:hAnsi="Calibri" w:cs="Calibri"/>
              </w:rPr>
            </w:pPr>
          </w:p>
        </w:tc>
      </w:tr>
      <w:tr w:rsidR="002E0941" w14:paraId="05A85960" w14:textId="77777777" w:rsidTr="002E0941">
        <w:trPr>
          <w:tblCellSpacing w:w="15" w:type="dxa"/>
        </w:trPr>
        <w:tc>
          <w:tcPr>
            <w:tcW w:w="1500" w:type="pct"/>
            <w:tcBorders>
              <w:top w:val="nil"/>
              <w:left w:val="nil"/>
              <w:bottom w:val="nil"/>
              <w:right w:val="nil"/>
            </w:tcBorders>
            <w:hideMark/>
          </w:tcPr>
          <w:p w14:paraId="0669755A"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6C7AF9A" w14:textId="77777777" w:rsidR="002E0941" w:rsidRDefault="002E0941" w:rsidP="00930070">
            <w:pPr>
              <w:rPr>
                <w:rFonts w:ascii="Calibri" w:hAnsi="Calibri" w:cs="Calibri"/>
                <w:sz w:val="22"/>
                <w:szCs w:val="22"/>
              </w:rPr>
            </w:pPr>
            <w:r>
              <w:rPr>
                <w:rFonts w:ascii="Calibri" w:hAnsi="Calibri" w:cs="Calibri"/>
                <w:sz w:val="22"/>
                <w:szCs w:val="22"/>
              </w:rPr>
              <w:t>Identificatie</w:t>
            </w:r>
          </w:p>
        </w:tc>
      </w:tr>
      <w:tr w:rsidR="002E0941" w14:paraId="61F2FCDE" w14:textId="77777777" w:rsidTr="002E0941">
        <w:trPr>
          <w:tblCellSpacing w:w="15" w:type="dxa"/>
        </w:trPr>
        <w:tc>
          <w:tcPr>
            <w:tcW w:w="1500" w:type="pct"/>
            <w:tcBorders>
              <w:top w:val="nil"/>
              <w:left w:val="nil"/>
              <w:bottom w:val="nil"/>
              <w:right w:val="nil"/>
            </w:tcBorders>
            <w:hideMark/>
          </w:tcPr>
          <w:p w14:paraId="267974B8"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C7F7D34"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1B51AA1" w14:textId="77777777" w:rsidTr="002E0941">
        <w:trPr>
          <w:tblCellSpacing w:w="15" w:type="dxa"/>
        </w:trPr>
        <w:tc>
          <w:tcPr>
            <w:tcW w:w="1500" w:type="pct"/>
            <w:tcBorders>
              <w:top w:val="nil"/>
              <w:left w:val="nil"/>
              <w:bottom w:val="nil"/>
              <w:right w:val="nil"/>
            </w:tcBorders>
            <w:hideMark/>
          </w:tcPr>
          <w:p w14:paraId="41DBCDB4"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86F524D" w14:textId="77777777" w:rsidR="002E0941" w:rsidRDefault="002E0941" w:rsidP="00930070">
            <w:pPr>
              <w:rPr>
                <w:rFonts w:ascii="Calibri" w:hAnsi="Calibri" w:cs="Calibri"/>
                <w:sz w:val="22"/>
                <w:szCs w:val="22"/>
              </w:rPr>
            </w:pPr>
            <w:r>
              <w:rPr>
                <w:rFonts w:ascii="Calibri" w:hAnsi="Calibri" w:cs="Calibri"/>
                <w:sz w:val="22"/>
                <w:szCs w:val="22"/>
              </w:rPr>
              <w:t>De unieke aanduiding van het procesobject.</w:t>
            </w:r>
          </w:p>
        </w:tc>
      </w:tr>
      <w:tr w:rsidR="002E0941" w14:paraId="30A16CC1" w14:textId="77777777" w:rsidTr="002E0941">
        <w:trPr>
          <w:tblCellSpacing w:w="15" w:type="dxa"/>
        </w:trPr>
        <w:tc>
          <w:tcPr>
            <w:tcW w:w="1500" w:type="pct"/>
            <w:tcBorders>
              <w:top w:val="nil"/>
              <w:left w:val="nil"/>
              <w:bottom w:val="nil"/>
              <w:right w:val="nil"/>
            </w:tcBorders>
            <w:hideMark/>
          </w:tcPr>
          <w:p w14:paraId="2BCB7758"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7AE312D"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40D5A04" w14:textId="77777777" w:rsidTr="002E0941">
        <w:trPr>
          <w:tblCellSpacing w:w="15" w:type="dxa"/>
        </w:trPr>
        <w:tc>
          <w:tcPr>
            <w:tcW w:w="1500" w:type="pct"/>
            <w:tcBorders>
              <w:top w:val="nil"/>
              <w:left w:val="nil"/>
              <w:bottom w:val="nil"/>
              <w:right w:val="nil"/>
            </w:tcBorders>
            <w:hideMark/>
          </w:tcPr>
          <w:p w14:paraId="3BD6070C"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CD93685" w14:textId="77777777" w:rsidR="002E0941" w:rsidRDefault="002E0941" w:rsidP="00930070">
            <w:pPr>
              <w:rPr>
                <w:rFonts w:ascii="Calibri" w:hAnsi="Calibri" w:cs="Calibri"/>
                <w:sz w:val="22"/>
                <w:szCs w:val="22"/>
              </w:rPr>
            </w:pPr>
            <w:r>
              <w:rPr>
                <w:rFonts w:ascii="Calibri" w:hAnsi="Calibri" w:cs="Calibri"/>
                <w:sz w:val="22"/>
                <w:szCs w:val="22"/>
              </w:rPr>
              <w:t>1-2-2017</w:t>
            </w:r>
          </w:p>
        </w:tc>
      </w:tr>
      <w:tr w:rsidR="002E0941" w14:paraId="6EECB988" w14:textId="77777777" w:rsidTr="002E0941">
        <w:trPr>
          <w:tblCellSpacing w:w="15" w:type="dxa"/>
        </w:trPr>
        <w:tc>
          <w:tcPr>
            <w:tcW w:w="1500" w:type="pct"/>
            <w:tcBorders>
              <w:top w:val="nil"/>
              <w:left w:val="nil"/>
              <w:bottom w:val="nil"/>
              <w:right w:val="nil"/>
            </w:tcBorders>
            <w:hideMark/>
          </w:tcPr>
          <w:p w14:paraId="1F433328"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00E47F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0589CC8" w14:textId="77777777" w:rsidTr="002E0941">
        <w:trPr>
          <w:tblCellSpacing w:w="15" w:type="dxa"/>
        </w:trPr>
        <w:tc>
          <w:tcPr>
            <w:tcW w:w="1500" w:type="pct"/>
            <w:tcBorders>
              <w:top w:val="nil"/>
              <w:left w:val="nil"/>
              <w:bottom w:val="nil"/>
              <w:right w:val="nil"/>
            </w:tcBorders>
            <w:hideMark/>
          </w:tcPr>
          <w:p w14:paraId="0A9683BB"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B485102"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D5EEE5E" w14:textId="77777777" w:rsidTr="002E0941">
        <w:trPr>
          <w:tblCellSpacing w:w="15" w:type="dxa"/>
        </w:trPr>
        <w:tc>
          <w:tcPr>
            <w:tcW w:w="1500" w:type="pct"/>
            <w:tcBorders>
              <w:top w:val="nil"/>
              <w:left w:val="nil"/>
              <w:bottom w:val="nil"/>
              <w:right w:val="nil"/>
            </w:tcBorders>
            <w:hideMark/>
          </w:tcPr>
          <w:p w14:paraId="52838371"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A565747"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5B25425" w14:textId="77777777" w:rsidTr="002E0941">
        <w:trPr>
          <w:tblCellSpacing w:w="15" w:type="dxa"/>
        </w:trPr>
        <w:tc>
          <w:tcPr>
            <w:tcW w:w="1500" w:type="pct"/>
            <w:tcBorders>
              <w:top w:val="nil"/>
              <w:left w:val="nil"/>
              <w:bottom w:val="nil"/>
              <w:right w:val="nil"/>
            </w:tcBorders>
            <w:hideMark/>
          </w:tcPr>
          <w:p w14:paraId="3DEB9977"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26B33E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5D467B0" w14:textId="77777777" w:rsidTr="002E0941">
        <w:trPr>
          <w:tblCellSpacing w:w="15" w:type="dxa"/>
        </w:trPr>
        <w:tc>
          <w:tcPr>
            <w:tcW w:w="1500" w:type="pct"/>
            <w:tcBorders>
              <w:top w:val="nil"/>
              <w:left w:val="nil"/>
              <w:bottom w:val="nil"/>
              <w:right w:val="nil"/>
            </w:tcBorders>
            <w:hideMark/>
          </w:tcPr>
          <w:p w14:paraId="1552F0A0"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9E5F42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C8A2950" w14:textId="77777777" w:rsidTr="002E0941">
        <w:trPr>
          <w:tblCellSpacing w:w="15" w:type="dxa"/>
        </w:trPr>
        <w:tc>
          <w:tcPr>
            <w:tcW w:w="1500" w:type="pct"/>
            <w:tcBorders>
              <w:top w:val="nil"/>
              <w:left w:val="nil"/>
              <w:bottom w:val="nil"/>
              <w:right w:val="nil"/>
            </w:tcBorders>
            <w:hideMark/>
          </w:tcPr>
          <w:p w14:paraId="709ABDE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B732CCA"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70709BB9" w14:textId="77777777" w:rsidTr="002E0941">
        <w:trPr>
          <w:tblCellSpacing w:w="15" w:type="dxa"/>
        </w:trPr>
        <w:tc>
          <w:tcPr>
            <w:tcW w:w="1500" w:type="pct"/>
            <w:tcBorders>
              <w:top w:val="nil"/>
              <w:left w:val="nil"/>
              <w:bottom w:val="nil"/>
              <w:right w:val="nil"/>
            </w:tcBorders>
            <w:hideMark/>
          </w:tcPr>
          <w:p w14:paraId="2B5F9324"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C9CA4F2"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57AE60C1" w14:textId="77777777" w:rsidTr="002E0941">
        <w:trPr>
          <w:tblCellSpacing w:w="15" w:type="dxa"/>
        </w:trPr>
        <w:tc>
          <w:tcPr>
            <w:tcW w:w="1500" w:type="pct"/>
            <w:tcBorders>
              <w:top w:val="nil"/>
              <w:left w:val="nil"/>
              <w:bottom w:val="nil"/>
              <w:right w:val="nil"/>
            </w:tcBorders>
            <w:hideMark/>
          </w:tcPr>
          <w:p w14:paraId="2B12F0CF"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0ACFE8F"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02B186B0" w14:textId="77777777" w:rsidTr="002E0941">
        <w:trPr>
          <w:tblCellSpacing w:w="15" w:type="dxa"/>
        </w:trPr>
        <w:tc>
          <w:tcPr>
            <w:tcW w:w="1500" w:type="pct"/>
            <w:tcBorders>
              <w:top w:val="nil"/>
              <w:left w:val="nil"/>
              <w:bottom w:val="nil"/>
              <w:right w:val="nil"/>
            </w:tcBorders>
            <w:hideMark/>
          </w:tcPr>
          <w:p w14:paraId="57C2BDC7"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4F76A2F" w14:textId="77777777" w:rsidR="002E0941" w:rsidRDefault="002E0941" w:rsidP="00930070">
            <w:pPr>
              <w:rPr>
                <w:rFonts w:ascii="Calibri" w:hAnsi="Calibri" w:cs="Calibri"/>
                <w:sz w:val="22"/>
                <w:szCs w:val="22"/>
              </w:rPr>
            </w:pPr>
            <w:r>
              <w:rPr>
                <w:rFonts w:ascii="Calibri" w:hAnsi="Calibri" w:cs="Calibri"/>
                <w:sz w:val="22"/>
                <w:szCs w:val="22"/>
              </w:rPr>
              <w:t>AN</w:t>
            </w:r>
          </w:p>
        </w:tc>
      </w:tr>
      <w:tr w:rsidR="002E0941" w14:paraId="3D4DFB26" w14:textId="77777777" w:rsidTr="002E0941">
        <w:trPr>
          <w:tblCellSpacing w:w="15" w:type="dxa"/>
        </w:trPr>
        <w:tc>
          <w:tcPr>
            <w:tcW w:w="1500" w:type="pct"/>
            <w:tcBorders>
              <w:top w:val="nil"/>
              <w:left w:val="nil"/>
              <w:bottom w:val="nil"/>
              <w:right w:val="nil"/>
            </w:tcBorders>
            <w:hideMark/>
          </w:tcPr>
          <w:p w14:paraId="6F88B9D8"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B4E7E3E" w14:textId="77777777" w:rsidR="002E0941" w:rsidRDefault="002E0941" w:rsidP="00930070">
            <w:pPr>
              <w:rPr>
                <w:rFonts w:ascii="Calibri" w:hAnsi="Calibri" w:cs="Calibri"/>
                <w:sz w:val="22"/>
                <w:szCs w:val="22"/>
              </w:rPr>
            </w:pPr>
            <w:r>
              <w:rPr>
                <w:rFonts w:ascii="Calibri" w:hAnsi="Calibri" w:cs="Calibri"/>
                <w:sz w:val="22"/>
                <w:szCs w:val="22"/>
              </w:rPr>
              <w:t xml:space="preserve">Door een computer cq. applicatie interpreteerbare representaties van identificaties van objecten. </w:t>
            </w:r>
          </w:p>
        </w:tc>
      </w:tr>
    </w:tbl>
    <w:p w14:paraId="73A8A68F"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F7F0EE1" w14:textId="77777777" w:rsidTr="002E0941">
        <w:trPr>
          <w:tblCellSpacing w:w="15" w:type="dxa"/>
        </w:trPr>
        <w:tc>
          <w:tcPr>
            <w:tcW w:w="1500" w:type="pct"/>
            <w:tcBorders>
              <w:top w:val="nil"/>
              <w:left w:val="nil"/>
              <w:bottom w:val="nil"/>
              <w:right w:val="nil"/>
            </w:tcBorders>
            <w:hideMark/>
          </w:tcPr>
          <w:p w14:paraId="280AC046"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086A923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634D7B4" w14:textId="77777777" w:rsidTr="002E0941">
        <w:trPr>
          <w:tblCellSpacing w:w="15" w:type="dxa"/>
        </w:trPr>
        <w:tc>
          <w:tcPr>
            <w:tcW w:w="250" w:type="pct"/>
            <w:tcBorders>
              <w:top w:val="nil"/>
              <w:left w:val="nil"/>
              <w:bottom w:val="nil"/>
              <w:right w:val="nil"/>
            </w:tcBorders>
            <w:hideMark/>
          </w:tcPr>
          <w:p w14:paraId="7B786F4B"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652813D" w14:textId="77777777" w:rsidR="002E0941" w:rsidRDefault="002E0941" w:rsidP="00930070">
            <w:pPr>
              <w:rPr>
                <w:rFonts w:ascii="Calibri" w:hAnsi="Calibri" w:cs="Calibri"/>
                <w:sz w:val="22"/>
                <w:szCs w:val="22"/>
              </w:rPr>
            </w:pPr>
            <w:r>
              <w:rPr>
                <w:rFonts w:ascii="Calibri" w:hAnsi="Calibri" w:cs="Calibri"/>
                <w:sz w:val="22"/>
                <w:szCs w:val="22"/>
              </w:rPr>
              <w:t xml:space="preserve">Met een waarde van deze attribuutsoort wordt de unieke aanduiding gespecificeerd van het object van het procesobjecttype dat in de desbetreffende registratie het procesobject representeert. Dit moet op een 'computer-leesbare' wijze gespecificeerd worden opdat applicaties dit eenduidig kunnen interpreteren en ook samengestelde identificaties (identificaties die uit meer onderdelen bestaan) eenduidig vermeld kunnen worden. Voorbeeld voor een kadastraal object, indien voor een XML-specificatie gekozen zou worden: OTB00A1234 </w:t>
            </w:r>
          </w:p>
        </w:tc>
      </w:tr>
    </w:tbl>
    <w:p w14:paraId="2443E65D" w14:textId="77777777" w:rsidR="002E0941" w:rsidRDefault="002E0941" w:rsidP="00930070">
      <w:pPr>
        <w:pStyle w:val="Kop4"/>
        <w:rPr>
          <w:rFonts w:ascii="Calibri" w:hAnsi="Calibri" w:cs="Calibri"/>
          <w:sz w:val="20"/>
          <w:szCs w:val="20"/>
        </w:rPr>
      </w:pPr>
      <w:bookmarkStart w:id="190" w:name="detail_attribute_Model_Procesobject_Datu"/>
      <w:bookmarkEnd w:id="190"/>
      <w:r>
        <w:rPr>
          <w:rFonts w:ascii="Calibri" w:hAnsi="Calibri" w:cs="Calibri"/>
        </w:rPr>
        <w:t>Attribuutsoort Datumkenmerk van gegevensgroeptype Procesobject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02FB9AE" w14:textId="77777777" w:rsidTr="002E0941">
        <w:trPr>
          <w:gridAfter w:val="1"/>
          <w:wAfter w:w="6539" w:type="dxa"/>
          <w:tblCellSpacing w:w="15" w:type="dxa"/>
        </w:trPr>
        <w:tc>
          <w:tcPr>
            <w:tcW w:w="0" w:type="auto"/>
            <w:tcBorders>
              <w:top w:val="nil"/>
              <w:left w:val="nil"/>
              <w:bottom w:val="nil"/>
              <w:right w:val="nil"/>
            </w:tcBorders>
            <w:hideMark/>
          </w:tcPr>
          <w:p w14:paraId="5BE94CAF" w14:textId="77777777" w:rsidR="002E0941" w:rsidRDefault="002E0941" w:rsidP="00930070">
            <w:pPr>
              <w:rPr>
                <w:rFonts w:ascii="Calibri" w:hAnsi="Calibri" w:cs="Calibri"/>
              </w:rPr>
            </w:pPr>
          </w:p>
        </w:tc>
      </w:tr>
      <w:tr w:rsidR="002E0941" w14:paraId="085B6474" w14:textId="77777777" w:rsidTr="002E0941">
        <w:trPr>
          <w:tblCellSpacing w:w="15" w:type="dxa"/>
        </w:trPr>
        <w:tc>
          <w:tcPr>
            <w:tcW w:w="1500" w:type="pct"/>
            <w:tcBorders>
              <w:top w:val="nil"/>
              <w:left w:val="nil"/>
              <w:bottom w:val="nil"/>
              <w:right w:val="nil"/>
            </w:tcBorders>
            <w:hideMark/>
          </w:tcPr>
          <w:p w14:paraId="61F31576"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58B341F" w14:textId="77777777" w:rsidR="002E0941" w:rsidRDefault="002E0941" w:rsidP="00930070">
            <w:pPr>
              <w:rPr>
                <w:rFonts w:ascii="Calibri" w:hAnsi="Calibri" w:cs="Calibri"/>
                <w:sz w:val="22"/>
                <w:szCs w:val="22"/>
              </w:rPr>
            </w:pPr>
            <w:r>
              <w:rPr>
                <w:rFonts w:ascii="Calibri" w:hAnsi="Calibri" w:cs="Calibri"/>
                <w:sz w:val="22"/>
                <w:szCs w:val="22"/>
              </w:rPr>
              <w:t>Datumkenmerk</w:t>
            </w:r>
          </w:p>
        </w:tc>
      </w:tr>
      <w:tr w:rsidR="002E0941" w14:paraId="072E1EC3" w14:textId="77777777" w:rsidTr="002E0941">
        <w:trPr>
          <w:tblCellSpacing w:w="15" w:type="dxa"/>
        </w:trPr>
        <w:tc>
          <w:tcPr>
            <w:tcW w:w="1500" w:type="pct"/>
            <w:tcBorders>
              <w:top w:val="nil"/>
              <w:left w:val="nil"/>
              <w:bottom w:val="nil"/>
              <w:right w:val="nil"/>
            </w:tcBorders>
            <w:hideMark/>
          </w:tcPr>
          <w:p w14:paraId="35296BCA"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1190053"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93C5891" w14:textId="77777777" w:rsidTr="002E0941">
        <w:trPr>
          <w:tblCellSpacing w:w="15" w:type="dxa"/>
        </w:trPr>
        <w:tc>
          <w:tcPr>
            <w:tcW w:w="1500" w:type="pct"/>
            <w:tcBorders>
              <w:top w:val="nil"/>
              <w:left w:val="nil"/>
              <w:bottom w:val="nil"/>
              <w:right w:val="nil"/>
            </w:tcBorders>
            <w:hideMark/>
          </w:tcPr>
          <w:p w14:paraId="0F5ED192"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39A8064" w14:textId="77777777" w:rsidR="002E0941" w:rsidRDefault="002E0941" w:rsidP="00930070">
            <w:pPr>
              <w:rPr>
                <w:rFonts w:ascii="Calibri" w:hAnsi="Calibri" w:cs="Calibri"/>
                <w:sz w:val="22"/>
                <w:szCs w:val="22"/>
              </w:rPr>
            </w:pPr>
            <w:r>
              <w:rPr>
                <w:rFonts w:ascii="Calibri" w:hAnsi="Calibri" w:cs="Calibri"/>
                <w:sz w:val="22"/>
                <w:szCs w:val="22"/>
              </w:rPr>
              <w:t xml:space="preserve">De naam van de attribuutsoort van het procesobject dat bepalend is voor het einde van de procestermijn. </w:t>
            </w:r>
          </w:p>
        </w:tc>
      </w:tr>
      <w:tr w:rsidR="002E0941" w14:paraId="6AA788ED" w14:textId="77777777" w:rsidTr="002E0941">
        <w:trPr>
          <w:tblCellSpacing w:w="15" w:type="dxa"/>
        </w:trPr>
        <w:tc>
          <w:tcPr>
            <w:tcW w:w="1500" w:type="pct"/>
            <w:tcBorders>
              <w:top w:val="nil"/>
              <w:left w:val="nil"/>
              <w:bottom w:val="nil"/>
              <w:right w:val="nil"/>
            </w:tcBorders>
            <w:hideMark/>
          </w:tcPr>
          <w:p w14:paraId="3B1E7D28"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BB43024"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3A96764" w14:textId="77777777" w:rsidTr="002E0941">
        <w:trPr>
          <w:tblCellSpacing w:w="15" w:type="dxa"/>
        </w:trPr>
        <w:tc>
          <w:tcPr>
            <w:tcW w:w="1500" w:type="pct"/>
            <w:tcBorders>
              <w:top w:val="nil"/>
              <w:left w:val="nil"/>
              <w:bottom w:val="nil"/>
              <w:right w:val="nil"/>
            </w:tcBorders>
            <w:hideMark/>
          </w:tcPr>
          <w:p w14:paraId="383CE09D"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281ABD3" w14:textId="77777777" w:rsidR="002E0941" w:rsidRDefault="002E0941" w:rsidP="00930070">
            <w:pPr>
              <w:rPr>
                <w:rFonts w:ascii="Calibri" w:hAnsi="Calibri" w:cs="Calibri"/>
                <w:sz w:val="22"/>
                <w:szCs w:val="22"/>
              </w:rPr>
            </w:pPr>
            <w:r>
              <w:rPr>
                <w:rFonts w:ascii="Calibri" w:hAnsi="Calibri" w:cs="Calibri"/>
                <w:sz w:val="22"/>
                <w:szCs w:val="22"/>
              </w:rPr>
              <w:t>1-2-2017</w:t>
            </w:r>
          </w:p>
        </w:tc>
      </w:tr>
      <w:tr w:rsidR="002E0941" w14:paraId="36507EE3" w14:textId="77777777" w:rsidTr="002E0941">
        <w:trPr>
          <w:tblCellSpacing w:w="15" w:type="dxa"/>
        </w:trPr>
        <w:tc>
          <w:tcPr>
            <w:tcW w:w="1500" w:type="pct"/>
            <w:tcBorders>
              <w:top w:val="nil"/>
              <w:left w:val="nil"/>
              <w:bottom w:val="nil"/>
              <w:right w:val="nil"/>
            </w:tcBorders>
            <w:hideMark/>
          </w:tcPr>
          <w:p w14:paraId="64F02178"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B40F6F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172242C" w14:textId="77777777" w:rsidTr="002E0941">
        <w:trPr>
          <w:tblCellSpacing w:w="15" w:type="dxa"/>
        </w:trPr>
        <w:tc>
          <w:tcPr>
            <w:tcW w:w="1500" w:type="pct"/>
            <w:tcBorders>
              <w:top w:val="nil"/>
              <w:left w:val="nil"/>
              <w:bottom w:val="nil"/>
              <w:right w:val="nil"/>
            </w:tcBorders>
            <w:hideMark/>
          </w:tcPr>
          <w:p w14:paraId="492093D2"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1D3B277"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4FD25219" w14:textId="77777777" w:rsidTr="002E0941">
        <w:trPr>
          <w:tblCellSpacing w:w="15" w:type="dxa"/>
        </w:trPr>
        <w:tc>
          <w:tcPr>
            <w:tcW w:w="1500" w:type="pct"/>
            <w:tcBorders>
              <w:top w:val="nil"/>
              <w:left w:val="nil"/>
              <w:bottom w:val="nil"/>
              <w:right w:val="nil"/>
            </w:tcBorders>
            <w:hideMark/>
          </w:tcPr>
          <w:p w14:paraId="02E2748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49CD634"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48CFB0AC" w14:textId="77777777" w:rsidTr="002E0941">
        <w:trPr>
          <w:tblCellSpacing w:w="15" w:type="dxa"/>
        </w:trPr>
        <w:tc>
          <w:tcPr>
            <w:tcW w:w="1500" w:type="pct"/>
            <w:tcBorders>
              <w:top w:val="nil"/>
              <w:left w:val="nil"/>
              <w:bottom w:val="nil"/>
              <w:right w:val="nil"/>
            </w:tcBorders>
            <w:hideMark/>
          </w:tcPr>
          <w:p w14:paraId="52A46551"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7CFC54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D61367F" w14:textId="77777777" w:rsidTr="002E0941">
        <w:trPr>
          <w:tblCellSpacing w:w="15" w:type="dxa"/>
        </w:trPr>
        <w:tc>
          <w:tcPr>
            <w:tcW w:w="1500" w:type="pct"/>
            <w:tcBorders>
              <w:top w:val="nil"/>
              <w:left w:val="nil"/>
              <w:bottom w:val="nil"/>
              <w:right w:val="nil"/>
            </w:tcBorders>
            <w:hideMark/>
          </w:tcPr>
          <w:p w14:paraId="62B990B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3F0F12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E8CD461" w14:textId="77777777" w:rsidTr="002E0941">
        <w:trPr>
          <w:tblCellSpacing w:w="15" w:type="dxa"/>
        </w:trPr>
        <w:tc>
          <w:tcPr>
            <w:tcW w:w="1500" w:type="pct"/>
            <w:tcBorders>
              <w:top w:val="nil"/>
              <w:left w:val="nil"/>
              <w:bottom w:val="nil"/>
              <w:right w:val="nil"/>
            </w:tcBorders>
            <w:hideMark/>
          </w:tcPr>
          <w:p w14:paraId="2574763D"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FE8BC4D"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38767781" w14:textId="77777777" w:rsidTr="002E0941">
        <w:trPr>
          <w:tblCellSpacing w:w="15" w:type="dxa"/>
        </w:trPr>
        <w:tc>
          <w:tcPr>
            <w:tcW w:w="1500" w:type="pct"/>
            <w:tcBorders>
              <w:top w:val="nil"/>
              <w:left w:val="nil"/>
              <w:bottom w:val="nil"/>
              <w:right w:val="nil"/>
            </w:tcBorders>
            <w:hideMark/>
          </w:tcPr>
          <w:p w14:paraId="1BBC5133"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283E1B4"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756DC1D6" w14:textId="77777777" w:rsidTr="002E0941">
        <w:trPr>
          <w:tblCellSpacing w:w="15" w:type="dxa"/>
        </w:trPr>
        <w:tc>
          <w:tcPr>
            <w:tcW w:w="1500" w:type="pct"/>
            <w:tcBorders>
              <w:top w:val="nil"/>
              <w:left w:val="nil"/>
              <w:bottom w:val="nil"/>
              <w:right w:val="nil"/>
            </w:tcBorders>
            <w:hideMark/>
          </w:tcPr>
          <w:p w14:paraId="33D363C9"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FA7DA47" w14:textId="77777777" w:rsidR="002E0941" w:rsidRDefault="002E0941" w:rsidP="00930070">
            <w:pPr>
              <w:rPr>
                <w:rFonts w:ascii="Calibri" w:hAnsi="Calibri" w:cs="Calibri"/>
                <w:sz w:val="22"/>
                <w:szCs w:val="22"/>
              </w:rPr>
            </w:pPr>
          </w:p>
        </w:tc>
      </w:tr>
      <w:tr w:rsidR="002E0941" w14:paraId="4E813AE8" w14:textId="77777777" w:rsidTr="002E0941">
        <w:trPr>
          <w:tblCellSpacing w:w="15" w:type="dxa"/>
        </w:trPr>
        <w:tc>
          <w:tcPr>
            <w:tcW w:w="1500" w:type="pct"/>
            <w:tcBorders>
              <w:top w:val="nil"/>
              <w:left w:val="nil"/>
              <w:bottom w:val="nil"/>
              <w:right w:val="nil"/>
            </w:tcBorders>
            <w:hideMark/>
          </w:tcPr>
          <w:p w14:paraId="0EB22C1A"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4529093" w14:textId="77777777" w:rsidR="002E0941" w:rsidRDefault="002E0941" w:rsidP="00930070">
            <w:pPr>
              <w:rPr>
                <w:rFonts w:ascii="Calibri" w:hAnsi="Calibri" w:cs="Calibri"/>
                <w:sz w:val="22"/>
                <w:szCs w:val="22"/>
              </w:rPr>
            </w:pPr>
            <w:r>
              <w:rPr>
                <w:rFonts w:ascii="Calibri" w:hAnsi="Calibri" w:cs="Calibri"/>
                <w:sz w:val="22"/>
                <w:szCs w:val="22"/>
              </w:rPr>
              <w:t>AN</w:t>
            </w:r>
          </w:p>
        </w:tc>
      </w:tr>
      <w:tr w:rsidR="002E0941" w14:paraId="74BA0BF7" w14:textId="77777777" w:rsidTr="002E0941">
        <w:trPr>
          <w:tblCellSpacing w:w="15" w:type="dxa"/>
        </w:trPr>
        <w:tc>
          <w:tcPr>
            <w:tcW w:w="1500" w:type="pct"/>
            <w:tcBorders>
              <w:top w:val="nil"/>
              <w:left w:val="nil"/>
              <w:bottom w:val="nil"/>
              <w:right w:val="nil"/>
            </w:tcBorders>
            <w:hideMark/>
          </w:tcPr>
          <w:p w14:paraId="4EBDB883"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F5C5873" w14:textId="77777777" w:rsidR="002E0941" w:rsidRDefault="002E0941" w:rsidP="00930070">
            <w:pPr>
              <w:rPr>
                <w:rFonts w:ascii="Calibri" w:hAnsi="Calibri" w:cs="Calibri"/>
                <w:sz w:val="22"/>
                <w:szCs w:val="22"/>
              </w:rPr>
            </w:pPr>
            <w:r>
              <w:rPr>
                <w:rFonts w:ascii="Calibri" w:hAnsi="Calibri" w:cs="Calibri"/>
                <w:sz w:val="22"/>
                <w:szCs w:val="22"/>
              </w:rPr>
              <w:t xml:space="preserve">Door een computer cq. applicatie interpreteerbare representaties van attribuutsoorten. </w:t>
            </w:r>
          </w:p>
        </w:tc>
      </w:tr>
    </w:tbl>
    <w:p w14:paraId="2069FAEB"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11E0B39" w14:textId="77777777" w:rsidTr="002E0941">
        <w:trPr>
          <w:tblCellSpacing w:w="15" w:type="dxa"/>
        </w:trPr>
        <w:tc>
          <w:tcPr>
            <w:tcW w:w="1500" w:type="pct"/>
            <w:tcBorders>
              <w:top w:val="nil"/>
              <w:left w:val="nil"/>
              <w:bottom w:val="nil"/>
              <w:right w:val="nil"/>
            </w:tcBorders>
            <w:hideMark/>
          </w:tcPr>
          <w:p w14:paraId="1CCBCA56"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08A17C9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10E3110" w14:textId="77777777" w:rsidTr="002E0941">
        <w:trPr>
          <w:tblCellSpacing w:w="15" w:type="dxa"/>
        </w:trPr>
        <w:tc>
          <w:tcPr>
            <w:tcW w:w="250" w:type="pct"/>
            <w:tcBorders>
              <w:top w:val="nil"/>
              <w:left w:val="nil"/>
              <w:bottom w:val="nil"/>
              <w:right w:val="nil"/>
            </w:tcBorders>
            <w:hideMark/>
          </w:tcPr>
          <w:p w14:paraId="3634D856"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45C3947" w14:textId="77777777" w:rsidR="002E0941" w:rsidRDefault="002E0941" w:rsidP="00930070">
            <w:pPr>
              <w:rPr>
                <w:rFonts w:ascii="Calibri" w:hAnsi="Calibri" w:cs="Calibri"/>
                <w:sz w:val="22"/>
                <w:szCs w:val="22"/>
              </w:rPr>
            </w:pPr>
            <w:r>
              <w:rPr>
                <w:rFonts w:ascii="Calibri" w:hAnsi="Calibri" w:cs="Calibri"/>
                <w:sz w:val="22"/>
                <w:szCs w:val="22"/>
              </w:rPr>
              <w:t xml:space="preserve">Met een waarde van deze attribuutsoort wordt de naam van de attribuutsoort gespecificeerd dat hoort bij het procesobjecttype dat in de desbetteffende registratie het procesobject representeert. Het betreft het datumkenmerk waarin de datum vastgelegd wordt waarop het procesobject is vervallen. Voorbeelden van namen: 'Overlijdendatum (van objecttype Persoon; 'Sloopdatum' (van objecttype Pand). De waarde wordt zoveel mogelijk ontleend aan het van toepassing zijnde Resultaattype bij de Zaak. </w:t>
            </w:r>
          </w:p>
        </w:tc>
      </w:tr>
    </w:tbl>
    <w:p w14:paraId="187CE53E" w14:textId="77777777" w:rsidR="002E0941" w:rsidRDefault="002E0941" w:rsidP="00930070">
      <w:pPr>
        <w:pStyle w:val="Kop3"/>
        <w:rPr>
          <w:rFonts w:ascii="Calibri" w:hAnsi="Calibri" w:cs="Calibri"/>
          <w:sz w:val="24"/>
        </w:rPr>
      </w:pPr>
      <w:bookmarkStart w:id="191" w:name="detail_class_Model_Eigenschapzaak"/>
      <w:bookmarkEnd w:id="191"/>
      <w:r>
        <w:rPr>
          <w:rFonts w:ascii="Calibri" w:hAnsi="Calibri" w:cs="Calibri"/>
        </w:rPr>
        <w:t>Gegevensgroeptype Eigenschap zaak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F12645A" w14:textId="77777777" w:rsidTr="002E0941">
        <w:trPr>
          <w:tblCellSpacing w:w="15" w:type="dxa"/>
        </w:trPr>
        <w:tc>
          <w:tcPr>
            <w:tcW w:w="1500" w:type="pct"/>
            <w:tcBorders>
              <w:top w:val="nil"/>
              <w:left w:val="nil"/>
              <w:bottom w:val="nil"/>
              <w:right w:val="nil"/>
            </w:tcBorders>
            <w:hideMark/>
          </w:tcPr>
          <w:p w14:paraId="0A73385F"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1464003" w14:textId="77777777" w:rsidR="002E0941" w:rsidRDefault="002E0941" w:rsidP="00930070">
            <w:pPr>
              <w:rPr>
                <w:rFonts w:ascii="Calibri" w:hAnsi="Calibri" w:cs="Calibri"/>
                <w:sz w:val="22"/>
                <w:szCs w:val="22"/>
              </w:rPr>
            </w:pPr>
            <w:r>
              <w:rPr>
                <w:rFonts w:ascii="Calibri" w:hAnsi="Calibri" w:cs="Calibri"/>
                <w:sz w:val="22"/>
                <w:szCs w:val="22"/>
              </w:rPr>
              <w:t>Eigenschap zaak</w:t>
            </w:r>
          </w:p>
        </w:tc>
      </w:tr>
      <w:tr w:rsidR="002E0941" w14:paraId="679B82AC" w14:textId="77777777" w:rsidTr="002E0941">
        <w:trPr>
          <w:tblCellSpacing w:w="15" w:type="dxa"/>
        </w:trPr>
        <w:tc>
          <w:tcPr>
            <w:tcW w:w="1500" w:type="pct"/>
            <w:tcBorders>
              <w:top w:val="nil"/>
              <w:left w:val="nil"/>
              <w:bottom w:val="nil"/>
              <w:right w:val="nil"/>
            </w:tcBorders>
            <w:hideMark/>
          </w:tcPr>
          <w:p w14:paraId="7FA0CE29"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711F973"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B232B32" w14:textId="77777777" w:rsidTr="002E0941">
        <w:trPr>
          <w:tblCellSpacing w:w="15" w:type="dxa"/>
        </w:trPr>
        <w:tc>
          <w:tcPr>
            <w:tcW w:w="1500" w:type="pct"/>
            <w:tcBorders>
              <w:top w:val="nil"/>
              <w:left w:val="nil"/>
              <w:bottom w:val="nil"/>
              <w:right w:val="nil"/>
            </w:tcBorders>
            <w:hideMark/>
          </w:tcPr>
          <w:p w14:paraId="53F0EEC7"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D053084" w14:textId="77777777" w:rsidR="002E0941" w:rsidRDefault="002E0941" w:rsidP="00930070">
            <w:pPr>
              <w:rPr>
                <w:rFonts w:ascii="Calibri" w:hAnsi="Calibri" w:cs="Calibri"/>
                <w:sz w:val="22"/>
                <w:szCs w:val="22"/>
              </w:rPr>
            </w:pPr>
            <w:r>
              <w:rPr>
                <w:rFonts w:ascii="Calibri" w:hAnsi="Calibri" w:cs="Calibri"/>
                <w:sz w:val="22"/>
                <w:szCs w:val="22"/>
              </w:rPr>
              <w:t xml:space="preserve">Een relevant inhoudelijk gegeven waarvan waarden bij ZAAKen van eenzelfde ZAAKTYPE geregistreerd moeten kunnen worden en dat geen standaard kenmerk is van een ZAAK. </w:t>
            </w:r>
          </w:p>
        </w:tc>
      </w:tr>
      <w:tr w:rsidR="002E0941" w14:paraId="2022614E" w14:textId="77777777" w:rsidTr="002E0941">
        <w:trPr>
          <w:tblCellSpacing w:w="15" w:type="dxa"/>
        </w:trPr>
        <w:tc>
          <w:tcPr>
            <w:tcW w:w="1500" w:type="pct"/>
            <w:tcBorders>
              <w:top w:val="nil"/>
              <w:left w:val="nil"/>
              <w:bottom w:val="nil"/>
              <w:right w:val="nil"/>
            </w:tcBorders>
            <w:hideMark/>
          </w:tcPr>
          <w:p w14:paraId="7F3CDE9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D339D32"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FA6296E" w14:textId="77777777" w:rsidTr="002E0941">
        <w:trPr>
          <w:tblCellSpacing w:w="15" w:type="dxa"/>
        </w:trPr>
        <w:tc>
          <w:tcPr>
            <w:tcW w:w="1500" w:type="pct"/>
            <w:tcBorders>
              <w:top w:val="nil"/>
              <w:left w:val="nil"/>
              <w:bottom w:val="nil"/>
              <w:right w:val="nil"/>
            </w:tcBorders>
            <w:hideMark/>
          </w:tcPr>
          <w:p w14:paraId="61FBB484"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0491B3A" w14:textId="77777777" w:rsidR="002E0941" w:rsidRDefault="002E0941" w:rsidP="00930070">
            <w:pPr>
              <w:rPr>
                <w:rFonts w:ascii="Calibri" w:hAnsi="Calibri" w:cs="Calibri"/>
                <w:sz w:val="22"/>
                <w:szCs w:val="22"/>
              </w:rPr>
            </w:pPr>
            <w:r>
              <w:rPr>
                <w:rFonts w:ascii="Calibri" w:hAnsi="Calibri" w:cs="Calibri"/>
                <w:sz w:val="22"/>
                <w:szCs w:val="22"/>
              </w:rPr>
              <w:t>15-12-2013</w:t>
            </w:r>
          </w:p>
        </w:tc>
      </w:tr>
      <w:tr w:rsidR="002E0941" w14:paraId="5BD751F6" w14:textId="77777777" w:rsidTr="002E0941">
        <w:trPr>
          <w:tblCellSpacing w:w="15" w:type="dxa"/>
        </w:trPr>
        <w:tc>
          <w:tcPr>
            <w:tcW w:w="1500" w:type="pct"/>
            <w:tcBorders>
              <w:top w:val="nil"/>
              <w:left w:val="nil"/>
              <w:bottom w:val="nil"/>
              <w:right w:val="nil"/>
            </w:tcBorders>
            <w:hideMark/>
          </w:tcPr>
          <w:p w14:paraId="049044FF"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DB38A8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CBA7C23" w14:textId="77777777" w:rsidTr="002E0941">
        <w:trPr>
          <w:tblCellSpacing w:w="15" w:type="dxa"/>
        </w:trPr>
        <w:tc>
          <w:tcPr>
            <w:tcW w:w="1500" w:type="pct"/>
            <w:tcBorders>
              <w:top w:val="nil"/>
              <w:left w:val="nil"/>
              <w:bottom w:val="nil"/>
              <w:right w:val="nil"/>
            </w:tcBorders>
            <w:hideMark/>
          </w:tcPr>
          <w:p w14:paraId="6E70252E"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F4F353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74DDBCD" w14:textId="77777777" w:rsidTr="002E0941">
        <w:trPr>
          <w:tblCellSpacing w:w="15" w:type="dxa"/>
        </w:trPr>
        <w:tc>
          <w:tcPr>
            <w:tcW w:w="1500" w:type="pct"/>
            <w:tcBorders>
              <w:top w:val="nil"/>
              <w:left w:val="nil"/>
              <w:bottom w:val="nil"/>
              <w:right w:val="nil"/>
            </w:tcBorders>
            <w:hideMark/>
          </w:tcPr>
          <w:p w14:paraId="19394B2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6048AC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7995C05" w14:textId="77777777" w:rsidTr="002E0941">
        <w:trPr>
          <w:tblCellSpacing w:w="15" w:type="dxa"/>
        </w:trPr>
        <w:tc>
          <w:tcPr>
            <w:tcW w:w="1500" w:type="pct"/>
            <w:tcBorders>
              <w:top w:val="nil"/>
              <w:left w:val="nil"/>
              <w:bottom w:val="nil"/>
              <w:right w:val="nil"/>
            </w:tcBorders>
            <w:hideMark/>
          </w:tcPr>
          <w:p w14:paraId="40F60E94"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A9A2C1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2323576" w14:textId="77777777" w:rsidTr="002E0941">
        <w:trPr>
          <w:tblCellSpacing w:w="15" w:type="dxa"/>
        </w:trPr>
        <w:tc>
          <w:tcPr>
            <w:tcW w:w="1500" w:type="pct"/>
            <w:tcBorders>
              <w:top w:val="nil"/>
              <w:left w:val="nil"/>
              <w:bottom w:val="nil"/>
              <w:right w:val="nil"/>
            </w:tcBorders>
            <w:hideMark/>
          </w:tcPr>
          <w:p w14:paraId="616C0F78"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99A5EC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F08E548" w14:textId="77777777" w:rsidTr="002E0941">
        <w:trPr>
          <w:tblCellSpacing w:w="15" w:type="dxa"/>
        </w:trPr>
        <w:tc>
          <w:tcPr>
            <w:tcW w:w="1500" w:type="pct"/>
            <w:tcBorders>
              <w:top w:val="nil"/>
              <w:left w:val="nil"/>
              <w:bottom w:val="nil"/>
              <w:right w:val="nil"/>
            </w:tcBorders>
            <w:hideMark/>
          </w:tcPr>
          <w:p w14:paraId="5B39A271"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D19BA32" w14:textId="77777777" w:rsidR="002E0941" w:rsidRDefault="002E0941" w:rsidP="00930070">
            <w:pPr>
              <w:rPr>
                <w:rFonts w:ascii="Calibri" w:hAnsi="Calibri" w:cs="Calibri"/>
                <w:sz w:val="22"/>
                <w:szCs w:val="22"/>
              </w:rPr>
            </w:pPr>
            <w:r>
              <w:rPr>
                <w:rFonts w:ascii="Calibri" w:hAnsi="Calibri" w:cs="Calibri"/>
                <w:sz w:val="22"/>
                <w:szCs w:val="22"/>
              </w:rPr>
              <w:t>0 .. *</w:t>
            </w:r>
          </w:p>
        </w:tc>
      </w:tr>
      <w:tr w:rsidR="002E0941" w14:paraId="1338B8B8" w14:textId="77777777" w:rsidTr="002E0941">
        <w:trPr>
          <w:tblCellSpacing w:w="15" w:type="dxa"/>
        </w:trPr>
        <w:tc>
          <w:tcPr>
            <w:tcW w:w="1500" w:type="pct"/>
            <w:tcBorders>
              <w:top w:val="nil"/>
              <w:left w:val="nil"/>
              <w:bottom w:val="nil"/>
              <w:right w:val="nil"/>
            </w:tcBorders>
            <w:hideMark/>
          </w:tcPr>
          <w:p w14:paraId="4350E22F"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101F5A0"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5CDD3FFB" w14:textId="77777777" w:rsidTr="002E0941">
        <w:trPr>
          <w:tblCellSpacing w:w="15" w:type="dxa"/>
        </w:trPr>
        <w:tc>
          <w:tcPr>
            <w:tcW w:w="1500" w:type="pct"/>
            <w:tcBorders>
              <w:top w:val="nil"/>
              <w:left w:val="nil"/>
              <w:bottom w:val="nil"/>
              <w:right w:val="nil"/>
            </w:tcBorders>
            <w:hideMark/>
          </w:tcPr>
          <w:p w14:paraId="02132A2A"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4452D07" w14:textId="77777777" w:rsidR="002E0941" w:rsidRDefault="002E0941" w:rsidP="00930070">
            <w:pPr>
              <w:rPr>
                <w:rFonts w:ascii="Calibri" w:hAnsi="Calibri" w:cs="Calibri"/>
                <w:sz w:val="22"/>
                <w:szCs w:val="22"/>
              </w:rPr>
            </w:pPr>
            <w:r>
              <w:rPr>
                <w:rFonts w:ascii="Calibri" w:hAnsi="Calibri" w:cs="Calibri"/>
                <w:sz w:val="22"/>
                <w:szCs w:val="22"/>
              </w:rPr>
              <w:t>-</w:t>
            </w:r>
          </w:p>
        </w:tc>
      </w:tr>
    </w:tbl>
    <w:p w14:paraId="2EEC7A3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E9D8692" w14:textId="77777777" w:rsidTr="002E0941">
        <w:trPr>
          <w:tblCellSpacing w:w="15" w:type="dxa"/>
        </w:trPr>
        <w:tc>
          <w:tcPr>
            <w:tcW w:w="1500" w:type="pct"/>
            <w:tcBorders>
              <w:top w:val="nil"/>
              <w:left w:val="nil"/>
              <w:bottom w:val="nil"/>
              <w:right w:val="nil"/>
            </w:tcBorders>
            <w:hideMark/>
          </w:tcPr>
          <w:p w14:paraId="411A723E"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C4064E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4085532" w14:textId="77777777" w:rsidTr="002E0941">
        <w:trPr>
          <w:tblCellSpacing w:w="15" w:type="dxa"/>
        </w:trPr>
        <w:tc>
          <w:tcPr>
            <w:tcW w:w="250" w:type="pct"/>
            <w:tcBorders>
              <w:top w:val="nil"/>
              <w:left w:val="nil"/>
              <w:bottom w:val="nil"/>
              <w:right w:val="nil"/>
            </w:tcBorders>
            <w:hideMark/>
          </w:tcPr>
          <w:p w14:paraId="7D6BF843"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2201668" w14:textId="77777777" w:rsidR="002E0941" w:rsidRDefault="002E0941" w:rsidP="00930070">
            <w:pPr>
              <w:rPr>
                <w:rFonts w:ascii="Calibri" w:hAnsi="Calibri" w:cs="Calibri"/>
                <w:sz w:val="22"/>
                <w:szCs w:val="22"/>
              </w:rPr>
            </w:pPr>
            <w:r>
              <w:rPr>
                <w:rFonts w:ascii="Calibri" w:hAnsi="Calibri" w:cs="Calibri"/>
                <w:sz w:val="22"/>
                <w:szCs w:val="22"/>
              </w:rPr>
              <w:t xml:space="preserve">Het RGBZ biedt generieke kenmerken van zaken. Bij zaken van een bepaald zaaktype kan de behoefte bestaan om waarden uit te wisselen van gegevens die specifiek zijn voor die zaken. Met dit groepattribuutsoort simuleren we de aanwezigheid van dergelijke eigenschappen. Aangezien deze eigenschappen specifiek zijn per zaaktype, modelleren we deze eigenschappen hier niet specifiek. De eigenschappen worden per zaaktype in een desbetreffende zaaktypecatalogus gespecificeerd. De van het RGBZ af te leiden berichtenstandaard StUF-ZKN biedt generieke functionaliteiten om waarden van deze eigenschappen uit te wisselen. </w:t>
            </w:r>
          </w:p>
        </w:tc>
      </w:tr>
    </w:tbl>
    <w:p w14:paraId="1EB92899" w14:textId="77777777" w:rsidR="002E0941" w:rsidRDefault="002E0941" w:rsidP="00930070">
      <w:pPr>
        <w:pStyle w:val="Kop3"/>
        <w:rPr>
          <w:rFonts w:ascii="Calibri" w:hAnsi="Calibri" w:cs="Calibri"/>
          <w:sz w:val="24"/>
        </w:rPr>
      </w:pPr>
      <w:bookmarkStart w:id="192" w:name="detail_association_Model_ZAAK"/>
      <w:r>
        <w:rPr>
          <w:rFonts w:ascii="Calibri" w:hAnsi="Calibri" w:cs="Calibri"/>
        </w:rPr>
        <w:t>Relatiesoort kent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9DE8436" w14:textId="77777777" w:rsidTr="002E0941">
        <w:trPr>
          <w:tblCellSpacing w:w="15" w:type="dxa"/>
        </w:trPr>
        <w:tc>
          <w:tcPr>
            <w:tcW w:w="1500" w:type="pct"/>
            <w:tcBorders>
              <w:top w:val="nil"/>
              <w:left w:val="nil"/>
              <w:bottom w:val="nil"/>
              <w:right w:val="nil"/>
            </w:tcBorders>
            <w:hideMark/>
          </w:tcPr>
          <w:p w14:paraId="4057295C"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ADA759A" w14:textId="77777777" w:rsidR="002E0941" w:rsidRDefault="002E0941" w:rsidP="00930070">
            <w:pPr>
              <w:rPr>
                <w:rFonts w:ascii="Calibri" w:hAnsi="Calibri" w:cs="Calibri"/>
                <w:sz w:val="22"/>
                <w:szCs w:val="22"/>
              </w:rPr>
            </w:pPr>
            <w:r>
              <w:rPr>
                <w:rFonts w:ascii="Calibri" w:hAnsi="Calibri" w:cs="Calibri"/>
                <w:sz w:val="22"/>
                <w:szCs w:val="22"/>
              </w:rPr>
              <w:t>kent</w:t>
            </w:r>
          </w:p>
        </w:tc>
      </w:tr>
      <w:tr w:rsidR="002E0941" w14:paraId="37457169" w14:textId="77777777" w:rsidTr="002E0941">
        <w:trPr>
          <w:tblCellSpacing w:w="15" w:type="dxa"/>
        </w:trPr>
        <w:tc>
          <w:tcPr>
            <w:tcW w:w="1500" w:type="pct"/>
            <w:tcBorders>
              <w:top w:val="nil"/>
              <w:left w:val="nil"/>
              <w:bottom w:val="nil"/>
              <w:right w:val="nil"/>
            </w:tcBorders>
            <w:hideMark/>
          </w:tcPr>
          <w:p w14:paraId="488301C7"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64E81A4A" w14:textId="77777777" w:rsidR="002E0941" w:rsidRDefault="002E0941" w:rsidP="00930070">
            <w:pPr>
              <w:rPr>
                <w:rFonts w:ascii="Calibri" w:hAnsi="Calibri" w:cs="Calibri"/>
                <w:sz w:val="22"/>
                <w:szCs w:val="22"/>
              </w:rPr>
            </w:pPr>
            <w:r>
              <w:rPr>
                <w:rFonts w:ascii="Calibri" w:hAnsi="Calibri" w:cs="Calibri"/>
                <w:sz w:val="22"/>
                <w:szCs w:val="22"/>
              </w:rPr>
              <w:t xml:space="preserve">INFORMATIEOBJECT </w:t>
            </w:r>
          </w:p>
        </w:tc>
      </w:tr>
      <w:tr w:rsidR="002E0941" w14:paraId="30911908" w14:textId="77777777" w:rsidTr="002E0941">
        <w:trPr>
          <w:tblCellSpacing w:w="15" w:type="dxa"/>
        </w:trPr>
        <w:tc>
          <w:tcPr>
            <w:tcW w:w="1500" w:type="pct"/>
            <w:tcBorders>
              <w:top w:val="nil"/>
              <w:left w:val="nil"/>
              <w:bottom w:val="nil"/>
              <w:right w:val="nil"/>
            </w:tcBorders>
            <w:hideMark/>
          </w:tcPr>
          <w:p w14:paraId="7E1C8B87"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821B7B3"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71C6AC9" w14:textId="77777777" w:rsidTr="002E0941">
        <w:trPr>
          <w:tblCellSpacing w:w="15" w:type="dxa"/>
        </w:trPr>
        <w:tc>
          <w:tcPr>
            <w:tcW w:w="1500" w:type="pct"/>
            <w:tcBorders>
              <w:top w:val="nil"/>
              <w:left w:val="nil"/>
              <w:bottom w:val="nil"/>
              <w:right w:val="nil"/>
            </w:tcBorders>
            <w:hideMark/>
          </w:tcPr>
          <w:p w14:paraId="497A1AED"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C67D9D3" w14:textId="77777777" w:rsidR="002E0941" w:rsidRDefault="002E0941" w:rsidP="00930070">
            <w:pPr>
              <w:rPr>
                <w:rFonts w:ascii="Calibri" w:hAnsi="Calibri" w:cs="Calibri"/>
                <w:sz w:val="22"/>
                <w:szCs w:val="22"/>
              </w:rPr>
            </w:pPr>
            <w:r>
              <w:rPr>
                <w:rFonts w:ascii="Calibri" w:hAnsi="Calibri" w:cs="Calibri"/>
                <w:sz w:val="22"/>
                <w:szCs w:val="22"/>
              </w:rPr>
              <w:t xml:space="preserve">De relatie tussen een ZAAK en een INFORMATIEOBJECT dat relevant is voor de behandeling van die ZAAK en/of gecreëerd is in het kader van de behandeling van die ZAAK </w:t>
            </w:r>
          </w:p>
        </w:tc>
      </w:tr>
      <w:tr w:rsidR="002E0941" w14:paraId="233A8220" w14:textId="77777777" w:rsidTr="002E0941">
        <w:trPr>
          <w:tblCellSpacing w:w="15" w:type="dxa"/>
        </w:trPr>
        <w:tc>
          <w:tcPr>
            <w:tcW w:w="1500" w:type="pct"/>
            <w:tcBorders>
              <w:top w:val="nil"/>
              <w:left w:val="nil"/>
              <w:bottom w:val="nil"/>
              <w:right w:val="nil"/>
            </w:tcBorders>
            <w:hideMark/>
          </w:tcPr>
          <w:p w14:paraId="48399A07"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4D6E5CB"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480FBC1" w14:textId="77777777" w:rsidTr="002E0941">
        <w:trPr>
          <w:tblCellSpacing w:w="15" w:type="dxa"/>
        </w:trPr>
        <w:tc>
          <w:tcPr>
            <w:tcW w:w="1500" w:type="pct"/>
            <w:tcBorders>
              <w:top w:val="nil"/>
              <w:left w:val="nil"/>
              <w:bottom w:val="nil"/>
              <w:right w:val="nil"/>
            </w:tcBorders>
            <w:hideMark/>
          </w:tcPr>
          <w:p w14:paraId="169ED640"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68E19CF"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4B4EF48D" w14:textId="77777777" w:rsidTr="002E0941">
        <w:trPr>
          <w:tblCellSpacing w:w="15" w:type="dxa"/>
        </w:trPr>
        <w:tc>
          <w:tcPr>
            <w:tcW w:w="1500" w:type="pct"/>
            <w:tcBorders>
              <w:top w:val="nil"/>
              <w:left w:val="nil"/>
              <w:bottom w:val="nil"/>
              <w:right w:val="nil"/>
            </w:tcBorders>
            <w:hideMark/>
          </w:tcPr>
          <w:p w14:paraId="134707FD"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70A258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FDF2481" w14:textId="77777777" w:rsidTr="002E0941">
        <w:trPr>
          <w:tblCellSpacing w:w="15" w:type="dxa"/>
        </w:trPr>
        <w:tc>
          <w:tcPr>
            <w:tcW w:w="1500" w:type="pct"/>
            <w:tcBorders>
              <w:top w:val="nil"/>
              <w:left w:val="nil"/>
              <w:bottom w:val="nil"/>
              <w:right w:val="nil"/>
            </w:tcBorders>
            <w:hideMark/>
          </w:tcPr>
          <w:p w14:paraId="2F08A1C3"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93275D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6AEC958" w14:textId="77777777" w:rsidTr="002E0941">
        <w:trPr>
          <w:tblCellSpacing w:w="15" w:type="dxa"/>
        </w:trPr>
        <w:tc>
          <w:tcPr>
            <w:tcW w:w="1500" w:type="pct"/>
            <w:tcBorders>
              <w:top w:val="nil"/>
              <w:left w:val="nil"/>
              <w:bottom w:val="nil"/>
              <w:right w:val="nil"/>
            </w:tcBorders>
            <w:hideMark/>
          </w:tcPr>
          <w:p w14:paraId="4E881E49"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6FEC3EA"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AB2E131" w14:textId="77777777" w:rsidTr="002E0941">
        <w:trPr>
          <w:tblCellSpacing w:w="15" w:type="dxa"/>
        </w:trPr>
        <w:tc>
          <w:tcPr>
            <w:tcW w:w="1500" w:type="pct"/>
            <w:tcBorders>
              <w:top w:val="nil"/>
              <w:left w:val="nil"/>
              <w:bottom w:val="nil"/>
              <w:right w:val="nil"/>
            </w:tcBorders>
            <w:hideMark/>
          </w:tcPr>
          <w:p w14:paraId="7A6EE691"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B90525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988A62A" w14:textId="77777777" w:rsidTr="002E0941">
        <w:trPr>
          <w:tblCellSpacing w:w="15" w:type="dxa"/>
        </w:trPr>
        <w:tc>
          <w:tcPr>
            <w:tcW w:w="1500" w:type="pct"/>
            <w:tcBorders>
              <w:top w:val="nil"/>
              <w:left w:val="nil"/>
              <w:bottom w:val="nil"/>
              <w:right w:val="nil"/>
            </w:tcBorders>
            <w:hideMark/>
          </w:tcPr>
          <w:p w14:paraId="7B75E0A0"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437536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B222D6C" w14:textId="77777777" w:rsidTr="002E0941">
        <w:trPr>
          <w:tblCellSpacing w:w="15" w:type="dxa"/>
        </w:trPr>
        <w:tc>
          <w:tcPr>
            <w:tcW w:w="1500" w:type="pct"/>
            <w:tcBorders>
              <w:top w:val="nil"/>
              <w:left w:val="nil"/>
              <w:bottom w:val="nil"/>
              <w:right w:val="nil"/>
            </w:tcBorders>
            <w:hideMark/>
          </w:tcPr>
          <w:p w14:paraId="5A5B4ED5"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BEC1658" w14:textId="77777777" w:rsidR="002E0941" w:rsidRDefault="002E0941" w:rsidP="00930070">
            <w:pPr>
              <w:rPr>
                <w:rFonts w:ascii="Calibri" w:hAnsi="Calibri" w:cs="Calibri"/>
                <w:sz w:val="22"/>
                <w:szCs w:val="22"/>
              </w:rPr>
            </w:pPr>
            <w:r>
              <w:rPr>
                <w:rFonts w:ascii="Calibri" w:hAnsi="Calibri" w:cs="Calibri"/>
                <w:sz w:val="22"/>
                <w:szCs w:val="22"/>
              </w:rPr>
              <w:t>1 .. *</w:t>
            </w:r>
          </w:p>
        </w:tc>
      </w:tr>
      <w:tr w:rsidR="002E0941" w14:paraId="4D79CA52" w14:textId="77777777" w:rsidTr="002E0941">
        <w:trPr>
          <w:tblCellSpacing w:w="15" w:type="dxa"/>
        </w:trPr>
        <w:tc>
          <w:tcPr>
            <w:tcW w:w="1500" w:type="pct"/>
            <w:tcBorders>
              <w:top w:val="nil"/>
              <w:left w:val="nil"/>
              <w:bottom w:val="nil"/>
              <w:right w:val="nil"/>
            </w:tcBorders>
            <w:hideMark/>
          </w:tcPr>
          <w:p w14:paraId="59356106"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FD80662"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1C6675CC" w14:textId="77777777" w:rsidTr="002E0941">
        <w:trPr>
          <w:tblCellSpacing w:w="15" w:type="dxa"/>
        </w:trPr>
        <w:tc>
          <w:tcPr>
            <w:tcW w:w="1500" w:type="pct"/>
            <w:tcBorders>
              <w:top w:val="nil"/>
              <w:left w:val="nil"/>
              <w:bottom w:val="nil"/>
              <w:right w:val="nil"/>
            </w:tcBorders>
            <w:hideMark/>
          </w:tcPr>
          <w:p w14:paraId="54539B35"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6761DEB" w14:textId="77777777" w:rsidR="002E0941" w:rsidRDefault="002E0941" w:rsidP="00930070">
            <w:pPr>
              <w:rPr>
                <w:rFonts w:ascii="Calibri" w:hAnsi="Calibri" w:cs="Calibri"/>
                <w:sz w:val="22"/>
                <w:szCs w:val="22"/>
              </w:rPr>
            </w:pPr>
            <w:r>
              <w:rPr>
                <w:rFonts w:ascii="Calibri" w:hAnsi="Calibri" w:cs="Calibri"/>
                <w:sz w:val="22"/>
                <w:szCs w:val="22"/>
              </w:rPr>
              <w:t>-</w:t>
            </w:r>
          </w:p>
        </w:tc>
      </w:tr>
    </w:tbl>
    <w:p w14:paraId="21C1DA2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C4A2C1C" w14:textId="77777777" w:rsidTr="002E0941">
        <w:trPr>
          <w:tblCellSpacing w:w="15" w:type="dxa"/>
        </w:trPr>
        <w:tc>
          <w:tcPr>
            <w:tcW w:w="1500" w:type="pct"/>
            <w:tcBorders>
              <w:top w:val="nil"/>
              <w:left w:val="nil"/>
              <w:bottom w:val="nil"/>
              <w:right w:val="nil"/>
            </w:tcBorders>
            <w:hideMark/>
          </w:tcPr>
          <w:p w14:paraId="24DA7869"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48B117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7787EF9" w14:textId="77777777" w:rsidTr="002E0941">
        <w:trPr>
          <w:tblCellSpacing w:w="15" w:type="dxa"/>
        </w:trPr>
        <w:tc>
          <w:tcPr>
            <w:tcW w:w="250" w:type="pct"/>
            <w:tcBorders>
              <w:top w:val="nil"/>
              <w:left w:val="nil"/>
              <w:bottom w:val="nil"/>
              <w:right w:val="nil"/>
            </w:tcBorders>
            <w:hideMark/>
          </w:tcPr>
          <w:p w14:paraId="16295C8B"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BD00C66" w14:textId="77777777" w:rsidR="002E0941" w:rsidRDefault="002E0941" w:rsidP="00930070">
            <w:pPr>
              <w:rPr>
                <w:rFonts w:ascii="Calibri" w:hAnsi="Calibri" w:cs="Calibri"/>
                <w:sz w:val="22"/>
                <w:szCs w:val="22"/>
              </w:rPr>
            </w:pPr>
            <w:r>
              <w:rPr>
                <w:rFonts w:ascii="Calibri" w:hAnsi="Calibri" w:cs="Calibri"/>
                <w:sz w:val="22"/>
                <w:szCs w:val="22"/>
              </w:rPr>
              <w:t xml:space="preserve">Dit is de relatieklasse behorende bij de relatiesoort ?ZAAK kent INFORMATIEOBJECT?. Met de relatiesoort geven we aan welke INFORMATIEOBJECTen voor een bepaalde ZAAK relevant zijn en omgekeerd voor welke ZAAKen een bepaald INFORMATIEOBJECT relevant is. De relatieklasse maakt het mogelijk om eigenschappen van deze relatiesoort te modelleren. Meerdere informatieobjecten kunnen relevant zijn voor een zaak en/of gedurende de behandeling daarvan gecreëerd zijn. Omgekeerd kan een informatieobject relevant zijn voor meerdere zaken. Zo ontstaan n:m-relaties tussen zaken en informatieobjecten. Aangezien er eigenschappen zijn die niet bij alleen ZAAK of alleen INFORMATIEOBJECT behoren (zoals bijvoorbeeld de Registratiedatum) maar behoren bij de unieke combinatie van een zaak met een informatieobject, modelleren we deze relatie met ZAAK-INFORMATIEOBJECT: de verwijzing naar de informatieobjecten die bij een zaak behoren en de verwijzing naar de zaken waarvoor een informatieobject relevant is </w:t>
            </w:r>
          </w:p>
        </w:tc>
      </w:tr>
    </w:tbl>
    <w:p w14:paraId="34ABC8BC" w14:textId="77777777" w:rsidR="002E0941" w:rsidRDefault="002E0941" w:rsidP="00930070">
      <w:pPr>
        <w:pStyle w:val="Kop3"/>
        <w:rPr>
          <w:rFonts w:ascii="Calibri" w:hAnsi="Calibri" w:cs="Calibri"/>
          <w:sz w:val="24"/>
        </w:rPr>
      </w:pPr>
      <w:r>
        <w:rPr>
          <w:rFonts w:ascii="Calibri" w:hAnsi="Calibri" w:cs="Calibri"/>
        </w:rPr>
        <w:t>Relatiesoort betreft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282E207" w14:textId="77777777" w:rsidTr="002E0941">
        <w:trPr>
          <w:tblCellSpacing w:w="15" w:type="dxa"/>
        </w:trPr>
        <w:tc>
          <w:tcPr>
            <w:tcW w:w="1500" w:type="pct"/>
            <w:tcBorders>
              <w:top w:val="nil"/>
              <w:left w:val="nil"/>
              <w:bottom w:val="nil"/>
              <w:right w:val="nil"/>
            </w:tcBorders>
            <w:hideMark/>
          </w:tcPr>
          <w:p w14:paraId="3D40A991"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4B5EE46" w14:textId="77777777" w:rsidR="002E0941" w:rsidRDefault="002E0941" w:rsidP="00930070">
            <w:pPr>
              <w:rPr>
                <w:rFonts w:ascii="Calibri" w:hAnsi="Calibri" w:cs="Calibri"/>
                <w:sz w:val="22"/>
                <w:szCs w:val="22"/>
              </w:rPr>
            </w:pPr>
            <w:r>
              <w:rPr>
                <w:rFonts w:ascii="Calibri" w:hAnsi="Calibri" w:cs="Calibri"/>
                <w:sz w:val="22"/>
                <w:szCs w:val="22"/>
              </w:rPr>
              <w:t>betreft</w:t>
            </w:r>
          </w:p>
        </w:tc>
      </w:tr>
      <w:tr w:rsidR="002E0941" w14:paraId="108B0532" w14:textId="77777777" w:rsidTr="002E0941">
        <w:trPr>
          <w:tblCellSpacing w:w="15" w:type="dxa"/>
        </w:trPr>
        <w:tc>
          <w:tcPr>
            <w:tcW w:w="1500" w:type="pct"/>
            <w:tcBorders>
              <w:top w:val="nil"/>
              <w:left w:val="nil"/>
              <w:bottom w:val="nil"/>
              <w:right w:val="nil"/>
            </w:tcBorders>
            <w:hideMark/>
          </w:tcPr>
          <w:p w14:paraId="7225DDEA"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31BF3CC4" w14:textId="77777777" w:rsidR="002E0941" w:rsidRDefault="002E0941" w:rsidP="00930070">
            <w:pPr>
              <w:rPr>
                <w:rFonts w:ascii="Calibri" w:hAnsi="Calibri" w:cs="Calibri"/>
                <w:sz w:val="22"/>
                <w:szCs w:val="22"/>
              </w:rPr>
            </w:pPr>
            <w:r>
              <w:rPr>
                <w:rFonts w:ascii="Calibri" w:hAnsi="Calibri" w:cs="Calibri"/>
                <w:sz w:val="22"/>
                <w:szCs w:val="22"/>
              </w:rPr>
              <w:t xml:space="preserve">OBJECT </w:t>
            </w:r>
          </w:p>
        </w:tc>
      </w:tr>
      <w:tr w:rsidR="002E0941" w14:paraId="777E8D38" w14:textId="77777777" w:rsidTr="002E0941">
        <w:trPr>
          <w:tblCellSpacing w:w="15" w:type="dxa"/>
        </w:trPr>
        <w:tc>
          <w:tcPr>
            <w:tcW w:w="1500" w:type="pct"/>
            <w:tcBorders>
              <w:top w:val="nil"/>
              <w:left w:val="nil"/>
              <w:bottom w:val="nil"/>
              <w:right w:val="nil"/>
            </w:tcBorders>
            <w:hideMark/>
          </w:tcPr>
          <w:p w14:paraId="40530869"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C76754B"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662D681" w14:textId="77777777" w:rsidTr="002E0941">
        <w:trPr>
          <w:tblCellSpacing w:w="15" w:type="dxa"/>
        </w:trPr>
        <w:tc>
          <w:tcPr>
            <w:tcW w:w="1500" w:type="pct"/>
            <w:tcBorders>
              <w:top w:val="nil"/>
              <w:left w:val="nil"/>
              <w:bottom w:val="nil"/>
              <w:right w:val="nil"/>
            </w:tcBorders>
            <w:hideMark/>
          </w:tcPr>
          <w:p w14:paraId="4CFC886A"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F0A3A14" w14:textId="77777777" w:rsidR="002E0941" w:rsidRDefault="002E0941" w:rsidP="00930070">
            <w:pPr>
              <w:rPr>
                <w:rFonts w:ascii="Calibri" w:hAnsi="Calibri" w:cs="Calibri"/>
                <w:sz w:val="22"/>
                <w:szCs w:val="22"/>
              </w:rPr>
            </w:pPr>
            <w:r>
              <w:rPr>
                <w:rFonts w:ascii="Calibri" w:hAnsi="Calibri" w:cs="Calibri"/>
                <w:sz w:val="22"/>
                <w:szCs w:val="22"/>
              </w:rPr>
              <w:t>Het OBJECT waarop de ZAAK betrekking heeft.</w:t>
            </w:r>
          </w:p>
        </w:tc>
      </w:tr>
      <w:tr w:rsidR="002E0941" w14:paraId="0E0FC35F" w14:textId="77777777" w:rsidTr="002E0941">
        <w:trPr>
          <w:tblCellSpacing w:w="15" w:type="dxa"/>
        </w:trPr>
        <w:tc>
          <w:tcPr>
            <w:tcW w:w="1500" w:type="pct"/>
            <w:tcBorders>
              <w:top w:val="nil"/>
              <w:left w:val="nil"/>
              <w:bottom w:val="nil"/>
              <w:right w:val="nil"/>
            </w:tcBorders>
            <w:hideMark/>
          </w:tcPr>
          <w:p w14:paraId="68CBC00B"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B935423"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A84ED4D" w14:textId="77777777" w:rsidTr="002E0941">
        <w:trPr>
          <w:tblCellSpacing w:w="15" w:type="dxa"/>
        </w:trPr>
        <w:tc>
          <w:tcPr>
            <w:tcW w:w="1500" w:type="pct"/>
            <w:tcBorders>
              <w:top w:val="nil"/>
              <w:left w:val="nil"/>
              <w:bottom w:val="nil"/>
              <w:right w:val="nil"/>
            </w:tcBorders>
            <w:hideMark/>
          </w:tcPr>
          <w:p w14:paraId="0DC6C258"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D1A719A" w14:textId="77777777" w:rsidR="002E0941" w:rsidRDefault="002E0941" w:rsidP="00930070">
            <w:pPr>
              <w:rPr>
                <w:rFonts w:ascii="Calibri" w:hAnsi="Calibri" w:cs="Calibri"/>
                <w:sz w:val="22"/>
                <w:szCs w:val="22"/>
              </w:rPr>
            </w:pPr>
            <w:r>
              <w:rPr>
                <w:rFonts w:ascii="Calibri" w:hAnsi="Calibri" w:cs="Calibri"/>
                <w:sz w:val="22"/>
                <w:szCs w:val="22"/>
              </w:rPr>
              <w:t>22 mei 2009</w:t>
            </w:r>
          </w:p>
        </w:tc>
      </w:tr>
      <w:tr w:rsidR="002E0941" w14:paraId="0CB5C51B" w14:textId="77777777" w:rsidTr="002E0941">
        <w:trPr>
          <w:tblCellSpacing w:w="15" w:type="dxa"/>
        </w:trPr>
        <w:tc>
          <w:tcPr>
            <w:tcW w:w="1500" w:type="pct"/>
            <w:tcBorders>
              <w:top w:val="nil"/>
              <w:left w:val="nil"/>
              <w:bottom w:val="nil"/>
              <w:right w:val="nil"/>
            </w:tcBorders>
            <w:hideMark/>
          </w:tcPr>
          <w:p w14:paraId="789059F8"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4D8655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DB50A47" w14:textId="77777777" w:rsidTr="002E0941">
        <w:trPr>
          <w:tblCellSpacing w:w="15" w:type="dxa"/>
        </w:trPr>
        <w:tc>
          <w:tcPr>
            <w:tcW w:w="1500" w:type="pct"/>
            <w:tcBorders>
              <w:top w:val="nil"/>
              <w:left w:val="nil"/>
              <w:bottom w:val="nil"/>
              <w:right w:val="nil"/>
            </w:tcBorders>
            <w:hideMark/>
          </w:tcPr>
          <w:p w14:paraId="34575D3F"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6A11BD2"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8E01B66" w14:textId="77777777" w:rsidTr="002E0941">
        <w:trPr>
          <w:tblCellSpacing w:w="15" w:type="dxa"/>
        </w:trPr>
        <w:tc>
          <w:tcPr>
            <w:tcW w:w="1500" w:type="pct"/>
            <w:tcBorders>
              <w:top w:val="nil"/>
              <w:left w:val="nil"/>
              <w:bottom w:val="nil"/>
              <w:right w:val="nil"/>
            </w:tcBorders>
            <w:hideMark/>
          </w:tcPr>
          <w:p w14:paraId="6558081A"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D3BC421"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A236F1F" w14:textId="77777777" w:rsidTr="002E0941">
        <w:trPr>
          <w:tblCellSpacing w:w="15" w:type="dxa"/>
        </w:trPr>
        <w:tc>
          <w:tcPr>
            <w:tcW w:w="1500" w:type="pct"/>
            <w:tcBorders>
              <w:top w:val="nil"/>
              <w:left w:val="nil"/>
              <w:bottom w:val="nil"/>
              <w:right w:val="nil"/>
            </w:tcBorders>
            <w:hideMark/>
          </w:tcPr>
          <w:p w14:paraId="48880A2C"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5FB060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F8E9711" w14:textId="77777777" w:rsidTr="002E0941">
        <w:trPr>
          <w:tblCellSpacing w:w="15" w:type="dxa"/>
        </w:trPr>
        <w:tc>
          <w:tcPr>
            <w:tcW w:w="1500" w:type="pct"/>
            <w:tcBorders>
              <w:top w:val="nil"/>
              <w:left w:val="nil"/>
              <w:bottom w:val="nil"/>
              <w:right w:val="nil"/>
            </w:tcBorders>
            <w:hideMark/>
          </w:tcPr>
          <w:p w14:paraId="2C6AC8A9"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7A0D16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3E2A0F0" w14:textId="77777777" w:rsidTr="002E0941">
        <w:trPr>
          <w:tblCellSpacing w:w="15" w:type="dxa"/>
        </w:trPr>
        <w:tc>
          <w:tcPr>
            <w:tcW w:w="1500" w:type="pct"/>
            <w:tcBorders>
              <w:top w:val="nil"/>
              <w:left w:val="nil"/>
              <w:bottom w:val="nil"/>
              <w:right w:val="nil"/>
            </w:tcBorders>
            <w:hideMark/>
          </w:tcPr>
          <w:p w14:paraId="6C462C8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B284B6E" w14:textId="77777777" w:rsidR="002E0941" w:rsidRDefault="002E0941" w:rsidP="00930070">
            <w:pPr>
              <w:rPr>
                <w:rFonts w:ascii="Calibri" w:hAnsi="Calibri" w:cs="Calibri"/>
                <w:sz w:val="22"/>
                <w:szCs w:val="22"/>
              </w:rPr>
            </w:pPr>
            <w:r>
              <w:rPr>
                <w:rFonts w:ascii="Calibri" w:hAnsi="Calibri" w:cs="Calibri"/>
                <w:sz w:val="22"/>
                <w:szCs w:val="22"/>
              </w:rPr>
              <w:t>0 .. *</w:t>
            </w:r>
          </w:p>
        </w:tc>
      </w:tr>
      <w:tr w:rsidR="002E0941" w14:paraId="351C0C74" w14:textId="77777777" w:rsidTr="002E0941">
        <w:trPr>
          <w:tblCellSpacing w:w="15" w:type="dxa"/>
        </w:trPr>
        <w:tc>
          <w:tcPr>
            <w:tcW w:w="1500" w:type="pct"/>
            <w:tcBorders>
              <w:top w:val="nil"/>
              <w:left w:val="nil"/>
              <w:bottom w:val="nil"/>
              <w:right w:val="nil"/>
            </w:tcBorders>
            <w:hideMark/>
          </w:tcPr>
          <w:p w14:paraId="1844F932"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918BD1F"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637CB949" w14:textId="77777777" w:rsidTr="002E0941">
        <w:trPr>
          <w:tblCellSpacing w:w="15" w:type="dxa"/>
        </w:trPr>
        <w:tc>
          <w:tcPr>
            <w:tcW w:w="1500" w:type="pct"/>
            <w:tcBorders>
              <w:top w:val="nil"/>
              <w:left w:val="nil"/>
              <w:bottom w:val="nil"/>
              <w:right w:val="nil"/>
            </w:tcBorders>
            <w:hideMark/>
          </w:tcPr>
          <w:p w14:paraId="10168ED7"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C7299A2" w14:textId="77777777" w:rsidR="002E0941" w:rsidRDefault="002E0941" w:rsidP="00930070">
            <w:pPr>
              <w:rPr>
                <w:rFonts w:ascii="Calibri" w:hAnsi="Calibri" w:cs="Calibri"/>
                <w:sz w:val="22"/>
                <w:szCs w:val="22"/>
              </w:rPr>
            </w:pPr>
            <w:r>
              <w:rPr>
                <w:rFonts w:ascii="Calibri" w:hAnsi="Calibri" w:cs="Calibri"/>
                <w:sz w:val="22"/>
                <w:szCs w:val="22"/>
              </w:rPr>
              <w:t>-</w:t>
            </w:r>
          </w:p>
        </w:tc>
      </w:tr>
    </w:tbl>
    <w:p w14:paraId="42DD12C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0C119CA" w14:textId="77777777" w:rsidTr="002E0941">
        <w:trPr>
          <w:tblCellSpacing w:w="15" w:type="dxa"/>
        </w:trPr>
        <w:tc>
          <w:tcPr>
            <w:tcW w:w="1500" w:type="pct"/>
            <w:tcBorders>
              <w:top w:val="nil"/>
              <w:left w:val="nil"/>
              <w:bottom w:val="nil"/>
              <w:right w:val="nil"/>
            </w:tcBorders>
            <w:hideMark/>
          </w:tcPr>
          <w:p w14:paraId="3625BC99"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B073CE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3B2DFFA" w14:textId="77777777" w:rsidTr="002E0941">
        <w:trPr>
          <w:tblCellSpacing w:w="15" w:type="dxa"/>
        </w:trPr>
        <w:tc>
          <w:tcPr>
            <w:tcW w:w="250" w:type="pct"/>
            <w:tcBorders>
              <w:top w:val="nil"/>
              <w:left w:val="nil"/>
              <w:bottom w:val="nil"/>
              <w:right w:val="nil"/>
            </w:tcBorders>
            <w:hideMark/>
          </w:tcPr>
          <w:p w14:paraId="0FB8B161"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B799E18" w14:textId="77777777" w:rsidR="002E0941" w:rsidRDefault="002E0941" w:rsidP="00930070">
            <w:pPr>
              <w:rPr>
                <w:rFonts w:ascii="Calibri" w:hAnsi="Calibri" w:cs="Calibri"/>
                <w:sz w:val="22"/>
                <w:szCs w:val="22"/>
              </w:rPr>
            </w:pPr>
            <w:r>
              <w:rPr>
                <w:rFonts w:ascii="Calibri" w:hAnsi="Calibri" w:cs="Calibri"/>
                <w:sz w:val="22"/>
                <w:szCs w:val="22"/>
              </w:rPr>
              <w:t xml:space="preserve">Het gaat hier om de in het RSGB en RGBZ gespecificeerde objecten waarop een zaak betrekking kan hebben. Bijvoorbeeld, bij een zaak van zaaktype ?Behandelen aanvraag bouwvergunning? met als Omschrijving ?Uitbreiden van de woning aan de achterzijde? betreft het de relatie naar het object zijnde het verblijfsobject dat correspondeert met genoemde woning (met het bijbehorende adres). Ook kan een zaak betrekking hebben op personen, bijvoorbeeld bij een verhuizing van een gezin. De initiator van de zaak (in zijn rol als betrokkene) is bijvoorbeeld het 'gezinshoofd'. De objecten waarop de zaak betrekking heeft zijn alle gezinsleden waaronder het gezinshoofd, Indien een zaak op een ander object betrekking heeft dan vallend onder OBJECT, dan wordt dat vastgelegd met de desbetreffende attribuutgroep bij ZAAK. </w:t>
            </w:r>
          </w:p>
        </w:tc>
      </w:tr>
    </w:tbl>
    <w:p w14:paraId="40474AD1" w14:textId="77777777" w:rsidR="002E0941" w:rsidRDefault="002E0941" w:rsidP="00930070">
      <w:pPr>
        <w:pStyle w:val="Kop3"/>
        <w:rPr>
          <w:rFonts w:ascii="Calibri" w:hAnsi="Calibri" w:cs="Calibri"/>
          <w:sz w:val="24"/>
        </w:rPr>
      </w:pPr>
      <w:r>
        <w:rPr>
          <w:rFonts w:ascii="Calibri" w:hAnsi="Calibri" w:cs="Calibri"/>
        </w:rPr>
        <w:t>Relatiesoort is van versie van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C0BEDFA" w14:textId="77777777" w:rsidTr="002E0941">
        <w:trPr>
          <w:tblCellSpacing w:w="15" w:type="dxa"/>
        </w:trPr>
        <w:tc>
          <w:tcPr>
            <w:tcW w:w="1500" w:type="pct"/>
            <w:tcBorders>
              <w:top w:val="nil"/>
              <w:left w:val="nil"/>
              <w:bottom w:val="nil"/>
              <w:right w:val="nil"/>
            </w:tcBorders>
            <w:hideMark/>
          </w:tcPr>
          <w:p w14:paraId="0A0E1B55"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A3B3277" w14:textId="77777777" w:rsidR="002E0941" w:rsidRDefault="002E0941" w:rsidP="00930070">
            <w:pPr>
              <w:rPr>
                <w:rFonts w:ascii="Calibri" w:hAnsi="Calibri" w:cs="Calibri"/>
                <w:sz w:val="22"/>
                <w:szCs w:val="22"/>
              </w:rPr>
            </w:pPr>
            <w:r>
              <w:rPr>
                <w:rFonts w:ascii="Calibri" w:hAnsi="Calibri" w:cs="Calibri"/>
                <w:sz w:val="22"/>
                <w:szCs w:val="22"/>
              </w:rPr>
              <w:t>is van versie van</w:t>
            </w:r>
          </w:p>
        </w:tc>
      </w:tr>
      <w:tr w:rsidR="002E0941" w14:paraId="4DFFF186" w14:textId="77777777" w:rsidTr="002E0941">
        <w:trPr>
          <w:tblCellSpacing w:w="15" w:type="dxa"/>
        </w:trPr>
        <w:tc>
          <w:tcPr>
            <w:tcW w:w="1500" w:type="pct"/>
            <w:tcBorders>
              <w:top w:val="nil"/>
              <w:left w:val="nil"/>
              <w:bottom w:val="nil"/>
              <w:right w:val="nil"/>
            </w:tcBorders>
            <w:hideMark/>
          </w:tcPr>
          <w:p w14:paraId="60B55521"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278FAD81" w14:textId="77777777" w:rsidR="002E0941" w:rsidRDefault="002E0941" w:rsidP="00930070">
            <w:pPr>
              <w:rPr>
                <w:rFonts w:ascii="Calibri" w:hAnsi="Calibri" w:cs="Calibri"/>
                <w:sz w:val="22"/>
                <w:szCs w:val="22"/>
              </w:rPr>
            </w:pPr>
            <w:r>
              <w:rPr>
                <w:rFonts w:ascii="Calibri" w:hAnsi="Calibri" w:cs="Calibri"/>
                <w:sz w:val="22"/>
                <w:szCs w:val="22"/>
              </w:rPr>
              <w:t xml:space="preserve">ZAAKTYPE </w:t>
            </w:r>
          </w:p>
        </w:tc>
      </w:tr>
      <w:tr w:rsidR="002E0941" w14:paraId="5B51462C" w14:textId="77777777" w:rsidTr="002E0941">
        <w:trPr>
          <w:tblCellSpacing w:w="15" w:type="dxa"/>
        </w:trPr>
        <w:tc>
          <w:tcPr>
            <w:tcW w:w="1500" w:type="pct"/>
            <w:tcBorders>
              <w:top w:val="nil"/>
              <w:left w:val="nil"/>
              <w:bottom w:val="nil"/>
              <w:right w:val="nil"/>
            </w:tcBorders>
            <w:hideMark/>
          </w:tcPr>
          <w:p w14:paraId="6EE17C57"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B6C0D90"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3E82B4E" w14:textId="77777777" w:rsidTr="002E0941">
        <w:trPr>
          <w:tblCellSpacing w:w="15" w:type="dxa"/>
        </w:trPr>
        <w:tc>
          <w:tcPr>
            <w:tcW w:w="1500" w:type="pct"/>
            <w:tcBorders>
              <w:top w:val="nil"/>
              <w:left w:val="nil"/>
              <w:bottom w:val="nil"/>
              <w:right w:val="nil"/>
            </w:tcBorders>
            <w:hideMark/>
          </w:tcPr>
          <w:p w14:paraId="57FDDF4C"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16C543B" w14:textId="77777777" w:rsidR="002E0941" w:rsidRDefault="002E0941" w:rsidP="00930070">
            <w:pPr>
              <w:rPr>
                <w:rFonts w:ascii="Calibri" w:hAnsi="Calibri" w:cs="Calibri"/>
                <w:sz w:val="22"/>
                <w:szCs w:val="22"/>
              </w:rPr>
            </w:pPr>
            <w:r>
              <w:rPr>
                <w:rFonts w:ascii="Calibri" w:hAnsi="Calibri" w:cs="Calibri"/>
                <w:sz w:val="22"/>
                <w:szCs w:val="22"/>
              </w:rPr>
              <w:t>Aanduiding van de aard van de ZAAK.</w:t>
            </w:r>
          </w:p>
        </w:tc>
      </w:tr>
      <w:tr w:rsidR="002E0941" w14:paraId="7D642ADE" w14:textId="77777777" w:rsidTr="002E0941">
        <w:trPr>
          <w:tblCellSpacing w:w="15" w:type="dxa"/>
        </w:trPr>
        <w:tc>
          <w:tcPr>
            <w:tcW w:w="1500" w:type="pct"/>
            <w:tcBorders>
              <w:top w:val="nil"/>
              <w:left w:val="nil"/>
              <w:bottom w:val="nil"/>
              <w:right w:val="nil"/>
            </w:tcBorders>
            <w:hideMark/>
          </w:tcPr>
          <w:p w14:paraId="2CD2414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9200B74"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302FEC8" w14:textId="77777777" w:rsidTr="002E0941">
        <w:trPr>
          <w:tblCellSpacing w:w="15" w:type="dxa"/>
        </w:trPr>
        <w:tc>
          <w:tcPr>
            <w:tcW w:w="1500" w:type="pct"/>
            <w:tcBorders>
              <w:top w:val="nil"/>
              <w:left w:val="nil"/>
              <w:bottom w:val="nil"/>
              <w:right w:val="nil"/>
            </w:tcBorders>
            <w:hideMark/>
          </w:tcPr>
          <w:p w14:paraId="06CD7CAA"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4343C89"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2B2330EB" w14:textId="77777777" w:rsidTr="002E0941">
        <w:trPr>
          <w:tblCellSpacing w:w="15" w:type="dxa"/>
        </w:trPr>
        <w:tc>
          <w:tcPr>
            <w:tcW w:w="1500" w:type="pct"/>
            <w:tcBorders>
              <w:top w:val="nil"/>
              <w:left w:val="nil"/>
              <w:bottom w:val="nil"/>
              <w:right w:val="nil"/>
            </w:tcBorders>
            <w:hideMark/>
          </w:tcPr>
          <w:p w14:paraId="14F4FC2D"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57B02B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0941BF2" w14:textId="77777777" w:rsidTr="002E0941">
        <w:trPr>
          <w:tblCellSpacing w:w="15" w:type="dxa"/>
        </w:trPr>
        <w:tc>
          <w:tcPr>
            <w:tcW w:w="1500" w:type="pct"/>
            <w:tcBorders>
              <w:top w:val="nil"/>
              <w:left w:val="nil"/>
              <w:bottom w:val="nil"/>
              <w:right w:val="nil"/>
            </w:tcBorders>
            <w:hideMark/>
          </w:tcPr>
          <w:p w14:paraId="00188170"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72A65E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AE54CD1" w14:textId="77777777" w:rsidTr="002E0941">
        <w:trPr>
          <w:tblCellSpacing w:w="15" w:type="dxa"/>
        </w:trPr>
        <w:tc>
          <w:tcPr>
            <w:tcW w:w="1500" w:type="pct"/>
            <w:tcBorders>
              <w:top w:val="nil"/>
              <w:left w:val="nil"/>
              <w:bottom w:val="nil"/>
              <w:right w:val="nil"/>
            </w:tcBorders>
            <w:hideMark/>
          </w:tcPr>
          <w:p w14:paraId="0D00EFE7"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800345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05043A4" w14:textId="77777777" w:rsidTr="002E0941">
        <w:trPr>
          <w:tblCellSpacing w:w="15" w:type="dxa"/>
        </w:trPr>
        <w:tc>
          <w:tcPr>
            <w:tcW w:w="1500" w:type="pct"/>
            <w:tcBorders>
              <w:top w:val="nil"/>
              <w:left w:val="nil"/>
              <w:bottom w:val="nil"/>
              <w:right w:val="nil"/>
            </w:tcBorders>
            <w:hideMark/>
          </w:tcPr>
          <w:p w14:paraId="09C0CBF7"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45D74A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91F7838" w14:textId="77777777" w:rsidTr="002E0941">
        <w:trPr>
          <w:tblCellSpacing w:w="15" w:type="dxa"/>
        </w:trPr>
        <w:tc>
          <w:tcPr>
            <w:tcW w:w="1500" w:type="pct"/>
            <w:tcBorders>
              <w:top w:val="nil"/>
              <w:left w:val="nil"/>
              <w:bottom w:val="nil"/>
              <w:right w:val="nil"/>
            </w:tcBorders>
            <w:hideMark/>
          </w:tcPr>
          <w:p w14:paraId="323FCDC9"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4C65E6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C4C0B5E" w14:textId="77777777" w:rsidTr="002E0941">
        <w:trPr>
          <w:tblCellSpacing w:w="15" w:type="dxa"/>
        </w:trPr>
        <w:tc>
          <w:tcPr>
            <w:tcW w:w="1500" w:type="pct"/>
            <w:tcBorders>
              <w:top w:val="nil"/>
              <w:left w:val="nil"/>
              <w:bottom w:val="nil"/>
              <w:right w:val="nil"/>
            </w:tcBorders>
            <w:hideMark/>
          </w:tcPr>
          <w:p w14:paraId="2753D30A"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5D3E02D"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796EC871" w14:textId="77777777" w:rsidTr="002E0941">
        <w:trPr>
          <w:tblCellSpacing w:w="15" w:type="dxa"/>
        </w:trPr>
        <w:tc>
          <w:tcPr>
            <w:tcW w:w="1500" w:type="pct"/>
            <w:tcBorders>
              <w:top w:val="nil"/>
              <w:left w:val="nil"/>
              <w:bottom w:val="nil"/>
              <w:right w:val="nil"/>
            </w:tcBorders>
            <w:hideMark/>
          </w:tcPr>
          <w:p w14:paraId="4C5CFA00"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5EFBE93"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0E984C59" w14:textId="77777777" w:rsidTr="002E0941">
        <w:trPr>
          <w:tblCellSpacing w:w="15" w:type="dxa"/>
        </w:trPr>
        <w:tc>
          <w:tcPr>
            <w:tcW w:w="1500" w:type="pct"/>
            <w:tcBorders>
              <w:top w:val="nil"/>
              <w:left w:val="nil"/>
              <w:bottom w:val="nil"/>
              <w:right w:val="nil"/>
            </w:tcBorders>
            <w:hideMark/>
          </w:tcPr>
          <w:p w14:paraId="2A0C9C5A"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0D6E191" w14:textId="77777777" w:rsidR="002E0941" w:rsidRDefault="002E0941" w:rsidP="00930070">
            <w:pPr>
              <w:rPr>
                <w:rFonts w:ascii="Calibri" w:hAnsi="Calibri" w:cs="Calibri"/>
                <w:sz w:val="22"/>
                <w:szCs w:val="22"/>
              </w:rPr>
            </w:pPr>
            <w:r>
              <w:rPr>
                <w:rFonts w:ascii="Calibri" w:hAnsi="Calibri" w:cs="Calibri"/>
                <w:sz w:val="22"/>
                <w:szCs w:val="22"/>
              </w:rPr>
              <w:t xml:space="preserve">1) De relatie verwijst naar de versie van het Zaaktype waarvan de 'Datum begin geldigheid zaaktype' ligt voor of gelijk is aan de 'Registratiedatum' van de Zaak en de 'Datum einde geldigheid zaaktype' ligt na of gelijk is aan de 'Registratiedatum' van de Zaak dan wel geen waarde heeft. </w:t>
            </w:r>
          </w:p>
        </w:tc>
      </w:tr>
    </w:tbl>
    <w:p w14:paraId="03B5AF8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B105531" w14:textId="77777777" w:rsidTr="002E0941">
        <w:trPr>
          <w:tblCellSpacing w:w="15" w:type="dxa"/>
        </w:trPr>
        <w:tc>
          <w:tcPr>
            <w:tcW w:w="1500" w:type="pct"/>
            <w:tcBorders>
              <w:top w:val="nil"/>
              <w:left w:val="nil"/>
              <w:bottom w:val="nil"/>
              <w:right w:val="nil"/>
            </w:tcBorders>
            <w:hideMark/>
          </w:tcPr>
          <w:p w14:paraId="6C1C770E"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CA0EB1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BA94DBE" w14:textId="77777777" w:rsidTr="002E0941">
        <w:trPr>
          <w:tblCellSpacing w:w="15" w:type="dxa"/>
        </w:trPr>
        <w:tc>
          <w:tcPr>
            <w:tcW w:w="250" w:type="pct"/>
            <w:tcBorders>
              <w:top w:val="nil"/>
              <w:left w:val="nil"/>
              <w:bottom w:val="nil"/>
              <w:right w:val="nil"/>
            </w:tcBorders>
            <w:hideMark/>
          </w:tcPr>
          <w:p w14:paraId="24673389"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630DD5F" w14:textId="77777777" w:rsidR="002E0941" w:rsidRDefault="002E0941" w:rsidP="00930070">
            <w:pPr>
              <w:rPr>
                <w:rFonts w:ascii="Calibri" w:hAnsi="Calibri" w:cs="Calibri"/>
                <w:sz w:val="22"/>
                <w:szCs w:val="22"/>
              </w:rPr>
            </w:pPr>
            <w:r>
              <w:rPr>
                <w:rFonts w:ascii="Calibri" w:hAnsi="Calibri" w:cs="Calibri"/>
                <w:sz w:val="22"/>
                <w:szCs w:val="22"/>
              </w:rPr>
              <w:t xml:space="preserve">Bij het creeren van een zaak wordt deze geconfigureerd op basis van de op dat moment geldige versie van een zaaktype en de op dat moment geldende specificaties daarvan. Deze specificaties blijven van tioepassing op de zaak, ook al wijzigen de specificaties van het zaaktype daarna in een nieuwe versie daarvan. </w:t>
            </w:r>
          </w:p>
        </w:tc>
      </w:tr>
    </w:tbl>
    <w:p w14:paraId="69184FC2" w14:textId="77777777" w:rsidR="002E0941" w:rsidRDefault="002E0941" w:rsidP="00930070">
      <w:pPr>
        <w:pStyle w:val="Kop3"/>
        <w:rPr>
          <w:rFonts w:ascii="Calibri" w:hAnsi="Calibri" w:cs="Calibri"/>
          <w:sz w:val="24"/>
        </w:rPr>
      </w:pPr>
      <w:r>
        <w:rPr>
          <w:rFonts w:ascii="Calibri" w:hAnsi="Calibri" w:cs="Calibri"/>
        </w:rPr>
        <w:t>Relatiesoort is deelzaak van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D92A975" w14:textId="77777777" w:rsidTr="002E0941">
        <w:trPr>
          <w:tblCellSpacing w:w="15" w:type="dxa"/>
        </w:trPr>
        <w:tc>
          <w:tcPr>
            <w:tcW w:w="1500" w:type="pct"/>
            <w:tcBorders>
              <w:top w:val="nil"/>
              <w:left w:val="nil"/>
              <w:bottom w:val="nil"/>
              <w:right w:val="nil"/>
            </w:tcBorders>
            <w:hideMark/>
          </w:tcPr>
          <w:p w14:paraId="64B8A83B"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B1AC8B6" w14:textId="77777777" w:rsidR="002E0941" w:rsidRDefault="002E0941" w:rsidP="00930070">
            <w:pPr>
              <w:rPr>
                <w:rFonts w:ascii="Calibri" w:hAnsi="Calibri" w:cs="Calibri"/>
                <w:sz w:val="22"/>
                <w:szCs w:val="22"/>
              </w:rPr>
            </w:pPr>
            <w:r>
              <w:rPr>
                <w:rFonts w:ascii="Calibri" w:hAnsi="Calibri" w:cs="Calibri"/>
                <w:sz w:val="22"/>
                <w:szCs w:val="22"/>
              </w:rPr>
              <w:t>is deelzaak van</w:t>
            </w:r>
          </w:p>
        </w:tc>
      </w:tr>
      <w:tr w:rsidR="002E0941" w14:paraId="32E0E8BB" w14:textId="77777777" w:rsidTr="002E0941">
        <w:trPr>
          <w:tblCellSpacing w:w="15" w:type="dxa"/>
        </w:trPr>
        <w:tc>
          <w:tcPr>
            <w:tcW w:w="1500" w:type="pct"/>
            <w:tcBorders>
              <w:top w:val="nil"/>
              <w:left w:val="nil"/>
              <w:bottom w:val="nil"/>
              <w:right w:val="nil"/>
            </w:tcBorders>
            <w:hideMark/>
          </w:tcPr>
          <w:p w14:paraId="2E7BE850"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628C13CF" w14:textId="77777777" w:rsidR="002E0941" w:rsidRDefault="002E0941" w:rsidP="00930070">
            <w:pPr>
              <w:rPr>
                <w:rFonts w:ascii="Calibri" w:hAnsi="Calibri" w:cs="Calibri"/>
                <w:sz w:val="22"/>
                <w:szCs w:val="22"/>
              </w:rPr>
            </w:pPr>
            <w:r>
              <w:rPr>
                <w:rFonts w:ascii="Calibri" w:hAnsi="Calibri" w:cs="Calibri"/>
                <w:sz w:val="22"/>
                <w:szCs w:val="22"/>
              </w:rPr>
              <w:t xml:space="preserve">ZAAK </w:t>
            </w:r>
          </w:p>
        </w:tc>
      </w:tr>
      <w:tr w:rsidR="002E0941" w14:paraId="188BF7AE" w14:textId="77777777" w:rsidTr="002E0941">
        <w:trPr>
          <w:tblCellSpacing w:w="15" w:type="dxa"/>
        </w:trPr>
        <w:tc>
          <w:tcPr>
            <w:tcW w:w="1500" w:type="pct"/>
            <w:tcBorders>
              <w:top w:val="nil"/>
              <w:left w:val="nil"/>
              <w:bottom w:val="nil"/>
              <w:right w:val="nil"/>
            </w:tcBorders>
            <w:hideMark/>
          </w:tcPr>
          <w:p w14:paraId="794D236C"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F54F01B"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A6806BD" w14:textId="77777777" w:rsidTr="002E0941">
        <w:trPr>
          <w:tblCellSpacing w:w="15" w:type="dxa"/>
        </w:trPr>
        <w:tc>
          <w:tcPr>
            <w:tcW w:w="1500" w:type="pct"/>
            <w:tcBorders>
              <w:top w:val="nil"/>
              <w:left w:val="nil"/>
              <w:bottom w:val="nil"/>
              <w:right w:val="nil"/>
            </w:tcBorders>
            <w:hideMark/>
          </w:tcPr>
          <w:p w14:paraId="4CA986B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EA1A5F2" w14:textId="77777777" w:rsidR="002E0941" w:rsidRDefault="002E0941" w:rsidP="00930070">
            <w:pPr>
              <w:rPr>
                <w:rFonts w:ascii="Calibri" w:hAnsi="Calibri" w:cs="Calibri"/>
                <w:sz w:val="22"/>
                <w:szCs w:val="22"/>
              </w:rPr>
            </w:pPr>
            <w:r>
              <w:rPr>
                <w:rFonts w:ascii="Calibri" w:hAnsi="Calibri" w:cs="Calibri"/>
                <w:sz w:val="22"/>
                <w:szCs w:val="22"/>
              </w:rPr>
              <w:t xml:space="preserve">De verwijzing naar de ZAAK, waarom verzocht is door de initiator daarvan, die behandeld wordt in twee of meer separate ZAAKen waarvan de onderhavige ZAAK er één is. </w:t>
            </w:r>
          </w:p>
        </w:tc>
      </w:tr>
      <w:tr w:rsidR="002E0941" w14:paraId="19E9C7AD" w14:textId="77777777" w:rsidTr="002E0941">
        <w:trPr>
          <w:tblCellSpacing w:w="15" w:type="dxa"/>
        </w:trPr>
        <w:tc>
          <w:tcPr>
            <w:tcW w:w="1500" w:type="pct"/>
            <w:tcBorders>
              <w:top w:val="nil"/>
              <w:left w:val="nil"/>
              <w:bottom w:val="nil"/>
              <w:right w:val="nil"/>
            </w:tcBorders>
            <w:hideMark/>
          </w:tcPr>
          <w:p w14:paraId="43D741A0"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3FD5D1C"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091F890" w14:textId="77777777" w:rsidTr="002E0941">
        <w:trPr>
          <w:tblCellSpacing w:w="15" w:type="dxa"/>
        </w:trPr>
        <w:tc>
          <w:tcPr>
            <w:tcW w:w="1500" w:type="pct"/>
            <w:tcBorders>
              <w:top w:val="nil"/>
              <w:left w:val="nil"/>
              <w:bottom w:val="nil"/>
              <w:right w:val="nil"/>
            </w:tcBorders>
            <w:hideMark/>
          </w:tcPr>
          <w:p w14:paraId="389DFCC8"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FF762B2"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2ADF89EB" w14:textId="77777777" w:rsidTr="002E0941">
        <w:trPr>
          <w:tblCellSpacing w:w="15" w:type="dxa"/>
        </w:trPr>
        <w:tc>
          <w:tcPr>
            <w:tcW w:w="1500" w:type="pct"/>
            <w:tcBorders>
              <w:top w:val="nil"/>
              <w:left w:val="nil"/>
              <w:bottom w:val="nil"/>
              <w:right w:val="nil"/>
            </w:tcBorders>
            <w:hideMark/>
          </w:tcPr>
          <w:p w14:paraId="2AF9AB78"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733D78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7F2C9E3" w14:textId="77777777" w:rsidTr="002E0941">
        <w:trPr>
          <w:tblCellSpacing w:w="15" w:type="dxa"/>
        </w:trPr>
        <w:tc>
          <w:tcPr>
            <w:tcW w:w="1500" w:type="pct"/>
            <w:tcBorders>
              <w:top w:val="nil"/>
              <w:left w:val="nil"/>
              <w:bottom w:val="nil"/>
              <w:right w:val="nil"/>
            </w:tcBorders>
            <w:hideMark/>
          </w:tcPr>
          <w:p w14:paraId="5CBAC13B"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393CB81"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A7EBF32" w14:textId="77777777" w:rsidTr="002E0941">
        <w:trPr>
          <w:tblCellSpacing w:w="15" w:type="dxa"/>
        </w:trPr>
        <w:tc>
          <w:tcPr>
            <w:tcW w:w="1500" w:type="pct"/>
            <w:tcBorders>
              <w:top w:val="nil"/>
              <w:left w:val="nil"/>
              <w:bottom w:val="nil"/>
              <w:right w:val="nil"/>
            </w:tcBorders>
            <w:hideMark/>
          </w:tcPr>
          <w:p w14:paraId="1837E1E2"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2E15B77"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173B4FE" w14:textId="77777777" w:rsidTr="002E0941">
        <w:trPr>
          <w:tblCellSpacing w:w="15" w:type="dxa"/>
        </w:trPr>
        <w:tc>
          <w:tcPr>
            <w:tcW w:w="1500" w:type="pct"/>
            <w:tcBorders>
              <w:top w:val="nil"/>
              <w:left w:val="nil"/>
              <w:bottom w:val="nil"/>
              <w:right w:val="nil"/>
            </w:tcBorders>
            <w:hideMark/>
          </w:tcPr>
          <w:p w14:paraId="3B79A846"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539475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A337A51" w14:textId="77777777" w:rsidTr="002E0941">
        <w:trPr>
          <w:tblCellSpacing w:w="15" w:type="dxa"/>
        </w:trPr>
        <w:tc>
          <w:tcPr>
            <w:tcW w:w="1500" w:type="pct"/>
            <w:tcBorders>
              <w:top w:val="nil"/>
              <w:left w:val="nil"/>
              <w:bottom w:val="nil"/>
              <w:right w:val="nil"/>
            </w:tcBorders>
            <w:hideMark/>
          </w:tcPr>
          <w:p w14:paraId="0EF357EE"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8810F4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305AE77" w14:textId="77777777" w:rsidTr="002E0941">
        <w:trPr>
          <w:tblCellSpacing w:w="15" w:type="dxa"/>
        </w:trPr>
        <w:tc>
          <w:tcPr>
            <w:tcW w:w="1500" w:type="pct"/>
            <w:tcBorders>
              <w:top w:val="nil"/>
              <w:left w:val="nil"/>
              <w:bottom w:val="nil"/>
              <w:right w:val="nil"/>
            </w:tcBorders>
            <w:hideMark/>
          </w:tcPr>
          <w:p w14:paraId="23E874B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7D2F4CA"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4836CB8C" w14:textId="77777777" w:rsidTr="002E0941">
        <w:trPr>
          <w:tblCellSpacing w:w="15" w:type="dxa"/>
        </w:trPr>
        <w:tc>
          <w:tcPr>
            <w:tcW w:w="1500" w:type="pct"/>
            <w:tcBorders>
              <w:top w:val="nil"/>
              <w:left w:val="nil"/>
              <w:bottom w:val="nil"/>
              <w:right w:val="nil"/>
            </w:tcBorders>
            <w:hideMark/>
          </w:tcPr>
          <w:p w14:paraId="6C02F733"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8D255EA"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312A7E1A" w14:textId="77777777" w:rsidTr="002E0941">
        <w:trPr>
          <w:tblCellSpacing w:w="15" w:type="dxa"/>
        </w:trPr>
        <w:tc>
          <w:tcPr>
            <w:tcW w:w="1500" w:type="pct"/>
            <w:tcBorders>
              <w:top w:val="nil"/>
              <w:left w:val="nil"/>
              <w:bottom w:val="nil"/>
              <w:right w:val="nil"/>
            </w:tcBorders>
            <w:hideMark/>
          </w:tcPr>
          <w:p w14:paraId="792B9605"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82727B1" w14:textId="77777777" w:rsidR="002E0941" w:rsidRDefault="002E0941" w:rsidP="00930070">
            <w:pPr>
              <w:rPr>
                <w:rFonts w:ascii="Calibri" w:hAnsi="Calibri" w:cs="Calibri"/>
                <w:sz w:val="22"/>
                <w:szCs w:val="22"/>
              </w:rPr>
            </w:pPr>
            <w:r>
              <w:rPr>
                <w:rFonts w:ascii="Calibri" w:hAnsi="Calibri" w:cs="Calibri"/>
                <w:sz w:val="22"/>
                <w:szCs w:val="22"/>
              </w:rPr>
              <w:t xml:space="preserve">De relatie vanuit een zaak mag niet verwijzen naar dezelfde zaak d.w.z. moet verwijzen naar een andere zaak. Die andere zaak mag geen relatie ?is deelzaak van? hebben (d.w.z. deelzaken van deelzaken worden niet ondersteund). Indien deze relatiesoort niet voorkomt bij een zaak, dan moet minimaal de attribuutsoort ?Ander zaakobject? of de attribuutsoort 'Zaakgeometrie' van een waarde voorzien zijn dan wel moet er minimaal sprake zijn van één relatiesoort ?ZAAK heeft betrekking op ZAAKOBJECTen? of één relatiesoort ?ZAAK heeft betrekking op andere ZAAK?. </w:t>
            </w:r>
          </w:p>
        </w:tc>
      </w:tr>
    </w:tbl>
    <w:p w14:paraId="46348C4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9839006" w14:textId="77777777" w:rsidTr="002E0941">
        <w:trPr>
          <w:tblCellSpacing w:w="15" w:type="dxa"/>
        </w:trPr>
        <w:tc>
          <w:tcPr>
            <w:tcW w:w="1500" w:type="pct"/>
            <w:tcBorders>
              <w:top w:val="nil"/>
              <w:left w:val="nil"/>
              <w:bottom w:val="nil"/>
              <w:right w:val="nil"/>
            </w:tcBorders>
            <w:hideMark/>
          </w:tcPr>
          <w:p w14:paraId="68F56729"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73900E2"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4B62ABD" w14:textId="77777777" w:rsidTr="002E0941">
        <w:trPr>
          <w:tblCellSpacing w:w="15" w:type="dxa"/>
        </w:trPr>
        <w:tc>
          <w:tcPr>
            <w:tcW w:w="250" w:type="pct"/>
            <w:tcBorders>
              <w:top w:val="nil"/>
              <w:left w:val="nil"/>
              <w:bottom w:val="nil"/>
              <w:right w:val="nil"/>
            </w:tcBorders>
            <w:hideMark/>
          </w:tcPr>
          <w:p w14:paraId="20E3BB9D"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BA143E2" w14:textId="77777777" w:rsidR="002E0941" w:rsidRDefault="002E0941" w:rsidP="00930070">
            <w:pPr>
              <w:rPr>
                <w:rFonts w:ascii="Calibri" w:hAnsi="Calibri" w:cs="Calibri"/>
                <w:sz w:val="22"/>
                <w:szCs w:val="22"/>
              </w:rPr>
            </w:pPr>
            <w:r>
              <w:rPr>
                <w:rFonts w:ascii="Calibri" w:hAnsi="Calibri" w:cs="Calibri"/>
                <w:sz w:val="22"/>
                <w:szCs w:val="22"/>
              </w:rPr>
              <w:t xml:space="preserve">Niet altijd is het mogelijk om een zaak, die in de ogen van de initiator daarvan als één samenhangend geheel beschouwd wordt, als één zaak binnen de organisatie te behandelen. Dit doet zich voor als de gewenste producten en diensten in verschillende bedrijfsprocessen vervaardigd worden d.w.z. voor elk gewenst product of dienst, of groep daarvan, is een zelfstandig bedrijfsproces operationeel. In dat geval kan de zaakbehandelende organisatie er voor kiezen de aangevraagde zaak te behandelen in meerdere ?deelzaken? die ieder op zich weer een zaak vormen voor één bedrijfsproces. Voor de initiator is en blijft de zaak als geheel relevant. De zaakbehandelende organisatie richt zich meer op de deelzaken en de coördinatie daartussen (de ?hoofdzaak?). De relatiesoort brengt het verband aan tussen al deze zaken zodat alle betrokkenen juist en doelgericht geinformeerd zijn. </w:t>
            </w:r>
          </w:p>
        </w:tc>
      </w:tr>
    </w:tbl>
    <w:p w14:paraId="6B92753E" w14:textId="77777777" w:rsidR="002E0941" w:rsidRDefault="002E0941" w:rsidP="00930070">
      <w:pPr>
        <w:pStyle w:val="Kop3"/>
        <w:rPr>
          <w:rFonts w:ascii="Calibri" w:hAnsi="Calibri" w:cs="Calibri"/>
          <w:sz w:val="24"/>
        </w:rPr>
      </w:pPr>
      <w:r>
        <w:rPr>
          <w:rFonts w:ascii="Calibri" w:hAnsi="Calibri" w:cs="Calibri"/>
        </w:rPr>
        <w:t>Relatiesoort heeft bij afronding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2B1966D" w14:textId="77777777" w:rsidTr="002E0941">
        <w:trPr>
          <w:tblCellSpacing w:w="15" w:type="dxa"/>
        </w:trPr>
        <w:tc>
          <w:tcPr>
            <w:tcW w:w="1500" w:type="pct"/>
            <w:tcBorders>
              <w:top w:val="nil"/>
              <w:left w:val="nil"/>
              <w:bottom w:val="nil"/>
              <w:right w:val="nil"/>
            </w:tcBorders>
            <w:hideMark/>
          </w:tcPr>
          <w:p w14:paraId="6CA8AA88"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DA30989" w14:textId="77777777" w:rsidR="002E0941" w:rsidRDefault="002E0941" w:rsidP="00930070">
            <w:pPr>
              <w:rPr>
                <w:rFonts w:ascii="Calibri" w:hAnsi="Calibri" w:cs="Calibri"/>
                <w:sz w:val="22"/>
                <w:szCs w:val="22"/>
              </w:rPr>
            </w:pPr>
            <w:r>
              <w:rPr>
                <w:rFonts w:ascii="Calibri" w:hAnsi="Calibri" w:cs="Calibri"/>
                <w:sz w:val="22"/>
                <w:szCs w:val="22"/>
              </w:rPr>
              <w:t>heeft bij afronding</w:t>
            </w:r>
          </w:p>
        </w:tc>
      </w:tr>
      <w:tr w:rsidR="002E0941" w14:paraId="57FFB0D9" w14:textId="77777777" w:rsidTr="002E0941">
        <w:trPr>
          <w:tblCellSpacing w:w="15" w:type="dxa"/>
        </w:trPr>
        <w:tc>
          <w:tcPr>
            <w:tcW w:w="1500" w:type="pct"/>
            <w:tcBorders>
              <w:top w:val="nil"/>
              <w:left w:val="nil"/>
              <w:bottom w:val="nil"/>
              <w:right w:val="nil"/>
            </w:tcBorders>
            <w:hideMark/>
          </w:tcPr>
          <w:p w14:paraId="41E49C47"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7A4C30F9" w14:textId="77777777" w:rsidR="002E0941" w:rsidRDefault="002E0941" w:rsidP="00930070">
            <w:pPr>
              <w:rPr>
                <w:rFonts w:ascii="Calibri" w:hAnsi="Calibri" w:cs="Calibri"/>
                <w:sz w:val="22"/>
                <w:szCs w:val="22"/>
              </w:rPr>
            </w:pPr>
            <w:r>
              <w:rPr>
                <w:rFonts w:ascii="Calibri" w:hAnsi="Calibri" w:cs="Calibri"/>
                <w:sz w:val="22"/>
                <w:szCs w:val="22"/>
              </w:rPr>
              <w:t xml:space="preserve">RESULTAATTYPE </w:t>
            </w:r>
          </w:p>
        </w:tc>
      </w:tr>
      <w:tr w:rsidR="002E0941" w14:paraId="5C14EC1E" w14:textId="77777777" w:rsidTr="002E0941">
        <w:trPr>
          <w:tblCellSpacing w:w="15" w:type="dxa"/>
        </w:trPr>
        <w:tc>
          <w:tcPr>
            <w:tcW w:w="1500" w:type="pct"/>
            <w:tcBorders>
              <w:top w:val="nil"/>
              <w:left w:val="nil"/>
              <w:bottom w:val="nil"/>
              <w:right w:val="nil"/>
            </w:tcBorders>
            <w:hideMark/>
          </w:tcPr>
          <w:p w14:paraId="0730605C"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5ED4FA2" w14:textId="77777777" w:rsidR="002E0941" w:rsidRDefault="002E0941" w:rsidP="00930070">
            <w:pPr>
              <w:rPr>
                <w:rFonts w:ascii="Calibri" w:hAnsi="Calibri" w:cs="Calibri"/>
                <w:sz w:val="22"/>
                <w:szCs w:val="22"/>
              </w:rPr>
            </w:pPr>
            <w:r>
              <w:rPr>
                <w:rFonts w:ascii="Calibri" w:hAnsi="Calibri" w:cs="Calibri"/>
                <w:sz w:val="22"/>
                <w:szCs w:val="22"/>
              </w:rPr>
              <w:t>Ontleend aan GFO Zaken 2004</w:t>
            </w:r>
          </w:p>
        </w:tc>
      </w:tr>
      <w:tr w:rsidR="002E0941" w14:paraId="6208C828" w14:textId="77777777" w:rsidTr="002E0941">
        <w:trPr>
          <w:tblCellSpacing w:w="15" w:type="dxa"/>
        </w:trPr>
        <w:tc>
          <w:tcPr>
            <w:tcW w:w="1500" w:type="pct"/>
            <w:tcBorders>
              <w:top w:val="nil"/>
              <w:left w:val="nil"/>
              <w:bottom w:val="nil"/>
              <w:right w:val="nil"/>
            </w:tcBorders>
            <w:hideMark/>
          </w:tcPr>
          <w:p w14:paraId="29B314D0"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6324834" w14:textId="77777777" w:rsidR="002E0941" w:rsidRDefault="002E0941" w:rsidP="00930070">
            <w:pPr>
              <w:rPr>
                <w:rFonts w:ascii="Calibri" w:hAnsi="Calibri" w:cs="Calibri"/>
                <w:sz w:val="22"/>
                <w:szCs w:val="22"/>
              </w:rPr>
            </w:pPr>
            <w:r>
              <w:rPr>
                <w:rFonts w:ascii="Calibri" w:hAnsi="Calibri" w:cs="Calibri"/>
                <w:sz w:val="22"/>
                <w:szCs w:val="22"/>
              </w:rPr>
              <w:t>Het resultaat dat bij afronding van de zaak bereikt is.</w:t>
            </w:r>
          </w:p>
        </w:tc>
      </w:tr>
      <w:tr w:rsidR="002E0941" w14:paraId="593D36E2" w14:textId="77777777" w:rsidTr="002E0941">
        <w:trPr>
          <w:tblCellSpacing w:w="15" w:type="dxa"/>
        </w:trPr>
        <w:tc>
          <w:tcPr>
            <w:tcW w:w="1500" w:type="pct"/>
            <w:tcBorders>
              <w:top w:val="nil"/>
              <w:left w:val="nil"/>
              <w:bottom w:val="nil"/>
              <w:right w:val="nil"/>
            </w:tcBorders>
            <w:hideMark/>
          </w:tcPr>
          <w:p w14:paraId="05F39B80"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DA11F5D" w14:textId="77777777" w:rsidR="002E0941" w:rsidRDefault="002E0941" w:rsidP="00930070">
            <w:pPr>
              <w:rPr>
                <w:rFonts w:ascii="Calibri" w:hAnsi="Calibri" w:cs="Calibri"/>
                <w:sz w:val="22"/>
                <w:szCs w:val="22"/>
              </w:rPr>
            </w:pPr>
            <w:r>
              <w:rPr>
                <w:rFonts w:ascii="Calibri" w:hAnsi="Calibri" w:cs="Calibri"/>
                <w:sz w:val="22"/>
                <w:szCs w:val="22"/>
              </w:rPr>
              <w:t>VNG Realisatie</w:t>
            </w:r>
          </w:p>
        </w:tc>
      </w:tr>
      <w:tr w:rsidR="002E0941" w14:paraId="608296F9" w14:textId="77777777" w:rsidTr="002E0941">
        <w:trPr>
          <w:tblCellSpacing w:w="15" w:type="dxa"/>
        </w:trPr>
        <w:tc>
          <w:tcPr>
            <w:tcW w:w="1500" w:type="pct"/>
            <w:tcBorders>
              <w:top w:val="nil"/>
              <w:left w:val="nil"/>
              <w:bottom w:val="nil"/>
              <w:right w:val="nil"/>
            </w:tcBorders>
            <w:hideMark/>
          </w:tcPr>
          <w:p w14:paraId="1C6F5EEF"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799C0B3" w14:textId="77777777" w:rsidR="002E0941" w:rsidRDefault="002E0941" w:rsidP="00930070">
            <w:pPr>
              <w:rPr>
                <w:rFonts w:ascii="Calibri" w:hAnsi="Calibri" w:cs="Calibri"/>
                <w:sz w:val="22"/>
                <w:szCs w:val="22"/>
              </w:rPr>
            </w:pPr>
            <w:r>
              <w:rPr>
                <w:rFonts w:ascii="Calibri" w:hAnsi="Calibri" w:cs="Calibri"/>
                <w:sz w:val="22"/>
                <w:szCs w:val="22"/>
              </w:rPr>
              <w:t>1 mei 2018</w:t>
            </w:r>
          </w:p>
        </w:tc>
      </w:tr>
      <w:tr w:rsidR="002E0941" w14:paraId="6C8F47C7" w14:textId="77777777" w:rsidTr="002E0941">
        <w:trPr>
          <w:tblCellSpacing w:w="15" w:type="dxa"/>
        </w:trPr>
        <w:tc>
          <w:tcPr>
            <w:tcW w:w="1500" w:type="pct"/>
            <w:tcBorders>
              <w:top w:val="nil"/>
              <w:left w:val="nil"/>
              <w:bottom w:val="nil"/>
              <w:right w:val="nil"/>
            </w:tcBorders>
            <w:hideMark/>
          </w:tcPr>
          <w:p w14:paraId="0CE6C9B8"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CD5439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453E362" w14:textId="77777777" w:rsidTr="002E0941">
        <w:trPr>
          <w:tblCellSpacing w:w="15" w:type="dxa"/>
        </w:trPr>
        <w:tc>
          <w:tcPr>
            <w:tcW w:w="1500" w:type="pct"/>
            <w:tcBorders>
              <w:top w:val="nil"/>
              <w:left w:val="nil"/>
              <w:bottom w:val="nil"/>
              <w:right w:val="nil"/>
            </w:tcBorders>
            <w:hideMark/>
          </w:tcPr>
          <w:p w14:paraId="4FC19F85"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2117F77"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EA0C4CA" w14:textId="77777777" w:rsidTr="002E0941">
        <w:trPr>
          <w:tblCellSpacing w:w="15" w:type="dxa"/>
        </w:trPr>
        <w:tc>
          <w:tcPr>
            <w:tcW w:w="1500" w:type="pct"/>
            <w:tcBorders>
              <w:top w:val="nil"/>
              <w:left w:val="nil"/>
              <w:bottom w:val="nil"/>
              <w:right w:val="nil"/>
            </w:tcBorders>
            <w:hideMark/>
          </w:tcPr>
          <w:p w14:paraId="2146D057"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4B353C0"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DC48FAF" w14:textId="77777777" w:rsidTr="002E0941">
        <w:trPr>
          <w:tblCellSpacing w:w="15" w:type="dxa"/>
        </w:trPr>
        <w:tc>
          <w:tcPr>
            <w:tcW w:w="1500" w:type="pct"/>
            <w:tcBorders>
              <w:top w:val="nil"/>
              <w:left w:val="nil"/>
              <w:bottom w:val="nil"/>
              <w:right w:val="nil"/>
            </w:tcBorders>
            <w:hideMark/>
          </w:tcPr>
          <w:p w14:paraId="58AA63A1"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BBD070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162194A" w14:textId="77777777" w:rsidTr="002E0941">
        <w:trPr>
          <w:tblCellSpacing w:w="15" w:type="dxa"/>
        </w:trPr>
        <w:tc>
          <w:tcPr>
            <w:tcW w:w="1500" w:type="pct"/>
            <w:tcBorders>
              <w:top w:val="nil"/>
              <w:left w:val="nil"/>
              <w:bottom w:val="nil"/>
              <w:right w:val="nil"/>
            </w:tcBorders>
            <w:hideMark/>
          </w:tcPr>
          <w:p w14:paraId="38C9001F"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2166D0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4AAD480" w14:textId="77777777" w:rsidTr="002E0941">
        <w:trPr>
          <w:tblCellSpacing w:w="15" w:type="dxa"/>
        </w:trPr>
        <w:tc>
          <w:tcPr>
            <w:tcW w:w="1500" w:type="pct"/>
            <w:tcBorders>
              <w:top w:val="nil"/>
              <w:left w:val="nil"/>
              <w:bottom w:val="nil"/>
              <w:right w:val="nil"/>
            </w:tcBorders>
            <w:hideMark/>
          </w:tcPr>
          <w:p w14:paraId="2B70DAA4"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380863F"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0E81ED3C" w14:textId="77777777" w:rsidTr="002E0941">
        <w:trPr>
          <w:tblCellSpacing w:w="15" w:type="dxa"/>
        </w:trPr>
        <w:tc>
          <w:tcPr>
            <w:tcW w:w="1500" w:type="pct"/>
            <w:tcBorders>
              <w:top w:val="nil"/>
              <w:left w:val="nil"/>
              <w:bottom w:val="nil"/>
              <w:right w:val="nil"/>
            </w:tcBorders>
            <w:hideMark/>
          </w:tcPr>
          <w:p w14:paraId="78A6F7C5"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87C2AC7"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5733AFD4" w14:textId="77777777" w:rsidTr="002E0941">
        <w:trPr>
          <w:tblCellSpacing w:w="15" w:type="dxa"/>
        </w:trPr>
        <w:tc>
          <w:tcPr>
            <w:tcW w:w="1500" w:type="pct"/>
            <w:tcBorders>
              <w:top w:val="nil"/>
              <w:left w:val="nil"/>
              <w:bottom w:val="nil"/>
              <w:right w:val="nil"/>
            </w:tcBorders>
            <w:hideMark/>
          </w:tcPr>
          <w:p w14:paraId="2976E194"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0B8A8E1" w14:textId="77777777" w:rsidR="002E0941" w:rsidRDefault="002E0941" w:rsidP="00930070">
            <w:pPr>
              <w:rPr>
                <w:rFonts w:ascii="Calibri" w:hAnsi="Calibri" w:cs="Calibri"/>
                <w:sz w:val="22"/>
                <w:szCs w:val="22"/>
              </w:rPr>
            </w:pPr>
            <w:r>
              <w:rPr>
                <w:rFonts w:ascii="Calibri" w:hAnsi="Calibri" w:cs="Calibri"/>
                <w:sz w:val="22"/>
                <w:szCs w:val="22"/>
              </w:rPr>
              <w:t xml:space="preserve">1) De relatie van deze relatiesoort moet gelegd zijn bij een ZAAK indien deze beeindigd wordt. 2) De relatie kan vanuit een ZAAK alleen gelegd worden naar een RESULTAATTYPE dat relevant is voor het ZAAKTYPE van die ZAAK en waarvan de begindatum geldigheid voor of op de einddatum van de ZAAK ligt en waarvan de einddatum geldigheid op of na de einddatum van de ZAAK ligt. 3) Indien de attribuutsoort 'Procesobjectaard' bij de ZAAK van een waarde is voorzien, dan dient de relatie gelegd te zijn naar een RESULTAATTYPE waarvan de gelijknamige attribuutsoort dezelfde waarde heeft. </w:t>
            </w:r>
          </w:p>
        </w:tc>
      </w:tr>
    </w:tbl>
    <w:p w14:paraId="74ED4E0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2AFE7DD" w14:textId="77777777" w:rsidTr="002E0941">
        <w:trPr>
          <w:tblCellSpacing w:w="15" w:type="dxa"/>
        </w:trPr>
        <w:tc>
          <w:tcPr>
            <w:tcW w:w="1500" w:type="pct"/>
            <w:tcBorders>
              <w:top w:val="nil"/>
              <w:left w:val="nil"/>
              <w:bottom w:val="nil"/>
              <w:right w:val="nil"/>
            </w:tcBorders>
            <w:hideMark/>
          </w:tcPr>
          <w:p w14:paraId="4ED73F9A"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215ED8D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E01BF73" w14:textId="77777777" w:rsidTr="002E0941">
        <w:trPr>
          <w:tblCellSpacing w:w="15" w:type="dxa"/>
        </w:trPr>
        <w:tc>
          <w:tcPr>
            <w:tcW w:w="250" w:type="pct"/>
            <w:tcBorders>
              <w:top w:val="nil"/>
              <w:left w:val="nil"/>
              <w:bottom w:val="nil"/>
              <w:right w:val="nil"/>
            </w:tcBorders>
            <w:hideMark/>
          </w:tcPr>
          <w:p w14:paraId="4EB24604"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834D5FB" w14:textId="77777777" w:rsidR="002E0941" w:rsidRDefault="002E0941" w:rsidP="00930070">
            <w:pPr>
              <w:rPr>
                <w:rFonts w:ascii="Calibri" w:hAnsi="Calibri" w:cs="Calibri"/>
                <w:sz w:val="22"/>
                <w:szCs w:val="22"/>
              </w:rPr>
            </w:pPr>
            <w:r>
              <w:rPr>
                <w:rFonts w:ascii="Calibri" w:hAnsi="Calibri" w:cs="Calibri"/>
                <w:sz w:val="22"/>
                <w:szCs w:val="22"/>
              </w:rPr>
              <w:t xml:space="preserve">Met een relatie van deze relatiesoort wordt bij afloop van een zaak vastgelegd wat het resultaat is van die zaak in combinatie met de aard van het procesobject waarop de zaak betrekking heeft. De combinatie van deze gegevens bepaalt het van toepassing zijnde resultaatype en daarmee de archiveringsvereisten van de zaak cq. het zaakdossier. </w:t>
            </w:r>
          </w:p>
        </w:tc>
      </w:tr>
    </w:tbl>
    <w:bookmarkEnd w:id="192"/>
    <w:p w14:paraId="741A5A44" w14:textId="77777777" w:rsidR="002E0941" w:rsidRDefault="002E0941" w:rsidP="00930070">
      <w:pPr>
        <w:pStyle w:val="Kop3"/>
        <w:rPr>
          <w:rFonts w:ascii="Calibri" w:hAnsi="Calibri" w:cs="Calibri"/>
          <w:sz w:val="24"/>
        </w:rPr>
      </w:pPr>
      <w:r>
        <w:rPr>
          <w:rFonts w:ascii="Calibri" w:hAnsi="Calibri" w:cs="Calibri"/>
        </w:rPr>
        <w:t>Relatiesoort heeft relevante andere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36F046F" w14:textId="77777777" w:rsidTr="002E0941">
        <w:trPr>
          <w:tblCellSpacing w:w="15" w:type="dxa"/>
        </w:trPr>
        <w:tc>
          <w:tcPr>
            <w:tcW w:w="1500" w:type="pct"/>
            <w:tcBorders>
              <w:top w:val="nil"/>
              <w:left w:val="nil"/>
              <w:bottom w:val="nil"/>
              <w:right w:val="nil"/>
            </w:tcBorders>
            <w:hideMark/>
          </w:tcPr>
          <w:p w14:paraId="3205EB73"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8266149" w14:textId="77777777" w:rsidR="002E0941" w:rsidRDefault="002E0941" w:rsidP="00930070">
            <w:pPr>
              <w:rPr>
                <w:rFonts w:ascii="Calibri" w:hAnsi="Calibri" w:cs="Calibri"/>
                <w:sz w:val="22"/>
                <w:szCs w:val="22"/>
              </w:rPr>
            </w:pPr>
            <w:r>
              <w:rPr>
                <w:rFonts w:ascii="Calibri" w:hAnsi="Calibri" w:cs="Calibri"/>
                <w:sz w:val="22"/>
                <w:szCs w:val="22"/>
              </w:rPr>
              <w:t>heeft relevante andere</w:t>
            </w:r>
          </w:p>
        </w:tc>
      </w:tr>
      <w:tr w:rsidR="002E0941" w14:paraId="654C087D" w14:textId="77777777" w:rsidTr="002E0941">
        <w:trPr>
          <w:tblCellSpacing w:w="15" w:type="dxa"/>
        </w:trPr>
        <w:tc>
          <w:tcPr>
            <w:tcW w:w="1500" w:type="pct"/>
            <w:tcBorders>
              <w:top w:val="nil"/>
              <w:left w:val="nil"/>
              <w:bottom w:val="nil"/>
              <w:right w:val="nil"/>
            </w:tcBorders>
            <w:hideMark/>
          </w:tcPr>
          <w:p w14:paraId="350A0B23"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5D5A1E5F" w14:textId="77777777" w:rsidR="002E0941" w:rsidRDefault="002E0941" w:rsidP="00930070">
            <w:pPr>
              <w:rPr>
                <w:rFonts w:ascii="Calibri" w:hAnsi="Calibri" w:cs="Calibri"/>
                <w:sz w:val="22"/>
                <w:szCs w:val="22"/>
              </w:rPr>
            </w:pPr>
            <w:r>
              <w:rPr>
                <w:rFonts w:ascii="Calibri" w:hAnsi="Calibri" w:cs="Calibri"/>
                <w:sz w:val="22"/>
                <w:szCs w:val="22"/>
              </w:rPr>
              <w:t xml:space="preserve">ZAAK </w:t>
            </w:r>
          </w:p>
        </w:tc>
      </w:tr>
      <w:tr w:rsidR="002E0941" w14:paraId="7A483A34" w14:textId="77777777" w:rsidTr="002E0941">
        <w:trPr>
          <w:tblCellSpacing w:w="15" w:type="dxa"/>
        </w:trPr>
        <w:tc>
          <w:tcPr>
            <w:tcW w:w="1500" w:type="pct"/>
            <w:tcBorders>
              <w:top w:val="nil"/>
              <w:left w:val="nil"/>
              <w:bottom w:val="nil"/>
              <w:right w:val="nil"/>
            </w:tcBorders>
            <w:hideMark/>
          </w:tcPr>
          <w:p w14:paraId="30EE856B"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98123D3"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32E45EE" w14:textId="77777777" w:rsidTr="002E0941">
        <w:trPr>
          <w:tblCellSpacing w:w="15" w:type="dxa"/>
        </w:trPr>
        <w:tc>
          <w:tcPr>
            <w:tcW w:w="1500" w:type="pct"/>
            <w:tcBorders>
              <w:top w:val="nil"/>
              <w:left w:val="nil"/>
              <w:bottom w:val="nil"/>
              <w:right w:val="nil"/>
            </w:tcBorders>
            <w:hideMark/>
          </w:tcPr>
          <w:p w14:paraId="3FEDD3F4"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1E9033F" w14:textId="77777777" w:rsidR="002E0941" w:rsidRDefault="002E0941" w:rsidP="00930070">
            <w:pPr>
              <w:rPr>
                <w:rFonts w:ascii="Calibri" w:hAnsi="Calibri" w:cs="Calibri"/>
                <w:sz w:val="22"/>
                <w:szCs w:val="22"/>
              </w:rPr>
            </w:pPr>
            <w:r>
              <w:rPr>
                <w:rFonts w:ascii="Calibri" w:hAnsi="Calibri" w:cs="Calibri"/>
                <w:sz w:val="22"/>
                <w:szCs w:val="22"/>
              </w:rPr>
              <w:t>De andere ZAAKen die relevant zijn voor de ZAAK.</w:t>
            </w:r>
          </w:p>
        </w:tc>
      </w:tr>
      <w:tr w:rsidR="002E0941" w14:paraId="1F245003" w14:textId="77777777" w:rsidTr="002E0941">
        <w:trPr>
          <w:tblCellSpacing w:w="15" w:type="dxa"/>
        </w:trPr>
        <w:tc>
          <w:tcPr>
            <w:tcW w:w="1500" w:type="pct"/>
            <w:tcBorders>
              <w:top w:val="nil"/>
              <w:left w:val="nil"/>
              <w:bottom w:val="nil"/>
              <w:right w:val="nil"/>
            </w:tcBorders>
            <w:hideMark/>
          </w:tcPr>
          <w:p w14:paraId="213D7E39"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F20247B" w14:textId="77777777" w:rsidR="002E0941" w:rsidRDefault="002E0941" w:rsidP="00930070">
            <w:pPr>
              <w:rPr>
                <w:rFonts w:ascii="Calibri" w:hAnsi="Calibri" w:cs="Calibri"/>
                <w:sz w:val="22"/>
                <w:szCs w:val="22"/>
              </w:rPr>
            </w:pPr>
            <w:r>
              <w:rPr>
                <w:rFonts w:ascii="Calibri" w:hAnsi="Calibri" w:cs="Calibri"/>
                <w:sz w:val="22"/>
                <w:szCs w:val="22"/>
              </w:rPr>
              <w:t>GFO Zaken 2004, aangepast door VNG-R</w:t>
            </w:r>
          </w:p>
        </w:tc>
      </w:tr>
      <w:tr w:rsidR="002E0941" w14:paraId="3DD5685B" w14:textId="77777777" w:rsidTr="002E0941">
        <w:trPr>
          <w:tblCellSpacing w:w="15" w:type="dxa"/>
        </w:trPr>
        <w:tc>
          <w:tcPr>
            <w:tcW w:w="1500" w:type="pct"/>
            <w:tcBorders>
              <w:top w:val="nil"/>
              <w:left w:val="nil"/>
              <w:bottom w:val="nil"/>
              <w:right w:val="nil"/>
            </w:tcBorders>
            <w:hideMark/>
          </w:tcPr>
          <w:p w14:paraId="4F1E47F3"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7BB0C58"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50A19789" w14:textId="77777777" w:rsidTr="002E0941">
        <w:trPr>
          <w:tblCellSpacing w:w="15" w:type="dxa"/>
        </w:trPr>
        <w:tc>
          <w:tcPr>
            <w:tcW w:w="1500" w:type="pct"/>
            <w:tcBorders>
              <w:top w:val="nil"/>
              <w:left w:val="nil"/>
              <w:bottom w:val="nil"/>
              <w:right w:val="nil"/>
            </w:tcBorders>
            <w:hideMark/>
          </w:tcPr>
          <w:p w14:paraId="3F114379"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4565FB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9AEAEB6" w14:textId="77777777" w:rsidTr="002E0941">
        <w:trPr>
          <w:tblCellSpacing w:w="15" w:type="dxa"/>
        </w:trPr>
        <w:tc>
          <w:tcPr>
            <w:tcW w:w="1500" w:type="pct"/>
            <w:tcBorders>
              <w:top w:val="nil"/>
              <w:left w:val="nil"/>
              <w:bottom w:val="nil"/>
              <w:right w:val="nil"/>
            </w:tcBorders>
            <w:hideMark/>
          </w:tcPr>
          <w:p w14:paraId="623F503D"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1F61C76"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91A1AEA" w14:textId="77777777" w:rsidTr="002E0941">
        <w:trPr>
          <w:tblCellSpacing w:w="15" w:type="dxa"/>
        </w:trPr>
        <w:tc>
          <w:tcPr>
            <w:tcW w:w="1500" w:type="pct"/>
            <w:tcBorders>
              <w:top w:val="nil"/>
              <w:left w:val="nil"/>
              <w:bottom w:val="nil"/>
              <w:right w:val="nil"/>
            </w:tcBorders>
            <w:hideMark/>
          </w:tcPr>
          <w:p w14:paraId="4D715FC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173F8BD"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842B190" w14:textId="77777777" w:rsidTr="002E0941">
        <w:trPr>
          <w:tblCellSpacing w:w="15" w:type="dxa"/>
        </w:trPr>
        <w:tc>
          <w:tcPr>
            <w:tcW w:w="1500" w:type="pct"/>
            <w:tcBorders>
              <w:top w:val="nil"/>
              <w:left w:val="nil"/>
              <w:bottom w:val="nil"/>
              <w:right w:val="nil"/>
            </w:tcBorders>
            <w:hideMark/>
          </w:tcPr>
          <w:p w14:paraId="69875BF2"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8DF440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78F2306" w14:textId="77777777" w:rsidTr="002E0941">
        <w:trPr>
          <w:tblCellSpacing w:w="15" w:type="dxa"/>
        </w:trPr>
        <w:tc>
          <w:tcPr>
            <w:tcW w:w="1500" w:type="pct"/>
            <w:tcBorders>
              <w:top w:val="nil"/>
              <w:left w:val="nil"/>
              <w:bottom w:val="nil"/>
              <w:right w:val="nil"/>
            </w:tcBorders>
            <w:hideMark/>
          </w:tcPr>
          <w:p w14:paraId="31A2D168"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E48526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C997B52" w14:textId="77777777" w:rsidTr="002E0941">
        <w:trPr>
          <w:tblCellSpacing w:w="15" w:type="dxa"/>
        </w:trPr>
        <w:tc>
          <w:tcPr>
            <w:tcW w:w="1500" w:type="pct"/>
            <w:tcBorders>
              <w:top w:val="nil"/>
              <w:left w:val="nil"/>
              <w:bottom w:val="nil"/>
              <w:right w:val="nil"/>
            </w:tcBorders>
            <w:hideMark/>
          </w:tcPr>
          <w:p w14:paraId="593F6795"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075A720" w14:textId="77777777" w:rsidR="002E0941" w:rsidRDefault="002E0941" w:rsidP="00930070">
            <w:pPr>
              <w:rPr>
                <w:rFonts w:ascii="Calibri" w:hAnsi="Calibri" w:cs="Calibri"/>
                <w:sz w:val="22"/>
                <w:szCs w:val="22"/>
              </w:rPr>
            </w:pPr>
            <w:r>
              <w:rPr>
                <w:rFonts w:ascii="Calibri" w:hAnsi="Calibri" w:cs="Calibri"/>
                <w:sz w:val="22"/>
                <w:szCs w:val="22"/>
              </w:rPr>
              <w:t>0 .. *</w:t>
            </w:r>
          </w:p>
        </w:tc>
      </w:tr>
      <w:tr w:rsidR="002E0941" w14:paraId="6EEA43AA" w14:textId="77777777" w:rsidTr="002E0941">
        <w:trPr>
          <w:tblCellSpacing w:w="15" w:type="dxa"/>
        </w:trPr>
        <w:tc>
          <w:tcPr>
            <w:tcW w:w="1500" w:type="pct"/>
            <w:tcBorders>
              <w:top w:val="nil"/>
              <w:left w:val="nil"/>
              <w:bottom w:val="nil"/>
              <w:right w:val="nil"/>
            </w:tcBorders>
            <w:hideMark/>
          </w:tcPr>
          <w:p w14:paraId="571CED00"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BBD0EB7"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4B66E65D" w14:textId="77777777" w:rsidTr="002E0941">
        <w:trPr>
          <w:tblCellSpacing w:w="15" w:type="dxa"/>
        </w:trPr>
        <w:tc>
          <w:tcPr>
            <w:tcW w:w="1500" w:type="pct"/>
            <w:tcBorders>
              <w:top w:val="nil"/>
              <w:left w:val="nil"/>
              <w:bottom w:val="nil"/>
              <w:right w:val="nil"/>
            </w:tcBorders>
            <w:hideMark/>
          </w:tcPr>
          <w:p w14:paraId="2C32D203"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4AF7D4E" w14:textId="77777777" w:rsidR="002E0941" w:rsidRDefault="002E0941" w:rsidP="00930070">
            <w:pPr>
              <w:rPr>
                <w:rFonts w:ascii="Calibri" w:hAnsi="Calibri" w:cs="Calibri"/>
                <w:sz w:val="22"/>
                <w:szCs w:val="22"/>
              </w:rPr>
            </w:pPr>
            <w:r>
              <w:rPr>
                <w:rFonts w:ascii="Calibri" w:hAnsi="Calibri" w:cs="Calibri"/>
                <w:sz w:val="22"/>
                <w:szCs w:val="22"/>
              </w:rPr>
              <w:t xml:space="preserve">Indien deze relatiesoort niet voorkomt bij de onderhanden zaak, dan moet minimaal de attribuutsoort ?Ander zaakobject? of de attribuutsoort 'Zaakgeometrie' van een waarde voorzien zijn dan wel moet er minimaal sprake zijn van één relatiesoort ?ZAAK heeft betrekking op OBJECTen? of één relatiesoort ?ZAAK is deelzaak van ZAAK?. </w:t>
            </w:r>
          </w:p>
        </w:tc>
      </w:tr>
    </w:tbl>
    <w:p w14:paraId="45A04D22"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34890CF" w14:textId="77777777" w:rsidTr="002E0941">
        <w:trPr>
          <w:tblCellSpacing w:w="15" w:type="dxa"/>
        </w:trPr>
        <w:tc>
          <w:tcPr>
            <w:tcW w:w="1500" w:type="pct"/>
            <w:tcBorders>
              <w:top w:val="nil"/>
              <w:left w:val="nil"/>
              <w:bottom w:val="nil"/>
              <w:right w:val="nil"/>
            </w:tcBorders>
            <w:hideMark/>
          </w:tcPr>
          <w:p w14:paraId="31BBF8E7"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1E8155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6"/>
        <w:gridCol w:w="8658"/>
      </w:tblGrid>
      <w:tr w:rsidR="002E0941" w14:paraId="7674813E" w14:textId="77777777" w:rsidTr="00930070">
        <w:trPr>
          <w:tblCellSpacing w:w="15" w:type="dxa"/>
        </w:trPr>
        <w:tc>
          <w:tcPr>
            <w:tcW w:w="247" w:type="pct"/>
            <w:tcBorders>
              <w:top w:val="nil"/>
              <w:left w:val="nil"/>
              <w:bottom w:val="nil"/>
              <w:right w:val="nil"/>
            </w:tcBorders>
            <w:hideMark/>
          </w:tcPr>
          <w:p w14:paraId="1F8770AA"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03" w:type="pct"/>
            <w:tcBorders>
              <w:top w:val="nil"/>
              <w:left w:val="nil"/>
              <w:bottom w:val="nil"/>
              <w:right w:val="nil"/>
            </w:tcBorders>
            <w:hideMark/>
          </w:tcPr>
          <w:p w14:paraId="29F9FD3B" w14:textId="77777777" w:rsidR="002E0941" w:rsidRDefault="002E0941" w:rsidP="00930070">
            <w:pPr>
              <w:rPr>
                <w:rFonts w:ascii="Calibri" w:hAnsi="Calibri" w:cs="Calibri"/>
                <w:sz w:val="22"/>
                <w:szCs w:val="22"/>
              </w:rPr>
            </w:pPr>
            <w:r>
              <w:rPr>
                <w:rFonts w:ascii="Calibri" w:hAnsi="Calibri" w:cs="Calibri"/>
                <w:sz w:val="22"/>
                <w:szCs w:val="22"/>
              </w:rPr>
              <w:t xml:space="preserve">Het gaat hier om andere zaken, binnen hetzelfde informatiedomein als waar de onderhanden zaak wordt behandeld, die op enigerlei wijze relevant zijn voor de onderhanden zaak. Dat kunnen eerder in behandeling genomen en/of afgeronde zaken zijn die aanleiding geven tot het verzoeken om een nieuwe zaak. Bijvoorbeeld in het geval van een bezwaar (nieuwe zaak) tegen een besluit dat is genomen in een andere zaak. Het kunnen zaken zijn waarop de onderhanden zaak betrekking heeft, vergelijkbaar met de zaakobjecten waarop een zaak betrekking heeft. En het kunnen zaken zijn waaraan een bijdrage geleverd wordt door de onderhanden zaak, vergelijkbaar met gerelateerde externe zaken. Een voorbeeld is het behandelen van zienswijzen in evenzovele daartoe dienende zaken waarvan de uitkomsten relevant zijn voor de (andere) vergunningzaak. Deze relatiesoort kent eigenschappen die we modelleren met de relatieklasse ZAKENRELATIE. Het is mogelijk dat een dergelijke bijdrage geleverd wordt door een zaak van een organisatie buiten het eigen informatiedomein. In dat geval is de desbetreffende zaak niet beschikbaar. De verwijzing naar een dergelijke zaak wordt gelegd met het groepattribuutsoort ?Gerelateerde externe zaak? van ZAAK. </w:t>
            </w:r>
          </w:p>
        </w:tc>
      </w:tr>
    </w:tbl>
    <w:p w14:paraId="79387445" w14:textId="77777777" w:rsidR="00930070" w:rsidRDefault="00930070" w:rsidP="00930070">
      <w:pPr>
        <w:pStyle w:val="Kop2"/>
        <w:rPr>
          <w:rFonts w:ascii="Calibri" w:hAnsi="Calibri" w:cs="Calibri"/>
        </w:rPr>
      </w:pPr>
      <w:bookmarkStart w:id="193" w:name="detail_class_Model_ANDERNATUURLIJKPERSOO"/>
      <w:bookmarkStart w:id="194" w:name="_Toc517124579"/>
      <w:bookmarkEnd w:id="193"/>
      <w:r>
        <w:rPr>
          <w:rFonts w:ascii="Calibri" w:hAnsi="Calibri" w:cs="Calibri"/>
        </w:rPr>
        <w:t>Objecttype ZAAKTYPE</w:t>
      </w:r>
      <w:bookmarkEnd w:id="194"/>
    </w:p>
    <w:p w14:paraId="05D163AC" w14:textId="77777777" w:rsidR="00930070" w:rsidRDefault="00930070" w:rsidP="00930070">
      <w:pPr>
        <w:pStyle w:val="Kop3"/>
        <w:rPr>
          <w:rFonts w:ascii="Calibri" w:hAnsi="Calibri" w:cs="Calibri"/>
        </w:rPr>
      </w:pPr>
      <w:bookmarkStart w:id="195" w:name="detail_attribute_Model_ZAAKTYPE_Zaaktype"/>
      <w:r>
        <w:rPr>
          <w:rFonts w:ascii="Calibri" w:hAnsi="Calibri" w:cs="Calibri"/>
        </w:rPr>
        <w:t>Attribuutsoort Zaaktype-identificatie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628ADC13" w14:textId="77777777" w:rsidTr="00DA48D7">
        <w:trPr>
          <w:tblCellSpacing w:w="15" w:type="dxa"/>
        </w:trPr>
        <w:tc>
          <w:tcPr>
            <w:tcW w:w="1500" w:type="pct"/>
            <w:tcBorders>
              <w:top w:val="nil"/>
              <w:left w:val="nil"/>
              <w:bottom w:val="nil"/>
              <w:right w:val="nil"/>
            </w:tcBorders>
            <w:hideMark/>
          </w:tcPr>
          <w:p w14:paraId="4CE9607A"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026FB7E" w14:textId="77777777" w:rsidR="00930070" w:rsidRDefault="00930070" w:rsidP="00DA48D7">
            <w:pPr>
              <w:rPr>
                <w:rFonts w:ascii="Calibri" w:hAnsi="Calibri" w:cs="Calibri"/>
                <w:sz w:val="22"/>
                <w:szCs w:val="22"/>
              </w:rPr>
            </w:pPr>
            <w:r>
              <w:rPr>
                <w:rFonts w:ascii="Calibri" w:hAnsi="Calibri" w:cs="Calibri"/>
                <w:sz w:val="22"/>
                <w:szCs w:val="22"/>
              </w:rPr>
              <w:t>Zaaktype-identificatie</w:t>
            </w:r>
          </w:p>
        </w:tc>
      </w:tr>
      <w:tr w:rsidR="00930070" w14:paraId="05C0B155" w14:textId="77777777" w:rsidTr="00DA48D7">
        <w:trPr>
          <w:tblCellSpacing w:w="15" w:type="dxa"/>
        </w:trPr>
        <w:tc>
          <w:tcPr>
            <w:tcW w:w="1500" w:type="pct"/>
            <w:tcBorders>
              <w:top w:val="nil"/>
              <w:left w:val="nil"/>
              <w:bottom w:val="nil"/>
              <w:right w:val="nil"/>
            </w:tcBorders>
            <w:hideMark/>
          </w:tcPr>
          <w:p w14:paraId="0429B3CD"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EE36C5B"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63DAE39C" w14:textId="77777777" w:rsidTr="00DA48D7">
        <w:trPr>
          <w:tblCellSpacing w:w="15" w:type="dxa"/>
        </w:trPr>
        <w:tc>
          <w:tcPr>
            <w:tcW w:w="1500" w:type="pct"/>
            <w:tcBorders>
              <w:top w:val="nil"/>
              <w:left w:val="nil"/>
              <w:bottom w:val="nil"/>
              <w:right w:val="nil"/>
            </w:tcBorders>
            <w:hideMark/>
          </w:tcPr>
          <w:p w14:paraId="4C5FCE4A"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279C082" w14:textId="77777777" w:rsidR="00930070" w:rsidRDefault="00930070" w:rsidP="00DA48D7">
            <w:pPr>
              <w:rPr>
                <w:rFonts w:ascii="Calibri" w:hAnsi="Calibri" w:cs="Calibri"/>
                <w:sz w:val="22"/>
                <w:szCs w:val="22"/>
              </w:rPr>
            </w:pPr>
            <w:r>
              <w:rPr>
                <w:rFonts w:ascii="Calibri" w:hAnsi="Calibri" w:cs="Calibri"/>
                <w:sz w:val="22"/>
                <w:szCs w:val="22"/>
              </w:rPr>
              <w:t>Unieke identificatie van het ZAAKTYPE binnen de CATALOGUS waarin het ZAAKTYPE voorkomt.</w:t>
            </w:r>
          </w:p>
        </w:tc>
      </w:tr>
      <w:tr w:rsidR="00930070" w14:paraId="1A2E271C" w14:textId="77777777" w:rsidTr="00DA48D7">
        <w:trPr>
          <w:tblCellSpacing w:w="15" w:type="dxa"/>
        </w:trPr>
        <w:tc>
          <w:tcPr>
            <w:tcW w:w="1500" w:type="pct"/>
            <w:tcBorders>
              <w:top w:val="nil"/>
              <w:left w:val="nil"/>
              <w:bottom w:val="nil"/>
              <w:right w:val="nil"/>
            </w:tcBorders>
            <w:hideMark/>
          </w:tcPr>
          <w:p w14:paraId="5F5AD433"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A8BA462"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19AB811E" w14:textId="77777777" w:rsidTr="00DA48D7">
        <w:trPr>
          <w:tblCellSpacing w:w="15" w:type="dxa"/>
        </w:trPr>
        <w:tc>
          <w:tcPr>
            <w:tcW w:w="1500" w:type="pct"/>
            <w:tcBorders>
              <w:top w:val="nil"/>
              <w:left w:val="nil"/>
              <w:bottom w:val="nil"/>
              <w:right w:val="nil"/>
            </w:tcBorders>
            <w:hideMark/>
          </w:tcPr>
          <w:p w14:paraId="779F1909"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D90737E" w14:textId="77777777" w:rsidR="00930070" w:rsidRDefault="00930070" w:rsidP="00DA48D7">
            <w:pPr>
              <w:rPr>
                <w:rFonts w:ascii="Calibri" w:hAnsi="Calibri" w:cs="Calibri"/>
                <w:sz w:val="22"/>
                <w:szCs w:val="22"/>
              </w:rPr>
            </w:pPr>
            <w:r>
              <w:rPr>
                <w:rFonts w:ascii="Calibri" w:hAnsi="Calibri" w:cs="Calibri"/>
                <w:sz w:val="22"/>
                <w:szCs w:val="22"/>
              </w:rPr>
              <w:t>1 juli 2012</w:t>
            </w:r>
          </w:p>
        </w:tc>
      </w:tr>
      <w:tr w:rsidR="00930070" w14:paraId="16022C9D" w14:textId="77777777" w:rsidTr="00DA48D7">
        <w:trPr>
          <w:tblCellSpacing w:w="15" w:type="dxa"/>
        </w:trPr>
        <w:tc>
          <w:tcPr>
            <w:tcW w:w="1500" w:type="pct"/>
            <w:tcBorders>
              <w:top w:val="nil"/>
              <w:left w:val="nil"/>
              <w:bottom w:val="nil"/>
              <w:right w:val="nil"/>
            </w:tcBorders>
            <w:hideMark/>
          </w:tcPr>
          <w:p w14:paraId="6385154B"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38EBD56"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1A456A3" w14:textId="77777777" w:rsidTr="00DA48D7">
        <w:trPr>
          <w:tblCellSpacing w:w="15" w:type="dxa"/>
        </w:trPr>
        <w:tc>
          <w:tcPr>
            <w:tcW w:w="1500" w:type="pct"/>
            <w:tcBorders>
              <w:top w:val="nil"/>
              <w:left w:val="nil"/>
              <w:bottom w:val="nil"/>
              <w:right w:val="nil"/>
            </w:tcBorders>
            <w:hideMark/>
          </w:tcPr>
          <w:p w14:paraId="6C76487E"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0C7F23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D55FA4F" w14:textId="77777777" w:rsidTr="00DA48D7">
        <w:trPr>
          <w:tblCellSpacing w:w="15" w:type="dxa"/>
        </w:trPr>
        <w:tc>
          <w:tcPr>
            <w:tcW w:w="1500" w:type="pct"/>
            <w:tcBorders>
              <w:top w:val="nil"/>
              <w:left w:val="nil"/>
              <w:bottom w:val="nil"/>
              <w:right w:val="nil"/>
            </w:tcBorders>
            <w:hideMark/>
          </w:tcPr>
          <w:p w14:paraId="789C9490"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9FC40FD"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379D4E1" w14:textId="77777777" w:rsidTr="00DA48D7">
        <w:trPr>
          <w:tblCellSpacing w:w="15" w:type="dxa"/>
        </w:trPr>
        <w:tc>
          <w:tcPr>
            <w:tcW w:w="1500" w:type="pct"/>
            <w:tcBorders>
              <w:top w:val="nil"/>
              <w:left w:val="nil"/>
              <w:bottom w:val="nil"/>
              <w:right w:val="nil"/>
            </w:tcBorders>
            <w:hideMark/>
          </w:tcPr>
          <w:p w14:paraId="76707EB7"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4BA2066"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E1B22CF" w14:textId="77777777" w:rsidTr="00DA48D7">
        <w:trPr>
          <w:tblCellSpacing w:w="15" w:type="dxa"/>
        </w:trPr>
        <w:tc>
          <w:tcPr>
            <w:tcW w:w="1500" w:type="pct"/>
            <w:tcBorders>
              <w:top w:val="nil"/>
              <w:left w:val="nil"/>
              <w:bottom w:val="nil"/>
              <w:right w:val="nil"/>
            </w:tcBorders>
            <w:hideMark/>
          </w:tcPr>
          <w:p w14:paraId="73E87DD2"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92FE96F"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4CA95F6" w14:textId="77777777" w:rsidTr="00DA48D7">
        <w:trPr>
          <w:tblCellSpacing w:w="15" w:type="dxa"/>
        </w:trPr>
        <w:tc>
          <w:tcPr>
            <w:tcW w:w="1500" w:type="pct"/>
            <w:tcBorders>
              <w:top w:val="nil"/>
              <w:left w:val="nil"/>
              <w:bottom w:val="nil"/>
              <w:right w:val="nil"/>
            </w:tcBorders>
            <w:hideMark/>
          </w:tcPr>
          <w:p w14:paraId="72135715"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B00B271"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3F98A2D7" w14:textId="77777777" w:rsidTr="00DA48D7">
        <w:trPr>
          <w:tblCellSpacing w:w="15" w:type="dxa"/>
        </w:trPr>
        <w:tc>
          <w:tcPr>
            <w:tcW w:w="1500" w:type="pct"/>
            <w:tcBorders>
              <w:top w:val="nil"/>
              <w:left w:val="nil"/>
              <w:bottom w:val="nil"/>
              <w:right w:val="nil"/>
            </w:tcBorders>
            <w:hideMark/>
          </w:tcPr>
          <w:p w14:paraId="3AE7AA0D"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4738A97"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5BBB0BB4" w14:textId="77777777" w:rsidTr="00DA48D7">
        <w:trPr>
          <w:tblCellSpacing w:w="15" w:type="dxa"/>
        </w:trPr>
        <w:tc>
          <w:tcPr>
            <w:tcW w:w="1500" w:type="pct"/>
            <w:tcBorders>
              <w:top w:val="nil"/>
              <w:left w:val="nil"/>
              <w:bottom w:val="nil"/>
              <w:right w:val="nil"/>
            </w:tcBorders>
            <w:hideMark/>
          </w:tcPr>
          <w:p w14:paraId="5DABDFBB"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5B2E9AB" w14:textId="77777777" w:rsidR="00930070" w:rsidRDefault="00930070" w:rsidP="00DA48D7">
            <w:pPr>
              <w:rPr>
                <w:rFonts w:ascii="Calibri" w:hAnsi="Calibri" w:cs="Calibri"/>
                <w:sz w:val="22"/>
                <w:szCs w:val="22"/>
              </w:rPr>
            </w:pPr>
            <w:r>
              <w:rPr>
                <w:rFonts w:ascii="Calibri" w:hAnsi="Calibri" w:cs="Calibri"/>
                <w:sz w:val="22"/>
                <w:szCs w:val="22"/>
              </w:rPr>
              <w:t>-</w:t>
            </w:r>
          </w:p>
        </w:tc>
      </w:tr>
      <w:tr w:rsidR="00930070" w14:paraId="0E2A824C" w14:textId="77777777" w:rsidTr="00DA48D7">
        <w:trPr>
          <w:tblCellSpacing w:w="15" w:type="dxa"/>
        </w:trPr>
        <w:tc>
          <w:tcPr>
            <w:tcW w:w="1500" w:type="pct"/>
            <w:tcBorders>
              <w:top w:val="nil"/>
              <w:left w:val="nil"/>
              <w:bottom w:val="nil"/>
              <w:right w:val="nil"/>
            </w:tcBorders>
            <w:hideMark/>
          </w:tcPr>
          <w:p w14:paraId="31BCD647"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4752C1F" w14:textId="77777777" w:rsidR="00930070" w:rsidRDefault="00930070" w:rsidP="00DA48D7">
            <w:pPr>
              <w:rPr>
                <w:rFonts w:ascii="Calibri" w:hAnsi="Calibri" w:cs="Calibri"/>
                <w:sz w:val="22"/>
                <w:szCs w:val="22"/>
              </w:rPr>
            </w:pPr>
            <w:r>
              <w:rPr>
                <w:rFonts w:ascii="Calibri" w:hAnsi="Calibri" w:cs="Calibri"/>
                <w:sz w:val="22"/>
                <w:szCs w:val="22"/>
              </w:rPr>
              <w:t>N5</w:t>
            </w:r>
          </w:p>
        </w:tc>
      </w:tr>
      <w:tr w:rsidR="00930070" w14:paraId="383A0693" w14:textId="77777777" w:rsidTr="00DA48D7">
        <w:trPr>
          <w:tblCellSpacing w:w="15" w:type="dxa"/>
        </w:trPr>
        <w:tc>
          <w:tcPr>
            <w:tcW w:w="1500" w:type="pct"/>
            <w:tcBorders>
              <w:top w:val="nil"/>
              <w:left w:val="nil"/>
              <w:bottom w:val="nil"/>
              <w:right w:val="nil"/>
            </w:tcBorders>
            <w:hideMark/>
          </w:tcPr>
          <w:p w14:paraId="0FD559B5"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6DF1BCC" w14:textId="77777777" w:rsidR="00930070" w:rsidRDefault="00930070" w:rsidP="00DA48D7">
            <w:pPr>
              <w:rPr>
                <w:rFonts w:ascii="Calibri" w:hAnsi="Calibri" w:cs="Calibri"/>
                <w:sz w:val="22"/>
                <w:szCs w:val="22"/>
              </w:rPr>
            </w:pPr>
          </w:p>
        </w:tc>
      </w:tr>
      <w:tr w:rsidR="00930070" w14:paraId="66483C9C" w14:textId="77777777" w:rsidTr="00DA48D7">
        <w:trPr>
          <w:tblCellSpacing w:w="15" w:type="dxa"/>
        </w:trPr>
        <w:tc>
          <w:tcPr>
            <w:tcW w:w="1500" w:type="pct"/>
            <w:tcBorders>
              <w:top w:val="nil"/>
              <w:left w:val="nil"/>
              <w:bottom w:val="nil"/>
              <w:right w:val="nil"/>
            </w:tcBorders>
            <w:hideMark/>
          </w:tcPr>
          <w:p w14:paraId="251B085A"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91C1B19"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7C4A2527"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2BFE8E16" w14:textId="77777777" w:rsidTr="00DA48D7">
        <w:trPr>
          <w:tblCellSpacing w:w="15" w:type="dxa"/>
        </w:trPr>
        <w:tc>
          <w:tcPr>
            <w:tcW w:w="1500" w:type="pct"/>
            <w:tcBorders>
              <w:top w:val="nil"/>
              <w:left w:val="nil"/>
              <w:bottom w:val="nil"/>
              <w:right w:val="nil"/>
            </w:tcBorders>
            <w:hideMark/>
          </w:tcPr>
          <w:p w14:paraId="43804C5E"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5F9DB6F6"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652EF194" w14:textId="77777777" w:rsidTr="00DA48D7">
        <w:trPr>
          <w:tblCellSpacing w:w="15" w:type="dxa"/>
        </w:trPr>
        <w:tc>
          <w:tcPr>
            <w:tcW w:w="250" w:type="pct"/>
            <w:tcBorders>
              <w:top w:val="nil"/>
              <w:left w:val="nil"/>
              <w:bottom w:val="nil"/>
              <w:right w:val="nil"/>
            </w:tcBorders>
            <w:hideMark/>
          </w:tcPr>
          <w:p w14:paraId="4080D475"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9636539" w14:textId="77777777" w:rsidR="00930070" w:rsidRDefault="00930070" w:rsidP="00DA48D7">
            <w:pPr>
              <w:rPr>
                <w:rFonts w:ascii="Calibri" w:hAnsi="Calibri" w:cs="Calibri"/>
                <w:sz w:val="22"/>
                <w:szCs w:val="22"/>
              </w:rPr>
            </w:pPr>
            <w:r>
              <w:rPr>
                <w:rFonts w:ascii="Calibri" w:hAnsi="Calibri" w:cs="Calibri"/>
                <w:sz w:val="22"/>
                <w:szCs w:val="22"/>
              </w:rPr>
              <w:t xml:space="preserve">Deze attribuutsoort identificeert een ZAAKTYPE uniek binnen de CATALOGUS waarin het ZAAKTYPE voorkomt, ook als daarin meerdere versies - onderscheiden door Datum begin geldigheid zaaktype en Datum einde geldigheid zaaktype - van een ZAAKTYPE voorkomen. </w:t>
            </w:r>
          </w:p>
        </w:tc>
      </w:tr>
    </w:tbl>
    <w:p w14:paraId="54F6AB9B" w14:textId="77777777" w:rsidR="00930070" w:rsidRDefault="00930070" w:rsidP="00930070">
      <w:pPr>
        <w:pStyle w:val="Kop3"/>
        <w:rPr>
          <w:rFonts w:ascii="Calibri" w:hAnsi="Calibri" w:cs="Calibri"/>
          <w:sz w:val="24"/>
        </w:rPr>
      </w:pPr>
      <w:bookmarkStart w:id="196" w:name="detail_attribute_Model_ZAAKTYPE_Domein"/>
      <w:bookmarkEnd w:id="196"/>
      <w:r>
        <w:rPr>
          <w:rFonts w:ascii="Calibri" w:hAnsi="Calibri" w:cs="Calibri"/>
        </w:rPr>
        <w:t>Attribuutsoort Domein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575C68E0" w14:textId="77777777" w:rsidTr="00DA48D7">
        <w:trPr>
          <w:tblCellSpacing w:w="15" w:type="dxa"/>
        </w:trPr>
        <w:tc>
          <w:tcPr>
            <w:tcW w:w="1500" w:type="pct"/>
            <w:tcBorders>
              <w:top w:val="nil"/>
              <w:left w:val="nil"/>
              <w:bottom w:val="nil"/>
              <w:right w:val="nil"/>
            </w:tcBorders>
            <w:hideMark/>
          </w:tcPr>
          <w:p w14:paraId="16224848"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C3BA602" w14:textId="77777777" w:rsidR="00930070" w:rsidRDefault="00930070" w:rsidP="00DA48D7">
            <w:pPr>
              <w:rPr>
                <w:rFonts w:ascii="Calibri" w:hAnsi="Calibri" w:cs="Calibri"/>
                <w:sz w:val="22"/>
                <w:szCs w:val="22"/>
              </w:rPr>
            </w:pPr>
            <w:r>
              <w:rPr>
                <w:rFonts w:ascii="Calibri" w:hAnsi="Calibri" w:cs="Calibri"/>
                <w:sz w:val="22"/>
                <w:szCs w:val="22"/>
              </w:rPr>
              <w:t>Domein</w:t>
            </w:r>
          </w:p>
        </w:tc>
      </w:tr>
      <w:tr w:rsidR="00930070" w14:paraId="230EEACD" w14:textId="77777777" w:rsidTr="00DA48D7">
        <w:trPr>
          <w:tblCellSpacing w:w="15" w:type="dxa"/>
        </w:trPr>
        <w:tc>
          <w:tcPr>
            <w:tcW w:w="1500" w:type="pct"/>
            <w:tcBorders>
              <w:top w:val="nil"/>
              <w:left w:val="nil"/>
              <w:bottom w:val="nil"/>
              <w:right w:val="nil"/>
            </w:tcBorders>
            <w:hideMark/>
          </w:tcPr>
          <w:p w14:paraId="0F304487"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9C198C7"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6D40224F" w14:textId="77777777" w:rsidTr="00DA48D7">
        <w:trPr>
          <w:tblCellSpacing w:w="15" w:type="dxa"/>
        </w:trPr>
        <w:tc>
          <w:tcPr>
            <w:tcW w:w="1500" w:type="pct"/>
            <w:tcBorders>
              <w:top w:val="nil"/>
              <w:left w:val="nil"/>
              <w:bottom w:val="nil"/>
              <w:right w:val="nil"/>
            </w:tcBorders>
            <w:hideMark/>
          </w:tcPr>
          <w:p w14:paraId="0E529284"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0CB95D7" w14:textId="77777777" w:rsidR="00930070" w:rsidRDefault="00930070" w:rsidP="00DA48D7">
            <w:pPr>
              <w:rPr>
                <w:rFonts w:ascii="Calibri" w:hAnsi="Calibri" w:cs="Calibri"/>
                <w:sz w:val="22"/>
                <w:szCs w:val="22"/>
              </w:rPr>
            </w:pPr>
            <w:r>
              <w:rPr>
                <w:rFonts w:ascii="Calibri" w:hAnsi="Calibri" w:cs="Calibri"/>
                <w:sz w:val="22"/>
                <w:szCs w:val="22"/>
              </w:rPr>
              <w:t xml:space="preserve">Een afkorting waarmee wordt aangegeven voor welk domein in een CATALOGUS ZAAKTYPEn zijn uitgewerkt. </w:t>
            </w:r>
          </w:p>
        </w:tc>
      </w:tr>
      <w:tr w:rsidR="00930070" w14:paraId="1983BD51" w14:textId="77777777" w:rsidTr="00DA48D7">
        <w:trPr>
          <w:tblCellSpacing w:w="15" w:type="dxa"/>
        </w:trPr>
        <w:tc>
          <w:tcPr>
            <w:tcW w:w="1500" w:type="pct"/>
            <w:tcBorders>
              <w:top w:val="nil"/>
              <w:left w:val="nil"/>
              <w:bottom w:val="nil"/>
              <w:right w:val="nil"/>
            </w:tcBorders>
            <w:hideMark/>
          </w:tcPr>
          <w:p w14:paraId="50711C4C"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E576328"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1437FF98" w14:textId="77777777" w:rsidTr="00DA48D7">
        <w:trPr>
          <w:tblCellSpacing w:w="15" w:type="dxa"/>
        </w:trPr>
        <w:tc>
          <w:tcPr>
            <w:tcW w:w="1500" w:type="pct"/>
            <w:tcBorders>
              <w:top w:val="nil"/>
              <w:left w:val="nil"/>
              <w:bottom w:val="nil"/>
              <w:right w:val="nil"/>
            </w:tcBorders>
            <w:hideMark/>
          </w:tcPr>
          <w:p w14:paraId="6E028059"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102D1D0" w14:textId="77777777" w:rsidR="00930070" w:rsidRDefault="00930070" w:rsidP="00DA48D7">
            <w:pPr>
              <w:rPr>
                <w:rFonts w:ascii="Calibri" w:hAnsi="Calibri" w:cs="Calibri"/>
                <w:sz w:val="22"/>
                <w:szCs w:val="22"/>
              </w:rPr>
            </w:pPr>
            <w:r>
              <w:rPr>
                <w:rFonts w:ascii="Calibri" w:hAnsi="Calibri" w:cs="Calibri"/>
                <w:sz w:val="22"/>
                <w:szCs w:val="22"/>
              </w:rPr>
              <w:t>1 juli 2012</w:t>
            </w:r>
          </w:p>
        </w:tc>
      </w:tr>
      <w:tr w:rsidR="00930070" w14:paraId="4247FD31" w14:textId="77777777" w:rsidTr="00DA48D7">
        <w:trPr>
          <w:tblCellSpacing w:w="15" w:type="dxa"/>
        </w:trPr>
        <w:tc>
          <w:tcPr>
            <w:tcW w:w="1500" w:type="pct"/>
            <w:tcBorders>
              <w:top w:val="nil"/>
              <w:left w:val="nil"/>
              <w:bottom w:val="nil"/>
              <w:right w:val="nil"/>
            </w:tcBorders>
            <w:hideMark/>
          </w:tcPr>
          <w:p w14:paraId="43551467"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1FC976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46AC266" w14:textId="77777777" w:rsidTr="00DA48D7">
        <w:trPr>
          <w:tblCellSpacing w:w="15" w:type="dxa"/>
        </w:trPr>
        <w:tc>
          <w:tcPr>
            <w:tcW w:w="1500" w:type="pct"/>
            <w:tcBorders>
              <w:top w:val="nil"/>
              <w:left w:val="nil"/>
              <w:bottom w:val="nil"/>
              <w:right w:val="nil"/>
            </w:tcBorders>
            <w:hideMark/>
          </w:tcPr>
          <w:p w14:paraId="5EC906EF"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11BD943"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B835271" w14:textId="77777777" w:rsidTr="00DA48D7">
        <w:trPr>
          <w:tblCellSpacing w:w="15" w:type="dxa"/>
        </w:trPr>
        <w:tc>
          <w:tcPr>
            <w:tcW w:w="1500" w:type="pct"/>
            <w:tcBorders>
              <w:top w:val="nil"/>
              <w:left w:val="nil"/>
              <w:bottom w:val="nil"/>
              <w:right w:val="nil"/>
            </w:tcBorders>
            <w:hideMark/>
          </w:tcPr>
          <w:p w14:paraId="0EB07B7B"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37DC88B"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092D0BC" w14:textId="77777777" w:rsidTr="00DA48D7">
        <w:trPr>
          <w:tblCellSpacing w:w="15" w:type="dxa"/>
        </w:trPr>
        <w:tc>
          <w:tcPr>
            <w:tcW w:w="1500" w:type="pct"/>
            <w:tcBorders>
              <w:top w:val="nil"/>
              <w:left w:val="nil"/>
              <w:bottom w:val="nil"/>
              <w:right w:val="nil"/>
            </w:tcBorders>
            <w:hideMark/>
          </w:tcPr>
          <w:p w14:paraId="67FE79A3"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88D5216"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4434E9E" w14:textId="77777777" w:rsidTr="00DA48D7">
        <w:trPr>
          <w:tblCellSpacing w:w="15" w:type="dxa"/>
        </w:trPr>
        <w:tc>
          <w:tcPr>
            <w:tcW w:w="1500" w:type="pct"/>
            <w:tcBorders>
              <w:top w:val="nil"/>
              <w:left w:val="nil"/>
              <w:bottom w:val="nil"/>
              <w:right w:val="nil"/>
            </w:tcBorders>
            <w:hideMark/>
          </w:tcPr>
          <w:p w14:paraId="2B5EA5B9"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908737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C0F03F2" w14:textId="77777777" w:rsidTr="00DA48D7">
        <w:trPr>
          <w:tblCellSpacing w:w="15" w:type="dxa"/>
        </w:trPr>
        <w:tc>
          <w:tcPr>
            <w:tcW w:w="1500" w:type="pct"/>
            <w:tcBorders>
              <w:top w:val="nil"/>
              <w:left w:val="nil"/>
              <w:bottom w:val="nil"/>
              <w:right w:val="nil"/>
            </w:tcBorders>
            <w:hideMark/>
          </w:tcPr>
          <w:p w14:paraId="252BAC76"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783F307"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3DDA6E63" w14:textId="77777777" w:rsidTr="00DA48D7">
        <w:trPr>
          <w:tblCellSpacing w:w="15" w:type="dxa"/>
        </w:trPr>
        <w:tc>
          <w:tcPr>
            <w:tcW w:w="1500" w:type="pct"/>
            <w:tcBorders>
              <w:top w:val="nil"/>
              <w:left w:val="nil"/>
              <w:bottom w:val="nil"/>
              <w:right w:val="nil"/>
            </w:tcBorders>
            <w:hideMark/>
          </w:tcPr>
          <w:p w14:paraId="271741CB"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243CB48"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2A45017A" w14:textId="77777777" w:rsidTr="00DA48D7">
        <w:trPr>
          <w:tblCellSpacing w:w="15" w:type="dxa"/>
        </w:trPr>
        <w:tc>
          <w:tcPr>
            <w:tcW w:w="1500" w:type="pct"/>
            <w:tcBorders>
              <w:top w:val="nil"/>
              <w:left w:val="nil"/>
              <w:bottom w:val="nil"/>
              <w:right w:val="nil"/>
            </w:tcBorders>
            <w:hideMark/>
          </w:tcPr>
          <w:p w14:paraId="7FC98EA6"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2726977" w14:textId="77777777" w:rsidR="00930070" w:rsidRDefault="00930070" w:rsidP="00DA48D7">
            <w:pPr>
              <w:rPr>
                <w:rFonts w:ascii="Calibri" w:hAnsi="Calibri" w:cs="Calibri"/>
                <w:sz w:val="22"/>
                <w:szCs w:val="22"/>
              </w:rPr>
            </w:pPr>
            <w:r>
              <w:rPr>
                <w:rFonts w:ascii="Calibri" w:hAnsi="Calibri" w:cs="Calibri"/>
                <w:sz w:val="22"/>
                <w:szCs w:val="22"/>
              </w:rPr>
              <w:t>-</w:t>
            </w:r>
          </w:p>
        </w:tc>
      </w:tr>
      <w:tr w:rsidR="00930070" w14:paraId="4EF5B4B8" w14:textId="77777777" w:rsidTr="00DA48D7">
        <w:trPr>
          <w:tblCellSpacing w:w="15" w:type="dxa"/>
        </w:trPr>
        <w:tc>
          <w:tcPr>
            <w:tcW w:w="1500" w:type="pct"/>
            <w:tcBorders>
              <w:top w:val="nil"/>
              <w:left w:val="nil"/>
              <w:bottom w:val="nil"/>
              <w:right w:val="nil"/>
            </w:tcBorders>
            <w:hideMark/>
          </w:tcPr>
          <w:p w14:paraId="345679EA"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48FE29E" w14:textId="77777777" w:rsidR="00930070" w:rsidRDefault="00930070" w:rsidP="00DA48D7">
            <w:pPr>
              <w:rPr>
                <w:rFonts w:ascii="Calibri" w:hAnsi="Calibri" w:cs="Calibri"/>
                <w:sz w:val="22"/>
                <w:szCs w:val="22"/>
              </w:rPr>
            </w:pPr>
            <w:r>
              <w:rPr>
                <w:rFonts w:ascii="Calibri" w:hAnsi="Calibri" w:cs="Calibri"/>
                <w:sz w:val="22"/>
                <w:szCs w:val="22"/>
              </w:rPr>
              <w:t>AN5</w:t>
            </w:r>
          </w:p>
        </w:tc>
      </w:tr>
      <w:tr w:rsidR="00930070" w14:paraId="4FFFE867" w14:textId="77777777" w:rsidTr="00DA48D7">
        <w:trPr>
          <w:tblCellSpacing w:w="15" w:type="dxa"/>
        </w:trPr>
        <w:tc>
          <w:tcPr>
            <w:tcW w:w="1500" w:type="pct"/>
            <w:tcBorders>
              <w:top w:val="nil"/>
              <w:left w:val="nil"/>
              <w:bottom w:val="nil"/>
              <w:right w:val="nil"/>
            </w:tcBorders>
            <w:hideMark/>
          </w:tcPr>
          <w:p w14:paraId="4322D148"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9C39A37" w14:textId="77777777" w:rsidR="00930070" w:rsidRDefault="00930070" w:rsidP="00DA48D7">
            <w:pPr>
              <w:rPr>
                <w:rFonts w:ascii="Calibri" w:hAnsi="Calibri" w:cs="Calibri"/>
                <w:sz w:val="22"/>
                <w:szCs w:val="22"/>
              </w:rPr>
            </w:pPr>
            <w:r>
              <w:rPr>
                <w:rFonts w:ascii="Calibri" w:hAnsi="Calibri" w:cs="Calibri"/>
                <w:sz w:val="22"/>
                <w:szCs w:val="22"/>
              </w:rPr>
              <w:t>Hoofdletters</w:t>
            </w:r>
          </w:p>
        </w:tc>
      </w:tr>
      <w:tr w:rsidR="00930070" w14:paraId="1EFBC245" w14:textId="77777777" w:rsidTr="00DA48D7">
        <w:trPr>
          <w:tblCellSpacing w:w="15" w:type="dxa"/>
        </w:trPr>
        <w:tc>
          <w:tcPr>
            <w:tcW w:w="1500" w:type="pct"/>
            <w:tcBorders>
              <w:top w:val="nil"/>
              <w:left w:val="nil"/>
              <w:bottom w:val="nil"/>
              <w:right w:val="nil"/>
            </w:tcBorders>
            <w:hideMark/>
          </w:tcPr>
          <w:p w14:paraId="278388A4"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C1DD184"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3B589AB9"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644EACA5" w14:textId="77777777" w:rsidTr="00DA48D7">
        <w:trPr>
          <w:tblCellSpacing w:w="15" w:type="dxa"/>
        </w:trPr>
        <w:tc>
          <w:tcPr>
            <w:tcW w:w="1500" w:type="pct"/>
            <w:tcBorders>
              <w:top w:val="nil"/>
              <w:left w:val="nil"/>
              <w:bottom w:val="nil"/>
              <w:right w:val="nil"/>
            </w:tcBorders>
            <w:hideMark/>
          </w:tcPr>
          <w:p w14:paraId="513473E3"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39422656"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535E178A" w14:textId="77777777" w:rsidTr="00DA48D7">
        <w:trPr>
          <w:tblCellSpacing w:w="15" w:type="dxa"/>
        </w:trPr>
        <w:tc>
          <w:tcPr>
            <w:tcW w:w="250" w:type="pct"/>
            <w:tcBorders>
              <w:top w:val="nil"/>
              <w:left w:val="nil"/>
              <w:bottom w:val="nil"/>
              <w:right w:val="nil"/>
            </w:tcBorders>
            <w:hideMark/>
          </w:tcPr>
          <w:p w14:paraId="39C57667"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75C19FE" w14:textId="77777777" w:rsidR="00930070" w:rsidRDefault="00930070" w:rsidP="00DA48D7">
            <w:pPr>
              <w:rPr>
                <w:rFonts w:ascii="Calibri" w:hAnsi="Calibri" w:cs="Calibri"/>
                <w:sz w:val="22"/>
                <w:szCs w:val="22"/>
              </w:rPr>
            </w:pPr>
            <w:r>
              <w:rPr>
                <w:rFonts w:ascii="Calibri" w:hAnsi="Calibri" w:cs="Calibri"/>
                <w:sz w:val="22"/>
                <w:szCs w:val="22"/>
              </w:rPr>
              <w:t xml:space="preserve">Voor de waardenverzameling wordt door KING een waardenlijst beheerd waarin wordt bijgehouden welke afkorting welk domein betreft. </w:t>
            </w:r>
          </w:p>
        </w:tc>
      </w:tr>
    </w:tbl>
    <w:p w14:paraId="5BB9E30C" w14:textId="77777777" w:rsidR="00930070" w:rsidRDefault="00930070" w:rsidP="00930070">
      <w:pPr>
        <w:pStyle w:val="Kop3"/>
        <w:rPr>
          <w:rFonts w:ascii="Calibri" w:hAnsi="Calibri" w:cs="Calibri"/>
          <w:sz w:val="24"/>
        </w:rPr>
      </w:pPr>
      <w:bookmarkStart w:id="197" w:name="detail_attribute_Model_ZAAKTYPE_RSIN"/>
      <w:bookmarkEnd w:id="197"/>
      <w:r>
        <w:rPr>
          <w:rFonts w:ascii="Calibri" w:hAnsi="Calibri" w:cs="Calibri"/>
        </w:rPr>
        <w:t>Attribuutsoort RSIN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1CA882AB" w14:textId="77777777" w:rsidTr="00DA48D7">
        <w:trPr>
          <w:tblCellSpacing w:w="15" w:type="dxa"/>
        </w:trPr>
        <w:tc>
          <w:tcPr>
            <w:tcW w:w="1500" w:type="pct"/>
            <w:tcBorders>
              <w:top w:val="nil"/>
              <w:left w:val="nil"/>
              <w:bottom w:val="nil"/>
              <w:right w:val="nil"/>
            </w:tcBorders>
            <w:hideMark/>
          </w:tcPr>
          <w:p w14:paraId="05481C01"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A670145" w14:textId="77777777" w:rsidR="00930070" w:rsidRDefault="00930070" w:rsidP="00DA48D7">
            <w:pPr>
              <w:rPr>
                <w:rFonts w:ascii="Calibri" w:hAnsi="Calibri" w:cs="Calibri"/>
                <w:sz w:val="22"/>
                <w:szCs w:val="22"/>
              </w:rPr>
            </w:pPr>
            <w:r>
              <w:rPr>
                <w:rFonts w:ascii="Calibri" w:hAnsi="Calibri" w:cs="Calibri"/>
                <w:sz w:val="22"/>
                <w:szCs w:val="22"/>
              </w:rPr>
              <w:t>RSIN</w:t>
            </w:r>
          </w:p>
        </w:tc>
      </w:tr>
      <w:tr w:rsidR="00930070" w14:paraId="7BD642B7" w14:textId="77777777" w:rsidTr="00DA48D7">
        <w:trPr>
          <w:tblCellSpacing w:w="15" w:type="dxa"/>
        </w:trPr>
        <w:tc>
          <w:tcPr>
            <w:tcW w:w="1500" w:type="pct"/>
            <w:tcBorders>
              <w:top w:val="nil"/>
              <w:left w:val="nil"/>
              <w:bottom w:val="nil"/>
              <w:right w:val="nil"/>
            </w:tcBorders>
            <w:hideMark/>
          </w:tcPr>
          <w:p w14:paraId="07A9A25B"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1C6346F" w14:textId="77777777" w:rsidR="00930070" w:rsidRDefault="00930070" w:rsidP="00DA48D7">
            <w:pPr>
              <w:rPr>
                <w:rFonts w:ascii="Calibri" w:hAnsi="Calibri" w:cs="Calibri"/>
                <w:sz w:val="22"/>
                <w:szCs w:val="22"/>
              </w:rPr>
            </w:pPr>
            <w:r>
              <w:rPr>
                <w:rFonts w:ascii="Calibri" w:hAnsi="Calibri" w:cs="Calibri"/>
                <w:sz w:val="22"/>
                <w:szCs w:val="22"/>
              </w:rPr>
              <w:t>VNG-R o.b.v. NHR</w:t>
            </w:r>
          </w:p>
        </w:tc>
      </w:tr>
      <w:tr w:rsidR="00930070" w14:paraId="66F7AC9A" w14:textId="77777777" w:rsidTr="00DA48D7">
        <w:trPr>
          <w:tblCellSpacing w:w="15" w:type="dxa"/>
        </w:trPr>
        <w:tc>
          <w:tcPr>
            <w:tcW w:w="1500" w:type="pct"/>
            <w:tcBorders>
              <w:top w:val="nil"/>
              <w:left w:val="nil"/>
              <w:bottom w:val="nil"/>
              <w:right w:val="nil"/>
            </w:tcBorders>
            <w:hideMark/>
          </w:tcPr>
          <w:p w14:paraId="65CA4FC1"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D6280E6" w14:textId="77777777" w:rsidR="00930070" w:rsidRDefault="00930070" w:rsidP="00DA48D7">
            <w:pPr>
              <w:rPr>
                <w:rFonts w:ascii="Calibri" w:hAnsi="Calibri" w:cs="Calibri"/>
                <w:sz w:val="22"/>
                <w:szCs w:val="22"/>
              </w:rPr>
            </w:pPr>
            <w:r>
              <w:rPr>
                <w:rFonts w:ascii="Calibri" w:hAnsi="Calibri" w:cs="Calibri"/>
                <w:sz w:val="22"/>
                <w:szCs w:val="22"/>
              </w:rPr>
              <w:t xml:space="preserve">Het door een kamer toegekend uniek nummer voor de INGESCHREVEN NIET-NATUURLIJK PERSOON die de eigenaar is van een CATALOGUS. </w:t>
            </w:r>
          </w:p>
        </w:tc>
      </w:tr>
      <w:tr w:rsidR="00930070" w14:paraId="737C6703" w14:textId="77777777" w:rsidTr="00DA48D7">
        <w:trPr>
          <w:tblCellSpacing w:w="15" w:type="dxa"/>
        </w:trPr>
        <w:tc>
          <w:tcPr>
            <w:tcW w:w="1500" w:type="pct"/>
            <w:tcBorders>
              <w:top w:val="nil"/>
              <w:left w:val="nil"/>
              <w:bottom w:val="nil"/>
              <w:right w:val="nil"/>
            </w:tcBorders>
            <w:hideMark/>
          </w:tcPr>
          <w:p w14:paraId="46A580DD"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64D6DDC" w14:textId="77777777" w:rsidR="00930070" w:rsidRDefault="00930070" w:rsidP="00DA48D7">
            <w:pPr>
              <w:rPr>
                <w:rFonts w:ascii="Calibri" w:hAnsi="Calibri" w:cs="Calibri"/>
                <w:sz w:val="22"/>
                <w:szCs w:val="22"/>
              </w:rPr>
            </w:pPr>
            <w:r>
              <w:rPr>
                <w:rFonts w:ascii="Calibri" w:hAnsi="Calibri" w:cs="Calibri"/>
                <w:sz w:val="22"/>
                <w:szCs w:val="22"/>
              </w:rPr>
              <w:t>NHR</w:t>
            </w:r>
          </w:p>
        </w:tc>
      </w:tr>
      <w:tr w:rsidR="00930070" w14:paraId="48D4FF45" w14:textId="77777777" w:rsidTr="00DA48D7">
        <w:trPr>
          <w:tblCellSpacing w:w="15" w:type="dxa"/>
        </w:trPr>
        <w:tc>
          <w:tcPr>
            <w:tcW w:w="1500" w:type="pct"/>
            <w:tcBorders>
              <w:top w:val="nil"/>
              <w:left w:val="nil"/>
              <w:bottom w:val="nil"/>
              <w:right w:val="nil"/>
            </w:tcBorders>
            <w:hideMark/>
          </w:tcPr>
          <w:p w14:paraId="0688D2FB"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A12A872" w14:textId="77777777" w:rsidR="00930070" w:rsidRDefault="00930070" w:rsidP="00DA48D7">
            <w:pPr>
              <w:rPr>
                <w:rFonts w:ascii="Calibri" w:hAnsi="Calibri" w:cs="Calibri"/>
                <w:sz w:val="22"/>
                <w:szCs w:val="22"/>
              </w:rPr>
            </w:pPr>
            <w:r>
              <w:rPr>
                <w:rFonts w:ascii="Calibri" w:hAnsi="Calibri" w:cs="Calibri"/>
                <w:sz w:val="22"/>
                <w:szCs w:val="22"/>
              </w:rPr>
              <w:t>1 juli 2012</w:t>
            </w:r>
          </w:p>
        </w:tc>
      </w:tr>
      <w:tr w:rsidR="00930070" w14:paraId="5AF95D90" w14:textId="77777777" w:rsidTr="00DA48D7">
        <w:trPr>
          <w:tblCellSpacing w:w="15" w:type="dxa"/>
        </w:trPr>
        <w:tc>
          <w:tcPr>
            <w:tcW w:w="1500" w:type="pct"/>
            <w:tcBorders>
              <w:top w:val="nil"/>
              <w:left w:val="nil"/>
              <w:bottom w:val="nil"/>
              <w:right w:val="nil"/>
            </w:tcBorders>
            <w:hideMark/>
          </w:tcPr>
          <w:p w14:paraId="2E51DC73"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582EE36"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3F54E20" w14:textId="77777777" w:rsidTr="00DA48D7">
        <w:trPr>
          <w:tblCellSpacing w:w="15" w:type="dxa"/>
        </w:trPr>
        <w:tc>
          <w:tcPr>
            <w:tcW w:w="1500" w:type="pct"/>
            <w:tcBorders>
              <w:top w:val="nil"/>
              <w:left w:val="nil"/>
              <w:bottom w:val="nil"/>
              <w:right w:val="nil"/>
            </w:tcBorders>
            <w:hideMark/>
          </w:tcPr>
          <w:p w14:paraId="2B875640"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2048F2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AC53AA5" w14:textId="77777777" w:rsidTr="00DA48D7">
        <w:trPr>
          <w:tblCellSpacing w:w="15" w:type="dxa"/>
        </w:trPr>
        <w:tc>
          <w:tcPr>
            <w:tcW w:w="1500" w:type="pct"/>
            <w:tcBorders>
              <w:top w:val="nil"/>
              <w:left w:val="nil"/>
              <w:bottom w:val="nil"/>
              <w:right w:val="nil"/>
            </w:tcBorders>
            <w:hideMark/>
          </w:tcPr>
          <w:p w14:paraId="74C2CB82"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0063FA9"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B29296D" w14:textId="77777777" w:rsidTr="00DA48D7">
        <w:trPr>
          <w:tblCellSpacing w:w="15" w:type="dxa"/>
        </w:trPr>
        <w:tc>
          <w:tcPr>
            <w:tcW w:w="1500" w:type="pct"/>
            <w:tcBorders>
              <w:top w:val="nil"/>
              <w:left w:val="nil"/>
              <w:bottom w:val="nil"/>
              <w:right w:val="nil"/>
            </w:tcBorders>
            <w:hideMark/>
          </w:tcPr>
          <w:p w14:paraId="3B679659"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FFF95F9"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2DB5786F" w14:textId="77777777" w:rsidTr="00DA48D7">
        <w:trPr>
          <w:tblCellSpacing w:w="15" w:type="dxa"/>
        </w:trPr>
        <w:tc>
          <w:tcPr>
            <w:tcW w:w="1500" w:type="pct"/>
            <w:tcBorders>
              <w:top w:val="nil"/>
              <w:left w:val="nil"/>
              <w:bottom w:val="nil"/>
              <w:right w:val="nil"/>
            </w:tcBorders>
            <w:hideMark/>
          </w:tcPr>
          <w:p w14:paraId="55272EBC"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B38D0F7"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DE1DCD9" w14:textId="77777777" w:rsidTr="00DA48D7">
        <w:trPr>
          <w:tblCellSpacing w:w="15" w:type="dxa"/>
        </w:trPr>
        <w:tc>
          <w:tcPr>
            <w:tcW w:w="1500" w:type="pct"/>
            <w:tcBorders>
              <w:top w:val="nil"/>
              <w:left w:val="nil"/>
              <w:bottom w:val="nil"/>
              <w:right w:val="nil"/>
            </w:tcBorders>
            <w:hideMark/>
          </w:tcPr>
          <w:p w14:paraId="25DA18F6"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AFC58A7"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072C31E7" w14:textId="77777777" w:rsidTr="00DA48D7">
        <w:trPr>
          <w:tblCellSpacing w:w="15" w:type="dxa"/>
        </w:trPr>
        <w:tc>
          <w:tcPr>
            <w:tcW w:w="1500" w:type="pct"/>
            <w:tcBorders>
              <w:top w:val="nil"/>
              <w:left w:val="nil"/>
              <w:bottom w:val="nil"/>
              <w:right w:val="nil"/>
            </w:tcBorders>
            <w:hideMark/>
          </w:tcPr>
          <w:p w14:paraId="5CE27D65"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7F18299" w14:textId="77777777" w:rsidR="00930070" w:rsidRDefault="00930070" w:rsidP="00DA48D7">
            <w:pPr>
              <w:rPr>
                <w:rFonts w:ascii="Calibri" w:hAnsi="Calibri" w:cs="Calibri"/>
                <w:sz w:val="22"/>
                <w:szCs w:val="22"/>
              </w:rPr>
            </w:pPr>
            <w:r>
              <w:rPr>
                <w:rFonts w:ascii="Calibri" w:hAnsi="Calibri" w:cs="Calibri"/>
                <w:sz w:val="22"/>
                <w:szCs w:val="22"/>
              </w:rPr>
              <w:t>Authentiek</w:t>
            </w:r>
          </w:p>
        </w:tc>
      </w:tr>
      <w:tr w:rsidR="00930070" w14:paraId="499529AE" w14:textId="77777777" w:rsidTr="00DA48D7">
        <w:trPr>
          <w:tblCellSpacing w:w="15" w:type="dxa"/>
        </w:trPr>
        <w:tc>
          <w:tcPr>
            <w:tcW w:w="1500" w:type="pct"/>
            <w:tcBorders>
              <w:top w:val="nil"/>
              <w:left w:val="nil"/>
              <w:bottom w:val="nil"/>
              <w:right w:val="nil"/>
            </w:tcBorders>
            <w:hideMark/>
          </w:tcPr>
          <w:p w14:paraId="45832A62"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3FDC5AC" w14:textId="77777777" w:rsidR="00930070" w:rsidRDefault="00930070" w:rsidP="00DA48D7">
            <w:pPr>
              <w:rPr>
                <w:rFonts w:ascii="Calibri" w:hAnsi="Calibri" w:cs="Calibri"/>
                <w:sz w:val="22"/>
                <w:szCs w:val="22"/>
              </w:rPr>
            </w:pPr>
            <w:r>
              <w:rPr>
                <w:rFonts w:ascii="Calibri" w:hAnsi="Calibri" w:cs="Calibri"/>
                <w:sz w:val="22"/>
                <w:szCs w:val="22"/>
              </w:rPr>
              <w:t>-</w:t>
            </w:r>
          </w:p>
        </w:tc>
      </w:tr>
      <w:tr w:rsidR="00930070" w14:paraId="0FA1159E" w14:textId="77777777" w:rsidTr="00DA48D7">
        <w:trPr>
          <w:tblCellSpacing w:w="15" w:type="dxa"/>
        </w:trPr>
        <w:tc>
          <w:tcPr>
            <w:tcW w:w="1500" w:type="pct"/>
            <w:tcBorders>
              <w:top w:val="nil"/>
              <w:left w:val="nil"/>
              <w:bottom w:val="nil"/>
              <w:right w:val="nil"/>
            </w:tcBorders>
            <w:hideMark/>
          </w:tcPr>
          <w:p w14:paraId="7A6CDC03"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D415D32" w14:textId="77777777" w:rsidR="00930070" w:rsidRDefault="00930070" w:rsidP="00DA48D7">
            <w:pPr>
              <w:rPr>
                <w:rFonts w:ascii="Calibri" w:hAnsi="Calibri" w:cs="Calibri"/>
                <w:sz w:val="22"/>
                <w:szCs w:val="22"/>
              </w:rPr>
            </w:pPr>
            <w:r>
              <w:rPr>
                <w:rFonts w:ascii="Calibri" w:hAnsi="Calibri" w:cs="Calibri"/>
                <w:sz w:val="22"/>
                <w:szCs w:val="22"/>
              </w:rPr>
              <w:t>AN9</w:t>
            </w:r>
          </w:p>
        </w:tc>
      </w:tr>
      <w:tr w:rsidR="00930070" w14:paraId="509F09CC" w14:textId="77777777" w:rsidTr="00DA48D7">
        <w:trPr>
          <w:tblCellSpacing w:w="15" w:type="dxa"/>
        </w:trPr>
        <w:tc>
          <w:tcPr>
            <w:tcW w:w="1500" w:type="pct"/>
            <w:tcBorders>
              <w:top w:val="nil"/>
              <w:left w:val="nil"/>
              <w:bottom w:val="nil"/>
              <w:right w:val="nil"/>
            </w:tcBorders>
            <w:hideMark/>
          </w:tcPr>
          <w:p w14:paraId="31C708B2"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BA55447" w14:textId="77777777" w:rsidR="00930070" w:rsidRDefault="00930070" w:rsidP="00DA48D7">
            <w:pPr>
              <w:rPr>
                <w:rFonts w:ascii="Calibri" w:hAnsi="Calibri" w:cs="Calibri"/>
                <w:sz w:val="22"/>
                <w:szCs w:val="22"/>
              </w:rPr>
            </w:pPr>
            <w:r>
              <w:rPr>
                <w:rFonts w:ascii="Calibri" w:hAnsi="Calibri" w:cs="Calibri"/>
                <w:sz w:val="22"/>
                <w:szCs w:val="22"/>
              </w:rPr>
              <w:t xml:space="preserve">Getal van 9 cijfers met eventueel voorloopnullen. </w:t>
            </w:r>
          </w:p>
        </w:tc>
      </w:tr>
      <w:tr w:rsidR="00930070" w14:paraId="7A92F9DD" w14:textId="77777777" w:rsidTr="00DA48D7">
        <w:trPr>
          <w:tblCellSpacing w:w="15" w:type="dxa"/>
        </w:trPr>
        <w:tc>
          <w:tcPr>
            <w:tcW w:w="1500" w:type="pct"/>
            <w:tcBorders>
              <w:top w:val="nil"/>
              <w:left w:val="nil"/>
              <w:bottom w:val="nil"/>
              <w:right w:val="nil"/>
            </w:tcBorders>
            <w:hideMark/>
          </w:tcPr>
          <w:p w14:paraId="0047C76E"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CBA8526"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7388938F" w14:textId="77777777" w:rsidR="00930070" w:rsidRDefault="00930070" w:rsidP="00930070">
      <w:pPr>
        <w:pStyle w:val="Kop3"/>
        <w:rPr>
          <w:rFonts w:ascii="Calibri" w:hAnsi="Calibri" w:cs="Calibri"/>
          <w:sz w:val="24"/>
        </w:rPr>
      </w:pPr>
      <w:r>
        <w:rPr>
          <w:rFonts w:ascii="Calibri" w:hAnsi="Calibri" w:cs="Calibri"/>
        </w:rPr>
        <w:t>Attribuutsoort Zaaktype-omschrijving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3A67F51E" w14:textId="77777777" w:rsidTr="00DA48D7">
        <w:trPr>
          <w:tblCellSpacing w:w="15" w:type="dxa"/>
        </w:trPr>
        <w:tc>
          <w:tcPr>
            <w:tcW w:w="1500" w:type="pct"/>
            <w:tcBorders>
              <w:top w:val="nil"/>
              <w:left w:val="nil"/>
              <w:bottom w:val="nil"/>
              <w:right w:val="nil"/>
            </w:tcBorders>
            <w:hideMark/>
          </w:tcPr>
          <w:p w14:paraId="5991D3F4"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A7D0CFC" w14:textId="77777777" w:rsidR="00930070" w:rsidRDefault="00930070" w:rsidP="00DA48D7">
            <w:pPr>
              <w:rPr>
                <w:rFonts w:ascii="Calibri" w:hAnsi="Calibri" w:cs="Calibri"/>
                <w:sz w:val="22"/>
                <w:szCs w:val="22"/>
              </w:rPr>
            </w:pPr>
            <w:r>
              <w:rPr>
                <w:rFonts w:ascii="Calibri" w:hAnsi="Calibri" w:cs="Calibri"/>
                <w:sz w:val="22"/>
                <w:szCs w:val="22"/>
              </w:rPr>
              <w:t>Zaaktype-omschrijving</w:t>
            </w:r>
          </w:p>
        </w:tc>
      </w:tr>
      <w:tr w:rsidR="00930070" w14:paraId="29A596FA" w14:textId="77777777" w:rsidTr="00DA48D7">
        <w:trPr>
          <w:tblCellSpacing w:w="15" w:type="dxa"/>
        </w:trPr>
        <w:tc>
          <w:tcPr>
            <w:tcW w:w="1500" w:type="pct"/>
            <w:tcBorders>
              <w:top w:val="nil"/>
              <w:left w:val="nil"/>
              <w:bottom w:val="nil"/>
              <w:right w:val="nil"/>
            </w:tcBorders>
            <w:hideMark/>
          </w:tcPr>
          <w:p w14:paraId="41334402"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6C4DED6" w14:textId="77777777" w:rsidR="00930070" w:rsidRDefault="00930070" w:rsidP="00DA48D7">
            <w:pPr>
              <w:rPr>
                <w:rFonts w:ascii="Calibri" w:hAnsi="Calibri" w:cs="Calibri"/>
                <w:sz w:val="22"/>
                <w:szCs w:val="22"/>
              </w:rPr>
            </w:pPr>
            <w:r>
              <w:rPr>
                <w:rFonts w:ascii="Calibri" w:hAnsi="Calibri" w:cs="Calibri"/>
                <w:sz w:val="22"/>
                <w:szCs w:val="22"/>
              </w:rPr>
              <w:t>GFO Zaken 2004</w:t>
            </w:r>
          </w:p>
        </w:tc>
      </w:tr>
      <w:tr w:rsidR="00930070" w14:paraId="676B0A1B" w14:textId="77777777" w:rsidTr="00DA48D7">
        <w:trPr>
          <w:tblCellSpacing w:w="15" w:type="dxa"/>
        </w:trPr>
        <w:tc>
          <w:tcPr>
            <w:tcW w:w="1500" w:type="pct"/>
            <w:tcBorders>
              <w:top w:val="nil"/>
              <w:left w:val="nil"/>
              <w:bottom w:val="nil"/>
              <w:right w:val="nil"/>
            </w:tcBorders>
            <w:hideMark/>
          </w:tcPr>
          <w:p w14:paraId="509DC97D"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047A3FD" w14:textId="77777777" w:rsidR="00930070" w:rsidRDefault="00930070" w:rsidP="00DA48D7">
            <w:pPr>
              <w:rPr>
                <w:rFonts w:ascii="Calibri" w:hAnsi="Calibri" w:cs="Calibri"/>
                <w:sz w:val="22"/>
                <w:szCs w:val="22"/>
              </w:rPr>
            </w:pPr>
            <w:r>
              <w:rPr>
                <w:rFonts w:ascii="Calibri" w:hAnsi="Calibri" w:cs="Calibri"/>
                <w:sz w:val="22"/>
                <w:szCs w:val="22"/>
              </w:rPr>
              <w:t>Omschrijving van de aard van ZAAKen van het ZAAKTYPE.</w:t>
            </w:r>
          </w:p>
        </w:tc>
      </w:tr>
      <w:tr w:rsidR="00930070" w14:paraId="3F865AEB" w14:textId="77777777" w:rsidTr="00DA48D7">
        <w:trPr>
          <w:tblCellSpacing w:w="15" w:type="dxa"/>
        </w:trPr>
        <w:tc>
          <w:tcPr>
            <w:tcW w:w="1500" w:type="pct"/>
            <w:tcBorders>
              <w:top w:val="nil"/>
              <w:left w:val="nil"/>
              <w:bottom w:val="nil"/>
              <w:right w:val="nil"/>
            </w:tcBorders>
            <w:hideMark/>
          </w:tcPr>
          <w:p w14:paraId="106FAEEA"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795F936" w14:textId="77777777" w:rsidR="00930070" w:rsidRDefault="00930070" w:rsidP="00DA48D7">
            <w:pPr>
              <w:rPr>
                <w:rFonts w:ascii="Calibri" w:hAnsi="Calibri" w:cs="Calibri"/>
                <w:sz w:val="22"/>
                <w:szCs w:val="22"/>
              </w:rPr>
            </w:pPr>
            <w:r>
              <w:rPr>
                <w:rFonts w:ascii="Calibri" w:hAnsi="Calibri" w:cs="Calibri"/>
                <w:sz w:val="22"/>
                <w:szCs w:val="22"/>
              </w:rPr>
              <w:t>GFO Zaken 2004, aangepast door VNG-R</w:t>
            </w:r>
          </w:p>
        </w:tc>
      </w:tr>
      <w:tr w:rsidR="00930070" w14:paraId="065F64AA" w14:textId="77777777" w:rsidTr="00DA48D7">
        <w:trPr>
          <w:tblCellSpacing w:w="15" w:type="dxa"/>
        </w:trPr>
        <w:tc>
          <w:tcPr>
            <w:tcW w:w="1500" w:type="pct"/>
            <w:tcBorders>
              <w:top w:val="nil"/>
              <w:left w:val="nil"/>
              <w:bottom w:val="nil"/>
              <w:right w:val="nil"/>
            </w:tcBorders>
            <w:hideMark/>
          </w:tcPr>
          <w:p w14:paraId="205ABC18"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3EEAC93" w14:textId="77777777" w:rsidR="00930070" w:rsidRDefault="00930070" w:rsidP="00DA48D7">
            <w:pPr>
              <w:rPr>
                <w:rFonts w:ascii="Calibri" w:hAnsi="Calibri" w:cs="Calibri"/>
                <w:sz w:val="22"/>
                <w:szCs w:val="22"/>
              </w:rPr>
            </w:pPr>
            <w:r>
              <w:rPr>
                <w:rFonts w:ascii="Calibri" w:hAnsi="Calibri" w:cs="Calibri"/>
                <w:sz w:val="22"/>
                <w:szCs w:val="22"/>
              </w:rPr>
              <w:t>1 juni 2008</w:t>
            </w:r>
          </w:p>
        </w:tc>
      </w:tr>
      <w:tr w:rsidR="00930070" w14:paraId="7F7F81E2" w14:textId="77777777" w:rsidTr="00DA48D7">
        <w:trPr>
          <w:tblCellSpacing w:w="15" w:type="dxa"/>
        </w:trPr>
        <w:tc>
          <w:tcPr>
            <w:tcW w:w="1500" w:type="pct"/>
            <w:tcBorders>
              <w:top w:val="nil"/>
              <w:left w:val="nil"/>
              <w:bottom w:val="nil"/>
              <w:right w:val="nil"/>
            </w:tcBorders>
            <w:hideMark/>
          </w:tcPr>
          <w:p w14:paraId="14A57865"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B087BBB"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9279255" w14:textId="77777777" w:rsidTr="00DA48D7">
        <w:trPr>
          <w:tblCellSpacing w:w="15" w:type="dxa"/>
        </w:trPr>
        <w:tc>
          <w:tcPr>
            <w:tcW w:w="1500" w:type="pct"/>
            <w:tcBorders>
              <w:top w:val="nil"/>
              <w:left w:val="nil"/>
              <w:bottom w:val="nil"/>
              <w:right w:val="nil"/>
            </w:tcBorders>
            <w:hideMark/>
          </w:tcPr>
          <w:p w14:paraId="59A6A9D8"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9CEAF4A"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13776DC2" w14:textId="77777777" w:rsidTr="00DA48D7">
        <w:trPr>
          <w:tblCellSpacing w:w="15" w:type="dxa"/>
        </w:trPr>
        <w:tc>
          <w:tcPr>
            <w:tcW w:w="1500" w:type="pct"/>
            <w:tcBorders>
              <w:top w:val="nil"/>
              <w:left w:val="nil"/>
              <w:bottom w:val="nil"/>
              <w:right w:val="nil"/>
            </w:tcBorders>
            <w:hideMark/>
          </w:tcPr>
          <w:p w14:paraId="3E25A8A9"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5C436CF"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7A0936E" w14:textId="77777777" w:rsidTr="00DA48D7">
        <w:trPr>
          <w:tblCellSpacing w:w="15" w:type="dxa"/>
        </w:trPr>
        <w:tc>
          <w:tcPr>
            <w:tcW w:w="1500" w:type="pct"/>
            <w:tcBorders>
              <w:top w:val="nil"/>
              <w:left w:val="nil"/>
              <w:bottom w:val="nil"/>
              <w:right w:val="nil"/>
            </w:tcBorders>
            <w:hideMark/>
          </w:tcPr>
          <w:p w14:paraId="67BA54AF"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24FBA07"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1C21E96" w14:textId="77777777" w:rsidTr="00DA48D7">
        <w:trPr>
          <w:tblCellSpacing w:w="15" w:type="dxa"/>
        </w:trPr>
        <w:tc>
          <w:tcPr>
            <w:tcW w:w="1500" w:type="pct"/>
            <w:tcBorders>
              <w:top w:val="nil"/>
              <w:left w:val="nil"/>
              <w:bottom w:val="nil"/>
              <w:right w:val="nil"/>
            </w:tcBorders>
            <w:hideMark/>
          </w:tcPr>
          <w:p w14:paraId="6644CA96"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81CBE6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2A923BA" w14:textId="77777777" w:rsidTr="00DA48D7">
        <w:trPr>
          <w:tblCellSpacing w:w="15" w:type="dxa"/>
        </w:trPr>
        <w:tc>
          <w:tcPr>
            <w:tcW w:w="1500" w:type="pct"/>
            <w:tcBorders>
              <w:top w:val="nil"/>
              <w:left w:val="nil"/>
              <w:bottom w:val="nil"/>
              <w:right w:val="nil"/>
            </w:tcBorders>
            <w:hideMark/>
          </w:tcPr>
          <w:p w14:paraId="0F1C22F5"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575C8E7"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07FD0524" w14:textId="77777777" w:rsidTr="00DA48D7">
        <w:trPr>
          <w:tblCellSpacing w:w="15" w:type="dxa"/>
        </w:trPr>
        <w:tc>
          <w:tcPr>
            <w:tcW w:w="1500" w:type="pct"/>
            <w:tcBorders>
              <w:top w:val="nil"/>
              <w:left w:val="nil"/>
              <w:bottom w:val="nil"/>
              <w:right w:val="nil"/>
            </w:tcBorders>
            <w:hideMark/>
          </w:tcPr>
          <w:p w14:paraId="3DCC804B"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962A266"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3B3A8A61" w14:textId="77777777" w:rsidTr="00DA48D7">
        <w:trPr>
          <w:tblCellSpacing w:w="15" w:type="dxa"/>
        </w:trPr>
        <w:tc>
          <w:tcPr>
            <w:tcW w:w="1500" w:type="pct"/>
            <w:tcBorders>
              <w:top w:val="nil"/>
              <w:left w:val="nil"/>
              <w:bottom w:val="nil"/>
              <w:right w:val="nil"/>
            </w:tcBorders>
            <w:hideMark/>
          </w:tcPr>
          <w:p w14:paraId="10BAE0A4"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C48ADA5" w14:textId="77777777" w:rsidR="00930070" w:rsidRDefault="00930070" w:rsidP="00DA48D7">
            <w:pPr>
              <w:rPr>
                <w:rFonts w:ascii="Calibri" w:hAnsi="Calibri" w:cs="Calibri"/>
                <w:sz w:val="22"/>
                <w:szCs w:val="22"/>
              </w:rPr>
            </w:pPr>
            <w:r>
              <w:rPr>
                <w:rFonts w:ascii="Calibri" w:hAnsi="Calibri" w:cs="Calibri"/>
                <w:sz w:val="22"/>
                <w:szCs w:val="22"/>
              </w:rPr>
              <w:t xml:space="preserve">Binnen een CATALOGUS moet de Zaaktype-omschrijving uniek zijn. De attribuutsoort verandert alleen van waarde (materiële historie) op een datum die gelijk is aan een Versiedatum van het zaaktype. </w:t>
            </w:r>
          </w:p>
        </w:tc>
      </w:tr>
      <w:tr w:rsidR="00930070" w14:paraId="1F722F62" w14:textId="77777777" w:rsidTr="00DA48D7">
        <w:trPr>
          <w:tblCellSpacing w:w="15" w:type="dxa"/>
        </w:trPr>
        <w:tc>
          <w:tcPr>
            <w:tcW w:w="1500" w:type="pct"/>
            <w:tcBorders>
              <w:top w:val="nil"/>
              <w:left w:val="nil"/>
              <w:bottom w:val="nil"/>
              <w:right w:val="nil"/>
            </w:tcBorders>
            <w:hideMark/>
          </w:tcPr>
          <w:p w14:paraId="4FDB7365"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0E6C076" w14:textId="77777777" w:rsidR="00930070" w:rsidRDefault="00930070" w:rsidP="00DA48D7">
            <w:pPr>
              <w:rPr>
                <w:rFonts w:ascii="Calibri" w:hAnsi="Calibri" w:cs="Calibri"/>
                <w:sz w:val="22"/>
                <w:szCs w:val="22"/>
              </w:rPr>
            </w:pPr>
            <w:r>
              <w:rPr>
                <w:rFonts w:ascii="Calibri" w:hAnsi="Calibri" w:cs="Calibri"/>
                <w:sz w:val="22"/>
                <w:szCs w:val="22"/>
              </w:rPr>
              <w:t>AN80</w:t>
            </w:r>
          </w:p>
        </w:tc>
      </w:tr>
      <w:tr w:rsidR="00930070" w14:paraId="4AA32AAD" w14:textId="77777777" w:rsidTr="00DA48D7">
        <w:trPr>
          <w:tblCellSpacing w:w="15" w:type="dxa"/>
        </w:trPr>
        <w:tc>
          <w:tcPr>
            <w:tcW w:w="1500" w:type="pct"/>
            <w:tcBorders>
              <w:top w:val="nil"/>
              <w:left w:val="nil"/>
              <w:bottom w:val="nil"/>
              <w:right w:val="nil"/>
            </w:tcBorders>
            <w:hideMark/>
          </w:tcPr>
          <w:p w14:paraId="7A908522"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55074F2" w14:textId="77777777" w:rsidR="00930070" w:rsidRDefault="00930070" w:rsidP="00DA48D7">
            <w:pPr>
              <w:rPr>
                <w:rFonts w:ascii="Calibri" w:hAnsi="Calibri" w:cs="Calibri"/>
                <w:sz w:val="22"/>
                <w:szCs w:val="22"/>
              </w:rPr>
            </w:pPr>
            <w:r>
              <w:rPr>
                <w:rFonts w:ascii="Calibri" w:hAnsi="Calibri" w:cs="Calibri"/>
                <w:sz w:val="22"/>
                <w:szCs w:val="22"/>
              </w:rPr>
              <w:t>alle alfanumerieke tekens</w:t>
            </w:r>
          </w:p>
        </w:tc>
      </w:tr>
      <w:tr w:rsidR="00930070" w14:paraId="1CFECDFF" w14:textId="77777777" w:rsidTr="00DA48D7">
        <w:trPr>
          <w:tblCellSpacing w:w="15" w:type="dxa"/>
        </w:trPr>
        <w:tc>
          <w:tcPr>
            <w:tcW w:w="1500" w:type="pct"/>
            <w:tcBorders>
              <w:top w:val="nil"/>
              <w:left w:val="nil"/>
              <w:bottom w:val="nil"/>
              <w:right w:val="nil"/>
            </w:tcBorders>
            <w:hideMark/>
          </w:tcPr>
          <w:p w14:paraId="70A9029D"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ED64416"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7631667B"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7ECB64CB" w14:textId="77777777" w:rsidTr="00DA48D7">
        <w:trPr>
          <w:tblCellSpacing w:w="15" w:type="dxa"/>
        </w:trPr>
        <w:tc>
          <w:tcPr>
            <w:tcW w:w="1500" w:type="pct"/>
            <w:tcBorders>
              <w:top w:val="nil"/>
              <w:left w:val="nil"/>
              <w:bottom w:val="nil"/>
              <w:right w:val="nil"/>
            </w:tcBorders>
            <w:hideMark/>
          </w:tcPr>
          <w:p w14:paraId="60357B63"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5BE6CC29"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7711B82D" w14:textId="77777777" w:rsidTr="00DA48D7">
        <w:trPr>
          <w:tblCellSpacing w:w="15" w:type="dxa"/>
        </w:trPr>
        <w:tc>
          <w:tcPr>
            <w:tcW w:w="250" w:type="pct"/>
            <w:tcBorders>
              <w:top w:val="nil"/>
              <w:left w:val="nil"/>
              <w:bottom w:val="nil"/>
              <w:right w:val="nil"/>
            </w:tcBorders>
            <w:hideMark/>
          </w:tcPr>
          <w:p w14:paraId="40332A05"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5DFD597" w14:textId="77777777" w:rsidR="00930070" w:rsidRDefault="00930070" w:rsidP="00DA48D7">
            <w:pPr>
              <w:rPr>
                <w:rFonts w:ascii="Calibri" w:hAnsi="Calibri" w:cs="Calibri"/>
                <w:sz w:val="22"/>
                <w:szCs w:val="22"/>
              </w:rPr>
            </w:pPr>
            <w:r>
              <w:rPr>
                <w:rFonts w:ascii="Calibri" w:hAnsi="Calibri" w:cs="Calibri"/>
                <w:sz w:val="22"/>
                <w:szCs w:val="22"/>
              </w:rPr>
              <w:t xml:space="preserve">Het betreft de gelijknamige attribuutsoort bij Zaak in het GFO Zaken 2004. Binnen een catalogus heeft elke zaaktype een unieke naam, de Zaaktype-omschrijving. </w:t>
            </w:r>
          </w:p>
        </w:tc>
      </w:tr>
    </w:tbl>
    <w:bookmarkEnd w:id="195"/>
    <w:p w14:paraId="7DD38AA2" w14:textId="77777777" w:rsidR="00930070" w:rsidRDefault="00930070" w:rsidP="00930070">
      <w:pPr>
        <w:pStyle w:val="Kop3"/>
        <w:rPr>
          <w:rFonts w:ascii="Calibri" w:hAnsi="Calibri" w:cs="Calibri"/>
          <w:sz w:val="24"/>
        </w:rPr>
      </w:pPr>
      <w:r>
        <w:rPr>
          <w:rFonts w:ascii="Calibri" w:hAnsi="Calibri" w:cs="Calibri"/>
        </w:rPr>
        <w:t>Attribuutsoort Zaaktype-omschrijving generiek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3EC163FC" w14:textId="77777777" w:rsidTr="00DA48D7">
        <w:trPr>
          <w:tblCellSpacing w:w="15" w:type="dxa"/>
        </w:trPr>
        <w:tc>
          <w:tcPr>
            <w:tcW w:w="1500" w:type="pct"/>
            <w:tcBorders>
              <w:top w:val="nil"/>
              <w:left w:val="nil"/>
              <w:bottom w:val="nil"/>
              <w:right w:val="nil"/>
            </w:tcBorders>
            <w:hideMark/>
          </w:tcPr>
          <w:p w14:paraId="377A6575"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D93160A" w14:textId="77777777" w:rsidR="00930070" w:rsidRDefault="00930070" w:rsidP="00DA48D7">
            <w:pPr>
              <w:rPr>
                <w:rFonts w:ascii="Calibri" w:hAnsi="Calibri" w:cs="Calibri"/>
                <w:sz w:val="22"/>
                <w:szCs w:val="22"/>
              </w:rPr>
            </w:pPr>
            <w:r>
              <w:rPr>
                <w:rFonts w:ascii="Calibri" w:hAnsi="Calibri" w:cs="Calibri"/>
                <w:sz w:val="22"/>
                <w:szCs w:val="22"/>
              </w:rPr>
              <w:t>Zaaktype-omschrijving generiek</w:t>
            </w:r>
          </w:p>
        </w:tc>
      </w:tr>
      <w:tr w:rsidR="00930070" w14:paraId="645A9E9B" w14:textId="77777777" w:rsidTr="00DA48D7">
        <w:trPr>
          <w:tblCellSpacing w:w="15" w:type="dxa"/>
        </w:trPr>
        <w:tc>
          <w:tcPr>
            <w:tcW w:w="1500" w:type="pct"/>
            <w:tcBorders>
              <w:top w:val="nil"/>
              <w:left w:val="nil"/>
              <w:bottom w:val="nil"/>
              <w:right w:val="nil"/>
            </w:tcBorders>
            <w:hideMark/>
          </w:tcPr>
          <w:p w14:paraId="1C25992F"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972635C"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1CF9C2AC" w14:textId="77777777" w:rsidTr="00DA48D7">
        <w:trPr>
          <w:tblCellSpacing w:w="15" w:type="dxa"/>
        </w:trPr>
        <w:tc>
          <w:tcPr>
            <w:tcW w:w="1500" w:type="pct"/>
            <w:tcBorders>
              <w:top w:val="nil"/>
              <w:left w:val="nil"/>
              <w:bottom w:val="nil"/>
              <w:right w:val="nil"/>
            </w:tcBorders>
            <w:hideMark/>
          </w:tcPr>
          <w:p w14:paraId="03838684"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7CC2023" w14:textId="77777777" w:rsidR="00930070" w:rsidRDefault="00930070" w:rsidP="00DA48D7">
            <w:pPr>
              <w:rPr>
                <w:rFonts w:ascii="Calibri" w:hAnsi="Calibri" w:cs="Calibri"/>
                <w:sz w:val="22"/>
                <w:szCs w:val="22"/>
              </w:rPr>
            </w:pPr>
            <w:r>
              <w:rPr>
                <w:rFonts w:ascii="Calibri" w:hAnsi="Calibri" w:cs="Calibri"/>
                <w:sz w:val="22"/>
                <w:szCs w:val="22"/>
              </w:rPr>
              <w:t>Algemeen gehanteerde omschrijving van de aard van ZAAKen van het ZAAKTYPE</w:t>
            </w:r>
          </w:p>
        </w:tc>
      </w:tr>
      <w:tr w:rsidR="00930070" w14:paraId="018511C0" w14:textId="77777777" w:rsidTr="00DA48D7">
        <w:trPr>
          <w:tblCellSpacing w:w="15" w:type="dxa"/>
        </w:trPr>
        <w:tc>
          <w:tcPr>
            <w:tcW w:w="1500" w:type="pct"/>
            <w:tcBorders>
              <w:top w:val="nil"/>
              <w:left w:val="nil"/>
              <w:bottom w:val="nil"/>
              <w:right w:val="nil"/>
            </w:tcBorders>
            <w:hideMark/>
          </w:tcPr>
          <w:p w14:paraId="34ADFFCD"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23B219C" w14:textId="77777777" w:rsidR="00930070" w:rsidRDefault="00930070" w:rsidP="00DA48D7">
            <w:pPr>
              <w:rPr>
                <w:rFonts w:ascii="Calibri" w:hAnsi="Calibri" w:cs="Calibri"/>
                <w:sz w:val="22"/>
                <w:szCs w:val="22"/>
              </w:rPr>
            </w:pPr>
            <w:r>
              <w:rPr>
                <w:rFonts w:ascii="Calibri" w:hAnsi="Calibri" w:cs="Calibri"/>
                <w:sz w:val="22"/>
                <w:szCs w:val="22"/>
              </w:rPr>
              <w:t>VNG-R o.b.v. RGBZ</w:t>
            </w:r>
          </w:p>
        </w:tc>
      </w:tr>
      <w:tr w:rsidR="00930070" w14:paraId="57E0CE6D" w14:textId="77777777" w:rsidTr="00DA48D7">
        <w:trPr>
          <w:tblCellSpacing w:w="15" w:type="dxa"/>
        </w:trPr>
        <w:tc>
          <w:tcPr>
            <w:tcW w:w="1500" w:type="pct"/>
            <w:tcBorders>
              <w:top w:val="nil"/>
              <w:left w:val="nil"/>
              <w:bottom w:val="nil"/>
              <w:right w:val="nil"/>
            </w:tcBorders>
            <w:hideMark/>
          </w:tcPr>
          <w:p w14:paraId="6906AF71"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08560D6" w14:textId="77777777" w:rsidR="00930070" w:rsidRDefault="00930070" w:rsidP="00DA48D7">
            <w:pPr>
              <w:rPr>
                <w:rFonts w:ascii="Calibri" w:hAnsi="Calibri" w:cs="Calibri"/>
                <w:sz w:val="22"/>
                <w:szCs w:val="22"/>
              </w:rPr>
            </w:pPr>
            <w:r>
              <w:rPr>
                <w:rFonts w:ascii="Calibri" w:hAnsi="Calibri" w:cs="Calibri"/>
                <w:sz w:val="22"/>
                <w:szCs w:val="22"/>
              </w:rPr>
              <w:t>1 juli 2012</w:t>
            </w:r>
          </w:p>
        </w:tc>
      </w:tr>
      <w:tr w:rsidR="00930070" w14:paraId="71C08536" w14:textId="77777777" w:rsidTr="00DA48D7">
        <w:trPr>
          <w:tblCellSpacing w:w="15" w:type="dxa"/>
        </w:trPr>
        <w:tc>
          <w:tcPr>
            <w:tcW w:w="1500" w:type="pct"/>
            <w:tcBorders>
              <w:top w:val="nil"/>
              <w:left w:val="nil"/>
              <w:bottom w:val="nil"/>
              <w:right w:val="nil"/>
            </w:tcBorders>
            <w:hideMark/>
          </w:tcPr>
          <w:p w14:paraId="665C1FE2"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7401DB4"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83D3353" w14:textId="77777777" w:rsidTr="00DA48D7">
        <w:trPr>
          <w:tblCellSpacing w:w="15" w:type="dxa"/>
        </w:trPr>
        <w:tc>
          <w:tcPr>
            <w:tcW w:w="1500" w:type="pct"/>
            <w:tcBorders>
              <w:top w:val="nil"/>
              <w:left w:val="nil"/>
              <w:bottom w:val="nil"/>
              <w:right w:val="nil"/>
            </w:tcBorders>
            <w:hideMark/>
          </w:tcPr>
          <w:p w14:paraId="01C36E85"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1738835"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5467E81C" w14:textId="77777777" w:rsidTr="00DA48D7">
        <w:trPr>
          <w:tblCellSpacing w:w="15" w:type="dxa"/>
        </w:trPr>
        <w:tc>
          <w:tcPr>
            <w:tcW w:w="1500" w:type="pct"/>
            <w:tcBorders>
              <w:top w:val="nil"/>
              <w:left w:val="nil"/>
              <w:bottom w:val="nil"/>
              <w:right w:val="nil"/>
            </w:tcBorders>
            <w:hideMark/>
          </w:tcPr>
          <w:p w14:paraId="2EE6A802"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1C818AF"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2A90255" w14:textId="77777777" w:rsidTr="00DA48D7">
        <w:trPr>
          <w:tblCellSpacing w:w="15" w:type="dxa"/>
        </w:trPr>
        <w:tc>
          <w:tcPr>
            <w:tcW w:w="1500" w:type="pct"/>
            <w:tcBorders>
              <w:top w:val="nil"/>
              <w:left w:val="nil"/>
              <w:bottom w:val="nil"/>
              <w:right w:val="nil"/>
            </w:tcBorders>
            <w:hideMark/>
          </w:tcPr>
          <w:p w14:paraId="314061A6"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DEEF13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95980C2" w14:textId="77777777" w:rsidTr="00DA48D7">
        <w:trPr>
          <w:tblCellSpacing w:w="15" w:type="dxa"/>
        </w:trPr>
        <w:tc>
          <w:tcPr>
            <w:tcW w:w="1500" w:type="pct"/>
            <w:tcBorders>
              <w:top w:val="nil"/>
              <w:left w:val="nil"/>
              <w:bottom w:val="nil"/>
              <w:right w:val="nil"/>
            </w:tcBorders>
            <w:hideMark/>
          </w:tcPr>
          <w:p w14:paraId="48CB3C90"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7DF374E"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2788185" w14:textId="77777777" w:rsidTr="00DA48D7">
        <w:trPr>
          <w:tblCellSpacing w:w="15" w:type="dxa"/>
        </w:trPr>
        <w:tc>
          <w:tcPr>
            <w:tcW w:w="1500" w:type="pct"/>
            <w:tcBorders>
              <w:top w:val="nil"/>
              <w:left w:val="nil"/>
              <w:bottom w:val="nil"/>
              <w:right w:val="nil"/>
            </w:tcBorders>
            <w:hideMark/>
          </w:tcPr>
          <w:p w14:paraId="49AD48A6"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7C8EEA9"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005E5088" w14:textId="77777777" w:rsidTr="00DA48D7">
        <w:trPr>
          <w:tblCellSpacing w:w="15" w:type="dxa"/>
        </w:trPr>
        <w:tc>
          <w:tcPr>
            <w:tcW w:w="1500" w:type="pct"/>
            <w:tcBorders>
              <w:top w:val="nil"/>
              <w:left w:val="nil"/>
              <w:bottom w:val="nil"/>
              <w:right w:val="nil"/>
            </w:tcBorders>
            <w:hideMark/>
          </w:tcPr>
          <w:p w14:paraId="340D80AB"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50DE030"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41EE01FC" w14:textId="77777777" w:rsidTr="00DA48D7">
        <w:trPr>
          <w:tblCellSpacing w:w="15" w:type="dxa"/>
        </w:trPr>
        <w:tc>
          <w:tcPr>
            <w:tcW w:w="1500" w:type="pct"/>
            <w:tcBorders>
              <w:top w:val="nil"/>
              <w:left w:val="nil"/>
              <w:bottom w:val="nil"/>
              <w:right w:val="nil"/>
            </w:tcBorders>
            <w:hideMark/>
          </w:tcPr>
          <w:p w14:paraId="3D4422A2"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9F187A7" w14:textId="77777777" w:rsidR="00930070" w:rsidRDefault="00930070" w:rsidP="00DA48D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 Versiedatum van het zaaktype. </w:t>
            </w:r>
          </w:p>
        </w:tc>
      </w:tr>
      <w:tr w:rsidR="00930070" w14:paraId="7FAACBDB" w14:textId="77777777" w:rsidTr="00DA48D7">
        <w:trPr>
          <w:tblCellSpacing w:w="15" w:type="dxa"/>
        </w:trPr>
        <w:tc>
          <w:tcPr>
            <w:tcW w:w="1500" w:type="pct"/>
            <w:tcBorders>
              <w:top w:val="nil"/>
              <w:left w:val="nil"/>
              <w:bottom w:val="nil"/>
              <w:right w:val="nil"/>
            </w:tcBorders>
            <w:hideMark/>
          </w:tcPr>
          <w:p w14:paraId="62CF052C"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B066704" w14:textId="77777777" w:rsidR="00930070" w:rsidRDefault="00930070" w:rsidP="00DA48D7">
            <w:pPr>
              <w:rPr>
                <w:rFonts w:ascii="Calibri" w:hAnsi="Calibri" w:cs="Calibri"/>
                <w:sz w:val="22"/>
                <w:szCs w:val="22"/>
              </w:rPr>
            </w:pPr>
            <w:r>
              <w:rPr>
                <w:rFonts w:ascii="Calibri" w:hAnsi="Calibri" w:cs="Calibri"/>
                <w:sz w:val="22"/>
                <w:szCs w:val="22"/>
              </w:rPr>
              <w:t>AN80</w:t>
            </w:r>
          </w:p>
        </w:tc>
      </w:tr>
      <w:tr w:rsidR="00930070" w14:paraId="62AA192F" w14:textId="77777777" w:rsidTr="00DA48D7">
        <w:trPr>
          <w:tblCellSpacing w:w="15" w:type="dxa"/>
        </w:trPr>
        <w:tc>
          <w:tcPr>
            <w:tcW w:w="1500" w:type="pct"/>
            <w:tcBorders>
              <w:top w:val="nil"/>
              <w:left w:val="nil"/>
              <w:bottom w:val="nil"/>
              <w:right w:val="nil"/>
            </w:tcBorders>
            <w:hideMark/>
          </w:tcPr>
          <w:p w14:paraId="565B94BB"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265B3A9" w14:textId="77777777" w:rsidR="00930070" w:rsidRDefault="00930070" w:rsidP="00DA48D7">
            <w:pPr>
              <w:rPr>
                <w:rFonts w:ascii="Calibri" w:hAnsi="Calibri" w:cs="Calibri"/>
                <w:sz w:val="22"/>
                <w:szCs w:val="22"/>
              </w:rPr>
            </w:pPr>
            <w:r>
              <w:rPr>
                <w:rFonts w:ascii="Calibri" w:hAnsi="Calibri" w:cs="Calibri"/>
                <w:sz w:val="22"/>
                <w:szCs w:val="22"/>
              </w:rPr>
              <w:t xml:space="preserve">De waarden van 'Zaaktype omschrijving' zoals opgenomen in de Catalogus met standaard zaaktypen van het betreffende Domein. </w:t>
            </w:r>
          </w:p>
        </w:tc>
      </w:tr>
      <w:tr w:rsidR="00930070" w14:paraId="73260792" w14:textId="77777777" w:rsidTr="00DA48D7">
        <w:trPr>
          <w:tblCellSpacing w:w="15" w:type="dxa"/>
        </w:trPr>
        <w:tc>
          <w:tcPr>
            <w:tcW w:w="1500" w:type="pct"/>
            <w:tcBorders>
              <w:top w:val="nil"/>
              <w:left w:val="nil"/>
              <w:bottom w:val="nil"/>
              <w:right w:val="nil"/>
            </w:tcBorders>
            <w:hideMark/>
          </w:tcPr>
          <w:p w14:paraId="32950228"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9808975"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14FD637A"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7BD1AA15" w14:textId="77777777" w:rsidTr="00DA48D7">
        <w:trPr>
          <w:tblCellSpacing w:w="15" w:type="dxa"/>
        </w:trPr>
        <w:tc>
          <w:tcPr>
            <w:tcW w:w="1500" w:type="pct"/>
            <w:tcBorders>
              <w:top w:val="nil"/>
              <w:left w:val="nil"/>
              <w:bottom w:val="nil"/>
              <w:right w:val="nil"/>
            </w:tcBorders>
            <w:hideMark/>
          </w:tcPr>
          <w:p w14:paraId="57DE077A"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3576F4DF"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035217F0" w14:textId="77777777" w:rsidTr="00DA48D7">
        <w:trPr>
          <w:tblCellSpacing w:w="15" w:type="dxa"/>
        </w:trPr>
        <w:tc>
          <w:tcPr>
            <w:tcW w:w="250" w:type="pct"/>
            <w:tcBorders>
              <w:top w:val="nil"/>
              <w:left w:val="nil"/>
              <w:bottom w:val="nil"/>
              <w:right w:val="nil"/>
            </w:tcBorders>
            <w:hideMark/>
          </w:tcPr>
          <w:p w14:paraId="2F9CD1A0"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E22ACF6" w14:textId="77777777" w:rsidR="00930070" w:rsidRDefault="00930070" w:rsidP="00DA48D7">
            <w:pPr>
              <w:rPr>
                <w:rFonts w:ascii="Calibri" w:hAnsi="Calibri" w:cs="Calibri"/>
                <w:sz w:val="22"/>
                <w:szCs w:val="22"/>
              </w:rPr>
            </w:pPr>
            <w:r>
              <w:rPr>
                <w:rFonts w:ascii="Calibri" w:hAnsi="Calibri" w:cs="Calibri"/>
                <w:sz w:val="22"/>
                <w:szCs w:val="22"/>
              </w:rPr>
              <w:t xml:space="preserve">Het gaat hier om een korte omschrijving van de aard van de zaak, ook wel zaaknaam genoemd, zoals deze binnen een Domein wordt toegepast. Deze kan afwijken van de door de zaakbehandelende organisatie(s) gehanteerde naam, de Zaaktype-omschrijving. De domeinwaarden zijn opgenomen in de CATALOGUS van het betreffende Domein. </w:t>
            </w:r>
          </w:p>
        </w:tc>
      </w:tr>
    </w:tbl>
    <w:p w14:paraId="7F6CF8FF" w14:textId="77777777" w:rsidR="00930070" w:rsidRDefault="00930070" w:rsidP="00930070">
      <w:pPr>
        <w:pStyle w:val="Kop3"/>
        <w:rPr>
          <w:rFonts w:ascii="Calibri" w:hAnsi="Calibri" w:cs="Calibri"/>
          <w:sz w:val="24"/>
        </w:rPr>
      </w:pPr>
      <w:bookmarkStart w:id="198" w:name="detail_attribute_Model_ZAAKTYPE_Trefwoor"/>
      <w:bookmarkEnd w:id="198"/>
      <w:r>
        <w:rPr>
          <w:rFonts w:ascii="Calibri" w:hAnsi="Calibri" w:cs="Calibri"/>
        </w:rPr>
        <w:t>Attribuutsoort Trefwoord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78EAADF2" w14:textId="77777777" w:rsidTr="00DA48D7">
        <w:trPr>
          <w:tblCellSpacing w:w="15" w:type="dxa"/>
        </w:trPr>
        <w:tc>
          <w:tcPr>
            <w:tcW w:w="1500" w:type="pct"/>
            <w:tcBorders>
              <w:top w:val="nil"/>
              <w:left w:val="nil"/>
              <w:bottom w:val="nil"/>
              <w:right w:val="nil"/>
            </w:tcBorders>
            <w:hideMark/>
          </w:tcPr>
          <w:p w14:paraId="1299524B"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EF6B0D5" w14:textId="77777777" w:rsidR="00930070" w:rsidRDefault="00930070" w:rsidP="00DA48D7">
            <w:pPr>
              <w:rPr>
                <w:rFonts w:ascii="Calibri" w:hAnsi="Calibri" w:cs="Calibri"/>
                <w:sz w:val="22"/>
                <w:szCs w:val="22"/>
              </w:rPr>
            </w:pPr>
            <w:r>
              <w:rPr>
                <w:rFonts w:ascii="Calibri" w:hAnsi="Calibri" w:cs="Calibri"/>
                <w:sz w:val="22"/>
                <w:szCs w:val="22"/>
              </w:rPr>
              <w:t>Trefwoord</w:t>
            </w:r>
          </w:p>
        </w:tc>
      </w:tr>
      <w:tr w:rsidR="00930070" w14:paraId="4D9701E5" w14:textId="77777777" w:rsidTr="00DA48D7">
        <w:trPr>
          <w:tblCellSpacing w:w="15" w:type="dxa"/>
        </w:trPr>
        <w:tc>
          <w:tcPr>
            <w:tcW w:w="1500" w:type="pct"/>
            <w:tcBorders>
              <w:top w:val="nil"/>
              <w:left w:val="nil"/>
              <w:bottom w:val="nil"/>
              <w:right w:val="nil"/>
            </w:tcBorders>
            <w:hideMark/>
          </w:tcPr>
          <w:p w14:paraId="5E20238F"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2010E87" w14:textId="77777777" w:rsidR="00930070" w:rsidRDefault="00930070" w:rsidP="00DA48D7">
            <w:pPr>
              <w:rPr>
                <w:rFonts w:ascii="Calibri" w:hAnsi="Calibri" w:cs="Calibri"/>
                <w:sz w:val="22"/>
                <w:szCs w:val="22"/>
              </w:rPr>
            </w:pPr>
            <w:r>
              <w:rPr>
                <w:rFonts w:ascii="Calibri" w:hAnsi="Calibri" w:cs="Calibri"/>
                <w:sz w:val="22"/>
                <w:szCs w:val="22"/>
              </w:rPr>
              <w:t>GFO Zaken 2004, aangepast door VNG-R</w:t>
            </w:r>
          </w:p>
        </w:tc>
      </w:tr>
      <w:tr w:rsidR="00930070" w14:paraId="57D8431A" w14:textId="77777777" w:rsidTr="00DA48D7">
        <w:trPr>
          <w:tblCellSpacing w:w="15" w:type="dxa"/>
        </w:trPr>
        <w:tc>
          <w:tcPr>
            <w:tcW w:w="1500" w:type="pct"/>
            <w:tcBorders>
              <w:top w:val="nil"/>
              <w:left w:val="nil"/>
              <w:bottom w:val="nil"/>
              <w:right w:val="nil"/>
            </w:tcBorders>
            <w:hideMark/>
          </w:tcPr>
          <w:p w14:paraId="35309884"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457D021" w14:textId="77777777" w:rsidR="00930070" w:rsidRDefault="00930070" w:rsidP="00DA48D7">
            <w:pPr>
              <w:rPr>
                <w:rFonts w:ascii="Calibri" w:hAnsi="Calibri" w:cs="Calibri"/>
                <w:sz w:val="22"/>
                <w:szCs w:val="22"/>
              </w:rPr>
            </w:pPr>
            <w:r>
              <w:rPr>
                <w:rFonts w:ascii="Calibri" w:hAnsi="Calibri" w:cs="Calibri"/>
                <w:sz w:val="22"/>
                <w:szCs w:val="22"/>
              </w:rPr>
              <w:t>Een trefwoord waarmee ZAAKen van het ZAAKTYPE kunnen worden gekarakteriseerd.</w:t>
            </w:r>
          </w:p>
        </w:tc>
      </w:tr>
      <w:tr w:rsidR="00930070" w14:paraId="748143D3" w14:textId="77777777" w:rsidTr="00DA48D7">
        <w:trPr>
          <w:tblCellSpacing w:w="15" w:type="dxa"/>
        </w:trPr>
        <w:tc>
          <w:tcPr>
            <w:tcW w:w="1500" w:type="pct"/>
            <w:tcBorders>
              <w:top w:val="nil"/>
              <w:left w:val="nil"/>
              <w:bottom w:val="nil"/>
              <w:right w:val="nil"/>
            </w:tcBorders>
            <w:hideMark/>
          </w:tcPr>
          <w:p w14:paraId="1E93105E"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AE7AA69" w14:textId="77777777" w:rsidR="00930070" w:rsidRDefault="00930070" w:rsidP="00DA48D7">
            <w:pPr>
              <w:rPr>
                <w:rFonts w:ascii="Calibri" w:hAnsi="Calibri" w:cs="Calibri"/>
                <w:sz w:val="22"/>
                <w:szCs w:val="22"/>
              </w:rPr>
            </w:pPr>
            <w:r>
              <w:rPr>
                <w:rFonts w:ascii="Calibri" w:hAnsi="Calibri" w:cs="Calibri"/>
                <w:sz w:val="22"/>
                <w:szCs w:val="22"/>
              </w:rPr>
              <w:t>GFO Zaken 2004, aangepast door VNG-R</w:t>
            </w:r>
          </w:p>
        </w:tc>
      </w:tr>
      <w:tr w:rsidR="00930070" w14:paraId="06F76CDA" w14:textId="77777777" w:rsidTr="00DA48D7">
        <w:trPr>
          <w:tblCellSpacing w:w="15" w:type="dxa"/>
        </w:trPr>
        <w:tc>
          <w:tcPr>
            <w:tcW w:w="1500" w:type="pct"/>
            <w:tcBorders>
              <w:top w:val="nil"/>
              <w:left w:val="nil"/>
              <w:bottom w:val="nil"/>
              <w:right w:val="nil"/>
            </w:tcBorders>
            <w:hideMark/>
          </w:tcPr>
          <w:p w14:paraId="1E13F303"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E5E6937" w14:textId="77777777" w:rsidR="00930070" w:rsidRDefault="00930070" w:rsidP="00DA48D7">
            <w:pPr>
              <w:rPr>
                <w:rFonts w:ascii="Calibri" w:hAnsi="Calibri" w:cs="Calibri"/>
                <w:sz w:val="22"/>
                <w:szCs w:val="22"/>
              </w:rPr>
            </w:pPr>
            <w:r>
              <w:rPr>
                <w:rFonts w:ascii="Calibri" w:hAnsi="Calibri" w:cs="Calibri"/>
                <w:sz w:val="22"/>
                <w:szCs w:val="22"/>
              </w:rPr>
              <w:t>1 juni 2008</w:t>
            </w:r>
          </w:p>
        </w:tc>
      </w:tr>
      <w:tr w:rsidR="00930070" w14:paraId="5BB04DAC" w14:textId="77777777" w:rsidTr="00DA48D7">
        <w:trPr>
          <w:tblCellSpacing w:w="15" w:type="dxa"/>
        </w:trPr>
        <w:tc>
          <w:tcPr>
            <w:tcW w:w="1500" w:type="pct"/>
            <w:tcBorders>
              <w:top w:val="nil"/>
              <w:left w:val="nil"/>
              <w:bottom w:val="nil"/>
              <w:right w:val="nil"/>
            </w:tcBorders>
            <w:hideMark/>
          </w:tcPr>
          <w:p w14:paraId="5D17A310"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ED77BAB"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9B825A7" w14:textId="77777777" w:rsidTr="00DA48D7">
        <w:trPr>
          <w:tblCellSpacing w:w="15" w:type="dxa"/>
        </w:trPr>
        <w:tc>
          <w:tcPr>
            <w:tcW w:w="1500" w:type="pct"/>
            <w:tcBorders>
              <w:top w:val="nil"/>
              <w:left w:val="nil"/>
              <w:bottom w:val="nil"/>
              <w:right w:val="nil"/>
            </w:tcBorders>
            <w:hideMark/>
          </w:tcPr>
          <w:p w14:paraId="15A0B7BF"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1B5E251"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6F3AF6DB" w14:textId="77777777" w:rsidTr="00DA48D7">
        <w:trPr>
          <w:tblCellSpacing w:w="15" w:type="dxa"/>
        </w:trPr>
        <w:tc>
          <w:tcPr>
            <w:tcW w:w="1500" w:type="pct"/>
            <w:tcBorders>
              <w:top w:val="nil"/>
              <w:left w:val="nil"/>
              <w:bottom w:val="nil"/>
              <w:right w:val="nil"/>
            </w:tcBorders>
            <w:hideMark/>
          </w:tcPr>
          <w:p w14:paraId="3889448C"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5177047"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79B8B6B" w14:textId="77777777" w:rsidTr="00DA48D7">
        <w:trPr>
          <w:tblCellSpacing w:w="15" w:type="dxa"/>
        </w:trPr>
        <w:tc>
          <w:tcPr>
            <w:tcW w:w="1500" w:type="pct"/>
            <w:tcBorders>
              <w:top w:val="nil"/>
              <w:left w:val="nil"/>
              <w:bottom w:val="nil"/>
              <w:right w:val="nil"/>
            </w:tcBorders>
            <w:hideMark/>
          </w:tcPr>
          <w:p w14:paraId="441D3010"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EC99D12"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D384386" w14:textId="77777777" w:rsidTr="00DA48D7">
        <w:trPr>
          <w:tblCellSpacing w:w="15" w:type="dxa"/>
        </w:trPr>
        <w:tc>
          <w:tcPr>
            <w:tcW w:w="1500" w:type="pct"/>
            <w:tcBorders>
              <w:top w:val="nil"/>
              <w:left w:val="nil"/>
              <w:bottom w:val="nil"/>
              <w:right w:val="nil"/>
            </w:tcBorders>
            <w:hideMark/>
          </w:tcPr>
          <w:p w14:paraId="75402D1C"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A0F6F94"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90659FE" w14:textId="77777777" w:rsidTr="00DA48D7">
        <w:trPr>
          <w:tblCellSpacing w:w="15" w:type="dxa"/>
        </w:trPr>
        <w:tc>
          <w:tcPr>
            <w:tcW w:w="1500" w:type="pct"/>
            <w:tcBorders>
              <w:top w:val="nil"/>
              <w:left w:val="nil"/>
              <w:bottom w:val="nil"/>
              <w:right w:val="nil"/>
            </w:tcBorders>
            <w:hideMark/>
          </w:tcPr>
          <w:p w14:paraId="728365CF"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5E5B966" w14:textId="77777777" w:rsidR="00930070" w:rsidRDefault="00930070" w:rsidP="00DA48D7">
            <w:pPr>
              <w:rPr>
                <w:rFonts w:ascii="Calibri" w:hAnsi="Calibri" w:cs="Calibri"/>
                <w:sz w:val="22"/>
                <w:szCs w:val="22"/>
              </w:rPr>
            </w:pPr>
            <w:r>
              <w:rPr>
                <w:rFonts w:ascii="Calibri" w:hAnsi="Calibri" w:cs="Calibri"/>
                <w:sz w:val="22"/>
                <w:szCs w:val="22"/>
              </w:rPr>
              <w:t>0 .. *</w:t>
            </w:r>
          </w:p>
        </w:tc>
      </w:tr>
      <w:tr w:rsidR="00930070" w14:paraId="420FA0C0" w14:textId="77777777" w:rsidTr="00DA48D7">
        <w:trPr>
          <w:tblCellSpacing w:w="15" w:type="dxa"/>
        </w:trPr>
        <w:tc>
          <w:tcPr>
            <w:tcW w:w="1500" w:type="pct"/>
            <w:tcBorders>
              <w:top w:val="nil"/>
              <w:left w:val="nil"/>
              <w:bottom w:val="nil"/>
              <w:right w:val="nil"/>
            </w:tcBorders>
            <w:hideMark/>
          </w:tcPr>
          <w:p w14:paraId="13B73A3F"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742359C"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1119B216" w14:textId="77777777" w:rsidTr="00DA48D7">
        <w:trPr>
          <w:tblCellSpacing w:w="15" w:type="dxa"/>
        </w:trPr>
        <w:tc>
          <w:tcPr>
            <w:tcW w:w="1500" w:type="pct"/>
            <w:tcBorders>
              <w:top w:val="nil"/>
              <w:left w:val="nil"/>
              <w:bottom w:val="nil"/>
              <w:right w:val="nil"/>
            </w:tcBorders>
            <w:hideMark/>
          </w:tcPr>
          <w:p w14:paraId="6C96C1FC"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E9CD163" w14:textId="77777777" w:rsidR="00930070" w:rsidRDefault="00930070" w:rsidP="00DA48D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 Versiedatum van het zaaktype. </w:t>
            </w:r>
          </w:p>
        </w:tc>
      </w:tr>
      <w:tr w:rsidR="00930070" w14:paraId="2AE79F1A" w14:textId="77777777" w:rsidTr="00DA48D7">
        <w:trPr>
          <w:tblCellSpacing w:w="15" w:type="dxa"/>
        </w:trPr>
        <w:tc>
          <w:tcPr>
            <w:tcW w:w="1500" w:type="pct"/>
            <w:tcBorders>
              <w:top w:val="nil"/>
              <w:left w:val="nil"/>
              <w:bottom w:val="nil"/>
              <w:right w:val="nil"/>
            </w:tcBorders>
            <w:hideMark/>
          </w:tcPr>
          <w:p w14:paraId="21D1B7DB"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5871970" w14:textId="77777777" w:rsidR="00930070" w:rsidRDefault="00930070" w:rsidP="00DA48D7">
            <w:pPr>
              <w:rPr>
                <w:rFonts w:ascii="Calibri" w:hAnsi="Calibri" w:cs="Calibri"/>
                <w:sz w:val="22"/>
                <w:szCs w:val="22"/>
              </w:rPr>
            </w:pPr>
            <w:r>
              <w:rPr>
                <w:rFonts w:ascii="Calibri" w:hAnsi="Calibri" w:cs="Calibri"/>
                <w:sz w:val="22"/>
                <w:szCs w:val="22"/>
              </w:rPr>
              <w:t>AN30</w:t>
            </w:r>
          </w:p>
        </w:tc>
      </w:tr>
      <w:tr w:rsidR="00930070" w14:paraId="192C2723" w14:textId="77777777" w:rsidTr="00DA48D7">
        <w:trPr>
          <w:tblCellSpacing w:w="15" w:type="dxa"/>
        </w:trPr>
        <w:tc>
          <w:tcPr>
            <w:tcW w:w="1500" w:type="pct"/>
            <w:tcBorders>
              <w:top w:val="nil"/>
              <w:left w:val="nil"/>
              <w:bottom w:val="nil"/>
              <w:right w:val="nil"/>
            </w:tcBorders>
            <w:hideMark/>
          </w:tcPr>
          <w:p w14:paraId="12CF71E1"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B507884" w14:textId="77777777" w:rsidR="00930070" w:rsidRDefault="00930070" w:rsidP="00DA48D7">
            <w:pPr>
              <w:rPr>
                <w:rFonts w:ascii="Calibri" w:hAnsi="Calibri" w:cs="Calibri"/>
                <w:sz w:val="22"/>
                <w:szCs w:val="22"/>
              </w:rPr>
            </w:pPr>
            <w:r>
              <w:rPr>
                <w:rFonts w:ascii="Calibri" w:hAnsi="Calibri" w:cs="Calibri"/>
                <w:sz w:val="22"/>
                <w:szCs w:val="22"/>
              </w:rPr>
              <w:t>alle alfanumerieke tekens</w:t>
            </w:r>
          </w:p>
        </w:tc>
      </w:tr>
      <w:tr w:rsidR="00930070" w14:paraId="5247F213" w14:textId="77777777" w:rsidTr="00DA48D7">
        <w:trPr>
          <w:tblCellSpacing w:w="15" w:type="dxa"/>
        </w:trPr>
        <w:tc>
          <w:tcPr>
            <w:tcW w:w="1500" w:type="pct"/>
            <w:tcBorders>
              <w:top w:val="nil"/>
              <w:left w:val="nil"/>
              <w:bottom w:val="nil"/>
              <w:right w:val="nil"/>
            </w:tcBorders>
            <w:hideMark/>
          </w:tcPr>
          <w:p w14:paraId="4DE6329F"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330CD7D"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2D1EAF8D"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2361B69D" w14:textId="77777777" w:rsidTr="00DA48D7">
        <w:trPr>
          <w:tblCellSpacing w:w="15" w:type="dxa"/>
        </w:trPr>
        <w:tc>
          <w:tcPr>
            <w:tcW w:w="1500" w:type="pct"/>
            <w:tcBorders>
              <w:top w:val="nil"/>
              <w:left w:val="nil"/>
              <w:bottom w:val="nil"/>
              <w:right w:val="nil"/>
            </w:tcBorders>
            <w:hideMark/>
          </w:tcPr>
          <w:p w14:paraId="0D41763D"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76A75E34"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773EDD4F" w14:textId="77777777" w:rsidTr="00DA48D7">
        <w:trPr>
          <w:tblCellSpacing w:w="15" w:type="dxa"/>
        </w:trPr>
        <w:tc>
          <w:tcPr>
            <w:tcW w:w="250" w:type="pct"/>
            <w:tcBorders>
              <w:top w:val="nil"/>
              <w:left w:val="nil"/>
              <w:bottom w:val="nil"/>
              <w:right w:val="nil"/>
            </w:tcBorders>
            <w:hideMark/>
          </w:tcPr>
          <w:p w14:paraId="0DD5E170"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1363291" w14:textId="77777777" w:rsidR="00930070" w:rsidRDefault="00930070" w:rsidP="00DA48D7">
            <w:pPr>
              <w:rPr>
                <w:rFonts w:ascii="Calibri" w:hAnsi="Calibri" w:cs="Calibri"/>
                <w:sz w:val="22"/>
                <w:szCs w:val="22"/>
              </w:rPr>
            </w:pPr>
            <w:r>
              <w:rPr>
                <w:rFonts w:ascii="Calibri" w:hAnsi="Calibri" w:cs="Calibri"/>
                <w:sz w:val="22"/>
                <w:szCs w:val="22"/>
              </w:rPr>
              <w:t>Het betreft de gelijknamige attribuutsoort bij Zaak in het GFO Zaken 2004.</w:t>
            </w:r>
          </w:p>
        </w:tc>
      </w:tr>
    </w:tbl>
    <w:p w14:paraId="41BD0A79" w14:textId="77777777" w:rsidR="00930070" w:rsidRDefault="00930070" w:rsidP="00930070">
      <w:pPr>
        <w:pStyle w:val="Kop3"/>
        <w:rPr>
          <w:rFonts w:ascii="Calibri" w:hAnsi="Calibri" w:cs="Calibri"/>
          <w:sz w:val="24"/>
        </w:rPr>
      </w:pPr>
      <w:bookmarkStart w:id="199" w:name="detail_attribute_Model_ZAAKTYPE_Vertrouw"/>
      <w:bookmarkEnd w:id="199"/>
      <w:r>
        <w:rPr>
          <w:rFonts w:ascii="Calibri" w:hAnsi="Calibri" w:cs="Calibri"/>
        </w:rPr>
        <w:t>Attribuutsoort Vertrouwelijkheidaanduiding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3E352303" w14:textId="77777777" w:rsidTr="00DA48D7">
        <w:trPr>
          <w:tblCellSpacing w:w="15" w:type="dxa"/>
        </w:trPr>
        <w:tc>
          <w:tcPr>
            <w:tcW w:w="1500" w:type="pct"/>
            <w:tcBorders>
              <w:top w:val="nil"/>
              <w:left w:val="nil"/>
              <w:bottom w:val="nil"/>
              <w:right w:val="nil"/>
            </w:tcBorders>
            <w:hideMark/>
          </w:tcPr>
          <w:p w14:paraId="0C4797A8"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191B763" w14:textId="77777777" w:rsidR="00930070" w:rsidRDefault="00930070" w:rsidP="00DA48D7">
            <w:pPr>
              <w:rPr>
                <w:rFonts w:ascii="Calibri" w:hAnsi="Calibri" w:cs="Calibri"/>
                <w:sz w:val="22"/>
                <w:szCs w:val="22"/>
              </w:rPr>
            </w:pPr>
            <w:r>
              <w:rPr>
                <w:rFonts w:ascii="Calibri" w:hAnsi="Calibri" w:cs="Calibri"/>
                <w:sz w:val="22"/>
                <w:szCs w:val="22"/>
              </w:rPr>
              <w:t>Vertrouwelijkheidaanduiding</w:t>
            </w:r>
          </w:p>
        </w:tc>
      </w:tr>
      <w:tr w:rsidR="00930070" w14:paraId="2F716C8A" w14:textId="77777777" w:rsidTr="00DA48D7">
        <w:trPr>
          <w:tblCellSpacing w:w="15" w:type="dxa"/>
        </w:trPr>
        <w:tc>
          <w:tcPr>
            <w:tcW w:w="1500" w:type="pct"/>
            <w:tcBorders>
              <w:top w:val="nil"/>
              <w:left w:val="nil"/>
              <w:bottom w:val="nil"/>
              <w:right w:val="nil"/>
            </w:tcBorders>
            <w:hideMark/>
          </w:tcPr>
          <w:p w14:paraId="178CFFF6"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74439FD"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5663864C" w14:textId="77777777" w:rsidTr="00DA48D7">
        <w:trPr>
          <w:tblCellSpacing w:w="15" w:type="dxa"/>
        </w:trPr>
        <w:tc>
          <w:tcPr>
            <w:tcW w:w="1500" w:type="pct"/>
            <w:tcBorders>
              <w:top w:val="nil"/>
              <w:left w:val="nil"/>
              <w:bottom w:val="nil"/>
              <w:right w:val="nil"/>
            </w:tcBorders>
            <w:hideMark/>
          </w:tcPr>
          <w:p w14:paraId="2D5DA481"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C7CAF71" w14:textId="77777777" w:rsidR="00930070" w:rsidRDefault="00930070" w:rsidP="00DA48D7">
            <w:pPr>
              <w:rPr>
                <w:rFonts w:ascii="Calibri" w:hAnsi="Calibri" w:cs="Calibri"/>
                <w:sz w:val="22"/>
                <w:szCs w:val="22"/>
              </w:rPr>
            </w:pPr>
            <w:r>
              <w:rPr>
                <w:rFonts w:ascii="Calibri" w:hAnsi="Calibri" w:cs="Calibri"/>
                <w:sz w:val="22"/>
                <w:szCs w:val="22"/>
              </w:rPr>
              <w:t xml:space="preserve">Aanduiding van de mate waarin zaakdossiers van ZAAKen van dit ZAAKTYPE voor de openbaarheid bestemd zijn. </w:t>
            </w:r>
          </w:p>
        </w:tc>
      </w:tr>
      <w:tr w:rsidR="00930070" w14:paraId="4BD3E3B6" w14:textId="77777777" w:rsidTr="00DA48D7">
        <w:trPr>
          <w:tblCellSpacing w:w="15" w:type="dxa"/>
        </w:trPr>
        <w:tc>
          <w:tcPr>
            <w:tcW w:w="1500" w:type="pct"/>
            <w:tcBorders>
              <w:top w:val="nil"/>
              <w:left w:val="nil"/>
              <w:bottom w:val="nil"/>
              <w:right w:val="nil"/>
            </w:tcBorders>
            <w:hideMark/>
          </w:tcPr>
          <w:p w14:paraId="43240260"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77C04E0"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2BEB5BD8" w14:textId="77777777" w:rsidTr="00DA48D7">
        <w:trPr>
          <w:tblCellSpacing w:w="15" w:type="dxa"/>
        </w:trPr>
        <w:tc>
          <w:tcPr>
            <w:tcW w:w="1500" w:type="pct"/>
            <w:tcBorders>
              <w:top w:val="nil"/>
              <w:left w:val="nil"/>
              <w:bottom w:val="nil"/>
              <w:right w:val="nil"/>
            </w:tcBorders>
            <w:hideMark/>
          </w:tcPr>
          <w:p w14:paraId="1AD38AE5"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0843B7F" w14:textId="77777777" w:rsidR="00930070" w:rsidRDefault="00930070" w:rsidP="00DA48D7">
            <w:pPr>
              <w:rPr>
                <w:rFonts w:ascii="Calibri" w:hAnsi="Calibri" w:cs="Calibri"/>
                <w:sz w:val="22"/>
                <w:szCs w:val="22"/>
              </w:rPr>
            </w:pPr>
            <w:r>
              <w:rPr>
                <w:rFonts w:ascii="Calibri" w:hAnsi="Calibri" w:cs="Calibri"/>
                <w:sz w:val="22"/>
                <w:szCs w:val="22"/>
              </w:rPr>
              <w:t>1 juni 2008</w:t>
            </w:r>
          </w:p>
        </w:tc>
      </w:tr>
      <w:tr w:rsidR="00930070" w14:paraId="5D508E08" w14:textId="77777777" w:rsidTr="00DA48D7">
        <w:trPr>
          <w:tblCellSpacing w:w="15" w:type="dxa"/>
        </w:trPr>
        <w:tc>
          <w:tcPr>
            <w:tcW w:w="1500" w:type="pct"/>
            <w:tcBorders>
              <w:top w:val="nil"/>
              <w:left w:val="nil"/>
              <w:bottom w:val="nil"/>
              <w:right w:val="nil"/>
            </w:tcBorders>
            <w:hideMark/>
          </w:tcPr>
          <w:p w14:paraId="7F2F25BD"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EC7AD4F"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ED4878A" w14:textId="77777777" w:rsidTr="00DA48D7">
        <w:trPr>
          <w:tblCellSpacing w:w="15" w:type="dxa"/>
        </w:trPr>
        <w:tc>
          <w:tcPr>
            <w:tcW w:w="1500" w:type="pct"/>
            <w:tcBorders>
              <w:top w:val="nil"/>
              <w:left w:val="nil"/>
              <w:bottom w:val="nil"/>
              <w:right w:val="nil"/>
            </w:tcBorders>
            <w:hideMark/>
          </w:tcPr>
          <w:p w14:paraId="7665BD0B"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8123DAA"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014BF032" w14:textId="77777777" w:rsidTr="00DA48D7">
        <w:trPr>
          <w:tblCellSpacing w:w="15" w:type="dxa"/>
        </w:trPr>
        <w:tc>
          <w:tcPr>
            <w:tcW w:w="1500" w:type="pct"/>
            <w:tcBorders>
              <w:top w:val="nil"/>
              <w:left w:val="nil"/>
              <w:bottom w:val="nil"/>
              <w:right w:val="nil"/>
            </w:tcBorders>
            <w:hideMark/>
          </w:tcPr>
          <w:p w14:paraId="2A607860"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1F6BA0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D222534" w14:textId="77777777" w:rsidTr="00DA48D7">
        <w:trPr>
          <w:tblCellSpacing w:w="15" w:type="dxa"/>
        </w:trPr>
        <w:tc>
          <w:tcPr>
            <w:tcW w:w="1500" w:type="pct"/>
            <w:tcBorders>
              <w:top w:val="nil"/>
              <w:left w:val="nil"/>
              <w:bottom w:val="nil"/>
              <w:right w:val="nil"/>
            </w:tcBorders>
            <w:hideMark/>
          </w:tcPr>
          <w:p w14:paraId="594A6A7B"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6E3D2FE"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0238FD2" w14:textId="77777777" w:rsidTr="00DA48D7">
        <w:trPr>
          <w:tblCellSpacing w:w="15" w:type="dxa"/>
        </w:trPr>
        <w:tc>
          <w:tcPr>
            <w:tcW w:w="1500" w:type="pct"/>
            <w:tcBorders>
              <w:top w:val="nil"/>
              <w:left w:val="nil"/>
              <w:bottom w:val="nil"/>
              <w:right w:val="nil"/>
            </w:tcBorders>
            <w:hideMark/>
          </w:tcPr>
          <w:p w14:paraId="61FA07F1"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00F9067"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0715ECD" w14:textId="77777777" w:rsidTr="00DA48D7">
        <w:trPr>
          <w:tblCellSpacing w:w="15" w:type="dxa"/>
        </w:trPr>
        <w:tc>
          <w:tcPr>
            <w:tcW w:w="1500" w:type="pct"/>
            <w:tcBorders>
              <w:top w:val="nil"/>
              <w:left w:val="nil"/>
              <w:bottom w:val="nil"/>
              <w:right w:val="nil"/>
            </w:tcBorders>
            <w:hideMark/>
          </w:tcPr>
          <w:p w14:paraId="6F511AF1"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5837D7A"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3B74431B" w14:textId="77777777" w:rsidTr="00DA48D7">
        <w:trPr>
          <w:tblCellSpacing w:w="15" w:type="dxa"/>
        </w:trPr>
        <w:tc>
          <w:tcPr>
            <w:tcW w:w="1500" w:type="pct"/>
            <w:tcBorders>
              <w:top w:val="nil"/>
              <w:left w:val="nil"/>
              <w:bottom w:val="nil"/>
              <w:right w:val="nil"/>
            </w:tcBorders>
            <w:hideMark/>
          </w:tcPr>
          <w:p w14:paraId="484EC221"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07A35F2"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4D8D428C" w14:textId="77777777" w:rsidTr="00DA48D7">
        <w:trPr>
          <w:tblCellSpacing w:w="15" w:type="dxa"/>
        </w:trPr>
        <w:tc>
          <w:tcPr>
            <w:tcW w:w="1500" w:type="pct"/>
            <w:tcBorders>
              <w:top w:val="nil"/>
              <w:left w:val="nil"/>
              <w:bottom w:val="nil"/>
              <w:right w:val="nil"/>
            </w:tcBorders>
            <w:hideMark/>
          </w:tcPr>
          <w:p w14:paraId="763F3381"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1A7CDC0" w14:textId="77777777" w:rsidR="00930070" w:rsidRDefault="00930070" w:rsidP="00DA48D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 Versiedatum van het zaaktype. </w:t>
            </w:r>
          </w:p>
        </w:tc>
      </w:tr>
      <w:tr w:rsidR="00930070" w14:paraId="12CF89FE" w14:textId="77777777" w:rsidTr="00DA48D7">
        <w:trPr>
          <w:tblCellSpacing w:w="15" w:type="dxa"/>
        </w:trPr>
        <w:tc>
          <w:tcPr>
            <w:tcW w:w="1500" w:type="pct"/>
            <w:tcBorders>
              <w:top w:val="nil"/>
              <w:left w:val="nil"/>
              <w:bottom w:val="nil"/>
              <w:right w:val="nil"/>
            </w:tcBorders>
            <w:hideMark/>
          </w:tcPr>
          <w:p w14:paraId="3F3EE22E"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A77D912" w14:textId="77777777" w:rsidR="00930070" w:rsidRDefault="00930070" w:rsidP="00DA48D7">
            <w:pPr>
              <w:rPr>
                <w:rFonts w:ascii="Calibri" w:hAnsi="Calibri" w:cs="Calibri"/>
                <w:sz w:val="22"/>
                <w:szCs w:val="22"/>
              </w:rPr>
            </w:pPr>
            <w:r>
              <w:rPr>
                <w:rFonts w:ascii="Calibri" w:hAnsi="Calibri" w:cs="Calibri"/>
                <w:sz w:val="22"/>
                <w:szCs w:val="22"/>
              </w:rPr>
              <w:t>vertrouwelijkheidaanduiding</w:t>
            </w:r>
          </w:p>
        </w:tc>
      </w:tr>
      <w:tr w:rsidR="00930070" w14:paraId="02D2B866" w14:textId="77777777" w:rsidTr="00DA48D7">
        <w:trPr>
          <w:tblCellSpacing w:w="15" w:type="dxa"/>
        </w:trPr>
        <w:tc>
          <w:tcPr>
            <w:tcW w:w="1500" w:type="pct"/>
            <w:tcBorders>
              <w:top w:val="nil"/>
              <w:left w:val="nil"/>
              <w:bottom w:val="nil"/>
              <w:right w:val="nil"/>
            </w:tcBorders>
            <w:hideMark/>
          </w:tcPr>
          <w:p w14:paraId="3EED91D1"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AFFCFC6" w14:textId="77777777" w:rsidR="00930070" w:rsidRDefault="00930070" w:rsidP="00DA48D7">
            <w:pPr>
              <w:rPr>
                <w:rFonts w:ascii="Calibri" w:hAnsi="Calibri" w:cs="Calibri"/>
                <w:sz w:val="22"/>
                <w:szCs w:val="22"/>
              </w:rPr>
            </w:pPr>
            <w:r>
              <w:rPr>
                <w:rFonts w:ascii="Calibri" w:hAnsi="Calibri" w:cs="Calibri"/>
                <w:sz w:val="22"/>
                <w:szCs w:val="22"/>
              </w:rPr>
              <w:t>enumeratie</w:t>
            </w:r>
          </w:p>
        </w:tc>
      </w:tr>
      <w:tr w:rsidR="00930070" w14:paraId="7A86456F" w14:textId="77777777" w:rsidTr="00DA48D7">
        <w:trPr>
          <w:tblCellSpacing w:w="15" w:type="dxa"/>
        </w:trPr>
        <w:tc>
          <w:tcPr>
            <w:tcW w:w="1500" w:type="pct"/>
            <w:tcBorders>
              <w:top w:val="nil"/>
              <w:left w:val="nil"/>
              <w:bottom w:val="nil"/>
              <w:right w:val="nil"/>
            </w:tcBorders>
            <w:hideMark/>
          </w:tcPr>
          <w:p w14:paraId="68F8CFE2"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C4BFF1A"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0C22ADFC"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2FFF70D5" w14:textId="77777777" w:rsidTr="00DA48D7">
        <w:trPr>
          <w:tblCellSpacing w:w="15" w:type="dxa"/>
        </w:trPr>
        <w:tc>
          <w:tcPr>
            <w:tcW w:w="1500" w:type="pct"/>
            <w:tcBorders>
              <w:top w:val="nil"/>
              <w:left w:val="nil"/>
              <w:bottom w:val="nil"/>
              <w:right w:val="nil"/>
            </w:tcBorders>
            <w:hideMark/>
          </w:tcPr>
          <w:p w14:paraId="29795D5D"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7598701F"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1AA3B7BA" w14:textId="77777777" w:rsidTr="00DA48D7">
        <w:trPr>
          <w:tblCellSpacing w:w="15" w:type="dxa"/>
        </w:trPr>
        <w:tc>
          <w:tcPr>
            <w:tcW w:w="250" w:type="pct"/>
            <w:tcBorders>
              <w:top w:val="nil"/>
              <w:left w:val="nil"/>
              <w:bottom w:val="nil"/>
              <w:right w:val="nil"/>
            </w:tcBorders>
            <w:hideMark/>
          </w:tcPr>
          <w:p w14:paraId="74123FCF"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B26CD6D" w14:textId="77777777" w:rsidR="00930070" w:rsidRDefault="00930070" w:rsidP="00DA48D7">
            <w:pPr>
              <w:rPr>
                <w:rFonts w:ascii="Calibri" w:hAnsi="Calibri" w:cs="Calibri"/>
                <w:sz w:val="22"/>
                <w:szCs w:val="22"/>
              </w:rPr>
            </w:pPr>
            <w:r>
              <w:rPr>
                <w:rFonts w:ascii="Calibri" w:hAnsi="Calibri" w:cs="Calibri"/>
                <w:sz w:val="22"/>
                <w:szCs w:val="22"/>
              </w:rPr>
              <w:t xml:space="preserve">Een zaakdossier betreft alle informatie over een zaak (en daarvan deel uit makende deelzaken) inclusief alle daarbij geregistreerde documenten. De domeinwaarden zijn afgeleid van het Besluit voorschrift informatiebeveiliging rijksdienst bijzondere informatie (VIRBI). </w:t>
            </w:r>
          </w:p>
        </w:tc>
      </w:tr>
    </w:tbl>
    <w:p w14:paraId="15CC080E" w14:textId="77777777" w:rsidR="00930070" w:rsidRDefault="00930070" w:rsidP="00930070">
      <w:pPr>
        <w:pStyle w:val="Kop3"/>
        <w:rPr>
          <w:rFonts w:ascii="Calibri" w:hAnsi="Calibri" w:cs="Calibri"/>
          <w:sz w:val="24"/>
        </w:rPr>
      </w:pPr>
      <w:bookmarkStart w:id="200" w:name="detail_attribute_Model_ZAAKTYPE_Zaakcate"/>
      <w:bookmarkEnd w:id="200"/>
      <w:r>
        <w:rPr>
          <w:rFonts w:ascii="Calibri" w:hAnsi="Calibri" w:cs="Calibri"/>
        </w:rPr>
        <w:t>Attribuutsoort Zaakcategorie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4A2DD19D" w14:textId="77777777" w:rsidTr="00DA48D7">
        <w:trPr>
          <w:tblCellSpacing w:w="15" w:type="dxa"/>
        </w:trPr>
        <w:tc>
          <w:tcPr>
            <w:tcW w:w="1500" w:type="pct"/>
            <w:tcBorders>
              <w:top w:val="nil"/>
              <w:left w:val="nil"/>
              <w:bottom w:val="nil"/>
              <w:right w:val="nil"/>
            </w:tcBorders>
            <w:hideMark/>
          </w:tcPr>
          <w:p w14:paraId="4F5DBE60"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A5D590B" w14:textId="77777777" w:rsidR="00930070" w:rsidRDefault="00930070" w:rsidP="00DA48D7">
            <w:pPr>
              <w:rPr>
                <w:rFonts w:ascii="Calibri" w:hAnsi="Calibri" w:cs="Calibri"/>
                <w:sz w:val="22"/>
                <w:szCs w:val="22"/>
              </w:rPr>
            </w:pPr>
            <w:r>
              <w:rPr>
                <w:rFonts w:ascii="Calibri" w:hAnsi="Calibri" w:cs="Calibri"/>
                <w:sz w:val="22"/>
                <w:szCs w:val="22"/>
              </w:rPr>
              <w:t>Zaakcategorie</w:t>
            </w:r>
          </w:p>
        </w:tc>
      </w:tr>
      <w:tr w:rsidR="00930070" w14:paraId="7DEA1B0F" w14:textId="77777777" w:rsidTr="00DA48D7">
        <w:trPr>
          <w:tblCellSpacing w:w="15" w:type="dxa"/>
        </w:trPr>
        <w:tc>
          <w:tcPr>
            <w:tcW w:w="1500" w:type="pct"/>
            <w:tcBorders>
              <w:top w:val="nil"/>
              <w:left w:val="nil"/>
              <w:bottom w:val="nil"/>
              <w:right w:val="nil"/>
            </w:tcBorders>
            <w:hideMark/>
          </w:tcPr>
          <w:p w14:paraId="5ACF4CF9"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DC8DD99"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15EC6A81" w14:textId="77777777" w:rsidTr="00DA48D7">
        <w:trPr>
          <w:tblCellSpacing w:w="15" w:type="dxa"/>
        </w:trPr>
        <w:tc>
          <w:tcPr>
            <w:tcW w:w="1500" w:type="pct"/>
            <w:tcBorders>
              <w:top w:val="nil"/>
              <w:left w:val="nil"/>
              <w:bottom w:val="nil"/>
              <w:right w:val="nil"/>
            </w:tcBorders>
            <w:hideMark/>
          </w:tcPr>
          <w:p w14:paraId="191CFE8B"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85DEA26" w14:textId="77777777" w:rsidR="00930070" w:rsidRDefault="00930070" w:rsidP="00DA48D7">
            <w:pPr>
              <w:rPr>
                <w:rFonts w:ascii="Calibri" w:hAnsi="Calibri" w:cs="Calibri"/>
                <w:sz w:val="22"/>
                <w:szCs w:val="22"/>
              </w:rPr>
            </w:pPr>
            <w:r>
              <w:rPr>
                <w:rFonts w:ascii="Calibri" w:hAnsi="Calibri" w:cs="Calibri"/>
                <w:sz w:val="22"/>
                <w:szCs w:val="22"/>
              </w:rPr>
              <w:t>Typering van de aard van ZAAKen van het ZAAKTYPE.</w:t>
            </w:r>
          </w:p>
        </w:tc>
      </w:tr>
      <w:tr w:rsidR="00930070" w14:paraId="02A4F8BB" w14:textId="77777777" w:rsidTr="00DA48D7">
        <w:trPr>
          <w:tblCellSpacing w:w="15" w:type="dxa"/>
        </w:trPr>
        <w:tc>
          <w:tcPr>
            <w:tcW w:w="1500" w:type="pct"/>
            <w:tcBorders>
              <w:top w:val="nil"/>
              <w:left w:val="nil"/>
              <w:bottom w:val="nil"/>
              <w:right w:val="nil"/>
            </w:tcBorders>
            <w:hideMark/>
          </w:tcPr>
          <w:p w14:paraId="29BEA145"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13D95B5"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18B7FBED" w14:textId="77777777" w:rsidTr="00DA48D7">
        <w:trPr>
          <w:tblCellSpacing w:w="15" w:type="dxa"/>
        </w:trPr>
        <w:tc>
          <w:tcPr>
            <w:tcW w:w="1500" w:type="pct"/>
            <w:tcBorders>
              <w:top w:val="nil"/>
              <w:left w:val="nil"/>
              <w:bottom w:val="nil"/>
              <w:right w:val="nil"/>
            </w:tcBorders>
            <w:hideMark/>
          </w:tcPr>
          <w:p w14:paraId="0DE6C559"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92DAFA3" w14:textId="77777777" w:rsidR="00930070" w:rsidRDefault="00930070" w:rsidP="00DA48D7">
            <w:pPr>
              <w:rPr>
                <w:rFonts w:ascii="Calibri" w:hAnsi="Calibri" w:cs="Calibri"/>
                <w:sz w:val="22"/>
                <w:szCs w:val="22"/>
              </w:rPr>
            </w:pPr>
            <w:r>
              <w:rPr>
                <w:rFonts w:ascii="Calibri" w:hAnsi="Calibri" w:cs="Calibri"/>
                <w:sz w:val="22"/>
                <w:szCs w:val="22"/>
              </w:rPr>
              <w:t>1 juli 2012</w:t>
            </w:r>
          </w:p>
        </w:tc>
      </w:tr>
      <w:tr w:rsidR="00930070" w14:paraId="28670987" w14:textId="77777777" w:rsidTr="00DA48D7">
        <w:trPr>
          <w:tblCellSpacing w:w="15" w:type="dxa"/>
        </w:trPr>
        <w:tc>
          <w:tcPr>
            <w:tcW w:w="1500" w:type="pct"/>
            <w:tcBorders>
              <w:top w:val="nil"/>
              <w:left w:val="nil"/>
              <w:bottom w:val="nil"/>
              <w:right w:val="nil"/>
            </w:tcBorders>
            <w:hideMark/>
          </w:tcPr>
          <w:p w14:paraId="6548624D"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4F00E73"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8DBF96E" w14:textId="77777777" w:rsidTr="00DA48D7">
        <w:trPr>
          <w:tblCellSpacing w:w="15" w:type="dxa"/>
        </w:trPr>
        <w:tc>
          <w:tcPr>
            <w:tcW w:w="1500" w:type="pct"/>
            <w:tcBorders>
              <w:top w:val="nil"/>
              <w:left w:val="nil"/>
              <w:bottom w:val="nil"/>
              <w:right w:val="nil"/>
            </w:tcBorders>
            <w:hideMark/>
          </w:tcPr>
          <w:p w14:paraId="13E538EB"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BC53DAD"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408B2466" w14:textId="77777777" w:rsidTr="00DA48D7">
        <w:trPr>
          <w:tblCellSpacing w:w="15" w:type="dxa"/>
        </w:trPr>
        <w:tc>
          <w:tcPr>
            <w:tcW w:w="1500" w:type="pct"/>
            <w:tcBorders>
              <w:top w:val="nil"/>
              <w:left w:val="nil"/>
              <w:bottom w:val="nil"/>
              <w:right w:val="nil"/>
            </w:tcBorders>
            <w:hideMark/>
          </w:tcPr>
          <w:p w14:paraId="69FCB3CB"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E8A73D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3060483" w14:textId="77777777" w:rsidTr="00DA48D7">
        <w:trPr>
          <w:tblCellSpacing w:w="15" w:type="dxa"/>
        </w:trPr>
        <w:tc>
          <w:tcPr>
            <w:tcW w:w="1500" w:type="pct"/>
            <w:tcBorders>
              <w:top w:val="nil"/>
              <w:left w:val="nil"/>
              <w:bottom w:val="nil"/>
              <w:right w:val="nil"/>
            </w:tcBorders>
            <w:hideMark/>
          </w:tcPr>
          <w:p w14:paraId="35002B5B"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28C14C7"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E00B36A" w14:textId="77777777" w:rsidTr="00DA48D7">
        <w:trPr>
          <w:tblCellSpacing w:w="15" w:type="dxa"/>
        </w:trPr>
        <w:tc>
          <w:tcPr>
            <w:tcW w:w="1500" w:type="pct"/>
            <w:tcBorders>
              <w:top w:val="nil"/>
              <w:left w:val="nil"/>
              <w:bottom w:val="nil"/>
              <w:right w:val="nil"/>
            </w:tcBorders>
            <w:hideMark/>
          </w:tcPr>
          <w:p w14:paraId="08E7F6DA"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5F5B3D4"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A3C2587" w14:textId="77777777" w:rsidTr="00DA48D7">
        <w:trPr>
          <w:tblCellSpacing w:w="15" w:type="dxa"/>
        </w:trPr>
        <w:tc>
          <w:tcPr>
            <w:tcW w:w="1500" w:type="pct"/>
            <w:tcBorders>
              <w:top w:val="nil"/>
              <w:left w:val="nil"/>
              <w:bottom w:val="nil"/>
              <w:right w:val="nil"/>
            </w:tcBorders>
            <w:hideMark/>
          </w:tcPr>
          <w:p w14:paraId="7BEFDCD2"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BF7531C"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3F052E29" w14:textId="77777777" w:rsidTr="00DA48D7">
        <w:trPr>
          <w:tblCellSpacing w:w="15" w:type="dxa"/>
        </w:trPr>
        <w:tc>
          <w:tcPr>
            <w:tcW w:w="1500" w:type="pct"/>
            <w:tcBorders>
              <w:top w:val="nil"/>
              <w:left w:val="nil"/>
              <w:bottom w:val="nil"/>
              <w:right w:val="nil"/>
            </w:tcBorders>
            <w:hideMark/>
          </w:tcPr>
          <w:p w14:paraId="1078630B"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57C5CE8"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7F1E57BC" w14:textId="77777777" w:rsidTr="00DA48D7">
        <w:trPr>
          <w:tblCellSpacing w:w="15" w:type="dxa"/>
        </w:trPr>
        <w:tc>
          <w:tcPr>
            <w:tcW w:w="1500" w:type="pct"/>
            <w:tcBorders>
              <w:top w:val="nil"/>
              <w:left w:val="nil"/>
              <w:bottom w:val="nil"/>
              <w:right w:val="nil"/>
            </w:tcBorders>
            <w:hideMark/>
          </w:tcPr>
          <w:p w14:paraId="44C8BABA"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3B0579F" w14:textId="77777777" w:rsidR="00930070" w:rsidRDefault="00930070" w:rsidP="00DA48D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 Versiedatum van het zaaktype. </w:t>
            </w:r>
          </w:p>
        </w:tc>
      </w:tr>
      <w:tr w:rsidR="00930070" w14:paraId="23A23F92" w14:textId="77777777" w:rsidTr="00DA48D7">
        <w:trPr>
          <w:tblCellSpacing w:w="15" w:type="dxa"/>
        </w:trPr>
        <w:tc>
          <w:tcPr>
            <w:tcW w:w="1500" w:type="pct"/>
            <w:tcBorders>
              <w:top w:val="nil"/>
              <w:left w:val="nil"/>
              <w:bottom w:val="nil"/>
              <w:right w:val="nil"/>
            </w:tcBorders>
            <w:hideMark/>
          </w:tcPr>
          <w:p w14:paraId="4A18B37E"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0AACDB4" w14:textId="77777777" w:rsidR="00930070" w:rsidRDefault="00930070" w:rsidP="00DA48D7">
            <w:pPr>
              <w:rPr>
                <w:rFonts w:ascii="Calibri" w:hAnsi="Calibri" w:cs="Calibri"/>
                <w:sz w:val="22"/>
                <w:szCs w:val="22"/>
              </w:rPr>
            </w:pPr>
            <w:r>
              <w:rPr>
                <w:rFonts w:ascii="Calibri" w:hAnsi="Calibri" w:cs="Calibri"/>
                <w:sz w:val="22"/>
                <w:szCs w:val="22"/>
              </w:rPr>
              <w:t>AN40</w:t>
            </w:r>
          </w:p>
        </w:tc>
      </w:tr>
      <w:tr w:rsidR="00930070" w14:paraId="3F26DE7C" w14:textId="77777777" w:rsidTr="00DA48D7">
        <w:trPr>
          <w:tblCellSpacing w:w="15" w:type="dxa"/>
        </w:trPr>
        <w:tc>
          <w:tcPr>
            <w:tcW w:w="1500" w:type="pct"/>
            <w:tcBorders>
              <w:top w:val="nil"/>
              <w:left w:val="nil"/>
              <w:bottom w:val="nil"/>
              <w:right w:val="nil"/>
            </w:tcBorders>
            <w:hideMark/>
          </w:tcPr>
          <w:p w14:paraId="226D7AF7"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D130EAD" w14:textId="77777777" w:rsidR="00930070" w:rsidRDefault="00930070" w:rsidP="00DA48D7">
            <w:pPr>
              <w:rPr>
                <w:rFonts w:ascii="Calibri" w:hAnsi="Calibri" w:cs="Calibri"/>
                <w:sz w:val="22"/>
                <w:szCs w:val="22"/>
              </w:rPr>
            </w:pPr>
            <w:r>
              <w:rPr>
                <w:rFonts w:ascii="Calibri" w:hAnsi="Calibri" w:cs="Calibri"/>
                <w:sz w:val="22"/>
                <w:szCs w:val="22"/>
              </w:rPr>
              <w:t xml:space="preserve">De waarden van 'Zaaktypecategorie' zoals opgenomen in de Catalogus met standaard zaaktypen van het betreffende Domein. </w:t>
            </w:r>
          </w:p>
        </w:tc>
      </w:tr>
      <w:tr w:rsidR="00930070" w14:paraId="62908FE7" w14:textId="77777777" w:rsidTr="00DA48D7">
        <w:trPr>
          <w:tblCellSpacing w:w="15" w:type="dxa"/>
        </w:trPr>
        <w:tc>
          <w:tcPr>
            <w:tcW w:w="1500" w:type="pct"/>
            <w:tcBorders>
              <w:top w:val="nil"/>
              <w:left w:val="nil"/>
              <w:bottom w:val="nil"/>
              <w:right w:val="nil"/>
            </w:tcBorders>
            <w:hideMark/>
          </w:tcPr>
          <w:p w14:paraId="51321A81"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A2FB071"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5EED7B3D"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5B4F9924" w14:textId="77777777" w:rsidTr="00DA48D7">
        <w:trPr>
          <w:tblCellSpacing w:w="15" w:type="dxa"/>
        </w:trPr>
        <w:tc>
          <w:tcPr>
            <w:tcW w:w="1500" w:type="pct"/>
            <w:tcBorders>
              <w:top w:val="nil"/>
              <w:left w:val="nil"/>
              <w:bottom w:val="nil"/>
              <w:right w:val="nil"/>
            </w:tcBorders>
            <w:hideMark/>
          </w:tcPr>
          <w:p w14:paraId="579DC9B2"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17B2CE00"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2C5F372C" w14:textId="77777777" w:rsidTr="00DA48D7">
        <w:trPr>
          <w:tblCellSpacing w:w="15" w:type="dxa"/>
        </w:trPr>
        <w:tc>
          <w:tcPr>
            <w:tcW w:w="250" w:type="pct"/>
            <w:tcBorders>
              <w:top w:val="nil"/>
              <w:left w:val="nil"/>
              <w:bottom w:val="nil"/>
              <w:right w:val="nil"/>
            </w:tcBorders>
            <w:hideMark/>
          </w:tcPr>
          <w:p w14:paraId="41959A43"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34BC206" w14:textId="77777777" w:rsidR="00930070" w:rsidRDefault="00930070" w:rsidP="00DA48D7">
            <w:pPr>
              <w:rPr>
                <w:rFonts w:ascii="Calibri" w:hAnsi="Calibri" w:cs="Calibri"/>
                <w:sz w:val="22"/>
                <w:szCs w:val="22"/>
              </w:rPr>
            </w:pPr>
            <w:r>
              <w:rPr>
                <w:rFonts w:ascii="Calibri" w:hAnsi="Calibri" w:cs="Calibri"/>
                <w:sz w:val="22"/>
                <w:szCs w:val="22"/>
              </w:rPr>
              <w:t xml:space="preserve">Het gaat hier om de indeling van zaaktypen naar categorieën zoals 'Behandelen vergunningaanvraag', 'Behandelen ontheffingaanvraag' en 'Behandelen subsidie-aanvraag'. Deze worden ontleend aan de standaard zaaktypencatalogus voor het desbetreffende domein (indien voorhanden). </w:t>
            </w:r>
          </w:p>
        </w:tc>
      </w:tr>
    </w:tbl>
    <w:p w14:paraId="5BD46867" w14:textId="77777777" w:rsidR="00930070" w:rsidRDefault="00930070" w:rsidP="00930070">
      <w:pPr>
        <w:pStyle w:val="Kop3"/>
        <w:rPr>
          <w:rFonts w:ascii="Calibri" w:hAnsi="Calibri" w:cs="Calibri"/>
          <w:sz w:val="24"/>
        </w:rPr>
      </w:pPr>
      <w:bookmarkStart w:id="201" w:name="detail_attribute_Model_ZAAKTYPE_Opschort"/>
      <w:bookmarkEnd w:id="201"/>
      <w:r>
        <w:rPr>
          <w:rFonts w:ascii="Calibri" w:hAnsi="Calibri" w:cs="Calibri"/>
        </w:rPr>
        <w:t>Attribuutsoort Opschorting/aanhouding mogelijk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69AAB7E8" w14:textId="77777777" w:rsidTr="00DA48D7">
        <w:trPr>
          <w:tblCellSpacing w:w="15" w:type="dxa"/>
        </w:trPr>
        <w:tc>
          <w:tcPr>
            <w:tcW w:w="1500" w:type="pct"/>
            <w:tcBorders>
              <w:top w:val="nil"/>
              <w:left w:val="nil"/>
              <w:bottom w:val="nil"/>
              <w:right w:val="nil"/>
            </w:tcBorders>
            <w:hideMark/>
          </w:tcPr>
          <w:p w14:paraId="7EB613F3"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A285DFF" w14:textId="77777777" w:rsidR="00930070" w:rsidRDefault="00930070" w:rsidP="00DA48D7">
            <w:pPr>
              <w:rPr>
                <w:rFonts w:ascii="Calibri" w:hAnsi="Calibri" w:cs="Calibri"/>
                <w:sz w:val="22"/>
                <w:szCs w:val="22"/>
              </w:rPr>
            </w:pPr>
            <w:r>
              <w:rPr>
                <w:rFonts w:ascii="Calibri" w:hAnsi="Calibri" w:cs="Calibri"/>
                <w:sz w:val="22"/>
                <w:szCs w:val="22"/>
              </w:rPr>
              <w:t>Opschorting/aanhouding mogelijk</w:t>
            </w:r>
          </w:p>
        </w:tc>
      </w:tr>
      <w:tr w:rsidR="00930070" w14:paraId="126C7026" w14:textId="77777777" w:rsidTr="00DA48D7">
        <w:trPr>
          <w:tblCellSpacing w:w="15" w:type="dxa"/>
        </w:trPr>
        <w:tc>
          <w:tcPr>
            <w:tcW w:w="1500" w:type="pct"/>
            <w:tcBorders>
              <w:top w:val="nil"/>
              <w:left w:val="nil"/>
              <w:bottom w:val="nil"/>
              <w:right w:val="nil"/>
            </w:tcBorders>
            <w:hideMark/>
          </w:tcPr>
          <w:p w14:paraId="555E28EE"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85510A6"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1E471FF7" w14:textId="77777777" w:rsidTr="00DA48D7">
        <w:trPr>
          <w:tblCellSpacing w:w="15" w:type="dxa"/>
        </w:trPr>
        <w:tc>
          <w:tcPr>
            <w:tcW w:w="1500" w:type="pct"/>
            <w:tcBorders>
              <w:top w:val="nil"/>
              <w:left w:val="nil"/>
              <w:bottom w:val="nil"/>
              <w:right w:val="nil"/>
            </w:tcBorders>
            <w:hideMark/>
          </w:tcPr>
          <w:p w14:paraId="65170BFD"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033CCDD" w14:textId="77777777" w:rsidR="00930070" w:rsidRDefault="00930070" w:rsidP="00DA48D7">
            <w:pPr>
              <w:rPr>
                <w:rFonts w:ascii="Calibri" w:hAnsi="Calibri" w:cs="Calibri"/>
                <w:sz w:val="22"/>
                <w:szCs w:val="22"/>
              </w:rPr>
            </w:pPr>
            <w:r>
              <w:rPr>
                <w:rFonts w:ascii="Calibri" w:hAnsi="Calibri" w:cs="Calibri"/>
                <w:sz w:val="22"/>
                <w:szCs w:val="22"/>
              </w:rPr>
              <w:t xml:space="preserve">Aanduiding die aangeeft of ZAAKen van dit ZAAKTYPE kunnen worden opgeschort en/of aangehouden. </w:t>
            </w:r>
          </w:p>
        </w:tc>
      </w:tr>
      <w:tr w:rsidR="00930070" w14:paraId="14C32044" w14:textId="77777777" w:rsidTr="00DA48D7">
        <w:trPr>
          <w:tblCellSpacing w:w="15" w:type="dxa"/>
        </w:trPr>
        <w:tc>
          <w:tcPr>
            <w:tcW w:w="1500" w:type="pct"/>
            <w:tcBorders>
              <w:top w:val="nil"/>
              <w:left w:val="nil"/>
              <w:bottom w:val="nil"/>
              <w:right w:val="nil"/>
            </w:tcBorders>
            <w:hideMark/>
          </w:tcPr>
          <w:p w14:paraId="29A20CDD"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8D454B9"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4C8C97C6" w14:textId="77777777" w:rsidTr="00DA48D7">
        <w:trPr>
          <w:tblCellSpacing w:w="15" w:type="dxa"/>
        </w:trPr>
        <w:tc>
          <w:tcPr>
            <w:tcW w:w="1500" w:type="pct"/>
            <w:tcBorders>
              <w:top w:val="nil"/>
              <w:left w:val="nil"/>
              <w:bottom w:val="nil"/>
              <w:right w:val="nil"/>
            </w:tcBorders>
            <w:hideMark/>
          </w:tcPr>
          <w:p w14:paraId="1CB98920"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4CE61DA" w14:textId="77777777" w:rsidR="00930070" w:rsidRDefault="00930070" w:rsidP="00DA48D7">
            <w:pPr>
              <w:rPr>
                <w:rFonts w:ascii="Calibri" w:hAnsi="Calibri" w:cs="Calibri"/>
                <w:sz w:val="22"/>
                <w:szCs w:val="22"/>
              </w:rPr>
            </w:pPr>
            <w:r>
              <w:rPr>
                <w:rFonts w:ascii="Calibri" w:hAnsi="Calibri" w:cs="Calibri"/>
                <w:sz w:val="22"/>
                <w:szCs w:val="22"/>
              </w:rPr>
              <w:t>1 juli 2012</w:t>
            </w:r>
          </w:p>
        </w:tc>
      </w:tr>
      <w:tr w:rsidR="00930070" w14:paraId="61CE5B6A" w14:textId="77777777" w:rsidTr="00DA48D7">
        <w:trPr>
          <w:tblCellSpacing w:w="15" w:type="dxa"/>
        </w:trPr>
        <w:tc>
          <w:tcPr>
            <w:tcW w:w="1500" w:type="pct"/>
            <w:tcBorders>
              <w:top w:val="nil"/>
              <w:left w:val="nil"/>
              <w:bottom w:val="nil"/>
              <w:right w:val="nil"/>
            </w:tcBorders>
            <w:hideMark/>
          </w:tcPr>
          <w:p w14:paraId="48A76DE2"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A2F409B"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42EF402" w14:textId="77777777" w:rsidTr="00DA48D7">
        <w:trPr>
          <w:tblCellSpacing w:w="15" w:type="dxa"/>
        </w:trPr>
        <w:tc>
          <w:tcPr>
            <w:tcW w:w="1500" w:type="pct"/>
            <w:tcBorders>
              <w:top w:val="nil"/>
              <w:left w:val="nil"/>
              <w:bottom w:val="nil"/>
              <w:right w:val="nil"/>
            </w:tcBorders>
            <w:hideMark/>
          </w:tcPr>
          <w:p w14:paraId="4495DAEF"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3FCCC1B"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7FF2EEEF" w14:textId="77777777" w:rsidTr="00DA48D7">
        <w:trPr>
          <w:tblCellSpacing w:w="15" w:type="dxa"/>
        </w:trPr>
        <w:tc>
          <w:tcPr>
            <w:tcW w:w="1500" w:type="pct"/>
            <w:tcBorders>
              <w:top w:val="nil"/>
              <w:left w:val="nil"/>
              <w:bottom w:val="nil"/>
              <w:right w:val="nil"/>
            </w:tcBorders>
            <w:hideMark/>
          </w:tcPr>
          <w:p w14:paraId="2853E684"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5BF1E1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8415537" w14:textId="77777777" w:rsidTr="00DA48D7">
        <w:trPr>
          <w:tblCellSpacing w:w="15" w:type="dxa"/>
        </w:trPr>
        <w:tc>
          <w:tcPr>
            <w:tcW w:w="1500" w:type="pct"/>
            <w:tcBorders>
              <w:top w:val="nil"/>
              <w:left w:val="nil"/>
              <w:bottom w:val="nil"/>
              <w:right w:val="nil"/>
            </w:tcBorders>
            <w:hideMark/>
          </w:tcPr>
          <w:p w14:paraId="25C55411"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E36D2C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F0C2B92" w14:textId="77777777" w:rsidTr="00DA48D7">
        <w:trPr>
          <w:tblCellSpacing w:w="15" w:type="dxa"/>
        </w:trPr>
        <w:tc>
          <w:tcPr>
            <w:tcW w:w="1500" w:type="pct"/>
            <w:tcBorders>
              <w:top w:val="nil"/>
              <w:left w:val="nil"/>
              <w:bottom w:val="nil"/>
              <w:right w:val="nil"/>
            </w:tcBorders>
            <w:hideMark/>
          </w:tcPr>
          <w:p w14:paraId="3D6F03E9"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6F5CED2"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7AD3593" w14:textId="77777777" w:rsidTr="00DA48D7">
        <w:trPr>
          <w:tblCellSpacing w:w="15" w:type="dxa"/>
        </w:trPr>
        <w:tc>
          <w:tcPr>
            <w:tcW w:w="1500" w:type="pct"/>
            <w:tcBorders>
              <w:top w:val="nil"/>
              <w:left w:val="nil"/>
              <w:bottom w:val="nil"/>
              <w:right w:val="nil"/>
            </w:tcBorders>
            <w:hideMark/>
          </w:tcPr>
          <w:p w14:paraId="10F085B7"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64672C0"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140A1E5C" w14:textId="77777777" w:rsidTr="00DA48D7">
        <w:trPr>
          <w:tblCellSpacing w:w="15" w:type="dxa"/>
        </w:trPr>
        <w:tc>
          <w:tcPr>
            <w:tcW w:w="1500" w:type="pct"/>
            <w:tcBorders>
              <w:top w:val="nil"/>
              <w:left w:val="nil"/>
              <w:bottom w:val="nil"/>
              <w:right w:val="nil"/>
            </w:tcBorders>
            <w:hideMark/>
          </w:tcPr>
          <w:p w14:paraId="1AED0BC4"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2E91CFF"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1C57C879" w14:textId="77777777" w:rsidTr="00DA48D7">
        <w:trPr>
          <w:tblCellSpacing w:w="15" w:type="dxa"/>
        </w:trPr>
        <w:tc>
          <w:tcPr>
            <w:tcW w:w="1500" w:type="pct"/>
            <w:tcBorders>
              <w:top w:val="nil"/>
              <w:left w:val="nil"/>
              <w:bottom w:val="nil"/>
              <w:right w:val="nil"/>
            </w:tcBorders>
            <w:hideMark/>
          </w:tcPr>
          <w:p w14:paraId="633B59FB"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6F7D29D" w14:textId="77777777" w:rsidR="00930070" w:rsidRDefault="00930070" w:rsidP="00DA48D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 Versiedatum van het zaaktype. </w:t>
            </w:r>
          </w:p>
        </w:tc>
      </w:tr>
      <w:tr w:rsidR="00930070" w14:paraId="2B4F2600" w14:textId="77777777" w:rsidTr="00DA48D7">
        <w:trPr>
          <w:tblCellSpacing w:w="15" w:type="dxa"/>
        </w:trPr>
        <w:tc>
          <w:tcPr>
            <w:tcW w:w="1500" w:type="pct"/>
            <w:tcBorders>
              <w:top w:val="nil"/>
              <w:left w:val="nil"/>
              <w:bottom w:val="nil"/>
              <w:right w:val="nil"/>
            </w:tcBorders>
            <w:hideMark/>
          </w:tcPr>
          <w:p w14:paraId="6EB2921C"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39C394D" w14:textId="77777777" w:rsidR="00930070" w:rsidRDefault="00930070" w:rsidP="00DA48D7">
            <w:pPr>
              <w:rPr>
                <w:rFonts w:ascii="Calibri" w:hAnsi="Calibri" w:cs="Calibri"/>
                <w:sz w:val="22"/>
                <w:szCs w:val="22"/>
              </w:rPr>
            </w:pPr>
            <w:r>
              <w:rPr>
                <w:rFonts w:ascii="Calibri" w:hAnsi="Calibri" w:cs="Calibri"/>
                <w:sz w:val="22"/>
                <w:szCs w:val="22"/>
              </w:rPr>
              <w:t>INDIC</w:t>
            </w:r>
          </w:p>
        </w:tc>
      </w:tr>
      <w:tr w:rsidR="00930070" w14:paraId="72025B59" w14:textId="77777777" w:rsidTr="00DA48D7">
        <w:trPr>
          <w:tblCellSpacing w:w="15" w:type="dxa"/>
        </w:trPr>
        <w:tc>
          <w:tcPr>
            <w:tcW w:w="1500" w:type="pct"/>
            <w:tcBorders>
              <w:top w:val="nil"/>
              <w:left w:val="nil"/>
              <w:bottom w:val="nil"/>
              <w:right w:val="nil"/>
            </w:tcBorders>
            <w:hideMark/>
          </w:tcPr>
          <w:p w14:paraId="16719E7A"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FD964F2" w14:textId="77777777" w:rsidR="00930070" w:rsidRDefault="00930070" w:rsidP="00DA48D7">
            <w:pPr>
              <w:rPr>
                <w:rFonts w:ascii="Calibri" w:hAnsi="Calibri" w:cs="Calibri"/>
                <w:sz w:val="22"/>
                <w:szCs w:val="22"/>
              </w:rPr>
            </w:pPr>
          </w:p>
        </w:tc>
      </w:tr>
      <w:tr w:rsidR="00930070" w14:paraId="6D0C6F9C" w14:textId="77777777" w:rsidTr="00DA48D7">
        <w:trPr>
          <w:tblCellSpacing w:w="15" w:type="dxa"/>
        </w:trPr>
        <w:tc>
          <w:tcPr>
            <w:tcW w:w="1500" w:type="pct"/>
            <w:tcBorders>
              <w:top w:val="nil"/>
              <w:left w:val="nil"/>
              <w:bottom w:val="nil"/>
              <w:right w:val="nil"/>
            </w:tcBorders>
            <w:hideMark/>
          </w:tcPr>
          <w:p w14:paraId="5F775174"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F7CAD2C"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1122B2FA" w14:textId="77777777" w:rsidR="00930070" w:rsidRDefault="00930070" w:rsidP="00930070">
      <w:pPr>
        <w:pStyle w:val="Kop3"/>
        <w:rPr>
          <w:rFonts w:ascii="Calibri" w:hAnsi="Calibri" w:cs="Calibri"/>
          <w:sz w:val="24"/>
        </w:rPr>
      </w:pPr>
      <w:bookmarkStart w:id="202" w:name="detail_attribute_Model_ZAAKTYPE_Verlengi"/>
      <w:r>
        <w:rPr>
          <w:rFonts w:ascii="Calibri" w:hAnsi="Calibri" w:cs="Calibri"/>
        </w:rPr>
        <w:t>Attribuutsoort Verlenging mogelijk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50B46695" w14:textId="77777777" w:rsidTr="00DA48D7">
        <w:trPr>
          <w:tblCellSpacing w:w="15" w:type="dxa"/>
        </w:trPr>
        <w:tc>
          <w:tcPr>
            <w:tcW w:w="1500" w:type="pct"/>
            <w:tcBorders>
              <w:top w:val="nil"/>
              <w:left w:val="nil"/>
              <w:bottom w:val="nil"/>
              <w:right w:val="nil"/>
            </w:tcBorders>
            <w:hideMark/>
          </w:tcPr>
          <w:p w14:paraId="7B38EBAC"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1B610EE" w14:textId="77777777" w:rsidR="00930070" w:rsidRDefault="00930070" w:rsidP="00DA48D7">
            <w:pPr>
              <w:rPr>
                <w:rFonts w:ascii="Calibri" w:hAnsi="Calibri" w:cs="Calibri"/>
                <w:sz w:val="22"/>
                <w:szCs w:val="22"/>
              </w:rPr>
            </w:pPr>
            <w:r>
              <w:rPr>
                <w:rFonts w:ascii="Calibri" w:hAnsi="Calibri" w:cs="Calibri"/>
                <w:sz w:val="22"/>
                <w:szCs w:val="22"/>
              </w:rPr>
              <w:t>Verlenging mogelijk</w:t>
            </w:r>
          </w:p>
        </w:tc>
      </w:tr>
      <w:tr w:rsidR="00930070" w14:paraId="07C27A95" w14:textId="77777777" w:rsidTr="00DA48D7">
        <w:trPr>
          <w:tblCellSpacing w:w="15" w:type="dxa"/>
        </w:trPr>
        <w:tc>
          <w:tcPr>
            <w:tcW w:w="1500" w:type="pct"/>
            <w:tcBorders>
              <w:top w:val="nil"/>
              <w:left w:val="nil"/>
              <w:bottom w:val="nil"/>
              <w:right w:val="nil"/>
            </w:tcBorders>
            <w:hideMark/>
          </w:tcPr>
          <w:p w14:paraId="33D04017"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73783A7"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09B5F975" w14:textId="77777777" w:rsidTr="00DA48D7">
        <w:trPr>
          <w:tblCellSpacing w:w="15" w:type="dxa"/>
        </w:trPr>
        <w:tc>
          <w:tcPr>
            <w:tcW w:w="1500" w:type="pct"/>
            <w:tcBorders>
              <w:top w:val="nil"/>
              <w:left w:val="nil"/>
              <w:bottom w:val="nil"/>
              <w:right w:val="nil"/>
            </w:tcBorders>
            <w:hideMark/>
          </w:tcPr>
          <w:p w14:paraId="4AE56298"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D045176" w14:textId="77777777" w:rsidR="00930070" w:rsidRDefault="00930070" w:rsidP="00DA48D7">
            <w:pPr>
              <w:rPr>
                <w:rFonts w:ascii="Calibri" w:hAnsi="Calibri" w:cs="Calibri"/>
                <w:sz w:val="22"/>
                <w:szCs w:val="22"/>
              </w:rPr>
            </w:pPr>
            <w:r>
              <w:rPr>
                <w:rFonts w:ascii="Calibri" w:hAnsi="Calibri" w:cs="Calibri"/>
                <w:sz w:val="22"/>
                <w:szCs w:val="22"/>
              </w:rPr>
              <w:t xml:space="preserve">Aanduiding die aangeeft of de Doorlooptijd behandeling van ZAAKen van dit ZAAKTYPE kan worden verlengd. </w:t>
            </w:r>
          </w:p>
        </w:tc>
      </w:tr>
      <w:tr w:rsidR="00930070" w14:paraId="53C71A46" w14:textId="77777777" w:rsidTr="00DA48D7">
        <w:trPr>
          <w:tblCellSpacing w:w="15" w:type="dxa"/>
        </w:trPr>
        <w:tc>
          <w:tcPr>
            <w:tcW w:w="1500" w:type="pct"/>
            <w:tcBorders>
              <w:top w:val="nil"/>
              <w:left w:val="nil"/>
              <w:bottom w:val="nil"/>
              <w:right w:val="nil"/>
            </w:tcBorders>
            <w:hideMark/>
          </w:tcPr>
          <w:p w14:paraId="252FABF6"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0E4C786"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63519EA4" w14:textId="77777777" w:rsidTr="00DA48D7">
        <w:trPr>
          <w:tblCellSpacing w:w="15" w:type="dxa"/>
        </w:trPr>
        <w:tc>
          <w:tcPr>
            <w:tcW w:w="1500" w:type="pct"/>
            <w:tcBorders>
              <w:top w:val="nil"/>
              <w:left w:val="nil"/>
              <w:bottom w:val="nil"/>
              <w:right w:val="nil"/>
            </w:tcBorders>
            <w:hideMark/>
          </w:tcPr>
          <w:p w14:paraId="1847CAEB"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5406AE5" w14:textId="77777777" w:rsidR="00930070" w:rsidRDefault="00930070" w:rsidP="00DA48D7">
            <w:pPr>
              <w:rPr>
                <w:rFonts w:ascii="Calibri" w:hAnsi="Calibri" w:cs="Calibri"/>
                <w:sz w:val="22"/>
                <w:szCs w:val="22"/>
              </w:rPr>
            </w:pPr>
            <w:r>
              <w:rPr>
                <w:rFonts w:ascii="Calibri" w:hAnsi="Calibri" w:cs="Calibri"/>
                <w:sz w:val="22"/>
                <w:szCs w:val="22"/>
              </w:rPr>
              <w:t>1 juli 2012</w:t>
            </w:r>
          </w:p>
        </w:tc>
      </w:tr>
      <w:tr w:rsidR="00930070" w14:paraId="1A4FB5D4" w14:textId="77777777" w:rsidTr="00DA48D7">
        <w:trPr>
          <w:tblCellSpacing w:w="15" w:type="dxa"/>
        </w:trPr>
        <w:tc>
          <w:tcPr>
            <w:tcW w:w="1500" w:type="pct"/>
            <w:tcBorders>
              <w:top w:val="nil"/>
              <w:left w:val="nil"/>
              <w:bottom w:val="nil"/>
              <w:right w:val="nil"/>
            </w:tcBorders>
            <w:hideMark/>
          </w:tcPr>
          <w:p w14:paraId="4D3FF668"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9DCE526"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0FB5086" w14:textId="77777777" w:rsidTr="00DA48D7">
        <w:trPr>
          <w:tblCellSpacing w:w="15" w:type="dxa"/>
        </w:trPr>
        <w:tc>
          <w:tcPr>
            <w:tcW w:w="1500" w:type="pct"/>
            <w:tcBorders>
              <w:top w:val="nil"/>
              <w:left w:val="nil"/>
              <w:bottom w:val="nil"/>
              <w:right w:val="nil"/>
            </w:tcBorders>
            <w:hideMark/>
          </w:tcPr>
          <w:p w14:paraId="7EFF4361"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1C8D760"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4AD3D6B5" w14:textId="77777777" w:rsidTr="00DA48D7">
        <w:trPr>
          <w:tblCellSpacing w:w="15" w:type="dxa"/>
        </w:trPr>
        <w:tc>
          <w:tcPr>
            <w:tcW w:w="1500" w:type="pct"/>
            <w:tcBorders>
              <w:top w:val="nil"/>
              <w:left w:val="nil"/>
              <w:bottom w:val="nil"/>
              <w:right w:val="nil"/>
            </w:tcBorders>
            <w:hideMark/>
          </w:tcPr>
          <w:p w14:paraId="344CE592"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50FD10F"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9EE3A49" w14:textId="77777777" w:rsidTr="00DA48D7">
        <w:trPr>
          <w:tblCellSpacing w:w="15" w:type="dxa"/>
        </w:trPr>
        <w:tc>
          <w:tcPr>
            <w:tcW w:w="1500" w:type="pct"/>
            <w:tcBorders>
              <w:top w:val="nil"/>
              <w:left w:val="nil"/>
              <w:bottom w:val="nil"/>
              <w:right w:val="nil"/>
            </w:tcBorders>
            <w:hideMark/>
          </w:tcPr>
          <w:p w14:paraId="3BE0C8AD"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97F7668"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F9D2378" w14:textId="77777777" w:rsidTr="00DA48D7">
        <w:trPr>
          <w:tblCellSpacing w:w="15" w:type="dxa"/>
        </w:trPr>
        <w:tc>
          <w:tcPr>
            <w:tcW w:w="1500" w:type="pct"/>
            <w:tcBorders>
              <w:top w:val="nil"/>
              <w:left w:val="nil"/>
              <w:bottom w:val="nil"/>
              <w:right w:val="nil"/>
            </w:tcBorders>
            <w:hideMark/>
          </w:tcPr>
          <w:p w14:paraId="733EFFCC"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2E829E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3277521" w14:textId="77777777" w:rsidTr="00DA48D7">
        <w:trPr>
          <w:tblCellSpacing w:w="15" w:type="dxa"/>
        </w:trPr>
        <w:tc>
          <w:tcPr>
            <w:tcW w:w="1500" w:type="pct"/>
            <w:tcBorders>
              <w:top w:val="nil"/>
              <w:left w:val="nil"/>
              <w:bottom w:val="nil"/>
              <w:right w:val="nil"/>
            </w:tcBorders>
            <w:hideMark/>
          </w:tcPr>
          <w:p w14:paraId="3A66792D"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843913D"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313650D0" w14:textId="77777777" w:rsidTr="00DA48D7">
        <w:trPr>
          <w:tblCellSpacing w:w="15" w:type="dxa"/>
        </w:trPr>
        <w:tc>
          <w:tcPr>
            <w:tcW w:w="1500" w:type="pct"/>
            <w:tcBorders>
              <w:top w:val="nil"/>
              <w:left w:val="nil"/>
              <w:bottom w:val="nil"/>
              <w:right w:val="nil"/>
            </w:tcBorders>
            <w:hideMark/>
          </w:tcPr>
          <w:p w14:paraId="3BC52DA8"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675687D"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7D5B0C30" w14:textId="77777777" w:rsidTr="00DA48D7">
        <w:trPr>
          <w:tblCellSpacing w:w="15" w:type="dxa"/>
        </w:trPr>
        <w:tc>
          <w:tcPr>
            <w:tcW w:w="1500" w:type="pct"/>
            <w:tcBorders>
              <w:top w:val="nil"/>
              <w:left w:val="nil"/>
              <w:bottom w:val="nil"/>
              <w:right w:val="nil"/>
            </w:tcBorders>
            <w:hideMark/>
          </w:tcPr>
          <w:p w14:paraId="0BC70765"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D735A45" w14:textId="77777777" w:rsidR="00930070" w:rsidRDefault="00930070" w:rsidP="00DA48D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 Versiedatum van het zaaktype. </w:t>
            </w:r>
          </w:p>
        </w:tc>
      </w:tr>
      <w:tr w:rsidR="00930070" w14:paraId="25413D82" w14:textId="77777777" w:rsidTr="00DA48D7">
        <w:trPr>
          <w:tblCellSpacing w:w="15" w:type="dxa"/>
        </w:trPr>
        <w:tc>
          <w:tcPr>
            <w:tcW w:w="1500" w:type="pct"/>
            <w:tcBorders>
              <w:top w:val="nil"/>
              <w:left w:val="nil"/>
              <w:bottom w:val="nil"/>
              <w:right w:val="nil"/>
            </w:tcBorders>
            <w:hideMark/>
          </w:tcPr>
          <w:p w14:paraId="28EF88D9"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861A69B" w14:textId="77777777" w:rsidR="00930070" w:rsidRDefault="00930070" w:rsidP="00DA48D7">
            <w:pPr>
              <w:rPr>
                <w:rFonts w:ascii="Calibri" w:hAnsi="Calibri" w:cs="Calibri"/>
                <w:sz w:val="22"/>
                <w:szCs w:val="22"/>
              </w:rPr>
            </w:pPr>
            <w:r>
              <w:rPr>
                <w:rFonts w:ascii="Calibri" w:hAnsi="Calibri" w:cs="Calibri"/>
                <w:sz w:val="22"/>
                <w:szCs w:val="22"/>
              </w:rPr>
              <w:t>INDIC</w:t>
            </w:r>
          </w:p>
        </w:tc>
      </w:tr>
      <w:tr w:rsidR="00930070" w14:paraId="05AEA332" w14:textId="77777777" w:rsidTr="00DA48D7">
        <w:trPr>
          <w:tblCellSpacing w:w="15" w:type="dxa"/>
        </w:trPr>
        <w:tc>
          <w:tcPr>
            <w:tcW w:w="1500" w:type="pct"/>
            <w:tcBorders>
              <w:top w:val="nil"/>
              <w:left w:val="nil"/>
              <w:bottom w:val="nil"/>
              <w:right w:val="nil"/>
            </w:tcBorders>
            <w:hideMark/>
          </w:tcPr>
          <w:p w14:paraId="52E17CB7"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F7A662D" w14:textId="77777777" w:rsidR="00930070" w:rsidRDefault="00930070" w:rsidP="00DA48D7">
            <w:pPr>
              <w:rPr>
                <w:rFonts w:ascii="Calibri" w:hAnsi="Calibri" w:cs="Calibri"/>
                <w:sz w:val="22"/>
                <w:szCs w:val="22"/>
              </w:rPr>
            </w:pPr>
          </w:p>
        </w:tc>
      </w:tr>
      <w:tr w:rsidR="00930070" w14:paraId="1A0F726E" w14:textId="77777777" w:rsidTr="00DA48D7">
        <w:trPr>
          <w:tblCellSpacing w:w="15" w:type="dxa"/>
        </w:trPr>
        <w:tc>
          <w:tcPr>
            <w:tcW w:w="1500" w:type="pct"/>
            <w:tcBorders>
              <w:top w:val="nil"/>
              <w:left w:val="nil"/>
              <w:bottom w:val="nil"/>
              <w:right w:val="nil"/>
            </w:tcBorders>
            <w:hideMark/>
          </w:tcPr>
          <w:p w14:paraId="17B75649"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F75ECEF" w14:textId="77777777" w:rsidR="00930070" w:rsidRDefault="00930070" w:rsidP="00DA48D7">
            <w:pPr>
              <w:rPr>
                <w:rFonts w:ascii="Calibri" w:hAnsi="Calibri" w:cs="Calibri"/>
                <w:sz w:val="22"/>
                <w:szCs w:val="22"/>
              </w:rPr>
            </w:pPr>
            <w:r>
              <w:rPr>
                <w:rFonts w:ascii="Calibri" w:hAnsi="Calibri" w:cs="Calibri"/>
                <w:sz w:val="22"/>
                <w:szCs w:val="22"/>
              </w:rPr>
              <w:t>Nee</w:t>
            </w:r>
          </w:p>
        </w:tc>
      </w:tr>
    </w:tbl>
    <w:bookmarkEnd w:id="202"/>
    <w:p w14:paraId="5DA5A520" w14:textId="77777777" w:rsidR="00930070" w:rsidRDefault="00930070" w:rsidP="00930070">
      <w:pPr>
        <w:pStyle w:val="Kop3"/>
        <w:rPr>
          <w:rFonts w:ascii="Calibri" w:hAnsi="Calibri" w:cs="Calibri"/>
          <w:sz w:val="24"/>
        </w:rPr>
      </w:pPr>
      <w:r>
        <w:rPr>
          <w:rFonts w:ascii="Calibri" w:hAnsi="Calibri" w:cs="Calibri"/>
        </w:rPr>
        <w:t>Attribuutsoort Verlengingstermijn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44199A6B" w14:textId="77777777" w:rsidTr="00DA48D7">
        <w:trPr>
          <w:tblCellSpacing w:w="15" w:type="dxa"/>
        </w:trPr>
        <w:tc>
          <w:tcPr>
            <w:tcW w:w="1500" w:type="pct"/>
            <w:tcBorders>
              <w:top w:val="nil"/>
              <w:left w:val="nil"/>
              <w:bottom w:val="nil"/>
              <w:right w:val="nil"/>
            </w:tcBorders>
            <w:hideMark/>
          </w:tcPr>
          <w:p w14:paraId="36BC9B2F"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C9A3CC0" w14:textId="77777777" w:rsidR="00930070" w:rsidRDefault="00930070" w:rsidP="00DA48D7">
            <w:pPr>
              <w:rPr>
                <w:rFonts w:ascii="Calibri" w:hAnsi="Calibri" w:cs="Calibri"/>
                <w:sz w:val="22"/>
                <w:szCs w:val="22"/>
              </w:rPr>
            </w:pPr>
            <w:r>
              <w:rPr>
                <w:rFonts w:ascii="Calibri" w:hAnsi="Calibri" w:cs="Calibri"/>
                <w:sz w:val="22"/>
                <w:szCs w:val="22"/>
              </w:rPr>
              <w:t>Verlengingstermijn</w:t>
            </w:r>
          </w:p>
        </w:tc>
      </w:tr>
      <w:tr w:rsidR="00930070" w14:paraId="557F1C47" w14:textId="77777777" w:rsidTr="00DA48D7">
        <w:trPr>
          <w:tblCellSpacing w:w="15" w:type="dxa"/>
        </w:trPr>
        <w:tc>
          <w:tcPr>
            <w:tcW w:w="1500" w:type="pct"/>
            <w:tcBorders>
              <w:top w:val="nil"/>
              <w:left w:val="nil"/>
              <w:bottom w:val="nil"/>
              <w:right w:val="nil"/>
            </w:tcBorders>
            <w:hideMark/>
          </w:tcPr>
          <w:p w14:paraId="2545E0B3"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4CA071A"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30D55A87" w14:textId="77777777" w:rsidTr="00DA48D7">
        <w:trPr>
          <w:tblCellSpacing w:w="15" w:type="dxa"/>
        </w:trPr>
        <w:tc>
          <w:tcPr>
            <w:tcW w:w="1500" w:type="pct"/>
            <w:tcBorders>
              <w:top w:val="nil"/>
              <w:left w:val="nil"/>
              <w:bottom w:val="nil"/>
              <w:right w:val="nil"/>
            </w:tcBorders>
            <w:hideMark/>
          </w:tcPr>
          <w:p w14:paraId="086CB39A"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D32CC53" w14:textId="77777777" w:rsidR="00930070" w:rsidRDefault="00930070" w:rsidP="00DA48D7">
            <w:pPr>
              <w:rPr>
                <w:rFonts w:ascii="Calibri" w:hAnsi="Calibri" w:cs="Calibri"/>
                <w:sz w:val="22"/>
                <w:szCs w:val="22"/>
              </w:rPr>
            </w:pPr>
            <w:r>
              <w:rPr>
                <w:rFonts w:ascii="Calibri" w:hAnsi="Calibri" w:cs="Calibri"/>
                <w:sz w:val="22"/>
                <w:szCs w:val="22"/>
              </w:rPr>
              <w:t xml:space="preserve">De termijn in dagen waarmee de Doorlooptijd behandeling van ZAAKen van dit ZAAKTYPE kan worden verlengd. </w:t>
            </w:r>
          </w:p>
        </w:tc>
      </w:tr>
      <w:tr w:rsidR="00930070" w14:paraId="01C4BA8B" w14:textId="77777777" w:rsidTr="00DA48D7">
        <w:trPr>
          <w:tblCellSpacing w:w="15" w:type="dxa"/>
        </w:trPr>
        <w:tc>
          <w:tcPr>
            <w:tcW w:w="1500" w:type="pct"/>
            <w:tcBorders>
              <w:top w:val="nil"/>
              <w:left w:val="nil"/>
              <w:bottom w:val="nil"/>
              <w:right w:val="nil"/>
            </w:tcBorders>
            <w:hideMark/>
          </w:tcPr>
          <w:p w14:paraId="03FEC6BC"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01ADE08"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29179D6C" w14:textId="77777777" w:rsidTr="00DA48D7">
        <w:trPr>
          <w:tblCellSpacing w:w="15" w:type="dxa"/>
        </w:trPr>
        <w:tc>
          <w:tcPr>
            <w:tcW w:w="1500" w:type="pct"/>
            <w:tcBorders>
              <w:top w:val="nil"/>
              <w:left w:val="nil"/>
              <w:bottom w:val="nil"/>
              <w:right w:val="nil"/>
            </w:tcBorders>
            <w:hideMark/>
          </w:tcPr>
          <w:p w14:paraId="73350D9B"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557EC78" w14:textId="77777777" w:rsidR="00930070" w:rsidRDefault="00930070" w:rsidP="00DA48D7">
            <w:pPr>
              <w:rPr>
                <w:rFonts w:ascii="Calibri" w:hAnsi="Calibri" w:cs="Calibri"/>
                <w:sz w:val="22"/>
                <w:szCs w:val="22"/>
              </w:rPr>
            </w:pPr>
            <w:r>
              <w:rPr>
                <w:rFonts w:ascii="Calibri" w:hAnsi="Calibri" w:cs="Calibri"/>
                <w:sz w:val="22"/>
                <w:szCs w:val="22"/>
              </w:rPr>
              <w:t>1 juli 2012</w:t>
            </w:r>
          </w:p>
        </w:tc>
      </w:tr>
      <w:tr w:rsidR="00930070" w14:paraId="2F70EB36" w14:textId="77777777" w:rsidTr="00DA48D7">
        <w:trPr>
          <w:tblCellSpacing w:w="15" w:type="dxa"/>
        </w:trPr>
        <w:tc>
          <w:tcPr>
            <w:tcW w:w="1500" w:type="pct"/>
            <w:tcBorders>
              <w:top w:val="nil"/>
              <w:left w:val="nil"/>
              <w:bottom w:val="nil"/>
              <w:right w:val="nil"/>
            </w:tcBorders>
            <w:hideMark/>
          </w:tcPr>
          <w:p w14:paraId="09FF0C4F"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887DE89"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4ED84CC" w14:textId="77777777" w:rsidTr="00DA48D7">
        <w:trPr>
          <w:tblCellSpacing w:w="15" w:type="dxa"/>
        </w:trPr>
        <w:tc>
          <w:tcPr>
            <w:tcW w:w="1500" w:type="pct"/>
            <w:tcBorders>
              <w:top w:val="nil"/>
              <w:left w:val="nil"/>
              <w:bottom w:val="nil"/>
              <w:right w:val="nil"/>
            </w:tcBorders>
            <w:hideMark/>
          </w:tcPr>
          <w:p w14:paraId="19FC4E5C"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F56EDCB"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1EA575D5" w14:textId="77777777" w:rsidTr="00DA48D7">
        <w:trPr>
          <w:tblCellSpacing w:w="15" w:type="dxa"/>
        </w:trPr>
        <w:tc>
          <w:tcPr>
            <w:tcW w:w="1500" w:type="pct"/>
            <w:tcBorders>
              <w:top w:val="nil"/>
              <w:left w:val="nil"/>
              <w:bottom w:val="nil"/>
              <w:right w:val="nil"/>
            </w:tcBorders>
            <w:hideMark/>
          </w:tcPr>
          <w:p w14:paraId="670C7048"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33C62C1"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B863692" w14:textId="77777777" w:rsidTr="00DA48D7">
        <w:trPr>
          <w:tblCellSpacing w:w="15" w:type="dxa"/>
        </w:trPr>
        <w:tc>
          <w:tcPr>
            <w:tcW w:w="1500" w:type="pct"/>
            <w:tcBorders>
              <w:top w:val="nil"/>
              <w:left w:val="nil"/>
              <w:bottom w:val="nil"/>
              <w:right w:val="nil"/>
            </w:tcBorders>
            <w:hideMark/>
          </w:tcPr>
          <w:p w14:paraId="4CA63F8D"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0E0CF87"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561B40C" w14:textId="77777777" w:rsidTr="00DA48D7">
        <w:trPr>
          <w:tblCellSpacing w:w="15" w:type="dxa"/>
        </w:trPr>
        <w:tc>
          <w:tcPr>
            <w:tcW w:w="1500" w:type="pct"/>
            <w:tcBorders>
              <w:top w:val="nil"/>
              <w:left w:val="nil"/>
              <w:bottom w:val="nil"/>
              <w:right w:val="nil"/>
            </w:tcBorders>
            <w:hideMark/>
          </w:tcPr>
          <w:p w14:paraId="16E878A7"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F694AA6"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A35F4CB" w14:textId="77777777" w:rsidTr="00DA48D7">
        <w:trPr>
          <w:tblCellSpacing w:w="15" w:type="dxa"/>
        </w:trPr>
        <w:tc>
          <w:tcPr>
            <w:tcW w:w="1500" w:type="pct"/>
            <w:tcBorders>
              <w:top w:val="nil"/>
              <w:left w:val="nil"/>
              <w:bottom w:val="nil"/>
              <w:right w:val="nil"/>
            </w:tcBorders>
            <w:hideMark/>
          </w:tcPr>
          <w:p w14:paraId="00450003"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21E29C9"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5F3023D7" w14:textId="77777777" w:rsidTr="00DA48D7">
        <w:trPr>
          <w:tblCellSpacing w:w="15" w:type="dxa"/>
        </w:trPr>
        <w:tc>
          <w:tcPr>
            <w:tcW w:w="1500" w:type="pct"/>
            <w:tcBorders>
              <w:top w:val="nil"/>
              <w:left w:val="nil"/>
              <w:bottom w:val="nil"/>
              <w:right w:val="nil"/>
            </w:tcBorders>
            <w:hideMark/>
          </w:tcPr>
          <w:p w14:paraId="52FCB97B"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4648431"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368A92F0" w14:textId="77777777" w:rsidTr="00DA48D7">
        <w:trPr>
          <w:tblCellSpacing w:w="15" w:type="dxa"/>
        </w:trPr>
        <w:tc>
          <w:tcPr>
            <w:tcW w:w="1500" w:type="pct"/>
            <w:tcBorders>
              <w:top w:val="nil"/>
              <w:left w:val="nil"/>
              <w:bottom w:val="nil"/>
              <w:right w:val="nil"/>
            </w:tcBorders>
            <w:hideMark/>
          </w:tcPr>
          <w:p w14:paraId="54DBD95A"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12E4144" w14:textId="77777777" w:rsidR="00930070" w:rsidRDefault="00930070" w:rsidP="00DA48D7">
            <w:pPr>
              <w:rPr>
                <w:rFonts w:ascii="Calibri" w:hAnsi="Calibri" w:cs="Calibri"/>
                <w:sz w:val="22"/>
                <w:szCs w:val="22"/>
              </w:rPr>
            </w:pPr>
            <w:r>
              <w:rPr>
                <w:rFonts w:ascii="Calibri" w:hAnsi="Calibri" w:cs="Calibri"/>
                <w:sz w:val="22"/>
                <w:szCs w:val="22"/>
              </w:rPr>
              <w:t xml:space="preserve">1) Mag alleen een waarde bevatten als Verlenging mogelijk de waarde 'J' heeft. 2) De attribuutsoort verandert alleen van waarde (materiële historie) op een datum die gelijk is aan een Versiedatum van het zaaktype. </w:t>
            </w:r>
          </w:p>
        </w:tc>
      </w:tr>
      <w:tr w:rsidR="00930070" w14:paraId="4A5DF1B4" w14:textId="77777777" w:rsidTr="00DA48D7">
        <w:trPr>
          <w:tblCellSpacing w:w="15" w:type="dxa"/>
        </w:trPr>
        <w:tc>
          <w:tcPr>
            <w:tcW w:w="1500" w:type="pct"/>
            <w:tcBorders>
              <w:top w:val="nil"/>
              <w:left w:val="nil"/>
              <w:bottom w:val="nil"/>
              <w:right w:val="nil"/>
            </w:tcBorders>
            <w:hideMark/>
          </w:tcPr>
          <w:p w14:paraId="7D33D4BB"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874F814" w14:textId="77777777" w:rsidR="00930070" w:rsidRDefault="00930070" w:rsidP="00DA48D7">
            <w:pPr>
              <w:rPr>
                <w:rFonts w:ascii="Calibri" w:hAnsi="Calibri" w:cs="Calibri"/>
                <w:sz w:val="22"/>
                <w:szCs w:val="22"/>
              </w:rPr>
            </w:pPr>
            <w:r>
              <w:rPr>
                <w:rFonts w:ascii="Calibri" w:hAnsi="Calibri" w:cs="Calibri"/>
                <w:sz w:val="22"/>
                <w:szCs w:val="22"/>
              </w:rPr>
              <w:t>N3</w:t>
            </w:r>
          </w:p>
        </w:tc>
      </w:tr>
      <w:tr w:rsidR="00930070" w14:paraId="46038AC0" w14:textId="77777777" w:rsidTr="00DA48D7">
        <w:trPr>
          <w:tblCellSpacing w:w="15" w:type="dxa"/>
        </w:trPr>
        <w:tc>
          <w:tcPr>
            <w:tcW w:w="1500" w:type="pct"/>
            <w:tcBorders>
              <w:top w:val="nil"/>
              <w:left w:val="nil"/>
              <w:bottom w:val="nil"/>
              <w:right w:val="nil"/>
            </w:tcBorders>
            <w:hideMark/>
          </w:tcPr>
          <w:p w14:paraId="110E6973"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0F01932" w14:textId="77777777" w:rsidR="00930070" w:rsidRDefault="00930070" w:rsidP="00DA48D7">
            <w:pPr>
              <w:rPr>
                <w:rFonts w:ascii="Calibri" w:hAnsi="Calibri" w:cs="Calibri"/>
                <w:sz w:val="22"/>
                <w:szCs w:val="22"/>
              </w:rPr>
            </w:pPr>
          </w:p>
        </w:tc>
      </w:tr>
      <w:tr w:rsidR="00930070" w14:paraId="6292851E" w14:textId="77777777" w:rsidTr="00DA48D7">
        <w:trPr>
          <w:tblCellSpacing w:w="15" w:type="dxa"/>
        </w:trPr>
        <w:tc>
          <w:tcPr>
            <w:tcW w:w="1500" w:type="pct"/>
            <w:tcBorders>
              <w:top w:val="nil"/>
              <w:left w:val="nil"/>
              <w:bottom w:val="nil"/>
              <w:right w:val="nil"/>
            </w:tcBorders>
            <w:hideMark/>
          </w:tcPr>
          <w:p w14:paraId="10EEBDB2"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1F01641"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2A09B102"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176C7AAA" w14:textId="77777777" w:rsidTr="00DA48D7">
        <w:trPr>
          <w:tblCellSpacing w:w="15" w:type="dxa"/>
        </w:trPr>
        <w:tc>
          <w:tcPr>
            <w:tcW w:w="1500" w:type="pct"/>
            <w:tcBorders>
              <w:top w:val="nil"/>
              <w:left w:val="nil"/>
              <w:bottom w:val="nil"/>
              <w:right w:val="nil"/>
            </w:tcBorders>
            <w:hideMark/>
          </w:tcPr>
          <w:p w14:paraId="50D85CC9"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37AA97F6"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0EBBFAB0" w14:textId="77777777" w:rsidTr="00DA48D7">
        <w:trPr>
          <w:tblCellSpacing w:w="15" w:type="dxa"/>
        </w:trPr>
        <w:tc>
          <w:tcPr>
            <w:tcW w:w="250" w:type="pct"/>
            <w:tcBorders>
              <w:top w:val="nil"/>
              <w:left w:val="nil"/>
              <w:bottom w:val="nil"/>
              <w:right w:val="nil"/>
            </w:tcBorders>
            <w:hideMark/>
          </w:tcPr>
          <w:p w14:paraId="269487CB"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B2A3EE7" w14:textId="77777777" w:rsidR="00930070" w:rsidRDefault="00930070" w:rsidP="00DA48D7">
            <w:pPr>
              <w:rPr>
                <w:rFonts w:ascii="Calibri" w:hAnsi="Calibri" w:cs="Calibri"/>
                <w:sz w:val="22"/>
                <w:szCs w:val="22"/>
              </w:rPr>
            </w:pPr>
            <w:r>
              <w:rPr>
                <w:rFonts w:ascii="Calibri" w:hAnsi="Calibri" w:cs="Calibri"/>
                <w:sz w:val="22"/>
                <w:szCs w:val="22"/>
              </w:rPr>
              <w:t xml:space="preserve">Het is mogelijk dat de verlenging van de behandeltermijn aan wettelijke beperkingen gebonden is. Zo kan de behandeling van een reguliere WABO-procedure één maal met 6 weken (42 dagen) worden verlengd. </w:t>
            </w:r>
          </w:p>
        </w:tc>
      </w:tr>
    </w:tbl>
    <w:p w14:paraId="5C8CF273" w14:textId="77777777" w:rsidR="00930070" w:rsidRDefault="00930070" w:rsidP="00930070">
      <w:pPr>
        <w:pStyle w:val="Kop3"/>
        <w:rPr>
          <w:rFonts w:ascii="Calibri" w:hAnsi="Calibri" w:cs="Calibri"/>
          <w:sz w:val="24"/>
        </w:rPr>
      </w:pPr>
      <w:bookmarkStart w:id="203" w:name="detail_attribute_Model_ZAAKTYPE_Publicat"/>
      <w:r>
        <w:rPr>
          <w:rFonts w:ascii="Calibri" w:hAnsi="Calibri" w:cs="Calibri"/>
        </w:rPr>
        <w:t>Attribuutsoort Publicatie-indicatie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046509F5" w14:textId="77777777" w:rsidTr="00DA48D7">
        <w:trPr>
          <w:tblCellSpacing w:w="15" w:type="dxa"/>
        </w:trPr>
        <w:tc>
          <w:tcPr>
            <w:tcW w:w="1500" w:type="pct"/>
            <w:tcBorders>
              <w:top w:val="nil"/>
              <w:left w:val="nil"/>
              <w:bottom w:val="nil"/>
              <w:right w:val="nil"/>
            </w:tcBorders>
            <w:hideMark/>
          </w:tcPr>
          <w:p w14:paraId="263E0EAE"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5C5E814" w14:textId="77777777" w:rsidR="00930070" w:rsidRDefault="00930070" w:rsidP="00DA48D7">
            <w:pPr>
              <w:rPr>
                <w:rFonts w:ascii="Calibri" w:hAnsi="Calibri" w:cs="Calibri"/>
                <w:sz w:val="22"/>
                <w:szCs w:val="22"/>
              </w:rPr>
            </w:pPr>
            <w:r>
              <w:rPr>
                <w:rFonts w:ascii="Calibri" w:hAnsi="Calibri" w:cs="Calibri"/>
                <w:sz w:val="22"/>
                <w:szCs w:val="22"/>
              </w:rPr>
              <w:t>Publicatie-indicatie</w:t>
            </w:r>
          </w:p>
        </w:tc>
      </w:tr>
      <w:tr w:rsidR="00930070" w14:paraId="00282A7A" w14:textId="77777777" w:rsidTr="00DA48D7">
        <w:trPr>
          <w:tblCellSpacing w:w="15" w:type="dxa"/>
        </w:trPr>
        <w:tc>
          <w:tcPr>
            <w:tcW w:w="1500" w:type="pct"/>
            <w:tcBorders>
              <w:top w:val="nil"/>
              <w:left w:val="nil"/>
              <w:bottom w:val="nil"/>
              <w:right w:val="nil"/>
            </w:tcBorders>
            <w:hideMark/>
          </w:tcPr>
          <w:p w14:paraId="333BA271"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1D3A9DC"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6B94528A" w14:textId="77777777" w:rsidTr="00DA48D7">
        <w:trPr>
          <w:tblCellSpacing w:w="15" w:type="dxa"/>
        </w:trPr>
        <w:tc>
          <w:tcPr>
            <w:tcW w:w="1500" w:type="pct"/>
            <w:tcBorders>
              <w:top w:val="nil"/>
              <w:left w:val="nil"/>
              <w:bottom w:val="nil"/>
              <w:right w:val="nil"/>
            </w:tcBorders>
            <w:hideMark/>
          </w:tcPr>
          <w:p w14:paraId="1FF23DB9"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B36ACEA" w14:textId="77777777" w:rsidR="00930070" w:rsidRDefault="00930070" w:rsidP="00DA48D7">
            <w:pPr>
              <w:rPr>
                <w:rFonts w:ascii="Calibri" w:hAnsi="Calibri" w:cs="Calibri"/>
                <w:sz w:val="22"/>
                <w:szCs w:val="22"/>
              </w:rPr>
            </w:pPr>
            <w:r>
              <w:rPr>
                <w:rFonts w:ascii="Calibri" w:hAnsi="Calibri" w:cs="Calibri"/>
                <w:sz w:val="22"/>
                <w:szCs w:val="22"/>
              </w:rPr>
              <w:t>Aanduiding of (het starten van) een ZAAK van dit ZAAKTYPE gepubliceerd moet worden.</w:t>
            </w:r>
          </w:p>
        </w:tc>
      </w:tr>
      <w:tr w:rsidR="00930070" w14:paraId="5381BEC2" w14:textId="77777777" w:rsidTr="00DA48D7">
        <w:trPr>
          <w:tblCellSpacing w:w="15" w:type="dxa"/>
        </w:trPr>
        <w:tc>
          <w:tcPr>
            <w:tcW w:w="1500" w:type="pct"/>
            <w:tcBorders>
              <w:top w:val="nil"/>
              <w:left w:val="nil"/>
              <w:bottom w:val="nil"/>
              <w:right w:val="nil"/>
            </w:tcBorders>
            <w:hideMark/>
          </w:tcPr>
          <w:p w14:paraId="342F678D"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9A469F6"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5747D0F2" w14:textId="77777777" w:rsidTr="00DA48D7">
        <w:trPr>
          <w:tblCellSpacing w:w="15" w:type="dxa"/>
        </w:trPr>
        <w:tc>
          <w:tcPr>
            <w:tcW w:w="1500" w:type="pct"/>
            <w:tcBorders>
              <w:top w:val="nil"/>
              <w:left w:val="nil"/>
              <w:bottom w:val="nil"/>
              <w:right w:val="nil"/>
            </w:tcBorders>
            <w:hideMark/>
          </w:tcPr>
          <w:p w14:paraId="338001C0"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0D00475" w14:textId="77777777" w:rsidR="00930070" w:rsidRDefault="00930070" w:rsidP="00DA48D7">
            <w:pPr>
              <w:rPr>
                <w:rFonts w:ascii="Calibri" w:hAnsi="Calibri" w:cs="Calibri"/>
                <w:sz w:val="22"/>
                <w:szCs w:val="22"/>
              </w:rPr>
            </w:pPr>
            <w:r>
              <w:rPr>
                <w:rFonts w:ascii="Calibri" w:hAnsi="Calibri" w:cs="Calibri"/>
                <w:sz w:val="22"/>
                <w:szCs w:val="22"/>
              </w:rPr>
              <w:t>1 juni 2008</w:t>
            </w:r>
          </w:p>
        </w:tc>
      </w:tr>
      <w:tr w:rsidR="00930070" w14:paraId="071A9CCC" w14:textId="77777777" w:rsidTr="00DA48D7">
        <w:trPr>
          <w:tblCellSpacing w:w="15" w:type="dxa"/>
        </w:trPr>
        <w:tc>
          <w:tcPr>
            <w:tcW w:w="1500" w:type="pct"/>
            <w:tcBorders>
              <w:top w:val="nil"/>
              <w:left w:val="nil"/>
              <w:bottom w:val="nil"/>
              <w:right w:val="nil"/>
            </w:tcBorders>
            <w:hideMark/>
          </w:tcPr>
          <w:p w14:paraId="7927C8F3"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65507D8"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12CBBEB" w14:textId="77777777" w:rsidTr="00DA48D7">
        <w:trPr>
          <w:tblCellSpacing w:w="15" w:type="dxa"/>
        </w:trPr>
        <w:tc>
          <w:tcPr>
            <w:tcW w:w="1500" w:type="pct"/>
            <w:tcBorders>
              <w:top w:val="nil"/>
              <w:left w:val="nil"/>
              <w:bottom w:val="nil"/>
              <w:right w:val="nil"/>
            </w:tcBorders>
            <w:hideMark/>
          </w:tcPr>
          <w:p w14:paraId="22FE01D9"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5999D1B"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68845B70" w14:textId="77777777" w:rsidTr="00DA48D7">
        <w:trPr>
          <w:tblCellSpacing w:w="15" w:type="dxa"/>
        </w:trPr>
        <w:tc>
          <w:tcPr>
            <w:tcW w:w="1500" w:type="pct"/>
            <w:tcBorders>
              <w:top w:val="nil"/>
              <w:left w:val="nil"/>
              <w:bottom w:val="nil"/>
              <w:right w:val="nil"/>
            </w:tcBorders>
            <w:hideMark/>
          </w:tcPr>
          <w:p w14:paraId="5C321F87"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9F0734F"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81BE543" w14:textId="77777777" w:rsidTr="00DA48D7">
        <w:trPr>
          <w:tblCellSpacing w:w="15" w:type="dxa"/>
        </w:trPr>
        <w:tc>
          <w:tcPr>
            <w:tcW w:w="1500" w:type="pct"/>
            <w:tcBorders>
              <w:top w:val="nil"/>
              <w:left w:val="nil"/>
              <w:bottom w:val="nil"/>
              <w:right w:val="nil"/>
            </w:tcBorders>
            <w:hideMark/>
          </w:tcPr>
          <w:p w14:paraId="38B4CB4D"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AE82D3B"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92F5ACD" w14:textId="77777777" w:rsidTr="00DA48D7">
        <w:trPr>
          <w:tblCellSpacing w:w="15" w:type="dxa"/>
        </w:trPr>
        <w:tc>
          <w:tcPr>
            <w:tcW w:w="1500" w:type="pct"/>
            <w:tcBorders>
              <w:top w:val="nil"/>
              <w:left w:val="nil"/>
              <w:bottom w:val="nil"/>
              <w:right w:val="nil"/>
            </w:tcBorders>
            <w:hideMark/>
          </w:tcPr>
          <w:p w14:paraId="3136F0FD"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3C7F5D9"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B3C1CC7" w14:textId="77777777" w:rsidTr="00DA48D7">
        <w:trPr>
          <w:tblCellSpacing w:w="15" w:type="dxa"/>
        </w:trPr>
        <w:tc>
          <w:tcPr>
            <w:tcW w:w="1500" w:type="pct"/>
            <w:tcBorders>
              <w:top w:val="nil"/>
              <w:left w:val="nil"/>
              <w:bottom w:val="nil"/>
              <w:right w:val="nil"/>
            </w:tcBorders>
            <w:hideMark/>
          </w:tcPr>
          <w:p w14:paraId="38BB4390"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31BC408"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56B8CE4C" w14:textId="77777777" w:rsidTr="00DA48D7">
        <w:trPr>
          <w:tblCellSpacing w:w="15" w:type="dxa"/>
        </w:trPr>
        <w:tc>
          <w:tcPr>
            <w:tcW w:w="1500" w:type="pct"/>
            <w:tcBorders>
              <w:top w:val="nil"/>
              <w:left w:val="nil"/>
              <w:bottom w:val="nil"/>
              <w:right w:val="nil"/>
            </w:tcBorders>
            <w:hideMark/>
          </w:tcPr>
          <w:p w14:paraId="2C28EF24"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96AF153"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0C85870B" w14:textId="77777777" w:rsidTr="00DA48D7">
        <w:trPr>
          <w:tblCellSpacing w:w="15" w:type="dxa"/>
        </w:trPr>
        <w:tc>
          <w:tcPr>
            <w:tcW w:w="1500" w:type="pct"/>
            <w:tcBorders>
              <w:top w:val="nil"/>
              <w:left w:val="nil"/>
              <w:bottom w:val="nil"/>
              <w:right w:val="nil"/>
            </w:tcBorders>
            <w:hideMark/>
          </w:tcPr>
          <w:p w14:paraId="0ACF2EF3"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948E4FD" w14:textId="77777777" w:rsidR="00930070" w:rsidRDefault="00930070" w:rsidP="00DA48D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 Versiedatum van het zaaktype. </w:t>
            </w:r>
          </w:p>
        </w:tc>
      </w:tr>
      <w:tr w:rsidR="00930070" w14:paraId="271D5549" w14:textId="77777777" w:rsidTr="00DA48D7">
        <w:trPr>
          <w:tblCellSpacing w:w="15" w:type="dxa"/>
        </w:trPr>
        <w:tc>
          <w:tcPr>
            <w:tcW w:w="1500" w:type="pct"/>
            <w:tcBorders>
              <w:top w:val="nil"/>
              <w:left w:val="nil"/>
              <w:bottom w:val="nil"/>
              <w:right w:val="nil"/>
            </w:tcBorders>
            <w:hideMark/>
          </w:tcPr>
          <w:p w14:paraId="799A6F42"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4AB3502" w14:textId="77777777" w:rsidR="00930070" w:rsidRDefault="00930070" w:rsidP="00DA48D7">
            <w:pPr>
              <w:rPr>
                <w:rFonts w:ascii="Calibri" w:hAnsi="Calibri" w:cs="Calibri"/>
                <w:sz w:val="22"/>
                <w:szCs w:val="22"/>
              </w:rPr>
            </w:pPr>
            <w:r>
              <w:rPr>
                <w:rFonts w:ascii="Calibri" w:hAnsi="Calibri" w:cs="Calibri"/>
                <w:sz w:val="22"/>
                <w:szCs w:val="22"/>
              </w:rPr>
              <w:t>INDIC</w:t>
            </w:r>
          </w:p>
        </w:tc>
      </w:tr>
      <w:tr w:rsidR="00930070" w14:paraId="167017F6" w14:textId="77777777" w:rsidTr="00DA48D7">
        <w:trPr>
          <w:tblCellSpacing w:w="15" w:type="dxa"/>
        </w:trPr>
        <w:tc>
          <w:tcPr>
            <w:tcW w:w="1500" w:type="pct"/>
            <w:tcBorders>
              <w:top w:val="nil"/>
              <w:left w:val="nil"/>
              <w:bottom w:val="nil"/>
              <w:right w:val="nil"/>
            </w:tcBorders>
            <w:hideMark/>
          </w:tcPr>
          <w:p w14:paraId="2B5D96E8"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072FD66" w14:textId="77777777" w:rsidR="00930070" w:rsidRDefault="00930070" w:rsidP="00DA48D7">
            <w:pPr>
              <w:rPr>
                <w:rFonts w:ascii="Calibri" w:hAnsi="Calibri" w:cs="Calibri"/>
                <w:sz w:val="22"/>
                <w:szCs w:val="22"/>
              </w:rPr>
            </w:pPr>
          </w:p>
        </w:tc>
      </w:tr>
      <w:tr w:rsidR="00930070" w14:paraId="6C65CFB7" w14:textId="77777777" w:rsidTr="00DA48D7">
        <w:trPr>
          <w:tblCellSpacing w:w="15" w:type="dxa"/>
        </w:trPr>
        <w:tc>
          <w:tcPr>
            <w:tcW w:w="1500" w:type="pct"/>
            <w:tcBorders>
              <w:top w:val="nil"/>
              <w:left w:val="nil"/>
              <w:bottom w:val="nil"/>
              <w:right w:val="nil"/>
            </w:tcBorders>
            <w:hideMark/>
          </w:tcPr>
          <w:p w14:paraId="6553ED0A"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FB98D12"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18DE9A11"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78741A79" w14:textId="77777777" w:rsidTr="00DA48D7">
        <w:trPr>
          <w:tblCellSpacing w:w="15" w:type="dxa"/>
        </w:trPr>
        <w:tc>
          <w:tcPr>
            <w:tcW w:w="1500" w:type="pct"/>
            <w:tcBorders>
              <w:top w:val="nil"/>
              <w:left w:val="nil"/>
              <w:bottom w:val="nil"/>
              <w:right w:val="nil"/>
            </w:tcBorders>
            <w:hideMark/>
          </w:tcPr>
          <w:p w14:paraId="2EC937F2"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192892D0"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446BEEA4" w14:textId="77777777" w:rsidTr="00DA48D7">
        <w:trPr>
          <w:tblCellSpacing w:w="15" w:type="dxa"/>
        </w:trPr>
        <w:tc>
          <w:tcPr>
            <w:tcW w:w="250" w:type="pct"/>
            <w:tcBorders>
              <w:top w:val="nil"/>
              <w:left w:val="nil"/>
              <w:bottom w:val="nil"/>
              <w:right w:val="nil"/>
            </w:tcBorders>
            <w:hideMark/>
          </w:tcPr>
          <w:p w14:paraId="4494FCF8"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2B993E8" w14:textId="77777777" w:rsidR="00930070" w:rsidRDefault="00930070" w:rsidP="00DA48D7">
            <w:pPr>
              <w:rPr>
                <w:rFonts w:ascii="Calibri" w:hAnsi="Calibri" w:cs="Calibri"/>
                <w:sz w:val="22"/>
                <w:szCs w:val="22"/>
              </w:rPr>
            </w:pPr>
            <w:r>
              <w:rPr>
                <w:rFonts w:ascii="Calibri" w:hAnsi="Calibri" w:cs="Calibri"/>
                <w:sz w:val="22"/>
                <w:szCs w:val="22"/>
              </w:rPr>
              <w:t xml:space="preserve">Het gaat hier niet alleen om de wettelijke verplichting tot publicatie maar ook om de eigen keuze van de organisatie die zaken van dit type behandelt. </w:t>
            </w:r>
          </w:p>
        </w:tc>
      </w:tr>
    </w:tbl>
    <w:bookmarkEnd w:id="203"/>
    <w:p w14:paraId="7BAEEEBA" w14:textId="77777777" w:rsidR="00930070" w:rsidRDefault="00930070" w:rsidP="00930070">
      <w:pPr>
        <w:pStyle w:val="Kop3"/>
        <w:rPr>
          <w:rFonts w:ascii="Calibri" w:hAnsi="Calibri" w:cs="Calibri"/>
          <w:sz w:val="24"/>
        </w:rPr>
      </w:pPr>
      <w:r>
        <w:rPr>
          <w:rFonts w:ascii="Calibri" w:hAnsi="Calibri" w:cs="Calibri"/>
        </w:rPr>
        <w:t>Attribuutsoort Publicatietekst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497A732E" w14:textId="77777777" w:rsidTr="00DA48D7">
        <w:trPr>
          <w:tblCellSpacing w:w="15" w:type="dxa"/>
        </w:trPr>
        <w:tc>
          <w:tcPr>
            <w:tcW w:w="1500" w:type="pct"/>
            <w:tcBorders>
              <w:top w:val="nil"/>
              <w:left w:val="nil"/>
              <w:bottom w:val="nil"/>
              <w:right w:val="nil"/>
            </w:tcBorders>
            <w:hideMark/>
          </w:tcPr>
          <w:p w14:paraId="01095E05"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F689073" w14:textId="77777777" w:rsidR="00930070" w:rsidRDefault="00930070" w:rsidP="00DA48D7">
            <w:pPr>
              <w:rPr>
                <w:rFonts w:ascii="Calibri" w:hAnsi="Calibri" w:cs="Calibri"/>
                <w:sz w:val="22"/>
                <w:szCs w:val="22"/>
              </w:rPr>
            </w:pPr>
            <w:r>
              <w:rPr>
                <w:rFonts w:ascii="Calibri" w:hAnsi="Calibri" w:cs="Calibri"/>
                <w:sz w:val="22"/>
                <w:szCs w:val="22"/>
              </w:rPr>
              <w:t>Publicatietekst</w:t>
            </w:r>
          </w:p>
        </w:tc>
      </w:tr>
      <w:tr w:rsidR="00930070" w14:paraId="4B38A5BC" w14:textId="77777777" w:rsidTr="00DA48D7">
        <w:trPr>
          <w:tblCellSpacing w:w="15" w:type="dxa"/>
        </w:trPr>
        <w:tc>
          <w:tcPr>
            <w:tcW w:w="1500" w:type="pct"/>
            <w:tcBorders>
              <w:top w:val="nil"/>
              <w:left w:val="nil"/>
              <w:bottom w:val="nil"/>
              <w:right w:val="nil"/>
            </w:tcBorders>
            <w:hideMark/>
          </w:tcPr>
          <w:p w14:paraId="79A18420"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456A65A" w14:textId="77777777" w:rsidR="00930070" w:rsidRDefault="00930070" w:rsidP="00DA48D7">
            <w:pPr>
              <w:rPr>
                <w:rFonts w:ascii="Calibri" w:hAnsi="Calibri" w:cs="Calibri"/>
                <w:sz w:val="22"/>
                <w:szCs w:val="22"/>
              </w:rPr>
            </w:pPr>
            <w:r>
              <w:rPr>
                <w:rFonts w:ascii="Calibri" w:hAnsi="Calibri" w:cs="Calibri"/>
                <w:sz w:val="22"/>
                <w:szCs w:val="22"/>
              </w:rPr>
              <w:t>RGBZ</w:t>
            </w:r>
          </w:p>
        </w:tc>
      </w:tr>
      <w:tr w:rsidR="00930070" w14:paraId="4C837D85" w14:textId="77777777" w:rsidTr="00DA48D7">
        <w:trPr>
          <w:tblCellSpacing w:w="15" w:type="dxa"/>
        </w:trPr>
        <w:tc>
          <w:tcPr>
            <w:tcW w:w="1500" w:type="pct"/>
            <w:tcBorders>
              <w:top w:val="nil"/>
              <w:left w:val="nil"/>
              <w:bottom w:val="nil"/>
              <w:right w:val="nil"/>
            </w:tcBorders>
            <w:hideMark/>
          </w:tcPr>
          <w:p w14:paraId="573AEB5F"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A647FB2" w14:textId="77777777" w:rsidR="00930070" w:rsidRDefault="00930070" w:rsidP="00DA48D7">
            <w:pPr>
              <w:rPr>
                <w:rFonts w:ascii="Calibri" w:hAnsi="Calibri" w:cs="Calibri"/>
                <w:sz w:val="22"/>
                <w:szCs w:val="22"/>
              </w:rPr>
            </w:pPr>
            <w:r>
              <w:rPr>
                <w:rFonts w:ascii="Calibri" w:hAnsi="Calibri" w:cs="Calibri"/>
                <w:sz w:val="22"/>
                <w:szCs w:val="22"/>
              </w:rPr>
              <w:t>De generieke tekst van de publicatie van ZAAKen van dit ZAAKTYPE.</w:t>
            </w:r>
          </w:p>
        </w:tc>
      </w:tr>
      <w:tr w:rsidR="00930070" w14:paraId="62836C3E" w14:textId="77777777" w:rsidTr="00DA48D7">
        <w:trPr>
          <w:tblCellSpacing w:w="15" w:type="dxa"/>
        </w:trPr>
        <w:tc>
          <w:tcPr>
            <w:tcW w:w="1500" w:type="pct"/>
            <w:tcBorders>
              <w:top w:val="nil"/>
              <w:left w:val="nil"/>
              <w:bottom w:val="nil"/>
              <w:right w:val="nil"/>
            </w:tcBorders>
            <w:hideMark/>
          </w:tcPr>
          <w:p w14:paraId="6B733772"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E231257"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48706B95" w14:textId="77777777" w:rsidTr="00DA48D7">
        <w:trPr>
          <w:tblCellSpacing w:w="15" w:type="dxa"/>
        </w:trPr>
        <w:tc>
          <w:tcPr>
            <w:tcW w:w="1500" w:type="pct"/>
            <w:tcBorders>
              <w:top w:val="nil"/>
              <w:left w:val="nil"/>
              <w:bottom w:val="nil"/>
              <w:right w:val="nil"/>
            </w:tcBorders>
            <w:hideMark/>
          </w:tcPr>
          <w:p w14:paraId="66DC8227"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47A0722" w14:textId="77777777" w:rsidR="00930070" w:rsidRDefault="00930070" w:rsidP="00DA48D7">
            <w:pPr>
              <w:rPr>
                <w:rFonts w:ascii="Calibri" w:hAnsi="Calibri" w:cs="Calibri"/>
                <w:sz w:val="22"/>
                <w:szCs w:val="22"/>
              </w:rPr>
            </w:pPr>
            <w:r>
              <w:rPr>
                <w:rFonts w:ascii="Calibri" w:hAnsi="Calibri" w:cs="Calibri"/>
                <w:sz w:val="22"/>
                <w:szCs w:val="22"/>
              </w:rPr>
              <w:t>1 juni 2008</w:t>
            </w:r>
          </w:p>
        </w:tc>
      </w:tr>
      <w:tr w:rsidR="00930070" w14:paraId="168355E9" w14:textId="77777777" w:rsidTr="00DA48D7">
        <w:trPr>
          <w:tblCellSpacing w:w="15" w:type="dxa"/>
        </w:trPr>
        <w:tc>
          <w:tcPr>
            <w:tcW w:w="1500" w:type="pct"/>
            <w:tcBorders>
              <w:top w:val="nil"/>
              <w:left w:val="nil"/>
              <w:bottom w:val="nil"/>
              <w:right w:val="nil"/>
            </w:tcBorders>
            <w:hideMark/>
          </w:tcPr>
          <w:p w14:paraId="1BDC10DE"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47FD10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EEFADBC" w14:textId="77777777" w:rsidTr="00DA48D7">
        <w:trPr>
          <w:tblCellSpacing w:w="15" w:type="dxa"/>
        </w:trPr>
        <w:tc>
          <w:tcPr>
            <w:tcW w:w="1500" w:type="pct"/>
            <w:tcBorders>
              <w:top w:val="nil"/>
              <w:left w:val="nil"/>
              <w:bottom w:val="nil"/>
              <w:right w:val="nil"/>
            </w:tcBorders>
            <w:hideMark/>
          </w:tcPr>
          <w:p w14:paraId="478386FD"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BDE6C5B"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1B76D9E2" w14:textId="77777777" w:rsidTr="00DA48D7">
        <w:trPr>
          <w:tblCellSpacing w:w="15" w:type="dxa"/>
        </w:trPr>
        <w:tc>
          <w:tcPr>
            <w:tcW w:w="1500" w:type="pct"/>
            <w:tcBorders>
              <w:top w:val="nil"/>
              <w:left w:val="nil"/>
              <w:bottom w:val="nil"/>
              <w:right w:val="nil"/>
            </w:tcBorders>
            <w:hideMark/>
          </w:tcPr>
          <w:p w14:paraId="0BE8D480"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E2CE5BF"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A278995" w14:textId="77777777" w:rsidTr="00DA48D7">
        <w:trPr>
          <w:tblCellSpacing w:w="15" w:type="dxa"/>
        </w:trPr>
        <w:tc>
          <w:tcPr>
            <w:tcW w:w="1500" w:type="pct"/>
            <w:tcBorders>
              <w:top w:val="nil"/>
              <w:left w:val="nil"/>
              <w:bottom w:val="nil"/>
              <w:right w:val="nil"/>
            </w:tcBorders>
            <w:hideMark/>
          </w:tcPr>
          <w:p w14:paraId="39917291"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BE4F8BF"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CCE6D0C" w14:textId="77777777" w:rsidTr="00DA48D7">
        <w:trPr>
          <w:tblCellSpacing w:w="15" w:type="dxa"/>
        </w:trPr>
        <w:tc>
          <w:tcPr>
            <w:tcW w:w="1500" w:type="pct"/>
            <w:tcBorders>
              <w:top w:val="nil"/>
              <w:left w:val="nil"/>
              <w:bottom w:val="nil"/>
              <w:right w:val="nil"/>
            </w:tcBorders>
            <w:hideMark/>
          </w:tcPr>
          <w:p w14:paraId="19D5FCF0"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1553491"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08FA707" w14:textId="77777777" w:rsidTr="00DA48D7">
        <w:trPr>
          <w:tblCellSpacing w:w="15" w:type="dxa"/>
        </w:trPr>
        <w:tc>
          <w:tcPr>
            <w:tcW w:w="1500" w:type="pct"/>
            <w:tcBorders>
              <w:top w:val="nil"/>
              <w:left w:val="nil"/>
              <w:bottom w:val="nil"/>
              <w:right w:val="nil"/>
            </w:tcBorders>
            <w:hideMark/>
          </w:tcPr>
          <w:p w14:paraId="163A656A"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9515751"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61B60CDF" w14:textId="77777777" w:rsidTr="00DA48D7">
        <w:trPr>
          <w:tblCellSpacing w:w="15" w:type="dxa"/>
        </w:trPr>
        <w:tc>
          <w:tcPr>
            <w:tcW w:w="1500" w:type="pct"/>
            <w:tcBorders>
              <w:top w:val="nil"/>
              <w:left w:val="nil"/>
              <w:bottom w:val="nil"/>
              <w:right w:val="nil"/>
            </w:tcBorders>
            <w:hideMark/>
          </w:tcPr>
          <w:p w14:paraId="420780E6"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4E8CABA"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07DC0551" w14:textId="77777777" w:rsidTr="00DA48D7">
        <w:trPr>
          <w:tblCellSpacing w:w="15" w:type="dxa"/>
        </w:trPr>
        <w:tc>
          <w:tcPr>
            <w:tcW w:w="1500" w:type="pct"/>
            <w:tcBorders>
              <w:top w:val="nil"/>
              <w:left w:val="nil"/>
              <w:bottom w:val="nil"/>
              <w:right w:val="nil"/>
            </w:tcBorders>
            <w:hideMark/>
          </w:tcPr>
          <w:p w14:paraId="2018B5E8"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F075886" w14:textId="77777777" w:rsidR="00930070" w:rsidRDefault="00930070" w:rsidP="00DA48D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 Versiedatum van het zaaktype. </w:t>
            </w:r>
          </w:p>
        </w:tc>
      </w:tr>
      <w:tr w:rsidR="00930070" w14:paraId="2D413B51" w14:textId="77777777" w:rsidTr="00DA48D7">
        <w:trPr>
          <w:tblCellSpacing w:w="15" w:type="dxa"/>
        </w:trPr>
        <w:tc>
          <w:tcPr>
            <w:tcW w:w="1500" w:type="pct"/>
            <w:tcBorders>
              <w:top w:val="nil"/>
              <w:left w:val="nil"/>
              <w:bottom w:val="nil"/>
              <w:right w:val="nil"/>
            </w:tcBorders>
            <w:hideMark/>
          </w:tcPr>
          <w:p w14:paraId="1EC4B8FD"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BF97D1A" w14:textId="77777777" w:rsidR="00930070" w:rsidRDefault="00930070" w:rsidP="00DA48D7">
            <w:pPr>
              <w:rPr>
                <w:rFonts w:ascii="Calibri" w:hAnsi="Calibri" w:cs="Calibri"/>
                <w:sz w:val="22"/>
                <w:szCs w:val="22"/>
              </w:rPr>
            </w:pPr>
            <w:r>
              <w:rPr>
                <w:rFonts w:ascii="Calibri" w:hAnsi="Calibri" w:cs="Calibri"/>
                <w:sz w:val="22"/>
                <w:szCs w:val="22"/>
              </w:rPr>
              <w:t>AN1000</w:t>
            </w:r>
          </w:p>
        </w:tc>
      </w:tr>
      <w:tr w:rsidR="00930070" w14:paraId="74150A6B" w14:textId="77777777" w:rsidTr="00DA48D7">
        <w:trPr>
          <w:tblCellSpacing w:w="15" w:type="dxa"/>
        </w:trPr>
        <w:tc>
          <w:tcPr>
            <w:tcW w:w="1500" w:type="pct"/>
            <w:tcBorders>
              <w:top w:val="nil"/>
              <w:left w:val="nil"/>
              <w:bottom w:val="nil"/>
              <w:right w:val="nil"/>
            </w:tcBorders>
            <w:hideMark/>
          </w:tcPr>
          <w:p w14:paraId="3A8D696B"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E12034A" w14:textId="77777777" w:rsidR="00930070" w:rsidRDefault="00930070" w:rsidP="00DA48D7">
            <w:pPr>
              <w:rPr>
                <w:rFonts w:ascii="Calibri" w:hAnsi="Calibri" w:cs="Calibri"/>
                <w:sz w:val="22"/>
                <w:szCs w:val="22"/>
              </w:rPr>
            </w:pPr>
            <w:r>
              <w:rPr>
                <w:rFonts w:ascii="Calibri" w:hAnsi="Calibri" w:cs="Calibri"/>
                <w:sz w:val="22"/>
                <w:szCs w:val="22"/>
              </w:rPr>
              <w:t>alle alfanumerieke tekens</w:t>
            </w:r>
          </w:p>
        </w:tc>
      </w:tr>
      <w:tr w:rsidR="00930070" w14:paraId="08DAF142" w14:textId="77777777" w:rsidTr="00DA48D7">
        <w:trPr>
          <w:tblCellSpacing w:w="15" w:type="dxa"/>
        </w:trPr>
        <w:tc>
          <w:tcPr>
            <w:tcW w:w="1500" w:type="pct"/>
            <w:tcBorders>
              <w:top w:val="nil"/>
              <w:left w:val="nil"/>
              <w:bottom w:val="nil"/>
              <w:right w:val="nil"/>
            </w:tcBorders>
            <w:hideMark/>
          </w:tcPr>
          <w:p w14:paraId="663D9139"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2F91657"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526628CC" w14:textId="77777777" w:rsidR="00930070" w:rsidRDefault="00930070" w:rsidP="00930070">
      <w:pPr>
        <w:pStyle w:val="Kop3"/>
        <w:rPr>
          <w:rFonts w:ascii="Calibri" w:hAnsi="Calibri" w:cs="Calibri"/>
          <w:sz w:val="24"/>
        </w:rPr>
      </w:pPr>
      <w:bookmarkStart w:id="204" w:name="detail_attribute_Model_ZAAKTYPE_Datumbeg"/>
      <w:bookmarkEnd w:id="204"/>
      <w:r>
        <w:rPr>
          <w:rFonts w:ascii="Calibri" w:hAnsi="Calibri" w:cs="Calibri"/>
        </w:rPr>
        <w:t>Attribuutsoort Datum begin geldigheid zaaktype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798CBD9F" w14:textId="77777777" w:rsidTr="00DA48D7">
        <w:trPr>
          <w:tblCellSpacing w:w="15" w:type="dxa"/>
        </w:trPr>
        <w:tc>
          <w:tcPr>
            <w:tcW w:w="1500" w:type="pct"/>
            <w:tcBorders>
              <w:top w:val="nil"/>
              <w:left w:val="nil"/>
              <w:bottom w:val="nil"/>
              <w:right w:val="nil"/>
            </w:tcBorders>
            <w:hideMark/>
          </w:tcPr>
          <w:p w14:paraId="34380050"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370CD9C" w14:textId="77777777" w:rsidR="00930070" w:rsidRDefault="00930070" w:rsidP="00DA48D7">
            <w:pPr>
              <w:rPr>
                <w:rFonts w:ascii="Calibri" w:hAnsi="Calibri" w:cs="Calibri"/>
                <w:sz w:val="22"/>
                <w:szCs w:val="22"/>
              </w:rPr>
            </w:pPr>
            <w:r>
              <w:rPr>
                <w:rFonts w:ascii="Calibri" w:hAnsi="Calibri" w:cs="Calibri"/>
                <w:sz w:val="22"/>
                <w:szCs w:val="22"/>
              </w:rPr>
              <w:t>Datum begin geldigheid zaaktype</w:t>
            </w:r>
          </w:p>
        </w:tc>
      </w:tr>
      <w:tr w:rsidR="00930070" w14:paraId="78654066" w14:textId="77777777" w:rsidTr="00DA48D7">
        <w:trPr>
          <w:tblCellSpacing w:w="15" w:type="dxa"/>
        </w:trPr>
        <w:tc>
          <w:tcPr>
            <w:tcW w:w="1500" w:type="pct"/>
            <w:tcBorders>
              <w:top w:val="nil"/>
              <w:left w:val="nil"/>
              <w:bottom w:val="nil"/>
              <w:right w:val="nil"/>
            </w:tcBorders>
            <w:hideMark/>
          </w:tcPr>
          <w:p w14:paraId="275388CE"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AB40D0B"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720F0C21" w14:textId="77777777" w:rsidTr="00DA48D7">
        <w:trPr>
          <w:tblCellSpacing w:w="15" w:type="dxa"/>
        </w:trPr>
        <w:tc>
          <w:tcPr>
            <w:tcW w:w="1500" w:type="pct"/>
            <w:tcBorders>
              <w:top w:val="nil"/>
              <w:left w:val="nil"/>
              <w:bottom w:val="nil"/>
              <w:right w:val="nil"/>
            </w:tcBorders>
            <w:hideMark/>
          </w:tcPr>
          <w:p w14:paraId="5F648E5A"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FB5F1EE" w14:textId="77777777" w:rsidR="00930070" w:rsidRDefault="00930070" w:rsidP="00DA48D7">
            <w:pPr>
              <w:rPr>
                <w:rFonts w:ascii="Calibri" w:hAnsi="Calibri" w:cs="Calibri"/>
                <w:sz w:val="22"/>
                <w:szCs w:val="22"/>
              </w:rPr>
            </w:pPr>
            <w:r>
              <w:rPr>
                <w:rFonts w:ascii="Calibri" w:hAnsi="Calibri" w:cs="Calibri"/>
                <w:sz w:val="22"/>
                <w:szCs w:val="22"/>
              </w:rPr>
              <w:t>De datum waarop het ZAAKTYPE is ontstaan.</w:t>
            </w:r>
          </w:p>
        </w:tc>
      </w:tr>
      <w:tr w:rsidR="00930070" w14:paraId="50E4FBFC" w14:textId="77777777" w:rsidTr="00DA48D7">
        <w:trPr>
          <w:tblCellSpacing w:w="15" w:type="dxa"/>
        </w:trPr>
        <w:tc>
          <w:tcPr>
            <w:tcW w:w="1500" w:type="pct"/>
            <w:tcBorders>
              <w:top w:val="nil"/>
              <w:left w:val="nil"/>
              <w:bottom w:val="nil"/>
              <w:right w:val="nil"/>
            </w:tcBorders>
            <w:hideMark/>
          </w:tcPr>
          <w:p w14:paraId="46513191"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3E770F3"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406455A0" w14:textId="77777777" w:rsidTr="00DA48D7">
        <w:trPr>
          <w:tblCellSpacing w:w="15" w:type="dxa"/>
        </w:trPr>
        <w:tc>
          <w:tcPr>
            <w:tcW w:w="1500" w:type="pct"/>
            <w:tcBorders>
              <w:top w:val="nil"/>
              <w:left w:val="nil"/>
              <w:bottom w:val="nil"/>
              <w:right w:val="nil"/>
            </w:tcBorders>
            <w:hideMark/>
          </w:tcPr>
          <w:p w14:paraId="7BA3C6FD"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515CCF2" w14:textId="77777777" w:rsidR="00930070" w:rsidRDefault="00930070" w:rsidP="00DA48D7">
            <w:pPr>
              <w:rPr>
                <w:rFonts w:ascii="Calibri" w:hAnsi="Calibri" w:cs="Calibri"/>
                <w:sz w:val="22"/>
                <w:szCs w:val="22"/>
              </w:rPr>
            </w:pPr>
            <w:r>
              <w:rPr>
                <w:rFonts w:ascii="Calibri" w:hAnsi="Calibri" w:cs="Calibri"/>
                <w:sz w:val="22"/>
                <w:szCs w:val="22"/>
              </w:rPr>
              <w:t>1 oktober 2009</w:t>
            </w:r>
          </w:p>
        </w:tc>
      </w:tr>
      <w:tr w:rsidR="00930070" w14:paraId="5638AFCC" w14:textId="77777777" w:rsidTr="00DA48D7">
        <w:trPr>
          <w:tblCellSpacing w:w="15" w:type="dxa"/>
        </w:trPr>
        <w:tc>
          <w:tcPr>
            <w:tcW w:w="1500" w:type="pct"/>
            <w:tcBorders>
              <w:top w:val="nil"/>
              <w:left w:val="nil"/>
              <w:bottom w:val="nil"/>
              <w:right w:val="nil"/>
            </w:tcBorders>
            <w:hideMark/>
          </w:tcPr>
          <w:p w14:paraId="6435C2AD"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D7A41BB"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BF5B58E" w14:textId="77777777" w:rsidTr="00DA48D7">
        <w:trPr>
          <w:tblCellSpacing w:w="15" w:type="dxa"/>
        </w:trPr>
        <w:tc>
          <w:tcPr>
            <w:tcW w:w="1500" w:type="pct"/>
            <w:tcBorders>
              <w:top w:val="nil"/>
              <w:left w:val="nil"/>
              <w:bottom w:val="nil"/>
              <w:right w:val="nil"/>
            </w:tcBorders>
            <w:hideMark/>
          </w:tcPr>
          <w:p w14:paraId="57BD1188"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B5661E1"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1C940D9" w14:textId="77777777" w:rsidTr="00DA48D7">
        <w:trPr>
          <w:tblCellSpacing w:w="15" w:type="dxa"/>
        </w:trPr>
        <w:tc>
          <w:tcPr>
            <w:tcW w:w="1500" w:type="pct"/>
            <w:tcBorders>
              <w:top w:val="nil"/>
              <w:left w:val="nil"/>
              <w:bottom w:val="nil"/>
              <w:right w:val="nil"/>
            </w:tcBorders>
            <w:hideMark/>
          </w:tcPr>
          <w:p w14:paraId="6C42C0A1"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7E4DB98"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FCA2851" w14:textId="77777777" w:rsidTr="00DA48D7">
        <w:trPr>
          <w:tblCellSpacing w:w="15" w:type="dxa"/>
        </w:trPr>
        <w:tc>
          <w:tcPr>
            <w:tcW w:w="1500" w:type="pct"/>
            <w:tcBorders>
              <w:top w:val="nil"/>
              <w:left w:val="nil"/>
              <w:bottom w:val="nil"/>
              <w:right w:val="nil"/>
            </w:tcBorders>
            <w:hideMark/>
          </w:tcPr>
          <w:p w14:paraId="20C96427"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9140329"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1FC3A8E" w14:textId="77777777" w:rsidTr="00DA48D7">
        <w:trPr>
          <w:tblCellSpacing w:w="15" w:type="dxa"/>
        </w:trPr>
        <w:tc>
          <w:tcPr>
            <w:tcW w:w="1500" w:type="pct"/>
            <w:tcBorders>
              <w:top w:val="nil"/>
              <w:left w:val="nil"/>
              <w:bottom w:val="nil"/>
              <w:right w:val="nil"/>
            </w:tcBorders>
            <w:hideMark/>
          </w:tcPr>
          <w:p w14:paraId="49797EE5"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505FE5E"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EFE0DE8" w14:textId="77777777" w:rsidTr="00DA48D7">
        <w:trPr>
          <w:tblCellSpacing w:w="15" w:type="dxa"/>
        </w:trPr>
        <w:tc>
          <w:tcPr>
            <w:tcW w:w="1500" w:type="pct"/>
            <w:tcBorders>
              <w:top w:val="nil"/>
              <w:left w:val="nil"/>
              <w:bottom w:val="nil"/>
              <w:right w:val="nil"/>
            </w:tcBorders>
            <w:hideMark/>
          </w:tcPr>
          <w:p w14:paraId="245F54B2"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840F4D8"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13FDF124" w14:textId="77777777" w:rsidTr="00DA48D7">
        <w:trPr>
          <w:tblCellSpacing w:w="15" w:type="dxa"/>
        </w:trPr>
        <w:tc>
          <w:tcPr>
            <w:tcW w:w="1500" w:type="pct"/>
            <w:tcBorders>
              <w:top w:val="nil"/>
              <w:left w:val="nil"/>
              <w:bottom w:val="nil"/>
              <w:right w:val="nil"/>
            </w:tcBorders>
            <w:hideMark/>
          </w:tcPr>
          <w:p w14:paraId="23687ED6"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AD68D76"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4558BC7D" w14:textId="77777777" w:rsidTr="00DA48D7">
        <w:trPr>
          <w:tblCellSpacing w:w="15" w:type="dxa"/>
        </w:trPr>
        <w:tc>
          <w:tcPr>
            <w:tcW w:w="1500" w:type="pct"/>
            <w:tcBorders>
              <w:top w:val="nil"/>
              <w:left w:val="nil"/>
              <w:bottom w:val="nil"/>
              <w:right w:val="nil"/>
            </w:tcBorders>
            <w:hideMark/>
          </w:tcPr>
          <w:p w14:paraId="10189C91"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B3B19C8" w14:textId="77777777" w:rsidR="00930070" w:rsidRDefault="00930070" w:rsidP="00DA48D7">
            <w:pPr>
              <w:rPr>
                <w:rFonts w:ascii="Calibri" w:hAnsi="Calibri" w:cs="Calibri"/>
                <w:sz w:val="22"/>
                <w:szCs w:val="22"/>
              </w:rPr>
            </w:pPr>
            <w:r>
              <w:rPr>
                <w:rFonts w:ascii="Calibri" w:hAnsi="Calibri" w:cs="Calibri"/>
                <w:sz w:val="22"/>
                <w:szCs w:val="22"/>
              </w:rPr>
              <w:t>De datum is gelijk aan de vroegste Versiedatum van het zaaktype.</w:t>
            </w:r>
          </w:p>
        </w:tc>
      </w:tr>
      <w:tr w:rsidR="00930070" w14:paraId="025624C6" w14:textId="77777777" w:rsidTr="00DA48D7">
        <w:trPr>
          <w:tblCellSpacing w:w="15" w:type="dxa"/>
        </w:trPr>
        <w:tc>
          <w:tcPr>
            <w:tcW w:w="1500" w:type="pct"/>
            <w:tcBorders>
              <w:top w:val="nil"/>
              <w:left w:val="nil"/>
              <w:bottom w:val="nil"/>
              <w:right w:val="nil"/>
            </w:tcBorders>
            <w:hideMark/>
          </w:tcPr>
          <w:p w14:paraId="7843CF0A"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C6AA559" w14:textId="77777777" w:rsidR="00930070" w:rsidRDefault="00930070" w:rsidP="00DA48D7">
            <w:pPr>
              <w:rPr>
                <w:rFonts w:ascii="Calibri" w:hAnsi="Calibri" w:cs="Calibri"/>
                <w:sz w:val="22"/>
                <w:szCs w:val="22"/>
              </w:rPr>
            </w:pPr>
            <w:r>
              <w:rPr>
                <w:rFonts w:ascii="Calibri" w:hAnsi="Calibri" w:cs="Calibri"/>
                <w:sz w:val="22"/>
                <w:szCs w:val="22"/>
              </w:rPr>
              <w:t>DATUM</w:t>
            </w:r>
          </w:p>
        </w:tc>
      </w:tr>
      <w:tr w:rsidR="00930070" w14:paraId="31596232" w14:textId="77777777" w:rsidTr="00DA48D7">
        <w:trPr>
          <w:tblCellSpacing w:w="15" w:type="dxa"/>
        </w:trPr>
        <w:tc>
          <w:tcPr>
            <w:tcW w:w="1500" w:type="pct"/>
            <w:tcBorders>
              <w:top w:val="nil"/>
              <w:left w:val="nil"/>
              <w:bottom w:val="nil"/>
              <w:right w:val="nil"/>
            </w:tcBorders>
            <w:hideMark/>
          </w:tcPr>
          <w:p w14:paraId="3DCD6073"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AF9EF2E" w14:textId="77777777" w:rsidR="00930070" w:rsidRDefault="00930070" w:rsidP="00DA48D7">
            <w:pPr>
              <w:rPr>
                <w:rFonts w:ascii="Calibri" w:hAnsi="Calibri" w:cs="Calibri"/>
                <w:sz w:val="22"/>
                <w:szCs w:val="22"/>
              </w:rPr>
            </w:pPr>
          </w:p>
        </w:tc>
      </w:tr>
      <w:tr w:rsidR="00930070" w14:paraId="35743B35" w14:textId="77777777" w:rsidTr="00DA48D7">
        <w:trPr>
          <w:tblCellSpacing w:w="15" w:type="dxa"/>
        </w:trPr>
        <w:tc>
          <w:tcPr>
            <w:tcW w:w="1500" w:type="pct"/>
            <w:tcBorders>
              <w:top w:val="nil"/>
              <w:left w:val="nil"/>
              <w:bottom w:val="nil"/>
              <w:right w:val="nil"/>
            </w:tcBorders>
            <w:hideMark/>
          </w:tcPr>
          <w:p w14:paraId="4D18F1A1"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0FA82AE"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47102C9B"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62DB6D65" w14:textId="77777777" w:rsidTr="00DA48D7">
        <w:trPr>
          <w:tblCellSpacing w:w="15" w:type="dxa"/>
        </w:trPr>
        <w:tc>
          <w:tcPr>
            <w:tcW w:w="1500" w:type="pct"/>
            <w:tcBorders>
              <w:top w:val="nil"/>
              <w:left w:val="nil"/>
              <w:bottom w:val="nil"/>
              <w:right w:val="nil"/>
            </w:tcBorders>
            <w:hideMark/>
          </w:tcPr>
          <w:p w14:paraId="528C13AB"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1700B993"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0F7D18CA" w14:textId="77777777" w:rsidTr="00DA48D7">
        <w:trPr>
          <w:tblCellSpacing w:w="15" w:type="dxa"/>
        </w:trPr>
        <w:tc>
          <w:tcPr>
            <w:tcW w:w="250" w:type="pct"/>
            <w:tcBorders>
              <w:top w:val="nil"/>
              <w:left w:val="nil"/>
              <w:bottom w:val="nil"/>
              <w:right w:val="nil"/>
            </w:tcBorders>
            <w:hideMark/>
          </w:tcPr>
          <w:p w14:paraId="11DBF5E0"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E745211" w14:textId="77777777" w:rsidR="00930070" w:rsidRDefault="00930070" w:rsidP="00DA48D7">
            <w:pPr>
              <w:rPr>
                <w:rFonts w:ascii="Calibri" w:hAnsi="Calibri" w:cs="Calibri"/>
                <w:sz w:val="22"/>
                <w:szCs w:val="22"/>
              </w:rPr>
            </w:pPr>
            <w:r>
              <w:rPr>
                <w:rFonts w:ascii="Calibri" w:hAnsi="Calibri" w:cs="Calibri"/>
                <w:sz w:val="22"/>
                <w:szCs w:val="22"/>
              </w:rPr>
              <w:t xml:space="preserve">Met deze datum wordt aangegeven vanaf wanneer het zaaktype bestaat en toegepast kan worden. </w:t>
            </w:r>
          </w:p>
        </w:tc>
      </w:tr>
    </w:tbl>
    <w:p w14:paraId="4D2CC337" w14:textId="77777777" w:rsidR="00930070" w:rsidRDefault="00930070" w:rsidP="00930070">
      <w:pPr>
        <w:pStyle w:val="Kop3"/>
        <w:rPr>
          <w:rFonts w:ascii="Calibri" w:hAnsi="Calibri" w:cs="Calibri"/>
          <w:sz w:val="24"/>
        </w:rPr>
      </w:pPr>
      <w:bookmarkStart w:id="205" w:name="detail_attribute_Model_ZAAKTYPE_Versieda"/>
      <w:bookmarkEnd w:id="205"/>
      <w:r>
        <w:rPr>
          <w:rFonts w:ascii="Calibri" w:hAnsi="Calibri" w:cs="Calibri"/>
        </w:rPr>
        <w:t>Attribuutsoort Versiedatum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7F955192" w14:textId="77777777" w:rsidTr="00DA48D7">
        <w:trPr>
          <w:tblCellSpacing w:w="15" w:type="dxa"/>
        </w:trPr>
        <w:tc>
          <w:tcPr>
            <w:tcW w:w="1500" w:type="pct"/>
            <w:tcBorders>
              <w:top w:val="nil"/>
              <w:left w:val="nil"/>
              <w:bottom w:val="nil"/>
              <w:right w:val="nil"/>
            </w:tcBorders>
            <w:hideMark/>
          </w:tcPr>
          <w:p w14:paraId="4949F9E9"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6052CD2" w14:textId="77777777" w:rsidR="00930070" w:rsidRDefault="00930070" w:rsidP="00DA48D7">
            <w:pPr>
              <w:rPr>
                <w:rFonts w:ascii="Calibri" w:hAnsi="Calibri" w:cs="Calibri"/>
                <w:sz w:val="22"/>
                <w:szCs w:val="22"/>
              </w:rPr>
            </w:pPr>
            <w:r>
              <w:rPr>
                <w:rFonts w:ascii="Calibri" w:hAnsi="Calibri" w:cs="Calibri"/>
                <w:sz w:val="22"/>
                <w:szCs w:val="22"/>
              </w:rPr>
              <w:t>Versiedatum</w:t>
            </w:r>
          </w:p>
        </w:tc>
      </w:tr>
      <w:tr w:rsidR="00930070" w14:paraId="020AF393" w14:textId="77777777" w:rsidTr="00DA48D7">
        <w:trPr>
          <w:tblCellSpacing w:w="15" w:type="dxa"/>
        </w:trPr>
        <w:tc>
          <w:tcPr>
            <w:tcW w:w="1500" w:type="pct"/>
            <w:tcBorders>
              <w:top w:val="nil"/>
              <w:left w:val="nil"/>
              <w:bottom w:val="nil"/>
              <w:right w:val="nil"/>
            </w:tcBorders>
            <w:hideMark/>
          </w:tcPr>
          <w:p w14:paraId="1E6753B7"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D0348C0"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4E4EEB6F" w14:textId="77777777" w:rsidTr="00DA48D7">
        <w:trPr>
          <w:tblCellSpacing w:w="15" w:type="dxa"/>
        </w:trPr>
        <w:tc>
          <w:tcPr>
            <w:tcW w:w="1500" w:type="pct"/>
            <w:tcBorders>
              <w:top w:val="nil"/>
              <w:left w:val="nil"/>
              <w:bottom w:val="nil"/>
              <w:right w:val="nil"/>
            </w:tcBorders>
            <w:hideMark/>
          </w:tcPr>
          <w:p w14:paraId="792F11C2"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DC94AFF" w14:textId="77777777" w:rsidR="00930070" w:rsidRDefault="00930070" w:rsidP="00DA48D7">
            <w:pPr>
              <w:rPr>
                <w:rFonts w:ascii="Calibri" w:hAnsi="Calibri" w:cs="Calibri"/>
                <w:sz w:val="22"/>
                <w:szCs w:val="22"/>
              </w:rPr>
            </w:pPr>
            <w:r>
              <w:rPr>
                <w:rFonts w:ascii="Calibri" w:hAnsi="Calibri" w:cs="Calibri"/>
                <w:sz w:val="22"/>
                <w:szCs w:val="22"/>
              </w:rPr>
              <w:t>De datum waarop de (gewijzigde) kenmerken van het ZAAKTYPE geldig zijn geworden</w:t>
            </w:r>
          </w:p>
        </w:tc>
      </w:tr>
      <w:tr w:rsidR="00930070" w14:paraId="67AFD4EC" w14:textId="77777777" w:rsidTr="00DA48D7">
        <w:trPr>
          <w:tblCellSpacing w:w="15" w:type="dxa"/>
        </w:trPr>
        <w:tc>
          <w:tcPr>
            <w:tcW w:w="1500" w:type="pct"/>
            <w:tcBorders>
              <w:top w:val="nil"/>
              <w:left w:val="nil"/>
              <w:bottom w:val="nil"/>
              <w:right w:val="nil"/>
            </w:tcBorders>
            <w:hideMark/>
          </w:tcPr>
          <w:p w14:paraId="44AAD026"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8001EF0"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764F47A3" w14:textId="77777777" w:rsidTr="00DA48D7">
        <w:trPr>
          <w:tblCellSpacing w:w="15" w:type="dxa"/>
        </w:trPr>
        <w:tc>
          <w:tcPr>
            <w:tcW w:w="1500" w:type="pct"/>
            <w:tcBorders>
              <w:top w:val="nil"/>
              <w:left w:val="nil"/>
              <w:bottom w:val="nil"/>
              <w:right w:val="nil"/>
            </w:tcBorders>
            <w:hideMark/>
          </w:tcPr>
          <w:p w14:paraId="5F88459D"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9E376C0" w14:textId="77777777" w:rsidR="00930070" w:rsidRDefault="00930070" w:rsidP="00DA48D7">
            <w:pPr>
              <w:rPr>
                <w:rFonts w:ascii="Calibri" w:hAnsi="Calibri" w:cs="Calibri"/>
                <w:sz w:val="22"/>
                <w:szCs w:val="22"/>
              </w:rPr>
            </w:pPr>
            <w:r>
              <w:rPr>
                <w:rFonts w:ascii="Calibri" w:hAnsi="Calibri" w:cs="Calibri"/>
                <w:sz w:val="22"/>
                <w:szCs w:val="22"/>
              </w:rPr>
              <w:t>23 september 2013</w:t>
            </w:r>
          </w:p>
        </w:tc>
      </w:tr>
      <w:tr w:rsidR="00930070" w14:paraId="10B1D54D" w14:textId="77777777" w:rsidTr="00DA48D7">
        <w:trPr>
          <w:tblCellSpacing w:w="15" w:type="dxa"/>
        </w:trPr>
        <w:tc>
          <w:tcPr>
            <w:tcW w:w="1500" w:type="pct"/>
            <w:tcBorders>
              <w:top w:val="nil"/>
              <w:left w:val="nil"/>
              <w:bottom w:val="nil"/>
              <w:right w:val="nil"/>
            </w:tcBorders>
            <w:hideMark/>
          </w:tcPr>
          <w:p w14:paraId="5A7C38A4"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A95D24D"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5F93B85" w14:textId="77777777" w:rsidTr="00DA48D7">
        <w:trPr>
          <w:tblCellSpacing w:w="15" w:type="dxa"/>
        </w:trPr>
        <w:tc>
          <w:tcPr>
            <w:tcW w:w="1500" w:type="pct"/>
            <w:tcBorders>
              <w:top w:val="nil"/>
              <w:left w:val="nil"/>
              <w:bottom w:val="nil"/>
              <w:right w:val="nil"/>
            </w:tcBorders>
            <w:hideMark/>
          </w:tcPr>
          <w:p w14:paraId="1150B215"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FCC9190"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172D92F6" w14:textId="77777777" w:rsidTr="00DA48D7">
        <w:trPr>
          <w:tblCellSpacing w:w="15" w:type="dxa"/>
        </w:trPr>
        <w:tc>
          <w:tcPr>
            <w:tcW w:w="1500" w:type="pct"/>
            <w:tcBorders>
              <w:top w:val="nil"/>
              <w:left w:val="nil"/>
              <w:bottom w:val="nil"/>
              <w:right w:val="nil"/>
            </w:tcBorders>
            <w:hideMark/>
          </w:tcPr>
          <w:p w14:paraId="056D40FA"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B625A43"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97DA1C8" w14:textId="77777777" w:rsidTr="00DA48D7">
        <w:trPr>
          <w:tblCellSpacing w:w="15" w:type="dxa"/>
        </w:trPr>
        <w:tc>
          <w:tcPr>
            <w:tcW w:w="1500" w:type="pct"/>
            <w:tcBorders>
              <w:top w:val="nil"/>
              <w:left w:val="nil"/>
              <w:bottom w:val="nil"/>
              <w:right w:val="nil"/>
            </w:tcBorders>
            <w:hideMark/>
          </w:tcPr>
          <w:p w14:paraId="4A6B99F2"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CFDA3B2"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AB5CC2B" w14:textId="77777777" w:rsidTr="00DA48D7">
        <w:trPr>
          <w:tblCellSpacing w:w="15" w:type="dxa"/>
        </w:trPr>
        <w:tc>
          <w:tcPr>
            <w:tcW w:w="1500" w:type="pct"/>
            <w:tcBorders>
              <w:top w:val="nil"/>
              <w:left w:val="nil"/>
              <w:bottom w:val="nil"/>
              <w:right w:val="nil"/>
            </w:tcBorders>
            <w:hideMark/>
          </w:tcPr>
          <w:p w14:paraId="73B43F62"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4F0889D"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26CB0A3" w14:textId="77777777" w:rsidTr="00DA48D7">
        <w:trPr>
          <w:tblCellSpacing w:w="15" w:type="dxa"/>
        </w:trPr>
        <w:tc>
          <w:tcPr>
            <w:tcW w:w="1500" w:type="pct"/>
            <w:tcBorders>
              <w:top w:val="nil"/>
              <w:left w:val="nil"/>
              <w:bottom w:val="nil"/>
              <w:right w:val="nil"/>
            </w:tcBorders>
            <w:hideMark/>
          </w:tcPr>
          <w:p w14:paraId="2B66855C"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716D817"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6BFC5BA7" w14:textId="77777777" w:rsidTr="00DA48D7">
        <w:trPr>
          <w:tblCellSpacing w:w="15" w:type="dxa"/>
        </w:trPr>
        <w:tc>
          <w:tcPr>
            <w:tcW w:w="1500" w:type="pct"/>
            <w:tcBorders>
              <w:top w:val="nil"/>
              <w:left w:val="nil"/>
              <w:bottom w:val="nil"/>
              <w:right w:val="nil"/>
            </w:tcBorders>
            <w:hideMark/>
          </w:tcPr>
          <w:p w14:paraId="7EC14596"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7978CAB"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71B2A88E" w14:textId="77777777" w:rsidTr="00DA48D7">
        <w:trPr>
          <w:tblCellSpacing w:w="15" w:type="dxa"/>
        </w:trPr>
        <w:tc>
          <w:tcPr>
            <w:tcW w:w="1500" w:type="pct"/>
            <w:tcBorders>
              <w:top w:val="nil"/>
              <w:left w:val="nil"/>
              <w:bottom w:val="nil"/>
              <w:right w:val="nil"/>
            </w:tcBorders>
            <w:hideMark/>
          </w:tcPr>
          <w:p w14:paraId="4B550636"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7DC18DE" w14:textId="77777777" w:rsidR="00930070" w:rsidRDefault="00930070" w:rsidP="00DA48D7">
            <w:pPr>
              <w:rPr>
                <w:rFonts w:ascii="Calibri" w:hAnsi="Calibri" w:cs="Calibri"/>
                <w:sz w:val="22"/>
                <w:szCs w:val="22"/>
              </w:rPr>
            </w:pPr>
            <w:r>
              <w:rPr>
                <w:rFonts w:ascii="Calibri" w:hAnsi="Calibri" w:cs="Calibri"/>
                <w:sz w:val="22"/>
                <w:szCs w:val="22"/>
              </w:rPr>
              <w:t xml:space="preserve">De Versiedatum is gelijk aan of ligt na de Datum begin geldigheid zaaktype en is gelijk aan of ligt voor de Datum einde geldigheid zaaktype. </w:t>
            </w:r>
          </w:p>
        </w:tc>
      </w:tr>
      <w:tr w:rsidR="00930070" w14:paraId="058AE7B2" w14:textId="77777777" w:rsidTr="00DA48D7">
        <w:trPr>
          <w:tblCellSpacing w:w="15" w:type="dxa"/>
        </w:trPr>
        <w:tc>
          <w:tcPr>
            <w:tcW w:w="1500" w:type="pct"/>
            <w:tcBorders>
              <w:top w:val="nil"/>
              <w:left w:val="nil"/>
              <w:bottom w:val="nil"/>
              <w:right w:val="nil"/>
            </w:tcBorders>
            <w:hideMark/>
          </w:tcPr>
          <w:p w14:paraId="6DF93A5B"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D40AF1F" w14:textId="77777777" w:rsidR="00930070" w:rsidRDefault="00930070" w:rsidP="00DA48D7">
            <w:pPr>
              <w:rPr>
                <w:rFonts w:ascii="Calibri" w:hAnsi="Calibri" w:cs="Calibri"/>
                <w:sz w:val="22"/>
                <w:szCs w:val="22"/>
              </w:rPr>
            </w:pPr>
            <w:r>
              <w:rPr>
                <w:rFonts w:ascii="Calibri" w:hAnsi="Calibri" w:cs="Calibri"/>
                <w:sz w:val="22"/>
                <w:szCs w:val="22"/>
              </w:rPr>
              <w:t>DATUM</w:t>
            </w:r>
          </w:p>
        </w:tc>
      </w:tr>
      <w:tr w:rsidR="00930070" w14:paraId="70BD9357" w14:textId="77777777" w:rsidTr="00DA48D7">
        <w:trPr>
          <w:tblCellSpacing w:w="15" w:type="dxa"/>
        </w:trPr>
        <w:tc>
          <w:tcPr>
            <w:tcW w:w="1500" w:type="pct"/>
            <w:tcBorders>
              <w:top w:val="nil"/>
              <w:left w:val="nil"/>
              <w:bottom w:val="nil"/>
              <w:right w:val="nil"/>
            </w:tcBorders>
            <w:hideMark/>
          </w:tcPr>
          <w:p w14:paraId="3CE74A51"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01AD72D" w14:textId="77777777" w:rsidR="00930070" w:rsidRDefault="00930070" w:rsidP="00DA48D7">
            <w:pPr>
              <w:rPr>
                <w:rFonts w:ascii="Calibri" w:hAnsi="Calibri" w:cs="Calibri"/>
                <w:sz w:val="22"/>
                <w:szCs w:val="22"/>
              </w:rPr>
            </w:pPr>
          </w:p>
        </w:tc>
      </w:tr>
      <w:tr w:rsidR="00930070" w14:paraId="34C0F53C" w14:textId="77777777" w:rsidTr="00DA48D7">
        <w:trPr>
          <w:tblCellSpacing w:w="15" w:type="dxa"/>
        </w:trPr>
        <w:tc>
          <w:tcPr>
            <w:tcW w:w="1500" w:type="pct"/>
            <w:tcBorders>
              <w:top w:val="nil"/>
              <w:left w:val="nil"/>
              <w:bottom w:val="nil"/>
              <w:right w:val="nil"/>
            </w:tcBorders>
            <w:hideMark/>
          </w:tcPr>
          <w:p w14:paraId="33CA6113"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5FAE21A"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698CC6F3"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590E5DA8" w14:textId="77777777" w:rsidTr="00DA48D7">
        <w:trPr>
          <w:tblCellSpacing w:w="15" w:type="dxa"/>
        </w:trPr>
        <w:tc>
          <w:tcPr>
            <w:tcW w:w="1500" w:type="pct"/>
            <w:tcBorders>
              <w:top w:val="nil"/>
              <w:left w:val="nil"/>
              <w:bottom w:val="nil"/>
              <w:right w:val="nil"/>
            </w:tcBorders>
            <w:hideMark/>
          </w:tcPr>
          <w:p w14:paraId="58B95568"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172BDEEF"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64267BB6" w14:textId="77777777" w:rsidTr="00DA48D7">
        <w:trPr>
          <w:tblCellSpacing w:w="15" w:type="dxa"/>
        </w:trPr>
        <w:tc>
          <w:tcPr>
            <w:tcW w:w="250" w:type="pct"/>
            <w:tcBorders>
              <w:top w:val="nil"/>
              <w:left w:val="nil"/>
              <w:bottom w:val="nil"/>
              <w:right w:val="nil"/>
            </w:tcBorders>
            <w:hideMark/>
          </w:tcPr>
          <w:p w14:paraId="091435B1"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75C89FC" w14:textId="77777777" w:rsidR="00930070" w:rsidRDefault="00930070" w:rsidP="00DA48D7">
            <w:pPr>
              <w:rPr>
                <w:rFonts w:ascii="Calibri" w:hAnsi="Calibri" w:cs="Calibri"/>
                <w:sz w:val="22"/>
                <w:szCs w:val="22"/>
              </w:rPr>
            </w:pPr>
            <w:r>
              <w:rPr>
                <w:rFonts w:ascii="Calibri" w:hAnsi="Calibri" w:cs="Calibri"/>
                <w:sz w:val="22"/>
                <w:szCs w:val="22"/>
              </w:rPr>
              <w:t xml:space="preserve">Een versie van het zaaktype betreft alle kenmerken daarvan. Dus niet alleen van ZAAKTYPE zelf maar ook van alle ?daaronder hangende? objecttypen zoals STATUSTYPE, RESULTAATTYPE, et cetera. </w:t>
            </w:r>
          </w:p>
        </w:tc>
      </w:tr>
    </w:tbl>
    <w:p w14:paraId="3364D5ED" w14:textId="77777777" w:rsidR="00930070" w:rsidRDefault="00930070" w:rsidP="00930070">
      <w:pPr>
        <w:pStyle w:val="Kop3"/>
        <w:rPr>
          <w:rFonts w:ascii="Calibri" w:hAnsi="Calibri" w:cs="Calibri"/>
          <w:sz w:val="24"/>
        </w:rPr>
      </w:pPr>
      <w:bookmarkStart w:id="206" w:name="detail_attribute_Model_ZAAKTYPE_Datumein"/>
      <w:bookmarkEnd w:id="206"/>
      <w:r>
        <w:rPr>
          <w:rFonts w:ascii="Calibri" w:hAnsi="Calibri" w:cs="Calibri"/>
        </w:rPr>
        <w:t>Attribuutsoort Datum einde geldigheid zaaktype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5B7CD13E" w14:textId="77777777" w:rsidTr="00DA48D7">
        <w:trPr>
          <w:tblCellSpacing w:w="15" w:type="dxa"/>
        </w:trPr>
        <w:tc>
          <w:tcPr>
            <w:tcW w:w="1500" w:type="pct"/>
            <w:tcBorders>
              <w:top w:val="nil"/>
              <w:left w:val="nil"/>
              <w:bottom w:val="nil"/>
              <w:right w:val="nil"/>
            </w:tcBorders>
            <w:hideMark/>
          </w:tcPr>
          <w:p w14:paraId="3E6FB2A6"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E256411" w14:textId="77777777" w:rsidR="00930070" w:rsidRDefault="00930070" w:rsidP="00DA48D7">
            <w:pPr>
              <w:rPr>
                <w:rFonts w:ascii="Calibri" w:hAnsi="Calibri" w:cs="Calibri"/>
                <w:sz w:val="22"/>
                <w:szCs w:val="22"/>
              </w:rPr>
            </w:pPr>
            <w:r>
              <w:rPr>
                <w:rFonts w:ascii="Calibri" w:hAnsi="Calibri" w:cs="Calibri"/>
                <w:sz w:val="22"/>
                <w:szCs w:val="22"/>
              </w:rPr>
              <w:t>Datum einde geldigheid zaaktype</w:t>
            </w:r>
          </w:p>
        </w:tc>
      </w:tr>
      <w:tr w:rsidR="00930070" w14:paraId="10A51C8A" w14:textId="77777777" w:rsidTr="00DA48D7">
        <w:trPr>
          <w:tblCellSpacing w:w="15" w:type="dxa"/>
        </w:trPr>
        <w:tc>
          <w:tcPr>
            <w:tcW w:w="1500" w:type="pct"/>
            <w:tcBorders>
              <w:top w:val="nil"/>
              <w:left w:val="nil"/>
              <w:bottom w:val="nil"/>
              <w:right w:val="nil"/>
            </w:tcBorders>
            <w:hideMark/>
          </w:tcPr>
          <w:p w14:paraId="5E741508"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657C81F"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51592284" w14:textId="77777777" w:rsidTr="00DA48D7">
        <w:trPr>
          <w:tblCellSpacing w:w="15" w:type="dxa"/>
        </w:trPr>
        <w:tc>
          <w:tcPr>
            <w:tcW w:w="1500" w:type="pct"/>
            <w:tcBorders>
              <w:top w:val="nil"/>
              <w:left w:val="nil"/>
              <w:bottom w:val="nil"/>
              <w:right w:val="nil"/>
            </w:tcBorders>
            <w:hideMark/>
          </w:tcPr>
          <w:p w14:paraId="2944945B"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6FC1FB4" w14:textId="77777777" w:rsidR="00930070" w:rsidRDefault="00930070" w:rsidP="00DA48D7">
            <w:pPr>
              <w:rPr>
                <w:rFonts w:ascii="Calibri" w:hAnsi="Calibri" w:cs="Calibri"/>
                <w:sz w:val="22"/>
                <w:szCs w:val="22"/>
              </w:rPr>
            </w:pPr>
            <w:r>
              <w:rPr>
                <w:rFonts w:ascii="Calibri" w:hAnsi="Calibri" w:cs="Calibri"/>
                <w:sz w:val="22"/>
                <w:szCs w:val="22"/>
              </w:rPr>
              <w:t>De datum waarop het ZAAKTYPE is opgeheven.</w:t>
            </w:r>
          </w:p>
        </w:tc>
      </w:tr>
      <w:tr w:rsidR="00930070" w14:paraId="39CD2402" w14:textId="77777777" w:rsidTr="00DA48D7">
        <w:trPr>
          <w:tblCellSpacing w:w="15" w:type="dxa"/>
        </w:trPr>
        <w:tc>
          <w:tcPr>
            <w:tcW w:w="1500" w:type="pct"/>
            <w:tcBorders>
              <w:top w:val="nil"/>
              <w:left w:val="nil"/>
              <w:bottom w:val="nil"/>
              <w:right w:val="nil"/>
            </w:tcBorders>
            <w:hideMark/>
          </w:tcPr>
          <w:p w14:paraId="638E11E5"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C516644"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69883D56" w14:textId="77777777" w:rsidTr="00DA48D7">
        <w:trPr>
          <w:tblCellSpacing w:w="15" w:type="dxa"/>
        </w:trPr>
        <w:tc>
          <w:tcPr>
            <w:tcW w:w="1500" w:type="pct"/>
            <w:tcBorders>
              <w:top w:val="nil"/>
              <w:left w:val="nil"/>
              <w:bottom w:val="nil"/>
              <w:right w:val="nil"/>
            </w:tcBorders>
            <w:hideMark/>
          </w:tcPr>
          <w:p w14:paraId="0DEB2A62"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1C5BA49" w14:textId="77777777" w:rsidR="00930070" w:rsidRDefault="00930070" w:rsidP="00DA48D7">
            <w:pPr>
              <w:rPr>
                <w:rFonts w:ascii="Calibri" w:hAnsi="Calibri" w:cs="Calibri"/>
                <w:sz w:val="22"/>
                <w:szCs w:val="22"/>
              </w:rPr>
            </w:pPr>
            <w:r>
              <w:rPr>
                <w:rFonts w:ascii="Calibri" w:hAnsi="Calibri" w:cs="Calibri"/>
                <w:sz w:val="22"/>
                <w:szCs w:val="22"/>
              </w:rPr>
              <w:t>1 oktober 2009</w:t>
            </w:r>
          </w:p>
        </w:tc>
      </w:tr>
      <w:tr w:rsidR="00930070" w14:paraId="08693575" w14:textId="77777777" w:rsidTr="00DA48D7">
        <w:trPr>
          <w:tblCellSpacing w:w="15" w:type="dxa"/>
        </w:trPr>
        <w:tc>
          <w:tcPr>
            <w:tcW w:w="1500" w:type="pct"/>
            <w:tcBorders>
              <w:top w:val="nil"/>
              <w:left w:val="nil"/>
              <w:bottom w:val="nil"/>
              <w:right w:val="nil"/>
            </w:tcBorders>
            <w:hideMark/>
          </w:tcPr>
          <w:p w14:paraId="2AA5FCA3"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CD9BE6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56C0D4A" w14:textId="77777777" w:rsidTr="00DA48D7">
        <w:trPr>
          <w:tblCellSpacing w:w="15" w:type="dxa"/>
        </w:trPr>
        <w:tc>
          <w:tcPr>
            <w:tcW w:w="1500" w:type="pct"/>
            <w:tcBorders>
              <w:top w:val="nil"/>
              <w:left w:val="nil"/>
              <w:bottom w:val="nil"/>
              <w:right w:val="nil"/>
            </w:tcBorders>
            <w:hideMark/>
          </w:tcPr>
          <w:p w14:paraId="47346F0B"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194D2E9"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80960C7" w14:textId="77777777" w:rsidTr="00DA48D7">
        <w:trPr>
          <w:tblCellSpacing w:w="15" w:type="dxa"/>
        </w:trPr>
        <w:tc>
          <w:tcPr>
            <w:tcW w:w="1500" w:type="pct"/>
            <w:tcBorders>
              <w:top w:val="nil"/>
              <w:left w:val="nil"/>
              <w:bottom w:val="nil"/>
              <w:right w:val="nil"/>
            </w:tcBorders>
            <w:hideMark/>
          </w:tcPr>
          <w:p w14:paraId="1D467ECA"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47AD9F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4452FE3" w14:textId="77777777" w:rsidTr="00DA48D7">
        <w:trPr>
          <w:tblCellSpacing w:w="15" w:type="dxa"/>
        </w:trPr>
        <w:tc>
          <w:tcPr>
            <w:tcW w:w="1500" w:type="pct"/>
            <w:tcBorders>
              <w:top w:val="nil"/>
              <w:left w:val="nil"/>
              <w:bottom w:val="nil"/>
              <w:right w:val="nil"/>
            </w:tcBorders>
            <w:hideMark/>
          </w:tcPr>
          <w:p w14:paraId="4AD29007"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AEC3F4D"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7123F9D" w14:textId="77777777" w:rsidTr="00DA48D7">
        <w:trPr>
          <w:tblCellSpacing w:w="15" w:type="dxa"/>
        </w:trPr>
        <w:tc>
          <w:tcPr>
            <w:tcW w:w="1500" w:type="pct"/>
            <w:tcBorders>
              <w:top w:val="nil"/>
              <w:left w:val="nil"/>
              <w:bottom w:val="nil"/>
              <w:right w:val="nil"/>
            </w:tcBorders>
            <w:hideMark/>
          </w:tcPr>
          <w:p w14:paraId="0D4AD2D0"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A8623A6"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B62434B" w14:textId="77777777" w:rsidTr="00DA48D7">
        <w:trPr>
          <w:tblCellSpacing w:w="15" w:type="dxa"/>
        </w:trPr>
        <w:tc>
          <w:tcPr>
            <w:tcW w:w="1500" w:type="pct"/>
            <w:tcBorders>
              <w:top w:val="nil"/>
              <w:left w:val="nil"/>
              <w:bottom w:val="nil"/>
              <w:right w:val="nil"/>
            </w:tcBorders>
            <w:hideMark/>
          </w:tcPr>
          <w:p w14:paraId="721F5F98"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8A34A32"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2038BE82" w14:textId="77777777" w:rsidTr="00DA48D7">
        <w:trPr>
          <w:tblCellSpacing w:w="15" w:type="dxa"/>
        </w:trPr>
        <w:tc>
          <w:tcPr>
            <w:tcW w:w="1500" w:type="pct"/>
            <w:tcBorders>
              <w:top w:val="nil"/>
              <w:left w:val="nil"/>
              <w:bottom w:val="nil"/>
              <w:right w:val="nil"/>
            </w:tcBorders>
            <w:hideMark/>
          </w:tcPr>
          <w:p w14:paraId="33BC7A00"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0A11F40"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115F443D" w14:textId="77777777" w:rsidTr="00DA48D7">
        <w:trPr>
          <w:tblCellSpacing w:w="15" w:type="dxa"/>
        </w:trPr>
        <w:tc>
          <w:tcPr>
            <w:tcW w:w="1500" w:type="pct"/>
            <w:tcBorders>
              <w:top w:val="nil"/>
              <w:left w:val="nil"/>
              <w:bottom w:val="nil"/>
              <w:right w:val="nil"/>
            </w:tcBorders>
            <w:hideMark/>
          </w:tcPr>
          <w:p w14:paraId="3BF1360D"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FB36CBC" w14:textId="77777777" w:rsidR="00930070" w:rsidRDefault="00930070" w:rsidP="00DA48D7">
            <w:pPr>
              <w:rPr>
                <w:rFonts w:ascii="Calibri" w:hAnsi="Calibri" w:cs="Calibri"/>
                <w:sz w:val="22"/>
                <w:szCs w:val="22"/>
              </w:rPr>
            </w:pPr>
            <w:r>
              <w:rPr>
                <w:rFonts w:ascii="Calibri" w:hAnsi="Calibri" w:cs="Calibri"/>
                <w:sz w:val="22"/>
                <w:szCs w:val="22"/>
              </w:rPr>
              <w:t xml:space="preserve">De datum is gelijk aan of gelegen na de datum zoals opgenomen onder 'Datum begin geldigheid zaaktype?. </w:t>
            </w:r>
          </w:p>
        </w:tc>
      </w:tr>
      <w:tr w:rsidR="00930070" w14:paraId="1BE6A3F7" w14:textId="77777777" w:rsidTr="00DA48D7">
        <w:trPr>
          <w:tblCellSpacing w:w="15" w:type="dxa"/>
        </w:trPr>
        <w:tc>
          <w:tcPr>
            <w:tcW w:w="1500" w:type="pct"/>
            <w:tcBorders>
              <w:top w:val="nil"/>
              <w:left w:val="nil"/>
              <w:bottom w:val="nil"/>
              <w:right w:val="nil"/>
            </w:tcBorders>
            <w:hideMark/>
          </w:tcPr>
          <w:p w14:paraId="0EC986C5"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443E64A" w14:textId="77777777" w:rsidR="00930070" w:rsidRDefault="00930070" w:rsidP="00DA48D7">
            <w:pPr>
              <w:rPr>
                <w:rFonts w:ascii="Calibri" w:hAnsi="Calibri" w:cs="Calibri"/>
                <w:sz w:val="22"/>
                <w:szCs w:val="22"/>
              </w:rPr>
            </w:pPr>
            <w:r>
              <w:rPr>
                <w:rFonts w:ascii="Calibri" w:hAnsi="Calibri" w:cs="Calibri"/>
                <w:sz w:val="22"/>
                <w:szCs w:val="22"/>
              </w:rPr>
              <w:t>DATUM</w:t>
            </w:r>
          </w:p>
        </w:tc>
      </w:tr>
      <w:tr w:rsidR="00930070" w14:paraId="7A50F223" w14:textId="77777777" w:rsidTr="00DA48D7">
        <w:trPr>
          <w:tblCellSpacing w:w="15" w:type="dxa"/>
        </w:trPr>
        <w:tc>
          <w:tcPr>
            <w:tcW w:w="1500" w:type="pct"/>
            <w:tcBorders>
              <w:top w:val="nil"/>
              <w:left w:val="nil"/>
              <w:bottom w:val="nil"/>
              <w:right w:val="nil"/>
            </w:tcBorders>
            <w:hideMark/>
          </w:tcPr>
          <w:p w14:paraId="7A2CF09A"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91734CA" w14:textId="77777777" w:rsidR="00930070" w:rsidRDefault="00930070" w:rsidP="00DA48D7">
            <w:pPr>
              <w:rPr>
                <w:rFonts w:ascii="Calibri" w:hAnsi="Calibri" w:cs="Calibri"/>
                <w:sz w:val="22"/>
                <w:szCs w:val="22"/>
              </w:rPr>
            </w:pPr>
          </w:p>
        </w:tc>
      </w:tr>
      <w:tr w:rsidR="00930070" w14:paraId="68502539" w14:textId="77777777" w:rsidTr="00DA48D7">
        <w:trPr>
          <w:tblCellSpacing w:w="15" w:type="dxa"/>
        </w:trPr>
        <w:tc>
          <w:tcPr>
            <w:tcW w:w="1500" w:type="pct"/>
            <w:tcBorders>
              <w:top w:val="nil"/>
              <w:left w:val="nil"/>
              <w:bottom w:val="nil"/>
              <w:right w:val="nil"/>
            </w:tcBorders>
            <w:hideMark/>
          </w:tcPr>
          <w:p w14:paraId="0E6610DE" w14:textId="77777777" w:rsidR="00930070" w:rsidRDefault="00930070" w:rsidP="00DA48D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CA1DAB4" w14:textId="77777777" w:rsidR="00930070" w:rsidRDefault="00930070" w:rsidP="00DA48D7">
            <w:pPr>
              <w:rPr>
                <w:rFonts w:ascii="Calibri" w:hAnsi="Calibri" w:cs="Calibri"/>
                <w:sz w:val="22"/>
                <w:szCs w:val="22"/>
              </w:rPr>
            </w:pPr>
            <w:r>
              <w:rPr>
                <w:rFonts w:ascii="Calibri" w:hAnsi="Calibri" w:cs="Calibri"/>
                <w:sz w:val="22"/>
                <w:szCs w:val="22"/>
              </w:rPr>
              <w:t>Nee</w:t>
            </w:r>
          </w:p>
        </w:tc>
      </w:tr>
    </w:tbl>
    <w:p w14:paraId="65B0E308"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544B081D" w14:textId="77777777" w:rsidTr="00DA48D7">
        <w:trPr>
          <w:tblCellSpacing w:w="15" w:type="dxa"/>
        </w:trPr>
        <w:tc>
          <w:tcPr>
            <w:tcW w:w="1500" w:type="pct"/>
            <w:tcBorders>
              <w:top w:val="nil"/>
              <w:left w:val="nil"/>
              <w:bottom w:val="nil"/>
              <w:right w:val="nil"/>
            </w:tcBorders>
            <w:hideMark/>
          </w:tcPr>
          <w:p w14:paraId="4E029641"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5D832BD5"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53ECBEB8" w14:textId="77777777" w:rsidTr="00DA48D7">
        <w:trPr>
          <w:tblCellSpacing w:w="15" w:type="dxa"/>
        </w:trPr>
        <w:tc>
          <w:tcPr>
            <w:tcW w:w="250" w:type="pct"/>
            <w:tcBorders>
              <w:top w:val="nil"/>
              <w:left w:val="nil"/>
              <w:bottom w:val="nil"/>
              <w:right w:val="nil"/>
            </w:tcBorders>
            <w:hideMark/>
          </w:tcPr>
          <w:p w14:paraId="0C35686B"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7F382C5" w14:textId="77777777" w:rsidR="00930070" w:rsidRDefault="00930070" w:rsidP="00DA48D7">
            <w:pPr>
              <w:rPr>
                <w:rFonts w:ascii="Calibri" w:hAnsi="Calibri" w:cs="Calibri"/>
                <w:sz w:val="22"/>
                <w:szCs w:val="22"/>
              </w:rPr>
            </w:pPr>
            <w:r>
              <w:rPr>
                <w:rFonts w:ascii="Calibri" w:hAnsi="Calibri" w:cs="Calibri"/>
                <w:sz w:val="22"/>
                <w:szCs w:val="22"/>
              </w:rPr>
              <w:t xml:space="preserve">Met deze datum wordt aangegeven vanaf wanneer het zaaktype niet meer bestaat en niet meer toegepast kan worden. </w:t>
            </w:r>
          </w:p>
        </w:tc>
      </w:tr>
    </w:tbl>
    <w:p w14:paraId="3C5D7C20" w14:textId="77777777" w:rsidR="00930070" w:rsidRDefault="00930070" w:rsidP="00930070">
      <w:pPr>
        <w:pStyle w:val="Kop3"/>
        <w:rPr>
          <w:rFonts w:ascii="Calibri" w:hAnsi="Calibri" w:cs="Calibri"/>
          <w:sz w:val="24"/>
        </w:rPr>
      </w:pPr>
      <w:bookmarkStart w:id="207" w:name="detail_class_Model_Selectielijstprocesty"/>
      <w:bookmarkEnd w:id="207"/>
      <w:r>
        <w:rPr>
          <w:rFonts w:ascii="Calibri" w:hAnsi="Calibri" w:cs="Calibri"/>
        </w:rPr>
        <w:t>Gegevensgroeptype Selectielijst procestype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5F65AA91" w14:textId="77777777" w:rsidTr="00DA48D7">
        <w:trPr>
          <w:tblCellSpacing w:w="15" w:type="dxa"/>
        </w:trPr>
        <w:tc>
          <w:tcPr>
            <w:tcW w:w="1500" w:type="pct"/>
            <w:tcBorders>
              <w:top w:val="nil"/>
              <w:left w:val="nil"/>
              <w:bottom w:val="nil"/>
              <w:right w:val="nil"/>
            </w:tcBorders>
            <w:hideMark/>
          </w:tcPr>
          <w:p w14:paraId="696FA4F3"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B17E97F" w14:textId="77777777" w:rsidR="00930070" w:rsidRDefault="00930070" w:rsidP="00DA48D7">
            <w:pPr>
              <w:rPr>
                <w:rFonts w:ascii="Calibri" w:hAnsi="Calibri" w:cs="Calibri"/>
                <w:sz w:val="22"/>
                <w:szCs w:val="22"/>
              </w:rPr>
            </w:pPr>
            <w:r>
              <w:rPr>
                <w:rFonts w:ascii="Calibri" w:hAnsi="Calibri" w:cs="Calibri"/>
                <w:sz w:val="22"/>
                <w:szCs w:val="22"/>
              </w:rPr>
              <w:t>Selectielijst procestype</w:t>
            </w:r>
          </w:p>
        </w:tc>
      </w:tr>
      <w:tr w:rsidR="00930070" w14:paraId="77CFD293" w14:textId="77777777" w:rsidTr="00DA48D7">
        <w:trPr>
          <w:tblCellSpacing w:w="15" w:type="dxa"/>
        </w:trPr>
        <w:tc>
          <w:tcPr>
            <w:tcW w:w="1500" w:type="pct"/>
            <w:tcBorders>
              <w:top w:val="nil"/>
              <w:left w:val="nil"/>
              <w:bottom w:val="nil"/>
              <w:right w:val="nil"/>
            </w:tcBorders>
            <w:hideMark/>
          </w:tcPr>
          <w:p w14:paraId="5A4D5936"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46452F8"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429765EA" w14:textId="77777777" w:rsidTr="00DA48D7">
        <w:trPr>
          <w:tblCellSpacing w:w="15" w:type="dxa"/>
        </w:trPr>
        <w:tc>
          <w:tcPr>
            <w:tcW w:w="1500" w:type="pct"/>
            <w:tcBorders>
              <w:top w:val="nil"/>
              <w:left w:val="nil"/>
              <w:bottom w:val="nil"/>
              <w:right w:val="nil"/>
            </w:tcBorders>
            <w:hideMark/>
          </w:tcPr>
          <w:p w14:paraId="7ACE5379"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86555BF" w14:textId="77777777" w:rsidR="00930070" w:rsidRDefault="00930070" w:rsidP="00DA48D7">
            <w:pPr>
              <w:rPr>
                <w:rFonts w:ascii="Calibri" w:hAnsi="Calibri" w:cs="Calibri"/>
                <w:sz w:val="22"/>
                <w:szCs w:val="22"/>
              </w:rPr>
            </w:pPr>
            <w:r>
              <w:rPr>
                <w:rFonts w:ascii="Calibri" w:hAnsi="Calibri" w:cs="Calibri"/>
                <w:sz w:val="22"/>
                <w:szCs w:val="22"/>
              </w:rPr>
              <w:t>Een vanuit archiveringsoptiek onderkende groep processen met dezelfde kenmerken.</w:t>
            </w:r>
          </w:p>
        </w:tc>
      </w:tr>
      <w:tr w:rsidR="00930070" w14:paraId="79EE2E5C" w14:textId="77777777" w:rsidTr="00DA48D7">
        <w:trPr>
          <w:tblCellSpacing w:w="15" w:type="dxa"/>
        </w:trPr>
        <w:tc>
          <w:tcPr>
            <w:tcW w:w="1500" w:type="pct"/>
            <w:tcBorders>
              <w:top w:val="nil"/>
              <w:left w:val="nil"/>
              <w:bottom w:val="nil"/>
              <w:right w:val="nil"/>
            </w:tcBorders>
            <w:hideMark/>
          </w:tcPr>
          <w:p w14:paraId="452DA091"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275BD5C"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4223884D" w14:textId="77777777" w:rsidTr="00DA48D7">
        <w:trPr>
          <w:tblCellSpacing w:w="15" w:type="dxa"/>
        </w:trPr>
        <w:tc>
          <w:tcPr>
            <w:tcW w:w="1500" w:type="pct"/>
            <w:tcBorders>
              <w:top w:val="nil"/>
              <w:left w:val="nil"/>
              <w:bottom w:val="nil"/>
              <w:right w:val="nil"/>
            </w:tcBorders>
            <w:hideMark/>
          </w:tcPr>
          <w:p w14:paraId="41758B9E"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579F11B" w14:textId="77777777" w:rsidR="00930070" w:rsidRDefault="00930070" w:rsidP="00DA48D7">
            <w:pPr>
              <w:rPr>
                <w:rFonts w:ascii="Calibri" w:hAnsi="Calibri" w:cs="Calibri"/>
                <w:sz w:val="22"/>
                <w:szCs w:val="22"/>
              </w:rPr>
            </w:pPr>
            <w:r>
              <w:rPr>
                <w:rFonts w:ascii="Calibri" w:hAnsi="Calibri" w:cs="Calibri"/>
                <w:sz w:val="22"/>
                <w:szCs w:val="22"/>
              </w:rPr>
              <w:t>1-2-2017</w:t>
            </w:r>
          </w:p>
        </w:tc>
      </w:tr>
      <w:tr w:rsidR="00930070" w14:paraId="5268B371" w14:textId="77777777" w:rsidTr="00DA48D7">
        <w:trPr>
          <w:tblCellSpacing w:w="15" w:type="dxa"/>
        </w:trPr>
        <w:tc>
          <w:tcPr>
            <w:tcW w:w="1500" w:type="pct"/>
            <w:tcBorders>
              <w:top w:val="nil"/>
              <w:left w:val="nil"/>
              <w:bottom w:val="nil"/>
              <w:right w:val="nil"/>
            </w:tcBorders>
            <w:hideMark/>
          </w:tcPr>
          <w:p w14:paraId="6830D699"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4A5A99D"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91B0718" w14:textId="77777777" w:rsidTr="00DA48D7">
        <w:trPr>
          <w:tblCellSpacing w:w="15" w:type="dxa"/>
        </w:trPr>
        <w:tc>
          <w:tcPr>
            <w:tcW w:w="1500" w:type="pct"/>
            <w:tcBorders>
              <w:top w:val="nil"/>
              <w:left w:val="nil"/>
              <w:bottom w:val="nil"/>
              <w:right w:val="nil"/>
            </w:tcBorders>
            <w:hideMark/>
          </w:tcPr>
          <w:p w14:paraId="15B8D3DD"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EA488A5"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3CD088E8" w14:textId="77777777" w:rsidTr="00DA48D7">
        <w:trPr>
          <w:tblCellSpacing w:w="15" w:type="dxa"/>
        </w:trPr>
        <w:tc>
          <w:tcPr>
            <w:tcW w:w="1500" w:type="pct"/>
            <w:tcBorders>
              <w:top w:val="nil"/>
              <w:left w:val="nil"/>
              <w:bottom w:val="nil"/>
              <w:right w:val="nil"/>
            </w:tcBorders>
            <w:hideMark/>
          </w:tcPr>
          <w:p w14:paraId="5CEC05F3"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5AD1A22"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4F9FBEB" w14:textId="77777777" w:rsidTr="00DA48D7">
        <w:trPr>
          <w:tblCellSpacing w:w="15" w:type="dxa"/>
        </w:trPr>
        <w:tc>
          <w:tcPr>
            <w:tcW w:w="1500" w:type="pct"/>
            <w:tcBorders>
              <w:top w:val="nil"/>
              <w:left w:val="nil"/>
              <w:bottom w:val="nil"/>
              <w:right w:val="nil"/>
            </w:tcBorders>
            <w:hideMark/>
          </w:tcPr>
          <w:p w14:paraId="2720FE1B"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7C112C6"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CC16CB8" w14:textId="77777777" w:rsidTr="00DA48D7">
        <w:trPr>
          <w:tblCellSpacing w:w="15" w:type="dxa"/>
        </w:trPr>
        <w:tc>
          <w:tcPr>
            <w:tcW w:w="1500" w:type="pct"/>
            <w:tcBorders>
              <w:top w:val="nil"/>
              <w:left w:val="nil"/>
              <w:bottom w:val="nil"/>
              <w:right w:val="nil"/>
            </w:tcBorders>
            <w:hideMark/>
          </w:tcPr>
          <w:p w14:paraId="05420C83"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1E6C286"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9ECB98E" w14:textId="77777777" w:rsidTr="00DA48D7">
        <w:trPr>
          <w:tblCellSpacing w:w="15" w:type="dxa"/>
        </w:trPr>
        <w:tc>
          <w:tcPr>
            <w:tcW w:w="1500" w:type="pct"/>
            <w:tcBorders>
              <w:top w:val="nil"/>
              <w:left w:val="nil"/>
              <w:bottom w:val="nil"/>
              <w:right w:val="nil"/>
            </w:tcBorders>
            <w:hideMark/>
          </w:tcPr>
          <w:p w14:paraId="437480BF"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77BF82D" w14:textId="77777777" w:rsidR="00930070" w:rsidRDefault="00930070" w:rsidP="00DA48D7">
            <w:pPr>
              <w:rPr>
                <w:rFonts w:ascii="Calibri" w:hAnsi="Calibri" w:cs="Calibri"/>
                <w:sz w:val="22"/>
                <w:szCs w:val="22"/>
              </w:rPr>
            </w:pPr>
          </w:p>
        </w:tc>
      </w:tr>
      <w:tr w:rsidR="00930070" w14:paraId="554555E2" w14:textId="77777777" w:rsidTr="00DA48D7">
        <w:trPr>
          <w:tblCellSpacing w:w="15" w:type="dxa"/>
        </w:trPr>
        <w:tc>
          <w:tcPr>
            <w:tcW w:w="1500" w:type="pct"/>
            <w:tcBorders>
              <w:top w:val="nil"/>
              <w:left w:val="nil"/>
              <w:bottom w:val="nil"/>
              <w:right w:val="nil"/>
            </w:tcBorders>
            <w:hideMark/>
          </w:tcPr>
          <w:p w14:paraId="299742F2"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AF006E5"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6529103D" w14:textId="77777777" w:rsidTr="00DA48D7">
        <w:trPr>
          <w:tblCellSpacing w:w="15" w:type="dxa"/>
        </w:trPr>
        <w:tc>
          <w:tcPr>
            <w:tcW w:w="1500" w:type="pct"/>
            <w:tcBorders>
              <w:top w:val="nil"/>
              <w:left w:val="nil"/>
              <w:bottom w:val="nil"/>
              <w:right w:val="nil"/>
            </w:tcBorders>
            <w:hideMark/>
          </w:tcPr>
          <w:p w14:paraId="5FFC9F02"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96CFCBE" w14:textId="77777777" w:rsidR="00930070" w:rsidRDefault="00930070" w:rsidP="00DA48D7">
            <w:pPr>
              <w:rPr>
                <w:rFonts w:ascii="Calibri" w:hAnsi="Calibri" w:cs="Calibri"/>
                <w:sz w:val="22"/>
                <w:szCs w:val="22"/>
              </w:rPr>
            </w:pPr>
            <w:r>
              <w:rPr>
                <w:rFonts w:ascii="Calibri" w:hAnsi="Calibri" w:cs="Calibri"/>
                <w:sz w:val="22"/>
                <w:szCs w:val="22"/>
              </w:rPr>
              <w:t xml:space="preserve">1) De attribuutsoort verandert alleen van waarde (materiële historie) op een datum die gelijk is aan een Versiedatum van het zaaktype. </w:t>
            </w:r>
          </w:p>
        </w:tc>
      </w:tr>
    </w:tbl>
    <w:p w14:paraId="7360E0E1"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243C8779" w14:textId="77777777" w:rsidTr="00DA48D7">
        <w:trPr>
          <w:tblCellSpacing w:w="15" w:type="dxa"/>
        </w:trPr>
        <w:tc>
          <w:tcPr>
            <w:tcW w:w="1500" w:type="pct"/>
            <w:tcBorders>
              <w:top w:val="nil"/>
              <w:left w:val="nil"/>
              <w:bottom w:val="nil"/>
              <w:right w:val="nil"/>
            </w:tcBorders>
            <w:hideMark/>
          </w:tcPr>
          <w:p w14:paraId="66A00714"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4125F470"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5355FBE8" w14:textId="77777777" w:rsidTr="00DA48D7">
        <w:trPr>
          <w:tblCellSpacing w:w="15" w:type="dxa"/>
        </w:trPr>
        <w:tc>
          <w:tcPr>
            <w:tcW w:w="250" w:type="pct"/>
            <w:tcBorders>
              <w:top w:val="nil"/>
              <w:left w:val="nil"/>
              <w:bottom w:val="nil"/>
              <w:right w:val="nil"/>
            </w:tcBorders>
            <w:hideMark/>
          </w:tcPr>
          <w:p w14:paraId="681F5177"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48527D6" w14:textId="77777777" w:rsidR="00930070" w:rsidRDefault="00930070" w:rsidP="00DA48D7">
            <w:pPr>
              <w:rPr>
                <w:rFonts w:ascii="Calibri" w:hAnsi="Calibri" w:cs="Calibri"/>
                <w:sz w:val="22"/>
                <w:szCs w:val="22"/>
              </w:rPr>
            </w:pPr>
            <w:r>
              <w:rPr>
                <w:rFonts w:ascii="Calibri" w:hAnsi="Calibri" w:cs="Calibri"/>
                <w:sz w:val="22"/>
                <w:szCs w:val="22"/>
              </w:rPr>
              <w:t xml:space="preserve">De Selectielijst Archiefbescheiden bepaalt het archiefregime van zaken cq. zaakdossiers. De gemeentelijke selectielijst is vanaf 2017 zaakgericht opgezet. De hoofdindeling is die naar procestypen zoals die vanuit de optiek van de selectielijst onderscheiden worden, afgeleid van de GEMMA-bedrijfsprocessen. Door van een zaaktype vast te stellen welk(e) selectielijst-procestype(n) van toepassing is, kan 'ingezoomd' worden op de voor het zaaktype relevante procesresutaten (d.m.v. RESULTAATTYPE) en bijbehorende archiefregime's. Met dit groepattribuutsoort kan van een zaaktype ondubbelzinnig vastgelegd worden welk(e) selectielijst-procestype(n) in welke (versie van welke) selectielijst van toepassing is (resp. zijn). </w:t>
            </w:r>
          </w:p>
        </w:tc>
      </w:tr>
    </w:tbl>
    <w:p w14:paraId="24ADD1D8" w14:textId="77777777" w:rsidR="00930070" w:rsidRPr="002B625D" w:rsidRDefault="00930070" w:rsidP="00930070">
      <w:pPr>
        <w:pStyle w:val="Kop4"/>
        <w:rPr>
          <w:rFonts w:ascii="Calibri" w:hAnsi="Calibri" w:cs="Calibri"/>
          <w:sz w:val="20"/>
          <w:szCs w:val="20"/>
        </w:rPr>
      </w:pPr>
      <w:bookmarkStart w:id="208" w:name="detail_attribute_Model_Selectielijstproc"/>
      <w:r w:rsidRPr="002B625D">
        <w:rPr>
          <w:rFonts w:ascii="Calibri" w:hAnsi="Calibri" w:cs="Calibri"/>
        </w:rPr>
        <w:t>Attribuutsoort Naam van gegevensgroeptype Selectielijst procestype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3B2F8C53" w14:textId="77777777" w:rsidTr="00DA48D7">
        <w:trPr>
          <w:gridAfter w:val="1"/>
          <w:wAfter w:w="6539" w:type="dxa"/>
          <w:tblCellSpacing w:w="15" w:type="dxa"/>
        </w:trPr>
        <w:tc>
          <w:tcPr>
            <w:tcW w:w="0" w:type="auto"/>
            <w:tcBorders>
              <w:top w:val="nil"/>
              <w:left w:val="nil"/>
              <w:bottom w:val="nil"/>
              <w:right w:val="nil"/>
            </w:tcBorders>
            <w:hideMark/>
          </w:tcPr>
          <w:p w14:paraId="3B5807C9" w14:textId="77777777" w:rsidR="00930070" w:rsidRDefault="00930070" w:rsidP="00DA48D7">
            <w:pPr>
              <w:rPr>
                <w:rFonts w:ascii="Calibri" w:hAnsi="Calibri" w:cs="Calibri"/>
              </w:rPr>
            </w:pPr>
          </w:p>
        </w:tc>
      </w:tr>
      <w:tr w:rsidR="00930070" w14:paraId="102215D0" w14:textId="77777777" w:rsidTr="00DA48D7">
        <w:trPr>
          <w:tblCellSpacing w:w="15" w:type="dxa"/>
        </w:trPr>
        <w:tc>
          <w:tcPr>
            <w:tcW w:w="1500" w:type="pct"/>
            <w:tcBorders>
              <w:top w:val="nil"/>
              <w:left w:val="nil"/>
              <w:bottom w:val="nil"/>
              <w:right w:val="nil"/>
            </w:tcBorders>
            <w:hideMark/>
          </w:tcPr>
          <w:p w14:paraId="2A2731FB"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CB53E41" w14:textId="77777777" w:rsidR="00930070" w:rsidRDefault="00930070" w:rsidP="00DA48D7">
            <w:pPr>
              <w:rPr>
                <w:rFonts w:ascii="Calibri" w:hAnsi="Calibri" w:cs="Calibri"/>
                <w:sz w:val="22"/>
                <w:szCs w:val="22"/>
              </w:rPr>
            </w:pPr>
            <w:r>
              <w:rPr>
                <w:rFonts w:ascii="Calibri" w:hAnsi="Calibri" w:cs="Calibri"/>
                <w:sz w:val="22"/>
                <w:szCs w:val="22"/>
              </w:rPr>
              <w:t>Naam</w:t>
            </w:r>
          </w:p>
        </w:tc>
      </w:tr>
      <w:tr w:rsidR="00930070" w14:paraId="340E7A2F" w14:textId="77777777" w:rsidTr="00DA48D7">
        <w:trPr>
          <w:tblCellSpacing w:w="15" w:type="dxa"/>
        </w:trPr>
        <w:tc>
          <w:tcPr>
            <w:tcW w:w="1500" w:type="pct"/>
            <w:tcBorders>
              <w:top w:val="nil"/>
              <w:left w:val="nil"/>
              <w:bottom w:val="nil"/>
              <w:right w:val="nil"/>
            </w:tcBorders>
            <w:hideMark/>
          </w:tcPr>
          <w:p w14:paraId="06AB8A02"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DDA201A"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06A26C9B" w14:textId="77777777" w:rsidTr="00DA48D7">
        <w:trPr>
          <w:tblCellSpacing w:w="15" w:type="dxa"/>
        </w:trPr>
        <w:tc>
          <w:tcPr>
            <w:tcW w:w="1500" w:type="pct"/>
            <w:tcBorders>
              <w:top w:val="nil"/>
              <w:left w:val="nil"/>
              <w:bottom w:val="nil"/>
              <w:right w:val="nil"/>
            </w:tcBorders>
            <w:hideMark/>
          </w:tcPr>
          <w:p w14:paraId="2A7236EA"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AB180AD" w14:textId="77777777" w:rsidR="00930070" w:rsidRDefault="00930070" w:rsidP="00DA48D7">
            <w:pPr>
              <w:rPr>
                <w:rFonts w:ascii="Calibri" w:hAnsi="Calibri" w:cs="Calibri"/>
                <w:sz w:val="22"/>
                <w:szCs w:val="22"/>
              </w:rPr>
            </w:pPr>
            <w:r>
              <w:rPr>
                <w:rFonts w:ascii="Calibri" w:hAnsi="Calibri" w:cs="Calibri"/>
                <w:sz w:val="22"/>
                <w:szCs w:val="22"/>
              </w:rPr>
              <w:t>Benaming van het selectielijst-procestype.</w:t>
            </w:r>
          </w:p>
        </w:tc>
      </w:tr>
      <w:tr w:rsidR="00930070" w14:paraId="34BF0D87" w14:textId="77777777" w:rsidTr="00DA48D7">
        <w:trPr>
          <w:tblCellSpacing w:w="15" w:type="dxa"/>
        </w:trPr>
        <w:tc>
          <w:tcPr>
            <w:tcW w:w="1500" w:type="pct"/>
            <w:tcBorders>
              <w:top w:val="nil"/>
              <w:left w:val="nil"/>
              <w:bottom w:val="nil"/>
              <w:right w:val="nil"/>
            </w:tcBorders>
            <w:hideMark/>
          </w:tcPr>
          <w:p w14:paraId="202D1E3F"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DEE299B"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223B6A63" w14:textId="77777777" w:rsidTr="00DA48D7">
        <w:trPr>
          <w:tblCellSpacing w:w="15" w:type="dxa"/>
        </w:trPr>
        <w:tc>
          <w:tcPr>
            <w:tcW w:w="1500" w:type="pct"/>
            <w:tcBorders>
              <w:top w:val="nil"/>
              <w:left w:val="nil"/>
              <w:bottom w:val="nil"/>
              <w:right w:val="nil"/>
            </w:tcBorders>
            <w:hideMark/>
          </w:tcPr>
          <w:p w14:paraId="2076D561"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9E49BD8" w14:textId="77777777" w:rsidR="00930070" w:rsidRDefault="00930070" w:rsidP="00DA48D7">
            <w:pPr>
              <w:rPr>
                <w:rFonts w:ascii="Calibri" w:hAnsi="Calibri" w:cs="Calibri"/>
                <w:sz w:val="22"/>
                <w:szCs w:val="22"/>
              </w:rPr>
            </w:pPr>
            <w:r>
              <w:rPr>
                <w:rFonts w:ascii="Calibri" w:hAnsi="Calibri" w:cs="Calibri"/>
                <w:sz w:val="22"/>
                <w:szCs w:val="22"/>
              </w:rPr>
              <w:t>1-2-2017</w:t>
            </w:r>
          </w:p>
        </w:tc>
      </w:tr>
      <w:tr w:rsidR="00930070" w14:paraId="4418A9E0" w14:textId="77777777" w:rsidTr="00DA48D7">
        <w:trPr>
          <w:tblCellSpacing w:w="15" w:type="dxa"/>
        </w:trPr>
        <w:tc>
          <w:tcPr>
            <w:tcW w:w="1500" w:type="pct"/>
            <w:tcBorders>
              <w:top w:val="nil"/>
              <w:left w:val="nil"/>
              <w:bottom w:val="nil"/>
              <w:right w:val="nil"/>
            </w:tcBorders>
            <w:hideMark/>
          </w:tcPr>
          <w:p w14:paraId="5C6D254A"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23C731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C54B358" w14:textId="77777777" w:rsidTr="00DA48D7">
        <w:trPr>
          <w:tblCellSpacing w:w="15" w:type="dxa"/>
        </w:trPr>
        <w:tc>
          <w:tcPr>
            <w:tcW w:w="1500" w:type="pct"/>
            <w:tcBorders>
              <w:top w:val="nil"/>
              <w:left w:val="nil"/>
              <w:bottom w:val="nil"/>
              <w:right w:val="nil"/>
            </w:tcBorders>
            <w:hideMark/>
          </w:tcPr>
          <w:p w14:paraId="0139D2C4"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2575B42"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2DF97CF6" w14:textId="77777777" w:rsidTr="00DA48D7">
        <w:trPr>
          <w:tblCellSpacing w:w="15" w:type="dxa"/>
        </w:trPr>
        <w:tc>
          <w:tcPr>
            <w:tcW w:w="1500" w:type="pct"/>
            <w:tcBorders>
              <w:top w:val="nil"/>
              <w:left w:val="nil"/>
              <w:bottom w:val="nil"/>
              <w:right w:val="nil"/>
            </w:tcBorders>
            <w:hideMark/>
          </w:tcPr>
          <w:p w14:paraId="2870F712"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0C3434C"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2CDBC23E" w14:textId="77777777" w:rsidTr="00DA48D7">
        <w:trPr>
          <w:tblCellSpacing w:w="15" w:type="dxa"/>
        </w:trPr>
        <w:tc>
          <w:tcPr>
            <w:tcW w:w="1500" w:type="pct"/>
            <w:tcBorders>
              <w:top w:val="nil"/>
              <w:left w:val="nil"/>
              <w:bottom w:val="nil"/>
              <w:right w:val="nil"/>
            </w:tcBorders>
            <w:hideMark/>
          </w:tcPr>
          <w:p w14:paraId="573BA9FE"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6F55572"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9FF7EF4" w14:textId="77777777" w:rsidTr="00DA48D7">
        <w:trPr>
          <w:tblCellSpacing w:w="15" w:type="dxa"/>
        </w:trPr>
        <w:tc>
          <w:tcPr>
            <w:tcW w:w="1500" w:type="pct"/>
            <w:tcBorders>
              <w:top w:val="nil"/>
              <w:left w:val="nil"/>
              <w:bottom w:val="nil"/>
              <w:right w:val="nil"/>
            </w:tcBorders>
            <w:hideMark/>
          </w:tcPr>
          <w:p w14:paraId="05B79779"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F3AB35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A623B9A" w14:textId="77777777" w:rsidTr="00DA48D7">
        <w:trPr>
          <w:tblCellSpacing w:w="15" w:type="dxa"/>
        </w:trPr>
        <w:tc>
          <w:tcPr>
            <w:tcW w:w="1500" w:type="pct"/>
            <w:tcBorders>
              <w:top w:val="nil"/>
              <w:left w:val="nil"/>
              <w:bottom w:val="nil"/>
              <w:right w:val="nil"/>
            </w:tcBorders>
            <w:hideMark/>
          </w:tcPr>
          <w:p w14:paraId="19B628D7"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C497D8B"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3AC2EC4F" w14:textId="77777777" w:rsidTr="00DA48D7">
        <w:trPr>
          <w:tblCellSpacing w:w="15" w:type="dxa"/>
        </w:trPr>
        <w:tc>
          <w:tcPr>
            <w:tcW w:w="1500" w:type="pct"/>
            <w:tcBorders>
              <w:top w:val="nil"/>
              <w:left w:val="nil"/>
              <w:bottom w:val="nil"/>
              <w:right w:val="nil"/>
            </w:tcBorders>
            <w:hideMark/>
          </w:tcPr>
          <w:p w14:paraId="15955166"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C60705A"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25ACBD4F" w14:textId="77777777" w:rsidTr="00DA48D7">
        <w:trPr>
          <w:tblCellSpacing w:w="15" w:type="dxa"/>
        </w:trPr>
        <w:tc>
          <w:tcPr>
            <w:tcW w:w="1500" w:type="pct"/>
            <w:tcBorders>
              <w:top w:val="nil"/>
              <w:left w:val="nil"/>
              <w:bottom w:val="nil"/>
              <w:right w:val="nil"/>
            </w:tcBorders>
            <w:hideMark/>
          </w:tcPr>
          <w:p w14:paraId="62F074B4"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DBA0DB5" w14:textId="77777777" w:rsidR="00930070" w:rsidRDefault="00930070" w:rsidP="00DA48D7">
            <w:pPr>
              <w:rPr>
                <w:rFonts w:ascii="Calibri" w:hAnsi="Calibri" w:cs="Calibri"/>
                <w:sz w:val="22"/>
                <w:szCs w:val="22"/>
              </w:rPr>
            </w:pPr>
            <w:r>
              <w:rPr>
                <w:rFonts w:ascii="Calibri" w:hAnsi="Calibri" w:cs="Calibri"/>
                <w:sz w:val="22"/>
                <w:szCs w:val="22"/>
              </w:rPr>
              <w:t>-</w:t>
            </w:r>
          </w:p>
        </w:tc>
      </w:tr>
      <w:tr w:rsidR="00930070" w14:paraId="28FC4591" w14:textId="77777777" w:rsidTr="00DA48D7">
        <w:trPr>
          <w:tblCellSpacing w:w="15" w:type="dxa"/>
        </w:trPr>
        <w:tc>
          <w:tcPr>
            <w:tcW w:w="1500" w:type="pct"/>
            <w:tcBorders>
              <w:top w:val="nil"/>
              <w:left w:val="nil"/>
              <w:bottom w:val="nil"/>
              <w:right w:val="nil"/>
            </w:tcBorders>
            <w:hideMark/>
          </w:tcPr>
          <w:p w14:paraId="6EE75065"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B042495" w14:textId="77777777" w:rsidR="00930070" w:rsidRDefault="00930070" w:rsidP="00DA48D7">
            <w:pPr>
              <w:rPr>
                <w:rFonts w:ascii="Calibri" w:hAnsi="Calibri" w:cs="Calibri"/>
                <w:sz w:val="22"/>
                <w:szCs w:val="22"/>
              </w:rPr>
            </w:pPr>
            <w:r>
              <w:rPr>
                <w:rFonts w:ascii="Calibri" w:hAnsi="Calibri" w:cs="Calibri"/>
                <w:sz w:val="22"/>
                <w:szCs w:val="22"/>
              </w:rPr>
              <w:t>AN40</w:t>
            </w:r>
          </w:p>
        </w:tc>
      </w:tr>
      <w:tr w:rsidR="00930070" w14:paraId="545B4F40" w14:textId="77777777" w:rsidTr="00DA48D7">
        <w:trPr>
          <w:tblCellSpacing w:w="15" w:type="dxa"/>
        </w:trPr>
        <w:tc>
          <w:tcPr>
            <w:tcW w:w="1500" w:type="pct"/>
            <w:tcBorders>
              <w:top w:val="nil"/>
              <w:left w:val="nil"/>
              <w:bottom w:val="nil"/>
              <w:right w:val="nil"/>
            </w:tcBorders>
            <w:hideMark/>
          </w:tcPr>
          <w:p w14:paraId="7105928E"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DD44B57" w14:textId="77777777" w:rsidR="00930070" w:rsidRDefault="00930070" w:rsidP="00DA48D7">
            <w:pPr>
              <w:rPr>
                <w:rFonts w:ascii="Calibri" w:hAnsi="Calibri" w:cs="Calibri"/>
                <w:sz w:val="22"/>
                <w:szCs w:val="22"/>
              </w:rPr>
            </w:pPr>
            <w:r>
              <w:rPr>
                <w:rFonts w:ascii="Calibri" w:hAnsi="Calibri" w:cs="Calibri"/>
                <w:sz w:val="22"/>
                <w:szCs w:val="22"/>
              </w:rPr>
              <w:t>De benamingen van procestypen zoals benoemd in de selectielijst archiefbescheiden.</w:t>
            </w:r>
          </w:p>
        </w:tc>
      </w:tr>
    </w:tbl>
    <w:p w14:paraId="4DFC33D3"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0D5DBAFA" w14:textId="77777777" w:rsidTr="00DA48D7">
        <w:trPr>
          <w:tblCellSpacing w:w="15" w:type="dxa"/>
        </w:trPr>
        <w:tc>
          <w:tcPr>
            <w:tcW w:w="1500" w:type="pct"/>
            <w:tcBorders>
              <w:top w:val="nil"/>
              <w:left w:val="nil"/>
              <w:bottom w:val="nil"/>
              <w:right w:val="nil"/>
            </w:tcBorders>
            <w:hideMark/>
          </w:tcPr>
          <w:p w14:paraId="5F5CFCDE"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5FDAB2A1"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31BDDEEE" w14:textId="77777777" w:rsidTr="00DA48D7">
        <w:trPr>
          <w:tblCellSpacing w:w="15" w:type="dxa"/>
        </w:trPr>
        <w:tc>
          <w:tcPr>
            <w:tcW w:w="250" w:type="pct"/>
            <w:tcBorders>
              <w:top w:val="nil"/>
              <w:left w:val="nil"/>
              <w:bottom w:val="nil"/>
              <w:right w:val="nil"/>
            </w:tcBorders>
            <w:hideMark/>
          </w:tcPr>
          <w:p w14:paraId="6403B1F6"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CCF24A6" w14:textId="77777777" w:rsidR="00930070" w:rsidRDefault="00930070" w:rsidP="00DA48D7">
            <w:pPr>
              <w:rPr>
                <w:rFonts w:ascii="Calibri" w:hAnsi="Calibri" w:cs="Calibri"/>
                <w:sz w:val="22"/>
                <w:szCs w:val="22"/>
              </w:rPr>
            </w:pPr>
            <w:r>
              <w:rPr>
                <w:rFonts w:ascii="Calibri" w:hAnsi="Calibri" w:cs="Calibri"/>
                <w:sz w:val="22"/>
                <w:szCs w:val="22"/>
              </w:rPr>
              <w:t xml:space="preserve">Het betreft de naam van het selectielijst-procestype (kolom Procestypenaam in de Gemeentelijke Selectielijst Archiefbescheiden), zoals bijvoorbeeld: " Producten en diensten leveren". </w:t>
            </w:r>
          </w:p>
        </w:tc>
      </w:tr>
    </w:tbl>
    <w:p w14:paraId="5C1E1638"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Nummer van gegevensgroeptype Selectielijst procestype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0D7AC1A3" w14:textId="77777777" w:rsidTr="00DA48D7">
        <w:trPr>
          <w:gridAfter w:val="1"/>
          <w:wAfter w:w="6539" w:type="dxa"/>
          <w:tblCellSpacing w:w="15" w:type="dxa"/>
        </w:trPr>
        <w:tc>
          <w:tcPr>
            <w:tcW w:w="0" w:type="auto"/>
            <w:tcBorders>
              <w:top w:val="nil"/>
              <w:left w:val="nil"/>
              <w:bottom w:val="nil"/>
              <w:right w:val="nil"/>
            </w:tcBorders>
            <w:hideMark/>
          </w:tcPr>
          <w:p w14:paraId="0947404F" w14:textId="77777777" w:rsidR="00930070" w:rsidRDefault="00930070" w:rsidP="00DA48D7">
            <w:pPr>
              <w:rPr>
                <w:rFonts w:ascii="Calibri" w:hAnsi="Calibri" w:cs="Calibri"/>
              </w:rPr>
            </w:pPr>
          </w:p>
        </w:tc>
      </w:tr>
      <w:tr w:rsidR="00930070" w14:paraId="4EA19F5D" w14:textId="77777777" w:rsidTr="00DA48D7">
        <w:trPr>
          <w:tblCellSpacing w:w="15" w:type="dxa"/>
        </w:trPr>
        <w:tc>
          <w:tcPr>
            <w:tcW w:w="1500" w:type="pct"/>
            <w:tcBorders>
              <w:top w:val="nil"/>
              <w:left w:val="nil"/>
              <w:bottom w:val="nil"/>
              <w:right w:val="nil"/>
            </w:tcBorders>
            <w:hideMark/>
          </w:tcPr>
          <w:p w14:paraId="396340C3"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FB85BAC" w14:textId="77777777" w:rsidR="00930070" w:rsidRDefault="00930070" w:rsidP="00DA48D7">
            <w:pPr>
              <w:rPr>
                <w:rFonts w:ascii="Calibri" w:hAnsi="Calibri" w:cs="Calibri"/>
                <w:sz w:val="22"/>
                <w:szCs w:val="22"/>
              </w:rPr>
            </w:pPr>
            <w:r>
              <w:rPr>
                <w:rFonts w:ascii="Calibri" w:hAnsi="Calibri" w:cs="Calibri"/>
                <w:sz w:val="22"/>
                <w:szCs w:val="22"/>
              </w:rPr>
              <w:t>Nummer</w:t>
            </w:r>
          </w:p>
        </w:tc>
      </w:tr>
      <w:tr w:rsidR="00930070" w14:paraId="5738C508" w14:textId="77777777" w:rsidTr="00DA48D7">
        <w:trPr>
          <w:tblCellSpacing w:w="15" w:type="dxa"/>
        </w:trPr>
        <w:tc>
          <w:tcPr>
            <w:tcW w:w="1500" w:type="pct"/>
            <w:tcBorders>
              <w:top w:val="nil"/>
              <w:left w:val="nil"/>
              <w:bottom w:val="nil"/>
              <w:right w:val="nil"/>
            </w:tcBorders>
            <w:hideMark/>
          </w:tcPr>
          <w:p w14:paraId="296B905F"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E8E6155"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09EBB675" w14:textId="77777777" w:rsidTr="00DA48D7">
        <w:trPr>
          <w:tblCellSpacing w:w="15" w:type="dxa"/>
        </w:trPr>
        <w:tc>
          <w:tcPr>
            <w:tcW w:w="1500" w:type="pct"/>
            <w:tcBorders>
              <w:top w:val="nil"/>
              <w:left w:val="nil"/>
              <w:bottom w:val="nil"/>
              <w:right w:val="nil"/>
            </w:tcBorders>
            <w:hideMark/>
          </w:tcPr>
          <w:p w14:paraId="37EBA4DD"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6208DC5" w14:textId="77777777" w:rsidR="00930070" w:rsidRDefault="00930070" w:rsidP="00DA48D7">
            <w:pPr>
              <w:rPr>
                <w:rFonts w:ascii="Calibri" w:hAnsi="Calibri" w:cs="Calibri"/>
                <w:sz w:val="22"/>
                <w:szCs w:val="22"/>
              </w:rPr>
            </w:pPr>
            <w:r>
              <w:rPr>
                <w:rFonts w:ascii="Calibri" w:hAnsi="Calibri" w:cs="Calibri"/>
                <w:sz w:val="22"/>
                <w:szCs w:val="22"/>
              </w:rPr>
              <w:t>Nummer van het selectielijst-procestype.</w:t>
            </w:r>
          </w:p>
        </w:tc>
      </w:tr>
      <w:tr w:rsidR="00930070" w14:paraId="3F1A16F1" w14:textId="77777777" w:rsidTr="00DA48D7">
        <w:trPr>
          <w:tblCellSpacing w:w="15" w:type="dxa"/>
        </w:trPr>
        <w:tc>
          <w:tcPr>
            <w:tcW w:w="1500" w:type="pct"/>
            <w:tcBorders>
              <w:top w:val="nil"/>
              <w:left w:val="nil"/>
              <w:bottom w:val="nil"/>
              <w:right w:val="nil"/>
            </w:tcBorders>
            <w:hideMark/>
          </w:tcPr>
          <w:p w14:paraId="32C34B98"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937DCB1"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69326856" w14:textId="77777777" w:rsidTr="00DA48D7">
        <w:trPr>
          <w:tblCellSpacing w:w="15" w:type="dxa"/>
        </w:trPr>
        <w:tc>
          <w:tcPr>
            <w:tcW w:w="1500" w:type="pct"/>
            <w:tcBorders>
              <w:top w:val="nil"/>
              <w:left w:val="nil"/>
              <w:bottom w:val="nil"/>
              <w:right w:val="nil"/>
            </w:tcBorders>
            <w:hideMark/>
          </w:tcPr>
          <w:p w14:paraId="66EEEE92"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7433AC4" w14:textId="77777777" w:rsidR="00930070" w:rsidRDefault="00930070" w:rsidP="00DA48D7">
            <w:pPr>
              <w:rPr>
                <w:rFonts w:ascii="Calibri" w:hAnsi="Calibri" w:cs="Calibri"/>
                <w:sz w:val="22"/>
                <w:szCs w:val="22"/>
              </w:rPr>
            </w:pPr>
            <w:r>
              <w:rPr>
                <w:rFonts w:ascii="Calibri" w:hAnsi="Calibri" w:cs="Calibri"/>
                <w:sz w:val="22"/>
                <w:szCs w:val="22"/>
              </w:rPr>
              <w:t>1-2-2017</w:t>
            </w:r>
          </w:p>
        </w:tc>
      </w:tr>
      <w:tr w:rsidR="00930070" w14:paraId="72F59DE0" w14:textId="77777777" w:rsidTr="00DA48D7">
        <w:trPr>
          <w:tblCellSpacing w:w="15" w:type="dxa"/>
        </w:trPr>
        <w:tc>
          <w:tcPr>
            <w:tcW w:w="1500" w:type="pct"/>
            <w:tcBorders>
              <w:top w:val="nil"/>
              <w:left w:val="nil"/>
              <w:bottom w:val="nil"/>
              <w:right w:val="nil"/>
            </w:tcBorders>
            <w:hideMark/>
          </w:tcPr>
          <w:p w14:paraId="4DD9A440"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17F1281"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CEA4E87" w14:textId="77777777" w:rsidTr="00DA48D7">
        <w:trPr>
          <w:tblCellSpacing w:w="15" w:type="dxa"/>
        </w:trPr>
        <w:tc>
          <w:tcPr>
            <w:tcW w:w="1500" w:type="pct"/>
            <w:tcBorders>
              <w:top w:val="nil"/>
              <w:left w:val="nil"/>
              <w:bottom w:val="nil"/>
              <w:right w:val="nil"/>
            </w:tcBorders>
            <w:hideMark/>
          </w:tcPr>
          <w:p w14:paraId="53B6915C"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DF36159"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52639A87" w14:textId="77777777" w:rsidTr="00DA48D7">
        <w:trPr>
          <w:tblCellSpacing w:w="15" w:type="dxa"/>
        </w:trPr>
        <w:tc>
          <w:tcPr>
            <w:tcW w:w="1500" w:type="pct"/>
            <w:tcBorders>
              <w:top w:val="nil"/>
              <w:left w:val="nil"/>
              <w:bottom w:val="nil"/>
              <w:right w:val="nil"/>
            </w:tcBorders>
            <w:hideMark/>
          </w:tcPr>
          <w:p w14:paraId="63D3578C"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DD29324"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1B20725F" w14:textId="77777777" w:rsidTr="00DA48D7">
        <w:trPr>
          <w:tblCellSpacing w:w="15" w:type="dxa"/>
        </w:trPr>
        <w:tc>
          <w:tcPr>
            <w:tcW w:w="1500" w:type="pct"/>
            <w:tcBorders>
              <w:top w:val="nil"/>
              <w:left w:val="nil"/>
              <w:bottom w:val="nil"/>
              <w:right w:val="nil"/>
            </w:tcBorders>
            <w:hideMark/>
          </w:tcPr>
          <w:p w14:paraId="522C0DB3"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F16720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12214B8" w14:textId="77777777" w:rsidTr="00DA48D7">
        <w:trPr>
          <w:tblCellSpacing w:w="15" w:type="dxa"/>
        </w:trPr>
        <w:tc>
          <w:tcPr>
            <w:tcW w:w="1500" w:type="pct"/>
            <w:tcBorders>
              <w:top w:val="nil"/>
              <w:left w:val="nil"/>
              <w:bottom w:val="nil"/>
              <w:right w:val="nil"/>
            </w:tcBorders>
            <w:hideMark/>
          </w:tcPr>
          <w:p w14:paraId="46D07077"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57769C9"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D217829" w14:textId="77777777" w:rsidTr="00DA48D7">
        <w:trPr>
          <w:tblCellSpacing w:w="15" w:type="dxa"/>
        </w:trPr>
        <w:tc>
          <w:tcPr>
            <w:tcW w:w="1500" w:type="pct"/>
            <w:tcBorders>
              <w:top w:val="nil"/>
              <w:left w:val="nil"/>
              <w:bottom w:val="nil"/>
              <w:right w:val="nil"/>
            </w:tcBorders>
            <w:hideMark/>
          </w:tcPr>
          <w:p w14:paraId="6381A25F"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F3EF3F2"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185FF3D2" w14:textId="77777777" w:rsidTr="00DA48D7">
        <w:trPr>
          <w:tblCellSpacing w:w="15" w:type="dxa"/>
        </w:trPr>
        <w:tc>
          <w:tcPr>
            <w:tcW w:w="1500" w:type="pct"/>
            <w:tcBorders>
              <w:top w:val="nil"/>
              <w:left w:val="nil"/>
              <w:bottom w:val="nil"/>
              <w:right w:val="nil"/>
            </w:tcBorders>
            <w:hideMark/>
          </w:tcPr>
          <w:p w14:paraId="780B9070"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EB106D4"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65E1A734" w14:textId="77777777" w:rsidTr="00DA48D7">
        <w:trPr>
          <w:tblCellSpacing w:w="15" w:type="dxa"/>
        </w:trPr>
        <w:tc>
          <w:tcPr>
            <w:tcW w:w="1500" w:type="pct"/>
            <w:tcBorders>
              <w:top w:val="nil"/>
              <w:left w:val="nil"/>
              <w:bottom w:val="nil"/>
              <w:right w:val="nil"/>
            </w:tcBorders>
            <w:hideMark/>
          </w:tcPr>
          <w:p w14:paraId="34197C0F"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0B90AD6" w14:textId="77777777" w:rsidR="00930070" w:rsidRDefault="00930070" w:rsidP="00DA48D7">
            <w:pPr>
              <w:rPr>
                <w:rFonts w:ascii="Calibri" w:hAnsi="Calibri" w:cs="Calibri"/>
                <w:sz w:val="22"/>
                <w:szCs w:val="22"/>
              </w:rPr>
            </w:pPr>
            <w:r>
              <w:rPr>
                <w:rFonts w:ascii="Calibri" w:hAnsi="Calibri" w:cs="Calibri"/>
                <w:sz w:val="22"/>
                <w:szCs w:val="22"/>
              </w:rPr>
              <w:t>-</w:t>
            </w:r>
          </w:p>
        </w:tc>
      </w:tr>
      <w:tr w:rsidR="00930070" w14:paraId="1FF38CDC" w14:textId="77777777" w:rsidTr="00DA48D7">
        <w:trPr>
          <w:tblCellSpacing w:w="15" w:type="dxa"/>
        </w:trPr>
        <w:tc>
          <w:tcPr>
            <w:tcW w:w="1500" w:type="pct"/>
            <w:tcBorders>
              <w:top w:val="nil"/>
              <w:left w:val="nil"/>
              <w:bottom w:val="nil"/>
              <w:right w:val="nil"/>
            </w:tcBorders>
            <w:hideMark/>
          </w:tcPr>
          <w:p w14:paraId="1CD87293"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6B02E78" w14:textId="77777777" w:rsidR="00930070" w:rsidRDefault="00930070" w:rsidP="00DA48D7">
            <w:pPr>
              <w:rPr>
                <w:rFonts w:ascii="Calibri" w:hAnsi="Calibri" w:cs="Calibri"/>
                <w:sz w:val="22"/>
                <w:szCs w:val="22"/>
              </w:rPr>
            </w:pPr>
            <w:r>
              <w:rPr>
                <w:rFonts w:ascii="Calibri" w:hAnsi="Calibri" w:cs="Calibri"/>
                <w:sz w:val="22"/>
                <w:szCs w:val="22"/>
              </w:rPr>
              <w:t>N2</w:t>
            </w:r>
          </w:p>
        </w:tc>
      </w:tr>
      <w:tr w:rsidR="00930070" w14:paraId="1A04A0A0" w14:textId="77777777" w:rsidTr="00DA48D7">
        <w:trPr>
          <w:tblCellSpacing w:w="15" w:type="dxa"/>
        </w:trPr>
        <w:tc>
          <w:tcPr>
            <w:tcW w:w="1500" w:type="pct"/>
            <w:tcBorders>
              <w:top w:val="nil"/>
              <w:left w:val="nil"/>
              <w:bottom w:val="nil"/>
              <w:right w:val="nil"/>
            </w:tcBorders>
            <w:hideMark/>
          </w:tcPr>
          <w:p w14:paraId="5D6F908A"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C08D5F4" w14:textId="77777777" w:rsidR="00930070" w:rsidRDefault="00930070" w:rsidP="00DA48D7">
            <w:pPr>
              <w:rPr>
                <w:rFonts w:ascii="Calibri" w:hAnsi="Calibri" w:cs="Calibri"/>
                <w:sz w:val="22"/>
                <w:szCs w:val="22"/>
              </w:rPr>
            </w:pPr>
            <w:r>
              <w:rPr>
                <w:rFonts w:ascii="Calibri" w:hAnsi="Calibri" w:cs="Calibri"/>
                <w:sz w:val="22"/>
                <w:szCs w:val="22"/>
              </w:rPr>
              <w:t>De nummers van procestypen zoals benoemd in de selectielijst archiefbescheiden.</w:t>
            </w:r>
          </w:p>
        </w:tc>
      </w:tr>
    </w:tbl>
    <w:p w14:paraId="3E92C955"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331B1905" w14:textId="77777777" w:rsidTr="00DA48D7">
        <w:trPr>
          <w:tblCellSpacing w:w="15" w:type="dxa"/>
        </w:trPr>
        <w:tc>
          <w:tcPr>
            <w:tcW w:w="1500" w:type="pct"/>
            <w:tcBorders>
              <w:top w:val="nil"/>
              <w:left w:val="nil"/>
              <w:bottom w:val="nil"/>
              <w:right w:val="nil"/>
            </w:tcBorders>
            <w:hideMark/>
          </w:tcPr>
          <w:p w14:paraId="204285FE"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319BB40D"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3099737B" w14:textId="77777777" w:rsidTr="00DA48D7">
        <w:trPr>
          <w:tblCellSpacing w:w="15" w:type="dxa"/>
        </w:trPr>
        <w:tc>
          <w:tcPr>
            <w:tcW w:w="250" w:type="pct"/>
            <w:tcBorders>
              <w:top w:val="nil"/>
              <w:left w:val="nil"/>
              <w:bottom w:val="nil"/>
              <w:right w:val="nil"/>
            </w:tcBorders>
            <w:hideMark/>
          </w:tcPr>
          <w:p w14:paraId="3D572B64"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4287EE8" w14:textId="77777777" w:rsidR="00930070" w:rsidRDefault="00930070" w:rsidP="00DA48D7">
            <w:pPr>
              <w:rPr>
                <w:rFonts w:ascii="Calibri" w:hAnsi="Calibri" w:cs="Calibri"/>
                <w:sz w:val="22"/>
                <w:szCs w:val="22"/>
              </w:rPr>
            </w:pPr>
            <w:r>
              <w:rPr>
                <w:rFonts w:ascii="Calibri" w:hAnsi="Calibri" w:cs="Calibri"/>
                <w:sz w:val="22"/>
                <w:szCs w:val="22"/>
              </w:rPr>
              <w:t xml:space="preserve">Het betreft het nummer van het selectielijst-procestype (kolom Procestypenummer in de Gemeentelijke Selectielijst Archiefbescheiden), zoals bijvoorbeeld: 5. </w:t>
            </w:r>
          </w:p>
        </w:tc>
      </w:tr>
    </w:tbl>
    <w:bookmarkEnd w:id="208"/>
    <w:p w14:paraId="09F0106D"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Procesobjecttype van gegevensgroeptype Selectielijst procestype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3D0DA1C6" w14:textId="77777777" w:rsidTr="00DA48D7">
        <w:trPr>
          <w:gridAfter w:val="1"/>
          <w:wAfter w:w="6539" w:type="dxa"/>
          <w:tblCellSpacing w:w="15" w:type="dxa"/>
        </w:trPr>
        <w:tc>
          <w:tcPr>
            <w:tcW w:w="0" w:type="auto"/>
            <w:tcBorders>
              <w:top w:val="nil"/>
              <w:left w:val="nil"/>
              <w:bottom w:val="nil"/>
              <w:right w:val="nil"/>
            </w:tcBorders>
            <w:hideMark/>
          </w:tcPr>
          <w:p w14:paraId="59B2D7CC" w14:textId="77777777" w:rsidR="00930070" w:rsidRDefault="00930070" w:rsidP="00DA48D7">
            <w:pPr>
              <w:rPr>
                <w:rFonts w:ascii="Calibri" w:hAnsi="Calibri" w:cs="Calibri"/>
              </w:rPr>
            </w:pPr>
          </w:p>
        </w:tc>
      </w:tr>
      <w:tr w:rsidR="00930070" w14:paraId="53DFDEF0" w14:textId="77777777" w:rsidTr="00DA48D7">
        <w:trPr>
          <w:tblCellSpacing w:w="15" w:type="dxa"/>
        </w:trPr>
        <w:tc>
          <w:tcPr>
            <w:tcW w:w="1500" w:type="pct"/>
            <w:tcBorders>
              <w:top w:val="nil"/>
              <w:left w:val="nil"/>
              <w:bottom w:val="nil"/>
              <w:right w:val="nil"/>
            </w:tcBorders>
            <w:hideMark/>
          </w:tcPr>
          <w:p w14:paraId="4F03FBA6"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6D9FD86" w14:textId="77777777" w:rsidR="00930070" w:rsidRDefault="00930070" w:rsidP="00DA48D7">
            <w:pPr>
              <w:rPr>
                <w:rFonts w:ascii="Calibri" w:hAnsi="Calibri" w:cs="Calibri"/>
                <w:sz w:val="22"/>
                <w:szCs w:val="22"/>
              </w:rPr>
            </w:pPr>
            <w:r>
              <w:rPr>
                <w:rFonts w:ascii="Calibri" w:hAnsi="Calibri" w:cs="Calibri"/>
                <w:sz w:val="22"/>
                <w:szCs w:val="22"/>
              </w:rPr>
              <w:t>Procesobjecttype</w:t>
            </w:r>
          </w:p>
        </w:tc>
      </w:tr>
      <w:tr w:rsidR="00930070" w14:paraId="7F0E5D45" w14:textId="77777777" w:rsidTr="00DA48D7">
        <w:trPr>
          <w:tblCellSpacing w:w="15" w:type="dxa"/>
        </w:trPr>
        <w:tc>
          <w:tcPr>
            <w:tcW w:w="1500" w:type="pct"/>
            <w:tcBorders>
              <w:top w:val="nil"/>
              <w:left w:val="nil"/>
              <w:bottom w:val="nil"/>
              <w:right w:val="nil"/>
            </w:tcBorders>
            <w:hideMark/>
          </w:tcPr>
          <w:p w14:paraId="4E786E2F"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D27E879"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3733BD4A" w14:textId="77777777" w:rsidTr="00DA48D7">
        <w:trPr>
          <w:tblCellSpacing w:w="15" w:type="dxa"/>
        </w:trPr>
        <w:tc>
          <w:tcPr>
            <w:tcW w:w="1500" w:type="pct"/>
            <w:tcBorders>
              <w:top w:val="nil"/>
              <w:left w:val="nil"/>
              <w:bottom w:val="nil"/>
              <w:right w:val="nil"/>
            </w:tcBorders>
            <w:hideMark/>
          </w:tcPr>
          <w:p w14:paraId="651D0EE2"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6D0E6D2" w14:textId="77777777" w:rsidR="00930070" w:rsidRDefault="00930070" w:rsidP="00DA48D7">
            <w:pPr>
              <w:rPr>
                <w:rFonts w:ascii="Calibri" w:hAnsi="Calibri" w:cs="Calibri"/>
                <w:sz w:val="22"/>
                <w:szCs w:val="22"/>
              </w:rPr>
            </w:pPr>
            <w:r>
              <w:rPr>
                <w:rFonts w:ascii="Calibri" w:hAnsi="Calibri" w:cs="Calibri"/>
                <w:sz w:val="22"/>
                <w:szCs w:val="22"/>
              </w:rPr>
              <w:t>Het onderwerp waarop het selectielijst-procestype betrekking heeft.</w:t>
            </w:r>
          </w:p>
        </w:tc>
      </w:tr>
      <w:tr w:rsidR="00930070" w14:paraId="3ADFB5F5" w14:textId="77777777" w:rsidTr="00DA48D7">
        <w:trPr>
          <w:tblCellSpacing w:w="15" w:type="dxa"/>
        </w:trPr>
        <w:tc>
          <w:tcPr>
            <w:tcW w:w="1500" w:type="pct"/>
            <w:tcBorders>
              <w:top w:val="nil"/>
              <w:left w:val="nil"/>
              <w:bottom w:val="nil"/>
              <w:right w:val="nil"/>
            </w:tcBorders>
            <w:hideMark/>
          </w:tcPr>
          <w:p w14:paraId="56F17FCC"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9C08CA1"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6272B3A5" w14:textId="77777777" w:rsidTr="00DA48D7">
        <w:trPr>
          <w:tblCellSpacing w:w="15" w:type="dxa"/>
        </w:trPr>
        <w:tc>
          <w:tcPr>
            <w:tcW w:w="1500" w:type="pct"/>
            <w:tcBorders>
              <w:top w:val="nil"/>
              <w:left w:val="nil"/>
              <w:bottom w:val="nil"/>
              <w:right w:val="nil"/>
            </w:tcBorders>
            <w:hideMark/>
          </w:tcPr>
          <w:p w14:paraId="33545E0F"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6A9280F" w14:textId="77777777" w:rsidR="00930070" w:rsidRDefault="00930070" w:rsidP="00DA48D7">
            <w:pPr>
              <w:rPr>
                <w:rFonts w:ascii="Calibri" w:hAnsi="Calibri" w:cs="Calibri"/>
                <w:sz w:val="22"/>
                <w:szCs w:val="22"/>
              </w:rPr>
            </w:pPr>
            <w:r>
              <w:rPr>
                <w:rFonts w:ascii="Calibri" w:hAnsi="Calibri" w:cs="Calibri"/>
                <w:sz w:val="22"/>
                <w:szCs w:val="22"/>
              </w:rPr>
              <w:t>1-2-2017</w:t>
            </w:r>
          </w:p>
        </w:tc>
      </w:tr>
      <w:tr w:rsidR="00930070" w14:paraId="6072F3B9" w14:textId="77777777" w:rsidTr="00DA48D7">
        <w:trPr>
          <w:tblCellSpacing w:w="15" w:type="dxa"/>
        </w:trPr>
        <w:tc>
          <w:tcPr>
            <w:tcW w:w="1500" w:type="pct"/>
            <w:tcBorders>
              <w:top w:val="nil"/>
              <w:left w:val="nil"/>
              <w:bottom w:val="nil"/>
              <w:right w:val="nil"/>
            </w:tcBorders>
            <w:hideMark/>
          </w:tcPr>
          <w:p w14:paraId="6562A5DE"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4822931"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A5ECE50" w14:textId="77777777" w:rsidTr="00DA48D7">
        <w:trPr>
          <w:tblCellSpacing w:w="15" w:type="dxa"/>
        </w:trPr>
        <w:tc>
          <w:tcPr>
            <w:tcW w:w="1500" w:type="pct"/>
            <w:tcBorders>
              <w:top w:val="nil"/>
              <w:left w:val="nil"/>
              <w:bottom w:val="nil"/>
              <w:right w:val="nil"/>
            </w:tcBorders>
            <w:hideMark/>
          </w:tcPr>
          <w:p w14:paraId="34FCDF84"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417A697"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00E69629" w14:textId="77777777" w:rsidTr="00DA48D7">
        <w:trPr>
          <w:tblCellSpacing w:w="15" w:type="dxa"/>
        </w:trPr>
        <w:tc>
          <w:tcPr>
            <w:tcW w:w="1500" w:type="pct"/>
            <w:tcBorders>
              <w:top w:val="nil"/>
              <w:left w:val="nil"/>
              <w:bottom w:val="nil"/>
              <w:right w:val="nil"/>
            </w:tcBorders>
            <w:hideMark/>
          </w:tcPr>
          <w:p w14:paraId="221DBCA3"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9DA9081"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54547015" w14:textId="77777777" w:rsidTr="00DA48D7">
        <w:trPr>
          <w:tblCellSpacing w:w="15" w:type="dxa"/>
        </w:trPr>
        <w:tc>
          <w:tcPr>
            <w:tcW w:w="1500" w:type="pct"/>
            <w:tcBorders>
              <w:top w:val="nil"/>
              <w:left w:val="nil"/>
              <w:bottom w:val="nil"/>
              <w:right w:val="nil"/>
            </w:tcBorders>
            <w:hideMark/>
          </w:tcPr>
          <w:p w14:paraId="291B4896"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6BC63F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36B3F5D" w14:textId="77777777" w:rsidTr="00DA48D7">
        <w:trPr>
          <w:tblCellSpacing w:w="15" w:type="dxa"/>
        </w:trPr>
        <w:tc>
          <w:tcPr>
            <w:tcW w:w="1500" w:type="pct"/>
            <w:tcBorders>
              <w:top w:val="nil"/>
              <w:left w:val="nil"/>
              <w:bottom w:val="nil"/>
              <w:right w:val="nil"/>
            </w:tcBorders>
            <w:hideMark/>
          </w:tcPr>
          <w:p w14:paraId="465CBA4C"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E63BD8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645494A" w14:textId="77777777" w:rsidTr="00DA48D7">
        <w:trPr>
          <w:tblCellSpacing w:w="15" w:type="dxa"/>
        </w:trPr>
        <w:tc>
          <w:tcPr>
            <w:tcW w:w="1500" w:type="pct"/>
            <w:tcBorders>
              <w:top w:val="nil"/>
              <w:left w:val="nil"/>
              <w:bottom w:val="nil"/>
              <w:right w:val="nil"/>
            </w:tcBorders>
            <w:hideMark/>
          </w:tcPr>
          <w:p w14:paraId="446A7960"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3BF2041"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0E688134" w14:textId="77777777" w:rsidTr="00DA48D7">
        <w:trPr>
          <w:tblCellSpacing w:w="15" w:type="dxa"/>
        </w:trPr>
        <w:tc>
          <w:tcPr>
            <w:tcW w:w="1500" w:type="pct"/>
            <w:tcBorders>
              <w:top w:val="nil"/>
              <w:left w:val="nil"/>
              <w:bottom w:val="nil"/>
              <w:right w:val="nil"/>
            </w:tcBorders>
            <w:hideMark/>
          </w:tcPr>
          <w:p w14:paraId="7B195008"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5202CEF"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457EA78A" w14:textId="77777777" w:rsidTr="00DA48D7">
        <w:trPr>
          <w:tblCellSpacing w:w="15" w:type="dxa"/>
        </w:trPr>
        <w:tc>
          <w:tcPr>
            <w:tcW w:w="1500" w:type="pct"/>
            <w:tcBorders>
              <w:top w:val="nil"/>
              <w:left w:val="nil"/>
              <w:bottom w:val="nil"/>
              <w:right w:val="nil"/>
            </w:tcBorders>
            <w:hideMark/>
          </w:tcPr>
          <w:p w14:paraId="5A315A17"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25A1905" w14:textId="77777777" w:rsidR="00930070" w:rsidRDefault="00930070" w:rsidP="00DA48D7">
            <w:pPr>
              <w:rPr>
                <w:rFonts w:ascii="Calibri" w:hAnsi="Calibri" w:cs="Calibri"/>
                <w:sz w:val="22"/>
                <w:szCs w:val="22"/>
              </w:rPr>
            </w:pPr>
            <w:r>
              <w:rPr>
                <w:rFonts w:ascii="Calibri" w:hAnsi="Calibri" w:cs="Calibri"/>
                <w:sz w:val="22"/>
                <w:szCs w:val="22"/>
              </w:rPr>
              <w:t>-</w:t>
            </w:r>
          </w:p>
        </w:tc>
      </w:tr>
      <w:tr w:rsidR="00930070" w14:paraId="4540219E" w14:textId="77777777" w:rsidTr="00DA48D7">
        <w:trPr>
          <w:tblCellSpacing w:w="15" w:type="dxa"/>
        </w:trPr>
        <w:tc>
          <w:tcPr>
            <w:tcW w:w="1500" w:type="pct"/>
            <w:tcBorders>
              <w:top w:val="nil"/>
              <w:left w:val="nil"/>
              <w:bottom w:val="nil"/>
              <w:right w:val="nil"/>
            </w:tcBorders>
            <w:hideMark/>
          </w:tcPr>
          <w:p w14:paraId="26EE20FE"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8746B2B" w14:textId="77777777" w:rsidR="00930070" w:rsidRDefault="00930070" w:rsidP="00DA48D7">
            <w:pPr>
              <w:rPr>
                <w:rFonts w:ascii="Calibri" w:hAnsi="Calibri" w:cs="Calibri"/>
                <w:sz w:val="22"/>
                <w:szCs w:val="22"/>
              </w:rPr>
            </w:pPr>
            <w:r>
              <w:rPr>
                <w:rFonts w:ascii="Calibri" w:hAnsi="Calibri" w:cs="Calibri"/>
                <w:sz w:val="22"/>
                <w:szCs w:val="22"/>
              </w:rPr>
              <w:t>AN80</w:t>
            </w:r>
          </w:p>
        </w:tc>
      </w:tr>
      <w:tr w:rsidR="00930070" w14:paraId="53AF47FA" w14:textId="77777777" w:rsidTr="00DA48D7">
        <w:trPr>
          <w:tblCellSpacing w:w="15" w:type="dxa"/>
        </w:trPr>
        <w:tc>
          <w:tcPr>
            <w:tcW w:w="1500" w:type="pct"/>
            <w:tcBorders>
              <w:top w:val="nil"/>
              <w:left w:val="nil"/>
              <w:bottom w:val="nil"/>
              <w:right w:val="nil"/>
            </w:tcBorders>
            <w:hideMark/>
          </w:tcPr>
          <w:p w14:paraId="485691CD"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C24326D" w14:textId="77777777" w:rsidR="00930070" w:rsidRDefault="00930070" w:rsidP="00DA48D7">
            <w:pPr>
              <w:rPr>
                <w:rFonts w:ascii="Calibri" w:hAnsi="Calibri" w:cs="Calibri"/>
                <w:sz w:val="22"/>
                <w:szCs w:val="22"/>
              </w:rPr>
            </w:pPr>
            <w:r>
              <w:rPr>
                <w:rFonts w:ascii="Calibri" w:hAnsi="Calibri" w:cs="Calibri"/>
                <w:sz w:val="22"/>
                <w:szCs w:val="22"/>
              </w:rPr>
              <w:t>De benamingen van procesobjecttypen zoals benoemd in de selectielijst archiefbescheiden.</w:t>
            </w:r>
          </w:p>
        </w:tc>
      </w:tr>
    </w:tbl>
    <w:p w14:paraId="06692D7F"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6D547B8A" w14:textId="77777777" w:rsidTr="00DA48D7">
        <w:trPr>
          <w:tblCellSpacing w:w="15" w:type="dxa"/>
        </w:trPr>
        <w:tc>
          <w:tcPr>
            <w:tcW w:w="1500" w:type="pct"/>
            <w:tcBorders>
              <w:top w:val="nil"/>
              <w:left w:val="nil"/>
              <w:bottom w:val="nil"/>
              <w:right w:val="nil"/>
            </w:tcBorders>
            <w:hideMark/>
          </w:tcPr>
          <w:p w14:paraId="0C03154A"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5D145E28"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07348472" w14:textId="77777777" w:rsidTr="00DA48D7">
        <w:trPr>
          <w:tblCellSpacing w:w="15" w:type="dxa"/>
        </w:trPr>
        <w:tc>
          <w:tcPr>
            <w:tcW w:w="250" w:type="pct"/>
            <w:tcBorders>
              <w:top w:val="nil"/>
              <w:left w:val="nil"/>
              <w:bottom w:val="nil"/>
              <w:right w:val="nil"/>
            </w:tcBorders>
            <w:hideMark/>
          </w:tcPr>
          <w:p w14:paraId="716D1CA3"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1F09FF1" w14:textId="77777777" w:rsidR="00930070" w:rsidRDefault="00930070" w:rsidP="00DA48D7">
            <w:pPr>
              <w:rPr>
                <w:rFonts w:ascii="Calibri" w:hAnsi="Calibri" w:cs="Calibri"/>
                <w:sz w:val="22"/>
                <w:szCs w:val="22"/>
              </w:rPr>
            </w:pPr>
            <w:r>
              <w:rPr>
                <w:rFonts w:ascii="Calibri" w:hAnsi="Calibri" w:cs="Calibri"/>
                <w:sz w:val="22"/>
                <w:szCs w:val="22"/>
              </w:rPr>
              <w:t xml:space="preserve">Het betreft de naam van het procesobject waarop het selectielijst-procestype betrekking heeft (kolom Procesobject in de Gemeentelijke Selectielijst Archiefbescheiden), zoals bijvoorbeeld: "Het geleverde product of de geleverde dienst". </w:t>
            </w:r>
          </w:p>
        </w:tc>
      </w:tr>
    </w:tbl>
    <w:p w14:paraId="04C9BD1F" w14:textId="77777777" w:rsidR="00930070" w:rsidRDefault="00930070" w:rsidP="00930070">
      <w:pPr>
        <w:pStyle w:val="Kop3"/>
        <w:rPr>
          <w:rFonts w:ascii="Calibri" w:hAnsi="Calibri" w:cs="Calibri"/>
          <w:sz w:val="24"/>
        </w:rPr>
      </w:pPr>
      <w:bookmarkStart w:id="209" w:name="detail_class_Model_Archiefclassificatie"/>
      <w:bookmarkEnd w:id="209"/>
      <w:r>
        <w:rPr>
          <w:rFonts w:ascii="Calibri" w:hAnsi="Calibri" w:cs="Calibri"/>
        </w:rPr>
        <w:t>Gegevensgroeptype Archiefclassificatie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24292BDF" w14:textId="77777777" w:rsidTr="00DA48D7">
        <w:trPr>
          <w:tblCellSpacing w:w="15" w:type="dxa"/>
        </w:trPr>
        <w:tc>
          <w:tcPr>
            <w:tcW w:w="1500" w:type="pct"/>
            <w:tcBorders>
              <w:top w:val="nil"/>
              <w:left w:val="nil"/>
              <w:bottom w:val="nil"/>
              <w:right w:val="nil"/>
            </w:tcBorders>
            <w:hideMark/>
          </w:tcPr>
          <w:p w14:paraId="4A68FF1B"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90F89E0" w14:textId="77777777" w:rsidR="00930070" w:rsidRDefault="00930070" w:rsidP="00DA48D7">
            <w:pPr>
              <w:rPr>
                <w:rFonts w:ascii="Calibri" w:hAnsi="Calibri" w:cs="Calibri"/>
                <w:sz w:val="22"/>
                <w:szCs w:val="22"/>
              </w:rPr>
            </w:pPr>
            <w:r>
              <w:rPr>
                <w:rFonts w:ascii="Calibri" w:hAnsi="Calibri" w:cs="Calibri"/>
                <w:sz w:val="22"/>
                <w:szCs w:val="22"/>
              </w:rPr>
              <w:t>Archiefclassificatie</w:t>
            </w:r>
          </w:p>
        </w:tc>
      </w:tr>
      <w:tr w:rsidR="00930070" w14:paraId="4AB0F8EA" w14:textId="77777777" w:rsidTr="00DA48D7">
        <w:trPr>
          <w:tblCellSpacing w:w="15" w:type="dxa"/>
        </w:trPr>
        <w:tc>
          <w:tcPr>
            <w:tcW w:w="1500" w:type="pct"/>
            <w:tcBorders>
              <w:top w:val="nil"/>
              <w:left w:val="nil"/>
              <w:bottom w:val="nil"/>
              <w:right w:val="nil"/>
            </w:tcBorders>
            <w:hideMark/>
          </w:tcPr>
          <w:p w14:paraId="5A84C727"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2D90566" w14:textId="77777777" w:rsidR="00930070" w:rsidRDefault="00930070" w:rsidP="00DA48D7">
            <w:pPr>
              <w:rPr>
                <w:rFonts w:ascii="Calibri" w:hAnsi="Calibri" w:cs="Calibri"/>
                <w:sz w:val="22"/>
                <w:szCs w:val="22"/>
              </w:rPr>
            </w:pPr>
            <w:r>
              <w:rPr>
                <w:rFonts w:ascii="Calibri" w:hAnsi="Calibri" w:cs="Calibri"/>
                <w:sz w:val="22"/>
                <w:szCs w:val="22"/>
              </w:rPr>
              <w:t>VNG-R o.b.v. NEN 2082</w:t>
            </w:r>
          </w:p>
        </w:tc>
      </w:tr>
      <w:tr w:rsidR="00930070" w14:paraId="28E4E4AA" w14:textId="77777777" w:rsidTr="00DA48D7">
        <w:trPr>
          <w:tblCellSpacing w:w="15" w:type="dxa"/>
        </w:trPr>
        <w:tc>
          <w:tcPr>
            <w:tcW w:w="1500" w:type="pct"/>
            <w:tcBorders>
              <w:top w:val="nil"/>
              <w:left w:val="nil"/>
              <w:bottom w:val="nil"/>
              <w:right w:val="nil"/>
            </w:tcBorders>
            <w:hideMark/>
          </w:tcPr>
          <w:p w14:paraId="024A0134"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C1CD359" w14:textId="77777777" w:rsidR="00930070" w:rsidRDefault="00930070" w:rsidP="00DA48D7">
            <w:pPr>
              <w:rPr>
                <w:rFonts w:ascii="Calibri" w:hAnsi="Calibri" w:cs="Calibri"/>
                <w:sz w:val="22"/>
                <w:szCs w:val="22"/>
              </w:rPr>
            </w:pPr>
            <w:r>
              <w:rPr>
                <w:rFonts w:ascii="Calibri" w:hAnsi="Calibri" w:cs="Calibri"/>
                <w:sz w:val="22"/>
                <w:szCs w:val="22"/>
              </w:rPr>
              <w:t xml:space="preserve">De systematische identificatie van zaakdossiers van dit ZAAKTYPE overeenkomstig logisch gestructureerde conventies, methoden en procedureregels. </w:t>
            </w:r>
          </w:p>
        </w:tc>
      </w:tr>
      <w:tr w:rsidR="00930070" w14:paraId="641D3064" w14:textId="77777777" w:rsidTr="00DA48D7">
        <w:trPr>
          <w:tblCellSpacing w:w="15" w:type="dxa"/>
        </w:trPr>
        <w:tc>
          <w:tcPr>
            <w:tcW w:w="1500" w:type="pct"/>
            <w:tcBorders>
              <w:top w:val="nil"/>
              <w:left w:val="nil"/>
              <w:bottom w:val="nil"/>
              <w:right w:val="nil"/>
            </w:tcBorders>
            <w:hideMark/>
          </w:tcPr>
          <w:p w14:paraId="70250461"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725E709" w14:textId="77777777" w:rsidR="00930070" w:rsidRDefault="00930070" w:rsidP="00DA48D7">
            <w:pPr>
              <w:rPr>
                <w:rFonts w:ascii="Calibri" w:hAnsi="Calibri" w:cs="Calibri"/>
                <w:sz w:val="22"/>
                <w:szCs w:val="22"/>
              </w:rPr>
            </w:pPr>
            <w:r>
              <w:rPr>
                <w:rFonts w:ascii="Calibri" w:hAnsi="Calibri" w:cs="Calibri"/>
                <w:sz w:val="22"/>
                <w:szCs w:val="22"/>
              </w:rPr>
              <w:t>VNG-R o.b.v. NEN 2082</w:t>
            </w:r>
          </w:p>
        </w:tc>
      </w:tr>
      <w:tr w:rsidR="00930070" w14:paraId="5015239F" w14:textId="77777777" w:rsidTr="00DA48D7">
        <w:trPr>
          <w:tblCellSpacing w:w="15" w:type="dxa"/>
        </w:trPr>
        <w:tc>
          <w:tcPr>
            <w:tcW w:w="1500" w:type="pct"/>
            <w:tcBorders>
              <w:top w:val="nil"/>
              <w:left w:val="nil"/>
              <w:bottom w:val="nil"/>
              <w:right w:val="nil"/>
            </w:tcBorders>
            <w:hideMark/>
          </w:tcPr>
          <w:p w14:paraId="4ED64A4A"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DECCA2F" w14:textId="77777777" w:rsidR="00930070" w:rsidRDefault="00930070" w:rsidP="00DA48D7">
            <w:pPr>
              <w:rPr>
                <w:rFonts w:ascii="Calibri" w:hAnsi="Calibri" w:cs="Calibri"/>
                <w:sz w:val="22"/>
                <w:szCs w:val="22"/>
              </w:rPr>
            </w:pPr>
            <w:r>
              <w:rPr>
                <w:rFonts w:ascii="Calibri" w:hAnsi="Calibri" w:cs="Calibri"/>
                <w:sz w:val="22"/>
                <w:szCs w:val="22"/>
              </w:rPr>
              <w:t>1 juni 2008</w:t>
            </w:r>
          </w:p>
        </w:tc>
      </w:tr>
      <w:tr w:rsidR="00930070" w14:paraId="5F74DEAA" w14:textId="77777777" w:rsidTr="00DA48D7">
        <w:trPr>
          <w:tblCellSpacing w:w="15" w:type="dxa"/>
        </w:trPr>
        <w:tc>
          <w:tcPr>
            <w:tcW w:w="1500" w:type="pct"/>
            <w:tcBorders>
              <w:top w:val="nil"/>
              <w:left w:val="nil"/>
              <w:bottom w:val="nil"/>
              <w:right w:val="nil"/>
            </w:tcBorders>
            <w:hideMark/>
          </w:tcPr>
          <w:p w14:paraId="56046D97"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2ED2A1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75C04A6" w14:textId="77777777" w:rsidTr="00DA48D7">
        <w:trPr>
          <w:tblCellSpacing w:w="15" w:type="dxa"/>
        </w:trPr>
        <w:tc>
          <w:tcPr>
            <w:tcW w:w="1500" w:type="pct"/>
            <w:tcBorders>
              <w:top w:val="nil"/>
              <w:left w:val="nil"/>
              <w:bottom w:val="nil"/>
              <w:right w:val="nil"/>
            </w:tcBorders>
            <w:hideMark/>
          </w:tcPr>
          <w:p w14:paraId="218F1AF2"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A0971B6"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39A7F74C" w14:textId="77777777" w:rsidTr="00DA48D7">
        <w:trPr>
          <w:tblCellSpacing w:w="15" w:type="dxa"/>
        </w:trPr>
        <w:tc>
          <w:tcPr>
            <w:tcW w:w="1500" w:type="pct"/>
            <w:tcBorders>
              <w:top w:val="nil"/>
              <w:left w:val="nil"/>
              <w:bottom w:val="nil"/>
              <w:right w:val="nil"/>
            </w:tcBorders>
            <w:hideMark/>
          </w:tcPr>
          <w:p w14:paraId="102B0A42"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E35310F"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607A913" w14:textId="77777777" w:rsidTr="00DA48D7">
        <w:trPr>
          <w:tblCellSpacing w:w="15" w:type="dxa"/>
        </w:trPr>
        <w:tc>
          <w:tcPr>
            <w:tcW w:w="1500" w:type="pct"/>
            <w:tcBorders>
              <w:top w:val="nil"/>
              <w:left w:val="nil"/>
              <w:bottom w:val="nil"/>
              <w:right w:val="nil"/>
            </w:tcBorders>
            <w:hideMark/>
          </w:tcPr>
          <w:p w14:paraId="7BC6F932"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B52E429"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82D089B" w14:textId="77777777" w:rsidTr="00DA48D7">
        <w:trPr>
          <w:tblCellSpacing w:w="15" w:type="dxa"/>
        </w:trPr>
        <w:tc>
          <w:tcPr>
            <w:tcW w:w="1500" w:type="pct"/>
            <w:tcBorders>
              <w:top w:val="nil"/>
              <w:left w:val="nil"/>
              <w:bottom w:val="nil"/>
              <w:right w:val="nil"/>
            </w:tcBorders>
            <w:hideMark/>
          </w:tcPr>
          <w:p w14:paraId="7EEE0FDF"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DE3D347"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BB65701" w14:textId="77777777" w:rsidTr="00DA48D7">
        <w:trPr>
          <w:tblCellSpacing w:w="15" w:type="dxa"/>
        </w:trPr>
        <w:tc>
          <w:tcPr>
            <w:tcW w:w="1500" w:type="pct"/>
            <w:tcBorders>
              <w:top w:val="nil"/>
              <w:left w:val="nil"/>
              <w:bottom w:val="nil"/>
              <w:right w:val="nil"/>
            </w:tcBorders>
            <w:hideMark/>
          </w:tcPr>
          <w:p w14:paraId="72B01CE3"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95136F5" w14:textId="77777777" w:rsidR="00930070" w:rsidRDefault="00930070" w:rsidP="00DA48D7">
            <w:pPr>
              <w:rPr>
                <w:rFonts w:ascii="Calibri" w:hAnsi="Calibri" w:cs="Calibri"/>
                <w:sz w:val="22"/>
                <w:szCs w:val="22"/>
              </w:rPr>
            </w:pPr>
          </w:p>
        </w:tc>
      </w:tr>
      <w:tr w:rsidR="00930070" w14:paraId="692A923E" w14:textId="77777777" w:rsidTr="00DA48D7">
        <w:trPr>
          <w:tblCellSpacing w:w="15" w:type="dxa"/>
        </w:trPr>
        <w:tc>
          <w:tcPr>
            <w:tcW w:w="1500" w:type="pct"/>
            <w:tcBorders>
              <w:top w:val="nil"/>
              <w:left w:val="nil"/>
              <w:bottom w:val="nil"/>
              <w:right w:val="nil"/>
            </w:tcBorders>
            <w:hideMark/>
          </w:tcPr>
          <w:p w14:paraId="4D34A0D2"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70A8203"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4A25F0A6" w14:textId="77777777" w:rsidTr="00DA48D7">
        <w:trPr>
          <w:tblCellSpacing w:w="15" w:type="dxa"/>
        </w:trPr>
        <w:tc>
          <w:tcPr>
            <w:tcW w:w="1500" w:type="pct"/>
            <w:tcBorders>
              <w:top w:val="nil"/>
              <w:left w:val="nil"/>
              <w:bottom w:val="nil"/>
              <w:right w:val="nil"/>
            </w:tcBorders>
            <w:hideMark/>
          </w:tcPr>
          <w:p w14:paraId="213936C2"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AF668F9" w14:textId="77777777" w:rsidR="00930070" w:rsidRDefault="00930070" w:rsidP="00DA48D7">
            <w:pPr>
              <w:rPr>
                <w:rFonts w:ascii="Calibri" w:hAnsi="Calibri" w:cs="Calibri"/>
                <w:sz w:val="22"/>
                <w:szCs w:val="22"/>
              </w:rPr>
            </w:pPr>
            <w:r>
              <w:rPr>
                <w:rFonts w:ascii="Calibri" w:hAnsi="Calibri" w:cs="Calibri"/>
                <w:sz w:val="22"/>
                <w:szCs w:val="22"/>
              </w:rPr>
              <w:t xml:space="preserve">1) De groepattribuutsoort verandert alleen van waarde (materiële historie) cq. één of meer van de subattributen veranderen van waarde op een datum die gelijk is aan een Versiedatum van het zaaktype. </w:t>
            </w:r>
          </w:p>
        </w:tc>
      </w:tr>
    </w:tbl>
    <w:p w14:paraId="2C8DE221"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6A4B729F" w14:textId="77777777" w:rsidTr="00DA48D7">
        <w:trPr>
          <w:tblCellSpacing w:w="15" w:type="dxa"/>
        </w:trPr>
        <w:tc>
          <w:tcPr>
            <w:tcW w:w="1500" w:type="pct"/>
            <w:tcBorders>
              <w:top w:val="nil"/>
              <w:left w:val="nil"/>
              <w:bottom w:val="nil"/>
              <w:right w:val="nil"/>
            </w:tcBorders>
            <w:hideMark/>
          </w:tcPr>
          <w:p w14:paraId="5A28CCF3"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6B7930A0"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0379A556" w14:textId="77777777" w:rsidTr="00DA48D7">
        <w:trPr>
          <w:tblCellSpacing w:w="15" w:type="dxa"/>
        </w:trPr>
        <w:tc>
          <w:tcPr>
            <w:tcW w:w="250" w:type="pct"/>
            <w:tcBorders>
              <w:top w:val="nil"/>
              <w:left w:val="nil"/>
              <w:bottom w:val="nil"/>
              <w:right w:val="nil"/>
            </w:tcBorders>
            <w:hideMark/>
          </w:tcPr>
          <w:p w14:paraId="234B556D"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C18EE46" w14:textId="77777777" w:rsidR="00930070" w:rsidRDefault="00930070" w:rsidP="00DA48D7">
            <w:pPr>
              <w:rPr>
                <w:rFonts w:ascii="Calibri" w:hAnsi="Calibri" w:cs="Calibri"/>
                <w:sz w:val="22"/>
                <w:szCs w:val="22"/>
              </w:rPr>
            </w:pPr>
            <w:r>
              <w:rPr>
                <w:rFonts w:ascii="Calibri" w:hAnsi="Calibri" w:cs="Calibri"/>
                <w:sz w:val="22"/>
                <w:szCs w:val="22"/>
              </w:rPr>
              <w:t xml:space="preserve">Een zaakdossier (van een zaak van een bepaald zaaktype) betreft alle informatie over een zaak inclusief alle daarbij geregistreerde documenten. Met de archiefclassificatiecode wordt de relatie gelegd naar de plaats van het zaakdossier in het gehanteerde archiveringsclassificatiestelsel. Dit kan de zaaktypecatalogus zijn waarvan het zaaktype deel uit maakt. </w:t>
            </w:r>
          </w:p>
        </w:tc>
      </w:tr>
    </w:tbl>
    <w:p w14:paraId="6CC886AB" w14:textId="77777777" w:rsidR="00930070" w:rsidRPr="002B625D" w:rsidRDefault="00930070" w:rsidP="00930070">
      <w:pPr>
        <w:pStyle w:val="Kop4"/>
        <w:rPr>
          <w:rFonts w:ascii="Calibri" w:hAnsi="Calibri" w:cs="Calibri"/>
          <w:sz w:val="20"/>
          <w:szCs w:val="20"/>
        </w:rPr>
      </w:pPr>
      <w:bookmarkStart w:id="210" w:name="detail_attribute_Model_Archiefclassifica"/>
      <w:r w:rsidRPr="002B625D">
        <w:rPr>
          <w:rFonts w:ascii="Calibri" w:hAnsi="Calibri" w:cs="Calibri"/>
        </w:rPr>
        <w:t>Attribuutsoort Indicatie ZTC van gegevensgroeptype Archiefclassificatie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1DE829E0" w14:textId="77777777" w:rsidTr="00DA48D7">
        <w:trPr>
          <w:gridAfter w:val="1"/>
          <w:wAfter w:w="6539" w:type="dxa"/>
          <w:tblCellSpacing w:w="15" w:type="dxa"/>
        </w:trPr>
        <w:tc>
          <w:tcPr>
            <w:tcW w:w="0" w:type="auto"/>
            <w:tcBorders>
              <w:top w:val="nil"/>
              <w:left w:val="nil"/>
              <w:bottom w:val="nil"/>
              <w:right w:val="nil"/>
            </w:tcBorders>
            <w:hideMark/>
          </w:tcPr>
          <w:p w14:paraId="63E33153" w14:textId="77777777" w:rsidR="00930070" w:rsidRDefault="00930070" w:rsidP="00DA48D7">
            <w:pPr>
              <w:rPr>
                <w:rFonts w:ascii="Calibri" w:hAnsi="Calibri" w:cs="Calibri"/>
              </w:rPr>
            </w:pPr>
          </w:p>
        </w:tc>
      </w:tr>
      <w:tr w:rsidR="00930070" w14:paraId="582511BB" w14:textId="77777777" w:rsidTr="00DA48D7">
        <w:trPr>
          <w:tblCellSpacing w:w="15" w:type="dxa"/>
        </w:trPr>
        <w:tc>
          <w:tcPr>
            <w:tcW w:w="1500" w:type="pct"/>
            <w:tcBorders>
              <w:top w:val="nil"/>
              <w:left w:val="nil"/>
              <w:bottom w:val="nil"/>
              <w:right w:val="nil"/>
            </w:tcBorders>
            <w:hideMark/>
          </w:tcPr>
          <w:p w14:paraId="6E9B3F5A"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4DA5CC0" w14:textId="77777777" w:rsidR="00930070" w:rsidRDefault="00930070" w:rsidP="00DA48D7">
            <w:pPr>
              <w:rPr>
                <w:rFonts w:ascii="Calibri" w:hAnsi="Calibri" w:cs="Calibri"/>
                <w:sz w:val="22"/>
                <w:szCs w:val="22"/>
              </w:rPr>
            </w:pPr>
            <w:r>
              <w:rPr>
                <w:rFonts w:ascii="Calibri" w:hAnsi="Calibri" w:cs="Calibri"/>
                <w:sz w:val="22"/>
                <w:szCs w:val="22"/>
              </w:rPr>
              <w:t>Indicatie ZTC</w:t>
            </w:r>
          </w:p>
        </w:tc>
      </w:tr>
      <w:tr w:rsidR="00930070" w14:paraId="2FDB1E2D" w14:textId="77777777" w:rsidTr="00DA48D7">
        <w:trPr>
          <w:tblCellSpacing w:w="15" w:type="dxa"/>
        </w:trPr>
        <w:tc>
          <w:tcPr>
            <w:tcW w:w="1500" w:type="pct"/>
            <w:tcBorders>
              <w:top w:val="nil"/>
              <w:left w:val="nil"/>
              <w:bottom w:val="nil"/>
              <w:right w:val="nil"/>
            </w:tcBorders>
            <w:hideMark/>
          </w:tcPr>
          <w:p w14:paraId="212626ED"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FB00C77"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26F466A9" w14:textId="77777777" w:rsidTr="00DA48D7">
        <w:trPr>
          <w:tblCellSpacing w:w="15" w:type="dxa"/>
        </w:trPr>
        <w:tc>
          <w:tcPr>
            <w:tcW w:w="1500" w:type="pct"/>
            <w:tcBorders>
              <w:top w:val="nil"/>
              <w:left w:val="nil"/>
              <w:bottom w:val="nil"/>
              <w:right w:val="nil"/>
            </w:tcBorders>
            <w:hideMark/>
          </w:tcPr>
          <w:p w14:paraId="0421823D"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48E0221" w14:textId="77777777" w:rsidR="00930070" w:rsidRDefault="00930070" w:rsidP="00DA48D7">
            <w:pPr>
              <w:rPr>
                <w:rFonts w:ascii="Calibri" w:hAnsi="Calibri" w:cs="Calibri"/>
                <w:sz w:val="22"/>
                <w:szCs w:val="22"/>
              </w:rPr>
            </w:pPr>
            <w:r>
              <w:rPr>
                <w:rFonts w:ascii="Calibri" w:hAnsi="Calibri" w:cs="Calibri"/>
                <w:sz w:val="22"/>
                <w:szCs w:val="22"/>
              </w:rPr>
              <w:t xml:space="preserve">Aanduiding of de zaaktypecatalogus waarvan het zaaktype deel uit maakt, gehanteerd wordt als archiefclassificatiestelsel. </w:t>
            </w:r>
          </w:p>
        </w:tc>
      </w:tr>
      <w:tr w:rsidR="00930070" w14:paraId="033B2465" w14:textId="77777777" w:rsidTr="00DA48D7">
        <w:trPr>
          <w:tblCellSpacing w:w="15" w:type="dxa"/>
        </w:trPr>
        <w:tc>
          <w:tcPr>
            <w:tcW w:w="1500" w:type="pct"/>
            <w:tcBorders>
              <w:top w:val="nil"/>
              <w:left w:val="nil"/>
              <w:bottom w:val="nil"/>
              <w:right w:val="nil"/>
            </w:tcBorders>
            <w:hideMark/>
          </w:tcPr>
          <w:p w14:paraId="09131D7E"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D5F11D0"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1BDC30B3" w14:textId="77777777" w:rsidTr="00DA48D7">
        <w:trPr>
          <w:tblCellSpacing w:w="15" w:type="dxa"/>
        </w:trPr>
        <w:tc>
          <w:tcPr>
            <w:tcW w:w="1500" w:type="pct"/>
            <w:tcBorders>
              <w:top w:val="nil"/>
              <w:left w:val="nil"/>
              <w:bottom w:val="nil"/>
              <w:right w:val="nil"/>
            </w:tcBorders>
            <w:hideMark/>
          </w:tcPr>
          <w:p w14:paraId="0EEFE347"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3EED132" w14:textId="77777777" w:rsidR="00930070" w:rsidRDefault="00930070" w:rsidP="00DA48D7">
            <w:pPr>
              <w:rPr>
                <w:rFonts w:ascii="Calibri" w:hAnsi="Calibri" w:cs="Calibri"/>
                <w:sz w:val="22"/>
                <w:szCs w:val="22"/>
              </w:rPr>
            </w:pPr>
            <w:r>
              <w:rPr>
                <w:rFonts w:ascii="Calibri" w:hAnsi="Calibri" w:cs="Calibri"/>
                <w:sz w:val="22"/>
                <w:szCs w:val="22"/>
              </w:rPr>
              <w:t>9 januari 2017</w:t>
            </w:r>
          </w:p>
        </w:tc>
      </w:tr>
      <w:tr w:rsidR="00930070" w14:paraId="656D75AB" w14:textId="77777777" w:rsidTr="00DA48D7">
        <w:trPr>
          <w:tblCellSpacing w:w="15" w:type="dxa"/>
        </w:trPr>
        <w:tc>
          <w:tcPr>
            <w:tcW w:w="1500" w:type="pct"/>
            <w:tcBorders>
              <w:top w:val="nil"/>
              <w:left w:val="nil"/>
              <w:bottom w:val="nil"/>
              <w:right w:val="nil"/>
            </w:tcBorders>
            <w:hideMark/>
          </w:tcPr>
          <w:p w14:paraId="69450C15"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8ED5F4B"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6F42B7C" w14:textId="77777777" w:rsidTr="00DA48D7">
        <w:trPr>
          <w:tblCellSpacing w:w="15" w:type="dxa"/>
        </w:trPr>
        <w:tc>
          <w:tcPr>
            <w:tcW w:w="1500" w:type="pct"/>
            <w:tcBorders>
              <w:top w:val="nil"/>
              <w:left w:val="nil"/>
              <w:bottom w:val="nil"/>
              <w:right w:val="nil"/>
            </w:tcBorders>
            <w:hideMark/>
          </w:tcPr>
          <w:p w14:paraId="33480E84"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E61BF48"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694EFD1B" w14:textId="77777777" w:rsidTr="00DA48D7">
        <w:trPr>
          <w:tblCellSpacing w:w="15" w:type="dxa"/>
        </w:trPr>
        <w:tc>
          <w:tcPr>
            <w:tcW w:w="1500" w:type="pct"/>
            <w:tcBorders>
              <w:top w:val="nil"/>
              <w:left w:val="nil"/>
              <w:bottom w:val="nil"/>
              <w:right w:val="nil"/>
            </w:tcBorders>
            <w:hideMark/>
          </w:tcPr>
          <w:p w14:paraId="5035177A"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FD27E96"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5B17F82E" w14:textId="77777777" w:rsidTr="00DA48D7">
        <w:trPr>
          <w:tblCellSpacing w:w="15" w:type="dxa"/>
        </w:trPr>
        <w:tc>
          <w:tcPr>
            <w:tcW w:w="1500" w:type="pct"/>
            <w:tcBorders>
              <w:top w:val="nil"/>
              <w:left w:val="nil"/>
              <w:bottom w:val="nil"/>
              <w:right w:val="nil"/>
            </w:tcBorders>
            <w:hideMark/>
          </w:tcPr>
          <w:p w14:paraId="1650F2FE"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A86A941"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227DEE4F" w14:textId="77777777" w:rsidTr="00DA48D7">
        <w:trPr>
          <w:tblCellSpacing w:w="15" w:type="dxa"/>
        </w:trPr>
        <w:tc>
          <w:tcPr>
            <w:tcW w:w="1500" w:type="pct"/>
            <w:tcBorders>
              <w:top w:val="nil"/>
              <w:left w:val="nil"/>
              <w:bottom w:val="nil"/>
              <w:right w:val="nil"/>
            </w:tcBorders>
            <w:hideMark/>
          </w:tcPr>
          <w:p w14:paraId="4198E72F"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1E9D430"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3EEE26C5" w14:textId="77777777" w:rsidTr="00DA48D7">
        <w:trPr>
          <w:tblCellSpacing w:w="15" w:type="dxa"/>
        </w:trPr>
        <w:tc>
          <w:tcPr>
            <w:tcW w:w="1500" w:type="pct"/>
            <w:tcBorders>
              <w:top w:val="nil"/>
              <w:left w:val="nil"/>
              <w:bottom w:val="nil"/>
              <w:right w:val="nil"/>
            </w:tcBorders>
            <w:hideMark/>
          </w:tcPr>
          <w:p w14:paraId="542C215E"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C08F6BB"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6EC4F237" w14:textId="77777777" w:rsidTr="00DA48D7">
        <w:trPr>
          <w:tblCellSpacing w:w="15" w:type="dxa"/>
        </w:trPr>
        <w:tc>
          <w:tcPr>
            <w:tcW w:w="1500" w:type="pct"/>
            <w:tcBorders>
              <w:top w:val="nil"/>
              <w:left w:val="nil"/>
              <w:bottom w:val="nil"/>
              <w:right w:val="nil"/>
            </w:tcBorders>
            <w:hideMark/>
          </w:tcPr>
          <w:p w14:paraId="51522E4E"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8C73EE6"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2943812A" w14:textId="77777777" w:rsidTr="00DA48D7">
        <w:trPr>
          <w:tblCellSpacing w:w="15" w:type="dxa"/>
        </w:trPr>
        <w:tc>
          <w:tcPr>
            <w:tcW w:w="1500" w:type="pct"/>
            <w:tcBorders>
              <w:top w:val="nil"/>
              <w:left w:val="nil"/>
              <w:bottom w:val="nil"/>
              <w:right w:val="nil"/>
            </w:tcBorders>
            <w:hideMark/>
          </w:tcPr>
          <w:p w14:paraId="148D2111"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53A5109" w14:textId="77777777" w:rsidR="00930070" w:rsidRDefault="00930070" w:rsidP="00DA48D7">
            <w:pPr>
              <w:rPr>
                <w:rFonts w:ascii="Calibri" w:hAnsi="Calibri" w:cs="Calibri"/>
                <w:sz w:val="22"/>
                <w:szCs w:val="22"/>
              </w:rPr>
            </w:pPr>
            <w:r>
              <w:rPr>
                <w:rFonts w:ascii="Calibri" w:hAnsi="Calibri" w:cs="Calibri"/>
                <w:sz w:val="22"/>
                <w:szCs w:val="22"/>
              </w:rPr>
              <w:t>-</w:t>
            </w:r>
          </w:p>
        </w:tc>
      </w:tr>
      <w:tr w:rsidR="00930070" w14:paraId="6E8BD867" w14:textId="77777777" w:rsidTr="00DA48D7">
        <w:trPr>
          <w:tblCellSpacing w:w="15" w:type="dxa"/>
        </w:trPr>
        <w:tc>
          <w:tcPr>
            <w:tcW w:w="1500" w:type="pct"/>
            <w:tcBorders>
              <w:top w:val="nil"/>
              <w:left w:val="nil"/>
              <w:bottom w:val="nil"/>
              <w:right w:val="nil"/>
            </w:tcBorders>
            <w:hideMark/>
          </w:tcPr>
          <w:p w14:paraId="1DBEF942"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26D1A04" w14:textId="77777777" w:rsidR="00930070" w:rsidRDefault="00930070" w:rsidP="00DA48D7">
            <w:pPr>
              <w:rPr>
                <w:rFonts w:ascii="Calibri" w:hAnsi="Calibri" w:cs="Calibri"/>
                <w:sz w:val="22"/>
                <w:szCs w:val="22"/>
              </w:rPr>
            </w:pPr>
            <w:r>
              <w:rPr>
                <w:rFonts w:ascii="Calibri" w:hAnsi="Calibri" w:cs="Calibri"/>
                <w:sz w:val="22"/>
                <w:szCs w:val="22"/>
              </w:rPr>
              <w:t>INDIC</w:t>
            </w:r>
          </w:p>
        </w:tc>
      </w:tr>
      <w:tr w:rsidR="00930070" w14:paraId="139C2AEF" w14:textId="77777777" w:rsidTr="00DA48D7">
        <w:trPr>
          <w:tblCellSpacing w:w="15" w:type="dxa"/>
        </w:trPr>
        <w:tc>
          <w:tcPr>
            <w:tcW w:w="1500" w:type="pct"/>
            <w:tcBorders>
              <w:top w:val="nil"/>
              <w:left w:val="nil"/>
              <w:bottom w:val="nil"/>
              <w:right w:val="nil"/>
            </w:tcBorders>
            <w:hideMark/>
          </w:tcPr>
          <w:p w14:paraId="05F9D62A"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C99CEB7" w14:textId="77777777" w:rsidR="00930070" w:rsidRDefault="00930070" w:rsidP="00DA48D7">
            <w:pPr>
              <w:rPr>
                <w:rFonts w:ascii="Calibri" w:hAnsi="Calibri" w:cs="Calibri"/>
                <w:sz w:val="22"/>
                <w:szCs w:val="22"/>
              </w:rPr>
            </w:pPr>
          </w:p>
        </w:tc>
      </w:tr>
    </w:tbl>
    <w:p w14:paraId="6927CE3D"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6110F0BD" w14:textId="77777777" w:rsidTr="00DA48D7">
        <w:trPr>
          <w:tblCellSpacing w:w="15" w:type="dxa"/>
        </w:trPr>
        <w:tc>
          <w:tcPr>
            <w:tcW w:w="1500" w:type="pct"/>
            <w:tcBorders>
              <w:top w:val="nil"/>
              <w:left w:val="nil"/>
              <w:bottom w:val="nil"/>
              <w:right w:val="nil"/>
            </w:tcBorders>
            <w:hideMark/>
          </w:tcPr>
          <w:p w14:paraId="371FFBF0"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61F07898"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1A6C8624" w14:textId="77777777" w:rsidTr="00DA48D7">
        <w:trPr>
          <w:tblCellSpacing w:w="15" w:type="dxa"/>
        </w:trPr>
        <w:tc>
          <w:tcPr>
            <w:tcW w:w="250" w:type="pct"/>
            <w:tcBorders>
              <w:top w:val="nil"/>
              <w:left w:val="nil"/>
              <w:bottom w:val="nil"/>
              <w:right w:val="nil"/>
            </w:tcBorders>
            <w:hideMark/>
          </w:tcPr>
          <w:p w14:paraId="614F5BAC"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C7CCA60" w14:textId="77777777" w:rsidR="00930070" w:rsidRDefault="00930070" w:rsidP="00DA48D7">
            <w:pPr>
              <w:rPr>
                <w:rFonts w:ascii="Calibri" w:hAnsi="Calibri" w:cs="Calibri"/>
                <w:sz w:val="22"/>
                <w:szCs w:val="22"/>
              </w:rPr>
            </w:pPr>
            <w:r>
              <w:rPr>
                <w:rFonts w:ascii="Calibri" w:hAnsi="Calibri" w:cs="Calibri"/>
                <w:sz w:val="22"/>
                <w:szCs w:val="22"/>
              </w:rPr>
              <w:t xml:space="preserve">Indien de zaaktypecatalogus, waarvan het zaaktype deel uit maakt, gehanteerd wordt als archiefclassificatiestelsel, dan heeft de attribuutsoort de waarde "ja". De andere attribuutsoorten van de groepattribuutsoort hebben dan geen waarde. De waarden van 'Bron' en ' Code' kunnen dan ontleend worden aan 'Naam' en ' Versie' van CATALOGUS respectievelijk Zaaktype-identificatie van ZAAKTYPE. </w:t>
            </w:r>
          </w:p>
        </w:tc>
      </w:tr>
    </w:tbl>
    <w:p w14:paraId="5062CE92" w14:textId="77777777" w:rsidR="00930070" w:rsidRDefault="00930070" w:rsidP="00930070">
      <w:pPr>
        <w:pStyle w:val="Kop4"/>
        <w:rPr>
          <w:rFonts w:ascii="Calibri" w:hAnsi="Calibri" w:cs="Calibri"/>
          <w:sz w:val="20"/>
          <w:szCs w:val="20"/>
        </w:rPr>
      </w:pPr>
      <w:r>
        <w:rPr>
          <w:rFonts w:ascii="Calibri" w:hAnsi="Calibri" w:cs="Calibri"/>
        </w:rPr>
        <w:t>Attribuutsoort Bron van gegevensgroeptype Archiefclassificatie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61598AAA" w14:textId="77777777" w:rsidTr="00DA48D7">
        <w:trPr>
          <w:gridAfter w:val="1"/>
          <w:wAfter w:w="6539" w:type="dxa"/>
          <w:tblCellSpacing w:w="15" w:type="dxa"/>
        </w:trPr>
        <w:tc>
          <w:tcPr>
            <w:tcW w:w="0" w:type="auto"/>
            <w:tcBorders>
              <w:top w:val="nil"/>
              <w:left w:val="nil"/>
              <w:bottom w:val="nil"/>
              <w:right w:val="nil"/>
            </w:tcBorders>
            <w:hideMark/>
          </w:tcPr>
          <w:p w14:paraId="799B996B" w14:textId="77777777" w:rsidR="00930070" w:rsidRDefault="00930070" w:rsidP="00DA48D7">
            <w:pPr>
              <w:rPr>
                <w:rFonts w:ascii="Calibri" w:hAnsi="Calibri" w:cs="Calibri"/>
              </w:rPr>
            </w:pPr>
          </w:p>
        </w:tc>
      </w:tr>
      <w:tr w:rsidR="00930070" w14:paraId="17E00575" w14:textId="77777777" w:rsidTr="00DA48D7">
        <w:trPr>
          <w:tblCellSpacing w:w="15" w:type="dxa"/>
        </w:trPr>
        <w:tc>
          <w:tcPr>
            <w:tcW w:w="1500" w:type="pct"/>
            <w:tcBorders>
              <w:top w:val="nil"/>
              <w:left w:val="nil"/>
              <w:bottom w:val="nil"/>
              <w:right w:val="nil"/>
            </w:tcBorders>
            <w:hideMark/>
          </w:tcPr>
          <w:p w14:paraId="43299212"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CD58F1D" w14:textId="77777777" w:rsidR="00930070" w:rsidRDefault="00930070" w:rsidP="00DA48D7">
            <w:pPr>
              <w:rPr>
                <w:rFonts w:ascii="Calibri" w:hAnsi="Calibri" w:cs="Calibri"/>
                <w:sz w:val="22"/>
                <w:szCs w:val="22"/>
              </w:rPr>
            </w:pPr>
            <w:r>
              <w:rPr>
                <w:rFonts w:ascii="Calibri" w:hAnsi="Calibri" w:cs="Calibri"/>
                <w:sz w:val="22"/>
                <w:szCs w:val="22"/>
              </w:rPr>
              <w:t>Bron</w:t>
            </w:r>
          </w:p>
        </w:tc>
      </w:tr>
      <w:tr w:rsidR="00930070" w14:paraId="3BE38019" w14:textId="77777777" w:rsidTr="00DA48D7">
        <w:trPr>
          <w:tblCellSpacing w:w="15" w:type="dxa"/>
        </w:trPr>
        <w:tc>
          <w:tcPr>
            <w:tcW w:w="1500" w:type="pct"/>
            <w:tcBorders>
              <w:top w:val="nil"/>
              <w:left w:val="nil"/>
              <w:bottom w:val="nil"/>
              <w:right w:val="nil"/>
            </w:tcBorders>
            <w:hideMark/>
          </w:tcPr>
          <w:p w14:paraId="083E1CA5"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1DD8FD3" w14:textId="77777777" w:rsidR="00930070" w:rsidRDefault="00930070" w:rsidP="00DA48D7">
            <w:pPr>
              <w:rPr>
                <w:rFonts w:ascii="Calibri" w:hAnsi="Calibri" w:cs="Calibri"/>
                <w:sz w:val="22"/>
                <w:szCs w:val="22"/>
              </w:rPr>
            </w:pPr>
            <w:r>
              <w:rPr>
                <w:rFonts w:ascii="Calibri" w:hAnsi="Calibri" w:cs="Calibri"/>
                <w:sz w:val="22"/>
                <w:szCs w:val="22"/>
              </w:rPr>
              <w:t>Richtlijn Metagegevens Overheid</w:t>
            </w:r>
          </w:p>
        </w:tc>
      </w:tr>
      <w:tr w:rsidR="00930070" w14:paraId="396CECD3" w14:textId="77777777" w:rsidTr="00DA48D7">
        <w:trPr>
          <w:tblCellSpacing w:w="15" w:type="dxa"/>
        </w:trPr>
        <w:tc>
          <w:tcPr>
            <w:tcW w:w="1500" w:type="pct"/>
            <w:tcBorders>
              <w:top w:val="nil"/>
              <w:left w:val="nil"/>
              <w:bottom w:val="nil"/>
              <w:right w:val="nil"/>
            </w:tcBorders>
            <w:hideMark/>
          </w:tcPr>
          <w:p w14:paraId="21B60EE2"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065B8BC" w14:textId="77777777" w:rsidR="00930070" w:rsidRDefault="00930070" w:rsidP="00DA48D7">
            <w:pPr>
              <w:rPr>
                <w:rFonts w:ascii="Calibri" w:hAnsi="Calibri" w:cs="Calibri"/>
                <w:sz w:val="22"/>
                <w:szCs w:val="22"/>
              </w:rPr>
            </w:pPr>
            <w:r>
              <w:rPr>
                <w:rFonts w:ascii="Calibri" w:hAnsi="Calibri" w:cs="Calibri"/>
                <w:sz w:val="22"/>
                <w:szCs w:val="22"/>
              </w:rPr>
              <w:t>Naam en versie van het gehanteerde classificatieschema.</w:t>
            </w:r>
          </w:p>
        </w:tc>
      </w:tr>
      <w:tr w:rsidR="00930070" w14:paraId="441F5207" w14:textId="77777777" w:rsidTr="00DA48D7">
        <w:trPr>
          <w:tblCellSpacing w:w="15" w:type="dxa"/>
        </w:trPr>
        <w:tc>
          <w:tcPr>
            <w:tcW w:w="1500" w:type="pct"/>
            <w:tcBorders>
              <w:top w:val="nil"/>
              <w:left w:val="nil"/>
              <w:bottom w:val="nil"/>
              <w:right w:val="nil"/>
            </w:tcBorders>
            <w:hideMark/>
          </w:tcPr>
          <w:p w14:paraId="22C61D0A"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554DFED" w14:textId="77777777" w:rsidR="00930070" w:rsidRDefault="00930070" w:rsidP="00DA48D7">
            <w:pPr>
              <w:rPr>
                <w:rFonts w:ascii="Calibri" w:hAnsi="Calibri" w:cs="Calibri"/>
                <w:sz w:val="22"/>
                <w:szCs w:val="22"/>
              </w:rPr>
            </w:pPr>
            <w:r>
              <w:rPr>
                <w:rFonts w:ascii="Calibri" w:hAnsi="Calibri" w:cs="Calibri"/>
                <w:sz w:val="22"/>
                <w:szCs w:val="22"/>
              </w:rPr>
              <w:t>VNG-R o.b.v. Richtlijn Metagegevens Overheidsinformatie</w:t>
            </w:r>
          </w:p>
        </w:tc>
      </w:tr>
      <w:tr w:rsidR="00930070" w14:paraId="440347F0" w14:textId="77777777" w:rsidTr="00DA48D7">
        <w:trPr>
          <w:tblCellSpacing w:w="15" w:type="dxa"/>
        </w:trPr>
        <w:tc>
          <w:tcPr>
            <w:tcW w:w="1500" w:type="pct"/>
            <w:tcBorders>
              <w:top w:val="nil"/>
              <w:left w:val="nil"/>
              <w:bottom w:val="nil"/>
              <w:right w:val="nil"/>
            </w:tcBorders>
            <w:hideMark/>
          </w:tcPr>
          <w:p w14:paraId="009AA299"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75C8912" w14:textId="77777777" w:rsidR="00930070" w:rsidRDefault="00930070" w:rsidP="00DA48D7">
            <w:pPr>
              <w:rPr>
                <w:rFonts w:ascii="Calibri" w:hAnsi="Calibri" w:cs="Calibri"/>
                <w:sz w:val="22"/>
                <w:szCs w:val="22"/>
              </w:rPr>
            </w:pPr>
            <w:r>
              <w:rPr>
                <w:rFonts w:ascii="Calibri" w:hAnsi="Calibri" w:cs="Calibri"/>
                <w:sz w:val="22"/>
                <w:szCs w:val="22"/>
              </w:rPr>
              <w:t>9 januari 2017</w:t>
            </w:r>
          </w:p>
        </w:tc>
      </w:tr>
      <w:tr w:rsidR="00930070" w14:paraId="294A6A38" w14:textId="77777777" w:rsidTr="00DA48D7">
        <w:trPr>
          <w:tblCellSpacing w:w="15" w:type="dxa"/>
        </w:trPr>
        <w:tc>
          <w:tcPr>
            <w:tcW w:w="1500" w:type="pct"/>
            <w:tcBorders>
              <w:top w:val="nil"/>
              <w:left w:val="nil"/>
              <w:bottom w:val="nil"/>
              <w:right w:val="nil"/>
            </w:tcBorders>
            <w:hideMark/>
          </w:tcPr>
          <w:p w14:paraId="4CEBA3AB"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6F2BD07"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69133F1" w14:textId="77777777" w:rsidTr="00DA48D7">
        <w:trPr>
          <w:tblCellSpacing w:w="15" w:type="dxa"/>
        </w:trPr>
        <w:tc>
          <w:tcPr>
            <w:tcW w:w="1500" w:type="pct"/>
            <w:tcBorders>
              <w:top w:val="nil"/>
              <w:left w:val="nil"/>
              <w:bottom w:val="nil"/>
              <w:right w:val="nil"/>
            </w:tcBorders>
            <w:hideMark/>
          </w:tcPr>
          <w:p w14:paraId="26D9B46C"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8EB510E"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66505C34" w14:textId="77777777" w:rsidTr="00DA48D7">
        <w:trPr>
          <w:tblCellSpacing w:w="15" w:type="dxa"/>
        </w:trPr>
        <w:tc>
          <w:tcPr>
            <w:tcW w:w="1500" w:type="pct"/>
            <w:tcBorders>
              <w:top w:val="nil"/>
              <w:left w:val="nil"/>
              <w:bottom w:val="nil"/>
              <w:right w:val="nil"/>
            </w:tcBorders>
            <w:hideMark/>
          </w:tcPr>
          <w:p w14:paraId="4B8284AF"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9290922"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27825BBA" w14:textId="77777777" w:rsidTr="00DA48D7">
        <w:trPr>
          <w:tblCellSpacing w:w="15" w:type="dxa"/>
        </w:trPr>
        <w:tc>
          <w:tcPr>
            <w:tcW w:w="1500" w:type="pct"/>
            <w:tcBorders>
              <w:top w:val="nil"/>
              <w:left w:val="nil"/>
              <w:bottom w:val="nil"/>
              <w:right w:val="nil"/>
            </w:tcBorders>
            <w:hideMark/>
          </w:tcPr>
          <w:p w14:paraId="33EE2496"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1FE6555"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11000856" w14:textId="77777777" w:rsidTr="00DA48D7">
        <w:trPr>
          <w:tblCellSpacing w:w="15" w:type="dxa"/>
        </w:trPr>
        <w:tc>
          <w:tcPr>
            <w:tcW w:w="1500" w:type="pct"/>
            <w:tcBorders>
              <w:top w:val="nil"/>
              <w:left w:val="nil"/>
              <w:bottom w:val="nil"/>
              <w:right w:val="nil"/>
            </w:tcBorders>
            <w:hideMark/>
          </w:tcPr>
          <w:p w14:paraId="4F05ACFC"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7CA2527"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230DF275" w14:textId="77777777" w:rsidTr="00DA48D7">
        <w:trPr>
          <w:tblCellSpacing w:w="15" w:type="dxa"/>
        </w:trPr>
        <w:tc>
          <w:tcPr>
            <w:tcW w:w="1500" w:type="pct"/>
            <w:tcBorders>
              <w:top w:val="nil"/>
              <w:left w:val="nil"/>
              <w:bottom w:val="nil"/>
              <w:right w:val="nil"/>
            </w:tcBorders>
            <w:hideMark/>
          </w:tcPr>
          <w:p w14:paraId="494C8370"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75B425F"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1076DC75" w14:textId="77777777" w:rsidTr="00DA48D7">
        <w:trPr>
          <w:tblCellSpacing w:w="15" w:type="dxa"/>
        </w:trPr>
        <w:tc>
          <w:tcPr>
            <w:tcW w:w="1500" w:type="pct"/>
            <w:tcBorders>
              <w:top w:val="nil"/>
              <w:left w:val="nil"/>
              <w:bottom w:val="nil"/>
              <w:right w:val="nil"/>
            </w:tcBorders>
            <w:hideMark/>
          </w:tcPr>
          <w:p w14:paraId="691B31F7"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358CB2A"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66E64367" w14:textId="77777777" w:rsidTr="00DA48D7">
        <w:trPr>
          <w:tblCellSpacing w:w="15" w:type="dxa"/>
        </w:trPr>
        <w:tc>
          <w:tcPr>
            <w:tcW w:w="1500" w:type="pct"/>
            <w:tcBorders>
              <w:top w:val="nil"/>
              <w:left w:val="nil"/>
              <w:bottom w:val="nil"/>
              <w:right w:val="nil"/>
            </w:tcBorders>
            <w:hideMark/>
          </w:tcPr>
          <w:p w14:paraId="3AF431F2"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52CE8A8" w14:textId="77777777" w:rsidR="00930070" w:rsidRDefault="00930070" w:rsidP="00DA48D7">
            <w:pPr>
              <w:rPr>
                <w:rFonts w:ascii="Calibri" w:hAnsi="Calibri" w:cs="Calibri"/>
                <w:sz w:val="22"/>
                <w:szCs w:val="22"/>
              </w:rPr>
            </w:pPr>
            <w:r>
              <w:rPr>
                <w:rFonts w:ascii="Calibri" w:hAnsi="Calibri" w:cs="Calibri"/>
                <w:sz w:val="22"/>
                <w:szCs w:val="22"/>
              </w:rPr>
              <w:t xml:space="preserve">1) De attribuutsoort moet van een waarde voorzien zijn indien de attribuutsoort 'Indicatie ZTC' de waarde "nee" heeft. 2) De attribuutsoort mag niet van een waarde voorzien zijn indien de attribuutsoort 'Indicatie ZTC' de waarde "ja" heeft </w:t>
            </w:r>
          </w:p>
        </w:tc>
      </w:tr>
      <w:tr w:rsidR="00930070" w14:paraId="437C0EEF" w14:textId="77777777" w:rsidTr="00DA48D7">
        <w:trPr>
          <w:tblCellSpacing w:w="15" w:type="dxa"/>
        </w:trPr>
        <w:tc>
          <w:tcPr>
            <w:tcW w:w="1500" w:type="pct"/>
            <w:tcBorders>
              <w:top w:val="nil"/>
              <w:left w:val="nil"/>
              <w:bottom w:val="nil"/>
              <w:right w:val="nil"/>
            </w:tcBorders>
            <w:hideMark/>
          </w:tcPr>
          <w:p w14:paraId="2AB4C679"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42ED3B0" w14:textId="77777777" w:rsidR="00930070" w:rsidRDefault="00930070" w:rsidP="00DA48D7">
            <w:pPr>
              <w:rPr>
                <w:rFonts w:ascii="Calibri" w:hAnsi="Calibri" w:cs="Calibri"/>
                <w:sz w:val="22"/>
                <w:szCs w:val="22"/>
              </w:rPr>
            </w:pPr>
            <w:r>
              <w:rPr>
                <w:rFonts w:ascii="Calibri" w:hAnsi="Calibri" w:cs="Calibri"/>
                <w:sz w:val="22"/>
                <w:szCs w:val="22"/>
              </w:rPr>
              <w:t>AN200</w:t>
            </w:r>
          </w:p>
        </w:tc>
      </w:tr>
      <w:tr w:rsidR="00930070" w14:paraId="65207E48" w14:textId="77777777" w:rsidTr="00DA48D7">
        <w:trPr>
          <w:tblCellSpacing w:w="15" w:type="dxa"/>
        </w:trPr>
        <w:tc>
          <w:tcPr>
            <w:tcW w:w="1500" w:type="pct"/>
            <w:tcBorders>
              <w:top w:val="nil"/>
              <w:left w:val="nil"/>
              <w:bottom w:val="nil"/>
              <w:right w:val="nil"/>
            </w:tcBorders>
            <w:hideMark/>
          </w:tcPr>
          <w:p w14:paraId="0955B461"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7F5A0A4" w14:textId="77777777" w:rsidR="00930070" w:rsidRDefault="00930070" w:rsidP="00DA48D7">
            <w:pPr>
              <w:rPr>
                <w:rFonts w:ascii="Calibri" w:hAnsi="Calibri" w:cs="Calibri"/>
                <w:sz w:val="22"/>
                <w:szCs w:val="22"/>
              </w:rPr>
            </w:pPr>
            <w:r>
              <w:rPr>
                <w:rFonts w:ascii="Calibri" w:hAnsi="Calibri" w:cs="Calibri"/>
                <w:sz w:val="22"/>
                <w:szCs w:val="22"/>
              </w:rPr>
              <w:t>Alle alfanumerieke tekens.</w:t>
            </w:r>
          </w:p>
        </w:tc>
      </w:tr>
    </w:tbl>
    <w:p w14:paraId="2A996DAB"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37454DBB" w14:textId="77777777" w:rsidTr="00DA48D7">
        <w:trPr>
          <w:tblCellSpacing w:w="15" w:type="dxa"/>
        </w:trPr>
        <w:tc>
          <w:tcPr>
            <w:tcW w:w="1500" w:type="pct"/>
            <w:tcBorders>
              <w:top w:val="nil"/>
              <w:left w:val="nil"/>
              <w:bottom w:val="nil"/>
              <w:right w:val="nil"/>
            </w:tcBorders>
            <w:hideMark/>
          </w:tcPr>
          <w:p w14:paraId="5B1106F8"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78C3DF83"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4F6159B7" w14:textId="77777777" w:rsidTr="00DA48D7">
        <w:trPr>
          <w:tblCellSpacing w:w="15" w:type="dxa"/>
        </w:trPr>
        <w:tc>
          <w:tcPr>
            <w:tcW w:w="250" w:type="pct"/>
            <w:tcBorders>
              <w:top w:val="nil"/>
              <w:left w:val="nil"/>
              <w:bottom w:val="nil"/>
              <w:right w:val="nil"/>
            </w:tcBorders>
            <w:hideMark/>
          </w:tcPr>
          <w:p w14:paraId="0D62A9F7"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D1F287F" w14:textId="77777777" w:rsidR="00930070" w:rsidRDefault="00930070" w:rsidP="00DA48D7">
            <w:pPr>
              <w:rPr>
                <w:rFonts w:ascii="Calibri" w:hAnsi="Calibri" w:cs="Calibri"/>
                <w:sz w:val="22"/>
                <w:szCs w:val="22"/>
              </w:rPr>
            </w:pPr>
            <w:r>
              <w:rPr>
                <w:rFonts w:ascii="Calibri" w:hAnsi="Calibri" w:cs="Calibri"/>
                <w:sz w:val="22"/>
                <w:szCs w:val="22"/>
              </w:rPr>
              <w:t xml:space="preserve">Het gaat hier om de naam en versie-aanduiding van het gehanteerde classificatieschema. Voorbeelden van waarden zijn: - ?Basisarchiefcode (BAC) - versie 1997? - ?Model-Documentair Structuur Plan, versie 2007? </w:t>
            </w:r>
          </w:p>
        </w:tc>
      </w:tr>
    </w:tbl>
    <w:bookmarkEnd w:id="210"/>
    <w:p w14:paraId="64BBA98E" w14:textId="77777777" w:rsidR="00930070" w:rsidRDefault="00930070" w:rsidP="00930070">
      <w:pPr>
        <w:pStyle w:val="Kop4"/>
        <w:rPr>
          <w:rFonts w:ascii="Calibri" w:hAnsi="Calibri" w:cs="Calibri"/>
          <w:sz w:val="20"/>
          <w:szCs w:val="20"/>
        </w:rPr>
      </w:pPr>
      <w:r>
        <w:rPr>
          <w:rFonts w:ascii="Calibri" w:hAnsi="Calibri" w:cs="Calibri"/>
        </w:rPr>
        <w:t>Attribuutsoort Code van gegevensgroeptype Archiefclassificatie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433DA17C" w14:textId="77777777" w:rsidTr="00DA48D7">
        <w:trPr>
          <w:gridAfter w:val="1"/>
          <w:wAfter w:w="6539" w:type="dxa"/>
          <w:tblCellSpacing w:w="15" w:type="dxa"/>
        </w:trPr>
        <w:tc>
          <w:tcPr>
            <w:tcW w:w="0" w:type="auto"/>
            <w:tcBorders>
              <w:top w:val="nil"/>
              <w:left w:val="nil"/>
              <w:bottom w:val="nil"/>
              <w:right w:val="nil"/>
            </w:tcBorders>
            <w:hideMark/>
          </w:tcPr>
          <w:p w14:paraId="0E6491E4" w14:textId="77777777" w:rsidR="00930070" w:rsidRDefault="00930070" w:rsidP="00DA48D7">
            <w:pPr>
              <w:rPr>
                <w:rFonts w:ascii="Calibri" w:hAnsi="Calibri" w:cs="Calibri"/>
              </w:rPr>
            </w:pPr>
          </w:p>
        </w:tc>
      </w:tr>
      <w:tr w:rsidR="00930070" w14:paraId="04BCA025" w14:textId="77777777" w:rsidTr="00DA48D7">
        <w:trPr>
          <w:tblCellSpacing w:w="15" w:type="dxa"/>
        </w:trPr>
        <w:tc>
          <w:tcPr>
            <w:tcW w:w="1500" w:type="pct"/>
            <w:tcBorders>
              <w:top w:val="nil"/>
              <w:left w:val="nil"/>
              <w:bottom w:val="nil"/>
              <w:right w:val="nil"/>
            </w:tcBorders>
            <w:hideMark/>
          </w:tcPr>
          <w:p w14:paraId="2E68DABB"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79BF2C2" w14:textId="77777777" w:rsidR="00930070" w:rsidRDefault="00930070" w:rsidP="00DA48D7">
            <w:pPr>
              <w:rPr>
                <w:rFonts w:ascii="Calibri" w:hAnsi="Calibri" w:cs="Calibri"/>
                <w:sz w:val="22"/>
                <w:szCs w:val="22"/>
              </w:rPr>
            </w:pPr>
            <w:r>
              <w:rPr>
                <w:rFonts w:ascii="Calibri" w:hAnsi="Calibri" w:cs="Calibri"/>
                <w:sz w:val="22"/>
                <w:szCs w:val="22"/>
              </w:rPr>
              <w:t>Code</w:t>
            </w:r>
          </w:p>
        </w:tc>
      </w:tr>
      <w:tr w:rsidR="00930070" w14:paraId="15893096" w14:textId="77777777" w:rsidTr="00DA48D7">
        <w:trPr>
          <w:tblCellSpacing w:w="15" w:type="dxa"/>
        </w:trPr>
        <w:tc>
          <w:tcPr>
            <w:tcW w:w="1500" w:type="pct"/>
            <w:tcBorders>
              <w:top w:val="nil"/>
              <w:left w:val="nil"/>
              <w:bottom w:val="nil"/>
              <w:right w:val="nil"/>
            </w:tcBorders>
            <w:hideMark/>
          </w:tcPr>
          <w:p w14:paraId="53587099"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2E49087" w14:textId="77777777" w:rsidR="00930070" w:rsidRDefault="00930070" w:rsidP="00DA48D7">
            <w:pPr>
              <w:rPr>
                <w:rFonts w:ascii="Calibri" w:hAnsi="Calibri" w:cs="Calibri"/>
                <w:sz w:val="22"/>
                <w:szCs w:val="22"/>
              </w:rPr>
            </w:pPr>
            <w:r>
              <w:rPr>
                <w:rFonts w:ascii="Calibri" w:hAnsi="Calibri" w:cs="Calibri"/>
                <w:sz w:val="22"/>
                <w:szCs w:val="22"/>
              </w:rPr>
              <w:t>Richtlijn Metagegevens Overheid</w:t>
            </w:r>
          </w:p>
        </w:tc>
      </w:tr>
      <w:tr w:rsidR="00930070" w14:paraId="5C528EC7" w14:textId="77777777" w:rsidTr="00DA48D7">
        <w:trPr>
          <w:tblCellSpacing w:w="15" w:type="dxa"/>
        </w:trPr>
        <w:tc>
          <w:tcPr>
            <w:tcW w:w="1500" w:type="pct"/>
            <w:tcBorders>
              <w:top w:val="nil"/>
              <w:left w:val="nil"/>
              <w:bottom w:val="nil"/>
              <w:right w:val="nil"/>
            </w:tcBorders>
            <w:hideMark/>
          </w:tcPr>
          <w:p w14:paraId="4B199E0B"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0D0FBA4" w14:textId="77777777" w:rsidR="00930070" w:rsidRDefault="00930070" w:rsidP="00DA48D7">
            <w:pPr>
              <w:rPr>
                <w:rFonts w:ascii="Calibri" w:hAnsi="Calibri" w:cs="Calibri"/>
                <w:sz w:val="22"/>
                <w:szCs w:val="22"/>
              </w:rPr>
            </w:pPr>
            <w:r>
              <w:rPr>
                <w:rFonts w:ascii="Calibri" w:hAnsi="Calibri" w:cs="Calibri"/>
                <w:sz w:val="22"/>
                <w:szCs w:val="22"/>
              </w:rPr>
              <w:t xml:space="preserve">De codering uit het geldende classificatieschema waaronder zaakdossiers van het ZAAKTYPE geklasseerd worden. </w:t>
            </w:r>
          </w:p>
        </w:tc>
      </w:tr>
      <w:tr w:rsidR="00930070" w14:paraId="45EDDCC9" w14:textId="77777777" w:rsidTr="00DA48D7">
        <w:trPr>
          <w:tblCellSpacing w:w="15" w:type="dxa"/>
        </w:trPr>
        <w:tc>
          <w:tcPr>
            <w:tcW w:w="1500" w:type="pct"/>
            <w:tcBorders>
              <w:top w:val="nil"/>
              <w:left w:val="nil"/>
              <w:bottom w:val="nil"/>
              <w:right w:val="nil"/>
            </w:tcBorders>
            <w:hideMark/>
          </w:tcPr>
          <w:p w14:paraId="663C5E14"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4F213C9" w14:textId="77777777" w:rsidR="00930070" w:rsidRDefault="00930070" w:rsidP="00DA48D7">
            <w:pPr>
              <w:rPr>
                <w:rFonts w:ascii="Calibri" w:hAnsi="Calibri" w:cs="Calibri"/>
                <w:sz w:val="22"/>
                <w:szCs w:val="22"/>
              </w:rPr>
            </w:pPr>
            <w:r>
              <w:rPr>
                <w:rFonts w:ascii="Calibri" w:hAnsi="Calibri" w:cs="Calibri"/>
                <w:sz w:val="22"/>
                <w:szCs w:val="22"/>
              </w:rPr>
              <w:t>VNG-R o.b.v. Richtlijn Metagegevens Overheidsinformatie</w:t>
            </w:r>
          </w:p>
        </w:tc>
      </w:tr>
      <w:tr w:rsidR="00930070" w14:paraId="55D1A295" w14:textId="77777777" w:rsidTr="00DA48D7">
        <w:trPr>
          <w:tblCellSpacing w:w="15" w:type="dxa"/>
        </w:trPr>
        <w:tc>
          <w:tcPr>
            <w:tcW w:w="1500" w:type="pct"/>
            <w:tcBorders>
              <w:top w:val="nil"/>
              <w:left w:val="nil"/>
              <w:bottom w:val="nil"/>
              <w:right w:val="nil"/>
            </w:tcBorders>
            <w:hideMark/>
          </w:tcPr>
          <w:p w14:paraId="513BF1E5"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3BBC718" w14:textId="77777777" w:rsidR="00930070" w:rsidRDefault="00930070" w:rsidP="00DA48D7">
            <w:pPr>
              <w:rPr>
                <w:rFonts w:ascii="Calibri" w:hAnsi="Calibri" w:cs="Calibri"/>
                <w:sz w:val="22"/>
                <w:szCs w:val="22"/>
              </w:rPr>
            </w:pPr>
            <w:r>
              <w:rPr>
                <w:rFonts w:ascii="Calibri" w:hAnsi="Calibri" w:cs="Calibri"/>
                <w:sz w:val="22"/>
                <w:szCs w:val="22"/>
              </w:rPr>
              <w:t>9 januari 2017</w:t>
            </w:r>
          </w:p>
        </w:tc>
      </w:tr>
      <w:tr w:rsidR="00930070" w14:paraId="2CE9DE66" w14:textId="77777777" w:rsidTr="00DA48D7">
        <w:trPr>
          <w:tblCellSpacing w:w="15" w:type="dxa"/>
        </w:trPr>
        <w:tc>
          <w:tcPr>
            <w:tcW w:w="1500" w:type="pct"/>
            <w:tcBorders>
              <w:top w:val="nil"/>
              <w:left w:val="nil"/>
              <w:bottom w:val="nil"/>
              <w:right w:val="nil"/>
            </w:tcBorders>
            <w:hideMark/>
          </w:tcPr>
          <w:p w14:paraId="6657172D"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6210C83"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16F839B" w14:textId="77777777" w:rsidTr="00DA48D7">
        <w:trPr>
          <w:tblCellSpacing w:w="15" w:type="dxa"/>
        </w:trPr>
        <w:tc>
          <w:tcPr>
            <w:tcW w:w="1500" w:type="pct"/>
            <w:tcBorders>
              <w:top w:val="nil"/>
              <w:left w:val="nil"/>
              <w:bottom w:val="nil"/>
              <w:right w:val="nil"/>
            </w:tcBorders>
            <w:hideMark/>
          </w:tcPr>
          <w:p w14:paraId="2305BC9C"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E216013"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5862405A" w14:textId="77777777" w:rsidTr="00DA48D7">
        <w:trPr>
          <w:tblCellSpacing w:w="15" w:type="dxa"/>
        </w:trPr>
        <w:tc>
          <w:tcPr>
            <w:tcW w:w="1500" w:type="pct"/>
            <w:tcBorders>
              <w:top w:val="nil"/>
              <w:left w:val="nil"/>
              <w:bottom w:val="nil"/>
              <w:right w:val="nil"/>
            </w:tcBorders>
            <w:hideMark/>
          </w:tcPr>
          <w:p w14:paraId="3E18AED2"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3F77C23"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4D491D99" w14:textId="77777777" w:rsidTr="00DA48D7">
        <w:trPr>
          <w:tblCellSpacing w:w="15" w:type="dxa"/>
        </w:trPr>
        <w:tc>
          <w:tcPr>
            <w:tcW w:w="1500" w:type="pct"/>
            <w:tcBorders>
              <w:top w:val="nil"/>
              <w:left w:val="nil"/>
              <w:bottom w:val="nil"/>
              <w:right w:val="nil"/>
            </w:tcBorders>
            <w:hideMark/>
          </w:tcPr>
          <w:p w14:paraId="4C4B9D47"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BDD8BCE"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0FF4736B" w14:textId="77777777" w:rsidTr="00DA48D7">
        <w:trPr>
          <w:tblCellSpacing w:w="15" w:type="dxa"/>
        </w:trPr>
        <w:tc>
          <w:tcPr>
            <w:tcW w:w="1500" w:type="pct"/>
            <w:tcBorders>
              <w:top w:val="nil"/>
              <w:left w:val="nil"/>
              <w:bottom w:val="nil"/>
              <w:right w:val="nil"/>
            </w:tcBorders>
            <w:hideMark/>
          </w:tcPr>
          <w:p w14:paraId="09016687"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5C70AC2"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DE1D264" w14:textId="77777777" w:rsidTr="00DA48D7">
        <w:trPr>
          <w:tblCellSpacing w:w="15" w:type="dxa"/>
        </w:trPr>
        <w:tc>
          <w:tcPr>
            <w:tcW w:w="1500" w:type="pct"/>
            <w:tcBorders>
              <w:top w:val="nil"/>
              <w:left w:val="nil"/>
              <w:bottom w:val="nil"/>
              <w:right w:val="nil"/>
            </w:tcBorders>
            <w:hideMark/>
          </w:tcPr>
          <w:p w14:paraId="2FFC9987"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89A98BA"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505246B4" w14:textId="77777777" w:rsidTr="00DA48D7">
        <w:trPr>
          <w:tblCellSpacing w:w="15" w:type="dxa"/>
        </w:trPr>
        <w:tc>
          <w:tcPr>
            <w:tcW w:w="1500" w:type="pct"/>
            <w:tcBorders>
              <w:top w:val="nil"/>
              <w:left w:val="nil"/>
              <w:bottom w:val="nil"/>
              <w:right w:val="nil"/>
            </w:tcBorders>
            <w:hideMark/>
          </w:tcPr>
          <w:p w14:paraId="4B51105B"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FED5E94"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2393FF7D" w14:textId="77777777" w:rsidTr="00DA48D7">
        <w:trPr>
          <w:tblCellSpacing w:w="15" w:type="dxa"/>
        </w:trPr>
        <w:tc>
          <w:tcPr>
            <w:tcW w:w="1500" w:type="pct"/>
            <w:tcBorders>
              <w:top w:val="nil"/>
              <w:left w:val="nil"/>
              <w:bottom w:val="nil"/>
              <w:right w:val="nil"/>
            </w:tcBorders>
            <w:hideMark/>
          </w:tcPr>
          <w:p w14:paraId="7F6F59CD"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DD51BAF" w14:textId="77777777" w:rsidR="00930070" w:rsidRDefault="00930070" w:rsidP="00DA48D7">
            <w:pPr>
              <w:rPr>
                <w:rFonts w:ascii="Calibri" w:hAnsi="Calibri" w:cs="Calibri"/>
                <w:sz w:val="22"/>
                <w:szCs w:val="22"/>
              </w:rPr>
            </w:pPr>
            <w:r>
              <w:rPr>
                <w:rFonts w:ascii="Calibri" w:hAnsi="Calibri" w:cs="Calibri"/>
                <w:sz w:val="22"/>
                <w:szCs w:val="22"/>
              </w:rPr>
              <w:t xml:space="preserve">1) De attribuutsoort moet van een waarde voorzien zijn indien de attribuutsoort 'Indicatie ZTC' de waarde "nee" heeft. 2) De attribuutsoort mag niet van een waarde voorzien zijn indien de attribuutsoort 'Indicatie ZTC' de waarde "ja" heeft </w:t>
            </w:r>
          </w:p>
        </w:tc>
      </w:tr>
      <w:tr w:rsidR="00930070" w14:paraId="14417063" w14:textId="77777777" w:rsidTr="00DA48D7">
        <w:trPr>
          <w:tblCellSpacing w:w="15" w:type="dxa"/>
        </w:trPr>
        <w:tc>
          <w:tcPr>
            <w:tcW w:w="1500" w:type="pct"/>
            <w:tcBorders>
              <w:top w:val="nil"/>
              <w:left w:val="nil"/>
              <w:bottom w:val="nil"/>
              <w:right w:val="nil"/>
            </w:tcBorders>
            <w:hideMark/>
          </w:tcPr>
          <w:p w14:paraId="7FBD1C13"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4EAF18D" w14:textId="77777777" w:rsidR="00930070" w:rsidRDefault="00930070" w:rsidP="00DA48D7">
            <w:pPr>
              <w:rPr>
                <w:rFonts w:ascii="Calibri" w:hAnsi="Calibri" w:cs="Calibri"/>
                <w:sz w:val="22"/>
                <w:szCs w:val="22"/>
              </w:rPr>
            </w:pPr>
            <w:r>
              <w:rPr>
                <w:rFonts w:ascii="Calibri" w:hAnsi="Calibri" w:cs="Calibri"/>
                <w:sz w:val="22"/>
                <w:szCs w:val="22"/>
              </w:rPr>
              <w:t>AN20</w:t>
            </w:r>
          </w:p>
        </w:tc>
      </w:tr>
      <w:tr w:rsidR="00930070" w14:paraId="40BE63D7" w14:textId="77777777" w:rsidTr="00DA48D7">
        <w:trPr>
          <w:tblCellSpacing w:w="15" w:type="dxa"/>
        </w:trPr>
        <w:tc>
          <w:tcPr>
            <w:tcW w:w="1500" w:type="pct"/>
            <w:tcBorders>
              <w:top w:val="nil"/>
              <w:left w:val="nil"/>
              <w:bottom w:val="nil"/>
              <w:right w:val="nil"/>
            </w:tcBorders>
            <w:hideMark/>
          </w:tcPr>
          <w:p w14:paraId="2D81485A"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3C17BFC" w14:textId="77777777" w:rsidR="00930070" w:rsidRDefault="00930070" w:rsidP="00DA48D7">
            <w:pPr>
              <w:rPr>
                <w:rFonts w:ascii="Calibri" w:hAnsi="Calibri" w:cs="Calibri"/>
                <w:sz w:val="22"/>
                <w:szCs w:val="22"/>
              </w:rPr>
            </w:pPr>
          </w:p>
        </w:tc>
      </w:tr>
    </w:tbl>
    <w:p w14:paraId="6308FB28"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677920FF" w14:textId="77777777" w:rsidTr="00DA48D7">
        <w:trPr>
          <w:tblCellSpacing w:w="15" w:type="dxa"/>
        </w:trPr>
        <w:tc>
          <w:tcPr>
            <w:tcW w:w="1500" w:type="pct"/>
            <w:tcBorders>
              <w:top w:val="nil"/>
              <w:left w:val="nil"/>
              <w:bottom w:val="nil"/>
              <w:right w:val="nil"/>
            </w:tcBorders>
            <w:hideMark/>
          </w:tcPr>
          <w:p w14:paraId="6A981561"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2CF3D305"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35C96B76" w14:textId="77777777" w:rsidTr="00DA48D7">
        <w:trPr>
          <w:tblCellSpacing w:w="15" w:type="dxa"/>
        </w:trPr>
        <w:tc>
          <w:tcPr>
            <w:tcW w:w="250" w:type="pct"/>
            <w:tcBorders>
              <w:top w:val="nil"/>
              <w:left w:val="nil"/>
              <w:bottom w:val="nil"/>
              <w:right w:val="nil"/>
            </w:tcBorders>
            <w:hideMark/>
          </w:tcPr>
          <w:p w14:paraId="20F32E60"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C46DE43" w14:textId="77777777" w:rsidR="00930070" w:rsidRDefault="00930070" w:rsidP="00DA48D7">
            <w:pPr>
              <w:rPr>
                <w:rFonts w:ascii="Calibri" w:hAnsi="Calibri" w:cs="Calibri"/>
                <w:sz w:val="22"/>
                <w:szCs w:val="22"/>
              </w:rPr>
            </w:pPr>
            <w:r>
              <w:rPr>
                <w:rFonts w:ascii="Calibri" w:hAnsi="Calibri" w:cs="Calibri"/>
                <w:sz w:val="22"/>
                <w:szCs w:val="22"/>
              </w:rPr>
              <w:t xml:space="preserve">Het gaat hier om de aanduiding van de van toepassing zijnde classificatie uit het gehanteerde classificatieschema. Voorbeelden van waarden uit de BasisArchiefCode (BAC) zijn: - ?1.85? (betreft Onderwijs) - ?1.731.212? (betreft Bestemmingsplannen) </w:t>
            </w:r>
          </w:p>
        </w:tc>
      </w:tr>
    </w:tbl>
    <w:p w14:paraId="0B2C4D69" w14:textId="77777777" w:rsidR="00930070" w:rsidRDefault="00930070" w:rsidP="00930070">
      <w:pPr>
        <w:pStyle w:val="Kop3"/>
        <w:rPr>
          <w:rFonts w:ascii="Calibri" w:hAnsi="Calibri" w:cs="Calibri"/>
          <w:sz w:val="24"/>
        </w:rPr>
      </w:pPr>
      <w:bookmarkStart w:id="211" w:name="detail_class_Model_ZaaktypenrelatieZAAKT"/>
      <w:bookmarkEnd w:id="211"/>
      <w:r>
        <w:rPr>
          <w:rFonts w:ascii="Calibri" w:hAnsi="Calibri" w:cs="Calibri"/>
        </w:rPr>
        <w:t>Gegevensgroeptype /Zaaktypenrelatie ZAAKTYPE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2F9DB2F7" w14:textId="77777777" w:rsidTr="00DA48D7">
        <w:trPr>
          <w:tblCellSpacing w:w="15" w:type="dxa"/>
        </w:trPr>
        <w:tc>
          <w:tcPr>
            <w:tcW w:w="1500" w:type="pct"/>
            <w:tcBorders>
              <w:top w:val="nil"/>
              <w:left w:val="nil"/>
              <w:bottom w:val="nil"/>
              <w:right w:val="nil"/>
            </w:tcBorders>
            <w:hideMark/>
          </w:tcPr>
          <w:p w14:paraId="3DA269D2"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AC26B5E" w14:textId="77777777" w:rsidR="00930070" w:rsidRDefault="00930070" w:rsidP="00DA48D7">
            <w:pPr>
              <w:rPr>
                <w:rFonts w:ascii="Calibri" w:hAnsi="Calibri" w:cs="Calibri"/>
                <w:sz w:val="22"/>
                <w:szCs w:val="22"/>
              </w:rPr>
            </w:pPr>
            <w:r>
              <w:rPr>
                <w:rFonts w:ascii="Calibri" w:hAnsi="Calibri" w:cs="Calibri"/>
                <w:sz w:val="22"/>
                <w:szCs w:val="22"/>
              </w:rPr>
              <w:t>/Zaaktypenrelatie ZAAKTYPE</w:t>
            </w:r>
          </w:p>
        </w:tc>
      </w:tr>
      <w:tr w:rsidR="00930070" w14:paraId="3301C2B5" w14:textId="77777777" w:rsidTr="00DA48D7">
        <w:trPr>
          <w:tblCellSpacing w:w="15" w:type="dxa"/>
        </w:trPr>
        <w:tc>
          <w:tcPr>
            <w:tcW w:w="1500" w:type="pct"/>
            <w:tcBorders>
              <w:top w:val="nil"/>
              <w:left w:val="nil"/>
              <w:bottom w:val="nil"/>
              <w:right w:val="nil"/>
            </w:tcBorders>
            <w:hideMark/>
          </w:tcPr>
          <w:p w14:paraId="4FE781F3"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F712768" w14:textId="77777777" w:rsidR="00930070" w:rsidRDefault="00930070" w:rsidP="00DA48D7">
            <w:pPr>
              <w:rPr>
                <w:rFonts w:ascii="Calibri" w:hAnsi="Calibri" w:cs="Calibri"/>
                <w:sz w:val="22"/>
                <w:szCs w:val="22"/>
              </w:rPr>
            </w:pPr>
            <w:r>
              <w:rPr>
                <w:rFonts w:ascii="Calibri" w:hAnsi="Calibri" w:cs="Calibri"/>
                <w:sz w:val="22"/>
                <w:szCs w:val="22"/>
              </w:rPr>
              <w:t>VNG-R o.b.v. IMZTC</w:t>
            </w:r>
          </w:p>
        </w:tc>
      </w:tr>
      <w:tr w:rsidR="00930070" w14:paraId="3C16E8F8" w14:textId="77777777" w:rsidTr="00DA48D7">
        <w:trPr>
          <w:tblCellSpacing w:w="15" w:type="dxa"/>
        </w:trPr>
        <w:tc>
          <w:tcPr>
            <w:tcW w:w="1500" w:type="pct"/>
            <w:tcBorders>
              <w:top w:val="nil"/>
              <w:left w:val="nil"/>
              <w:bottom w:val="nil"/>
              <w:right w:val="nil"/>
            </w:tcBorders>
            <w:hideMark/>
          </w:tcPr>
          <w:p w14:paraId="65977264"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E0C61F5" w14:textId="77777777" w:rsidR="00930070" w:rsidRDefault="00930070" w:rsidP="00DA48D7">
            <w:pPr>
              <w:rPr>
                <w:rFonts w:ascii="Calibri" w:hAnsi="Calibri" w:cs="Calibri"/>
                <w:sz w:val="22"/>
                <w:szCs w:val="22"/>
              </w:rPr>
            </w:pPr>
            <w:r>
              <w:rPr>
                <w:rFonts w:ascii="Calibri" w:hAnsi="Calibri" w:cs="Calibri"/>
                <w:sz w:val="22"/>
                <w:szCs w:val="22"/>
              </w:rPr>
              <w:t>De zaaktypen van zaken die relevant zijn voor zaken van dit ZAAKTYPE.</w:t>
            </w:r>
          </w:p>
        </w:tc>
      </w:tr>
      <w:tr w:rsidR="00930070" w14:paraId="34A7D41D" w14:textId="77777777" w:rsidTr="00DA48D7">
        <w:trPr>
          <w:tblCellSpacing w:w="15" w:type="dxa"/>
        </w:trPr>
        <w:tc>
          <w:tcPr>
            <w:tcW w:w="1500" w:type="pct"/>
            <w:tcBorders>
              <w:top w:val="nil"/>
              <w:left w:val="nil"/>
              <w:bottom w:val="nil"/>
              <w:right w:val="nil"/>
            </w:tcBorders>
            <w:hideMark/>
          </w:tcPr>
          <w:p w14:paraId="55F43A66"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5713FC3" w14:textId="77777777" w:rsidR="00930070" w:rsidRDefault="00930070" w:rsidP="00DA48D7">
            <w:pPr>
              <w:rPr>
                <w:rFonts w:ascii="Calibri" w:hAnsi="Calibri" w:cs="Calibri"/>
                <w:sz w:val="22"/>
                <w:szCs w:val="22"/>
              </w:rPr>
            </w:pPr>
            <w:r>
              <w:rPr>
                <w:rFonts w:ascii="Calibri" w:hAnsi="Calibri" w:cs="Calibri"/>
                <w:sz w:val="22"/>
                <w:szCs w:val="22"/>
              </w:rPr>
              <w:t>VNG-R o.b.v. IMZTC</w:t>
            </w:r>
          </w:p>
        </w:tc>
      </w:tr>
      <w:tr w:rsidR="00930070" w14:paraId="76429D28" w14:textId="77777777" w:rsidTr="00DA48D7">
        <w:trPr>
          <w:tblCellSpacing w:w="15" w:type="dxa"/>
        </w:trPr>
        <w:tc>
          <w:tcPr>
            <w:tcW w:w="1500" w:type="pct"/>
            <w:tcBorders>
              <w:top w:val="nil"/>
              <w:left w:val="nil"/>
              <w:bottom w:val="nil"/>
              <w:right w:val="nil"/>
            </w:tcBorders>
            <w:hideMark/>
          </w:tcPr>
          <w:p w14:paraId="25811FD3"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5AE9979" w14:textId="77777777" w:rsidR="00930070" w:rsidRDefault="00930070" w:rsidP="00DA48D7">
            <w:pPr>
              <w:rPr>
                <w:rFonts w:ascii="Calibri" w:hAnsi="Calibri" w:cs="Calibri"/>
                <w:sz w:val="22"/>
                <w:szCs w:val="22"/>
              </w:rPr>
            </w:pPr>
            <w:r>
              <w:rPr>
                <w:rFonts w:ascii="Calibri" w:hAnsi="Calibri" w:cs="Calibri"/>
                <w:sz w:val="22"/>
                <w:szCs w:val="22"/>
              </w:rPr>
              <w:t>30-1-2017</w:t>
            </w:r>
          </w:p>
        </w:tc>
      </w:tr>
      <w:tr w:rsidR="00930070" w14:paraId="2EF000FD" w14:textId="77777777" w:rsidTr="00DA48D7">
        <w:trPr>
          <w:tblCellSpacing w:w="15" w:type="dxa"/>
        </w:trPr>
        <w:tc>
          <w:tcPr>
            <w:tcW w:w="1500" w:type="pct"/>
            <w:tcBorders>
              <w:top w:val="nil"/>
              <w:left w:val="nil"/>
              <w:bottom w:val="nil"/>
              <w:right w:val="nil"/>
            </w:tcBorders>
            <w:hideMark/>
          </w:tcPr>
          <w:p w14:paraId="7493FE71"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C951914"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488571D" w14:textId="77777777" w:rsidTr="00DA48D7">
        <w:trPr>
          <w:tblCellSpacing w:w="15" w:type="dxa"/>
        </w:trPr>
        <w:tc>
          <w:tcPr>
            <w:tcW w:w="1500" w:type="pct"/>
            <w:tcBorders>
              <w:top w:val="nil"/>
              <w:left w:val="nil"/>
              <w:bottom w:val="nil"/>
              <w:right w:val="nil"/>
            </w:tcBorders>
            <w:hideMark/>
          </w:tcPr>
          <w:p w14:paraId="4862B2F7"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D788B65"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5B91A2B6" w14:textId="77777777" w:rsidTr="00DA48D7">
        <w:trPr>
          <w:tblCellSpacing w:w="15" w:type="dxa"/>
        </w:trPr>
        <w:tc>
          <w:tcPr>
            <w:tcW w:w="1500" w:type="pct"/>
            <w:tcBorders>
              <w:top w:val="nil"/>
              <w:left w:val="nil"/>
              <w:bottom w:val="nil"/>
              <w:right w:val="nil"/>
            </w:tcBorders>
            <w:hideMark/>
          </w:tcPr>
          <w:p w14:paraId="5D82E0EE"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0FBEBC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78099C0" w14:textId="77777777" w:rsidTr="00DA48D7">
        <w:trPr>
          <w:tblCellSpacing w:w="15" w:type="dxa"/>
        </w:trPr>
        <w:tc>
          <w:tcPr>
            <w:tcW w:w="1500" w:type="pct"/>
            <w:tcBorders>
              <w:top w:val="nil"/>
              <w:left w:val="nil"/>
              <w:bottom w:val="nil"/>
              <w:right w:val="nil"/>
            </w:tcBorders>
            <w:hideMark/>
          </w:tcPr>
          <w:p w14:paraId="7D1C0365"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6BB38D8"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11A3EB0" w14:textId="77777777" w:rsidTr="00DA48D7">
        <w:trPr>
          <w:tblCellSpacing w:w="15" w:type="dxa"/>
        </w:trPr>
        <w:tc>
          <w:tcPr>
            <w:tcW w:w="1500" w:type="pct"/>
            <w:tcBorders>
              <w:top w:val="nil"/>
              <w:left w:val="nil"/>
              <w:bottom w:val="nil"/>
              <w:right w:val="nil"/>
            </w:tcBorders>
            <w:hideMark/>
          </w:tcPr>
          <w:p w14:paraId="2B972814"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0E94C1F"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DE5C34C" w14:textId="77777777" w:rsidTr="00DA48D7">
        <w:trPr>
          <w:tblCellSpacing w:w="15" w:type="dxa"/>
        </w:trPr>
        <w:tc>
          <w:tcPr>
            <w:tcW w:w="1500" w:type="pct"/>
            <w:tcBorders>
              <w:top w:val="nil"/>
              <w:left w:val="nil"/>
              <w:bottom w:val="nil"/>
              <w:right w:val="nil"/>
            </w:tcBorders>
            <w:hideMark/>
          </w:tcPr>
          <w:p w14:paraId="16E3E8B1"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062806E" w14:textId="77777777" w:rsidR="00930070" w:rsidRDefault="00930070" w:rsidP="00DA48D7">
            <w:pPr>
              <w:rPr>
                <w:rFonts w:ascii="Calibri" w:hAnsi="Calibri" w:cs="Calibri"/>
                <w:sz w:val="22"/>
                <w:szCs w:val="22"/>
              </w:rPr>
            </w:pPr>
          </w:p>
        </w:tc>
      </w:tr>
      <w:tr w:rsidR="00930070" w14:paraId="20082E86" w14:textId="77777777" w:rsidTr="00DA48D7">
        <w:trPr>
          <w:tblCellSpacing w:w="15" w:type="dxa"/>
        </w:trPr>
        <w:tc>
          <w:tcPr>
            <w:tcW w:w="1500" w:type="pct"/>
            <w:tcBorders>
              <w:top w:val="nil"/>
              <w:left w:val="nil"/>
              <w:bottom w:val="nil"/>
              <w:right w:val="nil"/>
            </w:tcBorders>
            <w:hideMark/>
          </w:tcPr>
          <w:p w14:paraId="1281EB17"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D2498D7"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03771331" w14:textId="77777777" w:rsidTr="00DA48D7">
        <w:trPr>
          <w:tblCellSpacing w:w="15" w:type="dxa"/>
        </w:trPr>
        <w:tc>
          <w:tcPr>
            <w:tcW w:w="1500" w:type="pct"/>
            <w:tcBorders>
              <w:top w:val="nil"/>
              <w:left w:val="nil"/>
              <w:bottom w:val="nil"/>
              <w:right w:val="nil"/>
            </w:tcBorders>
            <w:hideMark/>
          </w:tcPr>
          <w:p w14:paraId="74ED89EB"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7D0E1E6" w14:textId="77777777" w:rsidR="00930070" w:rsidRDefault="00930070" w:rsidP="00DA48D7">
            <w:pPr>
              <w:rPr>
                <w:rFonts w:ascii="Calibri" w:hAnsi="Calibri" w:cs="Calibri"/>
                <w:sz w:val="22"/>
                <w:szCs w:val="22"/>
              </w:rPr>
            </w:pPr>
          </w:p>
        </w:tc>
      </w:tr>
    </w:tbl>
    <w:p w14:paraId="0A280217"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5712788C" w14:textId="77777777" w:rsidTr="00DA48D7">
        <w:trPr>
          <w:tblCellSpacing w:w="15" w:type="dxa"/>
        </w:trPr>
        <w:tc>
          <w:tcPr>
            <w:tcW w:w="1500" w:type="pct"/>
            <w:tcBorders>
              <w:top w:val="nil"/>
              <w:left w:val="nil"/>
              <w:bottom w:val="nil"/>
              <w:right w:val="nil"/>
            </w:tcBorders>
            <w:hideMark/>
          </w:tcPr>
          <w:p w14:paraId="3BE4E42D"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7AA789C4"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03968184" w14:textId="77777777" w:rsidTr="00DA48D7">
        <w:trPr>
          <w:tblCellSpacing w:w="15" w:type="dxa"/>
        </w:trPr>
        <w:tc>
          <w:tcPr>
            <w:tcW w:w="250" w:type="pct"/>
            <w:tcBorders>
              <w:top w:val="nil"/>
              <w:left w:val="nil"/>
              <w:bottom w:val="nil"/>
              <w:right w:val="nil"/>
            </w:tcBorders>
            <w:hideMark/>
          </w:tcPr>
          <w:p w14:paraId="085D2E86"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9CE8A24" w14:textId="77777777" w:rsidR="00930070" w:rsidRDefault="00930070" w:rsidP="00DA48D7">
            <w:pPr>
              <w:rPr>
                <w:rFonts w:ascii="Calibri" w:hAnsi="Calibri" w:cs="Calibri"/>
                <w:sz w:val="22"/>
                <w:szCs w:val="22"/>
              </w:rPr>
            </w:pPr>
            <w:r>
              <w:rPr>
                <w:rFonts w:ascii="Calibri" w:hAnsi="Calibri" w:cs="Calibri"/>
                <w:sz w:val="22"/>
                <w:szCs w:val="22"/>
              </w:rPr>
              <w:t xml:space="preserve">De gegevensgroep is afgeleid van de relatiesoort (met bijbehorende relatieklasse) 'ZAAKTYPE heeft gerelateerd ZAAKTYPE' in het IMZTC (die relatiesoort is als het ware 'platgeslagen') . Het verschaft informatie over de zaaktypen die relevant zijn voor het ZAAKTYPE. Zie verder de toelichting op genoemde relatiesoort in het IMZTC. </w:t>
            </w:r>
          </w:p>
        </w:tc>
      </w:tr>
    </w:tbl>
    <w:p w14:paraId="3FF350F0" w14:textId="77777777" w:rsidR="00930070" w:rsidRPr="002B625D" w:rsidRDefault="00930070" w:rsidP="00930070">
      <w:pPr>
        <w:pStyle w:val="Kop4"/>
        <w:rPr>
          <w:rFonts w:ascii="Calibri" w:hAnsi="Calibri" w:cs="Calibri"/>
          <w:sz w:val="20"/>
          <w:szCs w:val="20"/>
        </w:rPr>
      </w:pPr>
      <w:bookmarkStart w:id="212" w:name="detail_attribute_Model_ZaaktypenrelatieZ"/>
      <w:r w:rsidRPr="002B625D">
        <w:rPr>
          <w:rFonts w:ascii="Calibri" w:hAnsi="Calibri" w:cs="Calibri"/>
        </w:rPr>
        <w:t>Attribuutsoort Zaaktype-identificatie van gegevensgroeptype /Zaaktypenrelatie ZAAKTYPE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40BED42D" w14:textId="77777777" w:rsidTr="00DA48D7">
        <w:trPr>
          <w:gridAfter w:val="1"/>
          <w:wAfter w:w="6539" w:type="dxa"/>
          <w:tblCellSpacing w:w="15" w:type="dxa"/>
        </w:trPr>
        <w:tc>
          <w:tcPr>
            <w:tcW w:w="0" w:type="auto"/>
            <w:tcBorders>
              <w:top w:val="nil"/>
              <w:left w:val="nil"/>
              <w:bottom w:val="nil"/>
              <w:right w:val="nil"/>
            </w:tcBorders>
            <w:hideMark/>
          </w:tcPr>
          <w:p w14:paraId="7474D290" w14:textId="77777777" w:rsidR="00930070" w:rsidRDefault="00930070" w:rsidP="00DA48D7">
            <w:pPr>
              <w:rPr>
                <w:rFonts w:ascii="Calibri" w:hAnsi="Calibri" w:cs="Calibri"/>
              </w:rPr>
            </w:pPr>
          </w:p>
        </w:tc>
      </w:tr>
      <w:tr w:rsidR="00930070" w14:paraId="75ADE216" w14:textId="77777777" w:rsidTr="00DA48D7">
        <w:trPr>
          <w:tblCellSpacing w:w="15" w:type="dxa"/>
        </w:trPr>
        <w:tc>
          <w:tcPr>
            <w:tcW w:w="1500" w:type="pct"/>
            <w:tcBorders>
              <w:top w:val="nil"/>
              <w:left w:val="nil"/>
              <w:bottom w:val="nil"/>
              <w:right w:val="nil"/>
            </w:tcBorders>
            <w:hideMark/>
          </w:tcPr>
          <w:p w14:paraId="73DE918B"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C828179" w14:textId="77777777" w:rsidR="00930070" w:rsidRDefault="00930070" w:rsidP="00DA48D7">
            <w:pPr>
              <w:rPr>
                <w:rFonts w:ascii="Calibri" w:hAnsi="Calibri" w:cs="Calibri"/>
                <w:sz w:val="22"/>
                <w:szCs w:val="22"/>
              </w:rPr>
            </w:pPr>
            <w:r>
              <w:rPr>
                <w:rFonts w:ascii="Calibri" w:hAnsi="Calibri" w:cs="Calibri"/>
                <w:sz w:val="22"/>
                <w:szCs w:val="22"/>
              </w:rPr>
              <w:t>Zaaktype-identificatie</w:t>
            </w:r>
          </w:p>
        </w:tc>
      </w:tr>
      <w:tr w:rsidR="00930070" w14:paraId="4D127078" w14:textId="77777777" w:rsidTr="00DA48D7">
        <w:trPr>
          <w:tblCellSpacing w:w="15" w:type="dxa"/>
        </w:trPr>
        <w:tc>
          <w:tcPr>
            <w:tcW w:w="1500" w:type="pct"/>
            <w:tcBorders>
              <w:top w:val="nil"/>
              <w:left w:val="nil"/>
              <w:bottom w:val="nil"/>
              <w:right w:val="nil"/>
            </w:tcBorders>
            <w:hideMark/>
          </w:tcPr>
          <w:p w14:paraId="2AC74BBF"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AB1ABA3" w14:textId="77777777" w:rsidR="00930070" w:rsidRDefault="00930070" w:rsidP="00DA48D7">
            <w:pPr>
              <w:rPr>
                <w:rFonts w:ascii="Calibri" w:hAnsi="Calibri" w:cs="Calibri"/>
                <w:sz w:val="22"/>
                <w:szCs w:val="22"/>
              </w:rPr>
            </w:pPr>
            <w:r>
              <w:rPr>
                <w:rFonts w:ascii="Calibri" w:hAnsi="Calibri" w:cs="Calibri"/>
                <w:sz w:val="22"/>
                <w:szCs w:val="22"/>
              </w:rPr>
              <w:t>ImZTC</w:t>
            </w:r>
          </w:p>
        </w:tc>
      </w:tr>
      <w:tr w:rsidR="00930070" w14:paraId="473DB60F" w14:textId="77777777" w:rsidTr="00DA48D7">
        <w:trPr>
          <w:tblCellSpacing w:w="15" w:type="dxa"/>
        </w:trPr>
        <w:tc>
          <w:tcPr>
            <w:tcW w:w="1500" w:type="pct"/>
            <w:tcBorders>
              <w:top w:val="nil"/>
              <w:left w:val="nil"/>
              <w:bottom w:val="nil"/>
              <w:right w:val="nil"/>
            </w:tcBorders>
            <w:hideMark/>
          </w:tcPr>
          <w:p w14:paraId="577186C8"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94C82AB" w14:textId="77777777" w:rsidR="00930070" w:rsidRDefault="00930070" w:rsidP="00DA48D7">
            <w:pPr>
              <w:rPr>
                <w:rFonts w:ascii="Calibri" w:hAnsi="Calibri" w:cs="Calibri"/>
                <w:sz w:val="22"/>
                <w:szCs w:val="22"/>
              </w:rPr>
            </w:pPr>
            <w:r>
              <w:rPr>
                <w:rFonts w:ascii="Calibri" w:hAnsi="Calibri" w:cs="Calibri"/>
                <w:sz w:val="22"/>
                <w:szCs w:val="22"/>
              </w:rPr>
              <w:t>Unieke identificatie van het ZAAKTYPE binnen de CATALOGUS waarin het ZAAKTYPE voorkomt.</w:t>
            </w:r>
          </w:p>
        </w:tc>
      </w:tr>
      <w:tr w:rsidR="00930070" w14:paraId="2714B516" w14:textId="77777777" w:rsidTr="00DA48D7">
        <w:trPr>
          <w:tblCellSpacing w:w="15" w:type="dxa"/>
        </w:trPr>
        <w:tc>
          <w:tcPr>
            <w:tcW w:w="1500" w:type="pct"/>
            <w:tcBorders>
              <w:top w:val="nil"/>
              <w:left w:val="nil"/>
              <w:bottom w:val="nil"/>
              <w:right w:val="nil"/>
            </w:tcBorders>
            <w:hideMark/>
          </w:tcPr>
          <w:p w14:paraId="257E326B"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5610BF5" w14:textId="77777777" w:rsidR="00930070" w:rsidRDefault="00930070" w:rsidP="00DA48D7">
            <w:pPr>
              <w:rPr>
                <w:rFonts w:ascii="Calibri" w:hAnsi="Calibri" w:cs="Calibri"/>
                <w:sz w:val="22"/>
                <w:szCs w:val="22"/>
              </w:rPr>
            </w:pPr>
            <w:r>
              <w:rPr>
                <w:rFonts w:ascii="Calibri" w:hAnsi="Calibri" w:cs="Calibri"/>
                <w:sz w:val="22"/>
                <w:szCs w:val="22"/>
              </w:rPr>
              <w:t>ImZTC</w:t>
            </w:r>
          </w:p>
        </w:tc>
      </w:tr>
      <w:tr w:rsidR="00930070" w14:paraId="40247F98" w14:textId="77777777" w:rsidTr="00DA48D7">
        <w:trPr>
          <w:tblCellSpacing w:w="15" w:type="dxa"/>
        </w:trPr>
        <w:tc>
          <w:tcPr>
            <w:tcW w:w="1500" w:type="pct"/>
            <w:tcBorders>
              <w:top w:val="nil"/>
              <w:left w:val="nil"/>
              <w:bottom w:val="nil"/>
              <w:right w:val="nil"/>
            </w:tcBorders>
            <w:hideMark/>
          </w:tcPr>
          <w:p w14:paraId="6073C2DD"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4078920" w14:textId="77777777" w:rsidR="00930070" w:rsidRDefault="00930070" w:rsidP="00DA48D7">
            <w:pPr>
              <w:rPr>
                <w:rFonts w:ascii="Calibri" w:hAnsi="Calibri" w:cs="Calibri"/>
                <w:sz w:val="22"/>
                <w:szCs w:val="22"/>
              </w:rPr>
            </w:pPr>
            <w:r>
              <w:rPr>
                <w:rFonts w:ascii="Calibri" w:hAnsi="Calibri" w:cs="Calibri"/>
                <w:sz w:val="22"/>
                <w:szCs w:val="22"/>
              </w:rPr>
              <w:t>30-1-2017</w:t>
            </w:r>
          </w:p>
        </w:tc>
      </w:tr>
      <w:tr w:rsidR="00930070" w14:paraId="0035A11C" w14:textId="77777777" w:rsidTr="00DA48D7">
        <w:trPr>
          <w:tblCellSpacing w:w="15" w:type="dxa"/>
        </w:trPr>
        <w:tc>
          <w:tcPr>
            <w:tcW w:w="1500" w:type="pct"/>
            <w:tcBorders>
              <w:top w:val="nil"/>
              <w:left w:val="nil"/>
              <w:bottom w:val="nil"/>
              <w:right w:val="nil"/>
            </w:tcBorders>
            <w:hideMark/>
          </w:tcPr>
          <w:p w14:paraId="533FC46E"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05FA479"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E90D7CF" w14:textId="77777777" w:rsidTr="00DA48D7">
        <w:trPr>
          <w:tblCellSpacing w:w="15" w:type="dxa"/>
        </w:trPr>
        <w:tc>
          <w:tcPr>
            <w:tcW w:w="1500" w:type="pct"/>
            <w:tcBorders>
              <w:top w:val="nil"/>
              <w:left w:val="nil"/>
              <w:bottom w:val="nil"/>
              <w:right w:val="nil"/>
            </w:tcBorders>
            <w:hideMark/>
          </w:tcPr>
          <w:p w14:paraId="247258E9"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1C99CC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3D55DC8" w14:textId="77777777" w:rsidTr="00DA48D7">
        <w:trPr>
          <w:tblCellSpacing w:w="15" w:type="dxa"/>
        </w:trPr>
        <w:tc>
          <w:tcPr>
            <w:tcW w:w="1500" w:type="pct"/>
            <w:tcBorders>
              <w:top w:val="nil"/>
              <w:left w:val="nil"/>
              <w:bottom w:val="nil"/>
              <w:right w:val="nil"/>
            </w:tcBorders>
            <w:hideMark/>
          </w:tcPr>
          <w:p w14:paraId="55B405A7"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649AF42"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3504AC3" w14:textId="77777777" w:rsidTr="00DA48D7">
        <w:trPr>
          <w:tblCellSpacing w:w="15" w:type="dxa"/>
        </w:trPr>
        <w:tc>
          <w:tcPr>
            <w:tcW w:w="1500" w:type="pct"/>
            <w:tcBorders>
              <w:top w:val="nil"/>
              <w:left w:val="nil"/>
              <w:bottom w:val="nil"/>
              <w:right w:val="nil"/>
            </w:tcBorders>
            <w:hideMark/>
          </w:tcPr>
          <w:p w14:paraId="2B7B7D3A"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B7FDD0F"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2EC9761" w14:textId="77777777" w:rsidTr="00DA48D7">
        <w:trPr>
          <w:tblCellSpacing w:w="15" w:type="dxa"/>
        </w:trPr>
        <w:tc>
          <w:tcPr>
            <w:tcW w:w="1500" w:type="pct"/>
            <w:tcBorders>
              <w:top w:val="nil"/>
              <w:left w:val="nil"/>
              <w:bottom w:val="nil"/>
              <w:right w:val="nil"/>
            </w:tcBorders>
            <w:hideMark/>
          </w:tcPr>
          <w:p w14:paraId="2A50EB2A"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D5A794E"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C13E4C0" w14:textId="77777777" w:rsidTr="00DA48D7">
        <w:trPr>
          <w:tblCellSpacing w:w="15" w:type="dxa"/>
        </w:trPr>
        <w:tc>
          <w:tcPr>
            <w:tcW w:w="1500" w:type="pct"/>
            <w:tcBorders>
              <w:top w:val="nil"/>
              <w:left w:val="nil"/>
              <w:bottom w:val="nil"/>
              <w:right w:val="nil"/>
            </w:tcBorders>
            <w:hideMark/>
          </w:tcPr>
          <w:p w14:paraId="19782966"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1D8FAA2"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769BFB57" w14:textId="77777777" w:rsidTr="00DA48D7">
        <w:trPr>
          <w:tblCellSpacing w:w="15" w:type="dxa"/>
        </w:trPr>
        <w:tc>
          <w:tcPr>
            <w:tcW w:w="1500" w:type="pct"/>
            <w:tcBorders>
              <w:top w:val="nil"/>
              <w:left w:val="nil"/>
              <w:bottom w:val="nil"/>
              <w:right w:val="nil"/>
            </w:tcBorders>
            <w:hideMark/>
          </w:tcPr>
          <w:p w14:paraId="523B9A07"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390D72F"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23D9CEAD" w14:textId="77777777" w:rsidTr="00DA48D7">
        <w:trPr>
          <w:tblCellSpacing w:w="15" w:type="dxa"/>
        </w:trPr>
        <w:tc>
          <w:tcPr>
            <w:tcW w:w="1500" w:type="pct"/>
            <w:tcBorders>
              <w:top w:val="nil"/>
              <w:left w:val="nil"/>
              <w:bottom w:val="nil"/>
              <w:right w:val="nil"/>
            </w:tcBorders>
            <w:hideMark/>
          </w:tcPr>
          <w:p w14:paraId="59062D91"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D0F0258" w14:textId="77777777" w:rsidR="00930070" w:rsidRDefault="00930070" w:rsidP="00DA48D7">
            <w:pPr>
              <w:rPr>
                <w:rFonts w:ascii="Calibri" w:hAnsi="Calibri" w:cs="Calibri"/>
                <w:sz w:val="22"/>
                <w:szCs w:val="22"/>
              </w:rPr>
            </w:pPr>
          </w:p>
        </w:tc>
      </w:tr>
      <w:tr w:rsidR="00930070" w14:paraId="203E3432" w14:textId="77777777" w:rsidTr="00DA48D7">
        <w:trPr>
          <w:tblCellSpacing w:w="15" w:type="dxa"/>
        </w:trPr>
        <w:tc>
          <w:tcPr>
            <w:tcW w:w="1500" w:type="pct"/>
            <w:tcBorders>
              <w:top w:val="nil"/>
              <w:left w:val="nil"/>
              <w:bottom w:val="nil"/>
              <w:right w:val="nil"/>
            </w:tcBorders>
            <w:hideMark/>
          </w:tcPr>
          <w:p w14:paraId="75DA7B1E"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9B2178C" w14:textId="77777777" w:rsidR="00930070" w:rsidRDefault="00930070" w:rsidP="00DA48D7">
            <w:pPr>
              <w:rPr>
                <w:rFonts w:ascii="Calibri" w:hAnsi="Calibri" w:cs="Calibri"/>
                <w:sz w:val="22"/>
                <w:szCs w:val="22"/>
              </w:rPr>
            </w:pPr>
            <w:r>
              <w:rPr>
                <w:rFonts w:ascii="Calibri" w:hAnsi="Calibri" w:cs="Calibri"/>
                <w:sz w:val="22"/>
                <w:szCs w:val="22"/>
              </w:rPr>
              <w:t>N5</w:t>
            </w:r>
          </w:p>
        </w:tc>
      </w:tr>
      <w:tr w:rsidR="00930070" w14:paraId="0713CE44" w14:textId="77777777" w:rsidTr="00DA48D7">
        <w:trPr>
          <w:tblCellSpacing w:w="15" w:type="dxa"/>
        </w:trPr>
        <w:tc>
          <w:tcPr>
            <w:tcW w:w="1500" w:type="pct"/>
            <w:tcBorders>
              <w:top w:val="nil"/>
              <w:left w:val="nil"/>
              <w:bottom w:val="nil"/>
              <w:right w:val="nil"/>
            </w:tcBorders>
            <w:hideMark/>
          </w:tcPr>
          <w:p w14:paraId="0D652FF1"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DECF8DA" w14:textId="77777777" w:rsidR="00930070" w:rsidRDefault="00930070" w:rsidP="00DA48D7">
            <w:pPr>
              <w:rPr>
                <w:rFonts w:ascii="Calibri" w:hAnsi="Calibri" w:cs="Calibri"/>
                <w:sz w:val="22"/>
                <w:szCs w:val="22"/>
              </w:rPr>
            </w:pPr>
          </w:p>
        </w:tc>
      </w:tr>
    </w:tbl>
    <w:p w14:paraId="1DDCBEFA"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1D8329FF" w14:textId="77777777" w:rsidTr="00DA48D7">
        <w:trPr>
          <w:tblCellSpacing w:w="15" w:type="dxa"/>
        </w:trPr>
        <w:tc>
          <w:tcPr>
            <w:tcW w:w="1500" w:type="pct"/>
            <w:tcBorders>
              <w:top w:val="nil"/>
              <w:left w:val="nil"/>
              <w:bottom w:val="nil"/>
              <w:right w:val="nil"/>
            </w:tcBorders>
            <w:hideMark/>
          </w:tcPr>
          <w:p w14:paraId="3897401B"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4BEEDB7A"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14BCA0A0" w14:textId="77777777" w:rsidTr="00DA48D7">
        <w:trPr>
          <w:tblCellSpacing w:w="15" w:type="dxa"/>
        </w:trPr>
        <w:tc>
          <w:tcPr>
            <w:tcW w:w="250" w:type="pct"/>
            <w:tcBorders>
              <w:top w:val="nil"/>
              <w:left w:val="nil"/>
              <w:bottom w:val="nil"/>
              <w:right w:val="nil"/>
            </w:tcBorders>
            <w:hideMark/>
          </w:tcPr>
          <w:p w14:paraId="2566A7DF"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E42D39A" w14:textId="77777777" w:rsidR="00930070" w:rsidRDefault="00930070" w:rsidP="00DA48D7">
            <w:pPr>
              <w:rPr>
                <w:rFonts w:ascii="Calibri" w:hAnsi="Calibri" w:cs="Calibri"/>
                <w:sz w:val="22"/>
                <w:szCs w:val="22"/>
              </w:rPr>
            </w:pPr>
            <w:r>
              <w:rPr>
                <w:rFonts w:ascii="Calibri" w:hAnsi="Calibri" w:cs="Calibri"/>
                <w:sz w:val="22"/>
                <w:szCs w:val="22"/>
              </w:rPr>
              <w:t xml:space="preserve">De attribuutsoort betreft het gedeelte van de unieke aanduiding van het gerelateerde ZAAKTYPE in het ImZTC dat de zaaktypeidentificatie betreft. </w:t>
            </w:r>
          </w:p>
        </w:tc>
      </w:tr>
    </w:tbl>
    <w:p w14:paraId="236AE056"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Domein van gegevensgroeptype /Zaaktypenrelatie ZAAKTYPE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17241575" w14:textId="77777777" w:rsidTr="00DA48D7">
        <w:trPr>
          <w:gridAfter w:val="1"/>
          <w:wAfter w:w="6539" w:type="dxa"/>
          <w:tblCellSpacing w:w="15" w:type="dxa"/>
        </w:trPr>
        <w:tc>
          <w:tcPr>
            <w:tcW w:w="0" w:type="auto"/>
            <w:tcBorders>
              <w:top w:val="nil"/>
              <w:left w:val="nil"/>
              <w:bottom w:val="nil"/>
              <w:right w:val="nil"/>
            </w:tcBorders>
            <w:hideMark/>
          </w:tcPr>
          <w:p w14:paraId="562CFE49" w14:textId="77777777" w:rsidR="00930070" w:rsidRDefault="00930070" w:rsidP="00DA48D7">
            <w:pPr>
              <w:rPr>
                <w:rFonts w:ascii="Calibri" w:hAnsi="Calibri" w:cs="Calibri"/>
              </w:rPr>
            </w:pPr>
          </w:p>
        </w:tc>
      </w:tr>
      <w:tr w:rsidR="00930070" w14:paraId="22C2BB30" w14:textId="77777777" w:rsidTr="00DA48D7">
        <w:trPr>
          <w:tblCellSpacing w:w="15" w:type="dxa"/>
        </w:trPr>
        <w:tc>
          <w:tcPr>
            <w:tcW w:w="1500" w:type="pct"/>
            <w:tcBorders>
              <w:top w:val="nil"/>
              <w:left w:val="nil"/>
              <w:bottom w:val="nil"/>
              <w:right w:val="nil"/>
            </w:tcBorders>
            <w:hideMark/>
          </w:tcPr>
          <w:p w14:paraId="5E57E24C"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C9171AC" w14:textId="77777777" w:rsidR="00930070" w:rsidRDefault="00930070" w:rsidP="00DA48D7">
            <w:pPr>
              <w:rPr>
                <w:rFonts w:ascii="Calibri" w:hAnsi="Calibri" w:cs="Calibri"/>
                <w:sz w:val="22"/>
                <w:szCs w:val="22"/>
              </w:rPr>
            </w:pPr>
            <w:r>
              <w:rPr>
                <w:rFonts w:ascii="Calibri" w:hAnsi="Calibri" w:cs="Calibri"/>
                <w:sz w:val="22"/>
                <w:szCs w:val="22"/>
              </w:rPr>
              <w:t>Domein</w:t>
            </w:r>
          </w:p>
        </w:tc>
      </w:tr>
      <w:tr w:rsidR="00930070" w14:paraId="3CF26BBC" w14:textId="77777777" w:rsidTr="00DA48D7">
        <w:trPr>
          <w:tblCellSpacing w:w="15" w:type="dxa"/>
        </w:trPr>
        <w:tc>
          <w:tcPr>
            <w:tcW w:w="1500" w:type="pct"/>
            <w:tcBorders>
              <w:top w:val="nil"/>
              <w:left w:val="nil"/>
              <w:bottom w:val="nil"/>
              <w:right w:val="nil"/>
            </w:tcBorders>
            <w:hideMark/>
          </w:tcPr>
          <w:p w14:paraId="2393E2E7"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B746FD0" w14:textId="77777777" w:rsidR="00930070" w:rsidRDefault="00930070" w:rsidP="00DA48D7">
            <w:pPr>
              <w:rPr>
                <w:rFonts w:ascii="Calibri" w:hAnsi="Calibri" w:cs="Calibri"/>
                <w:sz w:val="22"/>
                <w:szCs w:val="22"/>
              </w:rPr>
            </w:pPr>
            <w:r>
              <w:rPr>
                <w:rFonts w:ascii="Calibri" w:hAnsi="Calibri" w:cs="Calibri"/>
                <w:sz w:val="22"/>
                <w:szCs w:val="22"/>
              </w:rPr>
              <w:t>ImZTC</w:t>
            </w:r>
          </w:p>
        </w:tc>
      </w:tr>
      <w:tr w:rsidR="00930070" w14:paraId="4E0DABD1" w14:textId="77777777" w:rsidTr="00DA48D7">
        <w:trPr>
          <w:tblCellSpacing w:w="15" w:type="dxa"/>
        </w:trPr>
        <w:tc>
          <w:tcPr>
            <w:tcW w:w="1500" w:type="pct"/>
            <w:tcBorders>
              <w:top w:val="nil"/>
              <w:left w:val="nil"/>
              <w:bottom w:val="nil"/>
              <w:right w:val="nil"/>
            </w:tcBorders>
            <w:hideMark/>
          </w:tcPr>
          <w:p w14:paraId="3B1BD7CD"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6329868" w14:textId="77777777" w:rsidR="00930070" w:rsidRDefault="00930070" w:rsidP="00DA48D7">
            <w:pPr>
              <w:rPr>
                <w:rFonts w:ascii="Calibri" w:hAnsi="Calibri" w:cs="Calibri"/>
                <w:sz w:val="22"/>
                <w:szCs w:val="22"/>
              </w:rPr>
            </w:pPr>
            <w:r>
              <w:rPr>
                <w:rFonts w:ascii="Calibri" w:hAnsi="Calibri" w:cs="Calibri"/>
                <w:sz w:val="22"/>
                <w:szCs w:val="22"/>
              </w:rPr>
              <w:t xml:space="preserve">Een afkorting waarmee wordt aangegeven voor welk domein in een CATALOGUS ZAAKTYPEn zijn uitgewerkt. </w:t>
            </w:r>
          </w:p>
        </w:tc>
      </w:tr>
      <w:tr w:rsidR="00930070" w14:paraId="5C244522" w14:textId="77777777" w:rsidTr="00DA48D7">
        <w:trPr>
          <w:tblCellSpacing w:w="15" w:type="dxa"/>
        </w:trPr>
        <w:tc>
          <w:tcPr>
            <w:tcW w:w="1500" w:type="pct"/>
            <w:tcBorders>
              <w:top w:val="nil"/>
              <w:left w:val="nil"/>
              <w:bottom w:val="nil"/>
              <w:right w:val="nil"/>
            </w:tcBorders>
            <w:hideMark/>
          </w:tcPr>
          <w:p w14:paraId="7D854930"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D55B596" w14:textId="77777777" w:rsidR="00930070" w:rsidRDefault="00930070" w:rsidP="00DA48D7">
            <w:pPr>
              <w:rPr>
                <w:rFonts w:ascii="Calibri" w:hAnsi="Calibri" w:cs="Calibri"/>
                <w:sz w:val="22"/>
                <w:szCs w:val="22"/>
              </w:rPr>
            </w:pPr>
            <w:r>
              <w:rPr>
                <w:rFonts w:ascii="Calibri" w:hAnsi="Calibri" w:cs="Calibri"/>
                <w:sz w:val="22"/>
                <w:szCs w:val="22"/>
              </w:rPr>
              <w:t>ImZTC</w:t>
            </w:r>
          </w:p>
        </w:tc>
      </w:tr>
      <w:tr w:rsidR="00930070" w14:paraId="0B115985" w14:textId="77777777" w:rsidTr="00DA48D7">
        <w:trPr>
          <w:tblCellSpacing w:w="15" w:type="dxa"/>
        </w:trPr>
        <w:tc>
          <w:tcPr>
            <w:tcW w:w="1500" w:type="pct"/>
            <w:tcBorders>
              <w:top w:val="nil"/>
              <w:left w:val="nil"/>
              <w:bottom w:val="nil"/>
              <w:right w:val="nil"/>
            </w:tcBorders>
            <w:hideMark/>
          </w:tcPr>
          <w:p w14:paraId="767D1D1D"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8D2D3BA" w14:textId="77777777" w:rsidR="00930070" w:rsidRDefault="00930070" w:rsidP="00DA48D7">
            <w:pPr>
              <w:rPr>
                <w:rFonts w:ascii="Calibri" w:hAnsi="Calibri" w:cs="Calibri"/>
                <w:sz w:val="22"/>
                <w:szCs w:val="22"/>
              </w:rPr>
            </w:pPr>
            <w:r>
              <w:rPr>
                <w:rFonts w:ascii="Calibri" w:hAnsi="Calibri" w:cs="Calibri"/>
                <w:sz w:val="22"/>
                <w:szCs w:val="22"/>
              </w:rPr>
              <w:t>30-1-2017</w:t>
            </w:r>
          </w:p>
        </w:tc>
      </w:tr>
      <w:tr w:rsidR="00930070" w14:paraId="53F452FF" w14:textId="77777777" w:rsidTr="00DA48D7">
        <w:trPr>
          <w:tblCellSpacing w:w="15" w:type="dxa"/>
        </w:trPr>
        <w:tc>
          <w:tcPr>
            <w:tcW w:w="1500" w:type="pct"/>
            <w:tcBorders>
              <w:top w:val="nil"/>
              <w:left w:val="nil"/>
              <w:bottom w:val="nil"/>
              <w:right w:val="nil"/>
            </w:tcBorders>
            <w:hideMark/>
          </w:tcPr>
          <w:p w14:paraId="33A3F9B7"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4AFB66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5F2B44A" w14:textId="77777777" w:rsidTr="00DA48D7">
        <w:trPr>
          <w:tblCellSpacing w:w="15" w:type="dxa"/>
        </w:trPr>
        <w:tc>
          <w:tcPr>
            <w:tcW w:w="1500" w:type="pct"/>
            <w:tcBorders>
              <w:top w:val="nil"/>
              <w:left w:val="nil"/>
              <w:bottom w:val="nil"/>
              <w:right w:val="nil"/>
            </w:tcBorders>
            <w:hideMark/>
          </w:tcPr>
          <w:p w14:paraId="5F20DD79"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ADD46D3"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81E4435" w14:textId="77777777" w:rsidTr="00DA48D7">
        <w:trPr>
          <w:tblCellSpacing w:w="15" w:type="dxa"/>
        </w:trPr>
        <w:tc>
          <w:tcPr>
            <w:tcW w:w="1500" w:type="pct"/>
            <w:tcBorders>
              <w:top w:val="nil"/>
              <w:left w:val="nil"/>
              <w:bottom w:val="nil"/>
              <w:right w:val="nil"/>
            </w:tcBorders>
            <w:hideMark/>
          </w:tcPr>
          <w:p w14:paraId="2AFB5818"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76F691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2F90311" w14:textId="77777777" w:rsidTr="00DA48D7">
        <w:trPr>
          <w:tblCellSpacing w:w="15" w:type="dxa"/>
        </w:trPr>
        <w:tc>
          <w:tcPr>
            <w:tcW w:w="1500" w:type="pct"/>
            <w:tcBorders>
              <w:top w:val="nil"/>
              <w:left w:val="nil"/>
              <w:bottom w:val="nil"/>
              <w:right w:val="nil"/>
            </w:tcBorders>
            <w:hideMark/>
          </w:tcPr>
          <w:p w14:paraId="1C2B8457"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C80C456"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93CA0AE" w14:textId="77777777" w:rsidTr="00DA48D7">
        <w:trPr>
          <w:tblCellSpacing w:w="15" w:type="dxa"/>
        </w:trPr>
        <w:tc>
          <w:tcPr>
            <w:tcW w:w="1500" w:type="pct"/>
            <w:tcBorders>
              <w:top w:val="nil"/>
              <w:left w:val="nil"/>
              <w:bottom w:val="nil"/>
              <w:right w:val="nil"/>
            </w:tcBorders>
            <w:hideMark/>
          </w:tcPr>
          <w:p w14:paraId="25F76544"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EF49D2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DE4F69E" w14:textId="77777777" w:rsidTr="00DA48D7">
        <w:trPr>
          <w:tblCellSpacing w:w="15" w:type="dxa"/>
        </w:trPr>
        <w:tc>
          <w:tcPr>
            <w:tcW w:w="1500" w:type="pct"/>
            <w:tcBorders>
              <w:top w:val="nil"/>
              <w:left w:val="nil"/>
              <w:bottom w:val="nil"/>
              <w:right w:val="nil"/>
            </w:tcBorders>
            <w:hideMark/>
          </w:tcPr>
          <w:p w14:paraId="15ECF4B3"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E74476D"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0169A573" w14:textId="77777777" w:rsidTr="00DA48D7">
        <w:trPr>
          <w:tblCellSpacing w:w="15" w:type="dxa"/>
        </w:trPr>
        <w:tc>
          <w:tcPr>
            <w:tcW w:w="1500" w:type="pct"/>
            <w:tcBorders>
              <w:top w:val="nil"/>
              <w:left w:val="nil"/>
              <w:bottom w:val="nil"/>
              <w:right w:val="nil"/>
            </w:tcBorders>
            <w:hideMark/>
          </w:tcPr>
          <w:p w14:paraId="23D5D2F5"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D0AC663"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69B840C4" w14:textId="77777777" w:rsidTr="00DA48D7">
        <w:trPr>
          <w:tblCellSpacing w:w="15" w:type="dxa"/>
        </w:trPr>
        <w:tc>
          <w:tcPr>
            <w:tcW w:w="1500" w:type="pct"/>
            <w:tcBorders>
              <w:top w:val="nil"/>
              <w:left w:val="nil"/>
              <w:bottom w:val="nil"/>
              <w:right w:val="nil"/>
            </w:tcBorders>
            <w:hideMark/>
          </w:tcPr>
          <w:p w14:paraId="4CFCEC51"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E02BA78" w14:textId="77777777" w:rsidR="00930070" w:rsidRDefault="00930070" w:rsidP="00DA48D7">
            <w:pPr>
              <w:rPr>
                <w:rFonts w:ascii="Calibri" w:hAnsi="Calibri" w:cs="Calibri"/>
                <w:sz w:val="22"/>
                <w:szCs w:val="22"/>
              </w:rPr>
            </w:pPr>
          </w:p>
        </w:tc>
      </w:tr>
      <w:tr w:rsidR="00930070" w14:paraId="46415024" w14:textId="77777777" w:rsidTr="00DA48D7">
        <w:trPr>
          <w:tblCellSpacing w:w="15" w:type="dxa"/>
        </w:trPr>
        <w:tc>
          <w:tcPr>
            <w:tcW w:w="1500" w:type="pct"/>
            <w:tcBorders>
              <w:top w:val="nil"/>
              <w:left w:val="nil"/>
              <w:bottom w:val="nil"/>
              <w:right w:val="nil"/>
            </w:tcBorders>
            <w:hideMark/>
          </w:tcPr>
          <w:p w14:paraId="5C99A1BA"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CDE4673" w14:textId="77777777" w:rsidR="00930070" w:rsidRDefault="00930070" w:rsidP="00DA48D7">
            <w:pPr>
              <w:rPr>
                <w:rFonts w:ascii="Calibri" w:hAnsi="Calibri" w:cs="Calibri"/>
                <w:sz w:val="22"/>
                <w:szCs w:val="22"/>
              </w:rPr>
            </w:pPr>
            <w:r>
              <w:rPr>
                <w:rFonts w:ascii="Calibri" w:hAnsi="Calibri" w:cs="Calibri"/>
                <w:sz w:val="22"/>
                <w:szCs w:val="22"/>
              </w:rPr>
              <w:t>AN5</w:t>
            </w:r>
          </w:p>
        </w:tc>
      </w:tr>
      <w:tr w:rsidR="00930070" w14:paraId="6DB70262" w14:textId="77777777" w:rsidTr="00DA48D7">
        <w:trPr>
          <w:tblCellSpacing w:w="15" w:type="dxa"/>
        </w:trPr>
        <w:tc>
          <w:tcPr>
            <w:tcW w:w="1500" w:type="pct"/>
            <w:tcBorders>
              <w:top w:val="nil"/>
              <w:left w:val="nil"/>
              <w:bottom w:val="nil"/>
              <w:right w:val="nil"/>
            </w:tcBorders>
            <w:hideMark/>
          </w:tcPr>
          <w:p w14:paraId="52AC4EEB"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75C5F0B" w14:textId="77777777" w:rsidR="00930070" w:rsidRDefault="00930070" w:rsidP="00DA48D7">
            <w:pPr>
              <w:rPr>
                <w:rFonts w:ascii="Calibri" w:hAnsi="Calibri" w:cs="Calibri"/>
                <w:sz w:val="22"/>
                <w:szCs w:val="22"/>
              </w:rPr>
            </w:pPr>
          </w:p>
        </w:tc>
      </w:tr>
    </w:tbl>
    <w:p w14:paraId="20E35E31"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3F8F9890" w14:textId="77777777" w:rsidTr="00DA48D7">
        <w:trPr>
          <w:tblCellSpacing w:w="15" w:type="dxa"/>
        </w:trPr>
        <w:tc>
          <w:tcPr>
            <w:tcW w:w="1500" w:type="pct"/>
            <w:tcBorders>
              <w:top w:val="nil"/>
              <w:left w:val="nil"/>
              <w:bottom w:val="nil"/>
              <w:right w:val="nil"/>
            </w:tcBorders>
            <w:hideMark/>
          </w:tcPr>
          <w:p w14:paraId="4DA1498E"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02DCAD33"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42757C6D" w14:textId="77777777" w:rsidTr="00DA48D7">
        <w:trPr>
          <w:tblCellSpacing w:w="15" w:type="dxa"/>
        </w:trPr>
        <w:tc>
          <w:tcPr>
            <w:tcW w:w="250" w:type="pct"/>
            <w:tcBorders>
              <w:top w:val="nil"/>
              <w:left w:val="nil"/>
              <w:bottom w:val="nil"/>
              <w:right w:val="nil"/>
            </w:tcBorders>
            <w:hideMark/>
          </w:tcPr>
          <w:p w14:paraId="66ED2BAE"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3B1AE38" w14:textId="77777777" w:rsidR="00930070" w:rsidRDefault="00930070" w:rsidP="00DA48D7">
            <w:pPr>
              <w:rPr>
                <w:rFonts w:ascii="Calibri" w:hAnsi="Calibri" w:cs="Calibri"/>
                <w:sz w:val="22"/>
                <w:szCs w:val="22"/>
              </w:rPr>
            </w:pPr>
            <w:r>
              <w:rPr>
                <w:rFonts w:ascii="Calibri" w:hAnsi="Calibri" w:cs="Calibri"/>
                <w:sz w:val="22"/>
                <w:szCs w:val="22"/>
              </w:rPr>
              <w:t xml:space="preserve">De attribuutsoort betreft het gedeelte van de unieke aanduiding van het gerelateerde ZAAKTYPE in het ImZTC dat het domein betreft. </w:t>
            </w:r>
          </w:p>
        </w:tc>
      </w:tr>
    </w:tbl>
    <w:p w14:paraId="30333286"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RSIN van gegevensgroeptype /Zaaktypenrelatie ZAAKTYPE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46C4AED3" w14:textId="77777777" w:rsidTr="00DA48D7">
        <w:trPr>
          <w:gridAfter w:val="1"/>
          <w:wAfter w:w="6539" w:type="dxa"/>
          <w:tblCellSpacing w:w="15" w:type="dxa"/>
        </w:trPr>
        <w:tc>
          <w:tcPr>
            <w:tcW w:w="0" w:type="auto"/>
            <w:tcBorders>
              <w:top w:val="nil"/>
              <w:left w:val="nil"/>
              <w:bottom w:val="nil"/>
              <w:right w:val="nil"/>
            </w:tcBorders>
            <w:hideMark/>
          </w:tcPr>
          <w:p w14:paraId="3725F8C0" w14:textId="77777777" w:rsidR="00930070" w:rsidRDefault="00930070" w:rsidP="00DA48D7">
            <w:pPr>
              <w:rPr>
                <w:rFonts w:ascii="Calibri" w:hAnsi="Calibri" w:cs="Calibri"/>
              </w:rPr>
            </w:pPr>
          </w:p>
        </w:tc>
      </w:tr>
      <w:tr w:rsidR="00930070" w14:paraId="4B0721D4" w14:textId="77777777" w:rsidTr="00DA48D7">
        <w:trPr>
          <w:tblCellSpacing w:w="15" w:type="dxa"/>
        </w:trPr>
        <w:tc>
          <w:tcPr>
            <w:tcW w:w="1500" w:type="pct"/>
            <w:tcBorders>
              <w:top w:val="nil"/>
              <w:left w:val="nil"/>
              <w:bottom w:val="nil"/>
              <w:right w:val="nil"/>
            </w:tcBorders>
            <w:hideMark/>
          </w:tcPr>
          <w:p w14:paraId="02739CAA"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84DC83A" w14:textId="77777777" w:rsidR="00930070" w:rsidRDefault="00930070" w:rsidP="00DA48D7">
            <w:pPr>
              <w:rPr>
                <w:rFonts w:ascii="Calibri" w:hAnsi="Calibri" w:cs="Calibri"/>
                <w:sz w:val="22"/>
                <w:szCs w:val="22"/>
              </w:rPr>
            </w:pPr>
            <w:r>
              <w:rPr>
                <w:rFonts w:ascii="Calibri" w:hAnsi="Calibri" w:cs="Calibri"/>
                <w:sz w:val="22"/>
                <w:szCs w:val="22"/>
              </w:rPr>
              <w:t>RSIN</w:t>
            </w:r>
          </w:p>
        </w:tc>
      </w:tr>
      <w:tr w:rsidR="00930070" w14:paraId="1D9BD05B" w14:textId="77777777" w:rsidTr="00DA48D7">
        <w:trPr>
          <w:tblCellSpacing w:w="15" w:type="dxa"/>
        </w:trPr>
        <w:tc>
          <w:tcPr>
            <w:tcW w:w="1500" w:type="pct"/>
            <w:tcBorders>
              <w:top w:val="nil"/>
              <w:left w:val="nil"/>
              <w:bottom w:val="nil"/>
              <w:right w:val="nil"/>
            </w:tcBorders>
            <w:hideMark/>
          </w:tcPr>
          <w:p w14:paraId="6BA99ACE"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4A4B40A" w14:textId="77777777" w:rsidR="00930070" w:rsidRDefault="00930070" w:rsidP="00DA48D7">
            <w:pPr>
              <w:rPr>
                <w:rFonts w:ascii="Calibri" w:hAnsi="Calibri" w:cs="Calibri"/>
                <w:sz w:val="22"/>
                <w:szCs w:val="22"/>
              </w:rPr>
            </w:pPr>
            <w:r>
              <w:rPr>
                <w:rFonts w:ascii="Calibri" w:hAnsi="Calibri" w:cs="Calibri"/>
                <w:sz w:val="22"/>
                <w:szCs w:val="22"/>
              </w:rPr>
              <w:t>ImZTC</w:t>
            </w:r>
          </w:p>
        </w:tc>
      </w:tr>
      <w:tr w:rsidR="00930070" w14:paraId="2C186A23" w14:textId="77777777" w:rsidTr="00DA48D7">
        <w:trPr>
          <w:tblCellSpacing w:w="15" w:type="dxa"/>
        </w:trPr>
        <w:tc>
          <w:tcPr>
            <w:tcW w:w="1500" w:type="pct"/>
            <w:tcBorders>
              <w:top w:val="nil"/>
              <w:left w:val="nil"/>
              <w:bottom w:val="nil"/>
              <w:right w:val="nil"/>
            </w:tcBorders>
            <w:hideMark/>
          </w:tcPr>
          <w:p w14:paraId="7D94FC09"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795E253" w14:textId="77777777" w:rsidR="00930070" w:rsidRDefault="00930070" w:rsidP="00DA48D7">
            <w:pPr>
              <w:rPr>
                <w:rFonts w:ascii="Calibri" w:hAnsi="Calibri" w:cs="Calibri"/>
                <w:sz w:val="22"/>
                <w:szCs w:val="22"/>
              </w:rPr>
            </w:pPr>
            <w:r>
              <w:rPr>
                <w:rFonts w:ascii="Calibri" w:hAnsi="Calibri" w:cs="Calibri"/>
                <w:sz w:val="22"/>
                <w:szCs w:val="22"/>
              </w:rPr>
              <w:t xml:space="preserve">Het door een kamer toegekend uniek nummer voor de INGESCHREVEN NIET-NATUURLIJK PERSOON die de eigenaar is van een CATALOGUS. </w:t>
            </w:r>
          </w:p>
        </w:tc>
      </w:tr>
      <w:tr w:rsidR="00930070" w14:paraId="21915031" w14:textId="77777777" w:rsidTr="00DA48D7">
        <w:trPr>
          <w:tblCellSpacing w:w="15" w:type="dxa"/>
        </w:trPr>
        <w:tc>
          <w:tcPr>
            <w:tcW w:w="1500" w:type="pct"/>
            <w:tcBorders>
              <w:top w:val="nil"/>
              <w:left w:val="nil"/>
              <w:bottom w:val="nil"/>
              <w:right w:val="nil"/>
            </w:tcBorders>
            <w:hideMark/>
          </w:tcPr>
          <w:p w14:paraId="3FAC8E57"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9DD8056" w14:textId="77777777" w:rsidR="00930070" w:rsidRDefault="00930070" w:rsidP="00DA48D7">
            <w:pPr>
              <w:rPr>
                <w:rFonts w:ascii="Calibri" w:hAnsi="Calibri" w:cs="Calibri"/>
                <w:sz w:val="22"/>
                <w:szCs w:val="22"/>
              </w:rPr>
            </w:pPr>
            <w:r>
              <w:rPr>
                <w:rFonts w:ascii="Calibri" w:hAnsi="Calibri" w:cs="Calibri"/>
                <w:sz w:val="22"/>
                <w:szCs w:val="22"/>
              </w:rPr>
              <w:t>ImZTC</w:t>
            </w:r>
          </w:p>
        </w:tc>
      </w:tr>
      <w:tr w:rsidR="00930070" w14:paraId="130EB8B8" w14:textId="77777777" w:rsidTr="00DA48D7">
        <w:trPr>
          <w:tblCellSpacing w:w="15" w:type="dxa"/>
        </w:trPr>
        <w:tc>
          <w:tcPr>
            <w:tcW w:w="1500" w:type="pct"/>
            <w:tcBorders>
              <w:top w:val="nil"/>
              <w:left w:val="nil"/>
              <w:bottom w:val="nil"/>
              <w:right w:val="nil"/>
            </w:tcBorders>
            <w:hideMark/>
          </w:tcPr>
          <w:p w14:paraId="5EBE1F52"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EC47D7B" w14:textId="77777777" w:rsidR="00930070" w:rsidRDefault="00930070" w:rsidP="00DA48D7">
            <w:pPr>
              <w:rPr>
                <w:rFonts w:ascii="Calibri" w:hAnsi="Calibri" w:cs="Calibri"/>
                <w:sz w:val="22"/>
                <w:szCs w:val="22"/>
              </w:rPr>
            </w:pPr>
            <w:r>
              <w:rPr>
                <w:rFonts w:ascii="Calibri" w:hAnsi="Calibri" w:cs="Calibri"/>
                <w:sz w:val="22"/>
                <w:szCs w:val="22"/>
              </w:rPr>
              <w:t>30-1-2017</w:t>
            </w:r>
          </w:p>
        </w:tc>
      </w:tr>
      <w:tr w:rsidR="00930070" w14:paraId="063776B0" w14:textId="77777777" w:rsidTr="00DA48D7">
        <w:trPr>
          <w:tblCellSpacing w:w="15" w:type="dxa"/>
        </w:trPr>
        <w:tc>
          <w:tcPr>
            <w:tcW w:w="1500" w:type="pct"/>
            <w:tcBorders>
              <w:top w:val="nil"/>
              <w:left w:val="nil"/>
              <w:bottom w:val="nil"/>
              <w:right w:val="nil"/>
            </w:tcBorders>
            <w:hideMark/>
          </w:tcPr>
          <w:p w14:paraId="36D126F0"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0CF9297"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2E54D29" w14:textId="77777777" w:rsidTr="00DA48D7">
        <w:trPr>
          <w:tblCellSpacing w:w="15" w:type="dxa"/>
        </w:trPr>
        <w:tc>
          <w:tcPr>
            <w:tcW w:w="1500" w:type="pct"/>
            <w:tcBorders>
              <w:top w:val="nil"/>
              <w:left w:val="nil"/>
              <w:bottom w:val="nil"/>
              <w:right w:val="nil"/>
            </w:tcBorders>
            <w:hideMark/>
          </w:tcPr>
          <w:p w14:paraId="18D0EA86"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1C1CD14"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36140BF" w14:textId="77777777" w:rsidTr="00DA48D7">
        <w:trPr>
          <w:tblCellSpacing w:w="15" w:type="dxa"/>
        </w:trPr>
        <w:tc>
          <w:tcPr>
            <w:tcW w:w="1500" w:type="pct"/>
            <w:tcBorders>
              <w:top w:val="nil"/>
              <w:left w:val="nil"/>
              <w:bottom w:val="nil"/>
              <w:right w:val="nil"/>
            </w:tcBorders>
            <w:hideMark/>
          </w:tcPr>
          <w:p w14:paraId="51CDF004"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47DA64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79B72B0" w14:textId="77777777" w:rsidTr="00DA48D7">
        <w:trPr>
          <w:tblCellSpacing w:w="15" w:type="dxa"/>
        </w:trPr>
        <w:tc>
          <w:tcPr>
            <w:tcW w:w="1500" w:type="pct"/>
            <w:tcBorders>
              <w:top w:val="nil"/>
              <w:left w:val="nil"/>
              <w:bottom w:val="nil"/>
              <w:right w:val="nil"/>
            </w:tcBorders>
            <w:hideMark/>
          </w:tcPr>
          <w:p w14:paraId="04FDAD64"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2F18C2E"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095BC7C" w14:textId="77777777" w:rsidTr="00DA48D7">
        <w:trPr>
          <w:tblCellSpacing w:w="15" w:type="dxa"/>
        </w:trPr>
        <w:tc>
          <w:tcPr>
            <w:tcW w:w="1500" w:type="pct"/>
            <w:tcBorders>
              <w:top w:val="nil"/>
              <w:left w:val="nil"/>
              <w:bottom w:val="nil"/>
              <w:right w:val="nil"/>
            </w:tcBorders>
            <w:hideMark/>
          </w:tcPr>
          <w:p w14:paraId="018BA9B3"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5F9F0BF"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FCEA71D" w14:textId="77777777" w:rsidTr="00DA48D7">
        <w:trPr>
          <w:tblCellSpacing w:w="15" w:type="dxa"/>
        </w:trPr>
        <w:tc>
          <w:tcPr>
            <w:tcW w:w="1500" w:type="pct"/>
            <w:tcBorders>
              <w:top w:val="nil"/>
              <w:left w:val="nil"/>
              <w:bottom w:val="nil"/>
              <w:right w:val="nil"/>
            </w:tcBorders>
            <w:hideMark/>
          </w:tcPr>
          <w:p w14:paraId="4B6CB1F8"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3F45787"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0C07732A" w14:textId="77777777" w:rsidTr="00DA48D7">
        <w:trPr>
          <w:tblCellSpacing w:w="15" w:type="dxa"/>
        </w:trPr>
        <w:tc>
          <w:tcPr>
            <w:tcW w:w="1500" w:type="pct"/>
            <w:tcBorders>
              <w:top w:val="nil"/>
              <w:left w:val="nil"/>
              <w:bottom w:val="nil"/>
              <w:right w:val="nil"/>
            </w:tcBorders>
            <w:hideMark/>
          </w:tcPr>
          <w:p w14:paraId="65EDF1E7"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4661A2F"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4478DA9D" w14:textId="77777777" w:rsidTr="00DA48D7">
        <w:trPr>
          <w:tblCellSpacing w:w="15" w:type="dxa"/>
        </w:trPr>
        <w:tc>
          <w:tcPr>
            <w:tcW w:w="1500" w:type="pct"/>
            <w:tcBorders>
              <w:top w:val="nil"/>
              <w:left w:val="nil"/>
              <w:bottom w:val="nil"/>
              <w:right w:val="nil"/>
            </w:tcBorders>
            <w:hideMark/>
          </w:tcPr>
          <w:p w14:paraId="14D9CFED"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30A7D62" w14:textId="77777777" w:rsidR="00930070" w:rsidRDefault="00930070" w:rsidP="00DA48D7">
            <w:pPr>
              <w:rPr>
                <w:rFonts w:ascii="Calibri" w:hAnsi="Calibri" w:cs="Calibri"/>
                <w:sz w:val="22"/>
                <w:szCs w:val="22"/>
              </w:rPr>
            </w:pPr>
          </w:p>
        </w:tc>
      </w:tr>
      <w:tr w:rsidR="00930070" w14:paraId="33BC17C6" w14:textId="77777777" w:rsidTr="00DA48D7">
        <w:trPr>
          <w:tblCellSpacing w:w="15" w:type="dxa"/>
        </w:trPr>
        <w:tc>
          <w:tcPr>
            <w:tcW w:w="1500" w:type="pct"/>
            <w:tcBorders>
              <w:top w:val="nil"/>
              <w:left w:val="nil"/>
              <w:bottom w:val="nil"/>
              <w:right w:val="nil"/>
            </w:tcBorders>
            <w:hideMark/>
          </w:tcPr>
          <w:p w14:paraId="6B6793D9"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F9FE25D" w14:textId="77777777" w:rsidR="00930070" w:rsidRDefault="00930070" w:rsidP="00DA48D7">
            <w:pPr>
              <w:rPr>
                <w:rFonts w:ascii="Calibri" w:hAnsi="Calibri" w:cs="Calibri"/>
                <w:sz w:val="22"/>
                <w:szCs w:val="22"/>
              </w:rPr>
            </w:pPr>
            <w:r>
              <w:rPr>
                <w:rFonts w:ascii="Calibri" w:hAnsi="Calibri" w:cs="Calibri"/>
                <w:sz w:val="22"/>
                <w:szCs w:val="22"/>
              </w:rPr>
              <w:t>N9</w:t>
            </w:r>
          </w:p>
        </w:tc>
      </w:tr>
      <w:tr w:rsidR="00930070" w14:paraId="254E24BE" w14:textId="77777777" w:rsidTr="00DA48D7">
        <w:trPr>
          <w:tblCellSpacing w:w="15" w:type="dxa"/>
        </w:trPr>
        <w:tc>
          <w:tcPr>
            <w:tcW w:w="1500" w:type="pct"/>
            <w:tcBorders>
              <w:top w:val="nil"/>
              <w:left w:val="nil"/>
              <w:bottom w:val="nil"/>
              <w:right w:val="nil"/>
            </w:tcBorders>
            <w:hideMark/>
          </w:tcPr>
          <w:p w14:paraId="51E8E8DC"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F3A2945" w14:textId="77777777" w:rsidR="00930070" w:rsidRDefault="00930070" w:rsidP="00DA48D7">
            <w:pPr>
              <w:rPr>
                <w:rFonts w:ascii="Calibri" w:hAnsi="Calibri" w:cs="Calibri"/>
                <w:sz w:val="22"/>
                <w:szCs w:val="22"/>
              </w:rPr>
            </w:pPr>
          </w:p>
        </w:tc>
      </w:tr>
    </w:tbl>
    <w:p w14:paraId="41E45D6C"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7B555B2B" w14:textId="77777777" w:rsidTr="00DA48D7">
        <w:trPr>
          <w:tblCellSpacing w:w="15" w:type="dxa"/>
        </w:trPr>
        <w:tc>
          <w:tcPr>
            <w:tcW w:w="1500" w:type="pct"/>
            <w:tcBorders>
              <w:top w:val="nil"/>
              <w:left w:val="nil"/>
              <w:bottom w:val="nil"/>
              <w:right w:val="nil"/>
            </w:tcBorders>
            <w:hideMark/>
          </w:tcPr>
          <w:p w14:paraId="70E0CE40"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14976C72"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18E1CA76" w14:textId="77777777" w:rsidTr="00DA48D7">
        <w:trPr>
          <w:tblCellSpacing w:w="15" w:type="dxa"/>
        </w:trPr>
        <w:tc>
          <w:tcPr>
            <w:tcW w:w="250" w:type="pct"/>
            <w:tcBorders>
              <w:top w:val="nil"/>
              <w:left w:val="nil"/>
              <w:bottom w:val="nil"/>
              <w:right w:val="nil"/>
            </w:tcBorders>
            <w:hideMark/>
          </w:tcPr>
          <w:p w14:paraId="10281394"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C83D726" w14:textId="77777777" w:rsidR="00930070" w:rsidRDefault="00930070" w:rsidP="00DA48D7">
            <w:pPr>
              <w:rPr>
                <w:rFonts w:ascii="Calibri" w:hAnsi="Calibri" w:cs="Calibri"/>
                <w:sz w:val="22"/>
                <w:szCs w:val="22"/>
              </w:rPr>
            </w:pPr>
            <w:r>
              <w:rPr>
                <w:rFonts w:ascii="Calibri" w:hAnsi="Calibri" w:cs="Calibri"/>
                <w:sz w:val="22"/>
                <w:szCs w:val="22"/>
              </w:rPr>
              <w:t xml:space="preserve">De attribuutsoort betreft het gedeelte van de unieke aanduiding van het gerelateerde ZAAKTYPE in het ImZTC dat het RSIN betreft. </w:t>
            </w:r>
          </w:p>
        </w:tc>
      </w:tr>
    </w:tbl>
    <w:bookmarkEnd w:id="212"/>
    <w:p w14:paraId="2920DBDF"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Aard relatie van gegevensgroeptype /Zaaktypenrelatie ZAAKTYPE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49898FA3" w14:textId="77777777" w:rsidTr="00DA48D7">
        <w:trPr>
          <w:gridAfter w:val="1"/>
          <w:wAfter w:w="6539" w:type="dxa"/>
          <w:tblCellSpacing w:w="15" w:type="dxa"/>
        </w:trPr>
        <w:tc>
          <w:tcPr>
            <w:tcW w:w="0" w:type="auto"/>
            <w:tcBorders>
              <w:top w:val="nil"/>
              <w:left w:val="nil"/>
              <w:bottom w:val="nil"/>
              <w:right w:val="nil"/>
            </w:tcBorders>
            <w:hideMark/>
          </w:tcPr>
          <w:p w14:paraId="6C9FCD08" w14:textId="77777777" w:rsidR="00930070" w:rsidRDefault="00930070" w:rsidP="00DA48D7">
            <w:pPr>
              <w:rPr>
                <w:rFonts w:ascii="Calibri" w:hAnsi="Calibri" w:cs="Calibri"/>
              </w:rPr>
            </w:pPr>
          </w:p>
        </w:tc>
      </w:tr>
      <w:tr w:rsidR="00930070" w14:paraId="0866D4FD" w14:textId="77777777" w:rsidTr="00DA48D7">
        <w:trPr>
          <w:tblCellSpacing w:w="15" w:type="dxa"/>
        </w:trPr>
        <w:tc>
          <w:tcPr>
            <w:tcW w:w="1500" w:type="pct"/>
            <w:tcBorders>
              <w:top w:val="nil"/>
              <w:left w:val="nil"/>
              <w:bottom w:val="nil"/>
              <w:right w:val="nil"/>
            </w:tcBorders>
            <w:hideMark/>
          </w:tcPr>
          <w:p w14:paraId="3D583110"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B5F0C46" w14:textId="77777777" w:rsidR="00930070" w:rsidRDefault="00930070" w:rsidP="00DA48D7">
            <w:pPr>
              <w:rPr>
                <w:rFonts w:ascii="Calibri" w:hAnsi="Calibri" w:cs="Calibri"/>
                <w:sz w:val="22"/>
                <w:szCs w:val="22"/>
              </w:rPr>
            </w:pPr>
            <w:r>
              <w:rPr>
                <w:rFonts w:ascii="Calibri" w:hAnsi="Calibri" w:cs="Calibri"/>
                <w:sz w:val="22"/>
                <w:szCs w:val="22"/>
              </w:rPr>
              <w:t>Aard relatie</w:t>
            </w:r>
          </w:p>
        </w:tc>
      </w:tr>
      <w:tr w:rsidR="00930070" w14:paraId="74870915" w14:textId="77777777" w:rsidTr="00DA48D7">
        <w:trPr>
          <w:tblCellSpacing w:w="15" w:type="dxa"/>
        </w:trPr>
        <w:tc>
          <w:tcPr>
            <w:tcW w:w="1500" w:type="pct"/>
            <w:tcBorders>
              <w:top w:val="nil"/>
              <w:left w:val="nil"/>
              <w:bottom w:val="nil"/>
              <w:right w:val="nil"/>
            </w:tcBorders>
            <w:hideMark/>
          </w:tcPr>
          <w:p w14:paraId="6C05B59D"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21541B8"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31416237" w14:textId="77777777" w:rsidTr="00DA48D7">
        <w:trPr>
          <w:tblCellSpacing w:w="15" w:type="dxa"/>
        </w:trPr>
        <w:tc>
          <w:tcPr>
            <w:tcW w:w="1500" w:type="pct"/>
            <w:tcBorders>
              <w:top w:val="nil"/>
              <w:left w:val="nil"/>
              <w:bottom w:val="nil"/>
              <w:right w:val="nil"/>
            </w:tcBorders>
            <w:hideMark/>
          </w:tcPr>
          <w:p w14:paraId="7B745147"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85F0B4D" w14:textId="77777777" w:rsidR="00930070" w:rsidRDefault="00930070" w:rsidP="00DA48D7">
            <w:pPr>
              <w:rPr>
                <w:rFonts w:ascii="Calibri" w:hAnsi="Calibri" w:cs="Calibri"/>
                <w:sz w:val="22"/>
                <w:szCs w:val="22"/>
              </w:rPr>
            </w:pPr>
            <w:r>
              <w:rPr>
                <w:rFonts w:ascii="Calibri" w:hAnsi="Calibri" w:cs="Calibri"/>
                <w:sz w:val="22"/>
                <w:szCs w:val="22"/>
              </w:rPr>
              <w:t xml:space="preserve">Omschrijving van de aard van de relatie van zaken van het ZAAKTYPE tot zaken van het andere ZAAKTYPE </w:t>
            </w:r>
          </w:p>
        </w:tc>
      </w:tr>
      <w:tr w:rsidR="00930070" w14:paraId="78B4280A" w14:textId="77777777" w:rsidTr="00DA48D7">
        <w:trPr>
          <w:tblCellSpacing w:w="15" w:type="dxa"/>
        </w:trPr>
        <w:tc>
          <w:tcPr>
            <w:tcW w:w="1500" w:type="pct"/>
            <w:tcBorders>
              <w:top w:val="nil"/>
              <w:left w:val="nil"/>
              <w:bottom w:val="nil"/>
              <w:right w:val="nil"/>
            </w:tcBorders>
            <w:hideMark/>
          </w:tcPr>
          <w:p w14:paraId="34619845"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F1B6310"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58EB8D31" w14:textId="77777777" w:rsidTr="00DA48D7">
        <w:trPr>
          <w:tblCellSpacing w:w="15" w:type="dxa"/>
        </w:trPr>
        <w:tc>
          <w:tcPr>
            <w:tcW w:w="1500" w:type="pct"/>
            <w:tcBorders>
              <w:top w:val="nil"/>
              <w:left w:val="nil"/>
              <w:bottom w:val="nil"/>
              <w:right w:val="nil"/>
            </w:tcBorders>
            <w:hideMark/>
          </w:tcPr>
          <w:p w14:paraId="3270EF8F"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1A31864" w14:textId="77777777" w:rsidR="00930070" w:rsidRDefault="00930070" w:rsidP="00DA48D7">
            <w:pPr>
              <w:rPr>
                <w:rFonts w:ascii="Calibri" w:hAnsi="Calibri" w:cs="Calibri"/>
                <w:sz w:val="22"/>
                <w:szCs w:val="22"/>
              </w:rPr>
            </w:pPr>
            <w:r>
              <w:rPr>
                <w:rFonts w:ascii="Calibri" w:hAnsi="Calibri" w:cs="Calibri"/>
                <w:sz w:val="22"/>
                <w:szCs w:val="22"/>
              </w:rPr>
              <w:t>21 februari 2013</w:t>
            </w:r>
          </w:p>
        </w:tc>
      </w:tr>
      <w:tr w:rsidR="00930070" w14:paraId="206987CE" w14:textId="77777777" w:rsidTr="00DA48D7">
        <w:trPr>
          <w:tblCellSpacing w:w="15" w:type="dxa"/>
        </w:trPr>
        <w:tc>
          <w:tcPr>
            <w:tcW w:w="1500" w:type="pct"/>
            <w:tcBorders>
              <w:top w:val="nil"/>
              <w:left w:val="nil"/>
              <w:bottom w:val="nil"/>
              <w:right w:val="nil"/>
            </w:tcBorders>
            <w:hideMark/>
          </w:tcPr>
          <w:p w14:paraId="5F947AF9"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E3E8B0E"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EA01870" w14:textId="77777777" w:rsidTr="00DA48D7">
        <w:trPr>
          <w:tblCellSpacing w:w="15" w:type="dxa"/>
        </w:trPr>
        <w:tc>
          <w:tcPr>
            <w:tcW w:w="1500" w:type="pct"/>
            <w:tcBorders>
              <w:top w:val="nil"/>
              <w:left w:val="nil"/>
              <w:bottom w:val="nil"/>
              <w:right w:val="nil"/>
            </w:tcBorders>
            <w:hideMark/>
          </w:tcPr>
          <w:p w14:paraId="0B8BBD03"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ADEC108"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727BE5A4" w14:textId="77777777" w:rsidTr="00DA48D7">
        <w:trPr>
          <w:tblCellSpacing w:w="15" w:type="dxa"/>
        </w:trPr>
        <w:tc>
          <w:tcPr>
            <w:tcW w:w="1500" w:type="pct"/>
            <w:tcBorders>
              <w:top w:val="nil"/>
              <w:left w:val="nil"/>
              <w:bottom w:val="nil"/>
              <w:right w:val="nil"/>
            </w:tcBorders>
            <w:hideMark/>
          </w:tcPr>
          <w:p w14:paraId="7ED653EE"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F5ECA18"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4C5D263" w14:textId="77777777" w:rsidTr="00DA48D7">
        <w:trPr>
          <w:tblCellSpacing w:w="15" w:type="dxa"/>
        </w:trPr>
        <w:tc>
          <w:tcPr>
            <w:tcW w:w="1500" w:type="pct"/>
            <w:tcBorders>
              <w:top w:val="nil"/>
              <w:left w:val="nil"/>
              <w:bottom w:val="nil"/>
              <w:right w:val="nil"/>
            </w:tcBorders>
            <w:hideMark/>
          </w:tcPr>
          <w:p w14:paraId="1625A636"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D66332B"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66C37B4" w14:textId="77777777" w:rsidTr="00DA48D7">
        <w:trPr>
          <w:tblCellSpacing w:w="15" w:type="dxa"/>
        </w:trPr>
        <w:tc>
          <w:tcPr>
            <w:tcW w:w="1500" w:type="pct"/>
            <w:tcBorders>
              <w:top w:val="nil"/>
              <w:left w:val="nil"/>
              <w:bottom w:val="nil"/>
              <w:right w:val="nil"/>
            </w:tcBorders>
            <w:hideMark/>
          </w:tcPr>
          <w:p w14:paraId="0424EAAC"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74B7FA2"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25DB59D" w14:textId="77777777" w:rsidTr="00DA48D7">
        <w:trPr>
          <w:tblCellSpacing w:w="15" w:type="dxa"/>
        </w:trPr>
        <w:tc>
          <w:tcPr>
            <w:tcW w:w="1500" w:type="pct"/>
            <w:tcBorders>
              <w:top w:val="nil"/>
              <w:left w:val="nil"/>
              <w:bottom w:val="nil"/>
              <w:right w:val="nil"/>
            </w:tcBorders>
            <w:hideMark/>
          </w:tcPr>
          <w:p w14:paraId="40A1C3AA"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8DC3158"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4D625BF8" w14:textId="77777777" w:rsidTr="00DA48D7">
        <w:trPr>
          <w:tblCellSpacing w:w="15" w:type="dxa"/>
        </w:trPr>
        <w:tc>
          <w:tcPr>
            <w:tcW w:w="1500" w:type="pct"/>
            <w:tcBorders>
              <w:top w:val="nil"/>
              <w:left w:val="nil"/>
              <w:bottom w:val="nil"/>
              <w:right w:val="nil"/>
            </w:tcBorders>
            <w:hideMark/>
          </w:tcPr>
          <w:p w14:paraId="700D2E29"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4B0CAD6"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0CC04E72" w14:textId="77777777" w:rsidTr="00DA48D7">
        <w:trPr>
          <w:tblCellSpacing w:w="15" w:type="dxa"/>
        </w:trPr>
        <w:tc>
          <w:tcPr>
            <w:tcW w:w="1500" w:type="pct"/>
            <w:tcBorders>
              <w:top w:val="nil"/>
              <w:left w:val="nil"/>
              <w:bottom w:val="nil"/>
              <w:right w:val="nil"/>
            </w:tcBorders>
            <w:hideMark/>
          </w:tcPr>
          <w:p w14:paraId="516F05F8"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B44E2DF" w14:textId="77777777" w:rsidR="00930070" w:rsidRDefault="00930070" w:rsidP="00DA48D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 Versiedatum van het zaaktype. </w:t>
            </w:r>
          </w:p>
        </w:tc>
      </w:tr>
      <w:tr w:rsidR="00930070" w14:paraId="736EC973" w14:textId="77777777" w:rsidTr="00DA48D7">
        <w:trPr>
          <w:tblCellSpacing w:w="15" w:type="dxa"/>
        </w:trPr>
        <w:tc>
          <w:tcPr>
            <w:tcW w:w="1500" w:type="pct"/>
            <w:tcBorders>
              <w:top w:val="nil"/>
              <w:left w:val="nil"/>
              <w:bottom w:val="nil"/>
              <w:right w:val="nil"/>
            </w:tcBorders>
            <w:hideMark/>
          </w:tcPr>
          <w:p w14:paraId="488E1F30"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F4F61FC" w14:textId="77777777" w:rsidR="00930070" w:rsidRDefault="00930070" w:rsidP="00DA48D7">
            <w:pPr>
              <w:rPr>
                <w:rFonts w:ascii="Calibri" w:hAnsi="Calibri" w:cs="Calibri"/>
                <w:sz w:val="22"/>
                <w:szCs w:val="22"/>
              </w:rPr>
            </w:pPr>
            <w:r>
              <w:rPr>
                <w:rFonts w:ascii="Calibri" w:hAnsi="Calibri" w:cs="Calibri"/>
                <w:sz w:val="22"/>
                <w:szCs w:val="22"/>
              </w:rPr>
              <w:t>aardRelatie</w:t>
            </w:r>
          </w:p>
        </w:tc>
      </w:tr>
      <w:tr w:rsidR="00930070" w14:paraId="6C2F09C8" w14:textId="77777777" w:rsidTr="00DA48D7">
        <w:trPr>
          <w:tblCellSpacing w:w="15" w:type="dxa"/>
        </w:trPr>
        <w:tc>
          <w:tcPr>
            <w:tcW w:w="1500" w:type="pct"/>
            <w:tcBorders>
              <w:top w:val="nil"/>
              <w:left w:val="nil"/>
              <w:bottom w:val="nil"/>
              <w:right w:val="nil"/>
            </w:tcBorders>
            <w:hideMark/>
          </w:tcPr>
          <w:p w14:paraId="7C3336DC"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3CCA050" w14:textId="77777777" w:rsidR="00930070" w:rsidRDefault="00930070" w:rsidP="00DA48D7">
            <w:pPr>
              <w:rPr>
                <w:rFonts w:ascii="Calibri" w:hAnsi="Calibri" w:cs="Calibri"/>
                <w:sz w:val="22"/>
                <w:szCs w:val="22"/>
              </w:rPr>
            </w:pPr>
          </w:p>
        </w:tc>
      </w:tr>
    </w:tbl>
    <w:p w14:paraId="63972CFF"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378638F4" w14:textId="77777777" w:rsidTr="00DA48D7">
        <w:trPr>
          <w:tblCellSpacing w:w="15" w:type="dxa"/>
        </w:trPr>
        <w:tc>
          <w:tcPr>
            <w:tcW w:w="1500" w:type="pct"/>
            <w:tcBorders>
              <w:top w:val="nil"/>
              <w:left w:val="nil"/>
              <w:bottom w:val="nil"/>
              <w:right w:val="nil"/>
            </w:tcBorders>
            <w:hideMark/>
          </w:tcPr>
          <w:p w14:paraId="39A62FD8"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3343A70F"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1EB675CB" w14:textId="77777777" w:rsidTr="00DA48D7">
        <w:trPr>
          <w:tblCellSpacing w:w="15" w:type="dxa"/>
        </w:trPr>
        <w:tc>
          <w:tcPr>
            <w:tcW w:w="250" w:type="pct"/>
            <w:tcBorders>
              <w:top w:val="nil"/>
              <w:left w:val="nil"/>
              <w:bottom w:val="nil"/>
              <w:right w:val="nil"/>
            </w:tcBorders>
            <w:hideMark/>
          </w:tcPr>
          <w:p w14:paraId="456CA9B0"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4B6AA76" w14:textId="77777777" w:rsidR="00930070" w:rsidRDefault="00930070" w:rsidP="00DA48D7">
            <w:pPr>
              <w:rPr>
                <w:rFonts w:ascii="Calibri" w:hAnsi="Calibri" w:cs="Calibri"/>
                <w:sz w:val="22"/>
                <w:szCs w:val="22"/>
              </w:rPr>
            </w:pPr>
            <w:r>
              <w:rPr>
                <w:rFonts w:ascii="Calibri" w:hAnsi="Calibri" w:cs="Calibri"/>
                <w:sz w:val="22"/>
                <w:szCs w:val="22"/>
              </w:rPr>
              <w:t>Zie de toelichtingen bij de relatiesoort ?ZAAKTYPE heeft gerelateerd ZAAKTYPE?.</w:t>
            </w:r>
          </w:p>
        </w:tc>
      </w:tr>
    </w:tbl>
    <w:p w14:paraId="58D1A936" w14:textId="77777777" w:rsidR="00930070" w:rsidRDefault="00930070" w:rsidP="00930070">
      <w:pPr>
        <w:pStyle w:val="Kop3"/>
        <w:rPr>
          <w:rFonts w:ascii="Calibri" w:hAnsi="Calibri" w:cs="Calibri"/>
          <w:sz w:val="24"/>
        </w:rPr>
      </w:pPr>
      <w:bookmarkStart w:id="213" w:name="detail_class_Model_DeelzaaktypenrelatieZ"/>
      <w:bookmarkEnd w:id="213"/>
      <w:r>
        <w:rPr>
          <w:rFonts w:ascii="Calibri" w:hAnsi="Calibri" w:cs="Calibri"/>
        </w:rPr>
        <w:t>Gegevensgroeptype /Deelzaaktypenrelatie ZAAKTYPE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1E327D1F" w14:textId="77777777" w:rsidTr="00DA48D7">
        <w:trPr>
          <w:tblCellSpacing w:w="15" w:type="dxa"/>
        </w:trPr>
        <w:tc>
          <w:tcPr>
            <w:tcW w:w="1500" w:type="pct"/>
            <w:tcBorders>
              <w:top w:val="nil"/>
              <w:left w:val="nil"/>
              <w:bottom w:val="nil"/>
              <w:right w:val="nil"/>
            </w:tcBorders>
            <w:hideMark/>
          </w:tcPr>
          <w:p w14:paraId="7E556CDB"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E3E1182" w14:textId="77777777" w:rsidR="00930070" w:rsidRDefault="00930070" w:rsidP="00DA48D7">
            <w:pPr>
              <w:rPr>
                <w:rFonts w:ascii="Calibri" w:hAnsi="Calibri" w:cs="Calibri"/>
                <w:sz w:val="22"/>
                <w:szCs w:val="22"/>
              </w:rPr>
            </w:pPr>
            <w:r>
              <w:rPr>
                <w:rFonts w:ascii="Calibri" w:hAnsi="Calibri" w:cs="Calibri"/>
                <w:sz w:val="22"/>
                <w:szCs w:val="22"/>
              </w:rPr>
              <w:t>/Deelzaaktypenrelatie ZAAKTYPE</w:t>
            </w:r>
          </w:p>
        </w:tc>
      </w:tr>
      <w:tr w:rsidR="00930070" w14:paraId="091D608E" w14:textId="77777777" w:rsidTr="00DA48D7">
        <w:trPr>
          <w:tblCellSpacing w:w="15" w:type="dxa"/>
        </w:trPr>
        <w:tc>
          <w:tcPr>
            <w:tcW w:w="1500" w:type="pct"/>
            <w:tcBorders>
              <w:top w:val="nil"/>
              <w:left w:val="nil"/>
              <w:bottom w:val="nil"/>
              <w:right w:val="nil"/>
            </w:tcBorders>
            <w:hideMark/>
          </w:tcPr>
          <w:p w14:paraId="11F6E063"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70AEC70" w14:textId="77777777" w:rsidR="00930070" w:rsidRDefault="00930070" w:rsidP="00DA48D7">
            <w:pPr>
              <w:rPr>
                <w:rFonts w:ascii="Calibri" w:hAnsi="Calibri" w:cs="Calibri"/>
                <w:sz w:val="22"/>
                <w:szCs w:val="22"/>
              </w:rPr>
            </w:pPr>
            <w:r>
              <w:rPr>
                <w:rFonts w:ascii="Calibri" w:hAnsi="Calibri" w:cs="Calibri"/>
                <w:sz w:val="22"/>
                <w:szCs w:val="22"/>
              </w:rPr>
              <w:t>VNG-R o.b.v. IMZTC</w:t>
            </w:r>
          </w:p>
        </w:tc>
      </w:tr>
      <w:tr w:rsidR="00930070" w14:paraId="0BEB01B7" w14:textId="77777777" w:rsidTr="00DA48D7">
        <w:trPr>
          <w:tblCellSpacing w:w="15" w:type="dxa"/>
        </w:trPr>
        <w:tc>
          <w:tcPr>
            <w:tcW w:w="1500" w:type="pct"/>
            <w:tcBorders>
              <w:top w:val="nil"/>
              <w:left w:val="nil"/>
              <w:bottom w:val="nil"/>
              <w:right w:val="nil"/>
            </w:tcBorders>
            <w:hideMark/>
          </w:tcPr>
          <w:p w14:paraId="470DCF39"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7D39AEA" w14:textId="77777777" w:rsidR="00930070" w:rsidRDefault="00930070" w:rsidP="00DA48D7">
            <w:pPr>
              <w:rPr>
                <w:rFonts w:ascii="Calibri" w:hAnsi="Calibri" w:cs="Calibri"/>
                <w:sz w:val="22"/>
                <w:szCs w:val="22"/>
              </w:rPr>
            </w:pPr>
            <w:r>
              <w:rPr>
                <w:rFonts w:ascii="Calibri" w:hAnsi="Calibri" w:cs="Calibri"/>
                <w:sz w:val="22"/>
                <w:szCs w:val="22"/>
              </w:rPr>
              <w:t xml:space="preserve">De zaaktypen (van de hoofdzaken) waaronder ZAAKen van dit ZAAKTYPE als deelzaak kunnen voorkomen. </w:t>
            </w:r>
          </w:p>
        </w:tc>
      </w:tr>
      <w:tr w:rsidR="00930070" w14:paraId="0618A17E" w14:textId="77777777" w:rsidTr="00DA48D7">
        <w:trPr>
          <w:tblCellSpacing w:w="15" w:type="dxa"/>
        </w:trPr>
        <w:tc>
          <w:tcPr>
            <w:tcW w:w="1500" w:type="pct"/>
            <w:tcBorders>
              <w:top w:val="nil"/>
              <w:left w:val="nil"/>
              <w:bottom w:val="nil"/>
              <w:right w:val="nil"/>
            </w:tcBorders>
            <w:hideMark/>
          </w:tcPr>
          <w:p w14:paraId="51AD82F3"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8858A55" w14:textId="77777777" w:rsidR="00930070" w:rsidRDefault="00930070" w:rsidP="00DA48D7">
            <w:pPr>
              <w:rPr>
                <w:rFonts w:ascii="Calibri" w:hAnsi="Calibri" w:cs="Calibri"/>
                <w:sz w:val="22"/>
                <w:szCs w:val="22"/>
              </w:rPr>
            </w:pPr>
            <w:r>
              <w:rPr>
                <w:rFonts w:ascii="Calibri" w:hAnsi="Calibri" w:cs="Calibri"/>
                <w:sz w:val="22"/>
                <w:szCs w:val="22"/>
              </w:rPr>
              <w:t>VNG-R o.b.v. IMZTC</w:t>
            </w:r>
          </w:p>
        </w:tc>
      </w:tr>
      <w:tr w:rsidR="00930070" w14:paraId="2637786A" w14:textId="77777777" w:rsidTr="00DA48D7">
        <w:trPr>
          <w:tblCellSpacing w:w="15" w:type="dxa"/>
        </w:trPr>
        <w:tc>
          <w:tcPr>
            <w:tcW w:w="1500" w:type="pct"/>
            <w:tcBorders>
              <w:top w:val="nil"/>
              <w:left w:val="nil"/>
              <w:bottom w:val="nil"/>
              <w:right w:val="nil"/>
            </w:tcBorders>
            <w:hideMark/>
          </w:tcPr>
          <w:p w14:paraId="79F8249A"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FA1333D" w14:textId="77777777" w:rsidR="00930070" w:rsidRDefault="00930070" w:rsidP="00DA48D7">
            <w:pPr>
              <w:rPr>
                <w:rFonts w:ascii="Calibri" w:hAnsi="Calibri" w:cs="Calibri"/>
                <w:sz w:val="22"/>
                <w:szCs w:val="22"/>
              </w:rPr>
            </w:pPr>
            <w:r>
              <w:rPr>
                <w:rFonts w:ascii="Calibri" w:hAnsi="Calibri" w:cs="Calibri"/>
                <w:sz w:val="22"/>
                <w:szCs w:val="22"/>
              </w:rPr>
              <w:t>30-1-2017</w:t>
            </w:r>
          </w:p>
        </w:tc>
      </w:tr>
      <w:tr w:rsidR="00930070" w14:paraId="6A163288" w14:textId="77777777" w:rsidTr="00DA48D7">
        <w:trPr>
          <w:tblCellSpacing w:w="15" w:type="dxa"/>
        </w:trPr>
        <w:tc>
          <w:tcPr>
            <w:tcW w:w="1500" w:type="pct"/>
            <w:tcBorders>
              <w:top w:val="nil"/>
              <w:left w:val="nil"/>
              <w:bottom w:val="nil"/>
              <w:right w:val="nil"/>
            </w:tcBorders>
            <w:hideMark/>
          </w:tcPr>
          <w:p w14:paraId="39133866"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1677C3E"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6B0EB72" w14:textId="77777777" w:rsidTr="00DA48D7">
        <w:trPr>
          <w:tblCellSpacing w:w="15" w:type="dxa"/>
        </w:trPr>
        <w:tc>
          <w:tcPr>
            <w:tcW w:w="1500" w:type="pct"/>
            <w:tcBorders>
              <w:top w:val="nil"/>
              <w:left w:val="nil"/>
              <w:bottom w:val="nil"/>
              <w:right w:val="nil"/>
            </w:tcBorders>
            <w:hideMark/>
          </w:tcPr>
          <w:p w14:paraId="709D8DB4"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7522DB8"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438CB636" w14:textId="77777777" w:rsidTr="00DA48D7">
        <w:trPr>
          <w:tblCellSpacing w:w="15" w:type="dxa"/>
        </w:trPr>
        <w:tc>
          <w:tcPr>
            <w:tcW w:w="1500" w:type="pct"/>
            <w:tcBorders>
              <w:top w:val="nil"/>
              <w:left w:val="nil"/>
              <w:bottom w:val="nil"/>
              <w:right w:val="nil"/>
            </w:tcBorders>
            <w:hideMark/>
          </w:tcPr>
          <w:p w14:paraId="5C455B10"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BC36F2B"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C79D42F" w14:textId="77777777" w:rsidTr="00DA48D7">
        <w:trPr>
          <w:tblCellSpacing w:w="15" w:type="dxa"/>
        </w:trPr>
        <w:tc>
          <w:tcPr>
            <w:tcW w:w="1500" w:type="pct"/>
            <w:tcBorders>
              <w:top w:val="nil"/>
              <w:left w:val="nil"/>
              <w:bottom w:val="nil"/>
              <w:right w:val="nil"/>
            </w:tcBorders>
            <w:hideMark/>
          </w:tcPr>
          <w:p w14:paraId="08371D8C"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57534DD"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94E52BB" w14:textId="77777777" w:rsidTr="00DA48D7">
        <w:trPr>
          <w:tblCellSpacing w:w="15" w:type="dxa"/>
        </w:trPr>
        <w:tc>
          <w:tcPr>
            <w:tcW w:w="1500" w:type="pct"/>
            <w:tcBorders>
              <w:top w:val="nil"/>
              <w:left w:val="nil"/>
              <w:bottom w:val="nil"/>
              <w:right w:val="nil"/>
            </w:tcBorders>
            <w:hideMark/>
          </w:tcPr>
          <w:p w14:paraId="28CDD702"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BBE2996"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928CAC7" w14:textId="77777777" w:rsidTr="00DA48D7">
        <w:trPr>
          <w:tblCellSpacing w:w="15" w:type="dxa"/>
        </w:trPr>
        <w:tc>
          <w:tcPr>
            <w:tcW w:w="1500" w:type="pct"/>
            <w:tcBorders>
              <w:top w:val="nil"/>
              <w:left w:val="nil"/>
              <w:bottom w:val="nil"/>
              <w:right w:val="nil"/>
            </w:tcBorders>
            <w:hideMark/>
          </w:tcPr>
          <w:p w14:paraId="5CC8B7DC"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B424A4A" w14:textId="77777777" w:rsidR="00930070" w:rsidRDefault="00930070" w:rsidP="00DA48D7">
            <w:pPr>
              <w:rPr>
                <w:rFonts w:ascii="Calibri" w:hAnsi="Calibri" w:cs="Calibri"/>
                <w:sz w:val="22"/>
                <w:szCs w:val="22"/>
              </w:rPr>
            </w:pPr>
          </w:p>
        </w:tc>
      </w:tr>
      <w:tr w:rsidR="00930070" w14:paraId="757BABB8" w14:textId="77777777" w:rsidTr="00DA48D7">
        <w:trPr>
          <w:tblCellSpacing w:w="15" w:type="dxa"/>
        </w:trPr>
        <w:tc>
          <w:tcPr>
            <w:tcW w:w="1500" w:type="pct"/>
            <w:tcBorders>
              <w:top w:val="nil"/>
              <w:left w:val="nil"/>
              <w:bottom w:val="nil"/>
              <w:right w:val="nil"/>
            </w:tcBorders>
            <w:hideMark/>
          </w:tcPr>
          <w:p w14:paraId="0CF82297"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653BCB8"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7B8E3BCF" w14:textId="77777777" w:rsidTr="00DA48D7">
        <w:trPr>
          <w:tblCellSpacing w:w="15" w:type="dxa"/>
        </w:trPr>
        <w:tc>
          <w:tcPr>
            <w:tcW w:w="1500" w:type="pct"/>
            <w:tcBorders>
              <w:top w:val="nil"/>
              <w:left w:val="nil"/>
              <w:bottom w:val="nil"/>
              <w:right w:val="nil"/>
            </w:tcBorders>
            <w:hideMark/>
          </w:tcPr>
          <w:p w14:paraId="2477999F"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B4D3245" w14:textId="77777777" w:rsidR="00930070" w:rsidRDefault="00930070" w:rsidP="00DA48D7">
            <w:pPr>
              <w:rPr>
                <w:rFonts w:ascii="Calibri" w:hAnsi="Calibri" w:cs="Calibri"/>
                <w:sz w:val="22"/>
                <w:szCs w:val="22"/>
              </w:rPr>
            </w:pPr>
          </w:p>
        </w:tc>
      </w:tr>
    </w:tbl>
    <w:p w14:paraId="1A995DA0"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6B7F1DDA" w14:textId="77777777" w:rsidTr="00DA48D7">
        <w:trPr>
          <w:tblCellSpacing w:w="15" w:type="dxa"/>
        </w:trPr>
        <w:tc>
          <w:tcPr>
            <w:tcW w:w="1500" w:type="pct"/>
            <w:tcBorders>
              <w:top w:val="nil"/>
              <w:left w:val="nil"/>
              <w:bottom w:val="nil"/>
              <w:right w:val="nil"/>
            </w:tcBorders>
            <w:hideMark/>
          </w:tcPr>
          <w:p w14:paraId="08A98C7C"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06A925DE"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0EEE9426" w14:textId="77777777" w:rsidTr="00DA48D7">
        <w:trPr>
          <w:tblCellSpacing w:w="15" w:type="dxa"/>
        </w:trPr>
        <w:tc>
          <w:tcPr>
            <w:tcW w:w="250" w:type="pct"/>
            <w:tcBorders>
              <w:top w:val="nil"/>
              <w:left w:val="nil"/>
              <w:bottom w:val="nil"/>
              <w:right w:val="nil"/>
            </w:tcBorders>
            <w:hideMark/>
          </w:tcPr>
          <w:p w14:paraId="221E57E5"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11EA00C" w14:textId="77777777" w:rsidR="00930070" w:rsidRDefault="00930070" w:rsidP="00DA48D7">
            <w:pPr>
              <w:rPr>
                <w:rFonts w:ascii="Calibri" w:hAnsi="Calibri" w:cs="Calibri"/>
                <w:sz w:val="22"/>
                <w:szCs w:val="22"/>
              </w:rPr>
            </w:pPr>
            <w:r>
              <w:rPr>
                <w:rFonts w:ascii="Calibri" w:hAnsi="Calibri" w:cs="Calibri"/>
                <w:sz w:val="22"/>
                <w:szCs w:val="22"/>
              </w:rPr>
              <w:t xml:space="preserve">De gegevensgroep is afgeleid van de relatiesoort 'ZAAKTYPE is deelzaaktype van ZAAKTYPE' in het IMZTC ('platgeslagen relatie') . Het verschaft infrmatie over de zaaktypen waarvan het ZAAKTYPE een deelzaaktype kan zijn. Zie verder de toelichting op genoemde relatiesoort in het IMZTC. </w:t>
            </w:r>
          </w:p>
        </w:tc>
      </w:tr>
    </w:tbl>
    <w:p w14:paraId="71B63A96" w14:textId="77777777" w:rsidR="00930070" w:rsidRPr="002B625D" w:rsidRDefault="00930070" w:rsidP="00930070">
      <w:pPr>
        <w:pStyle w:val="Kop4"/>
        <w:rPr>
          <w:rFonts w:ascii="Calibri" w:hAnsi="Calibri" w:cs="Calibri"/>
          <w:sz w:val="20"/>
          <w:szCs w:val="20"/>
        </w:rPr>
      </w:pPr>
      <w:bookmarkStart w:id="214" w:name="detail_attribute_Model_Deelzaaktypenrela"/>
      <w:r w:rsidRPr="002B625D">
        <w:rPr>
          <w:rFonts w:ascii="Calibri" w:hAnsi="Calibri" w:cs="Calibri"/>
        </w:rPr>
        <w:t>Attribuutsoort Zaaktype-identificatie van gegevensgroeptype /Deelzaaktypenrelatie ZAAKTYPE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524FE769" w14:textId="77777777" w:rsidTr="00DA48D7">
        <w:trPr>
          <w:gridAfter w:val="1"/>
          <w:wAfter w:w="6539" w:type="dxa"/>
          <w:tblCellSpacing w:w="15" w:type="dxa"/>
        </w:trPr>
        <w:tc>
          <w:tcPr>
            <w:tcW w:w="0" w:type="auto"/>
            <w:tcBorders>
              <w:top w:val="nil"/>
              <w:left w:val="nil"/>
              <w:bottom w:val="nil"/>
              <w:right w:val="nil"/>
            </w:tcBorders>
            <w:hideMark/>
          </w:tcPr>
          <w:p w14:paraId="76F28E74" w14:textId="77777777" w:rsidR="00930070" w:rsidRDefault="00930070" w:rsidP="00DA48D7">
            <w:pPr>
              <w:rPr>
                <w:rFonts w:ascii="Calibri" w:hAnsi="Calibri" w:cs="Calibri"/>
              </w:rPr>
            </w:pPr>
          </w:p>
        </w:tc>
      </w:tr>
      <w:tr w:rsidR="00930070" w14:paraId="41317162" w14:textId="77777777" w:rsidTr="00DA48D7">
        <w:trPr>
          <w:tblCellSpacing w:w="15" w:type="dxa"/>
        </w:trPr>
        <w:tc>
          <w:tcPr>
            <w:tcW w:w="1500" w:type="pct"/>
            <w:tcBorders>
              <w:top w:val="nil"/>
              <w:left w:val="nil"/>
              <w:bottom w:val="nil"/>
              <w:right w:val="nil"/>
            </w:tcBorders>
            <w:hideMark/>
          </w:tcPr>
          <w:p w14:paraId="5E6D76F1"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878E68D" w14:textId="77777777" w:rsidR="00930070" w:rsidRDefault="00930070" w:rsidP="00DA48D7">
            <w:pPr>
              <w:rPr>
                <w:rFonts w:ascii="Calibri" w:hAnsi="Calibri" w:cs="Calibri"/>
                <w:sz w:val="22"/>
                <w:szCs w:val="22"/>
              </w:rPr>
            </w:pPr>
            <w:r>
              <w:rPr>
                <w:rFonts w:ascii="Calibri" w:hAnsi="Calibri" w:cs="Calibri"/>
                <w:sz w:val="22"/>
                <w:szCs w:val="22"/>
              </w:rPr>
              <w:t>Zaaktype-identificatie</w:t>
            </w:r>
          </w:p>
        </w:tc>
      </w:tr>
      <w:tr w:rsidR="00930070" w14:paraId="753668D6" w14:textId="77777777" w:rsidTr="00DA48D7">
        <w:trPr>
          <w:tblCellSpacing w:w="15" w:type="dxa"/>
        </w:trPr>
        <w:tc>
          <w:tcPr>
            <w:tcW w:w="1500" w:type="pct"/>
            <w:tcBorders>
              <w:top w:val="nil"/>
              <w:left w:val="nil"/>
              <w:bottom w:val="nil"/>
              <w:right w:val="nil"/>
            </w:tcBorders>
            <w:hideMark/>
          </w:tcPr>
          <w:p w14:paraId="20D7A55B"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BEF44FE" w14:textId="77777777" w:rsidR="00930070" w:rsidRDefault="00930070" w:rsidP="00DA48D7">
            <w:pPr>
              <w:rPr>
                <w:rFonts w:ascii="Calibri" w:hAnsi="Calibri" w:cs="Calibri"/>
                <w:sz w:val="22"/>
                <w:szCs w:val="22"/>
              </w:rPr>
            </w:pPr>
            <w:r>
              <w:rPr>
                <w:rFonts w:ascii="Calibri" w:hAnsi="Calibri" w:cs="Calibri"/>
                <w:sz w:val="22"/>
                <w:szCs w:val="22"/>
              </w:rPr>
              <w:t>ImZTC</w:t>
            </w:r>
          </w:p>
        </w:tc>
      </w:tr>
      <w:tr w:rsidR="00930070" w14:paraId="50BC19DF" w14:textId="77777777" w:rsidTr="00DA48D7">
        <w:trPr>
          <w:tblCellSpacing w:w="15" w:type="dxa"/>
        </w:trPr>
        <w:tc>
          <w:tcPr>
            <w:tcW w:w="1500" w:type="pct"/>
            <w:tcBorders>
              <w:top w:val="nil"/>
              <w:left w:val="nil"/>
              <w:bottom w:val="nil"/>
              <w:right w:val="nil"/>
            </w:tcBorders>
            <w:hideMark/>
          </w:tcPr>
          <w:p w14:paraId="4360CC28"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3850274" w14:textId="77777777" w:rsidR="00930070" w:rsidRDefault="00930070" w:rsidP="00DA48D7">
            <w:pPr>
              <w:rPr>
                <w:rFonts w:ascii="Calibri" w:hAnsi="Calibri" w:cs="Calibri"/>
                <w:sz w:val="22"/>
                <w:szCs w:val="22"/>
              </w:rPr>
            </w:pPr>
            <w:r>
              <w:rPr>
                <w:rFonts w:ascii="Calibri" w:hAnsi="Calibri" w:cs="Calibri"/>
                <w:sz w:val="22"/>
                <w:szCs w:val="22"/>
              </w:rPr>
              <w:t>Unieke identificatie van het ZAAKTYPE binnen de CATALOGUS waarin het ZAAKTYPE voorkomt.</w:t>
            </w:r>
          </w:p>
        </w:tc>
      </w:tr>
      <w:tr w:rsidR="00930070" w14:paraId="4C3D0669" w14:textId="77777777" w:rsidTr="00DA48D7">
        <w:trPr>
          <w:tblCellSpacing w:w="15" w:type="dxa"/>
        </w:trPr>
        <w:tc>
          <w:tcPr>
            <w:tcW w:w="1500" w:type="pct"/>
            <w:tcBorders>
              <w:top w:val="nil"/>
              <w:left w:val="nil"/>
              <w:bottom w:val="nil"/>
              <w:right w:val="nil"/>
            </w:tcBorders>
            <w:hideMark/>
          </w:tcPr>
          <w:p w14:paraId="5B39520F"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10DDF51" w14:textId="77777777" w:rsidR="00930070" w:rsidRDefault="00930070" w:rsidP="00DA48D7">
            <w:pPr>
              <w:rPr>
                <w:rFonts w:ascii="Calibri" w:hAnsi="Calibri" w:cs="Calibri"/>
                <w:sz w:val="22"/>
                <w:szCs w:val="22"/>
              </w:rPr>
            </w:pPr>
            <w:r>
              <w:rPr>
                <w:rFonts w:ascii="Calibri" w:hAnsi="Calibri" w:cs="Calibri"/>
                <w:sz w:val="22"/>
                <w:szCs w:val="22"/>
              </w:rPr>
              <w:t>ImZTC</w:t>
            </w:r>
          </w:p>
        </w:tc>
      </w:tr>
      <w:tr w:rsidR="00930070" w14:paraId="72110D8D" w14:textId="77777777" w:rsidTr="00DA48D7">
        <w:trPr>
          <w:tblCellSpacing w:w="15" w:type="dxa"/>
        </w:trPr>
        <w:tc>
          <w:tcPr>
            <w:tcW w:w="1500" w:type="pct"/>
            <w:tcBorders>
              <w:top w:val="nil"/>
              <w:left w:val="nil"/>
              <w:bottom w:val="nil"/>
              <w:right w:val="nil"/>
            </w:tcBorders>
            <w:hideMark/>
          </w:tcPr>
          <w:p w14:paraId="5C2BB7C5"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435E14D" w14:textId="77777777" w:rsidR="00930070" w:rsidRDefault="00930070" w:rsidP="00DA48D7">
            <w:pPr>
              <w:rPr>
                <w:rFonts w:ascii="Calibri" w:hAnsi="Calibri" w:cs="Calibri"/>
                <w:sz w:val="22"/>
                <w:szCs w:val="22"/>
              </w:rPr>
            </w:pPr>
            <w:r>
              <w:rPr>
                <w:rFonts w:ascii="Calibri" w:hAnsi="Calibri" w:cs="Calibri"/>
                <w:sz w:val="22"/>
                <w:szCs w:val="22"/>
              </w:rPr>
              <w:t>30-1-2017</w:t>
            </w:r>
          </w:p>
        </w:tc>
      </w:tr>
      <w:tr w:rsidR="00930070" w14:paraId="6DFBBB6B" w14:textId="77777777" w:rsidTr="00DA48D7">
        <w:trPr>
          <w:tblCellSpacing w:w="15" w:type="dxa"/>
        </w:trPr>
        <w:tc>
          <w:tcPr>
            <w:tcW w:w="1500" w:type="pct"/>
            <w:tcBorders>
              <w:top w:val="nil"/>
              <w:left w:val="nil"/>
              <w:bottom w:val="nil"/>
              <w:right w:val="nil"/>
            </w:tcBorders>
            <w:hideMark/>
          </w:tcPr>
          <w:p w14:paraId="1341DE79"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100925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D070C2C" w14:textId="77777777" w:rsidTr="00DA48D7">
        <w:trPr>
          <w:tblCellSpacing w:w="15" w:type="dxa"/>
        </w:trPr>
        <w:tc>
          <w:tcPr>
            <w:tcW w:w="1500" w:type="pct"/>
            <w:tcBorders>
              <w:top w:val="nil"/>
              <w:left w:val="nil"/>
              <w:bottom w:val="nil"/>
              <w:right w:val="nil"/>
            </w:tcBorders>
            <w:hideMark/>
          </w:tcPr>
          <w:p w14:paraId="6D51FC91"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D533AE3"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484B251" w14:textId="77777777" w:rsidTr="00DA48D7">
        <w:trPr>
          <w:tblCellSpacing w:w="15" w:type="dxa"/>
        </w:trPr>
        <w:tc>
          <w:tcPr>
            <w:tcW w:w="1500" w:type="pct"/>
            <w:tcBorders>
              <w:top w:val="nil"/>
              <w:left w:val="nil"/>
              <w:bottom w:val="nil"/>
              <w:right w:val="nil"/>
            </w:tcBorders>
            <w:hideMark/>
          </w:tcPr>
          <w:p w14:paraId="126B01FA"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E378F64"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E743399" w14:textId="77777777" w:rsidTr="00DA48D7">
        <w:trPr>
          <w:tblCellSpacing w:w="15" w:type="dxa"/>
        </w:trPr>
        <w:tc>
          <w:tcPr>
            <w:tcW w:w="1500" w:type="pct"/>
            <w:tcBorders>
              <w:top w:val="nil"/>
              <w:left w:val="nil"/>
              <w:bottom w:val="nil"/>
              <w:right w:val="nil"/>
            </w:tcBorders>
            <w:hideMark/>
          </w:tcPr>
          <w:p w14:paraId="11B98FBE"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6CC15F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3DBAE56" w14:textId="77777777" w:rsidTr="00DA48D7">
        <w:trPr>
          <w:tblCellSpacing w:w="15" w:type="dxa"/>
        </w:trPr>
        <w:tc>
          <w:tcPr>
            <w:tcW w:w="1500" w:type="pct"/>
            <w:tcBorders>
              <w:top w:val="nil"/>
              <w:left w:val="nil"/>
              <w:bottom w:val="nil"/>
              <w:right w:val="nil"/>
            </w:tcBorders>
            <w:hideMark/>
          </w:tcPr>
          <w:p w14:paraId="3AEC4043"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46A0F5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9A079AC" w14:textId="77777777" w:rsidTr="00DA48D7">
        <w:trPr>
          <w:tblCellSpacing w:w="15" w:type="dxa"/>
        </w:trPr>
        <w:tc>
          <w:tcPr>
            <w:tcW w:w="1500" w:type="pct"/>
            <w:tcBorders>
              <w:top w:val="nil"/>
              <w:left w:val="nil"/>
              <w:bottom w:val="nil"/>
              <w:right w:val="nil"/>
            </w:tcBorders>
            <w:hideMark/>
          </w:tcPr>
          <w:p w14:paraId="5DBBED63"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D8EC822"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39C98E8F" w14:textId="77777777" w:rsidTr="00DA48D7">
        <w:trPr>
          <w:tblCellSpacing w:w="15" w:type="dxa"/>
        </w:trPr>
        <w:tc>
          <w:tcPr>
            <w:tcW w:w="1500" w:type="pct"/>
            <w:tcBorders>
              <w:top w:val="nil"/>
              <w:left w:val="nil"/>
              <w:bottom w:val="nil"/>
              <w:right w:val="nil"/>
            </w:tcBorders>
            <w:hideMark/>
          </w:tcPr>
          <w:p w14:paraId="5C689399"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2F345CD"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481123FF" w14:textId="77777777" w:rsidTr="00DA48D7">
        <w:trPr>
          <w:tblCellSpacing w:w="15" w:type="dxa"/>
        </w:trPr>
        <w:tc>
          <w:tcPr>
            <w:tcW w:w="1500" w:type="pct"/>
            <w:tcBorders>
              <w:top w:val="nil"/>
              <w:left w:val="nil"/>
              <w:bottom w:val="nil"/>
              <w:right w:val="nil"/>
            </w:tcBorders>
            <w:hideMark/>
          </w:tcPr>
          <w:p w14:paraId="046EC990"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93742F9" w14:textId="77777777" w:rsidR="00930070" w:rsidRDefault="00930070" w:rsidP="00DA48D7">
            <w:pPr>
              <w:rPr>
                <w:rFonts w:ascii="Calibri" w:hAnsi="Calibri" w:cs="Calibri"/>
                <w:sz w:val="22"/>
                <w:szCs w:val="22"/>
              </w:rPr>
            </w:pPr>
          </w:p>
        </w:tc>
      </w:tr>
      <w:tr w:rsidR="00930070" w14:paraId="10511047" w14:textId="77777777" w:rsidTr="00DA48D7">
        <w:trPr>
          <w:tblCellSpacing w:w="15" w:type="dxa"/>
        </w:trPr>
        <w:tc>
          <w:tcPr>
            <w:tcW w:w="1500" w:type="pct"/>
            <w:tcBorders>
              <w:top w:val="nil"/>
              <w:left w:val="nil"/>
              <w:bottom w:val="nil"/>
              <w:right w:val="nil"/>
            </w:tcBorders>
            <w:hideMark/>
          </w:tcPr>
          <w:p w14:paraId="549EC9CC"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AB080FB" w14:textId="77777777" w:rsidR="00930070" w:rsidRDefault="00930070" w:rsidP="00DA48D7">
            <w:pPr>
              <w:rPr>
                <w:rFonts w:ascii="Calibri" w:hAnsi="Calibri" w:cs="Calibri"/>
                <w:sz w:val="22"/>
                <w:szCs w:val="22"/>
              </w:rPr>
            </w:pPr>
            <w:r>
              <w:rPr>
                <w:rFonts w:ascii="Calibri" w:hAnsi="Calibri" w:cs="Calibri"/>
                <w:sz w:val="22"/>
                <w:szCs w:val="22"/>
              </w:rPr>
              <w:t>N5</w:t>
            </w:r>
          </w:p>
        </w:tc>
      </w:tr>
      <w:tr w:rsidR="00930070" w14:paraId="2226530D" w14:textId="77777777" w:rsidTr="00DA48D7">
        <w:trPr>
          <w:tblCellSpacing w:w="15" w:type="dxa"/>
        </w:trPr>
        <w:tc>
          <w:tcPr>
            <w:tcW w:w="1500" w:type="pct"/>
            <w:tcBorders>
              <w:top w:val="nil"/>
              <w:left w:val="nil"/>
              <w:bottom w:val="nil"/>
              <w:right w:val="nil"/>
            </w:tcBorders>
            <w:hideMark/>
          </w:tcPr>
          <w:p w14:paraId="10EA2746"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1F153BE" w14:textId="77777777" w:rsidR="00930070" w:rsidRDefault="00930070" w:rsidP="00DA48D7">
            <w:pPr>
              <w:rPr>
                <w:rFonts w:ascii="Calibri" w:hAnsi="Calibri" w:cs="Calibri"/>
                <w:sz w:val="22"/>
                <w:szCs w:val="22"/>
              </w:rPr>
            </w:pPr>
          </w:p>
        </w:tc>
      </w:tr>
    </w:tbl>
    <w:p w14:paraId="334CE7F4"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3451742E" w14:textId="77777777" w:rsidTr="00DA48D7">
        <w:trPr>
          <w:tblCellSpacing w:w="15" w:type="dxa"/>
        </w:trPr>
        <w:tc>
          <w:tcPr>
            <w:tcW w:w="1500" w:type="pct"/>
            <w:tcBorders>
              <w:top w:val="nil"/>
              <w:left w:val="nil"/>
              <w:bottom w:val="nil"/>
              <w:right w:val="nil"/>
            </w:tcBorders>
            <w:hideMark/>
          </w:tcPr>
          <w:p w14:paraId="286B3809"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33E2EA6B"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4B1DB5A5" w14:textId="77777777" w:rsidTr="00DA48D7">
        <w:trPr>
          <w:tblCellSpacing w:w="15" w:type="dxa"/>
        </w:trPr>
        <w:tc>
          <w:tcPr>
            <w:tcW w:w="250" w:type="pct"/>
            <w:tcBorders>
              <w:top w:val="nil"/>
              <w:left w:val="nil"/>
              <w:bottom w:val="nil"/>
              <w:right w:val="nil"/>
            </w:tcBorders>
            <w:hideMark/>
          </w:tcPr>
          <w:p w14:paraId="2347DF51"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74EF51A" w14:textId="77777777" w:rsidR="00930070" w:rsidRDefault="00930070" w:rsidP="00DA48D7">
            <w:pPr>
              <w:rPr>
                <w:rFonts w:ascii="Calibri" w:hAnsi="Calibri" w:cs="Calibri"/>
                <w:sz w:val="22"/>
                <w:szCs w:val="22"/>
              </w:rPr>
            </w:pPr>
            <w:r>
              <w:rPr>
                <w:rFonts w:ascii="Calibri" w:hAnsi="Calibri" w:cs="Calibri"/>
                <w:sz w:val="22"/>
                <w:szCs w:val="22"/>
              </w:rPr>
              <w:t xml:space="preserve">De attribuutsoort betreft het gedeelte van de unieke aanduiding van het gerelateerde ZAAKTYPE in het ImZTC dat de zaaktypeidentificatie betreft. </w:t>
            </w:r>
          </w:p>
        </w:tc>
      </w:tr>
    </w:tbl>
    <w:p w14:paraId="4DCE548E"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Domein van gegevensgroeptype /Deelzaaktypenrelatie ZAAKTYPE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1FD1883C" w14:textId="77777777" w:rsidTr="00DA48D7">
        <w:trPr>
          <w:gridAfter w:val="1"/>
          <w:wAfter w:w="6539" w:type="dxa"/>
          <w:tblCellSpacing w:w="15" w:type="dxa"/>
        </w:trPr>
        <w:tc>
          <w:tcPr>
            <w:tcW w:w="0" w:type="auto"/>
            <w:tcBorders>
              <w:top w:val="nil"/>
              <w:left w:val="nil"/>
              <w:bottom w:val="nil"/>
              <w:right w:val="nil"/>
            </w:tcBorders>
            <w:hideMark/>
          </w:tcPr>
          <w:p w14:paraId="7F8EAEB6" w14:textId="77777777" w:rsidR="00930070" w:rsidRDefault="00930070" w:rsidP="00DA48D7">
            <w:pPr>
              <w:rPr>
                <w:rFonts w:ascii="Calibri" w:hAnsi="Calibri" w:cs="Calibri"/>
              </w:rPr>
            </w:pPr>
          </w:p>
        </w:tc>
      </w:tr>
      <w:tr w:rsidR="00930070" w14:paraId="56ED5D39" w14:textId="77777777" w:rsidTr="00DA48D7">
        <w:trPr>
          <w:tblCellSpacing w:w="15" w:type="dxa"/>
        </w:trPr>
        <w:tc>
          <w:tcPr>
            <w:tcW w:w="1500" w:type="pct"/>
            <w:tcBorders>
              <w:top w:val="nil"/>
              <w:left w:val="nil"/>
              <w:bottom w:val="nil"/>
              <w:right w:val="nil"/>
            </w:tcBorders>
            <w:hideMark/>
          </w:tcPr>
          <w:p w14:paraId="4464330C"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307379D" w14:textId="77777777" w:rsidR="00930070" w:rsidRDefault="00930070" w:rsidP="00DA48D7">
            <w:pPr>
              <w:rPr>
                <w:rFonts w:ascii="Calibri" w:hAnsi="Calibri" w:cs="Calibri"/>
                <w:sz w:val="22"/>
                <w:szCs w:val="22"/>
              </w:rPr>
            </w:pPr>
            <w:r>
              <w:rPr>
                <w:rFonts w:ascii="Calibri" w:hAnsi="Calibri" w:cs="Calibri"/>
                <w:sz w:val="22"/>
                <w:szCs w:val="22"/>
              </w:rPr>
              <w:t>Domein</w:t>
            </w:r>
          </w:p>
        </w:tc>
      </w:tr>
      <w:tr w:rsidR="00930070" w14:paraId="6D94AAB3" w14:textId="77777777" w:rsidTr="00DA48D7">
        <w:trPr>
          <w:tblCellSpacing w:w="15" w:type="dxa"/>
        </w:trPr>
        <w:tc>
          <w:tcPr>
            <w:tcW w:w="1500" w:type="pct"/>
            <w:tcBorders>
              <w:top w:val="nil"/>
              <w:left w:val="nil"/>
              <w:bottom w:val="nil"/>
              <w:right w:val="nil"/>
            </w:tcBorders>
            <w:hideMark/>
          </w:tcPr>
          <w:p w14:paraId="6B1E2FB7"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01981C9" w14:textId="77777777" w:rsidR="00930070" w:rsidRDefault="00930070" w:rsidP="00DA48D7">
            <w:pPr>
              <w:rPr>
                <w:rFonts w:ascii="Calibri" w:hAnsi="Calibri" w:cs="Calibri"/>
                <w:sz w:val="22"/>
                <w:szCs w:val="22"/>
              </w:rPr>
            </w:pPr>
            <w:r>
              <w:rPr>
                <w:rFonts w:ascii="Calibri" w:hAnsi="Calibri" w:cs="Calibri"/>
                <w:sz w:val="22"/>
                <w:szCs w:val="22"/>
              </w:rPr>
              <w:t>ImZTC</w:t>
            </w:r>
          </w:p>
        </w:tc>
      </w:tr>
      <w:tr w:rsidR="00930070" w14:paraId="6BD9BC61" w14:textId="77777777" w:rsidTr="00DA48D7">
        <w:trPr>
          <w:tblCellSpacing w:w="15" w:type="dxa"/>
        </w:trPr>
        <w:tc>
          <w:tcPr>
            <w:tcW w:w="1500" w:type="pct"/>
            <w:tcBorders>
              <w:top w:val="nil"/>
              <w:left w:val="nil"/>
              <w:bottom w:val="nil"/>
              <w:right w:val="nil"/>
            </w:tcBorders>
            <w:hideMark/>
          </w:tcPr>
          <w:p w14:paraId="7B657515"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E49AF5F" w14:textId="77777777" w:rsidR="00930070" w:rsidRDefault="00930070" w:rsidP="00DA48D7">
            <w:pPr>
              <w:rPr>
                <w:rFonts w:ascii="Calibri" w:hAnsi="Calibri" w:cs="Calibri"/>
                <w:sz w:val="22"/>
                <w:szCs w:val="22"/>
              </w:rPr>
            </w:pPr>
            <w:r>
              <w:rPr>
                <w:rFonts w:ascii="Calibri" w:hAnsi="Calibri" w:cs="Calibri"/>
                <w:sz w:val="22"/>
                <w:szCs w:val="22"/>
              </w:rPr>
              <w:t xml:space="preserve">Een afkorting waarmee wordt aangegeven voor welk domein in een CATALOGUS ZAAKTYPEn zijn uitgewerkt. </w:t>
            </w:r>
          </w:p>
        </w:tc>
      </w:tr>
      <w:tr w:rsidR="00930070" w14:paraId="7EEAB79E" w14:textId="77777777" w:rsidTr="00DA48D7">
        <w:trPr>
          <w:tblCellSpacing w:w="15" w:type="dxa"/>
        </w:trPr>
        <w:tc>
          <w:tcPr>
            <w:tcW w:w="1500" w:type="pct"/>
            <w:tcBorders>
              <w:top w:val="nil"/>
              <w:left w:val="nil"/>
              <w:bottom w:val="nil"/>
              <w:right w:val="nil"/>
            </w:tcBorders>
            <w:hideMark/>
          </w:tcPr>
          <w:p w14:paraId="1B1CD299"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BC7E6B6" w14:textId="77777777" w:rsidR="00930070" w:rsidRDefault="00930070" w:rsidP="00DA48D7">
            <w:pPr>
              <w:rPr>
                <w:rFonts w:ascii="Calibri" w:hAnsi="Calibri" w:cs="Calibri"/>
                <w:sz w:val="22"/>
                <w:szCs w:val="22"/>
              </w:rPr>
            </w:pPr>
            <w:r>
              <w:rPr>
                <w:rFonts w:ascii="Calibri" w:hAnsi="Calibri" w:cs="Calibri"/>
                <w:sz w:val="22"/>
                <w:szCs w:val="22"/>
              </w:rPr>
              <w:t>ImZTC</w:t>
            </w:r>
          </w:p>
        </w:tc>
      </w:tr>
      <w:tr w:rsidR="00930070" w14:paraId="2F10536A" w14:textId="77777777" w:rsidTr="00DA48D7">
        <w:trPr>
          <w:tblCellSpacing w:w="15" w:type="dxa"/>
        </w:trPr>
        <w:tc>
          <w:tcPr>
            <w:tcW w:w="1500" w:type="pct"/>
            <w:tcBorders>
              <w:top w:val="nil"/>
              <w:left w:val="nil"/>
              <w:bottom w:val="nil"/>
              <w:right w:val="nil"/>
            </w:tcBorders>
            <w:hideMark/>
          </w:tcPr>
          <w:p w14:paraId="0D9330FF"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2CB5F35" w14:textId="77777777" w:rsidR="00930070" w:rsidRDefault="00930070" w:rsidP="00DA48D7">
            <w:pPr>
              <w:rPr>
                <w:rFonts w:ascii="Calibri" w:hAnsi="Calibri" w:cs="Calibri"/>
                <w:sz w:val="22"/>
                <w:szCs w:val="22"/>
              </w:rPr>
            </w:pPr>
            <w:r>
              <w:rPr>
                <w:rFonts w:ascii="Calibri" w:hAnsi="Calibri" w:cs="Calibri"/>
                <w:sz w:val="22"/>
                <w:szCs w:val="22"/>
              </w:rPr>
              <w:t>30-1-2017</w:t>
            </w:r>
          </w:p>
        </w:tc>
      </w:tr>
      <w:tr w:rsidR="00930070" w14:paraId="6673C077" w14:textId="77777777" w:rsidTr="00DA48D7">
        <w:trPr>
          <w:tblCellSpacing w:w="15" w:type="dxa"/>
        </w:trPr>
        <w:tc>
          <w:tcPr>
            <w:tcW w:w="1500" w:type="pct"/>
            <w:tcBorders>
              <w:top w:val="nil"/>
              <w:left w:val="nil"/>
              <w:bottom w:val="nil"/>
              <w:right w:val="nil"/>
            </w:tcBorders>
            <w:hideMark/>
          </w:tcPr>
          <w:p w14:paraId="205CD736"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4B8F3F5"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917738F" w14:textId="77777777" w:rsidTr="00DA48D7">
        <w:trPr>
          <w:tblCellSpacing w:w="15" w:type="dxa"/>
        </w:trPr>
        <w:tc>
          <w:tcPr>
            <w:tcW w:w="1500" w:type="pct"/>
            <w:tcBorders>
              <w:top w:val="nil"/>
              <w:left w:val="nil"/>
              <w:bottom w:val="nil"/>
              <w:right w:val="nil"/>
            </w:tcBorders>
            <w:hideMark/>
          </w:tcPr>
          <w:p w14:paraId="01AB737F"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97A6F95"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4CE168A8" w14:textId="77777777" w:rsidTr="00DA48D7">
        <w:trPr>
          <w:tblCellSpacing w:w="15" w:type="dxa"/>
        </w:trPr>
        <w:tc>
          <w:tcPr>
            <w:tcW w:w="1500" w:type="pct"/>
            <w:tcBorders>
              <w:top w:val="nil"/>
              <w:left w:val="nil"/>
              <w:bottom w:val="nil"/>
              <w:right w:val="nil"/>
            </w:tcBorders>
            <w:hideMark/>
          </w:tcPr>
          <w:p w14:paraId="73B909EA"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CBE5577"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F2C515F" w14:textId="77777777" w:rsidTr="00DA48D7">
        <w:trPr>
          <w:tblCellSpacing w:w="15" w:type="dxa"/>
        </w:trPr>
        <w:tc>
          <w:tcPr>
            <w:tcW w:w="1500" w:type="pct"/>
            <w:tcBorders>
              <w:top w:val="nil"/>
              <w:left w:val="nil"/>
              <w:bottom w:val="nil"/>
              <w:right w:val="nil"/>
            </w:tcBorders>
            <w:hideMark/>
          </w:tcPr>
          <w:p w14:paraId="7E78D83C"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D0C6284"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132A2DB" w14:textId="77777777" w:rsidTr="00DA48D7">
        <w:trPr>
          <w:tblCellSpacing w:w="15" w:type="dxa"/>
        </w:trPr>
        <w:tc>
          <w:tcPr>
            <w:tcW w:w="1500" w:type="pct"/>
            <w:tcBorders>
              <w:top w:val="nil"/>
              <w:left w:val="nil"/>
              <w:bottom w:val="nil"/>
              <w:right w:val="nil"/>
            </w:tcBorders>
            <w:hideMark/>
          </w:tcPr>
          <w:p w14:paraId="423A873F"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A635EA4"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BEF3E88" w14:textId="77777777" w:rsidTr="00DA48D7">
        <w:trPr>
          <w:tblCellSpacing w:w="15" w:type="dxa"/>
        </w:trPr>
        <w:tc>
          <w:tcPr>
            <w:tcW w:w="1500" w:type="pct"/>
            <w:tcBorders>
              <w:top w:val="nil"/>
              <w:left w:val="nil"/>
              <w:bottom w:val="nil"/>
              <w:right w:val="nil"/>
            </w:tcBorders>
            <w:hideMark/>
          </w:tcPr>
          <w:p w14:paraId="7E9E66E6"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DDE805D"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7A260D74" w14:textId="77777777" w:rsidTr="00DA48D7">
        <w:trPr>
          <w:tblCellSpacing w:w="15" w:type="dxa"/>
        </w:trPr>
        <w:tc>
          <w:tcPr>
            <w:tcW w:w="1500" w:type="pct"/>
            <w:tcBorders>
              <w:top w:val="nil"/>
              <w:left w:val="nil"/>
              <w:bottom w:val="nil"/>
              <w:right w:val="nil"/>
            </w:tcBorders>
            <w:hideMark/>
          </w:tcPr>
          <w:p w14:paraId="243EE3F0"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BBB43D5"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5768B09E" w14:textId="77777777" w:rsidTr="00DA48D7">
        <w:trPr>
          <w:tblCellSpacing w:w="15" w:type="dxa"/>
        </w:trPr>
        <w:tc>
          <w:tcPr>
            <w:tcW w:w="1500" w:type="pct"/>
            <w:tcBorders>
              <w:top w:val="nil"/>
              <w:left w:val="nil"/>
              <w:bottom w:val="nil"/>
              <w:right w:val="nil"/>
            </w:tcBorders>
            <w:hideMark/>
          </w:tcPr>
          <w:p w14:paraId="20DF1B7F"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A2E9075" w14:textId="77777777" w:rsidR="00930070" w:rsidRDefault="00930070" w:rsidP="00DA48D7">
            <w:pPr>
              <w:rPr>
                <w:rFonts w:ascii="Calibri" w:hAnsi="Calibri" w:cs="Calibri"/>
                <w:sz w:val="22"/>
                <w:szCs w:val="22"/>
              </w:rPr>
            </w:pPr>
          </w:p>
        </w:tc>
      </w:tr>
      <w:tr w:rsidR="00930070" w14:paraId="293A42A8" w14:textId="77777777" w:rsidTr="00DA48D7">
        <w:trPr>
          <w:tblCellSpacing w:w="15" w:type="dxa"/>
        </w:trPr>
        <w:tc>
          <w:tcPr>
            <w:tcW w:w="1500" w:type="pct"/>
            <w:tcBorders>
              <w:top w:val="nil"/>
              <w:left w:val="nil"/>
              <w:bottom w:val="nil"/>
              <w:right w:val="nil"/>
            </w:tcBorders>
            <w:hideMark/>
          </w:tcPr>
          <w:p w14:paraId="664C8E9D"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208087C" w14:textId="77777777" w:rsidR="00930070" w:rsidRDefault="00930070" w:rsidP="00DA48D7">
            <w:pPr>
              <w:rPr>
                <w:rFonts w:ascii="Calibri" w:hAnsi="Calibri" w:cs="Calibri"/>
                <w:sz w:val="22"/>
                <w:szCs w:val="22"/>
              </w:rPr>
            </w:pPr>
            <w:r>
              <w:rPr>
                <w:rFonts w:ascii="Calibri" w:hAnsi="Calibri" w:cs="Calibri"/>
                <w:sz w:val="22"/>
                <w:szCs w:val="22"/>
              </w:rPr>
              <w:t>AN5</w:t>
            </w:r>
          </w:p>
        </w:tc>
      </w:tr>
      <w:tr w:rsidR="00930070" w14:paraId="7ECEAF49" w14:textId="77777777" w:rsidTr="00DA48D7">
        <w:trPr>
          <w:tblCellSpacing w:w="15" w:type="dxa"/>
        </w:trPr>
        <w:tc>
          <w:tcPr>
            <w:tcW w:w="1500" w:type="pct"/>
            <w:tcBorders>
              <w:top w:val="nil"/>
              <w:left w:val="nil"/>
              <w:bottom w:val="nil"/>
              <w:right w:val="nil"/>
            </w:tcBorders>
            <w:hideMark/>
          </w:tcPr>
          <w:p w14:paraId="3B1BF70E"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AE1ADA0" w14:textId="77777777" w:rsidR="00930070" w:rsidRDefault="00930070" w:rsidP="00DA48D7">
            <w:pPr>
              <w:rPr>
                <w:rFonts w:ascii="Calibri" w:hAnsi="Calibri" w:cs="Calibri"/>
                <w:sz w:val="22"/>
                <w:szCs w:val="22"/>
              </w:rPr>
            </w:pPr>
          </w:p>
        </w:tc>
      </w:tr>
    </w:tbl>
    <w:p w14:paraId="5A276D64"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512D2A94" w14:textId="77777777" w:rsidTr="00DA48D7">
        <w:trPr>
          <w:tblCellSpacing w:w="15" w:type="dxa"/>
        </w:trPr>
        <w:tc>
          <w:tcPr>
            <w:tcW w:w="1500" w:type="pct"/>
            <w:tcBorders>
              <w:top w:val="nil"/>
              <w:left w:val="nil"/>
              <w:bottom w:val="nil"/>
              <w:right w:val="nil"/>
            </w:tcBorders>
            <w:hideMark/>
          </w:tcPr>
          <w:p w14:paraId="359C887E"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4CC763AE"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7210CA30" w14:textId="77777777" w:rsidTr="00DA48D7">
        <w:trPr>
          <w:tblCellSpacing w:w="15" w:type="dxa"/>
        </w:trPr>
        <w:tc>
          <w:tcPr>
            <w:tcW w:w="250" w:type="pct"/>
            <w:tcBorders>
              <w:top w:val="nil"/>
              <w:left w:val="nil"/>
              <w:bottom w:val="nil"/>
              <w:right w:val="nil"/>
            </w:tcBorders>
            <w:hideMark/>
          </w:tcPr>
          <w:p w14:paraId="1847E3FA"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901B887" w14:textId="77777777" w:rsidR="00930070" w:rsidRDefault="00930070" w:rsidP="00DA48D7">
            <w:pPr>
              <w:rPr>
                <w:rFonts w:ascii="Calibri" w:hAnsi="Calibri" w:cs="Calibri"/>
                <w:sz w:val="22"/>
                <w:szCs w:val="22"/>
              </w:rPr>
            </w:pPr>
            <w:r>
              <w:rPr>
                <w:rFonts w:ascii="Calibri" w:hAnsi="Calibri" w:cs="Calibri"/>
                <w:sz w:val="22"/>
                <w:szCs w:val="22"/>
              </w:rPr>
              <w:t xml:space="preserve">De attribuutsoort betreft het gedeelte van de unieke aanduiding van het gerelateerde ZAAKTYPE in het ImZTC dat het domein betreft. </w:t>
            </w:r>
          </w:p>
        </w:tc>
      </w:tr>
    </w:tbl>
    <w:bookmarkEnd w:id="214"/>
    <w:p w14:paraId="092987A8"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RSIN van gegevensgroeptype /Deelzaaktypenrelatie ZAAKTYPE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28D63E01" w14:textId="77777777" w:rsidTr="00DA48D7">
        <w:trPr>
          <w:gridAfter w:val="1"/>
          <w:wAfter w:w="6539" w:type="dxa"/>
          <w:tblCellSpacing w:w="15" w:type="dxa"/>
        </w:trPr>
        <w:tc>
          <w:tcPr>
            <w:tcW w:w="0" w:type="auto"/>
            <w:tcBorders>
              <w:top w:val="nil"/>
              <w:left w:val="nil"/>
              <w:bottom w:val="nil"/>
              <w:right w:val="nil"/>
            </w:tcBorders>
            <w:hideMark/>
          </w:tcPr>
          <w:p w14:paraId="1945E105" w14:textId="77777777" w:rsidR="00930070" w:rsidRDefault="00930070" w:rsidP="00DA48D7">
            <w:pPr>
              <w:rPr>
                <w:rFonts w:ascii="Calibri" w:hAnsi="Calibri" w:cs="Calibri"/>
              </w:rPr>
            </w:pPr>
          </w:p>
        </w:tc>
      </w:tr>
      <w:tr w:rsidR="00930070" w14:paraId="25751A2C" w14:textId="77777777" w:rsidTr="00DA48D7">
        <w:trPr>
          <w:tblCellSpacing w:w="15" w:type="dxa"/>
        </w:trPr>
        <w:tc>
          <w:tcPr>
            <w:tcW w:w="1500" w:type="pct"/>
            <w:tcBorders>
              <w:top w:val="nil"/>
              <w:left w:val="nil"/>
              <w:bottom w:val="nil"/>
              <w:right w:val="nil"/>
            </w:tcBorders>
            <w:hideMark/>
          </w:tcPr>
          <w:p w14:paraId="3E158740"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AF288C0" w14:textId="77777777" w:rsidR="00930070" w:rsidRDefault="00930070" w:rsidP="00DA48D7">
            <w:pPr>
              <w:rPr>
                <w:rFonts w:ascii="Calibri" w:hAnsi="Calibri" w:cs="Calibri"/>
                <w:sz w:val="22"/>
                <w:szCs w:val="22"/>
              </w:rPr>
            </w:pPr>
            <w:r>
              <w:rPr>
                <w:rFonts w:ascii="Calibri" w:hAnsi="Calibri" w:cs="Calibri"/>
                <w:sz w:val="22"/>
                <w:szCs w:val="22"/>
              </w:rPr>
              <w:t>RSIN</w:t>
            </w:r>
          </w:p>
        </w:tc>
      </w:tr>
      <w:tr w:rsidR="00930070" w14:paraId="06C70BD7" w14:textId="77777777" w:rsidTr="00DA48D7">
        <w:trPr>
          <w:tblCellSpacing w:w="15" w:type="dxa"/>
        </w:trPr>
        <w:tc>
          <w:tcPr>
            <w:tcW w:w="1500" w:type="pct"/>
            <w:tcBorders>
              <w:top w:val="nil"/>
              <w:left w:val="nil"/>
              <w:bottom w:val="nil"/>
              <w:right w:val="nil"/>
            </w:tcBorders>
            <w:hideMark/>
          </w:tcPr>
          <w:p w14:paraId="1879DD75"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6319252" w14:textId="77777777" w:rsidR="00930070" w:rsidRDefault="00930070" w:rsidP="00DA48D7">
            <w:pPr>
              <w:rPr>
                <w:rFonts w:ascii="Calibri" w:hAnsi="Calibri" w:cs="Calibri"/>
                <w:sz w:val="22"/>
                <w:szCs w:val="22"/>
              </w:rPr>
            </w:pPr>
            <w:r>
              <w:rPr>
                <w:rFonts w:ascii="Calibri" w:hAnsi="Calibri" w:cs="Calibri"/>
                <w:sz w:val="22"/>
                <w:szCs w:val="22"/>
              </w:rPr>
              <w:t>ImZTC</w:t>
            </w:r>
          </w:p>
        </w:tc>
      </w:tr>
      <w:tr w:rsidR="00930070" w14:paraId="6BF89C4B" w14:textId="77777777" w:rsidTr="00DA48D7">
        <w:trPr>
          <w:tblCellSpacing w:w="15" w:type="dxa"/>
        </w:trPr>
        <w:tc>
          <w:tcPr>
            <w:tcW w:w="1500" w:type="pct"/>
            <w:tcBorders>
              <w:top w:val="nil"/>
              <w:left w:val="nil"/>
              <w:bottom w:val="nil"/>
              <w:right w:val="nil"/>
            </w:tcBorders>
            <w:hideMark/>
          </w:tcPr>
          <w:p w14:paraId="1D1DE57D"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EF9B099" w14:textId="77777777" w:rsidR="00930070" w:rsidRDefault="00930070" w:rsidP="00DA48D7">
            <w:pPr>
              <w:rPr>
                <w:rFonts w:ascii="Calibri" w:hAnsi="Calibri" w:cs="Calibri"/>
                <w:sz w:val="22"/>
                <w:szCs w:val="22"/>
              </w:rPr>
            </w:pPr>
            <w:r>
              <w:rPr>
                <w:rFonts w:ascii="Calibri" w:hAnsi="Calibri" w:cs="Calibri"/>
                <w:sz w:val="22"/>
                <w:szCs w:val="22"/>
              </w:rPr>
              <w:t xml:space="preserve">Het door een kamer toegekend uniek nummer voor de INGESCHREVEN NIET-NATUURLIJK PERSOON die de eigenaar is van een CATALOGUS. </w:t>
            </w:r>
          </w:p>
        </w:tc>
      </w:tr>
      <w:tr w:rsidR="00930070" w14:paraId="556FC74F" w14:textId="77777777" w:rsidTr="00DA48D7">
        <w:trPr>
          <w:tblCellSpacing w:w="15" w:type="dxa"/>
        </w:trPr>
        <w:tc>
          <w:tcPr>
            <w:tcW w:w="1500" w:type="pct"/>
            <w:tcBorders>
              <w:top w:val="nil"/>
              <w:left w:val="nil"/>
              <w:bottom w:val="nil"/>
              <w:right w:val="nil"/>
            </w:tcBorders>
            <w:hideMark/>
          </w:tcPr>
          <w:p w14:paraId="3B90EAB9"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1899040" w14:textId="77777777" w:rsidR="00930070" w:rsidRDefault="00930070" w:rsidP="00DA48D7">
            <w:pPr>
              <w:rPr>
                <w:rFonts w:ascii="Calibri" w:hAnsi="Calibri" w:cs="Calibri"/>
                <w:sz w:val="22"/>
                <w:szCs w:val="22"/>
              </w:rPr>
            </w:pPr>
            <w:r>
              <w:rPr>
                <w:rFonts w:ascii="Calibri" w:hAnsi="Calibri" w:cs="Calibri"/>
                <w:sz w:val="22"/>
                <w:szCs w:val="22"/>
              </w:rPr>
              <w:t>ImZTC</w:t>
            </w:r>
          </w:p>
        </w:tc>
      </w:tr>
      <w:tr w:rsidR="00930070" w14:paraId="1BE8F9E2" w14:textId="77777777" w:rsidTr="00DA48D7">
        <w:trPr>
          <w:tblCellSpacing w:w="15" w:type="dxa"/>
        </w:trPr>
        <w:tc>
          <w:tcPr>
            <w:tcW w:w="1500" w:type="pct"/>
            <w:tcBorders>
              <w:top w:val="nil"/>
              <w:left w:val="nil"/>
              <w:bottom w:val="nil"/>
              <w:right w:val="nil"/>
            </w:tcBorders>
            <w:hideMark/>
          </w:tcPr>
          <w:p w14:paraId="3C3DF64B"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01E77DC" w14:textId="77777777" w:rsidR="00930070" w:rsidRDefault="00930070" w:rsidP="00DA48D7">
            <w:pPr>
              <w:rPr>
                <w:rFonts w:ascii="Calibri" w:hAnsi="Calibri" w:cs="Calibri"/>
                <w:sz w:val="22"/>
                <w:szCs w:val="22"/>
              </w:rPr>
            </w:pPr>
            <w:r>
              <w:rPr>
                <w:rFonts w:ascii="Calibri" w:hAnsi="Calibri" w:cs="Calibri"/>
                <w:sz w:val="22"/>
                <w:szCs w:val="22"/>
              </w:rPr>
              <w:t>30-1-2017</w:t>
            </w:r>
          </w:p>
        </w:tc>
      </w:tr>
      <w:tr w:rsidR="00930070" w14:paraId="5D4CE04F" w14:textId="77777777" w:rsidTr="00DA48D7">
        <w:trPr>
          <w:tblCellSpacing w:w="15" w:type="dxa"/>
        </w:trPr>
        <w:tc>
          <w:tcPr>
            <w:tcW w:w="1500" w:type="pct"/>
            <w:tcBorders>
              <w:top w:val="nil"/>
              <w:left w:val="nil"/>
              <w:bottom w:val="nil"/>
              <w:right w:val="nil"/>
            </w:tcBorders>
            <w:hideMark/>
          </w:tcPr>
          <w:p w14:paraId="53C7071A"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5684C89"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CD5905E" w14:textId="77777777" w:rsidTr="00DA48D7">
        <w:trPr>
          <w:tblCellSpacing w:w="15" w:type="dxa"/>
        </w:trPr>
        <w:tc>
          <w:tcPr>
            <w:tcW w:w="1500" w:type="pct"/>
            <w:tcBorders>
              <w:top w:val="nil"/>
              <w:left w:val="nil"/>
              <w:bottom w:val="nil"/>
              <w:right w:val="nil"/>
            </w:tcBorders>
            <w:hideMark/>
          </w:tcPr>
          <w:p w14:paraId="69462DE8"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45C1D1C"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BC11016" w14:textId="77777777" w:rsidTr="00DA48D7">
        <w:trPr>
          <w:tblCellSpacing w:w="15" w:type="dxa"/>
        </w:trPr>
        <w:tc>
          <w:tcPr>
            <w:tcW w:w="1500" w:type="pct"/>
            <w:tcBorders>
              <w:top w:val="nil"/>
              <w:left w:val="nil"/>
              <w:bottom w:val="nil"/>
              <w:right w:val="nil"/>
            </w:tcBorders>
            <w:hideMark/>
          </w:tcPr>
          <w:p w14:paraId="48102DC8"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FB91E02"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54C5BD6" w14:textId="77777777" w:rsidTr="00DA48D7">
        <w:trPr>
          <w:tblCellSpacing w:w="15" w:type="dxa"/>
        </w:trPr>
        <w:tc>
          <w:tcPr>
            <w:tcW w:w="1500" w:type="pct"/>
            <w:tcBorders>
              <w:top w:val="nil"/>
              <w:left w:val="nil"/>
              <w:bottom w:val="nil"/>
              <w:right w:val="nil"/>
            </w:tcBorders>
            <w:hideMark/>
          </w:tcPr>
          <w:p w14:paraId="68930244"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ACAE8A8"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EA83109" w14:textId="77777777" w:rsidTr="00DA48D7">
        <w:trPr>
          <w:tblCellSpacing w:w="15" w:type="dxa"/>
        </w:trPr>
        <w:tc>
          <w:tcPr>
            <w:tcW w:w="1500" w:type="pct"/>
            <w:tcBorders>
              <w:top w:val="nil"/>
              <w:left w:val="nil"/>
              <w:bottom w:val="nil"/>
              <w:right w:val="nil"/>
            </w:tcBorders>
            <w:hideMark/>
          </w:tcPr>
          <w:p w14:paraId="5D6BDC4F"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DEFAC0D"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B3CC6BF" w14:textId="77777777" w:rsidTr="00DA48D7">
        <w:trPr>
          <w:tblCellSpacing w:w="15" w:type="dxa"/>
        </w:trPr>
        <w:tc>
          <w:tcPr>
            <w:tcW w:w="1500" w:type="pct"/>
            <w:tcBorders>
              <w:top w:val="nil"/>
              <w:left w:val="nil"/>
              <w:bottom w:val="nil"/>
              <w:right w:val="nil"/>
            </w:tcBorders>
            <w:hideMark/>
          </w:tcPr>
          <w:p w14:paraId="556DF697"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699F444"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5D204197" w14:textId="77777777" w:rsidTr="00DA48D7">
        <w:trPr>
          <w:tblCellSpacing w:w="15" w:type="dxa"/>
        </w:trPr>
        <w:tc>
          <w:tcPr>
            <w:tcW w:w="1500" w:type="pct"/>
            <w:tcBorders>
              <w:top w:val="nil"/>
              <w:left w:val="nil"/>
              <w:bottom w:val="nil"/>
              <w:right w:val="nil"/>
            </w:tcBorders>
            <w:hideMark/>
          </w:tcPr>
          <w:p w14:paraId="35A1528C"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8E89171"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60C2FB85" w14:textId="77777777" w:rsidTr="00DA48D7">
        <w:trPr>
          <w:tblCellSpacing w:w="15" w:type="dxa"/>
        </w:trPr>
        <w:tc>
          <w:tcPr>
            <w:tcW w:w="1500" w:type="pct"/>
            <w:tcBorders>
              <w:top w:val="nil"/>
              <w:left w:val="nil"/>
              <w:bottom w:val="nil"/>
              <w:right w:val="nil"/>
            </w:tcBorders>
            <w:hideMark/>
          </w:tcPr>
          <w:p w14:paraId="398117C5"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879B935" w14:textId="77777777" w:rsidR="00930070" w:rsidRDefault="00930070" w:rsidP="00DA48D7">
            <w:pPr>
              <w:rPr>
                <w:rFonts w:ascii="Calibri" w:hAnsi="Calibri" w:cs="Calibri"/>
                <w:sz w:val="22"/>
                <w:szCs w:val="22"/>
              </w:rPr>
            </w:pPr>
          </w:p>
        </w:tc>
      </w:tr>
      <w:tr w:rsidR="00930070" w14:paraId="7CA7DFB2" w14:textId="77777777" w:rsidTr="00DA48D7">
        <w:trPr>
          <w:tblCellSpacing w:w="15" w:type="dxa"/>
        </w:trPr>
        <w:tc>
          <w:tcPr>
            <w:tcW w:w="1500" w:type="pct"/>
            <w:tcBorders>
              <w:top w:val="nil"/>
              <w:left w:val="nil"/>
              <w:bottom w:val="nil"/>
              <w:right w:val="nil"/>
            </w:tcBorders>
            <w:hideMark/>
          </w:tcPr>
          <w:p w14:paraId="33381248"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9221C64" w14:textId="77777777" w:rsidR="00930070" w:rsidRDefault="00930070" w:rsidP="00DA48D7">
            <w:pPr>
              <w:rPr>
                <w:rFonts w:ascii="Calibri" w:hAnsi="Calibri" w:cs="Calibri"/>
                <w:sz w:val="22"/>
                <w:szCs w:val="22"/>
              </w:rPr>
            </w:pPr>
            <w:r>
              <w:rPr>
                <w:rFonts w:ascii="Calibri" w:hAnsi="Calibri" w:cs="Calibri"/>
                <w:sz w:val="22"/>
                <w:szCs w:val="22"/>
              </w:rPr>
              <w:t>N9</w:t>
            </w:r>
          </w:p>
        </w:tc>
      </w:tr>
      <w:tr w:rsidR="00930070" w14:paraId="677D80E8" w14:textId="77777777" w:rsidTr="00DA48D7">
        <w:trPr>
          <w:tblCellSpacing w:w="15" w:type="dxa"/>
        </w:trPr>
        <w:tc>
          <w:tcPr>
            <w:tcW w:w="1500" w:type="pct"/>
            <w:tcBorders>
              <w:top w:val="nil"/>
              <w:left w:val="nil"/>
              <w:bottom w:val="nil"/>
              <w:right w:val="nil"/>
            </w:tcBorders>
            <w:hideMark/>
          </w:tcPr>
          <w:p w14:paraId="4F3DB8C8"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DE6BA15" w14:textId="77777777" w:rsidR="00930070" w:rsidRDefault="00930070" w:rsidP="00DA48D7">
            <w:pPr>
              <w:rPr>
                <w:rFonts w:ascii="Calibri" w:hAnsi="Calibri" w:cs="Calibri"/>
                <w:sz w:val="22"/>
                <w:szCs w:val="22"/>
              </w:rPr>
            </w:pPr>
          </w:p>
        </w:tc>
      </w:tr>
    </w:tbl>
    <w:p w14:paraId="54C736D8"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224D9622" w14:textId="77777777" w:rsidTr="00DA48D7">
        <w:trPr>
          <w:tblCellSpacing w:w="15" w:type="dxa"/>
        </w:trPr>
        <w:tc>
          <w:tcPr>
            <w:tcW w:w="1500" w:type="pct"/>
            <w:tcBorders>
              <w:top w:val="nil"/>
              <w:left w:val="nil"/>
              <w:bottom w:val="nil"/>
              <w:right w:val="nil"/>
            </w:tcBorders>
            <w:hideMark/>
          </w:tcPr>
          <w:p w14:paraId="798FF241"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15856D32"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41E52C72" w14:textId="77777777" w:rsidTr="00DA48D7">
        <w:trPr>
          <w:tblCellSpacing w:w="15" w:type="dxa"/>
        </w:trPr>
        <w:tc>
          <w:tcPr>
            <w:tcW w:w="250" w:type="pct"/>
            <w:tcBorders>
              <w:top w:val="nil"/>
              <w:left w:val="nil"/>
              <w:bottom w:val="nil"/>
              <w:right w:val="nil"/>
            </w:tcBorders>
            <w:hideMark/>
          </w:tcPr>
          <w:p w14:paraId="3ABADEA5"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DFC44B9" w14:textId="77777777" w:rsidR="00930070" w:rsidRDefault="00930070" w:rsidP="00DA48D7">
            <w:pPr>
              <w:rPr>
                <w:rFonts w:ascii="Calibri" w:hAnsi="Calibri" w:cs="Calibri"/>
                <w:sz w:val="22"/>
                <w:szCs w:val="22"/>
              </w:rPr>
            </w:pPr>
            <w:r>
              <w:rPr>
                <w:rFonts w:ascii="Calibri" w:hAnsi="Calibri" w:cs="Calibri"/>
                <w:sz w:val="22"/>
                <w:szCs w:val="22"/>
              </w:rPr>
              <w:t xml:space="preserve">De attribuutsoort betreft het gedeelte van de unieke aanduiding van het gerelateerde ZAAKTYPE in het ImZTC dat het RSIN betreft. </w:t>
            </w:r>
          </w:p>
        </w:tc>
      </w:tr>
    </w:tbl>
    <w:p w14:paraId="0FE6F6F2" w14:textId="77777777" w:rsidR="00930070" w:rsidRDefault="00930070" w:rsidP="00930070">
      <w:pPr>
        <w:pStyle w:val="Kop3"/>
        <w:rPr>
          <w:rFonts w:ascii="Calibri" w:hAnsi="Calibri" w:cs="Calibri"/>
          <w:sz w:val="24"/>
        </w:rPr>
      </w:pPr>
      <w:bookmarkStart w:id="215" w:name="detail_class_Model_Servicenormbehandelin"/>
      <w:bookmarkEnd w:id="215"/>
      <w:r>
        <w:rPr>
          <w:rFonts w:ascii="Calibri" w:hAnsi="Calibri" w:cs="Calibri"/>
        </w:rPr>
        <w:t>Gegevensgroeptype Servicenorm behandeling ZAAKTYPE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028E7B81" w14:textId="77777777" w:rsidTr="00DA48D7">
        <w:trPr>
          <w:tblCellSpacing w:w="15" w:type="dxa"/>
        </w:trPr>
        <w:tc>
          <w:tcPr>
            <w:tcW w:w="1500" w:type="pct"/>
            <w:tcBorders>
              <w:top w:val="nil"/>
              <w:left w:val="nil"/>
              <w:bottom w:val="nil"/>
              <w:right w:val="nil"/>
            </w:tcBorders>
            <w:hideMark/>
          </w:tcPr>
          <w:p w14:paraId="2A9C5A1D"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B39C6DA" w14:textId="77777777" w:rsidR="00930070" w:rsidRDefault="00930070" w:rsidP="00DA48D7">
            <w:pPr>
              <w:rPr>
                <w:rFonts w:ascii="Calibri" w:hAnsi="Calibri" w:cs="Calibri"/>
                <w:sz w:val="22"/>
                <w:szCs w:val="22"/>
              </w:rPr>
            </w:pPr>
            <w:r>
              <w:rPr>
                <w:rFonts w:ascii="Calibri" w:hAnsi="Calibri" w:cs="Calibri"/>
                <w:sz w:val="22"/>
                <w:szCs w:val="22"/>
              </w:rPr>
              <w:t>Servicenorm behandeling ZAAKTYPE</w:t>
            </w:r>
          </w:p>
        </w:tc>
      </w:tr>
      <w:tr w:rsidR="00930070" w14:paraId="5DEF00B1" w14:textId="77777777" w:rsidTr="00DA48D7">
        <w:trPr>
          <w:tblCellSpacing w:w="15" w:type="dxa"/>
        </w:trPr>
        <w:tc>
          <w:tcPr>
            <w:tcW w:w="1500" w:type="pct"/>
            <w:tcBorders>
              <w:top w:val="nil"/>
              <w:left w:val="nil"/>
              <w:bottom w:val="nil"/>
              <w:right w:val="nil"/>
            </w:tcBorders>
            <w:hideMark/>
          </w:tcPr>
          <w:p w14:paraId="2F24C354"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0664197"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618D93D3" w14:textId="77777777" w:rsidTr="00DA48D7">
        <w:trPr>
          <w:tblCellSpacing w:w="15" w:type="dxa"/>
        </w:trPr>
        <w:tc>
          <w:tcPr>
            <w:tcW w:w="1500" w:type="pct"/>
            <w:tcBorders>
              <w:top w:val="nil"/>
              <w:left w:val="nil"/>
              <w:bottom w:val="nil"/>
              <w:right w:val="nil"/>
            </w:tcBorders>
            <w:hideMark/>
          </w:tcPr>
          <w:p w14:paraId="34FA610A"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4699534" w14:textId="77777777" w:rsidR="00930070" w:rsidRDefault="00930070" w:rsidP="00DA48D7">
            <w:pPr>
              <w:rPr>
                <w:rFonts w:ascii="Calibri" w:hAnsi="Calibri" w:cs="Calibri"/>
                <w:sz w:val="22"/>
                <w:szCs w:val="22"/>
              </w:rPr>
            </w:pPr>
            <w:r>
              <w:rPr>
                <w:rFonts w:ascii="Calibri" w:hAnsi="Calibri" w:cs="Calibri"/>
                <w:sz w:val="22"/>
                <w:szCs w:val="22"/>
              </w:rPr>
              <w:t xml:space="preserve">De periode waarbinnen verwacht wordt dat een ZAAK van het ZAAKTYPE afgerond wordt conform de geldende servicenormen van de zaakbehandelende organisatie(s) </w:t>
            </w:r>
          </w:p>
        </w:tc>
      </w:tr>
      <w:tr w:rsidR="00930070" w14:paraId="29048936" w14:textId="77777777" w:rsidTr="00DA48D7">
        <w:trPr>
          <w:tblCellSpacing w:w="15" w:type="dxa"/>
        </w:trPr>
        <w:tc>
          <w:tcPr>
            <w:tcW w:w="1500" w:type="pct"/>
            <w:tcBorders>
              <w:top w:val="nil"/>
              <w:left w:val="nil"/>
              <w:bottom w:val="nil"/>
              <w:right w:val="nil"/>
            </w:tcBorders>
            <w:hideMark/>
          </w:tcPr>
          <w:p w14:paraId="0F6CFEBD"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3756084"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6D7E60A3" w14:textId="77777777" w:rsidTr="00DA48D7">
        <w:trPr>
          <w:tblCellSpacing w:w="15" w:type="dxa"/>
        </w:trPr>
        <w:tc>
          <w:tcPr>
            <w:tcW w:w="1500" w:type="pct"/>
            <w:tcBorders>
              <w:top w:val="nil"/>
              <w:left w:val="nil"/>
              <w:bottom w:val="nil"/>
              <w:right w:val="nil"/>
            </w:tcBorders>
            <w:hideMark/>
          </w:tcPr>
          <w:p w14:paraId="2E10AD9E"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0E1476F" w14:textId="77777777" w:rsidR="00930070" w:rsidRDefault="00930070" w:rsidP="00DA48D7">
            <w:pPr>
              <w:rPr>
                <w:rFonts w:ascii="Calibri" w:hAnsi="Calibri" w:cs="Calibri"/>
                <w:sz w:val="22"/>
                <w:szCs w:val="22"/>
              </w:rPr>
            </w:pPr>
            <w:r>
              <w:rPr>
                <w:rFonts w:ascii="Calibri" w:hAnsi="Calibri" w:cs="Calibri"/>
                <w:sz w:val="22"/>
                <w:szCs w:val="22"/>
              </w:rPr>
              <w:t>1 juni 2008</w:t>
            </w:r>
          </w:p>
        </w:tc>
      </w:tr>
      <w:tr w:rsidR="00930070" w14:paraId="223BB41B" w14:textId="77777777" w:rsidTr="00DA48D7">
        <w:trPr>
          <w:tblCellSpacing w:w="15" w:type="dxa"/>
        </w:trPr>
        <w:tc>
          <w:tcPr>
            <w:tcW w:w="1500" w:type="pct"/>
            <w:tcBorders>
              <w:top w:val="nil"/>
              <w:left w:val="nil"/>
              <w:bottom w:val="nil"/>
              <w:right w:val="nil"/>
            </w:tcBorders>
            <w:hideMark/>
          </w:tcPr>
          <w:p w14:paraId="244E3BF6"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85F11D3"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C9CFE99" w14:textId="77777777" w:rsidTr="00DA48D7">
        <w:trPr>
          <w:tblCellSpacing w:w="15" w:type="dxa"/>
        </w:trPr>
        <w:tc>
          <w:tcPr>
            <w:tcW w:w="1500" w:type="pct"/>
            <w:tcBorders>
              <w:top w:val="nil"/>
              <w:left w:val="nil"/>
              <w:bottom w:val="nil"/>
              <w:right w:val="nil"/>
            </w:tcBorders>
            <w:hideMark/>
          </w:tcPr>
          <w:p w14:paraId="67792B3A"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E7C2B7C"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1D66AF6A" w14:textId="77777777" w:rsidTr="00DA48D7">
        <w:trPr>
          <w:tblCellSpacing w:w="15" w:type="dxa"/>
        </w:trPr>
        <w:tc>
          <w:tcPr>
            <w:tcW w:w="1500" w:type="pct"/>
            <w:tcBorders>
              <w:top w:val="nil"/>
              <w:left w:val="nil"/>
              <w:bottom w:val="nil"/>
              <w:right w:val="nil"/>
            </w:tcBorders>
            <w:hideMark/>
          </w:tcPr>
          <w:p w14:paraId="5DE02985"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BA5A98E"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2A6366C" w14:textId="77777777" w:rsidTr="00DA48D7">
        <w:trPr>
          <w:tblCellSpacing w:w="15" w:type="dxa"/>
        </w:trPr>
        <w:tc>
          <w:tcPr>
            <w:tcW w:w="1500" w:type="pct"/>
            <w:tcBorders>
              <w:top w:val="nil"/>
              <w:left w:val="nil"/>
              <w:bottom w:val="nil"/>
              <w:right w:val="nil"/>
            </w:tcBorders>
            <w:hideMark/>
          </w:tcPr>
          <w:p w14:paraId="07642EAF"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95F9364"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8D2D332" w14:textId="77777777" w:rsidTr="00DA48D7">
        <w:trPr>
          <w:tblCellSpacing w:w="15" w:type="dxa"/>
        </w:trPr>
        <w:tc>
          <w:tcPr>
            <w:tcW w:w="1500" w:type="pct"/>
            <w:tcBorders>
              <w:top w:val="nil"/>
              <w:left w:val="nil"/>
              <w:bottom w:val="nil"/>
              <w:right w:val="nil"/>
            </w:tcBorders>
            <w:hideMark/>
          </w:tcPr>
          <w:p w14:paraId="4D82B7EF"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AD7187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5CD638C" w14:textId="77777777" w:rsidTr="00DA48D7">
        <w:trPr>
          <w:tblCellSpacing w:w="15" w:type="dxa"/>
        </w:trPr>
        <w:tc>
          <w:tcPr>
            <w:tcW w:w="1500" w:type="pct"/>
            <w:tcBorders>
              <w:top w:val="nil"/>
              <w:left w:val="nil"/>
              <w:bottom w:val="nil"/>
              <w:right w:val="nil"/>
            </w:tcBorders>
            <w:hideMark/>
          </w:tcPr>
          <w:p w14:paraId="6AFCD497"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074A43D" w14:textId="77777777" w:rsidR="00930070" w:rsidRDefault="00930070" w:rsidP="00DA48D7">
            <w:pPr>
              <w:rPr>
                <w:rFonts w:ascii="Calibri" w:hAnsi="Calibri" w:cs="Calibri"/>
                <w:sz w:val="22"/>
                <w:szCs w:val="22"/>
              </w:rPr>
            </w:pPr>
            <w:r>
              <w:rPr>
                <w:rFonts w:ascii="Calibri" w:hAnsi="Calibri" w:cs="Calibri"/>
                <w:sz w:val="22"/>
                <w:szCs w:val="22"/>
              </w:rPr>
              <w:t>0 .. 1</w:t>
            </w:r>
          </w:p>
        </w:tc>
      </w:tr>
      <w:tr w:rsidR="00930070" w14:paraId="38281409" w14:textId="77777777" w:rsidTr="00DA48D7">
        <w:trPr>
          <w:tblCellSpacing w:w="15" w:type="dxa"/>
        </w:trPr>
        <w:tc>
          <w:tcPr>
            <w:tcW w:w="1500" w:type="pct"/>
            <w:tcBorders>
              <w:top w:val="nil"/>
              <w:left w:val="nil"/>
              <w:bottom w:val="nil"/>
              <w:right w:val="nil"/>
            </w:tcBorders>
            <w:hideMark/>
          </w:tcPr>
          <w:p w14:paraId="0370ABDC"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47DC62B"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10B77DB6" w14:textId="77777777" w:rsidTr="00DA48D7">
        <w:trPr>
          <w:tblCellSpacing w:w="15" w:type="dxa"/>
        </w:trPr>
        <w:tc>
          <w:tcPr>
            <w:tcW w:w="1500" w:type="pct"/>
            <w:tcBorders>
              <w:top w:val="nil"/>
              <w:left w:val="nil"/>
              <w:bottom w:val="nil"/>
              <w:right w:val="nil"/>
            </w:tcBorders>
            <w:hideMark/>
          </w:tcPr>
          <w:p w14:paraId="74956622"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27C2C2D" w14:textId="77777777" w:rsidR="00930070" w:rsidRDefault="00930070" w:rsidP="00DA48D7">
            <w:pPr>
              <w:rPr>
                <w:rFonts w:ascii="Calibri" w:hAnsi="Calibri" w:cs="Calibri"/>
                <w:sz w:val="22"/>
                <w:szCs w:val="22"/>
              </w:rPr>
            </w:pPr>
            <w:r>
              <w:rPr>
                <w:rFonts w:ascii="Calibri" w:hAnsi="Calibri" w:cs="Calibri"/>
                <w:sz w:val="22"/>
                <w:szCs w:val="22"/>
              </w:rPr>
              <w:t xml:space="preserve">1) Deze periode mag niet langer zijn dan de periode van Doorlooptijd behandeling. 2) De attribuutsoort verandert alleen van waarde (materiële historie) op een datum die gelijk is aan een Versiedatum van het zaaktype. </w:t>
            </w:r>
          </w:p>
        </w:tc>
      </w:tr>
    </w:tbl>
    <w:p w14:paraId="6A5E6DE8"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1BAAA3B6" w14:textId="77777777" w:rsidTr="00DA48D7">
        <w:trPr>
          <w:tblCellSpacing w:w="15" w:type="dxa"/>
        </w:trPr>
        <w:tc>
          <w:tcPr>
            <w:tcW w:w="1500" w:type="pct"/>
            <w:tcBorders>
              <w:top w:val="nil"/>
              <w:left w:val="nil"/>
              <w:bottom w:val="nil"/>
              <w:right w:val="nil"/>
            </w:tcBorders>
            <w:hideMark/>
          </w:tcPr>
          <w:p w14:paraId="43AB3F5D"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7C57372F"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31614028" w14:textId="77777777" w:rsidTr="00DA48D7">
        <w:trPr>
          <w:tblCellSpacing w:w="15" w:type="dxa"/>
        </w:trPr>
        <w:tc>
          <w:tcPr>
            <w:tcW w:w="250" w:type="pct"/>
            <w:tcBorders>
              <w:top w:val="nil"/>
              <w:left w:val="nil"/>
              <w:bottom w:val="nil"/>
              <w:right w:val="nil"/>
            </w:tcBorders>
            <w:hideMark/>
          </w:tcPr>
          <w:p w14:paraId="38ECFD83"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6C652BE" w14:textId="77777777" w:rsidR="00930070" w:rsidRDefault="00930070" w:rsidP="00DA48D7">
            <w:pPr>
              <w:rPr>
                <w:rFonts w:ascii="Calibri" w:hAnsi="Calibri" w:cs="Calibri"/>
                <w:sz w:val="22"/>
                <w:szCs w:val="22"/>
              </w:rPr>
            </w:pPr>
            <w:r>
              <w:rPr>
                <w:rFonts w:ascii="Calibri" w:hAnsi="Calibri" w:cs="Calibri"/>
                <w:sz w:val="22"/>
                <w:szCs w:val="22"/>
              </w:rPr>
              <w:t xml:space="preserve">De periode wordt gespecificeerd met twee attribuutsoorten: voor de duur van de periode (bijvoorbeeld 3) en voor de eenheid waarin de duur gesteld is (bijvoorbeeld werkdagen). De startdatum van de zaak markeert de eerste dag. De geplande einddatum van de zaak markeert de laatste dag. </w:t>
            </w:r>
          </w:p>
        </w:tc>
      </w:tr>
    </w:tbl>
    <w:p w14:paraId="7AE6FF31" w14:textId="77777777" w:rsidR="00930070" w:rsidRPr="002B625D" w:rsidRDefault="00930070" w:rsidP="00930070">
      <w:pPr>
        <w:pStyle w:val="Kop4"/>
        <w:rPr>
          <w:rFonts w:ascii="Calibri" w:hAnsi="Calibri" w:cs="Calibri"/>
          <w:sz w:val="20"/>
          <w:szCs w:val="20"/>
        </w:rPr>
      </w:pPr>
      <w:bookmarkStart w:id="216" w:name="detail_attribute_Model_Servicenormbehand"/>
      <w:r w:rsidRPr="002B625D">
        <w:rPr>
          <w:rFonts w:ascii="Calibri" w:hAnsi="Calibri" w:cs="Calibri"/>
        </w:rPr>
        <w:t>Attribuutsoort Periodeduur van gegevensgroeptype Servicenorm behandeling ZAAKTYPE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3FBAD75A" w14:textId="77777777" w:rsidTr="00DA48D7">
        <w:trPr>
          <w:gridAfter w:val="1"/>
          <w:wAfter w:w="6539" w:type="dxa"/>
          <w:tblCellSpacing w:w="15" w:type="dxa"/>
        </w:trPr>
        <w:tc>
          <w:tcPr>
            <w:tcW w:w="0" w:type="auto"/>
            <w:tcBorders>
              <w:top w:val="nil"/>
              <w:left w:val="nil"/>
              <w:bottom w:val="nil"/>
              <w:right w:val="nil"/>
            </w:tcBorders>
            <w:hideMark/>
          </w:tcPr>
          <w:p w14:paraId="0AD8F1A4" w14:textId="77777777" w:rsidR="00930070" w:rsidRDefault="00930070" w:rsidP="00DA48D7">
            <w:pPr>
              <w:rPr>
                <w:rFonts w:ascii="Calibri" w:hAnsi="Calibri" w:cs="Calibri"/>
              </w:rPr>
            </w:pPr>
          </w:p>
        </w:tc>
      </w:tr>
      <w:tr w:rsidR="00930070" w14:paraId="0B2618E0" w14:textId="77777777" w:rsidTr="00DA48D7">
        <w:trPr>
          <w:tblCellSpacing w:w="15" w:type="dxa"/>
        </w:trPr>
        <w:tc>
          <w:tcPr>
            <w:tcW w:w="1500" w:type="pct"/>
            <w:tcBorders>
              <w:top w:val="nil"/>
              <w:left w:val="nil"/>
              <w:bottom w:val="nil"/>
              <w:right w:val="nil"/>
            </w:tcBorders>
            <w:hideMark/>
          </w:tcPr>
          <w:p w14:paraId="7DE46910"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E9F950E" w14:textId="77777777" w:rsidR="00930070" w:rsidRDefault="00930070" w:rsidP="00DA48D7">
            <w:pPr>
              <w:rPr>
                <w:rFonts w:ascii="Calibri" w:hAnsi="Calibri" w:cs="Calibri"/>
                <w:sz w:val="22"/>
                <w:szCs w:val="22"/>
              </w:rPr>
            </w:pPr>
            <w:r>
              <w:rPr>
                <w:rFonts w:ascii="Calibri" w:hAnsi="Calibri" w:cs="Calibri"/>
                <w:sz w:val="22"/>
                <w:szCs w:val="22"/>
              </w:rPr>
              <w:t>Periodeduur</w:t>
            </w:r>
          </w:p>
        </w:tc>
      </w:tr>
      <w:tr w:rsidR="00930070" w14:paraId="2F80749D" w14:textId="77777777" w:rsidTr="00DA48D7">
        <w:trPr>
          <w:tblCellSpacing w:w="15" w:type="dxa"/>
        </w:trPr>
        <w:tc>
          <w:tcPr>
            <w:tcW w:w="1500" w:type="pct"/>
            <w:tcBorders>
              <w:top w:val="nil"/>
              <w:left w:val="nil"/>
              <w:bottom w:val="nil"/>
              <w:right w:val="nil"/>
            </w:tcBorders>
            <w:hideMark/>
          </w:tcPr>
          <w:p w14:paraId="4F94F43C"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06A77BE"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24361496" w14:textId="77777777" w:rsidTr="00DA48D7">
        <w:trPr>
          <w:tblCellSpacing w:w="15" w:type="dxa"/>
        </w:trPr>
        <w:tc>
          <w:tcPr>
            <w:tcW w:w="1500" w:type="pct"/>
            <w:tcBorders>
              <w:top w:val="nil"/>
              <w:left w:val="nil"/>
              <w:bottom w:val="nil"/>
              <w:right w:val="nil"/>
            </w:tcBorders>
            <w:hideMark/>
          </w:tcPr>
          <w:p w14:paraId="6E06748A"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8B1B33E" w14:textId="77777777" w:rsidR="00930070" w:rsidRDefault="00930070" w:rsidP="00DA48D7">
            <w:pPr>
              <w:rPr>
                <w:rFonts w:ascii="Calibri" w:hAnsi="Calibri" w:cs="Calibri"/>
                <w:sz w:val="22"/>
                <w:szCs w:val="22"/>
              </w:rPr>
            </w:pPr>
            <w:r>
              <w:rPr>
                <w:rFonts w:ascii="Calibri" w:hAnsi="Calibri" w:cs="Calibri"/>
                <w:sz w:val="22"/>
                <w:szCs w:val="22"/>
              </w:rPr>
              <w:t>Het aantal tijdseenheden van de doorlooptijd</w:t>
            </w:r>
          </w:p>
        </w:tc>
      </w:tr>
      <w:tr w:rsidR="00930070" w14:paraId="0C247EC7" w14:textId="77777777" w:rsidTr="00DA48D7">
        <w:trPr>
          <w:tblCellSpacing w:w="15" w:type="dxa"/>
        </w:trPr>
        <w:tc>
          <w:tcPr>
            <w:tcW w:w="1500" w:type="pct"/>
            <w:tcBorders>
              <w:top w:val="nil"/>
              <w:left w:val="nil"/>
              <w:bottom w:val="nil"/>
              <w:right w:val="nil"/>
            </w:tcBorders>
            <w:hideMark/>
          </w:tcPr>
          <w:p w14:paraId="49C087C6"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A258321"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3305A586" w14:textId="77777777" w:rsidTr="00DA48D7">
        <w:trPr>
          <w:tblCellSpacing w:w="15" w:type="dxa"/>
        </w:trPr>
        <w:tc>
          <w:tcPr>
            <w:tcW w:w="1500" w:type="pct"/>
            <w:tcBorders>
              <w:top w:val="nil"/>
              <w:left w:val="nil"/>
              <w:bottom w:val="nil"/>
              <w:right w:val="nil"/>
            </w:tcBorders>
            <w:hideMark/>
          </w:tcPr>
          <w:p w14:paraId="6F206072"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820F28B" w14:textId="77777777" w:rsidR="00930070" w:rsidRDefault="00930070" w:rsidP="00DA48D7">
            <w:pPr>
              <w:rPr>
                <w:rFonts w:ascii="Calibri" w:hAnsi="Calibri" w:cs="Calibri"/>
                <w:sz w:val="22"/>
                <w:szCs w:val="22"/>
              </w:rPr>
            </w:pPr>
            <w:r>
              <w:rPr>
                <w:rFonts w:ascii="Calibri" w:hAnsi="Calibri" w:cs="Calibri"/>
                <w:sz w:val="22"/>
                <w:szCs w:val="22"/>
              </w:rPr>
              <w:t>1 juni 2008</w:t>
            </w:r>
          </w:p>
        </w:tc>
      </w:tr>
      <w:tr w:rsidR="00930070" w14:paraId="0FA5890B" w14:textId="77777777" w:rsidTr="00DA48D7">
        <w:trPr>
          <w:tblCellSpacing w:w="15" w:type="dxa"/>
        </w:trPr>
        <w:tc>
          <w:tcPr>
            <w:tcW w:w="1500" w:type="pct"/>
            <w:tcBorders>
              <w:top w:val="nil"/>
              <w:left w:val="nil"/>
              <w:bottom w:val="nil"/>
              <w:right w:val="nil"/>
            </w:tcBorders>
            <w:hideMark/>
          </w:tcPr>
          <w:p w14:paraId="7AABD626"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D437328"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1633409" w14:textId="77777777" w:rsidTr="00DA48D7">
        <w:trPr>
          <w:tblCellSpacing w:w="15" w:type="dxa"/>
        </w:trPr>
        <w:tc>
          <w:tcPr>
            <w:tcW w:w="1500" w:type="pct"/>
            <w:tcBorders>
              <w:top w:val="nil"/>
              <w:left w:val="nil"/>
              <w:bottom w:val="nil"/>
              <w:right w:val="nil"/>
            </w:tcBorders>
            <w:hideMark/>
          </w:tcPr>
          <w:p w14:paraId="5C8737B9"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A718E0C"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7EB025F5" w14:textId="77777777" w:rsidTr="00DA48D7">
        <w:trPr>
          <w:tblCellSpacing w:w="15" w:type="dxa"/>
        </w:trPr>
        <w:tc>
          <w:tcPr>
            <w:tcW w:w="1500" w:type="pct"/>
            <w:tcBorders>
              <w:top w:val="nil"/>
              <w:left w:val="nil"/>
              <w:bottom w:val="nil"/>
              <w:right w:val="nil"/>
            </w:tcBorders>
            <w:hideMark/>
          </w:tcPr>
          <w:p w14:paraId="55CFF04B"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54261D6"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6AB55748" w14:textId="77777777" w:rsidTr="00DA48D7">
        <w:trPr>
          <w:tblCellSpacing w:w="15" w:type="dxa"/>
        </w:trPr>
        <w:tc>
          <w:tcPr>
            <w:tcW w:w="1500" w:type="pct"/>
            <w:tcBorders>
              <w:top w:val="nil"/>
              <w:left w:val="nil"/>
              <w:bottom w:val="nil"/>
              <w:right w:val="nil"/>
            </w:tcBorders>
            <w:hideMark/>
          </w:tcPr>
          <w:p w14:paraId="46AD1254"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8A4F0C3"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0CC0748B" w14:textId="77777777" w:rsidTr="00DA48D7">
        <w:trPr>
          <w:tblCellSpacing w:w="15" w:type="dxa"/>
        </w:trPr>
        <w:tc>
          <w:tcPr>
            <w:tcW w:w="1500" w:type="pct"/>
            <w:tcBorders>
              <w:top w:val="nil"/>
              <w:left w:val="nil"/>
              <w:bottom w:val="nil"/>
              <w:right w:val="nil"/>
            </w:tcBorders>
            <w:hideMark/>
          </w:tcPr>
          <w:p w14:paraId="49E25B78"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BDBDD2B"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230DB86" w14:textId="77777777" w:rsidTr="00DA48D7">
        <w:trPr>
          <w:tblCellSpacing w:w="15" w:type="dxa"/>
        </w:trPr>
        <w:tc>
          <w:tcPr>
            <w:tcW w:w="1500" w:type="pct"/>
            <w:tcBorders>
              <w:top w:val="nil"/>
              <w:left w:val="nil"/>
              <w:bottom w:val="nil"/>
              <w:right w:val="nil"/>
            </w:tcBorders>
            <w:hideMark/>
          </w:tcPr>
          <w:p w14:paraId="4E43BBA2"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782061A"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3C0A85D7" w14:textId="77777777" w:rsidTr="00DA48D7">
        <w:trPr>
          <w:tblCellSpacing w:w="15" w:type="dxa"/>
        </w:trPr>
        <w:tc>
          <w:tcPr>
            <w:tcW w:w="1500" w:type="pct"/>
            <w:tcBorders>
              <w:top w:val="nil"/>
              <w:left w:val="nil"/>
              <w:bottom w:val="nil"/>
              <w:right w:val="nil"/>
            </w:tcBorders>
            <w:hideMark/>
          </w:tcPr>
          <w:p w14:paraId="576299D7"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CB4B82D"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1ABD774A" w14:textId="77777777" w:rsidTr="00DA48D7">
        <w:trPr>
          <w:tblCellSpacing w:w="15" w:type="dxa"/>
        </w:trPr>
        <w:tc>
          <w:tcPr>
            <w:tcW w:w="1500" w:type="pct"/>
            <w:tcBorders>
              <w:top w:val="nil"/>
              <w:left w:val="nil"/>
              <w:bottom w:val="nil"/>
              <w:right w:val="nil"/>
            </w:tcBorders>
            <w:hideMark/>
          </w:tcPr>
          <w:p w14:paraId="7ABD6DBB"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0279CF6" w14:textId="77777777" w:rsidR="00930070" w:rsidRDefault="00930070" w:rsidP="00DA48D7">
            <w:pPr>
              <w:rPr>
                <w:rFonts w:ascii="Calibri" w:hAnsi="Calibri" w:cs="Calibri"/>
                <w:sz w:val="22"/>
                <w:szCs w:val="22"/>
              </w:rPr>
            </w:pPr>
            <w:r>
              <w:rPr>
                <w:rFonts w:ascii="Calibri" w:hAnsi="Calibri" w:cs="Calibri"/>
                <w:sz w:val="22"/>
                <w:szCs w:val="22"/>
              </w:rPr>
              <w:t>1 - 999</w:t>
            </w:r>
          </w:p>
        </w:tc>
      </w:tr>
      <w:tr w:rsidR="00930070" w14:paraId="05F48A0E" w14:textId="77777777" w:rsidTr="00DA48D7">
        <w:trPr>
          <w:tblCellSpacing w:w="15" w:type="dxa"/>
        </w:trPr>
        <w:tc>
          <w:tcPr>
            <w:tcW w:w="1500" w:type="pct"/>
            <w:tcBorders>
              <w:top w:val="nil"/>
              <w:left w:val="nil"/>
              <w:bottom w:val="nil"/>
              <w:right w:val="nil"/>
            </w:tcBorders>
            <w:hideMark/>
          </w:tcPr>
          <w:p w14:paraId="71961744"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6076D30" w14:textId="77777777" w:rsidR="00930070" w:rsidRDefault="00930070" w:rsidP="00DA48D7">
            <w:pPr>
              <w:rPr>
                <w:rFonts w:ascii="Calibri" w:hAnsi="Calibri" w:cs="Calibri"/>
                <w:sz w:val="22"/>
                <w:szCs w:val="22"/>
              </w:rPr>
            </w:pPr>
            <w:r>
              <w:rPr>
                <w:rFonts w:ascii="Calibri" w:hAnsi="Calibri" w:cs="Calibri"/>
                <w:sz w:val="22"/>
                <w:szCs w:val="22"/>
              </w:rPr>
              <w:t>N3</w:t>
            </w:r>
          </w:p>
        </w:tc>
      </w:tr>
      <w:tr w:rsidR="00930070" w14:paraId="4C7B4205" w14:textId="77777777" w:rsidTr="00DA48D7">
        <w:trPr>
          <w:tblCellSpacing w:w="15" w:type="dxa"/>
        </w:trPr>
        <w:tc>
          <w:tcPr>
            <w:tcW w:w="1500" w:type="pct"/>
            <w:tcBorders>
              <w:top w:val="nil"/>
              <w:left w:val="nil"/>
              <w:bottom w:val="nil"/>
              <w:right w:val="nil"/>
            </w:tcBorders>
            <w:hideMark/>
          </w:tcPr>
          <w:p w14:paraId="1160F6BB"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FE62DE3" w14:textId="77777777" w:rsidR="00930070" w:rsidRDefault="00930070" w:rsidP="00DA48D7">
            <w:pPr>
              <w:rPr>
                <w:rFonts w:ascii="Calibri" w:hAnsi="Calibri" w:cs="Calibri"/>
                <w:sz w:val="22"/>
                <w:szCs w:val="22"/>
              </w:rPr>
            </w:pPr>
          </w:p>
        </w:tc>
      </w:tr>
    </w:tbl>
    <w:p w14:paraId="2FA08A84"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2CB50D1F" w14:textId="77777777" w:rsidTr="00DA48D7">
        <w:trPr>
          <w:tblCellSpacing w:w="15" w:type="dxa"/>
        </w:trPr>
        <w:tc>
          <w:tcPr>
            <w:tcW w:w="1500" w:type="pct"/>
            <w:tcBorders>
              <w:top w:val="nil"/>
              <w:left w:val="nil"/>
              <w:bottom w:val="nil"/>
              <w:right w:val="nil"/>
            </w:tcBorders>
            <w:hideMark/>
          </w:tcPr>
          <w:p w14:paraId="3CEEB57B"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38C52525"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38DE60CF" w14:textId="77777777" w:rsidTr="00DA48D7">
        <w:trPr>
          <w:tblCellSpacing w:w="15" w:type="dxa"/>
        </w:trPr>
        <w:tc>
          <w:tcPr>
            <w:tcW w:w="250" w:type="pct"/>
            <w:tcBorders>
              <w:top w:val="nil"/>
              <w:left w:val="nil"/>
              <w:bottom w:val="nil"/>
              <w:right w:val="nil"/>
            </w:tcBorders>
            <w:hideMark/>
          </w:tcPr>
          <w:p w14:paraId="7E2ECFD5"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4E824F3" w14:textId="77777777" w:rsidR="00930070" w:rsidRDefault="00930070" w:rsidP="00DA48D7">
            <w:pPr>
              <w:rPr>
                <w:rFonts w:ascii="Calibri" w:hAnsi="Calibri" w:cs="Calibri"/>
                <w:sz w:val="22"/>
                <w:szCs w:val="22"/>
              </w:rPr>
            </w:pPr>
            <w:r>
              <w:rPr>
                <w:rFonts w:ascii="Calibri" w:hAnsi="Calibri" w:cs="Calibri"/>
                <w:sz w:val="22"/>
                <w:szCs w:val="22"/>
              </w:rPr>
              <w:t xml:space="preserve">Afhankelijk van de waarde van ?Periode-eenheid? betreft dit het aantal werkdagen, kalenderdagen , weken, maanden of jaren van de termijn. </w:t>
            </w:r>
          </w:p>
        </w:tc>
      </w:tr>
    </w:tbl>
    <w:bookmarkEnd w:id="216"/>
    <w:p w14:paraId="4634B992"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Periode-eenheid van gegevensgroeptype Servicenorm behandeling ZAAKTYPE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2EAABBB5" w14:textId="77777777" w:rsidTr="00DA48D7">
        <w:trPr>
          <w:gridAfter w:val="1"/>
          <w:wAfter w:w="6539" w:type="dxa"/>
          <w:tblCellSpacing w:w="15" w:type="dxa"/>
        </w:trPr>
        <w:tc>
          <w:tcPr>
            <w:tcW w:w="0" w:type="auto"/>
            <w:tcBorders>
              <w:top w:val="nil"/>
              <w:left w:val="nil"/>
              <w:bottom w:val="nil"/>
              <w:right w:val="nil"/>
            </w:tcBorders>
            <w:hideMark/>
          </w:tcPr>
          <w:p w14:paraId="6FBFDDBE" w14:textId="77777777" w:rsidR="00930070" w:rsidRDefault="00930070" w:rsidP="00DA48D7">
            <w:pPr>
              <w:rPr>
                <w:rFonts w:ascii="Calibri" w:hAnsi="Calibri" w:cs="Calibri"/>
              </w:rPr>
            </w:pPr>
          </w:p>
        </w:tc>
      </w:tr>
      <w:tr w:rsidR="00930070" w14:paraId="561F1517" w14:textId="77777777" w:rsidTr="00DA48D7">
        <w:trPr>
          <w:tblCellSpacing w:w="15" w:type="dxa"/>
        </w:trPr>
        <w:tc>
          <w:tcPr>
            <w:tcW w:w="1500" w:type="pct"/>
            <w:tcBorders>
              <w:top w:val="nil"/>
              <w:left w:val="nil"/>
              <w:bottom w:val="nil"/>
              <w:right w:val="nil"/>
            </w:tcBorders>
            <w:hideMark/>
          </w:tcPr>
          <w:p w14:paraId="66EFE7FE"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CA3E1ED" w14:textId="77777777" w:rsidR="00930070" w:rsidRDefault="00930070" w:rsidP="00DA48D7">
            <w:pPr>
              <w:rPr>
                <w:rFonts w:ascii="Calibri" w:hAnsi="Calibri" w:cs="Calibri"/>
                <w:sz w:val="22"/>
                <w:szCs w:val="22"/>
              </w:rPr>
            </w:pPr>
            <w:r>
              <w:rPr>
                <w:rFonts w:ascii="Calibri" w:hAnsi="Calibri" w:cs="Calibri"/>
                <w:sz w:val="22"/>
                <w:szCs w:val="22"/>
              </w:rPr>
              <w:t>Periode-eenheid</w:t>
            </w:r>
          </w:p>
        </w:tc>
      </w:tr>
      <w:tr w:rsidR="00930070" w14:paraId="4463D279" w14:textId="77777777" w:rsidTr="00DA48D7">
        <w:trPr>
          <w:tblCellSpacing w:w="15" w:type="dxa"/>
        </w:trPr>
        <w:tc>
          <w:tcPr>
            <w:tcW w:w="1500" w:type="pct"/>
            <w:tcBorders>
              <w:top w:val="nil"/>
              <w:left w:val="nil"/>
              <w:bottom w:val="nil"/>
              <w:right w:val="nil"/>
            </w:tcBorders>
            <w:hideMark/>
          </w:tcPr>
          <w:p w14:paraId="017904F3"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ABF9FD8"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38570BCA" w14:textId="77777777" w:rsidTr="00DA48D7">
        <w:trPr>
          <w:tblCellSpacing w:w="15" w:type="dxa"/>
        </w:trPr>
        <w:tc>
          <w:tcPr>
            <w:tcW w:w="1500" w:type="pct"/>
            <w:tcBorders>
              <w:top w:val="nil"/>
              <w:left w:val="nil"/>
              <w:bottom w:val="nil"/>
              <w:right w:val="nil"/>
            </w:tcBorders>
            <w:hideMark/>
          </w:tcPr>
          <w:p w14:paraId="448E495B"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1A0FEAE" w14:textId="77777777" w:rsidR="00930070" w:rsidRDefault="00930070" w:rsidP="00DA48D7">
            <w:pPr>
              <w:rPr>
                <w:rFonts w:ascii="Calibri" w:hAnsi="Calibri" w:cs="Calibri"/>
                <w:sz w:val="22"/>
                <w:szCs w:val="22"/>
              </w:rPr>
            </w:pPr>
            <w:r>
              <w:rPr>
                <w:rFonts w:ascii="Calibri" w:hAnsi="Calibri" w:cs="Calibri"/>
                <w:sz w:val="22"/>
                <w:szCs w:val="22"/>
              </w:rPr>
              <w:t>De tijdseenheid waarin een periode wordt uitgedrukt</w:t>
            </w:r>
          </w:p>
        </w:tc>
      </w:tr>
      <w:tr w:rsidR="00930070" w14:paraId="7F4638AD" w14:textId="77777777" w:rsidTr="00DA48D7">
        <w:trPr>
          <w:tblCellSpacing w:w="15" w:type="dxa"/>
        </w:trPr>
        <w:tc>
          <w:tcPr>
            <w:tcW w:w="1500" w:type="pct"/>
            <w:tcBorders>
              <w:top w:val="nil"/>
              <w:left w:val="nil"/>
              <w:bottom w:val="nil"/>
              <w:right w:val="nil"/>
            </w:tcBorders>
            <w:hideMark/>
          </w:tcPr>
          <w:p w14:paraId="7E6C0F28"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28E7C60"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7C6593C7" w14:textId="77777777" w:rsidTr="00DA48D7">
        <w:trPr>
          <w:tblCellSpacing w:w="15" w:type="dxa"/>
        </w:trPr>
        <w:tc>
          <w:tcPr>
            <w:tcW w:w="1500" w:type="pct"/>
            <w:tcBorders>
              <w:top w:val="nil"/>
              <w:left w:val="nil"/>
              <w:bottom w:val="nil"/>
              <w:right w:val="nil"/>
            </w:tcBorders>
            <w:hideMark/>
          </w:tcPr>
          <w:p w14:paraId="43F941D4"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C5F3AF5" w14:textId="77777777" w:rsidR="00930070" w:rsidRDefault="00930070" w:rsidP="00DA48D7">
            <w:pPr>
              <w:rPr>
                <w:rFonts w:ascii="Calibri" w:hAnsi="Calibri" w:cs="Calibri"/>
                <w:sz w:val="22"/>
                <w:szCs w:val="22"/>
              </w:rPr>
            </w:pPr>
            <w:r>
              <w:rPr>
                <w:rFonts w:ascii="Calibri" w:hAnsi="Calibri" w:cs="Calibri"/>
                <w:sz w:val="22"/>
                <w:szCs w:val="22"/>
              </w:rPr>
              <w:t>1 juni 2008</w:t>
            </w:r>
          </w:p>
        </w:tc>
      </w:tr>
      <w:tr w:rsidR="00930070" w14:paraId="6C8210EE" w14:textId="77777777" w:rsidTr="00DA48D7">
        <w:trPr>
          <w:tblCellSpacing w:w="15" w:type="dxa"/>
        </w:trPr>
        <w:tc>
          <w:tcPr>
            <w:tcW w:w="1500" w:type="pct"/>
            <w:tcBorders>
              <w:top w:val="nil"/>
              <w:left w:val="nil"/>
              <w:bottom w:val="nil"/>
              <w:right w:val="nil"/>
            </w:tcBorders>
            <w:hideMark/>
          </w:tcPr>
          <w:p w14:paraId="5FE34422"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CB9BC85"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3A0478A" w14:textId="77777777" w:rsidTr="00DA48D7">
        <w:trPr>
          <w:tblCellSpacing w:w="15" w:type="dxa"/>
        </w:trPr>
        <w:tc>
          <w:tcPr>
            <w:tcW w:w="1500" w:type="pct"/>
            <w:tcBorders>
              <w:top w:val="nil"/>
              <w:left w:val="nil"/>
              <w:bottom w:val="nil"/>
              <w:right w:val="nil"/>
            </w:tcBorders>
            <w:hideMark/>
          </w:tcPr>
          <w:p w14:paraId="54D079C3"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CDC1F0E"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27D410E2" w14:textId="77777777" w:rsidTr="00DA48D7">
        <w:trPr>
          <w:tblCellSpacing w:w="15" w:type="dxa"/>
        </w:trPr>
        <w:tc>
          <w:tcPr>
            <w:tcW w:w="1500" w:type="pct"/>
            <w:tcBorders>
              <w:top w:val="nil"/>
              <w:left w:val="nil"/>
              <w:bottom w:val="nil"/>
              <w:right w:val="nil"/>
            </w:tcBorders>
            <w:hideMark/>
          </w:tcPr>
          <w:p w14:paraId="36E51861"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DE51144"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0E7640B1" w14:textId="77777777" w:rsidTr="00DA48D7">
        <w:trPr>
          <w:tblCellSpacing w:w="15" w:type="dxa"/>
        </w:trPr>
        <w:tc>
          <w:tcPr>
            <w:tcW w:w="1500" w:type="pct"/>
            <w:tcBorders>
              <w:top w:val="nil"/>
              <w:left w:val="nil"/>
              <w:bottom w:val="nil"/>
              <w:right w:val="nil"/>
            </w:tcBorders>
            <w:hideMark/>
          </w:tcPr>
          <w:p w14:paraId="0D9863E7"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A3D586E"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06111520" w14:textId="77777777" w:rsidTr="00DA48D7">
        <w:trPr>
          <w:tblCellSpacing w:w="15" w:type="dxa"/>
        </w:trPr>
        <w:tc>
          <w:tcPr>
            <w:tcW w:w="1500" w:type="pct"/>
            <w:tcBorders>
              <w:top w:val="nil"/>
              <w:left w:val="nil"/>
              <w:bottom w:val="nil"/>
              <w:right w:val="nil"/>
            </w:tcBorders>
            <w:hideMark/>
          </w:tcPr>
          <w:p w14:paraId="699C79C6"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2F898F7"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8E8D63C" w14:textId="77777777" w:rsidTr="00DA48D7">
        <w:trPr>
          <w:tblCellSpacing w:w="15" w:type="dxa"/>
        </w:trPr>
        <w:tc>
          <w:tcPr>
            <w:tcW w:w="1500" w:type="pct"/>
            <w:tcBorders>
              <w:top w:val="nil"/>
              <w:left w:val="nil"/>
              <w:bottom w:val="nil"/>
              <w:right w:val="nil"/>
            </w:tcBorders>
            <w:hideMark/>
          </w:tcPr>
          <w:p w14:paraId="5864147C"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272CB2A"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4F624293" w14:textId="77777777" w:rsidTr="00DA48D7">
        <w:trPr>
          <w:tblCellSpacing w:w="15" w:type="dxa"/>
        </w:trPr>
        <w:tc>
          <w:tcPr>
            <w:tcW w:w="1500" w:type="pct"/>
            <w:tcBorders>
              <w:top w:val="nil"/>
              <w:left w:val="nil"/>
              <w:bottom w:val="nil"/>
              <w:right w:val="nil"/>
            </w:tcBorders>
            <w:hideMark/>
          </w:tcPr>
          <w:p w14:paraId="776F9CAD"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FDA93BC"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0EE3C21E" w14:textId="77777777" w:rsidTr="00DA48D7">
        <w:trPr>
          <w:tblCellSpacing w:w="15" w:type="dxa"/>
        </w:trPr>
        <w:tc>
          <w:tcPr>
            <w:tcW w:w="1500" w:type="pct"/>
            <w:tcBorders>
              <w:top w:val="nil"/>
              <w:left w:val="nil"/>
              <w:bottom w:val="nil"/>
              <w:right w:val="nil"/>
            </w:tcBorders>
            <w:hideMark/>
          </w:tcPr>
          <w:p w14:paraId="07A0F2D9"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4912275" w14:textId="77777777" w:rsidR="00930070" w:rsidRDefault="00930070" w:rsidP="00DA48D7">
            <w:pPr>
              <w:rPr>
                <w:rFonts w:ascii="Calibri" w:hAnsi="Calibri" w:cs="Calibri"/>
                <w:sz w:val="22"/>
                <w:szCs w:val="22"/>
              </w:rPr>
            </w:pPr>
          </w:p>
        </w:tc>
      </w:tr>
      <w:tr w:rsidR="00930070" w14:paraId="6640C8EE" w14:textId="77777777" w:rsidTr="00DA48D7">
        <w:trPr>
          <w:tblCellSpacing w:w="15" w:type="dxa"/>
        </w:trPr>
        <w:tc>
          <w:tcPr>
            <w:tcW w:w="1500" w:type="pct"/>
            <w:tcBorders>
              <w:top w:val="nil"/>
              <w:left w:val="nil"/>
              <w:bottom w:val="nil"/>
              <w:right w:val="nil"/>
            </w:tcBorders>
            <w:hideMark/>
          </w:tcPr>
          <w:p w14:paraId="529AA3AF"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1863F8D" w14:textId="77777777" w:rsidR="00930070" w:rsidRDefault="00930070" w:rsidP="00DA48D7">
            <w:pPr>
              <w:rPr>
                <w:rFonts w:ascii="Calibri" w:hAnsi="Calibri" w:cs="Calibri"/>
                <w:sz w:val="22"/>
                <w:szCs w:val="22"/>
              </w:rPr>
            </w:pPr>
            <w:r>
              <w:rPr>
                <w:rFonts w:ascii="Calibri" w:hAnsi="Calibri" w:cs="Calibri"/>
                <w:sz w:val="22"/>
                <w:szCs w:val="22"/>
              </w:rPr>
              <w:t>periodeEenheid</w:t>
            </w:r>
          </w:p>
        </w:tc>
      </w:tr>
      <w:tr w:rsidR="00930070" w14:paraId="280DB8BC" w14:textId="77777777" w:rsidTr="00DA48D7">
        <w:trPr>
          <w:tblCellSpacing w:w="15" w:type="dxa"/>
        </w:trPr>
        <w:tc>
          <w:tcPr>
            <w:tcW w:w="1500" w:type="pct"/>
            <w:tcBorders>
              <w:top w:val="nil"/>
              <w:left w:val="nil"/>
              <w:bottom w:val="nil"/>
              <w:right w:val="nil"/>
            </w:tcBorders>
            <w:hideMark/>
          </w:tcPr>
          <w:p w14:paraId="5E6941F4"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7141246" w14:textId="77777777" w:rsidR="00930070" w:rsidRDefault="00930070" w:rsidP="00DA48D7">
            <w:pPr>
              <w:rPr>
                <w:rFonts w:ascii="Calibri" w:hAnsi="Calibri" w:cs="Calibri"/>
                <w:sz w:val="22"/>
                <w:szCs w:val="22"/>
              </w:rPr>
            </w:pPr>
            <w:r>
              <w:rPr>
                <w:rFonts w:ascii="Calibri" w:hAnsi="Calibri" w:cs="Calibri"/>
                <w:sz w:val="22"/>
                <w:szCs w:val="22"/>
              </w:rPr>
              <w:t>enumeratie</w:t>
            </w:r>
          </w:p>
        </w:tc>
      </w:tr>
    </w:tbl>
    <w:p w14:paraId="3174CBB4" w14:textId="77777777" w:rsidR="00930070" w:rsidRDefault="00930070" w:rsidP="00930070">
      <w:pPr>
        <w:pStyle w:val="Kop3"/>
        <w:rPr>
          <w:rFonts w:ascii="Calibri" w:hAnsi="Calibri" w:cs="Calibri"/>
          <w:sz w:val="24"/>
        </w:rPr>
      </w:pPr>
      <w:bookmarkStart w:id="217" w:name="detail_class_Model_Doorlooptijdbehandeli"/>
      <w:bookmarkEnd w:id="217"/>
      <w:r>
        <w:rPr>
          <w:rFonts w:ascii="Calibri" w:hAnsi="Calibri" w:cs="Calibri"/>
        </w:rPr>
        <w:t>Gegevensgroeptype Doorlooptijd behandeling ZAAKTYPE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2A84D868" w14:textId="77777777" w:rsidTr="00DA48D7">
        <w:trPr>
          <w:tblCellSpacing w:w="15" w:type="dxa"/>
        </w:trPr>
        <w:tc>
          <w:tcPr>
            <w:tcW w:w="1500" w:type="pct"/>
            <w:tcBorders>
              <w:top w:val="nil"/>
              <w:left w:val="nil"/>
              <w:bottom w:val="nil"/>
              <w:right w:val="nil"/>
            </w:tcBorders>
            <w:hideMark/>
          </w:tcPr>
          <w:p w14:paraId="68B79633"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60A0C40" w14:textId="77777777" w:rsidR="00930070" w:rsidRDefault="00930070" w:rsidP="00DA48D7">
            <w:pPr>
              <w:rPr>
                <w:rFonts w:ascii="Calibri" w:hAnsi="Calibri" w:cs="Calibri"/>
                <w:sz w:val="22"/>
                <w:szCs w:val="22"/>
              </w:rPr>
            </w:pPr>
            <w:r>
              <w:rPr>
                <w:rFonts w:ascii="Calibri" w:hAnsi="Calibri" w:cs="Calibri"/>
                <w:sz w:val="22"/>
                <w:szCs w:val="22"/>
              </w:rPr>
              <w:t>Doorlooptijd behandeling ZAAKTYPE</w:t>
            </w:r>
          </w:p>
        </w:tc>
      </w:tr>
      <w:tr w:rsidR="00930070" w14:paraId="7AF783AA" w14:textId="77777777" w:rsidTr="00DA48D7">
        <w:trPr>
          <w:tblCellSpacing w:w="15" w:type="dxa"/>
        </w:trPr>
        <w:tc>
          <w:tcPr>
            <w:tcW w:w="1500" w:type="pct"/>
            <w:tcBorders>
              <w:top w:val="nil"/>
              <w:left w:val="nil"/>
              <w:bottom w:val="nil"/>
              <w:right w:val="nil"/>
            </w:tcBorders>
            <w:hideMark/>
          </w:tcPr>
          <w:p w14:paraId="456EC980"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635046C"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33A3D68F" w14:textId="77777777" w:rsidTr="00DA48D7">
        <w:trPr>
          <w:tblCellSpacing w:w="15" w:type="dxa"/>
        </w:trPr>
        <w:tc>
          <w:tcPr>
            <w:tcW w:w="1500" w:type="pct"/>
            <w:tcBorders>
              <w:top w:val="nil"/>
              <w:left w:val="nil"/>
              <w:bottom w:val="nil"/>
              <w:right w:val="nil"/>
            </w:tcBorders>
            <w:hideMark/>
          </w:tcPr>
          <w:p w14:paraId="04830833"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1DE2E52" w14:textId="77777777" w:rsidR="00930070" w:rsidRDefault="00930070" w:rsidP="00DA48D7">
            <w:pPr>
              <w:rPr>
                <w:rFonts w:ascii="Calibri" w:hAnsi="Calibri" w:cs="Calibri"/>
                <w:sz w:val="22"/>
                <w:szCs w:val="22"/>
              </w:rPr>
            </w:pPr>
            <w:r>
              <w:rPr>
                <w:rFonts w:ascii="Calibri" w:hAnsi="Calibri" w:cs="Calibri"/>
                <w:sz w:val="22"/>
                <w:szCs w:val="22"/>
              </w:rPr>
              <w:t xml:space="preserve">De periode waarbinnen volgens wet- en regelgeving een ZAAK van het ZAAKTYPE afgerond dient te zijn. </w:t>
            </w:r>
          </w:p>
        </w:tc>
      </w:tr>
      <w:tr w:rsidR="00930070" w14:paraId="3EE06B6E" w14:textId="77777777" w:rsidTr="00DA48D7">
        <w:trPr>
          <w:tblCellSpacing w:w="15" w:type="dxa"/>
        </w:trPr>
        <w:tc>
          <w:tcPr>
            <w:tcW w:w="1500" w:type="pct"/>
            <w:tcBorders>
              <w:top w:val="nil"/>
              <w:left w:val="nil"/>
              <w:bottom w:val="nil"/>
              <w:right w:val="nil"/>
            </w:tcBorders>
            <w:hideMark/>
          </w:tcPr>
          <w:p w14:paraId="2F6AEC77"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3FE53C5"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7DF852A2" w14:textId="77777777" w:rsidTr="00DA48D7">
        <w:trPr>
          <w:tblCellSpacing w:w="15" w:type="dxa"/>
        </w:trPr>
        <w:tc>
          <w:tcPr>
            <w:tcW w:w="1500" w:type="pct"/>
            <w:tcBorders>
              <w:top w:val="nil"/>
              <w:left w:val="nil"/>
              <w:bottom w:val="nil"/>
              <w:right w:val="nil"/>
            </w:tcBorders>
            <w:hideMark/>
          </w:tcPr>
          <w:p w14:paraId="42864403"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3EBF3E4" w14:textId="77777777" w:rsidR="00930070" w:rsidRDefault="00930070" w:rsidP="00DA48D7">
            <w:pPr>
              <w:rPr>
                <w:rFonts w:ascii="Calibri" w:hAnsi="Calibri" w:cs="Calibri"/>
                <w:sz w:val="22"/>
                <w:szCs w:val="22"/>
              </w:rPr>
            </w:pPr>
            <w:r>
              <w:rPr>
                <w:rFonts w:ascii="Calibri" w:hAnsi="Calibri" w:cs="Calibri"/>
                <w:sz w:val="22"/>
                <w:szCs w:val="22"/>
              </w:rPr>
              <w:t>1 juni 2008</w:t>
            </w:r>
          </w:p>
        </w:tc>
      </w:tr>
      <w:tr w:rsidR="00930070" w14:paraId="5BD150AB" w14:textId="77777777" w:rsidTr="00DA48D7">
        <w:trPr>
          <w:tblCellSpacing w:w="15" w:type="dxa"/>
        </w:trPr>
        <w:tc>
          <w:tcPr>
            <w:tcW w:w="1500" w:type="pct"/>
            <w:tcBorders>
              <w:top w:val="nil"/>
              <w:left w:val="nil"/>
              <w:bottom w:val="nil"/>
              <w:right w:val="nil"/>
            </w:tcBorders>
            <w:hideMark/>
          </w:tcPr>
          <w:p w14:paraId="3A8704C4"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8CEAD0A"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78F01AF" w14:textId="77777777" w:rsidTr="00DA48D7">
        <w:trPr>
          <w:tblCellSpacing w:w="15" w:type="dxa"/>
        </w:trPr>
        <w:tc>
          <w:tcPr>
            <w:tcW w:w="1500" w:type="pct"/>
            <w:tcBorders>
              <w:top w:val="nil"/>
              <w:left w:val="nil"/>
              <w:bottom w:val="nil"/>
              <w:right w:val="nil"/>
            </w:tcBorders>
            <w:hideMark/>
          </w:tcPr>
          <w:p w14:paraId="08108984"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D7834D0" w14:textId="77777777" w:rsidR="00930070" w:rsidRDefault="00930070" w:rsidP="00DA48D7">
            <w:pPr>
              <w:rPr>
                <w:rFonts w:ascii="Calibri" w:hAnsi="Calibri" w:cs="Calibri"/>
                <w:sz w:val="22"/>
                <w:szCs w:val="22"/>
              </w:rPr>
            </w:pPr>
            <w:r>
              <w:rPr>
                <w:rFonts w:ascii="Calibri" w:hAnsi="Calibri" w:cs="Calibri"/>
                <w:sz w:val="22"/>
                <w:szCs w:val="22"/>
              </w:rPr>
              <w:t>Ja</w:t>
            </w:r>
          </w:p>
        </w:tc>
      </w:tr>
      <w:tr w:rsidR="00930070" w14:paraId="71112E32" w14:textId="77777777" w:rsidTr="00DA48D7">
        <w:trPr>
          <w:tblCellSpacing w:w="15" w:type="dxa"/>
        </w:trPr>
        <w:tc>
          <w:tcPr>
            <w:tcW w:w="1500" w:type="pct"/>
            <w:tcBorders>
              <w:top w:val="nil"/>
              <w:left w:val="nil"/>
              <w:bottom w:val="nil"/>
              <w:right w:val="nil"/>
            </w:tcBorders>
            <w:hideMark/>
          </w:tcPr>
          <w:p w14:paraId="14403C44"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F54BE30"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59E14204" w14:textId="77777777" w:rsidTr="00DA48D7">
        <w:trPr>
          <w:tblCellSpacing w:w="15" w:type="dxa"/>
        </w:trPr>
        <w:tc>
          <w:tcPr>
            <w:tcW w:w="1500" w:type="pct"/>
            <w:tcBorders>
              <w:top w:val="nil"/>
              <w:left w:val="nil"/>
              <w:bottom w:val="nil"/>
              <w:right w:val="nil"/>
            </w:tcBorders>
            <w:hideMark/>
          </w:tcPr>
          <w:p w14:paraId="3B26309F"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324125D"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06BB3E14" w14:textId="77777777" w:rsidTr="00DA48D7">
        <w:trPr>
          <w:tblCellSpacing w:w="15" w:type="dxa"/>
        </w:trPr>
        <w:tc>
          <w:tcPr>
            <w:tcW w:w="1500" w:type="pct"/>
            <w:tcBorders>
              <w:top w:val="nil"/>
              <w:left w:val="nil"/>
              <w:bottom w:val="nil"/>
              <w:right w:val="nil"/>
            </w:tcBorders>
            <w:hideMark/>
          </w:tcPr>
          <w:p w14:paraId="31AE7131"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C392132"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7CD9CE92" w14:textId="77777777" w:rsidTr="00DA48D7">
        <w:trPr>
          <w:tblCellSpacing w:w="15" w:type="dxa"/>
        </w:trPr>
        <w:tc>
          <w:tcPr>
            <w:tcW w:w="1500" w:type="pct"/>
            <w:tcBorders>
              <w:top w:val="nil"/>
              <w:left w:val="nil"/>
              <w:bottom w:val="nil"/>
              <w:right w:val="nil"/>
            </w:tcBorders>
            <w:hideMark/>
          </w:tcPr>
          <w:p w14:paraId="5849409C"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D40751F"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5FE955F3" w14:textId="77777777" w:rsidTr="00DA48D7">
        <w:trPr>
          <w:tblCellSpacing w:w="15" w:type="dxa"/>
        </w:trPr>
        <w:tc>
          <w:tcPr>
            <w:tcW w:w="1500" w:type="pct"/>
            <w:tcBorders>
              <w:top w:val="nil"/>
              <w:left w:val="nil"/>
              <w:bottom w:val="nil"/>
              <w:right w:val="nil"/>
            </w:tcBorders>
            <w:hideMark/>
          </w:tcPr>
          <w:p w14:paraId="4AD6AC9A"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8A869A3"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7CC0DC0E" w14:textId="77777777" w:rsidTr="00DA48D7">
        <w:trPr>
          <w:tblCellSpacing w:w="15" w:type="dxa"/>
        </w:trPr>
        <w:tc>
          <w:tcPr>
            <w:tcW w:w="1500" w:type="pct"/>
            <w:tcBorders>
              <w:top w:val="nil"/>
              <w:left w:val="nil"/>
              <w:bottom w:val="nil"/>
              <w:right w:val="nil"/>
            </w:tcBorders>
            <w:hideMark/>
          </w:tcPr>
          <w:p w14:paraId="15932CE9"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A2EB41F" w14:textId="77777777" w:rsidR="00930070" w:rsidRDefault="00930070" w:rsidP="00DA48D7">
            <w:pPr>
              <w:rPr>
                <w:rFonts w:ascii="Calibri" w:hAnsi="Calibri" w:cs="Calibri"/>
                <w:sz w:val="22"/>
                <w:szCs w:val="22"/>
              </w:rPr>
            </w:pPr>
            <w:r>
              <w:rPr>
                <w:rFonts w:ascii="Calibri" w:hAnsi="Calibri" w:cs="Calibri"/>
                <w:sz w:val="22"/>
                <w:szCs w:val="22"/>
              </w:rPr>
              <w:t xml:space="preserve">Deze gegevensgroeptype verandert alleen van waarde (materiële historie) op een datum die gelijk is aan een Versiedatum van het zaaktype. </w:t>
            </w:r>
          </w:p>
        </w:tc>
      </w:tr>
    </w:tbl>
    <w:p w14:paraId="0DC6FA47"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27C6880D" w14:textId="77777777" w:rsidTr="00DA48D7">
        <w:trPr>
          <w:tblCellSpacing w:w="15" w:type="dxa"/>
        </w:trPr>
        <w:tc>
          <w:tcPr>
            <w:tcW w:w="1500" w:type="pct"/>
            <w:tcBorders>
              <w:top w:val="nil"/>
              <w:left w:val="nil"/>
              <w:bottom w:val="nil"/>
              <w:right w:val="nil"/>
            </w:tcBorders>
            <w:hideMark/>
          </w:tcPr>
          <w:p w14:paraId="257C2C91"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065E183E"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431655C4" w14:textId="77777777" w:rsidTr="00DA48D7">
        <w:trPr>
          <w:tblCellSpacing w:w="15" w:type="dxa"/>
        </w:trPr>
        <w:tc>
          <w:tcPr>
            <w:tcW w:w="250" w:type="pct"/>
            <w:tcBorders>
              <w:top w:val="nil"/>
              <w:left w:val="nil"/>
              <w:bottom w:val="nil"/>
              <w:right w:val="nil"/>
            </w:tcBorders>
            <w:hideMark/>
          </w:tcPr>
          <w:p w14:paraId="62D4BADE"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611C745" w14:textId="77777777" w:rsidR="00930070" w:rsidRDefault="00930070" w:rsidP="00DA48D7">
            <w:pPr>
              <w:rPr>
                <w:rFonts w:ascii="Calibri" w:hAnsi="Calibri" w:cs="Calibri"/>
                <w:sz w:val="22"/>
                <w:szCs w:val="22"/>
              </w:rPr>
            </w:pPr>
            <w:r>
              <w:rPr>
                <w:rFonts w:ascii="Calibri" w:hAnsi="Calibri" w:cs="Calibri"/>
                <w:sz w:val="22"/>
                <w:szCs w:val="22"/>
              </w:rPr>
              <w:t xml:space="preserve">De periode wordt gespecificeerd met twee attribuutsoorten: voor de duur van de periode (bijvoorbeeld 3) en voor de eenheid waarin de duur gesteld is (bijvoorbeeld werkdagen). De startdatum van de zaak markeert de eerste dag. De uiterlijke einddatum van de zaak markeert de laatste dag. </w:t>
            </w:r>
          </w:p>
        </w:tc>
      </w:tr>
    </w:tbl>
    <w:p w14:paraId="4AE526C8" w14:textId="77777777" w:rsidR="00930070" w:rsidRPr="002B625D" w:rsidRDefault="00930070" w:rsidP="00930070">
      <w:pPr>
        <w:pStyle w:val="Kop4"/>
        <w:rPr>
          <w:rFonts w:ascii="Calibri" w:hAnsi="Calibri" w:cs="Calibri"/>
          <w:sz w:val="20"/>
          <w:szCs w:val="20"/>
        </w:rPr>
      </w:pPr>
      <w:bookmarkStart w:id="218" w:name="detail_attribute_Model_Doorlooptijdbehan"/>
      <w:r w:rsidRPr="002B625D">
        <w:rPr>
          <w:rFonts w:ascii="Calibri" w:hAnsi="Calibri" w:cs="Calibri"/>
        </w:rPr>
        <w:t>Attribuutsoort Periodeduur van gegevensgroeptype Doorlooptijd behandeling ZAAKTYPE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27E76FED" w14:textId="77777777" w:rsidTr="00DA48D7">
        <w:trPr>
          <w:gridAfter w:val="1"/>
          <w:wAfter w:w="6539" w:type="dxa"/>
          <w:tblCellSpacing w:w="15" w:type="dxa"/>
        </w:trPr>
        <w:tc>
          <w:tcPr>
            <w:tcW w:w="0" w:type="auto"/>
            <w:tcBorders>
              <w:top w:val="nil"/>
              <w:left w:val="nil"/>
              <w:bottom w:val="nil"/>
              <w:right w:val="nil"/>
            </w:tcBorders>
            <w:hideMark/>
          </w:tcPr>
          <w:p w14:paraId="540D93AE" w14:textId="77777777" w:rsidR="00930070" w:rsidRDefault="00930070" w:rsidP="00DA48D7">
            <w:pPr>
              <w:rPr>
                <w:rFonts w:ascii="Calibri" w:hAnsi="Calibri" w:cs="Calibri"/>
              </w:rPr>
            </w:pPr>
          </w:p>
        </w:tc>
      </w:tr>
      <w:tr w:rsidR="00930070" w14:paraId="04F7935D" w14:textId="77777777" w:rsidTr="00DA48D7">
        <w:trPr>
          <w:tblCellSpacing w:w="15" w:type="dxa"/>
        </w:trPr>
        <w:tc>
          <w:tcPr>
            <w:tcW w:w="1500" w:type="pct"/>
            <w:tcBorders>
              <w:top w:val="nil"/>
              <w:left w:val="nil"/>
              <w:bottom w:val="nil"/>
              <w:right w:val="nil"/>
            </w:tcBorders>
            <w:hideMark/>
          </w:tcPr>
          <w:p w14:paraId="74BD9848"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8880369" w14:textId="77777777" w:rsidR="00930070" w:rsidRDefault="00930070" w:rsidP="00DA48D7">
            <w:pPr>
              <w:rPr>
                <w:rFonts w:ascii="Calibri" w:hAnsi="Calibri" w:cs="Calibri"/>
                <w:sz w:val="22"/>
                <w:szCs w:val="22"/>
              </w:rPr>
            </w:pPr>
            <w:r>
              <w:rPr>
                <w:rFonts w:ascii="Calibri" w:hAnsi="Calibri" w:cs="Calibri"/>
                <w:sz w:val="22"/>
                <w:szCs w:val="22"/>
              </w:rPr>
              <w:t>Periodeduur</w:t>
            </w:r>
          </w:p>
        </w:tc>
      </w:tr>
      <w:tr w:rsidR="00930070" w14:paraId="69E9572C" w14:textId="77777777" w:rsidTr="00DA48D7">
        <w:trPr>
          <w:tblCellSpacing w:w="15" w:type="dxa"/>
        </w:trPr>
        <w:tc>
          <w:tcPr>
            <w:tcW w:w="1500" w:type="pct"/>
            <w:tcBorders>
              <w:top w:val="nil"/>
              <w:left w:val="nil"/>
              <w:bottom w:val="nil"/>
              <w:right w:val="nil"/>
            </w:tcBorders>
            <w:hideMark/>
          </w:tcPr>
          <w:p w14:paraId="28DCFD73"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0F3F420"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25C2F808" w14:textId="77777777" w:rsidTr="00DA48D7">
        <w:trPr>
          <w:tblCellSpacing w:w="15" w:type="dxa"/>
        </w:trPr>
        <w:tc>
          <w:tcPr>
            <w:tcW w:w="1500" w:type="pct"/>
            <w:tcBorders>
              <w:top w:val="nil"/>
              <w:left w:val="nil"/>
              <w:bottom w:val="nil"/>
              <w:right w:val="nil"/>
            </w:tcBorders>
            <w:hideMark/>
          </w:tcPr>
          <w:p w14:paraId="37C2343D"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05AC84D" w14:textId="77777777" w:rsidR="00930070" w:rsidRDefault="00930070" w:rsidP="00DA48D7">
            <w:pPr>
              <w:rPr>
                <w:rFonts w:ascii="Calibri" w:hAnsi="Calibri" w:cs="Calibri"/>
                <w:sz w:val="22"/>
                <w:szCs w:val="22"/>
              </w:rPr>
            </w:pPr>
            <w:r>
              <w:rPr>
                <w:rFonts w:ascii="Calibri" w:hAnsi="Calibri" w:cs="Calibri"/>
                <w:sz w:val="22"/>
                <w:szCs w:val="22"/>
              </w:rPr>
              <w:t>Het aantal tijdseenheden van de doorlooptijd</w:t>
            </w:r>
          </w:p>
        </w:tc>
      </w:tr>
      <w:tr w:rsidR="00930070" w14:paraId="09F44123" w14:textId="77777777" w:rsidTr="00DA48D7">
        <w:trPr>
          <w:tblCellSpacing w:w="15" w:type="dxa"/>
        </w:trPr>
        <w:tc>
          <w:tcPr>
            <w:tcW w:w="1500" w:type="pct"/>
            <w:tcBorders>
              <w:top w:val="nil"/>
              <w:left w:val="nil"/>
              <w:bottom w:val="nil"/>
              <w:right w:val="nil"/>
            </w:tcBorders>
            <w:hideMark/>
          </w:tcPr>
          <w:p w14:paraId="43B21E60"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344300E"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4B2206EE" w14:textId="77777777" w:rsidTr="00DA48D7">
        <w:trPr>
          <w:tblCellSpacing w:w="15" w:type="dxa"/>
        </w:trPr>
        <w:tc>
          <w:tcPr>
            <w:tcW w:w="1500" w:type="pct"/>
            <w:tcBorders>
              <w:top w:val="nil"/>
              <w:left w:val="nil"/>
              <w:bottom w:val="nil"/>
              <w:right w:val="nil"/>
            </w:tcBorders>
            <w:hideMark/>
          </w:tcPr>
          <w:p w14:paraId="7A738A18"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D85A544" w14:textId="77777777" w:rsidR="00930070" w:rsidRDefault="00930070" w:rsidP="00DA48D7">
            <w:pPr>
              <w:rPr>
                <w:rFonts w:ascii="Calibri" w:hAnsi="Calibri" w:cs="Calibri"/>
                <w:sz w:val="22"/>
                <w:szCs w:val="22"/>
              </w:rPr>
            </w:pPr>
            <w:r>
              <w:rPr>
                <w:rFonts w:ascii="Calibri" w:hAnsi="Calibri" w:cs="Calibri"/>
                <w:sz w:val="22"/>
                <w:szCs w:val="22"/>
              </w:rPr>
              <w:t>1 juni 2008</w:t>
            </w:r>
          </w:p>
        </w:tc>
      </w:tr>
      <w:tr w:rsidR="00930070" w14:paraId="273C5C36" w14:textId="77777777" w:rsidTr="00DA48D7">
        <w:trPr>
          <w:tblCellSpacing w:w="15" w:type="dxa"/>
        </w:trPr>
        <w:tc>
          <w:tcPr>
            <w:tcW w:w="1500" w:type="pct"/>
            <w:tcBorders>
              <w:top w:val="nil"/>
              <w:left w:val="nil"/>
              <w:bottom w:val="nil"/>
              <w:right w:val="nil"/>
            </w:tcBorders>
            <w:hideMark/>
          </w:tcPr>
          <w:p w14:paraId="7370C182"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7BC8B64"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295AF080" w14:textId="77777777" w:rsidTr="00DA48D7">
        <w:trPr>
          <w:tblCellSpacing w:w="15" w:type="dxa"/>
        </w:trPr>
        <w:tc>
          <w:tcPr>
            <w:tcW w:w="1500" w:type="pct"/>
            <w:tcBorders>
              <w:top w:val="nil"/>
              <w:left w:val="nil"/>
              <w:bottom w:val="nil"/>
              <w:right w:val="nil"/>
            </w:tcBorders>
            <w:hideMark/>
          </w:tcPr>
          <w:p w14:paraId="51AA5823"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F040C5C"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3ADFD7F7" w14:textId="77777777" w:rsidTr="00DA48D7">
        <w:trPr>
          <w:tblCellSpacing w:w="15" w:type="dxa"/>
        </w:trPr>
        <w:tc>
          <w:tcPr>
            <w:tcW w:w="1500" w:type="pct"/>
            <w:tcBorders>
              <w:top w:val="nil"/>
              <w:left w:val="nil"/>
              <w:bottom w:val="nil"/>
              <w:right w:val="nil"/>
            </w:tcBorders>
            <w:hideMark/>
          </w:tcPr>
          <w:p w14:paraId="20C9387E"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288F304"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6FF3875C" w14:textId="77777777" w:rsidTr="00DA48D7">
        <w:trPr>
          <w:tblCellSpacing w:w="15" w:type="dxa"/>
        </w:trPr>
        <w:tc>
          <w:tcPr>
            <w:tcW w:w="1500" w:type="pct"/>
            <w:tcBorders>
              <w:top w:val="nil"/>
              <w:left w:val="nil"/>
              <w:bottom w:val="nil"/>
              <w:right w:val="nil"/>
            </w:tcBorders>
            <w:hideMark/>
          </w:tcPr>
          <w:p w14:paraId="386CEDB5"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5E7FD77"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241C46AF" w14:textId="77777777" w:rsidTr="00DA48D7">
        <w:trPr>
          <w:tblCellSpacing w:w="15" w:type="dxa"/>
        </w:trPr>
        <w:tc>
          <w:tcPr>
            <w:tcW w:w="1500" w:type="pct"/>
            <w:tcBorders>
              <w:top w:val="nil"/>
              <w:left w:val="nil"/>
              <w:bottom w:val="nil"/>
              <w:right w:val="nil"/>
            </w:tcBorders>
            <w:hideMark/>
          </w:tcPr>
          <w:p w14:paraId="6C9CB90C"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373FF76"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325F4735" w14:textId="77777777" w:rsidTr="00DA48D7">
        <w:trPr>
          <w:tblCellSpacing w:w="15" w:type="dxa"/>
        </w:trPr>
        <w:tc>
          <w:tcPr>
            <w:tcW w:w="1500" w:type="pct"/>
            <w:tcBorders>
              <w:top w:val="nil"/>
              <w:left w:val="nil"/>
              <w:bottom w:val="nil"/>
              <w:right w:val="nil"/>
            </w:tcBorders>
            <w:hideMark/>
          </w:tcPr>
          <w:p w14:paraId="6BD061DE"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44767A0"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1F99E4BB" w14:textId="77777777" w:rsidTr="00DA48D7">
        <w:trPr>
          <w:tblCellSpacing w:w="15" w:type="dxa"/>
        </w:trPr>
        <w:tc>
          <w:tcPr>
            <w:tcW w:w="1500" w:type="pct"/>
            <w:tcBorders>
              <w:top w:val="nil"/>
              <w:left w:val="nil"/>
              <w:bottom w:val="nil"/>
              <w:right w:val="nil"/>
            </w:tcBorders>
            <w:hideMark/>
          </w:tcPr>
          <w:p w14:paraId="0C3B8D2E"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3A3D7C7"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67866F5B" w14:textId="77777777" w:rsidTr="00DA48D7">
        <w:trPr>
          <w:tblCellSpacing w:w="15" w:type="dxa"/>
        </w:trPr>
        <w:tc>
          <w:tcPr>
            <w:tcW w:w="1500" w:type="pct"/>
            <w:tcBorders>
              <w:top w:val="nil"/>
              <w:left w:val="nil"/>
              <w:bottom w:val="nil"/>
              <w:right w:val="nil"/>
            </w:tcBorders>
            <w:hideMark/>
          </w:tcPr>
          <w:p w14:paraId="6DE8A1F0"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0996362" w14:textId="77777777" w:rsidR="00930070" w:rsidRDefault="00930070" w:rsidP="00DA48D7">
            <w:pPr>
              <w:rPr>
                <w:rFonts w:ascii="Calibri" w:hAnsi="Calibri" w:cs="Calibri"/>
                <w:sz w:val="22"/>
                <w:szCs w:val="22"/>
              </w:rPr>
            </w:pPr>
          </w:p>
        </w:tc>
      </w:tr>
      <w:tr w:rsidR="00930070" w14:paraId="29519794" w14:textId="77777777" w:rsidTr="00DA48D7">
        <w:trPr>
          <w:tblCellSpacing w:w="15" w:type="dxa"/>
        </w:trPr>
        <w:tc>
          <w:tcPr>
            <w:tcW w:w="1500" w:type="pct"/>
            <w:tcBorders>
              <w:top w:val="nil"/>
              <w:left w:val="nil"/>
              <w:bottom w:val="nil"/>
              <w:right w:val="nil"/>
            </w:tcBorders>
            <w:hideMark/>
          </w:tcPr>
          <w:p w14:paraId="2B6ADE36"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DDB8387" w14:textId="77777777" w:rsidR="00930070" w:rsidRDefault="00930070" w:rsidP="00DA48D7">
            <w:pPr>
              <w:rPr>
                <w:rFonts w:ascii="Calibri" w:hAnsi="Calibri" w:cs="Calibri"/>
                <w:sz w:val="22"/>
                <w:szCs w:val="22"/>
              </w:rPr>
            </w:pPr>
            <w:r>
              <w:rPr>
                <w:rFonts w:ascii="Calibri" w:hAnsi="Calibri" w:cs="Calibri"/>
                <w:sz w:val="22"/>
                <w:szCs w:val="22"/>
              </w:rPr>
              <w:t>N3</w:t>
            </w:r>
          </w:p>
        </w:tc>
      </w:tr>
      <w:tr w:rsidR="00930070" w14:paraId="388B4011" w14:textId="77777777" w:rsidTr="00DA48D7">
        <w:trPr>
          <w:tblCellSpacing w:w="15" w:type="dxa"/>
        </w:trPr>
        <w:tc>
          <w:tcPr>
            <w:tcW w:w="1500" w:type="pct"/>
            <w:tcBorders>
              <w:top w:val="nil"/>
              <w:left w:val="nil"/>
              <w:bottom w:val="nil"/>
              <w:right w:val="nil"/>
            </w:tcBorders>
            <w:hideMark/>
          </w:tcPr>
          <w:p w14:paraId="3A30D1D2"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DEE42F2" w14:textId="77777777" w:rsidR="00930070" w:rsidRDefault="00930070" w:rsidP="00DA48D7">
            <w:pPr>
              <w:rPr>
                <w:rFonts w:ascii="Calibri" w:hAnsi="Calibri" w:cs="Calibri"/>
                <w:sz w:val="22"/>
                <w:szCs w:val="22"/>
              </w:rPr>
            </w:pPr>
            <w:r>
              <w:rPr>
                <w:rFonts w:ascii="Calibri" w:hAnsi="Calibri" w:cs="Calibri"/>
                <w:sz w:val="22"/>
                <w:szCs w:val="22"/>
              </w:rPr>
              <w:t>1 - 999</w:t>
            </w:r>
          </w:p>
        </w:tc>
      </w:tr>
    </w:tbl>
    <w:p w14:paraId="51259348"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930070" w14:paraId="182D715A" w14:textId="77777777" w:rsidTr="00DA48D7">
        <w:trPr>
          <w:tblCellSpacing w:w="15" w:type="dxa"/>
        </w:trPr>
        <w:tc>
          <w:tcPr>
            <w:tcW w:w="1500" w:type="pct"/>
            <w:tcBorders>
              <w:top w:val="nil"/>
              <w:left w:val="nil"/>
              <w:bottom w:val="nil"/>
              <w:right w:val="nil"/>
            </w:tcBorders>
            <w:hideMark/>
          </w:tcPr>
          <w:p w14:paraId="29901975" w14:textId="77777777" w:rsidR="00930070" w:rsidRDefault="00930070" w:rsidP="00DA48D7">
            <w:pPr>
              <w:rPr>
                <w:rFonts w:ascii="Calibri" w:hAnsi="Calibri" w:cs="Calibri"/>
                <w:sz w:val="22"/>
                <w:szCs w:val="22"/>
              </w:rPr>
            </w:pPr>
            <w:r>
              <w:rPr>
                <w:rFonts w:ascii="Calibri" w:hAnsi="Calibri" w:cs="Calibri"/>
                <w:b/>
                <w:bCs/>
                <w:sz w:val="22"/>
                <w:szCs w:val="22"/>
              </w:rPr>
              <w:t>Toelichting</w:t>
            </w:r>
          </w:p>
        </w:tc>
      </w:tr>
    </w:tbl>
    <w:p w14:paraId="226246FD" w14:textId="77777777" w:rsidR="00930070" w:rsidRDefault="00930070"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930070" w14:paraId="6D33D805" w14:textId="77777777" w:rsidTr="00DA48D7">
        <w:trPr>
          <w:tblCellSpacing w:w="15" w:type="dxa"/>
        </w:trPr>
        <w:tc>
          <w:tcPr>
            <w:tcW w:w="250" w:type="pct"/>
            <w:tcBorders>
              <w:top w:val="nil"/>
              <w:left w:val="nil"/>
              <w:bottom w:val="nil"/>
              <w:right w:val="nil"/>
            </w:tcBorders>
            <w:hideMark/>
          </w:tcPr>
          <w:p w14:paraId="2F4A21B7" w14:textId="77777777" w:rsidR="00930070" w:rsidRDefault="00930070" w:rsidP="00DA48D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9FC4019" w14:textId="77777777" w:rsidR="00930070" w:rsidRDefault="00930070" w:rsidP="00DA48D7">
            <w:pPr>
              <w:rPr>
                <w:rFonts w:ascii="Calibri" w:hAnsi="Calibri" w:cs="Calibri"/>
                <w:sz w:val="22"/>
                <w:szCs w:val="22"/>
              </w:rPr>
            </w:pPr>
            <w:r>
              <w:rPr>
                <w:rFonts w:ascii="Calibri" w:hAnsi="Calibri" w:cs="Calibri"/>
                <w:sz w:val="22"/>
                <w:szCs w:val="22"/>
              </w:rPr>
              <w:t xml:space="preserve">Afhankelijk van de waarde van ?Periode-eenheid? betreft dit het aantal werkdagen, kalenderdagen, weken, maanden of jaren van de termijn. </w:t>
            </w:r>
          </w:p>
        </w:tc>
      </w:tr>
    </w:tbl>
    <w:bookmarkEnd w:id="218"/>
    <w:p w14:paraId="78F328F4" w14:textId="77777777" w:rsidR="00930070" w:rsidRPr="002B625D" w:rsidRDefault="00930070" w:rsidP="00930070">
      <w:pPr>
        <w:pStyle w:val="Kop4"/>
        <w:rPr>
          <w:rFonts w:ascii="Calibri" w:hAnsi="Calibri" w:cs="Calibri"/>
          <w:sz w:val="20"/>
          <w:szCs w:val="20"/>
        </w:rPr>
      </w:pPr>
      <w:r w:rsidRPr="002B625D">
        <w:rPr>
          <w:rFonts w:ascii="Calibri" w:hAnsi="Calibri" w:cs="Calibri"/>
        </w:rPr>
        <w:t>Attribuutsoort Periode-eenheid van gegevensgroeptype Doorlooptijd behandeling ZAAKTYPE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30070" w14:paraId="2C9ED598" w14:textId="77777777" w:rsidTr="00DA48D7">
        <w:trPr>
          <w:gridAfter w:val="1"/>
          <w:wAfter w:w="6539" w:type="dxa"/>
          <w:tblCellSpacing w:w="15" w:type="dxa"/>
        </w:trPr>
        <w:tc>
          <w:tcPr>
            <w:tcW w:w="0" w:type="auto"/>
            <w:tcBorders>
              <w:top w:val="nil"/>
              <w:left w:val="nil"/>
              <w:bottom w:val="nil"/>
              <w:right w:val="nil"/>
            </w:tcBorders>
            <w:hideMark/>
          </w:tcPr>
          <w:p w14:paraId="237723A2" w14:textId="77777777" w:rsidR="00930070" w:rsidRDefault="00930070" w:rsidP="00DA48D7">
            <w:pPr>
              <w:rPr>
                <w:rFonts w:ascii="Calibri" w:hAnsi="Calibri" w:cs="Calibri"/>
              </w:rPr>
            </w:pPr>
          </w:p>
        </w:tc>
      </w:tr>
      <w:tr w:rsidR="00930070" w14:paraId="0453F462" w14:textId="77777777" w:rsidTr="00DA48D7">
        <w:trPr>
          <w:tblCellSpacing w:w="15" w:type="dxa"/>
        </w:trPr>
        <w:tc>
          <w:tcPr>
            <w:tcW w:w="1500" w:type="pct"/>
            <w:tcBorders>
              <w:top w:val="nil"/>
              <w:left w:val="nil"/>
              <w:bottom w:val="nil"/>
              <w:right w:val="nil"/>
            </w:tcBorders>
            <w:hideMark/>
          </w:tcPr>
          <w:p w14:paraId="6474F698" w14:textId="77777777" w:rsidR="00930070" w:rsidRDefault="00930070" w:rsidP="00DA48D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624FEE8" w14:textId="77777777" w:rsidR="00930070" w:rsidRDefault="00930070" w:rsidP="00DA48D7">
            <w:pPr>
              <w:rPr>
                <w:rFonts w:ascii="Calibri" w:hAnsi="Calibri" w:cs="Calibri"/>
                <w:sz w:val="22"/>
                <w:szCs w:val="22"/>
              </w:rPr>
            </w:pPr>
            <w:r>
              <w:rPr>
                <w:rFonts w:ascii="Calibri" w:hAnsi="Calibri" w:cs="Calibri"/>
                <w:sz w:val="22"/>
                <w:szCs w:val="22"/>
              </w:rPr>
              <w:t>Periode-eenheid</w:t>
            </w:r>
          </w:p>
        </w:tc>
      </w:tr>
      <w:tr w:rsidR="00930070" w14:paraId="3B45E435" w14:textId="77777777" w:rsidTr="00DA48D7">
        <w:trPr>
          <w:tblCellSpacing w:w="15" w:type="dxa"/>
        </w:trPr>
        <w:tc>
          <w:tcPr>
            <w:tcW w:w="1500" w:type="pct"/>
            <w:tcBorders>
              <w:top w:val="nil"/>
              <w:left w:val="nil"/>
              <w:bottom w:val="nil"/>
              <w:right w:val="nil"/>
            </w:tcBorders>
            <w:hideMark/>
          </w:tcPr>
          <w:p w14:paraId="23D30EDF" w14:textId="77777777" w:rsidR="00930070" w:rsidRDefault="00930070" w:rsidP="00DA48D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2EE4E7C"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3C55CAAF" w14:textId="77777777" w:rsidTr="00DA48D7">
        <w:trPr>
          <w:tblCellSpacing w:w="15" w:type="dxa"/>
        </w:trPr>
        <w:tc>
          <w:tcPr>
            <w:tcW w:w="1500" w:type="pct"/>
            <w:tcBorders>
              <w:top w:val="nil"/>
              <w:left w:val="nil"/>
              <w:bottom w:val="nil"/>
              <w:right w:val="nil"/>
            </w:tcBorders>
            <w:hideMark/>
          </w:tcPr>
          <w:p w14:paraId="03509428" w14:textId="77777777" w:rsidR="00930070" w:rsidRDefault="00930070" w:rsidP="00DA48D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5508046" w14:textId="77777777" w:rsidR="00930070" w:rsidRDefault="00930070" w:rsidP="00DA48D7">
            <w:pPr>
              <w:rPr>
                <w:rFonts w:ascii="Calibri" w:hAnsi="Calibri" w:cs="Calibri"/>
                <w:sz w:val="22"/>
                <w:szCs w:val="22"/>
              </w:rPr>
            </w:pPr>
            <w:r>
              <w:rPr>
                <w:rFonts w:ascii="Calibri" w:hAnsi="Calibri" w:cs="Calibri"/>
                <w:sz w:val="22"/>
                <w:szCs w:val="22"/>
              </w:rPr>
              <w:t>De tijdseenheid waarin een periode wordt uitgedrukt.</w:t>
            </w:r>
          </w:p>
        </w:tc>
      </w:tr>
      <w:tr w:rsidR="00930070" w14:paraId="5243B251" w14:textId="77777777" w:rsidTr="00DA48D7">
        <w:trPr>
          <w:tblCellSpacing w:w="15" w:type="dxa"/>
        </w:trPr>
        <w:tc>
          <w:tcPr>
            <w:tcW w:w="1500" w:type="pct"/>
            <w:tcBorders>
              <w:top w:val="nil"/>
              <w:left w:val="nil"/>
              <w:bottom w:val="nil"/>
              <w:right w:val="nil"/>
            </w:tcBorders>
            <w:hideMark/>
          </w:tcPr>
          <w:p w14:paraId="424D7078" w14:textId="77777777" w:rsidR="00930070" w:rsidRDefault="00930070" w:rsidP="00DA48D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FE07DB7" w14:textId="77777777" w:rsidR="00930070" w:rsidRDefault="00930070" w:rsidP="00DA48D7">
            <w:pPr>
              <w:rPr>
                <w:rFonts w:ascii="Calibri" w:hAnsi="Calibri" w:cs="Calibri"/>
                <w:sz w:val="22"/>
                <w:szCs w:val="22"/>
              </w:rPr>
            </w:pPr>
            <w:r>
              <w:rPr>
                <w:rFonts w:ascii="Calibri" w:hAnsi="Calibri" w:cs="Calibri"/>
                <w:sz w:val="22"/>
                <w:szCs w:val="22"/>
              </w:rPr>
              <w:t>VNG-R</w:t>
            </w:r>
          </w:p>
        </w:tc>
      </w:tr>
      <w:tr w:rsidR="00930070" w14:paraId="2EFA4050" w14:textId="77777777" w:rsidTr="00DA48D7">
        <w:trPr>
          <w:tblCellSpacing w:w="15" w:type="dxa"/>
        </w:trPr>
        <w:tc>
          <w:tcPr>
            <w:tcW w:w="1500" w:type="pct"/>
            <w:tcBorders>
              <w:top w:val="nil"/>
              <w:left w:val="nil"/>
              <w:bottom w:val="nil"/>
              <w:right w:val="nil"/>
            </w:tcBorders>
            <w:hideMark/>
          </w:tcPr>
          <w:p w14:paraId="0A1CA94B" w14:textId="77777777" w:rsidR="00930070" w:rsidRDefault="00930070" w:rsidP="00DA48D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89749E3" w14:textId="77777777" w:rsidR="00930070" w:rsidRDefault="00930070" w:rsidP="00DA48D7">
            <w:pPr>
              <w:rPr>
                <w:rFonts w:ascii="Calibri" w:hAnsi="Calibri" w:cs="Calibri"/>
                <w:sz w:val="22"/>
                <w:szCs w:val="22"/>
              </w:rPr>
            </w:pPr>
            <w:r>
              <w:rPr>
                <w:rFonts w:ascii="Calibri" w:hAnsi="Calibri" w:cs="Calibri"/>
                <w:sz w:val="22"/>
                <w:szCs w:val="22"/>
              </w:rPr>
              <w:t>1 juni 2008</w:t>
            </w:r>
          </w:p>
        </w:tc>
      </w:tr>
      <w:tr w:rsidR="00930070" w14:paraId="5BB9CD6E" w14:textId="77777777" w:rsidTr="00DA48D7">
        <w:trPr>
          <w:tblCellSpacing w:w="15" w:type="dxa"/>
        </w:trPr>
        <w:tc>
          <w:tcPr>
            <w:tcW w:w="1500" w:type="pct"/>
            <w:tcBorders>
              <w:top w:val="nil"/>
              <w:left w:val="nil"/>
              <w:bottom w:val="nil"/>
              <w:right w:val="nil"/>
            </w:tcBorders>
            <w:hideMark/>
          </w:tcPr>
          <w:p w14:paraId="51821567" w14:textId="77777777" w:rsidR="00930070" w:rsidRDefault="00930070" w:rsidP="00DA48D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67BF02E"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6BA192BB" w14:textId="77777777" w:rsidTr="00DA48D7">
        <w:trPr>
          <w:tblCellSpacing w:w="15" w:type="dxa"/>
        </w:trPr>
        <w:tc>
          <w:tcPr>
            <w:tcW w:w="1500" w:type="pct"/>
            <w:tcBorders>
              <w:top w:val="nil"/>
              <w:left w:val="nil"/>
              <w:bottom w:val="nil"/>
              <w:right w:val="nil"/>
            </w:tcBorders>
            <w:hideMark/>
          </w:tcPr>
          <w:p w14:paraId="020AE210" w14:textId="77777777" w:rsidR="00930070" w:rsidRDefault="00930070" w:rsidP="00DA48D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68F1EE8"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28F565F1" w14:textId="77777777" w:rsidTr="00DA48D7">
        <w:trPr>
          <w:tblCellSpacing w:w="15" w:type="dxa"/>
        </w:trPr>
        <w:tc>
          <w:tcPr>
            <w:tcW w:w="1500" w:type="pct"/>
            <w:tcBorders>
              <w:top w:val="nil"/>
              <w:left w:val="nil"/>
              <w:bottom w:val="nil"/>
              <w:right w:val="nil"/>
            </w:tcBorders>
            <w:hideMark/>
          </w:tcPr>
          <w:p w14:paraId="308708CB" w14:textId="77777777" w:rsidR="00930070" w:rsidRDefault="00930070" w:rsidP="00DA48D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7692D23"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2484D3F2" w14:textId="77777777" w:rsidTr="00DA48D7">
        <w:trPr>
          <w:tblCellSpacing w:w="15" w:type="dxa"/>
        </w:trPr>
        <w:tc>
          <w:tcPr>
            <w:tcW w:w="1500" w:type="pct"/>
            <w:tcBorders>
              <w:top w:val="nil"/>
              <w:left w:val="nil"/>
              <w:bottom w:val="nil"/>
              <w:right w:val="nil"/>
            </w:tcBorders>
            <w:hideMark/>
          </w:tcPr>
          <w:p w14:paraId="69549A4D" w14:textId="77777777" w:rsidR="00930070" w:rsidRDefault="00930070" w:rsidP="00DA48D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DB06E50" w14:textId="77777777" w:rsidR="00930070" w:rsidRDefault="00930070" w:rsidP="00DA48D7">
            <w:pPr>
              <w:rPr>
                <w:rFonts w:ascii="Calibri" w:hAnsi="Calibri" w:cs="Calibri"/>
                <w:sz w:val="22"/>
                <w:szCs w:val="22"/>
              </w:rPr>
            </w:pPr>
            <w:r>
              <w:rPr>
                <w:rFonts w:ascii="Calibri" w:hAnsi="Calibri" w:cs="Calibri"/>
                <w:sz w:val="22"/>
                <w:szCs w:val="22"/>
              </w:rPr>
              <w:t>Zie groep</w:t>
            </w:r>
          </w:p>
        </w:tc>
      </w:tr>
      <w:tr w:rsidR="00930070" w14:paraId="278A9110" w14:textId="77777777" w:rsidTr="00DA48D7">
        <w:trPr>
          <w:tblCellSpacing w:w="15" w:type="dxa"/>
        </w:trPr>
        <w:tc>
          <w:tcPr>
            <w:tcW w:w="1500" w:type="pct"/>
            <w:tcBorders>
              <w:top w:val="nil"/>
              <w:left w:val="nil"/>
              <w:bottom w:val="nil"/>
              <w:right w:val="nil"/>
            </w:tcBorders>
            <w:hideMark/>
          </w:tcPr>
          <w:p w14:paraId="16C3BF83" w14:textId="77777777" w:rsidR="00930070" w:rsidRDefault="00930070" w:rsidP="00DA48D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E96BAD6" w14:textId="77777777" w:rsidR="00930070" w:rsidRDefault="00930070" w:rsidP="00DA48D7">
            <w:pPr>
              <w:rPr>
                <w:rFonts w:ascii="Calibri" w:hAnsi="Calibri" w:cs="Calibri"/>
                <w:sz w:val="22"/>
                <w:szCs w:val="22"/>
              </w:rPr>
            </w:pPr>
            <w:r>
              <w:rPr>
                <w:rFonts w:ascii="Calibri" w:hAnsi="Calibri" w:cs="Calibri"/>
                <w:sz w:val="22"/>
                <w:szCs w:val="22"/>
              </w:rPr>
              <w:t>Nee</w:t>
            </w:r>
          </w:p>
        </w:tc>
      </w:tr>
      <w:tr w:rsidR="00930070" w14:paraId="1394F620" w14:textId="77777777" w:rsidTr="00DA48D7">
        <w:trPr>
          <w:tblCellSpacing w:w="15" w:type="dxa"/>
        </w:trPr>
        <w:tc>
          <w:tcPr>
            <w:tcW w:w="1500" w:type="pct"/>
            <w:tcBorders>
              <w:top w:val="nil"/>
              <w:left w:val="nil"/>
              <w:bottom w:val="nil"/>
              <w:right w:val="nil"/>
            </w:tcBorders>
            <w:hideMark/>
          </w:tcPr>
          <w:p w14:paraId="09EBED41" w14:textId="77777777" w:rsidR="00930070" w:rsidRDefault="00930070" w:rsidP="00DA48D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AF9934E" w14:textId="77777777" w:rsidR="00930070" w:rsidRDefault="00930070" w:rsidP="00DA48D7">
            <w:pPr>
              <w:rPr>
                <w:rFonts w:ascii="Calibri" w:hAnsi="Calibri" w:cs="Calibri"/>
                <w:sz w:val="22"/>
                <w:szCs w:val="22"/>
              </w:rPr>
            </w:pPr>
            <w:r>
              <w:rPr>
                <w:rFonts w:ascii="Calibri" w:hAnsi="Calibri" w:cs="Calibri"/>
                <w:sz w:val="22"/>
                <w:szCs w:val="22"/>
              </w:rPr>
              <w:t>1</w:t>
            </w:r>
          </w:p>
        </w:tc>
      </w:tr>
      <w:tr w:rsidR="00930070" w14:paraId="5244C6DC" w14:textId="77777777" w:rsidTr="00DA48D7">
        <w:trPr>
          <w:tblCellSpacing w:w="15" w:type="dxa"/>
        </w:trPr>
        <w:tc>
          <w:tcPr>
            <w:tcW w:w="1500" w:type="pct"/>
            <w:tcBorders>
              <w:top w:val="nil"/>
              <w:left w:val="nil"/>
              <w:bottom w:val="nil"/>
              <w:right w:val="nil"/>
            </w:tcBorders>
            <w:hideMark/>
          </w:tcPr>
          <w:p w14:paraId="54B2D47C" w14:textId="77777777" w:rsidR="00930070" w:rsidRDefault="00930070" w:rsidP="00DA48D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B8E6EFD" w14:textId="77777777" w:rsidR="00930070" w:rsidRDefault="00930070" w:rsidP="00DA48D7">
            <w:pPr>
              <w:rPr>
                <w:rFonts w:ascii="Calibri" w:hAnsi="Calibri" w:cs="Calibri"/>
                <w:sz w:val="22"/>
                <w:szCs w:val="22"/>
              </w:rPr>
            </w:pPr>
            <w:r>
              <w:rPr>
                <w:rFonts w:ascii="Calibri" w:hAnsi="Calibri" w:cs="Calibri"/>
                <w:sz w:val="22"/>
                <w:szCs w:val="22"/>
              </w:rPr>
              <w:t>Gemeentelijk kerngegeven</w:t>
            </w:r>
          </w:p>
        </w:tc>
      </w:tr>
      <w:tr w:rsidR="00930070" w14:paraId="599A839D" w14:textId="77777777" w:rsidTr="00DA48D7">
        <w:trPr>
          <w:tblCellSpacing w:w="15" w:type="dxa"/>
        </w:trPr>
        <w:tc>
          <w:tcPr>
            <w:tcW w:w="1500" w:type="pct"/>
            <w:tcBorders>
              <w:top w:val="nil"/>
              <w:left w:val="nil"/>
              <w:bottom w:val="nil"/>
              <w:right w:val="nil"/>
            </w:tcBorders>
            <w:hideMark/>
          </w:tcPr>
          <w:p w14:paraId="338DD5F1" w14:textId="77777777" w:rsidR="00930070" w:rsidRDefault="00930070" w:rsidP="00DA48D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355473B" w14:textId="77777777" w:rsidR="00930070" w:rsidRDefault="00930070" w:rsidP="00DA48D7">
            <w:pPr>
              <w:rPr>
                <w:rFonts w:ascii="Calibri" w:hAnsi="Calibri" w:cs="Calibri"/>
                <w:sz w:val="22"/>
                <w:szCs w:val="22"/>
              </w:rPr>
            </w:pPr>
          </w:p>
        </w:tc>
      </w:tr>
      <w:tr w:rsidR="00930070" w14:paraId="40310CD7" w14:textId="77777777" w:rsidTr="00DA48D7">
        <w:trPr>
          <w:tblCellSpacing w:w="15" w:type="dxa"/>
        </w:trPr>
        <w:tc>
          <w:tcPr>
            <w:tcW w:w="1500" w:type="pct"/>
            <w:tcBorders>
              <w:top w:val="nil"/>
              <w:left w:val="nil"/>
              <w:bottom w:val="nil"/>
              <w:right w:val="nil"/>
            </w:tcBorders>
            <w:hideMark/>
          </w:tcPr>
          <w:p w14:paraId="17B80E6E" w14:textId="77777777" w:rsidR="00930070" w:rsidRDefault="00930070" w:rsidP="00DA48D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B0E5720" w14:textId="77777777" w:rsidR="00930070" w:rsidRDefault="00930070" w:rsidP="00DA48D7">
            <w:pPr>
              <w:rPr>
                <w:rFonts w:ascii="Calibri" w:hAnsi="Calibri" w:cs="Calibri"/>
                <w:sz w:val="22"/>
                <w:szCs w:val="22"/>
              </w:rPr>
            </w:pPr>
            <w:r>
              <w:rPr>
                <w:rFonts w:ascii="Calibri" w:hAnsi="Calibri" w:cs="Calibri"/>
                <w:sz w:val="22"/>
                <w:szCs w:val="22"/>
              </w:rPr>
              <w:t>periodeEenheid</w:t>
            </w:r>
          </w:p>
        </w:tc>
      </w:tr>
      <w:tr w:rsidR="00930070" w14:paraId="67319A37" w14:textId="77777777" w:rsidTr="00DA48D7">
        <w:trPr>
          <w:tblCellSpacing w:w="15" w:type="dxa"/>
        </w:trPr>
        <w:tc>
          <w:tcPr>
            <w:tcW w:w="1500" w:type="pct"/>
            <w:tcBorders>
              <w:top w:val="nil"/>
              <w:left w:val="nil"/>
              <w:bottom w:val="nil"/>
              <w:right w:val="nil"/>
            </w:tcBorders>
            <w:hideMark/>
          </w:tcPr>
          <w:p w14:paraId="34C66002" w14:textId="77777777" w:rsidR="00930070" w:rsidRDefault="00930070" w:rsidP="00DA48D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95E06A4" w14:textId="77777777" w:rsidR="00930070" w:rsidRDefault="00930070" w:rsidP="00DA48D7">
            <w:pPr>
              <w:rPr>
                <w:rFonts w:ascii="Calibri" w:hAnsi="Calibri" w:cs="Calibri"/>
                <w:sz w:val="22"/>
                <w:szCs w:val="22"/>
              </w:rPr>
            </w:pPr>
            <w:r>
              <w:rPr>
                <w:rFonts w:ascii="Calibri" w:hAnsi="Calibri" w:cs="Calibri"/>
                <w:sz w:val="22"/>
                <w:szCs w:val="22"/>
              </w:rPr>
              <w:t>enumeratie</w:t>
            </w:r>
          </w:p>
        </w:tc>
      </w:tr>
    </w:tbl>
    <w:p w14:paraId="4F31F181" w14:textId="34D71305" w:rsidR="00930070" w:rsidRDefault="00930070" w:rsidP="00930070">
      <w:pPr>
        <w:pStyle w:val="Kop2"/>
        <w:rPr>
          <w:rFonts w:ascii="Calibri" w:hAnsi="Calibri" w:cs="Calibri"/>
        </w:rPr>
      </w:pPr>
      <w:bookmarkStart w:id="219" w:name="_Toc517124580"/>
      <w:r>
        <w:rPr>
          <w:rFonts w:ascii="Calibri" w:hAnsi="Calibri" w:cs="Calibri"/>
        </w:rPr>
        <w:t>Specialisaties van OBJECT</w:t>
      </w:r>
      <w:bookmarkEnd w:id="219"/>
    </w:p>
    <w:p w14:paraId="6E8F2C4B" w14:textId="10EC2AC8" w:rsidR="002E0941" w:rsidRDefault="002E0941" w:rsidP="00930070">
      <w:pPr>
        <w:pStyle w:val="Kop3"/>
        <w:rPr>
          <w:rFonts w:ascii="Calibri" w:hAnsi="Calibri" w:cs="Calibri"/>
          <w:sz w:val="24"/>
        </w:rPr>
      </w:pPr>
      <w:r>
        <w:rPr>
          <w:rFonts w:ascii="Calibri" w:hAnsi="Calibri" w:cs="Calibri"/>
        </w:rPr>
        <w:t>Objecttype ANDER NATUURLIJK PERSOON</w:t>
      </w:r>
    </w:p>
    <w:p w14:paraId="05A3345B" w14:textId="77777777" w:rsidR="002E0941" w:rsidRDefault="002E0941" w:rsidP="00930070">
      <w:pPr>
        <w:pStyle w:val="Kop4"/>
        <w:rPr>
          <w:rFonts w:ascii="Calibri" w:hAnsi="Calibri" w:cs="Calibri"/>
        </w:rPr>
      </w:pPr>
      <w:bookmarkStart w:id="220" w:name="detail_attribute_Model_ANDERNATUURLIJKPE"/>
      <w:r>
        <w:rPr>
          <w:rFonts w:ascii="Calibri" w:hAnsi="Calibri" w:cs="Calibri"/>
        </w:rPr>
        <w:t>Attribuutsoort Nummer ander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3094EF3" w14:textId="77777777" w:rsidTr="002E0941">
        <w:trPr>
          <w:tblCellSpacing w:w="15" w:type="dxa"/>
        </w:trPr>
        <w:tc>
          <w:tcPr>
            <w:tcW w:w="1500" w:type="pct"/>
            <w:tcBorders>
              <w:top w:val="nil"/>
              <w:left w:val="nil"/>
              <w:bottom w:val="nil"/>
              <w:right w:val="nil"/>
            </w:tcBorders>
            <w:hideMark/>
          </w:tcPr>
          <w:p w14:paraId="611C4B51"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5824E7A" w14:textId="77777777" w:rsidR="002E0941" w:rsidRDefault="002E0941" w:rsidP="00930070">
            <w:pPr>
              <w:rPr>
                <w:rFonts w:ascii="Calibri" w:hAnsi="Calibri" w:cs="Calibri"/>
                <w:sz w:val="22"/>
                <w:szCs w:val="22"/>
              </w:rPr>
            </w:pPr>
            <w:r>
              <w:rPr>
                <w:rFonts w:ascii="Calibri" w:hAnsi="Calibri" w:cs="Calibri"/>
                <w:sz w:val="22"/>
                <w:szCs w:val="22"/>
              </w:rPr>
              <w:t>Nummer ander natuurlijk persoon</w:t>
            </w:r>
          </w:p>
        </w:tc>
      </w:tr>
      <w:tr w:rsidR="002E0941" w14:paraId="6B134CE1" w14:textId="77777777" w:rsidTr="002E0941">
        <w:trPr>
          <w:tblCellSpacing w:w="15" w:type="dxa"/>
        </w:trPr>
        <w:tc>
          <w:tcPr>
            <w:tcW w:w="1500" w:type="pct"/>
            <w:tcBorders>
              <w:top w:val="nil"/>
              <w:left w:val="nil"/>
              <w:bottom w:val="nil"/>
              <w:right w:val="nil"/>
            </w:tcBorders>
            <w:hideMark/>
          </w:tcPr>
          <w:p w14:paraId="572695B2"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E49AA32"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0A8F2F3" w14:textId="77777777" w:rsidTr="002E0941">
        <w:trPr>
          <w:tblCellSpacing w:w="15" w:type="dxa"/>
        </w:trPr>
        <w:tc>
          <w:tcPr>
            <w:tcW w:w="1500" w:type="pct"/>
            <w:tcBorders>
              <w:top w:val="nil"/>
              <w:left w:val="nil"/>
              <w:bottom w:val="nil"/>
              <w:right w:val="nil"/>
            </w:tcBorders>
            <w:hideMark/>
          </w:tcPr>
          <w:p w14:paraId="5E79325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A8E503C" w14:textId="77777777" w:rsidR="002E0941" w:rsidRDefault="002E0941" w:rsidP="00930070">
            <w:pPr>
              <w:rPr>
                <w:rFonts w:ascii="Calibri" w:hAnsi="Calibri" w:cs="Calibri"/>
                <w:sz w:val="22"/>
                <w:szCs w:val="22"/>
              </w:rPr>
            </w:pPr>
            <w:r>
              <w:rPr>
                <w:rFonts w:ascii="Calibri" w:hAnsi="Calibri" w:cs="Calibri"/>
                <w:sz w:val="22"/>
                <w:szCs w:val="22"/>
              </w:rPr>
              <w:t>Het door de gemeente uitgegeven unieke nummer voor een ANDER NATUURLIJK PERSOON</w:t>
            </w:r>
          </w:p>
        </w:tc>
      </w:tr>
      <w:tr w:rsidR="002E0941" w14:paraId="7FD04845" w14:textId="77777777" w:rsidTr="002E0941">
        <w:trPr>
          <w:tblCellSpacing w:w="15" w:type="dxa"/>
        </w:trPr>
        <w:tc>
          <w:tcPr>
            <w:tcW w:w="1500" w:type="pct"/>
            <w:tcBorders>
              <w:top w:val="nil"/>
              <w:left w:val="nil"/>
              <w:bottom w:val="nil"/>
              <w:right w:val="nil"/>
            </w:tcBorders>
            <w:hideMark/>
          </w:tcPr>
          <w:p w14:paraId="1C7D365C"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A9B386C"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41625CD" w14:textId="77777777" w:rsidTr="002E0941">
        <w:trPr>
          <w:tblCellSpacing w:w="15" w:type="dxa"/>
        </w:trPr>
        <w:tc>
          <w:tcPr>
            <w:tcW w:w="1500" w:type="pct"/>
            <w:tcBorders>
              <w:top w:val="nil"/>
              <w:left w:val="nil"/>
              <w:bottom w:val="nil"/>
              <w:right w:val="nil"/>
            </w:tcBorders>
            <w:hideMark/>
          </w:tcPr>
          <w:p w14:paraId="74717261"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F3DE20F" w14:textId="77777777" w:rsidR="002E0941" w:rsidRDefault="002E0941" w:rsidP="00930070">
            <w:pPr>
              <w:rPr>
                <w:rFonts w:ascii="Calibri" w:hAnsi="Calibri" w:cs="Calibri"/>
                <w:sz w:val="22"/>
                <w:szCs w:val="22"/>
              </w:rPr>
            </w:pPr>
            <w:r>
              <w:rPr>
                <w:rFonts w:ascii="Calibri" w:hAnsi="Calibri" w:cs="Calibri"/>
                <w:sz w:val="22"/>
                <w:szCs w:val="22"/>
              </w:rPr>
              <w:t>1 mei 2008</w:t>
            </w:r>
          </w:p>
        </w:tc>
      </w:tr>
      <w:tr w:rsidR="002E0941" w14:paraId="6F03A78C" w14:textId="77777777" w:rsidTr="002E0941">
        <w:trPr>
          <w:tblCellSpacing w:w="15" w:type="dxa"/>
        </w:trPr>
        <w:tc>
          <w:tcPr>
            <w:tcW w:w="1500" w:type="pct"/>
            <w:tcBorders>
              <w:top w:val="nil"/>
              <w:left w:val="nil"/>
              <w:bottom w:val="nil"/>
              <w:right w:val="nil"/>
            </w:tcBorders>
            <w:hideMark/>
          </w:tcPr>
          <w:p w14:paraId="20B506D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BD3FFA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E87EE9D" w14:textId="77777777" w:rsidTr="002E0941">
        <w:trPr>
          <w:tblCellSpacing w:w="15" w:type="dxa"/>
        </w:trPr>
        <w:tc>
          <w:tcPr>
            <w:tcW w:w="1500" w:type="pct"/>
            <w:tcBorders>
              <w:top w:val="nil"/>
              <w:left w:val="nil"/>
              <w:bottom w:val="nil"/>
              <w:right w:val="nil"/>
            </w:tcBorders>
            <w:hideMark/>
          </w:tcPr>
          <w:p w14:paraId="7A3F85B0"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1F8BD6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2C1FBA6" w14:textId="77777777" w:rsidTr="002E0941">
        <w:trPr>
          <w:tblCellSpacing w:w="15" w:type="dxa"/>
        </w:trPr>
        <w:tc>
          <w:tcPr>
            <w:tcW w:w="1500" w:type="pct"/>
            <w:tcBorders>
              <w:top w:val="nil"/>
              <w:left w:val="nil"/>
              <w:bottom w:val="nil"/>
              <w:right w:val="nil"/>
            </w:tcBorders>
            <w:hideMark/>
          </w:tcPr>
          <w:p w14:paraId="6FD9EC27"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6457C6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B73DA63" w14:textId="77777777" w:rsidTr="002E0941">
        <w:trPr>
          <w:tblCellSpacing w:w="15" w:type="dxa"/>
        </w:trPr>
        <w:tc>
          <w:tcPr>
            <w:tcW w:w="1500" w:type="pct"/>
            <w:tcBorders>
              <w:top w:val="nil"/>
              <w:left w:val="nil"/>
              <w:bottom w:val="nil"/>
              <w:right w:val="nil"/>
            </w:tcBorders>
            <w:hideMark/>
          </w:tcPr>
          <w:p w14:paraId="66DFB152"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EA28277"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8EF7136" w14:textId="77777777" w:rsidTr="002E0941">
        <w:trPr>
          <w:tblCellSpacing w:w="15" w:type="dxa"/>
        </w:trPr>
        <w:tc>
          <w:tcPr>
            <w:tcW w:w="1500" w:type="pct"/>
            <w:tcBorders>
              <w:top w:val="nil"/>
              <w:left w:val="nil"/>
              <w:bottom w:val="nil"/>
              <w:right w:val="nil"/>
            </w:tcBorders>
            <w:hideMark/>
          </w:tcPr>
          <w:p w14:paraId="168DC290"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76DC37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9FA4CBB" w14:textId="77777777" w:rsidTr="002E0941">
        <w:trPr>
          <w:tblCellSpacing w:w="15" w:type="dxa"/>
        </w:trPr>
        <w:tc>
          <w:tcPr>
            <w:tcW w:w="1500" w:type="pct"/>
            <w:tcBorders>
              <w:top w:val="nil"/>
              <w:left w:val="nil"/>
              <w:bottom w:val="nil"/>
              <w:right w:val="nil"/>
            </w:tcBorders>
            <w:hideMark/>
          </w:tcPr>
          <w:p w14:paraId="04D6F013"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4C4B902"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1717454A" w14:textId="77777777" w:rsidTr="002E0941">
        <w:trPr>
          <w:tblCellSpacing w:w="15" w:type="dxa"/>
        </w:trPr>
        <w:tc>
          <w:tcPr>
            <w:tcW w:w="1500" w:type="pct"/>
            <w:tcBorders>
              <w:top w:val="nil"/>
              <w:left w:val="nil"/>
              <w:bottom w:val="nil"/>
              <w:right w:val="nil"/>
            </w:tcBorders>
            <w:hideMark/>
          </w:tcPr>
          <w:p w14:paraId="225E74F5"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CB9985F"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3BF42AD3" w14:textId="77777777" w:rsidTr="002E0941">
        <w:trPr>
          <w:tblCellSpacing w:w="15" w:type="dxa"/>
        </w:trPr>
        <w:tc>
          <w:tcPr>
            <w:tcW w:w="1500" w:type="pct"/>
            <w:tcBorders>
              <w:top w:val="nil"/>
              <w:left w:val="nil"/>
              <w:bottom w:val="nil"/>
              <w:right w:val="nil"/>
            </w:tcBorders>
            <w:hideMark/>
          </w:tcPr>
          <w:p w14:paraId="72C9D403"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3D776C5" w14:textId="77777777" w:rsidR="002E0941" w:rsidRDefault="002E0941" w:rsidP="00930070">
            <w:pPr>
              <w:rPr>
                <w:rFonts w:ascii="Calibri" w:hAnsi="Calibri" w:cs="Calibri"/>
                <w:sz w:val="22"/>
                <w:szCs w:val="22"/>
              </w:rPr>
            </w:pPr>
          </w:p>
        </w:tc>
      </w:tr>
      <w:tr w:rsidR="002E0941" w14:paraId="1CB5FC59" w14:textId="77777777" w:rsidTr="002E0941">
        <w:trPr>
          <w:tblCellSpacing w:w="15" w:type="dxa"/>
        </w:trPr>
        <w:tc>
          <w:tcPr>
            <w:tcW w:w="1500" w:type="pct"/>
            <w:tcBorders>
              <w:top w:val="nil"/>
              <w:left w:val="nil"/>
              <w:bottom w:val="nil"/>
              <w:right w:val="nil"/>
            </w:tcBorders>
            <w:hideMark/>
          </w:tcPr>
          <w:p w14:paraId="211BB087"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E4FF6A5" w14:textId="77777777" w:rsidR="002E0941" w:rsidRDefault="002E0941" w:rsidP="00930070">
            <w:pPr>
              <w:rPr>
                <w:rFonts w:ascii="Calibri" w:hAnsi="Calibri" w:cs="Calibri"/>
                <w:sz w:val="22"/>
                <w:szCs w:val="22"/>
              </w:rPr>
            </w:pPr>
            <w:r>
              <w:rPr>
                <w:rFonts w:ascii="Calibri" w:hAnsi="Calibri" w:cs="Calibri"/>
                <w:sz w:val="22"/>
                <w:szCs w:val="22"/>
              </w:rPr>
              <w:t>AN17</w:t>
            </w:r>
          </w:p>
        </w:tc>
      </w:tr>
      <w:tr w:rsidR="002E0941" w14:paraId="037F611A" w14:textId="77777777" w:rsidTr="002E0941">
        <w:trPr>
          <w:tblCellSpacing w:w="15" w:type="dxa"/>
        </w:trPr>
        <w:tc>
          <w:tcPr>
            <w:tcW w:w="1500" w:type="pct"/>
            <w:tcBorders>
              <w:top w:val="nil"/>
              <w:left w:val="nil"/>
              <w:bottom w:val="nil"/>
              <w:right w:val="nil"/>
            </w:tcBorders>
            <w:hideMark/>
          </w:tcPr>
          <w:p w14:paraId="0C9EA519"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D305D7D" w14:textId="77777777" w:rsidR="002E0941" w:rsidRDefault="002E0941" w:rsidP="00930070">
            <w:pPr>
              <w:rPr>
                <w:rFonts w:ascii="Calibri" w:hAnsi="Calibri" w:cs="Calibri"/>
                <w:sz w:val="22"/>
                <w:szCs w:val="22"/>
              </w:rPr>
            </w:pPr>
            <w:r>
              <w:rPr>
                <w:rFonts w:ascii="Calibri" w:hAnsi="Calibri" w:cs="Calibri"/>
                <w:sz w:val="22"/>
                <w:szCs w:val="22"/>
              </w:rPr>
              <w:t>viercijferige gemeentecode gevolgd door een volgnummer van 13 cijfers met voorloopnullen</w:t>
            </w:r>
          </w:p>
        </w:tc>
      </w:tr>
      <w:tr w:rsidR="002E0941" w14:paraId="155FFA8F" w14:textId="77777777" w:rsidTr="002E0941">
        <w:trPr>
          <w:tblCellSpacing w:w="15" w:type="dxa"/>
        </w:trPr>
        <w:tc>
          <w:tcPr>
            <w:tcW w:w="1500" w:type="pct"/>
            <w:tcBorders>
              <w:top w:val="nil"/>
              <w:left w:val="nil"/>
              <w:bottom w:val="nil"/>
              <w:right w:val="nil"/>
            </w:tcBorders>
            <w:hideMark/>
          </w:tcPr>
          <w:p w14:paraId="48BCCA02"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D9E84F9"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1E1BF8F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C2BC25E" w14:textId="77777777" w:rsidTr="002E0941">
        <w:trPr>
          <w:tblCellSpacing w:w="15" w:type="dxa"/>
        </w:trPr>
        <w:tc>
          <w:tcPr>
            <w:tcW w:w="1500" w:type="pct"/>
            <w:tcBorders>
              <w:top w:val="nil"/>
              <w:left w:val="nil"/>
              <w:bottom w:val="nil"/>
              <w:right w:val="nil"/>
            </w:tcBorders>
            <w:hideMark/>
          </w:tcPr>
          <w:p w14:paraId="322B24B3"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5CC53BB"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9F9C931" w14:textId="77777777" w:rsidTr="002E0941">
        <w:trPr>
          <w:tblCellSpacing w:w="15" w:type="dxa"/>
        </w:trPr>
        <w:tc>
          <w:tcPr>
            <w:tcW w:w="250" w:type="pct"/>
            <w:tcBorders>
              <w:top w:val="nil"/>
              <w:left w:val="nil"/>
              <w:bottom w:val="nil"/>
              <w:right w:val="nil"/>
            </w:tcBorders>
            <w:hideMark/>
          </w:tcPr>
          <w:p w14:paraId="3AB526FE"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2A5B411" w14:textId="77777777" w:rsidR="002E0941" w:rsidRDefault="002E0941" w:rsidP="00930070">
            <w:pPr>
              <w:rPr>
                <w:rFonts w:ascii="Calibri" w:hAnsi="Calibri" w:cs="Calibri"/>
                <w:sz w:val="22"/>
                <w:szCs w:val="22"/>
              </w:rPr>
            </w:pPr>
            <w:r>
              <w:rPr>
                <w:rFonts w:ascii="Calibri" w:hAnsi="Calibri" w:cs="Calibri"/>
                <w:sz w:val="22"/>
                <w:szCs w:val="22"/>
              </w:rPr>
              <w:t xml:space="preserve">Natuurlijke personen, zijnde (nog) geen ingeschreven personen, die wel relevant zijn voor de gemeentelijke taakuitoefening worden geregistreerd en door de gemeente voorzien van een unieke aanduiding. Het kan aldus voorkomen dat dezelfde natuurlijke persoon bij twee gemeenten geregistreerd is onder een ander nummer. De attribuutsoort kent historie omdat het mogelijk is dat het wijzigt, bijvoorbeeld omdat het Ander natuurlijk persoon overgaat in een Ingeschreven natuurlijk persoon. </w:t>
            </w:r>
          </w:p>
        </w:tc>
      </w:tr>
    </w:tbl>
    <w:p w14:paraId="3EA82E8C" w14:textId="77777777" w:rsidR="002E0941" w:rsidRDefault="002E0941" w:rsidP="00930070">
      <w:pPr>
        <w:pStyle w:val="Kop4"/>
        <w:rPr>
          <w:rFonts w:ascii="Calibri" w:hAnsi="Calibri" w:cs="Calibri"/>
          <w:sz w:val="24"/>
          <w:szCs w:val="24"/>
        </w:rPr>
      </w:pPr>
      <w:r>
        <w:rPr>
          <w:rFonts w:ascii="Calibri" w:hAnsi="Calibri" w:cs="Calibri"/>
        </w:rPr>
        <w:t>Attribuutsoort Geboortedatum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F2096E7" w14:textId="77777777" w:rsidTr="002E0941">
        <w:trPr>
          <w:tblCellSpacing w:w="15" w:type="dxa"/>
        </w:trPr>
        <w:tc>
          <w:tcPr>
            <w:tcW w:w="1500" w:type="pct"/>
            <w:tcBorders>
              <w:top w:val="nil"/>
              <w:left w:val="nil"/>
              <w:bottom w:val="nil"/>
              <w:right w:val="nil"/>
            </w:tcBorders>
            <w:hideMark/>
          </w:tcPr>
          <w:p w14:paraId="550E9137"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AE5DB73" w14:textId="77777777" w:rsidR="002E0941" w:rsidRDefault="002E0941" w:rsidP="00930070">
            <w:pPr>
              <w:rPr>
                <w:rFonts w:ascii="Calibri" w:hAnsi="Calibri" w:cs="Calibri"/>
                <w:sz w:val="22"/>
                <w:szCs w:val="22"/>
              </w:rPr>
            </w:pPr>
            <w:r>
              <w:rPr>
                <w:rFonts w:ascii="Calibri" w:hAnsi="Calibri" w:cs="Calibri"/>
                <w:sz w:val="22"/>
                <w:szCs w:val="22"/>
              </w:rPr>
              <w:t>Geboortedatum</w:t>
            </w:r>
          </w:p>
        </w:tc>
      </w:tr>
      <w:tr w:rsidR="002E0941" w14:paraId="1D188D95" w14:textId="77777777" w:rsidTr="002E0941">
        <w:trPr>
          <w:tblCellSpacing w:w="15" w:type="dxa"/>
        </w:trPr>
        <w:tc>
          <w:tcPr>
            <w:tcW w:w="1500" w:type="pct"/>
            <w:tcBorders>
              <w:top w:val="nil"/>
              <w:left w:val="nil"/>
              <w:bottom w:val="nil"/>
              <w:right w:val="nil"/>
            </w:tcBorders>
            <w:hideMark/>
          </w:tcPr>
          <w:p w14:paraId="304A0ABD"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38AC0F0"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5E041F68" w14:textId="77777777" w:rsidTr="002E0941">
        <w:trPr>
          <w:tblCellSpacing w:w="15" w:type="dxa"/>
        </w:trPr>
        <w:tc>
          <w:tcPr>
            <w:tcW w:w="1500" w:type="pct"/>
            <w:tcBorders>
              <w:top w:val="nil"/>
              <w:left w:val="nil"/>
              <w:bottom w:val="nil"/>
              <w:right w:val="nil"/>
            </w:tcBorders>
            <w:hideMark/>
          </w:tcPr>
          <w:p w14:paraId="51FC512A"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7C28F66" w14:textId="77777777" w:rsidR="002E0941" w:rsidRDefault="002E0941" w:rsidP="00930070">
            <w:pPr>
              <w:rPr>
                <w:rFonts w:ascii="Calibri" w:hAnsi="Calibri" w:cs="Calibri"/>
                <w:sz w:val="22"/>
                <w:szCs w:val="22"/>
              </w:rPr>
            </w:pPr>
            <w:r>
              <w:rPr>
                <w:rFonts w:ascii="Calibri" w:hAnsi="Calibri" w:cs="Calibri"/>
                <w:sz w:val="22"/>
                <w:szCs w:val="22"/>
              </w:rPr>
              <w:t>De datum waarop de ander natuurlijk persoon is geboren.</w:t>
            </w:r>
          </w:p>
        </w:tc>
      </w:tr>
      <w:tr w:rsidR="002E0941" w14:paraId="47F75AD3" w14:textId="77777777" w:rsidTr="002E0941">
        <w:trPr>
          <w:tblCellSpacing w:w="15" w:type="dxa"/>
        </w:trPr>
        <w:tc>
          <w:tcPr>
            <w:tcW w:w="1500" w:type="pct"/>
            <w:tcBorders>
              <w:top w:val="nil"/>
              <w:left w:val="nil"/>
              <w:bottom w:val="nil"/>
              <w:right w:val="nil"/>
            </w:tcBorders>
            <w:hideMark/>
          </w:tcPr>
          <w:p w14:paraId="5F35D370"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EFD56CA"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17478F4D" w14:textId="77777777" w:rsidTr="002E0941">
        <w:trPr>
          <w:tblCellSpacing w:w="15" w:type="dxa"/>
        </w:trPr>
        <w:tc>
          <w:tcPr>
            <w:tcW w:w="1500" w:type="pct"/>
            <w:tcBorders>
              <w:top w:val="nil"/>
              <w:left w:val="nil"/>
              <w:bottom w:val="nil"/>
              <w:right w:val="nil"/>
            </w:tcBorders>
            <w:hideMark/>
          </w:tcPr>
          <w:p w14:paraId="77642984"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8999720"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2A0ABE13" w14:textId="77777777" w:rsidTr="002E0941">
        <w:trPr>
          <w:tblCellSpacing w:w="15" w:type="dxa"/>
        </w:trPr>
        <w:tc>
          <w:tcPr>
            <w:tcW w:w="1500" w:type="pct"/>
            <w:tcBorders>
              <w:top w:val="nil"/>
              <w:left w:val="nil"/>
              <w:bottom w:val="nil"/>
              <w:right w:val="nil"/>
            </w:tcBorders>
            <w:hideMark/>
          </w:tcPr>
          <w:p w14:paraId="2F514D4C"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D0F2BA8"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E0EE273" w14:textId="77777777" w:rsidTr="002E0941">
        <w:trPr>
          <w:tblCellSpacing w:w="15" w:type="dxa"/>
        </w:trPr>
        <w:tc>
          <w:tcPr>
            <w:tcW w:w="1500" w:type="pct"/>
            <w:tcBorders>
              <w:top w:val="nil"/>
              <w:left w:val="nil"/>
              <w:bottom w:val="nil"/>
              <w:right w:val="nil"/>
            </w:tcBorders>
            <w:hideMark/>
          </w:tcPr>
          <w:p w14:paraId="792AA3E8"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3DF06A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7F246CF" w14:textId="77777777" w:rsidTr="002E0941">
        <w:trPr>
          <w:tblCellSpacing w:w="15" w:type="dxa"/>
        </w:trPr>
        <w:tc>
          <w:tcPr>
            <w:tcW w:w="1500" w:type="pct"/>
            <w:tcBorders>
              <w:top w:val="nil"/>
              <w:left w:val="nil"/>
              <w:bottom w:val="nil"/>
              <w:right w:val="nil"/>
            </w:tcBorders>
            <w:hideMark/>
          </w:tcPr>
          <w:p w14:paraId="2C122F0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0A2931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D5BFB1A" w14:textId="77777777" w:rsidTr="002E0941">
        <w:trPr>
          <w:tblCellSpacing w:w="15" w:type="dxa"/>
        </w:trPr>
        <w:tc>
          <w:tcPr>
            <w:tcW w:w="1500" w:type="pct"/>
            <w:tcBorders>
              <w:top w:val="nil"/>
              <w:left w:val="nil"/>
              <w:bottom w:val="nil"/>
              <w:right w:val="nil"/>
            </w:tcBorders>
            <w:hideMark/>
          </w:tcPr>
          <w:p w14:paraId="74931810"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A0F05B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DFB289C" w14:textId="77777777" w:rsidTr="002E0941">
        <w:trPr>
          <w:tblCellSpacing w:w="15" w:type="dxa"/>
        </w:trPr>
        <w:tc>
          <w:tcPr>
            <w:tcW w:w="1500" w:type="pct"/>
            <w:tcBorders>
              <w:top w:val="nil"/>
              <w:left w:val="nil"/>
              <w:bottom w:val="nil"/>
              <w:right w:val="nil"/>
            </w:tcBorders>
            <w:hideMark/>
          </w:tcPr>
          <w:p w14:paraId="0CBCED50"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6E8D9D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8B1A4AD" w14:textId="77777777" w:rsidTr="002E0941">
        <w:trPr>
          <w:tblCellSpacing w:w="15" w:type="dxa"/>
        </w:trPr>
        <w:tc>
          <w:tcPr>
            <w:tcW w:w="1500" w:type="pct"/>
            <w:tcBorders>
              <w:top w:val="nil"/>
              <w:left w:val="nil"/>
              <w:bottom w:val="nil"/>
              <w:right w:val="nil"/>
            </w:tcBorders>
            <w:hideMark/>
          </w:tcPr>
          <w:p w14:paraId="5751D864"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9E74792"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2EC1381D" w14:textId="77777777" w:rsidTr="002E0941">
        <w:trPr>
          <w:tblCellSpacing w:w="15" w:type="dxa"/>
        </w:trPr>
        <w:tc>
          <w:tcPr>
            <w:tcW w:w="1500" w:type="pct"/>
            <w:tcBorders>
              <w:top w:val="nil"/>
              <w:left w:val="nil"/>
              <w:bottom w:val="nil"/>
              <w:right w:val="nil"/>
            </w:tcBorders>
            <w:hideMark/>
          </w:tcPr>
          <w:p w14:paraId="1207456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BFE8857"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76F1F083" w14:textId="77777777" w:rsidTr="002E0941">
        <w:trPr>
          <w:tblCellSpacing w:w="15" w:type="dxa"/>
        </w:trPr>
        <w:tc>
          <w:tcPr>
            <w:tcW w:w="1500" w:type="pct"/>
            <w:tcBorders>
              <w:top w:val="nil"/>
              <w:left w:val="nil"/>
              <w:bottom w:val="nil"/>
              <w:right w:val="nil"/>
            </w:tcBorders>
            <w:hideMark/>
          </w:tcPr>
          <w:p w14:paraId="45928774"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1633B98" w14:textId="77777777" w:rsidR="002E0941" w:rsidRDefault="002E0941" w:rsidP="00930070">
            <w:pPr>
              <w:rPr>
                <w:rFonts w:ascii="Calibri" w:hAnsi="Calibri" w:cs="Calibri"/>
                <w:sz w:val="22"/>
                <w:szCs w:val="22"/>
              </w:rPr>
            </w:pPr>
          </w:p>
        </w:tc>
      </w:tr>
      <w:tr w:rsidR="002E0941" w14:paraId="49533E66" w14:textId="77777777" w:rsidTr="002E0941">
        <w:trPr>
          <w:tblCellSpacing w:w="15" w:type="dxa"/>
        </w:trPr>
        <w:tc>
          <w:tcPr>
            <w:tcW w:w="1500" w:type="pct"/>
            <w:tcBorders>
              <w:top w:val="nil"/>
              <w:left w:val="nil"/>
              <w:bottom w:val="nil"/>
              <w:right w:val="nil"/>
            </w:tcBorders>
            <w:hideMark/>
          </w:tcPr>
          <w:p w14:paraId="3AA4B791"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C2317C1"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5FCEA00D" w14:textId="77777777" w:rsidTr="002E0941">
        <w:trPr>
          <w:tblCellSpacing w:w="15" w:type="dxa"/>
        </w:trPr>
        <w:tc>
          <w:tcPr>
            <w:tcW w:w="1500" w:type="pct"/>
            <w:tcBorders>
              <w:top w:val="nil"/>
              <w:left w:val="nil"/>
              <w:bottom w:val="nil"/>
              <w:right w:val="nil"/>
            </w:tcBorders>
            <w:hideMark/>
          </w:tcPr>
          <w:p w14:paraId="198DAF7D"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B921F7B" w14:textId="77777777" w:rsidR="002E0941" w:rsidRDefault="002E0941" w:rsidP="00930070">
            <w:pPr>
              <w:rPr>
                <w:rFonts w:ascii="Calibri" w:hAnsi="Calibri" w:cs="Calibri"/>
                <w:sz w:val="22"/>
                <w:szCs w:val="22"/>
              </w:rPr>
            </w:pPr>
          </w:p>
        </w:tc>
      </w:tr>
      <w:tr w:rsidR="002E0941" w14:paraId="4F9CE6AA" w14:textId="77777777" w:rsidTr="002E0941">
        <w:trPr>
          <w:tblCellSpacing w:w="15" w:type="dxa"/>
        </w:trPr>
        <w:tc>
          <w:tcPr>
            <w:tcW w:w="1500" w:type="pct"/>
            <w:tcBorders>
              <w:top w:val="nil"/>
              <w:left w:val="nil"/>
              <w:bottom w:val="nil"/>
              <w:right w:val="nil"/>
            </w:tcBorders>
            <w:hideMark/>
          </w:tcPr>
          <w:p w14:paraId="14DF01FE"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A5C3CFF"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5149F467"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1957590" w14:textId="77777777" w:rsidTr="002E0941">
        <w:trPr>
          <w:tblCellSpacing w:w="15" w:type="dxa"/>
        </w:trPr>
        <w:tc>
          <w:tcPr>
            <w:tcW w:w="1500" w:type="pct"/>
            <w:tcBorders>
              <w:top w:val="nil"/>
              <w:left w:val="nil"/>
              <w:bottom w:val="nil"/>
              <w:right w:val="nil"/>
            </w:tcBorders>
            <w:hideMark/>
          </w:tcPr>
          <w:p w14:paraId="1D31FBCC"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DCBCE7B"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13186B2" w14:textId="77777777" w:rsidTr="002E0941">
        <w:trPr>
          <w:tblCellSpacing w:w="15" w:type="dxa"/>
        </w:trPr>
        <w:tc>
          <w:tcPr>
            <w:tcW w:w="250" w:type="pct"/>
            <w:tcBorders>
              <w:top w:val="nil"/>
              <w:left w:val="nil"/>
              <w:bottom w:val="nil"/>
              <w:right w:val="nil"/>
            </w:tcBorders>
            <w:hideMark/>
          </w:tcPr>
          <w:p w14:paraId="0EBD353B"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BAFC552" w14:textId="77777777" w:rsidR="002E0941" w:rsidRDefault="002E0941" w:rsidP="00930070">
            <w:pPr>
              <w:rPr>
                <w:rFonts w:ascii="Calibri" w:hAnsi="Calibri" w:cs="Calibri"/>
                <w:sz w:val="22"/>
                <w:szCs w:val="22"/>
              </w:rPr>
            </w:pPr>
            <w:r>
              <w:rPr>
                <w:rFonts w:ascii="Calibri" w:hAnsi="Calibri" w:cs="Calibri"/>
                <w:sz w:val="22"/>
                <w:szCs w:val="22"/>
              </w:rPr>
              <w:t xml:space="preserve">Default: </w:t>
            </w:r>
          </w:p>
        </w:tc>
      </w:tr>
    </w:tbl>
    <w:p w14:paraId="14094571" w14:textId="77777777" w:rsidR="002E0941" w:rsidRDefault="002E0941" w:rsidP="00930070">
      <w:pPr>
        <w:pStyle w:val="Kop4"/>
        <w:rPr>
          <w:rFonts w:ascii="Calibri" w:hAnsi="Calibri" w:cs="Calibri"/>
          <w:sz w:val="24"/>
          <w:szCs w:val="24"/>
        </w:rPr>
      </w:pPr>
      <w:r>
        <w:rPr>
          <w:rFonts w:ascii="Calibri" w:hAnsi="Calibri" w:cs="Calibri"/>
        </w:rPr>
        <w:t>Attribuutsoort Geslachtsaanduiding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55841D7" w14:textId="77777777" w:rsidTr="002E0941">
        <w:trPr>
          <w:tblCellSpacing w:w="15" w:type="dxa"/>
        </w:trPr>
        <w:tc>
          <w:tcPr>
            <w:tcW w:w="1500" w:type="pct"/>
            <w:tcBorders>
              <w:top w:val="nil"/>
              <w:left w:val="nil"/>
              <w:bottom w:val="nil"/>
              <w:right w:val="nil"/>
            </w:tcBorders>
            <w:hideMark/>
          </w:tcPr>
          <w:p w14:paraId="42B9AD62"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83D5E51" w14:textId="77777777" w:rsidR="002E0941" w:rsidRDefault="002E0941" w:rsidP="00930070">
            <w:pPr>
              <w:rPr>
                <w:rFonts w:ascii="Calibri" w:hAnsi="Calibri" w:cs="Calibri"/>
                <w:sz w:val="22"/>
                <w:szCs w:val="22"/>
              </w:rPr>
            </w:pPr>
            <w:r>
              <w:rPr>
                <w:rFonts w:ascii="Calibri" w:hAnsi="Calibri" w:cs="Calibri"/>
                <w:sz w:val="22"/>
                <w:szCs w:val="22"/>
              </w:rPr>
              <w:t>Geslachtsaanduiding</w:t>
            </w:r>
          </w:p>
        </w:tc>
      </w:tr>
      <w:tr w:rsidR="002E0941" w14:paraId="1F1EDEBC" w14:textId="77777777" w:rsidTr="002E0941">
        <w:trPr>
          <w:tblCellSpacing w:w="15" w:type="dxa"/>
        </w:trPr>
        <w:tc>
          <w:tcPr>
            <w:tcW w:w="1500" w:type="pct"/>
            <w:tcBorders>
              <w:top w:val="nil"/>
              <w:left w:val="nil"/>
              <w:bottom w:val="nil"/>
              <w:right w:val="nil"/>
            </w:tcBorders>
            <w:hideMark/>
          </w:tcPr>
          <w:p w14:paraId="75E2849B"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E0634A9" w14:textId="77777777" w:rsidR="002E0941" w:rsidRDefault="002E0941" w:rsidP="00930070">
            <w:pPr>
              <w:rPr>
                <w:rFonts w:ascii="Calibri" w:hAnsi="Calibri" w:cs="Calibri"/>
                <w:sz w:val="22"/>
                <w:szCs w:val="22"/>
              </w:rPr>
            </w:pPr>
            <w:r>
              <w:rPr>
                <w:rFonts w:ascii="Calibri" w:hAnsi="Calibri" w:cs="Calibri"/>
                <w:sz w:val="22"/>
                <w:szCs w:val="22"/>
              </w:rPr>
              <w:t>GBA</w:t>
            </w:r>
          </w:p>
        </w:tc>
      </w:tr>
      <w:tr w:rsidR="002E0941" w14:paraId="0CC84930" w14:textId="77777777" w:rsidTr="002E0941">
        <w:trPr>
          <w:tblCellSpacing w:w="15" w:type="dxa"/>
        </w:trPr>
        <w:tc>
          <w:tcPr>
            <w:tcW w:w="1500" w:type="pct"/>
            <w:tcBorders>
              <w:top w:val="nil"/>
              <w:left w:val="nil"/>
              <w:bottom w:val="nil"/>
              <w:right w:val="nil"/>
            </w:tcBorders>
            <w:hideMark/>
          </w:tcPr>
          <w:p w14:paraId="7E5393A2"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75396AD" w14:textId="77777777" w:rsidR="002E0941" w:rsidRDefault="002E0941" w:rsidP="00930070">
            <w:pPr>
              <w:rPr>
                <w:rFonts w:ascii="Calibri" w:hAnsi="Calibri" w:cs="Calibri"/>
                <w:sz w:val="22"/>
                <w:szCs w:val="22"/>
              </w:rPr>
            </w:pPr>
            <w:r>
              <w:rPr>
                <w:rFonts w:ascii="Calibri" w:hAnsi="Calibri" w:cs="Calibri"/>
                <w:sz w:val="22"/>
                <w:szCs w:val="22"/>
              </w:rPr>
              <w:t xml:space="preserve">Een aanduiding die aangeeft dat de ingeschrevene een man of een vrouw is, of dat het geslacht (nog) onbekend is. </w:t>
            </w:r>
          </w:p>
        </w:tc>
      </w:tr>
      <w:tr w:rsidR="002E0941" w14:paraId="2EB2DF48" w14:textId="77777777" w:rsidTr="002E0941">
        <w:trPr>
          <w:tblCellSpacing w:w="15" w:type="dxa"/>
        </w:trPr>
        <w:tc>
          <w:tcPr>
            <w:tcW w:w="1500" w:type="pct"/>
            <w:tcBorders>
              <w:top w:val="nil"/>
              <w:left w:val="nil"/>
              <w:bottom w:val="nil"/>
              <w:right w:val="nil"/>
            </w:tcBorders>
            <w:hideMark/>
          </w:tcPr>
          <w:p w14:paraId="7AAC5DD9"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1993C80"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6ECA16E7" w14:textId="77777777" w:rsidTr="002E0941">
        <w:trPr>
          <w:tblCellSpacing w:w="15" w:type="dxa"/>
        </w:trPr>
        <w:tc>
          <w:tcPr>
            <w:tcW w:w="1500" w:type="pct"/>
            <w:tcBorders>
              <w:top w:val="nil"/>
              <w:left w:val="nil"/>
              <w:bottom w:val="nil"/>
              <w:right w:val="nil"/>
            </w:tcBorders>
            <w:hideMark/>
          </w:tcPr>
          <w:p w14:paraId="1F2C8C66"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B12E439"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5EDBEB29" w14:textId="77777777" w:rsidTr="002E0941">
        <w:trPr>
          <w:tblCellSpacing w:w="15" w:type="dxa"/>
        </w:trPr>
        <w:tc>
          <w:tcPr>
            <w:tcW w:w="1500" w:type="pct"/>
            <w:tcBorders>
              <w:top w:val="nil"/>
              <w:left w:val="nil"/>
              <w:bottom w:val="nil"/>
              <w:right w:val="nil"/>
            </w:tcBorders>
            <w:hideMark/>
          </w:tcPr>
          <w:p w14:paraId="59DD7E99"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14E95F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37C1FEF" w14:textId="77777777" w:rsidTr="002E0941">
        <w:trPr>
          <w:tblCellSpacing w:w="15" w:type="dxa"/>
        </w:trPr>
        <w:tc>
          <w:tcPr>
            <w:tcW w:w="1500" w:type="pct"/>
            <w:tcBorders>
              <w:top w:val="nil"/>
              <w:left w:val="nil"/>
              <w:bottom w:val="nil"/>
              <w:right w:val="nil"/>
            </w:tcBorders>
            <w:hideMark/>
          </w:tcPr>
          <w:p w14:paraId="35D97A35"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33215D2"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30478664" w14:textId="77777777" w:rsidTr="002E0941">
        <w:trPr>
          <w:tblCellSpacing w:w="15" w:type="dxa"/>
        </w:trPr>
        <w:tc>
          <w:tcPr>
            <w:tcW w:w="1500" w:type="pct"/>
            <w:tcBorders>
              <w:top w:val="nil"/>
              <w:left w:val="nil"/>
              <w:bottom w:val="nil"/>
              <w:right w:val="nil"/>
            </w:tcBorders>
            <w:hideMark/>
          </w:tcPr>
          <w:p w14:paraId="2BE1FD66"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7C30946"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F7CB5BD" w14:textId="77777777" w:rsidTr="002E0941">
        <w:trPr>
          <w:tblCellSpacing w:w="15" w:type="dxa"/>
        </w:trPr>
        <w:tc>
          <w:tcPr>
            <w:tcW w:w="1500" w:type="pct"/>
            <w:tcBorders>
              <w:top w:val="nil"/>
              <w:left w:val="nil"/>
              <w:bottom w:val="nil"/>
              <w:right w:val="nil"/>
            </w:tcBorders>
            <w:hideMark/>
          </w:tcPr>
          <w:p w14:paraId="42FB7A80"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49767FA"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9FA0DD4" w14:textId="77777777" w:rsidTr="002E0941">
        <w:trPr>
          <w:tblCellSpacing w:w="15" w:type="dxa"/>
        </w:trPr>
        <w:tc>
          <w:tcPr>
            <w:tcW w:w="1500" w:type="pct"/>
            <w:tcBorders>
              <w:top w:val="nil"/>
              <w:left w:val="nil"/>
              <w:bottom w:val="nil"/>
              <w:right w:val="nil"/>
            </w:tcBorders>
            <w:hideMark/>
          </w:tcPr>
          <w:p w14:paraId="6E54FE48"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DABFC47" w14:textId="77777777" w:rsidR="002E0941" w:rsidRDefault="002E0941" w:rsidP="00930070">
            <w:pPr>
              <w:rPr>
                <w:rFonts w:ascii="Calibri" w:hAnsi="Calibri" w:cs="Calibri"/>
                <w:sz w:val="22"/>
                <w:szCs w:val="22"/>
              </w:rPr>
            </w:pPr>
            <w:r>
              <w:rPr>
                <w:rFonts w:ascii="Calibri" w:hAnsi="Calibri" w:cs="Calibri"/>
                <w:sz w:val="22"/>
                <w:szCs w:val="22"/>
              </w:rPr>
              <w:t>Ja indien het een INGESCHREVEN NATUURLIJK PERSOON betreft, anders: Nee</w:t>
            </w:r>
          </w:p>
        </w:tc>
      </w:tr>
      <w:tr w:rsidR="002E0941" w14:paraId="30CD871F" w14:textId="77777777" w:rsidTr="002E0941">
        <w:trPr>
          <w:tblCellSpacing w:w="15" w:type="dxa"/>
        </w:trPr>
        <w:tc>
          <w:tcPr>
            <w:tcW w:w="1500" w:type="pct"/>
            <w:tcBorders>
              <w:top w:val="nil"/>
              <w:left w:val="nil"/>
              <w:bottom w:val="nil"/>
              <w:right w:val="nil"/>
            </w:tcBorders>
            <w:hideMark/>
          </w:tcPr>
          <w:p w14:paraId="68F15647"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D87E0F3"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22C5A1B8" w14:textId="77777777" w:rsidTr="002E0941">
        <w:trPr>
          <w:tblCellSpacing w:w="15" w:type="dxa"/>
        </w:trPr>
        <w:tc>
          <w:tcPr>
            <w:tcW w:w="1500" w:type="pct"/>
            <w:tcBorders>
              <w:top w:val="nil"/>
              <w:left w:val="nil"/>
              <w:bottom w:val="nil"/>
              <w:right w:val="nil"/>
            </w:tcBorders>
            <w:hideMark/>
          </w:tcPr>
          <w:p w14:paraId="57C5769E"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D647ABE" w14:textId="77777777" w:rsidR="002E0941" w:rsidRDefault="002E0941" w:rsidP="00930070">
            <w:pPr>
              <w:rPr>
                <w:rFonts w:ascii="Calibri" w:hAnsi="Calibri" w:cs="Calibri"/>
                <w:sz w:val="22"/>
                <w:szCs w:val="22"/>
              </w:rPr>
            </w:pPr>
            <w:r>
              <w:rPr>
                <w:rFonts w:ascii="Calibri" w:hAnsi="Calibri" w:cs="Calibri"/>
                <w:sz w:val="22"/>
                <w:szCs w:val="22"/>
              </w:rPr>
              <w:t>Authentiek indien het een ingezetene is en anders een basisgegeven</w:t>
            </w:r>
          </w:p>
        </w:tc>
      </w:tr>
      <w:tr w:rsidR="002E0941" w14:paraId="2077F367" w14:textId="77777777" w:rsidTr="002E0941">
        <w:trPr>
          <w:tblCellSpacing w:w="15" w:type="dxa"/>
        </w:trPr>
        <w:tc>
          <w:tcPr>
            <w:tcW w:w="1500" w:type="pct"/>
            <w:tcBorders>
              <w:top w:val="nil"/>
              <w:left w:val="nil"/>
              <w:bottom w:val="nil"/>
              <w:right w:val="nil"/>
            </w:tcBorders>
            <w:hideMark/>
          </w:tcPr>
          <w:p w14:paraId="12D9C964"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80FC7FC" w14:textId="77777777" w:rsidR="002E0941" w:rsidRDefault="002E0941" w:rsidP="00930070">
            <w:pPr>
              <w:rPr>
                <w:rFonts w:ascii="Calibri" w:hAnsi="Calibri" w:cs="Calibri"/>
                <w:sz w:val="22"/>
                <w:szCs w:val="22"/>
              </w:rPr>
            </w:pPr>
            <w:r>
              <w:rPr>
                <w:rFonts w:ascii="Calibri" w:hAnsi="Calibri" w:cs="Calibri"/>
                <w:sz w:val="22"/>
                <w:szCs w:val="22"/>
              </w:rPr>
              <w:t xml:space="preserve">Materiële historie = Ja indien het een INGESCHREVEN NATUURLIJK PERSOON is Indicatie in onderzoek = Ja indien het een INGESCHREVEN NATUURLIJK PERSOON is </w:t>
            </w:r>
          </w:p>
        </w:tc>
      </w:tr>
      <w:tr w:rsidR="002E0941" w14:paraId="387D2B57" w14:textId="77777777" w:rsidTr="002E0941">
        <w:trPr>
          <w:tblCellSpacing w:w="15" w:type="dxa"/>
        </w:trPr>
        <w:tc>
          <w:tcPr>
            <w:tcW w:w="1500" w:type="pct"/>
            <w:tcBorders>
              <w:top w:val="nil"/>
              <w:left w:val="nil"/>
              <w:bottom w:val="nil"/>
              <w:right w:val="nil"/>
            </w:tcBorders>
            <w:hideMark/>
          </w:tcPr>
          <w:p w14:paraId="34C17CA0"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DD6E787" w14:textId="77777777" w:rsidR="002E0941" w:rsidRDefault="002E0941" w:rsidP="00930070">
            <w:pPr>
              <w:rPr>
                <w:rFonts w:ascii="Calibri" w:hAnsi="Calibri" w:cs="Calibri"/>
                <w:sz w:val="22"/>
                <w:szCs w:val="22"/>
              </w:rPr>
            </w:pPr>
            <w:r>
              <w:rPr>
                <w:rFonts w:ascii="Calibri" w:hAnsi="Calibri" w:cs="Calibri"/>
                <w:sz w:val="22"/>
                <w:szCs w:val="22"/>
              </w:rPr>
              <w:t>geslacht</w:t>
            </w:r>
          </w:p>
        </w:tc>
      </w:tr>
      <w:tr w:rsidR="002E0941" w14:paraId="7EF8EA82" w14:textId="77777777" w:rsidTr="002E0941">
        <w:trPr>
          <w:tblCellSpacing w:w="15" w:type="dxa"/>
        </w:trPr>
        <w:tc>
          <w:tcPr>
            <w:tcW w:w="1500" w:type="pct"/>
            <w:tcBorders>
              <w:top w:val="nil"/>
              <w:left w:val="nil"/>
              <w:bottom w:val="nil"/>
              <w:right w:val="nil"/>
            </w:tcBorders>
            <w:hideMark/>
          </w:tcPr>
          <w:p w14:paraId="34F487D7"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40C17C7" w14:textId="77777777" w:rsidR="002E0941" w:rsidRDefault="002E0941" w:rsidP="00930070">
            <w:pPr>
              <w:rPr>
                <w:rFonts w:ascii="Calibri" w:hAnsi="Calibri" w:cs="Calibri"/>
                <w:sz w:val="22"/>
                <w:szCs w:val="22"/>
              </w:rPr>
            </w:pPr>
          </w:p>
        </w:tc>
      </w:tr>
      <w:tr w:rsidR="002E0941" w14:paraId="6BC341CE" w14:textId="77777777" w:rsidTr="002E0941">
        <w:trPr>
          <w:tblCellSpacing w:w="15" w:type="dxa"/>
        </w:trPr>
        <w:tc>
          <w:tcPr>
            <w:tcW w:w="1500" w:type="pct"/>
            <w:tcBorders>
              <w:top w:val="nil"/>
              <w:left w:val="nil"/>
              <w:bottom w:val="nil"/>
              <w:right w:val="nil"/>
            </w:tcBorders>
            <w:hideMark/>
          </w:tcPr>
          <w:p w14:paraId="2E49666D"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0EB3E56" w14:textId="77777777" w:rsidR="002E0941" w:rsidRDefault="002E0941" w:rsidP="00930070">
            <w:pPr>
              <w:rPr>
                <w:rFonts w:ascii="Calibri" w:hAnsi="Calibri" w:cs="Calibri"/>
                <w:sz w:val="22"/>
                <w:szCs w:val="22"/>
              </w:rPr>
            </w:pPr>
            <w:r>
              <w:rPr>
                <w:rFonts w:ascii="Calibri" w:hAnsi="Calibri" w:cs="Calibri"/>
                <w:sz w:val="22"/>
                <w:szCs w:val="22"/>
              </w:rPr>
              <w:t>Nee</w:t>
            </w:r>
          </w:p>
        </w:tc>
      </w:tr>
    </w:tbl>
    <w:bookmarkEnd w:id="220"/>
    <w:p w14:paraId="3CC07080" w14:textId="77777777" w:rsidR="002E0941" w:rsidRDefault="002E0941" w:rsidP="00930070">
      <w:pPr>
        <w:pStyle w:val="Kop4"/>
        <w:rPr>
          <w:rFonts w:ascii="Calibri" w:hAnsi="Calibri" w:cs="Calibri"/>
          <w:sz w:val="24"/>
          <w:szCs w:val="24"/>
        </w:rPr>
      </w:pPr>
      <w:r>
        <w:rPr>
          <w:rFonts w:ascii="Calibri" w:hAnsi="Calibri" w:cs="Calibri"/>
        </w:rPr>
        <w:t>Attribuutsoort Overlijdensdatum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D73A277" w14:textId="77777777" w:rsidTr="002E0941">
        <w:trPr>
          <w:tblCellSpacing w:w="15" w:type="dxa"/>
        </w:trPr>
        <w:tc>
          <w:tcPr>
            <w:tcW w:w="1500" w:type="pct"/>
            <w:tcBorders>
              <w:top w:val="nil"/>
              <w:left w:val="nil"/>
              <w:bottom w:val="nil"/>
              <w:right w:val="nil"/>
            </w:tcBorders>
            <w:hideMark/>
          </w:tcPr>
          <w:p w14:paraId="3DA8B14C"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BA67F70" w14:textId="77777777" w:rsidR="002E0941" w:rsidRDefault="002E0941" w:rsidP="00930070">
            <w:pPr>
              <w:rPr>
                <w:rFonts w:ascii="Calibri" w:hAnsi="Calibri" w:cs="Calibri"/>
                <w:sz w:val="22"/>
                <w:szCs w:val="22"/>
              </w:rPr>
            </w:pPr>
            <w:r>
              <w:rPr>
                <w:rFonts w:ascii="Calibri" w:hAnsi="Calibri" w:cs="Calibri"/>
                <w:sz w:val="22"/>
                <w:szCs w:val="22"/>
              </w:rPr>
              <w:t>Overlijdensdatum</w:t>
            </w:r>
          </w:p>
        </w:tc>
      </w:tr>
      <w:tr w:rsidR="002E0941" w14:paraId="2683F058" w14:textId="77777777" w:rsidTr="002E0941">
        <w:trPr>
          <w:tblCellSpacing w:w="15" w:type="dxa"/>
        </w:trPr>
        <w:tc>
          <w:tcPr>
            <w:tcW w:w="1500" w:type="pct"/>
            <w:tcBorders>
              <w:top w:val="nil"/>
              <w:left w:val="nil"/>
              <w:bottom w:val="nil"/>
              <w:right w:val="nil"/>
            </w:tcBorders>
            <w:hideMark/>
          </w:tcPr>
          <w:p w14:paraId="282C5A3E"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88EBA0A"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3DD2BA25" w14:textId="77777777" w:rsidTr="002E0941">
        <w:trPr>
          <w:tblCellSpacing w:w="15" w:type="dxa"/>
        </w:trPr>
        <w:tc>
          <w:tcPr>
            <w:tcW w:w="1500" w:type="pct"/>
            <w:tcBorders>
              <w:top w:val="nil"/>
              <w:left w:val="nil"/>
              <w:bottom w:val="nil"/>
              <w:right w:val="nil"/>
            </w:tcBorders>
            <w:hideMark/>
          </w:tcPr>
          <w:p w14:paraId="2EA82A3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468A6C6" w14:textId="77777777" w:rsidR="002E0941" w:rsidRDefault="002E0941" w:rsidP="00930070">
            <w:pPr>
              <w:rPr>
                <w:rFonts w:ascii="Calibri" w:hAnsi="Calibri" w:cs="Calibri"/>
                <w:sz w:val="22"/>
                <w:szCs w:val="22"/>
              </w:rPr>
            </w:pPr>
            <w:r>
              <w:rPr>
                <w:rFonts w:ascii="Calibri" w:hAnsi="Calibri" w:cs="Calibri"/>
                <w:sz w:val="22"/>
                <w:szCs w:val="22"/>
              </w:rPr>
              <w:t>De datum van overlijden van een ANDER NATUURLIJK PERSOON</w:t>
            </w:r>
          </w:p>
        </w:tc>
      </w:tr>
      <w:tr w:rsidR="002E0941" w14:paraId="2029211B" w14:textId="77777777" w:rsidTr="002E0941">
        <w:trPr>
          <w:tblCellSpacing w:w="15" w:type="dxa"/>
        </w:trPr>
        <w:tc>
          <w:tcPr>
            <w:tcW w:w="1500" w:type="pct"/>
            <w:tcBorders>
              <w:top w:val="nil"/>
              <w:left w:val="nil"/>
              <w:bottom w:val="nil"/>
              <w:right w:val="nil"/>
            </w:tcBorders>
            <w:hideMark/>
          </w:tcPr>
          <w:p w14:paraId="583BEA77"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D9ECCF2"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151A11AA" w14:textId="77777777" w:rsidTr="002E0941">
        <w:trPr>
          <w:tblCellSpacing w:w="15" w:type="dxa"/>
        </w:trPr>
        <w:tc>
          <w:tcPr>
            <w:tcW w:w="1500" w:type="pct"/>
            <w:tcBorders>
              <w:top w:val="nil"/>
              <w:left w:val="nil"/>
              <w:bottom w:val="nil"/>
              <w:right w:val="nil"/>
            </w:tcBorders>
            <w:hideMark/>
          </w:tcPr>
          <w:p w14:paraId="64E7BD55"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9574C62"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6E608946" w14:textId="77777777" w:rsidTr="002E0941">
        <w:trPr>
          <w:tblCellSpacing w:w="15" w:type="dxa"/>
        </w:trPr>
        <w:tc>
          <w:tcPr>
            <w:tcW w:w="1500" w:type="pct"/>
            <w:tcBorders>
              <w:top w:val="nil"/>
              <w:left w:val="nil"/>
              <w:bottom w:val="nil"/>
              <w:right w:val="nil"/>
            </w:tcBorders>
            <w:hideMark/>
          </w:tcPr>
          <w:p w14:paraId="242453DE"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0B22C77"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C1E3761" w14:textId="77777777" w:rsidTr="002E0941">
        <w:trPr>
          <w:tblCellSpacing w:w="15" w:type="dxa"/>
        </w:trPr>
        <w:tc>
          <w:tcPr>
            <w:tcW w:w="1500" w:type="pct"/>
            <w:tcBorders>
              <w:top w:val="nil"/>
              <w:left w:val="nil"/>
              <w:bottom w:val="nil"/>
              <w:right w:val="nil"/>
            </w:tcBorders>
            <w:hideMark/>
          </w:tcPr>
          <w:p w14:paraId="087F3D8A"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4689B6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7AEAEB6" w14:textId="77777777" w:rsidTr="002E0941">
        <w:trPr>
          <w:tblCellSpacing w:w="15" w:type="dxa"/>
        </w:trPr>
        <w:tc>
          <w:tcPr>
            <w:tcW w:w="1500" w:type="pct"/>
            <w:tcBorders>
              <w:top w:val="nil"/>
              <w:left w:val="nil"/>
              <w:bottom w:val="nil"/>
              <w:right w:val="nil"/>
            </w:tcBorders>
            <w:hideMark/>
          </w:tcPr>
          <w:p w14:paraId="7E3F34DD"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9DBFE1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100FEFA" w14:textId="77777777" w:rsidTr="002E0941">
        <w:trPr>
          <w:tblCellSpacing w:w="15" w:type="dxa"/>
        </w:trPr>
        <w:tc>
          <w:tcPr>
            <w:tcW w:w="1500" w:type="pct"/>
            <w:tcBorders>
              <w:top w:val="nil"/>
              <w:left w:val="nil"/>
              <w:bottom w:val="nil"/>
              <w:right w:val="nil"/>
            </w:tcBorders>
            <w:hideMark/>
          </w:tcPr>
          <w:p w14:paraId="33716278"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FDB741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4A41A33" w14:textId="77777777" w:rsidTr="002E0941">
        <w:trPr>
          <w:tblCellSpacing w:w="15" w:type="dxa"/>
        </w:trPr>
        <w:tc>
          <w:tcPr>
            <w:tcW w:w="1500" w:type="pct"/>
            <w:tcBorders>
              <w:top w:val="nil"/>
              <w:left w:val="nil"/>
              <w:bottom w:val="nil"/>
              <w:right w:val="nil"/>
            </w:tcBorders>
            <w:hideMark/>
          </w:tcPr>
          <w:p w14:paraId="5E42A33F"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D7D8D5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A9F73D1" w14:textId="77777777" w:rsidTr="002E0941">
        <w:trPr>
          <w:tblCellSpacing w:w="15" w:type="dxa"/>
        </w:trPr>
        <w:tc>
          <w:tcPr>
            <w:tcW w:w="1500" w:type="pct"/>
            <w:tcBorders>
              <w:top w:val="nil"/>
              <w:left w:val="nil"/>
              <w:bottom w:val="nil"/>
              <w:right w:val="nil"/>
            </w:tcBorders>
            <w:hideMark/>
          </w:tcPr>
          <w:p w14:paraId="768DD6F6"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A7CA3AA"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3D0E3AF3" w14:textId="77777777" w:rsidTr="002E0941">
        <w:trPr>
          <w:tblCellSpacing w:w="15" w:type="dxa"/>
        </w:trPr>
        <w:tc>
          <w:tcPr>
            <w:tcW w:w="1500" w:type="pct"/>
            <w:tcBorders>
              <w:top w:val="nil"/>
              <w:left w:val="nil"/>
              <w:bottom w:val="nil"/>
              <w:right w:val="nil"/>
            </w:tcBorders>
            <w:hideMark/>
          </w:tcPr>
          <w:p w14:paraId="322B0892"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7F4953E"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6ADCB23B" w14:textId="77777777" w:rsidTr="002E0941">
        <w:trPr>
          <w:tblCellSpacing w:w="15" w:type="dxa"/>
        </w:trPr>
        <w:tc>
          <w:tcPr>
            <w:tcW w:w="1500" w:type="pct"/>
            <w:tcBorders>
              <w:top w:val="nil"/>
              <w:left w:val="nil"/>
              <w:bottom w:val="nil"/>
              <w:right w:val="nil"/>
            </w:tcBorders>
            <w:hideMark/>
          </w:tcPr>
          <w:p w14:paraId="65F8446E"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0662D18" w14:textId="77777777" w:rsidR="002E0941" w:rsidRDefault="002E0941" w:rsidP="00930070">
            <w:pPr>
              <w:rPr>
                <w:rFonts w:ascii="Calibri" w:hAnsi="Calibri" w:cs="Calibri"/>
                <w:sz w:val="22"/>
                <w:szCs w:val="22"/>
              </w:rPr>
            </w:pPr>
          </w:p>
        </w:tc>
      </w:tr>
      <w:tr w:rsidR="002E0941" w14:paraId="0DC7F008" w14:textId="77777777" w:rsidTr="002E0941">
        <w:trPr>
          <w:tblCellSpacing w:w="15" w:type="dxa"/>
        </w:trPr>
        <w:tc>
          <w:tcPr>
            <w:tcW w:w="1500" w:type="pct"/>
            <w:tcBorders>
              <w:top w:val="nil"/>
              <w:left w:val="nil"/>
              <w:bottom w:val="nil"/>
              <w:right w:val="nil"/>
            </w:tcBorders>
            <w:hideMark/>
          </w:tcPr>
          <w:p w14:paraId="2FAE6A56"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132327E"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2D4DEBDA" w14:textId="77777777" w:rsidTr="002E0941">
        <w:trPr>
          <w:tblCellSpacing w:w="15" w:type="dxa"/>
        </w:trPr>
        <w:tc>
          <w:tcPr>
            <w:tcW w:w="1500" w:type="pct"/>
            <w:tcBorders>
              <w:top w:val="nil"/>
              <w:left w:val="nil"/>
              <w:bottom w:val="nil"/>
              <w:right w:val="nil"/>
            </w:tcBorders>
            <w:hideMark/>
          </w:tcPr>
          <w:p w14:paraId="4A5017BB"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DAB3CF1" w14:textId="77777777" w:rsidR="002E0941" w:rsidRDefault="002E0941" w:rsidP="00930070">
            <w:pPr>
              <w:rPr>
                <w:rFonts w:ascii="Calibri" w:hAnsi="Calibri" w:cs="Calibri"/>
                <w:sz w:val="22"/>
                <w:szCs w:val="22"/>
              </w:rPr>
            </w:pPr>
          </w:p>
        </w:tc>
      </w:tr>
      <w:tr w:rsidR="002E0941" w14:paraId="1803C3F1" w14:textId="77777777" w:rsidTr="002E0941">
        <w:trPr>
          <w:tblCellSpacing w:w="15" w:type="dxa"/>
        </w:trPr>
        <w:tc>
          <w:tcPr>
            <w:tcW w:w="1500" w:type="pct"/>
            <w:tcBorders>
              <w:top w:val="nil"/>
              <w:left w:val="nil"/>
              <w:bottom w:val="nil"/>
              <w:right w:val="nil"/>
            </w:tcBorders>
            <w:hideMark/>
          </w:tcPr>
          <w:p w14:paraId="215DDF3E"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94A0738"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6380AACC" w14:textId="77777777" w:rsidR="002E0941" w:rsidRDefault="002E0941" w:rsidP="00930070">
      <w:pPr>
        <w:pStyle w:val="Kop4"/>
        <w:rPr>
          <w:rFonts w:ascii="Calibri" w:hAnsi="Calibri" w:cs="Calibri"/>
          <w:sz w:val="24"/>
          <w:szCs w:val="24"/>
        </w:rPr>
      </w:pPr>
      <w:bookmarkStart w:id="221" w:name="detail_class_Model_VerblijfbuitenlandAND"/>
      <w:r>
        <w:rPr>
          <w:rFonts w:ascii="Calibri" w:hAnsi="Calibri" w:cs="Calibri"/>
        </w:rPr>
        <w:t>Gegevensgroeptype Verblijf buitenland ANDER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6C2933E" w14:textId="77777777" w:rsidTr="002E0941">
        <w:trPr>
          <w:tblCellSpacing w:w="15" w:type="dxa"/>
        </w:trPr>
        <w:tc>
          <w:tcPr>
            <w:tcW w:w="1500" w:type="pct"/>
            <w:tcBorders>
              <w:top w:val="nil"/>
              <w:left w:val="nil"/>
              <w:bottom w:val="nil"/>
              <w:right w:val="nil"/>
            </w:tcBorders>
            <w:hideMark/>
          </w:tcPr>
          <w:p w14:paraId="5A25416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24BF353" w14:textId="77777777" w:rsidR="002E0941" w:rsidRDefault="002E0941" w:rsidP="00930070">
            <w:pPr>
              <w:rPr>
                <w:rFonts w:ascii="Calibri" w:hAnsi="Calibri" w:cs="Calibri"/>
                <w:sz w:val="22"/>
                <w:szCs w:val="22"/>
              </w:rPr>
            </w:pPr>
            <w:r>
              <w:rPr>
                <w:rFonts w:ascii="Calibri" w:hAnsi="Calibri" w:cs="Calibri"/>
                <w:sz w:val="22"/>
                <w:szCs w:val="22"/>
              </w:rPr>
              <w:t>Verblijf buitenland ANDER NATUURLIJK PERSOON</w:t>
            </w:r>
          </w:p>
        </w:tc>
      </w:tr>
      <w:tr w:rsidR="002E0941" w14:paraId="158BE6A6" w14:textId="77777777" w:rsidTr="002E0941">
        <w:trPr>
          <w:tblCellSpacing w:w="15" w:type="dxa"/>
        </w:trPr>
        <w:tc>
          <w:tcPr>
            <w:tcW w:w="1500" w:type="pct"/>
            <w:tcBorders>
              <w:top w:val="nil"/>
              <w:left w:val="nil"/>
              <w:bottom w:val="nil"/>
              <w:right w:val="nil"/>
            </w:tcBorders>
            <w:hideMark/>
          </w:tcPr>
          <w:p w14:paraId="41976E1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9665305" w14:textId="77777777" w:rsidR="002E0941" w:rsidRDefault="002E0941" w:rsidP="00930070">
            <w:pPr>
              <w:rPr>
                <w:rFonts w:ascii="Calibri" w:hAnsi="Calibri" w:cs="Calibri"/>
                <w:sz w:val="22"/>
                <w:szCs w:val="22"/>
              </w:rPr>
            </w:pPr>
            <w:r>
              <w:rPr>
                <w:rFonts w:ascii="Calibri" w:hAnsi="Calibri" w:cs="Calibri"/>
                <w:sz w:val="22"/>
                <w:szCs w:val="22"/>
              </w:rPr>
              <w:t>VNG-R op basis van GBA</w:t>
            </w:r>
          </w:p>
        </w:tc>
      </w:tr>
      <w:tr w:rsidR="002E0941" w14:paraId="230615B0" w14:textId="77777777" w:rsidTr="002E0941">
        <w:trPr>
          <w:tblCellSpacing w:w="15" w:type="dxa"/>
        </w:trPr>
        <w:tc>
          <w:tcPr>
            <w:tcW w:w="1500" w:type="pct"/>
            <w:tcBorders>
              <w:top w:val="nil"/>
              <w:left w:val="nil"/>
              <w:bottom w:val="nil"/>
              <w:right w:val="nil"/>
            </w:tcBorders>
            <w:hideMark/>
          </w:tcPr>
          <w:p w14:paraId="331C1D23"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8968F58" w14:textId="77777777" w:rsidR="002E0941" w:rsidRDefault="002E0941" w:rsidP="00930070">
            <w:pPr>
              <w:rPr>
                <w:rFonts w:ascii="Calibri" w:hAnsi="Calibri" w:cs="Calibri"/>
                <w:sz w:val="22"/>
                <w:szCs w:val="22"/>
              </w:rPr>
            </w:pPr>
            <w:r>
              <w:rPr>
                <w:rFonts w:ascii="Calibri" w:hAnsi="Calibri" w:cs="Calibri"/>
                <w:sz w:val="22"/>
                <w:szCs w:val="22"/>
              </w:rPr>
              <w:t>De gegevens over het verblijf in het buitenland</w:t>
            </w:r>
          </w:p>
        </w:tc>
      </w:tr>
      <w:tr w:rsidR="002E0941" w14:paraId="0C61E6F7" w14:textId="77777777" w:rsidTr="002E0941">
        <w:trPr>
          <w:tblCellSpacing w:w="15" w:type="dxa"/>
        </w:trPr>
        <w:tc>
          <w:tcPr>
            <w:tcW w:w="1500" w:type="pct"/>
            <w:tcBorders>
              <w:top w:val="nil"/>
              <w:left w:val="nil"/>
              <w:bottom w:val="nil"/>
              <w:right w:val="nil"/>
            </w:tcBorders>
            <w:hideMark/>
          </w:tcPr>
          <w:p w14:paraId="3B7AB7EF"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DEF3219" w14:textId="77777777" w:rsidR="002E0941" w:rsidRDefault="002E0941" w:rsidP="00930070">
            <w:pPr>
              <w:rPr>
                <w:rFonts w:ascii="Calibri" w:hAnsi="Calibri" w:cs="Calibri"/>
                <w:sz w:val="22"/>
                <w:szCs w:val="22"/>
              </w:rPr>
            </w:pPr>
            <w:r>
              <w:rPr>
                <w:rFonts w:ascii="Calibri" w:hAnsi="Calibri" w:cs="Calibri"/>
                <w:sz w:val="22"/>
                <w:szCs w:val="22"/>
              </w:rPr>
              <w:t>VNG-R op basis van GBA</w:t>
            </w:r>
          </w:p>
        </w:tc>
      </w:tr>
      <w:tr w:rsidR="002E0941" w14:paraId="5F451BBD" w14:textId="77777777" w:rsidTr="002E0941">
        <w:trPr>
          <w:tblCellSpacing w:w="15" w:type="dxa"/>
        </w:trPr>
        <w:tc>
          <w:tcPr>
            <w:tcW w:w="1500" w:type="pct"/>
            <w:tcBorders>
              <w:top w:val="nil"/>
              <w:left w:val="nil"/>
              <w:bottom w:val="nil"/>
              <w:right w:val="nil"/>
            </w:tcBorders>
            <w:hideMark/>
          </w:tcPr>
          <w:p w14:paraId="22E64B34"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7DFC994"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549E457A" w14:textId="77777777" w:rsidTr="002E0941">
        <w:trPr>
          <w:tblCellSpacing w:w="15" w:type="dxa"/>
        </w:trPr>
        <w:tc>
          <w:tcPr>
            <w:tcW w:w="1500" w:type="pct"/>
            <w:tcBorders>
              <w:top w:val="nil"/>
              <w:left w:val="nil"/>
              <w:bottom w:val="nil"/>
              <w:right w:val="nil"/>
            </w:tcBorders>
            <w:hideMark/>
          </w:tcPr>
          <w:p w14:paraId="79460DEE"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F914F5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B1C157E" w14:textId="77777777" w:rsidTr="002E0941">
        <w:trPr>
          <w:tblCellSpacing w:w="15" w:type="dxa"/>
        </w:trPr>
        <w:tc>
          <w:tcPr>
            <w:tcW w:w="1500" w:type="pct"/>
            <w:tcBorders>
              <w:top w:val="nil"/>
              <w:left w:val="nil"/>
              <w:bottom w:val="nil"/>
              <w:right w:val="nil"/>
            </w:tcBorders>
            <w:hideMark/>
          </w:tcPr>
          <w:p w14:paraId="56DC36FB"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93616F8"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806C231" w14:textId="77777777" w:rsidTr="002E0941">
        <w:trPr>
          <w:tblCellSpacing w:w="15" w:type="dxa"/>
        </w:trPr>
        <w:tc>
          <w:tcPr>
            <w:tcW w:w="1500" w:type="pct"/>
            <w:tcBorders>
              <w:top w:val="nil"/>
              <w:left w:val="nil"/>
              <w:bottom w:val="nil"/>
              <w:right w:val="nil"/>
            </w:tcBorders>
            <w:hideMark/>
          </w:tcPr>
          <w:p w14:paraId="4F713DBE"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65A79FD"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47450E5" w14:textId="77777777" w:rsidTr="002E0941">
        <w:trPr>
          <w:tblCellSpacing w:w="15" w:type="dxa"/>
        </w:trPr>
        <w:tc>
          <w:tcPr>
            <w:tcW w:w="1500" w:type="pct"/>
            <w:tcBorders>
              <w:top w:val="nil"/>
              <w:left w:val="nil"/>
              <w:bottom w:val="nil"/>
              <w:right w:val="nil"/>
            </w:tcBorders>
            <w:hideMark/>
          </w:tcPr>
          <w:p w14:paraId="56549F20"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76979DA"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A908655" w14:textId="77777777" w:rsidTr="002E0941">
        <w:trPr>
          <w:tblCellSpacing w:w="15" w:type="dxa"/>
        </w:trPr>
        <w:tc>
          <w:tcPr>
            <w:tcW w:w="1500" w:type="pct"/>
            <w:tcBorders>
              <w:top w:val="nil"/>
              <w:left w:val="nil"/>
              <w:bottom w:val="nil"/>
              <w:right w:val="nil"/>
            </w:tcBorders>
            <w:hideMark/>
          </w:tcPr>
          <w:p w14:paraId="2D5063F1"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016ED0C"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633E61B" w14:textId="77777777" w:rsidTr="002E0941">
        <w:trPr>
          <w:tblCellSpacing w:w="15" w:type="dxa"/>
        </w:trPr>
        <w:tc>
          <w:tcPr>
            <w:tcW w:w="1500" w:type="pct"/>
            <w:tcBorders>
              <w:top w:val="nil"/>
              <w:left w:val="nil"/>
              <w:bottom w:val="nil"/>
              <w:right w:val="nil"/>
            </w:tcBorders>
            <w:hideMark/>
          </w:tcPr>
          <w:p w14:paraId="657E1B5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1EC6D8F" w14:textId="77777777" w:rsidR="002E0941" w:rsidRDefault="002E0941" w:rsidP="00930070">
            <w:pPr>
              <w:rPr>
                <w:rFonts w:ascii="Calibri" w:hAnsi="Calibri" w:cs="Calibri"/>
                <w:sz w:val="22"/>
                <w:szCs w:val="22"/>
              </w:rPr>
            </w:pPr>
          </w:p>
        </w:tc>
      </w:tr>
      <w:tr w:rsidR="002E0941" w14:paraId="3576ADF1" w14:textId="77777777" w:rsidTr="002E0941">
        <w:trPr>
          <w:tblCellSpacing w:w="15" w:type="dxa"/>
        </w:trPr>
        <w:tc>
          <w:tcPr>
            <w:tcW w:w="1500" w:type="pct"/>
            <w:tcBorders>
              <w:top w:val="nil"/>
              <w:left w:val="nil"/>
              <w:bottom w:val="nil"/>
              <w:right w:val="nil"/>
            </w:tcBorders>
            <w:hideMark/>
          </w:tcPr>
          <w:p w14:paraId="200F8DE0"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FC28BB7"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213B66F1" w14:textId="77777777" w:rsidTr="002E0941">
        <w:trPr>
          <w:tblCellSpacing w:w="15" w:type="dxa"/>
        </w:trPr>
        <w:tc>
          <w:tcPr>
            <w:tcW w:w="1500" w:type="pct"/>
            <w:tcBorders>
              <w:top w:val="nil"/>
              <w:left w:val="nil"/>
              <w:bottom w:val="nil"/>
              <w:right w:val="nil"/>
            </w:tcBorders>
            <w:hideMark/>
          </w:tcPr>
          <w:p w14:paraId="24FBD4D0"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C1FF65E" w14:textId="77777777" w:rsidR="002E0941" w:rsidRDefault="002E0941" w:rsidP="00930070">
            <w:pPr>
              <w:rPr>
                <w:rFonts w:ascii="Calibri" w:hAnsi="Calibri" w:cs="Calibri"/>
                <w:sz w:val="22"/>
                <w:szCs w:val="22"/>
              </w:rPr>
            </w:pPr>
            <w:r>
              <w:rPr>
                <w:rFonts w:ascii="Calibri" w:hAnsi="Calibri" w:cs="Calibri"/>
                <w:sz w:val="22"/>
                <w:szCs w:val="22"/>
              </w:rPr>
              <w:t>1.) Minimaal één adresregel moet een waarde hebben. Zie voor verdere werking de GBA.</w:t>
            </w:r>
          </w:p>
        </w:tc>
      </w:tr>
    </w:tbl>
    <w:p w14:paraId="7EE8E98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F0EBD37" w14:textId="77777777" w:rsidTr="002E0941">
        <w:trPr>
          <w:tblCellSpacing w:w="15" w:type="dxa"/>
        </w:trPr>
        <w:tc>
          <w:tcPr>
            <w:tcW w:w="1500" w:type="pct"/>
            <w:tcBorders>
              <w:top w:val="nil"/>
              <w:left w:val="nil"/>
              <w:bottom w:val="nil"/>
              <w:right w:val="nil"/>
            </w:tcBorders>
            <w:hideMark/>
          </w:tcPr>
          <w:p w14:paraId="48534F1C"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37DAAD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504444B" w14:textId="77777777" w:rsidTr="002E0941">
        <w:trPr>
          <w:tblCellSpacing w:w="15" w:type="dxa"/>
        </w:trPr>
        <w:tc>
          <w:tcPr>
            <w:tcW w:w="250" w:type="pct"/>
            <w:tcBorders>
              <w:top w:val="nil"/>
              <w:left w:val="nil"/>
              <w:bottom w:val="nil"/>
              <w:right w:val="nil"/>
            </w:tcBorders>
            <w:hideMark/>
          </w:tcPr>
          <w:p w14:paraId="7710CFDA"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B02C9CA" w14:textId="77777777" w:rsidR="002E0941" w:rsidRDefault="002E0941" w:rsidP="00930070">
            <w:pPr>
              <w:rPr>
                <w:rFonts w:ascii="Calibri" w:hAnsi="Calibri" w:cs="Calibri"/>
                <w:sz w:val="22"/>
                <w:szCs w:val="22"/>
              </w:rPr>
            </w:pPr>
            <w:r>
              <w:rPr>
                <w:rFonts w:ascii="Calibri" w:hAnsi="Calibri" w:cs="Calibri"/>
                <w:sz w:val="22"/>
                <w:szCs w:val="22"/>
              </w:rPr>
              <w:t xml:space="preserve">Voor een ingezetene (die emigreert) kan dit het buitenlandse adres zijn dat vastgesteld is door een aangewezen bestuursorgaan of het voorlopige adres vastgesteld door een college. Zie ook attribuutsoort Bron adres buitenland van INGESCHREVEN NATUURLIJK PERSOON. Daarnaast kan ook het Nederlandse adres zijn van geprivilegieerden (diplomaten etc). </w:t>
            </w:r>
          </w:p>
        </w:tc>
      </w:tr>
    </w:tbl>
    <w:p w14:paraId="5FBCB907" w14:textId="77777777" w:rsidR="002E0941" w:rsidRPr="002B625D" w:rsidRDefault="002E0941" w:rsidP="00930070">
      <w:pPr>
        <w:pStyle w:val="Kop5"/>
        <w:rPr>
          <w:rFonts w:ascii="Calibri" w:hAnsi="Calibri" w:cs="Calibri"/>
          <w:sz w:val="20"/>
          <w:szCs w:val="20"/>
          <w:lang w:val="nl-NL"/>
        </w:rPr>
      </w:pPr>
      <w:bookmarkStart w:id="222" w:name="detail_attribute_Model_Verblijfbuitenlan"/>
      <w:r w:rsidRPr="002B625D">
        <w:rPr>
          <w:rFonts w:ascii="Calibri" w:hAnsi="Calibri" w:cs="Calibri"/>
          <w:lang w:val="nl-NL"/>
        </w:rPr>
        <w:t>Attribuutsoort Adres buitenland 1 van gegevensgroeptype Verblijf buitenland ANDER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61F8F80" w14:textId="77777777" w:rsidTr="002E0941">
        <w:trPr>
          <w:gridAfter w:val="1"/>
          <w:wAfter w:w="6539" w:type="dxa"/>
          <w:tblCellSpacing w:w="15" w:type="dxa"/>
        </w:trPr>
        <w:tc>
          <w:tcPr>
            <w:tcW w:w="0" w:type="auto"/>
            <w:tcBorders>
              <w:top w:val="nil"/>
              <w:left w:val="nil"/>
              <w:bottom w:val="nil"/>
              <w:right w:val="nil"/>
            </w:tcBorders>
            <w:hideMark/>
          </w:tcPr>
          <w:p w14:paraId="66131BD4" w14:textId="77777777" w:rsidR="002E0941" w:rsidRDefault="002E0941" w:rsidP="00930070">
            <w:pPr>
              <w:rPr>
                <w:rFonts w:ascii="Calibri" w:hAnsi="Calibri" w:cs="Calibri"/>
              </w:rPr>
            </w:pPr>
          </w:p>
        </w:tc>
      </w:tr>
      <w:tr w:rsidR="002E0941" w14:paraId="1AF723EC" w14:textId="77777777" w:rsidTr="002E0941">
        <w:trPr>
          <w:tblCellSpacing w:w="15" w:type="dxa"/>
        </w:trPr>
        <w:tc>
          <w:tcPr>
            <w:tcW w:w="1500" w:type="pct"/>
            <w:tcBorders>
              <w:top w:val="nil"/>
              <w:left w:val="nil"/>
              <w:bottom w:val="nil"/>
              <w:right w:val="nil"/>
            </w:tcBorders>
            <w:hideMark/>
          </w:tcPr>
          <w:p w14:paraId="03D0E22B"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F8135BA" w14:textId="77777777" w:rsidR="002E0941" w:rsidRDefault="002E0941" w:rsidP="00930070">
            <w:pPr>
              <w:rPr>
                <w:rFonts w:ascii="Calibri" w:hAnsi="Calibri" w:cs="Calibri"/>
                <w:sz w:val="22"/>
                <w:szCs w:val="22"/>
              </w:rPr>
            </w:pPr>
            <w:r>
              <w:rPr>
                <w:rFonts w:ascii="Calibri" w:hAnsi="Calibri" w:cs="Calibri"/>
                <w:sz w:val="22"/>
                <w:szCs w:val="22"/>
              </w:rPr>
              <w:t>Adres buitenland 1</w:t>
            </w:r>
          </w:p>
        </w:tc>
      </w:tr>
      <w:tr w:rsidR="002E0941" w14:paraId="329921E0" w14:textId="77777777" w:rsidTr="002E0941">
        <w:trPr>
          <w:tblCellSpacing w:w="15" w:type="dxa"/>
        </w:trPr>
        <w:tc>
          <w:tcPr>
            <w:tcW w:w="1500" w:type="pct"/>
            <w:tcBorders>
              <w:top w:val="nil"/>
              <w:left w:val="nil"/>
              <w:bottom w:val="nil"/>
              <w:right w:val="nil"/>
            </w:tcBorders>
            <w:hideMark/>
          </w:tcPr>
          <w:p w14:paraId="1629D83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E59B59D"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6141E4F9" w14:textId="77777777" w:rsidTr="002E0941">
        <w:trPr>
          <w:tblCellSpacing w:w="15" w:type="dxa"/>
        </w:trPr>
        <w:tc>
          <w:tcPr>
            <w:tcW w:w="1500" w:type="pct"/>
            <w:tcBorders>
              <w:top w:val="nil"/>
              <w:left w:val="nil"/>
              <w:bottom w:val="nil"/>
              <w:right w:val="nil"/>
            </w:tcBorders>
            <w:hideMark/>
          </w:tcPr>
          <w:p w14:paraId="37B5600C"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43285C0" w14:textId="77777777" w:rsidR="002E0941" w:rsidRDefault="002E0941" w:rsidP="00930070">
            <w:pPr>
              <w:rPr>
                <w:rFonts w:ascii="Calibri" w:hAnsi="Calibri" w:cs="Calibri"/>
                <w:sz w:val="22"/>
                <w:szCs w:val="22"/>
              </w:rPr>
            </w:pPr>
            <w:r>
              <w:rPr>
                <w:rFonts w:ascii="Calibri" w:hAnsi="Calibri" w:cs="Calibri"/>
                <w:sz w:val="22"/>
                <w:szCs w:val="22"/>
              </w:rPr>
              <w:t xml:space="preserve">Het eerste deel van het adres in het buitenland dat het SUBJECT opgeeft bij vertrek naar het buitenland dan wel waar het SUBJECT in het buitenland verblijft. </w:t>
            </w:r>
          </w:p>
        </w:tc>
      </w:tr>
      <w:tr w:rsidR="002E0941" w14:paraId="21AD571F" w14:textId="77777777" w:rsidTr="002E0941">
        <w:trPr>
          <w:tblCellSpacing w:w="15" w:type="dxa"/>
        </w:trPr>
        <w:tc>
          <w:tcPr>
            <w:tcW w:w="1500" w:type="pct"/>
            <w:tcBorders>
              <w:top w:val="nil"/>
              <w:left w:val="nil"/>
              <w:bottom w:val="nil"/>
              <w:right w:val="nil"/>
            </w:tcBorders>
            <w:hideMark/>
          </w:tcPr>
          <w:p w14:paraId="37FA169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040D162"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0BA0DF0E" w14:textId="77777777" w:rsidTr="002E0941">
        <w:trPr>
          <w:tblCellSpacing w:w="15" w:type="dxa"/>
        </w:trPr>
        <w:tc>
          <w:tcPr>
            <w:tcW w:w="1500" w:type="pct"/>
            <w:tcBorders>
              <w:top w:val="nil"/>
              <w:left w:val="nil"/>
              <w:bottom w:val="nil"/>
              <w:right w:val="nil"/>
            </w:tcBorders>
            <w:hideMark/>
          </w:tcPr>
          <w:p w14:paraId="11F414C9"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BCE124C"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02D2A8B9" w14:textId="77777777" w:rsidTr="002E0941">
        <w:trPr>
          <w:tblCellSpacing w:w="15" w:type="dxa"/>
        </w:trPr>
        <w:tc>
          <w:tcPr>
            <w:tcW w:w="1500" w:type="pct"/>
            <w:tcBorders>
              <w:top w:val="nil"/>
              <w:left w:val="nil"/>
              <w:bottom w:val="nil"/>
              <w:right w:val="nil"/>
            </w:tcBorders>
            <w:hideMark/>
          </w:tcPr>
          <w:p w14:paraId="3599CFB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8C258B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5DB7A23" w14:textId="77777777" w:rsidTr="002E0941">
        <w:trPr>
          <w:tblCellSpacing w:w="15" w:type="dxa"/>
        </w:trPr>
        <w:tc>
          <w:tcPr>
            <w:tcW w:w="1500" w:type="pct"/>
            <w:tcBorders>
              <w:top w:val="nil"/>
              <w:left w:val="nil"/>
              <w:bottom w:val="nil"/>
              <w:right w:val="nil"/>
            </w:tcBorders>
            <w:hideMark/>
          </w:tcPr>
          <w:p w14:paraId="669F69D1"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CAB6201"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2935C7E9" w14:textId="77777777" w:rsidTr="002E0941">
        <w:trPr>
          <w:tblCellSpacing w:w="15" w:type="dxa"/>
        </w:trPr>
        <w:tc>
          <w:tcPr>
            <w:tcW w:w="1500" w:type="pct"/>
            <w:tcBorders>
              <w:top w:val="nil"/>
              <w:left w:val="nil"/>
              <w:bottom w:val="nil"/>
              <w:right w:val="nil"/>
            </w:tcBorders>
            <w:hideMark/>
          </w:tcPr>
          <w:p w14:paraId="6FE945E9"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32BFA7F"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52E656C" w14:textId="77777777" w:rsidTr="002E0941">
        <w:trPr>
          <w:tblCellSpacing w:w="15" w:type="dxa"/>
        </w:trPr>
        <w:tc>
          <w:tcPr>
            <w:tcW w:w="1500" w:type="pct"/>
            <w:tcBorders>
              <w:top w:val="nil"/>
              <w:left w:val="nil"/>
              <w:bottom w:val="nil"/>
              <w:right w:val="nil"/>
            </w:tcBorders>
            <w:hideMark/>
          </w:tcPr>
          <w:p w14:paraId="0F42ED18"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58E7515"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0BE64BE" w14:textId="77777777" w:rsidTr="002E0941">
        <w:trPr>
          <w:tblCellSpacing w:w="15" w:type="dxa"/>
        </w:trPr>
        <w:tc>
          <w:tcPr>
            <w:tcW w:w="1500" w:type="pct"/>
            <w:tcBorders>
              <w:top w:val="nil"/>
              <w:left w:val="nil"/>
              <w:bottom w:val="nil"/>
              <w:right w:val="nil"/>
            </w:tcBorders>
            <w:hideMark/>
          </w:tcPr>
          <w:p w14:paraId="2FF59BF4"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C6CB08F"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421D65F8" w14:textId="77777777" w:rsidTr="002E0941">
        <w:trPr>
          <w:tblCellSpacing w:w="15" w:type="dxa"/>
        </w:trPr>
        <w:tc>
          <w:tcPr>
            <w:tcW w:w="1500" w:type="pct"/>
            <w:tcBorders>
              <w:top w:val="nil"/>
              <w:left w:val="nil"/>
              <w:bottom w:val="nil"/>
              <w:right w:val="nil"/>
            </w:tcBorders>
            <w:hideMark/>
          </w:tcPr>
          <w:p w14:paraId="532BC489"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11F8AD1"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775611EB" w14:textId="77777777" w:rsidTr="002E0941">
        <w:trPr>
          <w:tblCellSpacing w:w="15" w:type="dxa"/>
        </w:trPr>
        <w:tc>
          <w:tcPr>
            <w:tcW w:w="1500" w:type="pct"/>
            <w:tcBorders>
              <w:top w:val="nil"/>
              <w:left w:val="nil"/>
              <w:bottom w:val="nil"/>
              <w:right w:val="nil"/>
            </w:tcBorders>
            <w:hideMark/>
          </w:tcPr>
          <w:p w14:paraId="7CDDA01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D53EA72" w14:textId="77777777" w:rsidR="002E0941" w:rsidRDefault="002E0941" w:rsidP="00930070">
            <w:pPr>
              <w:rPr>
                <w:rFonts w:ascii="Calibri" w:hAnsi="Calibri" w:cs="Calibri"/>
                <w:sz w:val="22"/>
                <w:szCs w:val="22"/>
              </w:rPr>
            </w:pPr>
            <w:r>
              <w:rPr>
                <w:rFonts w:ascii="Calibri" w:hAnsi="Calibri" w:cs="Calibri"/>
                <w:sz w:val="22"/>
                <w:szCs w:val="22"/>
              </w:rPr>
              <w:t xml:space="preserve">Basisgegeven indien het een INGESCHREVEN NATUURLIJK PERSOON of een INGESCHREVEN NIET NATUURLIJK PERSOON is en anders een gemeentelijk kerngegeven </w:t>
            </w:r>
          </w:p>
        </w:tc>
      </w:tr>
      <w:tr w:rsidR="002E0941" w14:paraId="51E71204" w14:textId="77777777" w:rsidTr="002E0941">
        <w:trPr>
          <w:tblCellSpacing w:w="15" w:type="dxa"/>
        </w:trPr>
        <w:tc>
          <w:tcPr>
            <w:tcW w:w="1500" w:type="pct"/>
            <w:tcBorders>
              <w:top w:val="nil"/>
              <w:left w:val="nil"/>
              <w:bottom w:val="nil"/>
              <w:right w:val="nil"/>
            </w:tcBorders>
            <w:hideMark/>
          </w:tcPr>
          <w:p w14:paraId="3BFA63E6"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FD74E64" w14:textId="77777777" w:rsidR="002E0941" w:rsidRDefault="002E0941" w:rsidP="00930070">
            <w:pPr>
              <w:rPr>
                <w:rFonts w:ascii="Calibri" w:hAnsi="Calibri" w:cs="Calibri"/>
                <w:sz w:val="22"/>
                <w:szCs w:val="22"/>
              </w:rPr>
            </w:pPr>
            <w:r>
              <w:rPr>
                <w:rFonts w:ascii="Calibri" w:hAnsi="Calibri" w:cs="Calibri"/>
                <w:sz w:val="22"/>
                <w:szCs w:val="22"/>
              </w:rPr>
              <w:t>Zolang het GBA nog gebruikt wordt, is de lengte maximaal 35</w:t>
            </w:r>
          </w:p>
        </w:tc>
      </w:tr>
      <w:tr w:rsidR="002E0941" w14:paraId="769A59AC" w14:textId="77777777" w:rsidTr="002E0941">
        <w:trPr>
          <w:tblCellSpacing w:w="15" w:type="dxa"/>
        </w:trPr>
        <w:tc>
          <w:tcPr>
            <w:tcW w:w="1500" w:type="pct"/>
            <w:tcBorders>
              <w:top w:val="nil"/>
              <w:left w:val="nil"/>
              <w:bottom w:val="nil"/>
              <w:right w:val="nil"/>
            </w:tcBorders>
            <w:hideMark/>
          </w:tcPr>
          <w:p w14:paraId="28AB0C6E"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5089DCB" w14:textId="77777777" w:rsidR="002E0941" w:rsidRDefault="002E0941" w:rsidP="00930070">
            <w:pPr>
              <w:rPr>
                <w:rFonts w:ascii="Calibri" w:hAnsi="Calibri" w:cs="Calibri"/>
                <w:sz w:val="22"/>
                <w:szCs w:val="22"/>
              </w:rPr>
            </w:pPr>
            <w:r>
              <w:rPr>
                <w:rFonts w:ascii="Calibri" w:hAnsi="Calibri" w:cs="Calibri"/>
                <w:sz w:val="22"/>
                <w:szCs w:val="22"/>
              </w:rPr>
              <w:t>AN35</w:t>
            </w:r>
          </w:p>
        </w:tc>
      </w:tr>
      <w:tr w:rsidR="002E0941" w14:paraId="6A5C1247" w14:textId="77777777" w:rsidTr="002E0941">
        <w:trPr>
          <w:tblCellSpacing w:w="15" w:type="dxa"/>
        </w:trPr>
        <w:tc>
          <w:tcPr>
            <w:tcW w:w="1500" w:type="pct"/>
            <w:tcBorders>
              <w:top w:val="nil"/>
              <w:left w:val="nil"/>
              <w:bottom w:val="nil"/>
              <w:right w:val="nil"/>
            </w:tcBorders>
            <w:hideMark/>
          </w:tcPr>
          <w:p w14:paraId="1A6F0F07"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1A0369E" w14:textId="77777777" w:rsidR="002E0941" w:rsidRDefault="002E0941" w:rsidP="00930070">
            <w:pPr>
              <w:rPr>
                <w:rFonts w:ascii="Calibri" w:hAnsi="Calibri" w:cs="Calibri"/>
                <w:sz w:val="22"/>
                <w:szCs w:val="22"/>
              </w:rPr>
            </w:pPr>
          </w:p>
        </w:tc>
      </w:tr>
    </w:tbl>
    <w:p w14:paraId="6936278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1ED5A7E" w14:textId="77777777" w:rsidTr="002E0941">
        <w:trPr>
          <w:tblCellSpacing w:w="15" w:type="dxa"/>
        </w:trPr>
        <w:tc>
          <w:tcPr>
            <w:tcW w:w="1500" w:type="pct"/>
            <w:tcBorders>
              <w:top w:val="nil"/>
              <w:left w:val="nil"/>
              <w:bottom w:val="nil"/>
              <w:right w:val="nil"/>
            </w:tcBorders>
            <w:hideMark/>
          </w:tcPr>
          <w:p w14:paraId="5D982C6E"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9B5682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80208BC" w14:textId="77777777" w:rsidTr="002E0941">
        <w:trPr>
          <w:tblCellSpacing w:w="15" w:type="dxa"/>
        </w:trPr>
        <w:tc>
          <w:tcPr>
            <w:tcW w:w="250" w:type="pct"/>
            <w:tcBorders>
              <w:top w:val="nil"/>
              <w:left w:val="nil"/>
              <w:bottom w:val="nil"/>
              <w:right w:val="nil"/>
            </w:tcBorders>
            <w:hideMark/>
          </w:tcPr>
          <w:p w14:paraId="3F691B26"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E435433" w14:textId="77777777" w:rsidR="002E0941" w:rsidRDefault="002E0941" w:rsidP="00930070">
            <w:pPr>
              <w:rPr>
                <w:rFonts w:ascii="Calibri" w:hAnsi="Calibri" w:cs="Calibri"/>
                <w:sz w:val="22"/>
                <w:szCs w:val="22"/>
              </w:rPr>
            </w:pPr>
            <w:r>
              <w:rPr>
                <w:rFonts w:ascii="Calibri" w:hAnsi="Calibri" w:cs="Calibri"/>
                <w:sz w:val="22"/>
                <w:szCs w:val="22"/>
              </w:rPr>
              <w:t xml:space="preserve">Het attribuutsoort is ontleend aan de GBA, betreft het eerste deel van het actuele verblijfs- of bezoekadres in het buitenland en geldt hier ook voor niet-natuurlijke personen en vestigingen. </w:t>
            </w:r>
          </w:p>
        </w:tc>
      </w:tr>
    </w:tbl>
    <w:p w14:paraId="4115F6D4"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Adres buitenland 2 van gegevensgroeptype Verblijf buitenland ANDER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3E158AB" w14:textId="77777777" w:rsidTr="002E0941">
        <w:trPr>
          <w:gridAfter w:val="1"/>
          <w:wAfter w:w="6539" w:type="dxa"/>
          <w:tblCellSpacing w:w="15" w:type="dxa"/>
        </w:trPr>
        <w:tc>
          <w:tcPr>
            <w:tcW w:w="0" w:type="auto"/>
            <w:tcBorders>
              <w:top w:val="nil"/>
              <w:left w:val="nil"/>
              <w:bottom w:val="nil"/>
              <w:right w:val="nil"/>
            </w:tcBorders>
            <w:hideMark/>
          </w:tcPr>
          <w:p w14:paraId="02AAF764" w14:textId="77777777" w:rsidR="002E0941" w:rsidRDefault="002E0941" w:rsidP="00930070">
            <w:pPr>
              <w:rPr>
                <w:rFonts w:ascii="Calibri" w:hAnsi="Calibri" w:cs="Calibri"/>
              </w:rPr>
            </w:pPr>
          </w:p>
        </w:tc>
      </w:tr>
      <w:tr w:rsidR="002E0941" w14:paraId="4A20C8B9" w14:textId="77777777" w:rsidTr="002E0941">
        <w:trPr>
          <w:tblCellSpacing w:w="15" w:type="dxa"/>
        </w:trPr>
        <w:tc>
          <w:tcPr>
            <w:tcW w:w="1500" w:type="pct"/>
            <w:tcBorders>
              <w:top w:val="nil"/>
              <w:left w:val="nil"/>
              <w:bottom w:val="nil"/>
              <w:right w:val="nil"/>
            </w:tcBorders>
            <w:hideMark/>
          </w:tcPr>
          <w:p w14:paraId="271391CF"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4CD7C28" w14:textId="77777777" w:rsidR="002E0941" w:rsidRDefault="002E0941" w:rsidP="00930070">
            <w:pPr>
              <w:rPr>
                <w:rFonts w:ascii="Calibri" w:hAnsi="Calibri" w:cs="Calibri"/>
                <w:sz w:val="22"/>
                <w:szCs w:val="22"/>
              </w:rPr>
            </w:pPr>
            <w:r>
              <w:rPr>
                <w:rFonts w:ascii="Calibri" w:hAnsi="Calibri" w:cs="Calibri"/>
                <w:sz w:val="22"/>
                <w:szCs w:val="22"/>
              </w:rPr>
              <w:t>Adres buitenland 2</w:t>
            </w:r>
          </w:p>
        </w:tc>
      </w:tr>
      <w:tr w:rsidR="002E0941" w14:paraId="68894EA2" w14:textId="77777777" w:rsidTr="002E0941">
        <w:trPr>
          <w:tblCellSpacing w:w="15" w:type="dxa"/>
        </w:trPr>
        <w:tc>
          <w:tcPr>
            <w:tcW w:w="1500" w:type="pct"/>
            <w:tcBorders>
              <w:top w:val="nil"/>
              <w:left w:val="nil"/>
              <w:bottom w:val="nil"/>
              <w:right w:val="nil"/>
            </w:tcBorders>
            <w:hideMark/>
          </w:tcPr>
          <w:p w14:paraId="66C131E7"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CA45CD0"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13088C9B" w14:textId="77777777" w:rsidTr="002E0941">
        <w:trPr>
          <w:tblCellSpacing w:w="15" w:type="dxa"/>
        </w:trPr>
        <w:tc>
          <w:tcPr>
            <w:tcW w:w="1500" w:type="pct"/>
            <w:tcBorders>
              <w:top w:val="nil"/>
              <w:left w:val="nil"/>
              <w:bottom w:val="nil"/>
              <w:right w:val="nil"/>
            </w:tcBorders>
            <w:hideMark/>
          </w:tcPr>
          <w:p w14:paraId="769A8A1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1B0B47B" w14:textId="77777777" w:rsidR="002E0941" w:rsidRDefault="002E0941" w:rsidP="00930070">
            <w:pPr>
              <w:rPr>
                <w:rFonts w:ascii="Calibri" w:hAnsi="Calibri" w:cs="Calibri"/>
                <w:sz w:val="22"/>
                <w:szCs w:val="22"/>
              </w:rPr>
            </w:pPr>
            <w:r>
              <w:rPr>
                <w:rFonts w:ascii="Calibri" w:hAnsi="Calibri" w:cs="Calibri"/>
                <w:sz w:val="22"/>
                <w:szCs w:val="22"/>
              </w:rPr>
              <w:t xml:space="preserve">Het tweede deel van het adres in het buitenland dat het SUBJECT opgeeft bij vertrek naar het buitenland dan wel waar het SUBJECT in het buitenland verblijft. </w:t>
            </w:r>
          </w:p>
        </w:tc>
      </w:tr>
      <w:tr w:rsidR="002E0941" w14:paraId="7995D3D6" w14:textId="77777777" w:rsidTr="002E0941">
        <w:trPr>
          <w:tblCellSpacing w:w="15" w:type="dxa"/>
        </w:trPr>
        <w:tc>
          <w:tcPr>
            <w:tcW w:w="1500" w:type="pct"/>
            <w:tcBorders>
              <w:top w:val="nil"/>
              <w:left w:val="nil"/>
              <w:bottom w:val="nil"/>
              <w:right w:val="nil"/>
            </w:tcBorders>
            <w:hideMark/>
          </w:tcPr>
          <w:p w14:paraId="4A06D972"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3D0BAAB"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2CF1DF68" w14:textId="77777777" w:rsidTr="002E0941">
        <w:trPr>
          <w:tblCellSpacing w:w="15" w:type="dxa"/>
        </w:trPr>
        <w:tc>
          <w:tcPr>
            <w:tcW w:w="1500" w:type="pct"/>
            <w:tcBorders>
              <w:top w:val="nil"/>
              <w:left w:val="nil"/>
              <w:bottom w:val="nil"/>
              <w:right w:val="nil"/>
            </w:tcBorders>
            <w:hideMark/>
          </w:tcPr>
          <w:p w14:paraId="03ECAEE8"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9FEBEFE"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1EEAB6F4" w14:textId="77777777" w:rsidTr="002E0941">
        <w:trPr>
          <w:tblCellSpacing w:w="15" w:type="dxa"/>
        </w:trPr>
        <w:tc>
          <w:tcPr>
            <w:tcW w:w="1500" w:type="pct"/>
            <w:tcBorders>
              <w:top w:val="nil"/>
              <w:left w:val="nil"/>
              <w:bottom w:val="nil"/>
              <w:right w:val="nil"/>
            </w:tcBorders>
            <w:hideMark/>
          </w:tcPr>
          <w:p w14:paraId="5614570C"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55C3F0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688A8A2" w14:textId="77777777" w:rsidTr="002E0941">
        <w:trPr>
          <w:tblCellSpacing w:w="15" w:type="dxa"/>
        </w:trPr>
        <w:tc>
          <w:tcPr>
            <w:tcW w:w="1500" w:type="pct"/>
            <w:tcBorders>
              <w:top w:val="nil"/>
              <w:left w:val="nil"/>
              <w:bottom w:val="nil"/>
              <w:right w:val="nil"/>
            </w:tcBorders>
            <w:hideMark/>
          </w:tcPr>
          <w:p w14:paraId="2D796617"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54E43B8"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659ACD1" w14:textId="77777777" w:rsidTr="002E0941">
        <w:trPr>
          <w:tblCellSpacing w:w="15" w:type="dxa"/>
        </w:trPr>
        <w:tc>
          <w:tcPr>
            <w:tcW w:w="1500" w:type="pct"/>
            <w:tcBorders>
              <w:top w:val="nil"/>
              <w:left w:val="nil"/>
              <w:bottom w:val="nil"/>
              <w:right w:val="nil"/>
            </w:tcBorders>
            <w:hideMark/>
          </w:tcPr>
          <w:p w14:paraId="03BA30F0"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8F411C0"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BD45C94" w14:textId="77777777" w:rsidTr="002E0941">
        <w:trPr>
          <w:tblCellSpacing w:w="15" w:type="dxa"/>
        </w:trPr>
        <w:tc>
          <w:tcPr>
            <w:tcW w:w="1500" w:type="pct"/>
            <w:tcBorders>
              <w:top w:val="nil"/>
              <w:left w:val="nil"/>
              <w:bottom w:val="nil"/>
              <w:right w:val="nil"/>
            </w:tcBorders>
            <w:hideMark/>
          </w:tcPr>
          <w:p w14:paraId="1947C55D"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16B48CA"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4E77180" w14:textId="77777777" w:rsidTr="002E0941">
        <w:trPr>
          <w:tblCellSpacing w:w="15" w:type="dxa"/>
        </w:trPr>
        <w:tc>
          <w:tcPr>
            <w:tcW w:w="1500" w:type="pct"/>
            <w:tcBorders>
              <w:top w:val="nil"/>
              <w:left w:val="nil"/>
              <w:bottom w:val="nil"/>
              <w:right w:val="nil"/>
            </w:tcBorders>
            <w:hideMark/>
          </w:tcPr>
          <w:p w14:paraId="5CF06285"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D007078"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02338D4" w14:textId="77777777" w:rsidTr="002E0941">
        <w:trPr>
          <w:tblCellSpacing w:w="15" w:type="dxa"/>
        </w:trPr>
        <w:tc>
          <w:tcPr>
            <w:tcW w:w="1500" w:type="pct"/>
            <w:tcBorders>
              <w:top w:val="nil"/>
              <w:left w:val="nil"/>
              <w:bottom w:val="nil"/>
              <w:right w:val="nil"/>
            </w:tcBorders>
            <w:hideMark/>
          </w:tcPr>
          <w:p w14:paraId="1DFA2766"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0C63D1D"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05F776E0" w14:textId="77777777" w:rsidTr="002E0941">
        <w:trPr>
          <w:tblCellSpacing w:w="15" w:type="dxa"/>
        </w:trPr>
        <w:tc>
          <w:tcPr>
            <w:tcW w:w="1500" w:type="pct"/>
            <w:tcBorders>
              <w:top w:val="nil"/>
              <w:left w:val="nil"/>
              <w:bottom w:val="nil"/>
              <w:right w:val="nil"/>
            </w:tcBorders>
            <w:hideMark/>
          </w:tcPr>
          <w:p w14:paraId="12481F2B"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3E07BBA" w14:textId="77777777" w:rsidR="002E0941" w:rsidRDefault="002E0941" w:rsidP="00930070">
            <w:pPr>
              <w:rPr>
                <w:rFonts w:ascii="Calibri" w:hAnsi="Calibri" w:cs="Calibri"/>
                <w:sz w:val="22"/>
                <w:szCs w:val="22"/>
              </w:rPr>
            </w:pPr>
            <w:r>
              <w:rPr>
                <w:rFonts w:ascii="Calibri" w:hAnsi="Calibri" w:cs="Calibri"/>
                <w:sz w:val="22"/>
                <w:szCs w:val="22"/>
              </w:rPr>
              <w:t xml:space="preserve">Basisgegeven indien het een INGESCHREVEN NATUURLIJK PERSOON of een INGESCHREVEN NIET NATUURLIJK PERSOON is en anders een gemeentelijk kerngegeven </w:t>
            </w:r>
          </w:p>
        </w:tc>
      </w:tr>
      <w:tr w:rsidR="002E0941" w14:paraId="34A7C4C9" w14:textId="77777777" w:rsidTr="002E0941">
        <w:trPr>
          <w:tblCellSpacing w:w="15" w:type="dxa"/>
        </w:trPr>
        <w:tc>
          <w:tcPr>
            <w:tcW w:w="1500" w:type="pct"/>
            <w:tcBorders>
              <w:top w:val="nil"/>
              <w:left w:val="nil"/>
              <w:bottom w:val="nil"/>
              <w:right w:val="nil"/>
            </w:tcBorders>
            <w:hideMark/>
          </w:tcPr>
          <w:p w14:paraId="01981CDC"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397E137" w14:textId="77777777" w:rsidR="002E0941" w:rsidRDefault="002E0941" w:rsidP="00930070">
            <w:pPr>
              <w:rPr>
                <w:rFonts w:ascii="Calibri" w:hAnsi="Calibri" w:cs="Calibri"/>
                <w:sz w:val="22"/>
                <w:szCs w:val="22"/>
              </w:rPr>
            </w:pPr>
            <w:r>
              <w:rPr>
                <w:rFonts w:ascii="Calibri" w:hAnsi="Calibri" w:cs="Calibri"/>
                <w:sz w:val="22"/>
                <w:szCs w:val="22"/>
              </w:rPr>
              <w:t>Zolang het GBA nog gebruikt wordt, is de lengte maximaal 35</w:t>
            </w:r>
          </w:p>
        </w:tc>
      </w:tr>
      <w:tr w:rsidR="002E0941" w14:paraId="6318B194" w14:textId="77777777" w:rsidTr="002E0941">
        <w:trPr>
          <w:tblCellSpacing w:w="15" w:type="dxa"/>
        </w:trPr>
        <w:tc>
          <w:tcPr>
            <w:tcW w:w="1500" w:type="pct"/>
            <w:tcBorders>
              <w:top w:val="nil"/>
              <w:left w:val="nil"/>
              <w:bottom w:val="nil"/>
              <w:right w:val="nil"/>
            </w:tcBorders>
            <w:hideMark/>
          </w:tcPr>
          <w:p w14:paraId="2335351A"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B42F75E" w14:textId="77777777" w:rsidR="002E0941" w:rsidRDefault="002E0941" w:rsidP="00930070">
            <w:pPr>
              <w:rPr>
                <w:rFonts w:ascii="Calibri" w:hAnsi="Calibri" w:cs="Calibri"/>
                <w:sz w:val="22"/>
                <w:szCs w:val="22"/>
              </w:rPr>
            </w:pPr>
            <w:r>
              <w:rPr>
                <w:rFonts w:ascii="Calibri" w:hAnsi="Calibri" w:cs="Calibri"/>
                <w:sz w:val="22"/>
                <w:szCs w:val="22"/>
              </w:rPr>
              <w:t>AN35</w:t>
            </w:r>
          </w:p>
        </w:tc>
      </w:tr>
      <w:tr w:rsidR="002E0941" w14:paraId="7800CC62" w14:textId="77777777" w:rsidTr="002E0941">
        <w:trPr>
          <w:tblCellSpacing w:w="15" w:type="dxa"/>
        </w:trPr>
        <w:tc>
          <w:tcPr>
            <w:tcW w:w="1500" w:type="pct"/>
            <w:tcBorders>
              <w:top w:val="nil"/>
              <w:left w:val="nil"/>
              <w:bottom w:val="nil"/>
              <w:right w:val="nil"/>
            </w:tcBorders>
            <w:hideMark/>
          </w:tcPr>
          <w:p w14:paraId="45617234"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666FCE6" w14:textId="77777777" w:rsidR="002E0941" w:rsidRDefault="002E0941" w:rsidP="00930070">
            <w:pPr>
              <w:rPr>
                <w:rFonts w:ascii="Calibri" w:hAnsi="Calibri" w:cs="Calibri"/>
                <w:sz w:val="22"/>
                <w:szCs w:val="22"/>
              </w:rPr>
            </w:pPr>
          </w:p>
        </w:tc>
      </w:tr>
    </w:tbl>
    <w:p w14:paraId="51ADBAB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4BF386B" w14:textId="77777777" w:rsidTr="002E0941">
        <w:trPr>
          <w:tblCellSpacing w:w="15" w:type="dxa"/>
        </w:trPr>
        <w:tc>
          <w:tcPr>
            <w:tcW w:w="1500" w:type="pct"/>
            <w:tcBorders>
              <w:top w:val="nil"/>
              <w:left w:val="nil"/>
              <w:bottom w:val="nil"/>
              <w:right w:val="nil"/>
            </w:tcBorders>
            <w:hideMark/>
          </w:tcPr>
          <w:p w14:paraId="10E10D12"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6E4224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F546F0E" w14:textId="77777777" w:rsidTr="002E0941">
        <w:trPr>
          <w:tblCellSpacing w:w="15" w:type="dxa"/>
        </w:trPr>
        <w:tc>
          <w:tcPr>
            <w:tcW w:w="250" w:type="pct"/>
            <w:tcBorders>
              <w:top w:val="nil"/>
              <w:left w:val="nil"/>
              <w:bottom w:val="nil"/>
              <w:right w:val="nil"/>
            </w:tcBorders>
            <w:hideMark/>
          </w:tcPr>
          <w:p w14:paraId="090413F4"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C7E2B6A" w14:textId="77777777" w:rsidR="002E0941" w:rsidRDefault="002E0941" w:rsidP="00930070">
            <w:pPr>
              <w:rPr>
                <w:rFonts w:ascii="Calibri" w:hAnsi="Calibri" w:cs="Calibri"/>
                <w:sz w:val="22"/>
                <w:szCs w:val="22"/>
              </w:rPr>
            </w:pPr>
            <w:r>
              <w:rPr>
                <w:rFonts w:ascii="Calibri" w:hAnsi="Calibri" w:cs="Calibri"/>
                <w:sz w:val="22"/>
                <w:szCs w:val="22"/>
              </w:rPr>
              <w:t xml:space="preserve">Het attribuutsoort is ontleend aan de GBA, betreft het eerste deel van het actuele verblijfs- of bezoekadres in het buitenland en geldt hier ook voor niet-natuurlijke personen en vestigingen. </w:t>
            </w:r>
          </w:p>
        </w:tc>
      </w:tr>
    </w:tbl>
    <w:p w14:paraId="35353524"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Adres buitenland 3 van gegevensgroeptype Verblijf buitenland ANDER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07EC573" w14:textId="77777777" w:rsidTr="002E0941">
        <w:trPr>
          <w:gridAfter w:val="1"/>
          <w:wAfter w:w="6539" w:type="dxa"/>
          <w:tblCellSpacing w:w="15" w:type="dxa"/>
        </w:trPr>
        <w:tc>
          <w:tcPr>
            <w:tcW w:w="0" w:type="auto"/>
            <w:tcBorders>
              <w:top w:val="nil"/>
              <w:left w:val="nil"/>
              <w:bottom w:val="nil"/>
              <w:right w:val="nil"/>
            </w:tcBorders>
            <w:hideMark/>
          </w:tcPr>
          <w:p w14:paraId="554483BD" w14:textId="77777777" w:rsidR="002E0941" w:rsidRDefault="002E0941" w:rsidP="00930070">
            <w:pPr>
              <w:rPr>
                <w:rFonts w:ascii="Calibri" w:hAnsi="Calibri" w:cs="Calibri"/>
              </w:rPr>
            </w:pPr>
          </w:p>
        </w:tc>
      </w:tr>
      <w:tr w:rsidR="002E0941" w14:paraId="19A33260" w14:textId="77777777" w:rsidTr="002E0941">
        <w:trPr>
          <w:tblCellSpacing w:w="15" w:type="dxa"/>
        </w:trPr>
        <w:tc>
          <w:tcPr>
            <w:tcW w:w="1500" w:type="pct"/>
            <w:tcBorders>
              <w:top w:val="nil"/>
              <w:left w:val="nil"/>
              <w:bottom w:val="nil"/>
              <w:right w:val="nil"/>
            </w:tcBorders>
            <w:hideMark/>
          </w:tcPr>
          <w:p w14:paraId="5A6993CF"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F584D89" w14:textId="77777777" w:rsidR="002E0941" w:rsidRDefault="002E0941" w:rsidP="00930070">
            <w:pPr>
              <w:rPr>
                <w:rFonts w:ascii="Calibri" w:hAnsi="Calibri" w:cs="Calibri"/>
                <w:sz w:val="22"/>
                <w:szCs w:val="22"/>
              </w:rPr>
            </w:pPr>
            <w:r>
              <w:rPr>
                <w:rFonts w:ascii="Calibri" w:hAnsi="Calibri" w:cs="Calibri"/>
                <w:sz w:val="22"/>
                <w:szCs w:val="22"/>
              </w:rPr>
              <w:t>Adres buitenland 3</w:t>
            </w:r>
          </w:p>
        </w:tc>
      </w:tr>
      <w:tr w:rsidR="002E0941" w14:paraId="08A7A3C4" w14:textId="77777777" w:rsidTr="002E0941">
        <w:trPr>
          <w:tblCellSpacing w:w="15" w:type="dxa"/>
        </w:trPr>
        <w:tc>
          <w:tcPr>
            <w:tcW w:w="1500" w:type="pct"/>
            <w:tcBorders>
              <w:top w:val="nil"/>
              <w:left w:val="nil"/>
              <w:bottom w:val="nil"/>
              <w:right w:val="nil"/>
            </w:tcBorders>
            <w:hideMark/>
          </w:tcPr>
          <w:p w14:paraId="24D049CB"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5ABBE12"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1AEA8E8A" w14:textId="77777777" w:rsidTr="002E0941">
        <w:trPr>
          <w:tblCellSpacing w:w="15" w:type="dxa"/>
        </w:trPr>
        <w:tc>
          <w:tcPr>
            <w:tcW w:w="1500" w:type="pct"/>
            <w:tcBorders>
              <w:top w:val="nil"/>
              <w:left w:val="nil"/>
              <w:bottom w:val="nil"/>
              <w:right w:val="nil"/>
            </w:tcBorders>
            <w:hideMark/>
          </w:tcPr>
          <w:p w14:paraId="224246E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3A70EAA" w14:textId="77777777" w:rsidR="002E0941" w:rsidRDefault="002E0941" w:rsidP="00930070">
            <w:pPr>
              <w:rPr>
                <w:rFonts w:ascii="Calibri" w:hAnsi="Calibri" w:cs="Calibri"/>
                <w:sz w:val="22"/>
                <w:szCs w:val="22"/>
              </w:rPr>
            </w:pPr>
            <w:r>
              <w:rPr>
                <w:rFonts w:ascii="Calibri" w:hAnsi="Calibri" w:cs="Calibri"/>
                <w:sz w:val="22"/>
                <w:szCs w:val="22"/>
              </w:rPr>
              <w:t xml:space="preserve">Het derde deel van het adres in het buitenland dat het SUBJECT opgeeft bij vertrek naar het buitenland dan wel waar het SUBJECT in het buitenland verblijft. </w:t>
            </w:r>
          </w:p>
        </w:tc>
      </w:tr>
      <w:tr w:rsidR="002E0941" w14:paraId="0E52478E" w14:textId="77777777" w:rsidTr="002E0941">
        <w:trPr>
          <w:tblCellSpacing w:w="15" w:type="dxa"/>
        </w:trPr>
        <w:tc>
          <w:tcPr>
            <w:tcW w:w="1500" w:type="pct"/>
            <w:tcBorders>
              <w:top w:val="nil"/>
              <w:left w:val="nil"/>
              <w:bottom w:val="nil"/>
              <w:right w:val="nil"/>
            </w:tcBorders>
            <w:hideMark/>
          </w:tcPr>
          <w:p w14:paraId="336B047F"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B98571A"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11F6B456" w14:textId="77777777" w:rsidTr="002E0941">
        <w:trPr>
          <w:tblCellSpacing w:w="15" w:type="dxa"/>
        </w:trPr>
        <w:tc>
          <w:tcPr>
            <w:tcW w:w="1500" w:type="pct"/>
            <w:tcBorders>
              <w:top w:val="nil"/>
              <w:left w:val="nil"/>
              <w:bottom w:val="nil"/>
              <w:right w:val="nil"/>
            </w:tcBorders>
            <w:hideMark/>
          </w:tcPr>
          <w:p w14:paraId="058FD487"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9D8EC85"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396F568B" w14:textId="77777777" w:rsidTr="002E0941">
        <w:trPr>
          <w:tblCellSpacing w:w="15" w:type="dxa"/>
        </w:trPr>
        <w:tc>
          <w:tcPr>
            <w:tcW w:w="1500" w:type="pct"/>
            <w:tcBorders>
              <w:top w:val="nil"/>
              <w:left w:val="nil"/>
              <w:bottom w:val="nil"/>
              <w:right w:val="nil"/>
            </w:tcBorders>
            <w:hideMark/>
          </w:tcPr>
          <w:p w14:paraId="40711132"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CAD8FB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6F9995A" w14:textId="77777777" w:rsidTr="002E0941">
        <w:trPr>
          <w:tblCellSpacing w:w="15" w:type="dxa"/>
        </w:trPr>
        <w:tc>
          <w:tcPr>
            <w:tcW w:w="1500" w:type="pct"/>
            <w:tcBorders>
              <w:top w:val="nil"/>
              <w:left w:val="nil"/>
              <w:bottom w:val="nil"/>
              <w:right w:val="nil"/>
            </w:tcBorders>
            <w:hideMark/>
          </w:tcPr>
          <w:p w14:paraId="7F57DE05"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8ED699D"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4ACB0D6F" w14:textId="77777777" w:rsidTr="002E0941">
        <w:trPr>
          <w:tblCellSpacing w:w="15" w:type="dxa"/>
        </w:trPr>
        <w:tc>
          <w:tcPr>
            <w:tcW w:w="1500" w:type="pct"/>
            <w:tcBorders>
              <w:top w:val="nil"/>
              <w:left w:val="nil"/>
              <w:bottom w:val="nil"/>
              <w:right w:val="nil"/>
            </w:tcBorders>
            <w:hideMark/>
          </w:tcPr>
          <w:p w14:paraId="607D126C"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9389579"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22ABF205" w14:textId="77777777" w:rsidTr="002E0941">
        <w:trPr>
          <w:tblCellSpacing w:w="15" w:type="dxa"/>
        </w:trPr>
        <w:tc>
          <w:tcPr>
            <w:tcW w:w="1500" w:type="pct"/>
            <w:tcBorders>
              <w:top w:val="nil"/>
              <w:left w:val="nil"/>
              <w:bottom w:val="nil"/>
              <w:right w:val="nil"/>
            </w:tcBorders>
            <w:hideMark/>
          </w:tcPr>
          <w:p w14:paraId="6ACF4A4A"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D61F976"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76CB880" w14:textId="77777777" w:rsidTr="002E0941">
        <w:trPr>
          <w:tblCellSpacing w:w="15" w:type="dxa"/>
        </w:trPr>
        <w:tc>
          <w:tcPr>
            <w:tcW w:w="1500" w:type="pct"/>
            <w:tcBorders>
              <w:top w:val="nil"/>
              <w:left w:val="nil"/>
              <w:bottom w:val="nil"/>
              <w:right w:val="nil"/>
            </w:tcBorders>
            <w:hideMark/>
          </w:tcPr>
          <w:p w14:paraId="39706E9A"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94FDA0C"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728A6B2" w14:textId="77777777" w:rsidTr="002E0941">
        <w:trPr>
          <w:tblCellSpacing w:w="15" w:type="dxa"/>
        </w:trPr>
        <w:tc>
          <w:tcPr>
            <w:tcW w:w="1500" w:type="pct"/>
            <w:tcBorders>
              <w:top w:val="nil"/>
              <w:left w:val="nil"/>
              <w:bottom w:val="nil"/>
              <w:right w:val="nil"/>
            </w:tcBorders>
            <w:hideMark/>
          </w:tcPr>
          <w:p w14:paraId="20EF04E8"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C9BFC3F"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62F3EB42" w14:textId="77777777" w:rsidTr="002E0941">
        <w:trPr>
          <w:tblCellSpacing w:w="15" w:type="dxa"/>
        </w:trPr>
        <w:tc>
          <w:tcPr>
            <w:tcW w:w="1500" w:type="pct"/>
            <w:tcBorders>
              <w:top w:val="nil"/>
              <w:left w:val="nil"/>
              <w:bottom w:val="nil"/>
              <w:right w:val="nil"/>
            </w:tcBorders>
            <w:hideMark/>
          </w:tcPr>
          <w:p w14:paraId="4D8FE224"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3E35300" w14:textId="77777777" w:rsidR="002E0941" w:rsidRDefault="002E0941" w:rsidP="00930070">
            <w:pPr>
              <w:rPr>
                <w:rFonts w:ascii="Calibri" w:hAnsi="Calibri" w:cs="Calibri"/>
                <w:sz w:val="22"/>
                <w:szCs w:val="22"/>
              </w:rPr>
            </w:pPr>
            <w:r>
              <w:rPr>
                <w:rFonts w:ascii="Calibri" w:hAnsi="Calibri" w:cs="Calibri"/>
                <w:sz w:val="22"/>
                <w:szCs w:val="22"/>
              </w:rPr>
              <w:t xml:space="preserve">Basisgegeven indien het een INGESCHREVEN NATUURLIJK PERSOON of een INGESCHREVEN NIET NATUURLIJK PERSOON is en anders een gemeentelijk kerngegeven </w:t>
            </w:r>
          </w:p>
        </w:tc>
      </w:tr>
      <w:tr w:rsidR="002E0941" w14:paraId="74F3FD66" w14:textId="77777777" w:rsidTr="002E0941">
        <w:trPr>
          <w:tblCellSpacing w:w="15" w:type="dxa"/>
        </w:trPr>
        <w:tc>
          <w:tcPr>
            <w:tcW w:w="1500" w:type="pct"/>
            <w:tcBorders>
              <w:top w:val="nil"/>
              <w:left w:val="nil"/>
              <w:bottom w:val="nil"/>
              <w:right w:val="nil"/>
            </w:tcBorders>
            <w:hideMark/>
          </w:tcPr>
          <w:p w14:paraId="42952F06"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039D02B" w14:textId="77777777" w:rsidR="002E0941" w:rsidRDefault="002E0941" w:rsidP="00930070">
            <w:pPr>
              <w:rPr>
                <w:rFonts w:ascii="Calibri" w:hAnsi="Calibri" w:cs="Calibri"/>
                <w:sz w:val="22"/>
                <w:szCs w:val="22"/>
              </w:rPr>
            </w:pPr>
            <w:r>
              <w:rPr>
                <w:rFonts w:ascii="Calibri" w:hAnsi="Calibri" w:cs="Calibri"/>
                <w:sz w:val="22"/>
                <w:szCs w:val="22"/>
              </w:rPr>
              <w:t>Zolang het GBA nog gebruikt wordt, is de lengte maximaal 35</w:t>
            </w:r>
          </w:p>
        </w:tc>
      </w:tr>
      <w:tr w:rsidR="002E0941" w14:paraId="62B380A0" w14:textId="77777777" w:rsidTr="002E0941">
        <w:trPr>
          <w:tblCellSpacing w:w="15" w:type="dxa"/>
        </w:trPr>
        <w:tc>
          <w:tcPr>
            <w:tcW w:w="1500" w:type="pct"/>
            <w:tcBorders>
              <w:top w:val="nil"/>
              <w:left w:val="nil"/>
              <w:bottom w:val="nil"/>
              <w:right w:val="nil"/>
            </w:tcBorders>
            <w:hideMark/>
          </w:tcPr>
          <w:p w14:paraId="4F4D34F4"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FF55B11" w14:textId="77777777" w:rsidR="002E0941" w:rsidRDefault="002E0941" w:rsidP="00930070">
            <w:pPr>
              <w:rPr>
                <w:rFonts w:ascii="Calibri" w:hAnsi="Calibri" w:cs="Calibri"/>
                <w:sz w:val="22"/>
                <w:szCs w:val="22"/>
              </w:rPr>
            </w:pPr>
            <w:r>
              <w:rPr>
                <w:rFonts w:ascii="Calibri" w:hAnsi="Calibri" w:cs="Calibri"/>
                <w:sz w:val="22"/>
                <w:szCs w:val="22"/>
              </w:rPr>
              <w:t>AN35</w:t>
            </w:r>
          </w:p>
        </w:tc>
      </w:tr>
      <w:tr w:rsidR="002E0941" w14:paraId="189A341C" w14:textId="77777777" w:rsidTr="002E0941">
        <w:trPr>
          <w:tblCellSpacing w:w="15" w:type="dxa"/>
        </w:trPr>
        <w:tc>
          <w:tcPr>
            <w:tcW w:w="1500" w:type="pct"/>
            <w:tcBorders>
              <w:top w:val="nil"/>
              <w:left w:val="nil"/>
              <w:bottom w:val="nil"/>
              <w:right w:val="nil"/>
            </w:tcBorders>
            <w:hideMark/>
          </w:tcPr>
          <w:p w14:paraId="1B5A7815"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8BD7E10" w14:textId="77777777" w:rsidR="002E0941" w:rsidRDefault="002E0941" w:rsidP="00930070">
            <w:pPr>
              <w:rPr>
                <w:rFonts w:ascii="Calibri" w:hAnsi="Calibri" w:cs="Calibri"/>
                <w:sz w:val="22"/>
                <w:szCs w:val="22"/>
              </w:rPr>
            </w:pPr>
          </w:p>
        </w:tc>
      </w:tr>
    </w:tbl>
    <w:p w14:paraId="6ECDD93B"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D57779F" w14:textId="77777777" w:rsidTr="002E0941">
        <w:trPr>
          <w:tblCellSpacing w:w="15" w:type="dxa"/>
        </w:trPr>
        <w:tc>
          <w:tcPr>
            <w:tcW w:w="1500" w:type="pct"/>
            <w:tcBorders>
              <w:top w:val="nil"/>
              <w:left w:val="nil"/>
              <w:bottom w:val="nil"/>
              <w:right w:val="nil"/>
            </w:tcBorders>
            <w:hideMark/>
          </w:tcPr>
          <w:p w14:paraId="6A139C13"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F94C5C2"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B214831" w14:textId="77777777" w:rsidTr="002E0941">
        <w:trPr>
          <w:tblCellSpacing w:w="15" w:type="dxa"/>
        </w:trPr>
        <w:tc>
          <w:tcPr>
            <w:tcW w:w="250" w:type="pct"/>
            <w:tcBorders>
              <w:top w:val="nil"/>
              <w:left w:val="nil"/>
              <w:bottom w:val="nil"/>
              <w:right w:val="nil"/>
            </w:tcBorders>
            <w:hideMark/>
          </w:tcPr>
          <w:p w14:paraId="397389C1"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07888B5" w14:textId="77777777" w:rsidR="002E0941" w:rsidRDefault="002E0941" w:rsidP="00930070">
            <w:pPr>
              <w:rPr>
                <w:rFonts w:ascii="Calibri" w:hAnsi="Calibri" w:cs="Calibri"/>
                <w:sz w:val="22"/>
                <w:szCs w:val="22"/>
              </w:rPr>
            </w:pPr>
            <w:r>
              <w:rPr>
                <w:rFonts w:ascii="Calibri" w:hAnsi="Calibri" w:cs="Calibri"/>
                <w:sz w:val="22"/>
                <w:szCs w:val="22"/>
              </w:rPr>
              <w:t xml:space="preserve">Het attribuutsoort is ontleend aan de GBA, betreft het eerste deel van het actuele verblijfs- of bezoekadres in het buitenland en geldt hier ook voor niet-natuurlijke personen en vestigingen. </w:t>
            </w:r>
          </w:p>
        </w:tc>
      </w:tr>
    </w:tbl>
    <w:p w14:paraId="56DB61BB"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Land/gebied van gegevensgroeptype Verblijf buitenland ANDER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44CAED6" w14:textId="77777777" w:rsidTr="002E0941">
        <w:trPr>
          <w:gridAfter w:val="1"/>
          <w:wAfter w:w="6539" w:type="dxa"/>
          <w:tblCellSpacing w:w="15" w:type="dxa"/>
        </w:trPr>
        <w:tc>
          <w:tcPr>
            <w:tcW w:w="0" w:type="auto"/>
            <w:tcBorders>
              <w:top w:val="nil"/>
              <w:left w:val="nil"/>
              <w:bottom w:val="nil"/>
              <w:right w:val="nil"/>
            </w:tcBorders>
            <w:hideMark/>
          </w:tcPr>
          <w:p w14:paraId="39412C49" w14:textId="77777777" w:rsidR="002E0941" w:rsidRDefault="002E0941" w:rsidP="00930070">
            <w:pPr>
              <w:rPr>
                <w:rFonts w:ascii="Calibri" w:hAnsi="Calibri" w:cs="Calibri"/>
              </w:rPr>
            </w:pPr>
          </w:p>
        </w:tc>
      </w:tr>
      <w:tr w:rsidR="002E0941" w14:paraId="78DE9BBA" w14:textId="77777777" w:rsidTr="002E0941">
        <w:trPr>
          <w:tblCellSpacing w:w="15" w:type="dxa"/>
        </w:trPr>
        <w:tc>
          <w:tcPr>
            <w:tcW w:w="1500" w:type="pct"/>
            <w:tcBorders>
              <w:top w:val="nil"/>
              <w:left w:val="nil"/>
              <w:bottom w:val="nil"/>
              <w:right w:val="nil"/>
            </w:tcBorders>
            <w:hideMark/>
          </w:tcPr>
          <w:p w14:paraId="5CDBF1B3"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CD45570" w14:textId="77777777" w:rsidR="002E0941" w:rsidRDefault="002E0941" w:rsidP="00930070">
            <w:pPr>
              <w:rPr>
                <w:rFonts w:ascii="Calibri" w:hAnsi="Calibri" w:cs="Calibri"/>
                <w:sz w:val="22"/>
                <w:szCs w:val="22"/>
              </w:rPr>
            </w:pPr>
            <w:r>
              <w:rPr>
                <w:rFonts w:ascii="Calibri" w:hAnsi="Calibri" w:cs="Calibri"/>
                <w:sz w:val="22"/>
                <w:szCs w:val="22"/>
              </w:rPr>
              <w:t>Land/gebied</w:t>
            </w:r>
          </w:p>
        </w:tc>
      </w:tr>
      <w:tr w:rsidR="002E0941" w14:paraId="4B652A62" w14:textId="77777777" w:rsidTr="002E0941">
        <w:trPr>
          <w:tblCellSpacing w:w="15" w:type="dxa"/>
        </w:trPr>
        <w:tc>
          <w:tcPr>
            <w:tcW w:w="1500" w:type="pct"/>
            <w:tcBorders>
              <w:top w:val="nil"/>
              <w:left w:val="nil"/>
              <w:bottom w:val="nil"/>
              <w:right w:val="nil"/>
            </w:tcBorders>
            <w:hideMark/>
          </w:tcPr>
          <w:p w14:paraId="0F091A19"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B3AD75E"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6CB73348" w14:textId="77777777" w:rsidTr="002E0941">
        <w:trPr>
          <w:tblCellSpacing w:w="15" w:type="dxa"/>
        </w:trPr>
        <w:tc>
          <w:tcPr>
            <w:tcW w:w="1500" w:type="pct"/>
            <w:tcBorders>
              <w:top w:val="nil"/>
              <w:left w:val="nil"/>
              <w:bottom w:val="nil"/>
              <w:right w:val="nil"/>
            </w:tcBorders>
            <w:hideMark/>
          </w:tcPr>
          <w:p w14:paraId="0317C78C"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24F0673" w14:textId="77777777" w:rsidR="002E0941" w:rsidRDefault="002E0941" w:rsidP="00930070">
            <w:pPr>
              <w:rPr>
                <w:rFonts w:ascii="Calibri" w:hAnsi="Calibri" w:cs="Calibri"/>
                <w:sz w:val="22"/>
                <w:szCs w:val="22"/>
              </w:rPr>
            </w:pPr>
            <w:r>
              <w:rPr>
                <w:rFonts w:ascii="Calibri" w:hAnsi="Calibri" w:cs="Calibri"/>
                <w:sz w:val="22"/>
                <w:szCs w:val="22"/>
              </w:rPr>
              <w:t>Het SUBJECT dat heeft aangegeven te (gaan) verblijven dan wel verblijft in het LAND</w:t>
            </w:r>
          </w:p>
        </w:tc>
      </w:tr>
      <w:tr w:rsidR="002E0941" w14:paraId="35468DCA" w14:textId="77777777" w:rsidTr="002E0941">
        <w:trPr>
          <w:tblCellSpacing w:w="15" w:type="dxa"/>
        </w:trPr>
        <w:tc>
          <w:tcPr>
            <w:tcW w:w="1500" w:type="pct"/>
            <w:tcBorders>
              <w:top w:val="nil"/>
              <w:left w:val="nil"/>
              <w:bottom w:val="nil"/>
              <w:right w:val="nil"/>
            </w:tcBorders>
            <w:hideMark/>
          </w:tcPr>
          <w:p w14:paraId="4B374944"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3029623"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435674A6" w14:textId="77777777" w:rsidTr="002E0941">
        <w:trPr>
          <w:tblCellSpacing w:w="15" w:type="dxa"/>
        </w:trPr>
        <w:tc>
          <w:tcPr>
            <w:tcW w:w="1500" w:type="pct"/>
            <w:tcBorders>
              <w:top w:val="nil"/>
              <w:left w:val="nil"/>
              <w:bottom w:val="nil"/>
              <w:right w:val="nil"/>
            </w:tcBorders>
            <w:hideMark/>
          </w:tcPr>
          <w:p w14:paraId="6EBA4663"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B2B3328" w14:textId="77777777" w:rsidR="002E0941" w:rsidRDefault="002E0941" w:rsidP="00930070">
            <w:pPr>
              <w:rPr>
                <w:rFonts w:ascii="Calibri" w:hAnsi="Calibri" w:cs="Calibri"/>
                <w:sz w:val="22"/>
                <w:szCs w:val="22"/>
              </w:rPr>
            </w:pPr>
            <w:r>
              <w:rPr>
                <w:rFonts w:ascii="Calibri" w:hAnsi="Calibri" w:cs="Calibri"/>
                <w:sz w:val="22"/>
                <w:szCs w:val="22"/>
              </w:rPr>
              <w:t>1 november 2008</w:t>
            </w:r>
          </w:p>
        </w:tc>
      </w:tr>
      <w:tr w:rsidR="002E0941" w14:paraId="479BB3EF" w14:textId="77777777" w:rsidTr="002E0941">
        <w:trPr>
          <w:tblCellSpacing w:w="15" w:type="dxa"/>
        </w:trPr>
        <w:tc>
          <w:tcPr>
            <w:tcW w:w="1500" w:type="pct"/>
            <w:tcBorders>
              <w:top w:val="nil"/>
              <w:left w:val="nil"/>
              <w:bottom w:val="nil"/>
              <w:right w:val="nil"/>
            </w:tcBorders>
            <w:hideMark/>
          </w:tcPr>
          <w:p w14:paraId="66C5EC87"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20FEA4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085F74D" w14:textId="77777777" w:rsidTr="002E0941">
        <w:trPr>
          <w:tblCellSpacing w:w="15" w:type="dxa"/>
        </w:trPr>
        <w:tc>
          <w:tcPr>
            <w:tcW w:w="1500" w:type="pct"/>
            <w:tcBorders>
              <w:top w:val="nil"/>
              <w:left w:val="nil"/>
              <w:bottom w:val="nil"/>
              <w:right w:val="nil"/>
            </w:tcBorders>
            <w:hideMark/>
          </w:tcPr>
          <w:p w14:paraId="3B52A141"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C0114C0"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C00EA29" w14:textId="77777777" w:rsidTr="002E0941">
        <w:trPr>
          <w:tblCellSpacing w:w="15" w:type="dxa"/>
        </w:trPr>
        <w:tc>
          <w:tcPr>
            <w:tcW w:w="1500" w:type="pct"/>
            <w:tcBorders>
              <w:top w:val="nil"/>
              <w:left w:val="nil"/>
              <w:bottom w:val="nil"/>
              <w:right w:val="nil"/>
            </w:tcBorders>
            <w:hideMark/>
          </w:tcPr>
          <w:p w14:paraId="2E6CE7AA"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300426C"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0A2879E" w14:textId="77777777" w:rsidTr="002E0941">
        <w:trPr>
          <w:tblCellSpacing w:w="15" w:type="dxa"/>
        </w:trPr>
        <w:tc>
          <w:tcPr>
            <w:tcW w:w="1500" w:type="pct"/>
            <w:tcBorders>
              <w:top w:val="nil"/>
              <w:left w:val="nil"/>
              <w:bottom w:val="nil"/>
              <w:right w:val="nil"/>
            </w:tcBorders>
            <w:hideMark/>
          </w:tcPr>
          <w:p w14:paraId="2A23FC94"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19D751C"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786C60F" w14:textId="77777777" w:rsidTr="002E0941">
        <w:trPr>
          <w:tblCellSpacing w:w="15" w:type="dxa"/>
        </w:trPr>
        <w:tc>
          <w:tcPr>
            <w:tcW w:w="1500" w:type="pct"/>
            <w:tcBorders>
              <w:top w:val="nil"/>
              <w:left w:val="nil"/>
              <w:bottom w:val="nil"/>
              <w:right w:val="nil"/>
            </w:tcBorders>
            <w:hideMark/>
          </w:tcPr>
          <w:p w14:paraId="06398714"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7FFB319"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26FE326B" w14:textId="77777777" w:rsidTr="002E0941">
        <w:trPr>
          <w:tblCellSpacing w:w="15" w:type="dxa"/>
        </w:trPr>
        <w:tc>
          <w:tcPr>
            <w:tcW w:w="1500" w:type="pct"/>
            <w:tcBorders>
              <w:top w:val="nil"/>
              <w:left w:val="nil"/>
              <w:bottom w:val="nil"/>
              <w:right w:val="nil"/>
            </w:tcBorders>
            <w:hideMark/>
          </w:tcPr>
          <w:p w14:paraId="68691094"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1ADE385"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77C674E9" w14:textId="77777777" w:rsidTr="002E0941">
        <w:trPr>
          <w:tblCellSpacing w:w="15" w:type="dxa"/>
        </w:trPr>
        <w:tc>
          <w:tcPr>
            <w:tcW w:w="1500" w:type="pct"/>
            <w:tcBorders>
              <w:top w:val="nil"/>
              <w:left w:val="nil"/>
              <w:bottom w:val="nil"/>
              <w:right w:val="nil"/>
            </w:tcBorders>
            <w:hideMark/>
          </w:tcPr>
          <w:p w14:paraId="00E10931"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42A59DE" w14:textId="77777777" w:rsidR="002E0941" w:rsidRDefault="002E0941" w:rsidP="00930070">
            <w:pPr>
              <w:rPr>
                <w:rFonts w:ascii="Calibri" w:hAnsi="Calibri" w:cs="Calibri"/>
                <w:sz w:val="22"/>
                <w:szCs w:val="22"/>
              </w:rPr>
            </w:pPr>
            <w:r>
              <w:rPr>
                <w:rFonts w:ascii="Calibri" w:hAnsi="Calibri" w:cs="Calibri"/>
                <w:sz w:val="22"/>
                <w:szCs w:val="22"/>
              </w:rPr>
              <w:t xml:space="preserve">Basisgegeven indien het een INGESCHREVEN NATUURLIJK PERSOON of een INGESCHREVEN NIET NATUURLIJK PERSOON is en anders een gemeentelijk kerngegeven </w:t>
            </w:r>
          </w:p>
        </w:tc>
      </w:tr>
      <w:tr w:rsidR="002E0941" w14:paraId="6A1321E8" w14:textId="77777777" w:rsidTr="002E0941">
        <w:trPr>
          <w:tblCellSpacing w:w="15" w:type="dxa"/>
        </w:trPr>
        <w:tc>
          <w:tcPr>
            <w:tcW w:w="1500" w:type="pct"/>
            <w:tcBorders>
              <w:top w:val="nil"/>
              <w:left w:val="nil"/>
              <w:bottom w:val="nil"/>
              <w:right w:val="nil"/>
            </w:tcBorders>
            <w:hideMark/>
          </w:tcPr>
          <w:p w14:paraId="137FFD18"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01D2B4E" w14:textId="77777777" w:rsidR="002E0941" w:rsidRDefault="002E0941" w:rsidP="00930070">
            <w:pPr>
              <w:rPr>
                <w:rFonts w:ascii="Calibri" w:hAnsi="Calibri" w:cs="Calibri"/>
                <w:sz w:val="22"/>
                <w:szCs w:val="22"/>
              </w:rPr>
            </w:pPr>
          </w:p>
        </w:tc>
      </w:tr>
      <w:tr w:rsidR="002E0941" w14:paraId="2CE4CDD0" w14:textId="77777777" w:rsidTr="002E0941">
        <w:trPr>
          <w:tblCellSpacing w:w="15" w:type="dxa"/>
        </w:trPr>
        <w:tc>
          <w:tcPr>
            <w:tcW w:w="1500" w:type="pct"/>
            <w:tcBorders>
              <w:top w:val="nil"/>
              <w:left w:val="nil"/>
              <w:bottom w:val="nil"/>
              <w:right w:val="nil"/>
            </w:tcBorders>
            <w:hideMark/>
          </w:tcPr>
          <w:p w14:paraId="7B08A190"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52AFAD1" w14:textId="77777777" w:rsidR="002E0941" w:rsidRDefault="002E0941" w:rsidP="00930070">
            <w:pPr>
              <w:rPr>
                <w:rFonts w:ascii="Calibri" w:hAnsi="Calibri" w:cs="Calibri"/>
                <w:sz w:val="22"/>
                <w:szCs w:val="22"/>
              </w:rPr>
            </w:pPr>
            <w:r>
              <w:rPr>
                <w:rFonts w:ascii="Calibri" w:hAnsi="Calibri" w:cs="Calibri"/>
                <w:sz w:val="22"/>
                <w:szCs w:val="22"/>
              </w:rPr>
              <w:t>LAND</w:t>
            </w:r>
          </w:p>
        </w:tc>
      </w:tr>
      <w:tr w:rsidR="002E0941" w14:paraId="36AACEA9" w14:textId="77777777" w:rsidTr="002E0941">
        <w:trPr>
          <w:tblCellSpacing w:w="15" w:type="dxa"/>
        </w:trPr>
        <w:tc>
          <w:tcPr>
            <w:tcW w:w="1500" w:type="pct"/>
            <w:tcBorders>
              <w:top w:val="nil"/>
              <w:left w:val="nil"/>
              <w:bottom w:val="nil"/>
              <w:right w:val="nil"/>
            </w:tcBorders>
            <w:hideMark/>
          </w:tcPr>
          <w:p w14:paraId="60B86CA4"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E2CC5BE" w14:textId="77777777" w:rsidR="002E0941" w:rsidRDefault="002E0941" w:rsidP="00930070">
            <w:pPr>
              <w:rPr>
                <w:rFonts w:ascii="Calibri" w:hAnsi="Calibri" w:cs="Calibri"/>
                <w:sz w:val="22"/>
                <w:szCs w:val="22"/>
              </w:rPr>
            </w:pPr>
          </w:p>
        </w:tc>
      </w:tr>
    </w:tbl>
    <w:p w14:paraId="51C6EB8E" w14:textId="77777777" w:rsidR="002E0941" w:rsidRDefault="002E0941" w:rsidP="00930070">
      <w:pPr>
        <w:pStyle w:val="Kop4"/>
        <w:rPr>
          <w:rFonts w:ascii="Calibri" w:hAnsi="Calibri" w:cs="Calibri"/>
          <w:sz w:val="24"/>
          <w:szCs w:val="24"/>
        </w:rPr>
      </w:pPr>
      <w:bookmarkStart w:id="223" w:name="detail_class_Model_NaamgebruikANDERNATUU"/>
      <w:bookmarkEnd w:id="223"/>
      <w:r>
        <w:rPr>
          <w:rFonts w:ascii="Calibri" w:hAnsi="Calibri" w:cs="Calibri"/>
        </w:rPr>
        <w:t>Gegevensgroeptype Naamgebruik ANDER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1D82BB2" w14:textId="77777777" w:rsidTr="002E0941">
        <w:trPr>
          <w:tblCellSpacing w:w="15" w:type="dxa"/>
        </w:trPr>
        <w:tc>
          <w:tcPr>
            <w:tcW w:w="1500" w:type="pct"/>
            <w:tcBorders>
              <w:top w:val="nil"/>
              <w:left w:val="nil"/>
              <w:bottom w:val="nil"/>
              <w:right w:val="nil"/>
            </w:tcBorders>
            <w:hideMark/>
          </w:tcPr>
          <w:p w14:paraId="57478F56"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F52AD88" w14:textId="77777777" w:rsidR="002E0941" w:rsidRDefault="002E0941" w:rsidP="00930070">
            <w:pPr>
              <w:rPr>
                <w:rFonts w:ascii="Calibri" w:hAnsi="Calibri" w:cs="Calibri"/>
                <w:sz w:val="22"/>
                <w:szCs w:val="22"/>
              </w:rPr>
            </w:pPr>
            <w:r>
              <w:rPr>
                <w:rFonts w:ascii="Calibri" w:hAnsi="Calibri" w:cs="Calibri"/>
                <w:sz w:val="22"/>
                <w:szCs w:val="22"/>
              </w:rPr>
              <w:t>Naamgebruik ANDER NATUURLIJK PERSOON</w:t>
            </w:r>
          </w:p>
        </w:tc>
      </w:tr>
      <w:tr w:rsidR="002E0941" w14:paraId="6B71E872" w14:textId="77777777" w:rsidTr="002E0941">
        <w:trPr>
          <w:tblCellSpacing w:w="15" w:type="dxa"/>
        </w:trPr>
        <w:tc>
          <w:tcPr>
            <w:tcW w:w="1500" w:type="pct"/>
            <w:tcBorders>
              <w:top w:val="nil"/>
              <w:left w:val="nil"/>
              <w:bottom w:val="nil"/>
              <w:right w:val="nil"/>
            </w:tcBorders>
            <w:hideMark/>
          </w:tcPr>
          <w:p w14:paraId="6D113E14"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9876D1E" w14:textId="77777777" w:rsidR="002E0941" w:rsidRDefault="002E0941" w:rsidP="00930070">
            <w:pPr>
              <w:rPr>
                <w:rFonts w:ascii="Calibri" w:hAnsi="Calibri" w:cs="Calibri"/>
                <w:sz w:val="22"/>
                <w:szCs w:val="22"/>
              </w:rPr>
            </w:pPr>
            <w:r>
              <w:rPr>
                <w:rFonts w:ascii="Calibri" w:hAnsi="Calibri" w:cs="Calibri"/>
                <w:sz w:val="22"/>
                <w:szCs w:val="22"/>
              </w:rPr>
              <w:t>GBA</w:t>
            </w:r>
          </w:p>
        </w:tc>
      </w:tr>
      <w:tr w:rsidR="002E0941" w14:paraId="761882E3" w14:textId="77777777" w:rsidTr="002E0941">
        <w:trPr>
          <w:tblCellSpacing w:w="15" w:type="dxa"/>
        </w:trPr>
        <w:tc>
          <w:tcPr>
            <w:tcW w:w="1500" w:type="pct"/>
            <w:tcBorders>
              <w:top w:val="nil"/>
              <w:left w:val="nil"/>
              <w:bottom w:val="nil"/>
              <w:right w:val="nil"/>
            </w:tcBorders>
            <w:hideMark/>
          </w:tcPr>
          <w:p w14:paraId="0BEF415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4AB98F9" w14:textId="77777777" w:rsidR="002E0941" w:rsidRDefault="002E0941" w:rsidP="00930070">
            <w:pPr>
              <w:rPr>
                <w:rFonts w:ascii="Calibri" w:hAnsi="Calibri" w:cs="Calibri"/>
                <w:sz w:val="22"/>
                <w:szCs w:val="22"/>
              </w:rPr>
            </w:pPr>
            <w:r>
              <w:rPr>
                <w:rFonts w:ascii="Calibri" w:hAnsi="Calibri" w:cs="Calibri"/>
                <w:sz w:val="22"/>
                <w:szCs w:val="22"/>
              </w:rPr>
              <w:t>De naamgegevens waarmee de persoon heeft aangegeven aangeschreven te willen worden</w:t>
            </w:r>
          </w:p>
        </w:tc>
      </w:tr>
      <w:tr w:rsidR="002E0941" w14:paraId="3D5282F1" w14:textId="77777777" w:rsidTr="002E0941">
        <w:trPr>
          <w:tblCellSpacing w:w="15" w:type="dxa"/>
        </w:trPr>
        <w:tc>
          <w:tcPr>
            <w:tcW w:w="1500" w:type="pct"/>
            <w:tcBorders>
              <w:top w:val="nil"/>
              <w:left w:val="nil"/>
              <w:bottom w:val="nil"/>
              <w:right w:val="nil"/>
            </w:tcBorders>
            <w:hideMark/>
          </w:tcPr>
          <w:p w14:paraId="2562372D"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3EB84CD"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613E4209" w14:textId="77777777" w:rsidTr="002E0941">
        <w:trPr>
          <w:tblCellSpacing w:w="15" w:type="dxa"/>
        </w:trPr>
        <w:tc>
          <w:tcPr>
            <w:tcW w:w="1500" w:type="pct"/>
            <w:tcBorders>
              <w:top w:val="nil"/>
              <w:left w:val="nil"/>
              <w:bottom w:val="nil"/>
              <w:right w:val="nil"/>
            </w:tcBorders>
            <w:hideMark/>
          </w:tcPr>
          <w:p w14:paraId="2176228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C18749B"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1AED5F1C" w14:textId="77777777" w:rsidTr="002E0941">
        <w:trPr>
          <w:tblCellSpacing w:w="15" w:type="dxa"/>
        </w:trPr>
        <w:tc>
          <w:tcPr>
            <w:tcW w:w="1500" w:type="pct"/>
            <w:tcBorders>
              <w:top w:val="nil"/>
              <w:left w:val="nil"/>
              <w:bottom w:val="nil"/>
              <w:right w:val="nil"/>
            </w:tcBorders>
            <w:hideMark/>
          </w:tcPr>
          <w:p w14:paraId="2C784A68"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DCB4A4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2F67859" w14:textId="77777777" w:rsidTr="002E0941">
        <w:trPr>
          <w:tblCellSpacing w:w="15" w:type="dxa"/>
        </w:trPr>
        <w:tc>
          <w:tcPr>
            <w:tcW w:w="1500" w:type="pct"/>
            <w:tcBorders>
              <w:top w:val="nil"/>
              <w:left w:val="nil"/>
              <w:bottom w:val="nil"/>
              <w:right w:val="nil"/>
            </w:tcBorders>
            <w:hideMark/>
          </w:tcPr>
          <w:p w14:paraId="1F667C6E"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9C057D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44DBDFD" w14:textId="77777777" w:rsidTr="002E0941">
        <w:trPr>
          <w:tblCellSpacing w:w="15" w:type="dxa"/>
        </w:trPr>
        <w:tc>
          <w:tcPr>
            <w:tcW w:w="1500" w:type="pct"/>
            <w:tcBorders>
              <w:top w:val="nil"/>
              <w:left w:val="nil"/>
              <w:bottom w:val="nil"/>
              <w:right w:val="nil"/>
            </w:tcBorders>
            <w:hideMark/>
          </w:tcPr>
          <w:p w14:paraId="6473AC5F"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4A8A1A3"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1419F73" w14:textId="77777777" w:rsidTr="002E0941">
        <w:trPr>
          <w:tblCellSpacing w:w="15" w:type="dxa"/>
        </w:trPr>
        <w:tc>
          <w:tcPr>
            <w:tcW w:w="1500" w:type="pct"/>
            <w:tcBorders>
              <w:top w:val="nil"/>
              <w:left w:val="nil"/>
              <w:bottom w:val="nil"/>
              <w:right w:val="nil"/>
            </w:tcBorders>
            <w:hideMark/>
          </w:tcPr>
          <w:p w14:paraId="057E493D"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8CC50B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86BC119" w14:textId="77777777" w:rsidTr="002E0941">
        <w:trPr>
          <w:tblCellSpacing w:w="15" w:type="dxa"/>
        </w:trPr>
        <w:tc>
          <w:tcPr>
            <w:tcW w:w="1500" w:type="pct"/>
            <w:tcBorders>
              <w:top w:val="nil"/>
              <w:left w:val="nil"/>
              <w:bottom w:val="nil"/>
              <w:right w:val="nil"/>
            </w:tcBorders>
            <w:hideMark/>
          </w:tcPr>
          <w:p w14:paraId="3D8EDB3D"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C7D928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10DAD02" w14:textId="77777777" w:rsidTr="002E0941">
        <w:trPr>
          <w:tblCellSpacing w:w="15" w:type="dxa"/>
        </w:trPr>
        <w:tc>
          <w:tcPr>
            <w:tcW w:w="1500" w:type="pct"/>
            <w:tcBorders>
              <w:top w:val="nil"/>
              <w:left w:val="nil"/>
              <w:bottom w:val="nil"/>
              <w:right w:val="nil"/>
            </w:tcBorders>
            <w:hideMark/>
          </w:tcPr>
          <w:p w14:paraId="08DBDDC9"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5D82B9A" w14:textId="77777777" w:rsidR="002E0941" w:rsidRDefault="002E0941" w:rsidP="00930070">
            <w:pPr>
              <w:rPr>
                <w:rFonts w:ascii="Calibri" w:hAnsi="Calibri" w:cs="Calibri"/>
                <w:sz w:val="22"/>
                <w:szCs w:val="22"/>
              </w:rPr>
            </w:pPr>
          </w:p>
        </w:tc>
      </w:tr>
      <w:tr w:rsidR="002E0941" w14:paraId="5F8E301A" w14:textId="77777777" w:rsidTr="002E0941">
        <w:trPr>
          <w:tblCellSpacing w:w="15" w:type="dxa"/>
        </w:trPr>
        <w:tc>
          <w:tcPr>
            <w:tcW w:w="1500" w:type="pct"/>
            <w:tcBorders>
              <w:top w:val="nil"/>
              <w:left w:val="nil"/>
              <w:bottom w:val="nil"/>
              <w:right w:val="nil"/>
            </w:tcBorders>
            <w:hideMark/>
          </w:tcPr>
          <w:p w14:paraId="04B2D52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BA8388C" w14:textId="77777777" w:rsidR="002E0941" w:rsidRDefault="002E0941" w:rsidP="00930070">
            <w:pPr>
              <w:rPr>
                <w:rFonts w:ascii="Calibri" w:hAnsi="Calibri" w:cs="Calibri"/>
                <w:sz w:val="22"/>
                <w:szCs w:val="22"/>
              </w:rPr>
            </w:pPr>
            <w:r>
              <w:rPr>
                <w:rFonts w:ascii="Calibri" w:hAnsi="Calibri" w:cs="Calibri"/>
                <w:sz w:val="22"/>
                <w:szCs w:val="22"/>
              </w:rPr>
              <w:t>Basisgegeven</w:t>
            </w:r>
          </w:p>
        </w:tc>
      </w:tr>
      <w:tr w:rsidR="002E0941" w14:paraId="12BA707A" w14:textId="77777777" w:rsidTr="002E0941">
        <w:trPr>
          <w:tblCellSpacing w:w="15" w:type="dxa"/>
        </w:trPr>
        <w:tc>
          <w:tcPr>
            <w:tcW w:w="1500" w:type="pct"/>
            <w:tcBorders>
              <w:top w:val="nil"/>
              <w:left w:val="nil"/>
              <w:bottom w:val="nil"/>
              <w:right w:val="nil"/>
            </w:tcBorders>
            <w:hideMark/>
          </w:tcPr>
          <w:p w14:paraId="6CD83CD8"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EA31DC9" w14:textId="77777777" w:rsidR="002E0941" w:rsidRDefault="002E0941" w:rsidP="00930070">
            <w:pPr>
              <w:rPr>
                <w:rFonts w:ascii="Calibri" w:hAnsi="Calibri" w:cs="Calibri"/>
                <w:sz w:val="22"/>
                <w:szCs w:val="22"/>
              </w:rPr>
            </w:pPr>
            <w:r>
              <w:rPr>
                <w:rFonts w:ascii="Calibri" w:hAnsi="Calibri" w:cs="Calibri"/>
                <w:sz w:val="22"/>
                <w:szCs w:val="22"/>
              </w:rPr>
              <w:t>Alleen van toepassing bij een Ingezetene. Zie verder de GBA.</w:t>
            </w:r>
          </w:p>
        </w:tc>
      </w:tr>
    </w:tbl>
    <w:p w14:paraId="1579C49A" w14:textId="77777777" w:rsidR="002E0941" w:rsidRPr="002B625D" w:rsidRDefault="002E0941" w:rsidP="00930070">
      <w:pPr>
        <w:pStyle w:val="Kop5"/>
        <w:rPr>
          <w:rFonts w:ascii="Calibri" w:hAnsi="Calibri" w:cs="Calibri"/>
          <w:sz w:val="20"/>
          <w:szCs w:val="20"/>
          <w:lang w:val="nl-NL"/>
        </w:rPr>
      </w:pPr>
      <w:bookmarkStart w:id="224" w:name="detail_attribute_Model_NaamgebruikANDERN"/>
      <w:r w:rsidRPr="002B625D">
        <w:rPr>
          <w:rFonts w:ascii="Calibri" w:hAnsi="Calibri" w:cs="Calibri"/>
          <w:lang w:val="nl-NL"/>
        </w:rPr>
        <w:t>Attribuutsoort Geslachtsnaam aanschrijving van gegevensgroeptype Naamgebruik ANDER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470F5DB" w14:textId="77777777" w:rsidTr="002E0941">
        <w:trPr>
          <w:gridAfter w:val="1"/>
          <w:wAfter w:w="6539" w:type="dxa"/>
          <w:tblCellSpacing w:w="15" w:type="dxa"/>
        </w:trPr>
        <w:tc>
          <w:tcPr>
            <w:tcW w:w="0" w:type="auto"/>
            <w:tcBorders>
              <w:top w:val="nil"/>
              <w:left w:val="nil"/>
              <w:bottom w:val="nil"/>
              <w:right w:val="nil"/>
            </w:tcBorders>
            <w:hideMark/>
          </w:tcPr>
          <w:p w14:paraId="7B77F7F9" w14:textId="77777777" w:rsidR="002E0941" w:rsidRDefault="002E0941" w:rsidP="00930070">
            <w:pPr>
              <w:rPr>
                <w:rFonts w:ascii="Calibri" w:hAnsi="Calibri" w:cs="Calibri"/>
              </w:rPr>
            </w:pPr>
          </w:p>
        </w:tc>
      </w:tr>
      <w:tr w:rsidR="002E0941" w14:paraId="460A52E5" w14:textId="77777777" w:rsidTr="002E0941">
        <w:trPr>
          <w:tblCellSpacing w:w="15" w:type="dxa"/>
        </w:trPr>
        <w:tc>
          <w:tcPr>
            <w:tcW w:w="1500" w:type="pct"/>
            <w:tcBorders>
              <w:top w:val="nil"/>
              <w:left w:val="nil"/>
              <w:bottom w:val="nil"/>
              <w:right w:val="nil"/>
            </w:tcBorders>
            <w:hideMark/>
          </w:tcPr>
          <w:p w14:paraId="3C94A9B3"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E3F1B62" w14:textId="77777777" w:rsidR="002E0941" w:rsidRDefault="002E0941" w:rsidP="00930070">
            <w:pPr>
              <w:rPr>
                <w:rFonts w:ascii="Calibri" w:hAnsi="Calibri" w:cs="Calibri"/>
                <w:sz w:val="22"/>
                <w:szCs w:val="22"/>
              </w:rPr>
            </w:pPr>
            <w:r>
              <w:rPr>
                <w:rFonts w:ascii="Calibri" w:hAnsi="Calibri" w:cs="Calibri"/>
                <w:sz w:val="22"/>
                <w:szCs w:val="22"/>
              </w:rPr>
              <w:t>Geslachtsnaam aanschrijving</w:t>
            </w:r>
          </w:p>
        </w:tc>
      </w:tr>
      <w:tr w:rsidR="002E0941" w14:paraId="068D0ECE" w14:textId="77777777" w:rsidTr="002E0941">
        <w:trPr>
          <w:tblCellSpacing w:w="15" w:type="dxa"/>
        </w:trPr>
        <w:tc>
          <w:tcPr>
            <w:tcW w:w="1500" w:type="pct"/>
            <w:tcBorders>
              <w:top w:val="nil"/>
              <w:left w:val="nil"/>
              <w:bottom w:val="nil"/>
              <w:right w:val="nil"/>
            </w:tcBorders>
            <w:hideMark/>
          </w:tcPr>
          <w:p w14:paraId="151B024C"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833CEB0" w14:textId="77777777" w:rsidR="002E0941" w:rsidRDefault="002E0941" w:rsidP="00930070">
            <w:pPr>
              <w:rPr>
                <w:rFonts w:ascii="Calibri" w:hAnsi="Calibri" w:cs="Calibri"/>
                <w:sz w:val="22"/>
                <w:szCs w:val="22"/>
              </w:rPr>
            </w:pPr>
            <w:r>
              <w:rPr>
                <w:rFonts w:ascii="Calibri" w:hAnsi="Calibri" w:cs="Calibri"/>
                <w:sz w:val="22"/>
                <w:szCs w:val="22"/>
              </w:rPr>
              <w:t>GBA</w:t>
            </w:r>
          </w:p>
        </w:tc>
      </w:tr>
      <w:tr w:rsidR="002E0941" w14:paraId="5566EFDA" w14:textId="77777777" w:rsidTr="002E0941">
        <w:trPr>
          <w:tblCellSpacing w:w="15" w:type="dxa"/>
        </w:trPr>
        <w:tc>
          <w:tcPr>
            <w:tcW w:w="1500" w:type="pct"/>
            <w:tcBorders>
              <w:top w:val="nil"/>
              <w:left w:val="nil"/>
              <w:bottom w:val="nil"/>
              <w:right w:val="nil"/>
            </w:tcBorders>
            <w:hideMark/>
          </w:tcPr>
          <w:p w14:paraId="6C7DB8A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E217A8B" w14:textId="77777777" w:rsidR="002E0941" w:rsidRDefault="002E0941" w:rsidP="00930070">
            <w:pPr>
              <w:rPr>
                <w:rFonts w:ascii="Calibri" w:hAnsi="Calibri" w:cs="Calibri"/>
                <w:sz w:val="22"/>
                <w:szCs w:val="22"/>
              </w:rPr>
            </w:pPr>
            <w:r>
              <w:rPr>
                <w:rFonts w:ascii="Calibri" w:hAnsi="Calibri" w:cs="Calibri"/>
                <w:sz w:val="22"/>
                <w:szCs w:val="22"/>
              </w:rPr>
              <w:t xml:space="preserve">De (geslachts)naam waarvan de eventueel aanwezige voorvoegsels en adellijke titel/predikaat zijn afgesplitst. </w:t>
            </w:r>
          </w:p>
        </w:tc>
      </w:tr>
      <w:tr w:rsidR="002E0941" w14:paraId="72C080AB" w14:textId="77777777" w:rsidTr="002E0941">
        <w:trPr>
          <w:tblCellSpacing w:w="15" w:type="dxa"/>
        </w:trPr>
        <w:tc>
          <w:tcPr>
            <w:tcW w:w="1500" w:type="pct"/>
            <w:tcBorders>
              <w:top w:val="nil"/>
              <w:left w:val="nil"/>
              <w:bottom w:val="nil"/>
              <w:right w:val="nil"/>
            </w:tcBorders>
            <w:hideMark/>
          </w:tcPr>
          <w:p w14:paraId="690C515D"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89A4E74" w14:textId="77777777" w:rsidR="002E0941" w:rsidRDefault="002E0941" w:rsidP="00930070">
            <w:pPr>
              <w:rPr>
                <w:rFonts w:ascii="Calibri" w:hAnsi="Calibri" w:cs="Calibri"/>
                <w:sz w:val="22"/>
                <w:szCs w:val="22"/>
              </w:rPr>
            </w:pPr>
            <w:r>
              <w:rPr>
                <w:rFonts w:ascii="Calibri" w:hAnsi="Calibri" w:cs="Calibri"/>
                <w:sz w:val="22"/>
                <w:szCs w:val="22"/>
              </w:rPr>
              <w:t>GBA</w:t>
            </w:r>
          </w:p>
        </w:tc>
      </w:tr>
      <w:tr w:rsidR="002E0941" w14:paraId="2203AE89" w14:textId="77777777" w:rsidTr="002E0941">
        <w:trPr>
          <w:tblCellSpacing w:w="15" w:type="dxa"/>
        </w:trPr>
        <w:tc>
          <w:tcPr>
            <w:tcW w:w="1500" w:type="pct"/>
            <w:tcBorders>
              <w:top w:val="nil"/>
              <w:left w:val="nil"/>
              <w:bottom w:val="nil"/>
              <w:right w:val="nil"/>
            </w:tcBorders>
            <w:hideMark/>
          </w:tcPr>
          <w:p w14:paraId="5E1519BA"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A88ED47"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298BAD73" w14:textId="77777777" w:rsidTr="002E0941">
        <w:trPr>
          <w:tblCellSpacing w:w="15" w:type="dxa"/>
        </w:trPr>
        <w:tc>
          <w:tcPr>
            <w:tcW w:w="1500" w:type="pct"/>
            <w:tcBorders>
              <w:top w:val="nil"/>
              <w:left w:val="nil"/>
              <w:bottom w:val="nil"/>
              <w:right w:val="nil"/>
            </w:tcBorders>
            <w:hideMark/>
          </w:tcPr>
          <w:p w14:paraId="024B8D4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7775F3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006CBC5" w14:textId="77777777" w:rsidTr="002E0941">
        <w:trPr>
          <w:tblCellSpacing w:w="15" w:type="dxa"/>
        </w:trPr>
        <w:tc>
          <w:tcPr>
            <w:tcW w:w="1500" w:type="pct"/>
            <w:tcBorders>
              <w:top w:val="nil"/>
              <w:left w:val="nil"/>
              <w:bottom w:val="nil"/>
              <w:right w:val="nil"/>
            </w:tcBorders>
            <w:hideMark/>
          </w:tcPr>
          <w:p w14:paraId="6E89ECAA"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C49386F"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14B19C8" w14:textId="77777777" w:rsidTr="002E0941">
        <w:trPr>
          <w:tblCellSpacing w:w="15" w:type="dxa"/>
        </w:trPr>
        <w:tc>
          <w:tcPr>
            <w:tcW w:w="1500" w:type="pct"/>
            <w:tcBorders>
              <w:top w:val="nil"/>
              <w:left w:val="nil"/>
              <w:bottom w:val="nil"/>
              <w:right w:val="nil"/>
            </w:tcBorders>
            <w:hideMark/>
          </w:tcPr>
          <w:p w14:paraId="7FC42F69"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45BD019"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4EA1F3F" w14:textId="77777777" w:rsidTr="002E0941">
        <w:trPr>
          <w:tblCellSpacing w:w="15" w:type="dxa"/>
        </w:trPr>
        <w:tc>
          <w:tcPr>
            <w:tcW w:w="1500" w:type="pct"/>
            <w:tcBorders>
              <w:top w:val="nil"/>
              <w:left w:val="nil"/>
              <w:bottom w:val="nil"/>
              <w:right w:val="nil"/>
            </w:tcBorders>
            <w:hideMark/>
          </w:tcPr>
          <w:p w14:paraId="69291187"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7925C41"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1A907F8" w14:textId="77777777" w:rsidTr="002E0941">
        <w:trPr>
          <w:tblCellSpacing w:w="15" w:type="dxa"/>
        </w:trPr>
        <w:tc>
          <w:tcPr>
            <w:tcW w:w="1500" w:type="pct"/>
            <w:tcBorders>
              <w:top w:val="nil"/>
              <w:left w:val="nil"/>
              <w:bottom w:val="nil"/>
              <w:right w:val="nil"/>
            </w:tcBorders>
            <w:hideMark/>
          </w:tcPr>
          <w:p w14:paraId="54BDBAD5"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DB55C77"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A72FAB6" w14:textId="77777777" w:rsidTr="002E0941">
        <w:trPr>
          <w:tblCellSpacing w:w="15" w:type="dxa"/>
        </w:trPr>
        <w:tc>
          <w:tcPr>
            <w:tcW w:w="1500" w:type="pct"/>
            <w:tcBorders>
              <w:top w:val="nil"/>
              <w:left w:val="nil"/>
              <w:bottom w:val="nil"/>
              <w:right w:val="nil"/>
            </w:tcBorders>
            <w:hideMark/>
          </w:tcPr>
          <w:p w14:paraId="4CA3543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0E19DE4"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29FD4A5" w14:textId="77777777" w:rsidTr="002E0941">
        <w:trPr>
          <w:tblCellSpacing w:w="15" w:type="dxa"/>
        </w:trPr>
        <w:tc>
          <w:tcPr>
            <w:tcW w:w="1500" w:type="pct"/>
            <w:tcBorders>
              <w:top w:val="nil"/>
              <w:left w:val="nil"/>
              <w:bottom w:val="nil"/>
              <w:right w:val="nil"/>
            </w:tcBorders>
            <w:hideMark/>
          </w:tcPr>
          <w:p w14:paraId="0808EB84"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93FE0CC" w14:textId="77777777" w:rsidR="002E0941" w:rsidRDefault="002E0941" w:rsidP="00930070">
            <w:pPr>
              <w:rPr>
                <w:rFonts w:ascii="Calibri" w:hAnsi="Calibri" w:cs="Calibri"/>
                <w:sz w:val="22"/>
                <w:szCs w:val="22"/>
              </w:rPr>
            </w:pPr>
            <w:r>
              <w:rPr>
                <w:rFonts w:ascii="Calibri" w:hAnsi="Calibri" w:cs="Calibri"/>
                <w:sz w:val="22"/>
                <w:szCs w:val="22"/>
              </w:rPr>
              <w:t>Basisgegeven</w:t>
            </w:r>
          </w:p>
        </w:tc>
      </w:tr>
      <w:tr w:rsidR="002E0941" w14:paraId="367F7DDF" w14:textId="77777777" w:rsidTr="002E0941">
        <w:trPr>
          <w:tblCellSpacing w:w="15" w:type="dxa"/>
        </w:trPr>
        <w:tc>
          <w:tcPr>
            <w:tcW w:w="1500" w:type="pct"/>
            <w:tcBorders>
              <w:top w:val="nil"/>
              <w:left w:val="nil"/>
              <w:bottom w:val="nil"/>
              <w:right w:val="nil"/>
            </w:tcBorders>
            <w:hideMark/>
          </w:tcPr>
          <w:p w14:paraId="48AD6BF2"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01310FD" w14:textId="77777777" w:rsidR="002E0941" w:rsidRDefault="002E0941" w:rsidP="00930070">
            <w:pPr>
              <w:rPr>
                <w:rFonts w:ascii="Calibri" w:hAnsi="Calibri" w:cs="Calibri"/>
                <w:sz w:val="22"/>
                <w:szCs w:val="22"/>
              </w:rPr>
            </w:pPr>
            <w:r>
              <w:rPr>
                <w:rFonts w:ascii="Calibri" w:hAnsi="Calibri" w:cs="Calibri"/>
                <w:sz w:val="22"/>
                <w:szCs w:val="22"/>
              </w:rPr>
              <w:t xml:space="preserve">Afleidbaar gegeven uit de Geslachtsnaam (G) en de Voorvoegsels (V) van de natuurlijk persoon en de Geslachtsnaam (GP) en Voorvoegsels (VP) van de laatst ingeschreven actuele partner van de natuurlijk persoon (via de relatiesoort NATUURLIJK PERSOON is partner in HUWELIJK/GEREGISTREERD PARTNERSCHAPpen). Onderstaande tabel geeft de regels voor de omzetting naar de samengestelde Naam Aanschrijving. De spatie na V en VP wordt alleen opgenomen, als ook V of VP zelf wordt opgenomen. Een Naam Aanschrijving die volgens deze regels is opgebouwd, kan weer worden afgebroken naar de samenstellende elementen ervan uitgaande dat het voorvoegsel voorkomt in GBA-tabel 36. Aanduiding naamgebruik Naam aanschrijving E V G N V G-VP GP P VP GP V VP GP-V G </w:t>
            </w:r>
          </w:p>
        </w:tc>
      </w:tr>
      <w:tr w:rsidR="002E0941" w14:paraId="164DA325" w14:textId="77777777" w:rsidTr="002E0941">
        <w:trPr>
          <w:tblCellSpacing w:w="15" w:type="dxa"/>
        </w:trPr>
        <w:tc>
          <w:tcPr>
            <w:tcW w:w="1500" w:type="pct"/>
            <w:tcBorders>
              <w:top w:val="nil"/>
              <w:left w:val="nil"/>
              <w:bottom w:val="nil"/>
              <w:right w:val="nil"/>
            </w:tcBorders>
            <w:hideMark/>
          </w:tcPr>
          <w:p w14:paraId="540CA42F"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403868E" w14:textId="77777777" w:rsidR="002E0941" w:rsidRDefault="002E0941" w:rsidP="00930070">
            <w:pPr>
              <w:rPr>
                <w:rFonts w:ascii="Calibri" w:hAnsi="Calibri" w:cs="Calibri"/>
                <w:sz w:val="22"/>
                <w:szCs w:val="22"/>
              </w:rPr>
            </w:pPr>
            <w:r>
              <w:rPr>
                <w:rFonts w:ascii="Calibri" w:hAnsi="Calibri" w:cs="Calibri"/>
                <w:sz w:val="22"/>
                <w:szCs w:val="22"/>
              </w:rPr>
              <w:t>AN200</w:t>
            </w:r>
          </w:p>
        </w:tc>
      </w:tr>
      <w:tr w:rsidR="002E0941" w14:paraId="056948E6" w14:textId="77777777" w:rsidTr="002E0941">
        <w:trPr>
          <w:tblCellSpacing w:w="15" w:type="dxa"/>
        </w:trPr>
        <w:tc>
          <w:tcPr>
            <w:tcW w:w="1500" w:type="pct"/>
            <w:tcBorders>
              <w:top w:val="nil"/>
              <w:left w:val="nil"/>
              <w:bottom w:val="nil"/>
              <w:right w:val="nil"/>
            </w:tcBorders>
            <w:hideMark/>
          </w:tcPr>
          <w:p w14:paraId="3B7886B4"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9D46D14" w14:textId="77777777" w:rsidR="002E0941" w:rsidRDefault="002E0941" w:rsidP="00930070">
            <w:pPr>
              <w:rPr>
                <w:rFonts w:ascii="Calibri" w:hAnsi="Calibri" w:cs="Calibri"/>
                <w:sz w:val="22"/>
                <w:szCs w:val="22"/>
              </w:rPr>
            </w:pPr>
          </w:p>
        </w:tc>
      </w:tr>
    </w:tbl>
    <w:bookmarkEnd w:id="224"/>
    <w:p w14:paraId="331E4E9C"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Voorletters aanschrijving van gegevensgroeptype Naamgebruik ANDER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CAE3E9C" w14:textId="77777777" w:rsidTr="002E0941">
        <w:trPr>
          <w:gridAfter w:val="1"/>
          <w:wAfter w:w="6539" w:type="dxa"/>
          <w:tblCellSpacing w:w="15" w:type="dxa"/>
        </w:trPr>
        <w:tc>
          <w:tcPr>
            <w:tcW w:w="0" w:type="auto"/>
            <w:tcBorders>
              <w:top w:val="nil"/>
              <w:left w:val="nil"/>
              <w:bottom w:val="nil"/>
              <w:right w:val="nil"/>
            </w:tcBorders>
            <w:hideMark/>
          </w:tcPr>
          <w:p w14:paraId="2CBA9336" w14:textId="77777777" w:rsidR="002E0941" w:rsidRDefault="002E0941" w:rsidP="00930070">
            <w:pPr>
              <w:rPr>
                <w:rFonts w:ascii="Calibri" w:hAnsi="Calibri" w:cs="Calibri"/>
              </w:rPr>
            </w:pPr>
          </w:p>
        </w:tc>
      </w:tr>
      <w:tr w:rsidR="002E0941" w14:paraId="3D4747EE" w14:textId="77777777" w:rsidTr="002E0941">
        <w:trPr>
          <w:tblCellSpacing w:w="15" w:type="dxa"/>
        </w:trPr>
        <w:tc>
          <w:tcPr>
            <w:tcW w:w="1500" w:type="pct"/>
            <w:tcBorders>
              <w:top w:val="nil"/>
              <w:left w:val="nil"/>
              <w:bottom w:val="nil"/>
              <w:right w:val="nil"/>
            </w:tcBorders>
            <w:hideMark/>
          </w:tcPr>
          <w:p w14:paraId="13A49ECC"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D6CAD76" w14:textId="77777777" w:rsidR="002E0941" w:rsidRDefault="002E0941" w:rsidP="00930070">
            <w:pPr>
              <w:rPr>
                <w:rFonts w:ascii="Calibri" w:hAnsi="Calibri" w:cs="Calibri"/>
                <w:sz w:val="22"/>
                <w:szCs w:val="22"/>
              </w:rPr>
            </w:pPr>
            <w:r>
              <w:rPr>
                <w:rFonts w:ascii="Calibri" w:hAnsi="Calibri" w:cs="Calibri"/>
                <w:sz w:val="22"/>
                <w:szCs w:val="22"/>
              </w:rPr>
              <w:t>Voorletters aanschrijving</w:t>
            </w:r>
          </w:p>
        </w:tc>
      </w:tr>
      <w:tr w:rsidR="002E0941" w14:paraId="628AC675" w14:textId="77777777" w:rsidTr="002E0941">
        <w:trPr>
          <w:tblCellSpacing w:w="15" w:type="dxa"/>
        </w:trPr>
        <w:tc>
          <w:tcPr>
            <w:tcW w:w="1500" w:type="pct"/>
            <w:tcBorders>
              <w:top w:val="nil"/>
              <w:left w:val="nil"/>
              <w:bottom w:val="nil"/>
              <w:right w:val="nil"/>
            </w:tcBorders>
            <w:hideMark/>
          </w:tcPr>
          <w:p w14:paraId="729F5AE9"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66F9A99"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5A1BDFE" w14:textId="77777777" w:rsidTr="002E0941">
        <w:trPr>
          <w:tblCellSpacing w:w="15" w:type="dxa"/>
        </w:trPr>
        <w:tc>
          <w:tcPr>
            <w:tcW w:w="1500" w:type="pct"/>
            <w:tcBorders>
              <w:top w:val="nil"/>
              <w:left w:val="nil"/>
              <w:bottom w:val="nil"/>
              <w:right w:val="nil"/>
            </w:tcBorders>
            <w:hideMark/>
          </w:tcPr>
          <w:p w14:paraId="00EC5F6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714D7A6" w14:textId="77777777" w:rsidR="002E0941" w:rsidRDefault="002E0941" w:rsidP="00930070">
            <w:pPr>
              <w:rPr>
                <w:rFonts w:ascii="Calibri" w:hAnsi="Calibri" w:cs="Calibri"/>
                <w:sz w:val="22"/>
                <w:szCs w:val="22"/>
              </w:rPr>
            </w:pPr>
            <w:r>
              <w:rPr>
                <w:rFonts w:ascii="Calibri" w:hAnsi="Calibri" w:cs="Calibri"/>
                <w:sz w:val="22"/>
                <w:szCs w:val="22"/>
              </w:rPr>
              <w:t>De voorletters waarmee een persoon aangeschreven wil worden.</w:t>
            </w:r>
          </w:p>
        </w:tc>
      </w:tr>
      <w:tr w:rsidR="002E0941" w14:paraId="2E776CD2" w14:textId="77777777" w:rsidTr="002E0941">
        <w:trPr>
          <w:tblCellSpacing w:w="15" w:type="dxa"/>
        </w:trPr>
        <w:tc>
          <w:tcPr>
            <w:tcW w:w="1500" w:type="pct"/>
            <w:tcBorders>
              <w:top w:val="nil"/>
              <w:left w:val="nil"/>
              <w:bottom w:val="nil"/>
              <w:right w:val="nil"/>
            </w:tcBorders>
            <w:hideMark/>
          </w:tcPr>
          <w:p w14:paraId="6902919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297A3E6"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A9D82F5" w14:textId="77777777" w:rsidTr="002E0941">
        <w:trPr>
          <w:tblCellSpacing w:w="15" w:type="dxa"/>
        </w:trPr>
        <w:tc>
          <w:tcPr>
            <w:tcW w:w="1500" w:type="pct"/>
            <w:tcBorders>
              <w:top w:val="nil"/>
              <w:left w:val="nil"/>
              <w:bottom w:val="nil"/>
              <w:right w:val="nil"/>
            </w:tcBorders>
            <w:hideMark/>
          </w:tcPr>
          <w:p w14:paraId="36968BF5"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883FD69"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3EF63145" w14:textId="77777777" w:rsidTr="002E0941">
        <w:trPr>
          <w:tblCellSpacing w:w="15" w:type="dxa"/>
        </w:trPr>
        <w:tc>
          <w:tcPr>
            <w:tcW w:w="1500" w:type="pct"/>
            <w:tcBorders>
              <w:top w:val="nil"/>
              <w:left w:val="nil"/>
              <w:bottom w:val="nil"/>
              <w:right w:val="nil"/>
            </w:tcBorders>
            <w:hideMark/>
          </w:tcPr>
          <w:p w14:paraId="57B5B45D"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0D538F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EDF60EE" w14:textId="77777777" w:rsidTr="002E0941">
        <w:trPr>
          <w:tblCellSpacing w:w="15" w:type="dxa"/>
        </w:trPr>
        <w:tc>
          <w:tcPr>
            <w:tcW w:w="1500" w:type="pct"/>
            <w:tcBorders>
              <w:top w:val="nil"/>
              <w:left w:val="nil"/>
              <w:bottom w:val="nil"/>
              <w:right w:val="nil"/>
            </w:tcBorders>
            <w:hideMark/>
          </w:tcPr>
          <w:p w14:paraId="05CCF511"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2E24E37"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3268DD3" w14:textId="77777777" w:rsidTr="002E0941">
        <w:trPr>
          <w:tblCellSpacing w:w="15" w:type="dxa"/>
        </w:trPr>
        <w:tc>
          <w:tcPr>
            <w:tcW w:w="1500" w:type="pct"/>
            <w:tcBorders>
              <w:top w:val="nil"/>
              <w:left w:val="nil"/>
              <w:bottom w:val="nil"/>
              <w:right w:val="nil"/>
            </w:tcBorders>
            <w:hideMark/>
          </w:tcPr>
          <w:p w14:paraId="3A96793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9B4AB90"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2D084730" w14:textId="77777777" w:rsidTr="002E0941">
        <w:trPr>
          <w:tblCellSpacing w:w="15" w:type="dxa"/>
        </w:trPr>
        <w:tc>
          <w:tcPr>
            <w:tcW w:w="1500" w:type="pct"/>
            <w:tcBorders>
              <w:top w:val="nil"/>
              <w:left w:val="nil"/>
              <w:bottom w:val="nil"/>
              <w:right w:val="nil"/>
            </w:tcBorders>
            <w:hideMark/>
          </w:tcPr>
          <w:p w14:paraId="591BC1AD"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8E1E483"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A444271" w14:textId="77777777" w:rsidTr="002E0941">
        <w:trPr>
          <w:tblCellSpacing w:w="15" w:type="dxa"/>
        </w:trPr>
        <w:tc>
          <w:tcPr>
            <w:tcW w:w="1500" w:type="pct"/>
            <w:tcBorders>
              <w:top w:val="nil"/>
              <w:left w:val="nil"/>
              <w:bottom w:val="nil"/>
              <w:right w:val="nil"/>
            </w:tcBorders>
            <w:hideMark/>
          </w:tcPr>
          <w:p w14:paraId="319FCEDC"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ACFA044"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B6798FF" w14:textId="77777777" w:rsidTr="002E0941">
        <w:trPr>
          <w:tblCellSpacing w:w="15" w:type="dxa"/>
        </w:trPr>
        <w:tc>
          <w:tcPr>
            <w:tcW w:w="1500" w:type="pct"/>
            <w:tcBorders>
              <w:top w:val="nil"/>
              <w:left w:val="nil"/>
              <w:bottom w:val="nil"/>
              <w:right w:val="nil"/>
            </w:tcBorders>
            <w:hideMark/>
          </w:tcPr>
          <w:p w14:paraId="57B5DEE9"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7358621"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1A64FAFC" w14:textId="77777777" w:rsidTr="002E0941">
        <w:trPr>
          <w:tblCellSpacing w:w="15" w:type="dxa"/>
        </w:trPr>
        <w:tc>
          <w:tcPr>
            <w:tcW w:w="1500" w:type="pct"/>
            <w:tcBorders>
              <w:top w:val="nil"/>
              <w:left w:val="nil"/>
              <w:bottom w:val="nil"/>
              <w:right w:val="nil"/>
            </w:tcBorders>
            <w:hideMark/>
          </w:tcPr>
          <w:p w14:paraId="306555F7"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A9FAAB7"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312CB11C" w14:textId="77777777" w:rsidTr="002E0941">
        <w:trPr>
          <w:tblCellSpacing w:w="15" w:type="dxa"/>
        </w:trPr>
        <w:tc>
          <w:tcPr>
            <w:tcW w:w="1500" w:type="pct"/>
            <w:tcBorders>
              <w:top w:val="nil"/>
              <w:left w:val="nil"/>
              <w:bottom w:val="nil"/>
              <w:right w:val="nil"/>
            </w:tcBorders>
            <w:hideMark/>
          </w:tcPr>
          <w:p w14:paraId="2EFD5A7B"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884FEB8" w14:textId="77777777" w:rsidR="002E0941" w:rsidRDefault="002E0941" w:rsidP="00930070">
            <w:pPr>
              <w:rPr>
                <w:rFonts w:ascii="Calibri" w:hAnsi="Calibri" w:cs="Calibri"/>
                <w:sz w:val="22"/>
                <w:szCs w:val="22"/>
              </w:rPr>
            </w:pPr>
            <w:r>
              <w:rPr>
                <w:rFonts w:ascii="Calibri" w:hAnsi="Calibri" w:cs="Calibri"/>
                <w:sz w:val="22"/>
                <w:szCs w:val="22"/>
              </w:rPr>
              <w:t xml:space="preserve">Afleidbaar gegeven indien de natuurlijk persoon terzake geen opgave heeft gedaan. Afleidbaar uit de voornamen van de NATUURLIJK PERSOON. </w:t>
            </w:r>
          </w:p>
        </w:tc>
      </w:tr>
      <w:tr w:rsidR="002E0941" w14:paraId="6C9FDCC2" w14:textId="77777777" w:rsidTr="002E0941">
        <w:trPr>
          <w:tblCellSpacing w:w="15" w:type="dxa"/>
        </w:trPr>
        <w:tc>
          <w:tcPr>
            <w:tcW w:w="1500" w:type="pct"/>
            <w:tcBorders>
              <w:top w:val="nil"/>
              <w:left w:val="nil"/>
              <w:bottom w:val="nil"/>
              <w:right w:val="nil"/>
            </w:tcBorders>
            <w:hideMark/>
          </w:tcPr>
          <w:p w14:paraId="1A9357F7"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1A25B93" w14:textId="77777777" w:rsidR="002E0941" w:rsidRDefault="002E0941" w:rsidP="00930070">
            <w:pPr>
              <w:rPr>
                <w:rFonts w:ascii="Calibri" w:hAnsi="Calibri" w:cs="Calibri"/>
                <w:sz w:val="22"/>
                <w:szCs w:val="22"/>
              </w:rPr>
            </w:pPr>
            <w:r>
              <w:rPr>
                <w:rFonts w:ascii="Calibri" w:hAnsi="Calibri" w:cs="Calibri"/>
                <w:sz w:val="22"/>
                <w:szCs w:val="22"/>
              </w:rPr>
              <w:t>AN20</w:t>
            </w:r>
          </w:p>
        </w:tc>
      </w:tr>
      <w:tr w:rsidR="002E0941" w14:paraId="7A9BA7D4" w14:textId="77777777" w:rsidTr="002E0941">
        <w:trPr>
          <w:tblCellSpacing w:w="15" w:type="dxa"/>
        </w:trPr>
        <w:tc>
          <w:tcPr>
            <w:tcW w:w="1500" w:type="pct"/>
            <w:tcBorders>
              <w:top w:val="nil"/>
              <w:left w:val="nil"/>
              <w:bottom w:val="nil"/>
              <w:right w:val="nil"/>
            </w:tcBorders>
            <w:hideMark/>
          </w:tcPr>
          <w:p w14:paraId="4BE4EDD2"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8846822" w14:textId="77777777" w:rsidR="002E0941" w:rsidRDefault="002E0941" w:rsidP="00930070">
            <w:pPr>
              <w:rPr>
                <w:rFonts w:ascii="Calibri" w:hAnsi="Calibri" w:cs="Calibri"/>
                <w:sz w:val="22"/>
                <w:szCs w:val="22"/>
              </w:rPr>
            </w:pPr>
          </w:p>
        </w:tc>
      </w:tr>
    </w:tbl>
    <w:p w14:paraId="40827B2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F0B44BF" w14:textId="77777777" w:rsidTr="002E0941">
        <w:trPr>
          <w:tblCellSpacing w:w="15" w:type="dxa"/>
        </w:trPr>
        <w:tc>
          <w:tcPr>
            <w:tcW w:w="1500" w:type="pct"/>
            <w:tcBorders>
              <w:top w:val="nil"/>
              <w:left w:val="nil"/>
              <w:bottom w:val="nil"/>
              <w:right w:val="nil"/>
            </w:tcBorders>
            <w:hideMark/>
          </w:tcPr>
          <w:p w14:paraId="68BB9335"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E595430"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95AA102" w14:textId="77777777" w:rsidTr="002E0941">
        <w:trPr>
          <w:tblCellSpacing w:w="15" w:type="dxa"/>
        </w:trPr>
        <w:tc>
          <w:tcPr>
            <w:tcW w:w="250" w:type="pct"/>
            <w:tcBorders>
              <w:top w:val="nil"/>
              <w:left w:val="nil"/>
              <w:bottom w:val="nil"/>
              <w:right w:val="nil"/>
            </w:tcBorders>
            <w:hideMark/>
          </w:tcPr>
          <w:p w14:paraId="73FF9891"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F8CD881" w14:textId="77777777" w:rsidR="002E0941" w:rsidRDefault="002E0941" w:rsidP="00930070">
            <w:pPr>
              <w:rPr>
                <w:rFonts w:ascii="Calibri" w:hAnsi="Calibri" w:cs="Calibri"/>
                <w:sz w:val="22"/>
                <w:szCs w:val="22"/>
              </w:rPr>
            </w:pPr>
            <w:r>
              <w:rPr>
                <w:rFonts w:ascii="Calibri" w:hAnsi="Calibri" w:cs="Calibri"/>
                <w:sz w:val="22"/>
                <w:szCs w:val="22"/>
              </w:rPr>
              <w:t xml:space="preserve">Het attribuutsoort biedt de mogelijkheid de natuurlijk persoon zelf te laten bepalen hoe hij aangeschreven wil worden indien in de aanschrijving gebruik gemaakt wordt van voorletters. Bijvoorbeeld ?A.C.?? maar ook ?Ch.IJ.?. Indien geen opgave is gedaan bevat het attribuut de eerste letters van de voornamen van de persoon gescheiden door punten. </w:t>
            </w:r>
          </w:p>
        </w:tc>
      </w:tr>
    </w:tbl>
    <w:p w14:paraId="34DFA2E4" w14:textId="77777777" w:rsidR="002E0941" w:rsidRDefault="002E0941" w:rsidP="00930070">
      <w:pPr>
        <w:pStyle w:val="Kop4"/>
        <w:rPr>
          <w:rFonts w:ascii="Calibri" w:hAnsi="Calibri" w:cs="Calibri"/>
          <w:sz w:val="24"/>
          <w:szCs w:val="24"/>
        </w:rPr>
      </w:pPr>
      <w:bookmarkStart w:id="225" w:name="detail_class_Model_BezoekadresANDERNATUU"/>
      <w:bookmarkEnd w:id="225"/>
      <w:r>
        <w:rPr>
          <w:rFonts w:ascii="Calibri" w:hAnsi="Calibri" w:cs="Calibri"/>
        </w:rPr>
        <w:t>Gegevensgroeptype /Bezoekadres ANDER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528E39D" w14:textId="77777777" w:rsidTr="002E0941">
        <w:trPr>
          <w:tblCellSpacing w:w="15" w:type="dxa"/>
        </w:trPr>
        <w:tc>
          <w:tcPr>
            <w:tcW w:w="1500" w:type="pct"/>
            <w:tcBorders>
              <w:top w:val="nil"/>
              <w:left w:val="nil"/>
              <w:bottom w:val="nil"/>
              <w:right w:val="nil"/>
            </w:tcBorders>
            <w:hideMark/>
          </w:tcPr>
          <w:p w14:paraId="0278E484"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2E34DB4" w14:textId="77777777" w:rsidR="002E0941" w:rsidRDefault="002E0941" w:rsidP="00930070">
            <w:pPr>
              <w:rPr>
                <w:rFonts w:ascii="Calibri" w:hAnsi="Calibri" w:cs="Calibri"/>
                <w:sz w:val="22"/>
                <w:szCs w:val="22"/>
              </w:rPr>
            </w:pPr>
            <w:r>
              <w:rPr>
                <w:rFonts w:ascii="Calibri" w:hAnsi="Calibri" w:cs="Calibri"/>
                <w:sz w:val="22"/>
                <w:szCs w:val="22"/>
              </w:rPr>
              <w:t>/Bezoekadres ANDER NATUURLIJK PERSOON</w:t>
            </w:r>
          </w:p>
        </w:tc>
      </w:tr>
      <w:tr w:rsidR="002E0941" w14:paraId="7B9B0C72" w14:textId="77777777" w:rsidTr="002E0941">
        <w:trPr>
          <w:tblCellSpacing w:w="15" w:type="dxa"/>
        </w:trPr>
        <w:tc>
          <w:tcPr>
            <w:tcW w:w="1500" w:type="pct"/>
            <w:tcBorders>
              <w:top w:val="nil"/>
              <w:left w:val="nil"/>
              <w:bottom w:val="nil"/>
              <w:right w:val="nil"/>
            </w:tcBorders>
            <w:hideMark/>
          </w:tcPr>
          <w:p w14:paraId="5CB0B3C2"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1ECFC63" w14:textId="77777777" w:rsidR="002E0941" w:rsidRDefault="002E0941" w:rsidP="00930070">
            <w:pPr>
              <w:rPr>
                <w:rFonts w:ascii="Calibri" w:hAnsi="Calibri" w:cs="Calibri"/>
                <w:sz w:val="22"/>
                <w:szCs w:val="22"/>
              </w:rPr>
            </w:pPr>
            <w:r>
              <w:rPr>
                <w:rFonts w:ascii="Calibri" w:hAnsi="Calibri" w:cs="Calibri"/>
                <w:sz w:val="22"/>
                <w:szCs w:val="22"/>
              </w:rPr>
              <w:t>RSGB</w:t>
            </w:r>
          </w:p>
        </w:tc>
      </w:tr>
      <w:tr w:rsidR="002E0941" w14:paraId="58C7AEA4" w14:textId="77777777" w:rsidTr="002E0941">
        <w:trPr>
          <w:tblCellSpacing w:w="15" w:type="dxa"/>
        </w:trPr>
        <w:tc>
          <w:tcPr>
            <w:tcW w:w="1500" w:type="pct"/>
            <w:tcBorders>
              <w:top w:val="nil"/>
              <w:left w:val="nil"/>
              <w:bottom w:val="nil"/>
              <w:right w:val="nil"/>
            </w:tcBorders>
            <w:hideMark/>
          </w:tcPr>
          <w:p w14:paraId="0639713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4BA43CB" w14:textId="77777777" w:rsidR="002E0941" w:rsidRDefault="002E0941" w:rsidP="00930070">
            <w:pPr>
              <w:rPr>
                <w:rFonts w:ascii="Calibri" w:hAnsi="Calibri" w:cs="Calibri"/>
                <w:sz w:val="22"/>
                <w:szCs w:val="22"/>
              </w:rPr>
            </w:pPr>
            <w:r>
              <w:rPr>
                <w:rFonts w:ascii="Calibri" w:hAnsi="Calibri" w:cs="Calibri"/>
                <w:sz w:val="22"/>
                <w:szCs w:val="22"/>
              </w:rPr>
              <w:t>Het binnenlands bezoekadres van de ANDER NATUURLIJK PERSOON</w:t>
            </w:r>
          </w:p>
        </w:tc>
      </w:tr>
      <w:tr w:rsidR="002E0941" w14:paraId="36E1FB8C" w14:textId="77777777" w:rsidTr="002E0941">
        <w:trPr>
          <w:tblCellSpacing w:w="15" w:type="dxa"/>
        </w:trPr>
        <w:tc>
          <w:tcPr>
            <w:tcW w:w="1500" w:type="pct"/>
            <w:tcBorders>
              <w:top w:val="nil"/>
              <w:left w:val="nil"/>
              <w:bottom w:val="nil"/>
              <w:right w:val="nil"/>
            </w:tcBorders>
            <w:hideMark/>
          </w:tcPr>
          <w:p w14:paraId="7F83B8F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B5CEC4B" w14:textId="77777777" w:rsidR="002E0941" w:rsidRDefault="002E0941" w:rsidP="00930070">
            <w:pPr>
              <w:rPr>
                <w:rFonts w:ascii="Calibri" w:hAnsi="Calibri" w:cs="Calibri"/>
                <w:sz w:val="22"/>
                <w:szCs w:val="22"/>
              </w:rPr>
            </w:pPr>
            <w:r>
              <w:rPr>
                <w:rFonts w:ascii="Calibri" w:hAnsi="Calibri" w:cs="Calibri"/>
                <w:sz w:val="22"/>
                <w:szCs w:val="22"/>
              </w:rPr>
              <w:t>RSGB</w:t>
            </w:r>
          </w:p>
        </w:tc>
      </w:tr>
      <w:tr w:rsidR="002E0941" w14:paraId="3BE1226A" w14:textId="77777777" w:rsidTr="002E0941">
        <w:trPr>
          <w:tblCellSpacing w:w="15" w:type="dxa"/>
        </w:trPr>
        <w:tc>
          <w:tcPr>
            <w:tcW w:w="1500" w:type="pct"/>
            <w:tcBorders>
              <w:top w:val="nil"/>
              <w:left w:val="nil"/>
              <w:bottom w:val="nil"/>
              <w:right w:val="nil"/>
            </w:tcBorders>
            <w:hideMark/>
          </w:tcPr>
          <w:p w14:paraId="167BFEE8"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DEEC3FA" w14:textId="77777777" w:rsidR="002E0941" w:rsidRDefault="002E0941" w:rsidP="00930070">
            <w:pPr>
              <w:rPr>
                <w:rFonts w:ascii="Calibri" w:hAnsi="Calibri" w:cs="Calibri"/>
                <w:sz w:val="22"/>
                <w:szCs w:val="22"/>
              </w:rPr>
            </w:pPr>
            <w:r>
              <w:rPr>
                <w:rFonts w:ascii="Calibri" w:hAnsi="Calibri" w:cs="Calibri"/>
                <w:sz w:val="22"/>
                <w:szCs w:val="22"/>
              </w:rPr>
              <w:t>1 maart 2016</w:t>
            </w:r>
          </w:p>
        </w:tc>
      </w:tr>
      <w:tr w:rsidR="002E0941" w14:paraId="1DFC1BB6" w14:textId="77777777" w:rsidTr="002E0941">
        <w:trPr>
          <w:tblCellSpacing w:w="15" w:type="dxa"/>
        </w:trPr>
        <w:tc>
          <w:tcPr>
            <w:tcW w:w="1500" w:type="pct"/>
            <w:tcBorders>
              <w:top w:val="nil"/>
              <w:left w:val="nil"/>
              <w:bottom w:val="nil"/>
              <w:right w:val="nil"/>
            </w:tcBorders>
            <w:hideMark/>
          </w:tcPr>
          <w:p w14:paraId="46F2191E"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0BA813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429ACF1" w14:textId="77777777" w:rsidTr="002E0941">
        <w:trPr>
          <w:tblCellSpacing w:w="15" w:type="dxa"/>
        </w:trPr>
        <w:tc>
          <w:tcPr>
            <w:tcW w:w="1500" w:type="pct"/>
            <w:tcBorders>
              <w:top w:val="nil"/>
              <w:left w:val="nil"/>
              <w:bottom w:val="nil"/>
              <w:right w:val="nil"/>
            </w:tcBorders>
            <w:hideMark/>
          </w:tcPr>
          <w:p w14:paraId="6BBFCAD7"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7D57D0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08420EA" w14:textId="77777777" w:rsidTr="002E0941">
        <w:trPr>
          <w:tblCellSpacing w:w="15" w:type="dxa"/>
        </w:trPr>
        <w:tc>
          <w:tcPr>
            <w:tcW w:w="1500" w:type="pct"/>
            <w:tcBorders>
              <w:top w:val="nil"/>
              <w:left w:val="nil"/>
              <w:bottom w:val="nil"/>
              <w:right w:val="nil"/>
            </w:tcBorders>
            <w:hideMark/>
          </w:tcPr>
          <w:p w14:paraId="1DDC4CA7"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77577D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2A319F5" w14:textId="77777777" w:rsidTr="002E0941">
        <w:trPr>
          <w:tblCellSpacing w:w="15" w:type="dxa"/>
        </w:trPr>
        <w:tc>
          <w:tcPr>
            <w:tcW w:w="1500" w:type="pct"/>
            <w:tcBorders>
              <w:top w:val="nil"/>
              <w:left w:val="nil"/>
              <w:bottom w:val="nil"/>
              <w:right w:val="nil"/>
            </w:tcBorders>
            <w:hideMark/>
          </w:tcPr>
          <w:p w14:paraId="47EFA3B9"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F68CD9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D33B7D7" w14:textId="77777777" w:rsidTr="002E0941">
        <w:trPr>
          <w:tblCellSpacing w:w="15" w:type="dxa"/>
        </w:trPr>
        <w:tc>
          <w:tcPr>
            <w:tcW w:w="1500" w:type="pct"/>
            <w:tcBorders>
              <w:top w:val="nil"/>
              <w:left w:val="nil"/>
              <w:bottom w:val="nil"/>
              <w:right w:val="nil"/>
            </w:tcBorders>
            <w:hideMark/>
          </w:tcPr>
          <w:p w14:paraId="46277D28"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3F9475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08DCBEA" w14:textId="77777777" w:rsidTr="002E0941">
        <w:trPr>
          <w:tblCellSpacing w:w="15" w:type="dxa"/>
        </w:trPr>
        <w:tc>
          <w:tcPr>
            <w:tcW w:w="1500" w:type="pct"/>
            <w:tcBorders>
              <w:top w:val="nil"/>
              <w:left w:val="nil"/>
              <w:bottom w:val="nil"/>
              <w:right w:val="nil"/>
            </w:tcBorders>
            <w:hideMark/>
          </w:tcPr>
          <w:p w14:paraId="04209318"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0B7A6FB" w14:textId="77777777" w:rsidR="002E0941" w:rsidRDefault="002E0941" w:rsidP="00930070">
            <w:pPr>
              <w:rPr>
                <w:rFonts w:ascii="Calibri" w:hAnsi="Calibri" w:cs="Calibri"/>
                <w:sz w:val="22"/>
                <w:szCs w:val="22"/>
              </w:rPr>
            </w:pPr>
          </w:p>
        </w:tc>
      </w:tr>
      <w:tr w:rsidR="002E0941" w14:paraId="74840169" w14:textId="77777777" w:rsidTr="002E0941">
        <w:trPr>
          <w:tblCellSpacing w:w="15" w:type="dxa"/>
        </w:trPr>
        <w:tc>
          <w:tcPr>
            <w:tcW w:w="1500" w:type="pct"/>
            <w:tcBorders>
              <w:top w:val="nil"/>
              <w:left w:val="nil"/>
              <w:bottom w:val="nil"/>
              <w:right w:val="nil"/>
            </w:tcBorders>
            <w:hideMark/>
          </w:tcPr>
          <w:p w14:paraId="6AD4BD07"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E649A65"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569B611D" w14:textId="77777777" w:rsidTr="002E0941">
        <w:trPr>
          <w:tblCellSpacing w:w="15" w:type="dxa"/>
        </w:trPr>
        <w:tc>
          <w:tcPr>
            <w:tcW w:w="1500" w:type="pct"/>
            <w:tcBorders>
              <w:top w:val="nil"/>
              <w:left w:val="nil"/>
              <w:bottom w:val="nil"/>
              <w:right w:val="nil"/>
            </w:tcBorders>
            <w:hideMark/>
          </w:tcPr>
          <w:p w14:paraId="07370891"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5505A0C" w14:textId="77777777" w:rsidR="002E0941" w:rsidRDefault="002E0941" w:rsidP="00930070">
            <w:pPr>
              <w:rPr>
                <w:rFonts w:ascii="Calibri" w:hAnsi="Calibri" w:cs="Calibri"/>
                <w:sz w:val="22"/>
                <w:szCs w:val="22"/>
              </w:rPr>
            </w:pPr>
            <w:r>
              <w:rPr>
                <w:rFonts w:ascii="Calibri" w:hAnsi="Calibri" w:cs="Calibri"/>
                <w:sz w:val="22"/>
                <w:szCs w:val="22"/>
              </w:rPr>
              <w:t xml:space="preserve">1) Indien deze gegevensgroep waarden heeft dan heeft de gegevensgroep 'Verblijf buitenland' geen waarden. </w:t>
            </w:r>
          </w:p>
        </w:tc>
      </w:tr>
    </w:tbl>
    <w:p w14:paraId="21E97ED0" w14:textId="77777777" w:rsidR="002E0941" w:rsidRPr="002B625D" w:rsidRDefault="002E0941" w:rsidP="00930070">
      <w:pPr>
        <w:pStyle w:val="Kop5"/>
        <w:rPr>
          <w:rFonts w:ascii="Calibri" w:hAnsi="Calibri" w:cs="Calibri"/>
          <w:sz w:val="20"/>
          <w:szCs w:val="20"/>
          <w:lang w:val="nl-NL"/>
        </w:rPr>
      </w:pPr>
      <w:bookmarkStart w:id="226" w:name="detail_attribute_Model_BezoekadresANDERN"/>
      <w:r w:rsidRPr="002B625D">
        <w:rPr>
          <w:rFonts w:ascii="Calibri" w:hAnsi="Calibri" w:cs="Calibri"/>
          <w:lang w:val="nl-NL"/>
        </w:rPr>
        <w:t>Attribuutsoort Huisletter van gegevensgroeptype /Bezoekadres ANDER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2A014BB" w14:textId="77777777" w:rsidTr="002E0941">
        <w:trPr>
          <w:gridAfter w:val="1"/>
          <w:wAfter w:w="6539" w:type="dxa"/>
          <w:tblCellSpacing w:w="15" w:type="dxa"/>
        </w:trPr>
        <w:tc>
          <w:tcPr>
            <w:tcW w:w="0" w:type="auto"/>
            <w:tcBorders>
              <w:top w:val="nil"/>
              <w:left w:val="nil"/>
              <w:bottom w:val="nil"/>
              <w:right w:val="nil"/>
            </w:tcBorders>
            <w:hideMark/>
          </w:tcPr>
          <w:p w14:paraId="15B2ACE9" w14:textId="77777777" w:rsidR="002E0941" w:rsidRDefault="002E0941" w:rsidP="00930070">
            <w:pPr>
              <w:rPr>
                <w:rFonts w:ascii="Calibri" w:hAnsi="Calibri" w:cs="Calibri"/>
              </w:rPr>
            </w:pPr>
          </w:p>
        </w:tc>
      </w:tr>
      <w:tr w:rsidR="002E0941" w14:paraId="05CC7E9D" w14:textId="77777777" w:rsidTr="002E0941">
        <w:trPr>
          <w:tblCellSpacing w:w="15" w:type="dxa"/>
        </w:trPr>
        <w:tc>
          <w:tcPr>
            <w:tcW w:w="1500" w:type="pct"/>
            <w:tcBorders>
              <w:top w:val="nil"/>
              <w:left w:val="nil"/>
              <w:bottom w:val="nil"/>
              <w:right w:val="nil"/>
            </w:tcBorders>
            <w:hideMark/>
          </w:tcPr>
          <w:p w14:paraId="5247F23F"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D252A17" w14:textId="77777777" w:rsidR="002E0941" w:rsidRDefault="002E0941" w:rsidP="00930070">
            <w:pPr>
              <w:rPr>
                <w:rFonts w:ascii="Calibri" w:hAnsi="Calibri" w:cs="Calibri"/>
                <w:sz w:val="22"/>
                <w:szCs w:val="22"/>
              </w:rPr>
            </w:pPr>
            <w:r>
              <w:rPr>
                <w:rFonts w:ascii="Calibri" w:hAnsi="Calibri" w:cs="Calibri"/>
                <w:sz w:val="22"/>
                <w:szCs w:val="22"/>
              </w:rPr>
              <w:t>Huisletter</w:t>
            </w:r>
          </w:p>
        </w:tc>
      </w:tr>
      <w:tr w:rsidR="002E0941" w14:paraId="1F77E867" w14:textId="77777777" w:rsidTr="002E0941">
        <w:trPr>
          <w:tblCellSpacing w:w="15" w:type="dxa"/>
        </w:trPr>
        <w:tc>
          <w:tcPr>
            <w:tcW w:w="1500" w:type="pct"/>
            <w:tcBorders>
              <w:top w:val="nil"/>
              <w:left w:val="nil"/>
              <w:bottom w:val="nil"/>
              <w:right w:val="nil"/>
            </w:tcBorders>
            <w:hideMark/>
          </w:tcPr>
          <w:p w14:paraId="112200BD"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08312DF"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27736B01" w14:textId="77777777" w:rsidTr="002E0941">
        <w:trPr>
          <w:tblCellSpacing w:w="15" w:type="dxa"/>
        </w:trPr>
        <w:tc>
          <w:tcPr>
            <w:tcW w:w="1500" w:type="pct"/>
            <w:tcBorders>
              <w:top w:val="nil"/>
              <w:left w:val="nil"/>
              <w:bottom w:val="nil"/>
              <w:right w:val="nil"/>
            </w:tcBorders>
            <w:hideMark/>
          </w:tcPr>
          <w:p w14:paraId="561B86C4"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90DF4C0" w14:textId="77777777" w:rsidR="002E0941" w:rsidRDefault="002E0941" w:rsidP="00930070">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toevoeging aan een huisnummer in de vorm van een alfanumeriek teken. </w:t>
            </w:r>
          </w:p>
        </w:tc>
      </w:tr>
      <w:tr w:rsidR="002E0941" w14:paraId="26C3BA19" w14:textId="77777777" w:rsidTr="002E0941">
        <w:trPr>
          <w:tblCellSpacing w:w="15" w:type="dxa"/>
        </w:trPr>
        <w:tc>
          <w:tcPr>
            <w:tcW w:w="1500" w:type="pct"/>
            <w:tcBorders>
              <w:top w:val="nil"/>
              <w:left w:val="nil"/>
              <w:bottom w:val="nil"/>
              <w:right w:val="nil"/>
            </w:tcBorders>
            <w:hideMark/>
          </w:tcPr>
          <w:p w14:paraId="11DCC594"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D948BCA"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4B7B6624" w14:textId="77777777" w:rsidTr="002E0941">
        <w:trPr>
          <w:tblCellSpacing w:w="15" w:type="dxa"/>
        </w:trPr>
        <w:tc>
          <w:tcPr>
            <w:tcW w:w="1500" w:type="pct"/>
            <w:tcBorders>
              <w:top w:val="nil"/>
              <w:left w:val="nil"/>
              <w:bottom w:val="nil"/>
              <w:right w:val="nil"/>
            </w:tcBorders>
            <w:hideMark/>
          </w:tcPr>
          <w:p w14:paraId="3DC71245"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914BBF5"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5F400545" w14:textId="77777777" w:rsidTr="002E0941">
        <w:trPr>
          <w:tblCellSpacing w:w="15" w:type="dxa"/>
        </w:trPr>
        <w:tc>
          <w:tcPr>
            <w:tcW w:w="1500" w:type="pct"/>
            <w:tcBorders>
              <w:top w:val="nil"/>
              <w:left w:val="nil"/>
              <w:bottom w:val="nil"/>
              <w:right w:val="nil"/>
            </w:tcBorders>
            <w:hideMark/>
          </w:tcPr>
          <w:p w14:paraId="580A5F80"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0FE84F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52C8F5D" w14:textId="77777777" w:rsidTr="002E0941">
        <w:trPr>
          <w:tblCellSpacing w:w="15" w:type="dxa"/>
        </w:trPr>
        <w:tc>
          <w:tcPr>
            <w:tcW w:w="1500" w:type="pct"/>
            <w:tcBorders>
              <w:top w:val="nil"/>
              <w:left w:val="nil"/>
              <w:bottom w:val="nil"/>
              <w:right w:val="nil"/>
            </w:tcBorders>
            <w:hideMark/>
          </w:tcPr>
          <w:p w14:paraId="3617067A"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C604B11"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4A1D0A14" w14:textId="77777777" w:rsidTr="002E0941">
        <w:trPr>
          <w:tblCellSpacing w:w="15" w:type="dxa"/>
        </w:trPr>
        <w:tc>
          <w:tcPr>
            <w:tcW w:w="1500" w:type="pct"/>
            <w:tcBorders>
              <w:top w:val="nil"/>
              <w:left w:val="nil"/>
              <w:bottom w:val="nil"/>
              <w:right w:val="nil"/>
            </w:tcBorders>
            <w:hideMark/>
          </w:tcPr>
          <w:p w14:paraId="1984A181"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034869E"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BE978FF" w14:textId="77777777" w:rsidTr="002E0941">
        <w:trPr>
          <w:tblCellSpacing w:w="15" w:type="dxa"/>
        </w:trPr>
        <w:tc>
          <w:tcPr>
            <w:tcW w:w="1500" w:type="pct"/>
            <w:tcBorders>
              <w:top w:val="nil"/>
              <w:left w:val="nil"/>
              <w:bottom w:val="nil"/>
              <w:right w:val="nil"/>
            </w:tcBorders>
            <w:hideMark/>
          </w:tcPr>
          <w:p w14:paraId="57188153"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22621BF"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9F2522D" w14:textId="77777777" w:rsidTr="002E0941">
        <w:trPr>
          <w:tblCellSpacing w:w="15" w:type="dxa"/>
        </w:trPr>
        <w:tc>
          <w:tcPr>
            <w:tcW w:w="1500" w:type="pct"/>
            <w:tcBorders>
              <w:top w:val="nil"/>
              <w:left w:val="nil"/>
              <w:bottom w:val="nil"/>
              <w:right w:val="nil"/>
            </w:tcBorders>
            <w:hideMark/>
          </w:tcPr>
          <w:p w14:paraId="76D3BBF4"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3DE807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DC360F0" w14:textId="77777777" w:rsidTr="002E0941">
        <w:trPr>
          <w:tblCellSpacing w:w="15" w:type="dxa"/>
        </w:trPr>
        <w:tc>
          <w:tcPr>
            <w:tcW w:w="1500" w:type="pct"/>
            <w:tcBorders>
              <w:top w:val="nil"/>
              <w:left w:val="nil"/>
              <w:bottom w:val="nil"/>
              <w:right w:val="nil"/>
            </w:tcBorders>
            <w:hideMark/>
          </w:tcPr>
          <w:p w14:paraId="60479476"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517667C"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29782867" w14:textId="77777777" w:rsidTr="002E0941">
        <w:trPr>
          <w:tblCellSpacing w:w="15" w:type="dxa"/>
        </w:trPr>
        <w:tc>
          <w:tcPr>
            <w:tcW w:w="1500" w:type="pct"/>
            <w:tcBorders>
              <w:top w:val="nil"/>
              <w:left w:val="nil"/>
              <w:bottom w:val="nil"/>
              <w:right w:val="nil"/>
            </w:tcBorders>
            <w:hideMark/>
          </w:tcPr>
          <w:p w14:paraId="2B6AB260"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749E8E3"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2E0941" w14:paraId="1A15B0CE" w14:textId="77777777" w:rsidTr="002E0941">
        <w:trPr>
          <w:tblCellSpacing w:w="15" w:type="dxa"/>
        </w:trPr>
        <w:tc>
          <w:tcPr>
            <w:tcW w:w="1500" w:type="pct"/>
            <w:tcBorders>
              <w:top w:val="nil"/>
              <w:left w:val="nil"/>
              <w:bottom w:val="nil"/>
              <w:right w:val="nil"/>
            </w:tcBorders>
            <w:hideMark/>
          </w:tcPr>
          <w:p w14:paraId="01B2CC64"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357CB0E"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Huisnummertoevoeging, Postcode, of van één van de relaties ADRESSEERBAAR OBJECT AANDUIDING ligt aan OPENBARE RUIMTE of ADRESSEERBAAR OBJECT AANDUIDING ligt in WOONPLAATS </w:t>
            </w:r>
          </w:p>
        </w:tc>
      </w:tr>
      <w:tr w:rsidR="002E0941" w14:paraId="1AEA26A0" w14:textId="77777777" w:rsidTr="002E0941">
        <w:trPr>
          <w:tblCellSpacing w:w="15" w:type="dxa"/>
        </w:trPr>
        <w:tc>
          <w:tcPr>
            <w:tcW w:w="1500" w:type="pct"/>
            <w:tcBorders>
              <w:top w:val="nil"/>
              <w:left w:val="nil"/>
              <w:bottom w:val="nil"/>
              <w:right w:val="nil"/>
            </w:tcBorders>
            <w:hideMark/>
          </w:tcPr>
          <w:p w14:paraId="4D2C9BB6"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35E7CE5" w14:textId="77777777" w:rsidR="002E0941" w:rsidRDefault="002E0941" w:rsidP="00930070">
            <w:pPr>
              <w:rPr>
                <w:rFonts w:ascii="Calibri" w:hAnsi="Calibri" w:cs="Calibri"/>
                <w:sz w:val="22"/>
                <w:szCs w:val="22"/>
              </w:rPr>
            </w:pPr>
            <w:r>
              <w:rPr>
                <w:rFonts w:ascii="Calibri" w:hAnsi="Calibri" w:cs="Calibri"/>
                <w:sz w:val="22"/>
                <w:szCs w:val="22"/>
              </w:rPr>
              <w:t>AN1</w:t>
            </w:r>
          </w:p>
        </w:tc>
      </w:tr>
      <w:tr w:rsidR="002E0941" w14:paraId="410DF25A" w14:textId="77777777" w:rsidTr="002E0941">
        <w:trPr>
          <w:tblCellSpacing w:w="15" w:type="dxa"/>
        </w:trPr>
        <w:tc>
          <w:tcPr>
            <w:tcW w:w="1500" w:type="pct"/>
            <w:tcBorders>
              <w:top w:val="nil"/>
              <w:left w:val="nil"/>
              <w:bottom w:val="nil"/>
              <w:right w:val="nil"/>
            </w:tcBorders>
            <w:hideMark/>
          </w:tcPr>
          <w:p w14:paraId="23D87BE7"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316141A" w14:textId="77777777" w:rsidR="002E0941" w:rsidRDefault="002E0941" w:rsidP="00930070">
            <w:pPr>
              <w:rPr>
                <w:rFonts w:ascii="Calibri" w:hAnsi="Calibri" w:cs="Calibri"/>
                <w:sz w:val="22"/>
                <w:szCs w:val="22"/>
              </w:rPr>
            </w:pPr>
            <w:r>
              <w:rPr>
                <w:rFonts w:ascii="Calibri" w:hAnsi="Calibri" w:cs="Calibri"/>
                <w:sz w:val="22"/>
                <w:szCs w:val="22"/>
              </w:rPr>
              <w:t>a - z , A ? Z</w:t>
            </w:r>
          </w:p>
        </w:tc>
      </w:tr>
    </w:tbl>
    <w:p w14:paraId="4F17366B"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5D08633" w14:textId="77777777" w:rsidTr="002E0941">
        <w:trPr>
          <w:tblCellSpacing w:w="15" w:type="dxa"/>
        </w:trPr>
        <w:tc>
          <w:tcPr>
            <w:tcW w:w="1500" w:type="pct"/>
            <w:tcBorders>
              <w:top w:val="nil"/>
              <w:left w:val="nil"/>
              <w:bottom w:val="nil"/>
              <w:right w:val="nil"/>
            </w:tcBorders>
            <w:hideMark/>
          </w:tcPr>
          <w:p w14:paraId="488F8AE6"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BB93AE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4C350C7" w14:textId="77777777" w:rsidTr="002E0941">
        <w:trPr>
          <w:tblCellSpacing w:w="15" w:type="dxa"/>
        </w:trPr>
        <w:tc>
          <w:tcPr>
            <w:tcW w:w="250" w:type="pct"/>
            <w:tcBorders>
              <w:top w:val="nil"/>
              <w:left w:val="nil"/>
              <w:bottom w:val="nil"/>
              <w:right w:val="nil"/>
            </w:tcBorders>
            <w:hideMark/>
          </w:tcPr>
          <w:p w14:paraId="3C158ABB"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1780778"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23FE8F07"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Huisnummer van gegevensgroeptype /Bezoekadres ANDER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F845B63" w14:textId="77777777" w:rsidTr="002E0941">
        <w:trPr>
          <w:gridAfter w:val="1"/>
          <w:wAfter w:w="6539" w:type="dxa"/>
          <w:tblCellSpacing w:w="15" w:type="dxa"/>
        </w:trPr>
        <w:tc>
          <w:tcPr>
            <w:tcW w:w="0" w:type="auto"/>
            <w:tcBorders>
              <w:top w:val="nil"/>
              <w:left w:val="nil"/>
              <w:bottom w:val="nil"/>
              <w:right w:val="nil"/>
            </w:tcBorders>
            <w:hideMark/>
          </w:tcPr>
          <w:p w14:paraId="77C1C3E0" w14:textId="77777777" w:rsidR="002E0941" w:rsidRDefault="002E0941" w:rsidP="00930070">
            <w:pPr>
              <w:rPr>
                <w:rFonts w:ascii="Calibri" w:hAnsi="Calibri" w:cs="Calibri"/>
              </w:rPr>
            </w:pPr>
          </w:p>
        </w:tc>
      </w:tr>
      <w:tr w:rsidR="002E0941" w14:paraId="71422CD7" w14:textId="77777777" w:rsidTr="002E0941">
        <w:trPr>
          <w:tblCellSpacing w:w="15" w:type="dxa"/>
        </w:trPr>
        <w:tc>
          <w:tcPr>
            <w:tcW w:w="1500" w:type="pct"/>
            <w:tcBorders>
              <w:top w:val="nil"/>
              <w:left w:val="nil"/>
              <w:bottom w:val="nil"/>
              <w:right w:val="nil"/>
            </w:tcBorders>
            <w:hideMark/>
          </w:tcPr>
          <w:p w14:paraId="73B2DE45"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0060031" w14:textId="77777777" w:rsidR="002E0941" w:rsidRDefault="002E0941" w:rsidP="00930070">
            <w:pPr>
              <w:rPr>
                <w:rFonts w:ascii="Calibri" w:hAnsi="Calibri" w:cs="Calibri"/>
                <w:sz w:val="22"/>
                <w:szCs w:val="22"/>
              </w:rPr>
            </w:pPr>
            <w:r>
              <w:rPr>
                <w:rFonts w:ascii="Calibri" w:hAnsi="Calibri" w:cs="Calibri"/>
                <w:sz w:val="22"/>
                <w:szCs w:val="22"/>
              </w:rPr>
              <w:t>Huisnummer</w:t>
            </w:r>
          </w:p>
        </w:tc>
      </w:tr>
      <w:tr w:rsidR="002E0941" w14:paraId="0A5E0692" w14:textId="77777777" w:rsidTr="002E0941">
        <w:trPr>
          <w:tblCellSpacing w:w="15" w:type="dxa"/>
        </w:trPr>
        <w:tc>
          <w:tcPr>
            <w:tcW w:w="1500" w:type="pct"/>
            <w:tcBorders>
              <w:top w:val="nil"/>
              <w:left w:val="nil"/>
              <w:bottom w:val="nil"/>
              <w:right w:val="nil"/>
            </w:tcBorders>
            <w:hideMark/>
          </w:tcPr>
          <w:p w14:paraId="12BF3A88"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D3521C9"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45E4C61D" w14:textId="77777777" w:rsidTr="002E0941">
        <w:trPr>
          <w:tblCellSpacing w:w="15" w:type="dxa"/>
        </w:trPr>
        <w:tc>
          <w:tcPr>
            <w:tcW w:w="1500" w:type="pct"/>
            <w:tcBorders>
              <w:top w:val="nil"/>
              <w:left w:val="nil"/>
              <w:bottom w:val="nil"/>
              <w:right w:val="nil"/>
            </w:tcBorders>
            <w:hideMark/>
          </w:tcPr>
          <w:p w14:paraId="542ECDC1"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298403A" w14:textId="77777777" w:rsidR="002E0941" w:rsidRDefault="002E0941" w:rsidP="00930070">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nummering. </w:t>
            </w:r>
          </w:p>
        </w:tc>
      </w:tr>
      <w:tr w:rsidR="002E0941" w14:paraId="49222D40" w14:textId="77777777" w:rsidTr="002E0941">
        <w:trPr>
          <w:tblCellSpacing w:w="15" w:type="dxa"/>
        </w:trPr>
        <w:tc>
          <w:tcPr>
            <w:tcW w:w="1500" w:type="pct"/>
            <w:tcBorders>
              <w:top w:val="nil"/>
              <w:left w:val="nil"/>
              <w:bottom w:val="nil"/>
              <w:right w:val="nil"/>
            </w:tcBorders>
            <w:hideMark/>
          </w:tcPr>
          <w:p w14:paraId="74912697"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F8269CF"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2777D936" w14:textId="77777777" w:rsidTr="002E0941">
        <w:trPr>
          <w:tblCellSpacing w:w="15" w:type="dxa"/>
        </w:trPr>
        <w:tc>
          <w:tcPr>
            <w:tcW w:w="1500" w:type="pct"/>
            <w:tcBorders>
              <w:top w:val="nil"/>
              <w:left w:val="nil"/>
              <w:bottom w:val="nil"/>
              <w:right w:val="nil"/>
            </w:tcBorders>
            <w:hideMark/>
          </w:tcPr>
          <w:p w14:paraId="3F2EBE40"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F457A75"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29E10EF9" w14:textId="77777777" w:rsidTr="002E0941">
        <w:trPr>
          <w:tblCellSpacing w:w="15" w:type="dxa"/>
        </w:trPr>
        <w:tc>
          <w:tcPr>
            <w:tcW w:w="1500" w:type="pct"/>
            <w:tcBorders>
              <w:top w:val="nil"/>
              <w:left w:val="nil"/>
              <w:bottom w:val="nil"/>
              <w:right w:val="nil"/>
            </w:tcBorders>
            <w:hideMark/>
          </w:tcPr>
          <w:p w14:paraId="3BD4A61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7F4800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F0AB3BC" w14:textId="77777777" w:rsidTr="002E0941">
        <w:trPr>
          <w:tblCellSpacing w:w="15" w:type="dxa"/>
        </w:trPr>
        <w:tc>
          <w:tcPr>
            <w:tcW w:w="1500" w:type="pct"/>
            <w:tcBorders>
              <w:top w:val="nil"/>
              <w:left w:val="nil"/>
              <w:bottom w:val="nil"/>
              <w:right w:val="nil"/>
            </w:tcBorders>
            <w:hideMark/>
          </w:tcPr>
          <w:p w14:paraId="3A082C4A"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697F7CF"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233A6338" w14:textId="77777777" w:rsidTr="002E0941">
        <w:trPr>
          <w:tblCellSpacing w:w="15" w:type="dxa"/>
        </w:trPr>
        <w:tc>
          <w:tcPr>
            <w:tcW w:w="1500" w:type="pct"/>
            <w:tcBorders>
              <w:top w:val="nil"/>
              <w:left w:val="nil"/>
              <w:bottom w:val="nil"/>
              <w:right w:val="nil"/>
            </w:tcBorders>
            <w:hideMark/>
          </w:tcPr>
          <w:p w14:paraId="089E36F3"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8AEC14C"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FA47F93" w14:textId="77777777" w:rsidTr="002E0941">
        <w:trPr>
          <w:tblCellSpacing w:w="15" w:type="dxa"/>
        </w:trPr>
        <w:tc>
          <w:tcPr>
            <w:tcW w:w="1500" w:type="pct"/>
            <w:tcBorders>
              <w:top w:val="nil"/>
              <w:left w:val="nil"/>
              <w:bottom w:val="nil"/>
              <w:right w:val="nil"/>
            </w:tcBorders>
            <w:hideMark/>
          </w:tcPr>
          <w:p w14:paraId="11FD1052"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467DD60"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83E1F8C" w14:textId="77777777" w:rsidTr="002E0941">
        <w:trPr>
          <w:tblCellSpacing w:w="15" w:type="dxa"/>
        </w:trPr>
        <w:tc>
          <w:tcPr>
            <w:tcW w:w="1500" w:type="pct"/>
            <w:tcBorders>
              <w:top w:val="nil"/>
              <w:left w:val="nil"/>
              <w:bottom w:val="nil"/>
              <w:right w:val="nil"/>
            </w:tcBorders>
            <w:hideMark/>
          </w:tcPr>
          <w:p w14:paraId="34BED9C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8B4B98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EF63A74" w14:textId="77777777" w:rsidTr="002E0941">
        <w:trPr>
          <w:tblCellSpacing w:w="15" w:type="dxa"/>
        </w:trPr>
        <w:tc>
          <w:tcPr>
            <w:tcW w:w="1500" w:type="pct"/>
            <w:tcBorders>
              <w:top w:val="nil"/>
              <w:left w:val="nil"/>
              <w:bottom w:val="nil"/>
              <w:right w:val="nil"/>
            </w:tcBorders>
            <w:hideMark/>
          </w:tcPr>
          <w:p w14:paraId="324D1DD8"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37EB518"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B8DC80C" w14:textId="77777777" w:rsidTr="002E0941">
        <w:trPr>
          <w:tblCellSpacing w:w="15" w:type="dxa"/>
        </w:trPr>
        <w:tc>
          <w:tcPr>
            <w:tcW w:w="1500" w:type="pct"/>
            <w:tcBorders>
              <w:top w:val="nil"/>
              <w:left w:val="nil"/>
              <w:bottom w:val="nil"/>
              <w:right w:val="nil"/>
            </w:tcBorders>
            <w:hideMark/>
          </w:tcPr>
          <w:p w14:paraId="072D3ABA"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D32A917"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2E0941" w14:paraId="54824F6B" w14:textId="77777777" w:rsidTr="002E0941">
        <w:trPr>
          <w:tblCellSpacing w:w="15" w:type="dxa"/>
        </w:trPr>
        <w:tc>
          <w:tcPr>
            <w:tcW w:w="1500" w:type="pct"/>
            <w:tcBorders>
              <w:top w:val="nil"/>
              <w:left w:val="nil"/>
              <w:bottom w:val="nil"/>
              <w:right w:val="nil"/>
            </w:tcBorders>
            <w:hideMark/>
          </w:tcPr>
          <w:p w14:paraId="19405565"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418BFC8"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Huisletter, Huisnummertoevoeging, Postcode, of van één van de relaties ADRESSEERBAAR OBJECT AANDUIDING ligt aan OPENBARE RUIMTE of ADRESSEERBAAR OBJECT AANDUIDING ligt in WOONPLAATS </w:t>
            </w:r>
          </w:p>
        </w:tc>
      </w:tr>
      <w:tr w:rsidR="002E0941" w14:paraId="3754E53D" w14:textId="77777777" w:rsidTr="002E0941">
        <w:trPr>
          <w:tblCellSpacing w:w="15" w:type="dxa"/>
        </w:trPr>
        <w:tc>
          <w:tcPr>
            <w:tcW w:w="1500" w:type="pct"/>
            <w:tcBorders>
              <w:top w:val="nil"/>
              <w:left w:val="nil"/>
              <w:bottom w:val="nil"/>
              <w:right w:val="nil"/>
            </w:tcBorders>
            <w:hideMark/>
          </w:tcPr>
          <w:p w14:paraId="262DAE10"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17B6EC2" w14:textId="77777777" w:rsidR="002E0941" w:rsidRDefault="002E0941" w:rsidP="00930070">
            <w:pPr>
              <w:rPr>
                <w:rFonts w:ascii="Calibri" w:hAnsi="Calibri" w:cs="Calibri"/>
                <w:sz w:val="22"/>
                <w:szCs w:val="22"/>
              </w:rPr>
            </w:pPr>
            <w:r>
              <w:rPr>
                <w:rFonts w:ascii="Calibri" w:hAnsi="Calibri" w:cs="Calibri"/>
                <w:sz w:val="22"/>
                <w:szCs w:val="22"/>
              </w:rPr>
              <w:t>N5</w:t>
            </w:r>
          </w:p>
        </w:tc>
      </w:tr>
      <w:tr w:rsidR="002E0941" w14:paraId="11082718" w14:textId="77777777" w:rsidTr="002E0941">
        <w:trPr>
          <w:tblCellSpacing w:w="15" w:type="dxa"/>
        </w:trPr>
        <w:tc>
          <w:tcPr>
            <w:tcW w:w="1500" w:type="pct"/>
            <w:tcBorders>
              <w:top w:val="nil"/>
              <w:left w:val="nil"/>
              <w:bottom w:val="nil"/>
              <w:right w:val="nil"/>
            </w:tcBorders>
            <w:hideMark/>
          </w:tcPr>
          <w:p w14:paraId="4EEB2A0E"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EB92D35" w14:textId="77777777" w:rsidR="002E0941" w:rsidRDefault="002E0941" w:rsidP="00930070">
            <w:pPr>
              <w:rPr>
                <w:rFonts w:ascii="Calibri" w:hAnsi="Calibri" w:cs="Calibri"/>
                <w:sz w:val="22"/>
                <w:szCs w:val="22"/>
              </w:rPr>
            </w:pPr>
            <w:r>
              <w:rPr>
                <w:rFonts w:ascii="Calibri" w:hAnsi="Calibri" w:cs="Calibri"/>
                <w:sz w:val="22"/>
                <w:szCs w:val="22"/>
              </w:rPr>
              <w:t>Alle natuurlijke getallen tussen 1 en 99999.</w:t>
            </w:r>
          </w:p>
        </w:tc>
      </w:tr>
    </w:tbl>
    <w:p w14:paraId="00D0793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B3D382E" w14:textId="77777777" w:rsidTr="002E0941">
        <w:trPr>
          <w:tblCellSpacing w:w="15" w:type="dxa"/>
        </w:trPr>
        <w:tc>
          <w:tcPr>
            <w:tcW w:w="1500" w:type="pct"/>
            <w:tcBorders>
              <w:top w:val="nil"/>
              <w:left w:val="nil"/>
              <w:bottom w:val="nil"/>
              <w:right w:val="nil"/>
            </w:tcBorders>
            <w:hideMark/>
          </w:tcPr>
          <w:p w14:paraId="58C72758"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26A1208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9CD7F52" w14:textId="77777777" w:rsidTr="002E0941">
        <w:trPr>
          <w:tblCellSpacing w:w="15" w:type="dxa"/>
        </w:trPr>
        <w:tc>
          <w:tcPr>
            <w:tcW w:w="250" w:type="pct"/>
            <w:tcBorders>
              <w:top w:val="nil"/>
              <w:left w:val="nil"/>
              <w:bottom w:val="nil"/>
              <w:right w:val="nil"/>
            </w:tcBorders>
            <w:hideMark/>
          </w:tcPr>
          <w:p w14:paraId="0E693FB3"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6BD5E09"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3B9A56F7"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Huisnummertoevoeging van gegevensgroeptype /Bezoekadres ANDER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7300A73" w14:textId="77777777" w:rsidTr="002E0941">
        <w:trPr>
          <w:gridAfter w:val="1"/>
          <w:wAfter w:w="6539" w:type="dxa"/>
          <w:tblCellSpacing w:w="15" w:type="dxa"/>
        </w:trPr>
        <w:tc>
          <w:tcPr>
            <w:tcW w:w="0" w:type="auto"/>
            <w:tcBorders>
              <w:top w:val="nil"/>
              <w:left w:val="nil"/>
              <w:bottom w:val="nil"/>
              <w:right w:val="nil"/>
            </w:tcBorders>
            <w:hideMark/>
          </w:tcPr>
          <w:p w14:paraId="2B0703F8" w14:textId="77777777" w:rsidR="002E0941" w:rsidRDefault="002E0941" w:rsidP="00930070">
            <w:pPr>
              <w:rPr>
                <w:rFonts w:ascii="Calibri" w:hAnsi="Calibri" w:cs="Calibri"/>
              </w:rPr>
            </w:pPr>
          </w:p>
        </w:tc>
      </w:tr>
      <w:tr w:rsidR="002E0941" w14:paraId="60908DA8" w14:textId="77777777" w:rsidTr="002E0941">
        <w:trPr>
          <w:tblCellSpacing w:w="15" w:type="dxa"/>
        </w:trPr>
        <w:tc>
          <w:tcPr>
            <w:tcW w:w="1500" w:type="pct"/>
            <w:tcBorders>
              <w:top w:val="nil"/>
              <w:left w:val="nil"/>
              <w:bottom w:val="nil"/>
              <w:right w:val="nil"/>
            </w:tcBorders>
            <w:hideMark/>
          </w:tcPr>
          <w:p w14:paraId="190DB0F3"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D4A2595" w14:textId="77777777" w:rsidR="002E0941" w:rsidRDefault="002E0941" w:rsidP="00930070">
            <w:pPr>
              <w:rPr>
                <w:rFonts w:ascii="Calibri" w:hAnsi="Calibri" w:cs="Calibri"/>
                <w:sz w:val="22"/>
                <w:szCs w:val="22"/>
              </w:rPr>
            </w:pPr>
            <w:r>
              <w:rPr>
                <w:rFonts w:ascii="Calibri" w:hAnsi="Calibri" w:cs="Calibri"/>
                <w:sz w:val="22"/>
                <w:szCs w:val="22"/>
              </w:rPr>
              <w:t>Huisnummertoevoeging</w:t>
            </w:r>
          </w:p>
        </w:tc>
      </w:tr>
      <w:tr w:rsidR="002E0941" w14:paraId="61BDB79A" w14:textId="77777777" w:rsidTr="002E0941">
        <w:trPr>
          <w:tblCellSpacing w:w="15" w:type="dxa"/>
        </w:trPr>
        <w:tc>
          <w:tcPr>
            <w:tcW w:w="1500" w:type="pct"/>
            <w:tcBorders>
              <w:top w:val="nil"/>
              <w:left w:val="nil"/>
              <w:bottom w:val="nil"/>
              <w:right w:val="nil"/>
            </w:tcBorders>
            <w:hideMark/>
          </w:tcPr>
          <w:p w14:paraId="24975FA4"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E3CE8D9"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423AAAC9" w14:textId="77777777" w:rsidTr="002E0941">
        <w:trPr>
          <w:tblCellSpacing w:w="15" w:type="dxa"/>
        </w:trPr>
        <w:tc>
          <w:tcPr>
            <w:tcW w:w="1500" w:type="pct"/>
            <w:tcBorders>
              <w:top w:val="nil"/>
              <w:left w:val="nil"/>
              <w:bottom w:val="nil"/>
              <w:right w:val="nil"/>
            </w:tcBorders>
            <w:hideMark/>
          </w:tcPr>
          <w:p w14:paraId="463988E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846E136" w14:textId="77777777" w:rsidR="002E0941" w:rsidRDefault="002E0941" w:rsidP="00930070">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nadere toevoeging aan een huisnummer of een combinatie van huisnummer en huisletter. </w:t>
            </w:r>
          </w:p>
        </w:tc>
      </w:tr>
      <w:tr w:rsidR="002E0941" w14:paraId="1E71B1F4" w14:textId="77777777" w:rsidTr="002E0941">
        <w:trPr>
          <w:tblCellSpacing w:w="15" w:type="dxa"/>
        </w:trPr>
        <w:tc>
          <w:tcPr>
            <w:tcW w:w="1500" w:type="pct"/>
            <w:tcBorders>
              <w:top w:val="nil"/>
              <w:left w:val="nil"/>
              <w:bottom w:val="nil"/>
              <w:right w:val="nil"/>
            </w:tcBorders>
            <w:hideMark/>
          </w:tcPr>
          <w:p w14:paraId="5FB6B68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F84A317"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0F63C3FF" w14:textId="77777777" w:rsidTr="002E0941">
        <w:trPr>
          <w:tblCellSpacing w:w="15" w:type="dxa"/>
        </w:trPr>
        <w:tc>
          <w:tcPr>
            <w:tcW w:w="1500" w:type="pct"/>
            <w:tcBorders>
              <w:top w:val="nil"/>
              <w:left w:val="nil"/>
              <w:bottom w:val="nil"/>
              <w:right w:val="nil"/>
            </w:tcBorders>
            <w:hideMark/>
          </w:tcPr>
          <w:p w14:paraId="0AC49637"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2C374C7"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2B761B6B" w14:textId="77777777" w:rsidTr="002E0941">
        <w:trPr>
          <w:tblCellSpacing w:w="15" w:type="dxa"/>
        </w:trPr>
        <w:tc>
          <w:tcPr>
            <w:tcW w:w="1500" w:type="pct"/>
            <w:tcBorders>
              <w:top w:val="nil"/>
              <w:left w:val="nil"/>
              <w:bottom w:val="nil"/>
              <w:right w:val="nil"/>
            </w:tcBorders>
            <w:hideMark/>
          </w:tcPr>
          <w:p w14:paraId="0162CEFA"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6AB0F4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44BABE5" w14:textId="77777777" w:rsidTr="002E0941">
        <w:trPr>
          <w:tblCellSpacing w:w="15" w:type="dxa"/>
        </w:trPr>
        <w:tc>
          <w:tcPr>
            <w:tcW w:w="1500" w:type="pct"/>
            <w:tcBorders>
              <w:top w:val="nil"/>
              <w:left w:val="nil"/>
              <w:bottom w:val="nil"/>
              <w:right w:val="nil"/>
            </w:tcBorders>
            <w:hideMark/>
          </w:tcPr>
          <w:p w14:paraId="6D06AA24"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3BA11DA"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29B80D27" w14:textId="77777777" w:rsidTr="002E0941">
        <w:trPr>
          <w:tblCellSpacing w:w="15" w:type="dxa"/>
        </w:trPr>
        <w:tc>
          <w:tcPr>
            <w:tcW w:w="1500" w:type="pct"/>
            <w:tcBorders>
              <w:top w:val="nil"/>
              <w:left w:val="nil"/>
              <w:bottom w:val="nil"/>
              <w:right w:val="nil"/>
            </w:tcBorders>
            <w:hideMark/>
          </w:tcPr>
          <w:p w14:paraId="660E1F8B"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6DD0FE8"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5E62E75" w14:textId="77777777" w:rsidTr="002E0941">
        <w:trPr>
          <w:tblCellSpacing w:w="15" w:type="dxa"/>
        </w:trPr>
        <w:tc>
          <w:tcPr>
            <w:tcW w:w="1500" w:type="pct"/>
            <w:tcBorders>
              <w:top w:val="nil"/>
              <w:left w:val="nil"/>
              <w:bottom w:val="nil"/>
              <w:right w:val="nil"/>
            </w:tcBorders>
            <w:hideMark/>
          </w:tcPr>
          <w:p w14:paraId="14DD4ACA"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88AF503"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A851C29" w14:textId="77777777" w:rsidTr="002E0941">
        <w:trPr>
          <w:tblCellSpacing w:w="15" w:type="dxa"/>
        </w:trPr>
        <w:tc>
          <w:tcPr>
            <w:tcW w:w="1500" w:type="pct"/>
            <w:tcBorders>
              <w:top w:val="nil"/>
              <w:left w:val="nil"/>
              <w:bottom w:val="nil"/>
              <w:right w:val="nil"/>
            </w:tcBorders>
            <w:hideMark/>
          </w:tcPr>
          <w:p w14:paraId="7A912B7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E3CB8A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88913D1" w14:textId="77777777" w:rsidTr="002E0941">
        <w:trPr>
          <w:tblCellSpacing w:w="15" w:type="dxa"/>
        </w:trPr>
        <w:tc>
          <w:tcPr>
            <w:tcW w:w="1500" w:type="pct"/>
            <w:tcBorders>
              <w:top w:val="nil"/>
              <w:left w:val="nil"/>
              <w:bottom w:val="nil"/>
              <w:right w:val="nil"/>
            </w:tcBorders>
            <w:hideMark/>
          </w:tcPr>
          <w:p w14:paraId="0F9638E6"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1118788"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4E0AFA5E" w14:textId="77777777" w:rsidTr="002E0941">
        <w:trPr>
          <w:tblCellSpacing w:w="15" w:type="dxa"/>
        </w:trPr>
        <w:tc>
          <w:tcPr>
            <w:tcW w:w="1500" w:type="pct"/>
            <w:tcBorders>
              <w:top w:val="nil"/>
              <w:left w:val="nil"/>
              <w:bottom w:val="nil"/>
              <w:right w:val="nil"/>
            </w:tcBorders>
            <w:hideMark/>
          </w:tcPr>
          <w:p w14:paraId="6DCA2798"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F5DD6EB"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2E0941" w14:paraId="79C25656" w14:textId="77777777" w:rsidTr="002E0941">
        <w:trPr>
          <w:tblCellSpacing w:w="15" w:type="dxa"/>
        </w:trPr>
        <w:tc>
          <w:tcPr>
            <w:tcW w:w="1500" w:type="pct"/>
            <w:tcBorders>
              <w:top w:val="nil"/>
              <w:left w:val="nil"/>
              <w:bottom w:val="nil"/>
              <w:right w:val="nil"/>
            </w:tcBorders>
            <w:hideMark/>
          </w:tcPr>
          <w:p w14:paraId="1633D1E0"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D073D2A"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Huisletter, Postcode, of van één van de relaties ADRESSEERBAAR OBJECT AANDUIDING ligt aan OPENBARE RUIMTE of ADRESSEERBAAR OBJECT AANDUIDING ligt in WOONPLAATS. </w:t>
            </w:r>
          </w:p>
        </w:tc>
      </w:tr>
      <w:tr w:rsidR="002E0941" w14:paraId="7961C064" w14:textId="77777777" w:rsidTr="002E0941">
        <w:trPr>
          <w:tblCellSpacing w:w="15" w:type="dxa"/>
        </w:trPr>
        <w:tc>
          <w:tcPr>
            <w:tcW w:w="1500" w:type="pct"/>
            <w:tcBorders>
              <w:top w:val="nil"/>
              <w:left w:val="nil"/>
              <w:bottom w:val="nil"/>
              <w:right w:val="nil"/>
            </w:tcBorders>
            <w:hideMark/>
          </w:tcPr>
          <w:p w14:paraId="2F771888"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6F4D37B" w14:textId="77777777" w:rsidR="002E0941" w:rsidRDefault="002E0941" w:rsidP="00930070">
            <w:pPr>
              <w:rPr>
                <w:rFonts w:ascii="Calibri" w:hAnsi="Calibri" w:cs="Calibri"/>
                <w:sz w:val="22"/>
                <w:szCs w:val="22"/>
              </w:rPr>
            </w:pPr>
            <w:r>
              <w:rPr>
                <w:rFonts w:ascii="Calibri" w:hAnsi="Calibri" w:cs="Calibri"/>
                <w:sz w:val="22"/>
                <w:szCs w:val="22"/>
              </w:rPr>
              <w:t>AN4</w:t>
            </w:r>
          </w:p>
        </w:tc>
      </w:tr>
      <w:tr w:rsidR="002E0941" w14:paraId="512B698C" w14:textId="77777777" w:rsidTr="002E0941">
        <w:trPr>
          <w:tblCellSpacing w:w="15" w:type="dxa"/>
        </w:trPr>
        <w:tc>
          <w:tcPr>
            <w:tcW w:w="1500" w:type="pct"/>
            <w:tcBorders>
              <w:top w:val="nil"/>
              <w:left w:val="nil"/>
              <w:bottom w:val="nil"/>
              <w:right w:val="nil"/>
            </w:tcBorders>
            <w:hideMark/>
          </w:tcPr>
          <w:p w14:paraId="361EAAB3"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1875DEF" w14:textId="77777777" w:rsidR="002E0941" w:rsidRDefault="002E0941" w:rsidP="00930070">
            <w:pPr>
              <w:rPr>
                <w:rFonts w:ascii="Calibri" w:hAnsi="Calibri" w:cs="Calibri"/>
                <w:sz w:val="22"/>
                <w:szCs w:val="22"/>
              </w:rPr>
            </w:pPr>
            <w:r>
              <w:rPr>
                <w:rFonts w:ascii="Calibri" w:hAnsi="Calibri" w:cs="Calibri"/>
                <w:sz w:val="22"/>
                <w:szCs w:val="22"/>
              </w:rPr>
              <w:t>a - z , A - Z , 0 ? 9</w:t>
            </w:r>
          </w:p>
        </w:tc>
      </w:tr>
    </w:tbl>
    <w:p w14:paraId="097D03E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E43028B" w14:textId="77777777" w:rsidTr="002E0941">
        <w:trPr>
          <w:tblCellSpacing w:w="15" w:type="dxa"/>
        </w:trPr>
        <w:tc>
          <w:tcPr>
            <w:tcW w:w="1500" w:type="pct"/>
            <w:tcBorders>
              <w:top w:val="nil"/>
              <w:left w:val="nil"/>
              <w:bottom w:val="nil"/>
              <w:right w:val="nil"/>
            </w:tcBorders>
            <w:hideMark/>
          </w:tcPr>
          <w:p w14:paraId="1C0B081D"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1BC58FA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4EDEFBB" w14:textId="77777777" w:rsidTr="002E0941">
        <w:trPr>
          <w:tblCellSpacing w:w="15" w:type="dxa"/>
        </w:trPr>
        <w:tc>
          <w:tcPr>
            <w:tcW w:w="250" w:type="pct"/>
            <w:tcBorders>
              <w:top w:val="nil"/>
              <w:left w:val="nil"/>
              <w:bottom w:val="nil"/>
              <w:right w:val="nil"/>
            </w:tcBorders>
            <w:hideMark/>
          </w:tcPr>
          <w:p w14:paraId="05259906"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E6C1F00"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1712C3A2"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Naam openbare ruimte van gegevensgroeptype /Bezoekadres ANDER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D1C29BB" w14:textId="77777777" w:rsidTr="002E0941">
        <w:trPr>
          <w:gridAfter w:val="1"/>
          <w:wAfter w:w="6539" w:type="dxa"/>
          <w:tblCellSpacing w:w="15" w:type="dxa"/>
        </w:trPr>
        <w:tc>
          <w:tcPr>
            <w:tcW w:w="0" w:type="auto"/>
            <w:tcBorders>
              <w:top w:val="nil"/>
              <w:left w:val="nil"/>
              <w:bottom w:val="nil"/>
              <w:right w:val="nil"/>
            </w:tcBorders>
            <w:hideMark/>
          </w:tcPr>
          <w:p w14:paraId="45E7EA81" w14:textId="77777777" w:rsidR="002E0941" w:rsidRDefault="002E0941" w:rsidP="00930070">
            <w:pPr>
              <w:rPr>
                <w:rFonts w:ascii="Calibri" w:hAnsi="Calibri" w:cs="Calibri"/>
              </w:rPr>
            </w:pPr>
          </w:p>
        </w:tc>
      </w:tr>
      <w:tr w:rsidR="002E0941" w14:paraId="5F6C8C34" w14:textId="77777777" w:rsidTr="002E0941">
        <w:trPr>
          <w:tblCellSpacing w:w="15" w:type="dxa"/>
        </w:trPr>
        <w:tc>
          <w:tcPr>
            <w:tcW w:w="1500" w:type="pct"/>
            <w:tcBorders>
              <w:top w:val="nil"/>
              <w:left w:val="nil"/>
              <w:bottom w:val="nil"/>
              <w:right w:val="nil"/>
            </w:tcBorders>
            <w:hideMark/>
          </w:tcPr>
          <w:p w14:paraId="6C79E716"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BA33673" w14:textId="77777777" w:rsidR="002E0941" w:rsidRDefault="002E0941" w:rsidP="00930070">
            <w:pPr>
              <w:rPr>
                <w:rFonts w:ascii="Calibri" w:hAnsi="Calibri" w:cs="Calibri"/>
                <w:sz w:val="22"/>
                <w:szCs w:val="22"/>
              </w:rPr>
            </w:pPr>
            <w:r>
              <w:rPr>
                <w:rFonts w:ascii="Calibri" w:hAnsi="Calibri" w:cs="Calibri"/>
                <w:sz w:val="22"/>
                <w:szCs w:val="22"/>
              </w:rPr>
              <w:t>Naam openbare ruimte</w:t>
            </w:r>
          </w:p>
        </w:tc>
      </w:tr>
      <w:tr w:rsidR="002E0941" w14:paraId="4C0D6308" w14:textId="77777777" w:rsidTr="002E0941">
        <w:trPr>
          <w:tblCellSpacing w:w="15" w:type="dxa"/>
        </w:trPr>
        <w:tc>
          <w:tcPr>
            <w:tcW w:w="1500" w:type="pct"/>
            <w:tcBorders>
              <w:top w:val="nil"/>
              <w:left w:val="nil"/>
              <w:bottom w:val="nil"/>
              <w:right w:val="nil"/>
            </w:tcBorders>
            <w:hideMark/>
          </w:tcPr>
          <w:p w14:paraId="624B8A18"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6FDA772"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23D4216F" w14:textId="77777777" w:rsidTr="002E0941">
        <w:trPr>
          <w:tblCellSpacing w:w="15" w:type="dxa"/>
        </w:trPr>
        <w:tc>
          <w:tcPr>
            <w:tcW w:w="1500" w:type="pct"/>
            <w:tcBorders>
              <w:top w:val="nil"/>
              <w:left w:val="nil"/>
              <w:bottom w:val="nil"/>
              <w:right w:val="nil"/>
            </w:tcBorders>
            <w:hideMark/>
          </w:tcPr>
          <w:p w14:paraId="389D009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A2CCD7D" w14:textId="77777777" w:rsidR="002E0941" w:rsidRDefault="002E0941" w:rsidP="00930070">
            <w:pPr>
              <w:rPr>
                <w:rFonts w:ascii="Calibri" w:hAnsi="Calibri" w:cs="Calibri"/>
                <w:sz w:val="22"/>
                <w:szCs w:val="22"/>
              </w:rPr>
            </w:pPr>
            <w:r>
              <w:rPr>
                <w:rFonts w:ascii="Calibri" w:hAnsi="Calibri" w:cs="Calibri"/>
                <w:sz w:val="22"/>
                <w:szCs w:val="22"/>
              </w:rPr>
              <w:t>Een door het bevoegde gemeentelijke orgaan aan een OPENBARE RUIMTE toegekende benaming</w:t>
            </w:r>
          </w:p>
        </w:tc>
      </w:tr>
      <w:tr w:rsidR="002E0941" w14:paraId="2DCA20A7" w14:textId="77777777" w:rsidTr="002E0941">
        <w:trPr>
          <w:tblCellSpacing w:w="15" w:type="dxa"/>
        </w:trPr>
        <w:tc>
          <w:tcPr>
            <w:tcW w:w="1500" w:type="pct"/>
            <w:tcBorders>
              <w:top w:val="nil"/>
              <w:left w:val="nil"/>
              <w:bottom w:val="nil"/>
              <w:right w:val="nil"/>
            </w:tcBorders>
            <w:hideMark/>
          </w:tcPr>
          <w:p w14:paraId="1C135DE4"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E05C101"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3B82D6F2" w14:textId="77777777" w:rsidTr="002E0941">
        <w:trPr>
          <w:tblCellSpacing w:w="15" w:type="dxa"/>
        </w:trPr>
        <w:tc>
          <w:tcPr>
            <w:tcW w:w="1500" w:type="pct"/>
            <w:tcBorders>
              <w:top w:val="nil"/>
              <w:left w:val="nil"/>
              <w:bottom w:val="nil"/>
              <w:right w:val="nil"/>
            </w:tcBorders>
            <w:hideMark/>
          </w:tcPr>
          <w:p w14:paraId="3E535F9D"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F87E5AD"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1608A96E" w14:textId="77777777" w:rsidTr="002E0941">
        <w:trPr>
          <w:tblCellSpacing w:w="15" w:type="dxa"/>
        </w:trPr>
        <w:tc>
          <w:tcPr>
            <w:tcW w:w="1500" w:type="pct"/>
            <w:tcBorders>
              <w:top w:val="nil"/>
              <w:left w:val="nil"/>
              <w:bottom w:val="nil"/>
              <w:right w:val="nil"/>
            </w:tcBorders>
            <w:hideMark/>
          </w:tcPr>
          <w:p w14:paraId="257CC520"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EA333D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8E034F0" w14:textId="77777777" w:rsidTr="002E0941">
        <w:trPr>
          <w:tblCellSpacing w:w="15" w:type="dxa"/>
        </w:trPr>
        <w:tc>
          <w:tcPr>
            <w:tcW w:w="1500" w:type="pct"/>
            <w:tcBorders>
              <w:top w:val="nil"/>
              <w:left w:val="nil"/>
              <w:bottom w:val="nil"/>
              <w:right w:val="nil"/>
            </w:tcBorders>
            <w:hideMark/>
          </w:tcPr>
          <w:p w14:paraId="6558B122"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6904CD5"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627DB9DB" w14:textId="77777777" w:rsidTr="002E0941">
        <w:trPr>
          <w:tblCellSpacing w:w="15" w:type="dxa"/>
        </w:trPr>
        <w:tc>
          <w:tcPr>
            <w:tcW w:w="1500" w:type="pct"/>
            <w:tcBorders>
              <w:top w:val="nil"/>
              <w:left w:val="nil"/>
              <w:bottom w:val="nil"/>
              <w:right w:val="nil"/>
            </w:tcBorders>
            <w:hideMark/>
          </w:tcPr>
          <w:p w14:paraId="0C5B9F73"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200C476"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5EA6B6F" w14:textId="77777777" w:rsidTr="002E0941">
        <w:trPr>
          <w:tblCellSpacing w:w="15" w:type="dxa"/>
        </w:trPr>
        <w:tc>
          <w:tcPr>
            <w:tcW w:w="1500" w:type="pct"/>
            <w:tcBorders>
              <w:top w:val="nil"/>
              <w:left w:val="nil"/>
              <w:bottom w:val="nil"/>
              <w:right w:val="nil"/>
            </w:tcBorders>
            <w:hideMark/>
          </w:tcPr>
          <w:p w14:paraId="0C500258"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476A024"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0EED3D5" w14:textId="77777777" w:rsidTr="002E0941">
        <w:trPr>
          <w:tblCellSpacing w:w="15" w:type="dxa"/>
        </w:trPr>
        <w:tc>
          <w:tcPr>
            <w:tcW w:w="1500" w:type="pct"/>
            <w:tcBorders>
              <w:top w:val="nil"/>
              <w:left w:val="nil"/>
              <w:bottom w:val="nil"/>
              <w:right w:val="nil"/>
            </w:tcBorders>
            <w:hideMark/>
          </w:tcPr>
          <w:p w14:paraId="0D283999"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B3665D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C421CE1" w14:textId="77777777" w:rsidTr="002E0941">
        <w:trPr>
          <w:tblCellSpacing w:w="15" w:type="dxa"/>
        </w:trPr>
        <w:tc>
          <w:tcPr>
            <w:tcW w:w="1500" w:type="pct"/>
            <w:tcBorders>
              <w:top w:val="nil"/>
              <w:left w:val="nil"/>
              <w:bottom w:val="nil"/>
              <w:right w:val="nil"/>
            </w:tcBorders>
            <w:hideMark/>
          </w:tcPr>
          <w:p w14:paraId="75417894"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BBBBCAD"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7F21E81" w14:textId="77777777" w:rsidTr="002E0941">
        <w:trPr>
          <w:tblCellSpacing w:w="15" w:type="dxa"/>
        </w:trPr>
        <w:tc>
          <w:tcPr>
            <w:tcW w:w="1500" w:type="pct"/>
            <w:tcBorders>
              <w:top w:val="nil"/>
              <w:left w:val="nil"/>
              <w:bottom w:val="nil"/>
              <w:right w:val="nil"/>
            </w:tcBorders>
            <w:hideMark/>
          </w:tcPr>
          <w:p w14:paraId="2F5AAA1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43C4A10"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3E52336C" w14:textId="77777777" w:rsidTr="002E0941">
        <w:trPr>
          <w:tblCellSpacing w:w="15" w:type="dxa"/>
        </w:trPr>
        <w:tc>
          <w:tcPr>
            <w:tcW w:w="1500" w:type="pct"/>
            <w:tcBorders>
              <w:top w:val="nil"/>
              <w:left w:val="nil"/>
              <w:bottom w:val="nil"/>
              <w:right w:val="nil"/>
            </w:tcBorders>
            <w:hideMark/>
          </w:tcPr>
          <w:p w14:paraId="7E891AC5"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CD4E496"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openbare ruimte, Type openbare ruimte, Status openbare ruimte </w:t>
            </w:r>
          </w:p>
        </w:tc>
      </w:tr>
      <w:tr w:rsidR="002E0941" w14:paraId="4DBE354F" w14:textId="77777777" w:rsidTr="002E0941">
        <w:trPr>
          <w:tblCellSpacing w:w="15" w:type="dxa"/>
        </w:trPr>
        <w:tc>
          <w:tcPr>
            <w:tcW w:w="1500" w:type="pct"/>
            <w:tcBorders>
              <w:top w:val="nil"/>
              <w:left w:val="nil"/>
              <w:bottom w:val="nil"/>
              <w:right w:val="nil"/>
            </w:tcBorders>
            <w:hideMark/>
          </w:tcPr>
          <w:p w14:paraId="728B837C"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D40104C"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180B6C9D" w14:textId="77777777" w:rsidTr="002E0941">
        <w:trPr>
          <w:tblCellSpacing w:w="15" w:type="dxa"/>
        </w:trPr>
        <w:tc>
          <w:tcPr>
            <w:tcW w:w="1500" w:type="pct"/>
            <w:tcBorders>
              <w:top w:val="nil"/>
              <w:left w:val="nil"/>
              <w:bottom w:val="nil"/>
              <w:right w:val="nil"/>
            </w:tcBorders>
            <w:hideMark/>
          </w:tcPr>
          <w:p w14:paraId="151001BA"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21EF0DF" w14:textId="77777777" w:rsidR="002E0941" w:rsidRDefault="002E0941" w:rsidP="00930070">
            <w:pPr>
              <w:rPr>
                <w:rFonts w:ascii="Calibri" w:hAnsi="Calibri" w:cs="Calibri"/>
                <w:sz w:val="22"/>
                <w:szCs w:val="22"/>
              </w:rPr>
            </w:pPr>
            <w:r>
              <w:rPr>
                <w:rFonts w:ascii="Calibri" w:hAnsi="Calibri" w:cs="Calibri"/>
                <w:sz w:val="22"/>
                <w:szCs w:val="22"/>
              </w:rPr>
              <w:t>Tekens gecodeerd volgens de UTF-8 standaard</w:t>
            </w:r>
          </w:p>
        </w:tc>
      </w:tr>
    </w:tbl>
    <w:p w14:paraId="09526F1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E945D8D" w14:textId="77777777" w:rsidTr="002E0941">
        <w:trPr>
          <w:tblCellSpacing w:w="15" w:type="dxa"/>
        </w:trPr>
        <w:tc>
          <w:tcPr>
            <w:tcW w:w="1500" w:type="pct"/>
            <w:tcBorders>
              <w:top w:val="nil"/>
              <w:left w:val="nil"/>
              <w:bottom w:val="nil"/>
              <w:right w:val="nil"/>
            </w:tcBorders>
            <w:hideMark/>
          </w:tcPr>
          <w:p w14:paraId="3A7CBE11"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CD5E01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233BBBF" w14:textId="77777777" w:rsidTr="002E0941">
        <w:trPr>
          <w:tblCellSpacing w:w="15" w:type="dxa"/>
        </w:trPr>
        <w:tc>
          <w:tcPr>
            <w:tcW w:w="250" w:type="pct"/>
            <w:tcBorders>
              <w:top w:val="nil"/>
              <w:left w:val="nil"/>
              <w:bottom w:val="nil"/>
              <w:right w:val="nil"/>
            </w:tcBorders>
            <w:hideMark/>
          </w:tcPr>
          <w:p w14:paraId="34027B1E"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E3A008B" w14:textId="77777777" w:rsidR="002E0941" w:rsidRDefault="002E0941" w:rsidP="00930070">
            <w:pPr>
              <w:rPr>
                <w:rFonts w:ascii="Calibri" w:hAnsi="Calibri" w:cs="Calibri"/>
                <w:sz w:val="22"/>
                <w:szCs w:val="22"/>
              </w:rPr>
            </w:pPr>
            <w:r>
              <w:rPr>
                <w:rFonts w:ascii="Calibri" w:hAnsi="Calibri" w:cs="Calibri"/>
                <w:sz w:val="22"/>
                <w:szCs w:val="22"/>
              </w:rPr>
              <w:t>Zie verder de toelichting in de BAG.</w:t>
            </w:r>
          </w:p>
        </w:tc>
      </w:tr>
    </w:tbl>
    <w:p w14:paraId="45B673C4"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Postcode van gegevensgroeptype /Bezoekadres ANDER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8A3C771" w14:textId="77777777" w:rsidTr="002E0941">
        <w:trPr>
          <w:gridAfter w:val="1"/>
          <w:wAfter w:w="6539" w:type="dxa"/>
          <w:tblCellSpacing w:w="15" w:type="dxa"/>
        </w:trPr>
        <w:tc>
          <w:tcPr>
            <w:tcW w:w="0" w:type="auto"/>
            <w:tcBorders>
              <w:top w:val="nil"/>
              <w:left w:val="nil"/>
              <w:bottom w:val="nil"/>
              <w:right w:val="nil"/>
            </w:tcBorders>
            <w:hideMark/>
          </w:tcPr>
          <w:p w14:paraId="0383F6E8" w14:textId="77777777" w:rsidR="002E0941" w:rsidRDefault="002E0941" w:rsidP="00930070">
            <w:pPr>
              <w:rPr>
                <w:rFonts w:ascii="Calibri" w:hAnsi="Calibri" w:cs="Calibri"/>
              </w:rPr>
            </w:pPr>
          </w:p>
        </w:tc>
      </w:tr>
      <w:tr w:rsidR="002E0941" w14:paraId="01590189" w14:textId="77777777" w:rsidTr="002E0941">
        <w:trPr>
          <w:tblCellSpacing w:w="15" w:type="dxa"/>
        </w:trPr>
        <w:tc>
          <w:tcPr>
            <w:tcW w:w="1500" w:type="pct"/>
            <w:tcBorders>
              <w:top w:val="nil"/>
              <w:left w:val="nil"/>
              <w:bottom w:val="nil"/>
              <w:right w:val="nil"/>
            </w:tcBorders>
            <w:hideMark/>
          </w:tcPr>
          <w:p w14:paraId="3E273DDA"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27C9B28" w14:textId="77777777" w:rsidR="002E0941" w:rsidRDefault="002E0941" w:rsidP="00930070">
            <w:pPr>
              <w:rPr>
                <w:rFonts w:ascii="Calibri" w:hAnsi="Calibri" w:cs="Calibri"/>
                <w:sz w:val="22"/>
                <w:szCs w:val="22"/>
              </w:rPr>
            </w:pPr>
            <w:r>
              <w:rPr>
                <w:rFonts w:ascii="Calibri" w:hAnsi="Calibri" w:cs="Calibri"/>
                <w:sz w:val="22"/>
                <w:szCs w:val="22"/>
              </w:rPr>
              <w:t>Postcode</w:t>
            </w:r>
          </w:p>
        </w:tc>
      </w:tr>
      <w:tr w:rsidR="002E0941" w14:paraId="6CE240E2" w14:textId="77777777" w:rsidTr="002E0941">
        <w:trPr>
          <w:tblCellSpacing w:w="15" w:type="dxa"/>
        </w:trPr>
        <w:tc>
          <w:tcPr>
            <w:tcW w:w="1500" w:type="pct"/>
            <w:tcBorders>
              <w:top w:val="nil"/>
              <w:left w:val="nil"/>
              <w:bottom w:val="nil"/>
              <w:right w:val="nil"/>
            </w:tcBorders>
            <w:hideMark/>
          </w:tcPr>
          <w:p w14:paraId="4E9C9A7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8DFCDAC"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2B34BD06" w14:textId="77777777" w:rsidTr="002E0941">
        <w:trPr>
          <w:tblCellSpacing w:w="15" w:type="dxa"/>
        </w:trPr>
        <w:tc>
          <w:tcPr>
            <w:tcW w:w="1500" w:type="pct"/>
            <w:tcBorders>
              <w:top w:val="nil"/>
              <w:left w:val="nil"/>
              <w:bottom w:val="nil"/>
              <w:right w:val="nil"/>
            </w:tcBorders>
            <w:hideMark/>
          </w:tcPr>
          <w:p w14:paraId="3EE0128A"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5341C76" w14:textId="77777777" w:rsidR="002E0941" w:rsidRDefault="002E0941" w:rsidP="00930070">
            <w:pPr>
              <w:rPr>
                <w:rFonts w:ascii="Calibri" w:hAnsi="Calibri" w:cs="Calibri"/>
                <w:sz w:val="22"/>
                <w:szCs w:val="22"/>
              </w:rPr>
            </w:pPr>
            <w:r>
              <w:rPr>
                <w:rFonts w:ascii="Calibri" w:hAnsi="Calibri" w:cs="Calibri"/>
                <w:sz w:val="22"/>
                <w:szCs w:val="22"/>
              </w:rPr>
              <w:t xml:space="preserve">De door PostNL vastgestelde code behorende bij een bepaalde combinatie van een naam van een woonplaats, naam van een openbare ruimte en een huisnummer </w:t>
            </w:r>
          </w:p>
        </w:tc>
      </w:tr>
      <w:tr w:rsidR="002E0941" w14:paraId="36A7F1A5" w14:textId="77777777" w:rsidTr="002E0941">
        <w:trPr>
          <w:tblCellSpacing w:w="15" w:type="dxa"/>
        </w:trPr>
        <w:tc>
          <w:tcPr>
            <w:tcW w:w="1500" w:type="pct"/>
            <w:tcBorders>
              <w:top w:val="nil"/>
              <w:left w:val="nil"/>
              <w:bottom w:val="nil"/>
              <w:right w:val="nil"/>
            </w:tcBorders>
            <w:hideMark/>
          </w:tcPr>
          <w:p w14:paraId="2144671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832F9D9"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32D40F11" w14:textId="77777777" w:rsidTr="002E0941">
        <w:trPr>
          <w:tblCellSpacing w:w="15" w:type="dxa"/>
        </w:trPr>
        <w:tc>
          <w:tcPr>
            <w:tcW w:w="1500" w:type="pct"/>
            <w:tcBorders>
              <w:top w:val="nil"/>
              <w:left w:val="nil"/>
              <w:bottom w:val="nil"/>
              <w:right w:val="nil"/>
            </w:tcBorders>
            <w:hideMark/>
          </w:tcPr>
          <w:p w14:paraId="63EE0B6D"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E392F30"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36FAB1D3" w14:textId="77777777" w:rsidTr="002E0941">
        <w:trPr>
          <w:tblCellSpacing w:w="15" w:type="dxa"/>
        </w:trPr>
        <w:tc>
          <w:tcPr>
            <w:tcW w:w="1500" w:type="pct"/>
            <w:tcBorders>
              <w:top w:val="nil"/>
              <w:left w:val="nil"/>
              <w:bottom w:val="nil"/>
              <w:right w:val="nil"/>
            </w:tcBorders>
            <w:hideMark/>
          </w:tcPr>
          <w:p w14:paraId="0C52D5B9"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0DDC5D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0924DD3" w14:textId="77777777" w:rsidTr="002E0941">
        <w:trPr>
          <w:tblCellSpacing w:w="15" w:type="dxa"/>
        </w:trPr>
        <w:tc>
          <w:tcPr>
            <w:tcW w:w="1500" w:type="pct"/>
            <w:tcBorders>
              <w:top w:val="nil"/>
              <w:left w:val="nil"/>
              <w:bottom w:val="nil"/>
              <w:right w:val="nil"/>
            </w:tcBorders>
            <w:hideMark/>
          </w:tcPr>
          <w:p w14:paraId="4A84CFC2"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42312BA"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53AD20D6" w14:textId="77777777" w:rsidTr="002E0941">
        <w:trPr>
          <w:tblCellSpacing w:w="15" w:type="dxa"/>
        </w:trPr>
        <w:tc>
          <w:tcPr>
            <w:tcW w:w="1500" w:type="pct"/>
            <w:tcBorders>
              <w:top w:val="nil"/>
              <w:left w:val="nil"/>
              <w:bottom w:val="nil"/>
              <w:right w:val="nil"/>
            </w:tcBorders>
            <w:hideMark/>
          </w:tcPr>
          <w:p w14:paraId="77C072D6"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D027E1E"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6B242F8" w14:textId="77777777" w:rsidTr="002E0941">
        <w:trPr>
          <w:tblCellSpacing w:w="15" w:type="dxa"/>
        </w:trPr>
        <w:tc>
          <w:tcPr>
            <w:tcW w:w="1500" w:type="pct"/>
            <w:tcBorders>
              <w:top w:val="nil"/>
              <w:left w:val="nil"/>
              <w:bottom w:val="nil"/>
              <w:right w:val="nil"/>
            </w:tcBorders>
            <w:hideMark/>
          </w:tcPr>
          <w:p w14:paraId="33D186B6"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829CD36"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B2A9D08" w14:textId="77777777" w:rsidTr="002E0941">
        <w:trPr>
          <w:tblCellSpacing w:w="15" w:type="dxa"/>
        </w:trPr>
        <w:tc>
          <w:tcPr>
            <w:tcW w:w="1500" w:type="pct"/>
            <w:tcBorders>
              <w:top w:val="nil"/>
              <w:left w:val="nil"/>
              <w:bottom w:val="nil"/>
              <w:right w:val="nil"/>
            </w:tcBorders>
            <w:hideMark/>
          </w:tcPr>
          <w:p w14:paraId="3FC00055"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3D9875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4CFEC59" w14:textId="77777777" w:rsidTr="002E0941">
        <w:trPr>
          <w:tblCellSpacing w:w="15" w:type="dxa"/>
        </w:trPr>
        <w:tc>
          <w:tcPr>
            <w:tcW w:w="1500" w:type="pct"/>
            <w:tcBorders>
              <w:top w:val="nil"/>
              <w:left w:val="nil"/>
              <w:bottom w:val="nil"/>
              <w:right w:val="nil"/>
            </w:tcBorders>
            <w:hideMark/>
          </w:tcPr>
          <w:p w14:paraId="7CD6EFC1"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CB8B3A0"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4C0B2977" w14:textId="77777777" w:rsidTr="002E0941">
        <w:trPr>
          <w:tblCellSpacing w:w="15" w:type="dxa"/>
        </w:trPr>
        <w:tc>
          <w:tcPr>
            <w:tcW w:w="1500" w:type="pct"/>
            <w:tcBorders>
              <w:top w:val="nil"/>
              <w:left w:val="nil"/>
              <w:bottom w:val="nil"/>
              <w:right w:val="nil"/>
            </w:tcBorders>
            <w:hideMark/>
          </w:tcPr>
          <w:p w14:paraId="27AAE967"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2C8CA71" w14:textId="77777777" w:rsidR="002E0941" w:rsidRDefault="002E0941" w:rsidP="00930070">
            <w:pPr>
              <w:rPr>
                <w:rFonts w:ascii="Calibri" w:hAnsi="Calibri" w:cs="Calibri"/>
                <w:sz w:val="22"/>
                <w:szCs w:val="22"/>
              </w:rPr>
            </w:pPr>
            <w:r>
              <w:rPr>
                <w:rFonts w:ascii="Calibri" w:hAnsi="Calibri" w:cs="Calibri"/>
                <w:sz w:val="22"/>
                <w:szCs w:val="22"/>
              </w:rPr>
              <w:t xml:space="preserve">Basisgegeven indien ADRESSEERBAAR OBJECT AANDUIDING een NUMMERAANDUIDING is en anders een gemeentelijk kerngegeven </w:t>
            </w:r>
          </w:p>
        </w:tc>
      </w:tr>
      <w:tr w:rsidR="002E0941" w14:paraId="57293E33" w14:textId="77777777" w:rsidTr="002E0941">
        <w:trPr>
          <w:tblCellSpacing w:w="15" w:type="dxa"/>
        </w:trPr>
        <w:tc>
          <w:tcPr>
            <w:tcW w:w="1500" w:type="pct"/>
            <w:tcBorders>
              <w:top w:val="nil"/>
              <w:left w:val="nil"/>
              <w:bottom w:val="nil"/>
              <w:right w:val="nil"/>
            </w:tcBorders>
            <w:hideMark/>
          </w:tcPr>
          <w:p w14:paraId="6342A0F5"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E25B1F8"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Huisletter, Huisnummertoevoeging, of van één van de relaties ADRESSEERBAAR OBJECT AANDUIDING ligt aan OPENBARE RUIMTE of ADRESSEERBAAR OBJECT AANDUIDING ligt in WOONPLAATS </w:t>
            </w:r>
          </w:p>
        </w:tc>
      </w:tr>
      <w:tr w:rsidR="002E0941" w14:paraId="01AD3595" w14:textId="77777777" w:rsidTr="002E0941">
        <w:trPr>
          <w:tblCellSpacing w:w="15" w:type="dxa"/>
        </w:trPr>
        <w:tc>
          <w:tcPr>
            <w:tcW w:w="1500" w:type="pct"/>
            <w:tcBorders>
              <w:top w:val="nil"/>
              <w:left w:val="nil"/>
              <w:bottom w:val="nil"/>
              <w:right w:val="nil"/>
            </w:tcBorders>
            <w:hideMark/>
          </w:tcPr>
          <w:p w14:paraId="644412D3"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29322DD" w14:textId="77777777" w:rsidR="002E0941" w:rsidRDefault="002E0941" w:rsidP="00930070">
            <w:pPr>
              <w:rPr>
                <w:rFonts w:ascii="Calibri" w:hAnsi="Calibri" w:cs="Calibri"/>
                <w:sz w:val="22"/>
                <w:szCs w:val="22"/>
              </w:rPr>
            </w:pPr>
            <w:r>
              <w:rPr>
                <w:rFonts w:ascii="Calibri" w:hAnsi="Calibri" w:cs="Calibri"/>
                <w:sz w:val="22"/>
                <w:szCs w:val="22"/>
              </w:rPr>
              <w:t>Postcode</w:t>
            </w:r>
          </w:p>
        </w:tc>
      </w:tr>
      <w:tr w:rsidR="002E0941" w14:paraId="0E85900D" w14:textId="77777777" w:rsidTr="002E0941">
        <w:trPr>
          <w:tblCellSpacing w:w="15" w:type="dxa"/>
        </w:trPr>
        <w:tc>
          <w:tcPr>
            <w:tcW w:w="1500" w:type="pct"/>
            <w:tcBorders>
              <w:top w:val="nil"/>
              <w:left w:val="nil"/>
              <w:bottom w:val="nil"/>
              <w:right w:val="nil"/>
            </w:tcBorders>
            <w:hideMark/>
          </w:tcPr>
          <w:p w14:paraId="6CED3891"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3A00FA8" w14:textId="77777777" w:rsidR="002E0941" w:rsidRDefault="002E0941" w:rsidP="00930070">
            <w:pPr>
              <w:rPr>
                <w:rFonts w:ascii="Calibri" w:hAnsi="Calibri" w:cs="Calibri"/>
                <w:sz w:val="22"/>
                <w:szCs w:val="22"/>
              </w:rPr>
            </w:pPr>
          </w:p>
        </w:tc>
      </w:tr>
    </w:tbl>
    <w:p w14:paraId="34F40B67"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D0890FA" w14:textId="77777777" w:rsidTr="002E0941">
        <w:trPr>
          <w:tblCellSpacing w:w="15" w:type="dxa"/>
        </w:trPr>
        <w:tc>
          <w:tcPr>
            <w:tcW w:w="1500" w:type="pct"/>
            <w:tcBorders>
              <w:top w:val="nil"/>
              <w:left w:val="nil"/>
              <w:bottom w:val="nil"/>
              <w:right w:val="nil"/>
            </w:tcBorders>
            <w:hideMark/>
          </w:tcPr>
          <w:p w14:paraId="11664F9A"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CAE8BF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2C24AEC1" w14:textId="77777777" w:rsidTr="002E0941">
        <w:trPr>
          <w:tblCellSpacing w:w="15" w:type="dxa"/>
        </w:trPr>
        <w:tc>
          <w:tcPr>
            <w:tcW w:w="250" w:type="pct"/>
            <w:tcBorders>
              <w:top w:val="nil"/>
              <w:left w:val="nil"/>
              <w:bottom w:val="nil"/>
              <w:right w:val="nil"/>
            </w:tcBorders>
            <w:hideMark/>
          </w:tcPr>
          <w:p w14:paraId="7F3CE8C2"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EBA4CE4"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1650F97C"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Woonplaatsnaam van gegevensgroeptype /Bezoekadres ANDER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D65DD10" w14:textId="77777777" w:rsidTr="002E0941">
        <w:trPr>
          <w:gridAfter w:val="1"/>
          <w:wAfter w:w="6539" w:type="dxa"/>
          <w:tblCellSpacing w:w="15" w:type="dxa"/>
        </w:trPr>
        <w:tc>
          <w:tcPr>
            <w:tcW w:w="0" w:type="auto"/>
            <w:tcBorders>
              <w:top w:val="nil"/>
              <w:left w:val="nil"/>
              <w:bottom w:val="nil"/>
              <w:right w:val="nil"/>
            </w:tcBorders>
            <w:hideMark/>
          </w:tcPr>
          <w:p w14:paraId="3B7FB595" w14:textId="77777777" w:rsidR="002E0941" w:rsidRDefault="002E0941" w:rsidP="00930070">
            <w:pPr>
              <w:rPr>
                <w:rFonts w:ascii="Calibri" w:hAnsi="Calibri" w:cs="Calibri"/>
              </w:rPr>
            </w:pPr>
          </w:p>
        </w:tc>
      </w:tr>
      <w:tr w:rsidR="002E0941" w14:paraId="5E05C5FB" w14:textId="77777777" w:rsidTr="002E0941">
        <w:trPr>
          <w:tblCellSpacing w:w="15" w:type="dxa"/>
        </w:trPr>
        <w:tc>
          <w:tcPr>
            <w:tcW w:w="1500" w:type="pct"/>
            <w:tcBorders>
              <w:top w:val="nil"/>
              <w:left w:val="nil"/>
              <w:bottom w:val="nil"/>
              <w:right w:val="nil"/>
            </w:tcBorders>
            <w:hideMark/>
          </w:tcPr>
          <w:p w14:paraId="37DE70AD"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B9569B9" w14:textId="77777777" w:rsidR="002E0941" w:rsidRDefault="002E0941" w:rsidP="00930070">
            <w:pPr>
              <w:rPr>
                <w:rFonts w:ascii="Calibri" w:hAnsi="Calibri" w:cs="Calibri"/>
                <w:sz w:val="22"/>
                <w:szCs w:val="22"/>
              </w:rPr>
            </w:pPr>
            <w:r>
              <w:rPr>
                <w:rFonts w:ascii="Calibri" w:hAnsi="Calibri" w:cs="Calibri"/>
                <w:sz w:val="22"/>
                <w:szCs w:val="22"/>
              </w:rPr>
              <w:t>Woonplaatsnaam</w:t>
            </w:r>
          </w:p>
        </w:tc>
      </w:tr>
      <w:tr w:rsidR="002E0941" w14:paraId="39AFE371" w14:textId="77777777" w:rsidTr="002E0941">
        <w:trPr>
          <w:tblCellSpacing w:w="15" w:type="dxa"/>
        </w:trPr>
        <w:tc>
          <w:tcPr>
            <w:tcW w:w="1500" w:type="pct"/>
            <w:tcBorders>
              <w:top w:val="nil"/>
              <w:left w:val="nil"/>
              <w:bottom w:val="nil"/>
              <w:right w:val="nil"/>
            </w:tcBorders>
            <w:hideMark/>
          </w:tcPr>
          <w:p w14:paraId="1E891E0E"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D52B9D5"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63A1A10D" w14:textId="77777777" w:rsidTr="002E0941">
        <w:trPr>
          <w:tblCellSpacing w:w="15" w:type="dxa"/>
        </w:trPr>
        <w:tc>
          <w:tcPr>
            <w:tcW w:w="1500" w:type="pct"/>
            <w:tcBorders>
              <w:top w:val="nil"/>
              <w:left w:val="nil"/>
              <w:bottom w:val="nil"/>
              <w:right w:val="nil"/>
            </w:tcBorders>
            <w:hideMark/>
          </w:tcPr>
          <w:p w14:paraId="2BB52F5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0E59C14" w14:textId="77777777" w:rsidR="002E0941" w:rsidRDefault="002E0941" w:rsidP="00930070">
            <w:pPr>
              <w:rPr>
                <w:rFonts w:ascii="Calibri" w:hAnsi="Calibri" w:cs="Calibri"/>
                <w:sz w:val="22"/>
                <w:szCs w:val="22"/>
              </w:rPr>
            </w:pPr>
            <w:r>
              <w:rPr>
                <w:rFonts w:ascii="Calibri" w:hAnsi="Calibri" w:cs="Calibri"/>
                <w:sz w:val="22"/>
                <w:szCs w:val="22"/>
              </w:rPr>
              <w:t>De door het bevoegde gemeentelijke orgaan aan een WOONPLAATS toegekende benaming.</w:t>
            </w:r>
          </w:p>
        </w:tc>
      </w:tr>
      <w:tr w:rsidR="002E0941" w14:paraId="3FC3C8C2" w14:textId="77777777" w:rsidTr="002E0941">
        <w:trPr>
          <w:tblCellSpacing w:w="15" w:type="dxa"/>
        </w:trPr>
        <w:tc>
          <w:tcPr>
            <w:tcW w:w="1500" w:type="pct"/>
            <w:tcBorders>
              <w:top w:val="nil"/>
              <w:left w:val="nil"/>
              <w:bottom w:val="nil"/>
              <w:right w:val="nil"/>
            </w:tcBorders>
            <w:hideMark/>
          </w:tcPr>
          <w:p w14:paraId="4AAC5E3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1A8474A"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2301F17F" w14:textId="77777777" w:rsidTr="002E0941">
        <w:trPr>
          <w:tblCellSpacing w:w="15" w:type="dxa"/>
        </w:trPr>
        <w:tc>
          <w:tcPr>
            <w:tcW w:w="1500" w:type="pct"/>
            <w:tcBorders>
              <w:top w:val="nil"/>
              <w:left w:val="nil"/>
              <w:bottom w:val="nil"/>
              <w:right w:val="nil"/>
            </w:tcBorders>
            <w:hideMark/>
          </w:tcPr>
          <w:p w14:paraId="54F9A360"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7FD7F1B"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09AE4831" w14:textId="77777777" w:rsidTr="002E0941">
        <w:trPr>
          <w:tblCellSpacing w:w="15" w:type="dxa"/>
        </w:trPr>
        <w:tc>
          <w:tcPr>
            <w:tcW w:w="1500" w:type="pct"/>
            <w:tcBorders>
              <w:top w:val="nil"/>
              <w:left w:val="nil"/>
              <w:bottom w:val="nil"/>
              <w:right w:val="nil"/>
            </w:tcBorders>
            <w:hideMark/>
          </w:tcPr>
          <w:p w14:paraId="1C9A61F1"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9AC14F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43ED0CD" w14:textId="77777777" w:rsidTr="002E0941">
        <w:trPr>
          <w:tblCellSpacing w:w="15" w:type="dxa"/>
        </w:trPr>
        <w:tc>
          <w:tcPr>
            <w:tcW w:w="1500" w:type="pct"/>
            <w:tcBorders>
              <w:top w:val="nil"/>
              <w:left w:val="nil"/>
              <w:bottom w:val="nil"/>
              <w:right w:val="nil"/>
            </w:tcBorders>
            <w:hideMark/>
          </w:tcPr>
          <w:p w14:paraId="7E143333"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7FD1C98"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07DF9F09" w14:textId="77777777" w:rsidTr="002E0941">
        <w:trPr>
          <w:tblCellSpacing w:w="15" w:type="dxa"/>
        </w:trPr>
        <w:tc>
          <w:tcPr>
            <w:tcW w:w="1500" w:type="pct"/>
            <w:tcBorders>
              <w:top w:val="nil"/>
              <w:left w:val="nil"/>
              <w:bottom w:val="nil"/>
              <w:right w:val="nil"/>
            </w:tcBorders>
            <w:hideMark/>
          </w:tcPr>
          <w:p w14:paraId="28DD43A8"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B794F2F"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369C670" w14:textId="77777777" w:rsidTr="002E0941">
        <w:trPr>
          <w:tblCellSpacing w:w="15" w:type="dxa"/>
        </w:trPr>
        <w:tc>
          <w:tcPr>
            <w:tcW w:w="1500" w:type="pct"/>
            <w:tcBorders>
              <w:top w:val="nil"/>
              <w:left w:val="nil"/>
              <w:bottom w:val="nil"/>
              <w:right w:val="nil"/>
            </w:tcBorders>
            <w:hideMark/>
          </w:tcPr>
          <w:p w14:paraId="28E4D165"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D41E136"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BA2B6AA" w14:textId="77777777" w:rsidTr="002E0941">
        <w:trPr>
          <w:tblCellSpacing w:w="15" w:type="dxa"/>
        </w:trPr>
        <w:tc>
          <w:tcPr>
            <w:tcW w:w="1500" w:type="pct"/>
            <w:tcBorders>
              <w:top w:val="nil"/>
              <w:left w:val="nil"/>
              <w:bottom w:val="nil"/>
              <w:right w:val="nil"/>
            </w:tcBorders>
            <w:hideMark/>
          </w:tcPr>
          <w:p w14:paraId="5BEE66DD"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3ED249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0039600" w14:textId="77777777" w:rsidTr="002E0941">
        <w:trPr>
          <w:tblCellSpacing w:w="15" w:type="dxa"/>
        </w:trPr>
        <w:tc>
          <w:tcPr>
            <w:tcW w:w="1500" w:type="pct"/>
            <w:tcBorders>
              <w:top w:val="nil"/>
              <w:left w:val="nil"/>
              <w:bottom w:val="nil"/>
              <w:right w:val="nil"/>
            </w:tcBorders>
            <w:hideMark/>
          </w:tcPr>
          <w:p w14:paraId="4C46558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14ADCC0"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3734599B" w14:textId="77777777" w:rsidTr="002E0941">
        <w:trPr>
          <w:tblCellSpacing w:w="15" w:type="dxa"/>
        </w:trPr>
        <w:tc>
          <w:tcPr>
            <w:tcW w:w="1500" w:type="pct"/>
            <w:tcBorders>
              <w:top w:val="nil"/>
              <w:left w:val="nil"/>
              <w:bottom w:val="nil"/>
              <w:right w:val="nil"/>
            </w:tcBorders>
            <w:hideMark/>
          </w:tcPr>
          <w:p w14:paraId="549E7F8D"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F90204F" w14:textId="77777777" w:rsidR="002E0941" w:rsidRDefault="002E0941" w:rsidP="00930070">
            <w:pPr>
              <w:rPr>
                <w:rFonts w:ascii="Calibri" w:hAnsi="Calibri" w:cs="Calibri"/>
                <w:sz w:val="22"/>
                <w:szCs w:val="22"/>
              </w:rPr>
            </w:pPr>
            <w:r>
              <w:rPr>
                <w:rFonts w:ascii="Calibri" w:hAnsi="Calibri" w:cs="Calibri"/>
                <w:sz w:val="22"/>
                <w:szCs w:val="22"/>
              </w:rPr>
              <w:t>Authentiek indien het een ingezetene is</w:t>
            </w:r>
          </w:p>
        </w:tc>
      </w:tr>
      <w:tr w:rsidR="002E0941" w14:paraId="31EE86FB" w14:textId="77777777" w:rsidTr="002E0941">
        <w:trPr>
          <w:tblCellSpacing w:w="15" w:type="dxa"/>
        </w:trPr>
        <w:tc>
          <w:tcPr>
            <w:tcW w:w="1500" w:type="pct"/>
            <w:tcBorders>
              <w:top w:val="nil"/>
              <w:left w:val="nil"/>
              <w:bottom w:val="nil"/>
              <w:right w:val="nil"/>
            </w:tcBorders>
            <w:hideMark/>
          </w:tcPr>
          <w:p w14:paraId="6E5E6027"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59BB7FF"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Woonplaatsgeometrie, Indicatie geconstateerde woonplaats of Woonplaatsstatus </w:t>
            </w:r>
          </w:p>
        </w:tc>
      </w:tr>
      <w:tr w:rsidR="002E0941" w14:paraId="147878D2" w14:textId="77777777" w:rsidTr="002E0941">
        <w:trPr>
          <w:tblCellSpacing w:w="15" w:type="dxa"/>
        </w:trPr>
        <w:tc>
          <w:tcPr>
            <w:tcW w:w="1500" w:type="pct"/>
            <w:tcBorders>
              <w:top w:val="nil"/>
              <w:left w:val="nil"/>
              <w:bottom w:val="nil"/>
              <w:right w:val="nil"/>
            </w:tcBorders>
            <w:hideMark/>
          </w:tcPr>
          <w:p w14:paraId="26BD20C1"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09E5039"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32F6BE0B" w14:textId="77777777" w:rsidTr="002E0941">
        <w:trPr>
          <w:tblCellSpacing w:w="15" w:type="dxa"/>
        </w:trPr>
        <w:tc>
          <w:tcPr>
            <w:tcW w:w="1500" w:type="pct"/>
            <w:tcBorders>
              <w:top w:val="nil"/>
              <w:left w:val="nil"/>
              <w:bottom w:val="nil"/>
              <w:right w:val="nil"/>
            </w:tcBorders>
            <w:hideMark/>
          </w:tcPr>
          <w:p w14:paraId="6CBFC928"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494FE91" w14:textId="77777777" w:rsidR="002E0941" w:rsidRDefault="002E0941" w:rsidP="00930070">
            <w:pPr>
              <w:rPr>
                <w:rFonts w:ascii="Calibri" w:hAnsi="Calibri" w:cs="Calibri"/>
                <w:sz w:val="22"/>
                <w:szCs w:val="22"/>
              </w:rPr>
            </w:pPr>
            <w:r>
              <w:rPr>
                <w:rFonts w:ascii="Calibri" w:hAnsi="Calibri" w:cs="Calibri"/>
                <w:sz w:val="22"/>
                <w:szCs w:val="22"/>
              </w:rPr>
              <w:t>Tekens gecodeerd volgens de UTF-8 standaard.</w:t>
            </w:r>
          </w:p>
        </w:tc>
      </w:tr>
    </w:tbl>
    <w:p w14:paraId="3EE57CC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53B9321" w14:textId="77777777" w:rsidTr="002E0941">
        <w:trPr>
          <w:tblCellSpacing w:w="15" w:type="dxa"/>
        </w:trPr>
        <w:tc>
          <w:tcPr>
            <w:tcW w:w="1500" w:type="pct"/>
            <w:tcBorders>
              <w:top w:val="nil"/>
              <w:left w:val="nil"/>
              <w:bottom w:val="nil"/>
              <w:right w:val="nil"/>
            </w:tcBorders>
            <w:hideMark/>
          </w:tcPr>
          <w:p w14:paraId="04F06411"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2988203F"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05A2775" w14:textId="77777777" w:rsidTr="002E0941">
        <w:trPr>
          <w:tblCellSpacing w:w="15" w:type="dxa"/>
        </w:trPr>
        <w:tc>
          <w:tcPr>
            <w:tcW w:w="250" w:type="pct"/>
            <w:tcBorders>
              <w:top w:val="nil"/>
              <w:left w:val="nil"/>
              <w:bottom w:val="nil"/>
              <w:right w:val="nil"/>
            </w:tcBorders>
            <w:hideMark/>
          </w:tcPr>
          <w:p w14:paraId="6649E0C2"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B406471" w14:textId="77777777" w:rsidR="002E0941" w:rsidRDefault="002E0941" w:rsidP="00930070">
            <w:pPr>
              <w:rPr>
                <w:rFonts w:ascii="Calibri" w:hAnsi="Calibri" w:cs="Calibri"/>
                <w:sz w:val="22"/>
                <w:szCs w:val="22"/>
              </w:rPr>
            </w:pPr>
            <w:r>
              <w:rPr>
                <w:rFonts w:ascii="Calibri" w:hAnsi="Calibri" w:cs="Calibri"/>
                <w:sz w:val="22"/>
                <w:szCs w:val="22"/>
              </w:rPr>
              <w:t>Zie verder de toelichting in de BAG.</w:t>
            </w:r>
          </w:p>
        </w:tc>
      </w:tr>
    </w:tbl>
    <w:p w14:paraId="0DA87645" w14:textId="77777777" w:rsidR="002E0941" w:rsidRDefault="002E0941" w:rsidP="00930070">
      <w:pPr>
        <w:pStyle w:val="Kop3"/>
        <w:rPr>
          <w:rFonts w:ascii="Calibri" w:hAnsi="Calibri" w:cs="Calibri"/>
          <w:sz w:val="24"/>
        </w:rPr>
      </w:pPr>
      <w:bookmarkStart w:id="227" w:name="detail_class_Model_ANDERNIETNATUURLIJKPE"/>
      <w:bookmarkEnd w:id="227"/>
      <w:r>
        <w:rPr>
          <w:rFonts w:ascii="Calibri" w:hAnsi="Calibri" w:cs="Calibri"/>
        </w:rPr>
        <w:t>Objecttype ANDER NIET-NATUURLIJK PERSOON</w:t>
      </w:r>
    </w:p>
    <w:p w14:paraId="12CDE27A" w14:textId="77777777" w:rsidR="002E0941" w:rsidRDefault="002E0941" w:rsidP="00930070">
      <w:pPr>
        <w:pStyle w:val="Kop4"/>
        <w:rPr>
          <w:rFonts w:ascii="Calibri" w:hAnsi="Calibri" w:cs="Calibri"/>
        </w:rPr>
      </w:pPr>
      <w:bookmarkStart w:id="228" w:name="detail_attribute_Model_ANDERNIETNATUURLI"/>
      <w:r>
        <w:rPr>
          <w:rFonts w:ascii="Calibri" w:hAnsi="Calibri" w:cs="Calibri"/>
        </w:rPr>
        <w:t>Attribuutsoort Nummer ander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54AFDE4" w14:textId="77777777" w:rsidTr="002E0941">
        <w:trPr>
          <w:tblCellSpacing w:w="15" w:type="dxa"/>
        </w:trPr>
        <w:tc>
          <w:tcPr>
            <w:tcW w:w="1500" w:type="pct"/>
            <w:tcBorders>
              <w:top w:val="nil"/>
              <w:left w:val="nil"/>
              <w:bottom w:val="nil"/>
              <w:right w:val="nil"/>
            </w:tcBorders>
            <w:hideMark/>
          </w:tcPr>
          <w:p w14:paraId="7F7618A4"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09C3FDD" w14:textId="77777777" w:rsidR="002E0941" w:rsidRDefault="002E0941" w:rsidP="00930070">
            <w:pPr>
              <w:rPr>
                <w:rFonts w:ascii="Calibri" w:hAnsi="Calibri" w:cs="Calibri"/>
                <w:sz w:val="22"/>
                <w:szCs w:val="22"/>
              </w:rPr>
            </w:pPr>
            <w:r>
              <w:rPr>
                <w:rFonts w:ascii="Calibri" w:hAnsi="Calibri" w:cs="Calibri"/>
                <w:sz w:val="22"/>
                <w:szCs w:val="22"/>
              </w:rPr>
              <w:t>Nummer ander niet-natuurlijk persoon</w:t>
            </w:r>
          </w:p>
        </w:tc>
      </w:tr>
      <w:tr w:rsidR="002E0941" w14:paraId="5FCC4B33" w14:textId="77777777" w:rsidTr="002E0941">
        <w:trPr>
          <w:tblCellSpacing w:w="15" w:type="dxa"/>
        </w:trPr>
        <w:tc>
          <w:tcPr>
            <w:tcW w:w="1500" w:type="pct"/>
            <w:tcBorders>
              <w:top w:val="nil"/>
              <w:left w:val="nil"/>
              <w:bottom w:val="nil"/>
              <w:right w:val="nil"/>
            </w:tcBorders>
            <w:hideMark/>
          </w:tcPr>
          <w:p w14:paraId="18FAF05E"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DE40622"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61562D6" w14:textId="77777777" w:rsidTr="002E0941">
        <w:trPr>
          <w:tblCellSpacing w:w="15" w:type="dxa"/>
        </w:trPr>
        <w:tc>
          <w:tcPr>
            <w:tcW w:w="1500" w:type="pct"/>
            <w:tcBorders>
              <w:top w:val="nil"/>
              <w:left w:val="nil"/>
              <w:bottom w:val="nil"/>
              <w:right w:val="nil"/>
            </w:tcBorders>
            <w:hideMark/>
          </w:tcPr>
          <w:p w14:paraId="3B6DBF51"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C514D74" w14:textId="77777777" w:rsidR="002E0941" w:rsidRDefault="002E0941" w:rsidP="00930070">
            <w:pPr>
              <w:rPr>
                <w:rFonts w:ascii="Calibri" w:hAnsi="Calibri" w:cs="Calibri"/>
                <w:sz w:val="22"/>
                <w:szCs w:val="22"/>
              </w:rPr>
            </w:pPr>
            <w:r>
              <w:rPr>
                <w:rFonts w:ascii="Calibri" w:hAnsi="Calibri" w:cs="Calibri"/>
                <w:sz w:val="22"/>
                <w:szCs w:val="22"/>
              </w:rPr>
              <w:t>Het door de gemeente uitgegeven unieke nummer voor een ANDER NIET-NATUURLIJK PERSOON</w:t>
            </w:r>
          </w:p>
        </w:tc>
      </w:tr>
      <w:tr w:rsidR="002E0941" w14:paraId="5592827C" w14:textId="77777777" w:rsidTr="002E0941">
        <w:trPr>
          <w:tblCellSpacing w:w="15" w:type="dxa"/>
        </w:trPr>
        <w:tc>
          <w:tcPr>
            <w:tcW w:w="1500" w:type="pct"/>
            <w:tcBorders>
              <w:top w:val="nil"/>
              <w:left w:val="nil"/>
              <w:bottom w:val="nil"/>
              <w:right w:val="nil"/>
            </w:tcBorders>
            <w:hideMark/>
          </w:tcPr>
          <w:p w14:paraId="0D7D83C9"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33579E8"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F59C644" w14:textId="77777777" w:rsidTr="002E0941">
        <w:trPr>
          <w:tblCellSpacing w:w="15" w:type="dxa"/>
        </w:trPr>
        <w:tc>
          <w:tcPr>
            <w:tcW w:w="1500" w:type="pct"/>
            <w:tcBorders>
              <w:top w:val="nil"/>
              <w:left w:val="nil"/>
              <w:bottom w:val="nil"/>
              <w:right w:val="nil"/>
            </w:tcBorders>
            <w:hideMark/>
          </w:tcPr>
          <w:p w14:paraId="70A4BAA4"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A991F7C" w14:textId="77777777" w:rsidR="002E0941" w:rsidRDefault="002E0941" w:rsidP="00930070">
            <w:pPr>
              <w:rPr>
                <w:rFonts w:ascii="Calibri" w:hAnsi="Calibri" w:cs="Calibri"/>
                <w:sz w:val="22"/>
                <w:szCs w:val="22"/>
              </w:rPr>
            </w:pPr>
            <w:r>
              <w:rPr>
                <w:rFonts w:ascii="Calibri" w:hAnsi="Calibri" w:cs="Calibri"/>
                <w:sz w:val="22"/>
                <w:szCs w:val="22"/>
              </w:rPr>
              <w:t>1 mei 2008</w:t>
            </w:r>
          </w:p>
        </w:tc>
      </w:tr>
      <w:tr w:rsidR="002E0941" w14:paraId="775BAE13" w14:textId="77777777" w:rsidTr="002E0941">
        <w:trPr>
          <w:tblCellSpacing w:w="15" w:type="dxa"/>
        </w:trPr>
        <w:tc>
          <w:tcPr>
            <w:tcW w:w="1500" w:type="pct"/>
            <w:tcBorders>
              <w:top w:val="nil"/>
              <w:left w:val="nil"/>
              <w:bottom w:val="nil"/>
              <w:right w:val="nil"/>
            </w:tcBorders>
            <w:hideMark/>
          </w:tcPr>
          <w:p w14:paraId="1218000A"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DC6313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97F4455" w14:textId="77777777" w:rsidTr="002E0941">
        <w:trPr>
          <w:tblCellSpacing w:w="15" w:type="dxa"/>
        </w:trPr>
        <w:tc>
          <w:tcPr>
            <w:tcW w:w="1500" w:type="pct"/>
            <w:tcBorders>
              <w:top w:val="nil"/>
              <w:left w:val="nil"/>
              <w:bottom w:val="nil"/>
              <w:right w:val="nil"/>
            </w:tcBorders>
            <w:hideMark/>
          </w:tcPr>
          <w:p w14:paraId="13320298"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09A461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C27EBD6" w14:textId="77777777" w:rsidTr="002E0941">
        <w:trPr>
          <w:tblCellSpacing w:w="15" w:type="dxa"/>
        </w:trPr>
        <w:tc>
          <w:tcPr>
            <w:tcW w:w="1500" w:type="pct"/>
            <w:tcBorders>
              <w:top w:val="nil"/>
              <w:left w:val="nil"/>
              <w:bottom w:val="nil"/>
              <w:right w:val="nil"/>
            </w:tcBorders>
            <w:hideMark/>
          </w:tcPr>
          <w:p w14:paraId="626D4D44"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63A0D9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42EDB9F" w14:textId="77777777" w:rsidTr="002E0941">
        <w:trPr>
          <w:tblCellSpacing w:w="15" w:type="dxa"/>
        </w:trPr>
        <w:tc>
          <w:tcPr>
            <w:tcW w:w="1500" w:type="pct"/>
            <w:tcBorders>
              <w:top w:val="nil"/>
              <w:left w:val="nil"/>
              <w:bottom w:val="nil"/>
              <w:right w:val="nil"/>
            </w:tcBorders>
            <w:hideMark/>
          </w:tcPr>
          <w:p w14:paraId="328F615C"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196E07C"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67EE081" w14:textId="77777777" w:rsidTr="002E0941">
        <w:trPr>
          <w:tblCellSpacing w:w="15" w:type="dxa"/>
        </w:trPr>
        <w:tc>
          <w:tcPr>
            <w:tcW w:w="1500" w:type="pct"/>
            <w:tcBorders>
              <w:top w:val="nil"/>
              <w:left w:val="nil"/>
              <w:bottom w:val="nil"/>
              <w:right w:val="nil"/>
            </w:tcBorders>
            <w:hideMark/>
          </w:tcPr>
          <w:p w14:paraId="24AC5627"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271E58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BA6BEF9" w14:textId="77777777" w:rsidTr="002E0941">
        <w:trPr>
          <w:tblCellSpacing w:w="15" w:type="dxa"/>
        </w:trPr>
        <w:tc>
          <w:tcPr>
            <w:tcW w:w="1500" w:type="pct"/>
            <w:tcBorders>
              <w:top w:val="nil"/>
              <w:left w:val="nil"/>
              <w:bottom w:val="nil"/>
              <w:right w:val="nil"/>
            </w:tcBorders>
            <w:hideMark/>
          </w:tcPr>
          <w:p w14:paraId="2C778FC1"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1D2B642"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731B4CF0" w14:textId="77777777" w:rsidTr="002E0941">
        <w:trPr>
          <w:tblCellSpacing w:w="15" w:type="dxa"/>
        </w:trPr>
        <w:tc>
          <w:tcPr>
            <w:tcW w:w="1500" w:type="pct"/>
            <w:tcBorders>
              <w:top w:val="nil"/>
              <w:left w:val="nil"/>
              <w:bottom w:val="nil"/>
              <w:right w:val="nil"/>
            </w:tcBorders>
            <w:hideMark/>
          </w:tcPr>
          <w:p w14:paraId="16F90465"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A2A480F"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20B33E99" w14:textId="77777777" w:rsidTr="002E0941">
        <w:trPr>
          <w:tblCellSpacing w:w="15" w:type="dxa"/>
        </w:trPr>
        <w:tc>
          <w:tcPr>
            <w:tcW w:w="1500" w:type="pct"/>
            <w:tcBorders>
              <w:top w:val="nil"/>
              <w:left w:val="nil"/>
              <w:bottom w:val="nil"/>
              <w:right w:val="nil"/>
            </w:tcBorders>
            <w:hideMark/>
          </w:tcPr>
          <w:p w14:paraId="7963817B"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96B33E8" w14:textId="77777777" w:rsidR="002E0941" w:rsidRDefault="002E0941" w:rsidP="00930070">
            <w:pPr>
              <w:rPr>
                <w:rFonts w:ascii="Calibri" w:hAnsi="Calibri" w:cs="Calibri"/>
                <w:sz w:val="22"/>
                <w:szCs w:val="22"/>
              </w:rPr>
            </w:pPr>
          </w:p>
        </w:tc>
      </w:tr>
      <w:tr w:rsidR="002E0941" w14:paraId="4ADB1C09" w14:textId="77777777" w:rsidTr="002E0941">
        <w:trPr>
          <w:tblCellSpacing w:w="15" w:type="dxa"/>
        </w:trPr>
        <w:tc>
          <w:tcPr>
            <w:tcW w:w="1500" w:type="pct"/>
            <w:tcBorders>
              <w:top w:val="nil"/>
              <w:left w:val="nil"/>
              <w:bottom w:val="nil"/>
              <w:right w:val="nil"/>
            </w:tcBorders>
            <w:hideMark/>
          </w:tcPr>
          <w:p w14:paraId="17753C0A"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78D17EA" w14:textId="77777777" w:rsidR="002E0941" w:rsidRDefault="002E0941" w:rsidP="00930070">
            <w:pPr>
              <w:rPr>
                <w:rFonts w:ascii="Calibri" w:hAnsi="Calibri" w:cs="Calibri"/>
                <w:sz w:val="22"/>
                <w:szCs w:val="22"/>
              </w:rPr>
            </w:pPr>
            <w:r>
              <w:rPr>
                <w:rFonts w:ascii="Calibri" w:hAnsi="Calibri" w:cs="Calibri"/>
                <w:sz w:val="22"/>
                <w:szCs w:val="22"/>
              </w:rPr>
              <w:t>AN17</w:t>
            </w:r>
          </w:p>
        </w:tc>
      </w:tr>
      <w:tr w:rsidR="002E0941" w14:paraId="288B4FB2" w14:textId="77777777" w:rsidTr="002E0941">
        <w:trPr>
          <w:tblCellSpacing w:w="15" w:type="dxa"/>
        </w:trPr>
        <w:tc>
          <w:tcPr>
            <w:tcW w:w="1500" w:type="pct"/>
            <w:tcBorders>
              <w:top w:val="nil"/>
              <w:left w:val="nil"/>
              <w:bottom w:val="nil"/>
              <w:right w:val="nil"/>
            </w:tcBorders>
            <w:hideMark/>
          </w:tcPr>
          <w:p w14:paraId="52CF6FAB"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AFBCA42" w14:textId="77777777" w:rsidR="002E0941" w:rsidRDefault="002E0941" w:rsidP="00930070">
            <w:pPr>
              <w:rPr>
                <w:rFonts w:ascii="Calibri" w:hAnsi="Calibri" w:cs="Calibri"/>
                <w:sz w:val="22"/>
                <w:szCs w:val="22"/>
              </w:rPr>
            </w:pPr>
            <w:r>
              <w:rPr>
                <w:rFonts w:ascii="Calibri" w:hAnsi="Calibri" w:cs="Calibri"/>
                <w:sz w:val="22"/>
                <w:szCs w:val="22"/>
              </w:rPr>
              <w:t xml:space="preserve">viercijferige gemeentecode (met voorloopnullen) gevolgd door een volgnummer van 13 cijfers met voorloopnullen </w:t>
            </w:r>
          </w:p>
        </w:tc>
      </w:tr>
      <w:tr w:rsidR="002E0941" w14:paraId="6F0C2807" w14:textId="77777777" w:rsidTr="002E0941">
        <w:trPr>
          <w:tblCellSpacing w:w="15" w:type="dxa"/>
        </w:trPr>
        <w:tc>
          <w:tcPr>
            <w:tcW w:w="1500" w:type="pct"/>
            <w:tcBorders>
              <w:top w:val="nil"/>
              <w:left w:val="nil"/>
              <w:bottom w:val="nil"/>
              <w:right w:val="nil"/>
            </w:tcBorders>
            <w:hideMark/>
          </w:tcPr>
          <w:p w14:paraId="037D341D"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544E4D8"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4068949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6B965ED" w14:textId="77777777" w:rsidTr="002E0941">
        <w:trPr>
          <w:tblCellSpacing w:w="15" w:type="dxa"/>
        </w:trPr>
        <w:tc>
          <w:tcPr>
            <w:tcW w:w="1500" w:type="pct"/>
            <w:tcBorders>
              <w:top w:val="nil"/>
              <w:left w:val="nil"/>
              <w:bottom w:val="nil"/>
              <w:right w:val="nil"/>
            </w:tcBorders>
            <w:hideMark/>
          </w:tcPr>
          <w:p w14:paraId="07197565"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418824D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2AA2EB63" w14:textId="77777777" w:rsidTr="002E0941">
        <w:trPr>
          <w:tblCellSpacing w:w="15" w:type="dxa"/>
        </w:trPr>
        <w:tc>
          <w:tcPr>
            <w:tcW w:w="250" w:type="pct"/>
            <w:tcBorders>
              <w:top w:val="nil"/>
              <w:left w:val="nil"/>
              <w:bottom w:val="nil"/>
              <w:right w:val="nil"/>
            </w:tcBorders>
            <w:hideMark/>
          </w:tcPr>
          <w:p w14:paraId="1EF9392C"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A131F41" w14:textId="77777777" w:rsidR="002E0941" w:rsidRDefault="002E0941" w:rsidP="00930070">
            <w:pPr>
              <w:rPr>
                <w:rFonts w:ascii="Calibri" w:hAnsi="Calibri" w:cs="Calibri"/>
                <w:sz w:val="22"/>
                <w:szCs w:val="22"/>
              </w:rPr>
            </w:pPr>
            <w:r>
              <w:rPr>
                <w:rFonts w:ascii="Calibri" w:hAnsi="Calibri" w:cs="Calibri"/>
                <w:sz w:val="22"/>
                <w:szCs w:val="22"/>
              </w:rPr>
              <w:t xml:space="preserve">Niet-natuurlijke personen, zijnde (nog) niet ingeschreven in het Handelsregister, die wel relevant zijn voor de gemeentelijke taakuitoefening worden geregistreerd en door de gemeente voorzien van een unieke aanduiding. Het kan aldus voorkomen dat dezelfde niet natuurlijke persoon bij twee gemeenten geregistreerd is onder een ander nummer. De attribuutsoort kent historie omdat het mogelijk is dat het wijzigt, bijvoorbeeld omdat het Ander niet-natuurlijk persoon overgaat in een Ingeschreven niet-natuurlijk persoon. </w:t>
            </w:r>
          </w:p>
        </w:tc>
      </w:tr>
    </w:tbl>
    <w:p w14:paraId="472D0896" w14:textId="77777777" w:rsidR="002E0941" w:rsidRDefault="002E0941" w:rsidP="00930070">
      <w:pPr>
        <w:pStyle w:val="Kop4"/>
        <w:rPr>
          <w:rFonts w:ascii="Calibri" w:hAnsi="Calibri" w:cs="Calibri"/>
          <w:sz w:val="24"/>
          <w:szCs w:val="24"/>
        </w:rPr>
      </w:pPr>
      <w:r>
        <w:rPr>
          <w:rFonts w:ascii="Calibri" w:hAnsi="Calibri" w:cs="Calibri"/>
        </w:rPr>
        <w:t>Attribuutsoort (Statutaire) Naam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7AB74CB" w14:textId="77777777" w:rsidTr="002E0941">
        <w:trPr>
          <w:tblCellSpacing w:w="15" w:type="dxa"/>
        </w:trPr>
        <w:tc>
          <w:tcPr>
            <w:tcW w:w="1500" w:type="pct"/>
            <w:tcBorders>
              <w:top w:val="nil"/>
              <w:left w:val="nil"/>
              <w:bottom w:val="nil"/>
              <w:right w:val="nil"/>
            </w:tcBorders>
            <w:hideMark/>
          </w:tcPr>
          <w:p w14:paraId="25AF313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D00EDB1" w14:textId="77777777" w:rsidR="002E0941" w:rsidRDefault="002E0941" w:rsidP="00930070">
            <w:pPr>
              <w:rPr>
                <w:rFonts w:ascii="Calibri" w:hAnsi="Calibri" w:cs="Calibri"/>
                <w:sz w:val="22"/>
                <w:szCs w:val="22"/>
              </w:rPr>
            </w:pPr>
            <w:r>
              <w:rPr>
                <w:rFonts w:ascii="Calibri" w:hAnsi="Calibri" w:cs="Calibri"/>
                <w:sz w:val="22"/>
                <w:szCs w:val="22"/>
              </w:rPr>
              <w:t>(Statutaire) Naam</w:t>
            </w:r>
          </w:p>
        </w:tc>
      </w:tr>
      <w:tr w:rsidR="002E0941" w14:paraId="2C8C8D8B" w14:textId="77777777" w:rsidTr="002E0941">
        <w:trPr>
          <w:tblCellSpacing w:w="15" w:type="dxa"/>
        </w:trPr>
        <w:tc>
          <w:tcPr>
            <w:tcW w:w="1500" w:type="pct"/>
            <w:tcBorders>
              <w:top w:val="nil"/>
              <w:left w:val="nil"/>
              <w:bottom w:val="nil"/>
              <w:right w:val="nil"/>
            </w:tcBorders>
            <w:hideMark/>
          </w:tcPr>
          <w:p w14:paraId="47AC7340"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DCE407B" w14:textId="77777777" w:rsidR="002E0941" w:rsidRDefault="002E0941" w:rsidP="00930070">
            <w:pPr>
              <w:rPr>
                <w:rFonts w:ascii="Calibri" w:hAnsi="Calibri" w:cs="Calibri"/>
                <w:sz w:val="22"/>
                <w:szCs w:val="22"/>
              </w:rPr>
            </w:pPr>
            <w:r>
              <w:rPr>
                <w:rFonts w:ascii="Calibri" w:hAnsi="Calibri" w:cs="Calibri"/>
                <w:sz w:val="22"/>
                <w:szCs w:val="22"/>
              </w:rPr>
              <w:t>NHR</w:t>
            </w:r>
          </w:p>
        </w:tc>
      </w:tr>
      <w:tr w:rsidR="002E0941" w14:paraId="2AFF93CE" w14:textId="77777777" w:rsidTr="002E0941">
        <w:trPr>
          <w:tblCellSpacing w:w="15" w:type="dxa"/>
        </w:trPr>
        <w:tc>
          <w:tcPr>
            <w:tcW w:w="1500" w:type="pct"/>
            <w:tcBorders>
              <w:top w:val="nil"/>
              <w:left w:val="nil"/>
              <w:bottom w:val="nil"/>
              <w:right w:val="nil"/>
            </w:tcBorders>
            <w:hideMark/>
          </w:tcPr>
          <w:p w14:paraId="271EE5B0"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75E62C2" w14:textId="77777777" w:rsidR="002E0941" w:rsidRDefault="002E0941" w:rsidP="00930070">
            <w:pPr>
              <w:rPr>
                <w:rFonts w:ascii="Calibri" w:hAnsi="Calibri" w:cs="Calibri"/>
                <w:sz w:val="22"/>
                <w:szCs w:val="22"/>
              </w:rPr>
            </w:pPr>
            <w:r>
              <w:rPr>
                <w:rFonts w:ascii="Calibri" w:hAnsi="Calibri" w:cs="Calibri"/>
                <w:sz w:val="22"/>
                <w:szCs w:val="22"/>
              </w:rPr>
              <w:t xml:space="preserve">Naam van de niet-natuurlijke persoon zoals deze is vastgelegd in de statuten (rechtspersoon) of in de vennootschapsovereenkomst is overeengekomen (Vennootschap onder firma of Commanditaire vennootschap). </w:t>
            </w:r>
          </w:p>
        </w:tc>
      </w:tr>
      <w:tr w:rsidR="002E0941" w14:paraId="208587AF" w14:textId="77777777" w:rsidTr="002E0941">
        <w:trPr>
          <w:tblCellSpacing w:w="15" w:type="dxa"/>
        </w:trPr>
        <w:tc>
          <w:tcPr>
            <w:tcW w:w="1500" w:type="pct"/>
            <w:tcBorders>
              <w:top w:val="nil"/>
              <w:left w:val="nil"/>
              <w:bottom w:val="nil"/>
              <w:right w:val="nil"/>
            </w:tcBorders>
            <w:hideMark/>
          </w:tcPr>
          <w:p w14:paraId="29D60BD2"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39043CB" w14:textId="77777777" w:rsidR="002E0941" w:rsidRDefault="002E0941" w:rsidP="00930070">
            <w:pPr>
              <w:rPr>
                <w:rFonts w:ascii="Calibri" w:hAnsi="Calibri" w:cs="Calibri"/>
                <w:sz w:val="22"/>
                <w:szCs w:val="22"/>
              </w:rPr>
            </w:pPr>
            <w:r>
              <w:rPr>
                <w:rFonts w:ascii="Calibri" w:hAnsi="Calibri" w:cs="Calibri"/>
                <w:sz w:val="22"/>
                <w:szCs w:val="22"/>
              </w:rPr>
              <w:t>GFO BG</w:t>
            </w:r>
          </w:p>
        </w:tc>
      </w:tr>
      <w:tr w:rsidR="002E0941" w14:paraId="5A9511F5" w14:textId="77777777" w:rsidTr="002E0941">
        <w:trPr>
          <w:tblCellSpacing w:w="15" w:type="dxa"/>
        </w:trPr>
        <w:tc>
          <w:tcPr>
            <w:tcW w:w="1500" w:type="pct"/>
            <w:tcBorders>
              <w:top w:val="nil"/>
              <w:left w:val="nil"/>
              <w:bottom w:val="nil"/>
              <w:right w:val="nil"/>
            </w:tcBorders>
            <w:hideMark/>
          </w:tcPr>
          <w:p w14:paraId="3DB2FC3F"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683D528"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2669C7CD" w14:textId="77777777" w:rsidTr="002E0941">
        <w:trPr>
          <w:tblCellSpacing w:w="15" w:type="dxa"/>
        </w:trPr>
        <w:tc>
          <w:tcPr>
            <w:tcW w:w="1500" w:type="pct"/>
            <w:tcBorders>
              <w:top w:val="nil"/>
              <w:left w:val="nil"/>
              <w:bottom w:val="nil"/>
              <w:right w:val="nil"/>
            </w:tcBorders>
            <w:hideMark/>
          </w:tcPr>
          <w:p w14:paraId="23DEC73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48D28F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0BB0147" w14:textId="77777777" w:rsidTr="002E0941">
        <w:trPr>
          <w:tblCellSpacing w:w="15" w:type="dxa"/>
        </w:trPr>
        <w:tc>
          <w:tcPr>
            <w:tcW w:w="1500" w:type="pct"/>
            <w:tcBorders>
              <w:top w:val="nil"/>
              <w:left w:val="nil"/>
              <w:bottom w:val="nil"/>
              <w:right w:val="nil"/>
            </w:tcBorders>
            <w:hideMark/>
          </w:tcPr>
          <w:p w14:paraId="4322DA2A"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B185D2B"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AC29DFF" w14:textId="77777777" w:rsidTr="002E0941">
        <w:trPr>
          <w:tblCellSpacing w:w="15" w:type="dxa"/>
        </w:trPr>
        <w:tc>
          <w:tcPr>
            <w:tcW w:w="1500" w:type="pct"/>
            <w:tcBorders>
              <w:top w:val="nil"/>
              <w:left w:val="nil"/>
              <w:bottom w:val="nil"/>
              <w:right w:val="nil"/>
            </w:tcBorders>
            <w:hideMark/>
          </w:tcPr>
          <w:p w14:paraId="012CE5A7"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272D783"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2828E40" w14:textId="77777777" w:rsidTr="002E0941">
        <w:trPr>
          <w:tblCellSpacing w:w="15" w:type="dxa"/>
        </w:trPr>
        <w:tc>
          <w:tcPr>
            <w:tcW w:w="1500" w:type="pct"/>
            <w:tcBorders>
              <w:top w:val="nil"/>
              <w:left w:val="nil"/>
              <w:bottom w:val="nil"/>
              <w:right w:val="nil"/>
            </w:tcBorders>
            <w:hideMark/>
          </w:tcPr>
          <w:p w14:paraId="17342A13"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73EE27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4A549C8" w14:textId="77777777" w:rsidTr="002E0941">
        <w:trPr>
          <w:tblCellSpacing w:w="15" w:type="dxa"/>
        </w:trPr>
        <w:tc>
          <w:tcPr>
            <w:tcW w:w="1500" w:type="pct"/>
            <w:tcBorders>
              <w:top w:val="nil"/>
              <w:left w:val="nil"/>
              <w:bottom w:val="nil"/>
              <w:right w:val="nil"/>
            </w:tcBorders>
            <w:hideMark/>
          </w:tcPr>
          <w:p w14:paraId="75980EBB"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57A01D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1B011C1" w14:textId="77777777" w:rsidTr="002E0941">
        <w:trPr>
          <w:tblCellSpacing w:w="15" w:type="dxa"/>
        </w:trPr>
        <w:tc>
          <w:tcPr>
            <w:tcW w:w="1500" w:type="pct"/>
            <w:tcBorders>
              <w:top w:val="nil"/>
              <w:left w:val="nil"/>
              <w:bottom w:val="nil"/>
              <w:right w:val="nil"/>
            </w:tcBorders>
            <w:hideMark/>
          </w:tcPr>
          <w:p w14:paraId="240C4BBC"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6C2291E"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1DA53145" w14:textId="77777777" w:rsidTr="002E0941">
        <w:trPr>
          <w:tblCellSpacing w:w="15" w:type="dxa"/>
        </w:trPr>
        <w:tc>
          <w:tcPr>
            <w:tcW w:w="1500" w:type="pct"/>
            <w:tcBorders>
              <w:top w:val="nil"/>
              <w:left w:val="nil"/>
              <w:bottom w:val="nil"/>
              <w:right w:val="nil"/>
            </w:tcBorders>
            <w:hideMark/>
          </w:tcPr>
          <w:p w14:paraId="3AA5F93F"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C57C174"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het een INGESCHREVEN NIET NATUURLIJK PERSOON is en anders een gemeentelijk kerngegeven </w:t>
            </w:r>
          </w:p>
        </w:tc>
      </w:tr>
      <w:tr w:rsidR="002E0941" w14:paraId="5ECF0509" w14:textId="77777777" w:rsidTr="002E0941">
        <w:trPr>
          <w:tblCellSpacing w:w="15" w:type="dxa"/>
        </w:trPr>
        <w:tc>
          <w:tcPr>
            <w:tcW w:w="1500" w:type="pct"/>
            <w:tcBorders>
              <w:top w:val="nil"/>
              <w:left w:val="nil"/>
              <w:bottom w:val="nil"/>
              <w:right w:val="nil"/>
            </w:tcBorders>
            <w:hideMark/>
          </w:tcPr>
          <w:p w14:paraId="655FEB65"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BD67EE6" w14:textId="77777777" w:rsidR="002E0941" w:rsidRDefault="002E0941" w:rsidP="00930070">
            <w:pPr>
              <w:rPr>
                <w:rFonts w:ascii="Calibri" w:hAnsi="Calibri" w:cs="Calibri"/>
                <w:sz w:val="22"/>
                <w:szCs w:val="22"/>
              </w:rPr>
            </w:pPr>
            <w:r>
              <w:rPr>
                <w:rFonts w:ascii="Calibri" w:hAnsi="Calibri" w:cs="Calibri"/>
                <w:sz w:val="22"/>
                <w:szCs w:val="22"/>
              </w:rPr>
              <w:t xml:space="preserve">Een rechtspersoon in oprichting en een eenmanszaak met meerdere eigenaren hebben geen naam. In alle andere gevallen is (statutaire) naam verplicht. </w:t>
            </w:r>
          </w:p>
        </w:tc>
      </w:tr>
      <w:tr w:rsidR="002E0941" w14:paraId="56B5D6E5" w14:textId="77777777" w:rsidTr="002E0941">
        <w:trPr>
          <w:tblCellSpacing w:w="15" w:type="dxa"/>
        </w:trPr>
        <w:tc>
          <w:tcPr>
            <w:tcW w:w="1500" w:type="pct"/>
            <w:tcBorders>
              <w:top w:val="nil"/>
              <w:left w:val="nil"/>
              <w:bottom w:val="nil"/>
              <w:right w:val="nil"/>
            </w:tcBorders>
            <w:hideMark/>
          </w:tcPr>
          <w:p w14:paraId="47010F0C"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EAB24F7" w14:textId="77777777" w:rsidR="002E0941" w:rsidRDefault="002E0941" w:rsidP="00930070">
            <w:pPr>
              <w:rPr>
                <w:rFonts w:ascii="Calibri" w:hAnsi="Calibri" w:cs="Calibri"/>
                <w:sz w:val="22"/>
                <w:szCs w:val="22"/>
              </w:rPr>
            </w:pPr>
            <w:r>
              <w:rPr>
                <w:rFonts w:ascii="Calibri" w:hAnsi="Calibri" w:cs="Calibri"/>
                <w:sz w:val="22"/>
                <w:szCs w:val="22"/>
              </w:rPr>
              <w:t>AN500</w:t>
            </w:r>
          </w:p>
        </w:tc>
      </w:tr>
      <w:tr w:rsidR="002E0941" w14:paraId="09AB7B45" w14:textId="77777777" w:rsidTr="002E0941">
        <w:trPr>
          <w:tblCellSpacing w:w="15" w:type="dxa"/>
        </w:trPr>
        <w:tc>
          <w:tcPr>
            <w:tcW w:w="1500" w:type="pct"/>
            <w:tcBorders>
              <w:top w:val="nil"/>
              <w:left w:val="nil"/>
              <w:bottom w:val="nil"/>
              <w:right w:val="nil"/>
            </w:tcBorders>
            <w:hideMark/>
          </w:tcPr>
          <w:p w14:paraId="1901EDC1"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A0AC16D" w14:textId="77777777" w:rsidR="002E0941" w:rsidRDefault="002E0941" w:rsidP="00930070">
            <w:pPr>
              <w:rPr>
                <w:rFonts w:ascii="Calibri" w:hAnsi="Calibri" w:cs="Calibri"/>
                <w:sz w:val="22"/>
                <w:szCs w:val="22"/>
              </w:rPr>
            </w:pPr>
          </w:p>
        </w:tc>
      </w:tr>
      <w:tr w:rsidR="002E0941" w14:paraId="27DD0885" w14:textId="77777777" w:rsidTr="002E0941">
        <w:trPr>
          <w:tblCellSpacing w:w="15" w:type="dxa"/>
        </w:trPr>
        <w:tc>
          <w:tcPr>
            <w:tcW w:w="1500" w:type="pct"/>
            <w:tcBorders>
              <w:top w:val="nil"/>
              <w:left w:val="nil"/>
              <w:bottom w:val="nil"/>
              <w:right w:val="nil"/>
            </w:tcBorders>
            <w:hideMark/>
          </w:tcPr>
          <w:p w14:paraId="12A4C589"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63AC67A"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659C93C1" w14:textId="77777777" w:rsidR="002E0941" w:rsidRDefault="002E0941" w:rsidP="00930070">
      <w:pPr>
        <w:pStyle w:val="Kop4"/>
        <w:rPr>
          <w:rFonts w:ascii="Calibri" w:hAnsi="Calibri" w:cs="Calibri"/>
          <w:sz w:val="24"/>
          <w:szCs w:val="24"/>
        </w:rPr>
      </w:pPr>
      <w:r>
        <w:rPr>
          <w:rFonts w:ascii="Calibri" w:hAnsi="Calibri" w:cs="Calibri"/>
        </w:rPr>
        <w:t>Attribuutsoort Rechtsvorm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AD92F88" w14:textId="77777777" w:rsidTr="002E0941">
        <w:trPr>
          <w:tblCellSpacing w:w="15" w:type="dxa"/>
        </w:trPr>
        <w:tc>
          <w:tcPr>
            <w:tcW w:w="1500" w:type="pct"/>
            <w:tcBorders>
              <w:top w:val="nil"/>
              <w:left w:val="nil"/>
              <w:bottom w:val="nil"/>
              <w:right w:val="nil"/>
            </w:tcBorders>
            <w:hideMark/>
          </w:tcPr>
          <w:p w14:paraId="42DD5138"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F819FB8" w14:textId="77777777" w:rsidR="002E0941" w:rsidRDefault="002E0941" w:rsidP="00930070">
            <w:pPr>
              <w:rPr>
                <w:rFonts w:ascii="Calibri" w:hAnsi="Calibri" w:cs="Calibri"/>
                <w:sz w:val="22"/>
                <w:szCs w:val="22"/>
              </w:rPr>
            </w:pPr>
            <w:r>
              <w:rPr>
                <w:rFonts w:ascii="Calibri" w:hAnsi="Calibri" w:cs="Calibri"/>
                <w:sz w:val="22"/>
                <w:szCs w:val="22"/>
              </w:rPr>
              <w:t>Rechtsvorm</w:t>
            </w:r>
          </w:p>
        </w:tc>
      </w:tr>
      <w:tr w:rsidR="002E0941" w14:paraId="1450419E" w14:textId="77777777" w:rsidTr="002E0941">
        <w:trPr>
          <w:tblCellSpacing w:w="15" w:type="dxa"/>
        </w:trPr>
        <w:tc>
          <w:tcPr>
            <w:tcW w:w="1500" w:type="pct"/>
            <w:tcBorders>
              <w:top w:val="nil"/>
              <w:left w:val="nil"/>
              <w:bottom w:val="nil"/>
              <w:right w:val="nil"/>
            </w:tcBorders>
            <w:hideMark/>
          </w:tcPr>
          <w:p w14:paraId="29015E82"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4935C7F" w14:textId="77777777" w:rsidR="002E0941" w:rsidRDefault="002E0941" w:rsidP="00930070">
            <w:pPr>
              <w:rPr>
                <w:rFonts w:ascii="Calibri" w:hAnsi="Calibri" w:cs="Calibri"/>
                <w:sz w:val="22"/>
                <w:szCs w:val="22"/>
              </w:rPr>
            </w:pPr>
            <w:r>
              <w:rPr>
                <w:rFonts w:ascii="Calibri" w:hAnsi="Calibri" w:cs="Calibri"/>
                <w:sz w:val="22"/>
                <w:szCs w:val="22"/>
              </w:rPr>
              <w:t>NHR</w:t>
            </w:r>
          </w:p>
        </w:tc>
      </w:tr>
      <w:tr w:rsidR="002E0941" w14:paraId="55886007" w14:textId="77777777" w:rsidTr="002E0941">
        <w:trPr>
          <w:tblCellSpacing w:w="15" w:type="dxa"/>
        </w:trPr>
        <w:tc>
          <w:tcPr>
            <w:tcW w:w="1500" w:type="pct"/>
            <w:tcBorders>
              <w:top w:val="nil"/>
              <w:left w:val="nil"/>
              <w:bottom w:val="nil"/>
              <w:right w:val="nil"/>
            </w:tcBorders>
            <w:hideMark/>
          </w:tcPr>
          <w:p w14:paraId="65F1F6D4"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E971835" w14:textId="77777777" w:rsidR="002E0941" w:rsidRDefault="002E0941" w:rsidP="00930070">
            <w:pPr>
              <w:rPr>
                <w:rFonts w:ascii="Calibri" w:hAnsi="Calibri" w:cs="Calibri"/>
                <w:sz w:val="22"/>
                <w:szCs w:val="22"/>
              </w:rPr>
            </w:pPr>
            <w:r>
              <w:rPr>
                <w:rFonts w:ascii="Calibri" w:hAnsi="Calibri" w:cs="Calibri"/>
                <w:sz w:val="22"/>
                <w:szCs w:val="22"/>
              </w:rPr>
              <w:t>De juridische vorm van de INGESCHREVEN NIET-NATUURLIJK PERSOON.</w:t>
            </w:r>
          </w:p>
        </w:tc>
      </w:tr>
      <w:tr w:rsidR="002E0941" w14:paraId="4D87EC40" w14:textId="77777777" w:rsidTr="002E0941">
        <w:trPr>
          <w:tblCellSpacing w:w="15" w:type="dxa"/>
        </w:trPr>
        <w:tc>
          <w:tcPr>
            <w:tcW w:w="1500" w:type="pct"/>
            <w:tcBorders>
              <w:top w:val="nil"/>
              <w:left w:val="nil"/>
              <w:bottom w:val="nil"/>
              <w:right w:val="nil"/>
            </w:tcBorders>
            <w:hideMark/>
          </w:tcPr>
          <w:p w14:paraId="6BD8BDEA"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4FA9DE2"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BC6C766" w14:textId="77777777" w:rsidTr="002E0941">
        <w:trPr>
          <w:tblCellSpacing w:w="15" w:type="dxa"/>
        </w:trPr>
        <w:tc>
          <w:tcPr>
            <w:tcW w:w="1500" w:type="pct"/>
            <w:tcBorders>
              <w:top w:val="nil"/>
              <w:left w:val="nil"/>
              <w:bottom w:val="nil"/>
              <w:right w:val="nil"/>
            </w:tcBorders>
            <w:hideMark/>
          </w:tcPr>
          <w:p w14:paraId="727F248B"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2A9EBC6"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014DCBF8" w14:textId="77777777" w:rsidTr="002E0941">
        <w:trPr>
          <w:tblCellSpacing w:w="15" w:type="dxa"/>
        </w:trPr>
        <w:tc>
          <w:tcPr>
            <w:tcW w:w="1500" w:type="pct"/>
            <w:tcBorders>
              <w:top w:val="nil"/>
              <w:left w:val="nil"/>
              <w:bottom w:val="nil"/>
              <w:right w:val="nil"/>
            </w:tcBorders>
            <w:hideMark/>
          </w:tcPr>
          <w:p w14:paraId="33DC5DEF"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80C776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AB23E70" w14:textId="77777777" w:rsidTr="002E0941">
        <w:trPr>
          <w:tblCellSpacing w:w="15" w:type="dxa"/>
        </w:trPr>
        <w:tc>
          <w:tcPr>
            <w:tcW w:w="1500" w:type="pct"/>
            <w:tcBorders>
              <w:top w:val="nil"/>
              <w:left w:val="nil"/>
              <w:bottom w:val="nil"/>
              <w:right w:val="nil"/>
            </w:tcBorders>
            <w:hideMark/>
          </w:tcPr>
          <w:p w14:paraId="20968DE3"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ACDF80F"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41C3295" w14:textId="77777777" w:rsidTr="002E0941">
        <w:trPr>
          <w:tblCellSpacing w:w="15" w:type="dxa"/>
        </w:trPr>
        <w:tc>
          <w:tcPr>
            <w:tcW w:w="1500" w:type="pct"/>
            <w:tcBorders>
              <w:top w:val="nil"/>
              <w:left w:val="nil"/>
              <w:bottom w:val="nil"/>
              <w:right w:val="nil"/>
            </w:tcBorders>
            <w:hideMark/>
          </w:tcPr>
          <w:p w14:paraId="03122EE6"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B9DE9B8"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45C3B5C" w14:textId="77777777" w:rsidTr="002E0941">
        <w:trPr>
          <w:tblCellSpacing w:w="15" w:type="dxa"/>
        </w:trPr>
        <w:tc>
          <w:tcPr>
            <w:tcW w:w="1500" w:type="pct"/>
            <w:tcBorders>
              <w:top w:val="nil"/>
              <w:left w:val="nil"/>
              <w:bottom w:val="nil"/>
              <w:right w:val="nil"/>
            </w:tcBorders>
            <w:hideMark/>
          </w:tcPr>
          <w:p w14:paraId="68CD368C"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3B2907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077F553" w14:textId="77777777" w:rsidTr="002E0941">
        <w:trPr>
          <w:tblCellSpacing w:w="15" w:type="dxa"/>
        </w:trPr>
        <w:tc>
          <w:tcPr>
            <w:tcW w:w="1500" w:type="pct"/>
            <w:tcBorders>
              <w:top w:val="nil"/>
              <w:left w:val="nil"/>
              <w:bottom w:val="nil"/>
              <w:right w:val="nil"/>
            </w:tcBorders>
            <w:hideMark/>
          </w:tcPr>
          <w:p w14:paraId="315DF903"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D26B19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4C7FD90" w14:textId="77777777" w:rsidTr="002E0941">
        <w:trPr>
          <w:tblCellSpacing w:w="15" w:type="dxa"/>
        </w:trPr>
        <w:tc>
          <w:tcPr>
            <w:tcW w:w="1500" w:type="pct"/>
            <w:tcBorders>
              <w:top w:val="nil"/>
              <w:left w:val="nil"/>
              <w:bottom w:val="nil"/>
              <w:right w:val="nil"/>
            </w:tcBorders>
            <w:hideMark/>
          </w:tcPr>
          <w:p w14:paraId="250B5A94"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F9EA90C"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3D9D46B1" w14:textId="77777777" w:rsidTr="002E0941">
        <w:trPr>
          <w:tblCellSpacing w:w="15" w:type="dxa"/>
        </w:trPr>
        <w:tc>
          <w:tcPr>
            <w:tcW w:w="1500" w:type="pct"/>
            <w:tcBorders>
              <w:top w:val="nil"/>
              <w:left w:val="nil"/>
              <w:bottom w:val="nil"/>
              <w:right w:val="nil"/>
            </w:tcBorders>
            <w:hideMark/>
          </w:tcPr>
          <w:p w14:paraId="47574CBD"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B27B6D0"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3DC0C7E6" w14:textId="77777777" w:rsidTr="002E0941">
        <w:trPr>
          <w:tblCellSpacing w:w="15" w:type="dxa"/>
        </w:trPr>
        <w:tc>
          <w:tcPr>
            <w:tcW w:w="1500" w:type="pct"/>
            <w:tcBorders>
              <w:top w:val="nil"/>
              <w:left w:val="nil"/>
              <w:bottom w:val="nil"/>
              <w:right w:val="nil"/>
            </w:tcBorders>
            <w:hideMark/>
          </w:tcPr>
          <w:p w14:paraId="55ADDB54"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9C3F5FE" w14:textId="77777777" w:rsidR="002E0941" w:rsidRDefault="002E0941" w:rsidP="00930070">
            <w:pPr>
              <w:rPr>
                <w:rFonts w:ascii="Calibri" w:hAnsi="Calibri" w:cs="Calibri"/>
                <w:sz w:val="22"/>
                <w:szCs w:val="22"/>
              </w:rPr>
            </w:pPr>
            <w:r>
              <w:rPr>
                <w:rFonts w:ascii="Calibri" w:hAnsi="Calibri" w:cs="Calibri"/>
                <w:sz w:val="22"/>
                <w:szCs w:val="22"/>
              </w:rPr>
              <w:t xml:space="preserve">Attribuut rechtsvorm is verplicht indien een object van het type INGESCHREVEN NIET NATUURLIJK PERSOON een rechtspersoon, een rechtspersoon in oprichting, buitenlandse vennootschap met onderneming of vestiging in Nederland of samenwerkingsverband is. In alle andere gevallen is het attribuutsoort niet ingevuld. Indien het object van het type INGESCHREVEN NIET-NATUURLIJK PERSOON een rechtspersoon of rechtspersoon in oprichting is, is de waardenverzameling: Besloten vennootschap, Coöperatie, Europees Economische Samenwerking, Europese Coöperatieve Vennootschap, Europese Naamloze Vennootschap, Kerkelijke Organisatie, Naamloze Vennootschap, Onderlinge Waarborg Maatschappij, Overig privaatrechtelijke rechtspersoon, Stichting, Vereniging, Vereniging van Eigenaars, Publiekrechtelijke Rechtspersoon. Indien het object van het type INGESCHREVEN NIET-NATUURLIJK PERSOON een samenwerkingsverband is, is de waardenverzameling: Vennootschap onder Firma, Maatschap, Rederij, Commanditaire vennootschap. Indien het object van het type INGESCHREVEN NIET-NATUURLIJK PERSOON een buitenlandse vennootschap met onderneming in of vestiging in Nederland is, is de waardenverzameling: Kapitaalvennootschap binnen EER, Overige buitenlandse rechtspersoon of vennootschap, Kapitaalvennootschap buiten EER. </w:t>
            </w:r>
          </w:p>
        </w:tc>
      </w:tr>
      <w:tr w:rsidR="002E0941" w14:paraId="596C3BDD" w14:textId="77777777" w:rsidTr="002E0941">
        <w:trPr>
          <w:tblCellSpacing w:w="15" w:type="dxa"/>
        </w:trPr>
        <w:tc>
          <w:tcPr>
            <w:tcW w:w="1500" w:type="pct"/>
            <w:tcBorders>
              <w:top w:val="nil"/>
              <w:left w:val="nil"/>
              <w:bottom w:val="nil"/>
              <w:right w:val="nil"/>
            </w:tcBorders>
            <w:hideMark/>
          </w:tcPr>
          <w:p w14:paraId="27C185FE"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63E2708" w14:textId="77777777" w:rsidR="002E0941" w:rsidRDefault="002E0941" w:rsidP="00930070">
            <w:pPr>
              <w:rPr>
                <w:rFonts w:ascii="Calibri" w:hAnsi="Calibri" w:cs="Calibri"/>
                <w:sz w:val="22"/>
                <w:szCs w:val="22"/>
              </w:rPr>
            </w:pPr>
            <w:r>
              <w:rPr>
                <w:rFonts w:ascii="Calibri" w:hAnsi="Calibri" w:cs="Calibri"/>
                <w:sz w:val="22"/>
                <w:szCs w:val="22"/>
              </w:rPr>
              <w:t>soortRechtsvorm</w:t>
            </w:r>
          </w:p>
        </w:tc>
      </w:tr>
      <w:tr w:rsidR="002E0941" w14:paraId="3CA9C57C" w14:textId="77777777" w:rsidTr="002E0941">
        <w:trPr>
          <w:tblCellSpacing w:w="15" w:type="dxa"/>
        </w:trPr>
        <w:tc>
          <w:tcPr>
            <w:tcW w:w="1500" w:type="pct"/>
            <w:tcBorders>
              <w:top w:val="nil"/>
              <w:left w:val="nil"/>
              <w:bottom w:val="nil"/>
              <w:right w:val="nil"/>
            </w:tcBorders>
            <w:hideMark/>
          </w:tcPr>
          <w:p w14:paraId="284184F3"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49614D2" w14:textId="77777777" w:rsidR="002E0941" w:rsidRDefault="002E0941" w:rsidP="00930070">
            <w:pPr>
              <w:rPr>
                <w:rFonts w:ascii="Calibri" w:hAnsi="Calibri" w:cs="Calibri"/>
                <w:sz w:val="22"/>
                <w:szCs w:val="22"/>
              </w:rPr>
            </w:pPr>
          </w:p>
        </w:tc>
      </w:tr>
      <w:tr w:rsidR="002E0941" w14:paraId="5EA65C48" w14:textId="77777777" w:rsidTr="002E0941">
        <w:trPr>
          <w:tblCellSpacing w:w="15" w:type="dxa"/>
        </w:trPr>
        <w:tc>
          <w:tcPr>
            <w:tcW w:w="1500" w:type="pct"/>
            <w:tcBorders>
              <w:top w:val="nil"/>
              <w:left w:val="nil"/>
              <w:bottom w:val="nil"/>
              <w:right w:val="nil"/>
            </w:tcBorders>
            <w:hideMark/>
          </w:tcPr>
          <w:p w14:paraId="5809F000"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049148F"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2F2F280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12325FE" w14:textId="77777777" w:rsidTr="002E0941">
        <w:trPr>
          <w:tblCellSpacing w:w="15" w:type="dxa"/>
        </w:trPr>
        <w:tc>
          <w:tcPr>
            <w:tcW w:w="1500" w:type="pct"/>
            <w:tcBorders>
              <w:top w:val="nil"/>
              <w:left w:val="nil"/>
              <w:bottom w:val="nil"/>
              <w:right w:val="nil"/>
            </w:tcBorders>
            <w:hideMark/>
          </w:tcPr>
          <w:p w14:paraId="3F2031CC"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4C7554AB"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CEAB9BA" w14:textId="77777777" w:rsidTr="002E0941">
        <w:trPr>
          <w:tblCellSpacing w:w="15" w:type="dxa"/>
        </w:trPr>
        <w:tc>
          <w:tcPr>
            <w:tcW w:w="250" w:type="pct"/>
            <w:tcBorders>
              <w:top w:val="nil"/>
              <w:left w:val="nil"/>
              <w:bottom w:val="nil"/>
              <w:right w:val="nil"/>
            </w:tcBorders>
            <w:hideMark/>
          </w:tcPr>
          <w:p w14:paraId="4C3E0454"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238ED0D" w14:textId="77777777" w:rsidR="002E0941" w:rsidRDefault="002E0941" w:rsidP="00930070">
            <w:pPr>
              <w:rPr>
                <w:rFonts w:ascii="Calibri" w:hAnsi="Calibri" w:cs="Calibri"/>
                <w:sz w:val="22"/>
                <w:szCs w:val="22"/>
              </w:rPr>
            </w:pPr>
            <w:r>
              <w:rPr>
                <w:rFonts w:ascii="Calibri" w:hAnsi="Calibri" w:cs="Calibri"/>
                <w:sz w:val="22"/>
                <w:szCs w:val="22"/>
              </w:rPr>
              <w:t xml:space="preserve">De rechtsvorm bepaalt onder andere de aansprakelijkheid voor schulden van de onderneming en de belastingverplichtingen. Voor rechtspersonen in oprichting betreft het de rechtsvorm die de rechtspersoon na oprichting zal krijgen. </w:t>
            </w:r>
          </w:p>
        </w:tc>
      </w:tr>
    </w:tbl>
    <w:p w14:paraId="33E402A5" w14:textId="77777777" w:rsidR="002E0941" w:rsidRDefault="002E0941" w:rsidP="00930070">
      <w:pPr>
        <w:pStyle w:val="Kop4"/>
        <w:rPr>
          <w:rFonts w:ascii="Calibri" w:hAnsi="Calibri" w:cs="Calibri"/>
          <w:sz w:val="24"/>
          <w:szCs w:val="24"/>
        </w:rPr>
      </w:pPr>
      <w:r>
        <w:rPr>
          <w:rFonts w:ascii="Calibri" w:hAnsi="Calibri" w:cs="Calibri"/>
        </w:rPr>
        <w:t>Attribuutsoort Datum aanvang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15B7ED6" w14:textId="77777777" w:rsidTr="002E0941">
        <w:trPr>
          <w:tblCellSpacing w:w="15" w:type="dxa"/>
        </w:trPr>
        <w:tc>
          <w:tcPr>
            <w:tcW w:w="1500" w:type="pct"/>
            <w:tcBorders>
              <w:top w:val="nil"/>
              <w:left w:val="nil"/>
              <w:bottom w:val="nil"/>
              <w:right w:val="nil"/>
            </w:tcBorders>
            <w:hideMark/>
          </w:tcPr>
          <w:p w14:paraId="4D4637E7"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9DB6918" w14:textId="77777777" w:rsidR="002E0941" w:rsidRDefault="002E0941" w:rsidP="00930070">
            <w:pPr>
              <w:rPr>
                <w:rFonts w:ascii="Calibri" w:hAnsi="Calibri" w:cs="Calibri"/>
                <w:sz w:val="22"/>
                <w:szCs w:val="22"/>
              </w:rPr>
            </w:pPr>
            <w:r>
              <w:rPr>
                <w:rFonts w:ascii="Calibri" w:hAnsi="Calibri" w:cs="Calibri"/>
                <w:sz w:val="22"/>
                <w:szCs w:val="22"/>
              </w:rPr>
              <w:t>Datum aanvang</w:t>
            </w:r>
          </w:p>
        </w:tc>
      </w:tr>
      <w:tr w:rsidR="002E0941" w14:paraId="19DC868F" w14:textId="77777777" w:rsidTr="002E0941">
        <w:trPr>
          <w:tblCellSpacing w:w="15" w:type="dxa"/>
        </w:trPr>
        <w:tc>
          <w:tcPr>
            <w:tcW w:w="1500" w:type="pct"/>
            <w:tcBorders>
              <w:top w:val="nil"/>
              <w:left w:val="nil"/>
              <w:bottom w:val="nil"/>
              <w:right w:val="nil"/>
            </w:tcBorders>
            <w:hideMark/>
          </w:tcPr>
          <w:p w14:paraId="7E1D854C"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D8F9F3B" w14:textId="77777777" w:rsidR="002E0941" w:rsidRDefault="002E0941" w:rsidP="00930070">
            <w:pPr>
              <w:rPr>
                <w:rFonts w:ascii="Calibri" w:hAnsi="Calibri" w:cs="Calibri"/>
                <w:sz w:val="22"/>
                <w:szCs w:val="22"/>
              </w:rPr>
            </w:pPr>
            <w:r>
              <w:rPr>
                <w:rFonts w:ascii="Calibri" w:hAnsi="Calibri" w:cs="Calibri"/>
                <w:sz w:val="22"/>
                <w:szCs w:val="22"/>
              </w:rPr>
              <w:t>NHR</w:t>
            </w:r>
          </w:p>
        </w:tc>
      </w:tr>
      <w:tr w:rsidR="002E0941" w14:paraId="54C0A271" w14:textId="77777777" w:rsidTr="002E0941">
        <w:trPr>
          <w:tblCellSpacing w:w="15" w:type="dxa"/>
        </w:trPr>
        <w:tc>
          <w:tcPr>
            <w:tcW w:w="1500" w:type="pct"/>
            <w:tcBorders>
              <w:top w:val="nil"/>
              <w:left w:val="nil"/>
              <w:bottom w:val="nil"/>
              <w:right w:val="nil"/>
            </w:tcBorders>
            <w:hideMark/>
          </w:tcPr>
          <w:p w14:paraId="3C22D38C"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F1A7329" w14:textId="77777777" w:rsidR="002E0941" w:rsidRDefault="002E0941" w:rsidP="00930070">
            <w:pPr>
              <w:rPr>
                <w:rFonts w:ascii="Calibri" w:hAnsi="Calibri" w:cs="Calibri"/>
                <w:sz w:val="22"/>
                <w:szCs w:val="22"/>
              </w:rPr>
            </w:pPr>
            <w:r>
              <w:rPr>
                <w:rFonts w:ascii="Calibri" w:hAnsi="Calibri" w:cs="Calibri"/>
                <w:sz w:val="22"/>
                <w:szCs w:val="22"/>
              </w:rPr>
              <w:t>De datum van aanvang van de NIET-NATUURLIJK PERSOON</w:t>
            </w:r>
          </w:p>
        </w:tc>
      </w:tr>
      <w:tr w:rsidR="002E0941" w14:paraId="50F868EB" w14:textId="77777777" w:rsidTr="002E0941">
        <w:trPr>
          <w:tblCellSpacing w:w="15" w:type="dxa"/>
        </w:trPr>
        <w:tc>
          <w:tcPr>
            <w:tcW w:w="1500" w:type="pct"/>
            <w:tcBorders>
              <w:top w:val="nil"/>
              <w:left w:val="nil"/>
              <w:bottom w:val="nil"/>
              <w:right w:val="nil"/>
            </w:tcBorders>
            <w:hideMark/>
          </w:tcPr>
          <w:p w14:paraId="7D24ABE1"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2E2C6FC" w14:textId="77777777" w:rsidR="002E0941" w:rsidRDefault="002E0941" w:rsidP="00930070">
            <w:pPr>
              <w:rPr>
                <w:rFonts w:ascii="Calibri" w:hAnsi="Calibri" w:cs="Calibri"/>
                <w:sz w:val="22"/>
                <w:szCs w:val="22"/>
              </w:rPr>
            </w:pPr>
            <w:r>
              <w:rPr>
                <w:rFonts w:ascii="Calibri" w:hAnsi="Calibri" w:cs="Calibri"/>
                <w:sz w:val="22"/>
                <w:szCs w:val="22"/>
              </w:rPr>
              <w:t>NHR</w:t>
            </w:r>
          </w:p>
        </w:tc>
      </w:tr>
      <w:tr w:rsidR="002E0941" w14:paraId="34D8A78F" w14:textId="77777777" w:rsidTr="002E0941">
        <w:trPr>
          <w:tblCellSpacing w:w="15" w:type="dxa"/>
        </w:trPr>
        <w:tc>
          <w:tcPr>
            <w:tcW w:w="1500" w:type="pct"/>
            <w:tcBorders>
              <w:top w:val="nil"/>
              <w:left w:val="nil"/>
              <w:bottom w:val="nil"/>
              <w:right w:val="nil"/>
            </w:tcBorders>
            <w:hideMark/>
          </w:tcPr>
          <w:p w14:paraId="64DDE221"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F38E5E7" w14:textId="77777777" w:rsidR="002E0941" w:rsidRDefault="002E0941" w:rsidP="00930070">
            <w:pPr>
              <w:rPr>
                <w:rFonts w:ascii="Calibri" w:hAnsi="Calibri" w:cs="Calibri"/>
                <w:sz w:val="22"/>
                <w:szCs w:val="22"/>
              </w:rPr>
            </w:pPr>
            <w:r>
              <w:rPr>
                <w:rFonts w:ascii="Calibri" w:hAnsi="Calibri" w:cs="Calibri"/>
                <w:sz w:val="22"/>
                <w:szCs w:val="22"/>
              </w:rPr>
              <w:t>2 februari 2009</w:t>
            </w:r>
          </w:p>
        </w:tc>
      </w:tr>
      <w:tr w:rsidR="002E0941" w14:paraId="1D611439" w14:textId="77777777" w:rsidTr="002E0941">
        <w:trPr>
          <w:tblCellSpacing w:w="15" w:type="dxa"/>
        </w:trPr>
        <w:tc>
          <w:tcPr>
            <w:tcW w:w="1500" w:type="pct"/>
            <w:tcBorders>
              <w:top w:val="nil"/>
              <w:left w:val="nil"/>
              <w:bottom w:val="nil"/>
              <w:right w:val="nil"/>
            </w:tcBorders>
            <w:hideMark/>
          </w:tcPr>
          <w:p w14:paraId="76A0EE37"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6DFA8F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4E370EB" w14:textId="77777777" w:rsidTr="002E0941">
        <w:trPr>
          <w:tblCellSpacing w:w="15" w:type="dxa"/>
        </w:trPr>
        <w:tc>
          <w:tcPr>
            <w:tcW w:w="1500" w:type="pct"/>
            <w:tcBorders>
              <w:top w:val="nil"/>
              <w:left w:val="nil"/>
              <w:bottom w:val="nil"/>
              <w:right w:val="nil"/>
            </w:tcBorders>
            <w:hideMark/>
          </w:tcPr>
          <w:p w14:paraId="30518D0C"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39CE3F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14CC3D2" w14:textId="77777777" w:rsidTr="002E0941">
        <w:trPr>
          <w:tblCellSpacing w:w="15" w:type="dxa"/>
        </w:trPr>
        <w:tc>
          <w:tcPr>
            <w:tcW w:w="1500" w:type="pct"/>
            <w:tcBorders>
              <w:top w:val="nil"/>
              <w:left w:val="nil"/>
              <w:bottom w:val="nil"/>
              <w:right w:val="nil"/>
            </w:tcBorders>
            <w:hideMark/>
          </w:tcPr>
          <w:p w14:paraId="546FEBEB"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4BA7CA5"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DBB4C09" w14:textId="77777777" w:rsidTr="002E0941">
        <w:trPr>
          <w:tblCellSpacing w:w="15" w:type="dxa"/>
        </w:trPr>
        <w:tc>
          <w:tcPr>
            <w:tcW w:w="1500" w:type="pct"/>
            <w:tcBorders>
              <w:top w:val="nil"/>
              <w:left w:val="nil"/>
              <w:bottom w:val="nil"/>
              <w:right w:val="nil"/>
            </w:tcBorders>
            <w:hideMark/>
          </w:tcPr>
          <w:p w14:paraId="59012F1F"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D799E5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3062D26" w14:textId="77777777" w:rsidTr="002E0941">
        <w:trPr>
          <w:tblCellSpacing w:w="15" w:type="dxa"/>
        </w:trPr>
        <w:tc>
          <w:tcPr>
            <w:tcW w:w="1500" w:type="pct"/>
            <w:tcBorders>
              <w:top w:val="nil"/>
              <w:left w:val="nil"/>
              <w:bottom w:val="nil"/>
              <w:right w:val="nil"/>
            </w:tcBorders>
            <w:hideMark/>
          </w:tcPr>
          <w:p w14:paraId="7560E177"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0B6772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E469A48" w14:textId="77777777" w:rsidTr="002E0941">
        <w:trPr>
          <w:tblCellSpacing w:w="15" w:type="dxa"/>
        </w:trPr>
        <w:tc>
          <w:tcPr>
            <w:tcW w:w="1500" w:type="pct"/>
            <w:tcBorders>
              <w:top w:val="nil"/>
              <w:left w:val="nil"/>
              <w:bottom w:val="nil"/>
              <w:right w:val="nil"/>
            </w:tcBorders>
            <w:hideMark/>
          </w:tcPr>
          <w:p w14:paraId="6EFEC8B1"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F662FDA"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22B1A1DC" w14:textId="77777777" w:rsidTr="002E0941">
        <w:trPr>
          <w:tblCellSpacing w:w="15" w:type="dxa"/>
        </w:trPr>
        <w:tc>
          <w:tcPr>
            <w:tcW w:w="1500" w:type="pct"/>
            <w:tcBorders>
              <w:top w:val="nil"/>
              <w:left w:val="nil"/>
              <w:bottom w:val="nil"/>
              <w:right w:val="nil"/>
            </w:tcBorders>
            <w:hideMark/>
          </w:tcPr>
          <w:p w14:paraId="05999F11"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177F9A8"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het een INGESCHREVEN NIET NATUURLIJK PERSOON is en anders een gemeentelijk kerngegeven </w:t>
            </w:r>
          </w:p>
        </w:tc>
      </w:tr>
      <w:tr w:rsidR="002E0941" w14:paraId="1DE7898B" w14:textId="77777777" w:rsidTr="002E0941">
        <w:trPr>
          <w:tblCellSpacing w:w="15" w:type="dxa"/>
        </w:trPr>
        <w:tc>
          <w:tcPr>
            <w:tcW w:w="1500" w:type="pct"/>
            <w:tcBorders>
              <w:top w:val="nil"/>
              <w:left w:val="nil"/>
              <w:bottom w:val="nil"/>
              <w:right w:val="nil"/>
            </w:tcBorders>
            <w:hideMark/>
          </w:tcPr>
          <w:p w14:paraId="139B4A45"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77CE845" w14:textId="77777777" w:rsidR="002E0941" w:rsidRDefault="002E0941" w:rsidP="00930070">
            <w:pPr>
              <w:rPr>
                <w:rFonts w:ascii="Calibri" w:hAnsi="Calibri" w:cs="Calibri"/>
                <w:sz w:val="22"/>
                <w:szCs w:val="22"/>
              </w:rPr>
            </w:pPr>
          </w:p>
        </w:tc>
      </w:tr>
      <w:tr w:rsidR="002E0941" w14:paraId="258D6526" w14:textId="77777777" w:rsidTr="002E0941">
        <w:trPr>
          <w:tblCellSpacing w:w="15" w:type="dxa"/>
        </w:trPr>
        <w:tc>
          <w:tcPr>
            <w:tcW w:w="1500" w:type="pct"/>
            <w:tcBorders>
              <w:top w:val="nil"/>
              <w:left w:val="nil"/>
              <w:bottom w:val="nil"/>
              <w:right w:val="nil"/>
            </w:tcBorders>
            <w:hideMark/>
          </w:tcPr>
          <w:p w14:paraId="5694513E"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2FD96C3"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1630F932" w14:textId="77777777" w:rsidTr="002E0941">
        <w:trPr>
          <w:tblCellSpacing w:w="15" w:type="dxa"/>
        </w:trPr>
        <w:tc>
          <w:tcPr>
            <w:tcW w:w="1500" w:type="pct"/>
            <w:tcBorders>
              <w:top w:val="nil"/>
              <w:left w:val="nil"/>
              <w:bottom w:val="nil"/>
              <w:right w:val="nil"/>
            </w:tcBorders>
            <w:hideMark/>
          </w:tcPr>
          <w:p w14:paraId="3C6E2006"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7CF4903" w14:textId="77777777" w:rsidR="002E0941" w:rsidRDefault="002E0941" w:rsidP="00930070">
            <w:pPr>
              <w:rPr>
                <w:rFonts w:ascii="Calibri" w:hAnsi="Calibri" w:cs="Calibri"/>
                <w:sz w:val="22"/>
                <w:szCs w:val="22"/>
              </w:rPr>
            </w:pPr>
          </w:p>
        </w:tc>
      </w:tr>
      <w:tr w:rsidR="002E0941" w14:paraId="58816F92" w14:textId="77777777" w:rsidTr="002E0941">
        <w:trPr>
          <w:tblCellSpacing w:w="15" w:type="dxa"/>
        </w:trPr>
        <w:tc>
          <w:tcPr>
            <w:tcW w:w="1500" w:type="pct"/>
            <w:tcBorders>
              <w:top w:val="nil"/>
              <w:left w:val="nil"/>
              <w:bottom w:val="nil"/>
              <w:right w:val="nil"/>
            </w:tcBorders>
            <w:hideMark/>
          </w:tcPr>
          <w:p w14:paraId="6FD4A55D"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BD8D573" w14:textId="77777777" w:rsidR="002E0941" w:rsidRDefault="002E0941" w:rsidP="00930070">
            <w:pPr>
              <w:rPr>
                <w:rFonts w:ascii="Calibri" w:hAnsi="Calibri" w:cs="Calibri"/>
                <w:sz w:val="22"/>
                <w:szCs w:val="22"/>
              </w:rPr>
            </w:pPr>
            <w:r>
              <w:rPr>
                <w:rFonts w:ascii="Calibri" w:hAnsi="Calibri" w:cs="Calibri"/>
                <w:sz w:val="22"/>
                <w:szCs w:val="22"/>
              </w:rPr>
              <w:t>Nee</w:t>
            </w:r>
          </w:p>
        </w:tc>
      </w:tr>
    </w:tbl>
    <w:bookmarkEnd w:id="228"/>
    <w:p w14:paraId="78A22939" w14:textId="77777777" w:rsidR="002E0941" w:rsidRDefault="002E0941" w:rsidP="00930070">
      <w:pPr>
        <w:pStyle w:val="Kop4"/>
        <w:rPr>
          <w:rFonts w:ascii="Calibri" w:hAnsi="Calibri" w:cs="Calibri"/>
          <w:sz w:val="24"/>
          <w:szCs w:val="24"/>
        </w:rPr>
      </w:pPr>
      <w:r>
        <w:rPr>
          <w:rFonts w:ascii="Calibri" w:hAnsi="Calibri" w:cs="Calibri"/>
        </w:rPr>
        <w:t>Attribuutsoort Datum beëindiging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C7382E0" w14:textId="77777777" w:rsidTr="002E0941">
        <w:trPr>
          <w:tblCellSpacing w:w="15" w:type="dxa"/>
        </w:trPr>
        <w:tc>
          <w:tcPr>
            <w:tcW w:w="1500" w:type="pct"/>
            <w:tcBorders>
              <w:top w:val="nil"/>
              <w:left w:val="nil"/>
              <w:bottom w:val="nil"/>
              <w:right w:val="nil"/>
            </w:tcBorders>
            <w:hideMark/>
          </w:tcPr>
          <w:p w14:paraId="00147336"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B9489B4" w14:textId="77777777" w:rsidR="002E0941" w:rsidRDefault="002E0941" w:rsidP="00930070">
            <w:pPr>
              <w:rPr>
                <w:rFonts w:ascii="Calibri" w:hAnsi="Calibri" w:cs="Calibri"/>
                <w:sz w:val="22"/>
                <w:szCs w:val="22"/>
              </w:rPr>
            </w:pPr>
            <w:r>
              <w:rPr>
                <w:rFonts w:ascii="Calibri" w:hAnsi="Calibri" w:cs="Calibri"/>
                <w:sz w:val="22"/>
                <w:szCs w:val="22"/>
              </w:rPr>
              <w:t>Datum beëindiging</w:t>
            </w:r>
          </w:p>
        </w:tc>
      </w:tr>
      <w:tr w:rsidR="002E0941" w14:paraId="0A1B2B04" w14:textId="77777777" w:rsidTr="002E0941">
        <w:trPr>
          <w:tblCellSpacing w:w="15" w:type="dxa"/>
        </w:trPr>
        <w:tc>
          <w:tcPr>
            <w:tcW w:w="1500" w:type="pct"/>
            <w:tcBorders>
              <w:top w:val="nil"/>
              <w:left w:val="nil"/>
              <w:bottom w:val="nil"/>
              <w:right w:val="nil"/>
            </w:tcBorders>
            <w:hideMark/>
          </w:tcPr>
          <w:p w14:paraId="7670B399"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CA6E7E5" w14:textId="77777777" w:rsidR="002E0941" w:rsidRDefault="002E0941" w:rsidP="00930070">
            <w:pPr>
              <w:rPr>
                <w:rFonts w:ascii="Calibri" w:hAnsi="Calibri" w:cs="Calibri"/>
                <w:sz w:val="22"/>
                <w:szCs w:val="22"/>
              </w:rPr>
            </w:pPr>
            <w:r>
              <w:rPr>
                <w:rFonts w:ascii="Calibri" w:hAnsi="Calibri" w:cs="Calibri"/>
                <w:sz w:val="22"/>
                <w:szCs w:val="22"/>
              </w:rPr>
              <w:t>NHR</w:t>
            </w:r>
          </w:p>
        </w:tc>
      </w:tr>
      <w:tr w:rsidR="002E0941" w14:paraId="55FAA288" w14:textId="77777777" w:rsidTr="002E0941">
        <w:trPr>
          <w:tblCellSpacing w:w="15" w:type="dxa"/>
        </w:trPr>
        <w:tc>
          <w:tcPr>
            <w:tcW w:w="1500" w:type="pct"/>
            <w:tcBorders>
              <w:top w:val="nil"/>
              <w:left w:val="nil"/>
              <w:bottom w:val="nil"/>
              <w:right w:val="nil"/>
            </w:tcBorders>
            <w:hideMark/>
          </w:tcPr>
          <w:p w14:paraId="4F4DDE5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958928A" w14:textId="77777777" w:rsidR="002E0941" w:rsidRDefault="002E0941" w:rsidP="00930070">
            <w:pPr>
              <w:rPr>
                <w:rFonts w:ascii="Calibri" w:hAnsi="Calibri" w:cs="Calibri"/>
                <w:sz w:val="22"/>
                <w:szCs w:val="22"/>
              </w:rPr>
            </w:pPr>
            <w:r>
              <w:rPr>
                <w:rFonts w:ascii="Calibri" w:hAnsi="Calibri" w:cs="Calibri"/>
                <w:sz w:val="22"/>
                <w:szCs w:val="22"/>
              </w:rPr>
              <w:t>De datum van beëindiging van de NIET-NATUURLIJK PERSOON.</w:t>
            </w:r>
          </w:p>
        </w:tc>
      </w:tr>
      <w:tr w:rsidR="002E0941" w14:paraId="1B38DA47" w14:textId="77777777" w:rsidTr="002E0941">
        <w:trPr>
          <w:tblCellSpacing w:w="15" w:type="dxa"/>
        </w:trPr>
        <w:tc>
          <w:tcPr>
            <w:tcW w:w="1500" w:type="pct"/>
            <w:tcBorders>
              <w:top w:val="nil"/>
              <w:left w:val="nil"/>
              <w:bottom w:val="nil"/>
              <w:right w:val="nil"/>
            </w:tcBorders>
            <w:hideMark/>
          </w:tcPr>
          <w:p w14:paraId="0B3A128D"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DE66837" w14:textId="77777777" w:rsidR="002E0941" w:rsidRDefault="002E0941" w:rsidP="00930070">
            <w:pPr>
              <w:rPr>
                <w:rFonts w:ascii="Calibri" w:hAnsi="Calibri" w:cs="Calibri"/>
                <w:sz w:val="22"/>
                <w:szCs w:val="22"/>
              </w:rPr>
            </w:pPr>
            <w:r>
              <w:rPr>
                <w:rFonts w:ascii="Calibri" w:hAnsi="Calibri" w:cs="Calibri"/>
                <w:sz w:val="22"/>
                <w:szCs w:val="22"/>
              </w:rPr>
              <w:t>NHR</w:t>
            </w:r>
          </w:p>
        </w:tc>
      </w:tr>
      <w:tr w:rsidR="002E0941" w14:paraId="2B2C7BC6" w14:textId="77777777" w:rsidTr="002E0941">
        <w:trPr>
          <w:tblCellSpacing w:w="15" w:type="dxa"/>
        </w:trPr>
        <w:tc>
          <w:tcPr>
            <w:tcW w:w="1500" w:type="pct"/>
            <w:tcBorders>
              <w:top w:val="nil"/>
              <w:left w:val="nil"/>
              <w:bottom w:val="nil"/>
              <w:right w:val="nil"/>
            </w:tcBorders>
            <w:hideMark/>
          </w:tcPr>
          <w:p w14:paraId="6F1A9687"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A0DB6D8" w14:textId="77777777" w:rsidR="002E0941" w:rsidRDefault="002E0941" w:rsidP="00930070">
            <w:pPr>
              <w:rPr>
                <w:rFonts w:ascii="Calibri" w:hAnsi="Calibri" w:cs="Calibri"/>
                <w:sz w:val="22"/>
                <w:szCs w:val="22"/>
              </w:rPr>
            </w:pPr>
            <w:r>
              <w:rPr>
                <w:rFonts w:ascii="Calibri" w:hAnsi="Calibri" w:cs="Calibri"/>
                <w:sz w:val="22"/>
                <w:szCs w:val="22"/>
              </w:rPr>
              <w:t>2 februari 2009</w:t>
            </w:r>
          </w:p>
        </w:tc>
      </w:tr>
      <w:tr w:rsidR="002E0941" w14:paraId="19A24887" w14:textId="77777777" w:rsidTr="002E0941">
        <w:trPr>
          <w:tblCellSpacing w:w="15" w:type="dxa"/>
        </w:trPr>
        <w:tc>
          <w:tcPr>
            <w:tcW w:w="1500" w:type="pct"/>
            <w:tcBorders>
              <w:top w:val="nil"/>
              <w:left w:val="nil"/>
              <w:bottom w:val="nil"/>
              <w:right w:val="nil"/>
            </w:tcBorders>
            <w:hideMark/>
          </w:tcPr>
          <w:p w14:paraId="649525B5"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8D4753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8D9F332" w14:textId="77777777" w:rsidTr="002E0941">
        <w:trPr>
          <w:tblCellSpacing w:w="15" w:type="dxa"/>
        </w:trPr>
        <w:tc>
          <w:tcPr>
            <w:tcW w:w="1500" w:type="pct"/>
            <w:tcBorders>
              <w:top w:val="nil"/>
              <w:left w:val="nil"/>
              <w:bottom w:val="nil"/>
              <w:right w:val="nil"/>
            </w:tcBorders>
            <w:hideMark/>
          </w:tcPr>
          <w:p w14:paraId="01C532B2"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5368D5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79C4A3F" w14:textId="77777777" w:rsidTr="002E0941">
        <w:trPr>
          <w:tblCellSpacing w:w="15" w:type="dxa"/>
        </w:trPr>
        <w:tc>
          <w:tcPr>
            <w:tcW w:w="1500" w:type="pct"/>
            <w:tcBorders>
              <w:top w:val="nil"/>
              <w:left w:val="nil"/>
              <w:bottom w:val="nil"/>
              <w:right w:val="nil"/>
            </w:tcBorders>
            <w:hideMark/>
          </w:tcPr>
          <w:p w14:paraId="7C53776E"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919A359"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D08B131" w14:textId="77777777" w:rsidTr="002E0941">
        <w:trPr>
          <w:tblCellSpacing w:w="15" w:type="dxa"/>
        </w:trPr>
        <w:tc>
          <w:tcPr>
            <w:tcW w:w="1500" w:type="pct"/>
            <w:tcBorders>
              <w:top w:val="nil"/>
              <w:left w:val="nil"/>
              <w:bottom w:val="nil"/>
              <w:right w:val="nil"/>
            </w:tcBorders>
            <w:hideMark/>
          </w:tcPr>
          <w:p w14:paraId="21D94694"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77560A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27F1FEC" w14:textId="77777777" w:rsidTr="002E0941">
        <w:trPr>
          <w:tblCellSpacing w:w="15" w:type="dxa"/>
        </w:trPr>
        <w:tc>
          <w:tcPr>
            <w:tcW w:w="1500" w:type="pct"/>
            <w:tcBorders>
              <w:top w:val="nil"/>
              <w:left w:val="nil"/>
              <w:bottom w:val="nil"/>
              <w:right w:val="nil"/>
            </w:tcBorders>
            <w:hideMark/>
          </w:tcPr>
          <w:p w14:paraId="31828130"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6A2E6D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B7EEF8B" w14:textId="77777777" w:rsidTr="002E0941">
        <w:trPr>
          <w:tblCellSpacing w:w="15" w:type="dxa"/>
        </w:trPr>
        <w:tc>
          <w:tcPr>
            <w:tcW w:w="1500" w:type="pct"/>
            <w:tcBorders>
              <w:top w:val="nil"/>
              <w:left w:val="nil"/>
              <w:bottom w:val="nil"/>
              <w:right w:val="nil"/>
            </w:tcBorders>
            <w:hideMark/>
          </w:tcPr>
          <w:p w14:paraId="41F87BC6"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4B12901"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01FDFB7E" w14:textId="77777777" w:rsidTr="002E0941">
        <w:trPr>
          <w:tblCellSpacing w:w="15" w:type="dxa"/>
        </w:trPr>
        <w:tc>
          <w:tcPr>
            <w:tcW w:w="1500" w:type="pct"/>
            <w:tcBorders>
              <w:top w:val="nil"/>
              <w:left w:val="nil"/>
              <w:bottom w:val="nil"/>
              <w:right w:val="nil"/>
            </w:tcBorders>
            <w:hideMark/>
          </w:tcPr>
          <w:p w14:paraId="5FB87BCA"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371DB7C"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het een INGESCHREVEN NIET NATUURLIJK PERSOON is en anders een gemeentelijk kerngegeven </w:t>
            </w:r>
          </w:p>
        </w:tc>
      </w:tr>
      <w:tr w:rsidR="002E0941" w14:paraId="4B0B998A" w14:textId="77777777" w:rsidTr="002E0941">
        <w:trPr>
          <w:tblCellSpacing w:w="15" w:type="dxa"/>
        </w:trPr>
        <w:tc>
          <w:tcPr>
            <w:tcW w:w="1500" w:type="pct"/>
            <w:tcBorders>
              <w:top w:val="nil"/>
              <w:left w:val="nil"/>
              <w:bottom w:val="nil"/>
              <w:right w:val="nil"/>
            </w:tcBorders>
            <w:hideMark/>
          </w:tcPr>
          <w:p w14:paraId="07A5C347"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D413E9A" w14:textId="77777777" w:rsidR="002E0941" w:rsidRDefault="002E0941" w:rsidP="00930070">
            <w:pPr>
              <w:rPr>
                <w:rFonts w:ascii="Calibri" w:hAnsi="Calibri" w:cs="Calibri"/>
                <w:sz w:val="22"/>
                <w:szCs w:val="22"/>
              </w:rPr>
            </w:pPr>
          </w:p>
        </w:tc>
      </w:tr>
      <w:tr w:rsidR="002E0941" w14:paraId="0D46E4E1" w14:textId="77777777" w:rsidTr="002E0941">
        <w:trPr>
          <w:tblCellSpacing w:w="15" w:type="dxa"/>
        </w:trPr>
        <w:tc>
          <w:tcPr>
            <w:tcW w:w="1500" w:type="pct"/>
            <w:tcBorders>
              <w:top w:val="nil"/>
              <w:left w:val="nil"/>
              <w:bottom w:val="nil"/>
              <w:right w:val="nil"/>
            </w:tcBorders>
            <w:hideMark/>
          </w:tcPr>
          <w:p w14:paraId="170E1A94"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31E5245"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70294697" w14:textId="77777777" w:rsidTr="002E0941">
        <w:trPr>
          <w:tblCellSpacing w:w="15" w:type="dxa"/>
        </w:trPr>
        <w:tc>
          <w:tcPr>
            <w:tcW w:w="1500" w:type="pct"/>
            <w:tcBorders>
              <w:top w:val="nil"/>
              <w:left w:val="nil"/>
              <w:bottom w:val="nil"/>
              <w:right w:val="nil"/>
            </w:tcBorders>
            <w:hideMark/>
          </w:tcPr>
          <w:p w14:paraId="73C74DF9"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007392D" w14:textId="77777777" w:rsidR="002E0941" w:rsidRDefault="002E0941" w:rsidP="00930070">
            <w:pPr>
              <w:rPr>
                <w:rFonts w:ascii="Calibri" w:hAnsi="Calibri" w:cs="Calibri"/>
                <w:sz w:val="22"/>
                <w:szCs w:val="22"/>
              </w:rPr>
            </w:pPr>
          </w:p>
        </w:tc>
      </w:tr>
      <w:tr w:rsidR="002E0941" w14:paraId="07A36B84" w14:textId="77777777" w:rsidTr="002E0941">
        <w:trPr>
          <w:tblCellSpacing w:w="15" w:type="dxa"/>
        </w:trPr>
        <w:tc>
          <w:tcPr>
            <w:tcW w:w="1500" w:type="pct"/>
            <w:tcBorders>
              <w:top w:val="nil"/>
              <w:left w:val="nil"/>
              <w:bottom w:val="nil"/>
              <w:right w:val="nil"/>
            </w:tcBorders>
            <w:hideMark/>
          </w:tcPr>
          <w:p w14:paraId="7A86077D"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2DA3156" w14:textId="77777777" w:rsidR="002E0941" w:rsidRDefault="002E0941" w:rsidP="00930070">
            <w:pPr>
              <w:rPr>
                <w:rFonts w:ascii="Calibri" w:hAnsi="Calibri" w:cs="Calibri"/>
                <w:sz w:val="22"/>
                <w:szCs w:val="22"/>
              </w:rPr>
            </w:pPr>
            <w:r>
              <w:rPr>
                <w:rFonts w:ascii="Calibri" w:hAnsi="Calibri" w:cs="Calibri"/>
                <w:sz w:val="22"/>
                <w:szCs w:val="22"/>
              </w:rPr>
              <w:t>Nee</w:t>
            </w:r>
          </w:p>
        </w:tc>
      </w:tr>
    </w:tbl>
    <w:bookmarkEnd w:id="221"/>
    <w:p w14:paraId="23604E12" w14:textId="77777777" w:rsidR="002E0941" w:rsidRDefault="002E0941" w:rsidP="00930070">
      <w:pPr>
        <w:pStyle w:val="Kop4"/>
        <w:rPr>
          <w:rFonts w:ascii="Calibri" w:hAnsi="Calibri" w:cs="Calibri"/>
          <w:sz w:val="24"/>
          <w:szCs w:val="24"/>
        </w:rPr>
      </w:pPr>
      <w:r>
        <w:rPr>
          <w:rFonts w:ascii="Calibri" w:hAnsi="Calibri" w:cs="Calibri"/>
        </w:rPr>
        <w:t>Gegevensgroeptype Verblijf buitenland ANDER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ED7C970" w14:textId="77777777" w:rsidTr="002E0941">
        <w:trPr>
          <w:tblCellSpacing w:w="15" w:type="dxa"/>
        </w:trPr>
        <w:tc>
          <w:tcPr>
            <w:tcW w:w="1500" w:type="pct"/>
            <w:tcBorders>
              <w:top w:val="nil"/>
              <w:left w:val="nil"/>
              <w:bottom w:val="nil"/>
              <w:right w:val="nil"/>
            </w:tcBorders>
            <w:hideMark/>
          </w:tcPr>
          <w:p w14:paraId="409FCBF7"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D609F9B" w14:textId="77777777" w:rsidR="002E0941" w:rsidRDefault="002E0941" w:rsidP="00930070">
            <w:pPr>
              <w:rPr>
                <w:rFonts w:ascii="Calibri" w:hAnsi="Calibri" w:cs="Calibri"/>
                <w:sz w:val="22"/>
                <w:szCs w:val="22"/>
              </w:rPr>
            </w:pPr>
            <w:r>
              <w:rPr>
                <w:rFonts w:ascii="Calibri" w:hAnsi="Calibri" w:cs="Calibri"/>
                <w:sz w:val="22"/>
                <w:szCs w:val="22"/>
              </w:rPr>
              <w:t>Verblijf buitenland ANDER NIET-NATUURLIJK PERSOON</w:t>
            </w:r>
          </w:p>
        </w:tc>
      </w:tr>
      <w:tr w:rsidR="002E0941" w14:paraId="013ECA3D" w14:textId="77777777" w:rsidTr="002E0941">
        <w:trPr>
          <w:tblCellSpacing w:w="15" w:type="dxa"/>
        </w:trPr>
        <w:tc>
          <w:tcPr>
            <w:tcW w:w="1500" w:type="pct"/>
            <w:tcBorders>
              <w:top w:val="nil"/>
              <w:left w:val="nil"/>
              <w:bottom w:val="nil"/>
              <w:right w:val="nil"/>
            </w:tcBorders>
            <w:hideMark/>
          </w:tcPr>
          <w:p w14:paraId="07579626"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627D5B8" w14:textId="77777777" w:rsidR="002E0941" w:rsidRDefault="002E0941" w:rsidP="00930070">
            <w:pPr>
              <w:rPr>
                <w:rFonts w:ascii="Calibri" w:hAnsi="Calibri" w:cs="Calibri"/>
                <w:sz w:val="22"/>
                <w:szCs w:val="22"/>
              </w:rPr>
            </w:pPr>
            <w:r>
              <w:rPr>
                <w:rFonts w:ascii="Calibri" w:hAnsi="Calibri" w:cs="Calibri"/>
                <w:sz w:val="22"/>
                <w:szCs w:val="22"/>
              </w:rPr>
              <w:t>VNG-R op basis van GBA</w:t>
            </w:r>
          </w:p>
        </w:tc>
      </w:tr>
      <w:tr w:rsidR="002E0941" w14:paraId="109E9A28" w14:textId="77777777" w:rsidTr="002E0941">
        <w:trPr>
          <w:tblCellSpacing w:w="15" w:type="dxa"/>
        </w:trPr>
        <w:tc>
          <w:tcPr>
            <w:tcW w:w="1500" w:type="pct"/>
            <w:tcBorders>
              <w:top w:val="nil"/>
              <w:left w:val="nil"/>
              <w:bottom w:val="nil"/>
              <w:right w:val="nil"/>
            </w:tcBorders>
            <w:hideMark/>
          </w:tcPr>
          <w:p w14:paraId="60E14A32"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DE8374F" w14:textId="77777777" w:rsidR="002E0941" w:rsidRDefault="002E0941" w:rsidP="00930070">
            <w:pPr>
              <w:rPr>
                <w:rFonts w:ascii="Calibri" w:hAnsi="Calibri" w:cs="Calibri"/>
                <w:sz w:val="22"/>
                <w:szCs w:val="22"/>
              </w:rPr>
            </w:pPr>
            <w:r>
              <w:rPr>
                <w:rFonts w:ascii="Calibri" w:hAnsi="Calibri" w:cs="Calibri"/>
                <w:sz w:val="22"/>
                <w:szCs w:val="22"/>
              </w:rPr>
              <w:t>De gegevens over het verblijf in het buitenland</w:t>
            </w:r>
          </w:p>
        </w:tc>
      </w:tr>
      <w:tr w:rsidR="002E0941" w14:paraId="7CDFB640" w14:textId="77777777" w:rsidTr="002E0941">
        <w:trPr>
          <w:tblCellSpacing w:w="15" w:type="dxa"/>
        </w:trPr>
        <w:tc>
          <w:tcPr>
            <w:tcW w:w="1500" w:type="pct"/>
            <w:tcBorders>
              <w:top w:val="nil"/>
              <w:left w:val="nil"/>
              <w:bottom w:val="nil"/>
              <w:right w:val="nil"/>
            </w:tcBorders>
            <w:hideMark/>
          </w:tcPr>
          <w:p w14:paraId="2F8CBCCF"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5342797" w14:textId="77777777" w:rsidR="002E0941" w:rsidRDefault="002E0941" w:rsidP="00930070">
            <w:pPr>
              <w:rPr>
                <w:rFonts w:ascii="Calibri" w:hAnsi="Calibri" w:cs="Calibri"/>
                <w:sz w:val="22"/>
                <w:szCs w:val="22"/>
              </w:rPr>
            </w:pPr>
            <w:r>
              <w:rPr>
                <w:rFonts w:ascii="Calibri" w:hAnsi="Calibri" w:cs="Calibri"/>
                <w:sz w:val="22"/>
                <w:szCs w:val="22"/>
              </w:rPr>
              <w:t>VNG-R op basis van GBA</w:t>
            </w:r>
          </w:p>
        </w:tc>
      </w:tr>
      <w:tr w:rsidR="002E0941" w14:paraId="4298A4C2" w14:textId="77777777" w:rsidTr="002E0941">
        <w:trPr>
          <w:tblCellSpacing w:w="15" w:type="dxa"/>
        </w:trPr>
        <w:tc>
          <w:tcPr>
            <w:tcW w:w="1500" w:type="pct"/>
            <w:tcBorders>
              <w:top w:val="nil"/>
              <w:left w:val="nil"/>
              <w:bottom w:val="nil"/>
              <w:right w:val="nil"/>
            </w:tcBorders>
            <w:hideMark/>
          </w:tcPr>
          <w:p w14:paraId="2D5FB2C2"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B59798B"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494F9022" w14:textId="77777777" w:rsidTr="002E0941">
        <w:trPr>
          <w:tblCellSpacing w:w="15" w:type="dxa"/>
        </w:trPr>
        <w:tc>
          <w:tcPr>
            <w:tcW w:w="1500" w:type="pct"/>
            <w:tcBorders>
              <w:top w:val="nil"/>
              <w:left w:val="nil"/>
              <w:bottom w:val="nil"/>
              <w:right w:val="nil"/>
            </w:tcBorders>
            <w:hideMark/>
          </w:tcPr>
          <w:p w14:paraId="74F58974"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AA7255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7A91E94" w14:textId="77777777" w:rsidTr="002E0941">
        <w:trPr>
          <w:tblCellSpacing w:w="15" w:type="dxa"/>
        </w:trPr>
        <w:tc>
          <w:tcPr>
            <w:tcW w:w="1500" w:type="pct"/>
            <w:tcBorders>
              <w:top w:val="nil"/>
              <w:left w:val="nil"/>
              <w:bottom w:val="nil"/>
              <w:right w:val="nil"/>
            </w:tcBorders>
            <w:hideMark/>
          </w:tcPr>
          <w:p w14:paraId="0C593DEC"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6A94AD8"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82352DA" w14:textId="77777777" w:rsidTr="002E0941">
        <w:trPr>
          <w:tblCellSpacing w:w="15" w:type="dxa"/>
        </w:trPr>
        <w:tc>
          <w:tcPr>
            <w:tcW w:w="1500" w:type="pct"/>
            <w:tcBorders>
              <w:top w:val="nil"/>
              <w:left w:val="nil"/>
              <w:bottom w:val="nil"/>
              <w:right w:val="nil"/>
            </w:tcBorders>
            <w:hideMark/>
          </w:tcPr>
          <w:p w14:paraId="6E06F2FF"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BA51BAC"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DF93340" w14:textId="77777777" w:rsidTr="002E0941">
        <w:trPr>
          <w:tblCellSpacing w:w="15" w:type="dxa"/>
        </w:trPr>
        <w:tc>
          <w:tcPr>
            <w:tcW w:w="1500" w:type="pct"/>
            <w:tcBorders>
              <w:top w:val="nil"/>
              <w:left w:val="nil"/>
              <w:bottom w:val="nil"/>
              <w:right w:val="nil"/>
            </w:tcBorders>
            <w:hideMark/>
          </w:tcPr>
          <w:p w14:paraId="6E2E45F7"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03F0D98"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E819C15" w14:textId="77777777" w:rsidTr="002E0941">
        <w:trPr>
          <w:tblCellSpacing w:w="15" w:type="dxa"/>
        </w:trPr>
        <w:tc>
          <w:tcPr>
            <w:tcW w:w="1500" w:type="pct"/>
            <w:tcBorders>
              <w:top w:val="nil"/>
              <w:left w:val="nil"/>
              <w:bottom w:val="nil"/>
              <w:right w:val="nil"/>
            </w:tcBorders>
            <w:hideMark/>
          </w:tcPr>
          <w:p w14:paraId="2C2FC61D"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FD020A8"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BF398C2" w14:textId="77777777" w:rsidTr="002E0941">
        <w:trPr>
          <w:tblCellSpacing w:w="15" w:type="dxa"/>
        </w:trPr>
        <w:tc>
          <w:tcPr>
            <w:tcW w:w="1500" w:type="pct"/>
            <w:tcBorders>
              <w:top w:val="nil"/>
              <w:left w:val="nil"/>
              <w:bottom w:val="nil"/>
              <w:right w:val="nil"/>
            </w:tcBorders>
            <w:hideMark/>
          </w:tcPr>
          <w:p w14:paraId="3D4D9D4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598A4B5" w14:textId="77777777" w:rsidR="002E0941" w:rsidRDefault="002E0941" w:rsidP="00930070">
            <w:pPr>
              <w:rPr>
                <w:rFonts w:ascii="Calibri" w:hAnsi="Calibri" w:cs="Calibri"/>
                <w:sz w:val="22"/>
                <w:szCs w:val="22"/>
              </w:rPr>
            </w:pPr>
          </w:p>
        </w:tc>
      </w:tr>
      <w:tr w:rsidR="002E0941" w14:paraId="38406DC8" w14:textId="77777777" w:rsidTr="002E0941">
        <w:trPr>
          <w:tblCellSpacing w:w="15" w:type="dxa"/>
        </w:trPr>
        <w:tc>
          <w:tcPr>
            <w:tcW w:w="1500" w:type="pct"/>
            <w:tcBorders>
              <w:top w:val="nil"/>
              <w:left w:val="nil"/>
              <w:bottom w:val="nil"/>
              <w:right w:val="nil"/>
            </w:tcBorders>
            <w:hideMark/>
          </w:tcPr>
          <w:p w14:paraId="3B381E9F"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2FB92EC"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1AF99CFF" w14:textId="77777777" w:rsidTr="002E0941">
        <w:trPr>
          <w:tblCellSpacing w:w="15" w:type="dxa"/>
        </w:trPr>
        <w:tc>
          <w:tcPr>
            <w:tcW w:w="1500" w:type="pct"/>
            <w:tcBorders>
              <w:top w:val="nil"/>
              <w:left w:val="nil"/>
              <w:bottom w:val="nil"/>
              <w:right w:val="nil"/>
            </w:tcBorders>
            <w:hideMark/>
          </w:tcPr>
          <w:p w14:paraId="1AC069D9"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2A97BA7" w14:textId="77777777" w:rsidR="002E0941" w:rsidRDefault="002E0941" w:rsidP="00930070">
            <w:pPr>
              <w:rPr>
                <w:rFonts w:ascii="Calibri" w:hAnsi="Calibri" w:cs="Calibri"/>
                <w:sz w:val="22"/>
                <w:szCs w:val="22"/>
              </w:rPr>
            </w:pPr>
            <w:r>
              <w:rPr>
                <w:rFonts w:ascii="Calibri" w:hAnsi="Calibri" w:cs="Calibri"/>
                <w:sz w:val="22"/>
                <w:szCs w:val="22"/>
              </w:rPr>
              <w:t>1.) Minimaal één adresregel moet een waarde hebben. Zie voor verdere werking de GBA.</w:t>
            </w:r>
          </w:p>
        </w:tc>
      </w:tr>
    </w:tbl>
    <w:p w14:paraId="7508A89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6F8FDB7" w14:textId="77777777" w:rsidTr="002E0941">
        <w:trPr>
          <w:tblCellSpacing w:w="15" w:type="dxa"/>
        </w:trPr>
        <w:tc>
          <w:tcPr>
            <w:tcW w:w="1500" w:type="pct"/>
            <w:tcBorders>
              <w:top w:val="nil"/>
              <w:left w:val="nil"/>
              <w:bottom w:val="nil"/>
              <w:right w:val="nil"/>
            </w:tcBorders>
            <w:hideMark/>
          </w:tcPr>
          <w:p w14:paraId="6839A843"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192A1420"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4587EBF" w14:textId="77777777" w:rsidTr="002E0941">
        <w:trPr>
          <w:tblCellSpacing w:w="15" w:type="dxa"/>
        </w:trPr>
        <w:tc>
          <w:tcPr>
            <w:tcW w:w="250" w:type="pct"/>
            <w:tcBorders>
              <w:top w:val="nil"/>
              <w:left w:val="nil"/>
              <w:bottom w:val="nil"/>
              <w:right w:val="nil"/>
            </w:tcBorders>
            <w:hideMark/>
          </w:tcPr>
          <w:p w14:paraId="7E52BD67"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73917F2" w14:textId="77777777" w:rsidR="002E0941" w:rsidRDefault="002E0941" w:rsidP="00930070">
            <w:pPr>
              <w:rPr>
                <w:rFonts w:ascii="Calibri" w:hAnsi="Calibri" w:cs="Calibri"/>
                <w:sz w:val="22"/>
                <w:szCs w:val="22"/>
              </w:rPr>
            </w:pPr>
            <w:r>
              <w:rPr>
                <w:rFonts w:ascii="Calibri" w:hAnsi="Calibri" w:cs="Calibri"/>
                <w:sz w:val="22"/>
                <w:szCs w:val="22"/>
              </w:rPr>
              <w:t xml:space="preserve">Voor een ingezetene (die emigreert) kan dit het buitenlandse adres zijn dat vastgesteld is door een aangewezen bestuursorgaan of het voorlopige adres vastgesteld door een college. Zie ook attribuutsoort Bron adres buitenland van INGESCHREVEN NATUURLIJK PERSOON. Daarnaast kan ook het Nederlandse adres zijn van geprivilegieerden (diplomaten etc). </w:t>
            </w:r>
          </w:p>
        </w:tc>
      </w:tr>
    </w:tbl>
    <w:p w14:paraId="02034B71"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Adres buitenland 1 van gegevensgroeptype Verblijf buitenland ANDER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5302F55" w14:textId="77777777" w:rsidTr="002E0941">
        <w:trPr>
          <w:gridAfter w:val="1"/>
          <w:wAfter w:w="6539" w:type="dxa"/>
          <w:tblCellSpacing w:w="15" w:type="dxa"/>
        </w:trPr>
        <w:tc>
          <w:tcPr>
            <w:tcW w:w="0" w:type="auto"/>
            <w:tcBorders>
              <w:top w:val="nil"/>
              <w:left w:val="nil"/>
              <w:bottom w:val="nil"/>
              <w:right w:val="nil"/>
            </w:tcBorders>
            <w:hideMark/>
          </w:tcPr>
          <w:p w14:paraId="5371F0D0" w14:textId="77777777" w:rsidR="002E0941" w:rsidRDefault="002E0941" w:rsidP="00930070">
            <w:pPr>
              <w:rPr>
                <w:rFonts w:ascii="Calibri" w:hAnsi="Calibri" w:cs="Calibri"/>
              </w:rPr>
            </w:pPr>
          </w:p>
        </w:tc>
      </w:tr>
      <w:tr w:rsidR="002E0941" w14:paraId="35075A9F" w14:textId="77777777" w:rsidTr="002E0941">
        <w:trPr>
          <w:tblCellSpacing w:w="15" w:type="dxa"/>
        </w:trPr>
        <w:tc>
          <w:tcPr>
            <w:tcW w:w="1500" w:type="pct"/>
            <w:tcBorders>
              <w:top w:val="nil"/>
              <w:left w:val="nil"/>
              <w:bottom w:val="nil"/>
              <w:right w:val="nil"/>
            </w:tcBorders>
            <w:hideMark/>
          </w:tcPr>
          <w:p w14:paraId="3494C392"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A1F7CE6" w14:textId="77777777" w:rsidR="002E0941" w:rsidRDefault="002E0941" w:rsidP="00930070">
            <w:pPr>
              <w:rPr>
                <w:rFonts w:ascii="Calibri" w:hAnsi="Calibri" w:cs="Calibri"/>
                <w:sz w:val="22"/>
                <w:szCs w:val="22"/>
              </w:rPr>
            </w:pPr>
            <w:r>
              <w:rPr>
                <w:rFonts w:ascii="Calibri" w:hAnsi="Calibri" w:cs="Calibri"/>
                <w:sz w:val="22"/>
                <w:szCs w:val="22"/>
              </w:rPr>
              <w:t>Adres buitenland 1</w:t>
            </w:r>
          </w:p>
        </w:tc>
      </w:tr>
      <w:tr w:rsidR="002E0941" w14:paraId="5C805F12" w14:textId="77777777" w:rsidTr="002E0941">
        <w:trPr>
          <w:tblCellSpacing w:w="15" w:type="dxa"/>
        </w:trPr>
        <w:tc>
          <w:tcPr>
            <w:tcW w:w="1500" w:type="pct"/>
            <w:tcBorders>
              <w:top w:val="nil"/>
              <w:left w:val="nil"/>
              <w:bottom w:val="nil"/>
              <w:right w:val="nil"/>
            </w:tcBorders>
            <w:hideMark/>
          </w:tcPr>
          <w:p w14:paraId="762C6225"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FBE2439"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0CE67166" w14:textId="77777777" w:rsidTr="002E0941">
        <w:trPr>
          <w:tblCellSpacing w:w="15" w:type="dxa"/>
        </w:trPr>
        <w:tc>
          <w:tcPr>
            <w:tcW w:w="1500" w:type="pct"/>
            <w:tcBorders>
              <w:top w:val="nil"/>
              <w:left w:val="nil"/>
              <w:bottom w:val="nil"/>
              <w:right w:val="nil"/>
            </w:tcBorders>
            <w:hideMark/>
          </w:tcPr>
          <w:p w14:paraId="43CC1081"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6A1EBF9" w14:textId="77777777" w:rsidR="002E0941" w:rsidRDefault="002E0941" w:rsidP="00930070">
            <w:pPr>
              <w:rPr>
                <w:rFonts w:ascii="Calibri" w:hAnsi="Calibri" w:cs="Calibri"/>
                <w:sz w:val="22"/>
                <w:szCs w:val="22"/>
              </w:rPr>
            </w:pPr>
            <w:r>
              <w:rPr>
                <w:rFonts w:ascii="Calibri" w:hAnsi="Calibri" w:cs="Calibri"/>
                <w:sz w:val="22"/>
                <w:szCs w:val="22"/>
              </w:rPr>
              <w:t xml:space="preserve">Het eerste deel van het adres in het buitenland dat het SUBJECT opgeeft bij vertrek naar het buitenland dan wel waar het SUBJECT in het buitenland verblijft. </w:t>
            </w:r>
          </w:p>
        </w:tc>
      </w:tr>
      <w:tr w:rsidR="002E0941" w14:paraId="4F7D598D" w14:textId="77777777" w:rsidTr="002E0941">
        <w:trPr>
          <w:tblCellSpacing w:w="15" w:type="dxa"/>
        </w:trPr>
        <w:tc>
          <w:tcPr>
            <w:tcW w:w="1500" w:type="pct"/>
            <w:tcBorders>
              <w:top w:val="nil"/>
              <w:left w:val="nil"/>
              <w:bottom w:val="nil"/>
              <w:right w:val="nil"/>
            </w:tcBorders>
            <w:hideMark/>
          </w:tcPr>
          <w:p w14:paraId="7F990388"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C29826D"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4A1D5FCD" w14:textId="77777777" w:rsidTr="002E0941">
        <w:trPr>
          <w:tblCellSpacing w:w="15" w:type="dxa"/>
        </w:trPr>
        <w:tc>
          <w:tcPr>
            <w:tcW w:w="1500" w:type="pct"/>
            <w:tcBorders>
              <w:top w:val="nil"/>
              <w:left w:val="nil"/>
              <w:bottom w:val="nil"/>
              <w:right w:val="nil"/>
            </w:tcBorders>
            <w:hideMark/>
          </w:tcPr>
          <w:p w14:paraId="16E15AC7"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E6454FD"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6EBE3370" w14:textId="77777777" w:rsidTr="002E0941">
        <w:trPr>
          <w:tblCellSpacing w:w="15" w:type="dxa"/>
        </w:trPr>
        <w:tc>
          <w:tcPr>
            <w:tcW w:w="1500" w:type="pct"/>
            <w:tcBorders>
              <w:top w:val="nil"/>
              <w:left w:val="nil"/>
              <w:bottom w:val="nil"/>
              <w:right w:val="nil"/>
            </w:tcBorders>
            <w:hideMark/>
          </w:tcPr>
          <w:p w14:paraId="63F118E8"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355698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EBFFB93" w14:textId="77777777" w:rsidTr="002E0941">
        <w:trPr>
          <w:tblCellSpacing w:w="15" w:type="dxa"/>
        </w:trPr>
        <w:tc>
          <w:tcPr>
            <w:tcW w:w="1500" w:type="pct"/>
            <w:tcBorders>
              <w:top w:val="nil"/>
              <w:left w:val="nil"/>
              <w:bottom w:val="nil"/>
              <w:right w:val="nil"/>
            </w:tcBorders>
            <w:hideMark/>
          </w:tcPr>
          <w:p w14:paraId="11C82FE6"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7E246B9"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CDFC208" w14:textId="77777777" w:rsidTr="002E0941">
        <w:trPr>
          <w:tblCellSpacing w:w="15" w:type="dxa"/>
        </w:trPr>
        <w:tc>
          <w:tcPr>
            <w:tcW w:w="1500" w:type="pct"/>
            <w:tcBorders>
              <w:top w:val="nil"/>
              <w:left w:val="nil"/>
              <w:bottom w:val="nil"/>
              <w:right w:val="nil"/>
            </w:tcBorders>
            <w:hideMark/>
          </w:tcPr>
          <w:p w14:paraId="36232479"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D3B0946"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4E048108" w14:textId="77777777" w:rsidTr="002E0941">
        <w:trPr>
          <w:tblCellSpacing w:w="15" w:type="dxa"/>
        </w:trPr>
        <w:tc>
          <w:tcPr>
            <w:tcW w:w="1500" w:type="pct"/>
            <w:tcBorders>
              <w:top w:val="nil"/>
              <w:left w:val="nil"/>
              <w:bottom w:val="nil"/>
              <w:right w:val="nil"/>
            </w:tcBorders>
            <w:hideMark/>
          </w:tcPr>
          <w:p w14:paraId="0F2393A3"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2E388D0"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1BAEBBD" w14:textId="77777777" w:rsidTr="002E0941">
        <w:trPr>
          <w:tblCellSpacing w:w="15" w:type="dxa"/>
        </w:trPr>
        <w:tc>
          <w:tcPr>
            <w:tcW w:w="1500" w:type="pct"/>
            <w:tcBorders>
              <w:top w:val="nil"/>
              <w:left w:val="nil"/>
              <w:bottom w:val="nil"/>
              <w:right w:val="nil"/>
            </w:tcBorders>
            <w:hideMark/>
          </w:tcPr>
          <w:p w14:paraId="1DD6F835"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AFCDD19"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44E50FC6" w14:textId="77777777" w:rsidTr="002E0941">
        <w:trPr>
          <w:tblCellSpacing w:w="15" w:type="dxa"/>
        </w:trPr>
        <w:tc>
          <w:tcPr>
            <w:tcW w:w="1500" w:type="pct"/>
            <w:tcBorders>
              <w:top w:val="nil"/>
              <w:left w:val="nil"/>
              <w:bottom w:val="nil"/>
              <w:right w:val="nil"/>
            </w:tcBorders>
            <w:hideMark/>
          </w:tcPr>
          <w:p w14:paraId="6AF27B76"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3775AD8"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3823966B" w14:textId="77777777" w:rsidTr="002E0941">
        <w:trPr>
          <w:tblCellSpacing w:w="15" w:type="dxa"/>
        </w:trPr>
        <w:tc>
          <w:tcPr>
            <w:tcW w:w="1500" w:type="pct"/>
            <w:tcBorders>
              <w:top w:val="nil"/>
              <w:left w:val="nil"/>
              <w:bottom w:val="nil"/>
              <w:right w:val="nil"/>
            </w:tcBorders>
            <w:hideMark/>
          </w:tcPr>
          <w:p w14:paraId="229AE9C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C07891B" w14:textId="77777777" w:rsidR="002E0941" w:rsidRDefault="002E0941" w:rsidP="00930070">
            <w:pPr>
              <w:rPr>
                <w:rFonts w:ascii="Calibri" w:hAnsi="Calibri" w:cs="Calibri"/>
                <w:sz w:val="22"/>
                <w:szCs w:val="22"/>
              </w:rPr>
            </w:pPr>
            <w:r>
              <w:rPr>
                <w:rFonts w:ascii="Calibri" w:hAnsi="Calibri" w:cs="Calibri"/>
                <w:sz w:val="22"/>
                <w:szCs w:val="22"/>
              </w:rPr>
              <w:t xml:space="preserve">Basisgegeven indien het een INGESCHREVEN NATUURLIJK PERSOON of een INGESCHREVEN NIET NATUURLIJK PERSOON is en anders een gemeentelijk kerngegeven </w:t>
            </w:r>
          </w:p>
        </w:tc>
      </w:tr>
      <w:tr w:rsidR="002E0941" w14:paraId="4086AA18" w14:textId="77777777" w:rsidTr="002E0941">
        <w:trPr>
          <w:tblCellSpacing w:w="15" w:type="dxa"/>
        </w:trPr>
        <w:tc>
          <w:tcPr>
            <w:tcW w:w="1500" w:type="pct"/>
            <w:tcBorders>
              <w:top w:val="nil"/>
              <w:left w:val="nil"/>
              <w:bottom w:val="nil"/>
              <w:right w:val="nil"/>
            </w:tcBorders>
            <w:hideMark/>
          </w:tcPr>
          <w:p w14:paraId="484E56E5"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06868BC" w14:textId="77777777" w:rsidR="002E0941" w:rsidRDefault="002E0941" w:rsidP="00930070">
            <w:pPr>
              <w:rPr>
                <w:rFonts w:ascii="Calibri" w:hAnsi="Calibri" w:cs="Calibri"/>
                <w:sz w:val="22"/>
                <w:szCs w:val="22"/>
              </w:rPr>
            </w:pPr>
            <w:r>
              <w:rPr>
                <w:rFonts w:ascii="Calibri" w:hAnsi="Calibri" w:cs="Calibri"/>
                <w:sz w:val="22"/>
                <w:szCs w:val="22"/>
              </w:rPr>
              <w:t>Zolang het GBA nog gebruikt wordt, is de lengte maximaal 35</w:t>
            </w:r>
          </w:p>
        </w:tc>
      </w:tr>
      <w:tr w:rsidR="002E0941" w14:paraId="4478CFEC" w14:textId="77777777" w:rsidTr="002E0941">
        <w:trPr>
          <w:tblCellSpacing w:w="15" w:type="dxa"/>
        </w:trPr>
        <w:tc>
          <w:tcPr>
            <w:tcW w:w="1500" w:type="pct"/>
            <w:tcBorders>
              <w:top w:val="nil"/>
              <w:left w:val="nil"/>
              <w:bottom w:val="nil"/>
              <w:right w:val="nil"/>
            </w:tcBorders>
            <w:hideMark/>
          </w:tcPr>
          <w:p w14:paraId="09384499"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EAC5655" w14:textId="77777777" w:rsidR="002E0941" w:rsidRDefault="002E0941" w:rsidP="00930070">
            <w:pPr>
              <w:rPr>
                <w:rFonts w:ascii="Calibri" w:hAnsi="Calibri" w:cs="Calibri"/>
                <w:sz w:val="22"/>
                <w:szCs w:val="22"/>
              </w:rPr>
            </w:pPr>
            <w:r>
              <w:rPr>
                <w:rFonts w:ascii="Calibri" w:hAnsi="Calibri" w:cs="Calibri"/>
                <w:sz w:val="22"/>
                <w:szCs w:val="22"/>
              </w:rPr>
              <w:t>AN35</w:t>
            </w:r>
          </w:p>
        </w:tc>
      </w:tr>
      <w:tr w:rsidR="002E0941" w14:paraId="334D1638" w14:textId="77777777" w:rsidTr="002E0941">
        <w:trPr>
          <w:tblCellSpacing w:w="15" w:type="dxa"/>
        </w:trPr>
        <w:tc>
          <w:tcPr>
            <w:tcW w:w="1500" w:type="pct"/>
            <w:tcBorders>
              <w:top w:val="nil"/>
              <w:left w:val="nil"/>
              <w:bottom w:val="nil"/>
              <w:right w:val="nil"/>
            </w:tcBorders>
            <w:hideMark/>
          </w:tcPr>
          <w:p w14:paraId="69CD70CA"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96CF058" w14:textId="77777777" w:rsidR="002E0941" w:rsidRDefault="002E0941" w:rsidP="00930070">
            <w:pPr>
              <w:rPr>
                <w:rFonts w:ascii="Calibri" w:hAnsi="Calibri" w:cs="Calibri"/>
                <w:sz w:val="22"/>
                <w:szCs w:val="22"/>
              </w:rPr>
            </w:pPr>
          </w:p>
        </w:tc>
      </w:tr>
    </w:tbl>
    <w:p w14:paraId="2F5A294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6DD4454" w14:textId="77777777" w:rsidTr="002E0941">
        <w:trPr>
          <w:tblCellSpacing w:w="15" w:type="dxa"/>
        </w:trPr>
        <w:tc>
          <w:tcPr>
            <w:tcW w:w="1500" w:type="pct"/>
            <w:tcBorders>
              <w:top w:val="nil"/>
              <w:left w:val="nil"/>
              <w:bottom w:val="nil"/>
              <w:right w:val="nil"/>
            </w:tcBorders>
            <w:hideMark/>
          </w:tcPr>
          <w:p w14:paraId="30EF4956"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1932D6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2C86F1EA" w14:textId="77777777" w:rsidTr="002E0941">
        <w:trPr>
          <w:tblCellSpacing w:w="15" w:type="dxa"/>
        </w:trPr>
        <w:tc>
          <w:tcPr>
            <w:tcW w:w="250" w:type="pct"/>
            <w:tcBorders>
              <w:top w:val="nil"/>
              <w:left w:val="nil"/>
              <w:bottom w:val="nil"/>
              <w:right w:val="nil"/>
            </w:tcBorders>
            <w:hideMark/>
          </w:tcPr>
          <w:p w14:paraId="16425916"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A605419" w14:textId="77777777" w:rsidR="002E0941" w:rsidRDefault="002E0941" w:rsidP="00930070">
            <w:pPr>
              <w:rPr>
                <w:rFonts w:ascii="Calibri" w:hAnsi="Calibri" w:cs="Calibri"/>
                <w:sz w:val="22"/>
                <w:szCs w:val="22"/>
              </w:rPr>
            </w:pPr>
            <w:r>
              <w:rPr>
                <w:rFonts w:ascii="Calibri" w:hAnsi="Calibri" w:cs="Calibri"/>
                <w:sz w:val="22"/>
                <w:szCs w:val="22"/>
              </w:rPr>
              <w:t xml:space="preserve">Het attribuutsoort is ontleend aan de GBA, betreft het eerste deel van het actuele verblijfs- of bezoekadres in het buitenland en geldt hier ook voor niet-natuurlijke personen en vestigingen. </w:t>
            </w:r>
          </w:p>
        </w:tc>
      </w:tr>
    </w:tbl>
    <w:p w14:paraId="4FFB65A3"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Adres buitenland 2 van gegevensgroeptype Verblijf buitenland ANDER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4D157D2" w14:textId="77777777" w:rsidTr="002E0941">
        <w:trPr>
          <w:gridAfter w:val="1"/>
          <w:wAfter w:w="6539" w:type="dxa"/>
          <w:tblCellSpacing w:w="15" w:type="dxa"/>
        </w:trPr>
        <w:tc>
          <w:tcPr>
            <w:tcW w:w="0" w:type="auto"/>
            <w:tcBorders>
              <w:top w:val="nil"/>
              <w:left w:val="nil"/>
              <w:bottom w:val="nil"/>
              <w:right w:val="nil"/>
            </w:tcBorders>
            <w:hideMark/>
          </w:tcPr>
          <w:p w14:paraId="7A7710ED" w14:textId="77777777" w:rsidR="002E0941" w:rsidRDefault="002E0941" w:rsidP="00930070">
            <w:pPr>
              <w:rPr>
                <w:rFonts w:ascii="Calibri" w:hAnsi="Calibri" w:cs="Calibri"/>
              </w:rPr>
            </w:pPr>
          </w:p>
        </w:tc>
      </w:tr>
      <w:tr w:rsidR="002E0941" w14:paraId="4726966A" w14:textId="77777777" w:rsidTr="002E0941">
        <w:trPr>
          <w:tblCellSpacing w:w="15" w:type="dxa"/>
        </w:trPr>
        <w:tc>
          <w:tcPr>
            <w:tcW w:w="1500" w:type="pct"/>
            <w:tcBorders>
              <w:top w:val="nil"/>
              <w:left w:val="nil"/>
              <w:bottom w:val="nil"/>
              <w:right w:val="nil"/>
            </w:tcBorders>
            <w:hideMark/>
          </w:tcPr>
          <w:p w14:paraId="2E22F9B8"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ED2C6F0" w14:textId="77777777" w:rsidR="002E0941" w:rsidRDefault="002E0941" w:rsidP="00930070">
            <w:pPr>
              <w:rPr>
                <w:rFonts w:ascii="Calibri" w:hAnsi="Calibri" w:cs="Calibri"/>
                <w:sz w:val="22"/>
                <w:szCs w:val="22"/>
              </w:rPr>
            </w:pPr>
            <w:r>
              <w:rPr>
                <w:rFonts w:ascii="Calibri" w:hAnsi="Calibri" w:cs="Calibri"/>
                <w:sz w:val="22"/>
                <w:szCs w:val="22"/>
              </w:rPr>
              <w:t>Adres buitenland 2</w:t>
            </w:r>
          </w:p>
        </w:tc>
      </w:tr>
      <w:tr w:rsidR="002E0941" w14:paraId="4A5FA0D6" w14:textId="77777777" w:rsidTr="002E0941">
        <w:trPr>
          <w:tblCellSpacing w:w="15" w:type="dxa"/>
        </w:trPr>
        <w:tc>
          <w:tcPr>
            <w:tcW w:w="1500" w:type="pct"/>
            <w:tcBorders>
              <w:top w:val="nil"/>
              <w:left w:val="nil"/>
              <w:bottom w:val="nil"/>
              <w:right w:val="nil"/>
            </w:tcBorders>
            <w:hideMark/>
          </w:tcPr>
          <w:p w14:paraId="2E654750"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E6D83A1"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33125FFF" w14:textId="77777777" w:rsidTr="002E0941">
        <w:trPr>
          <w:tblCellSpacing w:w="15" w:type="dxa"/>
        </w:trPr>
        <w:tc>
          <w:tcPr>
            <w:tcW w:w="1500" w:type="pct"/>
            <w:tcBorders>
              <w:top w:val="nil"/>
              <w:left w:val="nil"/>
              <w:bottom w:val="nil"/>
              <w:right w:val="nil"/>
            </w:tcBorders>
            <w:hideMark/>
          </w:tcPr>
          <w:p w14:paraId="51AA1A91"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5CA0AF0" w14:textId="77777777" w:rsidR="002E0941" w:rsidRDefault="002E0941" w:rsidP="00930070">
            <w:pPr>
              <w:rPr>
                <w:rFonts w:ascii="Calibri" w:hAnsi="Calibri" w:cs="Calibri"/>
                <w:sz w:val="22"/>
                <w:szCs w:val="22"/>
              </w:rPr>
            </w:pPr>
            <w:r>
              <w:rPr>
                <w:rFonts w:ascii="Calibri" w:hAnsi="Calibri" w:cs="Calibri"/>
                <w:sz w:val="22"/>
                <w:szCs w:val="22"/>
              </w:rPr>
              <w:t xml:space="preserve">Het tweede deel van het adres in het buitenland dat het SUBJECT opgeeft bij vertrek naar het buitenland dan wel waar het SUBJECT in het buitenland verblijft. </w:t>
            </w:r>
          </w:p>
        </w:tc>
      </w:tr>
      <w:tr w:rsidR="002E0941" w14:paraId="1C745F3D" w14:textId="77777777" w:rsidTr="002E0941">
        <w:trPr>
          <w:tblCellSpacing w:w="15" w:type="dxa"/>
        </w:trPr>
        <w:tc>
          <w:tcPr>
            <w:tcW w:w="1500" w:type="pct"/>
            <w:tcBorders>
              <w:top w:val="nil"/>
              <w:left w:val="nil"/>
              <w:bottom w:val="nil"/>
              <w:right w:val="nil"/>
            </w:tcBorders>
            <w:hideMark/>
          </w:tcPr>
          <w:p w14:paraId="62F98610"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998F825"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5E224CB2" w14:textId="77777777" w:rsidTr="002E0941">
        <w:trPr>
          <w:tblCellSpacing w:w="15" w:type="dxa"/>
        </w:trPr>
        <w:tc>
          <w:tcPr>
            <w:tcW w:w="1500" w:type="pct"/>
            <w:tcBorders>
              <w:top w:val="nil"/>
              <w:left w:val="nil"/>
              <w:bottom w:val="nil"/>
              <w:right w:val="nil"/>
            </w:tcBorders>
            <w:hideMark/>
          </w:tcPr>
          <w:p w14:paraId="377658B0"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2353440"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43E4C657" w14:textId="77777777" w:rsidTr="002E0941">
        <w:trPr>
          <w:tblCellSpacing w:w="15" w:type="dxa"/>
        </w:trPr>
        <w:tc>
          <w:tcPr>
            <w:tcW w:w="1500" w:type="pct"/>
            <w:tcBorders>
              <w:top w:val="nil"/>
              <w:left w:val="nil"/>
              <w:bottom w:val="nil"/>
              <w:right w:val="nil"/>
            </w:tcBorders>
            <w:hideMark/>
          </w:tcPr>
          <w:p w14:paraId="64E53383"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7F6032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22EF631" w14:textId="77777777" w:rsidTr="002E0941">
        <w:trPr>
          <w:tblCellSpacing w:w="15" w:type="dxa"/>
        </w:trPr>
        <w:tc>
          <w:tcPr>
            <w:tcW w:w="1500" w:type="pct"/>
            <w:tcBorders>
              <w:top w:val="nil"/>
              <w:left w:val="nil"/>
              <w:bottom w:val="nil"/>
              <w:right w:val="nil"/>
            </w:tcBorders>
            <w:hideMark/>
          </w:tcPr>
          <w:p w14:paraId="3A99CE26"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98659C7"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F7B13A8" w14:textId="77777777" w:rsidTr="002E0941">
        <w:trPr>
          <w:tblCellSpacing w:w="15" w:type="dxa"/>
        </w:trPr>
        <w:tc>
          <w:tcPr>
            <w:tcW w:w="1500" w:type="pct"/>
            <w:tcBorders>
              <w:top w:val="nil"/>
              <w:left w:val="nil"/>
              <w:bottom w:val="nil"/>
              <w:right w:val="nil"/>
            </w:tcBorders>
            <w:hideMark/>
          </w:tcPr>
          <w:p w14:paraId="0EA799E9"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EC82688"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02D0DE4" w14:textId="77777777" w:rsidTr="002E0941">
        <w:trPr>
          <w:tblCellSpacing w:w="15" w:type="dxa"/>
        </w:trPr>
        <w:tc>
          <w:tcPr>
            <w:tcW w:w="1500" w:type="pct"/>
            <w:tcBorders>
              <w:top w:val="nil"/>
              <w:left w:val="nil"/>
              <w:bottom w:val="nil"/>
              <w:right w:val="nil"/>
            </w:tcBorders>
            <w:hideMark/>
          </w:tcPr>
          <w:p w14:paraId="5FAE1595"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47ED138"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2FA5A9F" w14:textId="77777777" w:rsidTr="002E0941">
        <w:trPr>
          <w:tblCellSpacing w:w="15" w:type="dxa"/>
        </w:trPr>
        <w:tc>
          <w:tcPr>
            <w:tcW w:w="1500" w:type="pct"/>
            <w:tcBorders>
              <w:top w:val="nil"/>
              <w:left w:val="nil"/>
              <w:bottom w:val="nil"/>
              <w:right w:val="nil"/>
            </w:tcBorders>
            <w:hideMark/>
          </w:tcPr>
          <w:p w14:paraId="5B7A8E50"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7B26C88"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43481A60" w14:textId="77777777" w:rsidTr="002E0941">
        <w:trPr>
          <w:tblCellSpacing w:w="15" w:type="dxa"/>
        </w:trPr>
        <w:tc>
          <w:tcPr>
            <w:tcW w:w="1500" w:type="pct"/>
            <w:tcBorders>
              <w:top w:val="nil"/>
              <w:left w:val="nil"/>
              <w:bottom w:val="nil"/>
              <w:right w:val="nil"/>
            </w:tcBorders>
            <w:hideMark/>
          </w:tcPr>
          <w:p w14:paraId="39736EF6"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C74AE1C"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55F02265" w14:textId="77777777" w:rsidTr="002E0941">
        <w:trPr>
          <w:tblCellSpacing w:w="15" w:type="dxa"/>
        </w:trPr>
        <w:tc>
          <w:tcPr>
            <w:tcW w:w="1500" w:type="pct"/>
            <w:tcBorders>
              <w:top w:val="nil"/>
              <w:left w:val="nil"/>
              <w:bottom w:val="nil"/>
              <w:right w:val="nil"/>
            </w:tcBorders>
            <w:hideMark/>
          </w:tcPr>
          <w:p w14:paraId="4028A32D"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208C811" w14:textId="77777777" w:rsidR="002E0941" w:rsidRDefault="002E0941" w:rsidP="00930070">
            <w:pPr>
              <w:rPr>
                <w:rFonts w:ascii="Calibri" w:hAnsi="Calibri" w:cs="Calibri"/>
                <w:sz w:val="22"/>
                <w:szCs w:val="22"/>
              </w:rPr>
            </w:pPr>
            <w:r>
              <w:rPr>
                <w:rFonts w:ascii="Calibri" w:hAnsi="Calibri" w:cs="Calibri"/>
                <w:sz w:val="22"/>
                <w:szCs w:val="22"/>
              </w:rPr>
              <w:t xml:space="preserve">Basisgegeven indien het een INGESCHREVEN NATUURLIJK PERSOON of een INGESCHREVEN NIET NATUURLIJK PERSOON is en anders een gemeentelijk kerngegeven </w:t>
            </w:r>
          </w:p>
        </w:tc>
      </w:tr>
      <w:tr w:rsidR="002E0941" w14:paraId="3B7842DF" w14:textId="77777777" w:rsidTr="002E0941">
        <w:trPr>
          <w:tblCellSpacing w:w="15" w:type="dxa"/>
        </w:trPr>
        <w:tc>
          <w:tcPr>
            <w:tcW w:w="1500" w:type="pct"/>
            <w:tcBorders>
              <w:top w:val="nil"/>
              <w:left w:val="nil"/>
              <w:bottom w:val="nil"/>
              <w:right w:val="nil"/>
            </w:tcBorders>
            <w:hideMark/>
          </w:tcPr>
          <w:p w14:paraId="78645E05"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D77E425" w14:textId="77777777" w:rsidR="002E0941" w:rsidRDefault="002E0941" w:rsidP="00930070">
            <w:pPr>
              <w:rPr>
                <w:rFonts w:ascii="Calibri" w:hAnsi="Calibri" w:cs="Calibri"/>
                <w:sz w:val="22"/>
                <w:szCs w:val="22"/>
              </w:rPr>
            </w:pPr>
            <w:r>
              <w:rPr>
                <w:rFonts w:ascii="Calibri" w:hAnsi="Calibri" w:cs="Calibri"/>
                <w:sz w:val="22"/>
                <w:szCs w:val="22"/>
              </w:rPr>
              <w:t>Zolang het GBA nog gebruikt wordt, is de lengte maximaal 35</w:t>
            </w:r>
          </w:p>
        </w:tc>
      </w:tr>
      <w:tr w:rsidR="002E0941" w14:paraId="28C6B3F6" w14:textId="77777777" w:rsidTr="002E0941">
        <w:trPr>
          <w:tblCellSpacing w:w="15" w:type="dxa"/>
        </w:trPr>
        <w:tc>
          <w:tcPr>
            <w:tcW w:w="1500" w:type="pct"/>
            <w:tcBorders>
              <w:top w:val="nil"/>
              <w:left w:val="nil"/>
              <w:bottom w:val="nil"/>
              <w:right w:val="nil"/>
            </w:tcBorders>
            <w:hideMark/>
          </w:tcPr>
          <w:p w14:paraId="0FAA4047"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170A06A" w14:textId="77777777" w:rsidR="002E0941" w:rsidRDefault="002E0941" w:rsidP="00930070">
            <w:pPr>
              <w:rPr>
                <w:rFonts w:ascii="Calibri" w:hAnsi="Calibri" w:cs="Calibri"/>
                <w:sz w:val="22"/>
                <w:szCs w:val="22"/>
              </w:rPr>
            </w:pPr>
            <w:r>
              <w:rPr>
                <w:rFonts w:ascii="Calibri" w:hAnsi="Calibri" w:cs="Calibri"/>
                <w:sz w:val="22"/>
                <w:szCs w:val="22"/>
              </w:rPr>
              <w:t>AN35</w:t>
            </w:r>
          </w:p>
        </w:tc>
      </w:tr>
      <w:tr w:rsidR="002E0941" w14:paraId="55E3340C" w14:textId="77777777" w:rsidTr="002E0941">
        <w:trPr>
          <w:tblCellSpacing w:w="15" w:type="dxa"/>
        </w:trPr>
        <w:tc>
          <w:tcPr>
            <w:tcW w:w="1500" w:type="pct"/>
            <w:tcBorders>
              <w:top w:val="nil"/>
              <w:left w:val="nil"/>
              <w:bottom w:val="nil"/>
              <w:right w:val="nil"/>
            </w:tcBorders>
            <w:hideMark/>
          </w:tcPr>
          <w:p w14:paraId="69F2B9B5"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FCB50B0" w14:textId="77777777" w:rsidR="002E0941" w:rsidRDefault="002E0941" w:rsidP="00930070">
            <w:pPr>
              <w:rPr>
                <w:rFonts w:ascii="Calibri" w:hAnsi="Calibri" w:cs="Calibri"/>
                <w:sz w:val="22"/>
                <w:szCs w:val="22"/>
              </w:rPr>
            </w:pPr>
          </w:p>
        </w:tc>
      </w:tr>
    </w:tbl>
    <w:p w14:paraId="08508E7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BD349AE" w14:textId="77777777" w:rsidTr="002E0941">
        <w:trPr>
          <w:tblCellSpacing w:w="15" w:type="dxa"/>
        </w:trPr>
        <w:tc>
          <w:tcPr>
            <w:tcW w:w="1500" w:type="pct"/>
            <w:tcBorders>
              <w:top w:val="nil"/>
              <w:left w:val="nil"/>
              <w:bottom w:val="nil"/>
              <w:right w:val="nil"/>
            </w:tcBorders>
            <w:hideMark/>
          </w:tcPr>
          <w:p w14:paraId="157670D5"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3BEA227"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26109DE" w14:textId="77777777" w:rsidTr="002E0941">
        <w:trPr>
          <w:tblCellSpacing w:w="15" w:type="dxa"/>
        </w:trPr>
        <w:tc>
          <w:tcPr>
            <w:tcW w:w="250" w:type="pct"/>
            <w:tcBorders>
              <w:top w:val="nil"/>
              <w:left w:val="nil"/>
              <w:bottom w:val="nil"/>
              <w:right w:val="nil"/>
            </w:tcBorders>
            <w:hideMark/>
          </w:tcPr>
          <w:p w14:paraId="735F9B70"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5DB1FD5" w14:textId="77777777" w:rsidR="002E0941" w:rsidRDefault="002E0941" w:rsidP="00930070">
            <w:pPr>
              <w:rPr>
                <w:rFonts w:ascii="Calibri" w:hAnsi="Calibri" w:cs="Calibri"/>
                <w:sz w:val="22"/>
                <w:szCs w:val="22"/>
              </w:rPr>
            </w:pPr>
            <w:r>
              <w:rPr>
                <w:rFonts w:ascii="Calibri" w:hAnsi="Calibri" w:cs="Calibri"/>
                <w:sz w:val="22"/>
                <w:szCs w:val="22"/>
              </w:rPr>
              <w:t xml:space="preserve">Het attribuutsoort is ontleend aan de GBA, betreft het eerste deel van het actuele verblijfs- of bezoekadres in het buitenland en geldt hier ook voor niet-natuurlijke personen en vestigingen. </w:t>
            </w:r>
          </w:p>
        </w:tc>
      </w:tr>
    </w:tbl>
    <w:p w14:paraId="4FC45B2B"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Adres buitenland 3 van gegevensgroeptype Verblijf buitenland ANDER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F350927" w14:textId="77777777" w:rsidTr="002E0941">
        <w:trPr>
          <w:gridAfter w:val="1"/>
          <w:wAfter w:w="6539" w:type="dxa"/>
          <w:tblCellSpacing w:w="15" w:type="dxa"/>
        </w:trPr>
        <w:tc>
          <w:tcPr>
            <w:tcW w:w="0" w:type="auto"/>
            <w:tcBorders>
              <w:top w:val="nil"/>
              <w:left w:val="nil"/>
              <w:bottom w:val="nil"/>
              <w:right w:val="nil"/>
            </w:tcBorders>
            <w:hideMark/>
          </w:tcPr>
          <w:p w14:paraId="3AEA7270" w14:textId="77777777" w:rsidR="002E0941" w:rsidRDefault="002E0941" w:rsidP="00930070">
            <w:pPr>
              <w:rPr>
                <w:rFonts w:ascii="Calibri" w:hAnsi="Calibri" w:cs="Calibri"/>
              </w:rPr>
            </w:pPr>
          </w:p>
        </w:tc>
      </w:tr>
      <w:tr w:rsidR="002E0941" w14:paraId="66DAD91C" w14:textId="77777777" w:rsidTr="002E0941">
        <w:trPr>
          <w:tblCellSpacing w:w="15" w:type="dxa"/>
        </w:trPr>
        <w:tc>
          <w:tcPr>
            <w:tcW w:w="1500" w:type="pct"/>
            <w:tcBorders>
              <w:top w:val="nil"/>
              <w:left w:val="nil"/>
              <w:bottom w:val="nil"/>
              <w:right w:val="nil"/>
            </w:tcBorders>
            <w:hideMark/>
          </w:tcPr>
          <w:p w14:paraId="40AD0E89"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A1370CA" w14:textId="77777777" w:rsidR="002E0941" w:rsidRDefault="002E0941" w:rsidP="00930070">
            <w:pPr>
              <w:rPr>
                <w:rFonts w:ascii="Calibri" w:hAnsi="Calibri" w:cs="Calibri"/>
                <w:sz w:val="22"/>
                <w:szCs w:val="22"/>
              </w:rPr>
            </w:pPr>
            <w:r>
              <w:rPr>
                <w:rFonts w:ascii="Calibri" w:hAnsi="Calibri" w:cs="Calibri"/>
                <w:sz w:val="22"/>
                <w:szCs w:val="22"/>
              </w:rPr>
              <w:t>Adres buitenland 3</w:t>
            </w:r>
          </w:p>
        </w:tc>
      </w:tr>
      <w:tr w:rsidR="002E0941" w14:paraId="75AC2A8D" w14:textId="77777777" w:rsidTr="002E0941">
        <w:trPr>
          <w:tblCellSpacing w:w="15" w:type="dxa"/>
        </w:trPr>
        <w:tc>
          <w:tcPr>
            <w:tcW w:w="1500" w:type="pct"/>
            <w:tcBorders>
              <w:top w:val="nil"/>
              <w:left w:val="nil"/>
              <w:bottom w:val="nil"/>
              <w:right w:val="nil"/>
            </w:tcBorders>
            <w:hideMark/>
          </w:tcPr>
          <w:p w14:paraId="74C7FE4E"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773EF32"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0E2BF968" w14:textId="77777777" w:rsidTr="002E0941">
        <w:trPr>
          <w:tblCellSpacing w:w="15" w:type="dxa"/>
        </w:trPr>
        <w:tc>
          <w:tcPr>
            <w:tcW w:w="1500" w:type="pct"/>
            <w:tcBorders>
              <w:top w:val="nil"/>
              <w:left w:val="nil"/>
              <w:bottom w:val="nil"/>
              <w:right w:val="nil"/>
            </w:tcBorders>
            <w:hideMark/>
          </w:tcPr>
          <w:p w14:paraId="68E957C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ADA9250" w14:textId="77777777" w:rsidR="002E0941" w:rsidRDefault="002E0941" w:rsidP="00930070">
            <w:pPr>
              <w:rPr>
                <w:rFonts w:ascii="Calibri" w:hAnsi="Calibri" w:cs="Calibri"/>
                <w:sz w:val="22"/>
                <w:szCs w:val="22"/>
              </w:rPr>
            </w:pPr>
            <w:r>
              <w:rPr>
                <w:rFonts w:ascii="Calibri" w:hAnsi="Calibri" w:cs="Calibri"/>
                <w:sz w:val="22"/>
                <w:szCs w:val="22"/>
              </w:rPr>
              <w:t xml:space="preserve">Het derde deel van het adres in het buitenland dat het SUBJECT opgeeft bij vertrek naar het buitenland dan wel waar het SUBJECT in het buitenland verblijft. </w:t>
            </w:r>
          </w:p>
        </w:tc>
      </w:tr>
      <w:tr w:rsidR="002E0941" w14:paraId="4D9C8A6A" w14:textId="77777777" w:rsidTr="002E0941">
        <w:trPr>
          <w:tblCellSpacing w:w="15" w:type="dxa"/>
        </w:trPr>
        <w:tc>
          <w:tcPr>
            <w:tcW w:w="1500" w:type="pct"/>
            <w:tcBorders>
              <w:top w:val="nil"/>
              <w:left w:val="nil"/>
              <w:bottom w:val="nil"/>
              <w:right w:val="nil"/>
            </w:tcBorders>
            <w:hideMark/>
          </w:tcPr>
          <w:p w14:paraId="480BC54D"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69CEF7F"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585C214F" w14:textId="77777777" w:rsidTr="002E0941">
        <w:trPr>
          <w:tblCellSpacing w:w="15" w:type="dxa"/>
        </w:trPr>
        <w:tc>
          <w:tcPr>
            <w:tcW w:w="1500" w:type="pct"/>
            <w:tcBorders>
              <w:top w:val="nil"/>
              <w:left w:val="nil"/>
              <w:bottom w:val="nil"/>
              <w:right w:val="nil"/>
            </w:tcBorders>
            <w:hideMark/>
          </w:tcPr>
          <w:p w14:paraId="0976F5F4"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3C64544"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3B037CEE" w14:textId="77777777" w:rsidTr="002E0941">
        <w:trPr>
          <w:tblCellSpacing w:w="15" w:type="dxa"/>
        </w:trPr>
        <w:tc>
          <w:tcPr>
            <w:tcW w:w="1500" w:type="pct"/>
            <w:tcBorders>
              <w:top w:val="nil"/>
              <w:left w:val="nil"/>
              <w:bottom w:val="nil"/>
              <w:right w:val="nil"/>
            </w:tcBorders>
            <w:hideMark/>
          </w:tcPr>
          <w:p w14:paraId="6176CB35"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55EA59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BA774B7" w14:textId="77777777" w:rsidTr="002E0941">
        <w:trPr>
          <w:tblCellSpacing w:w="15" w:type="dxa"/>
        </w:trPr>
        <w:tc>
          <w:tcPr>
            <w:tcW w:w="1500" w:type="pct"/>
            <w:tcBorders>
              <w:top w:val="nil"/>
              <w:left w:val="nil"/>
              <w:bottom w:val="nil"/>
              <w:right w:val="nil"/>
            </w:tcBorders>
            <w:hideMark/>
          </w:tcPr>
          <w:p w14:paraId="0FDC7F98"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917A87D"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6C7D028" w14:textId="77777777" w:rsidTr="002E0941">
        <w:trPr>
          <w:tblCellSpacing w:w="15" w:type="dxa"/>
        </w:trPr>
        <w:tc>
          <w:tcPr>
            <w:tcW w:w="1500" w:type="pct"/>
            <w:tcBorders>
              <w:top w:val="nil"/>
              <w:left w:val="nil"/>
              <w:bottom w:val="nil"/>
              <w:right w:val="nil"/>
            </w:tcBorders>
            <w:hideMark/>
          </w:tcPr>
          <w:p w14:paraId="223557E4"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3797D46"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4A1B9D3" w14:textId="77777777" w:rsidTr="002E0941">
        <w:trPr>
          <w:tblCellSpacing w:w="15" w:type="dxa"/>
        </w:trPr>
        <w:tc>
          <w:tcPr>
            <w:tcW w:w="1500" w:type="pct"/>
            <w:tcBorders>
              <w:top w:val="nil"/>
              <w:left w:val="nil"/>
              <w:bottom w:val="nil"/>
              <w:right w:val="nil"/>
            </w:tcBorders>
            <w:hideMark/>
          </w:tcPr>
          <w:p w14:paraId="0A894D66"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06B04BD"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46FB42A3" w14:textId="77777777" w:rsidTr="002E0941">
        <w:trPr>
          <w:tblCellSpacing w:w="15" w:type="dxa"/>
        </w:trPr>
        <w:tc>
          <w:tcPr>
            <w:tcW w:w="1500" w:type="pct"/>
            <w:tcBorders>
              <w:top w:val="nil"/>
              <w:left w:val="nil"/>
              <w:bottom w:val="nil"/>
              <w:right w:val="nil"/>
            </w:tcBorders>
            <w:hideMark/>
          </w:tcPr>
          <w:p w14:paraId="3B62B476"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4B1E06B"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5E968F5" w14:textId="77777777" w:rsidTr="002E0941">
        <w:trPr>
          <w:tblCellSpacing w:w="15" w:type="dxa"/>
        </w:trPr>
        <w:tc>
          <w:tcPr>
            <w:tcW w:w="1500" w:type="pct"/>
            <w:tcBorders>
              <w:top w:val="nil"/>
              <w:left w:val="nil"/>
              <w:bottom w:val="nil"/>
              <w:right w:val="nil"/>
            </w:tcBorders>
            <w:hideMark/>
          </w:tcPr>
          <w:p w14:paraId="303831E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6DFE1E1"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645015C1" w14:textId="77777777" w:rsidTr="002E0941">
        <w:trPr>
          <w:tblCellSpacing w:w="15" w:type="dxa"/>
        </w:trPr>
        <w:tc>
          <w:tcPr>
            <w:tcW w:w="1500" w:type="pct"/>
            <w:tcBorders>
              <w:top w:val="nil"/>
              <w:left w:val="nil"/>
              <w:bottom w:val="nil"/>
              <w:right w:val="nil"/>
            </w:tcBorders>
            <w:hideMark/>
          </w:tcPr>
          <w:p w14:paraId="666C27FD"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E46FC76" w14:textId="77777777" w:rsidR="002E0941" w:rsidRDefault="002E0941" w:rsidP="00930070">
            <w:pPr>
              <w:rPr>
                <w:rFonts w:ascii="Calibri" w:hAnsi="Calibri" w:cs="Calibri"/>
                <w:sz w:val="22"/>
                <w:szCs w:val="22"/>
              </w:rPr>
            </w:pPr>
            <w:r>
              <w:rPr>
                <w:rFonts w:ascii="Calibri" w:hAnsi="Calibri" w:cs="Calibri"/>
                <w:sz w:val="22"/>
                <w:szCs w:val="22"/>
              </w:rPr>
              <w:t xml:space="preserve">Basisgegeven indien het een INGESCHREVEN NATUURLIJK PERSOON of een INGESCHREVEN NIET NATUURLIJK PERSOON is en anders een gemeentelijk kerngegeven </w:t>
            </w:r>
          </w:p>
        </w:tc>
      </w:tr>
      <w:tr w:rsidR="002E0941" w14:paraId="17466E0D" w14:textId="77777777" w:rsidTr="002E0941">
        <w:trPr>
          <w:tblCellSpacing w:w="15" w:type="dxa"/>
        </w:trPr>
        <w:tc>
          <w:tcPr>
            <w:tcW w:w="1500" w:type="pct"/>
            <w:tcBorders>
              <w:top w:val="nil"/>
              <w:left w:val="nil"/>
              <w:bottom w:val="nil"/>
              <w:right w:val="nil"/>
            </w:tcBorders>
            <w:hideMark/>
          </w:tcPr>
          <w:p w14:paraId="6F5F739D"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BE33A75" w14:textId="77777777" w:rsidR="002E0941" w:rsidRDefault="002E0941" w:rsidP="00930070">
            <w:pPr>
              <w:rPr>
                <w:rFonts w:ascii="Calibri" w:hAnsi="Calibri" w:cs="Calibri"/>
                <w:sz w:val="22"/>
                <w:szCs w:val="22"/>
              </w:rPr>
            </w:pPr>
            <w:r>
              <w:rPr>
                <w:rFonts w:ascii="Calibri" w:hAnsi="Calibri" w:cs="Calibri"/>
                <w:sz w:val="22"/>
                <w:szCs w:val="22"/>
              </w:rPr>
              <w:t>Zolang het GBA nog gebruikt wordt, is de lengte maximaal 35</w:t>
            </w:r>
          </w:p>
        </w:tc>
      </w:tr>
      <w:tr w:rsidR="002E0941" w14:paraId="44EFF049" w14:textId="77777777" w:rsidTr="002E0941">
        <w:trPr>
          <w:tblCellSpacing w:w="15" w:type="dxa"/>
        </w:trPr>
        <w:tc>
          <w:tcPr>
            <w:tcW w:w="1500" w:type="pct"/>
            <w:tcBorders>
              <w:top w:val="nil"/>
              <w:left w:val="nil"/>
              <w:bottom w:val="nil"/>
              <w:right w:val="nil"/>
            </w:tcBorders>
            <w:hideMark/>
          </w:tcPr>
          <w:p w14:paraId="03F8B082"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6981F26" w14:textId="77777777" w:rsidR="002E0941" w:rsidRDefault="002E0941" w:rsidP="00930070">
            <w:pPr>
              <w:rPr>
                <w:rFonts w:ascii="Calibri" w:hAnsi="Calibri" w:cs="Calibri"/>
                <w:sz w:val="22"/>
                <w:szCs w:val="22"/>
              </w:rPr>
            </w:pPr>
            <w:r>
              <w:rPr>
                <w:rFonts w:ascii="Calibri" w:hAnsi="Calibri" w:cs="Calibri"/>
                <w:sz w:val="22"/>
                <w:szCs w:val="22"/>
              </w:rPr>
              <w:t>AN35</w:t>
            </w:r>
          </w:p>
        </w:tc>
      </w:tr>
      <w:tr w:rsidR="002E0941" w14:paraId="5F24D7DD" w14:textId="77777777" w:rsidTr="002E0941">
        <w:trPr>
          <w:tblCellSpacing w:w="15" w:type="dxa"/>
        </w:trPr>
        <w:tc>
          <w:tcPr>
            <w:tcW w:w="1500" w:type="pct"/>
            <w:tcBorders>
              <w:top w:val="nil"/>
              <w:left w:val="nil"/>
              <w:bottom w:val="nil"/>
              <w:right w:val="nil"/>
            </w:tcBorders>
            <w:hideMark/>
          </w:tcPr>
          <w:p w14:paraId="43E2078C"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1485655" w14:textId="77777777" w:rsidR="002E0941" w:rsidRDefault="002E0941" w:rsidP="00930070">
            <w:pPr>
              <w:rPr>
                <w:rFonts w:ascii="Calibri" w:hAnsi="Calibri" w:cs="Calibri"/>
                <w:sz w:val="22"/>
                <w:szCs w:val="22"/>
              </w:rPr>
            </w:pPr>
          </w:p>
        </w:tc>
      </w:tr>
    </w:tbl>
    <w:p w14:paraId="237A231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6424BB5" w14:textId="77777777" w:rsidTr="002E0941">
        <w:trPr>
          <w:tblCellSpacing w:w="15" w:type="dxa"/>
        </w:trPr>
        <w:tc>
          <w:tcPr>
            <w:tcW w:w="1500" w:type="pct"/>
            <w:tcBorders>
              <w:top w:val="nil"/>
              <w:left w:val="nil"/>
              <w:bottom w:val="nil"/>
              <w:right w:val="nil"/>
            </w:tcBorders>
            <w:hideMark/>
          </w:tcPr>
          <w:p w14:paraId="1FA0C8C1"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85F566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873312A" w14:textId="77777777" w:rsidTr="002E0941">
        <w:trPr>
          <w:tblCellSpacing w:w="15" w:type="dxa"/>
        </w:trPr>
        <w:tc>
          <w:tcPr>
            <w:tcW w:w="250" w:type="pct"/>
            <w:tcBorders>
              <w:top w:val="nil"/>
              <w:left w:val="nil"/>
              <w:bottom w:val="nil"/>
              <w:right w:val="nil"/>
            </w:tcBorders>
            <w:hideMark/>
          </w:tcPr>
          <w:p w14:paraId="2C82FD7F"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843B493" w14:textId="77777777" w:rsidR="002E0941" w:rsidRDefault="002E0941" w:rsidP="00930070">
            <w:pPr>
              <w:rPr>
                <w:rFonts w:ascii="Calibri" w:hAnsi="Calibri" w:cs="Calibri"/>
                <w:sz w:val="22"/>
                <w:szCs w:val="22"/>
              </w:rPr>
            </w:pPr>
            <w:r>
              <w:rPr>
                <w:rFonts w:ascii="Calibri" w:hAnsi="Calibri" w:cs="Calibri"/>
                <w:sz w:val="22"/>
                <w:szCs w:val="22"/>
              </w:rPr>
              <w:t xml:space="preserve">Het attribuutsoort is ontleend aan de GBA, betreft het eerste deel van het actuele verblijfs- of bezoekadres in het buitenland en geldt hier ook voor niet-natuurlijke personen en vestigingen. </w:t>
            </w:r>
          </w:p>
        </w:tc>
      </w:tr>
    </w:tbl>
    <w:p w14:paraId="1631CFDC"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Land/gebied van gegevensgroeptype Verblijf buitenland ANDER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4BC0F78" w14:textId="77777777" w:rsidTr="002E0941">
        <w:trPr>
          <w:gridAfter w:val="1"/>
          <w:wAfter w:w="6539" w:type="dxa"/>
          <w:tblCellSpacing w:w="15" w:type="dxa"/>
        </w:trPr>
        <w:tc>
          <w:tcPr>
            <w:tcW w:w="0" w:type="auto"/>
            <w:tcBorders>
              <w:top w:val="nil"/>
              <w:left w:val="nil"/>
              <w:bottom w:val="nil"/>
              <w:right w:val="nil"/>
            </w:tcBorders>
            <w:hideMark/>
          </w:tcPr>
          <w:p w14:paraId="0FFFD5DC" w14:textId="77777777" w:rsidR="002E0941" w:rsidRDefault="002E0941" w:rsidP="00930070">
            <w:pPr>
              <w:rPr>
                <w:rFonts w:ascii="Calibri" w:hAnsi="Calibri" w:cs="Calibri"/>
              </w:rPr>
            </w:pPr>
          </w:p>
        </w:tc>
      </w:tr>
      <w:tr w:rsidR="002E0941" w14:paraId="3ED401E8" w14:textId="77777777" w:rsidTr="002E0941">
        <w:trPr>
          <w:tblCellSpacing w:w="15" w:type="dxa"/>
        </w:trPr>
        <w:tc>
          <w:tcPr>
            <w:tcW w:w="1500" w:type="pct"/>
            <w:tcBorders>
              <w:top w:val="nil"/>
              <w:left w:val="nil"/>
              <w:bottom w:val="nil"/>
              <w:right w:val="nil"/>
            </w:tcBorders>
            <w:hideMark/>
          </w:tcPr>
          <w:p w14:paraId="1DAA516D"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A028C7B" w14:textId="77777777" w:rsidR="002E0941" w:rsidRDefault="002E0941" w:rsidP="00930070">
            <w:pPr>
              <w:rPr>
                <w:rFonts w:ascii="Calibri" w:hAnsi="Calibri" w:cs="Calibri"/>
                <w:sz w:val="22"/>
                <w:szCs w:val="22"/>
              </w:rPr>
            </w:pPr>
            <w:r>
              <w:rPr>
                <w:rFonts w:ascii="Calibri" w:hAnsi="Calibri" w:cs="Calibri"/>
                <w:sz w:val="22"/>
                <w:szCs w:val="22"/>
              </w:rPr>
              <w:t>Land/gebied</w:t>
            </w:r>
          </w:p>
        </w:tc>
      </w:tr>
      <w:tr w:rsidR="002E0941" w14:paraId="3B93E48A" w14:textId="77777777" w:rsidTr="002E0941">
        <w:trPr>
          <w:tblCellSpacing w:w="15" w:type="dxa"/>
        </w:trPr>
        <w:tc>
          <w:tcPr>
            <w:tcW w:w="1500" w:type="pct"/>
            <w:tcBorders>
              <w:top w:val="nil"/>
              <w:left w:val="nil"/>
              <w:bottom w:val="nil"/>
              <w:right w:val="nil"/>
            </w:tcBorders>
            <w:hideMark/>
          </w:tcPr>
          <w:p w14:paraId="6659F619"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4430E9A"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4E62B1F9" w14:textId="77777777" w:rsidTr="002E0941">
        <w:trPr>
          <w:tblCellSpacing w:w="15" w:type="dxa"/>
        </w:trPr>
        <w:tc>
          <w:tcPr>
            <w:tcW w:w="1500" w:type="pct"/>
            <w:tcBorders>
              <w:top w:val="nil"/>
              <w:left w:val="nil"/>
              <w:bottom w:val="nil"/>
              <w:right w:val="nil"/>
            </w:tcBorders>
            <w:hideMark/>
          </w:tcPr>
          <w:p w14:paraId="33B35D9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31B6E4A" w14:textId="77777777" w:rsidR="002E0941" w:rsidRDefault="002E0941" w:rsidP="00930070">
            <w:pPr>
              <w:rPr>
                <w:rFonts w:ascii="Calibri" w:hAnsi="Calibri" w:cs="Calibri"/>
                <w:sz w:val="22"/>
                <w:szCs w:val="22"/>
              </w:rPr>
            </w:pPr>
            <w:r>
              <w:rPr>
                <w:rFonts w:ascii="Calibri" w:hAnsi="Calibri" w:cs="Calibri"/>
                <w:sz w:val="22"/>
                <w:szCs w:val="22"/>
              </w:rPr>
              <w:t>Het SUBJECT dat heeft aangegeven te (gaan) verblijven dan wel verblijft in het LAND</w:t>
            </w:r>
          </w:p>
        </w:tc>
      </w:tr>
      <w:tr w:rsidR="002E0941" w14:paraId="6A6D2EC3" w14:textId="77777777" w:rsidTr="002E0941">
        <w:trPr>
          <w:tblCellSpacing w:w="15" w:type="dxa"/>
        </w:trPr>
        <w:tc>
          <w:tcPr>
            <w:tcW w:w="1500" w:type="pct"/>
            <w:tcBorders>
              <w:top w:val="nil"/>
              <w:left w:val="nil"/>
              <w:bottom w:val="nil"/>
              <w:right w:val="nil"/>
            </w:tcBorders>
            <w:hideMark/>
          </w:tcPr>
          <w:p w14:paraId="3B5273ED"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5362D1A"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72E0B9EE" w14:textId="77777777" w:rsidTr="002E0941">
        <w:trPr>
          <w:tblCellSpacing w:w="15" w:type="dxa"/>
        </w:trPr>
        <w:tc>
          <w:tcPr>
            <w:tcW w:w="1500" w:type="pct"/>
            <w:tcBorders>
              <w:top w:val="nil"/>
              <w:left w:val="nil"/>
              <w:bottom w:val="nil"/>
              <w:right w:val="nil"/>
            </w:tcBorders>
            <w:hideMark/>
          </w:tcPr>
          <w:p w14:paraId="79A7D364"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6659A64" w14:textId="77777777" w:rsidR="002E0941" w:rsidRDefault="002E0941" w:rsidP="00930070">
            <w:pPr>
              <w:rPr>
                <w:rFonts w:ascii="Calibri" w:hAnsi="Calibri" w:cs="Calibri"/>
                <w:sz w:val="22"/>
                <w:szCs w:val="22"/>
              </w:rPr>
            </w:pPr>
            <w:r>
              <w:rPr>
                <w:rFonts w:ascii="Calibri" w:hAnsi="Calibri" w:cs="Calibri"/>
                <w:sz w:val="22"/>
                <w:szCs w:val="22"/>
              </w:rPr>
              <w:t>1 november 2008</w:t>
            </w:r>
          </w:p>
        </w:tc>
      </w:tr>
      <w:tr w:rsidR="002E0941" w14:paraId="3DC035EA" w14:textId="77777777" w:rsidTr="002E0941">
        <w:trPr>
          <w:tblCellSpacing w:w="15" w:type="dxa"/>
        </w:trPr>
        <w:tc>
          <w:tcPr>
            <w:tcW w:w="1500" w:type="pct"/>
            <w:tcBorders>
              <w:top w:val="nil"/>
              <w:left w:val="nil"/>
              <w:bottom w:val="nil"/>
              <w:right w:val="nil"/>
            </w:tcBorders>
            <w:hideMark/>
          </w:tcPr>
          <w:p w14:paraId="3249C3DE"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2EBDE6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F59E718" w14:textId="77777777" w:rsidTr="002E0941">
        <w:trPr>
          <w:tblCellSpacing w:w="15" w:type="dxa"/>
        </w:trPr>
        <w:tc>
          <w:tcPr>
            <w:tcW w:w="1500" w:type="pct"/>
            <w:tcBorders>
              <w:top w:val="nil"/>
              <w:left w:val="nil"/>
              <w:bottom w:val="nil"/>
              <w:right w:val="nil"/>
            </w:tcBorders>
            <w:hideMark/>
          </w:tcPr>
          <w:p w14:paraId="11E12EB2"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6C93098"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CB69715" w14:textId="77777777" w:rsidTr="002E0941">
        <w:trPr>
          <w:tblCellSpacing w:w="15" w:type="dxa"/>
        </w:trPr>
        <w:tc>
          <w:tcPr>
            <w:tcW w:w="1500" w:type="pct"/>
            <w:tcBorders>
              <w:top w:val="nil"/>
              <w:left w:val="nil"/>
              <w:bottom w:val="nil"/>
              <w:right w:val="nil"/>
            </w:tcBorders>
            <w:hideMark/>
          </w:tcPr>
          <w:p w14:paraId="6703868B"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D4D6208"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A261AD2" w14:textId="77777777" w:rsidTr="002E0941">
        <w:trPr>
          <w:tblCellSpacing w:w="15" w:type="dxa"/>
        </w:trPr>
        <w:tc>
          <w:tcPr>
            <w:tcW w:w="1500" w:type="pct"/>
            <w:tcBorders>
              <w:top w:val="nil"/>
              <w:left w:val="nil"/>
              <w:bottom w:val="nil"/>
              <w:right w:val="nil"/>
            </w:tcBorders>
            <w:hideMark/>
          </w:tcPr>
          <w:p w14:paraId="33CEFA17"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65D08C4"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10F77FE" w14:textId="77777777" w:rsidTr="002E0941">
        <w:trPr>
          <w:tblCellSpacing w:w="15" w:type="dxa"/>
        </w:trPr>
        <w:tc>
          <w:tcPr>
            <w:tcW w:w="1500" w:type="pct"/>
            <w:tcBorders>
              <w:top w:val="nil"/>
              <w:left w:val="nil"/>
              <w:bottom w:val="nil"/>
              <w:right w:val="nil"/>
            </w:tcBorders>
            <w:hideMark/>
          </w:tcPr>
          <w:p w14:paraId="02DFDF68"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18A4895"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9D2E1EF" w14:textId="77777777" w:rsidTr="002E0941">
        <w:trPr>
          <w:tblCellSpacing w:w="15" w:type="dxa"/>
        </w:trPr>
        <w:tc>
          <w:tcPr>
            <w:tcW w:w="1500" w:type="pct"/>
            <w:tcBorders>
              <w:top w:val="nil"/>
              <w:left w:val="nil"/>
              <w:bottom w:val="nil"/>
              <w:right w:val="nil"/>
            </w:tcBorders>
            <w:hideMark/>
          </w:tcPr>
          <w:p w14:paraId="197AF90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DB16741"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2F72EFDE" w14:textId="77777777" w:rsidTr="002E0941">
        <w:trPr>
          <w:tblCellSpacing w:w="15" w:type="dxa"/>
        </w:trPr>
        <w:tc>
          <w:tcPr>
            <w:tcW w:w="1500" w:type="pct"/>
            <w:tcBorders>
              <w:top w:val="nil"/>
              <w:left w:val="nil"/>
              <w:bottom w:val="nil"/>
              <w:right w:val="nil"/>
            </w:tcBorders>
            <w:hideMark/>
          </w:tcPr>
          <w:p w14:paraId="6A3265F0"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A7D9968" w14:textId="77777777" w:rsidR="002E0941" w:rsidRDefault="002E0941" w:rsidP="00930070">
            <w:pPr>
              <w:rPr>
                <w:rFonts w:ascii="Calibri" w:hAnsi="Calibri" w:cs="Calibri"/>
                <w:sz w:val="22"/>
                <w:szCs w:val="22"/>
              </w:rPr>
            </w:pPr>
            <w:r>
              <w:rPr>
                <w:rFonts w:ascii="Calibri" w:hAnsi="Calibri" w:cs="Calibri"/>
                <w:sz w:val="22"/>
                <w:szCs w:val="22"/>
              </w:rPr>
              <w:t xml:space="preserve">Basisgegeven indien het een INGESCHREVEN NATUURLIJK PERSOON of een INGESCHREVEN NIET NATUURLIJK PERSOON is en anders een gemeentelijk kerngegeven </w:t>
            </w:r>
          </w:p>
        </w:tc>
      </w:tr>
      <w:tr w:rsidR="002E0941" w14:paraId="5082C28A" w14:textId="77777777" w:rsidTr="002E0941">
        <w:trPr>
          <w:tblCellSpacing w:w="15" w:type="dxa"/>
        </w:trPr>
        <w:tc>
          <w:tcPr>
            <w:tcW w:w="1500" w:type="pct"/>
            <w:tcBorders>
              <w:top w:val="nil"/>
              <w:left w:val="nil"/>
              <w:bottom w:val="nil"/>
              <w:right w:val="nil"/>
            </w:tcBorders>
            <w:hideMark/>
          </w:tcPr>
          <w:p w14:paraId="6768DD41"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CFCFD00" w14:textId="77777777" w:rsidR="002E0941" w:rsidRDefault="002E0941" w:rsidP="00930070">
            <w:pPr>
              <w:rPr>
                <w:rFonts w:ascii="Calibri" w:hAnsi="Calibri" w:cs="Calibri"/>
                <w:sz w:val="22"/>
                <w:szCs w:val="22"/>
              </w:rPr>
            </w:pPr>
          </w:p>
        </w:tc>
      </w:tr>
      <w:tr w:rsidR="002E0941" w14:paraId="2EF6C0FD" w14:textId="77777777" w:rsidTr="002E0941">
        <w:trPr>
          <w:tblCellSpacing w:w="15" w:type="dxa"/>
        </w:trPr>
        <w:tc>
          <w:tcPr>
            <w:tcW w:w="1500" w:type="pct"/>
            <w:tcBorders>
              <w:top w:val="nil"/>
              <w:left w:val="nil"/>
              <w:bottom w:val="nil"/>
              <w:right w:val="nil"/>
            </w:tcBorders>
            <w:hideMark/>
          </w:tcPr>
          <w:p w14:paraId="436E044B"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EA79B1E" w14:textId="77777777" w:rsidR="002E0941" w:rsidRDefault="002E0941" w:rsidP="00930070">
            <w:pPr>
              <w:rPr>
                <w:rFonts w:ascii="Calibri" w:hAnsi="Calibri" w:cs="Calibri"/>
                <w:sz w:val="22"/>
                <w:szCs w:val="22"/>
              </w:rPr>
            </w:pPr>
            <w:r>
              <w:rPr>
                <w:rFonts w:ascii="Calibri" w:hAnsi="Calibri" w:cs="Calibri"/>
                <w:sz w:val="22"/>
                <w:szCs w:val="22"/>
              </w:rPr>
              <w:t>LAND</w:t>
            </w:r>
          </w:p>
        </w:tc>
      </w:tr>
      <w:tr w:rsidR="002E0941" w14:paraId="6846BE9F" w14:textId="77777777" w:rsidTr="002E0941">
        <w:trPr>
          <w:tblCellSpacing w:w="15" w:type="dxa"/>
        </w:trPr>
        <w:tc>
          <w:tcPr>
            <w:tcW w:w="1500" w:type="pct"/>
            <w:tcBorders>
              <w:top w:val="nil"/>
              <w:left w:val="nil"/>
              <w:bottom w:val="nil"/>
              <w:right w:val="nil"/>
            </w:tcBorders>
            <w:hideMark/>
          </w:tcPr>
          <w:p w14:paraId="4B5683C0"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1092E6C" w14:textId="77777777" w:rsidR="002E0941" w:rsidRDefault="002E0941" w:rsidP="00930070">
            <w:pPr>
              <w:rPr>
                <w:rFonts w:ascii="Calibri" w:hAnsi="Calibri" w:cs="Calibri"/>
                <w:sz w:val="22"/>
                <w:szCs w:val="22"/>
              </w:rPr>
            </w:pPr>
          </w:p>
        </w:tc>
      </w:tr>
    </w:tbl>
    <w:p w14:paraId="7D0BCE59" w14:textId="77777777" w:rsidR="002E0941" w:rsidRDefault="002E0941" w:rsidP="00930070">
      <w:pPr>
        <w:pStyle w:val="Kop4"/>
        <w:rPr>
          <w:rFonts w:ascii="Calibri" w:hAnsi="Calibri" w:cs="Calibri"/>
          <w:sz w:val="24"/>
          <w:szCs w:val="24"/>
        </w:rPr>
      </w:pPr>
      <w:bookmarkStart w:id="229" w:name="detail_class_Model_BezoekadresANDERNIETN"/>
      <w:bookmarkEnd w:id="229"/>
      <w:r>
        <w:rPr>
          <w:rFonts w:ascii="Calibri" w:hAnsi="Calibri" w:cs="Calibri"/>
        </w:rPr>
        <w:t>Gegevensgroeptype /Bezoekadres ANDER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514C5DE" w14:textId="77777777" w:rsidTr="002E0941">
        <w:trPr>
          <w:tblCellSpacing w:w="15" w:type="dxa"/>
        </w:trPr>
        <w:tc>
          <w:tcPr>
            <w:tcW w:w="1500" w:type="pct"/>
            <w:tcBorders>
              <w:top w:val="nil"/>
              <w:left w:val="nil"/>
              <w:bottom w:val="nil"/>
              <w:right w:val="nil"/>
            </w:tcBorders>
            <w:hideMark/>
          </w:tcPr>
          <w:p w14:paraId="48F81E73"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1B4EDD4" w14:textId="77777777" w:rsidR="002E0941" w:rsidRDefault="002E0941" w:rsidP="00930070">
            <w:pPr>
              <w:rPr>
                <w:rFonts w:ascii="Calibri" w:hAnsi="Calibri" w:cs="Calibri"/>
                <w:sz w:val="22"/>
                <w:szCs w:val="22"/>
              </w:rPr>
            </w:pPr>
            <w:r>
              <w:rPr>
                <w:rFonts w:ascii="Calibri" w:hAnsi="Calibri" w:cs="Calibri"/>
                <w:sz w:val="22"/>
                <w:szCs w:val="22"/>
              </w:rPr>
              <w:t>/Bezoekadres ANDER NIET-NATUURLIJK PERSOON</w:t>
            </w:r>
          </w:p>
        </w:tc>
      </w:tr>
      <w:tr w:rsidR="002E0941" w14:paraId="72045493" w14:textId="77777777" w:rsidTr="002E0941">
        <w:trPr>
          <w:tblCellSpacing w:w="15" w:type="dxa"/>
        </w:trPr>
        <w:tc>
          <w:tcPr>
            <w:tcW w:w="1500" w:type="pct"/>
            <w:tcBorders>
              <w:top w:val="nil"/>
              <w:left w:val="nil"/>
              <w:bottom w:val="nil"/>
              <w:right w:val="nil"/>
            </w:tcBorders>
            <w:hideMark/>
          </w:tcPr>
          <w:p w14:paraId="48F7A632"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FAFB01E" w14:textId="77777777" w:rsidR="002E0941" w:rsidRDefault="002E0941" w:rsidP="00930070">
            <w:pPr>
              <w:rPr>
                <w:rFonts w:ascii="Calibri" w:hAnsi="Calibri" w:cs="Calibri"/>
                <w:sz w:val="22"/>
                <w:szCs w:val="22"/>
              </w:rPr>
            </w:pPr>
            <w:r>
              <w:rPr>
                <w:rFonts w:ascii="Calibri" w:hAnsi="Calibri" w:cs="Calibri"/>
                <w:sz w:val="22"/>
                <w:szCs w:val="22"/>
              </w:rPr>
              <w:t>RSGB</w:t>
            </w:r>
          </w:p>
        </w:tc>
      </w:tr>
      <w:tr w:rsidR="002E0941" w14:paraId="41F6CF54" w14:textId="77777777" w:rsidTr="002E0941">
        <w:trPr>
          <w:tblCellSpacing w:w="15" w:type="dxa"/>
        </w:trPr>
        <w:tc>
          <w:tcPr>
            <w:tcW w:w="1500" w:type="pct"/>
            <w:tcBorders>
              <w:top w:val="nil"/>
              <w:left w:val="nil"/>
              <w:bottom w:val="nil"/>
              <w:right w:val="nil"/>
            </w:tcBorders>
            <w:hideMark/>
          </w:tcPr>
          <w:p w14:paraId="2B2D77E6"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A5D8CFF" w14:textId="77777777" w:rsidR="002E0941" w:rsidRDefault="002E0941" w:rsidP="00930070">
            <w:pPr>
              <w:rPr>
                <w:rFonts w:ascii="Calibri" w:hAnsi="Calibri" w:cs="Calibri"/>
                <w:sz w:val="22"/>
                <w:szCs w:val="22"/>
              </w:rPr>
            </w:pPr>
            <w:r>
              <w:rPr>
                <w:rFonts w:ascii="Calibri" w:hAnsi="Calibri" w:cs="Calibri"/>
                <w:sz w:val="22"/>
                <w:szCs w:val="22"/>
              </w:rPr>
              <w:t>Het binnenlands bezoekadres van de ANDER NIET-NATUURLIJK PERSOON</w:t>
            </w:r>
          </w:p>
        </w:tc>
      </w:tr>
      <w:tr w:rsidR="002E0941" w14:paraId="26574B1C" w14:textId="77777777" w:rsidTr="002E0941">
        <w:trPr>
          <w:tblCellSpacing w:w="15" w:type="dxa"/>
        </w:trPr>
        <w:tc>
          <w:tcPr>
            <w:tcW w:w="1500" w:type="pct"/>
            <w:tcBorders>
              <w:top w:val="nil"/>
              <w:left w:val="nil"/>
              <w:bottom w:val="nil"/>
              <w:right w:val="nil"/>
            </w:tcBorders>
            <w:hideMark/>
          </w:tcPr>
          <w:p w14:paraId="347CA84D"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D516332" w14:textId="77777777" w:rsidR="002E0941" w:rsidRDefault="002E0941" w:rsidP="00930070">
            <w:pPr>
              <w:rPr>
                <w:rFonts w:ascii="Calibri" w:hAnsi="Calibri" w:cs="Calibri"/>
                <w:sz w:val="22"/>
                <w:szCs w:val="22"/>
              </w:rPr>
            </w:pPr>
            <w:r>
              <w:rPr>
                <w:rFonts w:ascii="Calibri" w:hAnsi="Calibri" w:cs="Calibri"/>
                <w:sz w:val="22"/>
                <w:szCs w:val="22"/>
              </w:rPr>
              <w:t>RSGB</w:t>
            </w:r>
          </w:p>
        </w:tc>
      </w:tr>
      <w:tr w:rsidR="002E0941" w14:paraId="49ED4427" w14:textId="77777777" w:rsidTr="002E0941">
        <w:trPr>
          <w:tblCellSpacing w:w="15" w:type="dxa"/>
        </w:trPr>
        <w:tc>
          <w:tcPr>
            <w:tcW w:w="1500" w:type="pct"/>
            <w:tcBorders>
              <w:top w:val="nil"/>
              <w:left w:val="nil"/>
              <w:bottom w:val="nil"/>
              <w:right w:val="nil"/>
            </w:tcBorders>
            <w:hideMark/>
          </w:tcPr>
          <w:p w14:paraId="7DE931C2"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626CF57" w14:textId="77777777" w:rsidR="002E0941" w:rsidRDefault="002E0941" w:rsidP="00930070">
            <w:pPr>
              <w:rPr>
                <w:rFonts w:ascii="Calibri" w:hAnsi="Calibri" w:cs="Calibri"/>
                <w:sz w:val="22"/>
                <w:szCs w:val="22"/>
              </w:rPr>
            </w:pPr>
            <w:r>
              <w:rPr>
                <w:rFonts w:ascii="Calibri" w:hAnsi="Calibri" w:cs="Calibri"/>
                <w:sz w:val="22"/>
                <w:szCs w:val="22"/>
              </w:rPr>
              <w:t>1 maart 2016</w:t>
            </w:r>
          </w:p>
        </w:tc>
      </w:tr>
      <w:tr w:rsidR="002E0941" w14:paraId="236B4168" w14:textId="77777777" w:rsidTr="002E0941">
        <w:trPr>
          <w:tblCellSpacing w:w="15" w:type="dxa"/>
        </w:trPr>
        <w:tc>
          <w:tcPr>
            <w:tcW w:w="1500" w:type="pct"/>
            <w:tcBorders>
              <w:top w:val="nil"/>
              <w:left w:val="nil"/>
              <w:bottom w:val="nil"/>
              <w:right w:val="nil"/>
            </w:tcBorders>
            <w:hideMark/>
          </w:tcPr>
          <w:p w14:paraId="2E5C564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766878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748FA82" w14:textId="77777777" w:rsidTr="002E0941">
        <w:trPr>
          <w:tblCellSpacing w:w="15" w:type="dxa"/>
        </w:trPr>
        <w:tc>
          <w:tcPr>
            <w:tcW w:w="1500" w:type="pct"/>
            <w:tcBorders>
              <w:top w:val="nil"/>
              <w:left w:val="nil"/>
              <w:bottom w:val="nil"/>
              <w:right w:val="nil"/>
            </w:tcBorders>
            <w:hideMark/>
          </w:tcPr>
          <w:p w14:paraId="64B8FF0E"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81DB8D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4B61A23" w14:textId="77777777" w:rsidTr="002E0941">
        <w:trPr>
          <w:tblCellSpacing w:w="15" w:type="dxa"/>
        </w:trPr>
        <w:tc>
          <w:tcPr>
            <w:tcW w:w="1500" w:type="pct"/>
            <w:tcBorders>
              <w:top w:val="nil"/>
              <w:left w:val="nil"/>
              <w:bottom w:val="nil"/>
              <w:right w:val="nil"/>
            </w:tcBorders>
            <w:hideMark/>
          </w:tcPr>
          <w:p w14:paraId="65BEFE01"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B234FB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1F0CCE7" w14:textId="77777777" w:rsidTr="002E0941">
        <w:trPr>
          <w:tblCellSpacing w:w="15" w:type="dxa"/>
        </w:trPr>
        <w:tc>
          <w:tcPr>
            <w:tcW w:w="1500" w:type="pct"/>
            <w:tcBorders>
              <w:top w:val="nil"/>
              <w:left w:val="nil"/>
              <w:bottom w:val="nil"/>
              <w:right w:val="nil"/>
            </w:tcBorders>
            <w:hideMark/>
          </w:tcPr>
          <w:p w14:paraId="191597E5"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C70E43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7F271B3" w14:textId="77777777" w:rsidTr="002E0941">
        <w:trPr>
          <w:tblCellSpacing w:w="15" w:type="dxa"/>
        </w:trPr>
        <w:tc>
          <w:tcPr>
            <w:tcW w:w="1500" w:type="pct"/>
            <w:tcBorders>
              <w:top w:val="nil"/>
              <w:left w:val="nil"/>
              <w:bottom w:val="nil"/>
              <w:right w:val="nil"/>
            </w:tcBorders>
            <w:hideMark/>
          </w:tcPr>
          <w:p w14:paraId="4DF1A48A"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A422E2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7DAC2A5" w14:textId="77777777" w:rsidTr="002E0941">
        <w:trPr>
          <w:tblCellSpacing w:w="15" w:type="dxa"/>
        </w:trPr>
        <w:tc>
          <w:tcPr>
            <w:tcW w:w="1500" w:type="pct"/>
            <w:tcBorders>
              <w:top w:val="nil"/>
              <w:left w:val="nil"/>
              <w:bottom w:val="nil"/>
              <w:right w:val="nil"/>
            </w:tcBorders>
            <w:hideMark/>
          </w:tcPr>
          <w:p w14:paraId="5B00DBC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AFD70BC" w14:textId="77777777" w:rsidR="002E0941" w:rsidRDefault="002E0941" w:rsidP="00930070">
            <w:pPr>
              <w:rPr>
                <w:rFonts w:ascii="Calibri" w:hAnsi="Calibri" w:cs="Calibri"/>
                <w:sz w:val="22"/>
                <w:szCs w:val="22"/>
              </w:rPr>
            </w:pPr>
          </w:p>
        </w:tc>
      </w:tr>
      <w:tr w:rsidR="002E0941" w14:paraId="75625403" w14:textId="77777777" w:rsidTr="002E0941">
        <w:trPr>
          <w:tblCellSpacing w:w="15" w:type="dxa"/>
        </w:trPr>
        <w:tc>
          <w:tcPr>
            <w:tcW w:w="1500" w:type="pct"/>
            <w:tcBorders>
              <w:top w:val="nil"/>
              <w:left w:val="nil"/>
              <w:bottom w:val="nil"/>
              <w:right w:val="nil"/>
            </w:tcBorders>
            <w:hideMark/>
          </w:tcPr>
          <w:p w14:paraId="1E6A38CB"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C11792B"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698752B2" w14:textId="77777777" w:rsidTr="002E0941">
        <w:trPr>
          <w:tblCellSpacing w:w="15" w:type="dxa"/>
        </w:trPr>
        <w:tc>
          <w:tcPr>
            <w:tcW w:w="1500" w:type="pct"/>
            <w:tcBorders>
              <w:top w:val="nil"/>
              <w:left w:val="nil"/>
              <w:bottom w:val="nil"/>
              <w:right w:val="nil"/>
            </w:tcBorders>
            <w:hideMark/>
          </w:tcPr>
          <w:p w14:paraId="583DFEC9"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D643D0F" w14:textId="77777777" w:rsidR="002E0941" w:rsidRDefault="002E0941" w:rsidP="00930070">
            <w:pPr>
              <w:rPr>
                <w:rFonts w:ascii="Calibri" w:hAnsi="Calibri" w:cs="Calibri"/>
                <w:sz w:val="22"/>
                <w:szCs w:val="22"/>
              </w:rPr>
            </w:pPr>
            <w:r>
              <w:rPr>
                <w:rFonts w:ascii="Calibri" w:hAnsi="Calibri" w:cs="Calibri"/>
                <w:sz w:val="22"/>
                <w:szCs w:val="22"/>
              </w:rPr>
              <w:t xml:space="preserve">1) Indien deze gegevensgroep waarden heeft dan heeft de gegevensgroep 'Verblijf buitenland' geen waarden. </w:t>
            </w:r>
          </w:p>
        </w:tc>
      </w:tr>
    </w:tbl>
    <w:p w14:paraId="077C663C"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Huisletter van gegevensgroeptype /Bezoekadres ANDER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EE1F373" w14:textId="77777777" w:rsidTr="002E0941">
        <w:trPr>
          <w:gridAfter w:val="1"/>
          <w:wAfter w:w="6539" w:type="dxa"/>
          <w:tblCellSpacing w:w="15" w:type="dxa"/>
        </w:trPr>
        <w:tc>
          <w:tcPr>
            <w:tcW w:w="0" w:type="auto"/>
            <w:tcBorders>
              <w:top w:val="nil"/>
              <w:left w:val="nil"/>
              <w:bottom w:val="nil"/>
              <w:right w:val="nil"/>
            </w:tcBorders>
            <w:hideMark/>
          </w:tcPr>
          <w:p w14:paraId="4A6AD108" w14:textId="77777777" w:rsidR="002E0941" w:rsidRDefault="002E0941" w:rsidP="00930070">
            <w:pPr>
              <w:rPr>
                <w:rFonts w:ascii="Calibri" w:hAnsi="Calibri" w:cs="Calibri"/>
              </w:rPr>
            </w:pPr>
          </w:p>
        </w:tc>
      </w:tr>
      <w:tr w:rsidR="002E0941" w14:paraId="131CC30B" w14:textId="77777777" w:rsidTr="002E0941">
        <w:trPr>
          <w:tblCellSpacing w:w="15" w:type="dxa"/>
        </w:trPr>
        <w:tc>
          <w:tcPr>
            <w:tcW w:w="1500" w:type="pct"/>
            <w:tcBorders>
              <w:top w:val="nil"/>
              <w:left w:val="nil"/>
              <w:bottom w:val="nil"/>
              <w:right w:val="nil"/>
            </w:tcBorders>
            <w:hideMark/>
          </w:tcPr>
          <w:p w14:paraId="3D4570EC"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C09E82D" w14:textId="77777777" w:rsidR="002E0941" w:rsidRDefault="002E0941" w:rsidP="00930070">
            <w:pPr>
              <w:rPr>
                <w:rFonts w:ascii="Calibri" w:hAnsi="Calibri" w:cs="Calibri"/>
                <w:sz w:val="22"/>
                <w:szCs w:val="22"/>
              </w:rPr>
            </w:pPr>
            <w:r>
              <w:rPr>
                <w:rFonts w:ascii="Calibri" w:hAnsi="Calibri" w:cs="Calibri"/>
                <w:sz w:val="22"/>
                <w:szCs w:val="22"/>
              </w:rPr>
              <w:t>Huisletter</w:t>
            </w:r>
          </w:p>
        </w:tc>
      </w:tr>
      <w:tr w:rsidR="002E0941" w14:paraId="497D3DA9" w14:textId="77777777" w:rsidTr="002E0941">
        <w:trPr>
          <w:tblCellSpacing w:w="15" w:type="dxa"/>
        </w:trPr>
        <w:tc>
          <w:tcPr>
            <w:tcW w:w="1500" w:type="pct"/>
            <w:tcBorders>
              <w:top w:val="nil"/>
              <w:left w:val="nil"/>
              <w:bottom w:val="nil"/>
              <w:right w:val="nil"/>
            </w:tcBorders>
            <w:hideMark/>
          </w:tcPr>
          <w:p w14:paraId="5173356B"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BD51B18"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3233F0DA" w14:textId="77777777" w:rsidTr="002E0941">
        <w:trPr>
          <w:tblCellSpacing w:w="15" w:type="dxa"/>
        </w:trPr>
        <w:tc>
          <w:tcPr>
            <w:tcW w:w="1500" w:type="pct"/>
            <w:tcBorders>
              <w:top w:val="nil"/>
              <w:left w:val="nil"/>
              <w:bottom w:val="nil"/>
              <w:right w:val="nil"/>
            </w:tcBorders>
            <w:hideMark/>
          </w:tcPr>
          <w:p w14:paraId="64B3635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0F716D6" w14:textId="77777777" w:rsidR="002E0941" w:rsidRDefault="002E0941" w:rsidP="00930070">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toevoeging aan een huisnummer in de vorm van een alfanumeriek teken. </w:t>
            </w:r>
          </w:p>
        </w:tc>
      </w:tr>
      <w:tr w:rsidR="002E0941" w14:paraId="2166972E" w14:textId="77777777" w:rsidTr="002E0941">
        <w:trPr>
          <w:tblCellSpacing w:w="15" w:type="dxa"/>
        </w:trPr>
        <w:tc>
          <w:tcPr>
            <w:tcW w:w="1500" w:type="pct"/>
            <w:tcBorders>
              <w:top w:val="nil"/>
              <w:left w:val="nil"/>
              <w:bottom w:val="nil"/>
              <w:right w:val="nil"/>
            </w:tcBorders>
            <w:hideMark/>
          </w:tcPr>
          <w:p w14:paraId="0DAB9E42"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BE31343"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79F3B6DA" w14:textId="77777777" w:rsidTr="002E0941">
        <w:trPr>
          <w:tblCellSpacing w:w="15" w:type="dxa"/>
        </w:trPr>
        <w:tc>
          <w:tcPr>
            <w:tcW w:w="1500" w:type="pct"/>
            <w:tcBorders>
              <w:top w:val="nil"/>
              <w:left w:val="nil"/>
              <w:bottom w:val="nil"/>
              <w:right w:val="nil"/>
            </w:tcBorders>
            <w:hideMark/>
          </w:tcPr>
          <w:p w14:paraId="77C28F22"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DF9F9DE"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722CEE82" w14:textId="77777777" w:rsidTr="002E0941">
        <w:trPr>
          <w:tblCellSpacing w:w="15" w:type="dxa"/>
        </w:trPr>
        <w:tc>
          <w:tcPr>
            <w:tcW w:w="1500" w:type="pct"/>
            <w:tcBorders>
              <w:top w:val="nil"/>
              <w:left w:val="nil"/>
              <w:bottom w:val="nil"/>
              <w:right w:val="nil"/>
            </w:tcBorders>
            <w:hideMark/>
          </w:tcPr>
          <w:p w14:paraId="15BAB71E"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70FBF5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5AF4280" w14:textId="77777777" w:rsidTr="002E0941">
        <w:trPr>
          <w:tblCellSpacing w:w="15" w:type="dxa"/>
        </w:trPr>
        <w:tc>
          <w:tcPr>
            <w:tcW w:w="1500" w:type="pct"/>
            <w:tcBorders>
              <w:top w:val="nil"/>
              <w:left w:val="nil"/>
              <w:bottom w:val="nil"/>
              <w:right w:val="nil"/>
            </w:tcBorders>
            <w:hideMark/>
          </w:tcPr>
          <w:p w14:paraId="40C6D302"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699CF37"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2A0FDB11" w14:textId="77777777" w:rsidTr="002E0941">
        <w:trPr>
          <w:tblCellSpacing w:w="15" w:type="dxa"/>
        </w:trPr>
        <w:tc>
          <w:tcPr>
            <w:tcW w:w="1500" w:type="pct"/>
            <w:tcBorders>
              <w:top w:val="nil"/>
              <w:left w:val="nil"/>
              <w:bottom w:val="nil"/>
              <w:right w:val="nil"/>
            </w:tcBorders>
            <w:hideMark/>
          </w:tcPr>
          <w:p w14:paraId="5F971A51"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2D96BF8"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6777CFA" w14:textId="77777777" w:rsidTr="002E0941">
        <w:trPr>
          <w:tblCellSpacing w:w="15" w:type="dxa"/>
        </w:trPr>
        <w:tc>
          <w:tcPr>
            <w:tcW w:w="1500" w:type="pct"/>
            <w:tcBorders>
              <w:top w:val="nil"/>
              <w:left w:val="nil"/>
              <w:bottom w:val="nil"/>
              <w:right w:val="nil"/>
            </w:tcBorders>
            <w:hideMark/>
          </w:tcPr>
          <w:p w14:paraId="3D53EA13"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747BF01"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E70511D" w14:textId="77777777" w:rsidTr="002E0941">
        <w:trPr>
          <w:tblCellSpacing w:w="15" w:type="dxa"/>
        </w:trPr>
        <w:tc>
          <w:tcPr>
            <w:tcW w:w="1500" w:type="pct"/>
            <w:tcBorders>
              <w:top w:val="nil"/>
              <w:left w:val="nil"/>
              <w:bottom w:val="nil"/>
              <w:right w:val="nil"/>
            </w:tcBorders>
            <w:hideMark/>
          </w:tcPr>
          <w:p w14:paraId="61026713"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4391F3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93DDC32" w14:textId="77777777" w:rsidTr="002E0941">
        <w:trPr>
          <w:tblCellSpacing w:w="15" w:type="dxa"/>
        </w:trPr>
        <w:tc>
          <w:tcPr>
            <w:tcW w:w="1500" w:type="pct"/>
            <w:tcBorders>
              <w:top w:val="nil"/>
              <w:left w:val="nil"/>
              <w:bottom w:val="nil"/>
              <w:right w:val="nil"/>
            </w:tcBorders>
            <w:hideMark/>
          </w:tcPr>
          <w:p w14:paraId="05E472D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817845E"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6D06C274" w14:textId="77777777" w:rsidTr="002E0941">
        <w:trPr>
          <w:tblCellSpacing w:w="15" w:type="dxa"/>
        </w:trPr>
        <w:tc>
          <w:tcPr>
            <w:tcW w:w="1500" w:type="pct"/>
            <w:tcBorders>
              <w:top w:val="nil"/>
              <w:left w:val="nil"/>
              <w:bottom w:val="nil"/>
              <w:right w:val="nil"/>
            </w:tcBorders>
            <w:hideMark/>
          </w:tcPr>
          <w:p w14:paraId="45354008"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6E652E4"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2E0941" w14:paraId="0A21ABC3" w14:textId="77777777" w:rsidTr="002E0941">
        <w:trPr>
          <w:tblCellSpacing w:w="15" w:type="dxa"/>
        </w:trPr>
        <w:tc>
          <w:tcPr>
            <w:tcW w:w="1500" w:type="pct"/>
            <w:tcBorders>
              <w:top w:val="nil"/>
              <w:left w:val="nil"/>
              <w:bottom w:val="nil"/>
              <w:right w:val="nil"/>
            </w:tcBorders>
            <w:hideMark/>
          </w:tcPr>
          <w:p w14:paraId="375EBCE0"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880A408"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Huisnummertoevoeging, Postcode, of van één van de relaties ADRESSEERBAAR OBJECT AANDUIDING ligt aan OPENBARE RUIMTE of ADRESSEERBAAR OBJECT AANDUIDING ligt in WOONPLAATS </w:t>
            </w:r>
          </w:p>
        </w:tc>
      </w:tr>
      <w:tr w:rsidR="002E0941" w14:paraId="24A9A524" w14:textId="77777777" w:rsidTr="002E0941">
        <w:trPr>
          <w:tblCellSpacing w:w="15" w:type="dxa"/>
        </w:trPr>
        <w:tc>
          <w:tcPr>
            <w:tcW w:w="1500" w:type="pct"/>
            <w:tcBorders>
              <w:top w:val="nil"/>
              <w:left w:val="nil"/>
              <w:bottom w:val="nil"/>
              <w:right w:val="nil"/>
            </w:tcBorders>
            <w:hideMark/>
          </w:tcPr>
          <w:p w14:paraId="48C71E0C"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9D893C5" w14:textId="77777777" w:rsidR="002E0941" w:rsidRDefault="002E0941" w:rsidP="00930070">
            <w:pPr>
              <w:rPr>
                <w:rFonts w:ascii="Calibri" w:hAnsi="Calibri" w:cs="Calibri"/>
                <w:sz w:val="22"/>
                <w:szCs w:val="22"/>
              </w:rPr>
            </w:pPr>
            <w:r>
              <w:rPr>
                <w:rFonts w:ascii="Calibri" w:hAnsi="Calibri" w:cs="Calibri"/>
                <w:sz w:val="22"/>
                <w:szCs w:val="22"/>
              </w:rPr>
              <w:t>AN1</w:t>
            </w:r>
          </w:p>
        </w:tc>
      </w:tr>
      <w:tr w:rsidR="002E0941" w14:paraId="5FDC419A" w14:textId="77777777" w:rsidTr="002E0941">
        <w:trPr>
          <w:tblCellSpacing w:w="15" w:type="dxa"/>
        </w:trPr>
        <w:tc>
          <w:tcPr>
            <w:tcW w:w="1500" w:type="pct"/>
            <w:tcBorders>
              <w:top w:val="nil"/>
              <w:left w:val="nil"/>
              <w:bottom w:val="nil"/>
              <w:right w:val="nil"/>
            </w:tcBorders>
            <w:hideMark/>
          </w:tcPr>
          <w:p w14:paraId="1B310EE0"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4147513" w14:textId="77777777" w:rsidR="002E0941" w:rsidRDefault="002E0941" w:rsidP="00930070">
            <w:pPr>
              <w:rPr>
                <w:rFonts w:ascii="Calibri" w:hAnsi="Calibri" w:cs="Calibri"/>
                <w:sz w:val="22"/>
                <w:szCs w:val="22"/>
              </w:rPr>
            </w:pPr>
            <w:r>
              <w:rPr>
                <w:rFonts w:ascii="Calibri" w:hAnsi="Calibri" w:cs="Calibri"/>
                <w:sz w:val="22"/>
                <w:szCs w:val="22"/>
              </w:rPr>
              <w:t>a - z , A ? Z</w:t>
            </w:r>
          </w:p>
        </w:tc>
      </w:tr>
    </w:tbl>
    <w:p w14:paraId="1FCD99C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DA6A3D3" w14:textId="77777777" w:rsidTr="002E0941">
        <w:trPr>
          <w:tblCellSpacing w:w="15" w:type="dxa"/>
        </w:trPr>
        <w:tc>
          <w:tcPr>
            <w:tcW w:w="1500" w:type="pct"/>
            <w:tcBorders>
              <w:top w:val="nil"/>
              <w:left w:val="nil"/>
              <w:bottom w:val="nil"/>
              <w:right w:val="nil"/>
            </w:tcBorders>
            <w:hideMark/>
          </w:tcPr>
          <w:p w14:paraId="2D90F8D4"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CE7A21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64EE4A3" w14:textId="77777777" w:rsidTr="002E0941">
        <w:trPr>
          <w:tblCellSpacing w:w="15" w:type="dxa"/>
        </w:trPr>
        <w:tc>
          <w:tcPr>
            <w:tcW w:w="250" w:type="pct"/>
            <w:tcBorders>
              <w:top w:val="nil"/>
              <w:left w:val="nil"/>
              <w:bottom w:val="nil"/>
              <w:right w:val="nil"/>
            </w:tcBorders>
            <w:hideMark/>
          </w:tcPr>
          <w:p w14:paraId="0D41BD99"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E135273"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0BA61969"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Huisnummer van gegevensgroeptype /Bezoekadres ANDER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89E0746" w14:textId="77777777" w:rsidTr="002E0941">
        <w:trPr>
          <w:gridAfter w:val="1"/>
          <w:wAfter w:w="6539" w:type="dxa"/>
          <w:tblCellSpacing w:w="15" w:type="dxa"/>
        </w:trPr>
        <w:tc>
          <w:tcPr>
            <w:tcW w:w="0" w:type="auto"/>
            <w:tcBorders>
              <w:top w:val="nil"/>
              <w:left w:val="nil"/>
              <w:bottom w:val="nil"/>
              <w:right w:val="nil"/>
            </w:tcBorders>
            <w:hideMark/>
          </w:tcPr>
          <w:p w14:paraId="7E297C99" w14:textId="77777777" w:rsidR="002E0941" w:rsidRDefault="002E0941" w:rsidP="00930070">
            <w:pPr>
              <w:rPr>
                <w:rFonts w:ascii="Calibri" w:hAnsi="Calibri" w:cs="Calibri"/>
              </w:rPr>
            </w:pPr>
          </w:p>
        </w:tc>
      </w:tr>
      <w:tr w:rsidR="002E0941" w14:paraId="4901F2EA" w14:textId="77777777" w:rsidTr="002E0941">
        <w:trPr>
          <w:tblCellSpacing w:w="15" w:type="dxa"/>
        </w:trPr>
        <w:tc>
          <w:tcPr>
            <w:tcW w:w="1500" w:type="pct"/>
            <w:tcBorders>
              <w:top w:val="nil"/>
              <w:left w:val="nil"/>
              <w:bottom w:val="nil"/>
              <w:right w:val="nil"/>
            </w:tcBorders>
            <w:hideMark/>
          </w:tcPr>
          <w:p w14:paraId="0189CE7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EC364E2" w14:textId="77777777" w:rsidR="002E0941" w:rsidRDefault="002E0941" w:rsidP="00930070">
            <w:pPr>
              <w:rPr>
                <w:rFonts w:ascii="Calibri" w:hAnsi="Calibri" w:cs="Calibri"/>
                <w:sz w:val="22"/>
                <w:szCs w:val="22"/>
              </w:rPr>
            </w:pPr>
            <w:r>
              <w:rPr>
                <w:rFonts w:ascii="Calibri" w:hAnsi="Calibri" w:cs="Calibri"/>
                <w:sz w:val="22"/>
                <w:szCs w:val="22"/>
              </w:rPr>
              <w:t>Huisnummer</w:t>
            </w:r>
          </w:p>
        </w:tc>
      </w:tr>
      <w:tr w:rsidR="002E0941" w14:paraId="51D52A04" w14:textId="77777777" w:rsidTr="002E0941">
        <w:trPr>
          <w:tblCellSpacing w:w="15" w:type="dxa"/>
        </w:trPr>
        <w:tc>
          <w:tcPr>
            <w:tcW w:w="1500" w:type="pct"/>
            <w:tcBorders>
              <w:top w:val="nil"/>
              <w:left w:val="nil"/>
              <w:bottom w:val="nil"/>
              <w:right w:val="nil"/>
            </w:tcBorders>
            <w:hideMark/>
          </w:tcPr>
          <w:p w14:paraId="6AD0E4EB"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AEAEEB9"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7CBC0C17" w14:textId="77777777" w:rsidTr="002E0941">
        <w:trPr>
          <w:tblCellSpacing w:w="15" w:type="dxa"/>
        </w:trPr>
        <w:tc>
          <w:tcPr>
            <w:tcW w:w="1500" w:type="pct"/>
            <w:tcBorders>
              <w:top w:val="nil"/>
              <w:left w:val="nil"/>
              <w:bottom w:val="nil"/>
              <w:right w:val="nil"/>
            </w:tcBorders>
            <w:hideMark/>
          </w:tcPr>
          <w:p w14:paraId="79B9AA33"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2C3630E" w14:textId="77777777" w:rsidR="002E0941" w:rsidRDefault="002E0941" w:rsidP="00930070">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nummering. </w:t>
            </w:r>
          </w:p>
        </w:tc>
      </w:tr>
      <w:tr w:rsidR="002E0941" w14:paraId="5EE5916E" w14:textId="77777777" w:rsidTr="002E0941">
        <w:trPr>
          <w:tblCellSpacing w:w="15" w:type="dxa"/>
        </w:trPr>
        <w:tc>
          <w:tcPr>
            <w:tcW w:w="1500" w:type="pct"/>
            <w:tcBorders>
              <w:top w:val="nil"/>
              <w:left w:val="nil"/>
              <w:bottom w:val="nil"/>
              <w:right w:val="nil"/>
            </w:tcBorders>
            <w:hideMark/>
          </w:tcPr>
          <w:p w14:paraId="5528BFCC"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752CF40"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36966590" w14:textId="77777777" w:rsidTr="002E0941">
        <w:trPr>
          <w:tblCellSpacing w:w="15" w:type="dxa"/>
        </w:trPr>
        <w:tc>
          <w:tcPr>
            <w:tcW w:w="1500" w:type="pct"/>
            <w:tcBorders>
              <w:top w:val="nil"/>
              <w:left w:val="nil"/>
              <w:bottom w:val="nil"/>
              <w:right w:val="nil"/>
            </w:tcBorders>
            <w:hideMark/>
          </w:tcPr>
          <w:p w14:paraId="2809183B"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FF35F27"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509D41EC" w14:textId="77777777" w:rsidTr="002E0941">
        <w:trPr>
          <w:tblCellSpacing w:w="15" w:type="dxa"/>
        </w:trPr>
        <w:tc>
          <w:tcPr>
            <w:tcW w:w="1500" w:type="pct"/>
            <w:tcBorders>
              <w:top w:val="nil"/>
              <w:left w:val="nil"/>
              <w:bottom w:val="nil"/>
              <w:right w:val="nil"/>
            </w:tcBorders>
            <w:hideMark/>
          </w:tcPr>
          <w:p w14:paraId="42C30BAC"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FA38E7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2867C71" w14:textId="77777777" w:rsidTr="002E0941">
        <w:trPr>
          <w:tblCellSpacing w:w="15" w:type="dxa"/>
        </w:trPr>
        <w:tc>
          <w:tcPr>
            <w:tcW w:w="1500" w:type="pct"/>
            <w:tcBorders>
              <w:top w:val="nil"/>
              <w:left w:val="nil"/>
              <w:bottom w:val="nil"/>
              <w:right w:val="nil"/>
            </w:tcBorders>
            <w:hideMark/>
          </w:tcPr>
          <w:p w14:paraId="3BF6DAA5"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82EB29A"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5C3FF798" w14:textId="77777777" w:rsidTr="002E0941">
        <w:trPr>
          <w:tblCellSpacing w:w="15" w:type="dxa"/>
        </w:trPr>
        <w:tc>
          <w:tcPr>
            <w:tcW w:w="1500" w:type="pct"/>
            <w:tcBorders>
              <w:top w:val="nil"/>
              <w:left w:val="nil"/>
              <w:bottom w:val="nil"/>
              <w:right w:val="nil"/>
            </w:tcBorders>
            <w:hideMark/>
          </w:tcPr>
          <w:p w14:paraId="7C609AE4"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123249A"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8F2B0F3" w14:textId="77777777" w:rsidTr="002E0941">
        <w:trPr>
          <w:tblCellSpacing w:w="15" w:type="dxa"/>
        </w:trPr>
        <w:tc>
          <w:tcPr>
            <w:tcW w:w="1500" w:type="pct"/>
            <w:tcBorders>
              <w:top w:val="nil"/>
              <w:left w:val="nil"/>
              <w:bottom w:val="nil"/>
              <w:right w:val="nil"/>
            </w:tcBorders>
            <w:hideMark/>
          </w:tcPr>
          <w:p w14:paraId="1D0A5F48"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1F61790"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5ED6FDE" w14:textId="77777777" w:rsidTr="002E0941">
        <w:trPr>
          <w:tblCellSpacing w:w="15" w:type="dxa"/>
        </w:trPr>
        <w:tc>
          <w:tcPr>
            <w:tcW w:w="1500" w:type="pct"/>
            <w:tcBorders>
              <w:top w:val="nil"/>
              <w:left w:val="nil"/>
              <w:bottom w:val="nil"/>
              <w:right w:val="nil"/>
            </w:tcBorders>
            <w:hideMark/>
          </w:tcPr>
          <w:p w14:paraId="217B389D"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F37ACD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90CEB2A" w14:textId="77777777" w:rsidTr="002E0941">
        <w:trPr>
          <w:tblCellSpacing w:w="15" w:type="dxa"/>
        </w:trPr>
        <w:tc>
          <w:tcPr>
            <w:tcW w:w="1500" w:type="pct"/>
            <w:tcBorders>
              <w:top w:val="nil"/>
              <w:left w:val="nil"/>
              <w:bottom w:val="nil"/>
              <w:right w:val="nil"/>
            </w:tcBorders>
            <w:hideMark/>
          </w:tcPr>
          <w:p w14:paraId="60E97C5A"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8546754"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3408AF1" w14:textId="77777777" w:rsidTr="002E0941">
        <w:trPr>
          <w:tblCellSpacing w:w="15" w:type="dxa"/>
        </w:trPr>
        <w:tc>
          <w:tcPr>
            <w:tcW w:w="1500" w:type="pct"/>
            <w:tcBorders>
              <w:top w:val="nil"/>
              <w:left w:val="nil"/>
              <w:bottom w:val="nil"/>
              <w:right w:val="nil"/>
            </w:tcBorders>
            <w:hideMark/>
          </w:tcPr>
          <w:p w14:paraId="5FA68897"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2D2FCFF"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2E0941" w14:paraId="4D7C4A89" w14:textId="77777777" w:rsidTr="002E0941">
        <w:trPr>
          <w:tblCellSpacing w:w="15" w:type="dxa"/>
        </w:trPr>
        <w:tc>
          <w:tcPr>
            <w:tcW w:w="1500" w:type="pct"/>
            <w:tcBorders>
              <w:top w:val="nil"/>
              <w:left w:val="nil"/>
              <w:bottom w:val="nil"/>
              <w:right w:val="nil"/>
            </w:tcBorders>
            <w:hideMark/>
          </w:tcPr>
          <w:p w14:paraId="1E1F2442"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BBEB040"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Huisletter, Huisnummertoevoeging, Postcode, of van één van de relaties ADRESSEERBAAR OBJECT AANDUIDING ligt aan OPENBARE RUIMTE of ADRESSEERBAAR OBJECT AANDUIDING ligt in WOONPLAATS </w:t>
            </w:r>
          </w:p>
        </w:tc>
      </w:tr>
      <w:tr w:rsidR="002E0941" w14:paraId="3EAFCC04" w14:textId="77777777" w:rsidTr="002E0941">
        <w:trPr>
          <w:tblCellSpacing w:w="15" w:type="dxa"/>
        </w:trPr>
        <w:tc>
          <w:tcPr>
            <w:tcW w:w="1500" w:type="pct"/>
            <w:tcBorders>
              <w:top w:val="nil"/>
              <w:left w:val="nil"/>
              <w:bottom w:val="nil"/>
              <w:right w:val="nil"/>
            </w:tcBorders>
            <w:hideMark/>
          </w:tcPr>
          <w:p w14:paraId="344447F5"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A8941D8" w14:textId="77777777" w:rsidR="002E0941" w:rsidRDefault="002E0941" w:rsidP="00930070">
            <w:pPr>
              <w:rPr>
                <w:rFonts w:ascii="Calibri" w:hAnsi="Calibri" w:cs="Calibri"/>
                <w:sz w:val="22"/>
                <w:szCs w:val="22"/>
              </w:rPr>
            </w:pPr>
            <w:r>
              <w:rPr>
                <w:rFonts w:ascii="Calibri" w:hAnsi="Calibri" w:cs="Calibri"/>
                <w:sz w:val="22"/>
                <w:szCs w:val="22"/>
              </w:rPr>
              <w:t>N5</w:t>
            </w:r>
          </w:p>
        </w:tc>
      </w:tr>
      <w:tr w:rsidR="002E0941" w14:paraId="59684513" w14:textId="77777777" w:rsidTr="002E0941">
        <w:trPr>
          <w:tblCellSpacing w:w="15" w:type="dxa"/>
        </w:trPr>
        <w:tc>
          <w:tcPr>
            <w:tcW w:w="1500" w:type="pct"/>
            <w:tcBorders>
              <w:top w:val="nil"/>
              <w:left w:val="nil"/>
              <w:bottom w:val="nil"/>
              <w:right w:val="nil"/>
            </w:tcBorders>
            <w:hideMark/>
          </w:tcPr>
          <w:p w14:paraId="79329968"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5341076" w14:textId="77777777" w:rsidR="002E0941" w:rsidRDefault="002E0941" w:rsidP="00930070">
            <w:pPr>
              <w:rPr>
                <w:rFonts w:ascii="Calibri" w:hAnsi="Calibri" w:cs="Calibri"/>
                <w:sz w:val="22"/>
                <w:szCs w:val="22"/>
              </w:rPr>
            </w:pPr>
            <w:r>
              <w:rPr>
                <w:rFonts w:ascii="Calibri" w:hAnsi="Calibri" w:cs="Calibri"/>
                <w:sz w:val="22"/>
                <w:szCs w:val="22"/>
              </w:rPr>
              <w:t>Alle natuurlijke getallen tussen 1 en 99999.</w:t>
            </w:r>
          </w:p>
        </w:tc>
      </w:tr>
    </w:tbl>
    <w:p w14:paraId="102ECB50"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3994A02" w14:textId="77777777" w:rsidTr="002E0941">
        <w:trPr>
          <w:tblCellSpacing w:w="15" w:type="dxa"/>
        </w:trPr>
        <w:tc>
          <w:tcPr>
            <w:tcW w:w="1500" w:type="pct"/>
            <w:tcBorders>
              <w:top w:val="nil"/>
              <w:left w:val="nil"/>
              <w:bottom w:val="nil"/>
              <w:right w:val="nil"/>
            </w:tcBorders>
            <w:hideMark/>
          </w:tcPr>
          <w:p w14:paraId="6E3A74A2"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AB922F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EECF5E1" w14:textId="77777777" w:rsidTr="002E0941">
        <w:trPr>
          <w:tblCellSpacing w:w="15" w:type="dxa"/>
        </w:trPr>
        <w:tc>
          <w:tcPr>
            <w:tcW w:w="250" w:type="pct"/>
            <w:tcBorders>
              <w:top w:val="nil"/>
              <w:left w:val="nil"/>
              <w:bottom w:val="nil"/>
              <w:right w:val="nil"/>
            </w:tcBorders>
            <w:hideMark/>
          </w:tcPr>
          <w:p w14:paraId="6B7E46D3"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66FED3C"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13A1A5D6"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Huisnummertoevoeging van gegevensgroeptype /Bezoekadres ANDER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E0434F9" w14:textId="77777777" w:rsidTr="002E0941">
        <w:trPr>
          <w:gridAfter w:val="1"/>
          <w:wAfter w:w="6539" w:type="dxa"/>
          <w:tblCellSpacing w:w="15" w:type="dxa"/>
        </w:trPr>
        <w:tc>
          <w:tcPr>
            <w:tcW w:w="0" w:type="auto"/>
            <w:tcBorders>
              <w:top w:val="nil"/>
              <w:left w:val="nil"/>
              <w:bottom w:val="nil"/>
              <w:right w:val="nil"/>
            </w:tcBorders>
            <w:hideMark/>
          </w:tcPr>
          <w:p w14:paraId="3B63C834" w14:textId="77777777" w:rsidR="002E0941" w:rsidRDefault="002E0941" w:rsidP="00930070">
            <w:pPr>
              <w:rPr>
                <w:rFonts w:ascii="Calibri" w:hAnsi="Calibri" w:cs="Calibri"/>
              </w:rPr>
            </w:pPr>
          </w:p>
        </w:tc>
      </w:tr>
      <w:tr w:rsidR="002E0941" w14:paraId="14D962DA" w14:textId="77777777" w:rsidTr="002E0941">
        <w:trPr>
          <w:tblCellSpacing w:w="15" w:type="dxa"/>
        </w:trPr>
        <w:tc>
          <w:tcPr>
            <w:tcW w:w="1500" w:type="pct"/>
            <w:tcBorders>
              <w:top w:val="nil"/>
              <w:left w:val="nil"/>
              <w:bottom w:val="nil"/>
              <w:right w:val="nil"/>
            </w:tcBorders>
            <w:hideMark/>
          </w:tcPr>
          <w:p w14:paraId="02713C9B"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D2EBB6F" w14:textId="77777777" w:rsidR="002E0941" w:rsidRDefault="002E0941" w:rsidP="00930070">
            <w:pPr>
              <w:rPr>
                <w:rFonts w:ascii="Calibri" w:hAnsi="Calibri" w:cs="Calibri"/>
                <w:sz w:val="22"/>
                <w:szCs w:val="22"/>
              </w:rPr>
            </w:pPr>
            <w:r>
              <w:rPr>
                <w:rFonts w:ascii="Calibri" w:hAnsi="Calibri" w:cs="Calibri"/>
                <w:sz w:val="22"/>
                <w:szCs w:val="22"/>
              </w:rPr>
              <w:t>Huisnummertoevoeging</w:t>
            </w:r>
          </w:p>
        </w:tc>
      </w:tr>
      <w:tr w:rsidR="002E0941" w14:paraId="361D596C" w14:textId="77777777" w:rsidTr="002E0941">
        <w:trPr>
          <w:tblCellSpacing w:w="15" w:type="dxa"/>
        </w:trPr>
        <w:tc>
          <w:tcPr>
            <w:tcW w:w="1500" w:type="pct"/>
            <w:tcBorders>
              <w:top w:val="nil"/>
              <w:left w:val="nil"/>
              <w:bottom w:val="nil"/>
              <w:right w:val="nil"/>
            </w:tcBorders>
            <w:hideMark/>
          </w:tcPr>
          <w:p w14:paraId="72B20149"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1E84149"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78E1DAAE" w14:textId="77777777" w:rsidTr="002E0941">
        <w:trPr>
          <w:tblCellSpacing w:w="15" w:type="dxa"/>
        </w:trPr>
        <w:tc>
          <w:tcPr>
            <w:tcW w:w="1500" w:type="pct"/>
            <w:tcBorders>
              <w:top w:val="nil"/>
              <w:left w:val="nil"/>
              <w:bottom w:val="nil"/>
              <w:right w:val="nil"/>
            </w:tcBorders>
            <w:hideMark/>
          </w:tcPr>
          <w:p w14:paraId="1EFC5E27"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2B4B072" w14:textId="77777777" w:rsidR="002E0941" w:rsidRDefault="002E0941" w:rsidP="00930070">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nadere toevoeging aan een huisnummer of een combinatie van huisnummer en huisletter. </w:t>
            </w:r>
          </w:p>
        </w:tc>
      </w:tr>
      <w:tr w:rsidR="002E0941" w14:paraId="6E68235E" w14:textId="77777777" w:rsidTr="002E0941">
        <w:trPr>
          <w:tblCellSpacing w:w="15" w:type="dxa"/>
        </w:trPr>
        <w:tc>
          <w:tcPr>
            <w:tcW w:w="1500" w:type="pct"/>
            <w:tcBorders>
              <w:top w:val="nil"/>
              <w:left w:val="nil"/>
              <w:bottom w:val="nil"/>
              <w:right w:val="nil"/>
            </w:tcBorders>
            <w:hideMark/>
          </w:tcPr>
          <w:p w14:paraId="0B8F3A2D"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0B798A8"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7ABD9368" w14:textId="77777777" w:rsidTr="002E0941">
        <w:trPr>
          <w:tblCellSpacing w:w="15" w:type="dxa"/>
        </w:trPr>
        <w:tc>
          <w:tcPr>
            <w:tcW w:w="1500" w:type="pct"/>
            <w:tcBorders>
              <w:top w:val="nil"/>
              <w:left w:val="nil"/>
              <w:bottom w:val="nil"/>
              <w:right w:val="nil"/>
            </w:tcBorders>
            <w:hideMark/>
          </w:tcPr>
          <w:p w14:paraId="2C21D226"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887BF2B"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18D59A94" w14:textId="77777777" w:rsidTr="002E0941">
        <w:trPr>
          <w:tblCellSpacing w:w="15" w:type="dxa"/>
        </w:trPr>
        <w:tc>
          <w:tcPr>
            <w:tcW w:w="1500" w:type="pct"/>
            <w:tcBorders>
              <w:top w:val="nil"/>
              <w:left w:val="nil"/>
              <w:bottom w:val="nil"/>
              <w:right w:val="nil"/>
            </w:tcBorders>
            <w:hideMark/>
          </w:tcPr>
          <w:p w14:paraId="55CD053A"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54E531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7C4D160" w14:textId="77777777" w:rsidTr="002E0941">
        <w:trPr>
          <w:tblCellSpacing w:w="15" w:type="dxa"/>
        </w:trPr>
        <w:tc>
          <w:tcPr>
            <w:tcW w:w="1500" w:type="pct"/>
            <w:tcBorders>
              <w:top w:val="nil"/>
              <w:left w:val="nil"/>
              <w:bottom w:val="nil"/>
              <w:right w:val="nil"/>
            </w:tcBorders>
            <w:hideMark/>
          </w:tcPr>
          <w:p w14:paraId="5597ECB7"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061173A"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1400E999" w14:textId="77777777" w:rsidTr="002E0941">
        <w:trPr>
          <w:tblCellSpacing w:w="15" w:type="dxa"/>
        </w:trPr>
        <w:tc>
          <w:tcPr>
            <w:tcW w:w="1500" w:type="pct"/>
            <w:tcBorders>
              <w:top w:val="nil"/>
              <w:left w:val="nil"/>
              <w:bottom w:val="nil"/>
              <w:right w:val="nil"/>
            </w:tcBorders>
            <w:hideMark/>
          </w:tcPr>
          <w:p w14:paraId="04A150C1"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BA3BFC6"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AB221AF" w14:textId="77777777" w:rsidTr="002E0941">
        <w:trPr>
          <w:tblCellSpacing w:w="15" w:type="dxa"/>
        </w:trPr>
        <w:tc>
          <w:tcPr>
            <w:tcW w:w="1500" w:type="pct"/>
            <w:tcBorders>
              <w:top w:val="nil"/>
              <w:left w:val="nil"/>
              <w:bottom w:val="nil"/>
              <w:right w:val="nil"/>
            </w:tcBorders>
            <w:hideMark/>
          </w:tcPr>
          <w:p w14:paraId="020E3DD2"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7664D58"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FB8119E" w14:textId="77777777" w:rsidTr="002E0941">
        <w:trPr>
          <w:tblCellSpacing w:w="15" w:type="dxa"/>
        </w:trPr>
        <w:tc>
          <w:tcPr>
            <w:tcW w:w="1500" w:type="pct"/>
            <w:tcBorders>
              <w:top w:val="nil"/>
              <w:left w:val="nil"/>
              <w:bottom w:val="nil"/>
              <w:right w:val="nil"/>
            </w:tcBorders>
            <w:hideMark/>
          </w:tcPr>
          <w:p w14:paraId="0EC2F298"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7E177A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B0FFA60" w14:textId="77777777" w:rsidTr="002E0941">
        <w:trPr>
          <w:tblCellSpacing w:w="15" w:type="dxa"/>
        </w:trPr>
        <w:tc>
          <w:tcPr>
            <w:tcW w:w="1500" w:type="pct"/>
            <w:tcBorders>
              <w:top w:val="nil"/>
              <w:left w:val="nil"/>
              <w:bottom w:val="nil"/>
              <w:right w:val="nil"/>
            </w:tcBorders>
            <w:hideMark/>
          </w:tcPr>
          <w:p w14:paraId="6388ACF8"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D608661"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76FE438D" w14:textId="77777777" w:rsidTr="002E0941">
        <w:trPr>
          <w:tblCellSpacing w:w="15" w:type="dxa"/>
        </w:trPr>
        <w:tc>
          <w:tcPr>
            <w:tcW w:w="1500" w:type="pct"/>
            <w:tcBorders>
              <w:top w:val="nil"/>
              <w:left w:val="nil"/>
              <w:bottom w:val="nil"/>
              <w:right w:val="nil"/>
            </w:tcBorders>
            <w:hideMark/>
          </w:tcPr>
          <w:p w14:paraId="3F050520"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EA264B5"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2E0941" w14:paraId="30198466" w14:textId="77777777" w:rsidTr="002E0941">
        <w:trPr>
          <w:tblCellSpacing w:w="15" w:type="dxa"/>
        </w:trPr>
        <w:tc>
          <w:tcPr>
            <w:tcW w:w="1500" w:type="pct"/>
            <w:tcBorders>
              <w:top w:val="nil"/>
              <w:left w:val="nil"/>
              <w:bottom w:val="nil"/>
              <w:right w:val="nil"/>
            </w:tcBorders>
            <w:hideMark/>
          </w:tcPr>
          <w:p w14:paraId="13726339"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65543DF"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Huisletter, Postcode, of van één van de relaties ADRESSEERBAAR OBJECT AANDUIDING ligt aan OPENBARE RUIMTE of ADRESSEERBAAR OBJECT AANDUIDING ligt in WOONPLAATS. </w:t>
            </w:r>
          </w:p>
        </w:tc>
      </w:tr>
      <w:tr w:rsidR="002E0941" w14:paraId="6CCF8764" w14:textId="77777777" w:rsidTr="002E0941">
        <w:trPr>
          <w:tblCellSpacing w:w="15" w:type="dxa"/>
        </w:trPr>
        <w:tc>
          <w:tcPr>
            <w:tcW w:w="1500" w:type="pct"/>
            <w:tcBorders>
              <w:top w:val="nil"/>
              <w:left w:val="nil"/>
              <w:bottom w:val="nil"/>
              <w:right w:val="nil"/>
            </w:tcBorders>
            <w:hideMark/>
          </w:tcPr>
          <w:p w14:paraId="5DF91458"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78E6543" w14:textId="77777777" w:rsidR="002E0941" w:rsidRDefault="002E0941" w:rsidP="00930070">
            <w:pPr>
              <w:rPr>
                <w:rFonts w:ascii="Calibri" w:hAnsi="Calibri" w:cs="Calibri"/>
                <w:sz w:val="22"/>
                <w:szCs w:val="22"/>
              </w:rPr>
            </w:pPr>
            <w:r>
              <w:rPr>
                <w:rFonts w:ascii="Calibri" w:hAnsi="Calibri" w:cs="Calibri"/>
                <w:sz w:val="22"/>
                <w:szCs w:val="22"/>
              </w:rPr>
              <w:t>AN4</w:t>
            </w:r>
          </w:p>
        </w:tc>
      </w:tr>
      <w:tr w:rsidR="002E0941" w14:paraId="60DD3001" w14:textId="77777777" w:rsidTr="002E0941">
        <w:trPr>
          <w:tblCellSpacing w:w="15" w:type="dxa"/>
        </w:trPr>
        <w:tc>
          <w:tcPr>
            <w:tcW w:w="1500" w:type="pct"/>
            <w:tcBorders>
              <w:top w:val="nil"/>
              <w:left w:val="nil"/>
              <w:bottom w:val="nil"/>
              <w:right w:val="nil"/>
            </w:tcBorders>
            <w:hideMark/>
          </w:tcPr>
          <w:p w14:paraId="7089EF2D"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6A98841" w14:textId="77777777" w:rsidR="002E0941" w:rsidRDefault="002E0941" w:rsidP="00930070">
            <w:pPr>
              <w:rPr>
                <w:rFonts w:ascii="Calibri" w:hAnsi="Calibri" w:cs="Calibri"/>
                <w:sz w:val="22"/>
                <w:szCs w:val="22"/>
              </w:rPr>
            </w:pPr>
            <w:r>
              <w:rPr>
                <w:rFonts w:ascii="Calibri" w:hAnsi="Calibri" w:cs="Calibri"/>
                <w:sz w:val="22"/>
                <w:szCs w:val="22"/>
              </w:rPr>
              <w:t>a - z , A - Z , 0 ? 9</w:t>
            </w:r>
          </w:p>
        </w:tc>
      </w:tr>
    </w:tbl>
    <w:p w14:paraId="2087831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61E4627" w14:textId="77777777" w:rsidTr="002E0941">
        <w:trPr>
          <w:tblCellSpacing w:w="15" w:type="dxa"/>
        </w:trPr>
        <w:tc>
          <w:tcPr>
            <w:tcW w:w="1500" w:type="pct"/>
            <w:tcBorders>
              <w:top w:val="nil"/>
              <w:left w:val="nil"/>
              <w:bottom w:val="nil"/>
              <w:right w:val="nil"/>
            </w:tcBorders>
            <w:hideMark/>
          </w:tcPr>
          <w:p w14:paraId="09BCABFA"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275FFB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7AB441E" w14:textId="77777777" w:rsidTr="002E0941">
        <w:trPr>
          <w:tblCellSpacing w:w="15" w:type="dxa"/>
        </w:trPr>
        <w:tc>
          <w:tcPr>
            <w:tcW w:w="250" w:type="pct"/>
            <w:tcBorders>
              <w:top w:val="nil"/>
              <w:left w:val="nil"/>
              <w:bottom w:val="nil"/>
              <w:right w:val="nil"/>
            </w:tcBorders>
            <w:hideMark/>
          </w:tcPr>
          <w:p w14:paraId="33DFD624"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D26E1A5"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10611030"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Naam openbare ruimte van gegevensgroeptype /Bezoekadres ANDER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B191D3D" w14:textId="77777777" w:rsidTr="002E0941">
        <w:trPr>
          <w:gridAfter w:val="1"/>
          <w:wAfter w:w="6539" w:type="dxa"/>
          <w:tblCellSpacing w:w="15" w:type="dxa"/>
        </w:trPr>
        <w:tc>
          <w:tcPr>
            <w:tcW w:w="0" w:type="auto"/>
            <w:tcBorders>
              <w:top w:val="nil"/>
              <w:left w:val="nil"/>
              <w:bottom w:val="nil"/>
              <w:right w:val="nil"/>
            </w:tcBorders>
            <w:hideMark/>
          </w:tcPr>
          <w:p w14:paraId="76B6BA61" w14:textId="77777777" w:rsidR="002E0941" w:rsidRDefault="002E0941" w:rsidP="00930070">
            <w:pPr>
              <w:rPr>
                <w:rFonts w:ascii="Calibri" w:hAnsi="Calibri" w:cs="Calibri"/>
              </w:rPr>
            </w:pPr>
          </w:p>
        </w:tc>
      </w:tr>
      <w:tr w:rsidR="002E0941" w14:paraId="62ABFBB6" w14:textId="77777777" w:rsidTr="002E0941">
        <w:trPr>
          <w:tblCellSpacing w:w="15" w:type="dxa"/>
        </w:trPr>
        <w:tc>
          <w:tcPr>
            <w:tcW w:w="1500" w:type="pct"/>
            <w:tcBorders>
              <w:top w:val="nil"/>
              <w:left w:val="nil"/>
              <w:bottom w:val="nil"/>
              <w:right w:val="nil"/>
            </w:tcBorders>
            <w:hideMark/>
          </w:tcPr>
          <w:p w14:paraId="6D838CB1"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AB952D7" w14:textId="77777777" w:rsidR="002E0941" w:rsidRDefault="002E0941" w:rsidP="00930070">
            <w:pPr>
              <w:rPr>
                <w:rFonts w:ascii="Calibri" w:hAnsi="Calibri" w:cs="Calibri"/>
                <w:sz w:val="22"/>
                <w:szCs w:val="22"/>
              </w:rPr>
            </w:pPr>
            <w:r>
              <w:rPr>
                <w:rFonts w:ascii="Calibri" w:hAnsi="Calibri" w:cs="Calibri"/>
                <w:sz w:val="22"/>
                <w:szCs w:val="22"/>
              </w:rPr>
              <w:t>Naam openbare ruimte</w:t>
            </w:r>
          </w:p>
        </w:tc>
      </w:tr>
      <w:tr w:rsidR="002E0941" w14:paraId="1E386D61" w14:textId="77777777" w:rsidTr="002E0941">
        <w:trPr>
          <w:tblCellSpacing w:w="15" w:type="dxa"/>
        </w:trPr>
        <w:tc>
          <w:tcPr>
            <w:tcW w:w="1500" w:type="pct"/>
            <w:tcBorders>
              <w:top w:val="nil"/>
              <w:left w:val="nil"/>
              <w:bottom w:val="nil"/>
              <w:right w:val="nil"/>
            </w:tcBorders>
            <w:hideMark/>
          </w:tcPr>
          <w:p w14:paraId="7AE46DC0"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8534986"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6BB4B4A5" w14:textId="77777777" w:rsidTr="002E0941">
        <w:trPr>
          <w:tblCellSpacing w:w="15" w:type="dxa"/>
        </w:trPr>
        <w:tc>
          <w:tcPr>
            <w:tcW w:w="1500" w:type="pct"/>
            <w:tcBorders>
              <w:top w:val="nil"/>
              <w:left w:val="nil"/>
              <w:bottom w:val="nil"/>
              <w:right w:val="nil"/>
            </w:tcBorders>
            <w:hideMark/>
          </w:tcPr>
          <w:p w14:paraId="75C8D197"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41D8644" w14:textId="77777777" w:rsidR="002E0941" w:rsidRDefault="002E0941" w:rsidP="00930070">
            <w:pPr>
              <w:rPr>
                <w:rFonts w:ascii="Calibri" w:hAnsi="Calibri" w:cs="Calibri"/>
                <w:sz w:val="22"/>
                <w:szCs w:val="22"/>
              </w:rPr>
            </w:pPr>
            <w:r>
              <w:rPr>
                <w:rFonts w:ascii="Calibri" w:hAnsi="Calibri" w:cs="Calibri"/>
                <w:sz w:val="22"/>
                <w:szCs w:val="22"/>
              </w:rPr>
              <w:t>Een door het bevoegde gemeentelijke orgaan aan een OPENBARE RUIMTE toegekende benaming</w:t>
            </w:r>
          </w:p>
        </w:tc>
      </w:tr>
      <w:tr w:rsidR="002E0941" w14:paraId="13F7E384" w14:textId="77777777" w:rsidTr="002E0941">
        <w:trPr>
          <w:tblCellSpacing w:w="15" w:type="dxa"/>
        </w:trPr>
        <w:tc>
          <w:tcPr>
            <w:tcW w:w="1500" w:type="pct"/>
            <w:tcBorders>
              <w:top w:val="nil"/>
              <w:left w:val="nil"/>
              <w:bottom w:val="nil"/>
              <w:right w:val="nil"/>
            </w:tcBorders>
            <w:hideMark/>
          </w:tcPr>
          <w:p w14:paraId="0E8304E5"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35F8ED8"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37ABA487" w14:textId="77777777" w:rsidTr="002E0941">
        <w:trPr>
          <w:tblCellSpacing w:w="15" w:type="dxa"/>
        </w:trPr>
        <w:tc>
          <w:tcPr>
            <w:tcW w:w="1500" w:type="pct"/>
            <w:tcBorders>
              <w:top w:val="nil"/>
              <w:left w:val="nil"/>
              <w:bottom w:val="nil"/>
              <w:right w:val="nil"/>
            </w:tcBorders>
            <w:hideMark/>
          </w:tcPr>
          <w:p w14:paraId="27DFF9C6"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67DEAF5"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29A1C9AC" w14:textId="77777777" w:rsidTr="002E0941">
        <w:trPr>
          <w:tblCellSpacing w:w="15" w:type="dxa"/>
        </w:trPr>
        <w:tc>
          <w:tcPr>
            <w:tcW w:w="1500" w:type="pct"/>
            <w:tcBorders>
              <w:top w:val="nil"/>
              <w:left w:val="nil"/>
              <w:bottom w:val="nil"/>
              <w:right w:val="nil"/>
            </w:tcBorders>
            <w:hideMark/>
          </w:tcPr>
          <w:p w14:paraId="4ED39B9E"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705EEA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43D03CA" w14:textId="77777777" w:rsidTr="002E0941">
        <w:trPr>
          <w:tblCellSpacing w:w="15" w:type="dxa"/>
        </w:trPr>
        <w:tc>
          <w:tcPr>
            <w:tcW w:w="1500" w:type="pct"/>
            <w:tcBorders>
              <w:top w:val="nil"/>
              <w:left w:val="nil"/>
              <w:bottom w:val="nil"/>
              <w:right w:val="nil"/>
            </w:tcBorders>
            <w:hideMark/>
          </w:tcPr>
          <w:p w14:paraId="3EC2A420"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C1F34E5"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53FDC857" w14:textId="77777777" w:rsidTr="002E0941">
        <w:trPr>
          <w:tblCellSpacing w:w="15" w:type="dxa"/>
        </w:trPr>
        <w:tc>
          <w:tcPr>
            <w:tcW w:w="1500" w:type="pct"/>
            <w:tcBorders>
              <w:top w:val="nil"/>
              <w:left w:val="nil"/>
              <w:bottom w:val="nil"/>
              <w:right w:val="nil"/>
            </w:tcBorders>
            <w:hideMark/>
          </w:tcPr>
          <w:p w14:paraId="13C74AFB"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F94368E"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2FF68DC" w14:textId="77777777" w:rsidTr="002E0941">
        <w:trPr>
          <w:tblCellSpacing w:w="15" w:type="dxa"/>
        </w:trPr>
        <w:tc>
          <w:tcPr>
            <w:tcW w:w="1500" w:type="pct"/>
            <w:tcBorders>
              <w:top w:val="nil"/>
              <w:left w:val="nil"/>
              <w:bottom w:val="nil"/>
              <w:right w:val="nil"/>
            </w:tcBorders>
            <w:hideMark/>
          </w:tcPr>
          <w:p w14:paraId="49FB9AE1"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4718B72"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1699C46" w14:textId="77777777" w:rsidTr="002E0941">
        <w:trPr>
          <w:tblCellSpacing w:w="15" w:type="dxa"/>
        </w:trPr>
        <w:tc>
          <w:tcPr>
            <w:tcW w:w="1500" w:type="pct"/>
            <w:tcBorders>
              <w:top w:val="nil"/>
              <w:left w:val="nil"/>
              <w:bottom w:val="nil"/>
              <w:right w:val="nil"/>
            </w:tcBorders>
            <w:hideMark/>
          </w:tcPr>
          <w:p w14:paraId="3B668E99"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87952C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648917A" w14:textId="77777777" w:rsidTr="002E0941">
        <w:trPr>
          <w:tblCellSpacing w:w="15" w:type="dxa"/>
        </w:trPr>
        <w:tc>
          <w:tcPr>
            <w:tcW w:w="1500" w:type="pct"/>
            <w:tcBorders>
              <w:top w:val="nil"/>
              <w:left w:val="nil"/>
              <w:bottom w:val="nil"/>
              <w:right w:val="nil"/>
            </w:tcBorders>
            <w:hideMark/>
          </w:tcPr>
          <w:p w14:paraId="1B9CE633"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D37F1EA"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2D4DAA14" w14:textId="77777777" w:rsidTr="002E0941">
        <w:trPr>
          <w:tblCellSpacing w:w="15" w:type="dxa"/>
        </w:trPr>
        <w:tc>
          <w:tcPr>
            <w:tcW w:w="1500" w:type="pct"/>
            <w:tcBorders>
              <w:top w:val="nil"/>
              <w:left w:val="nil"/>
              <w:bottom w:val="nil"/>
              <w:right w:val="nil"/>
            </w:tcBorders>
            <w:hideMark/>
          </w:tcPr>
          <w:p w14:paraId="7901A55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F3131BB"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2023042C" w14:textId="77777777" w:rsidTr="002E0941">
        <w:trPr>
          <w:tblCellSpacing w:w="15" w:type="dxa"/>
        </w:trPr>
        <w:tc>
          <w:tcPr>
            <w:tcW w:w="1500" w:type="pct"/>
            <w:tcBorders>
              <w:top w:val="nil"/>
              <w:left w:val="nil"/>
              <w:bottom w:val="nil"/>
              <w:right w:val="nil"/>
            </w:tcBorders>
            <w:hideMark/>
          </w:tcPr>
          <w:p w14:paraId="17827E43"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4327E46"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openbare ruimte, Type openbare ruimte, Status openbare ruimte </w:t>
            </w:r>
          </w:p>
        </w:tc>
      </w:tr>
      <w:tr w:rsidR="002E0941" w14:paraId="70BCC22B" w14:textId="77777777" w:rsidTr="002E0941">
        <w:trPr>
          <w:tblCellSpacing w:w="15" w:type="dxa"/>
        </w:trPr>
        <w:tc>
          <w:tcPr>
            <w:tcW w:w="1500" w:type="pct"/>
            <w:tcBorders>
              <w:top w:val="nil"/>
              <w:left w:val="nil"/>
              <w:bottom w:val="nil"/>
              <w:right w:val="nil"/>
            </w:tcBorders>
            <w:hideMark/>
          </w:tcPr>
          <w:p w14:paraId="7A63BD0F"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F58E7AD"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7E58E062" w14:textId="77777777" w:rsidTr="002E0941">
        <w:trPr>
          <w:tblCellSpacing w:w="15" w:type="dxa"/>
        </w:trPr>
        <w:tc>
          <w:tcPr>
            <w:tcW w:w="1500" w:type="pct"/>
            <w:tcBorders>
              <w:top w:val="nil"/>
              <w:left w:val="nil"/>
              <w:bottom w:val="nil"/>
              <w:right w:val="nil"/>
            </w:tcBorders>
            <w:hideMark/>
          </w:tcPr>
          <w:p w14:paraId="1471E229"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FFE0028" w14:textId="77777777" w:rsidR="002E0941" w:rsidRDefault="002E0941" w:rsidP="00930070">
            <w:pPr>
              <w:rPr>
                <w:rFonts w:ascii="Calibri" w:hAnsi="Calibri" w:cs="Calibri"/>
                <w:sz w:val="22"/>
                <w:szCs w:val="22"/>
              </w:rPr>
            </w:pPr>
            <w:r>
              <w:rPr>
                <w:rFonts w:ascii="Calibri" w:hAnsi="Calibri" w:cs="Calibri"/>
                <w:sz w:val="22"/>
                <w:szCs w:val="22"/>
              </w:rPr>
              <w:t>Tekens gecodeerd volgens de UTF-8 standaard</w:t>
            </w:r>
          </w:p>
        </w:tc>
      </w:tr>
    </w:tbl>
    <w:p w14:paraId="32A5187F"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EB5E6CE" w14:textId="77777777" w:rsidTr="002E0941">
        <w:trPr>
          <w:tblCellSpacing w:w="15" w:type="dxa"/>
        </w:trPr>
        <w:tc>
          <w:tcPr>
            <w:tcW w:w="1500" w:type="pct"/>
            <w:tcBorders>
              <w:top w:val="nil"/>
              <w:left w:val="nil"/>
              <w:bottom w:val="nil"/>
              <w:right w:val="nil"/>
            </w:tcBorders>
            <w:hideMark/>
          </w:tcPr>
          <w:p w14:paraId="02A99496"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3643C0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50D449E" w14:textId="77777777" w:rsidTr="002E0941">
        <w:trPr>
          <w:tblCellSpacing w:w="15" w:type="dxa"/>
        </w:trPr>
        <w:tc>
          <w:tcPr>
            <w:tcW w:w="250" w:type="pct"/>
            <w:tcBorders>
              <w:top w:val="nil"/>
              <w:left w:val="nil"/>
              <w:bottom w:val="nil"/>
              <w:right w:val="nil"/>
            </w:tcBorders>
            <w:hideMark/>
          </w:tcPr>
          <w:p w14:paraId="176015E4"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C347F87" w14:textId="77777777" w:rsidR="002E0941" w:rsidRDefault="002E0941" w:rsidP="00930070">
            <w:pPr>
              <w:rPr>
                <w:rFonts w:ascii="Calibri" w:hAnsi="Calibri" w:cs="Calibri"/>
                <w:sz w:val="22"/>
                <w:szCs w:val="22"/>
              </w:rPr>
            </w:pPr>
            <w:r>
              <w:rPr>
                <w:rFonts w:ascii="Calibri" w:hAnsi="Calibri" w:cs="Calibri"/>
                <w:sz w:val="22"/>
                <w:szCs w:val="22"/>
              </w:rPr>
              <w:t>Zie verder de toelichting in de BAG.</w:t>
            </w:r>
          </w:p>
        </w:tc>
      </w:tr>
    </w:tbl>
    <w:p w14:paraId="490E54CA"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Postcode van gegevensgroeptype /Bezoekadres ANDER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B0B257B" w14:textId="77777777" w:rsidTr="002E0941">
        <w:trPr>
          <w:gridAfter w:val="1"/>
          <w:wAfter w:w="6539" w:type="dxa"/>
          <w:tblCellSpacing w:w="15" w:type="dxa"/>
        </w:trPr>
        <w:tc>
          <w:tcPr>
            <w:tcW w:w="0" w:type="auto"/>
            <w:tcBorders>
              <w:top w:val="nil"/>
              <w:left w:val="nil"/>
              <w:bottom w:val="nil"/>
              <w:right w:val="nil"/>
            </w:tcBorders>
            <w:hideMark/>
          </w:tcPr>
          <w:p w14:paraId="45D798BB" w14:textId="77777777" w:rsidR="002E0941" w:rsidRDefault="002E0941" w:rsidP="00930070">
            <w:pPr>
              <w:rPr>
                <w:rFonts w:ascii="Calibri" w:hAnsi="Calibri" w:cs="Calibri"/>
              </w:rPr>
            </w:pPr>
          </w:p>
        </w:tc>
      </w:tr>
      <w:tr w:rsidR="002E0941" w14:paraId="23B99785" w14:textId="77777777" w:rsidTr="002E0941">
        <w:trPr>
          <w:tblCellSpacing w:w="15" w:type="dxa"/>
        </w:trPr>
        <w:tc>
          <w:tcPr>
            <w:tcW w:w="1500" w:type="pct"/>
            <w:tcBorders>
              <w:top w:val="nil"/>
              <w:left w:val="nil"/>
              <w:bottom w:val="nil"/>
              <w:right w:val="nil"/>
            </w:tcBorders>
            <w:hideMark/>
          </w:tcPr>
          <w:p w14:paraId="75A9E0EF"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1271767" w14:textId="77777777" w:rsidR="002E0941" w:rsidRDefault="002E0941" w:rsidP="00930070">
            <w:pPr>
              <w:rPr>
                <w:rFonts w:ascii="Calibri" w:hAnsi="Calibri" w:cs="Calibri"/>
                <w:sz w:val="22"/>
                <w:szCs w:val="22"/>
              </w:rPr>
            </w:pPr>
            <w:r>
              <w:rPr>
                <w:rFonts w:ascii="Calibri" w:hAnsi="Calibri" w:cs="Calibri"/>
                <w:sz w:val="22"/>
                <w:szCs w:val="22"/>
              </w:rPr>
              <w:t>Postcode</w:t>
            </w:r>
          </w:p>
        </w:tc>
      </w:tr>
      <w:tr w:rsidR="002E0941" w14:paraId="5AD9BE6B" w14:textId="77777777" w:rsidTr="002E0941">
        <w:trPr>
          <w:tblCellSpacing w:w="15" w:type="dxa"/>
        </w:trPr>
        <w:tc>
          <w:tcPr>
            <w:tcW w:w="1500" w:type="pct"/>
            <w:tcBorders>
              <w:top w:val="nil"/>
              <w:left w:val="nil"/>
              <w:bottom w:val="nil"/>
              <w:right w:val="nil"/>
            </w:tcBorders>
            <w:hideMark/>
          </w:tcPr>
          <w:p w14:paraId="21F69FA3"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D56ED49"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30EC186F" w14:textId="77777777" w:rsidTr="002E0941">
        <w:trPr>
          <w:tblCellSpacing w:w="15" w:type="dxa"/>
        </w:trPr>
        <w:tc>
          <w:tcPr>
            <w:tcW w:w="1500" w:type="pct"/>
            <w:tcBorders>
              <w:top w:val="nil"/>
              <w:left w:val="nil"/>
              <w:bottom w:val="nil"/>
              <w:right w:val="nil"/>
            </w:tcBorders>
            <w:hideMark/>
          </w:tcPr>
          <w:p w14:paraId="6E6AF1D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7CD1004" w14:textId="77777777" w:rsidR="002E0941" w:rsidRDefault="002E0941" w:rsidP="00930070">
            <w:pPr>
              <w:rPr>
                <w:rFonts w:ascii="Calibri" w:hAnsi="Calibri" w:cs="Calibri"/>
                <w:sz w:val="22"/>
                <w:szCs w:val="22"/>
              </w:rPr>
            </w:pPr>
            <w:r>
              <w:rPr>
                <w:rFonts w:ascii="Calibri" w:hAnsi="Calibri" w:cs="Calibri"/>
                <w:sz w:val="22"/>
                <w:szCs w:val="22"/>
              </w:rPr>
              <w:t xml:space="preserve">De door PostNL vastgestelde code behorende bij een bepaalde combinatie van een naam van een woonplaats, naam van een openbare ruimte en een huisnummer </w:t>
            </w:r>
          </w:p>
        </w:tc>
      </w:tr>
      <w:tr w:rsidR="002E0941" w14:paraId="7BAAF027" w14:textId="77777777" w:rsidTr="002E0941">
        <w:trPr>
          <w:tblCellSpacing w:w="15" w:type="dxa"/>
        </w:trPr>
        <w:tc>
          <w:tcPr>
            <w:tcW w:w="1500" w:type="pct"/>
            <w:tcBorders>
              <w:top w:val="nil"/>
              <w:left w:val="nil"/>
              <w:bottom w:val="nil"/>
              <w:right w:val="nil"/>
            </w:tcBorders>
            <w:hideMark/>
          </w:tcPr>
          <w:p w14:paraId="6C722FE4"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3A4284C"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12C1CC30" w14:textId="77777777" w:rsidTr="002E0941">
        <w:trPr>
          <w:tblCellSpacing w:w="15" w:type="dxa"/>
        </w:trPr>
        <w:tc>
          <w:tcPr>
            <w:tcW w:w="1500" w:type="pct"/>
            <w:tcBorders>
              <w:top w:val="nil"/>
              <w:left w:val="nil"/>
              <w:bottom w:val="nil"/>
              <w:right w:val="nil"/>
            </w:tcBorders>
            <w:hideMark/>
          </w:tcPr>
          <w:p w14:paraId="67CC14C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B4720CB"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13E7B2CC" w14:textId="77777777" w:rsidTr="002E0941">
        <w:trPr>
          <w:tblCellSpacing w:w="15" w:type="dxa"/>
        </w:trPr>
        <w:tc>
          <w:tcPr>
            <w:tcW w:w="1500" w:type="pct"/>
            <w:tcBorders>
              <w:top w:val="nil"/>
              <w:left w:val="nil"/>
              <w:bottom w:val="nil"/>
              <w:right w:val="nil"/>
            </w:tcBorders>
            <w:hideMark/>
          </w:tcPr>
          <w:p w14:paraId="2FC30902"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83D54B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DBFDF88" w14:textId="77777777" w:rsidTr="002E0941">
        <w:trPr>
          <w:tblCellSpacing w:w="15" w:type="dxa"/>
        </w:trPr>
        <w:tc>
          <w:tcPr>
            <w:tcW w:w="1500" w:type="pct"/>
            <w:tcBorders>
              <w:top w:val="nil"/>
              <w:left w:val="nil"/>
              <w:bottom w:val="nil"/>
              <w:right w:val="nil"/>
            </w:tcBorders>
            <w:hideMark/>
          </w:tcPr>
          <w:p w14:paraId="3AC2E612"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2010F96"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6EFEB9C0" w14:textId="77777777" w:rsidTr="002E0941">
        <w:trPr>
          <w:tblCellSpacing w:w="15" w:type="dxa"/>
        </w:trPr>
        <w:tc>
          <w:tcPr>
            <w:tcW w:w="1500" w:type="pct"/>
            <w:tcBorders>
              <w:top w:val="nil"/>
              <w:left w:val="nil"/>
              <w:bottom w:val="nil"/>
              <w:right w:val="nil"/>
            </w:tcBorders>
            <w:hideMark/>
          </w:tcPr>
          <w:p w14:paraId="24EF4FC8"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BD46A4D"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BDFC12E" w14:textId="77777777" w:rsidTr="002E0941">
        <w:trPr>
          <w:tblCellSpacing w:w="15" w:type="dxa"/>
        </w:trPr>
        <w:tc>
          <w:tcPr>
            <w:tcW w:w="1500" w:type="pct"/>
            <w:tcBorders>
              <w:top w:val="nil"/>
              <w:left w:val="nil"/>
              <w:bottom w:val="nil"/>
              <w:right w:val="nil"/>
            </w:tcBorders>
            <w:hideMark/>
          </w:tcPr>
          <w:p w14:paraId="3D28FA47"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81655A0"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C18CD7A" w14:textId="77777777" w:rsidTr="002E0941">
        <w:trPr>
          <w:tblCellSpacing w:w="15" w:type="dxa"/>
        </w:trPr>
        <w:tc>
          <w:tcPr>
            <w:tcW w:w="1500" w:type="pct"/>
            <w:tcBorders>
              <w:top w:val="nil"/>
              <w:left w:val="nil"/>
              <w:bottom w:val="nil"/>
              <w:right w:val="nil"/>
            </w:tcBorders>
            <w:hideMark/>
          </w:tcPr>
          <w:p w14:paraId="1202C453"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F3269F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E3DBD9D" w14:textId="77777777" w:rsidTr="002E0941">
        <w:trPr>
          <w:tblCellSpacing w:w="15" w:type="dxa"/>
        </w:trPr>
        <w:tc>
          <w:tcPr>
            <w:tcW w:w="1500" w:type="pct"/>
            <w:tcBorders>
              <w:top w:val="nil"/>
              <w:left w:val="nil"/>
              <w:bottom w:val="nil"/>
              <w:right w:val="nil"/>
            </w:tcBorders>
            <w:hideMark/>
          </w:tcPr>
          <w:p w14:paraId="7E8F8E7E"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45A7B6C"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14E8DAFB" w14:textId="77777777" w:rsidTr="002E0941">
        <w:trPr>
          <w:tblCellSpacing w:w="15" w:type="dxa"/>
        </w:trPr>
        <w:tc>
          <w:tcPr>
            <w:tcW w:w="1500" w:type="pct"/>
            <w:tcBorders>
              <w:top w:val="nil"/>
              <w:left w:val="nil"/>
              <w:bottom w:val="nil"/>
              <w:right w:val="nil"/>
            </w:tcBorders>
            <w:hideMark/>
          </w:tcPr>
          <w:p w14:paraId="21A03902"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AB7B6B4" w14:textId="77777777" w:rsidR="002E0941" w:rsidRDefault="002E0941" w:rsidP="00930070">
            <w:pPr>
              <w:rPr>
                <w:rFonts w:ascii="Calibri" w:hAnsi="Calibri" w:cs="Calibri"/>
                <w:sz w:val="22"/>
                <w:szCs w:val="22"/>
              </w:rPr>
            </w:pPr>
            <w:r>
              <w:rPr>
                <w:rFonts w:ascii="Calibri" w:hAnsi="Calibri" w:cs="Calibri"/>
                <w:sz w:val="22"/>
                <w:szCs w:val="22"/>
              </w:rPr>
              <w:t xml:space="preserve">Basisgegeven indien ADRESSEERBAAR OBJECT AANDUIDING een NUMMERAANDUIDING is en anders een gemeentelijk kerngegeven </w:t>
            </w:r>
          </w:p>
        </w:tc>
      </w:tr>
      <w:tr w:rsidR="002E0941" w14:paraId="7F47FD87" w14:textId="77777777" w:rsidTr="002E0941">
        <w:trPr>
          <w:tblCellSpacing w:w="15" w:type="dxa"/>
        </w:trPr>
        <w:tc>
          <w:tcPr>
            <w:tcW w:w="1500" w:type="pct"/>
            <w:tcBorders>
              <w:top w:val="nil"/>
              <w:left w:val="nil"/>
              <w:bottom w:val="nil"/>
              <w:right w:val="nil"/>
            </w:tcBorders>
            <w:hideMark/>
          </w:tcPr>
          <w:p w14:paraId="44257C84"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D26A9AB"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Huisletter, Huisnummertoevoeging, of van één van de relaties ADRESSEERBAAR OBJECT AANDUIDING ligt aan OPENBARE RUIMTE of ADRESSEERBAAR OBJECT AANDUIDING ligt in WOONPLAATS </w:t>
            </w:r>
          </w:p>
        </w:tc>
      </w:tr>
      <w:tr w:rsidR="002E0941" w14:paraId="756FE2E4" w14:textId="77777777" w:rsidTr="002E0941">
        <w:trPr>
          <w:tblCellSpacing w:w="15" w:type="dxa"/>
        </w:trPr>
        <w:tc>
          <w:tcPr>
            <w:tcW w:w="1500" w:type="pct"/>
            <w:tcBorders>
              <w:top w:val="nil"/>
              <w:left w:val="nil"/>
              <w:bottom w:val="nil"/>
              <w:right w:val="nil"/>
            </w:tcBorders>
            <w:hideMark/>
          </w:tcPr>
          <w:p w14:paraId="07D6205A"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CA3DD5C" w14:textId="77777777" w:rsidR="002E0941" w:rsidRDefault="002E0941" w:rsidP="00930070">
            <w:pPr>
              <w:rPr>
                <w:rFonts w:ascii="Calibri" w:hAnsi="Calibri" w:cs="Calibri"/>
                <w:sz w:val="22"/>
                <w:szCs w:val="22"/>
              </w:rPr>
            </w:pPr>
            <w:r>
              <w:rPr>
                <w:rFonts w:ascii="Calibri" w:hAnsi="Calibri" w:cs="Calibri"/>
                <w:sz w:val="22"/>
                <w:szCs w:val="22"/>
              </w:rPr>
              <w:t>Postcode</w:t>
            </w:r>
          </w:p>
        </w:tc>
      </w:tr>
      <w:tr w:rsidR="002E0941" w14:paraId="54E9E76F" w14:textId="77777777" w:rsidTr="002E0941">
        <w:trPr>
          <w:tblCellSpacing w:w="15" w:type="dxa"/>
        </w:trPr>
        <w:tc>
          <w:tcPr>
            <w:tcW w:w="1500" w:type="pct"/>
            <w:tcBorders>
              <w:top w:val="nil"/>
              <w:left w:val="nil"/>
              <w:bottom w:val="nil"/>
              <w:right w:val="nil"/>
            </w:tcBorders>
            <w:hideMark/>
          </w:tcPr>
          <w:p w14:paraId="6060482D"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8BDD038" w14:textId="77777777" w:rsidR="002E0941" w:rsidRDefault="002E0941" w:rsidP="00930070">
            <w:pPr>
              <w:rPr>
                <w:rFonts w:ascii="Calibri" w:hAnsi="Calibri" w:cs="Calibri"/>
                <w:sz w:val="22"/>
                <w:szCs w:val="22"/>
              </w:rPr>
            </w:pPr>
          </w:p>
        </w:tc>
      </w:tr>
    </w:tbl>
    <w:p w14:paraId="2C60672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4058EDA" w14:textId="77777777" w:rsidTr="002E0941">
        <w:trPr>
          <w:tblCellSpacing w:w="15" w:type="dxa"/>
        </w:trPr>
        <w:tc>
          <w:tcPr>
            <w:tcW w:w="1500" w:type="pct"/>
            <w:tcBorders>
              <w:top w:val="nil"/>
              <w:left w:val="nil"/>
              <w:bottom w:val="nil"/>
              <w:right w:val="nil"/>
            </w:tcBorders>
            <w:hideMark/>
          </w:tcPr>
          <w:p w14:paraId="096287EF"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04460F6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5E13B58" w14:textId="77777777" w:rsidTr="002E0941">
        <w:trPr>
          <w:tblCellSpacing w:w="15" w:type="dxa"/>
        </w:trPr>
        <w:tc>
          <w:tcPr>
            <w:tcW w:w="250" w:type="pct"/>
            <w:tcBorders>
              <w:top w:val="nil"/>
              <w:left w:val="nil"/>
              <w:bottom w:val="nil"/>
              <w:right w:val="nil"/>
            </w:tcBorders>
            <w:hideMark/>
          </w:tcPr>
          <w:p w14:paraId="0ECA6DFD"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6EA4EE4"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bookmarkEnd w:id="226"/>
    <w:p w14:paraId="0CAE99DB"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Woonplaatsnaam van gegevensgroeptype /Bezoekadres ANDER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EBFA42F" w14:textId="77777777" w:rsidTr="002E0941">
        <w:trPr>
          <w:gridAfter w:val="1"/>
          <w:wAfter w:w="6539" w:type="dxa"/>
          <w:tblCellSpacing w:w="15" w:type="dxa"/>
        </w:trPr>
        <w:tc>
          <w:tcPr>
            <w:tcW w:w="0" w:type="auto"/>
            <w:tcBorders>
              <w:top w:val="nil"/>
              <w:left w:val="nil"/>
              <w:bottom w:val="nil"/>
              <w:right w:val="nil"/>
            </w:tcBorders>
            <w:hideMark/>
          </w:tcPr>
          <w:p w14:paraId="215115D7" w14:textId="77777777" w:rsidR="002E0941" w:rsidRDefault="002E0941" w:rsidP="00930070">
            <w:pPr>
              <w:rPr>
                <w:rFonts w:ascii="Calibri" w:hAnsi="Calibri" w:cs="Calibri"/>
              </w:rPr>
            </w:pPr>
          </w:p>
        </w:tc>
      </w:tr>
      <w:tr w:rsidR="002E0941" w14:paraId="1F751262" w14:textId="77777777" w:rsidTr="002E0941">
        <w:trPr>
          <w:tblCellSpacing w:w="15" w:type="dxa"/>
        </w:trPr>
        <w:tc>
          <w:tcPr>
            <w:tcW w:w="1500" w:type="pct"/>
            <w:tcBorders>
              <w:top w:val="nil"/>
              <w:left w:val="nil"/>
              <w:bottom w:val="nil"/>
              <w:right w:val="nil"/>
            </w:tcBorders>
            <w:hideMark/>
          </w:tcPr>
          <w:p w14:paraId="590A7910"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1D33A6D" w14:textId="77777777" w:rsidR="002E0941" w:rsidRDefault="002E0941" w:rsidP="00930070">
            <w:pPr>
              <w:rPr>
                <w:rFonts w:ascii="Calibri" w:hAnsi="Calibri" w:cs="Calibri"/>
                <w:sz w:val="22"/>
                <w:szCs w:val="22"/>
              </w:rPr>
            </w:pPr>
            <w:r>
              <w:rPr>
                <w:rFonts w:ascii="Calibri" w:hAnsi="Calibri" w:cs="Calibri"/>
                <w:sz w:val="22"/>
                <w:szCs w:val="22"/>
              </w:rPr>
              <w:t>Woonplaatsnaam</w:t>
            </w:r>
          </w:p>
        </w:tc>
      </w:tr>
      <w:tr w:rsidR="002E0941" w14:paraId="2A24BBC0" w14:textId="77777777" w:rsidTr="002E0941">
        <w:trPr>
          <w:tblCellSpacing w:w="15" w:type="dxa"/>
        </w:trPr>
        <w:tc>
          <w:tcPr>
            <w:tcW w:w="1500" w:type="pct"/>
            <w:tcBorders>
              <w:top w:val="nil"/>
              <w:left w:val="nil"/>
              <w:bottom w:val="nil"/>
              <w:right w:val="nil"/>
            </w:tcBorders>
            <w:hideMark/>
          </w:tcPr>
          <w:p w14:paraId="694F0893"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808F17B"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469C5177" w14:textId="77777777" w:rsidTr="002E0941">
        <w:trPr>
          <w:tblCellSpacing w:w="15" w:type="dxa"/>
        </w:trPr>
        <w:tc>
          <w:tcPr>
            <w:tcW w:w="1500" w:type="pct"/>
            <w:tcBorders>
              <w:top w:val="nil"/>
              <w:left w:val="nil"/>
              <w:bottom w:val="nil"/>
              <w:right w:val="nil"/>
            </w:tcBorders>
            <w:hideMark/>
          </w:tcPr>
          <w:p w14:paraId="5E4373D7"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CBFD6B2" w14:textId="77777777" w:rsidR="002E0941" w:rsidRDefault="002E0941" w:rsidP="00930070">
            <w:pPr>
              <w:rPr>
                <w:rFonts w:ascii="Calibri" w:hAnsi="Calibri" w:cs="Calibri"/>
                <w:sz w:val="22"/>
                <w:szCs w:val="22"/>
              </w:rPr>
            </w:pPr>
            <w:r>
              <w:rPr>
                <w:rFonts w:ascii="Calibri" w:hAnsi="Calibri" w:cs="Calibri"/>
                <w:sz w:val="22"/>
                <w:szCs w:val="22"/>
              </w:rPr>
              <w:t>De door het bevoegde gemeentelijke orgaan aan een WOONPLAATS toegekende benaming.</w:t>
            </w:r>
          </w:p>
        </w:tc>
      </w:tr>
      <w:tr w:rsidR="002E0941" w14:paraId="09A48D5A" w14:textId="77777777" w:rsidTr="002E0941">
        <w:trPr>
          <w:tblCellSpacing w:w="15" w:type="dxa"/>
        </w:trPr>
        <w:tc>
          <w:tcPr>
            <w:tcW w:w="1500" w:type="pct"/>
            <w:tcBorders>
              <w:top w:val="nil"/>
              <w:left w:val="nil"/>
              <w:bottom w:val="nil"/>
              <w:right w:val="nil"/>
            </w:tcBorders>
            <w:hideMark/>
          </w:tcPr>
          <w:p w14:paraId="75EE2429"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BEE223E"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1F6203F9" w14:textId="77777777" w:rsidTr="002E0941">
        <w:trPr>
          <w:tblCellSpacing w:w="15" w:type="dxa"/>
        </w:trPr>
        <w:tc>
          <w:tcPr>
            <w:tcW w:w="1500" w:type="pct"/>
            <w:tcBorders>
              <w:top w:val="nil"/>
              <w:left w:val="nil"/>
              <w:bottom w:val="nil"/>
              <w:right w:val="nil"/>
            </w:tcBorders>
            <w:hideMark/>
          </w:tcPr>
          <w:p w14:paraId="08CF6D98"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8AC2707"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2E160E38" w14:textId="77777777" w:rsidTr="002E0941">
        <w:trPr>
          <w:tblCellSpacing w:w="15" w:type="dxa"/>
        </w:trPr>
        <w:tc>
          <w:tcPr>
            <w:tcW w:w="1500" w:type="pct"/>
            <w:tcBorders>
              <w:top w:val="nil"/>
              <w:left w:val="nil"/>
              <w:bottom w:val="nil"/>
              <w:right w:val="nil"/>
            </w:tcBorders>
            <w:hideMark/>
          </w:tcPr>
          <w:p w14:paraId="0E3F256D"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78B826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AEDFF2A" w14:textId="77777777" w:rsidTr="002E0941">
        <w:trPr>
          <w:tblCellSpacing w:w="15" w:type="dxa"/>
        </w:trPr>
        <w:tc>
          <w:tcPr>
            <w:tcW w:w="1500" w:type="pct"/>
            <w:tcBorders>
              <w:top w:val="nil"/>
              <w:left w:val="nil"/>
              <w:bottom w:val="nil"/>
              <w:right w:val="nil"/>
            </w:tcBorders>
            <w:hideMark/>
          </w:tcPr>
          <w:p w14:paraId="1F2C56A8"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3053C7B"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46CB80BA" w14:textId="77777777" w:rsidTr="002E0941">
        <w:trPr>
          <w:tblCellSpacing w:w="15" w:type="dxa"/>
        </w:trPr>
        <w:tc>
          <w:tcPr>
            <w:tcW w:w="1500" w:type="pct"/>
            <w:tcBorders>
              <w:top w:val="nil"/>
              <w:left w:val="nil"/>
              <w:bottom w:val="nil"/>
              <w:right w:val="nil"/>
            </w:tcBorders>
            <w:hideMark/>
          </w:tcPr>
          <w:p w14:paraId="1762EF37"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97FCC40"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C264397" w14:textId="77777777" w:rsidTr="002E0941">
        <w:trPr>
          <w:tblCellSpacing w:w="15" w:type="dxa"/>
        </w:trPr>
        <w:tc>
          <w:tcPr>
            <w:tcW w:w="1500" w:type="pct"/>
            <w:tcBorders>
              <w:top w:val="nil"/>
              <w:left w:val="nil"/>
              <w:bottom w:val="nil"/>
              <w:right w:val="nil"/>
            </w:tcBorders>
            <w:hideMark/>
          </w:tcPr>
          <w:p w14:paraId="0816325F"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6970EF9"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4EF65BF" w14:textId="77777777" w:rsidTr="002E0941">
        <w:trPr>
          <w:tblCellSpacing w:w="15" w:type="dxa"/>
        </w:trPr>
        <w:tc>
          <w:tcPr>
            <w:tcW w:w="1500" w:type="pct"/>
            <w:tcBorders>
              <w:top w:val="nil"/>
              <w:left w:val="nil"/>
              <w:bottom w:val="nil"/>
              <w:right w:val="nil"/>
            </w:tcBorders>
            <w:hideMark/>
          </w:tcPr>
          <w:p w14:paraId="62FBEF97"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62357E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8A898FB" w14:textId="77777777" w:rsidTr="002E0941">
        <w:trPr>
          <w:tblCellSpacing w:w="15" w:type="dxa"/>
        </w:trPr>
        <w:tc>
          <w:tcPr>
            <w:tcW w:w="1500" w:type="pct"/>
            <w:tcBorders>
              <w:top w:val="nil"/>
              <w:left w:val="nil"/>
              <w:bottom w:val="nil"/>
              <w:right w:val="nil"/>
            </w:tcBorders>
            <w:hideMark/>
          </w:tcPr>
          <w:p w14:paraId="2F1F38EA"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BD72B65"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3BEFDE5D" w14:textId="77777777" w:rsidTr="002E0941">
        <w:trPr>
          <w:tblCellSpacing w:w="15" w:type="dxa"/>
        </w:trPr>
        <w:tc>
          <w:tcPr>
            <w:tcW w:w="1500" w:type="pct"/>
            <w:tcBorders>
              <w:top w:val="nil"/>
              <w:left w:val="nil"/>
              <w:bottom w:val="nil"/>
              <w:right w:val="nil"/>
            </w:tcBorders>
            <w:hideMark/>
          </w:tcPr>
          <w:p w14:paraId="2701C67A"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A280260" w14:textId="77777777" w:rsidR="002E0941" w:rsidRDefault="002E0941" w:rsidP="00930070">
            <w:pPr>
              <w:rPr>
                <w:rFonts w:ascii="Calibri" w:hAnsi="Calibri" w:cs="Calibri"/>
                <w:sz w:val="22"/>
                <w:szCs w:val="22"/>
              </w:rPr>
            </w:pPr>
            <w:r>
              <w:rPr>
                <w:rFonts w:ascii="Calibri" w:hAnsi="Calibri" w:cs="Calibri"/>
                <w:sz w:val="22"/>
                <w:szCs w:val="22"/>
              </w:rPr>
              <w:t>Authentiek indien het een ingezetene is</w:t>
            </w:r>
          </w:p>
        </w:tc>
      </w:tr>
      <w:tr w:rsidR="002E0941" w14:paraId="378F3347" w14:textId="77777777" w:rsidTr="002E0941">
        <w:trPr>
          <w:tblCellSpacing w:w="15" w:type="dxa"/>
        </w:trPr>
        <w:tc>
          <w:tcPr>
            <w:tcW w:w="1500" w:type="pct"/>
            <w:tcBorders>
              <w:top w:val="nil"/>
              <w:left w:val="nil"/>
              <w:bottom w:val="nil"/>
              <w:right w:val="nil"/>
            </w:tcBorders>
            <w:hideMark/>
          </w:tcPr>
          <w:p w14:paraId="7C32662E"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486EF18"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Woonplaatsgeometrie, Indicatie geconstateerde woonplaats of Woonplaatsstatus </w:t>
            </w:r>
          </w:p>
        </w:tc>
      </w:tr>
      <w:tr w:rsidR="002E0941" w14:paraId="3E71DDEB" w14:textId="77777777" w:rsidTr="002E0941">
        <w:trPr>
          <w:tblCellSpacing w:w="15" w:type="dxa"/>
        </w:trPr>
        <w:tc>
          <w:tcPr>
            <w:tcW w:w="1500" w:type="pct"/>
            <w:tcBorders>
              <w:top w:val="nil"/>
              <w:left w:val="nil"/>
              <w:bottom w:val="nil"/>
              <w:right w:val="nil"/>
            </w:tcBorders>
            <w:hideMark/>
          </w:tcPr>
          <w:p w14:paraId="0BAEF02E"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140CFD4"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48D8DD86" w14:textId="77777777" w:rsidTr="002E0941">
        <w:trPr>
          <w:tblCellSpacing w:w="15" w:type="dxa"/>
        </w:trPr>
        <w:tc>
          <w:tcPr>
            <w:tcW w:w="1500" w:type="pct"/>
            <w:tcBorders>
              <w:top w:val="nil"/>
              <w:left w:val="nil"/>
              <w:bottom w:val="nil"/>
              <w:right w:val="nil"/>
            </w:tcBorders>
            <w:hideMark/>
          </w:tcPr>
          <w:p w14:paraId="315B5B69"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8CE9939" w14:textId="77777777" w:rsidR="002E0941" w:rsidRDefault="002E0941" w:rsidP="00930070">
            <w:pPr>
              <w:rPr>
                <w:rFonts w:ascii="Calibri" w:hAnsi="Calibri" w:cs="Calibri"/>
                <w:sz w:val="22"/>
                <w:szCs w:val="22"/>
              </w:rPr>
            </w:pPr>
            <w:r>
              <w:rPr>
                <w:rFonts w:ascii="Calibri" w:hAnsi="Calibri" w:cs="Calibri"/>
                <w:sz w:val="22"/>
                <w:szCs w:val="22"/>
              </w:rPr>
              <w:t>Tekens gecodeerd volgens de UTF-8 standaard.</w:t>
            </w:r>
          </w:p>
        </w:tc>
      </w:tr>
    </w:tbl>
    <w:p w14:paraId="42B731E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2464F80" w14:textId="77777777" w:rsidTr="002E0941">
        <w:trPr>
          <w:tblCellSpacing w:w="15" w:type="dxa"/>
        </w:trPr>
        <w:tc>
          <w:tcPr>
            <w:tcW w:w="1500" w:type="pct"/>
            <w:tcBorders>
              <w:top w:val="nil"/>
              <w:left w:val="nil"/>
              <w:bottom w:val="nil"/>
              <w:right w:val="nil"/>
            </w:tcBorders>
            <w:hideMark/>
          </w:tcPr>
          <w:p w14:paraId="090224B1"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4E64B9F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1D838A6" w14:textId="77777777" w:rsidTr="002E0941">
        <w:trPr>
          <w:tblCellSpacing w:w="15" w:type="dxa"/>
        </w:trPr>
        <w:tc>
          <w:tcPr>
            <w:tcW w:w="250" w:type="pct"/>
            <w:tcBorders>
              <w:top w:val="nil"/>
              <w:left w:val="nil"/>
              <w:bottom w:val="nil"/>
              <w:right w:val="nil"/>
            </w:tcBorders>
            <w:hideMark/>
          </w:tcPr>
          <w:p w14:paraId="09400C9C"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9306D26" w14:textId="77777777" w:rsidR="002E0941" w:rsidRDefault="002E0941" w:rsidP="00930070">
            <w:pPr>
              <w:rPr>
                <w:rFonts w:ascii="Calibri" w:hAnsi="Calibri" w:cs="Calibri"/>
                <w:sz w:val="22"/>
                <w:szCs w:val="22"/>
              </w:rPr>
            </w:pPr>
            <w:r>
              <w:rPr>
                <w:rFonts w:ascii="Calibri" w:hAnsi="Calibri" w:cs="Calibri"/>
                <w:sz w:val="22"/>
                <w:szCs w:val="22"/>
              </w:rPr>
              <w:t>Zie verder de toelichting in de BAG.</w:t>
            </w:r>
          </w:p>
        </w:tc>
      </w:tr>
    </w:tbl>
    <w:p w14:paraId="6F021D3B" w14:textId="77777777" w:rsidR="002E0941" w:rsidRDefault="002E0941" w:rsidP="00930070">
      <w:pPr>
        <w:pStyle w:val="Kop3"/>
        <w:rPr>
          <w:rFonts w:ascii="Calibri" w:hAnsi="Calibri" w:cs="Calibri"/>
          <w:sz w:val="24"/>
        </w:rPr>
      </w:pPr>
      <w:bookmarkStart w:id="230" w:name="detail_class_Model_APPARTEMENTSRECHT"/>
      <w:bookmarkEnd w:id="230"/>
      <w:r>
        <w:rPr>
          <w:rFonts w:ascii="Calibri" w:hAnsi="Calibri" w:cs="Calibri"/>
        </w:rPr>
        <w:t>Objecttype APPARTEMENTSRECHT</w:t>
      </w:r>
    </w:p>
    <w:p w14:paraId="3F2853F9" w14:textId="77777777" w:rsidR="002E0941" w:rsidRDefault="002E0941" w:rsidP="00930070">
      <w:pPr>
        <w:pStyle w:val="Kop4"/>
        <w:rPr>
          <w:rFonts w:ascii="Calibri" w:hAnsi="Calibri" w:cs="Calibri"/>
        </w:rPr>
      </w:pPr>
      <w:bookmarkStart w:id="231" w:name="detail_attribute_Model_APPARTEMENTSRECHT"/>
      <w:r>
        <w:rPr>
          <w:rFonts w:ascii="Calibri" w:hAnsi="Calibri" w:cs="Calibri"/>
        </w:rPr>
        <w:t>Attribuutsoort Kadastrale identificatie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6FB584D" w14:textId="77777777" w:rsidTr="002E0941">
        <w:trPr>
          <w:tblCellSpacing w:w="15" w:type="dxa"/>
        </w:trPr>
        <w:tc>
          <w:tcPr>
            <w:tcW w:w="1500" w:type="pct"/>
            <w:tcBorders>
              <w:top w:val="nil"/>
              <w:left w:val="nil"/>
              <w:bottom w:val="nil"/>
              <w:right w:val="nil"/>
            </w:tcBorders>
            <w:hideMark/>
          </w:tcPr>
          <w:p w14:paraId="092A54E5"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8079C13" w14:textId="77777777" w:rsidR="002E0941" w:rsidRDefault="002E0941" w:rsidP="00930070">
            <w:pPr>
              <w:rPr>
                <w:rFonts w:ascii="Calibri" w:hAnsi="Calibri" w:cs="Calibri"/>
                <w:sz w:val="22"/>
                <w:szCs w:val="22"/>
              </w:rPr>
            </w:pPr>
            <w:r>
              <w:rPr>
                <w:rFonts w:ascii="Calibri" w:hAnsi="Calibri" w:cs="Calibri"/>
                <w:sz w:val="22"/>
                <w:szCs w:val="22"/>
              </w:rPr>
              <w:t>Kadastrale identificatie</w:t>
            </w:r>
          </w:p>
        </w:tc>
      </w:tr>
      <w:tr w:rsidR="002E0941" w14:paraId="0E1193E0" w14:textId="77777777" w:rsidTr="002E0941">
        <w:trPr>
          <w:tblCellSpacing w:w="15" w:type="dxa"/>
        </w:trPr>
        <w:tc>
          <w:tcPr>
            <w:tcW w:w="1500" w:type="pct"/>
            <w:tcBorders>
              <w:top w:val="nil"/>
              <w:left w:val="nil"/>
              <w:bottom w:val="nil"/>
              <w:right w:val="nil"/>
            </w:tcBorders>
            <w:hideMark/>
          </w:tcPr>
          <w:p w14:paraId="43773BD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03EA375" w14:textId="77777777" w:rsidR="002E0941" w:rsidRDefault="002E0941" w:rsidP="00930070">
            <w:pPr>
              <w:rPr>
                <w:rFonts w:ascii="Calibri" w:hAnsi="Calibri" w:cs="Calibri"/>
                <w:sz w:val="22"/>
                <w:szCs w:val="22"/>
              </w:rPr>
            </w:pPr>
            <w:r>
              <w:rPr>
                <w:rFonts w:ascii="Calibri" w:hAnsi="Calibri" w:cs="Calibri"/>
                <w:sz w:val="22"/>
                <w:szCs w:val="22"/>
              </w:rPr>
              <w:t>BRK</w:t>
            </w:r>
          </w:p>
        </w:tc>
      </w:tr>
      <w:tr w:rsidR="002E0941" w14:paraId="6F171B84" w14:textId="77777777" w:rsidTr="002E0941">
        <w:trPr>
          <w:tblCellSpacing w:w="15" w:type="dxa"/>
        </w:trPr>
        <w:tc>
          <w:tcPr>
            <w:tcW w:w="1500" w:type="pct"/>
            <w:tcBorders>
              <w:top w:val="nil"/>
              <w:left w:val="nil"/>
              <w:bottom w:val="nil"/>
              <w:right w:val="nil"/>
            </w:tcBorders>
            <w:hideMark/>
          </w:tcPr>
          <w:p w14:paraId="5362C01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E6FB8F4" w14:textId="77777777" w:rsidR="002E0941" w:rsidRDefault="002E0941" w:rsidP="00930070">
            <w:pPr>
              <w:rPr>
                <w:rFonts w:ascii="Calibri" w:hAnsi="Calibri" w:cs="Calibri"/>
                <w:sz w:val="22"/>
                <w:szCs w:val="22"/>
              </w:rPr>
            </w:pPr>
            <w:r>
              <w:rPr>
                <w:rFonts w:ascii="Calibri" w:hAnsi="Calibri" w:cs="Calibri"/>
                <w:sz w:val="22"/>
                <w:szCs w:val="22"/>
              </w:rPr>
              <w:t xml:space="preserve">Een door het Kadaster toegekende landelijk uniek nummer aan een kadastrale onroerende zaak. </w:t>
            </w:r>
          </w:p>
        </w:tc>
      </w:tr>
      <w:tr w:rsidR="002E0941" w14:paraId="09F5764F" w14:textId="77777777" w:rsidTr="002E0941">
        <w:trPr>
          <w:tblCellSpacing w:w="15" w:type="dxa"/>
        </w:trPr>
        <w:tc>
          <w:tcPr>
            <w:tcW w:w="1500" w:type="pct"/>
            <w:tcBorders>
              <w:top w:val="nil"/>
              <w:left w:val="nil"/>
              <w:bottom w:val="nil"/>
              <w:right w:val="nil"/>
            </w:tcBorders>
            <w:hideMark/>
          </w:tcPr>
          <w:p w14:paraId="64877D9A"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CEA7774" w14:textId="77777777" w:rsidR="002E0941" w:rsidRDefault="002E0941" w:rsidP="00930070">
            <w:pPr>
              <w:rPr>
                <w:rFonts w:ascii="Calibri" w:hAnsi="Calibri" w:cs="Calibri"/>
                <w:sz w:val="22"/>
                <w:szCs w:val="22"/>
              </w:rPr>
            </w:pPr>
            <w:r>
              <w:rPr>
                <w:rFonts w:ascii="Calibri" w:hAnsi="Calibri" w:cs="Calibri"/>
                <w:sz w:val="22"/>
                <w:szCs w:val="22"/>
              </w:rPr>
              <w:t>BRK</w:t>
            </w:r>
          </w:p>
        </w:tc>
      </w:tr>
      <w:tr w:rsidR="002E0941" w14:paraId="041ED4AE" w14:textId="77777777" w:rsidTr="002E0941">
        <w:trPr>
          <w:tblCellSpacing w:w="15" w:type="dxa"/>
        </w:trPr>
        <w:tc>
          <w:tcPr>
            <w:tcW w:w="1500" w:type="pct"/>
            <w:tcBorders>
              <w:top w:val="nil"/>
              <w:left w:val="nil"/>
              <w:bottom w:val="nil"/>
              <w:right w:val="nil"/>
            </w:tcBorders>
            <w:hideMark/>
          </w:tcPr>
          <w:p w14:paraId="28C86E05"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C318DEF" w14:textId="77777777" w:rsidR="002E0941" w:rsidRDefault="002E0941" w:rsidP="00930070">
            <w:pPr>
              <w:rPr>
                <w:rFonts w:ascii="Calibri" w:hAnsi="Calibri" w:cs="Calibri"/>
                <w:sz w:val="22"/>
                <w:szCs w:val="22"/>
              </w:rPr>
            </w:pPr>
            <w:r>
              <w:rPr>
                <w:rFonts w:ascii="Calibri" w:hAnsi="Calibri" w:cs="Calibri"/>
                <w:sz w:val="22"/>
                <w:szCs w:val="22"/>
              </w:rPr>
              <w:t>29 december 2008</w:t>
            </w:r>
          </w:p>
        </w:tc>
      </w:tr>
      <w:tr w:rsidR="002E0941" w14:paraId="1623D55F" w14:textId="77777777" w:rsidTr="002E0941">
        <w:trPr>
          <w:tblCellSpacing w:w="15" w:type="dxa"/>
        </w:trPr>
        <w:tc>
          <w:tcPr>
            <w:tcW w:w="1500" w:type="pct"/>
            <w:tcBorders>
              <w:top w:val="nil"/>
              <w:left w:val="nil"/>
              <w:bottom w:val="nil"/>
              <w:right w:val="nil"/>
            </w:tcBorders>
            <w:hideMark/>
          </w:tcPr>
          <w:p w14:paraId="2DD1DC4C"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6FD153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2ED451B" w14:textId="77777777" w:rsidTr="002E0941">
        <w:trPr>
          <w:tblCellSpacing w:w="15" w:type="dxa"/>
        </w:trPr>
        <w:tc>
          <w:tcPr>
            <w:tcW w:w="1500" w:type="pct"/>
            <w:tcBorders>
              <w:top w:val="nil"/>
              <w:left w:val="nil"/>
              <w:bottom w:val="nil"/>
              <w:right w:val="nil"/>
            </w:tcBorders>
            <w:hideMark/>
          </w:tcPr>
          <w:p w14:paraId="77BD50AF"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4CD4C1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D0F5001" w14:textId="77777777" w:rsidTr="002E0941">
        <w:trPr>
          <w:tblCellSpacing w:w="15" w:type="dxa"/>
        </w:trPr>
        <w:tc>
          <w:tcPr>
            <w:tcW w:w="1500" w:type="pct"/>
            <w:tcBorders>
              <w:top w:val="nil"/>
              <w:left w:val="nil"/>
              <w:bottom w:val="nil"/>
              <w:right w:val="nil"/>
            </w:tcBorders>
            <w:hideMark/>
          </w:tcPr>
          <w:p w14:paraId="2380F779"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5A2AE8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81DF49A" w14:textId="77777777" w:rsidTr="002E0941">
        <w:trPr>
          <w:tblCellSpacing w:w="15" w:type="dxa"/>
        </w:trPr>
        <w:tc>
          <w:tcPr>
            <w:tcW w:w="1500" w:type="pct"/>
            <w:tcBorders>
              <w:top w:val="nil"/>
              <w:left w:val="nil"/>
              <w:bottom w:val="nil"/>
              <w:right w:val="nil"/>
            </w:tcBorders>
            <w:hideMark/>
          </w:tcPr>
          <w:p w14:paraId="7F7D2F12"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083B75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39AC663" w14:textId="77777777" w:rsidTr="002E0941">
        <w:trPr>
          <w:tblCellSpacing w:w="15" w:type="dxa"/>
        </w:trPr>
        <w:tc>
          <w:tcPr>
            <w:tcW w:w="1500" w:type="pct"/>
            <w:tcBorders>
              <w:top w:val="nil"/>
              <w:left w:val="nil"/>
              <w:bottom w:val="nil"/>
              <w:right w:val="nil"/>
            </w:tcBorders>
            <w:hideMark/>
          </w:tcPr>
          <w:p w14:paraId="103D89EC"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3E0D6B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138CE5F" w14:textId="77777777" w:rsidTr="002E0941">
        <w:trPr>
          <w:tblCellSpacing w:w="15" w:type="dxa"/>
        </w:trPr>
        <w:tc>
          <w:tcPr>
            <w:tcW w:w="1500" w:type="pct"/>
            <w:tcBorders>
              <w:top w:val="nil"/>
              <w:left w:val="nil"/>
              <w:bottom w:val="nil"/>
              <w:right w:val="nil"/>
            </w:tcBorders>
            <w:hideMark/>
          </w:tcPr>
          <w:p w14:paraId="63B98081"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E83CC13"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7BEA2FD5" w14:textId="77777777" w:rsidTr="002E0941">
        <w:trPr>
          <w:tblCellSpacing w:w="15" w:type="dxa"/>
        </w:trPr>
        <w:tc>
          <w:tcPr>
            <w:tcW w:w="1500" w:type="pct"/>
            <w:tcBorders>
              <w:top w:val="nil"/>
              <w:left w:val="nil"/>
              <w:bottom w:val="nil"/>
              <w:right w:val="nil"/>
            </w:tcBorders>
            <w:hideMark/>
          </w:tcPr>
          <w:p w14:paraId="7B51C157"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A73149B" w14:textId="77777777" w:rsidR="002E0941" w:rsidRDefault="002E0941" w:rsidP="00930070">
            <w:pPr>
              <w:rPr>
                <w:rFonts w:ascii="Calibri" w:hAnsi="Calibri" w:cs="Calibri"/>
                <w:sz w:val="22"/>
                <w:szCs w:val="22"/>
              </w:rPr>
            </w:pPr>
            <w:r>
              <w:rPr>
                <w:rFonts w:ascii="Calibri" w:hAnsi="Calibri" w:cs="Calibri"/>
                <w:sz w:val="22"/>
                <w:szCs w:val="22"/>
              </w:rPr>
              <w:t>Basisgegeven</w:t>
            </w:r>
          </w:p>
        </w:tc>
      </w:tr>
      <w:tr w:rsidR="002E0941" w14:paraId="57901741" w14:textId="77777777" w:rsidTr="002E0941">
        <w:trPr>
          <w:tblCellSpacing w:w="15" w:type="dxa"/>
        </w:trPr>
        <w:tc>
          <w:tcPr>
            <w:tcW w:w="1500" w:type="pct"/>
            <w:tcBorders>
              <w:top w:val="nil"/>
              <w:left w:val="nil"/>
              <w:bottom w:val="nil"/>
              <w:right w:val="nil"/>
            </w:tcBorders>
            <w:hideMark/>
          </w:tcPr>
          <w:p w14:paraId="623A010D"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6474788" w14:textId="77777777" w:rsidR="002E0941" w:rsidRDefault="002E0941" w:rsidP="00930070">
            <w:pPr>
              <w:rPr>
                <w:rFonts w:ascii="Calibri" w:hAnsi="Calibri" w:cs="Calibri"/>
                <w:sz w:val="22"/>
                <w:szCs w:val="22"/>
              </w:rPr>
            </w:pPr>
          </w:p>
        </w:tc>
      </w:tr>
      <w:tr w:rsidR="002E0941" w14:paraId="1776B0DD" w14:textId="77777777" w:rsidTr="002E0941">
        <w:trPr>
          <w:tblCellSpacing w:w="15" w:type="dxa"/>
        </w:trPr>
        <w:tc>
          <w:tcPr>
            <w:tcW w:w="1500" w:type="pct"/>
            <w:tcBorders>
              <w:top w:val="nil"/>
              <w:left w:val="nil"/>
              <w:bottom w:val="nil"/>
              <w:right w:val="nil"/>
            </w:tcBorders>
            <w:hideMark/>
          </w:tcPr>
          <w:p w14:paraId="4DD8F333"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6F6DC86" w14:textId="77777777" w:rsidR="002E0941" w:rsidRDefault="002E0941" w:rsidP="00930070">
            <w:pPr>
              <w:rPr>
                <w:rFonts w:ascii="Calibri" w:hAnsi="Calibri" w:cs="Calibri"/>
                <w:sz w:val="22"/>
                <w:szCs w:val="22"/>
              </w:rPr>
            </w:pPr>
            <w:r>
              <w:rPr>
                <w:rFonts w:ascii="Calibri" w:hAnsi="Calibri" w:cs="Calibri"/>
                <w:sz w:val="22"/>
                <w:szCs w:val="22"/>
              </w:rPr>
              <w:t>NEN3610ID</w:t>
            </w:r>
          </w:p>
        </w:tc>
      </w:tr>
      <w:tr w:rsidR="002E0941" w14:paraId="54183775" w14:textId="77777777" w:rsidTr="002E0941">
        <w:trPr>
          <w:tblCellSpacing w:w="15" w:type="dxa"/>
        </w:trPr>
        <w:tc>
          <w:tcPr>
            <w:tcW w:w="1500" w:type="pct"/>
            <w:tcBorders>
              <w:top w:val="nil"/>
              <w:left w:val="nil"/>
              <w:bottom w:val="nil"/>
              <w:right w:val="nil"/>
            </w:tcBorders>
            <w:hideMark/>
          </w:tcPr>
          <w:p w14:paraId="3F6BB9E5"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2C75518" w14:textId="77777777" w:rsidR="002E0941" w:rsidRDefault="002E0941" w:rsidP="00930070">
            <w:pPr>
              <w:rPr>
                <w:rFonts w:ascii="Calibri" w:hAnsi="Calibri" w:cs="Calibri"/>
                <w:sz w:val="22"/>
                <w:szCs w:val="22"/>
              </w:rPr>
            </w:pPr>
            <w:r>
              <w:rPr>
                <w:rFonts w:ascii="Calibri" w:hAnsi="Calibri" w:cs="Calibri"/>
                <w:sz w:val="22"/>
                <w:szCs w:val="22"/>
              </w:rPr>
              <w:t xml:space="preserve">Namespace is NL.IMKAD.OnroerendeZaak LokaalID is de unieke identificatie binnen de kadaster registratie </w:t>
            </w:r>
          </w:p>
        </w:tc>
      </w:tr>
      <w:tr w:rsidR="002E0941" w14:paraId="3A02195B" w14:textId="77777777" w:rsidTr="002E0941">
        <w:trPr>
          <w:tblCellSpacing w:w="15" w:type="dxa"/>
        </w:trPr>
        <w:tc>
          <w:tcPr>
            <w:tcW w:w="1500" w:type="pct"/>
            <w:tcBorders>
              <w:top w:val="nil"/>
              <w:left w:val="nil"/>
              <w:bottom w:val="nil"/>
              <w:right w:val="nil"/>
            </w:tcBorders>
            <w:hideMark/>
          </w:tcPr>
          <w:p w14:paraId="4014771E"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C2A9E26"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7D939424" w14:textId="77777777" w:rsidR="002E0941" w:rsidRDefault="002E0941" w:rsidP="00930070">
      <w:pPr>
        <w:pStyle w:val="Kop4"/>
        <w:rPr>
          <w:rFonts w:ascii="Calibri" w:hAnsi="Calibri" w:cs="Calibri"/>
          <w:sz w:val="24"/>
          <w:szCs w:val="24"/>
        </w:rPr>
      </w:pPr>
      <w:r>
        <w:rPr>
          <w:rFonts w:ascii="Calibri" w:hAnsi="Calibri" w:cs="Calibri"/>
        </w:rPr>
        <w:t>Attribuutsoort Datum begin geldigheid kadastrale onroerende zaak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F8E2B2C" w14:textId="77777777" w:rsidTr="002E0941">
        <w:trPr>
          <w:tblCellSpacing w:w="15" w:type="dxa"/>
        </w:trPr>
        <w:tc>
          <w:tcPr>
            <w:tcW w:w="1500" w:type="pct"/>
            <w:tcBorders>
              <w:top w:val="nil"/>
              <w:left w:val="nil"/>
              <w:bottom w:val="nil"/>
              <w:right w:val="nil"/>
            </w:tcBorders>
            <w:hideMark/>
          </w:tcPr>
          <w:p w14:paraId="21A73259"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643512E" w14:textId="77777777" w:rsidR="002E0941" w:rsidRDefault="002E0941" w:rsidP="00930070">
            <w:pPr>
              <w:rPr>
                <w:rFonts w:ascii="Calibri" w:hAnsi="Calibri" w:cs="Calibri"/>
                <w:sz w:val="22"/>
                <w:szCs w:val="22"/>
              </w:rPr>
            </w:pPr>
            <w:r>
              <w:rPr>
                <w:rFonts w:ascii="Calibri" w:hAnsi="Calibri" w:cs="Calibri"/>
                <w:sz w:val="22"/>
                <w:szCs w:val="22"/>
              </w:rPr>
              <w:t>Datum begin geldigheid kadastrale onroerende zaak</w:t>
            </w:r>
          </w:p>
        </w:tc>
      </w:tr>
      <w:tr w:rsidR="002E0941" w14:paraId="56B68C36" w14:textId="77777777" w:rsidTr="002E0941">
        <w:trPr>
          <w:tblCellSpacing w:w="15" w:type="dxa"/>
        </w:trPr>
        <w:tc>
          <w:tcPr>
            <w:tcW w:w="1500" w:type="pct"/>
            <w:tcBorders>
              <w:top w:val="nil"/>
              <w:left w:val="nil"/>
              <w:bottom w:val="nil"/>
              <w:right w:val="nil"/>
            </w:tcBorders>
            <w:hideMark/>
          </w:tcPr>
          <w:p w14:paraId="0C1B328B"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A6EC635" w14:textId="77777777" w:rsidR="002E0941" w:rsidRDefault="002E0941" w:rsidP="00930070">
            <w:pPr>
              <w:rPr>
                <w:rFonts w:ascii="Calibri" w:hAnsi="Calibri" w:cs="Calibri"/>
                <w:sz w:val="22"/>
                <w:szCs w:val="22"/>
              </w:rPr>
            </w:pPr>
            <w:r>
              <w:rPr>
                <w:rFonts w:ascii="Calibri" w:hAnsi="Calibri" w:cs="Calibri"/>
                <w:sz w:val="22"/>
                <w:szCs w:val="22"/>
              </w:rPr>
              <w:t>VNG-R/GFO</w:t>
            </w:r>
          </w:p>
        </w:tc>
      </w:tr>
      <w:tr w:rsidR="002E0941" w14:paraId="3F91EF9D" w14:textId="77777777" w:rsidTr="002E0941">
        <w:trPr>
          <w:tblCellSpacing w:w="15" w:type="dxa"/>
        </w:trPr>
        <w:tc>
          <w:tcPr>
            <w:tcW w:w="1500" w:type="pct"/>
            <w:tcBorders>
              <w:top w:val="nil"/>
              <w:left w:val="nil"/>
              <w:bottom w:val="nil"/>
              <w:right w:val="nil"/>
            </w:tcBorders>
            <w:hideMark/>
          </w:tcPr>
          <w:p w14:paraId="342DCCDC"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C18D435" w14:textId="77777777" w:rsidR="002E0941" w:rsidRDefault="002E0941" w:rsidP="00930070">
            <w:pPr>
              <w:rPr>
                <w:rFonts w:ascii="Calibri" w:hAnsi="Calibri" w:cs="Calibri"/>
                <w:sz w:val="22"/>
                <w:szCs w:val="22"/>
              </w:rPr>
            </w:pPr>
            <w:r>
              <w:rPr>
                <w:rFonts w:ascii="Calibri" w:hAnsi="Calibri" w:cs="Calibri"/>
                <w:sz w:val="22"/>
                <w:szCs w:val="22"/>
              </w:rPr>
              <w:t xml:space="preserve">De datum waarop de gegevens van de kadastrale onroerende zaak voor het eerst geldig zijn geworden. </w:t>
            </w:r>
          </w:p>
        </w:tc>
      </w:tr>
      <w:tr w:rsidR="002E0941" w14:paraId="65F8FF11" w14:textId="77777777" w:rsidTr="002E0941">
        <w:trPr>
          <w:tblCellSpacing w:w="15" w:type="dxa"/>
        </w:trPr>
        <w:tc>
          <w:tcPr>
            <w:tcW w:w="1500" w:type="pct"/>
            <w:tcBorders>
              <w:top w:val="nil"/>
              <w:left w:val="nil"/>
              <w:bottom w:val="nil"/>
              <w:right w:val="nil"/>
            </w:tcBorders>
            <w:hideMark/>
          </w:tcPr>
          <w:p w14:paraId="5CA2254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37C6344"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9F984A0" w14:textId="77777777" w:rsidTr="002E0941">
        <w:trPr>
          <w:tblCellSpacing w:w="15" w:type="dxa"/>
        </w:trPr>
        <w:tc>
          <w:tcPr>
            <w:tcW w:w="1500" w:type="pct"/>
            <w:tcBorders>
              <w:top w:val="nil"/>
              <w:left w:val="nil"/>
              <w:bottom w:val="nil"/>
              <w:right w:val="nil"/>
            </w:tcBorders>
            <w:hideMark/>
          </w:tcPr>
          <w:p w14:paraId="1C5E2770"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31BBB9E"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25EF59BA" w14:textId="77777777" w:rsidTr="002E0941">
        <w:trPr>
          <w:tblCellSpacing w:w="15" w:type="dxa"/>
        </w:trPr>
        <w:tc>
          <w:tcPr>
            <w:tcW w:w="1500" w:type="pct"/>
            <w:tcBorders>
              <w:top w:val="nil"/>
              <w:left w:val="nil"/>
              <w:bottom w:val="nil"/>
              <w:right w:val="nil"/>
            </w:tcBorders>
            <w:hideMark/>
          </w:tcPr>
          <w:p w14:paraId="3461BB01"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44FD6C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E8241DB" w14:textId="77777777" w:rsidTr="002E0941">
        <w:trPr>
          <w:tblCellSpacing w:w="15" w:type="dxa"/>
        </w:trPr>
        <w:tc>
          <w:tcPr>
            <w:tcW w:w="1500" w:type="pct"/>
            <w:tcBorders>
              <w:top w:val="nil"/>
              <w:left w:val="nil"/>
              <w:bottom w:val="nil"/>
              <w:right w:val="nil"/>
            </w:tcBorders>
            <w:hideMark/>
          </w:tcPr>
          <w:p w14:paraId="6A51E858"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34B658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759A3BD" w14:textId="77777777" w:rsidTr="002E0941">
        <w:trPr>
          <w:tblCellSpacing w:w="15" w:type="dxa"/>
        </w:trPr>
        <w:tc>
          <w:tcPr>
            <w:tcW w:w="1500" w:type="pct"/>
            <w:tcBorders>
              <w:top w:val="nil"/>
              <w:left w:val="nil"/>
              <w:bottom w:val="nil"/>
              <w:right w:val="nil"/>
            </w:tcBorders>
            <w:hideMark/>
          </w:tcPr>
          <w:p w14:paraId="462564A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392F1F9"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8F76B29" w14:textId="77777777" w:rsidTr="002E0941">
        <w:trPr>
          <w:tblCellSpacing w:w="15" w:type="dxa"/>
        </w:trPr>
        <w:tc>
          <w:tcPr>
            <w:tcW w:w="1500" w:type="pct"/>
            <w:tcBorders>
              <w:top w:val="nil"/>
              <w:left w:val="nil"/>
              <w:bottom w:val="nil"/>
              <w:right w:val="nil"/>
            </w:tcBorders>
            <w:hideMark/>
          </w:tcPr>
          <w:p w14:paraId="24EB720A"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7829E1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51E3065" w14:textId="77777777" w:rsidTr="002E0941">
        <w:trPr>
          <w:tblCellSpacing w:w="15" w:type="dxa"/>
        </w:trPr>
        <w:tc>
          <w:tcPr>
            <w:tcW w:w="1500" w:type="pct"/>
            <w:tcBorders>
              <w:top w:val="nil"/>
              <w:left w:val="nil"/>
              <w:bottom w:val="nil"/>
              <w:right w:val="nil"/>
            </w:tcBorders>
            <w:hideMark/>
          </w:tcPr>
          <w:p w14:paraId="76D6F48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F6F1FA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EED6005" w14:textId="77777777" w:rsidTr="002E0941">
        <w:trPr>
          <w:tblCellSpacing w:w="15" w:type="dxa"/>
        </w:trPr>
        <w:tc>
          <w:tcPr>
            <w:tcW w:w="1500" w:type="pct"/>
            <w:tcBorders>
              <w:top w:val="nil"/>
              <w:left w:val="nil"/>
              <w:bottom w:val="nil"/>
              <w:right w:val="nil"/>
            </w:tcBorders>
            <w:hideMark/>
          </w:tcPr>
          <w:p w14:paraId="02336DA9"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A028D24"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65C1C5B0" w14:textId="77777777" w:rsidTr="002E0941">
        <w:trPr>
          <w:tblCellSpacing w:w="15" w:type="dxa"/>
        </w:trPr>
        <w:tc>
          <w:tcPr>
            <w:tcW w:w="1500" w:type="pct"/>
            <w:tcBorders>
              <w:top w:val="nil"/>
              <w:left w:val="nil"/>
              <w:bottom w:val="nil"/>
              <w:right w:val="nil"/>
            </w:tcBorders>
            <w:hideMark/>
          </w:tcPr>
          <w:p w14:paraId="1389644B"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8D95C97"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5F165BD2" w14:textId="77777777" w:rsidTr="002E0941">
        <w:trPr>
          <w:tblCellSpacing w:w="15" w:type="dxa"/>
        </w:trPr>
        <w:tc>
          <w:tcPr>
            <w:tcW w:w="1500" w:type="pct"/>
            <w:tcBorders>
              <w:top w:val="nil"/>
              <w:left w:val="nil"/>
              <w:bottom w:val="nil"/>
              <w:right w:val="nil"/>
            </w:tcBorders>
            <w:hideMark/>
          </w:tcPr>
          <w:p w14:paraId="55C9D54E"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B08E3C2"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0D281FFC" w14:textId="77777777" w:rsidTr="002E0941">
        <w:trPr>
          <w:tblCellSpacing w:w="15" w:type="dxa"/>
        </w:trPr>
        <w:tc>
          <w:tcPr>
            <w:tcW w:w="1500" w:type="pct"/>
            <w:tcBorders>
              <w:top w:val="nil"/>
              <w:left w:val="nil"/>
              <w:bottom w:val="nil"/>
              <w:right w:val="nil"/>
            </w:tcBorders>
            <w:hideMark/>
          </w:tcPr>
          <w:p w14:paraId="77CD7907"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0A8F768"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39FACBEA" w14:textId="77777777" w:rsidTr="002E0941">
        <w:trPr>
          <w:tblCellSpacing w:w="15" w:type="dxa"/>
        </w:trPr>
        <w:tc>
          <w:tcPr>
            <w:tcW w:w="1500" w:type="pct"/>
            <w:tcBorders>
              <w:top w:val="nil"/>
              <w:left w:val="nil"/>
              <w:bottom w:val="nil"/>
              <w:right w:val="nil"/>
            </w:tcBorders>
            <w:hideMark/>
          </w:tcPr>
          <w:p w14:paraId="575FB9CC"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E67AA3E" w14:textId="77777777" w:rsidR="002E0941" w:rsidRDefault="002E0941" w:rsidP="00930070">
            <w:pPr>
              <w:rPr>
                <w:rFonts w:ascii="Calibri" w:hAnsi="Calibri" w:cs="Calibri"/>
                <w:sz w:val="22"/>
                <w:szCs w:val="22"/>
              </w:rPr>
            </w:pPr>
          </w:p>
        </w:tc>
      </w:tr>
      <w:tr w:rsidR="002E0941" w14:paraId="2A78CBD7" w14:textId="77777777" w:rsidTr="002E0941">
        <w:trPr>
          <w:tblCellSpacing w:w="15" w:type="dxa"/>
        </w:trPr>
        <w:tc>
          <w:tcPr>
            <w:tcW w:w="1500" w:type="pct"/>
            <w:tcBorders>
              <w:top w:val="nil"/>
              <w:left w:val="nil"/>
              <w:bottom w:val="nil"/>
              <w:right w:val="nil"/>
            </w:tcBorders>
            <w:hideMark/>
          </w:tcPr>
          <w:p w14:paraId="656D9D1B"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931117D"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7730D25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33320E1" w14:textId="77777777" w:rsidTr="002E0941">
        <w:trPr>
          <w:tblCellSpacing w:w="15" w:type="dxa"/>
        </w:trPr>
        <w:tc>
          <w:tcPr>
            <w:tcW w:w="1500" w:type="pct"/>
            <w:tcBorders>
              <w:top w:val="nil"/>
              <w:left w:val="nil"/>
              <w:bottom w:val="nil"/>
              <w:right w:val="nil"/>
            </w:tcBorders>
            <w:hideMark/>
          </w:tcPr>
          <w:p w14:paraId="27034321"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1B81340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8412A30" w14:textId="77777777" w:rsidTr="002E0941">
        <w:trPr>
          <w:tblCellSpacing w:w="15" w:type="dxa"/>
        </w:trPr>
        <w:tc>
          <w:tcPr>
            <w:tcW w:w="250" w:type="pct"/>
            <w:tcBorders>
              <w:top w:val="nil"/>
              <w:left w:val="nil"/>
              <w:bottom w:val="nil"/>
              <w:right w:val="nil"/>
            </w:tcBorders>
            <w:hideMark/>
          </w:tcPr>
          <w:p w14:paraId="46B6A82B"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85E6477" w14:textId="77777777" w:rsidR="002E0941" w:rsidRDefault="002E0941" w:rsidP="00930070">
            <w:pPr>
              <w:rPr>
                <w:rFonts w:ascii="Calibri" w:hAnsi="Calibri" w:cs="Calibri"/>
                <w:sz w:val="22"/>
                <w:szCs w:val="22"/>
              </w:rPr>
            </w:pPr>
            <w:r>
              <w:rPr>
                <w:rFonts w:ascii="Calibri" w:hAnsi="Calibri" w:cs="Calibri"/>
                <w:sz w:val="22"/>
                <w:szCs w:val="22"/>
              </w:rPr>
              <w:t xml:space="preserve">De datum wordt afgeleid van de gegevens van het Stuk in de BRK waarnaar vanuit de Onroerende zaak in de BRK verwezen wordt d.m.v. het attribuut ?Stuk ontstaan onroerende zaak?. </w:t>
            </w:r>
          </w:p>
        </w:tc>
      </w:tr>
    </w:tbl>
    <w:bookmarkEnd w:id="231"/>
    <w:p w14:paraId="46FC17B4" w14:textId="77777777" w:rsidR="002E0941" w:rsidRDefault="002E0941" w:rsidP="00930070">
      <w:pPr>
        <w:pStyle w:val="Kop4"/>
        <w:rPr>
          <w:rFonts w:ascii="Calibri" w:hAnsi="Calibri" w:cs="Calibri"/>
          <w:sz w:val="24"/>
          <w:szCs w:val="24"/>
        </w:rPr>
      </w:pPr>
      <w:r>
        <w:rPr>
          <w:rFonts w:ascii="Calibri" w:hAnsi="Calibri" w:cs="Calibri"/>
        </w:rPr>
        <w:t>Attribuutsoort Datum einde geldigheid kadastrale onroerende zaak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4DB3503" w14:textId="77777777" w:rsidTr="002E0941">
        <w:trPr>
          <w:tblCellSpacing w:w="15" w:type="dxa"/>
        </w:trPr>
        <w:tc>
          <w:tcPr>
            <w:tcW w:w="1500" w:type="pct"/>
            <w:tcBorders>
              <w:top w:val="nil"/>
              <w:left w:val="nil"/>
              <w:bottom w:val="nil"/>
              <w:right w:val="nil"/>
            </w:tcBorders>
            <w:hideMark/>
          </w:tcPr>
          <w:p w14:paraId="50262AEF"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349E4CB" w14:textId="77777777" w:rsidR="002E0941" w:rsidRDefault="002E0941" w:rsidP="00930070">
            <w:pPr>
              <w:rPr>
                <w:rFonts w:ascii="Calibri" w:hAnsi="Calibri" w:cs="Calibri"/>
                <w:sz w:val="22"/>
                <w:szCs w:val="22"/>
              </w:rPr>
            </w:pPr>
            <w:r>
              <w:rPr>
                <w:rFonts w:ascii="Calibri" w:hAnsi="Calibri" w:cs="Calibri"/>
                <w:sz w:val="22"/>
                <w:szCs w:val="22"/>
              </w:rPr>
              <w:t>Datum einde geldigheid kadastrale onroerende zaak</w:t>
            </w:r>
          </w:p>
        </w:tc>
      </w:tr>
      <w:tr w:rsidR="002E0941" w14:paraId="102E95BF" w14:textId="77777777" w:rsidTr="002E0941">
        <w:trPr>
          <w:tblCellSpacing w:w="15" w:type="dxa"/>
        </w:trPr>
        <w:tc>
          <w:tcPr>
            <w:tcW w:w="1500" w:type="pct"/>
            <w:tcBorders>
              <w:top w:val="nil"/>
              <w:left w:val="nil"/>
              <w:bottom w:val="nil"/>
              <w:right w:val="nil"/>
            </w:tcBorders>
            <w:hideMark/>
          </w:tcPr>
          <w:p w14:paraId="088D71D6"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554C5A2" w14:textId="77777777" w:rsidR="002E0941" w:rsidRDefault="002E0941" w:rsidP="00930070">
            <w:pPr>
              <w:rPr>
                <w:rFonts w:ascii="Calibri" w:hAnsi="Calibri" w:cs="Calibri"/>
                <w:sz w:val="22"/>
                <w:szCs w:val="22"/>
              </w:rPr>
            </w:pPr>
            <w:r>
              <w:rPr>
                <w:rFonts w:ascii="Calibri" w:hAnsi="Calibri" w:cs="Calibri"/>
                <w:sz w:val="22"/>
                <w:szCs w:val="22"/>
              </w:rPr>
              <w:t>VNG-R/GFO</w:t>
            </w:r>
          </w:p>
        </w:tc>
      </w:tr>
      <w:tr w:rsidR="002E0941" w14:paraId="149B206E" w14:textId="77777777" w:rsidTr="002E0941">
        <w:trPr>
          <w:tblCellSpacing w:w="15" w:type="dxa"/>
        </w:trPr>
        <w:tc>
          <w:tcPr>
            <w:tcW w:w="1500" w:type="pct"/>
            <w:tcBorders>
              <w:top w:val="nil"/>
              <w:left w:val="nil"/>
              <w:bottom w:val="nil"/>
              <w:right w:val="nil"/>
            </w:tcBorders>
            <w:hideMark/>
          </w:tcPr>
          <w:p w14:paraId="66337536"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F2474A1" w14:textId="77777777" w:rsidR="002E0941" w:rsidRDefault="002E0941" w:rsidP="00930070">
            <w:pPr>
              <w:rPr>
                <w:rFonts w:ascii="Calibri" w:hAnsi="Calibri" w:cs="Calibri"/>
                <w:sz w:val="22"/>
                <w:szCs w:val="22"/>
              </w:rPr>
            </w:pPr>
            <w:r>
              <w:rPr>
                <w:rFonts w:ascii="Calibri" w:hAnsi="Calibri" w:cs="Calibri"/>
                <w:sz w:val="22"/>
                <w:szCs w:val="22"/>
              </w:rPr>
              <w:t xml:space="preserve">De datum waarop de gegevens van de kadastrale onroerende zaak voor het laatst geldig zijn geweest. </w:t>
            </w:r>
          </w:p>
        </w:tc>
      </w:tr>
      <w:tr w:rsidR="002E0941" w14:paraId="387B38EB" w14:textId="77777777" w:rsidTr="002E0941">
        <w:trPr>
          <w:tblCellSpacing w:w="15" w:type="dxa"/>
        </w:trPr>
        <w:tc>
          <w:tcPr>
            <w:tcW w:w="1500" w:type="pct"/>
            <w:tcBorders>
              <w:top w:val="nil"/>
              <w:left w:val="nil"/>
              <w:bottom w:val="nil"/>
              <w:right w:val="nil"/>
            </w:tcBorders>
            <w:hideMark/>
          </w:tcPr>
          <w:p w14:paraId="1E37CA92"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D62F5C4"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F8642C6" w14:textId="77777777" w:rsidTr="002E0941">
        <w:trPr>
          <w:tblCellSpacing w:w="15" w:type="dxa"/>
        </w:trPr>
        <w:tc>
          <w:tcPr>
            <w:tcW w:w="1500" w:type="pct"/>
            <w:tcBorders>
              <w:top w:val="nil"/>
              <w:left w:val="nil"/>
              <w:bottom w:val="nil"/>
              <w:right w:val="nil"/>
            </w:tcBorders>
            <w:hideMark/>
          </w:tcPr>
          <w:p w14:paraId="6A436B9B"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7840A27"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04846102" w14:textId="77777777" w:rsidTr="002E0941">
        <w:trPr>
          <w:tblCellSpacing w:w="15" w:type="dxa"/>
        </w:trPr>
        <w:tc>
          <w:tcPr>
            <w:tcW w:w="1500" w:type="pct"/>
            <w:tcBorders>
              <w:top w:val="nil"/>
              <w:left w:val="nil"/>
              <w:bottom w:val="nil"/>
              <w:right w:val="nil"/>
            </w:tcBorders>
            <w:hideMark/>
          </w:tcPr>
          <w:p w14:paraId="3CBC8025"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68CD99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C9838EA" w14:textId="77777777" w:rsidTr="002E0941">
        <w:trPr>
          <w:tblCellSpacing w:w="15" w:type="dxa"/>
        </w:trPr>
        <w:tc>
          <w:tcPr>
            <w:tcW w:w="1500" w:type="pct"/>
            <w:tcBorders>
              <w:top w:val="nil"/>
              <w:left w:val="nil"/>
              <w:bottom w:val="nil"/>
              <w:right w:val="nil"/>
            </w:tcBorders>
            <w:hideMark/>
          </w:tcPr>
          <w:p w14:paraId="658A3376"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1E5166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0254C9A" w14:textId="77777777" w:rsidTr="002E0941">
        <w:trPr>
          <w:tblCellSpacing w:w="15" w:type="dxa"/>
        </w:trPr>
        <w:tc>
          <w:tcPr>
            <w:tcW w:w="1500" w:type="pct"/>
            <w:tcBorders>
              <w:top w:val="nil"/>
              <w:left w:val="nil"/>
              <w:bottom w:val="nil"/>
              <w:right w:val="nil"/>
            </w:tcBorders>
            <w:hideMark/>
          </w:tcPr>
          <w:p w14:paraId="06CC5343"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7A2EB2F"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46E7670" w14:textId="77777777" w:rsidTr="002E0941">
        <w:trPr>
          <w:tblCellSpacing w:w="15" w:type="dxa"/>
        </w:trPr>
        <w:tc>
          <w:tcPr>
            <w:tcW w:w="1500" w:type="pct"/>
            <w:tcBorders>
              <w:top w:val="nil"/>
              <w:left w:val="nil"/>
              <w:bottom w:val="nil"/>
              <w:right w:val="nil"/>
            </w:tcBorders>
            <w:hideMark/>
          </w:tcPr>
          <w:p w14:paraId="61F8AAAD"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BB89D1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9DF8AC0" w14:textId="77777777" w:rsidTr="002E0941">
        <w:trPr>
          <w:tblCellSpacing w:w="15" w:type="dxa"/>
        </w:trPr>
        <w:tc>
          <w:tcPr>
            <w:tcW w:w="1500" w:type="pct"/>
            <w:tcBorders>
              <w:top w:val="nil"/>
              <w:left w:val="nil"/>
              <w:bottom w:val="nil"/>
              <w:right w:val="nil"/>
            </w:tcBorders>
            <w:hideMark/>
          </w:tcPr>
          <w:p w14:paraId="6CC2515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5B69E3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932B8B0" w14:textId="77777777" w:rsidTr="002E0941">
        <w:trPr>
          <w:tblCellSpacing w:w="15" w:type="dxa"/>
        </w:trPr>
        <w:tc>
          <w:tcPr>
            <w:tcW w:w="1500" w:type="pct"/>
            <w:tcBorders>
              <w:top w:val="nil"/>
              <w:left w:val="nil"/>
              <w:bottom w:val="nil"/>
              <w:right w:val="nil"/>
            </w:tcBorders>
            <w:hideMark/>
          </w:tcPr>
          <w:p w14:paraId="0FDAD692"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9666B64"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532816F8" w14:textId="77777777" w:rsidTr="002E0941">
        <w:trPr>
          <w:tblCellSpacing w:w="15" w:type="dxa"/>
        </w:trPr>
        <w:tc>
          <w:tcPr>
            <w:tcW w:w="1500" w:type="pct"/>
            <w:tcBorders>
              <w:top w:val="nil"/>
              <w:left w:val="nil"/>
              <w:bottom w:val="nil"/>
              <w:right w:val="nil"/>
            </w:tcBorders>
            <w:hideMark/>
          </w:tcPr>
          <w:p w14:paraId="39E41E37"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F67FB7E"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6F665A98" w14:textId="77777777" w:rsidTr="002E0941">
        <w:trPr>
          <w:tblCellSpacing w:w="15" w:type="dxa"/>
        </w:trPr>
        <w:tc>
          <w:tcPr>
            <w:tcW w:w="1500" w:type="pct"/>
            <w:tcBorders>
              <w:top w:val="nil"/>
              <w:left w:val="nil"/>
              <w:bottom w:val="nil"/>
              <w:right w:val="nil"/>
            </w:tcBorders>
            <w:hideMark/>
          </w:tcPr>
          <w:p w14:paraId="44060E39"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75C6A4A" w14:textId="77777777" w:rsidR="002E0941" w:rsidRDefault="002E0941" w:rsidP="00930070">
            <w:pPr>
              <w:rPr>
                <w:rFonts w:ascii="Calibri" w:hAnsi="Calibri" w:cs="Calibri"/>
                <w:sz w:val="22"/>
                <w:szCs w:val="22"/>
              </w:rPr>
            </w:pPr>
            <w:r>
              <w:rPr>
                <w:rFonts w:ascii="Calibri" w:hAnsi="Calibri" w:cs="Calibri"/>
                <w:sz w:val="22"/>
                <w:szCs w:val="22"/>
              </w:rPr>
              <w:t xml:space="preserve">Alleen een datum die gelijk is aan of die gelegen is na de datum zoals opgenomen onder 'Datum begin geldigheid ?? kan in de registratie worden opgenomen. </w:t>
            </w:r>
          </w:p>
        </w:tc>
      </w:tr>
      <w:tr w:rsidR="002E0941" w14:paraId="214C1FED" w14:textId="77777777" w:rsidTr="002E0941">
        <w:trPr>
          <w:tblCellSpacing w:w="15" w:type="dxa"/>
        </w:trPr>
        <w:tc>
          <w:tcPr>
            <w:tcW w:w="1500" w:type="pct"/>
            <w:tcBorders>
              <w:top w:val="nil"/>
              <w:left w:val="nil"/>
              <w:bottom w:val="nil"/>
              <w:right w:val="nil"/>
            </w:tcBorders>
            <w:hideMark/>
          </w:tcPr>
          <w:p w14:paraId="44AE5E86"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06D0455"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5C9AAE5C" w14:textId="77777777" w:rsidTr="002E0941">
        <w:trPr>
          <w:tblCellSpacing w:w="15" w:type="dxa"/>
        </w:trPr>
        <w:tc>
          <w:tcPr>
            <w:tcW w:w="1500" w:type="pct"/>
            <w:tcBorders>
              <w:top w:val="nil"/>
              <w:left w:val="nil"/>
              <w:bottom w:val="nil"/>
              <w:right w:val="nil"/>
            </w:tcBorders>
            <w:hideMark/>
          </w:tcPr>
          <w:p w14:paraId="00718212"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D979E25" w14:textId="77777777" w:rsidR="002E0941" w:rsidRDefault="002E0941" w:rsidP="00930070">
            <w:pPr>
              <w:rPr>
                <w:rFonts w:ascii="Calibri" w:hAnsi="Calibri" w:cs="Calibri"/>
                <w:sz w:val="22"/>
                <w:szCs w:val="22"/>
              </w:rPr>
            </w:pPr>
          </w:p>
        </w:tc>
      </w:tr>
      <w:tr w:rsidR="002E0941" w14:paraId="26819406" w14:textId="77777777" w:rsidTr="002E0941">
        <w:trPr>
          <w:tblCellSpacing w:w="15" w:type="dxa"/>
        </w:trPr>
        <w:tc>
          <w:tcPr>
            <w:tcW w:w="1500" w:type="pct"/>
            <w:tcBorders>
              <w:top w:val="nil"/>
              <w:left w:val="nil"/>
              <w:bottom w:val="nil"/>
              <w:right w:val="nil"/>
            </w:tcBorders>
            <w:hideMark/>
          </w:tcPr>
          <w:p w14:paraId="351FD840"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1B7E2B9"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5418623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93A591C" w14:textId="77777777" w:rsidTr="002E0941">
        <w:trPr>
          <w:tblCellSpacing w:w="15" w:type="dxa"/>
        </w:trPr>
        <w:tc>
          <w:tcPr>
            <w:tcW w:w="1500" w:type="pct"/>
            <w:tcBorders>
              <w:top w:val="nil"/>
              <w:left w:val="nil"/>
              <w:bottom w:val="nil"/>
              <w:right w:val="nil"/>
            </w:tcBorders>
            <w:hideMark/>
          </w:tcPr>
          <w:p w14:paraId="467D1FD0"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E796C40"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A867727" w14:textId="77777777" w:rsidTr="002E0941">
        <w:trPr>
          <w:tblCellSpacing w:w="15" w:type="dxa"/>
        </w:trPr>
        <w:tc>
          <w:tcPr>
            <w:tcW w:w="250" w:type="pct"/>
            <w:tcBorders>
              <w:top w:val="nil"/>
              <w:left w:val="nil"/>
              <w:bottom w:val="nil"/>
              <w:right w:val="nil"/>
            </w:tcBorders>
            <w:hideMark/>
          </w:tcPr>
          <w:p w14:paraId="733AAE5C"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D3FFAD5" w14:textId="77777777" w:rsidR="002E0941" w:rsidRDefault="002E0941" w:rsidP="00930070">
            <w:pPr>
              <w:rPr>
                <w:rFonts w:ascii="Calibri" w:hAnsi="Calibri" w:cs="Calibri"/>
                <w:sz w:val="22"/>
                <w:szCs w:val="22"/>
              </w:rPr>
            </w:pPr>
            <w:r>
              <w:rPr>
                <w:rFonts w:ascii="Calibri" w:hAnsi="Calibri" w:cs="Calibri"/>
                <w:sz w:val="22"/>
                <w:szCs w:val="22"/>
              </w:rPr>
              <w:t xml:space="preserve">De datum wordt afgeleid van de gegevens van het Stuk in de BRK waarnaar vanuit de Onroerende zaak in de BRK verwezen wordt d.m.v. het attribuut ?Stuk vervallen onroerende zaak?. </w:t>
            </w:r>
          </w:p>
        </w:tc>
      </w:tr>
    </w:tbl>
    <w:p w14:paraId="6395C85D" w14:textId="77777777" w:rsidR="002E0941" w:rsidRDefault="002E0941" w:rsidP="00930070">
      <w:pPr>
        <w:pStyle w:val="Kop4"/>
        <w:rPr>
          <w:rFonts w:ascii="Calibri" w:hAnsi="Calibri" w:cs="Calibri"/>
          <w:sz w:val="24"/>
          <w:szCs w:val="24"/>
        </w:rPr>
      </w:pPr>
      <w:bookmarkStart w:id="232" w:name="detail_class_Model_KadastraleaanduidingA"/>
      <w:bookmarkEnd w:id="232"/>
      <w:r>
        <w:rPr>
          <w:rFonts w:ascii="Calibri" w:hAnsi="Calibri" w:cs="Calibri"/>
        </w:rPr>
        <w:t>Gegevensgroeptype Kadastrale aanduiding APPARTEMENTSRECHT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D25397D" w14:textId="77777777" w:rsidTr="002E0941">
        <w:trPr>
          <w:tblCellSpacing w:w="15" w:type="dxa"/>
        </w:trPr>
        <w:tc>
          <w:tcPr>
            <w:tcW w:w="1500" w:type="pct"/>
            <w:tcBorders>
              <w:top w:val="nil"/>
              <w:left w:val="nil"/>
              <w:bottom w:val="nil"/>
              <w:right w:val="nil"/>
            </w:tcBorders>
            <w:hideMark/>
          </w:tcPr>
          <w:p w14:paraId="043496A5"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083D8E8" w14:textId="77777777" w:rsidR="002E0941" w:rsidRDefault="002E0941" w:rsidP="00930070">
            <w:pPr>
              <w:rPr>
                <w:rFonts w:ascii="Calibri" w:hAnsi="Calibri" w:cs="Calibri"/>
                <w:sz w:val="22"/>
                <w:szCs w:val="22"/>
              </w:rPr>
            </w:pPr>
            <w:r>
              <w:rPr>
                <w:rFonts w:ascii="Calibri" w:hAnsi="Calibri" w:cs="Calibri"/>
                <w:sz w:val="22"/>
                <w:szCs w:val="22"/>
              </w:rPr>
              <w:t>Kadastrale aanduiding APPARTEMENTSRECHT</w:t>
            </w:r>
          </w:p>
        </w:tc>
      </w:tr>
      <w:tr w:rsidR="002E0941" w14:paraId="43B62BCD" w14:textId="77777777" w:rsidTr="002E0941">
        <w:trPr>
          <w:tblCellSpacing w:w="15" w:type="dxa"/>
        </w:trPr>
        <w:tc>
          <w:tcPr>
            <w:tcW w:w="1500" w:type="pct"/>
            <w:tcBorders>
              <w:top w:val="nil"/>
              <w:left w:val="nil"/>
              <w:bottom w:val="nil"/>
              <w:right w:val="nil"/>
            </w:tcBorders>
            <w:hideMark/>
          </w:tcPr>
          <w:p w14:paraId="681B37F7"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73EEA79" w14:textId="77777777" w:rsidR="002E0941" w:rsidRDefault="002E0941" w:rsidP="00930070">
            <w:pPr>
              <w:rPr>
                <w:rFonts w:ascii="Calibri" w:hAnsi="Calibri" w:cs="Calibri"/>
                <w:sz w:val="22"/>
                <w:szCs w:val="22"/>
              </w:rPr>
            </w:pPr>
            <w:r>
              <w:rPr>
                <w:rFonts w:ascii="Calibri" w:hAnsi="Calibri" w:cs="Calibri"/>
                <w:sz w:val="22"/>
                <w:szCs w:val="22"/>
              </w:rPr>
              <w:t>BRK</w:t>
            </w:r>
          </w:p>
        </w:tc>
      </w:tr>
      <w:tr w:rsidR="002E0941" w14:paraId="6D7556F9" w14:textId="77777777" w:rsidTr="002E0941">
        <w:trPr>
          <w:tblCellSpacing w:w="15" w:type="dxa"/>
        </w:trPr>
        <w:tc>
          <w:tcPr>
            <w:tcW w:w="1500" w:type="pct"/>
            <w:tcBorders>
              <w:top w:val="nil"/>
              <w:left w:val="nil"/>
              <w:bottom w:val="nil"/>
              <w:right w:val="nil"/>
            </w:tcBorders>
            <w:hideMark/>
          </w:tcPr>
          <w:p w14:paraId="3EBB3D73"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03146C9" w14:textId="77777777" w:rsidR="002E0941" w:rsidRDefault="002E0941" w:rsidP="00930070">
            <w:pPr>
              <w:rPr>
                <w:rFonts w:ascii="Calibri" w:hAnsi="Calibri" w:cs="Calibri"/>
                <w:sz w:val="22"/>
                <w:szCs w:val="22"/>
              </w:rPr>
            </w:pPr>
            <w:r>
              <w:rPr>
                <w:rFonts w:ascii="Calibri" w:hAnsi="Calibri" w:cs="Calibri"/>
                <w:sz w:val="22"/>
                <w:szCs w:val="22"/>
              </w:rPr>
              <w:t>De unieke aanduiding van een onroerende zaak, die door het kadaster wordt vastgesteld.</w:t>
            </w:r>
          </w:p>
        </w:tc>
      </w:tr>
      <w:tr w:rsidR="002E0941" w14:paraId="0DFB72A8" w14:textId="77777777" w:rsidTr="002E0941">
        <w:trPr>
          <w:tblCellSpacing w:w="15" w:type="dxa"/>
        </w:trPr>
        <w:tc>
          <w:tcPr>
            <w:tcW w:w="1500" w:type="pct"/>
            <w:tcBorders>
              <w:top w:val="nil"/>
              <w:left w:val="nil"/>
              <w:bottom w:val="nil"/>
              <w:right w:val="nil"/>
            </w:tcBorders>
            <w:hideMark/>
          </w:tcPr>
          <w:p w14:paraId="4996730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BC70AF0" w14:textId="77777777" w:rsidR="002E0941" w:rsidRDefault="002E0941" w:rsidP="00930070">
            <w:pPr>
              <w:rPr>
                <w:rFonts w:ascii="Calibri" w:hAnsi="Calibri" w:cs="Calibri"/>
                <w:sz w:val="22"/>
                <w:szCs w:val="22"/>
              </w:rPr>
            </w:pPr>
            <w:r>
              <w:rPr>
                <w:rFonts w:ascii="Calibri" w:hAnsi="Calibri" w:cs="Calibri"/>
                <w:sz w:val="22"/>
                <w:szCs w:val="22"/>
              </w:rPr>
              <w:t>BRK</w:t>
            </w:r>
          </w:p>
        </w:tc>
      </w:tr>
      <w:tr w:rsidR="002E0941" w14:paraId="203B61BA" w14:textId="77777777" w:rsidTr="002E0941">
        <w:trPr>
          <w:tblCellSpacing w:w="15" w:type="dxa"/>
        </w:trPr>
        <w:tc>
          <w:tcPr>
            <w:tcW w:w="1500" w:type="pct"/>
            <w:tcBorders>
              <w:top w:val="nil"/>
              <w:left w:val="nil"/>
              <w:bottom w:val="nil"/>
              <w:right w:val="nil"/>
            </w:tcBorders>
            <w:hideMark/>
          </w:tcPr>
          <w:p w14:paraId="026A45D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206F6EB"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04832F98" w14:textId="77777777" w:rsidTr="002E0941">
        <w:trPr>
          <w:tblCellSpacing w:w="15" w:type="dxa"/>
        </w:trPr>
        <w:tc>
          <w:tcPr>
            <w:tcW w:w="1500" w:type="pct"/>
            <w:tcBorders>
              <w:top w:val="nil"/>
              <w:left w:val="nil"/>
              <w:bottom w:val="nil"/>
              <w:right w:val="nil"/>
            </w:tcBorders>
            <w:hideMark/>
          </w:tcPr>
          <w:p w14:paraId="2120EA93"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6D3C04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315E4FF" w14:textId="77777777" w:rsidTr="002E0941">
        <w:trPr>
          <w:tblCellSpacing w:w="15" w:type="dxa"/>
        </w:trPr>
        <w:tc>
          <w:tcPr>
            <w:tcW w:w="1500" w:type="pct"/>
            <w:tcBorders>
              <w:top w:val="nil"/>
              <w:left w:val="nil"/>
              <w:bottom w:val="nil"/>
              <w:right w:val="nil"/>
            </w:tcBorders>
            <w:hideMark/>
          </w:tcPr>
          <w:p w14:paraId="37C5939D"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1BCCD1F"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BD98066" w14:textId="77777777" w:rsidTr="002E0941">
        <w:trPr>
          <w:tblCellSpacing w:w="15" w:type="dxa"/>
        </w:trPr>
        <w:tc>
          <w:tcPr>
            <w:tcW w:w="1500" w:type="pct"/>
            <w:tcBorders>
              <w:top w:val="nil"/>
              <w:left w:val="nil"/>
              <w:bottom w:val="nil"/>
              <w:right w:val="nil"/>
            </w:tcBorders>
            <w:hideMark/>
          </w:tcPr>
          <w:p w14:paraId="69FED018"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F82112B"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4AD4528" w14:textId="77777777" w:rsidTr="002E0941">
        <w:trPr>
          <w:tblCellSpacing w:w="15" w:type="dxa"/>
        </w:trPr>
        <w:tc>
          <w:tcPr>
            <w:tcW w:w="1500" w:type="pct"/>
            <w:tcBorders>
              <w:top w:val="nil"/>
              <w:left w:val="nil"/>
              <w:bottom w:val="nil"/>
              <w:right w:val="nil"/>
            </w:tcBorders>
            <w:hideMark/>
          </w:tcPr>
          <w:p w14:paraId="121FCAE9"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8B7F7E0"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8DF364A" w14:textId="77777777" w:rsidTr="002E0941">
        <w:trPr>
          <w:tblCellSpacing w:w="15" w:type="dxa"/>
        </w:trPr>
        <w:tc>
          <w:tcPr>
            <w:tcW w:w="1500" w:type="pct"/>
            <w:tcBorders>
              <w:top w:val="nil"/>
              <w:left w:val="nil"/>
              <w:bottom w:val="nil"/>
              <w:right w:val="nil"/>
            </w:tcBorders>
            <w:hideMark/>
          </w:tcPr>
          <w:p w14:paraId="3643083E"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49FFDF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5764AC8" w14:textId="77777777" w:rsidTr="002E0941">
        <w:trPr>
          <w:tblCellSpacing w:w="15" w:type="dxa"/>
        </w:trPr>
        <w:tc>
          <w:tcPr>
            <w:tcW w:w="1500" w:type="pct"/>
            <w:tcBorders>
              <w:top w:val="nil"/>
              <w:left w:val="nil"/>
              <w:bottom w:val="nil"/>
              <w:right w:val="nil"/>
            </w:tcBorders>
            <w:hideMark/>
          </w:tcPr>
          <w:p w14:paraId="36327FE3"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A60FA7C" w14:textId="77777777" w:rsidR="002E0941" w:rsidRDefault="002E0941" w:rsidP="00930070">
            <w:pPr>
              <w:rPr>
                <w:rFonts w:ascii="Calibri" w:hAnsi="Calibri" w:cs="Calibri"/>
                <w:sz w:val="22"/>
                <w:szCs w:val="22"/>
              </w:rPr>
            </w:pPr>
          </w:p>
        </w:tc>
      </w:tr>
      <w:tr w:rsidR="002E0941" w14:paraId="26A032CD" w14:textId="77777777" w:rsidTr="002E0941">
        <w:trPr>
          <w:tblCellSpacing w:w="15" w:type="dxa"/>
        </w:trPr>
        <w:tc>
          <w:tcPr>
            <w:tcW w:w="1500" w:type="pct"/>
            <w:tcBorders>
              <w:top w:val="nil"/>
              <w:left w:val="nil"/>
              <w:bottom w:val="nil"/>
              <w:right w:val="nil"/>
            </w:tcBorders>
            <w:hideMark/>
          </w:tcPr>
          <w:p w14:paraId="261F8511"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240AFAD" w14:textId="77777777" w:rsidR="002E0941" w:rsidRDefault="002E0941" w:rsidP="00930070">
            <w:pPr>
              <w:rPr>
                <w:rFonts w:ascii="Calibri" w:hAnsi="Calibri" w:cs="Calibri"/>
                <w:sz w:val="22"/>
                <w:szCs w:val="22"/>
              </w:rPr>
            </w:pPr>
            <w:r>
              <w:rPr>
                <w:rFonts w:ascii="Calibri" w:hAnsi="Calibri" w:cs="Calibri"/>
                <w:sz w:val="22"/>
                <w:szCs w:val="22"/>
              </w:rPr>
              <w:t>Basisgegeven</w:t>
            </w:r>
          </w:p>
        </w:tc>
      </w:tr>
      <w:tr w:rsidR="002E0941" w14:paraId="59B9E2F3" w14:textId="77777777" w:rsidTr="002E0941">
        <w:trPr>
          <w:tblCellSpacing w:w="15" w:type="dxa"/>
        </w:trPr>
        <w:tc>
          <w:tcPr>
            <w:tcW w:w="1500" w:type="pct"/>
            <w:tcBorders>
              <w:top w:val="nil"/>
              <w:left w:val="nil"/>
              <w:bottom w:val="nil"/>
              <w:right w:val="nil"/>
            </w:tcBorders>
            <w:hideMark/>
          </w:tcPr>
          <w:p w14:paraId="6AC9A9BA"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5813ACE" w14:textId="77777777" w:rsidR="002E0941" w:rsidRDefault="002E0941" w:rsidP="00930070">
            <w:pPr>
              <w:rPr>
                <w:rFonts w:ascii="Calibri" w:hAnsi="Calibri" w:cs="Calibri"/>
                <w:sz w:val="22"/>
                <w:szCs w:val="22"/>
              </w:rPr>
            </w:pPr>
          </w:p>
        </w:tc>
      </w:tr>
    </w:tbl>
    <w:p w14:paraId="4B44769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251DAAE" w14:textId="77777777" w:rsidTr="002E0941">
        <w:trPr>
          <w:tblCellSpacing w:w="15" w:type="dxa"/>
        </w:trPr>
        <w:tc>
          <w:tcPr>
            <w:tcW w:w="1500" w:type="pct"/>
            <w:tcBorders>
              <w:top w:val="nil"/>
              <w:left w:val="nil"/>
              <w:bottom w:val="nil"/>
              <w:right w:val="nil"/>
            </w:tcBorders>
            <w:hideMark/>
          </w:tcPr>
          <w:p w14:paraId="1C876C49"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93EF47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7100BAF" w14:textId="77777777" w:rsidTr="002E0941">
        <w:trPr>
          <w:tblCellSpacing w:w="15" w:type="dxa"/>
        </w:trPr>
        <w:tc>
          <w:tcPr>
            <w:tcW w:w="250" w:type="pct"/>
            <w:tcBorders>
              <w:top w:val="nil"/>
              <w:left w:val="nil"/>
              <w:bottom w:val="nil"/>
              <w:right w:val="nil"/>
            </w:tcBorders>
            <w:hideMark/>
          </w:tcPr>
          <w:p w14:paraId="2F3650DA"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1C8952F" w14:textId="77777777" w:rsidR="002E0941" w:rsidRDefault="002E0941" w:rsidP="00930070">
            <w:pPr>
              <w:rPr>
                <w:rFonts w:ascii="Calibri" w:hAnsi="Calibri" w:cs="Calibri"/>
                <w:sz w:val="22"/>
                <w:szCs w:val="22"/>
              </w:rPr>
            </w:pPr>
            <w:r>
              <w:rPr>
                <w:rFonts w:ascii="Calibri" w:hAnsi="Calibri" w:cs="Calibri"/>
                <w:sz w:val="22"/>
                <w:szCs w:val="22"/>
              </w:rPr>
              <w:t xml:space="preserve">Percelen worden kadastraal aangeduid door vermelding van achtereenvolgens de kadastrale gemeente en sectie, waarin de percelen en gedeelten van percelen zijn gelegen waarvan het grondgebied tot die zaak behoort, alsmede de nummers van die percelen. Voor een onroerende zaak die zich krachtens een opstalrecht op, in of boven de grond van een ander bevindt, geldt dezelfde kadastrale aanduiding als van de onroerende zaak die met dat opstalrecht is bezwaard. Dit is van overeenkomstige toepassing op een onroerende zaak die zich op, in of boven de grond van een ander bevindt krachtens een recht als bedoeld in het voor 1 januari 1992 geldende artikel 5, derde lid, onder b, laatste zinsnede, van de Belemmeringenwet Privaatrecht. Appartementsrechten worden kadastraal aangeduid door de vermelding van achtereenvolgens de kadastrale gemeente en sectie, waarin de in de splitsing betrokken percelen zijn gelegen, de complexaanduiding en de appartementsindex. De complexaanduiding bestaat uit het voor de in de splitsing betrokken percelen vastgestelde complexnummer, gevolgd door de hoofdletter A. Onze Minister stelt regelen vast omtrent de vaststelling van het complexnummer. </w:t>
            </w:r>
          </w:p>
        </w:tc>
      </w:tr>
    </w:tbl>
    <w:p w14:paraId="5D9D09B8" w14:textId="77777777" w:rsidR="002E0941" w:rsidRPr="002B625D" w:rsidRDefault="002E0941" w:rsidP="00930070">
      <w:pPr>
        <w:pStyle w:val="Kop5"/>
        <w:rPr>
          <w:rFonts w:ascii="Calibri" w:hAnsi="Calibri" w:cs="Calibri"/>
          <w:sz w:val="20"/>
          <w:szCs w:val="20"/>
          <w:lang w:val="nl-NL"/>
        </w:rPr>
      </w:pPr>
      <w:bookmarkStart w:id="233" w:name="detail_attribute_Model_Kadastraleaanduid"/>
      <w:r w:rsidRPr="002B625D">
        <w:rPr>
          <w:rFonts w:ascii="Calibri" w:hAnsi="Calibri" w:cs="Calibri"/>
          <w:lang w:val="nl-NL"/>
        </w:rPr>
        <w:t>Attribuutsoort Kadastrale gemeentecode van gegevensgroeptype Kadastrale aanduiding APPARTEMENTSRECHT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3EE48C9" w14:textId="77777777" w:rsidTr="002E0941">
        <w:trPr>
          <w:gridAfter w:val="1"/>
          <w:wAfter w:w="6539" w:type="dxa"/>
          <w:tblCellSpacing w:w="15" w:type="dxa"/>
        </w:trPr>
        <w:tc>
          <w:tcPr>
            <w:tcW w:w="0" w:type="auto"/>
            <w:tcBorders>
              <w:top w:val="nil"/>
              <w:left w:val="nil"/>
              <w:bottom w:val="nil"/>
              <w:right w:val="nil"/>
            </w:tcBorders>
            <w:hideMark/>
          </w:tcPr>
          <w:p w14:paraId="6C8ACD2E" w14:textId="77777777" w:rsidR="002E0941" w:rsidRDefault="002E0941" w:rsidP="00930070">
            <w:pPr>
              <w:rPr>
                <w:rFonts w:ascii="Calibri" w:hAnsi="Calibri" w:cs="Calibri"/>
              </w:rPr>
            </w:pPr>
          </w:p>
        </w:tc>
      </w:tr>
      <w:tr w:rsidR="002E0941" w14:paraId="6F47F1E1" w14:textId="77777777" w:rsidTr="002E0941">
        <w:trPr>
          <w:tblCellSpacing w:w="15" w:type="dxa"/>
        </w:trPr>
        <w:tc>
          <w:tcPr>
            <w:tcW w:w="1500" w:type="pct"/>
            <w:tcBorders>
              <w:top w:val="nil"/>
              <w:left w:val="nil"/>
              <w:bottom w:val="nil"/>
              <w:right w:val="nil"/>
            </w:tcBorders>
            <w:hideMark/>
          </w:tcPr>
          <w:p w14:paraId="076B103A"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15A464E" w14:textId="77777777" w:rsidR="002E0941" w:rsidRDefault="002E0941" w:rsidP="00930070">
            <w:pPr>
              <w:rPr>
                <w:rFonts w:ascii="Calibri" w:hAnsi="Calibri" w:cs="Calibri"/>
                <w:sz w:val="22"/>
                <w:szCs w:val="22"/>
              </w:rPr>
            </w:pPr>
            <w:r>
              <w:rPr>
                <w:rFonts w:ascii="Calibri" w:hAnsi="Calibri" w:cs="Calibri"/>
                <w:sz w:val="22"/>
                <w:szCs w:val="22"/>
              </w:rPr>
              <w:t>Kadastrale gemeentecode</w:t>
            </w:r>
          </w:p>
        </w:tc>
      </w:tr>
      <w:tr w:rsidR="002E0941" w14:paraId="508AAB30" w14:textId="77777777" w:rsidTr="002E0941">
        <w:trPr>
          <w:tblCellSpacing w:w="15" w:type="dxa"/>
        </w:trPr>
        <w:tc>
          <w:tcPr>
            <w:tcW w:w="1500" w:type="pct"/>
            <w:tcBorders>
              <w:top w:val="nil"/>
              <w:left w:val="nil"/>
              <w:bottom w:val="nil"/>
              <w:right w:val="nil"/>
            </w:tcBorders>
            <w:hideMark/>
          </w:tcPr>
          <w:p w14:paraId="361732E2"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307E28B" w14:textId="77777777" w:rsidR="002E0941" w:rsidRDefault="002E0941" w:rsidP="00930070">
            <w:pPr>
              <w:rPr>
                <w:rFonts w:ascii="Calibri" w:hAnsi="Calibri" w:cs="Calibri"/>
                <w:sz w:val="22"/>
                <w:szCs w:val="22"/>
              </w:rPr>
            </w:pPr>
            <w:r>
              <w:rPr>
                <w:rFonts w:ascii="Calibri" w:hAnsi="Calibri" w:cs="Calibri"/>
                <w:sz w:val="22"/>
                <w:szCs w:val="22"/>
              </w:rPr>
              <w:t>BRK</w:t>
            </w:r>
          </w:p>
        </w:tc>
      </w:tr>
      <w:tr w:rsidR="002E0941" w14:paraId="79527667" w14:textId="77777777" w:rsidTr="002E0941">
        <w:trPr>
          <w:tblCellSpacing w:w="15" w:type="dxa"/>
        </w:trPr>
        <w:tc>
          <w:tcPr>
            <w:tcW w:w="1500" w:type="pct"/>
            <w:tcBorders>
              <w:top w:val="nil"/>
              <w:left w:val="nil"/>
              <w:bottom w:val="nil"/>
              <w:right w:val="nil"/>
            </w:tcBorders>
            <w:hideMark/>
          </w:tcPr>
          <w:p w14:paraId="72D62F3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DDE6EEF" w14:textId="77777777" w:rsidR="002E0941" w:rsidRDefault="002E0941" w:rsidP="00930070">
            <w:pPr>
              <w:rPr>
                <w:rFonts w:ascii="Calibri" w:hAnsi="Calibri" w:cs="Calibri"/>
                <w:sz w:val="22"/>
                <w:szCs w:val="22"/>
              </w:rPr>
            </w:pPr>
            <w:r>
              <w:rPr>
                <w:rFonts w:ascii="Calibri" w:hAnsi="Calibri" w:cs="Calibri"/>
                <w:sz w:val="22"/>
                <w:szCs w:val="22"/>
              </w:rPr>
              <w:t>AKR code voor de kadastrale gemeente.</w:t>
            </w:r>
          </w:p>
        </w:tc>
      </w:tr>
      <w:tr w:rsidR="002E0941" w14:paraId="62523C60" w14:textId="77777777" w:rsidTr="002E0941">
        <w:trPr>
          <w:tblCellSpacing w:w="15" w:type="dxa"/>
        </w:trPr>
        <w:tc>
          <w:tcPr>
            <w:tcW w:w="1500" w:type="pct"/>
            <w:tcBorders>
              <w:top w:val="nil"/>
              <w:left w:val="nil"/>
              <w:bottom w:val="nil"/>
              <w:right w:val="nil"/>
            </w:tcBorders>
            <w:hideMark/>
          </w:tcPr>
          <w:p w14:paraId="6B95345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606EA2A"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E9780AC" w14:textId="77777777" w:rsidTr="002E0941">
        <w:trPr>
          <w:tblCellSpacing w:w="15" w:type="dxa"/>
        </w:trPr>
        <w:tc>
          <w:tcPr>
            <w:tcW w:w="1500" w:type="pct"/>
            <w:tcBorders>
              <w:top w:val="nil"/>
              <w:left w:val="nil"/>
              <w:bottom w:val="nil"/>
              <w:right w:val="nil"/>
            </w:tcBorders>
            <w:hideMark/>
          </w:tcPr>
          <w:p w14:paraId="07E31707"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DF72D74" w14:textId="77777777" w:rsidR="002E0941" w:rsidRDefault="002E0941" w:rsidP="00930070">
            <w:pPr>
              <w:rPr>
                <w:rFonts w:ascii="Calibri" w:hAnsi="Calibri" w:cs="Calibri"/>
                <w:sz w:val="22"/>
                <w:szCs w:val="22"/>
              </w:rPr>
            </w:pPr>
            <w:r>
              <w:rPr>
                <w:rFonts w:ascii="Calibri" w:hAnsi="Calibri" w:cs="Calibri"/>
                <w:sz w:val="22"/>
                <w:szCs w:val="22"/>
              </w:rPr>
              <w:t>1 mei 2008</w:t>
            </w:r>
          </w:p>
        </w:tc>
      </w:tr>
      <w:tr w:rsidR="002E0941" w14:paraId="4CA2356C" w14:textId="77777777" w:rsidTr="002E0941">
        <w:trPr>
          <w:tblCellSpacing w:w="15" w:type="dxa"/>
        </w:trPr>
        <w:tc>
          <w:tcPr>
            <w:tcW w:w="1500" w:type="pct"/>
            <w:tcBorders>
              <w:top w:val="nil"/>
              <w:left w:val="nil"/>
              <w:bottom w:val="nil"/>
              <w:right w:val="nil"/>
            </w:tcBorders>
            <w:hideMark/>
          </w:tcPr>
          <w:p w14:paraId="153035E8"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590BCA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449C60D" w14:textId="77777777" w:rsidTr="002E0941">
        <w:trPr>
          <w:tblCellSpacing w:w="15" w:type="dxa"/>
        </w:trPr>
        <w:tc>
          <w:tcPr>
            <w:tcW w:w="1500" w:type="pct"/>
            <w:tcBorders>
              <w:top w:val="nil"/>
              <w:left w:val="nil"/>
              <w:bottom w:val="nil"/>
              <w:right w:val="nil"/>
            </w:tcBorders>
            <w:hideMark/>
          </w:tcPr>
          <w:p w14:paraId="05E859AA"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DC471AD"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ACED922" w14:textId="77777777" w:rsidTr="002E0941">
        <w:trPr>
          <w:tblCellSpacing w:w="15" w:type="dxa"/>
        </w:trPr>
        <w:tc>
          <w:tcPr>
            <w:tcW w:w="1500" w:type="pct"/>
            <w:tcBorders>
              <w:top w:val="nil"/>
              <w:left w:val="nil"/>
              <w:bottom w:val="nil"/>
              <w:right w:val="nil"/>
            </w:tcBorders>
            <w:hideMark/>
          </w:tcPr>
          <w:p w14:paraId="0D3FB026"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F5569F6"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CB9F830" w14:textId="77777777" w:rsidTr="002E0941">
        <w:trPr>
          <w:tblCellSpacing w:w="15" w:type="dxa"/>
        </w:trPr>
        <w:tc>
          <w:tcPr>
            <w:tcW w:w="1500" w:type="pct"/>
            <w:tcBorders>
              <w:top w:val="nil"/>
              <w:left w:val="nil"/>
              <w:bottom w:val="nil"/>
              <w:right w:val="nil"/>
            </w:tcBorders>
            <w:hideMark/>
          </w:tcPr>
          <w:p w14:paraId="1C6CD43B"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6169E0C"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20CB8A55" w14:textId="77777777" w:rsidTr="002E0941">
        <w:trPr>
          <w:tblCellSpacing w:w="15" w:type="dxa"/>
        </w:trPr>
        <w:tc>
          <w:tcPr>
            <w:tcW w:w="1500" w:type="pct"/>
            <w:tcBorders>
              <w:top w:val="nil"/>
              <w:left w:val="nil"/>
              <w:bottom w:val="nil"/>
              <w:right w:val="nil"/>
            </w:tcBorders>
            <w:hideMark/>
          </w:tcPr>
          <w:p w14:paraId="057354BC"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4865730"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2663175B" w14:textId="77777777" w:rsidTr="002E0941">
        <w:trPr>
          <w:tblCellSpacing w:w="15" w:type="dxa"/>
        </w:trPr>
        <w:tc>
          <w:tcPr>
            <w:tcW w:w="1500" w:type="pct"/>
            <w:tcBorders>
              <w:top w:val="nil"/>
              <w:left w:val="nil"/>
              <w:bottom w:val="nil"/>
              <w:right w:val="nil"/>
            </w:tcBorders>
            <w:hideMark/>
          </w:tcPr>
          <w:p w14:paraId="3B8693B4"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4DD3C67"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7876FB90" w14:textId="77777777" w:rsidTr="002E0941">
        <w:trPr>
          <w:tblCellSpacing w:w="15" w:type="dxa"/>
        </w:trPr>
        <w:tc>
          <w:tcPr>
            <w:tcW w:w="1500" w:type="pct"/>
            <w:tcBorders>
              <w:top w:val="nil"/>
              <w:left w:val="nil"/>
              <w:bottom w:val="nil"/>
              <w:right w:val="nil"/>
            </w:tcBorders>
            <w:hideMark/>
          </w:tcPr>
          <w:p w14:paraId="4283D307"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6438CA2"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06579FE4" w14:textId="77777777" w:rsidTr="002E0941">
        <w:trPr>
          <w:tblCellSpacing w:w="15" w:type="dxa"/>
        </w:trPr>
        <w:tc>
          <w:tcPr>
            <w:tcW w:w="1500" w:type="pct"/>
            <w:tcBorders>
              <w:top w:val="nil"/>
              <w:left w:val="nil"/>
              <w:bottom w:val="nil"/>
              <w:right w:val="nil"/>
            </w:tcBorders>
            <w:hideMark/>
          </w:tcPr>
          <w:p w14:paraId="079DC5EB"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ABE6C90" w14:textId="77777777" w:rsidR="002E0941" w:rsidRDefault="002E0941" w:rsidP="00930070">
            <w:pPr>
              <w:rPr>
                <w:rFonts w:ascii="Calibri" w:hAnsi="Calibri" w:cs="Calibri"/>
                <w:sz w:val="22"/>
                <w:szCs w:val="22"/>
              </w:rPr>
            </w:pPr>
          </w:p>
        </w:tc>
      </w:tr>
      <w:tr w:rsidR="002E0941" w14:paraId="41201A95" w14:textId="77777777" w:rsidTr="002E0941">
        <w:trPr>
          <w:tblCellSpacing w:w="15" w:type="dxa"/>
        </w:trPr>
        <w:tc>
          <w:tcPr>
            <w:tcW w:w="1500" w:type="pct"/>
            <w:tcBorders>
              <w:top w:val="nil"/>
              <w:left w:val="nil"/>
              <w:bottom w:val="nil"/>
              <w:right w:val="nil"/>
            </w:tcBorders>
            <w:hideMark/>
          </w:tcPr>
          <w:p w14:paraId="6A9D9D8E"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BB2457A" w14:textId="77777777" w:rsidR="002E0941" w:rsidRDefault="002E0941" w:rsidP="00930070">
            <w:pPr>
              <w:rPr>
                <w:rFonts w:ascii="Calibri" w:hAnsi="Calibri" w:cs="Calibri"/>
                <w:sz w:val="22"/>
                <w:szCs w:val="22"/>
              </w:rPr>
            </w:pPr>
            <w:r>
              <w:rPr>
                <w:rFonts w:ascii="Calibri" w:hAnsi="Calibri" w:cs="Calibri"/>
                <w:sz w:val="22"/>
                <w:szCs w:val="22"/>
              </w:rPr>
              <w:t>AKR KADASTRALE GEMEENTECODE</w:t>
            </w:r>
          </w:p>
        </w:tc>
      </w:tr>
      <w:tr w:rsidR="002E0941" w14:paraId="20CA80E5" w14:textId="77777777" w:rsidTr="002E0941">
        <w:trPr>
          <w:tblCellSpacing w:w="15" w:type="dxa"/>
        </w:trPr>
        <w:tc>
          <w:tcPr>
            <w:tcW w:w="1500" w:type="pct"/>
            <w:tcBorders>
              <w:top w:val="nil"/>
              <w:left w:val="nil"/>
              <w:bottom w:val="nil"/>
              <w:right w:val="nil"/>
            </w:tcBorders>
            <w:hideMark/>
          </w:tcPr>
          <w:p w14:paraId="07A8A7FD"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C4150ED" w14:textId="77777777" w:rsidR="002E0941" w:rsidRDefault="002E0941" w:rsidP="00930070">
            <w:pPr>
              <w:rPr>
                <w:rFonts w:ascii="Calibri" w:hAnsi="Calibri" w:cs="Calibri"/>
                <w:sz w:val="22"/>
                <w:szCs w:val="22"/>
              </w:rPr>
            </w:pPr>
          </w:p>
        </w:tc>
      </w:tr>
    </w:tbl>
    <w:p w14:paraId="13BFA12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F402497" w14:textId="77777777" w:rsidTr="002E0941">
        <w:trPr>
          <w:tblCellSpacing w:w="15" w:type="dxa"/>
        </w:trPr>
        <w:tc>
          <w:tcPr>
            <w:tcW w:w="1500" w:type="pct"/>
            <w:tcBorders>
              <w:top w:val="nil"/>
              <w:left w:val="nil"/>
              <w:bottom w:val="nil"/>
              <w:right w:val="nil"/>
            </w:tcBorders>
            <w:hideMark/>
          </w:tcPr>
          <w:p w14:paraId="3995B4A6"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1AC877F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8F627A4" w14:textId="77777777" w:rsidTr="002E0941">
        <w:trPr>
          <w:tblCellSpacing w:w="15" w:type="dxa"/>
        </w:trPr>
        <w:tc>
          <w:tcPr>
            <w:tcW w:w="250" w:type="pct"/>
            <w:tcBorders>
              <w:top w:val="nil"/>
              <w:left w:val="nil"/>
              <w:bottom w:val="nil"/>
              <w:right w:val="nil"/>
            </w:tcBorders>
            <w:hideMark/>
          </w:tcPr>
          <w:p w14:paraId="17B01B86"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A1CABC2" w14:textId="77777777" w:rsidR="002E0941" w:rsidRDefault="002E0941" w:rsidP="00930070">
            <w:pPr>
              <w:rPr>
                <w:rFonts w:ascii="Calibri" w:hAnsi="Calibri" w:cs="Calibri"/>
                <w:sz w:val="22"/>
                <w:szCs w:val="22"/>
              </w:rPr>
            </w:pPr>
            <w:r>
              <w:rPr>
                <w:rFonts w:ascii="Calibri" w:hAnsi="Calibri" w:cs="Calibri"/>
                <w:sz w:val="22"/>
                <w:szCs w:val="22"/>
              </w:rPr>
              <w:t xml:space="preserve">Het betreft het attribuut ?AKR Kadastrale Gemeentecode? van het datatype ?Kadastrale aanduiding? van de gelijknamige attribuutsoort ? in de BRK. Zie verder de toelichting in de BRK. </w:t>
            </w:r>
          </w:p>
        </w:tc>
      </w:tr>
    </w:tbl>
    <w:p w14:paraId="365B8337"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Sectie van gegevensgroeptype Kadastrale aanduiding APPARTEMENTSRECHT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A4428D5" w14:textId="77777777" w:rsidTr="002E0941">
        <w:trPr>
          <w:gridAfter w:val="1"/>
          <w:wAfter w:w="6539" w:type="dxa"/>
          <w:tblCellSpacing w:w="15" w:type="dxa"/>
        </w:trPr>
        <w:tc>
          <w:tcPr>
            <w:tcW w:w="0" w:type="auto"/>
            <w:tcBorders>
              <w:top w:val="nil"/>
              <w:left w:val="nil"/>
              <w:bottom w:val="nil"/>
              <w:right w:val="nil"/>
            </w:tcBorders>
            <w:hideMark/>
          </w:tcPr>
          <w:p w14:paraId="6FC59724" w14:textId="77777777" w:rsidR="002E0941" w:rsidRDefault="002E0941" w:rsidP="00930070">
            <w:pPr>
              <w:rPr>
                <w:rFonts w:ascii="Calibri" w:hAnsi="Calibri" w:cs="Calibri"/>
              </w:rPr>
            </w:pPr>
          </w:p>
        </w:tc>
      </w:tr>
      <w:tr w:rsidR="002E0941" w14:paraId="0B51817A" w14:textId="77777777" w:rsidTr="002E0941">
        <w:trPr>
          <w:tblCellSpacing w:w="15" w:type="dxa"/>
        </w:trPr>
        <w:tc>
          <w:tcPr>
            <w:tcW w:w="1500" w:type="pct"/>
            <w:tcBorders>
              <w:top w:val="nil"/>
              <w:left w:val="nil"/>
              <w:bottom w:val="nil"/>
              <w:right w:val="nil"/>
            </w:tcBorders>
            <w:hideMark/>
          </w:tcPr>
          <w:p w14:paraId="73DF2474"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286755E" w14:textId="77777777" w:rsidR="002E0941" w:rsidRDefault="002E0941" w:rsidP="00930070">
            <w:pPr>
              <w:rPr>
                <w:rFonts w:ascii="Calibri" w:hAnsi="Calibri" w:cs="Calibri"/>
                <w:sz w:val="22"/>
                <w:szCs w:val="22"/>
              </w:rPr>
            </w:pPr>
            <w:r>
              <w:rPr>
                <w:rFonts w:ascii="Calibri" w:hAnsi="Calibri" w:cs="Calibri"/>
                <w:sz w:val="22"/>
                <w:szCs w:val="22"/>
              </w:rPr>
              <w:t>Sectie</w:t>
            </w:r>
          </w:p>
        </w:tc>
      </w:tr>
      <w:tr w:rsidR="002E0941" w14:paraId="01260528" w14:textId="77777777" w:rsidTr="002E0941">
        <w:trPr>
          <w:tblCellSpacing w:w="15" w:type="dxa"/>
        </w:trPr>
        <w:tc>
          <w:tcPr>
            <w:tcW w:w="1500" w:type="pct"/>
            <w:tcBorders>
              <w:top w:val="nil"/>
              <w:left w:val="nil"/>
              <w:bottom w:val="nil"/>
              <w:right w:val="nil"/>
            </w:tcBorders>
            <w:hideMark/>
          </w:tcPr>
          <w:p w14:paraId="50E0CF2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B770C77" w14:textId="77777777" w:rsidR="002E0941" w:rsidRDefault="002E0941" w:rsidP="00930070">
            <w:pPr>
              <w:rPr>
                <w:rFonts w:ascii="Calibri" w:hAnsi="Calibri" w:cs="Calibri"/>
                <w:sz w:val="22"/>
                <w:szCs w:val="22"/>
              </w:rPr>
            </w:pPr>
            <w:r>
              <w:rPr>
                <w:rFonts w:ascii="Calibri" w:hAnsi="Calibri" w:cs="Calibri"/>
                <w:sz w:val="22"/>
                <w:szCs w:val="22"/>
              </w:rPr>
              <w:t>BRK</w:t>
            </w:r>
          </w:p>
        </w:tc>
      </w:tr>
      <w:tr w:rsidR="002E0941" w14:paraId="07DACE70" w14:textId="77777777" w:rsidTr="002E0941">
        <w:trPr>
          <w:tblCellSpacing w:w="15" w:type="dxa"/>
        </w:trPr>
        <w:tc>
          <w:tcPr>
            <w:tcW w:w="1500" w:type="pct"/>
            <w:tcBorders>
              <w:top w:val="nil"/>
              <w:left w:val="nil"/>
              <w:bottom w:val="nil"/>
              <w:right w:val="nil"/>
            </w:tcBorders>
            <w:hideMark/>
          </w:tcPr>
          <w:p w14:paraId="2AA06D6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792DAA5" w14:textId="77777777" w:rsidR="002E0941" w:rsidRDefault="002E0941" w:rsidP="00930070">
            <w:pPr>
              <w:rPr>
                <w:rFonts w:ascii="Calibri" w:hAnsi="Calibri" w:cs="Calibri"/>
                <w:sz w:val="22"/>
                <w:szCs w:val="22"/>
              </w:rPr>
            </w:pPr>
            <w:r>
              <w:rPr>
                <w:rFonts w:ascii="Calibri" w:hAnsi="Calibri" w:cs="Calibri"/>
                <w:sz w:val="22"/>
                <w:szCs w:val="22"/>
              </w:rPr>
              <w:t>De sectie die de sectie binnen de kadastrale gemeente uniek identificeert.</w:t>
            </w:r>
          </w:p>
        </w:tc>
      </w:tr>
      <w:tr w:rsidR="002E0941" w14:paraId="3FE0BCF2" w14:textId="77777777" w:rsidTr="002E0941">
        <w:trPr>
          <w:tblCellSpacing w:w="15" w:type="dxa"/>
        </w:trPr>
        <w:tc>
          <w:tcPr>
            <w:tcW w:w="1500" w:type="pct"/>
            <w:tcBorders>
              <w:top w:val="nil"/>
              <w:left w:val="nil"/>
              <w:bottom w:val="nil"/>
              <w:right w:val="nil"/>
            </w:tcBorders>
            <w:hideMark/>
          </w:tcPr>
          <w:p w14:paraId="702E5C6D"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D9CB536" w14:textId="77777777" w:rsidR="002E0941" w:rsidRDefault="002E0941" w:rsidP="00930070">
            <w:pPr>
              <w:rPr>
                <w:rFonts w:ascii="Calibri" w:hAnsi="Calibri" w:cs="Calibri"/>
                <w:sz w:val="22"/>
                <w:szCs w:val="22"/>
              </w:rPr>
            </w:pPr>
            <w:r>
              <w:rPr>
                <w:rFonts w:ascii="Calibri" w:hAnsi="Calibri" w:cs="Calibri"/>
                <w:sz w:val="22"/>
                <w:szCs w:val="22"/>
              </w:rPr>
              <w:t>BRK</w:t>
            </w:r>
          </w:p>
        </w:tc>
      </w:tr>
      <w:tr w:rsidR="002E0941" w14:paraId="0126FC47" w14:textId="77777777" w:rsidTr="002E0941">
        <w:trPr>
          <w:tblCellSpacing w:w="15" w:type="dxa"/>
        </w:trPr>
        <w:tc>
          <w:tcPr>
            <w:tcW w:w="1500" w:type="pct"/>
            <w:tcBorders>
              <w:top w:val="nil"/>
              <w:left w:val="nil"/>
              <w:bottom w:val="nil"/>
              <w:right w:val="nil"/>
            </w:tcBorders>
            <w:hideMark/>
          </w:tcPr>
          <w:p w14:paraId="2BBD7212"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DCDF46F"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3BE5A6C3" w14:textId="77777777" w:rsidTr="002E0941">
        <w:trPr>
          <w:tblCellSpacing w:w="15" w:type="dxa"/>
        </w:trPr>
        <w:tc>
          <w:tcPr>
            <w:tcW w:w="1500" w:type="pct"/>
            <w:tcBorders>
              <w:top w:val="nil"/>
              <w:left w:val="nil"/>
              <w:bottom w:val="nil"/>
              <w:right w:val="nil"/>
            </w:tcBorders>
            <w:hideMark/>
          </w:tcPr>
          <w:p w14:paraId="4FA8DAE0"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BE1AE3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D61B162" w14:textId="77777777" w:rsidTr="002E0941">
        <w:trPr>
          <w:tblCellSpacing w:w="15" w:type="dxa"/>
        </w:trPr>
        <w:tc>
          <w:tcPr>
            <w:tcW w:w="1500" w:type="pct"/>
            <w:tcBorders>
              <w:top w:val="nil"/>
              <w:left w:val="nil"/>
              <w:bottom w:val="nil"/>
              <w:right w:val="nil"/>
            </w:tcBorders>
            <w:hideMark/>
          </w:tcPr>
          <w:p w14:paraId="743B4973"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17DACFA"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4BC8F8D6" w14:textId="77777777" w:rsidTr="002E0941">
        <w:trPr>
          <w:tblCellSpacing w:w="15" w:type="dxa"/>
        </w:trPr>
        <w:tc>
          <w:tcPr>
            <w:tcW w:w="1500" w:type="pct"/>
            <w:tcBorders>
              <w:top w:val="nil"/>
              <w:left w:val="nil"/>
              <w:bottom w:val="nil"/>
              <w:right w:val="nil"/>
            </w:tcBorders>
            <w:hideMark/>
          </w:tcPr>
          <w:p w14:paraId="57DEF024"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EAF7284"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C36CB44" w14:textId="77777777" w:rsidTr="002E0941">
        <w:trPr>
          <w:tblCellSpacing w:w="15" w:type="dxa"/>
        </w:trPr>
        <w:tc>
          <w:tcPr>
            <w:tcW w:w="1500" w:type="pct"/>
            <w:tcBorders>
              <w:top w:val="nil"/>
              <w:left w:val="nil"/>
              <w:bottom w:val="nil"/>
              <w:right w:val="nil"/>
            </w:tcBorders>
            <w:hideMark/>
          </w:tcPr>
          <w:p w14:paraId="77FEFD22"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C4207ED"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2CFF37FE" w14:textId="77777777" w:rsidTr="002E0941">
        <w:trPr>
          <w:tblCellSpacing w:w="15" w:type="dxa"/>
        </w:trPr>
        <w:tc>
          <w:tcPr>
            <w:tcW w:w="1500" w:type="pct"/>
            <w:tcBorders>
              <w:top w:val="nil"/>
              <w:left w:val="nil"/>
              <w:bottom w:val="nil"/>
              <w:right w:val="nil"/>
            </w:tcBorders>
            <w:hideMark/>
          </w:tcPr>
          <w:p w14:paraId="3D20C413"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D0ED49C"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2B098A85" w14:textId="77777777" w:rsidTr="002E0941">
        <w:trPr>
          <w:tblCellSpacing w:w="15" w:type="dxa"/>
        </w:trPr>
        <w:tc>
          <w:tcPr>
            <w:tcW w:w="1500" w:type="pct"/>
            <w:tcBorders>
              <w:top w:val="nil"/>
              <w:left w:val="nil"/>
              <w:bottom w:val="nil"/>
              <w:right w:val="nil"/>
            </w:tcBorders>
            <w:hideMark/>
          </w:tcPr>
          <w:p w14:paraId="5613E483"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4325C3E"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7D8C4599" w14:textId="77777777" w:rsidTr="002E0941">
        <w:trPr>
          <w:tblCellSpacing w:w="15" w:type="dxa"/>
        </w:trPr>
        <w:tc>
          <w:tcPr>
            <w:tcW w:w="1500" w:type="pct"/>
            <w:tcBorders>
              <w:top w:val="nil"/>
              <w:left w:val="nil"/>
              <w:bottom w:val="nil"/>
              <w:right w:val="nil"/>
            </w:tcBorders>
            <w:hideMark/>
          </w:tcPr>
          <w:p w14:paraId="2813DB8C"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CDA4B6D"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410F0527" w14:textId="77777777" w:rsidTr="002E0941">
        <w:trPr>
          <w:tblCellSpacing w:w="15" w:type="dxa"/>
        </w:trPr>
        <w:tc>
          <w:tcPr>
            <w:tcW w:w="1500" w:type="pct"/>
            <w:tcBorders>
              <w:top w:val="nil"/>
              <w:left w:val="nil"/>
              <w:bottom w:val="nil"/>
              <w:right w:val="nil"/>
            </w:tcBorders>
            <w:hideMark/>
          </w:tcPr>
          <w:p w14:paraId="0956F6D8"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8488479" w14:textId="77777777" w:rsidR="002E0941" w:rsidRDefault="002E0941" w:rsidP="00930070">
            <w:pPr>
              <w:rPr>
                <w:rFonts w:ascii="Calibri" w:hAnsi="Calibri" w:cs="Calibri"/>
                <w:sz w:val="22"/>
                <w:szCs w:val="22"/>
              </w:rPr>
            </w:pPr>
          </w:p>
        </w:tc>
      </w:tr>
      <w:tr w:rsidR="002E0941" w14:paraId="27E89486" w14:textId="77777777" w:rsidTr="002E0941">
        <w:trPr>
          <w:tblCellSpacing w:w="15" w:type="dxa"/>
        </w:trPr>
        <w:tc>
          <w:tcPr>
            <w:tcW w:w="1500" w:type="pct"/>
            <w:tcBorders>
              <w:top w:val="nil"/>
              <w:left w:val="nil"/>
              <w:bottom w:val="nil"/>
              <w:right w:val="nil"/>
            </w:tcBorders>
            <w:hideMark/>
          </w:tcPr>
          <w:p w14:paraId="784571EC"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B3052E3" w14:textId="77777777" w:rsidR="002E0941" w:rsidRDefault="002E0941" w:rsidP="00930070">
            <w:pPr>
              <w:rPr>
                <w:rFonts w:ascii="Calibri" w:hAnsi="Calibri" w:cs="Calibri"/>
                <w:sz w:val="22"/>
                <w:szCs w:val="22"/>
              </w:rPr>
            </w:pPr>
            <w:r>
              <w:rPr>
                <w:rFonts w:ascii="Calibri" w:hAnsi="Calibri" w:cs="Calibri"/>
                <w:sz w:val="22"/>
                <w:szCs w:val="22"/>
              </w:rPr>
              <w:t>AN2</w:t>
            </w:r>
          </w:p>
        </w:tc>
      </w:tr>
      <w:tr w:rsidR="002E0941" w14:paraId="5ACCBF98" w14:textId="77777777" w:rsidTr="002E0941">
        <w:trPr>
          <w:tblCellSpacing w:w="15" w:type="dxa"/>
        </w:trPr>
        <w:tc>
          <w:tcPr>
            <w:tcW w:w="1500" w:type="pct"/>
            <w:tcBorders>
              <w:top w:val="nil"/>
              <w:left w:val="nil"/>
              <w:bottom w:val="nil"/>
              <w:right w:val="nil"/>
            </w:tcBorders>
            <w:hideMark/>
          </w:tcPr>
          <w:p w14:paraId="2096AC27"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F5714FB" w14:textId="77777777" w:rsidR="002E0941" w:rsidRDefault="002E0941" w:rsidP="00930070">
            <w:pPr>
              <w:rPr>
                <w:rFonts w:ascii="Calibri" w:hAnsi="Calibri" w:cs="Calibri"/>
                <w:sz w:val="22"/>
                <w:szCs w:val="22"/>
              </w:rPr>
            </w:pPr>
          </w:p>
        </w:tc>
      </w:tr>
    </w:tbl>
    <w:p w14:paraId="7BDEFEF6"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Perceelnummer van gegevensgroeptype Kadastrale aanduiding APPARTEMENTSRECHT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56AAF3C" w14:textId="77777777" w:rsidTr="002E0941">
        <w:trPr>
          <w:gridAfter w:val="1"/>
          <w:wAfter w:w="6539" w:type="dxa"/>
          <w:tblCellSpacing w:w="15" w:type="dxa"/>
        </w:trPr>
        <w:tc>
          <w:tcPr>
            <w:tcW w:w="0" w:type="auto"/>
            <w:tcBorders>
              <w:top w:val="nil"/>
              <w:left w:val="nil"/>
              <w:bottom w:val="nil"/>
              <w:right w:val="nil"/>
            </w:tcBorders>
            <w:hideMark/>
          </w:tcPr>
          <w:p w14:paraId="34E80DEB" w14:textId="77777777" w:rsidR="002E0941" w:rsidRDefault="002E0941" w:rsidP="00930070">
            <w:pPr>
              <w:rPr>
                <w:rFonts w:ascii="Calibri" w:hAnsi="Calibri" w:cs="Calibri"/>
              </w:rPr>
            </w:pPr>
          </w:p>
        </w:tc>
      </w:tr>
      <w:tr w:rsidR="002E0941" w14:paraId="2E6E95A9" w14:textId="77777777" w:rsidTr="002E0941">
        <w:trPr>
          <w:tblCellSpacing w:w="15" w:type="dxa"/>
        </w:trPr>
        <w:tc>
          <w:tcPr>
            <w:tcW w:w="1500" w:type="pct"/>
            <w:tcBorders>
              <w:top w:val="nil"/>
              <w:left w:val="nil"/>
              <w:bottom w:val="nil"/>
              <w:right w:val="nil"/>
            </w:tcBorders>
            <w:hideMark/>
          </w:tcPr>
          <w:p w14:paraId="28D179D9"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73C46A3" w14:textId="77777777" w:rsidR="002E0941" w:rsidRDefault="002E0941" w:rsidP="00930070">
            <w:pPr>
              <w:rPr>
                <w:rFonts w:ascii="Calibri" w:hAnsi="Calibri" w:cs="Calibri"/>
                <w:sz w:val="22"/>
                <w:szCs w:val="22"/>
              </w:rPr>
            </w:pPr>
            <w:r>
              <w:rPr>
                <w:rFonts w:ascii="Calibri" w:hAnsi="Calibri" w:cs="Calibri"/>
                <w:sz w:val="22"/>
                <w:szCs w:val="22"/>
              </w:rPr>
              <w:t>Perceelnummer</w:t>
            </w:r>
          </w:p>
        </w:tc>
      </w:tr>
      <w:tr w:rsidR="002E0941" w14:paraId="386C6FEA" w14:textId="77777777" w:rsidTr="002E0941">
        <w:trPr>
          <w:tblCellSpacing w:w="15" w:type="dxa"/>
        </w:trPr>
        <w:tc>
          <w:tcPr>
            <w:tcW w:w="1500" w:type="pct"/>
            <w:tcBorders>
              <w:top w:val="nil"/>
              <w:left w:val="nil"/>
              <w:bottom w:val="nil"/>
              <w:right w:val="nil"/>
            </w:tcBorders>
            <w:hideMark/>
          </w:tcPr>
          <w:p w14:paraId="637041F2"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49EBAAD" w14:textId="77777777" w:rsidR="002E0941" w:rsidRDefault="002E0941" w:rsidP="00930070">
            <w:pPr>
              <w:rPr>
                <w:rFonts w:ascii="Calibri" w:hAnsi="Calibri" w:cs="Calibri"/>
                <w:sz w:val="22"/>
                <w:szCs w:val="22"/>
              </w:rPr>
            </w:pPr>
            <w:r>
              <w:rPr>
                <w:rFonts w:ascii="Calibri" w:hAnsi="Calibri" w:cs="Calibri"/>
                <w:sz w:val="22"/>
                <w:szCs w:val="22"/>
              </w:rPr>
              <w:t>BRK</w:t>
            </w:r>
          </w:p>
        </w:tc>
      </w:tr>
      <w:tr w:rsidR="002E0941" w14:paraId="6D0D95E5" w14:textId="77777777" w:rsidTr="002E0941">
        <w:trPr>
          <w:tblCellSpacing w:w="15" w:type="dxa"/>
        </w:trPr>
        <w:tc>
          <w:tcPr>
            <w:tcW w:w="1500" w:type="pct"/>
            <w:tcBorders>
              <w:top w:val="nil"/>
              <w:left w:val="nil"/>
              <w:bottom w:val="nil"/>
              <w:right w:val="nil"/>
            </w:tcBorders>
            <w:hideMark/>
          </w:tcPr>
          <w:p w14:paraId="330E418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4F4592B" w14:textId="77777777" w:rsidR="002E0941" w:rsidRDefault="002E0941" w:rsidP="00930070">
            <w:pPr>
              <w:rPr>
                <w:rFonts w:ascii="Calibri" w:hAnsi="Calibri" w:cs="Calibri"/>
                <w:sz w:val="22"/>
                <w:szCs w:val="22"/>
              </w:rPr>
            </w:pPr>
            <w:r>
              <w:rPr>
                <w:rFonts w:ascii="Calibri" w:hAnsi="Calibri" w:cs="Calibri"/>
                <w:sz w:val="22"/>
                <w:szCs w:val="22"/>
              </w:rPr>
              <w:t xml:space="preserve">Het perceelnummer dat een geheel perceel of een complex uniek identificeert binnen de sectie. </w:t>
            </w:r>
          </w:p>
        </w:tc>
      </w:tr>
      <w:tr w:rsidR="002E0941" w14:paraId="150A4130" w14:textId="77777777" w:rsidTr="002E0941">
        <w:trPr>
          <w:tblCellSpacing w:w="15" w:type="dxa"/>
        </w:trPr>
        <w:tc>
          <w:tcPr>
            <w:tcW w:w="1500" w:type="pct"/>
            <w:tcBorders>
              <w:top w:val="nil"/>
              <w:left w:val="nil"/>
              <w:bottom w:val="nil"/>
              <w:right w:val="nil"/>
            </w:tcBorders>
            <w:hideMark/>
          </w:tcPr>
          <w:p w14:paraId="3D3C52C6"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E405503" w14:textId="77777777" w:rsidR="002E0941" w:rsidRDefault="002E0941" w:rsidP="00930070">
            <w:pPr>
              <w:rPr>
                <w:rFonts w:ascii="Calibri" w:hAnsi="Calibri" w:cs="Calibri"/>
                <w:sz w:val="22"/>
                <w:szCs w:val="22"/>
              </w:rPr>
            </w:pPr>
            <w:r>
              <w:rPr>
                <w:rFonts w:ascii="Calibri" w:hAnsi="Calibri" w:cs="Calibri"/>
                <w:sz w:val="22"/>
                <w:szCs w:val="22"/>
              </w:rPr>
              <w:t>BRK</w:t>
            </w:r>
          </w:p>
        </w:tc>
      </w:tr>
      <w:tr w:rsidR="002E0941" w14:paraId="0608955D" w14:textId="77777777" w:rsidTr="002E0941">
        <w:trPr>
          <w:tblCellSpacing w:w="15" w:type="dxa"/>
        </w:trPr>
        <w:tc>
          <w:tcPr>
            <w:tcW w:w="1500" w:type="pct"/>
            <w:tcBorders>
              <w:top w:val="nil"/>
              <w:left w:val="nil"/>
              <w:bottom w:val="nil"/>
              <w:right w:val="nil"/>
            </w:tcBorders>
            <w:hideMark/>
          </w:tcPr>
          <w:p w14:paraId="457393E5"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DFDA0A3"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01E43614" w14:textId="77777777" w:rsidTr="002E0941">
        <w:trPr>
          <w:tblCellSpacing w:w="15" w:type="dxa"/>
        </w:trPr>
        <w:tc>
          <w:tcPr>
            <w:tcW w:w="1500" w:type="pct"/>
            <w:tcBorders>
              <w:top w:val="nil"/>
              <w:left w:val="nil"/>
              <w:bottom w:val="nil"/>
              <w:right w:val="nil"/>
            </w:tcBorders>
            <w:hideMark/>
          </w:tcPr>
          <w:p w14:paraId="1256C5EA"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5F34D2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124B1FA" w14:textId="77777777" w:rsidTr="002E0941">
        <w:trPr>
          <w:tblCellSpacing w:w="15" w:type="dxa"/>
        </w:trPr>
        <w:tc>
          <w:tcPr>
            <w:tcW w:w="1500" w:type="pct"/>
            <w:tcBorders>
              <w:top w:val="nil"/>
              <w:left w:val="nil"/>
              <w:bottom w:val="nil"/>
              <w:right w:val="nil"/>
            </w:tcBorders>
            <w:hideMark/>
          </w:tcPr>
          <w:p w14:paraId="2AFB4D5F"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5D40085"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0FFA85E" w14:textId="77777777" w:rsidTr="002E0941">
        <w:trPr>
          <w:tblCellSpacing w:w="15" w:type="dxa"/>
        </w:trPr>
        <w:tc>
          <w:tcPr>
            <w:tcW w:w="1500" w:type="pct"/>
            <w:tcBorders>
              <w:top w:val="nil"/>
              <w:left w:val="nil"/>
              <w:bottom w:val="nil"/>
              <w:right w:val="nil"/>
            </w:tcBorders>
            <w:hideMark/>
          </w:tcPr>
          <w:p w14:paraId="67CC9E7B"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FE8CCA5"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7D4E66E" w14:textId="77777777" w:rsidTr="002E0941">
        <w:trPr>
          <w:tblCellSpacing w:w="15" w:type="dxa"/>
        </w:trPr>
        <w:tc>
          <w:tcPr>
            <w:tcW w:w="1500" w:type="pct"/>
            <w:tcBorders>
              <w:top w:val="nil"/>
              <w:left w:val="nil"/>
              <w:bottom w:val="nil"/>
              <w:right w:val="nil"/>
            </w:tcBorders>
            <w:hideMark/>
          </w:tcPr>
          <w:p w14:paraId="3AEACA22"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C5945BA"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2D7F6390" w14:textId="77777777" w:rsidTr="002E0941">
        <w:trPr>
          <w:tblCellSpacing w:w="15" w:type="dxa"/>
        </w:trPr>
        <w:tc>
          <w:tcPr>
            <w:tcW w:w="1500" w:type="pct"/>
            <w:tcBorders>
              <w:top w:val="nil"/>
              <w:left w:val="nil"/>
              <w:bottom w:val="nil"/>
              <w:right w:val="nil"/>
            </w:tcBorders>
            <w:hideMark/>
          </w:tcPr>
          <w:p w14:paraId="6D98FF7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18CB16D"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C3A2678" w14:textId="77777777" w:rsidTr="002E0941">
        <w:trPr>
          <w:tblCellSpacing w:w="15" w:type="dxa"/>
        </w:trPr>
        <w:tc>
          <w:tcPr>
            <w:tcW w:w="1500" w:type="pct"/>
            <w:tcBorders>
              <w:top w:val="nil"/>
              <w:left w:val="nil"/>
              <w:bottom w:val="nil"/>
              <w:right w:val="nil"/>
            </w:tcBorders>
            <w:hideMark/>
          </w:tcPr>
          <w:p w14:paraId="0B1B514D"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20A9D1D"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79A7FBE6" w14:textId="77777777" w:rsidTr="002E0941">
        <w:trPr>
          <w:tblCellSpacing w:w="15" w:type="dxa"/>
        </w:trPr>
        <w:tc>
          <w:tcPr>
            <w:tcW w:w="1500" w:type="pct"/>
            <w:tcBorders>
              <w:top w:val="nil"/>
              <w:left w:val="nil"/>
              <w:bottom w:val="nil"/>
              <w:right w:val="nil"/>
            </w:tcBorders>
            <w:hideMark/>
          </w:tcPr>
          <w:p w14:paraId="3DE2A7A1"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B45A3C1"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33036987" w14:textId="77777777" w:rsidTr="002E0941">
        <w:trPr>
          <w:tblCellSpacing w:w="15" w:type="dxa"/>
        </w:trPr>
        <w:tc>
          <w:tcPr>
            <w:tcW w:w="1500" w:type="pct"/>
            <w:tcBorders>
              <w:top w:val="nil"/>
              <w:left w:val="nil"/>
              <w:bottom w:val="nil"/>
              <w:right w:val="nil"/>
            </w:tcBorders>
            <w:hideMark/>
          </w:tcPr>
          <w:p w14:paraId="3C77B020"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6AC81FB" w14:textId="77777777" w:rsidR="002E0941" w:rsidRDefault="002E0941" w:rsidP="00930070">
            <w:pPr>
              <w:rPr>
                <w:rFonts w:ascii="Calibri" w:hAnsi="Calibri" w:cs="Calibri"/>
                <w:sz w:val="22"/>
                <w:szCs w:val="22"/>
              </w:rPr>
            </w:pPr>
          </w:p>
        </w:tc>
      </w:tr>
      <w:tr w:rsidR="002E0941" w14:paraId="2A6279EA" w14:textId="77777777" w:rsidTr="002E0941">
        <w:trPr>
          <w:tblCellSpacing w:w="15" w:type="dxa"/>
        </w:trPr>
        <w:tc>
          <w:tcPr>
            <w:tcW w:w="1500" w:type="pct"/>
            <w:tcBorders>
              <w:top w:val="nil"/>
              <w:left w:val="nil"/>
              <w:bottom w:val="nil"/>
              <w:right w:val="nil"/>
            </w:tcBorders>
            <w:hideMark/>
          </w:tcPr>
          <w:p w14:paraId="24F436BD"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7E4AA34" w14:textId="77777777" w:rsidR="002E0941" w:rsidRDefault="002E0941" w:rsidP="00930070">
            <w:pPr>
              <w:rPr>
                <w:rFonts w:ascii="Calibri" w:hAnsi="Calibri" w:cs="Calibri"/>
                <w:sz w:val="22"/>
                <w:szCs w:val="22"/>
              </w:rPr>
            </w:pPr>
            <w:r>
              <w:rPr>
                <w:rFonts w:ascii="Calibri" w:hAnsi="Calibri" w:cs="Calibri"/>
                <w:sz w:val="22"/>
                <w:szCs w:val="22"/>
              </w:rPr>
              <w:t>N5</w:t>
            </w:r>
          </w:p>
        </w:tc>
      </w:tr>
      <w:tr w:rsidR="002E0941" w14:paraId="46CC8929" w14:textId="77777777" w:rsidTr="002E0941">
        <w:trPr>
          <w:tblCellSpacing w:w="15" w:type="dxa"/>
        </w:trPr>
        <w:tc>
          <w:tcPr>
            <w:tcW w:w="1500" w:type="pct"/>
            <w:tcBorders>
              <w:top w:val="nil"/>
              <w:left w:val="nil"/>
              <w:bottom w:val="nil"/>
              <w:right w:val="nil"/>
            </w:tcBorders>
            <w:hideMark/>
          </w:tcPr>
          <w:p w14:paraId="1EEBC480"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5DE28B5" w14:textId="77777777" w:rsidR="002E0941" w:rsidRDefault="002E0941" w:rsidP="00930070">
            <w:pPr>
              <w:rPr>
                <w:rFonts w:ascii="Calibri" w:hAnsi="Calibri" w:cs="Calibri"/>
                <w:sz w:val="22"/>
                <w:szCs w:val="22"/>
              </w:rPr>
            </w:pPr>
          </w:p>
        </w:tc>
      </w:tr>
    </w:tbl>
    <w:p w14:paraId="2FB6C8D4"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Appartementsindex van gegevensgroeptype Kadastrale aanduiding APPARTEMENTSRECHT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ACE280D" w14:textId="77777777" w:rsidTr="002E0941">
        <w:trPr>
          <w:gridAfter w:val="1"/>
          <w:wAfter w:w="6539" w:type="dxa"/>
          <w:tblCellSpacing w:w="15" w:type="dxa"/>
        </w:trPr>
        <w:tc>
          <w:tcPr>
            <w:tcW w:w="0" w:type="auto"/>
            <w:tcBorders>
              <w:top w:val="nil"/>
              <w:left w:val="nil"/>
              <w:bottom w:val="nil"/>
              <w:right w:val="nil"/>
            </w:tcBorders>
            <w:hideMark/>
          </w:tcPr>
          <w:p w14:paraId="12434C2D" w14:textId="77777777" w:rsidR="002E0941" w:rsidRDefault="002E0941" w:rsidP="00930070">
            <w:pPr>
              <w:rPr>
                <w:rFonts w:ascii="Calibri" w:hAnsi="Calibri" w:cs="Calibri"/>
              </w:rPr>
            </w:pPr>
          </w:p>
        </w:tc>
      </w:tr>
      <w:tr w:rsidR="002E0941" w14:paraId="423EFFB1" w14:textId="77777777" w:rsidTr="002E0941">
        <w:trPr>
          <w:tblCellSpacing w:w="15" w:type="dxa"/>
        </w:trPr>
        <w:tc>
          <w:tcPr>
            <w:tcW w:w="1500" w:type="pct"/>
            <w:tcBorders>
              <w:top w:val="nil"/>
              <w:left w:val="nil"/>
              <w:bottom w:val="nil"/>
              <w:right w:val="nil"/>
            </w:tcBorders>
            <w:hideMark/>
          </w:tcPr>
          <w:p w14:paraId="11E33C10"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583F446" w14:textId="77777777" w:rsidR="002E0941" w:rsidRDefault="002E0941" w:rsidP="00930070">
            <w:pPr>
              <w:rPr>
                <w:rFonts w:ascii="Calibri" w:hAnsi="Calibri" w:cs="Calibri"/>
                <w:sz w:val="22"/>
                <w:szCs w:val="22"/>
              </w:rPr>
            </w:pPr>
            <w:r>
              <w:rPr>
                <w:rFonts w:ascii="Calibri" w:hAnsi="Calibri" w:cs="Calibri"/>
                <w:sz w:val="22"/>
                <w:szCs w:val="22"/>
              </w:rPr>
              <w:t>Appartementsindex</w:t>
            </w:r>
          </w:p>
        </w:tc>
      </w:tr>
      <w:tr w:rsidR="002E0941" w14:paraId="6E2B87E9" w14:textId="77777777" w:rsidTr="002E0941">
        <w:trPr>
          <w:tblCellSpacing w:w="15" w:type="dxa"/>
        </w:trPr>
        <w:tc>
          <w:tcPr>
            <w:tcW w:w="1500" w:type="pct"/>
            <w:tcBorders>
              <w:top w:val="nil"/>
              <w:left w:val="nil"/>
              <w:bottom w:val="nil"/>
              <w:right w:val="nil"/>
            </w:tcBorders>
            <w:hideMark/>
          </w:tcPr>
          <w:p w14:paraId="05E3F01D"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47F2E9A" w14:textId="77777777" w:rsidR="002E0941" w:rsidRDefault="002E0941" w:rsidP="00930070">
            <w:pPr>
              <w:rPr>
                <w:rFonts w:ascii="Calibri" w:hAnsi="Calibri" w:cs="Calibri"/>
                <w:sz w:val="22"/>
                <w:szCs w:val="22"/>
              </w:rPr>
            </w:pPr>
            <w:r>
              <w:rPr>
                <w:rFonts w:ascii="Calibri" w:hAnsi="Calibri" w:cs="Calibri"/>
                <w:sz w:val="22"/>
                <w:szCs w:val="22"/>
              </w:rPr>
              <w:t>BRK</w:t>
            </w:r>
          </w:p>
        </w:tc>
      </w:tr>
      <w:tr w:rsidR="002E0941" w14:paraId="34C8AAD7" w14:textId="77777777" w:rsidTr="002E0941">
        <w:trPr>
          <w:tblCellSpacing w:w="15" w:type="dxa"/>
        </w:trPr>
        <w:tc>
          <w:tcPr>
            <w:tcW w:w="1500" w:type="pct"/>
            <w:tcBorders>
              <w:top w:val="nil"/>
              <w:left w:val="nil"/>
              <w:bottom w:val="nil"/>
              <w:right w:val="nil"/>
            </w:tcBorders>
            <w:hideMark/>
          </w:tcPr>
          <w:p w14:paraId="1709D7C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FA8AB83" w14:textId="77777777" w:rsidR="002E0941" w:rsidRDefault="002E0941" w:rsidP="00930070">
            <w:pPr>
              <w:rPr>
                <w:rFonts w:ascii="Calibri" w:hAnsi="Calibri" w:cs="Calibri"/>
                <w:sz w:val="22"/>
                <w:szCs w:val="22"/>
              </w:rPr>
            </w:pPr>
            <w:r>
              <w:rPr>
                <w:rFonts w:ascii="Calibri" w:hAnsi="Calibri" w:cs="Calibri"/>
                <w:sz w:val="22"/>
                <w:szCs w:val="22"/>
              </w:rPr>
              <w:t xml:space="preserve">Nummer dat het kadastraal object uniek identificeert als een appartementsrecht binnen het complex. </w:t>
            </w:r>
          </w:p>
        </w:tc>
      </w:tr>
      <w:tr w:rsidR="002E0941" w14:paraId="363D9FF0" w14:textId="77777777" w:rsidTr="002E0941">
        <w:trPr>
          <w:tblCellSpacing w:w="15" w:type="dxa"/>
        </w:trPr>
        <w:tc>
          <w:tcPr>
            <w:tcW w:w="1500" w:type="pct"/>
            <w:tcBorders>
              <w:top w:val="nil"/>
              <w:left w:val="nil"/>
              <w:bottom w:val="nil"/>
              <w:right w:val="nil"/>
            </w:tcBorders>
            <w:hideMark/>
          </w:tcPr>
          <w:p w14:paraId="114EC377"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5AD590A" w14:textId="77777777" w:rsidR="002E0941" w:rsidRDefault="002E0941" w:rsidP="00930070">
            <w:pPr>
              <w:rPr>
                <w:rFonts w:ascii="Calibri" w:hAnsi="Calibri" w:cs="Calibri"/>
                <w:sz w:val="22"/>
                <w:szCs w:val="22"/>
              </w:rPr>
            </w:pPr>
            <w:r>
              <w:rPr>
                <w:rFonts w:ascii="Calibri" w:hAnsi="Calibri" w:cs="Calibri"/>
                <w:sz w:val="22"/>
                <w:szCs w:val="22"/>
              </w:rPr>
              <w:t>BRK</w:t>
            </w:r>
          </w:p>
        </w:tc>
      </w:tr>
      <w:tr w:rsidR="002E0941" w14:paraId="0F9664B4" w14:textId="77777777" w:rsidTr="002E0941">
        <w:trPr>
          <w:tblCellSpacing w:w="15" w:type="dxa"/>
        </w:trPr>
        <w:tc>
          <w:tcPr>
            <w:tcW w:w="1500" w:type="pct"/>
            <w:tcBorders>
              <w:top w:val="nil"/>
              <w:left w:val="nil"/>
              <w:bottom w:val="nil"/>
              <w:right w:val="nil"/>
            </w:tcBorders>
            <w:hideMark/>
          </w:tcPr>
          <w:p w14:paraId="752D82B7"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DFCA016"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52517E31" w14:textId="77777777" w:rsidTr="002E0941">
        <w:trPr>
          <w:tblCellSpacing w:w="15" w:type="dxa"/>
        </w:trPr>
        <w:tc>
          <w:tcPr>
            <w:tcW w:w="1500" w:type="pct"/>
            <w:tcBorders>
              <w:top w:val="nil"/>
              <w:left w:val="nil"/>
              <w:bottom w:val="nil"/>
              <w:right w:val="nil"/>
            </w:tcBorders>
            <w:hideMark/>
          </w:tcPr>
          <w:p w14:paraId="17A218D9"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09FECF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BB16C97" w14:textId="77777777" w:rsidTr="002E0941">
        <w:trPr>
          <w:tblCellSpacing w:w="15" w:type="dxa"/>
        </w:trPr>
        <w:tc>
          <w:tcPr>
            <w:tcW w:w="1500" w:type="pct"/>
            <w:tcBorders>
              <w:top w:val="nil"/>
              <w:left w:val="nil"/>
              <w:bottom w:val="nil"/>
              <w:right w:val="nil"/>
            </w:tcBorders>
            <w:hideMark/>
          </w:tcPr>
          <w:p w14:paraId="1B62F0D3"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DBD8C05"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EF5DF59" w14:textId="77777777" w:rsidTr="002E0941">
        <w:trPr>
          <w:tblCellSpacing w:w="15" w:type="dxa"/>
        </w:trPr>
        <w:tc>
          <w:tcPr>
            <w:tcW w:w="1500" w:type="pct"/>
            <w:tcBorders>
              <w:top w:val="nil"/>
              <w:left w:val="nil"/>
              <w:bottom w:val="nil"/>
              <w:right w:val="nil"/>
            </w:tcBorders>
            <w:hideMark/>
          </w:tcPr>
          <w:p w14:paraId="509FAF5A"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916E903"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33932F6" w14:textId="77777777" w:rsidTr="002E0941">
        <w:trPr>
          <w:tblCellSpacing w:w="15" w:type="dxa"/>
        </w:trPr>
        <w:tc>
          <w:tcPr>
            <w:tcW w:w="1500" w:type="pct"/>
            <w:tcBorders>
              <w:top w:val="nil"/>
              <w:left w:val="nil"/>
              <w:bottom w:val="nil"/>
              <w:right w:val="nil"/>
            </w:tcBorders>
            <w:hideMark/>
          </w:tcPr>
          <w:p w14:paraId="59862934"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AE7A1DC"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22F7C221" w14:textId="77777777" w:rsidTr="002E0941">
        <w:trPr>
          <w:tblCellSpacing w:w="15" w:type="dxa"/>
        </w:trPr>
        <w:tc>
          <w:tcPr>
            <w:tcW w:w="1500" w:type="pct"/>
            <w:tcBorders>
              <w:top w:val="nil"/>
              <w:left w:val="nil"/>
              <w:bottom w:val="nil"/>
              <w:right w:val="nil"/>
            </w:tcBorders>
            <w:hideMark/>
          </w:tcPr>
          <w:p w14:paraId="7464F07D"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F6AE59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693D78E" w14:textId="77777777" w:rsidTr="002E0941">
        <w:trPr>
          <w:tblCellSpacing w:w="15" w:type="dxa"/>
        </w:trPr>
        <w:tc>
          <w:tcPr>
            <w:tcW w:w="1500" w:type="pct"/>
            <w:tcBorders>
              <w:top w:val="nil"/>
              <w:left w:val="nil"/>
              <w:bottom w:val="nil"/>
              <w:right w:val="nil"/>
            </w:tcBorders>
            <w:hideMark/>
          </w:tcPr>
          <w:p w14:paraId="15DF3CC4"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02AD756"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261C8A77" w14:textId="77777777" w:rsidTr="002E0941">
        <w:trPr>
          <w:tblCellSpacing w:w="15" w:type="dxa"/>
        </w:trPr>
        <w:tc>
          <w:tcPr>
            <w:tcW w:w="1500" w:type="pct"/>
            <w:tcBorders>
              <w:top w:val="nil"/>
              <w:left w:val="nil"/>
              <w:bottom w:val="nil"/>
              <w:right w:val="nil"/>
            </w:tcBorders>
            <w:hideMark/>
          </w:tcPr>
          <w:p w14:paraId="20C15035"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32ED134"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07CCC897" w14:textId="77777777" w:rsidTr="002E0941">
        <w:trPr>
          <w:tblCellSpacing w:w="15" w:type="dxa"/>
        </w:trPr>
        <w:tc>
          <w:tcPr>
            <w:tcW w:w="1500" w:type="pct"/>
            <w:tcBorders>
              <w:top w:val="nil"/>
              <w:left w:val="nil"/>
              <w:bottom w:val="nil"/>
              <w:right w:val="nil"/>
            </w:tcBorders>
            <w:hideMark/>
          </w:tcPr>
          <w:p w14:paraId="2FF8B127"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2B0E84D" w14:textId="77777777" w:rsidR="002E0941" w:rsidRDefault="002E0941" w:rsidP="00930070">
            <w:pPr>
              <w:rPr>
                <w:rFonts w:ascii="Calibri" w:hAnsi="Calibri" w:cs="Calibri"/>
                <w:sz w:val="22"/>
                <w:szCs w:val="22"/>
              </w:rPr>
            </w:pPr>
          </w:p>
        </w:tc>
      </w:tr>
      <w:tr w:rsidR="002E0941" w14:paraId="2095CE6B" w14:textId="77777777" w:rsidTr="002E0941">
        <w:trPr>
          <w:tblCellSpacing w:w="15" w:type="dxa"/>
        </w:trPr>
        <w:tc>
          <w:tcPr>
            <w:tcW w:w="1500" w:type="pct"/>
            <w:tcBorders>
              <w:top w:val="nil"/>
              <w:left w:val="nil"/>
              <w:bottom w:val="nil"/>
              <w:right w:val="nil"/>
            </w:tcBorders>
            <w:hideMark/>
          </w:tcPr>
          <w:p w14:paraId="5637EAA6"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A31B913" w14:textId="77777777" w:rsidR="002E0941" w:rsidRDefault="002E0941" w:rsidP="00930070">
            <w:pPr>
              <w:rPr>
                <w:rFonts w:ascii="Calibri" w:hAnsi="Calibri" w:cs="Calibri"/>
                <w:sz w:val="22"/>
                <w:szCs w:val="22"/>
              </w:rPr>
            </w:pPr>
            <w:r>
              <w:rPr>
                <w:rFonts w:ascii="Calibri" w:hAnsi="Calibri" w:cs="Calibri"/>
                <w:sz w:val="22"/>
                <w:szCs w:val="22"/>
              </w:rPr>
              <w:t>N4</w:t>
            </w:r>
          </w:p>
        </w:tc>
      </w:tr>
      <w:tr w:rsidR="002E0941" w14:paraId="24FF4DC7" w14:textId="77777777" w:rsidTr="002E0941">
        <w:trPr>
          <w:tblCellSpacing w:w="15" w:type="dxa"/>
        </w:trPr>
        <w:tc>
          <w:tcPr>
            <w:tcW w:w="1500" w:type="pct"/>
            <w:tcBorders>
              <w:top w:val="nil"/>
              <w:left w:val="nil"/>
              <w:bottom w:val="nil"/>
              <w:right w:val="nil"/>
            </w:tcBorders>
            <w:hideMark/>
          </w:tcPr>
          <w:p w14:paraId="2E1CA169"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B68F803" w14:textId="77777777" w:rsidR="002E0941" w:rsidRDefault="002E0941" w:rsidP="00930070">
            <w:pPr>
              <w:rPr>
                <w:rFonts w:ascii="Calibri" w:hAnsi="Calibri" w:cs="Calibri"/>
                <w:sz w:val="22"/>
                <w:szCs w:val="22"/>
              </w:rPr>
            </w:pPr>
          </w:p>
        </w:tc>
      </w:tr>
    </w:tbl>
    <w:p w14:paraId="71579817" w14:textId="77777777" w:rsidR="002E0941" w:rsidRDefault="002E0941" w:rsidP="00930070">
      <w:pPr>
        <w:pStyle w:val="Kop3"/>
        <w:rPr>
          <w:rFonts w:ascii="Calibri" w:hAnsi="Calibri" w:cs="Calibri"/>
          <w:sz w:val="24"/>
        </w:rPr>
      </w:pPr>
      <w:bookmarkStart w:id="234" w:name="detail_class_Model_BEGROEIDTERREINDEEL"/>
      <w:bookmarkEnd w:id="234"/>
      <w:r>
        <w:rPr>
          <w:rFonts w:ascii="Calibri" w:hAnsi="Calibri" w:cs="Calibri"/>
        </w:rPr>
        <w:t>Objecttype BEGROEID TERREINDEEL</w:t>
      </w:r>
    </w:p>
    <w:p w14:paraId="4872B187" w14:textId="77777777" w:rsidR="002E0941" w:rsidRDefault="002E0941" w:rsidP="00930070">
      <w:pPr>
        <w:pStyle w:val="Kop4"/>
        <w:rPr>
          <w:rFonts w:ascii="Calibri" w:hAnsi="Calibri" w:cs="Calibri"/>
        </w:rPr>
      </w:pPr>
      <w:bookmarkStart w:id="235" w:name="detail_attribute_Model_BEGROEIDTERREINDE"/>
      <w:r>
        <w:rPr>
          <w:rFonts w:ascii="Calibri" w:hAnsi="Calibri" w:cs="Calibri"/>
        </w:rPr>
        <w:t>Attribuutsoort Identificatie begroeid terreindeel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0406B66" w14:textId="77777777" w:rsidTr="002E0941">
        <w:trPr>
          <w:tblCellSpacing w:w="15" w:type="dxa"/>
        </w:trPr>
        <w:tc>
          <w:tcPr>
            <w:tcW w:w="1500" w:type="pct"/>
            <w:tcBorders>
              <w:top w:val="nil"/>
              <w:left w:val="nil"/>
              <w:bottom w:val="nil"/>
              <w:right w:val="nil"/>
            </w:tcBorders>
            <w:hideMark/>
          </w:tcPr>
          <w:p w14:paraId="73115597"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B0D81FB" w14:textId="77777777" w:rsidR="002E0941" w:rsidRDefault="002E0941" w:rsidP="00930070">
            <w:pPr>
              <w:rPr>
                <w:rFonts w:ascii="Calibri" w:hAnsi="Calibri" w:cs="Calibri"/>
                <w:sz w:val="22"/>
                <w:szCs w:val="22"/>
              </w:rPr>
            </w:pPr>
            <w:r>
              <w:rPr>
                <w:rFonts w:ascii="Calibri" w:hAnsi="Calibri" w:cs="Calibri"/>
                <w:sz w:val="22"/>
                <w:szCs w:val="22"/>
              </w:rPr>
              <w:t>Identificatie begroeid terreindeel</w:t>
            </w:r>
          </w:p>
        </w:tc>
      </w:tr>
      <w:tr w:rsidR="002E0941" w14:paraId="254DB8E0" w14:textId="77777777" w:rsidTr="002E0941">
        <w:trPr>
          <w:tblCellSpacing w:w="15" w:type="dxa"/>
        </w:trPr>
        <w:tc>
          <w:tcPr>
            <w:tcW w:w="1500" w:type="pct"/>
            <w:tcBorders>
              <w:top w:val="nil"/>
              <w:left w:val="nil"/>
              <w:bottom w:val="nil"/>
              <w:right w:val="nil"/>
            </w:tcBorders>
            <w:hideMark/>
          </w:tcPr>
          <w:p w14:paraId="52651393"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AACE159"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7F2E8FED" w14:textId="77777777" w:rsidTr="002E0941">
        <w:trPr>
          <w:tblCellSpacing w:w="15" w:type="dxa"/>
        </w:trPr>
        <w:tc>
          <w:tcPr>
            <w:tcW w:w="1500" w:type="pct"/>
            <w:tcBorders>
              <w:top w:val="nil"/>
              <w:left w:val="nil"/>
              <w:bottom w:val="nil"/>
              <w:right w:val="nil"/>
            </w:tcBorders>
            <w:hideMark/>
          </w:tcPr>
          <w:p w14:paraId="31BA1CED"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BF488BD" w14:textId="77777777" w:rsidR="002E0941" w:rsidRDefault="002E0941" w:rsidP="00930070">
            <w:pPr>
              <w:rPr>
                <w:rFonts w:ascii="Calibri" w:hAnsi="Calibri" w:cs="Calibri"/>
                <w:sz w:val="22"/>
                <w:szCs w:val="22"/>
              </w:rPr>
            </w:pPr>
            <w:r>
              <w:rPr>
                <w:rFonts w:ascii="Calibri" w:hAnsi="Calibri" w:cs="Calibri"/>
                <w:sz w:val="22"/>
                <w:szCs w:val="22"/>
              </w:rPr>
              <w:t>Een unieke identificatie voor een begroeid terreindeel</w:t>
            </w:r>
          </w:p>
        </w:tc>
      </w:tr>
      <w:tr w:rsidR="002E0941" w14:paraId="526DE59A" w14:textId="77777777" w:rsidTr="002E0941">
        <w:trPr>
          <w:tblCellSpacing w:w="15" w:type="dxa"/>
        </w:trPr>
        <w:tc>
          <w:tcPr>
            <w:tcW w:w="1500" w:type="pct"/>
            <w:tcBorders>
              <w:top w:val="nil"/>
              <w:left w:val="nil"/>
              <w:bottom w:val="nil"/>
              <w:right w:val="nil"/>
            </w:tcBorders>
            <w:hideMark/>
          </w:tcPr>
          <w:p w14:paraId="38546C10"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9C26A1F"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493696B1" w14:textId="77777777" w:rsidTr="002E0941">
        <w:trPr>
          <w:tblCellSpacing w:w="15" w:type="dxa"/>
        </w:trPr>
        <w:tc>
          <w:tcPr>
            <w:tcW w:w="1500" w:type="pct"/>
            <w:tcBorders>
              <w:top w:val="nil"/>
              <w:left w:val="nil"/>
              <w:bottom w:val="nil"/>
              <w:right w:val="nil"/>
            </w:tcBorders>
            <w:hideMark/>
          </w:tcPr>
          <w:p w14:paraId="5D0E2394"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277CE6B"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74AB4365" w14:textId="77777777" w:rsidTr="002E0941">
        <w:trPr>
          <w:tblCellSpacing w:w="15" w:type="dxa"/>
        </w:trPr>
        <w:tc>
          <w:tcPr>
            <w:tcW w:w="1500" w:type="pct"/>
            <w:tcBorders>
              <w:top w:val="nil"/>
              <w:left w:val="nil"/>
              <w:bottom w:val="nil"/>
              <w:right w:val="nil"/>
            </w:tcBorders>
            <w:hideMark/>
          </w:tcPr>
          <w:p w14:paraId="4E3FEA81"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5143E6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2E2722D" w14:textId="77777777" w:rsidTr="002E0941">
        <w:trPr>
          <w:tblCellSpacing w:w="15" w:type="dxa"/>
        </w:trPr>
        <w:tc>
          <w:tcPr>
            <w:tcW w:w="1500" w:type="pct"/>
            <w:tcBorders>
              <w:top w:val="nil"/>
              <w:left w:val="nil"/>
              <w:bottom w:val="nil"/>
              <w:right w:val="nil"/>
            </w:tcBorders>
            <w:hideMark/>
          </w:tcPr>
          <w:p w14:paraId="69456031"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588243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5D7350B" w14:textId="77777777" w:rsidTr="002E0941">
        <w:trPr>
          <w:tblCellSpacing w:w="15" w:type="dxa"/>
        </w:trPr>
        <w:tc>
          <w:tcPr>
            <w:tcW w:w="1500" w:type="pct"/>
            <w:tcBorders>
              <w:top w:val="nil"/>
              <w:left w:val="nil"/>
              <w:bottom w:val="nil"/>
              <w:right w:val="nil"/>
            </w:tcBorders>
            <w:hideMark/>
          </w:tcPr>
          <w:p w14:paraId="74430F8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BB7662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2A7E85C" w14:textId="77777777" w:rsidTr="002E0941">
        <w:trPr>
          <w:tblCellSpacing w:w="15" w:type="dxa"/>
        </w:trPr>
        <w:tc>
          <w:tcPr>
            <w:tcW w:w="1500" w:type="pct"/>
            <w:tcBorders>
              <w:top w:val="nil"/>
              <w:left w:val="nil"/>
              <w:bottom w:val="nil"/>
              <w:right w:val="nil"/>
            </w:tcBorders>
            <w:hideMark/>
          </w:tcPr>
          <w:p w14:paraId="3C1AD464"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C52E1A8"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C00AD7C" w14:textId="77777777" w:rsidTr="002E0941">
        <w:trPr>
          <w:tblCellSpacing w:w="15" w:type="dxa"/>
        </w:trPr>
        <w:tc>
          <w:tcPr>
            <w:tcW w:w="1500" w:type="pct"/>
            <w:tcBorders>
              <w:top w:val="nil"/>
              <w:left w:val="nil"/>
              <w:bottom w:val="nil"/>
              <w:right w:val="nil"/>
            </w:tcBorders>
            <w:hideMark/>
          </w:tcPr>
          <w:p w14:paraId="3E89F4DA"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D832A7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97B6A0F" w14:textId="77777777" w:rsidTr="002E0941">
        <w:trPr>
          <w:tblCellSpacing w:w="15" w:type="dxa"/>
        </w:trPr>
        <w:tc>
          <w:tcPr>
            <w:tcW w:w="1500" w:type="pct"/>
            <w:tcBorders>
              <w:top w:val="nil"/>
              <w:left w:val="nil"/>
              <w:bottom w:val="nil"/>
              <w:right w:val="nil"/>
            </w:tcBorders>
            <w:hideMark/>
          </w:tcPr>
          <w:p w14:paraId="010C45DE"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EE104A1"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1F1B7108" w14:textId="77777777" w:rsidTr="002E0941">
        <w:trPr>
          <w:tblCellSpacing w:w="15" w:type="dxa"/>
        </w:trPr>
        <w:tc>
          <w:tcPr>
            <w:tcW w:w="1500" w:type="pct"/>
            <w:tcBorders>
              <w:top w:val="nil"/>
              <w:left w:val="nil"/>
              <w:bottom w:val="nil"/>
              <w:right w:val="nil"/>
            </w:tcBorders>
            <w:hideMark/>
          </w:tcPr>
          <w:p w14:paraId="7EA09105"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0E86945"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begroeid terreindeel gelijk is aan 'bestaand'. Anders landelijk kerngegeven </w:t>
            </w:r>
          </w:p>
        </w:tc>
      </w:tr>
      <w:tr w:rsidR="002E0941" w14:paraId="133AFC6D" w14:textId="77777777" w:rsidTr="002E0941">
        <w:trPr>
          <w:tblCellSpacing w:w="15" w:type="dxa"/>
        </w:trPr>
        <w:tc>
          <w:tcPr>
            <w:tcW w:w="1500" w:type="pct"/>
            <w:tcBorders>
              <w:top w:val="nil"/>
              <w:left w:val="nil"/>
              <w:bottom w:val="nil"/>
              <w:right w:val="nil"/>
            </w:tcBorders>
            <w:hideMark/>
          </w:tcPr>
          <w:p w14:paraId="7ACC0835"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063E453" w14:textId="77777777" w:rsidR="002E0941" w:rsidRDefault="002E0941" w:rsidP="00930070">
            <w:pPr>
              <w:rPr>
                <w:rFonts w:ascii="Calibri" w:hAnsi="Calibri" w:cs="Calibri"/>
                <w:sz w:val="22"/>
                <w:szCs w:val="22"/>
              </w:rPr>
            </w:pPr>
          </w:p>
        </w:tc>
      </w:tr>
      <w:tr w:rsidR="002E0941" w14:paraId="42B815F1" w14:textId="77777777" w:rsidTr="002E0941">
        <w:trPr>
          <w:tblCellSpacing w:w="15" w:type="dxa"/>
        </w:trPr>
        <w:tc>
          <w:tcPr>
            <w:tcW w:w="1500" w:type="pct"/>
            <w:tcBorders>
              <w:top w:val="nil"/>
              <w:left w:val="nil"/>
              <w:bottom w:val="nil"/>
              <w:right w:val="nil"/>
            </w:tcBorders>
            <w:hideMark/>
          </w:tcPr>
          <w:p w14:paraId="58F2A4E2"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FAC5EA7" w14:textId="77777777" w:rsidR="002E0941" w:rsidRDefault="002E0941" w:rsidP="00930070">
            <w:pPr>
              <w:rPr>
                <w:rFonts w:ascii="Calibri" w:hAnsi="Calibri" w:cs="Calibri"/>
                <w:sz w:val="22"/>
                <w:szCs w:val="22"/>
              </w:rPr>
            </w:pPr>
            <w:r>
              <w:rPr>
                <w:rFonts w:ascii="Calibri" w:hAnsi="Calibri" w:cs="Calibri"/>
                <w:sz w:val="22"/>
                <w:szCs w:val="22"/>
              </w:rPr>
              <w:t>NEN3610ID</w:t>
            </w:r>
          </w:p>
        </w:tc>
      </w:tr>
      <w:tr w:rsidR="002E0941" w14:paraId="73AFDFCC" w14:textId="77777777" w:rsidTr="002E0941">
        <w:trPr>
          <w:tblCellSpacing w:w="15" w:type="dxa"/>
        </w:trPr>
        <w:tc>
          <w:tcPr>
            <w:tcW w:w="1500" w:type="pct"/>
            <w:tcBorders>
              <w:top w:val="nil"/>
              <w:left w:val="nil"/>
              <w:bottom w:val="nil"/>
              <w:right w:val="nil"/>
            </w:tcBorders>
            <w:hideMark/>
          </w:tcPr>
          <w:p w14:paraId="2B2EA055"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6C9B84B" w14:textId="77777777" w:rsidR="002E0941" w:rsidRDefault="002E0941" w:rsidP="00930070">
            <w:pPr>
              <w:rPr>
                <w:rFonts w:ascii="Calibri" w:hAnsi="Calibri" w:cs="Calibri"/>
                <w:sz w:val="22"/>
                <w:szCs w:val="22"/>
              </w:rPr>
            </w:pPr>
            <w:r>
              <w:rPr>
                <w:rFonts w:ascii="Calibri" w:hAnsi="Calibri" w:cs="Calibri"/>
                <w:sz w:val="22"/>
                <w:szCs w:val="22"/>
              </w:rPr>
              <w:t xml:space="preserve">NL.IMGEO.xxxx. Het 1e deel is de landcode, het 2e deel is de code voor het sectormodel. Het derde deel is de combinatie van de (viercijferige) gemeentecode (volgens GBA tabel 33, Gemeententabel), de tweecijferige code voor het type geo object (01) en een voor het betreffende objecttype binnen een gemeente unieke tiencijferige objectvolgnummer. Identificatie is maximaal 25 alfanumerieke tekens lang.Zie voor verdere specificaties datatype NEN3610ID. </w:t>
            </w:r>
          </w:p>
        </w:tc>
      </w:tr>
      <w:tr w:rsidR="002E0941" w14:paraId="01BDED69" w14:textId="77777777" w:rsidTr="002E0941">
        <w:trPr>
          <w:tblCellSpacing w:w="15" w:type="dxa"/>
        </w:trPr>
        <w:tc>
          <w:tcPr>
            <w:tcW w:w="1500" w:type="pct"/>
            <w:tcBorders>
              <w:top w:val="nil"/>
              <w:left w:val="nil"/>
              <w:bottom w:val="nil"/>
              <w:right w:val="nil"/>
            </w:tcBorders>
            <w:hideMark/>
          </w:tcPr>
          <w:p w14:paraId="3D298B0C"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DC82199"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6E498E50"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DF6BB7B" w14:textId="77777777" w:rsidTr="002E0941">
        <w:trPr>
          <w:tblCellSpacing w:w="15" w:type="dxa"/>
        </w:trPr>
        <w:tc>
          <w:tcPr>
            <w:tcW w:w="1500" w:type="pct"/>
            <w:tcBorders>
              <w:top w:val="nil"/>
              <w:left w:val="nil"/>
              <w:bottom w:val="nil"/>
              <w:right w:val="nil"/>
            </w:tcBorders>
            <w:hideMark/>
          </w:tcPr>
          <w:p w14:paraId="16E5839C"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D83464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24C9908" w14:textId="77777777" w:rsidTr="002E0941">
        <w:trPr>
          <w:tblCellSpacing w:w="15" w:type="dxa"/>
        </w:trPr>
        <w:tc>
          <w:tcPr>
            <w:tcW w:w="250" w:type="pct"/>
            <w:tcBorders>
              <w:top w:val="nil"/>
              <w:left w:val="nil"/>
              <w:bottom w:val="nil"/>
              <w:right w:val="nil"/>
            </w:tcBorders>
            <w:hideMark/>
          </w:tcPr>
          <w:p w14:paraId="302C27E0"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9028F9F" w14:textId="77777777" w:rsidR="002E0941" w:rsidRDefault="002E0941" w:rsidP="00930070">
            <w:pPr>
              <w:rPr>
                <w:rFonts w:ascii="Calibri" w:hAnsi="Calibri" w:cs="Calibri"/>
                <w:sz w:val="22"/>
                <w:szCs w:val="22"/>
              </w:rPr>
            </w:pPr>
            <w:r>
              <w:rPr>
                <w:rFonts w:ascii="Calibri" w:hAnsi="Calibri" w:cs="Calibri"/>
                <w:sz w:val="22"/>
                <w:szCs w:val="22"/>
              </w:rPr>
              <w:t>In het IMGeo betreft dit de identificatie van het overeenkomstige geo-object.</w:t>
            </w:r>
          </w:p>
        </w:tc>
      </w:tr>
    </w:tbl>
    <w:p w14:paraId="2F97B2AE" w14:textId="77777777" w:rsidR="002E0941" w:rsidRDefault="002E0941" w:rsidP="00930070">
      <w:pPr>
        <w:pStyle w:val="Kop4"/>
        <w:rPr>
          <w:rFonts w:ascii="Calibri" w:hAnsi="Calibri" w:cs="Calibri"/>
          <w:sz w:val="24"/>
          <w:szCs w:val="24"/>
        </w:rPr>
      </w:pPr>
      <w:r>
        <w:rPr>
          <w:rFonts w:ascii="Calibri" w:hAnsi="Calibri" w:cs="Calibri"/>
        </w:rPr>
        <w:t>Attribuutsoort Geometrie begroeid terreindeel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84C6A27" w14:textId="77777777" w:rsidTr="002E0941">
        <w:trPr>
          <w:tblCellSpacing w:w="15" w:type="dxa"/>
        </w:trPr>
        <w:tc>
          <w:tcPr>
            <w:tcW w:w="1500" w:type="pct"/>
            <w:tcBorders>
              <w:top w:val="nil"/>
              <w:left w:val="nil"/>
              <w:bottom w:val="nil"/>
              <w:right w:val="nil"/>
            </w:tcBorders>
            <w:hideMark/>
          </w:tcPr>
          <w:p w14:paraId="69AE90D4"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8F70A20" w14:textId="77777777" w:rsidR="002E0941" w:rsidRDefault="002E0941" w:rsidP="00930070">
            <w:pPr>
              <w:rPr>
                <w:rFonts w:ascii="Calibri" w:hAnsi="Calibri" w:cs="Calibri"/>
                <w:sz w:val="22"/>
                <w:szCs w:val="22"/>
              </w:rPr>
            </w:pPr>
            <w:r>
              <w:rPr>
                <w:rFonts w:ascii="Calibri" w:hAnsi="Calibri" w:cs="Calibri"/>
                <w:sz w:val="22"/>
                <w:szCs w:val="22"/>
              </w:rPr>
              <w:t>Geometrie begroeid terreindeel</w:t>
            </w:r>
          </w:p>
        </w:tc>
      </w:tr>
      <w:tr w:rsidR="002E0941" w14:paraId="6999A6CE" w14:textId="77777777" w:rsidTr="002E0941">
        <w:trPr>
          <w:tblCellSpacing w:w="15" w:type="dxa"/>
        </w:trPr>
        <w:tc>
          <w:tcPr>
            <w:tcW w:w="1500" w:type="pct"/>
            <w:tcBorders>
              <w:top w:val="nil"/>
              <w:left w:val="nil"/>
              <w:bottom w:val="nil"/>
              <w:right w:val="nil"/>
            </w:tcBorders>
            <w:hideMark/>
          </w:tcPr>
          <w:p w14:paraId="56915606"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09E07B0"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64B13A61" w14:textId="77777777" w:rsidTr="002E0941">
        <w:trPr>
          <w:tblCellSpacing w:w="15" w:type="dxa"/>
        </w:trPr>
        <w:tc>
          <w:tcPr>
            <w:tcW w:w="1500" w:type="pct"/>
            <w:tcBorders>
              <w:top w:val="nil"/>
              <w:left w:val="nil"/>
              <w:bottom w:val="nil"/>
              <w:right w:val="nil"/>
            </w:tcBorders>
            <w:hideMark/>
          </w:tcPr>
          <w:p w14:paraId="46A10BB2"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B4A83DB" w14:textId="77777777" w:rsidR="002E0941" w:rsidRDefault="002E0941" w:rsidP="00930070">
            <w:pPr>
              <w:rPr>
                <w:rFonts w:ascii="Calibri" w:hAnsi="Calibri" w:cs="Calibri"/>
                <w:sz w:val="22"/>
                <w:szCs w:val="22"/>
              </w:rPr>
            </w:pPr>
            <w:r>
              <w:rPr>
                <w:rFonts w:ascii="Calibri" w:hAnsi="Calibri" w:cs="Calibri"/>
                <w:sz w:val="22"/>
                <w:szCs w:val="22"/>
              </w:rPr>
              <w:t xml:space="preserve">De minimaal tweedimensionale geometrische representatie van de omtrekken van een begroeid terreindeel. </w:t>
            </w:r>
          </w:p>
        </w:tc>
      </w:tr>
      <w:tr w:rsidR="002E0941" w14:paraId="6AAFB20B" w14:textId="77777777" w:rsidTr="002E0941">
        <w:trPr>
          <w:tblCellSpacing w:w="15" w:type="dxa"/>
        </w:trPr>
        <w:tc>
          <w:tcPr>
            <w:tcW w:w="1500" w:type="pct"/>
            <w:tcBorders>
              <w:top w:val="nil"/>
              <w:left w:val="nil"/>
              <w:bottom w:val="nil"/>
              <w:right w:val="nil"/>
            </w:tcBorders>
            <w:hideMark/>
          </w:tcPr>
          <w:p w14:paraId="7E198290"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3B2BAA9"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62FFB429" w14:textId="77777777" w:rsidTr="002E0941">
        <w:trPr>
          <w:tblCellSpacing w:w="15" w:type="dxa"/>
        </w:trPr>
        <w:tc>
          <w:tcPr>
            <w:tcW w:w="1500" w:type="pct"/>
            <w:tcBorders>
              <w:top w:val="nil"/>
              <w:left w:val="nil"/>
              <w:bottom w:val="nil"/>
              <w:right w:val="nil"/>
            </w:tcBorders>
            <w:hideMark/>
          </w:tcPr>
          <w:p w14:paraId="714E493A"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35C323A"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7191AA1F" w14:textId="77777777" w:rsidTr="002E0941">
        <w:trPr>
          <w:tblCellSpacing w:w="15" w:type="dxa"/>
        </w:trPr>
        <w:tc>
          <w:tcPr>
            <w:tcW w:w="1500" w:type="pct"/>
            <w:tcBorders>
              <w:top w:val="nil"/>
              <w:left w:val="nil"/>
              <w:bottom w:val="nil"/>
              <w:right w:val="nil"/>
            </w:tcBorders>
            <w:hideMark/>
          </w:tcPr>
          <w:p w14:paraId="06AF619D"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14079E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4096166" w14:textId="77777777" w:rsidTr="002E0941">
        <w:trPr>
          <w:tblCellSpacing w:w="15" w:type="dxa"/>
        </w:trPr>
        <w:tc>
          <w:tcPr>
            <w:tcW w:w="1500" w:type="pct"/>
            <w:tcBorders>
              <w:top w:val="nil"/>
              <w:left w:val="nil"/>
              <w:bottom w:val="nil"/>
              <w:right w:val="nil"/>
            </w:tcBorders>
            <w:hideMark/>
          </w:tcPr>
          <w:p w14:paraId="7C38563A"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850EFB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17E2D43" w14:textId="77777777" w:rsidTr="002E0941">
        <w:trPr>
          <w:tblCellSpacing w:w="15" w:type="dxa"/>
        </w:trPr>
        <w:tc>
          <w:tcPr>
            <w:tcW w:w="1500" w:type="pct"/>
            <w:tcBorders>
              <w:top w:val="nil"/>
              <w:left w:val="nil"/>
              <w:bottom w:val="nil"/>
              <w:right w:val="nil"/>
            </w:tcBorders>
            <w:hideMark/>
          </w:tcPr>
          <w:p w14:paraId="26EA740D"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B72E314"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8DD35D7" w14:textId="77777777" w:rsidTr="002E0941">
        <w:trPr>
          <w:tblCellSpacing w:w="15" w:type="dxa"/>
        </w:trPr>
        <w:tc>
          <w:tcPr>
            <w:tcW w:w="1500" w:type="pct"/>
            <w:tcBorders>
              <w:top w:val="nil"/>
              <w:left w:val="nil"/>
              <w:bottom w:val="nil"/>
              <w:right w:val="nil"/>
            </w:tcBorders>
            <w:hideMark/>
          </w:tcPr>
          <w:p w14:paraId="709B499D"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06409EB"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394C30F" w14:textId="77777777" w:rsidTr="002E0941">
        <w:trPr>
          <w:tblCellSpacing w:w="15" w:type="dxa"/>
        </w:trPr>
        <w:tc>
          <w:tcPr>
            <w:tcW w:w="1500" w:type="pct"/>
            <w:tcBorders>
              <w:top w:val="nil"/>
              <w:left w:val="nil"/>
              <w:bottom w:val="nil"/>
              <w:right w:val="nil"/>
            </w:tcBorders>
            <w:hideMark/>
          </w:tcPr>
          <w:p w14:paraId="09675F29"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DBA6A8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E8610CB" w14:textId="77777777" w:rsidTr="002E0941">
        <w:trPr>
          <w:tblCellSpacing w:w="15" w:type="dxa"/>
        </w:trPr>
        <w:tc>
          <w:tcPr>
            <w:tcW w:w="1500" w:type="pct"/>
            <w:tcBorders>
              <w:top w:val="nil"/>
              <w:left w:val="nil"/>
              <w:bottom w:val="nil"/>
              <w:right w:val="nil"/>
            </w:tcBorders>
            <w:hideMark/>
          </w:tcPr>
          <w:p w14:paraId="0D0BFB62"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FB7856B"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2D4A6FAB" w14:textId="77777777" w:rsidTr="002E0941">
        <w:trPr>
          <w:tblCellSpacing w:w="15" w:type="dxa"/>
        </w:trPr>
        <w:tc>
          <w:tcPr>
            <w:tcW w:w="1500" w:type="pct"/>
            <w:tcBorders>
              <w:top w:val="nil"/>
              <w:left w:val="nil"/>
              <w:bottom w:val="nil"/>
              <w:right w:val="nil"/>
            </w:tcBorders>
            <w:hideMark/>
          </w:tcPr>
          <w:p w14:paraId="583F1B0E"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7FDC3BA" w14:textId="77777777" w:rsidR="002E0941" w:rsidRDefault="002E0941" w:rsidP="00930070">
            <w:pPr>
              <w:rPr>
                <w:rFonts w:ascii="Calibri" w:hAnsi="Calibri" w:cs="Calibri"/>
                <w:sz w:val="22"/>
                <w:szCs w:val="22"/>
              </w:rPr>
            </w:pPr>
            <w:r>
              <w:rPr>
                <w:rFonts w:ascii="Calibri" w:hAnsi="Calibri" w:cs="Calibri"/>
                <w:sz w:val="22"/>
                <w:szCs w:val="22"/>
              </w:rPr>
              <w:t xml:space="preserve">Authentiek gegeven indien de waarde van status gelijk is aan 'bestaand', anders landelijk kerngegeven </w:t>
            </w:r>
          </w:p>
        </w:tc>
      </w:tr>
      <w:tr w:rsidR="002E0941" w14:paraId="4ABA2D0B" w14:textId="77777777" w:rsidTr="002E0941">
        <w:trPr>
          <w:tblCellSpacing w:w="15" w:type="dxa"/>
        </w:trPr>
        <w:tc>
          <w:tcPr>
            <w:tcW w:w="1500" w:type="pct"/>
            <w:tcBorders>
              <w:top w:val="nil"/>
              <w:left w:val="nil"/>
              <w:bottom w:val="nil"/>
              <w:right w:val="nil"/>
            </w:tcBorders>
            <w:hideMark/>
          </w:tcPr>
          <w:p w14:paraId="1BAAB656"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F21B218" w14:textId="77777777" w:rsidR="002E0941" w:rsidRDefault="002E0941" w:rsidP="00930070">
            <w:pPr>
              <w:rPr>
                <w:rFonts w:ascii="Calibri" w:hAnsi="Calibri" w:cs="Calibri"/>
                <w:sz w:val="22"/>
                <w:szCs w:val="22"/>
              </w:rPr>
            </w:pPr>
          </w:p>
        </w:tc>
      </w:tr>
      <w:tr w:rsidR="002E0941" w14:paraId="33D7D8E5" w14:textId="77777777" w:rsidTr="002E0941">
        <w:trPr>
          <w:tblCellSpacing w:w="15" w:type="dxa"/>
        </w:trPr>
        <w:tc>
          <w:tcPr>
            <w:tcW w:w="1500" w:type="pct"/>
            <w:tcBorders>
              <w:top w:val="nil"/>
              <w:left w:val="nil"/>
              <w:bottom w:val="nil"/>
              <w:right w:val="nil"/>
            </w:tcBorders>
            <w:hideMark/>
          </w:tcPr>
          <w:p w14:paraId="635ECF3E"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7416BF8" w14:textId="77777777" w:rsidR="002E0941" w:rsidRDefault="002E0941" w:rsidP="00930070">
            <w:pPr>
              <w:rPr>
                <w:rFonts w:ascii="Calibri" w:hAnsi="Calibri" w:cs="Calibri"/>
                <w:sz w:val="22"/>
                <w:szCs w:val="22"/>
              </w:rPr>
            </w:pPr>
            <w:r>
              <w:rPr>
                <w:rFonts w:ascii="Calibri" w:hAnsi="Calibri" w:cs="Calibri"/>
                <w:sz w:val="22"/>
                <w:szCs w:val="22"/>
              </w:rPr>
              <w:t>GM_Surface</w:t>
            </w:r>
          </w:p>
        </w:tc>
      </w:tr>
      <w:tr w:rsidR="002E0941" w14:paraId="07BA672D" w14:textId="77777777" w:rsidTr="002E0941">
        <w:trPr>
          <w:tblCellSpacing w:w="15" w:type="dxa"/>
        </w:trPr>
        <w:tc>
          <w:tcPr>
            <w:tcW w:w="1500" w:type="pct"/>
            <w:tcBorders>
              <w:top w:val="nil"/>
              <w:left w:val="nil"/>
              <w:bottom w:val="nil"/>
              <w:right w:val="nil"/>
            </w:tcBorders>
            <w:hideMark/>
          </w:tcPr>
          <w:p w14:paraId="7AA88DD3"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F55C02E" w14:textId="77777777" w:rsidR="002E0941" w:rsidRDefault="002E0941" w:rsidP="00930070">
            <w:pPr>
              <w:rPr>
                <w:rFonts w:ascii="Calibri" w:hAnsi="Calibri" w:cs="Calibri"/>
                <w:sz w:val="22"/>
                <w:szCs w:val="22"/>
              </w:rPr>
            </w:pPr>
            <w:r>
              <w:rPr>
                <w:rFonts w:ascii="Calibri" w:hAnsi="Calibri" w:cs="Calibri"/>
                <w:sz w:val="22"/>
                <w:szCs w:val="22"/>
              </w:rPr>
              <w:t xml:space="preserve">aanduiding van het type geometrie (Vlak), gevolgd door coördinatenparen binnen de in Nederland gelegen waarden van het RDstelsel. </w:t>
            </w:r>
          </w:p>
        </w:tc>
      </w:tr>
      <w:tr w:rsidR="002E0941" w14:paraId="14E51D18" w14:textId="77777777" w:rsidTr="002E0941">
        <w:trPr>
          <w:tblCellSpacing w:w="15" w:type="dxa"/>
        </w:trPr>
        <w:tc>
          <w:tcPr>
            <w:tcW w:w="1500" w:type="pct"/>
            <w:tcBorders>
              <w:top w:val="nil"/>
              <w:left w:val="nil"/>
              <w:bottom w:val="nil"/>
              <w:right w:val="nil"/>
            </w:tcBorders>
            <w:hideMark/>
          </w:tcPr>
          <w:p w14:paraId="1514E13F"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D11F4B1"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3499DFAF"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DD2C3D4" w14:textId="77777777" w:rsidTr="002E0941">
        <w:trPr>
          <w:tblCellSpacing w:w="15" w:type="dxa"/>
        </w:trPr>
        <w:tc>
          <w:tcPr>
            <w:tcW w:w="1500" w:type="pct"/>
            <w:tcBorders>
              <w:top w:val="nil"/>
              <w:left w:val="nil"/>
              <w:bottom w:val="nil"/>
              <w:right w:val="nil"/>
            </w:tcBorders>
            <w:hideMark/>
          </w:tcPr>
          <w:p w14:paraId="0E271EBC"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9AF51F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6648FC1" w14:textId="77777777" w:rsidTr="002E0941">
        <w:trPr>
          <w:tblCellSpacing w:w="15" w:type="dxa"/>
        </w:trPr>
        <w:tc>
          <w:tcPr>
            <w:tcW w:w="250" w:type="pct"/>
            <w:tcBorders>
              <w:top w:val="nil"/>
              <w:left w:val="nil"/>
              <w:bottom w:val="nil"/>
              <w:right w:val="nil"/>
            </w:tcBorders>
            <w:hideMark/>
          </w:tcPr>
          <w:p w14:paraId="05E8422E"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A3FA332" w14:textId="77777777" w:rsidR="002E0941" w:rsidRDefault="002E0941" w:rsidP="00930070">
            <w:pPr>
              <w:rPr>
                <w:rFonts w:ascii="Calibri" w:hAnsi="Calibri" w:cs="Calibri"/>
                <w:sz w:val="22"/>
                <w:szCs w:val="22"/>
              </w:rPr>
            </w:pPr>
            <w:r>
              <w:rPr>
                <w:rFonts w:ascii="Calibri" w:hAnsi="Calibri" w:cs="Calibri"/>
                <w:sz w:val="22"/>
                <w:szCs w:val="22"/>
              </w:rPr>
              <w:t xml:space="preserve">Het betreft de relatie "geometrie2d" zoals gedefinieerd in het BGT bij een begroeid terreindeel. </w:t>
            </w:r>
          </w:p>
        </w:tc>
      </w:tr>
    </w:tbl>
    <w:p w14:paraId="4AEBA9BE" w14:textId="77777777" w:rsidR="002E0941" w:rsidRDefault="002E0941" w:rsidP="00930070">
      <w:pPr>
        <w:pStyle w:val="Kop4"/>
        <w:rPr>
          <w:rFonts w:ascii="Calibri" w:hAnsi="Calibri" w:cs="Calibri"/>
          <w:sz w:val="24"/>
          <w:szCs w:val="24"/>
        </w:rPr>
      </w:pPr>
      <w:r>
        <w:rPr>
          <w:rFonts w:ascii="Calibri" w:hAnsi="Calibri" w:cs="Calibri"/>
        </w:rPr>
        <w:t>Attribuutsoort Fysiek voorkomen begroeid terreindeel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8DEDF34" w14:textId="77777777" w:rsidTr="002E0941">
        <w:trPr>
          <w:tblCellSpacing w:w="15" w:type="dxa"/>
        </w:trPr>
        <w:tc>
          <w:tcPr>
            <w:tcW w:w="1500" w:type="pct"/>
            <w:tcBorders>
              <w:top w:val="nil"/>
              <w:left w:val="nil"/>
              <w:bottom w:val="nil"/>
              <w:right w:val="nil"/>
            </w:tcBorders>
            <w:hideMark/>
          </w:tcPr>
          <w:p w14:paraId="4DDBB491"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0AAF0A7" w14:textId="77777777" w:rsidR="002E0941" w:rsidRDefault="002E0941" w:rsidP="00930070">
            <w:pPr>
              <w:rPr>
                <w:rFonts w:ascii="Calibri" w:hAnsi="Calibri" w:cs="Calibri"/>
                <w:sz w:val="22"/>
                <w:szCs w:val="22"/>
              </w:rPr>
            </w:pPr>
            <w:r>
              <w:rPr>
                <w:rFonts w:ascii="Calibri" w:hAnsi="Calibri" w:cs="Calibri"/>
                <w:sz w:val="22"/>
                <w:szCs w:val="22"/>
              </w:rPr>
              <w:t>Fysiek voorkomen begroeid terreindeel</w:t>
            </w:r>
          </w:p>
        </w:tc>
      </w:tr>
      <w:tr w:rsidR="002E0941" w14:paraId="7225C4EE" w14:textId="77777777" w:rsidTr="002E0941">
        <w:trPr>
          <w:tblCellSpacing w:w="15" w:type="dxa"/>
        </w:trPr>
        <w:tc>
          <w:tcPr>
            <w:tcW w:w="1500" w:type="pct"/>
            <w:tcBorders>
              <w:top w:val="nil"/>
              <w:left w:val="nil"/>
              <w:bottom w:val="nil"/>
              <w:right w:val="nil"/>
            </w:tcBorders>
            <w:hideMark/>
          </w:tcPr>
          <w:p w14:paraId="5925B1F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62A5C5B"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3D5FD682" w14:textId="77777777" w:rsidTr="002E0941">
        <w:trPr>
          <w:tblCellSpacing w:w="15" w:type="dxa"/>
        </w:trPr>
        <w:tc>
          <w:tcPr>
            <w:tcW w:w="1500" w:type="pct"/>
            <w:tcBorders>
              <w:top w:val="nil"/>
              <w:left w:val="nil"/>
              <w:bottom w:val="nil"/>
              <w:right w:val="nil"/>
            </w:tcBorders>
            <w:hideMark/>
          </w:tcPr>
          <w:p w14:paraId="2E00CF4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01DAC17" w14:textId="77777777" w:rsidR="002E0941" w:rsidRDefault="002E0941" w:rsidP="00930070">
            <w:pPr>
              <w:rPr>
                <w:rFonts w:ascii="Calibri" w:hAnsi="Calibri" w:cs="Calibri"/>
                <w:sz w:val="22"/>
                <w:szCs w:val="22"/>
              </w:rPr>
            </w:pPr>
            <w:r>
              <w:rPr>
                <w:rFonts w:ascii="Calibri" w:hAnsi="Calibri" w:cs="Calibri"/>
                <w:sz w:val="22"/>
                <w:szCs w:val="22"/>
              </w:rPr>
              <w:t>Classificatie van het vegetatiedek, ingedeeld naar soort vegetatie.</w:t>
            </w:r>
          </w:p>
        </w:tc>
      </w:tr>
      <w:tr w:rsidR="002E0941" w14:paraId="0925DF17" w14:textId="77777777" w:rsidTr="002E0941">
        <w:trPr>
          <w:tblCellSpacing w:w="15" w:type="dxa"/>
        </w:trPr>
        <w:tc>
          <w:tcPr>
            <w:tcW w:w="1500" w:type="pct"/>
            <w:tcBorders>
              <w:top w:val="nil"/>
              <w:left w:val="nil"/>
              <w:bottom w:val="nil"/>
              <w:right w:val="nil"/>
            </w:tcBorders>
            <w:hideMark/>
          </w:tcPr>
          <w:p w14:paraId="20B4FF49"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AB266FD"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3C181871" w14:textId="77777777" w:rsidTr="002E0941">
        <w:trPr>
          <w:tblCellSpacing w:w="15" w:type="dxa"/>
        </w:trPr>
        <w:tc>
          <w:tcPr>
            <w:tcW w:w="1500" w:type="pct"/>
            <w:tcBorders>
              <w:top w:val="nil"/>
              <w:left w:val="nil"/>
              <w:bottom w:val="nil"/>
              <w:right w:val="nil"/>
            </w:tcBorders>
            <w:hideMark/>
          </w:tcPr>
          <w:p w14:paraId="0CEC2D68"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B969D29"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581E1F7D" w14:textId="77777777" w:rsidTr="002E0941">
        <w:trPr>
          <w:tblCellSpacing w:w="15" w:type="dxa"/>
        </w:trPr>
        <w:tc>
          <w:tcPr>
            <w:tcW w:w="1500" w:type="pct"/>
            <w:tcBorders>
              <w:top w:val="nil"/>
              <w:left w:val="nil"/>
              <w:bottom w:val="nil"/>
              <w:right w:val="nil"/>
            </w:tcBorders>
            <w:hideMark/>
          </w:tcPr>
          <w:p w14:paraId="036E8C22"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302A91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C33EC0D" w14:textId="77777777" w:rsidTr="002E0941">
        <w:trPr>
          <w:tblCellSpacing w:w="15" w:type="dxa"/>
        </w:trPr>
        <w:tc>
          <w:tcPr>
            <w:tcW w:w="1500" w:type="pct"/>
            <w:tcBorders>
              <w:top w:val="nil"/>
              <w:left w:val="nil"/>
              <w:bottom w:val="nil"/>
              <w:right w:val="nil"/>
            </w:tcBorders>
            <w:hideMark/>
          </w:tcPr>
          <w:p w14:paraId="16AADE79"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425763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4FCD97E" w14:textId="77777777" w:rsidTr="002E0941">
        <w:trPr>
          <w:tblCellSpacing w:w="15" w:type="dxa"/>
        </w:trPr>
        <w:tc>
          <w:tcPr>
            <w:tcW w:w="1500" w:type="pct"/>
            <w:tcBorders>
              <w:top w:val="nil"/>
              <w:left w:val="nil"/>
              <w:bottom w:val="nil"/>
              <w:right w:val="nil"/>
            </w:tcBorders>
            <w:hideMark/>
          </w:tcPr>
          <w:p w14:paraId="0EF375AF"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CF66E93"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A5145F8" w14:textId="77777777" w:rsidTr="002E0941">
        <w:trPr>
          <w:tblCellSpacing w:w="15" w:type="dxa"/>
        </w:trPr>
        <w:tc>
          <w:tcPr>
            <w:tcW w:w="1500" w:type="pct"/>
            <w:tcBorders>
              <w:top w:val="nil"/>
              <w:left w:val="nil"/>
              <w:bottom w:val="nil"/>
              <w:right w:val="nil"/>
            </w:tcBorders>
            <w:hideMark/>
          </w:tcPr>
          <w:p w14:paraId="73307350"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4C4BB47"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2574223" w14:textId="77777777" w:rsidTr="002E0941">
        <w:trPr>
          <w:tblCellSpacing w:w="15" w:type="dxa"/>
        </w:trPr>
        <w:tc>
          <w:tcPr>
            <w:tcW w:w="1500" w:type="pct"/>
            <w:tcBorders>
              <w:top w:val="nil"/>
              <w:left w:val="nil"/>
              <w:bottom w:val="nil"/>
              <w:right w:val="nil"/>
            </w:tcBorders>
            <w:hideMark/>
          </w:tcPr>
          <w:p w14:paraId="0AF6174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DE7027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860F45D" w14:textId="77777777" w:rsidTr="002E0941">
        <w:trPr>
          <w:tblCellSpacing w:w="15" w:type="dxa"/>
        </w:trPr>
        <w:tc>
          <w:tcPr>
            <w:tcW w:w="1500" w:type="pct"/>
            <w:tcBorders>
              <w:top w:val="nil"/>
              <w:left w:val="nil"/>
              <w:bottom w:val="nil"/>
              <w:right w:val="nil"/>
            </w:tcBorders>
            <w:hideMark/>
          </w:tcPr>
          <w:p w14:paraId="2891128E"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081A342"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1FCE6A78" w14:textId="77777777" w:rsidTr="002E0941">
        <w:trPr>
          <w:tblCellSpacing w:w="15" w:type="dxa"/>
        </w:trPr>
        <w:tc>
          <w:tcPr>
            <w:tcW w:w="1500" w:type="pct"/>
            <w:tcBorders>
              <w:top w:val="nil"/>
              <w:left w:val="nil"/>
              <w:bottom w:val="nil"/>
              <w:right w:val="nil"/>
            </w:tcBorders>
            <w:hideMark/>
          </w:tcPr>
          <w:p w14:paraId="6A8B885F"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5FB96A2"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begroeid terreindeel gelijk is aan 'bestaand'. Anders landelijk kerngegeven </w:t>
            </w:r>
          </w:p>
        </w:tc>
      </w:tr>
      <w:tr w:rsidR="002E0941" w14:paraId="7E4D3FBA" w14:textId="77777777" w:rsidTr="002E0941">
        <w:trPr>
          <w:tblCellSpacing w:w="15" w:type="dxa"/>
        </w:trPr>
        <w:tc>
          <w:tcPr>
            <w:tcW w:w="1500" w:type="pct"/>
            <w:tcBorders>
              <w:top w:val="nil"/>
              <w:left w:val="nil"/>
              <w:bottom w:val="nil"/>
              <w:right w:val="nil"/>
            </w:tcBorders>
            <w:hideMark/>
          </w:tcPr>
          <w:p w14:paraId="4CD7381D"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790850D" w14:textId="77777777" w:rsidR="002E0941" w:rsidRDefault="002E0941" w:rsidP="00930070">
            <w:pPr>
              <w:rPr>
                <w:rFonts w:ascii="Calibri" w:hAnsi="Calibri" w:cs="Calibri"/>
                <w:sz w:val="22"/>
                <w:szCs w:val="22"/>
              </w:rPr>
            </w:pPr>
          </w:p>
        </w:tc>
      </w:tr>
      <w:tr w:rsidR="002E0941" w14:paraId="78AF75B5" w14:textId="77777777" w:rsidTr="002E0941">
        <w:trPr>
          <w:tblCellSpacing w:w="15" w:type="dxa"/>
        </w:trPr>
        <w:tc>
          <w:tcPr>
            <w:tcW w:w="1500" w:type="pct"/>
            <w:tcBorders>
              <w:top w:val="nil"/>
              <w:left w:val="nil"/>
              <w:bottom w:val="nil"/>
              <w:right w:val="nil"/>
            </w:tcBorders>
            <w:hideMark/>
          </w:tcPr>
          <w:p w14:paraId="7492B415"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B139106" w14:textId="77777777" w:rsidR="002E0941" w:rsidRDefault="002E0941" w:rsidP="00930070">
            <w:pPr>
              <w:rPr>
                <w:rFonts w:ascii="Calibri" w:hAnsi="Calibri" w:cs="Calibri"/>
                <w:sz w:val="22"/>
                <w:szCs w:val="22"/>
              </w:rPr>
            </w:pPr>
            <w:r>
              <w:rPr>
                <w:rFonts w:ascii="Calibri" w:hAnsi="Calibri" w:cs="Calibri"/>
                <w:sz w:val="22"/>
                <w:szCs w:val="22"/>
              </w:rPr>
              <w:t>fysiekVoorkomenBegroeidTerrein</w:t>
            </w:r>
          </w:p>
        </w:tc>
      </w:tr>
      <w:tr w:rsidR="002E0941" w14:paraId="547F5C09" w14:textId="77777777" w:rsidTr="002E0941">
        <w:trPr>
          <w:tblCellSpacing w:w="15" w:type="dxa"/>
        </w:trPr>
        <w:tc>
          <w:tcPr>
            <w:tcW w:w="1500" w:type="pct"/>
            <w:tcBorders>
              <w:top w:val="nil"/>
              <w:left w:val="nil"/>
              <w:bottom w:val="nil"/>
              <w:right w:val="nil"/>
            </w:tcBorders>
            <w:hideMark/>
          </w:tcPr>
          <w:p w14:paraId="7E439B7C"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2B0D245" w14:textId="77777777" w:rsidR="002E0941" w:rsidRDefault="002E0941" w:rsidP="00930070">
            <w:pPr>
              <w:rPr>
                <w:rFonts w:ascii="Calibri" w:hAnsi="Calibri" w:cs="Calibri"/>
                <w:sz w:val="22"/>
                <w:szCs w:val="22"/>
              </w:rPr>
            </w:pPr>
          </w:p>
        </w:tc>
      </w:tr>
      <w:tr w:rsidR="002E0941" w14:paraId="768946E3" w14:textId="77777777" w:rsidTr="002E0941">
        <w:trPr>
          <w:tblCellSpacing w:w="15" w:type="dxa"/>
        </w:trPr>
        <w:tc>
          <w:tcPr>
            <w:tcW w:w="1500" w:type="pct"/>
            <w:tcBorders>
              <w:top w:val="nil"/>
              <w:left w:val="nil"/>
              <w:bottom w:val="nil"/>
              <w:right w:val="nil"/>
            </w:tcBorders>
            <w:hideMark/>
          </w:tcPr>
          <w:p w14:paraId="34FA9D3D"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D6F0115"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0B715E84" w14:textId="77777777" w:rsidR="002E0941" w:rsidRDefault="002E0941" w:rsidP="00930070">
      <w:pPr>
        <w:pStyle w:val="Kop4"/>
        <w:rPr>
          <w:rFonts w:ascii="Calibri" w:hAnsi="Calibri" w:cs="Calibri"/>
          <w:sz w:val="24"/>
          <w:szCs w:val="24"/>
        </w:rPr>
      </w:pPr>
      <w:r>
        <w:rPr>
          <w:rFonts w:ascii="Calibri" w:hAnsi="Calibri" w:cs="Calibri"/>
        </w:rPr>
        <w:t>Attribuutsoort Plus fysiek voorkomen begroeid terreindeel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D479E2E" w14:textId="77777777" w:rsidTr="002E0941">
        <w:trPr>
          <w:tblCellSpacing w:w="15" w:type="dxa"/>
        </w:trPr>
        <w:tc>
          <w:tcPr>
            <w:tcW w:w="1500" w:type="pct"/>
            <w:tcBorders>
              <w:top w:val="nil"/>
              <w:left w:val="nil"/>
              <w:bottom w:val="nil"/>
              <w:right w:val="nil"/>
            </w:tcBorders>
            <w:hideMark/>
          </w:tcPr>
          <w:p w14:paraId="17439EBC"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82D4F4B" w14:textId="77777777" w:rsidR="002E0941" w:rsidRDefault="002E0941" w:rsidP="00930070">
            <w:pPr>
              <w:rPr>
                <w:rFonts w:ascii="Calibri" w:hAnsi="Calibri" w:cs="Calibri"/>
                <w:sz w:val="22"/>
                <w:szCs w:val="22"/>
              </w:rPr>
            </w:pPr>
            <w:r>
              <w:rPr>
                <w:rFonts w:ascii="Calibri" w:hAnsi="Calibri" w:cs="Calibri"/>
                <w:sz w:val="22"/>
                <w:szCs w:val="22"/>
              </w:rPr>
              <w:t>Plus fysiek voorkomen begroeid terreindeel</w:t>
            </w:r>
          </w:p>
        </w:tc>
      </w:tr>
      <w:tr w:rsidR="002E0941" w14:paraId="09E7C736" w14:textId="77777777" w:rsidTr="002E0941">
        <w:trPr>
          <w:tblCellSpacing w:w="15" w:type="dxa"/>
        </w:trPr>
        <w:tc>
          <w:tcPr>
            <w:tcW w:w="1500" w:type="pct"/>
            <w:tcBorders>
              <w:top w:val="nil"/>
              <w:left w:val="nil"/>
              <w:bottom w:val="nil"/>
              <w:right w:val="nil"/>
            </w:tcBorders>
            <w:hideMark/>
          </w:tcPr>
          <w:p w14:paraId="5F8C0B73"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AA01239"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23F5C9E2" w14:textId="77777777" w:rsidTr="002E0941">
        <w:trPr>
          <w:tblCellSpacing w:w="15" w:type="dxa"/>
        </w:trPr>
        <w:tc>
          <w:tcPr>
            <w:tcW w:w="1500" w:type="pct"/>
            <w:tcBorders>
              <w:top w:val="nil"/>
              <w:left w:val="nil"/>
              <w:bottom w:val="nil"/>
              <w:right w:val="nil"/>
            </w:tcBorders>
            <w:hideMark/>
          </w:tcPr>
          <w:p w14:paraId="1BD2266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8190C32" w14:textId="77777777" w:rsidR="002E0941" w:rsidRDefault="002E0941" w:rsidP="00930070">
            <w:pPr>
              <w:rPr>
                <w:rFonts w:ascii="Calibri" w:hAnsi="Calibri" w:cs="Calibri"/>
                <w:sz w:val="22"/>
                <w:szCs w:val="22"/>
              </w:rPr>
            </w:pPr>
            <w:r>
              <w:rPr>
                <w:rFonts w:ascii="Calibri" w:hAnsi="Calibri" w:cs="Calibri"/>
                <w:sz w:val="22"/>
                <w:szCs w:val="22"/>
              </w:rPr>
              <w:t>Nadere classificatie van het vegetatiedek, ingedeeld naar soort vegetatie.</w:t>
            </w:r>
          </w:p>
        </w:tc>
      </w:tr>
      <w:tr w:rsidR="002E0941" w14:paraId="2A7902D4" w14:textId="77777777" w:rsidTr="002E0941">
        <w:trPr>
          <w:tblCellSpacing w:w="15" w:type="dxa"/>
        </w:trPr>
        <w:tc>
          <w:tcPr>
            <w:tcW w:w="1500" w:type="pct"/>
            <w:tcBorders>
              <w:top w:val="nil"/>
              <w:left w:val="nil"/>
              <w:bottom w:val="nil"/>
              <w:right w:val="nil"/>
            </w:tcBorders>
            <w:hideMark/>
          </w:tcPr>
          <w:p w14:paraId="274EB646"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1B366BC"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05429999" w14:textId="77777777" w:rsidTr="002E0941">
        <w:trPr>
          <w:tblCellSpacing w:w="15" w:type="dxa"/>
        </w:trPr>
        <w:tc>
          <w:tcPr>
            <w:tcW w:w="1500" w:type="pct"/>
            <w:tcBorders>
              <w:top w:val="nil"/>
              <w:left w:val="nil"/>
              <w:bottom w:val="nil"/>
              <w:right w:val="nil"/>
            </w:tcBorders>
            <w:hideMark/>
          </w:tcPr>
          <w:p w14:paraId="7F6E5242"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656A69C"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0310AC65" w14:textId="77777777" w:rsidTr="002E0941">
        <w:trPr>
          <w:tblCellSpacing w:w="15" w:type="dxa"/>
        </w:trPr>
        <w:tc>
          <w:tcPr>
            <w:tcW w:w="1500" w:type="pct"/>
            <w:tcBorders>
              <w:top w:val="nil"/>
              <w:left w:val="nil"/>
              <w:bottom w:val="nil"/>
              <w:right w:val="nil"/>
            </w:tcBorders>
            <w:hideMark/>
          </w:tcPr>
          <w:p w14:paraId="670B3DC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54DC1C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CC70742" w14:textId="77777777" w:rsidTr="002E0941">
        <w:trPr>
          <w:tblCellSpacing w:w="15" w:type="dxa"/>
        </w:trPr>
        <w:tc>
          <w:tcPr>
            <w:tcW w:w="1500" w:type="pct"/>
            <w:tcBorders>
              <w:top w:val="nil"/>
              <w:left w:val="nil"/>
              <w:bottom w:val="nil"/>
              <w:right w:val="nil"/>
            </w:tcBorders>
            <w:hideMark/>
          </w:tcPr>
          <w:p w14:paraId="31B246C7"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F5220F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FD00F49" w14:textId="77777777" w:rsidTr="002E0941">
        <w:trPr>
          <w:tblCellSpacing w:w="15" w:type="dxa"/>
        </w:trPr>
        <w:tc>
          <w:tcPr>
            <w:tcW w:w="1500" w:type="pct"/>
            <w:tcBorders>
              <w:top w:val="nil"/>
              <w:left w:val="nil"/>
              <w:bottom w:val="nil"/>
              <w:right w:val="nil"/>
            </w:tcBorders>
            <w:hideMark/>
          </w:tcPr>
          <w:p w14:paraId="6A6E47EA"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3C9CD27"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D31B79E" w14:textId="77777777" w:rsidTr="002E0941">
        <w:trPr>
          <w:tblCellSpacing w:w="15" w:type="dxa"/>
        </w:trPr>
        <w:tc>
          <w:tcPr>
            <w:tcW w:w="1500" w:type="pct"/>
            <w:tcBorders>
              <w:top w:val="nil"/>
              <w:left w:val="nil"/>
              <w:bottom w:val="nil"/>
              <w:right w:val="nil"/>
            </w:tcBorders>
            <w:hideMark/>
          </w:tcPr>
          <w:p w14:paraId="3BE72D40"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EBFBFE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625224A" w14:textId="77777777" w:rsidTr="002E0941">
        <w:trPr>
          <w:tblCellSpacing w:w="15" w:type="dxa"/>
        </w:trPr>
        <w:tc>
          <w:tcPr>
            <w:tcW w:w="1500" w:type="pct"/>
            <w:tcBorders>
              <w:top w:val="nil"/>
              <w:left w:val="nil"/>
              <w:bottom w:val="nil"/>
              <w:right w:val="nil"/>
            </w:tcBorders>
            <w:hideMark/>
          </w:tcPr>
          <w:p w14:paraId="475DF2CD"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A388A7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77B66A5" w14:textId="77777777" w:rsidTr="002E0941">
        <w:trPr>
          <w:tblCellSpacing w:w="15" w:type="dxa"/>
        </w:trPr>
        <w:tc>
          <w:tcPr>
            <w:tcW w:w="1500" w:type="pct"/>
            <w:tcBorders>
              <w:top w:val="nil"/>
              <w:left w:val="nil"/>
              <w:bottom w:val="nil"/>
              <w:right w:val="nil"/>
            </w:tcBorders>
            <w:hideMark/>
          </w:tcPr>
          <w:p w14:paraId="39A16519"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FB03F5A"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682E673B" w14:textId="77777777" w:rsidTr="002E0941">
        <w:trPr>
          <w:tblCellSpacing w:w="15" w:type="dxa"/>
        </w:trPr>
        <w:tc>
          <w:tcPr>
            <w:tcW w:w="1500" w:type="pct"/>
            <w:tcBorders>
              <w:top w:val="nil"/>
              <w:left w:val="nil"/>
              <w:bottom w:val="nil"/>
              <w:right w:val="nil"/>
            </w:tcBorders>
            <w:hideMark/>
          </w:tcPr>
          <w:p w14:paraId="441D80AA"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ADDC07E" w14:textId="77777777" w:rsidR="002E0941" w:rsidRDefault="002E0941" w:rsidP="00930070">
            <w:pPr>
              <w:rPr>
                <w:rFonts w:ascii="Calibri" w:hAnsi="Calibri" w:cs="Calibri"/>
                <w:sz w:val="22"/>
                <w:szCs w:val="22"/>
              </w:rPr>
            </w:pPr>
            <w:r>
              <w:rPr>
                <w:rFonts w:ascii="Calibri" w:hAnsi="Calibri" w:cs="Calibri"/>
                <w:sz w:val="22"/>
                <w:szCs w:val="22"/>
              </w:rPr>
              <w:t>Landelijk kerngegeven</w:t>
            </w:r>
          </w:p>
        </w:tc>
      </w:tr>
      <w:tr w:rsidR="002E0941" w14:paraId="6CFA1683" w14:textId="77777777" w:rsidTr="002E0941">
        <w:trPr>
          <w:tblCellSpacing w:w="15" w:type="dxa"/>
        </w:trPr>
        <w:tc>
          <w:tcPr>
            <w:tcW w:w="1500" w:type="pct"/>
            <w:tcBorders>
              <w:top w:val="nil"/>
              <w:left w:val="nil"/>
              <w:bottom w:val="nil"/>
              <w:right w:val="nil"/>
            </w:tcBorders>
            <w:hideMark/>
          </w:tcPr>
          <w:p w14:paraId="573B2AE2"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3E901E3" w14:textId="77777777" w:rsidR="002E0941" w:rsidRDefault="002E0941" w:rsidP="00930070">
            <w:pPr>
              <w:rPr>
                <w:rFonts w:ascii="Calibri" w:hAnsi="Calibri" w:cs="Calibri"/>
                <w:sz w:val="22"/>
                <w:szCs w:val="22"/>
              </w:rPr>
            </w:pPr>
            <w:r>
              <w:rPr>
                <w:rFonts w:ascii="Calibri" w:hAnsi="Calibri" w:cs="Calibri"/>
                <w:sz w:val="22"/>
                <w:szCs w:val="22"/>
              </w:rPr>
              <w:t xml:space="preserve">Indien de waarde van attribuutsoort fysiek voorkomen gelijk is aan loofbos dan mag plus fysiek voorkomen alleen de waarde "griend en hakhout" bevatten, anders niets. Indien de waarde van attribuutsoort fysiek voorkomen gelijk is aan duin dan mag plus fysiek voorkomen alleen de waarde open duinvegatatie of gesloten duinvegetatie bevatten, anders niets. Indien de waarde van attribuutsootr fysiek voorkomen gelijk is aan fruitteelt dan mag plus fysiek voorkomen alleen de waarde laagste boomgaarden, hoogstam boomgaarden, wijngaarden of klein fruit bevatten, anders niets. Indien de waarde van attribuutsoort fysiek voorkomen gelijk is aan bouwland dan mag plus fysiek voorkomen alleen de waarde akkerbouw, braakliggend, vollegrondsteelt of bollenteeltl bevatten, anders niets. Indien de waarde van attribuutsoort fysiek voorkomen gelijk is aan groenvoorziening dan mag plus fysiek voorkomen alleen de waarde bosplantsoen, gras en kruidachtigen , planten, struikrozen, heesters of bodembedekkers bevatten, anders niets. Voor wat betreft alle andere voorkomende waarden van attribuutsoort fysiek voorkomen is attribuutsoort "plus fysiek voorkomen" niet gevuld. </w:t>
            </w:r>
          </w:p>
        </w:tc>
      </w:tr>
      <w:tr w:rsidR="002E0941" w14:paraId="2B546070" w14:textId="77777777" w:rsidTr="002E0941">
        <w:trPr>
          <w:tblCellSpacing w:w="15" w:type="dxa"/>
        </w:trPr>
        <w:tc>
          <w:tcPr>
            <w:tcW w:w="1500" w:type="pct"/>
            <w:tcBorders>
              <w:top w:val="nil"/>
              <w:left w:val="nil"/>
              <w:bottom w:val="nil"/>
              <w:right w:val="nil"/>
            </w:tcBorders>
            <w:hideMark/>
          </w:tcPr>
          <w:p w14:paraId="513E9082"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83A9AE0" w14:textId="77777777" w:rsidR="002E0941" w:rsidRDefault="002E0941" w:rsidP="00930070">
            <w:pPr>
              <w:rPr>
                <w:rFonts w:ascii="Calibri" w:hAnsi="Calibri" w:cs="Calibri"/>
                <w:sz w:val="22"/>
                <w:szCs w:val="22"/>
              </w:rPr>
            </w:pPr>
            <w:r>
              <w:rPr>
                <w:rFonts w:ascii="Calibri" w:hAnsi="Calibri" w:cs="Calibri"/>
                <w:sz w:val="22"/>
                <w:szCs w:val="22"/>
              </w:rPr>
              <w:t>fysiekVoorkomenBegroeidTerreinPlus</w:t>
            </w:r>
          </w:p>
        </w:tc>
      </w:tr>
      <w:tr w:rsidR="002E0941" w14:paraId="0DCC7E66" w14:textId="77777777" w:rsidTr="002E0941">
        <w:trPr>
          <w:tblCellSpacing w:w="15" w:type="dxa"/>
        </w:trPr>
        <w:tc>
          <w:tcPr>
            <w:tcW w:w="1500" w:type="pct"/>
            <w:tcBorders>
              <w:top w:val="nil"/>
              <w:left w:val="nil"/>
              <w:bottom w:val="nil"/>
              <w:right w:val="nil"/>
            </w:tcBorders>
            <w:hideMark/>
          </w:tcPr>
          <w:p w14:paraId="5F047317"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8C0215B" w14:textId="77777777" w:rsidR="002E0941" w:rsidRDefault="002E0941" w:rsidP="00930070">
            <w:pPr>
              <w:rPr>
                <w:rFonts w:ascii="Calibri" w:hAnsi="Calibri" w:cs="Calibri"/>
                <w:sz w:val="22"/>
                <w:szCs w:val="22"/>
              </w:rPr>
            </w:pPr>
          </w:p>
        </w:tc>
      </w:tr>
      <w:tr w:rsidR="002E0941" w14:paraId="60DC1955" w14:textId="77777777" w:rsidTr="002E0941">
        <w:trPr>
          <w:tblCellSpacing w:w="15" w:type="dxa"/>
        </w:trPr>
        <w:tc>
          <w:tcPr>
            <w:tcW w:w="1500" w:type="pct"/>
            <w:tcBorders>
              <w:top w:val="nil"/>
              <w:left w:val="nil"/>
              <w:bottom w:val="nil"/>
              <w:right w:val="nil"/>
            </w:tcBorders>
            <w:hideMark/>
          </w:tcPr>
          <w:p w14:paraId="7919B677"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A79E1E6"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76C4B77B" w14:textId="77777777" w:rsidR="002E0941" w:rsidRDefault="002E0941" w:rsidP="00930070">
      <w:pPr>
        <w:pStyle w:val="Kop4"/>
        <w:rPr>
          <w:rFonts w:ascii="Calibri" w:hAnsi="Calibri" w:cs="Calibri"/>
          <w:sz w:val="24"/>
          <w:szCs w:val="24"/>
        </w:rPr>
      </w:pPr>
      <w:r>
        <w:rPr>
          <w:rFonts w:ascii="Calibri" w:hAnsi="Calibri" w:cs="Calibri"/>
        </w:rPr>
        <w:t>Attribuutsoort Datum begin geldigheid begroeid terreindeel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CA465F8" w14:textId="77777777" w:rsidTr="002E0941">
        <w:trPr>
          <w:tblCellSpacing w:w="15" w:type="dxa"/>
        </w:trPr>
        <w:tc>
          <w:tcPr>
            <w:tcW w:w="1500" w:type="pct"/>
            <w:tcBorders>
              <w:top w:val="nil"/>
              <w:left w:val="nil"/>
              <w:bottom w:val="nil"/>
              <w:right w:val="nil"/>
            </w:tcBorders>
            <w:hideMark/>
          </w:tcPr>
          <w:p w14:paraId="73BFCF35"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07D2941" w14:textId="77777777" w:rsidR="002E0941" w:rsidRDefault="002E0941" w:rsidP="00930070">
            <w:pPr>
              <w:rPr>
                <w:rFonts w:ascii="Calibri" w:hAnsi="Calibri" w:cs="Calibri"/>
                <w:sz w:val="22"/>
                <w:szCs w:val="22"/>
              </w:rPr>
            </w:pPr>
            <w:r>
              <w:rPr>
                <w:rFonts w:ascii="Calibri" w:hAnsi="Calibri" w:cs="Calibri"/>
                <w:sz w:val="22"/>
                <w:szCs w:val="22"/>
              </w:rPr>
              <w:t>Datum begin geldigheid begroeid terreindeel</w:t>
            </w:r>
          </w:p>
        </w:tc>
      </w:tr>
      <w:tr w:rsidR="002E0941" w14:paraId="6CD20CC6" w14:textId="77777777" w:rsidTr="002E0941">
        <w:trPr>
          <w:tblCellSpacing w:w="15" w:type="dxa"/>
        </w:trPr>
        <w:tc>
          <w:tcPr>
            <w:tcW w:w="1500" w:type="pct"/>
            <w:tcBorders>
              <w:top w:val="nil"/>
              <w:left w:val="nil"/>
              <w:bottom w:val="nil"/>
              <w:right w:val="nil"/>
            </w:tcBorders>
            <w:hideMark/>
          </w:tcPr>
          <w:p w14:paraId="49E8E69C"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6E3D0E8"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6638CFD8" w14:textId="77777777" w:rsidTr="002E0941">
        <w:trPr>
          <w:tblCellSpacing w:w="15" w:type="dxa"/>
        </w:trPr>
        <w:tc>
          <w:tcPr>
            <w:tcW w:w="1500" w:type="pct"/>
            <w:tcBorders>
              <w:top w:val="nil"/>
              <w:left w:val="nil"/>
              <w:bottom w:val="nil"/>
              <w:right w:val="nil"/>
            </w:tcBorders>
            <w:hideMark/>
          </w:tcPr>
          <w:p w14:paraId="5141067C"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6A294F2" w14:textId="77777777" w:rsidR="002E0941" w:rsidRDefault="002E0941" w:rsidP="00930070">
            <w:pPr>
              <w:rPr>
                <w:rFonts w:ascii="Calibri" w:hAnsi="Calibri" w:cs="Calibri"/>
                <w:sz w:val="22"/>
                <w:szCs w:val="22"/>
              </w:rPr>
            </w:pPr>
            <w:r>
              <w:rPr>
                <w:rFonts w:ascii="Calibri" w:hAnsi="Calibri" w:cs="Calibri"/>
                <w:sz w:val="22"/>
                <w:szCs w:val="22"/>
              </w:rPr>
              <w:t>De datum waarop het begroeid terreindeel is ontstaan.</w:t>
            </w:r>
          </w:p>
        </w:tc>
      </w:tr>
      <w:tr w:rsidR="002E0941" w14:paraId="4F7C8BE8" w14:textId="77777777" w:rsidTr="002E0941">
        <w:trPr>
          <w:tblCellSpacing w:w="15" w:type="dxa"/>
        </w:trPr>
        <w:tc>
          <w:tcPr>
            <w:tcW w:w="1500" w:type="pct"/>
            <w:tcBorders>
              <w:top w:val="nil"/>
              <w:left w:val="nil"/>
              <w:bottom w:val="nil"/>
              <w:right w:val="nil"/>
            </w:tcBorders>
            <w:hideMark/>
          </w:tcPr>
          <w:p w14:paraId="2C8A79B2"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76B6E8A"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BB37F42" w14:textId="77777777" w:rsidTr="002E0941">
        <w:trPr>
          <w:tblCellSpacing w:w="15" w:type="dxa"/>
        </w:trPr>
        <w:tc>
          <w:tcPr>
            <w:tcW w:w="1500" w:type="pct"/>
            <w:tcBorders>
              <w:top w:val="nil"/>
              <w:left w:val="nil"/>
              <w:bottom w:val="nil"/>
              <w:right w:val="nil"/>
            </w:tcBorders>
            <w:hideMark/>
          </w:tcPr>
          <w:p w14:paraId="78103312"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0843A0B"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6412927E" w14:textId="77777777" w:rsidTr="002E0941">
        <w:trPr>
          <w:tblCellSpacing w:w="15" w:type="dxa"/>
        </w:trPr>
        <w:tc>
          <w:tcPr>
            <w:tcW w:w="1500" w:type="pct"/>
            <w:tcBorders>
              <w:top w:val="nil"/>
              <w:left w:val="nil"/>
              <w:bottom w:val="nil"/>
              <w:right w:val="nil"/>
            </w:tcBorders>
            <w:hideMark/>
          </w:tcPr>
          <w:p w14:paraId="0025B07E"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0F0770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BBD6AD8" w14:textId="77777777" w:rsidTr="002E0941">
        <w:trPr>
          <w:tblCellSpacing w:w="15" w:type="dxa"/>
        </w:trPr>
        <w:tc>
          <w:tcPr>
            <w:tcW w:w="1500" w:type="pct"/>
            <w:tcBorders>
              <w:top w:val="nil"/>
              <w:left w:val="nil"/>
              <w:bottom w:val="nil"/>
              <w:right w:val="nil"/>
            </w:tcBorders>
            <w:hideMark/>
          </w:tcPr>
          <w:p w14:paraId="378AE349"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63E367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DD9B24D" w14:textId="77777777" w:rsidTr="002E0941">
        <w:trPr>
          <w:tblCellSpacing w:w="15" w:type="dxa"/>
        </w:trPr>
        <w:tc>
          <w:tcPr>
            <w:tcW w:w="1500" w:type="pct"/>
            <w:tcBorders>
              <w:top w:val="nil"/>
              <w:left w:val="nil"/>
              <w:bottom w:val="nil"/>
              <w:right w:val="nil"/>
            </w:tcBorders>
            <w:hideMark/>
          </w:tcPr>
          <w:p w14:paraId="2CB8CFF7"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90EF4FF"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955FC1A" w14:textId="77777777" w:rsidTr="002E0941">
        <w:trPr>
          <w:tblCellSpacing w:w="15" w:type="dxa"/>
        </w:trPr>
        <w:tc>
          <w:tcPr>
            <w:tcW w:w="1500" w:type="pct"/>
            <w:tcBorders>
              <w:top w:val="nil"/>
              <w:left w:val="nil"/>
              <w:bottom w:val="nil"/>
              <w:right w:val="nil"/>
            </w:tcBorders>
            <w:hideMark/>
          </w:tcPr>
          <w:p w14:paraId="039A21BF"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B0D53D5"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2C103AE" w14:textId="77777777" w:rsidTr="002E0941">
        <w:trPr>
          <w:tblCellSpacing w:w="15" w:type="dxa"/>
        </w:trPr>
        <w:tc>
          <w:tcPr>
            <w:tcW w:w="1500" w:type="pct"/>
            <w:tcBorders>
              <w:top w:val="nil"/>
              <w:left w:val="nil"/>
              <w:bottom w:val="nil"/>
              <w:right w:val="nil"/>
            </w:tcBorders>
            <w:hideMark/>
          </w:tcPr>
          <w:p w14:paraId="52B55699"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1C80DA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B6BBA75" w14:textId="77777777" w:rsidTr="002E0941">
        <w:trPr>
          <w:tblCellSpacing w:w="15" w:type="dxa"/>
        </w:trPr>
        <w:tc>
          <w:tcPr>
            <w:tcW w:w="1500" w:type="pct"/>
            <w:tcBorders>
              <w:top w:val="nil"/>
              <w:left w:val="nil"/>
              <w:bottom w:val="nil"/>
              <w:right w:val="nil"/>
            </w:tcBorders>
            <w:hideMark/>
          </w:tcPr>
          <w:p w14:paraId="01B70AA6"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6202D03"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A351D30" w14:textId="77777777" w:rsidTr="002E0941">
        <w:trPr>
          <w:tblCellSpacing w:w="15" w:type="dxa"/>
        </w:trPr>
        <w:tc>
          <w:tcPr>
            <w:tcW w:w="1500" w:type="pct"/>
            <w:tcBorders>
              <w:top w:val="nil"/>
              <w:left w:val="nil"/>
              <w:bottom w:val="nil"/>
              <w:right w:val="nil"/>
            </w:tcBorders>
            <w:hideMark/>
          </w:tcPr>
          <w:p w14:paraId="6EDD20B3"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43C5928"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begroeid terreindeel gelijk is aan 'bestaand'. Anders landelijk kerngegeven </w:t>
            </w:r>
          </w:p>
        </w:tc>
      </w:tr>
      <w:tr w:rsidR="002E0941" w14:paraId="2592AAA9" w14:textId="77777777" w:rsidTr="002E0941">
        <w:trPr>
          <w:tblCellSpacing w:w="15" w:type="dxa"/>
        </w:trPr>
        <w:tc>
          <w:tcPr>
            <w:tcW w:w="1500" w:type="pct"/>
            <w:tcBorders>
              <w:top w:val="nil"/>
              <w:left w:val="nil"/>
              <w:bottom w:val="nil"/>
              <w:right w:val="nil"/>
            </w:tcBorders>
            <w:hideMark/>
          </w:tcPr>
          <w:p w14:paraId="32AD831E"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58BF715" w14:textId="77777777" w:rsidR="002E0941" w:rsidRDefault="002E0941" w:rsidP="00930070">
            <w:pPr>
              <w:rPr>
                <w:rFonts w:ascii="Calibri" w:hAnsi="Calibri" w:cs="Calibri"/>
                <w:sz w:val="22"/>
                <w:szCs w:val="22"/>
              </w:rPr>
            </w:pPr>
          </w:p>
        </w:tc>
      </w:tr>
      <w:tr w:rsidR="002E0941" w14:paraId="4CBA8529" w14:textId="77777777" w:rsidTr="002E0941">
        <w:trPr>
          <w:tblCellSpacing w:w="15" w:type="dxa"/>
        </w:trPr>
        <w:tc>
          <w:tcPr>
            <w:tcW w:w="1500" w:type="pct"/>
            <w:tcBorders>
              <w:top w:val="nil"/>
              <w:left w:val="nil"/>
              <w:bottom w:val="nil"/>
              <w:right w:val="nil"/>
            </w:tcBorders>
            <w:hideMark/>
          </w:tcPr>
          <w:p w14:paraId="06A9DA8F"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D32462A"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1CE65D60" w14:textId="77777777" w:rsidTr="002E0941">
        <w:trPr>
          <w:tblCellSpacing w:w="15" w:type="dxa"/>
        </w:trPr>
        <w:tc>
          <w:tcPr>
            <w:tcW w:w="1500" w:type="pct"/>
            <w:tcBorders>
              <w:top w:val="nil"/>
              <w:left w:val="nil"/>
              <w:bottom w:val="nil"/>
              <w:right w:val="nil"/>
            </w:tcBorders>
            <w:hideMark/>
          </w:tcPr>
          <w:p w14:paraId="2A934FCF"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06990D6" w14:textId="77777777" w:rsidR="002E0941" w:rsidRDefault="002E0941" w:rsidP="00930070">
            <w:pPr>
              <w:rPr>
                <w:rFonts w:ascii="Calibri" w:hAnsi="Calibri" w:cs="Calibri"/>
                <w:sz w:val="22"/>
                <w:szCs w:val="22"/>
              </w:rPr>
            </w:pPr>
          </w:p>
        </w:tc>
      </w:tr>
      <w:tr w:rsidR="002E0941" w14:paraId="0905ECBE" w14:textId="77777777" w:rsidTr="002E0941">
        <w:trPr>
          <w:tblCellSpacing w:w="15" w:type="dxa"/>
        </w:trPr>
        <w:tc>
          <w:tcPr>
            <w:tcW w:w="1500" w:type="pct"/>
            <w:tcBorders>
              <w:top w:val="nil"/>
              <w:left w:val="nil"/>
              <w:bottom w:val="nil"/>
              <w:right w:val="nil"/>
            </w:tcBorders>
            <w:hideMark/>
          </w:tcPr>
          <w:p w14:paraId="4C98FAA0"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3D3A24B" w14:textId="77777777" w:rsidR="002E0941" w:rsidRDefault="002E0941" w:rsidP="00930070">
            <w:pPr>
              <w:rPr>
                <w:rFonts w:ascii="Calibri" w:hAnsi="Calibri" w:cs="Calibri"/>
                <w:sz w:val="22"/>
                <w:szCs w:val="22"/>
              </w:rPr>
            </w:pPr>
            <w:r>
              <w:rPr>
                <w:rFonts w:ascii="Calibri" w:hAnsi="Calibri" w:cs="Calibri"/>
                <w:sz w:val="22"/>
                <w:szCs w:val="22"/>
              </w:rPr>
              <w:t>Nee</w:t>
            </w:r>
          </w:p>
        </w:tc>
      </w:tr>
    </w:tbl>
    <w:bookmarkEnd w:id="235"/>
    <w:p w14:paraId="4357F22A" w14:textId="77777777" w:rsidR="002E0941" w:rsidRDefault="002E0941" w:rsidP="00930070">
      <w:pPr>
        <w:pStyle w:val="Kop4"/>
        <w:rPr>
          <w:rFonts w:ascii="Calibri" w:hAnsi="Calibri" w:cs="Calibri"/>
          <w:sz w:val="24"/>
          <w:szCs w:val="24"/>
        </w:rPr>
      </w:pPr>
      <w:r>
        <w:rPr>
          <w:rFonts w:ascii="Calibri" w:hAnsi="Calibri" w:cs="Calibri"/>
        </w:rPr>
        <w:t>Attribuutsoort Datum einde geldigheid begroeid terreindeel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F7D3042" w14:textId="77777777" w:rsidTr="002E0941">
        <w:trPr>
          <w:tblCellSpacing w:w="15" w:type="dxa"/>
        </w:trPr>
        <w:tc>
          <w:tcPr>
            <w:tcW w:w="1500" w:type="pct"/>
            <w:tcBorders>
              <w:top w:val="nil"/>
              <w:left w:val="nil"/>
              <w:bottom w:val="nil"/>
              <w:right w:val="nil"/>
            </w:tcBorders>
            <w:hideMark/>
          </w:tcPr>
          <w:p w14:paraId="1FF2177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57BF545" w14:textId="77777777" w:rsidR="002E0941" w:rsidRDefault="002E0941" w:rsidP="00930070">
            <w:pPr>
              <w:rPr>
                <w:rFonts w:ascii="Calibri" w:hAnsi="Calibri" w:cs="Calibri"/>
                <w:sz w:val="22"/>
                <w:szCs w:val="22"/>
              </w:rPr>
            </w:pPr>
            <w:r>
              <w:rPr>
                <w:rFonts w:ascii="Calibri" w:hAnsi="Calibri" w:cs="Calibri"/>
                <w:sz w:val="22"/>
                <w:szCs w:val="22"/>
              </w:rPr>
              <w:t>Datum einde geldigheid begroeid terreindeel</w:t>
            </w:r>
          </w:p>
        </w:tc>
      </w:tr>
      <w:tr w:rsidR="002E0941" w14:paraId="7C4590AB" w14:textId="77777777" w:rsidTr="002E0941">
        <w:trPr>
          <w:tblCellSpacing w:w="15" w:type="dxa"/>
        </w:trPr>
        <w:tc>
          <w:tcPr>
            <w:tcW w:w="1500" w:type="pct"/>
            <w:tcBorders>
              <w:top w:val="nil"/>
              <w:left w:val="nil"/>
              <w:bottom w:val="nil"/>
              <w:right w:val="nil"/>
            </w:tcBorders>
            <w:hideMark/>
          </w:tcPr>
          <w:p w14:paraId="20B125CD"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703EA6F"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315BC460" w14:textId="77777777" w:rsidTr="002E0941">
        <w:trPr>
          <w:tblCellSpacing w:w="15" w:type="dxa"/>
        </w:trPr>
        <w:tc>
          <w:tcPr>
            <w:tcW w:w="1500" w:type="pct"/>
            <w:tcBorders>
              <w:top w:val="nil"/>
              <w:left w:val="nil"/>
              <w:bottom w:val="nil"/>
              <w:right w:val="nil"/>
            </w:tcBorders>
            <w:hideMark/>
          </w:tcPr>
          <w:p w14:paraId="13CBE2FD"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FCFC8EC" w14:textId="77777777" w:rsidR="002E0941" w:rsidRDefault="002E0941" w:rsidP="00930070">
            <w:pPr>
              <w:rPr>
                <w:rFonts w:ascii="Calibri" w:hAnsi="Calibri" w:cs="Calibri"/>
                <w:sz w:val="22"/>
                <w:szCs w:val="22"/>
              </w:rPr>
            </w:pPr>
            <w:r>
              <w:rPr>
                <w:rFonts w:ascii="Calibri" w:hAnsi="Calibri" w:cs="Calibri"/>
                <w:sz w:val="22"/>
                <w:szCs w:val="22"/>
              </w:rPr>
              <w:t>De datum waarop het begroeid terreindeel ongeldig is geworden.</w:t>
            </w:r>
          </w:p>
        </w:tc>
      </w:tr>
      <w:tr w:rsidR="002E0941" w14:paraId="1096B7DF" w14:textId="77777777" w:rsidTr="002E0941">
        <w:trPr>
          <w:tblCellSpacing w:w="15" w:type="dxa"/>
        </w:trPr>
        <w:tc>
          <w:tcPr>
            <w:tcW w:w="1500" w:type="pct"/>
            <w:tcBorders>
              <w:top w:val="nil"/>
              <w:left w:val="nil"/>
              <w:bottom w:val="nil"/>
              <w:right w:val="nil"/>
            </w:tcBorders>
            <w:hideMark/>
          </w:tcPr>
          <w:p w14:paraId="28896B05"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ADB77FB"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865D588" w14:textId="77777777" w:rsidTr="002E0941">
        <w:trPr>
          <w:tblCellSpacing w:w="15" w:type="dxa"/>
        </w:trPr>
        <w:tc>
          <w:tcPr>
            <w:tcW w:w="1500" w:type="pct"/>
            <w:tcBorders>
              <w:top w:val="nil"/>
              <w:left w:val="nil"/>
              <w:bottom w:val="nil"/>
              <w:right w:val="nil"/>
            </w:tcBorders>
            <w:hideMark/>
          </w:tcPr>
          <w:p w14:paraId="011897C5"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783050F"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1FD9C509" w14:textId="77777777" w:rsidTr="002E0941">
        <w:trPr>
          <w:tblCellSpacing w:w="15" w:type="dxa"/>
        </w:trPr>
        <w:tc>
          <w:tcPr>
            <w:tcW w:w="1500" w:type="pct"/>
            <w:tcBorders>
              <w:top w:val="nil"/>
              <w:left w:val="nil"/>
              <w:bottom w:val="nil"/>
              <w:right w:val="nil"/>
            </w:tcBorders>
            <w:hideMark/>
          </w:tcPr>
          <w:p w14:paraId="25BDB9E2"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A90CB7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A091268" w14:textId="77777777" w:rsidTr="002E0941">
        <w:trPr>
          <w:tblCellSpacing w:w="15" w:type="dxa"/>
        </w:trPr>
        <w:tc>
          <w:tcPr>
            <w:tcW w:w="1500" w:type="pct"/>
            <w:tcBorders>
              <w:top w:val="nil"/>
              <w:left w:val="nil"/>
              <w:bottom w:val="nil"/>
              <w:right w:val="nil"/>
            </w:tcBorders>
            <w:hideMark/>
          </w:tcPr>
          <w:p w14:paraId="00689E0D"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883F98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F48B977" w14:textId="77777777" w:rsidTr="002E0941">
        <w:trPr>
          <w:tblCellSpacing w:w="15" w:type="dxa"/>
        </w:trPr>
        <w:tc>
          <w:tcPr>
            <w:tcW w:w="1500" w:type="pct"/>
            <w:tcBorders>
              <w:top w:val="nil"/>
              <w:left w:val="nil"/>
              <w:bottom w:val="nil"/>
              <w:right w:val="nil"/>
            </w:tcBorders>
            <w:hideMark/>
          </w:tcPr>
          <w:p w14:paraId="1913D788"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9403547"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B7BE6C7" w14:textId="77777777" w:rsidTr="002E0941">
        <w:trPr>
          <w:tblCellSpacing w:w="15" w:type="dxa"/>
        </w:trPr>
        <w:tc>
          <w:tcPr>
            <w:tcW w:w="1500" w:type="pct"/>
            <w:tcBorders>
              <w:top w:val="nil"/>
              <w:left w:val="nil"/>
              <w:bottom w:val="nil"/>
              <w:right w:val="nil"/>
            </w:tcBorders>
            <w:hideMark/>
          </w:tcPr>
          <w:p w14:paraId="43FFC772"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693499D"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A637B7C" w14:textId="77777777" w:rsidTr="002E0941">
        <w:trPr>
          <w:tblCellSpacing w:w="15" w:type="dxa"/>
        </w:trPr>
        <w:tc>
          <w:tcPr>
            <w:tcW w:w="1500" w:type="pct"/>
            <w:tcBorders>
              <w:top w:val="nil"/>
              <w:left w:val="nil"/>
              <w:bottom w:val="nil"/>
              <w:right w:val="nil"/>
            </w:tcBorders>
            <w:hideMark/>
          </w:tcPr>
          <w:p w14:paraId="7B51127E"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03F606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99E3712" w14:textId="77777777" w:rsidTr="002E0941">
        <w:trPr>
          <w:tblCellSpacing w:w="15" w:type="dxa"/>
        </w:trPr>
        <w:tc>
          <w:tcPr>
            <w:tcW w:w="1500" w:type="pct"/>
            <w:tcBorders>
              <w:top w:val="nil"/>
              <w:left w:val="nil"/>
              <w:bottom w:val="nil"/>
              <w:right w:val="nil"/>
            </w:tcBorders>
            <w:hideMark/>
          </w:tcPr>
          <w:p w14:paraId="658512F2"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D34B205"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44832BD1" w14:textId="77777777" w:rsidTr="002E0941">
        <w:trPr>
          <w:tblCellSpacing w:w="15" w:type="dxa"/>
        </w:trPr>
        <w:tc>
          <w:tcPr>
            <w:tcW w:w="1500" w:type="pct"/>
            <w:tcBorders>
              <w:top w:val="nil"/>
              <w:left w:val="nil"/>
              <w:bottom w:val="nil"/>
              <w:right w:val="nil"/>
            </w:tcBorders>
            <w:hideMark/>
          </w:tcPr>
          <w:p w14:paraId="35B36B6E"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F2D3626"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begroeid terreindeel gelijk is aan 'bestaand'. Anders landelijk kerngegeven </w:t>
            </w:r>
          </w:p>
        </w:tc>
      </w:tr>
      <w:tr w:rsidR="002E0941" w14:paraId="13EA09DB" w14:textId="77777777" w:rsidTr="002E0941">
        <w:trPr>
          <w:tblCellSpacing w:w="15" w:type="dxa"/>
        </w:trPr>
        <w:tc>
          <w:tcPr>
            <w:tcW w:w="1500" w:type="pct"/>
            <w:tcBorders>
              <w:top w:val="nil"/>
              <w:left w:val="nil"/>
              <w:bottom w:val="nil"/>
              <w:right w:val="nil"/>
            </w:tcBorders>
            <w:hideMark/>
          </w:tcPr>
          <w:p w14:paraId="7734CCDC"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FA40F41" w14:textId="77777777" w:rsidR="002E0941" w:rsidRDefault="002E0941" w:rsidP="00930070">
            <w:pPr>
              <w:rPr>
                <w:rFonts w:ascii="Calibri" w:hAnsi="Calibri" w:cs="Calibri"/>
                <w:sz w:val="22"/>
                <w:szCs w:val="22"/>
              </w:rPr>
            </w:pPr>
            <w:r>
              <w:rPr>
                <w:rFonts w:ascii="Calibri" w:hAnsi="Calibri" w:cs="Calibri"/>
                <w:sz w:val="22"/>
                <w:szCs w:val="22"/>
              </w:rPr>
              <w:t xml:space="preserve">Alleen een datum die gelijk is aan of die gelegen is na de datum zoals opgenomen onder 'Datum begin geldigheid begroeid terreindeel? kan in de registratie worden opgenomen. </w:t>
            </w:r>
          </w:p>
        </w:tc>
      </w:tr>
      <w:tr w:rsidR="002E0941" w14:paraId="05238E3F" w14:textId="77777777" w:rsidTr="002E0941">
        <w:trPr>
          <w:tblCellSpacing w:w="15" w:type="dxa"/>
        </w:trPr>
        <w:tc>
          <w:tcPr>
            <w:tcW w:w="1500" w:type="pct"/>
            <w:tcBorders>
              <w:top w:val="nil"/>
              <w:left w:val="nil"/>
              <w:bottom w:val="nil"/>
              <w:right w:val="nil"/>
            </w:tcBorders>
            <w:hideMark/>
          </w:tcPr>
          <w:p w14:paraId="1488D6DA"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0A716D3"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4BCA4C56" w14:textId="77777777" w:rsidTr="002E0941">
        <w:trPr>
          <w:tblCellSpacing w:w="15" w:type="dxa"/>
        </w:trPr>
        <w:tc>
          <w:tcPr>
            <w:tcW w:w="1500" w:type="pct"/>
            <w:tcBorders>
              <w:top w:val="nil"/>
              <w:left w:val="nil"/>
              <w:bottom w:val="nil"/>
              <w:right w:val="nil"/>
            </w:tcBorders>
            <w:hideMark/>
          </w:tcPr>
          <w:p w14:paraId="4014C873"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85ABB24" w14:textId="77777777" w:rsidR="002E0941" w:rsidRDefault="002E0941" w:rsidP="00930070">
            <w:pPr>
              <w:rPr>
                <w:rFonts w:ascii="Calibri" w:hAnsi="Calibri" w:cs="Calibri"/>
                <w:sz w:val="22"/>
                <w:szCs w:val="22"/>
              </w:rPr>
            </w:pPr>
          </w:p>
        </w:tc>
      </w:tr>
      <w:tr w:rsidR="002E0941" w14:paraId="4AFE5567" w14:textId="77777777" w:rsidTr="002E0941">
        <w:trPr>
          <w:tblCellSpacing w:w="15" w:type="dxa"/>
        </w:trPr>
        <w:tc>
          <w:tcPr>
            <w:tcW w:w="1500" w:type="pct"/>
            <w:tcBorders>
              <w:top w:val="nil"/>
              <w:left w:val="nil"/>
              <w:bottom w:val="nil"/>
              <w:right w:val="nil"/>
            </w:tcBorders>
            <w:hideMark/>
          </w:tcPr>
          <w:p w14:paraId="2ADF6D9D"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87CE8DD"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1A1F3892"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24675CF" w14:textId="77777777" w:rsidTr="002E0941">
        <w:trPr>
          <w:tblCellSpacing w:w="15" w:type="dxa"/>
        </w:trPr>
        <w:tc>
          <w:tcPr>
            <w:tcW w:w="1500" w:type="pct"/>
            <w:tcBorders>
              <w:top w:val="nil"/>
              <w:left w:val="nil"/>
              <w:bottom w:val="nil"/>
              <w:right w:val="nil"/>
            </w:tcBorders>
            <w:hideMark/>
          </w:tcPr>
          <w:p w14:paraId="3AC9FEF3"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1422759F"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A3F9015" w14:textId="77777777" w:rsidTr="002E0941">
        <w:trPr>
          <w:tblCellSpacing w:w="15" w:type="dxa"/>
        </w:trPr>
        <w:tc>
          <w:tcPr>
            <w:tcW w:w="250" w:type="pct"/>
            <w:tcBorders>
              <w:top w:val="nil"/>
              <w:left w:val="nil"/>
              <w:bottom w:val="nil"/>
              <w:right w:val="nil"/>
            </w:tcBorders>
            <w:hideMark/>
          </w:tcPr>
          <w:p w14:paraId="09070C23"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E69571B" w14:textId="77777777" w:rsidR="002E0941" w:rsidRDefault="002E0941" w:rsidP="00930070">
            <w:pPr>
              <w:rPr>
                <w:rFonts w:ascii="Calibri" w:hAnsi="Calibri" w:cs="Calibri"/>
                <w:sz w:val="22"/>
                <w:szCs w:val="22"/>
              </w:rPr>
            </w:pPr>
            <w:r>
              <w:rPr>
                <w:rFonts w:ascii="Calibri" w:hAnsi="Calibri" w:cs="Calibri"/>
                <w:sz w:val="22"/>
                <w:szCs w:val="22"/>
              </w:rPr>
              <w:t xml:space="preserve">Het betreft het attribuutsoort objectEindTijd van het overeenkomstige Geo-object in het IMGeo. Vanwege naamsconventies binnen het stelsel van basisgegevens is voor een andere attribuutnaam gekozen. </w:t>
            </w:r>
          </w:p>
        </w:tc>
      </w:tr>
    </w:tbl>
    <w:p w14:paraId="53875769" w14:textId="77777777" w:rsidR="002E0941" w:rsidRDefault="002E0941" w:rsidP="00930070">
      <w:pPr>
        <w:pStyle w:val="Kop3"/>
        <w:rPr>
          <w:rFonts w:ascii="Calibri" w:hAnsi="Calibri" w:cs="Calibri"/>
          <w:sz w:val="24"/>
        </w:rPr>
      </w:pPr>
      <w:bookmarkStart w:id="236" w:name="detail_class_Model_BUURT"/>
      <w:bookmarkEnd w:id="236"/>
      <w:r>
        <w:rPr>
          <w:rFonts w:ascii="Calibri" w:hAnsi="Calibri" w:cs="Calibri"/>
        </w:rPr>
        <w:t>Objecttype BUURT</w:t>
      </w:r>
    </w:p>
    <w:p w14:paraId="0A313290" w14:textId="77777777" w:rsidR="002E0941" w:rsidRDefault="002E0941" w:rsidP="00930070">
      <w:pPr>
        <w:pStyle w:val="Kop4"/>
        <w:rPr>
          <w:rFonts w:ascii="Calibri" w:hAnsi="Calibri" w:cs="Calibri"/>
        </w:rPr>
      </w:pPr>
      <w:bookmarkStart w:id="237" w:name="detail_attribute_Model_BUURT_Buurtcode"/>
      <w:bookmarkEnd w:id="237"/>
      <w:r>
        <w:rPr>
          <w:rFonts w:ascii="Calibri" w:hAnsi="Calibri" w:cs="Calibri"/>
        </w:rPr>
        <w:t>Attribuutsoort Buurtcode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C5EA4C7" w14:textId="77777777" w:rsidTr="002E0941">
        <w:trPr>
          <w:tblCellSpacing w:w="15" w:type="dxa"/>
        </w:trPr>
        <w:tc>
          <w:tcPr>
            <w:tcW w:w="1500" w:type="pct"/>
            <w:tcBorders>
              <w:top w:val="nil"/>
              <w:left w:val="nil"/>
              <w:bottom w:val="nil"/>
              <w:right w:val="nil"/>
            </w:tcBorders>
            <w:hideMark/>
          </w:tcPr>
          <w:p w14:paraId="1C6D6281"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B68BE70" w14:textId="77777777" w:rsidR="002E0941" w:rsidRDefault="002E0941" w:rsidP="00930070">
            <w:pPr>
              <w:rPr>
                <w:rFonts w:ascii="Calibri" w:hAnsi="Calibri" w:cs="Calibri"/>
                <w:sz w:val="22"/>
                <w:szCs w:val="22"/>
              </w:rPr>
            </w:pPr>
            <w:r>
              <w:rPr>
                <w:rFonts w:ascii="Calibri" w:hAnsi="Calibri" w:cs="Calibri"/>
                <w:sz w:val="22"/>
                <w:szCs w:val="22"/>
              </w:rPr>
              <w:t>Buurtcode</w:t>
            </w:r>
          </w:p>
        </w:tc>
      </w:tr>
      <w:tr w:rsidR="002E0941" w14:paraId="7E0D5418" w14:textId="77777777" w:rsidTr="002E0941">
        <w:trPr>
          <w:tblCellSpacing w:w="15" w:type="dxa"/>
        </w:trPr>
        <w:tc>
          <w:tcPr>
            <w:tcW w:w="1500" w:type="pct"/>
            <w:tcBorders>
              <w:top w:val="nil"/>
              <w:left w:val="nil"/>
              <w:bottom w:val="nil"/>
              <w:right w:val="nil"/>
            </w:tcBorders>
            <w:hideMark/>
          </w:tcPr>
          <w:p w14:paraId="05E45B2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48ADB57" w14:textId="77777777" w:rsidR="002E0941" w:rsidRDefault="002E0941" w:rsidP="00930070">
            <w:pPr>
              <w:rPr>
                <w:rFonts w:ascii="Calibri" w:hAnsi="Calibri" w:cs="Calibri"/>
                <w:sz w:val="22"/>
                <w:szCs w:val="22"/>
              </w:rPr>
            </w:pPr>
            <w:r>
              <w:rPr>
                <w:rFonts w:ascii="Calibri" w:hAnsi="Calibri" w:cs="Calibri"/>
                <w:sz w:val="22"/>
                <w:szCs w:val="22"/>
              </w:rPr>
              <w:t>GFO BG</w:t>
            </w:r>
          </w:p>
        </w:tc>
      </w:tr>
      <w:tr w:rsidR="002E0941" w14:paraId="42178594" w14:textId="77777777" w:rsidTr="002E0941">
        <w:trPr>
          <w:tblCellSpacing w:w="15" w:type="dxa"/>
        </w:trPr>
        <w:tc>
          <w:tcPr>
            <w:tcW w:w="1500" w:type="pct"/>
            <w:tcBorders>
              <w:top w:val="nil"/>
              <w:left w:val="nil"/>
              <w:bottom w:val="nil"/>
              <w:right w:val="nil"/>
            </w:tcBorders>
            <w:hideMark/>
          </w:tcPr>
          <w:p w14:paraId="60602576"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38A0CBC" w14:textId="77777777" w:rsidR="002E0941" w:rsidRDefault="002E0941" w:rsidP="00930070">
            <w:pPr>
              <w:rPr>
                <w:rFonts w:ascii="Calibri" w:hAnsi="Calibri" w:cs="Calibri"/>
                <w:sz w:val="22"/>
                <w:szCs w:val="22"/>
              </w:rPr>
            </w:pPr>
            <w:r>
              <w:rPr>
                <w:rFonts w:ascii="Calibri" w:hAnsi="Calibri" w:cs="Calibri"/>
                <w:sz w:val="22"/>
                <w:szCs w:val="22"/>
              </w:rPr>
              <w:t>De code behorende bij de naam van de buurt.</w:t>
            </w:r>
          </w:p>
        </w:tc>
      </w:tr>
      <w:tr w:rsidR="002E0941" w14:paraId="0426AE32" w14:textId="77777777" w:rsidTr="002E0941">
        <w:trPr>
          <w:tblCellSpacing w:w="15" w:type="dxa"/>
        </w:trPr>
        <w:tc>
          <w:tcPr>
            <w:tcW w:w="1500" w:type="pct"/>
            <w:tcBorders>
              <w:top w:val="nil"/>
              <w:left w:val="nil"/>
              <w:bottom w:val="nil"/>
              <w:right w:val="nil"/>
            </w:tcBorders>
            <w:hideMark/>
          </w:tcPr>
          <w:p w14:paraId="1B6C4D38"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4DB17A4" w14:textId="77777777" w:rsidR="002E0941" w:rsidRDefault="002E0941" w:rsidP="00930070">
            <w:pPr>
              <w:rPr>
                <w:rFonts w:ascii="Calibri" w:hAnsi="Calibri" w:cs="Calibri"/>
                <w:sz w:val="22"/>
                <w:szCs w:val="22"/>
              </w:rPr>
            </w:pPr>
            <w:r>
              <w:rPr>
                <w:rFonts w:ascii="Calibri" w:hAnsi="Calibri" w:cs="Calibri"/>
                <w:sz w:val="22"/>
                <w:szCs w:val="22"/>
              </w:rPr>
              <w:t>GFO BG</w:t>
            </w:r>
          </w:p>
        </w:tc>
      </w:tr>
      <w:tr w:rsidR="002E0941" w14:paraId="695E16B8" w14:textId="77777777" w:rsidTr="002E0941">
        <w:trPr>
          <w:tblCellSpacing w:w="15" w:type="dxa"/>
        </w:trPr>
        <w:tc>
          <w:tcPr>
            <w:tcW w:w="1500" w:type="pct"/>
            <w:tcBorders>
              <w:top w:val="nil"/>
              <w:left w:val="nil"/>
              <w:bottom w:val="nil"/>
              <w:right w:val="nil"/>
            </w:tcBorders>
            <w:hideMark/>
          </w:tcPr>
          <w:p w14:paraId="5AF56FC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4CF2228"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33ABD4A3" w14:textId="77777777" w:rsidTr="002E0941">
        <w:trPr>
          <w:tblCellSpacing w:w="15" w:type="dxa"/>
        </w:trPr>
        <w:tc>
          <w:tcPr>
            <w:tcW w:w="1500" w:type="pct"/>
            <w:tcBorders>
              <w:top w:val="nil"/>
              <w:left w:val="nil"/>
              <w:bottom w:val="nil"/>
              <w:right w:val="nil"/>
            </w:tcBorders>
            <w:hideMark/>
          </w:tcPr>
          <w:p w14:paraId="599A87E7"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85C9AD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5652A86" w14:textId="77777777" w:rsidTr="002E0941">
        <w:trPr>
          <w:tblCellSpacing w:w="15" w:type="dxa"/>
        </w:trPr>
        <w:tc>
          <w:tcPr>
            <w:tcW w:w="1500" w:type="pct"/>
            <w:tcBorders>
              <w:top w:val="nil"/>
              <w:left w:val="nil"/>
              <w:bottom w:val="nil"/>
              <w:right w:val="nil"/>
            </w:tcBorders>
            <w:hideMark/>
          </w:tcPr>
          <w:p w14:paraId="62093818"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6B9EA7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78B7981" w14:textId="77777777" w:rsidTr="002E0941">
        <w:trPr>
          <w:tblCellSpacing w:w="15" w:type="dxa"/>
        </w:trPr>
        <w:tc>
          <w:tcPr>
            <w:tcW w:w="1500" w:type="pct"/>
            <w:tcBorders>
              <w:top w:val="nil"/>
              <w:left w:val="nil"/>
              <w:bottom w:val="nil"/>
              <w:right w:val="nil"/>
            </w:tcBorders>
            <w:hideMark/>
          </w:tcPr>
          <w:p w14:paraId="451D5F93"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2E85ED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9E9649F" w14:textId="77777777" w:rsidTr="002E0941">
        <w:trPr>
          <w:tblCellSpacing w:w="15" w:type="dxa"/>
        </w:trPr>
        <w:tc>
          <w:tcPr>
            <w:tcW w:w="1500" w:type="pct"/>
            <w:tcBorders>
              <w:top w:val="nil"/>
              <w:left w:val="nil"/>
              <w:bottom w:val="nil"/>
              <w:right w:val="nil"/>
            </w:tcBorders>
            <w:hideMark/>
          </w:tcPr>
          <w:p w14:paraId="3CC13F6D"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CAB124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527BD8D" w14:textId="77777777" w:rsidTr="002E0941">
        <w:trPr>
          <w:tblCellSpacing w:w="15" w:type="dxa"/>
        </w:trPr>
        <w:tc>
          <w:tcPr>
            <w:tcW w:w="1500" w:type="pct"/>
            <w:tcBorders>
              <w:top w:val="nil"/>
              <w:left w:val="nil"/>
              <w:bottom w:val="nil"/>
              <w:right w:val="nil"/>
            </w:tcBorders>
            <w:hideMark/>
          </w:tcPr>
          <w:p w14:paraId="79C5E307"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7A3776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7228727" w14:textId="77777777" w:rsidTr="002E0941">
        <w:trPr>
          <w:tblCellSpacing w:w="15" w:type="dxa"/>
        </w:trPr>
        <w:tc>
          <w:tcPr>
            <w:tcW w:w="1500" w:type="pct"/>
            <w:tcBorders>
              <w:top w:val="nil"/>
              <w:left w:val="nil"/>
              <w:bottom w:val="nil"/>
              <w:right w:val="nil"/>
            </w:tcBorders>
            <w:hideMark/>
          </w:tcPr>
          <w:p w14:paraId="309F809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21628A7"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6B90F911" w14:textId="77777777" w:rsidTr="002E0941">
        <w:trPr>
          <w:tblCellSpacing w:w="15" w:type="dxa"/>
        </w:trPr>
        <w:tc>
          <w:tcPr>
            <w:tcW w:w="1500" w:type="pct"/>
            <w:tcBorders>
              <w:top w:val="nil"/>
              <w:left w:val="nil"/>
              <w:bottom w:val="nil"/>
              <w:right w:val="nil"/>
            </w:tcBorders>
            <w:hideMark/>
          </w:tcPr>
          <w:p w14:paraId="62A7C001"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87DC239"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2AC9DC1E" w14:textId="77777777" w:rsidTr="002E0941">
        <w:trPr>
          <w:tblCellSpacing w:w="15" w:type="dxa"/>
        </w:trPr>
        <w:tc>
          <w:tcPr>
            <w:tcW w:w="1500" w:type="pct"/>
            <w:tcBorders>
              <w:top w:val="nil"/>
              <w:left w:val="nil"/>
              <w:bottom w:val="nil"/>
              <w:right w:val="nil"/>
            </w:tcBorders>
            <w:hideMark/>
          </w:tcPr>
          <w:p w14:paraId="33B004C0"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2B31218" w14:textId="77777777" w:rsidR="002E0941" w:rsidRDefault="002E0941" w:rsidP="00930070">
            <w:pPr>
              <w:rPr>
                <w:rFonts w:ascii="Calibri" w:hAnsi="Calibri" w:cs="Calibri"/>
                <w:sz w:val="22"/>
                <w:szCs w:val="22"/>
              </w:rPr>
            </w:pPr>
          </w:p>
        </w:tc>
      </w:tr>
      <w:tr w:rsidR="002E0941" w14:paraId="46AAB2E4" w14:textId="77777777" w:rsidTr="002E0941">
        <w:trPr>
          <w:tblCellSpacing w:w="15" w:type="dxa"/>
        </w:trPr>
        <w:tc>
          <w:tcPr>
            <w:tcW w:w="1500" w:type="pct"/>
            <w:tcBorders>
              <w:top w:val="nil"/>
              <w:left w:val="nil"/>
              <w:bottom w:val="nil"/>
              <w:right w:val="nil"/>
            </w:tcBorders>
            <w:hideMark/>
          </w:tcPr>
          <w:p w14:paraId="1D0E23A0"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279687F" w14:textId="77777777" w:rsidR="002E0941" w:rsidRDefault="002E0941" w:rsidP="00930070">
            <w:pPr>
              <w:rPr>
                <w:rFonts w:ascii="Calibri" w:hAnsi="Calibri" w:cs="Calibri"/>
                <w:sz w:val="22"/>
                <w:szCs w:val="22"/>
              </w:rPr>
            </w:pPr>
            <w:r>
              <w:rPr>
                <w:rFonts w:ascii="Calibri" w:hAnsi="Calibri" w:cs="Calibri"/>
                <w:sz w:val="22"/>
                <w:szCs w:val="22"/>
              </w:rPr>
              <w:t>AN2</w:t>
            </w:r>
          </w:p>
        </w:tc>
      </w:tr>
      <w:tr w:rsidR="002E0941" w14:paraId="65D5259C" w14:textId="77777777" w:rsidTr="002E0941">
        <w:trPr>
          <w:tblCellSpacing w:w="15" w:type="dxa"/>
        </w:trPr>
        <w:tc>
          <w:tcPr>
            <w:tcW w:w="1500" w:type="pct"/>
            <w:tcBorders>
              <w:top w:val="nil"/>
              <w:left w:val="nil"/>
              <w:bottom w:val="nil"/>
              <w:right w:val="nil"/>
            </w:tcBorders>
            <w:hideMark/>
          </w:tcPr>
          <w:p w14:paraId="1D9DBE1B"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792CD27" w14:textId="77777777" w:rsidR="002E0941" w:rsidRDefault="002E0941" w:rsidP="00930070">
            <w:pPr>
              <w:rPr>
                <w:rFonts w:ascii="Calibri" w:hAnsi="Calibri" w:cs="Calibri"/>
                <w:sz w:val="22"/>
                <w:szCs w:val="22"/>
              </w:rPr>
            </w:pPr>
            <w:r>
              <w:rPr>
                <w:rFonts w:ascii="Calibri" w:hAnsi="Calibri" w:cs="Calibri"/>
                <w:sz w:val="22"/>
                <w:szCs w:val="22"/>
              </w:rPr>
              <w:t>Buurtcode conform CBS-tabel. Numeriek met voorloopnullen</w:t>
            </w:r>
          </w:p>
        </w:tc>
      </w:tr>
      <w:tr w:rsidR="002E0941" w14:paraId="7A201409" w14:textId="77777777" w:rsidTr="002E0941">
        <w:trPr>
          <w:tblCellSpacing w:w="15" w:type="dxa"/>
        </w:trPr>
        <w:tc>
          <w:tcPr>
            <w:tcW w:w="1500" w:type="pct"/>
            <w:tcBorders>
              <w:top w:val="nil"/>
              <w:left w:val="nil"/>
              <w:bottom w:val="nil"/>
              <w:right w:val="nil"/>
            </w:tcBorders>
            <w:hideMark/>
          </w:tcPr>
          <w:p w14:paraId="3D10C6B6"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7A40351"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3BADA6C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2CCB031" w14:textId="77777777" w:rsidTr="002E0941">
        <w:trPr>
          <w:tblCellSpacing w:w="15" w:type="dxa"/>
        </w:trPr>
        <w:tc>
          <w:tcPr>
            <w:tcW w:w="1500" w:type="pct"/>
            <w:tcBorders>
              <w:top w:val="nil"/>
              <w:left w:val="nil"/>
              <w:bottom w:val="nil"/>
              <w:right w:val="nil"/>
            </w:tcBorders>
            <w:hideMark/>
          </w:tcPr>
          <w:p w14:paraId="0FE36CAC"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21901A00"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20A0F1F" w14:textId="77777777" w:rsidTr="002E0941">
        <w:trPr>
          <w:tblCellSpacing w:w="15" w:type="dxa"/>
        </w:trPr>
        <w:tc>
          <w:tcPr>
            <w:tcW w:w="250" w:type="pct"/>
            <w:tcBorders>
              <w:top w:val="nil"/>
              <w:left w:val="nil"/>
              <w:bottom w:val="nil"/>
              <w:right w:val="nil"/>
            </w:tcBorders>
            <w:hideMark/>
          </w:tcPr>
          <w:p w14:paraId="30422F71"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622D9CA" w14:textId="77777777" w:rsidR="002E0941" w:rsidRDefault="002E0941" w:rsidP="00930070">
            <w:pPr>
              <w:rPr>
                <w:rFonts w:ascii="Calibri" w:hAnsi="Calibri" w:cs="Calibri"/>
                <w:sz w:val="22"/>
                <w:szCs w:val="22"/>
              </w:rPr>
            </w:pPr>
            <w:r>
              <w:rPr>
                <w:rFonts w:ascii="Calibri" w:hAnsi="Calibri" w:cs="Calibri"/>
                <w:sz w:val="22"/>
                <w:szCs w:val="22"/>
              </w:rPr>
              <w:t xml:space="preserve">De gehanteerde codering is de CBS-buurtcode. De buurtgrenzen worden in overleg tussen gemeente en CBS vastgesteld. Een buurt is een onderdeel van een wijk. Een unieke buurtcode ontstaat door combinatie van de gemeentecode (4 posities), de wijkcode (2 posities) en de buurtcode (2 posities). </w:t>
            </w:r>
          </w:p>
        </w:tc>
      </w:tr>
    </w:tbl>
    <w:p w14:paraId="46F2F21A" w14:textId="77777777" w:rsidR="002E0941" w:rsidRDefault="002E0941" w:rsidP="00930070">
      <w:pPr>
        <w:pStyle w:val="Kop4"/>
        <w:rPr>
          <w:rFonts w:ascii="Calibri" w:hAnsi="Calibri" w:cs="Calibri"/>
          <w:sz w:val="24"/>
          <w:szCs w:val="24"/>
        </w:rPr>
      </w:pPr>
      <w:bookmarkStart w:id="238" w:name="detail_attribute_Model_BUURT_Wijkcode"/>
      <w:bookmarkEnd w:id="238"/>
      <w:r>
        <w:rPr>
          <w:rFonts w:ascii="Calibri" w:hAnsi="Calibri" w:cs="Calibri"/>
        </w:rPr>
        <w:t>Attribuutsoort Wijkcode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97E462F" w14:textId="77777777" w:rsidTr="002E0941">
        <w:trPr>
          <w:tblCellSpacing w:w="15" w:type="dxa"/>
        </w:trPr>
        <w:tc>
          <w:tcPr>
            <w:tcW w:w="1500" w:type="pct"/>
            <w:tcBorders>
              <w:top w:val="nil"/>
              <w:left w:val="nil"/>
              <w:bottom w:val="nil"/>
              <w:right w:val="nil"/>
            </w:tcBorders>
            <w:hideMark/>
          </w:tcPr>
          <w:p w14:paraId="713EA11D"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AB7D54B" w14:textId="77777777" w:rsidR="002E0941" w:rsidRDefault="002E0941" w:rsidP="00930070">
            <w:pPr>
              <w:rPr>
                <w:rFonts w:ascii="Calibri" w:hAnsi="Calibri" w:cs="Calibri"/>
                <w:sz w:val="22"/>
                <w:szCs w:val="22"/>
              </w:rPr>
            </w:pPr>
            <w:r>
              <w:rPr>
                <w:rFonts w:ascii="Calibri" w:hAnsi="Calibri" w:cs="Calibri"/>
                <w:sz w:val="22"/>
                <w:szCs w:val="22"/>
              </w:rPr>
              <w:t>Wijkcode</w:t>
            </w:r>
          </w:p>
        </w:tc>
      </w:tr>
      <w:tr w:rsidR="002E0941" w14:paraId="01101CFE" w14:textId="77777777" w:rsidTr="002E0941">
        <w:trPr>
          <w:tblCellSpacing w:w="15" w:type="dxa"/>
        </w:trPr>
        <w:tc>
          <w:tcPr>
            <w:tcW w:w="1500" w:type="pct"/>
            <w:tcBorders>
              <w:top w:val="nil"/>
              <w:left w:val="nil"/>
              <w:bottom w:val="nil"/>
              <w:right w:val="nil"/>
            </w:tcBorders>
            <w:hideMark/>
          </w:tcPr>
          <w:p w14:paraId="0C574BCC"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C0398F8" w14:textId="77777777" w:rsidR="002E0941" w:rsidRDefault="002E0941" w:rsidP="00930070">
            <w:pPr>
              <w:rPr>
                <w:rFonts w:ascii="Calibri" w:hAnsi="Calibri" w:cs="Calibri"/>
                <w:sz w:val="22"/>
                <w:szCs w:val="22"/>
              </w:rPr>
            </w:pPr>
            <w:r>
              <w:rPr>
                <w:rFonts w:ascii="Calibri" w:hAnsi="Calibri" w:cs="Calibri"/>
                <w:sz w:val="22"/>
                <w:szCs w:val="22"/>
              </w:rPr>
              <w:t>GFO BG</w:t>
            </w:r>
          </w:p>
        </w:tc>
      </w:tr>
      <w:tr w:rsidR="002E0941" w14:paraId="5230C6FD" w14:textId="77777777" w:rsidTr="002E0941">
        <w:trPr>
          <w:tblCellSpacing w:w="15" w:type="dxa"/>
        </w:trPr>
        <w:tc>
          <w:tcPr>
            <w:tcW w:w="1500" w:type="pct"/>
            <w:tcBorders>
              <w:top w:val="nil"/>
              <w:left w:val="nil"/>
              <w:bottom w:val="nil"/>
              <w:right w:val="nil"/>
            </w:tcBorders>
            <w:hideMark/>
          </w:tcPr>
          <w:p w14:paraId="6234E6E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28B39B0" w14:textId="77777777" w:rsidR="002E0941" w:rsidRDefault="002E0941" w:rsidP="00930070">
            <w:pPr>
              <w:rPr>
                <w:rFonts w:ascii="Calibri" w:hAnsi="Calibri" w:cs="Calibri"/>
                <w:sz w:val="22"/>
                <w:szCs w:val="22"/>
              </w:rPr>
            </w:pPr>
            <w:r>
              <w:rPr>
                <w:rFonts w:ascii="Calibri" w:hAnsi="Calibri" w:cs="Calibri"/>
                <w:sz w:val="22"/>
                <w:szCs w:val="22"/>
              </w:rPr>
              <w:t>De code behorende bij de naam van de wijk.</w:t>
            </w:r>
          </w:p>
        </w:tc>
      </w:tr>
      <w:tr w:rsidR="002E0941" w14:paraId="766801D1" w14:textId="77777777" w:rsidTr="002E0941">
        <w:trPr>
          <w:tblCellSpacing w:w="15" w:type="dxa"/>
        </w:trPr>
        <w:tc>
          <w:tcPr>
            <w:tcW w:w="1500" w:type="pct"/>
            <w:tcBorders>
              <w:top w:val="nil"/>
              <w:left w:val="nil"/>
              <w:bottom w:val="nil"/>
              <w:right w:val="nil"/>
            </w:tcBorders>
            <w:hideMark/>
          </w:tcPr>
          <w:p w14:paraId="344EBEA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BF44E2D" w14:textId="77777777" w:rsidR="002E0941" w:rsidRDefault="002E0941" w:rsidP="00930070">
            <w:pPr>
              <w:rPr>
                <w:rFonts w:ascii="Calibri" w:hAnsi="Calibri" w:cs="Calibri"/>
                <w:sz w:val="22"/>
                <w:szCs w:val="22"/>
              </w:rPr>
            </w:pPr>
            <w:r>
              <w:rPr>
                <w:rFonts w:ascii="Calibri" w:hAnsi="Calibri" w:cs="Calibri"/>
                <w:sz w:val="22"/>
                <w:szCs w:val="22"/>
              </w:rPr>
              <w:t>GFO BG</w:t>
            </w:r>
          </w:p>
        </w:tc>
      </w:tr>
      <w:tr w:rsidR="002E0941" w14:paraId="49F477AA" w14:textId="77777777" w:rsidTr="002E0941">
        <w:trPr>
          <w:tblCellSpacing w:w="15" w:type="dxa"/>
        </w:trPr>
        <w:tc>
          <w:tcPr>
            <w:tcW w:w="1500" w:type="pct"/>
            <w:tcBorders>
              <w:top w:val="nil"/>
              <w:left w:val="nil"/>
              <w:bottom w:val="nil"/>
              <w:right w:val="nil"/>
            </w:tcBorders>
            <w:hideMark/>
          </w:tcPr>
          <w:p w14:paraId="0F1A973B"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A285FEB"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23ACF367" w14:textId="77777777" w:rsidTr="002E0941">
        <w:trPr>
          <w:tblCellSpacing w:w="15" w:type="dxa"/>
        </w:trPr>
        <w:tc>
          <w:tcPr>
            <w:tcW w:w="1500" w:type="pct"/>
            <w:tcBorders>
              <w:top w:val="nil"/>
              <w:left w:val="nil"/>
              <w:bottom w:val="nil"/>
              <w:right w:val="nil"/>
            </w:tcBorders>
            <w:hideMark/>
          </w:tcPr>
          <w:p w14:paraId="429F7E90"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BC730E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593D08F" w14:textId="77777777" w:rsidTr="002E0941">
        <w:trPr>
          <w:tblCellSpacing w:w="15" w:type="dxa"/>
        </w:trPr>
        <w:tc>
          <w:tcPr>
            <w:tcW w:w="1500" w:type="pct"/>
            <w:tcBorders>
              <w:top w:val="nil"/>
              <w:left w:val="nil"/>
              <w:bottom w:val="nil"/>
              <w:right w:val="nil"/>
            </w:tcBorders>
            <w:hideMark/>
          </w:tcPr>
          <w:p w14:paraId="3D028146"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4261F8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9A3B4E4" w14:textId="77777777" w:rsidTr="002E0941">
        <w:trPr>
          <w:tblCellSpacing w:w="15" w:type="dxa"/>
        </w:trPr>
        <w:tc>
          <w:tcPr>
            <w:tcW w:w="1500" w:type="pct"/>
            <w:tcBorders>
              <w:top w:val="nil"/>
              <w:left w:val="nil"/>
              <w:bottom w:val="nil"/>
              <w:right w:val="nil"/>
            </w:tcBorders>
            <w:hideMark/>
          </w:tcPr>
          <w:p w14:paraId="72B4F45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30E60C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60FB650" w14:textId="77777777" w:rsidTr="002E0941">
        <w:trPr>
          <w:tblCellSpacing w:w="15" w:type="dxa"/>
        </w:trPr>
        <w:tc>
          <w:tcPr>
            <w:tcW w:w="1500" w:type="pct"/>
            <w:tcBorders>
              <w:top w:val="nil"/>
              <w:left w:val="nil"/>
              <w:bottom w:val="nil"/>
              <w:right w:val="nil"/>
            </w:tcBorders>
            <w:hideMark/>
          </w:tcPr>
          <w:p w14:paraId="185F7FAC"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2B1B23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DAB5A53" w14:textId="77777777" w:rsidTr="002E0941">
        <w:trPr>
          <w:tblCellSpacing w:w="15" w:type="dxa"/>
        </w:trPr>
        <w:tc>
          <w:tcPr>
            <w:tcW w:w="1500" w:type="pct"/>
            <w:tcBorders>
              <w:top w:val="nil"/>
              <w:left w:val="nil"/>
              <w:bottom w:val="nil"/>
              <w:right w:val="nil"/>
            </w:tcBorders>
            <w:hideMark/>
          </w:tcPr>
          <w:p w14:paraId="73D1E0F8"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5B075F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85B8D7D" w14:textId="77777777" w:rsidTr="002E0941">
        <w:trPr>
          <w:tblCellSpacing w:w="15" w:type="dxa"/>
        </w:trPr>
        <w:tc>
          <w:tcPr>
            <w:tcW w:w="1500" w:type="pct"/>
            <w:tcBorders>
              <w:top w:val="nil"/>
              <w:left w:val="nil"/>
              <w:bottom w:val="nil"/>
              <w:right w:val="nil"/>
            </w:tcBorders>
            <w:hideMark/>
          </w:tcPr>
          <w:p w14:paraId="61B5262D"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D866848"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224F6E00" w14:textId="77777777" w:rsidTr="002E0941">
        <w:trPr>
          <w:tblCellSpacing w:w="15" w:type="dxa"/>
        </w:trPr>
        <w:tc>
          <w:tcPr>
            <w:tcW w:w="1500" w:type="pct"/>
            <w:tcBorders>
              <w:top w:val="nil"/>
              <w:left w:val="nil"/>
              <w:bottom w:val="nil"/>
              <w:right w:val="nil"/>
            </w:tcBorders>
            <w:hideMark/>
          </w:tcPr>
          <w:p w14:paraId="5B4FCDA6"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F913FF5"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2E02CF01" w14:textId="77777777" w:rsidTr="002E0941">
        <w:trPr>
          <w:tblCellSpacing w:w="15" w:type="dxa"/>
        </w:trPr>
        <w:tc>
          <w:tcPr>
            <w:tcW w:w="1500" w:type="pct"/>
            <w:tcBorders>
              <w:top w:val="nil"/>
              <w:left w:val="nil"/>
              <w:bottom w:val="nil"/>
              <w:right w:val="nil"/>
            </w:tcBorders>
            <w:hideMark/>
          </w:tcPr>
          <w:p w14:paraId="5C3BC13A"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B70B5FE" w14:textId="77777777" w:rsidR="002E0941" w:rsidRDefault="002E0941" w:rsidP="00930070">
            <w:pPr>
              <w:rPr>
                <w:rFonts w:ascii="Calibri" w:hAnsi="Calibri" w:cs="Calibri"/>
                <w:sz w:val="22"/>
                <w:szCs w:val="22"/>
              </w:rPr>
            </w:pPr>
          </w:p>
        </w:tc>
      </w:tr>
      <w:tr w:rsidR="002E0941" w14:paraId="3F272013" w14:textId="77777777" w:rsidTr="002E0941">
        <w:trPr>
          <w:tblCellSpacing w:w="15" w:type="dxa"/>
        </w:trPr>
        <w:tc>
          <w:tcPr>
            <w:tcW w:w="1500" w:type="pct"/>
            <w:tcBorders>
              <w:top w:val="nil"/>
              <w:left w:val="nil"/>
              <w:bottom w:val="nil"/>
              <w:right w:val="nil"/>
            </w:tcBorders>
            <w:hideMark/>
          </w:tcPr>
          <w:p w14:paraId="3CCC2B69"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FAA3102" w14:textId="77777777" w:rsidR="002E0941" w:rsidRDefault="002E0941" w:rsidP="00930070">
            <w:pPr>
              <w:rPr>
                <w:rFonts w:ascii="Calibri" w:hAnsi="Calibri" w:cs="Calibri"/>
                <w:sz w:val="22"/>
                <w:szCs w:val="22"/>
              </w:rPr>
            </w:pPr>
            <w:r>
              <w:rPr>
                <w:rFonts w:ascii="Calibri" w:hAnsi="Calibri" w:cs="Calibri"/>
                <w:sz w:val="22"/>
                <w:szCs w:val="22"/>
              </w:rPr>
              <w:t>AN2</w:t>
            </w:r>
          </w:p>
        </w:tc>
      </w:tr>
      <w:tr w:rsidR="002E0941" w14:paraId="2214C7C5" w14:textId="77777777" w:rsidTr="002E0941">
        <w:trPr>
          <w:tblCellSpacing w:w="15" w:type="dxa"/>
        </w:trPr>
        <w:tc>
          <w:tcPr>
            <w:tcW w:w="1500" w:type="pct"/>
            <w:tcBorders>
              <w:top w:val="nil"/>
              <w:left w:val="nil"/>
              <w:bottom w:val="nil"/>
              <w:right w:val="nil"/>
            </w:tcBorders>
            <w:hideMark/>
          </w:tcPr>
          <w:p w14:paraId="5B06469A"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ACF69A6" w14:textId="77777777" w:rsidR="002E0941" w:rsidRDefault="002E0941" w:rsidP="00930070">
            <w:pPr>
              <w:rPr>
                <w:rFonts w:ascii="Calibri" w:hAnsi="Calibri" w:cs="Calibri"/>
                <w:sz w:val="22"/>
                <w:szCs w:val="22"/>
              </w:rPr>
            </w:pPr>
            <w:r>
              <w:rPr>
                <w:rFonts w:ascii="Calibri" w:hAnsi="Calibri" w:cs="Calibri"/>
                <w:sz w:val="22"/>
                <w:szCs w:val="22"/>
              </w:rPr>
              <w:t>Wijkcode conform CBS-tabel, numeriek getal met voorloopnullen</w:t>
            </w:r>
          </w:p>
        </w:tc>
      </w:tr>
      <w:tr w:rsidR="002E0941" w14:paraId="7167C00F" w14:textId="77777777" w:rsidTr="002E0941">
        <w:trPr>
          <w:tblCellSpacing w:w="15" w:type="dxa"/>
        </w:trPr>
        <w:tc>
          <w:tcPr>
            <w:tcW w:w="1500" w:type="pct"/>
            <w:tcBorders>
              <w:top w:val="nil"/>
              <w:left w:val="nil"/>
              <w:bottom w:val="nil"/>
              <w:right w:val="nil"/>
            </w:tcBorders>
            <w:hideMark/>
          </w:tcPr>
          <w:p w14:paraId="12408877"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0C00409"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343FE3C7"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E1C928A" w14:textId="77777777" w:rsidTr="002E0941">
        <w:trPr>
          <w:tblCellSpacing w:w="15" w:type="dxa"/>
        </w:trPr>
        <w:tc>
          <w:tcPr>
            <w:tcW w:w="1500" w:type="pct"/>
            <w:tcBorders>
              <w:top w:val="nil"/>
              <w:left w:val="nil"/>
              <w:bottom w:val="nil"/>
              <w:right w:val="nil"/>
            </w:tcBorders>
            <w:hideMark/>
          </w:tcPr>
          <w:p w14:paraId="12122B87"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092E905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9CCB901" w14:textId="77777777" w:rsidTr="002E0941">
        <w:trPr>
          <w:tblCellSpacing w:w="15" w:type="dxa"/>
        </w:trPr>
        <w:tc>
          <w:tcPr>
            <w:tcW w:w="250" w:type="pct"/>
            <w:tcBorders>
              <w:top w:val="nil"/>
              <w:left w:val="nil"/>
              <w:bottom w:val="nil"/>
              <w:right w:val="nil"/>
            </w:tcBorders>
            <w:hideMark/>
          </w:tcPr>
          <w:p w14:paraId="5A6391F9"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8E3E4C9" w14:textId="77777777" w:rsidR="002E0941" w:rsidRDefault="002E0941" w:rsidP="00930070">
            <w:pPr>
              <w:rPr>
                <w:rFonts w:ascii="Calibri" w:hAnsi="Calibri" w:cs="Calibri"/>
                <w:sz w:val="22"/>
                <w:szCs w:val="22"/>
              </w:rPr>
            </w:pPr>
            <w:r>
              <w:rPr>
                <w:rFonts w:ascii="Calibri" w:hAnsi="Calibri" w:cs="Calibri"/>
                <w:sz w:val="22"/>
                <w:szCs w:val="22"/>
              </w:rPr>
              <w:t xml:space="preserve">De gehanteerde codering is de CBS-wijkcode. De wijkgrenzen worden in overleg tussen gemeente en CBS vastgesteld. Een unieke wijkcode ontstaat door combinatie van de gemeentecode (4 posities) en de wijkcode (2 posities). </w:t>
            </w:r>
          </w:p>
        </w:tc>
      </w:tr>
    </w:tbl>
    <w:p w14:paraId="5DE227DD" w14:textId="77777777" w:rsidR="002E0941" w:rsidRDefault="002E0941" w:rsidP="00930070">
      <w:pPr>
        <w:pStyle w:val="Kop4"/>
        <w:rPr>
          <w:rFonts w:ascii="Calibri" w:hAnsi="Calibri" w:cs="Calibri"/>
          <w:sz w:val="24"/>
          <w:szCs w:val="24"/>
        </w:rPr>
      </w:pPr>
      <w:bookmarkStart w:id="239" w:name="detail_attribute_Model_BUURT_Gemeentecod"/>
      <w:bookmarkEnd w:id="239"/>
      <w:r>
        <w:rPr>
          <w:rFonts w:ascii="Calibri" w:hAnsi="Calibri" w:cs="Calibri"/>
        </w:rPr>
        <w:t>Attribuutsoort Gemeentecode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3F52185" w14:textId="77777777" w:rsidTr="002E0941">
        <w:trPr>
          <w:tblCellSpacing w:w="15" w:type="dxa"/>
        </w:trPr>
        <w:tc>
          <w:tcPr>
            <w:tcW w:w="1500" w:type="pct"/>
            <w:tcBorders>
              <w:top w:val="nil"/>
              <w:left w:val="nil"/>
              <w:bottom w:val="nil"/>
              <w:right w:val="nil"/>
            </w:tcBorders>
            <w:hideMark/>
          </w:tcPr>
          <w:p w14:paraId="48203495"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68E162B" w14:textId="77777777" w:rsidR="002E0941" w:rsidRDefault="002E0941" w:rsidP="00930070">
            <w:pPr>
              <w:rPr>
                <w:rFonts w:ascii="Calibri" w:hAnsi="Calibri" w:cs="Calibri"/>
                <w:sz w:val="22"/>
                <w:szCs w:val="22"/>
              </w:rPr>
            </w:pPr>
            <w:r>
              <w:rPr>
                <w:rFonts w:ascii="Calibri" w:hAnsi="Calibri" w:cs="Calibri"/>
                <w:sz w:val="22"/>
                <w:szCs w:val="22"/>
              </w:rPr>
              <w:t>Gemeentecode</w:t>
            </w:r>
          </w:p>
        </w:tc>
      </w:tr>
      <w:tr w:rsidR="002E0941" w14:paraId="21BADED5" w14:textId="77777777" w:rsidTr="002E0941">
        <w:trPr>
          <w:tblCellSpacing w:w="15" w:type="dxa"/>
        </w:trPr>
        <w:tc>
          <w:tcPr>
            <w:tcW w:w="1500" w:type="pct"/>
            <w:tcBorders>
              <w:top w:val="nil"/>
              <w:left w:val="nil"/>
              <w:bottom w:val="nil"/>
              <w:right w:val="nil"/>
            </w:tcBorders>
            <w:hideMark/>
          </w:tcPr>
          <w:p w14:paraId="4E13EA78"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D16E0CC" w14:textId="77777777" w:rsidR="002E0941" w:rsidRDefault="002E0941" w:rsidP="00930070">
            <w:pPr>
              <w:rPr>
                <w:rFonts w:ascii="Calibri" w:hAnsi="Calibri" w:cs="Calibri"/>
                <w:sz w:val="22"/>
                <w:szCs w:val="22"/>
              </w:rPr>
            </w:pPr>
            <w:r>
              <w:rPr>
                <w:rFonts w:ascii="Calibri" w:hAnsi="Calibri" w:cs="Calibri"/>
                <w:sz w:val="22"/>
                <w:szCs w:val="22"/>
              </w:rPr>
              <w:t>GFO BG</w:t>
            </w:r>
          </w:p>
        </w:tc>
      </w:tr>
      <w:tr w:rsidR="002E0941" w14:paraId="18D76C56" w14:textId="77777777" w:rsidTr="002E0941">
        <w:trPr>
          <w:tblCellSpacing w:w="15" w:type="dxa"/>
        </w:trPr>
        <w:tc>
          <w:tcPr>
            <w:tcW w:w="1500" w:type="pct"/>
            <w:tcBorders>
              <w:top w:val="nil"/>
              <w:left w:val="nil"/>
              <w:bottom w:val="nil"/>
              <w:right w:val="nil"/>
            </w:tcBorders>
            <w:hideMark/>
          </w:tcPr>
          <w:p w14:paraId="19035A70"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0B131FC" w14:textId="77777777" w:rsidR="002E0941" w:rsidRDefault="002E0941" w:rsidP="00930070">
            <w:pPr>
              <w:rPr>
                <w:rFonts w:ascii="Calibri" w:hAnsi="Calibri" w:cs="Calibri"/>
                <w:sz w:val="22"/>
                <w:szCs w:val="22"/>
              </w:rPr>
            </w:pPr>
            <w:r>
              <w:rPr>
                <w:rFonts w:ascii="Calibri" w:hAnsi="Calibri" w:cs="Calibri"/>
                <w:sz w:val="22"/>
                <w:szCs w:val="22"/>
              </w:rPr>
              <w:t>Een numerieke aanduiding waarmee een Nederlandse gemeente uniek wordt aangeduid</w:t>
            </w:r>
          </w:p>
        </w:tc>
      </w:tr>
      <w:tr w:rsidR="002E0941" w14:paraId="46D8CCCE" w14:textId="77777777" w:rsidTr="002E0941">
        <w:trPr>
          <w:tblCellSpacing w:w="15" w:type="dxa"/>
        </w:trPr>
        <w:tc>
          <w:tcPr>
            <w:tcW w:w="1500" w:type="pct"/>
            <w:tcBorders>
              <w:top w:val="nil"/>
              <w:left w:val="nil"/>
              <w:bottom w:val="nil"/>
              <w:right w:val="nil"/>
            </w:tcBorders>
            <w:hideMark/>
          </w:tcPr>
          <w:p w14:paraId="1B63E647"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285ECC2" w14:textId="77777777" w:rsidR="002E0941" w:rsidRDefault="002E0941" w:rsidP="00930070">
            <w:pPr>
              <w:rPr>
                <w:rFonts w:ascii="Calibri" w:hAnsi="Calibri" w:cs="Calibri"/>
                <w:sz w:val="22"/>
                <w:szCs w:val="22"/>
              </w:rPr>
            </w:pPr>
            <w:r>
              <w:rPr>
                <w:rFonts w:ascii="Calibri" w:hAnsi="Calibri" w:cs="Calibri"/>
                <w:sz w:val="22"/>
                <w:szCs w:val="22"/>
              </w:rPr>
              <w:t>GFO BG op basis van GBA, Logisch Ontwerp 2.0, 1-10-1994, p. 220</w:t>
            </w:r>
          </w:p>
        </w:tc>
      </w:tr>
      <w:tr w:rsidR="002E0941" w14:paraId="48D75FEE" w14:textId="77777777" w:rsidTr="002E0941">
        <w:trPr>
          <w:tblCellSpacing w:w="15" w:type="dxa"/>
        </w:trPr>
        <w:tc>
          <w:tcPr>
            <w:tcW w:w="1500" w:type="pct"/>
            <w:tcBorders>
              <w:top w:val="nil"/>
              <w:left w:val="nil"/>
              <w:bottom w:val="nil"/>
              <w:right w:val="nil"/>
            </w:tcBorders>
            <w:hideMark/>
          </w:tcPr>
          <w:p w14:paraId="0635DE1F"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B96F239"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424BD360" w14:textId="77777777" w:rsidTr="002E0941">
        <w:trPr>
          <w:tblCellSpacing w:w="15" w:type="dxa"/>
        </w:trPr>
        <w:tc>
          <w:tcPr>
            <w:tcW w:w="1500" w:type="pct"/>
            <w:tcBorders>
              <w:top w:val="nil"/>
              <w:left w:val="nil"/>
              <w:bottom w:val="nil"/>
              <w:right w:val="nil"/>
            </w:tcBorders>
            <w:hideMark/>
          </w:tcPr>
          <w:p w14:paraId="09880488"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2228B6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23597E7" w14:textId="77777777" w:rsidTr="002E0941">
        <w:trPr>
          <w:tblCellSpacing w:w="15" w:type="dxa"/>
        </w:trPr>
        <w:tc>
          <w:tcPr>
            <w:tcW w:w="1500" w:type="pct"/>
            <w:tcBorders>
              <w:top w:val="nil"/>
              <w:left w:val="nil"/>
              <w:bottom w:val="nil"/>
              <w:right w:val="nil"/>
            </w:tcBorders>
            <w:hideMark/>
          </w:tcPr>
          <w:p w14:paraId="71F8F099"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6331EE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EF727C6" w14:textId="77777777" w:rsidTr="002E0941">
        <w:trPr>
          <w:tblCellSpacing w:w="15" w:type="dxa"/>
        </w:trPr>
        <w:tc>
          <w:tcPr>
            <w:tcW w:w="1500" w:type="pct"/>
            <w:tcBorders>
              <w:top w:val="nil"/>
              <w:left w:val="nil"/>
              <w:bottom w:val="nil"/>
              <w:right w:val="nil"/>
            </w:tcBorders>
            <w:hideMark/>
          </w:tcPr>
          <w:p w14:paraId="7D1148DD"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B253F3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2EBEB1B" w14:textId="77777777" w:rsidTr="002E0941">
        <w:trPr>
          <w:tblCellSpacing w:w="15" w:type="dxa"/>
        </w:trPr>
        <w:tc>
          <w:tcPr>
            <w:tcW w:w="1500" w:type="pct"/>
            <w:tcBorders>
              <w:top w:val="nil"/>
              <w:left w:val="nil"/>
              <w:bottom w:val="nil"/>
              <w:right w:val="nil"/>
            </w:tcBorders>
            <w:hideMark/>
          </w:tcPr>
          <w:p w14:paraId="6ABDCE5D"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EA2B44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ABA322A" w14:textId="77777777" w:rsidTr="002E0941">
        <w:trPr>
          <w:tblCellSpacing w:w="15" w:type="dxa"/>
        </w:trPr>
        <w:tc>
          <w:tcPr>
            <w:tcW w:w="1500" w:type="pct"/>
            <w:tcBorders>
              <w:top w:val="nil"/>
              <w:left w:val="nil"/>
              <w:bottom w:val="nil"/>
              <w:right w:val="nil"/>
            </w:tcBorders>
            <w:hideMark/>
          </w:tcPr>
          <w:p w14:paraId="7FA72B51"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B35D1B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970144F" w14:textId="77777777" w:rsidTr="002E0941">
        <w:trPr>
          <w:tblCellSpacing w:w="15" w:type="dxa"/>
        </w:trPr>
        <w:tc>
          <w:tcPr>
            <w:tcW w:w="1500" w:type="pct"/>
            <w:tcBorders>
              <w:top w:val="nil"/>
              <w:left w:val="nil"/>
              <w:bottom w:val="nil"/>
              <w:right w:val="nil"/>
            </w:tcBorders>
            <w:hideMark/>
          </w:tcPr>
          <w:p w14:paraId="04235E5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BE5C980"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2537994F" w14:textId="77777777" w:rsidTr="002E0941">
        <w:trPr>
          <w:tblCellSpacing w:w="15" w:type="dxa"/>
        </w:trPr>
        <w:tc>
          <w:tcPr>
            <w:tcW w:w="1500" w:type="pct"/>
            <w:tcBorders>
              <w:top w:val="nil"/>
              <w:left w:val="nil"/>
              <w:bottom w:val="nil"/>
              <w:right w:val="nil"/>
            </w:tcBorders>
            <w:hideMark/>
          </w:tcPr>
          <w:p w14:paraId="7BC7E83F"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F25B904"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31F07483" w14:textId="77777777" w:rsidTr="002E0941">
        <w:trPr>
          <w:tblCellSpacing w:w="15" w:type="dxa"/>
        </w:trPr>
        <w:tc>
          <w:tcPr>
            <w:tcW w:w="1500" w:type="pct"/>
            <w:tcBorders>
              <w:top w:val="nil"/>
              <w:left w:val="nil"/>
              <w:bottom w:val="nil"/>
              <w:right w:val="nil"/>
            </w:tcBorders>
            <w:hideMark/>
          </w:tcPr>
          <w:p w14:paraId="610130C8"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5B954A2"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11C048D5" w14:textId="77777777" w:rsidTr="002E0941">
        <w:trPr>
          <w:tblCellSpacing w:w="15" w:type="dxa"/>
        </w:trPr>
        <w:tc>
          <w:tcPr>
            <w:tcW w:w="1500" w:type="pct"/>
            <w:tcBorders>
              <w:top w:val="nil"/>
              <w:left w:val="nil"/>
              <w:bottom w:val="nil"/>
              <w:right w:val="nil"/>
            </w:tcBorders>
            <w:hideMark/>
          </w:tcPr>
          <w:p w14:paraId="70B29F20"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F8F9127" w14:textId="77777777" w:rsidR="002E0941" w:rsidRDefault="002E0941" w:rsidP="00930070">
            <w:pPr>
              <w:rPr>
                <w:rFonts w:ascii="Calibri" w:hAnsi="Calibri" w:cs="Calibri"/>
                <w:sz w:val="22"/>
                <w:szCs w:val="22"/>
              </w:rPr>
            </w:pPr>
            <w:r>
              <w:rPr>
                <w:rFonts w:ascii="Calibri" w:hAnsi="Calibri" w:cs="Calibri"/>
                <w:sz w:val="22"/>
                <w:szCs w:val="22"/>
              </w:rPr>
              <w:t>AN4</w:t>
            </w:r>
          </w:p>
        </w:tc>
      </w:tr>
      <w:tr w:rsidR="002E0941" w14:paraId="0F91EAA0" w14:textId="77777777" w:rsidTr="002E0941">
        <w:trPr>
          <w:tblCellSpacing w:w="15" w:type="dxa"/>
        </w:trPr>
        <w:tc>
          <w:tcPr>
            <w:tcW w:w="1500" w:type="pct"/>
            <w:tcBorders>
              <w:top w:val="nil"/>
              <w:left w:val="nil"/>
              <w:bottom w:val="nil"/>
              <w:right w:val="nil"/>
            </w:tcBorders>
            <w:hideMark/>
          </w:tcPr>
          <w:p w14:paraId="18B6C7AE"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7172FCF" w14:textId="77777777" w:rsidR="002E0941" w:rsidRDefault="002E0941" w:rsidP="00930070">
            <w:pPr>
              <w:rPr>
                <w:rFonts w:ascii="Calibri" w:hAnsi="Calibri" w:cs="Calibri"/>
                <w:sz w:val="22"/>
                <w:szCs w:val="22"/>
              </w:rPr>
            </w:pPr>
            <w:r>
              <w:rPr>
                <w:rFonts w:ascii="Calibri" w:hAnsi="Calibri" w:cs="Calibri"/>
                <w:sz w:val="22"/>
                <w:szCs w:val="22"/>
              </w:rPr>
              <w:t>natuurlijk getal met voorloopnullen volgens GBA tabel 33, Gemeententabel</w:t>
            </w:r>
          </w:p>
        </w:tc>
      </w:tr>
      <w:tr w:rsidR="002E0941" w14:paraId="58D9C1DF" w14:textId="77777777" w:rsidTr="002E0941">
        <w:trPr>
          <w:tblCellSpacing w:w="15" w:type="dxa"/>
        </w:trPr>
        <w:tc>
          <w:tcPr>
            <w:tcW w:w="1500" w:type="pct"/>
            <w:tcBorders>
              <w:top w:val="nil"/>
              <w:left w:val="nil"/>
              <w:bottom w:val="nil"/>
              <w:right w:val="nil"/>
            </w:tcBorders>
            <w:hideMark/>
          </w:tcPr>
          <w:p w14:paraId="6BE2A81B"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158058C"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34EF6526" w14:textId="77777777" w:rsidR="002E0941" w:rsidRDefault="002E0941" w:rsidP="00930070">
      <w:pPr>
        <w:pStyle w:val="Kop4"/>
        <w:rPr>
          <w:rFonts w:ascii="Calibri" w:hAnsi="Calibri" w:cs="Calibri"/>
          <w:sz w:val="24"/>
          <w:szCs w:val="24"/>
        </w:rPr>
      </w:pPr>
      <w:bookmarkStart w:id="240" w:name="detail_attribute_Model_BUURT_Buurtnaam"/>
      <w:bookmarkEnd w:id="240"/>
      <w:r>
        <w:rPr>
          <w:rFonts w:ascii="Calibri" w:hAnsi="Calibri" w:cs="Calibri"/>
        </w:rPr>
        <w:t>Attribuutsoort Buurtnaam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3183DC7" w14:textId="77777777" w:rsidTr="002E0941">
        <w:trPr>
          <w:tblCellSpacing w:w="15" w:type="dxa"/>
        </w:trPr>
        <w:tc>
          <w:tcPr>
            <w:tcW w:w="1500" w:type="pct"/>
            <w:tcBorders>
              <w:top w:val="nil"/>
              <w:left w:val="nil"/>
              <w:bottom w:val="nil"/>
              <w:right w:val="nil"/>
            </w:tcBorders>
            <w:hideMark/>
          </w:tcPr>
          <w:p w14:paraId="5F08342D"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8C6863A" w14:textId="77777777" w:rsidR="002E0941" w:rsidRDefault="002E0941" w:rsidP="00930070">
            <w:pPr>
              <w:rPr>
                <w:rFonts w:ascii="Calibri" w:hAnsi="Calibri" w:cs="Calibri"/>
                <w:sz w:val="22"/>
                <w:szCs w:val="22"/>
              </w:rPr>
            </w:pPr>
            <w:r>
              <w:rPr>
                <w:rFonts w:ascii="Calibri" w:hAnsi="Calibri" w:cs="Calibri"/>
                <w:sz w:val="22"/>
                <w:szCs w:val="22"/>
              </w:rPr>
              <w:t>Buurtnaam</w:t>
            </w:r>
          </w:p>
        </w:tc>
      </w:tr>
      <w:tr w:rsidR="002E0941" w14:paraId="0C87BD56" w14:textId="77777777" w:rsidTr="002E0941">
        <w:trPr>
          <w:tblCellSpacing w:w="15" w:type="dxa"/>
        </w:trPr>
        <w:tc>
          <w:tcPr>
            <w:tcW w:w="1500" w:type="pct"/>
            <w:tcBorders>
              <w:top w:val="nil"/>
              <w:left w:val="nil"/>
              <w:bottom w:val="nil"/>
              <w:right w:val="nil"/>
            </w:tcBorders>
            <w:hideMark/>
          </w:tcPr>
          <w:p w14:paraId="6406EBE9"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89523B5" w14:textId="77777777" w:rsidR="002E0941" w:rsidRDefault="002E0941" w:rsidP="00930070">
            <w:pPr>
              <w:rPr>
                <w:rFonts w:ascii="Calibri" w:hAnsi="Calibri" w:cs="Calibri"/>
                <w:sz w:val="22"/>
                <w:szCs w:val="22"/>
              </w:rPr>
            </w:pPr>
            <w:r>
              <w:rPr>
                <w:rFonts w:ascii="Calibri" w:hAnsi="Calibri" w:cs="Calibri"/>
                <w:sz w:val="22"/>
                <w:szCs w:val="22"/>
              </w:rPr>
              <w:t>GFO BG</w:t>
            </w:r>
          </w:p>
        </w:tc>
      </w:tr>
      <w:tr w:rsidR="002E0941" w14:paraId="63061AEE" w14:textId="77777777" w:rsidTr="002E0941">
        <w:trPr>
          <w:tblCellSpacing w:w="15" w:type="dxa"/>
        </w:trPr>
        <w:tc>
          <w:tcPr>
            <w:tcW w:w="1500" w:type="pct"/>
            <w:tcBorders>
              <w:top w:val="nil"/>
              <w:left w:val="nil"/>
              <w:bottom w:val="nil"/>
              <w:right w:val="nil"/>
            </w:tcBorders>
            <w:hideMark/>
          </w:tcPr>
          <w:p w14:paraId="4E7732FB"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DEB9D80" w14:textId="77777777" w:rsidR="002E0941" w:rsidRDefault="002E0941" w:rsidP="00930070">
            <w:pPr>
              <w:rPr>
                <w:rFonts w:ascii="Calibri" w:hAnsi="Calibri" w:cs="Calibri"/>
                <w:sz w:val="22"/>
                <w:szCs w:val="22"/>
              </w:rPr>
            </w:pPr>
            <w:r>
              <w:rPr>
                <w:rFonts w:ascii="Calibri" w:hAnsi="Calibri" w:cs="Calibri"/>
                <w:sz w:val="22"/>
                <w:szCs w:val="22"/>
              </w:rPr>
              <w:t>De naam van de buurt, zoals die door het CBS wordt gebruikt.</w:t>
            </w:r>
          </w:p>
        </w:tc>
      </w:tr>
      <w:tr w:rsidR="002E0941" w14:paraId="07B4A455" w14:textId="77777777" w:rsidTr="002E0941">
        <w:trPr>
          <w:tblCellSpacing w:w="15" w:type="dxa"/>
        </w:trPr>
        <w:tc>
          <w:tcPr>
            <w:tcW w:w="1500" w:type="pct"/>
            <w:tcBorders>
              <w:top w:val="nil"/>
              <w:left w:val="nil"/>
              <w:bottom w:val="nil"/>
              <w:right w:val="nil"/>
            </w:tcBorders>
            <w:hideMark/>
          </w:tcPr>
          <w:p w14:paraId="7C43F7B8"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6835730" w14:textId="77777777" w:rsidR="002E0941" w:rsidRDefault="002E0941" w:rsidP="00930070">
            <w:pPr>
              <w:rPr>
                <w:rFonts w:ascii="Calibri" w:hAnsi="Calibri" w:cs="Calibri"/>
                <w:sz w:val="22"/>
                <w:szCs w:val="22"/>
              </w:rPr>
            </w:pPr>
            <w:r>
              <w:rPr>
                <w:rFonts w:ascii="Calibri" w:hAnsi="Calibri" w:cs="Calibri"/>
                <w:sz w:val="22"/>
                <w:szCs w:val="22"/>
              </w:rPr>
              <w:t>GFO BG</w:t>
            </w:r>
          </w:p>
        </w:tc>
      </w:tr>
      <w:tr w:rsidR="002E0941" w14:paraId="2960CDB7" w14:textId="77777777" w:rsidTr="002E0941">
        <w:trPr>
          <w:tblCellSpacing w:w="15" w:type="dxa"/>
        </w:trPr>
        <w:tc>
          <w:tcPr>
            <w:tcW w:w="1500" w:type="pct"/>
            <w:tcBorders>
              <w:top w:val="nil"/>
              <w:left w:val="nil"/>
              <w:bottom w:val="nil"/>
              <w:right w:val="nil"/>
            </w:tcBorders>
            <w:hideMark/>
          </w:tcPr>
          <w:p w14:paraId="381106D4"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03FC478"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2C805856" w14:textId="77777777" w:rsidTr="002E0941">
        <w:trPr>
          <w:tblCellSpacing w:w="15" w:type="dxa"/>
        </w:trPr>
        <w:tc>
          <w:tcPr>
            <w:tcW w:w="1500" w:type="pct"/>
            <w:tcBorders>
              <w:top w:val="nil"/>
              <w:left w:val="nil"/>
              <w:bottom w:val="nil"/>
              <w:right w:val="nil"/>
            </w:tcBorders>
            <w:hideMark/>
          </w:tcPr>
          <w:p w14:paraId="01C0C013"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A954B8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01A6C43" w14:textId="77777777" w:rsidTr="002E0941">
        <w:trPr>
          <w:tblCellSpacing w:w="15" w:type="dxa"/>
        </w:trPr>
        <w:tc>
          <w:tcPr>
            <w:tcW w:w="1500" w:type="pct"/>
            <w:tcBorders>
              <w:top w:val="nil"/>
              <w:left w:val="nil"/>
              <w:bottom w:val="nil"/>
              <w:right w:val="nil"/>
            </w:tcBorders>
            <w:hideMark/>
          </w:tcPr>
          <w:p w14:paraId="52C9AC3D"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DE18790"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D3CEE3B" w14:textId="77777777" w:rsidTr="002E0941">
        <w:trPr>
          <w:tblCellSpacing w:w="15" w:type="dxa"/>
        </w:trPr>
        <w:tc>
          <w:tcPr>
            <w:tcW w:w="1500" w:type="pct"/>
            <w:tcBorders>
              <w:top w:val="nil"/>
              <w:left w:val="nil"/>
              <w:bottom w:val="nil"/>
              <w:right w:val="nil"/>
            </w:tcBorders>
            <w:hideMark/>
          </w:tcPr>
          <w:p w14:paraId="40B83516"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5D95273"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DF8F501" w14:textId="77777777" w:rsidTr="002E0941">
        <w:trPr>
          <w:tblCellSpacing w:w="15" w:type="dxa"/>
        </w:trPr>
        <w:tc>
          <w:tcPr>
            <w:tcW w:w="1500" w:type="pct"/>
            <w:tcBorders>
              <w:top w:val="nil"/>
              <w:left w:val="nil"/>
              <w:bottom w:val="nil"/>
              <w:right w:val="nil"/>
            </w:tcBorders>
            <w:hideMark/>
          </w:tcPr>
          <w:p w14:paraId="158C0901"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8422E5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326229B" w14:textId="77777777" w:rsidTr="002E0941">
        <w:trPr>
          <w:tblCellSpacing w:w="15" w:type="dxa"/>
        </w:trPr>
        <w:tc>
          <w:tcPr>
            <w:tcW w:w="1500" w:type="pct"/>
            <w:tcBorders>
              <w:top w:val="nil"/>
              <w:left w:val="nil"/>
              <w:bottom w:val="nil"/>
              <w:right w:val="nil"/>
            </w:tcBorders>
            <w:hideMark/>
          </w:tcPr>
          <w:p w14:paraId="32DC1E0D"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179A7C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B10C0FE" w14:textId="77777777" w:rsidTr="002E0941">
        <w:trPr>
          <w:tblCellSpacing w:w="15" w:type="dxa"/>
        </w:trPr>
        <w:tc>
          <w:tcPr>
            <w:tcW w:w="1500" w:type="pct"/>
            <w:tcBorders>
              <w:top w:val="nil"/>
              <w:left w:val="nil"/>
              <w:bottom w:val="nil"/>
              <w:right w:val="nil"/>
            </w:tcBorders>
            <w:hideMark/>
          </w:tcPr>
          <w:p w14:paraId="190A7FA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2D11B4A"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6CD8B59B" w14:textId="77777777" w:rsidTr="002E0941">
        <w:trPr>
          <w:tblCellSpacing w:w="15" w:type="dxa"/>
        </w:trPr>
        <w:tc>
          <w:tcPr>
            <w:tcW w:w="1500" w:type="pct"/>
            <w:tcBorders>
              <w:top w:val="nil"/>
              <w:left w:val="nil"/>
              <w:bottom w:val="nil"/>
              <w:right w:val="nil"/>
            </w:tcBorders>
            <w:hideMark/>
          </w:tcPr>
          <w:p w14:paraId="7CC8CBAD"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E3AB258"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79ACBB3F" w14:textId="77777777" w:rsidTr="002E0941">
        <w:trPr>
          <w:tblCellSpacing w:w="15" w:type="dxa"/>
        </w:trPr>
        <w:tc>
          <w:tcPr>
            <w:tcW w:w="1500" w:type="pct"/>
            <w:tcBorders>
              <w:top w:val="nil"/>
              <w:left w:val="nil"/>
              <w:bottom w:val="nil"/>
              <w:right w:val="nil"/>
            </w:tcBorders>
            <w:hideMark/>
          </w:tcPr>
          <w:p w14:paraId="50BBDAC4"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1C47AED" w14:textId="77777777" w:rsidR="002E0941" w:rsidRDefault="002E0941" w:rsidP="00930070">
            <w:pPr>
              <w:rPr>
                <w:rFonts w:ascii="Calibri" w:hAnsi="Calibri" w:cs="Calibri"/>
                <w:sz w:val="22"/>
                <w:szCs w:val="22"/>
              </w:rPr>
            </w:pPr>
          </w:p>
        </w:tc>
      </w:tr>
      <w:tr w:rsidR="002E0941" w14:paraId="54D659DA" w14:textId="77777777" w:rsidTr="002E0941">
        <w:trPr>
          <w:tblCellSpacing w:w="15" w:type="dxa"/>
        </w:trPr>
        <w:tc>
          <w:tcPr>
            <w:tcW w:w="1500" w:type="pct"/>
            <w:tcBorders>
              <w:top w:val="nil"/>
              <w:left w:val="nil"/>
              <w:bottom w:val="nil"/>
              <w:right w:val="nil"/>
            </w:tcBorders>
            <w:hideMark/>
          </w:tcPr>
          <w:p w14:paraId="72986854"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BE755E0" w14:textId="77777777" w:rsidR="002E0941" w:rsidRDefault="002E0941" w:rsidP="00930070">
            <w:pPr>
              <w:rPr>
                <w:rFonts w:ascii="Calibri" w:hAnsi="Calibri" w:cs="Calibri"/>
                <w:sz w:val="22"/>
                <w:szCs w:val="22"/>
              </w:rPr>
            </w:pPr>
            <w:r>
              <w:rPr>
                <w:rFonts w:ascii="Calibri" w:hAnsi="Calibri" w:cs="Calibri"/>
                <w:sz w:val="22"/>
                <w:szCs w:val="22"/>
              </w:rPr>
              <w:t>AN40</w:t>
            </w:r>
          </w:p>
        </w:tc>
      </w:tr>
      <w:tr w:rsidR="002E0941" w14:paraId="277DB594" w14:textId="77777777" w:rsidTr="002E0941">
        <w:trPr>
          <w:tblCellSpacing w:w="15" w:type="dxa"/>
        </w:trPr>
        <w:tc>
          <w:tcPr>
            <w:tcW w:w="1500" w:type="pct"/>
            <w:tcBorders>
              <w:top w:val="nil"/>
              <w:left w:val="nil"/>
              <w:bottom w:val="nil"/>
              <w:right w:val="nil"/>
            </w:tcBorders>
            <w:hideMark/>
          </w:tcPr>
          <w:p w14:paraId="3E41D41E"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E734728" w14:textId="77777777" w:rsidR="002E0941" w:rsidRDefault="002E0941" w:rsidP="00930070">
            <w:pPr>
              <w:rPr>
                <w:rFonts w:ascii="Calibri" w:hAnsi="Calibri" w:cs="Calibri"/>
                <w:sz w:val="22"/>
                <w:szCs w:val="22"/>
              </w:rPr>
            </w:pPr>
            <w:r>
              <w:rPr>
                <w:rFonts w:ascii="Calibri" w:hAnsi="Calibri" w:cs="Calibri"/>
                <w:sz w:val="22"/>
                <w:szCs w:val="22"/>
              </w:rPr>
              <w:t>Alle bestaande alfanumerieke tekens.</w:t>
            </w:r>
          </w:p>
        </w:tc>
      </w:tr>
      <w:tr w:rsidR="002E0941" w14:paraId="5C8D9982" w14:textId="77777777" w:rsidTr="002E0941">
        <w:trPr>
          <w:tblCellSpacing w:w="15" w:type="dxa"/>
        </w:trPr>
        <w:tc>
          <w:tcPr>
            <w:tcW w:w="1500" w:type="pct"/>
            <w:tcBorders>
              <w:top w:val="nil"/>
              <w:left w:val="nil"/>
              <w:bottom w:val="nil"/>
              <w:right w:val="nil"/>
            </w:tcBorders>
            <w:hideMark/>
          </w:tcPr>
          <w:p w14:paraId="1CABC5E9"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4D438A4"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3F46F754" w14:textId="77777777" w:rsidR="002E0941" w:rsidRDefault="002E0941" w:rsidP="00930070">
      <w:pPr>
        <w:pStyle w:val="Kop4"/>
        <w:rPr>
          <w:rFonts w:ascii="Calibri" w:hAnsi="Calibri" w:cs="Calibri"/>
          <w:sz w:val="24"/>
          <w:szCs w:val="24"/>
        </w:rPr>
      </w:pPr>
      <w:bookmarkStart w:id="241" w:name="detail_attribute_Model_BUURT_Buurtgeomet"/>
      <w:bookmarkEnd w:id="241"/>
      <w:r>
        <w:rPr>
          <w:rFonts w:ascii="Calibri" w:hAnsi="Calibri" w:cs="Calibri"/>
        </w:rPr>
        <w:t>Attribuutsoort Buurtgeometrie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93389D2" w14:textId="77777777" w:rsidTr="002E0941">
        <w:trPr>
          <w:tblCellSpacing w:w="15" w:type="dxa"/>
        </w:trPr>
        <w:tc>
          <w:tcPr>
            <w:tcW w:w="1500" w:type="pct"/>
            <w:tcBorders>
              <w:top w:val="nil"/>
              <w:left w:val="nil"/>
              <w:bottom w:val="nil"/>
              <w:right w:val="nil"/>
            </w:tcBorders>
            <w:hideMark/>
          </w:tcPr>
          <w:p w14:paraId="208B28F6"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5AF17DF" w14:textId="77777777" w:rsidR="002E0941" w:rsidRDefault="002E0941" w:rsidP="00930070">
            <w:pPr>
              <w:rPr>
                <w:rFonts w:ascii="Calibri" w:hAnsi="Calibri" w:cs="Calibri"/>
                <w:sz w:val="22"/>
                <w:szCs w:val="22"/>
              </w:rPr>
            </w:pPr>
            <w:r>
              <w:rPr>
                <w:rFonts w:ascii="Calibri" w:hAnsi="Calibri" w:cs="Calibri"/>
                <w:sz w:val="22"/>
                <w:szCs w:val="22"/>
              </w:rPr>
              <w:t>Buurtgeometrie</w:t>
            </w:r>
          </w:p>
        </w:tc>
      </w:tr>
      <w:tr w:rsidR="002E0941" w14:paraId="381B8F3F" w14:textId="77777777" w:rsidTr="002E0941">
        <w:trPr>
          <w:tblCellSpacing w:w="15" w:type="dxa"/>
        </w:trPr>
        <w:tc>
          <w:tcPr>
            <w:tcW w:w="1500" w:type="pct"/>
            <w:tcBorders>
              <w:top w:val="nil"/>
              <w:left w:val="nil"/>
              <w:bottom w:val="nil"/>
              <w:right w:val="nil"/>
            </w:tcBorders>
            <w:hideMark/>
          </w:tcPr>
          <w:p w14:paraId="493B25E4"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D29652E"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3AB8EAE8" w14:textId="77777777" w:rsidTr="002E0941">
        <w:trPr>
          <w:tblCellSpacing w:w="15" w:type="dxa"/>
        </w:trPr>
        <w:tc>
          <w:tcPr>
            <w:tcW w:w="1500" w:type="pct"/>
            <w:tcBorders>
              <w:top w:val="nil"/>
              <w:left w:val="nil"/>
              <w:bottom w:val="nil"/>
              <w:right w:val="nil"/>
            </w:tcBorders>
            <w:hideMark/>
          </w:tcPr>
          <w:p w14:paraId="14532F5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64BF312" w14:textId="77777777" w:rsidR="002E0941" w:rsidRDefault="002E0941" w:rsidP="00930070">
            <w:pPr>
              <w:rPr>
                <w:rFonts w:ascii="Calibri" w:hAnsi="Calibri" w:cs="Calibri"/>
                <w:sz w:val="22"/>
                <w:szCs w:val="22"/>
              </w:rPr>
            </w:pPr>
            <w:r>
              <w:rPr>
                <w:rFonts w:ascii="Calibri" w:hAnsi="Calibri" w:cs="Calibri"/>
                <w:sz w:val="22"/>
                <w:szCs w:val="22"/>
              </w:rPr>
              <w:t>De tweedimensionale geometrische representatie van de omtrekken van de buurt.</w:t>
            </w:r>
          </w:p>
        </w:tc>
      </w:tr>
      <w:tr w:rsidR="002E0941" w14:paraId="317A842A" w14:textId="77777777" w:rsidTr="002E0941">
        <w:trPr>
          <w:tblCellSpacing w:w="15" w:type="dxa"/>
        </w:trPr>
        <w:tc>
          <w:tcPr>
            <w:tcW w:w="1500" w:type="pct"/>
            <w:tcBorders>
              <w:top w:val="nil"/>
              <w:left w:val="nil"/>
              <w:bottom w:val="nil"/>
              <w:right w:val="nil"/>
            </w:tcBorders>
            <w:hideMark/>
          </w:tcPr>
          <w:p w14:paraId="6318994D"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1BE02B4" w14:textId="77777777" w:rsidR="002E0941" w:rsidRDefault="002E0941" w:rsidP="00930070">
            <w:pPr>
              <w:rPr>
                <w:rFonts w:ascii="Calibri" w:hAnsi="Calibri" w:cs="Calibri"/>
                <w:sz w:val="22"/>
                <w:szCs w:val="22"/>
              </w:rPr>
            </w:pPr>
            <w:r>
              <w:rPr>
                <w:rFonts w:ascii="Calibri" w:hAnsi="Calibri" w:cs="Calibri"/>
                <w:sz w:val="22"/>
                <w:szCs w:val="22"/>
              </w:rPr>
              <w:t>VNG-R o.b.v. IMGeo</w:t>
            </w:r>
          </w:p>
        </w:tc>
      </w:tr>
      <w:tr w:rsidR="002E0941" w14:paraId="28772D38" w14:textId="77777777" w:rsidTr="002E0941">
        <w:trPr>
          <w:tblCellSpacing w:w="15" w:type="dxa"/>
        </w:trPr>
        <w:tc>
          <w:tcPr>
            <w:tcW w:w="1500" w:type="pct"/>
            <w:tcBorders>
              <w:top w:val="nil"/>
              <w:left w:val="nil"/>
              <w:bottom w:val="nil"/>
              <w:right w:val="nil"/>
            </w:tcBorders>
            <w:hideMark/>
          </w:tcPr>
          <w:p w14:paraId="442D11C1"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00EF26E"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4A62F065" w14:textId="77777777" w:rsidTr="002E0941">
        <w:trPr>
          <w:tblCellSpacing w:w="15" w:type="dxa"/>
        </w:trPr>
        <w:tc>
          <w:tcPr>
            <w:tcW w:w="1500" w:type="pct"/>
            <w:tcBorders>
              <w:top w:val="nil"/>
              <w:left w:val="nil"/>
              <w:bottom w:val="nil"/>
              <w:right w:val="nil"/>
            </w:tcBorders>
            <w:hideMark/>
          </w:tcPr>
          <w:p w14:paraId="7F0E8D37"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C4C68F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A48670E" w14:textId="77777777" w:rsidTr="002E0941">
        <w:trPr>
          <w:tblCellSpacing w:w="15" w:type="dxa"/>
        </w:trPr>
        <w:tc>
          <w:tcPr>
            <w:tcW w:w="1500" w:type="pct"/>
            <w:tcBorders>
              <w:top w:val="nil"/>
              <w:left w:val="nil"/>
              <w:bottom w:val="nil"/>
              <w:right w:val="nil"/>
            </w:tcBorders>
            <w:hideMark/>
          </w:tcPr>
          <w:p w14:paraId="50AD1C7F"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C2B0AC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15620F0" w14:textId="77777777" w:rsidTr="002E0941">
        <w:trPr>
          <w:tblCellSpacing w:w="15" w:type="dxa"/>
        </w:trPr>
        <w:tc>
          <w:tcPr>
            <w:tcW w:w="1500" w:type="pct"/>
            <w:tcBorders>
              <w:top w:val="nil"/>
              <w:left w:val="nil"/>
              <w:bottom w:val="nil"/>
              <w:right w:val="nil"/>
            </w:tcBorders>
            <w:hideMark/>
          </w:tcPr>
          <w:p w14:paraId="06A64EDE"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52C58C4"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E2678AF" w14:textId="77777777" w:rsidTr="002E0941">
        <w:trPr>
          <w:tblCellSpacing w:w="15" w:type="dxa"/>
        </w:trPr>
        <w:tc>
          <w:tcPr>
            <w:tcW w:w="1500" w:type="pct"/>
            <w:tcBorders>
              <w:top w:val="nil"/>
              <w:left w:val="nil"/>
              <w:bottom w:val="nil"/>
              <w:right w:val="nil"/>
            </w:tcBorders>
            <w:hideMark/>
          </w:tcPr>
          <w:p w14:paraId="603A4079"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5C83F0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DFC5023" w14:textId="77777777" w:rsidTr="002E0941">
        <w:trPr>
          <w:tblCellSpacing w:w="15" w:type="dxa"/>
        </w:trPr>
        <w:tc>
          <w:tcPr>
            <w:tcW w:w="1500" w:type="pct"/>
            <w:tcBorders>
              <w:top w:val="nil"/>
              <w:left w:val="nil"/>
              <w:bottom w:val="nil"/>
              <w:right w:val="nil"/>
            </w:tcBorders>
            <w:hideMark/>
          </w:tcPr>
          <w:p w14:paraId="04F0B190"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0D8889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AD9EC77" w14:textId="77777777" w:rsidTr="002E0941">
        <w:trPr>
          <w:tblCellSpacing w:w="15" w:type="dxa"/>
        </w:trPr>
        <w:tc>
          <w:tcPr>
            <w:tcW w:w="1500" w:type="pct"/>
            <w:tcBorders>
              <w:top w:val="nil"/>
              <w:left w:val="nil"/>
              <w:bottom w:val="nil"/>
              <w:right w:val="nil"/>
            </w:tcBorders>
            <w:hideMark/>
          </w:tcPr>
          <w:p w14:paraId="439B154C"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F8CE27F"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55A39D82" w14:textId="77777777" w:rsidTr="002E0941">
        <w:trPr>
          <w:tblCellSpacing w:w="15" w:type="dxa"/>
        </w:trPr>
        <w:tc>
          <w:tcPr>
            <w:tcW w:w="1500" w:type="pct"/>
            <w:tcBorders>
              <w:top w:val="nil"/>
              <w:left w:val="nil"/>
              <w:bottom w:val="nil"/>
              <w:right w:val="nil"/>
            </w:tcBorders>
            <w:hideMark/>
          </w:tcPr>
          <w:p w14:paraId="25517244"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09956CC" w14:textId="77777777" w:rsidR="002E0941" w:rsidRDefault="002E0941" w:rsidP="00930070">
            <w:pPr>
              <w:rPr>
                <w:rFonts w:ascii="Calibri" w:hAnsi="Calibri" w:cs="Calibri"/>
                <w:sz w:val="22"/>
                <w:szCs w:val="22"/>
              </w:rPr>
            </w:pPr>
            <w:r>
              <w:rPr>
                <w:rFonts w:ascii="Calibri" w:hAnsi="Calibri" w:cs="Calibri"/>
                <w:sz w:val="22"/>
                <w:szCs w:val="22"/>
              </w:rPr>
              <w:t>Landelijk kerngegeven</w:t>
            </w:r>
          </w:p>
        </w:tc>
      </w:tr>
      <w:tr w:rsidR="002E0941" w14:paraId="32F263B0" w14:textId="77777777" w:rsidTr="002E0941">
        <w:trPr>
          <w:tblCellSpacing w:w="15" w:type="dxa"/>
        </w:trPr>
        <w:tc>
          <w:tcPr>
            <w:tcW w:w="1500" w:type="pct"/>
            <w:tcBorders>
              <w:top w:val="nil"/>
              <w:left w:val="nil"/>
              <w:bottom w:val="nil"/>
              <w:right w:val="nil"/>
            </w:tcBorders>
            <w:hideMark/>
          </w:tcPr>
          <w:p w14:paraId="00DE766C"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171B9D0" w14:textId="77777777" w:rsidR="002E0941" w:rsidRDefault="002E0941" w:rsidP="00930070">
            <w:pPr>
              <w:rPr>
                <w:rFonts w:ascii="Calibri" w:hAnsi="Calibri" w:cs="Calibri"/>
                <w:sz w:val="22"/>
                <w:szCs w:val="22"/>
              </w:rPr>
            </w:pPr>
            <w:r>
              <w:rPr>
                <w:rFonts w:ascii="Calibri" w:hAnsi="Calibri" w:cs="Calibri"/>
                <w:sz w:val="22"/>
                <w:szCs w:val="22"/>
              </w:rPr>
              <w:t xml:space="preserve">Attribuutsoort Buurtgeometrie bevat een waarde als attribuutsoort Identificatie een waarde bevat, anders niet gevuld. </w:t>
            </w:r>
          </w:p>
        </w:tc>
      </w:tr>
      <w:tr w:rsidR="002E0941" w14:paraId="790A2A7F" w14:textId="77777777" w:rsidTr="002E0941">
        <w:trPr>
          <w:tblCellSpacing w:w="15" w:type="dxa"/>
        </w:trPr>
        <w:tc>
          <w:tcPr>
            <w:tcW w:w="1500" w:type="pct"/>
            <w:tcBorders>
              <w:top w:val="nil"/>
              <w:left w:val="nil"/>
              <w:bottom w:val="nil"/>
              <w:right w:val="nil"/>
            </w:tcBorders>
            <w:hideMark/>
          </w:tcPr>
          <w:p w14:paraId="17E7375F"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C440896" w14:textId="77777777" w:rsidR="002E0941" w:rsidRDefault="002E0941" w:rsidP="00930070">
            <w:pPr>
              <w:rPr>
                <w:rFonts w:ascii="Calibri" w:hAnsi="Calibri" w:cs="Calibri"/>
                <w:sz w:val="22"/>
                <w:szCs w:val="22"/>
              </w:rPr>
            </w:pPr>
            <w:r>
              <w:rPr>
                <w:rFonts w:ascii="Calibri" w:hAnsi="Calibri" w:cs="Calibri"/>
                <w:sz w:val="22"/>
                <w:szCs w:val="22"/>
              </w:rPr>
              <w:t>GM_MultiSurface</w:t>
            </w:r>
          </w:p>
        </w:tc>
      </w:tr>
      <w:tr w:rsidR="002E0941" w14:paraId="579F4100" w14:textId="77777777" w:rsidTr="002E0941">
        <w:trPr>
          <w:tblCellSpacing w:w="15" w:type="dxa"/>
        </w:trPr>
        <w:tc>
          <w:tcPr>
            <w:tcW w:w="1500" w:type="pct"/>
            <w:tcBorders>
              <w:top w:val="nil"/>
              <w:left w:val="nil"/>
              <w:bottom w:val="nil"/>
              <w:right w:val="nil"/>
            </w:tcBorders>
            <w:hideMark/>
          </w:tcPr>
          <w:p w14:paraId="160D3955"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45D3AA3" w14:textId="77777777" w:rsidR="002E0941" w:rsidRDefault="002E0941" w:rsidP="00930070">
            <w:pPr>
              <w:rPr>
                <w:rFonts w:ascii="Calibri" w:hAnsi="Calibri" w:cs="Calibri"/>
                <w:sz w:val="22"/>
                <w:szCs w:val="22"/>
              </w:rPr>
            </w:pPr>
            <w:r>
              <w:rPr>
                <w:rFonts w:ascii="Calibri" w:hAnsi="Calibri" w:cs="Calibri"/>
                <w:sz w:val="22"/>
                <w:szCs w:val="22"/>
              </w:rPr>
              <w:t>alle binnen Nederland gelegen waarden van het RD-stelsel.</w:t>
            </w:r>
          </w:p>
        </w:tc>
      </w:tr>
      <w:tr w:rsidR="002E0941" w14:paraId="75B657C8" w14:textId="77777777" w:rsidTr="002E0941">
        <w:trPr>
          <w:tblCellSpacing w:w="15" w:type="dxa"/>
        </w:trPr>
        <w:tc>
          <w:tcPr>
            <w:tcW w:w="1500" w:type="pct"/>
            <w:tcBorders>
              <w:top w:val="nil"/>
              <w:left w:val="nil"/>
              <w:bottom w:val="nil"/>
              <w:right w:val="nil"/>
            </w:tcBorders>
            <w:hideMark/>
          </w:tcPr>
          <w:p w14:paraId="138D8946"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7D807F7"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6F5297A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A04E8D9" w14:textId="77777777" w:rsidTr="002E0941">
        <w:trPr>
          <w:tblCellSpacing w:w="15" w:type="dxa"/>
        </w:trPr>
        <w:tc>
          <w:tcPr>
            <w:tcW w:w="1500" w:type="pct"/>
            <w:tcBorders>
              <w:top w:val="nil"/>
              <w:left w:val="nil"/>
              <w:bottom w:val="nil"/>
              <w:right w:val="nil"/>
            </w:tcBorders>
            <w:hideMark/>
          </w:tcPr>
          <w:p w14:paraId="4E91CA26"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965ACE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0E1DDCA" w14:textId="77777777" w:rsidTr="002E0941">
        <w:trPr>
          <w:tblCellSpacing w:w="15" w:type="dxa"/>
        </w:trPr>
        <w:tc>
          <w:tcPr>
            <w:tcW w:w="250" w:type="pct"/>
            <w:tcBorders>
              <w:top w:val="nil"/>
              <w:left w:val="nil"/>
              <w:bottom w:val="nil"/>
              <w:right w:val="nil"/>
            </w:tcBorders>
            <w:hideMark/>
          </w:tcPr>
          <w:p w14:paraId="0CA67B6D"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9D9BAD8" w14:textId="77777777" w:rsidR="002E0941" w:rsidRDefault="002E0941" w:rsidP="00930070">
            <w:pPr>
              <w:rPr>
                <w:rFonts w:ascii="Calibri" w:hAnsi="Calibri" w:cs="Calibri"/>
                <w:sz w:val="22"/>
                <w:szCs w:val="22"/>
              </w:rPr>
            </w:pPr>
            <w:r>
              <w:rPr>
                <w:rFonts w:ascii="Calibri" w:hAnsi="Calibri" w:cs="Calibri"/>
                <w:sz w:val="22"/>
                <w:szCs w:val="22"/>
              </w:rPr>
              <w:t>De buurtgrenzen zijn zoveel mogelijk gebaseerd op topografische elementen.</w:t>
            </w:r>
          </w:p>
        </w:tc>
      </w:tr>
    </w:tbl>
    <w:p w14:paraId="540668BF" w14:textId="77777777" w:rsidR="002E0941" w:rsidRDefault="002E0941" w:rsidP="00930070">
      <w:pPr>
        <w:pStyle w:val="Kop4"/>
        <w:rPr>
          <w:rFonts w:ascii="Calibri" w:hAnsi="Calibri" w:cs="Calibri"/>
          <w:sz w:val="24"/>
          <w:szCs w:val="24"/>
        </w:rPr>
      </w:pPr>
      <w:bookmarkStart w:id="242" w:name="detail_attribute_Model_BUURT_Datumbeging"/>
      <w:bookmarkEnd w:id="242"/>
      <w:r>
        <w:rPr>
          <w:rFonts w:ascii="Calibri" w:hAnsi="Calibri" w:cs="Calibri"/>
        </w:rPr>
        <w:t>Attribuutsoort Datum begin geldigheid buurt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5CAFE22" w14:textId="77777777" w:rsidTr="002E0941">
        <w:trPr>
          <w:tblCellSpacing w:w="15" w:type="dxa"/>
        </w:trPr>
        <w:tc>
          <w:tcPr>
            <w:tcW w:w="1500" w:type="pct"/>
            <w:tcBorders>
              <w:top w:val="nil"/>
              <w:left w:val="nil"/>
              <w:bottom w:val="nil"/>
              <w:right w:val="nil"/>
            </w:tcBorders>
            <w:hideMark/>
          </w:tcPr>
          <w:p w14:paraId="14ED437A"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D425BDC" w14:textId="77777777" w:rsidR="002E0941" w:rsidRDefault="002E0941" w:rsidP="00930070">
            <w:pPr>
              <w:rPr>
                <w:rFonts w:ascii="Calibri" w:hAnsi="Calibri" w:cs="Calibri"/>
                <w:sz w:val="22"/>
                <w:szCs w:val="22"/>
              </w:rPr>
            </w:pPr>
            <w:r>
              <w:rPr>
                <w:rFonts w:ascii="Calibri" w:hAnsi="Calibri" w:cs="Calibri"/>
                <w:sz w:val="22"/>
                <w:szCs w:val="22"/>
              </w:rPr>
              <w:t>Datum begin geldigheid buurt</w:t>
            </w:r>
          </w:p>
        </w:tc>
      </w:tr>
      <w:tr w:rsidR="002E0941" w14:paraId="729630EE" w14:textId="77777777" w:rsidTr="002E0941">
        <w:trPr>
          <w:tblCellSpacing w:w="15" w:type="dxa"/>
        </w:trPr>
        <w:tc>
          <w:tcPr>
            <w:tcW w:w="1500" w:type="pct"/>
            <w:tcBorders>
              <w:top w:val="nil"/>
              <w:left w:val="nil"/>
              <w:bottom w:val="nil"/>
              <w:right w:val="nil"/>
            </w:tcBorders>
            <w:hideMark/>
          </w:tcPr>
          <w:p w14:paraId="778437E3"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66101FE" w14:textId="77777777" w:rsidR="002E0941" w:rsidRDefault="002E0941" w:rsidP="00930070">
            <w:pPr>
              <w:rPr>
                <w:rFonts w:ascii="Calibri" w:hAnsi="Calibri" w:cs="Calibri"/>
                <w:sz w:val="22"/>
                <w:szCs w:val="22"/>
              </w:rPr>
            </w:pPr>
            <w:r>
              <w:rPr>
                <w:rFonts w:ascii="Calibri" w:hAnsi="Calibri" w:cs="Calibri"/>
                <w:sz w:val="22"/>
                <w:szCs w:val="22"/>
              </w:rPr>
              <w:t>GFO BG</w:t>
            </w:r>
          </w:p>
        </w:tc>
      </w:tr>
      <w:tr w:rsidR="002E0941" w14:paraId="235B4AE4" w14:textId="77777777" w:rsidTr="002E0941">
        <w:trPr>
          <w:tblCellSpacing w:w="15" w:type="dxa"/>
        </w:trPr>
        <w:tc>
          <w:tcPr>
            <w:tcW w:w="1500" w:type="pct"/>
            <w:tcBorders>
              <w:top w:val="nil"/>
              <w:left w:val="nil"/>
              <w:bottom w:val="nil"/>
              <w:right w:val="nil"/>
            </w:tcBorders>
            <w:hideMark/>
          </w:tcPr>
          <w:p w14:paraId="06E01B7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E8B5C28" w14:textId="77777777" w:rsidR="002E0941" w:rsidRDefault="002E0941" w:rsidP="00930070">
            <w:pPr>
              <w:rPr>
                <w:rFonts w:ascii="Calibri" w:hAnsi="Calibri" w:cs="Calibri"/>
                <w:sz w:val="22"/>
                <w:szCs w:val="22"/>
              </w:rPr>
            </w:pPr>
            <w:r>
              <w:rPr>
                <w:rFonts w:ascii="Calibri" w:hAnsi="Calibri" w:cs="Calibri"/>
                <w:sz w:val="22"/>
                <w:szCs w:val="22"/>
              </w:rPr>
              <w:t>De datum waarop de buurt is gecreëerd.</w:t>
            </w:r>
          </w:p>
        </w:tc>
      </w:tr>
      <w:tr w:rsidR="002E0941" w14:paraId="419C0B19" w14:textId="77777777" w:rsidTr="002E0941">
        <w:trPr>
          <w:tblCellSpacing w:w="15" w:type="dxa"/>
        </w:trPr>
        <w:tc>
          <w:tcPr>
            <w:tcW w:w="1500" w:type="pct"/>
            <w:tcBorders>
              <w:top w:val="nil"/>
              <w:left w:val="nil"/>
              <w:bottom w:val="nil"/>
              <w:right w:val="nil"/>
            </w:tcBorders>
            <w:hideMark/>
          </w:tcPr>
          <w:p w14:paraId="0054D6F0"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1C65AF3" w14:textId="77777777" w:rsidR="002E0941" w:rsidRDefault="002E0941" w:rsidP="00930070">
            <w:pPr>
              <w:rPr>
                <w:rFonts w:ascii="Calibri" w:hAnsi="Calibri" w:cs="Calibri"/>
                <w:sz w:val="22"/>
                <w:szCs w:val="22"/>
              </w:rPr>
            </w:pPr>
            <w:r>
              <w:rPr>
                <w:rFonts w:ascii="Calibri" w:hAnsi="Calibri" w:cs="Calibri"/>
                <w:sz w:val="22"/>
                <w:szCs w:val="22"/>
              </w:rPr>
              <w:t>GFO BG</w:t>
            </w:r>
          </w:p>
        </w:tc>
      </w:tr>
      <w:tr w:rsidR="002E0941" w14:paraId="09819DF9" w14:textId="77777777" w:rsidTr="002E0941">
        <w:trPr>
          <w:tblCellSpacing w:w="15" w:type="dxa"/>
        </w:trPr>
        <w:tc>
          <w:tcPr>
            <w:tcW w:w="1500" w:type="pct"/>
            <w:tcBorders>
              <w:top w:val="nil"/>
              <w:left w:val="nil"/>
              <w:bottom w:val="nil"/>
              <w:right w:val="nil"/>
            </w:tcBorders>
            <w:hideMark/>
          </w:tcPr>
          <w:p w14:paraId="1A6298BF"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38AA8FC"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7D00CA75" w14:textId="77777777" w:rsidTr="002E0941">
        <w:trPr>
          <w:tblCellSpacing w:w="15" w:type="dxa"/>
        </w:trPr>
        <w:tc>
          <w:tcPr>
            <w:tcW w:w="1500" w:type="pct"/>
            <w:tcBorders>
              <w:top w:val="nil"/>
              <w:left w:val="nil"/>
              <w:bottom w:val="nil"/>
              <w:right w:val="nil"/>
            </w:tcBorders>
            <w:hideMark/>
          </w:tcPr>
          <w:p w14:paraId="4C960571"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25B8B6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7454FA0" w14:textId="77777777" w:rsidTr="002E0941">
        <w:trPr>
          <w:tblCellSpacing w:w="15" w:type="dxa"/>
        </w:trPr>
        <w:tc>
          <w:tcPr>
            <w:tcW w:w="1500" w:type="pct"/>
            <w:tcBorders>
              <w:top w:val="nil"/>
              <w:left w:val="nil"/>
              <w:bottom w:val="nil"/>
              <w:right w:val="nil"/>
            </w:tcBorders>
            <w:hideMark/>
          </w:tcPr>
          <w:p w14:paraId="2263DFFE"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C94E5E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BAC9EBA" w14:textId="77777777" w:rsidTr="002E0941">
        <w:trPr>
          <w:tblCellSpacing w:w="15" w:type="dxa"/>
        </w:trPr>
        <w:tc>
          <w:tcPr>
            <w:tcW w:w="1500" w:type="pct"/>
            <w:tcBorders>
              <w:top w:val="nil"/>
              <w:left w:val="nil"/>
              <w:bottom w:val="nil"/>
              <w:right w:val="nil"/>
            </w:tcBorders>
            <w:hideMark/>
          </w:tcPr>
          <w:p w14:paraId="290C6C4B"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CA33171"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5BF40FB" w14:textId="77777777" w:rsidTr="002E0941">
        <w:trPr>
          <w:tblCellSpacing w:w="15" w:type="dxa"/>
        </w:trPr>
        <w:tc>
          <w:tcPr>
            <w:tcW w:w="1500" w:type="pct"/>
            <w:tcBorders>
              <w:top w:val="nil"/>
              <w:left w:val="nil"/>
              <w:bottom w:val="nil"/>
              <w:right w:val="nil"/>
            </w:tcBorders>
            <w:hideMark/>
          </w:tcPr>
          <w:p w14:paraId="28524E3E"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8905FF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1085185" w14:textId="77777777" w:rsidTr="002E0941">
        <w:trPr>
          <w:tblCellSpacing w:w="15" w:type="dxa"/>
        </w:trPr>
        <w:tc>
          <w:tcPr>
            <w:tcW w:w="1500" w:type="pct"/>
            <w:tcBorders>
              <w:top w:val="nil"/>
              <w:left w:val="nil"/>
              <w:bottom w:val="nil"/>
              <w:right w:val="nil"/>
            </w:tcBorders>
            <w:hideMark/>
          </w:tcPr>
          <w:p w14:paraId="252CAF88"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E56BFC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24BAAEA" w14:textId="77777777" w:rsidTr="002E0941">
        <w:trPr>
          <w:tblCellSpacing w:w="15" w:type="dxa"/>
        </w:trPr>
        <w:tc>
          <w:tcPr>
            <w:tcW w:w="1500" w:type="pct"/>
            <w:tcBorders>
              <w:top w:val="nil"/>
              <w:left w:val="nil"/>
              <w:bottom w:val="nil"/>
              <w:right w:val="nil"/>
            </w:tcBorders>
            <w:hideMark/>
          </w:tcPr>
          <w:p w14:paraId="572C2A71"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46503B2"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60632B6A" w14:textId="77777777" w:rsidTr="002E0941">
        <w:trPr>
          <w:tblCellSpacing w:w="15" w:type="dxa"/>
        </w:trPr>
        <w:tc>
          <w:tcPr>
            <w:tcW w:w="1500" w:type="pct"/>
            <w:tcBorders>
              <w:top w:val="nil"/>
              <w:left w:val="nil"/>
              <w:bottom w:val="nil"/>
              <w:right w:val="nil"/>
            </w:tcBorders>
            <w:hideMark/>
          </w:tcPr>
          <w:p w14:paraId="6BE8B862"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9F67E96"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44B5957E" w14:textId="77777777" w:rsidTr="002E0941">
        <w:trPr>
          <w:tblCellSpacing w:w="15" w:type="dxa"/>
        </w:trPr>
        <w:tc>
          <w:tcPr>
            <w:tcW w:w="1500" w:type="pct"/>
            <w:tcBorders>
              <w:top w:val="nil"/>
              <w:left w:val="nil"/>
              <w:bottom w:val="nil"/>
              <w:right w:val="nil"/>
            </w:tcBorders>
            <w:hideMark/>
          </w:tcPr>
          <w:p w14:paraId="57856310"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33649AF"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2389CDC4" w14:textId="77777777" w:rsidTr="002E0941">
        <w:trPr>
          <w:tblCellSpacing w:w="15" w:type="dxa"/>
        </w:trPr>
        <w:tc>
          <w:tcPr>
            <w:tcW w:w="1500" w:type="pct"/>
            <w:tcBorders>
              <w:top w:val="nil"/>
              <w:left w:val="nil"/>
              <w:bottom w:val="nil"/>
              <w:right w:val="nil"/>
            </w:tcBorders>
            <w:hideMark/>
          </w:tcPr>
          <w:p w14:paraId="0534D13A"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64B585D"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544DC4A6" w14:textId="77777777" w:rsidTr="002E0941">
        <w:trPr>
          <w:tblCellSpacing w:w="15" w:type="dxa"/>
        </w:trPr>
        <w:tc>
          <w:tcPr>
            <w:tcW w:w="1500" w:type="pct"/>
            <w:tcBorders>
              <w:top w:val="nil"/>
              <w:left w:val="nil"/>
              <w:bottom w:val="nil"/>
              <w:right w:val="nil"/>
            </w:tcBorders>
            <w:hideMark/>
          </w:tcPr>
          <w:p w14:paraId="78A793D8"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FDFB5C9" w14:textId="77777777" w:rsidR="002E0941" w:rsidRDefault="002E0941" w:rsidP="00930070">
            <w:pPr>
              <w:rPr>
                <w:rFonts w:ascii="Calibri" w:hAnsi="Calibri" w:cs="Calibri"/>
                <w:sz w:val="22"/>
                <w:szCs w:val="22"/>
              </w:rPr>
            </w:pPr>
          </w:p>
        </w:tc>
      </w:tr>
      <w:tr w:rsidR="002E0941" w14:paraId="1026DA19" w14:textId="77777777" w:rsidTr="002E0941">
        <w:trPr>
          <w:tblCellSpacing w:w="15" w:type="dxa"/>
        </w:trPr>
        <w:tc>
          <w:tcPr>
            <w:tcW w:w="1500" w:type="pct"/>
            <w:tcBorders>
              <w:top w:val="nil"/>
              <w:left w:val="nil"/>
              <w:bottom w:val="nil"/>
              <w:right w:val="nil"/>
            </w:tcBorders>
            <w:hideMark/>
          </w:tcPr>
          <w:p w14:paraId="467DEBF9"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7D276DD"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3D89B47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96504F9" w14:textId="77777777" w:rsidTr="002E0941">
        <w:trPr>
          <w:tblCellSpacing w:w="15" w:type="dxa"/>
        </w:trPr>
        <w:tc>
          <w:tcPr>
            <w:tcW w:w="1500" w:type="pct"/>
            <w:tcBorders>
              <w:top w:val="nil"/>
              <w:left w:val="nil"/>
              <w:bottom w:val="nil"/>
              <w:right w:val="nil"/>
            </w:tcBorders>
            <w:hideMark/>
          </w:tcPr>
          <w:p w14:paraId="66DC3834"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237C9562"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3726B1A" w14:textId="77777777" w:rsidTr="002E0941">
        <w:trPr>
          <w:tblCellSpacing w:w="15" w:type="dxa"/>
        </w:trPr>
        <w:tc>
          <w:tcPr>
            <w:tcW w:w="250" w:type="pct"/>
            <w:tcBorders>
              <w:top w:val="nil"/>
              <w:left w:val="nil"/>
              <w:bottom w:val="nil"/>
              <w:right w:val="nil"/>
            </w:tcBorders>
            <w:hideMark/>
          </w:tcPr>
          <w:p w14:paraId="7D7B8AAB"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783B990" w14:textId="77777777" w:rsidR="002E0941" w:rsidRDefault="002E0941" w:rsidP="00930070">
            <w:pPr>
              <w:rPr>
                <w:rFonts w:ascii="Calibri" w:hAnsi="Calibri" w:cs="Calibri"/>
                <w:sz w:val="22"/>
                <w:szCs w:val="22"/>
              </w:rPr>
            </w:pPr>
            <w:r>
              <w:rPr>
                <w:rFonts w:ascii="Calibri" w:hAnsi="Calibri" w:cs="Calibri"/>
                <w:sz w:val="22"/>
                <w:szCs w:val="22"/>
              </w:rPr>
              <w:t xml:space="preserve">Het betreft het attribuutsoort objectBeginTijd van het overeenkomstige Geo-object in het BGT. Vanwege naamsconventies binnen het stelsel van basisgegevens is voor een andere attribuutnaam gekozen. </w:t>
            </w:r>
          </w:p>
        </w:tc>
      </w:tr>
    </w:tbl>
    <w:p w14:paraId="3783C194" w14:textId="77777777" w:rsidR="002E0941" w:rsidRDefault="002E0941" w:rsidP="00930070">
      <w:pPr>
        <w:pStyle w:val="Kop4"/>
        <w:rPr>
          <w:rFonts w:ascii="Calibri" w:hAnsi="Calibri" w:cs="Calibri"/>
          <w:sz w:val="24"/>
          <w:szCs w:val="24"/>
        </w:rPr>
      </w:pPr>
      <w:bookmarkStart w:id="243" w:name="detail_attribute_Model_BUURT_Datumeindeg"/>
      <w:bookmarkEnd w:id="243"/>
      <w:r>
        <w:rPr>
          <w:rFonts w:ascii="Calibri" w:hAnsi="Calibri" w:cs="Calibri"/>
        </w:rPr>
        <w:t>Attribuutsoort Datum einde geldigheid buurt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2FAEA88" w14:textId="77777777" w:rsidTr="002E0941">
        <w:trPr>
          <w:tblCellSpacing w:w="15" w:type="dxa"/>
        </w:trPr>
        <w:tc>
          <w:tcPr>
            <w:tcW w:w="1500" w:type="pct"/>
            <w:tcBorders>
              <w:top w:val="nil"/>
              <w:left w:val="nil"/>
              <w:bottom w:val="nil"/>
              <w:right w:val="nil"/>
            </w:tcBorders>
            <w:hideMark/>
          </w:tcPr>
          <w:p w14:paraId="54A60B47"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10B8BB2" w14:textId="77777777" w:rsidR="002E0941" w:rsidRDefault="002E0941" w:rsidP="00930070">
            <w:pPr>
              <w:rPr>
                <w:rFonts w:ascii="Calibri" w:hAnsi="Calibri" w:cs="Calibri"/>
                <w:sz w:val="22"/>
                <w:szCs w:val="22"/>
              </w:rPr>
            </w:pPr>
            <w:r>
              <w:rPr>
                <w:rFonts w:ascii="Calibri" w:hAnsi="Calibri" w:cs="Calibri"/>
                <w:sz w:val="22"/>
                <w:szCs w:val="22"/>
              </w:rPr>
              <w:t>Datum einde geldigheid buurt</w:t>
            </w:r>
          </w:p>
        </w:tc>
      </w:tr>
      <w:tr w:rsidR="002E0941" w14:paraId="651C924F" w14:textId="77777777" w:rsidTr="002E0941">
        <w:trPr>
          <w:tblCellSpacing w:w="15" w:type="dxa"/>
        </w:trPr>
        <w:tc>
          <w:tcPr>
            <w:tcW w:w="1500" w:type="pct"/>
            <w:tcBorders>
              <w:top w:val="nil"/>
              <w:left w:val="nil"/>
              <w:bottom w:val="nil"/>
              <w:right w:val="nil"/>
            </w:tcBorders>
            <w:hideMark/>
          </w:tcPr>
          <w:p w14:paraId="5F042618"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D363F06" w14:textId="77777777" w:rsidR="002E0941" w:rsidRDefault="002E0941" w:rsidP="00930070">
            <w:pPr>
              <w:rPr>
                <w:rFonts w:ascii="Calibri" w:hAnsi="Calibri" w:cs="Calibri"/>
                <w:sz w:val="22"/>
                <w:szCs w:val="22"/>
              </w:rPr>
            </w:pPr>
            <w:r>
              <w:rPr>
                <w:rFonts w:ascii="Calibri" w:hAnsi="Calibri" w:cs="Calibri"/>
                <w:sz w:val="22"/>
                <w:szCs w:val="22"/>
              </w:rPr>
              <w:t>GFO BG</w:t>
            </w:r>
          </w:p>
        </w:tc>
      </w:tr>
      <w:tr w:rsidR="002E0941" w14:paraId="68BD757B" w14:textId="77777777" w:rsidTr="002E0941">
        <w:trPr>
          <w:tblCellSpacing w:w="15" w:type="dxa"/>
        </w:trPr>
        <w:tc>
          <w:tcPr>
            <w:tcW w:w="1500" w:type="pct"/>
            <w:tcBorders>
              <w:top w:val="nil"/>
              <w:left w:val="nil"/>
              <w:bottom w:val="nil"/>
              <w:right w:val="nil"/>
            </w:tcBorders>
            <w:hideMark/>
          </w:tcPr>
          <w:p w14:paraId="1425C55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80FFF2F" w14:textId="77777777" w:rsidR="002E0941" w:rsidRDefault="002E0941" w:rsidP="00930070">
            <w:pPr>
              <w:rPr>
                <w:rFonts w:ascii="Calibri" w:hAnsi="Calibri" w:cs="Calibri"/>
                <w:sz w:val="22"/>
                <w:szCs w:val="22"/>
              </w:rPr>
            </w:pPr>
            <w:r>
              <w:rPr>
                <w:rFonts w:ascii="Calibri" w:hAnsi="Calibri" w:cs="Calibri"/>
                <w:sz w:val="22"/>
                <w:szCs w:val="22"/>
              </w:rPr>
              <w:t>De datum waarop een buurt is komen te vervallen.</w:t>
            </w:r>
          </w:p>
        </w:tc>
      </w:tr>
      <w:tr w:rsidR="002E0941" w14:paraId="4698A14A" w14:textId="77777777" w:rsidTr="002E0941">
        <w:trPr>
          <w:tblCellSpacing w:w="15" w:type="dxa"/>
        </w:trPr>
        <w:tc>
          <w:tcPr>
            <w:tcW w:w="1500" w:type="pct"/>
            <w:tcBorders>
              <w:top w:val="nil"/>
              <w:left w:val="nil"/>
              <w:bottom w:val="nil"/>
              <w:right w:val="nil"/>
            </w:tcBorders>
            <w:hideMark/>
          </w:tcPr>
          <w:p w14:paraId="4750CD7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1E84480" w14:textId="77777777" w:rsidR="002E0941" w:rsidRDefault="002E0941" w:rsidP="00930070">
            <w:pPr>
              <w:rPr>
                <w:rFonts w:ascii="Calibri" w:hAnsi="Calibri" w:cs="Calibri"/>
                <w:sz w:val="22"/>
                <w:szCs w:val="22"/>
              </w:rPr>
            </w:pPr>
            <w:r>
              <w:rPr>
                <w:rFonts w:ascii="Calibri" w:hAnsi="Calibri" w:cs="Calibri"/>
                <w:sz w:val="22"/>
                <w:szCs w:val="22"/>
              </w:rPr>
              <w:t>GFO BG</w:t>
            </w:r>
          </w:p>
        </w:tc>
      </w:tr>
      <w:tr w:rsidR="002E0941" w14:paraId="36D74066" w14:textId="77777777" w:rsidTr="002E0941">
        <w:trPr>
          <w:tblCellSpacing w:w="15" w:type="dxa"/>
        </w:trPr>
        <w:tc>
          <w:tcPr>
            <w:tcW w:w="1500" w:type="pct"/>
            <w:tcBorders>
              <w:top w:val="nil"/>
              <w:left w:val="nil"/>
              <w:bottom w:val="nil"/>
              <w:right w:val="nil"/>
            </w:tcBorders>
            <w:hideMark/>
          </w:tcPr>
          <w:p w14:paraId="687075F7"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D6A6CA8"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39966B44" w14:textId="77777777" w:rsidTr="002E0941">
        <w:trPr>
          <w:tblCellSpacing w:w="15" w:type="dxa"/>
        </w:trPr>
        <w:tc>
          <w:tcPr>
            <w:tcW w:w="1500" w:type="pct"/>
            <w:tcBorders>
              <w:top w:val="nil"/>
              <w:left w:val="nil"/>
              <w:bottom w:val="nil"/>
              <w:right w:val="nil"/>
            </w:tcBorders>
            <w:hideMark/>
          </w:tcPr>
          <w:p w14:paraId="7ACE5AF3"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9840A9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15BFAEE" w14:textId="77777777" w:rsidTr="002E0941">
        <w:trPr>
          <w:tblCellSpacing w:w="15" w:type="dxa"/>
        </w:trPr>
        <w:tc>
          <w:tcPr>
            <w:tcW w:w="1500" w:type="pct"/>
            <w:tcBorders>
              <w:top w:val="nil"/>
              <w:left w:val="nil"/>
              <w:bottom w:val="nil"/>
              <w:right w:val="nil"/>
            </w:tcBorders>
            <w:hideMark/>
          </w:tcPr>
          <w:p w14:paraId="5A9DDC94"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524018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36E1356" w14:textId="77777777" w:rsidTr="002E0941">
        <w:trPr>
          <w:tblCellSpacing w:w="15" w:type="dxa"/>
        </w:trPr>
        <w:tc>
          <w:tcPr>
            <w:tcW w:w="1500" w:type="pct"/>
            <w:tcBorders>
              <w:top w:val="nil"/>
              <w:left w:val="nil"/>
              <w:bottom w:val="nil"/>
              <w:right w:val="nil"/>
            </w:tcBorders>
            <w:hideMark/>
          </w:tcPr>
          <w:p w14:paraId="40B6303D"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8655B58"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08F90D8" w14:textId="77777777" w:rsidTr="002E0941">
        <w:trPr>
          <w:tblCellSpacing w:w="15" w:type="dxa"/>
        </w:trPr>
        <w:tc>
          <w:tcPr>
            <w:tcW w:w="1500" w:type="pct"/>
            <w:tcBorders>
              <w:top w:val="nil"/>
              <w:left w:val="nil"/>
              <w:bottom w:val="nil"/>
              <w:right w:val="nil"/>
            </w:tcBorders>
            <w:hideMark/>
          </w:tcPr>
          <w:p w14:paraId="40E8B850"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AF3A86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45BD930" w14:textId="77777777" w:rsidTr="002E0941">
        <w:trPr>
          <w:tblCellSpacing w:w="15" w:type="dxa"/>
        </w:trPr>
        <w:tc>
          <w:tcPr>
            <w:tcW w:w="1500" w:type="pct"/>
            <w:tcBorders>
              <w:top w:val="nil"/>
              <w:left w:val="nil"/>
              <w:bottom w:val="nil"/>
              <w:right w:val="nil"/>
            </w:tcBorders>
            <w:hideMark/>
          </w:tcPr>
          <w:p w14:paraId="0EB46EC3"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B09DC7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3130B0B" w14:textId="77777777" w:rsidTr="002E0941">
        <w:trPr>
          <w:tblCellSpacing w:w="15" w:type="dxa"/>
        </w:trPr>
        <w:tc>
          <w:tcPr>
            <w:tcW w:w="1500" w:type="pct"/>
            <w:tcBorders>
              <w:top w:val="nil"/>
              <w:left w:val="nil"/>
              <w:bottom w:val="nil"/>
              <w:right w:val="nil"/>
            </w:tcBorders>
            <w:hideMark/>
          </w:tcPr>
          <w:p w14:paraId="52A7C80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9B07F5F"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01500D0D" w14:textId="77777777" w:rsidTr="002E0941">
        <w:trPr>
          <w:tblCellSpacing w:w="15" w:type="dxa"/>
        </w:trPr>
        <w:tc>
          <w:tcPr>
            <w:tcW w:w="1500" w:type="pct"/>
            <w:tcBorders>
              <w:top w:val="nil"/>
              <w:left w:val="nil"/>
              <w:bottom w:val="nil"/>
              <w:right w:val="nil"/>
            </w:tcBorders>
            <w:hideMark/>
          </w:tcPr>
          <w:p w14:paraId="1C9B934B"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76E661C"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4AF6EE1E" w14:textId="77777777" w:rsidTr="002E0941">
        <w:trPr>
          <w:tblCellSpacing w:w="15" w:type="dxa"/>
        </w:trPr>
        <w:tc>
          <w:tcPr>
            <w:tcW w:w="1500" w:type="pct"/>
            <w:tcBorders>
              <w:top w:val="nil"/>
              <w:left w:val="nil"/>
              <w:bottom w:val="nil"/>
              <w:right w:val="nil"/>
            </w:tcBorders>
            <w:hideMark/>
          </w:tcPr>
          <w:p w14:paraId="77116D22"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294A125" w14:textId="77777777" w:rsidR="002E0941" w:rsidRDefault="002E0941" w:rsidP="00930070">
            <w:pPr>
              <w:rPr>
                <w:rFonts w:ascii="Calibri" w:hAnsi="Calibri" w:cs="Calibri"/>
                <w:sz w:val="22"/>
                <w:szCs w:val="22"/>
              </w:rPr>
            </w:pPr>
            <w:r>
              <w:rPr>
                <w:rFonts w:ascii="Calibri" w:hAnsi="Calibri" w:cs="Calibri"/>
                <w:sz w:val="22"/>
                <w:szCs w:val="22"/>
              </w:rPr>
              <w:t xml:space="preserve">Alleen een datum die gelijk is aan of die gelegen is na de datum zoals opgenomen onder 'Datum begin geldigheid wijk? kan in de registratie worden opgenomen. </w:t>
            </w:r>
          </w:p>
        </w:tc>
      </w:tr>
      <w:tr w:rsidR="002E0941" w14:paraId="067FD0F0" w14:textId="77777777" w:rsidTr="002E0941">
        <w:trPr>
          <w:tblCellSpacing w:w="15" w:type="dxa"/>
        </w:trPr>
        <w:tc>
          <w:tcPr>
            <w:tcW w:w="1500" w:type="pct"/>
            <w:tcBorders>
              <w:top w:val="nil"/>
              <w:left w:val="nil"/>
              <w:bottom w:val="nil"/>
              <w:right w:val="nil"/>
            </w:tcBorders>
            <w:hideMark/>
          </w:tcPr>
          <w:p w14:paraId="7E19E177"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1EB9A00"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44667CAA" w14:textId="77777777" w:rsidTr="002E0941">
        <w:trPr>
          <w:tblCellSpacing w:w="15" w:type="dxa"/>
        </w:trPr>
        <w:tc>
          <w:tcPr>
            <w:tcW w:w="1500" w:type="pct"/>
            <w:tcBorders>
              <w:top w:val="nil"/>
              <w:left w:val="nil"/>
              <w:bottom w:val="nil"/>
              <w:right w:val="nil"/>
            </w:tcBorders>
            <w:hideMark/>
          </w:tcPr>
          <w:p w14:paraId="707F3FFB"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CC6743F" w14:textId="77777777" w:rsidR="002E0941" w:rsidRDefault="002E0941" w:rsidP="00930070">
            <w:pPr>
              <w:rPr>
                <w:rFonts w:ascii="Calibri" w:hAnsi="Calibri" w:cs="Calibri"/>
                <w:sz w:val="22"/>
                <w:szCs w:val="22"/>
              </w:rPr>
            </w:pPr>
          </w:p>
        </w:tc>
      </w:tr>
      <w:tr w:rsidR="002E0941" w14:paraId="136EFAF3" w14:textId="77777777" w:rsidTr="002E0941">
        <w:trPr>
          <w:tblCellSpacing w:w="15" w:type="dxa"/>
        </w:trPr>
        <w:tc>
          <w:tcPr>
            <w:tcW w:w="1500" w:type="pct"/>
            <w:tcBorders>
              <w:top w:val="nil"/>
              <w:left w:val="nil"/>
              <w:bottom w:val="nil"/>
              <w:right w:val="nil"/>
            </w:tcBorders>
            <w:hideMark/>
          </w:tcPr>
          <w:p w14:paraId="2AC94F30"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7EFBE94"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239E052F"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F809524" w14:textId="77777777" w:rsidTr="002E0941">
        <w:trPr>
          <w:tblCellSpacing w:w="15" w:type="dxa"/>
        </w:trPr>
        <w:tc>
          <w:tcPr>
            <w:tcW w:w="1500" w:type="pct"/>
            <w:tcBorders>
              <w:top w:val="nil"/>
              <w:left w:val="nil"/>
              <w:bottom w:val="nil"/>
              <w:right w:val="nil"/>
            </w:tcBorders>
            <w:hideMark/>
          </w:tcPr>
          <w:p w14:paraId="0039ABCD"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42E64C5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A4F5947" w14:textId="77777777" w:rsidTr="002E0941">
        <w:trPr>
          <w:tblCellSpacing w:w="15" w:type="dxa"/>
        </w:trPr>
        <w:tc>
          <w:tcPr>
            <w:tcW w:w="250" w:type="pct"/>
            <w:tcBorders>
              <w:top w:val="nil"/>
              <w:left w:val="nil"/>
              <w:bottom w:val="nil"/>
              <w:right w:val="nil"/>
            </w:tcBorders>
            <w:hideMark/>
          </w:tcPr>
          <w:p w14:paraId="180C5C30"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D394D18" w14:textId="77777777" w:rsidR="002E0941" w:rsidRDefault="002E0941" w:rsidP="00930070">
            <w:pPr>
              <w:rPr>
                <w:rFonts w:ascii="Calibri" w:hAnsi="Calibri" w:cs="Calibri"/>
                <w:sz w:val="22"/>
                <w:szCs w:val="22"/>
              </w:rPr>
            </w:pPr>
            <w:r>
              <w:rPr>
                <w:rFonts w:ascii="Calibri" w:hAnsi="Calibri" w:cs="Calibri"/>
                <w:sz w:val="22"/>
                <w:szCs w:val="22"/>
              </w:rPr>
              <w:t xml:space="preserve">Het betreft het attribuutsoort objectEindTijd van het overeenkomstige Geo-object in het BGT. Vanwege naamsconventies binnen het stelsel van basisgegevens is voor een andere attribuutnaam gekozen. </w:t>
            </w:r>
          </w:p>
        </w:tc>
      </w:tr>
    </w:tbl>
    <w:p w14:paraId="2120BE2E" w14:textId="77777777" w:rsidR="002E0941" w:rsidRDefault="002E0941" w:rsidP="00930070">
      <w:pPr>
        <w:pStyle w:val="Kop3"/>
        <w:rPr>
          <w:rFonts w:ascii="Calibri" w:hAnsi="Calibri" w:cs="Calibri"/>
          <w:sz w:val="24"/>
        </w:rPr>
      </w:pPr>
      <w:bookmarkStart w:id="244" w:name="detail_class_Model_FUNCTIONEELGEBIED"/>
      <w:bookmarkEnd w:id="244"/>
      <w:r>
        <w:rPr>
          <w:rFonts w:ascii="Calibri" w:hAnsi="Calibri" w:cs="Calibri"/>
        </w:rPr>
        <w:t>Objecttype FUNCTIONEEL GEBIED</w:t>
      </w:r>
    </w:p>
    <w:p w14:paraId="002CA5D5" w14:textId="77777777" w:rsidR="002E0941" w:rsidRDefault="002E0941" w:rsidP="00930070">
      <w:pPr>
        <w:pStyle w:val="Kop4"/>
        <w:rPr>
          <w:rFonts w:ascii="Calibri" w:hAnsi="Calibri" w:cs="Calibri"/>
        </w:rPr>
      </w:pPr>
      <w:bookmarkStart w:id="245" w:name="detail_attribute_Model_FUNCTIONEELGEBIED"/>
      <w:r>
        <w:rPr>
          <w:rFonts w:ascii="Calibri" w:hAnsi="Calibri" w:cs="Calibri"/>
        </w:rPr>
        <w:t>Attribuutsoort Identificatie functioneel gebied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499D59C" w14:textId="77777777" w:rsidTr="002E0941">
        <w:trPr>
          <w:tblCellSpacing w:w="15" w:type="dxa"/>
        </w:trPr>
        <w:tc>
          <w:tcPr>
            <w:tcW w:w="1500" w:type="pct"/>
            <w:tcBorders>
              <w:top w:val="nil"/>
              <w:left w:val="nil"/>
              <w:bottom w:val="nil"/>
              <w:right w:val="nil"/>
            </w:tcBorders>
            <w:hideMark/>
          </w:tcPr>
          <w:p w14:paraId="4BE29BEB"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F846169" w14:textId="77777777" w:rsidR="002E0941" w:rsidRDefault="002E0941" w:rsidP="00930070">
            <w:pPr>
              <w:rPr>
                <w:rFonts w:ascii="Calibri" w:hAnsi="Calibri" w:cs="Calibri"/>
                <w:sz w:val="22"/>
                <w:szCs w:val="22"/>
              </w:rPr>
            </w:pPr>
            <w:r>
              <w:rPr>
                <w:rFonts w:ascii="Calibri" w:hAnsi="Calibri" w:cs="Calibri"/>
                <w:sz w:val="22"/>
                <w:szCs w:val="22"/>
              </w:rPr>
              <w:t>Identificatie functioneel gebied</w:t>
            </w:r>
          </w:p>
        </w:tc>
      </w:tr>
      <w:tr w:rsidR="002E0941" w14:paraId="6326319E" w14:textId="77777777" w:rsidTr="002E0941">
        <w:trPr>
          <w:tblCellSpacing w:w="15" w:type="dxa"/>
        </w:trPr>
        <w:tc>
          <w:tcPr>
            <w:tcW w:w="1500" w:type="pct"/>
            <w:tcBorders>
              <w:top w:val="nil"/>
              <w:left w:val="nil"/>
              <w:bottom w:val="nil"/>
              <w:right w:val="nil"/>
            </w:tcBorders>
            <w:hideMark/>
          </w:tcPr>
          <w:p w14:paraId="3CA47AB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D03BAE9"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7B07A842" w14:textId="77777777" w:rsidTr="002E0941">
        <w:trPr>
          <w:tblCellSpacing w:w="15" w:type="dxa"/>
        </w:trPr>
        <w:tc>
          <w:tcPr>
            <w:tcW w:w="1500" w:type="pct"/>
            <w:tcBorders>
              <w:top w:val="nil"/>
              <w:left w:val="nil"/>
              <w:bottom w:val="nil"/>
              <w:right w:val="nil"/>
            </w:tcBorders>
            <w:hideMark/>
          </w:tcPr>
          <w:p w14:paraId="4B4A645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FF87E06" w14:textId="77777777" w:rsidR="002E0941" w:rsidRDefault="002E0941" w:rsidP="00930070">
            <w:pPr>
              <w:rPr>
                <w:rFonts w:ascii="Calibri" w:hAnsi="Calibri" w:cs="Calibri"/>
                <w:sz w:val="22"/>
                <w:szCs w:val="22"/>
              </w:rPr>
            </w:pPr>
            <w:r>
              <w:rPr>
                <w:rFonts w:ascii="Calibri" w:hAnsi="Calibri" w:cs="Calibri"/>
                <w:sz w:val="22"/>
                <w:szCs w:val="22"/>
              </w:rPr>
              <w:t>Een unieke identificatie voor een functioneel gebied.</w:t>
            </w:r>
          </w:p>
        </w:tc>
      </w:tr>
      <w:tr w:rsidR="002E0941" w14:paraId="3363CE4F" w14:textId="77777777" w:rsidTr="002E0941">
        <w:trPr>
          <w:tblCellSpacing w:w="15" w:type="dxa"/>
        </w:trPr>
        <w:tc>
          <w:tcPr>
            <w:tcW w:w="1500" w:type="pct"/>
            <w:tcBorders>
              <w:top w:val="nil"/>
              <w:left w:val="nil"/>
              <w:bottom w:val="nil"/>
              <w:right w:val="nil"/>
            </w:tcBorders>
            <w:hideMark/>
          </w:tcPr>
          <w:p w14:paraId="6FCEE462"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F1C7FE8"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194AC6C9" w14:textId="77777777" w:rsidTr="002E0941">
        <w:trPr>
          <w:tblCellSpacing w:w="15" w:type="dxa"/>
        </w:trPr>
        <w:tc>
          <w:tcPr>
            <w:tcW w:w="1500" w:type="pct"/>
            <w:tcBorders>
              <w:top w:val="nil"/>
              <w:left w:val="nil"/>
              <w:bottom w:val="nil"/>
              <w:right w:val="nil"/>
            </w:tcBorders>
            <w:hideMark/>
          </w:tcPr>
          <w:p w14:paraId="16EE7D40"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647BDD7"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2D3F725E" w14:textId="77777777" w:rsidTr="002E0941">
        <w:trPr>
          <w:tblCellSpacing w:w="15" w:type="dxa"/>
        </w:trPr>
        <w:tc>
          <w:tcPr>
            <w:tcW w:w="1500" w:type="pct"/>
            <w:tcBorders>
              <w:top w:val="nil"/>
              <w:left w:val="nil"/>
              <w:bottom w:val="nil"/>
              <w:right w:val="nil"/>
            </w:tcBorders>
            <w:hideMark/>
          </w:tcPr>
          <w:p w14:paraId="64B8D327"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189599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A8C8248" w14:textId="77777777" w:rsidTr="002E0941">
        <w:trPr>
          <w:tblCellSpacing w:w="15" w:type="dxa"/>
        </w:trPr>
        <w:tc>
          <w:tcPr>
            <w:tcW w:w="1500" w:type="pct"/>
            <w:tcBorders>
              <w:top w:val="nil"/>
              <w:left w:val="nil"/>
              <w:bottom w:val="nil"/>
              <w:right w:val="nil"/>
            </w:tcBorders>
            <w:hideMark/>
          </w:tcPr>
          <w:p w14:paraId="76133891"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A6E0A4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8297FF5" w14:textId="77777777" w:rsidTr="002E0941">
        <w:trPr>
          <w:tblCellSpacing w:w="15" w:type="dxa"/>
        </w:trPr>
        <w:tc>
          <w:tcPr>
            <w:tcW w:w="1500" w:type="pct"/>
            <w:tcBorders>
              <w:top w:val="nil"/>
              <w:left w:val="nil"/>
              <w:bottom w:val="nil"/>
              <w:right w:val="nil"/>
            </w:tcBorders>
            <w:hideMark/>
          </w:tcPr>
          <w:p w14:paraId="0B6EEB1C"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93E5AA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E407AB4" w14:textId="77777777" w:rsidTr="002E0941">
        <w:trPr>
          <w:tblCellSpacing w:w="15" w:type="dxa"/>
        </w:trPr>
        <w:tc>
          <w:tcPr>
            <w:tcW w:w="1500" w:type="pct"/>
            <w:tcBorders>
              <w:top w:val="nil"/>
              <w:left w:val="nil"/>
              <w:bottom w:val="nil"/>
              <w:right w:val="nil"/>
            </w:tcBorders>
            <w:hideMark/>
          </w:tcPr>
          <w:p w14:paraId="5B1E9D10"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07C5E75"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03BA06A" w14:textId="77777777" w:rsidTr="002E0941">
        <w:trPr>
          <w:tblCellSpacing w:w="15" w:type="dxa"/>
        </w:trPr>
        <w:tc>
          <w:tcPr>
            <w:tcW w:w="1500" w:type="pct"/>
            <w:tcBorders>
              <w:top w:val="nil"/>
              <w:left w:val="nil"/>
              <w:bottom w:val="nil"/>
              <w:right w:val="nil"/>
            </w:tcBorders>
            <w:hideMark/>
          </w:tcPr>
          <w:p w14:paraId="0AB0412E"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6C149D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3DF3CBA" w14:textId="77777777" w:rsidTr="002E0941">
        <w:trPr>
          <w:tblCellSpacing w:w="15" w:type="dxa"/>
        </w:trPr>
        <w:tc>
          <w:tcPr>
            <w:tcW w:w="1500" w:type="pct"/>
            <w:tcBorders>
              <w:top w:val="nil"/>
              <w:left w:val="nil"/>
              <w:bottom w:val="nil"/>
              <w:right w:val="nil"/>
            </w:tcBorders>
            <w:hideMark/>
          </w:tcPr>
          <w:p w14:paraId="6A85E962"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E573D81"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C19C91E" w14:textId="77777777" w:rsidTr="002E0941">
        <w:trPr>
          <w:tblCellSpacing w:w="15" w:type="dxa"/>
        </w:trPr>
        <w:tc>
          <w:tcPr>
            <w:tcW w:w="1500" w:type="pct"/>
            <w:tcBorders>
              <w:top w:val="nil"/>
              <w:left w:val="nil"/>
              <w:bottom w:val="nil"/>
              <w:right w:val="nil"/>
            </w:tcBorders>
            <w:hideMark/>
          </w:tcPr>
          <w:p w14:paraId="062994A0"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4376491"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en Indicatie plus br-populatie gelijk is aan 'N'. Anders landelijk kerngegeven </w:t>
            </w:r>
          </w:p>
        </w:tc>
      </w:tr>
      <w:tr w:rsidR="002E0941" w14:paraId="4F3AA138" w14:textId="77777777" w:rsidTr="002E0941">
        <w:trPr>
          <w:tblCellSpacing w:w="15" w:type="dxa"/>
        </w:trPr>
        <w:tc>
          <w:tcPr>
            <w:tcW w:w="1500" w:type="pct"/>
            <w:tcBorders>
              <w:top w:val="nil"/>
              <w:left w:val="nil"/>
              <w:bottom w:val="nil"/>
              <w:right w:val="nil"/>
            </w:tcBorders>
            <w:hideMark/>
          </w:tcPr>
          <w:p w14:paraId="644577D0"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8124053" w14:textId="77777777" w:rsidR="002E0941" w:rsidRDefault="002E0941" w:rsidP="00930070">
            <w:pPr>
              <w:rPr>
                <w:rFonts w:ascii="Calibri" w:hAnsi="Calibri" w:cs="Calibri"/>
                <w:sz w:val="22"/>
                <w:szCs w:val="22"/>
              </w:rPr>
            </w:pPr>
          </w:p>
        </w:tc>
      </w:tr>
      <w:tr w:rsidR="002E0941" w14:paraId="40E37C6B" w14:textId="77777777" w:rsidTr="002E0941">
        <w:trPr>
          <w:tblCellSpacing w:w="15" w:type="dxa"/>
        </w:trPr>
        <w:tc>
          <w:tcPr>
            <w:tcW w:w="1500" w:type="pct"/>
            <w:tcBorders>
              <w:top w:val="nil"/>
              <w:left w:val="nil"/>
              <w:bottom w:val="nil"/>
              <w:right w:val="nil"/>
            </w:tcBorders>
            <w:hideMark/>
          </w:tcPr>
          <w:p w14:paraId="1747BEDB"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671A569" w14:textId="77777777" w:rsidR="002E0941" w:rsidRDefault="002E0941" w:rsidP="00930070">
            <w:pPr>
              <w:rPr>
                <w:rFonts w:ascii="Calibri" w:hAnsi="Calibri" w:cs="Calibri"/>
                <w:sz w:val="22"/>
                <w:szCs w:val="22"/>
              </w:rPr>
            </w:pPr>
            <w:r>
              <w:rPr>
                <w:rFonts w:ascii="Calibri" w:hAnsi="Calibri" w:cs="Calibri"/>
                <w:sz w:val="22"/>
                <w:szCs w:val="22"/>
              </w:rPr>
              <w:t>NEN3610ID</w:t>
            </w:r>
          </w:p>
        </w:tc>
      </w:tr>
      <w:tr w:rsidR="002E0941" w14:paraId="1CBF91EF" w14:textId="77777777" w:rsidTr="002E0941">
        <w:trPr>
          <w:tblCellSpacing w:w="15" w:type="dxa"/>
        </w:trPr>
        <w:tc>
          <w:tcPr>
            <w:tcW w:w="1500" w:type="pct"/>
            <w:tcBorders>
              <w:top w:val="nil"/>
              <w:left w:val="nil"/>
              <w:bottom w:val="nil"/>
              <w:right w:val="nil"/>
            </w:tcBorders>
            <w:hideMark/>
          </w:tcPr>
          <w:p w14:paraId="7228F573"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85D4227" w14:textId="77777777" w:rsidR="002E0941" w:rsidRDefault="002E0941" w:rsidP="00930070">
            <w:pPr>
              <w:rPr>
                <w:rFonts w:ascii="Calibri" w:hAnsi="Calibri" w:cs="Calibri"/>
                <w:sz w:val="22"/>
                <w:szCs w:val="22"/>
              </w:rPr>
            </w:pPr>
            <w:r>
              <w:rPr>
                <w:rFonts w:ascii="Calibri" w:hAnsi="Calibri" w:cs="Calibri"/>
                <w:sz w:val="22"/>
                <w:szCs w:val="22"/>
              </w:rPr>
              <w:t xml:space="preserve">NL.IMGEO.xxxx. Het 1e deel is de landcode, het 2e deel is de code voor het sectormodel. Het derde deel is de combinatie van de (viercijferige) gemeentecode (volgens GBA tabel 33, Gemeententabel), de tweecijferige code voor het type geoobject (06) en een voor het betreffende objecttype binnen een gemeente unieke tiencijferige objectvolgnummer. Identificatie is maximaal 25 alfanumerieke tekens lang.Zie voor verdere specificaties datatype NEN3610ID. </w:t>
            </w:r>
          </w:p>
        </w:tc>
      </w:tr>
      <w:tr w:rsidR="002E0941" w14:paraId="06362128" w14:textId="77777777" w:rsidTr="002E0941">
        <w:trPr>
          <w:tblCellSpacing w:w="15" w:type="dxa"/>
        </w:trPr>
        <w:tc>
          <w:tcPr>
            <w:tcW w:w="1500" w:type="pct"/>
            <w:tcBorders>
              <w:top w:val="nil"/>
              <w:left w:val="nil"/>
              <w:bottom w:val="nil"/>
              <w:right w:val="nil"/>
            </w:tcBorders>
            <w:hideMark/>
          </w:tcPr>
          <w:p w14:paraId="7C4E4767"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216227E"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65A2A5C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E6D8EE4" w14:textId="77777777" w:rsidTr="002E0941">
        <w:trPr>
          <w:tblCellSpacing w:w="15" w:type="dxa"/>
        </w:trPr>
        <w:tc>
          <w:tcPr>
            <w:tcW w:w="1500" w:type="pct"/>
            <w:tcBorders>
              <w:top w:val="nil"/>
              <w:left w:val="nil"/>
              <w:bottom w:val="nil"/>
              <w:right w:val="nil"/>
            </w:tcBorders>
            <w:hideMark/>
          </w:tcPr>
          <w:p w14:paraId="2BBF214F"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2C0FADB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27F96C85" w14:textId="77777777" w:rsidTr="002E0941">
        <w:trPr>
          <w:tblCellSpacing w:w="15" w:type="dxa"/>
        </w:trPr>
        <w:tc>
          <w:tcPr>
            <w:tcW w:w="250" w:type="pct"/>
            <w:tcBorders>
              <w:top w:val="nil"/>
              <w:left w:val="nil"/>
              <w:bottom w:val="nil"/>
              <w:right w:val="nil"/>
            </w:tcBorders>
            <w:hideMark/>
          </w:tcPr>
          <w:p w14:paraId="708782F1"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9B74C5E" w14:textId="77777777" w:rsidR="002E0941" w:rsidRDefault="002E0941" w:rsidP="00930070">
            <w:pPr>
              <w:rPr>
                <w:rFonts w:ascii="Calibri" w:hAnsi="Calibri" w:cs="Calibri"/>
                <w:sz w:val="22"/>
                <w:szCs w:val="22"/>
              </w:rPr>
            </w:pPr>
            <w:r>
              <w:rPr>
                <w:rFonts w:ascii="Calibri" w:hAnsi="Calibri" w:cs="Calibri"/>
                <w:sz w:val="22"/>
                <w:szCs w:val="22"/>
              </w:rPr>
              <w:t xml:space="preserve">In het IMGeo betreft dit de identificatie van het overeenkomstige geo-object. Voor de identificatie worden de richtlijnen van NEN 3610 gehanteerd. </w:t>
            </w:r>
          </w:p>
        </w:tc>
      </w:tr>
    </w:tbl>
    <w:p w14:paraId="26C4F0E7" w14:textId="77777777" w:rsidR="002E0941" w:rsidRDefault="002E0941" w:rsidP="00930070">
      <w:pPr>
        <w:pStyle w:val="Kop4"/>
        <w:rPr>
          <w:rFonts w:ascii="Calibri" w:hAnsi="Calibri" w:cs="Calibri"/>
          <w:sz w:val="24"/>
          <w:szCs w:val="24"/>
        </w:rPr>
      </w:pPr>
      <w:r>
        <w:rPr>
          <w:rFonts w:ascii="Calibri" w:hAnsi="Calibri" w:cs="Calibri"/>
        </w:rPr>
        <w:t>Attribuutsoort Geometrie functioneel gebied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0A10C46" w14:textId="77777777" w:rsidTr="002E0941">
        <w:trPr>
          <w:tblCellSpacing w:w="15" w:type="dxa"/>
        </w:trPr>
        <w:tc>
          <w:tcPr>
            <w:tcW w:w="1500" w:type="pct"/>
            <w:tcBorders>
              <w:top w:val="nil"/>
              <w:left w:val="nil"/>
              <w:bottom w:val="nil"/>
              <w:right w:val="nil"/>
            </w:tcBorders>
            <w:hideMark/>
          </w:tcPr>
          <w:p w14:paraId="6C5A8570"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7BE0A61" w14:textId="77777777" w:rsidR="002E0941" w:rsidRDefault="002E0941" w:rsidP="00930070">
            <w:pPr>
              <w:rPr>
                <w:rFonts w:ascii="Calibri" w:hAnsi="Calibri" w:cs="Calibri"/>
                <w:sz w:val="22"/>
                <w:szCs w:val="22"/>
              </w:rPr>
            </w:pPr>
            <w:r>
              <w:rPr>
                <w:rFonts w:ascii="Calibri" w:hAnsi="Calibri" w:cs="Calibri"/>
                <w:sz w:val="22"/>
                <w:szCs w:val="22"/>
              </w:rPr>
              <w:t>Geometrie functioneel gebied</w:t>
            </w:r>
          </w:p>
        </w:tc>
      </w:tr>
      <w:tr w:rsidR="002E0941" w14:paraId="016413ED" w14:textId="77777777" w:rsidTr="002E0941">
        <w:trPr>
          <w:tblCellSpacing w:w="15" w:type="dxa"/>
        </w:trPr>
        <w:tc>
          <w:tcPr>
            <w:tcW w:w="1500" w:type="pct"/>
            <w:tcBorders>
              <w:top w:val="nil"/>
              <w:left w:val="nil"/>
              <w:bottom w:val="nil"/>
              <w:right w:val="nil"/>
            </w:tcBorders>
            <w:hideMark/>
          </w:tcPr>
          <w:p w14:paraId="3D609586"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D550315"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4374D0AA" w14:textId="77777777" w:rsidTr="002E0941">
        <w:trPr>
          <w:tblCellSpacing w:w="15" w:type="dxa"/>
        </w:trPr>
        <w:tc>
          <w:tcPr>
            <w:tcW w:w="1500" w:type="pct"/>
            <w:tcBorders>
              <w:top w:val="nil"/>
              <w:left w:val="nil"/>
              <w:bottom w:val="nil"/>
              <w:right w:val="nil"/>
            </w:tcBorders>
            <w:hideMark/>
          </w:tcPr>
          <w:p w14:paraId="775D0FA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82EB8D0" w14:textId="77777777" w:rsidR="002E0941" w:rsidRDefault="002E0941" w:rsidP="00930070">
            <w:pPr>
              <w:rPr>
                <w:rFonts w:ascii="Calibri" w:hAnsi="Calibri" w:cs="Calibri"/>
                <w:sz w:val="22"/>
                <w:szCs w:val="22"/>
              </w:rPr>
            </w:pPr>
            <w:r>
              <w:rPr>
                <w:rFonts w:ascii="Calibri" w:hAnsi="Calibri" w:cs="Calibri"/>
                <w:sz w:val="22"/>
                <w:szCs w:val="22"/>
              </w:rPr>
              <w:t xml:space="preserve">De tweedimensionale geometrische representatie van de omtrekken van het functioneel gebied. </w:t>
            </w:r>
          </w:p>
        </w:tc>
      </w:tr>
      <w:tr w:rsidR="002E0941" w14:paraId="13A5C438" w14:textId="77777777" w:rsidTr="002E0941">
        <w:trPr>
          <w:tblCellSpacing w:w="15" w:type="dxa"/>
        </w:trPr>
        <w:tc>
          <w:tcPr>
            <w:tcW w:w="1500" w:type="pct"/>
            <w:tcBorders>
              <w:top w:val="nil"/>
              <w:left w:val="nil"/>
              <w:bottom w:val="nil"/>
              <w:right w:val="nil"/>
            </w:tcBorders>
            <w:hideMark/>
          </w:tcPr>
          <w:p w14:paraId="7375E01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C221C56" w14:textId="77777777" w:rsidR="002E0941" w:rsidRDefault="002E0941" w:rsidP="00930070">
            <w:pPr>
              <w:rPr>
                <w:rFonts w:ascii="Calibri" w:hAnsi="Calibri" w:cs="Calibri"/>
                <w:sz w:val="22"/>
                <w:szCs w:val="22"/>
              </w:rPr>
            </w:pPr>
            <w:r>
              <w:rPr>
                <w:rFonts w:ascii="Calibri" w:hAnsi="Calibri" w:cs="Calibri"/>
                <w:sz w:val="22"/>
                <w:szCs w:val="22"/>
              </w:rPr>
              <w:t>VNG-R o.b.v. BGT</w:t>
            </w:r>
          </w:p>
        </w:tc>
      </w:tr>
      <w:tr w:rsidR="002E0941" w14:paraId="18280D41" w14:textId="77777777" w:rsidTr="002E0941">
        <w:trPr>
          <w:tblCellSpacing w:w="15" w:type="dxa"/>
        </w:trPr>
        <w:tc>
          <w:tcPr>
            <w:tcW w:w="1500" w:type="pct"/>
            <w:tcBorders>
              <w:top w:val="nil"/>
              <w:left w:val="nil"/>
              <w:bottom w:val="nil"/>
              <w:right w:val="nil"/>
            </w:tcBorders>
            <w:hideMark/>
          </w:tcPr>
          <w:p w14:paraId="59655BE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0848D28"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2C6F8F4E" w14:textId="77777777" w:rsidTr="002E0941">
        <w:trPr>
          <w:tblCellSpacing w:w="15" w:type="dxa"/>
        </w:trPr>
        <w:tc>
          <w:tcPr>
            <w:tcW w:w="1500" w:type="pct"/>
            <w:tcBorders>
              <w:top w:val="nil"/>
              <w:left w:val="nil"/>
              <w:bottom w:val="nil"/>
              <w:right w:val="nil"/>
            </w:tcBorders>
            <w:hideMark/>
          </w:tcPr>
          <w:p w14:paraId="5391224C"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1DD937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2321A53" w14:textId="77777777" w:rsidTr="002E0941">
        <w:trPr>
          <w:tblCellSpacing w:w="15" w:type="dxa"/>
        </w:trPr>
        <w:tc>
          <w:tcPr>
            <w:tcW w:w="1500" w:type="pct"/>
            <w:tcBorders>
              <w:top w:val="nil"/>
              <w:left w:val="nil"/>
              <w:bottom w:val="nil"/>
              <w:right w:val="nil"/>
            </w:tcBorders>
            <w:hideMark/>
          </w:tcPr>
          <w:p w14:paraId="4ED970F7"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6CF851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FFD9032" w14:textId="77777777" w:rsidTr="002E0941">
        <w:trPr>
          <w:tblCellSpacing w:w="15" w:type="dxa"/>
        </w:trPr>
        <w:tc>
          <w:tcPr>
            <w:tcW w:w="1500" w:type="pct"/>
            <w:tcBorders>
              <w:top w:val="nil"/>
              <w:left w:val="nil"/>
              <w:bottom w:val="nil"/>
              <w:right w:val="nil"/>
            </w:tcBorders>
            <w:hideMark/>
          </w:tcPr>
          <w:p w14:paraId="3728C0DD"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17BA88A"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EBE6404" w14:textId="77777777" w:rsidTr="002E0941">
        <w:trPr>
          <w:tblCellSpacing w:w="15" w:type="dxa"/>
        </w:trPr>
        <w:tc>
          <w:tcPr>
            <w:tcW w:w="1500" w:type="pct"/>
            <w:tcBorders>
              <w:top w:val="nil"/>
              <w:left w:val="nil"/>
              <w:bottom w:val="nil"/>
              <w:right w:val="nil"/>
            </w:tcBorders>
            <w:hideMark/>
          </w:tcPr>
          <w:p w14:paraId="6D91B4BD"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9CFAA21"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418CF99" w14:textId="77777777" w:rsidTr="002E0941">
        <w:trPr>
          <w:tblCellSpacing w:w="15" w:type="dxa"/>
        </w:trPr>
        <w:tc>
          <w:tcPr>
            <w:tcW w:w="1500" w:type="pct"/>
            <w:tcBorders>
              <w:top w:val="nil"/>
              <w:left w:val="nil"/>
              <w:bottom w:val="nil"/>
              <w:right w:val="nil"/>
            </w:tcBorders>
            <w:hideMark/>
          </w:tcPr>
          <w:p w14:paraId="690FD7D9"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FD89D5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7944BC3" w14:textId="77777777" w:rsidTr="002E0941">
        <w:trPr>
          <w:tblCellSpacing w:w="15" w:type="dxa"/>
        </w:trPr>
        <w:tc>
          <w:tcPr>
            <w:tcW w:w="1500" w:type="pct"/>
            <w:tcBorders>
              <w:top w:val="nil"/>
              <w:left w:val="nil"/>
              <w:bottom w:val="nil"/>
              <w:right w:val="nil"/>
            </w:tcBorders>
            <w:hideMark/>
          </w:tcPr>
          <w:p w14:paraId="56E0F4E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F1F1C7B"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3763C3EA" w14:textId="77777777" w:rsidTr="002E0941">
        <w:trPr>
          <w:tblCellSpacing w:w="15" w:type="dxa"/>
        </w:trPr>
        <w:tc>
          <w:tcPr>
            <w:tcW w:w="1500" w:type="pct"/>
            <w:tcBorders>
              <w:top w:val="nil"/>
              <w:left w:val="nil"/>
              <w:bottom w:val="nil"/>
              <w:right w:val="nil"/>
            </w:tcBorders>
            <w:hideMark/>
          </w:tcPr>
          <w:p w14:paraId="4F2B50B4"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BC3F390"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en Indicatie plus br-populatie gelijk is aan 'N'. Anders landelijk kerngegeven </w:t>
            </w:r>
          </w:p>
        </w:tc>
      </w:tr>
      <w:tr w:rsidR="002E0941" w14:paraId="7D84F54E" w14:textId="77777777" w:rsidTr="002E0941">
        <w:trPr>
          <w:tblCellSpacing w:w="15" w:type="dxa"/>
        </w:trPr>
        <w:tc>
          <w:tcPr>
            <w:tcW w:w="1500" w:type="pct"/>
            <w:tcBorders>
              <w:top w:val="nil"/>
              <w:left w:val="nil"/>
              <w:bottom w:val="nil"/>
              <w:right w:val="nil"/>
            </w:tcBorders>
            <w:hideMark/>
          </w:tcPr>
          <w:p w14:paraId="095FB15E"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7240FF5" w14:textId="77777777" w:rsidR="002E0941" w:rsidRDefault="002E0941" w:rsidP="00930070">
            <w:pPr>
              <w:rPr>
                <w:rFonts w:ascii="Calibri" w:hAnsi="Calibri" w:cs="Calibri"/>
                <w:sz w:val="22"/>
                <w:szCs w:val="22"/>
              </w:rPr>
            </w:pPr>
          </w:p>
        </w:tc>
      </w:tr>
      <w:tr w:rsidR="002E0941" w14:paraId="7FFA478E" w14:textId="77777777" w:rsidTr="002E0941">
        <w:trPr>
          <w:tblCellSpacing w:w="15" w:type="dxa"/>
        </w:trPr>
        <w:tc>
          <w:tcPr>
            <w:tcW w:w="1500" w:type="pct"/>
            <w:tcBorders>
              <w:top w:val="nil"/>
              <w:left w:val="nil"/>
              <w:bottom w:val="nil"/>
              <w:right w:val="nil"/>
            </w:tcBorders>
            <w:hideMark/>
          </w:tcPr>
          <w:p w14:paraId="70C3A03A"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BE6CAAE" w14:textId="77777777" w:rsidR="002E0941" w:rsidRDefault="002E0941" w:rsidP="00930070">
            <w:pPr>
              <w:rPr>
                <w:rFonts w:ascii="Calibri" w:hAnsi="Calibri" w:cs="Calibri"/>
                <w:sz w:val="22"/>
                <w:szCs w:val="22"/>
              </w:rPr>
            </w:pPr>
            <w:r>
              <w:rPr>
                <w:rFonts w:ascii="Calibri" w:hAnsi="Calibri" w:cs="Calibri"/>
                <w:sz w:val="22"/>
                <w:szCs w:val="22"/>
              </w:rPr>
              <w:t>GM_Surface</w:t>
            </w:r>
          </w:p>
        </w:tc>
      </w:tr>
      <w:tr w:rsidR="002E0941" w14:paraId="5DC05A51" w14:textId="77777777" w:rsidTr="002E0941">
        <w:trPr>
          <w:tblCellSpacing w:w="15" w:type="dxa"/>
        </w:trPr>
        <w:tc>
          <w:tcPr>
            <w:tcW w:w="1500" w:type="pct"/>
            <w:tcBorders>
              <w:top w:val="nil"/>
              <w:left w:val="nil"/>
              <w:bottom w:val="nil"/>
              <w:right w:val="nil"/>
            </w:tcBorders>
            <w:hideMark/>
          </w:tcPr>
          <w:p w14:paraId="3F980454"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5EADA2A" w14:textId="77777777" w:rsidR="002E0941" w:rsidRDefault="002E0941" w:rsidP="00930070">
            <w:pPr>
              <w:rPr>
                <w:rFonts w:ascii="Calibri" w:hAnsi="Calibri" w:cs="Calibri"/>
                <w:sz w:val="22"/>
                <w:szCs w:val="22"/>
              </w:rPr>
            </w:pPr>
            <w:r>
              <w:rPr>
                <w:rFonts w:ascii="Calibri" w:hAnsi="Calibri" w:cs="Calibri"/>
                <w:sz w:val="22"/>
                <w:szCs w:val="22"/>
              </w:rPr>
              <w:t>alle binnen Nederland gelegen waarden van het RD-stelsel.</w:t>
            </w:r>
          </w:p>
        </w:tc>
      </w:tr>
      <w:tr w:rsidR="002E0941" w14:paraId="7266EFCE" w14:textId="77777777" w:rsidTr="002E0941">
        <w:trPr>
          <w:tblCellSpacing w:w="15" w:type="dxa"/>
        </w:trPr>
        <w:tc>
          <w:tcPr>
            <w:tcW w:w="1500" w:type="pct"/>
            <w:tcBorders>
              <w:top w:val="nil"/>
              <w:left w:val="nil"/>
              <w:bottom w:val="nil"/>
              <w:right w:val="nil"/>
            </w:tcBorders>
            <w:hideMark/>
          </w:tcPr>
          <w:p w14:paraId="3755C632"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0A12DCC"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720AA60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1226A2A" w14:textId="77777777" w:rsidTr="002E0941">
        <w:trPr>
          <w:tblCellSpacing w:w="15" w:type="dxa"/>
        </w:trPr>
        <w:tc>
          <w:tcPr>
            <w:tcW w:w="1500" w:type="pct"/>
            <w:tcBorders>
              <w:top w:val="nil"/>
              <w:left w:val="nil"/>
              <w:bottom w:val="nil"/>
              <w:right w:val="nil"/>
            </w:tcBorders>
            <w:hideMark/>
          </w:tcPr>
          <w:p w14:paraId="1D911013"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004FAF1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8C79B29" w14:textId="77777777" w:rsidTr="002E0941">
        <w:trPr>
          <w:tblCellSpacing w:w="15" w:type="dxa"/>
        </w:trPr>
        <w:tc>
          <w:tcPr>
            <w:tcW w:w="250" w:type="pct"/>
            <w:tcBorders>
              <w:top w:val="nil"/>
              <w:left w:val="nil"/>
              <w:bottom w:val="nil"/>
              <w:right w:val="nil"/>
            </w:tcBorders>
            <w:hideMark/>
          </w:tcPr>
          <w:p w14:paraId="0BFDCDEB"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2D176CF" w14:textId="77777777" w:rsidR="002E0941" w:rsidRDefault="002E0941" w:rsidP="00930070">
            <w:pPr>
              <w:rPr>
                <w:rFonts w:ascii="Calibri" w:hAnsi="Calibri" w:cs="Calibri"/>
                <w:sz w:val="22"/>
                <w:szCs w:val="22"/>
              </w:rPr>
            </w:pPr>
            <w:r>
              <w:rPr>
                <w:rFonts w:ascii="Calibri" w:hAnsi="Calibri" w:cs="Calibri"/>
                <w:sz w:val="22"/>
                <w:szCs w:val="22"/>
              </w:rPr>
              <w:t>Het betreft de geometrie2d zoals gedefinieerd in het BGT bij een functioneel gebied.</w:t>
            </w:r>
          </w:p>
        </w:tc>
      </w:tr>
    </w:tbl>
    <w:p w14:paraId="7C9858C8" w14:textId="77777777" w:rsidR="002E0941" w:rsidRDefault="002E0941" w:rsidP="00930070">
      <w:pPr>
        <w:pStyle w:val="Kop4"/>
        <w:rPr>
          <w:rFonts w:ascii="Calibri" w:hAnsi="Calibri" w:cs="Calibri"/>
          <w:sz w:val="24"/>
          <w:szCs w:val="24"/>
        </w:rPr>
      </w:pPr>
      <w:r>
        <w:rPr>
          <w:rFonts w:ascii="Calibri" w:hAnsi="Calibri" w:cs="Calibri"/>
        </w:rPr>
        <w:t>Attribuutsoort Naam functioneel gebied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1710B34" w14:textId="77777777" w:rsidTr="002E0941">
        <w:trPr>
          <w:tblCellSpacing w:w="15" w:type="dxa"/>
        </w:trPr>
        <w:tc>
          <w:tcPr>
            <w:tcW w:w="1500" w:type="pct"/>
            <w:tcBorders>
              <w:top w:val="nil"/>
              <w:left w:val="nil"/>
              <w:bottom w:val="nil"/>
              <w:right w:val="nil"/>
            </w:tcBorders>
            <w:hideMark/>
          </w:tcPr>
          <w:p w14:paraId="7B92F3ED"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FA4D44A" w14:textId="77777777" w:rsidR="002E0941" w:rsidRDefault="002E0941" w:rsidP="00930070">
            <w:pPr>
              <w:rPr>
                <w:rFonts w:ascii="Calibri" w:hAnsi="Calibri" w:cs="Calibri"/>
                <w:sz w:val="22"/>
                <w:szCs w:val="22"/>
              </w:rPr>
            </w:pPr>
            <w:r>
              <w:rPr>
                <w:rFonts w:ascii="Calibri" w:hAnsi="Calibri" w:cs="Calibri"/>
                <w:sz w:val="22"/>
                <w:szCs w:val="22"/>
              </w:rPr>
              <w:t>Naam functioneel gebied</w:t>
            </w:r>
          </w:p>
        </w:tc>
      </w:tr>
      <w:tr w:rsidR="002E0941" w14:paraId="5A7B9382" w14:textId="77777777" w:rsidTr="002E0941">
        <w:trPr>
          <w:tblCellSpacing w:w="15" w:type="dxa"/>
        </w:trPr>
        <w:tc>
          <w:tcPr>
            <w:tcW w:w="1500" w:type="pct"/>
            <w:tcBorders>
              <w:top w:val="nil"/>
              <w:left w:val="nil"/>
              <w:bottom w:val="nil"/>
              <w:right w:val="nil"/>
            </w:tcBorders>
            <w:hideMark/>
          </w:tcPr>
          <w:p w14:paraId="68C78814"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9BC5E54"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5BBB5BAC" w14:textId="77777777" w:rsidTr="002E0941">
        <w:trPr>
          <w:tblCellSpacing w:w="15" w:type="dxa"/>
        </w:trPr>
        <w:tc>
          <w:tcPr>
            <w:tcW w:w="1500" w:type="pct"/>
            <w:tcBorders>
              <w:top w:val="nil"/>
              <w:left w:val="nil"/>
              <w:bottom w:val="nil"/>
              <w:right w:val="nil"/>
            </w:tcBorders>
            <w:hideMark/>
          </w:tcPr>
          <w:p w14:paraId="51D6B7A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550117B" w14:textId="77777777" w:rsidR="002E0941" w:rsidRDefault="002E0941" w:rsidP="00930070">
            <w:pPr>
              <w:rPr>
                <w:rFonts w:ascii="Calibri" w:hAnsi="Calibri" w:cs="Calibri"/>
                <w:sz w:val="22"/>
                <w:szCs w:val="22"/>
              </w:rPr>
            </w:pPr>
            <w:r>
              <w:rPr>
                <w:rFonts w:ascii="Calibri" w:hAnsi="Calibri" w:cs="Calibri"/>
                <w:sz w:val="22"/>
                <w:szCs w:val="22"/>
              </w:rPr>
              <w:t>De benaming van het functioneel gebied.</w:t>
            </w:r>
          </w:p>
        </w:tc>
      </w:tr>
      <w:tr w:rsidR="002E0941" w14:paraId="48412143" w14:textId="77777777" w:rsidTr="002E0941">
        <w:trPr>
          <w:tblCellSpacing w:w="15" w:type="dxa"/>
        </w:trPr>
        <w:tc>
          <w:tcPr>
            <w:tcW w:w="1500" w:type="pct"/>
            <w:tcBorders>
              <w:top w:val="nil"/>
              <w:left w:val="nil"/>
              <w:bottom w:val="nil"/>
              <w:right w:val="nil"/>
            </w:tcBorders>
            <w:hideMark/>
          </w:tcPr>
          <w:p w14:paraId="3DB8B3F8"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1DD0CCE"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568BD6EF" w14:textId="77777777" w:rsidTr="002E0941">
        <w:trPr>
          <w:tblCellSpacing w:w="15" w:type="dxa"/>
        </w:trPr>
        <w:tc>
          <w:tcPr>
            <w:tcW w:w="1500" w:type="pct"/>
            <w:tcBorders>
              <w:top w:val="nil"/>
              <w:left w:val="nil"/>
              <w:bottom w:val="nil"/>
              <w:right w:val="nil"/>
            </w:tcBorders>
            <w:hideMark/>
          </w:tcPr>
          <w:p w14:paraId="05A5ECDF"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97CDF35"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42DFF9FF" w14:textId="77777777" w:rsidTr="002E0941">
        <w:trPr>
          <w:tblCellSpacing w:w="15" w:type="dxa"/>
        </w:trPr>
        <w:tc>
          <w:tcPr>
            <w:tcW w:w="1500" w:type="pct"/>
            <w:tcBorders>
              <w:top w:val="nil"/>
              <w:left w:val="nil"/>
              <w:bottom w:val="nil"/>
              <w:right w:val="nil"/>
            </w:tcBorders>
            <w:hideMark/>
          </w:tcPr>
          <w:p w14:paraId="4DC17121"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11DE4D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4F63AD1" w14:textId="77777777" w:rsidTr="002E0941">
        <w:trPr>
          <w:tblCellSpacing w:w="15" w:type="dxa"/>
        </w:trPr>
        <w:tc>
          <w:tcPr>
            <w:tcW w:w="1500" w:type="pct"/>
            <w:tcBorders>
              <w:top w:val="nil"/>
              <w:left w:val="nil"/>
              <w:bottom w:val="nil"/>
              <w:right w:val="nil"/>
            </w:tcBorders>
            <w:hideMark/>
          </w:tcPr>
          <w:p w14:paraId="25867DD6"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396382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F18767E" w14:textId="77777777" w:rsidTr="002E0941">
        <w:trPr>
          <w:tblCellSpacing w:w="15" w:type="dxa"/>
        </w:trPr>
        <w:tc>
          <w:tcPr>
            <w:tcW w:w="1500" w:type="pct"/>
            <w:tcBorders>
              <w:top w:val="nil"/>
              <w:left w:val="nil"/>
              <w:bottom w:val="nil"/>
              <w:right w:val="nil"/>
            </w:tcBorders>
            <w:hideMark/>
          </w:tcPr>
          <w:p w14:paraId="153B324E"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B058DAA"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0AA16C7" w14:textId="77777777" w:rsidTr="002E0941">
        <w:trPr>
          <w:tblCellSpacing w:w="15" w:type="dxa"/>
        </w:trPr>
        <w:tc>
          <w:tcPr>
            <w:tcW w:w="1500" w:type="pct"/>
            <w:tcBorders>
              <w:top w:val="nil"/>
              <w:left w:val="nil"/>
              <w:bottom w:val="nil"/>
              <w:right w:val="nil"/>
            </w:tcBorders>
            <w:hideMark/>
          </w:tcPr>
          <w:p w14:paraId="2886A168"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FEAE04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A08B11F" w14:textId="77777777" w:rsidTr="002E0941">
        <w:trPr>
          <w:tblCellSpacing w:w="15" w:type="dxa"/>
        </w:trPr>
        <w:tc>
          <w:tcPr>
            <w:tcW w:w="1500" w:type="pct"/>
            <w:tcBorders>
              <w:top w:val="nil"/>
              <w:left w:val="nil"/>
              <w:bottom w:val="nil"/>
              <w:right w:val="nil"/>
            </w:tcBorders>
            <w:hideMark/>
          </w:tcPr>
          <w:p w14:paraId="183878C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97D614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FBF1551" w14:textId="77777777" w:rsidTr="002E0941">
        <w:trPr>
          <w:tblCellSpacing w:w="15" w:type="dxa"/>
        </w:trPr>
        <w:tc>
          <w:tcPr>
            <w:tcW w:w="1500" w:type="pct"/>
            <w:tcBorders>
              <w:top w:val="nil"/>
              <w:left w:val="nil"/>
              <w:bottom w:val="nil"/>
              <w:right w:val="nil"/>
            </w:tcBorders>
            <w:hideMark/>
          </w:tcPr>
          <w:p w14:paraId="6A7FE4C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7778892"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2EA6FD4C" w14:textId="77777777" w:rsidTr="002E0941">
        <w:trPr>
          <w:tblCellSpacing w:w="15" w:type="dxa"/>
        </w:trPr>
        <w:tc>
          <w:tcPr>
            <w:tcW w:w="1500" w:type="pct"/>
            <w:tcBorders>
              <w:top w:val="nil"/>
              <w:left w:val="nil"/>
              <w:bottom w:val="nil"/>
              <w:right w:val="nil"/>
            </w:tcBorders>
            <w:hideMark/>
          </w:tcPr>
          <w:p w14:paraId="70A19AD1"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2BD2E54" w14:textId="77777777" w:rsidR="002E0941" w:rsidRDefault="002E0941" w:rsidP="00930070">
            <w:pPr>
              <w:rPr>
                <w:rFonts w:ascii="Calibri" w:hAnsi="Calibri" w:cs="Calibri"/>
                <w:sz w:val="22"/>
                <w:szCs w:val="22"/>
              </w:rPr>
            </w:pPr>
            <w:r>
              <w:rPr>
                <w:rFonts w:ascii="Calibri" w:hAnsi="Calibri" w:cs="Calibri"/>
                <w:sz w:val="22"/>
                <w:szCs w:val="22"/>
              </w:rPr>
              <w:t>Landelijk kerngegeven</w:t>
            </w:r>
          </w:p>
        </w:tc>
      </w:tr>
      <w:tr w:rsidR="002E0941" w14:paraId="2A7FDC8F" w14:textId="77777777" w:rsidTr="002E0941">
        <w:trPr>
          <w:tblCellSpacing w:w="15" w:type="dxa"/>
        </w:trPr>
        <w:tc>
          <w:tcPr>
            <w:tcW w:w="1500" w:type="pct"/>
            <w:tcBorders>
              <w:top w:val="nil"/>
              <w:left w:val="nil"/>
              <w:bottom w:val="nil"/>
              <w:right w:val="nil"/>
            </w:tcBorders>
            <w:hideMark/>
          </w:tcPr>
          <w:p w14:paraId="5750099A"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48D443E" w14:textId="77777777" w:rsidR="002E0941" w:rsidRDefault="002E0941" w:rsidP="00930070">
            <w:pPr>
              <w:rPr>
                <w:rFonts w:ascii="Calibri" w:hAnsi="Calibri" w:cs="Calibri"/>
                <w:sz w:val="22"/>
                <w:szCs w:val="22"/>
              </w:rPr>
            </w:pPr>
          </w:p>
        </w:tc>
      </w:tr>
      <w:tr w:rsidR="002E0941" w14:paraId="750DA8C5" w14:textId="77777777" w:rsidTr="002E0941">
        <w:trPr>
          <w:tblCellSpacing w:w="15" w:type="dxa"/>
        </w:trPr>
        <w:tc>
          <w:tcPr>
            <w:tcW w:w="1500" w:type="pct"/>
            <w:tcBorders>
              <w:top w:val="nil"/>
              <w:left w:val="nil"/>
              <w:bottom w:val="nil"/>
              <w:right w:val="nil"/>
            </w:tcBorders>
            <w:hideMark/>
          </w:tcPr>
          <w:p w14:paraId="063D3238"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4BC40C5" w14:textId="77777777" w:rsidR="002E0941" w:rsidRDefault="002E0941" w:rsidP="00930070">
            <w:pPr>
              <w:rPr>
                <w:rFonts w:ascii="Calibri" w:hAnsi="Calibri" w:cs="Calibri"/>
                <w:sz w:val="22"/>
                <w:szCs w:val="22"/>
              </w:rPr>
            </w:pPr>
            <w:r>
              <w:rPr>
                <w:rFonts w:ascii="Calibri" w:hAnsi="Calibri" w:cs="Calibri"/>
                <w:sz w:val="22"/>
                <w:szCs w:val="22"/>
              </w:rPr>
              <w:t>AN40</w:t>
            </w:r>
          </w:p>
        </w:tc>
      </w:tr>
      <w:tr w:rsidR="002E0941" w14:paraId="22F8A1DA" w14:textId="77777777" w:rsidTr="002E0941">
        <w:trPr>
          <w:tblCellSpacing w:w="15" w:type="dxa"/>
        </w:trPr>
        <w:tc>
          <w:tcPr>
            <w:tcW w:w="1500" w:type="pct"/>
            <w:tcBorders>
              <w:top w:val="nil"/>
              <w:left w:val="nil"/>
              <w:bottom w:val="nil"/>
              <w:right w:val="nil"/>
            </w:tcBorders>
            <w:hideMark/>
          </w:tcPr>
          <w:p w14:paraId="28107A4A"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B3031F1" w14:textId="77777777" w:rsidR="002E0941" w:rsidRDefault="002E0941" w:rsidP="00930070">
            <w:pPr>
              <w:rPr>
                <w:rFonts w:ascii="Calibri" w:hAnsi="Calibri" w:cs="Calibri"/>
                <w:sz w:val="22"/>
                <w:szCs w:val="22"/>
              </w:rPr>
            </w:pPr>
            <w:r>
              <w:rPr>
                <w:rFonts w:ascii="Calibri" w:hAnsi="Calibri" w:cs="Calibri"/>
                <w:sz w:val="22"/>
                <w:szCs w:val="22"/>
              </w:rPr>
              <w:t>alle alfanumerieke tekens zonder ?</w:t>
            </w:r>
          </w:p>
        </w:tc>
      </w:tr>
      <w:tr w:rsidR="002E0941" w14:paraId="7C76C413" w14:textId="77777777" w:rsidTr="002E0941">
        <w:trPr>
          <w:tblCellSpacing w:w="15" w:type="dxa"/>
        </w:trPr>
        <w:tc>
          <w:tcPr>
            <w:tcW w:w="1500" w:type="pct"/>
            <w:tcBorders>
              <w:top w:val="nil"/>
              <w:left w:val="nil"/>
              <w:bottom w:val="nil"/>
              <w:right w:val="nil"/>
            </w:tcBorders>
            <w:hideMark/>
          </w:tcPr>
          <w:p w14:paraId="3765DD9F"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9F3E3CB"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734D0B3B" w14:textId="77777777" w:rsidR="002E0941" w:rsidRDefault="002E0941" w:rsidP="00930070">
      <w:pPr>
        <w:pStyle w:val="Kop4"/>
        <w:rPr>
          <w:rFonts w:ascii="Calibri" w:hAnsi="Calibri" w:cs="Calibri"/>
          <w:sz w:val="24"/>
          <w:szCs w:val="24"/>
        </w:rPr>
      </w:pPr>
      <w:r>
        <w:rPr>
          <w:rFonts w:ascii="Calibri" w:hAnsi="Calibri" w:cs="Calibri"/>
        </w:rPr>
        <w:t>Attribuutsoort Datum begin geldigheid functioneel gebied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44873C9" w14:textId="77777777" w:rsidTr="002E0941">
        <w:trPr>
          <w:tblCellSpacing w:w="15" w:type="dxa"/>
        </w:trPr>
        <w:tc>
          <w:tcPr>
            <w:tcW w:w="1500" w:type="pct"/>
            <w:tcBorders>
              <w:top w:val="nil"/>
              <w:left w:val="nil"/>
              <w:bottom w:val="nil"/>
              <w:right w:val="nil"/>
            </w:tcBorders>
            <w:hideMark/>
          </w:tcPr>
          <w:p w14:paraId="6DB4B9DC"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94B2E9F" w14:textId="77777777" w:rsidR="002E0941" w:rsidRDefault="002E0941" w:rsidP="00930070">
            <w:pPr>
              <w:rPr>
                <w:rFonts w:ascii="Calibri" w:hAnsi="Calibri" w:cs="Calibri"/>
                <w:sz w:val="22"/>
                <w:szCs w:val="22"/>
              </w:rPr>
            </w:pPr>
            <w:r>
              <w:rPr>
                <w:rFonts w:ascii="Calibri" w:hAnsi="Calibri" w:cs="Calibri"/>
                <w:sz w:val="22"/>
                <w:szCs w:val="22"/>
              </w:rPr>
              <w:t>Datum begin geldigheid functioneel gebied</w:t>
            </w:r>
          </w:p>
        </w:tc>
      </w:tr>
      <w:tr w:rsidR="002E0941" w14:paraId="71B92967" w14:textId="77777777" w:rsidTr="002E0941">
        <w:trPr>
          <w:tblCellSpacing w:w="15" w:type="dxa"/>
        </w:trPr>
        <w:tc>
          <w:tcPr>
            <w:tcW w:w="1500" w:type="pct"/>
            <w:tcBorders>
              <w:top w:val="nil"/>
              <w:left w:val="nil"/>
              <w:bottom w:val="nil"/>
              <w:right w:val="nil"/>
            </w:tcBorders>
            <w:hideMark/>
          </w:tcPr>
          <w:p w14:paraId="4A8EC0A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182CB2B"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1858E385" w14:textId="77777777" w:rsidTr="002E0941">
        <w:trPr>
          <w:tblCellSpacing w:w="15" w:type="dxa"/>
        </w:trPr>
        <w:tc>
          <w:tcPr>
            <w:tcW w:w="1500" w:type="pct"/>
            <w:tcBorders>
              <w:top w:val="nil"/>
              <w:left w:val="nil"/>
              <w:bottom w:val="nil"/>
              <w:right w:val="nil"/>
            </w:tcBorders>
            <w:hideMark/>
          </w:tcPr>
          <w:p w14:paraId="67764D20"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079B671" w14:textId="77777777" w:rsidR="002E0941" w:rsidRDefault="002E0941" w:rsidP="00930070">
            <w:pPr>
              <w:rPr>
                <w:rFonts w:ascii="Calibri" w:hAnsi="Calibri" w:cs="Calibri"/>
                <w:sz w:val="22"/>
                <w:szCs w:val="22"/>
              </w:rPr>
            </w:pPr>
            <w:r>
              <w:rPr>
                <w:rFonts w:ascii="Calibri" w:hAnsi="Calibri" w:cs="Calibri"/>
                <w:sz w:val="22"/>
                <w:szCs w:val="22"/>
              </w:rPr>
              <w:t>De datum waarop het functioneel gebied is ontstaan.</w:t>
            </w:r>
          </w:p>
        </w:tc>
      </w:tr>
      <w:tr w:rsidR="002E0941" w14:paraId="2DCDC4EE" w14:textId="77777777" w:rsidTr="002E0941">
        <w:trPr>
          <w:tblCellSpacing w:w="15" w:type="dxa"/>
        </w:trPr>
        <w:tc>
          <w:tcPr>
            <w:tcW w:w="1500" w:type="pct"/>
            <w:tcBorders>
              <w:top w:val="nil"/>
              <w:left w:val="nil"/>
              <w:bottom w:val="nil"/>
              <w:right w:val="nil"/>
            </w:tcBorders>
            <w:hideMark/>
          </w:tcPr>
          <w:p w14:paraId="251D3052"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BD38CCF"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82F7774" w14:textId="77777777" w:rsidTr="002E0941">
        <w:trPr>
          <w:tblCellSpacing w:w="15" w:type="dxa"/>
        </w:trPr>
        <w:tc>
          <w:tcPr>
            <w:tcW w:w="1500" w:type="pct"/>
            <w:tcBorders>
              <w:top w:val="nil"/>
              <w:left w:val="nil"/>
              <w:bottom w:val="nil"/>
              <w:right w:val="nil"/>
            </w:tcBorders>
            <w:hideMark/>
          </w:tcPr>
          <w:p w14:paraId="4A08AF4F"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A3A432A"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302DC385" w14:textId="77777777" w:rsidTr="002E0941">
        <w:trPr>
          <w:tblCellSpacing w:w="15" w:type="dxa"/>
        </w:trPr>
        <w:tc>
          <w:tcPr>
            <w:tcW w:w="1500" w:type="pct"/>
            <w:tcBorders>
              <w:top w:val="nil"/>
              <w:left w:val="nil"/>
              <w:bottom w:val="nil"/>
              <w:right w:val="nil"/>
            </w:tcBorders>
            <w:hideMark/>
          </w:tcPr>
          <w:p w14:paraId="100664C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054CC4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340ED1C" w14:textId="77777777" w:rsidTr="002E0941">
        <w:trPr>
          <w:tblCellSpacing w:w="15" w:type="dxa"/>
        </w:trPr>
        <w:tc>
          <w:tcPr>
            <w:tcW w:w="1500" w:type="pct"/>
            <w:tcBorders>
              <w:top w:val="nil"/>
              <w:left w:val="nil"/>
              <w:bottom w:val="nil"/>
              <w:right w:val="nil"/>
            </w:tcBorders>
            <w:hideMark/>
          </w:tcPr>
          <w:p w14:paraId="66B2853A"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9ADFFF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8943F7C" w14:textId="77777777" w:rsidTr="002E0941">
        <w:trPr>
          <w:tblCellSpacing w:w="15" w:type="dxa"/>
        </w:trPr>
        <w:tc>
          <w:tcPr>
            <w:tcW w:w="1500" w:type="pct"/>
            <w:tcBorders>
              <w:top w:val="nil"/>
              <w:left w:val="nil"/>
              <w:bottom w:val="nil"/>
              <w:right w:val="nil"/>
            </w:tcBorders>
            <w:hideMark/>
          </w:tcPr>
          <w:p w14:paraId="7CD53139"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9CE40AF"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D5056BB" w14:textId="77777777" w:rsidTr="002E0941">
        <w:trPr>
          <w:tblCellSpacing w:w="15" w:type="dxa"/>
        </w:trPr>
        <w:tc>
          <w:tcPr>
            <w:tcW w:w="1500" w:type="pct"/>
            <w:tcBorders>
              <w:top w:val="nil"/>
              <w:left w:val="nil"/>
              <w:bottom w:val="nil"/>
              <w:right w:val="nil"/>
            </w:tcBorders>
            <w:hideMark/>
          </w:tcPr>
          <w:p w14:paraId="0A543D95"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CCB462F"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09A8463" w14:textId="77777777" w:rsidTr="002E0941">
        <w:trPr>
          <w:tblCellSpacing w:w="15" w:type="dxa"/>
        </w:trPr>
        <w:tc>
          <w:tcPr>
            <w:tcW w:w="1500" w:type="pct"/>
            <w:tcBorders>
              <w:top w:val="nil"/>
              <w:left w:val="nil"/>
              <w:bottom w:val="nil"/>
              <w:right w:val="nil"/>
            </w:tcBorders>
            <w:hideMark/>
          </w:tcPr>
          <w:p w14:paraId="0E1C4616"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DB9811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35E6BCF" w14:textId="77777777" w:rsidTr="002E0941">
        <w:trPr>
          <w:tblCellSpacing w:w="15" w:type="dxa"/>
        </w:trPr>
        <w:tc>
          <w:tcPr>
            <w:tcW w:w="1500" w:type="pct"/>
            <w:tcBorders>
              <w:top w:val="nil"/>
              <w:left w:val="nil"/>
              <w:bottom w:val="nil"/>
              <w:right w:val="nil"/>
            </w:tcBorders>
            <w:hideMark/>
          </w:tcPr>
          <w:p w14:paraId="42D57772"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2543413"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1951920" w14:textId="77777777" w:rsidTr="002E0941">
        <w:trPr>
          <w:tblCellSpacing w:w="15" w:type="dxa"/>
        </w:trPr>
        <w:tc>
          <w:tcPr>
            <w:tcW w:w="1500" w:type="pct"/>
            <w:tcBorders>
              <w:top w:val="nil"/>
              <w:left w:val="nil"/>
              <w:bottom w:val="nil"/>
              <w:right w:val="nil"/>
            </w:tcBorders>
            <w:hideMark/>
          </w:tcPr>
          <w:p w14:paraId="185AB2CD"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A8A2AB4"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en Indicatie plus br-populatie gelijk is aan 'N'. Anders landelijk kerngegeven </w:t>
            </w:r>
          </w:p>
        </w:tc>
      </w:tr>
      <w:tr w:rsidR="002E0941" w14:paraId="55CE084C" w14:textId="77777777" w:rsidTr="002E0941">
        <w:trPr>
          <w:tblCellSpacing w:w="15" w:type="dxa"/>
        </w:trPr>
        <w:tc>
          <w:tcPr>
            <w:tcW w:w="1500" w:type="pct"/>
            <w:tcBorders>
              <w:top w:val="nil"/>
              <w:left w:val="nil"/>
              <w:bottom w:val="nil"/>
              <w:right w:val="nil"/>
            </w:tcBorders>
            <w:hideMark/>
          </w:tcPr>
          <w:p w14:paraId="5FF1C361"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8E14983" w14:textId="77777777" w:rsidR="002E0941" w:rsidRDefault="002E0941" w:rsidP="00930070">
            <w:pPr>
              <w:rPr>
                <w:rFonts w:ascii="Calibri" w:hAnsi="Calibri" w:cs="Calibri"/>
                <w:sz w:val="22"/>
                <w:szCs w:val="22"/>
              </w:rPr>
            </w:pPr>
          </w:p>
        </w:tc>
      </w:tr>
      <w:tr w:rsidR="002E0941" w14:paraId="5080130A" w14:textId="77777777" w:rsidTr="002E0941">
        <w:trPr>
          <w:tblCellSpacing w:w="15" w:type="dxa"/>
        </w:trPr>
        <w:tc>
          <w:tcPr>
            <w:tcW w:w="1500" w:type="pct"/>
            <w:tcBorders>
              <w:top w:val="nil"/>
              <w:left w:val="nil"/>
              <w:bottom w:val="nil"/>
              <w:right w:val="nil"/>
            </w:tcBorders>
            <w:hideMark/>
          </w:tcPr>
          <w:p w14:paraId="5C21200D"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DD787C2"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3839AD19" w14:textId="77777777" w:rsidTr="002E0941">
        <w:trPr>
          <w:tblCellSpacing w:w="15" w:type="dxa"/>
        </w:trPr>
        <w:tc>
          <w:tcPr>
            <w:tcW w:w="1500" w:type="pct"/>
            <w:tcBorders>
              <w:top w:val="nil"/>
              <w:left w:val="nil"/>
              <w:bottom w:val="nil"/>
              <w:right w:val="nil"/>
            </w:tcBorders>
            <w:hideMark/>
          </w:tcPr>
          <w:p w14:paraId="5C674052"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01B73E4" w14:textId="77777777" w:rsidR="002E0941" w:rsidRDefault="002E0941" w:rsidP="00930070">
            <w:pPr>
              <w:rPr>
                <w:rFonts w:ascii="Calibri" w:hAnsi="Calibri" w:cs="Calibri"/>
                <w:sz w:val="22"/>
                <w:szCs w:val="22"/>
              </w:rPr>
            </w:pPr>
          </w:p>
        </w:tc>
      </w:tr>
      <w:tr w:rsidR="002E0941" w14:paraId="38E4E262" w14:textId="77777777" w:rsidTr="002E0941">
        <w:trPr>
          <w:tblCellSpacing w:w="15" w:type="dxa"/>
        </w:trPr>
        <w:tc>
          <w:tcPr>
            <w:tcW w:w="1500" w:type="pct"/>
            <w:tcBorders>
              <w:top w:val="nil"/>
              <w:left w:val="nil"/>
              <w:bottom w:val="nil"/>
              <w:right w:val="nil"/>
            </w:tcBorders>
            <w:hideMark/>
          </w:tcPr>
          <w:p w14:paraId="17B26590"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1EF0022"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3FCD8EC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25923C7" w14:textId="77777777" w:rsidTr="002E0941">
        <w:trPr>
          <w:tblCellSpacing w:w="15" w:type="dxa"/>
        </w:trPr>
        <w:tc>
          <w:tcPr>
            <w:tcW w:w="1500" w:type="pct"/>
            <w:tcBorders>
              <w:top w:val="nil"/>
              <w:left w:val="nil"/>
              <w:bottom w:val="nil"/>
              <w:right w:val="nil"/>
            </w:tcBorders>
            <w:hideMark/>
          </w:tcPr>
          <w:p w14:paraId="4BEA9B6B"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0BE3CD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27C1BF3" w14:textId="77777777" w:rsidTr="002E0941">
        <w:trPr>
          <w:tblCellSpacing w:w="15" w:type="dxa"/>
        </w:trPr>
        <w:tc>
          <w:tcPr>
            <w:tcW w:w="250" w:type="pct"/>
            <w:tcBorders>
              <w:top w:val="nil"/>
              <w:left w:val="nil"/>
              <w:bottom w:val="nil"/>
              <w:right w:val="nil"/>
            </w:tcBorders>
            <w:hideMark/>
          </w:tcPr>
          <w:p w14:paraId="0D31031D"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C513572" w14:textId="77777777" w:rsidR="002E0941" w:rsidRDefault="002E0941" w:rsidP="00930070">
            <w:pPr>
              <w:rPr>
                <w:rFonts w:ascii="Calibri" w:hAnsi="Calibri" w:cs="Calibri"/>
                <w:sz w:val="22"/>
                <w:szCs w:val="22"/>
              </w:rPr>
            </w:pPr>
            <w:r>
              <w:rPr>
                <w:rFonts w:ascii="Calibri" w:hAnsi="Calibri" w:cs="Calibri"/>
                <w:sz w:val="22"/>
                <w:szCs w:val="22"/>
              </w:rPr>
              <w:t xml:space="preserve">Het betreft het attribuutsoort objectBeginTijd van het overeenkomstige Geo-object in het IMGeo. Vanwege naamsconventies binnen het stelsel van basisgegevens is voor een andere attribuutnaam gekozen. </w:t>
            </w:r>
          </w:p>
        </w:tc>
      </w:tr>
    </w:tbl>
    <w:bookmarkEnd w:id="245"/>
    <w:p w14:paraId="2E490255" w14:textId="77777777" w:rsidR="002E0941" w:rsidRDefault="002E0941" w:rsidP="00930070">
      <w:pPr>
        <w:pStyle w:val="Kop4"/>
        <w:rPr>
          <w:rFonts w:ascii="Calibri" w:hAnsi="Calibri" w:cs="Calibri"/>
          <w:sz w:val="24"/>
          <w:szCs w:val="24"/>
        </w:rPr>
      </w:pPr>
      <w:r>
        <w:rPr>
          <w:rFonts w:ascii="Calibri" w:hAnsi="Calibri" w:cs="Calibri"/>
        </w:rPr>
        <w:t>Attribuutsoort Datum einde geldigheid functioneel gebied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B7DDDC5" w14:textId="77777777" w:rsidTr="002E0941">
        <w:trPr>
          <w:tblCellSpacing w:w="15" w:type="dxa"/>
        </w:trPr>
        <w:tc>
          <w:tcPr>
            <w:tcW w:w="1500" w:type="pct"/>
            <w:tcBorders>
              <w:top w:val="nil"/>
              <w:left w:val="nil"/>
              <w:bottom w:val="nil"/>
              <w:right w:val="nil"/>
            </w:tcBorders>
            <w:hideMark/>
          </w:tcPr>
          <w:p w14:paraId="41EB548A"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C170DEB" w14:textId="77777777" w:rsidR="002E0941" w:rsidRDefault="002E0941" w:rsidP="00930070">
            <w:pPr>
              <w:rPr>
                <w:rFonts w:ascii="Calibri" w:hAnsi="Calibri" w:cs="Calibri"/>
                <w:sz w:val="22"/>
                <w:szCs w:val="22"/>
              </w:rPr>
            </w:pPr>
            <w:r>
              <w:rPr>
                <w:rFonts w:ascii="Calibri" w:hAnsi="Calibri" w:cs="Calibri"/>
                <w:sz w:val="22"/>
                <w:szCs w:val="22"/>
              </w:rPr>
              <w:t>Datum einde geldigheid functioneel gebied</w:t>
            </w:r>
          </w:p>
        </w:tc>
      </w:tr>
      <w:tr w:rsidR="002E0941" w14:paraId="34EC2394" w14:textId="77777777" w:rsidTr="002E0941">
        <w:trPr>
          <w:tblCellSpacing w:w="15" w:type="dxa"/>
        </w:trPr>
        <w:tc>
          <w:tcPr>
            <w:tcW w:w="1500" w:type="pct"/>
            <w:tcBorders>
              <w:top w:val="nil"/>
              <w:left w:val="nil"/>
              <w:bottom w:val="nil"/>
              <w:right w:val="nil"/>
            </w:tcBorders>
            <w:hideMark/>
          </w:tcPr>
          <w:p w14:paraId="46B18989"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3F624BD"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219D8FD6" w14:textId="77777777" w:rsidTr="002E0941">
        <w:trPr>
          <w:tblCellSpacing w:w="15" w:type="dxa"/>
        </w:trPr>
        <w:tc>
          <w:tcPr>
            <w:tcW w:w="1500" w:type="pct"/>
            <w:tcBorders>
              <w:top w:val="nil"/>
              <w:left w:val="nil"/>
              <w:bottom w:val="nil"/>
              <w:right w:val="nil"/>
            </w:tcBorders>
            <w:hideMark/>
          </w:tcPr>
          <w:p w14:paraId="621DB217"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8460794" w14:textId="77777777" w:rsidR="002E0941" w:rsidRDefault="002E0941" w:rsidP="00930070">
            <w:pPr>
              <w:rPr>
                <w:rFonts w:ascii="Calibri" w:hAnsi="Calibri" w:cs="Calibri"/>
                <w:sz w:val="22"/>
                <w:szCs w:val="22"/>
              </w:rPr>
            </w:pPr>
            <w:r>
              <w:rPr>
                <w:rFonts w:ascii="Calibri" w:hAnsi="Calibri" w:cs="Calibri"/>
                <w:sz w:val="22"/>
                <w:szCs w:val="22"/>
              </w:rPr>
              <w:t>De datum waarop het functioneel gebied ongeldig is geworden.</w:t>
            </w:r>
          </w:p>
        </w:tc>
      </w:tr>
      <w:tr w:rsidR="002E0941" w14:paraId="38839920" w14:textId="77777777" w:rsidTr="002E0941">
        <w:trPr>
          <w:tblCellSpacing w:w="15" w:type="dxa"/>
        </w:trPr>
        <w:tc>
          <w:tcPr>
            <w:tcW w:w="1500" w:type="pct"/>
            <w:tcBorders>
              <w:top w:val="nil"/>
              <w:left w:val="nil"/>
              <w:bottom w:val="nil"/>
              <w:right w:val="nil"/>
            </w:tcBorders>
            <w:hideMark/>
          </w:tcPr>
          <w:p w14:paraId="34A3BAC4"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840C99F"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FDB83AA" w14:textId="77777777" w:rsidTr="002E0941">
        <w:trPr>
          <w:tblCellSpacing w:w="15" w:type="dxa"/>
        </w:trPr>
        <w:tc>
          <w:tcPr>
            <w:tcW w:w="1500" w:type="pct"/>
            <w:tcBorders>
              <w:top w:val="nil"/>
              <w:left w:val="nil"/>
              <w:bottom w:val="nil"/>
              <w:right w:val="nil"/>
            </w:tcBorders>
            <w:hideMark/>
          </w:tcPr>
          <w:p w14:paraId="2B963B97"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D78D6F7"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3C3F64C5" w14:textId="77777777" w:rsidTr="002E0941">
        <w:trPr>
          <w:tblCellSpacing w:w="15" w:type="dxa"/>
        </w:trPr>
        <w:tc>
          <w:tcPr>
            <w:tcW w:w="1500" w:type="pct"/>
            <w:tcBorders>
              <w:top w:val="nil"/>
              <w:left w:val="nil"/>
              <w:bottom w:val="nil"/>
              <w:right w:val="nil"/>
            </w:tcBorders>
            <w:hideMark/>
          </w:tcPr>
          <w:p w14:paraId="03570AF8"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D4C896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2AA683B" w14:textId="77777777" w:rsidTr="002E0941">
        <w:trPr>
          <w:tblCellSpacing w:w="15" w:type="dxa"/>
        </w:trPr>
        <w:tc>
          <w:tcPr>
            <w:tcW w:w="1500" w:type="pct"/>
            <w:tcBorders>
              <w:top w:val="nil"/>
              <w:left w:val="nil"/>
              <w:bottom w:val="nil"/>
              <w:right w:val="nil"/>
            </w:tcBorders>
            <w:hideMark/>
          </w:tcPr>
          <w:p w14:paraId="6709B02E"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9B8D40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D270316" w14:textId="77777777" w:rsidTr="002E0941">
        <w:trPr>
          <w:tblCellSpacing w:w="15" w:type="dxa"/>
        </w:trPr>
        <w:tc>
          <w:tcPr>
            <w:tcW w:w="1500" w:type="pct"/>
            <w:tcBorders>
              <w:top w:val="nil"/>
              <w:left w:val="nil"/>
              <w:bottom w:val="nil"/>
              <w:right w:val="nil"/>
            </w:tcBorders>
            <w:hideMark/>
          </w:tcPr>
          <w:p w14:paraId="1E6D8411"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A70317A"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ADE4556" w14:textId="77777777" w:rsidTr="002E0941">
        <w:trPr>
          <w:tblCellSpacing w:w="15" w:type="dxa"/>
        </w:trPr>
        <w:tc>
          <w:tcPr>
            <w:tcW w:w="1500" w:type="pct"/>
            <w:tcBorders>
              <w:top w:val="nil"/>
              <w:left w:val="nil"/>
              <w:bottom w:val="nil"/>
              <w:right w:val="nil"/>
            </w:tcBorders>
            <w:hideMark/>
          </w:tcPr>
          <w:p w14:paraId="0CAE672B"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9B89FFC"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6CE5C56" w14:textId="77777777" w:rsidTr="002E0941">
        <w:trPr>
          <w:tblCellSpacing w:w="15" w:type="dxa"/>
        </w:trPr>
        <w:tc>
          <w:tcPr>
            <w:tcW w:w="1500" w:type="pct"/>
            <w:tcBorders>
              <w:top w:val="nil"/>
              <w:left w:val="nil"/>
              <w:bottom w:val="nil"/>
              <w:right w:val="nil"/>
            </w:tcBorders>
            <w:hideMark/>
          </w:tcPr>
          <w:p w14:paraId="1C16D653"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328FF1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106EA3B" w14:textId="77777777" w:rsidTr="002E0941">
        <w:trPr>
          <w:tblCellSpacing w:w="15" w:type="dxa"/>
        </w:trPr>
        <w:tc>
          <w:tcPr>
            <w:tcW w:w="1500" w:type="pct"/>
            <w:tcBorders>
              <w:top w:val="nil"/>
              <w:left w:val="nil"/>
              <w:bottom w:val="nil"/>
              <w:right w:val="nil"/>
            </w:tcBorders>
            <w:hideMark/>
          </w:tcPr>
          <w:p w14:paraId="75B9205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A198B6E"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01C82599" w14:textId="77777777" w:rsidTr="002E0941">
        <w:trPr>
          <w:tblCellSpacing w:w="15" w:type="dxa"/>
        </w:trPr>
        <w:tc>
          <w:tcPr>
            <w:tcW w:w="1500" w:type="pct"/>
            <w:tcBorders>
              <w:top w:val="nil"/>
              <w:left w:val="nil"/>
              <w:bottom w:val="nil"/>
              <w:right w:val="nil"/>
            </w:tcBorders>
            <w:hideMark/>
          </w:tcPr>
          <w:p w14:paraId="2154A92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7EA478F"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en Indicatie plus br-populatie gelijk is aan 'N'. Anders landelijk kerngegeven </w:t>
            </w:r>
          </w:p>
        </w:tc>
      </w:tr>
      <w:tr w:rsidR="002E0941" w14:paraId="5E142384" w14:textId="77777777" w:rsidTr="002E0941">
        <w:trPr>
          <w:tblCellSpacing w:w="15" w:type="dxa"/>
        </w:trPr>
        <w:tc>
          <w:tcPr>
            <w:tcW w:w="1500" w:type="pct"/>
            <w:tcBorders>
              <w:top w:val="nil"/>
              <w:left w:val="nil"/>
              <w:bottom w:val="nil"/>
              <w:right w:val="nil"/>
            </w:tcBorders>
            <w:hideMark/>
          </w:tcPr>
          <w:p w14:paraId="76572097"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78A420A" w14:textId="77777777" w:rsidR="002E0941" w:rsidRDefault="002E0941" w:rsidP="00930070">
            <w:pPr>
              <w:rPr>
                <w:rFonts w:ascii="Calibri" w:hAnsi="Calibri" w:cs="Calibri"/>
                <w:sz w:val="22"/>
                <w:szCs w:val="22"/>
              </w:rPr>
            </w:pPr>
            <w:r>
              <w:rPr>
                <w:rFonts w:ascii="Calibri" w:hAnsi="Calibri" w:cs="Calibri"/>
                <w:sz w:val="22"/>
                <w:szCs w:val="22"/>
              </w:rPr>
              <w:t xml:space="preserve">Alleen een datum die gelijk is aan of die gelegen is na de datum zoals opgenomen onder 'Datum begin geldigheid functioneel gebied? kan in de registratie worden opgenomen. </w:t>
            </w:r>
          </w:p>
        </w:tc>
      </w:tr>
      <w:tr w:rsidR="002E0941" w14:paraId="47BBE331" w14:textId="77777777" w:rsidTr="002E0941">
        <w:trPr>
          <w:tblCellSpacing w:w="15" w:type="dxa"/>
        </w:trPr>
        <w:tc>
          <w:tcPr>
            <w:tcW w:w="1500" w:type="pct"/>
            <w:tcBorders>
              <w:top w:val="nil"/>
              <w:left w:val="nil"/>
              <w:bottom w:val="nil"/>
              <w:right w:val="nil"/>
            </w:tcBorders>
            <w:hideMark/>
          </w:tcPr>
          <w:p w14:paraId="45A36D66"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9A8B1DB"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759E1C35" w14:textId="77777777" w:rsidTr="002E0941">
        <w:trPr>
          <w:tblCellSpacing w:w="15" w:type="dxa"/>
        </w:trPr>
        <w:tc>
          <w:tcPr>
            <w:tcW w:w="1500" w:type="pct"/>
            <w:tcBorders>
              <w:top w:val="nil"/>
              <w:left w:val="nil"/>
              <w:bottom w:val="nil"/>
              <w:right w:val="nil"/>
            </w:tcBorders>
            <w:hideMark/>
          </w:tcPr>
          <w:p w14:paraId="0E07B754"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910D3E7" w14:textId="77777777" w:rsidR="002E0941" w:rsidRDefault="002E0941" w:rsidP="00930070">
            <w:pPr>
              <w:rPr>
                <w:rFonts w:ascii="Calibri" w:hAnsi="Calibri" w:cs="Calibri"/>
                <w:sz w:val="22"/>
                <w:szCs w:val="22"/>
              </w:rPr>
            </w:pPr>
          </w:p>
        </w:tc>
      </w:tr>
      <w:tr w:rsidR="002E0941" w14:paraId="2C0EBE7F" w14:textId="77777777" w:rsidTr="002E0941">
        <w:trPr>
          <w:tblCellSpacing w:w="15" w:type="dxa"/>
        </w:trPr>
        <w:tc>
          <w:tcPr>
            <w:tcW w:w="1500" w:type="pct"/>
            <w:tcBorders>
              <w:top w:val="nil"/>
              <w:left w:val="nil"/>
              <w:bottom w:val="nil"/>
              <w:right w:val="nil"/>
            </w:tcBorders>
            <w:hideMark/>
          </w:tcPr>
          <w:p w14:paraId="4DAD0E8C"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313DCEA"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4CAEDE8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EBC9C3C" w14:textId="77777777" w:rsidTr="002E0941">
        <w:trPr>
          <w:tblCellSpacing w:w="15" w:type="dxa"/>
        </w:trPr>
        <w:tc>
          <w:tcPr>
            <w:tcW w:w="1500" w:type="pct"/>
            <w:tcBorders>
              <w:top w:val="nil"/>
              <w:left w:val="nil"/>
              <w:bottom w:val="nil"/>
              <w:right w:val="nil"/>
            </w:tcBorders>
            <w:hideMark/>
          </w:tcPr>
          <w:p w14:paraId="6B9C1ACA"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04C2968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74918E1" w14:textId="77777777" w:rsidTr="002E0941">
        <w:trPr>
          <w:tblCellSpacing w:w="15" w:type="dxa"/>
        </w:trPr>
        <w:tc>
          <w:tcPr>
            <w:tcW w:w="250" w:type="pct"/>
            <w:tcBorders>
              <w:top w:val="nil"/>
              <w:left w:val="nil"/>
              <w:bottom w:val="nil"/>
              <w:right w:val="nil"/>
            </w:tcBorders>
            <w:hideMark/>
          </w:tcPr>
          <w:p w14:paraId="3815354C"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0AA7B4E" w14:textId="77777777" w:rsidR="002E0941" w:rsidRDefault="002E0941" w:rsidP="00930070">
            <w:pPr>
              <w:rPr>
                <w:rFonts w:ascii="Calibri" w:hAnsi="Calibri" w:cs="Calibri"/>
                <w:sz w:val="22"/>
                <w:szCs w:val="22"/>
              </w:rPr>
            </w:pPr>
            <w:r>
              <w:rPr>
                <w:rFonts w:ascii="Calibri" w:hAnsi="Calibri" w:cs="Calibri"/>
                <w:sz w:val="22"/>
                <w:szCs w:val="22"/>
              </w:rPr>
              <w:t xml:space="preserve">Het betreft het attribuutsoort objectEindTijd van het overeenkomstige Geo-object in het IMGeo. Vanwege naamsconventies binnen het stelsel van basisgegevens is voor een andere attribuutnaam gekozen. </w:t>
            </w:r>
          </w:p>
        </w:tc>
      </w:tr>
    </w:tbl>
    <w:p w14:paraId="5A4C5CC2" w14:textId="77777777" w:rsidR="002E0941" w:rsidRDefault="002E0941" w:rsidP="00930070">
      <w:pPr>
        <w:pStyle w:val="Kop3"/>
        <w:rPr>
          <w:rFonts w:ascii="Calibri" w:hAnsi="Calibri" w:cs="Calibri"/>
          <w:sz w:val="24"/>
        </w:rPr>
      </w:pPr>
      <w:bookmarkStart w:id="246" w:name="detail_class_Model_GEBOUWINSTALLATIE"/>
      <w:bookmarkEnd w:id="246"/>
      <w:r>
        <w:rPr>
          <w:rFonts w:ascii="Calibri" w:hAnsi="Calibri" w:cs="Calibri"/>
        </w:rPr>
        <w:t>Objecttype GEBOUWINSTALLATIE</w:t>
      </w:r>
    </w:p>
    <w:p w14:paraId="3E8F6355" w14:textId="77777777" w:rsidR="002E0941" w:rsidRDefault="002E0941" w:rsidP="00930070">
      <w:pPr>
        <w:pStyle w:val="Kop4"/>
        <w:rPr>
          <w:rFonts w:ascii="Calibri" w:hAnsi="Calibri" w:cs="Calibri"/>
        </w:rPr>
      </w:pPr>
      <w:bookmarkStart w:id="247" w:name="detail_attribute_Model_GEBOUWINSTALLATIE"/>
      <w:r>
        <w:rPr>
          <w:rFonts w:ascii="Calibri" w:hAnsi="Calibri" w:cs="Calibri"/>
        </w:rPr>
        <w:t>Attribuutsoort Identificatie gebouwinstallatie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78E4AFE" w14:textId="77777777" w:rsidTr="002E0941">
        <w:trPr>
          <w:tblCellSpacing w:w="15" w:type="dxa"/>
        </w:trPr>
        <w:tc>
          <w:tcPr>
            <w:tcW w:w="1500" w:type="pct"/>
            <w:tcBorders>
              <w:top w:val="nil"/>
              <w:left w:val="nil"/>
              <w:bottom w:val="nil"/>
              <w:right w:val="nil"/>
            </w:tcBorders>
            <w:hideMark/>
          </w:tcPr>
          <w:p w14:paraId="1DE27A17"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4727F67" w14:textId="77777777" w:rsidR="002E0941" w:rsidRDefault="002E0941" w:rsidP="00930070">
            <w:pPr>
              <w:rPr>
                <w:rFonts w:ascii="Calibri" w:hAnsi="Calibri" w:cs="Calibri"/>
                <w:sz w:val="22"/>
                <w:szCs w:val="22"/>
              </w:rPr>
            </w:pPr>
            <w:r>
              <w:rPr>
                <w:rFonts w:ascii="Calibri" w:hAnsi="Calibri" w:cs="Calibri"/>
                <w:sz w:val="22"/>
                <w:szCs w:val="22"/>
              </w:rPr>
              <w:t>Identificatie gebouwinstallatie</w:t>
            </w:r>
          </w:p>
        </w:tc>
      </w:tr>
      <w:tr w:rsidR="002E0941" w14:paraId="5A93CEEF" w14:textId="77777777" w:rsidTr="002E0941">
        <w:trPr>
          <w:tblCellSpacing w:w="15" w:type="dxa"/>
        </w:trPr>
        <w:tc>
          <w:tcPr>
            <w:tcW w:w="1500" w:type="pct"/>
            <w:tcBorders>
              <w:top w:val="nil"/>
              <w:left w:val="nil"/>
              <w:bottom w:val="nil"/>
              <w:right w:val="nil"/>
            </w:tcBorders>
            <w:hideMark/>
          </w:tcPr>
          <w:p w14:paraId="78DFAB1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7B29F3E"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024A4665" w14:textId="77777777" w:rsidTr="002E0941">
        <w:trPr>
          <w:tblCellSpacing w:w="15" w:type="dxa"/>
        </w:trPr>
        <w:tc>
          <w:tcPr>
            <w:tcW w:w="1500" w:type="pct"/>
            <w:tcBorders>
              <w:top w:val="nil"/>
              <w:left w:val="nil"/>
              <w:bottom w:val="nil"/>
              <w:right w:val="nil"/>
            </w:tcBorders>
            <w:hideMark/>
          </w:tcPr>
          <w:p w14:paraId="7376969D"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77D058A" w14:textId="77777777" w:rsidR="002E0941" w:rsidRDefault="002E0941" w:rsidP="00930070">
            <w:pPr>
              <w:rPr>
                <w:rFonts w:ascii="Calibri" w:hAnsi="Calibri" w:cs="Calibri"/>
                <w:sz w:val="22"/>
                <w:szCs w:val="22"/>
              </w:rPr>
            </w:pPr>
            <w:r>
              <w:rPr>
                <w:rFonts w:ascii="Calibri" w:hAnsi="Calibri" w:cs="Calibri"/>
                <w:sz w:val="22"/>
                <w:szCs w:val="22"/>
              </w:rPr>
              <w:t>Een unieke identificatie voor een gebouwinstallatie.</w:t>
            </w:r>
          </w:p>
        </w:tc>
      </w:tr>
      <w:tr w:rsidR="002E0941" w14:paraId="4670E52E" w14:textId="77777777" w:rsidTr="002E0941">
        <w:trPr>
          <w:tblCellSpacing w:w="15" w:type="dxa"/>
        </w:trPr>
        <w:tc>
          <w:tcPr>
            <w:tcW w:w="1500" w:type="pct"/>
            <w:tcBorders>
              <w:top w:val="nil"/>
              <w:left w:val="nil"/>
              <w:bottom w:val="nil"/>
              <w:right w:val="nil"/>
            </w:tcBorders>
            <w:hideMark/>
          </w:tcPr>
          <w:p w14:paraId="767B3A3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074A87E"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196D7A8D" w14:textId="77777777" w:rsidTr="002E0941">
        <w:trPr>
          <w:tblCellSpacing w:w="15" w:type="dxa"/>
        </w:trPr>
        <w:tc>
          <w:tcPr>
            <w:tcW w:w="1500" w:type="pct"/>
            <w:tcBorders>
              <w:top w:val="nil"/>
              <w:left w:val="nil"/>
              <w:bottom w:val="nil"/>
              <w:right w:val="nil"/>
            </w:tcBorders>
            <w:hideMark/>
          </w:tcPr>
          <w:p w14:paraId="7414F5D7"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3283B08"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1BA5DB17" w14:textId="77777777" w:rsidTr="002E0941">
        <w:trPr>
          <w:tblCellSpacing w:w="15" w:type="dxa"/>
        </w:trPr>
        <w:tc>
          <w:tcPr>
            <w:tcW w:w="1500" w:type="pct"/>
            <w:tcBorders>
              <w:top w:val="nil"/>
              <w:left w:val="nil"/>
              <w:bottom w:val="nil"/>
              <w:right w:val="nil"/>
            </w:tcBorders>
            <w:hideMark/>
          </w:tcPr>
          <w:p w14:paraId="18032221"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B411A9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8FE4B6D" w14:textId="77777777" w:rsidTr="002E0941">
        <w:trPr>
          <w:tblCellSpacing w:w="15" w:type="dxa"/>
        </w:trPr>
        <w:tc>
          <w:tcPr>
            <w:tcW w:w="1500" w:type="pct"/>
            <w:tcBorders>
              <w:top w:val="nil"/>
              <w:left w:val="nil"/>
              <w:bottom w:val="nil"/>
              <w:right w:val="nil"/>
            </w:tcBorders>
            <w:hideMark/>
          </w:tcPr>
          <w:p w14:paraId="44D2B8BA"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3059A5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3C56169" w14:textId="77777777" w:rsidTr="002E0941">
        <w:trPr>
          <w:tblCellSpacing w:w="15" w:type="dxa"/>
        </w:trPr>
        <w:tc>
          <w:tcPr>
            <w:tcW w:w="1500" w:type="pct"/>
            <w:tcBorders>
              <w:top w:val="nil"/>
              <w:left w:val="nil"/>
              <w:bottom w:val="nil"/>
              <w:right w:val="nil"/>
            </w:tcBorders>
            <w:hideMark/>
          </w:tcPr>
          <w:p w14:paraId="7EA0764D"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CE762C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CA09DF7" w14:textId="77777777" w:rsidTr="002E0941">
        <w:trPr>
          <w:tblCellSpacing w:w="15" w:type="dxa"/>
        </w:trPr>
        <w:tc>
          <w:tcPr>
            <w:tcW w:w="1500" w:type="pct"/>
            <w:tcBorders>
              <w:top w:val="nil"/>
              <w:left w:val="nil"/>
              <w:bottom w:val="nil"/>
              <w:right w:val="nil"/>
            </w:tcBorders>
            <w:hideMark/>
          </w:tcPr>
          <w:p w14:paraId="4636A906"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9FF27A4"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4A3FCB2" w14:textId="77777777" w:rsidTr="002E0941">
        <w:trPr>
          <w:tblCellSpacing w:w="15" w:type="dxa"/>
        </w:trPr>
        <w:tc>
          <w:tcPr>
            <w:tcW w:w="1500" w:type="pct"/>
            <w:tcBorders>
              <w:top w:val="nil"/>
              <w:left w:val="nil"/>
              <w:bottom w:val="nil"/>
              <w:right w:val="nil"/>
            </w:tcBorders>
            <w:hideMark/>
          </w:tcPr>
          <w:p w14:paraId="08D8C8FA"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FA2D3C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77C39E8" w14:textId="77777777" w:rsidTr="002E0941">
        <w:trPr>
          <w:tblCellSpacing w:w="15" w:type="dxa"/>
        </w:trPr>
        <w:tc>
          <w:tcPr>
            <w:tcW w:w="1500" w:type="pct"/>
            <w:tcBorders>
              <w:top w:val="nil"/>
              <w:left w:val="nil"/>
              <w:bottom w:val="nil"/>
              <w:right w:val="nil"/>
            </w:tcBorders>
            <w:hideMark/>
          </w:tcPr>
          <w:p w14:paraId="42220C82"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F46BAE2"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136E9EA" w14:textId="77777777" w:rsidTr="002E0941">
        <w:trPr>
          <w:tblCellSpacing w:w="15" w:type="dxa"/>
        </w:trPr>
        <w:tc>
          <w:tcPr>
            <w:tcW w:w="1500" w:type="pct"/>
            <w:tcBorders>
              <w:top w:val="nil"/>
              <w:left w:val="nil"/>
              <w:bottom w:val="nil"/>
              <w:right w:val="nil"/>
            </w:tcBorders>
            <w:hideMark/>
          </w:tcPr>
          <w:p w14:paraId="03C64FE7"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9F4037E" w14:textId="77777777" w:rsidR="002E0941" w:rsidRDefault="002E0941" w:rsidP="00930070">
            <w:pPr>
              <w:rPr>
                <w:rFonts w:ascii="Calibri" w:hAnsi="Calibri" w:cs="Calibri"/>
                <w:sz w:val="22"/>
                <w:szCs w:val="22"/>
              </w:rPr>
            </w:pPr>
            <w:r>
              <w:rPr>
                <w:rFonts w:ascii="Calibri" w:hAnsi="Calibri" w:cs="Calibri"/>
                <w:sz w:val="22"/>
                <w:szCs w:val="22"/>
              </w:rPr>
              <w:t>Landelijk kerngegeven</w:t>
            </w:r>
          </w:p>
        </w:tc>
      </w:tr>
      <w:tr w:rsidR="002E0941" w14:paraId="35E66FBA" w14:textId="77777777" w:rsidTr="002E0941">
        <w:trPr>
          <w:tblCellSpacing w:w="15" w:type="dxa"/>
        </w:trPr>
        <w:tc>
          <w:tcPr>
            <w:tcW w:w="1500" w:type="pct"/>
            <w:tcBorders>
              <w:top w:val="nil"/>
              <w:left w:val="nil"/>
              <w:bottom w:val="nil"/>
              <w:right w:val="nil"/>
            </w:tcBorders>
            <w:hideMark/>
          </w:tcPr>
          <w:p w14:paraId="42B89A7D"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F0B7724"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3313999D" w14:textId="77777777" w:rsidTr="002E0941">
        <w:trPr>
          <w:tblCellSpacing w:w="15" w:type="dxa"/>
        </w:trPr>
        <w:tc>
          <w:tcPr>
            <w:tcW w:w="1500" w:type="pct"/>
            <w:tcBorders>
              <w:top w:val="nil"/>
              <w:left w:val="nil"/>
              <w:bottom w:val="nil"/>
              <w:right w:val="nil"/>
            </w:tcBorders>
            <w:hideMark/>
          </w:tcPr>
          <w:p w14:paraId="64590FA1"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7B98441" w14:textId="77777777" w:rsidR="002E0941" w:rsidRDefault="002E0941" w:rsidP="00930070">
            <w:pPr>
              <w:rPr>
                <w:rFonts w:ascii="Calibri" w:hAnsi="Calibri" w:cs="Calibri"/>
                <w:sz w:val="22"/>
                <w:szCs w:val="22"/>
              </w:rPr>
            </w:pPr>
            <w:r>
              <w:rPr>
                <w:rFonts w:ascii="Calibri" w:hAnsi="Calibri" w:cs="Calibri"/>
                <w:sz w:val="22"/>
                <w:szCs w:val="22"/>
              </w:rPr>
              <w:t>NEN3610ID</w:t>
            </w:r>
          </w:p>
        </w:tc>
      </w:tr>
      <w:tr w:rsidR="002E0941" w14:paraId="6A74CB30" w14:textId="77777777" w:rsidTr="002E0941">
        <w:trPr>
          <w:tblCellSpacing w:w="15" w:type="dxa"/>
        </w:trPr>
        <w:tc>
          <w:tcPr>
            <w:tcW w:w="1500" w:type="pct"/>
            <w:tcBorders>
              <w:top w:val="nil"/>
              <w:left w:val="nil"/>
              <w:bottom w:val="nil"/>
              <w:right w:val="nil"/>
            </w:tcBorders>
            <w:hideMark/>
          </w:tcPr>
          <w:p w14:paraId="11F8FA5F"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7A9DC4A" w14:textId="77777777" w:rsidR="002E0941" w:rsidRDefault="002E0941" w:rsidP="00930070">
            <w:pPr>
              <w:rPr>
                <w:rFonts w:ascii="Calibri" w:hAnsi="Calibri" w:cs="Calibri"/>
                <w:sz w:val="22"/>
                <w:szCs w:val="22"/>
              </w:rPr>
            </w:pPr>
            <w:r>
              <w:rPr>
                <w:rFonts w:ascii="Calibri" w:hAnsi="Calibri" w:cs="Calibri"/>
                <w:sz w:val="22"/>
                <w:szCs w:val="22"/>
              </w:rPr>
              <w:t xml:space="preserve">NL.IMGEO.xxxx. Het 1e deel is de landcode, het 2e deel is de code voor het sectormodel. Het derde deel is de combinatie van de (viercijferige) gemeentecode (volgens GBA tabel 33, Gemeententabel), de tweecijferige code voor het type geoobject (01) en een voor het betreffende objecttype binnen een gemeente unieke tiencijferige objectvolgnummer. Identificatie is maximaal 25 alfanumerieke tekens lang.Zie voor verdere specificaties datatype NEN3610ID. </w:t>
            </w:r>
          </w:p>
        </w:tc>
      </w:tr>
      <w:tr w:rsidR="002E0941" w14:paraId="4B9FC3C4" w14:textId="77777777" w:rsidTr="002E0941">
        <w:trPr>
          <w:tblCellSpacing w:w="15" w:type="dxa"/>
        </w:trPr>
        <w:tc>
          <w:tcPr>
            <w:tcW w:w="1500" w:type="pct"/>
            <w:tcBorders>
              <w:top w:val="nil"/>
              <w:left w:val="nil"/>
              <w:bottom w:val="nil"/>
              <w:right w:val="nil"/>
            </w:tcBorders>
            <w:hideMark/>
          </w:tcPr>
          <w:p w14:paraId="1DA3D525"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134A4B7"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4B26146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BB8422C" w14:textId="77777777" w:rsidTr="002E0941">
        <w:trPr>
          <w:tblCellSpacing w:w="15" w:type="dxa"/>
        </w:trPr>
        <w:tc>
          <w:tcPr>
            <w:tcW w:w="1500" w:type="pct"/>
            <w:tcBorders>
              <w:top w:val="nil"/>
              <w:left w:val="nil"/>
              <w:bottom w:val="nil"/>
              <w:right w:val="nil"/>
            </w:tcBorders>
            <w:hideMark/>
          </w:tcPr>
          <w:p w14:paraId="0EE9002C"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06CF4F9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BFE1247" w14:textId="77777777" w:rsidTr="002E0941">
        <w:trPr>
          <w:tblCellSpacing w:w="15" w:type="dxa"/>
        </w:trPr>
        <w:tc>
          <w:tcPr>
            <w:tcW w:w="250" w:type="pct"/>
            <w:tcBorders>
              <w:top w:val="nil"/>
              <w:left w:val="nil"/>
              <w:bottom w:val="nil"/>
              <w:right w:val="nil"/>
            </w:tcBorders>
            <w:hideMark/>
          </w:tcPr>
          <w:p w14:paraId="5A2CA014"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D060BC2" w14:textId="77777777" w:rsidR="002E0941" w:rsidRDefault="002E0941" w:rsidP="00930070">
            <w:pPr>
              <w:rPr>
                <w:rFonts w:ascii="Calibri" w:hAnsi="Calibri" w:cs="Calibri"/>
                <w:sz w:val="22"/>
                <w:szCs w:val="22"/>
              </w:rPr>
            </w:pPr>
            <w:r>
              <w:rPr>
                <w:rFonts w:ascii="Calibri" w:hAnsi="Calibri" w:cs="Calibri"/>
                <w:sz w:val="22"/>
                <w:szCs w:val="22"/>
              </w:rPr>
              <w:t>In het IMGeo betreft dit de identificatie van het overeenkomstige geo-object.</w:t>
            </w:r>
          </w:p>
        </w:tc>
      </w:tr>
    </w:tbl>
    <w:p w14:paraId="0D1010ED" w14:textId="77777777" w:rsidR="002E0941" w:rsidRDefault="002E0941" w:rsidP="00930070">
      <w:pPr>
        <w:pStyle w:val="Kop4"/>
        <w:rPr>
          <w:rFonts w:ascii="Calibri" w:hAnsi="Calibri" w:cs="Calibri"/>
          <w:sz w:val="24"/>
          <w:szCs w:val="24"/>
        </w:rPr>
      </w:pPr>
      <w:r>
        <w:rPr>
          <w:rFonts w:ascii="Calibri" w:hAnsi="Calibri" w:cs="Calibri"/>
        </w:rPr>
        <w:t>Attribuutsoort Geomettrie gebouwinstallatie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73734CD" w14:textId="77777777" w:rsidTr="002E0941">
        <w:trPr>
          <w:tblCellSpacing w:w="15" w:type="dxa"/>
        </w:trPr>
        <w:tc>
          <w:tcPr>
            <w:tcW w:w="1500" w:type="pct"/>
            <w:tcBorders>
              <w:top w:val="nil"/>
              <w:left w:val="nil"/>
              <w:bottom w:val="nil"/>
              <w:right w:val="nil"/>
            </w:tcBorders>
            <w:hideMark/>
          </w:tcPr>
          <w:p w14:paraId="3C661390"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3094F62" w14:textId="77777777" w:rsidR="002E0941" w:rsidRDefault="002E0941" w:rsidP="00930070">
            <w:pPr>
              <w:rPr>
                <w:rFonts w:ascii="Calibri" w:hAnsi="Calibri" w:cs="Calibri"/>
                <w:sz w:val="22"/>
                <w:szCs w:val="22"/>
              </w:rPr>
            </w:pPr>
            <w:r>
              <w:rPr>
                <w:rFonts w:ascii="Calibri" w:hAnsi="Calibri" w:cs="Calibri"/>
                <w:sz w:val="22"/>
                <w:szCs w:val="22"/>
              </w:rPr>
              <w:t>Geomettrie gebouwinstallatie</w:t>
            </w:r>
          </w:p>
        </w:tc>
      </w:tr>
      <w:tr w:rsidR="002E0941" w14:paraId="6E34BD33" w14:textId="77777777" w:rsidTr="002E0941">
        <w:trPr>
          <w:tblCellSpacing w:w="15" w:type="dxa"/>
        </w:trPr>
        <w:tc>
          <w:tcPr>
            <w:tcW w:w="1500" w:type="pct"/>
            <w:tcBorders>
              <w:top w:val="nil"/>
              <w:left w:val="nil"/>
              <w:bottom w:val="nil"/>
              <w:right w:val="nil"/>
            </w:tcBorders>
            <w:hideMark/>
          </w:tcPr>
          <w:p w14:paraId="6BF159E9"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5133DC0"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2D163F8C" w14:textId="77777777" w:rsidTr="002E0941">
        <w:trPr>
          <w:tblCellSpacing w:w="15" w:type="dxa"/>
        </w:trPr>
        <w:tc>
          <w:tcPr>
            <w:tcW w:w="1500" w:type="pct"/>
            <w:tcBorders>
              <w:top w:val="nil"/>
              <w:left w:val="nil"/>
              <w:bottom w:val="nil"/>
              <w:right w:val="nil"/>
            </w:tcBorders>
            <w:hideMark/>
          </w:tcPr>
          <w:p w14:paraId="784B2E2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737A733" w14:textId="77777777" w:rsidR="002E0941" w:rsidRDefault="002E0941" w:rsidP="00930070">
            <w:pPr>
              <w:rPr>
                <w:rFonts w:ascii="Calibri" w:hAnsi="Calibri" w:cs="Calibri"/>
                <w:sz w:val="22"/>
                <w:szCs w:val="22"/>
              </w:rPr>
            </w:pPr>
            <w:r>
              <w:rPr>
                <w:rFonts w:ascii="Calibri" w:hAnsi="Calibri" w:cs="Calibri"/>
                <w:sz w:val="22"/>
                <w:szCs w:val="22"/>
              </w:rPr>
              <w:t>De minimaal tweedimensionale geometrische representatie van de omtrekken van een gebouwinstallatie.</w:t>
            </w:r>
          </w:p>
        </w:tc>
      </w:tr>
      <w:tr w:rsidR="002E0941" w14:paraId="46EAA058" w14:textId="77777777" w:rsidTr="002E0941">
        <w:trPr>
          <w:tblCellSpacing w:w="15" w:type="dxa"/>
        </w:trPr>
        <w:tc>
          <w:tcPr>
            <w:tcW w:w="1500" w:type="pct"/>
            <w:tcBorders>
              <w:top w:val="nil"/>
              <w:left w:val="nil"/>
              <w:bottom w:val="nil"/>
              <w:right w:val="nil"/>
            </w:tcBorders>
            <w:hideMark/>
          </w:tcPr>
          <w:p w14:paraId="4990A69D"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D54BD2F"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12D3E30E" w14:textId="77777777" w:rsidTr="002E0941">
        <w:trPr>
          <w:tblCellSpacing w:w="15" w:type="dxa"/>
        </w:trPr>
        <w:tc>
          <w:tcPr>
            <w:tcW w:w="1500" w:type="pct"/>
            <w:tcBorders>
              <w:top w:val="nil"/>
              <w:left w:val="nil"/>
              <w:bottom w:val="nil"/>
              <w:right w:val="nil"/>
            </w:tcBorders>
            <w:hideMark/>
          </w:tcPr>
          <w:p w14:paraId="32163BD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A037CB5"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248BAA18" w14:textId="77777777" w:rsidTr="002E0941">
        <w:trPr>
          <w:tblCellSpacing w:w="15" w:type="dxa"/>
        </w:trPr>
        <w:tc>
          <w:tcPr>
            <w:tcW w:w="1500" w:type="pct"/>
            <w:tcBorders>
              <w:top w:val="nil"/>
              <w:left w:val="nil"/>
              <w:bottom w:val="nil"/>
              <w:right w:val="nil"/>
            </w:tcBorders>
            <w:hideMark/>
          </w:tcPr>
          <w:p w14:paraId="65BA4582"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609799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AAD0CE3" w14:textId="77777777" w:rsidTr="002E0941">
        <w:trPr>
          <w:tblCellSpacing w:w="15" w:type="dxa"/>
        </w:trPr>
        <w:tc>
          <w:tcPr>
            <w:tcW w:w="1500" w:type="pct"/>
            <w:tcBorders>
              <w:top w:val="nil"/>
              <w:left w:val="nil"/>
              <w:bottom w:val="nil"/>
              <w:right w:val="nil"/>
            </w:tcBorders>
            <w:hideMark/>
          </w:tcPr>
          <w:p w14:paraId="1D0932B0"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4EA46D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7B018BA" w14:textId="77777777" w:rsidTr="002E0941">
        <w:trPr>
          <w:tblCellSpacing w:w="15" w:type="dxa"/>
        </w:trPr>
        <w:tc>
          <w:tcPr>
            <w:tcW w:w="1500" w:type="pct"/>
            <w:tcBorders>
              <w:top w:val="nil"/>
              <w:left w:val="nil"/>
              <w:bottom w:val="nil"/>
              <w:right w:val="nil"/>
            </w:tcBorders>
            <w:hideMark/>
          </w:tcPr>
          <w:p w14:paraId="4BD42553"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4A8B839"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AD2096A" w14:textId="77777777" w:rsidTr="002E0941">
        <w:trPr>
          <w:tblCellSpacing w:w="15" w:type="dxa"/>
        </w:trPr>
        <w:tc>
          <w:tcPr>
            <w:tcW w:w="1500" w:type="pct"/>
            <w:tcBorders>
              <w:top w:val="nil"/>
              <w:left w:val="nil"/>
              <w:bottom w:val="nil"/>
              <w:right w:val="nil"/>
            </w:tcBorders>
            <w:hideMark/>
          </w:tcPr>
          <w:p w14:paraId="39B1965A"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CE1BB0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DC4BBDF" w14:textId="77777777" w:rsidTr="002E0941">
        <w:trPr>
          <w:tblCellSpacing w:w="15" w:type="dxa"/>
        </w:trPr>
        <w:tc>
          <w:tcPr>
            <w:tcW w:w="1500" w:type="pct"/>
            <w:tcBorders>
              <w:top w:val="nil"/>
              <w:left w:val="nil"/>
              <w:bottom w:val="nil"/>
              <w:right w:val="nil"/>
            </w:tcBorders>
            <w:hideMark/>
          </w:tcPr>
          <w:p w14:paraId="56BFEEC3"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C37A51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E87BF9B" w14:textId="77777777" w:rsidTr="002E0941">
        <w:trPr>
          <w:tblCellSpacing w:w="15" w:type="dxa"/>
        </w:trPr>
        <w:tc>
          <w:tcPr>
            <w:tcW w:w="1500" w:type="pct"/>
            <w:tcBorders>
              <w:top w:val="nil"/>
              <w:left w:val="nil"/>
              <w:bottom w:val="nil"/>
              <w:right w:val="nil"/>
            </w:tcBorders>
            <w:hideMark/>
          </w:tcPr>
          <w:p w14:paraId="1F68180E"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76F93D8"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7F6DEB50" w14:textId="77777777" w:rsidTr="002E0941">
        <w:trPr>
          <w:tblCellSpacing w:w="15" w:type="dxa"/>
        </w:trPr>
        <w:tc>
          <w:tcPr>
            <w:tcW w:w="1500" w:type="pct"/>
            <w:tcBorders>
              <w:top w:val="nil"/>
              <w:left w:val="nil"/>
              <w:bottom w:val="nil"/>
              <w:right w:val="nil"/>
            </w:tcBorders>
            <w:hideMark/>
          </w:tcPr>
          <w:p w14:paraId="08CE53C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E70FB84" w14:textId="77777777" w:rsidR="002E0941" w:rsidRDefault="002E0941" w:rsidP="00930070">
            <w:pPr>
              <w:rPr>
                <w:rFonts w:ascii="Calibri" w:hAnsi="Calibri" w:cs="Calibri"/>
                <w:sz w:val="22"/>
                <w:szCs w:val="22"/>
              </w:rPr>
            </w:pPr>
            <w:r>
              <w:rPr>
                <w:rFonts w:ascii="Calibri" w:hAnsi="Calibri" w:cs="Calibri"/>
                <w:sz w:val="22"/>
                <w:szCs w:val="22"/>
              </w:rPr>
              <w:t>Landelijk kerngegeven</w:t>
            </w:r>
          </w:p>
        </w:tc>
      </w:tr>
      <w:tr w:rsidR="002E0941" w14:paraId="3792191B" w14:textId="77777777" w:rsidTr="002E0941">
        <w:trPr>
          <w:tblCellSpacing w:w="15" w:type="dxa"/>
        </w:trPr>
        <w:tc>
          <w:tcPr>
            <w:tcW w:w="1500" w:type="pct"/>
            <w:tcBorders>
              <w:top w:val="nil"/>
              <w:left w:val="nil"/>
              <w:bottom w:val="nil"/>
              <w:right w:val="nil"/>
            </w:tcBorders>
            <w:hideMark/>
          </w:tcPr>
          <w:p w14:paraId="36E95FB6"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209A881" w14:textId="77777777" w:rsidR="002E0941" w:rsidRDefault="002E0941" w:rsidP="00930070">
            <w:pPr>
              <w:rPr>
                <w:rFonts w:ascii="Calibri" w:hAnsi="Calibri" w:cs="Calibri"/>
                <w:sz w:val="22"/>
                <w:szCs w:val="22"/>
              </w:rPr>
            </w:pPr>
          </w:p>
        </w:tc>
      </w:tr>
      <w:tr w:rsidR="002E0941" w14:paraId="16612D2D" w14:textId="77777777" w:rsidTr="002E0941">
        <w:trPr>
          <w:tblCellSpacing w:w="15" w:type="dxa"/>
        </w:trPr>
        <w:tc>
          <w:tcPr>
            <w:tcW w:w="1500" w:type="pct"/>
            <w:tcBorders>
              <w:top w:val="nil"/>
              <w:left w:val="nil"/>
              <w:bottom w:val="nil"/>
              <w:right w:val="nil"/>
            </w:tcBorders>
            <w:hideMark/>
          </w:tcPr>
          <w:p w14:paraId="7AD9FC25"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7AB0165" w14:textId="77777777" w:rsidR="002E0941" w:rsidRDefault="002E0941" w:rsidP="00930070">
            <w:pPr>
              <w:rPr>
                <w:rFonts w:ascii="Calibri" w:hAnsi="Calibri" w:cs="Calibri"/>
                <w:sz w:val="22"/>
                <w:szCs w:val="22"/>
              </w:rPr>
            </w:pPr>
            <w:r>
              <w:rPr>
                <w:rFonts w:ascii="Calibri" w:hAnsi="Calibri" w:cs="Calibri"/>
                <w:sz w:val="22"/>
                <w:szCs w:val="22"/>
              </w:rPr>
              <w:t>GM_Surface</w:t>
            </w:r>
          </w:p>
        </w:tc>
      </w:tr>
      <w:tr w:rsidR="002E0941" w14:paraId="5EA4C338" w14:textId="77777777" w:rsidTr="002E0941">
        <w:trPr>
          <w:tblCellSpacing w:w="15" w:type="dxa"/>
        </w:trPr>
        <w:tc>
          <w:tcPr>
            <w:tcW w:w="1500" w:type="pct"/>
            <w:tcBorders>
              <w:top w:val="nil"/>
              <w:left w:val="nil"/>
              <w:bottom w:val="nil"/>
              <w:right w:val="nil"/>
            </w:tcBorders>
            <w:hideMark/>
          </w:tcPr>
          <w:p w14:paraId="290ED4A4"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9006162" w14:textId="77777777" w:rsidR="002E0941" w:rsidRDefault="002E0941" w:rsidP="00930070">
            <w:pPr>
              <w:rPr>
                <w:rFonts w:ascii="Calibri" w:hAnsi="Calibri" w:cs="Calibri"/>
                <w:sz w:val="22"/>
                <w:szCs w:val="22"/>
              </w:rPr>
            </w:pPr>
            <w:r>
              <w:rPr>
                <w:rFonts w:ascii="Calibri" w:hAnsi="Calibri" w:cs="Calibri"/>
                <w:sz w:val="22"/>
                <w:szCs w:val="22"/>
              </w:rPr>
              <w:t xml:space="preserve">aanduiding van het type geometrie (Vlak), gevolgd door coördinatenparen binnen de in Nederland gelegen waarden van het RDstelsel. </w:t>
            </w:r>
          </w:p>
        </w:tc>
      </w:tr>
      <w:tr w:rsidR="002E0941" w14:paraId="37BEEB3D" w14:textId="77777777" w:rsidTr="002E0941">
        <w:trPr>
          <w:tblCellSpacing w:w="15" w:type="dxa"/>
        </w:trPr>
        <w:tc>
          <w:tcPr>
            <w:tcW w:w="1500" w:type="pct"/>
            <w:tcBorders>
              <w:top w:val="nil"/>
              <w:left w:val="nil"/>
              <w:bottom w:val="nil"/>
              <w:right w:val="nil"/>
            </w:tcBorders>
            <w:hideMark/>
          </w:tcPr>
          <w:p w14:paraId="71E21448"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930FF4D"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32535AD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9F7930B" w14:textId="77777777" w:rsidTr="002E0941">
        <w:trPr>
          <w:tblCellSpacing w:w="15" w:type="dxa"/>
        </w:trPr>
        <w:tc>
          <w:tcPr>
            <w:tcW w:w="1500" w:type="pct"/>
            <w:tcBorders>
              <w:top w:val="nil"/>
              <w:left w:val="nil"/>
              <w:bottom w:val="nil"/>
              <w:right w:val="nil"/>
            </w:tcBorders>
            <w:hideMark/>
          </w:tcPr>
          <w:p w14:paraId="42D03E6C"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9D0F6B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12D58C4" w14:textId="77777777" w:rsidTr="002E0941">
        <w:trPr>
          <w:tblCellSpacing w:w="15" w:type="dxa"/>
        </w:trPr>
        <w:tc>
          <w:tcPr>
            <w:tcW w:w="250" w:type="pct"/>
            <w:tcBorders>
              <w:top w:val="nil"/>
              <w:left w:val="nil"/>
              <w:bottom w:val="nil"/>
              <w:right w:val="nil"/>
            </w:tcBorders>
            <w:hideMark/>
          </w:tcPr>
          <w:p w14:paraId="2095D600"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F3F79B8" w14:textId="77777777" w:rsidR="002E0941" w:rsidRDefault="002E0941" w:rsidP="00930070">
            <w:pPr>
              <w:rPr>
                <w:rFonts w:ascii="Calibri" w:hAnsi="Calibri" w:cs="Calibri"/>
                <w:sz w:val="22"/>
                <w:szCs w:val="22"/>
              </w:rPr>
            </w:pPr>
            <w:r>
              <w:rPr>
                <w:rFonts w:ascii="Calibri" w:hAnsi="Calibri" w:cs="Calibri"/>
                <w:sz w:val="22"/>
                <w:szCs w:val="22"/>
              </w:rPr>
              <w:t>Het betreft de relatie "geometrie2d" zoals gedefinieerd in het IMGeo bij een gebouwinstallatie.</w:t>
            </w:r>
          </w:p>
        </w:tc>
      </w:tr>
    </w:tbl>
    <w:p w14:paraId="33B337A3" w14:textId="77777777" w:rsidR="002E0941" w:rsidRDefault="002E0941" w:rsidP="00930070">
      <w:pPr>
        <w:pStyle w:val="Kop4"/>
        <w:rPr>
          <w:rFonts w:ascii="Calibri" w:hAnsi="Calibri" w:cs="Calibri"/>
          <w:sz w:val="24"/>
          <w:szCs w:val="24"/>
        </w:rPr>
      </w:pPr>
      <w:r>
        <w:rPr>
          <w:rFonts w:ascii="Calibri" w:hAnsi="Calibri" w:cs="Calibri"/>
        </w:rPr>
        <w:t>Attribuutsoort Type gebouwinstallatie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94A5ABB" w14:textId="77777777" w:rsidTr="002E0941">
        <w:trPr>
          <w:tblCellSpacing w:w="15" w:type="dxa"/>
        </w:trPr>
        <w:tc>
          <w:tcPr>
            <w:tcW w:w="1500" w:type="pct"/>
            <w:tcBorders>
              <w:top w:val="nil"/>
              <w:left w:val="nil"/>
              <w:bottom w:val="nil"/>
              <w:right w:val="nil"/>
            </w:tcBorders>
            <w:hideMark/>
          </w:tcPr>
          <w:p w14:paraId="7D6A3949"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F2493E3" w14:textId="77777777" w:rsidR="002E0941" w:rsidRDefault="002E0941" w:rsidP="00930070">
            <w:pPr>
              <w:rPr>
                <w:rFonts w:ascii="Calibri" w:hAnsi="Calibri" w:cs="Calibri"/>
                <w:sz w:val="22"/>
                <w:szCs w:val="22"/>
              </w:rPr>
            </w:pPr>
            <w:r>
              <w:rPr>
                <w:rFonts w:ascii="Calibri" w:hAnsi="Calibri" w:cs="Calibri"/>
                <w:sz w:val="22"/>
                <w:szCs w:val="22"/>
              </w:rPr>
              <w:t>Type gebouwinstallatie</w:t>
            </w:r>
          </w:p>
        </w:tc>
      </w:tr>
      <w:tr w:rsidR="002E0941" w14:paraId="4F978A01" w14:textId="77777777" w:rsidTr="002E0941">
        <w:trPr>
          <w:tblCellSpacing w:w="15" w:type="dxa"/>
        </w:trPr>
        <w:tc>
          <w:tcPr>
            <w:tcW w:w="1500" w:type="pct"/>
            <w:tcBorders>
              <w:top w:val="nil"/>
              <w:left w:val="nil"/>
              <w:bottom w:val="nil"/>
              <w:right w:val="nil"/>
            </w:tcBorders>
            <w:hideMark/>
          </w:tcPr>
          <w:p w14:paraId="6487AE18"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42EB9B7"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3F7E1BF2" w14:textId="77777777" w:rsidTr="002E0941">
        <w:trPr>
          <w:tblCellSpacing w:w="15" w:type="dxa"/>
        </w:trPr>
        <w:tc>
          <w:tcPr>
            <w:tcW w:w="1500" w:type="pct"/>
            <w:tcBorders>
              <w:top w:val="nil"/>
              <w:left w:val="nil"/>
              <w:bottom w:val="nil"/>
              <w:right w:val="nil"/>
            </w:tcBorders>
            <w:hideMark/>
          </w:tcPr>
          <w:p w14:paraId="0396311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3E6FCD4" w14:textId="77777777" w:rsidR="002E0941" w:rsidRDefault="002E0941" w:rsidP="00930070">
            <w:pPr>
              <w:rPr>
                <w:rFonts w:ascii="Calibri" w:hAnsi="Calibri" w:cs="Calibri"/>
                <w:sz w:val="22"/>
                <w:szCs w:val="22"/>
              </w:rPr>
            </w:pPr>
            <w:r>
              <w:rPr>
                <w:rFonts w:ascii="Calibri" w:hAnsi="Calibri" w:cs="Calibri"/>
                <w:sz w:val="22"/>
                <w:szCs w:val="22"/>
              </w:rPr>
              <w:t>Specificatie van het soort gebouwinstallatie.</w:t>
            </w:r>
          </w:p>
        </w:tc>
      </w:tr>
      <w:tr w:rsidR="002E0941" w14:paraId="2B4DD187" w14:textId="77777777" w:rsidTr="002E0941">
        <w:trPr>
          <w:tblCellSpacing w:w="15" w:type="dxa"/>
        </w:trPr>
        <w:tc>
          <w:tcPr>
            <w:tcW w:w="1500" w:type="pct"/>
            <w:tcBorders>
              <w:top w:val="nil"/>
              <w:left w:val="nil"/>
              <w:bottom w:val="nil"/>
              <w:right w:val="nil"/>
            </w:tcBorders>
            <w:hideMark/>
          </w:tcPr>
          <w:p w14:paraId="6402DEF7"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D309194"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7C9CC8E4" w14:textId="77777777" w:rsidTr="002E0941">
        <w:trPr>
          <w:tblCellSpacing w:w="15" w:type="dxa"/>
        </w:trPr>
        <w:tc>
          <w:tcPr>
            <w:tcW w:w="1500" w:type="pct"/>
            <w:tcBorders>
              <w:top w:val="nil"/>
              <w:left w:val="nil"/>
              <w:bottom w:val="nil"/>
              <w:right w:val="nil"/>
            </w:tcBorders>
            <w:hideMark/>
          </w:tcPr>
          <w:p w14:paraId="636BFE0F"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0FE735F"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76FB36DF" w14:textId="77777777" w:rsidTr="002E0941">
        <w:trPr>
          <w:tblCellSpacing w:w="15" w:type="dxa"/>
        </w:trPr>
        <w:tc>
          <w:tcPr>
            <w:tcW w:w="1500" w:type="pct"/>
            <w:tcBorders>
              <w:top w:val="nil"/>
              <w:left w:val="nil"/>
              <w:bottom w:val="nil"/>
              <w:right w:val="nil"/>
            </w:tcBorders>
            <w:hideMark/>
          </w:tcPr>
          <w:p w14:paraId="25D3DAAD"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B78DE7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842931B" w14:textId="77777777" w:rsidTr="002E0941">
        <w:trPr>
          <w:tblCellSpacing w:w="15" w:type="dxa"/>
        </w:trPr>
        <w:tc>
          <w:tcPr>
            <w:tcW w:w="1500" w:type="pct"/>
            <w:tcBorders>
              <w:top w:val="nil"/>
              <w:left w:val="nil"/>
              <w:bottom w:val="nil"/>
              <w:right w:val="nil"/>
            </w:tcBorders>
            <w:hideMark/>
          </w:tcPr>
          <w:p w14:paraId="1E74F955"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88DF02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ECD5020" w14:textId="77777777" w:rsidTr="002E0941">
        <w:trPr>
          <w:tblCellSpacing w:w="15" w:type="dxa"/>
        </w:trPr>
        <w:tc>
          <w:tcPr>
            <w:tcW w:w="1500" w:type="pct"/>
            <w:tcBorders>
              <w:top w:val="nil"/>
              <w:left w:val="nil"/>
              <w:bottom w:val="nil"/>
              <w:right w:val="nil"/>
            </w:tcBorders>
            <w:hideMark/>
          </w:tcPr>
          <w:p w14:paraId="3D126094"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50FEB94"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0AC57CC" w14:textId="77777777" w:rsidTr="002E0941">
        <w:trPr>
          <w:tblCellSpacing w:w="15" w:type="dxa"/>
        </w:trPr>
        <w:tc>
          <w:tcPr>
            <w:tcW w:w="1500" w:type="pct"/>
            <w:tcBorders>
              <w:top w:val="nil"/>
              <w:left w:val="nil"/>
              <w:bottom w:val="nil"/>
              <w:right w:val="nil"/>
            </w:tcBorders>
            <w:hideMark/>
          </w:tcPr>
          <w:p w14:paraId="3587C0C7"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3FB746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775CF32" w14:textId="77777777" w:rsidTr="002E0941">
        <w:trPr>
          <w:tblCellSpacing w:w="15" w:type="dxa"/>
        </w:trPr>
        <w:tc>
          <w:tcPr>
            <w:tcW w:w="1500" w:type="pct"/>
            <w:tcBorders>
              <w:top w:val="nil"/>
              <w:left w:val="nil"/>
              <w:bottom w:val="nil"/>
              <w:right w:val="nil"/>
            </w:tcBorders>
            <w:hideMark/>
          </w:tcPr>
          <w:p w14:paraId="7EB10D8A"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9615E9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E437823" w14:textId="77777777" w:rsidTr="002E0941">
        <w:trPr>
          <w:tblCellSpacing w:w="15" w:type="dxa"/>
        </w:trPr>
        <w:tc>
          <w:tcPr>
            <w:tcW w:w="1500" w:type="pct"/>
            <w:tcBorders>
              <w:top w:val="nil"/>
              <w:left w:val="nil"/>
              <w:bottom w:val="nil"/>
              <w:right w:val="nil"/>
            </w:tcBorders>
            <w:hideMark/>
          </w:tcPr>
          <w:p w14:paraId="5D9A87EE"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C5D9C57"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26D389B7" w14:textId="77777777" w:rsidTr="002E0941">
        <w:trPr>
          <w:tblCellSpacing w:w="15" w:type="dxa"/>
        </w:trPr>
        <w:tc>
          <w:tcPr>
            <w:tcW w:w="1500" w:type="pct"/>
            <w:tcBorders>
              <w:top w:val="nil"/>
              <w:left w:val="nil"/>
              <w:bottom w:val="nil"/>
              <w:right w:val="nil"/>
            </w:tcBorders>
            <w:hideMark/>
          </w:tcPr>
          <w:p w14:paraId="7D64E24E"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24AB376" w14:textId="77777777" w:rsidR="002E0941" w:rsidRDefault="002E0941" w:rsidP="00930070">
            <w:pPr>
              <w:rPr>
                <w:rFonts w:ascii="Calibri" w:hAnsi="Calibri" w:cs="Calibri"/>
                <w:sz w:val="22"/>
                <w:szCs w:val="22"/>
              </w:rPr>
            </w:pPr>
            <w:r>
              <w:rPr>
                <w:rFonts w:ascii="Calibri" w:hAnsi="Calibri" w:cs="Calibri"/>
                <w:sz w:val="22"/>
                <w:szCs w:val="22"/>
              </w:rPr>
              <w:t>Landelijk kerngegeven</w:t>
            </w:r>
          </w:p>
        </w:tc>
      </w:tr>
      <w:tr w:rsidR="002E0941" w14:paraId="46EA61EA" w14:textId="77777777" w:rsidTr="002E0941">
        <w:trPr>
          <w:tblCellSpacing w:w="15" w:type="dxa"/>
        </w:trPr>
        <w:tc>
          <w:tcPr>
            <w:tcW w:w="1500" w:type="pct"/>
            <w:tcBorders>
              <w:top w:val="nil"/>
              <w:left w:val="nil"/>
              <w:bottom w:val="nil"/>
              <w:right w:val="nil"/>
            </w:tcBorders>
            <w:hideMark/>
          </w:tcPr>
          <w:p w14:paraId="1C56EEC6"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E12EBBC" w14:textId="77777777" w:rsidR="002E0941" w:rsidRDefault="002E0941" w:rsidP="00930070">
            <w:pPr>
              <w:rPr>
                <w:rFonts w:ascii="Calibri" w:hAnsi="Calibri" w:cs="Calibri"/>
                <w:sz w:val="22"/>
                <w:szCs w:val="22"/>
              </w:rPr>
            </w:pPr>
          </w:p>
        </w:tc>
      </w:tr>
      <w:tr w:rsidR="002E0941" w14:paraId="49CC1491" w14:textId="77777777" w:rsidTr="002E0941">
        <w:trPr>
          <w:tblCellSpacing w:w="15" w:type="dxa"/>
        </w:trPr>
        <w:tc>
          <w:tcPr>
            <w:tcW w:w="1500" w:type="pct"/>
            <w:tcBorders>
              <w:top w:val="nil"/>
              <w:left w:val="nil"/>
              <w:bottom w:val="nil"/>
              <w:right w:val="nil"/>
            </w:tcBorders>
            <w:hideMark/>
          </w:tcPr>
          <w:p w14:paraId="28BB26F3"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ED2030F" w14:textId="77777777" w:rsidR="002E0941" w:rsidRDefault="002E0941" w:rsidP="00930070">
            <w:pPr>
              <w:rPr>
                <w:rFonts w:ascii="Calibri" w:hAnsi="Calibri" w:cs="Calibri"/>
                <w:sz w:val="22"/>
                <w:szCs w:val="22"/>
              </w:rPr>
            </w:pPr>
            <w:r>
              <w:rPr>
                <w:rFonts w:ascii="Calibri" w:hAnsi="Calibri" w:cs="Calibri"/>
                <w:sz w:val="22"/>
                <w:szCs w:val="22"/>
              </w:rPr>
              <w:t>typeringGebouwinstallatie</w:t>
            </w:r>
          </w:p>
        </w:tc>
      </w:tr>
      <w:tr w:rsidR="002E0941" w14:paraId="4D961205" w14:textId="77777777" w:rsidTr="002E0941">
        <w:trPr>
          <w:tblCellSpacing w:w="15" w:type="dxa"/>
        </w:trPr>
        <w:tc>
          <w:tcPr>
            <w:tcW w:w="1500" w:type="pct"/>
            <w:tcBorders>
              <w:top w:val="nil"/>
              <w:left w:val="nil"/>
              <w:bottom w:val="nil"/>
              <w:right w:val="nil"/>
            </w:tcBorders>
            <w:hideMark/>
          </w:tcPr>
          <w:p w14:paraId="353DC868"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E3E0D6F" w14:textId="77777777" w:rsidR="002E0941" w:rsidRDefault="002E0941" w:rsidP="00930070">
            <w:pPr>
              <w:rPr>
                <w:rFonts w:ascii="Calibri" w:hAnsi="Calibri" w:cs="Calibri"/>
                <w:sz w:val="22"/>
                <w:szCs w:val="22"/>
              </w:rPr>
            </w:pPr>
          </w:p>
        </w:tc>
      </w:tr>
      <w:tr w:rsidR="002E0941" w14:paraId="72742652" w14:textId="77777777" w:rsidTr="002E0941">
        <w:trPr>
          <w:tblCellSpacing w:w="15" w:type="dxa"/>
        </w:trPr>
        <w:tc>
          <w:tcPr>
            <w:tcW w:w="1500" w:type="pct"/>
            <w:tcBorders>
              <w:top w:val="nil"/>
              <w:left w:val="nil"/>
              <w:bottom w:val="nil"/>
              <w:right w:val="nil"/>
            </w:tcBorders>
            <w:hideMark/>
          </w:tcPr>
          <w:p w14:paraId="113E3A96"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B5A4E22"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6CEF0BED" w14:textId="77777777" w:rsidR="002E0941" w:rsidRDefault="002E0941" w:rsidP="00930070">
      <w:pPr>
        <w:pStyle w:val="Kop4"/>
        <w:rPr>
          <w:rFonts w:ascii="Calibri" w:hAnsi="Calibri" w:cs="Calibri"/>
          <w:sz w:val="24"/>
          <w:szCs w:val="24"/>
        </w:rPr>
      </w:pPr>
      <w:r>
        <w:rPr>
          <w:rFonts w:ascii="Calibri" w:hAnsi="Calibri" w:cs="Calibri"/>
        </w:rPr>
        <w:t>Attribuutsoort Datum begin geldigheid gebouwinstallatie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9826692" w14:textId="77777777" w:rsidTr="002E0941">
        <w:trPr>
          <w:tblCellSpacing w:w="15" w:type="dxa"/>
        </w:trPr>
        <w:tc>
          <w:tcPr>
            <w:tcW w:w="1500" w:type="pct"/>
            <w:tcBorders>
              <w:top w:val="nil"/>
              <w:left w:val="nil"/>
              <w:bottom w:val="nil"/>
              <w:right w:val="nil"/>
            </w:tcBorders>
            <w:hideMark/>
          </w:tcPr>
          <w:p w14:paraId="29A971EB"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48410B9" w14:textId="77777777" w:rsidR="002E0941" w:rsidRDefault="002E0941" w:rsidP="00930070">
            <w:pPr>
              <w:rPr>
                <w:rFonts w:ascii="Calibri" w:hAnsi="Calibri" w:cs="Calibri"/>
                <w:sz w:val="22"/>
                <w:szCs w:val="22"/>
              </w:rPr>
            </w:pPr>
            <w:r>
              <w:rPr>
                <w:rFonts w:ascii="Calibri" w:hAnsi="Calibri" w:cs="Calibri"/>
                <w:sz w:val="22"/>
                <w:szCs w:val="22"/>
              </w:rPr>
              <w:t>Datum begin geldigheid gebouwinstallatie</w:t>
            </w:r>
          </w:p>
        </w:tc>
      </w:tr>
      <w:tr w:rsidR="002E0941" w14:paraId="2101445E" w14:textId="77777777" w:rsidTr="002E0941">
        <w:trPr>
          <w:tblCellSpacing w:w="15" w:type="dxa"/>
        </w:trPr>
        <w:tc>
          <w:tcPr>
            <w:tcW w:w="1500" w:type="pct"/>
            <w:tcBorders>
              <w:top w:val="nil"/>
              <w:left w:val="nil"/>
              <w:bottom w:val="nil"/>
              <w:right w:val="nil"/>
            </w:tcBorders>
            <w:hideMark/>
          </w:tcPr>
          <w:p w14:paraId="5AA5AEF4"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1359E29"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5813BBAD" w14:textId="77777777" w:rsidTr="002E0941">
        <w:trPr>
          <w:tblCellSpacing w:w="15" w:type="dxa"/>
        </w:trPr>
        <w:tc>
          <w:tcPr>
            <w:tcW w:w="1500" w:type="pct"/>
            <w:tcBorders>
              <w:top w:val="nil"/>
              <w:left w:val="nil"/>
              <w:bottom w:val="nil"/>
              <w:right w:val="nil"/>
            </w:tcBorders>
            <w:hideMark/>
          </w:tcPr>
          <w:p w14:paraId="48A889D6"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4BCBFB8" w14:textId="77777777" w:rsidR="002E0941" w:rsidRDefault="002E0941" w:rsidP="00930070">
            <w:pPr>
              <w:rPr>
                <w:rFonts w:ascii="Calibri" w:hAnsi="Calibri" w:cs="Calibri"/>
                <w:sz w:val="22"/>
                <w:szCs w:val="22"/>
              </w:rPr>
            </w:pPr>
            <w:r>
              <w:rPr>
                <w:rFonts w:ascii="Calibri" w:hAnsi="Calibri" w:cs="Calibri"/>
                <w:sz w:val="22"/>
                <w:szCs w:val="22"/>
              </w:rPr>
              <w:t>De datum waarop de gebouwinstallatie is ontstaan.</w:t>
            </w:r>
          </w:p>
        </w:tc>
      </w:tr>
      <w:tr w:rsidR="002E0941" w14:paraId="79765BE0" w14:textId="77777777" w:rsidTr="002E0941">
        <w:trPr>
          <w:tblCellSpacing w:w="15" w:type="dxa"/>
        </w:trPr>
        <w:tc>
          <w:tcPr>
            <w:tcW w:w="1500" w:type="pct"/>
            <w:tcBorders>
              <w:top w:val="nil"/>
              <w:left w:val="nil"/>
              <w:bottom w:val="nil"/>
              <w:right w:val="nil"/>
            </w:tcBorders>
            <w:hideMark/>
          </w:tcPr>
          <w:p w14:paraId="0813C0C8"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8D75F77"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81060DB" w14:textId="77777777" w:rsidTr="002E0941">
        <w:trPr>
          <w:tblCellSpacing w:w="15" w:type="dxa"/>
        </w:trPr>
        <w:tc>
          <w:tcPr>
            <w:tcW w:w="1500" w:type="pct"/>
            <w:tcBorders>
              <w:top w:val="nil"/>
              <w:left w:val="nil"/>
              <w:bottom w:val="nil"/>
              <w:right w:val="nil"/>
            </w:tcBorders>
            <w:hideMark/>
          </w:tcPr>
          <w:p w14:paraId="4CAFA61F"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984D5F2"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02A87C78" w14:textId="77777777" w:rsidTr="002E0941">
        <w:trPr>
          <w:tblCellSpacing w:w="15" w:type="dxa"/>
        </w:trPr>
        <w:tc>
          <w:tcPr>
            <w:tcW w:w="1500" w:type="pct"/>
            <w:tcBorders>
              <w:top w:val="nil"/>
              <w:left w:val="nil"/>
              <w:bottom w:val="nil"/>
              <w:right w:val="nil"/>
            </w:tcBorders>
            <w:hideMark/>
          </w:tcPr>
          <w:p w14:paraId="37609763"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F9C850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D59D277" w14:textId="77777777" w:rsidTr="002E0941">
        <w:trPr>
          <w:tblCellSpacing w:w="15" w:type="dxa"/>
        </w:trPr>
        <w:tc>
          <w:tcPr>
            <w:tcW w:w="1500" w:type="pct"/>
            <w:tcBorders>
              <w:top w:val="nil"/>
              <w:left w:val="nil"/>
              <w:bottom w:val="nil"/>
              <w:right w:val="nil"/>
            </w:tcBorders>
            <w:hideMark/>
          </w:tcPr>
          <w:p w14:paraId="14BBC50A"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282C20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9DFA5A5" w14:textId="77777777" w:rsidTr="002E0941">
        <w:trPr>
          <w:tblCellSpacing w:w="15" w:type="dxa"/>
        </w:trPr>
        <w:tc>
          <w:tcPr>
            <w:tcW w:w="1500" w:type="pct"/>
            <w:tcBorders>
              <w:top w:val="nil"/>
              <w:left w:val="nil"/>
              <w:bottom w:val="nil"/>
              <w:right w:val="nil"/>
            </w:tcBorders>
            <w:hideMark/>
          </w:tcPr>
          <w:p w14:paraId="29EC1638"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11D3DFB"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0DD8AED" w14:textId="77777777" w:rsidTr="002E0941">
        <w:trPr>
          <w:tblCellSpacing w:w="15" w:type="dxa"/>
        </w:trPr>
        <w:tc>
          <w:tcPr>
            <w:tcW w:w="1500" w:type="pct"/>
            <w:tcBorders>
              <w:top w:val="nil"/>
              <w:left w:val="nil"/>
              <w:bottom w:val="nil"/>
              <w:right w:val="nil"/>
            </w:tcBorders>
            <w:hideMark/>
          </w:tcPr>
          <w:p w14:paraId="53E26E27"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0A8A56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EE0D46A" w14:textId="77777777" w:rsidTr="002E0941">
        <w:trPr>
          <w:tblCellSpacing w:w="15" w:type="dxa"/>
        </w:trPr>
        <w:tc>
          <w:tcPr>
            <w:tcW w:w="1500" w:type="pct"/>
            <w:tcBorders>
              <w:top w:val="nil"/>
              <w:left w:val="nil"/>
              <w:bottom w:val="nil"/>
              <w:right w:val="nil"/>
            </w:tcBorders>
            <w:hideMark/>
          </w:tcPr>
          <w:p w14:paraId="5E277645"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AF11C8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37CCF21" w14:textId="77777777" w:rsidTr="002E0941">
        <w:trPr>
          <w:tblCellSpacing w:w="15" w:type="dxa"/>
        </w:trPr>
        <w:tc>
          <w:tcPr>
            <w:tcW w:w="1500" w:type="pct"/>
            <w:tcBorders>
              <w:top w:val="nil"/>
              <w:left w:val="nil"/>
              <w:bottom w:val="nil"/>
              <w:right w:val="nil"/>
            </w:tcBorders>
            <w:hideMark/>
          </w:tcPr>
          <w:p w14:paraId="1241D122"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200CB1D"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6883E1C" w14:textId="77777777" w:rsidTr="002E0941">
        <w:trPr>
          <w:tblCellSpacing w:w="15" w:type="dxa"/>
        </w:trPr>
        <w:tc>
          <w:tcPr>
            <w:tcW w:w="1500" w:type="pct"/>
            <w:tcBorders>
              <w:top w:val="nil"/>
              <w:left w:val="nil"/>
              <w:bottom w:val="nil"/>
              <w:right w:val="nil"/>
            </w:tcBorders>
            <w:hideMark/>
          </w:tcPr>
          <w:p w14:paraId="16231CA7"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C0F0038" w14:textId="77777777" w:rsidR="002E0941" w:rsidRDefault="002E0941" w:rsidP="00930070">
            <w:pPr>
              <w:rPr>
                <w:rFonts w:ascii="Calibri" w:hAnsi="Calibri" w:cs="Calibri"/>
                <w:sz w:val="22"/>
                <w:szCs w:val="22"/>
              </w:rPr>
            </w:pPr>
            <w:r>
              <w:rPr>
                <w:rFonts w:ascii="Calibri" w:hAnsi="Calibri" w:cs="Calibri"/>
                <w:sz w:val="22"/>
                <w:szCs w:val="22"/>
              </w:rPr>
              <w:t>Landelijk kerngegeven</w:t>
            </w:r>
          </w:p>
        </w:tc>
      </w:tr>
      <w:tr w:rsidR="002E0941" w14:paraId="18DBDA51" w14:textId="77777777" w:rsidTr="002E0941">
        <w:trPr>
          <w:tblCellSpacing w:w="15" w:type="dxa"/>
        </w:trPr>
        <w:tc>
          <w:tcPr>
            <w:tcW w:w="1500" w:type="pct"/>
            <w:tcBorders>
              <w:top w:val="nil"/>
              <w:left w:val="nil"/>
              <w:bottom w:val="nil"/>
              <w:right w:val="nil"/>
            </w:tcBorders>
            <w:hideMark/>
          </w:tcPr>
          <w:p w14:paraId="73C382DF"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E80A8E3"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08FD8AAF" w14:textId="77777777" w:rsidTr="002E0941">
        <w:trPr>
          <w:tblCellSpacing w:w="15" w:type="dxa"/>
        </w:trPr>
        <w:tc>
          <w:tcPr>
            <w:tcW w:w="1500" w:type="pct"/>
            <w:tcBorders>
              <w:top w:val="nil"/>
              <w:left w:val="nil"/>
              <w:bottom w:val="nil"/>
              <w:right w:val="nil"/>
            </w:tcBorders>
            <w:hideMark/>
          </w:tcPr>
          <w:p w14:paraId="455324B3"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1B3C79D"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25F9CD27" w14:textId="77777777" w:rsidTr="002E0941">
        <w:trPr>
          <w:tblCellSpacing w:w="15" w:type="dxa"/>
        </w:trPr>
        <w:tc>
          <w:tcPr>
            <w:tcW w:w="1500" w:type="pct"/>
            <w:tcBorders>
              <w:top w:val="nil"/>
              <w:left w:val="nil"/>
              <w:bottom w:val="nil"/>
              <w:right w:val="nil"/>
            </w:tcBorders>
            <w:hideMark/>
          </w:tcPr>
          <w:p w14:paraId="01BE1B58"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52BA22F" w14:textId="77777777" w:rsidR="002E0941" w:rsidRDefault="002E0941" w:rsidP="00930070">
            <w:pPr>
              <w:rPr>
                <w:rFonts w:ascii="Calibri" w:hAnsi="Calibri" w:cs="Calibri"/>
                <w:sz w:val="22"/>
                <w:szCs w:val="22"/>
              </w:rPr>
            </w:pPr>
          </w:p>
        </w:tc>
      </w:tr>
      <w:tr w:rsidR="002E0941" w14:paraId="35274948" w14:textId="77777777" w:rsidTr="002E0941">
        <w:trPr>
          <w:tblCellSpacing w:w="15" w:type="dxa"/>
        </w:trPr>
        <w:tc>
          <w:tcPr>
            <w:tcW w:w="1500" w:type="pct"/>
            <w:tcBorders>
              <w:top w:val="nil"/>
              <w:left w:val="nil"/>
              <w:bottom w:val="nil"/>
              <w:right w:val="nil"/>
            </w:tcBorders>
            <w:hideMark/>
          </w:tcPr>
          <w:p w14:paraId="7B40271C"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729441F"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3F3317D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6884721" w14:textId="77777777" w:rsidTr="002E0941">
        <w:trPr>
          <w:tblCellSpacing w:w="15" w:type="dxa"/>
        </w:trPr>
        <w:tc>
          <w:tcPr>
            <w:tcW w:w="1500" w:type="pct"/>
            <w:tcBorders>
              <w:top w:val="nil"/>
              <w:left w:val="nil"/>
              <w:bottom w:val="nil"/>
              <w:right w:val="nil"/>
            </w:tcBorders>
            <w:hideMark/>
          </w:tcPr>
          <w:p w14:paraId="26264DED"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51D822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00C55C7" w14:textId="77777777" w:rsidTr="002E0941">
        <w:trPr>
          <w:tblCellSpacing w:w="15" w:type="dxa"/>
        </w:trPr>
        <w:tc>
          <w:tcPr>
            <w:tcW w:w="250" w:type="pct"/>
            <w:tcBorders>
              <w:top w:val="nil"/>
              <w:left w:val="nil"/>
              <w:bottom w:val="nil"/>
              <w:right w:val="nil"/>
            </w:tcBorders>
            <w:hideMark/>
          </w:tcPr>
          <w:p w14:paraId="6816B861"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AAC5381" w14:textId="77777777" w:rsidR="002E0941" w:rsidRDefault="002E0941" w:rsidP="00930070">
            <w:pPr>
              <w:rPr>
                <w:rFonts w:ascii="Calibri" w:hAnsi="Calibri" w:cs="Calibri"/>
                <w:sz w:val="22"/>
                <w:szCs w:val="22"/>
              </w:rPr>
            </w:pPr>
            <w:r>
              <w:rPr>
                <w:rFonts w:ascii="Calibri" w:hAnsi="Calibri" w:cs="Calibri"/>
                <w:sz w:val="22"/>
                <w:szCs w:val="22"/>
              </w:rPr>
              <w:t xml:space="preserve">Het betreft het attribuutsoort objectBeginTijd van het overeenkomstige Geo-object in het IMGeo. Vanwege naamsconventies binnen het stelsel van basisgegevens is voor een andere attribuutnaam gekozen. </w:t>
            </w:r>
          </w:p>
        </w:tc>
      </w:tr>
    </w:tbl>
    <w:bookmarkEnd w:id="247"/>
    <w:p w14:paraId="04438BF0" w14:textId="77777777" w:rsidR="002E0941" w:rsidRDefault="002E0941" w:rsidP="00930070">
      <w:pPr>
        <w:pStyle w:val="Kop4"/>
        <w:rPr>
          <w:rFonts w:ascii="Calibri" w:hAnsi="Calibri" w:cs="Calibri"/>
          <w:sz w:val="24"/>
          <w:szCs w:val="24"/>
        </w:rPr>
      </w:pPr>
      <w:r>
        <w:rPr>
          <w:rFonts w:ascii="Calibri" w:hAnsi="Calibri" w:cs="Calibri"/>
        </w:rPr>
        <w:t>Attribuutsoort Datum einde geldigheid gebouwinstallatie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8028A05" w14:textId="77777777" w:rsidTr="002E0941">
        <w:trPr>
          <w:tblCellSpacing w:w="15" w:type="dxa"/>
        </w:trPr>
        <w:tc>
          <w:tcPr>
            <w:tcW w:w="1500" w:type="pct"/>
            <w:tcBorders>
              <w:top w:val="nil"/>
              <w:left w:val="nil"/>
              <w:bottom w:val="nil"/>
              <w:right w:val="nil"/>
            </w:tcBorders>
            <w:hideMark/>
          </w:tcPr>
          <w:p w14:paraId="2E5C2518"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007D852" w14:textId="77777777" w:rsidR="002E0941" w:rsidRDefault="002E0941" w:rsidP="00930070">
            <w:pPr>
              <w:rPr>
                <w:rFonts w:ascii="Calibri" w:hAnsi="Calibri" w:cs="Calibri"/>
                <w:sz w:val="22"/>
                <w:szCs w:val="22"/>
              </w:rPr>
            </w:pPr>
            <w:r>
              <w:rPr>
                <w:rFonts w:ascii="Calibri" w:hAnsi="Calibri" w:cs="Calibri"/>
                <w:sz w:val="22"/>
                <w:szCs w:val="22"/>
              </w:rPr>
              <w:t>Datum einde geldigheid gebouwinstallatie</w:t>
            </w:r>
          </w:p>
        </w:tc>
      </w:tr>
      <w:tr w:rsidR="002E0941" w14:paraId="32756E19" w14:textId="77777777" w:rsidTr="002E0941">
        <w:trPr>
          <w:tblCellSpacing w:w="15" w:type="dxa"/>
        </w:trPr>
        <w:tc>
          <w:tcPr>
            <w:tcW w:w="1500" w:type="pct"/>
            <w:tcBorders>
              <w:top w:val="nil"/>
              <w:left w:val="nil"/>
              <w:bottom w:val="nil"/>
              <w:right w:val="nil"/>
            </w:tcBorders>
            <w:hideMark/>
          </w:tcPr>
          <w:p w14:paraId="4475BF8D"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44266FA"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0B661091" w14:textId="77777777" w:rsidTr="002E0941">
        <w:trPr>
          <w:tblCellSpacing w:w="15" w:type="dxa"/>
        </w:trPr>
        <w:tc>
          <w:tcPr>
            <w:tcW w:w="1500" w:type="pct"/>
            <w:tcBorders>
              <w:top w:val="nil"/>
              <w:left w:val="nil"/>
              <w:bottom w:val="nil"/>
              <w:right w:val="nil"/>
            </w:tcBorders>
            <w:hideMark/>
          </w:tcPr>
          <w:p w14:paraId="5E0D7080"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4A1B9EA" w14:textId="77777777" w:rsidR="002E0941" w:rsidRDefault="002E0941" w:rsidP="00930070">
            <w:pPr>
              <w:rPr>
                <w:rFonts w:ascii="Calibri" w:hAnsi="Calibri" w:cs="Calibri"/>
                <w:sz w:val="22"/>
                <w:szCs w:val="22"/>
              </w:rPr>
            </w:pPr>
            <w:r>
              <w:rPr>
                <w:rFonts w:ascii="Calibri" w:hAnsi="Calibri" w:cs="Calibri"/>
                <w:sz w:val="22"/>
                <w:szCs w:val="22"/>
              </w:rPr>
              <w:t>De datum waarop de gebouwinstallatie ongeldig is geworden.</w:t>
            </w:r>
          </w:p>
        </w:tc>
      </w:tr>
      <w:tr w:rsidR="002E0941" w14:paraId="2318797A" w14:textId="77777777" w:rsidTr="002E0941">
        <w:trPr>
          <w:tblCellSpacing w:w="15" w:type="dxa"/>
        </w:trPr>
        <w:tc>
          <w:tcPr>
            <w:tcW w:w="1500" w:type="pct"/>
            <w:tcBorders>
              <w:top w:val="nil"/>
              <w:left w:val="nil"/>
              <w:bottom w:val="nil"/>
              <w:right w:val="nil"/>
            </w:tcBorders>
            <w:hideMark/>
          </w:tcPr>
          <w:p w14:paraId="659633E2"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E51618F"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5E05514" w14:textId="77777777" w:rsidTr="002E0941">
        <w:trPr>
          <w:tblCellSpacing w:w="15" w:type="dxa"/>
        </w:trPr>
        <w:tc>
          <w:tcPr>
            <w:tcW w:w="1500" w:type="pct"/>
            <w:tcBorders>
              <w:top w:val="nil"/>
              <w:left w:val="nil"/>
              <w:bottom w:val="nil"/>
              <w:right w:val="nil"/>
            </w:tcBorders>
            <w:hideMark/>
          </w:tcPr>
          <w:p w14:paraId="7CF8FE94"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74B7BFB"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55AFD2F2" w14:textId="77777777" w:rsidTr="002E0941">
        <w:trPr>
          <w:tblCellSpacing w:w="15" w:type="dxa"/>
        </w:trPr>
        <w:tc>
          <w:tcPr>
            <w:tcW w:w="1500" w:type="pct"/>
            <w:tcBorders>
              <w:top w:val="nil"/>
              <w:left w:val="nil"/>
              <w:bottom w:val="nil"/>
              <w:right w:val="nil"/>
            </w:tcBorders>
            <w:hideMark/>
          </w:tcPr>
          <w:p w14:paraId="2A2CB4B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01D78C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E0742BD" w14:textId="77777777" w:rsidTr="002E0941">
        <w:trPr>
          <w:tblCellSpacing w:w="15" w:type="dxa"/>
        </w:trPr>
        <w:tc>
          <w:tcPr>
            <w:tcW w:w="1500" w:type="pct"/>
            <w:tcBorders>
              <w:top w:val="nil"/>
              <w:left w:val="nil"/>
              <w:bottom w:val="nil"/>
              <w:right w:val="nil"/>
            </w:tcBorders>
            <w:hideMark/>
          </w:tcPr>
          <w:p w14:paraId="553C6787"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95C892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F74F5F6" w14:textId="77777777" w:rsidTr="002E0941">
        <w:trPr>
          <w:tblCellSpacing w:w="15" w:type="dxa"/>
        </w:trPr>
        <w:tc>
          <w:tcPr>
            <w:tcW w:w="1500" w:type="pct"/>
            <w:tcBorders>
              <w:top w:val="nil"/>
              <w:left w:val="nil"/>
              <w:bottom w:val="nil"/>
              <w:right w:val="nil"/>
            </w:tcBorders>
            <w:hideMark/>
          </w:tcPr>
          <w:p w14:paraId="379819C3"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1212428"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8952B69" w14:textId="77777777" w:rsidTr="002E0941">
        <w:trPr>
          <w:tblCellSpacing w:w="15" w:type="dxa"/>
        </w:trPr>
        <w:tc>
          <w:tcPr>
            <w:tcW w:w="1500" w:type="pct"/>
            <w:tcBorders>
              <w:top w:val="nil"/>
              <w:left w:val="nil"/>
              <w:bottom w:val="nil"/>
              <w:right w:val="nil"/>
            </w:tcBorders>
            <w:hideMark/>
          </w:tcPr>
          <w:p w14:paraId="550CB9A1"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43A387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A066171" w14:textId="77777777" w:rsidTr="002E0941">
        <w:trPr>
          <w:tblCellSpacing w:w="15" w:type="dxa"/>
        </w:trPr>
        <w:tc>
          <w:tcPr>
            <w:tcW w:w="1500" w:type="pct"/>
            <w:tcBorders>
              <w:top w:val="nil"/>
              <w:left w:val="nil"/>
              <w:bottom w:val="nil"/>
              <w:right w:val="nil"/>
            </w:tcBorders>
            <w:hideMark/>
          </w:tcPr>
          <w:p w14:paraId="7DAF307C"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4E400F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167C40F" w14:textId="77777777" w:rsidTr="002E0941">
        <w:trPr>
          <w:tblCellSpacing w:w="15" w:type="dxa"/>
        </w:trPr>
        <w:tc>
          <w:tcPr>
            <w:tcW w:w="1500" w:type="pct"/>
            <w:tcBorders>
              <w:top w:val="nil"/>
              <w:left w:val="nil"/>
              <w:bottom w:val="nil"/>
              <w:right w:val="nil"/>
            </w:tcBorders>
            <w:hideMark/>
          </w:tcPr>
          <w:p w14:paraId="61D51818"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70A4E39"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0B33E9F6" w14:textId="77777777" w:rsidTr="002E0941">
        <w:trPr>
          <w:tblCellSpacing w:w="15" w:type="dxa"/>
        </w:trPr>
        <w:tc>
          <w:tcPr>
            <w:tcW w:w="1500" w:type="pct"/>
            <w:tcBorders>
              <w:top w:val="nil"/>
              <w:left w:val="nil"/>
              <w:bottom w:val="nil"/>
              <w:right w:val="nil"/>
            </w:tcBorders>
            <w:hideMark/>
          </w:tcPr>
          <w:p w14:paraId="34D96E1C"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461E8FD" w14:textId="77777777" w:rsidR="002E0941" w:rsidRDefault="002E0941" w:rsidP="00930070">
            <w:pPr>
              <w:rPr>
                <w:rFonts w:ascii="Calibri" w:hAnsi="Calibri" w:cs="Calibri"/>
                <w:sz w:val="22"/>
                <w:szCs w:val="22"/>
              </w:rPr>
            </w:pPr>
            <w:r>
              <w:rPr>
                <w:rFonts w:ascii="Calibri" w:hAnsi="Calibri" w:cs="Calibri"/>
                <w:sz w:val="22"/>
                <w:szCs w:val="22"/>
              </w:rPr>
              <w:t>Landelijk kerngegeven</w:t>
            </w:r>
          </w:p>
        </w:tc>
      </w:tr>
      <w:tr w:rsidR="002E0941" w14:paraId="172E2AE8" w14:textId="77777777" w:rsidTr="002E0941">
        <w:trPr>
          <w:tblCellSpacing w:w="15" w:type="dxa"/>
        </w:trPr>
        <w:tc>
          <w:tcPr>
            <w:tcW w:w="1500" w:type="pct"/>
            <w:tcBorders>
              <w:top w:val="nil"/>
              <w:left w:val="nil"/>
              <w:bottom w:val="nil"/>
              <w:right w:val="nil"/>
            </w:tcBorders>
            <w:hideMark/>
          </w:tcPr>
          <w:p w14:paraId="61A330BF"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C91F9EF" w14:textId="77777777" w:rsidR="002E0941" w:rsidRDefault="002E0941" w:rsidP="00930070">
            <w:pPr>
              <w:rPr>
                <w:rFonts w:ascii="Calibri" w:hAnsi="Calibri" w:cs="Calibri"/>
                <w:sz w:val="22"/>
                <w:szCs w:val="22"/>
              </w:rPr>
            </w:pPr>
            <w:r>
              <w:rPr>
                <w:rFonts w:ascii="Calibri" w:hAnsi="Calibri" w:cs="Calibri"/>
                <w:sz w:val="22"/>
                <w:szCs w:val="22"/>
              </w:rPr>
              <w:t xml:space="preserve">Alleen een datum die gelijk is aan of die gelegen is na de datum zoals opgenomen onder 'Datum begin geldigheid gebouwinstallatie? kan in de registratie worden opgenomen. </w:t>
            </w:r>
          </w:p>
        </w:tc>
      </w:tr>
      <w:tr w:rsidR="002E0941" w14:paraId="52A5A856" w14:textId="77777777" w:rsidTr="002E0941">
        <w:trPr>
          <w:tblCellSpacing w:w="15" w:type="dxa"/>
        </w:trPr>
        <w:tc>
          <w:tcPr>
            <w:tcW w:w="1500" w:type="pct"/>
            <w:tcBorders>
              <w:top w:val="nil"/>
              <w:left w:val="nil"/>
              <w:bottom w:val="nil"/>
              <w:right w:val="nil"/>
            </w:tcBorders>
            <w:hideMark/>
          </w:tcPr>
          <w:p w14:paraId="6130BB07"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583F6F4"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7288D703" w14:textId="77777777" w:rsidTr="002E0941">
        <w:trPr>
          <w:tblCellSpacing w:w="15" w:type="dxa"/>
        </w:trPr>
        <w:tc>
          <w:tcPr>
            <w:tcW w:w="1500" w:type="pct"/>
            <w:tcBorders>
              <w:top w:val="nil"/>
              <w:left w:val="nil"/>
              <w:bottom w:val="nil"/>
              <w:right w:val="nil"/>
            </w:tcBorders>
            <w:hideMark/>
          </w:tcPr>
          <w:p w14:paraId="3837BFD6"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DC7515A" w14:textId="77777777" w:rsidR="002E0941" w:rsidRDefault="002E0941" w:rsidP="00930070">
            <w:pPr>
              <w:rPr>
                <w:rFonts w:ascii="Calibri" w:hAnsi="Calibri" w:cs="Calibri"/>
                <w:sz w:val="22"/>
                <w:szCs w:val="22"/>
              </w:rPr>
            </w:pPr>
          </w:p>
        </w:tc>
      </w:tr>
      <w:tr w:rsidR="002E0941" w14:paraId="5B0E49BC" w14:textId="77777777" w:rsidTr="002E0941">
        <w:trPr>
          <w:tblCellSpacing w:w="15" w:type="dxa"/>
        </w:trPr>
        <w:tc>
          <w:tcPr>
            <w:tcW w:w="1500" w:type="pct"/>
            <w:tcBorders>
              <w:top w:val="nil"/>
              <w:left w:val="nil"/>
              <w:bottom w:val="nil"/>
              <w:right w:val="nil"/>
            </w:tcBorders>
            <w:hideMark/>
          </w:tcPr>
          <w:p w14:paraId="06AD8ED2"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B4CC42A"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4E2FA04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A8F4785" w14:textId="77777777" w:rsidTr="002E0941">
        <w:trPr>
          <w:tblCellSpacing w:w="15" w:type="dxa"/>
        </w:trPr>
        <w:tc>
          <w:tcPr>
            <w:tcW w:w="1500" w:type="pct"/>
            <w:tcBorders>
              <w:top w:val="nil"/>
              <w:left w:val="nil"/>
              <w:bottom w:val="nil"/>
              <w:right w:val="nil"/>
            </w:tcBorders>
            <w:hideMark/>
          </w:tcPr>
          <w:p w14:paraId="14242AEB"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5B7A47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1919A18" w14:textId="77777777" w:rsidTr="002E0941">
        <w:trPr>
          <w:tblCellSpacing w:w="15" w:type="dxa"/>
        </w:trPr>
        <w:tc>
          <w:tcPr>
            <w:tcW w:w="250" w:type="pct"/>
            <w:tcBorders>
              <w:top w:val="nil"/>
              <w:left w:val="nil"/>
              <w:bottom w:val="nil"/>
              <w:right w:val="nil"/>
            </w:tcBorders>
            <w:hideMark/>
          </w:tcPr>
          <w:p w14:paraId="212D3955"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EFD2C19" w14:textId="77777777" w:rsidR="002E0941" w:rsidRDefault="002E0941" w:rsidP="00930070">
            <w:pPr>
              <w:rPr>
                <w:rFonts w:ascii="Calibri" w:hAnsi="Calibri" w:cs="Calibri"/>
                <w:sz w:val="22"/>
                <w:szCs w:val="22"/>
              </w:rPr>
            </w:pPr>
            <w:r>
              <w:rPr>
                <w:rFonts w:ascii="Calibri" w:hAnsi="Calibri" w:cs="Calibri"/>
                <w:sz w:val="22"/>
                <w:szCs w:val="22"/>
              </w:rPr>
              <w:t xml:space="preserve">Het betreft het attribuutsoort objectEindTijd van het overeenkomstige Geo-object in het IMGeo. Vanwege naamsconventies binnen het stelsel van basisgegevens is voor een andere attribuutnaam gekozen. </w:t>
            </w:r>
          </w:p>
        </w:tc>
      </w:tr>
    </w:tbl>
    <w:p w14:paraId="39D14A7C" w14:textId="77777777" w:rsidR="002E0941" w:rsidRDefault="002E0941" w:rsidP="00930070">
      <w:pPr>
        <w:pStyle w:val="Kop3"/>
        <w:rPr>
          <w:rFonts w:ascii="Calibri" w:hAnsi="Calibri" w:cs="Calibri"/>
          <w:sz w:val="24"/>
        </w:rPr>
      </w:pPr>
      <w:bookmarkStart w:id="248" w:name="detail_class_Model_GEMEENTE"/>
      <w:bookmarkEnd w:id="248"/>
      <w:r>
        <w:rPr>
          <w:rFonts w:ascii="Calibri" w:hAnsi="Calibri" w:cs="Calibri"/>
        </w:rPr>
        <w:t>Objecttype GEMEENTE</w:t>
      </w:r>
    </w:p>
    <w:p w14:paraId="2D2340A1" w14:textId="77777777" w:rsidR="002E0941" w:rsidRDefault="002E0941" w:rsidP="00930070">
      <w:pPr>
        <w:pStyle w:val="Kop4"/>
        <w:rPr>
          <w:rFonts w:ascii="Calibri" w:hAnsi="Calibri" w:cs="Calibri"/>
        </w:rPr>
      </w:pPr>
      <w:bookmarkStart w:id="249" w:name="detail_attribute_Model_GEMEENTE_Gemeente"/>
      <w:r>
        <w:rPr>
          <w:rFonts w:ascii="Calibri" w:hAnsi="Calibri" w:cs="Calibri"/>
        </w:rPr>
        <w:t>Attribuutsoort Gemeentecode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2782C08" w14:textId="77777777" w:rsidTr="002E0941">
        <w:trPr>
          <w:tblCellSpacing w:w="15" w:type="dxa"/>
        </w:trPr>
        <w:tc>
          <w:tcPr>
            <w:tcW w:w="1500" w:type="pct"/>
            <w:tcBorders>
              <w:top w:val="nil"/>
              <w:left w:val="nil"/>
              <w:bottom w:val="nil"/>
              <w:right w:val="nil"/>
            </w:tcBorders>
            <w:hideMark/>
          </w:tcPr>
          <w:p w14:paraId="3C732233"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7F3E3D5" w14:textId="77777777" w:rsidR="002E0941" w:rsidRDefault="002E0941" w:rsidP="00930070">
            <w:pPr>
              <w:rPr>
                <w:rFonts w:ascii="Calibri" w:hAnsi="Calibri" w:cs="Calibri"/>
                <w:sz w:val="22"/>
                <w:szCs w:val="22"/>
              </w:rPr>
            </w:pPr>
            <w:r>
              <w:rPr>
                <w:rFonts w:ascii="Calibri" w:hAnsi="Calibri" w:cs="Calibri"/>
                <w:sz w:val="22"/>
                <w:szCs w:val="22"/>
              </w:rPr>
              <w:t>Gemeentecode</w:t>
            </w:r>
          </w:p>
        </w:tc>
      </w:tr>
      <w:tr w:rsidR="002E0941" w14:paraId="5B567CE5" w14:textId="77777777" w:rsidTr="002E0941">
        <w:trPr>
          <w:tblCellSpacing w:w="15" w:type="dxa"/>
        </w:trPr>
        <w:tc>
          <w:tcPr>
            <w:tcW w:w="1500" w:type="pct"/>
            <w:tcBorders>
              <w:top w:val="nil"/>
              <w:left w:val="nil"/>
              <w:bottom w:val="nil"/>
              <w:right w:val="nil"/>
            </w:tcBorders>
            <w:hideMark/>
          </w:tcPr>
          <w:p w14:paraId="673E1DF3"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50FD475" w14:textId="77777777" w:rsidR="002E0941" w:rsidRDefault="002E0941" w:rsidP="00930070">
            <w:pPr>
              <w:rPr>
                <w:rFonts w:ascii="Calibri" w:hAnsi="Calibri" w:cs="Calibri"/>
                <w:sz w:val="22"/>
                <w:szCs w:val="22"/>
              </w:rPr>
            </w:pPr>
            <w:r>
              <w:rPr>
                <w:rFonts w:ascii="Calibri" w:hAnsi="Calibri" w:cs="Calibri"/>
                <w:sz w:val="22"/>
                <w:szCs w:val="22"/>
              </w:rPr>
              <w:t>GFO BG</w:t>
            </w:r>
          </w:p>
        </w:tc>
      </w:tr>
      <w:tr w:rsidR="002E0941" w14:paraId="7A144859" w14:textId="77777777" w:rsidTr="002E0941">
        <w:trPr>
          <w:tblCellSpacing w:w="15" w:type="dxa"/>
        </w:trPr>
        <w:tc>
          <w:tcPr>
            <w:tcW w:w="1500" w:type="pct"/>
            <w:tcBorders>
              <w:top w:val="nil"/>
              <w:left w:val="nil"/>
              <w:bottom w:val="nil"/>
              <w:right w:val="nil"/>
            </w:tcBorders>
            <w:hideMark/>
          </w:tcPr>
          <w:p w14:paraId="200248B7"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2AC610F" w14:textId="77777777" w:rsidR="002E0941" w:rsidRDefault="002E0941" w:rsidP="00930070">
            <w:pPr>
              <w:rPr>
                <w:rFonts w:ascii="Calibri" w:hAnsi="Calibri" w:cs="Calibri"/>
                <w:sz w:val="22"/>
                <w:szCs w:val="22"/>
              </w:rPr>
            </w:pPr>
            <w:r>
              <w:rPr>
                <w:rFonts w:ascii="Calibri" w:hAnsi="Calibri" w:cs="Calibri"/>
                <w:sz w:val="22"/>
                <w:szCs w:val="22"/>
              </w:rPr>
              <w:t>Een numerieke aanduiding waarmee een Nederlandse gemeente uniek wordt aangeduid</w:t>
            </w:r>
          </w:p>
        </w:tc>
      </w:tr>
      <w:tr w:rsidR="002E0941" w14:paraId="4D887568" w14:textId="77777777" w:rsidTr="002E0941">
        <w:trPr>
          <w:tblCellSpacing w:w="15" w:type="dxa"/>
        </w:trPr>
        <w:tc>
          <w:tcPr>
            <w:tcW w:w="1500" w:type="pct"/>
            <w:tcBorders>
              <w:top w:val="nil"/>
              <w:left w:val="nil"/>
              <w:bottom w:val="nil"/>
              <w:right w:val="nil"/>
            </w:tcBorders>
            <w:hideMark/>
          </w:tcPr>
          <w:p w14:paraId="77287E9B"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78DFF4F" w14:textId="77777777" w:rsidR="002E0941" w:rsidRDefault="002E0941" w:rsidP="00930070">
            <w:pPr>
              <w:rPr>
                <w:rFonts w:ascii="Calibri" w:hAnsi="Calibri" w:cs="Calibri"/>
                <w:sz w:val="22"/>
                <w:szCs w:val="22"/>
              </w:rPr>
            </w:pPr>
            <w:r>
              <w:rPr>
                <w:rFonts w:ascii="Calibri" w:hAnsi="Calibri" w:cs="Calibri"/>
                <w:sz w:val="22"/>
                <w:szCs w:val="22"/>
              </w:rPr>
              <w:t>GFO BG op basis van GBA, Logisch Ontwerp 2.0, 1-10-1994, p. 220</w:t>
            </w:r>
          </w:p>
        </w:tc>
      </w:tr>
      <w:tr w:rsidR="002E0941" w14:paraId="009648F3" w14:textId="77777777" w:rsidTr="002E0941">
        <w:trPr>
          <w:tblCellSpacing w:w="15" w:type="dxa"/>
        </w:trPr>
        <w:tc>
          <w:tcPr>
            <w:tcW w:w="1500" w:type="pct"/>
            <w:tcBorders>
              <w:top w:val="nil"/>
              <w:left w:val="nil"/>
              <w:bottom w:val="nil"/>
              <w:right w:val="nil"/>
            </w:tcBorders>
            <w:hideMark/>
          </w:tcPr>
          <w:p w14:paraId="070CEC5A"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5D3FCCF"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3158A20A" w14:textId="77777777" w:rsidTr="002E0941">
        <w:trPr>
          <w:tblCellSpacing w:w="15" w:type="dxa"/>
        </w:trPr>
        <w:tc>
          <w:tcPr>
            <w:tcW w:w="1500" w:type="pct"/>
            <w:tcBorders>
              <w:top w:val="nil"/>
              <w:left w:val="nil"/>
              <w:bottom w:val="nil"/>
              <w:right w:val="nil"/>
            </w:tcBorders>
            <w:hideMark/>
          </w:tcPr>
          <w:p w14:paraId="20794B2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844C57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5316204" w14:textId="77777777" w:rsidTr="002E0941">
        <w:trPr>
          <w:tblCellSpacing w:w="15" w:type="dxa"/>
        </w:trPr>
        <w:tc>
          <w:tcPr>
            <w:tcW w:w="1500" w:type="pct"/>
            <w:tcBorders>
              <w:top w:val="nil"/>
              <w:left w:val="nil"/>
              <w:bottom w:val="nil"/>
              <w:right w:val="nil"/>
            </w:tcBorders>
            <w:hideMark/>
          </w:tcPr>
          <w:p w14:paraId="304D2B28"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B7D68F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7887569" w14:textId="77777777" w:rsidTr="002E0941">
        <w:trPr>
          <w:tblCellSpacing w:w="15" w:type="dxa"/>
        </w:trPr>
        <w:tc>
          <w:tcPr>
            <w:tcW w:w="1500" w:type="pct"/>
            <w:tcBorders>
              <w:top w:val="nil"/>
              <w:left w:val="nil"/>
              <w:bottom w:val="nil"/>
              <w:right w:val="nil"/>
            </w:tcBorders>
            <w:hideMark/>
          </w:tcPr>
          <w:p w14:paraId="4289FE7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2F3A18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DCF97F6" w14:textId="77777777" w:rsidTr="002E0941">
        <w:trPr>
          <w:tblCellSpacing w:w="15" w:type="dxa"/>
        </w:trPr>
        <w:tc>
          <w:tcPr>
            <w:tcW w:w="1500" w:type="pct"/>
            <w:tcBorders>
              <w:top w:val="nil"/>
              <w:left w:val="nil"/>
              <w:bottom w:val="nil"/>
              <w:right w:val="nil"/>
            </w:tcBorders>
            <w:hideMark/>
          </w:tcPr>
          <w:p w14:paraId="690D0DEA"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4DBC2D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E508C7F" w14:textId="77777777" w:rsidTr="002E0941">
        <w:trPr>
          <w:tblCellSpacing w:w="15" w:type="dxa"/>
        </w:trPr>
        <w:tc>
          <w:tcPr>
            <w:tcW w:w="1500" w:type="pct"/>
            <w:tcBorders>
              <w:top w:val="nil"/>
              <w:left w:val="nil"/>
              <w:bottom w:val="nil"/>
              <w:right w:val="nil"/>
            </w:tcBorders>
            <w:hideMark/>
          </w:tcPr>
          <w:p w14:paraId="5005A5FD"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3BDAAD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EFF12BE" w14:textId="77777777" w:rsidTr="002E0941">
        <w:trPr>
          <w:tblCellSpacing w:w="15" w:type="dxa"/>
        </w:trPr>
        <w:tc>
          <w:tcPr>
            <w:tcW w:w="1500" w:type="pct"/>
            <w:tcBorders>
              <w:top w:val="nil"/>
              <w:left w:val="nil"/>
              <w:bottom w:val="nil"/>
              <w:right w:val="nil"/>
            </w:tcBorders>
            <w:hideMark/>
          </w:tcPr>
          <w:p w14:paraId="132A9E0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4FE6895"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1F32174F" w14:textId="77777777" w:rsidTr="002E0941">
        <w:trPr>
          <w:tblCellSpacing w:w="15" w:type="dxa"/>
        </w:trPr>
        <w:tc>
          <w:tcPr>
            <w:tcW w:w="1500" w:type="pct"/>
            <w:tcBorders>
              <w:top w:val="nil"/>
              <w:left w:val="nil"/>
              <w:bottom w:val="nil"/>
              <w:right w:val="nil"/>
            </w:tcBorders>
            <w:hideMark/>
          </w:tcPr>
          <w:p w14:paraId="6A7ECB1A"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D429A9C"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538AC8C6" w14:textId="77777777" w:rsidTr="002E0941">
        <w:trPr>
          <w:tblCellSpacing w:w="15" w:type="dxa"/>
        </w:trPr>
        <w:tc>
          <w:tcPr>
            <w:tcW w:w="1500" w:type="pct"/>
            <w:tcBorders>
              <w:top w:val="nil"/>
              <w:left w:val="nil"/>
              <w:bottom w:val="nil"/>
              <w:right w:val="nil"/>
            </w:tcBorders>
            <w:hideMark/>
          </w:tcPr>
          <w:p w14:paraId="5FB4F3DC"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BFC27AC"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70026553" w14:textId="77777777" w:rsidTr="002E0941">
        <w:trPr>
          <w:tblCellSpacing w:w="15" w:type="dxa"/>
        </w:trPr>
        <w:tc>
          <w:tcPr>
            <w:tcW w:w="1500" w:type="pct"/>
            <w:tcBorders>
              <w:top w:val="nil"/>
              <w:left w:val="nil"/>
              <w:bottom w:val="nil"/>
              <w:right w:val="nil"/>
            </w:tcBorders>
            <w:hideMark/>
          </w:tcPr>
          <w:p w14:paraId="0E45453A"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27D67C3" w14:textId="77777777" w:rsidR="002E0941" w:rsidRDefault="002E0941" w:rsidP="00930070">
            <w:pPr>
              <w:rPr>
                <w:rFonts w:ascii="Calibri" w:hAnsi="Calibri" w:cs="Calibri"/>
                <w:sz w:val="22"/>
                <w:szCs w:val="22"/>
              </w:rPr>
            </w:pPr>
            <w:r>
              <w:rPr>
                <w:rFonts w:ascii="Calibri" w:hAnsi="Calibri" w:cs="Calibri"/>
                <w:sz w:val="22"/>
                <w:szCs w:val="22"/>
              </w:rPr>
              <w:t>AN4</w:t>
            </w:r>
          </w:p>
        </w:tc>
      </w:tr>
      <w:tr w:rsidR="002E0941" w14:paraId="06F4ADF9" w14:textId="77777777" w:rsidTr="002E0941">
        <w:trPr>
          <w:tblCellSpacing w:w="15" w:type="dxa"/>
        </w:trPr>
        <w:tc>
          <w:tcPr>
            <w:tcW w:w="1500" w:type="pct"/>
            <w:tcBorders>
              <w:top w:val="nil"/>
              <w:left w:val="nil"/>
              <w:bottom w:val="nil"/>
              <w:right w:val="nil"/>
            </w:tcBorders>
            <w:hideMark/>
          </w:tcPr>
          <w:p w14:paraId="26F617EA"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A00421A" w14:textId="77777777" w:rsidR="002E0941" w:rsidRDefault="002E0941" w:rsidP="00930070">
            <w:pPr>
              <w:rPr>
                <w:rFonts w:ascii="Calibri" w:hAnsi="Calibri" w:cs="Calibri"/>
                <w:sz w:val="22"/>
                <w:szCs w:val="22"/>
              </w:rPr>
            </w:pPr>
            <w:r>
              <w:rPr>
                <w:rFonts w:ascii="Calibri" w:hAnsi="Calibri" w:cs="Calibri"/>
                <w:sz w:val="22"/>
                <w:szCs w:val="22"/>
              </w:rPr>
              <w:t>natuurlijk getal met voorloopnullen volgens GBA tabel 33, Gemeententabel</w:t>
            </w:r>
          </w:p>
        </w:tc>
      </w:tr>
      <w:tr w:rsidR="002E0941" w14:paraId="5ADD938F" w14:textId="77777777" w:rsidTr="002E0941">
        <w:trPr>
          <w:tblCellSpacing w:w="15" w:type="dxa"/>
        </w:trPr>
        <w:tc>
          <w:tcPr>
            <w:tcW w:w="1500" w:type="pct"/>
            <w:tcBorders>
              <w:top w:val="nil"/>
              <w:left w:val="nil"/>
              <w:bottom w:val="nil"/>
              <w:right w:val="nil"/>
            </w:tcBorders>
            <w:hideMark/>
          </w:tcPr>
          <w:p w14:paraId="73C2EAB7"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7B376B4"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0172A953" w14:textId="77777777" w:rsidR="002E0941" w:rsidRDefault="002E0941" w:rsidP="00930070">
      <w:pPr>
        <w:pStyle w:val="Kop4"/>
        <w:rPr>
          <w:rFonts w:ascii="Calibri" w:hAnsi="Calibri" w:cs="Calibri"/>
          <w:sz w:val="24"/>
          <w:szCs w:val="24"/>
        </w:rPr>
      </w:pPr>
      <w:r>
        <w:rPr>
          <w:rFonts w:ascii="Calibri" w:hAnsi="Calibri" w:cs="Calibri"/>
        </w:rPr>
        <w:t>Attribuutsoort Gemeentenaam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DB3A240" w14:textId="77777777" w:rsidTr="002E0941">
        <w:trPr>
          <w:tblCellSpacing w:w="15" w:type="dxa"/>
        </w:trPr>
        <w:tc>
          <w:tcPr>
            <w:tcW w:w="1500" w:type="pct"/>
            <w:tcBorders>
              <w:top w:val="nil"/>
              <w:left w:val="nil"/>
              <w:bottom w:val="nil"/>
              <w:right w:val="nil"/>
            </w:tcBorders>
            <w:hideMark/>
          </w:tcPr>
          <w:p w14:paraId="26D6767F"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C8CB976" w14:textId="77777777" w:rsidR="002E0941" w:rsidRDefault="002E0941" w:rsidP="00930070">
            <w:pPr>
              <w:rPr>
                <w:rFonts w:ascii="Calibri" w:hAnsi="Calibri" w:cs="Calibri"/>
                <w:sz w:val="22"/>
                <w:szCs w:val="22"/>
              </w:rPr>
            </w:pPr>
            <w:r>
              <w:rPr>
                <w:rFonts w:ascii="Calibri" w:hAnsi="Calibri" w:cs="Calibri"/>
                <w:sz w:val="22"/>
                <w:szCs w:val="22"/>
              </w:rPr>
              <w:t>Gemeentenaam</w:t>
            </w:r>
          </w:p>
        </w:tc>
      </w:tr>
      <w:tr w:rsidR="002E0941" w14:paraId="665385DB" w14:textId="77777777" w:rsidTr="002E0941">
        <w:trPr>
          <w:tblCellSpacing w:w="15" w:type="dxa"/>
        </w:trPr>
        <w:tc>
          <w:tcPr>
            <w:tcW w:w="1500" w:type="pct"/>
            <w:tcBorders>
              <w:top w:val="nil"/>
              <w:left w:val="nil"/>
              <w:bottom w:val="nil"/>
              <w:right w:val="nil"/>
            </w:tcBorders>
            <w:hideMark/>
          </w:tcPr>
          <w:p w14:paraId="3F6419D3"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E3F880E" w14:textId="77777777" w:rsidR="002E0941" w:rsidRDefault="002E0941" w:rsidP="00930070">
            <w:pPr>
              <w:rPr>
                <w:rFonts w:ascii="Calibri" w:hAnsi="Calibri" w:cs="Calibri"/>
                <w:sz w:val="22"/>
                <w:szCs w:val="22"/>
              </w:rPr>
            </w:pPr>
            <w:r>
              <w:rPr>
                <w:rFonts w:ascii="Calibri" w:hAnsi="Calibri" w:cs="Calibri"/>
                <w:sz w:val="22"/>
                <w:szCs w:val="22"/>
              </w:rPr>
              <w:t>GFO BG</w:t>
            </w:r>
          </w:p>
        </w:tc>
      </w:tr>
      <w:tr w:rsidR="002E0941" w14:paraId="63FDAE6A" w14:textId="77777777" w:rsidTr="002E0941">
        <w:trPr>
          <w:tblCellSpacing w:w="15" w:type="dxa"/>
        </w:trPr>
        <w:tc>
          <w:tcPr>
            <w:tcW w:w="1500" w:type="pct"/>
            <w:tcBorders>
              <w:top w:val="nil"/>
              <w:left w:val="nil"/>
              <w:bottom w:val="nil"/>
              <w:right w:val="nil"/>
            </w:tcBorders>
            <w:hideMark/>
          </w:tcPr>
          <w:p w14:paraId="2D431DAB"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2D5ED4F" w14:textId="77777777" w:rsidR="002E0941" w:rsidRDefault="002E0941" w:rsidP="00930070">
            <w:pPr>
              <w:rPr>
                <w:rFonts w:ascii="Calibri" w:hAnsi="Calibri" w:cs="Calibri"/>
                <w:sz w:val="22"/>
                <w:szCs w:val="22"/>
              </w:rPr>
            </w:pPr>
            <w:r>
              <w:rPr>
                <w:rFonts w:ascii="Calibri" w:hAnsi="Calibri" w:cs="Calibri"/>
                <w:sz w:val="22"/>
                <w:szCs w:val="22"/>
              </w:rPr>
              <w:t>De officiële door de gemeente vastgestelde gemeentenaam.</w:t>
            </w:r>
          </w:p>
        </w:tc>
      </w:tr>
      <w:tr w:rsidR="002E0941" w14:paraId="7DDD0A30" w14:textId="77777777" w:rsidTr="002E0941">
        <w:trPr>
          <w:tblCellSpacing w:w="15" w:type="dxa"/>
        </w:trPr>
        <w:tc>
          <w:tcPr>
            <w:tcW w:w="1500" w:type="pct"/>
            <w:tcBorders>
              <w:top w:val="nil"/>
              <w:left w:val="nil"/>
              <w:bottom w:val="nil"/>
              <w:right w:val="nil"/>
            </w:tcBorders>
            <w:hideMark/>
          </w:tcPr>
          <w:p w14:paraId="1618F3A0"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64706CF" w14:textId="77777777" w:rsidR="002E0941" w:rsidRDefault="002E0941" w:rsidP="00930070">
            <w:pPr>
              <w:rPr>
                <w:rFonts w:ascii="Calibri" w:hAnsi="Calibri" w:cs="Calibri"/>
                <w:sz w:val="22"/>
                <w:szCs w:val="22"/>
              </w:rPr>
            </w:pPr>
            <w:r>
              <w:rPr>
                <w:rFonts w:ascii="Calibri" w:hAnsi="Calibri" w:cs="Calibri"/>
                <w:sz w:val="22"/>
                <w:szCs w:val="22"/>
              </w:rPr>
              <w:t>GFO BG</w:t>
            </w:r>
          </w:p>
        </w:tc>
      </w:tr>
      <w:tr w:rsidR="002E0941" w14:paraId="37986517" w14:textId="77777777" w:rsidTr="002E0941">
        <w:trPr>
          <w:tblCellSpacing w:w="15" w:type="dxa"/>
        </w:trPr>
        <w:tc>
          <w:tcPr>
            <w:tcW w:w="1500" w:type="pct"/>
            <w:tcBorders>
              <w:top w:val="nil"/>
              <w:left w:val="nil"/>
              <w:bottom w:val="nil"/>
              <w:right w:val="nil"/>
            </w:tcBorders>
            <w:hideMark/>
          </w:tcPr>
          <w:p w14:paraId="23DCCF39"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90673E1"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0A1EE85B" w14:textId="77777777" w:rsidTr="002E0941">
        <w:trPr>
          <w:tblCellSpacing w:w="15" w:type="dxa"/>
        </w:trPr>
        <w:tc>
          <w:tcPr>
            <w:tcW w:w="1500" w:type="pct"/>
            <w:tcBorders>
              <w:top w:val="nil"/>
              <w:left w:val="nil"/>
              <w:bottom w:val="nil"/>
              <w:right w:val="nil"/>
            </w:tcBorders>
            <w:hideMark/>
          </w:tcPr>
          <w:p w14:paraId="6C6B01D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03270D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119487F" w14:textId="77777777" w:rsidTr="002E0941">
        <w:trPr>
          <w:tblCellSpacing w:w="15" w:type="dxa"/>
        </w:trPr>
        <w:tc>
          <w:tcPr>
            <w:tcW w:w="1500" w:type="pct"/>
            <w:tcBorders>
              <w:top w:val="nil"/>
              <w:left w:val="nil"/>
              <w:bottom w:val="nil"/>
              <w:right w:val="nil"/>
            </w:tcBorders>
            <w:hideMark/>
          </w:tcPr>
          <w:p w14:paraId="5EC4AA26"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9C04B66"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DD7D855" w14:textId="77777777" w:rsidTr="002E0941">
        <w:trPr>
          <w:tblCellSpacing w:w="15" w:type="dxa"/>
        </w:trPr>
        <w:tc>
          <w:tcPr>
            <w:tcW w:w="1500" w:type="pct"/>
            <w:tcBorders>
              <w:top w:val="nil"/>
              <w:left w:val="nil"/>
              <w:bottom w:val="nil"/>
              <w:right w:val="nil"/>
            </w:tcBorders>
            <w:hideMark/>
          </w:tcPr>
          <w:p w14:paraId="61FEEBB4"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BA541BE"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256333F" w14:textId="77777777" w:rsidTr="002E0941">
        <w:trPr>
          <w:tblCellSpacing w:w="15" w:type="dxa"/>
        </w:trPr>
        <w:tc>
          <w:tcPr>
            <w:tcW w:w="1500" w:type="pct"/>
            <w:tcBorders>
              <w:top w:val="nil"/>
              <w:left w:val="nil"/>
              <w:bottom w:val="nil"/>
              <w:right w:val="nil"/>
            </w:tcBorders>
            <w:hideMark/>
          </w:tcPr>
          <w:p w14:paraId="3C932B91"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4FB28B9"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7B7281B" w14:textId="77777777" w:rsidTr="002E0941">
        <w:trPr>
          <w:tblCellSpacing w:w="15" w:type="dxa"/>
        </w:trPr>
        <w:tc>
          <w:tcPr>
            <w:tcW w:w="1500" w:type="pct"/>
            <w:tcBorders>
              <w:top w:val="nil"/>
              <w:left w:val="nil"/>
              <w:bottom w:val="nil"/>
              <w:right w:val="nil"/>
            </w:tcBorders>
            <w:hideMark/>
          </w:tcPr>
          <w:p w14:paraId="1FF8E369"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A38FFB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56C6432" w14:textId="77777777" w:rsidTr="002E0941">
        <w:trPr>
          <w:tblCellSpacing w:w="15" w:type="dxa"/>
        </w:trPr>
        <w:tc>
          <w:tcPr>
            <w:tcW w:w="1500" w:type="pct"/>
            <w:tcBorders>
              <w:top w:val="nil"/>
              <w:left w:val="nil"/>
              <w:bottom w:val="nil"/>
              <w:right w:val="nil"/>
            </w:tcBorders>
            <w:hideMark/>
          </w:tcPr>
          <w:p w14:paraId="788A9415"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75FE8A1"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15C2CC8" w14:textId="77777777" w:rsidTr="002E0941">
        <w:trPr>
          <w:tblCellSpacing w:w="15" w:type="dxa"/>
        </w:trPr>
        <w:tc>
          <w:tcPr>
            <w:tcW w:w="1500" w:type="pct"/>
            <w:tcBorders>
              <w:top w:val="nil"/>
              <w:left w:val="nil"/>
              <w:bottom w:val="nil"/>
              <w:right w:val="nil"/>
            </w:tcBorders>
            <w:hideMark/>
          </w:tcPr>
          <w:p w14:paraId="1A4CA7CF"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9CE7B48"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57F74B2B" w14:textId="77777777" w:rsidTr="002E0941">
        <w:trPr>
          <w:tblCellSpacing w:w="15" w:type="dxa"/>
        </w:trPr>
        <w:tc>
          <w:tcPr>
            <w:tcW w:w="1500" w:type="pct"/>
            <w:tcBorders>
              <w:top w:val="nil"/>
              <w:left w:val="nil"/>
              <w:bottom w:val="nil"/>
              <w:right w:val="nil"/>
            </w:tcBorders>
            <w:hideMark/>
          </w:tcPr>
          <w:p w14:paraId="582ED443"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79205DA"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406A8460" w14:textId="77777777" w:rsidTr="002E0941">
        <w:trPr>
          <w:tblCellSpacing w:w="15" w:type="dxa"/>
        </w:trPr>
        <w:tc>
          <w:tcPr>
            <w:tcW w:w="1500" w:type="pct"/>
            <w:tcBorders>
              <w:top w:val="nil"/>
              <w:left w:val="nil"/>
              <w:bottom w:val="nil"/>
              <w:right w:val="nil"/>
            </w:tcBorders>
            <w:hideMark/>
          </w:tcPr>
          <w:p w14:paraId="450B9BB2"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960C4CB"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60CDE8BA" w14:textId="77777777" w:rsidTr="002E0941">
        <w:trPr>
          <w:tblCellSpacing w:w="15" w:type="dxa"/>
        </w:trPr>
        <w:tc>
          <w:tcPr>
            <w:tcW w:w="1500" w:type="pct"/>
            <w:tcBorders>
              <w:top w:val="nil"/>
              <w:left w:val="nil"/>
              <w:bottom w:val="nil"/>
              <w:right w:val="nil"/>
            </w:tcBorders>
            <w:hideMark/>
          </w:tcPr>
          <w:p w14:paraId="51652E8A"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1B751E7" w14:textId="77777777" w:rsidR="002E0941" w:rsidRDefault="002E0941" w:rsidP="00930070">
            <w:pPr>
              <w:rPr>
                <w:rFonts w:ascii="Calibri" w:hAnsi="Calibri" w:cs="Calibri"/>
                <w:sz w:val="22"/>
                <w:szCs w:val="22"/>
              </w:rPr>
            </w:pPr>
            <w:r>
              <w:rPr>
                <w:rFonts w:ascii="Calibri" w:hAnsi="Calibri" w:cs="Calibri"/>
                <w:sz w:val="22"/>
                <w:szCs w:val="22"/>
              </w:rPr>
              <w:t>alle bestaande alfanumerieke tekens.</w:t>
            </w:r>
          </w:p>
        </w:tc>
      </w:tr>
      <w:tr w:rsidR="002E0941" w14:paraId="679CDE22" w14:textId="77777777" w:rsidTr="002E0941">
        <w:trPr>
          <w:tblCellSpacing w:w="15" w:type="dxa"/>
        </w:trPr>
        <w:tc>
          <w:tcPr>
            <w:tcW w:w="1500" w:type="pct"/>
            <w:tcBorders>
              <w:top w:val="nil"/>
              <w:left w:val="nil"/>
              <w:bottom w:val="nil"/>
              <w:right w:val="nil"/>
            </w:tcBorders>
            <w:hideMark/>
          </w:tcPr>
          <w:p w14:paraId="5666114B"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4B24F67"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0802B5A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5E1C760" w14:textId="77777777" w:rsidTr="002E0941">
        <w:trPr>
          <w:tblCellSpacing w:w="15" w:type="dxa"/>
        </w:trPr>
        <w:tc>
          <w:tcPr>
            <w:tcW w:w="1500" w:type="pct"/>
            <w:tcBorders>
              <w:top w:val="nil"/>
              <w:left w:val="nil"/>
              <w:bottom w:val="nil"/>
              <w:right w:val="nil"/>
            </w:tcBorders>
            <w:hideMark/>
          </w:tcPr>
          <w:p w14:paraId="6AFF0EA5"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1AA9C6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26A45224" w14:textId="77777777" w:rsidTr="002E0941">
        <w:trPr>
          <w:tblCellSpacing w:w="15" w:type="dxa"/>
        </w:trPr>
        <w:tc>
          <w:tcPr>
            <w:tcW w:w="250" w:type="pct"/>
            <w:tcBorders>
              <w:top w:val="nil"/>
              <w:left w:val="nil"/>
              <w:bottom w:val="nil"/>
              <w:right w:val="nil"/>
            </w:tcBorders>
            <w:hideMark/>
          </w:tcPr>
          <w:p w14:paraId="193EA576"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35E6062" w14:textId="77777777" w:rsidR="002E0941" w:rsidRDefault="002E0941" w:rsidP="00930070">
            <w:pPr>
              <w:rPr>
                <w:rFonts w:ascii="Calibri" w:hAnsi="Calibri" w:cs="Calibri"/>
                <w:sz w:val="22"/>
                <w:szCs w:val="22"/>
              </w:rPr>
            </w:pPr>
            <w:r>
              <w:rPr>
                <w:rFonts w:ascii="Calibri" w:hAnsi="Calibri" w:cs="Calibri"/>
                <w:sz w:val="22"/>
                <w:szCs w:val="22"/>
              </w:rPr>
              <w:t xml:space="preserve">De definitie is overgenomen uit NEN 5825, 1e druk, december 1991, p. 5. Dit gegeven is terug te vinden in Stuf-WOZ. Het aantal posities is echter overgenomen uit de GBA. Volgens de NEN zijn 24 posities gereserveerd. Voor gemeentenamen met meer dan 24 posities gelden inkortingsregels (zie NEN 5825, 1e druk, december 1991, Bijlage D). </w:t>
            </w:r>
          </w:p>
        </w:tc>
      </w:tr>
    </w:tbl>
    <w:bookmarkEnd w:id="249"/>
    <w:p w14:paraId="08EFEDF2" w14:textId="77777777" w:rsidR="002E0941" w:rsidRDefault="002E0941" w:rsidP="00930070">
      <w:pPr>
        <w:pStyle w:val="Kop4"/>
        <w:rPr>
          <w:rFonts w:ascii="Calibri" w:hAnsi="Calibri" w:cs="Calibri"/>
          <w:sz w:val="24"/>
          <w:szCs w:val="24"/>
        </w:rPr>
      </w:pPr>
      <w:r>
        <w:rPr>
          <w:rFonts w:ascii="Calibri" w:hAnsi="Calibri" w:cs="Calibri"/>
        </w:rPr>
        <w:t>Attribuutsoort Gemeentegeometrie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4353745" w14:textId="77777777" w:rsidTr="002E0941">
        <w:trPr>
          <w:tblCellSpacing w:w="15" w:type="dxa"/>
        </w:trPr>
        <w:tc>
          <w:tcPr>
            <w:tcW w:w="1500" w:type="pct"/>
            <w:tcBorders>
              <w:top w:val="nil"/>
              <w:left w:val="nil"/>
              <w:bottom w:val="nil"/>
              <w:right w:val="nil"/>
            </w:tcBorders>
            <w:hideMark/>
          </w:tcPr>
          <w:p w14:paraId="77881F99"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C3123BF" w14:textId="77777777" w:rsidR="002E0941" w:rsidRDefault="002E0941" w:rsidP="00930070">
            <w:pPr>
              <w:rPr>
                <w:rFonts w:ascii="Calibri" w:hAnsi="Calibri" w:cs="Calibri"/>
                <w:sz w:val="22"/>
                <w:szCs w:val="22"/>
              </w:rPr>
            </w:pPr>
            <w:r>
              <w:rPr>
                <w:rFonts w:ascii="Calibri" w:hAnsi="Calibri" w:cs="Calibri"/>
                <w:sz w:val="22"/>
                <w:szCs w:val="22"/>
              </w:rPr>
              <w:t>Gemeentegeometrie</w:t>
            </w:r>
          </w:p>
        </w:tc>
      </w:tr>
      <w:tr w:rsidR="002E0941" w14:paraId="66B7EFCA" w14:textId="77777777" w:rsidTr="002E0941">
        <w:trPr>
          <w:tblCellSpacing w:w="15" w:type="dxa"/>
        </w:trPr>
        <w:tc>
          <w:tcPr>
            <w:tcW w:w="1500" w:type="pct"/>
            <w:tcBorders>
              <w:top w:val="nil"/>
              <w:left w:val="nil"/>
              <w:bottom w:val="nil"/>
              <w:right w:val="nil"/>
            </w:tcBorders>
            <w:hideMark/>
          </w:tcPr>
          <w:p w14:paraId="48962696"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3531E23"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03F46C6F" w14:textId="77777777" w:rsidTr="002E0941">
        <w:trPr>
          <w:tblCellSpacing w:w="15" w:type="dxa"/>
        </w:trPr>
        <w:tc>
          <w:tcPr>
            <w:tcW w:w="1500" w:type="pct"/>
            <w:tcBorders>
              <w:top w:val="nil"/>
              <w:left w:val="nil"/>
              <w:bottom w:val="nil"/>
              <w:right w:val="nil"/>
            </w:tcBorders>
            <w:hideMark/>
          </w:tcPr>
          <w:p w14:paraId="397718BC"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8FCC3E8" w14:textId="77777777" w:rsidR="002E0941" w:rsidRDefault="002E0941" w:rsidP="00930070">
            <w:pPr>
              <w:rPr>
                <w:rFonts w:ascii="Calibri" w:hAnsi="Calibri" w:cs="Calibri"/>
                <w:sz w:val="22"/>
                <w:szCs w:val="22"/>
              </w:rPr>
            </w:pPr>
            <w:r>
              <w:rPr>
                <w:rFonts w:ascii="Calibri" w:hAnsi="Calibri" w:cs="Calibri"/>
                <w:sz w:val="22"/>
                <w:szCs w:val="22"/>
              </w:rPr>
              <w:t xml:space="preserve">De tweedimensionale geometrische representatie van de omtrekken van het grondgebied van een gemeente. </w:t>
            </w:r>
          </w:p>
        </w:tc>
      </w:tr>
      <w:tr w:rsidR="002E0941" w14:paraId="636C65AF" w14:textId="77777777" w:rsidTr="002E0941">
        <w:trPr>
          <w:tblCellSpacing w:w="15" w:type="dxa"/>
        </w:trPr>
        <w:tc>
          <w:tcPr>
            <w:tcW w:w="1500" w:type="pct"/>
            <w:tcBorders>
              <w:top w:val="nil"/>
              <w:left w:val="nil"/>
              <w:bottom w:val="nil"/>
              <w:right w:val="nil"/>
            </w:tcBorders>
            <w:hideMark/>
          </w:tcPr>
          <w:p w14:paraId="52F086EF"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07569E5" w14:textId="77777777" w:rsidR="002E0941" w:rsidRDefault="002E0941" w:rsidP="00930070">
            <w:pPr>
              <w:rPr>
                <w:rFonts w:ascii="Calibri" w:hAnsi="Calibri" w:cs="Calibri"/>
                <w:sz w:val="22"/>
                <w:szCs w:val="22"/>
              </w:rPr>
            </w:pPr>
            <w:r>
              <w:rPr>
                <w:rFonts w:ascii="Calibri" w:hAnsi="Calibri" w:cs="Calibri"/>
                <w:sz w:val="22"/>
                <w:szCs w:val="22"/>
              </w:rPr>
              <w:t>VNG-R op basis van IMGeo</w:t>
            </w:r>
          </w:p>
        </w:tc>
      </w:tr>
      <w:tr w:rsidR="002E0941" w14:paraId="758F965A" w14:textId="77777777" w:rsidTr="002E0941">
        <w:trPr>
          <w:tblCellSpacing w:w="15" w:type="dxa"/>
        </w:trPr>
        <w:tc>
          <w:tcPr>
            <w:tcW w:w="1500" w:type="pct"/>
            <w:tcBorders>
              <w:top w:val="nil"/>
              <w:left w:val="nil"/>
              <w:bottom w:val="nil"/>
              <w:right w:val="nil"/>
            </w:tcBorders>
            <w:hideMark/>
          </w:tcPr>
          <w:p w14:paraId="5085CF34"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86AD58F"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490245AA" w14:textId="77777777" w:rsidTr="002E0941">
        <w:trPr>
          <w:tblCellSpacing w:w="15" w:type="dxa"/>
        </w:trPr>
        <w:tc>
          <w:tcPr>
            <w:tcW w:w="1500" w:type="pct"/>
            <w:tcBorders>
              <w:top w:val="nil"/>
              <w:left w:val="nil"/>
              <w:bottom w:val="nil"/>
              <w:right w:val="nil"/>
            </w:tcBorders>
            <w:hideMark/>
          </w:tcPr>
          <w:p w14:paraId="2087FEDF"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C49746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2FFFDFA" w14:textId="77777777" w:rsidTr="002E0941">
        <w:trPr>
          <w:tblCellSpacing w:w="15" w:type="dxa"/>
        </w:trPr>
        <w:tc>
          <w:tcPr>
            <w:tcW w:w="1500" w:type="pct"/>
            <w:tcBorders>
              <w:top w:val="nil"/>
              <w:left w:val="nil"/>
              <w:bottom w:val="nil"/>
              <w:right w:val="nil"/>
            </w:tcBorders>
            <w:hideMark/>
          </w:tcPr>
          <w:p w14:paraId="77376CD6"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4574508"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E73326F" w14:textId="77777777" w:rsidTr="002E0941">
        <w:trPr>
          <w:tblCellSpacing w:w="15" w:type="dxa"/>
        </w:trPr>
        <w:tc>
          <w:tcPr>
            <w:tcW w:w="1500" w:type="pct"/>
            <w:tcBorders>
              <w:top w:val="nil"/>
              <w:left w:val="nil"/>
              <w:bottom w:val="nil"/>
              <w:right w:val="nil"/>
            </w:tcBorders>
            <w:hideMark/>
          </w:tcPr>
          <w:p w14:paraId="71BF30E4"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EC38932"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02A2E9D" w14:textId="77777777" w:rsidTr="002E0941">
        <w:trPr>
          <w:tblCellSpacing w:w="15" w:type="dxa"/>
        </w:trPr>
        <w:tc>
          <w:tcPr>
            <w:tcW w:w="1500" w:type="pct"/>
            <w:tcBorders>
              <w:top w:val="nil"/>
              <w:left w:val="nil"/>
              <w:bottom w:val="nil"/>
              <w:right w:val="nil"/>
            </w:tcBorders>
            <w:hideMark/>
          </w:tcPr>
          <w:p w14:paraId="64629C0C"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6095C64"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B555985" w14:textId="77777777" w:rsidTr="002E0941">
        <w:trPr>
          <w:tblCellSpacing w:w="15" w:type="dxa"/>
        </w:trPr>
        <w:tc>
          <w:tcPr>
            <w:tcW w:w="1500" w:type="pct"/>
            <w:tcBorders>
              <w:top w:val="nil"/>
              <w:left w:val="nil"/>
              <w:bottom w:val="nil"/>
              <w:right w:val="nil"/>
            </w:tcBorders>
            <w:hideMark/>
          </w:tcPr>
          <w:p w14:paraId="0D4AFF0D"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1274A2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DE58622" w14:textId="77777777" w:rsidTr="002E0941">
        <w:trPr>
          <w:tblCellSpacing w:w="15" w:type="dxa"/>
        </w:trPr>
        <w:tc>
          <w:tcPr>
            <w:tcW w:w="1500" w:type="pct"/>
            <w:tcBorders>
              <w:top w:val="nil"/>
              <w:left w:val="nil"/>
              <w:bottom w:val="nil"/>
              <w:right w:val="nil"/>
            </w:tcBorders>
            <w:hideMark/>
          </w:tcPr>
          <w:p w14:paraId="04580D8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10A943C"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760BB3BD" w14:textId="77777777" w:rsidTr="002E0941">
        <w:trPr>
          <w:tblCellSpacing w:w="15" w:type="dxa"/>
        </w:trPr>
        <w:tc>
          <w:tcPr>
            <w:tcW w:w="1500" w:type="pct"/>
            <w:tcBorders>
              <w:top w:val="nil"/>
              <w:left w:val="nil"/>
              <w:bottom w:val="nil"/>
              <w:right w:val="nil"/>
            </w:tcBorders>
            <w:hideMark/>
          </w:tcPr>
          <w:p w14:paraId="79579300"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FAF603C"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1FBD9EFC" w14:textId="77777777" w:rsidTr="002E0941">
        <w:trPr>
          <w:tblCellSpacing w:w="15" w:type="dxa"/>
        </w:trPr>
        <w:tc>
          <w:tcPr>
            <w:tcW w:w="1500" w:type="pct"/>
            <w:tcBorders>
              <w:top w:val="nil"/>
              <w:left w:val="nil"/>
              <w:bottom w:val="nil"/>
              <w:right w:val="nil"/>
            </w:tcBorders>
            <w:hideMark/>
          </w:tcPr>
          <w:p w14:paraId="39FB409D"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6EA90B0" w14:textId="77777777" w:rsidR="002E0941" w:rsidRDefault="002E0941" w:rsidP="00930070">
            <w:pPr>
              <w:rPr>
                <w:rFonts w:ascii="Calibri" w:hAnsi="Calibri" w:cs="Calibri"/>
                <w:sz w:val="22"/>
                <w:szCs w:val="22"/>
              </w:rPr>
            </w:pPr>
            <w:r>
              <w:rPr>
                <w:rFonts w:ascii="Calibri" w:hAnsi="Calibri" w:cs="Calibri"/>
                <w:sz w:val="22"/>
                <w:szCs w:val="22"/>
              </w:rPr>
              <w:t>Het betreft één gesloten vlak.</w:t>
            </w:r>
          </w:p>
        </w:tc>
      </w:tr>
      <w:tr w:rsidR="002E0941" w14:paraId="6D72E1A6" w14:textId="77777777" w:rsidTr="002E0941">
        <w:trPr>
          <w:tblCellSpacing w:w="15" w:type="dxa"/>
        </w:trPr>
        <w:tc>
          <w:tcPr>
            <w:tcW w:w="1500" w:type="pct"/>
            <w:tcBorders>
              <w:top w:val="nil"/>
              <w:left w:val="nil"/>
              <w:bottom w:val="nil"/>
              <w:right w:val="nil"/>
            </w:tcBorders>
            <w:hideMark/>
          </w:tcPr>
          <w:p w14:paraId="4888E484"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6B373EB" w14:textId="77777777" w:rsidR="002E0941" w:rsidRDefault="002E0941" w:rsidP="00930070">
            <w:pPr>
              <w:rPr>
                <w:rFonts w:ascii="Calibri" w:hAnsi="Calibri" w:cs="Calibri"/>
                <w:sz w:val="22"/>
                <w:szCs w:val="22"/>
              </w:rPr>
            </w:pPr>
            <w:r>
              <w:rPr>
                <w:rFonts w:ascii="Calibri" w:hAnsi="Calibri" w:cs="Calibri"/>
                <w:sz w:val="22"/>
                <w:szCs w:val="22"/>
              </w:rPr>
              <w:t>GM_Surface</w:t>
            </w:r>
          </w:p>
        </w:tc>
      </w:tr>
      <w:tr w:rsidR="002E0941" w14:paraId="0E671E48" w14:textId="77777777" w:rsidTr="002E0941">
        <w:trPr>
          <w:tblCellSpacing w:w="15" w:type="dxa"/>
        </w:trPr>
        <w:tc>
          <w:tcPr>
            <w:tcW w:w="1500" w:type="pct"/>
            <w:tcBorders>
              <w:top w:val="nil"/>
              <w:left w:val="nil"/>
              <w:bottom w:val="nil"/>
              <w:right w:val="nil"/>
            </w:tcBorders>
            <w:hideMark/>
          </w:tcPr>
          <w:p w14:paraId="6B4790FE"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3924B7F" w14:textId="77777777" w:rsidR="002E0941" w:rsidRDefault="002E0941" w:rsidP="00930070">
            <w:pPr>
              <w:rPr>
                <w:rFonts w:ascii="Calibri" w:hAnsi="Calibri" w:cs="Calibri"/>
                <w:sz w:val="22"/>
                <w:szCs w:val="22"/>
              </w:rPr>
            </w:pPr>
            <w:r>
              <w:rPr>
                <w:rFonts w:ascii="Calibri" w:hAnsi="Calibri" w:cs="Calibri"/>
                <w:sz w:val="22"/>
                <w:szCs w:val="22"/>
              </w:rPr>
              <w:t>alle binnen Nederland gelegen waarden van het RD-stelsel.</w:t>
            </w:r>
          </w:p>
        </w:tc>
      </w:tr>
      <w:tr w:rsidR="002E0941" w14:paraId="1F46E930" w14:textId="77777777" w:rsidTr="002E0941">
        <w:trPr>
          <w:tblCellSpacing w:w="15" w:type="dxa"/>
        </w:trPr>
        <w:tc>
          <w:tcPr>
            <w:tcW w:w="1500" w:type="pct"/>
            <w:tcBorders>
              <w:top w:val="nil"/>
              <w:left w:val="nil"/>
              <w:bottom w:val="nil"/>
              <w:right w:val="nil"/>
            </w:tcBorders>
            <w:hideMark/>
          </w:tcPr>
          <w:p w14:paraId="25016D26"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2C51F19"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7E6C878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9A75B3F" w14:textId="77777777" w:rsidTr="002E0941">
        <w:trPr>
          <w:tblCellSpacing w:w="15" w:type="dxa"/>
        </w:trPr>
        <w:tc>
          <w:tcPr>
            <w:tcW w:w="1500" w:type="pct"/>
            <w:tcBorders>
              <w:top w:val="nil"/>
              <w:left w:val="nil"/>
              <w:bottom w:val="nil"/>
              <w:right w:val="nil"/>
            </w:tcBorders>
            <w:hideMark/>
          </w:tcPr>
          <w:p w14:paraId="2497ABD2"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464766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DB649E4" w14:textId="77777777" w:rsidTr="002E0941">
        <w:trPr>
          <w:tblCellSpacing w:w="15" w:type="dxa"/>
        </w:trPr>
        <w:tc>
          <w:tcPr>
            <w:tcW w:w="250" w:type="pct"/>
            <w:tcBorders>
              <w:top w:val="nil"/>
              <w:left w:val="nil"/>
              <w:bottom w:val="nil"/>
              <w:right w:val="nil"/>
            </w:tcBorders>
            <w:hideMark/>
          </w:tcPr>
          <w:p w14:paraId="2D1FF4B6"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DFBBE0A" w14:textId="77777777" w:rsidR="002E0941" w:rsidRDefault="002E0941" w:rsidP="00930070">
            <w:pPr>
              <w:rPr>
                <w:rFonts w:ascii="Calibri" w:hAnsi="Calibri" w:cs="Calibri"/>
                <w:sz w:val="22"/>
                <w:szCs w:val="22"/>
              </w:rPr>
            </w:pPr>
            <w:r>
              <w:rPr>
                <w:rFonts w:ascii="Calibri" w:hAnsi="Calibri" w:cs="Calibri"/>
                <w:sz w:val="22"/>
                <w:szCs w:val="22"/>
              </w:rPr>
              <w:t>-</w:t>
            </w:r>
          </w:p>
        </w:tc>
      </w:tr>
    </w:tbl>
    <w:p w14:paraId="553D9BE0" w14:textId="77777777" w:rsidR="002E0941" w:rsidRDefault="002E0941" w:rsidP="00930070">
      <w:pPr>
        <w:pStyle w:val="Kop4"/>
        <w:rPr>
          <w:rFonts w:ascii="Calibri" w:hAnsi="Calibri" w:cs="Calibri"/>
          <w:sz w:val="24"/>
          <w:szCs w:val="24"/>
        </w:rPr>
      </w:pPr>
      <w:bookmarkStart w:id="250" w:name="detail_attribute_Model_GEMEENTE_Datumbeg"/>
      <w:bookmarkEnd w:id="250"/>
      <w:r>
        <w:rPr>
          <w:rFonts w:ascii="Calibri" w:hAnsi="Calibri" w:cs="Calibri"/>
        </w:rPr>
        <w:t>Attribuutsoort Datum begin geldigheid gemeente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DDC78FF" w14:textId="77777777" w:rsidTr="002E0941">
        <w:trPr>
          <w:tblCellSpacing w:w="15" w:type="dxa"/>
        </w:trPr>
        <w:tc>
          <w:tcPr>
            <w:tcW w:w="1500" w:type="pct"/>
            <w:tcBorders>
              <w:top w:val="nil"/>
              <w:left w:val="nil"/>
              <w:bottom w:val="nil"/>
              <w:right w:val="nil"/>
            </w:tcBorders>
            <w:hideMark/>
          </w:tcPr>
          <w:p w14:paraId="3791B784"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C3A264E" w14:textId="77777777" w:rsidR="002E0941" w:rsidRDefault="002E0941" w:rsidP="00930070">
            <w:pPr>
              <w:rPr>
                <w:rFonts w:ascii="Calibri" w:hAnsi="Calibri" w:cs="Calibri"/>
                <w:sz w:val="22"/>
                <w:szCs w:val="22"/>
              </w:rPr>
            </w:pPr>
            <w:r>
              <w:rPr>
                <w:rFonts w:ascii="Calibri" w:hAnsi="Calibri" w:cs="Calibri"/>
                <w:sz w:val="22"/>
                <w:szCs w:val="22"/>
              </w:rPr>
              <w:t>Datum begin geldigheid gemeente</w:t>
            </w:r>
          </w:p>
        </w:tc>
      </w:tr>
      <w:tr w:rsidR="002E0941" w14:paraId="1C4CBF2F" w14:textId="77777777" w:rsidTr="002E0941">
        <w:trPr>
          <w:tblCellSpacing w:w="15" w:type="dxa"/>
        </w:trPr>
        <w:tc>
          <w:tcPr>
            <w:tcW w:w="1500" w:type="pct"/>
            <w:tcBorders>
              <w:top w:val="nil"/>
              <w:left w:val="nil"/>
              <w:bottom w:val="nil"/>
              <w:right w:val="nil"/>
            </w:tcBorders>
            <w:hideMark/>
          </w:tcPr>
          <w:p w14:paraId="5E1A8F73"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BFE0D30" w14:textId="77777777" w:rsidR="002E0941" w:rsidRDefault="002E0941" w:rsidP="00930070">
            <w:pPr>
              <w:rPr>
                <w:rFonts w:ascii="Calibri" w:hAnsi="Calibri" w:cs="Calibri"/>
                <w:sz w:val="22"/>
                <w:szCs w:val="22"/>
              </w:rPr>
            </w:pPr>
            <w:r>
              <w:rPr>
                <w:rFonts w:ascii="Calibri" w:hAnsi="Calibri" w:cs="Calibri"/>
                <w:sz w:val="22"/>
                <w:szCs w:val="22"/>
              </w:rPr>
              <w:t>GFO BG</w:t>
            </w:r>
          </w:p>
        </w:tc>
      </w:tr>
      <w:tr w:rsidR="002E0941" w14:paraId="17443B34" w14:textId="77777777" w:rsidTr="002E0941">
        <w:trPr>
          <w:tblCellSpacing w:w="15" w:type="dxa"/>
        </w:trPr>
        <w:tc>
          <w:tcPr>
            <w:tcW w:w="1500" w:type="pct"/>
            <w:tcBorders>
              <w:top w:val="nil"/>
              <w:left w:val="nil"/>
              <w:bottom w:val="nil"/>
              <w:right w:val="nil"/>
            </w:tcBorders>
            <w:hideMark/>
          </w:tcPr>
          <w:p w14:paraId="474F3242"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447F30E" w14:textId="77777777" w:rsidR="002E0941" w:rsidRDefault="002E0941" w:rsidP="00930070">
            <w:pPr>
              <w:rPr>
                <w:rFonts w:ascii="Calibri" w:hAnsi="Calibri" w:cs="Calibri"/>
                <w:sz w:val="22"/>
                <w:szCs w:val="22"/>
              </w:rPr>
            </w:pPr>
            <w:r>
              <w:rPr>
                <w:rFonts w:ascii="Calibri" w:hAnsi="Calibri" w:cs="Calibri"/>
                <w:sz w:val="22"/>
                <w:szCs w:val="22"/>
              </w:rPr>
              <w:t>De datum waarop de gemeente is ontstaan.</w:t>
            </w:r>
          </w:p>
        </w:tc>
      </w:tr>
      <w:tr w:rsidR="002E0941" w14:paraId="2A2BD8AD" w14:textId="77777777" w:rsidTr="002E0941">
        <w:trPr>
          <w:tblCellSpacing w:w="15" w:type="dxa"/>
        </w:trPr>
        <w:tc>
          <w:tcPr>
            <w:tcW w:w="1500" w:type="pct"/>
            <w:tcBorders>
              <w:top w:val="nil"/>
              <w:left w:val="nil"/>
              <w:bottom w:val="nil"/>
              <w:right w:val="nil"/>
            </w:tcBorders>
            <w:hideMark/>
          </w:tcPr>
          <w:p w14:paraId="2F9FE89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4AA0919" w14:textId="77777777" w:rsidR="002E0941" w:rsidRDefault="002E0941" w:rsidP="00930070">
            <w:pPr>
              <w:rPr>
                <w:rFonts w:ascii="Calibri" w:hAnsi="Calibri" w:cs="Calibri"/>
                <w:sz w:val="22"/>
                <w:szCs w:val="22"/>
              </w:rPr>
            </w:pPr>
            <w:r>
              <w:rPr>
                <w:rFonts w:ascii="Calibri" w:hAnsi="Calibri" w:cs="Calibri"/>
                <w:sz w:val="22"/>
                <w:szCs w:val="22"/>
              </w:rPr>
              <w:t>GFO BG</w:t>
            </w:r>
          </w:p>
        </w:tc>
      </w:tr>
      <w:tr w:rsidR="002E0941" w14:paraId="010F0318" w14:textId="77777777" w:rsidTr="002E0941">
        <w:trPr>
          <w:tblCellSpacing w:w="15" w:type="dxa"/>
        </w:trPr>
        <w:tc>
          <w:tcPr>
            <w:tcW w:w="1500" w:type="pct"/>
            <w:tcBorders>
              <w:top w:val="nil"/>
              <w:left w:val="nil"/>
              <w:bottom w:val="nil"/>
              <w:right w:val="nil"/>
            </w:tcBorders>
            <w:hideMark/>
          </w:tcPr>
          <w:p w14:paraId="6F244175"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CF012D3"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25A74526" w14:textId="77777777" w:rsidTr="002E0941">
        <w:trPr>
          <w:tblCellSpacing w:w="15" w:type="dxa"/>
        </w:trPr>
        <w:tc>
          <w:tcPr>
            <w:tcW w:w="1500" w:type="pct"/>
            <w:tcBorders>
              <w:top w:val="nil"/>
              <w:left w:val="nil"/>
              <w:bottom w:val="nil"/>
              <w:right w:val="nil"/>
            </w:tcBorders>
            <w:hideMark/>
          </w:tcPr>
          <w:p w14:paraId="37F66C69"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3A9D6E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D0896CE" w14:textId="77777777" w:rsidTr="002E0941">
        <w:trPr>
          <w:tblCellSpacing w:w="15" w:type="dxa"/>
        </w:trPr>
        <w:tc>
          <w:tcPr>
            <w:tcW w:w="1500" w:type="pct"/>
            <w:tcBorders>
              <w:top w:val="nil"/>
              <w:left w:val="nil"/>
              <w:bottom w:val="nil"/>
              <w:right w:val="nil"/>
            </w:tcBorders>
            <w:hideMark/>
          </w:tcPr>
          <w:p w14:paraId="1D1490BC"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9012C2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21F7781" w14:textId="77777777" w:rsidTr="002E0941">
        <w:trPr>
          <w:tblCellSpacing w:w="15" w:type="dxa"/>
        </w:trPr>
        <w:tc>
          <w:tcPr>
            <w:tcW w:w="1500" w:type="pct"/>
            <w:tcBorders>
              <w:top w:val="nil"/>
              <w:left w:val="nil"/>
              <w:bottom w:val="nil"/>
              <w:right w:val="nil"/>
            </w:tcBorders>
            <w:hideMark/>
          </w:tcPr>
          <w:p w14:paraId="4D8E629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A68D0CF"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1779DB5" w14:textId="77777777" w:rsidTr="002E0941">
        <w:trPr>
          <w:tblCellSpacing w:w="15" w:type="dxa"/>
        </w:trPr>
        <w:tc>
          <w:tcPr>
            <w:tcW w:w="1500" w:type="pct"/>
            <w:tcBorders>
              <w:top w:val="nil"/>
              <w:left w:val="nil"/>
              <w:bottom w:val="nil"/>
              <w:right w:val="nil"/>
            </w:tcBorders>
            <w:hideMark/>
          </w:tcPr>
          <w:p w14:paraId="1C3875B1"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D07DB5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777D1AD" w14:textId="77777777" w:rsidTr="002E0941">
        <w:trPr>
          <w:tblCellSpacing w:w="15" w:type="dxa"/>
        </w:trPr>
        <w:tc>
          <w:tcPr>
            <w:tcW w:w="1500" w:type="pct"/>
            <w:tcBorders>
              <w:top w:val="nil"/>
              <w:left w:val="nil"/>
              <w:bottom w:val="nil"/>
              <w:right w:val="nil"/>
            </w:tcBorders>
            <w:hideMark/>
          </w:tcPr>
          <w:p w14:paraId="14EA0C90"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1F0A1B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8E5920F" w14:textId="77777777" w:rsidTr="002E0941">
        <w:trPr>
          <w:tblCellSpacing w:w="15" w:type="dxa"/>
        </w:trPr>
        <w:tc>
          <w:tcPr>
            <w:tcW w:w="1500" w:type="pct"/>
            <w:tcBorders>
              <w:top w:val="nil"/>
              <w:left w:val="nil"/>
              <w:bottom w:val="nil"/>
              <w:right w:val="nil"/>
            </w:tcBorders>
            <w:hideMark/>
          </w:tcPr>
          <w:p w14:paraId="0AB3B3B1"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B01389C"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F4E8EF2" w14:textId="77777777" w:rsidTr="002E0941">
        <w:trPr>
          <w:tblCellSpacing w:w="15" w:type="dxa"/>
        </w:trPr>
        <w:tc>
          <w:tcPr>
            <w:tcW w:w="1500" w:type="pct"/>
            <w:tcBorders>
              <w:top w:val="nil"/>
              <w:left w:val="nil"/>
              <w:bottom w:val="nil"/>
              <w:right w:val="nil"/>
            </w:tcBorders>
            <w:hideMark/>
          </w:tcPr>
          <w:p w14:paraId="4A213E0A"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855D162"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6D6819E4" w14:textId="77777777" w:rsidTr="002E0941">
        <w:trPr>
          <w:tblCellSpacing w:w="15" w:type="dxa"/>
        </w:trPr>
        <w:tc>
          <w:tcPr>
            <w:tcW w:w="1500" w:type="pct"/>
            <w:tcBorders>
              <w:top w:val="nil"/>
              <w:left w:val="nil"/>
              <w:bottom w:val="nil"/>
              <w:right w:val="nil"/>
            </w:tcBorders>
            <w:hideMark/>
          </w:tcPr>
          <w:p w14:paraId="53CE9495"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726FA96"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47BB619A" w14:textId="77777777" w:rsidTr="002E0941">
        <w:trPr>
          <w:tblCellSpacing w:w="15" w:type="dxa"/>
        </w:trPr>
        <w:tc>
          <w:tcPr>
            <w:tcW w:w="1500" w:type="pct"/>
            <w:tcBorders>
              <w:top w:val="nil"/>
              <w:left w:val="nil"/>
              <w:bottom w:val="nil"/>
              <w:right w:val="nil"/>
            </w:tcBorders>
            <w:hideMark/>
          </w:tcPr>
          <w:p w14:paraId="4DB63205"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1A9BCC3"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50D83CE8" w14:textId="77777777" w:rsidTr="002E0941">
        <w:trPr>
          <w:tblCellSpacing w:w="15" w:type="dxa"/>
        </w:trPr>
        <w:tc>
          <w:tcPr>
            <w:tcW w:w="1500" w:type="pct"/>
            <w:tcBorders>
              <w:top w:val="nil"/>
              <w:left w:val="nil"/>
              <w:bottom w:val="nil"/>
              <w:right w:val="nil"/>
            </w:tcBorders>
            <w:hideMark/>
          </w:tcPr>
          <w:p w14:paraId="7A9C25D6"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3647B3A" w14:textId="77777777" w:rsidR="002E0941" w:rsidRDefault="002E0941" w:rsidP="00930070">
            <w:pPr>
              <w:rPr>
                <w:rFonts w:ascii="Calibri" w:hAnsi="Calibri" w:cs="Calibri"/>
                <w:sz w:val="22"/>
                <w:szCs w:val="22"/>
              </w:rPr>
            </w:pPr>
          </w:p>
        </w:tc>
      </w:tr>
      <w:tr w:rsidR="002E0941" w14:paraId="029BED44" w14:textId="77777777" w:rsidTr="002E0941">
        <w:trPr>
          <w:tblCellSpacing w:w="15" w:type="dxa"/>
        </w:trPr>
        <w:tc>
          <w:tcPr>
            <w:tcW w:w="1500" w:type="pct"/>
            <w:tcBorders>
              <w:top w:val="nil"/>
              <w:left w:val="nil"/>
              <w:bottom w:val="nil"/>
              <w:right w:val="nil"/>
            </w:tcBorders>
            <w:hideMark/>
          </w:tcPr>
          <w:p w14:paraId="12A56C25"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F329570"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32E9FBA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D491D2E" w14:textId="77777777" w:rsidTr="002E0941">
        <w:trPr>
          <w:tblCellSpacing w:w="15" w:type="dxa"/>
        </w:trPr>
        <w:tc>
          <w:tcPr>
            <w:tcW w:w="1500" w:type="pct"/>
            <w:tcBorders>
              <w:top w:val="nil"/>
              <w:left w:val="nil"/>
              <w:bottom w:val="nil"/>
              <w:right w:val="nil"/>
            </w:tcBorders>
            <w:hideMark/>
          </w:tcPr>
          <w:p w14:paraId="556921F8"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8F151B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88B64EE" w14:textId="77777777" w:rsidTr="002E0941">
        <w:trPr>
          <w:tblCellSpacing w:w="15" w:type="dxa"/>
        </w:trPr>
        <w:tc>
          <w:tcPr>
            <w:tcW w:w="250" w:type="pct"/>
            <w:tcBorders>
              <w:top w:val="nil"/>
              <w:left w:val="nil"/>
              <w:bottom w:val="nil"/>
              <w:right w:val="nil"/>
            </w:tcBorders>
            <w:hideMark/>
          </w:tcPr>
          <w:p w14:paraId="1CD9AC4F"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5B414B6" w14:textId="77777777" w:rsidR="002E0941" w:rsidRDefault="002E0941" w:rsidP="00930070">
            <w:pPr>
              <w:rPr>
                <w:rFonts w:ascii="Calibri" w:hAnsi="Calibri" w:cs="Calibri"/>
                <w:sz w:val="22"/>
                <w:szCs w:val="22"/>
              </w:rPr>
            </w:pPr>
            <w:r>
              <w:rPr>
                <w:rFonts w:ascii="Calibri" w:hAnsi="Calibri" w:cs="Calibri"/>
                <w:sz w:val="22"/>
                <w:szCs w:val="22"/>
              </w:rPr>
              <w:t xml:space="preserve">In het GFO BG was de attribuutnaam ?Ingangsdatum gemeente?. Vanwege naamsconventies binnen het stelsel van basisgegevens is voor een andere attribuutnaam gekozen. </w:t>
            </w:r>
          </w:p>
        </w:tc>
      </w:tr>
    </w:tbl>
    <w:p w14:paraId="26ABDDFF" w14:textId="77777777" w:rsidR="002E0941" w:rsidRDefault="002E0941" w:rsidP="00930070">
      <w:pPr>
        <w:pStyle w:val="Kop4"/>
        <w:rPr>
          <w:rFonts w:ascii="Calibri" w:hAnsi="Calibri" w:cs="Calibri"/>
          <w:sz w:val="24"/>
          <w:szCs w:val="24"/>
        </w:rPr>
      </w:pPr>
      <w:bookmarkStart w:id="251" w:name="detail_attribute_Model_GEMEENTE_Datumein"/>
      <w:bookmarkEnd w:id="251"/>
      <w:r>
        <w:rPr>
          <w:rFonts w:ascii="Calibri" w:hAnsi="Calibri" w:cs="Calibri"/>
        </w:rPr>
        <w:t>Attribuutsoort Datum einde geldigheid gemeente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6A36C84" w14:textId="77777777" w:rsidTr="002E0941">
        <w:trPr>
          <w:tblCellSpacing w:w="15" w:type="dxa"/>
        </w:trPr>
        <w:tc>
          <w:tcPr>
            <w:tcW w:w="1500" w:type="pct"/>
            <w:tcBorders>
              <w:top w:val="nil"/>
              <w:left w:val="nil"/>
              <w:bottom w:val="nil"/>
              <w:right w:val="nil"/>
            </w:tcBorders>
            <w:hideMark/>
          </w:tcPr>
          <w:p w14:paraId="2A7049D1"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0CCAA06" w14:textId="77777777" w:rsidR="002E0941" w:rsidRDefault="002E0941" w:rsidP="00930070">
            <w:pPr>
              <w:rPr>
                <w:rFonts w:ascii="Calibri" w:hAnsi="Calibri" w:cs="Calibri"/>
                <w:sz w:val="22"/>
                <w:szCs w:val="22"/>
              </w:rPr>
            </w:pPr>
            <w:r>
              <w:rPr>
                <w:rFonts w:ascii="Calibri" w:hAnsi="Calibri" w:cs="Calibri"/>
                <w:sz w:val="22"/>
                <w:szCs w:val="22"/>
              </w:rPr>
              <w:t>Datum einde geldigheid gemeente</w:t>
            </w:r>
          </w:p>
        </w:tc>
      </w:tr>
      <w:tr w:rsidR="002E0941" w14:paraId="5883C381" w14:textId="77777777" w:rsidTr="002E0941">
        <w:trPr>
          <w:tblCellSpacing w:w="15" w:type="dxa"/>
        </w:trPr>
        <w:tc>
          <w:tcPr>
            <w:tcW w:w="1500" w:type="pct"/>
            <w:tcBorders>
              <w:top w:val="nil"/>
              <w:left w:val="nil"/>
              <w:bottom w:val="nil"/>
              <w:right w:val="nil"/>
            </w:tcBorders>
            <w:hideMark/>
          </w:tcPr>
          <w:p w14:paraId="3686D09B"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CFD9D2D" w14:textId="77777777" w:rsidR="002E0941" w:rsidRDefault="002E0941" w:rsidP="00930070">
            <w:pPr>
              <w:rPr>
                <w:rFonts w:ascii="Calibri" w:hAnsi="Calibri" w:cs="Calibri"/>
                <w:sz w:val="22"/>
                <w:szCs w:val="22"/>
              </w:rPr>
            </w:pPr>
            <w:r>
              <w:rPr>
                <w:rFonts w:ascii="Calibri" w:hAnsi="Calibri" w:cs="Calibri"/>
                <w:sz w:val="22"/>
                <w:szCs w:val="22"/>
              </w:rPr>
              <w:t>GFO BG</w:t>
            </w:r>
          </w:p>
        </w:tc>
      </w:tr>
      <w:tr w:rsidR="002E0941" w14:paraId="560AC84B" w14:textId="77777777" w:rsidTr="002E0941">
        <w:trPr>
          <w:tblCellSpacing w:w="15" w:type="dxa"/>
        </w:trPr>
        <w:tc>
          <w:tcPr>
            <w:tcW w:w="1500" w:type="pct"/>
            <w:tcBorders>
              <w:top w:val="nil"/>
              <w:left w:val="nil"/>
              <w:bottom w:val="nil"/>
              <w:right w:val="nil"/>
            </w:tcBorders>
            <w:hideMark/>
          </w:tcPr>
          <w:p w14:paraId="51F004F4"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FFADD5A" w14:textId="77777777" w:rsidR="002E0941" w:rsidRDefault="002E0941" w:rsidP="00930070">
            <w:pPr>
              <w:rPr>
                <w:rFonts w:ascii="Calibri" w:hAnsi="Calibri" w:cs="Calibri"/>
                <w:sz w:val="22"/>
                <w:szCs w:val="22"/>
              </w:rPr>
            </w:pPr>
            <w:r>
              <w:rPr>
                <w:rFonts w:ascii="Calibri" w:hAnsi="Calibri" w:cs="Calibri"/>
                <w:sz w:val="22"/>
                <w:szCs w:val="22"/>
              </w:rPr>
              <w:t>De datum waarop de gemeente is opgeheven.</w:t>
            </w:r>
          </w:p>
        </w:tc>
      </w:tr>
      <w:tr w:rsidR="002E0941" w14:paraId="2B61399F" w14:textId="77777777" w:rsidTr="002E0941">
        <w:trPr>
          <w:tblCellSpacing w:w="15" w:type="dxa"/>
        </w:trPr>
        <w:tc>
          <w:tcPr>
            <w:tcW w:w="1500" w:type="pct"/>
            <w:tcBorders>
              <w:top w:val="nil"/>
              <w:left w:val="nil"/>
              <w:bottom w:val="nil"/>
              <w:right w:val="nil"/>
            </w:tcBorders>
            <w:hideMark/>
          </w:tcPr>
          <w:p w14:paraId="76B2D629"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5CED8D5" w14:textId="77777777" w:rsidR="002E0941" w:rsidRDefault="002E0941" w:rsidP="00930070">
            <w:pPr>
              <w:rPr>
                <w:rFonts w:ascii="Calibri" w:hAnsi="Calibri" w:cs="Calibri"/>
                <w:sz w:val="22"/>
                <w:szCs w:val="22"/>
              </w:rPr>
            </w:pPr>
            <w:r>
              <w:rPr>
                <w:rFonts w:ascii="Calibri" w:hAnsi="Calibri" w:cs="Calibri"/>
                <w:sz w:val="22"/>
                <w:szCs w:val="22"/>
              </w:rPr>
              <w:t>GFO BG</w:t>
            </w:r>
          </w:p>
        </w:tc>
      </w:tr>
      <w:tr w:rsidR="002E0941" w14:paraId="1DC023F7" w14:textId="77777777" w:rsidTr="002E0941">
        <w:trPr>
          <w:tblCellSpacing w:w="15" w:type="dxa"/>
        </w:trPr>
        <w:tc>
          <w:tcPr>
            <w:tcW w:w="1500" w:type="pct"/>
            <w:tcBorders>
              <w:top w:val="nil"/>
              <w:left w:val="nil"/>
              <w:bottom w:val="nil"/>
              <w:right w:val="nil"/>
            </w:tcBorders>
            <w:hideMark/>
          </w:tcPr>
          <w:p w14:paraId="4BEC6539"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6F41B17"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44437B73" w14:textId="77777777" w:rsidTr="002E0941">
        <w:trPr>
          <w:tblCellSpacing w:w="15" w:type="dxa"/>
        </w:trPr>
        <w:tc>
          <w:tcPr>
            <w:tcW w:w="1500" w:type="pct"/>
            <w:tcBorders>
              <w:top w:val="nil"/>
              <w:left w:val="nil"/>
              <w:bottom w:val="nil"/>
              <w:right w:val="nil"/>
            </w:tcBorders>
            <w:hideMark/>
          </w:tcPr>
          <w:p w14:paraId="6F306FB4"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03A365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9BCC2AE" w14:textId="77777777" w:rsidTr="002E0941">
        <w:trPr>
          <w:tblCellSpacing w:w="15" w:type="dxa"/>
        </w:trPr>
        <w:tc>
          <w:tcPr>
            <w:tcW w:w="1500" w:type="pct"/>
            <w:tcBorders>
              <w:top w:val="nil"/>
              <w:left w:val="nil"/>
              <w:bottom w:val="nil"/>
              <w:right w:val="nil"/>
            </w:tcBorders>
            <w:hideMark/>
          </w:tcPr>
          <w:p w14:paraId="6BE3CE6E"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D73422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4A19039" w14:textId="77777777" w:rsidTr="002E0941">
        <w:trPr>
          <w:tblCellSpacing w:w="15" w:type="dxa"/>
        </w:trPr>
        <w:tc>
          <w:tcPr>
            <w:tcW w:w="1500" w:type="pct"/>
            <w:tcBorders>
              <w:top w:val="nil"/>
              <w:left w:val="nil"/>
              <w:bottom w:val="nil"/>
              <w:right w:val="nil"/>
            </w:tcBorders>
            <w:hideMark/>
          </w:tcPr>
          <w:p w14:paraId="09856D1F"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EB804EB"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5BB1376" w14:textId="77777777" w:rsidTr="002E0941">
        <w:trPr>
          <w:tblCellSpacing w:w="15" w:type="dxa"/>
        </w:trPr>
        <w:tc>
          <w:tcPr>
            <w:tcW w:w="1500" w:type="pct"/>
            <w:tcBorders>
              <w:top w:val="nil"/>
              <w:left w:val="nil"/>
              <w:bottom w:val="nil"/>
              <w:right w:val="nil"/>
            </w:tcBorders>
            <w:hideMark/>
          </w:tcPr>
          <w:p w14:paraId="5526C747"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BB7D03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5CD413A" w14:textId="77777777" w:rsidTr="002E0941">
        <w:trPr>
          <w:tblCellSpacing w:w="15" w:type="dxa"/>
        </w:trPr>
        <w:tc>
          <w:tcPr>
            <w:tcW w:w="1500" w:type="pct"/>
            <w:tcBorders>
              <w:top w:val="nil"/>
              <w:left w:val="nil"/>
              <w:bottom w:val="nil"/>
              <w:right w:val="nil"/>
            </w:tcBorders>
            <w:hideMark/>
          </w:tcPr>
          <w:p w14:paraId="54E67506"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8245B3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71CDA14" w14:textId="77777777" w:rsidTr="002E0941">
        <w:trPr>
          <w:tblCellSpacing w:w="15" w:type="dxa"/>
        </w:trPr>
        <w:tc>
          <w:tcPr>
            <w:tcW w:w="1500" w:type="pct"/>
            <w:tcBorders>
              <w:top w:val="nil"/>
              <w:left w:val="nil"/>
              <w:bottom w:val="nil"/>
              <w:right w:val="nil"/>
            </w:tcBorders>
            <w:hideMark/>
          </w:tcPr>
          <w:p w14:paraId="7E4C1087"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7230FAA"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4A81194F" w14:textId="77777777" w:rsidTr="002E0941">
        <w:trPr>
          <w:tblCellSpacing w:w="15" w:type="dxa"/>
        </w:trPr>
        <w:tc>
          <w:tcPr>
            <w:tcW w:w="1500" w:type="pct"/>
            <w:tcBorders>
              <w:top w:val="nil"/>
              <w:left w:val="nil"/>
              <w:bottom w:val="nil"/>
              <w:right w:val="nil"/>
            </w:tcBorders>
            <w:hideMark/>
          </w:tcPr>
          <w:p w14:paraId="18E70BA2"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2B5FB93"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798EE558" w14:textId="77777777" w:rsidTr="002E0941">
        <w:trPr>
          <w:tblCellSpacing w:w="15" w:type="dxa"/>
        </w:trPr>
        <w:tc>
          <w:tcPr>
            <w:tcW w:w="1500" w:type="pct"/>
            <w:tcBorders>
              <w:top w:val="nil"/>
              <w:left w:val="nil"/>
              <w:bottom w:val="nil"/>
              <w:right w:val="nil"/>
            </w:tcBorders>
            <w:hideMark/>
          </w:tcPr>
          <w:p w14:paraId="55B4BC8C"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1B22054" w14:textId="77777777" w:rsidR="002E0941" w:rsidRDefault="002E0941" w:rsidP="00930070">
            <w:pPr>
              <w:rPr>
                <w:rFonts w:ascii="Calibri" w:hAnsi="Calibri" w:cs="Calibri"/>
                <w:sz w:val="22"/>
                <w:szCs w:val="22"/>
              </w:rPr>
            </w:pPr>
            <w:r>
              <w:rPr>
                <w:rFonts w:ascii="Calibri" w:hAnsi="Calibri" w:cs="Calibri"/>
                <w:sz w:val="22"/>
                <w:szCs w:val="22"/>
              </w:rPr>
              <w:t xml:space="preserve">Alleen een datum die gelijk is aan of die gelegen is na de datum zoals opgenomen onder 'Datum begin geldigheid gemeente? kan in de registratie worden opgenomen. </w:t>
            </w:r>
          </w:p>
        </w:tc>
      </w:tr>
      <w:tr w:rsidR="002E0941" w14:paraId="54A4D110" w14:textId="77777777" w:rsidTr="002E0941">
        <w:trPr>
          <w:tblCellSpacing w:w="15" w:type="dxa"/>
        </w:trPr>
        <w:tc>
          <w:tcPr>
            <w:tcW w:w="1500" w:type="pct"/>
            <w:tcBorders>
              <w:top w:val="nil"/>
              <w:left w:val="nil"/>
              <w:bottom w:val="nil"/>
              <w:right w:val="nil"/>
            </w:tcBorders>
            <w:hideMark/>
          </w:tcPr>
          <w:p w14:paraId="7A014EF6"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F3F2616"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562208AD" w14:textId="77777777" w:rsidTr="002E0941">
        <w:trPr>
          <w:tblCellSpacing w:w="15" w:type="dxa"/>
        </w:trPr>
        <w:tc>
          <w:tcPr>
            <w:tcW w:w="1500" w:type="pct"/>
            <w:tcBorders>
              <w:top w:val="nil"/>
              <w:left w:val="nil"/>
              <w:bottom w:val="nil"/>
              <w:right w:val="nil"/>
            </w:tcBorders>
            <w:hideMark/>
          </w:tcPr>
          <w:p w14:paraId="51F5400F"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8A752D8" w14:textId="77777777" w:rsidR="002E0941" w:rsidRDefault="002E0941" w:rsidP="00930070">
            <w:pPr>
              <w:rPr>
                <w:rFonts w:ascii="Calibri" w:hAnsi="Calibri" w:cs="Calibri"/>
                <w:sz w:val="22"/>
                <w:szCs w:val="22"/>
              </w:rPr>
            </w:pPr>
          </w:p>
        </w:tc>
      </w:tr>
      <w:tr w:rsidR="002E0941" w14:paraId="4A18A087" w14:textId="77777777" w:rsidTr="002E0941">
        <w:trPr>
          <w:tblCellSpacing w:w="15" w:type="dxa"/>
        </w:trPr>
        <w:tc>
          <w:tcPr>
            <w:tcW w:w="1500" w:type="pct"/>
            <w:tcBorders>
              <w:top w:val="nil"/>
              <w:left w:val="nil"/>
              <w:bottom w:val="nil"/>
              <w:right w:val="nil"/>
            </w:tcBorders>
            <w:hideMark/>
          </w:tcPr>
          <w:p w14:paraId="72B3B760"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38ED89B"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2DD33C60"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0D34963" w14:textId="77777777" w:rsidTr="002E0941">
        <w:trPr>
          <w:tblCellSpacing w:w="15" w:type="dxa"/>
        </w:trPr>
        <w:tc>
          <w:tcPr>
            <w:tcW w:w="1500" w:type="pct"/>
            <w:tcBorders>
              <w:top w:val="nil"/>
              <w:left w:val="nil"/>
              <w:bottom w:val="nil"/>
              <w:right w:val="nil"/>
            </w:tcBorders>
            <w:hideMark/>
          </w:tcPr>
          <w:p w14:paraId="1BC006D8"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4B3284B"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5EFE1C2" w14:textId="77777777" w:rsidTr="002E0941">
        <w:trPr>
          <w:tblCellSpacing w:w="15" w:type="dxa"/>
        </w:trPr>
        <w:tc>
          <w:tcPr>
            <w:tcW w:w="250" w:type="pct"/>
            <w:tcBorders>
              <w:top w:val="nil"/>
              <w:left w:val="nil"/>
              <w:bottom w:val="nil"/>
              <w:right w:val="nil"/>
            </w:tcBorders>
            <w:hideMark/>
          </w:tcPr>
          <w:p w14:paraId="581D8A1B"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04804E1" w14:textId="77777777" w:rsidR="002E0941" w:rsidRDefault="002E0941" w:rsidP="00930070">
            <w:pPr>
              <w:rPr>
                <w:rFonts w:ascii="Calibri" w:hAnsi="Calibri" w:cs="Calibri"/>
                <w:sz w:val="22"/>
                <w:szCs w:val="22"/>
              </w:rPr>
            </w:pPr>
            <w:r>
              <w:rPr>
                <w:rFonts w:ascii="Calibri" w:hAnsi="Calibri" w:cs="Calibri"/>
                <w:sz w:val="22"/>
                <w:szCs w:val="22"/>
              </w:rPr>
              <w:t xml:space="preserve">In het GFO BG was de attribuutnaam ?Einddatum gemeente?. Vanwege naamsconventies binnen het stelsel van basisgegevens is voor een andere attribuutnaam gekozen. </w:t>
            </w:r>
          </w:p>
        </w:tc>
      </w:tr>
    </w:tbl>
    <w:p w14:paraId="3EB4CE42" w14:textId="77777777" w:rsidR="002E0941" w:rsidRDefault="002E0941" w:rsidP="00930070">
      <w:pPr>
        <w:pStyle w:val="Kop3"/>
        <w:rPr>
          <w:rFonts w:ascii="Calibri" w:hAnsi="Calibri" w:cs="Calibri"/>
          <w:sz w:val="24"/>
        </w:rPr>
      </w:pPr>
      <w:bookmarkStart w:id="252" w:name="detail_class_Model_INGESCHREVENNATUURLIJ"/>
      <w:bookmarkEnd w:id="252"/>
      <w:r>
        <w:rPr>
          <w:rFonts w:ascii="Calibri" w:hAnsi="Calibri" w:cs="Calibri"/>
        </w:rPr>
        <w:t>Objecttype INGESCHREVEN NATUURLIJK PERSOON</w:t>
      </w:r>
    </w:p>
    <w:p w14:paraId="395988BA" w14:textId="77777777" w:rsidR="002E0941" w:rsidRDefault="002E0941" w:rsidP="00930070">
      <w:pPr>
        <w:pStyle w:val="Kop4"/>
        <w:rPr>
          <w:rFonts w:ascii="Calibri" w:hAnsi="Calibri" w:cs="Calibri"/>
        </w:rPr>
      </w:pPr>
      <w:bookmarkStart w:id="253" w:name="detail_attribute_Model_INGESCHREVENNATUU"/>
      <w:r>
        <w:rPr>
          <w:rFonts w:ascii="Calibri" w:hAnsi="Calibri" w:cs="Calibri"/>
        </w:rPr>
        <w:t>Attribuutsoort Burgerservicenummer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98D08AD" w14:textId="77777777" w:rsidTr="002E0941">
        <w:trPr>
          <w:tblCellSpacing w:w="15" w:type="dxa"/>
        </w:trPr>
        <w:tc>
          <w:tcPr>
            <w:tcW w:w="1500" w:type="pct"/>
            <w:tcBorders>
              <w:top w:val="nil"/>
              <w:left w:val="nil"/>
              <w:bottom w:val="nil"/>
              <w:right w:val="nil"/>
            </w:tcBorders>
            <w:hideMark/>
          </w:tcPr>
          <w:p w14:paraId="3ADF1DBD"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C84B128" w14:textId="77777777" w:rsidR="002E0941" w:rsidRDefault="002E0941" w:rsidP="00930070">
            <w:pPr>
              <w:rPr>
                <w:rFonts w:ascii="Calibri" w:hAnsi="Calibri" w:cs="Calibri"/>
                <w:sz w:val="22"/>
                <w:szCs w:val="22"/>
              </w:rPr>
            </w:pPr>
            <w:r>
              <w:rPr>
                <w:rFonts w:ascii="Calibri" w:hAnsi="Calibri" w:cs="Calibri"/>
                <w:sz w:val="22"/>
                <w:szCs w:val="22"/>
              </w:rPr>
              <w:t>Burgerservicenummer</w:t>
            </w:r>
          </w:p>
        </w:tc>
      </w:tr>
      <w:tr w:rsidR="002E0941" w14:paraId="3D4230CC" w14:textId="77777777" w:rsidTr="002E0941">
        <w:trPr>
          <w:tblCellSpacing w:w="15" w:type="dxa"/>
        </w:trPr>
        <w:tc>
          <w:tcPr>
            <w:tcW w:w="1500" w:type="pct"/>
            <w:tcBorders>
              <w:top w:val="nil"/>
              <w:left w:val="nil"/>
              <w:bottom w:val="nil"/>
              <w:right w:val="nil"/>
            </w:tcBorders>
            <w:hideMark/>
          </w:tcPr>
          <w:p w14:paraId="229290B8"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BC69B56" w14:textId="77777777" w:rsidR="002E0941" w:rsidRDefault="002E0941" w:rsidP="00930070">
            <w:pPr>
              <w:rPr>
                <w:rFonts w:ascii="Calibri" w:hAnsi="Calibri" w:cs="Calibri"/>
                <w:sz w:val="22"/>
                <w:szCs w:val="22"/>
              </w:rPr>
            </w:pPr>
            <w:r>
              <w:rPr>
                <w:rFonts w:ascii="Calibri" w:hAnsi="Calibri" w:cs="Calibri"/>
                <w:sz w:val="22"/>
                <w:szCs w:val="22"/>
              </w:rPr>
              <w:t>GBA</w:t>
            </w:r>
          </w:p>
        </w:tc>
      </w:tr>
      <w:tr w:rsidR="002E0941" w14:paraId="518ECD41" w14:textId="77777777" w:rsidTr="002E0941">
        <w:trPr>
          <w:tblCellSpacing w:w="15" w:type="dxa"/>
        </w:trPr>
        <w:tc>
          <w:tcPr>
            <w:tcW w:w="1500" w:type="pct"/>
            <w:tcBorders>
              <w:top w:val="nil"/>
              <w:left w:val="nil"/>
              <w:bottom w:val="nil"/>
              <w:right w:val="nil"/>
            </w:tcBorders>
            <w:hideMark/>
          </w:tcPr>
          <w:p w14:paraId="2F56D402"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11018A9" w14:textId="77777777" w:rsidR="002E0941" w:rsidRDefault="002E0941" w:rsidP="00930070">
            <w:pPr>
              <w:rPr>
                <w:rFonts w:ascii="Calibri" w:hAnsi="Calibri" w:cs="Calibri"/>
                <w:sz w:val="22"/>
                <w:szCs w:val="22"/>
              </w:rPr>
            </w:pPr>
            <w:r>
              <w:rPr>
                <w:rFonts w:ascii="Calibri" w:hAnsi="Calibri" w:cs="Calibri"/>
                <w:sz w:val="22"/>
                <w:szCs w:val="22"/>
              </w:rPr>
              <w:t>Het burgerservicenummer, bedoeld in artikel 1.1 van de Wet algemene bepalingen burgerservicenummer.</w:t>
            </w:r>
          </w:p>
        </w:tc>
      </w:tr>
      <w:tr w:rsidR="002E0941" w14:paraId="321E54F6" w14:textId="77777777" w:rsidTr="002E0941">
        <w:trPr>
          <w:tblCellSpacing w:w="15" w:type="dxa"/>
        </w:trPr>
        <w:tc>
          <w:tcPr>
            <w:tcW w:w="1500" w:type="pct"/>
            <w:tcBorders>
              <w:top w:val="nil"/>
              <w:left w:val="nil"/>
              <w:bottom w:val="nil"/>
              <w:right w:val="nil"/>
            </w:tcBorders>
            <w:hideMark/>
          </w:tcPr>
          <w:p w14:paraId="6E6529DA"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A0377F9" w14:textId="77777777" w:rsidR="002E0941" w:rsidRDefault="002E0941" w:rsidP="00930070">
            <w:pPr>
              <w:rPr>
                <w:rFonts w:ascii="Calibri" w:hAnsi="Calibri" w:cs="Calibri"/>
                <w:sz w:val="22"/>
                <w:szCs w:val="22"/>
              </w:rPr>
            </w:pPr>
            <w:r>
              <w:rPr>
                <w:rFonts w:ascii="Calibri" w:hAnsi="Calibri" w:cs="Calibri"/>
                <w:sz w:val="22"/>
                <w:szCs w:val="22"/>
              </w:rPr>
              <w:t>GBA</w:t>
            </w:r>
          </w:p>
        </w:tc>
      </w:tr>
      <w:tr w:rsidR="002E0941" w14:paraId="4E9049E2" w14:textId="77777777" w:rsidTr="002E0941">
        <w:trPr>
          <w:tblCellSpacing w:w="15" w:type="dxa"/>
        </w:trPr>
        <w:tc>
          <w:tcPr>
            <w:tcW w:w="1500" w:type="pct"/>
            <w:tcBorders>
              <w:top w:val="nil"/>
              <w:left w:val="nil"/>
              <w:bottom w:val="nil"/>
              <w:right w:val="nil"/>
            </w:tcBorders>
            <w:hideMark/>
          </w:tcPr>
          <w:p w14:paraId="50AE4279"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8390562"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23E90AFF" w14:textId="77777777" w:rsidTr="002E0941">
        <w:trPr>
          <w:tblCellSpacing w:w="15" w:type="dxa"/>
        </w:trPr>
        <w:tc>
          <w:tcPr>
            <w:tcW w:w="1500" w:type="pct"/>
            <w:tcBorders>
              <w:top w:val="nil"/>
              <w:left w:val="nil"/>
              <w:bottom w:val="nil"/>
              <w:right w:val="nil"/>
            </w:tcBorders>
            <w:hideMark/>
          </w:tcPr>
          <w:p w14:paraId="106F2F4F"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47692C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932CB25" w14:textId="77777777" w:rsidTr="002E0941">
        <w:trPr>
          <w:tblCellSpacing w:w="15" w:type="dxa"/>
        </w:trPr>
        <w:tc>
          <w:tcPr>
            <w:tcW w:w="1500" w:type="pct"/>
            <w:tcBorders>
              <w:top w:val="nil"/>
              <w:left w:val="nil"/>
              <w:bottom w:val="nil"/>
              <w:right w:val="nil"/>
            </w:tcBorders>
            <w:hideMark/>
          </w:tcPr>
          <w:p w14:paraId="3E57AF67"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4F0E94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C2910CA" w14:textId="77777777" w:rsidTr="002E0941">
        <w:trPr>
          <w:tblCellSpacing w:w="15" w:type="dxa"/>
        </w:trPr>
        <w:tc>
          <w:tcPr>
            <w:tcW w:w="1500" w:type="pct"/>
            <w:tcBorders>
              <w:top w:val="nil"/>
              <w:left w:val="nil"/>
              <w:bottom w:val="nil"/>
              <w:right w:val="nil"/>
            </w:tcBorders>
            <w:hideMark/>
          </w:tcPr>
          <w:p w14:paraId="5CA82FAB"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B399C2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D522571" w14:textId="77777777" w:rsidTr="002E0941">
        <w:trPr>
          <w:tblCellSpacing w:w="15" w:type="dxa"/>
        </w:trPr>
        <w:tc>
          <w:tcPr>
            <w:tcW w:w="1500" w:type="pct"/>
            <w:tcBorders>
              <w:top w:val="nil"/>
              <w:left w:val="nil"/>
              <w:bottom w:val="nil"/>
              <w:right w:val="nil"/>
            </w:tcBorders>
            <w:hideMark/>
          </w:tcPr>
          <w:p w14:paraId="3E75CFD4"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8B2C591"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E96C6F9" w14:textId="77777777" w:rsidTr="002E0941">
        <w:trPr>
          <w:tblCellSpacing w:w="15" w:type="dxa"/>
        </w:trPr>
        <w:tc>
          <w:tcPr>
            <w:tcW w:w="1500" w:type="pct"/>
            <w:tcBorders>
              <w:top w:val="nil"/>
              <w:left w:val="nil"/>
              <w:bottom w:val="nil"/>
              <w:right w:val="nil"/>
            </w:tcBorders>
            <w:hideMark/>
          </w:tcPr>
          <w:p w14:paraId="23732AC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43C0BA0"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9D331FB" w14:textId="77777777" w:rsidTr="002E0941">
        <w:trPr>
          <w:tblCellSpacing w:w="15" w:type="dxa"/>
        </w:trPr>
        <w:tc>
          <w:tcPr>
            <w:tcW w:w="1500" w:type="pct"/>
            <w:tcBorders>
              <w:top w:val="nil"/>
              <w:left w:val="nil"/>
              <w:bottom w:val="nil"/>
              <w:right w:val="nil"/>
            </w:tcBorders>
            <w:hideMark/>
          </w:tcPr>
          <w:p w14:paraId="595C3418"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1475D4D"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755139A7" w14:textId="77777777" w:rsidTr="002E0941">
        <w:trPr>
          <w:tblCellSpacing w:w="15" w:type="dxa"/>
        </w:trPr>
        <w:tc>
          <w:tcPr>
            <w:tcW w:w="1500" w:type="pct"/>
            <w:tcBorders>
              <w:top w:val="nil"/>
              <w:left w:val="nil"/>
              <w:bottom w:val="nil"/>
              <w:right w:val="nil"/>
            </w:tcBorders>
            <w:hideMark/>
          </w:tcPr>
          <w:p w14:paraId="6631504F"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CE2D6A5" w14:textId="77777777" w:rsidR="002E0941" w:rsidRDefault="002E0941" w:rsidP="00930070">
            <w:pPr>
              <w:rPr>
                <w:rFonts w:ascii="Calibri" w:hAnsi="Calibri" w:cs="Calibri"/>
                <w:sz w:val="22"/>
                <w:szCs w:val="22"/>
              </w:rPr>
            </w:pPr>
            <w:r>
              <w:rPr>
                <w:rFonts w:ascii="Calibri" w:hAnsi="Calibri" w:cs="Calibri"/>
                <w:sz w:val="22"/>
                <w:szCs w:val="22"/>
              </w:rPr>
              <w:t>Authentiek indien het een ingezetene is en anders een basisgegeven</w:t>
            </w:r>
          </w:p>
        </w:tc>
      </w:tr>
      <w:tr w:rsidR="002E0941" w14:paraId="4A833337" w14:textId="77777777" w:rsidTr="002E0941">
        <w:trPr>
          <w:tblCellSpacing w:w="15" w:type="dxa"/>
        </w:trPr>
        <w:tc>
          <w:tcPr>
            <w:tcW w:w="1500" w:type="pct"/>
            <w:tcBorders>
              <w:top w:val="nil"/>
              <w:left w:val="nil"/>
              <w:bottom w:val="nil"/>
              <w:right w:val="nil"/>
            </w:tcBorders>
            <w:hideMark/>
          </w:tcPr>
          <w:p w14:paraId="481DA0F9"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3B53A1D" w14:textId="77777777" w:rsidR="002E0941" w:rsidRDefault="002E0941" w:rsidP="00930070">
            <w:pPr>
              <w:rPr>
                <w:rFonts w:ascii="Calibri" w:hAnsi="Calibri" w:cs="Calibri"/>
                <w:sz w:val="22"/>
                <w:szCs w:val="22"/>
              </w:rPr>
            </w:pPr>
            <w:r>
              <w:rPr>
                <w:rFonts w:ascii="Calibri" w:hAnsi="Calibri" w:cs="Calibri"/>
                <w:sz w:val="22"/>
                <w:szCs w:val="22"/>
              </w:rPr>
              <w:t>Verder: zie GBA</w:t>
            </w:r>
          </w:p>
        </w:tc>
      </w:tr>
      <w:tr w:rsidR="002E0941" w14:paraId="4004D30B" w14:textId="77777777" w:rsidTr="002E0941">
        <w:trPr>
          <w:tblCellSpacing w:w="15" w:type="dxa"/>
        </w:trPr>
        <w:tc>
          <w:tcPr>
            <w:tcW w:w="1500" w:type="pct"/>
            <w:tcBorders>
              <w:top w:val="nil"/>
              <w:left w:val="nil"/>
              <w:bottom w:val="nil"/>
              <w:right w:val="nil"/>
            </w:tcBorders>
            <w:hideMark/>
          </w:tcPr>
          <w:p w14:paraId="2650A62A"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F036349" w14:textId="77777777" w:rsidR="002E0941" w:rsidRDefault="002E0941" w:rsidP="00930070">
            <w:pPr>
              <w:rPr>
                <w:rFonts w:ascii="Calibri" w:hAnsi="Calibri" w:cs="Calibri"/>
                <w:sz w:val="22"/>
                <w:szCs w:val="22"/>
              </w:rPr>
            </w:pPr>
            <w:r>
              <w:rPr>
                <w:rFonts w:ascii="Calibri" w:hAnsi="Calibri" w:cs="Calibri"/>
                <w:sz w:val="22"/>
                <w:szCs w:val="22"/>
              </w:rPr>
              <w:t>AN9</w:t>
            </w:r>
          </w:p>
        </w:tc>
      </w:tr>
      <w:tr w:rsidR="002E0941" w14:paraId="74C93C23" w14:textId="77777777" w:rsidTr="002E0941">
        <w:trPr>
          <w:tblCellSpacing w:w="15" w:type="dxa"/>
        </w:trPr>
        <w:tc>
          <w:tcPr>
            <w:tcW w:w="1500" w:type="pct"/>
            <w:tcBorders>
              <w:top w:val="nil"/>
              <w:left w:val="nil"/>
              <w:bottom w:val="nil"/>
              <w:right w:val="nil"/>
            </w:tcBorders>
            <w:hideMark/>
          </w:tcPr>
          <w:p w14:paraId="142119A7"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4E1C82D" w14:textId="77777777" w:rsidR="002E0941" w:rsidRDefault="002E0941" w:rsidP="00930070">
            <w:pPr>
              <w:rPr>
                <w:rFonts w:ascii="Calibri" w:hAnsi="Calibri" w:cs="Calibri"/>
                <w:sz w:val="22"/>
                <w:szCs w:val="22"/>
              </w:rPr>
            </w:pPr>
            <w:r>
              <w:rPr>
                <w:rFonts w:ascii="Calibri" w:hAnsi="Calibri" w:cs="Calibri"/>
                <w:sz w:val="22"/>
                <w:szCs w:val="22"/>
              </w:rPr>
              <w:t xml:space="preserve">Alle nummers waarvoor geldt dat, indien aangeduid als (s0 s1 s2 s3 s4 s5 s6 s7 s8), het resultaat van (9*s0) + (8*s1) + (7*s2) +...+ (2*s7) - (1*s8) deelbaar is door elf. Er moeten dus 9 cijfers aanwezig zijn. </w:t>
            </w:r>
          </w:p>
        </w:tc>
      </w:tr>
      <w:tr w:rsidR="002E0941" w14:paraId="4DB81196" w14:textId="77777777" w:rsidTr="002E0941">
        <w:trPr>
          <w:tblCellSpacing w:w="15" w:type="dxa"/>
        </w:trPr>
        <w:tc>
          <w:tcPr>
            <w:tcW w:w="1500" w:type="pct"/>
            <w:tcBorders>
              <w:top w:val="nil"/>
              <w:left w:val="nil"/>
              <w:bottom w:val="nil"/>
              <w:right w:val="nil"/>
            </w:tcBorders>
            <w:hideMark/>
          </w:tcPr>
          <w:p w14:paraId="67150A17"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D310C78"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298797F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A30C498" w14:textId="77777777" w:rsidTr="002E0941">
        <w:trPr>
          <w:tblCellSpacing w:w="15" w:type="dxa"/>
        </w:trPr>
        <w:tc>
          <w:tcPr>
            <w:tcW w:w="1500" w:type="pct"/>
            <w:tcBorders>
              <w:top w:val="nil"/>
              <w:left w:val="nil"/>
              <w:bottom w:val="nil"/>
              <w:right w:val="nil"/>
            </w:tcBorders>
            <w:hideMark/>
          </w:tcPr>
          <w:p w14:paraId="51DD847E"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BF2C77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2CA480F" w14:textId="77777777" w:rsidTr="002E0941">
        <w:trPr>
          <w:tblCellSpacing w:w="15" w:type="dxa"/>
        </w:trPr>
        <w:tc>
          <w:tcPr>
            <w:tcW w:w="250" w:type="pct"/>
            <w:tcBorders>
              <w:top w:val="nil"/>
              <w:left w:val="nil"/>
              <w:bottom w:val="nil"/>
              <w:right w:val="nil"/>
            </w:tcBorders>
            <w:hideMark/>
          </w:tcPr>
          <w:p w14:paraId="2BDC2988"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8320A84" w14:textId="77777777" w:rsidR="002E0941" w:rsidRDefault="002E0941" w:rsidP="00930070">
            <w:pPr>
              <w:rPr>
                <w:rFonts w:ascii="Calibri" w:hAnsi="Calibri" w:cs="Calibri"/>
                <w:sz w:val="22"/>
                <w:szCs w:val="22"/>
              </w:rPr>
            </w:pPr>
            <w:r>
              <w:rPr>
                <w:rFonts w:ascii="Calibri" w:hAnsi="Calibri" w:cs="Calibri"/>
                <w:sz w:val="22"/>
                <w:szCs w:val="22"/>
              </w:rPr>
              <w:t xml:space="preserve">Elk ingeschreven natuurlijk persoon heeft een BSN, een nummer dat de natuurlijk persoon uniek identificeert in overheidsadministraties. De attribuutsoort kent onder meer historie omdat het mogelijk is dat het Burgerservicenummer van een natuurlijk persoon wijzigt, met name vanwege ambtelijke correcties. Zie verder de toelichting in de GBA </w:t>
            </w:r>
          </w:p>
        </w:tc>
      </w:tr>
    </w:tbl>
    <w:p w14:paraId="553B6D0C" w14:textId="77777777" w:rsidR="002E0941" w:rsidRDefault="002E0941" w:rsidP="00930070">
      <w:pPr>
        <w:pStyle w:val="Kop4"/>
        <w:rPr>
          <w:rFonts w:ascii="Calibri" w:hAnsi="Calibri" w:cs="Calibri"/>
          <w:sz w:val="24"/>
          <w:szCs w:val="24"/>
        </w:rPr>
      </w:pPr>
      <w:r>
        <w:rPr>
          <w:rFonts w:ascii="Calibri" w:hAnsi="Calibri" w:cs="Calibri"/>
        </w:rPr>
        <w:t>Attribuutsoort Geslachtsaanduiding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7B2B25B" w14:textId="77777777" w:rsidTr="002E0941">
        <w:trPr>
          <w:tblCellSpacing w:w="15" w:type="dxa"/>
        </w:trPr>
        <w:tc>
          <w:tcPr>
            <w:tcW w:w="1500" w:type="pct"/>
            <w:tcBorders>
              <w:top w:val="nil"/>
              <w:left w:val="nil"/>
              <w:bottom w:val="nil"/>
              <w:right w:val="nil"/>
            </w:tcBorders>
            <w:hideMark/>
          </w:tcPr>
          <w:p w14:paraId="63D33A1A"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968E1FE" w14:textId="77777777" w:rsidR="002E0941" w:rsidRDefault="002E0941" w:rsidP="00930070">
            <w:pPr>
              <w:rPr>
                <w:rFonts w:ascii="Calibri" w:hAnsi="Calibri" w:cs="Calibri"/>
                <w:sz w:val="22"/>
                <w:szCs w:val="22"/>
              </w:rPr>
            </w:pPr>
            <w:r>
              <w:rPr>
                <w:rFonts w:ascii="Calibri" w:hAnsi="Calibri" w:cs="Calibri"/>
                <w:sz w:val="22"/>
                <w:szCs w:val="22"/>
              </w:rPr>
              <w:t>Geslachtsaanduiding</w:t>
            </w:r>
          </w:p>
        </w:tc>
      </w:tr>
      <w:tr w:rsidR="002E0941" w14:paraId="16D725A9" w14:textId="77777777" w:rsidTr="002E0941">
        <w:trPr>
          <w:tblCellSpacing w:w="15" w:type="dxa"/>
        </w:trPr>
        <w:tc>
          <w:tcPr>
            <w:tcW w:w="1500" w:type="pct"/>
            <w:tcBorders>
              <w:top w:val="nil"/>
              <w:left w:val="nil"/>
              <w:bottom w:val="nil"/>
              <w:right w:val="nil"/>
            </w:tcBorders>
            <w:hideMark/>
          </w:tcPr>
          <w:p w14:paraId="6D7101CE"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35F373F" w14:textId="77777777" w:rsidR="002E0941" w:rsidRDefault="002E0941" w:rsidP="00930070">
            <w:pPr>
              <w:rPr>
                <w:rFonts w:ascii="Calibri" w:hAnsi="Calibri" w:cs="Calibri"/>
                <w:sz w:val="22"/>
                <w:szCs w:val="22"/>
              </w:rPr>
            </w:pPr>
            <w:r>
              <w:rPr>
                <w:rFonts w:ascii="Calibri" w:hAnsi="Calibri" w:cs="Calibri"/>
                <w:sz w:val="22"/>
                <w:szCs w:val="22"/>
              </w:rPr>
              <w:t>GBA</w:t>
            </w:r>
          </w:p>
        </w:tc>
      </w:tr>
      <w:tr w:rsidR="002E0941" w14:paraId="2392D173" w14:textId="77777777" w:rsidTr="002E0941">
        <w:trPr>
          <w:tblCellSpacing w:w="15" w:type="dxa"/>
        </w:trPr>
        <w:tc>
          <w:tcPr>
            <w:tcW w:w="1500" w:type="pct"/>
            <w:tcBorders>
              <w:top w:val="nil"/>
              <w:left w:val="nil"/>
              <w:bottom w:val="nil"/>
              <w:right w:val="nil"/>
            </w:tcBorders>
            <w:hideMark/>
          </w:tcPr>
          <w:p w14:paraId="56CC799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D6194B5" w14:textId="77777777" w:rsidR="002E0941" w:rsidRDefault="002E0941" w:rsidP="00930070">
            <w:pPr>
              <w:rPr>
                <w:rFonts w:ascii="Calibri" w:hAnsi="Calibri" w:cs="Calibri"/>
                <w:sz w:val="22"/>
                <w:szCs w:val="22"/>
              </w:rPr>
            </w:pPr>
            <w:r>
              <w:rPr>
                <w:rFonts w:ascii="Calibri" w:hAnsi="Calibri" w:cs="Calibri"/>
                <w:sz w:val="22"/>
                <w:szCs w:val="22"/>
              </w:rPr>
              <w:t xml:space="preserve">Een aanduiding die aangeeft dat de ingeschrevene een man of een vrouw is, of dat het geslacht (nog) onbekend is. </w:t>
            </w:r>
          </w:p>
        </w:tc>
      </w:tr>
      <w:tr w:rsidR="002E0941" w14:paraId="7A70B54C" w14:textId="77777777" w:rsidTr="002E0941">
        <w:trPr>
          <w:tblCellSpacing w:w="15" w:type="dxa"/>
        </w:trPr>
        <w:tc>
          <w:tcPr>
            <w:tcW w:w="1500" w:type="pct"/>
            <w:tcBorders>
              <w:top w:val="nil"/>
              <w:left w:val="nil"/>
              <w:bottom w:val="nil"/>
              <w:right w:val="nil"/>
            </w:tcBorders>
            <w:hideMark/>
          </w:tcPr>
          <w:p w14:paraId="5279FF9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D503E3F"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67A5F505" w14:textId="77777777" w:rsidTr="002E0941">
        <w:trPr>
          <w:tblCellSpacing w:w="15" w:type="dxa"/>
        </w:trPr>
        <w:tc>
          <w:tcPr>
            <w:tcW w:w="1500" w:type="pct"/>
            <w:tcBorders>
              <w:top w:val="nil"/>
              <w:left w:val="nil"/>
              <w:bottom w:val="nil"/>
              <w:right w:val="nil"/>
            </w:tcBorders>
            <w:hideMark/>
          </w:tcPr>
          <w:p w14:paraId="50E83093"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69C5CED"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57F2A5A9" w14:textId="77777777" w:rsidTr="002E0941">
        <w:trPr>
          <w:tblCellSpacing w:w="15" w:type="dxa"/>
        </w:trPr>
        <w:tc>
          <w:tcPr>
            <w:tcW w:w="1500" w:type="pct"/>
            <w:tcBorders>
              <w:top w:val="nil"/>
              <w:left w:val="nil"/>
              <w:bottom w:val="nil"/>
              <w:right w:val="nil"/>
            </w:tcBorders>
            <w:hideMark/>
          </w:tcPr>
          <w:p w14:paraId="64B5A3A5"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753E13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D2EDF4F" w14:textId="77777777" w:rsidTr="002E0941">
        <w:trPr>
          <w:tblCellSpacing w:w="15" w:type="dxa"/>
        </w:trPr>
        <w:tc>
          <w:tcPr>
            <w:tcW w:w="1500" w:type="pct"/>
            <w:tcBorders>
              <w:top w:val="nil"/>
              <w:left w:val="nil"/>
              <w:bottom w:val="nil"/>
              <w:right w:val="nil"/>
            </w:tcBorders>
            <w:hideMark/>
          </w:tcPr>
          <w:p w14:paraId="12CA1937"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E361E22"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633F53C0" w14:textId="77777777" w:rsidTr="002E0941">
        <w:trPr>
          <w:tblCellSpacing w:w="15" w:type="dxa"/>
        </w:trPr>
        <w:tc>
          <w:tcPr>
            <w:tcW w:w="1500" w:type="pct"/>
            <w:tcBorders>
              <w:top w:val="nil"/>
              <w:left w:val="nil"/>
              <w:bottom w:val="nil"/>
              <w:right w:val="nil"/>
            </w:tcBorders>
            <w:hideMark/>
          </w:tcPr>
          <w:p w14:paraId="7A39B55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2EE83B4"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69B69EC" w14:textId="77777777" w:rsidTr="002E0941">
        <w:trPr>
          <w:tblCellSpacing w:w="15" w:type="dxa"/>
        </w:trPr>
        <w:tc>
          <w:tcPr>
            <w:tcW w:w="1500" w:type="pct"/>
            <w:tcBorders>
              <w:top w:val="nil"/>
              <w:left w:val="nil"/>
              <w:bottom w:val="nil"/>
              <w:right w:val="nil"/>
            </w:tcBorders>
            <w:hideMark/>
          </w:tcPr>
          <w:p w14:paraId="0F7CD1E8"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28D6D00"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BAA29AB" w14:textId="77777777" w:rsidTr="002E0941">
        <w:trPr>
          <w:tblCellSpacing w:w="15" w:type="dxa"/>
        </w:trPr>
        <w:tc>
          <w:tcPr>
            <w:tcW w:w="1500" w:type="pct"/>
            <w:tcBorders>
              <w:top w:val="nil"/>
              <w:left w:val="nil"/>
              <w:bottom w:val="nil"/>
              <w:right w:val="nil"/>
            </w:tcBorders>
            <w:hideMark/>
          </w:tcPr>
          <w:p w14:paraId="533B632B"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85839B2" w14:textId="77777777" w:rsidR="002E0941" w:rsidRDefault="002E0941" w:rsidP="00930070">
            <w:pPr>
              <w:rPr>
                <w:rFonts w:ascii="Calibri" w:hAnsi="Calibri" w:cs="Calibri"/>
                <w:sz w:val="22"/>
                <w:szCs w:val="22"/>
              </w:rPr>
            </w:pPr>
            <w:r>
              <w:rPr>
                <w:rFonts w:ascii="Calibri" w:hAnsi="Calibri" w:cs="Calibri"/>
                <w:sz w:val="22"/>
                <w:szCs w:val="22"/>
              </w:rPr>
              <w:t>Ja indien het een INGESCHREVEN NATUURLIJK PERSOON betreft, anders: Nee</w:t>
            </w:r>
          </w:p>
        </w:tc>
      </w:tr>
      <w:tr w:rsidR="002E0941" w14:paraId="255D9CDD" w14:textId="77777777" w:rsidTr="002E0941">
        <w:trPr>
          <w:tblCellSpacing w:w="15" w:type="dxa"/>
        </w:trPr>
        <w:tc>
          <w:tcPr>
            <w:tcW w:w="1500" w:type="pct"/>
            <w:tcBorders>
              <w:top w:val="nil"/>
              <w:left w:val="nil"/>
              <w:bottom w:val="nil"/>
              <w:right w:val="nil"/>
            </w:tcBorders>
            <w:hideMark/>
          </w:tcPr>
          <w:p w14:paraId="2A0D7451"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134102E"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38860315" w14:textId="77777777" w:rsidTr="002E0941">
        <w:trPr>
          <w:tblCellSpacing w:w="15" w:type="dxa"/>
        </w:trPr>
        <w:tc>
          <w:tcPr>
            <w:tcW w:w="1500" w:type="pct"/>
            <w:tcBorders>
              <w:top w:val="nil"/>
              <w:left w:val="nil"/>
              <w:bottom w:val="nil"/>
              <w:right w:val="nil"/>
            </w:tcBorders>
            <w:hideMark/>
          </w:tcPr>
          <w:p w14:paraId="13579032"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14393B3" w14:textId="77777777" w:rsidR="002E0941" w:rsidRDefault="002E0941" w:rsidP="00930070">
            <w:pPr>
              <w:rPr>
                <w:rFonts w:ascii="Calibri" w:hAnsi="Calibri" w:cs="Calibri"/>
                <w:sz w:val="22"/>
                <w:szCs w:val="22"/>
              </w:rPr>
            </w:pPr>
            <w:r>
              <w:rPr>
                <w:rFonts w:ascii="Calibri" w:hAnsi="Calibri" w:cs="Calibri"/>
                <w:sz w:val="22"/>
                <w:szCs w:val="22"/>
              </w:rPr>
              <w:t>Authentiek indien het een ingezetene is en anders een basisgegeven</w:t>
            </w:r>
          </w:p>
        </w:tc>
      </w:tr>
      <w:tr w:rsidR="002E0941" w14:paraId="1584E185" w14:textId="77777777" w:rsidTr="002E0941">
        <w:trPr>
          <w:tblCellSpacing w:w="15" w:type="dxa"/>
        </w:trPr>
        <w:tc>
          <w:tcPr>
            <w:tcW w:w="1500" w:type="pct"/>
            <w:tcBorders>
              <w:top w:val="nil"/>
              <w:left w:val="nil"/>
              <w:bottom w:val="nil"/>
              <w:right w:val="nil"/>
            </w:tcBorders>
            <w:hideMark/>
          </w:tcPr>
          <w:p w14:paraId="08311A4B"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ECA64AB" w14:textId="77777777" w:rsidR="002E0941" w:rsidRDefault="002E0941" w:rsidP="00930070">
            <w:pPr>
              <w:rPr>
                <w:rFonts w:ascii="Calibri" w:hAnsi="Calibri" w:cs="Calibri"/>
                <w:sz w:val="22"/>
                <w:szCs w:val="22"/>
              </w:rPr>
            </w:pPr>
            <w:r>
              <w:rPr>
                <w:rFonts w:ascii="Calibri" w:hAnsi="Calibri" w:cs="Calibri"/>
                <w:sz w:val="22"/>
                <w:szCs w:val="22"/>
              </w:rPr>
              <w:t xml:space="preserve">Materiële historie = Ja indien het een INGESCHREVEN NATUURLIJK PERSOON is Indicatie in onderzoek = Ja indien het een INGESCHREVEN NATUURLIJK PERSOON is </w:t>
            </w:r>
          </w:p>
        </w:tc>
      </w:tr>
      <w:tr w:rsidR="002E0941" w14:paraId="293D3654" w14:textId="77777777" w:rsidTr="002E0941">
        <w:trPr>
          <w:tblCellSpacing w:w="15" w:type="dxa"/>
        </w:trPr>
        <w:tc>
          <w:tcPr>
            <w:tcW w:w="1500" w:type="pct"/>
            <w:tcBorders>
              <w:top w:val="nil"/>
              <w:left w:val="nil"/>
              <w:bottom w:val="nil"/>
              <w:right w:val="nil"/>
            </w:tcBorders>
            <w:hideMark/>
          </w:tcPr>
          <w:p w14:paraId="25CC6649"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D7CD67D" w14:textId="77777777" w:rsidR="002E0941" w:rsidRDefault="002E0941" w:rsidP="00930070">
            <w:pPr>
              <w:rPr>
                <w:rFonts w:ascii="Calibri" w:hAnsi="Calibri" w:cs="Calibri"/>
                <w:sz w:val="22"/>
                <w:szCs w:val="22"/>
              </w:rPr>
            </w:pPr>
            <w:r>
              <w:rPr>
                <w:rFonts w:ascii="Calibri" w:hAnsi="Calibri" w:cs="Calibri"/>
                <w:sz w:val="22"/>
                <w:szCs w:val="22"/>
              </w:rPr>
              <w:t>geslacht</w:t>
            </w:r>
          </w:p>
        </w:tc>
      </w:tr>
      <w:tr w:rsidR="002E0941" w14:paraId="3218ED95" w14:textId="77777777" w:rsidTr="002E0941">
        <w:trPr>
          <w:tblCellSpacing w:w="15" w:type="dxa"/>
        </w:trPr>
        <w:tc>
          <w:tcPr>
            <w:tcW w:w="1500" w:type="pct"/>
            <w:tcBorders>
              <w:top w:val="nil"/>
              <w:left w:val="nil"/>
              <w:bottom w:val="nil"/>
              <w:right w:val="nil"/>
            </w:tcBorders>
            <w:hideMark/>
          </w:tcPr>
          <w:p w14:paraId="2C5A01D8"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4058055" w14:textId="77777777" w:rsidR="002E0941" w:rsidRDefault="002E0941" w:rsidP="00930070">
            <w:pPr>
              <w:rPr>
                <w:rFonts w:ascii="Calibri" w:hAnsi="Calibri" w:cs="Calibri"/>
                <w:sz w:val="22"/>
                <w:szCs w:val="22"/>
              </w:rPr>
            </w:pPr>
          </w:p>
        </w:tc>
      </w:tr>
      <w:tr w:rsidR="002E0941" w14:paraId="316A6DE1" w14:textId="77777777" w:rsidTr="002E0941">
        <w:trPr>
          <w:tblCellSpacing w:w="15" w:type="dxa"/>
        </w:trPr>
        <w:tc>
          <w:tcPr>
            <w:tcW w:w="1500" w:type="pct"/>
            <w:tcBorders>
              <w:top w:val="nil"/>
              <w:left w:val="nil"/>
              <w:bottom w:val="nil"/>
              <w:right w:val="nil"/>
            </w:tcBorders>
            <w:hideMark/>
          </w:tcPr>
          <w:p w14:paraId="015F4985"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F94255E"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5B0610CD" w14:textId="77777777" w:rsidR="002E0941" w:rsidRDefault="002E0941" w:rsidP="00930070">
      <w:pPr>
        <w:pStyle w:val="Kop4"/>
        <w:rPr>
          <w:rFonts w:ascii="Calibri" w:hAnsi="Calibri" w:cs="Calibri"/>
          <w:sz w:val="24"/>
          <w:szCs w:val="24"/>
        </w:rPr>
      </w:pPr>
      <w:r>
        <w:rPr>
          <w:rFonts w:ascii="Calibri" w:hAnsi="Calibri" w:cs="Calibri"/>
        </w:rPr>
        <w:t>Attribuutsoort Geboortedatum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7FFEABE" w14:textId="77777777" w:rsidTr="002E0941">
        <w:trPr>
          <w:tblCellSpacing w:w="15" w:type="dxa"/>
        </w:trPr>
        <w:tc>
          <w:tcPr>
            <w:tcW w:w="1500" w:type="pct"/>
            <w:tcBorders>
              <w:top w:val="nil"/>
              <w:left w:val="nil"/>
              <w:bottom w:val="nil"/>
              <w:right w:val="nil"/>
            </w:tcBorders>
            <w:hideMark/>
          </w:tcPr>
          <w:p w14:paraId="12BF6DE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4E8F4B0" w14:textId="77777777" w:rsidR="002E0941" w:rsidRDefault="002E0941" w:rsidP="00930070">
            <w:pPr>
              <w:rPr>
                <w:rFonts w:ascii="Calibri" w:hAnsi="Calibri" w:cs="Calibri"/>
                <w:sz w:val="22"/>
                <w:szCs w:val="22"/>
              </w:rPr>
            </w:pPr>
            <w:r>
              <w:rPr>
                <w:rFonts w:ascii="Calibri" w:hAnsi="Calibri" w:cs="Calibri"/>
                <w:sz w:val="22"/>
                <w:szCs w:val="22"/>
              </w:rPr>
              <w:t>Geboortedatum</w:t>
            </w:r>
          </w:p>
        </w:tc>
      </w:tr>
      <w:tr w:rsidR="002E0941" w14:paraId="3D073BB7" w14:textId="77777777" w:rsidTr="002E0941">
        <w:trPr>
          <w:tblCellSpacing w:w="15" w:type="dxa"/>
        </w:trPr>
        <w:tc>
          <w:tcPr>
            <w:tcW w:w="1500" w:type="pct"/>
            <w:tcBorders>
              <w:top w:val="nil"/>
              <w:left w:val="nil"/>
              <w:bottom w:val="nil"/>
              <w:right w:val="nil"/>
            </w:tcBorders>
            <w:hideMark/>
          </w:tcPr>
          <w:p w14:paraId="7FDD3696"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4842834" w14:textId="77777777" w:rsidR="002E0941" w:rsidRDefault="002E0941" w:rsidP="00930070">
            <w:pPr>
              <w:rPr>
                <w:rFonts w:ascii="Calibri" w:hAnsi="Calibri" w:cs="Calibri"/>
                <w:sz w:val="22"/>
                <w:szCs w:val="22"/>
              </w:rPr>
            </w:pPr>
            <w:r>
              <w:rPr>
                <w:rFonts w:ascii="Calibri" w:hAnsi="Calibri" w:cs="Calibri"/>
                <w:sz w:val="22"/>
                <w:szCs w:val="22"/>
              </w:rPr>
              <w:t>GBA</w:t>
            </w:r>
          </w:p>
        </w:tc>
      </w:tr>
      <w:tr w:rsidR="002E0941" w14:paraId="5802DBCE" w14:textId="77777777" w:rsidTr="002E0941">
        <w:trPr>
          <w:tblCellSpacing w:w="15" w:type="dxa"/>
        </w:trPr>
        <w:tc>
          <w:tcPr>
            <w:tcW w:w="1500" w:type="pct"/>
            <w:tcBorders>
              <w:top w:val="nil"/>
              <w:left w:val="nil"/>
              <w:bottom w:val="nil"/>
              <w:right w:val="nil"/>
            </w:tcBorders>
            <w:hideMark/>
          </w:tcPr>
          <w:p w14:paraId="598AB9BD"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A0474D5" w14:textId="77777777" w:rsidR="002E0941" w:rsidRDefault="002E0941" w:rsidP="00930070">
            <w:pPr>
              <w:rPr>
                <w:rFonts w:ascii="Calibri" w:hAnsi="Calibri" w:cs="Calibri"/>
                <w:sz w:val="22"/>
                <w:szCs w:val="22"/>
              </w:rPr>
            </w:pPr>
            <w:r>
              <w:rPr>
                <w:rFonts w:ascii="Calibri" w:hAnsi="Calibri" w:cs="Calibri"/>
                <w:sz w:val="22"/>
                <w:szCs w:val="22"/>
              </w:rPr>
              <w:t>Datum waarop de INGESCHREVEN NATUURLIJK PERSOON geboren is.</w:t>
            </w:r>
          </w:p>
        </w:tc>
      </w:tr>
      <w:tr w:rsidR="002E0941" w14:paraId="5F3B7566" w14:textId="77777777" w:rsidTr="002E0941">
        <w:trPr>
          <w:tblCellSpacing w:w="15" w:type="dxa"/>
        </w:trPr>
        <w:tc>
          <w:tcPr>
            <w:tcW w:w="1500" w:type="pct"/>
            <w:tcBorders>
              <w:top w:val="nil"/>
              <w:left w:val="nil"/>
              <w:bottom w:val="nil"/>
              <w:right w:val="nil"/>
            </w:tcBorders>
            <w:hideMark/>
          </w:tcPr>
          <w:p w14:paraId="00B7522B"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3D7F76B"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7B660158" w14:textId="77777777" w:rsidTr="002E0941">
        <w:trPr>
          <w:tblCellSpacing w:w="15" w:type="dxa"/>
        </w:trPr>
        <w:tc>
          <w:tcPr>
            <w:tcW w:w="1500" w:type="pct"/>
            <w:tcBorders>
              <w:top w:val="nil"/>
              <w:left w:val="nil"/>
              <w:bottom w:val="nil"/>
              <w:right w:val="nil"/>
            </w:tcBorders>
            <w:hideMark/>
          </w:tcPr>
          <w:p w14:paraId="0713B1DF"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99B71B6"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1CBC2E61" w14:textId="77777777" w:rsidTr="002E0941">
        <w:trPr>
          <w:tblCellSpacing w:w="15" w:type="dxa"/>
        </w:trPr>
        <w:tc>
          <w:tcPr>
            <w:tcW w:w="1500" w:type="pct"/>
            <w:tcBorders>
              <w:top w:val="nil"/>
              <w:left w:val="nil"/>
              <w:bottom w:val="nil"/>
              <w:right w:val="nil"/>
            </w:tcBorders>
            <w:hideMark/>
          </w:tcPr>
          <w:p w14:paraId="134E8FF2"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7F4FDDF"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370A248" w14:textId="77777777" w:rsidTr="002E0941">
        <w:trPr>
          <w:tblCellSpacing w:w="15" w:type="dxa"/>
        </w:trPr>
        <w:tc>
          <w:tcPr>
            <w:tcW w:w="1500" w:type="pct"/>
            <w:tcBorders>
              <w:top w:val="nil"/>
              <w:left w:val="nil"/>
              <w:bottom w:val="nil"/>
              <w:right w:val="nil"/>
            </w:tcBorders>
            <w:hideMark/>
          </w:tcPr>
          <w:p w14:paraId="7A4BF4F5"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F016446"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4747E39E" w14:textId="77777777" w:rsidTr="002E0941">
        <w:trPr>
          <w:tblCellSpacing w:w="15" w:type="dxa"/>
        </w:trPr>
        <w:tc>
          <w:tcPr>
            <w:tcW w:w="1500" w:type="pct"/>
            <w:tcBorders>
              <w:top w:val="nil"/>
              <w:left w:val="nil"/>
              <w:bottom w:val="nil"/>
              <w:right w:val="nil"/>
            </w:tcBorders>
            <w:hideMark/>
          </w:tcPr>
          <w:p w14:paraId="130E5743"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836542C"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21ABF73" w14:textId="77777777" w:rsidTr="002E0941">
        <w:trPr>
          <w:tblCellSpacing w:w="15" w:type="dxa"/>
        </w:trPr>
        <w:tc>
          <w:tcPr>
            <w:tcW w:w="1500" w:type="pct"/>
            <w:tcBorders>
              <w:top w:val="nil"/>
              <w:left w:val="nil"/>
              <w:bottom w:val="nil"/>
              <w:right w:val="nil"/>
            </w:tcBorders>
            <w:hideMark/>
          </w:tcPr>
          <w:p w14:paraId="2BF3F0C0"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867D31C"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F821452" w14:textId="77777777" w:rsidTr="002E0941">
        <w:trPr>
          <w:tblCellSpacing w:w="15" w:type="dxa"/>
        </w:trPr>
        <w:tc>
          <w:tcPr>
            <w:tcW w:w="1500" w:type="pct"/>
            <w:tcBorders>
              <w:top w:val="nil"/>
              <w:left w:val="nil"/>
              <w:bottom w:val="nil"/>
              <w:right w:val="nil"/>
            </w:tcBorders>
            <w:hideMark/>
          </w:tcPr>
          <w:p w14:paraId="672F764B"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2D9FB15"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5E48D2E" w14:textId="77777777" w:rsidTr="002E0941">
        <w:trPr>
          <w:tblCellSpacing w:w="15" w:type="dxa"/>
        </w:trPr>
        <w:tc>
          <w:tcPr>
            <w:tcW w:w="1500" w:type="pct"/>
            <w:tcBorders>
              <w:top w:val="nil"/>
              <w:left w:val="nil"/>
              <w:bottom w:val="nil"/>
              <w:right w:val="nil"/>
            </w:tcBorders>
            <w:hideMark/>
          </w:tcPr>
          <w:p w14:paraId="5C525066"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CE34540"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7E591C21" w14:textId="77777777" w:rsidTr="002E0941">
        <w:trPr>
          <w:tblCellSpacing w:w="15" w:type="dxa"/>
        </w:trPr>
        <w:tc>
          <w:tcPr>
            <w:tcW w:w="1500" w:type="pct"/>
            <w:tcBorders>
              <w:top w:val="nil"/>
              <w:left w:val="nil"/>
              <w:bottom w:val="nil"/>
              <w:right w:val="nil"/>
            </w:tcBorders>
            <w:hideMark/>
          </w:tcPr>
          <w:p w14:paraId="7C08EAE2"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D27E3BF" w14:textId="77777777" w:rsidR="002E0941" w:rsidRDefault="002E0941" w:rsidP="00930070">
            <w:pPr>
              <w:rPr>
                <w:rFonts w:ascii="Calibri" w:hAnsi="Calibri" w:cs="Calibri"/>
                <w:sz w:val="22"/>
                <w:szCs w:val="22"/>
              </w:rPr>
            </w:pPr>
            <w:r>
              <w:rPr>
                <w:rFonts w:ascii="Calibri" w:hAnsi="Calibri" w:cs="Calibri"/>
                <w:sz w:val="22"/>
                <w:szCs w:val="22"/>
              </w:rPr>
              <w:t>Authentiek indien het een ingezetene is en anders een basisgegeven</w:t>
            </w:r>
          </w:p>
        </w:tc>
      </w:tr>
      <w:tr w:rsidR="002E0941" w14:paraId="7C5E1D50" w14:textId="77777777" w:rsidTr="002E0941">
        <w:trPr>
          <w:tblCellSpacing w:w="15" w:type="dxa"/>
        </w:trPr>
        <w:tc>
          <w:tcPr>
            <w:tcW w:w="1500" w:type="pct"/>
            <w:tcBorders>
              <w:top w:val="nil"/>
              <w:left w:val="nil"/>
              <w:bottom w:val="nil"/>
              <w:right w:val="nil"/>
            </w:tcBorders>
            <w:hideMark/>
          </w:tcPr>
          <w:p w14:paraId="3B992708"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D7B4049" w14:textId="77777777" w:rsidR="002E0941" w:rsidRDefault="002E0941" w:rsidP="00930070">
            <w:pPr>
              <w:rPr>
                <w:rFonts w:ascii="Calibri" w:hAnsi="Calibri" w:cs="Calibri"/>
                <w:sz w:val="22"/>
                <w:szCs w:val="22"/>
              </w:rPr>
            </w:pPr>
          </w:p>
        </w:tc>
      </w:tr>
      <w:tr w:rsidR="002E0941" w14:paraId="585D7291" w14:textId="77777777" w:rsidTr="002E0941">
        <w:trPr>
          <w:tblCellSpacing w:w="15" w:type="dxa"/>
        </w:trPr>
        <w:tc>
          <w:tcPr>
            <w:tcW w:w="1500" w:type="pct"/>
            <w:tcBorders>
              <w:top w:val="nil"/>
              <w:left w:val="nil"/>
              <w:bottom w:val="nil"/>
              <w:right w:val="nil"/>
            </w:tcBorders>
            <w:hideMark/>
          </w:tcPr>
          <w:p w14:paraId="41977C60"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B8B4185"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71E85D75" w14:textId="77777777" w:rsidTr="002E0941">
        <w:trPr>
          <w:tblCellSpacing w:w="15" w:type="dxa"/>
        </w:trPr>
        <w:tc>
          <w:tcPr>
            <w:tcW w:w="1500" w:type="pct"/>
            <w:tcBorders>
              <w:top w:val="nil"/>
              <w:left w:val="nil"/>
              <w:bottom w:val="nil"/>
              <w:right w:val="nil"/>
            </w:tcBorders>
            <w:hideMark/>
          </w:tcPr>
          <w:p w14:paraId="14010A35"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6F14B74" w14:textId="77777777" w:rsidR="002E0941" w:rsidRDefault="002E0941" w:rsidP="00930070">
            <w:pPr>
              <w:rPr>
                <w:rFonts w:ascii="Calibri" w:hAnsi="Calibri" w:cs="Calibri"/>
                <w:sz w:val="22"/>
                <w:szCs w:val="22"/>
              </w:rPr>
            </w:pPr>
          </w:p>
        </w:tc>
      </w:tr>
      <w:tr w:rsidR="002E0941" w14:paraId="3D394AB0" w14:textId="77777777" w:rsidTr="002E0941">
        <w:trPr>
          <w:tblCellSpacing w:w="15" w:type="dxa"/>
        </w:trPr>
        <w:tc>
          <w:tcPr>
            <w:tcW w:w="1500" w:type="pct"/>
            <w:tcBorders>
              <w:top w:val="nil"/>
              <w:left w:val="nil"/>
              <w:bottom w:val="nil"/>
              <w:right w:val="nil"/>
            </w:tcBorders>
            <w:hideMark/>
          </w:tcPr>
          <w:p w14:paraId="7A5633CE"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80E7207" w14:textId="77777777" w:rsidR="002E0941" w:rsidRDefault="002E0941" w:rsidP="00930070">
            <w:pPr>
              <w:rPr>
                <w:rFonts w:ascii="Calibri" w:hAnsi="Calibri" w:cs="Calibri"/>
                <w:sz w:val="22"/>
                <w:szCs w:val="22"/>
              </w:rPr>
            </w:pPr>
            <w:r>
              <w:rPr>
                <w:rFonts w:ascii="Calibri" w:hAnsi="Calibri" w:cs="Calibri"/>
                <w:sz w:val="22"/>
                <w:szCs w:val="22"/>
              </w:rPr>
              <w:t>Nee</w:t>
            </w:r>
          </w:p>
        </w:tc>
      </w:tr>
    </w:tbl>
    <w:bookmarkEnd w:id="253"/>
    <w:p w14:paraId="59F31B1A" w14:textId="77777777" w:rsidR="002E0941" w:rsidRDefault="002E0941" w:rsidP="00930070">
      <w:pPr>
        <w:pStyle w:val="Kop4"/>
        <w:rPr>
          <w:rFonts w:ascii="Calibri" w:hAnsi="Calibri" w:cs="Calibri"/>
          <w:sz w:val="24"/>
          <w:szCs w:val="24"/>
        </w:rPr>
      </w:pPr>
      <w:r>
        <w:rPr>
          <w:rFonts w:ascii="Calibri" w:hAnsi="Calibri" w:cs="Calibri"/>
        </w:rPr>
        <w:t>Attribuutsoort Overlijdensdatum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0F66CAA" w14:textId="77777777" w:rsidTr="002E0941">
        <w:trPr>
          <w:tblCellSpacing w:w="15" w:type="dxa"/>
        </w:trPr>
        <w:tc>
          <w:tcPr>
            <w:tcW w:w="1500" w:type="pct"/>
            <w:tcBorders>
              <w:top w:val="nil"/>
              <w:left w:val="nil"/>
              <w:bottom w:val="nil"/>
              <w:right w:val="nil"/>
            </w:tcBorders>
            <w:hideMark/>
          </w:tcPr>
          <w:p w14:paraId="5E639421"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D368E1B" w14:textId="77777777" w:rsidR="002E0941" w:rsidRDefault="002E0941" w:rsidP="00930070">
            <w:pPr>
              <w:rPr>
                <w:rFonts w:ascii="Calibri" w:hAnsi="Calibri" w:cs="Calibri"/>
                <w:sz w:val="22"/>
                <w:szCs w:val="22"/>
              </w:rPr>
            </w:pPr>
            <w:r>
              <w:rPr>
                <w:rFonts w:ascii="Calibri" w:hAnsi="Calibri" w:cs="Calibri"/>
                <w:sz w:val="22"/>
                <w:szCs w:val="22"/>
              </w:rPr>
              <w:t>Overlijdensdatum</w:t>
            </w:r>
          </w:p>
        </w:tc>
      </w:tr>
      <w:tr w:rsidR="002E0941" w14:paraId="29CAAD4A" w14:textId="77777777" w:rsidTr="002E0941">
        <w:trPr>
          <w:tblCellSpacing w:w="15" w:type="dxa"/>
        </w:trPr>
        <w:tc>
          <w:tcPr>
            <w:tcW w:w="1500" w:type="pct"/>
            <w:tcBorders>
              <w:top w:val="nil"/>
              <w:left w:val="nil"/>
              <w:bottom w:val="nil"/>
              <w:right w:val="nil"/>
            </w:tcBorders>
            <w:hideMark/>
          </w:tcPr>
          <w:p w14:paraId="28B37AD8"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87C7615" w14:textId="77777777" w:rsidR="002E0941" w:rsidRDefault="002E0941" w:rsidP="00930070">
            <w:pPr>
              <w:rPr>
                <w:rFonts w:ascii="Calibri" w:hAnsi="Calibri" w:cs="Calibri"/>
                <w:sz w:val="22"/>
                <w:szCs w:val="22"/>
              </w:rPr>
            </w:pPr>
            <w:r>
              <w:rPr>
                <w:rFonts w:ascii="Calibri" w:hAnsi="Calibri" w:cs="Calibri"/>
                <w:sz w:val="22"/>
                <w:szCs w:val="22"/>
              </w:rPr>
              <w:t>GBA</w:t>
            </w:r>
          </w:p>
        </w:tc>
      </w:tr>
      <w:tr w:rsidR="002E0941" w14:paraId="0563DC92" w14:textId="77777777" w:rsidTr="002E0941">
        <w:trPr>
          <w:tblCellSpacing w:w="15" w:type="dxa"/>
        </w:trPr>
        <w:tc>
          <w:tcPr>
            <w:tcW w:w="1500" w:type="pct"/>
            <w:tcBorders>
              <w:top w:val="nil"/>
              <w:left w:val="nil"/>
              <w:bottom w:val="nil"/>
              <w:right w:val="nil"/>
            </w:tcBorders>
            <w:hideMark/>
          </w:tcPr>
          <w:p w14:paraId="5F66C96C"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54A1066" w14:textId="77777777" w:rsidR="002E0941" w:rsidRDefault="002E0941" w:rsidP="00930070">
            <w:pPr>
              <w:rPr>
                <w:rFonts w:ascii="Calibri" w:hAnsi="Calibri" w:cs="Calibri"/>
                <w:sz w:val="22"/>
                <w:szCs w:val="22"/>
              </w:rPr>
            </w:pPr>
            <w:r>
              <w:rPr>
                <w:rFonts w:ascii="Calibri" w:hAnsi="Calibri" w:cs="Calibri"/>
                <w:sz w:val="22"/>
                <w:szCs w:val="22"/>
              </w:rPr>
              <w:t>Datum waarop de INGESCHREVEN NATUURLIJK PERSOON is overleden.</w:t>
            </w:r>
          </w:p>
        </w:tc>
      </w:tr>
      <w:tr w:rsidR="002E0941" w14:paraId="1ECD85A7" w14:textId="77777777" w:rsidTr="002E0941">
        <w:trPr>
          <w:tblCellSpacing w:w="15" w:type="dxa"/>
        </w:trPr>
        <w:tc>
          <w:tcPr>
            <w:tcW w:w="1500" w:type="pct"/>
            <w:tcBorders>
              <w:top w:val="nil"/>
              <w:left w:val="nil"/>
              <w:bottom w:val="nil"/>
              <w:right w:val="nil"/>
            </w:tcBorders>
            <w:hideMark/>
          </w:tcPr>
          <w:p w14:paraId="63117367"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F851042"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4EC12294" w14:textId="77777777" w:rsidTr="002E0941">
        <w:trPr>
          <w:tblCellSpacing w:w="15" w:type="dxa"/>
        </w:trPr>
        <w:tc>
          <w:tcPr>
            <w:tcW w:w="1500" w:type="pct"/>
            <w:tcBorders>
              <w:top w:val="nil"/>
              <w:left w:val="nil"/>
              <w:bottom w:val="nil"/>
              <w:right w:val="nil"/>
            </w:tcBorders>
            <w:hideMark/>
          </w:tcPr>
          <w:p w14:paraId="4D8D0AB2"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6E01CE4"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02DEE0D3" w14:textId="77777777" w:rsidTr="002E0941">
        <w:trPr>
          <w:tblCellSpacing w:w="15" w:type="dxa"/>
        </w:trPr>
        <w:tc>
          <w:tcPr>
            <w:tcW w:w="1500" w:type="pct"/>
            <w:tcBorders>
              <w:top w:val="nil"/>
              <w:left w:val="nil"/>
              <w:bottom w:val="nil"/>
              <w:right w:val="nil"/>
            </w:tcBorders>
            <w:hideMark/>
          </w:tcPr>
          <w:p w14:paraId="62587A1B"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7513EB0"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DD5B2E8" w14:textId="77777777" w:rsidTr="002E0941">
        <w:trPr>
          <w:tblCellSpacing w:w="15" w:type="dxa"/>
        </w:trPr>
        <w:tc>
          <w:tcPr>
            <w:tcW w:w="1500" w:type="pct"/>
            <w:tcBorders>
              <w:top w:val="nil"/>
              <w:left w:val="nil"/>
              <w:bottom w:val="nil"/>
              <w:right w:val="nil"/>
            </w:tcBorders>
            <w:hideMark/>
          </w:tcPr>
          <w:p w14:paraId="3B63ADEF"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A1474E7"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210E84EB" w14:textId="77777777" w:rsidTr="002E0941">
        <w:trPr>
          <w:tblCellSpacing w:w="15" w:type="dxa"/>
        </w:trPr>
        <w:tc>
          <w:tcPr>
            <w:tcW w:w="1500" w:type="pct"/>
            <w:tcBorders>
              <w:top w:val="nil"/>
              <w:left w:val="nil"/>
              <w:bottom w:val="nil"/>
              <w:right w:val="nil"/>
            </w:tcBorders>
            <w:hideMark/>
          </w:tcPr>
          <w:p w14:paraId="0A3D6B31"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145E27B"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B407911" w14:textId="77777777" w:rsidTr="002E0941">
        <w:trPr>
          <w:tblCellSpacing w:w="15" w:type="dxa"/>
        </w:trPr>
        <w:tc>
          <w:tcPr>
            <w:tcW w:w="1500" w:type="pct"/>
            <w:tcBorders>
              <w:top w:val="nil"/>
              <w:left w:val="nil"/>
              <w:bottom w:val="nil"/>
              <w:right w:val="nil"/>
            </w:tcBorders>
            <w:hideMark/>
          </w:tcPr>
          <w:p w14:paraId="450DE524"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11C71A4"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4CE6941D" w14:textId="77777777" w:rsidTr="002E0941">
        <w:trPr>
          <w:tblCellSpacing w:w="15" w:type="dxa"/>
        </w:trPr>
        <w:tc>
          <w:tcPr>
            <w:tcW w:w="1500" w:type="pct"/>
            <w:tcBorders>
              <w:top w:val="nil"/>
              <w:left w:val="nil"/>
              <w:bottom w:val="nil"/>
              <w:right w:val="nil"/>
            </w:tcBorders>
            <w:hideMark/>
          </w:tcPr>
          <w:p w14:paraId="73716EDE"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1B737DA"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203BA1E" w14:textId="77777777" w:rsidTr="002E0941">
        <w:trPr>
          <w:tblCellSpacing w:w="15" w:type="dxa"/>
        </w:trPr>
        <w:tc>
          <w:tcPr>
            <w:tcW w:w="1500" w:type="pct"/>
            <w:tcBorders>
              <w:top w:val="nil"/>
              <w:left w:val="nil"/>
              <w:bottom w:val="nil"/>
              <w:right w:val="nil"/>
            </w:tcBorders>
            <w:hideMark/>
          </w:tcPr>
          <w:p w14:paraId="44CD0848"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8C393A4"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00C302AC" w14:textId="77777777" w:rsidTr="002E0941">
        <w:trPr>
          <w:tblCellSpacing w:w="15" w:type="dxa"/>
        </w:trPr>
        <w:tc>
          <w:tcPr>
            <w:tcW w:w="1500" w:type="pct"/>
            <w:tcBorders>
              <w:top w:val="nil"/>
              <w:left w:val="nil"/>
              <w:bottom w:val="nil"/>
              <w:right w:val="nil"/>
            </w:tcBorders>
            <w:hideMark/>
          </w:tcPr>
          <w:p w14:paraId="7407EBEF"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EF32443" w14:textId="77777777" w:rsidR="002E0941" w:rsidRDefault="002E0941" w:rsidP="00930070">
            <w:pPr>
              <w:rPr>
                <w:rFonts w:ascii="Calibri" w:hAnsi="Calibri" w:cs="Calibri"/>
                <w:sz w:val="22"/>
                <w:szCs w:val="22"/>
              </w:rPr>
            </w:pPr>
            <w:r>
              <w:rPr>
                <w:rFonts w:ascii="Calibri" w:hAnsi="Calibri" w:cs="Calibri"/>
                <w:sz w:val="22"/>
                <w:szCs w:val="22"/>
              </w:rPr>
              <w:t>Authentiek indien het een ingezetene is en anders een basisgegeven</w:t>
            </w:r>
          </w:p>
        </w:tc>
      </w:tr>
      <w:tr w:rsidR="002E0941" w14:paraId="1DCC563E" w14:textId="77777777" w:rsidTr="002E0941">
        <w:trPr>
          <w:tblCellSpacing w:w="15" w:type="dxa"/>
        </w:trPr>
        <w:tc>
          <w:tcPr>
            <w:tcW w:w="1500" w:type="pct"/>
            <w:tcBorders>
              <w:top w:val="nil"/>
              <w:left w:val="nil"/>
              <w:bottom w:val="nil"/>
              <w:right w:val="nil"/>
            </w:tcBorders>
            <w:hideMark/>
          </w:tcPr>
          <w:p w14:paraId="544A3C5A"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EFA278E" w14:textId="77777777" w:rsidR="002E0941" w:rsidRDefault="002E0941" w:rsidP="00930070">
            <w:pPr>
              <w:rPr>
                <w:rFonts w:ascii="Calibri" w:hAnsi="Calibri" w:cs="Calibri"/>
                <w:sz w:val="22"/>
                <w:szCs w:val="22"/>
              </w:rPr>
            </w:pPr>
          </w:p>
        </w:tc>
      </w:tr>
      <w:tr w:rsidR="002E0941" w14:paraId="50C3EC4A" w14:textId="77777777" w:rsidTr="002E0941">
        <w:trPr>
          <w:tblCellSpacing w:w="15" w:type="dxa"/>
        </w:trPr>
        <w:tc>
          <w:tcPr>
            <w:tcW w:w="1500" w:type="pct"/>
            <w:tcBorders>
              <w:top w:val="nil"/>
              <w:left w:val="nil"/>
              <w:bottom w:val="nil"/>
              <w:right w:val="nil"/>
            </w:tcBorders>
            <w:hideMark/>
          </w:tcPr>
          <w:p w14:paraId="43155254"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4043722"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1F1E6320" w14:textId="77777777" w:rsidTr="002E0941">
        <w:trPr>
          <w:tblCellSpacing w:w="15" w:type="dxa"/>
        </w:trPr>
        <w:tc>
          <w:tcPr>
            <w:tcW w:w="1500" w:type="pct"/>
            <w:tcBorders>
              <w:top w:val="nil"/>
              <w:left w:val="nil"/>
              <w:bottom w:val="nil"/>
              <w:right w:val="nil"/>
            </w:tcBorders>
            <w:hideMark/>
          </w:tcPr>
          <w:p w14:paraId="074CC407"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708FEA9" w14:textId="77777777" w:rsidR="002E0941" w:rsidRDefault="002E0941" w:rsidP="00930070">
            <w:pPr>
              <w:rPr>
                <w:rFonts w:ascii="Calibri" w:hAnsi="Calibri" w:cs="Calibri"/>
                <w:sz w:val="22"/>
                <w:szCs w:val="22"/>
              </w:rPr>
            </w:pPr>
          </w:p>
        </w:tc>
      </w:tr>
      <w:tr w:rsidR="002E0941" w14:paraId="41290054" w14:textId="77777777" w:rsidTr="002E0941">
        <w:trPr>
          <w:tblCellSpacing w:w="15" w:type="dxa"/>
        </w:trPr>
        <w:tc>
          <w:tcPr>
            <w:tcW w:w="1500" w:type="pct"/>
            <w:tcBorders>
              <w:top w:val="nil"/>
              <w:left w:val="nil"/>
              <w:bottom w:val="nil"/>
              <w:right w:val="nil"/>
            </w:tcBorders>
            <w:hideMark/>
          </w:tcPr>
          <w:p w14:paraId="6BCD9245"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871647E"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5CFE6617" w14:textId="77777777" w:rsidR="002E0941" w:rsidRDefault="002E0941" w:rsidP="00930070">
      <w:pPr>
        <w:pStyle w:val="Kop4"/>
        <w:rPr>
          <w:rFonts w:ascii="Calibri" w:hAnsi="Calibri" w:cs="Calibri"/>
          <w:sz w:val="24"/>
          <w:szCs w:val="24"/>
        </w:rPr>
      </w:pPr>
      <w:bookmarkStart w:id="254" w:name="detail_class_Model_VerblijfbuitenlandING"/>
      <w:r>
        <w:rPr>
          <w:rFonts w:ascii="Calibri" w:hAnsi="Calibri" w:cs="Calibri"/>
        </w:rPr>
        <w:t>Gegevensgroeptype Verblijf buitenland INGESCHREVEN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A16999A" w14:textId="77777777" w:rsidTr="002E0941">
        <w:trPr>
          <w:tblCellSpacing w:w="15" w:type="dxa"/>
        </w:trPr>
        <w:tc>
          <w:tcPr>
            <w:tcW w:w="1500" w:type="pct"/>
            <w:tcBorders>
              <w:top w:val="nil"/>
              <w:left w:val="nil"/>
              <w:bottom w:val="nil"/>
              <w:right w:val="nil"/>
            </w:tcBorders>
            <w:hideMark/>
          </w:tcPr>
          <w:p w14:paraId="269F5673"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9C4484D" w14:textId="77777777" w:rsidR="002E0941" w:rsidRDefault="002E0941" w:rsidP="00930070">
            <w:pPr>
              <w:rPr>
                <w:rFonts w:ascii="Calibri" w:hAnsi="Calibri" w:cs="Calibri"/>
                <w:sz w:val="22"/>
                <w:szCs w:val="22"/>
              </w:rPr>
            </w:pPr>
            <w:r>
              <w:rPr>
                <w:rFonts w:ascii="Calibri" w:hAnsi="Calibri" w:cs="Calibri"/>
                <w:sz w:val="22"/>
                <w:szCs w:val="22"/>
              </w:rPr>
              <w:t>Verblijf buitenland INGESCHREVEN NATUURLIJK PERSOON</w:t>
            </w:r>
          </w:p>
        </w:tc>
      </w:tr>
      <w:tr w:rsidR="002E0941" w14:paraId="01221BFA" w14:textId="77777777" w:rsidTr="002E0941">
        <w:trPr>
          <w:tblCellSpacing w:w="15" w:type="dxa"/>
        </w:trPr>
        <w:tc>
          <w:tcPr>
            <w:tcW w:w="1500" w:type="pct"/>
            <w:tcBorders>
              <w:top w:val="nil"/>
              <w:left w:val="nil"/>
              <w:bottom w:val="nil"/>
              <w:right w:val="nil"/>
            </w:tcBorders>
            <w:hideMark/>
          </w:tcPr>
          <w:p w14:paraId="200F647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98CFF12" w14:textId="77777777" w:rsidR="002E0941" w:rsidRDefault="002E0941" w:rsidP="00930070">
            <w:pPr>
              <w:rPr>
                <w:rFonts w:ascii="Calibri" w:hAnsi="Calibri" w:cs="Calibri"/>
                <w:sz w:val="22"/>
                <w:szCs w:val="22"/>
              </w:rPr>
            </w:pPr>
            <w:r>
              <w:rPr>
                <w:rFonts w:ascii="Calibri" w:hAnsi="Calibri" w:cs="Calibri"/>
                <w:sz w:val="22"/>
                <w:szCs w:val="22"/>
              </w:rPr>
              <w:t>VNG-R op basis van GBA</w:t>
            </w:r>
          </w:p>
        </w:tc>
      </w:tr>
      <w:tr w:rsidR="002E0941" w14:paraId="4FEC5B78" w14:textId="77777777" w:rsidTr="002E0941">
        <w:trPr>
          <w:tblCellSpacing w:w="15" w:type="dxa"/>
        </w:trPr>
        <w:tc>
          <w:tcPr>
            <w:tcW w:w="1500" w:type="pct"/>
            <w:tcBorders>
              <w:top w:val="nil"/>
              <w:left w:val="nil"/>
              <w:bottom w:val="nil"/>
              <w:right w:val="nil"/>
            </w:tcBorders>
            <w:hideMark/>
          </w:tcPr>
          <w:p w14:paraId="1497EF6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3C83B5B" w14:textId="77777777" w:rsidR="002E0941" w:rsidRDefault="002E0941" w:rsidP="00930070">
            <w:pPr>
              <w:rPr>
                <w:rFonts w:ascii="Calibri" w:hAnsi="Calibri" w:cs="Calibri"/>
                <w:sz w:val="22"/>
                <w:szCs w:val="22"/>
              </w:rPr>
            </w:pPr>
            <w:r>
              <w:rPr>
                <w:rFonts w:ascii="Calibri" w:hAnsi="Calibri" w:cs="Calibri"/>
                <w:sz w:val="22"/>
                <w:szCs w:val="22"/>
              </w:rPr>
              <w:t>De gegevens over het verblijf in het buitenland</w:t>
            </w:r>
          </w:p>
        </w:tc>
      </w:tr>
      <w:tr w:rsidR="002E0941" w14:paraId="094EFA7A" w14:textId="77777777" w:rsidTr="002E0941">
        <w:trPr>
          <w:tblCellSpacing w:w="15" w:type="dxa"/>
        </w:trPr>
        <w:tc>
          <w:tcPr>
            <w:tcW w:w="1500" w:type="pct"/>
            <w:tcBorders>
              <w:top w:val="nil"/>
              <w:left w:val="nil"/>
              <w:bottom w:val="nil"/>
              <w:right w:val="nil"/>
            </w:tcBorders>
            <w:hideMark/>
          </w:tcPr>
          <w:p w14:paraId="397DDB38"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C4FB7E8" w14:textId="77777777" w:rsidR="002E0941" w:rsidRDefault="002E0941" w:rsidP="00930070">
            <w:pPr>
              <w:rPr>
                <w:rFonts w:ascii="Calibri" w:hAnsi="Calibri" w:cs="Calibri"/>
                <w:sz w:val="22"/>
                <w:szCs w:val="22"/>
              </w:rPr>
            </w:pPr>
            <w:r>
              <w:rPr>
                <w:rFonts w:ascii="Calibri" w:hAnsi="Calibri" w:cs="Calibri"/>
                <w:sz w:val="22"/>
                <w:szCs w:val="22"/>
              </w:rPr>
              <w:t>VNG-R op basis van GBA</w:t>
            </w:r>
          </w:p>
        </w:tc>
      </w:tr>
      <w:tr w:rsidR="002E0941" w14:paraId="33F9CE46" w14:textId="77777777" w:rsidTr="002E0941">
        <w:trPr>
          <w:tblCellSpacing w:w="15" w:type="dxa"/>
        </w:trPr>
        <w:tc>
          <w:tcPr>
            <w:tcW w:w="1500" w:type="pct"/>
            <w:tcBorders>
              <w:top w:val="nil"/>
              <w:left w:val="nil"/>
              <w:bottom w:val="nil"/>
              <w:right w:val="nil"/>
            </w:tcBorders>
            <w:hideMark/>
          </w:tcPr>
          <w:p w14:paraId="35EBE0D4"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51CFBEF"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75E9AD19" w14:textId="77777777" w:rsidTr="002E0941">
        <w:trPr>
          <w:tblCellSpacing w:w="15" w:type="dxa"/>
        </w:trPr>
        <w:tc>
          <w:tcPr>
            <w:tcW w:w="1500" w:type="pct"/>
            <w:tcBorders>
              <w:top w:val="nil"/>
              <w:left w:val="nil"/>
              <w:bottom w:val="nil"/>
              <w:right w:val="nil"/>
            </w:tcBorders>
            <w:hideMark/>
          </w:tcPr>
          <w:p w14:paraId="116B3417"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8BA15F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916323E" w14:textId="77777777" w:rsidTr="002E0941">
        <w:trPr>
          <w:tblCellSpacing w:w="15" w:type="dxa"/>
        </w:trPr>
        <w:tc>
          <w:tcPr>
            <w:tcW w:w="1500" w:type="pct"/>
            <w:tcBorders>
              <w:top w:val="nil"/>
              <w:left w:val="nil"/>
              <w:bottom w:val="nil"/>
              <w:right w:val="nil"/>
            </w:tcBorders>
            <w:hideMark/>
          </w:tcPr>
          <w:p w14:paraId="20A28867"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65795B0"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847FBCB" w14:textId="77777777" w:rsidTr="002E0941">
        <w:trPr>
          <w:tblCellSpacing w:w="15" w:type="dxa"/>
        </w:trPr>
        <w:tc>
          <w:tcPr>
            <w:tcW w:w="1500" w:type="pct"/>
            <w:tcBorders>
              <w:top w:val="nil"/>
              <w:left w:val="nil"/>
              <w:bottom w:val="nil"/>
              <w:right w:val="nil"/>
            </w:tcBorders>
            <w:hideMark/>
          </w:tcPr>
          <w:p w14:paraId="23923BEF"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C11F746"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B4C821F" w14:textId="77777777" w:rsidTr="002E0941">
        <w:trPr>
          <w:tblCellSpacing w:w="15" w:type="dxa"/>
        </w:trPr>
        <w:tc>
          <w:tcPr>
            <w:tcW w:w="1500" w:type="pct"/>
            <w:tcBorders>
              <w:top w:val="nil"/>
              <w:left w:val="nil"/>
              <w:bottom w:val="nil"/>
              <w:right w:val="nil"/>
            </w:tcBorders>
            <w:hideMark/>
          </w:tcPr>
          <w:p w14:paraId="1C93598A"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BDEBED9"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73CB2A5" w14:textId="77777777" w:rsidTr="002E0941">
        <w:trPr>
          <w:tblCellSpacing w:w="15" w:type="dxa"/>
        </w:trPr>
        <w:tc>
          <w:tcPr>
            <w:tcW w:w="1500" w:type="pct"/>
            <w:tcBorders>
              <w:top w:val="nil"/>
              <w:left w:val="nil"/>
              <w:bottom w:val="nil"/>
              <w:right w:val="nil"/>
            </w:tcBorders>
            <w:hideMark/>
          </w:tcPr>
          <w:p w14:paraId="11289956"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D8F22F3"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84B99BF" w14:textId="77777777" w:rsidTr="002E0941">
        <w:trPr>
          <w:tblCellSpacing w:w="15" w:type="dxa"/>
        </w:trPr>
        <w:tc>
          <w:tcPr>
            <w:tcW w:w="1500" w:type="pct"/>
            <w:tcBorders>
              <w:top w:val="nil"/>
              <w:left w:val="nil"/>
              <w:bottom w:val="nil"/>
              <w:right w:val="nil"/>
            </w:tcBorders>
            <w:hideMark/>
          </w:tcPr>
          <w:p w14:paraId="4E9E5322"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AE82E79" w14:textId="77777777" w:rsidR="002E0941" w:rsidRDefault="002E0941" w:rsidP="00930070">
            <w:pPr>
              <w:rPr>
                <w:rFonts w:ascii="Calibri" w:hAnsi="Calibri" w:cs="Calibri"/>
                <w:sz w:val="22"/>
                <w:szCs w:val="22"/>
              </w:rPr>
            </w:pPr>
          </w:p>
        </w:tc>
      </w:tr>
      <w:tr w:rsidR="002E0941" w14:paraId="3B02837F" w14:textId="77777777" w:rsidTr="002E0941">
        <w:trPr>
          <w:tblCellSpacing w:w="15" w:type="dxa"/>
        </w:trPr>
        <w:tc>
          <w:tcPr>
            <w:tcW w:w="1500" w:type="pct"/>
            <w:tcBorders>
              <w:top w:val="nil"/>
              <w:left w:val="nil"/>
              <w:bottom w:val="nil"/>
              <w:right w:val="nil"/>
            </w:tcBorders>
            <w:hideMark/>
          </w:tcPr>
          <w:p w14:paraId="7755FA4B"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86FFB25"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35A43396" w14:textId="77777777" w:rsidTr="002E0941">
        <w:trPr>
          <w:tblCellSpacing w:w="15" w:type="dxa"/>
        </w:trPr>
        <w:tc>
          <w:tcPr>
            <w:tcW w:w="1500" w:type="pct"/>
            <w:tcBorders>
              <w:top w:val="nil"/>
              <w:left w:val="nil"/>
              <w:bottom w:val="nil"/>
              <w:right w:val="nil"/>
            </w:tcBorders>
            <w:hideMark/>
          </w:tcPr>
          <w:p w14:paraId="6A7B7CCB"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E6F79E6" w14:textId="77777777" w:rsidR="002E0941" w:rsidRDefault="002E0941" w:rsidP="00930070">
            <w:pPr>
              <w:rPr>
                <w:rFonts w:ascii="Calibri" w:hAnsi="Calibri" w:cs="Calibri"/>
                <w:sz w:val="22"/>
                <w:szCs w:val="22"/>
              </w:rPr>
            </w:pPr>
            <w:r>
              <w:rPr>
                <w:rFonts w:ascii="Calibri" w:hAnsi="Calibri" w:cs="Calibri"/>
                <w:sz w:val="22"/>
                <w:szCs w:val="22"/>
              </w:rPr>
              <w:t>1.) Minimaal één adresregel moet een waarde hebben. Zie voor verdere werking de GBA.</w:t>
            </w:r>
          </w:p>
        </w:tc>
      </w:tr>
    </w:tbl>
    <w:p w14:paraId="775BE2D2"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ECDE0D4" w14:textId="77777777" w:rsidTr="002E0941">
        <w:trPr>
          <w:tblCellSpacing w:w="15" w:type="dxa"/>
        </w:trPr>
        <w:tc>
          <w:tcPr>
            <w:tcW w:w="1500" w:type="pct"/>
            <w:tcBorders>
              <w:top w:val="nil"/>
              <w:left w:val="nil"/>
              <w:bottom w:val="nil"/>
              <w:right w:val="nil"/>
            </w:tcBorders>
            <w:hideMark/>
          </w:tcPr>
          <w:p w14:paraId="1B19909F"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B37004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689219A" w14:textId="77777777" w:rsidTr="002E0941">
        <w:trPr>
          <w:tblCellSpacing w:w="15" w:type="dxa"/>
        </w:trPr>
        <w:tc>
          <w:tcPr>
            <w:tcW w:w="250" w:type="pct"/>
            <w:tcBorders>
              <w:top w:val="nil"/>
              <w:left w:val="nil"/>
              <w:bottom w:val="nil"/>
              <w:right w:val="nil"/>
            </w:tcBorders>
            <w:hideMark/>
          </w:tcPr>
          <w:p w14:paraId="081286C7"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9C931D2" w14:textId="77777777" w:rsidR="002E0941" w:rsidRDefault="002E0941" w:rsidP="00930070">
            <w:pPr>
              <w:rPr>
                <w:rFonts w:ascii="Calibri" w:hAnsi="Calibri" w:cs="Calibri"/>
                <w:sz w:val="22"/>
                <w:szCs w:val="22"/>
              </w:rPr>
            </w:pPr>
            <w:r>
              <w:rPr>
                <w:rFonts w:ascii="Calibri" w:hAnsi="Calibri" w:cs="Calibri"/>
                <w:sz w:val="22"/>
                <w:szCs w:val="22"/>
              </w:rPr>
              <w:t xml:space="preserve">Voor een ingezetene (die emigreert) kan dit het buitenlandse adres zijn dat vastgesteld is door een aangewezen bestuursorgaan of het voorlopige adres vastgesteld door een college. Zie ook attribuutsoort Bron adres buitenland van INGESCHREVEN NATUURLIJK PERSOON. Daarnaast kan ook het Nederlandse adres zijn van geprivilegieerden (diplomaten etc). </w:t>
            </w:r>
          </w:p>
        </w:tc>
      </w:tr>
    </w:tbl>
    <w:p w14:paraId="15DAE265"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Adres buitenland 1 van gegevensgroeptype Verblijf buitenland INGESCHREVEN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835F5EF" w14:textId="77777777" w:rsidTr="002E0941">
        <w:trPr>
          <w:gridAfter w:val="1"/>
          <w:wAfter w:w="6539" w:type="dxa"/>
          <w:tblCellSpacing w:w="15" w:type="dxa"/>
        </w:trPr>
        <w:tc>
          <w:tcPr>
            <w:tcW w:w="0" w:type="auto"/>
            <w:tcBorders>
              <w:top w:val="nil"/>
              <w:left w:val="nil"/>
              <w:bottom w:val="nil"/>
              <w:right w:val="nil"/>
            </w:tcBorders>
            <w:hideMark/>
          </w:tcPr>
          <w:p w14:paraId="092C012E" w14:textId="77777777" w:rsidR="002E0941" w:rsidRDefault="002E0941" w:rsidP="00930070">
            <w:pPr>
              <w:rPr>
                <w:rFonts w:ascii="Calibri" w:hAnsi="Calibri" w:cs="Calibri"/>
              </w:rPr>
            </w:pPr>
          </w:p>
        </w:tc>
      </w:tr>
      <w:tr w:rsidR="002E0941" w14:paraId="4E53A791" w14:textId="77777777" w:rsidTr="002E0941">
        <w:trPr>
          <w:tblCellSpacing w:w="15" w:type="dxa"/>
        </w:trPr>
        <w:tc>
          <w:tcPr>
            <w:tcW w:w="1500" w:type="pct"/>
            <w:tcBorders>
              <w:top w:val="nil"/>
              <w:left w:val="nil"/>
              <w:bottom w:val="nil"/>
              <w:right w:val="nil"/>
            </w:tcBorders>
            <w:hideMark/>
          </w:tcPr>
          <w:p w14:paraId="4928C2D1"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BC6A278" w14:textId="77777777" w:rsidR="002E0941" w:rsidRDefault="002E0941" w:rsidP="00930070">
            <w:pPr>
              <w:rPr>
                <w:rFonts w:ascii="Calibri" w:hAnsi="Calibri" w:cs="Calibri"/>
                <w:sz w:val="22"/>
                <w:szCs w:val="22"/>
              </w:rPr>
            </w:pPr>
            <w:r>
              <w:rPr>
                <w:rFonts w:ascii="Calibri" w:hAnsi="Calibri" w:cs="Calibri"/>
                <w:sz w:val="22"/>
                <w:szCs w:val="22"/>
              </w:rPr>
              <w:t>Adres buitenland 1</w:t>
            </w:r>
          </w:p>
        </w:tc>
      </w:tr>
      <w:tr w:rsidR="002E0941" w14:paraId="310E7B7B" w14:textId="77777777" w:rsidTr="002E0941">
        <w:trPr>
          <w:tblCellSpacing w:w="15" w:type="dxa"/>
        </w:trPr>
        <w:tc>
          <w:tcPr>
            <w:tcW w:w="1500" w:type="pct"/>
            <w:tcBorders>
              <w:top w:val="nil"/>
              <w:left w:val="nil"/>
              <w:bottom w:val="nil"/>
              <w:right w:val="nil"/>
            </w:tcBorders>
            <w:hideMark/>
          </w:tcPr>
          <w:p w14:paraId="7A503492"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1FDCF81"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5BF7F3C2" w14:textId="77777777" w:rsidTr="002E0941">
        <w:trPr>
          <w:tblCellSpacing w:w="15" w:type="dxa"/>
        </w:trPr>
        <w:tc>
          <w:tcPr>
            <w:tcW w:w="1500" w:type="pct"/>
            <w:tcBorders>
              <w:top w:val="nil"/>
              <w:left w:val="nil"/>
              <w:bottom w:val="nil"/>
              <w:right w:val="nil"/>
            </w:tcBorders>
            <w:hideMark/>
          </w:tcPr>
          <w:p w14:paraId="13A3DBA7"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02E5177" w14:textId="77777777" w:rsidR="002E0941" w:rsidRDefault="002E0941" w:rsidP="00930070">
            <w:pPr>
              <w:rPr>
                <w:rFonts w:ascii="Calibri" w:hAnsi="Calibri" w:cs="Calibri"/>
                <w:sz w:val="22"/>
                <w:szCs w:val="22"/>
              </w:rPr>
            </w:pPr>
            <w:r>
              <w:rPr>
                <w:rFonts w:ascii="Calibri" w:hAnsi="Calibri" w:cs="Calibri"/>
                <w:sz w:val="22"/>
                <w:szCs w:val="22"/>
              </w:rPr>
              <w:t xml:space="preserve">Het eerste deel van het adres in het buitenland dat het SUBJECT opgeeft bij vertrek naar het buitenland dan wel waar het SUBJECT in het buitenland verblijft. </w:t>
            </w:r>
          </w:p>
        </w:tc>
      </w:tr>
      <w:tr w:rsidR="002E0941" w14:paraId="04694ADE" w14:textId="77777777" w:rsidTr="002E0941">
        <w:trPr>
          <w:tblCellSpacing w:w="15" w:type="dxa"/>
        </w:trPr>
        <w:tc>
          <w:tcPr>
            <w:tcW w:w="1500" w:type="pct"/>
            <w:tcBorders>
              <w:top w:val="nil"/>
              <w:left w:val="nil"/>
              <w:bottom w:val="nil"/>
              <w:right w:val="nil"/>
            </w:tcBorders>
            <w:hideMark/>
          </w:tcPr>
          <w:p w14:paraId="524F35CA"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3CF57D4"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019A92E9" w14:textId="77777777" w:rsidTr="002E0941">
        <w:trPr>
          <w:tblCellSpacing w:w="15" w:type="dxa"/>
        </w:trPr>
        <w:tc>
          <w:tcPr>
            <w:tcW w:w="1500" w:type="pct"/>
            <w:tcBorders>
              <w:top w:val="nil"/>
              <w:left w:val="nil"/>
              <w:bottom w:val="nil"/>
              <w:right w:val="nil"/>
            </w:tcBorders>
            <w:hideMark/>
          </w:tcPr>
          <w:p w14:paraId="5669DADF"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5FE8E01"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4F490D32" w14:textId="77777777" w:rsidTr="002E0941">
        <w:trPr>
          <w:tblCellSpacing w:w="15" w:type="dxa"/>
        </w:trPr>
        <w:tc>
          <w:tcPr>
            <w:tcW w:w="1500" w:type="pct"/>
            <w:tcBorders>
              <w:top w:val="nil"/>
              <w:left w:val="nil"/>
              <w:bottom w:val="nil"/>
              <w:right w:val="nil"/>
            </w:tcBorders>
            <w:hideMark/>
          </w:tcPr>
          <w:p w14:paraId="2202A041"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9CAAC8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287CEB5" w14:textId="77777777" w:rsidTr="002E0941">
        <w:trPr>
          <w:tblCellSpacing w:w="15" w:type="dxa"/>
        </w:trPr>
        <w:tc>
          <w:tcPr>
            <w:tcW w:w="1500" w:type="pct"/>
            <w:tcBorders>
              <w:top w:val="nil"/>
              <w:left w:val="nil"/>
              <w:bottom w:val="nil"/>
              <w:right w:val="nil"/>
            </w:tcBorders>
            <w:hideMark/>
          </w:tcPr>
          <w:p w14:paraId="408C1307"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8C2C18B"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DFB7D8D" w14:textId="77777777" w:rsidTr="002E0941">
        <w:trPr>
          <w:tblCellSpacing w:w="15" w:type="dxa"/>
        </w:trPr>
        <w:tc>
          <w:tcPr>
            <w:tcW w:w="1500" w:type="pct"/>
            <w:tcBorders>
              <w:top w:val="nil"/>
              <w:left w:val="nil"/>
              <w:bottom w:val="nil"/>
              <w:right w:val="nil"/>
            </w:tcBorders>
            <w:hideMark/>
          </w:tcPr>
          <w:p w14:paraId="6F11CE18"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91C4E7B"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53DEABE" w14:textId="77777777" w:rsidTr="002E0941">
        <w:trPr>
          <w:tblCellSpacing w:w="15" w:type="dxa"/>
        </w:trPr>
        <w:tc>
          <w:tcPr>
            <w:tcW w:w="1500" w:type="pct"/>
            <w:tcBorders>
              <w:top w:val="nil"/>
              <w:left w:val="nil"/>
              <w:bottom w:val="nil"/>
              <w:right w:val="nil"/>
            </w:tcBorders>
            <w:hideMark/>
          </w:tcPr>
          <w:p w14:paraId="640C8541"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F60F258"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F67CE1B" w14:textId="77777777" w:rsidTr="002E0941">
        <w:trPr>
          <w:tblCellSpacing w:w="15" w:type="dxa"/>
        </w:trPr>
        <w:tc>
          <w:tcPr>
            <w:tcW w:w="1500" w:type="pct"/>
            <w:tcBorders>
              <w:top w:val="nil"/>
              <w:left w:val="nil"/>
              <w:bottom w:val="nil"/>
              <w:right w:val="nil"/>
            </w:tcBorders>
            <w:hideMark/>
          </w:tcPr>
          <w:p w14:paraId="43634D85"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3A1C0A1"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46B9F483" w14:textId="77777777" w:rsidTr="002E0941">
        <w:trPr>
          <w:tblCellSpacing w:w="15" w:type="dxa"/>
        </w:trPr>
        <w:tc>
          <w:tcPr>
            <w:tcW w:w="1500" w:type="pct"/>
            <w:tcBorders>
              <w:top w:val="nil"/>
              <w:left w:val="nil"/>
              <w:bottom w:val="nil"/>
              <w:right w:val="nil"/>
            </w:tcBorders>
            <w:hideMark/>
          </w:tcPr>
          <w:p w14:paraId="4C5AD80C"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41F101C"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1CA451F7" w14:textId="77777777" w:rsidTr="002E0941">
        <w:trPr>
          <w:tblCellSpacing w:w="15" w:type="dxa"/>
        </w:trPr>
        <w:tc>
          <w:tcPr>
            <w:tcW w:w="1500" w:type="pct"/>
            <w:tcBorders>
              <w:top w:val="nil"/>
              <w:left w:val="nil"/>
              <w:bottom w:val="nil"/>
              <w:right w:val="nil"/>
            </w:tcBorders>
            <w:hideMark/>
          </w:tcPr>
          <w:p w14:paraId="66E62678"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65EC47A" w14:textId="77777777" w:rsidR="002E0941" w:rsidRDefault="002E0941" w:rsidP="00930070">
            <w:pPr>
              <w:rPr>
                <w:rFonts w:ascii="Calibri" w:hAnsi="Calibri" w:cs="Calibri"/>
                <w:sz w:val="22"/>
                <w:szCs w:val="22"/>
              </w:rPr>
            </w:pPr>
            <w:r>
              <w:rPr>
                <w:rFonts w:ascii="Calibri" w:hAnsi="Calibri" w:cs="Calibri"/>
                <w:sz w:val="22"/>
                <w:szCs w:val="22"/>
              </w:rPr>
              <w:t xml:space="preserve">Basisgegeven indien het een INGESCHREVEN NATUURLIJK PERSOON of een INGESCHREVEN NIET NATUURLIJK PERSOON is en anders een gemeentelijk kerngegeven </w:t>
            </w:r>
          </w:p>
        </w:tc>
      </w:tr>
      <w:tr w:rsidR="002E0941" w14:paraId="7FCC670B" w14:textId="77777777" w:rsidTr="002E0941">
        <w:trPr>
          <w:tblCellSpacing w:w="15" w:type="dxa"/>
        </w:trPr>
        <w:tc>
          <w:tcPr>
            <w:tcW w:w="1500" w:type="pct"/>
            <w:tcBorders>
              <w:top w:val="nil"/>
              <w:left w:val="nil"/>
              <w:bottom w:val="nil"/>
              <w:right w:val="nil"/>
            </w:tcBorders>
            <w:hideMark/>
          </w:tcPr>
          <w:p w14:paraId="66E93BCE"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CA84E31" w14:textId="77777777" w:rsidR="002E0941" w:rsidRDefault="002E0941" w:rsidP="00930070">
            <w:pPr>
              <w:rPr>
                <w:rFonts w:ascii="Calibri" w:hAnsi="Calibri" w:cs="Calibri"/>
                <w:sz w:val="22"/>
                <w:szCs w:val="22"/>
              </w:rPr>
            </w:pPr>
            <w:r>
              <w:rPr>
                <w:rFonts w:ascii="Calibri" w:hAnsi="Calibri" w:cs="Calibri"/>
                <w:sz w:val="22"/>
                <w:szCs w:val="22"/>
              </w:rPr>
              <w:t>Zolang het GBA nog gebruikt wordt, is de lengte maximaal 35</w:t>
            </w:r>
          </w:p>
        </w:tc>
      </w:tr>
      <w:tr w:rsidR="002E0941" w14:paraId="00A6997A" w14:textId="77777777" w:rsidTr="002E0941">
        <w:trPr>
          <w:tblCellSpacing w:w="15" w:type="dxa"/>
        </w:trPr>
        <w:tc>
          <w:tcPr>
            <w:tcW w:w="1500" w:type="pct"/>
            <w:tcBorders>
              <w:top w:val="nil"/>
              <w:left w:val="nil"/>
              <w:bottom w:val="nil"/>
              <w:right w:val="nil"/>
            </w:tcBorders>
            <w:hideMark/>
          </w:tcPr>
          <w:p w14:paraId="5F9A0881"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3453247" w14:textId="77777777" w:rsidR="002E0941" w:rsidRDefault="002E0941" w:rsidP="00930070">
            <w:pPr>
              <w:rPr>
                <w:rFonts w:ascii="Calibri" w:hAnsi="Calibri" w:cs="Calibri"/>
                <w:sz w:val="22"/>
                <w:szCs w:val="22"/>
              </w:rPr>
            </w:pPr>
            <w:r>
              <w:rPr>
                <w:rFonts w:ascii="Calibri" w:hAnsi="Calibri" w:cs="Calibri"/>
                <w:sz w:val="22"/>
                <w:szCs w:val="22"/>
              </w:rPr>
              <w:t>AN35</w:t>
            </w:r>
          </w:p>
        </w:tc>
      </w:tr>
      <w:tr w:rsidR="002E0941" w14:paraId="5F93E6F1" w14:textId="77777777" w:rsidTr="002E0941">
        <w:trPr>
          <w:tblCellSpacing w:w="15" w:type="dxa"/>
        </w:trPr>
        <w:tc>
          <w:tcPr>
            <w:tcW w:w="1500" w:type="pct"/>
            <w:tcBorders>
              <w:top w:val="nil"/>
              <w:left w:val="nil"/>
              <w:bottom w:val="nil"/>
              <w:right w:val="nil"/>
            </w:tcBorders>
            <w:hideMark/>
          </w:tcPr>
          <w:p w14:paraId="125A7BF8"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45297BC" w14:textId="77777777" w:rsidR="002E0941" w:rsidRDefault="002E0941" w:rsidP="00930070">
            <w:pPr>
              <w:rPr>
                <w:rFonts w:ascii="Calibri" w:hAnsi="Calibri" w:cs="Calibri"/>
                <w:sz w:val="22"/>
                <w:szCs w:val="22"/>
              </w:rPr>
            </w:pPr>
          </w:p>
        </w:tc>
      </w:tr>
    </w:tbl>
    <w:p w14:paraId="480F935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F65D110" w14:textId="77777777" w:rsidTr="002E0941">
        <w:trPr>
          <w:tblCellSpacing w:w="15" w:type="dxa"/>
        </w:trPr>
        <w:tc>
          <w:tcPr>
            <w:tcW w:w="1500" w:type="pct"/>
            <w:tcBorders>
              <w:top w:val="nil"/>
              <w:left w:val="nil"/>
              <w:bottom w:val="nil"/>
              <w:right w:val="nil"/>
            </w:tcBorders>
            <w:hideMark/>
          </w:tcPr>
          <w:p w14:paraId="189536D9"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0122F6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51A0A3C" w14:textId="77777777" w:rsidTr="002E0941">
        <w:trPr>
          <w:tblCellSpacing w:w="15" w:type="dxa"/>
        </w:trPr>
        <w:tc>
          <w:tcPr>
            <w:tcW w:w="250" w:type="pct"/>
            <w:tcBorders>
              <w:top w:val="nil"/>
              <w:left w:val="nil"/>
              <w:bottom w:val="nil"/>
              <w:right w:val="nil"/>
            </w:tcBorders>
            <w:hideMark/>
          </w:tcPr>
          <w:p w14:paraId="04B22F8F"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2D73506" w14:textId="77777777" w:rsidR="002E0941" w:rsidRDefault="002E0941" w:rsidP="00930070">
            <w:pPr>
              <w:rPr>
                <w:rFonts w:ascii="Calibri" w:hAnsi="Calibri" w:cs="Calibri"/>
                <w:sz w:val="22"/>
                <w:szCs w:val="22"/>
              </w:rPr>
            </w:pPr>
            <w:r>
              <w:rPr>
                <w:rFonts w:ascii="Calibri" w:hAnsi="Calibri" w:cs="Calibri"/>
                <w:sz w:val="22"/>
                <w:szCs w:val="22"/>
              </w:rPr>
              <w:t xml:space="preserve">Het attribuutsoort is ontleend aan de GBA, betreft het eerste deel van het actuele verblijfs- of bezoekadres in het buitenland en geldt hier ook voor niet-natuurlijke personen en vestigingen. </w:t>
            </w:r>
          </w:p>
        </w:tc>
      </w:tr>
    </w:tbl>
    <w:p w14:paraId="63077E94"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Adres buitenland 2 van gegevensgroeptype Verblijf buitenland INGESCHREVEN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944B1A3" w14:textId="77777777" w:rsidTr="002E0941">
        <w:trPr>
          <w:gridAfter w:val="1"/>
          <w:wAfter w:w="6539" w:type="dxa"/>
          <w:tblCellSpacing w:w="15" w:type="dxa"/>
        </w:trPr>
        <w:tc>
          <w:tcPr>
            <w:tcW w:w="0" w:type="auto"/>
            <w:tcBorders>
              <w:top w:val="nil"/>
              <w:left w:val="nil"/>
              <w:bottom w:val="nil"/>
              <w:right w:val="nil"/>
            </w:tcBorders>
            <w:hideMark/>
          </w:tcPr>
          <w:p w14:paraId="318FEB5A" w14:textId="77777777" w:rsidR="002E0941" w:rsidRDefault="002E0941" w:rsidP="00930070">
            <w:pPr>
              <w:rPr>
                <w:rFonts w:ascii="Calibri" w:hAnsi="Calibri" w:cs="Calibri"/>
              </w:rPr>
            </w:pPr>
          </w:p>
        </w:tc>
      </w:tr>
      <w:tr w:rsidR="002E0941" w14:paraId="42C84479" w14:textId="77777777" w:rsidTr="002E0941">
        <w:trPr>
          <w:tblCellSpacing w:w="15" w:type="dxa"/>
        </w:trPr>
        <w:tc>
          <w:tcPr>
            <w:tcW w:w="1500" w:type="pct"/>
            <w:tcBorders>
              <w:top w:val="nil"/>
              <w:left w:val="nil"/>
              <w:bottom w:val="nil"/>
              <w:right w:val="nil"/>
            </w:tcBorders>
            <w:hideMark/>
          </w:tcPr>
          <w:p w14:paraId="5B5FA12A"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EB6B846" w14:textId="77777777" w:rsidR="002E0941" w:rsidRDefault="002E0941" w:rsidP="00930070">
            <w:pPr>
              <w:rPr>
                <w:rFonts w:ascii="Calibri" w:hAnsi="Calibri" w:cs="Calibri"/>
                <w:sz w:val="22"/>
                <w:szCs w:val="22"/>
              </w:rPr>
            </w:pPr>
            <w:r>
              <w:rPr>
                <w:rFonts w:ascii="Calibri" w:hAnsi="Calibri" w:cs="Calibri"/>
                <w:sz w:val="22"/>
                <w:szCs w:val="22"/>
              </w:rPr>
              <w:t>Adres buitenland 2</w:t>
            </w:r>
          </w:p>
        </w:tc>
      </w:tr>
      <w:tr w:rsidR="002E0941" w14:paraId="3CCC8D1D" w14:textId="77777777" w:rsidTr="002E0941">
        <w:trPr>
          <w:tblCellSpacing w:w="15" w:type="dxa"/>
        </w:trPr>
        <w:tc>
          <w:tcPr>
            <w:tcW w:w="1500" w:type="pct"/>
            <w:tcBorders>
              <w:top w:val="nil"/>
              <w:left w:val="nil"/>
              <w:bottom w:val="nil"/>
              <w:right w:val="nil"/>
            </w:tcBorders>
            <w:hideMark/>
          </w:tcPr>
          <w:p w14:paraId="17F7B74B"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53F69DA"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035DA783" w14:textId="77777777" w:rsidTr="002E0941">
        <w:trPr>
          <w:tblCellSpacing w:w="15" w:type="dxa"/>
        </w:trPr>
        <w:tc>
          <w:tcPr>
            <w:tcW w:w="1500" w:type="pct"/>
            <w:tcBorders>
              <w:top w:val="nil"/>
              <w:left w:val="nil"/>
              <w:bottom w:val="nil"/>
              <w:right w:val="nil"/>
            </w:tcBorders>
            <w:hideMark/>
          </w:tcPr>
          <w:p w14:paraId="0E4E5EDD"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F9A0924" w14:textId="77777777" w:rsidR="002E0941" w:rsidRDefault="002E0941" w:rsidP="00930070">
            <w:pPr>
              <w:rPr>
                <w:rFonts w:ascii="Calibri" w:hAnsi="Calibri" w:cs="Calibri"/>
                <w:sz w:val="22"/>
                <w:szCs w:val="22"/>
              </w:rPr>
            </w:pPr>
            <w:r>
              <w:rPr>
                <w:rFonts w:ascii="Calibri" w:hAnsi="Calibri" w:cs="Calibri"/>
                <w:sz w:val="22"/>
                <w:szCs w:val="22"/>
              </w:rPr>
              <w:t xml:space="preserve">Het tweede deel van het adres in het buitenland dat het SUBJECT opgeeft bij vertrek naar het buitenland dan wel waar het SUBJECT in het buitenland verblijft. </w:t>
            </w:r>
          </w:p>
        </w:tc>
      </w:tr>
      <w:tr w:rsidR="002E0941" w14:paraId="2FE70B49" w14:textId="77777777" w:rsidTr="002E0941">
        <w:trPr>
          <w:tblCellSpacing w:w="15" w:type="dxa"/>
        </w:trPr>
        <w:tc>
          <w:tcPr>
            <w:tcW w:w="1500" w:type="pct"/>
            <w:tcBorders>
              <w:top w:val="nil"/>
              <w:left w:val="nil"/>
              <w:bottom w:val="nil"/>
              <w:right w:val="nil"/>
            </w:tcBorders>
            <w:hideMark/>
          </w:tcPr>
          <w:p w14:paraId="3AF002C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4A6D932"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3887E960" w14:textId="77777777" w:rsidTr="002E0941">
        <w:trPr>
          <w:tblCellSpacing w:w="15" w:type="dxa"/>
        </w:trPr>
        <w:tc>
          <w:tcPr>
            <w:tcW w:w="1500" w:type="pct"/>
            <w:tcBorders>
              <w:top w:val="nil"/>
              <w:left w:val="nil"/>
              <w:bottom w:val="nil"/>
              <w:right w:val="nil"/>
            </w:tcBorders>
            <w:hideMark/>
          </w:tcPr>
          <w:p w14:paraId="4DA8CB3B"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F897CDC"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010277D7" w14:textId="77777777" w:rsidTr="002E0941">
        <w:trPr>
          <w:tblCellSpacing w:w="15" w:type="dxa"/>
        </w:trPr>
        <w:tc>
          <w:tcPr>
            <w:tcW w:w="1500" w:type="pct"/>
            <w:tcBorders>
              <w:top w:val="nil"/>
              <w:left w:val="nil"/>
              <w:bottom w:val="nil"/>
              <w:right w:val="nil"/>
            </w:tcBorders>
            <w:hideMark/>
          </w:tcPr>
          <w:p w14:paraId="5110DF77"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F59BF0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52583B2" w14:textId="77777777" w:rsidTr="002E0941">
        <w:trPr>
          <w:tblCellSpacing w:w="15" w:type="dxa"/>
        </w:trPr>
        <w:tc>
          <w:tcPr>
            <w:tcW w:w="1500" w:type="pct"/>
            <w:tcBorders>
              <w:top w:val="nil"/>
              <w:left w:val="nil"/>
              <w:bottom w:val="nil"/>
              <w:right w:val="nil"/>
            </w:tcBorders>
            <w:hideMark/>
          </w:tcPr>
          <w:p w14:paraId="56BC3617"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D73F909"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77321AD" w14:textId="77777777" w:rsidTr="002E0941">
        <w:trPr>
          <w:tblCellSpacing w:w="15" w:type="dxa"/>
        </w:trPr>
        <w:tc>
          <w:tcPr>
            <w:tcW w:w="1500" w:type="pct"/>
            <w:tcBorders>
              <w:top w:val="nil"/>
              <w:left w:val="nil"/>
              <w:bottom w:val="nil"/>
              <w:right w:val="nil"/>
            </w:tcBorders>
            <w:hideMark/>
          </w:tcPr>
          <w:p w14:paraId="7B3A0AB1"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CB92FFE"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3D12201" w14:textId="77777777" w:rsidTr="002E0941">
        <w:trPr>
          <w:tblCellSpacing w:w="15" w:type="dxa"/>
        </w:trPr>
        <w:tc>
          <w:tcPr>
            <w:tcW w:w="1500" w:type="pct"/>
            <w:tcBorders>
              <w:top w:val="nil"/>
              <w:left w:val="nil"/>
              <w:bottom w:val="nil"/>
              <w:right w:val="nil"/>
            </w:tcBorders>
            <w:hideMark/>
          </w:tcPr>
          <w:p w14:paraId="46DFD42C"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3DB6C29"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7BADE5C" w14:textId="77777777" w:rsidTr="002E0941">
        <w:trPr>
          <w:tblCellSpacing w:w="15" w:type="dxa"/>
        </w:trPr>
        <w:tc>
          <w:tcPr>
            <w:tcW w:w="1500" w:type="pct"/>
            <w:tcBorders>
              <w:top w:val="nil"/>
              <w:left w:val="nil"/>
              <w:bottom w:val="nil"/>
              <w:right w:val="nil"/>
            </w:tcBorders>
            <w:hideMark/>
          </w:tcPr>
          <w:p w14:paraId="69127AA5"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4F7F691"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5E6D1A3" w14:textId="77777777" w:rsidTr="002E0941">
        <w:trPr>
          <w:tblCellSpacing w:w="15" w:type="dxa"/>
        </w:trPr>
        <w:tc>
          <w:tcPr>
            <w:tcW w:w="1500" w:type="pct"/>
            <w:tcBorders>
              <w:top w:val="nil"/>
              <w:left w:val="nil"/>
              <w:bottom w:val="nil"/>
              <w:right w:val="nil"/>
            </w:tcBorders>
            <w:hideMark/>
          </w:tcPr>
          <w:p w14:paraId="16F1466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12725ED"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5BE60D96" w14:textId="77777777" w:rsidTr="002E0941">
        <w:trPr>
          <w:tblCellSpacing w:w="15" w:type="dxa"/>
        </w:trPr>
        <w:tc>
          <w:tcPr>
            <w:tcW w:w="1500" w:type="pct"/>
            <w:tcBorders>
              <w:top w:val="nil"/>
              <w:left w:val="nil"/>
              <w:bottom w:val="nil"/>
              <w:right w:val="nil"/>
            </w:tcBorders>
            <w:hideMark/>
          </w:tcPr>
          <w:p w14:paraId="53051A34"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5CB1B61" w14:textId="77777777" w:rsidR="002E0941" w:rsidRDefault="002E0941" w:rsidP="00930070">
            <w:pPr>
              <w:rPr>
                <w:rFonts w:ascii="Calibri" w:hAnsi="Calibri" w:cs="Calibri"/>
                <w:sz w:val="22"/>
                <w:szCs w:val="22"/>
              </w:rPr>
            </w:pPr>
            <w:r>
              <w:rPr>
                <w:rFonts w:ascii="Calibri" w:hAnsi="Calibri" w:cs="Calibri"/>
                <w:sz w:val="22"/>
                <w:szCs w:val="22"/>
              </w:rPr>
              <w:t xml:space="preserve">Basisgegeven indien het een INGESCHREVEN NATUURLIJK PERSOON of een INGESCHREVEN NIET NATUURLIJK PERSOON is en anders een gemeentelijk kerngegeven </w:t>
            </w:r>
          </w:p>
        </w:tc>
      </w:tr>
      <w:tr w:rsidR="002E0941" w14:paraId="691B433E" w14:textId="77777777" w:rsidTr="002E0941">
        <w:trPr>
          <w:tblCellSpacing w:w="15" w:type="dxa"/>
        </w:trPr>
        <w:tc>
          <w:tcPr>
            <w:tcW w:w="1500" w:type="pct"/>
            <w:tcBorders>
              <w:top w:val="nil"/>
              <w:left w:val="nil"/>
              <w:bottom w:val="nil"/>
              <w:right w:val="nil"/>
            </w:tcBorders>
            <w:hideMark/>
          </w:tcPr>
          <w:p w14:paraId="23A419EC"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98331D2" w14:textId="77777777" w:rsidR="002E0941" w:rsidRDefault="002E0941" w:rsidP="00930070">
            <w:pPr>
              <w:rPr>
                <w:rFonts w:ascii="Calibri" w:hAnsi="Calibri" w:cs="Calibri"/>
                <w:sz w:val="22"/>
                <w:szCs w:val="22"/>
              </w:rPr>
            </w:pPr>
            <w:r>
              <w:rPr>
                <w:rFonts w:ascii="Calibri" w:hAnsi="Calibri" w:cs="Calibri"/>
                <w:sz w:val="22"/>
                <w:szCs w:val="22"/>
              </w:rPr>
              <w:t>Zolang het GBA nog gebruikt wordt, is de lengte maximaal 35</w:t>
            </w:r>
          </w:p>
        </w:tc>
      </w:tr>
      <w:tr w:rsidR="002E0941" w14:paraId="7DE8A0FA" w14:textId="77777777" w:rsidTr="002E0941">
        <w:trPr>
          <w:tblCellSpacing w:w="15" w:type="dxa"/>
        </w:trPr>
        <w:tc>
          <w:tcPr>
            <w:tcW w:w="1500" w:type="pct"/>
            <w:tcBorders>
              <w:top w:val="nil"/>
              <w:left w:val="nil"/>
              <w:bottom w:val="nil"/>
              <w:right w:val="nil"/>
            </w:tcBorders>
            <w:hideMark/>
          </w:tcPr>
          <w:p w14:paraId="55EF8853"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14DBA15" w14:textId="77777777" w:rsidR="002E0941" w:rsidRDefault="002E0941" w:rsidP="00930070">
            <w:pPr>
              <w:rPr>
                <w:rFonts w:ascii="Calibri" w:hAnsi="Calibri" w:cs="Calibri"/>
                <w:sz w:val="22"/>
                <w:szCs w:val="22"/>
              </w:rPr>
            </w:pPr>
            <w:r>
              <w:rPr>
                <w:rFonts w:ascii="Calibri" w:hAnsi="Calibri" w:cs="Calibri"/>
                <w:sz w:val="22"/>
                <w:szCs w:val="22"/>
              </w:rPr>
              <w:t>AN35</w:t>
            </w:r>
          </w:p>
        </w:tc>
      </w:tr>
      <w:tr w:rsidR="002E0941" w14:paraId="2DFD8CCA" w14:textId="77777777" w:rsidTr="002E0941">
        <w:trPr>
          <w:tblCellSpacing w:w="15" w:type="dxa"/>
        </w:trPr>
        <w:tc>
          <w:tcPr>
            <w:tcW w:w="1500" w:type="pct"/>
            <w:tcBorders>
              <w:top w:val="nil"/>
              <w:left w:val="nil"/>
              <w:bottom w:val="nil"/>
              <w:right w:val="nil"/>
            </w:tcBorders>
            <w:hideMark/>
          </w:tcPr>
          <w:p w14:paraId="60747F7E"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04BFB88" w14:textId="77777777" w:rsidR="002E0941" w:rsidRDefault="002E0941" w:rsidP="00930070">
            <w:pPr>
              <w:rPr>
                <w:rFonts w:ascii="Calibri" w:hAnsi="Calibri" w:cs="Calibri"/>
                <w:sz w:val="22"/>
                <w:szCs w:val="22"/>
              </w:rPr>
            </w:pPr>
          </w:p>
        </w:tc>
      </w:tr>
    </w:tbl>
    <w:p w14:paraId="730EE8F0"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D7AF475" w14:textId="77777777" w:rsidTr="002E0941">
        <w:trPr>
          <w:tblCellSpacing w:w="15" w:type="dxa"/>
        </w:trPr>
        <w:tc>
          <w:tcPr>
            <w:tcW w:w="1500" w:type="pct"/>
            <w:tcBorders>
              <w:top w:val="nil"/>
              <w:left w:val="nil"/>
              <w:bottom w:val="nil"/>
              <w:right w:val="nil"/>
            </w:tcBorders>
            <w:hideMark/>
          </w:tcPr>
          <w:p w14:paraId="1E0B2AF0"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100F9F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27F69DD" w14:textId="77777777" w:rsidTr="002E0941">
        <w:trPr>
          <w:tblCellSpacing w:w="15" w:type="dxa"/>
        </w:trPr>
        <w:tc>
          <w:tcPr>
            <w:tcW w:w="250" w:type="pct"/>
            <w:tcBorders>
              <w:top w:val="nil"/>
              <w:left w:val="nil"/>
              <w:bottom w:val="nil"/>
              <w:right w:val="nil"/>
            </w:tcBorders>
            <w:hideMark/>
          </w:tcPr>
          <w:p w14:paraId="7D82E4FA"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1974003" w14:textId="77777777" w:rsidR="002E0941" w:rsidRDefault="002E0941" w:rsidP="00930070">
            <w:pPr>
              <w:rPr>
                <w:rFonts w:ascii="Calibri" w:hAnsi="Calibri" w:cs="Calibri"/>
                <w:sz w:val="22"/>
                <w:szCs w:val="22"/>
              </w:rPr>
            </w:pPr>
            <w:r>
              <w:rPr>
                <w:rFonts w:ascii="Calibri" w:hAnsi="Calibri" w:cs="Calibri"/>
                <w:sz w:val="22"/>
                <w:szCs w:val="22"/>
              </w:rPr>
              <w:t xml:space="preserve">Het attribuutsoort is ontleend aan de GBA, betreft het eerste deel van het actuele verblijfs- of bezoekadres in het buitenland en geldt hier ook voor niet-natuurlijke personen en vestigingen. </w:t>
            </w:r>
          </w:p>
        </w:tc>
      </w:tr>
    </w:tbl>
    <w:p w14:paraId="2D0D14A9"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Adres buitenland 3 van gegevensgroeptype Verblijf buitenland INGESCHREVEN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16C4D5B" w14:textId="77777777" w:rsidTr="002E0941">
        <w:trPr>
          <w:gridAfter w:val="1"/>
          <w:wAfter w:w="6539" w:type="dxa"/>
          <w:tblCellSpacing w:w="15" w:type="dxa"/>
        </w:trPr>
        <w:tc>
          <w:tcPr>
            <w:tcW w:w="0" w:type="auto"/>
            <w:tcBorders>
              <w:top w:val="nil"/>
              <w:left w:val="nil"/>
              <w:bottom w:val="nil"/>
              <w:right w:val="nil"/>
            </w:tcBorders>
            <w:hideMark/>
          </w:tcPr>
          <w:p w14:paraId="69DE54E9" w14:textId="77777777" w:rsidR="002E0941" w:rsidRDefault="002E0941" w:rsidP="00930070">
            <w:pPr>
              <w:rPr>
                <w:rFonts w:ascii="Calibri" w:hAnsi="Calibri" w:cs="Calibri"/>
              </w:rPr>
            </w:pPr>
          </w:p>
        </w:tc>
      </w:tr>
      <w:tr w:rsidR="002E0941" w14:paraId="2A7FE335" w14:textId="77777777" w:rsidTr="002E0941">
        <w:trPr>
          <w:tblCellSpacing w:w="15" w:type="dxa"/>
        </w:trPr>
        <w:tc>
          <w:tcPr>
            <w:tcW w:w="1500" w:type="pct"/>
            <w:tcBorders>
              <w:top w:val="nil"/>
              <w:left w:val="nil"/>
              <w:bottom w:val="nil"/>
              <w:right w:val="nil"/>
            </w:tcBorders>
            <w:hideMark/>
          </w:tcPr>
          <w:p w14:paraId="02E06651"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5C1E520" w14:textId="77777777" w:rsidR="002E0941" w:rsidRDefault="002E0941" w:rsidP="00930070">
            <w:pPr>
              <w:rPr>
                <w:rFonts w:ascii="Calibri" w:hAnsi="Calibri" w:cs="Calibri"/>
                <w:sz w:val="22"/>
                <w:szCs w:val="22"/>
              </w:rPr>
            </w:pPr>
            <w:r>
              <w:rPr>
                <w:rFonts w:ascii="Calibri" w:hAnsi="Calibri" w:cs="Calibri"/>
                <w:sz w:val="22"/>
                <w:szCs w:val="22"/>
              </w:rPr>
              <w:t>Adres buitenland 3</w:t>
            </w:r>
          </w:p>
        </w:tc>
      </w:tr>
      <w:tr w:rsidR="002E0941" w14:paraId="516CA2D4" w14:textId="77777777" w:rsidTr="002E0941">
        <w:trPr>
          <w:tblCellSpacing w:w="15" w:type="dxa"/>
        </w:trPr>
        <w:tc>
          <w:tcPr>
            <w:tcW w:w="1500" w:type="pct"/>
            <w:tcBorders>
              <w:top w:val="nil"/>
              <w:left w:val="nil"/>
              <w:bottom w:val="nil"/>
              <w:right w:val="nil"/>
            </w:tcBorders>
            <w:hideMark/>
          </w:tcPr>
          <w:p w14:paraId="073C25EC"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9879505"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7ECC8066" w14:textId="77777777" w:rsidTr="002E0941">
        <w:trPr>
          <w:tblCellSpacing w:w="15" w:type="dxa"/>
        </w:trPr>
        <w:tc>
          <w:tcPr>
            <w:tcW w:w="1500" w:type="pct"/>
            <w:tcBorders>
              <w:top w:val="nil"/>
              <w:left w:val="nil"/>
              <w:bottom w:val="nil"/>
              <w:right w:val="nil"/>
            </w:tcBorders>
            <w:hideMark/>
          </w:tcPr>
          <w:p w14:paraId="4FAF79D4"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9E1998D" w14:textId="77777777" w:rsidR="002E0941" w:rsidRDefault="002E0941" w:rsidP="00930070">
            <w:pPr>
              <w:rPr>
                <w:rFonts w:ascii="Calibri" w:hAnsi="Calibri" w:cs="Calibri"/>
                <w:sz w:val="22"/>
                <w:szCs w:val="22"/>
              </w:rPr>
            </w:pPr>
            <w:r>
              <w:rPr>
                <w:rFonts w:ascii="Calibri" w:hAnsi="Calibri" w:cs="Calibri"/>
                <w:sz w:val="22"/>
                <w:szCs w:val="22"/>
              </w:rPr>
              <w:t xml:space="preserve">Het derde deel van het adres in het buitenland dat het SUBJECT opgeeft bij vertrek naar het buitenland dan wel waar het SUBJECT in het buitenland verblijft. </w:t>
            </w:r>
          </w:p>
        </w:tc>
      </w:tr>
      <w:tr w:rsidR="002E0941" w14:paraId="6C9DF167" w14:textId="77777777" w:rsidTr="002E0941">
        <w:trPr>
          <w:tblCellSpacing w:w="15" w:type="dxa"/>
        </w:trPr>
        <w:tc>
          <w:tcPr>
            <w:tcW w:w="1500" w:type="pct"/>
            <w:tcBorders>
              <w:top w:val="nil"/>
              <w:left w:val="nil"/>
              <w:bottom w:val="nil"/>
              <w:right w:val="nil"/>
            </w:tcBorders>
            <w:hideMark/>
          </w:tcPr>
          <w:p w14:paraId="0666C284"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F41065D"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65DCF0C4" w14:textId="77777777" w:rsidTr="002E0941">
        <w:trPr>
          <w:tblCellSpacing w:w="15" w:type="dxa"/>
        </w:trPr>
        <w:tc>
          <w:tcPr>
            <w:tcW w:w="1500" w:type="pct"/>
            <w:tcBorders>
              <w:top w:val="nil"/>
              <w:left w:val="nil"/>
              <w:bottom w:val="nil"/>
              <w:right w:val="nil"/>
            </w:tcBorders>
            <w:hideMark/>
          </w:tcPr>
          <w:p w14:paraId="0242F189"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D38C4A6"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23E9BDDB" w14:textId="77777777" w:rsidTr="002E0941">
        <w:trPr>
          <w:tblCellSpacing w:w="15" w:type="dxa"/>
        </w:trPr>
        <w:tc>
          <w:tcPr>
            <w:tcW w:w="1500" w:type="pct"/>
            <w:tcBorders>
              <w:top w:val="nil"/>
              <w:left w:val="nil"/>
              <w:bottom w:val="nil"/>
              <w:right w:val="nil"/>
            </w:tcBorders>
            <w:hideMark/>
          </w:tcPr>
          <w:p w14:paraId="680D859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9CACB6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B95DB8A" w14:textId="77777777" w:rsidTr="002E0941">
        <w:trPr>
          <w:tblCellSpacing w:w="15" w:type="dxa"/>
        </w:trPr>
        <w:tc>
          <w:tcPr>
            <w:tcW w:w="1500" w:type="pct"/>
            <w:tcBorders>
              <w:top w:val="nil"/>
              <w:left w:val="nil"/>
              <w:bottom w:val="nil"/>
              <w:right w:val="nil"/>
            </w:tcBorders>
            <w:hideMark/>
          </w:tcPr>
          <w:p w14:paraId="59253E11"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4CB0545"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4B35DD0E" w14:textId="77777777" w:rsidTr="002E0941">
        <w:trPr>
          <w:tblCellSpacing w:w="15" w:type="dxa"/>
        </w:trPr>
        <w:tc>
          <w:tcPr>
            <w:tcW w:w="1500" w:type="pct"/>
            <w:tcBorders>
              <w:top w:val="nil"/>
              <w:left w:val="nil"/>
              <w:bottom w:val="nil"/>
              <w:right w:val="nil"/>
            </w:tcBorders>
            <w:hideMark/>
          </w:tcPr>
          <w:p w14:paraId="3F14352B"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5488C2A"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04F178E" w14:textId="77777777" w:rsidTr="002E0941">
        <w:trPr>
          <w:tblCellSpacing w:w="15" w:type="dxa"/>
        </w:trPr>
        <w:tc>
          <w:tcPr>
            <w:tcW w:w="1500" w:type="pct"/>
            <w:tcBorders>
              <w:top w:val="nil"/>
              <w:left w:val="nil"/>
              <w:bottom w:val="nil"/>
              <w:right w:val="nil"/>
            </w:tcBorders>
            <w:hideMark/>
          </w:tcPr>
          <w:p w14:paraId="6C6E4BF5"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E64E918"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20FD6965" w14:textId="77777777" w:rsidTr="002E0941">
        <w:trPr>
          <w:tblCellSpacing w:w="15" w:type="dxa"/>
        </w:trPr>
        <w:tc>
          <w:tcPr>
            <w:tcW w:w="1500" w:type="pct"/>
            <w:tcBorders>
              <w:top w:val="nil"/>
              <w:left w:val="nil"/>
              <w:bottom w:val="nil"/>
              <w:right w:val="nil"/>
            </w:tcBorders>
            <w:hideMark/>
          </w:tcPr>
          <w:p w14:paraId="55479A9F"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7039F27"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7FB8537" w14:textId="77777777" w:rsidTr="002E0941">
        <w:trPr>
          <w:tblCellSpacing w:w="15" w:type="dxa"/>
        </w:trPr>
        <w:tc>
          <w:tcPr>
            <w:tcW w:w="1500" w:type="pct"/>
            <w:tcBorders>
              <w:top w:val="nil"/>
              <w:left w:val="nil"/>
              <w:bottom w:val="nil"/>
              <w:right w:val="nil"/>
            </w:tcBorders>
            <w:hideMark/>
          </w:tcPr>
          <w:p w14:paraId="34C11372"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E13C864"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1E652765" w14:textId="77777777" w:rsidTr="002E0941">
        <w:trPr>
          <w:tblCellSpacing w:w="15" w:type="dxa"/>
        </w:trPr>
        <w:tc>
          <w:tcPr>
            <w:tcW w:w="1500" w:type="pct"/>
            <w:tcBorders>
              <w:top w:val="nil"/>
              <w:left w:val="nil"/>
              <w:bottom w:val="nil"/>
              <w:right w:val="nil"/>
            </w:tcBorders>
            <w:hideMark/>
          </w:tcPr>
          <w:p w14:paraId="57323D36"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D631D3B" w14:textId="77777777" w:rsidR="002E0941" w:rsidRDefault="002E0941" w:rsidP="00930070">
            <w:pPr>
              <w:rPr>
                <w:rFonts w:ascii="Calibri" w:hAnsi="Calibri" w:cs="Calibri"/>
                <w:sz w:val="22"/>
                <w:szCs w:val="22"/>
              </w:rPr>
            </w:pPr>
            <w:r>
              <w:rPr>
                <w:rFonts w:ascii="Calibri" w:hAnsi="Calibri" w:cs="Calibri"/>
                <w:sz w:val="22"/>
                <w:szCs w:val="22"/>
              </w:rPr>
              <w:t xml:space="preserve">Basisgegeven indien het een INGESCHREVEN NATUURLIJK PERSOON of een INGESCHREVEN NIET NATUURLIJK PERSOON is en anders een gemeentelijk kerngegeven </w:t>
            </w:r>
          </w:p>
        </w:tc>
      </w:tr>
      <w:tr w:rsidR="002E0941" w14:paraId="14411BE0" w14:textId="77777777" w:rsidTr="002E0941">
        <w:trPr>
          <w:tblCellSpacing w:w="15" w:type="dxa"/>
        </w:trPr>
        <w:tc>
          <w:tcPr>
            <w:tcW w:w="1500" w:type="pct"/>
            <w:tcBorders>
              <w:top w:val="nil"/>
              <w:left w:val="nil"/>
              <w:bottom w:val="nil"/>
              <w:right w:val="nil"/>
            </w:tcBorders>
            <w:hideMark/>
          </w:tcPr>
          <w:p w14:paraId="29A501B1"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A3EBF63" w14:textId="77777777" w:rsidR="002E0941" w:rsidRDefault="002E0941" w:rsidP="00930070">
            <w:pPr>
              <w:rPr>
                <w:rFonts w:ascii="Calibri" w:hAnsi="Calibri" w:cs="Calibri"/>
                <w:sz w:val="22"/>
                <w:szCs w:val="22"/>
              </w:rPr>
            </w:pPr>
            <w:r>
              <w:rPr>
                <w:rFonts w:ascii="Calibri" w:hAnsi="Calibri" w:cs="Calibri"/>
                <w:sz w:val="22"/>
                <w:szCs w:val="22"/>
              </w:rPr>
              <w:t>Zolang het GBA nog gebruikt wordt, is de lengte maximaal 35</w:t>
            </w:r>
          </w:p>
        </w:tc>
      </w:tr>
      <w:tr w:rsidR="002E0941" w14:paraId="48FF7228" w14:textId="77777777" w:rsidTr="002E0941">
        <w:trPr>
          <w:tblCellSpacing w:w="15" w:type="dxa"/>
        </w:trPr>
        <w:tc>
          <w:tcPr>
            <w:tcW w:w="1500" w:type="pct"/>
            <w:tcBorders>
              <w:top w:val="nil"/>
              <w:left w:val="nil"/>
              <w:bottom w:val="nil"/>
              <w:right w:val="nil"/>
            </w:tcBorders>
            <w:hideMark/>
          </w:tcPr>
          <w:p w14:paraId="20D70ADD"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4C87362" w14:textId="77777777" w:rsidR="002E0941" w:rsidRDefault="002E0941" w:rsidP="00930070">
            <w:pPr>
              <w:rPr>
                <w:rFonts w:ascii="Calibri" w:hAnsi="Calibri" w:cs="Calibri"/>
                <w:sz w:val="22"/>
                <w:szCs w:val="22"/>
              </w:rPr>
            </w:pPr>
            <w:r>
              <w:rPr>
                <w:rFonts w:ascii="Calibri" w:hAnsi="Calibri" w:cs="Calibri"/>
                <w:sz w:val="22"/>
                <w:szCs w:val="22"/>
              </w:rPr>
              <w:t>AN35</w:t>
            </w:r>
          </w:p>
        </w:tc>
      </w:tr>
      <w:tr w:rsidR="002E0941" w14:paraId="0D907AF2" w14:textId="77777777" w:rsidTr="002E0941">
        <w:trPr>
          <w:tblCellSpacing w:w="15" w:type="dxa"/>
        </w:trPr>
        <w:tc>
          <w:tcPr>
            <w:tcW w:w="1500" w:type="pct"/>
            <w:tcBorders>
              <w:top w:val="nil"/>
              <w:left w:val="nil"/>
              <w:bottom w:val="nil"/>
              <w:right w:val="nil"/>
            </w:tcBorders>
            <w:hideMark/>
          </w:tcPr>
          <w:p w14:paraId="0ACB569B"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5C62544" w14:textId="77777777" w:rsidR="002E0941" w:rsidRDefault="002E0941" w:rsidP="00930070">
            <w:pPr>
              <w:rPr>
                <w:rFonts w:ascii="Calibri" w:hAnsi="Calibri" w:cs="Calibri"/>
                <w:sz w:val="22"/>
                <w:szCs w:val="22"/>
              </w:rPr>
            </w:pPr>
          </w:p>
        </w:tc>
      </w:tr>
    </w:tbl>
    <w:p w14:paraId="7AC9563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7B2BBC5" w14:textId="77777777" w:rsidTr="002E0941">
        <w:trPr>
          <w:tblCellSpacing w:w="15" w:type="dxa"/>
        </w:trPr>
        <w:tc>
          <w:tcPr>
            <w:tcW w:w="1500" w:type="pct"/>
            <w:tcBorders>
              <w:top w:val="nil"/>
              <w:left w:val="nil"/>
              <w:bottom w:val="nil"/>
              <w:right w:val="nil"/>
            </w:tcBorders>
            <w:hideMark/>
          </w:tcPr>
          <w:p w14:paraId="18FCDCE3"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EDA3D1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38DA4F1" w14:textId="77777777" w:rsidTr="002E0941">
        <w:trPr>
          <w:tblCellSpacing w:w="15" w:type="dxa"/>
        </w:trPr>
        <w:tc>
          <w:tcPr>
            <w:tcW w:w="250" w:type="pct"/>
            <w:tcBorders>
              <w:top w:val="nil"/>
              <w:left w:val="nil"/>
              <w:bottom w:val="nil"/>
              <w:right w:val="nil"/>
            </w:tcBorders>
            <w:hideMark/>
          </w:tcPr>
          <w:p w14:paraId="7566BB53"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12D57CB" w14:textId="77777777" w:rsidR="002E0941" w:rsidRDefault="002E0941" w:rsidP="00930070">
            <w:pPr>
              <w:rPr>
                <w:rFonts w:ascii="Calibri" w:hAnsi="Calibri" w:cs="Calibri"/>
                <w:sz w:val="22"/>
                <w:szCs w:val="22"/>
              </w:rPr>
            </w:pPr>
            <w:r>
              <w:rPr>
                <w:rFonts w:ascii="Calibri" w:hAnsi="Calibri" w:cs="Calibri"/>
                <w:sz w:val="22"/>
                <w:szCs w:val="22"/>
              </w:rPr>
              <w:t xml:space="preserve">Het attribuutsoort is ontleend aan de GBA, betreft het eerste deel van het actuele verblijfs- of bezoekadres in het buitenland en geldt hier ook voor niet-natuurlijke personen en vestigingen. </w:t>
            </w:r>
          </w:p>
        </w:tc>
      </w:tr>
    </w:tbl>
    <w:p w14:paraId="2BFD931C"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Land/gebied van gegevensgroeptype Verblijf buitenland INGESCHREVEN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3783957" w14:textId="77777777" w:rsidTr="002E0941">
        <w:trPr>
          <w:gridAfter w:val="1"/>
          <w:wAfter w:w="6539" w:type="dxa"/>
          <w:tblCellSpacing w:w="15" w:type="dxa"/>
        </w:trPr>
        <w:tc>
          <w:tcPr>
            <w:tcW w:w="0" w:type="auto"/>
            <w:tcBorders>
              <w:top w:val="nil"/>
              <w:left w:val="nil"/>
              <w:bottom w:val="nil"/>
              <w:right w:val="nil"/>
            </w:tcBorders>
            <w:hideMark/>
          </w:tcPr>
          <w:p w14:paraId="3A016B25" w14:textId="77777777" w:rsidR="002E0941" w:rsidRDefault="002E0941" w:rsidP="00930070">
            <w:pPr>
              <w:rPr>
                <w:rFonts w:ascii="Calibri" w:hAnsi="Calibri" w:cs="Calibri"/>
              </w:rPr>
            </w:pPr>
          </w:p>
        </w:tc>
      </w:tr>
      <w:tr w:rsidR="002E0941" w14:paraId="02B11368" w14:textId="77777777" w:rsidTr="002E0941">
        <w:trPr>
          <w:tblCellSpacing w:w="15" w:type="dxa"/>
        </w:trPr>
        <w:tc>
          <w:tcPr>
            <w:tcW w:w="1500" w:type="pct"/>
            <w:tcBorders>
              <w:top w:val="nil"/>
              <w:left w:val="nil"/>
              <w:bottom w:val="nil"/>
              <w:right w:val="nil"/>
            </w:tcBorders>
            <w:hideMark/>
          </w:tcPr>
          <w:p w14:paraId="163CA2B6"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F3AED5F" w14:textId="77777777" w:rsidR="002E0941" w:rsidRDefault="002E0941" w:rsidP="00930070">
            <w:pPr>
              <w:rPr>
                <w:rFonts w:ascii="Calibri" w:hAnsi="Calibri" w:cs="Calibri"/>
                <w:sz w:val="22"/>
                <w:szCs w:val="22"/>
              </w:rPr>
            </w:pPr>
            <w:r>
              <w:rPr>
                <w:rFonts w:ascii="Calibri" w:hAnsi="Calibri" w:cs="Calibri"/>
                <w:sz w:val="22"/>
                <w:szCs w:val="22"/>
              </w:rPr>
              <w:t>Land/gebied</w:t>
            </w:r>
          </w:p>
        </w:tc>
      </w:tr>
      <w:tr w:rsidR="002E0941" w14:paraId="419EB3BB" w14:textId="77777777" w:rsidTr="002E0941">
        <w:trPr>
          <w:tblCellSpacing w:w="15" w:type="dxa"/>
        </w:trPr>
        <w:tc>
          <w:tcPr>
            <w:tcW w:w="1500" w:type="pct"/>
            <w:tcBorders>
              <w:top w:val="nil"/>
              <w:left w:val="nil"/>
              <w:bottom w:val="nil"/>
              <w:right w:val="nil"/>
            </w:tcBorders>
            <w:hideMark/>
          </w:tcPr>
          <w:p w14:paraId="5E42319B"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C75E353"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56A3FCAC" w14:textId="77777777" w:rsidTr="002E0941">
        <w:trPr>
          <w:tblCellSpacing w:w="15" w:type="dxa"/>
        </w:trPr>
        <w:tc>
          <w:tcPr>
            <w:tcW w:w="1500" w:type="pct"/>
            <w:tcBorders>
              <w:top w:val="nil"/>
              <w:left w:val="nil"/>
              <w:bottom w:val="nil"/>
              <w:right w:val="nil"/>
            </w:tcBorders>
            <w:hideMark/>
          </w:tcPr>
          <w:p w14:paraId="0061D8D7"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4C863A8" w14:textId="77777777" w:rsidR="002E0941" w:rsidRDefault="002E0941" w:rsidP="00930070">
            <w:pPr>
              <w:rPr>
                <w:rFonts w:ascii="Calibri" w:hAnsi="Calibri" w:cs="Calibri"/>
                <w:sz w:val="22"/>
                <w:szCs w:val="22"/>
              </w:rPr>
            </w:pPr>
            <w:r>
              <w:rPr>
                <w:rFonts w:ascii="Calibri" w:hAnsi="Calibri" w:cs="Calibri"/>
                <w:sz w:val="22"/>
                <w:szCs w:val="22"/>
              </w:rPr>
              <w:t>Het SUBJECT dat heeft aangegeven te (gaan) verblijven dan wel verblijft in het LAND</w:t>
            </w:r>
          </w:p>
        </w:tc>
      </w:tr>
      <w:tr w:rsidR="002E0941" w14:paraId="588ED0CB" w14:textId="77777777" w:rsidTr="002E0941">
        <w:trPr>
          <w:tblCellSpacing w:w="15" w:type="dxa"/>
        </w:trPr>
        <w:tc>
          <w:tcPr>
            <w:tcW w:w="1500" w:type="pct"/>
            <w:tcBorders>
              <w:top w:val="nil"/>
              <w:left w:val="nil"/>
              <w:bottom w:val="nil"/>
              <w:right w:val="nil"/>
            </w:tcBorders>
            <w:hideMark/>
          </w:tcPr>
          <w:p w14:paraId="6C21362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126CCE2"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17A97EDE" w14:textId="77777777" w:rsidTr="002E0941">
        <w:trPr>
          <w:tblCellSpacing w:w="15" w:type="dxa"/>
        </w:trPr>
        <w:tc>
          <w:tcPr>
            <w:tcW w:w="1500" w:type="pct"/>
            <w:tcBorders>
              <w:top w:val="nil"/>
              <w:left w:val="nil"/>
              <w:bottom w:val="nil"/>
              <w:right w:val="nil"/>
            </w:tcBorders>
            <w:hideMark/>
          </w:tcPr>
          <w:p w14:paraId="79ECDBA7"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EB382B1" w14:textId="77777777" w:rsidR="002E0941" w:rsidRDefault="002E0941" w:rsidP="00930070">
            <w:pPr>
              <w:rPr>
                <w:rFonts w:ascii="Calibri" w:hAnsi="Calibri" w:cs="Calibri"/>
                <w:sz w:val="22"/>
                <w:szCs w:val="22"/>
              </w:rPr>
            </w:pPr>
            <w:r>
              <w:rPr>
                <w:rFonts w:ascii="Calibri" w:hAnsi="Calibri" w:cs="Calibri"/>
                <w:sz w:val="22"/>
                <w:szCs w:val="22"/>
              </w:rPr>
              <w:t>1 november 2008</w:t>
            </w:r>
          </w:p>
        </w:tc>
      </w:tr>
      <w:tr w:rsidR="002E0941" w14:paraId="5813547F" w14:textId="77777777" w:rsidTr="002E0941">
        <w:trPr>
          <w:tblCellSpacing w:w="15" w:type="dxa"/>
        </w:trPr>
        <w:tc>
          <w:tcPr>
            <w:tcW w:w="1500" w:type="pct"/>
            <w:tcBorders>
              <w:top w:val="nil"/>
              <w:left w:val="nil"/>
              <w:bottom w:val="nil"/>
              <w:right w:val="nil"/>
            </w:tcBorders>
            <w:hideMark/>
          </w:tcPr>
          <w:p w14:paraId="5C74D7D3"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98896F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BD31DB1" w14:textId="77777777" w:rsidTr="002E0941">
        <w:trPr>
          <w:tblCellSpacing w:w="15" w:type="dxa"/>
        </w:trPr>
        <w:tc>
          <w:tcPr>
            <w:tcW w:w="1500" w:type="pct"/>
            <w:tcBorders>
              <w:top w:val="nil"/>
              <w:left w:val="nil"/>
              <w:bottom w:val="nil"/>
              <w:right w:val="nil"/>
            </w:tcBorders>
            <w:hideMark/>
          </w:tcPr>
          <w:p w14:paraId="789D67C5"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9A2F663"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811DB9C" w14:textId="77777777" w:rsidTr="002E0941">
        <w:trPr>
          <w:tblCellSpacing w:w="15" w:type="dxa"/>
        </w:trPr>
        <w:tc>
          <w:tcPr>
            <w:tcW w:w="1500" w:type="pct"/>
            <w:tcBorders>
              <w:top w:val="nil"/>
              <w:left w:val="nil"/>
              <w:bottom w:val="nil"/>
              <w:right w:val="nil"/>
            </w:tcBorders>
            <w:hideMark/>
          </w:tcPr>
          <w:p w14:paraId="3D26CE17"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4BD2A71"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FDBE21C" w14:textId="77777777" w:rsidTr="002E0941">
        <w:trPr>
          <w:tblCellSpacing w:w="15" w:type="dxa"/>
        </w:trPr>
        <w:tc>
          <w:tcPr>
            <w:tcW w:w="1500" w:type="pct"/>
            <w:tcBorders>
              <w:top w:val="nil"/>
              <w:left w:val="nil"/>
              <w:bottom w:val="nil"/>
              <w:right w:val="nil"/>
            </w:tcBorders>
            <w:hideMark/>
          </w:tcPr>
          <w:p w14:paraId="2022D01B"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2966CE1"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50420F1" w14:textId="77777777" w:rsidTr="002E0941">
        <w:trPr>
          <w:tblCellSpacing w:w="15" w:type="dxa"/>
        </w:trPr>
        <w:tc>
          <w:tcPr>
            <w:tcW w:w="1500" w:type="pct"/>
            <w:tcBorders>
              <w:top w:val="nil"/>
              <w:left w:val="nil"/>
              <w:bottom w:val="nil"/>
              <w:right w:val="nil"/>
            </w:tcBorders>
            <w:hideMark/>
          </w:tcPr>
          <w:p w14:paraId="017E1515"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CFB6FFD"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9E79258" w14:textId="77777777" w:rsidTr="002E0941">
        <w:trPr>
          <w:tblCellSpacing w:w="15" w:type="dxa"/>
        </w:trPr>
        <w:tc>
          <w:tcPr>
            <w:tcW w:w="1500" w:type="pct"/>
            <w:tcBorders>
              <w:top w:val="nil"/>
              <w:left w:val="nil"/>
              <w:bottom w:val="nil"/>
              <w:right w:val="nil"/>
            </w:tcBorders>
            <w:hideMark/>
          </w:tcPr>
          <w:p w14:paraId="7A708F4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B3636F8"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2C37B2D6" w14:textId="77777777" w:rsidTr="002E0941">
        <w:trPr>
          <w:tblCellSpacing w:w="15" w:type="dxa"/>
        </w:trPr>
        <w:tc>
          <w:tcPr>
            <w:tcW w:w="1500" w:type="pct"/>
            <w:tcBorders>
              <w:top w:val="nil"/>
              <w:left w:val="nil"/>
              <w:bottom w:val="nil"/>
              <w:right w:val="nil"/>
            </w:tcBorders>
            <w:hideMark/>
          </w:tcPr>
          <w:p w14:paraId="43E63A65"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25B1B6A" w14:textId="77777777" w:rsidR="002E0941" w:rsidRDefault="002E0941" w:rsidP="00930070">
            <w:pPr>
              <w:rPr>
                <w:rFonts w:ascii="Calibri" w:hAnsi="Calibri" w:cs="Calibri"/>
                <w:sz w:val="22"/>
                <w:szCs w:val="22"/>
              </w:rPr>
            </w:pPr>
            <w:r>
              <w:rPr>
                <w:rFonts w:ascii="Calibri" w:hAnsi="Calibri" w:cs="Calibri"/>
                <w:sz w:val="22"/>
                <w:szCs w:val="22"/>
              </w:rPr>
              <w:t xml:space="preserve">Basisgegeven indien het een INGESCHREVEN NATUURLIJK PERSOON of een INGESCHREVEN NIET NATUURLIJK PERSOON is en anders een gemeentelijk kerngegeven </w:t>
            </w:r>
          </w:p>
        </w:tc>
      </w:tr>
      <w:tr w:rsidR="002E0941" w14:paraId="45216B21" w14:textId="77777777" w:rsidTr="002E0941">
        <w:trPr>
          <w:tblCellSpacing w:w="15" w:type="dxa"/>
        </w:trPr>
        <w:tc>
          <w:tcPr>
            <w:tcW w:w="1500" w:type="pct"/>
            <w:tcBorders>
              <w:top w:val="nil"/>
              <w:left w:val="nil"/>
              <w:bottom w:val="nil"/>
              <w:right w:val="nil"/>
            </w:tcBorders>
            <w:hideMark/>
          </w:tcPr>
          <w:p w14:paraId="6FD482FF"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6B266E0" w14:textId="77777777" w:rsidR="002E0941" w:rsidRDefault="002E0941" w:rsidP="00930070">
            <w:pPr>
              <w:rPr>
                <w:rFonts w:ascii="Calibri" w:hAnsi="Calibri" w:cs="Calibri"/>
                <w:sz w:val="22"/>
                <w:szCs w:val="22"/>
              </w:rPr>
            </w:pPr>
          </w:p>
        </w:tc>
      </w:tr>
      <w:tr w:rsidR="002E0941" w14:paraId="66D1AB8D" w14:textId="77777777" w:rsidTr="002E0941">
        <w:trPr>
          <w:tblCellSpacing w:w="15" w:type="dxa"/>
        </w:trPr>
        <w:tc>
          <w:tcPr>
            <w:tcW w:w="1500" w:type="pct"/>
            <w:tcBorders>
              <w:top w:val="nil"/>
              <w:left w:val="nil"/>
              <w:bottom w:val="nil"/>
              <w:right w:val="nil"/>
            </w:tcBorders>
            <w:hideMark/>
          </w:tcPr>
          <w:p w14:paraId="2E179CF8"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AED909D" w14:textId="77777777" w:rsidR="002E0941" w:rsidRDefault="002E0941" w:rsidP="00930070">
            <w:pPr>
              <w:rPr>
                <w:rFonts w:ascii="Calibri" w:hAnsi="Calibri" w:cs="Calibri"/>
                <w:sz w:val="22"/>
                <w:szCs w:val="22"/>
              </w:rPr>
            </w:pPr>
            <w:r>
              <w:rPr>
                <w:rFonts w:ascii="Calibri" w:hAnsi="Calibri" w:cs="Calibri"/>
                <w:sz w:val="22"/>
                <w:szCs w:val="22"/>
              </w:rPr>
              <w:t>LAND</w:t>
            </w:r>
          </w:p>
        </w:tc>
      </w:tr>
      <w:tr w:rsidR="002E0941" w14:paraId="08EA7195" w14:textId="77777777" w:rsidTr="002E0941">
        <w:trPr>
          <w:tblCellSpacing w:w="15" w:type="dxa"/>
        </w:trPr>
        <w:tc>
          <w:tcPr>
            <w:tcW w:w="1500" w:type="pct"/>
            <w:tcBorders>
              <w:top w:val="nil"/>
              <w:left w:val="nil"/>
              <w:bottom w:val="nil"/>
              <w:right w:val="nil"/>
            </w:tcBorders>
            <w:hideMark/>
          </w:tcPr>
          <w:p w14:paraId="14AF3C3B"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1A66E84" w14:textId="77777777" w:rsidR="002E0941" w:rsidRDefault="002E0941" w:rsidP="00930070">
            <w:pPr>
              <w:rPr>
                <w:rFonts w:ascii="Calibri" w:hAnsi="Calibri" w:cs="Calibri"/>
                <w:sz w:val="22"/>
                <w:szCs w:val="22"/>
              </w:rPr>
            </w:pPr>
          </w:p>
        </w:tc>
      </w:tr>
    </w:tbl>
    <w:p w14:paraId="25141A60" w14:textId="77777777" w:rsidR="002E0941" w:rsidRDefault="002E0941" w:rsidP="00930070">
      <w:pPr>
        <w:pStyle w:val="Kop4"/>
        <w:rPr>
          <w:rFonts w:ascii="Calibri" w:hAnsi="Calibri" w:cs="Calibri"/>
          <w:sz w:val="24"/>
          <w:szCs w:val="24"/>
        </w:rPr>
      </w:pPr>
      <w:bookmarkStart w:id="255" w:name="detail_class_Model_VerblijfadresINGESCHR"/>
      <w:bookmarkEnd w:id="255"/>
      <w:r>
        <w:rPr>
          <w:rFonts w:ascii="Calibri" w:hAnsi="Calibri" w:cs="Calibri"/>
        </w:rPr>
        <w:t>Gegevensgroeptype /Verblijfadres INGESCHREVEN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D5FDA3D" w14:textId="77777777" w:rsidTr="002E0941">
        <w:trPr>
          <w:tblCellSpacing w:w="15" w:type="dxa"/>
        </w:trPr>
        <w:tc>
          <w:tcPr>
            <w:tcW w:w="1500" w:type="pct"/>
            <w:tcBorders>
              <w:top w:val="nil"/>
              <w:left w:val="nil"/>
              <w:bottom w:val="nil"/>
              <w:right w:val="nil"/>
            </w:tcBorders>
            <w:hideMark/>
          </w:tcPr>
          <w:p w14:paraId="0F44A607"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7A20327" w14:textId="77777777" w:rsidR="002E0941" w:rsidRDefault="002E0941" w:rsidP="00930070">
            <w:pPr>
              <w:rPr>
                <w:rFonts w:ascii="Calibri" w:hAnsi="Calibri" w:cs="Calibri"/>
                <w:sz w:val="22"/>
                <w:szCs w:val="22"/>
              </w:rPr>
            </w:pPr>
            <w:r>
              <w:rPr>
                <w:rFonts w:ascii="Calibri" w:hAnsi="Calibri" w:cs="Calibri"/>
                <w:sz w:val="22"/>
                <w:szCs w:val="22"/>
              </w:rPr>
              <w:t>/Verblijfadres INGESCHREVEN NATUURLIJK PERSOON</w:t>
            </w:r>
          </w:p>
        </w:tc>
      </w:tr>
      <w:tr w:rsidR="002E0941" w14:paraId="594BC746" w14:textId="77777777" w:rsidTr="002E0941">
        <w:trPr>
          <w:tblCellSpacing w:w="15" w:type="dxa"/>
        </w:trPr>
        <w:tc>
          <w:tcPr>
            <w:tcW w:w="1500" w:type="pct"/>
            <w:tcBorders>
              <w:top w:val="nil"/>
              <w:left w:val="nil"/>
              <w:bottom w:val="nil"/>
              <w:right w:val="nil"/>
            </w:tcBorders>
            <w:hideMark/>
          </w:tcPr>
          <w:p w14:paraId="614445A7"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330FC4D" w14:textId="77777777" w:rsidR="002E0941" w:rsidRDefault="002E0941" w:rsidP="00930070">
            <w:pPr>
              <w:rPr>
                <w:rFonts w:ascii="Calibri" w:hAnsi="Calibri" w:cs="Calibri"/>
                <w:sz w:val="22"/>
                <w:szCs w:val="22"/>
              </w:rPr>
            </w:pPr>
            <w:r>
              <w:rPr>
                <w:rFonts w:ascii="Calibri" w:hAnsi="Calibri" w:cs="Calibri"/>
                <w:sz w:val="22"/>
                <w:szCs w:val="22"/>
              </w:rPr>
              <w:t>RSGB</w:t>
            </w:r>
          </w:p>
        </w:tc>
      </w:tr>
      <w:tr w:rsidR="002E0941" w14:paraId="582DECF7" w14:textId="77777777" w:rsidTr="002E0941">
        <w:trPr>
          <w:tblCellSpacing w:w="15" w:type="dxa"/>
        </w:trPr>
        <w:tc>
          <w:tcPr>
            <w:tcW w:w="1500" w:type="pct"/>
            <w:tcBorders>
              <w:top w:val="nil"/>
              <w:left w:val="nil"/>
              <w:bottom w:val="nil"/>
              <w:right w:val="nil"/>
            </w:tcBorders>
            <w:hideMark/>
          </w:tcPr>
          <w:p w14:paraId="4B28B633"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3E2A056" w14:textId="77777777" w:rsidR="002E0941" w:rsidRDefault="002E0941" w:rsidP="00930070">
            <w:pPr>
              <w:rPr>
                <w:rFonts w:ascii="Calibri" w:hAnsi="Calibri" w:cs="Calibri"/>
                <w:sz w:val="22"/>
                <w:szCs w:val="22"/>
              </w:rPr>
            </w:pPr>
            <w:r>
              <w:rPr>
                <w:rFonts w:ascii="Calibri" w:hAnsi="Calibri" w:cs="Calibri"/>
                <w:sz w:val="22"/>
                <w:szCs w:val="22"/>
              </w:rPr>
              <w:t>De gegevens over het verblijfadres van de INGESCHREVEN NATUURLIJK PERSOON</w:t>
            </w:r>
          </w:p>
        </w:tc>
      </w:tr>
      <w:tr w:rsidR="002E0941" w14:paraId="4192CA0A" w14:textId="77777777" w:rsidTr="002E0941">
        <w:trPr>
          <w:tblCellSpacing w:w="15" w:type="dxa"/>
        </w:trPr>
        <w:tc>
          <w:tcPr>
            <w:tcW w:w="1500" w:type="pct"/>
            <w:tcBorders>
              <w:top w:val="nil"/>
              <w:left w:val="nil"/>
              <w:bottom w:val="nil"/>
              <w:right w:val="nil"/>
            </w:tcBorders>
            <w:hideMark/>
          </w:tcPr>
          <w:p w14:paraId="74E8A4F5"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C0D340E" w14:textId="77777777" w:rsidR="002E0941" w:rsidRDefault="002E0941" w:rsidP="00930070">
            <w:pPr>
              <w:rPr>
                <w:rFonts w:ascii="Calibri" w:hAnsi="Calibri" w:cs="Calibri"/>
                <w:sz w:val="22"/>
                <w:szCs w:val="22"/>
              </w:rPr>
            </w:pPr>
            <w:r>
              <w:rPr>
                <w:rFonts w:ascii="Calibri" w:hAnsi="Calibri" w:cs="Calibri"/>
                <w:sz w:val="22"/>
                <w:szCs w:val="22"/>
              </w:rPr>
              <w:t>ob.v. RSGB</w:t>
            </w:r>
          </w:p>
        </w:tc>
      </w:tr>
      <w:tr w:rsidR="002E0941" w14:paraId="6005B35A" w14:textId="77777777" w:rsidTr="002E0941">
        <w:trPr>
          <w:tblCellSpacing w:w="15" w:type="dxa"/>
        </w:trPr>
        <w:tc>
          <w:tcPr>
            <w:tcW w:w="1500" w:type="pct"/>
            <w:tcBorders>
              <w:top w:val="nil"/>
              <w:left w:val="nil"/>
              <w:bottom w:val="nil"/>
              <w:right w:val="nil"/>
            </w:tcBorders>
            <w:hideMark/>
          </w:tcPr>
          <w:p w14:paraId="375DAA04"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F5020C4" w14:textId="77777777" w:rsidR="002E0941" w:rsidRDefault="002E0941" w:rsidP="00930070">
            <w:pPr>
              <w:rPr>
                <w:rFonts w:ascii="Calibri" w:hAnsi="Calibri" w:cs="Calibri"/>
                <w:sz w:val="22"/>
                <w:szCs w:val="22"/>
              </w:rPr>
            </w:pPr>
            <w:r>
              <w:rPr>
                <w:rFonts w:ascii="Calibri" w:hAnsi="Calibri" w:cs="Calibri"/>
                <w:sz w:val="22"/>
                <w:szCs w:val="22"/>
              </w:rPr>
              <w:t>1 november 2008</w:t>
            </w:r>
          </w:p>
        </w:tc>
      </w:tr>
      <w:tr w:rsidR="002E0941" w14:paraId="34FA7AD3" w14:textId="77777777" w:rsidTr="002E0941">
        <w:trPr>
          <w:tblCellSpacing w:w="15" w:type="dxa"/>
        </w:trPr>
        <w:tc>
          <w:tcPr>
            <w:tcW w:w="1500" w:type="pct"/>
            <w:tcBorders>
              <w:top w:val="nil"/>
              <w:left w:val="nil"/>
              <w:bottom w:val="nil"/>
              <w:right w:val="nil"/>
            </w:tcBorders>
            <w:hideMark/>
          </w:tcPr>
          <w:p w14:paraId="55BE6DB8"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584068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DAF9CA0" w14:textId="77777777" w:rsidTr="002E0941">
        <w:trPr>
          <w:tblCellSpacing w:w="15" w:type="dxa"/>
        </w:trPr>
        <w:tc>
          <w:tcPr>
            <w:tcW w:w="1500" w:type="pct"/>
            <w:tcBorders>
              <w:top w:val="nil"/>
              <w:left w:val="nil"/>
              <w:bottom w:val="nil"/>
              <w:right w:val="nil"/>
            </w:tcBorders>
            <w:hideMark/>
          </w:tcPr>
          <w:p w14:paraId="0846C314"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DB6824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3B4F3CA" w14:textId="77777777" w:rsidTr="002E0941">
        <w:trPr>
          <w:tblCellSpacing w:w="15" w:type="dxa"/>
        </w:trPr>
        <w:tc>
          <w:tcPr>
            <w:tcW w:w="1500" w:type="pct"/>
            <w:tcBorders>
              <w:top w:val="nil"/>
              <w:left w:val="nil"/>
              <w:bottom w:val="nil"/>
              <w:right w:val="nil"/>
            </w:tcBorders>
            <w:hideMark/>
          </w:tcPr>
          <w:p w14:paraId="55189BFC"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C25081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FEC6734" w14:textId="77777777" w:rsidTr="002E0941">
        <w:trPr>
          <w:tblCellSpacing w:w="15" w:type="dxa"/>
        </w:trPr>
        <w:tc>
          <w:tcPr>
            <w:tcW w:w="1500" w:type="pct"/>
            <w:tcBorders>
              <w:top w:val="nil"/>
              <w:left w:val="nil"/>
              <w:bottom w:val="nil"/>
              <w:right w:val="nil"/>
            </w:tcBorders>
            <w:hideMark/>
          </w:tcPr>
          <w:p w14:paraId="6FF94926"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9781C8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DAAAC7A" w14:textId="77777777" w:rsidTr="002E0941">
        <w:trPr>
          <w:tblCellSpacing w:w="15" w:type="dxa"/>
        </w:trPr>
        <w:tc>
          <w:tcPr>
            <w:tcW w:w="1500" w:type="pct"/>
            <w:tcBorders>
              <w:top w:val="nil"/>
              <w:left w:val="nil"/>
              <w:bottom w:val="nil"/>
              <w:right w:val="nil"/>
            </w:tcBorders>
            <w:hideMark/>
          </w:tcPr>
          <w:p w14:paraId="4B3FF3C8"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F781AD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2553CE5" w14:textId="77777777" w:rsidTr="002E0941">
        <w:trPr>
          <w:tblCellSpacing w:w="15" w:type="dxa"/>
        </w:trPr>
        <w:tc>
          <w:tcPr>
            <w:tcW w:w="1500" w:type="pct"/>
            <w:tcBorders>
              <w:top w:val="nil"/>
              <w:left w:val="nil"/>
              <w:bottom w:val="nil"/>
              <w:right w:val="nil"/>
            </w:tcBorders>
            <w:hideMark/>
          </w:tcPr>
          <w:p w14:paraId="47A7C69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A7B96CF" w14:textId="77777777" w:rsidR="002E0941" w:rsidRDefault="002E0941" w:rsidP="00930070">
            <w:pPr>
              <w:rPr>
                <w:rFonts w:ascii="Calibri" w:hAnsi="Calibri" w:cs="Calibri"/>
                <w:sz w:val="22"/>
                <w:szCs w:val="22"/>
              </w:rPr>
            </w:pPr>
          </w:p>
        </w:tc>
      </w:tr>
      <w:tr w:rsidR="002E0941" w14:paraId="72E375CE" w14:textId="77777777" w:rsidTr="002E0941">
        <w:trPr>
          <w:tblCellSpacing w:w="15" w:type="dxa"/>
        </w:trPr>
        <w:tc>
          <w:tcPr>
            <w:tcW w:w="1500" w:type="pct"/>
            <w:tcBorders>
              <w:top w:val="nil"/>
              <w:left w:val="nil"/>
              <w:bottom w:val="nil"/>
              <w:right w:val="nil"/>
            </w:tcBorders>
            <w:hideMark/>
          </w:tcPr>
          <w:p w14:paraId="5B0DF1C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10188A2"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0E32FBB4" w14:textId="77777777" w:rsidTr="002E0941">
        <w:trPr>
          <w:tblCellSpacing w:w="15" w:type="dxa"/>
        </w:trPr>
        <w:tc>
          <w:tcPr>
            <w:tcW w:w="1500" w:type="pct"/>
            <w:tcBorders>
              <w:top w:val="nil"/>
              <w:left w:val="nil"/>
              <w:bottom w:val="nil"/>
              <w:right w:val="nil"/>
            </w:tcBorders>
            <w:hideMark/>
          </w:tcPr>
          <w:p w14:paraId="1B2B6091"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A24508C" w14:textId="77777777" w:rsidR="002E0941" w:rsidRDefault="002E0941" w:rsidP="00930070">
            <w:pPr>
              <w:rPr>
                <w:rFonts w:ascii="Calibri" w:hAnsi="Calibri" w:cs="Calibri"/>
                <w:sz w:val="22"/>
                <w:szCs w:val="22"/>
              </w:rPr>
            </w:pPr>
            <w:r>
              <w:rPr>
                <w:rFonts w:ascii="Calibri" w:hAnsi="Calibri" w:cs="Calibri"/>
                <w:sz w:val="22"/>
                <w:szCs w:val="22"/>
              </w:rPr>
              <w:t xml:space="preserve">1) Indien deze gegevensgroep waarden heeft dan heeft de gegevensgroep 'Verblijf buitenland' geen waarden. 2) Indien de attribuutsoort Locatie-beschrijving niet van een waarde is voorzien, dan moeten de attribuutsoorten Huisnummer en 'Naam openbare ruimte' van een waarde zijn voorzien. </w:t>
            </w:r>
          </w:p>
        </w:tc>
      </w:tr>
    </w:tbl>
    <w:p w14:paraId="54EEF0FF" w14:textId="77777777" w:rsidR="002E0941" w:rsidRPr="002B625D" w:rsidRDefault="002E0941" w:rsidP="00930070">
      <w:pPr>
        <w:pStyle w:val="Kop5"/>
        <w:rPr>
          <w:rFonts w:ascii="Calibri" w:hAnsi="Calibri" w:cs="Calibri"/>
          <w:sz w:val="20"/>
          <w:szCs w:val="20"/>
          <w:lang w:val="nl-NL"/>
        </w:rPr>
      </w:pPr>
      <w:bookmarkStart w:id="256" w:name="detail_attribute_Model_VerblijfadresINGE"/>
      <w:r w:rsidRPr="002B625D">
        <w:rPr>
          <w:rFonts w:ascii="Calibri" w:hAnsi="Calibri" w:cs="Calibri"/>
          <w:lang w:val="nl-NL"/>
        </w:rPr>
        <w:t>Attribuutsoort Huisletter van gegevensgroeptype /Verblijfadres INGESCHREVEN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7E4B959" w14:textId="77777777" w:rsidTr="002E0941">
        <w:trPr>
          <w:gridAfter w:val="1"/>
          <w:wAfter w:w="6539" w:type="dxa"/>
          <w:tblCellSpacing w:w="15" w:type="dxa"/>
        </w:trPr>
        <w:tc>
          <w:tcPr>
            <w:tcW w:w="0" w:type="auto"/>
            <w:tcBorders>
              <w:top w:val="nil"/>
              <w:left w:val="nil"/>
              <w:bottom w:val="nil"/>
              <w:right w:val="nil"/>
            </w:tcBorders>
            <w:hideMark/>
          </w:tcPr>
          <w:p w14:paraId="6DA040D9" w14:textId="77777777" w:rsidR="002E0941" w:rsidRDefault="002E0941" w:rsidP="00930070">
            <w:pPr>
              <w:rPr>
                <w:rFonts w:ascii="Calibri" w:hAnsi="Calibri" w:cs="Calibri"/>
              </w:rPr>
            </w:pPr>
          </w:p>
        </w:tc>
      </w:tr>
      <w:tr w:rsidR="002E0941" w14:paraId="65C4A708" w14:textId="77777777" w:rsidTr="002E0941">
        <w:trPr>
          <w:tblCellSpacing w:w="15" w:type="dxa"/>
        </w:trPr>
        <w:tc>
          <w:tcPr>
            <w:tcW w:w="1500" w:type="pct"/>
            <w:tcBorders>
              <w:top w:val="nil"/>
              <w:left w:val="nil"/>
              <w:bottom w:val="nil"/>
              <w:right w:val="nil"/>
            </w:tcBorders>
            <w:hideMark/>
          </w:tcPr>
          <w:p w14:paraId="5CA75031"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9BC3EDF" w14:textId="77777777" w:rsidR="002E0941" w:rsidRDefault="002E0941" w:rsidP="00930070">
            <w:pPr>
              <w:rPr>
                <w:rFonts w:ascii="Calibri" w:hAnsi="Calibri" w:cs="Calibri"/>
                <w:sz w:val="22"/>
                <w:szCs w:val="22"/>
              </w:rPr>
            </w:pPr>
            <w:r>
              <w:rPr>
                <w:rFonts w:ascii="Calibri" w:hAnsi="Calibri" w:cs="Calibri"/>
                <w:sz w:val="22"/>
                <w:szCs w:val="22"/>
              </w:rPr>
              <w:t>Huisletter</w:t>
            </w:r>
          </w:p>
        </w:tc>
      </w:tr>
      <w:tr w:rsidR="002E0941" w14:paraId="52AFC0EF" w14:textId="77777777" w:rsidTr="002E0941">
        <w:trPr>
          <w:tblCellSpacing w:w="15" w:type="dxa"/>
        </w:trPr>
        <w:tc>
          <w:tcPr>
            <w:tcW w:w="1500" w:type="pct"/>
            <w:tcBorders>
              <w:top w:val="nil"/>
              <w:left w:val="nil"/>
              <w:bottom w:val="nil"/>
              <w:right w:val="nil"/>
            </w:tcBorders>
            <w:hideMark/>
          </w:tcPr>
          <w:p w14:paraId="4448DCA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A470C4D"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4B5F2DB4" w14:textId="77777777" w:rsidTr="002E0941">
        <w:trPr>
          <w:tblCellSpacing w:w="15" w:type="dxa"/>
        </w:trPr>
        <w:tc>
          <w:tcPr>
            <w:tcW w:w="1500" w:type="pct"/>
            <w:tcBorders>
              <w:top w:val="nil"/>
              <w:left w:val="nil"/>
              <w:bottom w:val="nil"/>
              <w:right w:val="nil"/>
            </w:tcBorders>
            <w:hideMark/>
          </w:tcPr>
          <w:p w14:paraId="3B897E4C"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4BEEB8C" w14:textId="77777777" w:rsidR="002E0941" w:rsidRDefault="002E0941" w:rsidP="00930070">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toevoeging aan een huisnummer in de vorm van een alfanumeriek teken. </w:t>
            </w:r>
          </w:p>
        </w:tc>
      </w:tr>
      <w:tr w:rsidR="002E0941" w14:paraId="281D05E0" w14:textId="77777777" w:rsidTr="002E0941">
        <w:trPr>
          <w:tblCellSpacing w:w="15" w:type="dxa"/>
        </w:trPr>
        <w:tc>
          <w:tcPr>
            <w:tcW w:w="1500" w:type="pct"/>
            <w:tcBorders>
              <w:top w:val="nil"/>
              <w:left w:val="nil"/>
              <w:bottom w:val="nil"/>
              <w:right w:val="nil"/>
            </w:tcBorders>
            <w:hideMark/>
          </w:tcPr>
          <w:p w14:paraId="1D69360C"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84B3429"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6BA37884" w14:textId="77777777" w:rsidTr="002E0941">
        <w:trPr>
          <w:tblCellSpacing w:w="15" w:type="dxa"/>
        </w:trPr>
        <w:tc>
          <w:tcPr>
            <w:tcW w:w="1500" w:type="pct"/>
            <w:tcBorders>
              <w:top w:val="nil"/>
              <w:left w:val="nil"/>
              <w:bottom w:val="nil"/>
              <w:right w:val="nil"/>
            </w:tcBorders>
            <w:hideMark/>
          </w:tcPr>
          <w:p w14:paraId="7C773B50"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52B5D35"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2E2C5545" w14:textId="77777777" w:rsidTr="002E0941">
        <w:trPr>
          <w:tblCellSpacing w:w="15" w:type="dxa"/>
        </w:trPr>
        <w:tc>
          <w:tcPr>
            <w:tcW w:w="1500" w:type="pct"/>
            <w:tcBorders>
              <w:top w:val="nil"/>
              <w:left w:val="nil"/>
              <w:bottom w:val="nil"/>
              <w:right w:val="nil"/>
            </w:tcBorders>
            <w:hideMark/>
          </w:tcPr>
          <w:p w14:paraId="79535DFB"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E49541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A51C4C4" w14:textId="77777777" w:rsidTr="002E0941">
        <w:trPr>
          <w:tblCellSpacing w:w="15" w:type="dxa"/>
        </w:trPr>
        <w:tc>
          <w:tcPr>
            <w:tcW w:w="1500" w:type="pct"/>
            <w:tcBorders>
              <w:top w:val="nil"/>
              <w:left w:val="nil"/>
              <w:bottom w:val="nil"/>
              <w:right w:val="nil"/>
            </w:tcBorders>
            <w:hideMark/>
          </w:tcPr>
          <w:p w14:paraId="75CFFA26"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6BC8BF3"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2C7E5FA6" w14:textId="77777777" w:rsidTr="002E0941">
        <w:trPr>
          <w:tblCellSpacing w:w="15" w:type="dxa"/>
        </w:trPr>
        <w:tc>
          <w:tcPr>
            <w:tcW w:w="1500" w:type="pct"/>
            <w:tcBorders>
              <w:top w:val="nil"/>
              <w:left w:val="nil"/>
              <w:bottom w:val="nil"/>
              <w:right w:val="nil"/>
            </w:tcBorders>
            <w:hideMark/>
          </w:tcPr>
          <w:p w14:paraId="3DF664BA"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082FF06"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6B5F993" w14:textId="77777777" w:rsidTr="002E0941">
        <w:trPr>
          <w:tblCellSpacing w:w="15" w:type="dxa"/>
        </w:trPr>
        <w:tc>
          <w:tcPr>
            <w:tcW w:w="1500" w:type="pct"/>
            <w:tcBorders>
              <w:top w:val="nil"/>
              <w:left w:val="nil"/>
              <w:bottom w:val="nil"/>
              <w:right w:val="nil"/>
            </w:tcBorders>
            <w:hideMark/>
          </w:tcPr>
          <w:p w14:paraId="07282E50"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B855FB9"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F91FCDB" w14:textId="77777777" w:rsidTr="002E0941">
        <w:trPr>
          <w:tblCellSpacing w:w="15" w:type="dxa"/>
        </w:trPr>
        <w:tc>
          <w:tcPr>
            <w:tcW w:w="1500" w:type="pct"/>
            <w:tcBorders>
              <w:top w:val="nil"/>
              <w:left w:val="nil"/>
              <w:bottom w:val="nil"/>
              <w:right w:val="nil"/>
            </w:tcBorders>
            <w:hideMark/>
          </w:tcPr>
          <w:p w14:paraId="7E344D2C"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78189D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A4004ED" w14:textId="77777777" w:rsidTr="002E0941">
        <w:trPr>
          <w:tblCellSpacing w:w="15" w:type="dxa"/>
        </w:trPr>
        <w:tc>
          <w:tcPr>
            <w:tcW w:w="1500" w:type="pct"/>
            <w:tcBorders>
              <w:top w:val="nil"/>
              <w:left w:val="nil"/>
              <w:bottom w:val="nil"/>
              <w:right w:val="nil"/>
            </w:tcBorders>
            <w:hideMark/>
          </w:tcPr>
          <w:p w14:paraId="1E9E5226"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AC2478F"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6A737408" w14:textId="77777777" w:rsidTr="002E0941">
        <w:trPr>
          <w:tblCellSpacing w:w="15" w:type="dxa"/>
        </w:trPr>
        <w:tc>
          <w:tcPr>
            <w:tcW w:w="1500" w:type="pct"/>
            <w:tcBorders>
              <w:top w:val="nil"/>
              <w:left w:val="nil"/>
              <w:bottom w:val="nil"/>
              <w:right w:val="nil"/>
            </w:tcBorders>
            <w:hideMark/>
          </w:tcPr>
          <w:p w14:paraId="1509D8FC"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5D5E9B4"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2E0941" w14:paraId="444C2166" w14:textId="77777777" w:rsidTr="002E0941">
        <w:trPr>
          <w:tblCellSpacing w:w="15" w:type="dxa"/>
        </w:trPr>
        <w:tc>
          <w:tcPr>
            <w:tcW w:w="1500" w:type="pct"/>
            <w:tcBorders>
              <w:top w:val="nil"/>
              <w:left w:val="nil"/>
              <w:bottom w:val="nil"/>
              <w:right w:val="nil"/>
            </w:tcBorders>
            <w:hideMark/>
          </w:tcPr>
          <w:p w14:paraId="6A374858"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5DF5852"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Huisnummertoevoeging, Postcode, of van één van de relaties ADRESSEERBAAR OBJECT AANDUIDING ligt aan OPENBARE RUIMTE of ADRESSEERBAAR OBJECT AANDUIDING ligt in WOONPLAATS </w:t>
            </w:r>
          </w:p>
        </w:tc>
      </w:tr>
      <w:tr w:rsidR="002E0941" w14:paraId="70E6AD5B" w14:textId="77777777" w:rsidTr="002E0941">
        <w:trPr>
          <w:tblCellSpacing w:w="15" w:type="dxa"/>
        </w:trPr>
        <w:tc>
          <w:tcPr>
            <w:tcW w:w="1500" w:type="pct"/>
            <w:tcBorders>
              <w:top w:val="nil"/>
              <w:left w:val="nil"/>
              <w:bottom w:val="nil"/>
              <w:right w:val="nil"/>
            </w:tcBorders>
            <w:hideMark/>
          </w:tcPr>
          <w:p w14:paraId="37AA1734"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348F4DE" w14:textId="77777777" w:rsidR="002E0941" w:rsidRDefault="002E0941" w:rsidP="00930070">
            <w:pPr>
              <w:rPr>
                <w:rFonts w:ascii="Calibri" w:hAnsi="Calibri" w:cs="Calibri"/>
                <w:sz w:val="22"/>
                <w:szCs w:val="22"/>
              </w:rPr>
            </w:pPr>
            <w:r>
              <w:rPr>
                <w:rFonts w:ascii="Calibri" w:hAnsi="Calibri" w:cs="Calibri"/>
                <w:sz w:val="22"/>
                <w:szCs w:val="22"/>
              </w:rPr>
              <w:t>AN1</w:t>
            </w:r>
          </w:p>
        </w:tc>
      </w:tr>
      <w:tr w:rsidR="002E0941" w14:paraId="599756DC" w14:textId="77777777" w:rsidTr="002E0941">
        <w:trPr>
          <w:tblCellSpacing w:w="15" w:type="dxa"/>
        </w:trPr>
        <w:tc>
          <w:tcPr>
            <w:tcW w:w="1500" w:type="pct"/>
            <w:tcBorders>
              <w:top w:val="nil"/>
              <w:left w:val="nil"/>
              <w:bottom w:val="nil"/>
              <w:right w:val="nil"/>
            </w:tcBorders>
            <w:hideMark/>
          </w:tcPr>
          <w:p w14:paraId="5C956B8D"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B4BE4D9" w14:textId="77777777" w:rsidR="002E0941" w:rsidRDefault="002E0941" w:rsidP="00930070">
            <w:pPr>
              <w:rPr>
                <w:rFonts w:ascii="Calibri" w:hAnsi="Calibri" w:cs="Calibri"/>
                <w:sz w:val="22"/>
                <w:szCs w:val="22"/>
              </w:rPr>
            </w:pPr>
            <w:r>
              <w:rPr>
                <w:rFonts w:ascii="Calibri" w:hAnsi="Calibri" w:cs="Calibri"/>
                <w:sz w:val="22"/>
                <w:szCs w:val="22"/>
              </w:rPr>
              <w:t>a - z , A ? Z</w:t>
            </w:r>
          </w:p>
        </w:tc>
      </w:tr>
    </w:tbl>
    <w:p w14:paraId="1DEC23D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F03BEAE" w14:textId="77777777" w:rsidTr="002E0941">
        <w:trPr>
          <w:tblCellSpacing w:w="15" w:type="dxa"/>
        </w:trPr>
        <w:tc>
          <w:tcPr>
            <w:tcW w:w="1500" w:type="pct"/>
            <w:tcBorders>
              <w:top w:val="nil"/>
              <w:left w:val="nil"/>
              <w:bottom w:val="nil"/>
              <w:right w:val="nil"/>
            </w:tcBorders>
            <w:hideMark/>
          </w:tcPr>
          <w:p w14:paraId="0727DADB"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DB6D8BF"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2BA0B8E" w14:textId="77777777" w:rsidTr="002E0941">
        <w:trPr>
          <w:tblCellSpacing w:w="15" w:type="dxa"/>
        </w:trPr>
        <w:tc>
          <w:tcPr>
            <w:tcW w:w="250" w:type="pct"/>
            <w:tcBorders>
              <w:top w:val="nil"/>
              <w:left w:val="nil"/>
              <w:bottom w:val="nil"/>
              <w:right w:val="nil"/>
            </w:tcBorders>
            <w:hideMark/>
          </w:tcPr>
          <w:p w14:paraId="1AA618CA"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111CB88"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465A16D6"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Huisnummer van gegevensgroeptype /Verblijfadres INGESCHREVEN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BA68973" w14:textId="77777777" w:rsidTr="002E0941">
        <w:trPr>
          <w:gridAfter w:val="1"/>
          <w:wAfter w:w="6539" w:type="dxa"/>
          <w:tblCellSpacing w:w="15" w:type="dxa"/>
        </w:trPr>
        <w:tc>
          <w:tcPr>
            <w:tcW w:w="0" w:type="auto"/>
            <w:tcBorders>
              <w:top w:val="nil"/>
              <w:left w:val="nil"/>
              <w:bottom w:val="nil"/>
              <w:right w:val="nil"/>
            </w:tcBorders>
            <w:hideMark/>
          </w:tcPr>
          <w:p w14:paraId="092AD7D4" w14:textId="77777777" w:rsidR="002E0941" w:rsidRDefault="002E0941" w:rsidP="00930070">
            <w:pPr>
              <w:rPr>
                <w:rFonts w:ascii="Calibri" w:hAnsi="Calibri" w:cs="Calibri"/>
              </w:rPr>
            </w:pPr>
          </w:p>
        </w:tc>
      </w:tr>
      <w:tr w:rsidR="002E0941" w14:paraId="329091E4" w14:textId="77777777" w:rsidTr="002E0941">
        <w:trPr>
          <w:tblCellSpacing w:w="15" w:type="dxa"/>
        </w:trPr>
        <w:tc>
          <w:tcPr>
            <w:tcW w:w="1500" w:type="pct"/>
            <w:tcBorders>
              <w:top w:val="nil"/>
              <w:left w:val="nil"/>
              <w:bottom w:val="nil"/>
              <w:right w:val="nil"/>
            </w:tcBorders>
            <w:hideMark/>
          </w:tcPr>
          <w:p w14:paraId="4EF3EBC6"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EA8F373" w14:textId="77777777" w:rsidR="002E0941" w:rsidRDefault="002E0941" w:rsidP="00930070">
            <w:pPr>
              <w:rPr>
                <w:rFonts w:ascii="Calibri" w:hAnsi="Calibri" w:cs="Calibri"/>
                <w:sz w:val="22"/>
                <w:szCs w:val="22"/>
              </w:rPr>
            </w:pPr>
            <w:r>
              <w:rPr>
                <w:rFonts w:ascii="Calibri" w:hAnsi="Calibri" w:cs="Calibri"/>
                <w:sz w:val="22"/>
                <w:szCs w:val="22"/>
              </w:rPr>
              <w:t>Huisnummer</w:t>
            </w:r>
          </w:p>
        </w:tc>
      </w:tr>
      <w:tr w:rsidR="002E0941" w14:paraId="5F140EC8" w14:textId="77777777" w:rsidTr="002E0941">
        <w:trPr>
          <w:tblCellSpacing w:w="15" w:type="dxa"/>
        </w:trPr>
        <w:tc>
          <w:tcPr>
            <w:tcW w:w="1500" w:type="pct"/>
            <w:tcBorders>
              <w:top w:val="nil"/>
              <w:left w:val="nil"/>
              <w:bottom w:val="nil"/>
              <w:right w:val="nil"/>
            </w:tcBorders>
            <w:hideMark/>
          </w:tcPr>
          <w:p w14:paraId="6F39AF44"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305C2EF"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5B4947B6" w14:textId="77777777" w:rsidTr="002E0941">
        <w:trPr>
          <w:tblCellSpacing w:w="15" w:type="dxa"/>
        </w:trPr>
        <w:tc>
          <w:tcPr>
            <w:tcW w:w="1500" w:type="pct"/>
            <w:tcBorders>
              <w:top w:val="nil"/>
              <w:left w:val="nil"/>
              <w:bottom w:val="nil"/>
              <w:right w:val="nil"/>
            </w:tcBorders>
            <w:hideMark/>
          </w:tcPr>
          <w:p w14:paraId="1F880532"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03C1047" w14:textId="77777777" w:rsidR="002E0941" w:rsidRDefault="002E0941" w:rsidP="00930070">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nummering. </w:t>
            </w:r>
          </w:p>
        </w:tc>
      </w:tr>
      <w:tr w:rsidR="002E0941" w14:paraId="733B8FBE" w14:textId="77777777" w:rsidTr="002E0941">
        <w:trPr>
          <w:tblCellSpacing w:w="15" w:type="dxa"/>
        </w:trPr>
        <w:tc>
          <w:tcPr>
            <w:tcW w:w="1500" w:type="pct"/>
            <w:tcBorders>
              <w:top w:val="nil"/>
              <w:left w:val="nil"/>
              <w:bottom w:val="nil"/>
              <w:right w:val="nil"/>
            </w:tcBorders>
            <w:hideMark/>
          </w:tcPr>
          <w:p w14:paraId="2550FBB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ED66DB5"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16D1F0DE" w14:textId="77777777" w:rsidTr="002E0941">
        <w:trPr>
          <w:tblCellSpacing w:w="15" w:type="dxa"/>
        </w:trPr>
        <w:tc>
          <w:tcPr>
            <w:tcW w:w="1500" w:type="pct"/>
            <w:tcBorders>
              <w:top w:val="nil"/>
              <w:left w:val="nil"/>
              <w:bottom w:val="nil"/>
              <w:right w:val="nil"/>
            </w:tcBorders>
            <w:hideMark/>
          </w:tcPr>
          <w:p w14:paraId="4F0667C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3C9265F"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57A35338" w14:textId="77777777" w:rsidTr="002E0941">
        <w:trPr>
          <w:tblCellSpacing w:w="15" w:type="dxa"/>
        </w:trPr>
        <w:tc>
          <w:tcPr>
            <w:tcW w:w="1500" w:type="pct"/>
            <w:tcBorders>
              <w:top w:val="nil"/>
              <w:left w:val="nil"/>
              <w:bottom w:val="nil"/>
              <w:right w:val="nil"/>
            </w:tcBorders>
            <w:hideMark/>
          </w:tcPr>
          <w:p w14:paraId="0F122CC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74C5D4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526CED5" w14:textId="77777777" w:rsidTr="002E0941">
        <w:trPr>
          <w:tblCellSpacing w:w="15" w:type="dxa"/>
        </w:trPr>
        <w:tc>
          <w:tcPr>
            <w:tcW w:w="1500" w:type="pct"/>
            <w:tcBorders>
              <w:top w:val="nil"/>
              <w:left w:val="nil"/>
              <w:bottom w:val="nil"/>
              <w:right w:val="nil"/>
            </w:tcBorders>
            <w:hideMark/>
          </w:tcPr>
          <w:p w14:paraId="2FBC70CC"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B4019B3"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73F0A803" w14:textId="77777777" w:rsidTr="002E0941">
        <w:trPr>
          <w:tblCellSpacing w:w="15" w:type="dxa"/>
        </w:trPr>
        <w:tc>
          <w:tcPr>
            <w:tcW w:w="1500" w:type="pct"/>
            <w:tcBorders>
              <w:top w:val="nil"/>
              <w:left w:val="nil"/>
              <w:bottom w:val="nil"/>
              <w:right w:val="nil"/>
            </w:tcBorders>
            <w:hideMark/>
          </w:tcPr>
          <w:p w14:paraId="0CD97CF3"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E9B3944"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77C31BA" w14:textId="77777777" w:rsidTr="002E0941">
        <w:trPr>
          <w:tblCellSpacing w:w="15" w:type="dxa"/>
        </w:trPr>
        <w:tc>
          <w:tcPr>
            <w:tcW w:w="1500" w:type="pct"/>
            <w:tcBorders>
              <w:top w:val="nil"/>
              <w:left w:val="nil"/>
              <w:bottom w:val="nil"/>
              <w:right w:val="nil"/>
            </w:tcBorders>
            <w:hideMark/>
          </w:tcPr>
          <w:p w14:paraId="726A71C6"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89BAE57"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B4CB66A" w14:textId="77777777" w:rsidTr="002E0941">
        <w:trPr>
          <w:tblCellSpacing w:w="15" w:type="dxa"/>
        </w:trPr>
        <w:tc>
          <w:tcPr>
            <w:tcW w:w="1500" w:type="pct"/>
            <w:tcBorders>
              <w:top w:val="nil"/>
              <w:left w:val="nil"/>
              <w:bottom w:val="nil"/>
              <w:right w:val="nil"/>
            </w:tcBorders>
            <w:hideMark/>
          </w:tcPr>
          <w:p w14:paraId="428C524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C3C95D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A819954" w14:textId="77777777" w:rsidTr="002E0941">
        <w:trPr>
          <w:tblCellSpacing w:w="15" w:type="dxa"/>
        </w:trPr>
        <w:tc>
          <w:tcPr>
            <w:tcW w:w="1500" w:type="pct"/>
            <w:tcBorders>
              <w:top w:val="nil"/>
              <w:left w:val="nil"/>
              <w:bottom w:val="nil"/>
              <w:right w:val="nil"/>
            </w:tcBorders>
            <w:hideMark/>
          </w:tcPr>
          <w:p w14:paraId="28FED687"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378C099"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0EC4212D" w14:textId="77777777" w:rsidTr="002E0941">
        <w:trPr>
          <w:tblCellSpacing w:w="15" w:type="dxa"/>
        </w:trPr>
        <w:tc>
          <w:tcPr>
            <w:tcW w:w="1500" w:type="pct"/>
            <w:tcBorders>
              <w:top w:val="nil"/>
              <w:left w:val="nil"/>
              <w:bottom w:val="nil"/>
              <w:right w:val="nil"/>
            </w:tcBorders>
            <w:hideMark/>
          </w:tcPr>
          <w:p w14:paraId="38E40D00"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FD3788B"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2E0941" w14:paraId="13FC66B6" w14:textId="77777777" w:rsidTr="002E0941">
        <w:trPr>
          <w:tblCellSpacing w:w="15" w:type="dxa"/>
        </w:trPr>
        <w:tc>
          <w:tcPr>
            <w:tcW w:w="1500" w:type="pct"/>
            <w:tcBorders>
              <w:top w:val="nil"/>
              <w:left w:val="nil"/>
              <w:bottom w:val="nil"/>
              <w:right w:val="nil"/>
            </w:tcBorders>
            <w:hideMark/>
          </w:tcPr>
          <w:p w14:paraId="15396310"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59A1AA1"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Huisletter, Huisnummertoevoeging, Postcode, of van één van de relaties ADRESSEERBAAR OBJECT AANDUIDING ligt aan OPENBARE RUIMTE of ADRESSEERBAAR OBJECT AANDUIDING ligt in WOONPLAATS </w:t>
            </w:r>
          </w:p>
        </w:tc>
      </w:tr>
      <w:tr w:rsidR="002E0941" w14:paraId="309D7A09" w14:textId="77777777" w:rsidTr="002E0941">
        <w:trPr>
          <w:tblCellSpacing w:w="15" w:type="dxa"/>
        </w:trPr>
        <w:tc>
          <w:tcPr>
            <w:tcW w:w="1500" w:type="pct"/>
            <w:tcBorders>
              <w:top w:val="nil"/>
              <w:left w:val="nil"/>
              <w:bottom w:val="nil"/>
              <w:right w:val="nil"/>
            </w:tcBorders>
            <w:hideMark/>
          </w:tcPr>
          <w:p w14:paraId="54FD0DE3"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B0A9908" w14:textId="77777777" w:rsidR="002E0941" w:rsidRDefault="002E0941" w:rsidP="00930070">
            <w:pPr>
              <w:rPr>
                <w:rFonts w:ascii="Calibri" w:hAnsi="Calibri" w:cs="Calibri"/>
                <w:sz w:val="22"/>
                <w:szCs w:val="22"/>
              </w:rPr>
            </w:pPr>
            <w:r>
              <w:rPr>
                <w:rFonts w:ascii="Calibri" w:hAnsi="Calibri" w:cs="Calibri"/>
                <w:sz w:val="22"/>
                <w:szCs w:val="22"/>
              </w:rPr>
              <w:t>N5</w:t>
            </w:r>
          </w:p>
        </w:tc>
      </w:tr>
      <w:tr w:rsidR="002E0941" w14:paraId="600D90DD" w14:textId="77777777" w:rsidTr="002E0941">
        <w:trPr>
          <w:tblCellSpacing w:w="15" w:type="dxa"/>
        </w:trPr>
        <w:tc>
          <w:tcPr>
            <w:tcW w:w="1500" w:type="pct"/>
            <w:tcBorders>
              <w:top w:val="nil"/>
              <w:left w:val="nil"/>
              <w:bottom w:val="nil"/>
              <w:right w:val="nil"/>
            </w:tcBorders>
            <w:hideMark/>
          </w:tcPr>
          <w:p w14:paraId="245F729A"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CBC54C9" w14:textId="77777777" w:rsidR="002E0941" w:rsidRDefault="002E0941" w:rsidP="00930070">
            <w:pPr>
              <w:rPr>
                <w:rFonts w:ascii="Calibri" w:hAnsi="Calibri" w:cs="Calibri"/>
                <w:sz w:val="22"/>
                <w:szCs w:val="22"/>
              </w:rPr>
            </w:pPr>
            <w:r>
              <w:rPr>
                <w:rFonts w:ascii="Calibri" w:hAnsi="Calibri" w:cs="Calibri"/>
                <w:sz w:val="22"/>
                <w:szCs w:val="22"/>
              </w:rPr>
              <w:t>Alle natuurlijke getallen tussen 1 en 99999.</w:t>
            </w:r>
          </w:p>
        </w:tc>
      </w:tr>
    </w:tbl>
    <w:p w14:paraId="037B533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67505D1" w14:textId="77777777" w:rsidTr="002E0941">
        <w:trPr>
          <w:tblCellSpacing w:w="15" w:type="dxa"/>
        </w:trPr>
        <w:tc>
          <w:tcPr>
            <w:tcW w:w="1500" w:type="pct"/>
            <w:tcBorders>
              <w:top w:val="nil"/>
              <w:left w:val="nil"/>
              <w:bottom w:val="nil"/>
              <w:right w:val="nil"/>
            </w:tcBorders>
            <w:hideMark/>
          </w:tcPr>
          <w:p w14:paraId="2D343228"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126D023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E162A61" w14:textId="77777777" w:rsidTr="002E0941">
        <w:trPr>
          <w:tblCellSpacing w:w="15" w:type="dxa"/>
        </w:trPr>
        <w:tc>
          <w:tcPr>
            <w:tcW w:w="250" w:type="pct"/>
            <w:tcBorders>
              <w:top w:val="nil"/>
              <w:left w:val="nil"/>
              <w:bottom w:val="nil"/>
              <w:right w:val="nil"/>
            </w:tcBorders>
            <w:hideMark/>
          </w:tcPr>
          <w:p w14:paraId="7AFB936E"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053E8C9"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4364B064"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Huisnummertoevoeging van gegevensgroeptype /Verblijfadres INGESCHREVEN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72E6312" w14:textId="77777777" w:rsidTr="002E0941">
        <w:trPr>
          <w:gridAfter w:val="1"/>
          <w:wAfter w:w="6539" w:type="dxa"/>
          <w:tblCellSpacing w:w="15" w:type="dxa"/>
        </w:trPr>
        <w:tc>
          <w:tcPr>
            <w:tcW w:w="0" w:type="auto"/>
            <w:tcBorders>
              <w:top w:val="nil"/>
              <w:left w:val="nil"/>
              <w:bottom w:val="nil"/>
              <w:right w:val="nil"/>
            </w:tcBorders>
            <w:hideMark/>
          </w:tcPr>
          <w:p w14:paraId="08CFCE6A" w14:textId="77777777" w:rsidR="002E0941" w:rsidRDefault="002E0941" w:rsidP="00930070">
            <w:pPr>
              <w:rPr>
                <w:rFonts w:ascii="Calibri" w:hAnsi="Calibri" w:cs="Calibri"/>
              </w:rPr>
            </w:pPr>
          </w:p>
        </w:tc>
      </w:tr>
      <w:tr w:rsidR="002E0941" w14:paraId="26ACEF65" w14:textId="77777777" w:rsidTr="002E0941">
        <w:trPr>
          <w:tblCellSpacing w:w="15" w:type="dxa"/>
        </w:trPr>
        <w:tc>
          <w:tcPr>
            <w:tcW w:w="1500" w:type="pct"/>
            <w:tcBorders>
              <w:top w:val="nil"/>
              <w:left w:val="nil"/>
              <w:bottom w:val="nil"/>
              <w:right w:val="nil"/>
            </w:tcBorders>
            <w:hideMark/>
          </w:tcPr>
          <w:p w14:paraId="399B639C"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94928BF" w14:textId="77777777" w:rsidR="002E0941" w:rsidRDefault="002E0941" w:rsidP="00930070">
            <w:pPr>
              <w:rPr>
                <w:rFonts w:ascii="Calibri" w:hAnsi="Calibri" w:cs="Calibri"/>
                <w:sz w:val="22"/>
                <w:szCs w:val="22"/>
              </w:rPr>
            </w:pPr>
            <w:r>
              <w:rPr>
                <w:rFonts w:ascii="Calibri" w:hAnsi="Calibri" w:cs="Calibri"/>
                <w:sz w:val="22"/>
                <w:szCs w:val="22"/>
              </w:rPr>
              <w:t>Huisnummertoevoeging</w:t>
            </w:r>
          </w:p>
        </w:tc>
      </w:tr>
      <w:tr w:rsidR="002E0941" w14:paraId="6A5F0179" w14:textId="77777777" w:rsidTr="002E0941">
        <w:trPr>
          <w:tblCellSpacing w:w="15" w:type="dxa"/>
        </w:trPr>
        <w:tc>
          <w:tcPr>
            <w:tcW w:w="1500" w:type="pct"/>
            <w:tcBorders>
              <w:top w:val="nil"/>
              <w:left w:val="nil"/>
              <w:bottom w:val="nil"/>
              <w:right w:val="nil"/>
            </w:tcBorders>
            <w:hideMark/>
          </w:tcPr>
          <w:p w14:paraId="5368BE85"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461E36F"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4E1B75EE" w14:textId="77777777" w:rsidTr="002E0941">
        <w:trPr>
          <w:tblCellSpacing w:w="15" w:type="dxa"/>
        </w:trPr>
        <w:tc>
          <w:tcPr>
            <w:tcW w:w="1500" w:type="pct"/>
            <w:tcBorders>
              <w:top w:val="nil"/>
              <w:left w:val="nil"/>
              <w:bottom w:val="nil"/>
              <w:right w:val="nil"/>
            </w:tcBorders>
            <w:hideMark/>
          </w:tcPr>
          <w:p w14:paraId="59C86B61"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8CC3BB5" w14:textId="77777777" w:rsidR="002E0941" w:rsidRDefault="002E0941" w:rsidP="00930070">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nadere toevoeging aan een huisnummer of een combinatie van huisnummer en huisletter. </w:t>
            </w:r>
          </w:p>
        </w:tc>
      </w:tr>
      <w:tr w:rsidR="002E0941" w14:paraId="550B348D" w14:textId="77777777" w:rsidTr="002E0941">
        <w:trPr>
          <w:tblCellSpacing w:w="15" w:type="dxa"/>
        </w:trPr>
        <w:tc>
          <w:tcPr>
            <w:tcW w:w="1500" w:type="pct"/>
            <w:tcBorders>
              <w:top w:val="nil"/>
              <w:left w:val="nil"/>
              <w:bottom w:val="nil"/>
              <w:right w:val="nil"/>
            </w:tcBorders>
            <w:hideMark/>
          </w:tcPr>
          <w:p w14:paraId="0E8809F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3F264A1"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65479D7D" w14:textId="77777777" w:rsidTr="002E0941">
        <w:trPr>
          <w:tblCellSpacing w:w="15" w:type="dxa"/>
        </w:trPr>
        <w:tc>
          <w:tcPr>
            <w:tcW w:w="1500" w:type="pct"/>
            <w:tcBorders>
              <w:top w:val="nil"/>
              <w:left w:val="nil"/>
              <w:bottom w:val="nil"/>
              <w:right w:val="nil"/>
            </w:tcBorders>
            <w:hideMark/>
          </w:tcPr>
          <w:p w14:paraId="29EBEAAD"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A96C670"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6753B950" w14:textId="77777777" w:rsidTr="002E0941">
        <w:trPr>
          <w:tblCellSpacing w:w="15" w:type="dxa"/>
        </w:trPr>
        <w:tc>
          <w:tcPr>
            <w:tcW w:w="1500" w:type="pct"/>
            <w:tcBorders>
              <w:top w:val="nil"/>
              <w:left w:val="nil"/>
              <w:bottom w:val="nil"/>
              <w:right w:val="nil"/>
            </w:tcBorders>
            <w:hideMark/>
          </w:tcPr>
          <w:p w14:paraId="0771A658"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E0740F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C66B027" w14:textId="77777777" w:rsidTr="002E0941">
        <w:trPr>
          <w:tblCellSpacing w:w="15" w:type="dxa"/>
        </w:trPr>
        <w:tc>
          <w:tcPr>
            <w:tcW w:w="1500" w:type="pct"/>
            <w:tcBorders>
              <w:top w:val="nil"/>
              <w:left w:val="nil"/>
              <w:bottom w:val="nil"/>
              <w:right w:val="nil"/>
            </w:tcBorders>
            <w:hideMark/>
          </w:tcPr>
          <w:p w14:paraId="11F928C1"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E9D1CCD"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05763CD8" w14:textId="77777777" w:rsidTr="002E0941">
        <w:trPr>
          <w:tblCellSpacing w:w="15" w:type="dxa"/>
        </w:trPr>
        <w:tc>
          <w:tcPr>
            <w:tcW w:w="1500" w:type="pct"/>
            <w:tcBorders>
              <w:top w:val="nil"/>
              <w:left w:val="nil"/>
              <w:bottom w:val="nil"/>
              <w:right w:val="nil"/>
            </w:tcBorders>
            <w:hideMark/>
          </w:tcPr>
          <w:p w14:paraId="5A808D2D"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0B4DC5B"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DBAC0DE" w14:textId="77777777" w:rsidTr="002E0941">
        <w:trPr>
          <w:tblCellSpacing w:w="15" w:type="dxa"/>
        </w:trPr>
        <w:tc>
          <w:tcPr>
            <w:tcW w:w="1500" w:type="pct"/>
            <w:tcBorders>
              <w:top w:val="nil"/>
              <w:left w:val="nil"/>
              <w:bottom w:val="nil"/>
              <w:right w:val="nil"/>
            </w:tcBorders>
            <w:hideMark/>
          </w:tcPr>
          <w:p w14:paraId="2408DD46"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31D7FC1"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0E54430" w14:textId="77777777" w:rsidTr="002E0941">
        <w:trPr>
          <w:tblCellSpacing w:w="15" w:type="dxa"/>
        </w:trPr>
        <w:tc>
          <w:tcPr>
            <w:tcW w:w="1500" w:type="pct"/>
            <w:tcBorders>
              <w:top w:val="nil"/>
              <w:left w:val="nil"/>
              <w:bottom w:val="nil"/>
              <w:right w:val="nil"/>
            </w:tcBorders>
            <w:hideMark/>
          </w:tcPr>
          <w:p w14:paraId="2085CF8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87663F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1A2C743" w14:textId="77777777" w:rsidTr="002E0941">
        <w:trPr>
          <w:tblCellSpacing w:w="15" w:type="dxa"/>
        </w:trPr>
        <w:tc>
          <w:tcPr>
            <w:tcW w:w="1500" w:type="pct"/>
            <w:tcBorders>
              <w:top w:val="nil"/>
              <w:left w:val="nil"/>
              <w:bottom w:val="nil"/>
              <w:right w:val="nil"/>
            </w:tcBorders>
            <w:hideMark/>
          </w:tcPr>
          <w:p w14:paraId="76758FE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71F2A34"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498B402A" w14:textId="77777777" w:rsidTr="002E0941">
        <w:trPr>
          <w:tblCellSpacing w:w="15" w:type="dxa"/>
        </w:trPr>
        <w:tc>
          <w:tcPr>
            <w:tcW w:w="1500" w:type="pct"/>
            <w:tcBorders>
              <w:top w:val="nil"/>
              <w:left w:val="nil"/>
              <w:bottom w:val="nil"/>
              <w:right w:val="nil"/>
            </w:tcBorders>
            <w:hideMark/>
          </w:tcPr>
          <w:p w14:paraId="7CC31BEB"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4130A9E"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2E0941" w14:paraId="489B8FEA" w14:textId="77777777" w:rsidTr="002E0941">
        <w:trPr>
          <w:tblCellSpacing w:w="15" w:type="dxa"/>
        </w:trPr>
        <w:tc>
          <w:tcPr>
            <w:tcW w:w="1500" w:type="pct"/>
            <w:tcBorders>
              <w:top w:val="nil"/>
              <w:left w:val="nil"/>
              <w:bottom w:val="nil"/>
              <w:right w:val="nil"/>
            </w:tcBorders>
            <w:hideMark/>
          </w:tcPr>
          <w:p w14:paraId="7E297341"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7378950"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Huisletter, Postcode, of van één van de relaties ADRESSEERBAAR OBJECT AANDUIDING ligt aan OPENBARE RUIMTE of ADRESSEERBAAR OBJECT AANDUIDING ligt in WOONPLAATS. </w:t>
            </w:r>
          </w:p>
        </w:tc>
      </w:tr>
      <w:tr w:rsidR="002E0941" w14:paraId="16B69EAC" w14:textId="77777777" w:rsidTr="002E0941">
        <w:trPr>
          <w:tblCellSpacing w:w="15" w:type="dxa"/>
        </w:trPr>
        <w:tc>
          <w:tcPr>
            <w:tcW w:w="1500" w:type="pct"/>
            <w:tcBorders>
              <w:top w:val="nil"/>
              <w:left w:val="nil"/>
              <w:bottom w:val="nil"/>
              <w:right w:val="nil"/>
            </w:tcBorders>
            <w:hideMark/>
          </w:tcPr>
          <w:p w14:paraId="12ECD349"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27251BE" w14:textId="77777777" w:rsidR="002E0941" w:rsidRDefault="002E0941" w:rsidP="00930070">
            <w:pPr>
              <w:rPr>
                <w:rFonts w:ascii="Calibri" w:hAnsi="Calibri" w:cs="Calibri"/>
                <w:sz w:val="22"/>
                <w:szCs w:val="22"/>
              </w:rPr>
            </w:pPr>
            <w:r>
              <w:rPr>
                <w:rFonts w:ascii="Calibri" w:hAnsi="Calibri" w:cs="Calibri"/>
                <w:sz w:val="22"/>
                <w:szCs w:val="22"/>
              </w:rPr>
              <w:t>AN4</w:t>
            </w:r>
          </w:p>
        </w:tc>
      </w:tr>
      <w:tr w:rsidR="002E0941" w14:paraId="57BBD93D" w14:textId="77777777" w:rsidTr="002E0941">
        <w:trPr>
          <w:tblCellSpacing w:w="15" w:type="dxa"/>
        </w:trPr>
        <w:tc>
          <w:tcPr>
            <w:tcW w:w="1500" w:type="pct"/>
            <w:tcBorders>
              <w:top w:val="nil"/>
              <w:left w:val="nil"/>
              <w:bottom w:val="nil"/>
              <w:right w:val="nil"/>
            </w:tcBorders>
            <w:hideMark/>
          </w:tcPr>
          <w:p w14:paraId="76F1EC3F"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A011CD5" w14:textId="77777777" w:rsidR="002E0941" w:rsidRDefault="002E0941" w:rsidP="00930070">
            <w:pPr>
              <w:rPr>
                <w:rFonts w:ascii="Calibri" w:hAnsi="Calibri" w:cs="Calibri"/>
                <w:sz w:val="22"/>
                <w:szCs w:val="22"/>
              </w:rPr>
            </w:pPr>
            <w:r>
              <w:rPr>
                <w:rFonts w:ascii="Calibri" w:hAnsi="Calibri" w:cs="Calibri"/>
                <w:sz w:val="22"/>
                <w:szCs w:val="22"/>
              </w:rPr>
              <w:t>a - z , A - Z , 0 ? 9</w:t>
            </w:r>
          </w:p>
        </w:tc>
      </w:tr>
    </w:tbl>
    <w:p w14:paraId="5C89EC6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31070CF" w14:textId="77777777" w:rsidTr="002E0941">
        <w:trPr>
          <w:tblCellSpacing w:w="15" w:type="dxa"/>
        </w:trPr>
        <w:tc>
          <w:tcPr>
            <w:tcW w:w="1500" w:type="pct"/>
            <w:tcBorders>
              <w:top w:val="nil"/>
              <w:left w:val="nil"/>
              <w:bottom w:val="nil"/>
              <w:right w:val="nil"/>
            </w:tcBorders>
            <w:hideMark/>
          </w:tcPr>
          <w:p w14:paraId="323EECD5"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18C48F57"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C33179B" w14:textId="77777777" w:rsidTr="002E0941">
        <w:trPr>
          <w:tblCellSpacing w:w="15" w:type="dxa"/>
        </w:trPr>
        <w:tc>
          <w:tcPr>
            <w:tcW w:w="250" w:type="pct"/>
            <w:tcBorders>
              <w:top w:val="nil"/>
              <w:left w:val="nil"/>
              <w:bottom w:val="nil"/>
              <w:right w:val="nil"/>
            </w:tcBorders>
            <w:hideMark/>
          </w:tcPr>
          <w:p w14:paraId="47BBC3CA"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952E54B"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5F1D7956"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Naam openbare ruimte van gegevensgroeptype /Verblijfadres INGESCHREVEN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FC220D6" w14:textId="77777777" w:rsidTr="002E0941">
        <w:trPr>
          <w:gridAfter w:val="1"/>
          <w:wAfter w:w="6539" w:type="dxa"/>
          <w:tblCellSpacing w:w="15" w:type="dxa"/>
        </w:trPr>
        <w:tc>
          <w:tcPr>
            <w:tcW w:w="0" w:type="auto"/>
            <w:tcBorders>
              <w:top w:val="nil"/>
              <w:left w:val="nil"/>
              <w:bottom w:val="nil"/>
              <w:right w:val="nil"/>
            </w:tcBorders>
            <w:hideMark/>
          </w:tcPr>
          <w:p w14:paraId="08C4C4E4" w14:textId="77777777" w:rsidR="002E0941" w:rsidRDefault="002E0941" w:rsidP="00930070">
            <w:pPr>
              <w:rPr>
                <w:rFonts w:ascii="Calibri" w:hAnsi="Calibri" w:cs="Calibri"/>
              </w:rPr>
            </w:pPr>
          </w:p>
        </w:tc>
      </w:tr>
      <w:tr w:rsidR="002E0941" w14:paraId="31634E76" w14:textId="77777777" w:rsidTr="002E0941">
        <w:trPr>
          <w:tblCellSpacing w:w="15" w:type="dxa"/>
        </w:trPr>
        <w:tc>
          <w:tcPr>
            <w:tcW w:w="1500" w:type="pct"/>
            <w:tcBorders>
              <w:top w:val="nil"/>
              <w:left w:val="nil"/>
              <w:bottom w:val="nil"/>
              <w:right w:val="nil"/>
            </w:tcBorders>
            <w:hideMark/>
          </w:tcPr>
          <w:p w14:paraId="5572B2EB"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C46C0E8" w14:textId="77777777" w:rsidR="002E0941" w:rsidRDefault="002E0941" w:rsidP="00930070">
            <w:pPr>
              <w:rPr>
                <w:rFonts w:ascii="Calibri" w:hAnsi="Calibri" w:cs="Calibri"/>
                <w:sz w:val="22"/>
                <w:szCs w:val="22"/>
              </w:rPr>
            </w:pPr>
            <w:r>
              <w:rPr>
                <w:rFonts w:ascii="Calibri" w:hAnsi="Calibri" w:cs="Calibri"/>
                <w:sz w:val="22"/>
                <w:szCs w:val="22"/>
              </w:rPr>
              <w:t>Naam openbare ruimte</w:t>
            </w:r>
          </w:p>
        </w:tc>
      </w:tr>
      <w:tr w:rsidR="002E0941" w14:paraId="44E5CFD4" w14:textId="77777777" w:rsidTr="002E0941">
        <w:trPr>
          <w:tblCellSpacing w:w="15" w:type="dxa"/>
        </w:trPr>
        <w:tc>
          <w:tcPr>
            <w:tcW w:w="1500" w:type="pct"/>
            <w:tcBorders>
              <w:top w:val="nil"/>
              <w:left w:val="nil"/>
              <w:bottom w:val="nil"/>
              <w:right w:val="nil"/>
            </w:tcBorders>
            <w:hideMark/>
          </w:tcPr>
          <w:p w14:paraId="49C5D7F6"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5FAE311"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592A88FD" w14:textId="77777777" w:rsidTr="002E0941">
        <w:trPr>
          <w:tblCellSpacing w:w="15" w:type="dxa"/>
        </w:trPr>
        <w:tc>
          <w:tcPr>
            <w:tcW w:w="1500" w:type="pct"/>
            <w:tcBorders>
              <w:top w:val="nil"/>
              <w:left w:val="nil"/>
              <w:bottom w:val="nil"/>
              <w:right w:val="nil"/>
            </w:tcBorders>
            <w:hideMark/>
          </w:tcPr>
          <w:p w14:paraId="3F62CAE3"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C0E3C42" w14:textId="77777777" w:rsidR="002E0941" w:rsidRDefault="002E0941" w:rsidP="00930070">
            <w:pPr>
              <w:rPr>
                <w:rFonts w:ascii="Calibri" w:hAnsi="Calibri" w:cs="Calibri"/>
                <w:sz w:val="22"/>
                <w:szCs w:val="22"/>
              </w:rPr>
            </w:pPr>
            <w:r>
              <w:rPr>
                <w:rFonts w:ascii="Calibri" w:hAnsi="Calibri" w:cs="Calibri"/>
                <w:sz w:val="22"/>
                <w:szCs w:val="22"/>
              </w:rPr>
              <w:t>Een door het bevoegde gemeentelijke orgaan aan een OPENBARE RUIMTE toegekende benaming</w:t>
            </w:r>
          </w:p>
        </w:tc>
      </w:tr>
      <w:tr w:rsidR="002E0941" w14:paraId="0EA8C275" w14:textId="77777777" w:rsidTr="002E0941">
        <w:trPr>
          <w:tblCellSpacing w:w="15" w:type="dxa"/>
        </w:trPr>
        <w:tc>
          <w:tcPr>
            <w:tcW w:w="1500" w:type="pct"/>
            <w:tcBorders>
              <w:top w:val="nil"/>
              <w:left w:val="nil"/>
              <w:bottom w:val="nil"/>
              <w:right w:val="nil"/>
            </w:tcBorders>
            <w:hideMark/>
          </w:tcPr>
          <w:p w14:paraId="4FD64A05"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AE2822C"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3AEB75D9" w14:textId="77777777" w:rsidTr="002E0941">
        <w:trPr>
          <w:tblCellSpacing w:w="15" w:type="dxa"/>
        </w:trPr>
        <w:tc>
          <w:tcPr>
            <w:tcW w:w="1500" w:type="pct"/>
            <w:tcBorders>
              <w:top w:val="nil"/>
              <w:left w:val="nil"/>
              <w:bottom w:val="nil"/>
              <w:right w:val="nil"/>
            </w:tcBorders>
            <w:hideMark/>
          </w:tcPr>
          <w:p w14:paraId="7B38A857"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79F0765"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0967317B" w14:textId="77777777" w:rsidTr="002E0941">
        <w:trPr>
          <w:tblCellSpacing w:w="15" w:type="dxa"/>
        </w:trPr>
        <w:tc>
          <w:tcPr>
            <w:tcW w:w="1500" w:type="pct"/>
            <w:tcBorders>
              <w:top w:val="nil"/>
              <w:left w:val="nil"/>
              <w:bottom w:val="nil"/>
              <w:right w:val="nil"/>
            </w:tcBorders>
            <w:hideMark/>
          </w:tcPr>
          <w:p w14:paraId="7614DC99"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95FC07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0C4F048" w14:textId="77777777" w:rsidTr="002E0941">
        <w:trPr>
          <w:tblCellSpacing w:w="15" w:type="dxa"/>
        </w:trPr>
        <w:tc>
          <w:tcPr>
            <w:tcW w:w="1500" w:type="pct"/>
            <w:tcBorders>
              <w:top w:val="nil"/>
              <w:left w:val="nil"/>
              <w:bottom w:val="nil"/>
              <w:right w:val="nil"/>
            </w:tcBorders>
            <w:hideMark/>
          </w:tcPr>
          <w:p w14:paraId="56E20184"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76109E2"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78E48209" w14:textId="77777777" w:rsidTr="002E0941">
        <w:trPr>
          <w:tblCellSpacing w:w="15" w:type="dxa"/>
        </w:trPr>
        <w:tc>
          <w:tcPr>
            <w:tcW w:w="1500" w:type="pct"/>
            <w:tcBorders>
              <w:top w:val="nil"/>
              <w:left w:val="nil"/>
              <w:bottom w:val="nil"/>
              <w:right w:val="nil"/>
            </w:tcBorders>
            <w:hideMark/>
          </w:tcPr>
          <w:p w14:paraId="3E42B114"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F902B94"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11B717F" w14:textId="77777777" w:rsidTr="002E0941">
        <w:trPr>
          <w:tblCellSpacing w:w="15" w:type="dxa"/>
        </w:trPr>
        <w:tc>
          <w:tcPr>
            <w:tcW w:w="1500" w:type="pct"/>
            <w:tcBorders>
              <w:top w:val="nil"/>
              <w:left w:val="nil"/>
              <w:bottom w:val="nil"/>
              <w:right w:val="nil"/>
            </w:tcBorders>
            <w:hideMark/>
          </w:tcPr>
          <w:p w14:paraId="715D9917"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EC6F115"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50BF0F3" w14:textId="77777777" w:rsidTr="002E0941">
        <w:trPr>
          <w:tblCellSpacing w:w="15" w:type="dxa"/>
        </w:trPr>
        <w:tc>
          <w:tcPr>
            <w:tcW w:w="1500" w:type="pct"/>
            <w:tcBorders>
              <w:top w:val="nil"/>
              <w:left w:val="nil"/>
              <w:bottom w:val="nil"/>
              <w:right w:val="nil"/>
            </w:tcBorders>
            <w:hideMark/>
          </w:tcPr>
          <w:p w14:paraId="34DDD7D3"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DAD867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ECF0882" w14:textId="77777777" w:rsidTr="002E0941">
        <w:trPr>
          <w:tblCellSpacing w:w="15" w:type="dxa"/>
        </w:trPr>
        <w:tc>
          <w:tcPr>
            <w:tcW w:w="1500" w:type="pct"/>
            <w:tcBorders>
              <w:top w:val="nil"/>
              <w:left w:val="nil"/>
              <w:bottom w:val="nil"/>
              <w:right w:val="nil"/>
            </w:tcBorders>
            <w:hideMark/>
          </w:tcPr>
          <w:p w14:paraId="762767D3"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0C709C7"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68A2409A" w14:textId="77777777" w:rsidTr="002E0941">
        <w:trPr>
          <w:tblCellSpacing w:w="15" w:type="dxa"/>
        </w:trPr>
        <w:tc>
          <w:tcPr>
            <w:tcW w:w="1500" w:type="pct"/>
            <w:tcBorders>
              <w:top w:val="nil"/>
              <w:left w:val="nil"/>
              <w:bottom w:val="nil"/>
              <w:right w:val="nil"/>
            </w:tcBorders>
            <w:hideMark/>
          </w:tcPr>
          <w:p w14:paraId="77864EAC"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6850874"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537B1ED9" w14:textId="77777777" w:rsidTr="002E0941">
        <w:trPr>
          <w:tblCellSpacing w:w="15" w:type="dxa"/>
        </w:trPr>
        <w:tc>
          <w:tcPr>
            <w:tcW w:w="1500" w:type="pct"/>
            <w:tcBorders>
              <w:top w:val="nil"/>
              <w:left w:val="nil"/>
              <w:bottom w:val="nil"/>
              <w:right w:val="nil"/>
            </w:tcBorders>
            <w:hideMark/>
          </w:tcPr>
          <w:p w14:paraId="33953487"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E0CFE0C"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openbare ruimte, Type openbare ruimte, Status openbare ruimte </w:t>
            </w:r>
          </w:p>
        </w:tc>
      </w:tr>
      <w:tr w:rsidR="002E0941" w14:paraId="35EEE38F" w14:textId="77777777" w:rsidTr="002E0941">
        <w:trPr>
          <w:tblCellSpacing w:w="15" w:type="dxa"/>
        </w:trPr>
        <w:tc>
          <w:tcPr>
            <w:tcW w:w="1500" w:type="pct"/>
            <w:tcBorders>
              <w:top w:val="nil"/>
              <w:left w:val="nil"/>
              <w:bottom w:val="nil"/>
              <w:right w:val="nil"/>
            </w:tcBorders>
            <w:hideMark/>
          </w:tcPr>
          <w:p w14:paraId="355B5ADA"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CB925E1"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586E348B" w14:textId="77777777" w:rsidTr="002E0941">
        <w:trPr>
          <w:tblCellSpacing w:w="15" w:type="dxa"/>
        </w:trPr>
        <w:tc>
          <w:tcPr>
            <w:tcW w:w="1500" w:type="pct"/>
            <w:tcBorders>
              <w:top w:val="nil"/>
              <w:left w:val="nil"/>
              <w:bottom w:val="nil"/>
              <w:right w:val="nil"/>
            </w:tcBorders>
            <w:hideMark/>
          </w:tcPr>
          <w:p w14:paraId="289CAEFB"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DF19858" w14:textId="77777777" w:rsidR="002E0941" w:rsidRDefault="002E0941" w:rsidP="00930070">
            <w:pPr>
              <w:rPr>
                <w:rFonts w:ascii="Calibri" w:hAnsi="Calibri" w:cs="Calibri"/>
                <w:sz w:val="22"/>
                <w:szCs w:val="22"/>
              </w:rPr>
            </w:pPr>
            <w:r>
              <w:rPr>
                <w:rFonts w:ascii="Calibri" w:hAnsi="Calibri" w:cs="Calibri"/>
                <w:sz w:val="22"/>
                <w:szCs w:val="22"/>
              </w:rPr>
              <w:t>Tekens gecodeerd volgens de UTF-8 standaard</w:t>
            </w:r>
          </w:p>
        </w:tc>
      </w:tr>
    </w:tbl>
    <w:p w14:paraId="16E2AAC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D97C8C1" w14:textId="77777777" w:rsidTr="002E0941">
        <w:trPr>
          <w:tblCellSpacing w:w="15" w:type="dxa"/>
        </w:trPr>
        <w:tc>
          <w:tcPr>
            <w:tcW w:w="1500" w:type="pct"/>
            <w:tcBorders>
              <w:top w:val="nil"/>
              <w:left w:val="nil"/>
              <w:bottom w:val="nil"/>
              <w:right w:val="nil"/>
            </w:tcBorders>
            <w:hideMark/>
          </w:tcPr>
          <w:p w14:paraId="10BDD4C2"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22FD6962"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9F3E4FF" w14:textId="77777777" w:rsidTr="002E0941">
        <w:trPr>
          <w:tblCellSpacing w:w="15" w:type="dxa"/>
        </w:trPr>
        <w:tc>
          <w:tcPr>
            <w:tcW w:w="250" w:type="pct"/>
            <w:tcBorders>
              <w:top w:val="nil"/>
              <w:left w:val="nil"/>
              <w:bottom w:val="nil"/>
              <w:right w:val="nil"/>
            </w:tcBorders>
            <w:hideMark/>
          </w:tcPr>
          <w:p w14:paraId="6EC0A333"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F41CA1E" w14:textId="77777777" w:rsidR="002E0941" w:rsidRDefault="002E0941" w:rsidP="00930070">
            <w:pPr>
              <w:rPr>
                <w:rFonts w:ascii="Calibri" w:hAnsi="Calibri" w:cs="Calibri"/>
                <w:sz w:val="22"/>
                <w:szCs w:val="22"/>
              </w:rPr>
            </w:pPr>
            <w:r>
              <w:rPr>
                <w:rFonts w:ascii="Calibri" w:hAnsi="Calibri" w:cs="Calibri"/>
                <w:sz w:val="22"/>
                <w:szCs w:val="22"/>
              </w:rPr>
              <w:t>Zie verder de toelichting in de BAG.</w:t>
            </w:r>
          </w:p>
        </w:tc>
      </w:tr>
    </w:tbl>
    <w:p w14:paraId="2CA4ED78"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Straatnaam van gegevensgroeptype /Verblijfadres INGESCHREVEN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A01A58B" w14:textId="77777777" w:rsidTr="002E0941">
        <w:trPr>
          <w:gridAfter w:val="1"/>
          <w:wAfter w:w="6539" w:type="dxa"/>
          <w:tblCellSpacing w:w="15" w:type="dxa"/>
        </w:trPr>
        <w:tc>
          <w:tcPr>
            <w:tcW w:w="0" w:type="auto"/>
            <w:tcBorders>
              <w:top w:val="nil"/>
              <w:left w:val="nil"/>
              <w:bottom w:val="nil"/>
              <w:right w:val="nil"/>
            </w:tcBorders>
            <w:hideMark/>
          </w:tcPr>
          <w:p w14:paraId="4E36DE79" w14:textId="77777777" w:rsidR="002E0941" w:rsidRDefault="002E0941" w:rsidP="00930070">
            <w:pPr>
              <w:rPr>
                <w:rFonts w:ascii="Calibri" w:hAnsi="Calibri" w:cs="Calibri"/>
              </w:rPr>
            </w:pPr>
          </w:p>
        </w:tc>
      </w:tr>
      <w:tr w:rsidR="002E0941" w14:paraId="7EA86EB8" w14:textId="77777777" w:rsidTr="002E0941">
        <w:trPr>
          <w:tblCellSpacing w:w="15" w:type="dxa"/>
        </w:trPr>
        <w:tc>
          <w:tcPr>
            <w:tcW w:w="1500" w:type="pct"/>
            <w:tcBorders>
              <w:top w:val="nil"/>
              <w:left w:val="nil"/>
              <w:bottom w:val="nil"/>
              <w:right w:val="nil"/>
            </w:tcBorders>
            <w:hideMark/>
          </w:tcPr>
          <w:p w14:paraId="1C389A51"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284E094" w14:textId="77777777" w:rsidR="002E0941" w:rsidRDefault="002E0941" w:rsidP="00930070">
            <w:pPr>
              <w:rPr>
                <w:rFonts w:ascii="Calibri" w:hAnsi="Calibri" w:cs="Calibri"/>
                <w:sz w:val="22"/>
                <w:szCs w:val="22"/>
              </w:rPr>
            </w:pPr>
            <w:r>
              <w:rPr>
                <w:rFonts w:ascii="Calibri" w:hAnsi="Calibri" w:cs="Calibri"/>
                <w:sz w:val="22"/>
                <w:szCs w:val="22"/>
              </w:rPr>
              <w:t>Straatnaam</w:t>
            </w:r>
          </w:p>
        </w:tc>
      </w:tr>
      <w:tr w:rsidR="002E0941" w14:paraId="427DFCC3" w14:textId="77777777" w:rsidTr="002E0941">
        <w:trPr>
          <w:tblCellSpacing w:w="15" w:type="dxa"/>
        </w:trPr>
        <w:tc>
          <w:tcPr>
            <w:tcW w:w="1500" w:type="pct"/>
            <w:tcBorders>
              <w:top w:val="nil"/>
              <w:left w:val="nil"/>
              <w:bottom w:val="nil"/>
              <w:right w:val="nil"/>
            </w:tcBorders>
            <w:hideMark/>
          </w:tcPr>
          <w:p w14:paraId="1EAC8AB2"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C51A042" w14:textId="77777777" w:rsidR="002E0941" w:rsidRDefault="002E0941" w:rsidP="00930070">
            <w:pPr>
              <w:rPr>
                <w:rFonts w:ascii="Calibri" w:hAnsi="Calibri" w:cs="Calibri"/>
                <w:sz w:val="22"/>
                <w:szCs w:val="22"/>
              </w:rPr>
            </w:pPr>
            <w:r>
              <w:rPr>
                <w:rFonts w:ascii="Calibri" w:hAnsi="Calibri" w:cs="Calibri"/>
                <w:sz w:val="22"/>
                <w:szCs w:val="22"/>
              </w:rPr>
              <w:t>GFO BG</w:t>
            </w:r>
          </w:p>
        </w:tc>
      </w:tr>
      <w:tr w:rsidR="002E0941" w14:paraId="694E3C93" w14:textId="77777777" w:rsidTr="002E0941">
        <w:trPr>
          <w:tblCellSpacing w:w="15" w:type="dxa"/>
        </w:trPr>
        <w:tc>
          <w:tcPr>
            <w:tcW w:w="1500" w:type="pct"/>
            <w:tcBorders>
              <w:top w:val="nil"/>
              <w:left w:val="nil"/>
              <w:bottom w:val="nil"/>
              <w:right w:val="nil"/>
            </w:tcBorders>
            <w:hideMark/>
          </w:tcPr>
          <w:p w14:paraId="7656972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2F2D7D0" w14:textId="77777777" w:rsidR="002E0941" w:rsidRDefault="002E0941" w:rsidP="00930070">
            <w:pPr>
              <w:rPr>
                <w:rFonts w:ascii="Calibri" w:hAnsi="Calibri" w:cs="Calibri"/>
                <w:sz w:val="22"/>
                <w:szCs w:val="22"/>
              </w:rPr>
            </w:pPr>
            <w:r>
              <w:rPr>
                <w:rFonts w:ascii="Calibri" w:hAnsi="Calibri" w:cs="Calibri"/>
                <w:sz w:val="22"/>
                <w:szCs w:val="22"/>
              </w:rPr>
              <w:t xml:space="preserve">De officiële straatnaam zoals door het bevoegd gemeentelijk orgaan is vastgesteld, zo nodig ingekort conform de specificaties van de NEN 5825. </w:t>
            </w:r>
          </w:p>
        </w:tc>
      </w:tr>
      <w:tr w:rsidR="002E0941" w14:paraId="3D458BE5" w14:textId="77777777" w:rsidTr="002E0941">
        <w:trPr>
          <w:tblCellSpacing w:w="15" w:type="dxa"/>
        </w:trPr>
        <w:tc>
          <w:tcPr>
            <w:tcW w:w="1500" w:type="pct"/>
            <w:tcBorders>
              <w:top w:val="nil"/>
              <w:left w:val="nil"/>
              <w:bottom w:val="nil"/>
              <w:right w:val="nil"/>
            </w:tcBorders>
            <w:hideMark/>
          </w:tcPr>
          <w:p w14:paraId="7976B089"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95F6F81" w14:textId="77777777" w:rsidR="002E0941" w:rsidRDefault="002E0941" w:rsidP="00930070">
            <w:pPr>
              <w:rPr>
                <w:rFonts w:ascii="Calibri" w:hAnsi="Calibri" w:cs="Calibri"/>
                <w:sz w:val="22"/>
                <w:szCs w:val="22"/>
              </w:rPr>
            </w:pPr>
            <w:r>
              <w:rPr>
                <w:rFonts w:ascii="Calibri" w:hAnsi="Calibri" w:cs="Calibri"/>
                <w:sz w:val="22"/>
                <w:szCs w:val="22"/>
              </w:rPr>
              <w:t>VNG-R o.b.v. GFO BG</w:t>
            </w:r>
          </w:p>
        </w:tc>
      </w:tr>
      <w:tr w:rsidR="002E0941" w14:paraId="6DC3FFB1" w14:textId="77777777" w:rsidTr="002E0941">
        <w:trPr>
          <w:tblCellSpacing w:w="15" w:type="dxa"/>
        </w:trPr>
        <w:tc>
          <w:tcPr>
            <w:tcW w:w="1500" w:type="pct"/>
            <w:tcBorders>
              <w:top w:val="nil"/>
              <w:left w:val="nil"/>
              <w:bottom w:val="nil"/>
              <w:right w:val="nil"/>
            </w:tcBorders>
            <w:hideMark/>
          </w:tcPr>
          <w:p w14:paraId="3014967A"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0DD8856"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568BE7B3" w14:textId="77777777" w:rsidTr="002E0941">
        <w:trPr>
          <w:tblCellSpacing w:w="15" w:type="dxa"/>
        </w:trPr>
        <w:tc>
          <w:tcPr>
            <w:tcW w:w="1500" w:type="pct"/>
            <w:tcBorders>
              <w:top w:val="nil"/>
              <w:left w:val="nil"/>
              <w:bottom w:val="nil"/>
              <w:right w:val="nil"/>
            </w:tcBorders>
            <w:hideMark/>
          </w:tcPr>
          <w:p w14:paraId="133508D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4A0C3F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BBFD560" w14:textId="77777777" w:rsidTr="002E0941">
        <w:trPr>
          <w:tblCellSpacing w:w="15" w:type="dxa"/>
        </w:trPr>
        <w:tc>
          <w:tcPr>
            <w:tcW w:w="1500" w:type="pct"/>
            <w:tcBorders>
              <w:top w:val="nil"/>
              <w:left w:val="nil"/>
              <w:bottom w:val="nil"/>
              <w:right w:val="nil"/>
            </w:tcBorders>
            <w:hideMark/>
          </w:tcPr>
          <w:p w14:paraId="5044A4C1"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4715B13"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642F354" w14:textId="77777777" w:rsidTr="002E0941">
        <w:trPr>
          <w:tblCellSpacing w:w="15" w:type="dxa"/>
        </w:trPr>
        <w:tc>
          <w:tcPr>
            <w:tcW w:w="1500" w:type="pct"/>
            <w:tcBorders>
              <w:top w:val="nil"/>
              <w:left w:val="nil"/>
              <w:bottom w:val="nil"/>
              <w:right w:val="nil"/>
            </w:tcBorders>
            <w:hideMark/>
          </w:tcPr>
          <w:p w14:paraId="496985E3"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0423046"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C96A912" w14:textId="77777777" w:rsidTr="002E0941">
        <w:trPr>
          <w:tblCellSpacing w:w="15" w:type="dxa"/>
        </w:trPr>
        <w:tc>
          <w:tcPr>
            <w:tcW w:w="1500" w:type="pct"/>
            <w:tcBorders>
              <w:top w:val="nil"/>
              <w:left w:val="nil"/>
              <w:bottom w:val="nil"/>
              <w:right w:val="nil"/>
            </w:tcBorders>
            <w:hideMark/>
          </w:tcPr>
          <w:p w14:paraId="417DA7C5"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C9A0AA2"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9292BB6" w14:textId="77777777" w:rsidTr="002E0941">
        <w:trPr>
          <w:tblCellSpacing w:w="15" w:type="dxa"/>
        </w:trPr>
        <w:tc>
          <w:tcPr>
            <w:tcW w:w="1500" w:type="pct"/>
            <w:tcBorders>
              <w:top w:val="nil"/>
              <w:left w:val="nil"/>
              <w:bottom w:val="nil"/>
              <w:right w:val="nil"/>
            </w:tcBorders>
            <w:hideMark/>
          </w:tcPr>
          <w:p w14:paraId="0AE0BE35"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AEDA03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584FAA4" w14:textId="77777777" w:rsidTr="002E0941">
        <w:trPr>
          <w:tblCellSpacing w:w="15" w:type="dxa"/>
        </w:trPr>
        <w:tc>
          <w:tcPr>
            <w:tcW w:w="1500" w:type="pct"/>
            <w:tcBorders>
              <w:top w:val="nil"/>
              <w:left w:val="nil"/>
              <w:bottom w:val="nil"/>
              <w:right w:val="nil"/>
            </w:tcBorders>
            <w:hideMark/>
          </w:tcPr>
          <w:p w14:paraId="7B7EC027"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89E8C9B"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527178BB" w14:textId="77777777" w:rsidTr="002E0941">
        <w:trPr>
          <w:tblCellSpacing w:w="15" w:type="dxa"/>
        </w:trPr>
        <w:tc>
          <w:tcPr>
            <w:tcW w:w="1500" w:type="pct"/>
            <w:tcBorders>
              <w:top w:val="nil"/>
              <w:left w:val="nil"/>
              <w:bottom w:val="nil"/>
              <w:right w:val="nil"/>
            </w:tcBorders>
            <w:hideMark/>
          </w:tcPr>
          <w:p w14:paraId="5990215F"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95D1168"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14047195" w14:textId="77777777" w:rsidTr="002E0941">
        <w:trPr>
          <w:tblCellSpacing w:w="15" w:type="dxa"/>
        </w:trPr>
        <w:tc>
          <w:tcPr>
            <w:tcW w:w="1500" w:type="pct"/>
            <w:tcBorders>
              <w:top w:val="nil"/>
              <w:left w:val="nil"/>
              <w:bottom w:val="nil"/>
              <w:right w:val="nil"/>
            </w:tcBorders>
            <w:hideMark/>
          </w:tcPr>
          <w:p w14:paraId="66316F61"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18AC717"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4EF3F9CA" w14:textId="77777777" w:rsidTr="002E0941">
        <w:trPr>
          <w:tblCellSpacing w:w="15" w:type="dxa"/>
        </w:trPr>
        <w:tc>
          <w:tcPr>
            <w:tcW w:w="1500" w:type="pct"/>
            <w:tcBorders>
              <w:top w:val="nil"/>
              <w:left w:val="nil"/>
              <w:bottom w:val="nil"/>
              <w:right w:val="nil"/>
            </w:tcBorders>
            <w:hideMark/>
          </w:tcPr>
          <w:p w14:paraId="09862BC3"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B498804" w14:textId="77777777" w:rsidR="002E0941" w:rsidRDefault="002E0941" w:rsidP="00930070">
            <w:pPr>
              <w:rPr>
                <w:rFonts w:ascii="Calibri" w:hAnsi="Calibri" w:cs="Calibri"/>
                <w:sz w:val="22"/>
                <w:szCs w:val="22"/>
              </w:rPr>
            </w:pPr>
            <w:r>
              <w:rPr>
                <w:rFonts w:ascii="Calibri" w:hAnsi="Calibri" w:cs="Calibri"/>
                <w:sz w:val="22"/>
                <w:szCs w:val="22"/>
              </w:rPr>
              <w:t>AN24</w:t>
            </w:r>
          </w:p>
        </w:tc>
      </w:tr>
      <w:tr w:rsidR="002E0941" w14:paraId="41F47260" w14:textId="77777777" w:rsidTr="002E0941">
        <w:trPr>
          <w:tblCellSpacing w:w="15" w:type="dxa"/>
        </w:trPr>
        <w:tc>
          <w:tcPr>
            <w:tcW w:w="1500" w:type="pct"/>
            <w:tcBorders>
              <w:top w:val="nil"/>
              <w:left w:val="nil"/>
              <w:bottom w:val="nil"/>
              <w:right w:val="nil"/>
            </w:tcBorders>
            <w:hideMark/>
          </w:tcPr>
          <w:p w14:paraId="00C28970"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21F3301" w14:textId="77777777" w:rsidR="002E0941" w:rsidRDefault="002E0941" w:rsidP="00930070">
            <w:pPr>
              <w:rPr>
                <w:rFonts w:ascii="Calibri" w:hAnsi="Calibri" w:cs="Calibri"/>
                <w:sz w:val="22"/>
                <w:szCs w:val="22"/>
              </w:rPr>
            </w:pPr>
            <w:r>
              <w:rPr>
                <w:rFonts w:ascii="Calibri" w:hAnsi="Calibri" w:cs="Calibri"/>
                <w:sz w:val="22"/>
                <w:szCs w:val="22"/>
              </w:rPr>
              <w:t>alle alfanumrieke tekens</w:t>
            </w:r>
          </w:p>
        </w:tc>
      </w:tr>
    </w:tbl>
    <w:p w14:paraId="59D496F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CA6B084" w14:textId="77777777" w:rsidTr="002E0941">
        <w:trPr>
          <w:tblCellSpacing w:w="15" w:type="dxa"/>
        </w:trPr>
        <w:tc>
          <w:tcPr>
            <w:tcW w:w="1500" w:type="pct"/>
            <w:tcBorders>
              <w:top w:val="nil"/>
              <w:left w:val="nil"/>
              <w:bottom w:val="nil"/>
              <w:right w:val="nil"/>
            </w:tcBorders>
            <w:hideMark/>
          </w:tcPr>
          <w:p w14:paraId="4BB0E74F"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01CEAA9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31976C2" w14:textId="77777777" w:rsidTr="002E0941">
        <w:trPr>
          <w:tblCellSpacing w:w="15" w:type="dxa"/>
        </w:trPr>
        <w:tc>
          <w:tcPr>
            <w:tcW w:w="250" w:type="pct"/>
            <w:tcBorders>
              <w:top w:val="nil"/>
              <w:left w:val="nil"/>
              <w:bottom w:val="nil"/>
              <w:right w:val="nil"/>
            </w:tcBorders>
            <w:hideMark/>
          </w:tcPr>
          <w:p w14:paraId="70735F9C"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527CE13" w14:textId="77777777" w:rsidR="002E0941" w:rsidRDefault="002E0941" w:rsidP="00930070">
            <w:pPr>
              <w:rPr>
                <w:rFonts w:ascii="Calibri" w:hAnsi="Calibri" w:cs="Calibri"/>
                <w:sz w:val="22"/>
                <w:szCs w:val="22"/>
              </w:rPr>
            </w:pPr>
            <w:r>
              <w:rPr>
                <w:rFonts w:ascii="Calibri" w:hAnsi="Calibri" w:cs="Calibri"/>
                <w:sz w:val="22"/>
                <w:szCs w:val="22"/>
              </w:rPr>
              <w:t xml:space="preserve">Voor straatnamen langer dan 24 posities gelden inkortingsregels. Hiervoor wordt NEN 5825 (versie 2002) gevolgd. De hier gehanteerde schrijfwijze kan afwijken van de POSTNL-schrijfwijze. </w:t>
            </w:r>
          </w:p>
        </w:tc>
      </w:tr>
    </w:tbl>
    <w:p w14:paraId="72EDD1BB"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Postcode van gegevensgroeptype /Verblijfadres INGESCHREVEN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D9026B9" w14:textId="77777777" w:rsidTr="002E0941">
        <w:trPr>
          <w:gridAfter w:val="1"/>
          <w:wAfter w:w="6539" w:type="dxa"/>
          <w:tblCellSpacing w:w="15" w:type="dxa"/>
        </w:trPr>
        <w:tc>
          <w:tcPr>
            <w:tcW w:w="0" w:type="auto"/>
            <w:tcBorders>
              <w:top w:val="nil"/>
              <w:left w:val="nil"/>
              <w:bottom w:val="nil"/>
              <w:right w:val="nil"/>
            </w:tcBorders>
            <w:hideMark/>
          </w:tcPr>
          <w:p w14:paraId="2893EA4C" w14:textId="77777777" w:rsidR="002E0941" w:rsidRDefault="002E0941" w:rsidP="00930070">
            <w:pPr>
              <w:rPr>
                <w:rFonts w:ascii="Calibri" w:hAnsi="Calibri" w:cs="Calibri"/>
              </w:rPr>
            </w:pPr>
          </w:p>
        </w:tc>
      </w:tr>
      <w:tr w:rsidR="002E0941" w14:paraId="7AF9EDEE" w14:textId="77777777" w:rsidTr="002E0941">
        <w:trPr>
          <w:tblCellSpacing w:w="15" w:type="dxa"/>
        </w:trPr>
        <w:tc>
          <w:tcPr>
            <w:tcW w:w="1500" w:type="pct"/>
            <w:tcBorders>
              <w:top w:val="nil"/>
              <w:left w:val="nil"/>
              <w:bottom w:val="nil"/>
              <w:right w:val="nil"/>
            </w:tcBorders>
            <w:hideMark/>
          </w:tcPr>
          <w:p w14:paraId="2E2A5B21"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9F6C540" w14:textId="77777777" w:rsidR="002E0941" w:rsidRDefault="002E0941" w:rsidP="00930070">
            <w:pPr>
              <w:rPr>
                <w:rFonts w:ascii="Calibri" w:hAnsi="Calibri" w:cs="Calibri"/>
                <w:sz w:val="22"/>
                <w:szCs w:val="22"/>
              </w:rPr>
            </w:pPr>
            <w:r>
              <w:rPr>
                <w:rFonts w:ascii="Calibri" w:hAnsi="Calibri" w:cs="Calibri"/>
                <w:sz w:val="22"/>
                <w:szCs w:val="22"/>
              </w:rPr>
              <w:t>Postcode</w:t>
            </w:r>
          </w:p>
        </w:tc>
      </w:tr>
      <w:tr w:rsidR="002E0941" w14:paraId="6478D760" w14:textId="77777777" w:rsidTr="002E0941">
        <w:trPr>
          <w:tblCellSpacing w:w="15" w:type="dxa"/>
        </w:trPr>
        <w:tc>
          <w:tcPr>
            <w:tcW w:w="1500" w:type="pct"/>
            <w:tcBorders>
              <w:top w:val="nil"/>
              <w:left w:val="nil"/>
              <w:bottom w:val="nil"/>
              <w:right w:val="nil"/>
            </w:tcBorders>
            <w:hideMark/>
          </w:tcPr>
          <w:p w14:paraId="6129C0D0"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9D6E76C"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6BB5DA4F" w14:textId="77777777" w:rsidTr="002E0941">
        <w:trPr>
          <w:tblCellSpacing w:w="15" w:type="dxa"/>
        </w:trPr>
        <w:tc>
          <w:tcPr>
            <w:tcW w:w="1500" w:type="pct"/>
            <w:tcBorders>
              <w:top w:val="nil"/>
              <w:left w:val="nil"/>
              <w:bottom w:val="nil"/>
              <w:right w:val="nil"/>
            </w:tcBorders>
            <w:hideMark/>
          </w:tcPr>
          <w:p w14:paraId="0AEB601C"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2D2CAAC" w14:textId="77777777" w:rsidR="002E0941" w:rsidRDefault="002E0941" w:rsidP="00930070">
            <w:pPr>
              <w:rPr>
                <w:rFonts w:ascii="Calibri" w:hAnsi="Calibri" w:cs="Calibri"/>
                <w:sz w:val="22"/>
                <w:szCs w:val="22"/>
              </w:rPr>
            </w:pPr>
            <w:r>
              <w:rPr>
                <w:rFonts w:ascii="Calibri" w:hAnsi="Calibri" w:cs="Calibri"/>
                <w:sz w:val="22"/>
                <w:szCs w:val="22"/>
              </w:rPr>
              <w:t xml:space="preserve">De door PostNL vastgestelde code behorende bij een bepaalde combinatie van een naam van een woonplaats, naam van een openbare ruimte en een huisnummer </w:t>
            </w:r>
          </w:p>
        </w:tc>
      </w:tr>
      <w:tr w:rsidR="002E0941" w14:paraId="133B2B1D" w14:textId="77777777" w:rsidTr="002E0941">
        <w:trPr>
          <w:tblCellSpacing w:w="15" w:type="dxa"/>
        </w:trPr>
        <w:tc>
          <w:tcPr>
            <w:tcW w:w="1500" w:type="pct"/>
            <w:tcBorders>
              <w:top w:val="nil"/>
              <w:left w:val="nil"/>
              <w:bottom w:val="nil"/>
              <w:right w:val="nil"/>
            </w:tcBorders>
            <w:hideMark/>
          </w:tcPr>
          <w:p w14:paraId="3A8500E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B7FDC82"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27D5FD86" w14:textId="77777777" w:rsidTr="002E0941">
        <w:trPr>
          <w:tblCellSpacing w:w="15" w:type="dxa"/>
        </w:trPr>
        <w:tc>
          <w:tcPr>
            <w:tcW w:w="1500" w:type="pct"/>
            <w:tcBorders>
              <w:top w:val="nil"/>
              <w:left w:val="nil"/>
              <w:bottom w:val="nil"/>
              <w:right w:val="nil"/>
            </w:tcBorders>
            <w:hideMark/>
          </w:tcPr>
          <w:p w14:paraId="5FF1C0BD"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87BFE42"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2C8F45A7" w14:textId="77777777" w:rsidTr="002E0941">
        <w:trPr>
          <w:tblCellSpacing w:w="15" w:type="dxa"/>
        </w:trPr>
        <w:tc>
          <w:tcPr>
            <w:tcW w:w="1500" w:type="pct"/>
            <w:tcBorders>
              <w:top w:val="nil"/>
              <w:left w:val="nil"/>
              <w:bottom w:val="nil"/>
              <w:right w:val="nil"/>
            </w:tcBorders>
            <w:hideMark/>
          </w:tcPr>
          <w:p w14:paraId="576BC57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C831A2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7992AAF" w14:textId="77777777" w:rsidTr="002E0941">
        <w:trPr>
          <w:tblCellSpacing w:w="15" w:type="dxa"/>
        </w:trPr>
        <w:tc>
          <w:tcPr>
            <w:tcW w:w="1500" w:type="pct"/>
            <w:tcBorders>
              <w:top w:val="nil"/>
              <w:left w:val="nil"/>
              <w:bottom w:val="nil"/>
              <w:right w:val="nil"/>
            </w:tcBorders>
            <w:hideMark/>
          </w:tcPr>
          <w:p w14:paraId="0F6FD856"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0CB055A"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7F7E31CA" w14:textId="77777777" w:rsidTr="002E0941">
        <w:trPr>
          <w:tblCellSpacing w:w="15" w:type="dxa"/>
        </w:trPr>
        <w:tc>
          <w:tcPr>
            <w:tcW w:w="1500" w:type="pct"/>
            <w:tcBorders>
              <w:top w:val="nil"/>
              <w:left w:val="nil"/>
              <w:bottom w:val="nil"/>
              <w:right w:val="nil"/>
            </w:tcBorders>
            <w:hideMark/>
          </w:tcPr>
          <w:p w14:paraId="6A073F02"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3091BD9"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17E9AFB" w14:textId="77777777" w:rsidTr="002E0941">
        <w:trPr>
          <w:tblCellSpacing w:w="15" w:type="dxa"/>
        </w:trPr>
        <w:tc>
          <w:tcPr>
            <w:tcW w:w="1500" w:type="pct"/>
            <w:tcBorders>
              <w:top w:val="nil"/>
              <w:left w:val="nil"/>
              <w:bottom w:val="nil"/>
              <w:right w:val="nil"/>
            </w:tcBorders>
            <w:hideMark/>
          </w:tcPr>
          <w:p w14:paraId="27490A0C"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81324FC"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6B35DE8" w14:textId="77777777" w:rsidTr="002E0941">
        <w:trPr>
          <w:tblCellSpacing w:w="15" w:type="dxa"/>
        </w:trPr>
        <w:tc>
          <w:tcPr>
            <w:tcW w:w="1500" w:type="pct"/>
            <w:tcBorders>
              <w:top w:val="nil"/>
              <w:left w:val="nil"/>
              <w:bottom w:val="nil"/>
              <w:right w:val="nil"/>
            </w:tcBorders>
            <w:hideMark/>
          </w:tcPr>
          <w:p w14:paraId="010C7B4F"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6E33D4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49AA601" w14:textId="77777777" w:rsidTr="002E0941">
        <w:trPr>
          <w:tblCellSpacing w:w="15" w:type="dxa"/>
        </w:trPr>
        <w:tc>
          <w:tcPr>
            <w:tcW w:w="1500" w:type="pct"/>
            <w:tcBorders>
              <w:top w:val="nil"/>
              <w:left w:val="nil"/>
              <w:bottom w:val="nil"/>
              <w:right w:val="nil"/>
            </w:tcBorders>
            <w:hideMark/>
          </w:tcPr>
          <w:p w14:paraId="0A2675A9"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07C88D9"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4BECB0EA" w14:textId="77777777" w:rsidTr="002E0941">
        <w:trPr>
          <w:tblCellSpacing w:w="15" w:type="dxa"/>
        </w:trPr>
        <w:tc>
          <w:tcPr>
            <w:tcW w:w="1500" w:type="pct"/>
            <w:tcBorders>
              <w:top w:val="nil"/>
              <w:left w:val="nil"/>
              <w:bottom w:val="nil"/>
              <w:right w:val="nil"/>
            </w:tcBorders>
            <w:hideMark/>
          </w:tcPr>
          <w:p w14:paraId="7BDF3E8A"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E6F390E" w14:textId="77777777" w:rsidR="002E0941" w:rsidRDefault="002E0941" w:rsidP="00930070">
            <w:pPr>
              <w:rPr>
                <w:rFonts w:ascii="Calibri" w:hAnsi="Calibri" w:cs="Calibri"/>
                <w:sz w:val="22"/>
                <w:szCs w:val="22"/>
              </w:rPr>
            </w:pPr>
            <w:r>
              <w:rPr>
                <w:rFonts w:ascii="Calibri" w:hAnsi="Calibri" w:cs="Calibri"/>
                <w:sz w:val="22"/>
                <w:szCs w:val="22"/>
              </w:rPr>
              <w:t xml:space="preserve">Basisgegeven indien ADRESSEERBAAR OBJECT AANDUIDING een NUMMERAANDUIDING is en anders een gemeentelijk kerngegeven </w:t>
            </w:r>
          </w:p>
        </w:tc>
      </w:tr>
      <w:tr w:rsidR="002E0941" w14:paraId="451A4390" w14:textId="77777777" w:rsidTr="002E0941">
        <w:trPr>
          <w:tblCellSpacing w:w="15" w:type="dxa"/>
        </w:trPr>
        <w:tc>
          <w:tcPr>
            <w:tcW w:w="1500" w:type="pct"/>
            <w:tcBorders>
              <w:top w:val="nil"/>
              <w:left w:val="nil"/>
              <w:bottom w:val="nil"/>
              <w:right w:val="nil"/>
            </w:tcBorders>
            <w:hideMark/>
          </w:tcPr>
          <w:p w14:paraId="524BF140"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67301D6"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Huisletter, Huisnummertoevoeging, of van één van de relaties ADRESSEERBAAR OBJECT AANDUIDING ligt aan OPENBARE RUIMTE of ADRESSEERBAAR OBJECT AANDUIDING ligt in WOONPLAATS </w:t>
            </w:r>
          </w:p>
        </w:tc>
      </w:tr>
      <w:tr w:rsidR="002E0941" w14:paraId="2A3B10ED" w14:textId="77777777" w:rsidTr="002E0941">
        <w:trPr>
          <w:tblCellSpacing w:w="15" w:type="dxa"/>
        </w:trPr>
        <w:tc>
          <w:tcPr>
            <w:tcW w:w="1500" w:type="pct"/>
            <w:tcBorders>
              <w:top w:val="nil"/>
              <w:left w:val="nil"/>
              <w:bottom w:val="nil"/>
              <w:right w:val="nil"/>
            </w:tcBorders>
            <w:hideMark/>
          </w:tcPr>
          <w:p w14:paraId="1B9EB678"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2CAD430" w14:textId="77777777" w:rsidR="002E0941" w:rsidRDefault="002E0941" w:rsidP="00930070">
            <w:pPr>
              <w:rPr>
                <w:rFonts w:ascii="Calibri" w:hAnsi="Calibri" w:cs="Calibri"/>
                <w:sz w:val="22"/>
                <w:szCs w:val="22"/>
              </w:rPr>
            </w:pPr>
            <w:r>
              <w:rPr>
                <w:rFonts w:ascii="Calibri" w:hAnsi="Calibri" w:cs="Calibri"/>
                <w:sz w:val="22"/>
                <w:szCs w:val="22"/>
              </w:rPr>
              <w:t>Postcode</w:t>
            </w:r>
          </w:p>
        </w:tc>
      </w:tr>
      <w:tr w:rsidR="002E0941" w14:paraId="0157E474" w14:textId="77777777" w:rsidTr="002E0941">
        <w:trPr>
          <w:tblCellSpacing w:w="15" w:type="dxa"/>
        </w:trPr>
        <w:tc>
          <w:tcPr>
            <w:tcW w:w="1500" w:type="pct"/>
            <w:tcBorders>
              <w:top w:val="nil"/>
              <w:left w:val="nil"/>
              <w:bottom w:val="nil"/>
              <w:right w:val="nil"/>
            </w:tcBorders>
            <w:hideMark/>
          </w:tcPr>
          <w:p w14:paraId="3705259F"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B811037" w14:textId="77777777" w:rsidR="002E0941" w:rsidRDefault="002E0941" w:rsidP="00930070">
            <w:pPr>
              <w:rPr>
                <w:rFonts w:ascii="Calibri" w:hAnsi="Calibri" w:cs="Calibri"/>
                <w:sz w:val="22"/>
                <w:szCs w:val="22"/>
              </w:rPr>
            </w:pPr>
          </w:p>
        </w:tc>
      </w:tr>
    </w:tbl>
    <w:p w14:paraId="23E3DAC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FACC514" w14:textId="77777777" w:rsidTr="002E0941">
        <w:trPr>
          <w:tblCellSpacing w:w="15" w:type="dxa"/>
        </w:trPr>
        <w:tc>
          <w:tcPr>
            <w:tcW w:w="1500" w:type="pct"/>
            <w:tcBorders>
              <w:top w:val="nil"/>
              <w:left w:val="nil"/>
              <w:bottom w:val="nil"/>
              <w:right w:val="nil"/>
            </w:tcBorders>
            <w:hideMark/>
          </w:tcPr>
          <w:p w14:paraId="774CFDAD"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02116FC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2E524C8B" w14:textId="77777777" w:rsidTr="002E0941">
        <w:trPr>
          <w:tblCellSpacing w:w="15" w:type="dxa"/>
        </w:trPr>
        <w:tc>
          <w:tcPr>
            <w:tcW w:w="250" w:type="pct"/>
            <w:tcBorders>
              <w:top w:val="nil"/>
              <w:left w:val="nil"/>
              <w:bottom w:val="nil"/>
              <w:right w:val="nil"/>
            </w:tcBorders>
            <w:hideMark/>
          </w:tcPr>
          <w:p w14:paraId="71FAD5A6"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EE33AC4"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264F3415"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Locatie beschrijving van gegevensgroeptype /Verblijfadres INGESCHREVEN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8708EDF" w14:textId="77777777" w:rsidTr="002E0941">
        <w:trPr>
          <w:gridAfter w:val="1"/>
          <w:wAfter w:w="6539" w:type="dxa"/>
          <w:tblCellSpacing w:w="15" w:type="dxa"/>
        </w:trPr>
        <w:tc>
          <w:tcPr>
            <w:tcW w:w="0" w:type="auto"/>
            <w:tcBorders>
              <w:top w:val="nil"/>
              <w:left w:val="nil"/>
              <w:bottom w:val="nil"/>
              <w:right w:val="nil"/>
            </w:tcBorders>
            <w:hideMark/>
          </w:tcPr>
          <w:p w14:paraId="478DDD53" w14:textId="77777777" w:rsidR="002E0941" w:rsidRDefault="002E0941" w:rsidP="00930070">
            <w:pPr>
              <w:rPr>
                <w:rFonts w:ascii="Calibri" w:hAnsi="Calibri" w:cs="Calibri"/>
              </w:rPr>
            </w:pPr>
          </w:p>
        </w:tc>
      </w:tr>
      <w:tr w:rsidR="002E0941" w14:paraId="6D2B4F68" w14:textId="77777777" w:rsidTr="002E0941">
        <w:trPr>
          <w:tblCellSpacing w:w="15" w:type="dxa"/>
        </w:trPr>
        <w:tc>
          <w:tcPr>
            <w:tcW w:w="1500" w:type="pct"/>
            <w:tcBorders>
              <w:top w:val="nil"/>
              <w:left w:val="nil"/>
              <w:bottom w:val="nil"/>
              <w:right w:val="nil"/>
            </w:tcBorders>
            <w:hideMark/>
          </w:tcPr>
          <w:p w14:paraId="0125D310"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31EBC52" w14:textId="77777777" w:rsidR="002E0941" w:rsidRDefault="002E0941" w:rsidP="00930070">
            <w:pPr>
              <w:rPr>
                <w:rFonts w:ascii="Calibri" w:hAnsi="Calibri" w:cs="Calibri"/>
                <w:sz w:val="22"/>
                <w:szCs w:val="22"/>
              </w:rPr>
            </w:pPr>
            <w:r>
              <w:rPr>
                <w:rFonts w:ascii="Calibri" w:hAnsi="Calibri" w:cs="Calibri"/>
                <w:sz w:val="22"/>
                <w:szCs w:val="22"/>
              </w:rPr>
              <w:t>Locatie beschrijving</w:t>
            </w:r>
          </w:p>
        </w:tc>
      </w:tr>
      <w:tr w:rsidR="002E0941" w14:paraId="09FA68B6" w14:textId="77777777" w:rsidTr="002E0941">
        <w:trPr>
          <w:tblCellSpacing w:w="15" w:type="dxa"/>
        </w:trPr>
        <w:tc>
          <w:tcPr>
            <w:tcW w:w="1500" w:type="pct"/>
            <w:tcBorders>
              <w:top w:val="nil"/>
              <w:left w:val="nil"/>
              <w:bottom w:val="nil"/>
              <w:right w:val="nil"/>
            </w:tcBorders>
            <w:hideMark/>
          </w:tcPr>
          <w:p w14:paraId="31924846"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3EB6E7C" w14:textId="77777777" w:rsidR="002E0941" w:rsidRDefault="002E0941" w:rsidP="00930070">
            <w:pPr>
              <w:rPr>
                <w:rFonts w:ascii="Calibri" w:hAnsi="Calibri" w:cs="Calibri"/>
                <w:sz w:val="22"/>
                <w:szCs w:val="22"/>
              </w:rPr>
            </w:pPr>
            <w:r>
              <w:rPr>
                <w:rFonts w:ascii="Calibri" w:hAnsi="Calibri" w:cs="Calibri"/>
                <w:sz w:val="22"/>
                <w:szCs w:val="22"/>
              </w:rPr>
              <w:t>GBA</w:t>
            </w:r>
          </w:p>
        </w:tc>
      </w:tr>
      <w:tr w:rsidR="002E0941" w14:paraId="1A2F8661" w14:textId="77777777" w:rsidTr="002E0941">
        <w:trPr>
          <w:tblCellSpacing w:w="15" w:type="dxa"/>
        </w:trPr>
        <w:tc>
          <w:tcPr>
            <w:tcW w:w="1500" w:type="pct"/>
            <w:tcBorders>
              <w:top w:val="nil"/>
              <w:left w:val="nil"/>
              <w:bottom w:val="nil"/>
              <w:right w:val="nil"/>
            </w:tcBorders>
            <w:hideMark/>
          </w:tcPr>
          <w:p w14:paraId="668FC38A"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44D7287" w14:textId="77777777" w:rsidR="002E0941" w:rsidRDefault="002E0941" w:rsidP="00930070">
            <w:pPr>
              <w:rPr>
                <w:rFonts w:ascii="Calibri" w:hAnsi="Calibri" w:cs="Calibri"/>
                <w:sz w:val="22"/>
                <w:szCs w:val="22"/>
              </w:rPr>
            </w:pPr>
            <w:r>
              <w:rPr>
                <w:rFonts w:ascii="Calibri" w:hAnsi="Calibri" w:cs="Calibri"/>
                <w:sz w:val="22"/>
                <w:szCs w:val="22"/>
              </w:rPr>
              <w:t>Een geheel of gedeeltelijke omschrijving van de ligging van een object.</w:t>
            </w:r>
          </w:p>
        </w:tc>
      </w:tr>
      <w:tr w:rsidR="002E0941" w14:paraId="6A509A4A" w14:textId="77777777" w:rsidTr="002E0941">
        <w:trPr>
          <w:tblCellSpacing w:w="15" w:type="dxa"/>
        </w:trPr>
        <w:tc>
          <w:tcPr>
            <w:tcW w:w="1500" w:type="pct"/>
            <w:tcBorders>
              <w:top w:val="nil"/>
              <w:left w:val="nil"/>
              <w:bottom w:val="nil"/>
              <w:right w:val="nil"/>
            </w:tcBorders>
            <w:hideMark/>
          </w:tcPr>
          <w:p w14:paraId="2C42E8D8"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DEB6363"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69131BC2" w14:textId="77777777" w:rsidTr="002E0941">
        <w:trPr>
          <w:tblCellSpacing w:w="15" w:type="dxa"/>
        </w:trPr>
        <w:tc>
          <w:tcPr>
            <w:tcW w:w="1500" w:type="pct"/>
            <w:tcBorders>
              <w:top w:val="nil"/>
              <w:left w:val="nil"/>
              <w:bottom w:val="nil"/>
              <w:right w:val="nil"/>
            </w:tcBorders>
            <w:hideMark/>
          </w:tcPr>
          <w:p w14:paraId="313BF41B"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41086E0"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1BB75892" w14:textId="77777777" w:rsidTr="002E0941">
        <w:trPr>
          <w:tblCellSpacing w:w="15" w:type="dxa"/>
        </w:trPr>
        <w:tc>
          <w:tcPr>
            <w:tcW w:w="1500" w:type="pct"/>
            <w:tcBorders>
              <w:top w:val="nil"/>
              <w:left w:val="nil"/>
              <w:bottom w:val="nil"/>
              <w:right w:val="nil"/>
            </w:tcBorders>
            <w:hideMark/>
          </w:tcPr>
          <w:p w14:paraId="1D1CE042"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7D4045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60E87A7" w14:textId="77777777" w:rsidTr="002E0941">
        <w:trPr>
          <w:tblCellSpacing w:w="15" w:type="dxa"/>
        </w:trPr>
        <w:tc>
          <w:tcPr>
            <w:tcW w:w="1500" w:type="pct"/>
            <w:tcBorders>
              <w:top w:val="nil"/>
              <w:left w:val="nil"/>
              <w:bottom w:val="nil"/>
              <w:right w:val="nil"/>
            </w:tcBorders>
            <w:hideMark/>
          </w:tcPr>
          <w:p w14:paraId="63CDA04B"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28B537B"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504FA82" w14:textId="77777777" w:rsidTr="002E0941">
        <w:trPr>
          <w:tblCellSpacing w:w="15" w:type="dxa"/>
        </w:trPr>
        <w:tc>
          <w:tcPr>
            <w:tcW w:w="1500" w:type="pct"/>
            <w:tcBorders>
              <w:top w:val="nil"/>
              <w:left w:val="nil"/>
              <w:bottom w:val="nil"/>
              <w:right w:val="nil"/>
            </w:tcBorders>
            <w:hideMark/>
          </w:tcPr>
          <w:p w14:paraId="4676CFB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70B3BE1"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6907E12" w14:textId="77777777" w:rsidTr="002E0941">
        <w:trPr>
          <w:tblCellSpacing w:w="15" w:type="dxa"/>
        </w:trPr>
        <w:tc>
          <w:tcPr>
            <w:tcW w:w="1500" w:type="pct"/>
            <w:tcBorders>
              <w:top w:val="nil"/>
              <w:left w:val="nil"/>
              <w:bottom w:val="nil"/>
              <w:right w:val="nil"/>
            </w:tcBorders>
            <w:hideMark/>
          </w:tcPr>
          <w:p w14:paraId="0B0B29EB"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653C3EF"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51B8A30" w14:textId="77777777" w:rsidTr="002E0941">
        <w:trPr>
          <w:tblCellSpacing w:w="15" w:type="dxa"/>
        </w:trPr>
        <w:tc>
          <w:tcPr>
            <w:tcW w:w="1500" w:type="pct"/>
            <w:tcBorders>
              <w:top w:val="nil"/>
              <w:left w:val="nil"/>
              <w:bottom w:val="nil"/>
              <w:right w:val="nil"/>
            </w:tcBorders>
            <w:hideMark/>
          </w:tcPr>
          <w:p w14:paraId="40412EA3"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FA7029A"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AB7CA96" w14:textId="77777777" w:rsidTr="002E0941">
        <w:trPr>
          <w:tblCellSpacing w:w="15" w:type="dxa"/>
        </w:trPr>
        <w:tc>
          <w:tcPr>
            <w:tcW w:w="1500" w:type="pct"/>
            <w:tcBorders>
              <w:top w:val="nil"/>
              <w:left w:val="nil"/>
              <w:bottom w:val="nil"/>
              <w:right w:val="nil"/>
            </w:tcBorders>
            <w:hideMark/>
          </w:tcPr>
          <w:p w14:paraId="6C912EC6"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8BC4BE2"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78DADE44" w14:textId="77777777" w:rsidTr="002E0941">
        <w:trPr>
          <w:tblCellSpacing w:w="15" w:type="dxa"/>
        </w:trPr>
        <w:tc>
          <w:tcPr>
            <w:tcW w:w="1500" w:type="pct"/>
            <w:tcBorders>
              <w:top w:val="nil"/>
              <w:left w:val="nil"/>
              <w:bottom w:val="nil"/>
              <w:right w:val="nil"/>
            </w:tcBorders>
            <w:hideMark/>
          </w:tcPr>
          <w:p w14:paraId="47E399C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18F7DD4" w14:textId="77777777" w:rsidR="002E0941" w:rsidRDefault="002E0941" w:rsidP="00930070">
            <w:pPr>
              <w:rPr>
                <w:rFonts w:ascii="Calibri" w:hAnsi="Calibri" w:cs="Calibri"/>
                <w:sz w:val="22"/>
                <w:szCs w:val="22"/>
              </w:rPr>
            </w:pPr>
            <w:r>
              <w:rPr>
                <w:rFonts w:ascii="Calibri" w:hAnsi="Calibri" w:cs="Calibri"/>
                <w:sz w:val="22"/>
                <w:szCs w:val="22"/>
              </w:rPr>
              <w:t>Authentiek indien het een ingezetene is en anders een basisgegeven</w:t>
            </w:r>
          </w:p>
        </w:tc>
      </w:tr>
      <w:tr w:rsidR="002E0941" w14:paraId="6964265F" w14:textId="77777777" w:rsidTr="002E0941">
        <w:trPr>
          <w:tblCellSpacing w:w="15" w:type="dxa"/>
        </w:trPr>
        <w:tc>
          <w:tcPr>
            <w:tcW w:w="1500" w:type="pct"/>
            <w:tcBorders>
              <w:top w:val="nil"/>
              <w:left w:val="nil"/>
              <w:bottom w:val="nil"/>
              <w:right w:val="nil"/>
            </w:tcBorders>
            <w:hideMark/>
          </w:tcPr>
          <w:p w14:paraId="7F8DD601"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F57E11E" w14:textId="77777777" w:rsidR="002E0941" w:rsidRDefault="002E0941" w:rsidP="00930070">
            <w:pPr>
              <w:rPr>
                <w:rFonts w:ascii="Calibri" w:hAnsi="Calibri" w:cs="Calibri"/>
                <w:sz w:val="22"/>
                <w:szCs w:val="22"/>
              </w:rPr>
            </w:pPr>
            <w:r>
              <w:rPr>
                <w:rFonts w:ascii="Calibri" w:hAnsi="Calibri" w:cs="Calibri"/>
                <w:sz w:val="22"/>
                <w:szCs w:val="22"/>
              </w:rPr>
              <w:t xml:space="preserve">Indien het attribuutsoort Locatiebeschrijving niet van een waarde is voorzien of er geen relatie "verblijft op locatie in " aanwezig is dan is één van de relaties INGESCHREVEN NATUURLIJK PERSOON verblijft in VERBLIJFSOBJECT, INGESCHREVEN NATUURLIJK PERSOON verblijft op LIGPLAATS of STANDPLAATS, INGESCHREVEN NATUURLIJK PERSOON is ingeschreven op NUMMERAANDUIDING, of SUBJECT heeft als correspondentie- of aanschrijvingsadres ADRESSEERBAAR OBJECT AANDUIDING aanwezig (het zgn. briefadres in GBA-terminologie). </w:t>
            </w:r>
          </w:p>
        </w:tc>
      </w:tr>
      <w:tr w:rsidR="002E0941" w14:paraId="27584733" w14:textId="77777777" w:rsidTr="002E0941">
        <w:trPr>
          <w:tblCellSpacing w:w="15" w:type="dxa"/>
        </w:trPr>
        <w:tc>
          <w:tcPr>
            <w:tcW w:w="1500" w:type="pct"/>
            <w:tcBorders>
              <w:top w:val="nil"/>
              <w:left w:val="nil"/>
              <w:bottom w:val="nil"/>
              <w:right w:val="nil"/>
            </w:tcBorders>
            <w:hideMark/>
          </w:tcPr>
          <w:p w14:paraId="4220E8B2"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38BDADF" w14:textId="77777777" w:rsidR="002E0941" w:rsidRDefault="002E0941" w:rsidP="00930070">
            <w:pPr>
              <w:rPr>
                <w:rFonts w:ascii="Calibri" w:hAnsi="Calibri" w:cs="Calibri"/>
                <w:sz w:val="22"/>
                <w:szCs w:val="22"/>
              </w:rPr>
            </w:pPr>
            <w:r>
              <w:rPr>
                <w:rFonts w:ascii="Calibri" w:hAnsi="Calibri" w:cs="Calibri"/>
                <w:sz w:val="22"/>
                <w:szCs w:val="22"/>
              </w:rPr>
              <w:t>AN35</w:t>
            </w:r>
          </w:p>
        </w:tc>
      </w:tr>
      <w:tr w:rsidR="002E0941" w14:paraId="33D89CE7" w14:textId="77777777" w:rsidTr="002E0941">
        <w:trPr>
          <w:tblCellSpacing w:w="15" w:type="dxa"/>
        </w:trPr>
        <w:tc>
          <w:tcPr>
            <w:tcW w:w="1500" w:type="pct"/>
            <w:tcBorders>
              <w:top w:val="nil"/>
              <w:left w:val="nil"/>
              <w:bottom w:val="nil"/>
              <w:right w:val="nil"/>
            </w:tcBorders>
            <w:hideMark/>
          </w:tcPr>
          <w:p w14:paraId="00B02D1F"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1BFBD95" w14:textId="77777777" w:rsidR="002E0941" w:rsidRDefault="002E0941" w:rsidP="00930070">
            <w:pPr>
              <w:rPr>
                <w:rFonts w:ascii="Calibri" w:hAnsi="Calibri" w:cs="Calibri"/>
                <w:sz w:val="22"/>
                <w:szCs w:val="22"/>
              </w:rPr>
            </w:pPr>
          </w:p>
        </w:tc>
      </w:tr>
    </w:tbl>
    <w:bookmarkEnd w:id="256"/>
    <w:p w14:paraId="1808097F"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Woonplaatsnaam van gegevensgroeptype /Verblijfadres INGESCHREVEN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F826739" w14:textId="77777777" w:rsidTr="002E0941">
        <w:trPr>
          <w:gridAfter w:val="1"/>
          <w:wAfter w:w="6539" w:type="dxa"/>
          <w:tblCellSpacing w:w="15" w:type="dxa"/>
        </w:trPr>
        <w:tc>
          <w:tcPr>
            <w:tcW w:w="0" w:type="auto"/>
            <w:tcBorders>
              <w:top w:val="nil"/>
              <w:left w:val="nil"/>
              <w:bottom w:val="nil"/>
              <w:right w:val="nil"/>
            </w:tcBorders>
            <w:hideMark/>
          </w:tcPr>
          <w:p w14:paraId="0761017A" w14:textId="77777777" w:rsidR="002E0941" w:rsidRDefault="002E0941" w:rsidP="00930070">
            <w:pPr>
              <w:rPr>
                <w:rFonts w:ascii="Calibri" w:hAnsi="Calibri" w:cs="Calibri"/>
              </w:rPr>
            </w:pPr>
          </w:p>
        </w:tc>
      </w:tr>
      <w:tr w:rsidR="002E0941" w14:paraId="141EA695" w14:textId="77777777" w:rsidTr="002E0941">
        <w:trPr>
          <w:tblCellSpacing w:w="15" w:type="dxa"/>
        </w:trPr>
        <w:tc>
          <w:tcPr>
            <w:tcW w:w="1500" w:type="pct"/>
            <w:tcBorders>
              <w:top w:val="nil"/>
              <w:left w:val="nil"/>
              <w:bottom w:val="nil"/>
              <w:right w:val="nil"/>
            </w:tcBorders>
            <w:hideMark/>
          </w:tcPr>
          <w:p w14:paraId="38BEB2E3"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6E18101" w14:textId="77777777" w:rsidR="002E0941" w:rsidRDefault="002E0941" w:rsidP="00930070">
            <w:pPr>
              <w:rPr>
                <w:rFonts w:ascii="Calibri" w:hAnsi="Calibri" w:cs="Calibri"/>
                <w:sz w:val="22"/>
                <w:szCs w:val="22"/>
              </w:rPr>
            </w:pPr>
            <w:r>
              <w:rPr>
                <w:rFonts w:ascii="Calibri" w:hAnsi="Calibri" w:cs="Calibri"/>
                <w:sz w:val="22"/>
                <w:szCs w:val="22"/>
              </w:rPr>
              <w:t>Woonplaatsnaam</w:t>
            </w:r>
          </w:p>
        </w:tc>
      </w:tr>
      <w:tr w:rsidR="002E0941" w14:paraId="3523C9CD" w14:textId="77777777" w:rsidTr="002E0941">
        <w:trPr>
          <w:tblCellSpacing w:w="15" w:type="dxa"/>
        </w:trPr>
        <w:tc>
          <w:tcPr>
            <w:tcW w:w="1500" w:type="pct"/>
            <w:tcBorders>
              <w:top w:val="nil"/>
              <w:left w:val="nil"/>
              <w:bottom w:val="nil"/>
              <w:right w:val="nil"/>
            </w:tcBorders>
            <w:hideMark/>
          </w:tcPr>
          <w:p w14:paraId="76E963D7"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2A81468"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02C41B9F" w14:textId="77777777" w:rsidTr="002E0941">
        <w:trPr>
          <w:tblCellSpacing w:w="15" w:type="dxa"/>
        </w:trPr>
        <w:tc>
          <w:tcPr>
            <w:tcW w:w="1500" w:type="pct"/>
            <w:tcBorders>
              <w:top w:val="nil"/>
              <w:left w:val="nil"/>
              <w:bottom w:val="nil"/>
              <w:right w:val="nil"/>
            </w:tcBorders>
            <w:hideMark/>
          </w:tcPr>
          <w:p w14:paraId="3901863B"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A874739" w14:textId="77777777" w:rsidR="002E0941" w:rsidRDefault="002E0941" w:rsidP="00930070">
            <w:pPr>
              <w:rPr>
                <w:rFonts w:ascii="Calibri" w:hAnsi="Calibri" w:cs="Calibri"/>
                <w:sz w:val="22"/>
                <w:szCs w:val="22"/>
              </w:rPr>
            </w:pPr>
            <w:r>
              <w:rPr>
                <w:rFonts w:ascii="Calibri" w:hAnsi="Calibri" w:cs="Calibri"/>
                <w:sz w:val="22"/>
                <w:szCs w:val="22"/>
              </w:rPr>
              <w:t>De door het bevoegde gemeentelijke orgaan aan een WOONPLAATS toegekende benaming.</w:t>
            </w:r>
          </w:p>
        </w:tc>
      </w:tr>
      <w:tr w:rsidR="002E0941" w14:paraId="7C404A66" w14:textId="77777777" w:rsidTr="002E0941">
        <w:trPr>
          <w:tblCellSpacing w:w="15" w:type="dxa"/>
        </w:trPr>
        <w:tc>
          <w:tcPr>
            <w:tcW w:w="1500" w:type="pct"/>
            <w:tcBorders>
              <w:top w:val="nil"/>
              <w:left w:val="nil"/>
              <w:bottom w:val="nil"/>
              <w:right w:val="nil"/>
            </w:tcBorders>
            <w:hideMark/>
          </w:tcPr>
          <w:p w14:paraId="386441EF"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94236E1"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1A973BD8" w14:textId="77777777" w:rsidTr="002E0941">
        <w:trPr>
          <w:tblCellSpacing w:w="15" w:type="dxa"/>
        </w:trPr>
        <w:tc>
          <w:tcPr>
            <w:tcW w:w="1500" w:type="pct"/>
            <w:tcBorders>
              <w:top w:val="nil"/>
              <w:left w:val="nil"/>
              <w:bottom w:val="nil"/>
              <w:right w:val="nil"/>
            </w:tcBorders>
            <w:hideMark/>
          </w:tcPr>
          <w:p w14:paraId="49732437"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14120E1"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0AAFBF46" w14:textId="77777777" w:rsidTr="002E0941">
        <w:trPr>
          <w:tblCellSpacing w:w="15" w:type="dxa"/>
        </w:trPr>
        <w:tc>
          <w:tcPr>
            <w:tcW w:w="1500" w:type="pct"/>
            <w:tcBorders>
              <w:top w:val="nil"/>
              <w:left w:val="nil"/>
              <w:bottom w:val="nil"/>
              <w:right w:val="nil"/>
            </w:tcBorders>
            <w:hideMark/>
          </w:tcPr>
          <w:p w14:paraId="36DF9AB9"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B3F691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CDDF4DC" w14:textId="77777777" w:rsidTr="002E0941">
        <w:trPr>
          <w:tblCellSpacing w:w="15" w:type="dxa"/>
        </w:trPr>
        <w:tc>
          <w:tcPr>
            <w:tcW w:w="1500" w:type="pct"/>
            <w:tcBorders>
              <w:top w:val="nil"/>
              <w:left w:val="nil"/>
              <w:bottom w:val="nil"/>
              <w:right w:val="nil"/>
            </w:tcBorders>
            <w:hideMark/>
          </w:tcPr>
          <w:p w14:paraId="13499615"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90F5935"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645DD712" w14:textId="77777777" w:rsidTr="002E0941">
        <w:trPr>
          <w:tblCellSpacing w:w="15" w:type="dxa"/>
        </w:trPr>
        <w:tc>
          <w:tcPr>
            <w:tcW w:w="1500" w:type="pct"/>
            <w:tcBorders>
              <w:top w:val="nil"/>
              <w:left w:val="nil"/>
              <w:bottom w:val="nil"/>
              <w:right w:val="nil"/>
            </w:tcBorders>
            <w:hideMark/>
          </w:tcPr>
          <w:p w14:paraId="5A077503"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B20CCCD"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890FB82" w14:textId="77777777" w:rsidTr="002E0941">
        <w:trPr>
          <w:tblCellSpacing w:w="15" w:type="dxa"/>
        </w:trPr>
        <w:tc>
          <w:tcPr>
            <w:tcW w:w="1500" w:type="pct"/>
            <w:tcBorders>
              <w:top w:val="nil"/>
              <w:left w:val="nil"/>
              <w:bottom w:val="nil"/>
              <w:right w:val="nil"/>
            </w:tcBorders>
            <w:hideMark/>
          </w:tcPr>
          <w:p w14:paraId="7F10BE74"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0675E14"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1414565" w14:textId="77777777" w:rsidTr="002E0941">
        <w:trPr>
          <w:tblCellSpacing w:w="15" w:type="dxa"/>
        </w:trPr>
        <w:tc>
          <w:tcPr>
            <w:tcW w:w="1500" w:type="pct"/>
            <w:tcBorders>
              <w:top w:val="nil"/>
              <w:left w:val="nil"/>
              <w:bottom w:val="nil"/>
              <w:right w:val="nil"/>
            </w:tcBorders>
            <w:hideMark/>
          </w:tcPr>
          <w:p w14:paraId="4D0D86B0"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AF4ED5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A64DA79" w14:textId="77777777" w:rsidTr="002E0941">
        <w:trPr>
          <w:tblCellSpacing w:w="15" w:type="dxa"/>
        </w:trPr>
        <w:tc>
          <w:tcPr>
            <w:tcW w:w="1500" w:type="pct"/>
            <w:tcBorders>
              <w:top w:val="nil"/>
              <w:left w:val="nil"/>
              <w:bottom w:val="nil"/>
              <w:right w:val="nil"/>
            </w:tcBorders>
            <w:hideMark/>
          </w:tcPr>
          <w:p w14:paraId="00100F09"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31D697F"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1A367899" w14:textId="77777777" w:rsidTr="002E0941">
        <w:trPr>
          <w:tblCellSpacing w:w="15" w:type="dxa"/>
        </w:trPr>
        <w:tc>
          <w:tcPr>
            <w:tcW w:w="1500" w:type="pct"/>
            <w:tcBorders>
              <w:top w:val="nil"/>
              <w:left w:val="nil"/>
              <w:bottom w:val="nil"/>
              <w:right w:val="nil"/>
            </w:tcBorders>
            <w:hideMark/>
          </w:tcPr>
          <w:p w14:paraId="2A1E10F8"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E7DC68A" w14:textId="77777777" w:rsidR="002E0941" w:rsidRDefault="002E0941" w:rsidP="00930070">
            <w:pPr>
              <w:rPr>
                <w:rFonts w:ascii="Calibri" w:hAnsi="Calibri" w:cs="Calibri"/>
                <w:sz w:val="22"/>
                <w:szCs w:val="22"/>
              </w:rPr>
            </w:pPr>
            <w:r>
              <w:rPr>
                <w:rFonts w:ascii="Calibri" w:hAnsi="Calibri" w:cs="Calibri"/>
                <w:sz w:val="22"/>
                <w:szCs w:val="22"/>
              </w:rPr>
              <w:t>Authentiek indien het een ingezetene is</w:t>
            </w:r>
          </w:p>
        </w:tc>
      </w:tr>
      <w:tr w:rsidR="002E0941" w14:paraId="4112088F" w14:textId="77777777" w:rsidTr="002E0941">
        <w:trPr>
          <w:tblCellSpacing w:w="15" w:type="dxa"/>
        </w:trPr>
        <w:tc>
          <w:tcPr>
            <w:tcW w:w="1500" w:type="pct"/>
            <w:tcBorders>
              <w:top w:val="nil"/>
              <w:left w:val="nil"/>
              <w:bottom w:val="nil"/>
              <w:right w:val="nil"/>
            </w:tcBorders>
            <w:hideMark/>
          </w:tcPr>
          <w:p w14:paraId="36BD3E9A"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5177C8E"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Woonplaatsgeometrie, Indicatie geconstateerde woonplaats of Woonplaatsstatus </w:t>
            </w:r>
          </w:p>
        </w:tc>
      </w:tr>
      <w:tr w:rsidR="002E0941" w14:paraId="0532230C" w14:textId="77777777" w:rsidTr="002E0941">
        <w:trPr>
          <w:tblCellSpacing w:w="15" w:type="dxa"/>
        </w:trPr>
        <w:tc>
          <w:tcPr>
            <w:tcW w:w="1500" w:type="pct"/>
            <w:tcBorders>
              <w:top w:val="nil"/>
              <w:left w:val="nil"/>
              <w:bottom w:val="nil"/>
              <w:right w:val="nil"/>
            </w:tcBorders>
            <w:hideMark/>
          </w:tcPr>
          <w:p w14:paraId="6BDF3FE5"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EA32E3F"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26D475FE" w14:textId="77777777" w:rsidTr="002E0941">
        <w:trPr>
          <w:tblCellSpacing w:w="15" w:type="dxa"/>
        </w:trPr>
        <w:tc>
          <w:tcPr>
            <w:tcW w:w="1500" w:type="pct"/>
            <w:tcBorders>
              <w:top w:val="nil"/>
              <w:left w:val="nil"/>
              <w:bottom w:val="nil"/>
              <w:right w:val="nil"/>
            </w:tcBorders>
            <w:hideMark/>
          </w:tcPr>
          <w:p w14:paraId="6F773615"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B62C2B5" w14:textId="77777777" w:rsidR="002E0941" w:rsidRDefault="002E0941" w:rsidP="00930070">
            <w:pPr>
              <w:rPr>
                <w:rFonts w:ascii="Calibri" w:hAnsi="Calibri" w:cs="Calibri"/>
                <w:sz w:val="22"/>
                <w:szCs w:val="22"/>
              </w:rPr>
            </w:pPr>
            <w:r>
              <w:rPr>
                <w:rFonts w:ascii="Calibri" w:hAnsi="Calibri" w:cs="Calibri"/>
                <w:sz w:val="22"/>
                <w:szCs w:val="22"/>
              </w:rPr>
              <w:t>Tekens gecodeerd volgens de UTF-8 standaard.</w:t>
            </w:r>
          </w:p>
        </w:tc>
      </w:tr>
    </w:tbl>
    <w:p w14:paraId="3FBF5BC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274440E" w14:textId="77777777" w:rsidTr="002E0941">
        <w:trPr>
          <w:tblCellSpacing w:w="15" w:type="dxa"/>
        </w:trPr>
        <w:tc>
          <w:tcPr>
            <w:tcW w:w="1500" w:type="pct"/>
            <w:tcBorders>
              <w:top w:val="nil"/>
              <w:left w:val="nil"/>
              <w:bottom w:val="nil"/>
              <w:right w:val="nil"/>
            </w:tcBorders>
            <w:hideMark/>
          </w:tcPr>
          <w:p w14:paraId="2B2FC3B8"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2163C19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EFF2E6B" w14:textId="77777777" w:rsidTr="002E0941">
        <w:trPr>
          <w:tblCellSpacing w:w="15" w:type="dxa"/>
        </w:trPr>
        <w:tc>
          <w:tcPr>
            <w:tcW w:w="250" w:type="pct"/>
            <w:tcBorders>
              <w:top w:val="nil"/>
              <w:left w:val="nil"/>
              <w:bottom w:val="nil"/>
              <w:right w:val="nil"/>
            </w:tcBorders>
            <w:hideMark/>
          </w:tcPr>
          <w:p w14:paraId="0B06F5BC"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50DD709" w14:textId="77777777" w:rsidR="002E0941" w:rsidRDefault="002E0941" w:rsidP="00930070">
            <w:pPr>
              <w:rPr>
                <w:rFonts w:ascii="Calibri" w:hAnsi="Calibri" w:cs="Calibri"/>
                <w:sz w:val="22"/>
                <w:szCs w:val="22"/>
              </w:rPr>
            </w:pPr>
            <w:r>
              <w:rPr>
                <w:rFonts w:ascii="Calibri" w:hAnsi="Calibri" w:cs="Calibri"/>
                <w:sz w:val="22"/>
                <w:szCs w:val="22"/>
              </w:rPr>
              <w:t>Zie verder de toelichting in de BAG.</w:t>
            </w:r>
          </w:p>
        </w:tc>
      </w:tr>
    </w:tbl>
    <w:p w14:paraId="3EA4708D" w14:textId="77777777" w:rsidR="002E0941" w:rsidRDefault="002E0941" w:rsidP="00930070">
      <w:pPr>
        <w:pStyle w:val="Kop4"/>
        <w:rPr>
          <w:rFonts w:ascii="Calibri" w:hAnsi="Calibri" w:cs="Calibri"/>
          <w:sz w:val="24"/>
          <w:szCs w:val="24"/>
        </w:rPr>
      </w:pPr>
      <w:bookmarkStart w:id="257" w:name="detail_class_Model_NaamgebruikINGESCHREV"/>
      <w:bookmarkEnd w:id="257"/>
      <w:r>
        <w:rPr>
          <w:rFonts w:ascii="Calibri" w:hAnsi="Calibri" w:cs="Calibri"/>
        </w:rPr>
        <w:t>Gegevensgroeptype Naamgebruik INGESCHREVEN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4EC7A79" w14:textId="77777777" w:rsidTr="002E0941">
        <w:trPr>
          <w:tblCellSpacing w:w="15" w:type="dxa"/>
        </w:trPr>
        <w:tc>
          <w:tcPr>
            <w:tcW w:w="1500" w:type="pct"/>
            <w:tcBorders>
              <w:top w:val="nil"/>
              <w:left w:val="nil"/>
              <w:bottom w:val="nil"/>
              <w:right w:val="nil"/>
            </w:tcBorders>
            <w:hideMark/>
          </w:tcPr>
          <w:p w14:paraId="457E951C"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42B1C61" w14:textId="77777777" w:rsidR="002E0941" w:rsidRDefault="002E0941" w:rsidP="00930070">
            <w:pPr>
              <w:rPr>
                <w:rFonts w:ascii="Calibri" w:hAnsi="Calibri" w:cs="Calibri"/>
                <w:sz w:val="22"/>
                <w:szCs w:val="22"/>
              </w:rPr>
            </w:pPr>
            <w:r>
              <w:rPr>
                <w:rFonts w:ascii="Calibri" w:hAnsi="Calibri" w:cs="Calibri"/>
                <w:sz w:val="22"/>
                <w:szCs w:val="22"/>
              </w:rPr>
              <w:t>Naamgebruik INGESCHREVEN NATUURLIJK PERSOON</w:t>
            </w:r>
          </w:p>
        </w:tc>
      </w:tr>
      <w:tr w:rsidR="002E0941" w14:paraId="31157F3B" w14:textId="77777777" w:rsidTr="002E0941">
        <w:trPr>
          <w:tblCellSpacing w:w="15" w:type="dxa"/>
        </w:trPr>
        <w:tc>
          <w:tcPr>
            <w:tcW w:w="1500" w:type="pct"/>
            <w:tcBorders>
              <w:top w:val="nil"/>
              <w:left w:val="nil"/>
              <w:bottom w:val="nil"/>
              <w:right w:val="nil"/>
            </w:tcBorders>
            <w:hideMark/>
          </w:tcPr>
          <w:p w14:paraId="1F23478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77AE7A5" w14:textId="77777777" w:rsidR="002E0941" w:rsidRDefault="002E0941" w:rsidP="00930070">
            <w:pPr>
              <w:rPr>
                <w:rFonts w:ascii="Calibri" w:hAnsi="Calibri" w:cs="Calibri"/>
                <w:sz w:val="22"/>
                <w:szCs w:val="22"/>
              </w:rPr>
            </w:pPr>
            <w:r>
              <w:rPr>
                <w:rFonts w:ascii="Calibri" w:hAnsi="Calibri" w:cs="Calibri"/>
                <w:sz w:val="22"/>
                <w:szCs w:val="22"/>
              </w:rPr>
              <w:t>GBA</w:t>
            </w:r>
          </w:p>
        </w:tc>
      </w:tr>
      <w:tr w:rsidR="002E0941" w14:paraId="0946D6BA" w14:textId="77777777" w:rsidTr="002E0941">
        <w:trPr>
          <w:tblCellSpacing w:w="15" w:type="dxa"/>
        </w:trPr>
        <w:tc>
          <w:tcPr>
            <w:tcW w:w="1500" w:type="pct"/>
            <w:tcBorders>
              <w:top w:val="nil"/>
              <w:left w:val="nil"/>
              <w:bottom w:val="nil"/>
              <w:right w:val="nil"/>
            </w:tcBorders>
            <w:hideMark/>
          </w:tcPr>
          <w:p w14:paraId="20BECF8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32D3B40" w14:textId="77777777" w:rsidR="002E0941" w:rsidRDefault="002E0941" w:rsidP="00930070">
            <w:pPr>
              <w:rPr>
                <w:rFonts w:ascii="Calibri" w:hAnsi="Calibri" w:cs="Calibri"/>
                <w:sz w:val="22"/>
                <w:szCs w:val="22"/>
              </w:rPr>
            </w:pPr>
            <w:r>
              <w:rPr>
                <w:rFonts w:ascii="Calibri" w:hAnsi="Calibri" w:cs="Calibri"/>
                <w:sz w:val="22"/>
                <w:szCs w:val="22"/>
              </w:rPr>
              <w:t>De naamgegevens waarmee de persoon heeft aangegeven aangeschreven te willen worden</w:t>
            </w:r>
          </w:p>
        </w:tc>
      </w:tr>
      <w:tr w:rsidR="002E0941" w14:paraId="0E536AB5" w14:textId="77777777" w:rsidTr="002E0941">
        <w:trPr>
          <w:tblCellSpacing w:w="15" w:type="dxa"/>
        </w:trPr>
        <w:tc>
          <w:tcPr>
            <w:tcW w:w="1500" w:type="pct"/>
            <w:tcBorders>
              <w:top w:val="nil"/>
              <w:left w:val="nil"/>
              <w:bottom w:val="nil"/>
              <w:right w:val="nil"/>
            </w:tcBorders>
            <w:hideMark/>
          </w:tcPr>
          <w:p w14:paraId="7DA85431"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DB2C59A"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50A2C72F" w14:textId="77777777" w:rsidTr="002E0941">
        <w:trPr>
          <w:tblCellSpacing w:w="15" w:type="dxa"/>
        </w:trPr>
        <w:tc>
          <w:tcPr>
            <w:tcW w:w="1500" w:type="pct"/>
            <w:tcBorders>
              <w:top w:val="nil"/>
              <w:left w:val="nil"/>
              <w:bottom w:val="nil"/>
              <w:right w:val="nil"/>
            </w:tcBorders>
            <w:hideMark/>
          </w:tcPr>
          <w:p w14:paraId="3131595A"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D3DA2FE"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19B1907C" w14:textId="77777777" w:rsidTr="002E0941">
        <w:trPr>
          <w:tblCellSpacing w:w="15" w:type="dxa"/>
        </w:trPr>
        <w:tc>
          <w:tcPr>
            <w:tcW w:w="1500" w:type="pct"/>
            <w:tcBorders>
              <w:top w:val="nil"/>
              <w:left w:val="nil"/>
              <w:bottom w:val="nil"/>
              <w:right w:val="nil"/>
            </w:tcBorders>
            <w:hideMark/>
          </w:tcPr>
          <w:p w14:paraId="0FC038E8"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C53E62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073856A" w14:textId="77777777" w:rsidTr="002E0941">
        <w:trPr>
          <w:tblCellSpacing w:w="15" w:type="dxa"/>
        </w:trPr>
        <w:tc>
          <w:tcPr>
            <w:tcW w:w="1500" w:type="pct"/>
            <w:tcBorders>
              <w:top w:val="nil"/>
              <w:left w:val="nil"/>
              <w:bottom w:val="nil"/>
              <w:right w:val="nil"/>
            </w:tcBorders>
            <w:hideMark/>
          </w:tcPr>
          <w:p w14:paraId="4C009381"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D27870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83C19DD" w14:textId="77777777" w:rsidTr="002E0941">
        <w:trPr>
          <w:tblCellSpacing w:w="15" w:type="dxa"/>
        </w:trPr>
        <w:tc>
          <w:tcPr>
            <w:tcW w:w="1500" w:type="pct"/>
            <w:tcBorders>
              <w:top w:val="nil"/>
              <w:left w:val="nil"/>
              <w:bottom w:val="nil"/>
              <w:right w:val="nil"/>
            </w:tcBorders>
            <w:hideMark/>
          </w:tcPr>
          <w:p w14:paraId="6AD1E8A1"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1D66061"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749DB79" w14:textId="77777777" w:rsidTr="002E0941">
        <w:trPr>
          <w:tblCellSpacing w:w="15" w:type="dxa"/>
        </w:trPr>
        <w:tc>
          <w:tcPr>
            <w:tcW w:w="1500" w:type="pct"/>
            <w:tcBorders>
              <w:top w:val="nil"/>
              <w:left w:val="nil"/>
              <w:bottom w:val="nil"/>
              <w:right w:val="nil"/>
            </w:tcBorders>
            <w:hideMark/>
          </w:tcPr>
          <w:p w14:paraId="64B92F11"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F4F7BB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B050040" w14:textId="77777777" w:rsidTr="002E0941">
        <w:trPr>
          <w:tblCellSpacing w:w="15" w:type="dxa"/>
        </w:trPr>
        <w:tc>
          <w:tcPr>
            <w:tcW w:w="1500" w:type="pct"/>
            <w:tcBorders>
              <w:top w:val="nil"/>
              <w:left w:val="nil"/>
              <w:bottom w:val="nil"/>
              <w:right w:val="nil"/>
            </w:tcBorders>
            <w:hideMark/>
          </w:tcPr>
          <w:p w14:paraId="07756915"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E4CFFF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601A80A" w14:textId="77777777" w:rsidTr="002E0941">
        <w:trPr>
          <w:tblCellSpacing w:w="15" w:type="dxa"/>
        </w:trPr>
        <w:tc>
          <w:tcPr>
            <w:tcW w:w="1500" w:type="pct"/>
            <w:tcBorders>
              <w:top w:val="nil"/>
              <w:left w:val="nil"/>
              <w:bottom w:val="nil"/>
              <w:right w:val="nil"/>
            </w:tcBorders>
            <w:hideMark/>
          </w:tcPr>
          <w:p w14:paraId="79E75656"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AE81F33" w14:textId="77777777" w:rsidR="002E0941" w:rsidRDefault="002E0941" w:rsidP="00930070">
            <w:pPr>
              <w:rPr>
                <w:rFonts w:ascii="Calibri" w:hAnsi="Calibri" w:cs="Calibri"/>
                <w:sz w:val="22"/>
                <w:szCs w:val="22"/>
              </w:rPr>
            </w:pPr>
          </w:p>
        </w:tc>
      </w:tr>
      <w:tr w:rsidR="002E0941" w14:paraId="70FF8DE6" w14:textId="77777777" w:rsidTr="002E0941">
        <w:trPr>
          <w:tblCellSpacing w:w="15" w:type="dxa"/>
        </w:trPr>
        <w:tc>
          <w:tcPr>
            <w:tcW w:w="1500" w:type="pct"/>
            <w:tcBorders>
              <w:top w:val="nil"/>
              <w:left w:val="nil"/>
              <w:bottom w:val="nil"/>
              <w:right w:val="nil"/>
            </w:tcBorders>
            <w:hideMark/>
          </w:tcPr>
          <w:p w14:paraId="38987088"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B21F6A2" w14:textId="77777777" w:rsidR="002E0941" w:rsidRDefault="002E0941" w:rsidP="00930070">
            <w:pPr>
              <w:rPr>
                <w:rFonts w:ascii="Calibri" w:hAnsi="Calibri" w:cs="Calibri"/>
                <w:sz w:val="22"/>
                <w:szCs w:val="22"/>
              </w:rPr>
            </w:pPr>
            <w:r>
              <w:rPr>
                <w:rFonts w:ascii="Calibri" w:hAnsi="Calibri" w:cs="Calibri"/>
                <w:sz w:val="22"/>
                <w:szCs w:val="22"/>
              </w:rPr>
              <w:t>Basisgegeven</w:t>
            </w:r>
          </w:p>
        </w:tc>
      </w:tr>
      <w:tr w:rsidR="002E0941" w14:paraId="7B8E7616" w14:textId="77777777" w:rsidTr="002E0941">
        <w:trPr>
          <w:tblCellSpacing w:w="15" w:type="dxa"/>
        </w:trPr>
        <w:tc>
          <w:tcPr>
            <w:tcW w:w="1500" w:type="pct"/>
            <w:tcBorders>
              <w:top w:val="nil"/>
              <w:left w:val="nil"/>
              <w:bottom w:val="nil"/>
              <w:right w:val="nil"/>
            </w:tcBorders>
            <w:hideMark/>
          </w:tcPr>
          <w:p w14:paraId="16F3A3B9"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BDCAABB" w14:textId="77777777" w:rsidR="002E0941" w:rsidRDefault="002E0941" w:rsidP="00930070">
            <w:pPr>
              <w:rPr>
                <w:rFonts w:ascii="Calibri" w:hAnsi="Calibri" w:cs="Calibri"/>
                <w:sz w:val="22"/>
                <w:szCs w:val="22"/>
              </w:rPr>
            </w:pPr>
            <w:r>
              <w:rPr>
                <w:rFonts w:ascii="Calibri" w:hAnsi="Calibri" w:cs="Calibri"/>
                <w:sz w:val="22"/>
                <w:szCs w:val="22"/>
              </w:rPr>
              <w:t>Alleen van toepassing bij een Ingezetene. Zie verder de GBA.</w:t>
            </w:r>
          </w:p>
        </w:tc>
      </w:tr>
    </w:tbl>
    <w:p w14:paraId="23552600" w14:textId="77777777" w:rsidR="002E0941" w:rsidRPr="002B625D" w:rsidRDefault="002E0941" w:rsidP="00930070">
      <w:pPr>
        <w:pStyle w:val="Kop5"/>
        <w:rPr>
          <w:rFonts w:ascii="Calibri" w:hAnsi="Calibri" w:cs="Calibri"/>
          <w:sz w:val="20"/>
          <w:szCs w:val="20"/>
          <w:lang w:val="nl-NL"/>
        </w:rPr>
      </w:pPr>
      <w:bookmarkStart w:id="258" w:name="detail_attribute_Model_NaamgebruikINGESC"/>
      <w:r w:rsidRPr="002B625D">
        <w:rPr>
          <w:rFonts w:ascii="Calibri" w:hAnsi="Calibri" w:cs="Calibri"/>
          <w:lang w:val="nl-NL"/>
        </w:rPr>
        <w:t>Attribuutsoort Geslachtsnaam aanschrijving van gegevensgroeptype Naamgebruik INGESCHREVEN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9C34E20" w14:textId="77777777" w:rsidTr="002E0941">
        <w:trPr>
          <w:gridAfter w:val="1"/>
          <w:wAfter w:w="6539" w:type="dxa"/>
          <w:tblCellSpacing w:w="15" w:type="dxa"/>
        </w:trPr>
        <w:tc>
          <w:tcPr>
            <w:tcW w:w="0" w:type="auto"/>
            <w:tcBorders>
              <w:top w:val="nil"/>
              <w:left w:val="nil"/>
              <w:bottom w:val="nil"/>
              <w:right w:val="nil"/>
            </w:tcBorders>
            <w:hideMark/>
          </w:tcPr>
          <w:p w14:paraId="149F9928" w14:textId="77777777" w:rsidR="002E0941" w:rsidRDefault="002E0941" w:rsidP="00930070">
            <w:pPr>
              <w:rPr>
                <w:rFonts w:ascii="Calibri" w:hAnsi="Calibri" w:cs="Calibri"/>
              </w:rPr>
            </w:pPr>
          </w:p>
        </w:tc>
      </w:tr>
      <w:tr w:rsidR="002E0941" w14:paraId="2E6EF1E7" w14:textId="77777777" w:rsidTr="002E0941">
        <w:trPr>
          <w:tblCellSpacing w:w="15" w:type="dxa"/>
        </w:trPr>
        <w:tc>
          <w:tcPr>
            <w:tcW w:w="1500" w:type="pct"/>
            <w:tcBorders>
              <w:top w:val="nil"/>
              <w:left w:val="nil"/>
              <w:bottom w:val="nil"/>
              <w:right w:val="nil"/>
            </w:tcBorders>
            <w:hideMark/>
          </w:tcPr>
          <w:p w14:paraId="6498FD1C"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C33130E" w14:textId="77777777" w:rsidR="002E0941" w:rsidRDefault="002E0941" w:rsidP="00930070">
            <w:pPr>
              <w:rPr>
                <w:rFonts w:ascii="Calibri" w:hAnsi="Calibri" w:cs="Calibri"/>
                <w:sz w:val="22"/>
                <w:szCs w:val="22"/>
              </w:rPr>
            </w:pPr>
            <w:r>
              <w:rPr>
                <w:rFonts w:ascii="Calibri" w:hAnsi="Calibri" w:cs="Calibri"/>
                <w:sz w:val="22"/>
                <w:szCs w:val="22"/>
              </w:rPr>
              <w:t>Geslachtsnaam aanschrijving</w:t>
            </w:r>
          </w:p>
        </w:tc>
      </w:tr>
      <w:tr w:rsidR="002E0941" w14:paraId="3253E631" w14:textId="77777777" w:rsidTr="002E0941">
        <w:trPr>
          <w:tblCellSpacing w:w="15" w:type="dxa"/>
        </w:trPr>
        <w:tc>
          <w:tcPr>
            <w:tcW w:w="1500" w:type="pct"/>
            <w:tcBorders>
              <w:top w:val="nil"/>
              <w:left w:val="nil"/>
              <w:bottom w:val="nil"/>
              <w:right w:val="nil"/>
            </w:tcBorders>
            <w:hideMark/>
          </w:tcPr>
          <w:p w14:paraId="71430162"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298FDF8" w14:textId="77777777" w:rsidR="002E0941" w:rsidRDefault="002E0941" w:rsidP="00930070">
            <w:pPr>
              <w:rPr>
                <w:rFonts w:ascii="Calibri" w:hAnsi="Calibri" w:cs="Calibri"/>
                <w:sz w:val="22"/>
                <w:szCs w:val="22"/>
              </w:rPr>
            </w:pPr>
            <w:r>
              <w:rPr>
                <w:rFonts w:ascii="Calibri" w:hAnsi="Calibri" w:cs="Calibri"/>
                <w:sz w:val="22"/>
                <w:szCs w:val="22"/>
              </w:rPr>
              <w:t>GBA</w:t>
            </w:r>
          </w:p>
        </w:tc>
      </w:tr>
      <w:tr w:rsidR="002E0941" w14:paraId="37146205" w14:textId="77777777" w:rsidTr="002E0941">
        <w:trPr>
          <w:tblCellSpacing w:w="15" w:type="dxa"/>
        </w:trPr>
        <w:tc>
          <w:tcPr>
            <w:tcW w:w="1500" w:type="pct"/>
            <w:tcBorders>
              <w:top w:val="nil"/>
              <w:left w:val="nil"/>
              <w:bottom w:val="nil"/>
              <w:right w:val="nil"/>
            </w:tcBorders>
            <w:hideMark/>
          </w:tcPr>
          <w:p w14:paraId="57B2AA22"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C35CD5D" w14:textId="77777777" w:rsidR="002E0941" w:rsidRDefault="002E0941" w:rsidP="00930070">
            <w:pPr>
              <w:rPr>
                <w:rFonts w:ascii="Calibri" w:hAnsi="Calibri" w:cs="Calibri"/>
                <w:sz w:val="22"/>
                <w:szCs w:val="22"/>
              </w:rPr>
            </w:pPr>
            <w:r>
              <w:rPr>
                <w:rFonts w:ascii="Calibri" w:hAnsi="Calibri" w:cs="Calibri"/>
                <w:sz w:val="22"/>
                <w:szCs w:val="22"/>
              </w:rPr>
              <w:t xml:space="preserve">De (geslachts)naam waarvan de eventueel aanwezige voorvoegsels en adellijke titel/predikaat zijn afgesplitst. </w:t>
            </w:r>
          </w:p>
        </w:tc>
      </w:tr>
      <w:tr w:rsidR="002E0941" w14:paraId="69F3A177" w14:textId="77777777" w:rsidTr="002E0941">
        <w:trPr>
          <w:tblCellSpacing w:w="15" w:type="dxa"/>
        </w:trPr>
        <w:tc>
          <w:tcPr>
            <w:tcW w:w="1500" w:type="pct"/>
            <w:tcBorders>
              <w:top w:val="nil"/>
              <w:left w:val="nil"/>
              <w:bottom w:val="nil"/>
              <w:right w:val="nil"/>
            </w:tcBorders>
            <w:hideMark/>
          </w:tcPr>
          <w:p w14:paraId="24012FC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C920C6D" w14:textId="77777777" w:rsidR="002E0941" w:rsidRDefault="002E0941" w:rsidP="00930070">
            <w:pPr>
              <w:rPr>
                <w:rFonts w:ascii="Calibri" w:hAnsi="Calibri" w:cs="Calibri"/>
                <w:sz w:val="22"/>
                <w:szCs w:val="22"/>
              </w:rPr>
            </w:pPr>
            <w:r>
              <w:rPr>
                <w:rFonts w:ascii="Calibri" w:hAnsi="Calibri" w:cs="Calibri"/>
                <w:sz w:val="22"/>
                <w:szCs w:val="22"/>
              </w:rPr>
              <w:t>GBA</w:t>
            </w:r>
          </w:p>
        </w:tc>
      </w:tr>
      <w:tr w:rsidR="002E0941" w14:paraId="23D29067" w14:textId="77777777" w:rsidTr="002E0941">
        <w:trPr>
          <w:tblCellSpacing w:w="15" w:type="dxa"/>
        </w:trPr>
        <w:tc>
          <w:tcPr>
            <w:tcW w:w="1500" w:type="pct"/>
            <w:tcBorders>
              <w:top w:val="nil"/>
              <w:left w:val="nil"/>
              <w:bottom w:val="nil"/>
              <w:right w:val="nil"/>
            </w:tcBorders>
            <w:hideMark/>
          </w:tcPr>
          <w:p w14:paraId="42863356"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16C53AB"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70EB5397" w14:textId="77777777" w:rsidTr="002E0941">
        <w:trPr>
          <w:tblCellSpacing w:w="15" w:type="dxa"/>
        </w:trPr>
        <w:tc>
          <w:tcPr>
            <w:tcW w:w="1500" w:type="pct"/>
            <w:tcBorders>
              <w:top w:val="nil"/>
              <w:left w:val="nil"/>
              <w:bottom w:val="nil"/>
              <w:right w:val="nil"/>
            </w:tcBorders>
            <w:hideMark/>
          </w:tcPr>
          <w:p w14:paraId="5FFA8B9E"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9CB223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5167DE0" w14:textId="77777777" w:rsidTr="002E0941">
        <w:trPr>
          <w:tblCellSpacing w:w="15" w:type="dxa"/>
        </w:trPr>
        <w:tc>
          <w:tcPr>
            <w:tcW w:w="1500" w:type="pct"/>
            <w:tcBorders>
              <w:top w:val="nil"/>
              <w:left w:val="nil"/>
              <w:bottom w:val="nil"/>
              <w:right w:val="nil"/>
            </w:tcBorders>
            <w:hideMark/>
          </w:tcPr>
          <w:p w14:paraId="0EF2C4FD"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27BDE94"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D1D2677" w14:textId="77777777" w:rsidTr="002E0941">
        <w:trPr>
          <w:tblCellSpacing w:w="15" w:type="dxa"/>
        </w:trPr>
        <w:tc>
          <w:tcPr>
            <w:tcW w:w="1500" w:type="pct"/>
            <w:tcBorders>
              <w:top w:val="nil"/>
              <w:left w:val="nil"/>
              <w:bottom w:val="nil"/>
              <w:right w:val="nil"/>
            </w:tcBorders>
            <w:hideMark/>
          </w:tcPr>
          <w:p w14:paraId="3AE7D75D"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B3DCE38"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294333E3" w14:textId="77777777" w:rsidTr="002E0941">
        <w:trPr>
          <w:tblCellSpacing w:w="15" w:type="dxa"/>
        </w:trPr>
        <w:tc>
          <w:tcPr>
            <w:tcW w:w="1500" w:type="pct"/>
            <w:tcBorders>
              <w:top w:val="nil"/>
              <w:left w:val="nil"/>
              <w:bottom w:val="nil"/>
              <w:right w:val="nil"/>
            </w:tcBorders>
            <w:hideMark/>
          </w:tcPr>
          <w:p w14:paraId="22598145"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EC0E5F8"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4CA8996E" w14:textId="77777777" w:rsidTr="002E0941">
        <w:trPr>
          <w:tblCellSpacing w:w="15" w:type="dxa"/>
        </w:trPr>
        <w:tc>
          <w:tcPr>
            <w:tcW w:w="1500" w:type="pct"/>
            <w:tcBorders>
              <w:top w:val="nil"/>
              <w:left w:val="nil"/>
              <w:bottom w:val="nil"/>
              <w:right w:val="nil"/>
            </w:tcBorders>
            <w:hideMark/>
          </w:tcPr>
          <w:p w14:paraId="122A484F"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B24C50E"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3FAB55A" w14:textId="77777777" w:rsidTr="002E0941">
        <w:trPr>
          <w:tblCellSpacing w:w="15" w:type="dxa"/>
        </w:trPr>
        <w:tc>
          <w:tcPr>
            <w:tcW w:w="1500" w:type="pct"/>
            <w:tcBorders>
              <w:top w:val="nil"/>
              <w:left w:val="nil"/>
              <w:bottom w:val="nil"/>
              <w:right w:val="nil"/>
            </w:tcBorders>
            <w:hideMark/>
          </w:tcPr>
          <w:p w14:paraId="7B12E7CD"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F539152"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D420CF1" w14:textId="77777777" w:rsidTr="002E0941">
        <w:trPr>
          <w:tblCellSpacing w:w="15" w:type="dxa"/>
        </w:trPr>
        <w:tc>
          <w:tcPr>
            <w:tcW w:w="1500" w:type="pct"/>
            <w:tcBorders>
              <w:top w:val="nil"/>
              <w:left w:val="nil"/>
              <w:bottom w:val="nil"/>
              <w:right w:val="nil"/>
            </w:tcBorders>
            <w:hideMark/>
          </w:tcPr>
          <w:p w14:paraId="240C313D"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2C9A816" w14:textId="77777777" w:rsidR="002E0941" w:rsidRDefault="002E0941" w:rsidP="00930070">
            <w:pPr>
              <w:rPr>
                <w:rFonts w:ascii="Calibri" w:hAnsi="Calibri" w:cs="Calibri"/>
                <w:sz w:val="22"/>
                <w:szCs w:val="22"/>
              </w:rPr>
            </w:pPr>
            <w:r>
              <w:rPr>
                <w:rFonts w:ascii="Calibri" w:hAnsi="Calibri" w:cs="Calibri"/>
                <w:sz w:val="22"/>
                <w:szCs w:val="22"/>
              </w:rPr>
              <w:t>Basisgegeven</w:t>
            </w:r>
          </w:p>
        </w:tc>
      </w:tr>
      <w:tr w:rsidR="002E0941" w14:paraId="6A6A1C07" w14:textId="77777777" w:rsidTr="002E0941">
        <w:trPr>
          <w:tblCellSpacing w:w="15" w:type="dxa"/>
        </w:trPr>
        <w:tc>
          <w:tcPr>
            <w:tcW w:w="1500" w:type="pct"/>
            <w:tcBorders>
              <w:top w:val="nil"/>
              <w:left w:val="nil"/>
              <w:bottom w:val="nil"/>
              <w:right w:val="nil"/>
            </w:tcBorders>
            <w:hideMark/>
          </w:tcPr>
          <w:p w14:paraId="39F72ED4"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ACC4B1A" w14:textId="77777777" w:rsidR="002E0941" w:rsidRDefault="002E0941" w:rsidP="00930070">
            <w:pPr>
              <w:rPr>
                <w:rFonts w:ascii="Calibri" w:hAnsi="Calibri" w:cs="Calibri"/>
                <w:sz w:val="22"/>
                <w:szCs w:val="22"/>
              </w:rPr>
            </w:pPr>
            <w:r>
              <w:rPr>
                <w:rFonts w:ascii="Calibri" w:hAnsi="Calibri" w:cs="Calibri"/>
                <w:sz w:val="22"/>
                <w:szCs w:val="22"/>
              </w:rPr>
              <w:t xml:space="preserve">Afleidbaar gegeven uit de Geslachtsnaam (G) en de Voorvoegsels (V) van de natuurlijk persoon en de Geslachtsnaam (GP) en Voorvoegsels (VP) van de laatst ingeschreven actuele partner van de natuurlijk persoon (via de relatiesoort NATUURLIJK PERSOON is partner in HUWELIJK/GEREGISTREERD PARTNERSCHAPpen). Onderstaande tabel geeft de regels voor de omzetting naar de samengestelde Naam Aanschrijving. De spatie na V en VP wordt alleen opgenomen, als ook V of VP zelf wordt opgenomen. Een Naam Aanschrijving die volgens deze regels is opgebouwd, kan weer worden afgebroken naar de samenstellende elementen ervan uitgaande dat het voorvoegsel voorkomt in GBA-tabel 36. Aanduiding naamgebruik Naam aanschrijving E V G N V G-VP GP P VP GP V VP GP-V G </w:t>
            </w:r>
          </w:p>
        </w:tc>
      </w:tr>
      <w:tr w:rsidR="002E0941" w14:paraId="586B9B86" w14:textId="77777777" w:rsidTr="002E0941">
        <w:trPr>
          <w:tblCellSpacing w:w="15" w:type="dxa"/>
        </w:trPr>
        <w:tc>
          <w:tcPr>
            <w:tcW w:w="1500" w:type="pct"/>
            <w:tcBorders>
              <w:top w:val="nil"/>
              <w:left w:val="nil"/>
              <w:bottom w:val="nil"/>
              <w:right w:val="nil"/>
            </w:tcBorders>
            <w:hideMark/>
          </w:tcPr>
          <w:p w14:paraId="03C234DA"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C724FC8" w14:textId="77777777" w:rsidR="002E0941" w:rsidRDefault="002E0941" w:rsidP="00930070">
            <w:pPr>
              <w:rPr>
                <w:rFonts w:ascii="Calibri" w:hAnsi="Calibri" w:cs="Calibri"/>
                <w:sz w:val="22"/>
                <w:szCs w:val="22"/>
              </w:rPr>
            </w:pPr>
            <w:r>
              <w:rPr>
                <w:rFonts w:ascii="Calibri" w:hAnsi="Calibri" w:cs="Calibri"/>
                <w:sz w:val="22"/>
                <w:szCs w:val="22"/>
              </w:rPr>
              <w:t>AN200</w:t>
            </w:r>
          </w:p>
        </w:tc>
      </w:tr>
      <w:tr w:rsidR="002E0941" w14:paraId="55E32AB1" w14:textId="77777777" w:rsidTr="002E0941">
        <w:trPr>
          <w:tblCellSpacing w:w="15" w:type="dxa"/>
        </w:trPr>
        <w:tc>
          <w:tcPr>
            <w:tcW w:w="1500" w:type="pct"/>
            <w:tcBorders>
              <w:top w:val="nil"/>
              <w:left w:val="nil"/>
              <w:bottom w:val="nil"/>
              <w:right w:val="nil"/>
            </w:tcBorders>
            <w:hideMark/>
          </w:tcPr>
          <w:p w14:paraId="333A44CA"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D6DBC71" w14:textId="77777777" w:rsidR="002E0941" w:rsidRDefault="002E0941" w:rsidP="00930070">
            <w:pPr>
              <w:rPr>
                <w:rFonts w:ascii="Calibri" w:hAnsi="Calibri" w:cs="Calibri"/>
                <w:sz w:val="22"/>
                <w:szCs w:val="22"/>
              </w:rPr>
            </w:pPr>
          </w:p>
        </w:tc>
      </w:tr>
    </w:tbl>
    <w:bookmarkEnd w:id="258"/>
    <w:p w14:paraId="06E9BADF"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Voorletters aanschrijving van gegevensgroeptype Naamgebruik INGESCHREVEN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399EF10" w14:textId="77777777" w:rsidTr="002E0941">
        <w:trPr>
          <w:gridAfter w:val="1"/>
          <w:wAfter w:w="6539" w:type="dxa"/>
          <w:tblCellSpacing w:w="15" w:type="dxa"/>
        </w:trPr>
        <w:tc>
          <w:tcPr>
            <w:tcW w:w="0" w:type="auto"/>
            <w:tcBorders>
              <w:top w:val="nil"/>
              <w:left w:val="nil"/>
              <w:bottom w:val="nil"/>
              <w:right w:val="nil"/>
            </w:tcBorders>
            <w:hideMark/>
          </w:tcPr>
          <w:p w14:paraId="4FB2A612" w14:textId="77777777" w:rsidR="002E0941" w:rsidRDefault="002E0941" w:rsidP="00930070">
            <w:pPr>
              <w:rPr>
                <w:rFonts w:ascii="Calibri" w:hAnsi="Calibri" w:cs="Calibri"/>
              </w:rPr>
            </w:pPr>
          </w:p>
        </w:tc>
      </w:tr>
      <w:tr w:rsidR="002E0941" w14:paraId="0303BF76" w14:textId="77777777" w:rsidTr="002E0941">
        <w:trPr>
          <w:tblCellSpacing w:w="15" w:type="dxa"/>
        </w:trPr>
        <w:tc>
          <w:tcPr>
            <w:tcW w:w="1500" w:type="pct"/>
            <w:tcBorders>
              <w:top w:val="nil"/>
              <w:left w:val="nil"/>
              <w:bottom w:val="nil"/>
              <w:right w:val="nil"/>
            </w:tcBorders>
            <w:hideMark/>
          </w:tcPr>
          <w:p w14:paraId="1374E938"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723C9DC" w14:textId="77777777" w:rsidR="002E0941" w:rsidRDefault="002E0941" w:rsidP="00930070">
            <w:pPr>
              <w:rPr>
                <w:rFonts w:ascii="Calibri" w:hAnsi="Calibri" w:cs="Calibri"/>
                <w:sz w:val="22"/>
                <w:szCs w:val="22"/>
              </w:rPr>
            </w:pPr>
            <w:r>
              <w:rPr>
                <w:rFonts w:ascii="Calibri" w:hAnsi="Calibri" w:cs="Calibri"/>
                <w:sz w:val="22"/>
                <w:szCs w:val="22"/>
              </w:rPr>
              <w:t>Voorletters aanschrijving</w:t>
            </w:r>
          </w:p>
        </w:tc>
      </w:tr>
      <w:tr w:rsidR="002E0941" w14:paraId="0A0C6D5B" w14:textId="77777777" w:rsidTr="002E0941">
        <w:trPr>
          <w:tblCellSpacing w:w="15" w:type="dxa"/>
        </w:trPr>
        <w:tc>
          <w:tcPr>
            <w:tcW w:w="1500" w:type="pct"/>
            <w:tcBorders>
              <w:top w:val="nil"/>
              <w:left w:val="nil"/>
              <w:bottom w:val="nil"/>
              <w:right w:val="nil"/>
            </w:tcBorders>
            <w:hideMark/>
          </w:tcPr>
          <w:p w14:paraId="41D4D0BB"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C587EFD"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B4F2F80" w14:textId="77777777" w:rsidTr="002E0941">
        <w:trPr>
          <w:tblCellSpacing w:w="15" w:type="dxa"/>
        </w:trPr>
        <w:tc>
          <w:tcPr>
            <w:tcW w:w="1500" w:type="pct"/>
            <w:tcBorders>
              <w:top w:val="nil"/>
              <w:left w:val="nil"/>
              <w:bottom w:val="nil"/>
              <w:right w:val="nil"/>
            </w:tcBorders>
            <w:hideMark/>
          </w:tcPr>
          <w:p w14:paraId="19CBED70"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F60B010" w14:textId="77777777" w:rsidR="002E0941" w:rsidRDefault="002E0941" w:rsidP="00930070">
            <w:pPr>
              <w:rPr>
                <w:rFonts w:ascii="Calibri" w:hAnsi="Calibri" w:cs="Calibri"/>
                <w:sz w:val="22"/>
                <w:szCs w:val="22"/>
              </w:rPr>
            </w:pPr>
            <w:r>
              <w:rPr>
                <w:rFonts w:ascii="Calibri" w:hAnsi="Calibri" w:cs="Calibri"/>
                <w:sz w:val="22"/>
                <w:szCs w:val="22"/>
              </w:rPr>
              <w:t>De voorletters waarmee een persoon aangeschreven wil worden.</w:t>
            </w:r>
          </w:p>
        </w:tc>
      </w:tr>
      <w:tr w:rsidR="002E0941" w14:paraId="30000175" w14:textId="77777777" w:rsidTr="002E0941">
        <w:trPr>
          <w:tblCellSpacing w:w="15" w:type="dxa"/>
        </w:trPr>
        <w:tc>
          <w:tcPr>
            <w:tcW w:w="1500" w:type="pct"/>
            <w:tcBorders>
              <w:top w:val="nil"/>
              <w:left w:val="nil"/>
              <w:bottom w:val="nil"/>
              <w:right w:val="nil"/>
            </w:tcBorders>
            <w:hideMark/>
          </w:tcPr>
          <w:p w14:paraId="27DE2B9A"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13B6E37"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CDFDF3E" w14:textId="77777777" w:rsidTr="002E0941">
        <w:trPr>
          <w:tblCellSpacing w:w="15" w:type="dxa"/>
        </w:trPr>
        <w:tc>
          <w:tcPr>
            <w:tcW w:w="1500" w:type="pct"/>
            <w:tcBorders>
              <w:top w:val="nil"/>
              <w:left w:val="nil"/>
              <w:bottom w:val="nil"/>
              <w:right w:val="nil"/>
            </w:tcBorders>
            <w:hideMark/>
          </w:tcPr>
          <w:p w14:paraId="0B44B84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65F30CC"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18CEE803" w14:textId="77777777" w:rsidTr="002E0941">
        <w:trPr>
          <w:tblCellSpacing w:w="15" w:type="dxa"/>
        </w:trPr>
        <w:tc>
          <w:tcPr>
            <w:tcW w:w="1500" w:type="pct"/>
            <w:tcBorders>
              <w:top w:val="nil"/>
              <w:left w:val="nil"/>
              <w:bottom w:val="nil"/>
              <w:right w:val="nil"/>
            </w:tcBorders>
            <w:hideMark/>
          </w:tcPr>
          <w:p w14:paraId="63844542"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461D90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E76A882" w14:textId="77777777" w:rsidTr="002E0941">
        <w:trPr>
          <w:tblCellSpacing w:w="15" w:type="dxa"/>
        </w:trPr>
        <w:tc>
          <w:tcPr>
            <w:tcW w:w="1500" w:type="pct"/>
            <w:tcBorders>
              <w:top w:val="nil"/>
              <w:left w:val="nil"/>
              <w:bottom w:val="nil"/>
              <w:right w:val="nil"/>
            </w:tcBorders>
            <w:hideMark/>
          </w:tcPr>
          <w:p w14:paraId="54A77D1A"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8772942"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69C8119" w14:textId="77777777" w:rsidTr="002E0941">
        <w:trPr>
          <w:tblCellSpacing w:w="15" w:type="dxa"/>
        </w:trPr>
        <w:tc>
          <w:tcPr>
            <w:tcW w:w="1500" w:type="pct"/>
            <w:tcBorders>
              <w:top w:val="nil"/>
              <w:left w:val="nil"/>
              <w:bottom w:val="nil"/>
              <w:right w:val="nil"/>
            </w:tcBorders>
            <w:hideMark/>
          </w:tcPr>
          <w:p w14:paraId="392B73C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3051FA9"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670CA64" w14:textId="77777777" w:rsidTr="002E0941">
        <w:trPr>
          <w:tblCellSpacing w:w="15" w:type="dxa"/>
        </w:trPr>
        <w:tc>
          <w:tcPr>
            <w:tcW w:w="1500" w:type="pct"/>
            <w:tcBorders>
              <w:top w:val="nil"/>
              <w:left w:val="nil"/>
              <w:bottom w:val="nil"/>
              <w:right w:val="nil"/>
            </w:tcBorders>
            <w:hideMark/>
          </w:tcPr>
          <w:p w14:paraId="3D11425F"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A2C0962"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8B3A0DC" w14:textId="77777777" w:rsidTr="002E0941">
        <w:trPr>
          <w:tblCellSpacing w:w="15" w:type="dxa"/>
        </w:trPr>
        <w:tc>
          <w:tcPr>
            <w:tcW w:w="1500" w:type="pct"/>
            <w:tcBorders>
              <w:top w:val="nil"/>
              <w:left w:val="nil"/>
              <w:bottom w:val="nil"/>
              <w:right w:val="nil"/>
            </w:tcBorders>
            <w:hideMark/>
          </w:tcPr>
          <w:p w14:paraId="10115DB6"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544BA81"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2AE778F1" w14:textId="77777777" w:rsidTr="002E0941">
        <w:trPr>
          <w:tblCellSpacing w:w="15" w:type="dxa"/>
        </w:trPr>
        <w:tc>
          <w:tcPr>
            <w:tcW w:w="1500" w:type="pct"/>
            <w:tcBorders>
              <w:top w:val="nil"/>
              <w:left w:val="nil"/>
              <w:bottom w:val="nil"/>
              <w:right w:val="nil"/>
            </w:tcBorders>
            <w:hideMark/>
          </w:tcPr>
          <w:p w14:paraId="5E2EE206"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7A1F2AC"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7A04182D" w14:textId="77777777" w:rsidTr="002E0941">
        <w:trPr>
          <w:tblCellSpacing w:w="15" w:type="dxa"/>
        </w:trPr>
        <w:tc>
          <w:tcPr>
            <w:tcW w:w="1500" w:type="pct"/>
            <w:tcBorders>
              <w:top w:val="nil"/>
              <w:left w:val="nil"/>
              <w:bottom w:val="nil"/>
              <w:right w:val="nil"/>
            </w:tcBorders>
            <w:hideMark/>
          </w:tcPr>
          <w:p w14:paraId="0D1781D5"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9DC7868"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7326B663" w14:textId="77777777" w:rsidTr="002E0941">
        <w:trPr>
          <w:tblCellSpacing w:w="15" w:type="dxa"/>
        </w:trPr>
        <w:tc>
          <w:tcPr>
            <w:tcW w:w="1500" w:type="pct"/>
            <w:tcBorders>
              <w:top w:val="nil"/>
              <w:left w:val="nil"/>
              <w:bottom w:val="nil"/>
              <w:right w:val="nil"/>
            </w:tcBorders>
            <w:hideMark/>
          </w:tcPr>
          <w:p w14:paraId="0A2073DB"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A0955A1" w14:textId="77777777" w:rsidR="002E0941" w:rsidRDefault="002E0941" w:rsidP="00930070">
            <w:pPr>
              <w:rPr>
                <w:rFonts w:ascii="Calibri" w:hAnsi="Calibri" w:cs="Calibri"/>
                <w:sz w:val="22"/>
                <w:szCs w:val="22"/>
              </w:rPr>
            </w:pPr>
            <w:r>
              <w:rPr>
                <w:rFonts w:ascii="Calibri" w:hAnsi="Calibri" w:cs="Calibri"/>
                <w:sz w:val="22"/>
                <w:szCs w:val="22"/>
              </w:rPr>
              <w:t xml:space="preserve">Afleidbaar gegeven indien de natuurlijk persoon terzake geen opgave heeft gedaan. Afleidbaar uit de voornamen van de NATUURLIJK PERSOON. </w:t>
            </w:r>
          </w:p>
        </w:tc>
      </w:tr>
      <w:tr w:rsidR="002E0941" w14:paraId="4D919026" w14:textId="77777777" w:rsidTr="002E0941">
        <w:trPr>
          <w:tblCellSpacing w:w="15" w:type="dxa"/>
        </w:trPr>
        <w:tc>
          <w:tcPr>
            <w:tcW w:w="1500" w:type="pct"/>
            <w:tcBorders>
              <w:top w:val="nil"/>
              <w:left w:val="nil"/>
              <w:bottom w:val="nil"/>
              <w:right w:val="nil"/>
            </w:tcBorders>
            <w:hideMark/>
          </w:tcPr>
          <w:p w14:paraId="2F2FD6F2"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955D9CE" w14:textId="77777777" w:rsidR="002E0941" w:rsidRDefault="002E0941" w:rsidP="00930070">
            <w:pPr>
              <w:rPr>
                <w:rFonts w:ascii="Calibri" w:hAnsi="Calibri" w:cs="Calibri"/>
                <w:sz w:val="22"/>
                <w:szCs w:val="22"/>
              </w:rPr>
            </w:pPr>
            <w:r>
              <w:rPr>
                <w:rFonts w:ascii="Calibri" w:hAnsi="Calibri" w:cs="Calibri"/>
                <w:sz w:val="22"/>
                <w:szCs w:val="22"/>
              </w:rPr>
              <w:t>AN20</w:t>
            </w:r>
          </w:p>
        </w:tc>
      </w:tr>
      <w:tr w:rsidR="002E0941" w14:paraId="5F217EAB" w14:textId="77777777" w:rsidTr="002E0941">
        <w:trPr>
          <w:tblCellSpacing w:w="15" w:type="dxa"/>
        </w:trPr>
        <w:tc>
          <w:tcPr>
            <w:tcW w:w="1500" w:type="pct"/>
            <w:tcBorders>
              <w:top w:val="nil"/>
              <w:left w:val="nil"/>
              <w:bottom w:val="nil"/>
              <w:right w:val="nil"/>
            </w:tcBorders>
            <w:hideMark/>
          </w:tcPr>
          <w:p w14:paraId="6453D340"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EDC2918" w14:textId="77777777" w:rsidR="002E0941" w:rsidRDefault="002E0941" w:rsidP="00930070">
            <w:pPr>
              <w:rPr>
                <w:rFonts w:ascii="Calibri" w:hAnsi="Calibri" w:cs="Calibri"/>
                <w:sz w:val="22"/>
                <w:szCs w:val="22"/>
              </w:rPr>
            </w:pPr>
          </w:p>
        </w:tc>
      </w:tr>
    </w:tbl>
    <w:p w14:paraId="2305573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4FA9D21" w14:textId="77777777" w:rsidTr="002E0941">
        <w:trPr>
          <w:tblCellSpacing w:w="15" w:type="dxa"/>
        </w:trPr>
        <w:tc>
          <w:tcPr>
            <w:tcW w:w="1500" w:type="pct"/>
            <w:tcBorders>
              <w:top w:val="nil"/>
              <w:left w:val="nil"/>
              <w:bottom w:val="nil"/>
              <w:right w:val="nil"/>
            </w:tcBorders>
            <w:hideMark/>
          </w:tcPr>
          <w:p w14:paraId="1EEEA9F3"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D6ACA4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293CD727" w14:textId="77777777" w:rsidTr="002E0941">
        <w:trPr>
          <w:tblCellSpacing w:w="15" w:type="dxa"/>
        </w:trPr>
        <w:tc>
          <w:tcPr>
            <w:tcW w:w="250" w:type="pct"/>
            <w:tcBorders>
              <w:top w:val="nil"/>
              <w:left w:val="nil"/>
              <w:bottom w:val="nil"/>
              <w:right w:val="nil"/>
            </w:tcBorders>
            <w:hideMark/>
          </w:tcPr>
          <w:p w14:paraId="64DE4CEC"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F39D8BE" w14:textId="77777777" w:rsidR="002E0941" w:rsidRDefault="002E0941" w:rsidP="00930070">
            <w:pPr>
              <w:rPr>
                <w:rFonts w:ascii="Calibri" w:hAnsi="Calibri" w:cs="Calibri"/>
                <w:sz w:val="22"/>
                <w:szCs w:val="22"/>
              </w:rPr>
            </w:pPr>
            <w:r>
              <w:rPr>
                <w:rFonts w:ascii="Calibri" w:hAnsi="Calibri" w:cs="Calibri"/>
                <w:sz w:val="22"/>
                <w:szCs w:val="22"/>
              </w:rPr>
              <w:t xml:space="preserve">Het attribuutsoort biedt de mogelijkheid de natuurlijk persoon zelf te laten bepalen hoe hij aangeschreven wil worden indien in de aanschrijving gebruik gemaakt wordt van voorletters. Bijvoorbeeld ?A.C.?? maar ook ?Ch.IJ.?. Indien geen opgave is gedaan bevat het attribuut de eerste letters van de voornamen van de persoon gescheiden door punten. </w:t>
            </w:r>
          </w:p>
        </w:tc>
      </w:tr>
    </w:tbl>
    <w:p w14:paraId="1E16BCC0" w14:textId="77777777" w:rsidR="002E0941" w:rsidRDefault="002E0941" w:rsidP="00930070">
      <w:pPr>
        <w:pStyle w:val="Kop3"/>
        <w:rPr>
          <w:rFonts w:ascii="Calibri" w:hAnsi="Calibri" w:cs="Calibri"/>
          <w:sz w:val="24"/>
        </w:rPr>
      </w:pPr>
      <w:bookmarkStart w:id="259" w:name="detail_class_Model_INGESCHREVENNIETNATUU"/>
      <w:bookmarkEnd w:id="259"/>
      <w:r>
        <w:rPr>
          <w:rFonts w:ascii="Calibri" w:hAnsi="Calibri" w:cs="Calibri"/>
        </w:rPr>
        <w:t>Objecttype INGESCHREVEN NIET-NATUURLIJK PERSOON</w:t>
      </w:r>
    </w:p>
    <w:p w14:paraId="6953D376" w14:textId="77777777" w:rsidR="002E0941" w:rsidRDefault="002E0941" w:rsidP="00930070">
      <w:pPr>
        <w:pStyle w:val="Kop4"/>
        <w:rPr>
          <w:rFonts w:ascii="Calibri" w:hAnsi="Calibri" w:cs="Calibri"/>
        </w:rPr>
      </w:pPr>
      <w:bookmarkStart w:id="260" w:name="detail_attribute_Model_INGESCHREVENNIETN"/>
      <w:r>
        <w:rPr>
          <w:rFonts w:ascii="Calibri" w:hAnsi="Calibri" w:cs="Calibri"/>
        </w:rPr>
        <w:t>Attribuutsoort RSIN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056EC43" w14:textId="77777777" w:rsidTr="002E0941">
        <w:trPr>
          <w:tblCellSpacing w:w="15" w:type="dxa"/>
        </w:trPr>
        <w:tc>
          <w:tcPr>
            <w:tcW w:w="1500" w:type="pct"/>
            <w:tcBorders>
              <w:top w:val="nil"/>
              <w:left w:val="nil"/>
              <w:bottom w:val="nil"/>
              <w:right w:val="nil"/>
            </w:tcBorders>
            <w:hideMark/>
          </w:tcPr>
          <w:p w14:paraId="4FE43B2B"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1BED0A5" w14:textId="77777777" w:rsidR="002E0941" w:rsidRDefault="002E0941" w:rsidP="00930070">
            <w:pPr>
              <w:rPr>
                <w:rFonts w:ascii="Calibri" w:hAnsi="Calibri" w:cs="Calibri"/>
                <w:sz w:val="22"/>
                <w:szCs w:val="22"/>
              </w:rPr>
            </w:pPr>
            <w:r>
              <w:rPr>
                <w:rFonts w:ascii="Calibri" w:hAnsi="Calibri" w:cs="Calibri"/>
                <w:sz w:val="22"/>
                <w:szCs w:val="22"/>
              </w:rPr>
              <w:t>RSIN</w:t>
            </w:r>
          </w:p>
        </w:tc>
      </w:tr>
      <w:tr w:rsidR="002E0941" w14:paraId="113B80A2" w14:textId="77777777" w:rsidTr="002E0941">
        <w:trPr>
          <w:tblCellSpacing w:w="15" w:type="dxa"/>
        </w:trPr>
        <w:tc>
          <w:tcPr>
            <w:tcW w:w="1500" w:type="pct"/>
            <w:tcBorders>
              <w:top w:val="nil"/>
              <w:left w:val="nil"/>
              <w:bottom w:val="nil"/>
              <w:right w:val="nil"/>
            </w:tcBorders>
            <w:hideMark/>
          </w:tcPr>
          <w:p w14:paraId="71B28128"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811E2ED" w14:textId="77777777" w:rsidR="002E0941" w:rsidRDefault="002E0941" w:rsidP="00930070">
            <w:pPr>
              <w:rPr>
                <w:rFonts w:ascii="Calibri" w:hAnsi="Calibri" w:cs="Calibri"/>
                <w:sz w:val="22"/>
                <w:szCs w:val="22"/>
              </w:rPr>
            </w:pPr>
            <w:r>
              <w:rPr>
                <w:rFonts w:ascii="Calibri" w:hAnsi="Calibri" w:cs="Calibri"/>
                <w:sz w:val="22"/>
                <w:szCs w:val="22"/>
              </w:rPr>
              <w:t>NHR</w:t>
            </w:r>
          </w:p>
        </w:tc>
      </w:tr>
      <w:tr w:rsidR="002E0941" w14:paraId="3B6E6ACF" w14:textId="77777777" w:rsidTr="002E0941">
        <w:trPr>
          <w:tblCellSpacing w:w="15" w:type="dxa"/>
        </w:trPr>
        <w:tc>
          <w:tcPr>
            <w:tcW w:w="1500" w:type="pct"/>
            <w:tcBorders>
              <w:top w:val="nil"/>
              <w:left w:val="nil"/>
              <w:bottom w:val="nil"/>
              <w:right w:val="nil"/>
            </w:tcBorders>
            <w:hideMark/>
          </w:tcPr>
          <w:p w14:paraId="32C274DC"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909E3A0" w14:textId="77777777" w:rsidR="002E0941" w:rsidRDefault="002E0941" w:rsidP="00930070">
            <w:pPr>
              <w:rPr>
                <w:rFonts w:ascii="Calibri" w:hAnsi="Calibri" w:cs="Calibri"/>
                <w:sz w:val="22"/>
                <w:szCs w:val="22"/>
              </w:rPr>
            </w:pPr>
            <w:r>
              <w:rPr>
                <w:rFonts w:ascii="Calibri" w:hAnsi="Calibri" w:cs="Calibri"/>
                <w:sz w:val="22"/>
                <w:szCs w:val="22"/>
              </w:rPr>
              <w:t>Het door een kamer toegekend uniek nummer voor de INGESCHREVEN NIET-NATUURLIJK PERSOON</w:t>
            </w:r>
          </w:p>
        </w:tc>
      </w:tr>
      <w:tr w:rsidR="002E0941" w14:paraId="012BD09B" w14:textId="77777777" w:rsidTr="002E0941">
        <w:trPr>
          <w:tblCellSpacing w:w="15" w:type="dxa"/>
        </w:trPr>
        <w:tc>
          <w:tcPr>
            <w:tcW w:w="1500" w:type="pct"/>
            <w:tcBorders>
              <w:top w:val="nil"/>
              <w:left w:val="nil"/>
              <w:bottom w:val="nil"/>
              <w:right w:val="nil"/>
            </w:tcBorders>
            <w:hideMark/>
          </w:tcPr>
          <w:p w14:paraId="16046071"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0F48F57" w14:textId="77777777" w:rsidR="002E0941" w:rsidRDefault="002E0941" w:rsidP="00930070">
            <w:pPr>
              <w:rPr>
                <w:rFonts w:ascii="Calibri" w:hAnsi="Calibri" w:cs="Calibri"/>
                <w:sz w:val="22"/>
                <w:szCs w:val="22"/>
              </w:rPr>
            </w:pPr>
            <w:r>
              <w:rPr>
                <w:rFonts w:ascii="Calibri" w:hAnsi="Calibri" w:cs="Calibri"/>
                <w:sz w:val="22"/>
                <w:szCs w:val="22"/>
              </w:rPr>
              <w:t>NHR</w:t>
            </w:r>
          </w:p>
        </w:tc>
      </w:tr>
      <w:tr w:rsidR="002E0941" w14:paraId="32471783" w14:textId="77777777" w:rsidTr="002E0941">
        <w:trPr>
          <w:tblCellSpacing w:w="15" w:type="dxa"/>
        </w:trPr>
        <w:tc>
          <w:tcPr>
            <w:tcW w:w="1500" w:type="pct"/>
            <w:tcBorders>
              <w:top w:val="nil"/>
              <w:left w:val="nil"/>
              <w:bottom w:val="nil"/>
              <w:right w:val="nil"/>
            </w:tcBorders>
            <w:hideMark/>
          </w:tcPr>
          <w:p w14:paraId="08EE6F2D"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E2BD2E9"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2B5DEF96" w14:textId="77777777" w:rsidTr="002E0941">
        <w:trPr>
          <w:tblCellSpacing w:w="15" w:type="dxa"/>
        </w:trPr>
        <w:tc>
          <w:tcPr>
            <w:tcW w:w="1500" w:type="pct"/>
            <w:tcBorders>
              <w:top w:val="nil"/>
              <w:left w:val="nil"/>
              <w:bottom w:val="nil"/>
              <w:right w:val="nil"/>
            </w:tcBorders>
            <w:hideMark/>
          </w:tcPr>
          <w:p w14:paraId="6C5DDD18"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7F7E01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551D3B7" w14:textId="77777777" w:rsidTr="002E0941">
        <w:trPr>
          <w:tblCellSpacing w:w="15" w:type="dxa"/>
        </w:trPr>
        <w:tc>
          <w:tcPr>
            <w:tcW w:w="1500" w:type="pct"/>
            <w:tcBorders>
              <w:top w:val="nil"/>
              <w:left w:val="nil"/>
              <w:bottom w:val="nil"/>
              <w:right w:val="nil"/>
            </w:tcBorders>
            <w:hideMark/>
          </w:tcPr>
          <w:p w14:paraId="4DBD1DAA"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B27EA3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39CF3A4" w14:textId="77777777" w:rsidTr="002E0941">
        <w:trPr>
          <w:tblCellSpacing w:w="15" w:type="dxa"/>
        </w:trPr>
        <w:tc>
          <w:tcPr>
            <w:tcW w:w="1500" w:type="pct"/>
            <w:tcBorders>
              <w:top w:val="nil"/>
              <w:left w:val="nil"/>
              <w:bottom w:val="nil"/>
              <w:right w:val="nil"/>
            </w:tcBorders>
            <w:hideMark/>
          </w:tcPr>
          <w:p w14:paraId="5F33FE1A"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8A8179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28E4455" w14:textId="77777777" w:rsidTr="002E0941">
        <w:trPr>
          <w:tblCellSpacing w:w="15" w:type="dxa"/>
        </w:trPr>
        <w:tc>
          <w:tcPr>
            <w:tcW w:w="1500" w:type="pct"/>
            <w:tcBorders>
              <w:top w:val="nil"/>
              <w:left w:val="nil"/>
              <w:bottom w:val="nil"/>
              <w:right w:val="nil"/>
            </w:tcBorders>
            <w:hideMark/>
          </w:tcPr>
          <w:p w14:paraId="073B8584"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17DCF8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9CAF4A2" w14:textId="77777777" w:rsidTr="002E0941">
        <w:trPr>
          <w:tblCellSpacing w:w="15" w:type="dxa"/>
        </w:trPr>
        <w:tc>
          <w:tcPr>
            <w:tcW w:w="1500" w:type="pct"/>
            <w:tcBorders>
              <w:top w:val="nil"/>
              <w:left w:val="nil"/>
              <w:bottom w:val="nil"/>
              <w:right w:val="nil"/>
            </w:tcBorders>
            <w:hideMark/>
          </w:tcPr>
          <w:p w14:paraId="46E03AC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33B021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5DA9646" w14:textId="77777777" w:rsidTr="002E0941">
        <w:trPr>
          <w:tblCellSpacing w:w="15" w:type="dxa"/>
        </w:trPr>
        <w:tc>
          <w:tcPr>
            <w:tcW w:w="1500" w:type="pct"/>
            <w:tcBorders>
              <w:top w:val="nil"/>
              <w:left w:val="nil"/>
              <w:bottom w:val="nil"/>
              <w:right w:val="nil"/>
            </w:tcBorders>
            <w:hideMark/>
          </w:tcPr>
          <w:p w14:paraId="6A17B601"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AAE2552"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3CD1CF35" w14:textId="77777777" w:rsidTr="002E0941">
        <w:trPr>
          <w:tblCellSpacing w:w="15" w:type="dxa"/>
        </w:trPr>
        <w:tc>
          <w:tcPr>
            <w:tcW w:w="1500" w:type="pct"/>
            <w:tcBorders>
              <w:top w:val="nil"/>
              <w:left w:val="nil"/>
              <w:bottom w:val="nil"/>
              <w:right w:val="nil"/>
            </w:tcBorders>
            <w:hideMark/>
          </w:tcPr>
          <w:p w14:paraId="5DC3F350"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15A35E1"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5E5BDF5D" w14:textId="77777777" w:rsidTr="002E0941">
        <w:trPr>
          <w:tblCellSpacing w:w="15" w:type="dxa"/>
        </w:trPr>
        <w:tc>
          <w:tcPr>
            <w:tcW w:w="1500" w:type="pct"/>
            <w:tcBorders>
              <w:top w:val="nil"/>
              <w:left w:val="nil"/>
              <w:bottom w:val="nil"/>
              <w:right w:val="nil"/>
            </w:tcBorders>
            <w:hideMark/>
          </w:tcPr>
          <w:p w14:paraId="5806EF42"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D158A00" w14:textId="77777777" w:rsidR="002E0941" w:rsidRDefault="002E0941" w:rsidP="00930070">
            <w:pPr>
              <w:rPr>
                <w:rFonts w:ascii="Calibri" w:hAnsi="Calibri" w:cs="Calibri"/>
                <w:sz w:val="22"/>
                <w:szCs w:val="22"/>
              </w:rPr>
            </w:pPr>
          </w:p>
        </w:tc>
      </w:tr>
      <w:tr w:rsidR="002E0941" w14:paraId="4BA711BF" w14:textId="77777777" w:rsidTr="002E0941">
        <w:trPr>
          <w:tblCellSpacing w:w="15" w:type="dxa"/>
        </w:trPr>
        <w:tc>
          <w:tcPr>
            <w:tcW w:w="1500" w:type="pct"/>
            <w:tcBorders>
              <w:top w:val="nil"/>
              <w:left w:val="nil"/>
              <w:bottom w:val="nil"/>
              <w:right w:val="nil"/>
            </w:tcBorders>
            <w:hideMark/>
          </w:tcPr>
          <w:p w14:paraId="0594E9ED"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CDED53B" w14:textId="77777777" w:rsidR="002E0941" w:rsidRDefault="002E0941" w:rsidP="00930070">
            <w:pPr>
              <w:rPr>
                <w:rFonts w:ascii="Calibri" w:hAnsi="Calibri" w:cs="Calibri"/>
                <w:sz w:val="22"/>
                <w:szCs w:val="22"/>
              </w:rPr>
            </w:pPr>
            <w:r>
              <w:rPr>
                <w:rFonts w:ascii="Calibri" w:hAnsi="Calibri" w:cs="Calibri"/>
                <w:sz w:val="22"/>
                <w:szCs w:val="22"/>
              </w:rPr>
              <w:t>AN9</w:t>
            </w:r>
          </w:p>
        </w:tc>
      </w:tr>
      <w:tr w:rsidR="002E0941" w14:paraId="1753158D" w14:textId="77777777" w:rsidTr="002E0941">
        <w:trPr>
          <w:tblCellSpacing w:w="15" w:type="dxa"/>
        </w:trPr>
        <w:tc>
          <w:tcPr>
            <w:tcW w:w="1500" w:type="pct"/>
            <w:tcBorders>
              <w:top w:val="nil"/>
              <w:left w:val="nil"/>
              <w:bottom w:val="nil"/>
              <w:right w:val="nil"/>
            </w:tcBorders>
            <w:hideMark/>
          </w:tcPr>
          <w:p w14:paraId="6360BA01"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0CCAE9A" w14:textId="77777777" w:rsidR="002E0941" w:rsidRDefault="002E0941" w:rsidP="00930070">
            <w:pPr>
              <w:rPr>
                <w:rFonts w:ascii="Calibri" w:hAnsi="Calibri" w:cs="Calibri"/>
                <w:sz w:val="22"/>
                <w:szCs w:val="22"/>
              </w:rPr>
            </w:pPr>
            <w:r>
              <w:rPr>
                <w:rFonts w:ascii="Calibri" w:hAnsi="Calibri" w:cs="Calibri"/>
                <w:sz w:val="22"/>
                <w:szCs w:val="22"/>
              </w:rPr>
              <w:t>natuurlijk getal met voorloopnullen, vast format 999999999</w:t>
            </w:r>
          </w:p>
        </w:tc>
      </w:tr>
      <w:tr w:rsidR="002E0941" w14:paraId="36C97000" w14:textId="77777777" w:rsidTr="002E0941">
        <w:trPr>
          <w:tblCellSpacing w:w="15" w:type="dxa"/>
        </w:trPr>
        <w:tc>
          <w:tcPr>
            <w:tcW w:w="1500" w:type="pct"/>
            <w:tcBorders>
              <w:top w:val="nil"/>
              <w:left w:val="nil"/>
              <w:bottom w:val="nil"/>
              <w:right w:val="nil"/>
            </w:tcBorders>
            <w:hideMark/>
          </w:tcPr>
          <w:p w14:paraId="696E8043"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F3B7377"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68DA8CAF" w14:textId="77777777" w:rsidR="002E0941" w:rsidRDefault="002E0941" w:rsidP="00930070">
      <w:pPr>
        <w:pStyle w:val="Kop4"/>
        <w:rPr>
          <w:rFonts w:ascii="Calibri" w:hAnsi="Calibri" w:cs="Calibri"/>
          <w:sz w:val="24"/>
          <w:szCs w:val="24"/>
        </w:rPr>
      </w:pPr>
      <w:r>
        <w:rPr>
          <w:rFonts w:ascii="Calibri" w:hAnsi="Calibri" w:cs="Calibri"/>
        </w:rPr>
        <w:t>Attribuutsoort Rechtsvorm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BAACC81" w14:textId="77777777" w:rsidTr="002E0941">
        <w:trPr>
          <w:tblCellSpacing w:w="15" w:type="dxa"/>
        </w:trPr>
        <w:tc>
          <w:tcPr>
            <w:tcW w:w="1500" w:type="pct"/>
            <w:tcBorders>
              <w:top w:val="nil"/>
              <w:left w:val="nil"/>
              <w:bottom w:val="nil"/>
              <w:right w:val="nil"/>
            </w:tcBorders>
            <w:hideMark/>
          </w:tcPr>
          <w:p w14:paraId="235409DD"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A0B3986" w14:textId="77777777" w:rsidR="002E0941" w:rsidRDefault="002E0941" w:rsidP="00930070">
            <w:pPr>
              <w:rPr>
                <w:rFonts w:ascii="Calibri" w:hAnsi="Calibri" w:cs="Calibri"/>
                <w:sz w:val="22"/>
                <w:szCs w:val="22"/>
              </w:rPr>
            </w:pPr>
            <w:r>
              <w:rPr>
                <w:rFonts w:ascii="Calibri" w:hAnsi="Calibri" w:cs="Calibri"/>
                <w:sz w:val="22"/>
                <w:szCs w:val="22"/>
              </w:rPr>
              <w:t>Rechtsvorm</w:t>
            </w:r>
          </w:p>
        </w:tc>
      </w:tr>
      <w:tr w:rsidR="002E0941" w14:paraId="2EF0B41D" w14:textId="77777777" w:rsidTr="002E0941">
        <w:trPr>
          <w:tblCellSpacing w:w="15" w:type="dxa"/>
        </w:trPr>
        <w:tc>
          <w:tcPr>
            <w:tcW w:w="1500" w:type="pct"/>
            <w:tcBorders>
              <w:top w:val="nil"/>
              <w:left w:val="nil"/>
              <w:bottom w:val="nil"/>
              <w:right w:val="nil"/>
            </w:tcBorders>
            <w:hideMark/>
          </w:tcPr>
          <w:p w14:paraId="7274503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337637D" w14:textId="77777777" w:rsidR="002E0941" w:rsidRDefault="002E0941" w:rsidP="00930070">
            <w:pPr>
              <w:rPr>
                <w:rFonts w:ascii="Calibri" w:hAnsi="Calibri" w:cs="Calibri"/>
                <w:sz w:val="22"/>
                <w:szCs w:val="22"/>
              </w:rPr>
            </w:pPr>
            <w:r>
              <w:rPr>
                <w:rFonts w:ascii="Calibri" w:hAnsi="Calibri" w:cs="Calibri"/>
                <w:sz w:val="22"/>
                <w:szCs w:val="22"/>
              </w:rPr>
              <w:t>NHR</w:t>
            </w:r>
          </w:p>
        </w:tc>
      </w:tr>
      <w:tr w:rsidR="002E0941" w14:paraId="100F0E9E" w14:textId="77777777" w:rsidTr="002E0941">
        <w:trPr>
          <w:tblCellSpacing w:w="15" w:type="dxa"/>
        </w:trPr>
        <w:tc>
          <w:tcPr>
            <w:tcW w:w="1500" w:type="pct"/>
            <w:tcBorders>
              <w:top w:val="nil"/>
              <w:left w:val="nil"/>
              <w:bottom w:val="nil"/>
              <w:right w:val="nil"/>
            </w:tcBorders>
            <w:hideMark/>
          </w:tcPr>
          <w:p w14:paraId="633A8032"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654D8D4" w14:textId="77777777" w:rsidR="002E0941" w:rsidRDefault="002E0941" w:rsidP="00930070">
            <w:pPr>
              <w:rPr>
                <w:rFonts w:ascii="Calibri" w:hAnsi="Calibri" w:cs="Calibri"/>
                <w:sz w:val="22"/>
                <w:szCs w:val="22"/>
              </w:rPr>
            </w:pPr>
            <w:r>
              <w:rPr>
                <w:rFonts w:ascii="Calibri" w:hAnsi="Calibri" w:cs="Calibri"/>
                <w:sz w:val="22"/>
                <w:szCs w:val="22"/>
              </w:rPr>
              <w:t>De juridische vorm van de INGESCHREVEN NIET-NATUURLIJK PERSOON.</w:t>
            </w:r>
          </w:p>
        </w:tc>
      </w:tr>
      <w:tr w:rsidR="002E0941" w14:paraId="200A4F93" w14:textId="77777777" w:rsidTr="002E0941">
        <w:trPr>
          <w:tblCellSpacing w:w="15" w:type="dxa"/>
        </w:trPr>
        <w:tc>
          <w:tcPr>
            <w:tcW w:w="1500" w:type="pct"/>
            <w:tcBorders>
              <w:top w:val="nil"/>
              <w:left w:val="nil"/>
              <w:bottom w:val="nil"/>
              <w:right w:val="nil"/>
            </w:tcBorders>
            <w:hideMark/>
          </w:tcPr>
          <w:p w14:paraId="2CB06F75"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7B0ADDB"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0BAA2A5" w14:textId="77777777" w:rsidTr="002E0941">
        <w:trPr>
          <w:tblCellSpacing w:w="15" w:type="dxa"/>
        </w:trPr>
        <w:tc>
          <w:tcPr>
            <w:tcW w:w="1500" w:type="pct"/>
            <w:tcBorders>
              <w:top w:val="nil"/>
              <w:left w:val="nil"/>
              <w:bottom w:val="nil"/>
              <w:right w:val="nil"/>
            </w:tcBorders>
            <w:hideMark/>
          </w:tcPr>
          <w:p w14:paraId="469B89E7"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806320B"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7545B4D0" w14:textId="77777777" w:rsidTr="002E0941">
        <w:trPr>
          <w:tblCellSpacing w:w="15" w:type="dxa"/>
        </w:trPr>
        <w:tc>
          <w:tcPr>
            <w:tcW w:w="1500" w:type="pct"/>
            <w:tcBorders>
              <w:top w:val="nil"/>
              <w:left w:val="nil"/>
              <w:bottom w:val="nil"/>
              <w:right w:val="nil"/>
            </w:tcBorders>
            <w:hideMark/>
          </w:tcPr>
          <w:p w14:paraId="12FE54D5"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2092E6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796113E" w14:textId="77777777" w:rsidTr="002E0941">
        <w:trPr>
          <w:tblCellSpacing w:w="15" w:type="dxa"/>
        </w:trPr>
        <w:tc>
          <w:tcPr>
            <w:tcW w:w="1500" w:type="pct"/>
            <w:tcBorders>
              <w:top w:val="nil"/>
              <w:left w:val="nil"/>
              <w:bottom w:val="nil"/>
              <w:right w:val="nil"/>
            </w:tcBorders>
            <w:hideMark/>
          </w:tcPr>
          <w:p w14:paraId="0E368919"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D364F89"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45F6985" w14:textId="77777777" w:rsidTr="002E0941">
        <w:trPr>
          <w:tblCellSpacing w:w="15" w:type="dxa"/>
        </w:trPr>
        <w:tc>
          <w:tcPr>
            <w:tcW w:w="1500" w:type="pct"/>
            <w:tcBorders>
              <w:top w:val="nil"/>
              <w:left w:val="nil"/>
              <w:bottom w:val="nil"/>
              <w:right w:val="nil"/>
            </w:tcBorders>
            <w:hideMark/>
          </w:tcPr>
          <w:p w14:paraId="23201C2A"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1E54A48"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CA5C445" w14:textId="77777777" w:rsidTr="002E0941">
        <w:trPr>
          <w:tblCellSpacing w:w="15" w:type="dxa"/>
        </w:trPr>
        <w:tc>
          <w:tcPr>
            <w:tcW w:w="1500" w:type="pct"/>
            <w:tcBorders>
              <w:top w:val="nil"/>
              <w:left w:val="nil"/>
              <w:bottom w:val="nil"/>
              <w:right w:val="nil"/>
            </w:tcBorders>
            <w:hideMark/>
          </w:tcPr>
          <w:p w14:paraId="0B600A75"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E7DD6C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E8295FA" w14:textId="77777777" w:rsidTr="002E0941">
        <w:trPr>
          <w:tblCellSpacing w:w="15" w:type="dxa"/>
        </w:trPr>
        <w:tc>
          <w:tcPr>
            <w:tcW w:w="1500" w:type="pct"/>
            <w:tcBorders>
              <w:top w:val="nil"/>
              <w:left w:val="nil"/>
              <w:bottom w:val="nil"/>
              <w:right w:val="nil"/>
            </w:tcBorders>
            <w:hideMark/>
          </w:tcPr>
          <w:p w14:paraId="3E677098"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15755C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D2F8531" w14:textId="77777777" w:rsidTr="002E0941">
        <w:trPr>
          <w:tblCellSpacing w:w="15" w:type="dxa"/>
        </w:trPr>
        <w:tc>
          <w:tcPr>
            <w:tcW w:w="1500" w:type="pct"/>
            <w:tcBorders>
              <w:top w:val="nil"/>
              <w:left w:val="nil"/>
              <w:bottom w:val="nil"/>
              <w:right w:val="nil"/>
            </w:tcBorders>
            <w:hideMark/>
          </w:tcPr>
          <w:p w14:paraId="62C053C3"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75A45AC"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6F7902CA" w14:textId="77777777" w:rsidTr="002E0941">
        <w:trPr>
          <w:tblCellSpacing w:w="15" w:type="dxa"/>
        </w:trPr>
        <w:tc>
          <w:tcPr>
            <w:tcW w:w="1500" w:type="pct"/>
            <w:tcBorders>
              <w:top w:val="nil"/>
              <w:left w:val="nil"/>
              <w:bottom w:val="nil"/>
              <w:right w:val="nil"/>
            </w:tcBorders>
            <w:hideMark/>
          </w:tcPr>
          <w:p w14:paraId="13157B00"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A1C6C71"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6AF56E1D" w14:textId="77777777" w:rsidTr="002E0941">
        <w:trPr>
          <w:tblCellSpacing w:w="15" w:type="dxa"/>
        </w:trPr>
        <w:tc>
          <w:tcPr>
            <w:tcW w:w="1500" w:type="pct"/>
            <w:tcBorders>
              <w:top w:val="nil"/>
              <w:left w:val="nil"/>
              <w:bottom w:val="nil"/>
              <w:right w:val="nil"/>
            </w:tcBorders>
            <w:hideMark/>
          </w:tcPr>
          <w:p w14:paraId="106CF420"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EDE231A" w14:textId="77777777" w:rsidR="002E0941" w:rsidRDefault="002E0941" w:rsidP="00930070">
            <w:pPr>
              <w:rPr>
                <w:rFonts w:ascii="Calibri" w:hAnsi="Calibri" w:cs="Calibri"/>
                <w:sz w:val="22"/>
                <w:szCs w:val="22"/>
              </w:rPr>
            </w:pPr>
            <w:r>
              <w:rPr>
                <w:rFonts w:ascii="Calibri" w:hAnsi="Calibri" w:cs="Calibri"/>
                <w:sz w:val="22"/>
                <w:szCs w:val="22"/>
              </w:rPr>
              <w:t xml:space="preserve">Attribuut rechtsvorm is verplicht indien een object van het type INGESCHREVEN NIET NATUURLIJK PERSOON een rechtspersoon, een rechtspersoon in oprichting, buitenlandse vennootschap met onderneming of vestiging in Nederland of samenwerkingsverband is. In alle andere gevallen is het attribuutsoort niet ingevuld. Indien het object van het type INGESCHREVEN NIET-NATUURLIJK PERSOON een rechtspersoon of rechtspersoon in oprichting is, is de waardenverzameling: Besloten vennootschap, Coöperatie, Europees Economische Samenwerking, Europese Coöperatieve Vennootschap, Europese Naamloze Vennootschap, Kerkelijke Organisatie, Naamloze Vennootschap, Onderlinge Waarborg Maatschappij, Overig privaatrechtelijke rechtspersoon, Stichting, Vereniging, Vereniging van Eigenaars, Publiekrechtelijke Rechtspersoon. Indien het object van het type INGESCHREVEN NIET-NATUURLIJK PERSOON een samenwerkingsverband is, is de waardenverzameling: Vennootschap onder Firma, Maatschap, Rederij, Commanditaire vennootschap. Indien het object van het type INGESCHREVEN NIET-NATUURLIJK PERSOON een buitenlandse vennootschap met onderneming in of vestiging in Nederland is, is de waardenverzameling: Kapitaalvennootschap binnen EER, Overige buitenlandse rechtspersoon of vennootschap, Kapitaalvennootschap buiten EER. </w:t>
            </w:r>
          </w:p>
        </w:tc>
      </w:tr>
      <w:tr w:rsidR="002E0941" w14:paraId="34114CCC" w14:textId="77777777" w:rsidTr="002E0941">
        <w:trPr>
          <w:tblCellSpacing w:w="15" w:type="dxa"/>
        </w:trPr>
        <w:tc>
          <w:tcPr>
            <w:tcW w:w="1500" w:type="pct"/>
            <w:tcBorders>
              <w:top w:val="nil"/>
              <w:left w:val="nil"/>
              <w:bottom w:val="nil"/>
              <w:right w:val="nil"/>
            </w:tcBorders>
            <w:hideMark/>
          </w:tcPr>
          <w:p w14:paraId="648E4E49"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25E3B2F" w14:textId="77777777" w:rsidR="002E0941" w:rsidRDefault="002E0941" w:rsidP="00930070">
            <w:pPr>
              <w:rPr>
                <w:rFonts w:ascii="Calibri" w:hAnsi="Calibri" w:cs="Calibri"/>
                <w:sz w:val="22"/>
                <w:szCs w:val="22"/>
              </w:rPr>
            </w:pPr>
            <w:r>
              <w:rPr>
                <w:rFonts w:ascii="Calibri" w:hAnsi="Calibri" w:cs="Calibri"/>
                <w:sz w:val="22"/>
                <w:szCs w:val="22"/>
              </w:rPr>
              <w:t>soortRechtsvorm</w:t>
            </w:r>
          </w:p>
        </w:tc>
      </w:tr>
      <w:tr w:rsidR="002E0941" w14:paraId="4C9EEBE8" w14:textId="77777777" w:rsidTr="002E0941">
        <w:trPr>
          <w:tblCellSpacing w:w="15" w:type="dxa"/>
        </w:trPr>
        <w:tc>
          <w:tcPr>
            <w:tcW w:w="1500" w:type="pct"/>
            <w:tcBorders>
              <w:top w:val="nil"/>
              <w:left w:val="nil"/>
              <w:bottom w:val="nil"/>
              <w:right w:val="nil"/>
            </w:tcBorders>
            <w:hideMark/>
          </w:tcPr>
          <w:p w14:paraId="16BBF5F8"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3D7E5FD" w14:textId="77777777" w:rsidR="002E0941" w:rsidRDefault="002E0941" w:rsidP="00930070">
            <w:pPr>
              <w:rPr>
                <w:rFonts w:ascii="Calibri" w:hAnsi="Calibri" w:cs="Calibri"/>
                <w:sz w:val="22"/>
                <w:szCs w:val="22"/>
              </w:rPr>
            </w:pPr>
          </w:p>
        </w:tc>
      </w:tr>
      <w:tr w:rsidR="002E0941" w14:paraId="39910B6D" w14:textId="77777777" w:rsidTr="002E0941">
        <w:trPr>
          <w:tblCellSpacing w:w="15" w:type="dxa"/>
        </w:trPr>
        <w:tc>
          <w:tcPr>
            <w:tcW w:w="1500" w:type="pct"/>
            <w:tcBorders>
              <w:top w:val="nil"/>
              <w:left w:val="nil"/>
              <w:bottom w:val="nil"/>
              <w:right w:val="nil"/>
            </w:tcBorders>
            <w:hideMark/>
          </w:tcPr>
          <w:p w14:paraId="07CD0AB0"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01FA886"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0C7019E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A645CC5" w14:textId="77777777" w:rsidTr="002E0941">
        <w:trPr>
          <w:tblCellSpacing w:w="15" w:type="dxa"/>
        </w:trPr>
        <w:tc>
          <w:tcPr>
            <w:tcW w:w="1500" w:type="pct"/>
            <w:tcBorders>
              <w:top w:val="nil"/>
              <w:left w:val="nil"/>
              <w:bottom w:val="nil"/>
              <w:right w:val="nil"/>
            </w:tcBorders>
            <w:hideMark/>
          </w:tcPr>
          <w:p w14:paraId="439EB3CB"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747CC3B"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2C7CE6DD" w14:textId="77777777" w:rsidTr="002E0941">
        <w:trPr>
          <w:tblCellSpacing w:w="15" w:type="dxa"/>
        </w:trPr>
        <w:tc>
          <w:tcPr>
            <w:tcW w:w="250" w:type="pct"/>
            <w:tcBorders>
              <w:top w:val="nil"/>
              <w:left w:val="nil"/>
              <w:bottom w:val="nil"/>
              <w:right w:val="nil"/>
            </w:tcBorders>
            <w:hideMark/>
          </w:tcPr>
          <w:p w14:paraId="5872C508"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5FD9654" w14:textId="77777777" w:rsidR="002E0941" w:rsidRDefault="002E0941" w:rsidP="00930070">
            <w:pPr>
              <w:rPr>
                <w:rFonts w:ascii="Calibri" w:hAnsi="Calibri" w:cs="Calibri"/>
                <w:sz w:val="22"/>
                <w:szCs w:val="22"/>
              </w:rPr>
            </w:pPr>
            <w:r>
              <w:rPr>
                <w:rFonts w:ascii="Calibri" w:hAnsi="Calibri" w:cs="Calibri"/>
                <w:sz w:val="22"/>
                <w:szCs w:val="22"/>
              </w:rPr>
              <w:t xml:space="preserve">De rechtsvorm bepaalt onder andere de aansprakelijkheid voor schulden van de onderneming en de belastingverplichtingen. Voor rechtspersonen in oprichting betreft het de rechtsvorm die de rechtspersoon na oprichting zal krijgen. </w:t>
            </w:r>
          </w:p>
        </w:tc>
      </w:tr>
    </w:tbl>
    <w:p w14:paraId="4EB177AA" w14:textId="77777777" w:rsidR="002E0941" w:rsidRDefault="002E0941" w:rsidP="00930070">
      <w:pPr>
        <w:pStyle w:val="Kop4"/>
        <w:rPr>
          <w:rFonts w:ascii="Calibri" w:hAnsi="Calibri" w:cs="Calibri"/>
          <w:sz w:val="24"/>
          <w:szCs w:val="24"/>
        </w:rPr>
      </w:pPr>
      <w:r>
        <w:rPr>
          <w:rFonts w:ascii="Calibri" w:hAnsi="Calibri" w:cs="Calibri"/>
        </w:rPr>
        <w:t>Attribuutsoort (Statutaire) Naam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0456318" w14:textId="77777777" w:rsidTr="002E0941">
        <w:trPr>
          <w:tblCellSpacing w:w="15" w:type="dxa"/>
        </w:trPr>
        <w:tc>
          <w:tcPr>
            <w:tcW w:w="1500" w:type="pct"/>
            <w:tcBorders>
              <w:top w:val="nil"/>
              <w:left w:val="nil"/>
              <w:bottom w:val="nil"/>
              <w:right w:val="nil"/>
            </w:tcBorders>
            <w:hideMark/>
          </w:tcPr>
          <w:p w14:paraId="09488443"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E06A71A" w14:textId="77777777" w:rsidR="002E0941" w:rsidRDefault="002E0941" w:rsidP="00930070">
            <w:pPr>
              <w:rPr>
                <w:rFonts w:ascii="Calibri" w:hAnsi="Calibri" w:cs="Calibri"/>
                <w:sz w:val="22"/>
                <w:szCs w:val="22"/>
              </w:rPr>
            </w:pPr>
            <w:r>
              <w:rPr>
                <w:rFonts w:ascii="Calibri" w:hAnsi="Calibri" w:cs="Calibri"/>
                <w:sz w:val="22"/>
                <w:szCs w:val="22"/>
              </w:rPr>
              <w:t>(Statutaire) Naam</w:t>
            </w:r>
          </w:p>
        </w:tc>
      </w:tr>
      <w:tr w:rsidR="002E0941" w14:paraId="7C1E438F" w14:textId="77777777" w:rsidTr="002E0941">
        <w:trPr>
          <w:tblCellSpacing w:w="15" w:type="dxa"/>
        </w:trPr>
        <w:tc>
          <w:tcPr>
            <w:tcW w:w="1500" w:type="pct"/>
            <w:tcBorders>
              <w:top w:val="nil"/>
              <w:left w:val="nil"/>
              <w:bottom w:val="nil"/>
              <w:right w:val="nil"/>
            </w:tcBorders>
            <w:hideMark/>
          </w:tcPr>
          <w:p w14:paraId="20F7509C"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ADC2FB0" w14:textId="77777777" w:rsidR="002E0941" w:rsidRDefault="002E0941" w:rsidP="00930070">
            <w:pPr>
              <w:rPr>
                <w:rFonts w:ascii="Calibri" w:hAnsi="Calibri" w:cs="Calibri"/>
                <w:sz w:val="22"/>
                <w:szCs w:val="22"/>
              </w:rPr>
            </w:pPr>
            <w:r>
              <w:rPr>
                <w:rFonts w:ascii="Calibri" w:hAnsi="Calibri" w:cs="Calibri"/>
                <w:sz w:val="22"/>
                <w:szCs w:val="22"/>
              </w:rPr>
              <w:t>NHR</w:t>
            </w:r>
          </w:p>
        </w:tc>
      </w:tr>
      <w:tr w:rsidR="002E0941" w14:paraId="751D8A6A" w14:textId="77777777" w:rsidTr="002E0941">
        <w:trPr>
          <w:tblCellSpacing w:w="15" w:type="dxa"/>
        </w:trPr>
        <w:tc>
          <w:tcPr>
            <w:tcW w:w="1500" w:type="pct"/>
            <w:tcBorders>
              <w:top w:val="nil"/>
              <w:left w:val="nil"/>
              <w:bottom w:val="nil"/>
              <w:right w:val="nil"/>
            </w:tcBorders>
            <w:hideMark/>
          </w:tcPr>
          <w:p w14:paraId="3012AFE0"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7F1DFA4" w14:textId="77777777" w:rsidR="002E0941" w:rsidRDefault="002E0941" w:rsidP="00930070">
            <w:pPr>
              <w:rPr>
                <w:rFonts w:ascii="Calibri" w:hAnsi="Calibri" w:cs="Calibri"/>
                <w:sz w:val="22"/>
                <w:szCs w:val="22"/>
              </w:rPr>
            </w:pPr>
            <w:r>
              <w:rPr>
                <w:rFonts w:ascii="Calibri" w:hAnsi="Calibri" w:cs="Calibri"/>
                <w:sz w:val="22"/>
                <w:szCs w:val="22"/>
              </w:rPr>
              <w:t xml:space="preserve">Naam van de niet-natuurlijke persoon zoals deze is vastgelegd in de statuten (rechtspersoon) of in de vennootschapsovereenkomst is overeengekomen (Vennootschap onder firma of Commanditaire vennootschap). </w:t>
            </w:r>
          </w:p>
        </w:tc>
      </w:tr>
      <w:tr w:rsidR="002E0941" w14:paraId="44389BEC" w14:textId="77777777" w:rsidTr="002E0941">
        <w:trPr>
          <w:tblCellSpacing w:w="15" w:type="dxa"/>
        </w:trPr>
        <w:tc>
          <w:tcPr>
            <w:tcW w:w="1500" w:type="pct"/>
            <w:tcBorders>
              <w:top w:val="nil"/>
              <w:left w:val="nil"/>
              <w:bottom w:val="nil"/>
              <w:right w:val="nil"/>
            </w:tcBorders>
            <w:hideMark/>
          </w:tcPr>
          <w:p w14:paraId="0953FDAC"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6375805" w14:textId="77777777" w:rsidR="002E0941" w:rsidRDefault="002E0941" w:rsidP="00930070">
            <w:pPr>
              <w:rPr>
                <w:rFonts w:ascii="Calibri" w:hAnsi="Calibri" w:cs="Calibri"/>
                <w:sz w:val="22"/>
                <w:szCs w:val="22"/>
              </w:rPr>
            </w:pPr>
            <w:r>
              <w:rPr>
                <w:rFonts w:ascii="Calibri" w:hAnsi="Calibri" w:cs="Calibri"/>
                <w:sz w:val="22"/>
                <w:szCs w:val="22"/>
              </w:rPr>
              <w:t>GFO BG</w:t>
            </w:r>
          </w:p>
        </w:tc>
      </w:tr>
      <w:tr w:rsidR="002E0941" w14:paraId="0E623FAA" w14:textId="77777777" w:rsidTr="002E0941">
        <w:trPr>
          <w:tblCellSpacing w:w="15" w:type="dxa"/>
        </w:trPr>
        <w:tc>
          <w:tcPr>
            <w:tcW w:w="1500" w:type="pct"/>
            <w:tcBorders>
              <w:top w:val="nil"/>
              <w:left w:val="nil"/>
              <w:bottom w:val="nil"/>
              <w:right w:val="nil"/>
            </w:tcBorders>
            <w:hideMark/>
          </w:tcPr>
          <w:p w14:paraId="4AC279FC"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1CE9CCE"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361496D0" w14:textId="77777777" w:rsidTr="002E0941">
        <w:trPr>
          <w:tblCellSpacing w:w="15" w:type="dxa"/>
        </w:trPr>
        <w:tc>
          <w:tcPr>
            <w:tcW w:w="1500" w:type="pct"/>
            <w:tcBorders>
              <w:top w:val="nil"/>
              <w:left w:val="nil"/>
              <w:bottom w:val="nil"/>
              <w:right w:val="nil"/>
            </w:tcBorders>
            <w:hideMark/>
          </w:tcPr>
          <w:p w14:paraId="6A311267"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79BFBB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99E74A0" w14:textId="77777777" w:rsidTr="002E0941">
        <w:trPr>
          <w:tblCellSpacing w:w="15" w:type="dxa"/>
        </w:trPr>
        <w:tc>
          <w:tcPr>
            <w:tcW w:w="1500" w:type="pct"/>
            <w:tcBorders>
              <w:top w:val="nil"/>
              <w:left w:val="nil"/>
              <w:bottom w:val="nil"/>
              <w:right w:val="nil"/>
            </w:tcBorders>
            <w:hideMark/>
          </w:tcPr>
          <w:p w14:paraId="4EEA82CD"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5A8D921"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8C7281B" w14:textId="77777777" w:rsidTr="002E0941">
        <w:trPr>
          <w:tblCellSpacing w:w="15" w:type="dxa"/>
        </w:trPr>
        <w:tc>
          <w:tcPr>
            <w:tcW w:w="1500" w:type="pct"/>
            <w:tcBorders>
              <w:top w:val="nil"/>
              <w:left w:val="nil"/>
              <w:bottom w:val="nil"/>
              <w:right w:val="nil"/>
            </w:tcBorders>
            <w:hideMark/>
          </w:tcPr>
          <w:p w14:paraId="1EECC2FE"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C014BD5"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FDAF5C0" w14:textId="77777777" w:rsidTr="002E0941">
        <w:trPr>
          <w:tblCellSpacing w:w="15" w:type="dxa"/>
        </w:trPr>
        <w:tc>
          <w:tcPr>
            <w:tcW w:w="1500" w:type="pct"/>
            <w:tcBorders>
              <w:top w:val="nil"/>
              <w:left w:val="nil"/>
              <w:bottom w:val="nil"/>
              <w:right w:val="nil"/>
            </w:tcBorders>
            <w:hideMark/>
          </w:tcPr>
          <w:p w14:paraId="6B5A8C37"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BC2163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F00A1FE" w14:textId="77777777" w:rsidTr="002E0941">
        <w:trPr>
          <w:tblCellSpacing w:w="15" w:type="dxa"/>
        </w:trPr>
        <w:tc>
          <w:tcPr>
            <w:tcW w:w="1500" w:type="pct"/>
            <w:tcBorders>
              <w:top w:val="nil"/>
              <w:left w:val="nil"/>
              <w:bottom w:val="nil"/>
              <w:right w:val="nil"/>
            </w:tcBorders>
            <w:hideMark/>
          </w:tcPr>
          <w:p w14:paraId="7E12A24F"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BE9AF8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4A7D7D9" w14:textId="77777777" w:rsidTr="002E0941">
        <w:trPr>
          <w:tblCellSpacing w:w="15" w:type="dxa"/>
        </w:trPr>
        <w:tc>
          <w:tcPr>
            <w:tcW w:w="1500" w:type="pct"/>
            <w:tcBorders>
              <w:top w:val="nil"/>
              <w:left w:val="nil"/>
              <w:bottom w:val="nil"/>
              <w:right w:val="nil"/>
            </w:tcBorders>
            <w:hideMark/>
          </w:tcPr>
          <w:p w14:paraId="16536B16"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93FEE5B"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382D90E5" w14:textId="77777777" w:rsidTr="002E0941">
        <w:trPr>
          <w:tblCellSpacing w:w="15" w:type="dxa"/>
        </w:trPr>
        <w:tc>
          <w:tcPr>
            <w:tcW w:w="1500" w:type="pct"/>
            <w:tcBorders>
              <w:top w:val="nil"/>
              <w:left w:val="nil"/>
              <w:bottom w:val="nil"/>
              <w:right w:val="nil"/>
            </w:tcBorders>
            <w:hideMark/>
          </w:tcPr>
          <w:p w14:paraId="761081E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254BEED"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het een INGESCHREVEN NIET NATUURLIJK PERSOON is en anders een gemeentelijk kerngegeven </w:t>
            </w:r>
          </w:p>
        </w:tc>
      </w:tr>
      <w:tr w:rsidR="002E0941" w14:paraId="2D1612D7" w14:textId="77777777" w:rsidTr="002E0941">
        <w:trPr>
          <w:tblCellSpacing w:w="15" w:type="dxa"/>
        </w:trPr>
        <w:tc>
          <w:tcPr>
            <w:tcW w:w="1500" w:type="pct"/>
            <w:tcBorders>
              <w:top w:val="nil"/>
              <w:left w:val="nil"/>
              <w:bottom w:val="nil"/>
              <w:right w:val="nil"/>
            </w:tcBorders>
            <w:hideMark/>
          </w:tcPr>
          <w:p w14:paraId="471C7257"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95B4295" w14:textId="77777777" w:rsidR="002E0941" w:rsidRDefault="002E0941" w:rsidP="00930070">
            <w:pPr>
              <w:rPr>
                <w:rFonts w:ascii="Calibri" w:hAnsi="Calibri" w:cs="Calibri"/>
                <w:sz w:val="22"/>
                <w:szCs w:val="22"/>
              </w:rPr>
            </w:pPr>
            <w:r>
              <w:rPr>
                <w:rFonts w:ascii="Calibri" w:hAnsi="Calibri" w:cs="Calibri"/>
                <w:sz w:val="22"/>
                <w:szCs w:val="22"/>
              </w:rPr>
              <w:t xml:space="preserve">Een rechtspersoon in oprichting en een eenmanszaak met meerdere eigenaren hebben geen naam. In alle andere gevallen is (statutaire) naam verplicht. </w:t>
            </w:r>
          </w:p>
        </w:tc>
      </w:tr>
      <w:tr w:rsidR="002E0941" w14:paraId="762D6A43" w14:textId="77777777" w:rsidTr="002E0941">
        <w:trPr>
          <w:tblCellSpacing w:w="15" w:type="dxa"/>
        </w:trPr>
        <w:tc>
          <w:tcPr>
            <w:tcW w:w="1500" w:type="pct"/>
            <w:tcBorders>
              <w:top w:val="nil"/>
              <w:left w:val="nil"/>
              <w:bottom w:val="nil"/>
              <w:right w:val="nil"/>
            </w:tcBorders>
            <w:hideMark/>
          </w:tcPr>
          <w:p w14:paraId="42DD8B3C"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833616D" w14:textId="77777777" w:rsidR="002E0941" w:rsidRDefault="002E0941" w:rsidP="00930070">
            <w:pPr>
              <w:rPr>
                <w:rFonts w:ascii="Calibri" w:hAnsi="Calibri" w:cs="Calibri"/>
                <w:sz w:val="22"/>
                <w:szCs w:val="22"/>
              </w:rPr>
            </w:pPr>
            <w:r>
              <w:rPr>
                <w:rFonts w:ascii="Calibri" w:hAnsi="Calibri" w:cs="Calibri"/>
                <w:sz w:val="22"/>
                <w:szCs w:val="22"/>
              </w:rPr>
              <w:t>AN500</w:t>
            </w:r>
          </w:p>
        </w:tc>
      </w:tr>
      <w:tr w:rsidR="002E0941" w14:paraId="6275A3C7" w14:textId="77777777" w:rsidTr="002E0941">
        <w:trPr>
          <w:tblCellSpacing w:w="15" w:type="dxa"/>
        </w:trPr>
        <w:tc>
          <w:tcPr>
            <w:tcW w:w="1500" w:type="pct"/>
            <w:tcBorders>
              <w:top w:val="nil"/>
              <w:left w:val="nil"/>
              <w:bottom w:val="nil"/>
              <w:right w:val="nil"/>
            </w:tcBorders>
            <w:hideMark/>
          </w:tcPr>
          <w:p w14:paraId="47527A1C"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223620F" w14:textId="77777777" w:rsidR="002E0941" w:rsidRDefault="002E0941" w:rsidP="00930070">
            <w:pPr>
              <w:rPr>
                <w:rFonts w:ascii="Calibri" w:hAnsi="Calibri" w:cs="Calibri"/>
                <w:sz w:val="22"/>
                <w:szCs w:val="22"/>
              </w:rPr>
            </w:pPr>
          </w:p>
        </w:tc>
      </w:tr>
      <w:tr w:rsidR="002E0941" w14:paraId="49D4B213" w14:textId="77777777" w:rsidTr="002E0941">
        <w:trPr>
          <w:tblCellSpacing w:w="15" w:type="dxa"/>
        </w:trPr>
        <w:tc>
          <w:tcPr>
            <w:tcW w:w="1500" w:type="pct"/>
            <w:tcBorders>
              <w:top w:val="nil"/>
              <w:left w:val="nil"/>
              <w:bottom w:val="nil"/>
              <w:right w:val="nil"/>
            </w:tcBorders>
            <w:hideMark/>
          </w:tcPr>
          <w:p w14:paraId="5618EA53"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4E2549C"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7FC04EBA" w14:textId="77777777" w:rsidR="002E0941" w:rsidRDefault="002E0941" w:rsidP="00930070">
      <w:pPr>
        <w:pStyle w:val="Kop4"/>
        <w:rPr>
          <w:rFonts w:ascii="Calibri" w:hAnsi="Calibri" w:cs="Calibri"/>
          <w:sz w:val="24"/>
          <w:szCs w:val="24"/>
        </w:rPr>
      </w:pPr>
      <w:r>
        <w:rPr>
          <w:rFonts w:ascii="Calibri" w:hAnsi="Calibri" w:cs="Calibri"/>
        </w:rPr>
        <w:t>Attribuutsoort Datum aanvang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D41C545" w14:textId="77777777" w:rsidTr="002E0941">
        <w:trPr>
          <w:tblCellSpacing w:w="15" w:type="dxa"/>
        </w:trPr>
        <w:tc>
          <w:tcPr>
            <w:tcW w:w="1500" w:type="pct"/>
            <w:tcBorders>
              <w:top w:val="nil"/>
              <w:left w:val="nil"/>
              <w:bottom w:val="nil"/>
              <w:right w:val="nil"/>
            </w:tcBorders>
            <w:hideMark/>
          </w:tcPr>
          <w:p w14:paraId="0F992EE2"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2A84A94" w14:textId="77777777" w:rsidR="002E0941" w:rsidRDefault="002E0941" w:rsidP="00930070">
            <w:pPr>
              <w:rPr>
                <w:rFonts w:ascii="Calibri" w:hAnsi="Calibri" w:cs="Calibri"/>
                <w:sz w:val="22"/>
                <w:szCs w:val="22"/>
              </w:rPr>
            </w:pPr>
            <w:r>
              <w:rPr>
                <w:rFonts w:ascii="Calibri" w:hAnsi="Calibri" w:cs="Calibri"/>
                <w:sz w:val="22"/>
                <w:szCs w:val="22"/>
              </w:rPr>
              <w:t>Datum aanvang</w:t>
            </w:r>
          </w:p>
        </w:tc>
      </w:tr>
      <w:tr w:rsidR="002E0941" w14:paraId="29970D9C" w14:textId="77777777" w:rsidTr="002E0941">
        <w:trPr>
          <w:tblCellSpacing w:w="15" w:type="dxa"/>
        </w:trPr>
        <w:tc>
          <w:tcPr>
            <w:tcW w:w="1500" w:type="pct"/>
            <w:tcBorders>
              <w:top w:val="nil"/>
              <w:left w:val="nil"/>
              <w:bottom w:val="nil"/>
              <w:right w:val="nil"/>
            </w:tcBorders>
            <w:hideMark/>
          </w:tcPr>
          <w:p w14:paraId="2F398FB5"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E4AE098" w14:textId="77777777" w:rsidR="002E0941" w:rsidRDefault="002E0941" w:rsidP="00930070">
            <w:pPr>
              <w:rPr>
                <w:rFonts w:ascii="Calibri" w:hAnsi="Calibri" w:cs="Calibri"/>
                <w:sz w:val="22"/>
                <w:szCs w:val="22"/>
              </w:rPr>
            </w:pPr>
            <w:r>
              <w:rPr>
                <w:rFonts w:ascii="Calibri" w:hAnsi="Calibri" w:cs="Calibri"/>
                <w:sz w:val="22"/>
                <w:szCs w:val="22"/>
              </w:rPr>
              <w:t>NHR</w:t>
            </w:r>
          </w:p>
        </w:tc>
      </w:tr>
      <w:tr w:rsidR="002E0941" w14:paraId="51E2A7CD" w14:textId="77777777" w:rsidTr="002E0941">
        <w:trPr>
          <w:tblCellSpacing w:w="15" w:type="dxa"/>
        </w:trPr>
        <w:tc>
          <w:tcPr>
            <w:tcW w:w="1500" w:type="pct"/>
            <w:tcBorders>
              <w:top w:val="nil"/>
              <w:left w:val="nil"/>
              <w:bottom w:val="nil"/>
              <w:right w:val="nil"/>
            </w:tcBorders>
            <w:hideMark/>
          </w:tcPr>
          <w:p w14:paraId="22F1E880"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5712D46" w14:textId="77777777" w:rsidR="002E0941" w:rsidRDefault="002E0941" w:rsidP="00930070">
            <w:pPr>
              <w:rPr>
                <w:rFonts w:ascii="Calibri" w:hAnsi="Calibri" w:cs="Calibri"/>
                <w:sz w:val="22"/>
                <w:szCs w:val="22"/>
              </w:rPr>
            </w:pPr>
            <w:r>
              <w:rPr>
                <w:rFonts w:ascii="Calibri" w:hAnsi="Calibri" w:cs="Calibri"/>
                <w:sz w:val="22"/>
                <w:szCs w:val="22"/>
              </w:rPr>
              <w:t>De datum van aanvang van de NIET-NATUURLIJK PERSOON</w:t>
            </w:r>
          </w:p>
        </w:tc>
      </w:tr>
      <w:tr w:rsidR="002E0941" w14:paraId="19802E0A" w14:textId="77777777" w:rsidTr="002E0941">
        <w:trPr>
          <w:tblCellSpacing w:w="15" w:type="dxa"/>
        </w:trPr>
        <w:tc>
          <w:tcPr>
            <w:tcW w:w="1500" w:type="pct"/>
            <w:tcBorders>
              <w:top w:val="nil"/>
              <w:left w:val="nil"/>
              <w:bottom w:val="nil"/>
              <w:right w:val="nil"/>
            </w:tcBorders>
            <w:hideMark/>
          </w:tcPr>
          <w:p w14:paraId="7F4C4759"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C5A2668" w14:textId="77777777" w:rsidR="002E0941" w:rsidRDefault="002E0941" w:rsidP="00930070">
            <w:pPr>
              <w:rPr>
                <w:rFonts w:ascii="Calibri" w:hAnsi="Calibri" w:cs="Calibri"/>
                <w:sz w:val="22"/>
                <w:szCs w:val="22"/>
              </w:rPr>
            </w:pPr>
            <w:r>
              <w:rPr>
                <w:rFonts w:ascii="Calibri" w:hAnsi="Calibri" w:cs="Calibri"/>
                <w:sz w:val="22"/>
                <w:szCs w:val="22"/>
              </w:rPr>
              <w:t>NHR</w:t>
            </w:r>
          </w:p>
        </w:tc>
      </w:tr>
      <w:tr w:rsidR="002E0941" w14:paraId="15DE7D88" w14:textId="77777777" w:rsidTr="002E0941">
        <w:trPr>
          <w:tblCellSpacing w:w="15" w:type="dxa"/>
        </w:trPr>
        <w:tc>
          <w:tcPr>
            <w:tcW w:w="1500" w:type="pct"/>
            <w:tcBorders>
              <w:top w:val="nil"/>
              <w:left w:val="nil"/>
              <w:bottom w:val="nil"/>
              <w:right w:val="nil"/>
            </w:tcBorders>
            <w:hideMark/>
          </w:tcPr>
          <w:p w14:paraId="6572E955"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46E4876" w14:textId="77777777" w:rsidR="002E0941" w:rsidRDefault="002E0941" w:rsidP="00930070">
            <w:pPr>
              <w:rPr>
                <w:rFonts w:ascii="Calibri" w:hAnsi="Calibri" w:cs="Calibri"/>
                <w:sz w:val="22"/>
                <w:szCs w:val="22"/>
              </w:rPr>
            </w:pPr>
            <w:r>
              <w:rPr>
                <w:rFonts w:ascii="Calibri" w:hAnsi="Calibri" w:cs="Calibri"/>
                <w:sz w:val="22"/>
                <w:szCs w:val="22"/>
              </w:rPr>
              <w:t>2 februari 2009</w:t>
            </w:r>
          </w:p>
        </w:tc>
      </w:tr>
      <w:tr w:rsidR="002E0941" w14:paraId="12291CA6" w14:textId="77777777" w:rsidTr="002E0941">
        <w:trPr>
          <w:tblCellSpacing w:w="15" w:type="dxa"/>
        </w:trPr>
        <w:tc>
          <w:tcPr>
            <w:tcW w:w="1500" w:type="pct"/>
            <w:tcBorders>
              <w:top w:val="nil"/>
              <w:left w:val="nil"/>
              <w:bottom w:val="nil"/>
              <w:right w:val="nil"/>
            </w:tcBorders>
            <w:hideMark/>
          </w:tcPr>
          <w:p w14:paraId="138299C2"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45168A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7D1B06D" w14:textId="77777777" w:rsidTr="002E0941">
        <w:trPr>
          <w:tblCellSpacing w:w="15" w:type="dxa"/>
        </w:trPr>
        <w:tc>
          <w:tcPr>
            <w:tcW w:w="1500" w:type="pct"/>
            <w:tcBorders>
              <w:top w:val="nil"/>
              <w:left w:val="nil"/>
              <w:bottom w:val="nil"/>
              <w:right w:val="nil"/>
            </w:tcBorders>
            <w:hideMark/>
          </w:tcPr>
          <w:p w14:paraId="4E3CCC71"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D7BF77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5E28C59" w14:textId="77777777" w:rsidTr="002E0941">
        <w:trPr>
          <w:tblCellSpacing w:w="15" w:type="dxa"/>
        </w:trPr>
        <w:tc>
          <w:tcPr>
            <w:tcW w:w="1500" w:type="pct"/>
            <w:tcBorders>
              <w:top w:val="nil"/>
              <w:left w:val="nil"/>
              <w:bottom w:val="nil"/>
              <w:right w:val="nil"/>
            </w:tcBorders>
            <w:hideMark/>
          </w:tcPr>
          <w:p w14:paraId="726A2CC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E448656"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C323F14" w14:textId="77777777" w:rsidTr="002E0941">
        <w:trPr>
          <w:tblCellSpacing w:w="15" w:type="dxa"/>
        </w:trPr>
        <w:tc>
          <w:tcPr>
            <w:tcW w:w="1500" w:type="pct"/>
            <w:tcBorders>
              <w:top w:val="nil"/>
              <w:left w:val="nil"/>
              <w:bottom w:val="nil"/>
              <w:right w:val="nil"/>
            </w:tcBorders>
            <w:hideMark/>
          </w:tcPr>
          <w:p w14:paraId="6F2F1CF4"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D76A8A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91C1F15" w14:textId="77777777" w:rsidTr="002E0941">
        <w:trPr>
          <w:tblCellSpacing w:w="15" w:type="dxa"/>
        </w:trPr>
        <w:tc>
          <w:tcPr>
            <w:tcW w:w="1500" w:type="pct"/>
            <w:tcBorders>
              <w:top w:val="nil"/>
              <w:left w:val="nil"/>
              <w:bottom w:val="nil"/>
              <w:right w:val="nil"/>
            </w:tcBorders>
            <w:hideMark/>
          </w:tcPr>
          <w:p w14:paraId="3EAAC5B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86F18E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C0B6207" w14:textId="77777777" w:rsidTr="002E0941">
        <w:trPr>
          <w:tblCellSpacing w:w="15" w:type="dxa"/>
        </w:trPr>
        <w:tc>
          <w:tcPr>
            <w:tcW w:w="1500" w:type="pct"/>
            <w:tcBorders>
              <w:top w:val="nil"/>
              <w:left w:val="nil"/>
              <w:bottom w:val="nil"/>
              <w:right w:val="nil"/>
            </w:tcBorders>
            <w:hideMark/>
          </w:tcPr>
          <w:p w14:paraId="66E11A14"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4B26CF8"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3EF7BF87" w14:textId="77777777" w:rsidTr="002E0941">
        <w:trPr>
          <w:tblCellSpacing w:w="15" w:type="dxa"/>
        </w:trPr>
        <w:tc>
          <w:tcPr>
            <w:tcW w:w="1500" w:type="pct"/>
            <w:tcBorders>
              <w:top w:val="nil"/>
              <w:left w:val="nil"/>
              <w:bottom w:val="nil"/>
              <w:right w:val="nil"/>
            </w:tcBorders>
            <w:hideMark/>
          </w:tcPr>
          <w:p w14:paraId="4BBC6AA7"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65466C8"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het een INGESCHREVEN NIET NATUURLIJK PERSOON is en anders een gemeentelijk kerngegeven </w:t>
            </w:r>
          </w:p>
        </w:tc>
      </w:tr>
      <w:tr w:rsidR="002E0941" w14:paraId="09EAFCDE" w14:textId="77777777" w:rsidTr="002E0941">
        <w:trPr>
          <w:tblCellSpacing w:w="15" w:type="dxa"/>
        </w:trPr>
        <w:tc>
          <w:tcPr>
            <w:tcW w:w="1500" w:type="pct"/>
            <w:tcBorders>
              <w:top w:val="nil"/>
              <w:left w:val="nil"/>
              <w:bottom w:val="nil"/>
              <w:right w:val="nil"/>
            </w:tcBorders>
            <w:hideMark/>
          </w:tcPr>
          <w:p w14:paraId="417B72B6"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7EC93B3" w14:textId="77777777" w:rsidR="002E0941" w:rsidRDefault="002E0941" w:rsidP="00930070">
            <w:pPr>
              <w:rPr>
                <w:rFonts w:ascii="Calibri" w:hAnsi="Calibri" w:cs="Calibri"/>
                <w:sz w:val="22"/>
                <w:szCs w:val="22"/>
              </w:rPr>
            </w:pPr>
          </w:p>
        </w:tc>
      </w:tr>
      <w:tr w:rsidR="002E0941" w14:paraId="02BFE0B1" w14:textId="77777777" w:rsidTr="002E0941">
        <w:trPr>
          <w:tblCellSpacing w:w="15" w:type="dxa"/>
        </w:trPr>
        <w:tc>
          <w:tcPr>
            <w:tcW w:w="1500" w:type="pct"/>
            <w:tcBorders>
              <w:top w:val="nil"/>
              <w:left w:val="nil"/>
              <w:bottom w:val="nil"/>
              <w:right w:val="nil"/>
            </w:tcBorders>
            <w:hideMark/>
          </w:tcPr>
          <w:p w14:paraId="16F38507"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7430FBF"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44600083" w14:textId="77777777" w:rsidTr="002E0941">
        <w:trPr>
          <w:tblCellSpacing w:w="15" w:type="dxa"/>
        </w:trPr>
        <w:tc>
          <w:tcPr>
            <w:tcW w:w="1500" w:type="pct"/>
            <w:tcBorders>
              <w:top w:val="nil"/>
              <w:left w:val="nil"/>
              <w:bottom w:val="nil"/>
              <w:right w:val="nil"/>
            </w:tcBorders>
            <w:hideMark/>
          </w:tcPr>
          <w:p w14:paraId="161B92A9"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AD62541" w14:textId="77777777" w:rsidR="002E0941" w:rsidRDefault="002E0941" w:rsidP="00930070">
            <w:pPr>
              <w:rPr>
                <w:rFonts w:ascii="Calibri" w:hAnsi="Calibri" w:cs="Calibri"/>
                <w:sz w:val="22"/>
                <w:szCs w:val="22"/>
              </w:rPr>
            </w:pPr>
          </w:p>
        </w:tc>
      </w:tr>
      <w:tr w:rsidR="002E0941" w14:paraId="3CAAD060" w14:textId="77777777" w:rsidTr="002E0941">
        <w:trPr>
          <w:tblCellSpacing w:w="15" w:type="dxa"/>
        </w:trPr>
        <w:tc>
          <w:tcPr>
            <w:tcW w:w="1500" w:type="pct"/>
            <w:tcBorders>
              <w:top w:val="nil"/>
              <w:left w:val="nil"/>
              <w:bottom w:val="nil"/>
              <w:right w:val="nil"/>
            </w:tcBorders>
            <w:hideMark/>
          </w:tcPr>
          <w:p w14:paraId="32006986"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4DCFB8A" w14:textId="77777777" w:rsidR="002E0941" w:rsidRDefault="002E0941" w:rsidP="00930070">
            <w:pPr>
              <w:rPr>
                <w:rFonts w:ascii="Calibri" w:hAnsi="Calibri" w:cs="Calibri"/>
                <w:sz w:val="22"/>
                <w:szCs w:val="22"/>
              </w:rPr>
            </w:pPr>
            <w:r>
              <w:rPr>
                <w:rFonts w:ascii="Calibri" w:hAnsi="Calibri" w:cs="Calibri"/>
                <w:sz w:val="22"/>
                <w:szCs w:val="22"/>
              </w:rPr>
              <w:t>Nee</w:t>
            </w:r>
          </w:p>
        </w:tc>
      </w:tr>
    </w:tbl>
    <w:bookmarkEnd w:id="260"/>
    <w:p w14:paraId="0008B44B" w14:textId="77777777" w:rsidR="002E0941" w:rsidRDefault="002E0941" w:rsidP="00930070">
      <w:pPr>
        <w:pStyle w:val="Kop4"/>
        <w:rPr>
          <w:rFonts w:ascii="Calibri" w:hAnsi="Calibri" w:cs="Calibri"/>
          <w:sz w:val="24"/>
          <w:szCs w:val="24"/>
        </w:rPr>
      </w:pPr>
      <w:r>
        <w:rPr>
          <w:rFonts w:ascii="Calibri" w:hAnsi="Calibri" w:cs="Calibri"/>
        </w:rPr>
        <w:t>Attribuutsoort Datum beëindiging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1EF1EB5" w14:textId="77777777" w:rsidTr="002E0941">
        <w:trPr>
          <w:tblCellSpacing w:w="15" w:type="dxa"/>
        </w:trPr>
        <w:tc>
          <w:tcPr>
            <w:tcW w:w="1500" w:type="pct"/>
            <w:tcBorders>
              <w:top w:val="nil"/>
              <w:left w:val="nil"/>
              <w:bottom w:val="nil"/>
              <w:right w:val="nil"/>
            </w:tcBorders>
            <w:hideMark/>
          </w:tcPr>
          <w:p w14:paraId="68F9444F"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DBE8B34" w14:textId="77777777" w:rsidR="002E0941" w:rsidRDefault="002E0941" w:rsidP="00930070">
            <w:pPr>
              <w:rPr>
                <w:rFonts w:ascii="Calibri" w:hAnsi="Calibri" w:cs="Calibri"/>
                <w:sz w:val="22"/>
                <w:szCs w:val="22"/>
              </w:rPr>
            </w:pPr>
            <w:r>
              <w:rPr>
                <w:rFonts w:ascii="Calibri" w:hAnsi="Calibri" w:cs="Calibri"/>
                <w:sz w:val="22"/>
                <w:szCs w:val="22"/>
              </w:rPr>
              <w:t>Datum beëindiging</w:t>
            </w:r>
          </w:p>
        </w:tc>
      </w:tr>
      <w:tr w:rsidR="002E0941" w14:paraId="1DEB08AB" w14:textId="77777777" w:rsidTr="002E0941">
        <w:trPr>
          <w:tblCellSpacing w:w="15" w:type="dxa"/>
        </w:trPr>
        <w:tc>
          <w:tcPr>
            <w:tcW w:w="1500" w:type="pct"/>
            <w:tcBorders>
              <w:top w:val="nil"/>
              <w:left w:val="nil"/>
              <w:bottom w:val="nil"/>
              <w:right w:val="nil"/>
            </w:tcBorders>
            <w:hideMark/>
          </w:tcPr>
          <w:p w14:paraId="5D79F745"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B0FF306" w14:textId="77777777" w:rsidR="002E0941" w:rsidRDefault="002E0941" w:rsidP="00930070">
            <w:pPr>
              <w:rPr>
                <w:rFonts w:ascii="Calibri" w:hAnsi="Calibri" w:cs="Calibri"/>
                <w:sz w:val="22"/>
                <w:szCs w:val="22"/>
              </w:rPr>
            </w:pPr>
            <w:r>
              <w:rPr>
                <w:rFonts w:ascii="Calibri" w:hAnsi="Calibri" w:cs="Calibri"/>
                <w:sz w:val="22"/>
                <w:szCs w:val="22"/>
              </w:rPr>
              <w:t>NHR</w:t>
            </w:r>
          </w:p>
        </w:tc>
      </w:tr>
      <w:tr w:rsidR="002E0941" w14:paraId="56EE2B28" w14:textId="77777777" w:rsidTr="002E0941">
        <w:trPr>
          <w:tblCellSpacing w:w="15" w:type="dxa"/>
        </w:trPr>
        <w:tc>
          <w:tcPr>
            <w:tcW w:w="1500" w:type="pct"/>
            <w:tcBorders>
              <w:top w:val="nil"/>
              <w:left w:val="nil"/>
              <w:bottom w:val="nil"/>
              <w:right w:val="nil"/>
            </w:tcBorders>
            <w:hideMark/>
          </w:tcPr>
          <w:p w14:paraId="5CB859A4"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753DA65" w14:textId="77777777" w:rsidR="002E0941" w:rsidRDefault="002E0941" w:rsidP="00930070">
            <w:pPr>
              <w:rPr>
                <w:rFonts w:ascii="Calibri" w:hAnsi="Calibri" w:cs="Calibri"/>
                <w:sz w:val="22"/>
                <w:szCs w:val="22"/>
              </w:rPr>
            </w:pPr>
            <w:r>
              <w:rPr>
                <w:rFonts w:ascii="Calibri" w:hAnsi="Calibri" w:cs="Calibri"/>
                <w:sz w:val="22"/>
                <w:szCs w:val="22"/>
              </w:rPr>
              <w:t>De datum van beëindiging van de NIET-NATUURLIJK PERSOON.</w:t>
            </w:r>
          </w:p>
        </w:tc>
      </w:tr>
      <w:tr w:rsidR="002E0941" w14:paraId="42DC4B22" w14:textId="77777777" w:rsidTr="002E0941">
        <w:trPr>
          <w:tblCellSpacing w:w="15" w:type="dxa"/>
        </w:trPr>
        <w:tc>
          <w:tcPr>
            <w:tcW w:w="1500" w:type="pct"/>
            <w:tcBorders>
              <w:top w:val="nil"/>
              <w:left w:val="nil"/>
              <w:bottom w:val="nil"/>
              <w:right w:val="nil"/>
            </w:tcBorders>
            <w:hideMark/>
          </w:tcPr>
          <w:p w14:paraId="09FA8EE7"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C48E093" w14:textId="77777777" w:rsidR="002E0941" w:rsidRDefault="002E0941" w:rsidP="00930070">
            <w:pPr>
              <w:rPr>
                <w:rFonts w:ascii="Calibri" w:hAnsi="Calibri" w:cs="Calibri"/>
                <w:sz w:val="22"/>
                <w:szCs w:val="22"/>
              </w:rPr>
            </w:pPr>
            <w:r>
              <w:rPr>
                <w:rFonts w:ascii="Calibri" w:hAnsi="Calibri" w:cs="Calibri"/>
                <w:sz w:val="22"/>
                <w:szCs w:val="22"/>
              </w:rPr>
              <w:t>NHR</w:t>
            </w:r>
          </w:p>
        </w:tc>
      </w:tr>
      <w:tr w:rsidR="002E0941" w14:paraId="072CB678" w14:textId="77777777" w:rsidTr="002E0941">
        <w:trPr>
          <w:tblCellSpacing w:w="15" w:type="dxa"/>
        </w:trPr>
        <w:tc>
          <w:tcPr>
            <w:tcW w:w="1500" w:type="pct"/>
            <w:tcBorders>
              <w:top w:val="nil"/>
              <w:left w:val="nil"/>
              <w:bottom w:val="nil"/>
              <w:right w:val="nil"/>
            </w:tcBorders>
            <w:hideMark/>
          </w:tcPr>
          <w:p w14:paraId="183B2834"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08205FE" w14:textId="77777777" w:rsidR="002E0941" w:rsidRDefault="002E0941" w:rsidP="00930070">
            <w:pPr>
              <w:rPr>
                <w:rFonts w:ascii="Calibri" w:hAnsi="Calibri" w:cs="Calibri"/>
                <w:sz w:val="22"/>
                <w:szCs w:val="22"/>
              </w:rPr>
            </w:pPr>
            <w:r>
              <w:rPr>
                <w:rFonts w:ascii="Calibri" w:hAnsi="Calibri" w:cs="Calibri"/>
                <w:sz w:val="22"/>
                <w:szCs w:val="22"/>
              </w:rPr>
              <w:t>2 februari 2009</w:t>
            </w:r>
          </w:p>
        </w:tc>
      </w:tr>
      <w:tr w:rsidR="002E0941" w14:paraId="34A71E99" w14:textId="77777777" w:rsidTr="002E0941">
        <w:trPr>
          <w:tblCellSpacing w:w="15" w:type="dxa"/>
        </w:trPr>
        <w:tc>
          <w:tcPr>
            <w:tcW w:w="1500" w:type="pct"/>
            <w:tcBorders>
              <w:top w:val="nil"/>
              <w:left w:val="nil"/>
              <w:bottom w:val="nil"/>
              <w:right w:val="nil"/>
            </w:tcBorders>
            <w:hideMark/>
          </w:tcPr>
          <w:p w14:paraId="5960E139"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4AD3A6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6D02849" w14:textId="77777777" w:rsidTr="002E0941">
        <w:trPr>
          <w:tblCellSpacing w:w="15" w:type="dxa"/>
        </w:trPr>
        <w:tc>
          <w:tcPr>
            <w:tcW w:w="1500" w:type="pct"/>
            <w:tcBorders>
              <w:top w:val="nil"/>
              <w:left w:val="nil"/>
              <w:bottom w:val="nil"/>
              <w:right w:val="nil"/>
            </w:tcBorders>
            <w:hideMark/>
          </w:tcPr>
          <w:p w14:paraId="0A4D93A6"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D26066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49EEA2C" w14:textId="77777777" w:rsidTr="002E0941">
        <w:trPr>
          <w:tblCellSpacing w:w="15" w:type="dxa"/>
        </w:trPr>
        <w:tc>
          <w:tcPr>
            <w:tcW w:w="1500" w:type="pct"/>
            <w:tcBorders>
              <w:top w:val="nil"/>
              <w:left w:val="nil"/>
              <w:bottom w:val="nil"/>
              <w:right w:val="nil"/>
            </w:tcBorders>
            <w:hideMark/>
          </w:tcPr>
          <w:p w14:paraId="4AA638F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5E3F0EF"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4F20AC4" w14:textId="77777777" w:rsidTr="002E0941">
        <w:trPr>
          <w:tblCellSpacing w:w="15" w:type="dxa"/>
        </w:trPr>
        <w:tc>
          <w:tcPr>
            <w:tcW w:w="1500" w:type="pct"/>
            <w:tcBorders>
              <w:top w:val="nil"/>
              <w:left w:val="nil"/>
              <w:bottom w:val="nil"/>
              <w:right w:val="nil"/>
            </w:tcBorders>
            <w:hideMark/>
          </w:tcPr>
          <w:p w14:paraId="0F8A82AA"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FC35DC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FBABA30" w14:textId="77777777" w:rsidTr="002E0941">
        <w:trPr>
          <w:tblCellSpacing w:w="15" w:type="dxa"/>
        </w:trPr>
        <w:tc>
          <w:tcPr>
            <w:tcW w:w="1500" w:type="pct"/>
            <w:tcBorders>
              <w:top w:val="nil"/>
              <w:left w:val="nil"/>
              <w:bottom w:val="nil"/>
              <w:right w:val="nil"/>
            </w:tcBorders>
            <w:hideMark/>
          </w:tcPr>
          <w:p w14:paraId="2493C8C3"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489A63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A1C0D17" w14:textId="77777777" w:rsidTr="002E0941">
        <w:trPr>
          <w:tblCellSpacing w:w="15" w:type="dxa"/>
        </w:trPr>
        <w:tc>
          <w:tcPr>
            <w:tcW w:w="1500" w:type="pct"/>
            <w:tcBorders>
              <w:top w:val="nil"/>
              <w:left w:val="nil"/>
              <w:bottom w:val="nil"/>
              <w:right w:val="nil"/>
            </w:tcBorders>
            <w:hideMark/>
          </w:tcPr>
          <w:p w14:paraId="7985A956"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7BE49A5"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7672D79D" w14:textId="77777777" w:rsidTr="002E0941">
        <w:trPr>
          <w:tblCellSpacing w:w="15" w:type="dxa"/>
        </w:trPr>
        <w:tc>
          <w:tcPr>
            <w:tcW w:w="1500" w:type="pct"/>
            <w:tcBorders>
              <w:top w:val="nil"/>
              <w:left w:val="nil"/>
              <w:bottom w:val="nil"/>
              <w:right w:val="nil"/>
            </w:tcBorders>
            <w:hideMark/>
          </w:tcPr>
          <w:p w14:paraId="212F1681"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67F231D"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het een INGESCHREVEN NIET NATUURLIJK PERSOON is en anders een gemeentelijk kerngegeven </w:t>
            </w:r>
          </w:p>
        </w:tc>
      </w:tr>
      <w:tr w:rsidR="002E0941" w14:paraId="393B6A4A" w14:textId="77777777" w:rsidTr="002E0941">
        <w:trPr>
          <w:tblCellSpacing w:w="15" w:type="dxa"/>
        </w:trPr>
        <w:tc>
          <w:tcPr>
            <w:tcW w:w="1500" w:type="pct"/>
            <w:tcBorders>
              <w:top w:val="nil"/>
              <w:left w:val="nil"/>
              <w:bottom w:val="nil"/>
              <w:right w:val="nil"/>
            </w:tcBorders>
            <w:hideMark/>
          </w:tcPr>
          <w:p w14:paraId="2EC69833"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3C9A13D" w14:textId="77777777" w:rsidR="002E0941" w:rsidRDefault="002E0941" w:rsidP="00930070">
            <w:pPr>
              <w:rPr>
                <w:rFonts w:ascii="Calibri" w:hAnsi="Calibri" w:cs="Calibri"/>
                <w:sz w:val="22"/>
                <w:szCs w:val="22"/>
              </w:rPr>
            </w:pPr>
          </w:p>
        </w:tc>
      </w:tr>
      <w:tr w:rsidR="002E0941" w14:paraId="6DF4C561" w14:textId="77777777" w:rsidTr="002E0941">
        <w:trPr>
          <w:tblCellSpacing w:w="15" w:type="dxa"/>
        </w:trPr>
        <w:tc>
          <w:tcPr>
            <w:tcW w:w="1500" w:type="pct"/>
            <w:tcBorders>
              <w:top w:val="nil"/>
              <w:left w:val="nil"/>
              <w:bottom w:val="nil"/>
              <w:right w:val="nil"/>
            </w:tcBorders>
            <w:hideMark/>
          </w:tcPr>
          <w:p w14:paraId="37697D83"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500E241"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467EA8CD" w14:textId="77777777" w:rsidTr="002E0941">
        <w:trPr>
          <w:tblCellSpacing w:w="15" w:type="dxa"/>
        </w:trPr>
        <w:tc>
          <w:tcPr>
            <w:tcW w:w="1500" w:type="pct"/>
            <w:tcBorders>
              <w:top w:val="nil"/>
              <w:left w:val="nil"/>
              <w:bottom w:val="nil"/>
              <w:right w:val="nil"/>
            </w:tcBorders>
            <w:hideMark/>
          </w:tcPr>
          <w:p w14:paraId="62451E69"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0AC8BDF" w14:textId="77777777" w:rsidR="002E0941" w:rsidRDefault="002E0941" w:rsidP="00930070">
            <w:pPr>
              <w:rPr>
                <w:rFonts w:ascii="Calibri" w:hAnsi="Calibri" w:cs="Calibri"/>
                <w:sz w:val="22"/>
                <w:szCs w:val="22"/>
              </w:rPr>
            </w:pPr>
          </w:p>
        </w:tc>
      </w:tr>
      <w:tr w:rsidR="002E0941" w14:paraId="3DBA45A9" w14:textId="77777777" w:rsidTr="002E0941">
        <w:trPr>
          <w:tblCellSpacing w:w="15" w:type="dxa"/>
        </w:trPr>
        <w:tc>
          <w:tcPr>
            <w:tcW w:w="1500" w:type="pct"/>
            <w:tcBorders>
              <w:top w:val="nil"/>
              <w:left w:val="nil"/>
              <w:bottom w:val="nil"/>
              <w:right w:val="nil"/>
            </w:tcBorders>
            <w:hideMark/>
          </w:tcPr>
          <w:p w14:paraId="041EA28F"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64EF283"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2E0F3578" w14:textId="77777777" w:rsidR="002E0941" w:rsidRDefault="002E0941" w:rsidP="00930070">
      <w:pPr>
        <w:pStyle w:val="Kop4"/>
        <w:rPr>
          <w:rFonts w:ascii="Calibri" w:hAnsi="Calibri" w:cs="Calibri"/>
          <w:sz w:val="24"/>
          <w:szCs w:val="24"/>
        </w:rPr>
      </w:pPr>
      <w:bookmarkStart w:id="261" w:name="detail_class_Model_BezoekadresINGESCHREV"/>
      <w:bookmarkEnd w:id="261"/>
      <w:r>
        <w:rPr>
          <w:rFonts w:ascii="Calibri" w:hAnsi="Calibri" w:cs="Calibri"/>
        </w:rPr>
        <w:t>Gegevensgroeptype /Bezoekadres INGESCHREVEN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EABAB0C" w14:textId="77777777" w:rsidTr="002E0941">
        <w:trPr>
          <w:tblCellSpacing w:w="15" w:type="dxa"/>
        </w:trPr>
        <w:tc>
          <w:tcPr>
            <w:tcW w:w="1500" w:type="pct"/>
            <w:tcBorders>
              <w:top w:val="nil"/>
              <w:left w:val="nil"/>
              <w:bottom w:val="nil"/>
              <w:right w:val="nil"/>
            </w:tcBorders>
            <w:hideMark/>
          </w:tcPr>
          <w:p w14:paraId="1883049A"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55450C6" w14:textId="77777777" w:rsidR="002E0941" w:rsidRDefault="002E0941" w:rsidP="00930070">
            <w:pPr>
              <w:rPr>
                <w:rFonts w:ascii="Calibri" w:hAnsi="Calibri" w:cs="Calibri"/>
                <w:sz w:val="22"/>
                <w:szCs w:val="22"/>
              </w:rPr>
            </w:pPr>
            <w:r>
              <w:rPr>
                <w:rFonts w:ascii="Calibri" w:hAnsi="Calibri" w:cs="Calibri"/>
                <w:sz w:val="22"/>
                <w:szCs w:val="22"/>
              </w:rPr>
              <w:t>/Bezoekadres INGESCHREVEN NIET-NATUURLIJK PERSOON</w:t>
            </w:r>
          </w:p>
        </w:tc>
      </w:tr>
      <w:tr w:rsidR="002E0941" w14:paraId="60D773EC" w14:textId="77777777" w:rsidTr="002E0941">
        <w:trPr>
          <w:tblCellSpacing w:w="15" w:type="dxa"/>
        </w:trPr>
        <w:tc>
          <w:tcPr>
            <w:tcW w:w="1500" w:type="pct"/>
            <w:tcBorders>
              <w:top w:val="nil"/>
              <w:left w:val="nil"/>
              <w:bottom w:val="nil"/>
              <w:right w:val="nil"/>
            </w:tcBorders>
            <w:hideMark/>
          </w:tcPr>
          <w:p w14:paraId="5ACDD395"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53AEE5F" w14:textId="77777777" w:rsidR="002E0941" w:rsidRDefault="002E0941" w:rsidP="00930070">
            <w:pPr>
              <w:rPr>
                <w:rFonts w:ascii="Calibri" w:hAnsi="Calibri" w:cs="Calibri"/>
                <w:sz w:val="22"/>
                <w:szCs w:val="22"/>
              </w:rPr>
            </w:pPr>
            <w:r>
              <w:rPr>
                <w:rFonts w:ascii="Calibri" w:hAnsi="Calibri" w:cs="Calibri"/>
                <w:sz w:val="22"/>
                <w:szCs w:val="22"/>
              </w:rPr>
              <w:t>RSGB</w:t>
            </w:r>
          </w:p>
        </w:tc>
      </w:tr>
      <w:tr w:rsidR="002E0941" w14:paraId="53092741" w14:textId="77777777" w:rsidTr="002E0941">
        <w:trPr>
          <w:tblCellSpacing w:w="15" w:type="dxa"/>
        </w:trPr>
        <w:tc>
          <w:tcPr>
            <w:tcW w:w="1500" w:type="pct"/>
            <w:tcBorders>
              <w:top w:val="nil"/>
              <w:left w:val="nil"/>
              <w:bottom w:val="nil"/>
              <w:right w:val="nil"/>
            </w:tcBorders>
            <w:hideMark/>
          </w:tcPr>
          <w:p w14:paraId="44871487"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D2B592F" w14:textId="77777777" w:rsidR="002E0941" w:rsidRDefault="002E0941" w:rsidP="00930070">
            <w:pPr>
              <w:rPr>
                <w:rFonts w:ascii="Calibri" w:hAnsi="Calibri" w:cs="Calibri"/>
                <w:sz w:val="22"/>
                <w:szCs w:val="22"/>
              </w:rPr>
            </w:pPr>
            <w:r>
              <w:rPr>
                <w:rFonts w:ascii="Calibri" w:hAnsi="Calibri" w:cs="Calibri"/>
                <w:sz w:val="22"/>
                <w:szCs w:val="22"/>
              </w:rPr>
              <w:t>Het binnenlands bezoekadres van de INGESCHREVEN NIET-NATUURLIJK PERSOON</w:t>
            </w:r>
          </w:p>
        </w:tc>
      </w:tr>
      <w:tr w:rsidR="002E0941" w14:paraId="293E2AAF" w14:textId="77777777" w:rsidTr="002E0941">
        <w:trPr>
          <w:tblCellSpacing w:w="15" w:type="dxa"/>
        </w:trPr>
        <w:tc>
          <w:tcPr>
            <w:tcW w:w="1500" w:type="pct"/>
            <w:tcBorders>
              <w:top w:val="nil"/>
              <w:left w:val="nil"/>
              <w:bottom w:val="nil"/>
              <w:right w:val="nil"/>
            </w:tcBorders>
            <w:hideMark/>
          </w:tcPr>
          <w:p w14:paraId="2133D7E2"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CEDC8D3" w14:textId="77777777" w:rsidR="002E0941" w:rsidRDefault="002E0941" w:rsidP="00930070">
            <w:pPr>
              <w:rPr>
                <w:rFonts w:ascii="Calibri" w:hAnsi="Calibri" w:cs="Calibri"/>
                <w:sz w:val="22"/>
                <w:szCs w:val="22"/>
              </w:rPr>
            </w:pPr>
            <w:r>
              <w:rPr>
                <w:rFonts w:ascii="Calibri" w:hAnsi="Calibri" w:cs="Calibri"/>
                <w:sz w:val="22"/>
                <w:szCs w:val="22"/>
              </w:rPr>
              <w:t>RSGB</w:t>
            </w:r>
          </w:p>
        </w:tc>
      </w:tr>
      <w:tr w:rsidR="002E0941" w14:paraId="1E2AE9A4" w14:textId="77777777" w:rsidTr="002E0941">
        <w:trPr>
          <w:tblCellSpacing w:w="15" w:type="dxa"/>
        </w:trPr>
        <w:tc>
          <w:tcPr>
            <w:tcW w:w="1500" w:type="pct"/>
            <w:tcBorders>
              <w:top w:val="nil"/>
              <w:left w:val="nil"/>
              <w:bottom w:val="nil"/>
              <w:right w:val="nil"/>
            </w:tcBorders>
            <w:hideMark/>
          </w:tcPr>
          <w:p w14:paraId="50F841DB"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F0356EF" w14:textId="77777777" w:rsidR="002E0941" w:rsidRDefault="002E0941" w:rsidP="00930070">
            <w:pPr>
              <w:rPr>
                <w:rFonts w:ascii="Calibri" w:hAnsi="Calibri" w:cs="Calibri"/>
                <w:sz w:val="22"/>
                <w:szCs w:val="22"/>
              </w:rPr>
            </w:pPr>
            <w:r>
              <w:rPr>
                <w:rFonts w:ascii="Calibri" w:hAnsi="Calibri" w:cs="Calibri"/>
                <w:sz w:val="22"/>
                <w:szCs w:val="22"/>
              </w:rPr>
              <w:t>2 februari 2009</w:t>
            </w:r>
          </w:p>
        </w:tc>
      </w:tr>
      <w:tr w:rsidR="002E0941" w14:paraId="59C6A9B4" w14:textId="77777777" w:rsidTr="002E0941">
        <w:trPr>
          <w:tblCellSpacing w:w="15" w:type="dxa"/>
        </w:trPr>
        <w:tc>
          <w:tcPr>
            <w:tcW w:w="1500" w:type="pct"/>
            <w:tcBorders>
              <w:top w:val="nil"/>
              <w:left w:val="nil"/>
              <w:bottom w:val="nil"/>
              <w:right w:val="nil"/>
            </w:tcBorders>
            <w:hideMark/>
          </w:tcPr>
          <w:p w14:paraId="6F51F1BF"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5B41CE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A064343" w14:textId="77777777" w:rsidTr="002E0941">
        <w:trPr>
          <w:tblCellSpacing w:w="15" w:type="dxa"/>
        </w:trPr>
        <w:tc>
          <w:tcPr>
            <w:tcW w:w="1500" w:type="pct"/>
            <w:tcBorders>
              <w:top w:val="nil"/>
              <w:left w:val="nil"/>
              <w:bottom w:val="nil"/>
              <w:right w:val="nil"/>
            </w:tcBorders>
            <w:hideMark/>
          </w:tcPr>
          <w:p w14:paraId="35695707"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53C6BF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457C254" w14:textId="77777777" w:rsidTr="002E0941">
        <w:trPr>
          <w:tblCellSpacing w:w="15" w:type="dxa"/>
        </w:trPr>
        <w:tc>
          <w:tcPr>
            <w:tcW w:w="1500" w:type="pct"/>
            <w:tcBorders>
              <w:top w:val="nil"/>
              <w:left w:val="nil"/>
              <w:bottom w:val="nil"/>
              <w:right w:val="nil"/>
            </w:tcBorders>
            <w:hideMark/>
          </w:tcPr>
          <w:p w14:paraId="7D4F3016"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1F4B88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1E978D8" w14:textId="77777777" w:rsidTr="002E0941">
        <w:trPr>
          <w:tblCellSpacing w:w="15" w:type="dxa"/>
        </w:trPr>
        <w:tc>
          <w:tcPr>
            <w:tcW w:w="1500" w:type="pct"/>
            <w:tcBorders>
              <w:top w:val="nil"/>
              <w:left w:val="nil"/>
              <w:bottom w:val="nil"/>
              <w:right w:val="nil"/>
            </w:tcBorders>
            <w:hideMark/>
          </w:tcPr>
          <w:p w14:paraId="35C6B53B"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323726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C407296" w14:textId="77777777" w:rsidTr="002E0941">
        <w:trPr>
          <w:tblCellSpacing w:w="15" w:type="dxa"/>
        </w:trPr>
        <w:tc>
          <w:tcPr>
            <w:tcW w:w="1500" w:type="pct"/>
            <w:tcBorders>
              <w:top w:val="nil"/>
              <w:left w:val="nil"/>
              <w:bottom w:val="nil"/>
              <w:right w:val="nil"/>
            </w:tcBorders>
            <w:hideMark/>
          </w:tcPr>
          <w:p w14:paraId="14CDC79E"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56FC76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B3B8112" w14:textId="77777777" w:rsidTr="002E0941">
        <w:trPr>
          <w:tblCellSpacing w:w="15" w:type="dxa"/>
        </w:trPr>
        <w:tc>
          <w:tcPr>
            <w:tcW w:w="1500" w:type="pct"/>
            <w:tcBorders>
              <w:top w:val="nil"/>
              <w:left w:val="nil"/>
              <w:bottom w:val="nil"/>
              <w:right w:val="nil"/>
            </w:tcBorders>
            <w:hideMark/>
          </w:tcPr>
          <w:p w14:paraId="6F78AD9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3A99165" w14:textId="77777777" w:rsidR="002E0941" w:rsidRDefault="002E0941" w:rsidP="00930070">
            <w:pPr>
              <w:rPr>
                <w:rFonts w:ascii="Calibri" w:hAnsi="Calibri" w:cs="Calibri"/>
                <w:sz w:val="22"/>
                <w:szCs w:val="22"/>
              </w:rPr>
            </w:pPr>
          </w:p>
        </w:tc>
      </w:tr>
      <w:tr w:rsidR="002E0941" w14:paraId="20E89DC4" w14:textId="77777777" w:rsidTr="002E0941">
        <w:trPr>
          <w:tblCellSpacing w:w="15" w:type="dxa"/>
        </w:trPr>
        <w:tc>
          <w:tcPr>
            <w:tcW w:w="1500" w:type="pct"/>
            <w:tcBorders>
              <w:top w:val="nil"/>
              <w:left w:val="nil"/>
              <w:bottom w:val="nil"/>
              <w:right w:val="nil"/>
            </w:tcBorders>
            <w:hideMark/>
          </w:tcPr>
          <w:p w14:paraId="54D35DEA"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BC6B3B2"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2247C31F" w14:textId="77777777" w:rsidTr="002E0941">
        <w:trPr>
          <w:tblCellSpacing w:w="15" w:type="dxa"/>
        </w:trPr>
        <w:tc>
          <w:tcPr>
            <w:tcW w:w="1500" w:type="pct"/>
            <w:tcBorders>
              <w:top w:val="nil"/>
              <w:left w:val="nil"/>
              <w:bottom w:val="nil"/>
              <w:right w:val="nil"/>
            </w:tcBorders>
            <w:hideMark/>
          </w:tcPr>
          <w:p w14:paraId="16F92379"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ED2A66E" w14:textId="77777777" w:rsidR="002E0941" w:rsidRDefault="002E0941" w:rsidP="00930070">
            <w:pPr>
              <w:rPr>
                <w:rFonts w:ascii="Calibri" w:hAnsi="Calibri" w:cs="Calibri"/>
                <w:sz w:val="22"/>
                <w:szCs w:val="22"/>
              </w:rPr>
            </w:pPr>
            <w:r>
              <w:rPr>
                <w:rFonts w:ascii="Calibri" w:hAnsi="Calibri" w:cs="Calibri"/>
                <w:sz w:val="22"/>
                <w:szCs w:val="22"/>
              </w:rPr>
              <w:t xml:space="preserve">1) Indien deze gegevensgroep waarden heeft dan heeft de gegevensgroep 'Verblijf buitenland' geen waarden. </w:t>
            </w:r>
          </w:p>
        </w:tc>
      </w:tr>
    </w:tbl>
    <w:p w14:paraId="36154B2A" w14:textId="77777777" w:rsidR="002E0941" w:rsidRPr="002B625D" w:rsidRDefault="002E0941" w:rsidP="00930070">
      <w:pPr>
        <w:pStyle w:val="Kop5"/>
        <w:rPr>
          <w:rFonts w:ascii="Calibri" w:hAnsi="Calibri" w:cs="Calibri"/>
          <w:sz w:val="20"/>
          <w:szCs w:val="20"/>
          <w:lang w:val="nl-NL"/>
        </w:rPr>
      </w:pPr>
      <w:bookmarkStart w:id="262" w:name="detail_attribute_Model_BezoekadresINGESC"/>
      <w:r w:rsidRPr="002B625D">
        <w:rPr>
          <w:rFonts w:ascii="Calibri" w:hAnsi="Calibri" w:cs="Calibri"/>
          <w:lang w:val="nl-NL"/>
        </w:rPr>
        <w:t>Attribuutsoort Huisletter van gegevensgroeptype /Bezoekadres INGESCHREVEN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863F540" w14:textId="77777777" w:rsidTr="002E0941">
        <w:trPr>
          <w:gridAfter w:val="1"/>
          <w:wAfter w:w="6539" w:type="dxa"/>
          <w:tblCellSpacing w:w="15" w:type="dxa"/>
        </w:trPr>
        <w:tc>
          <w:tcPr>
            <w:tcW w:w="0" w:type="auto"/>
            <w:tcBorders>
              <w:top w:val="nil"/>
              <w:left w:val="nil"/>
              <w:bottom w:val="nil"/>
              <w:right w:val="nil"/>
            </w:tcBorders>
            <w:hideMark/>
          </w:tcPr>
          <w:p w14:paraId="69F147FF" w14:textId="77777777" w:rsidR="002E0941" w:rsidRDefault="002E0941" w:rsidP="00930070">
            <w:pPr>
              <w:rPr>
                <w:rFonts w:ascii="Calibri" w:hAnsi="Calibri" w:cs="Calibri"/>
              </w:rPr>
            </w:pPr>
          </w:p>
        </w:tc>
      </w:tr>
      <w:tr w:rsidR="002E0941" w14:paraId="6FB19ABB" w14:textId="77777777" w:rsidTr="002E0941">
        <w:trPr>
          <w:tblCellSpacing w:w="15" w:type="dxa"/>
        </w:trPr>
        <w:tc>
          <w:tcPr>
            <w:tcW w:w="1500" w:type="pct"/>
            <w:tcBorders>
              <w:top w:val="nil"/>
              <w:left w:val="nil"/>
              <w:bottom w:val="nil"/>
              <w:right w:val="nil"/>
            </w:tcBorders>
            <w:hideMark/>
          </w:tcPr>
          <w:p w14:paraId="5DC47C81"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5E93C0D" w14:textId="77777777" w:rsidR="002E0941" w:rsidRDefault="002E0941" w:rsidP="00930070">
            <w:pPr>
              <w:rPr>
                <w:rFonts w:ascii="Calibri" w:hAnsi="Calibri" w:cs="Calibri"/>
                <w:sz w:val="22"/>
                <w:szCs w:val="22"/>
              </w:rPr>
            </w:pPr>
            <w:r>
              <w:rPr>
                <w:rFonts w:ascii="Calibri" w:hAnsi="Calibri" w:cs="Calibri"/>
                <w:sz w:val="22"/>
                <w:szCs w:val="22"/>
              </w:rPr>
              <w:t>Huisletter</w:t>
            </w:r>
          </w:p>
        </w:tc>
      </w:tr>
      <w:tr w:rsidR="002E0941" w14:paraId="222DAC2A" w14:textId="77777777" w:rsidTr="002E0941">
        <w:trPr>
          <w:tblCellSpacing w:w="15" w:type="dxa"/>
        </w:trPr>
        <w:tc>
          <w:tcPr>
            <w:tcW w:w="1500" w:type="pct"/>
            <w:tcBorders>
              <w:top w:val="nil"/>
              <w:left w:val="nil"/>
              <w:bottom w:val="nil"/>
              <w:right w:val="nil"/>
            </w:tcBorders>
            <w:hideMark/>
          </w:tcPr>
          <w:p w14:paraId="0B89FA3D"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751A4D7"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5AEA8A28" w14:textId="77777777" w:rsidTr="002E0941">
        <w:trPr>
          <w:tblCellSpacing w:w="15" w:type="dxa"/>
        </w:trPr>
        <w:tc>
          <w:tcPr>
            <w:tcW w:w="1500" w:type="pct"/>
            <w:tcBorders>
              <w:top w:val="nil"/>
              <w:left w:val="nil"/>
              <w:bottom w:val="nil"/>
              <w:right w:val="nil"/>
            </w:tcBorders>
            <w:hideMark/>
          </w:tcPr>
          <w:p w14:paraId="4D329BDA"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991D6CF" w14:textId="77777777" w:rsidR="002E0941" w:rsidRDefault="002E0941" w:rsidP="00930070">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toevoeging aan een huisnummer in de vorm van een alfanumeriek teken. </w:t>
            </w:r>
          </w:p>
        </w:tc>
      </w:tr>
      <w:tr w:rsidR="002E0941" w14:paraId="0F9129C7" w14:textId="77777777" w:rsidTr="002E0941">
        <w:trPr>
          <w:tblCellSpacing w:w="15" w:type="dxa"/>
        </w:trPr>
        <w:tc>
          <w:tcPr>
            <w:tcW w:w="1500" w:type="pct"/>
            <w:tcBorders>
              <w:top w:val="nil"/>
              <w:left w:val="nil"/>
              <w:bottom w:val="nil"/>
              <w:right w:val="nil"/>
            </w:tcBorders>
            <w:hideMark/>
          </w:tcPr>
          <w:p w14:paraId="72C2FAE4"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D1FFF47"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1565A781" w14:textId="77777777" w:rsidTr="002E0941">
        <w:trPr>
          <w:tblCellSpacing w:w="15" w:type="dxa"/>
        </w:trPr>
        <w:tc>
          <w:tcPr>
            <w:tcW w:w="1500" w:type="pct"/>
            <w:tcBorders>
              <w:top w:val="nil"/>
              <w:left w:val="nil"/>
              <w:bottom w:val="nil"/>
              <w:right w:val="nil"/>
            </w:tcBorders>
            <w:hideMark/>
          </w:tcPr>
          <w:p w14:paraId="4EFC68BF"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44B3CBB"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4F906AE9" w14:textId="77777777" w:rsidTr="002E0941">
        <w:trPr>
          <w:tblCellSpacing w:w="15" w:type="dxa"/>
        </w:trPr>
        <w:tc>
          <w:tcPr>
            <w:tcW w:w="1500" w:type="pct"/>
            <w:tcBorders>
              <w:top w:val="nil"/>
              <w:left w:val="nil"/>
              <w:bottom w:val="nil"/>
              <w:right w:val="nil"/>
            </w:tcBorders>
            <w:hideMark/>
          </w:tcPr>
          <w:p w14:paraId="77D7C3F8"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B86059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C90E5D9" w14:textId="77777777" w:rsidTr="002E0941">
        <w:trPr>
          <w:tblCellSpacing w:w="15" w:type="dxa"/>
        </w:trPr>
        <w:tc>
          <w:tcPr>
            <w:tcW w:w="1500" w:type="pct"/>
            <w:tcBorders>
              <w:top w:val="nil"/>
              <w:left w:val="nil"/>
              <w:bottom w:val="nil"/>
              <w:right w:val="nil"/>
            </w:tcBorders>
            <w:hideMark/>
          </w:tcPr>
          <w:p w14:paraId="72624150"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E707DA5"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521E8D76" w14:textId="77777777" w:rsidTr="002E0941">
        <w:trPr>
          <w:tblCellSpacing w:w="15" w:type="dxa"/>
        </w:trPr>
        <w:tc>
          <w:tcPr>
            <w:tcW w:w="1500" w:type="pct"/>
            <w:tcBorders>
              <w:top w:val="nil"/>
              <w:left w:val="nil"/>
              <w:bottom w:val="nil"/>
              <w:right w:val="nil"/>
            </w:tcBorders>
            <w:hideMark/>
          </w:tcPr>
          <w:p w14:paraId="5DCEBDE6"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F581B5C"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8788884" w14:textId="77777777" w:rsidTr="002E0941">
        <w:trPr>
          <w:tblCellSpacing w:w="15" w:type="dxa"/>
        </w:trPr>
        <w:tc>
          <w:tcPr>
            <w:tcW w:w="1500" w:type="pct"/>
            <w:tcBorders>
              <w:top w:val="nil"/>
              <w:left w:val="nil"/>
              <w:bottom w:val="nil"/>
              <w:right w:val="nil"/>
            </w:tcBorders>
            <w:hideMark/>
          </w:tcPr>
          <w:p w14:paraId="7925B710"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6ECE0CA"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4DE18DC" w14:textId="77777777" w:rsidTr="002E0941">
        <w:trPr>
          <w:tblCellSpacing w:w="15" w:type="dxa"/>
        </w:trPr>
        <w:tc>
          <w:tcPr>
            <w:tcW w:w="1500" w:type="pct"/>
            <w:tcBorders>
              <w:top w:val="nil"/>
              <w:left w:val="nil"/>
              <w:bottom w:val="nil"/>
              <w:right w:val="nil"/>
            </w:tcBorders>
            <w:hideMark/>
          </w:tcPr>
          <w:p w14:paraId="0319EF59"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4FFD01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810D465" w14:textId="77777777" w:rsidTr="002E0941">
        <w:trPr>
          <w:tblCellSpacing w:w="15" w:type="dxa"/>
        </w:trPr>
        <w:tc>
          <w:tcPr>
            <w:tcW w:w="1500" w:type="pct"/>
            <w:tcBorders>
              <w:top w:val="nil"/>
              <w:left w:val="nil"/>
              <w:bottom w:val="nil"/>
              <w:right w:val="nil"/>
            </w:tcBorders>
            <w:hideMark/>
          </w:tcPr>
          <w:p w14:paraId="476C83FE"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9107979"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10CD729C" w14:textId="77777777" w:rsidTr="002E0941">
        <w:trPr>
          <w:tblCellSpacing w:w="15" w:type="dxa"/>
        </w:trPr>
        <w:tc>
          <w:tcPr>
            <w:tcW w:w="1500" w:type="pct"/>
            <w:tcBorders>
              <w:top w:val="nil"/>
              <w:left w:val="nil"/>
              <w:bottom w:val="nil"/>
              <w:right w:val="nil"/>
            </w:tcBorders>
            <w:hideMark/>
          </w:tcPr>
          <w:p w14:paraId="38B124CC"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EDD748E"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2E0941" w14:paraId="7E917CC6" w14:textId="77777777" w:rsidTr="002E0941">
        <w:trPr>
          <w:tblCellSpacing w:w="15" w:type="dxa"/>
        </w:trPr>
        <w:tc>
          <w:tcPr>
            <w:tcW w:w="1500" w:type="pct"/>
            <w:tcBorders>
              <w:top w:val="nil"/>
              <w:left w:val="nil"/>
              <w:bottom w:val="nil"/>
              <w:right w:val="nil"/>
            </w:tcBorders>
            <w:hideMark/>
          </w:tcPr>
          <w:p w14:paraId="34B28A70"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075B444"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Huisnummertoevoeging, Postcode, of van één van de relaties ADRESSEERBAAR OBJECT AANDUIDING ligt aan OPENBARE RUIMTE of ADRESSEERBAAR OBJECT AANDUIDING ligt in WOONPLAATS </w:t>
            </w:r>
          </w:p>
        </w:tc>
      </w:tr>
      <w:tr w:rsidR="002E0941" w14:paraId="009582D8" w14:textId="77777777" w:rsidTr="002E0941">
        <w:trPr>
          <w:tblCellSpacing w:w="15" w:type="dxa"/>
        </w:trPr>
        <w:tc>
          <w:tcPr>
            <w:tcW w:w="1500" w:type="pct"/>
            <w:tcBorders>
              <w:top w:val="nil"/>
              <w:left w:val="nil"/>
              <w:bottom w:val="nil"/>
              <w:right w:val="nil"/>
            </w:tcBorders>
            <w:hideMark/>
          </w:tcPr>
          <w:p w14:paraId="2E6CC399"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D988E3D" w14:textId="77777777" w:rsidR="002E0941" w:rsidRDefault="002E0941" w:rsidP="00930070">
            <w:pPr>
              <w:rPr>
                <w:rFonts w:ascii="Calibri" w:hAnsi="Calibri" w:cs="Calibri"/>
                <w:sz w:val="22"/>
                <w:szCs w:val="22"/>
              </w:rPr>
            </w:pPr>
            <w:r>
              <w:rPr>
                <w:rFonts w:ascii="Calibri" w:hAnsi="Calibri" w:cs="Calibri"/>
                <w:sz w:val="22"/>
                <w:szCs w:val="22"/>
              </w:rPr>
              <w:t>AN1</w:t>
            </w:r>
          </w:p>
        </w:tc>
      </w:tr>
      <w:tr w:rsidR="002E0941" w14:paraId="3D756CAB" w14:textId="77777777" w:rsidTr="002E0941">
        <w:trPr>
          <w:tblCellSpacing w:w="15" w:type="dxa"/>
        </w:trPr>
        <w:tc>
          <w:tcPr>
            <w:tcW w:w="1500" w:type="pct"/>
            <w:tcBorders>
              <w:top w:val="nil"/>
              <w:left w:val="nil"/>
              <w:bottom w:val="nil"/>
              <w:right w:val="nil"/>
            </w:tcBorders>
            <w:hideMark/>
          </w:tcPr>
          <w:p w14:paraId="02C9534B"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08D07EB" w14:textId="77777777" w:rsidR="002E0941" w:rsidRDefault="002E0941" w:rsidP="00930070">
            <w:pPr>
              <w:rPr>
                <w:rFonts w:ascii="Calibri" w:hAnsi="Calibri" w:cs="Calibri"/>
                <w:sz w:val="22"/>
                <w:szCs w:val="22"/>
              </w:rPr>
            </w:pPr>
            <w:r>
              <w:rPr>
                <w:rFonts w:ascii="Calibri" w:hAnsi="Calibri" w:cs="Calibri"/>
                <w:sz w:val="22"/>
                <w:szCs w:val="22"/>
              </w:rPr>
              <w:t>a - z , A ? Z</w:t>
            </w:r>
          </w:p>
        </w:tc>
      </w:tr>
    </w:tbl>
    <w:p w14:paraId="5CD6A05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500589C" w14:textId="77777777" w:rsidTr="002E0941">
        <w:trPr>
          <w:tblCellSpacing w:w="15" w:type="dxa"/>
        </w:trPr>
        <w:tc>
          <w:tcPr>
            <w:tcW w:w="1500" w:type="pct"/>
            <w:tcBorders>
              <w:top w:val="nil"/>
              <w:left w:val="nil"/>
              <w:bottom w:val="nil"/>
              <w:right w:val="nil"/>
            </w:tcBorders>
            <w:hideMark/>
          </w:tcPr>
          <w:p w14:paraId="30D275DC"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49540A6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DC5F3AD" w14:textId="77777777" w:rsidTr="002E0941">
        <w:trPr>
          <w:tblCellSpacing w:w="15" w:type="dxa"/>
        </w:trPr>
        <w:tc>
          <w:tcPr>
            <w:tcW w:w="250" w:type="pct"/>
            <w:tcBorders>
              <w:top w:val="nil"/>
              <w:left w:val="nil"/>
              <w:bottom w:val="nil"/>
              <w:right w:val="nil"/>
            </w:tcBorders>
            <w:hideMark/>
          </w:tcPr>
          <w:p w14:paraId="3820C274"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BD0A139"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5E222A3C"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Huisnummer van gegevensgroeptype /Bezoekadres INGESCHREVEN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7C7D468" w14:textId="77777777" w:rsidTr="002E0941">
        <w:trPr>
          <w:gridAfter w:val="1"/>
          <w:wAfter w:w="6539" w:type="dxa"/>
          <w:tblCellSpacing w:w="15" w:type="dxa"/>
        </w:trPr>
        <w:tc>
          <w:tcPr>
            <w:tcW w:w="0" w:type="auto"/>
            <w:tcBorders>
              <w:top w:val="nil"/>
              <w:left w:val="nil"/>
              <w:bottom w:val="nil"/>
              <w:right w:val="nil"/>
            </w:tcBorders>
            <w:hideMark/>
          </w:tcPr>
          <w:p w14:paraId="5FBB1956" w14:textId="77777777" w:rsidR="002E0941" w:rsidRDefault="002E0941" w:rsidP="00930070">
            <w:pPr>
              <w:rPr>
                <w:rFonts w:ascii="Calibri" w:hAnsi="Calibri" w:cs="Calibri"/>
              </w:rPr>
            </w:pPr>
          </w:p>
        </w:tc>
      </w:tr>
      <w:tr w:rsidR="002E0941" w14:paraId="42C1744C" w14:textId="77777777" w:rsidTr="002E0941">
        <w:trPr>
          <w:tblCellSpacing w:w="15" w:type="dxa"/>
        </w:trPr>
        <w:tc>
          <w:tcPr>
            <w:tcW w:w="1500" w:type="pct"/>
            <w:tcBorders>
              <w:top w:val="nil"/>
              <w:left w:val="nil"/>
              <w:bottom w:val="nil"/>
              <w:right w:val="nil"/>
            </w:tcBorders>
            <w:hideMark/>
          </w:tcPr>
          <w:p w14:paraId="382C5D4B"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903D2FA" w14:textId="77777777" w:rsidR="002E0941" w:rsidRDefault="002E0941" w:rsidP="00930070">
            <w:pPr>
              <w:rPr>
                <w:rFonts w:ascii="Calibri" w:hAnsi="Calibri" w:cs="Calibri"/>
                <w:sz w:val="22"/>
                <w:szCs w:val="22"/>
              </w:rPr>
            </w:pPr>
            <w:r>
              <w:rPr>
                <w:rFonts w:ascii="Calibri" w:hAnsi="Calibri" w:cs="Calibri"/>
                <w:sz w:val="22"/>
                <w:szCs w:val="22"/>
              </w:rPr>
              <w:t>Huisnummer</w:t>
            </w:r>
          </w:p>
        </w:tc>
      </w:tr>
      <w:tr w:rsidR="002E0941" w14:paraId="3173E116" w14:textId="77777777" w:rsidTr="002E0941">
        <w:trPr>
          <w:tblCellSpacing w:w="15" w:type="dxa"/>
        </w:trPr>
        <w:tc>
          <w:tcPr>
            <w:tcW w:w="1500" w:type="pct"/>
            <w:tcBorders>
              <w:top w:val="nil"/>
              <w:left w:val="nil"/>
              <w:bottom w:val="nil"/>
              <w:right w:val="nil"/>
            </w:tcBorders>
            <w:hideMark/>
          </w:tcPr>
          <w:p w14:paraId="12975949"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348F88B"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5AB123AB" w14:textId="77777777" w:rsidTr="002E0941">
        <w:trPr>
          <w:tblCellSpacing w:w="15" w:type="dxa"/>
        </w:trPr>
        <w:tc>
          <w:tcPr>
            <w:tcW w:w="1500" w:type="pct"/>
            <w:tcBorders>
              <w:top w:val="nil"/>
              <w:left w:val="nil"/>
              <w:bottom w:val="nil"/>
              <w:right w:val="nil"/>
            </w:tcBorders>
            <w:hideMark/>
          </w:tcPr>
          <w:p w14:paraId="458ED4B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3846F5E" w14:textId="77777777" w:rsidR="002E0941" w:rsidRDefault="002E0941" w:rsidP="00930070">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nummering. </w:t>
            </w:r>
          </w:p>
        </w:tc>
      </w:tr>
      <w:tr w:rsidR="002E0941" w14:paraId="47E53DC9" w14:textId="77777777" w:rsidTr="002E0941">
        <w:trPr>
          <w:tblCellSpacing w:w="15" w:type="dxa"/>
        </w:trPr>
        <w:tc>
          <w:tcPr>
            <w:tcW w:w="1500" w:type="pct"/>
            <w:tcBorders>
              <w:top w:val="nil"/>
              <w:left w:val="nil"/>
              <w:bottom w:val="nil"/>
              <w:right w:val="nil"/>
            </w:tcBorders>
            <w:hideMark/>
          </w:tcPr>
          <w:p w14:paraId="58B22BA4"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6410839"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7F1F6263" w14:textId="77777777" w:rsidTr="002E0941">
        <w:trPr>
          <w:tblCellSpacing w:w="15" w:type="dxa"/>
        </w:trPr>
        <w:tc>
          <w:tcPr>
            <w:tcW w:w="1500" w:type="pct"/>
            <w:tcBorders>
              <w:top w:val="nil"/>
              <w:left w:val="nil"/>
              <w:bottom w:val="nil"/>
              <w:right w:val="nil"/>
            </w:tcBorders>
            <w:hideMark/>
          </w:tcPr>
          <w:p w14:paraId="40802202"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EA58657"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1D33234F" w14:textId="77777777" w:rsidTr="002E0941">
        <w:trPr>
          <w:tblCellSpacing w:w="15" w:type="dxa"/>
        </w:trPr>
        <w:tc>
          <w:tcPr>
            <w:tcW w:w="1500" w:type="pct"/>
            <w:tcBorders>
              <w:top w:val="nil"/>
              <w:left w:val="nil"/>
              <w:bottom w:val="nil"/>
              <w:right w:val="nil"/>
            </w:tcBorders>
            <w:hideMark/>
          </w:tcPr>
          <w:p w14:paraId="720E654D"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D51263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5F57A52" w14:textId="77777777" w:rsidTr="002E0941">
        <w:trPr>
          <w:tblCellSpacing w:w="15" w:type="dxa"/>
        </w:trPr>
        <w:tc>
          <w:tcPr>
            <w:tcW w:w="1500" w:type="pct"/>
            <w:tcBorders>
              <w:top w:val="nil"/>
              <w:left w:val="nil"/>
              <w:bottom w:val="nil"/>
              <w:right w:val="nil"/>
            </w:tcBorders>
            <w:hideMark/>
          </w:tcPr>
          <w:p w14:paraId="4DDE4AB1"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3E43C98"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504C88EF" w14:textId="77777777" w:rsidTr="002E0941">
        <w:trPr>
          <w:tblCellSpacing w:w="15" w:type="dxa"/>
        </w:trPr>
        <w:tc>
          <w:tcPr>
            <w:tcW w:w="1500" w:type="pct"/>
            <w:tcBorders>
              <w:top w:val="nil"/>
              <w:left w:val="nil"/>
              <w:bottom w:val="nil"/>
              <w:right w:val="nil"/>
            </w:tcBorders>
            <w:hideMark/>
          </w:tcPr>
          <w:p w14:paraId="7562733A"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CEB774C"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6235A75" w14:textId="77777777" w:rsidTr="002E0941">
        <w:trPr>
          <w:tblCellSpacing w:w="15" w:type="dxa"/>
        </w:trPr>
        <w:tc>
          <w:tcPr>
            <w:tcW w:w="1500" w:type="pct"/>
            <w:tcBorders>
              <w:top w:val="nil"/>
              <w:left w:val="nil"/>
              <w:bottom w:val="nil"/>
              <w:right w:val="nil"/>
            </w:tcBorders>
            <w:hideMark/>
          </w:tcPr>
          <w:p w14:paraId="232E0900"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81C061D"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2BC5D75" w14:textId="77777777" w:rsidTr="002E0941">
        <w:trPr>
          <w:tblCellSpacing w:w="15" w:type="dxa"/>
        </w:trPr>
        <w:tc>
          <w:tcPr>
            <w:tcW w:w="1500" w:type="pct"/>
            <w:tcBorders>
              <w:top w:val="nil"/>
              <w:left w:val="nil"/>
              <w:bottom w:val="nil"/>
              <w:right w:val="nil"/>
            </w:tcBorders>
            <w:hideMark/>
          </w:tcPr>
          <w:p w14:paraId="3551FEC4"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5A76AE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A0E256B" w14:textId="77777777" w:rsidTr="002E0941">
        <w:trPr>
          <w:tblCellSpacing w:w="15" w:type="dxa"/>
        </w:trPr>
        <w:tc>
          <w:tcPr>
            <w:tcW w:w="1500" w:type="pct"/>
            <w:tcBorders>
              <w:top w:val="nil"/>
              <w:left w:val="nil"/>
              <w:bottom w:val="nil"/>
              <w:right w:val="nil"/>
            </w:tcBorders>
            <w:hideMark/>
          </w:tcPr>
          <w:p w14:paraId="2F5A26EC"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0940846"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9E949FF" w14:textId="77777777" w:rsidTr="002E0941">
        <w:trPr>
          <w:tblCellSpacing w:w="15" w:type="dxa"/>
        </w:trPr>
        <w:tc>
          <w:tcPr>
            <w:tcW w:w="1500" w:type="pct"/>
            <w:tcBorders>
              <w:top w:val="nil"/>
              <w:left w:val="nil"/>
              <w:bottom w:val="nil"/>
              <w:right w:val="nil"/>
            </w:tcBorders>
            <w:hideMark/>
          </w:tcPr>
          <w:p w14:paraId="4BBE585B"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05076C5"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2E0941" w14:paraId="668150B2" w14:textId="77777777" w:rsidTr="002E0941">
        <w:trPr>
          <w:tblCellSpacing w:w="15" w:type="dxa"/>
        </w:trPr>
        <w:tc>
          <w:tcPr>
            <w:tcW w:w="1500" w:type="pct"/>
            <w:tcBorders>
              <w:top w:val="nil"/>
              <w:left w:val="nil"/>
              <w:bottom w:val="nil"/>
              <w:right w:val="nil"/>
            </w:tcBorders>
            <w:hideMark/>
          </w:tcPr>
          <w:p w14:paraId="55C87ABA"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719092A"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Huisletter, Huisnummertoevoeging, Postcode, of van één van de relaties ADRESSEERBAAR OBJECT AANDUIDING ligt aan OPENBARE RUIMTE of ADRESSEERBAAR OBJECT AANDUIDING ligt in WOONPLAATS </w:t>
            </w:r>
          </w:p>
        </w:tc>
      </w:tr>
      <w:tr w:rsidR="002E0941" w14:paraId="3224A15A" w14:textId="77777777" w:rsidTr="002E0941">
        <w:trPr>
          <w:tblCellSpacing w:w="15" w:type="dxa"/>
        </w:trPr>
        <w:tc>
          <w:tcPr>
            <w:tcW w:w="1500" w:type="pct"/>
            <w:tcBorders>
              <w:top w:val="nil"/>
              <w:left w:val="nil"/>
              <w:bottom w:val="nil"/>
              <w:right w:val="nil"/>
            </w:tcBorders>
            <w:hideMark/>
          </w:tcPr>
          <w:p w14:paraId="0A019E99"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B2E1691" w14:textId="77777777" w:rsidR="002E0941" w:rsidRDefault="002E0941" w:rsidP="00930070">
            <w:pPr>
              <w:rPr>
                <w:rFonts w:ascii="Calibri" w:hAnsi="Calibri" w:cs="Calibri"/>
                <w:sz w:val="22"/>
                <w:szCs w:val="22"/>
              </w:rPr>
            </w:pPr>
            <w:r>
              <w:rPr>
                <w:rFonts w:ascii="Calibri" w:hAnsi="Calibri" w:cs="Calibri"/>
                <w:sz w:val="22"/>
                <w:szCs w:val="22"/>
              </w:rPr>
              <w:t>N5</w:t>
            </w:r>
          </w:p>
        </w:tc>
      </w:tr>
      <w:tr w:rsidR="002E0941" w14:paraId="5173AA37" w14:textId="77777777" w:rsidTr="002E0941">
        <w:trPr>
          <w:tblCellSpacing w:w="15" w:type="dxa"/>
        </w:trPr>
        <w:tc>
          <w:tcPr>
            <w:tcW w:w="1500" w:type="pct"/>
            <w:tcBorders>
              <w:top w:val="nil"/>
              <w:left w:val="nil"/>
              <w:bottom w:val="nil"/>
              <w:right w:val="nil"/>
            </w:tcBorders>
            <w:hideMark/>
          </w:tcPr>
          <w:p w14:paraId="424ECA18"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3ABD0BC" w14:textId="77777777" w:rsidR="002E0941" w:rsidRDefault="002E0941" w:rsidP="00930070">
            <w:pPr>
              <w:rPr>
                <w:rFonts w:ascii="Calibri" w:hAnsi="Calibri" w:cs="Calibri"/>
                <w:sz w:val="22"/>
                <w:szCs w:val="22"/>
              </w:rPr>
            </w:pPr>
            <w:r>
              <w:rPr>
                <w:rFonts w:ascii="Calibri" w:hAnsi="Calibri" w:cs="Calibri"/>
                <w:sz w:val="22"/>
                <w:szCs w:val="22"/>
              </w:rPr>
              <w:t>Alle natuurlijke getallen tussen 1 en 99999.</w:t>
            </w:r>
          </w:p>
        </w:tc>
      </w:tr>
    </w:tbl>
    <w:p w14:paraId="5D55EBB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17778A1" w14:textId="77777777" w:rsidTr="002E0941">
        <w:trPr>
          <w:tblCellSpacing w:w="15" w:type="dxa"/>
        </w:trPr>
        <w:tc>
          <w:tcPr>
            <w:tcW w:w="1500" w:type="pct"/>
            <w:tcBorders>
              <w:top w:val="nil"/>
              <w:left w:val="nil"/>
              <w:bottom w:val="nil"/>
              <w:right w:val="nil"/>
            </w:tcBorders>
            <w:hideMark/>
          </w:tcPr>
          <w:p w14:paraId="4441200D"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2F5B6D2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4A952AA" w14:textId="77777777" w:rsidTr="002E0941">
        <w:trPr>
          <w:tblCellSpacing w:w="15" w:type="dxa"/>
        </w:trPr>
        <w:tc>
          <w:tcPr>
            <w:tcW w:w="250" w:type="pct"/>
            <w:tcBorders>
              <w:top w:val="nil"/>
              <w:left w:val="nil"/>
              <w:bottom w:val="nil"/>
              <w:right w:val="nil"/>
            </w:tcBorders>
            <w:hideMark/>
          </w:tcPr>
          <w:p w14:paraId="6177B255"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8014B0F"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1ED54A42"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Huisnummertoevoeging van gegevensgroeptype /Bezoekadres INGESCHREVEN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01B25B6" w14:textId="77777777" w:rsidTr="002E0941">
        <w:trPr>
          <w:gridAfter w:val="1"/>
          <w:wAfter w:w="6539" w:type="dxa"/>
          <w:tblCellSpacing w:w="15" w:type="dxa"/>
        </w:trPr>
        <w:tc>
          <w:tcPr>
            <w:tcW w:w="0" w:type="auto"/>
            <w:tcBorders>
              <w:top w:val="nil"/>
              <w:left w:val="nil"/>
              <w:bottom w:val="nil"/>
              <w:right w:val="nil"/>
            </w:tcBorders>
            <w:hideMark/>
          </w:tcPr>
          <w:p w14:paraId="778E7B3F" w14:textId="77777777" w:rsidR="002E0941" w:rsidRDefault="002E0941" w:rsidP="00930070">
            <w:pPr>
              <w:rPr>
                <w:rFonts w:ascii="Calibri" w:hAnsi="Calibri" w:cs="Calibri"/>
              </w:rPr>
            </w:pPr>
          </w:p>
        </w:tc>
      </w:tr>
      <w:tr w:rsidR="002E0941" w14:paraId="52A4270A" w14:textId="77777777" w:rsidTr="002E0941">
        <w:trPr>
          <w:tblCellSpacing w:w="15" w:type="dxa"/>
        </w:trPr>
        <w:tc>
          <w:tcPr>
            <w:tcW w:w="1500" w:type="pct"/>
            <w:tcBorders>
              <w:top w:val="nil"/>
              <w:left w:val="nil"/>
              <w:bottom w:val="nil"/>
              <w:right w:val="nil"/>
            </w:tcBorders>
            <w:hideMark/>
          </w:tcPr>
          <w:p w14:paraId="1C827A7B"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4A17F79" w14:textId="77777777" w:rsidR="002E0941" w:rsidRDefault="002E0941" w:rsidP="00930070">
            <w:pPr>
              <w:rPr>
                <w:rFonts w:ascii="Calibri" w:hAnsi="Calibri" w:cs="Calibri"/>
                <w:sz w:val="22"/>
                <w:szCs w:val="22"/>
              </w:rPr>
            </w:pPr>
            <w:r>
              <w:rPr>
                <w:rFonts w:ascii="Calibri" w:hAnsi="Calibri" w:cs="Calibri"/>
                <w:sz w:val="22"/>
                <w:szCs w:val="22"/>
              </w:rPr>
              <w:t>Huisnummertoevoeging</w:t>
            </w:r>
          </w:p>
        </w:tc>
      </w:tr>
      <w:tr w:rsidR="002E0941" w14:paraId="085FABF8" w14:textId="77777777" w:rsidTr="002E0941">
        <w:trPr>
          <w:tblCellSpacing w:w="15" w:type="dxa"/>
        </w:trPr>
        <w:tc>
          <w:tcPr>
            <w:tcW w:w="1500" w:type="pct"/>
            <w:tcBorders>
              <w:top w:val="nil"/>
              <w:left w:val="nil"/>
              <w:bottom w:val="nil"/>
              <w:right w:val="nil"/>
            </w:tcBorders>
            <w:hideMark/>
          </w:tcPr>
          <w:p w14:paraId="7E7A7B8D"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BE2D705"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0D12AB5D" w14:textId="77777777" w:rsidTr="002E0941">
        <w:trPr>
          <w:tblCellSpacing w:w="15" w:type="dxa"/>
        </w:trPr>
        <w:tc>
          <w:tcPr>
            <w:tcW w:w="1500" w:type="pct"/>
            <w:tcBorders>
              <w:top w:val="nil"/>
              <w:left w:val="nil"/>
              <w:bottom w:val="nil"/>
              <w:right w:val="nil"/>
            </w:tcBorders>
            <w:hideMark/>
          </w:tcPr>
          <w:p w14:paraId="5954F1B4"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AC97177" w14:textId="77777777" w:rsidR="002E0941" w:rsidRDefault="002E0941" w:rsidP="00930070">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nadere toevoeging aan een huisnummer of een combinatie van huisnummer en huisletter. </w:t>
            </w:r>
          </w:p>
        </w:tc>
      </w:tr>
      <w:tr w:rsidR="002E0941" w14:paraId="35D51ABC" w14:textId="77777777" w:rsidTr="002E0941">
        <w:trPr>
          <w:tblCellSpacing w:w="15" w:type="dxa"/>
        </w:trPr>
        <w:tc>
          <w:tcPr>
            <w:tcW w:w="1500" w:type="pct"/>
            <w:tcBorders>
              <w:top w:val="nil"/>
              <w:left w:val="nil"/>
              <w:bottom w:val="nil"/>
              <w:right w:val="nil"/>
            </w:tcBorders>
            <w:hideMark/>
          </w:tcPr>
          <w:p w14:paraId="2044CD0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A7B4364"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01BCA390" w14:textId="77777777" w:rsidTr="002E0941">
        <w:trPr>
          <w:tblCellSpacing w:w="15" w:type="dxa"/>
        </w:trPr>
        <w:tc>
          <w:tcPr>
            <w:tcW w:w="1500" w:type="pct"/>
            <w:tcBorders>
              <w:top w:val="nil"/>
              <w:left w:val="nil"/>
              <w:bottom w:val="nil"/>
              <w:right w:val="nil"/>
            </w:tcBorders>
            <w:hideMark/>
          </w:tcPr>
          <w:p w14:paraId="4B6F7C1B"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EF90189"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17BDD274" w14:textId="77777777" w:rsidTr="002E0941">
        <w:trPr>
          <w:tblCellSpacing w:w="15" w:type="dxa"/>
        </w:trPr>
        <w:tc>
          <w:tcPr>
            <w:tcW w:w="1500" w:type="pct"/>
            <w:tcBorders>
              <w:top w:val="nil"/>
              <w:left w:val="nil"/>
              <w:bottom w:val="nil"/>
              <w:right w:val="nil"/>
            </w:tcBorders>
            <w:hideMark/>
          </w:tcPr>
          <w:p w14:paraId="3CDB8708"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CD80ED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D6D9BF8" w14:textId="77777777" w:rsidTr="002E0941">
        <w:trPr>
          <w:tblCellSpacing w:w="15" w:type="dxa"/>
        </w:trPr>
        <w:tc>
          <w:tcPr>
            <w:tcW w:w="1500" w:type="pct"/>
            <w:tcBorders>
              <w:top w:val="nil"/>
              <w:left w:val="nil"/>
              <w:bottom w:val="nil"/>
              <w:right w:val="nil"/>
            </w:tcBorders>
            <w:hideMark/>
          </w:tcPr>
          <w:p w14:paraId="683F7425"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5579EA2"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031CDE63" w14:textId="77777777" w:rsidTr="002E0941">
        <w:trPr>
          <w:tblCellSpacing w:w="15" w:type="dxa"/>
        </w:trPr>
        <w:tc>
          <w:tcPr>
            <w:tcW w:w="1500" w:type="pct"/>
            <w:tcBorders>
              <w:top w:val="nil"/>
              <w:left w:val="nil"/>
              <w:bottom w:val="nil"/>
              <w:right w:val="nil"/>
            </w:tcBorders>
            <w:hideMark/>
          </w:tcPr>
          <w:p w14:paraId="2105613F"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67073F1"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730F120" w14:textId="77777777" w:rsidTr="002E0941">
        <w:trPr>
          <w:tblCellSpacing w:w="15" w:type="dxa"/>
        </w:trPr>
        <w:tc>
          <w:tcPr>
            <w:tcW w:w="1500" w:type="pct"/>
            <w:tcBorders>
              <w:top w:val="nil"/>
              <w:left w:val="nil"/>
              <w:bottom w:val="nil"/>
              <w:right w:val="nil"/>
            </w:tcBorders>
            <w:hideMark/>
          </w:tcPr>
          <w:p w14:paraId="058C3CC8"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0047CB4"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1335222" w14:textId="77777777" w:rsidTr="002E0941">
        <w:trPr>
          <w:tblCellSpacing w:w="15" w:type="dxa"/>
        </w:trPr>
        <w:tc>
          <w:tcPr>
            <w:tcW w:w="1500" w:type="pct"/>
            <w:tcBorders>
              <w:top w:val="nil"/>
              <w:left w:val="nil"/>
              <w:bottom w:val="nil"/>
              <w:right w:val="nil"/>
            </w:tcBorders>
            <w:hideMark/>
          </w:tcPr>
          <w:p w14:paraId="2B9F5156"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A001BB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7E395FF" w14:textId="77777777" w:rsidTr="002E0941">
        <w:trPr>
          <w:tblCellSpacing w:w="15" w:type="dxa"/>
        </w:trPr>
        <w:tc>
          <w:tcPr>
            <w:tcW w:w="1500" w:type="pct"/>
            <w:tcBorders>
              <w:top w:val="nil"/>
              <w:left w:val="nil"/>
              <w:bottom w:val="nil"/>
              <w:right w:val="nil"/>
            </w:tcBorders>
            <w:hideMark/>
          </w:tcPr>
          <w:p w14:paraId="78E2AD5A"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B214F15"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24AE6AE5" w14:textId="77777777" w:rsidTr="002E0941">
        <w:trPr>
          <w:tblCellSpacing w:w="15" w:type="dxa"/>
        </w:trPr>
        <w:tc>
          <w:tcPr>
            <w:tcW w:w="1500" w:type="pct"/>
            <w:tcBorders>
              <w:top w:val="nil"/>
              <w:left w:val="nil"/>
              <w:bottom w:val="nil"/>
              <w:right w:val="nil"/>
            </w:tcBorders>
            <w:hideMark/>
          </w:tcPr>
          <w:p w14:paraId="30FE286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16116A5"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2E0941" w14:paraId="479BBB45" w14:textId="77777777" w:rsidTr="002E0941">
        <w:trPr>
          <w:tblCellSpacing w:w="15" w:type="dxa"/>
        </w:trPr>
        <w:tc>
          <w:tcPr>
            <w:tcW w:w="1500" w:type="pct"/>
            <w:tcBorders>
              <w:top w:val="nil"/>
              <w:left w:val="nil"/>
              <w:bottom w:val="nil"/>
              <w:right w:val="nil"/>
            </w:tcBorders>
            <w:hideMark/>
          </w:tcPr>
          <w:p w14:paraId="52479A73"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FFCFDA7"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Huisletter, Postcode, of van één van de relaties ADRESSEERBAAR OBJECT AANDUIDING ligt aan OPENBARE RUIMTE of ADRESSEERBAAR OBJECT AANDUIDING ligt in WOONPLAATS. </w:t>
            </w:r>
          </w:p>
        </w:tc>
      </w:tr>
      <w:tr w:rsidR="002E0941" w14:paraId="2D28349D" w14:textId="77777777" w:rsidTr="002E0941">
        <w:trPr>
          <w:tblCellSpacing w:w="15" w:type="dxa"/>
        </w:trPr>
        <w:tc>
          <w:tcPr>
            <w:tcW w:w="1500" w:type="pct"/>
            <w:tcBorders>
              <w:top w:val="nil"/>
              <w:left w:val="nil"/>
              <w:bottom w:val="nil"/>
              <w:right w:val="nil"/>
            </w:tcBorders>
            <w:hideMark/>
          </w:tcPr>
          <w:p w14:paraId="3C6C2A79"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CA626B8" w14:textId="77777777" w:rsidR="002E0941" w:rsidRDefault="002E0941" w:rsidP="00930070">
            <w:pPr>
              <w:rPr>
                <w:rFonts w:ascii="Calibri" w:hAnsi="Calibri" w:cs="Calibri"/>
                <w:sz w:val="22"/>
                <w:szCs w:val="22"/>
              </w:rPr>
            </w:pPr>
            <w:r>
              <w:rPr>
                <w:rFonts w:ascii="Calibri" w:hAnsi="Calibri" w:cs="Calibri"/>
                <w:sz w:val="22"/>
                <w:szCs w:val="22"/>
              </w:rPr>
              <w:t>AN4</w:t>
            </w:r>
          </w:p>
        </w:tc>
      </w:tr>
      <w:tr w:rsidR="002E0941" w14:paraId="2CE6B898" w14:textId="77777777" w:rsidTr="002E0941">
        <w:trPr>
          <w:tblCellSpacing w:w="15" w:type="dxa"/>
        </w:trPr>
        <w:tc>
          <w:tcPr>
            <w:tcW w:w="1500" w:type="pct"/>
            <w:tcBorders>
              <w:top w:val="nil"/>
              <w:left w:val="nil"/>
              <w:bottom w:val="nil"/>
              <w:right w:val="nil"/>
            </w:tcBorders>
            <w:hideMark/>
          </w:tcPr>
          <w:p w14:paraId="7A7747B8"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D075222" w14:textId="77777777" w:rsidR="002E0941" w:rsidRDefault="002E0941" w:rsidP="00930070">
            <w:pPr>
              <w:rPr>
                <w:rFonts w:ascii="Calibri" w:hAnsi="Calibri" w:cs="Calibri"/>
                <w:sz w:val="22"/>
                <w:szCs w:val="22"/>
              </w:rPr>
            </w:pPr>
            <w:r>
              <w:rPr>
                <w:rFonts w:ascii="Calibri" w:hAnsi="Calibri" w:cs="Calibri"/>
                <w:sz w:val="22"/>
                <w:szCs w:val="22"/>
              </w:rPr>
              <w:t>a - z , A - Z , 0 ? 9</w:t>
            </w:r>
          </w:p>
        </w:tc>
      </w:tr>
    </w:tbl>
    <w:p w14:paraId="2A447BAF"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3C926D3" w14:textId="77777777" w:rsidTr="002E0941">
        <w:trPr>
          <w:tblCellSpacing w:w="15" w:type="dxa"/>
        </w:trPr>
        <w:tc>
          <w:tcPr>
            <w:tcW w:w="1500" w:type="pct"/>
            <w:tcBorders>
              <w:top w:val="nil"/>
              <w:left w:val="nil"/>
              <w:bottom w:val="nil"/>
              <w:right w:val="nil"/>
            </w:tcBorders>
            <w:hideMark/>
          </w:tcPr>
          <w:p w14:paraId="2049A199"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16E347F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B80501E" w14:textId="77777777" w:rsidTr="002E0941">
        <w:trPr>
          <w:tblCellSpacing w:w="15" w:type="dxa"/>
        </w:trPr>
        <w:tc>
          <w:tcPr>
            <w:tcW w:w="250" w:type="pct"/>
            <w:tcBorders>
              <w:top w:val="nil"/>
              <w:left w:val="nil"/>
              <w:bottom w:val="nil"/>
              <w:right w:val="nil"/>
            </w:tcBorders>
            <w:hideMark/>
          </w:tcPr>
          <w:p w14:paraId="284D9EDC"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4D4319E"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248E60F2"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Naam openbare ruimte van gegevensgroeptype /Bezoekadres INGESCHREVEN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6604DA4" w14:textId="77777777" w:rsidTr="002E0941">
        <w:trPr>
          <w:gridAfter w:val="1"/>
          <w:wAfter w:w="6539" w:type="dxa"/>
          <w:tblCellSpacing w:w="15" w:type="dxa"/>
        </w:trPr>
        <w:tc>
          <w:tcPr>
            <w:tcW w:w="0" w:type="auto"/>
            <w:tcBorders>
              <w:top w:val="nil"/>
              <w:left w:val="nil"/>
              <w:bottom w:val="nil"/>
              <w:right w:val="nil"/>
            </w:tcBorders>
            <w:hideMark/>
          </w:tcPr>
          <w:p w14:paraId="0529F9C9" w14:textId="77777777" w:rsidR="002E0941" w:rsidRDefault="002E0941" w:rsidP="00930070">
            <w:pPr>
              <w:rPr>
                <w:rFonts w:ascii="Calibri" w:hAnsi="Calibri" w:cs="Calibri"/>
              </w:rPr>
            </w:pPr>
          </w:p>
        </w:tc>
      </w:tr>
      <w:tr w:rsidR="002E0941" w14:paraId="0E0889B6" w14:textId="77777777" w:rsidTr="002E0941">
        <w:trPr>
          <w:tblCellSpacing w:w="15" w:type="dxa"/>
        </w:trPr>
        <w:tc>
          <w:tcPr>
            <w:tcW w:w="1500" w:type="pct"/>
            <w:tcBorders>
              <w:top w:val="nil"/>
              <w:left w:val="nil"/>
              <w:bottom w:val="nil"/>
              <w:right w:val="nil"/>
            </w:tcBorders>
            <w:hideMark/>
          </w:tcPr>
          <w:p w14:paraId="278F5A35"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1845DA0" w14:textId="77777777" w:rsidR="002E0941" w:rsidRDefault="002E0941" w:rsidP="00930070">
            <w:pPr>
              <w:rPr>
                <w:rFonts w:ascii="Calibri" w:hAnsi="Calibri" w:cs="Calibri"/>
                <w:sz w:val="22"/>
                <w:szCs w:val="22"/>
              </w:rPr>
            </w:pPr>
            <w:r>
              <w:rPr>
                <w:rFonts w:ascii="Calibri" w:hAnsi="Calibri" w:cs="Calibri"/>
                <w:sz w:val="22"/>
                <w:szCs w:val="22"/>
              </w:rPr>
              <w:t>Naam openbare ruimte</w:t>
            </w:r>
          </w:p>
        </w:tc>
      </w:tr>
      <w:tr w:rsidR="002E0941" w14:paraId="7AF1C04F" w14:textId="77777777" w:rsidTr="002E0941">
        <w:trPr>
          <w:tblCellSpacing w:w="15" w:type="dxa"/>
        </w:trPr>
        <w:tc>
          <w:tcPr>
            <w:tcW w:w="1500" w:type="pct"/>
            <w:tcBorders>
              <w:top w:val="nil"/>
              <w:left w:val="nil"/>
              <w:bottom w:val="nil"/>
              <w:right w:val="nil"/>
            </w:tcBorders>
            <w:hideMark/>
          </w:tcPr>
          <w:p w14:paraId="7897C2A3"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112D7E8"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48FA6E6F" w14:textId="77777777" w:rsidTr="002E0941">
        <w:trPr>
          <w:tblCellSpacing w:w="15" w:type="dxa"/>
        </w:trPr>
        <w:tc>
          <w:tcPr>
            <w:tcW w:w="1500" w:type="pct"/>
            <w:tcBorders>
              <w:top w:val="nil"/>
              <w:left w:val="nil"/>
              <w:bottom w:val="nil"/>
              <w:right w:val="nil"/>
            </w:tcBorders>
            <w:hideMark/>
          </w:tcPr>
          <w:p w14:paraId="276B9F9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6D65EA9" w14:textId="77777777" w:rsidR="002E0941" w:rsidRDefault="002E0941" w:rsidP="00930070">
            <w:pPr>
              <w:rPr>
                <w:rFonts w:ascii="Calibri" w:hAnsi="Calibri" w:cs="Calibri"/>
                <w:sz w:val="22"/>
                <w:szCs w:val="22"/>
              </w:rPr>
            </w:pPr>
            <w:r>
              <w:rPr>
                <w:rFonts w:ascii="Calibri" w:hAnsi="Calibri" w:cs="Calibri"/>
                <w:sz w:val="22"/>
                <w:szCs w:val="22"/>
              </w:rPr>
              <w:t>Een door het bevoegde gemeentelijke orgaan aan een OPENBARE RUIMTE toegekende benaming</w:t>
            </w:r>
          </w:p>
        </w:tc>
      </w:tr>
      <w:tr w:rsidR="002E0941" w14:paraId="6BC17560" w14:textId="77777777" w:rsidTr="002E0941">
        <w:trPr>
          <w:tblCellSpacing w:w="15" w:type="dxa"/>
        </w:trPr>
        <w:tc>
          <w:tcPr>
            <w:tcW w:w="1500" w:type="pct"/>
            <w:tcBorders>
              <w:top w:val="nil"/>
              <w:left w:val="nil"/>
              <w:bottom w:val="nil"/>
              <w:right w:val="nil"/>
            </w:tcBorders>
            <w:hideMark/>
          </w:tcPr>
          <w:p w14:paraId="4A6B6786"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56F594C"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448420FD" w14:textId="77777777" w:rsidTr="002E0941">
        <w:trPr>
          <w:tblCellSpacing w:w="15" w:type="dxa"/>
        </w:trPr>
        <w:tc>
          <w:tcPr>
            <w:tcW w:w="1500" w:type="pct"/>
            <w:tcBorders>
              <w:top w:val="nil"/>
              <w:left w:val="nil"/>
              <w:bottom w:val="nil"/>
              <w:right w:val="nil"/>
            </w:tcBorders>
            <w:hideMark/>
          </w:tcPr>
          <w:p w14:paraId="77C0C9A0"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A03F2BD"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3791887D" w14:textId="77777777" w:rsidTr="002E0941">
        <w:trPr>
          <w:tblCellSpacing w:w="15" w:type="dxa"/>
        </w:trPr>
        <w:tc>
          <w:tcPr>
            <w:tcW w:w="1500" w:type="pct"/>
            <w:tcBorders>
              <w:top w:val="nil"/>
              <w:left w:val="nil"/>
              <w:bottom w:val="nil"/>
              <w:right w:val="nil"/>
            </w:tcBorders>
            <w:hideMark/>
          </w:tcPr>
          <w:p w14:paraId="1BF26C12"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E28A01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EDA505F" w14:textId="77777777" w:rsidTr="002E0941">
        <w:trPr>
          <w:tblCellSpacing w:w="15" w:type="dxa"/>
        </w:trPr>
        <w:tc>
          <w:tcPr>
            <w:tcW w:w="1500" w:type="pct"/>
            <w:tcBorders>
              <w:top w:val="nil"/>
              <w:left w:val="nil"/>
              <w:bottom w:val="nil"/>
              <w:right w:val="nil"/>
            </w:tcBorders>
            <w:hideMark/>
          </w:tcPr>
          <w:p w14:paraId="652DF4DB"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F176068"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03AD23BD" w14:textId="77777777" w:rsidTr="002E0941">
        <w:trPr>
          <w:tblCellSpacing w:w="15" w:type="dxa"/>
        </w:trPr>
        <w:tc>
          <w:tcPr>
            <w:tcW w:w="1500" w:type="pct"/>
            <w:tcBorders>
              <w:top w:val="nil"/>
              <w:left w:val="nil"/>
              <w:bottom w:val="nil"/>
              <w:right w:val="nil"/>
            </w:tcBorders>
            <w:hideMark/>
          </w:tcPr>
          <w:p w14:paraId="084A172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D66969F"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0408052" w14:textId="77777777" w:rsidTr="002E0941">
        <w:trPr>
          <w:tblCellSpacing w:w="15" w:type="dxa"/>
        </w:trPr>
        <w:tc>
          <w:tcPr>
            <w:tcW w:w="1500" w:type="pct"/>
            <w:tcBorders>
              <w:top w:val="nil"/>
              <w:left w:val="nil"/>
              <w:bottom w:val="nil"/>
              <w:right w:val="nil"/>
            </w:tcBorders>
            <w:hideMark/>
          </w:tcPr>
          <w:p w14:paraId="2440B233"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1010C44"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EA8A875" w14:textId="77777777" w:rsidTr="002E0941">
        <w:trPr>
          <w:tblCellSpacing w:w="15" w:type="dxa"/>
        </w:trPr>
        <w:tc>
          <w:tcPr>
            <w:tcW w:w="1500" w:type="pct"/>
            <w:tcBorders>
              <w:top w:val="nil"/>
              <w:left w:val="nil"/>
              <w:bottom w:val="nil"/>
              <w:right w:val="nil"/>
            </w:tcBorders>
            <w:hideMark/>
          </w:tcPr>
          <w:p w14:paraId="458787AE"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B6CF96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CC357E2" w14:textId="77777777" w:rsidTr="002E0941">
        <w:trPr>
          <w:tblCellSpacing w:w="15" w:type="dxa"/>
        </w:trPr>
        <w:tc>
          <w:tcPr>
            <w:tcW w:w="1500" w:type="pct"/>
            <w:tcBorders>
              <w:top w:val="nil"/>
              <w:left w:val="nil"/>
              <w:bottom w:val="nil"/>
              <w:right w:val="nil"/>
            </w:tcBorders>
            <w:hideMark/>
          </w:tcPr>
          <w:p w14:paraId="47534148"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FFC4A82"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C96CFBE" w14:textId="77777777" w:rsidTr="002E0941">
        <w:trPr>
          <w:tblCellSpacing w:w="15" w:type="dxa"/>
        </w:trPr>
        <w:tc>
          <w:tcPr>
            <w:tcW w:w="1500" w:type="pct"/>
            <w:tcBorders>
              <w:top w:val="nil"/>
              <w:left w:val="nil"/>
              <w:bottom w:val="nil"/>
              <w:right w:val="nil"/>
            </w:tcBorders>
            <w:hideMark/>
          </w:tcPr>
          <w:p w14:paraId="1D0F6035"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1EA8254"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0183D058" w14:textId="77777777" w:rsidTr="002E0941">
        <w:trPr>
          <w:tblCellSpacing w:w="15" w:type="dxa"/>
        </w:trPr>
        <w:tc>
          <w:tcPr>
            <w:tcW w:w="1500" w:type="pct"/>
            <w:tcBorders>
              <w:top w:val="nil"/>
              <w:left w:val="nil"/>
              <w:bottom w:val="nil"/>
              <w:right w:val="nil"/>
            </w:tcBorders>
            <w:hideMark/>
          </w:tcPr>
          <w:p w14:paraId="50AC9659"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810A482"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openbare ruimte, Type openbare ruimte, Status openbare ruimte </w:t>
            </w:r>
          </w:p>
        </w:tc>
      </w:tr>
      <w:tr w:rsidR="002E0941" w14:paraId="1079B97D" w14:textId="77777777" w:rsidTr="002E0941">
        <w:trPr>
          <w:tblCellSpacing w:w="15" w:type="dxa"/>
        </w:trPr>
        <w:tc>
          <w:tcPr>
            <w:tcW w:w="1500" w:type="pct"/>
            <w:tcBorders>
              <w:top w:val="nil"/>
              <w:left w:val="nil"/>
              <w:bottom w:val="nil"/>
              <w:right w:val="nil"/>
            </w:tcBorders>
            <w:hideMark/>
          </w:tcPr>
          <w:p w14:paraId="38DC6D87"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B62984D"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5F0A40D9" w14:textId="77777777" w:rsidTr="002E0941">
        <w:trPr>
          <w:tblCellSpacing w:w="15" w:type="dxa"/>
        </w:trPr>
        <w:tc>
          <w:tcPr>
            <w:tcW w:w="1500" w:type="pct"/>
            <w:tcBorders>
              <w:top w:val="nil"/>
              <w:left w:val="nil"/>
              <w:bottom w:val="nil"/>
              <w:right w:val="nil"/>
            </w:tcBorders>
            <w:hideMark/>
          </w:tcPr>
          <w:p w14:paraId="28CD9919"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2771FC2" w14:textId="77777777" w:rsidR="002E0941" w:rsidRDefault="002E0941" w:rsidP="00930070">
            <w:pPr>
              <w:rPr>
                <w:rFonts w:ascii="Calibri" w:hAnsi="Calibri" w:cs="Calibri"/>
                <w:sz w:val="22"/>
                <w:szCs w:val="22"/>
              </w:rPr>
            </w:pPr>
            <w:r>
              <w:rPr>
                <w:rFonts w:ascii="Calibri" w:hAnsi="Calibri" w:cs="Calibri"/>
                <w:sz w:val="22"/>
                <w:szCs w:val="22"/>
              </w:rPr>
              <w:t>Tekens gecodeerd volgens de UTF-8 standaard</w:t>
            </w:r>
          </w:p>
        </w:tc>
      </w:tr>
    </w:tbl>
    <w:p w14:paraId="2766A9E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4222985" w14:textId="77777777" w:rsidTr="002E0941">
        <w:trPr>
          <w:tblCellSpacing w:w="15" w:type="dxa"/>
        </w:trPr>
        <w:tc>
          <w:tcPr>
            <w:tcW w:w="1500" w:type="pct"/>
            <w:tcBorders>
              <w:top w:val="nil"/>
              <w:left w:val="nil"/>
              <w:bottom w:val="nil"/>
              <w:right w:val="nil"/>
            </w:tcBorders>
            <w:hideMark/>
          </w:tcPr>
          <w:p w14:paraId="28912AC2"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0D9FB36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348DE37" w14:textId="77777777" w:rsidTr="002E0941">
        <w:trPr>
          <w:tblCellSpacing w:w="15" w:type="dxa"/>
        </w:trPr>
        <w:tc>
          <w:tcPr>
            <w:tcW w:w="250" w:type="pct"/>
            <w:tcBorders>
              <w:top w:val="nil"/>
              <w:left w:val="nil"/>
              <w:bottom w:val="nil"/>
              <w:right w:val="nil"/>
            </w:tcBorders>
            <w:hideMark/>
          </w:tcPr>
          <w:p w14:paraId="42B13E78"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4B65E35" w14:textId="77777777" w:rsidR="002E0941" w:rsidRDefault="002E0941" w:rsidP="00930070">
            <w:pPr>
              <w:rPr>
                <w:rFonts w:ascii="Calibri" w:hAnsi="Calibri" w:cs="Calibri"/>
                <w:sz w:val="22"/>
                <w:szCs w:val="22"/>
              </w:rPr>
            </w:pPr>
            <w:r>
              <w:rPr>
                <w:rFonts w:ascii="Calibri" w:hAnsi="Calibri" w:cs="Calibri"/>
                <w:sz w:val="22"/>
                <w:szCs w:val="22"/>
              </w:rPr>
              <w:t>Zie verder de toelichting in de BAG.</w:t>
            </w:r>
          </w:p>
        </w:tc>
      </w:tr>
    </w:tbl>
    <w:p w14:paraId="1D8197FC"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Postcode van gegevensgroeptype /Bezoekadres INGESCHREVEN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A9DD4F9" w14:textId="77777777" w:rsidTr="002E0941">
        <w:trPr>
          <w:gridAfter w:val="1"/>
          <w:wAfter w:w="6539" w:type="dxa"/>
          <w:tblCellSpacing w:w="15" w:type="dxa"/>
        </w:trPr>
        <w:tc>
          <w:tcPr>
            <w:tcW w:w="0" w:type="auto"/>
            <w:tcBorders>
              <w:top w:val="nil"/>
              <w:left w:val="nil"/>
              <w:bottom w:val="nil"/>
              <w:right w:val="nil"/>
            </w:tcBorders>
            <w:hideMark/>
          </w:tcPr>
          <w:p w14:paraId="0FB05447" w14:textId="77777777" w:rsidR="002E0941" w:rsidRDefault="002E0941" w:rsidP="00930070">
            <w:pPr>
              <w:rPr>
                <w:rFonts w:ascii="Calibri" w:hAnsi="Calibri" w:cs="Calibri"/>
              </w:rPr>
            </w:pPr>
          </w:p>
        </w:tc>
      </w:tr>
      <w:tr w:rsidR="002E0941" w14:paraId="6F6ADAA7" w14:textId="77777777" w:rsidTr="002E0941">
        <w:trPr>
          <w:tblCellSpacing w:w="15" w:type="dxa"/>
        </w:trPr>
        <w:tc>
          <w:tcPr>
            <w:tcW w:w="1500" w:type="pct"/>
            <w:tcBorders>
              <w:top w:val="nil"/>
              <w:left w:val="nil"/>
              <w:bottom w:val="nil"/>
              <w:right w:val="nil"/>
            </w:tcBorders>
            <w:hideMark/>
          </w:tcPr>
          <w:p w14:paraId="1400429B"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907E862" w14:textId="77777777" w:rsidR="002E0941" w:rsidRDefault="002E0941" w:rsidP="00930070">
            <w:pPr>
              <w:rPr>
                <w:rFonts w:ascii="Calibri" w:hAnsi="Calibri" w:cs="Calibri"/>
                <w:sz w:val="22"/>
                <w:szCs w:val="22"/>
              </w:rPr>
            </w:pPr>
            <w:r>
              <w:rPr>
                <w:rFonts w:ascii="Calibri" w:hAnsi="Calibri" w:cs="Calibri"/>
                <w:sz w:val="22"/>
                <w:szCs w:val="22"/>
              </w:rPr>
              <w:t>Postcode</w:t>
            </w:r>
          </w:p>
        </w:tc>
      </w:tr>
      <w:tr w:rsidR="002E0941" w14:paraId="78B403B1" w14:textId="77777777" w:rsidTr="002E0941">
        <w:trPr>
          <w:tblCellSpacing w:w="15" w:type="dxa"/>
        </w:trPr>
        <w:tc>
          <w:tcPr>
            <w:tcW w:w="1500" w:type="pct"/>
            <w:tcBorders>
              <w:top w:val="nil"/>
              <w:left w:val="nil"/>
              <w:bottom w:val="nil"/>
              <w:right w:val="nil"/>
            </w:tcBorders>
            <w:hideMark/>
          </w:tcPr>
          <w:p w14:paraId="71533DD0"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1774C3A"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6007C6D9" w14:textId="77777777" w:rsidTr="002E0941">
        <w:trPr>
          <w:tblCellSpacing w:w="15" w:type="dxa"/>
        </w:trPr>
        <w:tc>
          <w:tcPr>
            <w:tcW w:w="1500" w:type="pct"/>
            <w:tcBorders>
              <w:top w:val="nil"/>
              <w:left w:val="nil"/>
              <w:bottom w:val="nil"/>
              <w:right w:val="nil"/>
            </w:tcBorders>
            <w:hideMark/>
          </w:tcPr>
          <w:p w14:paraId="2CFE871A"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B91B634" w14:textId="77777777" w:rsidR="002E0941" w:rsidRDefault="002E0941" w:rsidP="00930070">
            <w:pPr>
              <w:rPr>
                <w:rFonts w:ascii="Calibri" w:hAnsi="Calibri" w:cs="Calibri"/>
                <w:sz w:val="22"/>
                <w:szCs w:val="22"/>
              </w:rPr>
            </w:pPr>
            <w:r>
              <w:rPr>
                <w:rFonts w:ascii="Calibri" w:hAnsi="Calibri" w:cs="Calibri"/>
                <w:sz w:val="22"/>
                <w:szCs w:val="22"/>
              </w:rPr>
              <w:t xml:space="preserve">De door PostNL vastgestelde code behorende bij een bepaalde combinatie van een naam van een woonplaats, naam van een openbare ruimte en een huisnummer </w:t>
            </w:r>
          </w:p>
        </w:tc>
      </w:tr>
      <w:tr w:rsidR="002E0941" w14:paraId="3FFC5C68" w14:textId="77777777" w:rsidTr="002E0941">
        <w:trPr>
          <w:tblCellSpacing w:w="15" w:type="dxa"/>
        </w:trPr>
        <w:tc>
          <w:tcPr>
            <w:tcW w:w="1500" w:type="pct"/>
            <w:tcBorders>
              <w:top w:val="nil"/>
              <w:left w:val="nil"/>
              <w:bottom w:val="nil"/>
              <w:right w:val="nil"/>
            </w:tcBorders>
            <w:hideMark/>
          </w:tcPr>
          <w:p w14:paraId="25646A7F"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85640B0"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7B694500" w14:textId="77777777" w:rsidTr="002E0941">
        <w:trPr>
          <w:tblCellSpacing w:w="15" w:type="dxa"/>
        </w:trPr>
        <w:tc>
          <w:tcPr>
            <w:tcW w:w="1500" w:type="pct"/>
            <w:tcBorders>
              <w:top w:val="nil"/>
              <w:left w:val="nil"/>
              <w:bottom w:val="nil"/>
              <w:right w:val="nil"/>
            </w:tcBorders>
            <w:hideMark/>
          </w:tcPr>
          <w:p w14:paraId="4F71CBA9"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B9EEFFB"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6F0C4000" w14:textId="77777777" w:rsidTr="002E0941">
        <w:trPr>
          <w:tblCellSpacing w:w="15" w:type="dxa"/>
        </w:trPr>
        <w:tc>
          <w:tcPr>
            <w:tcW w:w="1500" w:type="pct"/>
            <w:tcBorders>
              <w:top w:val="nil"/>
              <w:left w:val="nil"/>
              <w:bottom w:val="nil"/>
              <w:right w:val="nil"/>
            </w:tcBorders>
            <w:hideMark/>
          </w:tcPr>
          <w:p w14:paraId="10890285"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33262F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F206381" w14:textId="77777777" w:rsidTr="002E0941">
        <w:trPr>
          <w:tblCellSpacing w:w="15" w:type="dxa"/>
        </w:trPr>
        <w:tc>
          <w:tcPr>
            <w:tcW w:w="1500" w:type="pct"/>
            <w:tcBorders>
              <w:top w:val="nil"/>
              <w:left w:val="nil"/>
              <w:bottom w:val="nil"/>
              <w:right w:val="nil"/>
            </w:tcBorders>
            <w:hideMark/>
          </w:tcPr>
          <w:p w14:paraId="440033EA"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6D471D9"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7D338FDB" w14:textId="77777777" w:rsidTr="002E0941">
        <w:trPr>
          <w:tblCellSpacing w:w="15" w:type="dxa"/>
        </w:trPr>
        <w:tc>
          <w:tcPr>
            <w:tcW w:w="1500" w:type="pct"/>
            <w:tcBorders>
              <w:top w:val="nil"/>
              <w:left w:val="nil"/>
              <w:bottom w:val="nil"/>
              <w:right w:val="nil"/>
            </w:tcBorders>
            <w:hideMark/>
          </w:tcPr>
          <w:p w14:paraId="08962542"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31FFCD8"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974D360" w14:textId="77777777" w:rsidTr="002E0941">
        <w:trPr>
          <w:tblCellSpacing w:w="15" w:type="dxa"/>
        </w:trPr>
        <w:tc>
          <w:tcPr>
            <w:tcW w:w="1500" w:type="pct"/>
            <w:tcBorders>
              <w:top w:val="nil"/>
              <w:left w:val="nil"/>
              <w:bottom w:val="nil"/>
              <w:right w:val="nil"/>
            </w:tcBorders>
            <w:hideMark/>
          </w:tcPr>
          <w:p w14:paraId="3E22B6E7"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4CF8D84"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332157E" w14:textId="77777777" w:rsidTr="002E0941">
        <w:trPr>
          <w:tblCellSpacing w:w="15" w:type="dxa"/>
        </w:trPr>
        <w:tc>
          <w:tcPr>
            <w:tcW w:w="1500" w:type="pct"/>
            <w:tcBorders>
              <w:top w:val="nil"/>
              <w:left w:val="nil"/>
              <w:bottom w:val="nil"/>
              <w:right w:val="nil"/>
            </w:tcBorders>
            <w:hideMark/>
          </w:tcPr>
          <w:p w14:paraId="51DDDC38"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756421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07206C8" w14:textId="77777777" w:rsidTr="002E0941">
        <w:trPr>
          <w:tblCellSpacing w:w="15" w:type="dxa"/>
        </w:trPr>
        <w:tc>
          <w:tcPr>
            <w:tcW w:w="1500" w:type="pct"/>
            <w:tcBorders>
              <w:top w:val="nil"/>
              <w:left w:val="nil"/>
              <w:bottom w:val="nil"/>
              <w:right w:val="nil"/>
            </w:tcBorders>
            <w:hideMark/>
          </w:tcPr>
          <w:p w14:paraId="436F51E6"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0A5B734"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720E9EBB" w14:textId="77777777" w:rsidTr="002E0941">
        <w:trPr>
          <w:tblCellSpacing w:w="15" w:type="dxa"/>
        </w:trPr>
        <w:tc>
          <w:tcPr>
            <w:tcW w:w="1500" w:type="pct"/>
            <w:tcBorders>
              <w:top w:val="nil"/>
              <w:left w:val="nil"/>
              <w:bottom w:val="nil"/>
              <w:right w:val="nil"/>
            </w:tcBorders>
            <w:hideMark/>
          </w:tcPr>
          <w:p w14:paraId="017AE5AD"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2C9C81B" w14:textId="77777777" w:rsidR="002E0941" w:rsidRDefault="002E0941" w:rsidP="00930070">
            <w:pPr>
              <w:rPr>
                <w:rFonts w:ascii="Calibri" w:hAnsi="Calibri" w:cs="Calibri"/>
                <w:sz w:val="22"/>
                <w:szCs w:val="22"/>
              </w:rPr>
            </w:pPr>
            <w:r>
              <w:rPr>
                <w:rFonts w:ascii="Calibri" w:hAnsi="Calibri" w:cs="Calibri"/>
                <w:sz w:val="22"/>
                <w:szCs w:val="22"/>
              </w:rPr>
              <w:t xml:space="preserve">Basisgegeven indien ADRESSEERBAAR OBJECT AANDUIDING een NUMMERAANDUIDING is en anders een gemeentelijk kerngegeven </w:t>
            </w:r>
          </w:p>
        </w:tc>
      </w:tr>
      <w:tr w:rsidR="002E0941" w14:paraId="4F014737" w14:textId="77777777" w:rsidTr="002E0941">
        <w:trPr>
          <w:tblCellSpacing w:w="15" w:type="dxa"/>
        </w:trPr>
        <w:tc>
          <w:tcPr>
            <w:tcW w:w="1500" w:type="pct"/>
            <w:tcBorders>
              <w:top w:val="nil"/>
              <w:left w:val="nil"/>
              <w:bottom w:val="nil"/>
              <w:right w:val="nil"/>
            </w:tcBorders>
            <w:hideMark/>
          </w:tcPr>
          <w:p w14:paraId="35EC58F5"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71D6D92"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Huisletter, Huisnummertoevoeging, of van één van de relaties ADRESSEERBAAR OBJECT AANDUIDING ligt aan OPENBARE RUIMTE of ADRESSEERBAAR OBJECT AANDUIDING ligt in WOONPLAATS </w:t>
            </w:r>
          </w:p>
        </w:tc>
      </w:tr>
      <w:tr w:rsidR="002E0941" w14:paraId="6BCDB4BA" w14:textId="77777777" w:rsidTr="002E0941">
        <w:trPr>
          <w:tblCellSpacing w:w="15" w:type="dxa"/>
        </w:trPr>
        <w:tc>
          <w:tcPr>
            <w:tcW w:w="1500" w:type="pct"/>
            <w:tcBorders>
              <w:top w:val="nil"/>
              <w:left w:val="nil"/>
              <w:bottom w:val="nil"/>
              <w:right w:val="nil"/>
            </w:tcBorders>
            <w:hideMark/>
          </w:tcPr>
          <w:p w14:paraId="7F15E643"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62F9E04" w14:textId="77777777" w:rsidR="002E0941" w:rsidRDefault="002E0941" w:rsidP="00930070">
            <w:pPr>
              <w:rPr>
                <w:rFonts w:ascii="Calibri" w:hAnsi="Calibri" w:cs="Calibri"/>
                <w:sz w:val="22"/>
                <w:szCs w:val="22"/>
              </w:rPr>
            </w:pPr>
            <w:r>
              <w:rPr>
                <w:rFonts w:ascii="Calibri" w:hAnsi="Calibri" w:cs="Calibri"/>
                <w:sz w:val="22"/>
                <w:szCs w:val="22"/>
              </w:rPr>
              <w:t>Postcode</w:t>
            </w:r>
          </w:p>
        </w:tc>
      </w:tr>
      <w:tr w:rsidR="002E0941" w14:paraId="1652EEDC" w14:textId="77777777" w:rsidTr="002E0941">
        <w:trPr>
          <w:tblCellSpacing w:w="15" w:type="dxa"/>
        </w:trPr>
        <w:tc>
          <w:tcPr>
            <w:tcW w:w="1500" w:type="pct"/>
            <w:tcBorders>
              <w:top w:val="nil"/>
              <w:left w:val="nil"/>
              <w:bottom w:val="nil"/>
              <w:right w:val="nil"/>
            </w:tcBorders>
            <w:hideMark/>
          </w:tcPr>
          <w:p w14:paraId="4D9B2307"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39BAD44" w14:textId="77777777" w:rsidR="002E0941" w:rsidRDefault="002E0941" w:rsidP="00930070">
            <w:pPr>
              <w:rPr>
                <w:rFonts w:ascii="Calibri" w:hAnsi="Calibri" w:cs="Calibri"/>
                <w:sz w:val="22"/>
                <w:szCs w:val="22"/>
              </w:rPr>
            </w:pPr>
          </w:p>
        </w:tc>
      </w:tr>
    </w:tbl>
    <w:p w14:paraId="06A229A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92493F0" w14:textId="77777777" w:rsidTr="002E0941">
        <w:trPr>
          <w:tblCellSpacing w:w="15" w:type="dxa"/>
        </w:trPr>
        <w:tc>
          <w:tcPr>
            <w:tcW w:w="1500" w:type="pct"/>
            <w:tcBorders>
              <w:top w:val="nil"/>
              <w:left w:val="nil"/>
              <w:bottom w:val="nil"/>
              <w:right w:val="nil"/>
            </w:tcBorders>
            <w:hideMark/>
          </w:tcPr>
          <w:p w14:paraId="16244981"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B4C08E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1B3BC33" w14:textId="77777777" w:rsidTr="002E0941">
        <w:trPr>
          <w:tblCellSpacing w:w="15" w:type="dxa"/>
        </w:trPr>
        <w:tc>
          <w:tcPr>
            <w:tcW w:w="250" w:type="pct"/>
            <w:tcBorders>
              <w:top w:val="nil"/>
              <w:left w:val="nil"/>
              <w:bottom w:val="nil"/>
              <w:right w:val="nil"/>
            </w:tcBorders>
            <w:hideMark/>
          </w:tcPr>
          <w:p w14:paraId="0EFE2790"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7408825"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bookmarkEnd w:id="262"/>
    <w:p w14:paraId="3747B251"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Woonplaatsnaam van gegevensgroeptype /Bezoekadres INGESCHREVEN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9710FC7" w14:textId="77777777" w:rsidTr="002E0941">
        <w:trPr>
          <w:gridAfter w:val="1"/>
          <w:wAfter w:w="6539" w:type="dxa"/>
          <w:tblCellSpacing w:w="15" w:type="dxa"/>
        </w:trPr>
        <w:tc>
          <w:tcPr>
            <w:tcW w:w="0" w:type="auto"/>
            <w:tcBorders>
              <w:top w:val="nil"/>
              <w:left w:val="nil"/>
              <w:bottom w:val="nil"/>
              <w:right w:val="nil"/>
            </w:tcBorders>
            <w:hideMark/>
          </w:tcPr>
          <w:p w14:paraId="54909355" w14:textId="77777777" w:rsidR="002E0941" w:rsidRDefault="002E0941" w:rsidP="00930070">
            <w:pPr>
              <w:rPr>
                <w:rFonts w:ascii="Calibri" w:hAnsi="Calibri" w:cs="Calibri"/>
              </w:rPr>
            </w:pPr>
          </w:p>
        </w:tc>
      </w:tr>
      <w:tr w:rsidR="002E0941" w14:paraId="6519710F" w14:textId="77777777" w:rsidTr="002E0941">
        <w:trPr>
          <w:tblCellSpacing w:w="15" w:type="dxa"/>
        </w:trPr>
        <w:tc>
          <w:tcPr>
            <w:tcW w:w="1500" w:type="pct"/>
            <w:tcBorders>
              <w:top w:val="nil"/>
              <w:left w:val="nil"/>
              <w:bottom w:val="nil"/>
              <w:right w:val="nil"/>
            </w:tcBorders>
            <w:hideMark/>
          </w:tcPr>
          <w:p w14:paraId="11770E5A"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F6E49FF" w14:textId="77777777" w:rsidR="002E0941" w:rsidRDefault="002E0941" w:rsidP="00930070">
            <w:pPr>
              <w:rPr>
                <w:rFonts w:ascii="Calibri" w:hAnsi="Calibri" w:cs="Calibri"/>
                <w:sz w:val="22"/>
                <w:szCs w:val="22"/>
              </w:rPr>
            </w:pPr>
            <w:r>
              <w:rPr>
                <w:rFonts w:ascii="Calibri" w:hAnsi="Calibri" w:cs="Calibri"/>
                <w:sz w:val="22"/>
                <w:szCs w:val="22"/>
              </w:rPr>
              <w:t>Woonplaatsnaam</w:t>
            </w:r>
          </w:p>
        </w:tc>
      </w:tr>
      <w:tr w:rsidR="002E0941" w14:paraId="75223470" w14:textId="77777777" w:rsidTr="002E0941">
        <w:trPr>
          <w:tblCellSpacing w:w="15" w:type="dxa"/>
        </w:trPr>
        <w:tc>
          <w:tcPr>
            <w:tcW w:w="1500" w:type="pct"/>
            <w:tcBorders>
              <w:top w:val="nil"/>
              <w:left w:val="nil"/>
              <w:bottom w:val="nil"/>
              <w:right w:val="nil"/>
            </w:tcBorders>
            <w:hideMark/>
          </w:tcPr>
          <w:p w14:paraId="1C1339D9"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89EF4CD"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0BC5D5F8" w14:textId="77777777" w:rsidTr="002E0941">
        <w:trPr>
          <w:tblCellSpacing w:w="15" w:type="dxa"/>
        </w:trPr>
        <w:tc>
          <w:tcPr>
            <w:tcW w:w="1500" w:type="pct"/>
            <w:tcBorders>
              <w:top w:val="nil"/>
              <w:left w:val="nil"/>
              <w:bottom w:val="nil"/>
              <w:right w:val="nil"/>
            </w:tcBorders>
            <w:hideMark/>
          </w:tcPr>
          <w:p w14:paraId="3C428FF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099EA7E" w14:textId="77777777" w:rsidR="002E0941" w:rsidRDefault="002E0941" w:rsidP="00930070">
            <w:pPr>
              <w:rPr>
                <w:rFonts w:ascii="Calibri" w:hAnsi="Calibri" w:cs="Calibri"/>
                <w:sz w:val="22"/>
                <w:szCs w:val="22"/>
              </w:rPr>
            </w:pPr>
            <w:r>
              <w:rPr>
                <w:rFonts w:ascii="Calibri" w:hAnsi="Calibri" w:cs="Calibri"/>
                <w:sz w:val="22"/>
                <w:szCs w:val="22"/>
              </w:rPr>
              <w:t>De door het bevoegde gemeentelijke orgaan aan een WOONPLAATS toegekende benaming.</w:t>
            </w:r>
          </w:p>
        </w:tc>
      </w:tr>
      <w:tr w:rsidR="002E0941" w14:paraId="61756990" w14:textId="77777777" w:rsidTr="002E0941">
        <w:trPr>
          <w:tblCellSpacing w:w="15" w:type="dxa"/>
        </w:trPr>
        <w:tc>
          <w:tcPr>
            <w:tcW w:w="1500" w:type="pct"/>
            <w:tcBorders>
              <w:top w:val="nil"/>
              <w:left w:val="nil"/>
              <w:bottom w:val="nil"/>
              <w:right w:val="nil"/>
            </w:tcBorders>
            <w:hideMark/>
          </w:tcPr>
          <w:p w14:paraId="3FAE37AD"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99AC49D"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5C1B0EDA" w14:textId="77777777" w:rsidTr="002E0941">
        <w:trPr>
          <w:tblCellSpacing w:w="15" w:type="dxa"/>
        </w:trPr>
        <w:tc>
          <w:tcPr>
            <w:tcW w:w="1500" w:type="pct"/>
            <w:tcBorders>
              <w:top w:val="nil"/>
              <w:left w:val="nil"/>
              <w:bottom w:val="nil"/>
              <w:right w:val="nil"/>
            </w:tcBorders>
            <w:hideMark/>
          </w:tcPr>
          <w:p w14:paraId="705FB1CB"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234BBF3"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3017090C" w14:textId="77777777" w:rsidTr="002E0941">
        <w:trPr>
          <w:tblCellSpacing w:w="15" w:type="dxa"/>
        </w:trPr>
        <w:tc>
          <w:tcPr>
            <w:tcW w:w="1500" w:type="pct"/>
            <w:tcBorders>
              <w:top w:val="nil"/>
              <w:left w:val="nil"/>
              <w:bottom w:val="nil"/>
              <w:right w:val="nil"/>
            </w:tcBorders>
            <w:hideMark/>
          </w:tcPr>
          <w:p w14:paraId="1515962B"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82EA25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75E1B92" w14:textId="77777777" w:rsidTr="002E0941">
        <w:trPr>
          <w:tblCellSpacing w:w="15" w:type="dxa"/>
        </w:trPr>
        <w:tc>
          <w:tcPr>
            <w:tcW w:w="1500" w:type="pct"/>
            <w:tcBorders>
              <w:top w:val="nil"/>
              <w:left w:val="nil"/>
              <w:bottom w:val="nil"/>
              <w:right w:val="nil"/>
            </w:tcBorders>
            <w:hideMark/>
          </w:tcPr>
          <w:p w14:paraId="7EC2ED98"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721D110"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3F9424A2" w14:textId="77777777" w:rsidTr="002E0941">
        <w:trPr>
          <w:tblCellSpacing w:w="15" w:type="dxa"/>
        </w:trPr>
        <w:tc>
          <w:tcPr>
            <w:tcW w:w="1500" w:type="pct"/>
            <w:tcBorders>
              <w:top w:val="nil"/>
              <w:left w:val="nil"/>
              <w:bottom w:val="nil"/>
              <w:right w:val="nil"/>
            </w:tcBorders>
            <w:hideMark/>
          </w:tcPr>
          <w:p w14:paraId="405471D4"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29F97EE"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40769A3" w14:textId="77777777" w:rsidTr="002E0941">
        <w:trPr>
          <w:tblCellSpacing w:w="15" w:type="dxa"/>
        </w:trPr>
        <w:tc>
          <w:tcPr>
            <w:tcW w:w="1500" w:type="pct"/>
            <w:tcBorders>
              <w:top w:val="nil"/>
              <w:left w:val="nil"/>
              <w:bottom w:val="nil"/>
              <w:right w:val="nil"/>
            </w:tcBorders>
            <w:hideMark/>
          </w:tcPr>
          <w:p w14:paraId="314E23E9"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DC46FF2"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C2A7442" w14:textId="77777777" w:rsidTr="002E0941">
        <w:trPr>
          <w:tblCellSpacing w:w="15" w:type="dxa"/>
        </w:trPr>
        <w:tc>
          <w:tcPr>
            <w:tcW w:w="1500" w:type="pct"/>
            <w:tcBorders>
              <w:top w:val="nil"/>
              <w:left w:val="nil"/>
              <w:bottom w:val="nil"/>
              <w:right w:val="nil"/>
            </w:tcBorders>
            <w:hideMark/>
          </w:tcPr>
          <w:p w14:paraId="7B6C5A11"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6C845C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6542CD3" w14:textId="77777777" w:rsidTr="002E0941">
        <w:trPr>
          <w:tblCellSpacing w:w="15" w:type="dxa"/>
        </w:trPr>
        <w:tc>
          <w:tcPr>
            <w:tcW w:w="1500" w:type="pct"/>
            <w:tcBorders>
              <w:top w:val="nil"/>
              <w:left w:val="nil"/>
              <w:bottom w:val="nil"/>
              <w:right w:val="nil"/>
            </w:tcBorders>
            <w:hideMark/>
          </w:tcPr>
          <w:p w14:paraId="13BAD6F4"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1D5135B"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6DC9125A" w14:textId="77777777" w:rsidTr="002E0941">
        <w:trPr>
          <w:tblCellSpacing w:w="15" w:type="dxa"/>
        </w:trPr>
        <w:tc>
          <w:tcPr>
            <w:tcW w:w="1500" w:type="pct"/>
            <w:tcBorders>
              <w:top w:val="nil"/>
              <w:left w:val="nil"/>
              <w:bottom w:val="nil"/>
              <w:right w:val="nil"/>
            </w:tcBorders>
            <w:hideMark/>
          </w:tcPr>
          <w:p w14:paraId="46487F4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647DBD3" w14:textId="77777777" w:rsidR="002E0941" w:rsidRDefault="002E0941" w:rsidP="00930070">
            <w:pPr>
              <w:rPr>
                <w:rFonts w:ascii="Calibri" w:hAnsi="Calibri" w:cs="Calibri"/>
                <w:sz w:val="22"/>
                <w:szCs w:val="22"/>
              </w:rPr>
            </w:pPr>
            <w:r>
              <w:rPr>
                <w:rFonts w:ascii="Calibri" w:hAnsi="Calibri" w:cs="Calibri"/>
                <w:sz w:val="22"/>
                <w:szCs w:val="22"/>
              </w:rPr>
              <w:t>Authentiek indien het een ingezetene is</w:t>
            </w:r>
          </w:p>
        </w:tc>
      </w:tr>
      <w:tr w:rsidR="002E0941" w14:paraId="7C0B1E54" w14:textId="77777777" w:rsidTr="002E0941">
        <w:trPr>
          <w:tblCellSpacing w:w="15" w:type="dxa"/>
        </w:trPr>
        <w:tc>
          <w:tcPr>
            <w:tcW w:w="1500" w:type="pct"/>
            <w:tcBorders>
              <w:top w:val="nil"/>
              <w:left w:val="nil"/>
              <w:bottom w:val="nil"/>
              <w:right w:val="nil"/>
            </w:tcBorders>
            <w:hideMark/>
          </w:tcPr>
          <w:p w14:paraId="55D20BB1"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6176F06"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Woonplaatsgeometrie, Indicatie geconstateerde woonplaats of Woonplaatsstatus </w:t>
            </w:r>
          </w:p>
        </w:tc>
      </w:tr>
      <w:tr w:rsidR="002E0941" w14:paraId="20F284F8" w14:textId="77777777" w:rsidTr="002E0941">
        <w:trPr>
          <w:tblCellSpacing w:w="15" w:type="dxa"/>
        </w:trPr>
        <w:tc>
          <w:tcPr>
            <w:tcW w:w="1500" w:type="pct"/>
            <w:tcBorders>
              <w:top w:val="nil"/>
              <w:left w:val="nil"/>
              <w:bottom w:val="nil"/>
              <w:right w:val="nil"/>
            </w:tcBorders>
            <w:hideMark/>
          </w:tcPr>
          <w:p w14:paraId="5197851C"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CDA621B"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569FA83D" w14:textId="77777777" w:rsidTr="002E0941">
        <w:trPr>
          <w:tblCellSpacing w:w="15" w:type="dxa"/>
        </w:trPr>
        <w:tc>
          <w:tcPr>
            <w:tcW w:w="1500" w:type="pct"/>
            <w:tcBorders>
              <w:top w:val="nil"/>
              <w:left w:val="nil"/>
              <w:bottom w:val="nil"/>
              <w:right w:val="nil"/>
            </w:tcBorders>
            <w:hideMark/>
          </w:tcPr>
          <w:p w14:paraId="12E3EBCC"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CD9B272" w14:textId="77777777" w:rsidR="002E0941" w:rsidRDefault="002E0941" w:rsidP="00930070">
            <w:pPr>
              <w:rPr>
                <w:rFonts w:ascii="Calibri" w:hAnsi="Calibri" w:cs="Calibri"/>
                <w:sz w:val="22"/>
                <w:szCs w:val="22"/>
              </w:rPr>
            </w:pPr>
            <w:r>
              <w:rPr>
                <w:rFonts w:ascii="Calibri" w:hAnsi="Calibri" w:cs="Calibri"/>
                <w:sz w:val="22"/>
                <w:szCs w:val="22"/>
              </w:rPr>
              <w:t>Tekens gecodeerd volgens de UTF-8 standaard.</w:t>
            </w:r>
          </w:p>
        </w:tc>
      </w:tr>
    </w:tbl>
    <w:p w14:paraId="46060A6B"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737AA6D" w14:textId="77777777" w:rsidTr="002E0941">
        <w:trPr>
          <w:tblCellSpacing w:w="15" w:type="dxa"/>
        </w:trPr>
        <w:tc>
          <w:tcPr>
            <w:tcW w:w="1500" w:type="pct"/>
            <w:tcBorders>
              <w:top w:val="nil"/>
              <w:left w:val="nil"/>
              <w:bottom w:val="nil"/>
              <w:right w:val="nil"/>
            </w:tcBorders>
            <w:hideMark/>
          </w:tcPr>
          <w:p w14:paraId="70CA980A"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1D91D59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311E76F" w14:textId="77777777" w:rsidTr="002E0941">
        <w:trPr>
          <w:tblCellSpacing w:w="15" w:type="dxa"/>
        </w:trPr>
        <w:tc>
          <w:tcPr>
            <w:tcW w:w="250" w:type="pct"/>
            <w:tcBorders>
              <w:top w:val="nil"/>
              <w:left w:val="nil"/>
              <w:bottom w:val="nil"/>
              <w:right w:val="nil"/>
            </w:tcBorders>
            <w:hideMark/>
          </w:tcPr>
          <w:p w14:paraId="7EBAD777"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0E8EE7C" w14:textId="77777777" w:rsidR="002E0941" w:rsidRDefault="002E0941" w:rsidP="00930070">
            <w:pPr>
              <w:rPr>
                <w:rFonts w:ascii="Calibri" w:hAnsi="Calibri" w:cs="Calibri"/>
                <w:sz w:val="22"/>
                <w:szCs w:val="22"/>
              </w:rPr>
            </w:pPr>
            <w:r>
              <w:rPr>
                <w:rFonts w:ascii="Calibri" w:hAnsi="Calibri" w:cs="Calibri"/>
                <w:sz w:val="22"/>
                <w:szCs w:val="22"/>
              </w:rPr>
              <w:t>Zie verder de toelichting in de BAG.</w:t>
            </w:r>
          </w:p>
        </w:tc>
      </w:tr>
    </w:tbl>
    <w:bookmarkEnd w:id="254"/>
    <w:p w14:paraId="40E865BD" w14:textId="77777777" w:rsidR="002E0941" w:rsidRDefault="002E0941" w:rsidP="00930070">
      <w:pPr>
        <w:pStyle w:val="Kop4"/>
        <w:rPr>
          <w:rFonts w:ascii="Calibri" w:hAnsi="Calibri" w:cs="Calibri"/>
          <w:sz w:val="24"/>
          <w:szCs w:val="24"/>
        </w:rPr>
      </w:pPr>
      <w:r>
        <w:rPr>
          <w:rFonts w:ascii="Calibri" w:hAnsi="Calibri" w:cs="Calibri"/>
        </w:rPr>
        <w:t>Gegevensgroeptype Verblijf buitenland INGESCHREVEN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C441B91" w14:textId="77777777" w:rsidTr="002E0941">
        <w:trPr>
          <w:tblCellSpacing w:w="15" w:type="dxa"/>
        </w:trPr>
        <w:tc>
          <w:tcPr>
            <w:tcW w:w="1500" w:type="pct"/>
            <w:tcBorders>
              <w:top w:val="nil"/>
              <w:left w:val="nil"/>
              <w:bottom w:val="nil"/>
              <w:right w:val="nil"/>
            </w:tcBorders>
            <w:hideMark/>
          </w:tcPr>
          <w:p w14:paraId="2E93EA63"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B93B2ED" w14:textId="77777777" w:rsidR="002E0941" w:rsidRDefault="002E0941" w:rsidP="00930070">
            <w:pPr>
              <w:rPr>
                <w:rFonts w:ascii="Calibri" w:hAnsi="Calibri" w:cs="Calibri"/>
                <w:sz w:val="22"/>
                <w:szCs w:val="22"/>
              </w:rPr>
            </w:pPr>
            <w:r>
              <w:rPr>
                <w:rFonts w:ascii="Calibri" w:hAnsi="Calibri" w:cs="Calibri"/>
                <w:sz w:val="22"/>
                <w:szCs w:val="22"/>
              </w:rPr>
              <w:t>Verblijf buitenland INGESCHREVEN NIET-NATUURLIJK PERSOON</w:t>
            </w:r>
          </w:p>
        </w:tc>
      </w:tr>
      <w:tr w:rsidR="002E0941" w14:paraId="32E8422D" w14:textId="77777777" w:rsidTr="002E0941">
        <w:trPr>
          <w:tblCellSpacing w:w="15" w:type="dxa"/>
        </w:trPr>
        <w:tc>
          <w:tcPr>
            <w:tcW w:w="1500" w:type="pct"/>
            <w:tcBorders>
              <w:top w:val="nil"/>
              <w:left w:val="nil"/>
              <w:bottom w:val="nil"/>
              <w:right w:val="nil"/>
            </w:tcBorders>
            <w:hideMark/>
          </w:tcPr>
          <w:p w14:paraId="0BE2720E"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93E379D" w14:textId="77777777" w:rsidR="002E0941" w:rsidRDefault="002E0941" w:rsidP="00930070">
            <w:pPr>
              <w:rPr>
                <w:rFonts w:ascii="Calibri" w:hAnsi="Calibri" w:cs="Calibri"/>
                <w:sz w:val="22"/>
                <w:szCs w:val="22"/>
              </w:rPr>
            </w:pPr>
            <w:r>
              <w:rPr>
                <w:rFonts w:ascii="Calibri" w:hAnsi="Calibri" w:cs="Calibri"/>
                <w:sz w:val="22"/>
                <w:szCs w:val="22"/>
              </w:rPr>
              <w:t>VNG-R op basis van GBA</w:t>
            </w:r>
          </w:p>
        </w:tc>
      </w:tr>
      <w:tr w:rsidR="002E0941" w14:paraId="2ADE916E" w14:textId="77777777" w:rsidTr="002E0941">
        <w:trPr>
          <w:tblCellSpacing w:w="15" w:type="dxa"/>
        </w:trPr>
        <w:tc>
          <w:tcPr>
            <w:tcW w:w="1500" w:type="pct"/>
            <w:tcBorders>
              <w:top w:val="nil"/>
              <w:left w:val="nil"/>
              <w:bottom w:val="nil"/>
              <w:right w:val="nil"/>
            </w:tcBorders>
            <w:hideMark/>
          </w:tcPr>
          <w:p w14:paraId="133F7E6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5E12F41" w14:textId="77777777" w:rsidR="002E0941" w:rsidRDefault="002E0941" w:rsidP="00930070">
            <w:pPr>
              <w:rPr>
                <w:rFonts w:ascii="Calibri" w:hAnsi="Calibri" w:cs="Calibri"/>
                <w:sz w:val="22"/>
                <w:szCs w:val="22"/>
              </w:rPr>
            </w:pPr>
            <w:r>
              <w:rPr>
                <w:rFonts w:ascii="Calibri" w:hAnsi="Calibri" w:cs="Calibri"/>
                <w:sz w:val="22"/>
                <w:szCs w:val="22"/>
              </w:rPr>
              <w:t>De gegevens over het verblijf in het buitenland</w:t>
            </w:r>
          </w:p>
        </w:tc>
      </w:tr>
      <w:tr w:rsidR="002E0941" w14:paraId="41BC8C24" w14:textId="77777777" w:rsidTr="002E0941">
        <w:trPr>
          <w:tblCellSpacing w:w="15" w:type="dxa"/>
        </w:trPr>
        <w:tc>
          <w:tcPr>
            <w:tcW w:w="1500" w:type="pct"/>
            <w:tcBorders>
              <w:top w:val="nil"/>
              <w:left w:val="nil"/>
              <w:bottom w:val="nil"/>
              <w:right w:val="nil"/>
            </w:tcBorders>
            <w:hideMark/>
          </w:tcPr>
          <w:p w14:paraId="377DE102"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32DDE78" w14:textId="77777777" w:rsidR="002E0941" w:rsidRDefault="002E0941" w:rsidP="00930070">
            <w:pPr>
              <w:rPr>
                <w:rFonts w:ascii="Calibri" w:hAnsi="Calibri" w:cs="Calibri"/>
                <w:sz w:val="22"/>
                <w:szCs w:val="22"/>
              </w:rPr>
            </w:pPr>
            <w:r>
              <w:rPr>
                <w:rFonts w:ascii="Calibri" w:hAnsi="Calibri" w:cs="Calibri"/>
                <w:sz w:val="22"/>
                <w:szCs w:val="22"/>
              </w:rPr>
              <w:t>VNG-R op basis van GBA</w:t>
            </w:r>
          </w:p>
        </w:tc>
      </w:tr>
      <w:tr w:rsidR="002E0941" w14:paraId="0BCE0DEB" w14:textId="77777777" w:rsidTr="002E0941">
        <w:trPr>
          <w:tblCellSpacing w:w="15" w:type="dxa"/>
        </w:trPr>
        <w:tc>
          <w:tcPr>
            <w:tcW w:w="1500" w:type="pct"/>
            <w:tcBorders>
              <w:top w:val="nil"/>
              <w:left w:val="nil"/>
              <w:bottom w:val="nil"/>
              <w:right w:val="nil"/>
            </w:tcBorders>
            <w:hideMark/>
          </w:tcPr>
          <w:p w14:paraId="7959264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C1F6762"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0CEF38CB" w14:textId="77777777" w:rsidTr="002E0941">
        <w:trPr>
          <w:tblCellSpacing w:w="15" w:type="dxa"/>
        </w:trPr>
        <w:tc>
          <w:tcPr>
            <w:tcW w:w="1500" w:type="pct"/>
            <w:tcBorders>
              <w:top w:val="nil"/>
              <w:left w:val="nil"/>
              <w:bottom w:val="nil"/>
              <w:right w:val="nil"/>
            </w:tcBorders>
            <w:hideMark/>
          </w:tcPr>
          <w:p w14:paraId="7AF8B8D3"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2D7694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ACECF1B" w14:textId="77777777" w:rsidTr="002E0941">
        <w:trPr>
          <w:tblCellSpacing w:w="15" w:type="dxa"/>
        </w:trPr>
        <w:tc>
          <w:tcPr>
            <w:tcW w:w="1500" w:type="pct"/>
            <w:tcBorders>
              <w:top w:val="nil"/>
              <w:left w:val="nil"/>
              <w:bottom w:val="nil"/>
              <w:right w:val="nil"/>
            </w:tcBorders>
            <w:hideMark/>
          </w:tcPr>
          <w:p w14:paraId="50626F5B"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B56C4F5"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7E19F8B" w14:textId="77777777" w:rsidTr="002E0941">
        <w:trPr>
          <w:tblCellSpacing w:w="15" w:type="dxa"/>
        </w:trPr>
        <w:tc>
          <w:tcPr>
            <w:tcW w:w="1500" w:type="pct"/>
            <w:tcBorders>
              <w:top w:val="nil"/>
              <w:left w:val="nil"/>
              <w:bottom w:val="nil"/>
              <w:right w:val="nil"/>
            </w:tcBorders>
            <w:hideMark/>
          </w:tcPr>
          <w:p w14:paraId="6AEC326C"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2573D91"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9A6365E" w14:textId="77777777" w:rsidTr="002E0941">
        <w:trPr>
          <w:tblCellSpacing w:w="15" w:type="dxa"/>
        </w:trPr>
        <w:tc>
          <w:tcPr>
            <w:tcW w:w="1500" w:type="pct"/>
            <w:tcBorders>
              <w:top w:val="nil"/>
              <w:left w:val="nil"/>
              <w:bottom w:val="nil"/>
              <w:right w:val="nil"/>
            </w:tcBorders>
            <w:hideMark/>
          </w:tcPr>
          <w:p w14:paraId="55B2765B"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A737041"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2E99275" w14:textId="77777777" w:rsidTr="002E0941">
        <w:trPr>
          <w:tblCellSpacing w:w="15" w:type="dxa"/>
        </w:trPr>
        <w:tc>
          <w:tcPr>
            <w:tcW w:w="1500" w:type="pct"/>
            <w:tcBorders>
              <w:top w:val="nil"/>
              <w:left w:val="nil"/>
              <w:bottom w:val="nil"/>
              <w:right w:val="nil"/>
            </w:tcBorders>
            <w:hideMark/>
          </w:tcPr>
          <w:p w14:paraId="78809C4C"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8F8FC07"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6BB9F32" w14:textId="77777777" w:rsidTr="002E0941">
        <w:trPr>
          <w:tblCellSpacing w:w="15" w:type="dxa"/>
        </w:trPr>
        <w:tc>
          <w:tcPr>
            <w:tcW w:w="1500" w:type="pct"/>
            <w:tcBorders>
              <w:top w:val="nil"/>
              <w:left w:val="nil"/>
              <w:bottom w:val="nil"/>
              <w:right w:val="nil"/>
            </w:tcBorders>
            <w:hideMark/>
          </w:tcPr>
          <w:p w14:paraId="55A433F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76B9EE6" w14:textId="77777777" w:rsidR="002E0941" w:rsidRDefault="002E0941" w:rsidP="00930070">
            <w:pPr>
              <w:rPr>
                <w:rFonts w:ascii="Calibri" w:hAnsi="Calibri" w:cs="Calibri"/>
                <w:sz w:val="22"/>
                <w:szCs w:val="22"/>
              </w:rPr>
            </w:pPr>
          </w:p>
        </w:tc>
      </w:tr>
      <w:tr w:rsidR="002E0941" w14:paraId="2A148715" w14:textId="77777777" w:rsidTr="002E0941">
        <w:trPr>
          <w:tblCellSpacing w:w="15" w:type="dxa"/>
        </w:trPr>
        <w:tc>
          <w:tcPr>
            <w:tcW w:w="1500" w:type="pct"/>
            <w:tcBorders>
              <w:top w:val="nil"/>
              <w:left w:val="nil"/>
              <w:bottom w:val="nil"/>
              <w:right w:val="nil"/>
            </w:tcBorders>
            <w:hideMark/>
          </w:tcPr>
          <w:p w14:paraId="36D6F923"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020817D"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4FBAF91C" w14:textId="77777777" w:rsidTr="002E0941">
        <w:trPr>
          <w:tblCellSpacing w:w="15" w:type="dxa"/>
        </w:trPr>
        <w:tc>
          <w:tcPr>
            <w:tcW w:w="1500" w:type="pct"/>
            <w:tcBorders>
              <w:top w:val="nil"/>
              <w:left w:val="nil"/>
              <w:bottom w:val="nil"/>
              <w:right w:val="nil"/>
            </w:tcBorders>
            <w:hideMark/>
          </w:tcPr>
          <w:p w14:paraId="708EEF0B"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6755E9A" w14:textId="77777777" w:rsidR="002E0941" w:rsidRDefault="002E0941" w:rsidP="00930070">
            <w:pPr>
              <w:rPr>
                <w:rFonts w:ascii="Calibri" w:hAnsi="Calibri" w:cs="Calibri"/>
                <w:sz w:val="22"/>
                <w:szCs w:val="22"/>
              </w:rPr>
            </w:pPr>
            <w:r>
              <w:rPr>
                <w:rFonts w:ascii="Calibri" w:hAnsi="Calibri" w:cs="Calibri"/>
                <w:sz w:val="22"/>
                <w:szCs w:val="22"/>
              </w:rPr>
              <w:t>1.) Minimaal één adresregel moet een waarde hebben. Zie voor verdere werking de GBA.</w:t>
            </w:r>
          </w:p>
        </w:tc>
      </w:tr>
    </w:tbl>
    <w:p w14:paraId="52F385BB"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0D51E58" w14:textId="77777777" w:rsidTr="002E0941">
        <w:trPr>
          <w:tblCellSpacing w:w="15" w:type="dxa"/>
        </w:trPr>
        <w:tc>
          <w:tcPr>
            <w:tcW w:w="1500" w:type="pct"/>
            <w:tcBorders>
              <w:top w:val="nil"/>
              <w:left w:val="nil"/>
              <w:bottom w:val="nil"/>
              <w:right w:val="nil"/>
            </w:tcBorders>
            <w:hideMark/>
          </w:tcPr>
          <w:p w14:paraId="635E399D"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AF9D56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31D1B03" w14:textId="77777777" w:rsidTr="002E0941">
        <w:trPr>
          <w:tblCellSpacing w:w="15" w:type="dxa"/>
        </w:trPr>
        <w:tc>
          <w:tcPr>
            <w:tcW w:w="250" w:type="pct"/>
            <w:tcBorders>
              <w:top w:val="nil"/>
              <w:left w:val="nil"/>
              <w:bottom w:val="nil"/>
              <w:right w:val="nil"/>
            </w:tcBorders>
            <w:hideMark/>
          </w:tcPr>
          <w:p w14:paraId="5D7DD764"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FBD100A" w14:textId="77777777" w:rsidR="002E0941" w:rsidRDefault="002E0941" w:rsidP="00930070">
            <w:pPr>
              <w:rPr>
                <w:rFonts w:ascii="Calibri" w:hAnsi="Calibri" w:cs="Calibri"/>
                <w:sz w:val="22"/>
                <w:szCs w:val="22"/>
              </w:rPr>
            </w:pPr>
            <w:r>
              <w:rPr>
                <w:rFonts w:ascii="Calibri" w:hAnsi="Calibri" w:cs="Calibri"/>
                <w:sz w:val="22"/>
                <w:szCs w:val="22"/>
              </w:rPr>
              <w:t xml:space="preserve">Voor een ingezetene (die emigreert) kan dit het buitenlandse adres zijn dat vastgesteld is door een aangewezen bestuursorgaan of het voorlopige adres vastgesteld door een college. Zie ook attribuutsoort Bron adres buitenland van INGESCHREVEN NATUURLIJK PERSOON. Daarnaast kan ook het Nederlandse adres zijn van geprivilegieerden (diplomaten etc). </w:t>
            </w:r>
          </w:p>
        </w:tc>
      </w:tr>
    </w:tbl>
    <w:p w14:paraId="1EA21197"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Adres buitenland 1 van gegevensgroeptype Verblijf buitenland INGESCHREVEN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C581BD5" w14:textId="77777777" w:rsidTr="002E0941">
        <w:trPr>
          <w:gridAfter w:val="1"/>
          <w:wAfter w:w="6539" w:type="dxa"/>
          <w:tblCellSpacing w:w="15" w:type="dxa"/>
        </w:trPr>
        <w:tc>
          <w:tcPr>
            <w:tcW w:w="0" w:type="auto"/>
            <w:tcBorders>
              <w:top w:val="nil"/>
              <w:left w:val="nil"/>
              <w:bottom w:val="nil"/>
              <w:right w:val="nil"/>
            </w:tcBorders>
            <w:hideMark/>
          </w:tcPr>
          <w:p w14:paraId="4A899CFB" w14:textId="77777777" w:rsidR="002E0941" w:rsidRDefault="002E0941" w:rsidP="00930070">
            <w:pPr>
              <w:rPr>
                <w:rFonts w:ascii="Calibri" w:hAnsi="Calibri" w:cs="Calibri"/>
              </w:rPr>
            </w:pPr>
          </w:p>
        </w:tc>
      </w:tr>
      <w:tr w:rsidR="002E0941" w14:paraId="28968754" w14:textId="77777777" w:rsidTr="002E0941">
        <w:trPr>
          <w:tblCellSpacing w:w="15" w:type="dxa"/>
        </w:trPr>
        <w:tc>
          <w:tcPr>
            <w:tcW w:w="1500" w:type="pct"/>
            <w:tcBorders>
              <w:top w:val="nil"/>
              <w:left w:val="nil"/>
              <w:bottom w:val="nil"/>
              <w:right w:val="nil"/>
            </w:tcBorders>
            <w:hideMark/>
          </w:tcPr>
          <w:p w14:paraId="7B307B43"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DF5C516" w14:textId="77777777" w:rsidR="002E0941" w:rsidRDefault="002E0941" w:rsidP="00930070">
            <w:pPr>
              <w:rPr>
                <w:rFonts w:ascii="Calibri" w:hAnsi="Calibri" w:cs="Calibri"/>
                <w:sz w:val="22"/>
                <w:szCs w:val="22"/>
              </w:rPr>
            </w:pPr>
            <w:r>
              <w:rPr>
                <w:rFonts w:ascii="Calibri" w:hAnsi="Calibri" w:cs="Calibri"/>
                <w:sz w:val="22"/>
                <w:szCs w:val="22"/>
              </w:rPr>
              <w:t>Adres buitenland 1</w:t>
            </w:r>
          </w:p>
        </w:tc>
      </w:tr>
      <w:tr w:rsidR="002E0941" w14:paraId="62859534" w14:textId="77777777" w:rsidTr="002E0941">
        <w:trPr>
          <w:tblCellSpacing w:w="15" w:type="dxa"/>
        </w:trPr>
        <w:tc>
          <w:tcPr>
            <w:tcW w:w="1500" w:type="pct"/>
            <w:tcBorders>
              <w:top w:val="nil"/>
              <w:left w:val="nil"/>
              <w:bottom w:val="nil"/>
              <w:right w:val="nil"/>
            </w:tcBorders>
            <w:hideMark/>
          </w:tcPr>
          <w:p w14:paraId="31D26D0B"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0AE1C6E"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5AE9E4E7" w14:textId="77777777" w:rsidTr="002E0941">
        <w:trPr>
          <w:tblCellSpacing w:w="15" w:type="dxa"/>
        </w:trPr>
        <w:tc>
          <w:tcPr>
            <w:tcW w:w="1500" w:type="pct"/>
            <w:tcBorders>
              <w:top w:val="nil"/>
              <w:left w:val="nil"/>
              <w:bottom w:val="nil"/>
              <w:right w:val="nil"/>
            </w:tcBorders>
            <w:hideMark/>
          </w:tcPr>
          <w:p w14:paraId="39B9E5CD"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BB1B141" w14:textId="77777777" w:rsidR="002E0941" w:rsidRDefault="002E0941" w:rsidP="00930070">
            <w:pPr>
              <w:rPr>
                <w:rFonts w:ascii="Calibri" w:hAnsi="Calibri" w:cs="Calibri"/>
                <w:sz w:val="22"/>
                <w:szCs w:val="22"/>
              </w:rPr>
            </w:pPr>
            <w:r>
              <w:rPr>
                <w:rFonts w:ascii="Calibri" w:hAnsi="Calibri" w:cs="Calibri"/>
                <w:sz w:val="22"/>
                <w:szCs w:val="22"/>
              </w:rPr>
              <w:t xml:space="preserve">Het eerste deel van het adres in het buitenland dat het SUBJECT opgeeft bij vertrek naar het buitenland dan wel waar het SUBJECT in het buitenland verblijft. </w:t>
            </w:r>
          </w:p>
        </w:tc>
      </w:tr>
      <w:tr w:rsidR="002E0941" w14:paraId="269F3316" w14:textId="77777777" w:rsidTr="002E0941">
        <w:trPr>
          <w:tblCellSpacing w:w="15" w:type="dxa"/>
        </w:trPr>
        <w:tc>
          <w:tcPr>
            <w:tcW w:w="1500" w:type="pct"/>
            <w:tcBorders>
              <w:top w:val="nil"/>
              <w:left w:val="nil"/>
              <w:bottom w:val="nil"/>
              <w:right w:val="nil"/>
            </w:tcBorders>
            <w:hideMark/>
          </w:tcPr>
          <w:p w14:paraId="59FF4709"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1550B4C"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19091881" w14:textId="77777777" w:rsidTr="002E0941">
        <w:trPr>
          <w:tblCellSpacing w:w="15" w:type="dxa"/>
        </w:trPr>
        <w:tc>
          <w:tcPr>
            <w:tcW w:w="1500" w:type="pct"/>
            <w:tcBorders>
              <w:top w:val="nil"/>
              <w:left w:val="nil"/>
              <w:bottom w:val="nil"/>
              <w:right w:val="nil"/>
            </w:tcBorders>
            <w:hideMark/>
          </w:tcPr>
          <w:p w14:paraId="4477899D"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8E735D6"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451A8C2B" w14:textId="77777777" w:rsidTr="002E0941">
        <w:trPr>
          <w:tblCellSpacing w:w="15" w:type="dxa"/>
        </w:trPr>
        <w:tc>
          <w:tcPr>
            <w:tcW w:w="1500" w:type="pct"/>
            <w:tcBorders>
              <w:top w:val="nil"/>
              <w:left w:val="nil"/>
              <w:bottom w:val="nil"/>
              <w:right w:val="nil"/>
            </w:tcBorders>
            <w:hideMark/>
          </w:tcPr>
          <w:p w14:paraId="0CFDC477"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E66B42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DA14967" w14:textId="77777777" w:rsidTr="002E0941">
        <w:trPr>
          <w:tblCellSpacing w:w="15" w:type="dxa"/>
        </w:trPr>
        <w:tc>
          <w:tcPr>
            <w:tcW w:w="1500" w:type="pct"/>
            <w:tcBorders>
              <w:top w:val="nil"/>
              <w:left w:val="nil"/>
              <w:bottom w:val="nil"/>
              <w:right w:val="nil"/>
            </w:tcBorders>
            <w:hideMark/>
          </w:tcPr>
          <w:p w14:paraId="26803074"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ECF9C06"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71E8205" w14:textId="77777777" w:rsidTr="002E0941">
        <w:trPr>
          <w:tblCellSpacing w:w="15" w:type="dxa"/>
        </w:trPr>
        <w:tc>
          <w:tcPr>
            <w:tcW w:w="1500" w:type="pct"/>
            <w:tcBorders>
              <w:top w:val="nil"/>
              <w:left w:val="nil"/>
              <w:bottom w:val="nil"/>
              <w:right w:val="nil"/>
            </w:tcBorders>
            <w:hideMark/>
          </w:tcPr>
          <w:p w14:paraId="4F89C93C"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3F9F44F"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00DB129" w14:textId="77777777" w:rsidTr="002E0941">
        <w:trPr>
          <w:tblCellSpacing w:w="15" w:type="dxa"/>
        </w:trPr>
        <w:tc>
          <w:tcPr>
            <w:tcW w:w="1500" w:type="pct"/>
            <w:tcBorders>
              <w:top w:val="nil"/>
              <w:left w:val="nil"/>
              <w:bottom w:val="nil"/>
              <w:right w:val="nil"/>
            </w:tcBorders>
            <w:hideMark/>
          </w:tcPr>
          <w:p w14:paraId="486ED574"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EFFA299"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D2B8D5E" w14:textId="77777777" w:rsidTr="002E0941">
        <w:trPr>
          <w:tblCellSpacing w:w="15" w:type="dxa"/>
        </w:trPr>
        <w:tc>
          <w:tcPr>
            <w:tcW w:w="1500" w:type="pct"/>
            <w:tcBorders>
              <w:top w:val="nil"/>
              <w:left w:val="nil"/>
              <w:bottom w:val="nil"/>
              <w:right w:val="nil"/>
            </w:tcBorders>
            <w:hideMark/>
          </w:tcPr>
          <w:p w14:paraId="785222BF"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20BE3B7"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B2FF4BB" w14:textId="77777777" w:rsidTr="002E0941">
        <w:trPr>
          <w:tblCellSpacing w:w="15" w:type="dxa"/>
        </w:trPr>
        <w:tc>
          <w:tcPr>
            <w:tcW w:w="1500" w:type="pct"/>
            <w:tcBorders>
              <w:top w:val="nil"/>
              <w:left w:val="nil"/>
              <w:bottom w:val="nil"/>
              <w:right w:val="nil"/>
            </w:tcBorders>
            <w:hideMark/>
          </w:tcPr>
          <w:p w14:paraId="2ADB173C"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217193D"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18708B0" w14:textId="77777777" w:rsidTr="002E0941">
        <w:trPr>
          <w:tblCellSpacing w:w="15" w:type="dxa"/>
        </w:trPr>
        <w:tc>
          <w:tcPr>
            <w:tcW w:w="1500" w:type="pct"/>
            <w:tcBorders>
              <w:top w:val="nil"/>
              <w:left w:val="nil"/>
              <w:bottom w:val="nil"/>
              <w:right w:val="nil"/>
            </w:tcBorders>
            <w:hideMark/>
          </w:tcPr>
          <w:p w14:paraId="39CC6CEC"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27B5C0B" w14:textId="77777777" w:rsidR="002E0941" w:rsidRDefault="002E0941" w:rsidP="00930070">
            <w:pPr>
              <w:rPr>
                <w:rFonts w:ascii="Calibri" w:hAnsi="Calibri" w:cs="Calibri"/>
                <w:sz w:val="22"/>
                <w:szCs w:val="22"/>
              </w:rPr>
            </w:pPr>
            <w:r>
              <w:rPr>
                <w:rFonts w:ascii="Calibri" w:hAnsi="Calibri" w:cs="Calibri"/>
                <w:sz w:val="22"/>
                <w:szCs w:val="22"/>
              </w:rPr>
              <w:t xml:space="preserve">Basisgegeven indien het een INGESCHREVEN NATUURLIJK PERSOON of een INGESCHREVEN NIET NATUURLIJK PERSOON is en anders een gemeentelijk kerngegeven </w:t>
            </w:r>
          </w:p>
        </w:tc>
      </w:tr>
      <w:tr w:rsidR="002E0941" w14:paraId="2535B059" w14:textId="77777777" w:rsidTr="002E0941">
        <w:trPr>
          <w:tblCellSpacing w:w="15" w:type="dxa"/>
        </w:trPr>
        <w:tc>
          <w:tcPr>
            <w:tcW w:w="1500" w:type="pct"/>
            <w:tcBorders>
              <w:top w:val="nil"/>
              <w:left w:val="nil"/>
              <w:bottom w:val="nil"/>
              <w:right w:val="nil"/>
            </w:tcBorders>
            <w:hideMark/>
          </w:tcPr>
          <w:p w14:paraId="3464F0A0"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F6FF5CE" w14:textId="77777777" w:rsidR="002E0941" w:rsidRDefault="002E0941" w:rsidP="00930070">
            <w:pPr>
              <w:rPr>
                <w:rFonts w:ascii="Calibri" w:hAnsi="Calibri" w:cs="Calibri"/>
                <w:sz w:val="22"/>
                <w:szCs w:val="22"/>
              </w:rPr>
            </w:pPr>
            <w:r>
              <w:rPr>
                <w:rFonts w:ascii="Calibri" w:hAnsi="Calibri" w:cs="Calibri"/>
                <w:sz w:val="22"/>
                <w:szCs w:val="22"/>
              </w:rPr>
              <w:t>Zolang het GBA nog gebruikt wordt, is de lengte maximaal 35</w:t>
            </w:r>
          </w:p>
        </w:tc>
      </w:tr>
      <w:tr w:rsidR="002E0941" w14:paraId="544302BC" w14:textId="77777777" w:rsidTr="002E0941">
        <w:trPr>
          <w:tblCellSpacing w:w="15" w:type="dxa"/>
        </w:trPr>
        <w:tc>
          <w:tcPr>
            <w:tcW w:w="1500" w:type="pct"/>
            <w:tcBorders>
              <w:top w:val="nil"/>
              <w:left w:val="nil"/>
              <w:bottom w:val="nil"/>
              <w:right w:val="nil"/>
            </w:tcBorders>
            <w:hideMark/>
          </w:tcPr>
          <w:p w14:paraId="17BB13A0"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EEC8F51" w14:textId="77777777" w:rsidR="002E0941" w:rsidRDefault="002E0941" w:rsidP="00930070">
            <w:pPr>
              <w:rPr>
                <w:rFonts w:ascii="Calibri" w:hAnsi="Calibri" w:cs="Calibri"/>
                <w:sz w:val="22"/>
                <w:szCs w:val="22"/>
              </w:rPr>
            </w:pPr>
            <w:r>
              <w:rPr>
                <w:rFonts w:ascii="Calibri" w:hAnsi="Calibri" w:cs="Calibri"/>
                <w:sz w:val="22"/>
                <w:szCs w:val="22"/>
              </w:rPr>
              <w:t>AN35</w:t>
            </w:r>
          </w:p>
        </w:tc>
      </w:tr>
      <w:tr w:rsidR="002E0941" w14:paraId="235B7BDC" w14:textId="77777777" w:rsidTr="002E0941">
        <w:trPr>
          <w:tblCellSpacing w:w="15" w:type="dxa"/>
        </w:trPr>
        <w:tc>
          <w:tcPr>
            <w:tcW w:w="1500" w:type="pct"/>
            <w:tcBorders>
              <w:top w:val="nil"/>
              <w:left w:val="nil"/>
              <w:bottom w:val="nil"/>
              <w:right w:val="nil"/>
            </w:tcBorders>
            <w:hideMark/>
          </w:tcPr>
          <w:p w14:paraId="29CCC289"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F4FCC40" w14:textId="77777777" w:rsidR="002E0941" w:rsidRDefault="002E0941" w:rsidP="00930070">
            <w:pPr>
              <w:rPr>
                <w:rFonts w:ascii="Calibri" w:hAnsi="Calibri" w:cs="Calibri"/>
                <w:sz w:val="22"/>
                <w:szCs w:val="22"/>
              </w:rPr>
            </w:pPr>
          </w:p>
        </w:tc>
      </w:tr>
    </w:tbl>
    <w:p w14:paraId="07AB5AC7"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495E669" w14:textId="77777777" w:rsidTr="002E0941">
        <w:trPr>
          <w:tblCellSpacing w:w="15" w:type="dxa"/>
        </w:trPr>
        <w:tc>
          <w:tcPr>
            <w:tcW w:w="1500" w:type="pct"/>
            <w:tcBorders>
              <w:top w:val="nil"/>
              <w:left w:val="nil"/>
              <w:bottom w:val="nil"/>
              <w:right w:val="nil"/>
            </w:tcBorders>
            <w:hideMark/>
          </w:tcPr>
          <w:p w14:paraId="53C62C14"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5B5409B"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9ADE6DF" w14:textId="77777777" w:rsidTr="002E0941">
        <w:trPr>
          <w:tblCellSpacing w:w="15" w:type="dxa"/>
        </w:trPr>
        <w:tc>
          <w:tcPr>
            <w:tcW w:w="250" w:type="pct"/>
            <w:tcBorders>
              <w:top w:val="nil"/>
              <w:left w:val="nil"/>
              <w:bottom w:val="nil"/>
              <w:right w:val="nil"/>
            </w:tcBorders>
            <w:hideMark/>
          </w:tcPr>
          <w:p w14:paraId="057C5AE5"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EB7BBD7" w14:textId="77777777" w:rsidR="002E0941" w:rsidRDefault="002E0941" w:rsidP="00930070">
            <w:pPr>
              <w:rPr>
                <w:rFonts w:ascii="Calibri" w:hAnsi="Calibri" w:cs="Calibri"/>
                <w:sz w:val="22"/>
                <w:szCs w:val="22"/>
              </w:rPr>
            </w:pPr>
            <w:r>
              <w:rPr>
                <w:rFonts w:ascii="Calibri" w:hAnsi="Calibri" w:cs="Calibri"/>
                <w:sz w:val="22"/>
                <w:szCs w:val="22"/>
              </w:rPr>
              <w:t xml:space="preserve">Het attribuutsoort is ontleend aan de GBA, betreft het eerste deel van het actuele verblijfs- of bezoekadres in het buitenland en geldt hier ook voor niet-natuurlijke personen en vestigingen. </w:t>
            </w:r>
          </w:p>
        </w:tc>
      </w:tr>
    </w:tbl>
    <w:p w14:paraId="5F7EC297"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Adres buitenland 2 van gegevensgroeptype Verblijf buitenland INGESCHREVEN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B0949C4" w14:textId="77777777" w:rsidTr="002E0941">
        <w:trPr>
          <w:gridAfter w:val="1"/>
          <w:wAfter w:w="6539" w:type="dxa"/>
          <w:tblCellSpacing w:w="15" w:type="dxa"/>
        </w:trPr>
        <w:tc>
          <w:tcPr>
            <w:tcW w:w="0" w:type="auto"/>
            <w:tcBorders>
              <w:top w:val="nil"/>
              <w:left w:val="nil"/>
              <w:bottom w:val="nil"/>
              <w:right w:val="nil"/>
            </w:tcBorders>
            <w:hideMark/>
          </w:tcPr>
          <w:p w14:paraId="1CFC02EF" w14:textId="77777777" w:rsidR="002E0941" w:rsidRDefault="002E0941" w:rsidP="00930070">
            <w:pPr>
              <w:rPr>
                <w:rFonts w:ascii="Calibri" w:hAnsi="Calibri" w:cs="Calibri"/>
              </w:rPr>
            </w:pPr>
          </w:p>
        </w:tc>
      </w:tr>
      <w:tr w:rsidR="002E0941" w14:paraId="341A8A47" w14:textId="77777777" w:rsidTr="002E0941">
        <w:trPr>
          <w:tblCellSpacing w:w="15" w:type="dxa"/>
        </w:trPr>
        <w:tc>
          <w:tcPr>
            <w:tcW w:w="1500" w:type="pct"/>
            <w:tcBorders>
              <w:top w:val="nil"/>
              <w:left w:val="nil"/>
              <w:bottom w:val="nil"/>
              <w:right w:val="nil"/>
            </w:tcBorders>
            <w:hideMark/>
          </w:tcPr>
          <w:p w14:paraId="7E5FADDB"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79D999A" w14:textId="77777777" w:rsidR="002E0941" w:rsidRDefault="002E0941" w:rsidP="00930070">
            <w:pPr>
              <w:rPr>
                <w:rFonts w:ascii="Calibri" w:hAnsi="Calibri" w:cs="Calibri"/>
                <w:sz w:val="22"/>
                <w:szCs w:val="22"/>
              </w:rPr>
            </w:pPr>
            <w:r>
              <w:rPr>
                <w:rFonts w:ascii="Calibri" w:hAnsi="Calibri" w:cs="Calibri"/>
                <w:sz w:val="22"/>
                <w:szCs w:val="22"/>
              </w:rPr>
              <w:t>Adres buitenland 2</w:t>
            </w:r>
          </w:p>
        </w:tc>
      </w:tr>
      <w:tr w:rsidR="002E0941" w14:paraId="125925E1" w14:textId="77777777" w:rsidTr="002E0941">
        <w:trPr>
          <w:tblCellSpacing w:w="15" w:type="dxa"/>
        </w:trPr>
        <w:tc>
          <w:tcPr>
            <w:tcW w:w="1500" w:type="pct"/>
            <w:tcBorders>
              <w:top w:val="nil"/>
              <w:left w:val="nil"/>
              <w:bottom w:val="nil"/>
              <w:right w:val="nil"/>
            </w:tcBorders>
            <w:hideMark/>
          </w:tcPr>
          <w:p w14:paraId="79379DC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5ABFEC1"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02817D87" w14:textId="77777777" w:rsidTr="002E0941">
        <w:trPr>
          <w:tblCellSpacing w:w="15" w:type="dxa"/>
        </w:trPr>
        <w:tc>
          <w:tcPr>
            <w:tcW w:w="1500" w:type="pct"/>
            <w:tcBorders>
              <w:top w:val="nil"/>
              <w:left w:val="nil"/>
              <w:bottom w:val="nil"/>
              <w:right w:val="nil"/>
            </w:tcBorders>
            <w:hideMark/>
          </w:tcPr>
          <w:p w14:paraId="010EF492"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5C9319F" w14:textId="77777777" w:rsidR="002E0941" w:rsidRDefault="002E0941" w:rsidP="00930070">
            <w:pPr>
              <w:rPr>
                <w:rFonts w:ascii="Calibri" w:hAnsi="Calibri" w:cs="Calibri"/>
                <w:sz w:val="22"/>
                <w:szCs w:val="22"/>
              </w:rPr>
            </w:pPr>
            <w:r>
              <w:rPr>
                <w:rFonts w:ascii="Calibri" w:hAnsi="Calibri" w:cs="Calibri"/>
                <w:sz w:val="22"/>
                <w:szCs w:val="22"/>
              </w:rPr>
              <w:t xml:space="preserve">Het tweede deel van het adres in het buitenland dat het SUBJECT opgeeft bij vertrek naar het buitenland dan wel waar het SUBJECT in het buitenland verblijft. </w:t>
            </w:r>
          </w:p>
        </w:tc>
      </w:tr>
      <w:tr w:rsidR="002E0941" w14:paraId="382088CB" w14:textId="77777777" w:rsidTr="002E0941">
        <w:trPr>
          <w:tblCellSpacing w:w="15" w:type="dxa"/>
        </w:trPr>
        <w:tc>
          <w:tcPr>
            <w:tcW w:w="1500" w:type="pct"/>
            <w:tcBorders>
              <w:top w:val="nil"/>
              <w:left w:val="nil"/>
              <w:bottom w:val="nil"/>
              <w:right w:val="nil"/>
            </w:tcBorders>
            <w:hideMark/>
          </w:tcPr>
          <w:p w14:paraId="3CB95E0A"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E596FBE"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01E2923F" w14:textId="77777777" w:rsidTr="002E0941">
        <w:trPr>
          <w:tblCellSpacing w:w="15" w:type="dxa"/>
        </w:trPr>
        <w:tc>
          <w:tcPr>
            <w:tcW w:w="1500" w:type="pct"/>
            <w:tcBorders>
              <w:top w:val="nil"/>
              <w:left w:val="nil"/>
              <w:bottom w:val="nil"/>
              <w:right w:val="nil"/>
            </w:tcBorders>
            <w:hideMark/>
          </w:tcPr>
          <w:p w14:paraId="532C9322"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01572D0"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6A24A5F9" w14:textId="77777777" w:rsidTr="002E0941">
        <w:trPr>
          <w:tblCellSpacing w:w="15" w:type="dxa"/>
        </w:trPr>
        <w:tc>
          <w:tcPr>
            <w:tcW w:w="1500" w:type="pct"/>
            <w:tcBorders>
              <w:top w:val="nil"/>
              <w:left w:val="nil"/>
              <w:bottom w:val="nil"/>
              <w:right w:val="nil"/>
            </w:tcBorders>
            <w:hideMark/>
          </w:tcPr>
          <w:p w14:paraId="6C1137F3"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B9C66E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0BE8978" w14:textId="77777777" w:rsidTr="002E0941">
        <w:trPr>
          <w:tblCellSpacing w:w="15" w:type="dxa"/>
        </w:trPr>
        <w:tc>
          <w:tcPr>
            <w:tcW w:w="1500" w:type="pct"/>
            <w:tcBorders>
              <w:top w:val="nil"/>
              <w:left w:val="nil"/>
              <w:bottom w:val="nil"/>
              <w:right w:val="nil"/>
            </w:tcBorders>
            <w:hideMark/>
          </w:tcPr>
          <w:p w14:paraId="1B003D9E"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348890C"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F632768" w14:textId="77777777" w:rsidTr="002E0941">
        <w:trPr>
          <w:tblCellSpacing w:w="15" w:type="dxa"/>
        </w:trPr>
        <w:tc>
          <w:tcPr>
            <w:tcW w:w="1500" w:type="pct"/>
            <w:tcBorders>
              <w:top w:val="nil"/>
              <w:left w:val="nil"/>
              <w:bottom w:val="nil"/>
              <w:right w:val="nil"/>
            </w:tcBorders>
            <w:hideMark/>
          </w:tcPr>
          <w:p w14:paraId="68ACA106"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1AA5A9E"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0297189" w14:textId="77777777" w:rsidTr="002E0941">
        <w:trPr>
          <w:tblCellSpacing w:w="15" w:type="dxa"/>
        </w:trPr>
        <w:tc>
          <w:tcPr>
            <w:tcW w:w="1500" w:type="pct"/>
            <w:tcBorders>
              <w:top w:val="nil"/>
              <w:left w:val="nil"/>
              <w:bottom w:val="nil"/>
              <w:right w:val="nil"/>
            </w:tcBorders>
            <w:hideMark/>
          </w:tcPr>
          <w:p w14:paraId="59EB899C"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C0B14CB"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66B8A71" w14:textId="77777777" w:rsidTr="002E0941">
        <w:trPr>
          <w:tblCellSpacing w:w="15" w:type="dxa"/>
        </w:trPr>
        <w:tc>
          <w:tcPr>
            <w:tcW w:w="1500" w:type="pct"/>
            <w:tcBorders>
              <w:top w:val="nil"/>
              <w:left w:val="nil"/>
              <w:bottom w:val="nil"/>
              <w:right w:val="nil"/>
            </w:tcBorders>
            <w:hideMark/>
          </w:tcPr>
          <w:p w14:paraId="20F55AAE"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FA48ABE"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BDAD035" w14:textId="77777777" w:rsidTr="002E0941">
        <w:trPr>
          <w:tblCellSpacing w:w="15" w:type="dxa"/>
        </w:trPr>
        <w:tc>
          <w:tcPr>
            <w:tcW w:w="1500" w:type="pct"/>
            <w:tcBorders>
              <w:top w:val="nil"/>
              <w:left w:val="nil"/>
              <w:bottom w:val="nil"/>
              <w:right w:val="nil"/>
            </w:tcBorders>
            <w:hideMark/>
          </w:tcPr>
          <w:p w14:paraId="46AAEEC9"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69777C7"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DD47139" w14:textId="77777777" w:rsidTr="002E0941">
        <w:trPr>
          <w:tblCellSpacing w:w="15" w:type="dxa"/>
        </w:trPr>
        <w:tc>
          <w:tcPr>
            <w:tcW w:w="1500" w:type="pct"/>
            <w:tcBorders>
              <w:top w:val="nil"/>
              <w:left w:val="nil"/>
              <w:bottom w:val="nil"/>
              <w:right w:val="nil"/>
            </w:tcBorders>
            <w:hideMark/>
          </w:tcPr>
          <w:p w14:paraId="34723C9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D8B8E07" w14:textId="77777777" w:rsidR="002E0941" w:rsidRDefault="002E0941" w:rsidP="00930070">
            <w:pPr>
              <w:rPr>
                <w:rFonts w:ascii="Calibri" w:hAnsi="Calibri" w:cs="Calibri"/>
                <w:sz w:val="22"/>
                <w:szCs w:val="22"/>
              </w:rPr>
            </w:pPr>
            <w:r>
              <w:rPr>
                <w:rFonts w:ascii="Calibri" w:hAnsi="Calibri" w:cs="Calibri"/>
                <w:sz w:val="22"/>
                <w:szCs w:val="22"/>
              </w:rPr>
              <w:t xml:space="preserve">Basisgegeven indien het een INGESCHREVEN NATUURLIJK PERSOON of een INGESCHREVEN NIET NATUURLIJK PERSOON is en anders een gemeentelijk kerngegeven </w:t>
            </w:r>
          </w:p>
        </w:tc>
      </w:tr>
      <w:tr w:rsidR="002E0941" w14:paraId="4DDB8B4D" w14:textId="77777777" w:rsidTr="002E0941">
        <w:trPr>
          <w:tblCellSpacing w:w="15" w:type="dxa"/>
        </w:trPr>
        <w:tc>
          <w:tcPr>
            <w:tcW w:w="1500" w:type="pct"/>
            <w:tcBorders>
              <w:top w:val="nil"/>
              <w:left w:val="nil"/>
              <w:bottom w:val="nil"/>
              <w:right w:val="nil"/>
            </w:tcBorders>
            <w:hideMark/>
          </w:tcPr>
          <w:p w14:paraId="2A08408B"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9A0EE1D" w14:textId="77777777" w:rsidR="002E0941" w:rsidRDefault="002E0941" w:rsidP="00930070">
            <w:pPr>
              <w:rPr>
                <w:rFonts w:ascii="Calibri" w:hAnsi="Calibri" w:cs="Calibri"/>
                <w:sz w:val="22"/>
                <w:szCs w:val="22"/>
              </w:rPr>
            </w:pPr>
            <w:r>
              <w:rPr>
                <w:rFonts w:ascii="Calibri" w:hAnsi="Calibri" w:cs="Calibri"/>
                <w:sz w:val="22"/>
                <w:szCs w:val="22"/>
              </w:rPr>
              <w:t>Zolang het GBA nog gebruikt wordt, is de lengte maximaal 35</w:t>
            </w:r>
          </w:p>
        </w:tc>
      </w:tr>
      <w:tr w:rsidR="002E0941" w14:paraId="3E78F6E1" w14:textId="77777777" w:rsidTr="002E0941">
        <w:trPr>
          <w:tblCellSpacing w:w="15" w:type="dxa"/>
        </w:trPr>
        <w:tc>
          <w:tcPr>
            <w:tcW w:w="1500" w:type="pct"/>
            <w:tcBorders>
              <w:top w:val="nil"/>
              <w:left w:val="nil"/>
              <w:bottom w:val="nil"/>
              <w:right w:val="nil"/>
            </w:tcBorders>
            <w:hideMark/>
          </w:tcPr>
          <w:p w14:paraId="7A7BEEB9"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F8222AB" w14:textId="77777777" w:rsidR="002E0941" w:rsidRDefault="002E0941" w:rsidP="00930070">
            <w:pPr>
              <w:rPr>
                <w:rFonts w:ascii="Calibri" w:hAnsi="Calibri" w:cs="Calibri"/>
                <w:sz w:val="22"/>
                <w:szCs w:val="22"/>
              </w:rPr>
            </w:pPr>
            <w:r>
              <w:rPr>
                <w:rFonts w:ascii="Calibri" w:hAnsi="Calibri" w:cs="Calibri"/>
                <w:sz w:val="22"/>
                <w:szCs w:val="22"/>
              </w:rPr>
              <w:t>AN35</w:t>
            </w:r>
          </w:p>
        </w:tc>
      </w:tr>
      <w:tr w:rsidR="002E0941" w14:paraId="1F13F7C9" w14:textId="77777777" w:rsidTr="002E0941">
        <w:trPr>
          <w:tblCellSpacing w:w="15" w:type="dxa"/>
        </w:trPr>
        <w:tc>
          <w:tcPr>
            <w:tcW w:w="1500" w:type="pct"/>
            <w:tcBorders>
              <w:top w:val="nil"/>
              <w:left w:val="nil"/>
              <w:bottom w:val="nil"/>
              <w:right w:val="nil"/>
            </w:tcBorders>
            <w:hideMark/>
          </w:tcPr>
          <w:p w14:paraId="41A3D9D9"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5E937F1" w14:textId="77777777" w:rsidR="002E0941" w:rsidRDefault="002E0941" w:rsidP="00930070">
            <w:pPr>
              <w:rPr>
                <w:rFonts w:ascii="Calibri" w:hAnsi="Calibri" w:cs="Calibri"/>
                <w:sz w:val="22"/>
                <w:szCs w:val="22"/>
              </w:rPr>
            </w:pPr>
          </w:p>
        </w:tc>
      </w:tr>
    </w:tbl>
    <w:p w14:paraId="5C15AEB0"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CD1A626" w14:textId="77777777" w:rsidTr="002E0941">
        <w:trPr>
          <w:tblCellSpacing w:w="15" w:type="dxa"/>
        </w:trPr>
        <w:tc>
          <w:tcPr>
            <w:tcW w:w="1500" w:type="pct"/>
            <w:tcBorders>
              <w:top w:val="nil"/>
              <w:left w:val="nil"/>
              <w:bottom w:val="nil"/>
              <w:right w:val="nil"/>
            </w:tcBorders>
            <w:hideMark/>
          </w:tcPr>
          <w:p w14:paraId="46DB7984"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41E000E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F0EF7F6" w14:textId="77777777" w:rsidTr="002E0941">
        <w:trPr>
          <w:tblCellSpacing w:w="15" w:type="dxa"/>
        </w:trPr>
        <w:tc>
          <w:tcPr>
            <w:tcW w:w="250" w:type="pct"/>
            <w:tcBorders>
              <w:top w:val="nil"/>
              <w:left w:val="nil"/>
              <w:bottom w:val="nil"/>
              <w:right w:val="nil"/>
            </w:tcBorders>
            <w:hideMark/>
          </w:tcPr>
          <w:p w14:paraId="498F9CEC"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583DF01" w14:textId="77777777" w:rsidR="002E0941" w:rsidRDefault="002E0941" w:rsidP="00930070">
            <w:pPr>
              <w:rPr>
                <w:rFonts w:ascii="Calibri" w:hAnsi="Calibri" w:cs="Calibri"/>
                <w:sz w:val="22"/>
                <w:szCs w:val="22"/>
              </w:rPr>
            </w:pPr>
            <w:r>
              <w:rPr>
                <w:rFonts w:ascii="Calibri" w:hAnsi="Calibri" w:cs="Calibri"/>
                <w:sz w:val="22"/>
                <w:szCs w:val="22"/>
              </w:rPr>
              <w:t xml:space="preserve">Het attribuutsoort is ontleend aan de GBA, betreft het eerste deel van het actuele verblijfs- of bezoekadres in het buitenland en geldt hier ook voor niet-natuurlijke personen en vestigingen. </w:t>
            </w:r>
          </w:p>
        </w:tc>
      </w:tr>
    </w:tbl>
    <w:p w14:paraId="0C4B86F7"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Adres buitenland 3 van gegevensgroeptype Verblijf buitenland INGESCHREVEN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11DED33" w14:textId="77777777" w:rsidTr="002E0941">
        <w:trPr>
          <w:gridAfter w:val="1"/>
          <w:wAfter w:w="6539" w:type="dxa"/>
          <w:tblCellSpacing w:w="15" w:type="dxa"/>
        </w:trPr>
        <w:tc>
          <w:tcPr>
            <w:tcW w:w="0" w:type="auto"/>
            <w:tcBorders>
              <w:top w:val="nil"/>
              <w:left w:val="nil"/>
              <w:bottom w:val="nil"/>
              <w:right w:val="nil"/>
            </w:tcBorders>
            <w:hideMark/>
          </w:tcPr>
          <w:p w14:paraId="4885691A" w14:textId="77777777" w:rsidR="002E0941" w:rsidRDefault="002E0941" w:rsidP="00930070">
            <w:pPr>
              <w:rPr>
                <w:rFonts w:ascii="Calibri" w:hAnsi="Calibri" w:cs="Calibri"/>
              </w:rPr>
            </w:pPr>
          </w:p>
        </w:tc>
      </w:tr>
      <w:tr w:rsidR="002E0941" w14:paraId="12C00129" w14:textId="77777777" w:rsidTr="002E0941">
        <w:trPr>
          <w:tblCellSpacing w:w="15" w:type="dxa"/>
        </w:trPr>
        <w:tc>
          <w:tcPr>
            <w:tcW w:w="1500" w:type="pct"/>
            <w:tcBorders>
              <w:top w:val="nil"/>
              <w:left w:val="nil"/>
              <w:bottom w:val="nil"/>
              <w:right w:val="nil"/>
            </w:tcBorders>
            <w:hideMark/>
          </w:tcPr>
          <w:p w14:paraId="3421A6CD"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A08E82F" w14:textId="77777777" w:rsidR="002E0941" w:rsidRDefault="002E0941" w:rsidP="00930070">
            <w:pPr>
              <w:rPr>
                <w:rFonts w:ascii="Calibri" w:hAnsi="Calibri" w:cs="Calibri"/>
                <w:sz w:val="22"/>
                <w:szCs w:val="22"/>
              </w:rPr>
            </w:pPr>
            <w:r>
              <w:rPr>
                <w:rFonts w:ascii="Calibri" w:hAnsi="Calibri" w:cs="Calibri"/>
                <w:sz w:val="22"/>
                <w:szCs w:val="22"/>
              </w:rPr>
              <w:t>Adres buitenland 3</w:t>
            </w:r>
          </w:p>
        </w:tc>
      </w:tr>
      <w:tr w:rsidR="002E0941" w14:paraId="4DCBF5D4" w14:textId="77777777" w:rsidTr="002E0941">
        <w:trPr>
          <w:tblCellSpacing w:w="15" w:type="dxa"/>
        </w:trPr>
        <w:tc>
          <w:tcPr>
            <w:tcW w:w="1500" w:type="pct"/>
            <w:tcBorders>
              <w:top w:val="nil"/>
              <w:left w:val="nil"/>
              <w:bottom w:val="nil"/>
              <w:right w:val="nil"/>
            </w:tcBorders>
            <w:hideMark/>
          </w:tcPr>
          <w:p w14:paraId="6AF92A34"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3D50273"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1CE3EAFD" w14:textId="77777777" w:rsidTr="002E0941">
        <w:trPr>
          <w:tblCellSpacing w:w="15" w:type="dxa"/>
        </w:trPr>
        <w:tc>
          <w:tcPr>
            <w:tcW w:w="1500" w:type="pct"/>
            <w:tcBorders>
              <w:top w:val="nil"/>
              <w:left w:val="nil"/>
              <w:bottom w:val="nil"/>
              <w:right w:val="nil"/>
            </w:tcBorders>
            <w:hideMark/>
          </w:tcPr>
          <w:p w14:paraId="24A2B031"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04E0A0A" w14:textId="77777777" w:rsidR="002E0941" w:rsidRDefault="002E0941" w:rsidP="00930070">
            <w:pPr>
              <w:rPr>
                <w:rFonts w:ascii="Calibri" w:hAnsi="Calibri" w:cs="Calibri"/>
                <w:sz w:val="22"/>
                <w:szCs w:val="22"/>
              </w:rPr>
            </w:pPr>
            <w:r>
              <w:rPr>
                <w:rFonts w:ascii="Calibri" w:hAnsi="Calibri" w:cs="Calibri"/>
                <w:sz w:val="22"/>
                <w:szCs w:val="22"/>
              </w:rPr>
              <w:t xml:space="preserve">Het derde deel van het adres in het buitenland dat het SUBJECT opgeeft bij vertrek naar het buitenland dan wel waar het SUBJECT in het buitenland verblijft. </w:t>
            </w:r>
          </w:p>
        </w:tc>
      </w:tr>
      <w:tr w:rsidR="002E0941" w14:paraId="1E3DC06F" w14:textId="77777777" w:rsidTr="002E0941">
        <w:trPr>
          <w:tblCellSpacing w:w="15" w:type="dxa"/>
        </w:trPr>
        <w:tc>
          <w:tcPr>
            <w:tcW w:w="1500" w:type="pct"/>
            <w:tcBorders>
              <w:top w:val="nil"/>
              <w:left w:val="nil"/>
              <w:bottom w:val="nil"/>
              <w:right w:val="nil"/>
            </w:tcBorders>
            <w:hideMark/>
          </w:tcPr>
          <w:p w14:paraId="6EBABF14"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D4153EF"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09BD154A" w14:textId="77777777" w:rsidTr="002E0941">
        <w:trPr>
          <w:tblCellSpacing w:w="15" w:type="dxa"/>
        </w:trPr>
        <w:tc>
          <w:tcPr>
            <w:tcW w:w="1500" w:type="pct"/>
            <w:tcBorders>
              <w:top w:val="nil"/>
              <w:left w:val="nil"/>
              <w:bottom w:val="nil"/>
              <w:right w:val="nil"/>
            </w:tcBorders>
            <w:hideMark/>
          </w:tcPr>
          <w:p w14:paraId="420C162D"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4BB8A7F"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2AE3FE53" w14:textId="77777777" w:rsidTr="002E0941">
        <w:trPr>
          <w:tblCellSpacing w:w="15" w:type="dxa"/>
        </w:trPr>
        <w:tc>
          <w:tcPr>
            <w:tcW w:w="1500" w:type="pct"/>
            <w:tcBorders>
              <w:top w:val="nil"/>
              <w:left w:val="nil"/>
              <w:bottom w:val="nil"/>
              <w:right w:val="nil"/>
            </w:tcBorders>
            <w:hideMark/>
          </w:tcPr>
          <w:p w14:paraId="35E6619E"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23BCAE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B1EEF58" w14:textId="77777777" w:rsidTr="002E0941">
        <w:trPr>
          <w:tblCellSpacing w:w="15" w:type="dxa"/>
        </w:trPr>
        <w:tc>
          <w:tcPr>
            <w:tcW w:w="1500" w:type="pct"/>
            <w:tcBorders>
              <w:top w:val="nil"/>
              <w:left w:val="nil"/>
              <w:bottom w:val="nil"/>
              <w:right w:val="nil"/>
            </w:tcBorders>
            <w:hideMark/>
          </w:tcPr>
          <w:p w14:paraId="07A07A0B"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2769AD7"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6593791" w14:textId="77777777" w:rsidTr="002E0941">
        <w:trPr>
          <w:tblCellSpacing w:w="15" w:type="dxa"/>
        </w:trPr>
        <w:tc>
          <w:tcPr>
            <w:tcW w:w="1500" w:type="pct"/>
            <w:tcBorders>
              <w:top w:val="nil"/>
              <w:left w:val="nil"/>
              <w:bottom w:val="nil"/>
              <w:right w:val="nil"/>
            </w:tcBorders>
            <w:hideMark/>
          </w:tcPr>
          <w:p w14:paraId="3CD0B027"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D028FF3"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227EA068" w14:textId="77777777" w:rsidTr="002E0941">
        <w:trPr>
          <w:tblCellSpacing w:w="15" w:type="dxa"/>
        </w:trPr>
        <w:tc>
          <w:tcPr>
            <w:tcW w:w="1500" w:type="pct"/>
            <w:tcBorders>
              <w:top w:val="nil"/>
              <w:left w:val="nil"/>
              <w:bottom w:val="nil"/>
              <w:right w:val="nil"/>
            </w:tcBorders>
            <w:hideMark/>
          </w:tcPr>
          <w:p w14:paraId="37B58ACC"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A9A74C6"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4644B1B" w14:textId="77777777" w:rsidTr="002E0941">
        <w:trPr>
          <w:tblCellSpacing w:w="15" w:type="dxa"/>
        </w:trPr>
        <w:tc>
          <w:tcPr>
            <w:tcW w:w="1500" w:type="pct"/>
            <w:tcBorders>
              <w:top w:val="nil"/>
              <w:left w:val="nil"/>
              <w:bottom w:val="nil"/>
              <w:right w:val="nil"/>
            </w:tcBorders>
            <w:hideMark/>
          </w:tcPr>
          <w:p w14:paraId="6EDC6C67"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9379538"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A58D92E" w14:textId="77777777" w:rsidTr="002E0941">
        <w:trPr>
          <w:tblCellSpacing w:w="15" w:type="dxa"/>
        </w:trPr>
        <w:tc>
          <w:tcPr>
            <w:tcW w:w="1500" w:type="pct"/>
            <w:tcBorders>
              <w:top w:val="nil"/>
              <w:left w:val="nil"/>
              <w:bottom w:val="nil"/>
              <w:right w:val="nil"/>
            </w:tcBorders>
            <w:hideMark/>
          </w:tcPr>
          <w:p w14:paraId="16A20269"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0432114"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34A85A71" w14:textId="77777777" w:rsidTr="002E0941">
        <w:trPr>
          <w:tblCellSpacing w:w="15" w:type="dxa"/>
        </w:trPr>
        <w:tc>
          <w:tcPr>
            <w:tcW w:w="1500" w:type="pct"/>
            <w:tcBorders>
              <w:top w:val="nil"/>
              <w:left w:val="nil"/>
              <w:bottom w:val="nil"/>
              <w:right w:val="nil"/>
            </w:tcBorders>
            <w:hideMark/>
          </w:tcPr>
          <w:p w14:paraId="0D90762E"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A128C96" w14:textId="77777777" w:rsidR="002E0941" w:rsidRDefault="002E0941" w:rsidP="00930070">
            <w:pPr>
              <w:rPr>
                <w:rFonts w:ascii="Calibri" w:hAnsi="Calibri" w:cs="Calibri"/>
                <w:sz w:val="22"/>
                <w:szCs w:val="22"/>
              </w:rPr>
            </w:pPr>
            <w:r>
              <w:rPr>
                <w:rFonts w:ascii="Calibri" w:hAnsi="Calibri" w:cs="Calibri"/>
                <w:sz w:val="22"/>
                <w:szCs w:val="22"/>
              </w:rPr>
              <w:t xml:space="preserve">Basisgegeven indien het een INGESCHREVEN NATUURLIJK PERSOON of een INGESCHREVEN NIET NATUURLIJK PERSOON is en anders een gemeentelijk kerngegeven </w:t>
            </w:r>
          </w:p>
        </w:tc>
      </w:tr>
      <w:tr w:rsidR="002E0941" w14:paraId="4116111B" w14:textId="77777777" w:rsidTr="002E0941">
        <w:trPr>
          <w:tblCellSpacing w:w="15" w:type="dxa"/>
        </w:trPr>
        <w:tc>
          <w:tcPr>
            <w:tcW w:w="1500" w:type="pct"/>
            <w:tcBorders>
              <w:top w:val="nil"/>
              <w:left w:val="nil"/>
              <w:bottom w:val="nil"/>
              <w:right w:val="nil"/>
            </w:tcBorders>
            <w:hideMark/>
          </w:tcPr>
          <w:p w14:paraId="39A275F2"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893970A" w14:textId="77777777" w:rsidR="002E0941" w:rsidRDefault="002E0941" w:rsidP="00930070">
            <w:pPr>
              <w:rPr>
                <w:rFonts w:ascii="Calibri" w:hAnsi="Calibri" w:cs="Calibri"/>
                <w:sz w:val="22"/>
                <w:szCs w:val="22"/>
              </w:rPr>
            </w:pPr>
            <w:r>
              <w:rPr>
                <w:rFonts w:ascii="Calibri" w:hAnsi="Calibri" w:cs="Calibri"/>
                <w:sz w:val="22"/>
                <w:szCs w:val="22"/>
              </w:rPr>
              <w:t>Zolang het GBA nog gebruikt wordt, is de lengte maximaal 35</w:t>
            </w:r>
          </w:p>
        </w:tc>
      </w:tr>
      <w:tr w:rsidR="002E0941" w14:paraId="4BA1EA42" w14:textId="77777777" w:rsidTr="002E0941">
        <w:trPr>
          <w:tblCellSpacing w:w="15" w:type="dxa"/>
        </w:trPr>
        <w:tc>
          <w:tcPr>
            <w:tcW w:w="1500" w:type="pct"/>
            <w:tcBorders>
              <w:top w:val="nil"/>
              <w:left w:val="nil"/>
              <w:bottom w:val="nil"/>
              <w:right w:val="nil"/>
            </w:tcBorders>
            <w:hideMark/>
          </w:tcPr>
          <w:p w14:paraId="069B14AD"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674D87D" w14:textId="77777777" w:rsidR="002E0941" w:rsidRDefault="002E0941" w:rsidP="00930070">
            <w:pPr>
              <w:rPr>
                <w:rFonts w:ascii="Calibri" w:hAnsi="Calibri" w:cs="Calibri"/>
                <w:sz w:val="22"/>
                <w:szCs w:val="22"/>
              </w:rPr>
            </w:pPr>
            <w:r>
              <w:rPr>
                <w:rFonts w:ascii="Calibri" w:hAnsi="Calibri" w:cs="Calibri"/>
                <w:sz w:val="22"/>
                <w:szCs w:val="22"/>
              </w:rPr>
              <w:t>AN35</w:t>
            </w:r>
          </w:p>
        </w:tc>
      </w:tr>
      <w:tr w:rsidR="002E0941" w14:paraId="523B2F28" w14:textId="77777777" w:rsidTr="002E0941">
        <w:trPr>
          <w:tblCellSpacing w:w="15" w:type="dxa"/>
        </w:trPr>
        <w:tc>
          <w:tcPr>
            <w:tcW w:w="1500" w:type="pct"/>
            <w:tcBorders>
              <w:top w:val="nil"/>
              <w:left w:val="nil"/>
              <w:bottom w:val="nil"/>
              <w:right w:val="nil"/>
            </w:tcBorders>
            <w:hideMark/>
          </w:tcPr>
          <w:p w14:paraId="1DA4BE52"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426092F" w14:textId="77777777" w:rsidR="002E0941" w:rsidRDefault="002E0941" w:rsidP="00930070">
            <w:pPr>
              <w:rPr>
                <w:rFonts w:ascii="Calibri" w:hAnsi="Calibri" w:cs="Calibri"/>
                <w:sz w:val="22"/>
                <w:szCs w:val="22"/>
              </w:rPr>
            </w:pPr>
          </w:p>
        </w:tc>
      </w:tr>
    </w:tbl>
    <w:p w14:paraId="438CFEA0"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4CFCB5E" w14:textId="77777777" w:rsidTr="002E0941">
        <w:trPr>
          <w:tblCellSpacing w:w="15" w:type="dxa"/>
        </w:trPr>
        <w:tc>
          <w:tcPr>
            <w:tcW w:w="1500" w:type="pct"/>
            <w:tcBorders>
              <w:top w:val="nil"/>
              <w:left w:val="nil"/>
              <w:bottom w:val="nil"/>
              <w:right w:val="nil"/>
            </w:tcBorders>
            <w:hideMark/>
          </w:tcPr>
          <w:p w14:paraId="13112BF3"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02B99092"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0033339" w14:textId="77777777" w:rsidTr="002E0941">
        <w:trPr>
          <w:tblCellSpacing w:w="15" w:type="dxa"/>
        </w:trPr>
        <w:tc>
          <w:tcPr>
            <w:tcW w:w="250" w:type="pct"/>
            <w:tcBorders>
              <w:top w:val="nil"/>
              <w:left w:val="nil"/>
              <w:bottom w:val="nil"/>
              <w:right w:val="nil"/>
            </w:tcBorders>
            <w:hideMark/>
          </w:tcPr>
          <w:p w14:paraId="23EBE617"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BE6CAEA" w14:textId="77777777" w:rsidR="002E0941" w:rsidRDefault="002E0941" w:rsidP="00930070">
            <w:pPr>
              <w:rPr>
                <w:rFonts w:ascii="Calibri" w:hAnsi="Calibri" w:cs="Calibri"/>
                <w:sz w:val="22"/>
                <w:szCs w:val="22"/>
              </w:rPr>
            </w:pPr>
            <w:r>
              <w:rPr>
                <w:rFonts w:ascii="Calibri" w:hAnsi="Calibri" w:cs="Calibri"/>
                <w:sz w:val="22"/>
                <w:szCs w:val="22"/>
              </w:rPr>
              <w:t xml:space="preserve">Het attribuutsoort is ontleend aan de GBA, betreft het eerste deel van het actuele verblijfs- of bezoekadres in het buitenland en geldt hier ook voor niet-natuurlijke personen en vestigingen. </w:t>
            </w:r>
          </w:p>
        </w:tc>
      </w:tr>
    </w:tbl>
    <w:p w14:paraId="25D0DEBC"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Land/gebied van gegevensgroeptype Verblijf buitenland INGESCHREVEN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52F1E7F" w14:textId="77777777" w:rsidTr="002E0941">
        <w:trPr>
          <w:gridAfter w:val="1"/>
          <w:wAfter w:w="6539" w:type="dxa"/>
          <w:tblCellSpacing w:w="15" w:type="dxa"/>
        </w:trPr>
        <w:tc>
          <w:tcPr>
            <w:tcW w:w="0" w:type="auto"/>
            <w:tcBorders>
              <w:top w:val="nil"/>
              <w:left w:val="nil"/>
              <w:bottom w:val="nil"/>
              <w:right w:val="nil"/>
            </w:tcBorders>
            <w:hideMark/>
          </w:tcPr>
          <w:p w14:paraId="58FDA1A5" w14:textId="77777777" w:rsidR="002E0941" w:rsidRDefault="002E0941" w:rsidP="00930070">
            <w:pPr>
              <w:rPr>
                <w:rFonts w:ascii="Calibri" w:hAnsi="Calibri" w:cs="Calibri"/>
              </w:rPr>
            </w:pPr>
          </w:p>
        </w:tc>
      </w:tr>
      <w:tr w:rsidR="002E0941" w14:paraId="159A249E" w14:textId="77777777" w:rsidTr="002E0941">
        <w:trPr>
          <w:tblCellSpacing w:w="15" w:type="dxa"/>
        </w:trPr>
        <w:tc>
          <w:tcPr>
            <w:tcW w:w="1500" w:type="pct"/>
            <w:tcBorders>
              <w:top w:val="nil"/>
              <w:left w:val="nil"/>
              <w:bottom w:val="nil"/>
              <w:right w:val="nil"/>
            </w:tcBorders>
            <w:hideMark/>
          </w:tcPr>
          <w:p w14:paraId="4BB1A2A9"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8BA13E5" w14:textId="77777777" w:rsidR="002E0941" w:rsidRDefault="002E0941" w:rsidP="00930070">
            <w:pPr>
              <w:rPr>
                <w:rFonts w:ascii="Calibri" w:hAnsi="Calibri" w:cs="Calibri"/>
                <w:sz w:val="22"/>
                <w:szCs w:val="22"/>
              </w:rPr>
            </w:pPr>
            <w:r>
              <w:rPr>
                <w:rFonts w:ascii="Calibri" w:hAnsi="Calibri" w:cs="Calibri"/>
                <w:sz w:val="22"/>
                <w:szCs w:val="22"/>
              </w:rPr>
              <w:t>Land/gebied</w:t>
            </w:r>
          </w:p>
        </w:tc>
      </w:tr>
      <w:tr w:rsidR="002E0941" w14:paraId="7D11F1EE" w14:textId="77777777" w:rsidTr="002E0941">
        <w:trPr>
          <w:tblCellSpacing w:w="15" w:type="dxa"/>
        </w:trPr>
        <w:tc>
          <w:tcPr>
            <w:tcW w:w="1500" w:type="pct"/>
            <w:tcBorders>
              <w:top w:val="nil"/>
              <w:left w:val="nil"/>
              <w:bottom w:val="nil"/>
              <w:right w:val="nil"/>
            </w:tcBorders>
            <w:hideMark/>
          </w:tcPr>
          <w:p w14:paraId="557B6E94"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B4E11E8"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2776FE00" w14:textId="77777777" w:rsidTr="002E0941">
        <w:trPr>
          <w:tblCellSpacing w:w="15" w:type="dxa"/>
        </w:trPr>
        <w:tc>
          <w:tcPr>
            <w:tcW w:w="1500" w:type="pct"/>
            <w:tcBorders>
              <w:top w:val="nil"/>
              <w:left w:val="nil"/>
              <w:bottom w:val="nil"/>
              <w:right w:val="nil"/>
            </w:tcBorders>
            <w:hideMark/>
          </w:tcPr>
          <w:p w14:paraId="347B330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5610E85" w14:textId="77777777" w:rsidR="002E0941" w:rsidRDefault="002E0941" w:rsidP="00930070">
            <w:pPr>
              <w:rPr>
                <w:rFonts w:ascii="Calibri" w:hAnsi="Calibri" w:cs="Calibri"/>
                <w:sz w:val="22"/>
                <w:szCs w:val="22"/>
              </w:rPr>
            </w:pPr>
            <w:r>
              <w:rPr>
                <w:rFonts w:ascii="Calibri" w:hAnsi="Calibri" w:cs="Calibri"/>
                <w:sz w:val="22"/>
                <w:szCs w:val="22"/>
              </w:rPr>
              <w:t>Het SUBJECT dat heeft aangegeven te (gaan) verblijven dan wel verblijft in het LAND</w:t>
            </w:r>
          </w:p>
        </w:tc>
      </w:tr>
      <w:tr w:rsidR="002E0941" w14:paraId="6DB7F88E" w14:textId="77777777" w:rsidTr="002E0941">
        <w:trPr>
          <w:tblCellSpacing w:w="15" w:type="dxa"/>
        </w:trPr>
        <w:tc>
          <w:tcPr>
            <w:tcW w:w="1500" w:type="pct"/>
            <w:tcBorders>
              <w:top w:val="nil"/>
              <w:left w:val="nil"/>
              <w:bottom w:val="nil"/>
              <w:right w:val="nil"/>
            </w:tcBorders>
            <w:hideMark/>
          </w:tcPr>
          <w:p w14:paraId="1AFB1F3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EEA4DD0"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3B2A3BCC" w14:textId="77777777" w:rsidTr="002E0941">
        <w:trPr>
          <w:tblCellSpacing w:w="15" w:type="dxa"/>
        </w:trPr>
        <w:tc>
          <w:tcPr>
            <w:tcW w:w="1500" w:type="pct"/>
            <w:tcBorders>
              <w:top w:val="nil"/>
              <w:left w:val="nil"/>
              <w:bottom w:val="nil"/>
              <w:right w:val="nil"/>
            </w:tcBorders>
            <w:hideMark/>
          </w:tcPr>
          <w:p w14:paraId="45C7512D"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A821347" w14:textId="77777777" w:rsidR="002E0941" w:rsidRDefault="002E0941" w:rsidP="00930070">
            <w:pPr>
              <w:rPr>
                <w:rFonts w:ascii="Calibri" w:hAnsi="Calibri" w:cs="Calibri"/>
                <w:sz w:val="22"/>
                <w:szCs w:val="22"/>
              </w:rPr>
            </w:pPr>
            <w:r>
              <w:rPr>
                <w:rFonts w:ascii="Calibri" w:hAnsi="Calibri" w:cs="Calibri"/>
                <w:sz w:val="22"/>
                <w:szCs w:val="22"/>
              </w:rPr>
              <w:t>1 november 2008</w:t>
            </w:r>
          </w:p>
        </w:tc>
      </w:tr>
      <w:tr w:rsidR="002E0941" w14:paraId="20AF0442" w14:textId="77777777" w:rsidTr="002E0941">
        <w:trPr>
          <w:tblCellSpacing w:w="15" w:type="dxa"/>
        </w:trPr>
        <w:tc>
          <w:tcPr>
            <w:tcW w:w="1500" w:type="pct"/>
            <w:tcBorders>
              <w:top w:val="nil"/>
              <w:left w:val="nil"/>
              <w:bottom w:val="nil"/>
              <w:right w:val="nil"/>
            </w:tcBorders>
            <w:hideMark/>
          </w:tcPr>
          <w:p w14:paraId="5E44D301"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15FBBA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DB767F6" w14:textId="77777777" w:rsidTr="002E0941">
        <w:trPr>
          <w:tblCellSpacing w:w="15" w:type="dxa"/>
        </w:trPr>
        <w:tc>
          <w:tcPr>
            <w:tcW w:w="1500" w:type="pct"/>
            <w:tcBorders>
              <w:top w:val="nil"/>
              <w:left w:val="nil"/>
              <w:bottom w:val="nil"/>
              <w:right w:val="nil"/>
            </w:tcBorders>
            <w:hideMark/>
          </w:tcPr>
          <w:p w14:paraId="754324DA"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BE9A6F9"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4865A8E2" w14:textId="77777777" w:rsidTr="002E0941">
        <w:trPr>
          <w:tblCellSpacing w:w="15" w:type="dxa"/>
        </w:trPr>
        <w:tc>
          <w:tcPr>
            <w:tcW w:w="1500" w:type="pct"/>
            <w:tcBorders>
              <w:top w:val="nil"/>
              <w:left w:val="nil"/>
              <w:bottom w:val="nil"/>
              <w:right w:val="nil"/>
            </w:tcBorders>
            <w:hideMark/>
          </w:tcPr>
          <w:p w14:paraId="401C2979"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36FF062"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44BE600" w14:textId="77777777" w:rsidTr="002E0941">
        <w:trPr>
          <w:tblCellSpacing w:w="15" w:type="dxa"/>
        </w:trPr>
        <w:tc>
          <w:tcPr>
            <w:tcW w:w="1500" w:type="pct"/>
            <w:tcBorders>
              <w:top w:val="nil"/>
              <w:left w:val="nil"/>
              <w:bottom w:val="nil"/>
              <w:right w:val="nil"/>
            </w:tcBorders>
            <w:hideMark/>
          </w:tcPr>
          <w:p w14:paraId="7F0CB24D"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52129C3"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7391239" w14:textId="77777777" w:rsidTr="002E0941">
        <w:trPr>
          <w:tblCellSpacing w:w="15" w:type="dxa"/>
        </w:trPr>
        <w:tc>
          <w:tcPr>
            <w:tcW w:w="1500" w:type="pct"/>
            <w:tcBorders>
              <w:top w:val="nil"/>
              <w:left w:val="nil"/>
              <w:bottom w:val="nil"/>
              <w:right w:val="nil"/>
            </w:tcBorders>
            <w:hideMark/>
          </w:tcPr>
          <w:p w14:paraId="6EC33E67"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33DDC4B"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20CC3FD" w14:textId="77777777" w:rsidTr="002E0941">
        <w:trPr>
          <w:tblCellSpacing w:w="15" w:type="dxa"/>
        </w:trPr>
        <w:tc>
          <w:tcPr>
            <w:tcW w:w="1500" w:type="pct"/>
            <w:tcBorders>
              <w:top w:val="nil"/>
              <w:left w:val="nil"/>
              <w:bottom w:val="nil"/>
              <w:right w:val="nil"/>
            </w:tcBorders>
            <w:hideMark/>
          </w:tcPr>
          <w:p w14:paraId="337CDA8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7D8C50F"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73B3D497" w14:textId="77777777" w:rsidTr="002E0941">
        <w:trPr>
          <w:tblCellSpacing w:w="15" w:type="dxa"/>
        </w:trPr>
        <w:tc>
          <w:tcPr>
            <w:tcW w:w="1500" w:type="pct"/>
            <w:tcBorders>
              <w:top w:val="nil"/>
              <w:left w:val="nil"/>
              <w:bottom w:val="nil"/>
              <w:right w:val="nil"/>
            </w:tcBorders>
            <w:hideMark/>
          </w:tcPr>
          <w:p w14:paraId="2EC79E32"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B0CC379" w14:textId="77777777" w:rsidR="002E0941" w:rsidRDefault="002E0941" w:rsidP="00930070">
            <w:pPr>
              <w:rPr>
                <w:rFonts w:ascii="Calibri" w:hAnsi="Calibri" w:cs="Calibri"/>
                <w:sz w:val="22"/>
                <w:szCs w:val="22"/>
              </w:rPr>
            </w:pPr>
            <w:r>
              <w:rPr>
                <w:rFonts w:ascii="Calibri" w:hAnsi="Calibri" w:cs="Calibri"/>
                <w:sz w:val="22"/>
                <w:szCs w:val="22"/>
              </w:rPr>
              <w:t xml:space="preserve">Basisgegeven indien het een INGESCHREVEN NATUURLIJK PERSOON of een INGESCHREVEN NIET NATUURLIJK PERSOON is en anders een gemeentelijk kerngegeven </w:t>
            </w:r>
          </w:p>
        </w:tc>
      </w:tr>
      <w:tr w:rsidR="002E0941" w14:paraId="32B0FE32" w14:textId="77777777" w:rsidTr="002E0941">
        <w:trPr>
          <w:tblCellSpacing w:w="15" w:type="dxa"/>
        </w:trPr>
        <w:tc>
          <w:tcPr>
            <w:tcW w:w="1500" w:type="pct"/>
            <w:tcBorders>
              <w:top w:val="nil"/>
              <w:left w:val="nil"/>
              <w:bottom w:val="nil"/>
              <w:right w:val="nil"/>
            </w:tcBorders>
            <w:hideMark/>
          </w:tcPr>
          <w:p w14:paraId="54EFAAAD"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9739893" w14:textId="77777777" w:rsidR="002E0941" w:rsidRDefault="002E0941" w:rsidP="00930070">
            <w:pPr>
              <w:rPr>
                <w:rFonts w:ascii="Calibri" w:hAnsi="Calibri" w:cs="Calibri"/>
                <w:sz w:val="22"/>
                <w:szCs w:val="22"/>
              </w:rPr>
            </w:pPr>
          </w:p>
        </w:tc>
      </w:tr>
      <w:tr w:rsidR="002E0941" w14:paraId="3ED8109D" w14:textId="77777777" w:rsidTr="002E0941">
        <w:trPr>
          <w:tblCellSpacing w:w="15" w:type="dxa"/>
        </w:trPr>
        <w:tc>
          <w:tcPr>
            <w:tcW w:w="1500" w:type="pct"/>
            <w:tcBorders>
              <w:top w:val="nil"/>
              <w:left w:val="nil"/>
              <w:bottom w:val="nil"/>
              <w:right w:val="nil"/>
            </w:tcBorders>
            <w:hideMark/>
          </w:tcPr>
          <w:p w14:paraId="4B147FE2"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C7AD206" w14:textId="77777777" w:rsidR="002E0941" w:rsidRDefault="002E0941" w:rsidP="00930070">
            <w:pPr>
              <w:rPr>
                <w:rFonts w:ascii="Calibri" w:hAnsi="Calibri" w:cs="Calibri"/>
                <w:sz w:val="22"/>
                <w:szCs w:val="22"/>
              </w:rPr>
            </w:pPr>
            <w:r>
              <w:rPr>
                <w:rFonts w:ascii="Calibri" w:hAnsi="Calibri" w:cs="Calibri"/>
                <w:sz w:val="22"/>
                <w:szCs w:val="22"/>
              </w:rPr>
              <w:t>LAND</w:t>
            </w:r>
          </w:p>
        </w:tc>
      </w:tr>
      <w:tr w:rsidR="002E0941" w14:paraId="66DA516F" w14:textId="77777777" w:rsidTr="002E0941">
        <w:trPr>
          <w:tblCellSpacing w:w="15" w:type="dxa"/>
        </w:trPr>
        <w:tc>
          <w:tcPr>
            <w:tcW w:w="1500" w:type="pct"/>
            <w:tcBorders>
              <w:top w:val="nil"/>
              <w:left w:val="nil"/>
              <w:bottom w:val="nil"/>
              <w:right w:val="nil"/>
            </w:tcBorders>
            <w:hideMark/>
          </w:tcPr>
          <w:p w14:paraId="02022830"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7CC620D" w14:textId="77777777" w:rsidR="002E0941" w:rsidRDefault="002E0941" w:rsidP="00930070">
            <w:pPr>
              <w:rPr>
                <w:rFonts w:ascii="Calibri" w:hAnsi="Calibri" w:cs="Calibri"/>
                <w:sz w:val="22"/>
                <w:szCs w:val="22"/>
              </w:rPr>
            </w:pPr>
          </w:p>
        </w:tc>
      </w:tr>
    </w:tbl>
    <w:p w14:paraId="6072EF75" w14:textId="77777777" w:rsidR="002E0941" w:rsidRDefault="002E0941" w:rsidP="00930070">
      <w:pPr>
        <w:pStyle w:val="Kop3"/>
        <w:rPr>
          <w:rFonts w:ascii="Calibri" w:hAnsi="Calibri" w:cs="Calibri"/>
          <w:sz w:val="24"/>
        </w:rPr>
      </w:pPr>
      <w:bookmarkStart w:id="263" w:name="detail_class_Model_INRICHTINGSELEMENT"/>
      <w:bookmarkEnd w:id="263"/>
      <w:r>
        <w:rPr>
          <w:rFonts w:ascii="Calibri" w:hAnsi="Calibri" w:cs="Calibri"/>
        </w:rPr>
        <w:t>Objecttype INRICHTINGSELEMENT</w:t>
      </w:r>
    </w:p>
    <w:p w14:paraId="34593711" w14:textId="77777777" w:rsidR="002E0941" w:rsidRDefault="002E0941" w:rsidP="00930070">
      <w:pPr>
        <w:pStyle w:val="Kop4"/>
        <w:rPr>
          <w:rFonts w:ascii="Calibri" w:hAnsi="Calibri" w:cs="Calibri"/>
        </w:rPr>
      </w:pPr>
      <w:bookmarkStart w:id="264" w:name="detail_attribute_Model_INRICHTINGSELEMEN"/>
      <w:r>
        <w:rPr>
          <w:rFonts w:ascii="Calibri" w:hAnsi="Calibri" w:cs="Calibri"/>
        </w:rPr>
        <w:t>Attribuutsoort Identificatie inrichtingselement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0FB3AFB" w14:textId="77777777" w:rsidTr="002E0941">
        <w:trPr>
          <w:tblCellSpacing w:w="15" w:type="dxa"/>
        </w:trPr>
        <w:tc>
          <w:tcPr>
            <w:tcW w:w="1500" w:type="pct"/>
            <w:tcBorders>
              <w:top w:val="nil"/>
              <w:left w:val="nil"/>
              <w:bottom w:val="nil"/>
              <w:right w:val="nil"/>
            </w:tcBorders>
            <w:hideMark/>
          </w:tcPr>
          <w:p w14:paraId="5DA25FAA"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93CEA74" w14:textId="77777777" w:rsidR="002E0941" w:rsidRDefault="002E0941" w:rsidP="00930070">
            <w:pPr>
              <w:rPr>
                <w:rFonts w:ascii="Calibri" w:hAnsi="Calibri" w:cs="Calibri"/>
                <w:sz w:val="22"/>
                <w:szCs w:val="22"/>
              </w:rPr>
            </w:pPr>
            <w:r>
              <w:rPr>
                <w:rFonts w:ascii="Calibri" w:hAnsi="Calibri" w:cs="Calibri"/>
                <w:sz w:val="22"/>
                <w:szCs w:val="22"/>
              </w:rPr>
              <w:t>Identificatie inrichtingselement</w:t>
            </w:r>
          </w:p>
        </w:tc>
      </w:tr>
      <w:tr w:rsidR="002E0941" w14:paraId="297BC136" w14:textId="77777777" w:rsidTr="002E0941">
        <w:trPr>
          <w:tblCellSpacing w:w="15" w:type="dxa"/>
        </w:trPr>
        <w:tc>
          <w:tcPr>
            <w:tcW w:w="1500" w:type="pct"/>
            <w:tcBorders>
              <w:top w:val="nil"/>
              <w:left w:val="nil"/>
              <w:bottom w:val="nil"/>
              <w:right w:val="nil"/>
            </w:tcBorders>
            <w:hideMark/>
          </w:tcPr>
          <w:p w14:paraId="71129D07"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21EFA78"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51B56869" w14:textId="77777777" w:rsidTr="002E0941">
        <w:trPr>
          <w:tblCellSpacing w:w="15" w:type="dxa"/>
        </w:trPr>
        <w:tc>
          <w:tcPr>
            <w:tcW w:w="1500" w:type="pct"/>
            <w:tcBorders>
              <w:top w:val="nil"/>
              <w:left w:val="nil"/>
              <w:bottom w:val="nil"/>
              <w:right w:val="nil"/>
            </w:tcBorders>
            <w:hideMark/>
          </w:tcPr>
          <w:p w14:paraId="0BAFF296"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7FA2048" w14:textId="77777777" w:rsidR="002E0941" w:rsidRDefault="002E0941" w:rsidP="00930070">
            <w:pPr>
              <w:rPr>
                <w:rFonts w:ascii="Calibri" w:hAnsi="Calibri" w:cs="Calibri"/>
                <w:sz w:val="22"/>
                <w:szCs w:val="22"/>
              </w:rPr>
            </w:pPr>
            <w:r>
              <w:rPr>
                <w:rFonts w:ascii="Calibri" w:hAnsi="Calibri" w:cs="Calibri"/>
                <w:sz w:val="22"/>
                <w:szCs w:val="22"/>
              </w:rPr>
              <w:t>Een unieke identificatie voor een inrichtingselement.</w:t>
            </w:r>
          </w:p>
        </w:tc>
      </w:tr>
      <w:tr w:rsidR="002E0941" w14:paraId="3C2A7404" w14:textId="77777777" w:rsidTr="002E0941">
        <w:trPr>
          <w:tblCellSpacing w:w="15" w:type="dxa"/>
        </w:trPr>
        <w:tc>
          <w:tcPr>
            <w:tcW w:w="1500" w:type="pct"/>
            <w:tcBorders>
              <w:top w:val="nil"/>
              <w:left w:val="nil"/>
              <w:bottom w:val="nil"/>
              <w:right w:val="nil"/>
            </w:tcBorders>
            <w:hideMark/>
          </w:tcPr>
          <w:p w14:paraId="37736088"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04B19D2"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670BEA1E" w14:textId="77777777" w:rsidTr="002E0941">
        <w:trPr>
          <w:tblCellSpacing w:w="15" w:type="dxa"/>
        </w:trPr>
        <w:tc>
          <w:tcPr>
            <w:tcW w:w="1500" w:type="pct"/>
            <w:tcBorders>
              <w:top w:val="nil"/>
              <w:left w:val="nil"/>
              <w:bottom w:val="nil"/>
              <w:right w:val="nil"/>
            </w:tcBorders>
            <w:hideMark/>
          </w:tcPr>
          <w:p w14:paraId="43B1986B"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F3107FB"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11D8050A" w14:textId="77777777" w:rsidTr="002E0941">
        <w:trPr>
          <w:tblCellSpacing w:w="15" w:type="dxa"/>
        </w:trPr>
        <w:tc>
          <w:tcPr>
            <w:tcW w:w="1500" w:type="pct"/>
            <w:tcBorders>
              <w:top w:val="nil"/>
              <w:left w:val="nil"/>
              <w:bottom w:val="nil"/>
              <w:right w:val="nil"/>
            </w:tcBorders>
            <w:hideMark/>
          </w:tcPr>
          <w:p w14:paraId="4F217B1B"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27C9E7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3E6A98F" w14:textId="77777777" w:rsidTr="002E0941">
        <w:trPr>
          <w:tblCellSpacing w:w="15" w:type="dxa"/>
        </w:trPr>
        <w:tc>
          <w:tcPr>
            <w:tcW w:w="1500" w:type="pct"/>
            <w:tcBorders>
              <w:top w:val="nil"/>
              <w:left w:val="nil"/>
              <w:bottom w:val="nil"/>
              <w:right w:val="nil"/>
            </w:tcBorders>
            <w:hideMark/>
          </w:tcPr>
          <w:p w14:paraId="274600E3"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39CDD6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20FF5E5" w14:textId="77777777" w:rsidTr="002E0941">
        <w:trPr>
          <w:tblCellSpacing w:w="15" w:type="dxa"/>
        </w:trPr>
        <w:tc>
          <w:tcPr>
            <w:tcW w:w="1500" w:type="pct"/>
            <w:tcBorders>
              <w:top w:val="nil"/>
              <w:left w:val="nil"/>
              <w:bottom w:val="nil"/>
              <w:right w:val="nil"/>
            </w:tcBorders>
            <w:hideMark/>
          </w:tcPr>
          <w:p w14:paraId="7303B76D"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0A0C0C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6DFF230" w14:textId="77777777" w:rsidTr="002E0941">
        <w:trPr>
          <w:tblCellSpacing w:w="15" w:type="dxa"/>
        </w:trPr>
        <w:tc>
          <w:tcPr>
            <w:tcW w:w="1500" w:type="pct"/>
            <w:tcBorders>
              <w:top w:val="nil"/>
              <w:left w:val="nil"/>
              <w:bottom w:val="nil"/>
              <w:right w:val="nil"/>
            </w:tcBorders>
            <w:hideMark/>
          </w:tcPr>
          <w:p w14:paraId="1959322D"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DE6B5FA"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77106BC" w14:textId="77777777" w:rsidTr="002E0941">
        <w:trPr>
          <w:tblCellSpacing w:w="15" w:type="dxa"/>
        </w:trPr>
        <w:tc>
          <w:tcPr>
            <w:tcW w:w="1500" w:type="pct"/>
            <w:tcBorders>
              <w:top w:val="nil"/>
              <w:left w:val="nil"/>
              <w:bottom w:val="nil"/>
              <w:right w:val="nil"/>
            </w:tcBorders>
            <w:hideMark/>
          </w:tcPr>
          <w:p w14:paraId="385B086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75D757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0D2B0C0" w14:textId="77777777" w:rsidTr="002E0941">
        <w:trPr>
          <w:tblCellSpacing w:w="15" w:type="dxa"/>
        </w:trPr>
        <w:tc>
          <w:tcPr>
            <w:tcW w:w="1500" w:type="pct"/>
            <w:tcBorders>
              <w:top w:val="nil"/>
              <w:left w:val="nil"/>
              <w:bottom w:val="nil"/>
              <w:right w:val="nil"/>
            </w:tcBorders>
            <w:hideMark/>
          </w:tcPr>
          <w:p w14:paraId="461C61B1"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9DCA5D5"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80BABE4" w14:textId="77777777" w:rsidTr="002E0941">
        <w:trPr>
          <w:tblCellSpacing w:w="15" w:type="dxa"/>
        </w:trPr>
        <w:tc>
          <w:tcPr>
            <w:tcW w:w="1500" w:type="pct"/>
            <w:tcBorders>
              <w:top w:val="nil"/>
              <w:left w:val="nil"/>
              <w:bottom w:val="nil"/>
              <w:right w:val="nil"/>
            </w:tcBorders>
            <w:hideMark/>
          </w:tcPr>
          <w:p w14:paraId="1DD37D75"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580C4D3" w14:textId="77777777" w:rsidR="002E0941" w:rsidRDefault="002E0941" w:rsidP="00930070">
            <w:pPr>
              <w:rPr>
                <w:rFonts w:ascii="Calibri" w:hAnsi="Calibri" w:cs="Calibri"/>
                <w:sz w:val="22"/>
                <w:szCs w:val="22"/>
              </w:rPr>
            </w:pPr>
            <w:r>
              <w:rPr>
                <w:rFonts w:ascii="Calibri" w:hAnsi="Calibri" w:cs="Calibri"/>
                <w:sz w:val="22"/>
                <w:szCs w:val="22"/>
              </w:rPr>
              <w:t>Landelijk kerngegeven</w:t>
            </w:r>
          </w:p>
        </w:tc>
      </w:tr>
      <w:tr w:rsidR="002E0941" w14:paraId="56A18871" w14:textId="77777777" w:rsidTr="002E0941">
        <w:trPr>
          <w:tblCellSpacing w:w="15" w:type="dxa"/>
        </w:trPr>
        <w:tc>
          <w:tcPr>
            <w:tcW w:w="1500" w:type="pct"/>
            <w:tcBorders>
              <w:top w:val="nil"/>
              <w:left w:val="nil"/>
              <w:bottom w:val="nil"/>
              <w:right w:val="nil"/>
            </w:tcBorders>
            <w:hideMark/>
          </w:tcPr>
          <w:p w14:paraId="02CE307C"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B26B2AE"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1C5E3BC0" w14:textId="77777777" w:rsidTr="002E0941">
        <w:trPr>
          <w:tblCellSpacing w:w="15" w:type="dxa"/>
        </w:trPr>
        <w:tc>
          <w:tcPr>
            <w:tcW w:w="1500" w:type="pct"/>
            <w:tcBorders>
              <w:top w:val="nil"/>
              <w:left w:val="nil"/>
              <w:bottom w:val="nil"/>
              <w:right w:val="nil"/>
            </w:tcBorders>
            <w:hideMark/>
          </w:tcPr>
          <w:p w14:paraId="0DFC2F9F"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EBB8EB3" w14:textId="77777777" w:rsidR="002E0941" w:rsidRDefault="002E0941" w:rsidP="00930070">
            <w:pPr>
              <w:rPr>
                <w:rFonts w:ascii="Calibri" w:hAnsi="Calibri" w:cs="Calibri"/>
                <w:sz w:val="22"/>
                <w:szCs w:val="22"/>
              </w:rPr>
            </w:pPr>
            <w:r>
              <w:rPr>
                <w:rFonts w:ascii="Calibri" w:hAnsi="Calibri" w:cs="Calibri"/>
                <w:sz w:val="22"/>
                <w:szCs w:val="22"/>
              </w:rPr>
              <w:t>NEN3610ID</w:t>
            </w:r>
          </w:p>
        </w:tc>
      </w:tr>
      <w:tr w:rsidR="002E0941" w14:paraId="53EA36AC" w14:textId="77777777" w:rsidTr="002E0941">
        <w:trPr>
          <w:tblCellSpacing w:w="15" w:type="dxa"/>
        </w:trPr>
        <w:tc>
          <w:tcPr>
            <w:tcW w:w="1500" w:type="pct"/>
            <w:tcBorders>
              <w:top w:val="nil"/>
              <w:left w:val="nil"/>
              <w:bottom w:val="nil"/>
              <w:right w:val="nil"/>
            </w:tcBorders>
            <w:hideMark/>
          </w:tcPr>
          <w:p w14:paraId="6626FC9B"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0B5A792" w14:textId="77777777" w:rsidR="002E0941" w:rsidRDefault="002E0941" w:rsidP="00930070">
            <w:pPr>
              <w:rPr>
                <w:rFonts w:ascii="Calibri" w:hAnsi="Calibri" w:cs="Calibri"/>
                <w:sz w:val="22"/>
                <w:szCs w:val="22"/>
              </w:rPr>
            </w:pPr>
            <w:r>
              <w:rPr>
                <w:rFonts w:ascii="Calibri" w:hAnsi="Calibri" w:cs="Calibri"/>
                <w:sz w:val="22"/>
                <w:szCs w:val="22"/>
              </w:rPr>
              <w:t xml:space="preserve">NL.IMGEO.xxxx. Het 1e deel is de landcode, het 2e deel is de code voor het sectormodel. Het derde deel is de combinatie van de (viercijferige) gemeentecode (volgens GBA tabel 33, Gemeententabel), de tweecijferige code voor het type geoobject (01) en een voor het betreffende objecttype binnen een gemeente unieke tiencijferige objectvolgnummer. Identificatie is maximaal 25 alfanumerieke tekens lang.Zie voor verdere specificaties datatype NEN3610ID. </w:t>
            </w:r>
          </w:p>
        </w:tc>
      </w:tr>
      <w:tr w:rsidR="002E0941" w14:paraId="01B66D78" w14:textId="77777777" w:rsidTr="002E0941">
        <w:trPr>
          <w:tblCellSpacing w:w="15" w:type="dxa"/>
        </w:trPr>
        <w:tc>
          <w:tcPr>
            <w:tcW w:w="1500" w:type="pct"/>
            <w:tcBorders>
              <w:top w:val="nil"/>
              <w:left w:val="nil"/>
              <w:bottom w:val="nil"/>
              <w:right w:val="nil"/>
            </w:tcBorders>
            <w:hideMark/>
          </w:tcPr>
          <w:p w14:paraId="5B404BE3"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CAC1BE1"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4E92493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B72B85F" w14:textId="77777777" w:rsidTr="002E0941">
        <w:trPr>
          <w:tblCellSpacing w:w="15" w:type="dxa"/>
        </w:trPr>
        <w:tc>
          <w:tcPr>
            <w:tcW w:w="1500" w:type="pct"/>
            <w:tcBorders>
              <w:top w:val="nil"/>
              <w:left w:val="nil"/>
              <w:bottom w:val="nil"/>
              <w:right w:val="nil"/>
            </w:tcBorders>
            <w:hideMark/>
          </w:tcPr>
          <w:p w14:paraId="5D0ECA46"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1B17DF4B"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251E3A9B" w14:textId="77777777" w:rsidTr="002E0941">
        <w:trPr>
          <w:tblCellSpacing w:w="15" w:type="dxa"/>
        </w:trPr>
        <w:tc>
          <w:tcPr>
            <w:tcW w:w="250" w:type="pct"/>
            <w:tcBorders>
              <w:top w:val="nil"/>
              <w:left w:val="nil"/>
              <w:bottom w:val="nil"/>
              <w:right w:val="nil"/>
            </w:tcBorders>
            <w:hideMark/>
          </w:tcPr>
          <w:p w14:paraId="7DDDFE5C"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873FF84" w14:textId="77777777" w:rsidR="002E0941" w:rsidRDefault="002E0941" w:rsidP="00930070">
            <w:pPr>
              <w:rPr>
                <w:rFonts w:ascii="Calibri" w:hAnsi="Calibri" w:cs="Calibri"/>
                <w:sz w:val="22"/>
                <w:szCs w:val="22"/>
              </w:rPr>
            </w:pPr>
            <w:r>
              <w:rPr>
                <w:rFonts w:ascii="Calibri" w:hAnsi="Calibri" w:cs="Calibri"/>
                <w:sz w:val="22"/>
                <w:szCs w:val="22"/>
              </w:rPr>
              <w:t xml:space="preserve">In het IMGeo betreft dit de identificatie van het overeenkomstige geo-object. Voor de identificatie worden de richtlijnen van NEN 3610 gehanteerd. </w:t>
            </w:r>
          </w:p>
        </w:tc>
      </w:tr>
    </w:tbl>
    <w:p w14:paraId="13BB0302" w14:textId="77777777" w:rsidR="002E0941" w:rsidRDefault="002E0941" w:rsidP="00930070">
      <w:pPr>
        <w:pStyle w:val="Kop4"/>
        <w:rPr>
          <w:rFonts w:ascii="Calibri" w:hAnsi="Calibri" w:cs="Calibri"/>
          <w:sz w:val="24"/>
          <w:szCs w:val="24"/>
        </w:rPr>
      </w:pPr>
      <w:r>
        <w:rPr>
          <w:rFonts w:ascii="Calibri" w:hAnsi="Calibri" w:cs="Calibri"/>
        </w:rPr>
        <w:t>Attribuutsoort Geometrie inrichtingselement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D25BB3F" w14:textId="77777777" w:rsidTr="002E0941">
        <w:trPr>
          <w:tblCellSpacing w:w="15" w:type="dxa"/>
        </w:trPr>
        <w:tc>
          <w:tcPr>
            <w:tcW w:w="1500" w:type="pct"/>
            <w:tcBorders>
              <w:top w:val="nil"/>
              <w:left w:val="nil"/>
              <w:bottom w:val="nil"/>
              <w:right w:val="nil"/>
            </w:tcBorders>
            <w:hideMark/>
          </w:tcPr>
          <w:p w14:paraId="086F2E22"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C498FFE" w14:textId="77777777" w:rsidR="002E0941" w:rsidRDefault="002E0941" w:rsidP="00930070">
            <w:pPr>
              <w:rPr>
                <w:rFonts w:ascii="Calibri" w:hAnsi="Calibri" w:cs="Calibri"/>
                <w:sz w:val="22"/>
                <w:szCs w:val="22"/>
              </w:rPr>
            </w:pPr>
            <w:r>
              <w:rPr>
                <w:rFonts w:ascii="Calibri" w:hAnsi="Calibri" w:cs="Calibri"/>
                <w:sz w:val="22"/>
                <w:szCs w:val="22"/>
              </w:rPr>
              <w:t>Geometrie inrichtingselement</w:t>
            </w:r>
          </w:p>
        </w:tc>
      </w:tr>
      <w:tr w:rsidR="002E0941" w14:paraId="44D29984" w14:textId="77777777" w:rsidTr="002E0941">
        <w:trPr>
          <w:tblCellSpacing w:w="15" w:type="dxa"/>
        </w:trPr>
        <w:tc>
          <w:tcPr>
            <w:tcW w:w="1500" w:type="pct"/>
            <w:tcBorders>
              <w:top w:val="nil"/>
              <w:left w:val="nil"/>
              <w:bottom w:val="nil"/>
              <w:right w:val="nil"/>
            </w:tcBorders>
            <w:hideMark/>
          </w:tcPr>
          <w:p w14:paraId="4B8D2DA9"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21D9B11"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770D628F" w14:textId="77777777" w:rsidTr="002E0941">
        <w:trPr>
          <w:tblCellSpacing w:w="15" w:type="dxa"/>
        </w:trPr>
        <w:tc>
          <w:tcPr>
            <w:tcW w:w="1500" w:type="pct"/>
            <w:tcBorders>
              <w:top w:val="nil"/>
              <w:left w:val="nil"/>
              <w:bottom w:val="nil"/>
              <w:right w:val="nil"/>
            </w:tcBorders>
            <w:hideMark/>
          </w:tcPr>
          <w:p w14:paraId="5E583B97"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9F2EA24" w14:textId="77777777" w:rsidR="002E0941" w:rsidRDefault="002E0941" w:rsidP="00930070">
            <w:pPr>
              <w:rPr>
                <w:rFonts w:ascii="Calibri" w:hAnsi="Calibri" w:cs="Calibri"/>
                <w:sz w:val="22"/>
                <w:szCs w:val="22"/>
              </w:rPr>
            </w:pPr>
            <w:r>
              <w:rPr>
                <w:rFonts w:ascii="Calibri" w:hAnsi="Calibri" w:cs="Calibri"/>
                <w:sz w:val="22"/>
                <w:szCs w:val="22"/>
              </w:rPr>
              <w:t>De geometrische representatie van een inrichtingselement.</w:t>
            </w:r>
          </w:p>
        </w:tc>
      </w:tr>
      <w:tr w:rsidR="002E0941" w14:paraId="52B3A31A" w14:textId="77777777" w:rsidTr="002E0941">
        <w:trPr>
          <w:tblCellSpacing w:w="15" w:type="dxa"/>
        </w:trPr>
        <w:tc>
          <w:tcPr>
            <w:tcW w:w="1500" w:type="pct"/>
            <w:tcBorders>
              <w:top w:val="nil"/>
              <w:left w:val="nil"/>
              <w:bottom w:val="nil"/>
              <w:right w:val="nil"/>
            </w:tcBorders>
            <w:hideMark/>
          </w:tcPr>
          <w:p w14:paraId="578AEEF9"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7FEBD5F"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74FA2BE9" w14:textId="77777777" w:rsidTr="002E0941">
        <w:trPr>
          <w:tblCellSpacing w:w="15" w:type="dxa"/>
        </w:trPr>
        <w:tc>
          <w:tcPr>
            <w:tcW w:w="1500" w:type="pct"/>
            <w:tcBorders>
              <w:top w:val="nil"/>
              <w:left w:val="nil"/>
              <w:bottom w:val="nil"/>
              <w:right w:val="nil"/>
            </w:tcBorders>
            <w:hideMark/>
          </w:tcPr>
          <w:p w14:paraId="5085021F"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9AF4BC3"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2B129D8C" w14:textId="77777777" w:rsidTr="002E0941">
        <w:trPr>
          <w:tblCellSpacing w:w="15" w:type="dxa"/>
        </w:trPr>
        <w:tc>
          <w:tcPr>
            <w:tcW w:w="1500" w:type="pct"/>
            <w:tcBorders>
              <w:top w:val="nil"/>
              <w:left w:val="nil"/>
              <w:bottom w:val="nil"/>
              <w:right w:val="nil"/>
            </w:tcBorders>
            <w:hideMark/>
          </w:tcPr>
          <w:p w14:paraId="3C739310"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8DDABB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E6FC321" w14:textId="77777777" w:rsidTr="002E0941">
        <w:trPr>
          <w:tblCellSpacing w:w="15" w:type="dxa"/>
        </w:trPr>
        <w:tc>
          <w:tcPr>
            <w:tcW w:w="1500" w:type="pct"/>
            <w:tcBorders>
              <w:top w:val="nil"/>
              <w:left w:val="nil"/>
              <w:bottom w:val="nil"/>
              <w:right w:val="nil"/>
            </w:tcBorders>
            <w:hideMark/>
          </w:tcPr>
          <w:p w14:paraId="0432D190"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C9E42A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D3650E0" w14:textId="77777777" w:rsidTr="002E0941">
        <w:trPr>
          <w:tblCellSpacing w:w="15" w:type="dxa"/>
        </w:trPr>
        <w:tc>
          <w:tcPr>
            <w:tcW w:w="1500" w:type="pct"/>
            <w:tcBorders>
              <w:top w:val="nil"/>
              <w:left w:val="nil"/>
              <w:bottom w:val="nil"/>
              <w:right w:val="nil"/>
            </w:tcBorders>
            <w:hideMark/>
          </w:tcPr>
          <w:p w14:paraId="309DA740"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B26090F"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28BAE9F" w14:textId="77777777" w:rsidTr="002E0941">
        <w:trPr>
          <w:tblCellSpacing w:w="15" w:type="dxa"/>
        </w:trPr>
        <w:tc>
          <w:tcPr>
            <w:tcW w:w="1500" w:type="pct"/>
            <w:tcBorders>
              <w:top w:val="nil"/>
              <w:left w:val="nil"/>
              <w:bottom w:val="nil"/>
              <w:right w:val="nil"/>
            </w:tcBorders>
            <w:hideMark/>
          </w:tcPr>
          <w:p w14:paraId="57C985B4"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91B2C9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E4ED931" w14:textId="77777777" w:rsidTr="002E0941">
        <w:trPr>
          <w:tblCellSpacing w:w="15" w:type="dxa"/>
        </w:trPr>
        <w:tc>
          <w:tcPr>
            <w:tcW w:w="1500" w:type="pct"/>
            <w:tcBorders>
              <w:top w:val="nil"/>
              <w:left w:val="nil"/>
              <w:bottom w:val="nil"/>
              <w:right w:val="nil"/>
            </w:tcBorders>
            <w:hideMark/>
          </w:tcPr>
          <w:p w14:paraId="53B6E1F4"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A071F7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0B9C260" w14:textId="77777777" w:rsidTr="002E0941">
        <w:trPr>
          <w:tblCellSpacing w:w="15" w:type="dxa"/>
        </w:trPr>
        <w:tc>
          <w:tcPr>
            <w:tcW w:w="1500" w:type="pct"/>
            <w:tcBorders>
              <w:top w:val="nil"/>
              <w:left w:val="nil"/>
              <w:bottom w:val="nil"/>
              <w:right w:val="nil"/>
            </w:tcBorders>
            <w:hideMark/>
          </w:tcPr>
          <w:p w14:paraId="61EF1925"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CA49375"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1FE9C777" w14:textId="77777777" w:rsidTr="002E0941">
        <w:trPr>
          <w:tblCellSpacing w:w="15" w:type="dxa"/>
        </w:trPr>
        <w:tc>
          <w:tcPr>
            <w:tcW w:w="1500" w:type="pct"/>
            <w:tcBorders>
              <w:top w:val="nil"/>
              <w:left w:val="nil"/>
              <w:bottom w:val="nil"/>
              <w:right w:val="nil"/>
            </w:tcBorders>
            <w:hideMark/>
          </w:tcPr>
          <w:p w14:paraId="3162B2AB"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26D2323" w14:textId="77777777" w:rsidR="002E0941" w:rsidRDefault="002E0941" w:rsidP="00930070">
            <w:pPr>
              <w:rPr>
                <w:rFonts w:ascii="Calibri" w:hAnsi="Calibri" w:cs="Calibri"/>
                <w:sz w:val="22"/>
                <w:szCs w:val="22"/>
              </w:rPr>
            </w:pPr>
            <w:r>
              <w:rPr>
                <w:rFonts w:ascii="Calibri" w:hAnsi="Calibri" w:cs="Calibri"/>
                <w:sz w:val="22"/>
                <w:szCs w:val="22"/>
              </w:rPr>
              <w:t>Landelijk kerngegeven</w:t>
            </w:r>
          </w:p>
        </w:tc>
      </w:tr>
      <w:tr w:rsidR="002E0941" w14:paraId="75BD6379" w14:textId="77777777" w:rsidTr="002E0941">
        <w:trPr>
          <w:tblCellSpacing w:w="15" w:type="dxa"/>
        </w:trPr>
        <w:tc>
          <w:tcPr>
            <w:tcW w:w="1500" w:type="pct"/>
            <w:tcBorders>
              <w:top w:val="nil"/>
              <w:left w:val="nil"/>
              <w:bottom w:val="nil"/>
              <w:right w:val="nil"/>
            </w:tcBorders>
            <w:hideMark/>
          </w:tcPr>
          <w:p w14:paraId="6695DA39"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DE1AD2D" w14:textId="77777777" w:rsidR="002E0941" w:rsidRDefault="002E0941" w:rsidP="00930070">
            <w:pPr>
              <w:rPr>
                <w:rFonts w:ascii="Calibri" w:hAnsi="Calibri" w:cs="Calibri"/>
                <w:sz w:val="22"/>
                <w:szCs w:val="22"/>
              </w:rPr>
            </w:pPr>
            <w:r>
              <w:rPr>
                <w:rFonts w:ascii="Calibri" w:hAnsi="Calibri" w:cs="Calibri"/>
                <w:sz w:val="22"/>
                <w:szCs w:val="22"/>
              </w:rPr>
              <w:t xml:space="preserve">Indien attribuutsoort Type de waarde "bak", "bord", "installatie", "kast", "mast", "paal", "put" of "straatmeubilair" bevat is het formaat van het attribuut geometrie inrichtingselement gelijk aan GM_POINT. Indien attribuutsoort Type de waarde "sensor" of "waterinrichtingselement" bevat is het formaat van het attribuut geometrie inrichtingselement gelijk aan Punt of Lijn. Indien attribuutsoort Type de waarde "weginrichtingselement" bevat is het formaat van het attribuut geometrie inrichtingselement gelijk aan Punt, Lijn of Vlak. </w:t>
            </w:r>
          </w:p>
        </w:tc>
      </w:tr>
      <w:tr w:rsidR="002E0941" w14:paraId="52537C60" w14:textId="77777777" w:rsidTr="002E0941">
        <w:trPr>
          <w:tblCellSpacing w:w="15" w:type="dxa"/>
        </w:trPr>
        <w:tc>
          <w:tcPr>
            <w:tcW w:w="1500" w:type="pct"/>
            <w:tcBorders>
              <w:top w:val="nil"/>
              <w:left w:val="nil"/>
              <w:bottom w:val="nil"/>
              <w:right w:val="nil"/>
            </w:tcBorders>
            <w:hideMark/>
          </w:tcPr>
          <w:p w14:paraId="7D9E07C6"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29D29A5" w14:textId="77777777" w:rsidR="002E0941" w:rsidRDefault="002E0941" w:rsidP="00930070">
            <w:pPr>
              <w:rPr>
                <w:rFonts w:ascii="Calibri" w:hAnsi="Calibri" w:cs="Calibri"/>
                <w:sz w:val="22"/>
                <w:szCs w:val="22"/>
              </w:rPr>
            </w:pPr>
            <w:r>
              <w:rPr>
                <w:rFonts w:ascii="Calibri" w:hAnsi="Calibri" w:cs="Calibri"/>
                <w:sz w:val="22"/>
                <w:szCs w:val="22"/>
              </w:rPr>
              <w:t>PuntLijnVlak</w:t>
            </w:r>
          </w:p>
        </w:tc>
      </w:tr>
      <w:tr w:rsidR="002E0941" w14:paraId="3351E13E" w14:textId="77777777" w:rsidTr="002E0941">
        <w:trPr>
          <w:tblCellSpacing w:w="15" w:type="dxa"/>
        </w:trPr>
        <w:tc>
          <w:tcPr>
            <w:tcW w:w="1500" w:type="pct"/>
            <w:tcBorders>
              <w:top w:val="nil"/>
              <w:left w:val="nil"/>
              <w:bottom w:val="nil"/>
              <w:right w:val="nil"/>
            </w:tcBorders>
            <w:hideMark/>
          </w:tcPr>
          <w:p w14:paraId="67D75C1E"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BF5E4A8" w14:textId="77777777" w:rsidR="002E0941" w:rsidRDefault="002E0941" w:rsidP="00930070">
            <w:pPr>
              <w:rPr>
                <w:rFonts w:ascii="Calibri" w:hAnsi="Calibri" w:cs="Calibri"/>
                <w:sz w:val="22"/>
                <w:szCs w:val="22"/>
              </w:rPr>
            </w:pPr>
            <w:r>
              <w:rPr>
                <w:rFonts w:ascii="Calibri" w:hAnsi="Calibri" w:cs="Calibri"/>
                <w:sz w:val="22"/>
                <w:szCs w:val="22"/>
              </w:rPr>
              <w:t xml:space="preserve">Aanduiding van het type geometrie (Punt, Lijn of Vlak) gevolgd door coördinatenparen binnen de in Nederland gelegen waarden van het RD-stelsel. Zie ook regels attribuutsoort. </w:t>
            </w:r>
          </w:p>
        </w:tc>
      </w:tr>
      <w:tr w:rsidR="002E0941" w14:paraId="3BE85B31" w14:textId="77777777" w:rsidTr="002E0941">
        <w:trPr>
          <w:tblCellSpacing w:w="15" w:type="dxa"/>
        </w:trPr>
        <w:tc>
          <w:tcPr>
            <w:tcW w:w="1500" w:type="pct"/>
            <w:tcBorders>
              <w:top w:val="nil"/>
              <w:left w:val="nil"/>
              <w:bottom w:val="nil"/>
              <w:right w:val="nil"/>
            </w:tcBorders>
            <w:hideMark/>
          </w:tcPr>
          <w:p w14:paraId="673AC3B0"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47231AB"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5BFF3A1F" w14:textId="77777777" w:rsidR="002E0941" w:rsidRDefault="002E0941" w:rsidP="00930070">
      <w:pPr>
        <w:pStyle w:val="Kop4"/>
        <w:rPr>
          <w:rFonts w:ascii="Calibri" w:hAnsi="Calibri" w:cs="Calibri"/>
          <w:sz w:val="24"/>
          <w:szCs w:val="24"/>
        </w:rPr>
      </w:pPr>
      <w:r>
        <w:rPr>
          <w:rFonts w:ascii="Calibri" w:hAnsi="Calibri" w:cs="Calibri"/>
        </w:rPr>
        <w:t>Attribuutsoort Type inrichtingselement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4E65D29" w14:textId="77777777" w:rsidTr="002E0941">
        <w:trPr>
          <w:tblCellSpacing w:w="15" w:type="dxa"/>
        </w:trPr>
        <w:tc>
          <w:tcPr>
            <w:tcW w:w="1500" w:type="pct"/>
            <w:tcBorders>
              <w:top w:val="nil"/>
              <w:left w:val="nil"/>
              <w:bottom w:val="nil"/>
              <w:right w:val="nil"/>
            </w:tcBorders>
            <w:hideMark/>
          </w:tcPr>
          <w:p w14:paraId="69659080"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8656526" w14:textId="77777777" w:rsidR="002E0941" w:rsidRDefault="002E0941" w:rsidP="00930070">
            <w:pPr>
              <w:rPr>
                <w:rFonts w:ascii="Calibri" w:hAnsi="Calibri" w:cs="Calibri"/>
                <w:sz w:val="22"/>
                <w:szCs w:val="22"/>
              </w:rPr>
            </w:pPr>
            <w:r>
              <w:rPr>
                <w:rFonts w:ascii="Calibri" w:hAnsi="Calibri" w:cs="Calibri"/>
                <w:sz w:val="22"/>
                <w:szCs w:val="22"/>
              </w:rPr>
              <w:t>Type inrichtingselement</w:t>
            </w:r>
          </w:p>
        </w:tc>
      </w:tr>
      <w:tr w:rsidR="002E0941" w14:paraId="6BB2B4B6" w14:textId="77777777" w:rsidTr="002E0941">
        <w:trPr>
          <w:tblCellSpacing w:w="15" w:type="dxa"/>
        </w:trPr>
        <w:tc>
          <w:tcPr>
            <w:tcW w:w="1500" w:type="pct"/>
            <w:tcBorders>
              <w:top w:val="nil"/>
              <w:left w:val="nil"/>
              <w:bottom w:val="nil"/>
              <w:right w:val="nil"/>
            </w:tcBorders>
            <w:hideMark/>
          </w:tcPr>
          <w:p w14:paraId="7490DF8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4DD5FD7"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52B540F" w14:textId="77777777" w:rsidTr="002E0941">
        <w:trPr>
          <w:tblCellSpacing w:w="15" w:type="dxa"/>
        </w:trPr>
        <w:tc>
          <w:tcPr>
            <w:tcW w:w="1500" w:type="pct"/>
            <w:tcBorders>
              <w:top w:val="nil"/>
              <w:left w:val="nil"/>
              <w:bottom w:val="nil"/>
              <w:right w:val="nil"/>
            </w:tcBorders>
            <w:hideMark/>
          </w:tcPr>
          <w:p w14:paraId="41CBA2D4"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C326A78" w14:textId="77777777" w:rsidR="002E0941" w:rsidRDefault="002E0941" w:rsidP="00930070">
            <w:pPr>
              <w:rPr>
                <w:rFonts w:ascii="Calibri" w:hAnsi="Calibri" w:cs="Calibri"/>
                <w:sz w:val="22"/>
                <w:szCs w:val="22"/>
              </w:rPr>
            </w:pPr>
            <w:r>
              <w:rPr>
                <w:rFonts w:ascii="Calibri" w:hAnsi="Calibri" w:cs="Calibri"/>
                <w:sz w:val="22"/>
                <w:szCs w:val="22"/>
              </w:rPr>
              <w:t>Specificatie van de aard van het inrichtingselement.</w:t>
            </w:r>
          </w:p>
        </w:tc>
      </w:tr>
      <w:tr w:rsidR="002E0941" w14:paraId="2C6A6F84" w14:textId="77777777" w:rsidTr="002E0941">
        <w:trPr>
          <w:tblCellSpacing w:w="15" w:type="dxa"/>
        </w:trPr>
        <w:tc>
          <w:tcPr>
            <w:tcW w:w="1500" w:type="pct"/>
            <w:tcBorders>
              <w:top w:val="nil"/>
              <w:left w:val="nil"/>
              <w:bottom w:val="nil"/>
              <w:right w:val="nil"/>
            </w:tcBorders>
            <w:hideMark/>
          </w:tcPr>
          <w:p w14:paraId="1A44B4D1"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8D98905"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8BED282" w14:textId="77777777" w:rsidTr="002E0941">
        <w:trPr>
          <w:tblCellSpacing w:w="15" w:type="dxa"/>
        </w:trPr>
        <w:tc>
          <w:tcPr>
            <w:tcW w:w="1500" w:type="pct"/>
            <w:tcBorders>
              <w:top w:val="nil"/>
              <w:left w:val="nil"/>
              <w:bottom w:val="nil"/>
              <w:right w:val="nil"/>
            </w:tcBorders>
            <w:hideMark/>
          </w:tcPr>
          <w:p w14:paraId="0A44E79C"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075F82F"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29A3A97B" w14:textId="77777777" w:rsidTr="002E0941">
        <w:trPr>
          <w:tblCellSpacing w:w="15" w:type="dxa"/>
        </w:trPr>
        <w:tc>
          <w:tcPr>
            <w:tcW w:w="1500" w:type="pct"/>
            <w:tcBorders>
              <w:top w:val="nil"/>
              <w:left w:val="nil"/>
              <w:bottom w:val="nil"/>
              <w:right w:val="nil"/>
            </w:tcBorders>
            <w:hideMark/>
          </w:tcPr>
          <w:p w14:paraId="6B9E77E0"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969C47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4F553E2" w14:textId="77777777" w:rsidTr="002E0941">
        <w:trPr>
          <w:tblCellSpacing w:w="15" w:type="dxa"/>
        </w:trPr>
        <w:tc>
          <w:tcPr>
            <w:tcW w:w="1500" w:type="pct"/>
            <w:tcBorders>
              <w:top w:val="nil"/>
              <w:left w:val="nil"/>
              <w:bottom w:val="nil"/>
              <w:right w:val="nil"/>
            </w:tcBorders>
            <w:hideMark/>
          </w:tcPr>
          <w:p w14:paraId="06A9A4C3"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5226E7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4376E02" w14:textId="77777777" w:rsidTr="002E0941">
        <w:trPr>
          <w:tblCellSpacing w:w="15" w:type="dxa"/>
        </w:trPr>
        <w:tc>
          <w:tcPr>
            <w:tcW w:w="1500" w:type="pct"/>
            <w:tcBorders>
              <w:top w:val="nil"/>
              <w:left w:val="nil"/>
              <w:bottom w:val="nil"/>
              <w:right w:val="nil"/>
            </w:tcBorders>
            <w:hideMark/>
          </w:tcPr>
          <w:p w14:paraId="529FA77E"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1E974EC"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44AEF5A" w14:textId="77777777" w:rsidTr="002E0941">
        <w:trPr>
          <w:tblCellSpacing w:w="15" w:type="dxa"/>
        </w:trPr>
        <w:tc>
          <w:tcPr>
            <w:tcW w:w="1500" w:type="pct"/>
            <w:tcBorders>
              <w:top w:val="nil"/>
              <w:left w:val="nil"/>
              <w:bottom w:val="nil"/>
              <w:right w:val="nil"/>
            </w:tcBorders>
            <w:hideMark/>
          </w:tcPr>
          <w:p w14:paraId="5D840842"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D3DBB6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CF20F9A" w14:textId="77777777" w:rsidTr="002E0941">
        <w:trPr>
          <w:tblCellSpacing w:w="15" w:type="dxa"/>
        </w:trPr>
        <w:tc>
          <w:tcPr>
            <w:tcW w:w="1500" w:type="pct"/>
            <w:tcBorders>
              <w:top w:val="nil"/>
              <w:left w:val="nil"/>
              <w:bottom w:val="nil"/>
              <w:right w:val="nil"/>
            </w:tcBorders>
            <w:hideMark/>
          </w:tcPr>
          <w:p w14:paraId="39CD2B7C"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F09FB1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94CD067" w14:textId="77777777" w:rsidTr="002E0941">
        <w:trPr>
          <w:tblCellSpacing w:w="15" w:type="dxa"/>
        </w:trPr>
        <w:tc>
          <w:tcPr>
            <w:tcW w:w="1500" w:type="pct"/>
            <w:tcBorders>
              <w:top w:val="nil"/>
              <w:left w:val="nil"/>
              <w:bottom w:val="nil"/>
              <w:right w:val="nil"/>
            </w:tcBorders>
            <w:hideMark/>
          </w:tcPr>
          <w:p w14:paraId="3D4D388C"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67F3623"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642DD253" w14:textId="77777777" w:rsidTr="002E0941">
        <w:trPr>
          <w:tblCellSpacing w:w="15" w:type="dxa"/>
        </w:trPr>
        <w:tc>
          <w:tcPr>
            <w:tcW w:w="1500" w:type="pct"/>
            <w:tcBorders>
              <w:top w:val="nil"/>
              <w:left w:val="nil"/>
              <w:bottom w:val="nil"/>
              <w:right w:val="nil"/>
            </w:tcBorders>
            <w:hideMark/>
          </w:tcPr>
          <w:p w14:paraId="42E3EAA4"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CAD6CA5" w14:textId="77777777" w:rsidR="002E0941" w:rsidRDefault="002E0941" w:rsidP="00930070">
            <w:pPr>
              <w:rPr>
                <w:rFonts w:ascii="Calibri" w:hAnsi="Calibri" w:cs="Calibri"/>
                <w:sz w:val="22"/>
                <w:szCs w:val="22"/>
              </w:rPr>
            </w:pPr>
            <w:r>
              <w:rPr>
                <w:rFonts w:ascii="Calibri" w:hAnsi="Calibri" w:cs="Calibri"/>
                <w:sz w:val="22"/>
                <w:szCs w:val="22"/>
              </w:rPr>
              <w:t>Landelijk kerngegeven</w:t>
            </w:r>
          </w:p>
        </w:tc>
      </w:tr>
      <w:tr w:rsidR="002E0941" w14:paraId="27613167" w14:textId="77777777" w:rsidTr="002E0941">
        <w:trPr>
          <w:tblCellSpacing w:w="15" w:type="dxa"/>
        </w:trPr>
        <w:tc>
          <w:tcPr>
            <w:tcW w:w="1500" w:type="pct"/>
            <w:tcBorders>
              <w:top w:val="nil"/>
              <w:left w:val="nil"/>
              <w:bottom w:val="nil"/>
              <w:right w:val="nil"/>
            </w:tcBorders>
            <w:hideMark/>
          </w:tcPr>
          <w:p w14:paraId="4CEAB8EE"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3C56930" w14:textId="77777777" w:rsidR="002E0941" w:rsidRDefault="002E0941" w:rsidP="00930070">
            <w:pPr>
              <w:rPr>
                <w:rFonts w:ascii="Calibri" w:hAnsi="Calibri" w:cs="Calibri"/>
                <w:sz w:val="22"/>
                <w:szCs w:val="22"/>
              </w:rPr>
            </w:pPr>
          </w:p>
        </w:tc>
      </w:tr>
      <w:tr w:rsidR="002E0941" w14:paraId="58C85807" w14:textId="77777777" w:rsidTr="002E0941">
        <w:trPr>
          <w:tblCellSpacing w:w="15" w:type="dxa"/>
        </w:trPr>
        <w:tc>
          <w:tcPr>
            <w:tcW w:w="1500" w:type="pct"/>
            <w:tcBorders>
              <w:top w:val="nil"/>
              <w:left w:val="nil"/>
              <w:bottom w:val="nil"/>
              <w:right w:val="nil"/>
            </w:tcBorders>
            <w:hideMark/>
          </w:tcPr>
          <w:p w14:paraId="56B10386"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FE113FA" w14:textId="77777777" w:rsidR="002E0941" w:rsidRDefault="002E0941" w:rsidP="00930070">
            <w:pPr>
              <w:rPr>
                <w:rFonts w:ascii="Calibri" w:hAnsi="Calibri" w:cs="Calibri"/>
                <w:sz w:val="22"/>
                <w:szCs w:val="22"/>
              </w:rPr>
            </w:pPr>
            <w:r>
              <w:rPr>
                <w:rFonts w:ascii="Calibri" w:hAnsi="Calibri" w:cs="Calibri"/>
                <w:sz w:val="22"/>
                <w:szCs w:val="22"/>
              </w:rPr>
              <w:t>typeringInrichtingselement</w:t>
            </w:r>
          </w:p>
        </w:tc>
      </w:tr>
      <w:tr w:rsidR="002E0941" w14:paraId="5AA4B17F" w14:textId="77777777" w:rsidTr="002E0941">
        <w:trPr>
          <w:tblCellSpacing w:w="15" w:type="dxa"/>
        </w:trPr>
        <w:tc>
          <w:tcPr>
            <w:tcW w:w="1500" w:type="pct"/>
            <w:tcBorders>
              <w:top w:val="nil"/>
              <w:left w:val="nil"/>
              <w:bottom w:val="nil"/>
              <w:right w:val="nil"/>
            </w:tcBorders>
            <w:hideMark/>
          </w:tcPr>
          <w:p w14:paraId="18E5E833"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709B655" w14:textId="77777777" w:rsidR="002E0941" w:rsidRDefault="002E0941" w:rsidP="00930070">
            <w:pPr>
              <w:rPr>
                <w:rFonts w:ascii="Calibri" w:hAnsi="Calibri" w:cs="Calibri"/>
                <w:sz w:val="22"/>
                <w:szCs w:val="22"/>
              </w:rPr>
            </w:pPr>
          </w:p>
        </w:tc>
      </w:tr>
      <w:tr w:rsidR="002E0941" w14:paraId="4E6B0AA0" w14:textId="77777777" w:rsidTr="002E0941">
        <w:trPr>
          <w:tblCellSpacing w:w="15" w:type="dxa"/>
        </w:trPr>
        <w:tc>
          <w:tcPr>
            <w:tcW w:w="1500" w:type="pct"/>
            <w:tcBorders>
              <w:top w:val="nil"/>
              <w:left w:val="nil"/>
              <w:bottom w:val="nil"/>
              <w:right w:val="nil"/>
            </w:tcBorders>
            <w:hideMark/>
          </w:tcPr>
          <w:p w14:paraId="7B3A2E13"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206800C"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7B8373CA" w14:textId="77777777" w:rsidR="002E0941" w:rsidRDefault="002E0941" w:rsidP="00930070">
      <w:pPr>
        <w:pStyle w:val="Kop4"/>
        <w:rPr>
          <w:rFonts w:ascii="Calibri" w:hAnsi="Calibri" w:cs="Calibri"/>
          <w:sz w:val="24"/>
          <w:szCs w:val="24"/>
        </w:rPr>
      </w:pPr>
      <w:r>
        <w:rPr>
          <w:rFonts w:ascii="Calibri" w:hAnsi="Calibri" w:cs="Calibri"/>
        </w:rPr>
        <w:t>Attribuutsoort Plus type inrichtingselement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148680E" w14:textId="77777777" w:rsidTr="002E0941">
        <w:trPr>
          <w:tblCellSpacing w:w="15" w:type="dxa"/>
        </w:trPr>
        <w:tc>
          <w:tcPr>
            <w:tcW w:w="1500" w:type="pct"/>
            <w:tcBorders>
              <w:top w:val="nil"/>
              <w:left w:val="nil"/>
              <w:bottom w:val="nil"/>
              <w:right w:val="nil"/>
            </w:tcBorders>
            <w:hideMark/>
          </w:tcPr>
          <w:p w14:paraId="7CFE1127"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9E50047" w14:textId="77777777" w:rsidR="002E0941" w:rsidRDefault="002E0941" w:rsidP="00930070">
            <w:pPr>
              <w:rPr>
                <w:rFonts w:ascii="Calibri" w:hAnsi="Calibri" w:cs="Calibri"/>
                <w:sz w:val="22"/>
                <w:szCs w:val="22"/>
              </w:rPr>
            </w:pPr>
            <w:r>
              <w:rPr>
                <w:rFonts w:ascii="Calibri" w:hAnsi="Calibri" w:cs="Calibri"/>
                <w:sz w:val="22"/>
                <w:szCs w:val="22"/>
              </w:rPr>
              <w:t>Plus type inrichtingselement</w:t>
            </w:r>
          </w:p>
        </w:tc>
      </w:tr>
      <w:tr w:rsidR="002E0941" w14:paraId="0D6A0572" w14:textId="77777777" w:rsidTr="002E0941">
        <w:trPr>
          <w:tblCellSpacing w:w="15" w:type="dxa"/>
        </w:trPr>
        <w:tc>
          <w:tcPr>
            <w:tcW w:w="1500" w:type="pct"/>
            <w:tcBorders>
              <w:top w:val="nil"/>
              <w:left w:val="nil"/>
              <w:bottom w:val="nil"/>
              <w:right w:val="nil"/>
            </w:tcBorders>
            <w:hideMark/>
          </w:tcPr>
          <w:p w14:paraId="71CCA6C4"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326AA8F" w14:textId="77777777" w:rsidR="002E0941" w:rsidRDefault="002E0941" w:rsidP="00930070">
            <w:pPr>
              <w:rPr>
                <w:rFonts w:ascii="Calibri" w:hAnsi="Calibri" w:cs="Calibri"/>
                <w:sz w:val="22"/>
                <w:szCs w:val="22"/>
              </w:rPr>
            </w:pPr>
            <w:r>
              <w:rPr>
                <w:rFonts w:ascii="Calibri" w:hAnsi="Calibri" w:cs="Calibri"/>
                <w:sz w:val="22"/>
                <w:szCs w:val="22"/>
              </w:rPr>
              <w:t>VNG-R o.b.v. IMGeo</w:t>
            </w:r>
          </w:p>
        </w:tc>
      </w:tr>
      <w:tr w:rsidR="002E0941" w14:paraId="3B1910C9" w14:textId="77777777" w:rsidTr="002E0941">
        <w:trPr>
          <w:tblCellSpacing w:w="15" w:type="dxa"/>
        </w:trPr>
        <w:tc>
          <w:tcPr>
            <w:tcW w:w="1500" w:type="pct"/>
            <w:tcBorders>
              <w:top w:val="nil"/>
              <w:left w:val="nil"/>
              <w:bottom w:val="nil"/>
              <w:right w:val="nil"/>
            </w:tcBorders>
            <w:hideMark/>
          </w:tcPr>
          <w:p w14:paraId="375FA38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B1260D1" w14:textId="77777777" w:rsidR="002E0941" w:rsidRDefault="002E0941" w:rsidP="00930070">
            <w:pPr>
              <w:rPr>
                <w:rFonts w:ascii="Calibri" w:hAnsi="Calibri" w:cs="Calibri"/>
                <w:sz w:val="22"/>
                <w:szCs w:val="22"/>
              </w:rPr>
            </w:pPr>
            <w:r>
              <w:rPr>
                <w:rFonts w:ascii="Calibri" w:hAnsi="Calibri" w:cs="Calibri"/>
                <w:sz w:val="22"/>
                <w:szCs w:val="22"/>
              </w:rPr>
              <w:t>Specificatie van het soort inrichtingselement.</w:t>
            </w:r>
          </w:p>
        </w:tc>
      </w:tr>
      <w:tr w:rsidR="002E0941" w14:paraId="2AED67CC" w14:textId="77777777" w:rsidTr="002E0941">
        <w:trPr>
          <w:tblCellSpacing w:w="15" w:type="dxa"/>
        </w:trPr>
        <w:tc>
          <w:tcPr>
            <w:tcW w:w="1500" w:type="pct"/>
            <w:tcBorders>
              <w:top w:val="nil"/>
              <w:left w:val="nil"/>
              <w:bottom w:val="nil"/>
              <w:right w:val="nil"/>
            </w:tcBorders>
            <w:hideMark/>
          </w:tcPr>
          <w:p w14:paraId="4BA5C75C"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1DDF42E" w14:textId="77777777" w:rsidR="002E0941" w:rsidRDefault="002E0941" w:rsidP="00930070">
            <w:pPr>
              <w:rPr>
                <w:rFonts w:ascii="Calibri" w:hAnsi="Calibri" w:cs="Calibri"/>
                <w:sz w:val="22"/>
                <w:szCs w:val="22"/>
              </w:rPr>
            </w:pPr>
            <w:r>
              <w:rPr>
                <w:rFonts w:ascii="Calibri" w:hAnsi="Calibri" w:cs="Calibri"/>
                <w:sz w:val="22"/>
                <w:szCs w:val="22"/>
              </w:rPr>
              <w:t>VNG-R o.b.v. IMGeo</w:t>
            </w:r>
          </w:p>
        </w:tc>
      </w:tr>
      <w:tr w:rsidR="002E0941" w14:paraId="5EE33E9F" w14:textId="77777777" w:rsidTr="002E0941">
        <w:trPr>
          <w:tblCellSpacing w:w="15" w:type="dxa"/>
        </w:trPr>
        <w:tc>
          <w:tcPr>
            <w:tcW w:w="1500" w:type="pct"/>
            <w:tcBorders>
              <w:top w:val="nil"/>
              <w:left w:val="nil"/>
              <w:bottom w:val="nil"/>
              <w:right w:val="nil"/>
            </w:tcBorders>
            <w:hideMark/>
          </w:tcPr>
          <w:p w14:paraId="70B3C3D7"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B6CFAEE"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774E1307" w14:textId="77777777" w:rsidTr="002E0941">
        <w:trPr>
          <w:tblCellSpacing w:w="15" w:type="dxa"/>
        </w:trPr>
        <w:tc>
          <w:tcPr>
            <w:tcW w:w="1500" w:type="pct"/>
            <w:tcBorders>
              <w:top w:val="nil"/>
              <w:left w:val="nil"/>
              <w:bottom w:val="nil"/>
              <w:right w:val="nil"/>
            </w:tcBorders>
            <w:hideMark/>
          </w:tcPr>
          <w:p w14:paraId="4EE64283"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29272E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A8BB4D3" w14:textId="77777777" w:rsidTr="002E0941">
        <w:trPr>
          <w:tblCellSpacing w:w="15" w:type="dxa"/>
        </w:trPr>
        <w:tc>
          <w:tcPr>
            <w:tcW w:w="1500" w:type="pct"/>
            <w:tcBorders>
              <w:top w:val="nil"/>
              <w:left w:val="nil"/>
              <w:bottom w:val="nil"/>
              <w:right w:val="nil"/>
            </w:tcBorders>
            <w:hideMark/>
          </w:tcPr>
          <w:p w14:paraId="093CE5F6"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04ECFE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7E48895" w14:textId="77777777" w:rsidTr="002E0941">
        <w:trPr>
          <w:tblCellSpacing w:w="15" w:type="dxa"/>
        </w:trPr>
        <w:tc>
          <w:tcPr>
            <w:tcW w:w="1500" w:type="pct"/>
            <w:tcBorders>
              <w:top w:val="nil"/>
              <w:left w:val="nil"/>
              <w:bottom w:val="nil"/>
              <w:right w:val="nil"/>
            </w:tcBorders>
            <w:hideMark/>
          </w:tcPr>
          <w:p w14:paraId="0CA4FAEB"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03AB954"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A5C4097" w14:textId="77777777" w:rsidTr="002E0941">
        <w:trPr>
          <w:tblCellSpacing w:w="15" w:type="dxa"/>
        </w:trPr>
        <w:tc>
          <w:tcPr>
            <w:tcW w:w="1500" w:type="pct"/>
            <w:tcBorders>
              <w:top w:val="nil"/>
              <w:left w:val="nil"/>
              <w:bottom w:val="nil"/>
              <w:right w:val="nil"/>
            </w:tcBorders>
            <w:hideMark/>
          </w:tcPr>
          <w:p w14:paraId="75589763"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2B4BA4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7F43306" w14:textId="77777777" w:rsidTr="002E0941">
        <w:trPr>
          <w:tblCellSpacing w:w="15" w:type="dxa"/>
        </w:trPr>
        <w:tc>
          <w:tcPr>
            <w:tcW w:w="1500" w:type="pct"/>
            <w:tcBorders>
              <w:top w:val="nil"/>
              <w:left w:val="nil"/>
              <w:bottom w:val="nil"/>
              <w:right w:val="nil"/>
            </w:tcBorders>
            <w:hideMark/>
          </w:tcPr>
          <w:p w14:paraId="5026BD2B"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933EC1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B08F77D" w14:textId="77777777" w:rsidTr="002E0941">
        <w:trPr>
          <w:tblCellSpacing w:w="15" w:type="dxa"/>
        </w:trPr>
        <w:tc>
          <w:tcPr>
            <w:tcW w:w="1500" w:type="pct"/>
            <w:tcBorders>
              <w:top w:val="nil"/>
              <w:left w:val="nil"/>
              <w:bottom w:val="nil"/>
              <w:right w:val="nil"/>
            </w:tcBorders>
            <w:hideMark/>
          </w:tcPr>
          <w:p w14:paraId="4E5647E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F11DAEF"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2E948383" w14:textId="77777777" w:rsidTr="002E0941">
        <w:trPr>
          <w:tblCellSpacing w:w="15" w:type="dxa"/>
        </w:trPr>
        <w:tc>
          <w:tcPr>
            <w:tcW w:w="1500" w:type="pct"/>
            <w:tcBorders>
              <w:top w:val="nil"/>
              <w:left w:val="nil"/>
              <w:bottom w:val="nil"/>
              <w:right w:val="nil"/>
            </w:tcBorders>
            <w:hideMark/>
          </w:tcPr>
          <w:p w14:paraId="320B4922"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6016534" w14:textId="77777777" w:rsidR="002E0941" w:rsidRDefault="002E0941" w:rsidP="00930070">
            <w:pPr>
              <w:rPr>
                <w:rFonts w:ascii="Calibri" w:hAnsi="Calibri" w:cs="Calibri"/>
                <w:sz w:val="22"/>
                <w:szCs w:val="22"/>
              </w:rPr>
            </w:pPr>
            <w:r>
              <w:rPr>
                <w:rFonts w:ascii="Calibri" w:hAnsi="Calibri" w:cs="Calibri"/>
                <w:sz w:val="22"/>
                <w:szCs w:val="22"/>
              </w:rPr>
              <w:t>Landelijk kerngegeven</w:t>
            </w:r>
          </w:p>
        </w:tc>
      </w:tr>
      <w:tr w:rsidR="002E0941" w14:paraId="4ADE3FEC" w14:textId="77777777" w:rsidTr="002E0941">
        <w:trPr>
          <w:tblCellSpacing w:w="15" w:type="dxa"/>
        </w:trPr>
        <w:tc>
          <w:tcPr>
            <w:tcW w:w="1500" w:type="pct"/>
            <w:tcBorders>
              <w:top w:val="nil"/>
              <w:left w:val="nil"/>
              <w:bottom w:val="nil"/>
              <w:right w:val="nil"/>
            </w:tcBorders>
            <w:hideMark/>
          </w:tcPr>
          <w:p w14:paraId="128609BE"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B3066A3" w14:textId="77777777" w:rsidR="002E0941" w:rsidRDefault="002E0941" w:rsidP="00930070">
            <w:pPr>
              <w:rPr>
                <w:rFonts w:ascii="Calibri" w:hAnsi="Calibri" w:cs="Calibri"/>
                <w:sz w:val="22"/>
                <w:szCs w:val="22"/>
              </w:rPr>
            </w:pPr>
            <w:r>
              <w:rPr>
                <w:rFonts w:ascii="Calibri" w:hAnsi="Calibri" w:cs="Calibri"/>
                <w:sz w:val="22"/>
                <w:szCs w:val="22"/>
              </w:rPr>
              <w:t xml:space="preserve">Indien de waarde van attribuutsoort Type gelijk is aan bak, mag attribuutsoort Plus type alleen de waarde afval aparte plaats, afvalbak, drinkbak, bloembak, zand- / zoutbak of container bevatten. Indien de waarde van attribuutsoort Type gelijk is aan bord, mag attribuutsoort Plus type alleen de waarde informatiebord, plaatsnaambord, straatnaambord, verkeersbord, scheepvaartbord, verklikker transportleiding, reclamebord, wegwijzer, waarschuwingshek of dynamische snelheidsindicator bevatten. Indien de waarde van attribuutsoort Type gelijk is aan installatie, mag attribuutsoort Plus type alleen de waarde pomp of zonnepaneel bevatten. Indien de waarde van attribuutsoort Type gelijk is aan kast, mag attribuutsoort Plus type alleen de waarde CAI-kast, elektrakast, gaskast, telecom kast, rioolkast, openbare verlichtingskast, verkeersregelinstallatiekast, telkast of GMS kast bevatten. Indien de waarde van attribuutsoort Type gelijk is aan mast, mag attribuutsoort Plus type alleen de waarde bovenleidingmast, laagspanningsmast, straalzender, zendmast of radarmast bevatten. Indien de waarde van attribuutsoort Type gelijk is aan paal, mag attribuutsoort Plus type alleen de waarde lichtmast, telpaal, portaal, verkeersregelinstallatiepaal, verkeersbordaal, poller, haltepaal, vlaggenmast, afsluitpaal, praatpaal, hectometerpaal, dijkpaal, drukknoppaal, grensmarkering of sirene bevatten. Indien de waarde van attribuutsoort Type gelijk is aan put, mag attribuutsoort Plus type alleen de waarde bezine- / olieput, brandkraan / -put, drainageput, gasput, inspectie- / rioolput, kolk of waterleidingput bevatten. Indien de waarde van attribuutsoort Type gelijk is aan sensor, mag attribuutsoort Plus type alleen de waarde camera, debietmeter, hoogtedetectieapparaat, detectielus, weerstation, flitser, waterstandmeter, windmeter, lichtcel, GMS sensor of radar detector bevatten. Indien de waarde van attribuutsoort Type gelijk is aan straatmeubilair, mag attribuutsoort Plus type alleen de waarde abri, bolder, brievenbus, fietsenrek, kunstobject, openbaar toilet, slagboom, speelvoorziening, telefooncel, bank, picknicktafel, fontein, lichtpunt, parkeerbeugel, betaalautomaat, reclamezuil, fietsenkluis of herdenkingsmonument bevatten. Indien de waarde van attribuutsoort Type gelijk is aan waterinrichtingselement, mag attribuutsoort Plus type alleen de waarde remmingswerk, betonning, geleidewerk, vuilvang, meerpaal of hoogtemerk bevatten. Indien de waarde van attribuutsoort Type gelijk is aan weginrichtingselement, mag attribuutsoort Plus type alleen de waarde molgoot, lijnafwatering, wegmarkering, wildrooster, rooster, geleideconstructie, balustrade, boomspiegel of verblindingsweg bevatten. </w:t>
            </w:r>
          </w:p>
        </w:tc>
      </w:tr>
      <w:tr w:rsidR="002E0941" w14:paraId="1F717BB2" w14:textId="77777777" w:rsidTr="002E0941">
        <w:trPr>
          <w:tblCellSpacing w:w="15" w:type="dxa"/>
        </w:trPr>
        <w:tc>
          <w:tcPr>
            <w:tcW w:w="1500" w:type="pct"/>
            <w:tcBorders>
              <w:top w:val="nil"/>
              <w:left w:val="nil"/>
              <w:bottom w:val="nil"/>
              <w:right w:val="nil"/>
            </w:tcBorders>
            <w:hideMark/>
          </w:tcPr>
          <w:p w14:paraId="4B47303A"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51205B4" w14:textId="77777777" w:rsidR="002E0941" w:rsidRDefault="002E0941" w:rsidP="00930070">
            <w:pPr>
              <w:rPr>
                <w:rFonts w:ascii="Calibri" w:hAnsi="Calibri" w:cs="Calibri"/>
                <w:sz w:val="22"/>
                <w:szCs w:val="22"/>
              </w:rPr>
            </w:pPr>
            <w:r>
              <w:rPr>
                <w:rFonts w:ascii="Calibri" w:hAnsi="Calibri" w:cs="Calibri"/>
                <w:sz w:val="22"/>
                <w:szCs w:val="22"/>
              </w:rPr>
              <w:t>typeringInrichtingselementPlus</w:t>
            </w:r>
          </w:p>
        </w:tc>
      </w:tr>
      <w:tr w:rsidR="002E0941" w14:paraId="640F0B0E" w14:textId="77777777" w:rsidTr="002E0941">
        <w:trPr>
          <w:tblCellSpacing w:w="15" w:type="dxa"/>
        </w:trPr>
        <w:tc>
          <w:tcPr>
            <w:tcW w:w="1500" w:type="pct"/>
            <w:tcBorders>
              <w:top w:val="nil"/>
              <w:left w:val="nil"/>
              <w:bottom w:val="nil"/>
              <w:right w:val="nil"/>
            </w:tcBorders>
            <w:hideMark/>
          </w:tcPr>
          <w:p w14:paraId="5FA32312"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085475A" w14:textId="77777777" w:rsidR="002E0941" w:rsidRDefault="002E0941" w:rsidP="00930070">
            <w:pPr>
              <w:rPr>
                <w:rFonts w:ascii="Calibri" w:hAnsi="Calibri" w:cs="Calibri"/>
                <w:sz w:val="22"/>
                <w:szCs w:val="22"/>
              </w:rPr>
            </w:pPr>
          </w:p>
        </w:tc>
      </w:tr>
      <w:tr w:rsidR="002E0941" w14:paraId="4F28EE72" w14:textId="77777777" w:rsidTr="002E0941">
        <w:trPr>
          <w:tblCellSpacing w:w="15" w:type="dxa"/>
        </w:trPr>
        <w:tc>
          <w:tcPr>
            <w:tcW w:w="1500" w:type="pct"/>
            <w:tcBorders>
              <w:top w:val="nil"/>
              <w:left w:val="nil"/>
              <w:bottom w:val="nil"/>
              <w:right w:val="nil"/>
            </w:tcBorders>
            <w:hideMark/>
          </w:tcPr>
          <w:p w14:paraId="3027FD3E"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92AEF3F"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70506BD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8687071" w14:textId="77777777" w:rsidTr="002E0941">
        <w:trPr>
          <w:tblCellSpacing w:w="15" w:type="dxa"/>
        </w:trPr>
        <w:tc>
          <w:tcPr>
            <w:tcW w:w="1500" w:type="pct"/>
            <w:tcBorders>
              <w:top w:val="nil"/>
              <w:left w:val="nil"/>
              <w:bottom w:val="nil"/>
              <w:right w:val="nil"/>
            </w:tcBorders>
            <w:hideMark/>
          </w:tcPr>
          <w:p w14:paraId="584634E7"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9AE4F7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91D57CB" w14:textId="77777777" w:rsidTr="002E0941">
        <w:trPr>
          <w:tblCellSpacing w:w="15" w:type="dxa"/>
        </w:trPr>
        <w:tc>
          <w:tcPr>
            <w:tcW w:w="250" w:type="pct"/>
            <w:tcBorders>
              <w:top w:val="nil"/>
              <w:left w:val="nil"/>
              <w:bottom w:val="nil"/>
              <w:right w:val="nil"/>
            </w:tcBorders>
            <w:hideMark/>
          </w:tcPr>
          <w:p w14:paraId="2F2AFC05"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F130E6E" w14:textId="77777777" w:rsidR="002E0941" w:rsidRDefault="002E0941" w:rsidP="00930070">
            <w:pPr>
              <w:rPr>
                <w:rFonts w:ascii="Calibri" w:hAnsi="Calibri" w:cs="Calibri"/>
                <w:sz w:val="22"/>
                <w:szCs w:val="22"/>
              </w:rPr>
            </w:pPr>
            <w:r>
              <w:rPr>
                <w:rFonts w:ascii="Calibri" w:hAnsi="Calibri" w:cs="Calibri"/>
                <w:sz w:val="22"/>
                <w:szCs w:val="22"/>
              </w:rPr>
              <w:t>Verwijzing naar gelijknamig attribuutsoort plus type bij de specialisaties uit IMGeo.</w:t>
            </w:r>
          </w:p>
        </w:tc>
      </w:tr>
    </w:tbl>
    <w:p w14:paraId="35BDEBAD" w14:textId="77777777" w:rsidR="002E0941" w:rsidRDefault="002E0941" w:rsidP="00930070">
      <w:pPr>
        <w:pStyle w:val="Kop4"/>
        <w:rPr>
          <w:rFonts w:ascii="Calibri" w:hAnsi="Calibri" w:cs="Calibri"/>
          <w:sz w:val="24"/>
          <w:szCs w:val="24"/>
        </w:rPr>
      </w:pPr>
      <w:r>
        <w:rPr>
          <w:rFonts w:ascii="Calibri" w:hAnsi="Calibri" w:cs="Calibri"/>
        </w:rPr>
        <w:t>Attribuutsoort Datum begin geldigheid inrichtingselement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6182C8A" w14:textId="77777777" w:rsidTr="002E0941">
        <w:trPr>
          <w:tblCellSpacing w:w="15" w:type="dxa"/>
        </w:trPr>
        <w:tc>
          <w:tcPr>
            <w:tcW w:w="1500" w:type="pct"/>
            <w:tcBorders>
              <w:top w:val="nil"/>
              <w:left w:val="nil"/>
              <w:bottom w:val="nil"/>
              <w:right w:val="nil"/>
            </w:tcBorders>
            <w:hideMark/>
          </w:tcPr>
          <w:p w14:paraId="52071906"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557D876" w14:textId="77777777" w:rsidR="002E0941" w:rsidRDefault="002E0941" w:rsidP="00930070">
            <w:pPr>
              <w:rPr>
                <w:rFonts w:ascii="Calibri" w:hAnsi="Calibri" w:cs="Calibri"/>
                <w:sz w:val="22"/>
                <w:szCs w:val="22"/>
              </w:rPr>
            </w:pPr>
            <w:r>
              <w:rPr>
                <w:rFonts w:ascii="Calibri" w:hAnsi="Calibri" w:cs="Calibri"/>
                <w:sz w:val="22"/>
                <w:szCs w:val="22"/>
              </w:rPr>
              <w:t>Datum begin geldigheid inrichtingselement</w:t>
            </w:r>
          </w:p>
        </w:tc>
      </w:tr>
      <w:tr w:rsidR="002E0941" w14:paraId="0FC4EDC2" w14:textId="77777777" w:rsidTr="002E0941">
        <w:trPr>
          <w:tblCellSpacing w:w="15" w:type="dxa"/>
        </w:trPr>
        <w:tc>
          <w:tcPr>
            <w:tcW w:w="1500" w:type="pct"/>
            <w:tcBorders>
              <w:top w:val="nil"/>
              <w:left w:val="nil"/>
              <w:bottom w:val="nil"/>
              <w:right w:val="nil"/>
            </w:tcBorders>
            <w:hideMark/>
          </w:tcPr>
          <w:p w14:paraId="287185C6"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625B607"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61324447" w14:textId="77777777" w:rsidTr="002E0941">
        <w:trPr>
          <w:tblCellSpacing w:w="15" w:type="dxa"/>
        </w:trPr>
        <w:tc>
          <w:tcPr>
            <w:tcW w:w="1500" w:type="pct"/>
            <w:tcBorders>
              <w:top w:val="nil"/>
              <w:left w:val="nil"/>
              <w:bottom w:val="nil"/>
              <w:right w:val="nil"/>
            </w:tcBorders>
            <w:hideMark/>
          </w:tcPr>
          <w:p w14:paraId="10E1DC5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3CE6CD7" w14:textId="77777777" w:rsidR="002E0941" w:rsidRDefault="002E0941" w:rsidP="00930070">
            <w:pPr>
              <w:rPr>
                <w:rFonts w:ascii="Calibri" w:hAnsi="Calibri" w:cs="Calibri"/>
                <w:sz w:val="22"/>
                <w:szCs w:val="22"/>
              </w:rPr>
            </w:pPr>
            <w:r>
              <w:rPr>
                <w:rFonts w:ascii="Calibri" w:hAnsi="Calibri" w:cs="Calibri"/>
                <w:sz w:val="22"/>
                <w:szCs w:val="22"/>
              </w:rPr>
              <w:t>De datum waarop het inrichtingselement is ontstaan.</w:t>
            </w:r>
          </w:p>
        </w:tc>
      </w:tr>
      <w:tr w:rsidR="002E0941" w14:paraId="760F672B" w14:textId="77777777" w:rsidTr="002E0941">
        <w:trPr>
          <w:tblCellSpacing w:w="15" w:type="dxa"/>
        </w:trPr>
        <w:tc>
          <w:tcPr>
            <w:tcW w:w="1500" w:type="pct"/>
            <w:tcBorders>
              <w:top w:val="nil"/>
              <w:left w:val="nil"/>
              <w:bottom w:val="nil"/>
              <w:right w:val="nil"/>
            </w:tcBorders>
            <w:hideMark/>
          </w:tcPr>
          <w:p w14:paraId="60723F44"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9F20DFD"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A5C30B2" w14:textId="77777777" w:rsidTr="002E0941">
        <w:trPr>
          <w:tblCellSpacing w:w="15" w:type="dxa"/>
        </w:trPr>
        <w:tc>
          <w:tcPr>
            <w:tcW w:w="1500" w:type="pct"/>
            <w:tcBorders>
              <w:top w:val="nil"/>
              <w:left w:val="nil"/>
              <w:bottom w:val="nil"/>
              <w:right w:val="nil"/>
            </w:tcBorders>
            <w:hideMark/>
          </w:tcPr>
          <w:p w14:paraId="47F5C8AB"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B201F43"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2E5BB940" w14:textId="77777777" w:rsidTr="002E0941">
        <w:trPr>
          <w:tblCellSpacing w:w="15" w:type="dxa"/>
        </w:trPr>
        <w:tc>
          <w:tcPr>
            <w:tcW w:w="1500" w:type="pct"/>
            <w:tcBorders>
              <w:top w:val="nil"/>
              <w:left w:val="nil"/>
              <w:bottom w:val="nil"/>
              <w:right w:val="nil"/>
            </w:tcBorders>
            <w:hideMark/>
          </w:tcPr>
          <w:p w14:paraId="1DC4F0F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75CCE1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0D98F5A" w14:textId="77777777" w:rsidTr="002E0941">
        <w:trPr>
          <w:tblCellSpacing w:w="15" w:type="dxa"/>
        </w:trPr>
        <w:tc>
          <w:tcPr>
            <w:tcW w:w="1500" w:type="pct"/>
            <w:tcBorders>
              <w:top w:val="nil"/>
              <w:left w:val="nil"/>
              <w:bottom w:val="nil"/>
              <w:right w:val="nil"/>
            </w:tcBorders>
            <w:hideMark/>
          </w:tcPr>
          <w:p w14:paraId="0FDEA51E"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B7133B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DE81663" w14:textId="77777777" w:rsidTr="002E0941">
        <w:trPr>
          <w:tblCellSpacing w:w="15" w:type="dxa"/>
        </w:trPr>
        <w:tc>
          <w:tcPr>
            <w:tcW w:w="1500" w:type="pct"/>
            <w:tcBorders>
              <w:top w:val="nil"/>
              <w:left w:val="nil"/>
              <w:bottom w:val="nil"/>
              <w:right w:val="nil"/>
            </w:tcBorders>
            <w:hideMark/>
          </w:tcPr>
          <w:p w14:paraId="655D5F69"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A2238C1"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61CCCE4" w14:textId="77777777" w:rsidTr="002E0941">
        <w:trPr>
          <w:tblCellSpacing w:w="15" w:type="dxa"/>
        </w:trPr>
        <w:tc>
          <w:tcPr>
            <w:tcW w:w="1500" w:type="pct"/>
            <w:tcBorders>
              <w:top w:val="nil"/>
              <w:left w:val="nil"/>
              <w:bottom w:val="nil"/>
              <w:right w:val="nil"/>
            </w:tcBorders>
            <w:hideMark/>
          </w:tcPr>
          <w:p w14:paraId="6BAF985F"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A756E7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068657A" w14:textId="77777777" w:rsidTr="002E0941">
        <w:trPr>
          <w:tblCellSpacing w:w="15" w:type="dxa"/>
        </w:trPr>
        <w:tc>
          <w:tcPr>
            <w:tcW w:w="1500" w:type="pct"/>
            <w:tcBorders>
              <w:top w:val="nil"/>
              <w:left w:val="nil"/>
              <w:bottom w:val="nil"/>
              <w:right w:val="nil"/>
            </w:tcBorders>
            <w:hideMark/>
          </w:tcPr>
          <w:p w14:paraId="69ECF6A1"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2BE7A5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90228CE" w14:textId="77777777" w:rsidTr="002E0941">
        <w:trPr>
          <w:tblCellSpacing w:w="15" w:type="dxa"/>
        </w:trPr>
        <w:tc>
          <w:tcPr>
            <w:tcW w:w="1500" w:type="pct"/>
            <w:tcBorders>
              <w:top w:val="nil"/>
              <w:left w:val="nil"/>
              <w:bottom w:val="nil"/>
              <w:right w:val="nil"/>
            </w:tcBorders>
            <w:hideMark/>
          </w:tcPr>
          <w:p w14:paraId="6009B53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F78D14B"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3AE26D47" w14:textId="77777777" w:rsidTr="002E0941">
        <w:trPr>
          <w:tblCellSpacing w:w="15" w:type="dxa"/>
        </w:trPr>
        <w:tc>
          <w:tcPr>
            <w:tcW w:w="1500" w:type="pct"/>
            <w:tcBorders>
              <w:top w:val="nil"/>
              <w:left w:val="nil"/>
              <w:bottom w:val="nil"/>
              <w:right w:val="nil"/>
            </w:tcBorders>
            <w:hideMark/>
          </w:tcPr>
          <w:p w14:paraId="32E4125F"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2A18E71" w14:textId="77777777" w:rsidR="002E0941" w:rsidRDefault="002E0941" w:rsidP="00930070">
            <w:pPr>
              <w:rPr>
                <w:rFonts w:ascii="Calibri" w:hAnsi="Calibri" w:cs="Calibri"/>
                <w:sz w:val="22"/>
                <w:szCs w:val="22"/>
              </w:rPr>
            </w:pPr>
            <w:r>
              <w:rPr>
                <w:rFonts w:ascii="Calibri" w:hAnsi="Calibri" w:cs="Calibri"/>
                <w:sz w:val="22"/>
                <w:szCs w:val="22"/>
              </w:rPr>
              <w:t>Landelijk kerngegeven</w:t>
            </w:r>
          </w:p>
        </w:tc>
      </w:tr>
      <w:tr w:rsidR="002E0941" w14:paraId="2429C6E1" w14:textId="77777777" w:rsidTr="002E0941">
        <w:trPr>
          <w:tblCellSpacing w:w="15" w:type="dxa"/>
        </w:trPr>
        <w:tc>
          <w:tcPr>
            <w:tcW w:w="1500" w:type="pct"/>
            <w:tcBorders>
              <w:top w:val="nil"/>
              <w:left w:val="nil"/>
              <w:bottom w:val="nil"/>
              <w:right w:val="nil"/>
            </w:tcBorders>
            <w:hideMark/>
          </w:tcPr>
          <w:p w14:paraId="1B8709BF"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68DACC5"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6D71ED25" w14:textId="77777777" w:rsidTr="002E0941">
        <w:trPr>
          <w:tblCellSpacing w:w="15" w:type="dxa"/>
        </w:trPr>
        <w:tc>
          <w:tcPr>
            <w:tcW w:w="1500" w:type="pct"/>
            <w:tcBorders>
              <w:top w:val="nil"/>
              <w:left w:val="nil"/>
              <w:bottom w:val="nil"/>
              <w:right w:val="nil"/>
            </w:tcBorders>
            <w:hideMark/>
          </w:tcPr>
          <w:p w14:paraId="71BF59E3"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4E8437D"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5A525B06" w14:textId="77777777" w:rsidTr="002E0941">
        <w:trPr>
          <w:tblCellSpacing w:w="15" w:type="dxa"/>
        </w:trPr>
        <w:tc>
          <w:tcPr>
            <w:tcW w:w="1500" w:type="pct"/>
            <w:tcBorders>
              <w:top w:val="nil"/>
              <w:left w:val="nil"/>
              <w:bottom w:val="nil"/>
              <w:right w:val="nil"/>
            </w:tcBorders>
            <w:hideMark/>
          </w:tcPr>
          <w:p w14:paraId="46A3A35F"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EBF41F7" w14:textId="77777777" w:rsidR="002E0941" w:rsidRDefault="002E0941" w:rsidP="00930070">
            <w:pPr>
              <w:rPr>
                <w:rFonts w:ascii="Calibri" w:hAnsi="Calibri" w:cs="Calibri"/>
                <w:sz w:val="22"/>
                <w:szCs w:val="22"/>
              </w:rPr>
            </w:pPr>
          </w:p>
        </w:tc>
      </w:tr>
      <w:tr w:rsidR="002E0941" w14:paraId="7B61CB15" w14:textId="77777777" w:rsidTr="002E0941">
        <w:trPr>
          <w:tblCellSpacing w:w="15" w:type="dxa"/>
        </w:trPr>
        <w:tc>
          <w:tcPr>
            <w:tcW w:w="1500" w:type="pct"/>
            <w:tcBorders>
              <w:top w:val="nil"/>
              <w:left w:val="nil"/>
              <w:bottom w:val="nil"/>
              <w:right w:val="nil"/>
            </w:tcBorders>
            <w:hideMark/>
          </w:tcPr>
          <w:p w14:paraId="247ADB29"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8366F8A"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71B8EF8B"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E375F4C" w14:textId="77777777" w:rsidTr="002E0941">
        <w:trPr>
          <w:tblCellSpacing w:w="15" w:type="dxa"/>
        </w:trPr>
        <w:tc>
          <w:tcPr>
            <w:tcW w:w="1500" w:type="pct"/>
            <w:tcBorders>
              <w:top w:val="nil"/>
              <w:left w:val="nil"/>
              <w:bottom w:val="nil"/>
              <w:right w:val="nil"/>
            </w:tcBorders>
            <w:hideMark/>
          </w:tcPr>
          <w:p w14:paraId="5ECA9EB5"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4D4F9C6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77C2451" w14:textId="77777777" w:rsidTr="002E0941">
        <w:trPr>
          <w:tblCellSpacing w:w="15" w:type="dxa"/>
        </w:trPr>
        <w:tc>
          <w:tcPr>
            <w:tcW w:w="250" w:type="pct"/>
            <w:tcBorders>
              <w:top w:val="nil"/>
              <w:left w:val="nil"/>
              <w:bottom w:val="nil"/>
              <w:right w:val="nil"/>
            </w:tcBorders>
            <w:hideMark/>
          </w:tcPr>
          <w:p w14:paraId="02302BA9"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D0798C3" w14:textId="77777777" w:rsidR="002E0941" w:rsidRDefault="002E0941" w:rsidP="00930070">
            <w:pPr>
              <w:rPr>
                <w:rFonts w:ascii="Calibri" w:hAnsi="Calibri" w:cs="Calibri"/>
                <w:sz w:val="22"/>
                <w:szCs w:val="22"/>
              </w:rPr>
            </w:pPr>
            <w:r>
              <w:rPr>
                <w:rFonts w:ascii="Calibri" w:hAnsi="Calibri" w:cs="Calibri"/>
                <w:sz w:val="22"/>
                <w:szCs w:val="22"/>
              </w:rPr>
              <w:t xml:space="preserve">Het betreft het attribuutsoort objectBeginTijd van het overeenkomstige Geo-object in het IMGeo. Vanwege naamsconventies binnen het stelsel van basisgegevens is voor een andere attribuutnaam gekozen. </w:t>
            </w:r>
          </w:p>
        </w:tc>
      </w:tr>
    </w:tbl>
    <w:bookmarkEnd w:id="264"/>
    <w:p w14:paraId="708A2017" w14:textId="77777777" w:rsidR="002E0941" w:rsidRDefault="002E0941" w:rsidP="00930070">
      <w:pPr>
        <w:pStyle w:val="Kop4"/>
        <w:rPr>
          <w:rFonts w:ascii="Calibri" w:hAnsi="Calibri" w:cs="Calibri"/>
          <w:sz w:val="24"/>
          <w:szCs w:val="24"/>
        </w:rPr>
      </w:pPr>
      <w:r>
        <w:rPr>
          <w:rFonts w:ascii="Calibri" w:hAnsi="Calibri" w:cs="Calibri"/>
        </w:rPr>
        <w:t>Attribuutsoort Datum einde geldigheid inrichtingselement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2F4122D" w14:textId="77777777" w:rsidTr="002E0941">
        <w:trPr>
          <w:tblCellSpacing w:w="15" w:type="dxa"/>
        </w:trPr>
        <w:tc>
          <w:tcPr>
            <w:tcW w:w="1500" w:type="pct"/>
            <w:tcBorders>
              <w:top w:val="nil"/>
              <w:left w:val="nil"/>
              <w:bottom w:val="nil"/>
              <w:right w:val="nil"/>
            </w:tcBorders>
            <w:hideMark/>
          </w:tcPr>
          <w:p w14:paraId="7DFDF9D4"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3663460" w14:textId="77777777" w:rsidR="002E0941" w:rsidRDefault="002E0941" w:rsidP="00930070">
            <w:pPr>
              <w:rPr>
                <w:rFonts w:ascii="Calibri" w:hAnsi="Calibri" w:cs="Calibri"/>
                <w:sz w:val="22"/>
                <w:szCs w:val="22"/>
              </w:rPr>
            </w:pPr>
            <w:r>
              <w:rPr>
                <w:rFonts w:ascii="Calibri" w:hAnsi="Calibri" w:cs="Calibri"/>
                <w:sz w:val="22"/>
                <w:szCs w:val="22"/>
              </w:rPr>
              <w:t>Datum einde geldigheid inrichtingselement</w:t>
            </w:r>
          </w:p>
        </w:tc>
      </w:tr>
      <w:tr w:rsidR="002E0941" w14:paraId="39810FEA" w14:textId="77777777" w:rsidTr="002E0941">
        <w:trPr>
          <w:tblCellSpacing w:w="15" w:type="dxa"/>
        </w:trPr>
        <w:tc>
          <w:tcPr>
            <w:tcW w:w="1500" w:type="pct"/>
            <w:tcBorders>
              <w:top w:val="nil"/>
              <w:left w:val="nil"/>
              <w:bottom w:val="nil"/>
              <w:right w:val="nil"/>
            </w:tcBorders>
            <w:hideMark/>
          </w:tcPr>
          <w:p w14:paraId="786A373D"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DD618C5"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30E49C5B" w14:textId="77777777" w:rsidTr="002E0941">
        <w:trPr>
          <w:tblCellSpacing w:w="15" w:type="dxa"/>
        </w:trPr>
        <w:tc>
          <w:tcPr>
            <w:tcW w:w="1500" w:type="pct"/>
            <w:tcBorders>
              <w:top w:val="nil"/>
              <w:left w:val="nil"/>
              <w:bottom w:val="nil"/>
              <w:right w:val="nil"/>
            </w:tcBorders>
            <w:hideMark/>
          </w:tcPr>
          <w:p w14:paraId="274C4F63"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58E5877" w14:textId="77777777" w:rsidR="002E0941" w:rsidRDefault="002E0941" w:rsidP="00930070">
            <w:pPr>
              <w:rPr>
                <w:rFonts w:ascii="Calibri" w:hAnsi="Calibri" w:cs="Calibri"/>
                <w:sz w:val="22"/>
                <w:szCs w:val="22"/>
              </w:rPr>
            </w:pPr>
            <w:r>
              <w:rPr>
                <w:rFonts w:ascii="Calibri" w:hAnsi="Calibri" w:cs="Calibri"/>
                <w:sz w:val="22"/>
                <w:szCs w:val="22"/>
              </w:rPr>
              <w:t>De datum waarop het inrichtingselement ongeldig is geworden.</w:t>
            </w:r>
          </w:p>
        </w:tc>
      </w:tr>
      <w:tr w:rsidR="002E0941" w14:paraId="215FC1F5" w14:textId="77777777" w:rsidTr="002E0941">
        <w:trPr>
          <w:tblCellSpacing w:w="15" w:type="dxa"/>
        </w:trPr>
        <w:tc>
          <w:tcPr>
            <w:tcW w:w="1500" w:type="pct"/>
            <w:tcBorders>
              <w:top w:val="nil"/>
              <w:left w:val="nil"/>
              <w:bottom w:val="nil"/>
              <w:right w:val="nil"/>
            </w:tcBorders>
            <w:hideMark/>
          </w:tcPr>
          <w:p w14:paraId="4D4F21B4"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FCCDDA4"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BEF0CCF" w14:textId="77777777" w:rsidTr="002E0941">
        <w:trPr>
          <w:tblCellSpacing w:w="15" w:type="dxa"/>
        </w:trPr>
        <w:tc>
          <w:tcPr>
            <w:tcW w:w="1500" w:type="pct"/>
            <w:tcBorders>
              <w:top w:val="nil"/>
              <w:left w:val="nil"/>
              <w:bottom w:val="nil"/>
              <w:right w:val="nil"/>
            </w:tcBorders>
            <w:hideMark/>
          </w:tcPr>
          <w:p w14:paraId="71A0A4B3"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ADB58EB"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0EDBA377" w14:textId="77777777" w:rsidTr="002E0941">
        <w:trPr>
          <w:tblCellSpacing w:w="15" w:type="dxa"/>
        </w:trPr>
        <w:tc>
          <w:tcPr>
            <w:tcW w:w="1500" w:type="pct"/>
            <w:tcBorders>
              <w:top w:val="nil"/>
              <w:left w:val="nil"/>
              <w:bottom w:val="nil"/>
              <w:right w:val="nil"/>
            </w:tcBorders>
            <w:hideMark/>
          </w:tcPr>
          <w:p w14:paraId="6CCB2814"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8CD810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5E52622" w14:textId="77777777" w:rsidTr="002E0941">
        <w:trPr>
          <w:tblCellSpacing w:w="15" w:type="dxa"/>
        </w:trPr>
        <w:tc>
          <w:tcPr>
            <w:tcW w:w="1500" w:type="pct"/>
            <w:tcBorders>
              <w:top w:val="nil"/>
              <w:left w:val="nil"/>
              <w:bottom w:val="nil"/>
              <w:right w:val="nil"/>
            </w:tcBorders>
            <w:hideMark/>
          </w:tcPr>
          <w:p w14:paraId="1B1ACF5E"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E92196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3FAAEBE" w14:textId="77777777" w:rsidTr="002E0941">
        <w:trPr>
          <w:tblCellSpacing w:w="15" w:type="dxa"/>
        </w:trPr>
        <w:tc>
          <w:tcPr>
            <w:tcW w:w="1500" w:type="pct"/>
            <w:tcBorders>
              <w:top w:val="nil"/>
              <w:left w:val="nil"/>
              <w:bottom w:val="nil"/>
              <w:right w:val="nil"/>
            </w:tcBorders>
            <w:hideMark/>
          </w:tcPr>
          <w:p w14:paraId="72F4DCA9"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6C23868"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B1C5664" w14:textId="77777777" w:rsidTr="002E0941">
        <w:trPr>
          <w:tblCellSpacing w:w="15" w:type="dxa"/>
        </w:trPr>
        <w:tc>
          <w:tcPr>
            <w:tcW w:w="1500" w:type="pct"/>
            <w:tcBorders>
              <w:top w:val="nil"/>
              <w:left w:val="nil"/>
              <w:bottom w:val="nil"/>
              <w:right w:val="nil"/>
            </w:tcBorders>
            <w:hideMark/>
          </w:tcPr>
          <w:p w14:paraId="530E9B5E"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26B580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C33837E" w14:textId="77777777" w:rsidTr="002E0941">
        <w:trPr>
          <w:tblCellSpacing w:w="15" w:type="dxa"/>
        </w:trPr>
        <w:tc>
          <w:tcPr>
            <w:tcW w:w="1500" w:type="pct"/>
            <w:tcBorders>
              <w:top w:val="nil"/>
              <w:left w:val="nil"/>
              <w:bottom w:val="nil"/>
              <w:right w:val="nil"/>
            </w:tcBorders>
            <w:hideMark/>
          </w:tcPr>
          <w:p w14:paraId="292AF200"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F92C243"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569513D" w14:textId="77777777" w:rsidTr="002E0941">
        <w:trPr>
          <w:tblCellSpacing w:w="15" w:type="dxa"/>
        </w:trPr>
        <w:tc>
          <w:tcPr>
            <w:tcW w:w="1500" w:type="pct"/>
            <w:tcBorders>
              <w:top w:val="nil"/>
              <w:left w:val="nil"/>
              <w:bottom w:val="nil"/>
              <w:right w:val="nil"/>
            </w:tcBorders>
            <w:hideMark/>
          </w:tcPr>
          <w:p w14:paraId="0F485C0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600527C"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4CA781EF" w14:textId="77777777" w:rsidTr="002E0941">
        <w:trPr>
          <w:tblCellSpacing w:w="15" w:type="dxa"/>
        </w:trPr>
        <w:tc>
          <w:tcPr>
            <w:tcW w:w="1500" w:type="pct"/>
            <w:tcBorders>
              <w:top w:val="nil"/>
              <w:left w:val="nil"/>
              <w:bottom w:val="nil"/>
              <w:right w:val="nil"/>
            </w:tcBorders>
            <w:hideMark/>
          </w:tcPr>
          <w:p w14:paraId="245E641C"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4333C92" w14:textId="77777777" w:rsidR="002E0941" w:rsidRDefault="002E0941" w:rsidP="00930070">
            <w:pPr>
              <w:rPr>
                <w:rFonts w:ascii="Calibri" w:hAnsi="Calibri" w:cs="Calibri"/>
                <w:sz w:val="22"/>
                <w:szCs w:val="22"/>
              </w:rPr>
            </w:pPr>
            <w:r>
              <w:rPr>
                <w:rFonts w:ascii="Calibri" w:hAnsi="Calibri" w:cs="Calibri"/>
                <w:sz w:val="22"/>
                <w:szCs w:val="22"/>
              </w:rPr>
              <w:t>Landelijk kerngegeven</w:t>
            </w:r>
          </w:p>
        </w:tc>
      </w:tr>
      <w:tr w:rsidR="002E0941" w14:paraId="1498F89D" w14:textId="77777777" w:rsidTr="002E0941">
        <w:trPr>
          <w:tblCellSpacing w:w="15" w:type="dxa"/>
        </w:trPr>
        <w:tc>
          <w:tcPr>
            <w:tcW w:w="1500" w:type="pct"/>
            <w:tcBorders>
              <w:top w:val="nil"/>
              <w:left w:val="nil"/>
              <w:bottom w:val="nil"/>
              <w:right w:val="nil"/>
            </w:tcBorders>
            <w:hideMark/>
          </w:tcPr>
          <w:p w14:paraId="51307FF2"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CA943C0" w14:textId="77777777" w:rsidR="002E0941" w:rsidRDefault="002E0941" w:rsidP="00930070">
            <w:pPr>
              <w:rPr>
                <w:rFonts w:ascii="Calibri" w:hAnsi="Calibri" w:cs="Calibri"/>
                <w:sz w:val="22"/>
                <w:szCs w:val="22"/>
              </w:rPr>
            </w:pPr>
            <w:r>
              <w:rPr>
                <w:rFonts w:ascii="Calibri" w:hAnsi="Calibri" w:cs="Calibri"/>
                <w:sz w:val="22"/>
                <w:szCs w:val="22"/>
              </w:rPr>
              <w:t xml:space="preserve">Alleen een datum die gelijk is aan of die gelegen is na de datum zoals opgenomen onder 'Datum begin geldigheid inrichtingselement? kan in de registratie worden opgenomen. </w:t>
            </w:r>
          </w:p>
        </w:tc>
      </w:tr>
      <w:tr w:rsidR="002E0941" w14:paraId="69517A06" w14:textId="77777777" w:rsidTr="002E0941">
        <w:trPr>
          <w:tblCellSpacing w:w="15" w:type="dxa"/>
        </w:trPr>
        <w:tc>
          <w:tcPr>
            <w:tcW w:w="1500" w:type="pct"/>
            <w:tcBorders>
              <w:top w:val="nil"/>
              <w:left w:val="nil"/>
              <w:bottom w:val="nil"/>
              <w:right w:val="nil"/>
            </w:tcBorders>
            <w:hideMark/>
          </w:tcPr>
          <w:p w14:paraId="4B866D09"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F11CF7A"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51077B34" w14:textId="77777777" w:rsidTr="002E0941">
        <w:trPr>
          <w:tblCellSpacing w:w="15" w:type="dxa"/>
        </w:trPr>
        <w:tc>
          <w:tcPr>
            <w:tcW w:w="1500" w:type="pct"/>
            <w:tcBorders>
              <w:top w:val="nil"/>
              <w:left w:val="nil"/>
              <w:bottom w:val="nil"/>
              <w:right w:val="nil"/>
            </w:tcBorders>
            <w:hideMark/>
          </w:tcPr>
          <w:p w14:paraId="75C31803"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87D1124" w14:textId="77777777" w:rsidR="002E0941" w:rsidRDefault="002E0941" w:rsidP="00930070">
            <w:pPr>
              <w:rPr>
                <w:rFonts w:ascii="Calibri" w:hAnsi="Calibri" w:cs="Calibri"/>
                <w:sz w:val="22"/>
                <w:szCs w:val="22"/>
              </w:rPr>
            </w:pPr>
          </w:p>
        </w:tc>
      </w:tr>
      <w:tr w:rsidR="002E0941" w14:paraId="4F22D88E" w14:textId="77777777" w:rsidTr="002E0941">
        <w:trPr>
          <w:tblCellSpacing w:w="15" w:type="dxa"/>
        </w:trPr>
        <w:tc>
          <w:tcPr>
            <w:tcW w:w="1500" w:type="pct"/>
            <w:tcBorders>
              <w:top w:val="nil"/>
              <w:left w:val="nil"/>
              <w:bottom w:val="nil"/>
              <w:right w:val="nil"/>
            </w:tcBorders>
            <w:hideMark/>
          </w:tcPr>
          <w:p w14:paraId="270E4DAA"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AC62914"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06DA95D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6DBA1B5" w14:textId="77777777" w:rsidTr="002E0941">
        <w:trPr>
          <w:tblCellSpacing w:w="15" w:type="dxa"/>
        </w:trPr>
        <w:tc>
          <w:tcPr>
            <w:tcW w:w="1500" w:type="pct"/>
            <w:tcBorders>
              <w:top w:val="nil"/>
              <w:left w:val="nil"/>
              <w:bottom w:val="nil"/>
              <w:right w:val="nil"/>
            </w:tcBorders>
            <w:hideMark/>
          </w:tcPr>
          <w:p w14:paraId="0AB2C27B"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2D758FF"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1918C79" w14:textId="77777777" w:rsidTr="002E0941">
        <w:trPr>
          <w:tblCellSpacing w:w="15" w:type="dxa"/>
        </w:trPr>
        <w:tc>
          <w:tcPr>
            <w:tcW w:w="250" w:type="pct"/>
            <w:tcBorders>
              <w:top w:val="nil"/>
              <w:left w:val="nil"/>
              <w:bottom w:val="nil"/>
              <w:right w:val="nil"/>
            </w:tcBorders>
            <w:hideMark/>
          </w:tcPr>
          <w:p w14:paraId="0A7E09FA"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0517F68" w14:textId="77777777" w:rsidR="002E0941" w:rsidRDefault="002E0941" w:rsidP="00930070">
            <w:pPr>
              <w:rPr>
                <w:rFonts w:ascii="Calibri" w:hAnsi="Calibri" w:cs="Calibri"/>
                <w:sz w:val="22"/>
                <w:szCs w:val="22"/>
              </w:rPr>
            </w:pPr>
            <w:r>
              <w:rPr>
                <w:rFonts w:ascii="Calibri" w:hAnsi="Calibri" w:cs="Calibri"/>
                <w:sz w:val="22"/>
                <w:szCs w:val="22"/>
              </w:rPr>
              <w:t xml:space="preserve">Het betreft het attribuutsoort objectEindTijd van het overeenkomstige Geo-object in het IMGeo. Vanwege naamsconventies binnen het stelsel van basisgegevens is voor een andere attribuutnaam gekozen. </w:t>
            </w:r>
          </w:p>
        </w:tc>
      </w:tr>
    </w:tbl>
    <w:p w14:paraId="77C6FA09" w14:textId="77777777" w:rsidR="002E0941" w:rsidRDefault="002E0941" w:rsidP="00930070">
      <w:pPr>
        <w:pStyle w:val="Kop3"/>
        <w:rPr>
          <w:rFonts w:ascii="Calibri" w:hAnsi="Calibri" w:cs="Calibri"/>
          <w:sz w:val="24"/>
        </w:rPr>
      </w:pPr>
      <w:bookmarkStart w:id="265" w:name="detail_class_Model_KADASTRAALPERCEEL"/>
      <w:bookmarkEnd w:id="265"/>
      <w:r>
        <w:rPr>
          <w:rFonts w:ascii="Calibri" w:hAnsi="Calibri" w:cs="Calibri"/>
        </w:rPr>
        <w:t>Objecttype KADASTRAAL PERCEEL</w:t>
      </w:r>
    </w:p>
    <w:p w14:paraId="277323AE" w14:textId="77777777" w:rsidR="002E0941" w:rsidRDefault="002E0941" w:rsidP="00930070">
      <w:pPr>
        <w:pStyle w:val="Kop4"/>
        <w:rPr>
          <w:rFonts w:ascii="Calibri" w:hAnsi="Calibri" w:cs="Calibri"/>
        </w:rPr>
      </w:pPr>
      <w:bookmarkStart w:id="266" w:name="detail_attribute_Model_KADASTRAALPERCEEL"/>
      <w:r>
        <w:rPr>
          <w:rFonts w:ascii="Calibri" w:hAnsi="Calibri" w:cs="Calibri"/>
        </w:rPr>
        <w:t>Attribuutsoort Kadastrale identificatie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D6471C5" w14:textId="77777777" w:rsidTr="002E0941">
        <w:trPr>
          <w:tblCellSpacing w:w="15" w:type="dxa"/>
        </w:trPr>
        <w:tc>
          <w:tcPr>
            <w:tcW w:w="1500" w:type="pct"/>
            <w:tcBorders>
              <w:top w:val="nil"/>
              <w:left w:val="nil"/>
              <w:bottom w:val="nil"/>
              <w:right w:val="nil"/>
            </w:tcBorders>
            <w:hideMark/>
          </w:tcPr>
          <w:p w14:paraId="072CA028"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608DF1E" w14:textId="77777777" w:rsidR="002E0941" w:rsidRDefault="002E0941" w:rsidP="00930070">
            <w:pPr>
              <w:rPr>
                <w:rFonts w:ascii="Calibri" w:hAnsi="Calibri" w:cs="Calibri"/>
                <w:sz w:val="22"/>
                <w:szCs w:val="22"/>
              </w:rPr>
            </w:pPr>
            <w:r>
              <w:rPr>
                <w:rFonts w:ascii="Calibri" w:hAnsi="Calibri" w:cs="Calibri"/>
                <w:sz w:val="22"/>
                <w:szCs w:val="22"/>
              </w:rPr>
              <w:t>Kadastrale identificatie</w:t>
            </w:r>
          </w:p>
        </w:tc>
      </w:tr>
      <w:tr w:rsidR="002E0941" w14:paraId="6339C9E7" w14:textId="77777777" w:rsidTr="002E0941">
        <w:trPr>
          <w:tblCellSpacing w:w="15" w:type="dxa"/>
        </w:trPr>
        <w:tc>
          <w:tcPr>
            <w:tcW w:w="1500" w:type="pct"/>
            <w:tcBorders>
              <w:top w:val="nil"/>
              <w:left w:val="nil"/>
              <w:bottom w:val="nil"/>
              <w:right w:val="nil"/>
            </w:tcBorders>
            <w:hideMark/>
          </w:tcPr>
          <w:p w14:paraId="016D4D50"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93BB91F" w14:textId="77777777" w:rsidR="002E0941" w:rsidRDefault="002E0941" w:rsidP="00930070">
            <w:pPr>
              <w:rPr>
                <w:rFonts w:ascii="Calibri" w:hAnsi="Calibri" w:cs="Calibri"/>
                <w:sz w:val="22"/>
                <w:szCs w:val="22"/>
              </w:rPr>
            </w:pPr>
            <w:r>
              <w:rPr>
                <w:rFonts w:ascii="Calibri" w:hAnsi="Calibri" w:cs="Calibri"/>
                <w:sz w:val="22"/>
                <w:szCs w:val="22"/>
              </w:rPr>
              <w:t>BRK</w:t>
            </w:r>
          </w:p>
        </w:tc>
      </w:tr>
      <w:tr w:rsidR="002E0941" w14:paraId="2C448463" w14:textId="77777777" w:rsidTr="002E0941">
        <w:trPr>
          <w:tblCellSpacing w:w="15" w:type="dxa"/>
        </w:trPr>
        <w:tc>
          <w:tcPr>
            <w:tcW w:w="1500" w:type="pct"/>
            <w:tcBorders>
              <w:top w:val="nil"/>
              <w:left w:val="nil"/>
              <w:bottom w:val="nil"/>
              <w:right w:val="nil"/>
            </w:tcBorders>
            <w:hideMark/>
          </w:tcPr>
          <w:p w14:paraId="3B03A0F3"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54251B0" w14:textId="77777777" w:rsidR="002E0941" w:rsidRDefault="002E0941" w:rsidP="00930070">
            <w:pPr>
              <w:rPr>
                <w:rFonts w:ascii="Calibri" w:hAnsi="Calibri" w:cs="Calibri"/>
                <w:sz w:val="22"/>
                <w:szCs w:val="22"/>
              </w:rPr>
            </w:pPr>
            <w:r>
              <w:rPr>
                <w:rFonts w:ascii="Calibri" w:hAnsi="Calibri" w:cs="Calibri"/>
                <w:sz w:val="22"/>
                <w:szCs w:val="22"/>
              </w:rPr>
              <w:t xml:space="preserve">Een door het Kadaster toegekende landelijk uniek nummer aan een kadastrale onroerende zaak. </w:t>
            </w:r>
          </w:p>
        </w:tc>
      </w:tr>
      <w:tr w:rsidR="002E0941" w14:paraId="3601286B" w14:textId="77777777" w:rsidTr="002E0941">
        <w:trPr>
          <w:tblCellSpacing w:w="15" w:type="dxa"/>
        </w:trPr>
        <w:tc>
          <w:tcPr>
            <w:tcW w:w="1500" w:type="pct"/>
            <w:tcBorders>
              <w:top w:val="nil"/>
              <w:left w:val="nil"/>
              <w:bottom w:val="nil"/>
              <w:right w:val="nil"/>
            </w:tcBorders>
            <w:hideMark/>
          </w:tcPr>
          <w:p w14:paraId="5B978D5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0158E4E" w14:textId="77777777" w:rsidR="002E0941" w:rsidRDefault="002E0941" w:rsidP="00930070">
            <w:pPr>
              <w:rPr>
                <w:rFonts w:ascii="Calibri" w:hAnsi="Calibri" w:cs="Calibri"/>
                <w:sz w:val="22"/>
                <w:szCs w:val="22"/>
              </w:rPr>
            </w:pPr>
            <w:r>
              <w:rPr>
                <w:rFonts w:ascii="Calibri" w:hAnsi="Calibri" w:cs="Calibri"/>
                <w:sz w:val="22"/>
                <w:szCs w:val="22"/>
              </w:rPr>
              <w:t>BRK</w:t>
            </w:r>
          </w:p>
        </w:tc>
      </w:tr>
      <w:tr w:rsidR="002E0941" w14:paraId="51377AC8" w14:textId="77777777" w:rsidTr="002E0941">
        <w:trPr>
          <w:tblCellSpacing w:w="15" w:type="dxa"/>
        </w:trPr>
        <w:tc>
          <w:tcPr>
            <w:tcW w:w="1500" w:type="pct"/>
            <w:tcBorders>
              <w:top w:val="nil"/>
              <w:left w:val="nil"/>
              <w:bottom w:val="nil"/>
              <w:right w:val="nil"/>
            </w:tcBorders>
            <w:hideMark/>
          </w:tcPr>
          <w:p w14:paraId="657861CB"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64C892E" w14:textId="77777777" w:rsidR="002E0941" w:rsidRDefault="002E0941" w:rsidP="00930070">
            <w:pPr>
              <w:rPr>
                <w:rFonts w:ascii="Calibri" w:hAnsi="Calibri" w:cs="Calibri"/>
                <w:sz w:val="22"/>
                <w:szCs w:val="22"/>
              </w:rPr>
            </w:pPr>
            <w:r>
              <w:rPr>
                <w:rFonts w:ascii="Calibri" w:hAnsi="Calibri" w:cs="Calibri"/>
                <w:sz w:val="22"/>
                <w:szCs w:val="22"/>
              </w:rPr>
              <w:t>29 december 2008</w:t>
            </w:r>
          </w:p>
        </w:tc>
      </w:tr>
      <w:tr w:rsidR="002E0941" w14:paraId="525F4DA1" w14:textId="77777777" w:rsidTr="002E0941">
        <w:trPr>
          <w:tblCellSpacing w:w="15" w:type="dxa"/>
        </w:trPr>
        <w:tc>
          <w:tcPr>
            <w:tcW w:w="1500" w:type="pct"/>
            <w:tcBorders>
              <w:top w:val="nil"/>
              <w:left w:val="nil"/>
              <w:bottom w:val="nil"/>
              <w:right w:val="nil"/>
            </w:tcBorders>
            <w:hideMark/>
          </w:tcPr>
          <w:p w14:paraId="586E390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78E8A6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8E69EF2" w14:textId="77777777" w:rsidTr="002E0941">
        <w:trPr>
          <w:tblCellSpacing w:w="15" w:type="dxa"/>
        </w:trPr>
        <w:tc>
          <w:tcPr>
            <w:tcW w:w="1500" w:type="pct"/>
            <w:tcBorders>
              <w:top w:val="nil"/>
              <w:left w:val="nil"/>
              <w:bottom w:val="nil"/>
              <w:right w:val="nil"/>
            </w:tcBorders>
            <w:hideMark/>
          </w:tcPr>
          <w:p w14:paraId="2D3201A4"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275B67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EAFD4E7" w14:textId="77777777" w:rsidTr="002E0941">
        <w:trPr>
          <w:tblCellSpacing w:w="15" w:type="dxa"/>
        </w:trPr>
        <w:tc>
          <w:tcPr>
            <w:tcW w:w="1500" w:type="pct"/>
            <w:tcBorders>
              <w:top w:val="nil"/>
              <w:left w:val="nil"/>
              <w:bottom w:val="nil"/>
              <w:right w:val="nil"/>
            </w:tcBorders>
            <w:hideMark/>
          </w:tcPr>
          <w:p w14:paraId="326C72F8"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58371C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1471FA3" w14:textId="77777777" w:rsidTr="002E0941">
        <w:trPr>
          <w:tblCellSpacing w:w="15" w:type="dxa"/>
        </w:trPr>
        <w:tc>
          <w:tcPr>
            <w:tcW w:w="1500" w:type="pct"/>
            <w:tcBorders>
              <w:top w:val="nil"/>
              <w:left w:val="nil"/>
              <w:bottom w:val="nil"/>
              <w:right w:val="nil"/>
            </w:tcBorders>
            <w:hideMark/>
          </w:tcPr>
          <w:p w14:paraId="5A8768F3"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7D2139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F4745F7" w14:textId="77777777" w:rsidTr="002E0941">
        <w:trPr>
          <w:tblCellSpacing w:w="15" w:type="dxa"/>
        </w:trPr>
        <w:tc>
          <w:tcPr>
            <w:tcW w:w="1500" w:type="pct"/>
            <w:tcBorders>
              <w:top w:val="nil"/>
              <w:left w:val="nil"/>
              <w:bottom w:val="nil"/>
              <w:right w:val="nil"/>
            </w:tcBorders>
            <w:hideMark/>
          </w:tcPr>
          <w:p w14:paraId="5095937F"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5483C8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5A8D18C" w14:textId="77777777" w:rsidTr="002E0941">
        <w:trPr>
          <w:tblCellSpacing w:w="15" w:type="dxa"/>
        </w:trPr>
        <w:tc>
          <w:tcPr>
            <w:tcW w:w="1500" w:type="pct"/>
            <w:tcBorders>
              <w:top w:val="nil"/>
              <w:left w:val="nil"/>
              <w:bottom w:val="nil"/>
              <w:right w:val="nil"/>
            </w:tcBorders>
            <w:hideMark/>
          </w:tcPr>
          <w:p w14:paraId="3C53C15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42BF6D2"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307F9892" w14:textId="77777777" w:rsidTr="002E0941">
        <w:trPr>
          <w:tblCellSpacing w:w="15" w:type="dxa"/>
        </w:trPr>
        <w:tc>
          <w:tcPr>
            <w:tcW w:w="1500" w:type="pct"/>
            <w:tcBorders>
              <w:top w:val="nil"/>
              <w:left w:val="nil"/>
              <w:bottom w:val="nil"/>
              <w:right w:val="nil"/>
            </w:tcBorders>
            <w:hideMark/>
          </w:tcPr>
          <w:p w14:paraId="487BBA0E"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D9D8EE4" w14:textId="77777777" w:rsidR="002E0941" w:rsidRDefault="002E0941" w:rsidP="00930070">
            <w:pPr>
              <w:rPr>
                <w:rFonts w:ascii="Calibri" w:hAnsi="Calibri" w:cs="Calibri"/>
                <w:sz w:val="22"/>
                <w:szCs w:val="22"/>
              </w:rPr>
            </w:pPr>
            <w:r>
              <w:rPr>
                <w:rFonts w:ascii="Calibri" w:hAnsi="Calibri" w:cs="Calibri"/>
                <w:sz w:val="22"/>
                <w:szCs w:val="22"/>
              </w:rPr>
              <w:t>Basisgegeven</w:t>
            </w:r>
          </w:p>
        </w:tc>
      </w:tr>
      <w:tr w:rsidR="002E0941" w14:paraId="1C191344" w14:textId="77777777" w:rsidTr="002E0941">
        <w:trPr>
          <w:tblCellSpacing w:w="15" w:type="dxa"/>
        </w:trPr>
        <w:tc>
          <w:tcPr>
            <w:tcW w:w="1500" w:type="pct"/>
            <w:tcBorders>
              <w:top w:val="nil"/>
              <w:left w:val="nil"/>
              <w:bottom w:val="nil"/>
              <w:right w:val="nil"/>
            </w:tcBorders>
            <w:hideMark/>
          </w:tcPr>
          <w:p w14:paraId="2A0CE76A"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C16A732" w14:textId="77777777" w:rsidR="002E0941" w:rsidRDefault="002E0941" w:rsidP="00930070">
            <w:pPr>
              <w:rPr>
                <w:rFonts w:ascii="Calibri" w:hAnsi="Calibri" w:cs="Calibri"/>
                <w:sz w:val="22"/>
                <w:szCs w:val="22"/>
              </w:rPr>
            </w:pPr>
          </w:p>
        </w:tc>
      </w:tr>
      <w:tr w:rsidR="002E0941" w14:paraId="3E860E9F" w14:textId="77777777" w:rsidTr="002E0941">
        <w:trPr>
          <w:tblCellSpacing w:w="15" w:type="dxa"/>
        </w:trPr>
        <w:tc>
          <w:tcPr>
            <w:tcW w:w="1500" w:type="pct"/>
            <w:tcBorders>
              <w:top w:val="nil"/>
              <w:left w:val="nil"/>
              <w:bottom w:val="nil"/>
              <w:right w:val="nil"/>
            </w:tcBorders>
            <w:hideMark/>
          </w:tcPr>
          <w:p w14:paraId="0904D2FA"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91E67F0" w14:textId="77777777" w:rsidR="002E0941" w:rsidRDefault="002E0941" w:rsidP="00930070">
            <w:pPr>
              <w:rPr>
                <w:rFonts w:ascii="Calibri" w:hAnsi="Calibri" w:cs="Calibri"/>
                <w:sz w:val="22"/>
                <w:szCs w:val="22"/>
              </w:rPr>
            </w:pPr>
            <w:r>
              <w:rPr>
                <w:rFonts w:ascii="Calibri" w:hAnsi="Calibri" w:cs="Calibri"/>
                <w:sz w:val="22"/>
                <w:szCs w:val="22"/>
              </w:rPr>
              <w:t>NEN3610ID</w:t>
            </w:r>
          </w:p>
        </w:tc>
      </w:tr>
      <w:tr w:rsidR="002E0941" w14:paraId="6CD104DC" w14:textId="77777777" w:rsidTr="002E0941">
        <w:trPr>
          <w:tblCellSpacing w:w="15" w:type="dxa"/>
        </w:trPr>
        <w:tc>
          <w:tcPr>
            <w:tcW w:w="1500" w:type="pct"/>
            <w:tcBorders>
              <w:top w:val="nil"/>
              <w:left w:val="nil"/>
              <w:bottom w:val="nil"/>
              <w:right w:val="nil"/>
            </w:tcBorders>
            <w:hideMark/>
          </w:tcPr>
          <w:p w14:paraId="37EBB896"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9152FA0" w14:textId="77777777" w:rsidR="002E0941" w:rsidRDefault="002E0941" w:rsidP="00930070">
            <w:pPr>
              <w:rPr>
                <w:rFonts w:ascii="Calibri" w:hAnsi="Calibri" w:cs="Calibri"/>
                <w:sz w:val="22"/>
                <w:szCs w:val="22"/>
              </w:rPr>
            </w:pPr>
            <w:r>
              <w:rPr>
                <w:rFonts w:ascii="Calibri" w:hAnsi="Calibri" w:cs="Calibri"/>
                <w:sz w:val="22"/>
                <w:szCs w:val="22"/>
              </w:rPr>
              <w:t xml:space="preserve">Namespace is NL.IMKAD.OnroerendeZaak LokaalID is de unieke identificatie binnen de kadaster registratie </w:t>
            </w:r>
          </w:p>
        </w:tc>
      </w:tr>
      <w:tr w:rsidR="002E0941" w14:paraId="403B9733" w14:textId="77777777" w:rsidTr="002E0941">
        <w:trPr>
          <w:tblCellSpacing w:w="15" w:type="dxa"/>
        </w:trPr>
        <w:tc>
          <w:tcPr>
            <w:tcW w:w="1500" w:type="pct"/>
            <w:tcBorders>
              <w:top w:val="nil"/>
              <w:left w:val="nil"/>
              <w:bottom w:val="nil"/>
              <w:right w:val="nil"/>
            </w:tcBorders>
            <w:hideMark/>
          </w:tcPr>
          <w:p w14:paraId="29B44FCE"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5664A43"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49245578" w14:textId="77777777" w:rsidR="002E0941" w:rsidRDefault="002E0941" w:rsidP="00930070">
      <w:pPr>
        <w:pStyle w:val="Kop4"/>
        <w:rPr>
          <w:rFonts w:ascii="Calibri" w:hAnsi="Calibri" w:cs="Calibri"/>
          <w:sz w:val="24"/>
          <w:szCs w:val="24"/>
        </w:rPr>
      </w:pPr>
      <w:r>
        <w:rPr>
          <w:rFonts w:ascii="Calibri" w:hAnsi="Calibri" w:cs="Calibri"/>
        </w:rPr>
        <w:t>Attribuutsoort Begrenzing perceel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EAE1FE5" w14:textId="77777777" w:rsidTr="002E0941">
        <w:trPr>
          <w:tblCellSpacing w:w="15" w:type="dxa"/>
        </w:trPr>
        <w:tc>
          <w:tcPr>
            <w:tcW w:w="1500" w:type="pct"/>
            <w:tcBorders>
              <w:top w:val="nil"/>
              <w:left w:val="nil"/>
              <w:bottom w:val="nil"/>
              <w:right w:val="nil"/>
            </w:tcBorders>
            <w:hideMark/>
          </w:tcPr>
          <w:p w14:paraId="11EFC38C"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62D9B5D" w14:textId="77777777" w:rsidR="002E0941" w:rsidRDefault="002E0941" w:rsidP="00930070">
            <w:pPr>
              <w:rPr>
                <w:rFonts w:ascii="Calibri" w:hAnsi="Calibri" w:cs="Calibri"/>
                <w:sz w:val="22"/>
                <w:szCs w:val="22"/>
              </w:rPr>
            </w:pPr>
            <w:r>
              <w:rPr>
                <w:rFonts w:ascii="Calibri" w:hAnsi="Calibri" w:cs="Calibri"/>
                <w:sz w:val="22"/>
                <w:szCs w:val="22"/>
              </w:rPr>
              <w:t>Begrenzing perceel</w:t>
            </w:r>
          </w:p>
        </w:tc>
      </w:tr>
      <w:tr w:rsidR="002E0941" w14:paraId="2E9B1A65" w14:textId="77777777" w:rsidTr="002E0941">
        <w:trPr>
          <w:tblCellSpacing w:w="15" w:type="dxa"/>
        </w:trPr>
        <w:tc>
          <w:tcPr>
            <w:tcW w:w="1500" w:type="pct"/>
            <w:tcBorders>
              <w:top w:val="nil"/>
              <w:left w:val="nil"/>
              <w:bottom w:val="nil"/>
              <w:right w:val="nil"/>
            </w:tcBorders>
            <w:hideMark/>
          </w:tcPr>
          <w:p w14:paraId="490A574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CC221E5" w14:textId="77777777" w:rsidR="002E0941" w:rsidRDefault="002E0941" w:rsidP="00930070">
            <w:pPr>
              <w:rPr>
                <w:rFonts w:ascii="Calibri" w:hAnsi="Calibri" w:cs="Calibri"/>
                <w:sz w:val="22"/>
                <w:szCs w:val="22"/>
              </w:rPr>
            </w:pPr>
            <w:r>
              <w:rPr>
                <w:rFonts w:ascii="Calibri" w:hAnsi="Calibri" w:cs="Calibri"/>
                <w:sz w:val="22"/>
                <w:szCs w:val="22"/>
              </w:rPr>
              <w:t>BRK</w:t>
            </w:r>
          </w:p>
        </w:tc>
      </w:tr>
      <w:tr w:rsidR="002E0941" w14:paraId="7CD23ED9" w14:textId="77777777" w:rsidTr="002E0941">
        <w:trPr>
          <w:tblCellSpacing w:w="15" w:type="dxa"/>
        </w:trPr>
        <w:tc>
          <w:tcPr>
            <w:tcW w:w="1500" w:type="pct"/>
            <w:tcBorders>
              <w:top w:val="nil"/>
              <w:left w:val="nil"/>
              <w:bottom w:val="nil"/>
              <w:right w:val="nil"/>
            </w:tcBorders>
            <w:hideMark/>
          </w:tcPr>
          <w:p w14:paraId="0F50641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A1D9B0F" w14:textId="77777777" w:rsidR="002E0941" w:rsidRDefault="002E0941" w:rsidP="00930070">
            <w:pPr>
              <w:rPr>
                <w:rFonts w:ascii="Calibri" w:hAnsi="Calibri" w:cs="Calibri"/>
                <w:sz w:val="22"/>
                <w:szCs w:val="22"/>
              </w:rPr>
            </w:pPr>
            <w:r>
              <w:rPr>
                <w:rFonts w:ascii="Calibri" w:hAnsi="Calibri" w:cs="Calibri"/>
                <w:sz w:val="22"/>
                <w:szCs w:val="22"/>
              </w:rPr>
              <w:t>Het geheel van lijnketens waarmee de vlakomtrek van een perceel wordt gevormd.</w:t>
            </w:r>
          </w:p>
        </w:tc>
      </w:tr>
      <w:tr w:rsidR="002E0941" w14:paraId="74EAB4C9" w14:textId="77777777" w:rsidTr="002E0941">
        <w:trPr>
          <w:tblCellSpacing w:w="15" w:type="dxa"/>
        </w:trPr>
        <w:tc>
          <w:tcPr>
            <w:tcW w:w="1500" w:type="pct"/>
            <w:tcBorders>
              <w:top w:val="nil"/>
              <w:left w:val="nil"/>
              <w:bottom w:val="nil"/>
              <w:right w:val="nil"/>
            </w:tcBorders>
            <w:hideMark/>
          </w:tcPr>
          <w:p w14:paraId="28C2181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9225384" w14:textId="77777777" w:rsidR="002E0941" w:rsidRDefault="002E0941" w:rsidP="00930070">
            <w:pPr>
              <w:rPr>
                <w:rFonts w:ascii="Calibri" w:hAnsi="Calibri" w:cs="Calibri"/>
                <w:sz w:val="22"/>
                <w:szCs w:val="22"/>
              </w:rPr>
            </w:pPr>
            <w:r>
              <w:rPr>
                <w:rFonts w:ascii="Calibri" w:hAnsi="Calibri" w:cs="Calibri"/>
                <w:sz w:val="22"/>
                <w:szCs w:val="22"/>
              </w:rPr>
              <w:t>BRK</w:t>
            </w:r>
          </w:p>
        </w:tc>
      </w:tr>
      <w:tr w:rsidR="002E0941" w14:paraId="1E5DF960" w14:textId="77777777" w:rsidTr="002E0941">
        <w:trPr>
          <w:tblCellSpacing w:w="15" w:type="dxa"/>
        </w:trPr>
        <w:tc>
          <w:tcPr>
            <w:tcW w:w="1500" w:type="pct"/>
            <w:tcBorders>
              <w:top w:val="nil"/>
              <w:left w:val="nil"/>
              <w:bottom w:val="nil"/>
              <w:right w:val="nil"/>
            </w:tcBorders>
            <w:hideMark/>
          </w:tcPr>
          <w:p w14:paraId="6B2667F2"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B6EA287"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1AA55267" w14:textId="77777777" w:rsidTr="002E0941">
        <w:trPr>
          <w:tblCellSpacing w:w="15" w:type="dxa"/>
        </w:trPr>
        <w:tc>
          <w:tcPr>
            <w:tcW w:w="1500" w:type="pct"/>
            <w:tcBorders>
              <w:top w:val="nil"/>
              <w:left w:val="nil"/>
              <w:bottom w:val="nil"/>
              <w:right w:val="nil"/>
            </w:tcBorders>
            <w:hideMark/>
          </w:tcPr>
          <w:p w14:paraId="163493AC"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A11DF0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7DA11F0" w14:textId="77777777" w:rsidTr="002E0941">
        <w:trPr>
          <w:tblCellSpacing w:w="15" w:type="dxa"/>
        </w:trPr>
        <w:tc>
          <w:tcPr>
            <w:tcW w:w="1500" w:type="pct"/>
            <w:tcBorders>
              <w:top w:val="nil"/>
              <w:left w:val="nil"/>
              <w:bottom w:val="nil"/>
              <w:right w:val="nil"/>
            </w:tcBorders>
            <w:hideMark/>
          </w:tcPr>
          <w:p w14:paraId="53570ADD"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D48AB22"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33BFB96" w14:textId="77777777" w:rsidTr="002E0941">
        <w:trPr>
          <w:tblCellSpacing w:w="15" w:type="dxa"/>
        </w:trPr>
        <w:tc>
          <w:tcPr>
            <w:tcW w:w="1500" w:type="pct"/>
            <w:tcBorders>
              <w:top w:val="nil"/>
              <w:left w:val="nil"/>
              <w:bottom w:val="nil"/>
              <w:right w:val="nil"/>
            </w:tcBorders>
            <w:hideMark/>
          </w:tcPr>
          <w:p w14:paraId="03EF152F"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60C5C42"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75B0793" w14:textId="77777777" w:rsidTr="002E0941">
        <w:trPr>
          <w:tblCellSpacing w:w="15" w:type="dxa"/>
        </w:trPr>
        <w:tc>
          <w:tcPr>
            <w:tcW w:w="1500" w:type="pct"/>
            <w:tcBorders>
              <w:top w:val="nil"/>
              <w:left w:val="nil"/>
              <w:bottom w:val="nil"/>
              <w:right w:val="nil"/>
            </w:tcBorders>
            <w:hideMark/>
          </w:tcPr>
          <w:p w14:paraId="4F2F7864"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B2A786E"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D853840" w14:textId="77777777" w:rsidTr="002E0941">
        <w:trPr>
          <w:tblCellSpacing w:w="15" w:type="dxa"/>
        </w:trPr>
        <w:tc>
          <w:tcPr>
            <w:tcW w:w="1500" w:type="pct"/>
            <w:tcBorders>
              <w:top w:val="nil"/>
              <w:left w:val="nil"/>
              <w:bottom w:val="nil"/>
              <w:right w:val="nil"/>
            </w:tcBorders>
            <w:hideMark/>
          </w:tcPr>
          <w:p w14:paraId="5A3E76BB"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95DC61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8B4494E" w14:textId="77777777" w:rsidTr="002E0941">
        <w:trPr>
          <w:tblCellSpacing w:w="15" w:type="dxa"/>
        </w:trPr>
        <w:tc>
          <w:tcPr>
            <w:tcW w:w="1500" w:type="pct"/>
            <w:tcBorders>
              <w:top w:val="nil"/>
              <w:left w:val="nil"/>
              <w:bottom w:val="nil"/>
              <w:right w:val="nil"/>
            </w:tcBorders>
            <w:hideMark/>
          </w:tcPr>
          <w:p w14:paraId="4ACBA533"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18D66FB"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52B60F43" w14:textId="77777777" w:rsidTr="002E0941">
        <w:trPr>
          <w:tblCellSpacing w:w="15" w:type="dxa"/>
        </w:trPr>
        <w:tc>
          <w:tcPr>
            <w:tcW w:w="1500" w:type="pct"/>
            <w:tcBorders>
              <w:top w:val="nil"/>
              <w:left w:val="nil"/>
              <w:bottom w:val="nil"/>
              <w:right w:val="nil"/>
            </w:tcBorders>
            <w:hideMark/>
          </w:tcPr>
          <w:p w14:paraId="276D0FED"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E08CD3B"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7F7C5DEE" w14:textId="77777777" w:rsidTr="002E0941">
        <w:trPr>
          <w:tblCellSpacing w:w="15" w:type="dxa"/>
        </w:trPr>
        <w:tc>
          <w:tcPr>
            <w:tcW w:w="1500" w:type="pct"/>
            <w:tcBorders>
              <w:top w:val="nil"/>
              <w:left w:val="nil"/>
              <w:bottom w:val="nil"/>
              <w:right w:val="nil"/>
            </w:tcBorders>
            <w:hideMark/>
          </w:tcPr>
          <w:p w14:paraId="2D744FBA"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2234E36" w14:textId="77777777" w:rsidR="002E0941" w:rsidRDefault="002E0941" w:rsidP="00930070">
            <w:pPr>
              <w:rPr>
                <w:rFonts w:ascii="Calibri" w:hAnsi="Calibri" w:cs="Calibri"/>
                <w:sz w:val="22"/>
                <w:szCs w:val="22"/>
              </w:rPr>
            </w:pPr>
          </w:p>
        </w:tc>
      </w:tr>
      <w:tr w:rsidR="002E0941" w14:paraId="2A50C575" w14:textId="77777777" w:rsidTr="002E0941">
        <w:trPr>
          <w:tblCellSpacing w:w="15" w:type="dxa"/>
        </w:trPr>
        <w:tc>
          <w:tcPr>
            <w:tcW w:w="1500" w:type="pct"/>
            <w:tcBorders>
              <w:top w:val="nil"/>
              <w:left w:val="nil"/>
              <w:bottom w:val="nil"/>
              <w:right w:val="nil"/>
            </w:tcBorders>
            <w:hideMark/>
          </w:tcPr>
          <w:p w14:paraId="612C7E60"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2F92017" w14:textId="77777777" w:rsidR="002E0941" w:rsidRDefault="002E0941" w:rsidP="00930070">
            <w:pPr>
              <w:rPr>
                <w:rFonts w:ascii="Calibri" w:hAnsi="Calibri" w:cs="Calibri"/>
                <w:sz w:val="22"/>
                <w:szCs w:val="22"/>
              </w:rPr>
            </w:pPr>
            <w:r>
              <w:rPr>
                <w:rFonts w:ascii="Calibri" w:hAnsi="Calibri" w:cs="Calibri"/>
                <w:sz w:val="22"/>
                <w:szCs w:val="22"/>
              </w:rPr>
              <w:t>GM_Surface</w:t>
            </w:r>
          </w:p>
        </w:tc>
      </w:tr>
      <w:tr w:rsidR="002E0941" w14:paraId="41D3681E" w14:textId="77777777" w:rsidTr="002E0941">
        <w:trPr>
          <w:tblCellSpacing w:w="15" w:type="dxa"/>
        </w:trPr>
        <w:tc>
          <w:tcPr>
            <w:tcW w:w="1500" w:type="pct"/>
            <w:tcBorders>
              <w:top w:val="nil"/>
              <w:left w:val="nil"/>
              <w:bottom w:val="nil"/>
              <w:right w:val="nil"/>
            </w:tcBorders>
            <w:hideMark/>
          </w:tcPr>
          <w:p w14:paraId="77B3EEB2"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CD927A9" w14:textId="77777777" w:rsidR="002E0941" w:rsidRDefault="002E0941" w:rsidP="00930070">
            <w:pPr>
              <w:rPr>
                <w:rFonts w:ascii="Calibri" w:hAnsi="Calibri" w:cs="Calibri"/>
                <w:sz w:val="22"/>
                <w:szCs w:val="22"/>
              </w:rPr>
            </w:pPr>
            <w:r>
              <w:rPr>
                <w:rFonts w:ascii="Calibri" w:hAnsi="Calibri" w:cs="Calibri"/>
                <w:sz w:val="22"/>
                <w:szCs w:val="22"/>
              </w:rPr>
              <w:t xml:space="preserve">aanduiding van het type geometrie (Vlak), gevolgd door coördinatenparen binnen de in Nederland gelegen waarden van het RDstelsel. </w:t>
            </w:r>
          </w:p>
        </w:tc>
      </w:tr>
      <w:tr w:rsidR="002E0941" w14:paraId="00E33FC3" w14:textId="77777777" w:rsidTr="002E0941">
        <w:trPr>
          <w:tblCellSpacing w:w="15" w:type="dxa"/>
        </w:trPr>
        <w:tc>
          <w:tcPr>
            <w:tcW w:w="1500" w:type="pct"/>
            <w:tcBorders>
              <w:top w:val="nil"/>
              <w:left w:val="nil"/>
              <w:bottom w:val="nil"/>
              <w:right w:val="nil"/>
            </w:tcBorders>
            <w:hideMark/>
          </w:tcPr>
          <w:p w14:paraId="664E2C0D"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FFCD0CD"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2911D5E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5829259" w14:textId="77777777" w:rsidTr="002E0941">
        <w:trPr>
          <w:tblCellSpacing w:w="15" w:type="dxa"/>
        </w:trPr>
        <w:tc>
          <w:tcPr>
            <w:tcW w:w="1500" w:type="pct"/>
            <w:tcBorders>
              <w:top w:val="nil"/>
              <w:left w:val="nil"/>
              <w:bottom w:val="nil"/>
              <w:right w:val="nil"/>
            </w:tcBorders>
            <w:hideMark/>
          </w:tcPr>
          <w:p w14:paraId="2C481CB8"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D355E2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98712F1" w14:textId="77777777" w:rsidTr="002E0941">
        <w:trPr>
          <w:tblCellSpacing w:w="15" w:type="dxa"/>
        </w:trPr>
        <w:tc>
          <w:tcPr>
            <w:tcW w:w="250" w:type="pct"/>
            <w:tcBorders>
              <w:top w:val="nil"/>
              <w:left w:val="nil"/>
              <w:bottom w:val="nil"/>
              <w:right w:val="nil"/>
            </w:tcBorders>
            <w:hideMark/>
          </w:tcPr>
          <w:p w14:paraId="636AAD7A"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E8E05F4" w14:textId="77777777" w:rsidR="002E0941" w:rsidRDefault="002E0941" w:rsidP="00930070">
            <w:pPr>
              <w:rPr>
                <w:rFonts w:ascii="Calibri" w:hAnsi="Calibri" w:cs="Calibri"/>
                <w:sz w:val="22"/>
                <w:szCs w:val="22"/>
              </w:rPr>
            </w:pPr>
            <w:r>
              <w:rPr>
                <w:rFonts w:ascii="Calibri" w:hAnsi="Calibri" w:cs="Calibri"/>
                <w:sz w:val="22"/>
                <w:szCs w:val="22"/>
              </w:rPr>
              <w:t xml:space="preserve">Een Perceel is een (2D) vlakvormig ruimtelijk object dat "opdelend" van structuur is. Dit betekent dat Nederland altijd naadloos en volledig is bedekt met perceelsvlakken, die elkaar niet mogen overlappen. De begrenzing van een perceel bestaat uit één of meer Kaartbegrenzingen (gesloten polylijnen). De buitenomtrek wordt altijd door één Kaartbegrenzing gevormd. Indien er enclaves zijn (gebied dat niet tot het perceelsvlak behoort) zijn ook de binnenomtrekken als kaartbegrenzing opgenomen. Elk Perceel wordt begrensd door andere percelen, uitgezonderd diegenen die aan buitenland (België, Duitsland en Noordzee) grenzen. Een Kaartbegrenzing is opgebouwd uit één of meer Kaartlijnen (lijnketens). Elke niet onderbroken begrenzing tussen precies 2 percelen noemen we een Kaartlijn. De topologische relatie tussen 2 vlakbegrenzingen van aangrenzende percelen wordt afgedwongen doordat hun gemeenschappelijke begrenzing door dezelfde Kaartlijn wordt gevormd. Een Kaartlijn ofwel lijnketen is opgebouwd uit opeenvolgend aansluitende kaartlijndelen, bestaande uit rechte en cirkelboogvormige lijnstukken. Hoewel momenteel in de kadastrale percelenstructuur geen exclaves (buitenliggende vlakken) voorkomen, doet dit aan de definitie van Begrenzing perceel niets af. </w:t>
            </w:r>
          </w:p>
        </w:tc>
      </w:tr>
    </w:tbl>
    <w:p w14:paraId="4DEE9552" w14:textId="77777777" w:rsidR="002E0941" w:rsidRDefault="002E0941" w:rsidP="00930070">
      <w:pPr>
        <w:pStyle w:val="Kop4"/>
        <w:rPr>
          <w:rFonts w:ascii="Calibri" w:hAnsi="Calibri" w:cs="Calibri"/>
          <w:sz w:val="24"/>
          <w:szCs w:val="24"/>
        </w:rPr>
      </w:pPr>
      <w:r>
        <w:rPr>
          <w:rFonts w:ascii="Calibri" w:hAnsi="Calibri" w:cs="Calibri"/>
        </w:rPr>
        <w:t>Attribuutsoort Datum begin geldigheid kadastrale onroerende zaak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1E9A261" w14:textId="77777777" w:rsidTr="002E0941">
        <w:trPr>
          <w:tblCellSpacing w:w="15" w:type="dxa"/>
        </w:trPr>
        <w:tc>
          <w:tcPr>
            <w:tcW w:w="1500" w:type="pct"/>
            <w:tcBorders>
              <w:top w:val="nil"/>
              <w:left w:val="nil"/>
              <w:bottom w:val="nil"/>
              <w:right w:val="nil"/>
            </w:tcBorders>
            <w:hideMark/>
          </w:tcPr>
          <w:p w14:paraId="54E348AC"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E67DF2E" w14:textId="77777777" w:rsidR="002E0941" w:rsidRDefault="002E0941" w:rsidP="00930070">
            <w:pPr>
              <w:rPr>
                <w:rFonts w:ascii="Calibri" w:hAnsi="Calibri" w:cs="Calibri"/>
                <w:sz w:val="22"/>
                <w:szCs w:val="22"/>
              </w:rPr>
            </w:pPr>
            <w:r>
              <w:rPr>
                <w:rFonts w:ascii="Calibri" w:hAnsi="Calibri" w:cs="Calibri"/>
                <w:sz w:val="22"/>
                <w:szCs w:val="22"/>
              </w:rPr>
              <w:t>Datum begin geldigheid kadastrale onroerende zaak</w:t>
            </w:r>
          </w:p>
        </w:tc>
      </w:tr>
      <w:tr w:rsidR="002E0941" w14:paraId="2628D701" w14:textId="77777777" w:rsidTr="002E0941">
        <w:trPr>
          <w:tblCellSpacing w:w="15" w:type="dxa"/>
        </w:trPr>
        <w:tc>
          <w:tcPr>
            <w:tcW w:w="1500" w:type="pct"/>
            <w:tcBorders>
              <w:top w:val="nil"/>
              <w:left w:val="nil"/>
              <w:bottom w:val="nil"/>
              <w:right w:val="nil"/>
            </w:tcBorders>
            <w:hideMark/>
          </w:tcPr>
          <w:p w14:paraId="5B0745B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1098B11" w14:textId="77777777" w:rsidR="002E0941" w:rsidRDefault="002E0941" w:rsidP="00930070">
            <w:pPr>
              <w:rPr>
                <w:rFonts w:ascii="Calibri" w:hAnsi="Calibri" w:cs="Calibri"/>
                <w:sz w:val="22"/>
                <w:szCs w:val="22"/>
              </w:rPr>
            </w:pPr>
            <w:r>
              <w:rPr>
                <w:rFonts w:ascii="Calibri" w:hAnsi="Calibri" w:cs="Calibri"/>
                <w:sz w:val="22"/>
                <w:szCs w:val="22"/>
              </w:rPr>
              <w:t>VNG-R/GFO</w:t>
            </w:r>
          </w:p>
        </w:tc>
      </w:tr>
      <w:tr w:rsidR="002E0941" w14:paraId="11723EC4" w14:textId="77777777" w:rsidTr="002E0941">
        <w:trPr>
          <w:tblCellSpacing w:w="15" w:type="dxa"/>
        </w:trPr>
        <w:tc>
          <w:tcPr>
            <w:tcW w:w="1500" w:type="pct"/>
            <w:tcBorders>
              <w:top w:val="nil"/>
              <w:left w:val="nil"/>
              <w:bottom w:val="nil"/>
              <w:right w:val="nil"/>
            </w:tcBorders>
            <w:hideMark/>
          </w:tcPr>
          <w:p w14:paraId="07CD1450"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190F775" w14:textId="77777777" w:rsidR="002E0941" w:rsidRDefault="002E0941" w:rsidP="00930070">
            <w:pPr>
              <w:rPr>
                <w:rFonts w:ascii="Calibri" w:hAnsi="Calibri" w:cs="Calibri"/>
                <w:sz w:val="22"/>
                <w:szCs w:val="22"/>
              </w:rPr>
            </w:pPr>
            <w:r>
              <w:rPr>
                <w:rFonts w:ascii="Calibri" w:hAnsi="Calibri" w:cs="Calibri"/>
                <w:sz w:val="22"/>
                <w:szCs w:val="22"/>
              </w:rPr>
              <w:t xml:space="preserve">De datum waarop de gegevens van de kadastrale onroerende zaak voor het eerst geldig zijn geworden. </w:t>
            </w:r>
          </w:p>
        </w:tc>
      </w:tr>
      <w:tr w:rsidR="002E0941" w14:paraId="62D048C0" w14:textId="77777777" w:rsidTr="002E0941">
        <w:trPr>
          <w:tblCellSpacing w:w="15" w:type="dxa"/>
        </w:trPr>
        <w:tc>
          <w:tcPr>
            <w:tcW w:w="1500" w:type="pct"/>
            <w:tcBorders>
              <w:top w:val="nil"/>
              <w:left w:val="nil"/>
              <w:bottom w:val="nil"/>
              <w:right w:val="nil"/>
            </w:tcBorders>
            <w:hideMark/>
          </w:tcPr>
          <w:p w14:paraId="66DE90F6"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36C0A35"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4AE2ABA" w14:textId="77777777" w:rsidTr="002E0941">
        <w:trPr>
          <w:tblCellSpacing w:w="15" w:type="dxa"/>
        </w:trPr>
        <w:tc>
          <w:tcPr>
            <w:tcW w:w="1500" w:type="pct"/>
            <w:tcBorders>
              <w:top w:val="nil"/>
              <w:left w:val="nil"/>
              <w:bottom w:val="nil"/>
              <w:right w:val="nil"/>
            </w:tcBorders>
            <w:hideMark/>
          </w:tcPr>
          <w:p w14:paraId="6B83E21C"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D864FBF"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49F924AD" w14:textId="77777777" w:rsidTr="002E0941">
        <w:trPr>
          <w:tblCellSpacing w:w="15" w:type="dxa"/>
        </w:trPr>
        <w:tc>
          <w:tcPr>
            <w:tcW w:w="1500" w:type="pct"/>
            <w:tcBorders>
              <w:top w:val="nil"/>
              <w:left w:val="nil"/>
              <w:bottom w:val="nil"/>
              <w:right w:val="nil"/>
            </w:tcBorders>
            <w:hideMark/>
          </w:tcPr>
          <w:p w14:paraId="08AA0155"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D01D29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94776F9" w14:textId="77777777" w:rsidTr="002E0941">
        <w:trPr>
          <w:tblCellSpacing w:w="15" w:type="dxa"/>
        </w:trPr>
        <w:tc>
          <w:tcPr>
            <w:tcW w:w="1500" w:type="pct"/>
            <w:tcBorders>
              <w:top w:val="nil"/>
              <w:left w:val="nil"/>
              <w:bottom w:val="nil"/>
              <w:right w:val="nil"/>
            </w:tcBorders>
            <w:hideMark/>
          </w:tcPr>
          <w:p w14:paraId="7600ECAB"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C84449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6D703E4" w14:textId="77777777" w:rsidTr="002E0941">
        <w:trPr>
          <w:tblCellSpacing w:w="15" w:type="dxa"/>
        </w:trPr>
        <w:tc>
          <w:tcPr>
            <w:tcW w:w="1500" w:type="pct"/>
            <w:tcBorders>
              <w:top w:val="nil"/>
              <w:left w:val="nil"/>
              <w:bottom w:val="nil"/>
              <w:right w:val="nil"/>
            </w:tcBorders>
            <w:hideMark/>
          </w:tcPr>
          <w:p w14:paraId="65ABF171"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05A64BB"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18C9CC6" w14:textId="77777777" w:rsidTr="002E0941">
        <w:trPr>
          <w:tblCellSpacing w:w="15" w:type="dxa"/>
        </w:trPr>
        <w:tc>
          <w:tcPr>
            <w:tcW w:w="1500" w:type="pct"/>
            <w:tcBorders>
              <w:top w:val="nil"/>
              <w:left w:val="nil"/>
              <w:bottom w:val="nil"/>
              <w:right w:val="nil"/>
            </w:tcBorders>
            <w:hideMark/>
          </w:tcPr>
          <w:p w14:paraId="31BD373E"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2FD114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C9B36C2" w14:textId="77777777" w:rsidTr="002E0941">
        <w:trPr>
          <w:tblCellSpacing w:w="15" w:type="dxa"/>
        </w:trPr>
        <w:tc>
          <w:tcPr>
            <w:tcW w:w="1500" w:type="pct"/>
            <w:tcBorders>
              <w:top w:val="nil"/>
              <w:left w:val="nil"/>
              <w:bottom w:val="nil"/>
              <w:right w:val="nil"/>
            </w:tcBorders>
            <w:hideMark/>
          </w:tcPr>
          <w:p w14:paraId="0A671274"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F3B9A4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3A08C9E" w14:textId="77777777" w:rsidTr="002E0941">
        <w:trPr>
          <w:tblCellSpacing w:w="15" w:type="dxa"/>
        </w:trPr>
        <w:tc>
          <w:tcPr>
            <w:tcW w:w="1500" w:type="pct"/>
            <w:tcBorders>
              <w:top w:val="nil"/>
              <w:left w:val="nil"/>
              <w:bottom w:val="nil"/>
              <w:right w:val="nil"/>
            </w:tcBorders>
            <w:hideMark/>
          </w:tcPr>
          <w:p w14:paraId="099063D8"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3530983"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3C20C1DF" w14:textId="77777777" w:rsidTr="002E0941">
        <w:trPr>
          <w:tblCellSpacing w:w="15" w:type="dxa"/>
        </w:trPr>
        <w:tc>
          <w:tcPr>
            <w:tcW w:w="1500" w:type="pct"/>
            <w:tcBorders>
              <w:top w:val="nil"/>
              <w:left w:val="nil"/>
              <w:bottom w:val="nil"/>
              <w:right w:val="nil"/>
            </w:tcBorders>
            <w:hideMark/>
          </w:tcPr>
          <w:p w14:paraId="613F5710"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5FBE8D9"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22009691" w14:textId="77777777" w:rsidTr="002E0941">
        <w:trPr>
          <w:tblCellSpacing w:w="15" w:type="dxa"/>
        </w:trPr>
        <w:tc>
          <w:tcPr>
            <w:tcW w:w="1500" w:type="pct"/>
            <w:tcBorders>
              <w:top w:val="nil"/>
              <w:left w:val="nil"/>
              <w:bottom w:val="nil"/>
              <w:right w:val="nil"/>
            </w:tcBorders>
            <w:hideMark/>
          </w:tcPr>
          <w:p w14:paraId="4FBA5736"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AB08C3B"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4037871C" w14:textId="77777777" w:rsidTr="002E0941">
        <w:trPr>
          <w:tblCellSpacing w:w="15" w:type="dxa"/>
        </w:trPr>
        <w:tc>
          <w:tcPr>
            <w:tcW w:w="1500" w:type="pct"/>
            <w:tcBorders>
              <w:top w:val="nil"/>
              <w:left w:val="nil"/>
              <w:bottom w:val="nil"/>
              <w:right w:val="nil"/>
            </w:tcBorders>
            <w:hideMark/>
          </w:tcPr>
          <w:p w14:paraId="0B9CF812"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FE57147"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3C14C73C" w14:textId="77777777" w:rsidTr="002E0941">
        <w:trPr>
          <w:tblCellSpacing w:w="15" w:type="dxa"/>
        </w:trPr>
        <w:tc>
          <w:tcPr>
            <w:tcW w:w="1500" w:type="pct"/>
            <w:tcBorders>
              <w:top w:val="nil"/>
              <w:left w:val="nil"/>
              <w:bottom w:val="nil"/>
              <w:right w:val="nil"/>
            </w:tcBorders>
            <w:hideMark/>
          </w:tcPr>
          <w:p w14:paraId="2D47209A"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CBA8F36" w14:textId="77777777" w:rsidR="002E0941" w:rsidRDefault="002E0941" w:rsidP="00930070">
            <w:pPr>
              <w:rPr>
                <w:rFonts w:ascii="Calibri" w:hAnsi="Calibri" w:cs="Calibri"/>
                <w:sz w:val="22"/>
                <w:szCs w:val="22"/>
              </w:rPr>
            </w:pPr>
          </w:p>
        </w:tc>
      </w:tr>
      <w:tr w:rsidR="002E0941" w14:paraId="173DEACF" w14:textId="77777777" w:rsidTr="002E0941">
        <w:trPr>
          <w:tblCellSpacing w:w="15" w:type="dxa"/>
        </w:trPr>
        <w:tc>
          <w:tcPr>
            <w:tcW w:w="1500" w:type="pct"/>
            <w:tcBorders>
              <w:top w:val="nil"/>
              <w:left w:val="nil"/>
              <w:bottom w:val="nil"/>
              <w:right w:val="nil"/>
            </w:tcBorders>
            <w:hideMark/>
          </w:tcPr>
          <w:p w14:paraId="042C209E"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BEBFC61"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3D65CB4F"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EA8AB6E" w14:textId="77777777" w:rsidTr="002E0941">
        <w:trPr>
          <w:tblCellSpacing w:w="15" w:type="dxa"/>
        </w:trPr>
        <w:tc>
          <w:tcPr>
            <w:tcW w:w="1500" w:type="pct"/>
            <w:tcBorders>
              <w:top w:val="nil"/>
              <w:left w:val="nil"/>
              <w:bottom w:val="nil"/>
              <w:right w:val="nil"/>
            </w:tcBorders>
            <w:hideMark/>
          </w:tcPr>
          <w:p w14:paraId="053573D0"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7C595F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2DB4936" w14:textId="77777777" w:rsidTr="002E0941">
        <w:trPr>
          <w:tblCellSpacing w:w="15" w:type="dxa"/>
        </w:trPr>
        <w:tc>
          <w:tcPr>
            <w:tcW w:w="250" w:type="pct"/>
            <w:tcBorders>
              <w:top w:val="nil"/>
              <w:left w:val="nil"/>
              <w:bottom w:val="nil"/>
              <w:right w:val="nil"/>
            </w:tcBorders>
            <w:hideMark/>
          </w:tcPr>
          <w:p w14:paraId="52181501"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0EA9824" w14:textId="77777777" w:rsidR="002E0941" w:rsidRDefault="002E0941" w:rsidP="00930070">
            <w:pPr>
              <w:rPr>
                <w:rFonts w:ascii="Calibri" w:hAnsi="Calibri" w:cs="Calibri"/>
                <w:sz w:val="22"/>
                <w:szCs w:val="22"/>
              </w:rPr>
            </w:pPr>
            <w:r>
              <w:rPr>
                <w:rFonts w:ascii="Calibri" w:hAnsi="Calibri" w:cs="Calibri"/>
                <w:sz w:val="22"/>
                <w:szCs w:val="22"/>
              </w:rPr>
              <w:t xml:space="preserve">De datum wordt afgeleid van de gegevens van het Stuk in de BRK waarnaar vanuit de Onroerende zaak in de BRK verwezen wordt d.m.v. het attribuut ?Stuk ontstaan onroerende zaak?. </w:t>
            </w:r>
          </w:p>
        </w:tc>
      </w:tr>
    </w:tbl>
    <w:bookmarkEnd w:id="266"/>
    <w:p w14:paraId="719475EE" w14:textId="77777777" w:rsidR="002E0941" w:rsidRDefault="002E0941" w:rsidP="00930070">
      <w:pPr>
        <w:pStyle w:val="Kop4"/>
        <w:rPr>
          <w:rFonts w:ascii="Calibri" w:hAnsi="Calibri" w:cs="Calibri"/>
          <w:sz w:val="24"/>
          <w:szCs w:val="24"/>
        </w:rPr>
      </w:pPr>
      <w:r>
        <w:rPr>
          <w:rFonts w:ascii="Calibri" w:hAnsi="Calibri" w:cs="Calibri"/>
        </w:rPr>
        <w:t>Attribuutsoort Datum einde geldigheid kadastrale onroerende zaak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A0D0BBC" w14:textId="77777777" w:rsidTr="002E0941">
        <w:trPr>
          <w:tblCellSpacing w:w="15" w:type="dxa"/>
        </w:trPr>
        <w:tc>
          <w:tcPr>
            <w:tcW w:w="1500" w:type="pct"/>
            <w:tcBorders>
              <w:top w:val="nil"/>
              <w:left w:val="nil"/>
              <w:bottom w:val="nil"/>
              <w:right w:val="nil"/>
            </w:tcBorders>
            <w:hideMark/>
          </w:tcPr>
          <w:p w14:paraId="677D248B"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6EFD6B7" w14:textId="77777777" w:rsidR="002E0941" w:rsidRDefault="002E0941" w:rsidP="00930070">
            <w:pPr>
              <w:rPr>
                <w:rFonts w:ascii="Calibri" w:hAnsi="Calibri" w:cs="Calibri"/>
                <w:sz w:val="22"/>
                <w:szCs w:val="22"/>
              </w:rPr>
            </w:pPr>
            <w:r>
              <w:rPr>
                <w:rFonts w:ascii="Calibri" w:hAnsi="Calibri" w:cs="Calibri"/>
                <w:sz w:val="22"/>
                <w:szCs w:val="22"/>
              </w:rPr>
              <w:t>Datum einde geldigheid kadastrale onroerende zaak</w:t>
            </w:r>
          </w:p>
        </w:tc>
      </w:tr>
      <w:tr w:rsidR="002E0941" w14:paraId="11EA4526" w14:textId="77777777" w:rsidTr="002E0941">
        <w:trPr>
          <w:tblCellSpacing w:w="15" w:type="dxa"/>
        </w:trPr>
        <w:tc>
          <w:tcPr>
            <w:tcW w:w="1500" w:type="pct"/>
            <w:tcBorders>
              <w:top w:val="nil"/>
              <w:left w:val="nil"/>
              <w:bottom w:val="nil"/>
              <w:right w:val="nil"/>
            </w:tcBorders>
            <w:hideMark/>
          </w:tcPr>
          <w:p w14:paraId="618822A8"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EA66E82" w14:textId="77777777" w:rsidR="002E0941" w:rsidRDefault="002E0941" w:rsidP="00930070">
            <w:pPr>
              <w:rPr>
                <w:rFonts w:ascii="Calibri" w:hAnsi="Calibri" w:cs="Calibri"/>
                <w:sz w:val="22"/>
                <w:szCs w:val="22"/>
              </w:rPr>
            </w:pPr>
            <w:r>
              <w:rPr>
                <w:rFonts w:ascii="Calibri" w:hAnsi="Calibri" w:cs="Calibri"/>
                <w:sz w:val="22"/>
                <w:szCs w:val="22"/>
              </w:rPr>
              <w:t>VNG-R/GFO</w:t>
            </w:r>
          </w:p>
        </w:tc>
      </w:tr>
      <w:tr w:rsidR="002E0941" w14:paraId="60DC3AE9" w14:textId="77777777" w:rsidTr="002E0941">
        <w:trPr>
          <w:tblCellSpacing w:w="15" w:type="dxa"/>
        </w:trPr>
        <w:tc>
          <w:tcPr>
            <w:tcW w:w="1500" w:type="pct"/>
            <w:tcBorders>
              <w:top w:val="nil"/>
              <w:left w:val="nil"/>
              <w:bottom w:val="nil"/>
              <w:right w:val="nil"/>
            </w:tcBorders>
            <w:hideMark/>
          </w:tcPr>
          <w:p w14:paraId="636B8710"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F295CDC" w14:textId="77777777" w:rsidR="002E0941" w:rsidRDefault="002E0941" w:rsidP="00930070">
            <w:pPr>
              <w:rPr>
                <w:rFonts w:ascii="Calibri" w:hAnsi="Calibri" w:cs="Calibri"/>
                <w:sz w:val="22"/>
                <w:szCs w:val="22"/>
              </w:rPr>
            </w:pPr>
            <w:r>
              <w:rPr>
                <w:rFonts w:ascii="Calibri" w:hAnsi="Calibri" w:cs="Calibri"/>
                <w:sz w:val="22"/>
                <w:szCs w:val="22"/>
              </w:rPr>
              <w:t xml:space="preserve">De datum waarop de gegevens van de kadastrale onroerende zaak voor het laatst geldig zijn geweest. </w:t>
            </w:r>
          </w:p>
        </w:tc>
      </w:tr>
      <w:tr w:rsidR="002E0941" w14:paraId="591FE0C7" w14:textId="77777777" w:rsidTr="002E0941">
        <w:trPr>
          <w:tblCellSpacing w:w="15" w:type="dxa"/>
        </w:trPr>
        <w:tc>
          <w:tcPr>
            <w:tcW w:w="1500" w:type="pct"/>
            <w:tcBorders>
              <w:top w:val="nil"/>
              <w:left w:val="nil"/>
              <w:bottom w:val="nil"/>
              <w:right w:val="nil"/>
            </w:tcBorders>
            <w:hideMark/>
          </w:tcPr>
          <w:p w14:paraId="7BCCF86C"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1634A23"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DC216D6" w14:textId="77777777" w:rsidTr="002E0941">
        <w:trPr>
          <w:tblCellSpacing w:w="15" w:type="dxa"/>
        </w:trPr>
        <w:tc>
          <w:tcPr>
            <w:tcW w:w="1500" w:type="pct"/>
            <w:tcBorders>
              <w:top w:val="nil"/>
              <w:left w:val="nil"/>
              <w:bottom w:val="nil"/>
              <w:right w:val="nil"/>
            </w:tcBorders>
            <w:hideMark/>
          </w:tcPr>
          <w:p w14:paraId="36FF17BF"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33EDD70"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2FD0CC54" w14:textId="77777777" w:rsidTr="002E0941">
        <w:trPr>
          <w:tblCellSpacing w:w="15" w:type="dxa"/>
        </w:trPr>
        <w:tc>
          <w:tcPr>
            <w:tcW w:w="1500" w:type="pct"/>
            <w:tcBorders>
              <w:top w:val="nil"/>
              <w:left w:val="nil"/>
              <w:bottom w:val="nil"/>
              <w:right w:val="nil"/>
            </w:tcBorders>
            <w:hideMark/>
          </w:tcPr>
          <w:p w14:paraId="29F2E10B"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5B0198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183D4AF" w14:textId="77777777" w:rsidTr="002E0941">
        <w:trPr>
          <w:tblCellSpacing w:w="15" w:type="dxa"/>
        </w:trPr>
        <w:tc>
          <w:tcPr>
            <w:tcW w:w="1500" w:type="pct"/>
            <w:tcBorders>
              <w:top w:val="nil"/>
              <w:left w:val="nil"/>
              <w:bottom w:val="nil"/>
              <w:right w:val="nil"/>
            </w:tcBorders>
            <w:hideMark/>
          </w:tcPr>
          <w:p w14:paraId="783B7C64"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D200C4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EA05E62" w14:textId="77777777" w:rsidTr="002E0941">
        <w:trPr>
          <w:tblCellSpacing w:w="15" w:type="dxa"/>
        </w:trPr>
        <w:tc>
          <w:tcPr>
            <w:tcW w:w="1500" w:type="pct"/>
            <w:tcBorders>
              <w:top w:val="nil"/>
              <w:left w:val="nil"/>
              <w:bottom w:val="nil"/>
              <w:right w:val="nil"/>
            </w:tcBorders>
            <w:hideMark/>
          </w:tcPr>
          <w:p w14:paraId="6983360F"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9BDBA48"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0575EDF" w14:textId="77777777" w:rsidTr="002E0941">
        <w:trPr>
          <w:tblCellSpacing w:w="15" w:type="dxa"/>
        </w:trPr>
        <w:tc>
          <w:tcPr>
            <w:tcW w:w="1500" w:type="pct"/>
            <w:tcBorders>
              <w:top w:val="nil"/>
              <w:left w:val="nil"/>
              <w:bottom w:val="nil"/>
              <w:right w:val="nil"/>
            </w:tcBorders>
            <w:hideMark/>
          </w:tcPr>
          <w:p w14:paraId="5951A39A"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BFE282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B831166" w14:textId="77777777" w:rsidTr="002E0941">
        <w:trPr>
          <w:tblCellSpacing w:w="15" w:type="dxa"/>
        </w:trPr>
        <w:tc>
          <w:tcPr>
            <w:tcW w:w="1500" w:type="pct"/>
            <w:tcBorders>
              <w:top w:val="nil"/>
              <w:left w:val="nil"/>
              <w:bottom w:val="nil"/>
              <w:right w:val="nil"/>
            </w:tcBorders>
            <w:hideMark/>
          </w:tcPr>
          <w:p w14:paraId="42DF70C5"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0F614A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A649E96" w14:textId="77777777" w:rsidTr="002E0941">
        <w:trPr>
          <w:tblCellSpacing w:w="15" w:type="dxa"/>
        </w:trPr>
        <w:tc>
          <w:tcPr>
            <w:tcW w:w="1500" w:type="pct"/>
            <w:tcBorders>
              <w:top w:val="nil"/>
              <w:left w:val="nil"/>
              <w:bottom w:val="nil"/>
              <w:right w:val="nil"/>
            </w:tcBorders>
            <w:hideMark/>
          </w:tcPr>
          <w:p w14:paraId="7E3F61D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09AB6D3"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15C2720A" w14:textId="77777777" w:rsidTr="002E0941">
        <w:trPr>
          <w:tblCellSpacing w:w="15" w:type="dxa"/>
        </w:trPr>
        <w:tc>
          <w:tcPr>
            <w:tcW w:w="1500" w:type="pct"/>
            <w:tcBorders>
              <w:top w:val="nil"/>
              <w:left w:val="nil"/>
              <w:bottom w:val="nil"/>
              <w:right w:val="nil"/>
            </w:tcBorders>
            <w:hideMark/>
          </w:tcPr>
          <w:p w14:paraId="7124A37A"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5A067FF"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116F7B70" w14:textId="77777777" w:rsidTr="002E0941">
        <w:trPr>
          <w:tblCellSpacing w:w="15" w:type="dxa"/>
        </w:trPr>
        <w:tc>
          <w:tcPr>
            <w:tcW w:w="1500" w:type="pct"/>
            <w:tcBorders>
              <w:top w:val="nil"/>
              <w:left w:val="nil"/>
              <w:bottom w:val="nil"/>
              <w:right w:val="nil"/>
            </w:tcBorders>
            <w:hideMark/>
          </w:tcPr>
          <w:p w14:paraId="5F9D9949"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C0E7371" w14:textId="77777777" w:rsidR="002E0941" w:rsidRDefault="002E0941" w:rsidP="00930070">
            <w:pPr>
              <w:rPr>
                <w:rFonts w:ascii="Calibri" w:hAnsi="Calibri" w:cs="Calibri"/>
                <w:sz w:val="22"/>
                <w:szCs w:val="22"/>
              </w:rPr>
            </w:pPr>
            <w:r>
              <w:rPr>
                <w:rFonts w:ascii="Calibri" w:hAnsi="Calibri" w:cs="Calibri"/>
                <w:sz w:val="22"/>
                <w:szCs w:val="22"/>
              </w:rPr>
              <w:t xml:space="preserve">Alleen een datum die gelijk is aan of die gelegen is na de datum zoals opgenomen onder 'Datum begin geldigheid ?? kan in de registratie worden opgenomen. </w:t>
            </w:r>
          </w:p>
        </w:tc>
      </w:tr>
      <w:tr w:rsidR="002E0941" w14:paraId="1A4FA3B3" w14:textId="77777777" w:rsidTr="002E0941">
        <w:trPr>
          <w:tblCellSpacing w:w="15" w:type="dxa"/>
        </w:trPr>
        <w:tc>
          <w:tcPr>
            <w:tcW w:w="1500" w:type="pct"/>
            <w:tcBorders>
              <w:top w:val="nil"/>
              <w:left w:val="nil"/>
              <w:bottom w:val="nil"/>
              <w:right w:val="nil"/>
            </w:tcBorders>
            <w:hideMark/>
          </w:tcPr>
          <w:p w14:paraId="7CDF32CD"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9ACEEBE"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34F46B6C" w14:textId="77777777" w:rsidTr="002E0941">
        <w:trPr>
          <w:tblCellSpacing w:w="15" w:type="dxa"/>
        </w:trPr>
        <w:tc>
          <w:tcPr>
            <w:tcW w:w="1500" w:type="pct"/>
            <w:tcBorders>
              <w:top w:val="nil"/>
              <w:left w:val="nil"/>
              <w:bottom w:val="nil"/>
              <w:right w:val="nil"/>
            </w:tcBorders>
            <w:hideMark/>
          </w:tcPr>
          <w:p w14:paraId="7C47D819"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B3A419F" w14:textId="77777777" w:rsidR="002E0941" w:rsidRDefault="002E0941" w:rsidP="00930070">
            <w:pPr>
              <w:rPr>
                <w:rFonts w:ascii="Calibri" w:hAnsi="Calibri" w:cs="Calibri"/>
                <w:sz w:val="22"/>
                <w:szCs w:val="22"/>
              </w:rPr>
            </w:pPr>
          </w:p>
        </w:tc>
      </w:tr>
      <w:tr w:rsidR="002E0941" w14:paraId="0100A351" w14:textId="77777777" w:rsidTr="002E0941">
        <w:trPr>
          <w:tblCellSpacing w:w="15" w:type="dxa"/>
        </w:trPr>
        <w:tc>
          <w:tcPr>
            <w:tcW w:w="1500" w:type="pct"/>
            <w:tcBorders>
              <w:top w:val="nil"/>
              <w:left w:val="nil"/>
              <w:bottom w:val="nil"/>
              <w:right w:val="nil"/>
            </w:tcBorders>
            <w:hideMark/>
          </w:tcPr>
          <w:p w14:paraId="1FC9CF0D"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C18DDC6"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1085F840"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C348359" w14:textId="77777777" w:rsidTr="002E0941">
        <w:trPr>
          <w:tblCellSpacing w:w="15" w:type="dxa"/>
        </w:trPr>
        <w:tc>
          <w:tcPr>
            <w:tcW w:w="1500" w:type="pct"/>
            <w:tcBorders>
              <w:top w:val="nil"/>
              <w:left w:val="nil"/>
              <w:bottom w:val="nil"/>
              <w:right w:val="nil"/>
            </w:tcBorders>
            <w:hideMark/>
          </w:tcPr>
          <w:p w14:paraId="7E916DF6"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59FAAB2"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9E93226" w14:textId="77777777" w:rsidTr="002E0941">
        <w:trPr>
          <w:tblCellSpacing w:w="15" w:type="dxa"/>
        </w:trPr>
        <w:tc>
          <w:tcPr>
            <w:tcW w:w="250" w:type="pct"/>
            <w:tcBorders>
              <w:top w:val="nil"/>
              <w:left w:val="nil"/>
              <w:bottom w:val="nil"/>
              <w:right w:val="nil"/>
            </w:tcBorders>
            <w:hideMark/>
          </w:tcPr>
          <w:p w14:paraId="096465CE"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BA23C1E" w14:textId="77777777" w:rsidR="002E0941" w:rsidRDefault="002E0941" w:rsidP="00930070">
            <w:pPr>
              <w:rPr>
                <w:rFonts w:ascii="Calibri" w:hAnsi="Calibri" w:cs="Calibri"/>
                <w:sz w:val="22"/>
                <w:szCs w:val="22"/>
              </w:rPr>
            </w:pPr>
            <w:r>
              <w:rPr>
                <w:rFonts w:ascii="Calibri" w:hAnsi="Calibri" w:cs="Calibri"/>
                <w:sz w:val="22"/>
                <w:szCs w:val="22"/>
              </w:rPr>
              <w:t xml:space="preserve">De datum wordt afgeleid van de gegevens van het Stuk in de BRK waarnaar vanuit de Onroerende zaak in de BRK verwezen wordt d.m.v. het attribuut ?Stuk vervallen onroerende zaak?. </w:t>
            </w:r>
          </w:p>
        </w:tc>
      </w:tr>
    </w:tbl>
    <w:p w14:paraId="1235C156" w14:textId="77777777" w:rsidR="002E0941" w:rsidRDefault="002E0941" w:rsidP="00930070">
      <w:pPr>
        <w:pStyle w:val="Kop4"/>
        <w:rPr>
          <w:rFonts w:ascii="Calibri" w:hAnsi="Calibri" w:cs="Calibri"/>
          <w:sz w:val="24"/>
          <w:szCs w:val="24"/>
        </w:rPr>
      </w:pPr>
      <w:bookmarkStart w:id="267" w:name="detail_class_Model_KadastraleaanduidingK"/>
      <w:bookmarkEnd w:id="267"/>
      <w:r>
        <w:rPr>
          <w:rFonts w:ascii="Calibri" w:hAnsi="Calibri" w:cs="Calibri"/>
        </w:rPr>
        <w:t>Gegevensgroeptype Kadastrale aanduiding KADASTRAAL PERCEEL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CA28F75" w14:textId="77777777" w:rsidTr="002E0941">
        <w:trPr>
          <w:tblCellSpacing w:w="15" w:type="dxa"/>
        </w:trPr>
        <w:tc>
          <w:tcPr>
            <w:tcW w:w="1500" w:type="pct"/>
            <w:tcBorders>
              <w:top w:val="nil"/>
              <w:left w:val="nil"/>
              <w:bottom w:val="nil"/>
              <w:right w:val="nil"/>
            </w:tcBorders>
            <w:hideMark/>
          </w:tcPr>
          <w:p w14:paraId="3346B871"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B1E835E" w14:textId="77777777" w:rsidR="002E0941" w:rsidRDefault="002E0941" w:rsidP="00930070">
            <w:pPr>
              <w:rPr>
                <w:rFonts w:ascii="Calibri" w:hAnsi="Calibri" w:cs="Calibri"/>
                <w:sz w:val="22"/>
                <w:szCs w:val="22"/>
              </w:rPr>
            </w:pPr>
            <w:r>
              <w:rPr>
                <w:rFonts w:ascii="Calibri" w:hAnsi="Calibri" w:cs="Calibri"/>
                <w:sz w:val="22"/>
                <w:szCs w:val="22"/>
              </w:rPr>
              <w:t>Kadastrale aanduiding KADASTRAAL PERCEEL</w:t>
            </w:r>
          </w:p>
        </w:tc>
      </w:tr>
      <w:tr w:rsidR="002E0941" w14:paraId="7205ED74" w14:textId="77777777" w:rsidTr="002E0941">
        <w:trPr>
          <w:tblCellSpacing w:w="15" w:type="dxa"/>
        </w:trPr>
        <w:tc>
          <w:tcPr>
            <w:tcW w:w="1500" w:type="pct"/>
            <w:tcBorders>
              <w:top w:val="nil"/>
              <w:left w:val="nil"/>
              <w:bottom w:val="nil"/>
              <w:right w:val="nil"/>
            </w:tcBorders>
            <w:hideMark/>
          </w:tcPr>
          <w:p w14:paraId="23663AF8"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3F1102A" w14:textId="77777777" w:rsidR="002E0941" w:rsidRDefault="002E0941" w:rsidP="00930070">
            <w:pPr>
              <w:rPr>
                <w:rFonts w:ascii="Calibri" w:hAnsi="Calibri" w:cs="Calibri"/>
                <w:sz w:val="22"/>
                <w:szCs w:val="22"/>
              </w:rPr>
            </w:pPr>
            <w:r>
              <w:rPr>
                <w:rFonts w:ascii="Calibri" w:hAnsi="Calibri" w:cs="Calibri"/>
                <w:sz w:val="22"/>
                <w:szCs w:val="22"/>
              </w:rPr>
              <w:t>BRK</w:t>
            </w:r>
          </w:p>
        </w:tc>
      </w:tr>
      <w:tr w:rsidR="002E0941" w14:paraId="16F99869" w14:textId="77777777" w:rsidTr="002E0941">
        <w:trPr>
          <w:tblCellSpacing w:w="15" w:type="dxa"/>
        </w:trPr>
        <w:tc>
          <w:tcPr>
            <w:tcW w:w="1500" w:type="pct"/>
            <w:tcBorders>
              <w:top w:val="nil"/>
              <w:left w:val="nil"/>
              <w:bottom w:val="nil"/>
              <w:right w:val="nil"/>
            </w:tcBorders>
            <w:hideMark/>
          </w:tcPr>
          <w:p w14:paraId="68735EF1"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D0E41A8" w14:textId="77777777" w:rsidR="002E0941" w:rsidRDefault="002E0941" w:rsidP="00930070">
            <w:pPr>
              <w:rPr>
                <w:rFonts w:ascii="Calibri" w:hAnsi="Calibri" w:cs="Calibri"/>
                <w:sz w:val="22"/>
                <w:szCs w:val="22"/>
              </w:rPr>
            </w:pPr>
            <w:r>
              <w:rPr>
                <w:rFonts w:ascii="Calibri" w:hAnsi="Calibri" w:cs="Calibri"/>
                <w:sz w:val="22"/>
                <w:szCs w:val="22"/>
              </w:rPr>
              <w:t>De unieke aanduiding van een onroerende zaak, die door het kadaster wordt vastgesteld.</w:t>
            </w:r>
          </w:p>
        </w:tc>
      </w:tr>
      <w:tr w:rsidR="002E0941" w14:paraId="5D44B7EF" w14:textId="77777777" w:rsidTr="002E0941">
        <w:trPr>
          <w:tblCellSpacing w:w="15" w:type="dxa"/>
        </w:trPr>
        <w:tc>
          <w:tcPr>
            <w:tcW w:w="1500" w:type="pct"/>
            <w:tcBorders>
              <w:top w:val="nil"/>
              <w:left w:val="nil"/>
              <w:bottom w:val="nil"/>
              <w:right w:val="nil"/>
            </w:tcBorders>
            <w:hideMark/>
          </w:tcPr>
          <w:p w14:paraId="0058A77A"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41D90B1" w14:textId="77777777" w:rsidR="002E0941" w:rsidRDefault="002E0941" w:rsidP="00930070">
            <w:pPr>
              <w:rPr>
                <w:rFonts w:ascii="Calibri" w:hAnsi="Calibri" w:cs="Calibri"/>
                <w:sz w:val="22"/>
                <w:szCs w:val="22"/>
              </w:rPr>
            </w:pPr>
            <w:r>
              <w:rPr>
                <w:rFonts w:ascii="Calibri" w:hAnsi="Calibri" w:cs="Calibri"/>
                <w:sz w:val="22"/>
                <w:szCs w:val="22"/>
              </w:rPr>
              <w:t>BRK</w:t>
            </w:r>
          </w:p>
        </w:tc>
      </w:tr>
      <w:tr w:rsidR="002E0941" w14:paraId="3B9CCC66" w14:textId="77777777" w:rsidTr="002E0941">
        <w:trPr>
          <w:tblCellSpacing w:w="15" w:type="dxa"/>
        </w:trPr>
        <w:tc>
          <w:tcPr>
            <w:tcW w:w="1500" w:type="pct"/>
            <w:tcBorders>
              <w:top w:val="nil"/>
              <w:left w:val="nil"/>
              <w:bottom w:val="nil"/>
              <w:right w:val="nil"/>
            </w:tcBorders>
            <w:hideMark/>
          </w:tcPr>
          <w:p w14:paraId="305127B0"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46C58F0"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1679B9DD" w14:textId="77777777" w:rsidTr="002E0941">
        <w:trPr>
          <w:tblCellSpacing w:w="15" w:type="dxa"/>
        </w:trPr>
        <w:tc>
          <w:tcPr>
            <w:tcW w:w="1500" w:type="pct"/>
            <w:tcBorders>
              <w:top w:val="nil"/>
              <w:left w:val="nil"/>
              <w:bottom w:val="nil"/>
              <w:right w:val="nil"/>
            </w:tcBorders>
            <w:hideMark/>
          </w:tcPr>
          <w:p w14:paraId="095A3D6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5F22B7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8C120E2" w14:textId="77777777" w:rsidTr="002E0941">
        <w:trPr>
          <w:tblCellSpacing w:w="15" w:type="dxa"/>
        </w:trPr>
        <w:tc>
          <w:tcPr>
            <w:tcW w:w="1500" w:type="pct"/>
            <w:tcBorders>
              <w:top w:val="nil"/>
              <w:left w:val="nil"/>
              <w:bottom w:val="nil"/>
              <w:right w:val="nil"/>
            </w:tcBorders>
            <w:hideMark/>
          </w:tcPr>
          <w:p w14:paraId="56DC1A04"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4DEF746"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638967D" w14:textId="77777777" w:rsidTr="002E0941">
        <w:trPr>
          <w:tblCellSpacing w:w="15" w:type="dxa"/>
        </w:trPr>
        <w:tc>
          <w:tcPr>
            <w:tcW w:w="1500" w:type="pct"/>
            <w:tcBorders>
              <w:top w:val="nil"/>
              <w:left w:val="nil"/>
              <w:bottom w:val="nil"/>
              <w:right w:val="nil"/>
            </w:tcBorders>
            <w:hideMark/>
          </w:tcPr>
          <w:p w14:paraId="74173984"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A067EBB"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02D3F1B" w14:textId="77777777" w:rsidTr="002E0941">
        <w:trPr>
          <w:tblCellSpacing w:w="15" w:type="dxa"/>
        </w:trPr>
        <w:tc>
          <w:tcPr>
            <w:tcW w:w="1500" w:type="pct"/>
            <w:tcBorders>
              <w:top w:val="nil"/>
              <w:left w:val="nil"/>
              <w:bottom w:val="nil"/>
              <w:right w:val="nil"/>
            </w:tcBorders>
            <w:hideMark/>
          </w:tcPr>
          <w:p w14:paraId="63F208FB"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74F81A3"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160F913" w14:textId="77777777" w:rsidTr="002E0941">
        <w:trPr>
          <w:tblCellSpacing w:w="15" w:type="dxa"/>
        </w:trPr>
        <w:tc>
          <w:tcPr>
            <w:tcW w:w="1500" w:type="pct"/>
            <w:tcBorders>
              <w:top w:val="nil"/>
              <w:left w:val="nil"/>
              <w:bottom w:val="nil"/>
              <w:right w:val="nil"/>
            </w:tcBorders>
            <w:hideMark/>
          </w:tcPr>
          <w:p w14:paraId="02DAB013"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AA1846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F80E1CF" w14:textId="77777777" w:rsidTr="002E0941">
        <w:trPr>
          <w:tblCellSpacing w:w="15" w:type="dxa"/>
        </w:trPr>
        <w:tc>
          <w:tcPr>
            <w:tcW w:w="1500" w:type="pct"/>
            <w:tcBorders>
              <w:top w:val="nil"/>
              <w:left w:val="nil"/>
              <w:bottom w:val="nil"/>
              <w:right w:val="nil"/>
            </w:tcBorders>
            <w:hideMark/>
          </w:tcPr>
          <w:p w14:paraId="40402B57"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8CB6F7C" w14:textId="77777777" w:rsidR="002E0941" w:rsidRDefault="002E0941" w:rsidP="00930070">
            <w:pPr>
              <w:rPr>
                <w:rFonts w:ascii="Calibri" w:hAnsi="Calibri" w:cs="Calibri"/>
                <w:sz w:val="22"/>
                <w:szCs w:val="22"/>
              </w:rPr>
            </w:pPr>
          </w:p>
        </w:tc>
      </w:tr>
      <w:tr w:rsidR="002E0941" w14:paraId="38873D4E" w14:textId="77777777" w:rsidTr="002E0941">
        <w:trPr>
          <w:tblCellSpacing w:w="15" w:type="dxa"/>
        </w:trPr>
        <w:tc>
          <w:tcPr>
            <w:tcW w:w="1500" w:type="pct"/>
            <w:tcBorders>
              <w:top w:val="nil"/>
              <w:left w:val="nil"/>
              <w:bottom w:val="nil"/>
              <w:right w:val="nil"/>
            </w:tcBorders>
            <w:hideMark/>
          </w:tcPr>
          <w:p w14:paraId="7E637C1E"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99D7466" w14:textId="77777777" w:rsidR="002E0941" w:rsidRDefault="002E0941" w:rsidP="00930070">
            <w:pPr>
              <w:rPr>
                <w:rFonts w:ascii="Calibri" w:hAnsi="Calibri" w:cs="Calibri"/>
                <w:sz w:val="22"/>
                <w:szCs w:val="22"/>
              </w:rPr>
            </w:pPr>
            <w:r>
              <w:rPr>
                <w:rFonts w:ascii="Calibri" w:hAnsi="Calibri" w:cs="Calibri"/>
                <w:sz w:val="22"/>
                <w:szCs w:val="22"/>
              </w:rPr>
              <w:t>Basisgegeven</w:t>
            </w:r>
          </w:p>
        </w:tc>
      </w:tr>
      <w:tr w:rsidR="002E0941" w14:paraId="24CB6C1F" w14:textId="77777777" w:rsidTr="002E0941">
        <w:trPr>
          <w:tblCellSpacing w:w="15" w:type="dxa"/>
        </w:trPr>
        <w:tc>
          <w:tcPr>
            <w:tcW w:w="1500" w:type="pct"/>
            <w:tcBorders>
              <w:top w:val="nil"/>
              <w:left w:val="nil"/>
              <w:bottom w:val="nil"/>
              <w:right w:val="nil"/>
            </w:tcBorders>
            <w:hideMark/>
          </w:tcPr>
          <w:p w14:paraId="3747A16B"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20855AB" w14:textId="77777777" w:rsidR="002E0941" w:rsidRDefault="002E0941" w:rsidP="00930070">
            <w:pPr>
              <w:rPr>
                <w:rFonts w:ascii="Calibri" w:hAnsi="Calibri" w:cs="Calibri"/>
                <w:sz w:val="22"/>
                <w:szCs w:val="22"/>
              </w:rPr>
            </w:pPr>
          </w:p>
        </w:tc>
      </w:tr>
    </w:tbl>
    <w:p w14:paraId="2AFFA36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13BF0D6" w14:textId="77777777" w:rsidTr="002E0941">
        <w:trPr>
          <w:tblCellSpacing w:w="15" w:type="dxa"/>
        </w:trPr>
        <w:tc>
          <w:tcPr>
            <w:tcW w:w="1500" w:type="pct"/>
            <w:tcBorders>
              <w:top w:val="nil"/>
              <w:left w:val="nil"/>
              <w:bottom w:val="nil"/>
              <w:right w:val="nil"/>
            </w:tcBorders>
            <w:hideMark/>
          </w:tcPr>
          <w:p w14:paraId="2C2D4EFC"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393330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25B63CFA" w14:textId="77777777" w:rsidTr="002E0941">
        <w:trPr>
          <w:tblCellSpacing w:w="15" w:type="dxa"/>
        </w:trPr>
        <w:tc>
          <w:tcPr>
            <w:tcW w:w="250" w:type="pct"/>
            <w:tcBorders>
              <w:top w:val="nil"/>
              <w:left w:val="nil"/>
              <w:bottom w:val="nil"/>
              <w:right w:val="nil"/>
            </w:tcBorders>
            <w:hideMark/>
          </w:tcPr>
          <w:p w14:paraId="5119AC52"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0F4ADA3" w14:textId="77777777" w:rsidR="002E0941" w:rsidRDefault="002E0941" w:rsidP="00930070">
            <w:pPr>
              <w:rPr>
                <w:rFonts w:ascii="Calibri" w:hAnsi="Calibri" w:cs="Calibri"/>
                <w:sz w:val="22"/>
                <w:szCs w:val="22"/>
              </w:rPr>
            </w:pPr>
            <w:r>
              <w:rPr>
                <w:rFonts w:ascii="Calibri" w:hAnsi="Calibri" w:cs="Calibri"/>
                <w:sz w:val="22"/>
                <w:szCs w:val="22"/>
              </w:rPr>
              <w:t xml:space="preserve">Percelen worden kadastraal aangeduid door vermelding van achtereenvolgens de kadastrale gemeente en sectie, waarin de percelen en gedeelten van percelen zijn gelegen waarvan het grondgebied tot die zaak behoort, alsmede de nummers van die percelen. Voor een onroerende zaak die zich krachtens een opstalrecht op, in of boven de grond van een ander bevindt, geldt dezelfde kadastrale aanduiding als van de onroerende zaak die met dat opstalrecht is bezwaard. Dit is van overeenkomstige toepassing op een onroerende zaak die zich op, in of boven de grond van een ander bevindt krachtens een recht als bedoeld in het voor 1 januari 1992 geldende artikel 5, derde lid, onder b, laatste zinsnede, van de Belemmeringenwet Privaatrecht. Appartementsrechten worden kadastraal aangeduid door de vermelding van achtereenvolgens de kadastrale gemeente en sectie, waarin de in de splitsing betrokken percelen zijn gelegen, de complexaanduiding en de appartementsindex. De complexaanduiding bestaat uit het voor de in de splitsing betrokken percelen vastgestelde complexnummer, gevolgd door de hoofdletter A. Onze Minister stelt regelen vast omtrent de vaststelling van het complexnummer. </w:t>
            </w:r>
          </w:p>
        </w:tc>
      </w:tr>
    </w:tbl>
    <w:p w14:paraId="5B4E18D6"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Kadastrale gemeentecode van gegevensgroeptype Kadastrale aanduiding KADASTRAAL PERCEEL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861BA24" w14:textId="77777777" w:rsidTr="002E0941">
        <w:trPr>
          <w:gridAfter w:val="1"/>
          <w:wAfter w:w="6539" w:type="dxa"/>
          <w:tblCellSpacing w:w="15" w:type="dxa"/>
        </w:trPr>
        <w:tc>
          <w:tcPr>
            <w:tcW w:w="0" w:type="auto"/>
            <w:tcBorders>
              <w:top w:val="nil"/>
              <w:left w:val="nil"/>
              <w:bottom w:val="nil"/>
              <w:right w:val="nil"/>
            </w:tcBorders>
            <w:hideMark/>
          </w:tcPr>
          <w:p w14:paraId="5E1BB7A9" w14:textId="77777777" w:rsidR="002E0941" w:rsidRDefault="002E0941" w:rsidP="00930070">
            <w:pPr>
              <w:rPr>
                <w:rFonts w:ascii="Calibri" w:hAnsi="Calibri" w:cs="Calibri"/>
              </w:rPr>
            </w:pPr>
          </w:p>
        </w:tc>
      </w:tr>
      <w:tr w:rsidR="002E0941" w14:paraId="3937453C" w14:textId="77777777" w:rsidTr="002E0941">
        <w:trPr>
          <w:tblCellSpacing w:w="15" w:type="dxa"/>
        </w:trPr>
        <w:tc>
          <w:tcPr>
            <w:tcW w:w="1500" w:type="pct"/>
            <w:tcBorders>
              <w:top w:val="nil"/>
              <w:left w:val="nil"/>
              <w:bottom w:val="nil"/>
              <w:right w:val="nil"/>
            </w:tcBorders>
            <w:hideMark/>
          </w:tcPr>
          <w:p w14:paraId="082ED890"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836CBDB" w14:textId="77777777" w:rsidR="002E0941" w:rsidRDefault="002E0941" w:rsidP="00930070">
            <w:pPr>
              <w:rPr>
                <w:rFonts w:ascii="Calibri" w:hAnsi="Calibri" w:cs="Calibri"/>
                <w:sz w:val="22"/>
                <w:szCs w:val="22"/>
              </w:rPr>
            </w:pPr>
            <w:r>
              <w:rPr>
                <w:rFonts w:ascii="Calibri" w:hAnsi="Calibri" w:cs="Calibri"/>
                <w:sz w:val="22"/>
                <w:szCs w:val="22"/>
              </w:rPr>
              <w:t>Kadastrale gemeentecode</w:t>
            </w:r>
          </w:p>
        </w:tc>
      </w:tr>
      <w:tr w:rsidR="002E0941" w14:paraId="55989B05" w14:textId="77777777" w:rsidTr="002E0941">
        <w:trPr>
          <w:tblCellSpacing w:w="15" w:type="dxa"/>
        </w:trPr>
        <w:tc>
          <w:tcPr>
            <w:tcW w:w="1500" w:type="pct"/>
            <w:tcBorders>
              <w:top w:val="nil"/>
              <w:left w:val="nil"/>
              <w:bottom w:val="nil"/>
              <w:right w:val="nil"/>
            </w:tcBorders>
            <w:hideMark/>
          </w:tcPr>
          <w:p w14:paraId="1867DCE0"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3913B30" w14:textId="77777777" w:rsidR="002E0941" w:rsidRDefault="002E0941" w:rsidP="00930070">
            <w:pPr>
              <w:rPr>
                <w:rFonts w:ascii="Calibri" w:hAnsi="Calibri" w:cs="Calibri"/>
                <w:sz w:val="22"/>
                <w:szCs w:val="22"/>
              </w:rPr>
            </w:pPr>
            <w:r>
              <w:rPr>
                <w:rFonts w:ascii="Calibri" w:hAnsi="Calibri" w:cs="Calibri"/>
                <w:sz w:val="22"/>
                <w:szCs w:val="22"/>
              </w:rPr>
              <w:t>BRK</w:t>
            </w:r>
          </w:p>
        </w:tc>
      </w:tr>
      <w:tr w:rsidR="002E0941" w14:paraId="5F78FF98" w14:textId="77777777" w:rsidTr="002E0941">
        <w:trPr>
          <w:tblCellSpacing w:w="15" w:type="dxa"/>
        </w:trPr>
        <w:tc>
          <w:tcPr>
            <w:tcW w:w="1500" w:type="pct"/>
            <w:tcBorders>
              <w:top w:val="nil"/>
              <w:left w:val="nil"/>
              <w:bottom w:val="nil"/>
              <w:right w:val="nil"/>
            </w:tcBorders>
            <w:hideMark/>
          </w:tcPr>
          <w:p w14:paraId="5A7FEEF3"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8FEBBD6" w14:textId="77777777" w:rsidR="002E0941" w:rsidRDefault="002E0941" w:rsidP="00930070">
            <w:pPr>
              <w:rPr>
                <w:rFonts w:ascii="Calibri" w:hAnsi="Calibri" w:cs="Calibri"/>
                <w:sz w:val="22"/>
                <w:szCs w:val="22"/>
              </w:rPr>
            </w:pPr>
            <w:r>
              <w:rPr>
                <w:rFonts w:ascii="Calibri" w:hAnsi="Calibri" w:cs="Calibri"/>
                <w:sz w:val="22"/>
                <w:szCs w:val="22"/>
              </w:rPr>
              <w:t>AKR code voor de kadastrale gemeente.</w:t>
            </w:r>
          </w:p>
        </w:tc>
      </w:tr>
      <w:tr w:rsidR="002E0941" w14:paraId="0EA61692" w14:textId="77777777" w:rsidTr="002E0941">
        <w:trPr>
          <w:tblCellSpacing w:w="15" w:type="dxa"/>
        </w:trPr>
        <w:tc>
          <w:tcPr>
            <w:tcW w:w="1500" w:type="pct"/>
            <w:tcBorders>
              <w:top w:val="nil"/>
              <w:left w:val="nil"/>
              <w:bottom w:val="nil"/>
              <w:right w:val="nil"/>
            </w:tcBorders>
            <w:hideMark/>
          </w:tcPr>
          <w:p w14:paraId="3FF257FD"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F2662B8"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6138001" w14:textId="77777777" w:rsidTr="002E0941">
        <w:trPr>
          <w:tblCellSpacing w:w="15" w:type="dxa"/>
        </w:trPr>
        <w:tc>
          <w:tcPr>
            <w:tcW w:w="1500" w:type="pct"/>
            <w:tcBorders>
              <w:top w:val="nil"/>
              <w:left w:val="nil"/>
              <w:bottom w:val="nil"/>
              <w:right w:val="nil"/>
            </w:tcBorders>
            <w:hideMark/>
          </w:tcPr>
          <w:p w14:paraId="14BC9DD5"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2FFB019" w14:textId="77777777" w:rsidR="002E0941" w:rsidRDefault="002E0941" w:rsidP="00930070">
            <w:pPr>
              <w:rPr>
                <w:rFonts w:ascii="Calibri" w:hAnsi="Calibri" w:cs="Calibri"/>
                <w:sz w:val="22"/>
                <w:szCs w:val="22"/>
              </w:rPr>
            </w:pPr>
            <w:r>
              <w:rPr>
                <w:rFonts w:ascii="Calibri" w:hAnsi="Calibri" w:cs="Calibri"/>
                <w:sz w:val="22"/>
                <w:szCs w:val="22"/>
              </w:rPr>
              <w:t>1 mei 2008</w:t>
            </w:r>
          </w:p>
        </w:tc>
      </w:tr>
      <w:tr w:rsidR="002E0941" w14:paraId="5992003B" w14:textId="77777777" w:rsidTr="002E0941">
        <w:trPr>
          <w:tblCellSpacing w:w="15" w:type="dxa"/>
        </w:trPr>
        <w:tc>
          <w:tcPr>
            <w:tcW w:w="1500" w:type="pct"/>
            <w:tcBorders>
              <w:top w:val="nil"/>
              <w:left w:val="nil"/>
              <w:bottom w:val="nil"/>
              <w:right w:val="nil"/>
            </w:tcBorders>
            <w:hideMark/>
          </w:tcPr>
          <w:p w14:paraId="752286CB"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89A112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58A7551" w14:textId="77777777" w:rsidTr="002E0941">
        <w:trPr>
          <w:tblCellSpacing w:w="15" w:type="dxa"/>
        </w:trPr>
        <w:tc>
          <w:tcPr>
            <w:tcW w:w="1500" w:type="pct"/>
            <w:tcBorders>
              <w:top w:val="nil"/>
              <w:left w:val="nil"/>
              <w:bottom w:val="nil"/>
              <w:right w:val="nil"/>
            </w:tcBorders>
            <w:hideMark/>
          </w:tcPr>
          <w:p w14:paraId="511FAE33"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76AC167"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915C3A5" w14:textId="77777777" w:rsidTr="002E0941">
        <w:trPr>
          <w:tblCellSpacing w:w="15" w:type="dxa"/>
        </w:trPr>
        <w:tc>
          <w:tcPr>
            <w:tcW w:w="1500" w:type="pct"/>
            <w:tcBorders>
              <w:top w:val="nil"/>
              <w:left w:val="nil"/>
              <w:bottom w:val="nil"/>
              <w:right w:val="nil"/>
            </w:tcBorders>
            <w:hideMark/>
          </w:tcPr>
          <w:p w14:paraId="0BC389A8"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784B4B7"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50183BD" w14:textId="77777777" w:rsidTr="002E0941">
        <w:trPr>
          <w:tblCellSpacing w:w="15" w:type="dxa"/>
        </w:trPr>
        <w:tc>
          <w:tcPr>
            <w:tcW w:w="1500" w:type="pct"/>
            <w:tcBorders>
              <w:top w:val="nil"/>
              <w:left w:val="nil"/>
              <w:bottom w:val="nil"/>
              <w:right w:val="nil"/>
            </w:tcBorders>
            <w:hideMark/>
          </w:tcPr>
          <w:p w14:paraId="02FF71C1"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CBBA04E"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DC3FAE5" w14:textId="77777777" w:rsidTr="002E0941">
        <w:trPr>
          <w:tblCellSpacing w:w="15" w:type="dxa"/>
        </w:trPr>
        <w:tc>
          <w:tcPr>
            <w:tcW w:w="1500" w:type="pct"/>
            <w:tcBorders>
              <w:top w:val="nil"/>
              <w:left w:val="nil"/>
              <w:bottom w:val="nil"/>
              <w:right w:val="nil"/>
            </w:tcBorders>
            <w:hideMark/>
          </w:tcPr>
          <w:p w14:paraId="0627CB5F"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FB1A998"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6AF63AF" w14:textId="77777777" w:rsidTr="002E0941">
        <w:trPr>
          <w:tblCellSpacing w:w="15" w:type="dxa"/>
        </w:trPr>
        <w:tc>
          <w:tcPr>
            <w:tcW w:w="1500" w:type="pct"/>
            <w:tcBorders>
              <w:top w:val="nil"/>
              <w:left w:val="nil"/>
              <w:bottom w:val="nil"/>
              <w:right w:val="nil"/>
            </w:tcBorders>
            <w:hideMark/>
          </w:tcPr>
          <w:p w14:paraId="027CF265"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E6BBFF2"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E0BF522" w14:textId="77777777" w:rsidTr="002E0941">
        <w:trPr>
          <w:tblCellSpacing w:w="15" w:type="dxa"/>
        </w:trPr>
        <w:tc>
          <w:tcPr>
            <w:tcW w:w="1500" w:type="pct"/>
            <w:tcBorders>
              <w:top w:val="nil"/>
              <w:left w:val="nil"/>
              <w:bottom w:val="nil"/>
              <w:right w:val="nil"/>
            </w:tcBorders>
            <w:hideMark/>
          </w:tcPr>
          <w:p w14:paraId="219006F8"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D681C21"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33076B84" w14:textId="77777777" w:rsidTr="002E0941">
        <w:trPr>
          <w:tblCellSpacing w:w="15" w:type="dxa"/>
        </w:trPr>
        <w:tc>
          <w:tcPr>
            <w:tcW w:w="1500" w:type="pct"/>
            <w:tcBorders>
              <w:top w:val="nil"/>
              <w:left w:val="nil"/>
              <w:bottom w:val="nil"/>
              <w:right w:val="nil"/>
            </w:tcBorders>
            <w:hideMark/>
          </w:tcPr>
          <w:p w14:paraId="7BC7D657"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C76C243" w14:textId="77777777" w:rsidR="002E0941" w:rsidRDefault="002E0941" w:rsidP="00930070">
            <w:pPr>
              <w:rPr>
                <w:rFonts w:ascii="Calibri" w:hAnsi="Calibri" w:cs="Calibri"/>
                <w:sz w:val="22"/>
                <w:szCs w:val="22"/>
              </w:rPr>
            </w:pPr>
          </w:p>
        </w:tc>
      </w:tr>
      <w:tr w:rsidR="002E0941" w14:paraId="29DFC698" w14:textId="77777777" w:rsidTr="002E0941">
        <w:trPr>
          <w:tblCellSpacing w:w="15" w:type="dxa"/>
        </w:trPr>
        <w:tc>
          <w:tcPr>
            <w:tcW w:w="1500" w:type="pct"/>
            <w:tcBorders>
              <w:top w:val="nil"/>
              <w:left w:val="nil"/>
              <w:bottom w:val="nil"/>
              <w:right w:val="nil"/>
            </w:tcBorders>
            <w:hideMark/>
          </w:tcPr>
          <w:p w14:paraId="3EB4855D"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E6D1588" w14:textId="77777777" w:rsidR="002E0941" w:rsidRDefault="002E0941" w:rsidP="00930070">
            <w:pPr>
              <w:rPr>
                <w:rFonts w:ascii="Calibri" w:hAnsi="Calibri" w:cs="Calibri"/>
                <w:sz w:val="22"/>
                <w:szCs w:val="22"/>
              </w:rPr>
            </w:pPr>
            <w:r>
              <w:rPr>
                <w:rFonts w:ascii="Calibri" w:hAnsi="Calibri" w:cs="Calibri"/>
                <w:sz w:val="22"/>
                <w:szCs w:val="22"/>
              </w:rPr>
              <w:t>AKR KADASTRALE GEMEENTECODE</w:t>
            </w:r>
          </w:p>
        </w:tc>
      </w:tr>
      <w:tr w:rsidR="002E0941" w14:paraId="4E64363B" w14:textId="77777777" w:rsidTr="002E0941">
        <w:trPr>
          <w:tblCellSpacing w:w="15" w:type="dxa"/>
        </w:trPr>
        <w:tc>
          <w:tcPr>
            <w:tcW w:w="1500" w:type="pct"/>
            <w:tcBorders>
              <w:top w:val="nil"/>
              <w:left w:val="nil"/>
              <w:bottom w:val="nil"/>
              <w:right w:val="nil"/>
            </w:tcBorders>
            <w:hideMark/>
          </w:tcPr>
          <w:p w14:paraId="08D273F0"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CB672F1" w14:textId="77777777" w:rsidR="002E0941" w:rsidRDefault="002E0941" w:rsidP="00930070">
            <w:pPr>
              <w:rPr>
                <w:rFonts w:ascii="Calibri" w:hAnsi="Calibri" w:cs="Calibri"/>
                <w:sz w:val="22"/>
                <w:szCs w:val="22"/>
              </w:rPr>
            </w:pPr>
          </w:p>
        </w:tc>
      </w:tr>
    </w:tbl>
    <w:p w14:paraId="7581557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3F0CDD5" w14:textId="77777777" w:rsidTr="002E0941">
        <w:trPr>
          <w:tblCellSpacing w:w="15" w:type="dxa"/>
        </w:trPr>
        <w:tc>
          <w:tcPr>
            <w:tcW w:w="1500" w:type="pct"/>
            <w:tcBorders>
              <w:top w:val="nil"/>
              <w:left w:val="nil"/>
              <w:bottom w:val="nil"/>
              <w:right w:val="nil"/>
            </w:tcBorders>
            <w:hideMark/>
          </w:tcPr>
          <w:p w14:paraId="7DB9975D"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81558B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EE21A7A" w14:textId="77777777" w:rsidTr="002E0941">
        <w:trPr>
          <w:tblCellSpacing w:w="15" w:type="dxa"/>
        </w:trPr>
        <w:tc>
          <w:tcPr>
            <w:tcW w:w="250" w:type="pct"/>
            <w:tcBorders>
              <w:top w:val="nil"/>
              <w:left w:val="nil"/>
              <w:bottom w:val="nil"/>
              <w:right w:val="nil"/>
            </w:tcBorders>
            <w:hideMark/>
          </w:tcPr>
          <w:p w14:paraId="45FA4E3C"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E982C24" w14:textId="77777777" w:rsidR="002E0941" w:rsidRDefault="002E0941" w:rsidP="00930070">
            <w:pPr>
              <w:rPr>
                <w:rFonts w:ascii="Calibri" w:hAnsi="Calibri" w:cs="Calibri"/>
                <w:sz w:val="22"/>
                <w:szCs w:val="22"/>
              </w:rPr>
            </w:pPr>
            <w:r>
              <w:rPr>
                <w:rFonts w:ascii="Calibri" w:hAnsi="Calibri" w:cs="Calibri"/>
                <w:sz w:val="22"/>
                <w:szCs w:val="22"/>
              </w:rPr>
              <w:t xml:space="preserve">Het betreft het attribuut ?AKR Kadastrale Gemeentecode? van het datatype ?Kadastrale aanduiding? van de gelijknamige attribuutsoort ? in de BRK. Zie verder de toelichting in de BRK. </w:t>
            </w:r>
          </w:p>
        </w:tc>
      </w:tr>
    </w:tbl>
    <w:p w14:paraId="631E730A"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Sectie van gegevensgroeptype Kadastrale aanduiding KADASTRAAL PERCEEL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E3D5265" w14:textId="77777777" w:rsidTr="002E0941">
        <w:trPr>
          <w:gridAfter w:val="1"/>
          <w:wAfter w:w="6539" w:type="dxa"/>
          <w:tblCellSpacing w:w="15" w:type="dxa"/>
        </w:trPr>
        <w:tc>
          <w:tcPr>
            <w:tcW w:w="0" w:type="auto"/>
            <w:tcBorders>
              <w:top w:val="nil"/>
              <w:left w:val="nil"/>
              <w:bottom w:val="nil"/>
              <w:right w:val="nil"/>
            </w:tcBorders>
            <w:hideMark/>
          </w:tcPr>
          <w:p w14:paraId="223033BB" w14:textId="77777777" w:rsidR="002E0941" w:rsidRDefault="002E0941" w:rsidP="00930070">
            <w:pPr>
              <w:rPr>
                <w:rFonts w:ascii="Calibri" w:hAnsi="Calibri" w:cs="Calibri"/>
              </w:rPr>
            </w:pPr>
          </w:p>
        </w:tc>
      </w:tr>
      <w:tr w:rsidR="002E0941" w14:paraId="31C7B651" w14:textId="77777777" w:rsidTr="002E0941">
        <w:trPr>
          <w:tblCellSpacing w:w="15" w:type="dxa"/>
        </w:trPr>
        <w:tc>
          <w:tcPr>
            <w:tcW w:w="1500" w:type="pct"/>
            <w:tcBorders>
              <w:top w:val="nil"/>
              <w:left w:val="nil"/>
              <w:bottom w:val="nil"/>
              <w:right w:val="nil"/>
            </w:tcBorders>
            <w:hideMark/>
          </w:tcPr>
          <w:p w14:paraId="018EAEC8"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9D3EA13" w14:textId="77777777" w:rsidR="002E0941" w:rsidRDefault="002E0941" w:rsidP="00930070">
            <w:pPr>
              <w:rPr>
                <w:rFonts w:ascii="Calibri" w:hAnsi="Calibri" w:cs="Calibri"/>
                <w:sz w:val="22"/>
                <w:szCs w:val="22"/>
              </w:rPr>
            </w:pPr>
            <w:r>
              <w:rPr>
                <w:rFonts w:ascii="Calibri" w:hAnsi="Calibri" w:cs="Calibri"/>
                <w:sz w:val="22"/>
                <w:szCs w:val="22"/>
              </w:rPr>
              <w:t>Sectie</w:t>
            </w:r>
          </w:p>
        </w:tc>
      </w:tr>
      <w:tr w:rsidR="002E0941" w14:paraId="623A10D7" w14:textId="77777777" w:rsidTr="002E0941">
        <w:trPr>
          <w:tblCellSpacing w:w="15" w:type="dxa"/>
        </w:trPr>
        <w:tc>
          <w:tcPr>
            <w:tcW w:w="1500" w:type="pct"/>
            <w:tcBorders>
              <w:top w:val="nil"/>
              <w:left w:val="nil"/>
              <w:bottom w:val="nil"/>
              <w:right w:val="nil"/>
            </w:tcBorders>
            <w:hideMark/>
          </w:tcPr>
          <w:p w14:paraId="55AA177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95237F8" w14:textId="77777777" w:rsidR="002E0941" w:rsidRDefault="002E0941" w:rsidP="00930070">
            <w:pPr>
              <w:rPr>
                <w:rFonts w:ascii="Calibri" w:hAnsi="Calibri" w:cs="Calibri"/>
                <w:sz w:val="22"/>
                <w:szCs w:val="22"/>
              </w:rPr>
            </w:pPr>
            <w:r>
              <w:rPr>
                <w:rFonts w:ascii="Calibri" w:hAnsi="Calibri" w:cs="Calibri"/>
                <w:sz w:val="22"/>
                <w:szCs w:val="22"/>
              </w:rPr>
              <w:t>BRK</w:t>
            </w:r>
          </w:p>
        </w:tc>
      </w:tr>
      <w:tr w:rsidR="002E0941" w14:paraId="5442A282" w14:textId="77777777" w:rsidTr="002E0941">
        <w:trPr>
          <w:tblCellSpacing w:w="15" w:type="dxa"/>
        </w:trPr>
        <w:tc>
          <w:tcPr>
            <w:tcW w:w="1500" w:type="pct"/>
            <w:tcBorders>
              <w:top w:val="nil"/>
              <w:left w:val="nil"/>
              <w:bottom w:val="nil"/>
              <w:right w:val="nil"/>
            </w:tcBorders>
            <w:hideMark/>
          </w:tcPr>
          <w:p w14:paraId="68A4E9BC"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9A7C524" w14:textId="77777777" w:rsidR="002E0941" w:rsidRDefault="002E0941" w:rsidP="00930070">
            <w:pPr>
              <w:rPr>
                <w:rFonts w:ascii="Calibri" w:hAnsi="Calibri" w:cs="Calibri"/>
                <w:sz w:val="22"/>
                <w:szCs w:val="22"/>
              </w:rPr>
            </w:pPr>
            <w:r>
              <w:rPr>
                <w:rFonts w:ascii="Calibri" w:hAnsi="Calibri" w:cs="Calibri"/>
                <w:sz w:val="22"/>
                <w:szCs w:val="22"/>
              </w:rPr>
              <w:t>De sectie die de sectie binnen de kadastrale gemeente uniek identificeert.</w:t>
            </w:r>
          </w:p>
        </w:tc>
      </w:tr>
      <w:tr w:rsidR="002E0941" w14:paraId="41F60850" w14:textId="77777777" w:rsidTr="002E0941">
        <w:trPr>
          <w:tblCellSpacing w:w="15" w:type="dxa"/>
        </w:trPr>
        <w:tc>
          <w:tcPr>
            <w:tcW w:w="1500" w:type="pct"/>
            <w:tcBorders>
              <w:top w:val="nil"/>
              <w:left w:val="nil"/>
              <w:bottom w:val="nil"/>
              <w:right w:val="nil"/>
            </w:tcBorders>
            <w:hideMark/>
          </w:tcPr>
          <w:p w14:paraId="1B614A6B"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E70A1A4" w14:textId="77777777" w:rsidR="002E0941" w:rsidRDefault="002E0941" w:rsidP="00930070">
            <w:pPr>
              <w:rPr>
                <w:rFonts w:ascii="Calibri" w:hAnsi="Calibri" w:cs="Calibri"/>
                <w:sz w:val="22"/>
                <w:szCs w:val="22"/>
              </w:rPr>
            </w:pPr>
            <w:r>
              <w:rPr>
                <w:rFonts w:ascii="Calibri" w:hAnsi="Calibri" w:cs="Calibri"/>
                <w:sz w:val="22"/>
                <w:szCs w:val="22"/>
              </w:rPr>
              <w:t>BRK</w:t>
            </w:r>
          </w:p>
        </w:tc>
      </w:tr>
      <w:tr w:rsidR="002E0941" w14:paraId="79CD3C5F" w14:textId="77777777" w:rsidTr="002E0941">
        <w:trPr>
          <w:tblCellSpacing w:w="15" w:type="dxa"/>
        </w:trPr>
        <w:tc>
          <w:tcPr>
            <w:tcW w:w="1500" w:type="pct"/>
            <w:tcBorders>
              <w:top w:val="nil"/>
              <w:left w:val="nil"/>
              <w:bottom w:val="nil"/>
              <w:right w:val="nil"/>
            </w:tcBorders>
            <w:hideMark/>
          </w:tcPr>
          <w:p w14:paraId="16A9C918"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A946401"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5F08E022" w14:textId="77777777" w:rsidTr="002E0941">
        <w:trPr>
          <w:tblCellSpacing w:w="15" w:type="dxa"/>
        </w:trPr>
        <w:tc>
          <w:tcPr>
            <w:tcW w:w="1500" w:type="pct"/>
            <w:tcBorders>
              <w:top w:val="nil"/>
              <w:left w:val="nil"/>
              <w:bottom w:val="nil"/>
              <w:right w:val="nil"/>
            </w:tcBorders>
            <w:hideMark/>
          </w:tcPr>
          <w:p w14:paraId="519209B0"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A8A847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087D035" w14:textId="77777777" w:rsidTr="002E0941">
        <w:trPr>
          <w:tblCellSpacing w:w="15" w:type="dxa"/>
        </w:trPr>
        <w:tc>
          <w:tcPr>
            <w:tcW w:w="1500" w:type="pct"/>
            <w:tcBorders>
              <w:top w:val="nil"/>
              <w:left w:val="nil"/>
              <w:bottom w:val="nil"/>
              <w:right w:val="nil"/>
            </w:tcBorders>
            <w:hideMark/>
          </w:tcPr>
          <w:p w14:paraId="728B71CF"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A99FCE5"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F9352E2" w14:textId="77777777" w:rsidTr="002E0941">
        <w:trPr>
          <w:tblCellSpacing w:w="15" w:type="dxa"/>
        </w:trPr>
        <w:tc>
          <w:tcPr>
            <w:tcW w:w="1500" w:type="pct"/>
            <w:tcBorders>
              <w:top w:val="nil"/>
              <w:left w:val="nil"/>
              <w:bottom w:val="nil"/>
              <w:right w:val="nil"/>
            </w:tcBorders>
            <w:hideMark/>
          </w:tcPr>
          <w:p w14:paraId="654B541F"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5E7256C"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02E9BED" w14:textId="77777777" w:rsidTr="002E0941">
        <w:trPr>
          <w:tblCellSpacing w:w="15" w:type="dxa"/>
        </w:trPr>
        <w:tc>
          <w:tcPr>
            <w:tcW w:w="1500" w:type="pct"/>
            <w:tcBorders>
              <w:top w:val="nil"/>
              <w:left w:val="nil"/>
              <w:bottom w:val="nil"/>
              <w:right w:val="nil"/>
            </w:tcBorders>
            <w:hideMark/>
          </w:tcPr>
          <w:p w14:paraId="31DFA036"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B1217F9"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F2A3D36" w14:textId="77777777" w:rsidTr="002E0941">
        <w:trPr>
          <w:tblCellSpacing w:w="15" w:type="dxa"/>
        </w:trPr>
        <w:tc>
          <w:tcPr>
            <w:tcW w:w="1500" w:type="pct"/>
            <w:tcBorders>
              <w:top w:val="nil"/>
              <w:left w:val="nil"/>
              <w:bottom w:val="nil"/>
              <w:right w:val="nil"/>
            </w:tcBorders>
            <w:hideMark/>
          </w:tcPr>
          <w:p w14:paraId="07209F4E"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98C1C66"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808BE4B" w14:textId="77777777" w:rsidTr="002E0941">
        <w:trPr>
          <w:tblCellSpacing w:w="15" w:type="dxa"/>
        </w:trPr>
        <w:tc>
          <w:tcPr>
            <w:tcW w:w="1500" w:type="pct"/>
            <w:tcBorders>
              <w:top w:val="nil"/>
              <w:left w:val="nil"/>
              <w:bottom w:val="nil"/>
              <w:right w:val="nil"/>
            </w:tcBorders>
            <w:hideMark/>
          </w:tcPr>
          <w:p w14:paraId="727B1762"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73CF17A"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A7C4220" w14:textId="77777777" w:rsidTr="002E0941">
        <w:trPr>
          <w:tblCellSpacing w:w="15" w:type="dxa"/>
        </w:trPr>
        <w:tc>
          <w:tcPr>
            <w:tcW w:w="1500" w:type="pct"/>
            <w:tcBorders>
              <w:top w:val="nil"/>
              <w:left w:val="nil"/>
              <w:bottom w:val="nil"/>
              <w:right w:val="nil"/>
            </w:tcBorders>
            <w:hideMark/>
          </w:tcPr>
          <w:p w14:paraId="02792F86"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E20C6EC"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3968930D" w14:textId="77777777" w:rsidTr="002E0941">
        <w:trPr>
          <w:tblCellSpacing w:w="15" w:type="dxa"/>
        </w:trPr>
        <w:tc>
          <w:tcPr>
            <w:tcW w:w="1500" w:type="pct"/>
            <w:tcBorders>
              <w:top w:val="nil"/>
              <w:left w:val="nil"/>
              <w:bottom w:val="nil"/>
              <w:right w:val="nil"/>
            </w:tcBorders>
            <w:hideMark/>
          </w:tcPr>
          <w:p w14:paraId="1C018FE2"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2F984CE" w14:textId="77777777" w:rsidR="002E0941" w:rsidRDefault="002E0941" w:rsidP="00930070">
            <w:pPr>
              <w:rPr>
                <w:rFonts w:ascii="Calibri" w:hAnsi="Calibri" w:cs="Calibri"/>
                <w:sz w:val="22"/>
                <w:szCs w:val="22"/>
              </w:rPr>
            </w:pPr>
          </w:p>
        </w:tc>
      </w:tr>
      <w:tr w:rsidR="002E0941" w14:paraId="46361614" w14:textId="77777777" w:rsidTr="002E0941">
        <w:trPr>
          <w:tblCellSpacing w:w="15" w:type="dxa"/>
        </w:trPr>
        <w:tc>
          <w:tcPr>
            <w:tcW w:w="1500" w:type="pct"/>
            <w:tcBorders>
              <w:top w:val="nil"/>
              <w:left w:val="nil"/>
              <w:bottom w:val="nil"/>
              <w:right w:val="nil"/>
            </w:tcBorders>
            <w:hideMark/>
          </w:tcPr>
          <w:p w14:paraId="7BDE26BF"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4817A1B" w14:textId="77777777" w:rsidR="002E0941" w:rsidRDefault="002E0941" w:rsidP="00930070">
            <w:pPr>
              <w:rPr>
                <w:rFonts w:ascii="Calibri" w:hAnsi="Calibri" w:cs="Calibri"/>
                <w:sz w:val="22"/>
                <w:szCs w:val="22"/>
              </w:rPr>
            </w:pPr>
            <w:r>
              <w:rPr>
                <w:rFonts w:ascii="Calibri" w:hAnsi="Calibri" w:cs="Calibri"/>
                <w:sz w:val="22"/>
                <w:szCs w:val="22"/>
              </w:rPr>
              <w:t>AN2</w:t>
            </w:r>
          </w:p>
        </w:tc>
      </w:tr>
      <w:tr w:rsidR="002E0941" w14:paraId="70FBA700" w14:textId="77777777" w:rsidTr="002E0941">
        <w:trPr>
          <w:tblCellSpacing w:w="15" w:type="dxa"/>
        </w:trPr>
        <w:tc>
          <w:tcPr>
            <w:tcW w:w="1500" w:type="pct"/>
            <w:tcBorders>
              <w:top w:val="nil"/>
              <w:left w:val="nil"/>
              <w:bottom w:val="nil"/>
              <w:right w:val="nil"/>
            </w:tcBorders>
            <w:hideMark/>
          </w:tcPr>
          <w:p w14:paraId="23F9E6EB"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51C7D31" w14:textId="77777777" w:rsidR="002E0941" w:rsidRDefault="002E0941" w:rsidP="00930070">
            <w:pPr>
              <w:rPr>
                <w:rFonts w:ascii="Calibri" w:hAnsi="Calibri" w:cs="Calibri"/>
                <w:sz w:val="22"/>
                <w:szCs w:val="22"/>
              </w:rPr>
            </w:pPr>
          </w:p>
        </w:tc>
      </w:tr>
    </w:tbl>
    <w:p w14:paraId="0142A1EA"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Perceelnummer van gegevensgroeptype Kadastrale aanduiding KADASTRAAL PERCEEL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145F221" w14:textId="77777777" w:rsidTr="002E0941">
        <w:trPr>
          <w:gridAfter w:val="1"/>
          <w:wAfter w:w="6539" w:type="dxa"/>
          <w:tblCellSpacing w:w="15" w:type="dxa"/>
        </w:trPr>
        <w:tc>
          <w:tcPr>
            <w:tcW w:w="0" w:type="auto"/>
            <w:tcBorders>
              <w:top w:val="nil"/>
              <w:left w:val="nil"/>
              <w:bottom w:val="nil"/>
              <w:right w:val="nil"/>
            </w:tcBorders>
            <w:hideMark/>
          </w:tcPr>
          <w:p w14:paraId="744A4BAC" w14:textId="77777777" w:rsidR="002E0941" w:rsidRDefault="002E0941" w:rsidP="00930070">
            <w:pPr>
              <w:rPr>
                <w:rFonts w:ascii="Calibri" w:hAnsi="Calibri" w:cs="Calibri"/>
              </w:rPr>
            </w:pPr>
          </w:p>
        </w:tc>
      </w:tr>
      <w:tr w:rsidR="002E0941" w14:paraId="5A9AC647" w14:textId="77777777" w:rsidTr="002E0941">
        <w:trPr>
          <w:tblCellSpacing w:w="15" w:type="dxa"/>
        </w:trPr>
        <w:tc>
          <w:tcPr>
            <w:tcW w:w="1500" w:type="pct"/>
            <w:tcBorders>
              <w:top w:val="nil"/>
              <w:left w:val="nil"/>
              <w:bottom w:val="nil"/>
              <w:right w:val="nil"/>
            </w:tcBorders>
            <w:hideMark/>
          </w:tcPr>
          <w:p w14:paraId="5366CFE7"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A42AAAF" w14:textId="77777777" w:rsidR="002E0941" w:rsidRDefault="002E0941" w:rsidP="00930070">
            <w:pPr>
              <w:rPr>
                <w:rFonts w:ascii="Calibri" w:hAnsi="Calibri" w:cs="Calibri"/>
                <w:sz w:val="22"/>
                <w:szCs w:val="22"/>
              </w:rPr>
            </w:pPr>
            <w:r>
              <w:rPr>
                <w:rFonts w:ascii="Calibri" w:hAnsi="Calibri" w:cs="Calibri"/>
                <w:sz w:val="22"/>
                <w:szCs w:val="22"/>
              </w:rPr>
              <w:t>Perceelnummer</w:t>
            </w:r>
          </w:p>
        </w:tc>
      </w:tr>
      <w:tr w:rsidR="002E0941" w14:paraId="5614EDC9" w14:textId="77777777" w:rsidTr="002E0941">
        <w:trPr>
          <w:tblCellSpacing w:w="15" w:type="dxa"/>
        </w:trPr>
        <w:tc>
          <w:tcPr>
            <w:tcW w:w="1500" w:type="pct"/>
            <w:tcBorders>
              <w:top w:val="nil"/>
              <w:left w:val="nil"/>
              <w:bottom w:val="nil"/>
              <w:right w:val="nil"/>
            </w:tcBorders>
            <w:hideMark/>
          </w:tcPr>
          <w:p w14:paraId="7EB56F4D"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17BD131" w14:textId="77777777" w:rsidR="002E0941" w:rsidRDefault="002E0941" w:rsidP="00930070">
            <w:pPr>
              <w:rPr>
                <w:rFonts w:ascii="Calibri" w:hAnsi="Calibri" w:cs="Calibri"/>
                <w:sz w:val="22"/>
                <w:szCs w:val="22"/>
              </w:rPr>
            </w:pPr>
            <w:r>
              <w:rPr>
                <w:rFonts w:ascii="Calibri" w:hAnsi="Calibri" w:cs="Calibri"/>
                <w:sz w:val="22"/>
                <w:szCs w:val="22"/>
              </w:rPr>
              <w:t>BRK</w:t>
            </w:r>
          </w:p>
        </w:tc>
      </w:tr>
      <w:tr w:rsidR="002E0941" w14:paraId="0F56B0AE" w14:textId="77777777" w:rsidTr="002E0941">
        <w:trPr>
          <w:tblCellSpacing w:w="15" w:type="dxa"/>
        </w:trPr>
        <w:tc>
          <w:tcPr>
            <w:tcW w:w="1500" w:type="pct"/>
            <w:tcBorders>
              <w:top w:val="nil"/>
              <w:left w:val="nil"/>
              <w:bottom w:val="nil"/>
              <w:right w:val="nil"/>
            </w:tcBorders>
            <w:hideMark/>
          </w:tcPr>
          <w:p w14:paraId="7BF31F91"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90EFEEE" w14:textId="77777777" w:rsidR="002E0941" w:rsidRDefault="002E0941" w:rsidP="00930070">
            <w:pPr>
              <w:rPr>
                <w:rFonts w:ascii="Calibri" w:hAnsi="Calibri" w:cs="Calibri"/>
                <w:sz w:val="22"/>
                <w:szCs w:val="22"/>
              </w:rPr>
            </w:pPr>
            <w:r>
              <w:rPr>
                <w:rFonts w:ascii="Calibri" w:hAnsi="Calibri" w:cs="Calibri"/>
                <w:sz w:val="22"/>
                <w:szCs w:val="22"/>
              </w:rPr>
              <w:t xml:space="preserve">Het perceelnummer dat een geheel perceel of een complex uniek identificeert binnen de sectie. </w:t>
            </w:r>
          </w:p>
        </w:tc>
      </w:tr>
      <w:tr w:rsidR="002E0941" w14:paraId="626F31C2" w14:textId="77777777" w:rsidTr="002E0941">
        <w:trPr>
          <w:tblCellSpacing w:w="15" w:type="dxa"/>
        </w:trPr>
        <w:tc>
          <w:tcPr>
            <w:tcW w:w="1500" w:type="pct"/>
            <w:tcBorders>
              <w:top w:val="nil"/>
              <w:left w:val="nil"/>
              <w:bottom w:val="nil"/>
              <w:right w:val="nil"/>
            </w:tcBorders>
            <w:hideMark/>
          </w:tcPr>
          <w:p w14:paraId="0BC4A9E1"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2B5C5BA" w14:textId="77777777" w:rsidR="002E0941" w:rsidRDefault="002E0941" w:rsidP="00930070">
            <w:pPr>
              <w:rPr>
                <w:rFonts w:ascii="Calibri" w:hAnsi="Calibri" w:cs="Calibri"/>
                <w:sz w:val="22"/>
                <w:szCs w:val="22"/>
              </w:rPr>
            </w:pPr>
            <w:r>
              <w:rPr>
                <w:rFonts w:ascii="Calibri" w:hAnsi="Calibri" w:cs="Calibri"/>
                <w:sz w:val="22"/>
                <w:szCs w:val="22"/>
              </w:rPr>
              <w:t>BRK</w:t>
            </w:r>
          </w:p>
        </w:tc>
      </w:tr>
      <w:tr w:rsidR="002E0941" w14:paraId="37F3A4F1" w14:textId="77777777" w:rsidTr="002E0941">
        <w:trPr>
          <w:tblCellSpacing w:w="15" w:type="dxa"/>
        </w:trPr>
        <w:tc>
          <w:tcPr>
            <w:tcW w:w="1500" w:type="pct"/>
            <w:tcBorders>
              <w:top w:val="nil"/>
              <w:left w:val="nil"/>
              <w:bottom w:val="nil"/>
              <w:right w:val="nil"/>
            </w:tcBorders>
            <w:hideMark/>
          </w:tcPr>
          <w:p w14:paraId="5ED4BA5D"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1FE684A"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5C08A9AF" w14:textId="77777777" w:rsidTr="002E0941">
        <w:trPr>
          <w:tblCellSpacing w:w="15" w:type="dxa"/>
        </w:trPr>
        <w:tc>
          <w:tcPr>
            <w:tcW w:w="1500" w:type="pct"/>
            <w:tcBorders>
              <w:top w:val="nil"/>
              <w:left w:val="nil"/>
              <w:bottom w:val="nil"/>
              <w:right w:val="nil"/>
            </w:tcBorders>
            <w:hideMark/>
          </w:tcPr>
          <w:p w14:paraId="190B850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9FAF7F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F6D398A" w14:textId="77777777" w:rsidTr="002E0941">
        <w:trPr>
          <w:tblCellSpacing w:w="15" w:type="dxa"/>
        </w:trPr>
        <w:tc>
          <w:tcPr>
            <w:tcW w:w="1500" w:type="pct"/>
            <w:tcBorders>
              <w:top w:val="nil"/>
              <w:left w:val="nil"/>
              <w:bottom w:val="nil"/>
              <w:right w:val="nil"/>
            </w:tcBorders>
            <w:hideMark/>
          </w:tcPr>
          <w:p w14:paraId="53627351"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2EED4FA"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A47F9CB" w14:textId="77777777" w:rsidTr="002E0941">
        <w:trPr>
          <w:tblCellSpacing w:w="15" w:type="dxa"/>
        </w:trPr>
        <w:tc>
          <w:tcPr>
            <w:tcW w:w="1500" w:type="pct"/>
            <w:tcBorders>
              <w:top w:val="nil"/>
              <w:left w:val="nil"/>
              <w:bottom w:val="nil"/>
              <w:right w:val="nil"/>
            </w:tcBorders>
            <w:hideMark/>
          </w:tcPr>
          <w:p w14:paraId="3C4517E3"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1B22526"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21A12B1F" w14:textId="77777777" w:rsidTr="002E0941">
        <w:trPr>
          <w:tblCellSpacing w:w="15" w:type="dxa"/>
        </w:trPr>
        <w:tc>
          <w:tcPr>
            <w:tcW w:w="1500" w:type="pct"/>
            <w:tcBorders>
              <w:top w:val="nil"/>
              <w:left w:val="nil"/>
              <w:bottom w:val="nil"/>
              <w:right w:val="nil"/>
            </w:tcBorders>
            <w:hideMark/>
          </w:tcPr>
          <w:p w14:paraId="6646DC87"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7870394"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2C53E7E" w14:textId="77777777" w:rsidTr="002E0941">
        <w:trPr>
          <w:tblCellSpacing w:w="15" w:type="dxa"/>
        </w:trPr>
        <w:tc>
          <w:tcPr>
            <w:tcW w:w="1500" w:type="pct"/>
            <w:tcBorders>
              <w:top w:val="nil"/>
              <w:left w:val="nil"/>
              <w:bottom w:val="nil"/>
              <w:right w:val="nil"/>
            </w:tcBorders>
            <w:hideMark/>
          </w:tcPr>
          <w:p w14:paraId="3EFFFC6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D82174F"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0C3D013" w14:textId="77777777" w:rsidTr="002E0941">
        <w:trPr>
          <w:tblCellSpacing w:w="15" w:type="dxa"/>
        </w:trPr>
        <w:tc>
          <w:tcPr>
            <w:tcW w:w="1500" w:type="pct"/>
            <w:tcBorders>
              <w:top w:val="nil"/>
              <w:left w:val="nil"/>
              <w:bottom w:val="nil"/>
              <w:right w:val="nil"/>
            </w:tcBorders>
            <w:hideMark/>
          </w:tcPr>
          <w:p w14:paraId="63FB26F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511A3C0"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2D2C2E73" w14:textId="77777777" w:rsidTr="002E0941">
        <w:trPr>
          <w:tblCellSpacing w:w="15" w:type="dxa"/>
        </w:trPr>
        <w:tc>
          <w:tcPr>
            <w:tcW w:w="1500" w:type="pct"/>
            <w:tcBorders>
              <w:top w:val="nil"/>
              <w:left w:val="nil"/>
              <w:bottom w:val="nil"/>
              <w:right w:val="nil"/>
            </w:tcBorders>
            <w:hideMark/>
          </w:tcPr>
          <w:p w14:paraId="73121BC7"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8C087F3"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559B9EC7" w14:textId="77777777" w:rsidTr="002E0941">
        <w:trPr>
          <w:tblCellSpacing w:w="15" w:type="dxa"/>
        </w:trPr>
        <w:tc>
          <w:tcPr>
            <w:tcW w:w="1500" w:type="pct"/>
            <w:tcBorders>
              <w:top w:val="nil"/>
              <w:left w:val="nil"/>
              <w:bottom w:val="nil"/>
              <w:right w:val="nil"/>
            </w:tcBorders>
            <w:hideMark/>
          </w:tcPr>
          <w:p w14:paraId="12FEBBF6"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17D7919" w14:textId="77777777" w:rsidR="002E0941" w:rsidRDefault="002E0941" w:rsidP="00930070">
            <w:pPr>
              <w:rPr>
                <w:rFonts w:ascii="Calibri" w:hAnsi="Calibri" w:cs="Calibri"/>
                <w:sz w:val="22"/>
                <w:szCs w:val="22"/>
              </w:rPr>
            </w:pPr>
          </w:p>
        </w:tc>
      </w:tr>
      <w:tr w:rsidR="002E0941" w14:paraId="78ADDED4" w14:textId="77777777" w:rsidTr="002E0941">
        <w:trPr>
          <w:tblCellSpacing w:w="15" w:type="dxa"/>
        </w:trPr>
        <w:tc>
          <w:tcPr>
            <w:tcW w:w="1500" w:type="pct"/>
            <w:tcBorders>
              <w:top w:val="nil"/>
              <w:left w:val="nil"/>
              <w:bottom w:val="nil"/>
              <w:right w:val="nil"/>
            </w:tcBorders>
            <w:hideMark/>
          </w:tcPr>
          <w:p w14:paraId="4E272B4F"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FB54892" w14:textId="77777777" w:rsidR="002E0941" w:rsidRDefault="002E0941" w:rsidP="00930070">
            <w:pPr>
              <w:rPr>
                <w:rFonts w:ascii="Calibri" w:hAnsi="Calibri" w:cs="Calibri"/>
                <w:sz w:val="22"/>
                <w:szCs w:val="22"/>
              </w:rPr>
            </w:pPr>
            <w:r>
              <w:rPr>
                <w:rFonts w:ascii="Calibri" w:hAnsi="Calibri" w:cs="Calibri"/>
                <w:sz w:val="22"/>
                <w:szCs w:val="22"/>
              </w:rPr>
              <w:t>N5</w:t>
            </w:r>
          </w:p>
        </w:tc>
      </w:tr>
      <w:tr w:rsidR="002E0941" w14:paraId="642C870B" w14:textId="77777777" w:rsidTr="002E0941">
        <w:trPr>
          <w:tblCellSpacing w:w="15" w:type="dxa"/>
        </w:trPr>
        <w:tc>
          <w:tcPr>
            <w:tcW w:w="1500" w:type="pct"/>
            <w:tcBorders>
              <w:top w:val="nil"/>
              <w:left w:val="nil"/>
              <w:bottom w:val="nil"/>
              <w:right w:val="nil"/>
            </w:tcBorders>
            <w:hideMark/>
          </w:tcPr>
          <w:p w14:paraId="414A6A65"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EE07670" w14:textId="77777777" w:rsidR="002E0941" w:rsidRDefault="002E0941" w:rsidP="00930070">
            <w:pPr>
              <w:rPr>
                <w:rFonts w:ascii="Calibri" w:hAnsi="Calibri" w:cs="Calibri"/>
                <w:sz w:val="22"/>
                <w:szCs w:val="22"/>
              </w:rPr>
            </w:pPr>
          </w:p>
        </w:tc>
      </w:tr>
    </w:tbl>
    <w:p w14:paraId="1B45A177" w14:textId="77777777" w:rsidR="002E0941" w:rsidRDefault="002E0941" w:rsidP="00930070">
      <w:pPr>
        <w:pStyle w:val="Kop3"/>
        <w:rPr>
          <w:rFonts w:ascii="Calibri" w:hAnsi="Calibri" w:cs="Calibri"/>
          <w:sz w:val="24"/>
        </w:rPr>
      </w:pPr>
      <w:bookmarkStart w:id="268" w:name="detail_class_Model_KUNSTWERKDEEL"/>
      <w:bookmarkEnd w:id="268"/>
      <w:r>
        <w:rPr>
          <w:rFonts w:ascii="Calibri" w:hAnsi="Calibri" w:cs="Calibri"/>
        </w:rPr>
        <w:t>Objecttype KUNSTWERKDEEL</w:t>
      </w:r>
    </w:p>
    <w:p w14:paraId="59501E5B" w14:textId="77777777" w:rsidR="002E0941" w:rsidRDefault="002E0941" w:rsidP="00930070">
      <w:pPr>
        <w:pStyle w:val="Kop4"/>
        <w:rPr>
          <w:rFonts w:ascii="Calibri" w:hAnsi="Calibri" w:cs="Calibri"/>
        </w:rPr>
      </w:pPr>
      <w:bookmarkStart w:id="269" w:name="detail_attribute_Model_KUNSTWERKDEEL_Ide"/>
      <w:bookmarkEnd w:id="269"/>
      <w:r>
        <w:rPr>
          <w:rFonts w:ascii="Calibri" w:hAnsi="Calibri" w:cs="Calibri"/>
        </w:rPr>
        <w:t>Attribuutsoort Identificatie kunstwerkdeel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674D300" w14:textId="77777777" w:rsidTr="002E0941">
        <w:trPr>
          <w:tblCellSpacing w:w="15" w:type="dxa"/>
        </w:trPr>
        <w:tc>
          <w:tcPr>
            <w:tcW w:w="1500" w:type="pct"/>
            <w:tcBorders>
              <w:top w:val="nil"/>
              <w:left w:val="nil"/>
              <w:bottom w:val="nil"/>
              <w:right w:val="nil"/>
            </w:tcBorders>
            <w:hideMark/>
          </w:tcPr>
          <w:p w14:paraId="71A977E0"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D68BF05" w14:textId="77777777" w:rsidR="002E0941" w:rsidRDefault="002E0941" w:rsidP="00930070">
            <w:pPr>
              <w:rPr>
                <w:rFonts w:ascii="Calibri" w:hAnsi="Calibri" w:cs="Calibri"/>
                <w:sz w:val="22"/>
                <w:szCs w:val="22"/>
              </w:rPr>
            </w:pPr>
            <w:r>
              <w:rPr>
                <w:rFonts w:ascii="Calibri" w:hAnsi="Calibri" w:cs="Calibri"/>
                <w:sz w:val="22"/>
                <w:szCs w:val="22"/>
              </w:rPr>
              <w:t>Identificatie kunstwerkdeel</w:t>
            </w:r>
          </w:p>
        </w:tc>
      </w:tr>
      <w:tr w:rsidR="002E0941" w14:paraId="50933A24" w14:textId="77777777" w:rsidTr="002E0941">
        <w:trPr>
          <w:tblCellSpacing w:w="15" w:type="dxa"/>
        </w:trPr>
        <w:tc>
          <w:tcPr>
            <w:tcW w:w="1500" w:type="pct"/>
            <w:tcBorders>
              <w:top w:val="nil"/>
              <w:left w:val="nil"/>
              <w:bottom w:val="nil"/>
              <w:right w:val="nil"/>
            </w:tcBorders>
            <w:hideMark/>
          </w:tcPr>
          <w:p w14:paraId="4ACF529C"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EA0F993"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2CBEDEC6" w14:textId="77777777" w:rsidTr="002E0941">
        <w:trPr>
          <w:tblCellSpacing w:w="15" w:type="dxa"/>
        </w:trPr>
        <w:tc>
          <w:tcPr>
            <w:tcW w:w="1500" w:type="pct"/>
            <w:tcBorders>
              <w:top w:val="nil"/>
              <w:left w:val="nil"/>
              <w:bottom w:val="nil"/>
              <w:right w:val="nil"/>
            </w:tcBorders>
            <w:hideMark/>
          </w:tcPr>
          <w:p w14:paraId="3B2A6AB1"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54BEC8E" w14:textId="77777777" w:rsidR="002E0941" w:rsidRDefault="002E0941" w:rsidP="00930070">
            <w:pPr>
              <w:rPr>
                <w:rFonts w:ascii="Calibri" w:hAnsi="Calibri" w:cs="Calibri"/>
                <w:sz w:val="22"/>
                <w:szCs w:val="22"/>
              </w:rPr>
            </w:pPr>
            <w:r>
              <w:rPr>
                <w:rFonts w:ascii="Calibri" w:hAnsi="Calibri" w:cs="Calibri"/>
                <w:sz w:val="22"/>
                <w:szCs w:val="22"/>
              </w:rPr>
              <w:t>Een unieke identificatie voor een kunstwerkdeel</w:t>
            </w:r>
          </w:p>
        </w:tc>
      </w:tr>
      <w:tr w:rsidR="002E0941" w14:paraId="2B195A61" w14:textId="77777777" w:rsidTr="002E0941">
        <w:trPr>
          <w:tblCellSpacing w:w="15" w:type="dxa"/>
        </w:trPr>
        <w:tc>
          <w:tcPr>
            <w:tcW w:w="1500" w:type="pct"/>
            <w:tcBorders>
              <w:top w:val="nil"/>
              <w:left w:val="nil"/>
              <w:bottom w:val="nil"/>
              <w:right w:val="nil"/>
            </w:tcBorders>
            <w:hideMark/>
          </w:tcPr>
          <w:p w14:paraId="31752DF1"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770527C"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08028E75" w14:textId="77777777" w:rsidTr="002E0941">
        <w:trPr>
          <w:tblCellSpacing w:w="15" w:type="dxa"/>
        </w:trPr>
        <w:tc>
          <w:tcPr>
            <w:tcW w:w="1500" w:type="pct"/>
            <w:tcBorders>
              <w:top w:val="nil"/>
              <w:left w:val="nil"/>
              <w:bottom w:val="nil"/>
              <w:right w:val="nil"/>
            </w:tcBorders>
            <w:hideMark/>
          </w:tcPr>
          <w:p w14:paraId="06AD147B"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8F772F9"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4B791145" w14:textId="77777777" w:rsidTr="002E0941">
        <w:trPr>
          <w:tblCellSpacing w:w="15" w:type="dxa"/>
        </w:trPr>
        <w:tc>
          <w:tcPr>
            <w:tcW w:w="1500" w:type="pct"/>
            <w:tcBorders>
              <w:top w:val="nil"/>
              <w:left w:val="nil"/>
              <w:bottom w:val="nil"/>
              <w:right w:val="nil"/>
            </w:tcBorders>
            <w:hideMark/>
          </w:tcPr>
          <w:p w14:paraId="651FC35E"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E96D51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7BAB79F" w14:textId="77777777" w:rsidTr="002E0941">
        <w:trPr>
          <w:tblCellSpacing w:w="15" w:type="dxa"/>
        </w:trPr>
        <w:tc>
          <w:tcPr>
            <w:tcW w:w="1500" w:type="pct"/>
            <w:tcBorders>
              <w:top w:val="nil"/>
              <w:left w:val="nil"/>
              <w:bottom w:val="nil"/>
              <w:right w:val="nil"/>
            </w:tcBorders>
            <w:hideMark/>
          </w:tcPr>
          <w:p w14:paraId="7E9855F6"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526ACA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6B990B4" w14:textId="77777777" w:rsidTr="002E0941">
        <w:trPr>
          <w:tblCellSpacing w:w="15" w:type="dxa"/>
        </w:trPr>
        <w:tc>
          <w:tcPr>
            <w:tcW w:w="1500" w:type="pct"/>
            <w:tcBorders>
              <w:top w:val="nil"/>
              <w:left w:val="nil"/>
              <w:bottom w:val="nil"/>
              <w:right w:val="nil"/>
            </w:tcBorders>
            <w:hideMark/>
          </w:tcPr>
          <w:p w14:paraId="41231BA3"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AE823F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24A6CC3" w14:textId="77777777" w:rsidTr="002E0941">
        <w:trPr>
          <w:tblCellSpacing w:w="15" w:type="dxa"/>
        </w:trPr>
        <w:tc>
          <w:tcPr>
            <w:tcW w:w="1500" w:type="pct"/>
            <w:tcBorders>
              <w:top w:val="nil"/>
              <w:left w:val="nil"/>
              <w:bottom w:val="nil"/>
              <w:right w:val="nil"/>
            </w:tcBorders>
            <w:hideMark/>
          </w:tcPr>
          <w:p w14:paraId="07F12388"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8ECDF97"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C2BF240" w14:textId="77777777" w:rsidTr="002E0941">
        <w:trPr>
          <w:tblCellSpacing w:w="15" w:type="dxa"/>
        </w:trPr>
        <w:tc>
          <w:tcPr>
            <w:tcW w:w="1500" w:type="pct"/>
            <w:tcBorders>
              <w:top w:val="nil"/>
              <w:left w:val="nil"/>
              <w:bottom w:val="nil"/>
              <w:right w:val="nil"/>
            </w:tcBorders>
            <w:hideMark/>
          </w:tcPr>
          <w:p w14:paraId="3C3B4490"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8C22C5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8624BB9" w14:textId="77777777" w:rsidTr="002E0941">
        <w:trPr>
          <w:tblCellSpacing w:w="15" w:type="dxa"/>
        </w:trPr>
        <w:tc>
          <w:tcPr>
            <w:tcW w:w="1500" w:type="pct"/>
            <w:tcBorders>
              <w:top w:val="nil"/>
              <w:left w:val="nil"/>
              <w:bottom w:val="nil"/>
              <w:right w:val="nil"/>
            </w:tcBorders>
            <w:hideMark/>
          </w:tcPr>
          <w:p w14:paraId="1CF969A1"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755F9F1"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6D3AE125" w14:textId="77777777" w:rsidTr="002E0941">
        <w:trPr>
          <w:tblCellSpacing w:w="15" w:type="dxa"/>
        </w:trPr>
        <w:tc>
          <w:tcPr>
            <w:tcW w:w="1500" w:type="pct"/>
            <w:tcBorders>
              <w:top w:val="nil"/>
              <w:left w:val="nil"/>
              <w:bottom w:val="nil"/>
              <w:right w:val="nil"/>
            </w:tcBorders>
            <w:hideMark/>
          </w:tcPr>
          <w:p w14:paraId="5DFFC262"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7D12310"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en Indicatie plus br-populatie gelijk is aan 'N'. Anders landelijk kerngegeven </w:t>
            </w:r>
          </w:p>
        </w:tc>
      </w:tr>
      <w:tr w:rsidR="002E0941" w14:paraId="76207A89" w14:textId="77777777" w:rsidTr="002E0941">
        <w:trPr>
          <w:tblCellSpacing w:w="15" w:type="dxa"/>
        </w:trPr>
        <w:tc>
          <w:tcPr>
            <w:tcW w:w="1500" w:type="pct"/>
            <w:tcBorders>
              <w:top w:val="nil"/>
              <w:left w:val="nil"/>
              <w:bottom w:val="nil"/>
              <w:right w:val="nil"/>
            </w:tcBorders>
            <w:hideMark/>
          </w:tcPr>
          <w:p w14:paraId="06DC3B76"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9E1CA73" w14:textId="77777777" w:rsidR="002E0941" w:rsidRDefault="002E0941" w:rsidP="00930070">
            <w:pPr>
              <w:rPr>
                <w:rFonts w:ascii="Calibri" w:hAnsi="Calibri" w:cs="Calibri"/>
                <w:sz w:val="22"/>
                <w:szCs w:val="22"/>
              </w:rPr>
            </w:pPr>
          </w:p>
        </w:tc>
      </w:tr>
      <w:tr w:rsidR="002E0941" w14:paraId="02201978" w14:textId="77777777" w:rsidTr="002E0941">
        <w:trPr>
          <w:tblCellSpacing w:w="15" w:type="dxa"/>
        </w:trPr>
        <w:tc>
          <w:tcPr>
            <w:tcW w:w="1500" w:type="pct"/>
            <w:tcBorders>
              <w:top w:val="nil"/>
              <w:left w:val="nil"/>
              <w:bottom w:val="nil"/>
              <w:right w:val="nil"/>
            </w:tcBorders>
            <w:hideMark/>
          </w:tcPr>
          <w:p w14:paraId="5709D507"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F3E3FBE" w14:textId="77777777" w:rsidR="002E0941" w:rsidRDefault="002E0941" w:rsidP="00930070">
            <w:pPr>
              <w:rPr>
                <w:rFonts w:ascii="Calibri" w:hAnsi="Calibri" w:cs="Calibri"/>
                <w:sz w:val="22"/>
                <w:szCs w:val="22"/>
              </w:rPr>
            </w:pPr>
            <w:r>
              <w:rPr>
                <w:rFonts w:ascii="Calibri" w:hAnsi="Calibri" w:cs="Calibri"/>
                <w:sz w:val="22"/>
                <w:szCs w:val="22"/>
              </w:rPr>
              <w:t>NEN3610ID</w:t>
            </w:r>
          </w:p>
        </w:tc>
      </w:tr>
      <w:tr w:rsidR="002E0941" w14:paraId="6A0F4B12" w14:textId="77777777" w:rsidTr="002E0941">
        <w:trPr>
          <w:tblCellSpacing w:w="15" w:type="dxa"/>
        </w:trPr>
        <w:tc>
          <w:tcPr>
            <w:tcW w:w="1500" w:type="pct"/>
            <w:tcBorders>
              <w:top w:val="nil"/>
              <w:left w:val="nil"/>
              <w:bottom w:val="nil"/>
              <w:right w:val="nil"/>
            </w:tcBorders>
            <w:hideMark/>
          </w:tcPr>
          <w:p w14:paraId="247DC1F9"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7873BD7" w14:textId="77777777" w:rsidR="002E0941" w:rsidRDefault="002E0941" w:rsidP="00930070">
            <w:pPr>
              <w:rPr>
                <w:rFonts w:ascii="Calibri" w:hAnsi="Calibri" w:cs="Calibri"/>
                <w:sz w:val="22"/>
                <w:szCs w:val="22"/>
              </w:rPr>
            </w:pPr>
            <w:r>
              <w:rPr>
                <w:rFonts w:ascii="Calibri" w:hAnsi="Calibri" w:cs="Calibri"/>
                <w:sz w:val="22"/>
                <w:szCs w:val="22"/>
              </w:rPr>
              <w:t xml:space="preserve">NL.IMGEO.xxxx. Het 1e deel is de landcode, het 2e deel is de code voor het sectormodel. Het derde deel is de combinatie van de (viercijferige) gemeentecode (volgens GBA tabel 33, Gemeententabel), de tweecijferige code voor het type geoobject (01) en een voor het betreffende objecttype binnen een gemeente unieke tiencijferige objectvolgnummer. Identificatie is maximaal 25 alfanumerieke tekens lang.Zie voor verdere specificaties datatype NEN3610ID. </w:t>
            </w:r>
          </w:p>
        </w:tc>
      </w:tr>
      <w:tr w:rsidR="002E0941" w14:paraId="61588E89" w14:textId="77777777" w:rsidTr="002E0941">
        <w:trPr>
          <w:tblCellSpacing w:w="15" w:type="dxa"/>
        </w:trPr>
        <w:tc>
          <w:tcPr>
            <w:tcW w:w="1500" w:type="pct"/>
            <w:tcBorders>
              <w:top w:val="nil"/>
              <w:left w:val="nil"/>
              <w:bottom w:val="nil"/>
              <w:right w:val="nil"/>
            </w:tcBorders>
            <w:hideMark/>
          </w:tcPr>
          <w:p w14:paraId="67BFD292"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4FE0D7F"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1D610FF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68D90D3" w14:textId="77777777" w:rsidTr="002E0941">
        <w:trPr>
          <w:tblCellSpacing w:w="15" w:type="dxa"/>
        </w:trPr>
        <w:tc>
          <w:tcPr>
            <w:tcW w:w="1500" w:type="pct"/>
            <w:tcBorders>
              <w:top w:val="nil"/>
              <w:left w:val="nil"/>
              <w:bottom w:val="nil"/>
              <w:right w:val="nil"/>
            </w:tcBorders>
            <w:hideMark/>
          </w:tcPr>
          <w:p w14:paraId="2FAE2350"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FF9C38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8DDE8C2" w14:textId="77777777" w:rsidTr="002E0941">
        <w:trPr>
          <w:tblCellSpacing w:w="15" w:type="dxa"/>
        </w:trPr>
        <w:tc>
          <w:tcPr>
            <w:tcW w:w="250" w:type="pct"/>
            <w:tcBorders>
              <w:top w:val="nil"/>
              <w:left w:val="nil"/>
              <w:bottom w:val="nil"/>
              <w:right w:val="nil"/>
            </w:tcBorders>
            <w:hideMark/>
          </w:tcPr>
          <w:p w14:paraId="6BCFA3FA"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7D2B106" w14:textId="77777777" w:rsidR="002E0941" w:rsidRDefault="002E0941" w:rsidP="00930070">
            <w:pPr>
              <w:rPr>
                <w:rFonts w:ascii="Calibri" w:hAnsi="Calibri" w:cs="Calibri"/>
                <w:sz w:val="22"/>
                <w:szCs w:val="22"/>
              </w:rPr>
            </w:pPr>
            <w:r>
              <w:rPr>
                <w:rFonts w:ascii="Calibri" w:hAnsi="Calibri" w:cs="Calibri"/>
                <w:sz w:val="22"/>
                <w:szCs w:val="22"/>
              </w:rPr>
              <w:t>In het IMGeo betreft dit de identificatie van het overeenkomstige geo-object.</w:t>
            </w:r>
          </w:p>
        </w:tc>
      </w:tr>
    </w:tbl>
    <w:p w14:paraId="44370915" w14:textId="77777777" w:rsidR="002E0941" w:rsidRDefault="002E0941" w:rsidP="00930070">
      <w:pPr>
        <w:pStyle w:val="Kop4"/>
        <w:rPr>
          <w:rFonts w:ascii="Calibri" w:hAnsi="Calibri" w:cs="Calibri"/>
          <w:sz w:val="24"/>
          <w:szCs w:val="24"/>
        </w:rPr>
      </w:pPr>
      <w:bookmarkStart w:id="270" w:name="detail_attribute_Model_KUNSTWERKDEEL_Geo"/>
      <w:bookmarkEnd w:id="270"/>
      <w:r>
        <w:rPr>
          <w:rFonts w:ascii="Calibri" w:hAnsi="Calibri" w:cs="Calibri"/>
        </w:rPr>
        <w:t>Attribuutsoort Geometrie kunstwerkdeel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7E2C430" w14:textId="77777777" w:rsidTr="002E0941">
        <w:trPr>
          <w:tblCellSpacing w:w="15" w:type="dxa"/>
        </w:trPr>
        <w:tc>
          <w:tcPr>
            <w:tcW w:w="1500" w:type="pct"/>
            <w:tcBorders>
              <w:top w:val="nil"/>
              <w:left w:val="nil"/>
              <w:bottom w:val="nil"/>
              <w:right w:val="nil"/>
            </w:tcBorders>
            <w:hideMark/>
          </w:tcPr>
          <w:p w14:paraId="0E6443B9"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786C28F" w14:textId="77777777" w:rsidR="002E0941" w:rsidRDefault="002E0941" w:rsidP="00930070">
            <w:pPr>
              <w:rPr>
                <w:rFonts w:ascii="Calibri" w:hAnsi="Calibri" w:cs="Calibri"/>
                <w:sz w:val="22"/>
                <w:szCs w:val="22"/>
              </w:rPr>
            </w:pPr>
            <w:r>
              <w:rPr>
                <w:rFonts w:ascii="Calibri" w:hAnsi="Calibri" w:cs="Calibri"/>
                <w:sz w:val="22"/>
                <w:szCs w:val="22"/>
              </w:rPr>
              <w:t>Geometrie kunstwerkdeel</w:t>
            </w:r>
          </w:p>
        </w:tc>
      </w:tr>
      <w:tr w:rsidR="002E0941" w14:paraId="0008DB0A" w14:textId="77777777" w:rsidTr="002E0941">
        <w:trPr>
          <w:tblCellSpacing w:w="15" w:type="dxa"/>
        </w:trPr>
        <w:tc>
          <w:tcPr>
            <w:tcW w:w="1500" w:type="pct"/>
            <w:tcBorders>
              <w:top w:val="nil"/>
              <w:left w:val="nil"/>
              <w:bottom w:val="nil"/>
              <w:right w:val="nil"/>
            </w:tcBorders>
            <w:hideMark/>
          </w:tcPr>
          <w:p w14:paraId="618D2FEA"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07412FB"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78AF4144" w14:textId="77777777" w:rsidTr="002E0941">
        <w:trPr>
          <w:tblCellSpacing w:w="15" w:type="dxa"/>
        </w:trPr>
        <w:tc>
          <w:tcPr>
            <w:tcW w:w="1500" w:type="pct"/>
            <w:tcBorders>
              <w:top w:val="nil"/>
              <w:left w:val="nil"/>
              <w:bottom w:val="nil"/>
              <w:right w:val="nil"/>
            </w:tcBorders>
            <w:hideMark/>
          </w:tcPr>
          <w:p w14:paraId="6EC7B66B"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EAE1D84" w14:textId="77777777" w:rsidR="002E0941" w:rsidRDefault="002E0941" w:rsidP="00930070">
            <w:pPr>
              <w:rPr>
                <w:rFonts w:ascii="Calibri" w:hAnsi="Calibri" w:cs="Calibri"/>
                <w:sz w:val="22"/>
                <w:szCs w:val="22"/>
              </w:rPr>
            </w:pPr>
            <w:r>
              <w:rPr>
                <w:rFonts w:ascii="Calibri" w:hAnsi="Calibri" w:cs="Calibri"/>
                <w:sz w:val="22"/>
                <w:szCs w:val="22"/>
              </w:rPr>
              <w:t>De minimaal tweedimensionale geometrische representatie van de omtrekken van een kunstwerkdeel</w:t>
            </w:r>
          </w:p>
        </w:tc>
      </w:tr>
      <w:tr w:rsidR="002E0941" w14:paraId="200FF03C" w14:textId="77777777" w:rsidTr="002E0941">
        <w:trPr>
          <w:tblCellSpacing w:w="15" w:type="dxa"/>
        </w:trPr>
        <w:tc>
          <w:tcPr>
            <w:tcW w:w="1500" w:type="pct"/>
            <w:tcBorders>
              <w:top w:val="nil"/>
              <w:left w:val="nil"/>
              <w:bottom w:val="nil"/>
              <w:right w:val="nil"/>
            </w:tcBorders>
            <w:hideMark/>
          </w:tcPr>
          <w:p w14:paraId="7667D8B1"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8F0FC69"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55CEBEE2" w14:textId="77777777" w:rsidTr="002E0941">
        <w:trPr>
          <w:tblCellSpacing w:w="15" w:type="dxa"/>
        </w:trPr>
        <w:tc>
          <w:tcPr>
            <w:tcW w:w="1500" w:type="pct"/>
            <w:tcBorders>
              <w:top w:val="nil"/>
              <w:left w:val="nil"/>
              <w:bottom w:val="nil"/>
              <w:right w:val="nil"/>
            </w:tcBorders>
            <w:hideMark/>
          </w:tcPr>
          <w:p w14:paraId="1E7FE818"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BF7A056"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231CB373" w14:textId="77777777" w:rsidTr="002E0941">
        <w:trPr>
          <w:tblCellSpacing w:w="15" w:type="dxa"/>
        </w:trPr>
        <w:tc>
          <w:tcPr>
            <w:tcW w:w="1500" w:type="pct"/>
            <w:tcBorders>
              <w:top w:val="nil"/>
              <w:left w:val="nil"/>
              <w:bottom w:val="nil"/>
              <w:right w:val="nil"/>
            </w:tcBorders>
            <w:hideMark/>
          </w:tcPr>
          <w:p w14:paraId="777DD46A"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14AF16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D7ED174" w14:textId="77777777" w:rsidTr="002E0941">
        <w:trPr>
          <w:tblCellSpacing w:w="15" w:type="dxa"/>
        </w:trPr>
        <w:tc>
          <w:tcPr>
            <w:tcW w:w="1500" w:type="pct"/>
            <w:tcBorders>
              <w:top w:val="nil"/>
              <w:left w:val="nil"/>
              <w:bottom w:val="nil"/>
              <w:right w:val="nil"/>
            </w:tcBorders>
            <w:hideMark/>
          </w:tcPr>
          <w:p w14:paraId="1F1CF5E1"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5118DE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7353C84" w14:textId="77777777" w:rsidTr="002E0941">
        <w:trPr>
          <w:tblCellSpacing w:w="15" w:type="dxa"/>
        </w:trPr>
        <w:tc>
          <w:tcPr>
            <w:tcW w:w="1500" w:type="pct"/>
            <w:tcBorders>
              <w:top w:val="nil"/>
              <w:left w:val="nil"/>
              <w:bottom w:val="nil"/>
              <w:right w:val="nil"/>
            </w:tcBorders>
            <w:hideMark/>
          </w:tcPr>
          <w:p w14:paraId="053641DC"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D894BFF"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771D5AE" w14:textId="77777777" w:rsidTr="002E0941">
        <w:trPr>
          <w:tblCellSpacing w:w="15" w:type="dxa"/>
        </w:trPr>
        <w:tc>
          <w:tcPr>
            <w:tcW w:w="1500" w:type="pct"/>
            <w:tcBorders>
              <w:top w:val="nil"/>
              <w:left w:val="nil"/>
              <w:bottom w:val="nil"/>
              <w:right w:val="nil"/>
            </w:tcBorders>
            <w:hideMark/>
          </w:tcPr>
          <w:p w14:paraId="005F8DB7"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CCC5F53"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293B8DB" w14:textId="77777777" w:rsidTr="002E0941">
        <w:trPr>
          <w:tblCellSpacing w:w="15" w:type="dxa"/>
        </w:trPr>
        <w:tc>
          <w:tcPr>
            <w:tcW w:w="1500" w:type="pct"/>
            <w:tcBorders>
              <w:top w:val="nil"/>
              <w:left w:val="nil"/>
              <w:bottom w:val="nil"/>
              <w:right w:val="nil"/>
            </w:tcBorders>
            <w:hideMark/>
          </w:tcPr>
          <w:p w14:paraId="651F7D67"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41AC8B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594C748" w14:textId="77777777" w:rsidTr="002E0941">
        <w:trPr>
          <w:tblCellSpacing w:w="15" w:type="dxa"/>
        </w:trPr>
        <w:tc>
          <w:tcPr>
            <w:tcW w:w="1500" w:type="pct"/>
            <w:tcBorders>
              <w:top w:val="nil"/>
              <w:left w:val="nil"/>
              <w:bottom w:val="nil"/>
              <w:right w:val="nil"/>
            </w:tcBorders>
            <w:hideMark/>
          </w:tcPr>
          <w:p w14:paraId="482753E5"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7CA43B9"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1681CFC1" w14:textId="77777777" w:rsidTr="002E0941">
        <w:trPr>
          <w:tblCellSpacing w:w="15" w:type="dxa"/>
        </w:trPr>
        <w:tc>
          <w:tcPr>
            <w:tcW w:w="1500" w:type="pct"/>
            <w:tcBorders>
              <w:top w:val="nil"/>
              <w:left w:val="nil"/>
              <w:bottom w:val="nil"/>
              <w:right w:val="nil"/>
            </w:tcBorders>
            <w:hideMark/>
          </w:tcPr>
          <w:p w14:paraId="07ADDC0B"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3DF3F07"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en Indicatie plus br-populatie gelijk is aan 'N'. Anders landelijk kerngegeven </w:t>
            </w:r>
          </w:p>
        </w:tc>
      </w:tr>
      <w:tr w:rsidR="002E0941" w14:paraId="58275BC0" w14:textId="77777777" w:rsidTr="002E0941">
        <w:trPr>
          <w:tblCellSpacing w:w="15" w:type="dxa"/>
        </w:trPr>
        <w:tc>
          <w:tcPr>
            <w:tcW w:w="1500" w:type="pct"/>
            <w:tcBorders>
              <w:top w:val="nil"/>
              <w:left w:val="nil"/>
              <w:bottom w:val="nil"/>
              <w:right w:val="nil"/>
            </w:tcBorders>
            <w:hideMark/>
          </w:tcPr>
          <w:p w14:paraId="0D0BDB49"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AE82D87" w14:textId="77777777" w:rsidR="002E0941" w:rsidRDefault="002E0941" w:rsidP="00930070">
            <w:pPr>
              <w:rPr>
                <w:rFonts w:ascii="Calibri" w:hAnsi="Calibri" w:cs="Calibri"/>
                <w:sz w:val="22"/>
                <w:szCs w:val="22"/>
              </w:rPr>
            </w:pPr>
          </w:p>
        </w:tc>
      </w:tr>
      <w:tr w:rsidR="002E0941" w14:paraId="67ED2004" w14:textId="77777777" w:rsidTr="002E0941">
        <w:trPr>
          <w:tblCellSpacing w:w="15" w:type="dxa"/>
        </w:trPr>
        <w:tc>
          <w:tcPr>
            <w:tcW w:w="1500" w:type="pct"/>
            <w:tcBorders>
              <w:top w:val="nil"/>
              <w:left w:val="nil"/>
              <w:bottom w:val="nil"/>
              <w:right w:val="nil"/>
            </w:tcBorders>
            <w:hideMark/>
          </w:tcPr>
          <w:p w14:paraId="78F7A811"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FF793C7" w14:textId="77777777" w:rsidR="002E0941" w:rsidRDefault="002E0941" w:rsidP="00930070">
            <w:pPr>
              <w:rPr>
                <w:rFonts w:ascii="Calibri" w:hAnsi="Calibri" w:cs="Calibri"/>
                <w:sz w:val="22"/>
                <w:szCs w:val="22"/>
              </w:rPr>
            </w:pPr>
            <w:r>
              <w:rPr>
                <w:rFonts w:ascii="Calibri" w:hAnsi="Calibri" w:cs="Calibri"/>
                <w:sz w:val="22"/>
                <w:szCs w:val="22"/>
              </w:rPr>
              <w:t>MultiPuntLijn(Multi)Vlak</w:t>
            </w:r>
          </w:p>
        </w:tc>
      </w:tr>
      <w:tr w:rsidR="002E0941" w14:paraId="290D0E24" w14:textId="77777777" w:rsidTr="002E0941">
        <w:trPr>
          <w:tblCellSpacing w:w="15" w:type="dxa"/>
        </w:trPr>
        <w:tc>
          <w:tcPr>
            <w:tcW w:w="1500" w:type="pct"/>
            <w:tcBorders>
              <w:top w:val="nil"/>
              <w:left w:val="nil"/>
              <w:bottom w:val="nil"/>
              <w:right w:val="nil"/>
            </w:tcBorders>
            <w:hideMark/>
          </w:tcPr>
          <w:p w14:paraId="0EF23AC8"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DC5D1C2" w14:textId="77777777" w:rsidR="002E0941" w:rsidRDefault="002E0941" w:rsidP="00930070">
            <w:pPr>
              <w:rPr>
                <w:rFonts w:ascii="Calibri" w:hAnsi="Calibri" w:cs="Calibri"/>
                <w:sz w:val="22"/>
                <w:szCs w:val="22"/>
              </w:rPr>
            </w:pPr>
            <w:r>
              <w:rPr>
                <w:rFonts w:ascii="Calibri" w:hAnsi="Calibri" w:cs="Calibri"/>
                <w:sz w:val="22"/>
                <w:szCs w:val="22"/>
              </w:rPr>
              <w:t xml:space="preserve">aanduiding van het type geometrie (Lijn, Vlak), gevolgd door coördinatenparen binnen de in Nederland gelegen waarden van het RDstelsel. </w:t>
            </w:r>
          </w:p>
        </w:tc>
      </w:tr>
      <w:tr w:rsidR="002E0941" w14:paraId="2C20A149" w14:textId="77777777" w:rsidTr="002E0941">
        <w:trPr>
          <w:tblCellSpacing w:w="15" w:type="dxa"/>
        </w:trPr>
        <w:tc>
          <w:tcPr>
            <w:tcW w:w="1500" w:type="pct"/>
            <w:tcBorders>
              <w:top w:val="nil"/>
              <w:left w:val="nil"/>
              <w:bottom w:val="nil"/>
              <w:right w:val="nil"/>
            </w:tcBorders>
            <w:hideMark/>
          </w:tcPr>
          <w:p w14:paraId="74E44EEC"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5B49763"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7AD82BC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ABF487E" w14:textId="77777777" w:rsidTr="002E0941">
        <w:trPr>
          <w:tblCellSpacing w:w="15" w:type="dxa"/>
        </w:trPr>
        <w:tc>
          <w:tcPr>
            <w:tcW w:w="1500" w:type="pct"/>
            <w:tcBorders>
              <w:top w:val="nil"/>
              <w:left w:val="nil"/>
              <w:bottom w:val="nil"/>
              <w:right w:val="nil"/>
            </w:tcBorders>
            <w:hideMark/>
          </w:tcPr>
          <w:p w14:paraId="521495AF"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174CF58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3B30A0F" w14:textId="77777777" w:rsidTr="002E0941">
        <w:trPr>
          <w:tblCellSpacing w:w="15" w:type="dxa"/>
        </w:trPr>
        <w:tc>
          <w:tcPr>
            <w:tcW w:w="250" w:type="pct"/>
            <w:tcBorders>
              <w:top w:val="nil"/>
              <w:left w:val="nil"/>
              <w:bottom w:val="nil"/>
              <w:right w:val="nil"/>
            </w:tcBorders>
            <w:hideMark/>
          </w:tcPr>
          <w:p w14:paraId="7E73D0F2"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C23C7C1" w14:textId="77777777" w:rsidR="002E0941" w:rsidRDefault="002E0941" w:rsidP="00930070">
            <w:pPr>
              <w:rPr>
                <w:rFonts w:ascii="Calibri" w:hAnsi="Calibri" w:cs="Calibri"/>
                <w:sz w:val="22"/>
                <w:szCs w:val="22"/>
              </w:rPr>
            </w:pPr>
            <w:r>
              <w:rPr>
                <w:rFonts w:ascii="Calibri" w:hAnsi="Calibri" w:cs="Calibri"/>
                <w:sz w:val="22"/>
                <w:szCs w:val="22"/>
              </w:rPr>
              <w:t xml:space="preserve">Het betreft de geometrie2d zoals gedefinieerd in het BGT bij de generalisatie overige constructie van een kunstwerkdeel. </w:t>
            </w:r>
          </w:p>
        </w:tc>
      </w:tr>
    </w:tbl>
    <w:p w14:paraId="4695BE36" w14:textId="77777777" w:rsidR="002E0941" w:rsidRDefault="002E0941" w:rsidP="00930070">
      <w:pPr>
        <w:pStyle w:val="Kop4"/>
        <w:rPr>
          <w:rFonts w:ascii="Calibri" w:hAnsi="Calibri" w:cs="Calibri"/>
          <w:sz w:val="24"/>
          <w:szCs w:val="24"/>
        </w:rPr>
      </w:pPr>
      <w:bookmarkStart w:id="271" w:name="detail_attribute_Model_KUNSTWERKDEEL_Typ"/>
      <w:bookmarkEnd w:id="271"/>
      <w:r>
        <w:rPr>
          <w:rFonts w:ascii="Calibri" w:hAnsi="Calibri" w:cs="Calibri"/>
        </w:rPr>
        <w:t>Attribuutsoort Type kunstwerk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809EBF5" w14:textId="77777777" w:rsidTr="002E0941">
        <w:trPr>
          <w:tblCellSpacing w:w="15" w:type="dxa"/>
        </w:trPr>
        <w:tc>
          <w:tcPr>
            <w:tcW w:w="1500" w:type="pct"/>
            <w:tcBorders>
              <w:top w:val="nil"/>
              <w:left w:val="nil"/>
              <w:bottom w:val="nil"/>
              <w:right w:val="nil"/>
            </w:tcBorders>
            <w:hideMark/>
          </w:tcPr>
          <w:p w14:paraId="79AEF282"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79A5DB6" w14:textId="77777777" w:rsidR="002E0941" w:rsidRDefault="002E0941" w:rsidP="00930070">
            <w:pPr>
              <w:rPr>
                <w:rFonts w:ascii="Calibri" w:hAnsi="Calibri" w:cs="Calibri"/>
                <w:sz w:val="22"/>
                <w:szCs w:val="22"/>
              </w:rPr>
            </w:pPr>
            <w:r>
              <w:rPr>
                <w:rFonts w:ascii="Calibri" w:hAnsi="Calibri" w:cs="Calibri"/>
                <w:sz w:val="22"/>
                <w:szCs w:val="22"/>
              </w:rPr>
              <w:t>Type kunstwerk</w:t>
            </w:r>
          </w:p>
        </w:tc>
      </w:tr>
      <w:tr w:rsidR="002E0941" w14:paraId="3E39B892" w14:textId="77777777" w:rsidTr="002E0941">
        <w:trPr>
          <w:tblCellSpacing w:w="15" w:type="dxa"/>
        </w:trPr>
        <w:tc>
          <w:tcPr>
            <w:tcW w:w="1500" w:type="pct"/>
            <w:tcBorders>
              <w:top w:val="nil"/>
              <w:left w:val="nil"/>
              <w:bottom w:val="nil"/>
              <w:right w:val="nil"/>
            </w:tcBorders>
            <w:hideMark/>
          </w:tcPr>
          <w:p w14:paraId="7FADCB80"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964E1DD"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03E52E8E" w14:textId="77777777" w:rsidTr="002E0941">
        <w:trPr>
          <w:tblCellSpacing w:w="15" w:type="dxa"/>
        </w:trPr>
        <w:tc>
          <w:tcPr>
            <w:tcW w:w="1500" w:type="pct"/>
            <w:tcBorders>
              <w:top w:val="nil"/>
              <w:left w:val="nil"/>
              <w:bottom w:val="nil"/>
              <w:right w:val="nil"/>
            </w:tcBorders>
            <w:hideMark/>
          </w:tcPr>
          <w:p w14:paraId="476A985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F6369F8" w14:textId="77777777" w:rsidR="002E0941" w:rsidRDefault="002E0941" w:rsidP="00930070">
            <w:pPr>
              <w:rPr>
                <w:rFonts w:ascii="Calibri" w:hAnsi="Calibri" w:cs="Calibri"/>
                <w:sz w:val="22"/>
                <w:szCs w:val="22"/>
              </w:rPr>
            </w:pPr>
            <w:r>
              <w:rPr>
                <w:rFonts w:ascii="Calibri" w:hAnsi="Calibri" w:cs="Calibri"/>
                <w:sz w:val="22"/>
                <w:szCs w:val="22"/>
              </w:rPr>
              <w:t>Specificatie van het soort Kunstwerk waartoe het kunstwerkdeel behoort.</w:t>
            </w:r>
          </w:p>
        </w:tc>
      </w:tr>
      <w:tr w:rsidR="002E0941" w14:paraId="59FA3F79" w14:textId="77777777" w:rsidTr="002E0941">
        <w:trPr>
          <w:tblCellSpacing w:w="15" w:type="dxa"/>
        </w:trPr>
        <w:tc>
          <w:tcPr>
            <w:tcW w:w="1500" w:type="pct"/>
            <w:tcBorders>
              <w:top w:val="nil"/>
              <w:left w:val="nil"/>
              <w:bottom w:val="nil"/>
              <w:right w:val="nil"/>
            </w:tcBorders>
            <w:hideMark/>
          </w:tcPr>
          <w:p w14:paraId="0A37C0CD"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7EC2954"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05B58340" w14:textId="77777777" w:rsidTr="002E0941">
        <w:trPr>
          <w:tblCellSpacing w:w="15" w:type="dxa"/>
        </w:trPr>
        <w:tc>
          <w:tcPr>
            <w:tcW w:w="1500" w:type="pct"/>
            <w:tcBorders>
              <w:top w:val="nil"/>
              <w:left w:val="nil"/>
              <w:bottom w:val="nil"/>
              <w:right w:val="nil"/>
            </w:tcBorders>
            <w:hideMark/>
          </w:tcPr>
          <w:p w14:paraId="7061FB7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9F9F83F"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44CDDB20" w14:textId="77777777" w:rsidTr="002E0941">
        <w:trPr>
          <w:tblCellSpacing w:w="15" w:type="dxa"/>
        </w:trPr>
        <w:tc>
          <w:tcPr>
            <w:tcW w:w="1500" w:type="pct"/>
            <w:tcBorders>
              <w:top w:val="nil"/>
              <w:left w:val="nil"/>
              <w:bottom w:val="nil"/>
              <w:right w:val="nil"/>
            </w:tcBorders>
            <w:hideMark/>
          </w:tcPr>
          <w:p w14:paraId="1F78D331"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94AC75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D3D3C3D" w14:textId="77777777" w:rsidTr="002E0941">
        <w:trPr>
          <w:tblCellSpacing w:w="15" w:type="dxa"/>
        </w:trPr>
        <w:tc>
          <w:tcPr>
            <w:tcW w:w="1500" w:type="pct"/>
            <w:tcBorders>
              <w:top w:val="nil"/>
              <w:left w:val="nil"/>
              <w:bottom w:val="nil"/>
              <w:right w:val="nil"/>
            </w:tcBorders>
            <w:hideMark/>
          </w:tcPr>
          <w:p w14:paraId="285C2CF9"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33617D5"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7791249" w14:textId="77777777" w:rsidTr="002E0941">
        <w:trPr>
          <w:tblCellSpacing w:w="15" w:type="dxa"/>
        </w:trPr>
        <w:tc>
          <w:tcPr>
            <w:tcW w:w="1500" w:type="pct"/>
            <w:tcBorders>
              <w:top w:val="nil"/>
              <w:left w:val="nil"/>
              <w:bottom w:val="nil"/>
              <w:right w:val="nil"/>
            </w:tcBorders>
            <w:hideMark/>
          </w:tcPr>
          <w:p w14:paraId="313CE5B9"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845C3E6"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D6B61B5" w14:textId="77777777" w:rsidTr="002E0941">
        <w:trPr>
          <w:tblCellSpacing w:w="15" w:type="dxa"/>
        </w:trPr>
        <w:tc>
          <w:tcPr>
            <w:tcW w:w="1500" w:type="pct"/>
            <w:tcBorders>
              <w:top w:val="nil"/>
              <w:left w:val="nil"/>
              <w:bottom w:val="nil"/>
              <w:right w:val="nil"/>
            </w:tcBorders>
            <w:hideMark/>
          </w:tcPr>
          <w:p w14:paraId="7ABF8283"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FFECF82"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4F6C430" w14:textId="77777777" w:rsidTr="002E0941">
        <w:trPr>
          <w:tblCellSpacing w:w="15" w:type="dxa"/>
        </w:trPr>
        <w:tc>
          <w:tcPr>
            <w:tcW w:w="1500" w:type="pct"/>
            <w:tcBorders>
              <w:top w:val="nil"/>
              <w:left w:val="nil"/>
              <w:bottom w:val="nil"/>
              <w:right w:val="nil"/>
            </w:tcBorders>
            <w:hideMark/>
          </w:tcPr>
          <w:p w14:paraId="6B90080F"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F922735"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0822306" w14:textId="77777777" w:rsidTr="002E0941">
        <w:trPr>
          <w:tblCellSpacing w:w="15" w:type="dxa"/>
        </w:trPr>
        <w:tc>
          <w:tcPr>
            <w:tcW w:w="1500" w:type="pct"/>
            <w:tcBorders>
              <w:top w:val="nil"/>
              <w:left w:val="nil"/>
              <w:bottom w:val="nil"/>
              <w:right w:val="nil"/>
            </w:tcBorders>
            <w:hideMark/>
          </w:tcPr>
          <w:p w14:paraId="39D15E86"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024028A"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6638998" w14:textId="77777777" w:rsidTr="002E0941">
        <w:trPr>
          <w:tblCellSpacing w:w="15" w:type="dxa"/>
        </w:trPr>
        <w:tc>
          <w:tcPr>
            <w:tcW w:w="1500" w:type="pct"/>
            <w:tcBorders>
              <w:top w:val="nil"/>
              <w:left w:val="nil"/>
              <w:bottom w:val="nil"/>
              <w:right w:val="nil"/>
            </w:tcBorders>
            <w:hideMark/>
          </w:tcPr>
          <w:p w14:paraId="4B86948A"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4FD599D"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en Indicatie plus br-populatie gelijk is aan 'N'. Anders landelijk kerngegeven </w:t>
            </w:r>
          </w:p>
        </w:tc>
      </w:tr>
      <w:tr w:rsidR="002E0941" w14:paraId="26A9A124" w14:textId="77777777" w:rsidTr="002E0941">
        <w:trPr>
          <w:tblCellSpacing w:w="15" w:type="dxa"/>
        </w:trPr>
        <w:tc>
          <w:tcPr>
            <w:tcW w:w="1500" w:type="pct"/>
            <w:tcBorders>
              <w:top w:val="nil"/>
              <w:left w:val="nil"/>
              <w:bottom w:val="nil"/>
              <w:right w:val="nil"/>
            </w:tcBorders>
            <w:hideMark/>
          </w:tcPr>
          <w:p w14:paraId="33A2507B"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4F6445D" w14:textId="77777777" w:rsidR="002E0941" w:rsidRDefault="002E0941" w:rsidP="00930070">
            <w:pPr>
              <w:rPr>
                <w:rFonts w:ascii="Calibri" w:hAnsi="Calibri" w:cs="Calibri"/>
                <w:sz w:val="22"/>
                <w:szCs w:val="22"/>
              </w:rPr>
            </w:pPr>
            <w:r>
              <w:rPr>
                <w:rFonts w:ascii="Calibri" w:hAnsi="Calibri" w:cs="Calibri"/>
                <w:sz w:val="22"/>
                <w:szCs w:val="22"/>
              </w:rPr>
              <w:t xml:space="preserve">Indien de waarde van attribuutsoort indicatie plus br-populatie gelijk is aan 'J' dan mag type alleen de waarde 'keermuur, 'overkluizing', ' duiker', 'faunavoorziening', 'vispassage', 'bodemval', 'coupure', 'ponton' of 'voorde' bevatten. Anders bevat type één van de overige waarden uit de waardenverzameling type. </w:t>
            </w:r>
          </w:p>
        </w:tc>
      </w:tr>
      <w:tr w:rsidR="002E0941" w14:paraId="161499BB" w14:textId="77777777" w:rsidTr="002E0941">
        <w:trPr>
          <w:tblCellSpacing w:w="15" w:type="dxa"/>
        </w:trPr>
        <w:tc>
          <w:tcPr>
            <w:tcW w:w="1500" w:type="pct"/>
            <w:tcBorders>
              <w:top w:val="nil"/>
              <w:left w:val="nil"/>
              <w:bottom w:val="nil"/>
              <w:right w:val="nil"/>
            </w:tcBorders>
            <w:hideMark/>
          </w:tcPr>
          <w:p w14:paraId="5497B792"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B6A3F8B" w14:textId="77777777" w:rsidR="002E0941" w:rsidRDefault="002E0941" w:rsidP="00930070">
            <w:pPr>
              <w:rPr>
                <w:rFonts w:ascii="Calibri" w:hAnsi="Calibri" w:cs="Calibri"/>
                <w:sz w:val="22"/>
                <w:szCs w:val="22"/>
              </w:rPr>
            </w:pPr>
            <w:r>
              <w:rPr>
                <w:rFonts w:ascii="Calibri" w:hAnsi="Calibri" w:cs="Calibri"/>
                <w:sz w:val="22"/>
                <w:szCs w:val="22"/>
              </w:rPr>
              <w:t>typeringKunstwerk</w:t>
            </w:r>
          </w:p>
        </w:tc>
      </w:tr>
      <w:tr w:rsidR="002E0941" w14:paraId="196458FE" w14:textId="77777777" w:rsidTr="002E0941">
        <w:trPr>
          <w:tblCellSpacing w:w="15" w:type="dxa"/>
        </w:trPr>
        <w:tc>
          <w:tcPr>
            <w:tcW w:w="1500" w:type="pct"/>
            <w:tcBorders>
              <w:top w:val="nil"/>
              <w:left w:val="nil"/>
              <w:bottom w:val="nil"/>
              <w:right w:val="nil"/>
            </w:tcBorders>
            <w:hideMark/>
          </w:tcPr>
          <w:p w14:paraId="2F5A536E"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73F7B27" w14:textId="77777777" w:rsidR="002E0941" w:rsidRDefault="002E0941" w:rsidP="00930070">
            <w:pPr>
              <w:rPr>
                <w:rFonts w:ascii="Calibri" w:hAnsi="Calibri" w:cs="Calibri"/>
                <w:sz w:val="22"/>
                <w:szCs w:val="22"/>
              </w:rPr>
            </w:pPr>
          </w:p>
        </w:tc>
      </w:tr>
      <w:tr w:rsidR="002E0941" w14:paraId="6CAD2AF1" w14:textId="77777777" w:rsidTr="002E0941">
        <w:trPr>
          <w:tblCellSpacing w:w="15" w:type="dxa"/>
        </w:trPr>
        <w:tc>
          <w:tcPr>
            <w:tcW w:w="1500" w:type="pct"/>
            <w:tcBorders>
              <w:top w:val="nil"/>
              <w:left w:val="nil"/>
              <w:bottom w:val="nil"/>
              <w:right w:val="nil"/>
            </w:tcBorders>
            <w:hideMark/>
          </w:tcPr>
          <w:p w14:paraId="39B6C93D"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452EF25"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4A554AD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1CFD0EA" w14:textId="77777777" w:rsidTr="002E0941">
        <w:trPr>
          <w:tblCellSpacing w:w="15" w:type="dxa"/>
        </w:trPr>
        <w:tc>
          <w:tcPr>
            <w:tcW w:w="1500" w:type="pct"/>
            <w:tcBorders>
              <w:top w:val="nil"/>
              <w:left w:val="nil"/>
              <w:bottom w:val="nil"/>
              <w:right w:val="nil"/>
            </w:tcBorders>
            <w:hideMark/>
          </w:tcPr>
          <w:p w14:paraId="452544DE"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C8E79C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39DC700" w14:textId="77777777" w:rsidTr="002E0941">
        <w:trPr>
          <w:tblCellSpacing w:w="15" w:type="dxa"/>
        </w:trPr>
        <w:tc>
          <w:tcPr>
            <w:tcW w:w="250" w:type="pct"/>
            <w:tcBorders>
              <w:top w:val="nil"/>
              <w:left w:val="nil"/>
              <w:bottom w:val="nil"/>
              <w:right w:val="nil"/>
            </w:tcBorders>
            <w:hideMark/>
          </w:tcPr>
          <w:p w14:paraId="60E36A50"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F726BC9" w14:textId="77777777" w:rsidR="002E0941" w:rsidRDefault="002E0941" w:rsidP="00930070">
            <w:pPr>
              <w:rPr>
                <w:rFonts w:ascii="Calibri" w:hAnsi="Calibri" w:cs="Calibri"/>
                <w:sz w:val="22"/>
                <w:szCs w:val="22"/>
              </w:rPr>
            </w:pPr>
            <w:r>
              <w:rPr>
                <w:rFonts w:ascii="Calibri" w:hAnsi="Calibri" w:cs="Calibri"/>
                <w:sz w:val="22"/>
                <w:szCs w:val="22"/>
              </w:rPr>
              <w:t xml:space="preserve">In RSGB komt de waarde 'niet-BGT' niet voor. Zie ook toelichting attribuutsoort indicatie plus br-populatie. </w:t>
            </w:r>
          </w:p>
        </w:tc>
      </w:tr>
    </w:tbl>
    <w:p w14:paraId="46E821B1" w14:textId="77777777" w:rsidR="002E0941" w:rsidRDefault="002E0941" w:rsidP="00930070">
      <w:pPr>
        <w:pStyle w:val="Kop4"/>
        <w:rPr>
          <w:rFonts w:ascii="Calibri" w:hAnsi="Calibri" w:cs="Calibri"/>
          <w:sz w:val="24"/>
          <w:szCs w:val="24"/>
        </w:rPr>
      </w:pPr>
      <w:bookmarkStart w:id="272" w:name="detail_attribute_Model_KUNSTWERKDEEL_Dat"/>
      <w:r>
        <w:rPr>
          <w:rFonts w:ascii="Calibri" w:hAnsi="Calibri" w:cs="Calibri"/>
        </w:rPr>
        <w:t>Attribuutsoort Datum begin geldigheid kunstwerkdeel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C2DC348" w14:textId="77777777" w:rsidTr="002E0941">
        <w:trPr>
          <w:tblCellSpacing w:w="15" w:type="dxa"/>
        </w:trPr>
        <w:tc>
          <w:tcPr>
            <w:tcW w:w="1500" w:type="pct"/>
            <w:tcBorders>
              <w:top w:val="nil"/>
              <w:left w:val="nil"/>
              <w:bottom w:val="nil"/>
              <w:right w:val="nil"/>
            </w:tcBorders>
            <w:hideMark/>
          </w:tcPr>
          <w:p w14:paraId="52616335"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D27D545" w14:textId="77777777" w:rsidR="002E0941" w:rsidRDefault="002E0941" w:rsidP="00930070">
            <w:pPr>
              <w:rPr>
                <w:rFonts w:ascii="Calibri" w:hAnsi="Calibri" w:cs="Calibri"/>
                <w:sz w:val="22"/>
                <w:szCs w:val="22"/>
              </w:rPr>
            </w:pPr>
            <w:r>
              <w:rPr>
                <w:rFonts w:ascii="Calibri" w:hAnsi="Calibri" w:cs="Calibri"/>
                <w:sz w:val="22"/>
                <w:szCs w:val="22"/>
              </w:rPr>
              <w:t>Datum begin geldigheid kunstwerkdeel</w:t>
            </w:r>
          </w:p>
        </w:tc>
      </w:tr>
      <w:tr w:rsidR="002E0941" w14:paraId="59487E68" w14:textId="77777777" w:rsidTr="002E0941">
        <w:trPr>
          <w:tblCellSpacing w:w="15" w:type="dxa"/>
        </w:trPr>
        <w:tc>
          <w:tcPr>
            <w:tcW w:w="1500" w:type="pct"/>
            <w:tcBorders>
              <w:top w:val="nil"/>
              <w:left w:val="nil"/>
              <w:bottom w:val="nil"/>
              <w:right w:val="nil"/>
            </w:tcBorders>
            <w:hideMark/>
          </w:tcPr>
          <w:p w14:paraId="02A98DE2"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DB4B9CB"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2CA3C74E" w14:textId="77777777" w:rsidTr="002E0941">
        <w:trPr>
          <w:tblCellSpacing w:w="15" w:type="dxa"/>
        </w:trPr>
        <w:tc>
          <w:tcPr>
            <w:tcW w:w="1500" w:type="pct"/>
            <w:tcBorders>
              <w:top w:val="nil"/>
              <w:left w:val="nil"/>
              <w:bottom w:val="nil"/>
              <w:right w:val="nil"/>
            </w:tcBorders>
            <w:hideMark/>
          </w:tcPr>
          <w:p w14:paraId="4D264E92"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1A11B5E" w14:textId="77777777" w:rsidR="002E0941" w:rsidRDefault="002E0941" w:rsidP="00930070">
            <w:pPr>
              <w:rPr>
                <w:rFonts w:ascii="Calibri" w:hAnsi="Calibri" w:cs="Calibri"/>
                <w:sz w:val="22"/>
                <w:szCs w:val="22"/>
              </w:rPr>
            </w:pPr>
            <w:r>
              <w:rPr>
                <w:rFonts w:ascii="Calibri" w:hAnsi="Calibri" w:cs="Calibri"/>
                <w:sz w:val="22"/>
                <w:szCs w:val="22"/>
              </w:rPr>
              <w:t>De datum waarop het kunstwerkdeel is ontstaan.</w:t>
            </w:r>
          </w:p>
        </w:tc>
      </w:tr>
      <w:tr w:rsidR="002E0941" w14:paraId="5733650C" w14:textId="77777777" w:rsidTr="002E0941">
        <w:trPr>
          <w:tblCellSpacing w:w="15" w:type="dxa"/>
        </w:trPr>
        <w:tc>
          <w:tcPr>
            <w:tcW w:w="1500" w:type="pct"/>
            <w:tcBorders>
              <w:top w:val="nil"/>
              <w:left w:val="nil"/>
              <w:bottom w:val="nil"/>
              <w:right w:val="nil"/>
            </w:tcBorders>
            <w:hideMark/>
          </w:tcPr>
          <w:p w14:paraId="2221D33B"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6B13463"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66E9019" w14:textId="77777777" w:rsidTr="002E0941">
        <w:trPr>
          <w:tblCellSpacing w:w="15" w:type="dxa"/>
        </w:trPr>
        <w:tc>
          <w:tcPr>
            <w:tcW w:w="1500" w:type="pct"/>
            <w:tcBorders>
              <w:top w:val="nil"/>
              <w:left w:val="nil"/>
              <w:bottom w:val="nil"/>
              <w:right w:val="nil"/>
            </w:tcBorders>
            <w:hideMark/>
          </w:tcPr>
          <w:p w14:paraId="69B86834"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28293D7"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076576FC" w14:textId="77777777" w:rsidTr="002E0941">
        <w:trPr>
          <w:tblCellSpacing w:w="15" w:type="dxa"/>
        </w:trPr>
        <w:tc>
          <w:tcPr>
            <w:tcW w:w="1500" w:type="pct"/>
            <w:tcBorders>
              <w:top w:val="nil"/>
              <w:left w:val="nil"/>
              <w:bottom w:val="nil"/>
              <w:right w:val="nil"/>
            </w:tcBorders>
            <w:hideMark/>
          </w:tcPr>
          <w:p w14:paraId="1A9AE5A0"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367FD1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CA7679C" w14:textId="77777777" w:rsidTr="002E0941">
        <w:trPr>
          <w:tblCellSpacing w:w="15" w:type="dxa"/>
        </w:trPr>
        <w:tc>
          <w:tcPr>
            <w:tcW w:w="1500" w:type="pct"/>
            <w:tcBorders>
              <w:top w:val="nil"/>
              <w:left w:val="nil"/>
              <w:bottom w:val="nil"/>
              <w:right w:val="nil"/>
            </w:tcBorders>
            <w:hideMark/>
          </w:tcPr>
          <w:p w14:paraId="5A925F49"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C5E672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C12E1BE" w14:textId="77777777" w:rsidTr="002E0941">
        <w:trPr>
          <w:tblCellSpacing w:w="15" w:type="dxa"/>
        </w:trPr>
        <w:tc>
          <w:tcPr>
            <w:tcW w:w="1500" w:type="pct"/>
            <w:tcBorders>
              <w:top w:val="nil"/>
              <w:left w:val="nil"/>
              <w:bottom w:val="nil"/>
              <w:right w:val="nil"/>
            </w:tcBorders>
            <w:hideMark/>
          </w:tcPr>
          <w:p w14:paraId="0D3E8080"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1D46426"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E9C4780" w14:textId="77777777" w:rsidTr="002E0941">
        <w:trPr>
          <w:tblCellSpacing w:w="15" w:type="dxa"/>
        </w:trPr>
        <w:tc>
          <w:tcPr>
            <w:tcW w:w="1500" w:type="pct"/>
            <w:tcBorders>
              <w:top w:val="nil"/>
              <w:left w:val="nil"/>
              <w:bottom w:val="nil"/>
              <w:right w:val="nil"/>
            </w:tcBorders>
            <w:hideMark/>
          </w:tcPr>
          <w:p w14:paraId="3B6B0AFE"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4918B5E"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25EF3B0" w14:textId="77777777" w:rsidTr="002E0941">
        <w:trPr>
          <w:tblCellSpacing w:w="15" w:type="dxa"/>
        </w:trPr>
        <w:tc>
          <w:tcPr>
            <w:tcW w:w="1500" w:type="pct"/>
            <w:tcBorders>
              <w:top w:val="nil"/>
              <w:left w:val="nil"/>
              <w:bottom w:val="nil"/>
              <w:right w:val="nil"/>
            </w:tcBorders>
            <w:hideMark/>
          </w:tcPr>
          <w:p w14:paraId="3C6FD5BD"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9677E2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900F48F" w14:textId="77777777" w:rsidTr="002E0941">
        <w:trPr>
          <w:tblCellSpacing w:w="15" w:type="dxa"/>
        </w:trPr>
        <w:tc>
          <w:tcPr>
            <w:tcW w:w="1500" w:type="pct"/>
            <w:tcBorders>
              <w:top w:val="nil"/>
              <w:left w:val="nil"/>
              <w:bottom w:val="nil"/>
              <w:right w:val="nil"/>
            </w:tcBorders>
            <w:hideMark/>
          </w:tcPr>
          <w:p w14:paraId="0FB75AC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822C58A"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D0FFDFE" w14:textId="77777777" w:rsidTr="002E0941">
        <w:trPr>
          <w:tblCellSpacing w:w="15" w:type="dxa"/>
        </w:trPr>
        <w:tc>
          <w:tcPr>
            <w:tcW w:w="1500" w:type="pct"/>
            <w:tcBorders>
              <w:top w:val="nil"/>
              <w:left w:val="nil"/>
              <w:bottom w:val="nil"/>
              <w:right w:val="nil"/>
            </w:tcBorders>
            <w:hideMark/>
          </w:tcPr>
          <w:p w14:paraId="74B2D8FA"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C3AF685" w14:textId="77777777" w:rsidR="002E0941" w:rsidRDefault="002E0941" w:rsidP="00930070">
            <w:pPr>
              <w:rPr>
                <w:rFonts w:ascii="Calibri" w:hAnsi="Calibri" w:cs="Calibri"/>
                <w:sz w:val="22"/>
                <w:szCs w:val="22"/>
              </w:rPr>
            </w:pPr>
            <w:r>
              <w:rPr>
                <w:rFonts w:ascii="Calibri" w:hAnsi="Calibri" w:cs="Calibri"/>
                <w:sz w:val="22"/>
                <w:szCs w:val="22"/>
              </w:rPr>
              <w:t xml:space="preserve">Authentiek gegeven indien de waarde van status gelijk is aan 'bestaand' en Indicatie plus br-populatie gelijk is aan 'N'. Anders landelijk kerngegeven. </w:t>
            </w:r>
          </w:p>
        </w:tc>
      </w:tr>
      <w:tr w:rsidR="002E0941" w14:paraId="607D4DC6" w14:textId="77777777" w:rsidTr="002E0941">
        <w:trPr>
          <w:tblCellSpacing w:w="15" w:type="dxa"/>
        </w:trPr>
        <w:tc>
          <w:tcPr>
            <w:tcW w:w="1500" w:type="pct"/>
            <w:tcBorders>
              <w:top w:val="nil"/>
              <w:left w:val="nil"/>
              <w:bottom w:val="nil"/>
              <w:right w:val="nil"/>
            </w:tcBorders>
            <w:hideMark/>
          </w:tcPr>
          <w:p w14:paraId="798FE385"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01854E3" w14:textId="77777777" w:rsidR="002E0941" w:rsidRDefault="002E0941" w:rsidP="00930070">
            <w:pPr>
              <w:rPr>
                <w:rFonts w:ascii="Calibri" w:hAnsi="Calibri" w:cs="Calibri"/>
                <w:sz w:val="22"/>
                <w:szCs w:val="22"/>
              </w:rPr>
            </w:pPr>
          </w:p>
        </w:tc>
      </w:tr>
      <w:tr w:rsidR="002E0941" w14:paraId="54093F91" w14:textId="77777777" w:rsidTr="002E0941">
        <w:trPr>
          <w:tblCellSpacing w:w="15" w:type="dxa"/>
        </w:trPr>
        <w:tc>
          <w:tcPr>
            <w:tcW w:w="1500" w:type="pct"/>
            <w:tcBorders>
              <w:top w:val="nil"/>
              <w:left w:val="nil"/>
              <w:bottom w:val="nil"/>
              <w:right w:val="nil"/>
            </w:tcBorders>
            <w:hideMark/>
          </w:tcPr>
          <w:p w14:paraId="421D7F71"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0AEFC14"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77F923C1" w14:textId="77777777" w:rsidTr="002E0941">
        <w:trPr>
          <w:tblCellSpacing w:w="15" w:type="dxa"/>
        </w:trPr>
        <w:tc>
          <w:tcPr>
            <w:tcW w:w="1500" w:type="pct"/>
            <w:tcBorders>
              <w:top w:val="nil"/>
              <w:left w:val="nil"/>
              <w:bottom w:val="nil"/>
              <w:right w:val="nil"/>
            </w:tcBorders>
            <w:hideMark/>
          </w:tcPr>
          <w:p w14:paraId="01D86F47"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731AE50" w14:textId="77777777" w:rsidR="002E0941" w:rsidRDefault="002E0941" w:rsidP="00930070">
            <w:pPr>
              <w:rPr>
                <w:rFonts w:ascii="Calibri" w:hAnsi="Calibri" w:cs="Calibri"/>
                <w:sz w:val="22"/>
                <w:szCs w:val="22"/>
              </w:rPr>
            </w:pPr>
          </w:p>
        </w:tc>
      </w:tr>
      <w:tr w:rsidR="002E0941" w14:paraId="62E63E21" w14:textId="77777777" w:rsidTr="002E0941">
        <w:trPr>
          <w:tblCellSpacing w:w="15" w:type="dxa"/>
        </w:trPr>
        <w:tc>
          <w:tcPr>
            <w:tcW w:w="1500" w:type="pct"/>
            <w:tcBorders>
              <w:top w:val="nil"/>
              <w:left w:val="nil"/>
              <w:bottom w:val="nil"/>
              <w:right w:val="nil"/>
            </w:tcBorders>
            <w:hideMark/>
          </w:tcPr>
          <w:p w14:paraId="2BDD9B26"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F95DA57"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35EA620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5CDA8B5" w14:textId="77777777" w:rsidTr="002E0941">
        <w:trPr>
          <w:tblCellSpacing w:w="15" w:type="dxa"/>
        </w:trPr>
        <w:tc>
          <w:tcPr>
            <w:tcW w:w="1500" w:type="pct"/>
            <w:tcBorders>
              <w:top w:val="nil"/>
              <w:left w:val="nil"/>
              <w:bottom w:val="nil"/>
              <w:right w:val="nil"/>
            </w:tcBorders>
            <w:hideMark/>
          </w:tcPr>
          <w:p w14:paraId="7BBEE7C0"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1DCE209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2223B784" w14:textId="77777777" w:rsidTr="002E0941">
        <w:trPr>
          <w:tblCellSpacing w:w="15" w:type="dxa"/>
        </w:trPr>
        <w:tc>
          <w:tcPr>
            <w:tcW w:w="250" w:type="pct"/>
            <w:tcBorders>
              <w:top w:val="nil"/>
              <w:left w:val="nil"/>
              <w:bottom w:val="nil"/>
              <w:right w:val="nil"/>
            </w:tcBorders>
            <w:hideMark/>
          </w:tcPr>
          <w:p w14:paraId="07C6005A"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20843F4" w14:textId="77777777" w:rsidR="002E0941" w:rsidRDefault="002E0941" w:rsidP="00930070">
            <w:pPr>
              <w:rPr>
                <w:rFonts w:ascii="Calibri" w:hAnsi="Calibri" w:cs="Calibri"/>
                <w:sz w:val="22"/>
                <w:szCs w:val="22"/>
              </w:rPr>
            </w:pPr>
            <w:r>
              <w:rPr>
                <w:rFonts w:ascii="Calibri" w:hAnsi="Calibri" w:cs="Calibri"/>
                <w:sz w:val="22"/>
                <w:szCs w:val="22"/>
              </w:rPr>
              <w:t xml:space="preserve">Het betreft het attribuutsoort objectBeginTijd van het overeenkomstige Geo-object in het IMGeo. Vanwege naamsconventies binnen het stelsel van basisgegevens is voor een andere attribuutnaam gekozen. </w:t>
            </w:r>
          </w:p>
        </w:tc>
      </w:tr>
    </w:tbl>
    <w:bookmarkEnd w:id="272"/>
    <w:p w14:paraId="4F440E8E" w14:textId="77777777" w:rsidR="002E0941" w:rsidRDefault="002E0941" w:rsidP="00930070">
      <w:pPr>
        <w:pStyle w:val="Kop4"/>
        <w:rPr>
          <w:rFonts w:ascii="Calibri" w:hAnsi="Calibri" w:cs="Calibri"/>
          <w:sz w:val="24"/>
          <w:szCs w:val="24"/>
        </w:rPr>
      </w:pPr>
      <w:r>
        <w:rPr>
          <w:rFonts w:ascii="Calibri" w:hAnsi="Calibri" w:cs="Calibri"/>
        </w:rPr>
        <w:t>Attribuutsoort Datum einde geldigheid kunstwerkdeel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5ADDD0A" w14:textId="77777777" w:rsidTr="002E0941">
        <w:trPr>
          <w:tblCellSpacing w:w="15" w:type="dxa"/>
        </w:trPr>
        <w:tc>
          <w:tcPr>
            <w:tcW w:w="1500" w:type="pct"/>
            <w:tcBorders>
              <w:top w:val="nil"/>
              <w:left w:val="nil"/>
              <w:bottom w:val="nil"/>
              <w:right w:val="nil"/>
            </w:tcBorders>
            <w:hideMark/>
          </w:tcPr>
          <w:p w14:paraId="00EF41F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5C37008" w14:textId="77777777" w:rsidR="002E0941" w:rsidRDefault="002E0941" w:rsidP="00930070">
            <w:pPr>
              <w:rPr>
                <w:rFonts w:ascii="Calibri" w:hAnsi="Calibri" w:cs="Calibri"/>
                <w:sz w:val="22"/>
                <w:szCs w:val="22"/>
              </w:rPr>
            </w:pPr>
            <w:r>
              <w:rPr>
                <w:rFonts w:ascii="Calibri" w:hAnsi="Calibri" w:cs="Calibri"/>
                <w:sz w:val="22"/>
                <w:szCs w:val="22"/>
              </w:rPr>
              <w:t>Datum einde geldigheid kunstwerkdeel</w:t>
            </w:r>
          </w:p>
        </w:tc>
      </w:tr>
      <w:tr w:rsidR="002E0941" w14:paraId="774ADDE2" w14:textId="77777777" w:rsidTr="002E0941">
        <w:trPr>
          <w:tblCellSpacing w:w="15" w:type="dxa"/>
        </w:trPr>
        <w:tc>
          <w:tcPr>
            <w:tcW w:w="1500" w:type="pct"/>
            <w:tcBorders>
              <w:top w:val="nil"/>
              <w:left w:val="nil"/>
              <w:bottom w:val="nil"/>
              <w:right w:val="nil"/>
            </w:tcBorders>
            <w:hideMark/>
          </w:tcPr>
          <w:p w14:paraId="5A05B0DB"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75EB4CD"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4BD4690F" w14:textId="77777777" w:rsidTr="002E0941">
        <w:trPr>
          <w:tblCellSpacing w:w="15" w:type="dxa"/>
        </w:trPr>
        <w:tc>
          <w:tcPr>
            <w:tcW w:w="1500" w:type="pct"/>
            <w:tcBorders>
              <w:top w:val="nil"/>
              <w:left w:val="nil"/>
              <w:bottom w:val="nil"/>
              <w:right w:val="nil"/>
            </w:tcBorders>
            <w:hideMark/>
          </w:tcPr>
          <w:p w14:paraId="0E2F16E6"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F8E2955" w14:textId="77777777" w:rsidR="002E0941" w:rsidRDefault="002E0941" w:rsidP="00930070">
            <w:pPr>
              <w:rPr>
                <w:rFonts w:ascii="Calibri" w:hAnsi="Calibri" w:cs="Calibri"/>
                <w:sz w:val="22"/>
                <w:szCs w:val="22"/>
              </w:rPr>
            </w:pPr>
            <w:r>
              <w:rPr>
                <w:rFonts w:ascii="Calibri" w:hAnsi="Calibri" w:cs="Calibri"/>
                <w:sz w:val="22"/>
                <w:szCs w:val="22"/>
              </w:rPr>
              <w:t>De datum waarop het kunstwerkdeel ongeldig is geworden.</w:t>
            </w:r>
          </w:p>
        </w:tc>
      </w:tr>
      <w:tr w:rsidR="002E0941" w14:paraId="356963B5" w14:textId="77777777" w:rsidTr="002E0941">
        <w:trPr>
          <w:tblCellSpacing w:w="15" w:type="dxa"/>
        </w:trPr>
        <w:tc>
          <w:tcPr>
            <w:tcW w:w="1500" w:type="pct"/>
            <w:tcBorders>
              <w:top w:val="nil"/>
              <w:left w:val="nil"/>
              <w:bottom w:val="nil"/>
              <w:right w:val="nil"/>
            </w:tcBorders>
            <w:hideMark/>
          </w:tcPr>
          <w:p w14:paraId="2ECF53B8"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2CB8991"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781B6C1" w14:textId="77777777" w:rsidTr="002E0941">
        <w:trPr>
          <w:tblCellSpacing w:w="15" w:type="dxa"/>
        </w:trPr>
        <w:tc>
          <w:tcPr>
            <w:tcW w:w="1500" w:type="pct"/>
            <w:tcBorders>
              <w:top w:val="nil"/>
              <w:left w:val="nil"/>
              <w:bottom w:val="nil"/>
              <w:right w:val="nil"/>
            </w:tcBorders>
            <w:hideMark/>
          </w:tcPr>
          <w:p w14:paraId="2722DD0A"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F868AA4"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10721B4C" w14:textId="77777777" w:rsidTr="002E0941">
        <w:trPr>
          <w:tblCellSpacing w:w="15" w:type="dxa"/>
        </w:trPr>
        <w:tc>
          <w:tcPr>
            <w:tcW w:w="1500" w:type="pct"/>
            <w:tcBorders>
              <w:top w:val="nil"/>
              <w:left w:val="nil"/>
              <w:bottom w:val="nil"/>
              <w:right w:val="nil"/>
            </w:tcBorders>
            <w:hideMark/>
          </w:tcPr>
          <w:p w14:paraId="764CE9A5"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FAC4F7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1051515" w14:textId="77777777" w:rsidTr="002E0941">
        <w:trPr>
          <w:tblCellSpacing w:w="15" w:type="dxa"/>
        </w:trPr>
        <w:tc>
          <w:tcPr>
            <w:tcW w:w="1500" w:type="pct"/>
            <w:tcBorders>
              <w:top w:val="nil"/>
              <w:left w:val="nil"/>
              <w:bottom w:val="nil"/>
              <w:right w:val="nil"/>
            </w:tcBorders>
            <w:hideMark/>
          </w:tcPr>
          <w:p w14:paraId="048DDE99"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1A1389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AB3FCB9" w14:textId="77777777" w:rsidTr="002E0941">
        <w:trPr>
          <w:tblCellSpacing w:w="15" w:type="dxa"/>
        </w:trPr>
        <w:tc>
          <w:tcPr>
            <w:tcW w:w="1500" w:type="pct"/>
            <w:tcBorders>
              <w:top w:val="nil"/>
              <w:left w:val="nil"/>
              <w:bottom w:val="nil"/>
              <w:right w:val="nil"/>
            </w:tcBorders>
            <w:hideMark/>
          </w:tcPr>
          <w:p w14:paraId="2B0695C1"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6ABDFC3"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8CA245A" w14:textId="77777777" w:rsidTr="002E0941">
        <w:trPr>
          <w:tblCellSpacing w:w="15" w:type="dxa"/>
        </w:trPr>
        <w:tc>
          <w:tcPr>
            <w:tcW w:w="1500" w:type="pct"/>
            <w:tcBorders>
              <w:top w:val="nil"/>
              <w:left w:val="nil"/>
              <w:bottom w:val="nil"/>
              <w:right w:val="nil"/>
            </w:tcBorders>
            <w:hideMark/>
          </w:tcPr>
          <w:p w14:paraId="65F350F2"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2754AFA"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10F6A52" w14:textId="77777777" w:rsidTr="002E0941">
        <w:trPr>
          <w:tblCellSpacing w:w="15" w:type="dxa"/>
        </w:trPr>
        <w:tc>
          <w:tcPr>
            <w:tcW w:w="1500" w:type="pct"/>
            <w:tcBorders>
              <w:top w:val="nil"/>
              <w:left w:val="nil"/>
              <w:bottom w:val="nil"/>
              <w:right w:val="nil"/>
            </w:tcBorders>
            <w:hideMark/>
          </w:tcPr>
          <w:p w14:paraId="6DE147C4"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68B177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EEBF78C" w14:textId="77777777" w:rsidTr="002E0941">
        <w:trPr>
          <w:tblCellSpacing w:w="15" w:type="dxa"/>
        </w:trPr>
        <w:tc>
          <w:tcPr>
            <w:tcW w:w="1500" w:type="pct"/>
            <w:tcBorders>
              <w:top w:val="nil"/>
              <w:left w:val="nil"/>
              <w:bottom w:val="nil"/>
              <w:right w:val="nil"/>
            </w:tcBorders>
            <w:hideMark/>
          </w:tcPr>
          <w:p w14:paraId="576EBA02"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DE2BFFC"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71829D9B" w14:textId="77777777" w:rsidTr="002E0941">
        <w:trPr>
          <w:tblCellSpacing w:w="15" w:type="dxa"/>
        </w:trPr>
        <w:tc>
          <w:tcPr>
            <w:tcW w:w="1500" w:type="pct"/>
            <w:tcBorders>
              <w:top w:val="nil"/>
              <w:left w:val="nil"/>
              <w:bottom w:val="nil"/>
              <w:right w:val="nil"/>
            </w:tcBorders>
            <w:hideMark/>
          </w:tcPr>
          <w:p w14:paraId="0D8476E7"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DD22282" w14:textId="77777777" w:rsidR="002E0941" w:rsidRDefault="002E0941" w:rsidP="00930070">
            <w:pPr>
              <w:rPr>
                <w:rFonts w:ascii="Calibri" w:hAnsi="Calibri" w:cs="Calibri"/>
                <w:sz w:val="22"/>
                <w:szCs w:val="22"/>
              </w:rPr>
            </w:pPr>
            <w:r>
              <w:rPr>
                <w:rFonts w:ascii="Calibri" w:hAnsi="Calibri" w:cs="Calibri"/>
                <w:sz w:val="22"/>
                <w:szCs w:val="22"/>
              </w:rPr>
              <w:t xml:space="preserve">Authentiek gegeven indien de waarde van status gelijk is aan 'bestaand' en Indicatie plus br-populatie gelijk is aan 'N'. Anders landelijk kerngegeven. </w:t>
            </w:r>
          </w:p>
        </w:tc>
      </w:tr>
      <w:tr w:rsidR="002E0941" w14:paraId="3D10CF8F" w14:textId="77777777" w:rsidTr="002E0941">
        <w:trPr>
          <w:tblCellSpacing w:w="15" w:type="dxa"/>
        </w:trPr>
        <w:tc>
          <w:tcPr>
            <w:tcW w:w="1500" w:type="pct"/>
            <w:tcBorders>
              <w:top w:val="nil"/>
              <w:left w:val="nil"/>
              <w:bottom w:val="nil"/>
              <w:right w:val="nil"/>
            </w:tcBorders>
            <w:hideMark/>
          </w:tcPr>
          <w:p w14:paraId="3AE52EFB"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5482DC7" w14:textId="77777777" w:rsidR="002E0941" w:rsidRDefault="002E0941" w:rsidP="00930070">
            <w:pPr>
              <w:rPr>
                <w:rFonts w:ascii="Calibri" w:hAnsi="Calibri" w:cs="Calibri"/>
                <w:sz w:val="22"/>
                <w:szCs w:val="22"/>
              </w:rPr>
            </w:pPr>
            <w:r>
              <w:rPr>
                <w:rFonts w:ascii="Calibri" w:hAnsi="Calibri" w:cs="Calibri"/>
                <w:sz w:val="22"/>
                <w:szCs w:val="22"/>
              </w:rPr>
              <w:t xml:space="preserve">Alleen een datum die gelijk is aan of die gelegen is na de datum zoals opgenomen onder 'Datum begin geldigheid kunstwerkdeel? kan in de registratie worden opgenomen. </w:t>
            </w:r>
          </w:p>
        </w:tc>
      </w:tr>
      <w:tr w:rsidR="002E0941" w14:paraId="7066E449" w14:textId="77777777" w:rsidTr="002E0941">
        <w:trPr>
          <w:tblCellSpacing w:w="15" w:type="dxa"/>
        </w:trPr>
        <w:tc>
          <w:tcPr>
            <w:tcW w:w="1500" w:type="pct"/>
            <w:tcBorders>
              <w:top w:val="nil"/>
              <w:left w:val="nil"/>
              <w:bottom w:val="nil"/>
              <w:right w:val="nil"/>
            </w:tcBorders>
            <w:hideMark/>
          </w:tcPr>
          <w:p w14:paraId="48F7777E"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8AFEEBE"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765D7A20" w14:textId="77777777" w:rsidTr="002E0941">
        <w:trPr>
          <w:tblCellSpacing w:w="15" w:type="dxa"/>
        </w:trPr>
        <w:tc>
          <w:tcPr>
            <w:tcW w:w="1500" w:type="pct"/>
            <w:tcBorders>
              <w:top w:val="nil"/>
              <w:left w:val="nil"/>
              <w:bottom w:val="nil"/>
              <w:right w:val="nil"/>
            </w:tcBorders>
            <w:hideMark/>
          </w:tcPr>
          <w:p w14:paraId="3650A8A0"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F61CF60" w14:textId="77777777" w:rsidR="002E0941" w:rsidRDefault="002E0941" w:rsidP="00930070">
            <w:pPr>
              <w:rPr>
                <w:rFonts w:ascii="Calibri" w:hAnsi="Calibri" w:cs="Calibri"/>
                <w:sz w:val="22"/>
                <w:szCs w:val="22"/>
              </w:rPr>
            </w:pPr>
          </w:p>
        </w:tc>
      </w:tr>
      <w:tr w:rsidR="002E0941" w14:paraId="178ECE4F" w14:textId="77777777" w:rsidTr="002E0941">
        <w:trPr>
          <w:tblCellSpacing w:w="15" w:type="dxa"/>
        </w:trPr>
        <w:tc>
          <w:tcPr>
            <w:tcW w:w="1500" w:type="pct"/>
            <w:tcBorders>
              <w:top w:val="nil"/>
              <w:left w:val="nil"/>
              <w:bottom w:val="nil"/>
              <w:right w:val="nil"/>
            </w:tcBorders>
            <w:hideMark/>
          </w:tcPr>
          <w:p w14:paraId="7B231F2C"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D6FDD70"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5C8D5E27"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1FC1E28" w14:textId="77777777" w:rsidTr="002E0941">
        <w:trPr>
          <w:tblCellSpacing w:w="15" w:type="dxa"/>
        </w:trPr>
        <w:tc>
          <w:tcPr>
            <w:tcW w:w="1500" w:type="pct"/>
            <w:tcBorders>
              <w:top w:val="nil"/>
              <w:left w:val="nil"/>
              <w:bottom w:val="nil"/>
              <w:right w:val="nil"/>
            </w:tcBorders>
            <w:hideMark/>
          </w:tcPr>
          <w:p w14:paraId="3661D383"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201DCF02"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BF6B878" w14:textId="77777777" w:rsidTr="002E0941">
        <w:trPr>
          <w:tblCellSpacing w:w="15" w:type="dxa"/>
        </w:trPr>
        <w:tc>
          <w:tcPr>
            <w:tcW w:w="250" w:type="pct"/>
            <w:tcBorders>
              <w:top w:val="nil"/>
              <w:left w:val="nil"/>
              <w:bottom w:val="nil"/>
              <w:right w:val="nil"/>
            </w:tcBorders>
            <w:hideMark/>
          </w:tcPr>
          <w:p w14:paraId="329B3779"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7ABFC32" w14:textId="77777777" w:rsidR="002E0941" w:rsidRDefault="002E0941" w:rsidP="00930070">
            <w:pPr>
              <w:rPr>
                <w:rFonts w:ascii="Calibri" w:hAnsi="Calibri" w:cs="Calibri"/>
                <w:sz w:val="22"/>
                <w:szCs w:val="22"/>
              </w:rPr>
            </w:pPr>
            <w:r>
              <w:rPr>
                <w:rFonts w:ascii="Calibri" w:hAnsi="Calibri" w:cs="Calibri"/>
                <w:sz w:val="22"/>
                <w:szCs w:val="22"/>
              </w:rPr>
              <w:t xml:space="preserve">Het betreft het attribuutsoort objectEindTijd van het overeenkomstige Geo-object in het IMGeo. Vanwege naamsconventies binnen het stelsel van basisgegevens is voor een andere attribuutnaam gekozen. </w:t>
            </w:r>
          </w:p>
        </w:tc>
      </w:tr>
    </w:tbl>
    <w:p w14:paraId="730FB72C" w14:textId="77777777" w:rsidR="002E0941" w:rsidRDefault="002E0941" w:rsidP="00930070">
      <w:pPr>
        <w:pStyle w:val="Kop3"/>
        <w:rPr>
          <w:rFonts w:ascii="Calibri" w:hAnsi="Calibri" w:cs="Calibri"/>
          <w:sz w:val="24"/>
        </w:rPr>
      </w:pPr>
      <w:bookmarkStart w:id="273" w:name="detail_class_Model_LIGPLAATS"/>
      <w:bookmarkEnd w:id="273"/>
      <w:r>
        <w:rPr>
          <w:rFonts w:ascii="Calibri" w:hAnsi="Calibri" w:cs="Calibri"/>
        </w:rPr>
        <w:t>Objecttype LIGPLAATS</w:t>
      </w:r>
    </w:p>
    <w:p w14:paraId="3CF2FC42" w14:textId="77777777" w:rsidR="002E0941" w:rsidRDefault="002E0941" w:rsidP="00930070">
      <w:pPr>
        <w:pStyle w:val="Kop4"/>
        <w:rPr>
          <w:rFonts w:ascii="Calibri" w:hAnsi="Calibri" w:cs="Calibri"/>
        </w:rPr>
      </w:pPr>
      <w:bookmarkStart w:id="274" w:name="detail_attribute_Model_LIGPLAATS_Ligplaa"/>
      <w:bookmarkEnd w:id="274"/>
      <w:r>
        <w:rPr>
          <w:rFonts w:ascii="Calibri" w:hAnsi="Calibri" w:cs="Calibri"/>
        </w:rPr>
        <w:t>Attribuutsoort Ligplaatsidentificatie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B88A761" w14:textId="77777777" w:rsidTr="002E0941">
        <w:trPr>
          <w:tblCellSpacing w:w="15" w:type="dxa"/>
        </w:trPr>
        <w:tc>
          <w:tcPr>
            <w:tcW w:w="1500" w:type="pct"/>
            <w:tcBorders>
              <w:top w:val="nil"/>
              <w:left w:val="nil"/>
              <w:bottom w:val="nil"/>
              <w:right w:val="nil"/>
            </w:tcBorders>
            <w:hideMark/>
          </w:tcPr>
          <w:p w14:paraId="50C451C2"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6815AE4" w14:textId="77777777" w:rsidR="002E0941" w:rsidRDefault="002E0941" w:rsidP="00930070">
            <w:pPr>
              <w:rPr>
                <w:rFonts w:ascii="Calibri" w:hAnsi="Calibri" w:cs="Calibri"/>
                <w:sz w:val="22"/>
                <w:szCs w:val="22"/>
              </w:rPr>
            </w:pPr>
            <w:r>
              <w:rPr>
                <w:rFonts w:ascii="Calibri" w:hAnsi="Calibri" w:cs="Calibri"/>
                <w:sz w:val="22"/>
                <w:szCs w:val="22"/>
              </w:rPr>
              <w:t>Ligplaatsidentificatie</w:t>
            </w:r>
          </w:p>
        </w:tc>
      </w:tr>
      <w:tr w:rsidR="002E0941" w14:paraId="00B53B52" w14:textId="77777777" w:rsidTr="002E0941">
        <w:trPr>
          <w:tblCellSpacing w:w="15" w:type="dxa"/>
        </w:trPr>
        <w:tc>
          <w:tcPr>
            <w:tcW w:w="1500" w:type="pct"/>
            <w:tcBorders>
              <w:top w:val="nil"/>
              <w:left w:val="nil"/>
              <w:bottom w:val="nil"/>
              <w:right w:val="nil"/>
            </w:tcBorders>
            <w:hideMark/>
          </w:tcPr>
          <w:p w14:paraId="448A2A2D"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380D698"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742769A2" w14:textId="77777777" w:rsidTr="002E0941">
        <w:trPr>
          <w:tblCellSpacing w:w="15" w:type="dxa"/>
        </w:trPr>
        <w:tc>
          <w:tcPr>
            <w:tcW w:w="1500" w:type="pct"/>
            <w:tcBorders>
              <w:top w:val="nil"/>
              <w:left w:val="nil"/>
              <w:bottom w:val="nil"/>
              <w:right w:val="nil"/>
            </w:tcBorders>
            <w:hideMark/>
          </w:tcPr>
          <w:p w14:paraId="43B171C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967F4CF" w14:textId="77777777" w:rsidR="002E0941" w:rsidRDefault="002E0941" w:rsidP="00930070">
            <w:pPr>
              <w:rPr>
                <w:rFonts w:ascii="Calibri" w:hAnsi="Calibri" w:cs="Calibri"/>
                <w:sz w:val="22"/>
                <w:szCs w:val="22"/>
              </w:rPr>
            </w:pPr>
            <w:r>
              <w:rPr>
                <w:rFonts w:ascii="Calibri" w:hAnsi="Calibri" w:cs="Calibri"/>
                <w:sz w:val="22"/>
                <w:szCs w:val="22"/>
              </w:rPr>
              <w:t>De unieke aanduiding van een LIGPLAATS</w:t>
            </w:r>
          </w:p>
        </w:tc>
      </w:tr>
      <w:tr w:rsidR="002E0941" w14:paraId="148545EE" w14:textId="77777777" w:rsidTr="002E0941">
        <w:trPr>
          <w:tblCellSpacing w:w="15" w:type="dxa"/>
        </w:trPr>
        <w:tc>
          <w:tcPr>
            <w:tcW w:w="1500" w:type="pct"/>
            <w:tcBorders>
              <w:top w:val="nil"/>
              <w:left w:val="nil"/>
              <w:bottom w:val="nil"/>
              <w:right w:val="nil"/>
            </w:tcBorders>
            <w:hideMark/>
          </w:tcPr>
          <w:p w14:paraId="270C7426"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3D098DE"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347F573B" w14:textId="77777777" w:rsidTr="002E0941">
        <w:trPr>
          <w:tblCellSpacing w:w="15" w:type="dxa"/>
        </w:trPr>
        <w:tc>
          <w:tcPr>
            <w:tcW w:w="1500" w:type="pct"/>
            <w:tcBorders>
              <w:top w:val="nil"/>
              <w:left w:val="nil"/>
              <w:bottom w:val="nil"/>
              <w:right w:val="nil"/>
            </w:tcBorders>
            <w:hideMark/>
          </w:tcPr>
          <w:p w14:paraId="57D887A9"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8D9542F"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4D252851" w14:textId="77777777" w:rsidTr="002E0941">
        <w:trPr>
          <w:tblCellSpacing w:w="15" w:type="dxa"/>
        </w:trPr>
        <w:tc>
          <w:tcPr>
            <w:tcW w:w="1500" w:type="pct"/>
            <w:tcBorders>
              <w:top w:val="nil"/>
              <w:left w:val="nil"/>
              <w:bottom w:val="nil"/>
              <w:right w:val="nil"/>
            </w:tcBorders>
            <w:hideMark/>
          </w:tcPr>
          <w:p w14:paraId="14424934"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DFF106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3F342A5" w14:textId="77777777" w:rsidTr="002E0941">
        <w:trPr>
          <w:tblCellSpacing w:w="15" w:type="dxa"/>
        </w:trPr>
        <w:tc>
          <w:tcPr>
            <w:tcW w:w="1500" w:type="pct"/>
            <w:tcBorders>
              <w:top w:val="nil"/>
              <w:left w:val="nil"/>
              <w:bottom w:val="nil"/>
              <w:right w:val="nil"/>
            </w:tcBorders>
            <w:hideMark/>
          </w:tcPr>
          <w:p w14:paraId="258890A8"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3223FB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6FF7709" w14:textId="77777777" w:rsidTr="002E0941">
        <w:trPr>
          <w:tblCellSpacing w:w="15" w:type="dxa"/>
        </w:trPr>
        <w:tc>
          <w:tcPr>
            <w:tcW w:w="1500" w:type="pct"/>
            <w:tcBorders>
              <w:top w:val="nil"/>
              <w:left w:val="nil"/>
              <w:bottom w:val="nil"/>
              <w:right w:val="nil"/>
            </w:tcBorders>
            <w:hideMark/>
          </w:tcPr>
          <w:p w14:paraId="365094C1"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C676E4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406ABBE" w14:textId="77777777" w:rsidTr="002E0941">
        <w:trPr>
          <w:tblCellSpacing w:w="15" w:type="dxa"/>
        </w:trPr>
        <w:tc>
          <w:tcPr>
            <w:tcW w:w="1500" w:type="pct"/>
            <w:tcBorders>
              <w:top w:val="nil"/>
              <w:left w:val="nil"/>
              <w:bottom w:val="nil"/>
              <w:right w:val="nil"/>
            </w:tcBorders>
            <w:hideMark/>
          </w:tcPr>
          <w:p w14:paraId="01865FCD"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B15F28C"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DA1080E" w14:textId="77777777" w:rsidTr="002E0941">
        <w:trPr>
          <w:tblCellSpacing w:w="15" w:type="dxa"/>
        </w:trPr>
        <w:tc>
          <w:tcPr>
            <w:tcW w:w="1500" w:type="pct"/>
            <w:tcBorders>
              <w:top w:val="nil"/>
              <w:left w:val="nil"/>
              <w:bottom w:val="nil"/>
              <w:right w:val="nil"/>
            </w:tcBorders>
            <w:hideMark/>
          </w:tcPr>
          <w:p w14:paraId="7EF776EB"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69A043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827E0C7" w14:textId="77777777" w:rsidTr="002E0941">
        <w:trPr>
          <w:tblCellSpacing w:w="15" w:type="dxa"/>
        </w:trPr>
        <w:tc>
          <w:tcPr>
            <w:tcW w:w="1500" w:type="pct"/>
            <w:tcBorders>
              <w:top w:val="nil"/>
              <w:left w:val="nil"/>
              <w:bottom w:val="nil"/>
              <w:right w:val="nil"/>
            </w:tcBorders>
            <w:hideMark/>
          </w:tcPr>
          <w:p w14:paraId="75BEB29C"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FD70D59"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B0012C0" w14:textId="77777777" w:rsidTr="002E0941">
        <w:trPr>
          <w:tblCellSpacing w:w="15" w:type="dxa"/>
        </w:trPr>
        <w:tc>
          <w:tcPr>
            <w:tcW w:w="1500" w:type="pct"/>
            <w:tcBorders>
              <w:top w:val="nil"/>
              <w:left w:val="nil"/>
              <w:bottom w:val="nil"/>
              <w:right w:val="nil"/>
            </w:tcBorders>
            <w:hideMark/>
          </w:tcPr>
          <w:p w14:paraId="5CE71D24"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955C8AB"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1FF47C3F" w14:textId="77777777" w:rsidTr="002E0941">
        <w:trPr>
          <w:tblCellSpacing w:w="15" w:type="dxa"/>
        </w:trPr>
        <w:tc>
          <w:tcPr>
            <w:tcW w:w="1500" w:type="pct"/>
            <w:tcBorders>
              <w:top w:val="nil"/>
              <w:left w:val="nil"/>
              <w:bottom w:val="nil"/>
              <w:right w:val="nil"/>
            </w:tcBorders>
            <w:hideMark/>
          </w:tcPr>
          <w:p w14:paraId="2CDC264B"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4B5DD38" w14:textId="77777777" w:rsidR="002E0941" w:rsidRDefault="002E0941" w:rsidP="00930070">
            <w:pPr>
              <w:rPr>
                <w:rFonts w:ascii="Calibri" w:hAnsi="Calibri" w:cs="Calibri"/>
                <w:sz w:val="22"/>
                <w:szCs w:val="22"/>
              </w:rPr>
            </w:pPr>
          </w:p>
        </w:tc>
      </w:tr>
      <w:tr w:rsidR="002E0941" w14:paraId="3DC7D9EA" w14:textId="77777777" w:rsidTr="002E0941">
        <w:trPr>
          <w:tblCellSpacing w:w="15" w:type="dxa"/>
        </w:trPr>
        <w:tc>
          <w:tcPr>
            <w:tcW w:w="1500" w:type="pct"/>
            <w:tcBorders>
              <w:top w:val="nil"/>
              <w:left w:val="nil"/>
              <w:bottom w:val="nil"/>
              <w:right w:val="nil"/>
            </w:tcBorders>
            <w:hideMark/>
          </w:tcPr>
          <w:p w14:paraId="014F3AA2"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788FFBD" w14:textId="77777777" w:rsidR="002E0941" w:rsidRDefault="002E0941" w:rsidP="00930070">
            <w:pPr>
              <w:rPr>
                <w:rFonts w:ascii="Calibri" w:hAnsi="Calibri" w:cs="Calibri"/>
                <w:sz w:val="22"/>
                <w:szCs w:val="22"/>
              </w:rPr>
            </w:pPr>
            <w:r>
              <w:rPr>
                <w:rFonts w:ascii="Calibri" w:hAnsi="Calibri" w:cs="Calibri"/>
                <w:sz w:val="22"/>
                <w:szCs w:val="22"/>
              </w:rPr>
              <w:t>BAGObjectnummering</w:t>
            </w:r>
          </w:p>
        </w:tc>
      </w:tr>
      <w:tr w:rsidR="002E0941" w14:paraId="5E351E8E" w14:textId="77777777" w:rsidTr="002E0941">
        <w:trPr>
          <w:tblCellSpacing w:w="15" w:type="dxa"/>
        </w:trPr>
        <w:tc>
          <w:tcPr>
            <w:tcW w:w="1500" w:type="pct"/>
            <w:tcBorders>
              <w:top w:val="nil"/>
              <w:left w:val="nil"/>
              <w:bottom w:val="nil"/>
              <w:right w:val="nil"/>
            </w:tcBorders>
            <w:hideMark/>
          </w:tcPr>
          <w:p w14:paraId="36FFCCA9"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E5B4364" w14:textId="77777777" w:rsidR="002E0941" w:rsidRDefault="002E0941" w:rsidP="00930070">
            <w:pPr>
              <w:rPr>
                <w:rFonts w:ascii="Calibri" w:hAnsi="Calibri" w:cs="Calibri"/>
                <w:sz w:val="22"/>
                <w:szCs w:val="22"/>
              </w:rPr>
            </w:pPr>
            <w:r>
              <w:rPr>
                <w:rFonts w:ascii="Calibri" w:hAnsi="Calibri" w:cs="Calibri"/>
                <w:sz w:val="22"/>
                <w:szCs w:val="22"/>
              </w:rPr>
              <w:t xml:space="preserve">Combinatie van de viercijferige 'gemeentecode' (volgens GBA tabel 33, Gemeententabel), de tweecijferige 'objecttypecode' en een voor het betreffende objecttype binnen een gemeente uniek tiencijferig 'objectvolgnummer'. De objecttypecode kent in de BAG de volgende waarden: 02 ligplaats </w:t>
            </w:r>
          </w:p>
        </w:tc>
      </w:tr>
      <w:tr w:rsidR="002E0941" w14:paraId="73D09DE6" w14:textId="77777777" w:rsidTr="002E0941">
        <w:trPr>
          <w:tblCellSpacing w:w="15" w:type="dxa"/>
        </w:trPr>
        <w:tc>
          <w:tcPr>
            <w:tcW w:w="1500" w:type="pct"/>
            <w:tcBorders>
              <w:top w:val="nil"/>
              <w:left w:val="nil"/>
              <w:bottom w:val="nil"/>
              <w:right w:val="nil"/>
            </w:tcBorders>
            <w:hideMark/>
          </w:tcPr>
          <w:p w14:paraId="36E21583"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A6019F5"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25466EDA" w14:textId="77777777" w:rsidR="002E0941" w:rsidRDefault="002E0941" w:rsidP="00930070">
      <w:pPr>
        <w:pStyle w:val="Kop4"/>
        <w:rPr>
          <w:rFonts w:ascii="Calibri" w:hAnsi="Calibri" w:cs="Calibri"/>
          <w:sz w:val="24"/>
          <w:szCs w:val="24"/>
        </w:rPr>
      </w:pPr>
      <w:bookmarkStart w:id="275" w:name="detail_attribute_Model_LIGPLAATS_Geometr"/>
      <w:bookmarkEnd w:id="275"/>
      <w:r>
        <w:rPr>
          <w:rFonts w:ascii="Calibri" w:hAnsi="Calibri" w:cs="Calibri"/>
        </w:rPr>
        <w:t>Attribuutsoort Geometrie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8CC6EEE" w14:textId="77777777" w:rsidTr="002E0941">
        <w:trPr>
          <w:tblCellSpacing w:w="15" w:type="dxa"/>
        </w:trPr>
        <w:tc>
          <w:tcPr>
            <w:tcW w:w="1500" w:type="pct"/>
            <w:tcBorders>
              <w:top w:val="nil"/>
              <w:left w:val="nil"/>
              <w:bottom w:val="nil"/>
              <w:right w:val="nil"/>
            </w:tcBorders>
            <w:hideMark/>
          </w:tcPr>
          <w:p w14:paraId="1A17630F"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E400354" w14:textId="77777777" w:rsidR="002E0941" w:rsidRDefault="002E0941" w:rsidP="00930070">
            <w:pPr>
              <w:rPr>
                <w:rFonts w:ascii="Calibri" w:hAnsi="Calibri" w:cs="Calibri"/>
                <w:sz w:val="22"/>
                <w:szCs w:val="22"/>
              </w:rPr>
            </w:pPr>
            <w:r>
              <w:rPr>
                <w:rFonts w:ascii="Calibri" w:hAnsi="Calibri" w:cs="Calibri"/>
                <w:sz w:val="22"/>
                <w:szCs w:val="22"/>
              </w:rPr>
              <w:t>Geometrie</w:t>
            </w:r>
          </w:p>
        </w:tc>
      </w:tr>
      <w:tr w:rsidR="002E0941" w14:paraId="2CBDD647" w14:textId="77777777" w:rsidTr="002E0941">
        <w:trPr>
          <w:tblCellSpacing w:w="15" w:type="dxa"/>
        </w:trPr>
        <w:tc>
          <w:tcPr>
            <w:tcW w:w="1500" w:type="pct"/>
            <w:tcBorders>
              <w:top w:val="nil"/>
              <w:left w:val="nil"/>
              <w:bottom w:val="nil"/>
              <w:right w:val="nil"/>
            </w:tcBorders>
            <w:hideMark/>
          </w:tcPr>
          <w:p w14:paraId="65C869E4"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49329F7"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0FA07DC8" w14:textId="77777777" w:rsidTr="002E0941">
        <w:trPr>
          <w:tblCellSpacing w:w="15" w:type="dxa"/>
        </w:trPr>
        <w:tc>
          <w:tcPr>
            <w:tcW w:w="1500" w:type="pct"/>
            <w:tcBorders>
              <w:top w:val="nil"/>
              <w:left w:val="nil"/>
              <w:bottom w:val="nil"/>
              <w:right w:val="nil"/>
            </w:tcBorders>
            <w:hideMark/>
          </w:tcPr>
          <w:p w14:paraId="09D22AB4"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EBCE4C0" w14:textId="77777777" w:rsidR="002E0941" w:rsidRDefault="002E0941" w:rsidP="00930070">
            <w:pPr>
              <w:rPr>
                <w:rFonts w:ascii="Calibri" w:hAnsi="Calibri" w:cs="Calibri"/>
                <w:sz w:val="22"/>
                <w:szCs w:val="22"/>
              </w:rPr>
            </w:pPr>
            <w:r>
              <w:rPr>
                <w:rFonts w:ascii="Calibri" w:hAnsi="Calibri" w:cs="Calibri"/>
                <w:sz w:val="22"/>
                <w:szCs w:val="22"/>
              </w:rPr>
              <w:t>De tweedimensionale geometrische representatie van de omtrekken van een BENOEMD TERREIN.</w:t>
            </w:r>
          </w:p>
        </w:tc>
      </w:tr>
      <w:tr w:rsidR="002E0941" w14:paraId="189D1121" w14:textId="77777777" w:rsidTr="002E0941">
        <w:trPr>
          <w:tblCellSpacing w:w="15" w:type="dxa"/>
        </w:trPr>
        <w:tc>
          <w:tcPr>
            <w:tcW w:w="1500" w:type="pct"/>
            <w:tcBorders>
              <w:top w:val="nil"/>
              <w:left w:val="nil"/>
              <w:bottom w:val="nil"/>
              <w:right w:val="nil"/>
            </w:tcBorders>
            <w:hideMark/>
          </w:tcPr>
          <w:p w14:paraId="1B0627F1"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6370A90"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54E216FF" w14:textId="77777777" w:rsidTr="002E0941">
        <w:trPr>
          <w:tblCellSpacing w:w="15" w:type="dxa"/>
        </w:trPr>
        <w:tc>
          <w:tcPr>
            <w:tcW w:w="1500" w:type="pct"/>
            <w:tcBorders>
              <w:top w:val="nil"/>
              <w:left w:val="nil"/>
              <w:bottom w:val="nil"/>
              <w:right w:val="nil"/>
            </w:tcBorders>
            <w:hideMark/>
          </w:tcPr>
          <w:p w14:paraId="5CA6D828"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7BF6714"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689A0E10" w14:textId="77777777" w:rsidTr="002E0941">
        <w:trPr>
          <w:tblCellSpacing w:w="15" w:type="dxa"/>
        </w:trPr>
        <w:tc>
          <w:tcPr>
            <w:tcW w:w="1500" w:type="pct"/>
            <w:tcBorders>
              <w:top w:val="nil"/>
              <w:left w:val="nil"/>
              <w:bottom w:val="nil"/>
              <w:right w:val="nil"/>
            </w:tcBorders>
            <w:hideMark/>
          </w:tcPr>
          <w:p w14:paraId="00991F57"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D53F2E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3B6B00D" w14:textId="77777777" w:rsidTr="002E0941">
        <w:trPr>
          <w:tblCellSpacing w:w="15" w:type="dxa"/>
        </w:trPr>
        <w:tc>
          <w:tcPr>
            <w:tcW w:w="1500" w:type="pct"/>
            <w:tcBorders>
              <w:top w:val="nil"/>
              <w:left w:val="nil"/>
              <w:bottom w:val="nil"/>
              <w:right w:val="nil"/>
            </w:tcBorders>
            <w:hideMark/>
          </w:tcPr>
          <w:p w14:paraId="791A5D1B"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372BC83"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17355190" w14:textId="77777777" w:rsidTr="002E0941">
        <w:trPr>
          <w:tblCellSpacing w:w="15" w:type="dxa"/>
        </w:trPr>
        <w:tc>
          <w:tcPr>
            <w:tcW w:w="1500" w:type="pct"/>
            <w:tcBorders>
              <w:top w:val="nil"/>
              <w:left w:val="nil"/>
              <w:bottom w:val="nil"/>
              <w:right w:val="nil"/>
            </w:tcBorders>
            <w:hideMark/>
          </w:tcPr>
          <w:p w14:paraId="728CC0FB"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CD44A5B"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0DE0213" w14:textId="77777777" w:rsidTr="002E0941">
        <w:trPr>
          <w:tblCellSpacing w:w="15" w:type="dxa"/>
        </w:trPr>
        <w:tc>
          <w:tcPr>
            <w:tcW w:w="1500" w:type="pct"/>
            <w:tcBorders>
              <w:top w:val="nil"/>
              <w:left w:val="nil"/>
              <w:bottom w:val="nil"/>
              <w:right w:val="nil"/>
            </w:tcBorders>
            <w:hideMark/>
          </w:tcPr>
          <w:p w14:paraId="7386C63E"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4703CED"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180E16A" w14:textId="77777777" w:rsidTr="002E0941">
        <w:trPr>
          <w:tblCellSpacing w:w="15" w:type="dxa"/>
        </w:trPr>
        <w:tc>
          <w:tcPr>
            <w:tcW w:w="1500" w:type="pct"/>
            <w:tcBorders>
              <w:top w:val="nil"/>
              <w:left w:val="nil"/>
              <w:bottom w:val="nil"/>
              <w:right w:val="nil"/>
            </w:tcBorders>
            <w:hideMark/>
          </w:tcPr>
          <w:p w14:paraId="500272A9"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8F59C7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628CE83" w14:textId="77777777" w:rsidTr="002E0941">
        <w:trPr>
          <w:tblCellSpacing w:w="15" w:type="dxa"/>
        </w:trPr>
        <w:tc>
          <w:tcPr>
            <w:tcW w:w="1500" w:type="pct"/>
            <w:tcBorders>
              <w:top w:val="nil"/>
              <w:left w:val="nil"/>
              <w:bottom w:val="nil"/>
              <w:right w:val="nil"/>
            </w:tcBorders>
            <w:hideMark/>
          </w:tcPr>
          <w:p w14:paraId="58548B54"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E71FDF7"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200A61F2" w14:textId="77777777" w:rsidTr="002E0941">
        <w:trPr>
          <w:tblCellSpacing w:w="15" w:type="dxa"/>
        </w:trPr>
        <w:tc>
          <w:tcPr>
            <w:tcW w:w="1500" w:type="pct"/>
            <w:tcBorders>
              <w:top w:val="nil"/>
              <w:left w:val="nil"/>
              <w:bottom w:val="nil"/>
              <w:right w:val="nil"/>
            </w:tcBorders>
            <w:hideMark/>
          </w:tcPr>
          <w:p w14:paraId="56875300"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08817EB"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het BENOEMD TERREIN een STANDPLAATS of LIGPLAATS is. Het is een gemeentelijk kerngegeven indien het een overig terrein is </w:t>
            </w:r>
          </w:p>
        </w:tc>
      </w:tr>
      <w:tr w:rsidR="002E0941" w14:paraId="0F969CE1" w14:textId="77777777" w:rsidTr="002E0941">
        <w:trPr>
          <w:tblCellSpacing w:w="15" w:type="dxa"/>
        </w:trPr>
        <w:tc>
          <w:tcPr>
            <w:tcW w:w="1500" w:type="pct"/>
            <w:tcBorders>
              <w:top w:val="nil"/>
              <w:left w:val="nil"/>
              <w:bottom w:val="nil"/>
              <w:right w:val="nil"/>
            </w:tcBorders>
            <w:hideMark/>
          </w:tcPr>
          <w:p w14:paraId="495C5702"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682B640" w14:textId="77777777" w:rsidR="002E0941" w:rsidRDefault="002E0941" w:rsidP="00930070">
            <w:pPr>
              <w:rPr>
                <w:rFonts w:ascii="Calibri" w:hAnsi="Calibri" w:cs="Calibri"/>
                <w:sz w:val="22"/>
                <w:szCs w:val="22"/>
              </w:rPr>
            </w:pPr>
            <w:r>
              <w:rPr>
                <w:rFonts w:ascii="Calibri" w:hAnsi="Calibri" w:cs="Calibri"/>
                <w:sz w:val="22"/>
                <w:szCs w:val="22"/>
              </w:rPr>
              <w:t xml:space="preserve">Indien BENOEMD TERREIN een LIGPLAATS is dan is de materiele historie niet alleen afhankelijk van de wijziging van de waarde van het attribuut zelf maar ook van waardewijziging van één van de attributen Ligplaatsstatus, Indicatie geconstateerde ligplaats of van één van de relaties LIGPLAATS Heeft als hoofdadres NUMMERAANDUIDING, LIGPLAATS Heeft als nevenadres NUMMERAANDUIDING. Indien BENOEMD TERREIN een STANDPLAATS is dan is de materiele historie niet alleen afhankelijk van de wijziging van de waarde van het attribuut zelf maar ook van waardewijziging van één van de attributen Indicatie geconstateerde standplaats, Standplaatsstatus of van één van de relaties STANDPLAATS Heeft als hoofdadres NUMMERAANDUIDING, STANDPLAATS Heeft als nevenadres NUMMERAANDUIDING. </w:t>
            </w:r>
          </w:p>
        </w:tc>
      </w:tr>
      <w:tr w:rsidR="002E0941" w14:paraId="14FD0E41" w14:textId="77777777" w:rsidTr="002E0941">
        <w:trPr>
          <w:tblCellSpacing w:w="15" w:type="dxa"/>
        </w:trPr>
        <w:tc>
          <w:tcPr>
            <w:tcW w:w="1500" w:type="pct"/>
            <w:tcBorders>
              <w:top w:val="nil"/>
              <w:left w:val="nil"/>
              <w:bottom w:val="nil"/>
              <w:right w:val="nil"/>
            </w:tcBorders>
            <w:hideMark/>
          </w:tcPr>
          <w:p w14:paraId="200D1F4F"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276DCB0" w14:textId="77777777" w:rsidR="002E0941" w:rsidRDefault="002E0941" w:rsidP="00930070">
            <w:pPr>
              <w:rPr>
                <w:rFonts w:ascii="Calibri" w:hAnsi="Calibri" w:cs="Calibri"/>
                <w:sz w:val="22"/>
                <w:szCs w:val="22"/>
              </w:rPr>
            </w:pPr>
            <w:r>
              <w:rPr>
                <w:rFonts w:ascii="Calibri" w:hAnsi="Calibri" w:cs="Calibri"/>
                <w:sz w:val="22"/>
                <w:szCs w:val="22"/>
              </w:rPr>
              <w:t>GM_Surface</w:t>
            </w:r>
          </w:p>
        </w:tc>
      </w:tr>
      <w:tr w:rsidR="002E0941" w14:paraId="700D10D1" w14:textId="77777777" w:rsidTr="002E0941">
        <w:trPr>
          <w:tblCellSpacing w:w="15" w:type="dxa"/>
        </w:trPr>
        <w:tc>
          <w:tcPr>
            <w:tcW w:w="1500" w:type="pct"/>
            <w:tcBorders>
              <w:top w:val="nil"/>
              <w:left w:val="nil"/>
              <w:bottom w:val="nil"/>
              <w:right w:val="nil"/>
            </w:tcBorders>
            <w:hideMark/>
          </w:tcPr>
          <w:p w14:paraId="4B187D93"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5963F75" w14:textId="77777777" w:rsidR="002E0941" w:rsidRDefault="002E0941" w:rsidP="00930070">
            <w:pPr>
              <w:rPr>
                <w:rFonts w:ascii="Calibri" w:hAnsi="Calibri" w:cs="Calibri"/>
                <w:sz w:val="22"/>
                <w:szCs w:val="22"/>
              </w:rPr>
            </w:pPr>
          </w:p>
        </w:tc>
      </w:tr>
      <w:tr w:rsidR="002E0941" w14:paraId="242F980D" w14:textId="77777777" w:rsidTr="002E0941">
        <w:trPr>
          <w:tblCellSpacing w:w="15" w:type="dxa"/>
        </w:trPr>
        <w:tc>
          <w:tcPr>
            <w:tcW w:w="1500" w:type="pct"/>
            <w:tcBorders>
              <w:top w:val="nil"/>
              <w:left w:val="nil"/>
              <w:bottom w:val="nil"/>
              <w:right w:val="nil"/>
            </w:tcBorders>
            <w:hideMark/>
          </w:tcPr>
          <w:p w14:paraId="404B0D4C"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A4A01B1"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50E8FFC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AFCF8F0" w14:textId="77777777" w:rsidTr="002E0941">
        <w:trPr>
          <w:tblCellSpacing w:w="15" w:type="dxa"/>
        </w:trPr>
        <w:tc>
          <w:tcPr>
            <w:tcW w:w="1500" w:type="pct"/>
            <w:tcBorders>
              <w:top w:val="nil"/>
              <w:left w:val="nil"/>
              <w:bottom w:val="nil"/>
              <w:right w:val="nil"/>
            </w:tcBorders>
            <w:hideMark/>
          </w:tcPr>
          <w:p w14:paraId="15A8E244"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25E6C570"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FE9706C" w14:textId="77777777" w:rsidTr="002E0941">
        <w:trPr>
          <w:tblCellSpacing w:w="15" w:type="dxa"/>
        </w:trPr>
        <w:tc>
          <w:tcPr>
            <w:tcW w:w="250" w:type="pct"/>
            <w:tcBorders>
              <w:top w:val="nil"/>
              <w:left w:val="nil"/>
              <w:bottom w:val="nil"/>
              <w:right w:val="nil"/>
            </w:tcBorders>
            <w:hideMark/>
          </w:tcPr>
          <w:p w14:paraId="213120A6"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4BE344D"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wordt in de BAG gespecificeerd als ?Standplaatsgeometrie? bij objecttype STANDPLAATS en als ?Ligplaatsgeometrie? bij objecttype LIGPLAATS. Het is bij het BENOEMD TERREIN opgenomen aangezien naast de STANDPLAATS en de LIGPLAATS het OVERIG BENOEMD TERREIN wordt onderscheiden. Aangezien het BENOEMD TERREIN een generalisatie is van authentiek terrein en OVERIG BENOEMD TERREIN overerven beide laatstgenoemde objecttypen dit attribuutsoort alsmede de objecttypen STANDPLAATS en LIGPLAATS die specialisaties zijn van authentiek terrein. Zie verder de toelichtingen in de BAG. </w:t>
            </w:r>
          </w:p>
        </w:tc>
      </w:tr>
    </w:tbl>
    <w:p w14:paraId="798AC236" w14:textId="77777777" w:rsidR="002E0941" w:rsidRDefault="002E0941" w:rsidP="00930070">
      <w:pPr>
        <w:pStyle w:val="Kop4"/>
        <w:rPr>
          <w:rFonts w:ascii="Calibri" w:hAnsi="Calibri" w:cs="Calibri"/>
          <w:sz w:val="24"/>
          <w:szCs w:val="24"/>
        </w:rPr>
      </w:pPr>
      <w:bookmarkStart w:id="276" w:name="detail_attribute_Model_LIGPLAATS_Datumbe"/>
      <w:bookmarkEnd w:id="276"/>
      <w:r>
        <w:rPr>
          <w:rFonts w:ascii="Calibri" w:hAnsi="Calibri" w:cs="Calibri"/>
        </w:rPr>
        <w:t>Attribuutsoort Datum begin geldigheid benoemd terrein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780E9B6" w14:textId="77777777" w:rsidTr="002E0941">
        <w:trPr>
          <w:tblCellSpacing w:w="15" w:type="dxa"/>
        </w:trPr>
        <w:tc>
          <w:tcPr>
            <w:tcW w:w="1500" w:type="pct"/>
            <w:tcBorders>
              <w:top w:val="nil"/>
              <w:left w:val="nil"/>
              <w:bottom w:val="nil"/>
              <w:right w:val="nil"/>
            </w:tcBorders>
            <w:hideMark/>
          </w:tcPr>
          <w:p w14:paraId="5B498FCC"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01E5A74" w14:textId="77777777" w:rsidR="002E0941" w:rsidRDefault="002E0941" w:rsidP="00930070">
            <w:pPr>
              <w:rPr>
                <w:rFonts w:ascii="Calibri" w:hAnsi="Calibri" w:cs="Calibri"/>
                <w:sz w:val="22"/>
                <w:szCs w:val="22"/>
              </w:rPr>
            </w:pPr>
            <w:r>
              <w:rPr>
                <w:rFonts w:ascii="Calibri" w:hAnsi="Calibri" w:cs="Calibri"/>
                <w:sz w:val="22"/>
                <w:szCs w:val="22"/>
              </w:rPr>
              <w:t>Datum begin geldigheid benoemd terrein</w:t>
            </w:r>
          </w:p>
        </w:tc>
      </w:tr>
      <w:tr w:rsidR="002E0941" w14:paraId="33811DF2" w14:textId="77777777" w:rsidTr="002E0941">
        <w:trPr>
          <w:tblCellSpacing w:w="15" w:type="dxa"/>
        </w:trPr>
        <w:tc>
          <w:tcPr>
            <w:tcW w:w="1500" w:type="pct"/>
            <w:tcBorders>
              <w:top w:val="nil"/>
              <w:left w:val="nil"/>
              <w:bottom w:val="nil"/>
              <w:right w:val="nil"/>
            </w:tcBorders>
            <w:hideMark/>
          </w:tcPr>
          <w:p w14:paraId="4792AF3A"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159222E"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88E6D06" w14:textId="77777777" w:rsidTr="002E0941">
        <w:trPr>
          <w:tblCellSpacing w:w="15" w:type="dxa"/>
        </w:trPr>
        <w:tc>
          <w:tcPr>
            <w:tcW w:w="1500" w:type="pct"/>
            <w:tcBorders>
              <w:top w:val="nil"/>
              <w:left w:val="nil"/>
              <w:bottom w:val="nil"/>
              <w:right w:val="nil"/>
            </w:tcBorders>
            <w:hideMark/>
          </w:tcPr>
          <w:p w14:paraId="7B66A194"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B51B4B6" w14:textId="77777777" w:rsidR="002E0941" w:rsidRDefault="002E0941" w:rsidP="00930070">
            <w:pPr>
              <w:rPr>
                <w:rFonts w:ascii="Calibri" w:hAnsi="Calibri" w:cs="Calibri"/>
                <w:sz w:val="22"/>
                <w:szCs w:val="22"/>
              </w:rPr>
            </w:pPr>
            <w:r>
              <w:rPr>
                <w:rFonts w:ascii="Calibri" w:hAnsi="Calibri" w:cs="Calibri"/>
                <w:sz w:val="22"/>
                <w:szCs w:val="22"/>
              </w:rPr>
              <w:t>De datum waarop van gemeentewege het benoemd terrein formeel is aangewezen.</w:t>
            </w:r>
          </w:p>
        </w:tc>
      </w:tr>
      <w:tr w:rsidR="002E0941" w14:paraId="55C45956" w14:textId="77777777" w:rsidTr="002E0941">
        <w:trPr>
          <w:tblCellSpacing w:w="15" w:type="dxa"/>
        </w:trPr>
        <w:tc>
          <w:tcPr>
            <w:tcW w:w="1500" w:type="pct"/>
            <w:tcBorders>
              <w:top w:val="nil"/>
              <w:left w:val="nil"/>
              <w:bottom w:val="nil"/>
              <w:right w:val="nil"/>
            </w:tcBorders>
            <w:hideMark/>
          </w:tcPr>
          <w:p w14:paraId="0AF98741"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1C676B2"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8704BE8" w14:textId="77777777" w:rsidTr="002E0941">
        <w:trPr>
          <w:tblCellSpacing w:w="15" w:type="dxa"/>
        </w:trPr>
        <w:tc>
          <w:tcPr>
            <w:tcW w:w="1500" w:type="pct"/>
            <w:tcBorders>
              <w:top w:val="nil"/>
              <w:left w:val="nil"/>
              <w:bottom w:val="nil"/>
              <w:right w:val="nil"/>
            </w:tcBorders>
            <w:hideMark/>
          </w:tcPr>
          <w:p w14:paraId="68A42DCD"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D7E1172"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6BE13BB8" w14:textId="77777777" w:rsidTr="002E0941">
        <w:trPr>
          <w:tblCellSpacing w:w="15" w:type="dxa"/>
        </w:trPr>
        <w:tc>
          <w:tcPr>
            <w:tcW w:w="1500" w:type="pct"/>
            <w:tcBorders>
              <w:top w:val="nil"/>
              <w:left w:val="nil"/>
              <w:bottom w:val="nil"/>
              <w:right w:val="nil"/>
            </w:tcBorders>
            <w:hideMark/>
          </w:tcPr>
          <w:p w14:paraId="371CE91C"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B27AB3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DBC897E" w14:textId="77777777" w:rsidTr="002E0941">
        <w:trPr>
          <w:tblCellSpacing w:w="15" w:type="dxa"/>
        </w:trPr>
        <w:tc>
          <w:tcPr>
            <w:tcW w:w="1500" w:type="pct"/>
            <w:tcBorders>
              <w:top w:val="nil"/>
              <w:left w:val="nil"/>
              <w:bottom w:val="nil"/>
              <w:right w:val="nil"/>
            </w:tcBorders>
            <w:hideMark/>
          </w:tcPr>
          <w:p w14:paraId="3ABCE5B9"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BC5C8F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BA496CC" w14:textId="77777777" w:rsidTr="002E0941">
        <w:trPr>
          <w:tblCellSpacing w:w="15" w:type="dxa"/>
        </w:trPr>
        <w:tc>
          <w:tcPr>
            <w:tcW w:w="1500" w:type="pct"/>
            <w:tcBorders>
              <w:top w:val="nil"/>
              <w:left w:val="nil"/>
              <w:bottom w:val="nil"/>
              <w:right w:val="nil"/>
            </w:tcBorders>
            <w:hideMark/>
          </w:tcPr>
          <w:p w14:paraId="74F3A314"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1C41D4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EA0B2E3" w14:textId="77777777" w:rsidTr="002E0941">
        <w:trPr>
          <w:tblCellSpacing w:w="15" w:type="dxa"/>
        </w:trPr>
        <w:tc>
          <w:tcPr>
            <w:tcW w:w="1500" w:type="pct"/>
            <w:tcBorders>
              <w:top w:val="nil"/>
              <w:left w:val="nil"/>
              <w:bottom w:val="nil"/>
              <w:right w:val="nil"/>
            </w:tcBorders>
            <w:hideMark/>
          </w:tcPr>
          <w:p w14:paraId="1439CDB4"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89531B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659773E" w14:textId="77777777" w:rsidTr="002E0941">
        <w:trPr>
          <w:tblCellSpacing w:w="15" w:type="dxa"/>
        </w:trPr>
        <w:tc>
          <w:tcPr>
            <w:tcW w:w="1500" w:type="pct"/>
            <w:tcBorders>
              <w:top w:val="nil"/>
              <w:left w:val="nil"/>
              <w:bottom w:val="nil"/>
              <w:right w:val="nil"/>
            </w:tcBorders>
            <w:hideMark/>
          </w:tcPr>
          <w:p w14:paraId="55FB88E7"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DBFE8F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5888477" w14:textId="77777777" w:rsidTr="002E0941">
        <w:trPr>
          <w:tblCellSpacing w:w="15" w:type="dxa"/>
        </w:trPr>
        <w:tc>
          <w:tcPr>
            <w:tcW w:w="1500" w:type="pct"/>
            <w:tcBorders>
              <w:top w:val="nil"/>
              <w:left w:val="nil"/>
              <w:bottom w:val="nil"/>
              <w:right w:val="nil"/>
            </w:tcBorders>
            <w:hideMark/>
          </w:tcPr>
          <w:p w14:paraId="214056B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C4CB354"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4427BDC" w14:textId="77777777" w:rsidTr="002E0941">
        <w:trPr>
          <w:tblCellSpacing w:w="15" w:type="dxa"/>
        </w:trPr>
        <w:tc>
          <w:tcPr>
            <w:tcW w:w="1500" w:type="pct"/>
            <w:tcBorders>
              <w:top w:val="nil"/>
              <w:left w:val="nil"/>
              <w:bottom w:val="nil"/>
              <w:right w:val="nil"/>
            </w:tcBorders>
            <w:hideMark/>
          </w:tcPr>
          <w:p w14:paraId="414EB91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41FD531"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2096FB2A" w14:textId="77777777" w:rsidTr="002E0941">
        <w:trPr>
          <w:tblCellSpacing w:w="15" w:type="dxa"/>
        </w:trPr>
        <w:tc>
          <w:tcPr>
            <w:tcW w:w="1500" w:type="pct"/>
            <w:tcBorders>
              <w:top w:val="nil"/>
              <w:left w:val="nil"/>
              <w:bottom w:val="nil"/>
              <w:right w:val="nil"/>
            </w:tcBorders>
            <w:hideMark/>
          </w:tcPr>
          <w:p w14:paraId="15969691"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D1B04E1" w14:textId="77777777" w:rsidR="002E0941" w:rsidRDefault="002E0941" w:rsidP="00930070">
            <w:pPr>
              <w:rPr>
                <w:rFonts w:ascii="Calibri" w:hAnsi="Calibri" w:cs="Calibri"/>
                <w:sz w:val="22"/>
                <w:szCs w:val="22"/>
              </w:rPr>
            </w:pPr>
          </w:p>
        </w:tc>
      </w:tr>
      <w:tr w:rsidR="002E0941" w14:paraId="34086B4F" w14:textId="77777777" w:rsidTr="002E0941">
        <w:trPr>
          <w:tblCellSpacing w:w="15" w:type="dxa"/>
        </w:trPr>
        <w:tc>
          <w:tcPr>
            <w:tcW w:w="1500" w:type="pct"/>
            <w:tcBorders>
              <w:top w:val="nil"/>
              <w:left w:val="nil"/>
              <w:bottom w:val="nil"/>
              <w:right w:val="nil"/>
            </w:tcBorders>
            <w:hideMark/>
          </w:tcPr>
          <w:p w14:paraId="5B2E426A"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8B6B347"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10BA7E3B" w14:textId="77777777" w:rsidTr="002E0941">
        <w:trPr>
          <w:tblCellSpacing w:w="15" w:type="dxa"/>
        </w:trPr>
        <w:tc>
          <w:tcPr>
            <w:tcW w:w="1500" w:type="pct"/>
            <w:tcBorders>
              <w:top w:val="nil"/>
              <w:left w:val="nil"/>
              <w:bottom w:val="nil"/>
              <w:right w:val="nil"/>
            </w:tcBorders>
            <w:hideMark/>
          </w:tcPr>
          <w:p w14:paraId="4209783C"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0567B07" w14:textId="77777777" w:rsidR="002E0941" w:rsidRDefault="002E0941" w:rsidP="00930070">
            <w:pPr>
              <w:rPr>
                <w:rFonts w:ascii="Calibri" w:hAnsi="Calibri" w:cs="Calibri"/>
                <w:sz w:val="22"/>
                <w:szCs w:val="22"/>
              </w:rPr>
            </w:pPr>
          </w:p>
        </w:tc>
      </w:tr>
      <w:tr w:rsidR="002E0941" w14:paraId="2D571715" w14:textId="77777777" w:rsidTr="002E0941">
        <w:trPr>
          <w:tblCellSpacing w:w="15" w:type="dxa"/>
        </w:trPr>
        <w:tc>
          <w:tcPr>
            <w:tcW w:w="1500" w:type="pct"/>
            <w:tcBorders>
              <w:top w:val="nil"/>
              <w:left w:val="nil"/>
              <w:bottom w:val="nil"/>
              <w:right w:val="nil"/>
            </w:tcBorders>
            <w:hideMark/>
          </w:tcPr>
          <w:p w14:paraId="5D896A3C"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BBD6EF8"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011D4531" w14:textId="77777777" w:rsidR="002E0941" w:rsidRDefault="002E0941" w:rsidP="00930070">
      <w:pPr>
        <w:pStyle w:val="Kop4"/>
        <w:rPr>
          <w:rFonts w:ascii="Calibri" w:hAnsi="Calibri" w:cs="Calibri"/>
          <w:sz w:val="24"/>
          <w:szCs w:val="24"/>
        </w:rPr>
      </w:pPr>
      <w:bookmarkStart w:id="277" w:name="detail_attribute_Model_LIGPLAATS_Datumei"/>
      <w:bookmarkEnd w:id="277"/>
      <w:r>
        <w:rPr>
          <w:rFonts w:ascii="Calibri" w:hAnsi="Calibri" w:cs="Calibri"/>
        </w:rPr>
        <w:t>Attribuutsoort Datum einde geldigheid benoemd terrein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2ACD1D2" w14:textId="77777777" w:rsidTr="002E0941">
        <w:trPr>
          <w:tblCellSpacing w:w="15" w:type="dxa"/>
        </w:trPr>
        <w:tc>
          <w:tcPr>
            <w:tcW w:w="1500" w:type="pct"/>
            <w:tcBorders>
              <w:top w:val="nil"/>
              <w:left w:val="nil"/>
              <w:bottom w:val="nil"/>
              <w:right w:val="nil"/>
            </w:tcBorders>
            <w:hideMark/>
          </w:tcPr>
          <w:p w14:paraId="5AF423F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315B425" w14:textId="77777777" w:rsidR="002E0941" w:rsidRDefault="002E0941" w:rsidP="00930070">
            <w:pPr>
              <w:rPr>
                <w:rFonts w:ascii="Calibri" w:hAnsi="Calibri" w:cs="Calibri"/>
                <w:sz w:val="22"/>
                <w:szCs w:val="22"/>
              </w:rPr>
            </w:pPr>
            <w:r>
              <w:rPr>
                <w:rFonts w:ascii="Calibri" w:hAnsi="Calibri" w:cs="Calibri"/>
                <w:sz w:val="22"/>
                <w:szCs w:val="22"/>
              </w:rPr>
              <w:t>Datum einde geldigheid benoemd terrein</w:t>
            </w:r>
          </w:p>
        </w:tc>
      </w:tr>
      <w:tr w:rsidR="002E0941" w14:paraId="2F212120" w14:textId="77777777" w:rsidTr="002E0941">
        <w:trPr>
          <w:tblCellSpacing w:w="15" w:type="dxa"/>
        </w:trPr>
        <w:tc>
          <w:tcPr>
            <w:tcW w:w="1500" w:type="pct"/>
            <w:tcBorders>
              <w:top w:val="nil"/>
              <w:left w:val="nil"/>
              <w:bottom w:val="nil"/>
              <w:right w:val="nil"/>
            </w:tcBorders>
            <w:hideMark/>
          </w:tcPr>
          <w:p w14:paraId="4AFA5216"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02BE5F2"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60AA90D" w14:textId="77777777" w:rsidTr="002E0941">
        <w:trPr>
          <w:tblCellSpacing w:w="15" w:type="dxa"/>
        </w:trPr>
        <w:tc>
          <w:tcPr>
            <w:tcW w:w="1500" w:type="pct"/>
            <w:tcBorders>
              <w:top w:val="nil"/>
              <w:left w:val="nil"/>
              <w:bottom w:val="nil"/>
              <w:right w:val="nil"/>
            </w:tcBorders>
            <w:hideMark/>
          </w:tcPr>
          <w:p w14:paraId="2500828C"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F9D0662" w14:textId="77777777" w:rsidR="002E0941" w:rsidRDefault="002E0941" w:rsidP="00930070">
            <w:pPr>
              <w:rPr>
                <w:rFonts w:ascii="Calibri" w:hAnsi="Calibri" w:cs="Calibri"/>
                <w:sz w:val="22"/>
                <w:szCs w:val="22"/>
              </w:rPr>
            </w:pPr>
            <w:r>
              <w:rPr>
                <w:rFonts w:ascii="Calibri" w:hAnsi="Calibri" w:cs="Calibri"/>
                <w:sz w:val="22"/>
                <w:szCs w:val="22"/>
              </w:rPr>
              <w:t>De datum waarop van gemeentewege het benoemd terrein formeel is ingetrokken.</w:t>
            </w:r>
          </w:p>
        </w:tc>
      </w:tr>
      <w:tr w:rsidR="002E0941" w14:paraId="3899F1E0" w14:textId="77777777" w:rsidTr="002E0941">
        <w:trPr>
          <w:tblCellSpacing w:w="15" w:type="dxa"/>
        </w:trPr>
        <w:tc>
          <w:tcPr>
            <w:tcW w:w="1500" w:type="pct"/>
            <w:tcBorders>
              <w:top w:val="nil"/>
              <w:left w:val="nil"/>
              <w:bottom w:val="nil"/>
              <w:right w:val="nil"/>
            </w:tcBorders>
            <w:hideMark/>
          </w:tcPr>
          <w:p w14:paraId="4204548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B2C9697"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20FA4A0" w14:textId="77777777" w:rsidTr="002E0941">
        <w:trPr>
          <w:tblCellSpacing w:w="15" w:type="dxa"/>
        </w:trPr>
        <w:tc>
          <w:tcPr>
            <w:tcW w:w="1500" w:type="pct"/>
            <w:tcBorders>
              <w:top w:val="nil"/>
              <w:left w:val="nil"/>
              <w:bottom w:val="nil"/>
              <w:right w:val="nil"/>
            </w:tcBorders>
            <w:hideMark/>
          </w:tcPr>
          <w:p w14:paraId="04E1021C"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71A9695"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1906A393" w14:textId="77777777" w:rsidTr="002E0941">
        <w:trPr>
          <w:tblCellSpacing w:w="15" w:type="dxa"/>
        </w:trPr>
        <w:tc>
          <w:tcPr>
            <w:tcW w:w="1500" w:type="pct"/>
            <w:tcBorders>
              <w:top w:val="nil"/>
              <w:left w:val="nil"/>
              <w:bottom w:val="nil"/>
              <w:right w:val="nil"/>
            </w:tcBorders>
            <w:hideMark/>
          </w:tcPr>
          <w:p w14:paraId="0D2B6771"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52C214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4FAC454" w14:textId="77777777" w:rsidTr="002E0941">
        <w:trPr>
          <w:tblCellSpacing w:w="15" w:type="dxa"/>
        </w:trPr>
        <w:tc>
          <w:tcPr>
            <w:tcW w:w="1500" w:type="pct"/>
            <w:tcBorders>
              <w:top w:val="nil"/>
              <w:left w:val="nil"/>
              <w:bottom w:val="nil"/>
              <w:right w:val="nil"/>
            </w:tcBorders>
            <w:hideMark/>
          </w:tcPr>
          <w:p w14:paraId="2EBE0A02"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B92ACC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964462E" w14:textId="77777777" w:rsidTr="002E0941">
        <w:trPr>
          <w:tblCellSpacing w:w="15" w:type="dxa"/>
        </w:trPr>
        <w:tc>
          <w:tcPr>
            <w:tcW w:w="1500" w:type="pct"/>
            <w:tcBorders>
              <w:top w:val="nil"/>
              <w:left w:val="nil"/>
              <w:bottom w:val="nil"/>
              <w:right w:val="nil"/>
            </w:tcBorders>
            <w:hideMark/>
          </w:tcPr>
          <w:p w14:paraId="334A9E49"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0A7333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2A7C5D5" w14:textId="77777777" w:rsidTr="002E0941">
        <w:trPr>
          <w:tblCellSpacing w:w="15" w:type="dxa"/>
        </w:trPr>
        <w:tc>
          <w:tcPr>
            <w:tcW w:w="1500" w:type="pct"/>
            <w:tcBorders>
              <w:top w:val="nil"/>
              <w:left w:val="nil"/>
              <w:bottom w:val="nil"/>
              <w:right w:val="nil"/>
            </w:tcBorders>
            <w:hideMark/>
          </w:tcPr>
          <w:p w14:paraId="56E528F4"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060F51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DE73408" w14:textId="77777777" w:rsidTr="002E0941">
        <w:trPr>
          <w:tblCellSpacing w:w="15" w:type="dxa"/>
        </w:trPr>
        <w:tc>
          <w:tcPr>
            <w:tcW w:w="1500" w:type="pct"/>
            <w:tcBorders>
              <w:top w:val="nil"/>
              <w:left w:val="nil"/>
              <w:bottom w:val="nil"/>
              <w:right w:val="nil"/>
            </w:tcBorders>
            <w:hideMark/>
          </w:tcPr>
          <w:p w14:paraId="495D389F"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852071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05CAACD" w14:textId="77777777" w:rsidTr="002E0941">
        <w:trPr>
          <w:tblCellSpacing w:w="15" w:type="dxa"/>
        </w:trPr>
        <w:tc>
          <w:tcPr>
            <w:tcW w:w="1500" w:type="pct"/>
            <w:tcBorders>
              <w:top w:val="nil"/>
              <w:left w:val="nil"/>
              <w:bottom w:val="nil"/>
              <w:right w:val="nil"/>
            </w:tcBorders>
            <w:hideMark/>
          </w:tcPr>
          <w:p w14:paraId="49C3EA9A"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C0BEBA9"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6AE7F543" w14:textId="77777777" w:rsidTr="002E0941">
        <w:trPr>
          <w:tblCellSpacing w:w="15" w:type="dxa"/>
        </w:trPr>
        <w:tc>
          <w:tcPr>
            <w:tcW w:w="1500" w:type="pct"/>
            <w:tcBorders>
              <w:top w:val="nil"/>
              <w:left w:val="nil"/>
              <w:bottom w:val="nil"/>
              <w:right w:val="nil"/>
            </w:tcBorders>
            <w:hideMark/>
          </w:tcPr>
          <w:p w14:paraId="2E1176C8"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F069751"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56A2870D" w14:textId="77777777" w:rsidTr="002E0941">
        <w:trPr>
          <w:tblCellSpacing w:w="15" w:type="dxa"/>
        </w:trPr>
        <w:tc>
          <w:tcPr>
            <w:tcW w:w="1500" w:type="pct"/>
            <w:tcBorders>
              <w:top w:val="nil"/>
              <w:left w:val="nil"/>
              <w:bottom w:val="nil"/>
              <w:right w:val="nil"/>
            </w:tcBorders>
            <w:hideMark/>
          </w:tcPr>
          <w:p w14:paraId="5FB8E879"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3BB61C4" w14:textId="77777777" w:rsidR="002E0941" w:rsidRDefault="002E0941" w:rsidP="00930070">
            <w:pPr>
              <w:rPr>
                <w:rFonts w:ascii="Calibri" w:hAnsi="Calibri" w:cs="Calibri"/>
                <w:sz w:val="22"/>
                <w:szCs w:val="22"/>
              </w:rPr>
            </w:pPr>
            <w:r>
              <w:rPr>
                <w:rFonts w:ascii="Calibri" w:hAnsi="Calibri" w:cs="Calibri"/>
                <w:sz w:val="22"/>
                <w:szCs w:val="22"/>
              </w:rPr>
              <w:t xml:space="preserve">Alleen een datum die gelijk is aan of die gelegen is na de datum zoals opgenomen onder 'Datum begin geldigheid ?? kan in de registratie worden opgenomen. </w:t>
            </w:r>
          </w:p>
        </w:tc>
      </w:tr>
      <w:tr w:rsidR="002E0941" w14:paraId="2F4E3FD8" w14:textId="77777777" w:rsidTr="002E0941">
        <w:trPr>
          <w:tblCellSpacing w:w="15" w:type="dxa"/>
        </w:trPr>
        <w:tc>
          <w:tcPr>
            <w:tcW w:w="1500" w:type="pct"/>
            <w:tcBorders>
              <w:top w:val="nil"/>
              <w:left w:val="nil"/>
              <w:bottom w:val="nil"/>
              <w:right w:val="nil"/>
            </w:tcBorders>
            <w:hideMark/>
          </w:tcPr>
          <w:p w14:paraId="3423D850"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E2E3FB1"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5CB6E261" w14:textId="77777777" w:rsidTr="002E0941">
        <w:trPr>
          <w:tblCellSpacing w:w="15" w:type="dxa"/>
        </w:trPr>
        <w:tc>
          <w:tcPr>
            <w:tcW w:w="1500" w:type="pct"/>
            <w:tcBorders>
              <w:top w:val="nil"/>
              <w:left w:val="nil"/>
              <w:bottom w:val="nil"/>
              <w:right w:val="nil"/>
            </w:tcBorders>
            <w:hideMark/>
          </w:tcPr>
          <w:p w14:paraId="67F41370"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99AA4F4" w14:textId="77777777" w:rsidR="002E0941" w:rsidRDefault="002E0941" w:rsidP="00930070">
            <w:pPr>
              <w:rPr>
                <w:rFonts w:ascii="Calibri" w:hAnsi="Calibri" w:cs="Calibri"/>
                <w:sz w:val="22"/>
                <w:szCs w:val="22"/>
              </w:rPr>
            </w:pPr>
          </w:p>
        </w:tc>
      </w:tr>
      <w:tr w:rsidR="002E0941" w14:paraId="4B27D01D" w14:textId="77777777" w:rsidTr="002E0941">
        <w:trPr>
          <w:tblCellSpacing w:w="15" w:type="dxa"/>
        </w:trPr>
        <w:tc>
          <w:tcPr>
            <w:tcW w:w="1500" w:type="pct"/>
            <w:tcBorders>
              <w:top w:val="nil"/>
              <w:left w:val="nil"/>
              <w:bottom w:val="nil"/>
              <w:right w:val="nil"/>
            </w:tcBorders>
            <w:hideMark/>
          </w:tcPr>
          <w:p w14:paraId="6F1796DA"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7030D72"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5167D28F" w14:textId="77777777" w:rsidR="002E0941" w:rsidRDefault="002E0941" w:rsidP="00930070">
      <w:pPr>
        <w:pStyle w:val="Kop4"/>
        <w:rPr>
          <w:rFonts w:ascii="Calibri" w:hAnsi="Calibri" w:cs="Calibri"/>
          <w:sz w:val="24"/>
          <w:szCs w:val="24"/>
        </w:rPr>
      </w:pPr>
      <w:bookmarkStart w:id="278" w:name="detail_class_Model_HoofdadresLIGPLAATS"/>
      <w:bookmarkEnd w:id="278"/>
      <w:r>
        <w:rPr>
          <w:rFonts w:ascii="Calibri" w:hAnsi="Calibri" w:cs="Calibri"/>
        </w:rPr>
        <w:t>Gegevensgroeptype /Hoofdadres LIGPLAATS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A92B345" w14:textId="77777777" w:rsidTr="002E0941">
        <w:trPr>
          <w:tblCellSpacing w:w="15" w:type="dxa"/>
        </w:trPr>
        <w:tc>
          <w:tcPr>
            <w:tcW w:w="1500" w:type="pct"/>
            <w:tcBorders>
              <w:top w:val="nil"/>
              <w:left w:val="nil"/>
              <w:bottom w:val="nil"/>
              <w:right w:val="nil"/>
            </w:tcBorders>
            <w:hideMark/>
          </w:tcPr>
          <w:p w14:paraId="1705929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BD662A2" w14:textId="77777777" w:rsidR="002E0941" w:rsidRDefault="002E0941" w:rsidP="00930070">
            <w:pPr>
              <w:rPr>
                <w:rFonts w:ascii="Calibri" w:hAnsi="Calibri" w:cs="Calibri"/>
                <w:sz w:val="22"/>
                <w:szCs w:val="22"/>
              </w:rPr>
            </w:pPr>
            <w:r>
              <w:rPr>
                <w:rFonts w:ascii="Calibri" w:hAnsi="Calibri" w:cs="Calibri"/>
                <w:sz w:val="22"/>
                <w:szCs w:val="22"/>
              </w:rPr>
              <w:t>/Hoofdadres LIGPLAATS</w:t>
            </w:r>
          </w:p>
        </w:tc>
      </w:tr>
      <w:tr w:rsidR="002E0941" w14:paraId="424804DB" w14:textId="77777777" w:rsidTr="002E0941">
        <w:trPr>
          <w:tblCellSpacing w:w="15" w:type="dxa"/>
        </w:trPr>
        <w:tc>
          <w:tcPr>
            <w:tcW w:w="1500" w:type="pct"/>
            <w:tcBorders>
              <w:top w:val="nil"/>
              <w:left w:val="nil"/>
              <w:bottom w:val="nil"/>
              <w:right w:val="nil"/>
            </w:tcBorders>
            <w:hideMark/>
          </w:tcPr>
          <w:p w14:paraId="68F456C6"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0B1DBC0" w14:textId="77777777" w:rsidR="002E0941" w:rsidRDefault="002E0941" w:rsidP="00930070">
            <w:pPr>
              <w:rPr>
                <w:rFonts w:ascii="Calibri" w:hAnsi="Calibri" w:cs="Calibri"/>
                <w:sz w:val="22"/>
                <w:szCs w:val="22"/>
              </w:rPr>
            </w:pPr>
            <w:r>
              <w:rPr>
                <w:rFonts w:ascii="Calibri" w:hAnsi="Calibri" w:cs="Calibri"/>
                <w:sz w:val="22"/>
                <w:szCs w:val="22"/>
              </w:rPr>
              <w:t>RSGB</w:t>
            </w:r>
          </w:p>
        </w:tc>
      </w:tr>
      <w:tr w:rsidR="002E0941" w14:paraId="551E67D2" w14:textId="77777777" w:rsidTr="002E0941">
        <w:trPr>
          <w:tblCellSpacing w:w="15" w:type="dxa"/>
        </w:trPr>
        <w:tc>
          <w:tcPr>
            <w:tcW w:w="1500" w:type="pct"/>
            <w:tcBorders>
              <w:top w:val="nil"/>
              <w:left w:val="nil"/>
              <w:bottom w:val="nil"/>
              <w:right w:val="nil"/>
            </w:tcBorders>
            <w:hideMark/>
          </w:tcPr>
          <w:p w14:paraId="5FEF1090"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15B42CB" w14:textId="77777777" w:rsidR="002E0941" w:rsidRDefault="002E0941" w:rsidP="00930070">
            <w:pPr>
              <w:rPr>
                <w:rFonts w:ascii="Calibri" w:hAnsi="Calibri" w:cs="Calibri"/>
                <w:sz w:val="22"/>
                <w:szCs w:val="22"/>
              </w:rPr>
            </w:pPr>
            <w:r>
              <w:rPr>
                <w:rFonts w:ascii="Calibri" w:hAnsi="Calibri" w:cs="Calibri"/>
                <w:sz w:val="22"/>
                <w:szCs w:val="22"/>
              </w:rPr>
              <w:t xml:space="preserve">Het hoofdadres van een LIGPLAATS dat in het kader van de basisregistratie gebouwen als zodanig is aangemerkt en is opgenomen in de basisregistratie adressen. </w:t>
            </w:r>
          </w:p>
        </w:tc>
      </w:tr>
      <w:tr w:rsidR="002E0941" w14:paraId="7D27E669" w14:textId="77777777" w:rsidTr="002E0941">
        <w:trPr>
          <w:tblCellSpacing w:w="15" w:type="dxa"/>
        </w:trPr>
        <w:tc>
          <w:tcPr>
            <w:tcW w:w="1500" w:type="pct"/>
            <w:tcBorders>
              <w:top w:val="nil"/>
              <w:left w:val="nil"/>
              <w:bottom w:val="nil"/>
              <w:right w:val="nil"/>
            </w:tcBorders>
            <w:hideMark/>
          </w:tcPr>
          <w:p w14:paraId="0A81C9B8"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02456EF" w14:textId="77777777" w:rsidR="002E0941" w:rsidRDefault="002E0941" w:rsidP="00930070">
            <w:pPr>
              <w:rPr>
                <w:rFonts w:ascii="Calibri" w:hAnsi="Calibri" w:cs="Calibri"/>
                <w:sz w:val="22"/>
                <w:szCs w:val="22"/>
              </w:rPr>
            </w:pPr>
            <w:r>
              <w:rPr>
                <w:rFonts w:ascii="Calibri" w:hAnsi="Calibri" w:cs="Calibri"/>
                <w:sz w:val="22"/>
                <w:szCs w:val="22"/>
              </w:rPr>
              <w:t>ob.v. RSGB</w:t>
            </w:r>
          </w:p>
        </w:tc>
      </w:tr>
      <w:tr w:rsidR="002E0941" w14:paraId="4EE630E9" w14:textId="77777777" w:rsidTr="002E0941">
        <w:trPr>
          <w:tblCellSpacing w:w="15" w:type="dxa"/>
        </w:trPr>
        <w:tc>
          <w:tcPr>
            <w:tcW w:w="1500" w:type="pct"/>
            <w:tcBorders>
              <w:top w:val="nil"/>
              <w:left w:val="nil"/>
              <w:bottom w:val="nil"/>
              <w:right w:val="nil"/>
            </w:tcBorders>
            <w:hideMark/>
          </w:tcPr>
          <w:p w14:paraId="7EBF574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D8553A2" w14:textId="77777777" w:rsidR="002E0941" w:rsidRDefault="002E0941" w:rsidP="00930070">
            <w:pPr>
              <w:rPr>
                <w:rFonts w:ascii="Calibri" w:hAnsi="Calibri" w:cs="Calibri"/>
                <w:sz w:val="22"/>
                <w:szCs w:val="22"/>
              </w:rPr>
            </w:pPr>
            <w:r>
              <w:rPr>
                <w:rFonts w:ascii="Calibri" w:hAnsi="Calibri" w:cs="Calibri"/>
                <w:sz w:val="22"/>
                <w:szCs w:val="22"/>
              </w:rPr>
              <w:t>24 april 2009</w:t>
            </w:r>
          </w:p>
        </w:tc>
      </w:tr>
      <w:tr w:rsidR="002E0941" w14:paraId="40F2AC7E" w14:textId="77777777" w:rsidTr="002E0941">
        <w:trPr>
          <w:tblCellSpacing w:w="15" w:type="dxa"/>
        </w:trPr>
        <w:tc>
          <w:tcPr>
            <w:tcW w:w="1500" w:type="pct"/>
            <w:tcBorders>
              <w:top w:val="nil"/>
              <w:left w:val="nil"/>
              <w:bottom w:val="nil"/>
              <w:right w:val="nil"/>
            </w:tcBorders>
            <w:hideMark/>
          </w:tcPr>
          <w:p w14:paraId="6FEF4A49"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A01C51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02CF9C8" w14:textId="77777777" w:rsidTr="002E0941">
        <w:trPr>
          <w:tblCellSpacing w:w="15" w:type="dxa"/>
        </w:trPr>
        <w:tc>
          <w:tcPr>
            <w:tcW w:w="1500" w:type="pct"/>
            <w:tcBorders>
              <w:top w:val="nil"/>
              <w:left w:val="nil"/>
              <w:bottom w:val="nil"/>
              <w:right w:val="nil"/>
            </w:tcBorders>
            <w:hideMark/>
          </w:tcPr>
          <w:p w14:paraId="38D02CE6"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557463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78D5DBC" w14:textId="77777777" w:rsidTr="002E0941">
        <w:trPr>
          <w:tblCellSpacing w:w="15" w:type="dxa"/>
        </w:trPr>
        <w:tc>
          <w:tcPr>
            <w:tcW w:w="1500" w:type="pct"/>
            <w:tcBorders>
              <w:top w:val="nil"/>
              <w:left w:val="nil"/>
              <w:bottom w:val="nil"/>
              <w:right w:val="nil"/>
            </w:tcBorders>
            <w:hideMark/>
          </w:tcPr>
          <w:p w14:paraId="78772CAB"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EF9931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49AD913" w14:textId="77777777" w:rsidTr="002E0941">
        <w:trPr>
          <w:tblCellSpacing w:w="15" w:type="dxa"/>
        </w:trPr>
        <w:tc>
          <w:tcPr>
            <w:tcW w:w="1500" w:type="pct"/>
            <w:tcBorders>
              <w:top w:val="nil"/>
              <w:left w:val="nil"/>
              <w:bottom w:val="nil"/>
              <w:right w:val="nil"/>
            </w:tcBorders>
            <w:hideMark/>
          </w:tcPr>
          <w:p w14:paraId="2551B07E"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9EC984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F9F87AB" w14:textId="77777777" w:rsidTr="002E0941">
        <w:trPr>
          <w:tblCellSpacing w:w="15" w:type="dxa"/>
        </w:trPr>
        <w:tc>
          <w:tcPr>
            <w:tcW w:w="1500" w:type="pct"/>
            <w:tcBorders>
              <w:top w:val="nil"/>
              <w:left w:val="nil"/>
              <w:bottom w:val="nil"/>
              <w:right w:val="nil"/>
            </w:tcBorders>
            <w:hideMark/>
          </w:tcPr>
          <w:p w14:paraId="13867C5B"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95D695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1036E20" w14:textId="77777777" w:rsidTr="002E0941">
        <w:trPr>
          <w:tblCellSpacing w:w="15" w:type="dxa"/>
        </w:trPr>
        <w:tc>
          <w:tcPr>
            <w:tcW w:w="1500" w:type="pct"/>
            <w:tcBorders>
              <w:top w:val="nil"/>
              <w:left w:val="nil"/>
              <w:bottom w:val="nil"/>
              <w:right w:val="nil"/>
            </w:tcBorders>
            <w:hideMark/>
          </w:tcPr>
          <w:p w14:paraId="2624B37E"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906B2BA" w14:textId="77777777" w:rsidR="002E0941" w:rsidRDefault="002E0941" w:rsidP="00930070">
            <w:pPr>
              <w:rPr>
                <w:rFonts w:ascii="Calibri" w:hAnsi="Calibri" w:cs="Calibri"/>
                <w:sz w:val="22"/>
                <w:szCs w:val="22"/>
              </w:rPr>
            </w:pPr>
          </w:p>
        </w:tc>
      </w:tr>
      <w:tr w:rsidR="002E0941" w14:paraId="741401A5" w14:textId="77777777" w:rsidTr="002E0941">
        <w:trPr>
          <w:tblCellSpacing w:w="15" w:type="dxa"/>
        </w:trPr>
        <w:tc>
          <w:tcPr>
            <w:tcW w:w="1500" w:type="pct"/>
            <w:tcBorders>
              <w:top w:val="nil"/>
              <w:left w:val="nil"/>
              <w:bottom w:val="nil"/>
              <w:right w:val="nil"/>
            </w:tcBorders>
            <w:hideMark/>
          </w:tcPr>
          <w:p w14:paraId="3BA49253"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38E45AE"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58172354" w14:textId="77777777" w:rsidTr="002E0941">
        <w:trPr>
          <w:tblCellSpacing w:w="15" w:type="dxa"/>
        </w:trPr>
        <w:tc>
          <w:tcPr>
            <w:tcW w:w="1500" w:type="pct"/>
            <w:tcBorders>
              <w:top w:val="nil"/>
              <w:left w:val="nil"/>
              <w:bottom w:val="nil"/>
              <w:right w:val="nil"/>
            </w:tcBorders>
            <w:hideMark/>
          </w:tcPr>
          <w:p w14:paraId="3E900430"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5FD78FC" w14:textId="77777777" w:rsidR="002E0941" w:rsidRDefault="002E0941" w:rsidP="00930070">
            <w:pPr>
              <w:rPr>
                <w:rFonts w:ascii="Calibri" w:hAnsi="Calibri" w:cs="Calibri"/>
                <w:sz w:val="22"/>
                <w:szCs w:val="22"/>
              </w:rPr>
            </w:pPr>
          </w:p>
        </w:tc>
      </w:tr>
    </w:tbl>
    <w:p w14:paraId="0AB327CF" w14:textId="77777777" w:rsidR="002E0941" w:rsidRPr="002B625D" w:rsidRDefault="002E0941" w:rsidP="00930070">
      <w:pPr>
        <w:pStyle w:val="Kop5"/>
        <w:rPr>
          <w:rFonts w:ascii="Calibri" w:hAnsi="Calibri" w:cs="Calibri"/>
          <w:sz w:val="20"/>
          <w:szCs w:val="20"/>
          <w:lang w:val="nl-NL"/>
        </w:rPr>
      </w:pPr>
      <w:bookmarkStart w:id="279" w:name="detail_attribute_Model_HoofdadresLIGPLAA"/>
      <w:r w:rsidRPr="002B625D">
        <w:rPr>
          <w:rFonts w:ascii="Calibri" w:hAnsi="Calibri" w:cs="Calibri"/>
          <w:lang w:val="nl-NL"/>
        </w:rPr>
        <w:t>Attribuutsoort Huisnummer van gegevensgroeptype /Hoofdadres LIGPLAATS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A181DAB" w14:textId="77777777" w:rsidTr="002E0941">
        <w:trPr>
          <w:gridAfter w:val="1"/>
          <w:wAfter w:w="6539" w:type="dxa"/>
          <w:tblCellSpacing w:w="15" w:type="dxa"/>
        </w:trPr>
        <w:tc>
          <w:tcPr>
            <w:tcW w:w="0" w:type="auto"/>
            <w:tcBorders>
              <w:top w:val="nil"/>
              <w:left w:val="nil"/>
              <w:bottom w:val="nil"/>
              <w:right w:val="nil"/>
            </w:tcBorders>
            <w:hideMark/>
          </w:tcPr>
          <w:p w14:paraId="160ADEF5" w14:textId="77777777" w:rsidR="002E0941" w:rsidRDefault="002E0941" w:rsidP="00930070">
            <w:pPr>
              <w:rPr>
                <w:rFonts w:ascii="Calibri" w:hAnsi="Calibri" w:cs="Calibri"/>
              </w:rPr>
            </w:pPr>
          </w:p>
        </w:tc>
      </w:tr>
      <w:tr w:rsidR="002E0941" w14:paraId="635DC9B0" w14:textId="77777777" w:rsidTr="002E0941">
        <w:trPr>
          <w:tblCellSpacing w:w="15" w:type="dxa"/>
        </w:trPr>
        <w:tc>
          <w:tcPr>
            <w:tcW w:w="1500" w:type="pct"/>
            <w:tcBorders>
              <w:top w:val="nil"/>
              <w:left w:val="nil"/>
              <w:bottom w:val="nil"/>
              <w:right w:val="nil"/>
            </w:tcBorders>
            <w:hideMark/>
          </w:tcPr>
          <w:p w14:paraId="4A36F998"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A121935" w14:textId="77777777" w:rsidR="002E0941" w:rsidRDefault="002E0941" w:rsidP="00930070">
            <w:pPr>
              <w:rPr>
                <w:rFonts w:ascii="Calibri" w:hAnsi="Calibri" w:cs="Calibri"/>
                <w:sz w:val="22"/>
                <w:szCs w:val="22"/>
              </w:rPr>
            </w:pPr>
            <w:r>
              <w:rPr>
                <w:rFonts w:ascii="Calibri" w:hAnsi="Calibri" w:cs="Calibri"/>
                <w:sz w:val="22"/>
                <w:szCs w:val="22"/>
              </w:rPr>
              <w:t>Huisnummer</w:t>
            </w:r>
          </w:p>
        </w:tc>
      </w:tr>
      <w:tr w:rsidR="002E0941" w14:paraId="17BBAF72" w14:textId="77777777" w:rsidTr="002E0941">
        <w:trPr>
          <w:tblCellSpacing w:w="15" w:type="dxa"/>
        </w:trPr>
        <w:tc>
          <w:tcPr>
            <w:tcW w:w="1500" w:type="pct"/>
            <w:tcBorders>
              <w:top w:val="nil"/>
              <w:left w:val="nil"/>
              <w:bottom w:val="nil"/>
              <w:right w:val="nil"/>
            </w:tcBorders>
            <w:hideMark/>
          </w:tcPr>
          <w:p w14:paraId="200F5110"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6A58A6A"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714CFC67" w14:textId="77777777" w:rsidTr="002E0941">
        <w:trPr>
          <w:tblCellSpacing w:w="15" w:type="dxa"/>
        </w:trPr>
        <w:tc>
          <w:tcPr>
            <w:tcW w:w="1500" w:type="pct"/>
            <w:tcBorders>
              <w:top w:val="nil"/>
              <w:left w:val="nil"/>
              <w:bottom w:val="nil"/>
              <w:right w:val="nil"/>
            </w:tcBorders>
            <w:hideMark/>
          </w:tcPr>
          <w:p w14:paraId="16465EF7"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4B5E633" w14:textId="77777777" w:rsidR="002E0941" w:rsidRDefault="002E0941" w:rsidP="00930070">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nummering. </w:t>
            </w:r>
          </w:p>
        </w:tc>
      </w:tr>
      <w:tr w:rsidR="002E0941" w14:paraId="19560E1F" w14:textId="77777777" w:rsidTr="002E0941">
        <w:trPr>
          <w:tblCellSpacing w:w="15" w:type="dxa"/>
        </w:trPr>
        <w:tc>
          <w:tcPr>
            <w:tcW w:w="1500" w:type="pct"/>
            <w:tcBorders>
              <w:top w:val="nil"/>
              <w:left w:val="nil"/>
              <w:bottom w:val="nil"/>
              <w:right w:val="nil"/>
            </w:tcBorders>
            <w:hideMark/>
          </w:tcPr>
          <w:p w14:paraId="317BFF5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D008E0A"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499893E5" w14:textId="77777777" w:rsidTr="002E0941">
        <w:trPr>
          <w:tblCellSpacing w:w="15" w:type="dxa"/>
        </w:trPr>
        <w:tc>
          <w:tcPr>
            <w:tcW w:w="1500" w:type="pct"/>
            <w:tcBorders>
              <w:top w:val="nil"/>
              <w:left w:val="nil"/>
              <w:bottom w:val="nil"/>
              <w:right w:val="nil"/>
            </w:tcBorders>
            <w:hideMark/>
          </w:tcPr>
          <w:p w14:paraId="156871BD"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2E01528"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71CDBA4F" w14:textId="77777777" w:rsidTr="002E0941">
        <w:trPr>
          <w:tblCellSpacing w:w="15" w:type="dxa"/>
        </w:trPr>
        <w:tc>
          <w:tcPr>
            <w:tcW w:w="1500" w:type="pct"/>
            <w:tcBorders>
              <w:top w:val="nil"/>
              <w:left w:val="nil"/>
              <w:bottom w:val="nil"/>
              <w:right w:val="nil"/>
            </w:tcBorders>
            <w:hideMark/>
          </w:tcPr>
          <w:p w14:paraId="7D6E956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66668C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6B2D938" w14:textId="77777777" w:rsidTr="002E0941">
        <w:trPr>
          <w:tblCellSpacing w:w="15" w:type="dxa"/>
        </w:trPr>
        <w:tc>
          <w:tcPr>
            <w:tcW w:w="1500" w:type="pct"/>
            <w:tcBorders>
              <w:top w:val="nil"/>
              <w:left w:val="nil"/>
              <w:bottom w:val="nil"/>
              <w:right w:val="nil"/>
            </w:tcBorders>
            <w:hideMark/>
          </w:tcPr>
          <w:p w14:paraId="7C714EC0"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1E704E0"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2C8A7F74" w14:textId="77777777" w:rsidTr="002E0941">
        <w:trPr>
          <w:tblCellSpacing w:w="15" w:type="dxa"/>
        </w:trPr>
        <w:tc>
          <w:tcPr>
            <w:tcW w:w="1500" w:type="pct"/>
            <w:tcBorders>
              <w:top w:val="nil"/>
              <w:left w:val="nil"/>
              <w:bottom w:val="nil"/>
              <w:right w:val="nil"/>
            </w:tcBorders>
            <w:hideMark/>
          </w:tcPr>
          <w:p w14:paraId="06441D01"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E1952CD"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DBE7843" w14:textId="77777777" w:rsidTr="002E0941">
        <w:trPr>
          <w:tblCellSpacing w:w="15" w:type="dxa"/>
        </w:trPr>
        <w:tc>
          <w:tcPr>
            <w:tcW w:w="1500" w:type="pct"/>
            <w:tcBorders>
              <w:top w:val="nil"/>
              <w:left w:val="nil"/>
              <w:bottom w:val="nil"/>
              <w:right w:val="nil"/>
            </w:tcBorders>
            <w:hideMark/>
          </w:tcPr>
          <w:p w14:paraId="58485E14"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B4E1668"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1317E64" w14:textId="77777777" w:rsidTr="002E0941">
        <w:trPr>
          <w:tblCellSpacing w:w="15" w:type="dxa"/>
        </w:trPr>
        <w:tc>
          <w:tcPr>
            <w:tcW w:w="1500" w:type="pct"/>
            <w:tcBorders>
              <w:top w:val="nil"/>
              <w:left w:val="nil"/>
              <w:bottom w:val="nil"/>
              <w:right w:val="nil"/>
            </w:tcBorders>
            <w:hideMark/>
          </w:tcPr>
          <w:p w14:paraId="7F186C24"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6F99E0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200C59E" w14:textId="77777777" w:rsidTr="002E0941">
        <w:trPr>
          <w:tblCellSpacing w:w="15" w:type="dxa"/>
        </w:trPr>
        <w:tc>
          <w:tcPr>
            <w:tcW w:w="1500" w:type="pct"/>
            <w:tcBorders>
              <w:top w:val="nil"/>
              <w:left w:val="nil"/>
              <w:bottom w:val="nil"/>
              <w:right w:val="nil"/>
            </w:tcBorders>
            <w:hideMark/>
          </w:tcPr>
          <w:p w14:paraId="32CA8D1C"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F94294A"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658D949E" w14:textId="77777777" w:rsidTr="002E0941">
        <w:trPr>
          <w:tblCellSpacing w:w="15" w:type="dxa"/>
        </w:trPr>
        <w:tc>
          <w:tcPr>
            <w:tcW w:w="1500" w:type="pct"/>
            <w:tcBorders>
              <w:top w:val="nil"/>
              <w:left w:val="nil"/>
              <w:bottom w:val="nil"/>
              <w:right w:val="nil"/>
            </w:tcBorders>
            <w:hideMark/>
          </w:tcPr>
          <w:p w14:paraId="42A9E7AF"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B2A01A4"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2E0941" w14:paraId="323DD61B" w14:textId="77777777" w:rsidTr="002E0941">
        <w:trPr>
          <w:tblCellSpacing w:w="15" w:type="dxa"/>
        </w:trPr>
        <w:tc>
          <w:tcPr>
            <w:tcW w:w="1500" w:type="pct"/>
            <w:tcBorders>
              <w:top w:val="nil"/>
              <w:left w:val="nil"/>
              <w:bottom w:val="nil"/>
              <w:right w:val="nil"/>
            </w:tcBorders>
            <w:hideMark/>
          </w:tcPr>
          <w:p w14:paraId="038B5967"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3F17C64"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Huisletter, Huisnummertoevoeging, Postcode, of van één van de relaties ADRESSEERBAAR OBJECT AANDUIDING ligt aan OPENBARE RUIMTE of ADRESSEERBAAR OBJECT AANDUIDING ligt in WOONPLAATS </w:t>
            </w:r>
          </w:p>
        </w:tc>
      </w:tr>
      <w:tr w:rsidR="002E0941" w14:paraId="0486CDCC" w14:textId="77777777" w:rsidTr="002E0941">
        <w:trPr>
          <w:tblCellSpacing w:w="15" w:type="dxa"/>
        </w:trPr>
        <w:tc>
          <w:tcPr>
            <w:tcW w:w="1500" w:type="pct"/>
            <w:tcBorders>
              <w:top w:val="nil"/>
              <w:left w:val="nil"/>
              <w:bottom w:val="nil"/>
              <w:right w:val="nil"/>
            </w:tcBorders>
            <w:hideMark/>
          </w:tcPr>
          <w:p w14:paraId="094B921E"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331473D" w14:textId="77777777" w:rsidR="002E0941" w:rsidRDefault="002E0941" w:rsidP="00930070">
            <w:pPr>
              <w:rPr>
                <w:rFonts w:ascii="Calibri" w:hAnsi="Calibri" w:cs="Calibri"/>
                <w:sz w:val="22"/>
                <w:szCs w:val="22"/>
              </w:rPr>
            </w:pPr>
            <w:r>
              <w:rPr>
                <w:rFonts w:ascii="Calibri" w:hAnsi="Calibri" w:cs="Calibri"/>
                <w:sz w:val="22"/>
                <w:szCs w:val="22"/>
              </w:rPr>
              <w:t>N5</w:t>
            </w:r>
          </w:p>
        </w:tc>
      </w:tr>
      <w:tr w:rsidR="002E0941" w14:paraId="37EB3594" w14:textId="77777777" w:rsidTr="002E0941">
        <w:trPr>
          <w:tblCellSpacing w:w="15" w:type="dxa"/>
        </w:trPr>
        <w:tc>
          <w:tcPr>
            <w:tcW w:w="1500" w:type="pct"/>
            <w:tcBorders>
              <w:top w:val="nil"/>
              <w:left w:val="nil"/>
              <w:bottom w:val="nil"/>
              <w:right w:val="nil"/>
            </w:tcBorders>
            <w:hideMark/>
          </w:tcPr>
          <w:p w14:paraId="4291CE65"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EA7D6E0" w14:textId="77777777" w:rsidR="002E0941" w:rsidRDefault="002E0941" w:rsidP="00930070">
            <w:pPr>
              <w:rPr>
                <w:rFonts w:ascii="Calibri" w:hAnsi="Calibri" w:cs="Calibri"/>
                <w:sz w:val="22"/>
                <w:szCs w:val="22"/>
              </w:rPr>
            </w:pPr>
            <w:r>
              <w:rPr>
                <w:rFonts w:ascii="Calibri" w:hAnsi="Calibri" w:cs="Calibri"/>
                <w:sz w:val="22"/>
                <w:szCs w:val="22"/>
              </w:rPr>
              <w:t>Alle natuurlijke getallen tussen 1 en 99999.</w:t>
            </w:r>
          </w:p>
        </w:tc>
      </w:tr>
    </w:tbl>
    <w:p w14:paraId="55733F50"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27CB321" w14:textId="77777777" w:rsidTr="002E0941">
        <w:trPr>
          <w:tblCellSpacing w:w="15" w:type="dxa"/>
        </w:trPr>
        <w:tc>
          <w:tcPr>
            <w:tcW w:w="1500" w:type="pct"/>
            <w:tcBorders>
              <w:top w:val="nil"/>
              <w:left w:val="nil"/>
              <w:bottom w:val="nil"/>
              <w:right w:val="nil"/>
            </w:tcBorders>
            <w:hideMark/>
          </w:tcPr>
          <w:p w14:paraId="4150C404"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14F0E57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D8CFC61" w14:textId="77777777" w:rsidTr="002E0941">
        <w:trPr>
          <w:tblCellSpacing w:w="15" w:type="dxa"/>
        </w:trPr>
        <w:tc>
          <w:tcPr>
            <w:tcW w:w="250" w:type="pct"/>
            <w:tcBorders>
              <w:top w:val="nil"/>
              <w:left w:val="nil"/>
              <w:bottom w:val="nil"/>
              <w:right w:val="nil"/>
            </w:tcBorders>
            <w:hideMark/>
          </w:tcPr>
          <w:p w14:paraId="78A0A07B"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539981A"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34BAF466"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Huisletter van gegevensgroeptype /Hoofdadres LIGPLAATS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88F65D1" w14:textId="77777777" w:rsidTr="002E0941">
        <w:trPr>
          <w:gridAfter w:val="1"/>
          <w:wAfter w:w="6539" w:type="dxa"/>
          <w:tblCellSpacing w:w="15" w:type="dxa"/>
        </w:trPr>
        <w:tc>
          <w:tcPr>
            <w:tcW w:w="0" w:type="auto"/>
            <w:tcBorders>
              <w:top w:val="nil"/>
              <w:left w:val="nil"/>
              <w:bottom w:val="nil"/>
              <w:right w:val="nil"/>
            </w:tcBorders>
            <w:hideMark/>
          </w:tcPr>
          <w:p w14:paraId="033EBAC2" w14:textId="77777777" w:rsidR="002E0941" w:rsidRDefault="002E0941" w:rsidP="00930070">
            <w:pPr>
              <w:rPr>
                <w:rFonts w:ascii="Calibri" w:hAnsi="Calibri" w:cs="Calibri"/>
              </w:rPr>
            </w:pPr>
          </w:p>
        </w:tc>
      </w:tr>
      <w:tr w:rsidR="002E0941" w14:paraId="2165012D" w14:textId="77777777" w:rsidTr="002E0941">
        <w:trPr>
          <w:tblCellSpacing w:w="15" w:type="dxa"/>
        </w:trPr>
        <w:tc>
          <w:tcPr>
            <w:tcW w:w="1500" w:type="pct"/>
            <w:tcBorders>
              <w:top w:val="nil"/>
              <w:left w:val="nil"/>
              <w:bottom w:val="nil"/>
              <w:right w:val="nil"/>
            </w:tcBorders>
            <w:hideMark/>
          </w:tcPr>
          <w:p w14:paraId="5041C564"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63E5C3B" w14:textId="77777777" w:rsidR="002E0941" w:rsidRDefault="002E0941" w:rsidP="00930070">
            <w:pPr>
              <w:rPr>
                <w:rFonts w:ascii="Calibri" w:hAnsi="Calibri" w:cs="Calibri"/>
                <w:sz w:val="22"/>
                <w:szCs w:val="22"/>
              </w:rPr>
            </w:pPr>
            <w:r>
              <w:rPr>
                <w:rFonts w:ascii="Calibri" w:hAnsi="Calibri" w:cs="Calibri"/>
                <w:sz w:val="22"/>
                <w:szCs w:val="22"/>
              </w:rPr>
              <w:t>Huisletter</w:t>
            </w:r>
          </w:p>
        </w:tc>
      </w:tr>
      <w:tr w:rsidR="002E0941" w14:paraId="0FEE01EF" w14:textId="77777777" w:rsidTr="002E0941">
        <w:trPr>
          <w:tblCellSpacing w:w="15" w:type="dxa"/>
        </w:trPr>
        <w:tc>
          <w:tcPr>
            <w:tcW w:w="1500" w:type="pct"/>
            <w:tcBorders>
              <w:top w:val="nil"/>
              <w:left w:val="nil"/>
              <w:bottom w:val="nil"/>
              <w:right w:val="nil"/>
            </w:tcBorders>
            <w:hideMark/>
          </w:tcPr>
          <w:p w14:paraId="3AEAE899"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0EA19D6"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48744A29" w14:textId="77777777" w:rsidTr="002E0941">
        <w:trPr>
          <w:tblCellSpacing w:w="15" w:type="dxa"/>
        </w:trPr>
        <w:tc>
          <w:tcPr>
            <w:tcW w:w="1500" w:type="pct"/>
            <w:tcBorders>
              <w:top w:val="nil"/>
              <w:left w:val="nil"/>
              <w:bottom w:val="nil"/>
              <w:right w:val="nil"/>
            </w:tcBorders>
            <w:hideMark/>
          </w:tcPr>
          <w:p w14:paraId="38CCE37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73F74E5" w14:textId="77777777" w:rsidR="002E0941" w:rsidRDefault="002E0941" w:rsidP="00930070">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toevoeging aan een huisnummer in de vorm van een alfanumeriek teken. </w:t>
            </w:r>
          </w:p>
        </w:tc>
      </w:tr>
      <w:tr w:rsidR="002E0941" w14:paraId="4B68A994" w14:textId="77777777" w:rsidTr="002E0941">
        <w:trPr>
          <w:tblCellSpacing w:w="15" w:type="dxa"/>
        </w:trPr>
        <w:tc>
          <w:tcPr>
            <w:tcW w:w="1500" w:type="pct"/>
            <w:tcBorders>
              <w:top w:val="nil"/>
              <w:left w:val="nil"/>
              <w:bottom w:val="nil"/>
              <w:right w:val="nil"/>
            </w:tcBorders>
            <w:hideMark/>
          </w:tcPr>
          <w:p w14:paraId="304DDFFC"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6969F43"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6E4875FC" w14:textId="77777777" w:rsidTr="002E0941">
        <w:trPr>
          <w:tblCellSpacing w:w="15" w:type="dxa"/>
        </w:trPr>
        <w:tc>
          <w:tcPr>
            <w:tcW w:w="1500" w:type="pct"/>
            <w:tcBorders>
              <w:top w:val="nil"/>
              <w:left w:val="nil"/>
              <w:bottom w:val="nil"/>
              <w:right w:val="nil"/>
            </w:tcBorders>
            <w:hideMark/>
          </w:tcPr>
          <w:p w14:paraId="093E5D3F"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88C027E"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7661A09F" w14:textId="77777777" w:rsidTr="002E0941">
        <w:trPr>
          <w:tblCellSpacing w:w="15" w:type="dxa"/>
        </w:trPr>
        <w:tc>
          <w:tcPr>
            <w:tcW w:w="1500" w:type="pct"/>
            <w:tcBorders>
              <w:top w:val="nil"/>
              <w:left w:val="nil"/>
              <w:bottom w:val="nil"/>
              <w:right w:val="nil"/>
            </w:tcBorders>
            <w:hideMark/>
          </w:tcPr>
          <w:p w14:paraId="6CE3390F"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410DFA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861BCA9" w14:textId="77777777" w:rsidTr="002E0941">
        <w:trPr>
          <w:tblCellSpacing w:w="15" w:type="dxa"/>
        </w:trPr>
        <w:tc>
          <w:tcPr>
            <w:tcW w:w="1500" w:type="pct"/>
            <w:tcBorders>
              <w:top w:val="nil"/>
              <w:left w:val="nil"/>
              <w:bottom w:val="nil"/>
              <w:right w:val="nil"/>
            </w:tcBorders>
            <w:hideMark/>
          </w:tcPr>
          <w:p w14:paraId="1A5BFD7C"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6182C20"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4C87F466" w14:textId="77777777" w:rsidTr="002E0941">
        <w:trPr>
          <w:tblCellSpacing w:w="15" w:type="dxa"/>
        </w:trPr>
        <w:tc>
          <w:tcPr>
            <w:tcW w:w="1500" w:type="pct"/>
            <w:tcBorders>
              <w:top w:val="nil"/>
              <w:left w:val="nil"/>
              <w:bottom w:val="nil"/>
              <w:right w:val="nil"/>
            </w:tcBorders>
            <w:hideMark/>
          </w:tcPr>
          <w:p w14:paraId="588F94F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75254B2"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46CCC4F" w14:textId="77777777" w:rsidTr="002E0941">
        <w:trPr>
          <w:tblCellSpacing w:w="15" w:type="dxa"/>
        </w:trPr>
        <w:tc>
          <w:tcPr>
            <w:tcW w:w="1500" w:type="pct"/>
            <w:tcBorders>
              <w:top w:val="nil"/>
              <w:left w:val="nil"/>
              <w:bottom w:val="nil"/>
              <w:right w:val="nil"/>
            </w:tcBorders>
            <w:hideMark/>
          </w:tcPr>
          <w:p w14:paraId="16B7CEB0"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481036A"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9C07148" w14:textId="77777777" w:rsidTr="002E0941">
        <w:trPr>
          <w:tblCellSpacing w:w="15" w:type="dxa"/>
        </w:trPr>
        <w:tc>
          <w:tcPr>
            <w:tcW w:w="1500" w:type="pct"/>
            <w:tcBorders>
              <w:top w:val="nil"/>
              <w:left w:val="nil"/>
              <w:bottom w:val="nil"/>
              <w:right w:val="nil"/>
            </w:tcBorders>
            <w:hideMark/>
          </w:tcPr>
          <w:p w14:paraId="5CE69B29"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5DB510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DCA6D6C" w14:textId="77777777" w:rsidTr="002E0941">
        <w:trPr>
          <w:tblCellSpacing w:w="15" w:type="dxa"/>
        </w:trPr>
        <w:tc>
          <w:tcPr>
            <w:tcW w:w="1500" w:type="pct"/>
            <w:tcBorders>
              <w:top w:val="nil"/>
              <w:left w:val="nil"/>
              <w:bottom w:val="nil"/>
              <w:right w:val="nil"/>
            </w:tcBorders>
            <w:hideMark/>
          </w:tcPr>
          <w:p w14:paraId="06C694AD"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B426933"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329C4A72" w14:textId="77777777" w:rsidTr="002E0941">
        <w:trPr>
          <w:tblCellSpacing w:w="15" w:type="dxa"/>
        </w:trPr>
        <w:tc>
          <w:tcPr>
            <w:tcW w:w="1500" w:type="pct"/>
            <w:tcBorders>
              <w:top w:val="nil"/>
              <w:left w:val="nil"/>
              <w:bottom w:val="nil"/>
              <w:right w:val="nil"/>
            </w:tcBorders>
            <w:hideMark/>
          </w:tcPr>
          <w:p w14:paraId="29D47BF0"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7A36666"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2E0941" w14:paraId="46D2ED37" w14:textId="77777777" w:rsidTr="002E0941">
        <w:trPr>
          <w:tblCellSpacing w:w="15" w:type="dxa"/>
        </w:trPr>
        <w:tc>
          <w:tcPr>
            <w:tcW w:w="1500" w:type="pct"/>
            <w:tcBorders>
              <w:top w:val="nil"/>
              <w:left w:val="nil"/>
              <w:bottom w:val="nil"/>
              <w:right w:val="nil"/>
            </w:tcBorders>
            <w:hideMark/>
          </w:tcPr>
          <w:p w14:paraId="30E0C6C4"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A360E64"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Huisnummertoevoeging, Postcode, of van één van de relaties ADRESSEERBAAR OBJECT AANDUIDING ligt aan OPENBARE RUIMTE of ADRESSEERBAAR OBJECT AANDUIDING ligt in WOONPLAATS </w:t>
            </w:r>
          </w:p>
        </w:tc>
      </w:tr>
      <w:tr w:rsidR="002E0941" w14:paraId="5A6AD347" w14:textId="77777777" w:rsidTr="002E0941">
        <w:trPr>
          <w:tblCellSpacing w:w="15" w:type="dxa"/>
        </w:trPr>
        <w:tc>
          <w:tcPr>
            <w:tcW w:w="1500" w:type="pct"/>
            <w:tcBorders>
              <w:top w:val="nil"/>
              <w:left w:val="nil"/>
              <w:bottom w:val="nil"/>
              <w:right w:val="nil"/>
            </w:tcBorders>
            <w:hideMark/>
          </w:tcPr>
          <w:p w14:paraId="24E33D7C"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CBA841B" w14:textId="77777777" w:rsidR="002E0941" w:rsidRDefault="002E0941" w:rsidP="00930070">
            <w:pPr>
              <w:rPr>
                <w:rFonts w:ascii="Calibri" w:hAnsi="Calibri" w:cs="Calibri"/>
                <w:sz w:val="22"/>
                <w:szCs w:val="22"/>
              </w:rPr>
            </w:pPr>
            <w:r>
              <w:rPr>
                <w:rFonts w:ascii="Calibri" w:hAnsi="Calibri" w:cs="Calibri"/>
                <w:sz w:val="22"/>
                <w:szCs w:val="22"/>
              </w:rPr>
              <w:t>AN1</w:t>
            </w:r>
          </w:p>
        </w:tc>
      </w:tr>
      <w:tr w:rsidR="002E0941" w14:paraId="27C88A9C" w14:textId="77777777" w:rsidTr="002E0941">
        <w:trPr>
          <w:tblCellSpacing w:w="15" w:type="dxa"/>
        </w:trPr>
        <w:tc>
          <w:tcPr>
            <w:tcW w:w="1500" w:type="pct"/>
            <w:tcBorders>
              <w:top w:val="nil"/>
              <w:left w:val="nil"/>
              <w:bottom w:val="nil"/>
              <w:right w:val="nil"/>
            </w:tcBorders>
            <w:hideMark/>
          </w:tcPr>
          <w:p w14:paraId="4F3831F8"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9E1D581" w14:textId="77777777" w:rsidR="002E0941" w:rsidRDefault="002E0941" w:rsidP="00930070">
            <w:pPr>
              <w:rPr>
                <w:rFonts w:ascii="Calibri" w:hAnsi="Calibri" w:cs="Calibri"/>
                <w:sz w:val="22"/>
                <w:szCs w:val="22"/>
              </w:rPr>
            </w:pPr>
            <w:r>
              <w:rPr>
                <w:rFonts w:ascii="Calibri" w:hAnsi="Calibri" w:cs="Calibri"/>
                <w:sz w:val="22"/>
                <w:szCs w:val="22"/>
              </w:rPr>
              <w:t>a - z , A ? Z</w:t>
            </w:r>
          </w:p>
        </w:tc>
      </w:tr>
    </w:tbl>
    <w:p w14:paraId="537A46DB"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E735C54" w14:textId="77777777" w:rsidTr="002E0941">
        <w:trPr>
          <w:tblCellSpacing w:w="15" w:type="dxa"/>
        </w:trPr>
        <w:tc>
          <w:tcPr>
            <w:tcW w:w="1500" w:type="pct"/>
            <w:tcBorders>
              <w:top w:val="nil"/>
              <w:left w:val="nil"/>
              <w:bottom w:val="nil"/>
              <w:right w:val="nil"/>
            </w:tcBorders>
            <w:hideMark/>
          </w:tcPr>
          <w:p w14:paraId="14FD24A4"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AA9D78F"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F929467" w14:textId="77777777" w:rsidTr="002E0941">
        <w:trPr>
          <w:tblCellSpacing w:w="15" w:type="dxa"/>
        </w:trPr>
        <w:tc>
          <w:tcPr>
            <w:tcW w:w="250" w:type="pct"/>
            <w:tcBorders>
              <w:top w:val="nil"/>
              <w:left w:val="nil"/>
              <w:bottom w:val="nil"/>
              <w:right w:val="nil"/>
            </w:tcBorders>
            <w:hideMark/>
          </w:tcPr>
          <w:p w14:paraId="20BF6902"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A2C4651"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7553FA5F"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Huisnummertoevoeging van gegevensgroeptype /Hoofdadres LIGPLAATS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38A7366" w14:textId="77777777" w:rsidTr="002E0941">
        <w:trPr>
          <w:gridAfter w:val="1"/>
          <w:wAfter w:w="6539" w:type="dxa"/>
          <w:tblCellSpacing w:w="15" w:type="dxa"/>
        </w:trPr>
        <w:tc>
          <w:tcPr>
            <w:tcW w:w="0" w:type="auto"/>
            <w:tcBorders>
              <w:top w:val="nil"/>
              <w:left w:val="nil"/>
              <w:bottom w:val="nil"/>
              <w:right w:val="nil"/>
            </w:tcBorders>
            <w:hideMark/>
          </w:tcPr>
          <w:p w14:paraId="31B90F3D" w14:textId="77777777" w:rsidR="002E0941" w:rsidRDefault="002E0941" w:rsidP="00930070">
            <w:pPr>
              <w:rPr>
                <w:rFonts w:ascii="Calibri" w:hAnsi="Calibri" w:cs="Calibri"/>
              </w:rPr>
            </w:pPr>
          </w:p>
        </w:tc>
      </w:tr>
      <w:tr w:rsidR="002E0941" w14:paraId="3CB37717" w14:textId="77777777" w:rsidTr="002E0941">
        <w:trPr>
          <w:tblCellSpacing w:w="15" w:type="dxa"/>
        </w:trPr>
        <w:tc>
          <w:tcPr>
            <w:tcW w:w="1500" w:type="pct"/>
            <w:tcBorders>
              <w:top w:val="nil"/>
              <w:left w:val="nil"/>
              <w:bottom w:val="nil"/>
              <w:right w:val="nil"/>
            </w:tcBorders>
            <w:hideMark/>
          </w:tcPr>
          <w:p w14:paraId="1179DA89"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AC18261" w14:textId="77777777" w:rsidR="002E0941" w:rsidRDefault="002E0941" w:rsidP="00930070">
            <w:pPr>
              <w:rPr>
                <w:rFonts w:ascii="Calibri" w:hAnsi="Calibri" w:cs="Calibri"/>
                <w:sz w:val="22"/>
                <w:szCs w:val="22"/>
              </w:rPr>
            </w:pPr>
            <w:r>
              <w:rPr>
                <w:rFonts w:ascii="Calibri" w:hAnsi="Calibri" w:cs="Calibri"/>
                <w:sz w:val="22"/>
                <w:szCs w:val="22"/>
              </w:rPr>
              <w:t>Huisnummertoevoeging</w:t>
            </w:r>
          </w:p>
        </w:tc>
      </w:tr>
      <w:tr w:rsidR="002E0941" w14:paraId="37C01630" w14:textId="77777777" w:rsidTr="002E0941">
        <w:trPr>
          <w:tblCellSpacing w:w="15" w:type="dxa"/>
        </w:trPr>
        <w:tc>
          <w:tcPr>
            <w:tcW w:w="1500" w:type="pct"/>
            <w:tcBorders>
              <w:top w:val="nil"/>
              <w:left w:val="nil"/>
              <w:bottom w:val="nil"/>
              <w:right w:val="nil"/>
            </w:tcBorders>
            <w:hideMark/>
          </w:tcPr>
          <w:p w14:paraId="4BEC7B8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A4AEF03"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524910E3" w14:textId="77777777" w:rsidTr="002E0941">
        <w:trPr>
          <w:tblCellSpacing w:w="15" w:type="dxa"/>
        </w:trPr>
        <w:tc>
          <w:tcPr>
            <w:tcW w:w="1500" w:type="pct"/>
            <w:tcBorders>
              <w:top w:val="nil"/>
              <w:left w:val="nil"/>
              <w:bottom w:val="nil"/>
              <w:right w:val="nil"/>
            </w:tcBorders>
            <w:hideMark/>
          </w:tcPr>
          <w:p w14:paraId="5F200FF2"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C108EF4" w14:textId="77777777" w:rsidR="002E0941" w:rsidRDefault="002E0941" w:rsidP="00930070">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nadere toevoeging aan een huisnummer of een combinatie van huisnummer en huisletter. </w:t>
            </w:r>
          </w:p>
        </w:tc>
      </w:tr>
      <w:tr w:rsidR="002E0941" w14:paraId="5230C630" w14:textId="77777777" w:rsidTr="002E0941">
        <w:trPr>
          <w:tblCellSpacing w:w="15" w:type="dxa"/>
        </w:trPr>
        <w:tc>
          <w:tcPr>
            <w:tcW w:w="1500" w:type="pct"/>
            <w:tcBorders>
              <w:top w:val="nil"/>
              <w:left w:val="nil"/>
              <w:bottom w:val="nil"/>
              <w:right w:val="nil"/>
            </w:tcBorders>
            <w:hideMark/>
          </w:tcPr>
          <w:p w14:paraId="5819C42F"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F88123E"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131255CA" w14:textId="77777777" w:rsidTr="002E0941">
        <w:trPr>
          <w:tblCellSpacing w:w="15" w:type="dxa"/>
        </w:trPr>
        <w:tc>
          <w:tcPr>
            <w:tcW w:w="1500" w:type="pct"/>
            <w:tcBorders>
              <w:top w:val="nil"/>
              <w:left w:val="nil"/>
              <w:bottom w:val="nil"/>
              <w:right w:val="nil"/>
            </w:tcBorders>
            <w:hideMark/>
          </w:tcPr>
          <w:p w14:paraId="34300E68"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2A585FF"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1EBD935B" w14:textId="77777777" w:rsidTr="002E0941">
        <w:trPr>
          <w:tblCellSpacing w:w="15" w:type="dxa"/>
        </w:trPr>
        <w:tc>
          <w:tcPr>
            <w:tcW w:w="1500" w:type="pct"/>
            <w:tcBorders>
              <w:top w:val="nil"/>
              <w:left w:val="nil"/>
              <w:bottom w:val="nil"/>
              <w:right w:val="nil"/>
            </w:tcBorders>
            <w:hideMark/>
          </w:tcPr>
          <w:p w14:paraId="4171EB2B"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A57A0B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38E9510" w14:textId="77777777" w:rsidTr="002E0941">
        <w:trPr>
          <w:tblCellSpacing w:w="15" w:type="dxa"/>
        </w:trPr>
        <w:tc>
          <w:tcPr>
            <w:tcW w:w="1500" w:type="pct"/>
            <w:tcBorders>
              <w:top w:val="nil"/>
              <w:left w:val="nil"/>
              <w:bottom w:val="nil"/>
              <w:right w:val="nil"/>
            </w:tcBorders>
            <w:hideMark/>
          </w:tcPr>
          <w:p w14:paraId="69CABBBC"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191058C"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03C5C316" w14:textId="77777777" w:rsidTr="002E0941">
        <w:trPr>
          <w:tblCellSpacing w:w="15" w:type="dxa"/>
        </w:trPr>
        <w:tc>
          <w:tcPr>
            <w:tcW w:w="1500" w:type="pct"/>
            <w:tcBorders>
              <w:top w:val="nil"/>
              <w:left w:val="nil"/>
              <w:bottom w:val="nil"/>
              <w:right w:val="nil"/>
            </w:tcBorders>
            <w:hideMark/>
          </w:tcPr>
          <w:p w14:paraId="1FF97269"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FA6F9B1"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9630470" w14:textId="77777777" w:rsidTr="002E0941">
        <w:trPr>
          <w:tblCellSpacing w:w="15" w:type="dxa"/>
        </w:trPr>
        <w:tc>
          <w:tcPr>
            <w:tcW w:w="1500" w:type="pct"/>
            <w:tcBorders>
              <w:top w:val="nil"/>
              <w:left w:val="nil"/>
              <w:bottom w:val="nil"/>
              <w:right w:val="nil"/>
            </w:tcBorders>
            <w:hideMark/>
          </w:tcPr>
          <w:p w14:paraId="54D9D6EB"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416CA7D"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47D3389" w14:textId="77777777" w:rsidTr="002E0941">
        <w:trPr>
          <w:tblCellSpacing w:w="15" w:type="dxa"/>
        </w:trPr>
        <w:tc>
          <w:tcPr>
            <w:tcW w:w="1500" w:type="pct"/>
            <w:tcBorders>
              <w:top w:val="nil"/>
              <w:left w:val="nil"/>
              <w:bottom w:val="nil"/>
              <w:right w:val="nil"/>
            </w:tcBorders>
            <w:hideMark/>
          </w:tcPr>
          <w:p w14:paraId="26AE0D2A"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E3BBAE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1E548AE" w14:textId="77777777" w:rsidTr="002E0941">
        <w:trPr>
          <w:tblCellSpacing w:w="15" w:type="dxa"/>
        </w:trPr>
        <w:tc>
          <w:tcPr>
            <w:tcW w:w="1500" w:type="pct"/>
            <w:tcBorders>
              <w:top w:val="nil"/>
              <w:left w:val="nil"/>
              <w:bottom w:val="nil"/>
              <w:right w:val="nil"/>
            </w:tcBorders>
            <w:hideMark/>
          </w:tcPr>
          <w:p w14:paraId="622EFAE4"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F5BDACA"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6D1BA298" w14:textId="77777777" w:rsidTr="002E0941">
        <w:trPr>
          <w:tblCellSpacing w:w="15" w:type="dxa"/>
        </w:trPr>
        <w:tc>
          <w:tcPr>
            <w:tcW w:w="1500" w:type="pct"/>
            <w:tcBorders>
              <w:top w:val="nil"/>
              <w:left w:val="nil"/>
              <w:bottom w:val="nil"/>
              <w:right w:val="nil"/>
            </w:tcBorders>
            <w:hideMark/>
          </w:tcPr>
          <w:p w14:paraId="14221820"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B044017"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2E0941" w14:paraId="192568DC" w14:textId="77777777" w:rsidTr="002E0941">
        <w:trPr>
          <w:tblCellSpacing w:w="15" w:type="dxa"/>
        </w:trPr>
        <w:tc>
          <w:tcPr>
            <w:tcW w:w="1500" w:type="pct"/>
            <w:tcBorders>
              <w:top w:val="nil"/>
              <w:left w:val="nil"/>
              <w:bottom w:val="nil"/>
              <w:right w:val="nil"/>
            </w:tcBorders>
            <w:hideMark/>
          </w:tcPr>
          <w:p w14:paraId="5839A551"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687F742"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Huisletter, Postcode, of van één van de relaties ADRESSEERBAAR OBJECT AANDUIDING ligt aan OPENBARE RUIMTE of ADRESSEERBAAR OBJECT AANDUIDING ligt in WOONPLAATS. </w:t>
            </w:r>
          </w:p>
        </w:tc>
      </w:tr>
      <w:tr w:rsidR="002E0941" w14:paraId="3C10247E" w14:textId="77777777" w:rsidTr="002E0941">
        <w:trPr>
          <w:tblCellSpacing w:w="15" w:type="dxa"/>
        </w:trPr>
        <w:tc>
          <w:tcPr>
            <w:tcW w:w="1500" w:type="pct"/>
            <w:tcBorders>
              <w:top w:val="nil"/>
              <w:left w:val="nil"/>
              <w:bottom w:val="nil"/>
              <w:right w:val="nil"/>
            </w:tcBorders>
            <w:hideMark/>
          </w:tcPr>
          <w:p w14:paraId="4B347725"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6CB9B43" w14:textId="77777777" w:rsidR="002E0941" w:rsidRDefault="002E0941" w:rsidP="00930070">
            <w:pPr>
              <w:rPr>
                <w:rFonts w:ascii="Calibri" w:hAnsi="Calibri" w:cs="Calibri"/>
                <w:sz w:val="22"/>
                <w:szCs w:val="22"/>
              </w:rPr>
            </w:pPr>
            <w:r>
              <w:rPr>
                <w:rFonts w:ascii="Calibri" w:hAnsi="Calibri" w:cs="Calibri"/>
                <w:sz w:val="22"/>
                <w:szCs w:val="22"/>
              </w:rPr>
              <w:t>AN4</w:t>
            </w:r>
          </w:p>
        </w:tc>
      </w:tr>
      <w:tr w:rsidR="002E0941" w14:paraId="7AF6C3C1" w14:textId="77777777" w:rsidTr="002E0941">
        <w:trPr>
          <w:tblCellSpacing w:w="15" w:type="dxa"/>
        </w:trPr>
        <w:tc>
          <w:tcPr>
            <w:tcW w:w="1500" w:type="pct"/>
            <w:tcBorders>
              <w:top w:val="nil"/>
              <w:left w:val="nil"/>
              <w:bottom w:val="nil"/>
              <w:right w:val="nil"/>
            </w:tcBorders>
            <w:hideMark/>
          </w:tcPr>
          <w:p w14:paraId="5254D6BB"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BBE9F6C" w14:textId="77777777" w:rsidR="002E0941" w:rsidRDefault="002E0941" w:rsidP="00930070">
            <w:pPr>
              <w:rPr>
                <w:rFonts w:ascii="Calibri" w:hAnsi="Calibri" w:cs="Calibri"/>
                <w:sz w:val="22"/>
                <w:szCs w:val="22"/>
              </w:rPr>
            </w:pPr>
            <w:r>
              <w:rPr>
                <w:rFonts w:ascii="Calibri" w:hAnsi="Calibri" w:cs="Calibri"/>
                <w:sz w:val="22"/>
                <w:szCs w:val="22"/>
              </w:rPr>
              <w:t>a - z , A - Z , 0 ? 9</w:t>
            </w:r>
          </w:p>
        </w:tc>
      </w:tr>
    </w:tbl>
    <w:p w14:paraId="67C0B4E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6032956" w14:textId="77777777" w:rsidTr="002E0941">
        <w:trPr>
          <w:tblCellSpacing w:w="15" w:type="dxa"/>
        </w:trPr>
        <w:tc>
          <w:tcPr>
            <w:tcW w:w="1500" w:type="pct"/>
            <w:tcBorders>
              <w:top w:val="nil"/>
              <w:left w:val="nil"/>
              <w:bottom w:val="nil"/>
              <w:right w:val="nil"/>
            </w:tcBorders>
            <w:hideMark/>
          </w:tcPr>
          <w:p w14:paraId="66E9E500"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255972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A431067" w14:textId="77777777" w:rsidTr="002E0941">
        <w:trPr>
          <w:tblCellSpacing w:w="15" w:type="dxa"/>
        </w:trPr>
        <w:tc>
          <w:tcPr>
            <w:tcW w:w="250" w:type="pct"/>
            <w:tcBorders>
              <w:top w:val="nil"/>
              <w:left w:val="nil"/>
              <w:bottom w:val="nil"/>
              <w:right w:val="nil"/>
            </w:tcBorders>
            <w:hideMark/>
          </w:tcPr>
          <w:p w14:paraId="1894242F"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63CEC54"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29D940F8"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Naam openbare ruimte van gegevensgroeptype /Hoofdadres LIGPLAATS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8F455BE" w14:textId="77777777" w:rsidTr="002E0941">
        <w:trPr>
          <w:gridAfter w:val="1"/>
          <w:wAfter w:w="6539" w:type="dxa"/>
          <w:tblCellSpacing w:w="15" w:type="dxa"/>
        </w:trPr>
        <w:tc>
          <w:tcPr>
            <w:tcW w:w="0" w:type="auto"/>
            <w:tcBorders>
              <w:top w:val="nil"/>
              <w:left w:val="nil"/>
              <w:bottom w:val="nil"/>
              <w:right w:val="nil"/>
            </w:tcBorders>
            <w:hideMark/>
          </w:tcPr>
          <w:p w14:paraId="0E9E461C" w14:textId="77777777" w:rsidR="002E0941" w:rsidRDefault="002E0941" w:rsidP="00930070">
            <w:pPr>
              <w:rPr>
                <w:rFonts w:ascii="Calibri" w:hAnsi="Calibri" w:cs="Calibri"/>
              </w:rPr>
            </w:pPr>
          </w:p>
        </w:tc>
      </w:tr>
      <w:tr w:rsidR="002E0941" w14:paraId="5A775385" w14:textId="77777777" w:rsidTr="002E0941">
        <w:trPr>
          <w:tblCellSpacing w:w="15" w:type="dxa"/>
        </w:trPr>
        <w:tc>
          <w:tcPr>
            <w:tcW w:w="1500" w:type="pct"/>
            <w:tcBorders>
              <w:top w:val="nil"/>
              <w:left w:val="nil"/>
              <w:bottom w:val="nil"/>
              <w:right w:val="nil"/>
            </w:tcBorders>
            <w:hideMark/>
          </w:tcPr>
          <w:p w14:paraId="008A555C"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5F95D26" w14:textId="77777777" w:rsidR="002E0941" w:rsidRDefault="002E0941" w:rsidP="00930070">
            <w:pPr>
              <w:rPr>
                <w:rFonts w:ascii="Calibri" w:hAnsi="Calibri" w:cs="Calibri"/>
                <w:sz w:val="22"/>
                <w:szCs w:val="22"/>
              </w:rPr>
            </w:pPr>
            <w:r>
              <w:rPr>
                <w:rFonts w:ascii="Calibri" w:hAnsi="Calibri" w:cs="Calibri"/>
                <w:sz w:val="22"/>
                <w:szCs w:val="22"/>
              </w:rPr>
              <w:t>Naam openbare ruimte</w:t>
            </w:r>
          </w:p>
        </w:tc>
      </w:tr>
      <w:tr w:rsidR="002E0941" w14:paraId="0B3E610E" w14:textId="77777777" w:rsidTr="002E0941">
        <w:trPr>
          <w:tblCellSpacing w:w="15" w:type="dxa"/>
        </w:trPr>
        <w:tc>
          <w:tcPr>
            <w:tcW w:w="1500" w:type="pct"/>
            <w:tcBorders>
              <w:top w:val="nil"/>
              <w:left w:val="nil"/>
              <w:bottom w:val="nil"/>
              <w:right w:val="nil"/>
            </w:tcBorders>
            <w:hideMark/>
          </w:tcPr>
          <w:p w14:paraId="2ECBFD05"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2B66B47"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7AE016B9" w14:textId="77777777" w:rsidTr="002E0941">
        <w:trPr>
          <w:tblCellSpacing w:w="15" w:type="dxa"/>
        </w:trPr>
        <w:tc>
          <w:tcPr>
            <w:tcW w:w="1500" w:type="pct"/>
            <w:tcBorders>
              <w:top w:val="nil"/>
              <w:left w:val="nil"/>
              <w:bottom w:val="nil"/>
              <w:right w:val="nil"/>
            </w:tcBorders>
            <w:hideMark/>
          </w:tcPr>
          <w:p w14:paraId="731E1CE4"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547499E" w14:textId="77777777" w:rsidR="002E0941" w:rsidRDefault="002E0941" w:rsidP="00930070">
            <w:pPr>
              <w:rPr>
                <w:rFonts w:ascii="Calibri" w:hAnsi="Calibri" w:cs="Calibri"/>
                <w:sz w:val="22"/>
                <w:szCs w:val="22"/>
              </w:rPr>
            </w:pPr>
            <w:r>
              <w:rPr>
                <w:rFonts w:ascii="Calibri" w:hAnsi="Calibri" w:cs="Calibri"/>
                <w:sz w:val="22"/>
                <w:szCs w:val="22"/>
              </w:rPr>
              <w:t>Een door het bevoegde gemeentelijke orgaan aan een OPENBARE RUIMTE toegekende benaming</w:t>
            </w:r>
          </w:p>
        </w:tc>
      </w:tr>
      <w:tr w:rsidR="002E0941" w14:paraId="0625BCED" w14:textId="77777777" w:rsidTr="002E0941">
        <w:trPr>
          <w:tblCellSpacing w:w="15" w:type="dxa"/>
        </w:trPr>
        <w:tc>
          <w:tcPr>
            <w:tcW w:w="1500" w:type="pct"/>
            <w:tcBorders>
              <w:top w:val="nil"/>
              <w:left w:val="nil"/>
              <w:bottom w:val="nil"/>
              <w:right w:val="nil"/>
            </w:tcBorders>
            <w:hideMark/>
          </w:tcPr>
          <w:p w14:paraId="01D4BFBB"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9CC1A9C"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48628B13" w14:textId="77777777" w:rsidTr="002E0941">
        <w:trPr>
          <w:tblCellSpacing w:w="15" w:type="dxa"/>
        </w:trPr>
        <w:tc>
          <w:tcPr>
            <w:tcW w:w="1500" w:type="pct"/>
            <w:tcBorders>
              <w:top w:val="nil"/>
              <w:left w:val="nil"/>
              <w:bottom w:val="nil"/>
              <w:right w:val="nil"/>
            </w:tcBorders>
            <w:hideMark/>
          </w:tcPr>
          <w:p w14:paraId="70CD89F1"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831C516"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06693F59" w14:textId="77777777" w:rsidTr="002E0941">
        <w:trPr>
          <w:tblCellSpacing w:w="15" w:type="dxa"/>
        </w:trPr>
        <w:tc>
          <w:tcPr>
            <w:tcW w:w="1500" w:type="pct"/>
            <w:tcBorders>
              <w:top w:val="nil"/>
              <w:left w:val="nil"/>
              <w:bottom w:val="nil"/>
              <w:right w:val="nil"/>
            </w:tcBorders>
            <w:hideMark/>
          </w:tcPr>
          <w:p w14:paraId="077E2695"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D9ACAF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35698D7" w14:textId="77777777" w:rsidTr="002E0941">
        <w:trPr>
          <w:tblCellSpacing w:w="15" w:type="dxa"/>
        </w:trPr>
        <w:tc>
          <w:tcPr>
            <w:tcW w:w="1500" w:type="pct"/>
            <w:tcBorders>
              <w:top w:val="nil"/>
              <w:left w:val="nil"/>
              <w:bottom w:val="nil"/>
              <w:right w:val="nil"/>
            </w:tcBorders>
            <w:hideMark/>
          </w:tcPr>
          <w:p w14:paraId="0EAFF61A"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F8102D7"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3D5C9D0A" w14:textId="77777777" w:rsidTr="002E0941">
        <w:trPr>
          <w:tblCellSpacing w:w="15" w:type="dxa"/>
        </w:trPr>
        <w:tc>
          <w:tcPr>
            <w:tcW w:w="1500" w:type="pct"/>
            <w:tcBorders>
              <w:top w:val="nil"/>
              <w:left w:val="nil"/>
              <w:bottom w:val="nil"/>
              <w:right w:val="nil"/>
            </w:tcBorders>
            <w:hideMark/>
          </w:tcPr>
          <w:p w14:paraId="0C326CCA"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5843E74"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C73A98A" w14:textId="77777777" w:rsidTr="002E0941">
        <w:trPr>
          <w:tblCellSpacing w:w="15" w:type="dxa"/>
        </w:trPr>
        <w:tc>
          <w:tcPr>
            <w:tcW w:w="1500" w:type="pct"/>
            <w:tcBorders>
              <w:top w:val="nil"/>
              <w:left w:val="nil"/>
              <w:bottom w:val="nil"/>
              <w:right w:val="nil"/>
            </w:tcBorders>
            <w:hideMark/>
          </w:tcPr>
          <w:p w14:paraId="25016B9D"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28A3DDA"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BEEDD9C" w14:textId="77777777" w:rsidTr="002E0941">
        <w:trPr>
          <w:tblCellSpacing w:w="15" w:type="dxa"/>
        </w:trPr>
        <w:tc>
          <w:tcPr>
            <w:tcW w:w="1500" w:type="pct"/>
            <w:tcBorders>
              <w:top w:val="nil"/>
              <w:left w:val="nil"/>
              <w:bottom w:val="nil"/>
              <w:right w:val="nil"/>
            </w:tcBorders>
            <w:hideMark/>
          </w:tcPr>
          <w:p w14:paraId="0C3BE8B4"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15B057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E564DDB" w14:textId="77777777" w:rsidTr="002E0941">
        <w:trPr>
          <w:tblCellSpacing w:w="15" w:type="dxa"/>
        </w:trPr>
        <w:tc>
          <w:tcPr>
            <w:tcW w:w="1500" w:type="pct"/>
            <w:tcBorders>
              <w:top w:val="nil"/>
              <w:left w:val="nil"/>
              <w:bottom w:val="nil"/>
              <w:right w:val="nil"/>
            </w:tcBorders>
            <w:hideMark/>
          </w:tcPr>
          <w:p w14:paraId="25B888E8"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36900F4"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C8EBA8C" w14:textId="77777777" w:rsidTr="002E0941">
        <w:trPr>
          <w:tblCellSpacing w:w="15" w:type="dxa"/>
        </w:trPr>
        <w:tc>
          <w:tcPr>
            <w:tcW w:w="1500" w:type="pct"/>
            <w:tcBorders>
              <w:top w:val="nil"/>
              <w:left w:val="nil"/>
              <w:bottom w:val="nil"/>
              <w:right w:val="nil"/>
            </w:tcBorders>
            <w:hideMark/>
          </w:tcPr>
          <w:p w14:paraId="2FF5B3C2"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FFDF436"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2244770A" w14:textId="77777777" w:rsidTr="002E0941">
        <w:trPr>
          <w:tblCellSpacing w:w="15" w:type="dxa"/>
        </w:trPr>
        <w:tc>
          <w:tcPr>
            <w:tcW w:w="1500" w:type="pct"/>
            <w:tcBorders>
              <w:top w:val="nil"/>
              <w:left w:val="nil"/>
              <w:bottom w:val="nil"/>
              <w:right w:val="nil"/>
            </w:tcBorders>
            <w:hideMark/>
          </w:tcPr>
          <w:p w14:paraId="1A975B50"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B96C65B"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openbare ruimte, Type openbare ruimte, Status openbare ruimte </w:t>
            </w:r>
          </w:p>
        </w:tc>
      </w:tr>
      <w:tr w:rsidR="002E0941" w14:paraId="6EE3C2F0" w14:textId="77777777" w:rsidTr="002E0941">
        <w:trPr>
          <w:tblCellSpacing w:w="15" w:type="dxa"/>
        </w:trPr>
        <w:tc>
          <w:tcPr>
            <w:tcW w:w="1500" w:type="pct"/>
            <w:tcBorders>
              <w:top w:val="nil"/>
              <w:left w:val="nil"/>
              <w:bottom w:val="nil"/>
              <w:right w:val="nil"/>
            </w:tcBorders>
            <w:hideMark/>
          </w:tcPr>
          <w:p w14:paraId="37977647"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8A14BBF"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4FFED199" w14:textId="77777777" w:rsidTr="002E0941">
        <w:trPr>
          <w:tblCellSpacing w:w="15" w:type="dxa"/>
        </w:trPr>
        <w:tc>
          <w:tcPr>
            <w:tcW w:w="1500" w:type="pct"/>
            <w:tcBorders>
              <w:top w:val="nil"/>
              <w:left w:val="nil"/>
              <w:bottom w:val="nil"/>
              <w:right w:val="nil"/>
            </w:tcBorders>
            <w:hideMark/>
          </w:tcPr>
          <w:p w14:paraId="32BA6840"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43E2ADB" w14:textId="77777777" w:rsidR="002E0941" w:rsidRDefault="002E0941" w:rsidP="00930070">
            <w:pPr>
              <w:rPr>
                <w:rFonts w:ascii="Calibri" w:hAnsi="Calibri" w:cs="Calibri"/>
                <w:sz w:val="22"/>
                <w:szCs w:val="22"/>
              </w:rPr>
            </w:pPr>
            <w:r>
              <w:rPr>
                <w:rFonts w:ascii="Calibri" w:hAnsi="Calibri" w:cs="Calibri"/>
                <w:sz w:val="22"/>
                <w:szCs w:val="22"/>
              </w:rPr>
              <w:t>Tekens gecodeerd volgens de UTF-8 standaard</w:t>
            </w:r>
          </w:p>
        </w:tc>
      </w:tr>
    </w:tbl>
    <w:p w14:paraId="7DBBC3B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B195384" w14:textId="77777777" w:rsidTr="002E0941">
        <w:trPr>
          <w:tblCellSpacing w:w="15" w:type="dxa"/>
        </w:trPr>
        <w:tc>
          <w:tcPr>
            <w:tcW w:w="1500" w:type="pct"/>
            <w:tcBorders>
              <w:top w:val="nil"/>
              <w:left w:val="nil"/>
              <w:bottom w:val="nil"/>
              <w:right w:val="nil"/>
            </w:tcBorders>
            <w:hideMark/>
          </w:tcPr>
          <w:p w14:paraId="274FCA87"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5A5CAD0"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3A6350A" w14:textId="77777777" w:rsidTr="002E0941">
        <w:trPr>
          <w:tblCellSpacing w:w="15" w:type="dxa"/>
        </w:trPr>
        <w:tc>
          <w:tcPr>
            <w:tcW w:w="250" w:type="pct"/>
            <w:tcBorders>
              <w:top w:val="nil"/>
              <w:left w:val="nil"/>
              <w:bottom w:val="nil"/>
              <w:right w:val="nil"/>
            </w:tcBorders>
            <w:hideMark/>
          </w:tcPr>
          <w:p w14:paraId="546281ED"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21F3E4F" w14:textId="77777777" w:rsidR="002E0941" w:rsidRDefault="002E0941" w:rsidP="00930070">
            <w:pPr>
              <w:rPr>
                <w:rFonts w:ascii="Calibri" w:hAnsi="Calibri" w:cs="Calibri"/>
                <w:sz w:val="22"/>
                <w:szCs w:val="22"/>
              </w:rPr>
            </w:pPr>
            <w:r>
              <w:rPr>
                <w:rFonts w:ascii="Calibri" w:hAnsi="Calibri" w:cs="Calibri"/>
                <w:sz w:val="22"/>
                <w:szCs w:val="22"/>
              </w:rPr>
              <w:t>Zie verder de toelichting in de BAG.</w:t>
            </w:r>
          </w:p>
        </w:tc>
      </w:tr>
    </w:tbl>
    <w:p w14:paraId="7A4DA063"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Postcode van gegevensgroeptype /Hoofdadres LIGPLAATS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CCFD851" w14:textId="77777777" w:rsidTr="002E0941">
        <w:trPr>
          <w:gridAfter w:val="1"/>
          <w:wAfter w:w="6539" w:type="dxa"/>
          <w:tblCellSpacing w:w="15" w:type="dxa"/>
        </w:trPr>
        <w:tc>
          <w:tcPr>
            <w:tcW w:w="0" w:type="auto"/>
            <w:tcBorders>
              <w:top w:val="nil"/>
              <w:left w:val="nil"/>
              <w:bottom w:val="nil"/>
              <w:right w:val="nil"/>
            </w:tcBorders>
            <w:hideMark/>
          </w:tcPr>
          <w:p w14:paraId="0F0EFB6A" w14:textId="77777777" w:rsidR="002E0941" w:rsidRDefault="002E0941" w:rsidP="00930070">
            <w:pPr>
              <w:rPr>
                <w:rFonts w:ascii="Calibri" w:hAnsi="Calibri" w:cs="Calibri"/>
              </w:rPr>
            </w:pPr>
          </w:p>
        </w:tc>
      </w:tr>
      <w:tr w:rsidR="002E0941" w14:paraId="26BDC8D6" w14:textId="77777777" w:rsidTr="002E0941">
        <w:trPr>
          <w:tblCellSpacing w:w="15" w:type="dxa"/>
        </w:trPr>
        <w:tc>
          <w:tcPr>
            <w:tcW w:w="1500" w:type="pct"/>
            <w:tcBorders>
              <w:top w:val="nil"/>
              <w:left w:val="nil"/>
              <w:bottom w:val="nil"/>
              <w:right w:val="nil"/>
            </w:tcBorders>
            <w:hideMark/>
          </w:tcPr>
          <w:p w14:paraId="5CAA67DA"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05EFA87" w14:textId="77777777" w:rsidR="002E0941" w:rsidRDefault="002E0941" w:rsidP="00930070">
            <w:pPr>
              <w:rPr>
                <w:rFonts w:ascii="Calibri" w:hAnsi="Calibri" w:cs="Calibri"/>
                <w:sz w:val="22"/>
                <w:szCs w:val="22"/>
              </w:rPr>
            </w:pPr>
            <w:r>
              <w:rPr>
                <w:rFonts w:ascii="Calibri" w:hAnsi="Calibri" w:cs="Calibri"/>
                <w:sz w:val="22"/>
                <w:szCs w:val="22"/>
              </w:rPr>
              <w:t>Postcode</w:t>
            </w:r>
          </w:p>
        </w:tc>
      </w:tr>
      <w:tr w:rsidR="002E0941" w14:paraId="2DFFACB5" w14:textId="77777777" w:rsidTr="002E0941">
        <w:trPr>
          <w:tblCellSpacing w:w="15" w:type="dxa"/>
        </w:trPr>
        <w:tc>
          <w:tcPr>
            <w:tcW w:w="1500" w:type="pct"/>
            <w:tcBorders>
              <w:top w:val="nil"/>
              <w:left w:val="nil"/>
              <w:bottom w:val="nil"/>
              <w:right w:val="nil"/>
            </w:tcBorders>
            <w:hideMark/>
          </w:tcPr>
          <w:p w14:paraId="59CE91A2"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4B5D029"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7FDF3660" w14:textId="77777777" w:rsidTr="002E0941">
        <w:trPr>
          <w:tblCellSpacing w:w="15" w:type="dxa"/>
        </w:trPr>
        <w:tc>
          <w:tcPr>
            <w:tcW w:w="1500" w:type="pct"/>
            <w:tcBorders>
              <w:top w:val="nil"/>
              <w:left w:val="nil"/>
              <w:bottom w:val="nil"/>
              <w:right w:val="nil"/>
            </w:tcBorders>
            <w:hideMark/>
          </w:tcPr>
          <w:p w14:paraId="4491603D"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825DEC0" w14:textId="77777777" w:rsidR="002E0941" w:rsidRDefault="002E0941" w:rsidP="00930070">
            <w:pPr>
              <w:rPr>
                <w:rFonts w:ascii="Calibri" w:hAnsi="Calibri" w:cs="Calibri"/>
                <w:sz w:val="22"/>
                <w:szCs w:val="22"/>
              </w:rPr>
            </w:pPr>
            <w:r>
              <w:rPr>
                <w:rFonts w:ascii="Calibri" w:hAnsi="Calibri" w:cs="Calibri"/>
                <w:sz w:val="22"/>
                <w:szCs w:val="22"/>
              </w:rPr>
              <w:t xml:space="preserve">De door PostNL vastgestelde code behorende bij een bepaalde combinatie van een naam van een woonplaats, naam van een openbare ruimte en een huisnummer </w:t>
            </w:r>
          </w:p>
        </w:tc>
      </w:tr>
      <w:tr w:rsidR="002E0941" w14:paraId="15DBD643" w14:textId="77777777" w:rsidTr="002E0941">
        <w:trPr>
          <w:tblCellSpacing w:w="15" w:type="dxa"/>
        </w:trPr>
        <w:tc>
          <w:tcPr>
            <w:tcW w:w="1500" w:type="pct"/>
            <w:tcBorders>
              <w:top w:val="nil"/>
              <w:left w:val="nil"/>
              <w:bottom w:val="nil"/>
              <w:right w:val="nil"/>
            </w:tcBorders>
            <w:hideMark/>
          </w:tcPr>
          <w:p w14:paraId="3135FDC8"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F55B3B3"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5657CFC9" w14:textId="77777777" w:rsidTr="002E0941">
        <w:trPr>
          <w:tblCellSpacing w:w="15" w:type="dxa"/>
        </w:trPr>
        <w:tc>
          <w:tcPr>
            <w:tcW w:w="1500" w:type="pct"/>
            <w:tcBorders>
              <w:top w:val="nil"/>
              <w:left w:val="nil"/>
              <w:bottom w:val="nil"/>
              <w:right w:val="nil"/>
            </w:tcBorders>
            <w:hideMark/>
          </w:tcPr>
          <w:p w14:paraId="2DB7821C"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40747BB"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58096F87" w14:textId="77777777" w:rsidTr="002E0941">
        <w:trPr>
          <w:tblCellSpacing w:w="15" w:type="dxa"/>
        </w:trPr>
        <w:tc>
          <w:tcPr>
            <w:tcW w:w="1500" w:type="pct"/>
            <w:tcBorders>
              <w:top w:val="nil"/>
              <w:left w:val="nil"/>
              <w:bottom w:val="nil"/>
              <w:right w:val="nil"/>
            </w:tcBorders>
            <w:hideMark/>
          </w:tcPr>
          <w:p w14:paraId="01CB3FCB"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D5B063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EE3A139" w14:textId="77777777" w:rsidTr="002E0941">
        <w:trPr>
          <w:tblCellSpacing w:w="15" w:type="dxa"/>
        </w:trPr>
        <w:tc>
          <w:tcPr>
            <w:tcW w:w="1500" w:type="pct"/>
            <w:tcBorders>
              <w:top w:val="nil"/>
              <w:left w:val="nil"/>
              <w:bottom w:val="nil"/>
              <w:right w:val="nil"/>
            </w:tcBorders>
            <w:hideMark/>
          </w:tcPr>
          <w:p w14:paraId="7D0863D5"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5EAE1C2"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0277FC4A" w14:textId="77777777" w:rsidTr="002E0941">
        <w:trPr>
          <w:tblCellSpacing w:w="15" w:type="dxa"/>
        </w:trPr>
        <w:tc>
          <w:tcPr>
            <w:tcW w:w="1500" w:type="pct"/>
            <w:tcBorders>
              <w:top w:val="nil"/>
              <w:left w:val="nil"/>
              <w:bottom w:val="nil"/>
              <w:right w:val="nil"/>
            </w:tcBorders>
            <w:hideMark/>
          </w:tcPr>
          <w:p w14:paraId="5DACE810"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D4F9E48"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FF46779" w14:textId="77777777" w:rsidTr="002E0941">
        <w:trPr>
          <w:tblCellSpacing w:w="15" w:type="dxa"/>
        </w:trPr>
        <w:tc>
          <w:tcPr>
            <w:tcW w:w="1500" w:type="pct"/>
            <w:tcBorders>
              <w:top w:val="nil"/>
              <w:left w:val="nil"/>
              <w:bottom w:val="nil"/>
              <w:right w:val="nil"/>
            </w:tcBorders>
            <w:hideMark/>
          </w:tcPr>
          <w:p w14:paraId="501644F9"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160F71B"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1929016" w14:textId="77777777" w:rsidTr="002E0941">
        <w:trPr>
          <w:tblCellSpacing w:w="15" w:type="dxa"/>
        </w:trPr>
        <w:tc>
          <w:tcPr>
            <w:tcW w:w="1500" w:type="pct"/>
            <w:tcBorders>
              <w:top w:val="nil"/>
              <w:left w:val="nil"/>
              <w:bottom w:val="nil"/>
              <w:right w:val="nil"/>
            </w:tcBorders>
            <w:hideMark/>
          </w:tcPr>
          <w:p w14:paraId="5E3294A7"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57DAE3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80548F3" w14:textId="77777777" w:rsidTr="002E0941">
        <w:trPr>
          <w:tblCellSpacing w:w="15" w:type="dxa"/>
        </w:trPr>
        <w:tc>
          <w:tcPr>
            <w:tcW w:w="1500" w:type="pct"/>
            <w:tcBorders>
              <w:top w:val="nil"/>
              <w:left w:val="nil"/>
              <w:bottom w:val="nil"/>
              <w:right w:val="nil"/>
            </w:tcBorders>
            <w:hideMark/>
          </w:tcPr>
          <w:p w14:paraId="7EAE76BA"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60DBC81"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5A913A7A" w14:textId="77777777" w:rsidTr="002E0941">
        <w:trPr>
          <w:tblCellSpacing w:w="15" w:type="dxa"/>
        </w:trPr>
        <w:tc>
          <w:tcPr>
            <w:tcW w:w="1500" w:type="pct"/>
            <w:tcBorders>
              <w:top w:val="nil"/>
              <w:left w:val="nil"/>
              <w:bottom w:val="nil"/>
              <w:right w:val="nil"/>
            </w:tcBorders>
            <w:hideMark/>
          </w:tcPr>
          <w:p w14:paraId="5DCC72EF"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76220CE" w14:textId="77777777" w:rsidR="002E0941" w:rsidRDefault="002E0941" w:rsidP="00930070">
            <w:pPr>
              <w:rPr>
                <w:rFonts w:ascii="Calibri" w:hAnsi="Calibri" w:cs="Calibri"/>
                <w:sz w:val="22"/>
                <w:szCs w:val="22"/>
              </w:rPr>
            </w:pPr>
            <w:r>
              <w:rPr>
                <w:rFonts w:ascii="Calibri" w:hAnsi="Calibri" w:cs="Calibri"/>
                <w:sz w:val="22"/>
                <w:szCs w:val="22"/>
              </w:rPr>
              <w:t xml:space="preserve">Basisgegeven indien ADRESSEERBAAR OBJECT AANDUIDING een NUMMERAANDUIDING is en anders een gemeentelijk kerngegeven </w:t>
            </w:r>
          </w:p>
        </w:tc>
      </w:tr>
      <w:tr w:rsidR="002E0941" w14:paraId="29BFDD44" w14:textId="77777777" w:rsidTr="002E0941">
        <w:trPr>
          <w:tblCellSpacing w:w="15" w:type="dxa"/>
        </w:trPr>
        <w:tc>
          <w:tcPr>
            <w:tcW w:w="1500" w:type="pct"/>
            <w:tcBorders>
              <w:top w:val="nil"/>
              <w:left w:val="nil"/>
              <w:bottom w:val="nil"/>
              <w:right w:val="nil"/>
            </w:tcBorders>
            <w:hideMark/>
          </w:tcPr>
          <w:p w14:paraId="107D4AA4"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1A533C5"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Huisletter, Huisnummertoevoeging, of van één van de relaties ADRESSEERBAAR OBJECT AANDUIDING ligt aan OPENBARE RUIMTE of ADRESSEERBAAR OBJECT AANDUIDING ligt in WOONPLAATS </w:t>
            </w:r>
          </w:p>
        </w:tc>
      </w:tr>
      <w:tr w:rsidR="002E0941" w14:paraId="4847C2E5" w14:textId="77777777" w:rsidTr="002E0941">
        <w:trPr>
          <w:tblCellSpacing w:w="15" w:type="dxa"/>
        </w:trPr>
        <w:tc>
          <w:tcPr>
            <w:tcW w:w="1500" w:type="pct"/>
            <w:tcBorders>
              <w:top w:val="nil"/>
              <w:left w:val="nil"/>
              <w:bottom w:val="nil"/>
              <w:right w:val="nil"/>
            </w:tcBorders>
            <w:hideMark/>
          </w:tcPr>
          <w:p w14:paraId="4098453B"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CA4C5DF" w14:textId="77777777" w:rsidR="002E0941" w:rsidRDefault="002E0941" w:rsidP="00930070">
            <w:pPr>
              <w:rPr>
                <w:rFonts w:ascii="Calibri" w:hAnsi="Calibri" w:cs="Calibri"/>
                <w:sz w:val="22"/>
                <w:szCs w:val="22"/>
              </w:rPr>
            </w:pPr>
            <w:r>
              <w:rPr>
                <w:rFonts w:ascii="Calibri" w:hAnsi="Calibri" w:cs="Calibri"/>
                <w:sz w:val="22"/>
                <w:szCs w:val="22"/>
              </w:rPr>
              <w:t>Postcode</w:t>
            </w:r>
          </w:p>
        </w:tc>
      </w:tr>
      <w:tr w:rsidR="002E0941" w14:paraId="16E97590" w14:textId="77777777" w:rsidTr="002E0941">
        <w:trPr>
          <w:tblCellSpacing w:w="15" w:type="dxa"/>
        </w:trPr>
        <w:tc>
          <w:tcPr>
            <w:tcW w:w="1500" w:type="pct"/>
            <w:tcBorders>
              <w:top w:val="nil"/>
              <w:left w:val="nil"/>
              <w:bottom w:val="nil"/>
              <w:right w:val="nil"/>
            </w:tcBorders>
            <w:hideMark/>
          </w:tcPr>
          <w:p w14:paraId="040C9E97"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32CC0B3" w14:textId="77777777" w:rsidR="002E0941" w:rsidRDefault="002E0941" w:rsidP="00930070">
            <w:pPr>
              <w:rPr>
                <w:rFonts w:ascii="Calibri" w:hAnsi="Calibri" w:cs="Calibri"/>
                <w:sz w:val="22"/>
                <w:szCs w:val="22"/>
              </w:rPr>
            </w:pPr>
          </w:p>
        </w:tc>
      </w:tr>
    </w:tbl>
    <w:p w14:paraId="154FC36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59E8D59" w14:textId="77777777" w:rsidTr="002E0941">
        <w:trPr>
          <w:tblCellSpacing w:w="15" w:type="dxa"/>
        </w:trPr>
        <w:tc>
          <w:tcPr>
            <w:tcW w:w="1500" w:type="pct"/>
            <w:tcBorders>
              <w:top w:val="nil"/>
              <w:left w:val="nil"/>
              <w:bottom w:val="nil"/>
              <w:right w:val="nil"/>
            </w:tcBorders>
            <w:hideMark/>
          </w:tcPr>
          <w:p w14:paraId="3007C85E"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1EA168F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EDDB8DA" w14:textId="77777777" w:rsidTr="002E0941">
        <w:trPr>
          <w:tblCellSpacing w:w="15" w:type="dxa"/>
        </w:trPr>
        <w:tc>
          <w:tcPr>
            <w:tcW w:w="250" w:type="pct"/>
            <w:tcBorders>
              <w:top w:val="nil"/>
              <w:left w:val="nil"/>
              <w:bottom w:val="nil"/>
              <w:right w:val="nil"/>
            </w:tcBorders>
            <w:hideMark/>
          </w:tcPr>
          <w:p w14:paraId="3143EF0C"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6365EC0"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bookmarkEnd w:id="279"/>
    <w:p w14:paraId="5B095983"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Woonplaatsnaam van gegevensgroeptype /Hoofdadres LIGPLAATS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1A7CD15" w14:textId="77777777" w:rsidTr="002E0941">
        <w:trPr>
          <w:gridAfter w:val="1"/>
          <w:wAfter w:w="6539" w:type="dxa"/>
          <w:tblCellSpacing w:w="15" w:type="dxa"/>
        </w:trPr>
        <w:tc>
          <w:tcPr>
            <w:tcW w:w="0" w:type="auto"/>
            <w:tcBorders>
              <w:top w:val="nil"/>
              <w:left w:val="nil"/>
              <w:bottom w:val="nil"/>
              <w:right w:val="nil"/>
            </w:tcBorders>
            <w:hideMark/>
          </w:tcPr>
          <w:p w14:paraId="10BBDA06" w14:textId="77777777" w:rsidR="002E0941" w:rsidRDefault="002E0941" w:rsidP="00930070">
            <w:pPr>
              <w:rPr>
                <w:rFonts w:ascii="Calibri" w:hAnsi="Calibri" w:cs="Calibri"/>
              </w:rPr>
            </w:pPr>
          </w:p>
        </w:tc>
      </w:tr>
      <w:tr w:rsidR="002E0941" w14:paraId="3FB169BC" w14:textId="77777777" w:rsidTr="002E0941">
        <w:trPr>
          <w:tblCellSpacing w:w="15" w:type="dxa"/>
        </w:trPr>
        <w:tc>
          <w:tcPr>
            <w:tcW w:w="1500" w:type="pct"/>
            <w:tcBorders>
              <w:top w:val="nil"/>
              <w:left w:val="nil"/>
              <w:bottom w:val="nil"/>
              <w:right w:val="nil"/>
            </w:tcBorders>
            <w:hideMark/>
          </w:tcPr>
          <w:p w14:paraId="6D735B3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D8057B3" w14:textId="77777777" w:rsidR="002E0941" w:rsidRDefault="002E0941" w:rsidP="00930070">
            <w:pPr>
              <w:rPr>
                <w:rFonts w:ascii="Calibri" w:hAnsi="Calibri" w:cs="Calibri"/>
                <w:sz w:val="22"/>
                <w:szCs w:val="22"/>
              </w:rPr>
            </w:pPr>
            <w:r>
              <w:rPr>
                <w:rFonts w:ascii="Calibri" w:hAnsi="Calibri" w:cs="Calibri"/>
                <w:sz w:val="22"/>
                <w:szCs w:val="22"/>
              </w:rPr>
              <w:t>Woonplaatsnaam</w:t>
            </w:r>
          </w:p>
        </w:tc>
      </w:tr>
      <w:tr w:rsidR="002E0941" w14:paraId="79C71879" w14:textId="77777777" w:rsidTr="002E0941">
        <w:trPr>
          <w:tblCellSpacing w:w="15" w:type="dxa"/>
        </w:trPr>
        <w:tc>
          <w:tcPr>
            <w:tcW w:w="1500" w:type="pct"/>
            <w:tcBorders>
              <w:top w:val="nil"/>
              <w:left w:val="nil"/>
              <w:bottom w:val="nil"/>
              <w:right w:val="nil"/>
            </w:tcBorders>
            <w:hideMark/>
          </w:tcPr>
          <w:p w14:paraId="143226F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30CB6A1"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45E6F5A5" w14:textId="77777777" w:rsidTr="002E0941">
        <w:trPr>
          <w:tblCellSpacing w:w="15" w:type="dxa"/>
        </w:trPr>
        <w:tc>
          <w:tcPr>
            <w:tcW w:w="1500" w:type="pct"/>
            <w:tcBorders>
              <w:top w:val="nil"/>
              <w:left w:val="nil"/>
              <w:bottom w:val="nil"/>
              <w:right w:val="nil"/>
            </w:tcBorders>
            <w:hideMark/>
          </w:tcPr>
          <w:p w14:paraId="6602DFED"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7557E9C" w14:textId="77777777" w:rsidR="002E0941" w:rsidRDefault="002E0941" w:rsidP="00930070">
            <w:pPr>
              <w:rPr>
                <w:rFonts w:ascii="Calibri" w:hAnsi="Calibri" w:cs="Calibri"/>
                <w:sz w:val="22"/>
                <w:szCs w:val="22"/>
              </w:rPr>
            </w:pPr>
            <w:r>
              <w:rPr>
                <w:rFonts w:ascii="Calibri" w:hAnsi="Calibri" w:cs="Calibri"/>
                <w:sz w:val="22"/>
                <w:szCs w:val="22"/>
              </w:rPr>
              <w:t>De door het bevoegde gemeentelijke orgaan aan een WOONPLAATS toegekende benaming.</w:t>
            </w:r>
          </w:p>
        </w:tc>
      </w:tr>
      <w:tr w:rsidR="002E0941" w14:paraId="5DD628C2" w14:textId="77777777" w:rsidTr="002E0941">
        <w:trPr>
          <w:tblCellSpacing w:w="15" w:type="dxa"/>
        </w:trPr>
        <w:tc>
          <w:tcPr>
            <w:tcW w:w="1500" w:type="pct"/>
            <w:tcBorders>
              <w:top w:val="nil"/>
              <w:left w:val="nil"/>
              <w:bottom w:val="nil"/>
              <w:right w:val="nil"/>
            </w:tcBorders>
            <w:hideMark/>
          </w:tcPr>
          <w:p w14:paraId="486AA604"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E6FB095"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211AAEB8" w14:textId="77777777" w:rsidTr="002E0941">
        <w:trPr>
          <w:tblCellSpacing w:w="15" w:type="dxa"/>
        </w:trPr>
        <w:tc>
          <w:tcPr>
            <w:tcW w:w="1500" w:type="pct"/>
            <w:tcBorders>
              <w:top w:val="nil"/>
              <w:left w:val="nil"/>
              <w:bottom w:val="nil"/>
              <w:right w:val="nil"/>
            </w:tcBorders>
            <w:hideMark/>
          </w:tcPr>
          <w:p w14:paraId="7BE67224"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2B5BCD9"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3EE5DBE9" w14:textId="77777777" w:rsidTr="002E0941">
        <w:trPr>
          <w:tblCellSpacing w:w="15" w:type="dxa"/>
        </w:trPr>
        <w:tc>
          <w:tcPr>
            <w:tcW w:w="1500" w:type="pct"/>
            <w:tcBorders>
              <w:top w:val="nil"/>
              <w:left w:val="nil"/>
              <w:bottom w:val="nil"/>
              <w:right w:val="nil"/>
            </w:tcBorders>
            <w:hideMark/>
          </w:tcPr>
          <w:p w14:paraId="17AD932D"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8F3E00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062CF2B" w14:textId="77777777" w:rsidTr="002E0941">
        <w:trPr>
          <w:tblCellSpacing w:w="15" w:type="dxa"/>
        </w:trPr>
        <w:tc>
          <w:tcPr>
            <w:tcW w:w="1500" w:type="pct"/>
            <w:tcBorders>
              <w:top w:val="nil"/>
              <w:left w:val="nil"/>
              <w:bottom w:val="nil"/>
              <w:right w:val="nil"/>
            </w:tcBorders>
            <w:hideMark/>
          </w:tcPr>
          <w:p w14:paraId="13324733"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AE222EF"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71077224" w14:textId="77777777" w:rsidTr="002E0941">
        <w:trPr>
          <w:tblCellSpacing w:w="15" w:type="dxa"/>
        </w:trPr>
        <w:tc>
          <w:tcPr>
            <w:tcW w:w="1500" w:type="pct"/>
            <w:tcBorders>
              <w:top w:val="nil"/>
              <w:left w:val="nil"/>
              <w:bottom w:val="nil"/>
              <w:right w:val="nil"/>
            </w:tcBorders>
            <w:hideMark/>
          </w:tcPr>
          <w:p w14:paraId="09B25BC6"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A77626B"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5BD8E6F" w14:textId="77777777" w:rsidTr="002E0941">
        <w:trPr>
          <w:tblCellSpacing w:w="15" w:type="dxa"/>
        </w:trPr>
        <w:tc>
          <w:tcPr>
            <w:tcW w:w="1500" w:type="pct"/>
            <w:tcBorders>
              <w:top w:val="nil"/>
              <w:left w:val="nil"/>
              <w:bottom w:val="nil"/>
              <w:right w:val="nil"/>
            </w:tcBorders>
            <w:hideMark/>
          </w:tcPr>
          <w:p w14:paraId="45B2D606"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8C98343"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9A3179C" w14:textId="77777777" w:rsidTr="002E0941">
        <w:trPr>
          <w:tblCellSpacing w:w="15" w:type="dxa"/>
        </w:trPr>
        <w:tc>
          <w:tcPr>
            <w:tcW w:w="1500" w:type="pct"/>
            <w:tcBorders>
              <w:top w:val="nil"/>
              <w:left w:val="nil"/>
              <w:bottom w:val="nil"/>
              <w:right w:val="nil"/>
            </w:tcBorders>
            <w:hideMark/>
          </w:tcPr>
          <w:p w14:paraId="340E2426"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D8D87E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624576F" w14:textId="77777777" w:rsidTr="002E0941">
        <w:trPr>
          <w:tblCellSpacing w:w="15" w:type="dxa"/>
        </w:trPr>
        <w:tc>
          <w:tcPr>
            <w:tcW w:w="1500" w:type="pct"/>
            <w:tcBorders>
              <w:top w:val="nil"/>
              <w:left w:val="nil"/>
              <w:bottom w:val="nil"/>
              <w:right w:val="nil"/>
            </w:tcBorders>
            <w:hideMark/>
          </w:tcPr>
          <w:p w14:paraId="60CD9715"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A29F18C"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7E91051" w14:textId="77777777" w:rsidTr="002E0941">
        <w:trPr>
          <w:tblCellSpacing w:w="15" w:type="dxa"/>
        </w:trPr>
        <w:tc>
          <w:tcPr>
            <w:tcW w:w="1500" w:type="pct"/>
            <w:tcBorders>
              <w:top w:val="nil"/>
              <w:left w:val="nil"/>
              <w:bottom w:val="nil"/>
              <w:right w:val="nil"/>
            </w:tcBorders>
            <w:hideMark/>
          </w:tcPr>
          <w:p w14:paraId="7B3B136A"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464BE66" w14:textId="77777777" w:rsidR="002E0941" w:rsidRDefault="002E0941" w:rsidP="00930070">
            <w:pPr>
              <w:rPr>
                <w:rFonts w:ascii="Calibri" w:hAnsi="Calibri" w:cs="Calibri"/>
                <w:sz w:val="22"/>
                <w:szCs w:val="22"/>
              </w:rPr>
            </w:pPr>
            <w:r>
              <w:rPr>
                <w:rFonts w:ascii="Calibri" w:hAnsi="Calibri" w:cs="Calibri"/>
                <w:sz w:val="22"/>
                <w:szCs w:val="22"/>
              </w:rPr>
              <w:t>Authentiek indien het een ingezetene is</w:t>
            </w:r>
          </w:p>
        </w:tc>
      </w:tr>
      <w:tr w:rsidR="002E0941" w14:paraId="1CA62D91" w14:textId="77777777" w:rsidTr="002E0941">
        <w:trPr>
          <w:tblCellSpacing w:w="15" w:type="dxa"/>
        </w:trPr>
        <w:tc>
          <w:tcPr>
            <w:tcW w:w="1500" w:type="pct"/>
            <w:tcBorders>
              <w:top w:val="nil"/>
              <w:left w:val="nil"/>
              <w:bottom w:val="nil"/>
              <w:right w:val="nil"/>
            </w:tcBorders>
            <w:hideMark/>
          </w:tcPr>
          <w:p w14:paraId="5323D548"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0BA0D8A"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Woonplaatsgeometrie, Indicatie geconstateerde woonplaats of Woonplaatsstatus </w:t>
            </w:r>
          </w:p>
        </w:tc>
      </w:tr>
      <w:tr w:rsidR="002E0941" w14:paraId="2B34E3F3" w14:textId="77777777" w:rsidTr="002E0941">
        <w:trPr>
          <w:tblCellSpacing w:w="15" w:type="dxa"/>
        </w:trPr>
        <w:tc>
          <w:tcPr>
            <w:tcW w:w="1500" w:type="pct"/>
            <w:tcBorders>
              <w:top w:val="nil"/>
              <w:left w:val="nil"/>
              <w:bottom w:val="nil"/>
              <w:right w:val="nil"/>
            </w:tcBorders>
            <w:hideMark/>
          </w:tcPr>
          <w:p w14:paraId="2E2EE3A0"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7DF43B2"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3438488F" w14:textId="77777777" w:rsidTr="002E0941">
        <w:trPr>
          <w:tblCellSpacing w:w="15" w:type="dxa"/>
        </w:trPr>
        <w:tc>
          <w:tcPr>
            <w:tcW w:w="1500" w:type="pct"/>
            <w:tcBorders>
              <w:top w:val="nil"/>
              <w:left w:val="nil"/>
              <w:bottom w:val="nil"/>
              <w:right w:val="nil"/>
            </w:tcBorders>
            <w:hideMark/>
          </w:tcPr>
          <w:p w14:paraId="2719A46A"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DC546C2" w14:textId="77777777" w:rsidR="002E0941" w:rsidRDefault="002E0941" w:rsidP="00930070">
            <w:pPr>
              <w:rPr>
                <w:rFonts w:ascii="Calibri" w:hAnsi="Calibri" w:cs="Calibri"/>
                <w:sz w:val="22"/>
                <w:szCs w:val="22"/>
              </w:rPr>
            </w:pPr>
            <w:r>
              <w:rPr>
                <w:rFonts w:ascii="Calibri" w:hAnsi="Calibri" w:cs="Calibri"/>
                <w:sz w:val="22"/>
                <w:szCs w:val="22"/>
              </w:rPr>
              <w:t>Tekens gecodeerd volgens de UTF-8 standaard.</w:t>
            </w:r>
          </w:p>
        </w:tc>
      </w:tr>
    </w:tbl>
    <w:p w14:paraId="6E4465BF"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0F30721" w14:textId="77777777" w:rsidTr="002E0941">
        <w:trPr>
          <w:tblCellSpacing w:w="15" w:type="dxa"/>
        </w:trPr>
        <w:tc>
          <w:tcPr>
            <w:tcW w:w="1500" w:type="pct"/>
            <w:tcBorders>
              <w:top w:val="nil"/>
              <w:left w:val="nil"/>
              <w:bottom w:val="nil"/>
              <w:right w:val="nil"/>
            </w:tcBorders>
            <w:hideMark/>
          </w:tcPr>
          <w:p w14:paraId="51003B62"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6653F60"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2A6B7E47" w14:textId="77777777" w:rsidTr="002E0941">
        <w:trPr>
          <w:tblCellSpacing w:w="15" w:type="dxa"/>
        </w:trPr>
        <w:tc>
          <w:tcPr>
            <w:tcW w:w="250" w:type="pct"/>
            <w:tcBorders>
              <w:top w:val="nil"/>
              <w:left w:val="nil"/>
              <w:bottom w:val="nil"/>
              <w:right w:val="nil"/>
            </w:tcBorders>
            <w:hideMark/>
          </w:tcPr>
          <w:p w14:paraId="053D1D2C"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494C58D" w14:textId="77777777" w:rsidR="002E0941" w:rsidRDefault="002E0941" w:rsidP="00930070">
            <w:pPr>
              <w:rPr>
                <w:rFonts w:ascii="Calibri" w:hAnsi="Calibri" w:cs="Calibri"/>
                <w:sz w:val="22"/>
                <w:szCs w:val="22"/>
              </w:rPr>
            </w:pPr>
            <w:r>
              <w:rPr>
                <w:rFonts w:ascii="Calibri" w:hAnsi="Calibri" w:cs="Calibri"/>
                <w:sz w:val="22"/>
                <w:szCs w:val="22"/>
              </w:rPr>
              <w:t>Zie verder de toelichting in de BAG.</w:t>
            </w:r>
          </w:p>
        </w:tc>
      </w:tr>
    </w:tbl>
    <w:p w14:paraId="78D82B47" w14:textId="77777777" w:rsidR="002E0941" w:rsidRDefault="002E0941" w:rsidP="00930070">
      <w:pPr>
        <w:pStyle w:val="Kop3"/>
        <w:rPr>
          <w:rFonts w:ascii="Calibri" w:hAnsi="Calibri" w:cs="Calibri"/>
          <w:sz w:val="24"/>
        </w:rPr>
      </w:pPr>
      <w:bookmarkStart w:id="280" w:name="detail_class_Model_MAATSCHAPPELIJKEACTIV"/>
      <w:bookmarkEnd w:id="280"/>
      <w:r>
        <w:rPr>
          <w:rFonts w:ascii="Calibri" w:hAnsi="Calibri" w:cs="Calibri"/>
        </w:rPr>
        <w:t>Objecttype MAATSCHAPPELIJKE ACTIVITEIT</w:t>
      </w:r>
    </w:p>
    <w:p w14:paraId="1801398F" w14:textId="77777777" w:rsidR="002E0941" w:rsidRDefault="002E0941" w:rsidP="00930070">
      <w:pPr>
        <w:pStyle w:val="Kop4"/>
        <w:rPr>
          <w:rFonts w:ascii="Calibri" w:hAnsi="Calibri" w:cs="Calibri"/>
        </w:rPr>
      </w:pPr>
      <w:bookmarkStart w:id="281" w:name="detail_attribute_Model_MAATSCHAPPELIJKEA"/>
      <w:r>
        <w:rPr>
          <w:rFonts w:ascii="Calibri" w:hAnsi="Calibri" w:cs="Calibri"/>
        </w:rPr>
        <w:t>Attribuutsoort KvK-nummer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56EB2ED" w14:textId="77777777" w:rsidTr="002E0941">
        <w:trPr>
          <w:tblCellSpacing w:w="15" w:type="dxa"/>
        </w:trPr>
        <w:tc>
          <w:tcPr>
            <w:tcW w:w="1500" w:type="pct"/>
            <w:tcBorders>
              <w:top w:val="nil"/>
              <w:left w:val="nil"/>
              <w:bottom w:val="nil"/>
              <w:right w:val="nil"/>
            </w:tcBorders>
            <w:hideMark/>
          </w:tcPr>
          <w:p w14:paraId="0209D2AF"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DE42BBC" w14:textId="77777777" w:rsidR="002E0941" w:rsidRDefault="002E0941" w:rsidP="00930070">
            <w:pPr>
              <w:rPr>
                <w:rFonts w:ascii="Calibri" w:hAnsi="Calibri" w:cs="Calibri"/>
                <w:sz w:val="22"/>
                <w:szCs w:val="22"/>
              </w:rPr>
            </w:pPr>
            <w:r>
              <w:rPr>
                <w:rFonts w:ascii="Calibri" w:hAnsi="Calibri" w:cs="Calibri"/>
                <w:sz w:val="22"/>
                <w:szCs w:val="22"/>
              </w:rPr>
              <w:t>KvK-nummer</w:t>
            </w:r>
          </w:p>
        </w:tc>
      </w:tr>
      <w:tr w:rsidR="002E0941" w14:paraId="7F7D6F06" w14:textId="77777777" w:rsidTr="002E0941">
        <w:trPr>
          <w:tblCellSpacing w:w="15" w:type="dxa"/>
        </w:trPr>
        <w:tc>
          <w:tcPr>
            <w:tcW w:w="1500" w:type="pct"/>
            <w:tcBorders>
              <w:top w:val="nil"/>
              <w:left w:val="nil"/>
              <w:bottom w:val="nil"/>
              <w:right w:val="nil"/>
            </w:tcBorders>
            <w:hideMark/>
          </w:tcPr>
          <w:p w14:paraId="42D30098"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3CAA089" w14:textId="77777777" w:rsidR="002E0941" w:rsidRDefault="002E0941" w:rsidP="00930070">
            <w:pPr>
              <w:rPr>
                <w:rFonts w:ascii="Calibri" w:hAnsi="Calibri" w:cs="Calibri"/>
                <w:sz w:val="22"/>
                <w:szCs w:val="22"/>
              </w:rPr>
            </w:pPr>
            <w:r>
              <w:rPr>
                <w:rFonts w:ascii="Calibri" w:hAnsi="Calibri" w:cs="Calibri"/>
                <w:sz w:val="22"/>
                <w:szCs w:val="22"/>
              </w:rPr>
              <w:t>NHR</w:t>
            </w:r>
          </w:p>
        </w:tc>
      </w:tr>
      <w:tr w:rsidR="002E0941" w14:paraId="528EB11A" w14:textId="77777777" w:rsidTr="002E0941">
        <w:trPr>
          <w:tblCellSpacing w:w="15" w:type="dxa"/>
        </w:trPr>
        <w:tc>
          <w:tcPr>
            <w:tcW w:w="1500" w:type="pct"/>
            <w:tcBorders>
              <w:top w:val="nil"/>
              <w:left w:val="nil"/>
              <w:bottom w:val="nil"/>
              <w:right w:val="nil"/>
            </w:tcBorders>
            <w:hideMark/>
          </w:tcPr>
          <w:p w14:paraId="0A192F6C"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33CE7A1" w14:textId="77777777" w:rsidR="002E0941" w:rsidRDefault="002E0941" w:rsidP="00930070">
            <w:pPr>
              <w:rPr>
                <w:rFonts w:ascii="Calibri" w:hAnsi="Calibri" w:cs="Calibri"/>
                <w:sz w:val="22"/>
                <w:szCs w:val="22"/>
              </w:rPr>
            </w:pPr>
            <w:r>
              <w:rPr>
                <w:rFonts w:ascii="Calibri" w:hAnsi="Calibri" w:cs="Calibri"/>
                <w:sz w:val="22"/>
                <w:szCs w:val="22"/>
              </w:rPr>
              <w:t xml:space="preserve">Landelijk uniek identificerend administratienummer van een MAATSCHAPPELIJKE ACTIVITEIT zoals toegewezen door de Kamer van Koophandel (KvK). </w:t>
            </w:r>
          </w:p>
        </w:tc>
      </w:tr>
      <w:tr w:rsidR="002E0941" w14:paraId="13097136" w14:textId="77777777" w:rsidTr="002E0941">
        <w:trPr>
          <w:tblCellSpacing w:w="15" w:type="dxa"/>
        </w:trPr>
        <w:tc>
          <w:tcPr>
            <w:tcW w:w="1500" w:type="pct"/>
            <w:tcBorders>
              <w:top w:val="nil"/>
              <w:left w:val="nil"/>
              <w:bottom w:val="nil"/>
              <w:right w:val="nil"/>
            </w:tcBorders>
            <w:hideMark/>
          </w:tcPr>
          <w:p w14:paraId="472D1354"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74B690A" w14:textId="77777777" w:rsidR="002E0941" w:rsidRDefault="002E0941" w:rsidP="00930070">
            <w:pPr>
              <w:rPr>
                <w:rFonts w:ascii="Calibri" w:hAnsi="Calibri" w:cs="Calibri"/>
                <w:sz w:val="22"/>
                <w:szCs w:val="22"/>
              </w:rPr>
            </w:pPr>
            <w:r>
              <w:rPr>
                <w:rFonts w:ascii="Calibri" w:hAnsi="Calibri" w:cs="Calibri"/>
                <w:sz w:val="22"/>
                <w:szCs w:val="22"/>
              </w:rPr>
              <w:t>VNG-R op basis van GFO BG</w:t>
            </w:r>
          </w:p>
        </w:tc>
      </w:tr>
      <w:tr w:rsidR="002E0941" w14:paraId="4222C813" w14:textId="77777777" w:rsidTr="002E0941">
        <w:trPr>
          <w:tblCellSpacing w:w="15" w:type="dxa"/>
        </w:trPr>
        <w:tc>
          <w:tcPr>
            <w:tcW w:w="1500" w:type="pct"/>
            <w:tcBorders>
              <w:top w:val="nil"/>
              <w:left w:val="nil"/>
              <w:bottom w:val="nil"/>
              <w:right w:val="nil"/>
            </w:tcBorders>
            <w:hideMark/>
          </w:tcPr>
          <w:p w14:paraId="6C48F084"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53FF83B"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4606D6B9" w14:textId="77777777" w:rsidTr="002E0941">
        <w:trPr>
          <w:tblCellSpacing w:w="15" w:type="dxa"/>
        </w:trPr>
        <w:tc>
          <w:tcPr>
            <w:tcW w:w="1500" w:type="pct"/>
            <w:tcBorders>
              <w:top w:val="nil"/>
              <w:left w:val="nil"/>
              <w:bottom w:val="nil"/>
              <w:right w:val="nil"/>
            </w:tcBorders>
            <w:hideMark/>
          </w:tcPr>
          <w:p w14:paraId="4B62562C"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690A49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CD38D9D" w14:textId="77777777" w:rsidTr="002E0941">
        <w:trPr>
          <w:tblCellSpacing w:w="15" w:type="dxa"/>
        </w:trPr>
        <w:tc>
          <w:tcPr>
            <w:tcW w:w="1500" w:type="pct"/>
            <w:tcBorders>
              <w:top w:val="nil"/>
              <w:left w:val="nil"/>
              <w:bottom w:val="nil"/>
              <w:right w:val="nil"/>
            </w:tcBorders>
            <w:hideMark/>
          </w:tcPr>
          <w:p w14:paraId="0F6854F2"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08F844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3616441" w14:textId="77777777" w:rsidTr="002E0941">
        <w:trPr>
          <w:tblCellSpacing w:w="15" w:type="dxa"/>
        </w:trPr>
        <w:tc>
          <w:tcPr>
            <w:tcW w:w="1500" w:type="pct"/>
            <w:tcBorders>
              <w:top w:val="nil"/>
              <w:left w:val="nil"/>
              <w:bottom w:val="nil"/>
              <w:right w:val="nil"/>
            </w:tcBorders>
            <w:hideMark/>
          </w:tcPr>
          <w:p w14:paraId="2AEC7B61"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D460CA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7128A76" w14:textId="77777777" w:rsidTr="002E0941">
        <w:trPr>
          <w:tblCellSpacing w:w="15" w:type="dxa"/>
        </w:trPr>
        <w:tc>
          <w:tcPr>
            <w:tcW w:w="1500" w:type="pct"/>
            <w:tcBorders>
              <w:top w:val="nil"/>
              <w:left w:val="nil"/>
              <w:bottom w:val="nil"/>
              <w:right w:val="nil"/>
            </w:tcBorders>
            <w:hideMark/>
          </w:tcPr>
          <w:p w14:paraId="1A4FBA74"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FB0A76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0219C79" w14:textId="77777777" w:rsidTr="002E0941">
        <w:trPr>
          <w:tblCellSpacing w:w="15" w:type="dxa"/>
        </w:trPr>
        <w:tc>
          <w:tcPr>
            <w:tcW w:w="1500" w:type="pct"/>
            <w:tcBorders>
              <w:top w:val="nil"/>
              <w:left w:val="nil"/>
              <w:bottom w:val="nil"/>
              <w:right w:val="nil"/>
            </w:tcBorders>
            <w:hideMark/>
          </w:tcPr>
          <w:p w14:paraId="5D569054"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CEBE0F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B5EEB81" w14:textId="77777777" w:rsidTr="002E0941">
        <w:trPr>
          <w:tblCellSpacing w:w="15" w:type="dxa"/>
        </w:trPr>
        <w:tc>
          <w:tcPr>
            <w:tcW w:w="1500" w:type="pct"/>
            <w:tcBorders>
              <w:top w:val="nil"/>
              <w:left w:val="nil"/>
              <w:bottom w:val="nil"/>
              <w:right w:val="nil"/>
            </w:tcBorders>
            <w:hideMark/>
          </w:tcPr>
          <w:p w14:paraId="047CB1C4"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EBC5D95"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5C5DF6D" w14:textId="77777777" w:rsidTr="002E0941">
        <w:trPr>
          <w:tblCellSpacing w:w="15" w:type="dxa"/>
        </w:trPr>
        <w:tc>
          <w:tcPr>
            <w:tcW w:w="1500" w:type="pct"/>
            <w:tcBorders>
              <w:top w:val="nil"/>
              <w:left w:val="nil"/>
              <w:bottom w:val="nil"/>
              <w:right w:val="nil"/>
            </w:tcBorders>
            <w:hideMark/>
          </w:tcPr>
          <w:p w14:paraId="637D8D8D"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2AC4452"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2033CED6" w14:textId="77777777" w:rsidTr="002E0941">
        <w:trPr>
          <w:tblCellSpacing w:w="15" w:type="dxa"/>
        </w:trPr>
        <w:tc>
          <w:tcPr>
            <w:tcW w:w="1500" w:type="pct"/>
            <w:tcBorders>
              <w:top w:val="nil"/>
              <w:left w:val="nil"/>
              <w:bottom w:val="nil"/>
              <w:right w:val="nil"/>
            </w:tcBorders>
            <w:hideMark/>
          </w:tcPr>
          <w:p w14:paraId="1318FFB7"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116BBEA" w14:textId="77777777" w:rsidR="002E0941" w:rsidRDefault="002E0941" w:rsidP="00930070">
            <w:pPr>
              <w:rPr>
                <w:rFonts w:ascii="Calibri" w:hAnsi="Calibri" w:cs="Calibri"/>
                <w:sz w:val="22"/>
                <w:szCs w:val="22"/>
              </w:rPr>
            </w:pPr>
          </w:p>
        </w:tc>
      </w:tr>
      <w:tr w:rsidR="002E0941" w14:paraId="4E6AF72E" w14:textId="77777777" w:rsidTr="002E0941">
        <w:trPr>
          <w:tblCellSpacing w:w="15" w:type="dxa"/>
        </w:trPr>
        <w:tc>
          <w:tcPr>
            <w:tcW w:w="1500" w:type="pct"/>
            <w:tcBorders>
              <w:top w:val="nil"/>
              <w:left w:val="nil"/>
              <w:bottom w:val="nil"/>
              <w:right w:val="nil"/>
            </w:tcBorders>
            <w:hideMark/>
          </w:tcPr>
          <w:p w14:paraId="7E929E83"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9D7FF53" w14:textId="77777777" w:rsidR="002E0941" w:rsidRDefault="002E0941" w:rsidP="00930070">
            <w:pPr>
              <w:rPr>
                <w:rFonts w:ascii="Calibri" w:hAnsi="Calibri" w:cs="Calibri"/>
                <w:sz w:val="22"/>
                <w:szCs w:val="22"/>
              </w:rPr>
            </w:pPr>
            <w:r>
              <w:rPr>
                <w:rFonts w:ascii="Calibri" w:hAnsi="Calibri" w:cs="Calibri"/>
                <w:sz w:val="22"/>
                <w:szCs w:val="22"/>
              </w:rPr>
              <w:t>AN8</w:t>
            </w:r>
          </w:p>
        </w:tc>
      </w:tr>
      <w:tr w:rsidR="002E0941" w14:paraId="654EE836" w14:textId="77777777" w:rsidTr="002E0941">
        <w:trPr>
          <w:tblCellSpacing w:w="15" w:type="dxa"/>
        </w:trPr>
        <w:tc>
          <w:tcPr>
            <w:tcW w:w="1500" w:type="pct"/>
            <w:tcBorders>
              <w:top w:val="nil"/>
              <w:left w:val="nil"/>
              <w:bottom w:val="nil"/>
              <w:right w:val="nil"/>
            </w:tcBorders>
            <w:hideMark/>
          </w:tcPr>
          <w:p w14:paraId="78998C5B"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5AA676F" w14:textId="77777777" w:rsidR="002E0941" w:rsidRDefault="002E0941" w:rsidP="00930070">
            <w:pPr>
              <w:rPr>
                <w:rFonts w:ascii="Calibri" w:hAnsi="Calibri" w:cs="Calibri"/>
                <w:sz w:val="22"/>
                <w:szCs w:val="22"/>
              </w:rPr>
            </w:pPr>
            <w:r>
              <w:rPr>
                <w:rFonts w:ascii="Calibri" w:hAnsi="Calibri" w:cs="Calibri"/>
                <w:sz w:val="22"/>
                <w:szCs w:val="22"/>
              </w:rPr>
              <w:t>natuurlijk getal met voorloopnullen</w:t>
            </w:r>
          </w:p>
        </w:tc>
      </w:tr>
      <w:tr w:rsidR="002E0941" w14:paraId="231AF243" w14:textId="77777777" w:rsidTr="002E0941">
        <w:trPr>
          <w:tblCellSpacing w:w="15" w:type="dxa"/>
        </w:trPr>
        <w:tc>
          <w:tcPr>
            <w:tcW w:w="1500" w:type="pct"/>
            <w:tcBorders>
              <w:top w:val="nil"/>
              <w:left w:val="nil"/>
              <w:bottom w:val="nil"/>
              <w:right w:val="nil"/>
            </w:tcBorders>
            <w:hideMark/>
          </w:tcPr>
          <w:p w14:paraId="1F2F461F"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3A1D951"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5BCCB54D" w14:textId="77777777" w:rsidR="002E0941" w:rsidRDefault="002E0941" w:rsidP="00930070">
      <w:pPr>
        <w:pStyle w:val="Kop4"/>
        <w:rPr>
          <w:rFonts w:ascii="Calibri" w:hAnsi="Calibri" w:cs="Calibri"/>
          <w:sz w:val="24"/>
          <w:szCs w:val="24"/>
        </w:rPr>
      </w:pPr>
      <w:r>
        <w:rPr>
          <w:rFonts w:ascii="Calibri" w:hAnsi="Calibri" w:cs="Calibri"/>
        </w:rPr>
        <w:t>Attribuutsoort Primaire (handels)naam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3332F2D" w14:textId="77777777" w:rsidTr="002E0941">
        <w:trPr>
          <w:tblCellSpacing w:w="15" w:type="dxa"/>
        </w:trPr>
        <w:tc>
          <w:tcPr>
            <w:tcW w:w="1500" w:type="pct"/>
            <w:tcBorders>
              <w:top w:val="nil"/>
              <w:left w:val="nil"/>
              <w:bottom w:val="nil"/>
              <w:right w:val="nil"/>
            </w:tcBorders>
            <w:hideMark/>
          </w:tcPr>
          <w:p w14:paraId="57543751"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4DB114A" w14:textId="77777777" w:rsidR="002E0941" w:rsidRDefault="002E0941" w:rsidP="00930070">
            <w:pPr>
              <w:rPr>
                <w:rFonts w:ascii="Calibri" w:hAnsi="Calibri" w:cs="Calibri"/>
                <w:sz w:val="22"/>
                <w:szCs w:val="22"/>
              </w:rPr>
            </w:pPr>
            <w:r>
              <w:rPr>
                <w:rFonts w:ascii="Calibri" w:hAnsi="Calibri" w:cs="Calibri"/>
                <w:sz w:val="22"/>
                <w:szCs w:val="22"/>
              </w:rPr>
              <w:t>Primaire (handels)naam</w:t>
            </w:r>
          </w:p>
        </w:tc>
      </w:tr>
      <w:tr w:rsidR="002E0941" w14:paraId="31583754" w14:textId="77777777" w:rsidTr="002E0941">
        <w:trPr>
          <w:tblCellSpacing w:w="15" w:type="dxa"/>
        </w:trPr>
        <w:tc>
          <w:tcPr>
            <w:tcW w:w="1500" w:type="pct"/>
            <w:tcBorders>
              <w:top w:val="nil"/>
              <w:left w:val="nil"/>
              <w:bottom w:val="nil"/>
              <w:right w:val="nil"/>
            </w:tcBorders>
            <w:hideMark/>
          </w:tcPr>
          <w:p w14:paraId="0DA5D5C0"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E05D8BB" w14:textId="77777777" w:rsidR="002E0941" w:rsidRDefault="002E0941" w:rsidP="00930070">
            <w:pPr>
              <w:rPr>
                <w:rFonts w:ascii="Calibri" w:hAnsi="Calibri" w:cs="Calibri"/>
                <w:sz w:val="22"/>
                <w:szCs w:val="22"/>
              </w:rPr>
            </w:pPr>
            <w:r>
              <w:rPr>
                <w:rFonts w:ascii="Calibri" w:hAnsi="Calibri" w:cs="Calibri"/>
                <w:sz w:val="22"/>
                <w:szCs w:val="22"/>
              </w:rPr>
              <w:t>VNG-R o.b.v. RSGB (o.b.v. HR)</w:t>
            </w:r>
          </w:p>
        </w:tc>
      </w:tr>
      <w:tr w:rsidR="002E0941" w14:paraId="5D97FAAB" w14:textId="77777777" w:rsidTr="002E0941">
        <w:trPr>
          <w:tblCellSpacing w:w="15" w:type="dxa"/>
        </w:trPr>
        <w:tc>
          <w:tcPr>
            <w:tcW w:w="1500" w:type="pct"/>
            <w:tcBorders>
              <w:top w:val="nil"/>
              <w:left w:val="nil"/>
              <w:bottom w:val="nil"/>
              <w:right w:val="nil"/>
            </w:tcBorders>
            <w:hideMark/>
          </w:tcPr>
          <w:p w14:paraId="204F709A"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29F8AAE" w14:textId="77777777" w:rsidR="002E0941" w:rsidRDefault="002E0941" w:rsidP="00930070">
            <w:pPr>
              <w:rPr>
                <w:rFonts w:ascii="Calibri" w:hAnsi="Calibri" w:cs="Calibri"/>
                <w:sz w:val="22"/>
                <w:szCs w:val="22"/>
              </w:rPr>
            </w:pPr>
            <w:r>
              <w:rPr>
                <w:rFonts w:ascii="Calibri" w:hAnsi="Calibri" w:cs="Calibri"/>
                <w:sz w:val="22"/>
                <w:szCs w:val="22"/>
              </w:rPr>
              <w:t xml:space="preserve">De naam waaronder door de hoofdvestiging van de MAATSCHAPPELIJKE ACTIVITEIT primair gehandeld wordt. </w:t>
            </w:r>
          </w:p>
        </w:tc>
      </w:tr>
      <w:tr w:rsidR="002E0941" w14:paraId="788977B3" w14:textId="77777777" w:rsidTr="002E0941">
        <w:trPr>
          <w:tblCellSpacing w:w="15" w:type="dxa"/>
        </w:trPr>
        <w:tc>
          <w:tcPr>
            <w:tcW w:w="1500" w:type="pct"/>
            <w:tcBorders>
              <w:top w:val="nil"/>
              <w:left w:val="nil"/>
              <w:bottom w:val="nil"/>
              <w:right w:val="nil"/>
            </w:tcBorders>
            <w:hideMark/>
          </w:tcPr>
          <w:p w14:paraId="2A785A9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63774D2" w14:textId="77777777" w:rsidR="002E0941" w:rsidRDefault="002E0941" w:rsidP="00930070">
            <w:pPr>
              <w:rPr>
                <w:rFonts w:ascii="Calibri" w:hAnsi="Calibri" w:cs="Calibri"/>
                <w:sz w:val="22"/>
                <w:szCs w:val="22"/>
              </w:rPr>
            </w:pPr>
            <w:r>
              <w:rPr>
                <w:rFonts w:ascii="Calibri" w:hAnsi="Calibri" w:cs="Calibri"/>
                <w:sz w:val="22"/>
                <w:szCs w:val="22"/>
              </w:rPr>
              <w:t>VNG-R o.b.v. RSGB (o.b.v. HR)</w:t>
            </w:r>
          </w:p>
        </w:tc>
      </w:tr>
      <w:tr w:rsidR="002E0941" w14:paraId="439EC660" w14:textId="77777777" w:rsidTr="002E0941">
        <w:trPr>
          <w:tblCellSpacing w:w="15" w:type="dxa"/>
        </w:trPr>
        <w:tc>
          <w:tcPr>
            <w:tcW w:w="1500" w:type="pct"/>
            <w:tcBorders>
              <w:top w:val="nil"/>
              <w:left w:val="nil"/>
              <w:bottom w:val="nil"/>
              <w:right w:val="nil"/>
            </w:tcBorders>
            <w:hideMark/>
          </w:tcPr>
          <w:p w14:paraId="4CC1FEF2"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95E5990" w14:textId="77777777" w:rsidR="002E0941" w:rsidRDefault="002E0941" w:rsidP="00930070">
            <w:pPr>
              <w:rPr>
                <w:rFonts w:ascii="Calibri" w:hAnsi="Calibri" w:cs="Calibri"/>
                <w:sz w:val="22"/>
                <w:szCs w:val="22"/>
              </w:rPr>
            </w:pPr>
            <w:r>
              <w:rPr>
                <w:rFonts w:ascii="Calibri" w:hAnsi="Calibri" w:cs="Calibri"/>
                <w:sz w:val="22"/>
                <w:szCs w:val="22"/>
              </w:rPr>
              <w:t>20-12-2016</w:t>
            </w:r>
          </w:p>
        </w:tc>
      </w:tr>
      <w:tr w:rsidR="002E0941" w14:paraId="6BB3FC14" w14:textId="77777777" w:rsidTr="002E0941">
        <w:trPr>
          <w:tblCellSpacing w:w="15" w:type="dxa"/>
        </w:trPr>
        <w:tc>
          <w:tcPr>
            <w:tcW w:w="1500" w:type="pct"/>
            <w:tcBorders>
              <w:top w:val="nil"/>
              <w:left w:val="nil"/>
              <w:bottom w:val="nil"/>
              <w:right w:val="nil"/>
            </w:tcBorders>
            <w:hideMark/>
          </w:tcPr>
          <w:p w14:paraId="3D2D1B47"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67C5AC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8A8CD83" w14:textId="77777777" w:rsidTr="002E0941">
        <w:trPr>
          <w:tblCellSpacing w:w="15" w:type="dxa"/>
        </w:trPr>
        <w:tc>
          <w:tcPr>
            <w:tcW w:w="1500" w:type="pct"/>
            <w:tcBorders>
              <w:top w:val="nil"/>
              <w:left w:val="nil"/>
              <w:bottom w:val="nil"/>
              <w:right w:val="nil"/>
            </w:tcBorders>
            <w:hideMark/>
          </w:tcPr>
          <w:p w14:paraId="72DA7F67"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356813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BE91E19" w14:textId="77777777" w:rsidTr="002E0941">
        <w:trPr>
          <w:tblCellSpacing w:w="15" w:type="dxa"/>
        </w:trPr>
        <w:tc>
          <w:tcPr>
            <w:tcW w:w="1500" w:type="pct"/>
            <w:tcBorders>
              <w:top w:val="nil"/>
              <w:left w:val="nil"/>
              <w:bottom w:val="nil"/>
              <w:right w:val="nil"/>
            </w:tcBorders>
            <w:hideMark/>
          </w:tcPr>
          <w:p w14:paraId="2EE0F7F4"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7950B8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2AC2F50" w14:textId="77777777" w:rsidTr="002E0941">
        <w:trPr>
          <w:tblCellSpacing w:w="15" w:type="dxa"/>
        </w:trPr>
        <w:tc>
          <w:tcPr>
            <w:tcW w:w="1500" w:type="pct"/>
            <w:tcBorders>
              <w:top w:val="nil"/>
              <w:left w:val="nil"/>
              <w:bottom w:val="nil"/>
              <w:right w:val="nil"/>
            </w:tcBorders>
            <w:hideMark/>
          </w:tcPr>
          <w:p w14:paraId="3934AB48"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49BA8E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3AE557A" w14:textId="77777777" w:rsidTr="002E0941">
        <w:trPr>
          <w:tblCellSpacing w:w="15" w:type="dxa"/>
        </w:trPr>
        <w:tc>
          <w:tcPr>
            <w:tcW w:w="1500" w:type="pct"/>
            <w:tcBorders>
              <w:top w:val="nil"/>
              <w:left w:val="nil"/>
              <w:bottom w:val="nil"/>
              <w:right w:val="nil"/>
            </w:tcBorders>
            <w:hideMark/>
          </w:tcPr>
          <w:p w14:paraId="329FF824"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DFF3C0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914CC16" w14:textId="77777777" w:rsidTr="002E0941">
        <w:trPr>
          <w:tblCellSpacing w:w="15" w:type="dxa"/>
        </w:trPr>
        <w:tc>
          <w:tcPr>
            <w:tcW w:w="1500" w:type="pct"/>
            <w:tcBorders>
              <w:top w:val="nil"/>
              <w:left w:val="nil"/>
              <w:bottom w:val="nil"/>
              <w:right w:val="nil"/>
            </w:tcBorders>
            <w:hideMark/>
          </w:tcPr>
          <w:p w14:paraId="5211CBA3"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FBE0D66"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11395471" w14:textId="77777777" w:rsidTr="002E0941">
        <w:trPr>
          <w:tblCellSpacing w:w="15" w:type="dxa"/>
        </w:trPr>
        <w:tc>
          <w:tcPr>
            <w:tcW w:w="1500" w:type="pct"/>
            <w:tcBorders>
              <w:top w:val="nil"/>
              <w:left w:val="nil"/>
              <w:bottom w:val="nil"/>
              <w:right w:val="nil"/>
            </w:tcBorders>
            <w:hideMark/>
          </w:tcPr>
          <w:p w14:paraId="7DE62D26"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25EFDC0"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537049B8" w14:textId="77777777" w:rsidTr="002E0941">
        <w:trPr>
          <w:tblCellSpacing w:w="15" w:type="dxa"/>
        </w:trPr>
        <w:tc>
          <w:tcPr>
            <w:tcW w:w="1500" w:type="pct"/>
            <w:tcBorders>
              <w:top w:val="nil"/>
              <w:left w:val="nil"/>
              <w:bottom w:val="nil"/>
              <w:right w:val="nil"/>
            </w:tcBorders>
            <w:hideMark/>
          </w:tcPr>
          <w:p w14:paraId="5F69348A"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2117988" w14:textId="77777777" w:rsidR="002E0941" w:rsidRDefault="002E0941" w:rsidP="00930070">
            <w:pPr>
              <w:rPr>
                <w:rFonts w:ascii="Calibri" w:hAnsi="Calibri" w:cs="Calibri"/>
                <w:sz w:val="22"/>
                <w:szCs w:val="22"/>
              </w:rPr>
            </w:pPr>
            <w:r>
              <w:rPr>
                <w:rFonts w:ascii="Calibri" w:hAnsi="Calibri" w:cs="Calibri"/>
                <w:sz w:val="22"/>
                <w:szCs w:val="22"/>
              </w:rPr>
              <w:t xml:space="preserve">1) Betreft de waarde van de attribuutsoort '(Handels)naam van het gegevensgroeptype 'Handelsnaam vestiging' waarvan de 'Indicatie primair' op JA staat van de VESTIGING (in het RSGB) die via de relatiesoort 'VESTIGING is hoofdvestiging van MAATSCHAPPELIJKE ACTIVITEIT' aan de MAATSCHAPPELIJKE ACTIVITEIT' gerelateerd is. </w:t>
            </w:r>
          </w:p>
        </w:tc>
      </w:tr>
      <w:tr w:rsidR="002E0941" w14:paraId="3656E9C6" w14:textId="77777777" w:rsidTr="002E0941">
        <w:trPr>
          <w:tblCellSpacing w:w="15" w:type="dxa"/>
        </w:trPr>
        <w:tc>
          <w:tcPr>
            <w:tcW w:w="1500" w:type="pct"/>
            <w:tcBorders>
              <w:top w:val="nil"/>
              <w:left w:val="nil"/>
              <w:bottom w:val="nil"/>
              <w:right w:val="nil"/>
            </w:tcBorders>
            <w:hideMark/>
          </w:tcPr>
          <w:p w14:paraId="15C90697"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C0E942A" w14:textId="77777777" w:rsidR="002E0941" w:rsidRDefault="002E0941" w:rsidP="00930070">
            <w:pPr>
              <w:rPr>
                <w:rFonts w:ascii="Calibri" w:hAnsi="Calibri" w:cs="Calibri"/>
                <w:sz w:val="22"/>
                <w:szCs w:val="22"/>
              </w:rPr>
            </w:pPr>
            <w:r>
              <w:rPr>
                <w:rFonts w:ascii="Calibri" w:hAnsi="Calibri" w:cs="Calibri"/>
                <w:sz w:val="22"/>
                <w:szCs w:val="22"/>
              </w:rPr>
              <w:t>AN625</w:t>
            </w:r>
          </w:p>
        </w:tc>
      </w:tr>
      <w:tr w:rsidR="002E0941" w14:paraId="354522EA" w14:textId="77777777" w:rsidTr="002E0941">
        <w:trPr>
          <w:tblCellSpacing w:w="15" w:type="dxa"/>
        </w:trPr>
        <w:tc>
          <w:tcPr>
            <w:tcW w:w="1500" w:type="pct"/>
            <w:tcBorders>
              <w:top w:val="nil"/>
              <w:left w:val="nil"/>
              <w:bottom w:val="nil"/>
              <w:right w:val="nil"/>
            </w:tcBorders>
            <w:hideMark/>
          </w:tcPr>
          <w:p w14:paraId="3F531497"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149BF84" w14:textId="77777777" w:rsidR="002E0941" w:rsidRDefault="002E0941" w:rsidP="00930070">
            <w:pPr>
              <w:rPr>
                <w:rFonts w:ascii="Calibri" w:hAnsi="Calibri" w:cs="Calibri"/>
                <w:sz w:val="22"/>
                <w:szCs w:val="22"/>
              </w:rPr>
            </w:pPr>
            <w:r>
              <w:rPr>
                <w:rFonts w:ascii="Calibri" w:hAnsi="Calibri" w:cs="Calibri"/>
                <w:sz w:val="22"/>
                <w:szCs w:val="22"/>
              </w:rPr>
              <w:t>Bij de KvK ingeschreven primaire (handels)namen.</w:t>
            </w:r>
          </w:p>
        </w:tc>
      </w:tr>
      <w:tr w:rsidR="002E0941" w14:paraId="5FB246F7" w14:textId="77777777" w:rsidTr="002E0941">
        <w:trPr>
          <w:tblCellSpacing w:w="15" w:type="dxa"/>
        </w:trPr>
        <w:tc>
          <w:tcPr>
            <w:tcW w:w="1500" w:type="pct"/>
            <w:tcBorders>
              <w:top w:val="nil"/>
              <w:left w:val="nil"/>
              <w:bottom w:val="nil"/>
              <w:right w:val="nil"/>
            </w:tcBorders>
            <w:hideMark/>
          </w:tcPr>
          <w:p w14:paraId="38593D81"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299572D" w14:textId="77777777" w:rsidR="002E0941" w:rsidRDefault="002E0941" w:rsidP="00930070">
            <w:pPr>
              <w:rPr>
                <w:rFonts w:ascii="Calibri" w:hAnsi="Calibri" w:cs="Calibri"/>
                <w:sz w:val="22"/>
                <w:szCs w:val="22"/>
              </w:rPr>
            </w:pPr>
            <w:r>
              <w:rPr>
                <w:rFonts w:ascii="Calibri" w:hAnsi="Calibri" w:cs="Calibri"/>
                <w:sz w:val="22"/>
                <w:szCs w:val="22"/>
              </w:rPr>
              <w:t>Ja</w:t>
            </w:r>
          </w:p>
        </w:tc>
      </w:tr>
    </w:tbl>
    <w:p w14:paraId="555967F7"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3E87111" w14:textId="77777777" w:rsidTr="002E0941">
        <w:trPr>
          <w:tblCellSpacing w:w="15" w:type="dxa"/>
        </w:trPr>
        <w:tc>
          <w:tcPr>
            <w:tcW w:w="1500" w:type="pct"/>
            <w:tcBorders>
              <w:top w:val="nil"/>
              <w:left w:val="nil"/>
              <w:bottom w:val="nil"/>
              <w:right w:val="nil"/>
            </w:tcBorders>
            <w:hideMark/>
          </w:tcPr>
          <w:p w14:paraId="61F660B2"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4746824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184841E" w14:textId="77777777" w:rsidTr="002E0941">
        <w:trPr>
          <w:tblCellSpacing w:w="15" w:type="dxa"/>
        </w:trPr>
        <w:tc>
          <w:tcPr>
            <w:tcW w:w="250" w:type="pct"/>
            <w:tcBorders>
              <w:top w:val="nil"/>
              <w:left w:val="nil"/>
              <w:bottom w:val="nil"/>
              <w:right w:val="nil"/>
            </w:tcBorders>
            <w:hideMark/>
          </w:tcPr>
          <w:p w14:paraId="770197BD"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32730B6" w14:textId="77777777" w:rsidR="002E0941" w:rsidRDefault="002E0941" w:rsidP="00930070">
            <w:pPr>
              <w:rPr>
                <w:rFonts w:ascii="Calibri" w:hAnsi="Calibri" w:cs="Calibri"/>
                <w:sz w:val="22"/>
                <w:szCs w:val="22"/>
              </w:rPr>
            </w:pPr>
            <w:r>
              <w:rPr>
                <w:rFonts w:ascii="Calibri" w:hAnsi="Calibri" w:cs="Calibri"/>
                <w:sz w:val="22"/>
                <w:szCs w:val="22"/>
              </w:rPr>
              <w:t xml:space="preserve">Betreft een afgeleid gegeven, afgeleid van de attribuutsoort '(Handels)naam' van het gegevensgroeptype 'Handelsnaam vestiging', waarvan de 'Indicatie primair' op JA staat, van de VESTIGING (in het RSGB) die via de relatiesoort 'VESTIGING is hoofdvestiging van MAATSCHAPPELIJKE ACTIVITEIT' aan de MAATSCHAPPELIJKE ACTIVITEIT' gerelateerd is. </w:t>
            </w:r>
          </w:p>
        </w:tc>
      </w:tr>
    </w:tbl>
    <w:p w14:paraId="33CD501C" w14:textId="77777777" w:rsidR="002E0941" w:rsidRDefault="002E0941" w:rsidP="00930070">
      <w:pPr>
        <w:pStyle w:val="Kop4"/>
        <w:rPr>
          <w:rFonts w:ascii="Calibri" w:hAnsi="Calibri" w:cs="Calibri"/>
          <w:sz w:val="24"/>
          <w:szCs w:val="24"/>
        </w:rPr>
      </w:pPr>
      <w:r>
        <w:rPr>
          <w:rFonts w:ascii="Calibri" w:hAnsi="Calibri" w:cs="Calibri"/>
        </w:rPr>
        <w:t>Attribuutsoort Datum aanvang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D547C6A" w14:textId="77777777" w:rsidTr="002E0941">
        <w:trPr>
          <w:tblCellSpacing w:w="15" w:type="dxa"/>
        </w:trPr>
        <w:tc>
          <w:tcPr>
            <w:tcW w:w="1500" w:type="pct"/>
            <w:tcBorders>
              <w:top w:val="nil"/>
              <w:left w:val="nil"/>
              <w:bottom w:val="nil"/>
              <w:right w:val="nil"/>
            </w:tcBorders>
            <w:hideMark/>
          </w:tcPr>
          <w:p w14:paraId="66871A83"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810F359" w14:textId="77777777" w:rsidR="002E0941" w:rsidRDefault="002E0941" w:rsidP="00930070">
            <w:pPr>
              <w:rPr>
                <w:rFonts w:ascii="Calibri" w:hAnsi="Calibri" w:cs="Calibri"/>
                <w:sz w:val="22"/>
                <w:szCs w:val="22"/>
              </w:rPr>
            </w:pPr>
            <w:r>
              <w:rPr>
                <w:rFonts w:ascii="Calibri" w:hAnsi="Calibri" w:cs="Calibri"/>
                <w:sz w:val="22"/>
                <w:szCs w:val="22"/>
              </w:rPr>
              <w:t>Datum aanvang</w:t>
            </w:r>
          </w:p>
        </w:tc>
      </w:tr>
      <w:tr w:rsidR="002E0941" w14:paraId="260FDDA8" w14:textId="77777777" w:rsidTr="002E0941">
        <w:trPr>
          <w:tblCellSpacing w:w="15" w:type="dxa"/>
        </w:trPr>
        <w:tc>
          <w:tcPr>
            <w:tcW w:w="1500" w:type="pct"/>
            <w:tcBorders>
              <w:top w:val="nil"/>
              <w:left w:val="nil"/>
              <w:bottom w:val="nil"/>
              <w:right w:val="nil"/>
            </w:tcBorders>
            <w:hideMark/>
          </w:tcPr>
          <w:p w14:paraId="5D35DB9A"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6368EC4" w14:textId="77777777" w:rsidR="002E0941" w:rsidRDefault="002E0941" w:rsidP="00930070">
            <w:pPr>
              <w:rPr>
                <w:rFonts w:ascii="Calibri" w:hAnsi="Calibri" w:cs="Calibri"/>
                <w:sz w:val="22"/>
                <w:szCs w:val="22"/>
              </w:rPr>
            </w:pPr>
            <w:r>
              <w:rPr>
                <w:rFonts w:ascii="Calibri" w:hAnsi="Calibri" w:cs="Calibri"/>
                <w:sz w:val="22"/>
                <w:szCs w:val="22"/>
              </w:rPr>
              <w:t>NHR</w:t>
            </w:r>
          </w:p>
        </w:tc>
      </w:tr>
      <w:tr w:rsidR="002E0941" w14:paraId="77FBCA22" w14:textId="77777777" w:rsidTr="002E0941">
        <w:trPr>
          <w:tblCellSpacing w:w="15" w:type="dxa"/>
        </w:trPr>
        <w:tc>
          <w:tcPr>
            <w:tcW w:w="1500" w:type="pct"/>
            <w:tcBorders>
              <w:top w:val="nil"/>
              <w:left w:val="nil"/>
              <w:bottom w:val="nil"/>
              <w:right w:val="nil"/>
            </w:tcBorders>
            <w:hideMark/>
          </w:tcPr>
          <w:p w14:paraId="49B7319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3F6A3EF" w14:textId="77777777" w:rsidR="002E0941" w:rsidRDefault="002E0941" w:rsidP="00930070">
            <w:pPr>
              <w:rPr>
                <w:rFonts w:ascii="Calibri" w:hAnsi="Calibri" w:cs="Calibri"/>
                <w:sz w:val="22"/>
                <w:szCs w:val="22"/>
              </w:rPr>
            </w:pPr>
            <w:r>
              <w:rPr>
                <w:rFonts w:ascii="Calibri" w:hAnsi="Calibri" w:cs="Calibri"/>
                <w:sz w:val="22"/>
                <w:szCs w:val="22"/>
              </w:rPr>
              <w:t>De datum van aanvang van de MAATSCHAPPELIJKE ACTIVITEIT</w:t>
            </w:r>
          </w:p>
        </w:tc>
      </w:tr>
      <w:tr w:rsidR="002E0941" w14:paraId="61E91440" w14:textId="77777777" w:rsidTr="002E0941">
        <w:trPr>
          <w:tblCellSpacing w:w="15" w:type="dxa"/>
        </w:trPr>
        <w:tc>
          <w:tcPr>
            <w:tcW w:w="1500" w:type="pct"/>
            <w:tcBorders>
              <w:top w:val="nil"/>
              <w:left w:val="nil"/>
              <w:bottom w:val="nil"/>
              <w:right w:val="nil"/>
            </w:tcBorders>
            <w:hideMark/>
          </w:tcPr>
          <w:p w14:paraId="1186710B"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DAB5BAE" w14:textId="77777777" w:rsidR="002E0941" w:rsidRDefault="002E0941" w:rsidP="00930070">
            <w:pPr>
              <w:rPr>
                <w:rFonts w:ascii="Calibri" w:hAnsi="Calibri" w:cs="Calibri"/>
                <w:sz w:val="22"/>
                <w:szCs w:val="22"/>
              </w:rPr>
            </w:pPr>
            <w:r>
              <w:rPr>
                <w:rFonts w:ascii="Calibri" w:hAnsi="Calibri" w:cs="Calibri"/>
                <w:sz w:val="22"/>
                <w:szCs w:val="22"/>
              </w:rPr>
              <w:t>NHR</w:t>
            </w:r>
          </w:p>
        </w:tc>
      </w:tr>
      <w:tr w:rsidR="002E0941" w14:paraId="25315522" w14:textId="77777777" w:rsidTr="002E0941">
        <w:trPr>
          <w:tblCellSpacing w:w="15" w:type="dxa"/>
        </w:trPr>
        <w:tc>
          <w:tcPr>
            <w:tcW w:w="1500" w:type="pct"/>
            <w:tcBorders>
              <w:top w:val="nil"/>
              <w:left w:val="nil"/>
              <w:bottom w:val="nil"/>
              <w:right w:val="nil"/>
            </w:tcBorders>
            <w:hideMark/>
          </w:tcPr>
          <w:p w14:paraId="45BAC6C6"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9686682"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331A2D4B" w14:textId="77777777" w:rsidTr="002E0941">
        <w:trPr>
          <w:tblCellSpacing w:w="15" w:type="dxa"/>
        </w:trPr>
        <w:tc>
          <w:tcPr>
            <w:tcW w:w="1500" w:type="pct"/>
            <w:tcBorders>
              <w:top w:val="nil"/>
              <w:left w:val="nil"/>
              <w:bottom w:val="nil"/>
              <w:right w:val="nil"/>
            </w:tcBorders>
            <w:hideMark/>
          </w:tcPr>
          <w:p w14:paraId="709BACE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F44F28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8313862" w14:textId="77777777" w:rsidTr="002E0941">
        <w:trPr>
          <w:tblCellSpacing w:w="15" w:type="dxa"/>
        </w:trPr>
        <w:tc>
          <w:tcPr>
            <w:tcW w:w="1500" w:type="pct"/>
            <w:tcBorders>
              <w:top w:val="nil"/>
              <w:left w:val="nil"/>
              <w:bottom w:val="nil"/>
              <w:right w:val="nil"/>
            </w:tcBorders>
            <w:hideMark/>
          </w:tcPr>
          <w:p w14:paraId="0E486BD1"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B5CF50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EEAFBB4" w14:textId="77777777" w:rsidTr="002E0941">
        <w:trPr>
          <w:tblCellSpacing w:w="15" w:type="dxa"/>
        </w:trPr>
        <w:tc>
          <w:tcPr>
            <w:tcW w:w="1500" w:type="pct"/>
            <w:tcBorders>
              <w:top w:val="nil"/>
              <w:left w:val="nil"/>
              <w:bottom w:val="nil"/>
              <w:right w:val="nil"/>
            </w:tcBorders>
            <w:hideMark/>
          </w:tcPr>
          <w:p w14:paraId="634CC078"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280B6A1"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D22A7C9" w14:textId="77777777" w:rsidTr="002E0941">
        <w:trPr>
          <w:tblCellSpacing w:w="15" w:type="dxa"/>
        </w:trPr>
        <w:tc>
          <w:tcPr>
            <w:tcW w:w="1500" w:type="pct"/>
            <w:tcBorders>
              <w:top w:val="nil"/>
              <w:left w:val="nil"/>
              <w:bottom w:val="nil"/>
              <w:right w:val="nil"/>
            </w:tcBorders>
            <w:hideMark/>
          </w:tcPr>
          <w:p w14:paraId="47C71197"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AFAA89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F39ED72" w14:textId="77777777" w:rsidTr="002E0941">
        <w:trPr>
          <w:tblCellSpacing w:w="15" w:type="dxa"/>
        </w:trPr>
        <w:tc>
          <w:tcPr>
            <w:tcW w:w="1500" w:type="pct"/>
            <w:tcBorders>
              <w:top w:val="nil"/>
              <w:left w:val="nil"/>
              <w:bottom w:val="nil"/>
              <w:right w:val="nil"/>
            </w:tcBorders>
            <w:hideMark/>
          </w:tcPr>
          <w:p w14:paraId="758B9851"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75F548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A01B7D3" w14:textId="77777777" w:rsidTr="002E0941">
        <w:trPr>
          <w:tblCellSpacing w:w="15" w:type="dxa"/>
        </w:trPr>
        <w:tc>
          <w:tcPr>
            <w:tcW w:w="1500" w:type="pct"/>
            <w:tcBorders>
              <w:top w:val="nil"/>
              <w:left w:val="nil"/>
              <w:bottom w:val="nil"/>
              <w:right w:val="nil"/>
            </w:tcBorders>
            <w:hideMark/>
          </w:tcPr>
          <w:p w14:paraId="1C570FAC"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3010AA2"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2DF9E3A8" w14:textId="77777777" w:rsidTr="002E0941">
        <w:trPr>
          <w:tblCellSpacing w:w="15" w:type="dxa"/>
        </w:trPr>
        <w:tc>
          <w:tcPr>
            <w:tcW w:w="1500" w:type="pct"/>
            <w:tcBorders>
              <w:top w:val="nil"/>
              <w:left w:val="nil"/>
              <w:bottom w:val="nil"/>
              <w:right w:val="nil"/>
            </w:tcBorders>
            <w:hideMark/>
          </w:tcPr>
          <w:p w14:paraId="5EF604B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F201CB4"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6F630522" w14:textId="77777777" w:rsidTr="002E0941">
        <w:trPr>
          <w:tblCellSpacing w:w="15" w:type="dxa"/>
        </w:trPr>
        <w:tc>
          <w:tcPr>
            <w:tcW w:w="1500" w:type="pct"/>
            <w:tcBorders>
              <w:top w:val="nil"/>
              <w:left w:val="nil"/>
              <w:bottom w:val="nil"/>
              <w:right w:val="nil"/>
            </w:tcBorders>
            <w:hideMark/>
          </w:tcPr>
          <w:p w14:paraId="669F7BB2"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F594970" w14:textId="77777777" w:rsidR="002E0941" w:rsidRDefault="002E0941" w:rsidP="00930070">
            <w:pPr>
              <w:rPr>
                <w:rFonts w:ascii="Calibri" w:hAnsi="Calibri" w:cs="Calibri"/>
                <w:sz w:val="22"/>
                <w:szCs w:val="22"/>
              </w:rPr>
            </w:pPr>
          </w:p>
        </w:tc>
      </w:tr>
      <w:tr w:rsidR="002E0941" w14:paraId="78728C09" w14:textId="77777777" w:rsidTr="002E0941">
        <w:trPr>
          <w:tblCellSpacing w:w="15" w:type="dxa"/>
        </w:trPr>
        <w:tc>
          <w:tcPr>
            <w:tcW w:w="1500" w:type="pct"/>
            <w:tcBorders>
              <w:top w:val="nil"/>
              <w:left w:val="nil"/>
              <w:bottom w:val="nil"/>
              <w:right w:val="nil"/>
            </w:tcBorders>
            <w:hideMark/>
          </w:tcPr>
          <w:p w14:paraId="44C8D313"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7566521"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1231C4C7" w14:textId="77777777" w:rsidTr="002E0941">
        <w:trPr>
          <w:tblCellSpacing w:w="15" w:type="dxa"/>
        </w:trPr>
        <w:tc>
          <w:tcPr>
            <w:tcW w:w="1500" w:type="pct"/>
            <w:tcBorders>
              <w:top w:val="nil"/>
              <w:left w:val="nil"/>
              <w:bottom w:val="nil"/>
              <w:right w:val="nil"/>
            </w:tcBorders>
            <w:hideMark/>
          </w:tcPr>
          <w:p w14:paraId="5D73286F"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5E30B35" w14:textId="77777777" w:rsidR="002E0941" w:rsidRDefault="002E0941" w:rsidP="00930070">
            <w:pPr>
              <w:rPr>
                <w:rFonts w:ascii="Calibri" w:hAnsi="Calibri" w:cs="Calibri"/>
                <w:sz w:val="22"/>
                <w:szCs w:val="22"/>
              </w:rPr>
            </w:pPr>
          </w:p>
        </w:tc>
      </w:tr>
      <w:tr w:rsidR="002E0941" w14:paraId="5EA6AFAC" w14:textId="77777777" w:rsidTr="002E0941">
        <w:trPr>
          <w:tblCellSpacing w:w="15" w:type="dxa"/>
        </w:trPr>
        <w:tc>
          <w:tcPr>
            <w:tcW w:w="1500" w:type="pct"/>
            <w:tcBorders>
              <w:top w:val="nil"/>
              <w:left w:val="nil"/>
              <w:bottom w:val="nil"/>
              <w:right w:val="nil"/>
            </w:tcBorders>
            <w:hideMark/>
          </w:tcPr>
          <w:p w14:paraId="1A56B593"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B80937C" w14:textId="77777777" w:rsidR="002E0941" w:rsidRDefault="002E0941" w:rsidP="00930070">
            <w:pPr>
              <w:rPr>
                <w:rFonts w:ascii="Calibri" w:hAnsi="Calibri" w:cs="Calibri"/>
                <w:sz w:val="22"/>
                <w:szCs w:val="22"/>
              </w:rPr>
            </w:pPr>
            <w:r>
              <w:rPr>
                <w:rFonts w:ascii="Calibri" w:hAnsi="Calibri" w:cs="Calibri"/>
                <w:sz w:val="22"/>
                <w:szCs w:val="22"/>
              </w:rPr>
              <w:t>Nee</w:t>
            </w:r>
          </w:p>
        </w:tc>
      </w:tr>
    </w:tbl>
    <w:bookmarkEnd w:id="281"/>
    <w:p w14:paraId="3BAE3918" w14:textId="77777777" w:rsidR="002E0941" w:rsidRDefault="002E0941" w:rsidP="00930070">
      <w:pPr>
        <w:pStyle w:val="Kop4"/>
        <w:rPr>
          <w:rFonts w:ascii="Calibri" w:hAnsi="Calibri" w:cs="Calibri"/>
          <w:sz w:val="24"/>
          <w:szCs w:val="24"/>
        </w:rPr>
      </w:pPr>
      <w:r>
        <w:rPr>
          <w:rFonts w:ascii="Calibri" w:hAnsi="Calibri" w:cs="Calibri"/>
        </w:rPr>
        <w:t>Attribuutsoort Datum beëindiging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80A33D6" w14:textId="77777777" w:rsidTr="002E0941">
        <w:trPr>
          <w:tblCellSpacing w:w="15" w:type="dxa"/>
        </w:trPr>
        <w:tc>
          <w:tcPr>
            <w:tcW w:w="1500" w:type="pct"/>
            <w:tcBorders>
              <w:top w:val="nil"/>
              <w:left w:val="nil"/>
              <w:bottom w:val="nil"/>
              <w:right w:val="nil"/>
            </w:tcBorders>
            <w:hideMark/>
          </w:tcPr>
          <w:p w14:paraId="25D11ED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299F99F" w14:textId="77777777" w:rsidR="002E0941" w:rsidRDefault="002E0941" w:rsidP="00930070">
            <w:pPr>
              <w:rPr>
                <w:rFonts w:ascii="Calibri" w:hAnsi="Calibri" w:cs="Calibri"/>
                <w:sz w:val="22"/>
                <w:szCs w:val="22"/>
              </w:rPr>
            </w:pPr>
            <w:r>
              <w:rPr>
                <w:rFonts w:ascii="Calibri" w:hAnsi="Calibri" w:cs="Calibri"/>
                <w:sz w:val="22"/>
                <w:szCs w:val="22"/>
              </w:rPr>
              <w:t>Datum beëindiging</w:t>
            </w:r>
          </w:p>
        </w:tc>
      </w:tr>
      <w:tr w:rsidR="002E0941" w14:paraId="5CE6473E" w14:textId="77777777" w:rsidTr="002E0941">
        <w:trPr>
          <w:tblCellSpacing w:w="15" w:type="dxa"/>
        </w:trPr>
        <w:tc>
          <w:tcPr>
            <w:tcW w:w="1500" w:type="pct"/>
            <w:tcBorders>
              <w:top w:val="nil"/>
              <w:left w:val="nil"/>
              <w:bottom w:val="nil"/>
              <w:right w:val="nil"/>
            </w:tcBorders>
            <w:hideMark/>
          </w:tcPr>
          <w:p w14:paraId="4A7361D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77E8CA4" w14:textId="77777777" w:rsidR="002E0941" w:rsidRDefault="002E0941" w:rsidP="00930070">
            <w:pPr>
              <w:rPr>
                <w:rFonts w:ascii="Calibri" w:hAnsi="Calibri" w:cs="Calibri"/>
                <w:sz w:val="22"/>
                <w:szCs w:val="22"/>
              </w:rPr>
            </w:pPr>
            <w:r>
              <w:rPr>
                <w:rFonts w:ascii="Calibri" w:hAnsi="Calibri" w:cs="Calibri"/>
                <w:sz w:val="22"/>
                <w:szCs w:val="22"/>
              </w:rPr>
              <w:t>NHR</w:t>
            </w:r>
          </w:p>
        </w:tc>
      </w:tr>
      <w:tr w:rsidR="002E0941" w14:paraId="37942CD0" w14:textId="77777777" w:rsidTr="002E0941">
        <w:trPr>
          <w:tblCellSpacing w:w="15" w:type="dxa"/>
        </w:trPr>
        <w:tc>
          <w:tcPr>
            <w:tcW w:w="1500" w:type="pct"/>
            <w:tcBorders>
              <w:top w:val="nil"/>
              <w:left w:val="nil"/>
              <w:bottom w:val="nil"/>
              <w:right w:val="nil"/>
            </w:tcBorders>
            <w:hideMark/>
          </w:tcPr>
          <w:p w14:paraId="0948034C"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AB3320F" w14:textId="77777777" w:rsidR="002E0941" w:rsidRDefault="002E0941" w:rsidP="00930070">
            <w:pPr>
              <w:rPr>
                <w:rFonts w:ascii="Calibri" w:hAnsi="Calibri" w:cs="Calibri"/>
                <w:sz w:val="22"/>
                <w:szCs w:val="22"/>
              </w:rPr>
            </w:pPr>
            <w:r>
              <w:rPr>
                <w:rFonts w:ascii="Calibri" w:hAnsi="Calibri" w:cs="Calibri"/>
                <w:sz w:val="22"/>
                <w:szCs w:val="22"/>
              </w:rPr>
              <w:t>De datum van beëindiging van de MAATSCHAPPELIJKE ACTIVITEIT</w:t>
            </w:r>
          </w:p>
        </w:tc>
      </w:tr>
      <w:tr w:rsidR="002E0941" w14:paraId="51345F37" w14:textId="77777777" w:rsidTr="002E0941">
        <w:trPr>
          <w:tblCellSpacing w:w="15" w:type="dxa"/>
        </w:trPr>
        <w:tc>
          <w:tcPr>
            <w:tcW w:w="1500" w:type="pct"/>
            <w:tcBorders>
              <w:top w:val="nil"/>
              <w:left w:val="nil"/>
              <w:bottom w:val="nil"/>
              <w:right w:val="nil"/>
            </w:tcBorders>
            <w:hideMark/>
          </w:tcPr>
          <w:p w14:paraId="4A87E65A"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A9CECC6" w14:textId="77777777" w:rsidR="002E0941" w:rsidRDefault="002E0941" w:rsidP="00930070">
            <w:pPr>
              <w:rPr>
                <w:rFonts w:ascii="Calibri" w:hAnsi="Calibri" w:cs="Calibri"/>
                <w:sz w:val="22"/>
                <w:szCs w:val="22"/>
              </w:rPr>
            </w:pPr>
            <w:r>
              <w:rPr>
                <w:rFonts w:ascii="Calibri" w:hAnsi="Calibri" w:cs="Calibri"/>
                <w:sz w:val="22"/>
                <w:szCs w:val="22"/>
              </w:rPr>
              <w:t>NHR</w:t>
            </w:r>
          </w:p>
        </w:tc>
      </w:tr>
      <w:tr w:rsidR="002E0941" w14:paraId="411A8C23" w14:textId="77777777" w:rsidTr="002E0941">
        <w:trPr>
          <w:tblCellSpacing w:w="15" w:type="dxa"/>
        </w:trPr>
        <w:tc>
          <w:tcPr>
            <w:tcW w:w="1500" w:type="pct"/>
            <w:tcBorders>
              <w:top w:val="nil"/>
              <w:left w:val="nil"/>
              <w:bottom w:val="nil"/>
              <w:right w:val="nil"/>
            </w:tcBorders>
            <w:hideMark/>
          </w:tcPr>
          <w:p w14:paraId="6135A169"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17E3094"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29918130" w14:textId="77777777" w:rsidTr="002E0941">
        <w:trPr>
          <w:tblCellSpacing w:w="15" w:type="dxa"/>
        </w:trPr>
        <w:tc>
          <w:tcPr>
            <w:tcW w:w="1500" w:type="pct"/>
            <w:tcBorders>
              <w:top w:val="nil"/>
              <w:left w:val="nil"/>
              <w:bottom w:val="nil"/>
              <w:right w:val="nil"/>
            </w:tcBorders>
            <w:hideMark/>
          </w:tcPr>
          <w:p w14:paraId="327EE38C"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8EC3A9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C5350B3" w14:textId="77777777" w:rsidTr="002E0941">
        <w:trPr>
          <w:tblCellSpacing w:w="15" w:type="dxa"/>
        </w:trPr>
        <w:tc>
          <w:tcPr>
            <w:tcW w:w="1500" w:type="pct"/>
            <w:tcBorders>
              <w:top w:val="nil"/>
              <w:left w:val="nil"/>
              <w:bottom w:val="nil"/>
              <w:right w:val="nil"/>
            </w:tcBorders>
            <w:hideMark/>
          </w:tcPr>
          <w:p w14:paraId="4E15D458"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6801FD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B3E5D5C" w14:textId="77777777" w:rsidTr="002E0941">
        <w:trPr>
          <w:tblCellSpacing w:w="15" w:type="dxa"/>
        </w:trPr>
        <w:tc>
          <w:tcPr>
            <w:tcW w:w="1500" w:type="pct"/>
            <w:tcBorders>
              <w:top w:val="nil"/>
              <w:left w:val="nil"/>
              <w:bottom w:val="nil"/>
              <w:right w:val="nil"/>
            </w:tcBorders>
            <w:hideMark/>
          </w:tcPr>
          <w:p w14:paraId="534BE70D"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1EBB9A9"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C3A8977" w14:textId="77777777" w:rsidTr="002E0941">
        <w:trPr>
          <w:tblCellSpacing w:w="15" w:type="dxa"/>
        </w:trPr>
        <w:tc>
          <w:tcPr>
            <w:tcW w:w="1500" w:type="pct"/>
            <w:tcBorders>
              <w:top w:val="nil"/>
              <w:left w:val="nil"/>
              <w:bottom w:val="nil"/>
              <w:right w:val="nil"/>
            </w:tcBorders>
            <w:hideMark/>
          </w:tcPr>
          <w:p w14:paraId="529091E0"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F39172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4436D6E" w14:textId="77777777" w:rsidTr="002E0941">
        <w:trPr>
          <w:tblCellSpacing w:w="15" w:type="dxa"/>
        </w:trPr>
        <w:tc>
          <w:tcPr>
            <w:tcW w:w="1500" w:type="pct"/>
            <w:tcBorders>
              <w:top w:val="nil"/>
              <w:left w:val="nil"/>
              <w:bottom w:val="nil"/>
              <w:right w:val="nil"/>
            </w:tcBorders>
            <w:hideMark/>
          </w:tcPr>
          <w:p w14:paraId="0CB86097"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85E49D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7BCADFF" w14:textId="77777777" w:rsidTr="002E0941">
        <w:trPr>
          <w:tblCellSpacing w:w="15" w:type="dxa"/>
        </w:trPr>
        <w:tc>
          <w:tcPr>
            <w:tcW w:w="1500" w:type="pct"/>
            <w:tcBorders>
              <w:top w:val="nil"/>
              <w:left w:val="nil"/>
              <w:bottom w:val="nil"/>
              <w:right w:val="nil"/>
            </w:tcBorders>
            <w:hideMark/>
          </w:tcPr>
          <w:p w14:paraId="59CA1B3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9839374"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59E3904F" w14:textId="77777777" w:rsidTr="002E0941">
        <w:trPr>
          <w:tblCellSpacing w:w="15" w:type="dxa"/>
        </w:trPr>
        <w:tc>
          <w:tcPr>
            <w:tcW w:w="1500" w:type="pct"/>
            <w:tcBorders>
              <w:top w:val="nil"/>
              <w:left w:val="nil"/>
              <w:bottom w:val="nil"/>
              <w:right w:val="nil"/>
            </w:tcBorders>
            <w:hideMark/>
          </w:tcPr>
          <w:p w14:paraId="6C6BD5D8"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FF7A0DF"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7D42A35A" w14:textId="77777777" w:rsidTr="002E0941">
        <w:trPr>
          <w:tblCellSpacing w:w="15" w:type="dxa"/>
        </w:trPr>
        <w:tc>
          <w:tcPr>
            <w:tcW w:w="1500" w:type="pct"/>
            <w:tcBorders>
              <w:top w:val="nil"/>
              <w:left w:val="nil"/>
              <w:bottom w:val="nil"/>
              <w:right w:val="nil"/>
            </w:tcBorders>
            <w:hideMark/>
          </w:tcPr>
          <w:p w14:paraId="0A2405F0"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304767F" w14:textId="77777777" w:rsidR="002E0941" w:rsidRDefault="002E0941" w:rsidP="00930070">
            <w:pPr>
              <w:rPr>
                <w:rFonts w:ascii="Calibri" w:hAnsi="Calibri" w:cs="Calibri"/>
                <w:sz w:val="22"/>
                <w:szCs w:val="22"/>
              </w:rPr>
            </w:pPr>
          </w:p>
        </w:tc>
      </w:tr>
      <w:tr w:rsidR="002E0941" w14:paraId="75A49E06" w14:textId="77777777" w:rsidTr="002E0941">
        <w:trPr>
          <w:tblCellSpacing w:w="15" w:type="dxa"/>
        </w:trPr>
        <w:tc>
          <w:tcPr>
            <w:tcW w:w="1500" w:type="pct"/>
            <w:tcBorders>
              <w:top w:val="nil"/>
              <w:left w:val="nil"/>
              <w:bottom w:val="nil"/>
              <w:right w:val="nil"/>
            </w:tcBorders>
            <w:hideMark/>
          </w:tcPr>
          <w:p w14:paraId="00819CE6"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76CD7EF"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0E7AFAAF" w14:textId="77777777" w:rsidTr="002E0941">
        <w:trPr>
          <w:tblCellSpacing w:w="15" w:type="dxa"/>
        </w:trPr>
        <w:tc>
          <w:tcPr>
            <w:tcW w:w="1500" w:type="pct"/>
            <w:tcBorders>
              <w:top w:val="nil"/>
              <w:left w:val="nil"/>
              <w:bottom w:val="nil"/>
              <w:right w:val="nil"/>
            </w:tcBorders>
            <w:hideMark/>
          </w:tcPr>
          <w:p w14:paraId="474F4C58"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830AD73" w14:textId="77777777" w:rsidR="002E0941" w:rsidRDefault="002E0941" w:rsidP="00930070">
            <w:pPr>
              <w:rPr>
                <w:rFonts w:ascii="Calibri" w:hAnsi="Calibri" w:cs="Calibri"/>
                <w:sz w:val="22"/>
                <w:szCs w:val="22"/>
              </w:rPr>
            </w:pPr>
          </w:p>
        </w:tc>
      </w:tr>
      <w:tr w:rsidR="002E0941" w14:paraId="5037C555" w14:textId="77777777" w:rsidTr="002E0941">
        <w:trPr>
          <w:tblCellSpacing w:w="15" w:type="dxa"/>
        </w:trPr>
        <w:tc>
          <w:tcPr>
            <w:tcW w:w="1500" w:type="pct"/>
            <w:tcBorders>
              <w:top w:val="nil"/>
              <w:left w:val="nil"/>
              <w:bottom w:val="nil"/>
              <w:right w:val="nil"/>
            </w:tcBorders>
            <w:hideMark/>
          </w:tcPr>
          <w:p w14:paraId="1EEFC040"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EAF2553"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069A222D" w14:textId="77777777" w:rsidR="002E0941" w:rsidRDefault="002E0941" w:rsidP="00930070">
      <w:pPr>
        <w:pStyle w:val="Kop3"/>
        <w:rPr>
          <w:rFonts w:ascii="Calibri" w:hAnsi="Calibri" w:cs="Calibri"/>
          <w:sz w:val="24"/>
        </w:rPr>
      </w:pPr>
      <w:bookmarkStart w:id="282" w:name="detail_class_Model_NUMMERAANDUIDING"/>
      <w:bookmarkEnd w:id="282"/>
      <w:r>
        <w:rPr>
          <w:rFonts w:ascii="Calibri" w:hAnsi="Calibri" w:cs="Calibri"/>
        </w:rPr>
        <w:t>Objecttype NUMMERAANDUIDING</w:t>
      </w:r>
    </w:p>
    <w:p w14:paraId="621DD915" w14:textId="77777777" w:rsidR="002E0941" w:rsidRDefault="002E0941" w:rsidP="00930070">
      <w:pPr>
        <w:pStyle w:val="Kop4"/>
        <w:rPr>
          <w:rFonts w:ascii="Calibri" w:hAnsi="Calibri" w:cs="Calibri"/>
        </w:rPr>
      </w:pPr>
      <w:bookmarkStart w:id="283" w:name="detail_attribute_Model_NUMMERAANDUIDING_"/>
      <w:r>
        <w:rPr>
          <w:rFonts w:ascii="Calibri" w:hAnsi="Calibri" w:cs="Calibri"/>
        </w:rPr>
        <w:t>Attribuutsoort Identificatiecode nummeraanduiding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2AB829D" w14:textId="77777777" w:rsidTr="002E0941">
        <w:trPr>
          <w:tblCellSpacing w:w="15" w:type="dxa"/>
        </w:trPr>
        <w:tc>
          <w:tcPr>
            <w:tcW w:w="1500" w:type="pct"/>
            <w:tcBorders>
              <w:top w:val="nil"/>
              <w:left w:val="nil"/>
              <w:bottom w:val="nil"/>
              <w:right w:val="nil"/>
            </w:tcBorders>
            <w:hideMark/>
          </w:tcPr>
          <w:p w14:paraId="2E1DF86F"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ED09330" w14:textId="77777777" w:rsidR="002E0941" w:rsidRDefault="002E0941" w:rsidP="00930070">
            <w:pPr>
              <w:rPr>
                <w:rFonts w:ascii="Calibri" w:hAnsi="Calibri" w:cs="Calibri"/>
                <w:sz w:val="22"/>
                <w:szCs w:val="22"/>
              </w:rPr>
            </w:pPr>
            <w:r>
              <w:rPr>
                <w:rFonts w:ascii="Calibri" w:hAnsi="Calibri" w:cs="Calibri"/>
                <w:sz w:val="22"/>
                <w:szCs w:val="22"/>
              </w:rPr>
              <w:t>Identificatiecode nummeraanduiding</w:t>
            </w:r>
          </w:p>
        </w:tc>
      </w:tr>
      <w:tr w:rsidR="002E0941" w14:paraId="184F3B45" w14:textId="77777777" w:rsidTr="002E0941">
        <w:trPr>
          <w:tblCellSpacing w:w="15" w:type="dxa"/>
        </w:trPr>
        <w:tc>
          <w:tcPr>
            <w:tcW w:w="1500" w:type="pct"/>
            <w:tcBorders>
              <w:top w:val="nil"/>
              <w:left w:val="nil"/>
              <w:bottom w:val="nil"/>
              <w:right w:val="nil"/>
            </w:tcBorders>
            <w:hideMark/>
          </w:tcPr>
          <w:p w14:paraId="78BE8345"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FBEDDC9"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3145D30E" w14:textId="77777777" w:rsidTr="002E0941">
        <w:trPr>
          <w:tblCellSpacing w:w="15" w:type="dxa"/>
        </w:trPr>
        <w:tc>
          <w:tcPr>
            <w:tcW w:w="1500" w:type="pct"/>
            <w:tcBorders>
              <w:top w:val="nil"/>
              <w:left w:val="nil"/>
              <w:bottom w:val="nil"/>
              <w:right w:val="nil"/>
            </w:tcBorders>
            <w:hideMark/>
          </w:tcPr>
          <w:p w14:paraId="32A171FA"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69E483A" w14:textId="77777777" w:rsidR="002E0941" w:rsidRDefault="002E0941" w:rsidP="00930070">
            <w:pPr>
              <w:rPr>
                <w:rFonts w:ascii="Calibri" w:hAnsi="Calibri" w:cs="Calibri"/>
                <w:sz w:val="22"/>
                <w:szCs w:val="22"/>
              </w:rPr>
            </w:pPr>
            <w:r>
              <w:rPr>
                <w:rFonts w:ascii="Calibri" w:hAnsi="Calibri" w:cs="Calibri"/>
                <w:sz w:val="22"/>
                <w:szCs w:val="22"/>
              </w:rPr>
              <w:t>De unieke aanduiding van een NUMMERAANDUIDING.</w:t>
            </w:r>
          </w:p>
        </w:tc>
      </w:tr>
      <w:tr w:rsidR="002E0941" w14:paraId="293D2924" w14:textId="77777777" w:rsidTr="002E0941">
        <w:trPr>
          <w:tblCellSpacing w:w="15" w:type="dxa"/>
        </w:trPr>
        <w:tc>
          <w:tcPr>
            <w:tcW w:w="1500" w:type="pct"/>
            <w:tcBorders>
              <w:top w:val="nil"/>
              <w:left w:val="nil"/>
              <w:bottom w:val="nil"/>
              <w:right w:val="nil"/>
            </w:tcBorders>
            <w:hideMark/>
          </w:tcPr>
          <w:p w14:paraId="5EBE8ED6"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F7A7DE9"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7DD1D342" w14:textId="77777777" w:rsidTr="002E0941">
        <w:trPr>
          <w:tblCellSpacing w:w="15" w:type="dxa"/>
        </w:trPr>
        <w:tc>
          <w:tcPr>
            <w:tcW w:w="1500" w:type="pct"/>
            <w:tcBorders>
              <w:top w:val="nil"/>
              <w:left w:val="nil"/>
              <w:bottom w:val="nil"/>
              <w:right w:val="nil"/>
            </w:tcBorders>
            <w:hideMark/>
          </w:tcPr>
          <w:p w14:paraId="2A600739"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101D193"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767C9057" w14:textId="77777777" w:rsidTr="002E0941">
        <w:trPr>
          <w:tblCellSpacing w:w="15" w:type="dxa"/>
        </w:trPr>
        <w:tc>
          <w:tcPr>
            <w:tcW w:w="1500" w:type="pct"/>
            <w:tcBorders>
              <w:top w:val="nil"/>
              <w:left w:val="nil"/>
              <w:bottom w:val="nil"/>
              <w:right w:val="nil"/>
            </w:tcBorders>
            <w:hideMark/>
          </w:tcPr>
          <w:p w14:paraId="75A28987"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782F84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9BD47FC" w14:textId="77777777" w:rsidTr="002E0941">
        <w:trPr>
          <w:tblCellSpacing w:w="15" w:type="dxa"/>
        </w:trPr>
        <w:tc>
          <w:tcPr>
            <w:tcW w:w="1500" w:type="pct"/>
            <w:tcBorders>
              <w:top w:val="nil"/>
              <w:left w:val="nil"/>
              <w:bottom w:val="nil"/>
              <w:right w:val="nil"/>
            </w:tcBorders>
            <w:hideMark/>
          </w:tcPr>
          <w:p w14:paraId="23BA48E0"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C8A892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0E0E429" w14:textId="77777777" w:rsidTr="002E0941">
        <w:trPr>
          <w:tblCellSpacing w:w="15" w:type="dxa"/>
        </w:trPr>
        <w:tc>
          <w:tcPr>
            <w:tcW w:w="1500" w:type="pct"/>
            <w:tcBorders>
              <w:top w:val="nil"/>
              <w:left w:val="nil"/>
              <w:bottom w:val="nil"/>
              <w:right w:val="nil"/>
            </w:tcBorders>
            <w:hideMark/>
          </w:tcPr>
          <w:p w14:paraId="5D7F50B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848188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34E2B94" w14:textId="77777777" w:rsidTr="002E0941">
        <w:trPr>
          <w:tblCellSpacing w:w="15" w:type="dxa"/>
        </w:trPr>
        <w:tc>
          <w:tcPr>
            <w:tcW w:w="1500" w:type="pct"/>
            <w:tcBorders>
              <w:top w:val="nil"/>
              <w:left w:val="nil"/>
              <w:bottom w:val="nil"/>
              <w:right w:val="nil"/>
            </w:tcBorders>
            <w:hideMark/>
          </w:tcPr>
          <w:p w14:paraId="4E9D9D89"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FB163CB"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1007C81" w14:textId="77777777" w:rsidTr="002E0941">
        <w:trPr>
          <w:tblCellSpacing w:w="15" w:type="dxa"/>
        </w:trPr>
        <w:tc>
          <w:tcPr>
            <w:tcW w:w="1500" w:type="pct"/>
            <w:tcBorders>
              <w:top w:val="nil"/>
              <w:left w:val="nil"/>
              <w:bottom w:val="nil"/>
              <w:right w:val="nil"/>
            </w:tcBorders>
            <w:hideMark/>
          </w:tcPr>
          <w:p w14:paraId="08EA9586"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A76F77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E386FE9" w14:textId="77777777" w:rsidTr="002E0941">
        <w:trPr>
          <w:tblCellSpacing w:w="15" w:type="dxa"/>
        </w:trPr>
        <w:tc>
          <w:tcPr>
            <w:tcW w:w="1500" w:type="pct"/>
            <w:tcBorders>
              <w:top w:val="nil"/>
              <w:left w:val="nil"/>
              <w:bottom w:val="nil"/>
              <w:right w:val="nil"/>
            </w:tcBorders>
            <w:hideMark/>
          </w:tcPr>
          <w:p w14:paraId="7AB52665"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28EE01D"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7A2FA35" w14:textId="77777777" w:rsidTr="002E0941">
        <w:trPr>
          <w:tblCellSpacing w:w="15" w:type="dxa"/>
        </w:trPr>
        <w:tc>
          <w:tcPr>
            <w:tcW w:w="1500" w:type="pct"/>
            <w:tcBorders>
              <w:top w:val="nil"/>
              <w:left w:val="nil"/>
              <w:bottom w:val="nil"/>
              <w:right w:val="nil"/>
            </w:tcBorders>
            <w:hideMark/>
          </w:tcPr>
          <w:p w14:paraId="2629FA0A"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36A148B"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68DE0C91" w14:textId="77777777" w:rsidTr="002E0941">
        <w:trPr>
          <w:tblCellSpacing w:w="15" w:type="dxa"/>
        </w:trPr>
        <w:tc>
          <w:tcPr>
            <w:tcW w:w="1500" w:type="pct"/>
            <w:tcBorders>
              <w:top w:val="nil"/>
              <w:left w:val="nil"/>
              <w:bottom w:val="nil"/>
              <w:right w:val="nil"/>
            </w:tcBorders>
            <w:hideMark/>
          </w:tcPr>
          <w:p w14:paraId="12657157"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8B9BEEA" w14:textId="77777777" w:rsidR="002E0941" w:rsidRDefault="002E0941" w:rsidP="00930070">
            <w:pPr>
              <w:rPr>
                <w:rFonts w:ascii="Calibri" w:hAnsi="Calibri" w:cs="Calibri"/>
                <w:sz w:val="22"/>
                <w:szCs w:val="22"/>
              </w:rPr>
            </w:pPr>
          </w:p>
        </w:tc>
      </w:tr>
      <w:tr w:rsidR="002E0941" w14:paraId="39D362DD" w14:textId="77777777" w:rsidTr="002E0941">
        <w:trPr>
          <w:tblCellSpacing w:w="15" w:type="dxa"/>
        </w:trPr>
        <w:tc>
          <w:tcPr>
            <w:tcW w:w="1500" w:type="pct"/>
            <w:tcBorders>
              <w:top w:val="nil"/>
              <w:left w:val="nil"/>
              <w:bottom w:val="nil"/>
              <w:right w:val="nil"/>
            </w:tcBorders>
            <w:hideMark/>
          </w:tcPr>
          <w:p w14:paraId="299516A8"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792E7CC" w14:textId="77777777" w:rsidR="002E0941" w:rsidRDefault="002E0941" w:rsidP="00930070">
            <w:pPr>
              <w:rPr>
                <w:rFonts w:ascii="Calibri" w:hAnsi="Calibri" w:cs="Calibri"/>
                <w:sz w:val="22"/>
                <w:szCs w:val="22"/>
              </w:rPr>
            </w:pPr>
            <w:r>
              <w:rPr>
                <w:rFonts w:ascii="Calibri" w:hAnsi="Calibri" w:cs="Calibri"/>
                <w:sz w:val="22"/>
                <w:szCs w:val="22"/>
              </w:rPr>
              <w:t>BAGObjectnummering</w:t>
            </w:r>
          </w:p>
        </w:tc>
      </w:tr>
      <w:tr w:rsidR="002E0941" w14:paraId="2DEA9696" w14:textId="77777777" w:rsidTr="002E0941">
        <w:trPr>
          <w:tblCellSpacing w:w="15" w:type="dxa"/>
        </w:trPr>
        <w:tc>
          <w:tcPr>
            <w:tcW w:w="1500" w:type="pct"/>
            <w:tcBorders>
              <w:top w:val="nil"/>
              <w:left w:val="nil"/>
              <w:bottom w:val="nil"/>
              <w:right w:val="nil"/>
            </w:tcBorders>
            <w:hideMark/>
          </w:tcPr>
          <w:p w14:paraId="7D848562"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FFDFD48" w14:textId="77777777" w:rsidR="002E0941" w:rsidRDefault="002E0941" w:rsidP="00930070">
            <w:pPr>
              <w:rPr>
                <w:rFonts w:ascii="Calibri" w:hAnsi="Calibri" w:cs="Calibri"/>
                <w:sz w:val="22"/>
                <w:szCs w:val="22"/>
              </w:rPr>
            </w:pPr>
            <w:r>
              <w:rPr>
                <w:rFonts w:ascii="Calibri" w:hAnsi="Calibri" w:cs="Calibri"/>
                <w:sz w:val="22"/>
                <w:szCs w:val="22"/>
              </w:rPr>
              <w:t xml:space="preserve">Combinatie van de viercijferige 'gemeentecode' (volgens GBA tabel 33, Gemeententabel), de tweecijferige 'objecttypecode' en een voor het betreffende objecttype binnen een gemeente uniek tiencijferig 'objectvolgnummer'. De objecttypecode kent in de BAG de volgende waarde:20 nummeraanduiding. </w:t>
            </w:r>
          </w:p>
        </w:tc>
      </w:tr>
      <w:tr w:rsidR="002E0941" w14:paraId="4A3E4E89" w14:textId="77777777" w:rsidTr="002E0941">
        <w:trPr>
          <w:tblCellSpacing w:w="15" w:type="dxa"/>
        </w:trPr>
        <w:tc>
          <w:tcPr>
            <w:tcW w:w="1500" w:type="pct"/>
            <w:tcBorders>
              <w:top w:val="nil"/>
              <w:left w:val="nil"/>
              <w:bottom w:val="nil"/>
              <w:right w:val="nil"/>
            </w:tcBorders>
            <w:hideMark/>
          </w:tcPr>
          <w:p w14:paraId="1B9FD3C2"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D8B7618"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5357B31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92510EB" w14:textId="77777777" w:rsidTr="002E0941">
        <w:trPr>
          <w:tblCellSpacing w:w="15" w:type="dxa"/>
        </w:trPr>
        <w:tc>
          <w:tcPr>
            <w:tcW w:w="1500" w:type="pct"/>
            <w:tcBorders>
              <w:top w:val="nil"/>
              <w:left w:val="nil"/>
              <w:bottom w:val="nil"/>
              <w:right w:val="nil"/>
            </w:tcBorders>
            <w:hideMark/>
          </w:tcPr>
          <w:p w14:paraId="667F351A"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E06E57B"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FC1AD36" w14:textId="77777777" w:rsidTr="002E0941">
        <w:trPr>
          <w:tblCellSpacing w:w="15" w:type="dxa"/>
        </w:trPr>
        <w:tc>
          <w:tcPr>
            <w:tcW w:w="250" w:type="pct"/>
            <w:tcBorders>
              <w:top w:val="nil"/>
              <w:left w:val="nil"/>
              <w:bottom w:val="nil"/>
              <w:right w:val="nil"/>
            </w:tcBorders>
            <w:hideMark/>
          </w:tcPr>
          <w:p w14:paraId="499E7EEB"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077D20A" w14:textId="77777777" w:rsidR="002E0941" w:rsidRDefault="002E0941" w:rsidP="00930070">
            <w:pPr>
              <w:rPr>
                <w:rFonts w:ascii="Calibri" w:hAnsi="Calibri" w:cs="Calibri"/>
                <w:sz w:val="22"/>
                <w:szCs w:val="22"/>
              </w:rPr>
            </w:pPr>
            <w:r>
              <w:rPr>
                <w:rFonts w:ascii="Calibri" w:hAnsi="Calibri" w:cs="Calibri"/>
                <w:sz w:val="22"/>
                <w:szCs w:val="22"/>
              </w:rPr>
              <w:t>zie toelichting BAG</w:t>
            </w:r>
          </w:p>
        </w:tc>
      </w:tr>
    </w:tbl>
    <w:p w14:paraId="741ED9D0" w14:textId="77777777" w:rsidR="002E0941" w:rsidRDefault="002E0941" w:rsidP="00930070">
      <w:pPr>
        <w:pStyle w:val="Kop4"/>
        <w:rPr>
          <w:rFonts w:ascii="Calibri" w:hAnsi="Calibri" w:cs="Calibri"/>
          <w:sz w:val="24"/>
          <w:szCs w:val="24"/>
        </w:rPr>
      </w:pPr>
      <w:r>
        <w:rPr>
          <w:rFonts w:ascii="Calibri" w:hAnsi="Calibri" w:cs="Calibri"/>
        </w:rPr>
        <w:t>Attribuutsoort Indicatie hoofdadres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780B153" w14:textId="77777777" w:rsidTr="002E0941">
        <w:trPr>
          <w:tblCellSpacing w:w="15" w:type="dxa"/>
        </w:trPr>
        <w:tc>
          <w:tcPr>
            <w:tcW w:w="1500" w:type="pct"/>
            <w:tcBorders>
              <w:top w:val="nil"/>
              <w:left w:val="nil"/>
              <w:bottom w:val="nil"/>
              <w:right w:val="nil"/>
            </w:tcBorders>
            <w:hideMark/>
          </w:tcPr>
          <w:p w14:paraId="5E9701AA"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227AF65" w14:textId="77777777" w:rsidR="002E0941" w:rsidRDefault="002E0941" w:rsidP="00930070">
            <w:pPr>
              <w:rPr>
                <w:rFonts w:ascii="Calibri" w:hAnsi="Calibri" w:cs="Calibri"/>
                <w:sz w:val="22"/>
                <w:szCs w:val="22"/>
              </w:rPr>
            </w:pPr>
            <w:r>
              <w:rPr>
                <w:rFonts w:ascii="Calibri" w:hAnsi="Calibri" w:cs="Calibri"/>
                <w:sz w:val="22"/>
                <w:szCs w:val="22"/>
              </w:rPr>
              <w:t>Indicatie hoofdadres</w:t>
            </w:r>
          </w:p>
        </w:tc>
      </w:tr>
      <w:tr w:rsidR="002E0941" w14:paraId="085B94B5" w14:textId="77777777" w:rsidTr="002E0941">
        <w:trPr>
          <w:tblCellSpacing w:w="15" w:type="dxa"/>
        </w:trPr>
        <w:tc>
          <w:tcPr>
            <w:tcW w:w="1500" w:type="pct"/>
            <w:tcBorders>
              <w:top w:val="nil"/>
              <w:left w:val="nil"/>
              <w:bottom w:val="nil"/>
              <w:right w:val="nil"/>
            </w:tcBorders>
            <w:hideMark/>
          </w:tcPr>
          <w:p w14:paraId="0F1F8BC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8413358"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3361230" w14:textId="77777777" w:rsidTr="002E0941">
        <w:trPr>
          <w:tblCellSpacing w:w="15" w:type="dxa"/>
        </w:trPr>
        <w:tc>
          <w:tcPr>
            <w:tcW w:w="1500" w:type="pct"/>
            <w:tcBorders>
              <w:top w:val="nil"/>
              <w:left w:val="nil"/>
              <w:bottom w:val="nil"/>
              <w:right w:val="nil"/>
            </w:tcBorders>
            <w:hideMark/>
          </w:tcPr>
          <w:p w14:paraId="3C64A026"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B6094B6" w14:textId="77777777" w:rsidR="002E0941" w:rsidRDefault="002E0941" w:rsidP="00930070">
            <w:pPr>
              <w:rPr>
                <w:rFonts w:ascii="Calibri" w:hAnsi="Calibri" w:cs="Calibri"/>
                <w:sz w:val="22"/>
                <w:szCs w:val="22"/>
              </w:rPr>
            </w:pPr>
            <w:r>
              <w:rPr>
                <w:rFonts w:ascii="Calibri" w:hAnsi="Calibri" w:cs="Calibri"/>
                <w:sz w:val="22"/>
                <w:szCs w:val="22"/>
              </w:rPr>
              <w:t xml:space="preserve">Indicatie of de NUMMERAANDUIDING een hoofdadres is van het gerelateerde VERBLIJFSOBJECT, STANDPLAATS of LIGPLAATS </w:t>
            </w:r>
          </w:p>
        </w:tc>
      </w:tr>
      <w:tr w:rsidR="002E0941" w14:paraId="122E647F" w14:textId="77777777" w:rsidTr="002E0941">
        <w:trPr>
          <w:tblCellSpacing w:w="15" w:type="dxa"/>
        </w:trPr>
        <w:tc>
          <w:tcPr>
            <w:tcW w:w="1500" w:type="pct"/>
            <w:tcBorders>
              <w:top w:val="nil"/>
              <w:left w:val="nil"/>
              <w:bottom w:val="nil"/>
              <w:right w:val="nil"/>
            </w:tcBorders>
            <w:hideMark/>
          </w:tcPr>
          <w:p w14:paraId="0C648FE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8F09FC8"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4997A78" w14:textId="77777777" w:rsidTr="002E0941">
        <w:trPr>
          <w:tblCellSpacing w:w="15" w:type="dxa"/>
        </w:trPr>
        <w:tc>
          <w:tcPr>
            <w:tcW w:w="1500" w:type="pct"/>
            <w:tcBorders>
              <w:top w:val="nil"/>
              <w:left w:val="nil"/>
              <w:bottom w:val="nil"/>
              <w:right w:val="nil"/>
            </w:tcBorders>
            <w:hideMark/>
          </w:tcPr>
          <w:p w14:paraId="18D20F64"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DA52C18" w14:textId="77777777" w:rsidR="002E0941" w:rsidRDefault="002E0941" w:rsidP="00930070">
            <w:pPr>
              <w:rPr>
                <w:rFonts w:ascii="Calibri" w:hAnsi="Calibri" w:cs="Calibri"/>
                <w:sz w:val="22"/>
                <w:szCs w:val="22"/>
              </w:rPr>
            </w:pPr>
            <w:r>
              <w:rPr>
                <w:rFonts w:ascii="Calibri" w:hAnsi="Calibri" w:cs="Calibri"/>
                <w:sz w:val="22"/>
                <w:szCs w:val="22"/>
              </w:rPr>
              <w:t>30 maart 2009</w:t>
            </w:r>
          </w:p>
        </w:tc>
      </w:tr>
      <w:tr w:rsidR="002E0941" w14:paraId="3BCEECA2" w14:textId="77777777" w:rsidTr="002E0941">
        <w:trPr>
          <w:tblCellSpacing w:w="15" w:type="dxa"/>
        </w:trPr>
        <w:tc>
          <w:tcPr>
            <w:tcW w:w="1500" w:type="pct"/>
            <w:tcBorders>
              <w:top w:val="nil"/>
              <w:left w:val="nil"/>
              <w:bottom w:val="nil"/>
              <w:right w:val="nil"/>
            </w:tcBorders>
            <w:hideMark/>
          </w:tcPr>
          <w:p w14:paraId="1EFC4110"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E58B2C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ED15CC4" w14:textId="77777777" w:rsidTr="002E0941">
        <w:trPr>
          <w:tblCellSpacing w:w="15" w:type="dxa"/>
        </w:trPr>
        <w:tc>
          <w:tcPr>
            <w:tcW w:w="1500" w:type="pct"/>
            <w:tcBorders>
              <w:top w:val="nil"/>
              <w:left w:val="nil"/>
              <w:bottom w:val="nil"/>
              <w:right w:val="nil"/>
            </w:tcBorders>
            <w:hideMark/>
          </w:tcPr>
          <w:p w14:paraId="0C58DE1E"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84DE18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E9A1809" w14:textId="77777777" w:rsidTr="002E0941">
        <w:trPr>
          <w:tblCellSpacing w:w="15" w:type="dxa"/>
        </w:trPr>
        <w:tc>
          <w:tcPr>
            <w:tcW w:w="1500" w:type="pct"/>
            <w:tcBorders>
              <w:top w:val="nil"/>
              <w:left w:val="nil"/>
              <w:bottom w:val="nil"/>
              <w:right w:val="nil"/>
            </w:tcBorders>
            <w:hideMark/>
          </w:tcPr>
          <w:p w14:paraId="70E0C6E8"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A3BAE4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BC4875D" w14:textId="77777777" w:rsidTr="002E0941">
        <w:trPr>
          <w:tblCellSpacing w:w="15" w:type="dxa"/>
        </w:trPr>
        <w:tc>
          <w:tcPr>
            <w:tcW w:w="1500" w:type="pct"/>
            <w:tcBorders>
              <w:top w:val="nil"/>
              <w:left w:val="nil"/>
              <w:bottom w:val="nil"/>
              <w:right w:val="nil"/>
            </w:tcBorders>
            <w:hideMark/>
          </w:tcPr>
          <w:p w14:paraId="5898F24D"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E94566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D3DAED6" w14:textId="77777777" w:rsidTr="002E0941">
        <w:trPr>
          <w:tblCellSpacing w:w="15" w:type="dxa"/>
        </w:trPr>
        <w:tc>
          <w:tcPr>
            <w:tcW w:w="1500" w:type="pct"/>
            <w:tcBorders>
              <w:top w:val="nil"/>
              <w:left w:val="nil"/>
              <w:bottom w:val="nil"/>
              <w:right w:val="nil"/>
            </w:tcBorders>
            <w:hideMark/>
          </w:tcPr>
          <w:p w14:paraId="5D89C6B0"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99827D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88EB088" w14:textId="77777777" w:rsidTr="002E0941">
        <w:trPr>
          <w:tblCellSpacing w:w="15" w:type="dxa"/>
        </w:trPr>
        <w:tc>
          <w:tcPr>
            <w:tcW w:w="1500" w:type="pct"/>
            <w:tcBorders>
              <w:top w:val="nil"/>
              <w:left w:val="nil"/>
              <w:bottom w:val="nil"/>
              <w:right w:val="nil"/>
            </w:tcBorders>
            <w:hideMark/>
          </w:tcPr>
          <w:p w14:paraId="32691D03"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58ACAB2"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254186A8" w14:textId="77777777" w:rsidTr="002E0941">
        <w:trPr>
          <w:tblCellSpacing w:w="15" w:type="dxa"/>
        </w:trPr>
        <w:tc>
          <w:tcPr>
            <w:tcW w:w="1500" w:type="pct"/>
            <w:tcBorders>
              <w:top w:val="nil"/>
              <w:left w:val="nil"/>
              <w:bottom w:val="nil"/>
              <w:right w:val="nil"/>
            </w:tcBorders>
            <w:hideMark/>
          </w:tcPr>
          <w:p w14:paraId="55172F24"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5785AD5"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2E6F435B" w14:textId="77777777" w:rsidTr="002E0941">
        <w:trPr>
          <w:tblCellSpacing w:w="15" w:type="dxa"/>
        </w:trPr>
        <w:tc>
          <w:tcPr>
            <w:tcW w:w="1500" w:type="pct"/>
            <w:tcBorders>
              <w:top w:val="nil"/>
              <w:left w:val="nil"/>
              <w:bottom w:val="nil"/>
              <w:right w:val="nil"/>
            </w:tcBorders>
            <w:hideMark/>
          </w:tcPr>
          <w:p w14:paraId="5DD79673"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2B39531" w14:textId="77777777" w:rsidR="002E0941" w:rsidRDefault="002E0941" w:rsidP="00930070">
            <w:pPr>
              <w:rPr>
                <w:rFonts w:ascii="Calibri" w:hAnsi="Calibri" w:cs="Calibri"/>
                <w:sz w:val="22"/>
                <w:szCs w:val="22"/>
              </w:rPr>
            </w:pPr>
            <w:r>
              <w:rPr>
                <w:rFonts w:ascii="Calibri" w:hAnsi="Calibri" w:cs="Calibri"/>
                <w:sz w:val="22"/>
                <w:szCs w:val="22"/>
              </w:rPr>
              <w:t>Afleidbaar gegeven uit de hoofd- en nevenadresrelaties.</w:t>
            </w:r>
          </w:p>
        </w:tc>
      </w:tr>
      <w:tr w:rsidR="002E0941" w14:paraId="63460F83" w14:textId="77777777" w:rsidTr="002E0941">
        <w:trPr>
          <w:tblCellSpacing w:w="15" w:type="dxa"/>
        </w:trPr>
        <w:tc>
          <w:tcPr>
            <w:tcW w:w="1500" w:type="pct"/>
            <w:tcBorders>
              <w:top w:val="nil"/>
              <w:left w:val="nil"/>
              <w:bottom w:val="nil"/>
              <w:right w:val="nil"/>
            </w:tcBorders>
            <w:hideMark/>
          </w:tcPr>
          <w:p w14:paraId="7D77C9A1"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77F21F1" w14:textId="77777777" w:rsidR="002E0941" w:rsidRDefault="002E0941" w:rsidP="00930070">
            <w:pPr>
              <w:rPr>
                <w:rFonts w:ascii="Calibri" w:hAnsi="Calibri" w:cs="Calibri"/>
                <w:sz w:val="22"/>
                <w:szCs w:val="22"/>
              </w:rPr>
            </w:pPr>
            <w:r>
              <w:rPr>
                <w:rFonts w:ascii="Calibri" w:hAnsi="Calibri" w:cs="Calibri"/>
                <w:sz w:val="22"/>
                <w:szCs w:val="22"/>
              </w:rPr>
              <w:t>INDIC</w:t>
            </w:r>
          </w:p>
        </w:tc>
      </w:tr>
      <w:tr w:rsidR="002E0941" w14:paraId="2414F4D9" w14:textId="77777777" w:rsidTr="002E0941">
        <w:trPr>
          <w:tblCellSpacing w:w="15" w:type="dxa"/>
        </w:trPr>
        <w:tc>
          <w:tcPr>
            <w:tcW w:w="1500" w:type="pct"/>
            <w:tcBorders>
              <w:top w:val="nil"/>
              <w:left w:val="nil"/>
              <w:bottom w:val="nil"/>
              <w:right w:val="nil"/>
            </w:tcBorders>
            <w:hideMark/>
          </w:tcPr>
          <w:p w14:paraId="11CE0343"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75FDFAF" w14:textId="77777777" w:rsidR="002E0941" w:rsidRDefault="002E0941" w:rsidP="00930070">
            <w:pPr>
              <w:rPr>
                <w:rFonts w:ascii="Calibri" w:hAnsi="Calibri" w:cs="Calibri"/>
                <w:sz w:val="22"/>
                <w:szCs w:val="22"/>
              </w:rPr>
            </w:pPr>
          </w:p>
        </w:tc>
      </w:tr>
      <w:tr w:rsidR="002E0941" w14:paraId="2FEB20D5" w14:textId="77777777" w:rsidTr="002E0941">
        <w:trPr>
          <w:tblCellSpacing w:w="15" w:type="dxa"/>
        </w:trPr>
        <w:tc>
          <w:tcPr>
            <w:tcW w:w="1500" w:type="pct"/>
            <w:tcBorders>
              <w:top w:val="nil"/>
              <w:left w:val="nil"/>
              <w:bottom w:val="nil"/>
              <w:right w:val="nil"/>
            </w:tcBorders>
            <w:hideMark/>
          </w:tcPr>
          <w:p w14:paraId="5301EC1E"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BCC1916"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6A575BE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CDA1367" w14:textId="77777777" w:rsidTr="002E0941">
        <w:trPr>
          <w:tblCellSpacing w:w="15" w:type="dxa"/>
        </w:trPr>
        <w:tc>
          <w:tcPr>
            <w:tcW w:w="1500" w:type="pct"/>
            <w:tcBorders>
              <w:top w:val="nil"/>
              <w:left w:val="nil"/>
              <w:bottom w:val="nil"/>
              <w:right w:val="nil"/>
            </w:tcBorders>
            <w:hideMark/>
          </w:tcPr>
          <w:p w14:paraId="346E770E"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25271C8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28A45790" w14:textId="77777777" w:rsidTr="002E0941">
        <w:trPr>
          <w:tblCellSpacing w:w="15" w:type="dxa"/>
        </w:trPr>
        <w:tc>
          <w:tcPr>
            <w:tcW w:w="250" w:type="pct"/>
            <w:tcBorders>
              <w:top w:val="nil"/>
              <w:left w:val="nil"/>
              <w:bottom w:val="nil"/>
              <w:right w:val="nil"/>
            </w:tcBorders>
            <w:hideMark/>
          </w:tcPr>
          <w:p w14:paraId="687F27A9"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1216172" w14:textId="77777777" w:rsidR="002E0941" w:rsidRDefault="002E0941" w:rsidP="00930070">
            <w:pPr>
              <w:rPr>
                <w:rFonts w:ascii="Calibri" w:hAnsi="Calibri" w:cs="Calibri"/>
                <w:sz w:val="22"/>
                <w:szCs w:val="22"/>
              </w:rPr>
            </w:pPr>
            <w:r>
              <w:rPr>
                <w:rFonts w:ascii="Calibri" w:hAnsi="Calibri" w:cs="Calibri"/>
                <w:sz w:val="22"/>
                <w:szCs w:val="22"/>
              </w:rPr>
              <w:t xml:space="preserve">Indien de NUMMERAANDUIDING geen hoofdadres is van het de genoemde objecten, dan is het daarvan een nevenadres. </w:t>
            </w:r>
          </w:p>
        </w:tc>
      </w:tr>
    </w:tbl>
    <w:p w14:paraId="43C0009C" w14:textId="77777777" w:rsidR="002E0941" w:rsidRDefault="002E0941" w:rsidP="00930070">
      <w:pPr>
        <w:pStyle w:val="Kop4"/>
        <w:rPr>
          <w:rFonts w:ascii="Calibri" w:hAnsi="Calibri" w:cs="Calibri"/>
          <w:sz w:val="24"/>
          <w:szCs w:val="24"/>
        </w:rPr>
      </w:pPr>
      <w:r>
        <w:rPr>
          <w:rFonts w:ascii="Calibri" w:hAnsi="Calibri" w:cs="Calibri"/>
        </w:rPr>
        <w:t>Attribuutsoort Huisnummer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73D2A40" w14:textId="77777777" w:rsidTr="002E0941">
        <w:trPr>
          <w:tblCellSpacing w:w="15" w:type="dxa"/>
        </w:trPr>
        <w:tc>
          <w:tcPr>
            <w:tcW w:w="1500" w:type="pct"/>
            <w:tcBorders>
              <w:top w:val="nil"/>
              <w:left w:val="nil"/>
              <w:bottom w:val="nil"/>
              <w:right w:val="nil"/>
            </w:tcBorders>
            <w:hideMark/>
          </w:tcPr>
          <w:p w14:paraId="37E43D95"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A1B5FF6" w14:textId="77777777" w:rsidR="002E0941" w:rsidRDefault="002E0941" w:rsidP="00930070">
            <w:pPr>
              <w:rPr>
                <w:rFonts w:ascii="Calibri" w:hAnsi="Calibri" w:cs="Calibri"/>
                <w:sz w:val="22"/>
                <w:szCs w:val="22"/>
              </w:rPr>
            </w:pPr>
            <w:r>
              <w:rPr>
                <w:rFonts w:ascii="Calibri" w:hAnsi="Calibri" w:cs="Calibri"/>
                <w:sz w:val="22"/>
                <w:szCs w:val="22"/>
              </w:rPr>
              <w:t>Huisnummer</w:t>
            </w:r>
          </w:p>
        </w:tc>
      </w:tr>
      <w:tr w:rsidR="002E0941" w14:paraId="57090B72" w14:textId="77777777" w:rsidTr="002E0941">
        <w:trPr>
          <w:tblCellSpacing w:w="15" w:type="dxa"/>
        </w:trPr>
        <w:tc>
          <w:tcPr>
            <w:tcW w:w="1500" w:type="pct"/>
            <w:tcBorders>
              <w:top w:val="nil"/>
              <w:left w:val="nil"/>
              <w:bottom w:val="nil"/>
              <w:right w:val="nil"/>
            </w:tcBorders>
            <w:hideMark/>
          </w:tcPr>
          <w:p w14:paraId="208A9079"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ED546C6"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2FA4506A" w14:textId="77777777" w:rsidTr="002E0941">
        <w:trPr>
          <w:tblCellSpacing w:w="15" w:type="dxa"/>
        </w:trPr>
        <w:tc>
          <w:tcPr>
            <w:tcW w:w="1500" w:type="pct"/>
            <w:tcBorders>
              <w:top w:val="nil"/>
              <w:left w:val="nil"/>
              <w:bottom w:val="nil"/>
              <w:right w:val="nil"/>
            </w:tcBorders>
            <w:hideMark/>
          </w:tcPr>
          <w:p w14:paraId="1108F573"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FBCF8DF" w14:textId="77777777" w:rsidR="002E0941" w:rsidRDefault="002E0941" w:rsidP="00930070">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nummering. </w:t>
            </w:r>
          </w:p>
        </w:tc>
      </w:tr>
      <w:tr w:rsidR="002E0941" w14:paraId="491F5A33" w14:textId="77777777" w:rsidTr="002E0941">
        <w:trPr>
          <w:tblCellSpacing w:w="15" w:type="dxa"/>
        </w:trPr>
        <w:tc>
          <w:tcPr>
            <w:tcW w:w="1500" w:type="pct"/>
            <w:tcBorders>
              <w:top w:val="nil"/>
              <w:left w:val="nil"/>
              <w:bottom w:val="nil"/>
              <w:right w:val="nil"/>
            </w:tcBorders>
            <w:hideMark/>
          </w:tcPr>
          <w:p w14:paraId="4DADBE56"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D6BBC31"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041E9FE6" w14:textId="77777777" w:rsidTr="002E0941">
        <w:trPr>
          <w:tblCellSpacing w:w="15" w:type="dxa"/>
        </w:trPr>
        <w:tc>
          <w:tcPr>
            <w:tcW w:w="1500" w:type="pct"/>
            <w:tcBorders>
              <w:top w:val="nil"/>
              <w:left w:val="nil"/>
              <w:bottom w:val="nil"/>
              <w:right w:val="nil"/>
            </w:tcBorders>
            <w:hideMark/>
          </w:tcPr>
          <w:p w14:paraId="52D42B6C"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092A05B"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72D88433" w14:textId="77777777" w:rsidTr="002E0941">
        <w:trPr>
          <w:tblCellSpacing w:w="15" w:type="dxa"/>
        </w:trPr>
        <w:tc>
          <w:tcPr>
            <w:tcW w:w="1500" w:type="pct"/>
            <w:tcBorders>
              <w:top w:val="nil"/>
              <w:left w:val="nil"/>
              <w:bottom w:val="nil"/>
              <w:right w:val="nil"/>
            </w:tcBorders>
            <w:hideMark/>
          </w:tcPr>
          <w:p w14:paraId="25E8F00E"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44E171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90A20D4" w14:textId="77777777" w:rsidTr="002E0941">
        <w:trPr>
          <w:tblCellSpacing w:w="15" w:type="dxa"/>
        </w:trPr>
        <w:tc>
          <w:tcPr>
            <w:tcW w:w="1500" w:type="pct"/>
            <w:tcBorders>
              <w:top w:val="nil"/>
              <w:left w:val="nil"/>
              <w:bottom w:val="nil"/>
              <w:right w:val="nil"/>
            </w:tcBorders>
            <w:hideMark/>
          </w:tcPr>
          <w:p w14:paraId="7754973A"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33A9245"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2655F3BD" w14:textId="77777777" w:rsidTr="002E0941">
        <w:trPr>
          <w:tblCellSpacing w:w="15" w:type="dxa"/>
        </w:trPr>
        <w:tc>
          <w:tcPr>
            <w:tcW w:w="1500" w:type="pct"/>
            <w:tcBorders>
              <w:top w:val="nil"/>
              <w:left w:val="nil"/>
              <w:bottom w:val="nil"/>
              <w:right w:val="nil"/>
            </w:tcBorders>
            <w:hideMark/>
          </w:tcPr>
          <w:p w14:paraId="149A54F7"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FBA3A27"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18530CC" w14:textId="77777777" w:rsidTr="002E0941">
        <w:trPr>
          <w:tblCellSpacing w:w="15" w:type="dxa"/>
        </w:trPr>
        <w:tc>
          <w:tcPr>
            <w:tcW w:w="1500" w:type="pct"/>
            <w:tcBorders>
              <w:top w:val="nil"/>
              <w:left w:val="nil"/>
              <w:bottom w:val="nil"/>
              <w:right w:val="nil"/>
            </w:tcBorders>
            <w:hideMark/>
          </w:tcPr>
          <w:p w14:paraId="4A746004"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D9468CB"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76A3898" w14:textId="77777777" w:rsidTr="002E0941">
        <w:trPr>
          <w:tblCellSpacing w:w="15" w:type="dxa"/>
        </w:trPr>
        <w:tc>
          <w:tcPr>
            <w:tcW w:w="1500" w:type="pct"/>
            <w:tcBorders>
              <w:top w:val="nil"/>
              <w:left w:val="nil"/>
              <w:bottom w:val="nil"/>
              <w:right w:val="nil"/>
            </w:tcBorders>
            <w:hideMark/>
          </w:tcPr>
          <w:p w14:paraId="1DAE0875"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8873E3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AE91EC4" w14:textId="77777777" w:rsidTr="002E0941">
        <w:trPr>
          <w:tblCellSpacing w:w="15" w:type="dxa"/>
        </w:trPr>
        <w:tc>
          <w:tcPr>
            <w:tcW w:w="1500" w:type="pct"/>
            <w:tcBorders>
              <w:top w:val="nil"/>
              <w:left w:val="nil"/>
              <w:bottom w:val="nil"/>
              <w:right w:val="nil"/>
            </w:tcBorders>
            <w:hideMark/>
          </w:tcPr>
          <w:p w14:paraId="0109E1A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323AE78"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5B11E22" w14:textId="77777777" w:rsidTr="002E0941">
        <w:trPr>
          <w:tblCellSpacing w:w="15" w:type="dxa"/>
        </w:trPr>
        <w:tc>
          <w:tcPr>
            <w:tcW w:w="1500" w:type="pct"/>
            <w:tcBorders>
              <w:top w:val="nil"/>
              <w:left w:val="nil"/>
              <w:bottom w:val="nil"/>
              <w:right w:val="nil"/>
            </w:tcBorders>
            <w:hideMark/>
          </w:tcPr>
          <w:p w14:paraId="1C4E1D3F"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BC4BDC5"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2E0941" w14:paraId="79A4EA52" w14:textId="77777777" w:rsidTr="002E0941">
        <w:trPr>
          <w:tblCellSpacing w:w="15" w:type="dxa"/>
        </w:trPr>
        <w:tc>
          <w:tcPr>
            <w:tcW w:w="1500" w:type="pct"/>
            <w:tcBorders>
              <w:top w:val="nil"/>
              <w:left w:val="nil"/>
              <w:bottom w:val="nil"/>
              <w:right w:val="nil"/>
            </w:tcBorders>
            <w:hideMark/>
          </w:tcPr>
          <w:p w14:paraId="36DDEA06"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A67C2B1"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Huisletter, Huisnummertoevoeging, Postcode, of van één van de relaties ADRESSEERBAAR OBJECT AANDUIDING ligt aan OPENBARE RUIMTE of ADRESSEERBAAR OBJECT AANDUIDING ligt in WOONPLAATS </w:t>
            </w:r>
          </w:p>
        </w:tc>
      </w:tr>
      <w:tr w:rsidR="002E0941" w14:paraId="332A93DD" w14:textId="77777777" w:rsidTr="002E0941">
        <w:trPr>
          <w:tblCellSpacing w:w="15" w:type="dxa"/>
        </w:trPr>
        <w:tc>
          <w:tcPr>
            <w:tcW w:w="1500" w:type="pct"/>
            <w:tcBorders>
              <w:top w:val="nil"/>
              <w:left w:val="nil"/>
              <w:bottom w:val="nil"/>
              <w:right w:val="nil"/>
            </w:tcBorders>
            <w:hideMark/>
          </w:tcPr>
          <w:p w14:paraId="46BE4CE4"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D989F79" w14:textId="77777777" w:rsidR="002E0941" w:rsidRDefault="002E0941" w:rsidP="00930070">
            <w:pPr>
              <w:rPr>
                <w:rFonts w:ascii="Calibri" w:hAnsi="Calibri" w:cs="Calibri"/>
                <w:sz w:val="22"/>
                <w:szCs w:val="22"/>
              </w:rPr>
            </w:pPr>
            <w:r>
              <w:rPr>
                <w:rFonts w:ascii="Calibri" w:hAnsi="Calibri" w:cs="Calibri"/>
                <w:sz w:val="22"/>
                <w:szCs w:val="22"/>
              </w:rPr>
              <w:t>N5</w:t>
            </w:r>
          </w:p>
        </w:tc>
      </w:tr>
      <w:tr w:rsidR="002E0941" w14:paraId="2B66D167" w14:textId="77777777" w:rsidTr="002E0941">
        <w:trPr>
          <w:tblCellSpacing w:w="15" w:type="dxa"/>
        </w:trPr>
        <w:tc>
          <w:tcPr>
            <w:tcW w:w="1500" w:type="pct"/>
            <w:tcBorders>
              <w:top w:val="nil"/>
              <w:left w:val="nil"/>
              <w:bottom w:val="nil"/>
              <w:right w:val="nil"/>
            </w:tcBorders>
            <w:hideMark/>
          </w:tcPr>
          <w:p w14:paraId="037753E4"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3D9F3B3" w14:textId="77777777" w:rsidR="002E0941" w:rsidRDefault="002E0941" w:rsidP="00930070">
            <w:pPr>
              <w:rPr>
                <w:rFonts w:ascii="Calibri" w:hAnsi="Calibri" w:cs="Calibri"/>
                <w:sz w:val="22"/>
                <w:szCs w:val="22"/>
              </w:rPr>
            </w:pPr>
            <w:r>
              <w:rPr>
                <w:rFonts w:ascii="Calibri" w:hAnsi="Calibri" w:cs="Calibri"/>
                <w:sz w:val="22"/>
                <w:szCs w:val="22"/>
              </w:rPr>
              <w:t>Alle natuurlijke getallen tussen 1 en 99999.</w:t>
            </w:r>
          </w:p>
        </w:tc>
      </w:tr>
      <w:tr w:rsidR="002E0941" w14:paraId="188F51AB" w14:textId="77777777" w:rsidTr="002E0941">
        <w:trPr>
          <w:tblCellSpacing w:w="15" w:type="dxa"/>
        </w:trPr>
        <w:tc>
          <w:tcPr>
            <w:tcW w:w="1500" w:type="pct"/>
            <w:tcBorders>
              <w:top w:val="nil"/>
              <w:left w:val="nil"/>
              <w:bottom w:val="nil"/>
              <w:right w:val="nil"/>
            </w:tcBorders>
            <w:hideMark/>
          </w:tcPr>
          <w:p w14:paraId="227C18D0"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DD0A67A"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4D3CBB3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011F1E1" w14:textId="77777777" w:rsidTr="002E0941">
        <w:trPr>
          <w:tblCellSpacing w:w="15" w:type="dxa"/>
        </w:trPr>
        <w:tc>
          <w:tcPr>
            <w:tcW w:w="1500" w:type="pct"/>
            <w:tcBorders>
              <w:top w:val="nil"/>
              <w:left w:val="nil"/>
              <w:bottom w:val="nil"/>
              <w:right w:val="nil"/>
            </w:tcBorders>
            <w:hideMark/>
          </w:tcPr>
          <w:p w14:paraId="2DE68891"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4B78F7F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2F04487" w14:textId="77777777" w:rsidTr="002E0941">
        <w:trPr>
          <w:tblCellSpacing w:w="15" w:type="dxa"/>
        </w:trPr>
        <w:tc>
          <w:tcPr>
            <w:tcW w:w="250" w:type="pct"/>
            <w:tcBorders>
              <w:top w:val="nil"/>
              <w:left w:val="nil"/>
              <w:bottom w:val="nil"/>
              <w:right w:val="nil"/>
            </w:tcBorders>
            <w:hideMark/>
          </w:tcPr>
          <w:p w14:paraId="7ACE880A"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045DB05"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0681D699" w14:textId="77777777" w:rsidR="002E0941" w:rsidRDefault="002E0941" w:rsidP="00930070">
      <w:pPr>
        <w:pStyle w:val="Kop4"/>
        <w:rPr>
          <w:rFonts w:ascii="Calibri" w:hAnsi="Calibri" w:cs="Calibri"/>
          <w:sz w:val="24"/>
          <w:szCs w:val="24"/>
        </w:rPr>
      </w:pPr>
      <w:r>
        <w:rPr>
          <w:rFonts w:ascii="Calibri" w:hAnsi="Calibri" w:cs="Calibri"/>
        </w:rPr>
        <w:t>Attribuutsoort Huisletter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E06E0E7" w14:textId="77777777" w:rsidTr="002E0941">
        <w:trPr>
          <w:tblCellSpacing w:w="15" w:type="dxa"/>
        </w:trPr>
        <w:tc>
          <w:tcPr>
            <w:tcW w:w="1500" w:type="pct"/>
            <w:tcBorders>
              <w:top w:val="nil"/>
              <w:left w:val="nil"/>
              <w:bottom w:val="nil"/>
              <w:right w:val="nil"/>
            </w:tcBorders>
            <w:hideMark/>
          </w:tcPr>
          <w:p w14:paraId="3E126042"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203920D" w14:textId="77777777" w:rsidR="002E0941" w:rsidRDefault="002E0941" w:rsidP="00930070">
            <w:pPr>
              <w:rPr>
                <w:rFonts w:ascii="Calibri" w:hAnsi="Calibri" w:cs="Calibri"/>
                <w:sz w:val="22"/>
                <w:szCs w:val="22"/>
              </w:rPr>
            </w:pPr>
            <w:r>
              <w:rPr>
                <w:rFonts w:ascii="Calibri" w:hAnsi="Calibri" w:cs="Calibri"/>
                <w:sz w:val="22"/>
                <w:szCs w:val="22"/>
              </w:rPr>
              <w:t>Huisletter</w:t>
            </w:r>
          </w:p>
        </w:tc>
      </w:tr>
      <w:tr w:rsidR="002E0941" w14:paraId="43C32865" w14:textId="77777777" w:rsidTr="002E0941">
        <w:trPr>
          <w:tblCellSpacing w:w="15" w:type="dxa"/>
        </w:trPr>
        <w:tc>
          <w:tcPr>
            <w:tcW w:w="1500" w:type="pct"/>
            <w:tcBorders>
              <w:top w:val="nil"/>
              <w:left w:val="nil"/>
              <w:bottom w:val="nil"/>
              <w:right w:val="nil"/>
            </w:tcBorders>
            <w:hideMark/>
          </w:tcPr>
          <w:p w14:paraId="28EED224"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D0068D8"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375F6568" w14:textId="77777777" w:rsidTr="002E0941">
        <w:trPr>
          <w:tblCellSpacing w:w="15" w:type="dxa"/>
        </w:trPr>
        <w:tc>
          <w:tcPr>
            <w:tcW w:w="1500" w:type="pct"/>
            <w:tcBorders>
              <w:top w:val="nil"/>
              <w:left w:val="nil"/>
              <w:bottom w:val="nil"/>
              <w:right w:val="nil"/>
            </w:tcBorders>
            <w:hideMark/>
          </w:tcPr>
          <w:p w14:paraId="30F1835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C482926" w14:textId="77777777" w:rsidR="002E0941" w:rsidRDefault="002E0941" w:rsidP="00930070">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toevoeging aan een huisnummer in de vorm van een alfanumeriek teken. </w:t>
            </w:r>
          </w:p>
        </w:tc>
      </w:tr>
      <w:tr w:rsidR="002E0941" w14:paraId="20535869" w14:textId="77777777" w:rsidTr="002E0941">
        <w:trPr>
          <w:tblCellSpacing w:w="15" w:type="dxa"/>
        </w:trPr>
        <w:tc>
          <w:tcPr>
            <w:tcW w:w="1500" w:type="pct"/>
            <w:tcBorders>
              <w:top w:val="nil"/>
              <w:left w:val="nil"/>
              <w:bottom w:val="nil"/>
              <w:right w:val="nil"/>
            </w:tcBorders>
            <w:hideMark/>
          </w:tcPr>
          <w:p w14:paraId="61C20F0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CC6C3D3"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5FC854F8" w14:textId="77777777" w:rsidTr="002E0941">
        <w:trPr>
          <w:tblCellSpacing w:w="15" w:type="dxa"/>
        </w:trPr>
        <w:tc>
          <w:tcPr>
            <w:tcW w:w="1500" w:type="pct"/>
            <w:tcBorders>
              <w:top w:val="nil"/>
              <w:left w:val="nil"/>
              <w:bottom w:val="nil"/>
              <w:right w:val="nil"/>
            </w:tcBorders>
            <w:hideMark/>
          </w:tcPr>
          <w:p w14:paraId="38737735"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0B0F589"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007403BF" w14:textId="77777777" w:rsidTr="002E0941">
        <w:trPr>
          <w:tblCellSpacing w:w="15" w:type="dxa"/>
        </w:trPr>
        <w:tc>
          <w:tcPr>
            <w:tcW w:w="1500" w:type="pct"/>
            <w:tcBorders>
              <w:top w:val="nil"/>
              <w:left w:val="nil"/>
              <w:bottom w:val="nil"/>
              <w:right w:val="nil"/>
            </w:tcBorders>
            <w:hideMark/>
          </w:tcPr>
          <w:p w14:paraId="2370A3E2"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34BDD4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0CED8E8" w14:textId="77777777" w:rsidTr="002E0941">
        <w:trPr>
          <w:tblCellSpacing w:w="15" w:type="dxa"/>
        </w:trPr>
        <w:tc>
          <w:tcPr>
            <w:tcW w:w="1500" w:type="pct"/>
            <w:tcBorders>
              <w:top w:val="nil"/>
              <w:left w:val="nil"/>
              <w:bottom w:val="nil"/>
              <w:right w:val="nil"/>
            </w:tcBorders>
            <w:hideMark/>
          </w:tcPr>
          <w:p w14:paraId="7DC076E6"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B9E3E74"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58DBFB9F" w14:textId="77777777" w:rsidTr="002E0941">
        <w:trPr>
          <w:tblCellSpacing w:w="15" w:type="dxa"/>
        </w:trPr>
        <w:tc>
          <w:tcPr>
            <w:tcW w:w="1500" w:type="pct"/>
            <w:tcBorders>
              <w:top w:val="nil"/>
              <w:left w:val="nil"/>
              <w:bottom w:val="nil"/>
              <w:right w:val="nil"/>
            </w:tcBorders>
            <w:hideMark/>
          </w:tcPr>
          <w:p w14:paraId="7A642447"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ED0BC7D"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967531D" w14:textId="77777777" w:rsidTr="002E0941">
        <w:trPr>
          <w:tblCellSpacing w:w="15" w:type="dxa"/>
        </w:trPr>
        <w:tc>
          <w:tcPr>
            <w:tcW w:w="1500" w:type="pct"/>
            <w:tcBorders>
              <w:top w:val="nil"/>
              <w:left w:val="nil"/>
              <w:bottom w:val="nil"/>
              <w:right w:val="nil"/>
            </w:tcBorders>
            <w:hideMark/>
          </w:tcPr>
          <w:p w14:paraId="0A50F87A"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F592182"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B7E80C6" w14:textId="77777777" w:rsidTr="002E0941">
        <w:trPr>
          <w:tblCellSpacing w:w="15" w:type="dxa"/>
        </w:trPr>
        <w:tc>
          <w:tcPr>
            <w:tcW w:w="1500" w:type="pct"/>
            <w:tcBorders>
              <w:top w:val="nil"/>
              <w:left w:val="nil"/>
              <w:bottom w:val="nil"/>
              <w:right w:val="nil"/>
            </w:tcBorders>
            <w:hideMark/>
          </w:tcPr>
          <w:p w14:paraId="0BEC660A"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71353B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38F5E11" w14:textId="77777777" w:rsidTr="002E0941">
        <w:trPr>
          <w:tblCellSpacing w:w="15" w:type="dxa"/>
        </w:trPr>
        <w:tc>
          <w:tcPr>
            <w:tcW w:w="1500" w:type="pct"/>
            <w:tcBorders>
              <w:top w:val="nil"/>
              <w:left w:val="nil"/>
              <w:bottom w:val="nil"/>
              <w:right w:val="nil"/>
            </w:tcBorders>
            <w:hideMark/>
          </w:tcPr>
          <w:p w14:paraId="0F1EECB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06D136F"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20CBADA2" w14:textId="77777777" w:rsidTr="002E0941">
        <w:trPr>
          <w:tblCellSpacing w:w="15" w:type="dxa"/>
        </w:trPr>
        <w:tc>
          <w:tcPr>
            <w:tcW w:w="1500" w:type="pct"/>
            <w:tcBorders>
              <w:top w:val="nil"/>
              <w:left w:val="nil"/>
              <w:bottom w:val="nil"/>
              <w:right w:val="nil"/>
            </w:tcBorders>
            <w:hideMark/>
          </w:tcPr>
          <w:p w14:paraId="0E189CBA"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1414A49"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2E0941" w14:paraId="30B4CCD8" w14:textId="77777777" w:rsidTr="002E0941">
        <w:trPr>
          <w:tblCellSpacing w:w="15" w:type="dxa"/>
        </w:trPr>
        <w:tc>
          <w:tcPr>
            <w:tcW w:w="1500" w:type="pct"/>
            <w:tcBorders>
              <w:top w:val="nil"/>
              <w:left w:val="nil"/>
              <w:bottom w:val="nil"/>
              <w:right w:val="nil"/>
            </w:tcBorders>
            <w:hideMark/>
          </w:tcPr>
          <w:p w14:paraId="40D0F4E5"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B4FD540"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Huisnummertoevoeging, Postcode, of van één van de relaties ADRESSEERBAAR OBJECT AANDUIDING ligt aan OPENBARE RUIMTE of ADRESSEERBAAR OBJECT AANDUIDING ligt in WOONPLAATS </w:t>
            </w:r>
          </w:p>
        </w:tc>
      </w:tr>
      <w:tr w:rsidR="002E0941" w14:paraId="63EE5FDB" w14:textId="77777777" w:rsidTr="002E0941">
        <w:trPr>
          <w:tblCellSpacing w:w="15" w:type="dxa"/>
        </w:trPr>
        <w:tc>
          <w:tcPr>
            <w:tcW w:w="1500" w:type="pct"/>
            <w:tcBorders>
              <w:top w:val="nil"/>
              <w:left w:val="nil"/>
              <w:bottom w:val="nil"/>
              <w:right w:val="nil"/>
            </w:tcBorders>
            <w:hideMark/>
          </w:tcPr>
          <w:p w14:paraId="23235715"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DD08797" w14:textId="77777777" w:rsidR="002E0941" w:rsidRDefault="002E0941" w:rsidP="00930070">
            <w:pPr>
              <w:rPr>
                <w:rFonts w:ascii="Calibri" w:hAnsi="Calibri" w:cs="Calibri"/>
                <w:sz w:val="22"/>
                <w:szCs w:val="22"/>
              </w:rPr>
            </w:pPr>
            <w:r>
              <w:rPr>
                <w:rFonts w:ascii="Calibri" w:hAnsi="Calibri" w:cs="Calibri"/>
                <w:sz w:val="22"/>
                <w:szCs w:val="22"/>
              </w:rPr>
              <w:t>AN1</w:t>
            </w:r>
          </w:p>
        </w:tc>
      </w:tr>
      <w:tr w:rsidR="002E0941" w14:paraId="2A74B1AE" w14:textId="77777777" w:rsidTr="002E0941">
        <w:trPr>
          <w:tblCellSpacing w:w="15" w:type="dxa"/>
        </w:trPr>
        <w:tc>
          <w:tcPr>
            <w:tcW w:w="1500" w:type="pct"/>
            <w:tcBorders>
              <w:top w:val="nil"/>
              <w:left w:val="nil"/>
              <w:bottom w:val="nil"/>
              <w:right w:val="nil"/>
            </w:tcBorders>
            <w:hideMark/>
          </w:tcPr>
          <w:p w14:paraId="4AE030A5"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5B70CDA" w14:textId="77777777" w:rsidR="002E0941" w:rsidRDefault="002E0941" w:rsidP="00930070">
            <w:pPr>
              <w:rPr>
                <w:rFonts w:ascii="Calibri" w:hAnsi="Calibri" w:cs="Calibri"/>
                <w:sz w:val="22"/>
                <w:szCs w:val="22"/>
              </w:rPr>
            </w:pPr>
            <w:r>
              <w:rPr>
                <w:rFonts w:ascii="Calibri" w:hAnsi="Calibri" w:cs="Calibri"/>
                <w:sz w:val="22"/>
                <w:szCs w:val="22"/>
              </w:rPr>
              <w:t>a - z , A ? Z</w:t>
            </w:r>
          </w:p>
        </w:tc>
      </w:tr>
      <w:tr w:rsidR="002E0941" w14:paraId="3C49A8A1" w14:textId="77777777" w:rsidTr="002E0941">
        <w:trPr>
          <w:tblCellSpacing w:w="15" w:type="dxa"/>
        </w:trPr>
        <w:tc>
          <w:tcPr>
            <w:tcW w:w="1500" w:type="pct"/>
            <w:tcBorders>
              <w:top w:val="nil"/>
              <w:left w:val="nil"/>
              <w:bottom w:val="nil"/>
              <w:right w:val="nil"/>
            </w:tcBorders>
            <w:hideMark/>
          </w:tcPr>
          <w:p w14:paraId="59D139AD"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A9E770A"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70D6F4D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286F0A9" w14:textId="77777777" w:rsidTr="002E0941">
        <w:trPr>
          <w:tblCellSpacing w:w="15" w:type="dxa"/>
        </w:trPr>
        <w:tc>
          <w:tcPr>
            <w:tcW w:w="1500" w:type="pct"/>
            <w:tcBorders>
              <w:top w:val="nil"/>
              <w:left w:val="nil"/>
              <w:bottom w:val="nil"/>
              <w:right w:val="nil"/>
            </w:tcBorders>
            <w:hideMark/>
          </w:tcPr>
          <w:p w14:paraId="017BB978"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0DCB427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26CB1B58" w14:textId="77777777" w:rsidTr="002E0941">
        <w:trPr>
          <w:tblCellSpacing w:w="15" w:type="dxa"/>
        </w:trPr>
        <w:tc>
          <w:tcPr>
            <w:tcW w:w="250" w:type="pct"/>
            <w:tcBorders>
              <w:top w:val="nil"/>
              <w:left w:val="nil"/>
              <w:bottom w:val="nil"/>
              <w:right w:val="nil"/>
            </w:tcBorders>
            <w:hideMark/>
          </w:tcPr>
          <w:p w14:paraId="49C27223"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3A18729"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58E4C493" w14:textId="77777777" w:rsidR="002E0941" w:rsidRDefault="002E0941" w:rsidP="00930070">
      <w:pPr>
        <w:pStyle w:val="Kop4"/>
        <w:rPr>
          <w:rFonts w:ascii="Calibri" w:hAnsi="Calibri" w:cs="Calibri"/>
          <w:sz w:val="24"/>
          <w:szCs w:val="24"/>
        </w:rPr>
      </w:pPr>
      <w:r>
        <w:rPr>
          <w:rFonts w:ascii="Calibri" w:hAnsi="Calibri" w:cs="Calibri"/>
        </w:rPr>
        <w:t>Attribuutsoort Huisnummertoevoeging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82798E5" w14:textId="77777777" w:rsidTr="002E0941">
        <w:trPr>
          <w:tblCellSpacing w:w="15" w:type="dxa"/>
        </w:trPr>
        <w:tc>
          <w:tcPr>
            <w:tcW w:w="1500" w:type="pct"/>
            <w:tcBorders>
              <w:top w:val="nil"/>
              <w:left w:val="nil"/>
              <w:bottom w:val="nil"/>
              <w:right w:val="nil"/>
            </w:tcBorders>
            <w:hideMark/>
          </w:tcPr>
          <w:p w14:paraId="5B5631CA"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4C0EBED" w14:textId="77777777" w:rsidR="002E0941" w:rsidRDefault="002E0941" w:rsidP="00930070">
            <w:pPr>
              <w:rPr>
                <w:rFonts w:ascii="Calibri" w:hAnsi="Calibri" w:cs="Calibri"/>
                <w:sz w:val="22"/>
                <w:szCs w:val="22"/>
              </w:rPr>
            </w:pPr>
            <w:r>
              <w:rPr>
                <w:rFonts w:ascii="Calibri" w:hAnsi="Calibri" w:cs="Calibri"/>
                <w:sz w:val="22"/>
                <w:szCs w:val="22"/>
              </w:rPr>
              <w:t>Huisnummertoevoeging</w:t>
            </w:r>
          </w:p>
        </w:tc>
      </w:tr>
      <w:tr w:rsidR="002E0941" w14:paraId="11FCBAC3" w14:textId="77777777" w:rsidTr="002E0941">
        <w:trPr>
          <w:tblCellSpacing w:w="15" w:type="dxa"/>
        </w:trPr>
        <w:tc>
          <w:tcPr>
            <w:tcW w:w="1500" w:type="pct"/>
            <w:tcBorders>
              <w:top w:val="nil"/>
              <w:left w:val="nil"/>
              <w:bottom w:val="nil"/>
              <w:right w:val="nil"/>
            </w:tcBorders>
            <w:hideMark/>
          </w:tcPr>
          <w:p w14:paraId="3221731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8481FE7"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27EA7164" w14:textId="77777777" w:rsidTr="002E0941">
        <w:trPr>
          <w:tblCellSpacing w:w="15" w:type="dxa"/>
        </w:trPr>
        <w:tc>
          <w:tcPr>
            <w:tcW w:w="1500" w:type="pct"/>
            <w:tcBorders>
              <w:top w:val="nil"/>
              <w:left w:val="nil"/>
              <w:bottom w:val="nil"/>
              <w:right w:val="nil"/>
            </w:tcBorders>
            <w:hideMark/>
          </w:tcPr>
          <w:p w14:paraId="27957626"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BE26932" w14:textId="77777777" w:rsidR="002E0941" w:rsidRDefault="002E0941" w:rsidP="00930070">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nadere toevoeging aan een huisnummer of een combinatie van huisnummer en huisletter. </w:t>
            </w:r>
          </w:p>
        </w:tc>
      </w:tr>
      <w:tr w:rsidR="002E0941" w14:paraId="6408E530" w14:textId="77777777" w:rsidTr="002E0941">
        <w:trPr>
          <w:tblCellSpacing w:w="15" w:type="dxa"/>
        </w:trPr>
        <w:tc>
          <w:tcPr>
            <w:tcW w:w="1500" w:type="pct"/>
            <w:tcBorders>
              <w:top w:val="nil"/>
              <w:left w:val="nil"/>
              <w:bottom w:val="nil"/>
              <w:right w:val="nil"/>
            </w:tcBorders>
            <w:hideMark/>
          </w:tcPr>
          <w:p w14:paraId="680CD514"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F57529B"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4F3EB567" w14:textId="77777777" w:rsidTr="002E0941">
        <w:trPr>
          <w:tblCellSpacing w:w="15" w:type="dxa"/>
        </w:trPr>
        <w:tc>
          <w:tcPr>
            <w:tcW w:w="1500" w:type="pct"/>
            <w:tcBorders>
              <w:top w:val="nil"/>
              <w:left w:val="nil"/>
              <w:bottom w:val="nil"/>
              <w:right w:val="nil"/>
            </w:tcBorders>
            <w:hideMark/>
          </w:tcPr>
          <w:p w14:paraId="444D5D52"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701E86E"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088C287B" w14:textId="77777777" w:rsidTr="002E0941">
        <w:trPr>
          <w:tblCellSpacing w:w="15" w:type="dxa"/>
        </w:trPr>
        <w:tc>
          <w:tcPr>
            <w:tcW w:w="1500" w:type="pct"/>
            <w:tcBorders>
              <w:top w:val="nil"/>
              <w:left w:val="nil"/>
              <w:bottom w:val="nil"/>
              <w:right w:val="nil"/>
            </w:tcBorders>
            <w:hideMark/>
          </w:tcPr>
          <w:p w14:paraId="33C20A68"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616176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33071EC" w14:textId="77777777" w:rsidTr="002E0941">
        <w:trPr>
          <w:tblCellSpacing w:w="15" w:type="dxa"/>
        </w:trPr>
        <w:tc>
          <w:tcPr>
            <w:tcW w:w="1500" w:type="pct"/>
            <w:tcBorders>
              <w:top w:val="nil"/>
              <w:left w:val="nil"/>
              <w:bottom w:val="nil"/>
              <w:right w:val="nil"/>
            </w:tcBorders>
            <w:hideMark/>
          </w:tcPr>
          <w:p w14:paraId="03F99F4C"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A60EB52"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7366B386" w14:textId="77777777" w:rsidTr="002E0941">
        <w:trPr>
          <w:tblCellSpacing w:w="15" w:type="dxa"/>
        </w:trPr>
        <w:tc>
          <w:tcPr>
            <w:tcW w:w="1500" w:type="pct"/>
            <w:tcBorders>
              <w:top w:val="nil"/>
              <w:left w:val="nil"/>
              <w:bottom w:val="nil"/>
              <w:right w:val="nil"/>
            </w:tcBorders>
            <w:hideMark/>
          </w:tcPr>
          <w:p w14:paraId="448F2900"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324BCAB"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8443786" w14:textId="77777777" w:rsidTr="002E0941">
        <w:trPr>
          <w:tblCellSpacing w:w="15" w:type="dxa"/>
        </w:trPr>
        <w:tc>
          <w:tcPr>
            <w:tcW w:w="1500" w:type="pct"/>
            <w:tcBorders>
              <w:top w:val="nil"/>
              <w:left w:val="nil"/>
              <w:bottom w:val="nil"/>
              <w:right w:val="nil"/>
            </w:tcBorders>
            <w:hideMark/>
          </w:tcPr>
          <w:p w14:paraId="46021FDA"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A8CD7EB"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C919747" w14:textId="77777777" w:rsidTr="002E0941">
        <w:trPr>
          <w:tblCellSpacing w:w="15" w:type="dxa"/>
        </w:trPr>
        <w:tc>
          <w:tcPr>
            <w:tcW w:w="1500" w:type="pct"/>
            <w:tcBorders>
              <w:top w:val="nil"/>
              <w:left w:val="nil"/>
              <w:bottom w:val="nil"/>
              <w:right w:val="nil"/>
            </w:tcBorders>
            <w:hideMark/>
          </w:tcPr>
          <w:p w14:paraId="1C12F1C3"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DD196C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7B290D7" w14:textId="77777777" w:rsidTr="002E0941">
        <w:trPr>
          <w:tblCellSpacing w:w="15" w:type="dxa"/>
        </w:trPr>
        <w:tc>
          <w:tcPr>
            <w:tcW w:w="1500" w:type="pct"/>
            <w:tcBorders>
              <w:top w:val="nil"/>
              <w:left w:val="nil"/>
              <w:bottom w:val="nil"/>
              <w:right w:val="nil"/>
            </w:tcBorders>
            <w:hideMark/>
          </w:tcPr>
          <w:p w14:paraId="4865298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BF601DE"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4D1F96FB" w14:textId="77777777" w:rsidTr="002E0941">
        <w:trPr>
          <w:tblCellSpacing w:w="15" w:type="dxa"/>
        </w:trPr>
        <w:tc>
          <w:tcPr>
            <w:tcW w:w="1500" w:type="pct"/>
            <w:tcBorders>
              <w:top w:val="nil"/>
              <w:left w:val="nil"/>
              <w:bottom w:val="nil"/>
              <w:right w:val="nil"/>
            </w:tcBorders>
            <w:hideMark/>
          </w:tcPr>
          <w:p w14:paraId="786B773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DC9ADDB"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2E0941" w14:paraId="113A33E2" w14:textId="77777777" w:rsidTr="002E0941">
        <w:trPr>
          <w:tblCellSpacing w:w="15" w:type="dxa"/>
        </w:trPr>
        <w:tc>
          <w:tcPr>
            <w:tcW w:w="1500" w:type="pct"/>
            <w:tcBorders>
              <w:top w:val="nil"/>
              <w:left w:val="nil"/>
              <w:bottom w:val="nil"/>
              <w:right w:val="nil"/>
            </w:tcBorders>
            <w:hideMark/>
          </w:tcPr>
          <w:p w14:paraId="4FEFEEA7"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2A363D8"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Huisletter, Postcode, of van één van de relaties ADRESSEERBAAR OBJECT AANDUIDING ligt aan OPENBARE RUIMTE of ADRESSEERBAAR OBJECT AANDUIDING ligt in WOONPLAATS. </w:t>
            </w:r>
          </w:p>
        </w:tc>
      </w:tr>
      <w:tr w:rsidR="002E0941" w14:paraId="1C91FC84" w14:textId="77777777" w:rsidTr="002E0941">
        <w:trPr>
          <w:tblCellSpacing w:w="15" w:type="dxa"/>
        </w:trPr>
        <w:tc>
          <w:tcPr>
            <w:tcW w:w="1500" w:type="pct"/>
            <w:tcBorders>
              <w:top w:val="nil"/>
              <w:left w:val="nil"/>
              <w:bottom w:val="nil"/>
              <w:right w:val="nil"/>
            </w:tcBorders>
            <w:hideMark/>
          </w:tcPr>
          <w:p w14:paraId="00E5137D"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F29403B" w14:textId="77777777" w:rsidR="002E0941" w:rsidRDefault="002E0941" w:rsidP="00930070">
            <w:pPr>
              <w:rPr>
                <w:rFonts w:ascii="Calibri" w:hAnsi="Calibri" w:cs="Calibri"/>
                <w:sz w:val="22"/>
                <w:szCs w:val="22"/>
              </w:rPr>
            </w:pPr>
            <w:r>
              <w:rPr>
                <w:rFonts w:ascii="Calibri" w:hAnsi="Calibri" w:cs="Calibri"/>
                <w:sz w:val="22"/>
                <w:szCs w:val="22"/>
              </w:rPr>
              <w:t>AN4</w:t>
            </w:r>
          </w:p>
        </w:tc>
      </w:tr>
      <w:tr w:rsidR="002E0941" w14:paraId="4190BD6F" w14:textId="77777777" w:rsidTr="002E0941">
        <w:trPr>
          <w:tblCellSpacing w:w="15" w:type="dxa"/>
        </w:trPr>
        <w:tc>
          <w:tcPr>
            <w:tcW w:w="1500" w:type="pct"/>
            <w:tcBorders>
              <w:top w:val="nil"/>
              <w:left w:val="nil"/>
              <w:bottom w:val="nil"/>
              <w:right w:val="nil"/>
            </w:tcBorders>
            <w:hideMark/>
          </w:tcPr>
          <w:p w14:paraId="27911451"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3C54265" w14:textId="77777777" w:rsidR="002E0941" w:rsidRDefault="002E0941" w:rsidP="00930070">
            <w:pPr>
              <w:rPr>
                <w:rFonts w:ascii="Calibri" w:hAnsi="Calibri" w:cs="Calibri"/>
                <w:sz w:val="22"/>
                <w:szCs w:val="22"/>
              </w:rPr>
            </w:pPr>
            <w:r>
              <w:rPr>
                <w:rFonts w:ascii="Calibri" w:hAnsi="Calibri" w:cs="Calibri"/>
                <w:sz w:val="22"/>
                <w:szCs w:val="22"/>
              </w:rPr>
              <w:t>a - z , A - Z , 0 ? 9</w:t>
            </w:r>
          </w:p>
        </w:tc>
      </w:tr>
      <w:tr w:rsidR="002E0941" w14:paraId="1F8D91C0" w14:textId="77777777" w:rsidTr="002E0941">
        <w:trPr>
          <w:tblCellSpacing w:w="15" w:type="dxa"/>
        </w:trPr>
        <w:tc>
          <w:tcPr>
            <w:tcW w:w="1500" w:type="pct"/>
            <w:tcBorders>
              <w:top w:val="nil"/>
              <w:left w:val="nil"/>
              <w:bottom w:val="nil"/>
              <w:right w:val="nil"/>
            </w:tcBorders>
            <w:hideMark/>
          </w:tcPr>
          <w:p w14:paraId="68C0339F"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08954F9"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151D3C8F"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42DA5D4" w14:textId="77777777" w:rsidTr="002E0941">
        <w:trPr>
          <w:tblCellSpacing w:w="15" w:type="dxa"/>
        </w:trPr>
        <w:tc>
          <w:tcPr>
            <w:tcW w:w="1500" w:type="pct"/>
            <w:tcBorders>
              <w:top w:val="nil"/>
              <w:left w:val="nil"/>
              <w:bottom w:val="nil"/>
              <w:right w:val="nil"/>
            </w:tcBorders>
            <w:hideMark/>
          </w:tcPr>
          <w:p w14:paraId="1DA8EA35"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163FA72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219165B9" w14:textId="77777777" w:rsidTr="002E0941">
        <w:trPr>
          <w:tblCellSpacing w:w="15" w:type="dxa"/>
        </w:trPr>
        <w:tc>
          <w:tcPr>
            <w:tcW w:w="250" w:type="pct"/>
            <w:tcBorders>
              <w:top w:val="nil"/>
              <w:left w:val="nil"/>
              <w:bottom w:val="nil"/>
              <w:right w:val="nil"/>
            </w:tcBorders>
            <w:hideMark/>
          </w:tcPr>
          <w:p w14:paraId="22FC8E29"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DE6928F"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61F821A7" w14:textId="77777777" w:rsidR="002E0941" w:rsidRDefault="002E0941" w:rsidP="00930070">
      <w:pPr>
        <w:pStyle w:val="Kop4"/>
        <w:rPr>
          <w:rFonts w:ascii="Calibri" w:hAnsi="Calibri" w:cs="Calibri"/>
          <w:sz w:val="24"/>
          <w:szCs w:val="24"/>
        </w:rPr>
      </w:pPr>
      <w:r>
        <w:rPr>
          <w:rFonts w:ascii="Calibri" w:hAnsi="Calibri" w:cs="Calibri"/>
        </w:rPr>
        <w:t>Attribuutsoort Naam openbare ruimte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14022C3" w14:textId="77777777" w:rsidTr="002E0941">
        <w:trPr>
          <w:tblCellSpacing w:w="15" w:type="dxa"/>
        </w:trPr>
        <w:tc>
          <w:tcPr>
            <w:tcW w:w="1500" w:type="pct"/>
            <w:tcBorders>
              <w:top w:val="nil"/>
              <w:left w:val="nil"/>
              <w:bottom w:val="nil"/>
              <w:right w:val="nil"/>
            </w:tcBorders>
            <w:hideMark/>
          </w:tcPr>
          <w:p w14:paraId="072FED65"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4B2FA7B" w14:textId="77777777" w:rsidR="002E0941" w:rsidRDefault="002E0941" w:rsidP="00930070">
            <w:pPr>
              <w:rPr>
                <w:rFonts w:ascii="Calibri" w:hAnsi="Calibri" w:cs="Calibri"/>
                <w:sz w:val="22"/>
                <w:szCs w:val="22"/>
              </w:rPr>
            </w:pPr>
            <w:r>
              <w:rPr>
                <w:rFonts w:ascii="Calibri" w:hAnsi="Calibri" w:cs="Calibri"/>
                <w:sz w:val="22"/>
                <w:szCs w:val="22"/>
              </w:rPr>
              <w:t>Naam openbare ruimte</w:t>
            </w:r>
          </w:p>
        </w:tc>
      </w:tr>
      <w:tr w:rsidR="002E0941" w14:paraId="3062E686" w14:textId="77777777" w:rsidTr="002E0941">
        <w:trPr>
          <w:tblCellSpacing w:w="15" w:type="dxa"/>
        </w:trPr>
        <w:tc>
          <w:tcPr>
            <w:tcW w:w="1500" w:type="pct"/>
            <w:tcBorders>
              <w:top w:val="nil"/>
              <w:left w:val="nil"/>
              <w:bottom w:val="nil"/>
              <w:right w:val="nil"/>
            </w:tcBorders>
            <w:hideMark/>
          </w:tcPr>
          <w:p w14:paraId="44828A20"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EF9CE0E"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432B1052" w14:textId="77777777" w:rsidTr="002E0941">
        <w:trPr>
          <w:tblCellSpacing w:w="15" w:type="dxa"/>
        </w:trPr>
        <w:tc>
          <w:tcPr>
            <w:tcW w:w="1500" w:type="pct"/>
            <w:tcBorders>
              <w:top w:val="nil"/>
              <w:left w:val="nil"/>
              <w:bottom w:val="nil"/>
              <w:right w:val="nil"/>
            </w:tcBorders>
            <w:hideMark/>
          </w:tcPr>
          <w:p w14:paraId="5D326AA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233AAC4" w14:textId="77777777" w:rsidR="002E0941" w:rsidRDefault="002E0941" w:rsidP="00930070">
            <w:pPr>
              <w:rPr>
                <w:rFonts w:ascii="Calibri" w:hAnsi="Calibri" w:cs="Calibri"/>
                <w:sz w:val="22"/>
                <w:szCs w:val="22"/>
              </w:rPr>
            </w:pPr>
            <w:r>
              <w:rPr>
                <w:rFonts w:ascii="Calibri" w:hAnsi="Calibri" w:cs="Calibri"/>
                <w:sz w:val="22"/>
                <w:szCs w:val="22"/>
              </w:rPr>
              <w:t>Een door het bevoegde gemeentelijke orgaan aan een OPENBARE RUIMTE toegekende benaming</w:t>
            </w:r>
          </w:p>
        </w:tc>
      </w:tr>
      <w:tr w:rsidR="002E0941" w14:paraId="3F251E4B" w14:textId="77777777" w:rsidTr="002E0941">
        <w:trPr>
          <w:tblCellSpacing w:w="15" w:type="dxa"/>
        </w:trPr>
        <w:tc>
          <w:tcPr>
            <w:tcW w:w="1500" w:type="pct"/>
            <w:tcBorders>
              <w:top w:val="nil"/>
              <w:left w:val="nil"/>
              <w:bottom w:val="nil"/>
              <w:right w:val="nil"/>
            </w:tcBorders>
            <w:hideMark/>
          </w:tcPr>
          <w:p w14:paraId="661E020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8402055"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2B20EB18" w14:textId="77777777" w:rsidTr="002E0941">
        <w:trPr>
          <w:tblCellSpacing w:w="15" w:type="dxa"/>
        </w:trPr>
        <w:tc>
          <w:tcPr>
            <w:tcW w:w="1500" w:type="pct"/>
            <w:tcBorders>
              <w:top w:val="nil"/>
              <w:left w:val="nil"/>
              <w:bottom w:val="nil"/>
              <w:right w:val="nil"/>
            </w:tcBorders>
            <w:hideMark/>
          </w:tcPr>
          <w:p w14:paraId="0E07ECA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10F82FC"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64162DDC" w14:textId="77777777" w:rsidTr="002E0941">
        <w:trPr>
          <w:tblCellSpacing w:w="15" w:type="dxa"/>
        </w:trPr>
        <w:tc>
          <w:tcPr>
            <w:tcW w:w="1500" w:type="pct"/>
            <w:tcBorders>
              <w:top w:val="nil"/>
              <w:left w:val="nil"/>
              <w:bottom w:val="nil"/>
              <w:right w:val="nil"/>
            </w:tcBorders>
            <w:hideMark/>
          </w:tcPr>
          <w:p w14:paraId="28E7C0A0"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DD589D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DC8E989" w14:textId="77777777" w:rsidTr="002E0941">
        <w:trPr>
          <w:tblCellSpacing w:w="15" w:type="dxa"/>
        </w:trPr>
        <w:tc>
          <w:tcPr>
            <w:tcW w:w="1500" w:type="pct"/>
            <w:tcBorders>
              <w:top w:val="nil"/>
              <w:left w:val="nil"/>
              <w:bottom w:val="nil"/>
              <w:right w:val="nil"/>
            </w:tcBorders>
            <w:hideMark/>
          </w:tcPr>
          <w:p w14:paraId="41EA3D91"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248CC0D"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6A5A590C" w14:textId="77777777" w:rsidTr="002E0941">
        <w:trPr>
          <w:tblCellSpacing w:w="15" w:type="dxa"/>
        </w:trPr>
        <w:tc>
          <w:tcPr>
            <w:tcW w:w="1500" w:type="pct"/>
            <w:tcBorders>
              <w:top w:val="nil"/>
              <w:left w:val="nil"/>
              <w:bottom w:val="nil"/>
              <w:right w:val="nil"/>
            </w:tcBorders>
            <w:hideMark/>
          </w:tcPr>
          <w:p w14:paraId="2FB40C4E"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948D684"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4448051" w14:textId="77777777" w:rsidTr="002E0941">
        <w:trPr>
          <w:tblCellSpacing w:w="15" w:type="dxa"/>
        </w:trPr>
        <w:tc>
          <w:tcPr>
            <w:tcW w:w="1500" w:type="pct"/>
            <w:tcBorders>
              <w:top w:val="nil"/>
              <w:left w:val="nil"/>
              <w:bottom w:val="nil"/>
              <w:right w:val="nil"/>
            </w:tcBorders>
            <w:hideMark/>
          </w:tcPr>
          <w:p w14:paraId="27170C0F"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A36681A"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FA6C52B" w14:textId="77777777" w:rsidTr="002E0941">
        <w:trPr>
          <w:tblCellSpacing w:w="15" w:type="dxa"/>
        </w:trPr>
        <w:tc>
          <w:tcPr>
            <w:tcW w:w="1500" w:type="pct"/>
            <w:tcBorders>
              <w:top w:val="nil"/>
              <w:left w:val="nil"/>
              <w:bottom w:val="nil"/>
              <w:right w:val="nil"/>
            </w:tcBorders>
            <w:hideMark/>
          </w:tcPr>
          <w:p w14:paraId="62FB7938"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466325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2D2C016" w14:textId="77777777" w:rsidTr="002E0941">
        <w:trPr>
          <w:tblCellSpacing w:w="15" w:type="dxa"/>
        </w:trPr>
        <w:tc>
          <w:tcPr>
            <w:tcW w:w="1500" w:type="pct"/>
            <w:tcBorders>
              <w:top w:val="nil"/>
              <w:left w:val="nil"/>
              <w:bottom w:val="nil"/>
              <w:right w:val="nil"/>
            </w:tcBorders>
            <w:hideMark/>
          </w:tcPr>
          <w:p w14:paraId="7BE6E2FA"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39E8149"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83DC363" w14:textId="77777777" w:rsidTr="002E0941">
        <w:trPr>
          <w:tblCellSpacing w:w="15" w:type="dxa"/>
        </w:trPr>
        <w:tc>
          <w:tcPr>
            <w:tcW w:w="1500" w:type="pct"/>
            <w:tcBorders>
              <w:top w:val="nil"/>
              <w:left w:val="nil"/>
              <w:bottom w:val="nil"/>
              <w:right w:val="nil"/>
            </w:tcBorders>
            <w:hideMark/>
          </w:tcPr>
          <w:p w14:paraId="7A1FDB6A"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3316007"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59382367" w14:textId="77777777" w:rsidTr="002E0941">
        <w:trPr>
          <w:tblCellSpacing w:w="15" w:type="dxa"/>
        </w:trPr>
        <w:tc>
          <w:tcPr>
            <w:tcW w:w="1500" w:type="pct"/>
            <w:tcBorders>
              <w:top w:val="nil"/>
              <w:left w:val="nil"/>
              <w:bottom w:val="nil"/>
              <w:right w:val="nil"/>
            </w:tcBorders>
            <w:hideMark/>
          </w:tcPr>
          <w:p w14:paraId="447D7472"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BE91E32"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openbare ruimte, Type openbare ruimte, Status openbare ruimte </w:t>
            </w:r>
          </w:p>
        </w:tc>
      </w:tr>
      <w:tr w:rsidR="002E0941" w14:paraId="18B701A4" w14:textId="77777777" w:rsidTr="002E0941">
        <w:trPr>
          <w:tblCellSpacing w:w="15" w:type="dxa"/>
        </w:trPr>
        <w:tc>
          <w:tcPr>
            <w:tcW w:w="1500" w:type="pct"/>
            <w:tcBorders>
              <w:top w:val="nil"/>
              <w:left w:val="nil"/>
              <w:bottom w:val="nil"/>
              <w:right w:val="nil"/>
            </w:tcBorders>
            <w:hideMark/>
          </w:tcPr>
          <w:p w14:paraId="59B30BF2"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4DE2179"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69706F82" w14:textId="77777777" w:rsidTr="002E0941">
        <w:trPr>
          <w:tblCellSpacing w:w="15" w:type="dxa"/>
        </w:trPr>
        <w:tc>
          <w:tcPr>
            <w:tcW w:w="1500" w:type="pct"/>
            <w:tcBorders>
              <w:top w:val="nil"/>
              <w:left w:val="nil"/>
              <w:bottom w:val="nil"/>
              <w:right w:val="nil"/>
            </w:tcBorders>
            <w:hideMark/>
          </w:tcPr>
          <w:p w14:paraId="3FC6AC85"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3D55025" w14:textId="77777777" w:rsidR="002E0941" w:rsidRDefault="002E0941" w:rsidP="00930070">
            <w:pPr>
              <w:rPr>
                <w:rFonts w:ascii="Calibri" w:hAnsi="Calibri" w:cs="Calibri"/>
                <w:sz w:val="22"/>
                <w:szCs w:val="22"/>
              </w:rPr>
            </w:pPr>
            <w:r>
              <w:rPr>
                <w:rFonts w:ascii="Calibri" w:hAnsi="Calibri" w:cs="Calibri"/>
                <w:sz w:val="22"/>
                <w:szCs w:val="22"/>
              </w:rPr>
              <w:t>Tekens gecodeerd volgens de UTF-8 standaard</w:t>
            </w:r>
          </w:p>
        </w:tc>
      </w:tr>
      <w:tr w:rsidR="002E0941" w14:paraId="4D63A665" w14:textId="77777777" w:rsidTr="002E0941">
        <w:trPr>
          <w:tblCellSpacing w:w="15" w:type="dxa"/>
        </w:trPr>
        <w:tc>
          <w:tcPr>
            <w:tcW w:w="1500" w:type="pct"/>
            <w:tcBorders>
              <w:top w:val="nil"/>
              <w:left w:val="nil"/>
              <w:bottom w:val="nil"/>
              <w:right w:val="nil"/>
            </w:tcBorders>
            <w:hideMark/>
          </w:tcPr>
          <w:p w14:paraId="1972C6CA"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340F0D2"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02F33F12"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0433063" w14:textId="77777777" w:rsidTr="002E0941">
        <w:trPr>
          <w:tblCellSpacing w:w="15" w:type="dxa"/>
        </w:trPr>
        <w:tc>
          <w:tcPr>
            <w:tcW w:w="1500" w:type="pct"/>
            <w:tcBorders>
              <w:top w:val="nil"/>
              <w:left w:val="nil"/>
              <w:bottom w:val="nil"/>
              <w:right w:val="nil"/>
            </w:tcBorders>
            <w:hideMark/>
          </w:tcPr>
          <w:p w14:paraId="48C748DD"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4CA4183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FE92625" w14:textId="77777777" w:rsidTr="002E0941">
        <w:trPr>
          <w:tblCellSpacing w:w="15" w:type="dxa"/>
        </w:trPr>
        <w:tc>
          <w:tcPr>
            <w:tcW w:w="250" w:type="pct"/>
            <w:tcBorders>
              <w:top w:val="nil"/>
              <w:left w:val="nil"/>
              <w:bottom w:val="nil"/>
              <w:right w:val="nil"/>
            </w:tcBorders>
            <w:hideMark/>
          </w:tcPr>
          <w:p w14:paraId="4E42A092"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D16D4A8" w14:textId="77777777" w:rsidR="002E0941" w:rsidRDefault="002E0941" w:rsidP="00930070">
            <w:pPr>
              <w:rPr>
                <w:rFonts w:ascii="Calibri" w:hAnsi="Calibri" w:cs="Calibri"/>
                <w:sz w:val="22"/>
                <w:szCs w:val="22"/>
              </w:rPr>
            </w:pPr>
            <w:r>
              <w:rPr>
                <w:rFonts w:ascii="Calibri" w:hAnsi="Calibri" w:cs="Calibri"/>
                <w:sz w:val="22"/>
                <w:szCs w:val="22"/>
              </w:rPr>
              <w:t>Zie verder de toelichting in de BAG.</w:t>
            </w:r>
          </w:p>
        </w:tc>
      </w:tr>
    </w:tbl>
    <w:p w14:paraId="4E692FAF" w14:textId="77777777" w:rsidR="002E0941" w:rsidRDefault="002E0941" w:rsidP="00930070">
      <w:pPr>
        <w:pStyle w:val="Kop4"/>
        <w:rPr>
          <w:rFonts w:ascii="Calibri" w:hAnsi="Calibri" w:cs="Calibri"/>
          <w:sz w:val="24"/>
          <w:szCs w:val="24"/>
        </w:rPr>
      </w:pPr>
      <w:r>
        <w:rPr>
          <w:rFonts w:ascii="Calibri" w:hAnsi="Calibri" w:cs="Calibri"/>
        </w:rPr>
        <w:t>Attribuutsoort Postcode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4547247" w14:textId="77777777" w:rsidTr="002E0941">
        <w:trPr>
          <w:tblCellSpacing w:w="15" w:type="dxa"/>
        </w:trPr>
        <w:tc>
          <w:tcPr>
            <w:tcW w:w="1500" w:type="pct"/>
            <w:tcBorders>
              <w:top w:val="nil"/>
              <w:left w:val="nil"/>
              <w:bottom w:val="nil"/>
              <w:right w:val="nil"/>
            </w:tcBorders>
            <w:hideMark/>
          </w:tcPr>
          <w:p w14:paraId="34572909"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ECE1DA8" w14:textId="77777777" w:rsidR="002E0941" w:rsidRDefault="002E0941" w:rsidP="00930070">
            <w:pPr>
              <w:rPr>
                <w:rFonts w:ascii="Calibri" w:hAnsi="Calibri" w:cs="Calibri"/>
                <w:sz w:val="22"/>
                <w:szCs w:val="22"/>
              </w:rPr>
            </w:pPr>
            <w:r>
              <w:rPr>
                <w:rFonts w:ascii="Calibri" w:hAnsi="Calibri" w:cs="Calibri"/>
                <w:sz w:val="22"/>
                <w:szCs w:val="22"/>
              </w:rPr>
              <w:t>Postcode</w:t>
            </w:r>
          </w:p>
        </w:tc>
      </w:tr>
      <w:tr w:rsidR="002E0941" w14:paraId="3E4782DD" w14:textId="77777777" w:rsidTr="002E0941">
        <w:trPr>
          <w:tblCellSpacing w:w="15" w:type="dxa"/>
        </w:trPr>
        <w:tc>
          <w:tcPr>
            <w:tcW w:w="1500" w:type="pct"/>
            <w:tcBorders>
              <w:top w:val="nil"/>
              <w:left w:val="nil"/>
              <w:bottom w:val="nil"/>
              <w:right w:val="nil"/>
            </w:tcBorders>
            <w:hideMark/>
          </w:tcPr>
          <w:p w14:paraId="06B0C2C5"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62CC327"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66D0C803" w14:textId="77777777" w:rsidTr="002E0941">
        <w:trPr>
          <w:tblCellSpacing w:w="15" w:type="dxa"/>
        </w:trPr>
        <w:tc>
          <w:tcPr>
            <w:tcW w:w="1500" w:type="pct"/>
            <w:tcBorders>
              <w:top w:val="nil"/>
              <w:left w:val="nil"/>
              <w:bottom w:val="nil"/>
              <w:right w:val="nil"/>
            </w:tcBorders>
            <w:hideMark/>
          </w:tcPr>
          <w:p w14:paraId="58742E01"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C15AE68" w14:textId="77777777" w:rsidR="002E0941" w:rsidRDefault="002E0941" w:rsidP="00930070">
            <w:pPr>
              <w:rPr>
                <w:rFonts w:ascii="Calibri" w:hAnsi="Calibri" w:cs="Calibri"/>
                <w:sz w:val="22"/>
                <w:szCs w:val="22"/>
              </w:rPr>
            </w:pPr>
            <w:r>
              <w:rPr>
                <w:rFonts w:ascii="Calibri" w:hAnsi="Calibri" w:cs="Calibri"/>
                <w:sz w:val="22"/>
                <w:szCs w:val="22"/>
              </w:rPr>
              <w:t xml:space="preserve">De door PostNL vastgestelde code behorende bij een bepaalde combinatie van een naam van een woonplaats, naam van een openbare ruimte en een huisnummer </w:t>
            </w:r>
          </w:p>
        </w:tc>
      </w:tr>
      <w:tr w:rsidR="002E0941" w14:paraId="161250B6" w14:textId="77777777" w:rsidTr="002E0941">
        <w:trPr>
          <w:tblCellSpacing w:w="15" w:type="dxa"/>
        </w:trPr>
        <w:tc>
          <w:tcPr>
            <w:tcW w:w="1500" w:type="pct"/>
            <w:tcBorders>
              <w:top w:val="nil"/>
              <w:left w:val="nil"/>
              <w:bottom w:val="nil"/>
              <w:right w:val="nil"/>
            </w:tcBorders>
            <w:hideMark/>
          </w:tcPr>
          <w:p w14:paraId="7295FB38"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ED39544"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303F7BC7" w14:textId="77777777" w:rsidTr="002E0941">
        <w:trPr>
          <w:tblCellSpacing w:w="15" w:type="dxa"/>
        </w:trPr>
        <w:tc>
          <w:tcPr>
            <w:tcW w:w="1500" w:type="pct"/>
            <w:tcBorders>
              <w:top w:val="nil"/>
              <w:left w:val="nil"/>
              <w:bottom w:val="nil"/>
              <w:right w:val="nil"/>
            </w:tcBorders>
            <w:hideMark/>
          </w:tcPr>
          <w:p w14:paraId="57AF0519"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06365A6"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2912323B" w14:textId="77777777" w:rsidTr="002E0941">
        <w:trPr>
          <w:tblCellSpacing w:w="15" w:type="dxa"/>
        </w:trPr>
        <w:tc>
          <w:tcPr>
            <w:tcW w:w="1500" w:type="pct"/>
            <w:tcBorders>
              <w:top w:val="nil"/>
              <w:left w:val="nil"/>
              <w:bottom w:val="nil"/>
              <w:right w:val="nil"/>
            </w:tcBorders>
            <w:hideMark/>
          </w:tcPr>
          <w:p w14:paraId="0E7C5F7B"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467B18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3B0740F" w14:textId="77777777" w:rsidTr="002E0941">
        <w:trPr>
          <w:tblCellSpacing w:w="15" w:type="dxa"/>
        </w:trPr>
        <w:tc>
          <w:tcPr>
            <w:tcW w:w="1500" w:type="pct"/>
            <w:tcBorders>
              <w:top w:val="nil"/>
              <w:left w:val="nil"/>
              <w:bottom w:val="nil"/>
              <w:right w:val="nil"/>
            </w:tcBorders>
            <w:hideMark/>
          </w:tcPr>
          <w:p w14:paraId="3A1DBF06"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2362EDC"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4902D53B" w14:textId="77777777" w:rsidTr="002E0941">
        <w:trPr>
          <w:tblCellSpacing w:w="15" w:type="dxa"/>
        </w:trPr>
        <w:tc>
          <w:tcPr>
            <w:tcW w:w="1500" w:type="pct"/>
            <w:tcBorders>
              <w:top w:val="nil"/>
              <w:left w:val="nil"/>
              <w:bottom w:val="nil"/>
              <w:right w:val="nil"/>
            </w:tcBorders>
            <w:hideMark/>
          </w:tcPr>
          <w:p w14:paraId="73611786"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ED052BB"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53B5BF6" w14:textId="77777777" w:rsidTr="002E0941">
        <w:trPr>
          <w:tblCellSpacing w:w="15" w:type="dxa"/>
        </w:trPr>
        <w:tc>
          <w:tcPr>
            <w:tcW w:w="1500" w:type="pct"/>
            <w:tcBorders>
              <w:top w:val="nil"/>
              <w:left w:val="nil"/>
              <w:bottom w:val="nil"/>
              <w:right w:val="nil"/>
            </w:tcBorders>
            <w:hideMark/>
          </w:tcPr>
          <w:p w14:paraId="0CBB17AC"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087CFCB"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808C529" w14:textId="77777777" w:rsidTr="002E0941">
        <w:trPr>
          <w:tblCellSpacing w:w="15" w:type="dxa"/>
        </w:trPr>
        <w:tc>
          <w:tcPr>
            <w:tcW w:w="1500" w:type="pct"/>
            <w:tcBorders>
              <w:top w:val="nil"/>
              <w:left w:val="nil"/>
              <w:bottom w:val="nil"/>
              <w:right w:val="nil"/>
            </w:tcBorders>
            <w:hideMark/>
          </w:tcPr>
          <w:p w14:paraId="0143D59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26501F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18D00F0" w14:textId="77777777" w:rsidTr="002E0941">
        <w:trPr>
          <w:tblCellSpacing w:w="15" w:type="dxa"/>
        </w:trPr>
        <w:tc>
          <w:tcPr>
            <w:tcW w:w="1500" w:type="pct"/>
            <w:tcBorders>
              <w:top w:val="nil"/>
              <w:left w:val="nil"/>
              <w:bottom w:val="nil"/>
              <w:right w:val="nil"/>
            </w:tcBorders>
            <w:hideMark/>
          </w:tcPr>
          <w:p w14:paraId="23807ADE"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2F664FD"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4F774CA5" w14:textId="77777777" w:rsidTr="002E0941">
        <w:trPr>
          <w:tblCellSpacing w:w="15" w:type="dxa"/>
        </w:trPr>
        <w:tc>
          <w:tcPr>
            <w:tcW w:w="1500" w:type="pct"/>
            <w:tcBorders>
              <w:top w:val="nil"/>
              <w:left w:val="nil"/>
              <w:bottom w:val="nil"/>
              <w:right w:val="nil"/>
            </w:tcBorders>
            <w:hideMark/>
          </w:tcPr>
          <w:p w14:paraId="6969A9CD"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5A3FEEB" w14:textId="77777777" w:rsidR="002E0941" w:rsidRDefault="002E0941" w:rsidP="00930070">
            <w:pPr>
              <w:rPr>
                <w:rFonts w:ascii="Calibri" w:hAnsi="Calibri" w:cs="Calibri"/>
                <w:sz w:val="22"/>
                <w:szCs w:val="22"/>
              </w:rPr>
            </w:pPr>
            <w:r>
              <w:rPr>
                <w:rFonts w:ascii="Calibri" w:hAnsi="Calibri" w:cs="Calibri"/>
                <w:sz w:val="22"/>
                <w:szCs w:val="22"/>
              </w:rPr>
              <w:t xml:space="preserve">Basisgegeven indien ADRESSEERBAAR OBJECT AANDUIDING een NUMMERAANDUIDING is en anders een gemeentelijk kerngegeven </w:t>
            </w:r>
          </w:p>
        </w:tc>
      </w:tr>
      <w:tr w:rsidR="002E0941" w14:paraId="381DF311" w14:textId="77777777" w:rsidTr="002E0941">
        <w:trPr>
          <w:tblCellSpacing w:w="15" w:type="dxa"/>
        </w:trPr>
        <w:tc>
          <w:tcPr>
            <w:tcW w:w="1500" w:type="pct"/>
            <w:tcBorders>
              <w:top w:val="nil"/>
              <w:left w:val="nil"/>
              <w:bottom w:val="nil"/>
              <w:right w:val="nil"/>
            </w:tcBorders>
            <w:hideMark/>
          </w:tcPr>
          <w:p w14:paraId="2EC43686"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86C91B1"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Huisletter, Huisnummertoevoeging, of van één van de relaties ADRESSEERBAAR OBJECT AANDUIDING ligt aan OPENBARE RUIMTE of ADRESSEERBAAR OBJECT AANDUIDING ligt in WOONPLAATS </w:t>
            </w:r>
          </w:p>
        </w:tc>
      </w:tr>
      <w:tr w:rsidR="002E0941" w14:paraId="71F696D0" w14:textId="77777777" w:rsidTr="002E0941">
        <w:trPr>
          <w:tblCellSpacing w:w="15" w:type="dxa"/>
        </w:trPr>
        <w:tc>
          <w:tcPr>
            <w:tcW w:w="1500" w:type="pct"/>
            <w:tcBorders>
              <w:top w:val="nil"/>
              <w:left w:val="nil"/>
              <w:bottom w:val="nil"/>
              <w:right w:val="nil"/>
            </w:tcBorders>
            <w:hideMark/>
          </w:tcPr>
          <w:p w14:paraId="70029CC1"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F448031" w14:textId="77777777" w:rsidR="002E0941" w:rsidRDefault="002E0941" w:rsidP="00930070">
            <w:pPr>
              <w:rPr>
                <w:rFonts w:ascii="Calibri" w:hAnsi="Calibri" w:cs="Calibri"/>
                <w:sz w:val="22"/>
                <w:szCs w:val="22"/>
              </w:rPr>
            </w:pPr>
            <w:r>
              <w:rPr>
                <w:rFonts w:ascii="Calibri" w:hAnsi="Calibri" w:cs="Calibri"/>
                <w:sz w:val="22"/>
                <w:szCs w:val="22"/>
              </w:rPr>
              <w:t>Postcode</w:t>
            </w:r>
          </w:p>
        </w:tc>
      </w:tr>
      <w:tr w:rsidR="002E0941" w14:paraId="483AAB36" w14:textId="77777777" w:rsidTr="002E0941">
        <w:trPr>
          <w:tblCellSpacing w:w="15" w:type="dxa"/>
        </w:trPr>
        <w:tc>
          <w:tcPr>
            <w:tcW w:w="1500" w:type="pct"/>
            <w:tcBorders>
              <w:top w:val="nil"/>
              <w:left w:val="nil"/>
              <w:bottom w:val="nil"/>
              <w:right w:val="nil"/>
            </w:tcBorders>
            <w:hideMark/>
          </w:tcPr>
          <w:p w14:paraId="1C04A08D"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89005C7" w14:textId="77777777" w:rsidR="002E0941" w:rsidRDefault="002E0941" w:rsidP="00930070">
            <w:pPr>
              <w:rPr>
                <w:rFonts w:ascii="Calibri" w:hAnsi="Calibri" w:cs="Calibri"/>
                <w:sz w:val="22"/>
                <w:szCs w:val="22"/>
              </w:rPr>
            </w:pPr>
          </w:p>
        </w:tc>
      </w:tr>
      <w:tr w:rsidR="002E0941" w14:paraId="74FBBDBE" w14:textId="77777777" w:rsidTr="002E0941">
        <w:trPr>
          <w:tblCellSpacing w:w="15" w:type="dxa"/>
        </w:trPr>
        <w:tc>
          <w:tcPr>
            <w:tcW w:w="1500" w:type="pct"/>
            <w:tcBorders>
              <w:top w:val="nil"/>
              <w:left w:val="nil"/>
              <w:bottom w:val="nil"/>
              <w:right w:val="nil"/>
            </w:tcBorders>
            <w:hideMark/>
          </w:tcPr>
          <w:p w14:paraId="0DC723A4"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BAF0912"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78AB29C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9850573" w14:textId="77777777" w:rsidTr="002E0941">
        <w:trPr>
          <w:tblCellSpacing w:w="15" w:type="dxa"/>
        </w:trPr>
        <w:tc>
          <w:tcPr>
            <w:tcW w:w="1500" w:type="pct"/>
            <w:tcBorders>
              <w:top w:val="nil"/>
              <w:left w:val="nil"/>
              <w:bottom w:val="nil"/>
              <w:right w:val="nil"/>
            </w:tcBorders>
            <w:hideMark/>
          </w:tcPr>
          <w:p w14:paraId="596F2FAE"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1F2EBB1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64B26E2" w14:textId="77777777" w:rsidTr="002E0941">
        <w:trPr>
          <w:tblCellSpacing w:w="15" w:type="dxa"/>
        </w:trPr>
        <w:tc>
          <w:tcPr>
            <w:tcW w:w="250" w:type="pct"/>
            <w:tcBorders>
              <w:top w:val="nil"/>
              <w:left w:val="nil"/>
              <w:bottom w:val="nil"/>
              <w:right w:val="nil"/>
            </w:tcBorders>
            <w:hideMark/>
          </w:tcPr>
          <w:p w14:paraId="5ECBF835"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1FDF274"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5C1F5E4D" w14:textId="77777777" w:rsidR="002E0941" w:rsidRDefault="002E0941" w:rsidP="00930070">
      <w:pPr>
        <w:pStyle w:val="Kop4"/>
        <w:rPr>
          <w:rFonts w:ascii="Calibri" w:hAnsi="Calibri" w:cs="Calibri"/>
          <w:sz w:val="24"/>
          <w:szCs w:val="24"/>
        </w:rPr>
      </w:pPr>
      <w:r>
        <w:rPr>
          <w:rFonts w:ascii="Calibri" w:hAnsi="Calibri" w:cs="Calibri"/>
        </w:rPr>
        <w:t>Attribuutsoort Woonplaatsnaam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460660C" w14:textId="77777777" w:rsidTr="002E0941">
        <w:trPr>
          <w:tblCellSpacing w:w="15" w:type="dxa"/>
        </w:trPr>
        <w:tc>
          <w:tcPr>
            <w:tcW w:w="1500" w:type="pct"/>
            <w:tcBorders>
              <w:top w:val="nil"/>
              <w:left w:val="nil"/>
              <w:bottom w:val="nil"/>
              <w:right w:val="nil"/>
            </w:tcBorders>
            <w:hideMark/>
          </w:tcPr>
          <w:p w14:paraId="3A71A4A3"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4C5D3F0" w14:textId="77777777" w:rsidR="002E0941" w:rsidRDefault="002E0941" w:rsidP="00930070">
            <w:pPr>
              <w:rPr>
                <w:rFonts w:ascii="Calibri" w:hAnsi="Calibri" w:cs="Calibri"/>
                <w:sz w:val="22"/>
                <w:szCs w:val="22"/>
              </w:rPr>
            </w:pPr>
            <w:r>
              <w:rPr>
                <w:rFonts w:ascii="Calibri" w:hAnsi="Calibri" w:cs="Calibri"/>
                <w:sz w:val="22"/>
                <w:szCs w:val="22"/>
              </w:rPr>
              <w:t>Woonplaatsnaam</w:t>
            </w:r>
          </w:p>
        </w:tc>
      </w:tr>
      <w:tr w:rsidR="002E0941" w14:paraId="140EDB13" w14:textId="77777777" w:rsidTr="002E0941">
        <w:trPr>
          <w:tblCellSpacing w:w="15" w:type="dxa"/>
        </w:trPr>
        <w:tc>
          <w:tcPr>
            <w:tcW w:w="1500" w:type="pct"/>
            <w:tcBorders>
              <w:top w:val="nil"/>
              <w:left w:val="nil"/>
              <w:bottom w:val="nil"/>
              <w:right w:val="nil"/>
            </w:tcBorders>
            <w:hideMark/>
          </w:tcPr>
          <w:p w14:paraId="2137954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C65AF9C"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26F34BDC" w14:textId="77777777" w:rsidTr="002E0941">
        <w:trPr>
          <w:tblCellSpacing w:w="15" w:type="dxa"/>
        </w:trPr>
        <w:tc>
          <w:tcPr>
            <w:tcW w:w="1500" w:type="pct"/>
            <w:tcBorders>
              <w:top w:val="nil"/>
              <w:left w:val="nil"/>
              <w:bottom w:val="nil"/>
              <w:right w:val="nil"/>
            </w:tcBorders>
            <w:hideMark/>
          </w:tcPr>
          <w:p w14:paraId="18F734DB"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EB37DF0" w14:textId="77777777" w:rsidR="002E0941" w:rsidRDefault="002E0941" w:rsidP="00930070">
            <w:pPr>
              <w:rPr>
                <w:rFonts w:ascii="Calibri" w:hAnsi="Calibri" w:cs="Calibri"/>
                <w:sz w:val="22"/>
                <w:szCs w:val="22"/>
              </w:rPr>
            </w:pPr>
            <w:r>
              <w:rPr>
                <w:rFonts w:ascii="Calibri" w:hAnsi="Calibri" w:cs="Calibri"/>
                <w:sz w:val="22"/>
                <w:szCs w:val="22"/>
              </w:rPr>
              <w:t>De door het bevoegde gemeentelijke orgaan aan een WOONPLAATS toegekende benaming.</w:t>
            </w:r>
          </w:p>
        </w:tc>
      </w:tr>
      <w:tr w:rsidR="002E0941" w14:paraId="56FA65FF" w14:textId="77777777" w:rsidTr="002E0941">
        <w:trPr>
          <w:tblCellSpacing w:w="15" w:type="dxa"/>
        </w:trPr>
        <w:tc>
          <w:tcPr>
            <w:tcW w:w="1500" w:type="pct"/>
            <w:tcBorders>
              <w:top w:val="nil"/>
              <w:left w:val="nil"/>
              <w:bottom w:val="nil"/>
              <w:right w:val="nil"/>
            </w:tcBorders>
            <w:hideMark/>
          </w:tcPr>
          <w:p w14:paraId="5EB2116F"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053B958"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1C33DB79" w14:textId="77777777" w:rsidTr="002E0941">
        <w:trPr>
          <w:tblCellSpacing w:w="15" w:type="dxa"/>
        </w:trPr>
        <w:tc>
          <w:tcPr>
            <w:tcW w:w="1500" w:type="pct"/>
            <w:tcBorders>
              <w:top w:val="nil"/>
              <w:left w:val="nil"/>
              <w:bottom w:val="nil"/>
              <w:right w:val="nil"/>
            </w:tcBorders>
            <w:hideMark/>
          </w:tcPr>
          <w:p w14:paraId="5F27B962"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1FFC4F6"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1707710F" w14:textId="77777777" w:rsidTr="002E0941">
        <w:trPr>
          <w:tblCellSpacing w:w="15" w:type="dxa"/>
        </w:trPr>
        <w:tc>
          <w:tcPr>
            <w:tcW w:w="1500" w:type="pct"/>
            <w:tcBorders>
              <w:top w:val="nil"/>
              <w:left w:val="nil"/>
              <w:bottom w:val="nil"/>
              <w:right w:val="nil"/>
            </w:tcBorders>
            <w:hideMark/>
          </w:tcPr>
          <w:p w14:paraId="0C777D1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F067D7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3836FFD" w14:textId="77777777" w:rsidTr="002E0941">
        <w:trPr>
          <w:tblCellSpacing w:w="15" w:type="dxa"/>
        </w:trPr>
        <w:tc>
          <w:tcPr>
            <w:tcW w:w="1500" w:type="pct"/>
            <w:tcBorders>
              <w:top w:val="nil"/>
              <w:left w:val="nil"/>
              <w:bottom w:val="nil"/>
              <w:right w:val="nil"/>
            </w:tcBorders>
            <w:hideMark/>
          </w:tcPr>
          <w:p w14:paraId="1388FC7B"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94ABEB9"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2CD8E9B8" w14:textId="77777777" w:rsidTr="002E0941">
        <w:trPr>
          <w:tblCellSpacing w:w="15" w:type="dxa"/>
        </w:trPr>
        <w:tc>
          <w:tcPr>
            <w:tcW w:w="1500" w:type="pct"/>
            <w:tcBorders>
              <w:top w:val="nil"/>
              <w:left w:val="nil"/>
              <w:bottom w:val="nil"/>
              <w:right w:val="nil"/>
            </w:tcBorders>
            <w:hideMark/>
          </w:tcPr>
          <w:p w14:paraId="346BF9E7"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D5EE737"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AD765C7" w14:textId="77777777" w:rsidTr="002E0941">
        <w:trPr>
          <w:tblCellSpacing w:w="15" w:type="dxa"/>
        </w:trPr>
        <w:tc>
          <w:tcPr>
            <w:tcW w:w="1500" w:type="pct"/>
            <w:tcBorders>
              <w:top w:val="nil"/>
              <w:left w:val="nil"/>
              <w:bottom w:val="nil"/>
              <w:right w:val="nil"/>
            </w:tcBorders>
            <w:hideMark/>
          </w:tcPr>
          <w:p w14:paraId="188B0F4A"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9D63C63"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E417B03" w14:textId="77777777" w:rsidTr="002E0941">
        <w:trPr>
          <w:tblCellSpacing w:w="15" w:type="dxa"/>
        </w:trPr>
        <w:tc>
          <w:tcPr>
            <w:tcW w:w="1500" w:type="pct"/>
            <w:tcBorders>
              <w:top w:val="nil"/>
              <w:left w:val="nil"/>
              <w:bottom w:val="nil"/>
              <w:right w:val="nil"/>
            </w:tcBorders>
            <w:hideMark/>
          </w:tcPr>
          <w:p w14:paraId="54684587"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F403BC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FA6D1F3" w14:textId="77777777" w:rsidTr="002E0941">
        <w:trPr>
          <w:tblCellSpacing w:w="15" w:type="dxa"/>
        </w:trPr>
        <w:tc>
          <w:tcPr>
            <w:tcW w:w="1500" w:type="pct"/>
            <w:tcBorders>
              <w:top w:val="nil"/>
              <w:left w:val="nil"/>
              <w:bottom w:val="nil"/>
              <w:right w:val="nil"/>
            </w:tcBorders>
            <w:hideMark/>
          </w:tcPr>
          <w:p w14:paraId="5118ED64"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4580439"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16CB043C" w14:textId="77777777" w:rsidTr="002E0941">
        <w:trPr>
          <w:tblCellSpacing w:w="15" w:type="dxa"/>
        </w:trPr>
        <w:tc>
          <w:tcPr>
            <w:tcW w:w="1500" w:type="pct"/>
            <w:tcBorders>
              <w:top w:val="nil"/>
              <w:left w:val="nil"/>
              <w:bottom w:val="nil"/>
              <w:right w:val="nil"/>
            </w:tcBorders>
            <w:hideMark/>
          </w:tcPr>
          <w:p w14:paraId="3DD14FEA"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1F38892" w14:textId="77777777" w:rsidR="002E0941" w:rsidRDefault="002E0941" w:rsidP="00930070">
            <w:pPr>
              <w:rPr>
                <w:rFonts w:ascii="Calibri" w:hAnsi="Calibri" w:cs="Calibri"/>
                <w:sz w:val="22"/>
                <w:szCs w:val="22"/>
              </w:rPr>
            </w:pPr>
            <w:r>
              <w:rPr>
                <w:rFonts w:ascii="Calibri" w:hAnsi="Calibri" w:cs="Calibri"/>
                <w:sz w:val="22"/>
                <w:szCs w:val="22"/>
              </w:rPr>
              <w:t>Authentiek indien het een ingezetene is</w:t>
            </w:r>
          </w:p>
        </w:tc>
      </w:tr>
      <w:tr w:rsidR="002E0941" w14:paraId="01EB8F11" w14:textId="77777777" w:rsidTr="002E0941">
        <w:trPr>
          <w:tblCellSpacing w:w="15" w:type="dxa"/>
        </w:trPr>
        <w:tc>
          <w:tcPr>
            <w:tcW w:w="1500" w:type="pct"/>
            <w:tcBorders>
              <w:top w:val="nil"/>
              <w:left w:val="nil"/>
              <w:bottom w:val="nil"/>
              <w:right w:val="nil"/>
            </w:tcBorders>
            <w:hideMark/>
          </w:tcPr>
          <w:p w14:paraId="056E384F"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072DF40"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Woonplaatsgeometrie, Indicatie geconstateerde woonplaats of Woonplaatsstatus </w:t>
            </w:r>
          </w:p>
        </w:tc>
      </w:tr>
      <w:tr w:rsidR="002E0941" w14:paraId="2704C1F1" w14:textId="77777777" w:rsidTr="002E0941">
        <w:trPr>
          <w:tblCellSpacing w:w="15" w:type="dxa"/>
        </w:trPr>
        <w:tc>
          <w:tcPr>
            <w:tcW w:w="1500" w:type="pct"/>
            <w:tcBorders>
              <w:top w:val="nil"/>
              <w:left w:val="nil"/>
              <w:bottom w:val="nil"/>
              <w:right w:val="nil"/>
            </w:tcBorders>
            <w:hideMark/>
          </w:tcPr>
          <w:p w14:paraId="44DC398C"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F987672"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202FB767" w14:textId="77777777" w:rsidTr="002E0941">
        <w:trPr>
          <w:tblCellSpacing w:w="15" w:type="dxa"/>
        </w:trPr>
        <w:tc>
          <w:tcPr>
            <w:tcW w:w="1500" w:type="pct"/>
            <w:tcBorders>
              <w:top w:val="nil"/>
              <w:left w:val="nil"/>
              <w:bottom w:val="nil"/>
              <w:right w:val="nil"/>
            </w:tcBorders>
            <w:hideMark/>
          </w:tcPr>
          <w:p w14:paraId="7C90FBCF"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1193C6B" w14:textId="77777777" w:rsidR="002E0941" w:rsidRDefault="002E0941" w:rsidP="00930070">
            <w:pPr>
              <w:rPr>
                <w:rFonts w:ascii="Calibri" w:hAnsi="Calibri" w:cs="Calibri"/>
                <w:sz w:val="22"/>
                <w:szCs w:val="22"/>
              </w:rPr>
            </w:pPr>
            <w:r>
              <w:rPr>
                <w:rFonts w:ascii="Calibri" w:hAnsi="Calibri" w:cs="Calibri"/>
                <w:sz w:val="22"/>
                <w:szCs w:val="22"/>
              </w:rPr>
              <w:t>Tekens gecodeerd volgens de UTF-8 standaard.</w:t>
            </w:r>
          </w:p>
        </w:tc>
      </w:tr>
      <w:tr w:rsidR="002E0941" w14:paraId="3E302CAD" w14:textId="77777777" w:rsidTr="002E0941">
        <w:trPr>
          <w:tblCellSpacing w:w="15" w:type="dxa"/>
        </w:trPr>
        <w:tc>
          <w:tcPr>
            <w:tcW w:w="1500" w:type="pct"/>
            <w:tcBorders>
              <w:top w:val="nil"/>
              <w:left w:val="nil"/>
              <w:bottom w:val="nil"/>
              <w:right w:val="nil"/>
            </w:tcBorders>
            <w:hideMark/>
          </w:tcPr>
          <w:p w14:paraId="619BBEC9"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EF31317"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592EC21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06409F0" w14:textId="77777777" w:rsidTr="002E0941">
        <w:trPr>
          <w:tblCellSpacing w:w="15" w:type="dxa"/>
        </w:trPr>
        <w:tc>
          <w:tcPr>
            <w:tcW w:w="1500" w:type="pct"/>
            <w:tcBorders>
              <w:top w:val="nil"/>
              <w:left w:val="nil"/>
              <w:bottom w:val="nil"/>
              <w:right w:val="nil"/>
            </w:tcBorders>
            <w:hideMark/>
          </w:tcPr>
          <w:p w14:paraId="71D8ACA4"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8DE077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FA95A66" w14:textId="77777777" w:rsidTr="002E0941">
        <w:trPr>
          <w:tblCellSpacing w:w="15" w:type="dxa"/>
        </w:trPr>
        <w:tc>
          <w:tcPr>
            <w:tcW w:w="250" w:type="pct"/>
            <w:tcBorders>
              <w:top w:val="nil"/>
              <w:left w:val="nil"/>
              <w:bottom w:val="nil"/>
              <w:right w:val="nil"/>
            </w:tcBorders>
            <w:hideMark/>
          </w:tcPr>
          <w:p w14:paraId="38D2354E"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353C494" w14:textId="77777777" w:rsidR="002E0941" w:rsidRDefault="002E0941" w:rsidP="00930070">
            <w:pPr>
              <w:rPr>
                <w:rFonts w:ascii="Calibri" w:hAnsi="Calibri" w:cs="Calibri"/>
                <w:sz w:val="22"/>
                <w:szCs w:val="22"/>
              </w:rPr>
            </w:pPr>
            <w:r>
              <w:rPr>
                <w:rFonts w:ascii="Calibri" w:hAnsi="Calibri" w:cs="Calibri"/>
                <w:sz w:val="22"/>
                <w:szCs w:val="22"/>
              </w:rPr>
              <w:t>Zie verder de toelichting in de BAG.</w:t>
            </w:r>
          </w:p>
        </w:tc>
      </w:tr>
    </w:tbl>
    <w:p w14:paraId="4EFDE5FA" w14:textId="77777777" w:rsidR="002E0941" w:rsidRDefault="002E0941" w:rsidP="00930070">
      <w:pPr>
        <w:pStyle w:val="Kop4"/>
        <w:rPr>
          <w:rFonts w:ascii="Calibri" w:hAnsi="Calibri" w:cs="Calibri"/>
          <w:sz w:val="24"/>
          <w:szCs w:val="24"/>
        </w:rPr>
      </w:pPr>
      <w:r>
        <w:rPr>
          <w:rFonts w:ascii="Calibri" w:hAnsi="Calibri" w:cs="Calibri"/>
        </w:rPr>
        <w:t>Attribuutsoort Datum begin geldigheid adresseerbaar object aanduiding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2722458" w14:textId="77777777" w:rsidTr="002E0941">
        <w:trPr>
          <w:tblCellSpacing w:w="15" w:type="dxa"/>
        </w:trPr>
        <w:tc>
          <w:tcPr>
            <w:tcW w:w="1500" w:type="pct"/>
            <w:tcBorders>
              <w:top w:val="nil"/>
              <w:left w:val="nil"/>
              <w:bottom w:val="nil"/>
              <w:right w:val="nil"/>
            </w:tcBorders>
            <w:hideMark/>
          </w:tcPr>
          <w:p w14:paraId="7D6C8973"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7E1F49E" w14:textId="77777777" w:rsidR="002E0941" w:rsidRDefault="002E0941" w:rsidP="00930070">
            <w:pPr>
              <w:rPr>
                <w:rFonts w:ascii="Calibri" w:hAnsi="Calibri" w:cs="Calibri"/>
                <w:sz w:val="22"/>
                <w:szCs w:val="22"/>
              </w:rPr>
            </w:pPr>
            <w:r>
              <w:rPr>
                <w:rFonts w:ascii="Calibri" w:hAnsi="Calibri" w:cs="Calibri"/>
                <w:sz w:val="22"/>
                <w:szCs w:val="22"/>
              </w:rPr>
              <w:t>Datum begin geldigheid adresseerbaar object aanduiding</w:t>
            </w:r>
          </w:p>
        </w:tc>
      </w:tr>
      <w:tr w:rsidR="002E0941" w14:paraId="2409E924" w14:textId="77777777" w:rsidTr="002E0941">
        <w:trPr>
          <w:tblCellSpacing w:w="15" w:type="dxa"/>
        </w:trPr>
        <w:tc>
          <w:tcPr>
            <w:tcW w:w="1500" w:type="pct"/>
            <w:tcBorders>
              <w:top w:val="nil"/>
              <w:left w:val="nil"/>
              <w:bottom w:val="nil"/>
              <w:right w:val="nil"/>
            </w:tcBorders>
            <w:hideMark/>
          </w:tcPr>
          <w:p w14:paraId="2FE920BB"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D997AD4"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356C2FE" w14:textId="77777777" w:rsidTr="002E0941">
        <w:trPr>
          <w:tblCellSpacing w:w="15" w:type="dxa"/>
        </w:trPr>
        <w:tc>
          <w:tcPr>
            <w:tcW w:w="1500" w:type="pct"/>
            <w:tcBorders>
              <w:top w:val="nil"/>
              <w:left w:val="nil"/>
              <w:bottom w:val="nil"/>
              <w:right w:val="nil"/>
            </w:tcBorders>
            <w:hideMark/>
          </w:tcPr>
          <w:p w14:paraId="2B41C08D"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484BD16" w14:textId="77777777" w:rsidR="002E0941" w:rsidRDefault="002E0941" w:rsidP="00930070">
            <w:pPr>
              <w:rPr>
                <w:rFonts w:ascii="Calibri" w:hAnsi="Calibri" w:cs="Calibri"/>
                <w:sz w:val="22"/>
                <w:szCs w:val="22"/>
              </w:rPr>
            </w:pPr>
            <w:r>
              <w:rPr>
                <w:rFonts w:ascii="Calibri" w:hAnsi="Calibri" w:cs="Calibri"/>
                <w:sz w:val="22"/>
                <w:szCs w:val="22"/>
              </w:rPr>
              <w:t>De datum waarop de ADRESSEERBAAR OBJECT AANDUIDING formeel is vastgesteld.</w:t>
            </w:r>
          </w:p>
        </w:tc>
      </w:tr>
      <w:tr w:rsidR="002E0941" w14:paraId="64EB2DCC" w14:textId="77777777" w:rsidTr="002E0941">
        <w:trPr>
          <w:tblCellSpacing w:w="15" w:type="dxa"/>
        </w:trPr>
        <w:tc>
          <w:tcPr>
            <w:tcW w:w="1500" w:type="pct"/>
            <w:tcBorders>
              <w:top w:val="nil"/>
              <w:left w:val="nil"/>
              <w:bottom w:val="nil"/>
              <w:right w:val="nil"/>
            </w:tcBorders>
            <w:hideMark/>
          </w:tcPr>
          <w:p w14:paraId="7283677B"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625D863"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48102D9" w14:textId="77777777" w:rsidTr="002E0941">
        <w:trPr>
          <w:tblCellSpacing w:w="15" w:type="dxa"/>
        </w:trPr>
        <w:tc>
          <w:tcPr>
            <w:tcW w:w="1500" w:type="pct"/>
            <w:tcBorders>
              <w:top w:val="nil"/>
              <w:left w:val="nil"/>
              <w:bottom w:val="nil"/>
              <w:right w:val="nil"/>
            </w:tcBorders>
            <w:hideMark/>
          </w:tcPr>
          <w:p w14:paraId="2D48D12A"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D8CFADE"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63A357B8" w14:textId="77777777" w:rsidTr="002E0941">
        <w:trPr>
          <w:tblCellSpacing w:w="15" w:type="dxa"/>
        </w:trPr>
        <w:tc>
          <w:tcPr>
            <w:tcW w:w="1500" w:type="pct"/>
            <w:tcBorders>
              <w:top w:val="nil"/>
              <w:left w:val="nil"/>
              <w:bottom w:val="nil"/>
              <w:right w:val="nil"/>
            </w:tcBorders>
            <w:hideMark/>
          </w:tcPr>
          <w:p w14:paraId="6456FD65"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843FF3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5E36430" w14:textId="77777777" w:rsidTr="002E0941">
        <w:trPr>
          <w:tblCellSpacing w:w="15" w:type="dxa"/>
        </w:trPr>
        <w:tc>
          <w:tcPr>
            <w:tcW w:w="1500" w:type="pct"/>
            <w:tcBorders>
              <w:top w:val="nil"/>
              <w:left w:val="nil"/>
              <w:bottom w:val="nil"/>
              <w:right w:val="nil"/>
            </w:tcBorders>
            <w:hideMark/>
          </w:tcPr>
          <w:p w14:paraId="0C690D3B"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52D4CA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1BDED19" w14:textId="77777777" w:rsidTr="002E0941">
        <w:trPr>
          <w:tblCellSpacing w:w="15" w:type="dxa"/>
        </w:trPr>
        <w:tc>
          <w:tcPr>
            <w:tcW w:w="1500" w:type="pct"/>
            <w:tcBorders>
              <w:top w:val="nil"/>
              <w:left w:val="nil"/>
              <w:bottom w:val="nil"/>
              <w:right w:val="nil"/>
            </w:tcBorders>
            <w:hideMark/>
          </w:tcPr>
          <w:p w14:paraId="1F874906"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4093EE0"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245AE86" w14:textId="77777777" w:rsidTr="002E0941">
        <w:trPr>
          <w:tblCellSpacing w:w="15" w:type="dxa"/>
        </w:trPr>
        <w:tc>
          <w:tcPr>
            <w:tcW w:w="1500" w:type="pct"/>
            <w:tcBorders>
              <w:top w:val="nil"/>
              <w:left w:val="nil"/>
              <w:bottom w:val="nil"/>
              <w:right w:val="nil"/>
            </w:tcBorders>
            <w:hideMark/>
          </w:tcPr>
          <w:p w14:paraId="3E3D83C4"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8F4CC1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F79FE1E" w14:textId="77777777" w:rsidTr="002E0941">
        <w:trPr>
          <w:tblCellSpacing w:w="15" w:type="dxa"/>
        </w:trPr>
        <w:tc>
          <w:tcPr>
            <w:tcW w:w="1500" w:type="pct"/>
            <w:tcBorders>
              <w:top w:val="nil"/>
              <w:left w:val="nil"/>
              <w:bottom w:val="nil"/>
              <w:right w:val="nil"/>
            </w:tcBorders>
            <w:hideMark/>
          </w:tcPr>
          <w:p w14:paraId="0645184F"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3C2491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07CB640" w14:textId="77777777" w:rsidTr="002E0941">
        <w:trPr>
          <w:tblCellSpacing w:w="15" w:type="dxa"/>
        </w:trPr>
        <w:tc>
          <w:tcPr>
            <w:tcW w:w="1500" w:type="pct"/>
            <w:tcBorders>
              <w:top w:val="nil"/>
              <w:left w:val="nil"/>
              <w:bottom w:val="nil"/>
              <w:right w:val="nil"/>
            </w:tcBorders>
            <w:hideMark/>
          </w:tcPr>
          <w:p w14:paraId="3616C926"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32F8136"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7115A57" w14:textId="77777777" w:rsidTr="002E0941">
        <w:trPr>
          <w:tblCellSpacing w:w="15" w:type="dxa"/>
        </w:trPr>
        <w:tc>
          <w:tcPr>
            <w:tcW w:w="1500" w:type="pct"/>
            <w:tcBorders>
              <w:top w:val="nil"/>
              <w:left w:val="nil"/>
              <w:bottom w:val="nil"/>
              <w:right w:val="nil"/>
            </w:tcBorders>
            <w:hideMark/>
          </w:tcPr>
          <w:p w14:paraId="7B68B9F2"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BB26D20"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3B90613F" w14:textId="77777777" w:rsidTr="002E0941">
        <w:trPr>
          <w:tblCellSpacing w:w="15" w:type="dxa"/>
        </w:trPr>
        <w:tc>
          <w:tcPr>
            <w:tcW w:w="1500" w:type="pct"/>
            <w:tcBorders>
              <w:top w:val="nil"/>
              <w:left w:val="nil"/>
              <w:bottom w:val="nil"/>
              <w:right w:val="nil"/>
            </w:tcBorders>
            <w:hideMark/>
          </w:tcPr>
          <w:p w14:paraId="3FC37CDE"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99A3281"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49A34E3B" w14:textId="77777777" w:rsidTr="002E0941">
        <w:trPr>
          <w:tblCellSpacing w:w="15" w:type="dxa"/>
        </w:trPr>
        <w:tc>
          <w:tcPr>
            <w:tcW w:w="1500" w:type="pct"/>
            <w:tcBorders>
              <w:top w:val="nil"/>
              <w:left w:val="nil"/>
              <w:bottom w:val="nil"/>
              <w:right w:val="nil"/>
            </w:tcBorders>
            <w:hideMark/>
          </w:tcPr>
          <w:p w14:paraId="2CEF7452"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94E3DBC"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764C5736" w14:textId="77777777" w:rsidTr="002E0941">
        <w:trPr>
          <w:tblCellSpacing w:w="15" w:type="dxa"/>
        </w:trPr>
        <w:tc>
          <w:tcPr>
            <w:tcW w:w="1500" w:type="pct"/>
            <w:tcBorders>
              <w:top w:val="nil"/>
              <w:left w:val="nil"/>
              <w:bottom w:val="nil"/>
              <w:right w:val="nil"/>
            </w:tcBorders>
            <w:hideMark/>
          </w:tcPr>
          <w:p w14:paraId="18FD0DDE"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F09CEB9" w14:textId="77777777" w:rsidR="002E0941" w:rsidRDefault="002E0941" w:rsidP="00930070">
            <w:pPr>
              <w:rPr>
                <w:rFonts w:ascii="Calibri" w:hAnsi="Calibri" w:cs="Calibri"/>
                <w:sz w:val="22"/>
                <w:szCs w:val="22"/>
              </w:rPr>
            </w:pPr>
          </w:p>
        </w:tc>
      </w:tr>
      <w:tr w:rsidR="002E0941" w14:paraId="6BAE1893" w14:textId="77777777" w:rsidTr="002E0941">
        <w:trPr>
          <w:tblCellSpacing w:w="15" w:type="dxa"/>
        </w:trPr>
        <w:tc>
          <w:tcPr>
            <w:tcW w:w="1500" w:type="pct"/>
            <w:tcBorders>
              <w:top w:val="nil"/>
              <w:left w:val="nil"/>
              <w:bottom w:val="nil"/>
              <w:right w:val="nil"/>
            </w:tcBorders>
            <w:hideMark/>
          </w:tcPr>
          <w:p w14:paraId="69BAA1CF"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7DE7152" w14:textId="77777777" w:rsidR="002E0941" w:rsidRDefault="002E0941" w:rsidP="00930070">
            <w:pPr>
              <w:rPr>
                <w:rFonts w:ascii="Calibri" w:hAnsi="Calibri" w:cs="Calibri"/>
                <w:sz w:val="22"/>
                <w:szCs w:val="22"/>
              </w:rPr>
            </w:pPr>
            <w:r>
              <w:rPr>
                <w:rFonts w:ascii="Calibri" w:hAnsi="Calibri" w:cs="Calibri"/>
                <w:sz w:val="22"/>
                <w:szCs w:val="22"/>
              </w:rPr>
              <w:t>Nee</w:t>
            </w:r>
          </w:p>
        </w:tc>
      </w:tr>
    </w:tbl>
    <w:bookmarkEnd w:id="283"/>
    <w:p w14:paraId="10F1ABAD" w14:textId="77777777" w:rsidR="002E0941" w:rsidRDefault="002E0941" w:rsidP="00930070">
      <w:pPr>
        <w:pStyle w:val="Kop4"/>
        <w:rPr>
          <w:rFonts w:ascii="Calibri" w:hAnsi="Calibri" w:cs="Calibri"/>
          <w:sz w:val="24"/>
          <w:szCs w:val="24"/>
        </w:rPr>
      </w:pPr>
      <w:r>
        <w:rPr>
          <w:rFonts w:ascii="Calibri" w:hAnsi="Calibri" w:cs="Calibri"/>
        </w:rPr>
        <w:t>Attribuutsoort Datum einde geldigheid adresseerbaar object aanduiding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A532595" w14:textId="77777777" w:rsidTr="002E0941">
        <w:trPr>
          <w:tblCellSpacing w:w="15" w:type="dxa"/>
        </w:trPr>
        <w:tc>
          <w:tcPr>
            <w:tcW w:w="1500" w:type="pct"/>
            <w:tcBorders>
              <w:top w:val="nil"/>
              <w:left w:val="nil"/>
              <w:bottom w:val="nil"/>
              <w:right w:val="nil"/>
            </w:tcBorders>
            <w:hideMark/>
          </w:tcPr>
          <w:p w14:paraId="2253D175"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4974588" w14:textId="77777777" w:rsidR="002E0941" w:rsidRDefault="002E0941" w:rsidP="00930070">
            <w:pPr>
              <w:rPr>
                <w:rFonts w:ascii="Calibri" w:hAnsi="Calibri" w:cs="Calibri"/>
                <w:sz w:val="22"/>
                <w:szCs w:val="22"/>
              </w:rPr>
            </w:pPr>
            <w:r>
              <w:rPr>
                <w:rFonts w:ascii="Calibri" w:hAnsi="Calibri" w:cs="Calibri"/>
                <w:sz w:val="22"/>
                <w:szCs w:val="22"/>
              </w:rPr>
              <w:t>Datum einde geldigheid adresseerbaar object aanduiding</w:t>
            </w:r>
          </w:p>
        </w:tc>
      </w:tr>
      <w:tr w:rsidR="002E0941" w14:paraId="337A4834" w14:textId="77777777" w:rsidTr="002E0941">
        <w:trPr>
          <w:tblCellSpacing w:w="15" w:type="dxa"/>
        </w:trPr>
        <w:tc>
          <w:tcPr>
            <w:tcW w:w="1500" w:type="pct"/>
            <w:tcBorders>
              <w:top w:val="nil"/>
              <w:left w:val="nil"/>
              <w:bottom w:val="nil"/>
              <w:right w:val="nil"/>
            </w:tcBorders>
            <w:hideMark/>
          </w:tcPr>
          <w:p w14:paraId="22D5A14B"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8997DC1"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6D05AD9" w14:textId="77777777" w:rsidTr="002E0941">
        <w:trPr>
          <w:tblCellSpacing w:w="15" w:type="dxa"/>
        </w:trPr>
        <w:tc>
          <w:tcPr>
            <w:tcW w:w="1500" w:type="pct"/>
            <w:tcBorders>
              <w:top w:val="nil"/>
              <w:left w:val="nil"/>
              <w:bottom w:val="nil"/>
              <w:right w:val="nil"/>
            </w:tcBorders>
            <w:hideMark/>
          </w:tcPr>
          <w:p w14:paraId="7530CCBA"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C2AF39A" w14:textId="77777777" w:rsidR="002E0941" w:rsidRDefault="002E0941" w:rsidP="00930070">
            <w:pPr>
              <w:rPr>
                <w:rFonts w:ascii="Calibri" w:hAnsi="Calibri" w:cs="Calibri"/>
                <w:sz w:val="22"/>
                <w:szCs w:val="22"/>
              </w:rPr>
            </w:pPr>
            <w:r>
              <w:rPr>
                <w:rFonts w:ascii="Calibri" w:hAnsi="Calibri" w:cs="Calibri"/>
                <w:sz w:val="22"/>
                <w:szCs w:val="22"/>
              </w:rPr>
              <w:t>De datum waarop de ADRESSEERBAAR OBJECT AANDUIDING formeel is ingetrokken.</w:t>
            </w:r>
          </w:p>
        </w:tc>
      </w:tr>
      <w:tr w:rsidR="002E0941" w14:paraId="48DBDC6C" w14:textId="77777777" w:rsidTr="002E0941">
        <w:trPr>
          <w:tblCellSpacing w:w="15" w:type="dxa"/>
        </w:trPr>
        <w:tc>
          <w:tcPr>
            <w:tcW w:w="1500" w:type="pct"/>
            <w:tcBorders>
              <w:top w:val="nil"/>
              <w:left w:val="nil"/>
              <w:bottom w:val="nil"/>
              <w:right w:val="nil"/>
            </w:tcBorders>
            <w:hideMark/>
          </w:tcPr>
          <w:p w14:paraId="423A1312"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8FA6404"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F0C113E" w14:textId="77777777" w:rsidTr="002E0941">
        <w:trPr>
          <w:tblCellSpacing w:w="15" w:type="dxa"/>
        </w:trPr>
        <w:tc>
          <w:tcPr>
            <w:tcW w:w="1500" w:type="pct"/>
            <w:tcBorders>
              <w:top w:val="nil"/>
              <w:left w:val="nil"/>
              <w:bottom w:val="nil"/>
              <w:right w:val="nil"/>
            </w:tcBorders>
            <w:hideMark/>
          </w:tcPr>
          <w:p w14:paraId="35A3F573"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E0C0AED"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1A95EE0F" w14:textId="77777777" w:rsidTr="002E0941">
        <w:trPr>
          <w:tblCellSpacing w:w="15" w:type="dxa"/>
        </w:trPr>
        <w:tc>
          <w:tcPr>
            <w:tcW w:w="1500" w:type="pct"/>
            <w:tcBorders>
              <w:top w:val="nil"/>
              <w:left w:val="nil"/>
              <w:bottom w:val="nil"/>
              <w:right w:val="nil"/>
            </w:tcBorders>
            <w:hideMark/>
          </w:tcPr>
          <w:p w14:paraId="6CFE6E22"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7D3FCC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106FA7A" w14:textId="77777777" w:rsidTr="002E0941">
        <w:trPr>
          <w:tblCellSpacing w:w="15" w:type="dxa"/>
        </w:trPr>
        <w:tc>
          <w:tcPr>
            <w:tcW w:w="1500" w:type="pct"/>
            <w:tcBorders>
              <w:top w:val="nil"/>
              <w:left w:val="nil"/>
              <w:bottom w:val="nil"/>
              <w:right w:val="nil"/>
            </w:tcBorders>
            <w:hideMark/>
          </w:tcPr>
          <w:p w14:paraId="04DA8819"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EA3E7F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4DFE8FD" w14:textId="77777777" w:rsidTr="002E0941">
        <w:trPr>
          <w:tblCellSpacing w:w="15" w:type="dxa"/>
        </w:trPr>
        <w:tc>
          <w:tcPr>
            <w:tcW w:w="1500" w:type="pct"/>
            <w:tcBorders>
              <w:top w:val="nil"/>
              <w:left w:val="nil"/>
              <w:bottom w:val="nil"/>
              <w:right w:val="nil"/>
            </w:tcBorders>
            <w:hideMark/>
          </w:tcPr>
          <w:p w14:paraId="03C3C49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8594CB1"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13B9625" w14:textId="77777777" w:rsidTr="002E0941">
        <w:trPr>
          <w:tblCellSpacing w:w="15" w:type="dxa"/>
        </w:trPr>
        <w:tc>
          <w:tcPr>
            <w:tcW w:w="1500" w:type="pct"/>
            <w:tcBorders>
              <w:top w:val="nil"/>
              <w:left w:val="nil"/>
              <w:bottom w:val="nil"/>
              <w:right w:val="nil"/>
            </w:tcBorders>
            <w:hideMark/>
          </w:tcPr>
          <w:p w14:paraId="7CFA25CD"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389317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BD7BE84" w14:textId="77777777" w:rsidTr="002E0941">
        <w:trPr>
          <w:tblCellSpacing w:w="15" w:type="dxa"/>
        </w:trPr>
        <w:tc>
          <w:tcPr>
            <w:tcW w:w="1500" w:type="pct"/>
            <w:tcBorders>
              <w:top w:val="nil"/>
              <w:left w:val="nil"/>
              <w:bottom w:val="nil"/>
              <w:right w:val="nil"/>
            </w:tcBorders>
            <w:hideMark/>
          </w:tcPr>
          <w:p w14:paraId="45FBE335"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B4832F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CFFFBC2" w14:textId="77777777" w:rsidTr="002E0941">
        <w:trPr>
          <w:tblCellSpacing w:w="15" w:type="dxa"/>
        </w:trPr>
        <w:tc>
          <w:tcPr>
            <w:tcW w:w="1500" w:type="pct"/>
            <w:tcBorders>
              <w:top w:val="nil"/>
              <w:left w:val="nil"/>
              <w:bottom w:val="nil"/>
              <w:right w:val="nil"/>
            </w:tcBorders>
            <w:hideMark/>
          </w:tcPr>
          <w:p w14:paraId="2EB49BCE"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1C9FD1C"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1CE48EE9" w14:textId="77777777" w:rsidTr="002E0941">
        <w:trPr>
          <w:tblCellSpacing w:w="15" w:type="dxa"/>
        </w:trPr>
        <w:tc>
          <w:tcPr>
            <w:tcW w:w="1500" w:type="pct"/>
            <w:tcBorders>
              <w:top w:val="nil"/>
              <w:left w:val="nil"/>
              <w:bottom w:val="nil"/>
              <w:right w:val="nil"/>
            </w:tcBorders>
            <w:hideMark/>
          </w:tcPr>
          <w:p w14:paraId="2369FA20"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3AD5D64"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6BBEF370" w14:textId="77777777" w:rsidTr="002E0941">
        <w:trPr>
          <w:tblCellSpacing w:w="15" w:type="dxa"/>
        </w:trPr>
        <w:tc>
          <w:tcPr>
            <w:tcW w:w="1500" w:type="pct"/>
            <w:tcBorders>
              <w:top w:val="nil"/>
              <w:left w:val="nil"/>
              <w:bottom w:val="nil"/>
              <w:right w:val="nil"/>
            </w:tcBorders>
            <w:hideMark/>
          </w:tcPr>
          <w:p w14:paraId="074B425C"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D3D825C" w14:textId="77777777" w:rsidR="002E0941" w:rsidRDefault="002E0941" w:rsidP="00930070">
            <w:pPr>
              <w:rPr>
                <w:rFonts w:ascii="Calibri" w:hAnsi="Calibri" w:cs="Calibri"/>
                <w:sz w:val="22"/>
                <w:szCs w:val="22"/>
              </w:rPr>
            </w:pPr>
            <w:r>
              <w:rPr>
                <w:rFonts w:ascii="Calibri" w:hAnsi="Calibri" w:cs="Calibri"/>
                <w:sz w:val="22"/>
                <w:szCs w:val="22"/>
              </w:rPr>
              <w:t xml:space="preserve">Alleen een datum die gelijk is aan of die gelegen is na de datum zoals opgenomen onder 'Datum begin geldigheid ?? kan in de registratie worden opgenomen. </w:t>
            </w:r>
          </w:p>
        </w:tc>
      </w:tr>
      <w:tr w:rsidR="002E0941" w14:paraId="4E82EBB0" w14:textId="77777777" w:rsidTr="002E0941">
        <w:trPr>
          <w:tblCellSpacing w:w="15" w:type="dxa"/>
        </w:trPr>
        <w:tc>
          <w:tcPr>
            <w:tcW w:w="1500" w:type="pct"/>
            <w:tcBorders>
              <w:top w:val="nil"/>
              <w:left w:val="nil"/>
              <w:bottom w:val="nil"/>
              <w:right w:val="nil"/>
            </w:tcBorders>
            <w:hideMark/>
          </w:tcPr>
          <w:p w14:paraId="178DFECF"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D750D10"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3C115BC9" w14:textId="77777777" w:rsidTr="002E0941">
        <w:trPr>
          <w:tblCellSpacing w:w="15" w:type="dxa"/>
        </w:trPr>
        <w:tc>
          <w:tcPr>
            <w:tcW w:w="1500" w:type="pct"/>
            <w:tcBorders>
              <w:top w:val="nil"/>
              <w:left w:val="nil"/>
              <w:bottom w:val="nil"/>
              <w:right w:val="nil"/>
            </w:tcBorders>
            <w:hideMark/>
          </w:tcPr>
          <w:p w14:paraId="0F98A6B7"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E4083E8" w14:textId="77777777" w:rsidR="002E0941" w:rsidRDefault="002E0941" w:rsidP="00930070">
            <w:pPr>
              <w:rPr>
                <w:rFonts w:ascii="Calibri" w:hAnsi="Calibri" w:cs="Calibri"/>
                <w:sz w:val="22"/>
                <w:szCs w:val="22"/>
              </w:rPr>
            </w:pPr>
          </w:p>
        </w:tc>
      </w:tr>
      <w:tr w:rsidR="002E0941" w14:paraId="44A88FBA" w14:textId="77777777" w:rsidTr="002E0941">
        <w:trPr>
          <w:tblCellSpacing w:w="15" w:type="dxa"/>
        </w:trPr>
        <w:tc>
          <w:tcPr>
            <w:tcW w:w="1500" w:type="pct"/>
            <w:tcBorders>
              <w:top w:val="nil"/>
              <w:left w:val="nil"/>
              <w:bottom w:val="nil"/>
              <w:right w:val="nil"/>
            </w:tcBorders>
            <w:hideMark/>
          </w:tcPr>
          <w:p w14:paraId="00FAF548"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6A074AB"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119E9C14" w14:textId="77777777" w:rsidR="002E0941" w:rsidRDefault="002E0941" w:rsidP="00930070">
      <w:pPr>
        <w:pStyle w:val="Kop3"/>
        <w:rPr>
          <w:rFonts w:ascii="Calibri" w:hAnsi="Calibri" w:cs="Calibri"/>
          <w:sz w:val="24"/>
        </w:rPr>
      </w:pPr>
      <w:bookmarkStart w:id="284" w:name="detail_class_Model_ONBEGROEIDTERREINDEEL"/>
      <w:bookmarkEnd w:id="284"/>
      <w:r>
        <w:rPr>
          <w:rFonts w:ascii="Calibri" w:hAnsi="Calibri" w:cs="Calibri"/>
        </w:rPr>
        <w:t>Objecttype ONBEGROEID TERREINDEEL</w:t>
      </w:r>
    </w:p>
    <w:p w14:paraId="0CD66603" w14:textId="77777777" w:rsidR="002E0941" w:rsidRDefault="002E0941" w:rsidP="00930070">
      <w:pPr>
        <w:pStyle w:val="Kop4"/>
        <w:rPr>
          <w:rFonts w:ascii="Calibri" w:hAnsi="Calibri" w:cs="Calibri"/>
        </w:rPr>
      </w:pPr>
      <w:bookmarkStart w:id="285" w:name="detail_attribute_Model_ONBEGROEIDTERREIN"/>
      <w:r>
        <w:rPr>
          <w:rFonts w:ascii="Calibri" w:hAnsi="Calibri" w:cs="Calibri"/>
        </w:rPr>
        <w:t>Attribuutsoort Identificatie onbegroeid terreindeel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EE5E8FB" w14:textId="77777777" w:rsidTr="002E0941">
        <w:trPr>
          <w:tblCellSpacing w:w="15" w:type="dxa"/>
        </w:trPr>
        <w:tc>
          <w:tcPr>
            <w:tcW w:w="1500" w:type="pct"/>
            <w:tcBorders>
              <w:top w:val="nil"/>
              <w:left w:val="nil"/>
              <w:bottom w:val="nil"/>
              <w:right w:val="nil"/>
            </w:tcBorders>
            <w:hideMark/>
          </w:tcPr>
          <w:p w14:paraId="18144427"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C875572" w14:textId="77777777" w:rsidR="002E0941" w:rsidRDefault="002E0941" w:rsidP="00930070">
            <w:pPr>
              <w:rPr>
                <w:rFonts w:ascii="Calibri" w:hAnsi="Calibri" w:cs="Calibri"/>
                <w:sz w:val="22"/>
                <w:szCs w:val="22"/>
              </w:rPr>
            </w:pPr>
            <w:r>
              <w:rPr>
                <w:rFonts w:ascii="Calibri" w:hAnsi="Calibri" w:cs="Calibri"/>
                <w:sz w:val="22"/>
                <w:szCs w:val="22"/>
              </w:rPr>
              <w:t>Identificatie onbegroeid terreindeel</w:t>
            </w:r>
          </w:p>
        </w:tc>
      </w:tr>
      <w:tr w:rsidR="002E0941" w14:paraId="5D4F77C8" w14:textId="77777777" w:rsidTr="002E0941">
        <w:trPr>
          <w:tblCellSpacing w:w="15" w:type="dxa"/>
        </w:trPr>
        <w:tc>
          <w:tcPr>
            <w:tcW w:w="1500" w:type="pct"/>
            <w:tcBorders>
              <w:top w:val="nil"/>
              <w:left w:val="nil"/>
              <w:bottom w:val="nil"/>
              <w:right w:val="nil"/>
            </w:tcBorders>
            <w:hideMark/>
          </w:tcPr>
          <w:p w14:paraId="6527B49B"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F488CD4"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3FFDE190" w14:textId="77777777" w:rsidTr="002E0941">
        <w:trPr>
          <w:tblCellSpacing w:w="15" w:type="dxa"/>
        </w:trPr>
        <w:tc>
          <w:tcPr>
            <w:tcW w:w="1500" w:type="pct"/>
            <w:tcBorders>
              <w:top w:val="nil"/>
              <w:left w:val="nil"/>
              <w:bottom w:val="nil"/>
              <w:right w:val="nil"/>
            </w:tcBorders>
            <w:hideMark/>
          </w:tcPr>
          <w:p w14:paraId="4CB31A8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E0DBC4F" w14:textId="77777777" w:rsidR="002E0941" w:rsidRDefault="002E0941" w:rsidP="00930070">
            <w:pPr>
              <w:rPr>
                <w:rFonts w:ascii="Calibri" w:hAnsi="Calibri" w:cs="Calibri"/>
                <w:sz w:val="22"/>
                <w:szCs w:val="22"/>
              </w:rPr>
            </w:pPr>
            <w:r>
              <w:rPr>
                <w:rFonts w:ascii="Calibri" w:hAnsi="Calibri" w:cs="Calibri"/>
                <w:sz w:val="22"/>
                <w:szCs w:val="22"/>
              </w:rPr>
              <w:t>Een unieke identificatie voor een onbegroeid terreindeel</w:t>
            </w:r>
          </w:p>
        </w:tc>
      </w:tr>
      <w:tr w:rsidR="002E0941" w14:paraId="7DDC314C" w14:textId="77777777" w:rsidTr="002E0941">
        <w:trPr>
          <w:tblCellSpacing w:w="15" w:type="dxa"/>
        </w:trPr>
        <w:tc>
          <w:tcPr>
            <w:tcW w:w="1500" w:type="pct"/>
            <w:tcBorders>
              <w:top w:val="nil"/>
              <w:left w:val="nil"/>
              <w:bottom w:val="nil"/>
              <w:right w:val="nil"/>
            </w:tcBorders>
            <w:hideMark/>
          </w:tcPr>
          <w:p w14:paraId="09C33A5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1A2CE97"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5F5779FD" w14:textId="77777777" w:rsidTr="002E0941">
        <w:trPr>
          <w:tblCellSpacing w:w="15" w:type="dxa"/>
        </w:trPr>
        <w:tc>
          <w:tcPr>
            <w:tcW w:w="1500" w:type="pct"/>
            <w:tcBorders>
              <w:top w:val="nil"/>
              <w:left w:val="nil"/>
              <w:bottom w:val="nil"/>
              <w:right w:val="nil"/>
            </w:tcBorders>
            <w:hideMark/>
          </w:tcPr>
          <w:p w14:paraId="035C2487"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0F20286"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51C3AC7E" w14:textId="77777777" w:rsidTr="002E0941">
        <w:trPr>
          <w:tblCellSpacing w:w="15" w:type="dxa"/>
        </w:trPr>
        <w:tc>
          <w:tcPr>
            <w:tcW w:w="1500" w:type="pct"/>
            <w:tcBorders>
              <w:top w:val="nil"/>
              <w:left w:val="nil"/>
              <w:bottom w:val="nil"/>
              <w:right w:val="nil"/>
            </w:tcBorders>
            <w:hideMark/>
          </w:tcPr>
          <w:p w14:paraId="39EFB84D"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C7E3BA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23224C6" w14:textId="77777777" w:rsidTr="002E0941">
        <w:trPr>
          <w:tblCellSpacing w:w="15" w:type="dxa"/>
        </w:trPr>
        <w:tc>
          <w:tcPr>
            <w:tcW w:w="1500" w:type="pct"/>
            <w:tcBorders>
              <w:top w:val="nil"/>
              <w:left w:val="nil"/>
              <w:bottom w:val="nil"/>
              <w:right w:val="nil"/>
            </w:tcBorders>
            <w:hideMark/>
          </w:tcPr>
          <w:p w14:paraId="5ABD3F67"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936464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6A0EBB2" w14:textId="77777777" w:rsidTr="002E0941">
        <w:trPr>
          <w:tblCellSpacing w:w="15" w:type="dxa"/>
        </w:trPr>
        <w:tc>
          <w:tcPr>
            <w:tcW w:w="1500" w:type="pct"/>
            <w:tcBorders>
              <w:top w:val="nil"/>
              <w:left w:val="nil"/>
              <w:bottom w:val="nil"/>
              <w:right w:val="nil"/>
            </w:tcBorders>
            <w:hideMark/>
          </w:tcPr>
          <w:p w14:paraId="78B98EC0"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1A65F4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94DAD8D" w14:textId="77777777" w:rsidTr="002E0941">
        <w:trPr>
          <w:tblCellSpacing w:w="15" w:type="dxa"/>
        </w:trPr>
        <w:tc>
          <w:tcPr>
            <w:tcW w:w="1500" w:type="pct"/>
            <w:tcBorders>
              <w:top w:val="nil"/>
              <w:left w:val="nil"/>
              <w:bottom w:val="nil"/>
              <w:right w:val="nil"/>
            </w:tcBorders>
            <w:hideMark/>
          </w:tcPr>
          <w:p w14:paraId="467EF683"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FC3E5A5"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8DD34A6" w14:textId="77777777" w:rsidTr="002E0941">
        <w:trPr>
          <w:tblCellSpacing w:w="15" w:type="dxa"/>
        </w:trPr>
        <w:tc>
          <w:tcPr>
            <w:tcW w:w="1500" w:type="pct"/>
            <w:tcBorders>
              <w:top w:val="nil"/>
              <w:left w:val="nil"/>
              <w:bottom w:val="nil"/>
              <w:right w:val="nil"/>
            </w:tcBorders>
            <w:hideMark/>
          </w:tcPr>
          <w:p w14:paraId="6407E66B"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E1F7BC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5150FE5" w14:textId="77777777" w:rsidTr="002E0941">
        <w:trPr>
          <w:tblCellSpacing w:w="15" w:type="dxa"/>
        </w:trPr>
        <w:tc>
          <w:tcPr>
            <w:tcW w:w="1500" w:type="pct"/>
            <w:tcBorders>
              <w:top w:val="nil"/>
              <w:left w:val="nil"/>
              <w:bottom w:val="nil"/>
              <w:right w:val="nil"/>
            </w:tcBorders>
            <w:hideMark/>
          </w:tcPr>
          <w:p w14:paraId="1939A198"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2F8FD2A"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6C5C8EF4" w14:textId="77777777" w:rsidTr="002E0941">
        <w:trPr>
          <w:tblCellSpacing w:w="15" w:type="dxa"/>
        </w:trPr>
        <w:tc>
          <w:tcPr>
            <w:tcW w:w="1500" w:type="pct"/>
            <w:tcBorders>
              <w:top w:val="nil"/>
              <w:left w:val="nil"/>
              <w:bottom w:val="nil"/>
              <w:right w:val="nil"/>
            </w:tcBorders>
            <w:hideMark/>
          </w:tcPr>
          <w:p w14:paraId="040FA3A7"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70600E0"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Anders landelijk kerngegeven </w:t>
            </w:r>
          </w:p>
        </w:tc>
      </w:tr>
      <w:tr w:rsidR="002E0941" w14:paraId="3F479C44" w14:textId="77777777" w:rsidTr="002E0941">
        <w:trPr>
          <w:tblCellSpacing w:w="15" w:type="dxa"/>
        </w:trPr>
        <w:tc>
          <w:tcPr>
            <w:tcW w:w="1500" w:type="pct"/>
            <w:tcBorders>
              <w:top w:val="nil"/>
              <w:left w:val="nil"/>
              <w:bottom w:val="nil"/>
              <w:right w:val="nil"/>
            </w:tcBorders>
            <w:hideMark/>
          </w:tcPr>
          <w:p w14:paraId="35E510F7"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FC8A3FB" w14:textId="77777777" w:rsidR="002E0941" w:rsidRDefault="002E0941" w:rsidP="00930070">
            <w:pPr>
              <w:rPr>
                <w:rFonts w:ascii="Calibri" w:hAnsi="Calibri" w:cs="Calibri"/>
                <w:sz w:val="22"/>
                <w:szCs w:val="22"/>
              </w:rPr>
            </w:pPr>
          </w:p>
        </w:tc>
      </w:tr>
      <w:tr w:rsidR="002E0941" w14:paraId="3BD411AA" w14:textId="77777777" w:rsidTr="002E0941">
        <w:trPr>
          <w:tblCellSpacing w:w="15" w:type="dxa"/>
        </w:trPr>
        <w:tc>
          <w:tcPr>
            <w:tcW w:w="1500" w:type="pct"/>
            <w:tcBorders>
              <w:top w:val="nil"/>
              <w:left w:val="nil"/>
              <w:bottom w:val="nil"/>
              <w:right w:val="nil"/>
            </w:tcBorders>
            <w:hideMark/>
          </w:tcPr>
          <w:p w14:paraId="3942AC81"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DE0957F" w14:textId="77777777" w:rsidR="002E0941" w:rsidRDefault="002E0941" w:rsidP="00930070">
            <w:pPr>
              <w:rPr>
                <w:rFonts w:ascii="Calibri" w:hAnsi="Calibri" w:cs="Calibri"/>
                <w:sz w:val="22"/>
                <w:szCs w:val="22"/>
              </w:rPr>
            </w:pPr>
            <w:r>
              <w:rPr>
                <w:rFonts w:ascii="Calibri" w:hAnsi="Calibri" w:cs="Calibri"/>
                <w:sz w:val="22"/>
                <w:szCs w:val="22"/>
              </w:rPr>
              <w:t>NEN3610ID</w:t>
            </w:r>
          </w:p>
        </w:tc>
      </w:tr>
      <w:tr w:rsidR="002E0941" w14:paraId="56200239" w14:textId="77777777" w:rsidTr="002E0941">
        <w:trPr>
          <w:tblCellSpacing w:w="15" w:type="dxa"/>
        </w:trPr>
        <w:tc>
          <w:tcPr>
            <w:tcW w:w="1500" w:type="pct"/>
            <w:tcBorders>
              <w:top w:val="nil"/>
              <w:left w:val="nil"/>
              <w:bottom w:val="nil"/>
              <w:right w:val="nil"/>
            </w:tcBorders>
            <w:hideMark/>
          </w:tcPr>
          <w:p w14:paraId="51B66925"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DEC87BB" w14:textId="77777777" w:rsidR="002E0941" w:rsidRDefault="002E0941" w:rsidP="00930070">
            <w:pPr>
              <w:rPr>
                <w:rFonts w:ascii="Calibri" w:hAnsi="Calibri" w:cs="Calibri"/>
                <w:sz w:val="22"/>
                <w:szCs w:val="22"/>
              </w:rPr>
            </w:pPr>
            <w:r>
              <w:rPr>
                <w:rFonts w:ascii="Calibri" w:hAnsi="Calibri" w:cs="Calibri"/>
                <w:sz w:val="22"/>
                <w:szCs w:val="22"/>
              </w:rPr>
              <w:t xml:space="preserve">NL.IMGEO.xxxx. Het 1e deel is de landcode, het 2e deel is de code voor het sectormodel. Het derde deel is de combinatie van de (viercijferige) gemeentecode (volgens GBA tabel 33, Gemeententabel), de tweecijferige code voor het type geoobject (01) en een voor het betreffende objecttype binnen een gemeente unieke tiencijferige objectvolgnummer. Identificatie is maximaal 25 alfanumerieke tekens lang.Zie voor verdere specificaties datatype NEN3610ID. </w:t>
            </w:r>
          </w:p>
        </w:tc>
      </w:tr>
      <w:tr w:rsidR="002E0941" w14:paraId="45B790EF" w14:textId="77777777" w:rsidTr="002E0941">
        <w:trPr>
          <w:tblCellSpacing w:w="15" w:type="dxa"/>
        </w:trPr>
        <w:tc>
          <w:tcPr>
            <w:tcW w:w="1500" w:type="pct"/>
            <w:tcBorders>
              <w:top w:val="nil"/>
              <w:left w:val="nil"/>
              <w:bottom w:val="nil"/>
              <w:right w:val="nil"/>
            </w:tcBorders>
            <w:hideMark/>
          </w:tcPr>
          <w:p w14:paraId="25023720"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109881C"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2E3FF6D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0EEC5ED" w14:textId="77777777" w:rsidTr="002E0941">
        <w:trPr>
          <w:tblCellSpacing w:w="15" w:type="dxa"/>
        </w:trPr>
        <w:tc>
          <w:tcPr>
            <w:tcW w:w="1500" w:type="pct"/>
            <w:tcBorders>
              <w:top w:val="nil"/>
              <w:left w:val="nil"/>
              <w:bottom w:val="nil"/>
              <w:right w:val="nil"/>
            </w:tcBorders>
            <w:hideMark/>
          </w:tcPr>
          <w:p w14:paraId="66ED8406"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232BF69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8EC5AF8" w14:textId="77777777" w:rsidTr="002E0941">
        <w:trPr>
          <w:tblCellSpacing w:w="15" w:type="dxa"/>
        </w:trPr>
        <w:tc>
          <w:tcPr>
            <w:tcW w:w="250" w:type="pct"/>
            <w:tcBorders>
              <w:top w:val="nil"/>
              <w:left w:val="nil"/>
              <w:bottom w:val="nil"/>
              <w:right w:val="nil"/>
            </w:tcBorders>
            <w:hideMark/>
          </w:tcPr>
          <w:p w14:paraId="689F71AA"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7D88829" w14:textId="77777777" w:rsidR="002E0941" w:rsidRDefault="002E0941" w:rsidP="00930070">
            <w:pPr>
              <w:rPr>
                <w:rFonts w:ascii="Calibri" w:hAnsi="Calibri" w:cs="Calibri"/>
                <w:sz w:val="22"/>
                <w:szCs w:val="22"/>
              </w:rPr>
            </w:pPr>
            <w:r>
              <w:rPr>
                <w:rFonts w:ascii="Calibri" w:hAnsi="Calibri" w:cs="Calibri"/>
                <w:sz w:val="22"/>
                <w:szCs w:val="22"/>
              </w:rPr>
              <w:t>In het IMGeo betreft dit de identificatie van het overeenkomstige geo-object.</w:t>
            </w:r>
          </w:p>
        </w:tc>
      </w:tr>
    </w:tbl>
    <w:p w14:paraId="7E6AC045" w14:textId="77777777" w:rsidR="002E0941" w:rsidRDefault="002E0941" w:rsidP="00930070">
      <w:pPr>
        <w:pStyle w:val="Kop4"/>
        <w:rPr>
          <w:rFonts w:ascii="Calibri" w:hAnsi="Calibri" w:cs="Calibri"/>
          <w:sz w:val="24"/>
          <w:szCs w:val="24"/>
        </w:rPr>
      </w:pPr>
      <w:r>
        <w:rPr>
          <w:rFonts w:ascii="Calibri" w:hAnsi="Calibri" w:cs="Calibri"/>
        </w:rPr>
        <w:t>Attribuutsoort Geometrie onbegroeid terreindeel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B85BD41" w14:textId="77777777" w:rsidTr="002E0941">
        <w:trPr>
          <w:tblCellSpacing w:w="15" w:type="dxa"/>
        </w:trPr>
        <w:tc>
          <w:tcPr>
            <w:tcW w:w="1500" w:type="pct"/>
            <w:tcBorders>
              <w:top w:val="nil"/>
              <w:left w:val="nil"/>
              <w:bottom w:val="nil"/>
              <w:right w:val="nil"/>
            </w:tcBorders>
            <w:hideMark/>
          </w:tcPr>
          <w:p w14:paraId="605F11A6"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A34ED70" w14:textId="77777777" w:rsidR="002E0941" w:rsidRDefault="002E0941" w:rsidP="00930070">
            <w:pPr>
              <w:rPr>
                <w:rFonts w:ascii="Calibri" w:hAnsi="Calibri" w:cs="Calibri"/>
                <w:sz w:val="22"/>
                <w:szCs w:val="22"/>
              </w:rPr>
            </w:pPr>
            <w:r>
              <w:rPr>
                <w:rFonts w:ascii="Calibri" w:hAnsi="Calibri" w:cs="Calibri"/>
                <w:sz w:val="22"/>
                <w:szCs w:val="22"/>
              </w:rPr>
              <w:t>Geometrie onbegroeid terreindeel</w:t>
            </w:r>
          </w:p>
        </w:tc>
      </w:tr>
      <w:tr w:rsidR="002E0941" w14:paraId="0A6B91E7" w14:textId="77777777" w:rsidTr="002E0941">
        <w:trPr>
          <w:tblCellSpacing w:w="15" w:type="dxa"/>
        </w:trPr>
        <w:tc>
          <w:tcPr>
            <w:tcW w:w="1500" w:type="pct"/>
            <w:tcBorders>
              <w:top w:val="nil"/>
              <w:left w:val="nil"/>
              <w:bottom w:val="nil"/>
              <w:right w:val="nil"/>
            </w:tcBorders>
            <w:hideMark/>
          </w:tcPr>
          <w:p w14:paraId="74BA18BD"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253F85B"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14404BFC" w14:textId="77777777" w:rsidTr="002E0941">
        <w:trPr>
          <w:tblCellSpacing w:w="15" w:type="dxa"/>
        </w:trPr>
        <w:tc>
          <w:tcPr>
            <w:tcW w:w="1500" w:type="pct"/>
            <w:tcBorders>
              <w:top w:val="nil"/>
              <w:left w:val="nil"/>
              <w:bottom w:val="nil"/>
              <w:right w:val="nil"/>
            </w:tcBorders>
            <w:hideMark/>
          </w:tcPr>
          <w:p w14:paraId="5BC91266"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BD3B7D5" w14:textId="77777777" w:rsidR="002E0941" w:rsidRDefault="002E0941" w:rsidP="00930070">
            <w:pPr>
              <w:rPr>
                <w:rFonts w:ascii="Calibri" w:hAnsi="Calibri" w:cs="Calibri"/>
                <w:sz w:val="22"/>
                <w:szCs w:val="22"/>
              </w:rPr>
            </w:pPr>
            <w:r>
              <w:rPr>
                <w:rFonts w:ascii="Calibri" w:hAnsi="Calibri" w:cs="Calibri"/>
                <w:sz w:val="22"/>
                <w:szCs w:val="22"/>
              </w:rPr>
              <w:t xml:space="preserve">De minimaal tweedimensionale geometrische representatie van de omtrekken van een onbegroeid terreindeel. </w:t>
            </w:r>
          </w:p>
        </w:tc>
      </w:tr>
      <w:tr w:rsidR="002E0941" w14:paraId="018F6C89" w14:textId="77777777" w:rsidTr="002E0941">
        <w:trPr>
          <w:tblCellSpacing w:w="15" w:type="dxa"/>
        </w:trPr>
        <w:tc>
          <w:tcPr>
            <w:tcW w:w="1500" w:type="pct"/>
            <w:tcBorders>
              <w:top w:val="nil"/>
              <w:left w:val="nil"/>
              <w:bottom w:val="nil"/>
              <w:right w:val="nil"/>
            </w:tcBorders>
            <w:hideMark/>
          </w:tcPr>
          <w:p w14:paraId="01AFC1B7"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EA741AD"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1189ADF1" w14:textId="77777777" w:rsidTr="002E0941">
        <w:trPr>
          <w:tblCellSpacing w:w="15" w:type="dxa"/>
        </w:trPr>
        <w:tc>
          <w:tcPr>
            <w:tcW w:w="1500" w:type="pct"/>
            <w:tcBorders>
              <w:top w:val="nil"/>
              <w:left w:val="nil"/>
              <w:bottom w:val="nil"/>
              <w:right w:val="nil"/>
            </w:tcBorders>
            <w:hideMark/>
          </w:tcPr>
          <w:p w14:paraId="76437059"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43A0976"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685DD229" w14:textId="77777777" w:rsidTr="002E0941">
        <w:trPr>
          <w:tblCellSpacing w:w="15" w:type="dxa"/>
        </w:trPr>
        <w:tc>
          <w:tcPr>
            <w:tcW w:w="1500" w:type="pct"/>
            <w:tcBorders>
              <w:top w:val="nil"/>
              <w:left w:val="nil"/>
              <w:bottom w:val="nil"/>
              <w:right w:val="nil"/>
            </w:tcBorders>
            <w:hideMark/>
          </w:tcPr>
          <w:p w14:paraId="69E2A142"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6514F5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A15ED96" w14:textId="77777777" w:rsidTr="002E0941">
        <w:trPr>
          <w:tblCellSpacing w:w="15" w:type="dxa"/>
        </w:trPr>
        <w:tc>
          <w:tcPr>
            <w:tcW w:w="1500" w:type="pct"/>
            <w:tcBorders>
              <w:top w:val="nil"/>
              <w:left w:val="nil"/>
              <w:bottom w:val="nil"/>
              <w:right w:val="nil"/>
            </w:tcBorders>
            <w:hideMark/>
          </w:tcPr>
          <w:p w14:paraId="72545E03"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9A7813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EA034E3" w14:textId="77777777" w:rsidTr="002E0941">
        <w:trPr>
          <w:tblCellSpacing w:w="15" w:type="dxa"/>
        </w:trPr>
        <w:tc>
          <w:tcPr>
            <w:tcW w:w="1500" w:type="pct"/>
            <w:tcBorders>
              <w:top w:val="nil"/>
              <w:left w:val="nil"/>
              <w:bottom w:val="nil"/>
              <w:right w:val="nil"/>
            </w:tcBorders>
            <w:hideMark/>
          </w:tcPr>
          <w:p w14:paraId="56484099"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CE314C3"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CFF918D" w14:textId="77777777" w:rsidTr="002E0941">
        <w:trPr>
          <w:tblCellSpacing w:w="15" w:type="dxa"/>
        </w:trPr>
        <w:tc>
          <w:tcPr>
            <w:tcW w:w="1500" w:type="pct"/>
            <w:tcBorders>
              <w:top w:val="nil"/>
              <w:left w:val="nil"/>
              <w:bottom w:val="nil"/>
              <w:right w:val="nil"/>
            </w:tcBorders>
            <w:hideMark/>
          </w:tcPr>
          <w:p w14:paraId="0319BD36"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D7C84CE"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93435F6" w14:textId="77777777" w:rsidTr="002E0941">
        <w:trPr>
          <w:tblCellSpacing w:w="15" w:type="dxa"/>
        </w:trPr>
        <w:tc>
          <w:tcPr>
            <w:tcW w:w="1500" w:type="pct"/>
            <w:tcBorders>
              <w:top w:val="nil"/>
              <w:left w:val="nil"/>
              <w:bottom w:val="nil"/>
              <w:right w:val="nil"/>
            </w:tcBorders>
            <w:hideMark/>
          </w:tcPr>
          <w:p w14:paraId="737FC056"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70295A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0302114" w14:textId="77777777" w:rsidTr="002E0941">
        <w:trPr>
          <w:tblCellSpacing w:w="15" w:type="dxa"/>
        </w:trPr>
        <w:tc>
          <w:tcPr>
            <w:tcW w:w="1500" w:type="pct"/>
            <w:tcBorders>
              <w:top w:val="nil"/>
              <w:left w:val="nil"/>
              <w:bottom w:val="nil"/>
              <w:right w:val="nil"/>
            </w:tcBorders>
            <w:hideMark/>
          </w:tcPr>
          <w:p w14:paraId="3306CF5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74E4169"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0684873" w14:textId="77777777" w:rsidTr="002E0941">
        <w:trPr>
          <w:tblCellSpacing w:w="15" w:type="dxa"/>
        </w:trPr>
        <w:tc>
          <w:tcPr>
            <w:tcW w:w="1500" w:type="pct"/>
            <w:tcBorders>
              <w:top w:val="nil"/>
              <w:left w:val="nil"/>
              <w:bottom w:val="nil"/>
              <w:right w:val="nil"/>
            </w:tcBorders>
            <w:hideMark/>
          </w:tcPr>
          <w:p w14:paraId="5171BE20"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397C4DF"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Anders landelijk kerngegeven </w:t>
            </w:r>
          </w:p>
        </w:tc>
      </w:tr>
      <w:tr w:rsidR="002E0941" w14:paraId="37BD84F2" w14:textId="77777777" w:rsidTr="002E0941">
        <w:trPr>
          <w:tblCellSpacing w:w="15" w:type="dxa"/>
        </w:trPr>
        <w:tc>
          <w:tcPr>
            <w:tcW w:w="1500" w:type="pct"/>
            <w:tcBorders>
              <w:top w:val="nil"/>
              <w:left w:val="nil"/>
              <w:bottom w:val="nil"/>
              <w:right w:val="nil"/>
            </w:tcBorders>
            <w:hideMark/>
          </w:tcPr>
          <w:p w14:paraId="7BB02869"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00B2CAC" w14:textId="77777777" w:rsidR="002E0941" w:rsidRDefault="002E0941" w:rsidP="00930070">
            <w:pPr>
              <w:rPr>
                <w:rFonts w:ascii="Calibri" w:hAnsi="Calibri" w:cs="Calibri"/>
                <w:sz w:val="22"/>
                <w:szCs w:val="22"/>
              </w:rPr>
            </w:pPr>
          </w:p>
        </w:tc>
      </w:tr>
      <w:tr w:rsidR="002E0941" w14:paraId="46696208" w14:textId="77777777" w:rsidTr="002E0941">
        <w:trPr>
          <w:tblCellSpacing w:w="15" w:type="dxa"/>
        </w:trPr>
        <w:tc>
          <w:tcPr>
            <w:tcW w:w="1500" w:type="pct"/>
            <w:tcBorders>
              <w:top w:val="nil"/>
              <w:left w:val="nil"/>
              <w:bottom w:val="nil"/>
              <w:right w:val="nil"/>
            </w:tcBorders>
            <w:hideMark/>
          </w:tcPr>
          <w:p w14:paraId="7CA2162C"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1398327" w14:textId="77777777" w:rsidR="002E0941" w:rsidRDefault="002E0941" w:rsidP="00930070">
            <w:pPr>
              <w:rPr>
                <w:rFonts w:ascii="Calibri" w:hAnsi="Calibri" w:cs="Calibri"/>
                <w:sz w:val="22"/>
                <w:szCs w:val="22"/>
              </w:rPr>
            </w:pPr>
            <w:r>
              <w:rPr>
                <w:rFonts w:ascii="Calibri" w:hAnsi="Calibri" w:cs="Calibri"/>
                <w:sz w:val="22"/>
                <w:szCs w:val="22"/>
              </w:rPr>
              <w:t>GM_Surface</w:t>
            </w:r>
          </w:p>
        </w:tc>
      </w:tr>
      <w:tr w:rsidR="002E0941" w14:paraId="77C24640" w14:textId="77777777" w:rsidTr="002E0941">
        <w:trPr>
          <w:tblCellSpacing w:w="15" w:type="dxa"/>
        </w:trPr>
        <w:tc>
          <w:tcPr>
            <w:tcW w:w="1500" w:type="pct"/>
            <w:tcBorders>
              <w:top w:val="nil"/>
              <w:left w:val="nil"/>
              <w:bottom w:val="nil"/>
              <w:right w:val="nil"/>
            </w:tcBorders>
            <w:hideMark/>
          </w:tcPr>
          <w:p w14:paraId="53E2B847"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BC460CC" w14:textId="77777777" w:rsidR="002E0941" w:rsidRDefault="002E0941" w:rsidP="00930070">
            <w:pPr>
              <w:rPr>
                <w:rFonts w:ascii="Calibri" w:hAnsi="Calibri" w:cs="Calibri"/>
                <w:sz w:val="22"/>
                <w:szCs w:val="22"/>
              </w:rPr>
            </w:pPr>
            <w:r>
              <w:rPr>
                <w:rFonts w:ascii="Calibri" w:hAnsi="Calibri" w:cs="Calibri"/>
                <w:sz w:val="22"/>
                <w:szCs w:val="22"/>
              </w:rPr>
              <w:t xml:space="preserve">aanduiding van het type geometrie (Vlak), gevolgd door coördinatenparen binnen de in Nederland gelegen waarden van het RDstelsel. </w:t>
            </w:r>
          </w:p>
        </w:tc>
      </w:tr>
      <w:tr w:rsidR="002E0941" w14:paraId="7AF57FC0" w14:textId="77777777" w:rsidTr="002E0941">
        <w:trPr>
          <w:tblCellSpacing w:w="15" w:type="dxa"/>
        </w:trPr>
        <w:tc>
          <w:tcPr>
            <w:tcW w:w="1500" w:type="pct"/>
            <w:tcBorders>
              <w:top w:val="nil"/>
              <w:left w:val="nil"/>
              <w:bottom w:val="nil"/>
              <w:right w:val="nil"/>
            </w:tcBorders>
            <w:hideMark/>
          </w:tcPr>
          <w:p w14:paraId="730E04C6"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BDA261F"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3732D8C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96F1FF0" w14:textId="77777777" w:rsidTr="002E0941">
        <w:trPr>
          <w:tblCellSpacing w:w="15" w:type="dxa"/>
        </w:trPr>
        <w:tc>
          <w:tcPr>
            <w:tcW w:w="1500" w:type="pct"/>
            <w:tcBorders>
              <w:top w:val="nil"/>
              <w:left w:val="nil"/>
              <w:bottom w:val="nil"/>
              <w:right w:val="nil"/>
            </w:tcBorders>
            <w:hideMark/>
          </w:tcPr>
          <w:p w14:paraId="34B2C653"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4729267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2BA299E" w14:textId="77777777" w:rsidTr="002E0941">
        <w:trPr>
          <w:tblCellSpacing w:w="15" w:type="dxa"/>
        </w:trPr>
        <w:tc>
          <w:tcPr>
            <w:tcW w:w="250" w:type="pct"/>
            <w:tcBorders>
              <w:top w:val="nil"/>
              <w:left w:val="nil"/>
              <w:bottom w:val="nil"/>
              <w:right w:val="nil"/>
            </w:tcBorders>
            <w:hideMark/>
          </w:tcPr>
          <w:p w14:paraId="10B54267"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4C1327A" w14:textId="77777777" w:rsidR="002E0941" w:rsidRDefault="002E0941" w:rsidP="00930070">
            <w:pPr>
              <w:rPr>
                <w:rFonts w:ascii="Calibri" w:hAnsi="Calibri" w:cs="Calibri"/>
                <w:sz w:val="22"/>
                <w:szCs w:val="22"/>
              </w:rPr>
            </w:pPr>
            <w:r>
              <w:rPr>
                <w:rFonts w:ascii="Calibri" w:hAnsi="Calibri" w:cs="Calibri"/>
                <w:sz w:val="22"/>
                <w:szCs w:val="22"/>
              </w:rPr>
              <w:t>Het betreft de geometrie2d zoals gedefinieerd in het BGT bij een onbegroeid terreindeel.</w:t>
            </w:r>
          </w:p>
        </w:tc>
      </w:tr>
    </w:tbl>
    <w:p w14:paraId="4ADB6E2F" w14:textId="77777777" w:rsidR="002E0941" w:rsidRDefault="002E0941" w:rsidP="00930070">
      <w:pPr>
        <w:pStyle w:val="Kop4"/>
        <w:rPr>
          <w:rFonts w:ascii="Calibri" w:hAnsi="Calibri" w:cs="Calibri"/>
          <w:sz w:val="24"/>
          <w:szCs w:val="24"/>
        </w:rPr>
      </w:pPr>
      <w:r>
        <w:rPr>
          <w:rFonts w:ascii="Calibri" w:hAnsi="Calibri" w:cs="Calibri"/>
        </w:rPr>
        <w:t>Attribuutsoort Fysiek voorkomen onbegroeid terreindeel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10D2611" w14:textId="77777777" w:rsidTr="002E0941">
        <w:trPr>
          <w:tblCellSpacing w:w="15" w:type="dxa"/>
        </w:trPr>
        <w:tc>
          <w:tcPr>
            <w:tcW w:w="1500" w:type="pct"/>
            <w:tcBorders>
              <w:top w:val="nil"/>
              <w:left w:val="nil"/>
              <w:bottom w:val="nil"/>
              <w:right w:val="nil"/>
            </w:tcBorders>
            <w:hideMark/>
          </w:tcPr>
          <w:p w14:paraId="5F1EEE78"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0AF52ED" w14:textId="77777777" w:rsidR="002E0941" w:rsidRDefault="002E0941" w:rsidP="00930070">
            <w:pPr>
              <w:rPr>
                <w:rFonts w:ascii="Calibri" w:hAnsi="Calibri" w:cs="Calibri"/>
                <w:sz w:val="22"/>
                <w:szCs w:val="22"/>
              </w:rPr>
            </w:pPr>
            <w:r>
              <w:rPr>
                <w:rFonts w:ascii="Calibri" w:hAnsi="Calibri" w:cs="Calibri"/>
                <w:sz w:val="22"/>
                <w:szCs w:val="22"/>
              </w:rPr>
              <w:t>Fysiek voorkomen onbegroeid terreindeel</w:t>
            </w:r>
          </w:p>
        </w:tc>
      </w:tr>
      <w:tr w:rsidR="002E0941" w14:paraId="1AFEAE39" w14:textId="77777777" w:rsidTr="002E0941">
        <w:trPr>
          <w:tblCellSpacing w:w="15" w:type="dxa"/>
        </w:trPr>
        <w:tc>
          <w:tcPr>
            <w:tcW w:w="1500" w:type="pct"/>
            <w:tcBorders>
              <w:top w:val="nil"/>
              <w:left w:val="nil"/>
              <w:bottom w:val="nil"/>
              <w:right w:val="nil"/>
            </w:tcBorders>
            <w:hideMark/>
          </w:tcPr>
          <w:p w14:paraId="107A1719"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6D4C10C"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11382AD3" w14:textId="77777777" w:rsidTr="002E0941">
        <w:trPr>
          <w:tblCellSpacing w:w="15" w:type="dxa"/>
        </w:trPr>
        <w:tc>
          <w:tcPr>
            <w:tcW w:w="1500" w:type="pct"/>
            <w:tcBorders>
              <w:top w:val="nil"/>
              <w:left w:val="nil"/>
              <w:bottom w:val="nil"/>
              <w:right w:val="nil"/>
            </w:tcBorders>
            <w:hideMark/>
          </w:tcPr>
          <w:p w14:paraId="376E716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301A589" w14:textId="77777777" w:rsidR="002E0941" w:rsidRDefault="002E0941" w:rsidP="00930070">
            <w:pPr>
              <w:rPr>
                <w:rFonts w:ascii="Calibri" w:hAnsi="Calibri" w:cs="Calibri"/>
                <w:sz w:val="22"/>
                <w:szCs w:val="22"/>
              </w:rPr>
            </w:pPr>
            <w:r>
              <w:rPr>
                <w:rFonts w:ascii="Calibri" w:hAnsi="Calibri" w:cs="Calibri"/>
                <w:sz w:val="22"/>
                <w:szCs w:val="22"/>
              </w:rPr>
              <w:t xml:space="preserve">Classificatie van het soort terrein, ingedeeld naar de uiterlijke verschijningsvorm. </w:t>
            </w:r>
          </w:p>
        </w:tc>
      </w:tr>
      <w:tr w:rsidR="002E0941" w14:paraId="3C1A5CFB" w14:textId="77777777" w:rsidTr="002E0941">
        <w:trPr>
          <w:tblCellSpacing w:w="15" w:type="dxa"/>
        </w:trPr>
        <w:tc>
          <w:tcPr>
            <w:tcW w:w="1500" w:type="pct"/>
            <w:tcBorders>
              <w:top w:val="nil"/>
              <w:left w:val="nil"/>
              <w:bottom w:val="nil"/>
              <w:right w:val="nil"/>
            </w:tcBorders>
            <w:hideMark/>
          </w:tcPr>
          <w:p w14:paraId="32CFA104"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260F16A"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0C734777" w14:textId="77777777" w:rsidTr="002E0941">
        <w:trPr>
          <w:tblCellSpacing w:w="15" w:type="dxa"/>
        </w:trPr>
        <w:tc>
          <w:tcPr>
            <w:tcW w:w="1500" w:type="pct"/>
            <w:tcBorders>
              <w:top w:val="nil"/>
              <w:left w:val="nil"/>
              <w:bottom w:val="nil"/>
              <w:right w:val="nil"/>
            </w:tcBorders>
            <w:hideMark/>
          </w:tcPr>
          <w:p w14:paraId="5A6DCB1F"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116381B"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64762A67" w14:textId="77777777" w:rsidTr="002E0941">
        <w:trPr>
          <w:tblCellSpacing w:w="15" w:type="dxa"/>
        </w:trPr>
        <w:tc>
          <w:tcPr>
            <w:tcW w:w="1500" w:type="pct"/>
            <w:tcBorders>
              <w:top w:val="nil"/>
              <w:left w:val="nil"/>
              <w:bottom w:val="nil"/>
              <w:right w:val="nil"/>
            </w:tcBorders>
            <w:hideMark/>
          </w:tcPr>
          <w:p w14:paraId="3D896A09"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BB5B1E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00741B1" w14:textId="77777777" w:rsidTr="002E0941">
        <w:trPr>
          <w:tblCellSpacing w:w="15" w:type="dxa"/>
        </w:trPr>
        <w:tc>
          <w:tcPr>
            <w:tcW w:w="1500" w:type="pct"/>
            <w:tcBorders>
              <w:top w:val="nil"/>
              <w:left w:val="nil"/>
              <w:bottom w:val="nil"/>
              <w:right w:val="nil"/>
            </w:tcBorders>
            <w:hideMark/>
          </w:tcPr>
          <w:p w14:paraId="2445A290"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E7A2C6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119A102" w14:textId="77777777" w:rsidTr="002E0941">
        <w:trPr>
          <w:tblCellSpacing w:w="15" w:type="dxa"/>
        </w:trPr>
        <w:tc>
          <w:tcPr>
            <w:tcW w:w="1500" w:type="pct"/>
            <w:tcBorders>
              <w:top w:val="nil"/>
              <w:left w:val="nil"/>
              <w:bottom w:val="nil"/>
              <w:right w:val="nil"/>
            </w:tcBorders>
            <w:hideMark/>
          </w:tcPr>
          <w:p w14:paraId="416FF2F3"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EC83156"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A5A9DF2" w14:textId="77777777" w:rsidTr="002E0941">
        <w:trPr>
          <w:tblCellSpacing w:w="15" w:type="dxa"/>
        </w:trPr>
        <w:tc>
          <w:tcPr>
            <w:tcW w:w="1500" w:type="pct"/>
            <w:tcBorders>
              <w:top w:val="nil"/>
              <w:left w:val="nil"/>
              <w:bottom w:val="nil"/>
              <w:right w:val="nil"/>
            </w:tcBorders>
            <w:hideMark/>
          </w:tcPr>
          <w:p w14:paraId="2F42B1CE"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CABEAC7"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79F8677" w14:textId="77777777" w:rsidTr="002E0941">
        <w:trPr>
          <w:tblCellSpacing w:w="15" w:type="dxa"/>
        </w:trPr>
        <w:tc>
          <w:tcPr>
            <w:tcW w:w="1500" w:type="pct"/>
            <w:tcBorders>
              <w:top w:val="nil"/>
              <w:left w:val="nil"/>
              <w:bottom w:val="nil"/>
              <w:right w:val="nil"/>
            </w:tcBorders>
            <w:hideMark/>
          </w:tcPr>
          <w:p w14:paraId="616A3BF5"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38B073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2518834" w14:textId="77777777" w:rsidTr="002E0941">
        <w:trPr>
          <w:tblCellSpacing w:w="15" w:type="dxa"/>
        </w:trPr>
        <w:tc>
          <w:tcPr>
            <w:tcW w:w="1500" w:type="pct"/>
            <w:tcBorders>
              <w:top w:val="nil"/>
              <w:left w:val="nil"/>
              <w:bottom w:val="nil"/>
              <w:right w:val="nil"/>
            </w:tcBorders>
            <w:hideMark/>
          </w:tcPr>
          <w:p w14:paraId="4DF66EC1"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203AEB2"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CBD7D0A" w14:textId="77777777" w:rsidTr="002E0941">
        <w:trPr>
          <w:tblCellSpacing w:w="15" w:type="dxa"/>
        </w:trPr>
        <w:tc>
          <w:tcPr>
            <w:tcW w:w="1500" w:type="pct"/>
            <w:tcBorders>
              <w:top w:val="nil"/>
              <w:left w:val="nil"/>
              <w:bottom w:val="nil"/>
              <w:right w:val="nil"/>
            </w:tcBorders>
            <w:hideMark/>
          </w:tcPr>
          <w:p w14:paraId="6CE30CCE"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D6F2A7A"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Anders landelijk kerngegeven </w:t>
            </w:r>
          </w:p>
        </w:tc>
      </w:tr>
      <w:tr w:rsidR="002E0941" w14:paraId="4CE33BB8" w14:textId="77777777" w:rsidTr="002E0941">
        <w:trPr>
          <w:tblCellSpacing w:w="15" w:type="dxa"/>
        </w:trPr>
        <w:tc>
          <w:tcPr>
            <w:tcW w:w="1500" w:type="pct"/>
            <w:tcBorders>
              <w:top w:val="nil"/>
              <w:left w:val="nil"/>
              <w:bottom w:val="nil"/>
              <w:right w:val="nil"/>
            </w:tcBorders>
            <w:hideMark/>
          </w:tcPr>
          <w:p w14:paraId="5C729FA1"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462C9C4" w14:textId="77777777" w:rsidR="002E0941" w:rsidRDefault="002E0941" w:rsidP="00930070">
            <w:pPr>
              <w:rPr>
                <w:rFonts w:ascii="Calibri" w:hAnsi="Calibri" w:cs="Calibri"/>
                <w:sz w:val="22"/>
                <w:szCs w:val="22"/>
              </w:rPr>
            </w:pPr>
          </w:p>
        </w:tc>
      </w:tr>
      <w:tr w:rsidR="002E0941" w14:paraId="1FE95388" w14:textId="77777777" w:rsidTr="002E0941">
        <w:trPr>
          <w:tblCellSpacing w:w="15" w:type="dxa"/>
        </w:trPr>
        <w:tc>
          <w:tcPr>
            <w:tcW w:w="1500" w:type="pct"/>
            <w:tcBorders>
              <w:top w:val="nil"/>
              <w:left w:val="nil"/>
              <w:bottom w:val="nil"/>
              <w:right w:val="nil"/>
            </w:tcBorders>
            <w:hideMark/>
          </w:tcPr>
          <w:p w14:paraId="4476E1AD"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FBC8FE7" w14:textId="77777777" w:rsidR="002E0941" w:rsidRDefault="002E0941" w:rsidP="00930070">
            <w:pPr>
              <w:rPr>
                <w:rFonts w:ascii="Calibri" w:hAnsi="Calibri" w:cs="Calibri"/>
                <w:sz w:val="22"/>
                <w:szCs w:val="22"/>
              </w:rPr>
            </w:pPr>
            <w:r>
              <w:rPr>
                <w:rFonts w:ascii="Calibri" w:hAnsi="Calibri" w:cs="Calibri"/>
                <w:sz w:val="22"/>
                <w:szCs w:val="22"/>
              </w:rPr>
              <w:t>fysiekVoorkomenOnbegroeidTerrein</w:t>
            </w:r>
          </w:p>
        </w:tc>
      </w:tr>
      <w:tr w:rsidR="002E0941" w14:paraId="68A0C288" w14:textId="77777777" w:rsidTr="002E0941">
        <w:trPr>
          <w:tblCellSpacing w:w="15" w:type="dxa"/>
        </w:trPr>
        <w:tc>
          <w:tcPr>
            <w:tcW w:w="1500" w:type="pct"/>
            <w:tcBorders>
              <w:top w:val="nil"/>
              <w:left w:val="nil"/>
              <w:bottom w:val="nil"/>
              <w:right w:val="nil"/>
            </w:tcBorders>
            <w:hideMark/>
          </w:tcPr>
          <w:p w14:paraId="55364E3D"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F645F17" w14:textId="77777777" w:rsidR="002E0941" w:rsidRDefault="002E0941" w:rsidP="00930070">
            <w:pPr>
              <w:rPr>
                <w:rFonts w:ascii="Calibri" w:hAnsi="Calibri" w:cs="Calibri"/>
                <w:sz w:val="22"/>
                <w:szCs w:val="22"/>
              </w:rPr>
            </w:pPr>
          </w:p>
        </w:tc>
      </w:tr>
      <w:tr w:rsidR="002E0941" w14:paraId="7405654E" w14:textId="77777777" w:rsidTr="002E0941">
        <w:trPr>
          <w:tblCellSpacing w:w="15" w:type="dxa"/>
        </w:trPr>
        <w:tc>
          <w:tcPr>
            <w:tcW w:w="1500" w:type="pct"/>
            <w:tcBorders>
              <w:top w:val="nil"/>
              <w:left w:val="nil"/>
              <w:bottom w:val="nil"/>
              <w:right w:val="nil"/>
            </w:tcBorders>
            <w:hideMark/>
          </w:tcPr>
          <w:p w14:paraId="7A53B8B0"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8E13D9B"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0E0C673C" w14:textId="77777777" w:rsidR="002E0941" w:rsidRDefault="002E0941" w:rsidP="00930070">
      <w:pPr>
        <w:pStyle w:val="Kop4"/>
        <w:rPr>
          <w:rFonts w:ascii="Calibri" w:hAnsi="Calibri" w:cs="Calibri"/>
          <w:sz w:val="24"/>
          <w:szCs w:val="24"/>
        </w:rPr>
      </w:pPr>
      <w:r>
        <w:rPr>
          <w:rFonts w:ascii="Calibri" w:hAnsi="Calibri" w:cs="Calibri"/>
        </w:rPr>
        <w:t>Attribuutsoort Plus fysiek voorkomen onbegroeid terreinddeel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E4B2C9A" w14:textId="77777777" w:rsidTr="002E0941">
        <w:trPr>
          <w:tblCellSpacing w:w="15" w:type="dxa"/>
        </w:trPr>
        <w:tc>
          <w:tcPr>
            <w:tcW w:w="1500" w:type="pct"/>
            <w:tcBorders>
              <w:top w:val="nil"/>
              <w:left w:val="nil"/>
              <w:bottom w:val="nil"/>
              <w:right w:val="nil"/>
            </w:tcBorders>
            <w:hideMark/>
          </w:tcPr>
          <w:p w14:paraId="0CE1330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67053CA" w14:textId="77777777" w:rsidR="002E0941" w:rsidRDefault="002E0941" w:rsidP="00930070">
            <w:pPr>
              <w:rPr>
                <w:rFonts w:ascii="Calibri" w:hAnsi="Calibri" w:cs="Calibri"/>
                <w:sz w:val="22"/>
                <w:szCs w:val="22"/>
              </w:rPr>
            </w:pPr>
            <w:r>
              <w:rPr>
                <w:rFonts w:ascii="Calibri" w:hAnsi="Calibri" w:cs="Calibri"/>
                <w:sz w:val="22"/>
                <w:szCs w:val="22"/>
              </w:rPr>
              <w:t>Plus fysiek voorkomen onbegroeid terreinddeel</w:t>
            </w:r>
          </w:p>
        </w:tc>
      </w:tr>
      <w:tr w:rsidR="002E0941" w14:paraId="1189FD72" w14:textId="77777777" w:rsidTr="002E0941">
        <w:trPr>
          <w:tblCellSpacing w:w="15" w:type="dxa"/>
        </w:trPr>
        <w:tc>
          <w:tcPr>
            <w:tcW w:w="1500" w:type="pct"/>
            <w:tcBorders>
              <w:top w:val="nil"/>
              <w:left w:val="nil"/>
              <w:bottom w:val="nil"/>
              <w:right w:val="nil"/>
            </w:tcBorders>
            <w:hideMark/>
          </w:tcPr>
          <w:p w14:paraId="74FAB69B"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13C4E05"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376BCF44" w14:textId="77777777" w:rsidTr="002E0941">
        <w:trPr>
          <w:tblCellSpacing w:w="15" w:type="dxa"/>
        </w:trPr>
        <w:tc>
          <w:tcPr>
            <w:tcW w:w="1500" w:type="pct"/>
            <w:tcBorders>
              <w:top w:val="nil"/>
              <w:left w:val="nil"/>
              <w:bottom w:val="nil"/>
              <w:right w:val="nil"/>
            </w:tcBorders>
            <w:hideMark/>
          </w:tcPr>
          <w:p w14:paraId="75CCB9E7"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A04DBA9" w14:textId="77777777" w:rsidR="002E0941" w:rsidRDefault="002E0941" w:rsidP="00930070">
            <w:pPr>
              <w:rPr>
                <w:rFonts w:ascii="Calibri" w:hAnsi="Calibri" w:cs="Calibri"/>
                <w:sz w:val="22"/>
                <w:szCs w:val="22"/>
              </w:rPr>
            </w:pPr>
            <w:r>
              <w:rPr>
                <w:rFonts w:ascii="Calibri" w:hAnsi="Calibri" w:cs="Calibri"/>
                <w:sz w:val="22"/>
                <w:szCs w:val="22"/>
              </w:rPr>
              <w:t xml:space="preserve">Nadere classificatie van het soort terrein, ingedeeld naar de uiterlijke verschijningsvorm. </w:t>
            </w:r>
          </w:p>
        </w:tc>
      </w:tr>
      <w:tr w:rsidR="002E0941" w14:paraId="51825C46" w14:textId="77777777" w:rsidTr="002E0941">
        <w:trPr>
          <w:tblCellSpacing w:w="15" w:type="dxa"/>
        </w:trPr>
        <w:tc>
          <w:tcPr>
            <w:tcW w:w="1500" w:type="pct"/>
            <w:tcBorders>
              <w:top w:val="nil"/>
              <w:left w:val="nil"/>
              <w:bottom w:val="nil"/>
              <w:right w:val="nil"/>
            </w:tcBorders>
            <w:hideMark/>
          </w:tcPr>
          <w:p w14:paraId="3DFB3A9F"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A04B436"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580BD156" w14:textId="77777777" w:rsidTr="002E0941">
        <w:trPr>
          <w:tblCellSpacing w:w="15" w:type="dxa"/>
        </w:trPr>
        <w:tc>
          <w:tcPr>
            <w:tcW w:w="1500" w:type="pct"/>
            <w:tcBorders>
              <w:top w:val="nil"/>
              <w:left w:val="nil"/>
              <w:bottom w:val="nil"/>
              <w:right w:val="nil"/>
            </w:tcBorders>
            <w:hideMark/>
          </w:tcPr>
          <w:p w14:paraId="111ACF69"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C93AAC9"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6925BEBA" w14:textId="77777777" w:rsidTr="002E0941">
        <w:trPr>
          <w:tblCellSpacing w:w="15" w:type="dxa"/>
        </w:trPr>
        <w:tc>
          <w:tcPr>
            <w:tcW w:w="1500" w:type="pct"/>
            <w:tcBorders>
              <w:top w:val="nil"/>
              <w:left w:val="nil"/>
              <w:bottom w:val="nil"/>
              <w:right w:val="nil"/>
            </w:tcBorders>
            <w:hideMark/>
          </w:tcPr>
          <w:p w14:paraId="586AB4CB"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0A6C6C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D683611" w14:textId="77777777" w:rsidTr="002E0941">
        <w:trPr>
          <w:tblCellSpacing w:w="15" w:type="dxa"/>
        </w:trPr>
        <w:tc>
          <w:tcPr>
            <w:tcW w:w="1500" w:type="pct"/>
            <w:tcBorders>
              <w:top w:val="nil"/>
              <w:left w:val="nil"/>
              <w:bottom w:val="nil"/>
              <w:right w:val="nil"/>
            </w:tcBorders>
            <w:hideMark/>
          </w:tcPr>
          <w:p w14:paraId="6812C301"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2CFEA9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0D2D0B8" w14:textId="77777777" w:rsidTr="002E0941">
        <w:trPr>
          <w:tblCellSpacing w:w="15" w:type="dxa"/>
        </w:trPr>
        <w:tc>
          <w:tcPr>
            <w:tcW w:w="1500" w:type="pct"/>
            <w:tcBorders>
              <w:top w:val="nil"/>
              <w:left w:val="nil"/>
              <w:bottom w:val="nil"/>
              <w:right w:val="nil"/>
            </w:tcBorders>
            <w:hideMark/>
          </w:tcPr>
          <w:p w14:paraId="51EF0A62"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A6E3422"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741D3C2" w14:textId="77777777" w:rsidTr="002E0941">
        <w:trPr>
          <w:tblCellSpacing w:w="15" w:type="dxa"/>
        </w:trPr>
        <w:tc>
          <w:tcPr>
            <w:tcW w:w="1500" w:type="pct"/>
            <w:tcBorders>
              <w:top w:val="nil"/>
              <w:left w:val="nil"/>
              <w:bottom w:val="nil"/>
              <w:right w:val="nil"/>
            </w:tcBorders>
            <w:hideMark/>
          </w:tcPr>
          <w:p w14:paraId="429E10EA"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4FBB45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8FBF7C2" w14:textId="77777777" w:rsidTr="002E0941">
        <w:trPr>
          <w:tblCellSpacing w:w="15" w:type="dxa"/>
        </w:trPr>
        <w:tc>
          <w:tcPr>
            <w:tcW w:w="1500" w:type="pct"/>
            <w:tcBorders>
              <w:top w:val="nil"/>
              <w:left w:val="nil"/>
              <w:bottom w:val="nil"/>
              <w:right w:val="nil"/>
            </w:tcBorders>
            <w:hideMark/>
          </w:tcPr>
          <w:p w14:paraId="036579C5"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6FD283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C6BB3E5" w14:textId="77777777" w:rsidTr="002E0941">
        <w:trPr>
          <w:tblCellSpacing w:w="15" w:type="dxa"/>
        </w:trPr>
        <w:tc>
          <w:tcPr>
            <w:tcW w:w="1500" w:type="pct"/>
            <w:tcBorders>
              <w:top w:val="nil"/>
              <w:left w:val="nil"/>
              <w:bottom w:val="nil"/>
              <w:right w:val="nil"/>
            </w:tcBorders>
            <w:hideMark/>
          </w:tcPr>
          <w:p w14:paraId="155C8F0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AE84A00"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57A3A94E" w14:textId="77777777" w:rsidTr="002E0941">
        <w:trPr>
          <w:tblCellSpacing w:w="15" w:type="dxa"/>
        </w:trPr>
        <w:tc>
          <w:tcPr>
            <w:tcW w:w="1500" w:type="pct"/>
            <w:tcBorders>
              <w:top w:val="nil"/>
              <w:left w:val="nil"/>
              <w:bottom w:val="nil"/>
              <w:right w:val="nil"/>
            </w:tcBorders>
            <w:hideMark/>
          </w:tcPr>
          <w:p w14:paraId="2AE1467D"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F59EB46" w14:textId="77777777" w:rsidR="002E0941" w:rsidRDefault="002E0941" w:rsidP="00930070">
            <w:pPr>
              <w:rPr>
                <w:rFonts w:ascii="Calibri" w:hAnsi="Calibri" w:cs="Calibri"/>
                <w:sz w:val="22"/>
                <w:szCs w:val="22"/>
              </w:rPr>
            </w:pPr>
            <w:r>
              <w:rPr>
                <w:rFonts w:ascii="Calibri" w:hAnsi="Calibri" w:cs="Calibri"/>
                <w:sz w:val="22"/>
                <w:szCs w:val="22"/>
              </w:rPr>
              <w:t>Landelijk kerngegeven</w:t>
            </w:r>
          </w:p>
        </w:tc>
      </w:tr>
      <w:tr w:rsidR="002E0941" w14:paraId="2F127FDF" w14:textId="77777777" w:rsidTr="002E0941">
        <w:trPr>
          <w:tblCellSpacing w:w="15" w:type="dxa"/>
        </w:trPr>
        <w:tc>
          <w:tcPr>
            <w:tcW w:w="1500" w:type="pct"/>
            <w:tcBorders>
              <w:top w:val="nil"/>
              <w:left w:val="nil"/>
              <w:bottom w:val="nil"/>
              <w:right w:val="nil"/>
            </w:tcBorders>
            <w:hideMark/>
          </w:tcPr>
          <w:p w14:paraId="3CA2FD1D"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3D50AF7" w14:textId="77777777" w:rsidR="002E0941" w:rsidRDefault="002E0941" w:rsidP="00930070">
            <w:pPr>
              <w:rPr>
                <w:rFonts w:ascii="Calibri" w:hAnsi="Calibri" w:cs="Calibri"/>
                <w:sz w:val="22"/>
                <w:szCs w:val="22"/>
              </w:rPr>
            </w:pPr>
            <w:r>
              <w:rPr>
                <w:rFonts w:ascii="Calibri" w:hAnsi="Calibri" w:cs="Calibri"/>
                <w:sz w:val="22"/>
                <w:szCs w:val="22"/>
              </w:rPr>
              <w:t xml:space="preserve">Indien de waarde van attribuutsoort fysiek voorkomen gelijk is aan gesloten verharding dan mag plus fysiek voorkomen alleen de waarde asfalt, kunststof of cementbeton bevatten, anders niets. Indien de waarde van attribuutsoort fysiek voorkomen gelijk is aan open verharding dan mag plus fysiek voorkomen alleen de waarde betonstraatstenen, gebakken klinkers, tegels, sierbestrating of betonelement bevatten, anders niets. Indien de waarde van attribuutsoort fysiek voorkomen gelijk is aan half verhard dan mag plus fysiek voorkomen alleen de waarde grasklinkers, schelpen, puin, grind of gravel bevatten, anders niets. Indien de waarde van attribuutsoort fysiek voorkomen gelijk is aan onverhard dan mag plus fysiek voorkomen alleen de waarde boomschors of zand bevatten, anders niets. Indien de waarde van attribuutsoort fysiek voorkomen gelijk is aan zand dan mag plus fysiek voorkomen alleen de waarde "strand en strandwal" of "zandverstuiving" bevatten, anders niets. </w:t>
            </w:r>
          </w:p>
        </w:tc>
      </w:tr>
      <w:tr w:rsidR="002E0941" w14:paraId="3FBB0A57" w14:textId="77777777" w:rsidTr="002E0941">
        <w:trPr>
          <w:tblCellSpacing w:w="15" w:type="dxa"/>
        </w:trPr>
        <w:tc>
          <w:tcPr>
            <w:tcW w:w="1500" w:type="pct"/>
            <w:tcBorders>
              <w:top w:val="nil"/>
              <w:left w:val="nil"/>
              <w:bottom w:val="nil"/>
              <w:right w:val="nil"/>
            </w:tcBorders>
            <w:hideMark/>
          </w:tcPr>
          <w:p w14:paraId="73C05531"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4912812" w14:textId="77777777" w:rsidR="002E0941" w:rsidRDefault="002E0941" w:rsidP="00930070">
            <w:pPr>
              <w:rPr>
                <w:rFonts w:ascii="Calibri" w:hAnsi="Calibri" w:cs="Calibri"/>
                <w:sz w:val="22"/>
                <w:szCs w:val="22"/>
              </w:rPr>
            </w:pPr>
            <w:r>
              <w:rPr>
                <w:rFonts w:ascii="Calibri" w:hAnsi="Calibri" w:cs="Calibri"/>
                <w:sz w:val="22"/>
                <w:szCs w:val="22"/>
              </w:rPr>
              <w:t>fysiekVoorkomenOnbegroeidTerreinPlus</w:t>
            </w:r>
          </w:p>
        </w:tc>
      </w:tr>
      <w:tr w:rsidR="002E0941" w14:paraId="5AC16E53" w14:textId="77777777" w:rsidTr="002E0941">
        <w:trPr>
          <w:tblCellSpacing w:w="15" w:type="dxa"/>
        </w:trPr>
        <w:tc>
          <w:tcPr>
            <w:tcW w:w="1500" w:type="pct"/>
            <w:tcBorders>
              <w:top w:val="nil"/>
              <w:left w:val="nil"/>
              <w:bottom w:val="nil"/>
              <w:right w:val="nil"/>
            </w:tcBorders>
            <w:hideMark/>
          </w:tcPr>
          <w:p w14:paraId="0588703E"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E46BCAF" w14:textId="77777777" w:rsidR="002E0941" w:rsidRDefault="002E0941" w:rsidP="00930070">
            <w:pPr>
              <w:rPr>
                <w:rFonts w:ascii="Calibri" w:hAnsi="Calibri" w:cs="Calibri"/>
                <w:sz w:val="22"/>
                <w:szCs w:val="22"/>
              </w:rPr>
            </w:pPr>
          </w:p>
        </w:tc>
      </w:tr>
      <w:tr w:rsidR="002E0941" w14:paraId="5B2F4105" w14:textId="77777777" w:rsidTr="002E0941">
        <w:trPr>
          <w:tblCellSpacing w:w="15" w:type="dxa"/>
        </w:trPr>
        <w:tc>
          <w:tcPr>
            <w:tcW w:w="1500" w:type="pct"/>
            <w:tcBorders>
              <w:top w:val="nil"/>
              <w:left w:val="nil"/>
              <w:bottom w:val="nil"/>
              <w:right w:val="nil"/>
            </w:tcBorders>
            <w:hideMark/>
          </w:tcPr>
          <w:p w14:paraId="49B23D72"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5EC0957"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3EDE44AB" w14:textId="77777777" w:rsidR="002E0941" w:rsidRDefault="002E0941" w:rsidP="00930070">
      <w:pPr>
        <w:pStyle w:val="Kop4"/>
        <w:rPr>
          <w:rFonts w:ascii="Calibri" w:hAnsi="Calibri" w:cs="Calibri"/>
          <w:sz w:val="24"/>
          <w:szCs w:val="24"/>
        </w:rPr>
      </w:pPr>
      <w:r>
        <w:rPr>
          <w:rFonts w:ascii="Calibri" w:hAnsi="Calibri" w:cs="Calibri"/>
        </w:rPr>
        <w:t>Attribuutsoort Datum begin geldigheid onbegroeid terreindeel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06E22CE" w14:textId="77777777" w:rsidTr="002E0941">
        <w:trPr>
          <w:tblCellSpacing w:w="15" w:type="dxa"/>
        </w:trPr>
        <w:tc>
          <w:tcPr>
            <w:tcW w:w="1500" w:type="pct"/>
            <w:tcBorders>
              <w:top w:val="nil"/>
              <w:left w:val="nil"/>
              <w:bottom w:val="nil"/>
              <w:right w:val="nil"/>
            </w:tcBorders>
            <w:hideMark/>
          </w:tcPr>
          <w:p w14:paraId="6FFD2484"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D6ED855" w14:textId="77777777" w:rsidR="002E0941" w:rsidRDefault="002E0941" w:rsidP="00930070">
            <w:pPr>
              <w:rPr>
                <w:rFonts w:ascii="Calibri" w:hAnsi="Calibri" w:cs="Calibri"/>
                <w:sz w:val="22"/>
                <w:szCs w:val="22"/>
              </w:rPr>
            </w:pPr>
            <w:r>
              <w:rPr>
                <w:rFonts w:ascii="Calibri" w:hAnsi="Calibri" w:cs="Calibri"/>
                <w:sz w:val="22"/>
                <w:szCs w:val="22"/>
              </w:rPr>
              <w:t>Datum begin geldigheid onbegroeid terreindeel</w:t>
            </w:r>
          </w:p>
        </w:tc>
      </w:tr>
      <w:tr w:rsidR="002E0941" w14:paraId="095F470A" w14:textId="77777777" w:rsidTr="002E0941">
        <w:trPr>
          <w:tblCellSpacing w:w="15" w:type="dxa"/>
        </w:trPr>
        <w:tc>
          <w:tcPr>
            <w:tcW w:w="1500" w:type="pct"/>
            <w:tcBorders>
              <w:top w:val="nil"/>
              <w:left w:val="nil"/>
              <w:bottom w:val="nil"/>
              <w:right w:val="nil"/>
            </w:tcBorders>
            <w:hideMark/>
          </w:tcPr>
          <w:p w14:paraId="1C39D7DC"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21ACE0A"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333E6DAE" w14:textId="77777777" w:rsidTr="002E0941">
        <w:trPr>
          <w:tblCellSpacing w:w="15" w:type="dxa"/>
        </w:trPr>
        <w:tc>
          <w:tcPr>
            <w:tcW w:w="1500" w:type="pct"/>
            <w:tcBorders>
              <w:top w:val="nil"/>
              <w:left w:val="nil"/>
              <w:bottom w:val="nil"/>
              <w:right w:val="nil"/>
            </w:tcBorders>
            <w:hideMark/>
          </w:tcPr>
          <w:p w14:paraId="27350DF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966AE6D" w14:textId="77777777" w:rsidR="002E0941" w:rsidRDefault="002E0941" w:rsidP="00930070">
            <w:pPr>
              <w:rPr>
                <w:rFonts w:ascii="Calibri" w:hAnsi="Calibri" w:cs="Calibri"/>
                <w:sz w:val="22"/>
                <w:szCs w:val="22"/>
              </w:rPr>
            </w:pPr>
            <w:r>
              <w:rPr>
                <w:rFonts w:ascii="Calibri" w:hAnsi="Calibri" w:cs="Calibri"/>
                <w:sz w:val="22"/>
                <w:szCs w:val="22"/>
              </w:rPr>
              <w:t>De datum waarop het onbegroeid terreindeel is ontstaan.</w:t>
            </w:r>
          </w:p>
        </w:tc>
      </w:tr>
      <w:tr w:rsidR="002E0941" w14:paraId="5BBF2D2A" w14:textId="77777777" w:rsidTr="002E0941">
        <w:trPr>
          <w:tblCellSpacing w:w="15" w:type="dxa"/>
        </w:trPr>
        <w:tc>
          <w:tcPr>
            <w:tcW w:w="1500" w:type="pct"/>
            <w:tcBorders>
              <w:top w:val="nil"/>
              <w:left w:val="nil"/>
              <w:bottom w:val="nil"/>
              <w:right w:val="nil"/>
            </w:tcBorders>
            <w:hideMark/>
          </w:tcPr>
          <w:p w14:paraId="7D027D21"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38761C8"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8BCD160" w14:textId="77777777" w:rsidTr="002E0941">
        <w:trPr>
          <w:tblCellSpacing w:w="15" w:type="dxa"/>
        </w:trPr>
        <w:tc>
          <w:tcPr>
            <w:tcW w:w="1500" w:type="pct"/>
            <w:tcBorders>
              <w:top w:val="nil"/>
              <w:left w:val="nil"/>
              <w:bottom w:val="nil"/>
              <w:right w:val="nil"/>
            </w:tcBorders>
            <w:hideMark/>
          </w:tcPr>
          <w:p w14:paraId="50349998"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CF5474B"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0326F8D1" w14:textId="77777777" w:rsidTr="002E0941">
        <w:trPr>
          <w:tblCellSpacing w:w="15" w:type="dxa"/>
        </w:trPr>
        <w:tc>
          <w:tcPr>
            <w:tcW w:w="1500" w:type="pct"/>
            <w:tcBorders>
              <w:top w:val="nil"/>
              <w:left w:val="nil"/>
              <w:bottom w:val="nil"/>
              <w:right w:val="nil"/>
            </w:tcBorders>
            <w:hideMark/>
          </w:tcPr>
          <w:p w14:paraId="3EB93481"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220108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451B0F1" w14:textId="77777777" w:rsidTr="002E0941">
        <w:trPr>
          <w:tblCellSpacing w:w="15" w:type="dxa"/>
        </w:trPr>
        <w:tc>
          <w:tcPr>
            <w:tcW w:w="1500" w:type="pct"/>
            <w:tcBorders>
              <w:top w:val="nil"/>
              <w:left w:val="nil"/>
              <w:bottom w:val="nil"/>
              <w:right w:val="nil"/>
            </w:tcBorders>
            <w:hideMark/>
          </w:tcPr>
          <w:p w14:paraId="09242160"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A21233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450E7FD" w14:textId="77777777" w:rsidTr="002E0941">
        <w:trPr>
          <w:tblCellSpacing w:w="15" w:type="dxa"/>
        </w:trPr>
        <w:tc>
          <w:tcPr>
            <w:tcW w:w="1500" w:type="pct"/>
            <w:tcBorders>
              <w:top w:val="nil"/>
              <w:left w:val="nil"/>
              <w:bottom w:val="nil"/>
              <w:right w:val="nil"/>
            </w:tcBorders>
            <w:hideMark/>
          </w:tcPr>
          <w:p w14:paraId="7CFDFDA4"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6F87297"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6464BBE" w14:textId="77777777" w:rsidTr="002E0941">
        <w:trPr>
          <w:tblCellSpacing w:w="15" w:type="dxa"/>
        </w:trPr>
        <w:tc>
          <w:tcPr>
            <w:tcW w:w="1500" w:type="pct"/>
            <w:tcBorders>
              <w:top w:val="nil"/>
              <w:left w:val="nil"/>
              <w:bottom w:val="nil"/>
              <w:right w:val="nil"/>
            </w:tcBorders>
            <w:hideMark/>
          </w:tcPr>
          <w:p w14:paraId="5EE0CCA5"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117B9F8"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B6386F1" w14:textId="77777777" w:rsidTr="002E0941">
        <w:trPr>
          <w:tblCellSpacing w:w="15" w:type="dxa"/>
        </w:trPr>
        <w:tc>
          <w:tcPr>
            <w:tcW w:w="1500" w:type="pct"/>
            <w:tcBorders>
              <w:top w:val="nil"/>
              <w:left w:val="nil"/>
              <w:bottom w:val="nil"/>
              <w:right w:val="nil"/>
            </w:tcBorders>
            <w:hideMark/>
          </w:tcPr>
          <w:p w14:paraId="41D47A2F"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F6045D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D40B42B" w14:textId="77777777" w:rsidTr="002E0941">
        <w:trPr>
          <w:tblCellSpacing w:w="15" w:type="dxa"/>
        </w:trPr>
        <w:tc>
          <w:tcPr>
            <w:tcW w:w="1500" w:type="pct"/>
            <w:tcBorders>
              <w:top w:val="nil"/>
              <w:left w:val="nil"/>
              <w:bottom w:val="nil"/>
              <w:right w:val="nil"/>
            </w:tcBorders>
            <w:hideMark/>
          </w:tcPr>
          <w:p w14:paraId="343CBCD8"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9257686"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15F6504D" w14:textId="77777777" w:rsidTr="002E0941">
        <w:trPr>
          <w:tblCellSpacing w:w="15" w:type="dxa"/>
        </w:trPr>
        <w:tc>
          <w:tcPr>
            <w:tcW w:w="1500" w:type="pct"/>
            <w:tcBorders>
              <w:top w:val="nil"/>
              <w:left w:val="nil"/>
              <w:bottom w:val="nil"/>
              <w:right w:val="nil"/>
            </w:tcBorders>
            <w:hideMark/>
          </w:tcPr>
          <w:p w14:paraId="464CA605"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589E3D7"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Anders landelijk kerngegeven </w:t>
            </w:r>
          </w:p>
        </w:tc>
      </w:tr>
      <w:tr w:rsidR="002E0941" w14:paraId="59141F09" w14:textId="77777777" w:rsidTr="002E0941">
        <w:trPr>
          <w:tblCellSpacing w:w="15" w:type="dxa"/>
        </w:trPr>
        <w:tc>
          <w:tcPr>
            <w:tcW w:w="1500" w:type="pct"/>
            <w:tcBorders>
              <w:top w:val="nil"/>
              <w:left w:val="nil"/>
              <w:bottom w:val="nil"/>
              <w:right w:val="nil"/>
            </w:tcBorders>
            <w:hideMark/>
          </w:tcPr>
          <w:p w14:paraId="25735F5C"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61E078A" w14:textId="77777777" w:rsidR="002E0941" w:rsidRDefault="002E0941" w:rsidP="00930070">
            <w:pPr>
              <w:rPr>
                <w:rFonts w:ascii="Calibri" w:hAnsi="Calibri" w:cs="Calibri"/>
                <w:sz w:val="22"/>
                <w:szCs w:val="22"/>
              </w:rPr>
            </w:pPr>
          </w:p>
        </w:tc>
      </w:tr>
      <w:tr w:rsidR="002E0941" w14:paraId="249D9343" w14:textId="77777777" w:rsidTr="002E0941">
        <w:trPr>
          <w:tblCellSpacing w:w="15" w:type="dxa"/>
        </w:trPr>
        <w:tc>
          <w:tcPr>
            <w:tcW w:w="1500" w:type="pct"/>
            <w:tcBorders>
              <w:top w:val="nil"/>
              <w:left w:val="nil"/>
              <w:bottom w:val="nil"/>
              <w:right w:val="nil"/>
            </w:tcBorders>
            <w:hideMark/>
          </w:tcPr>
          <w:p w14:paraId="73F7774E"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7A8DFC5"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527C15BA" w14:textId="77777777" w:rsidTr="002E0941">
        <w:trPr>
          <w:tblCellSpacing w:w="15" w:type="dxa"/>
        </w:trPr>
        <w:tc>
          <w:tcPr>
            <w:tcW w:w="1500" w:type="pct"/>
            <w:tcBorders>
              <w:top w:val="nil"/>
              <w:left w:val="nil"/>
              <w:bottom w:val="nil"/>
              <w:right w:val="nil"/>
            </w:tcBorders>
            <w:hideMark/>
          </w:tcPr>
          <w:p w14:paraId="4C272D35"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5FE291E" w14:textId="77777777" w:rsidR="002E0941" w:rsidRDefault="002E0941" w:rsidP="00930070">
            <w:pPr>
              <w:rPr>
                <w:rFonts w:ascii="Calibri" w:hAnsi="Calibri" w:cs="Calibri"/>
                <w:sz w:val="22"/>
                <w:szCs w:val="22"/>
              </w:rPr>
            </w:pPr>
          </w:p>
        </w:tc>
      </w:tr>
      <w:tr w:rsidR="002E0941" w14:paraId="606DCC16" w14:textId="77777777" w:rsidTr="002E0941">
        <w:trPr>
          <w:tblCellSpacing w:w="15" w:type="dxa"/>
        </w:trPr>
        <w:tc>
          <w:tcPr>
            <w:tcW w:w="1500" w:type="pct"/>
            <w:tcBorders>
              <w:top w:val="nil"/>
              <w:left w:val="nil"/>
              <w:bottom w:val="nil"/>
              <w:right w:val="nil"/>
            </w:tcBorders>
            <w:hideMark/>
          </w:tcPr>
          <w:p w14:paraId="7D5A5263"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D17ADA8"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6F3B61D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1531D81" w14:textId="77777777" w:rsidTr="002E0941">
        <w:trPr>
          <w:tblCellSpacing w:w="15" w:type="dxa"/>
        </w:trPr>
        <w:tc>
          <w:tcPr>
            <w:tcW w:w="1500" w:type="pct"/>
            <w:tcBorders>
              <w:top w:val="nil"/>
              <w:left w:val="nil"/>
              <w:bottom w:val="nil"/>
              <w:right w:val="nil"/>
            </w:tcBorders>
            <w:hideMark/>
          </w:tcPr>
          <w:p w14:paraId="5424C2D4"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0C9F9337"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FFFDF5E" w14:textId="77777777" w:rsidTr="002E0941">
        <w:trPr>
          <w:tblCellSpacing w:w="15" w:type="dxa"/>
        </w:trPr>
        <w:tc>
          <w:tcPr>
            <w:tcW w:w="250" w:type="pct"/>
            <w:tcBorders>
              <w:top w:val="nil"/>
              <w:left w:val="nil"/>
              <w:bottom w:val="nil"/>
              <w:right w:val="nil"/>
            </w:tcBorders>
            <w:hideMark/>
          </w:tcPr>
          <w:p w14:paraId="60DF650B"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5343C72" w14:textId="77777777" w:rsidR="002E0941" w:rsidRDefault="002E0941" w:rsidP="00930070">
            <w:pPr>
              <w:rPr>
                <w:rFonts w:ascii="Calibri" w:hAnsi="Calibri" w:cs="Calibri"/>
                <w:sz w:val="22"/>
                <w:szCs w:val="22"/>
              </w:rPr>
            </w:pPr>
            <w:r>
              <w:rPr>
                <w:rFonts w:ascii="Calibri" w:hAnsi="Calibri" w:cs="Calibri"/>
                <w:sz w:val="22"/>
                <w:szCs w:val="22"/>
              </w:rPr>
              <w:t xml:space="preserve">Het betreft het attribuutsoort objectBeginTijd van het overeenkomstige Geo-object in het IMGeo. Vanwege naamsconventies binnen het stelsel van basisgegevens is voor een andere attribuutnaam gekozen. </w:t>
            </w:r>
          </w:p>
        </w:tc>
      </w:tr>
    </w:tbl>
    <w:bookmarkEnd w:id="285"/>
    <w:p w14:paraId="46290006" w14:textId="77777777" w:rsidR="002E0941" w:rsidRDefault="002E0941" w:rsidP="00930070">
      <w:pPr>
        <w:pStyle w:val="Kop4"/>
        <w:rPr>
          <w:rFonts w:ascii="Calibri" w:hAnsi="Calibri" w:cs="Calibri"/>
          <w:sz w:val="24"/>
          <w:szCs w:val="24"/>
        </w:rPr>
      </w:pPr>
      <w:r>
        <w:rPr>
          <w:rFonts w:ascii="Calibri" w:hAnsi="Calibri" w:cs="Calibri"/>
        </w:rPr>
        <w:t>Attribuutsoort Datum einde geldigheid onbegroeid terreindeel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17B8FB8" w14:textId="77777777" w:rsidTr="002E0941">
        <w:trPr>
          <w:tblCellSpacing w:w="15" w:type="dxa"/>
        </w:trPr>
        <w:tc>
          <w:tcPr>
            <w:tcW w:w="1500" w:type="pct"/>
            <w:tcBorders>
              <w:top w:val="nil"/>
              <w:left w:val="nil"/>
              <w:bottom w:val="nil"/>
              <w:right w:val="nil"/>
            </w:tcBorders>
            <w:hideMark/>
          </w:tcPr>
          <w:p w14:paraId="2DF2CF28"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701F75D" w14:textId="77777777" w:rsidR="002E0941" w:rsidRDefault="002E0941" w:rsidP="00930070">
            <w:pPr>
              <w:rPr>
                <w:rFonts w:ascii="Calibri" w:hAnsi="Calibri" w:cs="Calibri"/>
                <w:sz w:val="22"/>
                <w:szCs w:val="22"/>
              </w:rPr>
            </w:pPr>
            <w:r>
              <w:rPr>
                <w:rFonts w:ascii="Calibri" w:hAnsi="Calibri" w:cs="Calibri"/>
                <w:sz w:val="22"/>
                <w:szCs w:val="22"/>
              </w:rPr>
              <w:t>Datum einde geldigheid onbegroeid terreindeel</w:t>
            </w:r>
          </w:p>
        </w:tc>
      </w:tr>
      <w:tr w:rsidR="002E0941" w14:paraId="15323C5A" w14:textId="77777777" w:rsidTr="002E0941">
        <w:trPr>
          <w:tblCellSpacing w:w="15" w:type="dxa"/>
        </w:trPr>
        <w:tc>
          <w:tcPr>
            <w:tcW w:w="1500" w:type="pct"/>
            <w:tcBorders>
              <w:top w:val="nil"/>
              <w:left w:val="nil"/>
              <w:bottom w:val="nil"/>
              <w:right w:val="nil"/>
            </w:tcBorders>
            <w:hideMark/>
          </w:tcPr>
          <w:p w14:paraId="7C452CA7"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4CF0652"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3AF8A229" w14:textId="77777777" w:rsidTr="002E0941">
        <w:trPr>
          <w:tblCellSpacing w:w="15" w:type="dxa"/>
        </w:trPr>
        <w:tc>
          <w:tcPr>
            <w:tcW w:w="1500" w:type="pct"/>
            <w:tcBorders>
              <w:top w:val="nil"/>
              <w:left w:val="nil"/>
              <w:bottom w:val="nil"/>
              <w:right w:val="nil"/>
            </w:tcBorders>
            <w:hideMark/>
          </w:tcPr>
          <w:p w14:paraId="434203E4"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69C0856" w14:textId="77777777" w:rsidR="002E0941" w:rsidRDefault="002E0941" w:rsidP="00930070">
            <w:pPr>
              <w:rPr>
                <w:rFonts w:ascii="Calibri" w:hAnsi="Calibri" w:cs="Calibri"/>
                <w:sz w:val="22"/>
                <w:szCs w:val="22"/>
              </w:rPr>
            </w:pPr>
            <w:r>
              <w:rPr>
                <w:rFonts w:ascii="Calibri" w:hAnsi="Calibri" w:cs="Calibri"/>
                <w:sz w:val="22"/>
                <w:szCs w:val="22"/>
              </w:rPr>
              <w:t>De datum waarop het onbegroeid terreindeel ongeldig is geworden.</w:t>
            </w:r>
          </w:p>
        </w:tc>
      </w:tr>
      <w:tr w:rsidR="002E0941" w14:paraId="49AFA541" w14:textId="77777777" w:rsidTr="002E0941">
        <w:trPr>
          <w:tblCellSpacing w:w="15" w:type="dxa"/>
        </w:trPr>
        <w:tc>
          <w:tcPr>
            <w:tcW w:w="1500" w:type="pct"/>
            <w:tcBorders>
              <w:top w:val="nil"/>
              <w:left w:val="nil"/>
              <w:bottom w:val="nil"/>
              <w:right w:val="nil"/>
            </w:tcBorders>
            <w:hideMark/>
          </w:tcPr>
          <w:p w14:paraId="6F71CD58"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BDF899F"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8DAFBB8" w14:textId="77777777" w:rsidTr="002E0941">
        <w:trPr>
          <w:tblCellSpacing w:w="15" w:type="dxa"/>
        </w:trPr>
        <w:tc>
          <w:tcPr>
            <w:tcW w:w="1500" w:type="pct"/>
            <w:tcBorders>
              <w:top w:val="nil"/>
              <w:left w:val="nil"/>
              <w:bottom w:val="nil"/>
              <w:right w:val="nil"/>
            </w:tcBorders>
            <w:hideMark/>
          </w:tcPr>
          <w:p w14:paraId="72637844"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D09B7BF"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6D250F0C" w14:textId="77777777" w:rsidTr="002E0941">
        <w:trPr>
          <w:tblCellSpacing w:w="15" w:type="dxa"/>
        </w:trPr>
        <w:tc>
          <w:tcPr>
            <w:tcW w:w="1500" w:type="pct"/>
            <w:tcBorders>
              <w:top w:val="nil"/>
              <w:left w:val="nil"/>
              <w:bottom w:val="nil"/>
              <w:right w:val="nil"/>
            </w:tcBorders>
            <w:hideMark/>
          </w:tcPr>
          <w:p w14:paraId="73F799E2"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CD75D5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B293E6D" w14:textId="77777777" w:rsidTr="002E0941">
        <w:trPr>
          <w:tblCellSpacing w:w="15" w:type="dxa"/>
        </w:trPr>
        <w:tc>
          <w:tcPr>
            <w:tcW w:w="1500" w:type="pct"/>
            <w:tcBorders>
              <w:top w:val="nil"/>
              <w:left w:val="nil"/>
              <w:bottom w:val="nil"/>
              <w:right w:val="nil"/>
            </w:tcBorders>
            <w:hideMark/>
          </w:tcPr>
          <w:p w14:paraId="41BF38F8"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FF9547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57444DE" w14:textId="77777777" w:rsidTr="002E0941">
        <w:trPr>
          <w:tblCellSpacing w:w="15" w:type="dxa"/>
        </w:trPr>
        <w:tc>
          <w:tcPr>
            <w:tcW w:w="1500" w:type="pct"/>
            <w:tcBorders>
              <w:top w:val="nil"/>
              <w:left w:val="nil"/>
              <w:bottom w:val="nil"/>
              <w:right w:val="nil"/>
            </w:tcBorders>
            <w:hideMark/>
          </w:tcPr>
          <w:p w14:paraId="784CD17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60C6B11"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3111446" w14:textId="77777777" w:rsidTr="002E0941">
        <w:trPr>
          <w:tblCellSpacing w:w="15" w:type="dxa"/>
        </w:trPr>
        <w:tc>
          <w:tcPr>
            <w:tcW w:w="1500" w:type="pct"/>
            <w:tcBorders>
              <w:top w:val="nil"/>
              <w:left w:val="nil"/>
              <w:bottom w:val="nil"/>
              <w:right w:val="nil"/>
            </w:tcBorders>
            <w:hideMark/>
          </w:tcPr>
          <w:p w14:paraId="2882BC63"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A81DD3C"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12B8554" w14:textId="77777777" w:rsidTr="002E0941">
        <w:trPr>
          <w:tblCellSpacing w:w="15" w:type="dxa"/>
        </w:trPr>
        <w:tc>
          <w:tcPr>
            <w:tcW w:w="1500" w:type="pct"/>
            <w:tcBorders>
              <w:top w:val="nil"/>
              <w:left w:val="nil"/>
              <w:bottom w:val="nil"/>
              <w:right w:val="nil"/>
            </w:tcBorders>
            <w:hideMark/>
          </w:tcPr>
          <w:p w14:paraId="61439439"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89A43E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5993891" w14:textId="77777777" w:rsidTr="002E0941">
        <w:trPr>
          <w:tblCellSpacing w:w="15" w:type="dxa"/>
        </w:trPr>
        <w:tc>
          <w:tcPr>
            <w:tcW w:w="1500" w:type="pct"/>
            <w:tcBorders>
              <w:top w:val="nil"/>
              <w:left w:val="nil"/>
              <w:bottom w:val="nil"/>
              <w:right w:val="nil"/>
            </w:tcBorders>
            <w:hideMark/>
          </w:tcPr>
          <w:p w14:paraId="0DA6B8F7"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012A037"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50D884BB" w14:textId="77777777" w:rsidTr="002E0941">
        <w:trPr>
          <w:tblCellSpacing w:w="15" w:type="dxa"/>
        </w:trPr>
        <w:tc>
          <w:tcPr>
            <w:tcW w:w="1500" w:type="pct"/>
            <w:tcBorders>
              <w:top w:val="nil"/>
              <w:left w:val="nil"/>
              <w:bottom w:val="nil"/>
              <w:right w:val="nil"/>
            </w:tcBorders>
            <w:hideMark/>
          </w:tcPr>
          <w:p w14:paraId="121C03AC"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7C58DAA"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Anders landelijk kerngegeven </w:t>
            </w:r>
          </w:p>
        </w:tc>
      </w:tr>
      <w:tr w:rsidR="002E0941" w14:paraId="4C0D9D4C" w14:textId="77777777" w:rsidTr="002E0941">
        <w:trPr>
          <w:tblCellSpacing w:w="15" w:type="dxa"/>
        </w:trPr>
        <w:tc>
          <w:tcPr>
            <w:tcW w:w="1500" w:type="pct"/>
            <w:tcBorders>
              <w:top w:val="nil"/>
              <w:left w:val="nil"/>
              <w:bottom w:val="nil"/>
              <w:right w:val="nil"/>
            </w:tcBorders>
            <w:hideMark/>
          </w:tcPr>
          <w:p w14:paraId="1D68C8D6"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7ED777B" w14:textId="77777777" w:rsidR="002E0941" w:rsidRDefault="002E0941" w:rsidP="00930070">
            <w:pPr>
              <w:rPr>
                <w:rFonts w:ascii="Calibri" w:hAnsi="Calibri" w:cs="Calibri"/>
                <w:sz w:val="22"/>
                <w:szCs w:val="22"/>
              </w:rPr>
            </w:pPr>
            <w:r>
              <w:rPr>
                <w:rFonts w:ascii="Calibri" w:hAnsi="Calibri" w:cs="Calibri"/>
                <w:sz w:val="22"/>
                <w:szCs w:val="22"/>
              </w:rPr>
              <w:t xml:space="preserve">Alleen een datum die gelijk is aan of die gelegen is na de datum zoals opgenomen onder 'Datum begin geldigheid onbegroeid terreindeel? kan in de registratie worden opgenomen. </w:t>
            </w:r>
          </w:p>
        </w:tc>
      </w:tr>
      <w:tr w:rsidR="002E0941" w14:paraId="7F2F42F7" w14:textId="77777777" w:rsidTr="002E0941">
        <w:trPr>
          <w:tblCellSpacing w:w="15" w:type="dxa"/>
        </w:trPr>
        <w:tc>
          <w:tcPr>
            <w:tcW w:w="1500" w:type="pct"/>
            <w:tcBorders>
              <w:top w:val="nil"/>
              <w:left w:val="nil"/>
              <w:bottom w:val="nil"/>
              <w:right w:val="nil"/>
            </w:tcBorders>
            <w:hideMark/>
          </w:tcPr>
          <w:p w14:paraId="415850DD"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4230978"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1484D557" w14:textId="77777777" w:rsidTr="002E0941">
        <w:trPr>
          <w:tblCellSpacing w:w="15" w:type="dxa"/>
        </w:trPr>
        <w:tc>
          <w:tcPr>
            <w:tcW w:w="1500" w:type="pct"/>
            <w:tcBorders>
              <w:top w:val="nil"/>
              <w:left w:val="nil"/>
              <w:bottom w:val="nil"/>
              <w:right w:val="nil"/>
            </w:tcBorders>
            <w:hideMark/>
          </w:tcPr>
          <w:p w14:paraId="53290008"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6F307F3" w14:textId="77777777" w:rsidR="002E0941" w:rsidRDefault="002E0941" w:rsidP="00930070">
            <w:pPr>
              <w:rPr>
                <w:rFonts w:ascii="Calibri" w:hAnsi="Calibri" w:cs="Calibri"/>
                <w:sz w:val="22"/>
                <w:szCs w:val="22"/>
              </w:rPr>
            </w:pPr>
          </w:p>
        </w:tc>
      </w:tr>
      <w:tr w:rsidR="002E0941" w14:paraId="2E0CB804" w14:textId="77777777" w:rsidTr="002E0941">
        <w:trPr>
          <w:tblCellSpacing w:w="15" w:type="dxa"/>
        </w:trPr>
        <w:tc>
          <w:tcPr>
            <w:tcW w:w="1500" w:type="pct"/>
            <w:tcBorders>
              <w:top w:val="nil"/>
              <w:left w:val="nil"/>
              <w:bottom w:val="nil"/>
              <w:right w:val="nil"/>
            </w:tcBorders>
            <w:hideMark/>
          </w:tcPr>
          <w:p w14:paraId="46F918D6"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D3AA65A"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38FC4BD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F63EEFE" w14:textId="77777777" w:rsidTr="002E0941">
        <w:trPr>
          <w:tblCellSpacing w:w="15" w:type="dxa"/>
        </w:trPr>
        <w:tc>
          <w:tcPr>
            <w:tcW w:w="1500" w:type="pct"/>
            <w:tcBorders>
              <w:top w:val="nil"/>
              <w:left w:val="nil"/>
              <w:bottom w:val="nil"/>
              <w:right w:val="nil"/>
            </w:tcBorders>
            <w:hideMark/>
          </w:tcPr>
          <w:p w14:paraId="41F56D03"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7D47D7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771FDB0" w14:textId="77777777" w:rsidTr="002E0941">
        <w:trPr>
          <w:tblCellSpacing w:w="15" w:type="dxa"/>
        </w:trPr>
        <w:tc>
          <w:tcPr>
            <w:tcW w:w="250" w:type="pct"/>
            <w:tcBorders>
              <w:top w:val="nil"/>
              <w:left w:val="nil"/>
              <w:bottom w:val="nil"/>
              <w:right w:val="nil"/>
            </w:tcBorders>
            <w:hideMark/>
          </w:tcPr>
          <w:p w14:paraId="6DDED795"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90171A8" w14:textId="77777777" w:rsidR="002E0941" w:rsidRDefault="002E0941" w:rsidP="00930070">
            <w:pPr>
              <w:rPr>
                <w:rFonts w:ascii="Calibri" w:hAnsi="Calibri" w:cs="Calibri"/>
                <w:sz w:val="22"/>
                <w:szCs w:val="22"/>
              </w:rPr>
            </w:pPr>
            <w:r>
              <w:rPr>
                <w:rFonts w:ascii="Calibri" w:hAnsi="Calibri" w:cs="Calibri"/>
                <w:sz w:val="22"/>
                <w:szCs w:val="22"/>
              </w:rPr>
              <w:t xml:space="preserve">Het betreft het attribuutsoort objectEindTijd van het overeenkomstige Geo-object in het IMGeo. Vanwege naamsconventies binnen het stelsel van basisgegevens is voor een andere attribuutnaam gekozen. </w:t>
            </w:r>
          </w:p>
        </w:tc>
      </w:tr>
    </w:tbl>
    <w:p w14:paraId="1B1E49F7" w14:textId="77777777" w:rsidR="002E0941" w:rsidRDefault="002E0941" w:rsidP="00930070">
      <w:pPr>
        <w:pStyle w:val="Kop3"/>
        <w:rPr>
          <w:rFonts w:ascii="Calibri" w:hAnsi="Calibri" w:cs="Calibri"/>
          <w:sz w:val="24"/>
        </w:rPr>
      </w:pPr>
      <w:bookmarkStart w:id="286" w:name="detail_class_Model_ONDERSTEUNENDWATERDEE"/>
      <w:bookmarkEnd w:id="286"/>
      <w:r>
        <w:rPr>
          <w:rFonts w:ascii="Calibri" w:hAnsi="Calibri" w:cs="Calibri"/>
        </w:rPr>
        <w:t>Objecttype ONDERSTEUNEND WATERDEEL</w:t>
      </w:r>
    </w:p>
    <w:p w14:paraId="74085A53" w14:textId="77777777" w:rsidR="002E0941" w:rsidRDefault="002E0941" w:rsidP="00930070">
      <w:pPr>
        <w:pStyle w:val="Kop4"/>
        <w:rPr>
          <w:rFonts w:ascii="Calibri" w:hAnsi="Calibri" w:cs="Calibri"/>
        </w:rPr>
      </w:pPr>
      <w:bookmarkStart w:id="287" w:name="detail_attribute_Model_ONDERSTEUNENDWATE"/>
      <w:r>
        <w:rPr>
          <w:rFonts w:ascii="Calibri" w:hAnsi="Calibri" w:cs="Calibri"/>
        </w:rPr>
        <w:t>Attribuutsoort Identificatie ondersteunend waterdeel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2E4C239" w14:textId="77777777" w:rsidTr="002E0941">
        <w:trPr>
          <w:tblCellSpacing w:w="15" w:type="dxa"/>
        </w:trPr>
        <w:tc>
          <w:tcPr>
            <w:tcW w:w="1500" w:type="pct"/>
            <w:tcBorders>
              <w:top w:val="nil"/>
              <w:left w:val="nil"/>
              <w:bottom w:val="nil"/>
              <w:right w:val="nil"/>
            </w:tcBorders>
            <w:hideMark/>
          </w:tcPr>
          <w:p w14:paraId="7F7E1AEF"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3DC3B89" w14:textId="77777777" w:rsidR="002E0941" w:rsidRDefault="002E0941" w:rsidP="00930070">
            <w:pPr>
              <w:rPr>
                <w:rFonts w:ascii="Calibri" w:hAnsi="Calibri" w:cs="Calibri"/>
                <w:sz w:val="22"/>
                <w:szCs w:val="22"/>
              </w:rPr>
            </w:pPr>
            <w:r>
              <w:rPr>
                <w:rFonts w:ascii="Calibri" w:hAnsi="Calibri" w:cs="Calibri"/>
                <w:sz w:val="22"/>
                <w:szCs w:val="22"/>
              </w:rPr>
              <w:t>Identificatie ondersteunend waterdeel</w:t>
            </w:r>
          </w:p>
        </w:tc>
      </w:tr>
      <w:tr w:rsidR="002E0941" w14:paraId="7EF707B6" w14:textId="77777777" w:rsidTr="002E0941">
        <w:trPr>
          <w:tblCellSpacing w:w="15" w:type="dxa"/>
        </w:trPr>
        <w:tc>
          <w:tcPr>
            <w:tcW w:w="1500" w:type="pct"/>
            <w:tcBorders>
              <w:top w:val="nil"/>
              <w:left w:val="nil"/>
              <w:bottom w:val="nil"/>
              <w:right w:val="nil"/>
            </w:tcBorders>
            <w:hideMark/>
          </w:tcPr>
          <w:p w14:paraId="2CFBDB2D"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514185A"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0F28E9B3" w14:textId="77777777" w:rsidTr="002E0941">
        <w:trPr>
          <w:tblCellSpacing w:w="15" w:type="dxa"/>
        </w:trPr>
        <w:tc>
          <w:tcPr>
            <w:tcW w:w="1500" w:type="pct"/>
            <w:tcBorders>
              <w:top w:val="nil"/>
              <w:left w:val="nil"/>
              <w:bottom w:val="nil"/>
              <w:right w:val="nil"/>
            </w:tcBorders>
            <w:hideMark/>
          </w:tcPr>
          <w:p w14:paraId="65EFDB3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DB97777" w14:textId="77777777" w:rsidR="002E0941" w:rsidRDefault="002E0941" w:rsidP="00930070">
            <w:pPr>
              <w:rPr>
                <w:rFonts w:ascii="Calibri" w:hAnsi="Calibri" w:cs="Calibri"/>
                <w:sz w:val="22"/>
                <w:szCs w:val="22"/>
              </w:rPr>
            </w:pPr>
            <w:r>
              <w:rPr>
                <w:rFonts w:ascii="Calibri" w:hAnsi="Calibri" w:cs="Calibri"/>
                <w:sz w:val="22"/>
                <w:szCs w:val="22"/>
              </w:rPr>
              <w:t>Een unieke identificatie voor een ondersteunend waterdeel</w:t>
            </w:r>
          </w:p>
        </w:tc>
      </w:tr>
      <w:tr w:rsidR="002E0941" w14:paraId="4D304CF0" w14:textId="77777777" w:rsidTr="002E0941">
        <w:trPr>
          <w:tblCellSpacing w:w="15" w:type="dxa"/>
        </w:trPr>
        <w:tc>
          <w:tcPr>
            <w:tcW w:w="1500" w:type="pct"/>
            <w:tcBorders>
              <w:top w:val="nil"/>
              <w:left w:val="nil"/>
              <w:bottom w:val="nil"/>
              <w:right w:val="nil"/>
            </w:tcBorders>
            <w:hideMark/>
          </w:tcPr>
          <w:p w14:paraId="2F9A26DC"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7D18D8E"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70F2C33A" w14:textId="77777777" w:rsidTr="002E0941">
        <w:trPr>
          <w:tblCellSpacing w:w="15" w:type="dxa"/>
        </w:trPr>
        <w:tc>
          <w:tcPr>
            <w:tcW w:w="1500" w:type="pct"/>
            <w:tcBorders>
              <w:top w:val="nil"/>
              <w:left w:val="nil"/>
              <w:bottom w:val="nil"/>
              <w:right w:val="nil"/>
            </w:tcBorders>
            <w:hideMark/>
          </w:tcPr>
          <w:p w14:paraId="5104708C"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25E9123"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4B1130F5" w14:textId="77777777" w:rsidTr="002E0941">
        <w:trPr>
          <w:tblCellSpacing w:w="15" w:type="dxa"/>
        </w:trPr>
        <w:tc>
          <w:tcPr>
            <w:tcW w:w="1500" w:type="pct"/>
            <w:tcBorders>
              <w:top w:val="nil"/>
              <w:left w:val="nil"/>
              <w:bottom w:val="nil"/>
              <w:right w:val="nil"/>
            </w:tcBorders>
            <w:hideMark/>
          </w:tcPr>
          <w:p w14:paraId="2C388E45"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0B6ACD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DEF45B1" w14:textId="77777777" w:rsidTr="002E0941">
        <w:trPr>
          <w:tblCellSpacing w:w="15" w:type="dxa"/>
        </w:trPr>
        <w:tc>
          <w:tcPr>
            <w:tcW w:w="1500" w:type="pct"/>
            <w:tcBorders>
              <w:top w:val="nil"/>
              <w:left w:val="nil"/>
              <w:bottom w:val="nil"/>
              <w:right w:val="nil"/>
            </w:tcBorders>
            <w:hideMark/>
          </w:tcPr>
          <w:p w14:paraId="6D900F14"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A9F579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3010533" w14:textId="77777777" w:rsidTr="002E0941">
        <w:trPr>
          <w:tblCellSpacing w:w="15" w:type="dxa"/>
        </w:trPr>
        <w:tc>
          <w:tcPr>
            <w:tcW w:w="1500" w:type="pct"/>
            <w:tcBorders>
              <w:top w:val="nil"/>
              <w:left w:val="nil"/>
              <w:bottom w:val="nil"/>
              <w:right w:val="nil"/>
            </w:tcBorders>
            <w:hideMark/>
          </w:tcPr>
          <w:p w14:paraId="3F518658"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59BBF2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E5C19DB" w14:textId="77777777" w:rsidTr="002E0941">
        <w:trPr>
          <w:tblCellSpacing w:w="15" w:type="dxa"/>
        </w:trPr>
        <w:tc>
          <w:tcPr>
            <w:tcW w:w="1500" w:type="pct"/>
            <w:tcBorders>
              <w:top w:val="nil"/>
              <w:left w:val="nil"/>
              <w:bottom w:val="nil"/>
              <w:right w:val="nil"/>
            </w:tcBorders>
            <w:hideMark/>
          </w:tcPr>
          <w:p w14:paraId="49313AB0"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0A53E85"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9A72111" w14:textId="77777777" w:rsidTr="002E0941">
        <w:trPr>
          <w:tblCellSpacing w:w="15" w:type="dxa"/>
        </w:trPr>
        <w:tc>
          <w:tcPr>
            <w:tcW w:w="1500" w:type="pct"/>
            <w:tcBorders>
              <w:top w:val="nil"/>
              <w:left w:val="nil"/>
              <w:bottom w:val="nil"/>
              <w:right w:val="nil"/>
            </w:tcBorders>
            <w:hideMark/>
          </w:tcPr>
          <w:p w14:paraId="0E58C07A"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DDCC60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AF25FB0" w14:textId="77777777" w:rsidTr="002E0941">
        <w:trPr>
          <w:tblCellSpacing w:w="15" w:type="dxa"/>
        </w:trPr>
        <w:tc>
          <w:tcPr>
            <w:tcW w:w="1500" w:type="pct"/>
            <w:tcBorders>
              <w:top w:val="nil"/>
              <w:left w:val="nil"/>
              <w:bottom w:val="nil"/>
              <w:right w:val="nil"/>
            </w:tcBorders>
            <w:hideMark/>
          </w:tcPr>
          <w:p w14:paraId="3BAC4724"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B32123C"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0C95683" w14:textId="77777777" w:rsidTr="002E0941">
        <w:trPr>
          <w:tblCellSpacing w:w="15" w:type="dxa"/>
        </w:trPr>
        <w:tc>
          <w:tcPr>
            <w:tcW w:w="1500" w:type="pct"/>
            <w:tcBorders>
              <w:top w:val="nil"/>
              <w:left w:val="nil"/>
              <w:bottom w:val="nil"/>
              <w:right w:val="nil"/>
            </w:tcBorders>
            <w:hideMark/>
          </w:tcPr>
          <w:p w14:paraId="2F4DBF40"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4AECBB2"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Anders landelijk kerngegeven </w:t>
            </w:r>
          </w:p>
        </w:tc>
      </w:tr>
      <w:tr w:rsidR="002E0941" w14:paraId="6A667D25" w14:textId="77777777" w:rsidTr="002E0941">
        <w:trPr>
          <w:tblCellSpacing w:w="15" w:type="dxa"/>
        </w:trPr>
        <w:tc>
          <w:tcPr>
            <w:tcW w:w="1500" w:type="pct"/>
            <w:tcBorders>
              <w:top w:val="nil"/>
              <w:left w:val="nil"/>
              <w:bottom w:val="nil"/>
              <w:right w:val="nil"/>
            </w:tcBorders>
            <w:hideMark/>
          </w:tcPr>
          <w:p w14:paraId="5708BA2D"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4DB4158" w14:textId="77777777" w:rsidR="002E0941" w:rsidRDefault="002E0941" w:rsidP="00930070">
            <w:pPr>
              <w:rPr>
                <w:rFonts w:ascii="Calibri" w:hAnsi="Calibri" w:cs="Calibri"/>
                <w:sz w:val="22"/>
                <w:szCs w:val="22"/>
              </w:rPr>
            </w:pPr>
          </w:p>
        </w:tc>
      </w:tr>
      <w:tr w:rsidR="002E0941" w14:paraId="235F04FB" w14:textId="77777777" w:rsidTr="002E0941">
        <w:trPr>
          <w:tblCellSpacing w:w="15" w:type="dxa"/>
        </w:trPr>
        <w:tc>
          <w:tcPr>
            <w:tcW w:w="1500" w:type="pct"/>
            <w:tcBorders>
              <w:top w:val="nil"/>
              <w:left w:val="nil"/>
              <w:bottom w:val="nil"/>
              <w:right w:val="nil"/>
            </w:tcBorders>
            <w:hideMark/>
          </w:tcPr>
          <w:p w14:paraId="78DBECC6"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8175D32" w14:textId="77777777" w:rsidR="002E0941" w:rsidRDefault="002E0941" w:rsidP="00930070">
            <w:pPr>
              <w:rPr>
                <w:rFonts w:ascii="Calibri" w:hAnsi="Calibri" w:cs="Calibri"/>
                <w:sz w:val="22"/>
                <w:szCs w:val="22"/>
              </w:rPr>
            </w:pPr>
            <w:r>
              <w:rPr>
                <w:rFonts w:ascii="Calibri" w:hAnsi="Calibri" w:cs="Calibri"/>
                <w:sz w:val="22"/>
                <w:szCs w:val="22"/>
              </w:rPr>
              <w:t>NEN3610ID</w:t>
            </w:r>
          </w:p>
        </w:tc>
      </w:tr>
      <w:tr w:rsidR="002E0941" w14:paraId="47277CC9" w14:textId="77777777" w:rsidTr="002E0941">
        <w:trPr>
          <w:tblCellSpacing w:w="15" w:type="dxa"/>
        </w:trPr>
        <w:tc>
          <w:tcPr>
            <w:tcW w:w="1500" w:type="pct"/>
            <w:tcBorders>
              <w:top w:val="nil"/>
              <w:left w:val="nil"/>
              <w:bottom w:val="nil"/>
              <w:right w:val="nil"/>
            </w:tcBorders>
            <w:hideMark/>
          </w:tcPr>
          <w:p w14:paraId="0F4EE568"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0C3808D" w14:textId="77777777" w:rsidR="002E0941" w:rsidRDefault="002E0941" w:rsidP="00930070">
            <w:pPr>
              <w:rPr>
                <w:rFonts w:ascii="Calibri" w:hAnsi="Calibri" w:cs="Calibri"/>
                <w:sz w:val="22"/>
                <w:szCs w:val="22"/>
              </w:rPr>
            </w:pPr>
            <w:r>
              <w:rPr>
                <w:rFonts w:ascii="Calibri" w:hAnsi="Calibri" w:cs="Calibri"/>
                <w:sz w:val="22"/>
                <w:szCs w:val="22"/>
              </w:rPr>
              <w:t xml:space="preserve">NL.IMGEO.xxxx. Het 1e deel is de landcode, het 2e deel is de code voor het sectormodel. Het derde deel is de combinatie van de (viercijferige) gemeentecode (volgens GBA tabel 33, Gemeententabel), de tweecijferige code voor het type geoobject (01) en een voor het betreffende objecttype binnen een gemeente unieke tiencijferige objectvolgnummer. Identificatie is maximaal 25 alfanumerieke tekens lang.Zie voor verdere specificaties datatype NEN3610ID. </w:t>
            </w:r>
          </w:p>
        </w:tc>
      </w:tr>
      <w:tr w:rsidR="002E0941" w14:paraId="0C225794" w14:textId="77777777" w:rsidTr="002E0941">
        <w:trPr>
          <w:tblCellSpacing w:w="15" w:type="dxa"/>
        </w:trPr>
        <w:tc>
          <w:tcPr>
            <w:tcW w:w="1500" w:type="pct"/>
            <w:tcBorders>
              <w:top w:val="nil"/>
              <w:left w:val="nil"/>
              <w:bottom w:val="nil"/>
              <w:right w:val="nil"/>
            </w:tcBorders>
            <w:hideMark/>
          </w:tcPr>
          <w:p w14:paraId="50EB0382"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2F27FEB"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1C869040"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0D8505C" w14:textId="77777777" w:rsidTr="002E0941">
        <w:trPr>
          <w:tblCellSpacing w:w="15" w:type="dxa"/>
        </w:trPr>
        <w:tc>
          <w:tcPr>
            <w:tcW w:w="1500" w:type="pct"/>
            <w:tcBorders>
              <w:top w:val="nil"/>
              <w:left w:val="nil"/>
              <w:bottom w:val="nil"/>
              <w:right w:val="nil"/>
            </w:tcBorders>
            <w:hideMark/>
          </w:tcPr>
          <w:p w14:paraId="7158A5AA"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58FBEF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B085D6D" w14:textId="77777777" w:rsidTr="002E0941">
        <w:trPr>
          <w:tblCellSpacing w:w="15" w:type="dxa"/>
        </w:trPr>
        <w:tc>
          <w:tcPr>
            <w:tcW w:w="250" w:type="pct"/>
            <w:tcBorders>
              <w:top w:val="nil"/>
              <w:left w:val="nil"/>
              <w:bottom w:val="nil"/>
              <w:right w:val="nil"/>
            </w:tcBorders>
            <w:hideMark/>
          </w:tcPr>
          <w:p w14:paraId="669D4EE9"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BE92A4B" w14:textId="77777777" w:rsidR="002E0941" w:rsidRDefault="002E0941" w:rsidP="00930070">
            <w:pPr>
              <w:rPr>
                <w:rFonts w:ascii="Calibri" w:hAnsi="Calibri" w:cs="Calibri"/>
                <w:sz w:val="22"/>
                <w:szCs w:val="22"/>
              </w:rPr>
            </w:pPr>
            <w:r>
              <w:rPr>
                <w:rFonts w:ascii="Calibri" w:hAnsi="Calibri" w:cs="Calibri"/>
                <w:sz w:val="22"/>
                <w:szCs w:val="22"/>
              </w:rPr>
              <w:t>In het BGT betreft dit de identificatie van het overeenkomstige geo-object.</w:t>
            </w:r>
          </w:p>
        </w:tc>
      </w:tr>
    </w:tbl>
    <w:p w14:paraId="0AF52B2B" w14:textId="77777777" w:rsidR="002E0941" w:rsidRDefault="002E0941" w:rsidP="00930070">
      <w:pPr>
        <w:pStyle w:val="Kop4"/>
        <w:rPr>
          <w:rFonts w:ascii="Calibri" w:hAnsi="Calibri" w:cs="Calibri"/>
          <w:sz w:val="24"/>
          <w:szCs w:val="24"/>
        </w:rPr>
      </w:pPr>
      <w:r>
        <w:rPr>
          <w:rFonts w:ascii="Calibri" w:hAnsi="Calibri" w:cs="Calibri"/>
        </w:rPr>
        <w:t>Attribuutsoort Geometrie ondersteunend waterdeel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C2DAF36" w14:textId="77777777" w:rsidTr="002E0941">
        <w:trPr>
          <w:tblCellSpacing w:w="15" w:type="dxa"/>
        </w:trPr>
        <w:tc>
          <w:tcPr>
            <w:tcW w:w="1500" w:type="pct"/>
            <w:tcBorders>
              <w:top w:val="nil"/>
              <w:left w:val="nil"/>
              <w:bottom w:val="nil"/>
              <w:right w:val="nil"/>
            </w:tcBorders>
            <w:hideMark/>
          </w:tcPr>
          <w:p w14:paraId="7A85BACD"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75C54CA" w14:textId="77777777" w:rsidR="002E0941" w:rsidRDefault="002E0941" w:rsidP="00930070">
            <w:pPr>
              <w:rPr>
                <w:rFonts w:ascii="Calibri" w:hAnsi="Calibri" w:cs="Calibri"/>
                <w:sz w:val="22"/>
                <w:szCs w:val="22"/>
              </w:rPr>
            </w:pPr>
            <w:r>
              <w:rPr>
                <w:rFonts w:ascii="Calibri" w:hAnsi="Calibri" w:cs="Calibri"/>
                <w:sz w:val="22"/>
                <w:szCs w:val="22"/>
              </w:rPr>
              <w:t>Geometrie ondersteunend waterdeel</w:t>
            </w:r>
          </w:p>
        </w:tc>
      </w:tr>
      <w:tr w:rsidR="002E0941" w14:paraId="0C897E33" w14:textId="77777777" w:rsidTr="002E0941">
        <w:trPr>
          <w:tblCellSpacing w:w="15" w:type="dxa"/>
        </w:trPr>
        <w:tc>
          <w:tcPr>
            <w:tcW w:w="1500" w:type="pct"/>
            <w:tcBorders>
              <w:top w:val="nil"/>
              <w:left w:val="nil"/>
              <w:bottom w:val="nil"/>
              <w:right w:val="nil"/>
            </w:tcBorders>
            <w:hideMark/>
          </w:tcPr>
          <w:p w14:paraId="6FA77EC2"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7B6D802"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057A44D7" w14:textId="77777777" w:rsidTr="002E0941">
        <w:trPr>
          <w:tblCellSpacing w:w="15" w:type="dxa"/>
        </w:trPr>
        <w:tc>
          <w:tcPr>
            <w:tcW w:w="1500" w:type="pct"/>
            <w:tcBorders>
              <w:top w:val="nil"/>
              <w:left w:val="nil"/>
              <w:bottom w:val="nil"/>
              <w:right w:val="nil"/>
            </w:tcBorders>
            <w:hideMark/>
          </w:tcPr>
          <w:p w14:paraId="11BB2A3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44F68F4" w14:textId="77777777" w:rsidR="002E0941" w:rsidRDefault="002E0941" w:rsidP="00930070">
            <w:pPr>
              <w:rPr>
                <w:rFonts w:ascii="Calibri" w:hAnsi="Calibri" w:cs="Calibri"/>
                <w:sz w:val="22"/>
                <w:szCs w:val="22"/>
              </w:rPr>
            </w:pPr>
            <w:r>
              <w:rPr>
                <w:rFonts w:ascii="Calibri" w:hAnsi="Calibri" w:cs="Calibri"/>
                <w:sz w:val="22"/>
                <w:szCs w:val="22"/>
              </w:rPr>
              <w:t xml:space="preserve">De minimaal tweedimensionale geometrische representatie van de omtrekken van een ondersteunend waterdeel. </w:t>
            </w:r>
          </w:p>
        </w:tc>
      </w:tr>
      <w:tr w:rsidR="002E0941" w14:paraId="706A11AD" w14:textId="77777777" w:rsidTr="002E0941">
        <w:trPr>
          <w:tblCellSpacing w:w="15" w:type="dxa"/>
        </w:trPr>
        <w:tc>
          <w:tcPr>
            <w:tcW w:w="1500" w:type="pct"/>
            <w:tcBorders>
              <w:top w:val="nil"/>
              <w:left w:val="nil"/>
              <w:bottom w:val="nil"/>
              <w:right w:val="nil"/>
            </w:tcBorders>
            <w:hideMark/>
          </w:tcPr>
          <w:p w14:paraId="3EAFAAAC"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43355A8"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74D215DC" w14:textId="77777777" w:rsidTr="002E0941">
        <w:trPr>
          <w:tblCellSpacing w:w="15" w:type="dxa"/>
        </w:trPr>
        <w:tc>
          <w:tcPr>
            <w:tcW w:w="1500" w:type="pct"/>
            <w:tcBorders>
              <w:top w:val="nil"/>
              <w:left w:val="nil"/>
              <w:bottom w:val="nil"/>
              <w:right w:val="nil"/>
            </w:tcBorders>
            <w:hideMark/>
          </w:tcPr>
          <w:p w14:paraId="30351F99"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109ECE7"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756A5970" w14:textId="77777777" w:rsidTr="002E0941">
        <w:trPr>
          <w:tblCellSpacing w:w="15" w:type="dxa"/>
        </w:trPr>
        <w:tc>
          <w:tcPr>
            <w:tcW w:w="1500" w:type="pct"/>
            <w:tcBorders>
              <w:top w:val="nil"/>
              <w:left w:val="nil"/>
              <w:bottom w:val="nil"/>
              <w:right w:val="nil"/>
            </w:tcBorders>
            <w:hideMark/>
          </w:tcPr>
          <w:p w14:paraId="3A9D7EC0"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7146B6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83F7EA2" w14:textId="77777777" w:rsidTr="002E0941">
        <w:trPr>
          <w:tblCellSpacing w:w="15" w:type="dxa"/>
        </w:trPr>
        <w:tc>
          <w:tcPr>
            <w:tcW w:w="1500" w:type="pct"/>
            <w:tcBorders>
              <w:top w:val="nil"/>
              <w:left w:val="nil"/>
              <w:bottom w:val="nil"/>
              <w:right w:val="nil"/>
            </w:tcBorders>
            <w:hideMark/>
          </w:tcPr>
          <w:p w14:paraId="0BF60EE8"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9A69F7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66A76F2" w14:textId="77777777" w:rsidTr="002E0941">
        <w:trPr>
          <w:tblCellSpacing w:w="15" w:type="dxa"/>
        </w:trPr>
        <w:tc>
          <w:tcPr>
            <w:tcW w:w="1500" w:type="pct"/>
            <w:tcBorders>
              <w:top w:val="nil"/>
              <w:left w:val="nil"/>
              <w:bottom w:val="nil"/>
              <w:right w:val="nil"/>
            </w:tcBorders>
            <w:hideMark/>
          </w:tcPr>
          <w:p w14:paraId="06E9B28B"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E733FFC"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0989BFC" w14:textId="77777777" w:rsidTr="002E0941">
        <w:trPr>
          <w:tblCellSpacing w:w="15" w:type="dxa"/>
        </w:trPr>
        <w:tc>
          <w:tcPr>
            <w:tcW w:w="1500" w:type="pct"/>
            <w:tcBorders>
              <w:top w:val="nil"/>
              <w:left w:val="nil"/>
              <w:bottom w:val="nil"/>
              <w:right w:val="nil"/>
            </w:tcBorders>
            <w:hideMark/>
          </w:tcPr>
          <w:p w14:paraId="2D61F7EF"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2715362"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7C54E54" w14:textId="77777777" w:rsidTr="002E0941">
        <w:trPr>
          <w:tblCellSpacing w:w="15" w:type="dxa"/>
        </w:trPr>
        <w:tc>
          <w:tcPr>
            <w:tcW w:w="1500" w:type="pct"/>
            <w:tcBorders>
              <w:top w:val="nil"/>
              <w:left w:val="nil"/>
              <w:bottom w:val="nil"/>
              <w:right w:val="nil"/>
            </w:tcBorders>
            <w:hideMark/>
          </w:tcPr>
          <w:p w14:paraId="29A4F408"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832968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64D007C" w14:textId="77777777" w:rsidTr="002E0941">
        <w:trPr>
          <w:tblCellSpacing w:w="15" w:type="dxa"/>
        </w:trPr>
        <w:tc>
          <w:tcPr>
            <w:tcW w:w="1500" w:type="pct"/>
            <w:tcBorders>
              <w:top w:val="nil"/>
              <w:left w:val="nil"/>
              <w:bottom w:val="nil"/>
              <w:right w:val="nil"/>
            </w:tcBorders>
            <w:hideMark/>
          </w:tcPr>
          <w:p w14:paraId="375A901C"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857405D"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71B532FC" w14:textId="77777777" w:rsidTr="002E0941">
        <w:trPr>
          <w:tblCellSpacing w:w="15" w:type="dxa"/>
        </w:trPr>
        <w:tc>
          <w:tcPr>
            <w:tcW w:w="1500" w:type="pct"/>
            <w:tcBorders>
              <w:top w:val="nil"/>
              <w:left w:val="nil"/>
              <w:bottom w:val="nil"/>
              <w:right w:val="nil"/>
            </w:tcBorders>
            <w:hideMark/>
          </w:tcPr>
          <w:p w14:paraId="43186093"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93DC4D7"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Anders landelijk kerngegeven </w:t>
            </w:r>
          </w:p>
        </w:tc>
      </w:tr>
      <w:tr w:rsidR="002E0941" w14:paraId="696A45E5" w14:textId="77777777" w:rsidTr="002E0941">
        <w:trPr>
          <w:tblCellSpacing w:w="15" w:type="dxa"/>
        </w:trPr>
        <w:tc>
          <w:tcPr>
            <w:tcW w:w="1500" w:type="pct"/>
            <w:tcBorders>
              <w:top w:val="nil"/>
              <w:left w:val="nil"/>
              <w:bottom w:val="nil"/>
              <w:right w:val="nil"/>
            </w:tcBorders>
            <w:hideMark/>
          </w:tcPr>
          <w:p w14:paraId="4F71E74E"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FC37B9E" w14:textId="77777777" w:rsidR="002E0941" w:rsidRDefault="002E0941" w:rsidP="00930070">
            <w:pPr>
              <w:rPr>
                <w:rFonts w:ascii="Calibri" w:hAnsi="Calibri" w:cs="Calibri"/>
                <w:sz w:val="22"/>
                <w:szCs w:val="22"/>
              </w:rPr>
            </w:pPr>
          </w:p>
        </w:tc>
      </w:tr>
      <w:tr w:rsidR="002E0941" w14:paraId="21346D2C" w14:textId="77777777" w:rsidTr="002E0941">
        <w:trPr>
          <w:tblCellSpacing w:w="15" w:type="dxa"/>
        </w:trPr>
        <w:tc>
          <w:tcPr>
            <w:tcW w:w="1500" w:type="pct"/>
            <w:tcBorders>
              <w:top w:val="nil"/>
              <w:left w:val="nil"/>
              <w:bottom w:val="nil"/>
              <w:right w:val="nil"/>
            </w:tcBorders>
            <w:hideMark/>
          </w:tcPr>
          <w:p w14:paraId="2D0858CE"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4439EEB" w14:textId="77777777" w:rsidR="002E0941" w:rsidRDefault="002E0941" w:rsidP="00930070">
            <w:pPr>
              <w:rPr>
                <w:rFonts w:ascii="Calibri" w:hAnsi="Calibri" w:cs="Calibri"/>
                <w:sz w:val="22"/>
                <w:szCs w:val="22"/>
              </w:rPr>
            </w:pPr>
            <w:r>
              <w:rPr>
                <w:rFonts w:ascii="Calibri" w:hAnsi="Calibri" w:cs="Calibri"/>
                <w:sz w:val="22"/>
                <w:szCs w:val="22"/>
              </w:rPr>
              <w:t>GM_Surface</w:t>
            </w:r>
          </w:p>
        </w:tc>
      </w:tr>
      <w:tr w:rsidR="002E0941" w14:paraId="08E5C490" w14:textId="77777777" w:rsidTr="002E0941">
        <w:trPr>
          <w:tblCellSpacing w:w="15" w:type="dxa"/>
        </w:trPr>
        <w:tc>
          <w:tcPr>
            <w:tcW w:w="1500" w:type="pct"/>
            <w:tcBorders>
              <w:top w:val="nil"/>
              <w:left w:val="nil"/>
              <w:bottom w:val="nil"/>
              <w:right w:val="nil"/>
            </w:tcBorders>
            <w:hideMark/>
          </w:tcPr>
          <w:p w14:paraId="734CF59E"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A7796EC" w14:textId="77777777" w:rsidR="002E0941" w:rsidRDefault="002E0941" w:rsidP="00930070">
            <w:pPr>
              <w:rPr>
                <w:rFonts w:ascii="Calibri" w:hAnsi="Calibri" w:cs="Calibri"/>
                <w:sz w:val="22"/>
                <w:szCs w:val="22"/>
              </w:rPr>
            </w:pPr>
            <w:r>
              <w:rPr>
                <w:rFonts w:ascii="Calibri" w:hAnsi="Calibri" w:cs="Calibri"/>
                <w:sz w:val="22"/>
                <w:szCs w:val="22"/>
              </w:rPr>
              <w:t xml:space="preserve">aanduiding van het type geometrie (Vlak), gevolgd door coördinatenparen binnen de in Nederland gelegen waarden van het RDstelsel. </w:t>
            </w:r>
          </w:p>
        </w:tc>
      </w:tr>
      <w:tr w:rsidR="002E0941" w14:paraId="184C481A" w14:textId="77777777" w:rsidTr="002E0941">
        <w:trPr>
          <w:tblCellSpacing w:w="15" w:type="dxa"/>
        </w:trPr>
        <w:tc>
          <w:tcPr>
            <w:tcW w:w="1500" w:type="pct"/>
            <w:tcBorders>
              <w:top w:val="nil"/>
              <w:left w:val="nil"/>
              <w:bottom w:val="nil"/>
              <w:right w:val="nil"/>
            </w:tcBorders>
            <w:hideMark/>
          </w:tcPr>
          <w:p w14:paraId="71B28035"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7ED5E6C"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4176D26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2AAA2B2" w14:textId="77777777" w:rsidTr="002E0941">
        <w:trPr>
          <w:tblCellSpacing w:w="15" w:type="dxa"/>
        </w:trPr>
        <w:tc>
          <w:tcPr>
            <w:tcW w:w="1500" w:type="pct"/>
            <w:tcBorders>
              <w:top w:val="nil"/>
              <w:left w:val="nil"/>
              <w:bottom w:val="nil"/>
              <w:right w:val="nil"/>
            </w:tcBorders>
            <w:hideMark/>
          </w:tcPr>
          <w:p w14:paraId="0671B147"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7305F7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DAA8348" w14:textId="77777777" w:rsidTr="002E0941">
        <w:trPr>
          <w:tblCellSpacing w:w="15" w:type="dxa"/>
        </w:trPr>
        <w:tc>
          <w:tcPr>
            <w:tcW w:w="250" w:type="pct"/>
            <w:tcBorders>
              <w:top w:val="nil"/>
              <w:left w:val="nil"/>
              <w:bottom w:val="nil"/>
              <w:right w:val="nil"/>
            </w:tcBorders>
            <w:hideMark/>
          </w:tcPr>
          <w:p w14:paraId="15CAC859"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F74C4B1" w14:textId="77777777" w:rsidR="002E0941" w:rsidRDefault="002E0941" w:rsidP="00930070">
            <w:pPr>
              <w:rPr>
                <w:rFonts w:ascii="Calibri" w:hAnsi="Calibri" w:cs="Calibri"/>
                <w:sz w:val="22"/>
                <w:szCs w:val="22"/>
              </w:rPr>
            </w:pPr>
            <w:r>
              <w:rPr>
                <w:rFonts w:ascii="Calibri" w:hAnsi="Calibri" w:cs="Calibri"/>
                <w:sz w:val="22"/>
                <w:szCs w:val="22"/>
              </w:rPr>
              <w:t xml:space="preserve">Het betreft de relatie "geometrie2d" zoals gedefinieerd in het BGT bij een ondersteunend waterdeel. </w:t>
            </w:r>
          </w:p>
        </w:tc>
      </w:tr>
    </w:tbl>
    <w:p w14:paraId="717B37D8" w14:textId="77777777" w:rsidR="002E0941" w:rsidRDefault="002E0941" w:rsidP="00930070">
      <w:pPr>
        <w:pStyle w:val="Kop4"/>
        <w:rPr>
          <w:rFonts w:ascii="Calibri" w:hAnsi="Calibri" w:cs="Calibri"/>
          <w:sz w:val="24"/>
          <w:szCs w:val="24"/>
        </w:rPr>
      </w:pPr>
      <w:r>
        <w:rPr>
          <w:rFonts w:ascii="Calibri" w:hAnsi="Calibri" w:cs="Calibri"/>
        </w:rPr>
        <w:t>Attribuutsoort Type ondersteunend waterdeel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D547210" w14:textId="77777777" w:rsidTr="002E0941">
        <w:trPr>
          <w:tblCellSpacing w:w="15" w:type="dxa"/>
        </w:trPr>
        <w:tc>
          <w:tcPr>
            <w:tcW w:w="1500" w:type="pct"/>
            <w:tcBorders>
              <w:top w:val="nil"/>
              <w:left w:val="nil"/>
              <w:bottom w:val="nil"/>
              <w:right w:val="nil"/>
            </w:tcBorders>
            <w:hideMark/>
          </w:tcPr>
          <w:p w14:paraId="1F1A5FB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1D7C2AE" w14:textId="77777777" w:rsidR="002E0941" w:rsidRDefault="002E0941" w:rsidP="00930070">
            <w:pPr>
              <w:rPr>
                <w:rFonts w:ascii="Calibri" w:hAnsi="Calibri" w:cs="Calibri"/>
                <w:sz w:val="22"/>
                <w:szCs w:val="22"/>
              </w:rPr>
            </w:pPr>
            <w:r>
              <w:rPr>
                <w:rFonts w:ascii="Calibri" w:hAnsi="Calibri" w:cs="Calibri"/>
                <w:sz w:val="22"/>
                <w:szCs w:val="22"/>
              </w:rPr>
              <w:t>Type ondersteunend waterdeel</w:t>
            </w:r>
          </w:p>
        </w:tc>
      </w:tr>
      <w:tr w:rsidR="002E0941" w14:paraId="09DE74AA" w14:textId="77777777" w:rsidTr="002E0941">
        <w:trPr>
          <w:tblCellSpacing w:w="15" w:type="dxa"/>
        </w:trPr>
        <w:tc>
          <w:tcPr>
            <w:tcW w:w="1500" w:type="pct"/>
            <w:tcBorders>
              <w:top w:val="nil"/>
              <w:left w:val="nil"/>
              <w:bottom w:val="nil"/>
              <w:right w:val="nil"/>
            </w:tcBorders>
            <w:hideMark/>
          </w:tcPr>
          <w:p w14:paraId="0BA8BC63"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34FDD02"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6F76FF38" w14:textId="77777777" w:rsidTr="002E0941">
        <w:trPr>
          <w:tblCellSpacing w:w="15" w:type="dxa"/>
        </w:trPr>
        <w:tc>
          <w:tcPr>
            <w:tcW w:w="1500" w:type="pct"/>
            <w:tcBorders>
              <w:top w:val="nil"/>
              <w:left w:val="nil"/>
              <w:bottom w:val="nil"/>
              <w:right w:val="nil"/>
            </w:tcBorders>
            <w:hideMark/>
          </w:tcPr>
          <w:p w14:paraId="362E568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ABB534A" w14:textId="77777777" w:rsidR="002E0941" w:rsidRDefault="002E0941" w:rsidP="00930070">
            <w:pPr>
              <w:rPr>
                <w:rFonts w:ascii="Calibri" w:hAnsi="Calibri" w:cs="Calibri"/>
                <w:sz w:val="22"/>
                <w:szCs w:val="22"/>
              </w:rPr>
            </w:pPr>
            <w:r>
              <w:rPr>
                <w:rFonts w:ascii="Calibri" w:hAnsi="Calibri" w:cs="Calibri"/>
                <w:sz w:val="22"/>
                <w:szCs w:val="22"/>
              </w:rPr>
              <w:t>Specificatie van het soort water.</w:t>
            </w:r>
          </w:p>
        </w:tc>
      </w:tr>
      <w:tr w:rsidR="002E0941" w14:paraId="110CA7C8" w14:textId="77777777" w:rsidTr="002E0941">
        <w:trPr>
          <w:tblCellSpacing w:w="15" w:type="dxa"/>
        </w:trPr>
        <w:tc>
          <w:tcPr>
            <w:tcW w:w="1500" w:type="pct"/>
            <w:tcBorders>
              <w:top w:val="nil"/>
              <w:left w:val="nil"/>
              <w:bottom w:val="nil"/>
              <w:right w:val="nil"/>
            </w:tcBorders>
            <w:hideMark/>
          </w:tcPr>
          <w:p w14:paraId="4329F02B"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AEF7FF5"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5FF70E2C" w14:textId="77777777" w:rsidTr="002E0941">
        <w:trPr>
          <w:tblCellSpacing w:w="15" w:type="dxa"/>
        </w:trPr>
        <w:tc>
          <w:tcPr>
            <w:tcW w:w="1500" w:type="pct"/>
            <w:tcBorders>
              <w:top w:val="nil"/>
              <w:left w:val="nil"/>
              <w:bottom w:val="nil"/>
              <w:right w:val="nil"/>
            </w:tcBorders>
            <w:hideMark/>
          </w:tcPr>
          <w:p w14:paraId="2D8D6BF7"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573A113"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4F5B3F79" w14:textId="77777777" w:rsidTr="002E0941">
        <w:trPr>
          <w:tblCellSpacing w:w="15" w:type="dxa"/>
        </w:trPr>
        <w:tc>
          <w:tcPr>
            <w:tcW w:w="1500" w:type="pct"/>
            <w:tcBorders>
              <w:top w:val="nil"/>
              <w:left w:val="nil"/>
              <w:bottom w:val="nil"/>
              <w:right w:val="nil"/>
            </w:tcBorders>
            <w:hideMark/>
          </w:tcPr>
          <w:p w14:paraId="23E797A3"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6B1000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326CCC1" w14:textId="77777777" w:rsidTr="002E0941">
        <w:trPr>
          <w:tblCellSpacing w:w="15" w:type="dxa"/>
        </w:trPr>
        <w:tc>
          <w:tcPr>
            <w:tcW w:w="1500" w:type="pct"/>
            <w:tcBorders>
              <w:top w:val="nil"/>
              <w:left w:val="nil"/>
              <w:bottom w:val="nil"/>
              <w:right w:val="nil"/>
            </w:tcBorders>
            <w:hideMark/>
          </w:tcPr>
          <w:p w14:paraId="7A9ED580"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A7199D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DC63FF2" w14:textId="77777777" w:rsidTr="002E0941">
        <w:trPr>
          <w:tblCellSpacing w:w="15" w:type="dxa"/>
        </w:trPr>
        <w:tc>
          <w:tcPr>
            <w:tcW w:w="1500" w:type="pct"/>
            <w:tcBorders>
              <w:top w:val="nil"/>
              <w:left w:val="nil"/>
              <w:bottom w:val="nil"/>
              <w:right w:val="nil"/>
            </w:tcBorders>
            <w:hideMark/>
          </w:tcPr>
          <w:p w14:paraId="7289DC2E"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DD0C946"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D538460" w14:textId="77777777" w:rsidTr="002E0941">
        <w:trPr>
          <w:tblCellSpacing w:w="15" w:type="dxa"/>
        </w:trPr>
        <w:tc>
          <w:tcPr>
            <w:tcW w:w="1500" w:type="pct"/>
            <w:tcBorders>
              <w:top w:val="nil"/>
              <w:left w:val="nil"/>
              <w:bottom w:val="nil"/>
              <w:right w:val="nil"/>
            </w:tcBorders>
            <w:hideMark/>
          </w:tcPr>
          <w:p w14:paraId="7990059F"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5349562"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1B1708C" w14:textId="77777777" w:rsidTr="002E0941">
        <w:trPr>
          <w:tblCellSpacing w:w="15" w:type="dxa"/>
        </w:trPr>
        <w:tc>
          <w:tcPr>
            <w:tcW w:w="1500" w:type="pct"/>
            <w:tcBorders>
              <w:top w:val="nil"/>
              <w:left w:val="nil"/>
              <w:bottom w:val="nil"/>
              <w:right w:val="nil"/>
            </w:tcBorders>
            <w:hideMark/>
          </w:tcPr>
          <w:p w14:paraId="380A446C"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CEFAC4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8D0B157" w14:textId="77777777" w:rsidTr="002E0941">
        <w:trPr>
          <w:tblCellSpacing w:w="15" w:type="dxa"/>
        </w:trPr>
        <w:tc>
          <w:tcPr>
            <w:tcW w:w="1500" w:type="pct"/>
            <w:tcBorders>
              <w:top w:val="nil"/>
              <w:left w:val="nil"/>
              <w:bottom w:val="nil"/>
              <w:right w:val="nil"/>
            </w:tcBorders>
            <w:hideMark/>
          </w:tcPr>
          <w:p w14:paraId="5F37606E"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A7B574A"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C88C401" w14:textId="77777777" w:rsidTr="002E0941">
        <w:trPr>
          <w:tblCellSpacing w:w="15" w:type="dxa"/>
        </w:trPr>
        <w:tc>
          <w:tcPr>
            <w:tcW w:w="1500" w:type="pct"/>
            <w:tcBorders>
              <w:top w:val="nil"/>
              <w:left w:val="nil"/>
              <w:bottom w:val="nil"/>
              <w:right w:val="nil"/>
            </w:tcBorders>
            <w:hideMark/>
          </w:tcPr>
          <w:p w14:paraId="193008F6"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2D47B3D"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Anders landelijk kerngegeven </w:t>
            </w:r>
          </w:p>
        </w:tc>
      </w:tr>
      <w:tr w:rsidR="002E0941" w14:paraId="6784CAD9" w14:textId="77777777" w:rsidTr="002E0941">
        <w:trPr>
          <w:tblCellSpacing w:w="15" w:type="dxa"/>
        </w:trPr>
        <w:tc>
          <w:tcPr>
            <w:tcW w:w="1500" w:type="pct"/>
            <w:tcBorders>
              <w:top w:val="nil"/>
              <w:left w:val="nil"/>
              <w:bottom w:val="nil"/>
              <w:right w:val="nil"/>
            </w:tcBorders>
            <w:hideMark/>
          </w:tcPr>
          <w:p w14:paraId="75D422F7"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64E5E4E" w14:textId="77777777" w:rsidR="002E0941" w:rsidRDefault="002E0941" w:rsidP="00930070">
            <w:pPr>
              <w:rPr>
                <w:rFonts w:ascii="Calibri" w:hAnsi="Calibri" w:cs="Calibri"/>
                <w:sz w:val="22"/>
                <w:szCs w:val="22"/>
              </w:rPr>
            </w:pPr>
          </w:p>
        </w:tc>
      </w:tr>
      <w:tr w:rsidR="002E0941" w14:paraId="6C9E5CBD" w14:textId="77777777" w:rsidTr="002E0941">
        <w:trPr>
          <w:tblCellSpacing w:w="15" w:type="dxa"/>
        </w:trPr>
        <w:tc>
          <w:tcPr>
            <w:tcW w:w="1500" w:type="pct"/>
            <w:tcBorders>
              <w:top w:val="nil"/>
              <w:left w:val="nil"/>
              <w:bottom w:val="nil"/>
              <w:right w:val="nil"/>
            </w:tcBorders>
            <w:hideMark/>
          </w:tcPr>
          <w:p w14:paraId="6C66D1FA"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F925A48" w14:textId="77777777" w:rsidR="002E0941" w:rsidRDefault="002E0941" w:rsidP="00930070">
            <w:pPr>
              <w:rPr>
                <w:rFonts w:ascii="Calibri" w:hAnsi="Calibri" w:cs="Calibri"/>
                <w:sz w:val="22"/>
                <w:szCs w:val="22"/>
              </w:rPr>
            </w:pPr>
            <w:r>
              <w:rPr>
                <w:rFonts w:ascii="Calibri" w:hAnsi="Calibri" w:cs="Calibri"/>
                <w:sz w:val="22"/>
                <w:szCs w:val="22"/>
              </w:rPr>
              <w:t>typeringOndersteunendWater</w:t>
            </w:r>
          </w:p>
        </w:tc>
      </w:tr>
      <w:tr w:rsidR="002E0941" w14:paraId="267553D5" w14:textId="77777777" w:rsidTr="002E0941">
        <w:trPr>
          <w:tblCellSpacing w:w="15" w:type="dxa"/>
        </w:trPr>
        <w:tc>
          <w:tcPr>
            <w:tcW w:w="1500" w:type="pct"/>
            <w:tcBorders>
              <w:top w:val="nil"/>
              <w:left w:val="nil"/>
              <w:bottom w:val="nil"/>
              <w:right w:val="nil"/>
            </w:tcBorders>
            <w:hideMark/>
          </w:tcPr>
          <w:p w14:paraId="12589DAC"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CA58F3F" w14:textId="77777777" w:rsidR="002E0941" w:rsidRDefault="002E0941" w:rsidP="00930070">
            <w:pPr>
              <w:rPr>
                <w:rFonts w:ascii="Calibri" w:hAnsi="Calibri" w:cs="Calibri"/>
                <w:sz w:val="22"/>
                <w:szCs w:val="22"/>
              </w:rPr>
            </w:pPr>
          </w:p>
        </w:tc>
      </w:tr>
      <w:tr w:rsidR="002E0941" w14:paraId="707BFFFA" w14:textId="77777777" w:rsidTr="002E0941">
        <w:trPr>
          <w:tblCellSpacing w:w="15" w:type="dxa"/>
        </w:trPr>
        <w:tc>
          <w:tcPr>
            <w:tcW w:w="1500" w:type="pct"/>
            <w:tcBorders>
              <w:top w:val="nil"/>
              <w:left w:val="nil"/>
              <w:bottom w:val="nil"/>
              <w:right w:val="nil"/>
            </w:tcBorders>
            <w:hideMark/>
          </w:tcPr>
          <w:p w14:paraId="7E1DD43D"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9641B66"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6018178C" w14:textId="77777777" w:rsidR="002E0941" w:rsidRDefault="002E0941" w:rsidP="00930070">
      <w:pPr>
        <w:pStyle w:val="Kop4"/>
        <w:rPr>
          <w:rFonts w:ascii="Calibri" w:hAnsi="Calibri" w:cs="Calibri"/>
          <w:sz w:val="24"/>
          <w:szCs w:val="24"/>
        </w:rPr>
      </w:pPr>
      <w:r>
        <w:rPr>
          <w:rFonts w:ascii="Calibri" w:hAnsi="Calibri" w:cs="Calibri"/>
        </w:rPr>
        <w:t>Attribuutsoort Plus type ondersteunend waterdeel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5A2EACF" w14:textId="77777777" w:rsidTr="002E0941">
        <w:trPr>
          <w:tblCellSpacing w:w="15" w:type="dxa"/>
        </w:trPr>
        <w:tc>
          <w:tcPr>
            <w:tcW w:w="1500" w:type="pct"/>
            <w:tcBorders>
              <w:top w:val="nil"/>
              <w:left w:val="nil"/>
              <w:bottom w:val="nil"/>
              <w:right w:val="nil"/>
            </w:tcBorders>
            <w:hideMark/>
          </w:tcPr>
          <w:p w14:paraId="174C4E46"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56382EF" w14:textId="77777777" w:rsidR="002E0941" w:rsidRDefault="002E0941" w:rsidP="00930070">
            <w:pPr>
              <w:rPr>
                <w:rFonts w:ascii="Calibri" w:hAnsi="Calibri" w:cs="Calibri"/>
                <w:sz w:val="22"/>
                <w:szCs w:val="22"/>
              </w:rPr>
            </w:pPr>
            <w:r>
              <w:rPr>
                <w:rFonts w:ascii="Calibri" w:hAnsi="Calibri" w:cs="Calibri"/>
                <w:sz w:val="22"/>
                <w:szCs w:val="22"/>
              </w:rPr>
              <w:t>Plus type ondersteunend waterdeel</w:t>
            </w:r>
          </w:p>
        </w:tc>
      </w:tr>
      <w:tr w:rsidR="002E0941" w14:paraId="2390338D" w14:textId="77777777" w:rsidTr="002E0941">
        <w:trPr>
          <w:tblCellSpacing w:w="15" w:type="dxa"/>
        </w:trPr>
        <w:tc>
          <w:tcPr>
            <w:tcW w:w="1500" w:type="pct"/>
            <w:tcBorders>
              <w:top w:val="nil"/>
              <w:left w:val="nil"/>
              <w:bottom w:val="nil"/>
              <w:right w:val="nil"/>
            </w:tcBorders>
            <w:hideMark/>
          </w:tcPr>
          <w:p w14:paraId="4616D4D3"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4EF8362"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5009DD71" w14:textId="77777777" w:rsidTr="002E0941">
        <w:trPr>
          <w:tblCellSpacing w:w="15" w:type="dxa"/>
        </w:trPr>
        <w:tc>
          <w:tcPr>
            <w:tcW w:w="1500" w:type="pct"/>
            <w:tcBorders>
              <w:top w:val="nil"/>
              <w:left w:val="nil"/>
              <w:bottom w:val="nil"/>
              <w:right w:val="nil"/>
            </w:tcBorders>
            <w:hideMark/>
          </w:tcPr>
          <w:p w14:paraId="6E165FE4"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B69AC74" w14:textId="77777777" w:rsidR="002E0941" w:rsidRDefault="002E0941" w:rsidP="00930070">
            <w:pPr>
              <w:rPr>
                <w:rFonts w:ascii="Calibri" w:hAnsi="Calibri" w:cs="Calibri"/>
                <w:sz w:val="22"/>
                <w:szCs w:val="22"/>
              </w:rPr>
            </w:pPr>
            <w:r>
              <w:rPr>
                <w:rFonts w:ascii="Calibri" w:hAnsi="Calibri" w:cs="Calibri"/>
                <w:sz w:val="22"/>
                <w:szCs w:val="22"/>
              </w:rPr>
              <w:t>Specificatie van het soort water, nadere classificatie.</w:t>
            </w:r>
          </w:p>
        </w:tc>
      </w:tr>
      <w:tr w:rsidR="002E0941" w14:paraId="454DFAC7" w14:textId="77777777" w:rsidTr="002E0941">
        <w:trPr>
          <w:tblCellSpacing w:w="15" w:type="dxa"/>
        </w:trPr>
        <w:tc>
          <w:tcPr>
            <w:tcW w:w="1500" w:type="pct"/>
            <w:tcBorders>
              <w:top w:val="nil"/>
              <w:left w:val="nil"/>
              <w:bottom w:val="nil"/>
              <w:right w:val="nil"/>
            </w:tcBorders>
            <w:hideMark/>
          </w:tcPr>
          <w:p w14:paraId="25812945"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7190126"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28967FE5" w14:textId="77777777" w:rsidTr="002E0941">
        <w:trPr>
          <w:tblCellSpacing w:w="15" w:type="dxa"/>
        </w:trPr>
        <w:tc>
          <w:tcPr>
            <w:tcW w:w="1500" w:type="pct"/>
            <w:tcBorders>
              <w:top w:val="nil"/>
              <w:left w:val="nil"/>
              <w:bottom w:val="nil"/>
              <w:right w:val="nil"/>
            </w:tcBorders>
            <w:hideMark/>
          </w:tcPr>
          <w:p w14:paraId="5B9A7451"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F6D20F7"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70CB75BC" w14:textId="77777777" w:rsidTr="002E0941">
        <w:trPr>
          <w:tblCellSpacing w:w="15" w:type="dxa"/>
        </w:trPr>
        <w:tc>
          <w:tcPr>
            <w:tcW w:w="1500" w:type="pct"/>
            <w:tcBorders>
              <w:top w:val="nil"/>
              <w:left w:val="nil"/>
              <w:bottom w:val="nil"/>
              <w:right w:val="nil"/>
            </w:tcBorders>
            <w:hideMark/>
          </w:tcPr>
          <w:p w14:paraId="30B537B4"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326C11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4EEF008" w14:textId="77777777" w:rsidTr="002E0941">
        <w:trPr>
          <w:tblCellSpacing w:w="15" w:type="dxa"/>
        </w:trPr>
        <w:tc>
          <w:tcPr>
            <w:tcW w:w="1500" w:type="pct"/>
            <w:tcBorders>
              <w:top w:val="nil"/>
              <w:left w:val="nil"/>
              <w:bottom w:val="nil"/>
              <w:right w:val="nil"/>
            </w:tcBorders>
            <w:hideMark/>
          </w:tcPr>
          <w:p w14:paraId="4870A555"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483876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3CDC671" w14:textId="77777777" w:rsidTr="002E0941">
        <w:trPr>
          <w:tblCellSpacing w:w="15" w:type="dxa"/>
        </w:trPr>
        <w:tc>
          <w:tcPr>
            <w:tcW w:w="1500" w:type="pct"/>
            <w:tcBorders>
              <w:top w:val="nil"/>
              <w:left w:val="nil"/>
              <w:bottom w:val="nil"/>
              <w:right w:val="nil"/>
            </w:tcBorders>
            <w:hideMark/>
          </w:tcPr>
          <w:p w14:paraId="3D7B4CC8"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E3D6162"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75D63CF" w14:textId="77777777" w:rsidTr="002E0941">
        <w:trPr>
          <w:tblCellSpacing w:w="15" w:type="dxa"/>
        </w:trPr>
        <w:tc>
          <w:tcPr>
            <w:tcW w:w="1500" w:type="pct"/>
            <w:tcBorders>
              <w:top w:val="nil"/>
              <w:left w:val="nil"/>
              <w:bottom w:val="nil"/>
              <w:right w:val="nil"/>
            </w:tcBorders>
            <w:hideMark/>
          </w:tcPr>
          <w:p w14:paraId="1842AEBA"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135C89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0DC396F" w14:textId="77777777" w:rsidTr="002E0941">
        <w:trPr>
          <w:tblCellSpacing w:w="15" w:type="dxa"/>
        </w:trPr>
        <w:tc>
          <w:tcPr>
            <w:tcW w:w="1500" w:type="pct"/>
            <w:tcBorders>
              <w:top w:val="nil"/>
              <w:left w:val="nil"/>
              <w:bottom w:val="nil"/>
              <w:right w:val="nil"/>
            </w:tcBorders>
            <w:hideMark/>
          </w:tcPr>
          <w:p w14:paraId="74CAC7F3"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265A79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29EF242" w14:textId="77777777" w:rsidTr="002E0941">
        <w:trPr>
          <w:tblCellSpacing w:w="15" w:type="dxa"/>
        </w:trPr>
        <w:tc>
          <w:tcPr>
            <w:tcW w:w="1500" w:type="pct"/>
            <w:tcBorders>
              <w:top w:val="nil"/>
              <w:left w:val="nil"/>
              <w:bottom w:val="nil"/>
              <w:right w:val="nil"/>
            </w:tcBorders>
            <w:hideMark/>
          </w:tcPr>
          <w:p w14:paraId="0B94136C"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AB9BD46"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379E8F08" w14:textId="77777777" w:rsidTr="002E0941">
        <w:trPr>
          <w:tblCellSpacing w:w="15" w:type="dxa"/>
        </w:trPr>
        <w:tc>
          <w:tcPr>
            <w:tcW w:w="1500" w:type="pct"/>
            <w:tcBorders>
              <w:top w:val="nil"/>
              <w:left w:val="nil"/>
              <w:bottom w:val="nil"/>
              <w:right w:val="nil"/>
            </w:tcBorders>
            <w:hideMark/>
          </w:tcPr>
          <w:p w14:paraId="36C0A0EC"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6EA5A80" w14:textId="77777777" w:rsidR="002E0941" w:rsidRDefault="002E0941" w:rsidP="00930070">
            <w:pPr>
              <w:rPr>
                <w:rFonts w:ascii="Calibri" w:hAnsi="Calibri" w:cs="Calibri"/>
                <w:sz w:val="22"/>
                <w:szCs w:val="22"/>
              </w:rPr>
            </w:pPr>
            <w:r>
              <w:rPr>
                <w:rFonts w:ascii="Calibri" w:hAnsi="Calibri" w:cs="Calibri"/>
                <w:sz w:val="22"/>
                <w:szCs w:val="22"/>
              </w:rPr>
              <w:t>Landelijk kerngegeven</w:t>
            </w:r>
          </w:p>
        </w:tc>
      </w:tr>
      <w:tr w:rsidR="002E0941" w14:paraId="2542C21A" w14:textId="77777777" w:rsidTr="002E0941">
        <w:trPr>
          <w:tblCellSpacing w:w="15" w:type="dxa"/>
        </w:trPr>
        <w:tc>
          <w:tcPr>
            <w:tcW w:w="1500" w:type="pct"/>
            <w:tcBorders>
              <w:top w:val="nil"/>
              <w:left w:val="nil"/>
              <w:bottom w:val="nil"/>
              <w:right w:val="nil"/>
            </w:tcBorders>
            <w:hideMark/>
          </w:tcPr>
          <w:p w14:paraId="58E1F807"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FF50160" w14:textId="77777777" w:rsidR="002E0941" w:rsidRDefault="002E0941" w:rsidP="00930070">
            <w:pPr>
              <w:rPr>
                <w:rFonts w:ascii="Calibri" w:hAnsi="Calibri" w:cs="Calibri"/>
                <w:sz w:val="22"/>
                <w:szCs w:val="22"/>
              </w:rPr>
            </w:pPr>
          </w:p>
        </w:tc>
      </w:tr>
      <w:tr w:rsidR="002E0941" w14:paraId="2C9FE540" w14:textId="77777777" w:rsidTr="002E0941">
        <w:trPr>
          <w:tblCellSpacing w:w="15" w:type="dxa"/>
        </w:trPr>
        <w:tc>
          <w:tcPr>
            <w:tcW w:w="1500" w:type="pct"/>
            <w:tcBorders>
              <w:top w:val="nil"/>
              <w:left w:val="nil"/>
              <w:bottom w:val="nil"/>
              <w:right w:val="nil"/>
            </w:tcBorders>
            <w:hideMark/>
          </w:tcPr>
          <w:p w14:paraId="0D1D2D99"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36B0B5E" w14:textId="77777777" w:rsidR="002E0941" w:rsidRDefault="002E0941" w:rsidP="00930070">
            <w:pPr>
              <w:rPr>
                <w:rFonts w:ascii="Calibri" w:hAnsi="Calibri" w:cs="Calibri"/>
                <w:sz w:val="22"/>
                <w:szCs w:val="22"/>
              </w:rPr>
            </w:pPr>
            <w:r>
              <w:rPr>
                <w:rFonts w:ascii="Calibri" w:hAnsi="Calibri" w:cs="Calibri"/>
                <w:sz w:val="22"/>
                <w:szCs w:val="22"/>
              </w:rPr>
              <w:t>AN40</w:t>
            </w:r>
          </w:p>
        </w:tc>
      </w:tr>
      <w:tr w:rsidR="002E0941" w14:paraId="51C8D42E" w14:textId="77777777" w:rsidTr="002E0941">
        <w:trPr>
          <w:tblCellSpacing w:w="15" w:type="dxa"/>
        </w:trPr>
        <w:tc>
          <w:tcPr>
            <w:tcW w:w="1500" w:type="pct"/>
            <w:tcBorders>
              <w:top w:val="nil"/>
              <w:left w:val="nil"/>
              <w:bottom w:val="nil"/>
              <w:right w:val="nil"/>
            </w:tcBorders>
            <w:hideMark/>
          </w:tcPr>
          <w:p w14:paraId="0D2A8266"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2D934BC" w14:textId="77777777" w:rsidR="002E0941" w:rsidRDefault="002E0941" w:rsidP="00930070">
            <w:pPr>
              <w:rPr>
                <w:rFonts w:ascii="Calibri" w:hAnsi="Calibri" w:cs="Calibri"/>
                <w:sz w:val="22"/>
                <w:szCs w:val="22"/>
              </w:rPr>
            </w:pPr>
          </w:p>
        </w:tc>
      </w:tr>
      <w:tr w:rsidR="002E0941" w14:paraId="3E865AE0" w14:textId="77777777" w:rsidTr="002E0941">
        <w:trPr>
          <w:tblCellSpacing w:w="15" w:type="dxa"/>
        </w:trPr>
        <w:tc>
          <w:tcPr>
            <w:tcW w:w="1500" w:type="pct"/>
            <w:tcBorders>
              <w:top w:val="nil"/>
              <w:left w:val="nil"/>
              <w:bottom w:val="nil"/>
              <w:right w:val="nil"/>
            </w:tcBorders>
            <w:hideMark/>
          </w:tcPr>
          <w:p w14:paraId="2080D848"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9F60765"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43590B28" w14:textId="77777777" w:rsidR="002E0941" w:rsidRDefault="002E0941" w:rsidP="00930070">
      <w:pPr>
        <w:pStyle w:val="Kop4"/>
        <w:rPr>
          <w:rFonts w:ascii="Calibri" w:hAnsi="Calibri" w:cs="Calibri"/>
          <w:sz w:val="24"/>
          <w:szCs w:val="24"/>
        </w:rPr>
      </w:pPr>
      <w:r>
        <w:rPr>
          <w:rFonts w:ascii="Calibri" w:hAnsi="Calibri" w:cs="Calibri"/>
        </w:rPr>
        <w:t>Attribuutsoort Datum begin geldigheid ondersteunend waterdeel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33B44CF" w14:textId="77777777" w:rsidTr="002E0941">
        <w:trPr>
          <w:tblCellSpacing w:w="15" w:type="dxa"/>
        </w:trPr>
        <w:tc>
          <w:tcPr>
            <w:tcW w:w="1500" w:type="pct"/>
            <w:tcBorders>
              <w:top w:val="nil"/>
              <w:left w:val="nil"/>
              <w:bottom w:val="nil"/>
              <w:right w:val="nil"/>
            </w:tcBorders>
            <w:hideMark/>
          </w:tcPr>
          <w:p w14:paraId="4A0DD7D2"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01D6869" w14:textId="77777777" w:rsidR="002E0941" w:rsidRDefault="002E0941" w:rsidP="00930070">
            <w:pPr>
              <w:rPr>
                <w:rFonts w:ascii="Calibri" w:hAnsi="Calibri" w:cs="Calibri"/>
                <w:sz w:val="22"/>
                <w:szCs w:val="22"/>
              </w:rPr>
            </w:pPr>
            <w:r>
              <w:rPr>
                <w:rFonts w:ascii="Calibri" w:hAnsi="Calibri" w:cs="Calibri"/>
                <w:sz w:val="22"/>
                <w:szCs w:val="22"/>
              </w:rPr>
              <w:t>Datum begin geldigheid ondersteunend waterdeel</w:t>
            </w:r>
          </w:p>
        </w:tc>
      </w:tr>
      <w:tr w:rsidR="002E0941" w14:paraId="4A4DAD64" w14:textId="77777777" w:rsidTr="002E0941">
        <w:trPr>
          <w:tblCellSpacing w:w="15" w:type="dxa"/>
        </w:trPr>
        <w:tc>
          <w:tcPr>
            <w:tcW w:w="1500" w:type="pct"/>
            <w:tcBorders>
              <w:top w:val="nil"/>
              <w:left w:val="nil"/>
              <w:bottom w:val="nil"/>
              <w:right w:val="nil"/>
            </w:tcBorders>
            <w:hideMark/>
          </w:tcPr>
          <w:p w14:paraId="23CB89AD"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26D6878"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21ABC1F6" w14:textId="77777777" w:rsidTr="002E0941">
        <w:trPr>
          <w:tblCellSpacing w:w="15" w:type="dxa"/>
        </w:trPr>
        <w:tc>
          <w:tcPr>
            <w:tcW w:w="1500" w:type="pct"/>
            <w:tcBorders>
              <w:top w:val="nil"/>
              <w:left w:val="nil"/>
              <w:bottom w:val="nil"/>
              <w:right w:val="nil"/>
            </w:tcBorders>
            <w:hideMark/>
          </w:tcPr>
          <w:p w14:paraId="2101C174"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B6736BC" w14:textId="77777777" w:rsidR="002E0941" w:rsidRDefault="002E0941" w:rsidP="00930070">
            <w:pPr>
              <w:rPr>
                <w:rFonts w:ascii="Calibri" w:hAnsi="Calibri" w:cs="Calibri"/>
                <w:sz w:val="22"/>
                <w:szCs w:val="22"/>
              </w:rPr>
            </w:pPr>
            <w:r>
              <w:rPr>
                <w:rFonts w:ascii="Calibri" w:hAnsi="Calibri" w:cs="Calibri"/>
                <w:sz w:val="22"/>
                <w:szCs w:val="22"/>
              </w:rPr>
              <w:t>De datum waarop het ondersteunend waterdeel is ontstaan.</w:t>
            </w:r>
          </w:p>
        </w:tc>
      </w:tr>
      <w:tr w:rsidR="002E0941" w14:paraId="244078FD" w14:textId="77777777" w:rsidTr="002E0941">
        <w:trPr>
          <w:tblCellSpacing w:w="15" w:type="dxa"/>
        </w:trPr>
        <w:tc>
          <w:tcPr>
            <w:tcW w:w="1500" w:type="pct"/>
            <w:tcBorders>
              <w:top w:val="nil"/>
              <w:left w:val="nil"/>
              <w:bottom w:val="nil"/>
              <w:right w:val="nil"/>
            </w:tcBorders>
            <w:hideMark/>
          </w:tcPr>
          <w:p w14:paraId="553CB0EA"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45BE3D7"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F643D23" w14:textId="77777777" w:rsidTr="002E0941">
        <w:trPr>
          <w:tblCellSpacing w:w="15" w:type="dxa"/>
        </w:trPr>
        <w:tc>
          <w:tcPr>
            <w:tcW w:w="1500" w:type="pct"/>
            <w:tcBorders>
              <w:top w:val="nil"/>
              <w:left w:val="nil"/>
              <w:bottom w:val="nil"/>
              <w:right w:val="nil"/>
            </w:tcBorders>
            <w:hideMark/>
          </w:tcPr>
          <w:p w14:paraId="586E3922"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792A22C"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3AE0E6CC" w14:textId="77777777" w:rsidTr="002E0941">
        <w:trPr>
          <w:tblCellSpacing w:w="15" w:type="dxa"/>
        </w:trPr>
        <w:tc>
          <w:tcPr>
            <w:tcW w:w="1500" w:type="pct"/>
            <w:tcBorders>
              <w:top w:val="nil"/>
              <w:left w:val="nil"/>
              <w:bottom w:val="nil"/>
              <w:right w:val="nil"/>
            </w:tcBorders>
            <w:hideMark/>
          </w:tcPr>
          <w:p w14:paraId="738A48AB"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B12CA2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783C084" w14:textId="77777777" w:rsidTr="002E0941">
        <w:trPr>
          <w:tblCellSpacing w:w="15" w:type="dxa"/>
        </w:trPr>
        <w:tc>
          <w:tcPr>
            <w:tcW w:w="1500" w:type="pct"/>
            <w:tcBorders>
              <w:top w:val="nil"/>
              <w:left w:val="nil"/>
              <w:bottom w:val="nil"/>
              <w:right w:val="nil"/>
            </w:tcBorders>
            <w:hideMark/>
          </w:tcPr>
          <w:p w14:paraId="6102EA49"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7E2EBF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7592F86" w14:textId="77777777" w:rsidTr="002E0941">
        <w:trPr>
          <w:tblCellSpacing w:w="15" w:type="dxa"/>
        </w:trPr>
        <w:tc>
          <w:tcPr>
            <w:tcW w:w="1500" w:type="pct"/>
            <w:tcBorders>
              <w:top w:val="nil"/>
              <w:left w:val="nil"/>
              <w:bottom w:val="nil"/>
              <w:right w:val="nil"/>
            </w:tcBorders>
            <w:hideMark/>
          </w:tcPr>
          <w:p w14:paraId="447D7AF8"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CE34EF8"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2726280" w14:textId="77777777" w:rsidTr="002E0941">
        <w:trPr>
          <w:tblCellSpacing w:w="15" w:type="dxa"/>
        </w:trPr>
        <w:tc>
          <w:tcPr>
            <w:tcW w:w="1500" w:type="pct"/>
            <w:tcBorders>
              <w:top w:val="nil"/>
              <w:left w:val="nil"/>
              <w:bottom w:val="nil"/>
              <w:right w:val="nil"/>
            </w:tcBorders>
            <w:hideMark/>
          </w:tcPr>
          <w:p w14:paraId="138100B3"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7047E69"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9E92929" w14:textId="77777777" w:rsidTr="002E0941">
        <w:trPr>
          <w:tblCellSpacing w:w="15" w:type="dxa"/>
        </w:trPr>
        <w:tc>
          <w:tcPr>
            <w:tcW w:w="1500" w:type="pct"/>
            <w:tcBorders>
              <w:top w:val="nil"/>
              <w:left w:val="nil"/>
              <w:bottom w:val="nil"/>
              <w:right w:val="nil"/>
            </w:tcBorders>
            <w:hideMark/>
          </w:tcPr>
          <w:p w14:paraId="5939B8F7"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679CE3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1B4114B" w14:textId="77777777" w:rsidTr="002E0941">
        <w:trPr>
          <w:tblCellSpacing w:w="15" w:type="dxa"/>
        </w:trPr>
        <w:tc>
          <w:tcPr>
            <w:tcW w:w="1500" w:type="pct"/>
            <w:tcBorders>
              <w:top w:val="nil"/>
              <w:left w:val="nil"/>
              <w:bottom w:val="nil"/>
              <w:right w:val="nil"/>
            </w:tcBorders>
            <w:hideMark/>
          </w:tcPr>
          <w:p w14:paraId="60DCFC88"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8D0EA2A"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63195C15" w14:textId="77777777" w:rsidTr="002E0941">
        <w:trPr>
          <w:tblCellSpacing w:w="15" w:type="dxa"/>
        </w:trPr>
        <w:tc>
          <w:tcPr>
            <w:tcW w:w="1500" w:type="pct"/>
            <w:tcBorders>
              <w:top w:val="nil"/>
              <w:left w:val="nil"/>
              <w:bottom w:val="nil"/>
              <w:right w:val="nil"/>
            </w:tcBorders>
            <w:hideMark/>
          </w:tcPr>
          <w:p w14:paraId="14084164"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BC15653"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Anders landelijk kerngegeven </w:t>
            </w:r>
          </w:p>
        </w:tc>
      </w:tr>
      <w:tr w:rsidR="002E0941" w14:paraId="2995BCBE" w14:textId="77777777" w:rsidTr="002E0941">
        <w:trPr>
          <w:tblCellSpacing w:w="15" w:type="dxa"/>
        </w:trPr>
        <w:tc>
          <w:tcPr>
            <w:tcW w:w="1500" w:type="pct"/>
            <w:tcBorders>
              <w:top w:val="nil"/>
              <w:left w:val="nil"/>
              <w:bottom w:val="nil"/>
              <w:right w:val="nil"/>
            </w:tcBorders>
            <w:hideMark/>
          </w:tcPr>
          <w:p w14:paraId="5EEE78BB"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D9A755F" w14:textId="77777777" w:rsidR="002E0941" w:rsidRDefault="002E0941" w:rsidP="00930070">
            <w:pPr>
              <w:rPr>
                <w:rFonts w:ascii="Calibri" w:hAnsi="Calibri" w:cs="Calibri"/>
                <w:sz w:val="22"/>
                <w:szCs w:val="22"/>
              </w:rPr>
            </w:pPr>
          </w:p>
        </w:tc>
      </w:tr>
      <w:tr w:rsidR="002E0941" w14:paraId="45D2A978" w14:textId="77777777" w:rsidTr="002E0941">
        <w:trPr>
          <w:tblCellSpacing w:w="15" w:type="dxa"/>
        </w:trPr>
        <w:tc>
          <w:tcPr>
            <w:tcW w:w="1500" w:type="pct"/>
            <w:tcBorders>
              <w:top w:val="nil"/>
              <w:left w:val="nil"/>
              <w:bottom w:val="nil"/>
              <w:right w:val="nil"/>
            </w:tcBorders>
            <w:hideMark/>
          </w:tcPr>
          <w:p w14:paraId="707688FB"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E71FBB9"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2101A354" w14:textId="77777777" w:rsidTr="002E0941">
        <w:trPr>
          <w:tblCellSpacing w:w="15" w:type="dxa"/>
        </w:trPr>
        <w:tc>
          <w:tcPr>
            <w:tcW w:w="1500" w:type="pct"/>
            <w:tcBorders>
              <w:top w:val="nil"/>
              <w:left w:val="nil"/>
              <w:bottom w:val="nil"/>
              <w:right w:val="nil"/>
            </w:tcBorders>
            <w:hideMark/>
          </w:tcPr>
          <w:p w14:paraId="3DBC4273"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A4E1828" w14:textId="77777777" w:rsidR="002E0941" w:rsidRDefault="002E0941" w:rsidP="00930070">
            <w:pPr>
              <w:rPr>
                <w:rFonts w:ascii="Calibri" w:hAnsi="Calibri" w:cs="Calibri"/>
                <w:sz w:val="22"/>
                <w:szCs w:val="22"/>
              </w:rPr>
            </w:pPr>
          </w:p>
        </w:tc>
      </w:tr>
      <w:tr w:rsidR="002E0941" w14:paraId="68B788C1" w14:textId="77777777" w:rsidTr="002E0941">
        <w:trPr>
          <w:tblCellSpacing w:w="15" w:type="dxa"/>
        </w:trPr>
        <w:tc>
          <w:tcPr>
            <w:tcW w:w="1500" w:type="pct"/>
            <w:tcBorders>
              <w:top w:val="nil"/>
              <w:left w:val="nil"/>
              <w:bottom w:val="nil"/>
              <w:right w:val="nil"/>
            </w:tcBorders>
            <w:hideMark/>
          </w:tcPr>
          <w:p w14:paraId="56E39D77"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51CB0CC"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64063DAF"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16AA27D" w14:textId="77777777" w:rsidTr="002E0941">
        <w:trPr>
          <w:tblCellSpacing w:w="15" w:type="dxa"/>
        </w:trPr>
        <w:tc>
          <w:tcPr>
            <w:tcW w:w="1500" w:type="pct"/>
            <w:tcBorders>
              <w:top w:val="nil"/>
              <w:left w:val="nil"/>
              <w:bottom w:val="nil"/>
              <w:right w:val="nil"/>
            </w:tcBorders>
            <w:hideMark/>
          </w:tcPr>
          <w:p w14:paraId="5E796027"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22E88BF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91A394B" w14:textId="77777777" w:rsidTr="002E0941">
        <w:trPr>
          <w:tblCellSpacing w:w="15" w:type="dxa"/>
        </w:trPr>
        <w:tc>
          <w:tcPr>
            <w:tcW w:w="250" w:type="pct"/>
            <w:tcBorders>
              <w:top w:val="nil"/>
              <w:left w:val="nil"/>
              <w:bottom w:val="nil"/>
              <w:right w:val="nil"/>
            </w:tcBorders>
            <w:hideMark/>
          </w:tcPr>
          <w:p w14:paraId="4E4DAA8A"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49451FE" w14:textId="77777777" w:rsidR="002E0941" w:rsidRDefault="002E0941" w:rsidP="00930070">
            <w:pPr>
              <w:rPr>
                <w:rFonts w:ascii="Calibri" w:hAnsi="Calibri" w:cs="Calibri"/>
                <w:sz w:val="22"/>
                <w:szCs w:val="22"/>
              </w:rPr>
            </w:pPr>
            <w:r>
              <w:rPr>
                <w:rFonts w:ascii="Calibri" w:hAnsi="Calibri" w:cs="Calibri"/>
                <w:sz w:val="22"/>
                <w:szCs w:val="22"/>
              </w:rPr>
              <w:t xml:space="preserve">Het betreft het attribuutsoort objectBeginTijd van het overeenkomstige Geo-object in het IMGeo. Vanwege naamsconventies binnen het stelsel van basisgegevens is voor een andere attribuutnaam gekozen. </w:t>
            </w:r>
          </w:p>
        </w:tc>
      </w:tr>
    </w:tbl>
    <w:bookmarkEnd w:id="287"/>
    <w:p w14:paraId="1E14B8AE" w14:textId="77777777" w:rsidR="002E0941" w:rsidRDefault="002E0941" w:rsidP="00930070">
      <w:pPr>
        <w:pStyle w:val="Kop4"/>
        <w:rPr>
          <w:rFonts w:ascii="Calibri" w:hAnsi="Calibri" w:cs="Calibri"/>
          <w:sz w:val="24"/>
          <w:szCs w:val="24"/>
        </w:rPr>
      </w:pPr>
      <w:r>
        <w:rPr>
          <w:rFonts w:ascii="Calibri" w:hAnsi="Calibri" w:cs="Calibri"/>
        </w:rPr>
        <w:t>Attribuutsoort Datum einde geldigheid ondersteunend waterdeel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3F34384" w14:textId="77777777" w:rsidTr="002E0941">
        <w:trPr>
          <w:tblCellSpacing w:w="15" w:type="dxa"/>
        </w:trPr>
        <w:tc>
          <w:tcPr>
            <w:tcW w:w="1500" w:type="pct"/>
            <w:tcBorders>
              <w:top w:val="nil"/>
              <w:left w:val="nil"/>
              <w:bottom w:val="nil"/>
              <w:right w:val="nil"/>
            </w:tcBorders>
            <w:hideMark/>
          </w:tcPr>
          <w:p w14:paraId="1BFDBB29"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001E677" w14:textId="77777777" w:rsidR="002E0941" w:rsidRDefault="002E0941" w:rsidP="00930070">
            <w:pPr>
              <w:rPr>
                <w:rFonts w:ascii="Calibri" w:hAnsi="Calibri" w:cs="Calibri"/>
                <w:sz w:val="22"/>
                <w:szCs w:val="22"/>
              </w:rPr>
            </w:pPr>
            <w:r>
              <w:rPr>
                <w:rFonts w:ascii="Calibri" w:hAnsi="Calibri" w:cs="Calibri"/>
                <w:sz w:val="22"/>
                <w:szCs w:val="22"/>
              </w:rPr>
              <w:t>Datum einde geldigheid ondersteunend waterdeel</w:t>
            </w:r>
          </w:p>
        </w:tc>
      </w:tr>
      <w:tr w:rsidR="002E0941" w14:paraId="7962D847" w14:textId="77777777" w:rsidTr="002E0941">
        <w:trPr>
          <w:tblCellSpacing w:w="15" w:type="dxa"/>
        </w:trPr>
        <w:tc>
          <w:tcPr>
            <w:tcW w:w="1500" w:type="pct"/>
            <w:tcBorders>
              <w:top w:val="nil"/>
              <w:left w:val="nil"/>
              <w:bottom w:val="nil"/>
              <w:right w:val="nil"/>
            </w:tcBorders>
            <w:hideMark/>
          </w:tcPr>
          <w:p w14:paraId="7671E229"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9FE3C7A"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73F12EEE" w14:textId="77777777" w:rsidTr="002E0941">
        <w:trPr>
          <w:tblCellSpacing w:w="15" w:type="dxa"/>
        </w:trPr>
        <w:tc>
          <w:tcPr>
            <w:tcW w:w="1500" w:type="pct"/>
            <w:tcBorders>
              <w:top w:val="nil"/>
              <w:left w:val="nil"/>
              <w:bottom w:val="nil"/>
              <w:right w:val="nil"/>
            </w:tcBorders>
            <w:hideMark/>
          </w:tcPr>
          <w:p w14:paraId="60101254"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39C0824" w14:textId="77777777" w:rsidR="002E0941" w:rsidRDefault="002E0941" w:rsidP="00930070">
            <w:pPr>
              <w:rPr>
                <w:rFonts w:ascii="Calibri" w:hAnsi="Calibri" w:cs="Calibri"/>
                <w:sz w:val="22"/>
                <w:szCs w:val="22"/>
              </w:rPr>
            </w:pPr>
            <w:r>
              <w:rPr>
                <w:rFonts w:ascii="Calibri" w:hAnsi="Calibri" w:cs="Calibri"/>
                <w:sz w:val="22"/>
                <w:szCs w:val="22"/>
              </w:rPr>
              <w:t>De datum waarop het ondersteunend waterdeel ongeldig is geworden.</w:t>
            </w:r>
          </w:p>
        </w:tc>
      </w:tr>
      <w:tr w:rsidR="002E0941" w14:paraId="78E3FBC1" w14:textId="77777777" w:rsidTr="002E0941">
        <w:trPr>
          <w:tblCellSpacing w:w="15" w:type="dxa"/>
        </w:trPr>
        <w:tc>
          <w:tcPr>
            <w:tcW w:w="1500" w:type="pct"/>
            <w:tcBorders>
              <w:top w:val="nil"/>
              <w:left w:val="nil"/>
              <w:bottom w:val="nil"/>
              <w:right w:val="nil"/>
            </w:tcBorders>
            <w:hideMark/>
          </w:tcPr>
          <w:p w14:paraId="06A26935"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FAADCC4"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265CCF6" w14:textId="77777777" w:rsidTr="002E0941">
        <w:trPr>
          <w:tblCellSpacing w:w="15" w:type="dxa"/>
        </w:trPr>
        <w:tc>
          <w:tcPr>
            <w:tcW w:w="1500" w:type="pct"/>
            <w:tcBorders>
              <w:top w:val="nil"/>
              <w:left w:val="nil"/>
              <w:bottom w:val="nil"/>
              <w:right w:val="nil"/>
            </w:tcBorders>
            <w:hideMark/>
          </w:tcPr>
          <w:p w14:paraId="5D3E0FED"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0F5D7D5"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77E1D894" w14:textId="77777777" w:rsidTr="002E0941">
        <w:trPr>
          <w:tblCellSpacing w:w="15" w:type="dxa"/>
        </w:trPr>
        <w:tc>
          <w:tcPr>
            <w:tcW w:w="1500" w:type="pct"/>
            <w:tcBorders>
              <w:top w:val="nil"/>
              <w:left w:val="nil"/>
              <w:bottom w:val="nil"/>
              <w:right w:val="nil"/>
            </w:tcBorders>
            <w:hideMark/>
          </w:tcPr>
          <w:p w14:paraId="7674D740"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B72A2F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97FCFC9" w14:textId="77777777" w:rsidTr="002E0941">
        <w:trPr>
          <w:tblCellSpacing w:w="15" w:type="dxa"/>
        </w:trPr>
        <w:tc>
          <w:tcPr>
            <w:tcW w:w="1500" w:type="pct"/>
            <w:tcBorders>
              <w:top w:val="nil"/>
              <w:left w:val="nil"/>
              <w:bottom w:val="nil"/>
              <w:right w:val="nil"/>
            </w:tcBorders>
            <w:hideMark/>
          </w:tcPr>
          <w:p w14:paraId="2E3EAEA9"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5BF5DD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AC4E41D" w14:textId="77777777" w:rsidTr="002E0941">
        <w:trPr>
          <w:tblCellSpacing w:w="15" w:type="dxa"/>
        </w:trPr>
        <w:tc>
          <w:tcPr>
            <w:tcW w:w="1500" w:type="pct"/>
            <w:tcBorders>
              <w:top w:val="nil"/>
              <w:left w:val="nil"/>
              <w:bottom w:val="nil"/>
              <w:right w:val="nil"/>
            </w:tcBorders>
            <w:hideMark/>
          </w:tcPr>
          <w:p w14:paraId="0752FADC"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56E7D2D"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FDA32F0" w14:textId="77777777" w:rsidTr="002E0941">
        <w:trPr>
          <w:tblCellSpacing w:w="15" w:type="dxa"/>
        </w:trPr>
        <w:tc>
          <w:tcPr>
            <w:tcW w:w="1500" w:type="pct"/>
            <w:tcBorders>
              <w:top w:val="nil"/>
              <w:left w:val="nil"/>
              <w:bottom w:val="nil"/>
              <w:right w:val="nil"/>
            </w:tcBorders>
            <w:hideMark/>
          </w:tcPr>
          <w:p w14:paraId="7E701249"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C7A6DFC"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FD03A34" w14:textId="77777777" w:rsidTr="002E0941">
        <w:trPr>
          <w:tblCellSpacing w:w="15" w:type="dxa"/>
        </w:trPr>
        <w:tc>
          <w:tcPr>
            <w:tcW w:w="1500" w:type="pct"/>
            <w:tcBorders>
              <w:top w:val="nil"/>
              <w:left w:val="nil"/>
              <w:bottom w:val="nil"/>
              <w:right w:val="nil"/>
            </w:tcBorders>
            <w:hideMark/>
          </w:tcPr>
          <w:p w14:paraId="20E10B97"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48650A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8941497" w14:textId="77777777" w:rsidTr="002E0941">
        <w:trPr>
          <w:tblCellSpacing w:w="15" w:type="dxa"/>
        </w:trPr>
        <w:tc>
          <w:tcPr>
            <w:tcW w:w="1500" w:type="pct"/>
            <w:tcBorders>
              <w:top w:val="nil"/>
              <w:left w:val="nil"/>
              <w:bottom w:val="nil"/>
              <w:right w:val="nil"/>
            </w:tcBorders>
            <w:hideMark/>
          </w:tcPr>
          <w:p w14:paraId="5255D7B3"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240BCB4"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26C47309" w14:textId="77777777" w:rsidTr="002E0941">
        <w:trPr>
          <w:tblCellSpacing w:w="15" w:type="dxa"/>
        </w:trPr>
        <w:tc>
          <w:tcPr>
            <w:tcW w:w="1500" w:type="pct"/>
            <w:tcBorders>
              <w:top w:val="nil"/>
              <w:left w:val="nil"/>
              <w:bottom w:val="nil"/>
              <w:right w:val="nil"/>
            </w:tcBorders>
            <w:hideMark/>
          </w:tcPr>
          <w:p w14:paraId="73E6BE78"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625E4B9"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Anders landelijk kerngegeven </w:t>
            </w:r>
          </w:p>
        </w:tc>
      </w:tr>
      <w:tr w:rsidR="002E0941" w14:paraId="0561292C" w14:textId="77777777" w:rsidTr="002E0941">
        <w:trPr>
          <w:tblCellSpacing w:w="15" w:type="dxa"/>
        </w:trPr>
        <w:tc>
          <w:tcPr>
            <w:tcW w:w="1500" w:type="pct"/>
            <w:tcBorders>
              <w:top w:val="nil"/>
              <w:left w:val="nil"/>
              <w:bottom w:val="nil"/>
              <w:right w:val="nil"/>
            </w:tcBorders>
            <w:hideMark/>
          </w:tcPr>
          <w:p w14:paraId="597DF46A"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0165FAC" w14:textId="77777777" w:rsidR="002E0941" w:rsidRDefault="002E0941" w:rsidP="00930070">
            <w:pPr>
              <w:rPr>
                <w:rFonts w:ascii="Calibri" w:hAnsi="Calibri" w:cs="Calibri"/>
                <w:sz w:val="22"/>
                <w:szCs w:val="22"/>
              </w:rPr>
            </w:pPr>
            <w:r>
              <w:rPr>
                <w:rFonts w:ascii="Calibri" w:hAnsi="Calibri" w:cs="Calibri"/>
                <w:sz w:val="22"/>
                <w:szCs w:val="22"/>
              </w:rPr>
              <w:t xml:space="preserve">Alleen een datum die gelijk is aan of die gelegen is na de datum zoals opgenomen onder 'Datum begin geldigheid ondersteunend waterdeel? kan in de registratie worden opgenomen. </w:t>
            </w:r>
          </w:p>
        </w:tc>
      </w:tr>
      <w:tr w:rsidR="002E0941" w14:paraId="5755341C" w14:textId="77777777" w:rsidTr="002E0941">
        <w:trPr>
          <w:tblCellSpacing w:w="15" w:type="dxa"/>
        </w:trPr>
        <w:tc>
          <w:tcPr>
            <w:tcW w:w="1500" w:type="pct"/>
            <w:tcBorders>
              <w:top w:val="nil"/>
              <w:left w:val="nil"/>
              <w:bottom w:val="nil"/>
              <w:right w:val="nil"/>
            </w:tcBorders>
            <w:hideMark/>
          </w:tcPr>
          <w:p w14:paraId="7B752EBC"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98ED383"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20C0C7AE" w14:textId="77777777" w:rsidTr="002E0941">
        <w:trPr>
          <w:tblCellSpacing w:w="15" w:type="dxa"/>
        </w:trPr>
        <w:tc>
          <w:tcPr>
            <w:tcW w:w="1500" w:type="pct"/>
            <w:tcBorders>
              <w:top w:val="nil"/>
              <w:left w:val="nil"/>
              <w:bottom w:val="nil"/>
              <w:right w:val="nil"/>
            </w:tcBorders>
            <w:hideMark/>
          </w:tcPr>
          <w:p w14:paraId="7ABD091C"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1136970" w14:textId="77777777" w:rsidR="002E0941" w:rsidRDefault="002E0941" w:rsidP="00930070">
            <w:pPr>
              <w:rPr>
                <w:rFonts w:ascii="Calibri" w:hAnsi="Calibri" w:cs="Calibri"/>
                <w:sz w:val="22"/>
                <w:szCs w:val="22"/>
              </w:rPr>
            </w:pPr>
          </w:p>
        </w:tc>
      </w:tr>
      <w:tr w:rsidR="002E0941" w14:paraId="64B039A4" w14:textId="77777777" w:rsidTr="002E0941">
        <w:trPr>
          <w:tblCellSpacing w:w="15" w:type="dxa"/>
        </w:trPr>
        <w:tc>
          <w:tcPr>
            <w:tcW w:w="1500" w:type="pct"/>
            <w:tcBorders>
              <w:top w:val="nil"/>
              <w:left w:val="nil"/>
              <w:bottom w:val="nil"/>
              <w:right w:val="nil"/>
            </w:tcBorders>
            <w:hideMark/>
          </w:tcPr>
          <w:p w14:paraId="1EB91775"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DC5B4A7"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57A033A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410B4BD" w14:textId="77777777" w:rsidTr="002E0941">
        <w:trPr>
          <w:tblCellSpacing w:w="15" w:type="dxa"/>
        </w:trPr>
        <w:tc>
          <w:tcPr>
            <w:tcW w:w="1500" w:type="pct"/>
            <w:tcBorders>
              <w:top w:val="nil"/>
              <w:left w:val="nil"/>
              <w:bottom w:val="nil"/>
              <w:right w:val="nil"/>
            </w:tcBorders>
            <w:hideMark/>
          </w:tcPr>
          <w:p w14:paraId="37EA56CC"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FF28E5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0ABD818" w14:textId="77777777" w:rsidTr="002E0941">
        <w:trPr>
          <w:tblCellSpacing w:w="15" w:type="dxa"/>
        </w:trPr>
        <w:tc>
          <w:tcPr>
            <w:tcW w:w="250" w:type="pct"/>
            <w:tcBorders>
              <w:top w:val="nil"/>
              <w:left w:val="nil"/>
              <w:bottom w:val="nil"/>
              <w:right w:val="nil"/>
            </w:tcBorders>
            <w:hideMark/>
          </w:tcPr>
          <w:p w14:paraId="174AF3ED"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17C829F" w14:textId="77777777" w:rsidR="002E0941" w:rsidRDefault="002E0941" w:rsidP="00930070">
            <w:pPr>
              <w:rPr>
                <w:rFonts w:ascii="Calibri" w:hAnsi="Calibri" w:cs="Calibri"/>
                <w:sz w:val="22"/>
                <w:szCs w:val="22"/>
              </w:rPr>
            </w:pPr>
            <w:r>
              <w:rPr>
                <w:rFonts w:ascii="Calibri" w:hAnsi="Calibri" w:cs="Calibri"/>
                <w:sz w:val="22"/>
                <w:szCs w:val="22"/>
              </w:rPr>
              <w:t xml:space="preserve">Het betreft het attribuutsoort objectEindTijd van het overeenkomstige Geo-object in het IMGeo. Vanwege naamsconventies binnen het stelsel van basisgegevens is voor een andere attribuutnaam gekozen. </w:t>
            </w:r>
          </w:p>
        </w:tc>
      </w:tr>
    </w:tbl>
    <w:p w14:paraId="2B8DCB64" w14:textId="77777777" w:rsidR="002E0941" w:rsidRDefault="002E0941" w:rsidP="00930070">
      <w:pPr>
        <w:pStyle w:val="Kop3"/>
        <w:rPr>
          <w:rFonts w:ascii="Calibri" w:hAnsi="Calibri" w:cs="Calibri"/>
          <w:sz w:val="24"/>
        </w:rPr>
      </w:pPr>
      <w:bookmarkStart w:id="288" w:name="detail_class_Model_ONDERSTEUNENDWEGDEEL"/>
      <w:bookmarkEnd w:id="288"/>
      <w:r>
        <w:rPr>
          <w:rFonts w:ascii="Calibri" w:hAnsi="Calibri" w:cs="Calibri"/>
        </w:rPr>
        <w:t>Objecttype ONDERSTEUNEND WEGDEEL</w:t>
      </w:r>
    </w:p>
    <w:p w14:paraId="79C0776B" w14:textId="77777777" w:rsidR="002E0941" w:rsidRDefault="002E0941" w:rsidP="00930070">
      <w:pPr>
        <w:pStyle w:val="Kop4"/>
        <w:rPr>
          <w:rFonts w:ascii="Calibri" w:hAnsi="Calibri" w:cs="Calibri"/>
        </w:rPr>
      </w:pPr>
      <w:bookmarkStart w:id="289" w:name="detail_attribute_Model_ONDERSTEUNENDWEGD"/>
      <w:r>
        <w:rPr>
          <w:rFonts w:ascii="Calibri" w:hAnsi="Calibri" w:cs="Calibri"/>
        </w:rPr>
        <w:t>Attribuutsoort Identificatie ondersteunend wegdeel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4953CD1" w14:textId="77777777" w:rsidTr="002E0941">
        <w:trPr>
          <w:tblCellSpacing w:w="15" w:type="dxa"/>
        </w:trPr>
        <w:tc>
          <w:tcPr>
            <w:tcW w:w="1500" w:type="pct"/>
            <w:tcBorders>
              <w:top w:val="nil"/>
              <w:left w:val="nil"/>
              <w:bottom w:val="nil"/>
              <w:right w:val="nil"/>
            </w:tcBorders>
            <w:hideMark/>
          </w:tcPr>
          <w:p w14:paraId="67B237A2"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B0D341E" w14:textId="77777777" w:rsidR="002E0941" w:rsidRDefault="002E0941" w:rsidP="00930070">
            <w:pPr>
              <w:rPr>
                <w:rFonts w:ascii="Calibri" w:hAnsi="Calibri" w:cs="Calibri"/>
                <w:sz w:val="22"/>
                <w:szCs w:val="22"/>
              </w:rPr>
            </w:pPr>
            <w:r>
              <w:rPr>
                <w:rFonts w:ascii="Calibri" w:hAnsi="Calibri" w:cs="Calibri"/>
                <w:sz w:val="22"/>
                <w:szCs w:val="22"/>
              </w:rPr>
              <w:t>Identificatie ondersteunend wegdeel</w:t>
            </w:r>
          </w:p>
        </w:tc>
      </w:tr>
      <w:tr w:rsidR="002E0941" w14:paraId="739E63A4" w14:textId="77777777" w:rsidTr="002E0941">
        <w:trPr>
          <w:tblCellSpacing w:w="15" w:type="dxa"/>
        </w:trPr>
        <w:tc>
          <w:tcPr>
            <w:tcW w:w="1500" w:type="pct"/>
            <w:tcBorders>
              <w:top w:val="nil"/>
              <w:left w:val="nil"/>
              <w:bottom w:val="nil"/>
              <w:right w:val="nil"/>
            </w:tcBorders>
            <w:hideMark/>
          </w:tcPr>
          <w:p w14:paraId="6C4AD033"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D22302A"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0BA3A702" w14:textId="77777777" w:rsidTr="002E0941">
        <w:trPr>
          <w:tblCellSpacing w:w="15" w:type="dxa"/>
        </w:trPr>
        <w:tc>
          <w:tcPr>
            <w:tcW w:w="1500" w:type="pct"/>
            <w:tcBorders>
              <w:top w:val="nil"/>
              <w:left w:val="nil"/>
              <w:bottom w:val="nil"/>
              <w:right w:val="nil"/>
            </w:tcBorders>
            <w:hideMark/>
          </w:tcPr>
          <w:p w14:paraId="1E61871D"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E8912D1" w14:textId="77777777" w:rsidR="002E0941" w:rsidRDefault="002E0941" w:rsidP="00930070">
            <w:pPr>
              <w:rPr>
                <w:rFonts w:ascii="Calibri" w:hAnsi="Calibri" w:cs="Calibri"/>
                <w:sz w:val="22"/>
                <w:szCs w:val="22"/>
              </w:rPr>
            </w:pPr>
            <w:r>
              <w:rPr>
                <w:rFonts w:ascii="Calibri" w:hAnsi="Calibri" w:cs="Calibri"/>
                <w:sz w:val="22"/>
                <w:szCs w:val="22"/>
              </w:rPr>
              <w:t>Een unieke identificatie voor een ondersteunend wegdeel</w:t>
            </w:r>
          </w:p>
        </w:tc>
      </w:tr>
      <w:tr w:rsidR="002E0941" w14:paraId="6D33307B" w14:textId="77777777" w:rsidTr="002E0941">
        <w:trPr>
          <w:tblCellSpacing w:w="15" w:type="dxa"/>
        </w:trPr>
        <w:tc>
          <w:tcPr>
            <w:tcW w:w="1500" w:type="pct"/>
            <w:tcBorders>
              <w:top w:val="nil"/>
              <w:left w:val="nil"/>
              <w:bottom w:val="nil"/>
              <w:right w:val="nil"/>
            </w:tcBorders>
            <w:hideMark/>
          </w:tcPr>
          <w:p w14:paraId="204AAB5B"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B9C7B4D"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28A473B9" w14:textId="77777777" w:rsidTr="002E0941">
        <w:trPr>
          <w:tblCellSpacing w:w="15" w:type="dxa"/>
        </w:trPr>
        <w:tc>
          <w:tcPr>
            <w:tcW w:w="1500" w:type="pct"/>
            <w:tcBorders>
              <w:top w:val="nil"/>
              <w:left w:val="nil"/>
              <w:bottom w:val="nil"/>
              <w:right w:val="nil"/>
            </w:tcBorders>
            <w:hideMark/>
          </w:tcPr>
          <w:p w14:paraId="5FD7D418"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5F08ED5"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6AD609C7" w14:textId="77777777" w:rsidTr="002E0941">
        <w:trPr>
          <w:tblCellSpacing w:w="15" w:type="dxa"/>
        </w:trPr>
        <w:tc>
          <w:tcPr>
            <w:tcW w:w="1500" w:type="pct"/>
            <w:tcBorders>
              <w:top w:val="nil"/>
              <w:left w:val="nil"/>
              <w:bottom w:val="nil"/>
              <w:right w:val="nil"/>
            </w:tcBorders>
            <w:hideMark/>
          </w:tcPr>
          <w:p w14:paraId="47F83AE0"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8F785D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A636908" w14:textId="77777777" w:rsidTr="002E0941">
        <w:trPr>
          <w:tblCellSpacing w:w="15" w:type="dxa"/>
        </w:trPr>
        <w:tc>
          <w:tcPr>
            <w:tcW w:w="1500" w:type="pct"/>
            <w:tcBorders>
              <w:top w:val="nil"/>
              <w:left w:val="nil"/>
              <w:bottom w:val="nil"/>
              <w:right w:val="nil"/>
            </w:tcBorders>
            <w:hideMark/>
          </w:tcPr>
          <w:p w14:paraId="3042097C"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072ACF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4FBCDBA" w14:textId="77777777" w:rsidTr="002E0941">
        <w:trPr>
          <w:tblCellSpacing w:w="15" w:type="dxa"/>
        </w:trPr>
        <w:tc>
          <w:tcPr>
            <w:tcW w:w="1500" w:type="pct"/>
            <w:tcBorders>
              <w:top w:val="nil"/>
              <w:left w:val="nil"/>
              <w:bottom w:val="nil"/>
              <w:right w:val="nil"/>
            </w:tcBorders>
            <w:hideMark/>
          </w:tcPr>
          <w:p w14:paraId="52C15350"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DA6043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3273448" w14:textId="77777777" w:rsidTr="002E0941">
        <w:trPr>
          <w:tblCellSpacing w:w="15" w:type="dxa"/>
        </w:trPr>
        <w:tc>
          <w:tcPr>
            <w:tcW w:w="1500" w:type="pct"/>
            <w:tcBorders>
              <w:top w:val="nil"/>
              <w:left w:val="nil"/>
              <w:bottom w:val="nil"/>
              <w:right w:val="nil"/>
            </w:tcBorders>
            <w:hideMark/>
          </w:tcPr>
          <w:p w14:paraId="0B103110"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736FA26"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58D07F8" w14:textId="77777777" w:rsidTr="002E0941">
        <w:trPr>
          <w:tblCellSpacing w:w="15" w:type="dxa"/>
        </w:trPr>
        <w:tc>
          <w:tcPr>
            <w:tcW w:w="1500" w:type="pct"/>
            <w:tcBorders>
              <w:top w:val="nil"/>
              <w:left w:val="nil"/>
              <w:bottom w:val="nil"/>
              <w:right w:val="nil"/>
            </w:tcBorders>
            <w:hideMark/>
          </w:tcPr>
          <w:p w14:paraId="720D9C00"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F2690C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808384E" w14:textId="77777777" w:rsidTr="002E0941">
        <w:trPr>
          <w:tblCellSpacing w:w="15" w:type="dxa"/>
        </w:trPr>
        <w:tc>
          <w:tcPr>
            <w:tcW w:w="1500" w:type="pct"/>
            <w:tcBorders>
              <w:top w:val="nil"/>
              <w:left w:val="nil"/>
              <w:bottom w:val="nil"/>
              <w:right w:val="nil"/>
            </w:tcBorders>
            <w:hideMark/>
          </w:tcPr>
          <w:p w14:paraId="1E77A198"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E7EF84B"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7C78B3C0" w14:textId="77777777" w:rsidTr="002E0941">
        <w:trPr>
          <w:tblCellSpacing w:w="15" w:type="dxa"/>
        </w:trPr>
        <w:tc>
          <w:tcPr>
            <w:tcW w:w="1500" w:type="pct"/>
            <w:tcBorders>
              <w:top w:val="nil"/>
              <w:left w:val="nil"/>
              <w:bottom w:val="nil"/>
              <w:right w:val="nil"/>
            </w:tcBorders>
            <w:hideMark/>
          </w:tcPr>
          <w:p w14:paraId="0E64C0E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A496371"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Anders landelijk kerngegeven </w:t>
            </w:r>
          </w:p>
        </w:tc>
      </w:tr>
      <w:tr w:rsidR="002E0941" w14:paraId="5D145A34" w14:textId="77777777" w:rsidTr="002E0941">
        <w:trPr>
          <w:tblCellSpacing w:w="15" w:type="dxa"/>
        </w:trPr>
        <w:tc>
          <w:tcPr>
            <w:tcW w:w="1500" w:type="pct"/>
            <w:tcBorders>
              <w:top w:val="nil"/>
              <w:left w:val="nil"/>
              <w:bottom w:val="nil"/>
              <w:right w:val="nil"/>
            </w:tcBorders>
            <w:hideMark/>
          </w:tcPr>
          <w:p w14:paraId="3D94B474"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CDB889B" w14:textId="77777777" w:rsidR="002E0941" w:rsidRDefault="002E0941" w:rsidP="00930070">
            <w:pPr>
              <w:rPr>
                <w:rFonts w:ascii="Calibri" w:hAnsi="Calibri" w:cs="Calibri"/>
                <w:sz w:val="22"/>
                <w:szCs w:val="22"/>
              </w:rPr>
            </w:pPr>
          </w:p>
        </w:tc>
      </w:tr>
      <w:tr w:rsidR="002E0941" w14:paraId="6DD96C7D" w14:textId="77777777" w:rsidTr="002E0941">
        <w:trPr>
          <w:tblCellSpacing w:w="15" w:type="dxa"/>
        </w:trPr>
        <w:tc>
          <w:tcPr>
            <w:tcW w:w="1500" w:type="pct"/>
            <w:tcBorders>
              <w:top w:val="nil"/>
              <w:left w:val="nil"/>
              <w:bottom w:val="nil"/>
              <w:right w:val="nil"/>
            </w:tcBorders>
            <w:hideMark/>
          </w:tcPr>
          <w:p w14:paraId="70D56A0F"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652B43D" w14:textId="77777777" w:rsidR="002E0941" w:rsidRDefault="002E0941" w:rsidP="00930070">
            <w:pPr>
              <w:rPr>
                <w:rFonts w:ascii="Calibri" w:hAnsi="Calibri" w:cs="Calibri"/>
                <w:sz w:val="22"/>
                <w:szCs w:val="22"/>
              </w:rPr>
            </w:pPr>
            <w:r>
              <w:rPr>
                <w:rFonts w:ascii="Calibri" w:hAnsi="Calibri" w:cs="Calibri"/>
                <w:sz w:val="22"/>
                <w:szCs w:val="22"/>
              </w:rPr>
              <w:t>NEN3610ID</w:t>
            </w:r>
          </w:p>
        </w:tc>
      </w:tr>
      <w:tr w:rsidR="002E0941" w14:paraId="63BDC1BA" w14:textId="77777777" w:rsidTr="002E0941">
        <w:trPr>
          <w:tblCellSpacing w:w="15" w:type="dxa"/>
        </w:trPr>
        <w:tc>
          <w:tcPr>
            <w:tcW w:w="1500" w:type="pct"/>
            <w:tcBorders>
              <w:top w:val="nil"/>
              <w:left w:val="nil"/>
              <w:bottom w:val="nil"/>
              <w:right w:val="nil"/>
            </w:tcBorders>
            <w:hideMark/>
          </w:tcPr>
          <w:p w14:paraId="4923D991"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F5E67B7" w14:textId="77777777" w:rsidR="002E0941" w:rsidRDefault="002E0941" w:rsidP="00930070">
            <w:pPr>
              <w:rPr>
                <w:rFonts w:ascii="Calibri" w:hAnsi="Calibri" w:cs="Calibri"/>
                <w:sz w:val="22"/>
                <w:szCs w:val="22"/>
              </w:rPr>
            </w:pPr>
            <w:r>
              <w:rPr>
                <w:rFonts w:ascii="Calibri" w:hAnsi="Calibri" w:cs="Calibri"/>
                <w:sz w:val="22"/>
                <w:szCs w:val="22"/>
              </w:rPr>
              <w:t xml:space="preserve">NL.IMGEO.xxxx. Het 1e deel is de landcode, het 2e deel is de code voor het sectormodel. Het derde deel is de combinatie van de (viercijferige) gemeentecode (volgens GBA tabel 33, Gemeententabel, de tweecijferige code voor het type geoobject (01) en een voor het betreffende objecttype binnen een gemeente unieke tiencijferige objectvolgnummer. Identificatie is maximaal 25 alfanumerieke tekens lang.Zie voor verdere specificaties datatype NEN3610ID. </w:t>
            </w:r>
          </w:p>
        </w:tc>
      </w:tr>
      <w:tr w:rsidR="002E0941" w14:paraId="28D53265" w14:textId="77777777" w:rsidTr="002E0941">
        <w:trPr>
          <w:tblCellSpacing w:w="15" w:type="dxa"/>
        </w:trPr>
        <w:tc>
          <w:tcPr>
            <w:tcW w:w="1500" w:type="pct"/>
            <w:tcBorders>
              <w:top w:val="nil"/>
              <w:left w:val="nil"/>
              <w:bottom w:val="nil"/>
              <w:right w:val="nil"/>
            </w:tcBorders>
            <w:hideMark/>
          </w:tcPr>
          <w:p w14:paraId="01BDEC4B"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E1EA60D"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15FB05D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B03DD54" w14:textId="77777777" w:rsidTr="002E0941">
        <w:trPr>
          <w:tblCellSpacing w:w="15" w:type="dxa"/>
        </w:trPr>
        <w:tc>
          <w:tcPr>
            <w:tcW w:w="1500" w:type="pct"/>
            <w:tcBorders>
              <w:top w:val="nil"/>
              <w:left w:val="nil"/>
              <w:bottom w:val="nil"/>
              <w:right w:val="nil"/>
            </w:tcBorders>
            <w:hideMark/>
          </w:tcPr>
          <w:p w14:paraId="5A1CB977"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E4EA3D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25FBE80E" w14:textId="77777777" w:rsidTr="002E0941">
        <w:trPr>
          <w:tblCellSpacing w:w="15" w:type="dxa"/>
        </w:trPr>
        <w:tc>
          <w:tcPr>
            <w:tcW w:w="250" w:type="pct"/>
            <w:tcBorders>
              <w:top w:val="nil"/>
              <w:left w:val="nil"/>
              <w:bottom w:val="nil"/>
              <w:right w:val="nil"/>
            </w:tcBorders>
            <w:hideMark/>
          </w:tcPr>
          <w:p w14:paraId="29F0AED9"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1708DC8" w14:textId="77777777" w:rsidR="002E0941" w:rsidRDefault="002E0941" w:rsidP="00930070">
            <w:pPr>
              <w:rPr>
                <w:rFonts w:ascii="Calibri" w:hAnsi="Calibri" w:cs="Calibri"/>
                <w:sz w:val="22"/>
                <w:szCs w:val="22"/>
              </w:rPr>
            </w:pPr>
            <w:r>
              <w:rPr>
                <w:rFonts w:ascii="Calibri" w:hAnsi="Calibri" w:cs="Calibri"/>
                <w:sz w:val="22"/>
                <w:szCs w:val="22"/>
              </w:rPr>
              <w:t>In het BGT betreft dit de identificatie van het overeenkomstige geo-object.</w:t>
            </w:r>
          </w:p>
        </w:tc>
      </w:tr>
    </w:tbl>
    <w:p w14:paraId="4C0235FB" w14:textId="77777777" w:rsidR="002E0941" w:rsidRDefault="002E0941" w:rsidP="00930070">
      <w:pPr>
        <w:pStyle w:val="Kop4"/>
        <w:rPr>
          <w:rFonts w:ascii="Calibri" w:hAnsi="Calibri" w:cs="Calibri"/>
          <w:sz w:val="24"/>
          <w:szCs w:val="24"/>
        </w:rPr>
      </w:pPr>
      <w:r>
        <w:rPr>
          <w:rFonts w:ascii="Calibri" w:hAnsi="Calibri" w:cs="Calibri"/>
        </w:rPr>
        <w:t>Attribuutsoort Geometrie ondersteunend wegdeel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3EBDCD8" w14:textId="77777777" w:rsidTr="002E0941">
        <w:trPr>
          <w:tblCellSpacing w:w="15" w:type="dxa"/>
        </w:trPr>
        <w:tc>
          <w:tcPr>
            <w:tcW w:w="1500" w:type="pct"/>
            <w:tcBorders>
              <w:top w:val="nil"/>
              <w:left w:val="nil"/>
              <w:bottom w:val="nil"/>
              <w:right w:val="nil"/>
            </w:tcBorders>
            <w:hideMark/>
          </w:tcPr>
          <w:p w14:paraId="0BDDB04F"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2C17D2C" w14:textId="77777777" w:rsidR="002E0941" w:rsidRDefault="002E0941" w:rsidP="00930070">
            <w:pPr>
              <w:rPr>
                <w:rFonts w:ascii="Calibri" w:hAnsi="Calibri" w:cs="Calibri"/>
                <w:sz w:val="22"/>
                <w:szCs w:val="22"/>
              </w:rPr>
            </w:pPr>
            <w:r>
              <w:rPr>
                <w:rFonts w:ascii="Calibri" w:hAnsi="Calibri" w:cs="Calibri"/>
                <w:sz w:val="22"/>
                <w:szCs w:val="22"/>
              </w:rPr>
              <w:t>Geometrie ondersteunend wegdeel</w:t>
            </w:r>
          </w:p>
        </w:tc>
      </w:tr>
      <w:tr w:rsidR="002E0941" w14:paraId="25B2CF33" w14:textId="77777777" w:rsidTr="002E0941">
        <w:trPr>
          <w:tblCellSpacing w:w="15" w:type="dxa"/>
        </w:trPr>
        <w:tc>
          <w:tcPr>
            <w:tcW w:w="1500" w:type="pct"/>
            <w:tcBorders>
              <w:top w:val="nil"/>
              <w:left w:val="nil"/>
              <w:bottom w:val="nil"/>
              <w:right w:val="nil"/>
            </w:tcBorders>
            <w:hideMark/>
          </w:tcPr>
          <w:p w14:paraId="6A843ED5"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E6B4E96"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4CBC84E9" w14:textId="77777777" w:rsidTr="002E0941">
        <w:trPr>
          <w:tblCellSpacing w:w="15" w:type="dxa"/>
        </w:trPr>
        <w:tc>
          <w:tcPr>
            <w:tcW w:w="1500" w:type="pct"/>
            <w:tcBorders>
              <w:top w:val="nil"/>
              <w:left w:val="nil"/>
              <w:bottom w:val="nil"/>
              <w:right w:val="nil"/>
            </w:tcBorders>
            <w:hideMark/>
          </w:tcPr>
          <w:p w14:paraId="57C390F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49E6CB1" w14:textId="77777777" w:rsidR="002E0941" w:rsidRDefault="002E0941" w:rsidP="00930070">
            <w:pPr>
              <w:rPr>
                <w:rFonts w:ascii="Calibri" w:hAnsi="Calibri" w:cs="Calibri"/>
                <w:sz w:val="22"/>
                <w:szCs w:val="22"/>
              </w:rPr>
            </w:pPr>
            <w:r>
              <w:rPr>
                <w:rFonts w:ascii="Calibri" w:hAnsi="Calibri" w:cs="Calibri"/>
                <w:sz w:val="22"/>
                <w:szCs w:val="22"/>
              </w:rPr>
              <w:t xml:space="preserve">De minimaal tweedimensionale geometrische representatie van de omtrekken van een ondersteunend wegdeel </w:t>
            </w:r>
          </w:p>
        </w:tc>
      </w:tr>
      <w:tr w:rsidR="002E0941" w14:paraId="131B4986" w14:textId="77777777" w:rsidTr="002E0941">
        <w:trPr>
          <w:tblCellSpacing w:w="15" w:type="dxa"/>
        </w:trPr>
        <w:tc>
          <w:tcPr>
            <w:tcW w:w="1500" w:type="pct"/>
            <w:tcBorders>
              <w:top w:val="nil"/>
              <w:left w:val="nil"/>
              <w:bottom w:val="nil"/>
              <w:right w:val="nil"/>
            </w:tcBorders>
            <w:hideMark/>
          </w:tcPr>
          <w:p w14:paraId="7743CAD7"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EC97F08"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1E4191FA" w14:textId="77777777" w:rsidTr="002E0941">
        <w:trPr>
          <w:tblCellSpacing w:w="15" w:type="dxa"/>
        </w:trPr>
        <w:tc>
          <w:tcPr>
            <w:tcW w:w="1500" w:type="pct"/>
            <w:tcBorders>
              <w:top w:val="nil"/>
              <w:left w:val="nil"/>
              <w:bottom w:val="nil"/>
              <w:right w:val="nil"/>
            </w:tcBorders>
            <w:hideMark/>
          </w:tcPr>
          <w:p w14:paraId="18E057A6"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18F3718"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3D0FC3D4" w14:textId="77777777" w:rsidTr="002E0941">
        <w:trPr>
          <w:tblCellSpacing w:w="15" w:type="dxa"/>
        </w:trPr>
        <w:tc>
          <w:tcPr>
            <w:tcW w:w="1500" w:type="pct"/>
            <w:tcBorders>
              <w:top w:val="nil"/>
              <w:left w:val="nil"/>
              <w:bottom w:val="nil"/>
              <w:right w:val="nil"/>
            </w:tcBorders>
            <w:hideMark/>
          </w:tcPr>
          <w:p w14:paraId="5489D9D8"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7770BE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A50F930" w14:textId="77777777" w:rsidTr="002E0941">
        <w:trPr>
          <w:tblCellSpacing w:w="15" w:type="dxa"/>
        </w:trPr>
        <w:tc>
          <w:tcPr>
            <w:tcW w:w="1500" w:type="pct"/>
            <w:tcBorders>
              <w:top w:val="nil"/>
              <w:left w:val="nil"/>
              <w:bottom w:val="nil"/>
              <w:right w:val="nil"/>
            </w:tcBorders>
            <w:hideMark/>
          </w:tcPr>
          <w:p w14:paraId="20D876FB"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B59424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025D059" w14:textId="77777777" w:rsidTr="002E0941">
        <w:trPr>
          <w:tblCellSpacing w:w="15" w:type="dxa"/>
        </w:trPr>
        <w:tc>
          <w:tcPr>
            <w:tcW w:w="1500" w:type="pct"/>
            <w:tcBorders>
              <w:top w:val="nil"/>
              <w:left w:val="nil"/>
              <w:bottom w:val="nil"/>
              <w:right w:val="nil"/>
            </w:tcBorders>
            <w:hideMark/>
          </w:tcPr>
          <w:p w14:paraId="2F7453EC"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CC44207"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5322220" w14:textId="77777777" w:rsidTr="002E0941">
        <w:trPr>
          <w:tblCellSpacing w:w="15" w:type="dxa"/>
        </w:trPr>
        <w:tc>
          <w:tcPr>
            <w:tcW w:w="1500" w:type="pct"/>
            <w:tcBorders>
              <w:top w:val="nil"/>
              <w:left w:val="nil"/>
              <w:bottom w:val="nil"/>
              <w:right w:val="nil"/>
            </w:tcBorders>
            <w:hideMark/>
          </w:tcPr>
          <w:p w14:paraId="35B6BCF3"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E7B8F38"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D66F0C2" w14:textId="77777777" w:rsidTr="002E0941">
        <w:trPr>
          <w:tblCellSpacing w:w="15" w:type="dxa"/>
        </w:trPr>
        <w:tc>
          <w:tcPr>
            <w:tcW w:w="1500" w:type="pct"/>
            <w:tcBorders>
              <w:top w:val="nil"/>
              <w:left w:val="nil"/>
              <w:bottom w:val="nil"/>
              <w:right w:val="nil"/>
            </w:tcBorders>
            <w:hideMark/>
          </w:tcPr>
          <w:p w14:paraId="0F53E3BE"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054B9C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3D5E687" w14:textId="77777777" w:rsidTr="002E0941">
        <w:trPr>
          <w:tblCellSpacing w:w="15" w:type="dxa"/>
        </w:trPr>
        <w:tc>
          <w:tcPr>
            <w:tcW w:w="1500" w:type="pct"/>
            <w:tcBorders>
              <w:top w:val="nil"/>
              <w:left w:val="nil"/>
              <w:bottom w:val="nil"/>
              <w:right w:val="nil"/>
            </w:tcBorders>
            <w:hideMark/>
          </w:tcPr>
          <w:p w14:paraId="212F45E7"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D997979"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1CA43C1" w14:textId="77777777" w:rsidTr="002E0941">
        <w:trPr>
          <w:tblCellSpacing w:w="15" w:type="dxa"/>
        </w:trPr>
        <w:tc>
          <w:tcPr>
            <w:tcW w:w="1500" w:type="pct"/>
            <w:tcBorders>
              <w:top w:val="nil"/>
              <w:left w:val="nil"/>
              <w:bottom w:val="nil"/>
              <w:right w:val="nil"/>
            </w:tcBorders>
            <w:hideMark/>
          </w:tcPr>
          <w:p w14:paraId="6FF9C57F"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C1A8E19"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Anders landelijk kerngegeven </w:t>
            </w:r>
          </w:p>
        </w:tc>
      </w:tr>
      <w:tr w:rsidR="002E0941" w14:paraId="252BB595" w14:textId="77777777" w:rsidTr="002E0941">
        <w:trPr>
          <w:tblCellSpacing w:w="15" w:type="dxa"/>
        </w:trPr>
        <w:tc>
          <w:tcPr>
            <w:tcW w:w="1500" w:type="pct"/>
            <w:tcBorders>
              <w:top w:val="nil"/>
              <w:left w:val="nil"/>
              <w:bottom w:val="nil"/>
              <w:right w:val="nil"/>
            </w:tcBorders>
            <w:hideMark/>
          </w:tcPr>
          <w:p w14:paraId="47960174"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0C29DC7" w14:textId="77777777" w:rsidR="002E0941" w:rsidRDefault="002E0941" w:rsidP="00930070">
            <w:pPr>
              <w:rPr>
                <w:rFonts w:ascii="Calibri" w:hAnsi="Calibri" w:cs="Calibri"/>
                <w:sz w:val="22"/>
                <w:szCs w:val="22"/>
              </w:rPr>
            </w:pPr>
          </w:p>
        </w:tc>
      </w:tr>
      <w:tr w:rsidR="002E0941" w14:paraId="2C5A367B" w14:textId="77777777" w:rsidTr="002E0941">
        <w:trPr>
          <w:tblCellSpacing w:w="15" w:type="dxa"/>
        </w:trPr>
        <w:tc>
          <w:tcPr>
            <w:tcW w:w="1500" w:type="pct"/>
            <w:tcBorders>
              <w:top w:val="nil"/>
              <w:left w:val="nil"/>
              <w:bottom w:val="nil"/>
              <w:right w:val="nil"/>
            </w:tcBorders>
            <w:hideMark/>
          </w:tcPr>
          <w:p w14:paraId="18E1EA40"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DE459EA" w14:textId="77777777" w:rsidR="002E0941" w:rsidRDefault="002E0941" w:rsidP="00930070">
            <w:pPr>
              <w:rPr>
                <w:rFonts w:ascii="Calibri" w:hAnsi="Calibri" w:cs="Calibri"/>
                <w:sz w:val="22"/>
                <w:szCs w:val="22"/>
              </w:rPr>
            </w:pPr>
            <w:r>
              <w:rPr>
                <w:rFonts w:ascii="Calibri" w:hAnsi="Calibri" w:cs="Calibri"/>
                <w:sz w:val="22"/>
                <w:szCs w:val="22"/>
              </w:rPr>
              <w:t>GM_Surface</w:t>
            </w:r>
          </w:p>
        </w:tc>
      </w:tr>
      <w:tr w:rsidR="002E0941" w14:paraId="6569D97E" w14:textId="77777777" w:rsidTr="002E0941">
        <w:trPr>
          <w:tblCellSpacing w:w="15" w:type="dxa"/>
        </w:trPr>
        <w:tc>
          <w:tcPr>
            <w:tcW w:w="1500" w:type="pct"/>
            <w:tcBorders>
              <w:top w:val="nil"/>
              <w:left w:val="nil"/>
              <w:bottom w:val="nil"/>
              <w:right w:val="nil"/>
            </w:tcBorders>
            <w:hideMark/>
          </w:tcPr>
          <w:p w14:paraId="1BE8E9AC"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1592EEB" w14:textId="77777777" w:rsidR="002E0941" w:rsidRDefault="002E0941" w:rsidP="00930070">
            <w:pPr>
              <w:rPr>
                <w:rFonts w:ascii="Calibri" w:hAnsi="Calibri" w:cs="Calibri"/>
                <w:sz w:val="22"/>
                <w:szCs w:val="22"/>
              </w:rPr>
            </w:pPr>
            <w:r>
              <w:rPr>
                <w:rFonts w:ascii="Calibri" w:hAnsi="Calibri" w:cs="Calibri"/>
                <w:sz w:val="22"/>
                <w:szCs w:val="22"/>
              </w:rPr>
              <w:t xml:space="preserve">aanduiding van het type geometrie (Vlak), gevolgd door coördinatenparen binnen de in Nederland gelegen waarden van het RDstelsel. </w:t>
            </w:r>
          </w:p>
        </w:tc>
      </w:tr>
      <w:tr w:rsidR="002E0941" w14:paraId="531EC121" w14:textId="77777777" w:rsidTr="002E0941">
        <w:trPr>
          <w:tblCellSpacing w:w="15" w:type="dxa"/>
        </w:trPr>
        <w:tc>
          <w:tcPr>
            <w:tcW w:w="1500" w:type="pct"/>
            <w:tcBorders>
              <w:top w:val="nil"/>
              <w:left w:val="nil"/>
              <w:bottom w:val="nil"/>
              <w:right w:val="nil"/>
            </w:tcBorders>
            <w:hideMark/>
          </w:tcPr>
          <w:p w14:paraId="28C994BC"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85BC198"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5DE3F1D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BD88235" w14:textId="77777777" w:rsidTr="002E0941">
        <w:trPr>
          <w:tblCellSpacing w:w="15" w:type="dxa"/>
        </w:trPr>
        <w:tc>
          <w:tcPr>
            <w:tcW w:w="1500" w:type="pct"/>
            <w:tcBorders>
              <w:top w:val="nil"/>
              <w:left w:val="nil"/>
              <w:bottom w:val="nil"/>
              <w:right w:val="nil"/>
            </w:tcBorders>
            <w:hideMark/>
          </w:tcPr>
          <w:p w14:paraId="0CC0CF2C"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1C08001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C1F17A3" w14:textId="77777777" w:rsidTr="002E0941">
        <w:trPr>
          <w:tblCellSpacing w:w="15" w:type="dxa"/>
        </w:trPr>
        <w:tc>
          <w:tcPr>
            <w:tcW w:w="250" w:type="pct"/>
            <w:tcBorders>
              <w:top w:val="nil"/>
              <w:left w:val="nil"/>
              <w:bottom w:val="nil"/>
              <w:right w:val="nil"/>
            </w:tcBorders>
            <w:hideMark/>
          </w:tcPr>
          <w:p w14:paraId="79F7A40D"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C5D8E0B" w14:textId="77777777" w:rsidR="002E0941" w:rsidRDefault="002E0941" w:rsidP="00930070">
            <w:pPr>
              <w:rPr>
                <w:rFonts w:ascii="Calibri" w:hAnsi="Calibri" w:cs="Calibri"/>
                <w:sz w:val="22"/>
                <w:szCs w:val="22"/>
              </w:rPr>
            </w:pPr>
            <w:r>
              <w:rPr>
                <w:rFonts w:ascii="Calibri" w:hAnsi="Calibri" w:cs="Calibri"/>
                <w:sz w:val="22"/>
                <w:szCs w:val="22"/>
              </w:rPr>
              <w:t>Het betreft de geometrie2d zoals gedefinieerd in het BGT bij een ondersteunend wegdeel.</w:t>
            </w:r>
          </w:p>
        </w:tc>
      </w:tr>
    </w:tbl>
    <w:p w14:paraId="6FDA814F" w14:textId="77777777" w:rsidR="002E0941" w:rsidRDefault="002E0941" w:rsidP="00930070">
      <w:pPr>
        <w:pStyle w:val="Kop4"/>
        <w:rPr>
          <w:rFonts w:ascii="Calibri" w:hAnsi="Calibri" w:cs="Calibri"/>
          <w:sz w:val="24"/>
          <w:szCs w:val="24"/>
        </w:rPr>
      </w:pPr>
      <w:r>
        <w:rPr>
          <w:rFonts w:ascii="Calibri" w:hAnsi="Calibri" w:cs="Calibri"/>
        </w:rPr>
        <w:t>Attribuutsoort Functie ondersteunend wegdeel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C554D22" w14:textId="77777777" w:rsidTr="002E0941">
        <w:trPr>
          <w:tblCellSpacing w:w="15" w:type="dxa"/>
        </w:trPr>
        <w:tc>
          <w:tcPr>
            <w:tcW w:w="1500" w:type="pct"/>
            <w:tcBorders>
              <w:top w:val="nil"/>
              <w:left w:val="nil"/>
              <w:bottom w:val="nil"/>
              <w:right w:val="nil"/>
            </w:tcBorders>
            <w:hideMark/>
          </w:tcPr>
          <w:p w14:paraId="2C9F9D46"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2615DBA" w14:textId="77777777" w:rsidR="002E0941" w:rsidRDefault="002E0941" w:rsidP="00930070">
            <w:pPr>
              <w:rPr>
                <w:rFonts w:ascii="Calibri" w:hAnsi="Calibri" w:cs="Calibri"/>
                <w:sz w:val="22"/>
                <w:szCs w:val="22"/>
              </w:rPr>
            </w:pPr>
            <w:r>
              <w:rPr>
                <w:rFonts w:ascii="Calibri" w:hAnsi="Calibri" w:cs="Calibri"/>
                <w:sz w:val="22"/>
                <w:szCs w:val="22"/>
              </w:rPr>
              <w:t>Functie ondersteunend wegdeel</w:t>
            </w:r>
          </w:p>
        </w:tc>
      </w:tr>
      <w:tr w:rsidR="002E0941" w14:paraId="04C587C9" w14:textId="77777777" w:rsidTr="002E0941">
        <w:trPr>
          <w:tblCellSpacing w:w="15" w:type="dxa"/>
        </w:trPr>
        <w:tc>
          <w:tcPr>
            <w:tcW w:w="1500" w:type="pct"/>
            <w:tcBorders>
              <w:top w:val="nil"/>
              <w:left w:val="nil"/>
              <w:bottom w:val="nil"/>
              <w:right w:val="nil"/>
            </w:tcBorders>
            <w:hideMark/>
          </w:tcPr>
          <w:p w14:paraId="1F7D03C6"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A06750F"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42EFACF6" w14:textId="77777777" w:rsidTr="002E0941">
        <w:trPr>
          <w:tblCellSpacing w:w="15" w:type="dxa"/>
        </w:trPr>
        <w:tc>
          <w:tcPr>
            <w:tcW w:w="1500" w:type="pct"/>
            <w:tcBorders>
              <w:top w:val="nil"/>
              <w:left w:val="nil"/>
              <w:bottom w:val="nil"/>
              <w:right w:val="nil"/>
            </w:tcBorders>
            <w:hideMark/>
          </w:tcPr>
          <w:p w14:paraId="28F6DA80"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12927FC" w14:textId="77777777" w:rsidR="002E0941" w:rsidRDefault="002E0941" w:rsidP="00930070">
            <w:pPr>
              <w:rPr>
                <w:rFonts w:ascii="Calibri" w:hAnsi="Calibri" w:cs="Calibri"/>
                <w:sz w:val="22"/>
                <w:szCs w:val="22"/>
              </w:rPr>
            </w:pPr>
            <w:r>
              <w:rPr>
                <w:rFonts w:ascii="Calibri" w:hAnsi="Calibri" w:cs="Calibri"/>
                <w:sz w:val="22"/>
                <w:szCs w:val="22"/>
              </w:rPr>
              <w:t>Specificatie van het soort ondersteunend wegdeel.</w:t>
            </w:r>
          </w:p>
        </w:tc>
      </w:tr>
      <w:tr w:rsidR="002E0941" w14:paraId="0FE7D366" w14:textId="77777777" w:rsidTr="002E0941">
        <w:trPr>
          <w:tblCellSpacing w:w="15" w:type="dxa"/>
        </w:trPr>
        <w:tc>
          <w:tcPr>
            <w:tcW w:w="1500" w:type="pct"/>
            <w:tcBorders>
              <w:top w:val="nil"/>
              <w:left w:val="nil"/>
              <w:bottom w:val="nil"/>
              <w:right w:val="nil"/>
            </w:tcBorders>
            <w:hideMark/>
          </w:tcPr>
          <w:p w14:paraId="7FCB3EF7"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33B959F"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131EA197" w14:textId="77777777" w:rsidTr="002E0941">
        <w:trPr>
          <w:tblCellSpacing w:w="15" w:type="dxa"/>
        </w:trPr>
        <w:tc>
          <w:tcPr>
            <w:tcW w:w="1500" w:type="pct"/>
            <w:tcBorders>
              <w:top w:val="nil"/>
              <w:left w:val="nil"/>
              <w:bottom w:val="nil"/>
              <w:right w:val="nil"/>
            </w:tcBorders>
            <w:hideMark/>
          </w:tcPr>
          <w:p w14:paraId="4BA5B357"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EDDEECB"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64855F2B" w14:textId="77777777" w:rsidTr="002E0941">
        <w:trPr>
          <w:tblCellSpacing w:w="15" w:type="dxa"/>
        </w:trPr>
        <w:tc>
          <w:tcPr>
            <w:tcW w:w="1500" w:type="pct"/>
            <w:tcBorders>
              <w:top w:val="nil"/>
              <w:left w:val="nil"/>
              <w:bottom w:val="nil"/>
              <w:right w:val="nil"/>
            </w:tcBorders>
            <w:hideMark/>
          </w:tcPr>
          <w:p w14:paraId="1929C80B"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2EC0B9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8512E31" w14:textId="77777777" w:rsidTr="002E0941">
        <w:trPr>
          <w:tblCellSpacing w:w="15" w:type="dxa"/>
        </w:trPr>
        <w:tc>
          <w:tcPr>
            <w:tcW w:w="1500" w:type="pct"/>
            <w:tcBorders>
              <w:top w:val="nil"/>
              <w:left w:val="nil"/>
              <w:bottom w:val="nil"/>
              <w:right w:val="nil"/>
            </w:tcBorders>
            <w:hideMark/>
          </w:tcPr>
          <w:p w14:paraId="6BA0E131"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5EBF63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6EB16EF" w14:textId="77777777" w:rsidTr="002E0941">
        <w:trPr>
          <w:tblCellSpacing w:w="15" w:type="dxa"/>
        </w:trPr>
        <w:tc>
          <w:tcPr>
            <w:tcW w:w="1500" w:type="pct"/>
            <w:tcBorders>
              <w:top w:val="nil"/>
              <w:left w:val="nil"/>
              <w:bottom w:val="nil"/>
              <w:right w:val="nil"/>
            </w:tcBorders>
            <w:hideMark/>
          </w:tcPr>
          <w:p w14:paraId="7D65C698"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480A948"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B6AE64C" w14:textId="77777777" w:rsidTr="002E0941">
        <w:trPr>
          <w:tblCellSpacing w:w="15" w:type="dxa"/>
        </w:trPr>
        <w:tc>
          <w:tcPr>
            <w:tcW w:w="1500" w:type="pct"/>
            <w:tcBorders>
              <w:top w:val="nil"/>
              <w:left w:val="nil"/>
              <w:bottom w:val="nil"/>
              <w:right w:val="nil"/>
            </w:tcBorders>
            <w:hideMark/>
          </w:tcPr>
          <w:p w14:paraId="53DB9841"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A6CCFC1"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DA4B5E1" w14:textId="77777777" w:rsidTr="002E0941">
        <w:trPr>
          <w:tblCellSpacing w:w="15" w:type="dxa"/>
        </w:trPr>
        <w:tc>
          <w:tcPr>
            <w:tcW w:w="1500" w:type="pct"/>
            <w:tcBorders>
              <w:top w:val="nil"/>
              <w:left w:val="nil"/>
              <w:bottom w:val="nil"/>
              <w:right w:val="nil"/>
            </w:tcBorders>
            <w:hideMark/>
          </w:tcPr>
          <w:p w14:paraId="3F11BA84"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62D29A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320B19D" w14:textId="77777777" w:rsidTr="002E0941">
        <w:trPr>
          <w:tblCellSpacing w:w="15" w:type="dxa"/>
        </w:trPr>
        <w:tc>
          <w:tcPr>
            <w:tcW w:w="1500" w:type="pct"/>
            <w:tcBorders>
              <w:top w:val="nil"/>
              <w:left w:val="nil"/>
              <w:bottom w:val="nil"/>
              <w:right w:val="nil"/>
            </w:tcBorders>
            <w:hideMark/>
          </w:tcPr>
          <w:p w14:paraId="22E23F06"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C988B31"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1DCE197" w14:textId="77777777" w:rsidTr="002E0941">
        <w:trPr>
          <w:tblCellSpacing w:w="15" w:type="dxa"/>
        </w:trPr>
        <w:tc>
          <w:tcPr>
            <w:tcW w:w="1500" w:type="pct"/>
            <w:tcBorders>
              <w:top w:val="nil"/>
              <w:left w:val="nil"/>
              <w:bottom w:val="nil"/>
              <w:right w:val="nil"/>
            </w:tcBorders>
            <w:hideMark/>
          </w:tcPr>
          <w:p w14:paraId="784AB391"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4D7B237"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Anders landelijk kerngegeven </w:t>
            </w:r>
          </w:p>
        </w:tc>
      </w:tr>
      <w:tr w:rsidR="002E0941" w14:paraId="2563EAAD" w14:textId="77777777" w:rsidTr="002E0941">
        <w:trPr>
          <w:tblCellSpacing w:w="15" w:type="dxa"/>
        </w:trPr>
        <w:tc>
          <w:tcPr>
            <w:tcW w:w="1500" w:type="pct"/>
            <w:tcBorders>
              <w:top w:val="nil"/>
              <w:left w:val="nil"/>
              <w:bottom w:val="nil"/>
              <w:right w:val="nil"/>
            </w:tcBorders>
            <w:hideMark/>
          </w:tcPr>
          <w:p w14:paraId="51C73020"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18E2665" w14:textId="77777777" w:rsidR="002E0941" w:rsidRDefault="002E0941" w:rsidP="00930070">
            <w:pPr>
              <w:rPr>
                <w:rFonts w:ascii="Calibri" w:hAnsi="Calibri" w:cs="Calibri"/>
                <w:sz w:val="22"/>
                <w:szCs w:val="22"/>
              </w:rPr>
            </w:pPr>
          </w:p>
        </w:tc>
      </w:tr>
      <w:tr w:rsidR="002E0941" w14:paraId="5C54D73E" w14:textId="77777777" w:rsidTr="002E0941">
        <w:trPr>
          <w:tblCellSpacing w:w="15" w:type="dxa"/>
        </w:trPr>
        <w:tc>
          <w:tcPr>
            <w:tcW w:w="1500" w:type="pct"/>
            <w:tcBorders>
              <w:top w:val="nil"/>
              <w:left w:val="nil"/>
              <w:bottom w:val="nil"/>
              <w:right w:val="nil"/>
            </w:tcBorders>
            <w:hideMark/>
          </w:tcPr>
          <w:p w14:paraId="052EBD9A"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D2C6CBF" w14:textId="77777777" w:rsidR="002E0941" w:rsidRDefault="002E0941" w:rsidP="00930070">
            <w:pPr>
              <w:rPr>
                <w:rFonts w:ascii="Calibri" w:hAnsi="Calibri" w:cs="Calibri"/>
                <w:sz w:val="22"/>
                <w:szCs w:val="22"/>
              </w:rPr>
            </w:pPr>
            <w:r>
              <w:rPr>
                <w:rFonts w:ascii="Calibri" w:hAnsi="Calibri" w:cs="Calibri"/>
                <w:sz w:val="22"/>
                <w:szCs w:val="22"/>
              </w:rPr>
              <w:t>functieOndersteunendWegdeel</w:t>
            </w:r>
          </w:p>
        </w:tc>
      </w:tr>
      <w:tr w:rsidR="002E0941" w14:paraId="2FD4BBAE" w14:textId="77777777" w:rsidTr="002E0941">
        <w:trPr>
          <w:tblCellSpacing w:w="15" w:type="dxa"/>
        </w:trPr>
        <w:tc>
          <w:tcPr>
            <w:tcW w:w="1500" w:type="pct"/>
            <w:tcBorders>
              <w:top w:val="nil"/>
              <w:left w:val="nil"/>
              <w:bottom w:val="nil"/>
              <w:right w:val="nil"/>
            </w:tcBorders>
            <w:hideMark/>
          </w:tcPr>
          <w:p w14:paraId="3DD2491B"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74B53A5" w14:textId="77777777" w:rsidR="002E0941" w:rsidRDefault="002E0941" w:rsidP="00930070">
            <w:pPr>
              <w:rPr>
                <w:rFonts w:ascii="Calibri" w:hAnsi="Calibri" w:cs="Calibri"/>
                <w:sz w:val="22"/>
                <w:szCs w:val="22"/>
              </w:rPr>
            </w:pPr>
          </w:p>
        </w:tc>
      </w:tr>
      <w:tr w:rsidR="002E0941" w14:paraId="71ACE3F0" w14:textId="77777777" w:rsidTr="002E0941">
        <w:trPr>
          <w:tblCellSpacing w:w="15" w:type="dxa"/>
        </w:trPr>
        <w:tc>
          <w:tcPr>
            <w:tcW w:w="1500" w:type="pct"/>
            <w:tcBorders>
              <w:top w:val="nil"/>
              <w:left w:val="nil"/>
              <w:bottom w:val="nil"/>
              <w:right w:val="nil"/>
            </w:tcBorders>
            <w:hideMark/>
          </w:tcPr>
          <w:p w14:paraId="0F30DAC8"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045D297"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10B15C69" w14:textId="77777777" w:rsidR="002E0941" w:rsidRDefault="002E0941" w:rsidP="00930070">
      <w:pPr>
        <w:pStyle w:val="Kop4"/>
        <w:rPr>
          <w:rFonts w:ascii="Calibri" w:hAnsi="Calibri" w:cs="Calibri"/>
          <w:sz w:val="24"/>
          <w:szCs w:val="24"/>
        </w:rPr>
      </w:pPr>
      <w:r>
        <w:rPr>
          <w:rFonts w:ascii="Calibri" w:hAnsi="Calibri" w:cs="Calibri"/>
        </w:rPr>
        <w:t>Attribuutsoort Plus functie ondersteunend wegdeel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B09BCEE" w14:textId="77777777" w:rsidTr="002E0941">
        <w:trPr>
          <w:tblCellSpacing w:w="15" w:type="dxa"/>
        </w:trPr>
        <w:tc>
          <w:tcPr>
            <w:tcW w:w="1500" w:type="pct"/>
            <w:tcBorders>
              <w:top w:val="nil"/>
              <w:left w:val="nil"/>
              <w:bottom w:val="nil"/>
              <w:right w:val="nil"/>
            </w:tcBorders>
            <w:hideMark/>
          </w:tcPr>
          <w:p w14:paraId="7F32E31C"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E3FA780" w14:textId="77777777" w:rsidR="002E0941" w:rsidRDefault="002E0941" w:rsidP="00930070">
            <w:pPr>
              <w:rPr>
                <w:rFonts w:ascii="Calibri" w:hAnsi="Calibri" w:cs="Calibri"/>
                <w:sz w:val="22"/>
                <w:szCs w:val="22"/>
              </w:rPr>
            </w:pPr>
            <w:r>
              <w:rPr>
                <w:rFonts w:ascii="Calibri" w:hAnsi="Calibri" w:cs="Calibri"/>
                <w:sz w:val="22"/>
                <w:szCs w:val="22"/>
              </w:rPr>
              <w:t>Plus functie ondersteunend wegdeel</w:t>
            </w:r>
          </w:p>
        </w:tc>
      </w:tr>
      <w:tr w:rsidR="002E0941" w14:paraId="6C56CE40" w14:textId="77777777" w:rsidTr="002E0941">
        <w:trPr>
          <w:tblCellSpacing w:w="15" w:type="dxa"/>
        </w:trPr>
        <w:tc>
          <w:tcPr>
            <w:tcW w:w="1500" w:type="pct"/>
            <w:tcBorders>
              <w:top w:val="nil"/>
              <w:left w:val="nil"/>
              <w:bottom w:val="nil"/>
              <w:right w:val="nil"/>
            </w:tcBorders>
            <w:hideMark/>
          </w:tcPr>
          <w:p w14:paraId="4FA1D1B9"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DF78931"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6C122F61" w14:textId="77777777" w:rsidTr="002E0941">
        <w:trPr>
          <w:tblCellSpacing w:w="15" w:type="dxa"/>
        </w:trPr>
        <w:tc>
          <w:tcPr>
            <w:tcW w:w="1500" w:type="pct"/>
            <w:tcBorders>
              <w:top w:val="nil"/>
              <w:left w:val="nil"/>
              <w:bottom w:val="nil"/>
              <w:right w:val="nil"/>
            </w:tcBorders>
            <w:hideMark/>
          </w:tcPr>
          <w:p w14:paraId="593368F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44E54A6" w14:textId="77777777" w:rsidR="002E0941" w:rsidRDefault="002E0941" w:rsidP="00930070">
            <w:pPr>
              <w:rPr>
                <w:rFonts w:ascii="Calibri" w:hAnsi="Calibri" w:cs="Calibri"/>
                <w:sz w:val="22"/>
                <w:szCs w:val="22"/>
              </w:rPr>
            </w:pPr>
            <w:r>
              <w:rPr>
                <w:rFonts w:ascii="Calibri" w:hAnsi="Calibri" w:cs="Calibri"/>
                <w:sz w:val="22"/>
                <w:szCs w:val="22"/>
              </w:rPr>
              <w:t>Specificatie van het soort ondersteunend wegdeel, nadere classificatie.</w:t>
            </w:r>
          </w:p>
        </w:tc>
      </w:tr>
      <w:tr w:rsidR="002E0941" w14:paraId="1DDD8240" w14:textId="77777777" w:rsidTr="002E0941">
        <w:trPr>
          <w:tblCellSpacing w:w="15" w:type="dxa"/>
        </w:trPr>
        <w:tc>
          <w:tcPr>
            <w:tcW w:w="1500" w:type="pct"/>
            <w:tcBorders>
              <w:top w:val="nil"/>
              <w:left w:val="nil"/>
              <w:bottom w:val="nil"/>
              <w:right w:val="nil"/>
            </w:tcBorders>
            <w:hideMark/>
          </w:tcPr>
          <w:p w14:paraId="10B09C98"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2742C8A"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20FB22CD" w14:textId="77777777" w:rsidTr="002E0941">
        <w:trPr>
          <w:tblCellSpacing w:w="15" w:type="dxa"/>
        </w:trPr>
        <w:tc>
          <w:tcPr>
            <w:tcW w:w="1500" w:type="pct"/>
            <w:tcBorders>
              <w:top w:val="nil"/>
              <w:left w:val="nil"/>
              <w:bottom w:val="nil"/>
              <w:right w:val="nil"/>
            </w:tcBorders>
            <w:hideMark/>
          </w:tcPr>
          <w:p w14:paraId="55DA9C1A"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EA37CE5"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7F2EF802" w14:textId="77777777" w:rsidTr="002E0941">
        <w:trPr>
          <w:tblCellSpacing w:w="15" w:type="dxa"/>
        </w:trPr>
        <w:tc>
          <w:tcPr>
            <w:tcW w:w="1500" w:type="pct"/>
            <w:tcBorders>
              <w:top w:val="nil"/>
              <w:left w:val="nil"/>
              <w:bottom w:val="nil"/>
              <w:right w:val="nil"/>
            </w:tcBorders>
            <w:hideMark/>
          </w:tcPr>
          <w:p w14:paraId="5D72E27F"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B67FBA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85A1E32" w14:textId="77777777" w:rsidTr="002E0941">
        <w:trPr>
          <w:tblCellSpacing w:w="15" w:type="dxa"/>
        </w:trPr>
        <w:tc>
          <w:tcPr>
            <w:tcW w:w="1500" w:type="pct"/>
            <w:tcBorders>
              <w:top w:val="nil"/>
              <w:left w:val="nil"/>
              <w:bottom w:val="nil"/>
              <w:right w:val="nil"/>
            </w:tcBorders>
            <w:hideMark/>
          </w:tcPr>
          <w:p w14:paraId="47ED4E9A"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5ED36B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19C2298" w14:textId="77777777" w:rsidTr="002E0941">
        <w:trPr>
          <w:tblCellSpacing w:w="15" w:type="dxa"/>
        </w:trPr>
        <w:tc>
          <w:tcPr>
            <w:tcW w:w="1500" w:type="pct"/>
            <w:tcBorders>
              <w:top w:val="nil"/>
              <w:left w:val="nil"/>
              <w:bottom w:val="nil"/>
              <w:right w:val="nil"/>
            </w:tcBorders>
            <w:hideMark/>
          </w:tcPr>
          <w:p w14:paraId="244531B8"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D91133F"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F2A3B46" w14:textId="77777777" w:rsidTr="002E0941">
        <w:trPr>
          <w:tblCellSpacing w:w="15" w:type="dxa"/>
        </w:trPr>
        <w:tc>
          <w:tcPr>
            <w:tcW w:w="1500" w:type="pct"/>
            <w:tcBorders>
              <w:top w:val="nil"/>
              <w:left w:val="nil"/>
              <w:bottom w:val="nil"/>
              <w:right w:val="nil"/>
            </w:tcBorders>
            <w:hideMark/>
          </w:tcPr>
          <w:p w14:paraId="2DE7D85E"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2645C0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BBD6436" w14:textId="77777777" w:rsidTr="002E0941">
        <w:trPr>
          <w:tblCellSpacing w:w="15" w:type="dxa"/>
        </w:trPr>
        <w:tc>
          <w:tcPr>
            <w:tcW w:w="1500" w:type="pct"/>
            <w:tcBorders>
              <w:top w:val="nil"/>
              <w:left w:val="nil"/>
              <w:bottom w:val="nil"/>
              <w:right w:val="nil"/>
            </w:tcBorders>
            <w:hideMark/>
          </w:tcPr>
          <w:p w14:paraId="2230CD04"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535CB1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1F7B48B" w14:textId="77777777" w:rsidTr="002E0941">
        <w:trPr>
          <w:tblCellSpacing w:w="15" w:type="dxa"/>
        </w:trPr>
        <w:tc>
          <w:tcPr>
            <w:tcW w:w="1500" w:type="pct"/>
            <w:tcBorders>
              <w:top w:val="nil"/>
              <w:left w:val="nil"/>
              <w:bottom w:val="nil"/>
              <w:right w:val="nil"/>
            </w:tcBorders>
            <w:hideMark/>
          </w:tcPr>
          <w:p w14:paraId="6BBA3532"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197A73D"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72F3C7D3" w14:textId="77777777" w:rsidTr="002E0941">
        <w:trPr>
          <w:tblCellSpacing w:w="15" w:type="dxa"/>
        </w:trPr>
        <w:tc>
          <w:tcPr>
            <w:tcW w:w="1500" w:type="pct"/>
            <w:tcBorders>
              <w:top w:val="nil"/>
              <w:left w:val="nil"/>
              <w:bottom w:val="nil"/>
              <w:right w:val="nil"/>
            </w:tcBorders>
            <w:hideMark/>
          </w:tcPr>
          <w:p w14:paraId="66D5E2C1"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668F109" w14:textId="77777777" w:rsidR="002E0941" w:rsidRDefault="002E0941" w:rsidP="00930070">
            <w:pPr>
              <w:rPr>
                <w:rFonts w:ascii="Calibri" w:hAnsi="Calibri" w:cs="Calibri"/>
                <w:sz w:val="22"/>
                <w:szCs w:val="22"/>
              </w:rPr>
            </w:pPr>
            <w:r>
              <w:rPr>
                <w:rFonts w:ascii="Calibri" w:hAnsi="Calibri" w:cs="Calibri"/>
                <w:sz w:val="22"/>
                <w:szCs w:val="22"/>
              </w:rPr>
              <w:t>Landelijk kerngegeven</w:t>
            </w:r>
          </w:p>
        </w:tc>
      </w:tr>
      <w:tr w:rsidR="002E0941" w14:paraId="7DD100E6" w14:textId="77777777" w:rsidTr="002E0941">
        <w:trPr>
          <w:tblCellSpacing w:w="15" w:type="dxa"/>
        </w:trPr>
        <w:tc>
          <w:tcPr>
            <w:tcW w:w="1500" w:type="pct"/>
            <w:tcBorders>
              <w:top w:val="nil"/>
              <w:left w:val="nil"/>
              <w:bottom w:val="nil"/>
              <w:right w:val="nil"/>
            </w:tcBorders>
            <w:hideMark/>
          </w:tcPr>
          <w:p w14:paraId="0D45D687"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B43A9AC" w14:textId="77777777" w:rsidR="002E0941" w:rsidRDefault="002E0941" w:rsidP="00930070">
            <w:pPr>
              <w:rPr>
                <w:rFonts w:ascii="Calibri" w:hAnsi="Calibri" w:cs="Calibri"/>
                <w:sz w:val="22"/>
                <w:szCs w:val="22"/>
              </w:rPr>
            </w:pPr>
          </w:p>
        </w:tc>
      </w:tr>
      <w:tr w:rsidR="002E0941" w14:paraId="1C409222" w14:textId="77777777" w:rsidTr="002E0941">
        <w:trPr>
          <w:tblCellSpacing w:w="15" w:type="dxa"/>
        </w:trPr>
        <w:tc>
          <w:tcPr>
            <w:tcW w:w="1500" w:type="pct"/>
            <w:tcBorders>
              <w:top w:val="nil"/>
              <w:left w:val="nil"/>
              <w:bottom w:val="nil"/>
              <w:right w:val="nil"/>
            </w:tcBorders>
            <w:hideMark/>
          </w:tcPr>
          <w:p w14:paraId="561C7A74"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D929A92" w14:textId="77777777" w:rsidR="002E0941" w:rsidRDefault="002E0941" w:rsidP="00930070">
            <w:pPr>
              <w:rPr>
                <w:rFonts w:ascii="Calibri" w:hAnsi="Calibri" w:cs="Calibri"/>
                <w:sz w:val="22"/>
                <w:szCs w:val="22"/>
              </w:rPr>
            </w:pPr>
            <w:r>
              <w:rPr>
                <w:rFonts w:ascii="Calibri" w:hAnsi="Calibri" w:cs="Calibri"/>
                <w:sz w:val="22"/>
                <w:szCs w:val="22"/>
              </w:rPr>
              <w:t>AN40</w:t>
            </w:r>
          </w:p>
        </w:tc>
      </w:tr>
      <w:tr w:rsidR="002E0941" w14:paraId="5A878B9B" w14:textId="77777777" w:rsidTr="002E0941">
        <w:trPr>
          <w:tblCellSpacing w:w="15" w:type="dxa"/>
        </w:trPr>
        <w:tc>
          <w:tcPr>
            <w:tcW w:w="1500" w:type="pct"/>
            <w:tcBorders>
              <w:top w:val="nil"/>
              <w:left w:val="nil"/>
              <w:bottom w:val="nil"/>
              <w:right w:val="nil"/>
            </w:tcBorders>
            <w:hideMark/>
          </w:tcPr>
          <w:p w14:paraId="7432D394"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CEBBB91" w14:textId="77777777" w:rsidR="002E0941" w:rsidRDefault="002E0941" w:rsidP="00930070">
            <w:pPr>
              <w:rPr>
                <w:rFonts w:ascii="Calibri" w:hAnsi="Calibri" w:cs="Calibri"/>
                <w:sz w:val="22"/>
                <w:szCs w:val="22"/>
              </w:rPr>
            </w:pPr>
          </w:p>
        </w:tc>
      </w:tr>
      <w:tr w:rsidR="002E0941" w14:paraId="738FC313" w14:textId="77777777" w:rsidTr="002E0941">
        <w:trPr>
          <w:tblCellSpacing w:w="15" w:type="dxa"/>
        </w:trPr>
        <w:tc>
          <w:tcPr>
            <w:tcW w:w="1500" w:type="pct"/>
            <w:tcBorders>
              <w:top w:val="nil"/>
              <w:left w:val="nil"/>
              <w:bottom w:val="nil"/>
              <w:right w:val="nil"/>
            </w:tcBorders>
            <w:hideMark/>
          </w:tcPr>
          <w:p w14:paraId="1D03A2A9"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F83EFB5"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6D3BA550" w14:textId="77777777" w:rsidR="002E0941" w:rsidRDefault="002E0941" w:rsidP="00930070">
      <w:pPr>
        <w:pStyle w:val="Kop4"/>
        <w:rPr>
          <w:rFonts w:ascii="Calibri" w:hAnsi="Calibri" w:cs="Calibri"/>
          <w:sz w:val="24"/>
          <w:szCs w:val="24"/>
        </w:rPr>
      </w:pPr>
      <w:r>
        <w:rPr>
          <w:rFonts w:ascii="Calibri" w:hAnsi="Calibri" w:cs="Calibri"/>
        </w:rPr>
        <w:t>Attribuutsoort Datum begin geldigheid ondersteunend wegdeel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789F0B1" w14:textId="77777777" w:rsidTr="002E0941">
        <w:trPr>
          <w:tblCellSpacing w:w="15" w:type="dxa"/>
        </w:trPr>
        <w:tc>
          <w:tcPr>
            <w:tcW w:w="1500" w:type="pct"/>
            <w:tcBorders>
              <w:top w:val="nil"/>
              <w:left w:val="nil"/>
              <w:bottom w:val="nil"/>
              <w:right w:val="nil"/>
            </w:tcBorders>
            <w:hideMark/>
          </w:tcPr>
          <w:p w14:paraId="2441E02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E4210C4" w14:textId="77777777" w:rsidR="002E0941" w:rsidRDefault="002E0941" w:rsidP="00930070">
            <w:pPr>
              <w:rPr>
                <w:rFonts w:ascii="Calibri" w:hAnsi="Calibri" w:cs="Calibri"/>
                <w:sz w:val="22"/>
                <w:szCs w:val="22"/>
              </w:rPr>
            </w:pPr>
            <w:r>
              <w:rPr>
                <w:rFonts w:ascii="Calibri" w:hAnsi="Calibri" w:cs="Calibri"/>
                <w:sz w:val="22"/>
                <w:szCs w:val="22"/>
              </w:rPr>
              <w:t>Datum begin geldigheid ondersteunend wegdeel</w:t>
            </w:r>
          </w:p>
        </w:tc>
      </w:tr>
      <w:tr w:rsidR="002E0941" w14:paraId="6B1F2EEA" w14:textId="77777777" w:rsidTr="002E0941">
        <w:trPr>
          <w:tblCellSpacing w:w="15" w:type="dxa"/>
        </w:trPr>
        <w:tc>
          <w:tcPr>
            <w:tcW w:w="1500" w:type="pct"/>
            <w:tcBorders>
              <w:top w:val="nil"/>
              <w:left w:val="nil"/>
              <w:bottom w:val="nil"/>
              <w:right w:val="nil"/>
            </w:tcBorders>
            <w:hideMark/>
          </w:tcPr>
          <w:p w14:paraId="21E386B3"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0B3570C"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550BA7DD" w14:textId="77777777" w:rsidTr="002E0941">
        <w:trPr>
          <w:tblCellSpacing w:w="15" w:type="dxa"/>
        </w:trPr>
        <w:tc>
          <w:tcPr>
            <w:tcW w:w="1500" w:type="pct"/>
            <w:tcBorders>
              <w:top w:val="nil"/>
              <w:left w:val="nil"/>
              <w:bottom w:val="nil"/>
              <w:right w:val="nil"/>
            </w:tcBorders>
            <w:hideMark/>
          </w:tcPr>
          <w:p w14:paraId="2657B2C2"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D7177C0" w14:textId="77777777" w:rsidR="002E0941" w:rsidRDefault="002E0941" w:rsidP="00930070">
            <w:pPr>
              <w:rPr>
                <w:rFonts w:ascii="Calibri" w:hAnsi="Calibri" w:cs="Calibri"/>
                <w:sz w:val="22"/>
                <w:szCs w:val="22"/>
              </w:rPr>
            </w:pPr>
            <w:r>
              <w:rPr>
                <w:rFonts w:ascii="Calibri" w:hAnsi="Calibri" w:cs="Calibri"/>
                <w:sz w:val="22"/>
                <w:szCs w:val="22"/>
              </w:rPr>
              <w:t>De datum waarop het ondersteunend wegdeel is ontstaan.</w:t>
            </w:r>
          </w:p>
        </w:tc>
      </w:tr>
      <w:tr w:rsidR="002E0941" w14:paraId="47D35F47" w14:textId="77777777" w:rsidTr="002E0941">
        <w:trPr>
          <w:tblCellSpacing w:w="15" w:type="dxa"/>
        </w:trPr>
        <w:tc>
          <w:tcPr>
            <w:tcW w:w="1500" w:type="pct"/>
            <w:tcBorders>
              <w:top w:val="nil"/>
              <w:left w:val="nil"/>
              <w:bottom w:val="nil"/>
              <w:right w:val="nil"/>
            </w:tcBorders>
            <w:hideMark/>
          </w:tcPr>
          <w:p w14:paraId="3B339C15"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5F7A074"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228E86E" w14:textId="77777777" w:rsidTr="002E0941">
        <w:trPr>
          <w:tblCellSpacing w:w="15" w:type="dxa"/>
        </w:trPr>
        <w:tc>
          <w:tcPr>
            <w:tcW w:w="1500" w:type="pct"/>
            <w:tcBorders>
              <w:top w:val="nil"/>
              <w:left w:val="nil"/>
              <w:bottom w:val="nil"/>
              <w:right w:val="nil"/>
            </w:tcBorders>
            <w:hideMark/>
          </w:tcPr>
          <w:p w14:paraId="12FAF82B"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10F4723"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5F2B11A1" w14:textId="77777777" w:rsidTr="002E0941">
        <w:trPr>
          <w:tblCellSpacing w:w="15" w:type="dxa"/>
        </w:trPr>
        <w:tc>
          <w:tcPr>
            <w:tcW w:w="1500" w:type="pct"/>
            <w:tcBorders>
              <w:top w:val="nil"/>
              <w:left w:val="nil"/>
              <w:bottom w:val="nil"/>
              <w:right w:val="nil"/>
            </w:tcBorders>
            <w:hideMark/>
          </w:tcPr>
          <w:p w14:paraId="766967D9"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4C1F04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38FE99B" w14:textId="77777777" w:rsidTr="002E0941">
        <w:trPr>
          <w:tblCellSpacing w:w="15" w:type="dxa"/>
        </w:trPr>
        <w:tc>
          <w:tcPr>
            <w:tcW w:w="1500" w:type="pct"/>
            <w:tcBorders>
              <w:top w:val="nil"/>
              <w:left w:val="nil"/>
              <w:bottom w:val="nil"/>
              <w:right w:val="nil"/>
            </w:tcBorders>
            <w:hideMark/>
          </w:tcPr>
          <w:p w14:paraId="12503EC8"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B854AB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291DB7D" w14:textId="77777777" w:rsidTr="002E0941">
        <w:trPr>
          <w:tblCellSpacing w:w="15" w:type="dxa"/>
        </w:trPr>
        <w:tc>
          <w:tcPr>
            <w:tcW w:w="1500" w:type="pct"/>
            <w:tcBorders>
              <w:top w:val="nil"/>
              <w:left w:val="nil"/>
              <w:bottom w:val="nil"/>
              <w:right w:val="nil"/>
            </w:tcBorders>
            <w:hideMark/>
          </w:tcPr>
          <w:p w14:paraId="3301AFB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2BE88C5"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56B570C" w14:textId="77777777" w:rsidTr="002E0941">
        <w:trPr>
          <w:tblCellSpacing w:w="15" w:type="dxa"/>
        </w:trPr>
        <w:tc>
          <w:tcPr>
            <w:tcW w:w="1500" w:type="pct"/>
            <w:tcBorders>
              <w:top w:val="nil"/>
              <w:left w:val="nil"/>
              <w:bottom w:val="nil"/>
              <w:right w:val="nil"/>
            </w:tcBorders>
            <w:hideMark/>
          </w:tcPr>
          <w:p w14:paraId="709E0FCB"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AD0C039"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267E4E3" w14:textId="77777777" w:rsidTr="002E0941">
        <w:trPr>
          <w:tblCellSpacing w:w="15" w:type="dxa"/>
        </w:trPr>
        <w:tc>
          <w:tcPr>
            <w:tcW w:w="1500" w:type="pct"/>
            <w:tcBorders>
              <w:top w:val="nil"/>
              <w:left w:val="nil"/>
              <w:bottom w:val="nil"/>
              <w:right w:val="nil"/>
            </w:tcBorders>
            <w:hideMark/>
          </w:tcPr>
          <w:p w14:paraId="71F74970"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6C944F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2BF84ED" w14:textId="77777777" w:rsidTr="002E0941">
        <w:trPr>
          <w:tblCellSpacing w:w="15" w:type="dxa"/>
        </w:trPr>
        <w:tc>
          <w:tcPr>
            <w:tcW w:w="1500" w:type="pct"/>
            <w:tcBorders>
              <w:top w:val="nil"/>
              <w:left w:val="nil"/>
              <w:bottom w:val="nil"/>
              <w:right w:val="nil"/>
            </w:tcBorders>
            <w:hideMark/>
          </w:tcPr>
          <w:p w14:paraId="46C4CFE7"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76898EE"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9338B43" w14:textId="77777777" w:rsidTr="002E0941">
        <w:trPr>
          <w:tblCellSpacing w:w="15" w:type="dxa"/>
        </w:trPr>
        <w:tc>
          <w:tcPr>
            <w:tcW w:w="1500" w:type="pct"/>
            <w:tcBorders>
              <w:top w:val="nil"/>
              <w:left w:val="nil"/>
              <w:bottom w:val="nil"/>
              <w:right w:val="nil"/>
            </w:tcBorders>
            <w:hideMark/>
          </w:tcPr>
          <w:p w14:paraId="185B6738"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5939122"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Anders landelijk kerngegeven </w:t>
            </w:r>
          </w:p>
        </w:tc>
      </w:tr>
      <w:tr w:rsidR="002E0941" w14:paraId="6CA5499E" w14:textId="77777777" w:rsidTr="002E0941">
        <w:trPr>
          <w:tblCellSpacing w:w="15" w:type="dxa"/>
        </w:trPr>
        <w:tc>
          <w:tcPr>
            <w:tcW w:w="1500" w:type="pct"/>
            <w:tcBorders>
              <w:top w:val="nil"/>
              <w:left w:val="nil"/>
              <w:bottom w:val="nil"/>
              <w:right w:val="nil"/>
            </w:tcBorders>
            <w:hideMark/>
          </w:tcPr>
          <w:p w14:paraId="19724EE0"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148B06E" w14:textId="77777777" w:rsidR="002E0941" w:rsidRDefault="002E0941" w:rsidP="00930070">
            <w:pPr>
              <w:rPr>
                <w:rFonts w:ascii="Calibri" w:hAnsi="Calibri" w:cs="Calibri"/>
                <w:sz w:val="22"/>
                <w:szCs w:val="22"/>
              </w:rPr>
            </w:pPr>
          </w:p>
        </w:tc>
      </w:tr>
      <w:tr w:rsidR="002E0941" w14:paraId="601D9AD0" w14:textId="77777777" w:rsidTr="002E0941">
        <w:trPr>
          <w:tblCellSpacing w:w="15" w:type="dxa"/>
        </w:trPr>
        <w:tc>
          <w:tcPr>
            <w:tcW w:w="1500" w:type="pct"/>
            <w:tcBorders>
              <w:top w:val="nil"/>
              <w:left w:val="nil"/>
              <w:bottom w:val="nil"/>
              <w:right w:val="nil"/>
            </w:tcBorders>
            <w:hideMark/>
          </w:tcPr>
          <w:p w14:paraId="1C06348D"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51ACC55"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3BF188A9" w14:textId="77777777" w:rsidTr="002E0941">
        <w:trPr>
          <w:tblCellSpacing w:w="15" w:type="dxa"/>
        </w:trPr>
        <w:tc>
          <w:tcPr>
            <w:tcW w:w="1500" w:type="pct"/>
            <w:tcBorders>
              <w:top w:val="nil"/>
              <w:left w:val="nil"/>
              <w:bottom w:val="nil"/>
              <w:right w:val="nil"/>
            </w:tcBorders>
            <w:hideMark/>
          </w:tcPr>
          <w:p w14:paraId="6AC917C5"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FA1C439" w14:textId="77777777" w:rsidR="002E0941" w:rsidRDefault="002E0941" w:rsidP="00930070">
            <w:pPr>
              <w:rPr>
                <w:rFonts w:ascii="Calibri" w:hAnsi="Calibri" w:cs="Calibri"/>
                <w:sz w:val="22"/>
                <w:szCs w:val="22"/>
              </w:rPr>
            </w:pPr>
          </w:p>
        </w:tc>
      </w:tr>
      <w:tr w:rsidR="002E0941" w14:paraId="51442B59" w14:textId="77777777" w:rsidTr="002E0941">
        <w:trPr>
          <w:tblCellSpacing w:w="15" w:type="dxa"/>
        </w:trPr>
        <w:tc>
          <w:tcPr>
            <w:tcW w:w="1500" w:type="pct"/>
            <w:tcBorders>
              <w:top w:val="nil"/>
              <w:left w:val="nil"/>
              <w:bottom w:val="nil"/>
              <w:right w:val="nil"/>
            </w:tcBorders>
            <w:hideMark/>
          </w:tcPr>
          <w:p w14:paraId="3C149FF3"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E48FDF9"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3F3FD2C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5E98D2C" w14:textId="77777777" w:rsidTr="002E0941">
        <w:trPr>
          <w:tblCellSpacing w:w="15" w:type="dxa"/>
        </w:trPr>
        <w:tc>
          <w:tcPr>
            <w:tcW w:w="1500" w:type="pct"/>
            <w:tcBorders>
              <w:top w:val="nil"/>
              <w:left w:val="nil"/>
              <w:bottom w:val="nil"/>
              <w:right w:val="nil"/>
            </w:tcBorders>
            <w:hideMark/>
          </w:tcPr>
          <w:p w14:paraId="0E859674"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BD9B13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7220AF4" w14:textId="77777777" w:rsidTr="002E0941">
        <w:trPr>
          <w:tblCellSpacing w:w="15" w:type="dxa"/>
        </w:trPr>
        <w:tc>
          <w:tcPr>
            <w:tcW w:w="250" w:type="pct"/>
            <w:tcBorders>
              <w:top w:val="nil"/>
              <w:left w:val="nil"/>
              <w:bottom w:val="nil"/>
              <w:right w:val="nil"/>
            </w:tcBorders>
            <w:hideMark/>
          </w:tcPr>
          <w:p w14:paraId="496F8755"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6A79C3F" w14:textId="77777777" w:rsidR="002E0941" w:rsidRDefault="002E0941" w:rsidP="00930070">
            <w:pPr>
              <w:rPr>
                <w:rFonts w:ascii="Calibri" w:hAnsi="Calibri" w:cs="Calibri"/>
                <w:sz w:val="22"/>
                <w:szCs w:val="22"/>
              </w:rPr>
            </w:pPr>
            <w:r>
              <w:rPr>
                <w:rFonts w:ascii="Calibri" w:hAnsi="Calibri" w:cs="Calibri"/>
                <w:sz w:val="22"/>
                <w:szCs w:val="22"/>
              </w:rPr>
              <w:t xml:space="preserve">Het betreft het attribuutsoort objectBeginTijd van het overeenkomstige Geo-object in het IMGeo. Vanwege naamsconventies binnen het stelsel van basisgegevens is voor een andere attribuutnaam gekozen. </w:t>
            </w:r>
          </w:p>
        </w:tc>
      </w:tr>
    </w:tbl>
    <w:bookmarkEnd w:id="289"/>
    <w:p w14:paraId="700B2C52" w14:textId="77777777" w:rsidR="002E0941" w:rsidRDefault="002E0941" w:rsidP="00930070">
      <w:pPr>
        <w:pStyle w:val="Kop4"/>
        <w:rPr>
          <w:rFonts w:ascii="Calibri" w:hAnsi="Calibri" w:cs="Calibri"/>
          <w:sz w:val="24"/>
          <w:szCs w:val="24"/>
        </w:rPr>
      </w:pPr>
      <w:r>
        <w:rPr>
          <w:rFonts w:ascii="Calibri" w:hAnsi="Calibri" w:cs="Calibri"/>
        </w:rPr>
        <w:t>Attribuutsoort Datum einde geldigheid ondersteunend wegdeel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F399820" w14:textId="77777777" w:rsidTr="002E0941">
        <w:trPr>
          <w:tblCellSpacing w:w="15" w:type="dxa"/>
        </w:trPr>
        <w:tc>
          <w:tcPr>
            <w:tcW w:w="1500" w:type="pct"/>
            <w:tcBorders>
              <w:top w:val="nil"/>
              <w:left w:val="nil"/>
              <w:bottom w:val="nil"/>
              <w:right w:val="nil"/>
            </w:tcBorders>
            <w:hideMark/>
          </w:tcPr>
          <w:p w14:paraId="77B04564"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062F40E" w14:textId="77777777" w:rsidR="002E0941" w:rsidRDefault="002E0941" w:rsidP="00930070">
            <w:pPr>
              <w:rPr>
                <w:rFonts w:ascii="Calibri" w:hAnsi="Calibri" w:cs="Calibri"/>
                <w:sz w:val="22"/>
                <w:szCs w:val="22"/>
              </w:rPr>
            </w:pPr>
            <w:r>
              <w:rPr>
                <w:rFonts w:ascii="Calibri" w:hAnsi="Calibri" w:cs="Calibri"/>
                <w:sz w:val="22"/>
                <w:szCs w:val="22"/>
              </w:rPr>
              <w:t>Datum einde geldigheid ondersteunend wegdeel</w:t>
            </w:r>
          </w:p>
        </w:tc>
      </w:tr>
      <w:tr w:rsidR="002E0941" w14:paraId="76525978" w14:textId="77777777" w:rsidTr="002E0941">
        <w:trPr>
          <w:tblCellSpacing w:w="15" w:type="dxa"/>
        </w:trPr>
        <w:tc>
          <w:tcPr>
            <w:tcW w:w="1500" w:type="pct"/>
            <w:tcBorders>
              <w:top w:val="nil"/>
              <w:left w:val="nil"/>
              <w:bottom w:val="nil"/>
              <w:right w:val="nil"/>
            </w:tcBorders>
            <w:hideMark/>
          </w:tcPr>
          <w:p w14:paraId="4F8DD1B3"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EB2A436"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098337BC" w14:textId="77777777" w:rsidTr="002E0941">
        <w:trPr>
          <w:tblCellSpacing w:w="15" w:type="dxa"/>
        </w:trPr>
        <w:tc>
          <w:tcPr>
            <w:tcW w:w="1500" w:type="pct"/>
            <w:tcBorders>
              <w:top w:val="nil"/>
              <w:left w:val="nil"/>
              <w:bottom w:val="nil"/>
              <w:right w:val="nil"/>
            </w:tcBorders>
            <w:hideMark/>
          </w:tcPr>
          <w:p w14:paraId="503F5717"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8FCE8FF" w14:textId="77777777" w:rsidR="002E0941" w:rsidRDefault="002E0941" w:rsidP="00930070">
            <w:pPr>
              <w:rPr>
                <w:rFonts w:ascii="Calibri" w:hAnsi="Calibri" w:cs="Calibri"/>
                <w:sz w:val="22"/>
                <w:szCs w:val="22"/>
              </w:rPr>
            </w:pPr>
            <w:r>
              <w:rPr>
                <w:rFonts w:ascii="Calibri" w:hAnsi="Calibri" w:cs="Calibri"/>
                <w:sz w:val="22"/>
                <w:szCs w:val="22"/>
              </w:rPr>
              <w:t>De datum waarop het ondersteunend wegdeel ongeldig is geworden.</w:t>
            </w:r>
          </w:p>
        </w:tc>
      </w:tr>
      <w:tr w:rsidR="002E0941" w14:paraId="26265D60" w14:textId="77777777" w:rsidTr="002E0941">
        <w:trPr>
          <w:tblCellSpacing w:w="15" w:type="dxa"/>
        </w:trPr>
        <w:tc>
          <w:tcPr>
            <w:tcW w:w="1500" w:type="pct"/>
            <w:tcBorders>
              <w:top w:val="nil"/>
              <w:left w:val="nil"/>
              <w:bottom w:val="nil"/>
              <w:right w:val="nil"/>
            </w:tcBorders>
            <w:hideMark/>
          </w:tcPr>
          <w:p w14:paraId="09FDEA8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D1A5471"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4C6328D" w14:textId="77777777" w:rsidTr="002E0941">
        <w:trPr>
          <w:tblCellSpacing w:w="15" w:type="dxa"/>
        </w:trPr>
        <w:tc>
          <w:tcPr>
            <w:tcW w:w="1500" w:type="pct"/>
            <w:tcBorders>
              <w:top w:val="nil"/>
              <w:left w:val="nil"/>
              <w:bottom w:val="nil"/>
              <w:right w:val="nil"/>
            </w:tcBorders>
            <w:hideMark/>
          </w:tcPr>
          <w:p w14:paraId="28D8FC20"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74D1FB5"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34B92F66" w14:textId="77777777" w:rsidTr="002E0941">
        <w:trPr>
          <w:tblCellSpacing w:w="15" w:type="dxa"/>
        </w:trPr>
        <w:tc>
          <w:tcPr>
            <w:tcW w:w="1500" w:type="pct"/>
            <w:tcBorders>
              <w:top w:val="nil"/>
              <w:left w:val="nil"/>
              <w:bottom w:val="nil"/>
              <w:right w:val="nil"/>
            </w:tcBorders>
            <w:hideMark/>
          </w:tcPr>
          <w:p w14:paraId="528E3638"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4C2EAD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285DE65" w14:textId="77777777" w:rsidTr="002E0941">
        <w:trPr>
          <w:tblCellSpacing w:w="15" w:type="dxa"/>
        </w:trPr>
        <w:tc>
          <w:tcPr>
            <w:tcW w:w="1500" w:type="pct"/>
            <w:tcBorders>
              <w:top w:val="nil"/>
              <w:left w:val="nil"/>
              <w:bottom w:val="nil"/>
              <w:right w:val="nil"/>
            </w:tcBorders>
            <w:hideMark/>
          </w:tcPr>
          <w:p w14:paraId="3F5C3359"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F2AA84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65F2330" w14:textId="77777777" w:rsidTr="002E0941">
        <w:trPr>
          <w:tblCellSpacing w:w="15" w:type="dxa"/>
        </w:trPr>
        <w:tc>
          <w:tcPr>
            <w:tcW w:w="1500" w:type="pct"/>
            <w:tcBorders>
              <w:top w:val="nil"/>
              <w:left w:val="nil"/>
              <w:bottom w:val="nil"/>
              <w:right w:val="nil"/>
            </w:tcBorders>
            <w:hideMark/>
          </w:tcPr>
          <w:p w14:paraId="54B18A2E"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A0ED71C"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FC85C78" w14:textId="77777777" w:rsidTr="002E0941">
        <w:trPr>
          <w:tblCellSpacing w:w="15" w:type="dxa"/>
        </w:trPr>
        <w:tc>
          <w:tcPr>
            <w:tcW w:w="1500" w:type="pct"/>
            <w:tcBorders>
              <w:top w:val="nil"/>
              <w:left w:val="nil"/>
              <w:bottom w:val="nil"/>
              <w:right w:val="nil"/>
            </w:tcBorders>
            <w:hideMark/>
          </w:tcPr>
          <w:p w14:paraId="6AD5D65B"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88D4CCF"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4D5A012" w14:textId="77777777" w:rsidTr="002E0941">
        <w:trPr>
          <w:tblCellSpacing w:w="15" w:type="dxa"/>
        </w:trPr>
        <w:tc>
          <w:tcPr>
            <w:tcW w:w="1500" w:type="pct"/>
            <w:tcBorders>
              <w:top w:val="nil"/>
              <w:left w:val="nil"/>
              <w:bottom w:val="nil"/>
              <w:right w:val="nil"/>
            </w:tcBorders>
            <w:hideMark/>
          </w:tcPr>
          <w:p w14:paraId="5490351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B50C65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57EED35" w14:textId="77777777" w:rsidTr="002E0941">
        <w:trPr>
          <w:tblCellSpacing w:w="15" w:type="dxa"/>
        </w:trPr>
        <w:tc>
          <w:tcPr>
            <w:tcW w:w="1500" w:type="pct"/>
            <w:tcBorders>
              <w:top w:val="nil"/>
              <w:left w:val="nil"/>
              <w:bottom w:val="nil"/>
              <w:right w:val="nil"/>
            </w:tcBorders>
            <w:hideMark/>
          </w:tcPr>
          <w:p w14:paraId="326A895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C22936F"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50B07697" w14:textId="77777777" w:rsidTr="002E0941">
        <w:trPr>
          <w:tblCellSpacing w:w="15" w:type="dxa"/>
        </w:trPr>
        <w:tc>
          <w:tcPr>
            <w:tcW w:w="1500" w:type="pct"/>
            <w:tcBorders>
              <w:top w:val="nil"/>
              <w:left w:val="nil"/>
              <w:bottom w:val="nil"/>
              <w:right w:val="nil"/>
            </w:tcBorders>
            <w:hideMark/>
          </w:tcPr>
          <w:p w14:paraId="415EC29A"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B5C5832"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Anders landelijk kerngegeven </w:t>
            </w:r>
          </w:p>
        </w:tc>
      </w:tr>
      <w:tr w:rsidR="002E0941" w14:paraId="2404BFD4" w14:textId="77777777" w:rsidTr="002E0941">
        <w:trPr>
          <w:tblCellSpacing w:w="15" w:type="dxa"/>
        </w:trPr>
        <w:tc>
          <w:tcPr>
            <w:tcW w:w="1500" w:type="pct"/>
            <w:tcBorders>
              <w:top w:val="nil"/>
              <w:left w:val="nil"/>
              <w:bottom w:val="nil"/>
              <w:right w:val="nil"/>
            </w:tcBorders>
            <w:hideMark/>
          </w:tcPr>
          <w:p w14:paraId="1CC26596"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8BFE017" w14:textId="77777777" w:rsidR="002E0941" w:rsidRDefault="002E0941" w:rsidP="00930070">
            <w:pPr>
              <w:rPr>
                <w:rFonts w:ascii="Calibri" w:hAnsi="Calibri" w:cs="Calibri"/>
                <w:sz w:val="22"/>
                <w:szCs w:val="22"/>
              </w:rPr>
            </w:pPr>
            <w:r>
              <w:rPr>
                <w:rFonts w:ascii="Calibri" w:hAnsi="Calibri" w:cs="Calibri"/>
                <w:sz w:val="22"/>
                <w:szCs w:val="22"/>
              </w:rPr>
              <w:t xml:space="preserve">Alleen een datum die gelijk is aan of die gelegen is na de datum zoals opgenomen onder 'Datum begin geldigheid ondersteunend wegdeel? kan in de registratie worden opgenomen. </w:t>
            </w:r>
          </w:p>
        </w:tc>
      </w:tr>
      <w:tr w:rsidR="002E0941" w14:paraId="561BBDB3" w14:textId="77777777" w:rsidTr="002E0941">
        <w:trPr>
          <w:tblCellSpacing w:w="15" w:type="dxa"/>
        </w:trPr>
        <w:tc>
          <w:tcPr>
            <w:tcW w:w="1500" w:type="pct"/>
            <w:tcBorders>
              <w:top w:val="nil"/>
              <w:left w:val="nil"/>
              <w:bottom w:val="nil"/>
              <w:right w:val="nil"/>
            </w:tcBorders>
            <w:hideMark/>
          </w:tcPr>
          <w:p w14:paraId="653FE9F3"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FFF097C"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41672199" w14:textId="77777777" w:rsidTr="002E0941">
        <w:trPr>
          <w:tblCellSpacing w:w="15" w:type="dxa"/>
        </w:trPr>
        <w:tc>
          <w:tcPr>
            <w:tcW w:w="1500" w:type="pct"/>
            <w:tcBorders>
              <w:top w:val="nil"/>
              <w:left w:val="nil"/>
              <w:bottom w:val="nil"/>
              <w:right w:val="nil"/>
            </w:tcBorders>
            <w:hideMark/>
          </w:tcPr>
          <w:p w14:paraId="01496C33"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8C890C7" w14:textId="77777777" w:rsidR="002E0941" w:rsidRDefault="002E0941" w:rsidP="00930070">
            <w:pPr>
              <w:rPr>
                <w:rFonts w:ascii="Calibri" w:hAnsi="Calibri" w:cs="Calibri"/>
                <w:sz w:val="22"/>
                <w:szCs w:val="22"/>
              </w:rPr>
            </w:pPr>
          </w:p>
        </w:tc>
      </w:tr>
      <w:tr w:rsidR="002E0941" w14:paraId="2FDF7AB4" w14:textId="77777777" w:rsidTr="002E0941">
        <w:trPr>
          <w:tblCellSpacing w:w="15" w:type="dxa"/>
        </w:trPr>
        <w:tc>
          <w:tcPr>
            <w:tcW w:w="1500" w:type="pct"/>
            <w:tcBorders>
              <w:top w:val="nil"/>
              <w:left w:val="nil"/>
              <w:bottom w:val="nil"/>
              <w:right w:val="nil"/>
            </w:tcBorders>
            <w:hideMark/>
          </w:tcPr>
          <w:p w14:paraId="2C80C0FA"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277FADA"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2B730862"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BD9174C" w14:textId="77777777" w:rsidTr="002E0941">
        <w:trPr>
          <w:tblCellSpacing w:w="15" w:type="dxa"/>
        </w:trPr>
        <w:tc>
          <w:tcPr>
            <w:tcW w:w="1500" w:type="pct"/>
            <w:tcBorders>
              <w:top w:val="nil"/>
              <w:left w:val="nil"/>
              <w:bottom w:val="nil"/>
              <w:right w:val="nil"/>
            </w:tcBorders>
            <w:hideMark/>
          </w:tcPr>
          <w:p w14:paraId="77156BE5"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225F6FB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9C39F8B" w14:textId="77777777" w:rsidTr="002E0941">
        <w:trPr>
          <w:tblCellSpacing w:w="15" w:type="dxa"/>
        </w:trPr>
        <w:tc>
          <w:tcPr>
            <w:tcW w:w="250" w:type="pct"/>
            <w:tcBorders>
              <w:top w:val="nil"/>
              <w:left w:val="nil"/>
              <w:bottom w:val="nil"/>
              <w:right w:val="nil"/>
            </w:tcBorders>
            <w:hideMark/>
          </w:tcPr>
          <w:p w14:paraId="424C8BCD"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D9C21A6" w14:textId="77777777" w:rsidR="002E0941" w:rsidRDefault="002E0941" w:rsidP="00930070">
            <w:pPr>
              <w:rPr>
                <w:rFonts w:ascii="Calibri" w:hAnsi="Calibri" w:cs="Calibri"/>
                <w:sz w:val="22"/>
                <w:szCs w:val="22"/>
              </w:rPr>
            </w:pPr>
            <w:r>
              <w:rPr>
                <w:rFonts w:ascii="Calibri" w:hAnsi="Calibri" w:cs="Calibri"/>
                <w:sz w:val="22"/>
                <w:szCs w:val="22"/>
              </w:rPr>
              <w:t xml:space="preserve">Het betreft het attribuutsoort objectEindTijd van het overeenkomstige Geo-object in het IMGeo. Vanwege naamsconventies binnen het stelsel van basisgegevens is voor een andere attribuutnaam gekozen. </w:t>
            </w:r>
          </w:p>
        </w:tc>
      </w:tr>
    </w:tbl>
    <w:p w14:paraId="20CC60DA" w14:textId="77777777" w:rsidR="002E0941" w:rsidRDefault="002E0941" w:rsidP="00930070">
      <w:pPr>
        <w:pStyle w:val="Kop3"/>
        <w:rPr>
          <w:rFonts w:ascii="Calibri" w:hAnsi="Calibri" w:cs="Calibri"/>
          <w:sz w:val="24"/>
        </w:rPr>
      </w:pPr>
      <w:bookmarkStart w:id="290" w:name="detail_class_Model_OPENBARERUIMTE"/>
      <w:bookmarkEnd w:id="290"/>
      <w:r>
        <w:rPr>
          <w:rFonts w:ascii="Calibri" w:hAnsi="Calibri" w:cs="Calibri"/>
        </w:rPr>
        <w:t>Objecttype OPENBARE RUIMTE</w:t>
      </w:r>
    </w:p>
    <w:p w14:paraId="5BAC5E5D" w14:textId="77777777" w:rsidR="002E0941" w:rsidRDefault="002E0941" w:rsidP="00930070">
      <w:pPr>
        <w:pStyle w:val="Kop4"/>
        <w:rPr>
          <w:rFonts w:ascii="Calibri" w:hAnsi="Calibri" w:cs="Calibri"/>
        </w:rPr>
      </w:pPr>
      <w:bookmarkStart w:id="291" w:name="detail_attribute_Model_OPENBARERUIMTE_Id"/>
      <w:bookmarkEnd w:id="291"/>
      <w:r>
        <w:rPr>
          <w:rFonts w:ascii="Calibri" w:hAnsi="Calibri" w:cs="Calibri"/>
        </w:rPr>
        <w:t>Attribuutsoort Identificatiecode openbare ruimte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C5D5ABA" w14:textId="77777777" w:rsidTr="002E0941">
        <w:trPr>
          <w:tblCellSpacing w:w="15" w:type="dxa"/>
        </w:trPr>
        <w:tc>
          <w:tcPr>
            <w:tcW w:w="1500" w:type="pct"/>
            <w:tcBorders>
              <w:top w:val="nil"/>
              <w:left w:val="nil"/>
              <w:bottom w:val="nil"/>
              <w:right w:val="nil"/>
            </w:tcBorders>
            <w:hideMark/>
          </w:tcPr>
          <w:p w14:paraId="7EAD0773"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F03B5AC" w14:textId="77777777" w:rsidR="002E0941" w:rsidRDefault="002E0941" w:rsidP="00930070">
            <w:pPr>
              <w:rPr>
                <w:rFonts w:ascii="Calibri" w:hAnsi="Calibri" w:cs="Calibri"/>
                <w:sz w:val="22"/>
                <w:szCs w:val="22"/>
              </w:rPr>
            </w:pPr>
            <w:r>
              <w:rPr>
                <w:rFonts w:ascii="Calibri" w:hAnsi="Calibri" w:cs="Calibri"/>
                <w:sz w:val="22"/>
                <w:szCs w:val="22"/>
              </w:rPr>
              <w:t>Identificatiecode openbare ruimte</w:t>
            </w:r>
          </w:p>
        </w:tc>
      </w:tr>
      <w:tr w:rsidR="002E0941" w14:paraId="11366862" w14:textId="77777777" w:rsidTr="002E0941">
        <w:trPr>
          <w:tblCellSpacing w:w="15" w:type="dxa"/>
        </w:trPr>
        <w:tc>
          <w:tcPr>
            <w:tcW w:w="1500" w:type="pct"/>
            <w:tcBorders>
              <w:top w:val="nil"/>
              <w:left w:val="nil"/>
              <w:bottom w:val="nil"/>
              <w:right w:val="nil"/>
            </w:tcBorders>
            <w:hideMark/>
          </w:tcPr>
          <w:p w14:paraId="046E8A35"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FB8D7AA"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7501EBE8" w14:textId="77777777" w:rsidTr="002E0941">
        <w:trPr>
          <w:tblCellSpacing w:w="15" w:type="dxa"/>
        </w:trPr>
        <w:tc>
          <w:tcPr>
            <w:tcW w:w="1500" w:type="pct"/>
            <w:tcBorders>
              <w:top w:val="nil"/>
              <w:left w:val="nil"/>
              <w:bottom w:val="nil"/>
              <w:right w:val="nil"/>
            </w:tcBorders>
            <w:hideMark/>
          </w:tcPr>
          <w:p w14:paraId="6F4F1FFC"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98B0314" w14:textId="77777777" w:rsidR="002E0941" w:rsidRDefault="002E0941" w:rsidP="00930070">
            <w:pPr>
              <w:rPr>
                <w:rFonts w:ascii="Calibri" w:hAnsi="Calibri" w:cs="Calibri"/>
                <w:sz w:val="22"/>
                <w:szCs w:val="22"/>
              </w:rPr>
            </w:pPr>
            <w:r>
              <w:rPr>
                <w:rFonts w:ascii="Calibri" w:hAnsi="Calibri" w:cs="Calibri"/>
                <w:sz w:val="22"/>
                <w:szCs w:val="22"/>
              </w:rPr>
              <w:t>De unieke aanduiding van een OPENBARE RUIMTE.</w:t>
            </w:r>
          </w:p>
        </w:tc>
      </w:tr>
      <w:tr w:rsidR="002E0941" w14:paraId="14613884" w14:textId="77777777" w:rsidTr="002E0941">
        <w:trPr>
          <w:tblCellSpacing w:w="15" w:type="dxa"/>
        </w:trPr>
        <w:tc>
          <w:tcPr>
            <w:tcW w:w="1500" w:type="pct"/>
            <w:tcBorders>
              <w:top w:val="nil"/>
              <w:left w:val="nil"/>
              <w:bottom w:val="nil"/>
              <w:right w:val="nil"/>
            </w:tcBorders>
            <w:hideMark/>
          </w:tcPr>
          <w:p w14:paraId="65C414B9"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E5BD759"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0ED810F9" w14:textId="77777777" w:rsidTr="002E0941">
        <w:trPr>
          <w:tblCellSpacing w:w="15" w:type="dxa"/>
        </w:trPr>
        <w:tc>
          <w:tcPr>
            <w:tcW w:w="1500" w:type="pct"/>
            <w:tcBorders>
              <w:top w:val="nil"/>
              <w:left w:val="nil"/>
              <w:bottom w:val="nil"/>
              <w:right w:val="nil"/>
            </w:tcBorders>
            <w:hideMark/>
          </w:tcPr>
          <w:p w14:paraId="70C1E8DB"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A0F0FA5"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1D143916" w14:textId="77777777" w:rsidTr="002E0941">
        <w:trPr>
          <w:tblCellSpacing w:w="15" w:type="dxa"/>
        </w:trPr>
        <w:tc>
          <w:tcPr>
            <w:tcW w:w="1500" w:type="pct"/>
            <w:tcBorders>
              <w:top w:val="nil"/>
              <w:left w:val="nil"/>
              <w:bottom w:val="nil"/>
              <w:right w:val="nil"/>
            </w:tcBorders>
            <w:hideMark/>
          </w:tcPr>
          <w:p w14:paraId="120FE6BE"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713C90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D5C46C8" w14:textId="77777777" w:rsidTr="002E0941">
        <w:trPr>
          <w:tblCellSpacing w:w="15" w:type="dxa"/>
        </w:trPr>
        <w:tc>
          <w:tcPr>
            <w:tcW w:w="1500" w:type="pct"/>
            <w:tcBorders>
              <w:top w:val="nil"/>
              <w:left w:val="nil"/>
              <w:bottom w:val="nil"/>
              <w:right w:val="nil"/>
            </w:tcBorders>
            <w:hideMark/>
          </w:tcPr>
          <w:p w14:paraId="2BDEBA2A"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A98A77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6FD04FD" w14:textId="77777777" w:rsidTr="002E0941">
        <w:trPr>
          <w:tblCellSpacing w:w="15" w:type="dxa"/>
        </w:trPr>
        <w:tc>
          <w:tcPr>
            <w:tcW w:w="1500" w:type="pct"/>
            <w:tcBorders>
              <w:top w:val="nil"/>
              <w:left w:val="nil"/>
              <w:bottom w:val="nil"/>
              <w:right w:val="nil"/>
            </w:tcBorders>
            <w:hideMark/>
          </w:tcPr>
          <w:p w14:paraId="0814515C"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E81DCB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EABBC87" w14:textId="77777777" w:rsidTr="002E0941">
        <w:trPr>
          <w:tblCellSpacing w:w="15" w:type="dxa"/>
        </w:trPr>
        <w:tc>
          <w:tcPr>
            <w:tcW w:w="1500" w:type="pct"/>
            <w:tcBorders>
              <w:top w:val="nil"/>
              <w:left w:val="nil"/>
              <w:bottom w:val="nil"/>
              <w:right w:val="nil"/>
            </w:tcBorders>
            <w:hideMark/>
          </w:tcPr>
          <w:p w14:paraId="53B533B4"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98D5967"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005348C" w14:textId="77777777" w:rsidTr="002E0941">
        <w:trPr>
          <w:tblCellSpacing w:w="15" w:type="dxa"/>
        </w:trPr>
        <w:tc>
          <w:tcPr>
            <w:tcW w:w="1500" w:type="pct"/>
            <w:tcBorders>
              <w:top w:val="nil"/>
              <w:left w:val="nil"/>
              <w:bottom w:val="nil"/>
              <w:right w:val="nil"/>
            </w:tcBorders>
            <w:hideMark/>
          </w:tcPr>
          <w:p w14:paraId="4D6C6766"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2C7A4A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57609D5" w14:textId="77777777" w:rsidTr="002E0941">
        <w:trPr>
          <w:tblCellSpacing w:w="15" w:type="dxa"/>
        </w:trPr>
        <w:tc>
          <w:tcPr>
            <w:tcW w:w="1500" w:type="pct"/>
            <w:tcBorders>
              <w:top w:val="nil"/>
              <w:left w:val="nil"/>
              <w:bottom w:val="nil"/>
              <w:right w:val="nil"/>
            </w:tcBorders>
            <w:hideMark/>
          </w:tcPr>
          <w:p w14:paraId="72BDC56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54C26B6"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697C3EB4" w14:textId="77777777" w:rsidTr="002E0941">
        <w:trPr>
          <w:tblCellSpacing w:w="15" w:type="dxa"/>
        </w:trPr>
        <w:tc>
          <w:tcPr>
            <w:tcW w:w="1500" w:type="pct"/>
            <w:tcBorders>
              <w:top w:val="nil"/>
              <w:left w:val="nil"/>
              <w:bottom w:val="nil"/>
              <w:right w:val="nil"/>
            </w:tcBorders>
            <w:hideMark/>
          </w:tcPr>
          <w:p w14:paraId="1C63F1A5"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13A026F"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0484D18A" w14:textId="77777777" w:rsidTr="002E0941">
        <w:trPr>
          <w:tblCellSpacing w:w="15" w:type="dxa"/>
        </w:trPr>
        <w:tc>
          <w:tcPr>
            <w:tcW w:w="1500" w:type="pct"/>
            <w:tcBorders>
              <w:top w:val="nil"/>
              <w:left w:val="nil"/>
              <w:bottom w:val="nil"/>
              <w:right w:val="nil"/>
            </w:tcBorders>
            <w:hideMark/>
          </w:tcPr>
          <w:p w14:paraId="5E7E6C2F"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3093D63" w14:textId="77777777" w:rsidR="002E0941" w:rsidRDefault="002E0941" w:rsidP="00930070">
            <w:pPr>
              <w:rPr>
                <w:rFonts w:ascii="Calibri" w:hAnsi="Calibri" w:cs="Calibri"/>
                <w:sz w:val="22"/>
                <w:szCs w:val="22"/>
              </w:rPr>
            </w:pPr>
          </w:p>
        </w:tc>
      </w:tr>
      <w:tr w:rsidR="002E0941" w14:paraId="500603F4" w14:textId="77777777" w:rsidTr="002E0941">
        <w:trPr>
          <w:tblCellSpacing w:w="15" w:type="dxa"/>
        </w:trPr>
        <w:tc>
          <w:tcPr>
            <w:tcW w:w="1500" w:type="pct"/>
            <w:tcBorders>
              <w:top w:val="nil"/>
              <w:left w:val="nil"/>
              <w:bottom w:val="nil"/>
              <w:right w:val="nil"/>
            </w:tcBorders>
            <w:hideMark/>
          </w:tcPr>
          <w:p w14:paraId="7667550D"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536BD38" w14:textId="77777777" w:rsidR="002E0941" w:rsidRDefault="002E0941" w:rsidP="00930070">
            <w:pPr>
              <w:rPr>
                <w:rFonts w:ascii="Calibri" w:hAnsi="Calibri" w:cs="Calibri"/>
                <w:sz w:val="22"/>
                <w:szCs w:val="22"/>
              </w:rPr>
            </w:pPr>
            <w:r>
              <w:rPr>
                <w:rFonts w:ascii="Calibri" w:hAnsi="Calibri" w:cs="Calibri"/>
                <w:sz w:val="22"/>
                <w:szCs w:val="22"/>
              </w:rPr>
              <w:t>BAGObjectnummering</w:t>
            </w:r>
          </w:p>
        </w:tc>
      </w:tr>
      <w:tr w:rsidR="002E0941" w14:paraId="23632F46" w14:textId="77777777" w:rsidTr="002E0941">
        <w:trPr>
          <w:tblCellSpacing w:w="15" w:type="dxa"/>
        </w:trPr>
        <w:tc>
          <w:tcPr>
            <w:tcW w:w="1500" w:type="pct"/>
            <w:tcBorders>
              <w:top w:val="nil"/>
              <w:left w:val="nil"/>
              <w:bottom w:val="nil"/>
              <w:right w:val="nil"/>
            </w:tcBorders>
            <w:hideMark/>
          </w:tcPr>
          <w:p w14:paraId="11D2962A"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6D779A9" w14:textId="77777777" w:rsidR="002E0941" w:rsidRDefault="002E0941" w:rsidP="00930070">
            <w:pPr>
              <w:rPr>
                <w:rFonts w:ascii="Calibri" w:hAnsi="Calibri" w:cs="Calibri"/>
                <w:sz w:val="22"/>
                <w:szCs w:val="22"/>
              </w:rPr>
            </w:pPr>
            <w:r>
              <w:rPr>
                <w:rFonts w:ascii="Calibri" w:hAnsi="Calibri" w:cs="Calibri"/>
                <w:sz w:val="22"/>
                <w:szCs w:val="22"/>
              </w:rPr>
              <w:t xml:space="preserve">Combinatie van het (viercijferig) subdomein 'gemeentecode' (volgens GBA tabel 33, Gemeententabel), het (tweecijferig) subdomein 'objecttypecode' en een voor het betreffende objecttype binnen een gemeente uniek (tiencijferig) subdomein 'objectvolgnummer'. </w:t>
            </w:r>
          </w:p>
        </w:tc>
      </w:tr>
      <w:tr w:rsidR="002E0941" w14:paraId="3F2E4A0E" w14:textId="77777777" w:rsidTr="002E0941">
        <w:trPr>
          <w:tblCellSpacing w:w="15" w:type="dxa"/>
        </w:trPr>
        <w:tc>
          <w:tcPr>
            <w:tcW w:w="1500" w:type="pct"/>
            <w:tcBorders>
              <w:top w:val="nil"/>
              <w:left w:val="nil"/>
              <w:bottom w:val="nil"/>
              <w:right w:val="nil"/>
            </w:tcBorders>
            <w:hideMark/>
          </w:tcPr>
          <w:p w14:paraId="2F1952F8"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990B2F5"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6DDBC80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A258EE9" w14:textId="77777777" w:rsidTr="002E0941">
        <w:trPr>
          <w:tblCellSpacing w:w="15" w:type="dxa"/>
        </w:trPr>
        <w:tc>
          <w:tcPr>
            <w:tcW w:w="1500" w:type="pct"/>
            <w:tcBorders>
              <w:top w:val="nil"/>
              <w:left w:val="nil"/>
              <w:bottom w:val="nil"/>
              <w:right w:val="nil"/>
            </w:tcBorders>
            <w:hideMark/>
          </w:tcPr>
          <w:p w14:paraId="2395F004"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1DE8691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9BCF78F" w14:textId="77777777" w:rsidTr="002E0941">
        <w:trPr>
          <w:tblCellSpacing w:w="15" w:type="dxa"/>
        </w:trPr>
        <w:tc>
          <w:tcPr>
            <w:tcW w:w="250" w:type="pct"/>
            <w:tcBorders>
              <w:top w:val="nil"/>
              <w:left w:val="nil"/>
              <w:bottom w:val="nil"/>
              <w:right w:val="nil"/>
            </w:tcBorders>
            <w:hideMark/>
          </w:tcPr>
          <w:p w14:paraId="78149F7F"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A37CCEA" w14:textId="77777777" w:rsidR="002E0941" w:rsidRDefault="002E0941" w:rsidP="00930070">
            <w:pPr>
              <w:rPr>
                <w:rFonts w:ascii="Calibri" w:hAnsi="Calibri" w:cs="Calibri"/>
                <w:sz w:val="22"/>
                <w:szCs w:val="22"/>
              </w:rPr>
            </w:pPr>
            <w:r>
              <w:rPr>
                <w:rFonts w:ascii="Calibri" w:hAnsi="Calibri" w:cs="Calibri"/>
                <w:sz w:val="22"/>
                <w:szCs w:val="22"/>
              </w:rPr>
              <w:t>Zie verder de toelichting in de BAG.</w:t>
            </w:r>
          </w:p>
        </w:tc>
      </w:tr>
    </w:tbl>
    <w:p w14:paraId="41721EE3" w14:textId="77777777" w:rsidR="002E0941" w:rsidRDefault="002E0941" w:rsidP="00930070">
      <w:pPr>
        <w:pStyle w:val="Kop4"/>
        <w:rPr>
          <w:rFonts w:ascii="Calibri" w:hAnsi="Calibri" w:cs="Calibri"/>
          <w:sz w:val="24"/>
          <w:szCs w:val="24"/>
        </w:rPr>
      </w:pPr>
      <w:bookmarkStart w:id="292" w:name="detail_attribute_Model_OPENBARERUIMTE_Na"/>
      <w:bookmarkEnd w:id="292"/>
      <w:r>
        <w:rPr>
          <w:rFonts w:ascii="Calibri" w:hAnsi="Calibri" w:cs="Calibri"/>
        </w:rPr>
        <w:t>Attribuutsoort Naam openbare ruimte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8DC9595" w14:textId="77777777" w:rsidTr="002E0941">
        <w:trPr>
          <w:tblCellSpacing w:w="15" w:type="dxa"/>
        </w:trPr>
        <w:tc>
          <w:tcPr>
            <w:tcW w:w="1500" w:type="pct"/>
            <w:tcBorders>
              <w:top w:val="nil"/>
              <w:left w:val="nil"/>
              <w:bottom w:val="nil"/>
              <w:right w:val="nil"/>
            </w:tcBorders>
            <w:hideMark/>
          </w:tcPr>
          <w:p w14:paraId="5217C08F"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442FC79" w14:textId="77777777" w:rsidR="002E0941" w:rsidRDefault="002E0941" w:rsidP="00930070">
            <w:pPr>
              <w:rPr>
                <w:rFonts w:ascii="Calibri" w:hAnsi="Calibri" w:cs="Calibri"/>
                <w:sz w:val="22"/>
                <w:szCs w:val="22"/>
              </w:rPr>
            </w:pPr>
            <w:r>
              <w:rPr>
                <w:rFonts w:ascii="Calibri" w:hAnsi="Calibri" w:cs="Calibri"/>
                <w:sz w:val="22"/>
                <w:szCs w:val="22"/>
              </w:rPr>
              <w:t>Naam openbare ruimte</w:t>
            </w:r>
          </w:p>
        </w:tc>
      </w:tr>
      <w:tr w:rsidR="002E0941" w14:paraId="56D751C8" w14:textId="77777777" w:rsidTr="002E0941">
        <w:trPr>
          <w:tblCellSpacing w:w="15" w:type="dxa"/>
        </w:trPr>
        <w:tc>
          <w:tcPr>
            <w:tcW w:w="1500" w:type="pct"/>
            <w:tcBorders>
              <w:top w:val="nil"/>
              <w:left w:val="nil"/>
              <w:bottom w:val="nil"/>
              <w:right w:val="nil"/>
            </w:tcBorders>
            <w:hideMark/>
          </w:tcPr>
          <w:p w14:paraId="5163570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B0FC3CC"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4244D463" w14:textId="77777777" w:rsidTr="002E0941">
        <w:trPr>
          <w:tblCellSpacing w:w="15" w:type="dxa"/>
        </w:trPr>
        <w:tc>
          <w:tcPr>
            <w:tcW w:w="1500" w:type="pct"/>
            <w:tcBorders>
              <w:top w:val="nil"/>
              <w:left w:val="nil"/>
              <w:bottom w:val="nil"/>
              <w:right w:val="nil"/>
            </w:tcBorders>
            <w:hideMark/>
          </w:tcPr>
          <w:p w14:paraId="1D695C6C"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E0B4AE3" w14:textId="77777777" w:rsidR="002E0941" w:rsidRDefault="002E0941" w:rsidP="00930070">
            <w:pPr>
              <w:rPr>
                <w:rFonts w:ascii="Calibri" w:hAnsi="Calibri" w:cs="Calibri"/>
                <w:sz w:val="22"/>
                <w:szCs w:val="22"/>
              </w:rPr>
            </w:pPr>
            <w:r>
              <w:rPr>
                <w:rFonts w:ascii="Calibri" w:hAnsi="Calibri" w:cs="Calibri"/>
                <w:sz w:val="22"/>
                <w:szCs w:val="22"/>
              </w:rPr>
              <w:t>Een door het bevoegde gemeentelijke orgaan aan een OPENBARE RUIMTE toegekende benaming</w:t>
            </w:r>
          </w:p>
        </w:tc>
      </w:tr>
      <w:tr w:rsidR="002E0941" w14:paraId="62364D5B" w14:textId="77777777" w:rsidTr="002E0941">
        <w:trPr>
          <w:tblCellSpacing w:w="15" w:type="dxa"/>
        </w:trPr>
        <w:tc>
          <w:tcPr>
            <w:tcW w:w="1500" w:type="pct"/>
            <w:tcBorders>
              <w:top w:val="nil"/>
              <w:left w:val="nil"/>
              <w:bottom w:val="nil"/>
              <w:right w:val="nil"/>
            </w:tcBorders>
            <w:hideMark/>
          </w:tcPr>
          <w:p w14:paraId="65949F6C"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1B4DAB0"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336E9C2A" w14:textId="77777777" w:rsidTr="002E0941">
        <w:trPr>
          <w:tblCellSpacing w:w="15" w:type="dxa"/>
        </w:trPr>
        <w:tc>
          <w:tcPr>
            <w:tcW w:w="1500" w:type="pct"/>
            <w:tcBorders>
              <w:top w:val="nil"/>
              <w:left w:val="nil"/>
              <w:bottom w:val="nil"/>
              <w:right w:val="nil"/>
            </w:tcBorders>
            <w:hideMark/>
          </w:tcPr>
          <w:p w14:paraId="58427778"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8EE2784"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5A2F7FF8" w14:textId="77777777" w:rsidTr="002E0941">
        <w:trPr>
          <w:tblCellSpacing w:w="15" w:type="dxa"/>
        </w:trPr>
        <w:tc>
          <w:tcPr>
            <w:tcW w:w="1500" w:type="pct"/>
            <w:tcBorders>
              <w:top w:val="nil"/>
              <w:left w:val="nil"/>
              <w:bottom w:val="nil"/>
              <w:right w:val="nil"/>
            </w:tcBorders>
            <w:hideMark/>
          </w:tcPr>
          <w:p w14:paraId="3569CD5A"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6F7C43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9E5D3E7" w14:textId="77777777" w:rsidTr="002E0941">
        <w:trPr>
          <w:tblCellSpacing w:w="15" w:type="dxa"/>
        </w:trPr>
        <w:tc>
          <w:tcPr>
            <w:tcW w:w="1500" w:type="pct"/>
            <w:tcBorders>
              <w:top w:val="nil"/>
              <w:left w:val="nil"/>
              <w:bottom w:val="nil"/>
              <w:right w:val="nil"/>
            </w:tcBorders>
            <w:hideMark/>
          </w:tcPr>
          <w:p w14:paraId="6B4D2EF3"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B0F02A9"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47DCCB75" w14:textId="77777777" w:rsidTr="002E0941">
        <w:trPr>
          <w:tblCellSpacing w:w="15" w:type="dxa"/>
        </w:trPr>
        <w:tc>
          <w:tcPr>
            <w:tcW w:w="1500" w:type="pct"/>
            <w:tcBorders>
              <w:top w:val="nil"/>
              <w:left w:val="nil"/>
              <w:bottom w:val="nil"/>
              <w:right w:val="nil"/>
            </w:tcBorders>
            <w:hideMark/>
          </w:tcPr>
          <w:p w14:paraId="60FF1BD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5DBAF31"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669B542" w14:textId="77777777" w:rsidTr="002E0941">
        <w:trPr>
          <w:tblCellSpacing w:w="15" w:type="dxa"/>
        </w:trPr>
        <w:tc>
          <w:tcPr>
            <w:tcW w:w="1500" w:type="pct"/>
            <w:tcBorders>
              <w:top w:val="nil"/>
              <w:left w:val="nil"/>
              <w:bottom w:val="nil"/>
              <w:right w:val="nil"/>
            </w:tcBorders>
            <w:hideMark/>
          </w:tcPr>
          <w:p w14:paraId="7C762D7A"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CBBA9B0"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9BBCA52" w14:textId="77777777" w:rsidTr="002E0941">
        <w:trPr>
          <w:tblCellSpacing w:w="15" w:type="dxa"/>
        </w:trPr>
        <w:tc>
          <w:tcPr>
            <w:tcW w:w="1500" w:type="pct"/>
            <w:tcBorders>
              <w:top w:val="nil"/>
              <w:left w:val="nil"/>
              <w:bottom w:val="nil"/>
              <w:right w:val="nil"/>
            </w:tcBorders>
            <w:hideMark/>
          </w:tcPr>
          <w:p w14:paraId="405B632B"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CF8395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AD96805" w14:textId="77777777" w:rsidTr="002E0941">
        <w:trPr>
          <w:tblCellSpacing w:w="15" w:type="dxa"/>
        </w:trPr>
        <w:tc>
          <w:tcPr>
            <w:tcW w:w="1500" w:type="pct"/>
            <w:tcBorders>
              <w:top w:val="nil"/>
              <w:left w:val="nil"/>
              <w:bottom w:val="nil"/>
              <w:right w:val="nil"/>
            </w:tcBorders>
            <w:hideMark/>
          </w:tcPr>
          <w:p w14:paraId="244D62DD"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7D67F2B"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6257A277" w14:textId="77777777" w:rsidTr="002E0941">
        <w:trPr>
          <w:tblCellSpacing w:w="15" w:type="dxa"/>
        </w:trPr>
        <w:tc>
          <w:tcPr>
            <w:tcW w:w="1500" w:type="pct"/>
            <w:tcBorders>
              <w:top w:val="nil"/>
              <w:left w:val="nil"/>
              <w:bottom w:val="nil"/>
              <w:right w:val="nil"/>
            </w:tcBorders>
            <w:hideMark/>
          </w:tcPr>
          <w:p w14:paraId="517841A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D7BD2EE"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7724247C" w14:textId="77777777" w:rsidTr="002E0941">
        <w:trPr>
          <w:tblCellSpacing w:w="15" w:type="dxa"/>
        </w:trPr>
        <w:tc>
          <w:tcPr>
            <w:tcW w:w="1500" w:type="pct"/>
            <w:tcBorders>
              <w:top w:val="nil"/>
              <w:left w:val="nil"/>
              <w:bottom w:val="nil"/>
              <w:right w:val="nil"/>
            </w:tcBorders>
            <w:hideMark/>
          </w:tcPr>
          <w:p w14:paraId="57009D4D"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D9F664B"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openbare ruimte, Type openbare ruimte, Status openbare ruimte </w:t>
            </w:r>
          </w:p>
        </w:tc>
      </w:tr>
      <w:tr w:rsidR="002E0941" w14:paraId="65A06326" w14:textId="77777777" w:rsidTr="002E0941">
        <w:trPr>
          <w:tblCellSpacing w:w="15" w:type="dxa"/>
        </w:trPr>
        <w:tc>
          <w:tcPr>
            <w:tcW w:w="1500" w:type="pct"/>
            <w:tcBorders>
              <w:top w:val="nil"/>
              <w:left w:val="nil"/>
              <w:bottom w:val="nil"/>
              <w:right w:val="nil"/>
            </w:tcBorders>
            <w:hideMark/>
          </w:tcPr>
          <w:p w14:paraId="40988FB3"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7CD9A2C"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2D8634E6" w14:textId="77777777" w:rsidTr="002E0941">
        <w:trPr>
          <w:tblCellSpacing w:w="15" w:type="dxa"/>
        </w:trPr>
        <w:tc>
          <w:tcPr>
            <w:tcW w:w="1500" w:type="pct"/>
            <w:tcBorders>
              <w:top w:val="nil"/>
              <w:left w:val="nil"/>
              <w:bottom w:val="nil"/>
              <w:right w:val="nil"/>
            </w:tcBorders>
            <w:hideMark/>
          </w:tcPr>
          <w:p w14:paraId="5508887D"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368FB87" w14:textId="77777777" w:rsidR="002E0941" w:rsidRDefault="002E0941" w:rsidP="00930070">
            <w:pPr>
              <w:rPr>
                <w:rFonts w:ascii="Calibri" w:hAnsi="Calibri" w:cs="Calibri"/>
                <w:sz w:val="22"/>
                <w:szCs w:val="22"/>
              </w:rPr>
            </w:pPr>
            <w:r>
              <w:rPr>
                <w:rFonts w:ascii="Calibri" w:hAnsi="Calibri" w:cs="Calibri"/>
                <w:sz w:val="22"/>
                <w:szCs w:val="22"/>
              </w:rPr>
              <w:t>Tekens gecodeerd volgens de UTF-8 standaard</w:t>
            </w:r>
          </w:p>
        </w:tc>
      </w:tr>
      <w:tr w:rsidR="002E0941" w14:paraId="167C7677" w14:textId="77777777" w:rsidTr="002E0941">
        <w:trPr>
          <w:tblCellSpacing w:w="15" w:type="dxa"/>
        </w:trPr>
        <w:tc>
          <w:tcPr>
            <w:tcW w:w="1500" w:type="pct"/>
            <w:tcBorders>
              <w:top w:val="nil"/>
              <w:left w:val="nil"/>
              <w:bottom w:val="nil"/>
              <w:right w:val="nil"/>
            </w:tcBorders>
            <w:hideMark/>
          </w:tcPr>
          <w:p w14:paraId="10A820A4"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CF8F930"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3FD9666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94B2A6C" w14:textId="77777777" w:rsidTr="002E0941">
        <w:trPr>
          <w:tblCellSpacing w:w="15" w:type="dxa"/>
        </w:trPr>
        <w:tc>
          <w:tcPr>
            <w:tcW w:w="1500" w:type="pct"/>
            <w:tcBorders>
              <w:top w:val="nil"/>
              <w:left w:val="nil"/>
              <w:bottom w:val="nil"/>
              <w:right w:val="nil"/>
            </w:tcBorders>
            <w:hideMark/>
          </w:tcPr>
          <w:p w14:paraId="123A7FF2"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03A7645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7371F4E" w14:textId="77777777" w:rsidTr="002E0941">
        <w:trPr>
          <w:tblCellSpacing w:w="15" w:type="dxa"/>
        </w:trPr>
        <w:tc>
          <w:tcPr>
            <w:tcW w:w="250" w:type="pct"/>
            <w:tcBorders>
              <w:top w:val="nil"/>
              <w:left w:val="nil"/>
              <w:bottom w:val="nil"/>
              <w:right w:val="nil"/>
            </w:tcBorders>
            <w:hideMark/>
          </w:tcPr>
          <w:p w14:paraId="47C09DFE"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379EAF2" w14:textId="77777777" w:rsidR="002E0941" w:rsidRDefault="002E0941" w:rsidP="00930070">
            <w:pPr>
              <w:rPr>
                <w:rFonts w:ascii="Calibri" w:hAnsi="Calibri" w:cs="Calibri"/>
                <w:sz w:val="22"/>
                <w:szCs w:val="22"/>
              </w:rPr>
            </w:pPr>
            <w:r>
              <w:rPr>
                <w:rFonts w:ascii="Calibri" w:hAnsi="Calibri" w:cs="Calibri"/>
                <w:sz w:val="22"/>
                <w:szCs w:val="22"/>
              </w:rPr>
              <w:t>Zie verder de toelichting in de BAG.</w:t>
            </w:r>
          </w:p>
        </w:tc>
      </w:tr>
    </w:tbl>
    <w:p w14:paraId="58B8C18F" w14:textId="77777777" w:rsidR="002E0941" w:rsidRDefault="002E0941" w:rsidP="00930070">
      <w:pPr>
        <w:pStyle w:val="Kop4"/>
        <w:rPr>
          <w:rFonts w:ascii="Calibri" w:hAnsi="Calibri" w:cs="Calibri"/>
          <w:sz w:val="24"/>
          <w:szCs w:val="24"/>
        </w:rPr>
      </w:pPr>
      <w:bookmarkStart w:id="293" w:name="detail_attribute_Model_OPENBARERUIMTE_Op"/>
      <w:bookmarkEnd w:id="293"/>
      <w:r>
        <w:rPr>
          <w:rFonts w:ascii="Calibri" w:hAnsi="Calibri" w:cs="Calibri"/>
        </w:rPr>
        <w:t>Attribuutsoort Openbare ruimte geometrie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AF6D60D" w14:textId="77777777" w:rsidTr="002E0941">
        <w:trPr>
          <w:tblCellSpacing w:w="15" w:type="dxa"/>
        </w:trPr>
        <w:tc>
          <w:tcPr>
            <w:tcW w:w="1500" w:type="pct"/>
            <w:tcBorders>
              <w:top w:val="nil"/>
              <w:left w:val="nil"/>
              <w:bottom w:val="nil"/>
              <w:right w:val="nil"/>
            </w:tcBorders>
            <w:hideMark/>
          </w:tcPr>
          <w:p w14:paraId="42E67D11"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F58C128" w14:textId="77777777" w:rsidR="002E0941" w:rsidRDefault="002E0941" w:rsidP="00930070">
            <w:pPr>
              <w:rPr>
                <w:rFonts w:ascii="Calibri" w:hAnsi="Calibri" w:cs="Calibri"/>
                <w:sz w:val="22"/>
                <w:szCs w:val="22"/>
              </w:rPr>
            </w:pPr>
            <w:r>
              <w:rPr>
                <w:rFonts w:ascii="Calibri" w:hAnsi="Calibri" w:cs="Calibri"/>
                <w:sz w:val="22"/>
                <w:szCs w:val="22"/>
              </w:rPr>
              <w:t>Openbare ruimte geometrie</w:t>
            </w:r>
          </w:p>
        </w:tc>
      </w:tr>
      <w:tr w:rsidR="002E0941" w14:paraId="6B6449B2" w14:textId="77777777" w:rsidTr="002E0941">
        <w:trPr>
          <w:tblCellSpacing w:w="15" w:type="dxa"/>
        </w:trPr>
        <w:tc>
          <w:tcPr>
            <w:tcW w:w="1500" w:type="pct"/>
            <w:tcBorders>
              <w:top w:val="nil"/>
              <w:left w:val="nil"/>
              <w:bottom w:val="nil"/>
              <w:right w:val="nil"/>
            </w:tcBorders>
            <w:hideMark/>
          </w:tcPr>
          <w:p w14:paraId="5A7E853E"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2CA712B"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3BCA4DD5" w14:textId="77777777" w:rsidTr="002E0941">
        <w:trPr>
          <w:tblCellSpacing w:w="15" w:type="dxa"/>
        </w:trPr>
        <w:tc>
          <w:tcPr>
            <w:tcW w:w="1500" w:type="pct"/>
            <w:tcBorders>
              <w:top w:val="nil"/>
              <w:left w:val="nil"/>
              <w:bottom w:val="nil"/>
              <w:right w:val="nil"/>
            </w:tcBorders>
            <w:hideMark/>
          </w:tcPr>
          <w:p w14:paraId="016C320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EC7A323" w14:textId="77777777" w:rsidR="002E0941" w:rsidRDefault="002E0941" w:rsidP="00930070">
            <w:pPr>
              <w:rPr>
                <w:rFonts w:ascii="Calibri" w:hAnsi="Calibri" w:cs="Calibri"/>
                <w:sz w:val="22"/>
                <w:szCs w:val="22"/>
              </w:rPr>
            </w:pPr>
            <w:r>
              <w:rPr>
                <w:rFonts w:ascii="Calibri" w:hAnsi="Calibri" w:cs="Calibri"/>
                <w:sz w:val="22"/>
                <w:szCs w:val="22"/>
              </w:rPr>
              <w:t>De tweedimensionale geometrische representatie van de omtrekken van de openbare ruimte.</w:t>
            </w:r>
          </w:p>
        </w:tc>
      </w:tr>
      <w:tr w:rsidR="002E0941" w14:paraId="1CB072DD" w14:textId="77777777" w:rsidTr="002E0941">
        <w:trPr>
          <w:tblCellSpacing w:w="15" w:type="dxa"/>
        </w:trPr>
        <w:tc>
          <w:tcPr>
            <w:tcW w:w="1500" w:type="pct"/>
            <w:tcBorders>
              <w:top w:val="nil"/>
              <w:left w:val="nil"/>
              <w:bottom w:val="nil"/>
              <w:right w:val="nil"/>
            </w:tcBorders>
            <w:hideMark/>
          </w:tcPr>
          <w:p w14:paraId="5B18BABC"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EC09211" w14:textId="77777777" w:rsidR="002E0941" w:rsidRDefault="002E0941" w:rsidP="00930070">
            <w:pPr>
              <w:rPr>
                <w:rFonts w:ascii="Calibri" w:hAnsi="Calibri" w:cs="Calibri"/>
                <w:sz w:val="22"/>
                <w:szCs w:val="22"/>
              </w:rPr>
            </w:pPr>
            <w:r>
              <w:rPr>
                <w:rFonts w:ascii="Calibri" w:hAnsi="Calibri" w:cs="Calibri"/>
                <w:sz w:val="22"/>
                <w:szCs w:val="22"/>
              </w:rPr>
              <w:t>VNG-R o.b.v. IMGeo</w:t>
            </w:r>
          </w:p>
        </w:tc>
      </w:tr>
      <w:tr w:rsidR="002E0941" w14:paraId="3DC27362" w14:textId="77777777" w:rsidTr="002E0941">
        <w:trPr>
          <w:tblCellSpacing w:w="15" w:type="dxa"/>
        </w:trPr>
        <w:tc>
          <w:tcPr>
            <w:tcW w:w="1500" w:type="pct"/>
            <w:tcBorders>
              <w:top w:val="nil"/>
              <w:left w:val="nil"/>
              <w:bottom w:val="nil"/>
              <w:right w:val="nil"/>
            </w:tcBorders>
            <w:hideMark/>
          </w:tcPr>
          <w:p w14:paraId="38335636"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47F2BDD"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7B39BE81" w14:textId="77777777" w:rsidTr="002E0941">
        <w:trPr>
          <w:tblCellSpacing w:w="15" w:type="dxa"/>
        </w:trPr>
        <w:tc>
          <w:tcPr>
            <w:tcW w:w="1500" w:type="pct"/>
            <w:tcBorders>
              <w:top w:val="nil"/>
              <w:left w:val="nil"/>
              <w:bottom w:val="nil"/>
              <w:right w:val="nil"/>
            </w:tcBorders>
            <w:hideMark/>
          </w:tcPr>
          <w:p w14:paraId="67D155FC"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4DC872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C998082" w14:textId="77777777" w:rsidTr="002E0941">
        <w:trPr>
          <w:tblCellSpacing w:w="15" w:type="dxa"/>
        </w:trPr>
        <w:tc>
          <w:tcPr>
            <w:tcW w:w="1500" w:type="pct"/>
            <w:tcBorders>
              <w:top w:val="nil"/>
              <w:left w:val="nil"/>
              <w:bottom w:val="nil"/>
              <w:right w:val="nil"/>
            </w:tcBorders>
            <w:hideMark/>
          </w:tcPr>
          <w:p w14:paraId="714E44CF"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2B2B36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644DF37" w14:textId="77777777" w:rsidTr="002E0941">
        <w:trPr>
          <w:tblCellSpacing w:w="15" w:type="dxa"/>
        </w:trPr>
        <w:tc>
          <w:tcPr>
            <w:tcW w:w="1500" w:type="pct"/>
            <w:tcBorders>
              <w:top w:val="nil"/>
              <w:left w:val="nil"/>
              <w:bottom w:val="nil"/>
              <w:right w:val="nil"/>
            </w:tcBorders>
            <w:hideMark/>
          </w:tcPr>
          <w:p w14:paraId="27E3F25D"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ED5AC6E"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C4D64D5" w14:textId="77777777" w:rsidTr="002E0941">
        <w:trPr>
          <w:tblCellSpacing w:w="15" w:type="dxa"/>
        </w:trPr>
        <w:tc>
          <w:tcPr>
            <w:tcW w:w="1500" w:type="pct"/>
            <w:tcBorders>
              <w:top w:val="nil"/>
              <w:left w:val="nil"/>
              <w:bottom w:val="nil"/>
              <w:right w:val="nil"/>
            </w:tcBorders>
            <w:hideMark/>
          </w:tcPr>
          <w:p w14:paraId="6B340025"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4F66A0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56A9722" w14:textId="77777777" w:rsidTr="002E0941">
        <w:trPr>
          <w:tblCellSpacing w:w="15" w:type="dxa"/>
        </w:trPr>
        <w:tc>
          <w:tcPr>
            <w:tcW w:w="1500" w:type="pct"/>
            <w:tcBorders>
              <w:top w:val="nil"/>
              <w:left w:val="nil"/>
              <w:bottom w:val="nil"/>
              <w:right w:val="nil"/>
            </w:tcBorders>
            <w:hideMark/>
          </w:tcPr>
          <w:p w14:paraId="00220943"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4CA069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B3C2DC8" w14:textId="77777777" w:rsidTr="002E0941">
        <w:trPr>
          <w:tblCellSpacing w:w="15" w:type="dxa"/>
        </w:trPr>
        <w:tc>
          <w:tcPr>
            <w:tcW w:w="1500" w:type="pct"/>
            <w:tcBorders>
              <w:top w:val="nil"/>
              <w:left w:val="nil"/>
              <w:bottom w:val="nil"/>
              <w:right w:val="nil"/>
            </w:tcBorders>
            <w:hideMark/>
          </w:tcPr>
          <w:p w14:paraId="2534CCE5"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5A522FD"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4AE945A2" w14:textId="77777777" w:rsidTr="002E0941">
        <w:trPr>
          <w:tblCellSpacing w:w="15" w:type="dxa"/>
        </w:trPr>
        <w:tc>
          <w:tcPr>
            <w:tcW w:w="1500" w:type="pct"/>
            <w:tcBorders>
              <w:top w:val="nil"/>
              <w:left w:val="nil"/>
              <w:bottom w:val="nil"/>
              <w:right w:val="nil"/>
            </w:tcBorders>
            <w:hideMark/>
          </w:tcPr>
          <w:p w14:paraId="2EB544D3"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B1E0D18" w14:textId="77777777" w:rsidR="002E0941" w:rsidRDefault="002E0941" w:rsidP="00930070">
            <w:pPr>
              <w:rPr>
                <w:rFonts w:ascii="Calibri" w:hAnsi="Calibri" w:cs="Calibri"/>
                <w:sz w:val="22"/>
                <w:szCs w:val="22"/>
              </w:rPr>
            </w:pPr>
            <w:r>
              <w:rPr>
                <w:rFonts w:ascii="Calibri" w:hAnsi="Calibri" w:cs="Calibri"/>
                <w:sz w:val="22"/>
                <w:szCs w:val="22"/>
              </w:rPr>
              <w:t>Landelijk kerngegeven</w:t>
            </w:r>
          </w:p>
        </w:tc>
      </w:tr>
      <w:tr w:rsidR="002E0941" w14:paraId="7BA33DFE" w14:textId="77777777" w:rsidTr="002E0941">
        <w:trPr>
          <w:tblCellSpacing w:w="15" w:type="dxa"/>
        </w:trPr>
        <w:tc>
          <w:tcPr>
            <w:tcW w:w="1500" w:type="pct"/>
            <w:tcBorders>
              <w:top w:val="nil"/>
              <w:left w:val="nil"/>
              <w:bottom w:val="nil"/>
              <w:right w:val="nil"/>
            </w:tcBorders>
            <w:hideMark/>
          </w:tcPr>
          <w:p w14:paraId="722131B0"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E7C24F8" w14:textId="77777777" w:rsidR="002E0941" w:rsidRDefault="002E0941" w:rsidP="00930070">
            <w:pPr>
              <w:rPr>
                <w:rFonts w:ascii="Calibri" w:hAnsi="Calibri" w:cs="Calibri"/>
                <w:sz w:val="22"/>
                <w:szCs w:val="22"/>
              </w:rPr>
            </w:pPr>
            <w:r>
              <w:rPr>
                <w:rFonts w:ascii="Calibri" w:hAnsi="Calibri" w:cs="Calibri"/>
                <w:sz w:val="22"/>
                <w:szCs w:val="22"/>
              </w:rPr>
              <w:t xml:space="preserve">Indien het attribuut Identificatievat IMGeoOPR een waarde bevat, moet attribuut geometrie ook een waarde bevatten. </w:t>
            </w:r>
          </w:p>
        </w:tc>
      </w:tr>
      <w:tr w:rsidR="002E0941" w14:paraId="12C4DC0A" w14:textId="77777777" w:rsidTr="002E0941">
        <w:trPr>
          <w:tblCellSpacing w:w="15" w:type="dxa"/>
        </w:trPr>
        <w:tc>
          <w:tcPr>
            <w:tcW w:w="1500" w:type="pct"/>
            <w:tcBorders>
              <w:top w:val="nil"/>
              <w:left w:val="nil"/>
              <w:bottom w:val="nil"/>
              <w:right w:val="nil"/>
            </w:tcBorders>
            <w:hideMark/>
          </w:tcPr>
          <w:p w14:paraId="408E3BE0"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B9BCAEE" w14:textId="77777777" w:rsidR="002E0941" w:rsidRDefault="002E0941" w:rsidP="00930070">
            <w:pPr>
              <w:rPr>
                <w:rFonts w:ascii="Calibri" w:hAnsi="Calibri" w:cs="Calibri"/>
                <w:sz w:val="22"/>
                <w:szCs w:val="22"/>
              </w:rPr>
            </w:pPr>
            <w:r>
              <w:rPr>
                <w:rFonts w:ascii="Calibri" w:hAnsi="Calibri" w:cs="Calibri"/>
                <w:sz w:val="22"/>
                <w:szCs w:val="22"/>
              </w:rPr>
              <w:t>GM_MultiSurface</w:t>
            </w:r>
          </w:p>
        </w:tc>
      </w:tr>
      <w:tr w:rsidR="002E0941" w14:paraId="3191F754" w14:textId="77777777" w:rsidTr="002E0941">
        <w:trPr>
          <w:tblCellSpacing w:w="15" w:type="dxa"/>
        </w:trPr>
        <w:tc>
          <w:tcPr>
            <w:tcW w:w="1500" w:type="pct"/>
            <w:tcBorders>
              <w:top w:val="nil"/>
              <w:left w:val="nil"/>
              <w:bottom w:val="nil"/>
              <w:right w:val="nil"/>
            </w:tcBorders>
            <w:hideMark/>
          </w:tcPr>
          <w:p w14:paraId="253A1B5D"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1388D4F" w14:textId="77777777" w:rsidR="002E0941" w:rsidRDefault="002E0941" w:rsidP="00930070">
            <w:pPr>
              <w:rPr>
                <w:rFonts w:ascii="Calibri" w:hAnsi="Calibri" w:cs="Calibri"/>
                <w:sz w:val="22"/>
                <w:szCs w:val="22"/>
              </w:rPr>
            </w:pPr>
            <w:r>
              <w:rPr>
                <w:rFonts w:ascii="Calibri" w:hAnsi="Calibri" w:cs="Calibri"/>
                <w:sz w:val="22"/>
                <w:szCs w:val="22"/>
              </w:rPr>
              <w:t>alle binnen Nederland gelegen waarden van het RD-stelsel.</w:t>
            </w:r>
          </w:p>
        </w:tc>
      </w:tr>
      <w:tr w:rsidR="002E0941" w14:paraId="2012409B" w14:textId="77777777" w:rsidTr="002E0941">
        <w:trPr>
          <w:tblCellSpacing w:w="15" w:type="dxa"/>
        </w:trPr>
        <w:tc>
          <w:tcPr>
            <w:tcW w:w="1500" w:type="pct"/>
            <w:tcBorders>
              <w:top w:val="nil"/>
              <w:left w:val="nil"/>
              <w:bottom w:val="nil"/>
              <w:right w:val="nil"/>
            </w:tcBorders>
            <w:hideMark/>
          </w:tcPr>
          <w:p w14:paraId="47CA0D02"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D61E81C"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77454A41" w14:textId="77777777" w:rsidR="002E0941" w:rsidRDefault="002E0941" w:rsidP="00930070">
      <w:pPr>
        <w:pStyle w:val="Kop4"/>
        <w:rPr>
          <w:rFonts w:ascii="Calibri" w:hAnsi="Calibri" w:cs="Calibri"/>
          <w:sz w:val="24"/>
          <w:szCs w:val="24"/>
        </w:rPr>
      </w:pPr>
      <w:bookmarkStart w:id="294" w:name="detail_attribute_Model_OPENBARERUIMTE_Ty"/>
      <w:bookmarkEnd w:id="294"/>
      <w:r>
        <w:rPr>
          <w:rFonts w:ascii="Calibri" w:hAnsi="Calibri" w:cs="Calibri"/>
        </w:rPr>
        <w:t>Attribuutsoort Type openbare ruimte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443F552" w14:textId="77777777" w:rsidTr="002E0941">
        <w:trPr>
          <w:tblCellSpacing w:w="15" w:type="dxa"/>
        </w:trPr>
        <w:tc>
          <w:tcPr>
            <w:tcW w:w="1500" w:type="pct"/>
            <w:tcBorders>
              <w:top w:val="nil"/>
              <w:left w:val="nil"/>
              <w:bottom w:val="nil"/>
              <w:right w:val="nil"/>
            </w:tcBorders>
            <w:hideMark/>
          </w:tcPr>
          <w:p w14:paraId="383E988C"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46F134B" w14:textId="77777777" w:rsidR="002E0941" w:rsidRDefault="002E0941" w:rsidP="00930070">
            <w:pPr>
              <w:rPr>
                <w:rFonts w:ascii="Calibri" w:hAnsi="Calibri" w:cs="Calibri"/>
                <w:sz w:val="22"/>
                <w:szCs w:val="22"/>
              </w:rPr>
            </w:pPr>
            <w:r>
              <w:rPr>
                <w:rFonts w:ascii="Calibri" w:hAnsi="Calibri" w:cs="Calibri"/>
                <w:sz w:val="22"/>
                <w:szCs w:val="22"/>
              </w:rPr>
              <w:t>Type openbare ruimte</w:t>
            </w:r>
          </w:p>
        </w:tc>
      </w:tr>
      <w:tr w:rsidR="002E0941" w14:paraId="3C43BA4F" w14:textId="77777777" w:rsidTr="002E0941">
        <w:trPr>
          <w:tblCellSpacing w:w="15" w:type="dxa"/>
        </w:trPr>
        <w:tc>
          <w:tcPr>
            <w:tcW w:w="1500" w:type="pct"/>
            <w:tcBorders>
              <w:top w:val="nil"/>
              <w:left w:val="nil"/>
              <w:bottom w:val="nil"/>
              <w:right w:val="nil"/>
            </w:tcBorders>
            <w:hideMark/>
          </w:tcPr>
          <w:p w14:paraId="7E2712CB"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C08E4F1"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5DDAE652" w14:textId="77777777" w:rsidTr="002E0941">
        <w:trPr>
          <w:tblCellSpacing w:w="15" w:type="dxa"/>
        </w:trPr>
        <w:tc>
          <w:tcPr>
            <w:tcW w:w="1500" w:type="pct"/>
            <w:tcBorders>
              <w:top w:val="nil"/>
              <w:left w:val="nil"/>
              <w:bottom w:val="nil"/>
              <w:right w:val="nil"/>
            </w:tcBorders>
            <w:hideMark/>
          </w:tcPr>
          <w:p w14:paraId="0D4F2A7D"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11DC352" w14:textId="77777777" w:rsidR="002E0941" w:rsidRDefault="002E0941" w:rsidP="00930070">
            <w:pPr>
              <w:rPr>
                <w:rFonts w:ascii="Calibri" w:hAnsi="Calibri" w:cs="Calibri"/>
                <w:sz w:val="22"/>
                <w:szCs w:val="22"/>
              </w:rPr>
            </w:pPr>
            <w:r>
              <w:rPr>
                <w:rFonts w:ascii="Calibri" w:hAnsi="Calibri" w:cs="Calibri"/>
                <w:sz w:val="22"/>
                <w:szCs w:val="22"/>
              </w:rPr>
              <w:t xml:space="preserve">De aard van de als zodanig benoemde OPENBARE RUIMTE. </w:t>
            </w:r>
          </w:p>
        </w:tc>
      </w:tr>
      <w:tr w:rsidR="002E0941" w14:paraId="602C01CB" w14:textId="77777777" w:rsidTr="002E0941">
        <w:trPr>
          <w:tblCellSpacing w:w="15" w:type="dxa"/>
        </w:trPr>
        <w:tc>
          <w:tcPr>
            <w:tcW w:w="1500" w:type="pct"/>
            <w:tcBorders>
              <w:top w:val="nil"/>
              <w:left w:val="nil"/>
              <w:bottom w:val="nil"/>
              <w:right w:val="nil"/>
            </w:tcBorders>
            <w:hideMark/>
          </w:tcPr>
          <w:p w14:paraId="31C2C735"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86119EB"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7885E81B" w14:textId="77777777" w:rsidTr="002E0941">
        <w:trPr>
          <w:tblCellSpacing w:w="15" w:type="dxa"/>
        </w:trPr>
        <w:tc>
          <w:tcPr>
            <w:tcW w:w="1500" w:type="pct"/>
            <w:tcBorders>
              <w:top w:val="nil"/>
              <w:left w:val="nil"/>
              <w:bottom w:val="nil"/>
              <w:right w:val="nil"/>
            </w:tcBorders>
            <w:hideMark/>
          </w:tcPr>
          <w:p w14:paraId="134DB625"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7516469"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27DAB853" w14:textId="77777777" w:rsidTr="002E0941">
        <w:trPr>
          <w:tblCellSpacing w:w="15" w:type="dxa"/>
        </w:trPr>
        <w:tc>
          <w:tcPr>
            <w:tcW w:w="1500" w:type="pct"/>
            <w:tcBorders>
              <w:top w:val="nil"/>
              <w:left w:val="nil"/>
              <w:bottom w:val="nil"/>
              <w:right w:val="nil"/>
            </w:tcBorders>
            <w:hideMark/>
          </w:tcPr>
          <w:p w14:paraId="44265D74"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EDBF88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089B55D" w14:textId="77777777" w:rsidTr="002E0941">
        <w:trPr>
          <w:tblCellSpacing w:w="15" w:type="dxa"/>
        </w:trPr>
        <w:tc>
          <w:tcPr>
            <w:tcW w:w="1500" w:type="pct"/>
            <w:tcBorders>
              <w:top w:val="nil"/>
              <w:left w:val="nil"/>
              <w:bottom w:val="nil"/>
              <w:right w:val="nil"/>
            </w:tcBorders>
            <w:hideMark/>
          </w:tcPr>
          <w:p w14:paraId="0CDE1B1A"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FC26AD8"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7BDBE9C2" w14:textId="77777777" w:rsidTr="002E0941">
        <w:trPr>
          <w:tblCellSpacing w:w="15" w:type="dxa"/>
        </w:trPr>
        <w:tc>
          <w:tcPr>
            <w:tcW w:w="1500" w:type="pct"/>
            <w:tcBorders>
              <w:top w:val="nil"/>
              <w:left w:val="nil"/>
              <w:bottom w:val="nil"/>
              <w:right w:val="nil"/>
            </w:tcBorders>
            <w:hideMark/>
          </w:tcPr>
          <w:p w14:paraId="5DFF82E8"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E4DDB1E"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45ABFA3" w14:textId="77777777" w:rsidTr="002E0941">
        <w:trPr>
          <w:tblCellSpacing w:w="15" w:type="dxa"/>
        </w:trPr>
        <w:tc>
          <w:tcPr>
            <w:tcW w:w="1500" w:type="pct"/>
            <w:tcBorders>
              <w:top w:val="nil"/>
              <w:left w:val="nil"/>
              <w:bottom w:val="nil"/>
              <w:right w:val="nil"/>
            </w:tcBorders>
            <w:hideMark/>
          </w:tcPr>
          <w:p w14:paraId="3EA3ABD7"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8043465"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398553D" w14:textId="77777777" w:rsidTr="002E0941">
        <w:trPr>
          <w:tblCellSpacing w:w="15" w:type="dxa"/>
        </w:trPr>
        <w:tc>
          <w:tcPr>
            <w:tcW w:w="1500" w:type="pct"/>
            <w:tcBorders>
              <w:top w:val="nil"/>
              <w:left w:val="nil"/>
              <w:bottom w:val="nil"/>
              <w:right w:val="nil"/>
            </w:tcBorders>
            <w:hideMark/>
          </w:tcPr>
          <w:p w14:paraId="6876ABDA"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BABA9A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533F1B9" w14:textId="77777777" w:rsidTr="002E0941">
        <w:trPr>
          <w:tblCellSpacing w:w="15" w:type="dxa"/>
        </w:trPr>
        <w:tc>
          <w:tcPr>
            <w:tcW w:w="1500" w:type="pct"/>
            <w:tcBorders>
              <w:top w:val="nil"/>
              <w:left w:val="nil"/>
              <w:bottom w:val="nil"/>
              <w:right w:val="nil"/>
            </w:tcBorders>
            <w:hideMark/>
          </w:tcPr>
          <w:p w14:paraId="360B02BE"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F74F6FB"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9BB1260" w14:textId="77777777" w:rsidTr="002E0941">
        <w:trPr>
          <w:tblCellSpacing w:w="15" w:type="dxa"/>
        </w:trPr>
        <w:tc>
          <w:tcPr>
            <w:tcW w:w="1500" w:type="pct"/>
            <w:tcBorders>
              <w:top w:val="nil"/>
              <w:left w:val="nil"/>
              <w:bottom w:val="nil"/>
              <w:right w:val="nil"/>
            </w:tcBorders>
            <w:hideMark/>
          </w:tcPr>
          <w:p w14:paraId="54CD0752"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89EA8B5"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03213111" w14:textId="77777777" w:rsidTr="002E0941">
        <w:trPr>
          <w:tblCellSpacing w:w="15" w:type="dxa"/>
        </w:trPr>
        <w:tc>
          <w:tcPr>
            <w:tcW w:w="1500" w:type="pct"/>
            <w:tcBorders>
              <w:top w:val="nil"/>
              <w:left w:val="nil"/>
              <w:bottom w:val="nil"/>
              <w:right w:val="nil"/>
            </w:tcBorders>
            <w:hideMark/>
          </w:tcPr>
          <w:p w14:paraId="78BCD8EB"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FDAACB9"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Naam openbare ruimte, Indicatie geconstateerde openbare ruimte, Status openbare ruimte </w:t>
            </w:r>
          </w:p>
        </w:tc>
      </w:tr>
      <w:tr w:rsidR="002E0941" w14:paraId="7814A3C8" w14:textId="77777777" w:rsidTr="002E0941">
        <w:trPr>
          <w:tblCellSpacing w:w="15" w:type="dxa"/>
        </w:trPr>
        <w:tc>
          <w:tcPr>
            <w:tcW w:w="1500" w:type="pct"/>
            <w:tcBorders>
              <w:top w:val="nil"/>
              <w:left w:val="nil"/>
              <w:bottom w:val="nil"/>
              <w:right w:val="nil"/>
            </w:tcBorders>
            <w:hideMark/>
          </w:tcPr>
          <w:p w14:paraId="2B641665"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9BBE388" w14:textId="77777777" w:rsidR="002E0941" w:rsidRDefault="002E0941" w:rsidP="00930070">
            <w:pPr>
              <w:rPr>
                <w:rFonts w:ascii="Calibri" w:hAnsi="Calibri" w:cs="Calibri"/>
                <w:sz w:val="22"/>
                <w:szCs w:val="22"/>
              </w:rPr>
            </w:pPr>
            <w:r>
              <w:rPr>
                <w:rFonts w:ascii="Calibri" w:hAnsi="Calibri" w:cs="Calibri"/>
                <w:sz w:val="22"/>
                <w:szCs w:val="22"/>
              </w:rPr>
              <w:t>typeringOpenbareRuimte</w:t>
            </w:r>
          </w:p>
        </w:tc>
      </w:tr>
      <w:tr w:rsidR="002E0941" w14:paraId="3B3D5791" w14:textId="77777777" w:rsidTr="002E0941">
        <w:trPr>
          <w:tblCellSpacing w:w="15" w:type="dxa"/>
        </w:trPr>
        <w:tc>
          <w:tcPr>
            <w:tcW w:w="1500" w:type="pct"/>
            <w:tcBorders>
              <w:top w:val="nil"/>
              <w:left w:val="nil"/>
              <w:bottom w:val="nil"/>
              <w:right w:val="nil"/>
            </w:tcBorders>
            <w:hideMark/>
          </w:tcPr>
          <w:p w14:paraId="4ADC2585"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A982E83" w14:textId="77777777" w:rsidR="002E0941" w:rsidRDefault="002E0941" w:rsidP="00930070">
            <w:pPr>
              <w:rPr>
                <w:rFonts w:ascii="Calibri" w:hAnsi="Calibri" w:cs="Calibri"/>
                <w:sz w:val="22"/>
                <w:szCs w:val="22"/>
              </w:rPr>
            </w:pPr>
          </w:p>
        </w:tc>
      </w:tr>
      <w:tr w:rsidR="002E0941" w14:paraId="416299F5" w14:textId="77777777" w:rsidTr="002E0941">
        <w:trPr>
          <w:tblCellSpacing w:w="15" w:type="dxa"/>
        </w:trPr>
        <w:tc>
          <w:tcPr>
            <w:tcW w:w="1500" w:type="pct"/>
            <w:tcBorders>
              <w:top w:val="nil"/>
              <w:left w:val="nil"/>
              <w:bottom w:val="nil"/>
              <w:right w:val="nil"/>
            </w:tcBorders>
            <w:hideMark/>
          </w:tcPr>
          <w:p w14:paraId="3B5538CE"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F711C97"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7EB9225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B5E4AAF" w14:textId="77777777" w:rsidTr="002E0941">
        <w:trPr>
          <w:tblCellSpacing w:w="15" w:type="dxa"/>
        </w:trPr>
        <w:tc>
          <w:tcPr>
            <w:tcW w:w="1500" w:type="pct"/>
            <w:tcBorders>
              <w:top w:val="nil"/>
              <w:left w:val="nil"/>
              <w:bottom w:val="nil"/>
              <w:right w:val="nil"/>
            </w:tcBorders>
            <w:hideMark/>
          </w:tcPr>
          <w:p w14:paraId="1F668739"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2B63DF2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1B0CA73" w14:textId="77777777" w:rsidTr="002E0941">
        <w:trPr>
          <w:tblCellSpacing w:w="15" w:type="dxa"/>
        </w:trPr>
        <w:tc>
          <w:tcPr>
            <w:tcW w:w="250" w:type="pct"/>
            <w:tcBorders>
              <w:top w:val="nil"/>
              <w:left w:val="nil"/>
              <w:bottom w:val="nil"/>
              <w:right w:val="nil"/>
            </w:tcBorders>
            <w:hideMark/>
          </w:tcPr>
          <w:p w14:paraId="3174FB97"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FE4A592" w14:textId="77777777" w:rsidR="002E0941" w:rsidRDefault="002E0941" w:rsidP="00930070">
            <w:pPr>
              <w:rPr>
                <w:rFonts w:ascii="Calibri" w:hAnsi="Calibri" w:cs="Calibri"/>
                <w:sz w:val="22"/>
                <w:szCs w:val="22"/>
              </w:rPr>
            </w:pPr>
            <w:r>
              <w:rPr>
                <w:rFonts w:ascii="Calibri" w:hAnsi="Calibri" w:cs="Calibri"/>
                <w:sz w:val="22"/>
                <w:szCs w:val="22"/>
              </w:rPr>
              <w:t>Zie verder de toelichting in de BAG.</w:t>
            </w:r>
          </w:p>
        </w:tc>
      </w:tr>
    </w:tbl>
    <w:p w14:paraId="665373B8" w14:textId="77777777" w:rsidR="002E0941" w:rsidRDefault="002E0941" w:rsidP="00930070">
      <w:pPr>
        <w:pStyle w:val="Kop4"/>
        <w:rPr>
          <w:rFonts w:ascii="Calibri" w:hAnsi="Calibri" w:cs="Calibri"/>
          <w:sz w:val="24"/>
          <w:szCs w:val="24"/>
        </w:rPr>
      </w:pPr>
      <w:bookmarkStart w:id="295" w:name="detail_attribute_Model_OPENBARERUIMTE_Wo"/>
      <w:bookmarkEnd w:id="295"/>
      <w:r>
        <w:rPr>
          <w:rFonts w:ascii="Calibri" w:hAnsi="Calibri" w:cs="Calibri"/>
        </w:rPr>
        <w:t>Attribuutsoort Woonplaatsnaam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EFBB724" w14:textId="77777777" w:rsidTr="002E0941">
        <w:trPr>
          <w:tblCellSpacing w:w="15" w:type="dxa"/>
        </w:trPr>
        <w:tc>
          <w:tcPr>
            <w:tcW w:w="1500" w:type="pct"/>
            <w:tcBorders>
              <w:top w:val="nil"/>
              <w:left w:val="nil"/>
              <w:bottom w:val="nil"/>
              <w:right w:val="nil"/>
            </w:tcBorders>
            <w:hideMark/>
          </w:tcPr>
          <w:p w14:paraId="2A8B40CC"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B419B9D" w14:textId="77777777" w:rsidR="002E0941" w:rsidRDefault="002E0941" w:rsidP="00930070">
            <w:pPr>
              <w:rPr>
                <w:rFonts w:ascii="Calibri" w:hAnsi="Calibri" w:cs="Calibri"/>
                <w:sz w:val="22"/>
                <w:szCs w:val="22"/>
              </w:rPr>
            </w:pPr>
            <w:r>
              <w:rPr>
                <w:rFonts w:ascii="Calibri" w:hAnsi="Calibri" w:cs="Calibri"/>
                <w:sz w:val="22"/>
                <w:szCs w:val="22"/>
              </w:rPr>
              <w:t>Woonplaatsnaam</w:t>
            </w:r>
          </w:p>
        </w:tc>
      </w:tr>
      <w:tr w:rsidR="002E0941" w14:paraId="08090ECC" w14:textId="77777777" w:rsidTr="002E0941">
        <w:trPr>
          <w:tblCellSpacing w:w="15" w:type="dxa"/>
        </w:trPr>
        <w:tc>
          <w:tcPr>
            <w:tcW w:w="1500" w:type="pct"/>
            <w:tcBorders>
              <w:top w:val="nil"/>
              <w:left w:val="nil"/>
              <w:bottom w:val="nil"/>
              <w:right w:val="nil"/>
            </w:tcBorders>
            <w:hideMark/>
          </w:tcPr>
          <w:p w14:paraId="79ADC980"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B182325"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7A22A481" w14:textId="77777777" w:rsidTr="002E0941">
        <w:trPr>
          <w:tblCellSpacing w:w="15" w:type="dxa"/>
        </w:trPr>
        <w:tc>
          <w:tcPr>
            <w:tcW w:w="1500" w:type="pct"/>
            <w:tcBorders>
              <w:top w:val="nil"/>
              <w:left w:val="nil"/>
              <w:bottom w:val="nil"/>
              <w:right w:val="nil"/>
            </w:tcBorders>
            <w:hideMark/>
          </w:tcPr>
          <w:p w14:paraId="5E895F1B"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7127516" w14:textId="77777777" w:rsidR="002E0941" w:rsidRDefault="002E0941" w:rsidP="00930070">
            <w:pPr>
              <w:rPr>
                <w:rFonts w:ascii="Calibri" w:hAnsi="Calibri" w:cs="Calibri"/>
                <w:sz w:val="22"/>
                <w:szCs w:val="22"/>
              </w:rPr>
            </w:pPr>
            <w:r>
              <w:rPr>
                <w:rFonts w:ascii="Calibri" w:hAnsi="Calibri" w:cs="Calibri"/>
                <w:sz w:val="22"/>
                <w:szCs w:val="22"/>
              </w:rPr>
              <w:t>De door het bevoegde gemeentelijke orgaan aan een WOONPLAATS toegekende benaming.</w:t>
            </w:r>
          </w:p>
        </w:tc>
      </w:tr>
      <w:tr w:rsidR="002E0941" w14:paraId="62850F58" w14:textId="77777777" w:rsidTr="002E0941">
        <w:trPr>
          <w:tblCellSpacing w:w="15" w:type="dxa"/>
        </w:trPr>
        <w:tc>
          <w:tcPr>
            <w:tcW w:w="1500" w:type="pct"/>
            <w:tcBorders>
              <w:top w:val="nil"/>
              <w:left w:val="nil"/>
              <w:bottom w:val="nil"/>
              <w:right w:val="nil"/>
            </w:tcBorders>
            <w:hideMark/>
          </w:tcPr>
          <w:p w14:paraId="1E0DEF10"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798F894"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4888F5A1" w14:textId="77777777" w:rsidTr="002E0941">
        <w:trPr>
          <w:tblCellSpacing w:w="15" w:type="dxa"/>
        </w:trPr>
        <w:tc>
          <w:tcPr>
            <w:tcW w:w="1500" w:type="pct"/>
            <w:tcBorders>
              <w:top w:val="nil"/>
              <w:left w:val="nil"/>
              <w:bottom w:val="nil"/>
              <w:right w:val="nil"/>
            </w:tcBorders>
            <w:hideMark/>
          </w:tcPr>
          <w:p w14:paraId="25AA8B0C"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AA50A4D"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0F712CDE" w14:textId="77777777" w:rsidTr="002E0941">
        <w:trPr>
          <w:tblCellSpacing w:w="15" w:type="dxa"/>
        </w:trPr>
        <w:tc>
          <w:tcPr>
            <w:tcW w:w="1500" w:type="pct"/>
            <w:tcBorders>
              <w:top w:val="nil"/>
              <w:left w:val="nil"/>
              <w:bottom w:val="nil"/>
              <w:right w:val="nil"/>
            </w:tcBorders>
            <w:hideMark/>
          </w:tcPr>
          <w:p w14:paraId="4943EA2B"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D7B54C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17B7833" w14:textId="77777777" w:rsidTr="002E0941">
        <w:trPr>
          <w:tblCellSpacing w:w="15" w:type="dxa"/>
        </w:trPr>
        <w:tc>
          <w:tcPr>
            <w:tcW w:w="1500" w:type="pct"/>
            <w:tcBorders>
              <w:top w:val="nil"/>
              <w:left w:val="nil"/>
              <w:bottom w:val="nil"/>
              <w:right w:val="nil"/>
            </w:tcBorders>
            <w:hideMark/>
          </w:tcPr>
          <w:p w14:paraId="03D305D0"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192A2C6"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1EF5302A" w14:textId="77777777" w:rsidTr="002E0941">
        <w:trPr>
          <w:tblCellSpacing w:w="15" w:type="dxa"/>
        </w:trPr>
        <w:tc>
          <w:tcPr>
            <w:tcW w:w="1500" w:type="pct"/>
            <w:tcBorders>
              <w:top w:val="nil"/>
              <w:left w:val="nil"/>
              <w:bottom w:val="nil"/>
              <w:right w:val="nil"/>
            </w:tcBorders>
            <w:hideMark/>
          </w:tcPr>
          <w:p w14:paraId="78BEF013"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00D07E8"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7A9B445" w14:textId="77777777" w:rsidTr="002E0941">
        <w:trPr>
          <w:tblCellSpacing w:w="15" w:type="dxa"/>
        </w:trPr>
        <w:tc>
          <w:tcPr>
            <w:tcW w:w="1500" w:type="pct"/>
            <w:tcBorders>
              <w:top w:val="nil"/>
              <w:left w:val="nil"/>
              <w:bottom w:val="nil"/>
              <w:right w:val="nil"/>
            </w:tcBorders>
            <w:hideMark/>
          </w:tcPr>
          <w:p w14:paraId="3F458FC7"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AA99AEF"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5E6CACB" w14:textId="77777777" w:rsidTr="002E0941">
        <w:trPr>
          <w:tblCellSpacing w:w="15" w:type="dxa"/>
        </w:trPr>
        <w:tc>
          <w:tcPr>
            <w:tcW w:w="1500" w:type="pct"/>
            <w:tcBorders>
              <w:top w:val="nil"/>
              <w:left w:val="nil"/>
              <w:bottom w:val="nil"/>
              <w:right w:val="nil"/>
            </w:tcBorders>
            <w:hideMark/>
          </w:tcPr>
          <w:p w14:paraId="14756EB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8245BE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7CE4F64" w14:textId="77777777" w:rsidTr="002E0941">
        <w:trPr>
          <w:tblCellSpacing w:w="15" w:type="dxa"/>
        </w:trPr>
        <w:tc>
          <w:tcPr>
            <w:tcW w:w="1500" w:type="pct"/>
            <w:tcBorders>
              <w:top w:val="nil"/>
              <w:left w:val="nil"/>
              <w:bottom w:val="nil"/>
              <w:right w:val="nil"/>
            </w:tcBorders>
            <w:hideMark/>
          </w:tcPr>
          <w:p w14:paraId="21FE9CCC"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FD209CA"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1D9DA059" w14:textId="77777777" w:rsidTr="002E0941">
        <w:trPr>
          <w:tblCellSpacing w:w="15" w:type="dxa"/>
        </w:trPr>
        <w:tc>
          <w:tcPr>
            <w:tcW w:w="1500" w:type="pct"/>
            <w:tcBorders>
              <w:top w:val="nil"/>
              <w:left w:val="nil"/>
              <w:bottom w:val="nil"/>
              <w:right w:val="nil"/>
            </w:tcBorders>
            <w:hideMark/>
          </w:tcPr>
          <w:p w14:paraId="40C89455"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9EF5505" w14:textId="77777777" w:rsidR="002E0941" w:rsidRDefault="002E0941" w:rsidP="00930070">
            <w:pPr>
              <w:rPr>
                <w:rFonts w:ascii="Calibri" w:hAnsi="Calibri" w:cs="Calibri"/>
                <w:sz w:val="22"/>
                <w:szCs w:val="22"/>
              </w:rPr>
            </w:pPr>
            <w:r>
              <w:rPr>
                <w:rFonts w:ascii="Calibri" w:hAnsi="Calibri" w:cs="Calibri"/>
                <w:sz w:val="22"/>
                <w:szCs w:val="22"/>
              </w:rPr>
              <w:t>Authentiek indien het een ingezetene is</w:t>
            </w:r>
          </w:p>
        </w:tc>
      </w:tr>
      <w:tr w:rsidR="002E0941" w14:paraId="657D76DF" w14:textId="77777777" w:rsidTr="002E0941">
        <w:trPr>
          <w:tblCellSpacing w:w="15" w:type="dxa"/>
        </w:trPr>
        <w:tc>
          <w:tcPr>
            <w:tcW w:w="1500" w:type="pct"/>
            <w:tcBorders>
              <w:top w:val="nil"/>
              <w:left w:val="nil"/>
              <w:bottom w:val="nil"/>
              <w:right w:val="nil"/>
            </w:tcBorders>
            <w:hideMark/>
          </w:tcPr>
          <w:p w14:paraId="431D2FA7"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1B9F1C8"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Woonplaatsgeometrie, Indicatie geconstateerde woonplaats of Woonplaatsstatus </w:t>
            </w:r>
          </w:p>
        </w:tc>
      </w:tr>
      <w:tr w:rsidR="002E0941" w14:paraId="72EA1057" w14:textId="77777777" w:rsidTr="002E0941">
        <w:trPr>
          <w:tblCellSpacing w:w="15" w:type="dxa"/>
        </w:trPr>
        <w:tc>
          <w:tcPr>
            <w:tcW w:w="1500" w:type="pct"/>
            <w:tcBorders>
              <w:top w:val="nil"/>
              <w:left w:val="nil"/>
              <w:bottom w:val="nil"/>
              <w:right w:val="nil"/>
            </w:tcBorders>
            <w:hideMark/>
          </w:tcPr>
          <w:p w14:paraId="19463476"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557587A"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44F09BB6" w14:textId="77777777" w:rsidTr="002E0941">
        <w:trPr>
          <w:tblCellSpacing w:w="15" w:type="dxa"/>
        </w:trPr>
        <w:tc>
          <w:tcPr>
            <w:tcW w:w="1500" w:type="pct"/>
            <w:tcBorders>
              <w:top w:val="nil"/>
              <w:left w:val="nil"/>
              <w:bottom w:val="nil"/>
              <w:right w:val="nil"/>
            </w:tcBorders>
            <w:hideMark/>
          </w:tcPr>
          <w:p w14:paraId="1881D983"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8822C77" w14:textId="77777777" w:rsidR="002E0941" w:rsidRDefault="002E0941" w:rsidP="00930070">
            <w:pPr>
              <w:rPr>
                <w:rFonts w:ascii="Calibri" w:hAnsi="Calibri" w:cs="Calibri"/>
                <w:sz w:val="22"/>
                <w:szCs w:val="22"/>
              </w:rPr>
            </w:pPr>
            <w:r>
              <w:rPr>
                <w:rFonts w:ascii="Calibri" w:hAnsi="Calibri" w:cs="Calibri"/>
                <w:sz w:val="22"/>
                <w:szCs w:val="22"/>
              </w:rPr>
              <w:t>Tekens gecodeerd volgens de UTF-8 standaard.</w:t>
            </w:r>
          </w:p>
        </w:tc>
      </w:tr>
      <w:tr w:rsidR="002E0941" w14:paraId="68406962" w14:textId="77777777" w:rsidTr="002E0941">
        <w:trPr>
          <w:tblCellSpacing w:w="15" w:type="dxa"/>
        </w:trPr>
        <w:tc>
          <w:tcPr>
            <w:tcW w:w="1500" w:type="pct"/>
            <w:tcBorders>
              <w:top w:val="nil"/>
              <w:left w:val="nil"/>
              <w:bottom w:val="nil"/>
              <w:right w:val="nil"/>
            </w:tcBorders>
            <w:hideMark/>
          </w:tcPr>
          <w:p w14:paraId="5D925DB9"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3225C6B"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0A17BFC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B0E7D58" w14:textId="77777777" w:rsidTr="002E0941">
        <w:trPr>
          <w:tblCellSpacing w:w="15" w:type="dxa"/>
        </w:trPr>
        <w:tc>
          <w:tcPr>
            <w:tcW w:w="1500" w:type="pct"/>
            <w:tcBorders>
              <w:top w:val="nil"/>
              <w:left w:val="nil"/>
              <w:bottom w:val="nil"/>
              <w:right w:val="nil"/>
            </w:tcBorders>
            <w:hideMark/>
          </w:tcPr>
          <w:p w14:paraId="4C23F8D9"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15EB4AA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224D450A" w14:textId="77777777" w:rsidTr="002E0941">
        <w:trPr>
          <w:tblCellSpacing w:w="15" w:type="dxa"/>
        </w:trPr>
        <w:tc>
          <w:tcPr>
            <w:tcW w:w="250" w:type="pct"/>
            <w:tcBorders>
              <w:top w:val="nil"/>
              <w:left w:val="nil"/>
              <w:bottom w:val="nil"/>
              <w:right w:val="nil"/>
            </w:tcBorders>
            <w:hideMark/>
          </w:tcPr>
          <w:p w14:paraId="7E9B8630"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F77CF02" w14:textId="77777777" w:rsidR="002E0941" w:rsidRDefault="002E0941" w:rsidP="00930070">
            <w:pPr>
              <w:rPr>
                <w:rFonts w:ascii="Calibri" w:hAnsi="Calibri" w:cs="Calibri"/>
                <w:sz w:val="22"/>
                <w:szCs w:val="22"/>
              </w:rPr>
            </w:pPr>
            <w:r>
              <w:rPr>
                <w:rFonts w:ascii="Calibri" w:hAnsi="Calibri" w:cs="Calibri"/>
                <w:sz w:val="22"/>
                <w:szCs w:val="22"/>
              </w:rPr>
              <w:t>Zie verder de toelichting in de BAG.</w:t>
            </w:r>
          </w:p>
        </w:tc>
      </w:tr>
    </w:tbl>
    <w:p w14:paraId="095E44C9" w14:textId="77777777" w:rsidR="002E0941" w:rsidRDefault="002E0941" w:rsidP="00930070">
      <w:pPr>
        <w:pStyle w:val="Kop4"/>
        <w:rPr>
          <w:rFonts w:ascii="Calibri" w:hAnsi="Calibri" w:cs="Calibri"/>
          <w:sz w:val="24"/>
          <w:szCs w:val="24"/>
        </w:rPr>
      </w:pPr>
      <w:bookmarkStart w:id="296" w:name="detail_attribute_Model_OPENBARERUIMTE_Da"/>
      <w:r>
        <w:rPr>
          <w:rFonts w:ascii="Calibri" w:hAnsi="Calibri" w:cs="Calibri"/>
        </w:rPr>
        <w:t>Attribuutsoort Datum begin geldigheid Openbare Ruimte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AFD41F9" w14:textId="77777777" w:rsidTr="002E0941">
        <w:trPr>
          <w:tblCellSpacing w:w="15" w:type="dxa"/>
        </w:trPr>
        <w:tc>
          <w:tcPr>
            <w:tcW w:w="1500" w:type="pct"/>
            <w:tcBorders>
              <w:top w:val="nil"/>
              <w:left w:val="nil"/>
              <w:bottom w:val="nil"/>
              <w:right w:val="nil"/>
            </w:tcBorders>
            <w:hideMark/>
          </w:tcPr>
          <w:p w14:paraId="008196AF"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67E6BE1" w14:textId="77777777" w:rsidR="002E0941" w:rsidRDefault="002E0941" w:rsidP="00930070">
            <w:pPr>
              <w:rPr>
                <w:rFonts w:ascii="Calibri" w:hAnsi="Calibri" w:cs="Calibri"/>
                <w:sz w:val="22"/>
                <w:szCs w:val="22"/>
              </w:rPr>
            </w:pPr>
            <w:r>
              <w:rPr>
                <w:rFonts w:ascii="Calibri" w:hAnsi="Calibri" w:cs="Calibri"/>
                <w:sz w:val="22"/>
                <w:szCs w:val="22"/>
              </w:rPr>
              <w:t>Datum begin geldigheid Openbare Ruimte</w:t>
            </w:r>
          </w:p>
        </w:tc>
      </w:tr>
      <w:tr w:rsidR="002E0941" w14:paraId="4BFA2DEE" w14:textId="77777777" w:rsidTr="002E0941">
        <w:trPr>
          <w:tblCellSpacing w:w="15" w:type="dxa"/>
        </w:trPr>
        <w:tc>
          <w:tcPr>
            <w:tcW w:w="1500" w:type="pct"/>
            <w:tcBorders>
              <w:top w:val="nil"/>
              <w:left w:val="nil"/>
              <w:bottom w:val="nil"/>
              <w:right w:val="nil"/>
            </w:tcBorders>
            <w:hideMark/>
          </w:tcPr>
          <w:p w14:paraId="20D8CB6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7FEFB44"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16163E3" w14:textId="77777777" w:rsidTr="002E0941">
        <w:trPr>
          <w:tblCellSpacing w:w="15" w:type="dxa"/>
        </w:trPr>
        <w:tc>
          <w:tcPr>
            <w:tcW w:w="1500" w:type="pct"/>
            <w:tcBorders>
              <w:top w:val="nil"/>
              <w:left w:val="nil"/>
              <w:bottom w:val="nil"/>
              <w:right w:val="nil"/>
            </w:tcBorders>
            <w:hideMark/>
          </w:tcPr>
          <w:p w14:paraId="57C0CF36"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ADA3CF6" w14:textId="77777777" w:rsidR="002E0941" w:rsidRDefault="002E0941" w:rsidP="00930070">
            <w:pPr>
              <w:rPr>
                <w:rFonts w:ascii="Calibri" w:hAnsi="Calibri" w:cs="Calibri"/>
                <w:sz w:val="22"/>
                <w:szCs w:val="22"/>
              </w:rPr>
            </w:pPr>
            <w:r>
              <w:rPr>
                <w:rFonts w:ascii="Calibri" w:hAnsi="Calibri" w:cs="Calibri"/>
                <w:sz w:val="22"/>
                <w:szCs w:val="22"/>
              </w:rPr>
              <w:t>De datum waarop de OPENBARE RUIMTE formeel is benoemd.</w:t>
            </w:r>
          </w:p>
        </w:tc>
      </w:tr>
      <w:tr w:rsidR="002E0941" w14:paraId="09AA3EE2" w14:textId="77777777" w:rsidTr="002E0941">
        <w:trPr>
          <w:tblCellSpacing w:w="15" w:type="dxa"/>
        </w:trPr>
        <w:tc>
          <w:tcPr>
            <w:tcW w:w="1500" w:type="pct"/>
            <w:tcBorders>
              <w:top w:val="nil"/>
              <w:left w:val="nil"/>
              <w:bottom w:val="nil"/>
              <w:right w:val="nil"/>
            </w:tcBorders>
            <w:hideMark/>
          </w:tcPr>
          <w:p w14:paraId="5041CFFC"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7D4CC32"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79B27DC" w14:textId="77777777" w:rsidTr="002E0941">
        <w:trPr>
          <w:tblCellSpacing w:w="15" w:type="dxa"/>
        </w:trPr>
        <w:tc>
          <w:tcPr>
            <w:tcW w:w="1500" w:type="pct"/>
            <w:tcBorders>
              <w:top w:val="nil"/>
              <w:left w:val="nil"/>
              <w:bottom w:val="nil"/>
              <w:right w:val="nil"/>
            </w:tcBorders>
            <w:hideMark/>
          </w:tcPr>
          <w:p w14:paraId="633B17BA"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D0A1A2D"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3A0C68B9" w14:textId="77777777" w:rsidTr="002E0941">
        <w:trPr>
          <w:tblCellSpacing w:w="15" w:type="dxa"/>
        </w:trPr>
        <w:tc>
          <w:tcPr>
            <w:tcW w:w="1500" w:type="pct"/>
            <w:tcBorders>
              <w:top w:val="nil"/>
              <w:left w:val="nil"/>
              <w:bottom w:val="nil"/>
              <w:right w:val="nil"/>
            </w:tcBorders>
            <w:hideMark/>
          </w:tcPr>
          <w:p w14:paraId="5654F1F8"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3D3A92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9AD8701" w14:textId="77777777" w:rsidTr="002E0941">
        <w:trPr>
          <w:tblCellSpacing w:w="15" w:type="dxa"/>
        </w:trPr>
        <w:tc>
          <w:tcPr>
            <w:tcW w:w="1500" w:type="pct"/>
            <w:tcBorders>
              <w:top w:val="nil"/>
              <w:left w:val="nil"/>
              <w:bottom w:val="nil"/>
              <w:right w:val="nil"/>
            </w:tcBorders>
            <w:hideMark/>
          </w:tcPr>
          <w:p w14:paraId="091A6637"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4CFF9C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74C002D" w14:textId="77777777" w:rsidTr="002E0941">
        <w:trPr>
          <w:tblCellSpacing w:w="15" w:type="dxa"/>
        </w:trPr>
        <w:tc>
          <w:tcPr>
            <w:tcW w:w="1500" w:type="pct"/>
            <w:tcBorders>
              <w:top w:val="nil"/>
              <w:left w:val="nil"/>
              <w:bottom w:val="nil"/>
              <w:right w:val="nil"/>
            </w:tcBorders>
            <w:hideMark/>
          </w:tcPr>
          <w:p w14:paraId="2121110D"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C97D17A"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DADE6ED" w14:textId="77777777" w:rsidTr="002E0941">
        <w:trPr>
          <w:tblCellSpacing w:w="15" w:type="dxa"/>
        </w:trPr>
        <w:tc>
          <w:tcPr>
            <w:tcW w:w="1500" w:type="pct"/>
            <w:tcBorders>
              <w:top w:val="nil"/>
              <w:left w:val="nil"/>
              <w:bottom w:val="nil"/>
              <w:right w:val="nil"/>
            </w:tcBorders>
            <w:hideMark/>
          </w:tcPr>
          <w:p w14:paraId="79AF836E"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D51FEE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5F50490" w14:textId="77777777" w:rsidTr="002E0941">
        <w:trPr>
          <w:tblCellSpacing w:w="15" w:type="dxa"/>
        </w:trPr>
        <w:tc>
          <w:tcPr>
            <w:tcW w:w="1500" w:type="pct"/>
            <w:tcBorders>
              <w:top w:val="nil"/>
              <w:left w:val="nil"/>
              <w:bottom w:val="nil"/>
              <w:right w:val="nil"/>
            </w:tcBorders>
            <w:hideMark/>
          </w:tcPr>
          <w:p w14:paraId="0380CC3F"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F283E9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1AEE88C" w14:textId="77777777" w:rsidTr="002E0941">
        <w:trPr>
          <w:tblCellSpacing w:w="15" w:type="dxa"/>
        </w:trPr>
        <w:tc>
          <w:tcPr>
            <w:tcW w:w="1500" w:type="pct"/>
            <w:tcBorders>
              <w:top w:val="nil"/>
              <w:left w:val="nil"/>
              <w:bottom w:val="nil"/>
              <w:right w:val="nil"/>
            </w:tcBorders>
            <w:hideMark/>
          </w:tcPr>
          <w:p w14:paraId="63BCD1AA"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DC4604A"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EEE77B1" w14:textId="77777777" w:rsidTr="002E0941">
        <w:trPr>
          <w:tblCellSpacing w:w="15" w:type="dxa"/>
        </w:trPr>
        <w:tc>
          <w:tcPr>
            <w:tcW w:w="1500" w:type="pct"/>
            <w:tcBorders>
              <w:top w:val="nil"/>
              <w:left w:val="nil"/>
              <w:bottom w:val="nil"/>
              <w:right w:val="nil"/>
            </w:tcBorders>
            <w:hideMark/>
          </w:tcPr>
          <w:p w14:paraId="3E1C31C1"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AAD8C5B"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6F5F6B6D" w14:textId="77777777" w:rsidTr="002E0941">
        <w:trPr>
          <w:tblCellSpacing w:w="15" w:type="dxa"/>
        </w:trPr>
        <w:tc>
          <w:tcPr>
            <w:tcW w:w="1500" w:type="pct"/>
            <w:tcBorders>
              <w:top w:val="nil"/>
              <w:left w:val="nil"/>
              <w:bottom w:val="nil"/>
              <w:right w:val="nil"/>
            </w:tcBorders>
            <w:hideMark/>
          </w:tcPr>
          <w:p w14:paraId="2D72AC13"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3402886" w14:textId="77777777" w:rsidR="002E0941" w:rsidRDefault="002E0941" w:rsidP="00930070">
            <w:pPr>
              <w:rPr>
                <w:rFonts w:ascii="Calibri" w:hAnsi="Calibri" w:cs="Calibri"/>
                <w:sz w:val="22"/>
                <w:szCs w:val="22"/>
              </w:rPr>
            </w:pPr>
            <w:r>
              <w:rPr>
                <w:rFonts w:ascii="Calibri" w:hAnsi="Calibri" w:cs="Calibri"/>
                <w:sz w:val="22"/>
                <w:szCs w:val="22"/>
              </w:rPr>
              <w:t xml:space="preserve">Alleen een datum die gelijk is aan of die gelegen is na de datum zoals opgenomen onder 'Datum begin geldigheid ?? kan in de registratie worden opgenomen. </w:t>
            </w:r>
          </w:p>
        </w:tc>
      </w:tr>
      <w:tr w:rsidR="002E0941" w14:paraId="1B28D5EF" w14:textId="77777777" w:rsidTr="002E0941">
        <w:trPr>
          <w:tblCellSpacing w:w="15" w:type="dxa"/>
        </w:trPr>
        <w:tc>
          <w:tcPr>
            <w:tcW w:w="1500" w:type="pct"/>
            <w:tcBorders>
              <w:top w:val="nil"/>
              <w:left w:val="nil"/>
              <w:bottom w:val="nil"/>
              <w:right w:val="nil"/>
            </w:tcBorders>
            <w:hideMark/>
          </w:tcPr>
          <w:p w14:paraId="3AA93121"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7CE94A3"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10CD431E" w14:textId="77777777" w:rsidTr="002E0941">
        <w:trPr>
          <w:tblCellSpacing w:w="15" w:type="dxa"/>
        </w:trPr>
        <w:tc>
          <w:tcPr>
            <w:tcW w:w="1500" w:type="pct"/>
            <w:tcBorders>
              <w:top w:val="nil"/>
              <w:left w:val="nil"/>
              <w:bottom w:val="nil"/>
              <w:right w:val="nil"/>
            </w:tcBorders>
            <w:hideMark/>
          </w:tcPr>
          <w:p w14:paraId="08A3E574"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2A64C64" w14:textId="77777777" w:rsidR="002E0941" w:rsidRDefault="002E0941" w:rsidP="00930070">
            <w:pPr>
              <w:rPr>
                <w:rFonts w:ascii="Calibri" w:hAnsi="Calibri" w:cs="Calibri"/>
                <w:sz w:val="22"/>
                <w:szCs w:val="22"/>
              </w:rPr>
            </w:pPr>
          </w:p>
        </w:tc>
      </w:tr>
      <w:tr w:rsidR="002E0941" w14:paraId="319E4F1B" w14:textId="77777777" w:rsidTr="002E0941">
        <w:trPr>
          <w:tblCellSpacing w:w="15" w:type="dxa"/>
        </w:trPr>
        <w:tc>
          <w:tcPr>
            <w:tcW w:w="1500" w:type="pct"/>
            <w:tcBorders>
              <w:top w:val="nil"/>
              <w:left w:val="nil"/>
              <w:bottom w:val="nil"/>
              <w:right w:val="nil"/>
            </w:tcBorders>
            <w:hideMark/>
          </w:tcPr>
          <w:p w14:paraId="2D947E83"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4C62C4D" w14:textId="77777777" w:rsidR="002E0941" w:rsidRDefault="002E0941" w:rsidP="00930070">
            <w:pPr>
              <w:rPr>
                <w:rFonts w:ascii="Calibri" w:hAnsi="Calibri" w:cs="Calibri"/>
                <w:sz w:val="22"/>
                <w:szCs w:val="22"/>
              </w:rPr>
            </w:pPr>
            <w:r>
              <w:rPr>
                <w:rFonts w:ascii="Calibri" w:hAnsi="Calibri" w:cs="Calibri"/>
                <w:sz w:val="22"/>
                <w:szCs w:val="22"/>
              </w:rPr>
              <w:t>Nee</w:t>
            </w:r>
          </w:p>
        </w:tc>
      </w:tr>
    </w:tbl>
    <w:bookmarkEnd w:id="296"/>
    <w:p w14:paraId="214D7D14" w14:textId="77777777" w:rsidR="002E0941" w:rsidRDefault="002E0941" w:rsidP="00930070">
      <w:pPr>
        <w:pStyle w:val="Kop4"/>
        <w:rPr>
          <w:rFonts w:ascii="Calibri" w:hAnsi="Calibri" w:cs="Calibri"/>
          <w:sz w:val="24"/>
          <w:szCs w:val="24"/>
        </w:rPr>
      </w:pPr>
      <w:r>
        <w:rPr>
          <w:rFonts w:ascii="Calibri" w:hAnsi="Calibri" w:cs="Calibri"/>
        </w:rPr>
        <w:t>Attribuutsoort Datum einde geldigheid Openbare Ruimte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7119C39" w14:textId="77777777" w:rsidTr="002E0941">
        <w:trPr>
          <w:tblCellSpacing w:w="15" w:type="dxa"/>
        </w:trPr>
        <w:tc>
          <w:tcPr>
            <w:tcW w:w="1500" w:type="pct"/>
            <w:tcBorders>
              <w:top w:val="nil"/>
              <w:left w:val="nil"/>
              <w:bottom w:val="nil"/>
              <w:right w:val="nil"/>
            </w:tcBorders>
            <w:hideMark/>
          </w:tcPr>
          <w:p w14:paraId="34C41992"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215BD72" w14:textId="77777777" w:rsidR="002E0941" w:rsidRDefault="002E0941" w:rsidP="00930070">
            <w:pPr>
              <w:rPr>
                <w:rFonts w:ascii="Calibri" w:hAnsi="Calibri" w:cs="Calibri"/>
                <w:sz w:val="22"/>
                <w:szCs w:val="22"/>
              </w:rPr>
            </w:pPr>
            <w:r>
              <w:rPr>
                <w:rFonts w:ascii="Calibri" w:hAnsi="Calibri" w:cs="Calibri"/>
                <w:sz w:val="22"/>
                <w:szCs w:val="22"/>
              </w:rPr>
              <w:t>Datum einde geldigheid Openbare Ruimte</w:t>
            </w:r>
          </w:p>
        </w:tc>
      </w:tr>
      <w:tr w:rsidR="002E0941" w14:paraId="20DA7790" w14:textId="77777777" w:rsidTr="002E0941">
        <w:trPr>
          <w:tblCellSpacing w:w="15" w:type="dxa"/>
        </w:trPr>
        <w:tc>
          <w:tcPr>
            <w:tcW w:w="1500" w:type="pct"/>
            <w:tcBorders>
              <w:top w:val="nil"/>
              <w:left w:val="nil"/>
              <w:bottom w:val="nil"/>
              <w:right w:val="nil"/>
            </w:tcBorders>
            <w:hideMark/>
          </w:tcPr>
          <w:p w14:paraId="79A3206D"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2200131"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6B01EA7" w14:textId="77777777" w:rsidTr="002E0941">
        <w:trPr>
          <w:tblCellSpacing w:w="15" w:type="dxa"/>
        </w:trPr>
        <w:tc>
          <w:tcPr>
            <w:tcW w:w="1500" w:type="pct"/>
            <w:tcBorders>
              <w:top w:val="nil"/>
              <w:left w:val="nil"/>
              <w:bottom w:val="nil"/>
              <w:right w:val="nil"/>
            </w:tcBorders>
            <w:hideMark/>
          </w:tcPr>
          <w:p w14:paraId="7829A31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0625051" w14:textId="77777777" w:rsidR="002E0941" w:rsidRDefault="002E0941" w:rsidP="00930070">
            <w:pPr>
              <w:rPr>
                <w:rFonts w:ascii="Calibri" w:hAnsi="Calibri" w:cs="Calibri"/>
                <w:sz w:val="22"/>
                <w:szCs w:val="22"/>
              </w:rPr>
            </w:pPr>
            <w:r>
              <w:rPr>
                <w:rFonts w:ascii="Calibri" w:hAnsi="Calibri" w:cs="Calibri"/>
                <w:sz w:val="22"/>
                <w:szCs w:val="22"/>
              </w:rPr>
              <w:t>De datum waarop formeel is besloten de OPENBARE RUIMTE niet langer te laten bestaan.</w:t>
            </w:r>
          </w:p>
        </w:tc>
      </w:tr>
      <w:tr w:rsidR="002E0941" w14:paraId="0C75B6DD" w14:textId="77777777" w:rsidTr="002E0941">
        <w:trPr>
          <w:tblCellSpacing w:w="15" w:type="dxa"/>
        </w:trPr>
        <w:tc>
          <w:tcPr>
            <w:tcW w:w="1500" w:type="pct"/>
            <w:tcBorders>
              <w:top w:val="nil"/>
              <w:left w:val="nil"/>
              <w:bottom w:val="nil"/>
              <w:right w:val="nil"/>
            </w:tcBorders>
            <w:hideMark/>
          </w:tcPr>
          <w:p w14:paraId="2D949D7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96901C5"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553FAA0" w14:textId="77777777" w:rsidTr="002E0941">
        <w:trPr>
          <w:tblCellSpacing w:w="15" w:type="dxa"/>
        </w:trPr>
        <w:tc>
          <w:tcPr>
            <w:tcW w:w="1500" w:type="pct"/>
            <w:tcBorders>
              <w:top w:val="nil"/>
              <w:left w:val="nil"/>
              <w:bottom w:val="nil"/>
              <w:right w:val="nil"/>
            </w:tcBorders>
            <w:hideMark/>
          </w:tcPr>
          <w:p w14:paraId="1AF4FD07"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39BA69F"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3A6F62F9" w14:textId="77777777" w:rsidTr="002E0941">
        <w:trPr>
          <w:tblCellSpacing w:w="15" w:type="dxa"/>
        </w:trPr>
        <w:tc>
          <w:tcPr>
            <w:tcW w:w="1500" w:type="pct"/>
            <w:tcBorders>
              <w:top w:val="nil"/>
              <w:left w:val="nil"/>
              <w:bottom w:val="nil"/>
              <w:right w:val="nil"/>
            </w:tcBorders>
            <w:hideMark/>
          </w:tcPr>
          <w:p w14:paraId="41C2B64C"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5D86A3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C67F846" w14:textId="77777777" w:rsidTr="002E0941">
        <w:trPr>
          <w:tblCellSpacing w:w="15" w:type="dxa"/>
        </w:trPr>
        <w:tc>
          <w:tcPr>
            <w:tcW w:w="1500" w:type="pct"/>
            <w:tcBorders>
              <w:top w:val="nil"/>
              <w:left w:val="nil"/>
              <w:bottom w:val="nil"/>
              <w:right w:val="nil"/>
            </w:tcBorders>
            <w:hideMark/>
          </w:tcPr>
          <w:p w14:paraId="5E34BDA0"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85B94C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0783CB0" w14:textId="77777777" w:rsidTr="002E0941">
        <w:trPr>
          <w:tblCellSpacing w:w="15" w:type="dxa"/>
        </w:trPr>
        <w:tc>
          <w:tcPr>
            <w:tcW w:w="1500" w:type="pct"/>
            <w:tcBorders>
              <w:top w:val="nil"/>
              <w:left w:val="nil"/>
              <w:bottom w:val="nil"/>
              <w:right w:val="nil"/>
            </w:tcBorders>
            <w:hideMark/>
          </w:tcPr>
          <w:p w14:paraId="1BAC8F0A"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5F844E7"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CFA744A" w14:textId="77777777" w:rsidTr="002E0941">
        <w:trPr>
          <w:tblCellSpacing w:w="15" w:type="dxa"/>
        </w:trPr>
        <w:tc>
          <w:tcPr>
            <w:tcW w:w="1500" w:type="pct"/>
            <w:tcBorders>
              <w:top w:val="nil"/>
              <w:left w:val="nil"/>
              <w:bottom w:val="nil"/>
              <w:right w:val="nil"/>
            </w:tcBorders>
            <w:hideMark/>
          </w:tcPr>
          <w:p w14:paraId="7FBD25EB"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6649D7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A84E14D" w14:textId="77777777" w:rsidTr="002E0941">
        <w:trPr>
          <w:tblCellSpacing w:w="15" w:type="dxa"/>
        </w:trPr>
        <w:tc>
          <w:tcPr>
            <w:tcW w:w="1500" w:type="pct"/>
            <w:tcBorders>
              <w:top w:val="nil"/>
              <w:left w:val="nil"/>
              <w:bottom w:val="nil"/>
              <w:right w:val="nil"/>
            </w:tcBorders>
            <w:hideMark/>
          </w:tcPr>
          <w:p w14:paraId="1F4C1759"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5286A5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ABC2600" w14:textId="77777777" w:rsidTr="002E0941">
        <w:trPr>
          <w:tblCellSpacing w:w="15" w:type="dxa"/>
        </w:trPr>
        <w:tc>
          <w:tcPr>
            <w:tcW w:w="1500" w:type="pct"/>
            <w:tcBorders>
              <w:top w:val="nil"/>
              <w:left w:val="nil"/>
              <w:bottom w:val="nil"/>
              <w:right w:val="nil"/>
            </w:tcBorders>
            <w:hideMark/>
          </w:tcPr>
          <w:p w14:paraId="16C4225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D651AA5"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2CAAB997" w14:textId="77777777" w:rsidTr="002E0941">
        <w:trPr>
          <w:tblCellSpacing w:w="15" w:type="dxa"/>
        </w:trPr>
        <w:tc>
          <w:tcPr>
            <w:tcW w:w="1500" w:type="pct"/>
            <w:tcBorders>
              <w:top w:val="nil"/>
              <w:left w:val="nil"/>
              <w:bottom w:val="nil"/>
              <w:right w:val="nil"/>
            </w:tcBorders>
            <w:hideMark/>
          </w:tcPr>
          <w:p w14:paraId="0F0AA3CC"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63A7BC3"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030B1E1B" w14:textId="77777777" w:rsidTr="002E0941">
        <w:trPr>
          <w:tblCellSpacing w:w="15" w:type="dxa"/>
        </w:trPr>
        <w:tc>
          <w:tcPr>
            <w:tcW w:w="1500" w:type="pct"/>
            <w:tcBorders>
              <w:top w:val="nil"/>
              <w:left w:val="nil"/>
              <w:bottom w:val="nil"/>
              <w:right w:val="nil"/>
            </w:tcBorders>
            <w:hideMark/>
          </w:tcPr>
          <w:p w14:paraId="2C9E8FDA"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A01684C" w14:textId="77777777" w:rsidR="002E0941" w:rsidRDefault="002E0941" w:rsidP="00930070">
            <w:pPr>
              <w:rPr>
                <w:rFonts w:ascii="Calibri" w:hAnsi="Calibri" w:cs="Calibri"/>
                <w:sz w:val="22"/>
                <w:szCs w:val="22"/>
              </w:rPr>
            </w:pPr>
            <w:r>
              <w:rPr>
                <w:rFonts w:ascii="Calibri" w:hAnsi="Calibri" w:cs="Calibri"/>
                <w:sz w:val="22"/>
                <w:szCs w:val="22"/>
              </w:rPr>
              <w:t xml:space="preserve">Alleen een datum die gelijk is aan of die gelegen is na de datum zoals opgenomen onder 'Datum begin geldigheid openbare ruimte? kan in de registratie worden opgenomen. </w:t>
            </w:r>
          </w:p>
        </w:tc>
      </w:tr>
      <w:tr w:rsidR="002E0941" w14:paraId="20825890" w14:textId="77777777" w:rsidTr="002E0941">
        <w:trPr>
          <w:tblCellSpacing w:w="15" w:type="dxa"/>
        </w:trPr>
        <w:tc>
          <w:tcPr>
            <w:tcW w:w="1500" w:type="pct"/>
            <w:tcBorders>
              <w:top w:val="nil"/>
              <w:left w:val="nil"/>
              <w:bottom w:val="nil"/>
              <w:right w:val="nil"/>
            </w:tcBorders>
            <w:hideMark/>
          </w:tcPr>
          <w:p w14:paraId="5C8E93E6"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4CCD132"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0742218C" w14:textId="77777777" w:rsidTr="002E0941">
        <w:trPr>
          <w:tblCellSpacing w:w="15" w:type="dxa"/>
        </w:trPr>
        <w:tc>
          <w:tcPr>
            <w:tcW w:w="1500" w:type="pct"/>
            <w:tcBorders>
              <w:top w:val="nil"/>
              <w:left w:val="nil"/>
              <w:bottom w:val="nil"/>
              <w:right w:val="nil"/>
            </w:tcBorders>
            <w:hideMark/>
          </w:tcPr>
          <w:p w14:paraId="438C4748"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7976D1E" w14:textId="77777777" w:rsidR="002E0941" w:rsidRDefault="002E0941" w:rsidP="00930070">
            <w:pPr>
              <w:rPr>
                <w:rFonts w:ascii="Calibri" w:hAnsi="Calibri" w:cs="Calibri"/>
                <w:sz w:val="22"/>
                <w:szCs w:val="22"/>
              </w:rPr>
            </w:pPr>
          </w:p>
        </w:tc>
      </w:tr>
      <w:tr w:rsidR="002E0941" w14:paraId="408FE78C" w14:textId="77777777" w:rsidTr="002E0941">
        <w:trPr>
          <w:tblCellSpacing w:w="15" w:type="dxa"/>
        </w:trPr>
        <w:tc>
          <w:tcPr>
            <w:tcW w:w="1500" w:type="pct"/>
            <w:tcBorders>
              <w:top w:val="nil"/>
              <w:left w:val="nil"/>
              <w:bottom w:val="nil"/>
              <w:right w:val="nil"/>
            </w:tcBorders>
            <w:hideMark/>
          </w:tcPr>
          <w:p w14:paraId="0F0D9EE6"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895A963"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6BB2C29E" w14:textId="77777777" w:rsidR="002E0941" w:rsidRDefault="002E0941" w:rsidP="00930070">
      <w:pPr>
        <w:pStyle w:val="Kop3"/>
        <w:rPr>
          <w:rFonts w:ascii="Calibri" w:hAnsi="Calibri" w:cs="Calibri"/>
          <w:sz w:val="24"/>
        </w:rPr>
      </w:pPr>
      <w:bookmarkStart w:id="297" w:name="detail_class_Model_OVERBRUGGINGSDEEL"/>
      <w:bookmarkEnd w:id="297"/>
      <w:r>
        <w:rPr>
          <w:rFonts w:ascii="Calibri" w:hAnsi="Calibri" w:cs="Calibri"/>
        </w:rPr>
        <w:t>Objecttype OVERBRUGGINGSDEEL</w:t>
      </w:r>
    </w:p>
    <w:p w14:paraId="43E122A8" w14:textId="77777777" w:rsidR="002E0941" w:rsidRDefault="002E0941" w:rsidP="00930070">
      <w:pPr>
        <w:pStyle w:val="Kop4"/>
        <w:rPr>
          <w:rFonts w:ascii="Calibri" w:hAnsi="Calibri" w:cs="Calibri"/>
        </w:rPr>
      </w:pPr>
      <w:bookmarkStart w:id="298" w:name="detail_attribute_Model_OVERBRUGGINGSDEEL"/>
      <w:r>
        <w:rPr>
          <w:rFonts w:ascii="Calibri" w:hAnsi="Calibri" w:cs="Calibri"/>
        </w:rPr>
        <w:t>Attribuutsoort Identificatie overbruggingsdeel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10B0E1F" w14:textId="77777777" w:rsidTr="002E0941">
        <w:trPr>
          <w:tblCellSpacing w:w="15" w:type="dxa"/>
        </w:trPr>
        <w:tc>
          <w:tcPr>
            <w:tcW w:w="1500" w:type="pct"/>
            <w:tcBorders>
              <w:top w:val="nil"/>
              <w:left w:val="nil"/>
              <w:bottom w:val="nil"/>
              <w:right w:val="nil"/>
            </w:tcBorders>
            <w:hideMark/>
          </w:tcPr>
          <w:p w14:paraId="2EFB593B"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B9AE9DF" w14:textId="77777777" w:rsidR="002E0941" w:rsidRDefault="002E0941" w:rsidP="00930070">
            <w:pPr>
              <w:rPr>
                <w:rFonts w:ascii="Calibri" w:hAnsi="Calibri" w:cs="Calibri"/>
                <w:sz w:val="22"/>
                <w:szCs w:val="22"/>
              </w:rPr>
            </w:pPr>
            <w:r>
              <w:rPr>
                <w:rFonts w:ascii="Calibri" w:hAnsi="Calibri" w:cs="Calibri"/>
                <w:sz w:val="22"/>
                <w:szCs w:val="22"/>
              </w:rPr>
              <w:t>Identificatie overbruggingsdeel</w:t>
            </w:r>
          </w:p>
        </w:tc>
      </w:tr>
      <w:tr w:rsidR="002E0941" w14:paraId="03523465" w14:textId="77777777" w:rsidTr="002E0941">
        <w:trPr>
          <w:tblCellSpacing w:w="15" w:type="dxa"/>
        </w:trPr>
        <w:tc>
          <w:tcPr>
            <w:tcW w:w="1500" w:type="pct"/>
            <w:tcBorders>
              <w:top w:val="nil"/>
              <w:left w:val="nil"/>
              <w:bottom w:val="nil"/>
              <w:right w:val="nil"/>
            </w:tcBorders>
            <w:hideMark/>
          </w:tcPr>
          <w:p w14:paraId="2029635A"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ED52DFD"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35745927" w14:textId="77777777" w:rsidTr="002E0941">
        <w:trPr>
          <w:tblCellSpacing w:w="15" w:type="dxa"/>
        </w:trPr>
        <w:tc>
          <w:tcPr>
            <w:tcW w:w="1500" w:type="pct"/>
            <w:tcBorders>
              <w:top w:val="nil"/>
              <w:left w:val="nil"/>
              <w:bottom w:val="nil"/>
              <w:right w:val="nil"/>
            </w:tcBorders>
            <w:hideMark/>
          </w:tcPr>
          <w:p w14:paraId="03B0AABC"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B92AFF0" w14:textId="77777777" w:rsidR="002E0941" w:rsidRDefault="002E0941" w:rsidP="00930070">
            <w:pPr>
              <w:rPr>
                <w:rFonts w:ascii="Calibri" w:hAnsi="Calibri" w:cs="Calibri"/>
                <w:sz w:val="22"/>
                <w:szCs w:val="22"/>
              </w:rPr>
            </w:pPr>
            <w:r>
              <w:rPr>
                <w:rFonts w:ascii="Calibri" w:hAnsi="Calibri" w:cs="Calibri"/>
                <w:sz w:val="22"/>
                <w:szCs w:val="22"/>
              </w:rPr>
              <w:t>Een unieke identificatie voor een overbruggingsdeel.</w:t>
            </w:r>
          </w:p>
        </w:tc>
      </w:tr>
      <w:tr w:rsidR="002E0941" w14:paraId="74820D9C" w14:textId="77777777" w:rsidTr="002E0941">
        <w:trPr>
          <w:tblCellSpacing w:w="15" w:type="dxa"/>
        </w:trPr>
        <w:tc>
          <w:tcPr>
            <w:tcW w:w="1500" w:type="pct"/>
            <w:tcBorders>
              <w:top w:val="nil"/>
              <w:left w:val="nil"/>
              <w:bottom w:val="nil"/>
              <w:right w:val="nil"/>
            </w:tcBorders>
            <w:hideMark/>
          </w:tcPr>
          <w:p w14:paraId="4B8D08F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C9ED5EE"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0EFBB4F5" w14:textId="77777777" w:rsidTr="002E0941">
        <w:trPr>
          <w:tblCellSpacing w:w="15" w:type="dxa"/>
        </w:trPr>
        <w:tc>
          <w:tcPr>
            <w:tcW w:w="1500" w:type="pct"/>
            <w:tcBorders>
              <w:top w:val="nil"/>
              <w:left w:val="nil"/>
              <w:bottom w:val="nil"/>
              <w:right w:val="nil"/>
            </w:tcBorders>
            <w:hideMark/>
          </w:tcPr>
          <w:p w14:paraId="3C510725"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B8BD875"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0C74EA24" w14:textId="77777777" w:rsidTr="002E0941">
        <w:trPr>
          <w:tblCellSpacing w:w="15" w:type="dxa"/>
        </w:trPr>
        <w:tc>
          <w:tcPr>
            <w:tcW w:w="1500" w:type="pct"/>
            <w:tcBorders>
              <w:top w:val="nil"/>
              <w:left w:val="nil"/>
              <w:bottom w:val="nil"/>
              <w:right w:val="nil"/>
            </w:tcBorders>
            <w:hideMark/>
          </w:tcPr>
          <w:p w14:paraId="6959D42C"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62D8C8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A184DD7" w14:textId="77777777" w:rsidTr="002E0941">
        <w:trPr>
          <w:tblCellSpacing w:w="15" w:type="dxa"/>
        </w:trPr>
        <w:tc>
          <w:tcPr>
            <w:tcW w:w="1500" w:type="pct"/>
            <w:tcBorders>
              <w:top w:val="nil"/>
              <w:left w:val="nil"/>
              <w:bottom w:val="nil"/>
              <w:right w:val="nil"/>
            </w:tcBorders>
            <w:hideMark/>
          </w:tcPr>
          <w:p w14:paraId="7C472B69"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1594E2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260F09E" w14:textId="77777777" w:rsidTr="002E0941">
        <w:trPr>
          <w:tblCellSpacing w:w="15" w:type="dxa"/>
        </w:trPr>
        <w:tc>
          <w:tcPr>
            <w:tcW w:w="1500" w:type="pct"/>
            <w:tcBorders>
              <w:top w:val="nil"/>
              <w:left w:val="nil"/>
              <w:bottom w:val="nil"/>
              <w:right w:val="nil"/>
            </w:tcBorders>
            <w:hideMark/>
          </w:tcPr>
          <w:p w14:paraId="416F0DDE"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C73D28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7430065" w14:textId="77777777" w:rsidTr="002E0941">
        <w:trPr>
          <w:tblCellSpacing w:w="15" w:type="dxa"/>
        </w:trPr>
        <w:tc>
          <w:tcPr>
            <w:tcW w:w="1500" w:type="pct"/>
            <w:tcBorders>
              <w:top w:val="nil"/>
              <w:left w:val="nil"/>
              <w:bottom w:val="nil"/>
              <w:right w:val="nil"/>
            </w:tcBorders>
            <w:hideMark/>
          </w:tcPr>
          <w:p w14:paraId="3BFBBA3C"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3246BA9"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865D8BD" w14:textId="77777777" w:rsidTr="002E0941">
        <w:trPr>
          <w:tblCellSpacing w:w="15" w:type="dxa"/>
        </w:trPr>
        <w:tc>
          <w:tcPr>
            <w:tcW w:w="1500" w:type="pct"/>
            <w:tcBorders>
              <w:top w:val="nil"/>
              <w:left w:val="nil"/>
              <w:bottom w:val="nil"/>
              <w:right w:val="nil"/>
            </w:tcBorders>
            <w:hideMark/>
          </w:tcPr>
          <w:p w14:paraId="1072FFE8"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6D0194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FAD61B3" w14:textId="77777777" w:rsidTr="002E0941">
        <w:trPr>
          <w:tblCellSpacing w:w="15" w:type="dxa"/>
        </w:trPr>
        <w:tc>
          <w:tcPr>
            <w:tcW w:w="1500" w:type="pct"/>
            <w:tcBorders>
              <w:top w:val="nil"/>
              <w:left w:val="nil"/>
              <w:bottom w:val="nil"/>
              <w:right w:val="nil"/>
            </w:tcBorders>
            <w:hideMark/>
          </w:tcPr>
          <w:p w14:paraId="16388362"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1150D56"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7107A99" w14:textId="77777777" w:rsidTr="002E0941">
        <w:trPr>
          <w:tblCellSpacing w:w="15" w:type="dxa"/>
        </w:trPr>
        <w:tc>
          <w:tcPr>
            <w:tcW w:w="1500" w:type="pct"/>
            <w:tcBorders>
              <w:top w:val="nil"/>
              <w:left w:val="nil"/>
              <w:bottom w:val="nil"/>
              <w:right w:val="nil"/>
            </w:tcBorders>
            <w:hideMark/>
          </w:tcPr>
          <w:p w14:paraId="6989F87A"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D0E4240"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Anders landelijk kerngegeven </w:t>
            </w:r>
          </w:p>
        </w:tc>
      </w:tr>
      <w:tr w:rsidR="002E0941" w14:paraId="3C5FF8CE" w14:textId="77777777" w:rsidTr="002E0941">
        <w:trPr>
          <w:tblCellSpacing w:w="15" w:type="dxa"/>
        </w:trPr>
        <w:tc>
          <w:tcPr>
            <w:tcW w:w="1500" w:type="pct"/>
            <w:tcBorders>
              <w:top w:val="nil"/>
              <w:left w:val="nil"/>
              <w:bottom w:val="nil"/>
              <w:right w:val="nil"/>
            </w:tcBorders>
            <w:hideMark/>
          </w:tcPr>
          <w:p w14:paraId="2E3C2868"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4E6FC0A" w14:textId="77777777" w:rsidR="002E0941" w:rsidRDefault="002E0941" w:rsidP="00930070">
            <w:pPr>
              <w:rPr>
                <w:rFonts w:ascii="Calibri" w:hAnsi="Calibri" w:cs="Calibri"/>
                <w:sz w:val="22"/>
                <w:szCs w:val="22"/>
              </w:rPr>
            </w:pPr>
          </w:p>
        </w:tc>
      </w:tr>
      <w:tr w:rsidR="002E0941" w14:paraId="10F71348" w14:textId="77777777" w:rsidTr="002E0941">
        <w:trPr>
          <w:tblCellSpacing w:w="15" w:type="dxa"/>
        </w:trPr>
        <w:tc>
          <w:tcPr>
            <w:tcW w:w="1500" w:type="pct"/>
            <w:tcBorders>
              <w:top w:val="nil"/>
              <w:left w:val="nil"/>
              <w:bottom w:val="nil"/>
              <w:right w:val="nil"/>
            </w:tcBorders>
            <w:hideMark/>
          </w:tcPr>
          <w:p w14:paraId="48D8C343"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EC7C5AB" w14:textId="77777777" w:rsidR="002E0941" w:rsidRDefault="002E0941" w:rsidP="00930070">
            <w:pPr>
              <w:rPr>
                <w:rFonts w:ascii="Calibri" w:hAnsi="Calibri" w:cs="Calibri"/>
                <w:sz w:val="22"/>
                <w:szCs w:val="22"/>
              </w:rPr>
            </w:pPr>
            <w:r>
              <w:rPr>
                <w:rFonts w:ascii="Calibri" w:hAnsi="Calibri" w:cs="Calibri"/>
                <w:sz w:val="22"/>
                <w:szCs w:val="22"/>
              </w:rPr>
              <w:t>NEN3610ID</w:t>
            </w:r>
          </w:p>
        </w:tc>
      </w:tr>
      <w:tr w:rsidR="002E0941" w14:paraId="2A6968EA" w14:textId="77777777" w:rsidTr="002E0941">
        <w:trPr>
          <w:tblCellSpacing w:w="15" w:type="dxa"/>
        </w:trPr>
        <w:tc>
          <w:tcPr>
            <w:tcW w:w="1500" w:type="pct"/>
            <w:tcBorders>
              <w:top w:val="nil"/>
              <w:left w:val="nil"/>
              <w:bottom w:val="nil"/>
              <w:right w:val="nil"/>
            </w:tcBorders>
            <w:hideMark/>
          </w:tcPr>
          <w:p w14:paraId="71AB62AE"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6F5AFE3" w14:textId="77777777" w:rsidR="002E0941" w:rsidRDefault="002E0941" w:rsidP="00930070">
            <w:pPr>
              <w:rPr>
                <w:rFonts w:ascii="Calibri" w:hAnsi="Calibri" w:cs="Calibri"/>
                <w:sz w:val="22"/>
                <w:szCs w:val="22"/>
              </w:rPr>
            </w:pPr>
            <w:r>
              <w:rPr>
                <w:rFonts w:ascii="Calibri" w:hAnsi="Calibri" w:cs="Calibri"/>
                <w:sz w:val="22"/>
                <w:szCs w:val="22"/>
              </w:rPr>
              <w:t xml:space="preserve">NL.IMGEO.xxxx. Het 1e deel is de landcode, het 2e deel is de code voor het sectormodel. Het derde deel is de combinatie van de (viercijferige) gemeentecode (volgens GBA tabel 33, Gemeententabel, de tweecijferige code voor het type geoobject (01) en een voor het betreffende objecttype binnen een gemeente unieke tiencijferige objectvolgnummer. Identificatie is maximaal 25 alfanumerieke tekens lang.Zie voor verdere specificaties datatype NEN3610ID. </w:t>
            </w:r>
          </w:p>
        </w:tc>
      </w:tr>
      <w:tr w:rsidR="002E0941" w14:paraId="24A84B6A" w14:textId="77777777" w:rsidTr="002E0941">
        <w:trPr>
          <w:tblCellSpacing w:w="15" w:type="dxa"/>
        </w:trPr>
        <w:tc>
          <w:tcPr>
            <w:tcW w:w="1500" w:type="pct"/>
            <w:tcBorders>
              <w:top w:val="nil"/>
              <w:left w:val="nil"/>
              <w:bottom w:val="nil"/>
              <w:right w:val="nil"/>
            </w:tcBorders>
            <w:hideMark/>
          </w:tcPr>
          <w:p w14:paraId="28EA9D7E"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BA8C55D"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6761F80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8A06791" w14:textId="77777777" w:rsidTr="002E0941">
        <w:trPr>
          <w:tblCellSpacing w:w="15" w:type="dxa"/>
        </w:trPr>
        <w:tc>
          <w:tcPr>
            <w:tcW w:w="1500" w:type="pct"/>
            <w:tcBorders>
              <w:top w:val="nil"/>
              <w:left w:val="nil"/>
              <w:bottom w:val="nil"/>
              <w:right w:val="nil"/>
            </w:tcBorders>
            <w:hideMark/>
          </w:tcPr>
          <w:p w14:paraId="3475DCB2"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2CB1E36B"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A48DD24" w14:textId="77777777" w:rsidTr="002E0941">
        <w:trPr>
          <w:tblCellSpacing w:w="15" w:type="dxa"/>
        </w:trPr>
        <w:tc>
          <w:tcPr>
            <w:tcW w:w="250" w:type="pct"/>
            <w:tcBorders>
              <w:top w:val="nil"/>
              <w:left w:val="nil"/>
              <w:bottom w:val="nil"/>
              <w:right w:val="nil"/>
            </w:tcBorders>
            <w:hideMark/>
          </w:tcPr>
          <w:p w14:paraId="3F6E4D1F"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5918285" w14:textId="77777777" w:rsidR="002E0941" w:rsidRDefault="002E0941" w:rsidP="00930070">
            <w:pPr>
              <w:rPr>
                <w:rFonts w:ascii="Calibri" w:hAnsi="Calibri" w:cs="Calibri"/>
                <w:sz w:val="22"/>
                <w:szCs w:val="22"/>
              </w:rPr>
            </w:pPr>
            <w:r>
              <w:rPr>
                <w:rFonts w:ascii="Calibri" w:hAnsi="Calibri" w:cs="Calibri"/>
                <w:sz w:val="22"/>
                <w:szCs w:val="22"/>
              </w:rPr>
              <w:t>In het IMGeo betreft dit de identificatie van het overeenkomstige geo-object.</w:t>
            </w:r>
          </w:p>
        </w:tc>
      </w:tr>
    </w:tbl>
    <w:p w14:paraId="18588A18" w14:textId="77777777" w:rsidR="002E0941" w:rsidRDefault="002E0941" w:rsidP="00930070">
      <w:pPr>
        <w:pStyle w:val="Kop4"/>
        <w:rPr>
          <w:rFonts w:ascii="Calibri" w:hAnsi="Calibri" w:cs="Calibri"/>
          <w:sz w:val="24"/>
          <w:szCs w:val="24"/>
        </w:rPr>
      </w:pPr>
      <w:r>
        <w:rPr>
          <w:rFonts w:ascii="Calibri" w:hAnsi="Calibri" w:cs="Calibri"/>
        </w:rPr>
        <w:t>Attribuutsoort Geometrie overbruggingsdeel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46D9111" w14:textId="77777777" w:rsidTr="002E0941">
        <w:trPr>
          <w:tblCellSpacing w:w="15" w:type="dxa"/>
        </w:trPr>
        <w:tc>
          <w:tcPr>
            <w:tcW w:w="1500" w:type="pct"/>
            <w:tcBorders>
              <w:top w:val="nil"/>
              <w:left w:val="nil"/>
              <w:bottom w:val="nil"/>
              <w:right w:val="nil"/>
            </w:tcBorders>
            <w:hideMark/>
          </w:tcPr>
          <w:p w14:paraId="17B6704C"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CFEC237" w14:textId="77777777" w:rsidR="002E0941" w:rsidRDefault="002E0941" w:rsidP="00930070">
            <w:pPr>
              <w:rPr>
                <w:rFonts w:ascii="Calibri" w:hAnsi="Calibri" w:cs="Calibri"/>
                <w:sz w:val="22"/>
                <w:szCs w:val="22"/>
              </w:rPr>
            </w:pPr>
            <w:r>
              <w:rPr>
                <w:rFonts w:ascii="Calibri" w:hAnsi="Calibri" w:cs="Calibri"/>
                <w:sz w:val="22"/>
                <w:szCs w:val="22"/>
              </w:rPr>
              <w:t>Geometrie overbruggingsdeel</w:t>
            </w:r>
          </w:p>
        </w:tc>
      </w:tr>
      <w:tr w:rsidR="002E0941" w14:paraId="4D5802AC" w14:textId="77777777" w:rsidTr="002E0941">
        <w:trPr>
          <w:tblCellSpacing w:w="15" w:type="dxa"/>
        </w:trPr>
        <w:tc>
          <w:tcPr>
            <w:tcW w:w="1500" w:type="pct"/>
            <w:tcBorders>
              <w:top w:val="nil"/>
              <w:left w:val="nil"/>
              <w:bottom w:val="nil"/>
              <w:right w:val="nil"/>
            </w:tcBorders>
            <w:hideMark/>
          </w:tcPr>
          <w:p w14:paraId="5A63384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B71F1DA"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4C4B6435" w14:textId="77777777" w:rsidTr="002E0941">
        <w:trPr>
          <w:tblCellSpacing w:w="15" w:type="dxa"/>
        </w:trPr>
        <w:tc>
          <w:tcPr>
            <w:tcW w:w="1500" w:type="pct"/>
            <w:tcBorders>
              <w:top w:val="nil"/>
              <w:left w:val="nil"/>
              <w:bottom w:val="nil"/>
              <w:right w:val="nil"/>
            </w:tcBorders>
            <w:hideMark/>
          </w:tcPr>
          <w:p w14:paraId="446B6F74"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89F8F5A" w14:textId="77777777" w:rsidR="002E0941" w:rsidRDefault="002E0941" w:rsidP="00930070">
            <w:pPr>
              <w:rPr>
                <w:rFonts w:ascii="Calibri" w:hAnsi="Calibri" w:cs="Calibri"/>
                <w:sz w:val="22"/>
                <w:szCs w:val="22"/>
              </w:rPr>
            </w:pPr>
            <w:r>
              <w:rPr>
                <w:rFonts w:ascii="Calibri" w:hAnsi="Calibri" w:cs="Calibri"/>
                <w:sz w:val="22"/>
                <w:szCs w:val="22"/>
              </w:rPr>
              <w:t>De minimaal tweedimensionale geometrische representatie van de omtrekken van een overbruggingsdeel.</w:t>
            </w:r>
          </w:p>
        </w:tc>
      </w:tr>
      <w:tr w:rsidR="002E0941" w14:paraId="43233B77" w14:textId="77777777" w:rsidTr="002E0941">
        <w:trPr>
          <w:tblCellSpacing w:w="15" w:type="dxa"/>
        </w:trPr>
        <w:tc>
          <w:tcPr>
            <w:tcW w:w="1500" w:type="pct"/>
            <w:tcBorders>
              <w:top w:val="nil"/>
              <w:left w:val="nil"/>
              <w:bottom w:val="nil"/>
              <w:right w:val="nil"/>
            </w:tcBorders>
            <w:hideMark/>
          </w:tcPr>
          <w:p w14:paraId="03503068"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65DAF84"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1265BA0C" w14:textId="77777777" w:rsidTr="002E0941">
        <w:trPr>
          <w:tblCellSpacing w:w="15" w:type="dxa"/>
        </w:trPr>
        <w:tc>
          <w:tcPr>
            <w:tcW w:w="1500" w:type="pct"/>
            <w:tcBorders>
              <w:top w:val="nil"/>
              <w:left w:val="nil"/>
              <w:bottom w:val="nil"/>
              <w:right w:val="nil"/>
            </w:tcBorders>
            <w:hideMark/>
          </w:tcPr>
          <w:p w14:paraId="39AD0CE9"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ED527D4"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23782A19" w14:textId="77777777" w:rsidTr="002E0941">
        <w:trPr>
          <w:tblCellSpacing w:w="15" w:type="dxa"/>
        </w:trPr>
        <w:tc>
          <w:tcPr>
            <w:tcW w:w="1500" w:type="pct"/>
            <w:tcBorders>
              <w:top w:val="nil"/>
              <w:left w:val="nil"/>
              <w:bottom w:val="nil"/>
              <w:right w:val="nil"/>
            </w:tcBorders>
            <w:hideMark/>
          </w:tcPr>
          <w:p w14:paraId="639F2384"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B2271E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AB8B7F0" w14:textId="77777777" w:rsidTr="002E0941">
        <w:trPr>
          <w:tblCellSpacing w:w="15" w:type="dxa"/>
        </w:trPr>
        <w:tc>
          <w:tcPr>
            <w:tcW w:w="1500" w:type="pct"/>
            <w:tcBorders>
              <w:top w:val="nil"/>
              <w:left w:val="nil"/>
              <w:bottom w:val="nil"/>
              <w:right w:val="nil"/>
            </w:tcBorders>
            <w:hideMark/>
          </w:tcPr>
          <w:p w14:paraId="53F3B4B5"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768635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791A748" w14:textId="77777777" w:rsidTr="002E0941">
        <w:trPr>
          <w:tblCellSpacing w:w="15" w:type="dxa"/>
        </w:trPr>
        <w:tc>
          <w:tcPr>
            <w:tcW w:w="1500" w:type="pct"/>
            <w:tcBorders>
              <w:top w:val="nil"/>
              <w:left w:val="nil"/>
              <w:bottom w:val="nil"/>
              <w:right w:val="nil"/>
            </w:tcBorders>
            <w:hideMark/>
          </w:tcPr>
          <w:p w14:paraId="6B751ACC"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691EF30"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5651629" w14:textId="77777777" w:rsidTr="002E0941">
        <w:trPr>
          <w:tblCellSpacing w:w="15" w:type="dxa"/>
        </w:trPr>
        <w:tc>
          <w:tcPr>
            <w:tcW w:w="1500" w:type="pct"/>
            <w:tcBorders>
              <w:top w:val="nil"/>
              <w:left w:val="nil"/>
              <w:bottom w:val="nil"/>
              <w:right w:val="nil"/>
            </w:tcBorders>
            <w:hideMark/>
          </w:tcPr>
          <w:p w14:paraId="19CB3A65"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48BE1E0"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70F7BCF" w14:textId="77777777" w:rsidTr="002E0941">
        <w:trPr>
          <w:tblCellSpacing w:w="15" w:type="dxa"/>
        </w:trPr>
        <w:tc>
          <w:tcPr>
            <w:tcW w:w="1500" w:type="pct"/>
            <w:tcBorders>
              <w:top w:val="nil"/>
              <w:left w:val="nil"/>
              <w:bottom w:val="nil"/>
              <w:right w:val="nil"/>
            </w:tcBorders>
            <w:hideMark/>
          </w:tcPr>
          <w:p w14:paraId="320FD6D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4B10B6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D6AC064" w14:textId="77777777" w:rsidTr="002E0941">
        <w:trPr>
          <w:tblCellSpacing w:w="15" w:type="dxa"/>
        </w:trPr>
        <w:tc>
          <w:tcPr>
            <w:tcW w:w="1500" w:type="pct"/>
            <w:tcBorders>
              <w:top w:val="nil"/>
              <w:left w:val="nil"/>
              <w:bottom w:val="nil"/>
              <w:right w:val="nil"/>
            </w:tcBorders>
            <w:hideMark/>
          </w:tcPr>
          <w:p w14:paraId="680D84AC"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9A79778"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611520F5" w14:textId="77777777" w:rsidTr="002E0941">
        <w:trPr>
          <w:tblCellSpacing w:w="15" w:type="dxa"/>
        </w:trPr>
        <w:tc>
          <w:tcPr>
            <w:tcW w:w="1500" w:type="pct"/>
            <w:tcBorders>
              <w:top w:val="nil"/>
              <w:left w:val="nil"/>
              <w:bottom w:val="nil"/>
              <w:right w:val="nil"/>
            </w:tcBorders>
            <w:hideMark/>
          </w:tcPr>
          <w:p w14:paraId="6363A873"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14221BE"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Anders landelijk kerngegeven </w:t>
            </w:r>
          </w:p>
        </w:tc>
      </w:tr>
      <w:tr w:rsidR="002E0941" w14:paraId="023F2034" w14:textId="77777777" w:rsidTr="002E0941">
        <w:trPr>
          <w:tblCellSpacing w:w="15" w:type="dxa"/>
        </w:trPr>
        <w:tc>
          <w:tcPr>
            <w:tcW w:w="1500" w:type="pct"/>
            <w:tcBorders>
              <w:top w:val="nil"/>
              <w:left w:val="nil"/>
              <w:bottom w:val="nil"/>
              <w:right w:val="nil"/>
            </w:tcBorders>
            <w:hideMark/>
          </w:tcPr>
          <w:p w14:paraId="029E33EC"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A3A864E" w14:textId="77777777" w:rsidR="002E0941" w:rsidRDefault="002E0941" w:rsidP="00930070">
            <w:pPr>
              <w:rPr>
                <w:rFonts w:ascii="Calibri" w:hAnsi="Calibri" w:cs="Calibri"/>
                <w:sz w:val="22"/>
                <w:szCs w:val="22"/>
              </w:rPr>
            </w:pPr>
          </w:p>
        </w:tc>
      </w:tr>
      <w:tr w:rsidR="002E0941" w14:paraId="3FA781CE" w14:textId="77777777" w:rsidTr="002E0941">
        <w:trPr>
          <w:tblCellSpacing w:w="15" w:type="dxa"/>
        </w:trPr>
        <w:tc>
          <w:tcPr>
            <w:tcW w:w="1500" w:type="pct"/>
            <w:tcBorders>
              <w:top w:val="nil"/>
              <w:left w:val="nil"/>
              <w:bottom w:val="nil"/>
              <w:right w:val="nil"/>
            </w:tcBorders>
            <w:hideMark/>
          </w:tcPr>
          <w:p w14:paraId="4AC32866"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BF1A082" w14:textId="77777777" w:rsidR="002E0941" w:rsidRDefault="002E0941" w:rsidP="00930070">
            <w:pPr>
              <w:rPr>
                <w:rFonts w:ascii="Calibri" w:hAnsi="Calibri" w:cs="Calibri"/>
                <w:sz w:val="22"/>
                <w:szCs w:val="22"/>
              </w:rPr>
            </w:pPr>
            <w:r>
              <w:rPr>
                <w:rFonts w:ascii="Calibri" w:hAnsi="Calibri" w:cs="Calibri"/>
                <w:sz w:val="22"/>
                <w:szCs w:val="22"/>
              </w:rPr>
              <w:t>GM_Surface</w:t>
            </w:r>
          </w:p>
        </w:tc>
      </w:tr>
      <w:tr w:rsidR="002E0941" w14:paraId="61980F67" w14:textId="77777777" w:rsidTr="002E0941">
        <w:trPr>
          <w:tblCellSpacing w:w="15" w:type="dxa"/>
        </w:trPr>
        <w:tc>
          <w:tcPr>
            <w:tcW w:w="1500" w:type="pct"/>
            <w:tcBorders>
              <w:top w:val="nil"/>
              <w:left w:val="nil"/>
              <w:bottom w:val="nil"/>
              <w:right w:val="nil"/>
            </w:tcBorders>
            <w:hideMark/>
          </w:tcPr>
          <w:p w14:paraId="182B88DD"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92E55A2" w14:textId="77777777" w:rsidR="002E0941" w:rsidRDefault="002E0941" w:rsidP="00930070">
            <w:pPr>
              <w:rPr>
                <w:rFonts w:ascii="Calibri" w:hAnsi="Calibri" w:cs="Calibri"/>
                <w:sz w:val="22"/>
                <w:szCs w:val="22"/>
              </w:rPr>
            </w:pPr>
            <w:r>
              <w:rPr>
                <w:rFonts w:ascii="Calibri" w:hAnsi="Calibri" w:cs="Calibri"/>
                <w:sz w:val="22"/>
                <w:szCs w:val="22"/>
              </w:rPr>
              <w:t xml:space="preserve">aanduiding van het type geometrie (Vlak), gevolgd door coördinatenparen binnen de in Nederland gelegen waarden van het RDstelsel. </w:t>
            </w:r>
          </w:p>
        </w:tc>
      </w:tr>
      <w:tr w:rsidR="002E0941" w14:paraId="0BE7E12B" w14:textId="77777777" w:rsidTr="002E0941">
        <w:trPr>
          <w:tblCellSpacing w:w="15" w:type="dxa"/>
        </w:trPr>
        <w:tc>
          <w:tcPr>
            <w:tcW w:w="1500" w:type="pct"/>
            <w:tcBorders>
              <w:top w:val="nil"/>
              <w:left w:val="nil"/>
              <w:bottom w:val="nil"/>
              <w:right w:val="nil"/>
            </w:tcBorders>
            <w:hideMark/>
          </w:tcPr>
          <w:p w14:paraId="2193BD4F"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BD23FD7"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59B5DBB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DD55ECC" w14:textId="77777777" w:rsidTr="002E0941">
        <w:trPr>
          <w:tblCellSpacing w:w="15" w:type="dxa"/>
        </w:trPr>
        <w:tc>
          <w:tcPr>
            <w:tcW w:w="1500" w:type="pct"/>
            <w:tcBorders>
              <w:top w:val="nil"/>
              <w:left w:val="nil"/>
              <w:bottom w:val="nil"/>
              <w:right w:val="nil"/>
            </w:tcBorders>
            <w:hideMark/>
          </w:tcPr>
          <w:p w14:paraId="30BB55BF"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1DA28CDB"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B639F8F" w14:textId="77777777" w:rsidTr="002E0941">
        <w:trPr>
          <w:tblCellSpacing w:w="15" w:type="dxa"/>
        </w:trPr>
        <w:tc>
          <w:tcPr>
            <w:tcW w:w="250" w:type="pct"/>
            <w:tcBorders>
              <w:top w:val="nil"/>
              <w:left w:val="nil"/>
              <w:bottom w:val="nil"/>
              <w:right w:val="nil"/>
            </w:tcBorders>
            <w:hideMark/>
          </w:tcPr>
          <w:p w14:paraId="000271BF"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8D26B19" w14:textId="77777777" w:rsidR="002E0941" w:rsidRDefault="002E0941" w:rsidP="00930070">
            <w:pPr>
              <w:rPr>
                <w:rFonts w:ascii="Calibri" w:hAnsi="Calibri" w:cs="Calibri"/>
                <w:sz w:val="22"/>
                <w:szCs w:val="22"/>
              </w:rPr>
            </w:pPr>
            <w:r>
              <w:rPr>
                <w:rFonts w:ascii="Calibri" w:hAnsi="Calibri" w:cs="Calibri"/>
                <w:sz w:val="22"/>
                <w:szCs w:val="22"/>
              </w:rPr>
              <w:t>Het betreft de geometrie2d zoals gedefinieerd in he BGT bij een overbruggingsdeel.</w:t>
            </w:r>
          </w:p>
        </w:tc>
      </w:tr>
    </w:tbl>
    <w:p w14:paraId="77ED13ED" w14:textId="77777777" w:rsidR="002E0941" w:rsidRDefault="002E0941" w:rsidP="00930070">
      <w:pPr>
        <w:pStyle w:val="Kop4"/>
        <w:rPr>
          <w:rFonts w:ascii="Calibri" w:hAnsi="Calibri" w:cs="Calibri"/>
          <w:sz w:val="24"/>
          <w:szCs w:val="24"/>
        </w:rPr>
      </w:pPr>
      <w:r>
        <w:rPr>
          <w:rFonts w:ascii="Calibri" w:hAnsi="Calibri" w:cs="Calibri"/>
        </w:rPr>
        <w:t>Attribuutsoort Type overbruggingsdeel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D187A48" w14:textId="77777777" w:rsidTr="002E0941">
        <w:trPr>
          <w:tblCellSpacing w:w="15" w:type="dxa"/>
        </w:trPr>
        <w:tc>
          <w:tcPr>
            <w:tcW w:w="1500" w:type="pct"/>
            <w:tcBorders>
              <w:top w:val="nil"/>
              <w:left w:val="nil"/>
              <w:bottom w:val="nil"/>
              <w:right w:val="nil"/>
            </w:tcBorders>
            <w:hideMark/>
          </w:tcPr>
          <w:p w14:paraId="5D226947"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C2D9E24" w14:textId="77777777" w:rsidR="002E0941" w:rsidRDefault="002E0941" w:rsidP="00930070">
            <w:pPr>
              <w:rPr>
                <w:rFonts w:ascii="Calibri" w:hAnsi="Calibri" w:cs="Calibri"/>
                <w:sz w:val="22"/>
                <w:szCs w:val="22"/>
              </w:rPr>
            </w:pPr>
            <w:r>
              <w:rPr>
                <w:rFonts w:ascii="Calibri" w:hAnsi="Calibri" w:cs="Calibri"/>
                <w:sz w:val="22"/>
                <w:szCs w:val="22"/>
              </w:rPr>
              <w:t>Type overbruggingsdeel</w:t>
            </w:r>
          </w:p>
        </w:tc>
      </w:tr>
      <w:tr w:rsidR="002E0941" w14:paraId="3592C8D1" w14:textId="77777777" w:rsidTr="002E0941">
        <w:trPr>
          <w:tblCellSpacing w:w="15" w:type="dxa"/>
        </w:trPr>
        <w:tc>
          <w:tcPr>
            <w:tcW w:w="1500" w:type="pct"/>
            <w:tcBorders>
              <w:top w:val="nil"/>
              <w:left w:val="nil"/>
              <w:bottom w:val="nil"/>
              <w:right w:val="nil"/>
            </w:tcBorders>
            <w:hideMark/>
          </w:tcPr>
          <w:p w14:paraId="3F1806A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7C32C9A"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1A31FB50" w14:textId="77777777" w:rsidTr="002E0941">
        <w:trPr>
          <w:tblCellSpacing w:w="15" w:type="dxa"/>
        </w:trPr>
        <w:tc>
          <w:tcPr>
            <w:tcW w:w="1500" w:type="pct"/>
            <w:tcBorders>
              <w:top w:val="nil"/>
              <w:left w:val="nil"/>
              <w:bottom w:val="nil"/>
              <w:right w:val="nil"/>
            </w:tcBorders>
            <w:hideMark/>
          </w:tcPr>
          <w:p w14:paraId="5B2ECE9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DB880CD" w14:textId="77777777" w:rsidR="002E0941" w:rsidRDefault="002E0941" w:rsidP="00930070">
            <w:pPr>
              <w:rPr>
                <w:rFonts w:ascii="Calibri" w:hAnsi="Calibri" w:cs="Calibri"/>
                <w:sz w:val="22"/>
                <w:szCs w:val="22"/>
              </w:rPr>
            </w:pPr>
            <w:r>
              <w:rPr>
                <w:rFonts w:ascii="Calibri" w:hAnsi="Calibri" w:cs="Calibri"/>
                <w:sz w:val="22"/>
                <w:szCs w:val="22"/>
              </w:rPr>
              <w:t>Het soort onderdeel van de brugconstructie.</w:t>
            </w:r>
          </w:p>
        </w:tc>
      </w:tr>
      <w:tr w:rsidR="002E0941" w14:paraId="5AE1E8E9" w14:textId="77777777" w:rsidTr="002E0941">
        <w:trPr>
          <w:tblCellSpacing w:w="15" w:type="dxa"/>
        </w:trPr>
        <w:tc>
          <w:tcPr>
            <w:tcW w:w="1500" w:type="pct"/>
            <w:tcBorders>
              <w:top w:val="nil"/>
              <w:left w:val="nil"/>
              <w:bottom w:val="nil"/>
              <w:right w:val="nil"/>
            </w:tcBorders>
            <w:hideMark/>
          </w:tcPr>
          <w:p w14:paraId="0A82E071"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9E90140"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134562A5" w14:textId="77777777" w:rsidTr="002E0941">
        <w:trPr>
          <w:tblCellSpacing w:w="15" w:type="dxa"/>
        </w:trPr>
        <w:tc>
          <w:tcPr>
            <w:tcW w:w="1500" w:type="pct"/>
            <w:tcBorders>
              <w:top w:val="nil"/>
              <w:left w:val="nil"/>
              <w:bottom w:val="nil"/>
              <w:right w:val="nil"/>
            </w:tcBorders>
            <w:hideMark/>
          </w:tcPr>
          <w:p w14:paraId="27B12BBB"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2E76CCA"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084A8FCB" w14:textId="77777777" w:rsidTr="002E0941">
        <w:trPr>
          <w:tblCellSpacing w:w="15" w:type="dxa"/>
        </w:trPr>
        <w:tc>
          <w:tcPr>
            <w:tcW w:w="1500" w:type="pct"/>
            <w:tcBorders>
              <w:top w:val="nil"/>
              <w:left w:val="nil"/>
              <w:bottom w:val="nil"/>
              <w:right w:val="nil"/>
            </w:tcBorders>
            <w:hideMark/>
          </w:tcPr>
          <w:p w14:paraId="67E5FE93"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D6434C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FA0F9FF" w14:textId="77777777" w:rsidTr="002E0941">
        <w:trPr>
          <w:tblCellSpacing w:w="15" w:type="dxa"/>
        </w:trPr>
        <w:tc>
          <w:tcPr>
            <w:tcW w:w="1500" w:type="pct"/>
            <w:tcBorders>
              <w:top w:val="nil"/>
              <w:left w:val="nil"/>
              <w:bottom w:val="nil"/>
              <w:right w:val="nil"/>
            </w:tcBorders>
            <w:hideMark/>
          </w:tcPr>
          <w:p w14:paraId="2F7B00D7"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CDC046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2BF0D7A" w14:textId="77777777" w:rsidTr="002E0941">
        <w:trPr>
          <w:tblCellSpacing w:w="15" w:type="dxa"/>
        </w:trPr>
        <w:tc>
          <w:tcPr>
            <w:tcW w:w="1500" w:type="pct"/>
            <w:tcBorders>
              <w:top w:val="nil"/>
              <w:left w:val="nil"/>
              <w:bottom w:val="nil"/>
              <w:right w:val="nil"/>
            </w:tcBorders>
            <w:hideMark/>
          </w:tcPr>
          <w:p w14:paraId="1DA36FAD"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1FFF0A1"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A74F10C" w14:textId="77777777" w:rsidTr="002E0941">
        <w:trPr>
          <w:tblCellSpacing w:w="15" w:type="dxa"/>
        </w:trPr>
        <w:tc>
          <w:tcPr>
            <w:tcW w:w="1500" w:type="pct"/>
            <w:tcBorders>
              <w:top w:val="nil"/>
              <w:left w:val="nil"/>
              <w:bottom w:val="nil"/>
              <w:right w:val="nil"/>
            </w:tcBorders>
            <w:hideMark/>
          </w:tcPr>
          <w:p w14:paraId="2674FBFB"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0F38CF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CF2465C" w14:textId="77777777" w:rsidTr="002E0941">
        <w:trPr>
          <w:tblCellSpacing w:w="15" w:type="dxa"/>
        </w:trPr>
        <w:tc>
          <w:tcPr>
            <w:tcW w:w="1500" w:type="pct"/>
            <w:tcBorders>
              <w:top w:val="nil"/>
              <w:left w:val="nil"/>
              <w:bottom w:val="nil"/>
              <w:right w:val="nil"/>
            </w:tcBorders>
            <w:hideMark/>
          </w:tcPr>
          <w:p w14:paraId="03502E1B"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60585F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7260605" w14:textId="77777777" w:rsidTr="002E0941">
        <w:trPr>
          <w:tblCellSpacing w:w="15" w:type="dxa"/>
        </w:trPr>
        <w:tc>
          <w:tcPr>
            <w:tcW w:w="1500" w:type="pct"/>
            <w:tcBorders>
              <w:top w:val="nil"/>
              <w:left w:val="nil"/>
              <w:bottom w:val="nil"/>
              <w:right w:val="nil"/>
            </w:tcBorders>
            <w:hideMark/>
          </w:tcPr>
          <w:p w14:paraId="4581DCD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200E38B"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25E3187" w14:textId="77777777" w:rsidTr="002E0941">
        <w:trPr>
          <w:tblCellSpacing w:w="15" w:type="dxa"/>
        </w:trPr>
        <w:tc>
          <w:tcPr>
            <w:tcW w:w="1500" w:type="pct"/>
            <w:tcBorders>
              <w:top w:val="nil"/>
              <w:left w:val="nil"/>
              <w:bottom w:val="nil"/>
              <w:right w:val="nil"/>
            </w:tcBorders>
            <w:hideMark/>
          </w:tcPr>
          <w:p w14:paraId="28C19BF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689751A" w14:textId="77777777" w:rsidR="002E0941" w:rsidRDefault="002E0941" w:rsidP="00930070">
            <w:pPr>
              <w:rPr>
                <w:rFonts w:ascii="Calibri" w:hAnsi="Calibri" w:cs="Calibri"/>
                <w:sz w:val="22"/>
                <w:szCs w:val="22"/>
              </w:rPr>
            </w:pPr>
            <w:r>
              <w:rPr>
                <w:rFonts w:ascii="Calibri" w:hAnsi="Calibri" w:cs="Calibri"/>
                <w:sz w:val="22"/>
                <w:szCs w:val="22"/>
              </w:rPr>
              <w:t>Landelijk kerngegeven</w:t>
            </w:r>
          </w:p>
        </w:tc>
      </w:tr>
      <w:tr w:rsidR="002E0941" w14:paraId="62AEE428" w14:textId="77777777" w:rsidTr="002E0941">
        <w:trPr>
          <w:tblCellSpacing w:w="15" w:type="dxa"/>
        </w:trPr>
        <w:tc>
          <w:tcPr>
            <w:tcW w:w="1500" w:type="pct"/>
            <w:tcBorders>
              <w:top w:val="nil"/>
              <w:left w:val="nil"/>
              <w:bottom w:val="nil"/>
              <w:right w:val="nil"/>
            </w:tcBorders>
            <w:hideMark/>
          </w:tcPr>
          <w:p w14:paraId="729EBBAA"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E926EBB" w14:textId="77777777" w:rsidR="002E0941" w:rsidRDefault="002E0941" w:rsidP="00930070">
            <w:pPr>
              <w:rPr>
                <w:rFonts w:ascii="Calibri" w:hAnsi="Calibri" w:cs="Calibri"/>
                <w:sz w:val="22"/>
                <w:szCs w:val="22"/>
              </w:rPr>
            </w:pPr>
          </w:p>
        </w:tc>
      </w:tr>
      <w:tr w:rsidR="002E0941" w14:paraId="4E083F66" w14:textId="77777777" w:rsidTr="002E0941">
        <w:trPr>
          <w:tblCellSpacing w:w="15" w:type="dxa"/>
        </w:trPr>
        <w:tc>
          <w:tcPr>
            <w:tcW w:w="1500" w:type="pct"/>
            <w:tcBorders>
              <w:top w:val="nil"/>
              <w:left w:val="nil"/>
              <w:bottom w:val="nil"/>
              <w:right w:val="nil"/>
            </w:tcBorders>
            <w:hideMark/>
          </w:tcPr>
          <w:p w14:paraId="6A73C5C5"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676FE57" w14:textId="77777777" w:rsidR="002E0941" w:rsidRDefault="002E0941" w:rsidP="00930070">
            <w:pPr>
              <w:rPr>
                <w:rFonts w:ascii="Calibri" w:hAnsi="Calibri" w:cs="Calibri"/>
                <w:sz w:val="22"/>
                <w:szCs w:val="22"/>
              </w:rPr>
            </w:pPr>
            <w:r>
              <w:rPr>
                <w:rFonts w:ascii="Calibri" w:hAnsi="Calibri" w:cs="Calibri"/>
                <w:sz w:val="22"/>
                <w:szCs w:val="22"/>
              </w:rPr>
              <w:t>typeringOverbruggingsdeel</w:t>
            </w:r>
          </w:p>
        </w:tc>
      </w:tr>
      <w:tr w:rsidR="002E0941" w14:paraId="0404E63E" w14:textId="77777777" w:rsidTr="002E0941">
        <w:trPr>
          <w:tblCellSpacing w:w="15" w:type="dxa"/>
        </w:trPr>
        <w:tc>
          <w:tcPr>
            <w:tcW w:w="1500" w:type="pct"/>
            <w:tcBorders>
              <w:top w:val="nil"/>
              <w:left w:val="nil"/>
              <w:bottom w:val="nil"/>
              <w:right w:val="nil"/>
            </w:tcBorders>
            <w:hideMark/>
          </w:tcPr>
          <w:p w14:paraId="2D750632"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D7B7358" w14:textId="77777777" w:rsidR="002E0941" w:rsidRDefault="002E0941" w:rsidP="00930070">
            <w:pPr>
              <w:rPr>
                <w:rFonts w:ascii="Calibri" w:hAnsi="Calibri" w:cs="Calibri"/>
                <w:sz w:val="22"/>
                <w:szCs w:val="22"/>
              </w:rPr>
            </w:pPr>
          </w:p>
        </w:tc>
      </w:tr>
      <w:tr w:rsidR="002E0941" w14:paraId="198C0B87" w14:textId="77777777" w:rsidTr="002E0941">
        <w:trPr>
          <w:tblCellSpacing w:w="15" w:type="dxa"/>
        </w:trPr>
        <w:tc>
          <w:tcPr>
            <w:tcW w:w="1500" w:type="pct"/>
            <w:tcBorders>
              <w:top w:val="nil"/>
              <w:left w:val="nil"/>
              <w:bottom w:val="nil"/>
              <w:right w:val="nil"/>
            </w:tcBorders>
            <w:hideMark/>
          </w:tcPr>
          <w:p w14:paraId="4B0181F5"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3E37F01"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2CA2FC6E" w14:textId="77777777" w:rsidR="002E0941" w:rsidRDefault="002E0941" w:rsidP="00930070">
      <w:pPr>
        <w:pStyle w:val="Kop4"/>
        <w:rPr>
          <w:rFonts w:ascii="Calibri" w:hAnsi="Calibri" w:cs="Calibri"/>
          <w:sz w:val="24"/>
          <w:szCs w:val="24"/>
        </w:rPr>
      </w:pPr>
      <w:r>
        <w:rPr>
          <w:rFonts w:ascii="Calibri" w:hAnsi="Calibri" w:cs="Calibri"/>
        </w:rPr>
        <w:t>Attribuutsoort Datum begin geldigheid overbruggingsdeel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FDD1F8D" w14:textId="77777777" w:rsidTr="002E0941">
        <w:trPr>
          <w:tblCellSpacing w:w="15" w:type="dxa"/>
        </w:trPr>
        <w:tc>
          <w:tcPr>
            <w:tcW w:w="1500" w:type="pct"/>
            <w:tcBorders>
              <w:top w:val="nil"/>
              <w:left w:val="nil"/>
              <w:bottom w:val="nil"/>
              <w:right w:val="nil"/>
            </w:tcBorders>
            <w:hideMark/>
          </w:tcPr>
          <w:p w14:paraId="03BADF42"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3138B8B" w14:textId="77777777" w:rsidR="002E0941" w:rsidRDefault="002E0941" w:rsidP="00930070">
            <w:pPr>
              <w:rPr>
                <w:rFonts w:ascii="Calibri" w:hAnsi="Calibri" w:cs="Calibri"/>
                <w:sz w:val="22"/>
                <w:szCs w:val="22"/>
              </w:rPr>
            </w:pPr>
            <w:r>
              <w:rPr>
                <w:rFonts w:ascii="Calibri" w:hAnsi="Calibri" w:cs="Calibri"/>
                <w:sz w:val="22"/>
                <w:szCs w:val="22"/>
              </w:rPr>
              <w:t>Datum begin geldigheid overbruggingsdeel</w:t>
            </w:r>
          </w:p>
        </w:tc>
      </w:tr>
      <w:tr w:rsidR="002E0941" w14:paraId="77F2A8F8" w14:textId="77777777" w:rsidTr="002E0941">
        <w:trPr>
          <w:tblCellSpacing w:w="15" w:type="dxa"/>
        </w:trPr>
        <w:tc>
          <w:tcPr>
            <w:tcW w:w="1500" w:type="pct"/>
            <w:tcBorders>
              <w:top w:val="nil"/>
              <w:left w:val="nil"/>
              <w:bottom w:val="nil"/>
              <w:right w:val="nil"/>
            </w:tcBorders>
            <w:hideMark/>
          </w:tcPr>
          <w:p w14:paraId="311025B6"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3838784"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0C091919" w14:textId="77777777" w:rsidTr="002E0941">
        <w:trPr>
          <w:tblCellSpacing w:w="15" w:type="dxa"/>
        </w:trPr>
        <w:tc>
          <w:tcPr>
            <w:tcW w:w="1500" w:type="pct"/>
            <w:tcBorders>
              <w:top w:val="nil"/>
              <w:left w:val="nil"/>
              <w:bottom w:val="nil"/>
              <w:right w:val="nil"/>
            </w:tcBorders>
            <w:hideMark/>
          </w:tcPr>
          <w:p w14:paraId="33492004"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75DFEEA" w14:textId="77777777" w:rsidR="002E0941" w:rsidRDefault="002E0941" w:rsidP="00930070">
            <w:pPr>
              <w:rPr>
                <w:rFonts w:ascii="Calibri" w:hAnsi="Calibri" w:cs="Calibri"/>
                <w:sz w:val="22"/>
                <w:szCs w:val="22"/>
              </w:rPr>
            </w:pPr>
            <w:r>
              <w:rPr>
                <w:rFonts w:ascii="Calibri" w:hAnsi="Calibri" w:cs="Calibri"/>
                <w:sz w:val="22"/>
                <w:szCs w:val="22"/>
              </w:rPr>
              <w:t>De datum waarop de overbruggingsdeel is ontstaan.</w:t>
            </w:r>
          </w:p>
        </w:tc>
      </w:tr>
      <w:tr w:rsidR="002E0941" w14:paraId="19E06790" w14:textId="77777777" w:rsidTr="002E0941">
        <w:trPr>
          <w:tblCellSpacing w:w="15" w:type="dxa"/>
        </w:trPr>
        <w:tc>
          <w:tcPr>
            <w:tcW w:w="1500" w:type="pct"/>
            <w:tcBorders>
              <w:top w:val="nil"/>
              <w:left w:val="nil"/>
              <w:bottom w:val="nil"/>
              <w:right w:val="nil"/>
            </w:tcBorders>
            <w:hideMark/>
          </w:tcPr>
          <w:p w14:paraId="54148F80"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3D1FCEA"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4742C7A" w14:textId="77777777" w:rsidTr="002E0941">
        <w:trPr>
          <w:tblCellSpacing w:w="15" w:type="dxa"/>
        </w:trPr>
        <w:tc>
          <w:tcPr>
            <w:tcW w:w="1500" w:type="pct"/>
            <w:tcBorders>
              <w:top w:val="nil"/>
              <w:left w:val="nil"/>
              <w:bottom w:val="nil"/>
              <w:right w:val="nil"/>
            </w:tcBorders>
            <w:hideMark/>
          </w:tcPr>
          <w:p w14:paraId="50F1CEE3"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79AB08E"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2982D3EE" w14:textId="77777777" w:rsidTr="002E0941">
        <w:trPr>
          <w:tblCellSpacing w:w="15" w:type="dxa"/>
        </w:trPr>
        <w:tc>
          <w:tcPr>
            <w:tcW w:w="1500" w:type="pct"/>
            <w:tcBorders>
              <w:top w:val="nil"/>
              <w:left w:val="nil"/>
              <w:bottom w:val="nil"/>
              <w:right w:val="nil"/>
            </w:tcBorders>
            <w:hideMark/>
          </w:tcPr>
          <w:p w14:paraId="67DB0595"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87206F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33543A7" w14:textId="77777777" w:rsidTr="002E0941">
        <w:trPr>
          <w:tblCellSpacing w:w="15" w:type="dxa"/>
        </w:trPr>
        <w:tc>
          <w:tcPr>
            <w:tcW w:w="1500" w:type="pct"/>
            <w:tcBorders>
              <w:top w:val="nil"/>
              <w:left w:val="nil"/>
              <w:bottom w:val="nil"/>
              <w:right w:val="nil"/>
            </w:tcBorders>
            <w:hideMark/>
          </w:tcPr>
          <w:p w14:paraId="1B0917E5"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6E67C2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C85E685" w14:textId="77777777" w:rsidTr="002E0941">
        <w:trPr>
          <w:tblCellSpacing w:w="15" w:type="dxa"/>
        </w:trPr>
        <w:tc>
          <w:tcPr>
            <w:tcW w:w="1500" w:type="pct"/>
            <w:tcBorders>
              <w:top w:val="nil"/>
              <w:left w:val="nil"/>
              <w:bottom w:val="nil"/>
              <w:right w:val="nil"/>
            </w:tcBorders>
            <w:hideMark/>
          </w:tcPr>
          <w:p w14:paraId="7D711796"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6A2BEFD"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466E41A" w14:textId="77777777" w:rsidTr="002E0941">
        <w:trPr>
          <w:tblCellSpacing w:w="15" w:type="dxa"/>
        </w:trPr>
        <w:tc>
          <w:tcPr>
            <w:tcW w:w="1500" w:type="pct"/>
            <w:tcBorders>
              <w:top w:val="nil"/>
              <w:left w:val="nil"/>
              <w:bottom w:val="nil"/>
              <w:right w:val="nil"/>
            </w:tcBorders>
            <w:hideMark/>
          </w:tcPr>
          <w:p w14:paraId="17E96AD7"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0B46A82"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F5CA41C" w14:textId="77777777" w:rsidTr="002E0941">
        <w:trPr>
          <w:tblCellSpacing w:w="15" w:type="dxa"/>
        </w:trPr>
        <w:tc>
          <w:tcPr>
            <w:tcW w:w="1500" w:type="pct"/>
            <w:tcBorders>
              <w:top w:val="nil"/>
              <w:left w:val="nil"/>
              <w:bottom w:val="nil"/>
              <w:right w:val="nil"/>
            </w:tcBorders>
            <w:hideMark/>
          </w:tcPr>
          <w:p w14:paraId="0A49A26C"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5E8CF1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0F1B6C4" w14:textId="77777777" w:rsidTr="002E0941">
        <w:trPr>
          <w:tblCellSpacing w:w="15" w:type="dxa"/>
        </w:trPr>
        <w:tc>
          <w:tcPr>
            <w:tcW w:w="1500" w:type="pct"/>
            <w:tcBorders>
              <w:top w:val="nil"/>
              <w:left w:val="nil"/>
              <w:bottom w:val="nil"/>
              <w:right w:val="nil"/>
            </w:tcBorders>
            <w:hideMark/>
          </w:tcPr>
          <w:p w14:paraId="70106CF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131DCD5"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290A0B3" w14:textId="77777777" w:rsidTr="002E0941">
        <w:trPr>
          <w:tblCellSpacing w:w="15" w:type="dxa"/>
        </w:trPr>
        <w:tc>
          <w:tcPr>
            <w:tcW w:w="1500" w:type="pct"/>
            <w:tcBorders>
              <w:top w:val="nil"/>
              <w:left w:val="nil"/>
              <w:bottom w:val="nil"/>
              <w:right w:val="nil"/>
            </w:tcBorders>
            <w:hideMark/>
          </w:tcPr>
          <w:p w14:paraId="43FD3972"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491A5C0"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Anders landelijk kerngegeven </w:t>
            </w:r>
          </w:p>
        </w:tc>
      </w:tr>
      <w:tr w:rsidR="002E0941" w14:paraId="19826226" w14:textId="77777777" w:rsidTr="002E0941">
        <w:trPr>
          <w:tblCellSpacing w:w="15" w:type="dxa"/>
        </w:trPr>
        <w:tc>
          <w:tcPr>
            <w:tcW w:w="1500" w:type="pct"/>
            <w:tcBorders>
              <w:top w:val="nil"/>
              <w:left w:val="nil"/>
              <w:bottom w:val="nil"/>
              <w:right w:val="nil"/>
            </w:tcBorders>
            <w:hideMark/>
          </w:tcPr>
          <w:p w14:paraId="4171C6B9"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4E17CED" w14:textId="77777777" w:rsidR="002E0941" w:rsidRDefault="002E0941" w:rsidP="00930070">
            <w:pPr>
              <w:rPr>
                <w:rFonts w:ascii="Calibri" w:hAnsi="Calibri" w:cs="Calibri"/>
                <w:sz w:val="22"/>
                <w:szCs w:val="22"/>
              </w:rPr>
            </w:pPr>
          </w:p>
        </w:tc>
      </w:tr>
      <w:tr w:rsidR="002E0941" w14:paraId="724C3832" w14:textId="77777777" w:rsidTr="002E0941">
        <w:trPr>
          <w:tblCellSpacing w:w="15" w:type="dxa"/>
        </w:trPr>
        <w:tc>
          <w:tcPr>
            <w:tcW w:w="1500" w:type="pct"/>
            <w:tcBorders>
              <w:top w:val="nil"/>
              <w:left w:val="nil"/>
              <w:bottom w:val="nil"/>
              <w:right w:val="nil"/>
            </w:tcBorders>
            <w:hideMark/>
          </w:tcPr>
          <w:p w14:paraId="39FBFB4F"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2E4E5AF"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68E73090" w14:textId="77777777" w:rsidTr="002E0941">
        <w:trPr>
          <w:tblCellSpacing w:w="15" w:type="dxa"/>
        </w:trPr>
        <w:tc>
          <w:tcPr>
            <w:tcW w:w="1500" w:type="pct"/>
            <w:tcBorders>
              <w:top w:val="nil"/>
              <w:left w:val="nil"/>
              <w:bottom w:val="nil"/>
              <w:right w:val="nil"/>
            </w:tcBorders>
            <w:hideMark/>
          </w:tcPr>
          <w:p w14:paraId="7114DD42"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87919FF" w14:textId="77777777" w:rsidR="002E0941" w:rsidRDefault="002E0941" w:rsidP="00930070">
            <w:pPr>
              <w:rPr>
                <w:rFonts w:ascii="Calibri" w:hAnsi="Calibri" w:cs="Calibri"/>
                <w:sz w:val="22"/>
                <w:szCs w:val="22"/>
              </w:rPr>
            </w:pPr>
          </w:p>
        </w:tc>
      </w:tr>
      <w:tr w:rsidR="002E0941" w14:paraId="7BA4A4FD" w14:textId="77777777" w:rsidTr="002E0941">
        <w:trPr>
          <w:tblCellSpacing w:w="15" w:type="dxa"/>
        </w:trPr>
        <w:tc>
          <w:tcPr>
            <w:tcW w:w="1500" w:type="pct"/>
            <w:tcBorders>
              <w:top w:val="nil"/>
              <w:left w:val="nil"/>
              <w:bottom w:val="nil"/>
              <w:right w:val="nil"/>
            </w:tcBorders>
            <w:hideMark/>
          </w:tcPr>
          <w:p w14:paraId="083EF7DB"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2B7437A"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765A7FE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13CC7F8" w14:textId="77777777" w:rsidTr="002E0941">
        <w:trPr>
          <w:tblCellSpacing w:w="15" w:type="dxa"/>
        </w:trPr>
        <w:tc>
          <w:tcPr>
            <w:tcW w:w="1500" w:type="pct"/>
            <w:tcBorders>
              <w:top w:val="nil"/>
              <w:left w:val="nil"/>
              <w:bottom w:val="nil"/>
              <w:right w:val="nil"/>
            </w:tcBorders>
            <w:hideMark/>
          </w:tcPr>
          <w:p w14:paraId="08E9ED2F"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3D028CB"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B2B0710" w14:textId="77777777" w:rsidTr="002E0941">
        <w:trPr>
          <w:tblCellSpacing w:w="15" w:type="dxa"/>
        </w:trPr>
        <w:tc>
          <w:tcPr>
            <w:tcW w:w="250" w:type="pct"/>
            <w:tcBorders>
              <w:top w:val="nil"/>
              <w:left w:val="nil"/>
              <w:bottom w:val="nil"/>
              <w:right w:val="nil"/>
            </w:tcBorders>
            <w:hideMark/>
          </w:tcPr>
          <w:p w14:paraId="43B9DA53"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BF96F2E" w14:textId="77777777" w:rsidR="002E0941" w:rsidRDefault="002E0941" w:rsidP="00930070">
            <w:pPr>
              <w:rPr>
                <w:rFonts w:ascii="Calibri" w:hAnsi="Calibri" w:cs="Calibri"/>
                <w:sz w:val="22"/>
                <w:szCs w:val="22"/>
              </w:rPr>
            </w:pPr>
            <w:r>
              <w:rPr>
                <w:rFonts w:ascii="Calibri" w:hAnsi="Calibri" w:cs="Calibri"/>
                <w:sz w:val="22"/>
                <w:szCs w:val="22"/>
              </w:rPr>
              <w:t xml:space="preserve">Het betreft het attribuutsoort objectBeginTijd van het overeenkomstige Geo-object in het IMGeo. Vanwege naamsconventies binnen het stelsel van basisgegevens is voor een andere attribuutnaam gekozen. </w:t>
            </w:r>
          </w:p>
        </w:tc>
      </w:tr>
    </w:tbl>
    <w:bookmarkEnd w:id="298"/>
    <w:p w14:paraId="7CBAB1FF" w14:textId="77777777" w:rsidR="002E0941" w:rsidRDefault="002E0941" w:rsidP="00930070">
      <w:pPr>
        <w:pStyle w:val="Kop4"/>
        <w:rPr>
          <w:rFonts w:ascii="Calibri" w:hAnsi="Calibri" w:cs="Calibri"/>
          <w:sz w:val="24"/>
          <w:szCs w:val="24"/>
        </w:rPr>
      </w:pPr>
      <w:r>
        <w:rPr>
          <w:rFonts w:ascii="Calibri" w:hAnsi="Calibri" w:cs="Calibri"/>
        </w:rPr>
        <w:t>Attribuutsoort Datum einde geldigheid overbruggingsdeel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2BA7606" w14:textId="77777777" w:rsidTr="002E0941">
        <w:trPr>
          <w:tblCellSpacing w:w="15" w:type="dxa"/>
        </w:trPr>
        <w:tc>
          <w:tcPr>
            <w:tcW w:w="1500" w:type="pct"/>
            <w:tcBorders>
              <w:top w:val="nil"/>
              <w:left w:val="nil"/>
              <w:bottom w:val="nil"/>
              <w:right w:val="nil"/>
            </w:tcBorders>
            <w:hideMark/>
          </w:tcPr>
          <w:p w14:paraId="214B84E4"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935DF0A" w14:textId="77777777" w:rsidR="002E0941" w:rsidRDefault="002E0941" w:rsidP="00930070">
            <w:pPr>
              <w:rPr>
                <w:rFonts w:ascii="Calibri" w:hAnsi="Calibri" w:cs="Calibri"/>
                <w:sz w:val="22"/>
                <w:szCs w:val="22"/>
              </w:rPr>
            </w:pPr>
            <w:r>
              <w:rPr>
                <w:rFonts w:ascii="Calibri" w:hAnsi="Calibri" w:cs="Calibri"/>
                <w:sz w:val="22"/>
                <w:szCs w:val="22"/>
              </w:rPr>
              <w:t>Datum einde geldigheid overbruggingsdeel</w:t>
            </w:r>
          </w:p>
        </w:tc>
      </w:tr>
      <w:tr w:rsidR="002E0941" w14:paraId="5471671B" w14:textId="77777777" w:rsidTr="002E0941">
        <w:trPr>
          <w:tblCellSpacing w:w="15" w:type="dxa"/>
        </w:trPr>
        <w:tc>
          <w:tcPr>
            <w:tcW w:w="1500" w:type="pct"/>
            <w:tcBorders>
              <w:top w:val="nil"/>
              <w:left w:val="nil"/>
              <w:bottom w:val="nil"/>
              <w:right w:val="nil"/>
            </w:tcBorders>
            <w:hideMark/>
          </w:tcPr>
          <w:p w14:paraId="564E9387"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F7E8999"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14A954BC" w14:textId="77777777" w:rsidTr="002E0941">
        <w:trPr>
          <w:tblCellSpacing w:w="15" w:type="dxa"/>
        </w:trPr>
        <w:tc>
          <w:tcPr>
            <w:tcW w:w="1500" w:type="pct"/>
            <w:tcBorders>
              <w:top w:val="nil"/>
              <w:left w:val="nil"/>
              <w:bottom w:val="nil"/>
              <w:right w:val="nil"/>
            </w:tcBorders>
            <w:hideMark/>
          </w:tcPr>
          <w:p w14:paraId="1D8D5D50"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3418C1F" w14:textId="77777777" w:rsidR="002E0941" w:rsidRDefault="002E0941" w:rsidP="00930070">
            <w:pPr>
              <w:rPr>
                <w:rFonts w:ascii="Calibri" w:hAnsi="Calibri" w:cs="Calibri"/>
                <w:sz w:val="22"/>
                <w:szCs w:val="22"/>
              </w:rPr>
            </w:pPr>
            <w:r>
              <w:rPr>
                <w:rFonts w:ascii="Calibri" w:hAnsi="Calibri" w:cs="Calibri"/>
                <w:sz w:val="22"/>
                <w:szCs w:val="22"/>
              </w:rPr>
              <w:t>De datum waarop het overbruggingsdeel ongeldig is geworden.</w:t>
            </w:r>
          </w:p>
        </w:tc>
      </w:tr>
      <w:tr w:rsidR="002E0941" w14:paraId="42BFB1DF" w14:textId="77777777" w:rsidTr="002E0941">
        <w:trPr>
          <w:tblCellSpacing w:w="15" w:type="dxa"/>
        </w:trPr>
        <w:tc>
          <w:tcPr>
            <w:tcW w:w="1500" w:type="pct"/>
            <w:tcBorders>
              <w:top w:val="nil"/>
              <w:left w:val="nil"/>
              <w:bottom w:val="nil"/>
              <w:right w:val="nil"/>
            </w:tcBorders>
            <w:hideMark/>
          </w:tcPr>
          <w:p w14:paraId="3F24711C"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4141D94"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746AA8B" w14:textId="77777777" w:rsidTr="002E0941">
        <w:trPr>
          <w:tblCellSpacing w:w="15" w:type="dxa"/>
        </w:trPr>
        <w:tc>
          <w:tcPr>
            <w:tcW w:w="1500" w:type="pct"/>
            <w:tcBorders>
              <w:top w:val="nil"/>
              <w:left w:val="nil"/>
              <w:bottom w:val="nil"/>
              <w:right w:val="nil"/>
            </w:tcBorders>
            <w:hideMark/>
          </w:tcPr>
          <w:p w14:paraId="4F17A2A2"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8C70CE6"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3AF09EDE" w14:textId="77777777" w:rsidTr="002E0941">
        <w:trPr>
          <w:tblCellSpacing w:w="15" w:type="dxa"/>
        </w:trPr>
        <w:tc>
          <w:tcPr>
            <w:tcW w:w="1500" w:type="pct"/>
            <w:tcBorders>
              <w:top w:val="nil"/>
              <w:left w:val="nil"/>
              <w:bottom w:val="nil"/>
              <w:right w:val="nil"/>
            </w:tcBorders>
            <w:hideMark/>
          </w:tcPr>
          <w:p w14:paraId="1D099248"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33D8A5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B00813C" w14:textId="77777777" w:rsidTr="002E0941">
        <w:trPr>
          <w:tblCellSpacing w:w="15" w:type="dxa"/>
        </w:trPr>
        <w:tc>
          <w:tcPr>
            <w:tcW w:w="1500" w:type="pct"/>
            <w:tcBorders>
              <w:top w:val="nil"/>
              <w:left w:val="nil"/>
              <w:bottom w:val="nil"/>
              <w:right w:val="nil"/>
            </w:tcBorders>
            <w:hideMark/>
          </w:tcPr>
          <w:p w14:paraId="3C0B8922"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198B91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C115CAB" w14:textId="77777777" w:rsidTr="002E0941">
        <w:trPr>
          <w:tblCellSpacing w:w="15" w:type="dxa"/>
        </w:trPr>
        <w:tc>
          <w:tcPr>
            <w:tcW w:w="1500" w:type="pct"/>
            <w:tcBorders>
              <w:top w:val="nil"/>
              <w:left w:val="nil"/>
              <w:bottom w:val="nil"/>
              <w:right w:val="nil"/>
            </w:tcBorders>
            <w:hideMark/>
          </w:tcPr>
          <w:p w14:paraId="5D6AE69D"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91DECC6"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F48E53F" w14:textId="77777777" w:rsidTr="002E0941">
        <w:trPr>
          <w:tblCellSpacing w:w="15" w:type="dxa"/>
        </w:trPr>
        <w:tc>
          <w:tcPr>
            <w:tcW w:w="1500" w:type="pct"/>
            <w:tcBorders>
              <w:top w:val="nil"/>
              <w:left w:val="nil"/>
              <w:bottom w:val="nil"/>
              <w:right w:val="nil"/>
            </w:tcBorders>
            <w:hideMark/>
          </w:tcPr>
          <w:p w14:paraId="011CE5D0"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CA9204C"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87A455B" w14:textId="77777777" w:rsidTr="002E0941">
        <w:trPr>
          <w:tblCellSpacing w:w="15" w:type="dxa"/>
        </w:trPr>
        <w:tc>
          <w:tcPr>
            <w:tcW w:w="1500" w:type="pct"/>
            <w:tcBorders>
              <w:top w:val="nil"/>
              <w:left w:val="nil"/>
              <w:bottom w:val="nil"/>
              <w:right w:val="nil"/>
            </w:tcBorders>
            <w:hideMark/>
          </w:tcPr>
          <w:p w14:paraId="7A8F5476"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7A8240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AC1C5A1" w14:textId="77777777" w:rsidTr="002E0941">
        <w:trPr>
          <w:tblCellSpacing w:w="15" w:type="dxa"/>
        </w:trPr>
        <w:tc>
          <w:tcPr>
            <w:tcW w:w="1500" w:type="pct"/>
            <w:tcBorders>
              <w:top w:val="nil"/>
              <w:left w:val="nil"/>
              <w:bottom w:val="nil"/>
              <w:right w:val="nil"/>
            </w:tcBorders>
            <w:hideMark/>
          </w:tcPr>
          <w:p w14:paraId="45C38BBA"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9D425F9"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3459A6A6" w14:textId="77777777" w:rsidTr="002E0941">
        <w:trPr>
          <w:tblCellSpacing w:w="15" w:type="dxa"/>
        </w:trPr>
        <w:tc>
          <w:tcPr>
            <w:tcW w:w="1500" w:type="pct"/>
            <w:tcBorders>
              <w:top w:val="nil"/>
              <w:left w:val="nil"/>
              <w:bottom w:val="nil"/>
              <w:right w:val="nil"/>
            </w:tcBorders>
            <w:hideMark/>
          </w:tcPr>
          <w:p w14:paraId="56C79B36"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29A4BC5"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Anders landelijk kerngegeven </w:t>
            </w:r>
          </w:p>
        </w:tc>
      </w:tr>
      <w:tr w:rsidR="002E0941" w14:paraId="3A310A03" w14:textId="77777777" w:rsidTr="002E0941">
        <w:trPr>
          <w:tblCellSpacing w:w="15" w:type="dxa"/>
        </w:trPr>
        <w:tc>
          <w:tcPr>
            <w:tcW w:w="1500" w:type="pct"/>
            <w:tcBorders>
              <w:top w:val="nil"/>
              <w:left w:val="nil"/>
              <w:bottom w:val="nil"/>
              <w:right w:val="nil"/>
            </w:tcBorders>
            <w:hideMark/>
          </w:tcPr>
          <w:p w14:paraId="6E5AFF3A"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3FE3481" w14:textId="77777777" w:rsidR="002E0941" w:rsidRDefault="002E0941" w:rsidP="00930070">
            <w:pPr>
              <w:rPr>
                <w:rFonts w:ascii="Calibri" w:hAnsi="Calibri" w:cs="Calibri"/>
                <w:sz w:val="22"/>
                <w:szCs w:val="22"/>
              </w:rPr>
            </w:pPr>
            <w:r>
              <w:rPr>
                <w:rFonts w:ascii="Calibri" w:hAnsi="Calibri" w:cs="Calibri"/>
                <w:sz w:val="22"/>
                <w:szCs w:val="22"/>
              </w:rPr>
              <w:t xml:space="preserve">Alleen een datum die gelijk is aan of die gelegen is na de datum zoals opgenomen onder 'Datum begin geldigheid overbruggingsdeel? kan in de registratie worden opgenomen. </w:t>
            </w:r>
          </w:p>
        </w:tc>
      </w:tr>
      <w:tr w:rsidR="002E0941" w14:paraId="2B86E199" w14:textId="77777777" w:rsidTr="002E0941">
        <w:trPr>
          <w:tblCellSpacing w:w="15" w:type="dxa"/>
        </w:trPr>
        <w:tc>
          <w:tcPr>
            <w:tcW w:w="1500" w:type="pct"/>
            <w:tcBorders>
              <w:top w:val="nil"/>
              <w:left w:val="nil"/>
              <w:bottom w:val="nil"/>
              <w:right w:val="nil"/>
            </w:tcBorders>
            <w:hideMark/>
          </w:tcPr>
          <w:p w14:paraId="0659E411"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18F24E3"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1BED0A0F" w14:textId="77777777" w:rsidTr="002E0941">
        <w:trPr>
          <w:tblCellSpacing w:w="15" w:type="dxa"/>
        </w:trPr>
        <w:tc>
          <w:tcPr>
            <w:tcW w:w="1500" w:type="pct"/>
            <w:tcBorders>
              <w:top w:val="nil"/>
              <w:left w:val="nil"/>
              <w:bottom w:val="nil"/>
              <w:right w:val="nil"/>
            </w:tcBorders>
            <w:hideMark/>
          </w:tcPr>
          <w:p w14:paraId="708968D8"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288247F" w14:textId="77777777" w:rsidR="002E0941" w:rsidRDefault="002E0941" w:rsidP="00930070">
            <w:pPr>
              <w:rPr>
                <w:rFonts w:ascii="Calibri" w:hAnsi="Calibri" w:cs="Calibri"/>
                <w:sz w:val="22"/>
                <w:szCs w:val="22"/>
              </w:rPr>
            </w:pPr>
          </w:p>
        </w:tc>
      </w:tr>
      <w:tr w:rsidR="002E0941" w14:paraId="6AEB4FE6" w14:textId="77777777" w:rsidTr="002E0941">
        <w:trPr>
          <w:tblCellSpacing w:w="15" w:type="dxa"/>
        </w:trPr>
        <w:tc>
          <w:tcPr>
            <w:tcW w:w="1500" w:type="pct"/>
            <w:tcBorders>
              <w:top w:val="nil"/>
              <w:left w:val="nil"/>
              <w:bottom w:val="nil"/>
              <w:right w:val="nil"/>
            </w:tcBorders>
            <w:hideMark/>
          </w:tcPr>
          <w:p w14:paraId="6FA7A6D5"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DB81ADD"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60650C8F"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DB9A742" w14:textId="77777777" w:rsidTr="002E0941">
        <w:trPr>
          <w:tblCellSpacing w:w="15" w:type="dxa"/>
        </w:trPr>
        <w:tc>
          <w:tcPr>
            <w:tcW w:w="1500" w:type="pct"/>
            <w:tcBorders>
              <w:top w:val="nil"/>
              <w:left w:val="nil"/>
              <w:bottom w:val="nil"/>
              <w:right w:val="nil"/>
            </w:tcBorders>
            <w:hideMark/>
          </w:tcPr>
          <w:p w14:paraId="1F9FBA45"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6525FA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59156F2" w14:textId="77777777" w:rsidTr="002E0941">
        <w:trPr>
          <w:tblCellSpacing w:w="15" w:type="dxa"/>
        </w:trPr>
        <w:tc>
          <w:tcPr>
            <w:tcW w:w="250" w:type="pct"/>
            <w:tcBorders>
              <w:top w:val="nil"/>
              <w:left w:val="nil"/>
              <w:bottom w:val="nil"/>
              <w:right w:val="nil"/>
            </w:tcBorders>
            <w:hideMark/>
          </w:tcPr>
          <w:p w14:paraId="012D3B61"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F4BAF50" w14:textId="77777777" w:rsidR="002E0941" w:rsidRDefault="002E0941" w:rsidP="00930070">
            <w:pPr>
              <w:rPr>
                <w:rFonts w:ascii="Calibri" w:hAnsi="Calibri" w:cs="Calibri"/>
                <w:sz w:val="22"/>
                <w:szCs w:val="22"/>
              </w:rPr>
            </w:pPr>
            <w:r>
              <w:rPr>
                <w:rFonts w:ascii="Calibri" w:hAnsi="Calibri" w:cs="Calibri"/>
                <w:sz w:val="22"/>
                <w:szCs w:val="22"/>
              </w:rPr>
              <w:t xml:space="preserve">Het betreft het attribuutsoort objectEindTijd van het overeenkomstige Geo-object in het IMGeo. Vanwege naamsconventies binnen het stelsel van basisgegevens is voor een andere attribuutnaam gekozen. </w:t>
            </w:r>
          </w:p>
        </w:tc>
      </w:tr>
    </w:tbl>
    <w:p w14:paraId="43C160C6" w14:textId="77777777" w:rsidR="002E0941" w:rsidRDefault="002E0941" w:rsidP="00930070">
      <w:pPr>
        <w:pStyle w:val="Kop3"/>
        <w:rPr>
          <w:rFonts w:ascii="Calibri" w:hAnsi="Calibri" w:cs="Calibri"/>
          <w:sz w:val="24"/>
        </w:rPr>
      </w:pPr>
      <w:bookmarkStart w:id="299" w:name="detail_class_Model_OVERIGBENOEMDTERREIN"/>
      <w:bookmarkEnd w:id="299"/>
      <w:r>
        <w:rPr>
          <w:rFonts w:ascii="Calibri" w:hAnsi="Calibri" w:cs="Calibri"/>
        </w:rPr>
        <w:t>Objecttype OVERIG BENOEMD TERREIN</w:t>
      </w:r>
    </w:p>
    <w:p w14:paraId="6CAA641E" w14:textId="77777777" w:rsidR="002E0941" w:rsidRDefault="002E0941" w:rsidP="00930070">
      <w:pPr>
        <w:pStyle w:val="Kop4"/>
        <w:rPr>
          <w:rFonts w:ascii="Calibri" w:hAnsi="Calibri" w:cs="Calibri"/>
        </w:rPr>
      </w:pPr>
      <w:bookmarkStart w:id="300" w:name="detail_attribute_Model_OVERIGBENOEMDTERR"/>
      <w:r>
        <w:rPr>
          <w:rFonts w:ascii="Calibri" w:hAnsi="Calibri" w:cs="Calibri"/>
        </w:rPr>
        <w:t>Attribuutsoort Overig benoemd terrein Identificatie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9D33BFC" w14:textId="77777777" w:rsidTr="002E0941">
        <w:trPr>
          <w:tblCellSpacing w:w="15" w:type="dxa"/>
        </w:trPr>
        <w:tc>
          <w:tcPr>
            <w:tcW w:w="1500" w:type="pct"/>
            <w:tcBorders>
              <w:top w:val="nil"/>
              <w:left w:val="nil"/>
              <w:bottom w:val="nil"/>
              <w:right w:val="nil"/>
            </w:tcBorders>
            <w:hideMark/>
          </w:tcPr>
          <w:p w14:paraId="5FCFCB15"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1AECBF5" w14:textId="77777777" w:rsidR="002E0941" w:rsidRDefault="002E0941" w:rsidP="00930070">
            <w:pPr>
              <w:rPr>
                <w:rFonts w:ascii="Calibri" w:hAnsi="Calibri" w:cs="Calibri"/>
                <w:sz w:val="22"/>
                <w:szCs w:val="22"/>
              </w:rPr>
            </w:pPr>
            <w:r>
              <w:rPr>
                <w:rFonts w:ascii="Calibri" w:hAnsi="Calibri" w:cs="Calibri"/>
                <w:sz w:val="22"/>
                <w:szCs w:val="22"/>
              </w:rPr>
              <w:t>Overig benoemd terrein Identificatie</w:t>
            </w:r>
          </w:p>
        </w:tc>
      </w:tr>
      <w:tr w:rsidR="002E0941" w14:paraId="02B78517" w14:textId="77777777" w:rsidTr="002E0941">
        <w:trPr>
          <w:tblCellSpacing w:w="15" w:type="dxa"/>
        </w:trPr>
        <w:tc>
          <w:tcPr>
            <w:tcW w:w="1500" w:type="pct"/>
            <w:tcBorders>
              <w:top w:val="nil"/>
              <w:left w:val="nil"/>
              <w:bottom w:val="nil"/>
              <w:right w:val="nil"/>
            </w:tcBorders>
            <w:hideMark/>
          </w:tcPr>
          <w:p w14:paraId="67B12569"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1F51872"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65128269" w14:textId="77777777" w:rsidTr="002E0941">
        <w:trPr>
          <w:tblCellSpacing w:w="15" w:type="dxa"/>
        </w:trPr>
        <w:tc>
          <w:tcPr>
            <w:tcW w:w="1500" w:type="pct"/>
            <w:tcBorders>
              <w:top w:val="nil"/>
              <w:left w:val="nil"/>
              <w:bottom w:val="nil"/>
              <w:right w:val="nil"/>
            </w:tcBorders>
            <w:hideMark/>
          </w:tcPr>
          <w:p w14:paraId="55797542"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F943DC5" w14:textId="77777777" w:rsidR="002E0941" w:rsidRDefault="002E0941" w:rsidP="00930070">
            <w:pPr>
              <w:rPr>
                <w:rFonts w:ascii="Calibri" w:hAnsi="Calibri" w:cs="Calibri"/>
                <w:sz w:val="22"/>
                <w:szCs w:val="22"/>
              </w:rPr>
            </w:pPr>
            <w:r>
              <w:rPr>
                <w:rFonts w:ascii="Calibri" w:hAnsi="Calibri" w:cs="Calibri"/>
                <w:sz w:val="22"/>
                <w:szCs w:val="22"/>
              </w:rPr>
              <w:t>De unieke aanduiding van een OVERIG BENOEMD TERREIN.</w:t>
            </w:r>
          </w:p>
        </w:tc>
      </w:tr>
      <w:tr w:rsidR="002E0941" w14:paraId="0FFA156A" w14:textId="77777777" w:rsidTr="002E0941">
        <w:trPr>
          <w:tblCellSpacing w:w="15" w:type="dxa"/>
        </w:trPr>
        <w:tc>
          <w:tcPr>
            <w:tcW w:w="1500" w:type="pct"/>
            <w:tcBorders>
              <w:top w:val="nil"/>
              <w:left w:val="nil"/>
              <w:bottom w:val="nil"/>
              <w:right w:val="nil"/>
            </w:tcBorders>
            <w:hideMark/>
          </w:tcPr>
          <w:p w14:paraId="1221D9CD"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7AD5747"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6102CE0B" w14:textId="77777777" w:rsidTr="002E0941">
        <w:trPr>
          <w:tblCellSpacing w:w="15" w:type="dxa"/>
        </w:trPr>
        <w:tc>
          <w:tcPr>
            <w:tcW w:w="1500" w:type="pct"/>
            <w:tcBorders>
              <w:top w:val="nil"/>
              <w:left w:val="nil"/>
              <w:bottom w:val="nil"/>
              <w:right w:val="nil"/>
            </w:tcBorders>
            <w:hideMark/>
          </w:tcPr>
          <w:p w14:paraId="08143617"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A6BB4C6"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26F0C96D" w14:textId="77777777" w:rsidTr="002E0941">
        <w:trPr>
          <w:tblCellSpacing w:w="15" w:type="dxa"/>
        </w:trPr>
        <w:tc>
          <w:tcPr>
            <w:tcW w:w="1500" w:type="pct"/>
            <w:tcBorders>
              <w:top w:val="nil"/>
              <w:left w:val="nil"/>
              <w:bottom w:val="nil"/>
              <w:right w:val="nil"/>
            </w:tcBorders>
            <w:hideMark/>
          </w:tcPr>
          <w:p w14:paraId="43A76C17"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8EA7E0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E673357" w14:textId="77777777" w:rsidTr="002E0941">
        <w:trPr>
          <w:tblCellSpacing w:w="15" w:type="dxa"/>
        </w:trPr>
        <w:tc>
          <w:tcPr>
            <w:tcW w:w="1500" w:type="pct"/>
            <w:tcBorders>
              <w:top w:val="nil"/>
              <w:left w:val="nil"/>
              <w:bottom w:val="nil"/>
              <w:right w:val="nil"/>
            </w:tcBorders>
            <w:hideMark/>
          </w:tcPr>
          <w:p w14:paraId="7E6C24FF"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5D4590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FE0E9F7" w14:textId="77777777" w:rsidTr="002E0941">
        <w:trPr>
          <w:tblCellSpacing w:w="15" w:type="dxa"/>
        </w:trPr>
        <w:tc>
          <w:tcPr>
            <w:tcW w:w="1500" w:type="pct"/>
            <w:tcBorders>
              <w:top w:val="nil"/>
              <w:left w:val="nil"/>
              <w:bottom w:val="nil"/>
              <w:right w:val="nil"/>
            </w:tcBorders>
            <w:hideMark/>
          </w:tcPr>
          <w:p w14:paraId="2829380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056E01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C855482" w14:textId="77777777" w:rsidTr="002E0941">
        <w:trPr>
          <w:tblCellSpacing w:w="15" w:type="dxa"/>
        </w:trPr>
        <w:tc>
          <w:tcPr>
            <w:tcW w:w="1500" w:type="pct"/>
            <w:tcBorders>
              <w:top w:val="nil"/>
              <w:left w:val="nil"/>
              <w:bottom w:val="nil"/>
              <w:right w:val="nil"/>
            </w:tcBorders>
            <w:hideMark/>
          </w:tcPr>
          <w:p w14:paraId="627C875D"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E61E46F"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550C82E" w14:textId="77777777" w:rsidTr="002E0941">
        <w:trPr>
          <w:tblCellSpacing w:w="15" w:type="dxa"/>
        </w:trPr>
        <w:tc>
          <w:tcPr>
            <w:tcW w:w="1500" w:type="pct"/>
            <w:tcBorders>
              <w:top w:val="nil"/>
              <w:left w:val="nil"/>
              <w:bottom w:val="nil"/>
              <w:right w:val="nil"/>
            </w:tcBorders>
            <w:hideMark/>
          </w:tcPr>
          <w:p w14:paraId="5207E56E"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3F97D8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67F854F" w14:textId="77777777" w:rsidTr="002E0941">
        <w:trPr>
          <w:tblCellSpacing w:w="15" w:type="dxa"/>
        </w:trPr>
        <w:tc>
          <w:tcPr>
            <w:tcW w:w="1500" w:type="pct"/>
            <w:tcBorders>
              <w:top w:val="nil"/>
              <w:left w:val="nil"/>
              <w:bottom w:val="nil"/>
              <w:right w:val="nil"/>
            </w:tcBorders>
            <w:hideMark/>
          </w:tcPr>
          <w:p w14:paraId="671C7263"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95D2C76"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DE9BCC2" w14:textId="77777777" w:rsidTr="002E0941">
        <w:trPr>
          <w:tblCellSpacing w:w="15" w:type="dxa"/>
        </w:trPr>
        <w:tc>
          <w:tcPr>
            <w:tcW w:w="1500" w:type="pct"/>
            <w:tcBorders>
              <w:top w:val="nil"/>
              <w:left w:val="nil"/>
              <w:bottom w:val="nil"/>
              <w:right w:val="nil"/>
            </w:tcBorders>
            <w:hideMark/>
          </w:tcPr>
          <w:p w14:paraId="3529E464"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32BAF1D"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00C90F50" w14:textId="77777777" w:rsidTr="002E0941">
        <w:trPr>
          <w:tblCellSpacing w:w="15" w:type="dxa"/>
        </w:trPr>
        <w:tc>
          <w:tcPr>
            <w:tcW w:w="1500" w:type="pct"/>
            <w:tcBorders>
              <w:top w:val="nil"/>
              <w:left w:val="nil"/>
              <w:bottom w:val="nil"/>
              <w:right w:val="nil"/>
            </w:tcBorders>
            <w:hideMark/>
          </w:tcPr>
          <w:p w14:paraId="6AFB346B"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216D3D3" w14:textId="77777777" w:rsidR="002E0941" w:rsidRDefault="002E0941" w:rsidP="00930070">
            <w:pPr>
              <w:rPr>
                <w:rFonts w:ascii="Calibri" w:hAnsi="Calibri" w:cs="Calibri"/>
                <w:sz w:val="22"/>
                <w:szCs w:val="22"/>
              </w:rPr>
            </w:pPr>
          </w:p>
        </w:tc>
      </w:tr>
      <w:tr w:rsidR="002E0941" w14:paraId="0F2BA8BB" w14:textId="77777777" w:rsidTr="002E0941">
        <w:trPr>
          <w:tblCellSpacing w:w="15" w:type="dxa"/>
        </w:trPr>
        <w:tc>
          <w:tcPr>
            <w:tcW w:w="1500" w:type="pct"/>
            <w:tcBorders>
              <w:top w:val="nil"/>
              <w:left w:val="nil"/>
              <w:bottom w:val="nil"/>
              <w:right w:val="nil"/>
            </w:tcBorders>
            <w:hideMark/>
          </w:tcPr>
          <w:p w14:paraId="3C5D1261"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996F46C" w14:textId="77777777" w:rsidR="002E0941" w:rsidRDefault="002E0941" w:rsidP="00930070">
            <w:pPr>
              <w:rPr>
                <w:rFonts w:ascii="Calibri" w:hAnsi="Calibri" w:cs="Calibri"/>
                <w:sz w:val="22"/>
                <w:szCs w:val="22"/>
              </w:rPr>
            </w:pPr>
            <w:r>
              <w:rPr>
                <w:rFonts w:ascii="Calibri" w:hAnsi="Calibri" w:cs="Calibri"/>
                <w:sz w:val="22"/>
                <w:szCs w:val="22"/>
              </w:rPr>
              <w:t>BAGObjectnummering</w:t>
            </w:r>
          </w:p>
        </w:tc>
      </w:tr>
      <w:tr w:rsidR="002E0941" w14:paraId="0C9D4937" w14:textId="77777777" w:rsidTr="002E0941">
        <w:trPr>
          <w:tblCellSpacing w:w="15" w:type="dxa"/>
        </w:trPr>
        <w:tc>
          <w:tcPr>
            <w:tcW w:w="1500" w:type="pct"/>
            <w:tcBorders>
              <w:top w:val="nil"/>
              <w:left w:val="nil"/>
              <w:bottom w:val="nil"/>
              <w:right w:val="nil"/>
            </w:tcBorders>
            <w:hideMark/>
          </w:tcPr>
          <w:p w14:paraId="18F4CB14"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21F7A23" w14:textId="77777777" w:rsidR="002E0941" w:rsidRDefault="002E0941" w:rsidP="00930070">
            <w:pPr>
              <w:rPr>
                <w:rFonts w:ascii="Calibri" w:hAnsi="Calibri" w:cs="Calibri"/>
                <w:sz w:val="22"/>
                <w:szCs w:val="22"/>
              </w:rPr>
            </w:pPr>
            <w:r>
              <w:rPr>
                <w:rFonts w:ascii="Calibri" w:hAnsi="Calibri" w:cs="Calibri"/>
                <w:sz w:val="22"/>
                <w:szCs w:val="22"/>
              </w:rPr>
              <w:t xml:space="preserve">Combinatie van de viercijferige 'gemeentecode' (volgens GBA tabel 33, Gemeententabel), de tweecijferige 'objecttypecode' en een voor het betreffende objecttype binnen een gemeente uniek tiencijferig 'objectvolgnummer'. De objecttypecode kent in de BAG de volgende waarde: 92 overig terrein </w:t>
            </w:r>
          </w:p>
        </w:tc>
      </w:tr>
      <w:tr w:rsidR="002E0941" w14:paraId="5353F274" w14:textId="77777777" w:rsidTr="002E0941">
        <w:trPr>
          <w:tblCellSpacing w:w="15" w:type="dxa"/>
        </w:trPr>
        <w:tc>
          <w:tcPr>
            <w:tcW w:w="1500" w:type="pct"/>
            <w:tcBorders>
              <w:top w:val="nil"/>
              <w:left w:val="nil"/>
              <w:bottom w:val="nil"/>
              <w:right w:val="nil"/>
            </w:tcBorders>
            <w:hideMark/>
          </w:tcPr>
          <w:p w14:paraId="090E74D0"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AA41205"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56893E9F" w14:textId="77777777" w:rsidR="002E0941" w:rsidRDefault="002E0941" w:rsidP="00930070">
      <w:pPr>
        <w:pStyle w:val="Kop4"/>
        <w:rPr>
          <w:rFonts w:ascii="Calibri" w:hAnsi="Calibri" w:cs="Calibri"/>
          <w:sz w:val="24"/>
          <w:szCs w:val="24"/>
        </w:rPr>
      </w:pPr>
      <w:r>
        <w:rPr>
          <w:rFonts w:ascii="Calibri" w:hAnsi="Calibri" w:cs="Calibri"/>
        </w:rPr>
        <w:t>Attribuutsoort Geometrie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1B7327C" w14:textId="77777777" w:rsidTr="002E0941">
        <w:trPr>
          <w:tblCellSpacing w:w="15" w:type="dxa"/>
        </w:trPr>
        <w:tc>
          <w:tcPr>
            <w:tcW w:w="1500" w:type="pct"/>
            <w:tcBorders>
              <w:top w:val="nil"/>
              <w:left w:val="nil"/>
              <w:bottom w:val="nil"/>
              <w:right w:val="nil"/>
            </w:tcBorders>
            <w:hideMark/>
          </w:tcPr>
          <w:p w14:paraId="6A34394B"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086E2C9" w14:textId="77777777" w:rsidR="002E0941" w:rsidRDefault="002E0941" w:rsidP="00930070">
            <w:pPr>
              <w:rPr>
                <w:rFonts w:ascii="Calibri" w:hAnsi="Calibri" w:cs="Calibri"/>
                <w:sz w:val="22"/>
                <w:szCs w:val="22"/>
              </w:rPr>
            </w:pPr>
            <w:r>
              <w:rPr>
                <w:rFonts w:ascii="Calibri" w:hAnsi="Calibri" w:cs="Calibri"/>
                <w:sz w:val="22"/>
                <w:szCs w:val="22"/>
              </w:rPr>
              <w:t>Geometrie</w:t>
            </w:r>
          </w:p>
        </w:tc>
      </w:tr>
      <w:tr w:rsidR="002E0941" w14:paraId="1EE3306F" w14:textId="77777777" w:rsidTr="002E0941">
        <w:trPr>
          <w:tblCellSpacing w:w="15" w:type="dxa"/>
        </w:trPr>
        <w:tc>
          <w:tcPr>
            <w:tcW w:w="1500" w:type="pct"/>
            <w:tcBorders>
              <w:top w:val="nil"/>
              <w:left w:val="nil"/>
              <w:bottom w:val="nil"/>
              <w:right w:val="nil"/>
            </w:tcBorders>
            <w:hideMark/>
          </w:tcPr>
          <w:p w14:paraId="6C185D17"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DB83556"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45048C29" w14:textId="77777777" w:rsidTr="002E0941">
        <w:trPr>
          <w:tblCellSpacing w:w="15" w:type="dxa"/>
        </w:trPr>
        <w:tc>
          <w:tcPr>
            <w:tcW w:w="1500" w:type="pct"/>
            <w:tcBorders>
              <w:top w:val="nil"/>
              <w:left w:val="nil"/>
              <w:bottom w:val="nil"/>
              <w:right w:val="nil"/>
            </w:tcBorders>
            <w:hideMark/>
          </w:tcPr>
          <w:p w14:paraId="0CC5E67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F2762C3" w14:textId="77777777" w:rsidR="002E0941" w:rsidRDefault="002E0941" w:rsidP="00930070">
            <w:pPr>
              <w:rPr>
                <w:rFonts w:ascii="Calibri" w:hAnsi="Calibri" w:cs="Calibri"/>
                <w:sz w:val="22"/>
                <w:szCs w:val="22"/>
              </w:rPr>
            </w:pPr>
            <w:r>
              <w:rPr>
                <w:rFonts w:ascii="Calibri" w:hAnsi="Calibri" w:cs="Calibri"/>
                <w:sz w:val="22"/>
                <w:szCs w:val="22"/>
              </w:rPr>
              <w:t>De tweedimensionale geometrische representatie van de omtrekken van een BENOEMD TERREIN.</w:t>
            </w:r>
          </w:p>
        </w:tc>
      </w:tr>
      <w:tr w:rsidR="002E0941" w14:paraId="3A369300" w14:textId="77777777" w:rsidTr="002E0941">
        <w:trPr>
          <w:tblCellSpacing w:w="15" w:type="dxa"/>
        </w:trPr>
        <w:tc>
          <w:tcPr>
            <w:tcW w:w="1500" w:type="pct"/>
            <w:tcBorders>
              <w:top w:val="nil"/>
              <w:left w:val="nil"/>
              <w:bottom w:val="nil"/>
              <w:right w:val="nil"/>
            </w:tcBorders>
            <w:hideMark/>
          </w:tcPr>
          <w:p w14:paraId="5A81D902"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26F12F2"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6ACD8233" w14:textId="77777777" w:rsidTr="002E0941">
        <w:trPr>
          <w:tblCellSpacing w:w="15" w:type="dxa"/>
        </w:trPr>
        <w:tc>
          <w:tcPr>
            <w:tcW w:w="1500" w:type="pct"/>
            <w:tcBorders>
              <w:top w:val="nil"/>
              <w:left w:val="nil"/>
              <w:bottom w:val="nil"/>
              <w:right w:val="nil"/>
            </w:tcBorders>
            <w:hideMark/>
          </w:tcPr>
          <w:p w14:paraId="5AB22C9B"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0662CB3"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0B6F367B" w14:textId="77777777" w:rsidTr="002E0941">
        <w:trPr>
          <w:tblCellSpacing w:w="15" w:type="dxa"/>
        </w:trPr>
        <w:tc>
          <w:tcPr>
            <w:tcW w:w="1500" w:type="pct"/>
            <w:tcBorders>
              <w:top w:val="nil"/>
              <w:left w:val="nil"/>
              <w:bottom w:val="nil"/>
              <w:right w:val="nil"/>
            </w:tcBorders>
            <w:hideMark/>
          </w:tcPr>
          <w:p w14:paraId="6908E10D"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4AEA7F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9411D13" w14:textId="77777777" w:rsidTr="002E0941">
        <w:trPr>
          <w:tblCellSpacing w:w="15" w:type="dxa"/>
        </w:trPr>
        <w:tc>
          <w:tcPr>
            <w:tcW w:w="1500" w:type="pct"/>
            <w:tcBorders>
              <w:top w:val="nil"/>
              <w:left w:val="nil"/>
              <w:bottom w:val="nil"/>
              <w:right w:val="nil"/>
            </w:tcBorders>
            <w:hideMark/>
          </w:tcPr>
          <w:p w14:paraId="4489CE8C"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5C59DBC"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39D78EE4" w14:textId="77777777" w:rsidTr="002E0941">
        <w:trPr>
          <w:tblCellSpacing w:w="15" w:type="dxa"/>
        </w:trPr>
        <w:tc>
          <w:tcPr>
            <w:tcW w:w="1500" w:type="pct"/>
            <w:tcBorders>
              <w:top w:val="nil"/>
              <w:left w:val="nil"/>
              <w:bottom w:val="nil"/>
              <w:right w:val="nil"/>
            </w:tcBorders>
            <w:hideMark/>
          </w:tcPr>
          <w:p w14:paraId="12052B69"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B5F15E3"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4693C32" w14:textId="77777777" w:rsidTr="002E0941">
        <w:trPr>
          <w:tblCellSpacing w:w="15" w:type="dxa"/>
        </w:trPr>
        <w:tc>
          <w:tcPr>
            <w:tcW w:w="1500" w:type="pct"/>
            <w:tcBorders>
              <w:top w:val="nil"/>
              <w:left w:val="nil"/>
              <w:bottom w:val="nil"/>
              <w:right w:val="nil"/>
            </w:tcBorders>
            <w:hideMark/>
          </w:tcPr>
          <w:p w14:paraId="1D918A2F"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36F003E"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C5CA3C9" w14:textId="77777777" w:rsidTr="002E0941">
        <w:trPr>
          <w:tblCellSpacing w:w="15" w:type="dxa"/>
        </w:trPr>
        <w:tc>
          <w:tcPr>
            <w:tcW w:w="1500" w:type="pct"/>
            <w:tcBorders>
              <w:top w:val="nil"/>
              <w:left w:val="nil"/>
              <w:bottom w:val="nil"/>
              <w:right w:val="nil"/>
            </w:tcBorders>
            <w:hideMark/>
          </w:tcPr>
          <w:p w14:paraId="5436EC68"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A182BF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426D918" w14:textId="77777777" w:rsidTr="002E0941">
        <w:trPr>
          <w:tblCellSpacing w:w="15" w:type="dxa"/>
        </w:trPr>
        <w:tc>
          <w:tcPr>
            <w:tcW w:w="1500" w:type="pct"/>
            <w:tcBorders>
              <w:top w:val="nil"/>
              <w:left w:val="nil"/>
              <w:bottom w:val="nil"/>
              <w:right w:val="nil"/>
            </w:tcBorders>
            <w:hideMark/>
          </w:tcPr>
          <w:p w14:paraId="3904412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344DEDE"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AFEB595" w14:textId="77777777" w:rsidTr="002E0941">
        <w:trPr>
          <w:tblCellSpacing w:w="15" w:type="dxa"/>
        </w:trPr>
        <w:tc>
          <w:tcPr>
            <w:tcW w:w="1500" w:type="pct"/>
            <w:tcBorders>
              <w:top w:val="nil"/>
              <w:left w:val="nil"/>
              <w:bottom w:val="nil"/>
              <w:right w:val="nil"/>
            </w:tcBorders>
            <w:hideMark/>
          </w:tcPr>
          <w:p w14:paraId="51633DAB"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7419BB1"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het BENOEMD TERREIN een STANDPLAATS of LIGPLAATS is. Het is een gemeentelijk kerngegeven indien het een overig terrein is </w:t>
            </w:r>
          </w:p>
        </w:tc>
      </w:tr>
      <w:tr w:rsidR="002E0941" w14:paraId="3C49B8D1" w14:textId="77777777" w:rsidTr="002E0941">
        <w:trPr>
          <w:tblCellSpacing w:w="15" w:type="dxa"/>
        </w:trPr>
        <w:tc>
          <w:tcPr>
            <w:tcW w:w="1500" w:type="pct"/>
            <w:tcBorders>
              <w:top w:val="nil"/>
              <w:left w:val="nil"/>
              <w:bottom w:val="nil"/>
              <w:right w:val="nil"/>
            </w:tcBorders>
            <w:hideMark/>
          </w:tcPr>
          <w:p w14:paraId="7888FEA0"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A9D36BD" w14:textId="77777777" w:rsidR="002E0941" w:rsidRDefault="002E0941" w:rsidP="00930070">
            <w:pPr>
              <w:rPr>
                <w:rFonts w:ascii="Calibri" w:hAnsi="Calibri" w:cs="Calibri"/>
                <w:sz w:val="22"/>
                <w:szCs w:val="22"/>
              </w:rPr>
            </w:pPr>
            <w:r>
              <w:rPr>
                <w:rFonts w:ascii="Calibri" w:hAnsi="Calibri" w:cs="Calibri"/>
                <w:sz w:val="22"/>
                <w:szCs w:val="22"/>
              </w:rPr>
              <w:t xml:space="preserve">Indien BENOEMD TERREIN een LIGPLAATS is dan is de materiele historie niet alleen afhankelijk van de wijziging van de waarde van het attribuut zelf maar ook van waardewijziging van één van de attributen Ligplaatsstatus, Indicatie geconstateerde ligplaats of van één van de relaties LIGPLAATS Heeft als hoofdadres NUMMERAANDUIDING, LIGPLAATS Heeft als nevenadres NUMMERAANDUIDING. Indien BENOEMD TERREIN een STANDPLAATS is dan is de materiele historie niet alleen afhankelijk van de wijziging van de waarde van het attribuut zelf maar ook van waardewijziging van één van de attributen Indicatie geconstateerde standplaats, Standplaatsstatus of van één van de relaties STANDPLAATS Heeft als hoofdadres NUMMERAANDUIDING, STANDPLAATS Heeft als nevenadres NUMMERAANDUIDING. </w:t>
            </w:r>
          </w:p>
        </w:tc>
      </w:tr>
      <w:tr w:rsidR="002E0941" w14:paraId="06F84053" w14:textId="77777777" w:rsidTr="002E0941">
        <w:trPr>
          <w:tblCellSpacing w:w="15" w:type="dxa"/>
        </w:trPr>
        <w:tc>
          <w:tcPr>
            <w:tcW w:w="1500" w:type="pct"/>
            <w:tcBorders>
              <w:top w:val="nil"/>
              <w:left w:val="nil"/>
              <w:bottom w:val="nil"/>
              <w:right w:val="nil"/>
            </w:tcBorders>
            <w:hideMark/>
          </w:tcPr>
          <w:p w14:paraId="734400B1"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2DB6D2E" w14:textId="77777777" w:rsidR="002E0941" w:rsidRDefault="002E0941" w:rsidP="00930070">
            <w:pPr>
              <w:rPr>
                <w:rFonts w:ascii="Calibri" w:hAnsi="Calibri" w:cs="Calibri"/>
                <w:sz w:val="22"/>
                <w:szCs w:val="22"/>
              </w:rPr>
            </w:pPr>
            <w:r>
              <w:rPr>
                <w:rFonts w:ascii="Calibri" w:hAnsi="Calibri" w:cs="Calibri"/>
                <w:sz w:val="22"/>
                <w:szCs w:val="22"/>
              </w:rPr>
              <w:t>GM_Surface</w:t>
            </w:r>
          </w:p>
        </w:tc>
      </w:tr>
      <w:tr w:rsidR="002E0941" w14:paraId="443AFA92" w14:textId="77777777" w:rsidTr="002E0941">
        <w:trPr>
          <w:tblCellSpacing w:w="15" w:type="dxa"/>
        </w:trPr>
        <w:tc>
          <w:tcPr>
            <w:tcW w:w="1500" w:type="pct"/>
            <w:tcBorders>
              <w:top w:val="nil"/>
              <w:left w:val="nil"/>
              <w:bottom w:val="nil"/>
              <w:right w:val="nil"/>
            </w:tcBorders>
            <w:hideMark/>
          </w:tcPr>
          <w:p w14:paraId="7CC875FB"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163297A" w14:textId="77777777" w:rsidR="002E0941" w:rsidRDefault="002E0941" w:rsidP="00930070">
            <w:pPr>
              <w:rPr>
                <w:rFonts w:ascii="Calibri" w:hAnsi="Calibri" w:cs="Calibri"/>
                <w:sz w:val="22"/>
                <w:szCs w:val="22"/>
              </w:rPr>
            </w:pPr>
          </w:p>
        </w:tc>
      </w:tr>
      <w:tr w:rsidR="002E0941" w14:paraId="71A2C555" w14:textId="77777777" w:rsidTr="002E0941">
        <w:trPr>
          <w:tblCellSpacing w:w="15" w:type="dxa"/>
        </w:trPr>
        <w:tc>
          <w:tcPr>
            <w:tcW w:w="1500" w:type="pct"/>
            <w:tcBorders>
              <w:top w:val="nil"/>
              <w:left w:val="nil"/>
              <w:bottom w:val="nil"/>
              <w:right w:val="nil"/>
            </w:tcBorders>
            <w:hideMark/>
          </w:tcPr>
          <w:p w14:paraId="25AB974C"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2D7F36F"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0C79502F"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A19D12B" w14:textId="77777777" w:rsidTr="002E0941">
        <w:trPr>
          <w:tblCellSpacing w:w="15" w:type="dxa"/>
        </w:trPr>
        <w:tc>
          <w:tcPr>
            <w:tcW w:w="1500" w:type="pct"/>
            <w:tcBorders>
              <w:top w:val="nil"/>
              <w:left w:val="nil"/>
              <w:bottom w:val="nil"/>
              <w:right w:val="nil"/>
            </w:tcBorders>
            <w:hideMark/>
          </w:tcPr>
          <w:p w14:paraId="2505C9C2"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B7A599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EB0FF86" w14:textId="77777777" w:rsidTr="002E0941">
        <w:trPr>
          <w:tblCellSpacing w:w="15" w:type="dxa"/>
        </w:trPr>
        <w:tc>
          <w:tcPr>
            <w:tcW w:w="250" w:type="pct"/>
            <w:tcBorders>
              <w:top w:val="nil"/>
              <w:left w:val="nil"/>
              <w:bottom w:val="nil"/>
              <w:right w:val="nil"/>
            </w:tcBorders>
            <w:hideMark/>
          </w:tcPr>
          <w:p w14:paraId="1FCB5F61"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816D332"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wordt in de BAG gespecificeerd als ?Standplaatsgeometrie? bij objecttype STANDPLAATS en als ?Ligplaatsgeometrie? bij objecttype LIGPLAATS. Het is bij het BENOEMD TERREIN opgenomen aangezien naast de STANDPLAATS en de LIGPLAATS het OVERIG BENOEMD TERREIN wordt onderscheiden. Aangezien het BENOEMD TERREIN een generalisatie is van authentiek terrein en OVERIG BENOEMD TERREIN overerven beide laatstgenoemde objecttypen dit attribuutsoort alsmede de objecttypen STANDPLAATS en LIGPLAATS die specialisaties zijn van authentiek terrein. Zie verder de toelichtingen in de BAG. </w:t>
            </w:r>
          </w:p>
        </w:tc>
      </w:tr>
    </w:tbl>
    <w:p w14:paraId="6747BA21" w14:textId="77777777" w:rsidR="002E0941" w:rsidRDefault="002E0941" w:rsidP="00930070">
      <w:pPr>
        <w:pStyle w:val="Kop4"/>
        <w:rPr>
          <w:rFonts w:ascii="Calibri" w:hAnsi="Calibri" w:cs="Calibri"/>
          <w:sz w:val="24"/>
          <w:szCs w:val="24"/>
        </w:rPr>
      </w:pPr>
      <w:r>
        <w:rPr>
          <w:rFonts w:ascii="Calibri" w:hAnsi="Calibri" w:cs="Calibri"/>
        </w:rPr>
        <w:t>Attribuutsoort Datum begin geldigheid benoemd terrein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ABA32FD" w14:textId="77777777" w:rsidTr="002E0941">
        <w:trPr>
          <w:tblCellSpacing w:w="15" w:type="dxa"/>
        </w:trPr>
        <w:tc>
          <w:tcPr>
            <w:tcW w:w="1500" w:type="pct"/>
            <w:tcBorders>
              <w:top w:val="nil"/>
              <w:left w:val="nil"/>
              <w:bottom w:val="nil"/>
              <w:right w:val="nil"/>
            </w:tcBorders>
            <w:hideMark/>
          </w:tcPr>
          <w:p w14:paraId="45BC66F8"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7C70FE8" w14:textId="77777777" w:rsidR="002E0941" w:rsidRDefault="002E0941" w:rsidP="00930070">
            <w:pPr>
              <w:rPr>
                <w:rFonts w:ascii="Calibri" w:hAnsi="Calibri" w:cs="Calibri"/>
                <w:sz w:val="22"/>
                <w:szCs w:val="22"/>
              </w:rPr>
            </w:pPr>
            <w:r>
              <w:rPr>
                <w:rFonts w:ascii="Calibri" w:hAnsi="Calibri" w:cs="Calibri"/>
                <w:sz w:val="22"/>
                <w:szCs w:val="22"/>
              </w:rPr>
              <w:t>Datum begin geldigheid benoemd terrein</w:t>
            </w:r>
          </w:p>
        </w:tc>
      </w:tr>
      <w:tr w:rsidR="002E0941" w14:paraId="5C7A64DB" w14:textId="77777777" w:rsidTr="002E0941">
        <w:trPr>
          <w:tblCellSpacing w:w="15" w:type="dxa"/>
        </w:trPr>
        <w:tc>
          <w:tcPr>
            <w:tcW w:w="1500" w:type="pct"/>
            <w:tcBorders>
              <w:top w:val="nil"/>
              <w:left w:val="nil"/>
              <w:bottom w:val="nil"/>
              <w:right w:val="nil"/>
            </w:tcBorders>
            <w:hideMark/>
          </w:tcPr>
          <w:p w14:paraId="3442E97B"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603D7CC"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FA62A17" w14:textId="77777777" w:rsidTr="002E0941">
        <w:trPr>
          <w:tblCellSpacing w:w="15" w:type="dxa"/>
        </w:trPr>
        <w:tc>
          <w:tcPr>
            <w:tcW w:w="1500" w:type="pct"/>
            <w:tcBorders>
              <w:top w:val="nil"/>
              <w:left w:val="nil"/>
              <w:bottom w:val="nil"/>
              <w:right w:val="nil"/>
            </w:tcBorders>
            <w:hideMark/>
          </w:tcPr>
          <w:p w14:paraId="5E7C04CA"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6D0B46A" w14:textId="77777777" w:rsidR="002E0941" w:rsidRDefault="002E0941" w:rsidP="00930070">
            <w:pPr>
              <w:rPr>
                <w:rFonts w:ascii="Calibri" w:hAnsi="Calibri" w:cs="Calibri"/>
                <w:sz w:val="22"/>
                <w:szCs w:val="22"/>
              </w:rPr>
            </w:pPr>
            <w:r>
              <w:rPr>
                <w:rFonts w:ascii="Calibri" w:hAnsi="Calibri" w:cs="Calibri"/>
                <w:sz w:val="22"/>
                <w:szCs w:val="22"/>
              </w:rPr>
              <w:t>De datum waarop van gemeentewege het benoemd terrein formeel is aangewezen.</w:t>
            </w:r>
          </w:p>
        </w:tc>
      </w:tr>
      <w:tr w:rsidR="002E0941" w14:paraId="3FCD1FB3" w14:textId="77777777" w:rsidTr="002E0941">
        <w:trPr>
          <w:tblCellSpacing w:w="15" w:type="dxa"/>
        </w:trPr>
        <w:tc>
          <w:tcPr>
            <w:tcW w:w="1500" w:type="pct"/>
            <w:tcBorders>
              <w:top w:val="nil"/>
              <w:left w:val="nil"/>
              <w:bottom w:val="nil"/>
              <w:right w:val="nil"/>
            </w:tcBorders>
            <w:hideMark/>
          </w:tcPr>
          <w:p w14:paraId="44A97731"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44E6D8A"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81B1503" w14:textId="77777777" w:rsidTr="002E0941">
        <w:trPr>
          <w:tblCellSpacing w:w="15" w:type="dxa"/>
        </w:trPr>
        <w:tc>
          <w:tcPr>
            <w:tcW w:w="1500" w:type="pct"/>
            <w:tcBorders>
              <w:top w:val="nil"/>
              <w:left w:val="nil"/>
              <w:bottom w:val="nil"/>
              <w:right w:val="nil"/>
            </w:tcBorders>
            <w:hideMark/>
          </w:tcPr>
          <w:p w14:paraId="3B45E454"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3553D3E"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7617261A" w14:textId="77777777" w:rsidTr="002E0941">
        <w:trPr>
          <w:tblCellSpacing w:w="15" w:type="dxa"/>
        </w:trPr>
        <w:tc>
          <w:tcPr>
            <w:tcW w:w="1500" w:type="pct"/>
            <w:tcBorders>
              <w:top w:val="nil"/>
              <w:left w:val="nil"/>
              <w:bottom w:val="nil"/>
              <w:right w:val="nil"/>
            </w:tcBorders>
            <w:hideMark/>
          </w:tcPr>
          <w:p w14:paraId="42021BB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5EDFD3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F3BAFC6" w14:textId="77777777" w:rsidTr="002E0941">
        <w:trPr>
          <w:tblCellSpacing w:w="15" w:type="dxa"/>
        </w:trPr>
        <w:tc>
          <w:tcPr>
            <w:tcW w:w="1500" w:type="pct"/>
            <w:tcBorders>
              <w:top w:val="nil"/>
              <w:left w:val="nil"/>
              <w:bottom w:val="nil"/>
              <w:right w:val="nil"/>
            </w:tcBorders>
            <w:hideMark/>
          </w:tcPr>
          <w:p w14:paraId="711DA376"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914D4F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A41E178" w14:textId="77777777" w:rsidTr="002E0941">
        <w:trPr>
          <w:tblCellSpacing w:w="15" w:type="dxa"/>
        </w:trPr>
        <w:tc>
          <w:tcPr>
            <w:tcW w:w="1500" w:type="pct"/>
            <w:tcBorders>
              <w:top w:val="nil"/>
              <w:left w:val="nil"/>
              <w:bottom w:val="nil"/>
              <w:right w:val="nil"/>
            </w:tcBorders>
            <w:hideMark/>
          </w:tcPr>
          <w:p w14:paraId="3FD30BCE"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E78C59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7C558B8" w14:textId="77777777" w:rsidTr="002E0941">
        <w:trPr>
          <w:tblCellSpacing w:w="15" w:type="dxa"/>
        </w:trPr>
        <w:tc>
          <w:tcPr>
            <w:tcW w:w="1500" w:type="pct"/>
            <w:tcBorders>
              <w:top w:val="nil"/>
              <w:left w:val="nil"/>
              <w:bottom w:val="nil"/>
              <w:right w:val="nil"/>
            </w:tcBorders>
            <w:hideMark/>
          </w:tcPr>
          <w:p w14:paraId="6C736C5E"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3113FB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601E5B3" w14:textId="77777777" w:rsidTr="002E0941">
        <w:trPr>
          <w:tblCellSpacing w:w="15" w:type="dxa"/>
        </w:trPr>
        <w:tc>
          <w:tcPr>
            <w:tcW w:w="1500" w:type="pct"/>
            <w:tcBorders>
              <w:top w:val="nil"/>
              <w:left w:val="nil"/>
              <w:bottom w:val="nil"/>
              <w:right w:val="nil"/>
            </w:tcBorders>
            <w:hideMark/>
          </w:tcPr>
          <w:p w14:paraId="18E9688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D5AF8A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DB00340" w14:textId="77777777" w:rsidTr="002E0941">
        <w:trPr>
          <w:tblCellSpacing w:w="15" w:type="dxa"/>
        </w:trPr>
        <w:tc>
          <w:tcPr>
            <w:tcW w:w="1500" w:type="pct"/>
            <w:tcBorders>
              <w:top w:val="nil"/>
              <w:left w:val="nil"/>
              <w:bottom w:val="nil"/>
              <w:right w:val="nil"/>
            </w:tcBorders>
            <w:hideMark/>
          </w:tcPr>
          <w:p w14:paraId="01D5E55D"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5CCD264"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2C8115A" w14:textId="77777777" w:rsidTr="002E0941">
        <w:trPr>
          <w:tblCellSpacing w:w="15" w:type="dxa"/>
        </w:trPr>
        <w:tc>
          <w:tcPr>
            <w:tcW w:w="1500" w:type="pct"/>
            <w:tcBorders>
              <w:top w:val="nil"/>
              <w:left w:val="nil"/>
              <w:bottom w:val="nil"/>
              <w:right w:val="nil"/>
            </w:tcBorders>
            <w:hideMark/>
          </w:tcPr>
          <w:p w14:paraId="04796C36"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139002A"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647CBAB6" w14:textId="77777777" w:rsidTr="002E0941">
        <w:trPr>
          <w:tblCellSpacing w:w="15" w:type="dxa"/>
        </w:trPr>
        <w:tc>
          <w:tcPr>
            <w:tcW w:w="1500" w:type="pct"/>
            <w:tcBorders>
              <w:top w:val="nil"/>
              <w:left w:val="nil"/>
              <w:bottom w:val="nil"/>
              <w:right w:val="nil"/>
            </w:tcBorders>
            <w:hideMark/>
          </w:tcPr>
          <w:p w14:paraId="104E93CC"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188B461" w14:textId="77777777" w:rsidR="002E0941" w:rsidRDefault="002E0941" w:rsidP="00930070">
            <w:pPr>
              <w:rPr>
                <w:rFonts w:ascii="Calibri" w:hAnsi="Calibri" w:cs="Calibri"/>
                <w:sz w:val="22"/>
                <w:szCs w:val="22"/>
              </w:rPr>
            </w:pPr>
          </w:p>
        </w:tc>
      </w:tr>
      <w:tr w:rsidR="002E0941" w14:paraId="2D710D89" w14:textId="77777777" w:rsidTr="002E0941">
        <w:trPr>
          <w:tblCellSpacing w:w="15" w:type="dxa"/>
        </w:trPr>
        <w:tc>
          <w:tcPr>
            <w:tcW w:w="1500" w:type="pct"/>
            <w:tcBorders>
              <w:top w:val="nil"/>
              <w:left w:val="nil"/>
              <w:bottom w:val="nil"/>
              <w:right w:val="nil"/>
            </w:tcBorders>
            <w:hideMark/>
          </w:tcPr>
          <w:p w14:paraId="2013D147"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3505F9E"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66C6DFB6" w14:textId="77777777" w:rsidTr="002E0941">
        <w:trPr>
          <w:tblCellSpacing w:w="15" w:type="dxa"/>
        </w:trPr>
        <w:tc>
          <w:tcPr>
            <w:tcW w:w="1500" w:type="pct"/>
            <w:tcBorders>
              <w:top w:val="nil"/>
              <w:left w:val="nil"/>
              <w:bottom w:val="nil"/>
              <w:right w:val="nil"/>
            </w:tcBorders>
            <w:hideMark/>
          </w:tcPr>
          <w:p w14:paraId="65211224"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0C1D2F5" w14:textId="77777777" w:rsidR="002E0941" w:rsidRDefault="002E0941" w:rsidP="00930070">
            <w:pPr>
              <w:rPr>
                <w:rFonts w:ascii="Calibri" w:hAnsi="Calibri" w:cs="Calibri"/>
                <w:sz w:val="22"/>
                <w:szCs w:val="22"/>
              </w:rPr>
            </w:pPr>
          </w:p>
        </w:tc>
      </w:tr>
      <w:tr w:rsidR="002E0941" w14:paraId="09709F27" w14:textId="77777777" w:rsidTr="002E0941">
        <w:trPr>
          <w:tblCellSpacing w:w="15" w:type="dxa"/>
        </w:trPr>
        <w:tc>
          <w:tcPr>
            <w:tcW w:w="1500" w:type="pct"/>
            <w:tcBorders>
              <w:top w:val="nil"/>
              <w:left w:val="nil"/>
              <w:bottom w:val="nil"/>
              <w:right w:val="nil"/>
            </w:tcBorders>
            <w:hideMark/>
          </w:tcPr>
          <w:p w14:paraId="768139BB"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690BB5C" w14:textId="77777777" w:rsidR="002E0941" w:rsidRDefault="002E0941" w:rsidP="00930070">
            <w:pPr>
              <w:rPr>
                <w:rFonts w:ascii="Calibri" w:hAnsi="Calibri" w:cs="Calibri"/>
                <w:sz w:val="22"/>
                <w:szCs w:val="22"/>
              </w:rPr>
            </w:pPr>
            <w:r>
              <w:rPr>
                <w:rFonts w:ascii="Calibri" w:hAnsi="Calibri" w:cs="Calibri"/>
                <w:sz w:val="22"/>
                <w:szCs w:val="22"/>
              </w:rPr>
              <w:t>Nee</w:t>
            </w:r>
          </w:p>
        </w:tc>
      </w:tr>
    </w:tbl>
    <w:bookmarkEnd w:id="300"/>
    <w:p w14:paraId="40964FC5" w14:textId="77777777" w:rsidR="002E0941" w:rsidRDefault="002E0941" w:rsidP="00930070">
      <w:pPr>
        <w:pStyle w:val="Kop4"/>
        <w:rPr>
          <w:rFonts w:ascii="Calibri" w:hAnsi="Calibri" w:cs="Calibri"/>
          <w:sz w:val="24"/>
          <w:szCs w:val="24"/>
        </w:rPr>
      </w:pPr>
      <w:r>
        <w:rPr>
          <w:rFonts w:ascii="Calibri" w:hAnsi="Calibri" w:cs="Calibri"/>
        </w:rPr>
        <w:t>Attribuutsoort Datum einde geldigheid benoemd terrein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6055FDD" w14:textId="77777777" w:rsidTr="002E0941">
        <w:trPr>
          <w:tblCellSpacing w:w="15" w:type="dxa"/>
        </w:trPr>
        <w:tc>
          <w:tcPr>
            <w:tcW w:w="1500" w:type="pct"/>
            <w:tcBorders>
              <w:top w:val="nil"/>
              <w:left w:val="nil"/>
              <w:bottom w:val="nil"/>
              <w:right w:val="nil"/>
            </w:tcBorders>
            <w:hideMark/>
          </w:tcPr>
          <w:p w14:paraId="617EFFAC"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02351C8" w14:textId="77777777" w:rsidR="002E0941" w:rsidRDefault="002E0941" w:rsidP="00930070">
            <w:pPr>
              <w:rPr>
                <w:rFonts w:ascii="Calibri" w:hAnsi="Calibri" w:cs="Calibri"/>
                <w:sz w:val="22"/>
                <w:szCs w:val="22"/>
              </w:rPr>
            </w:pPr>
            <w:r>
              <w:rPr>
                <w:rFonts w:ascii="Calibri" w:hAnsi="Calibri" w:cs="Calibri"/>
                <w:sz w:val="22"/>
                <w:szCs w:val="22"/>
              </w:rPr>
              <w:t>Datum einde geldigheid benoemd terrein</w:t>
            </w:r>
          </w:p>
        </w:tc>
      </w:tr>
      <w:tr w:rsidR="002E0941" w14:paraId="285708AD" w14:textId="77777777" w:rsidTr="002E0941">
        <w:trPr>
          <w:tblCellSpacing w:w="15" w:type="dxa"/>
        </w:trPr>
        <w:tc>
          <w:tcPr>
            <w:tcW w:w="1500" w:type="pct"/>
            <w:tcBorders>
              <w:top w:val="nil"/>
              <w:left w:val="nil"/>
              <w:bottom w:val="nil"/>
              <w:right w:val="nil"/>
            </w:tcBorders>
            <w:hideMark/>
          </w:tcPr>
          <w:p w14:paraId="573B84F0"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167DB5B"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9ECAE60" w14:textId="77777777" w:rsidTr="002E0941">
        <w:trPr>
          <w:tblCellSpacing w:w="15" w:type="dxa"/>
        </w:trPr>
        <w:tc>
          <w:tcPr>
            <w:tcW w:w="1500" w:type="pct"/>
            <w:tcBorders>
              <w:top w:val="nil"/>
              <w:left w:val="nil"/>
              <w:bottom w:val="nil"/>
              <w:right w:val="nil"/>
            </w:tcBorders>
            <w:hideMark/>
          </w:tcPr>
          <w:p w14:paraId="2DF4ADCA"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EBBE92A" w14:textId="77777777" w:rsidR="002E0941" w:rsidRDefault="002E0941" w:rsidP="00930070">
            <w:pPr>
              <w:rPr>
                <w:rFonts w:ascii="Calibri" w:hAnsi="Calibri" w:cs="Calibri"/>
                <w:sz w:val="22"/>
                <w:szCs w:val="22"/>
              </w:rPr>
            </w:pPr>
            <w:r>
              <w:rPr>
                <w:rFonts w:ascii="Calibri" w:hAnsi="Calibri" w:cs="Calibri"/>
                <w:sz w:val="22"/>
                <w:szCs w:val="22"/>
              </w:rPr>
              <w:t>De datum waarop van gemeentewege het benoemd terrein formeel is ingetrokken.</w:t>
            </w:r>
          </w:p>
        </w:tc>
      </w:tr>
      <w:tr w:rsidR="002E0941" w14:paraId="1FFFCB24" w14:textId="77777777" w:rsidTr="002E0941">
        <w:trPr>
          <w:tblCellSpacing w:w="15" w:type="dxa"/>
        </w:trPr>
        <w:tc>
          <w:tcPr>
            <w:tcW w:w="1500" w:type="pct"/>
            <w:tcBorders>
              <w:top w:val="nil"/>
              <w:left w:val="nil"/>
              <w:bottom w:val="nil"/>
              <w:right w:val="nil"/>
            </w:tcBorders>
            <w:hideMark/>
          </w:tcPr>
          <w:p w14:paraId="77EA629A"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5D5A3F4"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0B915A2" w14:textId="77777777" w:rsidTr="002E0941">
        <w:trPr>
          <w:tblCellSpacing w:w="15" w:type="dxa"/>
        </w:trPr>
        <w:tc>
          <w:tcPr>
            <w:tcW w:w="1500" w:type="pct"/>
            <w:tcBorders>
              <w:top w:val="nil"/>
              <w:left w:val="nil"/>
              <w:bottom w:val="nil"/>
              <w:right w:val="nil"/>
            </w:tcBorders>
            <w:hideMark/>
          </w:tcPr>
          <w:p w14:paraId="3320F587"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2780088"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015C561F" w14:textId="77777777" w:rsidTr="002E0941">
        <w:trPr>
          <w:tblCellSpacing w:w="15" w:type="dxa"/>
        </w:trPr>
        <w:tc>
          <w:tcPr>
            <w:tcW w:w="1500" w:type="pct"/>
            <w:tcBorders>
              <w:top w:val="nil"/>
              <w:left w:val="nil"/>
              <w:bottom w:val="nil"/>
              <w:right w:val="nil"/>
            </w:tcBorders>
            <w:hideMark/>
          </w:tcPr>
          <w:p w14:paraId="777FB27A"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8EEEF3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0A9F96A" w14:textId="77777777" w:rsidTr="002E0941">
        <w:trPr>
          <w:tblCellSpacing w:w="15" w:type="dxa"/>
        </w:trPr>
        <w:tc>
          <w:tcPr>
            <w:tcW w:w="1500" w:type="pct"/>
            <w:tcBorders>
              <w:top w:val="nil"/>
              <w:left w:val="nil"/>
              <w:bottom w:val="nil"/>
              <w:right w:val="nil"/>
            </w:tcBorders>
            <w:hideMark/>
          </w:tcPr>
          <w:p w14:paraId="4E6092D7"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9EE290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0C985BD" w14:textId="77777777" w:rsidTr="002E0941">
        <w:trPr>
          <w:tblCellSpacing w:w="15" w:type="dxa"/>
        </w:trPr>
        <w:tc>
          <w:tcPr>
            <w:tcW w:w="1500" w:type="pct"/>
            <w:tcBorders>
              <w:top w:val="nil"/>
              <w:left w:val="nil"/>
              <w:bottom w:val="nil"/>
              <w:right w:val="nil"/>
            </w:tcBorders>
            <w:hideMark/>
          </w:tcPr>
          <w:p w14:paraId="43D256F6"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75EF42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5D70ACE" w14:textId="77777777" w:rsidTr="002E0941">
        <w:trPr>
          <w:tblCellSpacing w:w="15" w:type="dxa"/>
        </w:trPr>
        <w:tc>
          <w:tcPr>
            <w:tcW w:w="1500" w:type="pct"/>
            <w:tcBorders>
              <w:top w:val="nil"/>
              <w:left w:val="nil"/>
              <w:bottom w:val="nil"/>
              <w:right w:val="nil"/>
            </w:tcBorders>
            <w:hideMark/>
          </w:tcPr>
          <w:p w14:paraId="1E1C6A05"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31C0AC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F0A30D4" w14:textId="77777777" w:rsidTr="002E0941">
        <w:trPr>
          <w:tblCellSpacing w:w="15" w:type="dxa"/>
        </w:trPr>
        <w:tc>
          <w:tcPr>
            <w:tcW w:w="1500" w:type="pct"/>
            <w:tcBorders>
              <w:top w:val="nil"/>
              <w:left w:val="nil"/>
              <w:bottom w:val="nil"/>
              <w:right w:val="nil"/>
            </w:tcBorders>
            <w:hideMark/>
          </w:tcPr>
          <w:p w14:paraId="45C63A61"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0BA884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B032E6F" w14:textId="77777777" w:rsidTr="002E0941">
        <w:trPr>
          <w:tblCellSpacing w:w="15" w:type="dxa"/>
        </w:trPr>
        <w:tc>
          <w:tcPr>
            <w:tcW w:w="1500" w:type="pct"/>
            <w:tcBorders>
              <w:top w:val="nil"/>
              <w:left w:val="nil"/>
              <w:bottom w:val="nil"/>
              <w:right w:val="nil"/>
            </w:tcBorders>
            <w:hideMark/>
          </w:tcPr>
          <w:p w14:paraId="75002195"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11558FA"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2AF707EF" w14:textId="77777777" w:rsidTr="002E0941">
        <w:trPr>
          <w:tblCellSpacing w:w="15" w:type="dxa"/>
        </w:trPr>
        <w:tc>
          <w:tcPr>
            <w:tcW w:w="1500" w:type="pct"/>
            <w:tcBorders>
              <w:top w:val="nil"/>
              <w:left w:val="nil"/>
              <w:bottom w:val="nil"/>
              <w:right w:val="nil"/>
            </w:tcBorders>
            <w:hideMark/>
          </w:tcPr>
          <w:p w14:paraId="54193A54"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6DF98D5"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4F9CBAB0" w14:textId="77777777" w:rsidTr="002E0941">
        <w:trPr>
          <w:tblCellSpacing w:w="15" w:type="dxa"/>
        </w:trPr>
        <w:tc>
          <w:tcPr>
            <w:tcW w:w="1500" w:type="pct"/>
            <w:tcBorders>
              <w:top w:val="nil"/>
              <w:left w:val="nil"/>
              <w:bottom w:val="nil"/>
              <w:right w:val="nil"/>
            </w:tcBorders>
            <w:hideMark/>
          </w:tcPr>
          <w:p w14:paraId="61F82C85"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8D0DC36" w14:textId="77777777" w:rsidR="002E0941" w:rsidRDefault="002E0941" w:rsidP="00930070">
            <w:pPr>
              <w:rPr>
                <w:rFonts w:ascii="Calibri" w:hAnsi="Calibri" w:cs="Calibri"/>
                <w:sz w:val="22"/>
                <w:szCs w:val="22"/>
              </w:rPr>
            </w:pPr>
            <w:r>
              <w:rPr>
                <w:rFonts w:ascii="Calibri" w:hAnsi="Calibri" w:cs="Calibri"/>
                <w:sz w:val="22"/>
                <w:szCs w:val="22"/>
              </w:rPr>
              <w:t xml:space="preserve">Alleen een datum die gelijk is aan of die gelegen is na de datum zoals opgenomen onder 'Datum begin geldigheid ?? kan in de registratie worden opgenomen. </w:t>
            </w:r>
          </w:p>
        </w:tc>
      </w:tr>
      <w:tr w:rsidR="002E0941" w14:paraId="7A5E98CC" w14:textId="77777777" w:rsidTr="002E0941">
        <w:trPr>
          <w:tblCellSpacing w:w="15" w:type="dxa"/>
        </w:trPr>
        <w:tc>
          <w:tcPr>
            <w:tcW w:w="1500" w:type="pct"/>
            <w:tcBorders>
              <w:top w:val="nil"/>
              <w:left w:val="nil"/>
              <w:bottom w:val="nil"/>
              <w:right w:val="nil"/>
            </w:tcBorders>
            <w:hideMark/>
          </w:tcPr>
          <w:p w14:paraId="4AB2DF2F"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B28E178"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1A4350E0" w14:textId="77777777" w:rsidTr="002E0941">
        <w:trPr>
          <w:tblCellSpacing w:w="15" w:type="dxa"/>
        </w:trPr>
        <w:tc>
          <w:tcPr>
            <w:tcW w:w="1500" w:type="pct"/>
            <w:tcBorders>
              <w:top w:val="nil"/>
              <w:left w:val="nil"/>
              <w:bottom w:val="nil"/>
              <w:right w:val="nil"/>
            </w:tcBorders>
            <w:hideMark/>
          </w:tcPr>
          <w:p w14:paraId="1A18D302"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563A1CF" w14:textId="77777777" w:rsidR="002E0941" w:rsidRDefault="002E0941" w:rsidP="00930070">
            <w:pPr>
              <w:rPr>
                <w:rFonts w:ascii="Calibri" w:hAnsi="Calibri" w:cs="Calibri"/>
                <w:sz w:val="22"/>
                <w:szCs w:val="22"/>
              </w:rPr>
            </w:pPr>
          </w:p>
        </w:tc>
      </w:tr>
      <w:tr w:rsidR="002E0941" w14:paraId="62392995" w14:textId="77777777" w:rsidTr="002E0941">
        <w:trPr>
          <w:tblCellSpacing w:w="15" w:type="dxa"/>
        </w:trPr>
        <w:tc>
          <w:tcPr>
            <w:tcW w:w="1500" w:type="pct"/>
            <w:tcBorders>
              <w:top w:val="nil"/>
              <w:left w:val="nil"/>
              <w:bottom w:val="nil"/>
              <w:right w:val="nil"/>
            </w:tcBorders>
            <w:hideMark/>
          </w:tcPr>
          <w:p w14:paraId="23827094"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E259104"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45FD1EE2" w14:textId="77777777" w:rsidR="002E0941" w:rsidRDefault="002E0941" w:rsidP="00930070">
      <w:pPr>
        <w:pStyle w:val="Kop4"/>
        <w:rPr>
          <w:rFonts w:ascii="Calibri" w:hAnsi="Calibri" w:cs="Calibri"/>
          <w:sz w:val="24"/>
          <w:szCs w:val="24"/>
        </w:rPr>
      </w:pPr>
      <w:bookmarkStart w:id="301" w:name="detail_class_Model_OfficieeladresOVERIGB"/>
      <w:bookmarkEnd w:id="301"/>
      <w:r>
        <w:rPr>
          <w:rFonts w:ascii="Calibri" w:hAnsi="Calibri" w:cs="Calibri"/>
        </w:rPr>
        <w:t>Gegevensgroeptype /Officieel adres OVERIG BENOEMD TERREIN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9BE2AAF" w14:textId="77777777" w:rsidTr="002E0941">
        <w:trPr>
          <w:tblCellSpacing w:w="15" w:type="dxa"/>
        </w:trPr>
        <w:tc>
          <w:tcPr>
            <w:tcW w:w="1500" w:type="pct"/>
            <w:tcBorders>
              <w:top w:val="nil"/>
              <w:left w:val="nil"/>
              <w:bottom w:val="nil"/>
              <w:right w:val="nil"/>
            </w:tcBorders>
            <w:hideMark/>
          </w:tcPr>
          <w:p w14:paraId="1A969135"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D4D4E36" w14:textId="77777777" w:rsidR="002E0941" w:rsidRDefault="002E0941" w:rsidP="00930070">
            <w:pPr>
              <w:rPr>
                <w:rFonts w:ascii="Calibri" w:hAnsi="Calibri" w:cs="Calibri"/>
                <w:sz w:val="22"/>
                <w:szCs w:val="22"/>
              </w:rPr>
            </w:pPr>
            <w:r>
              <w:rPr>
                <w:rFonts w:ascii="Calibri" w:hAnsi="Calibri" w:cs="Calibri"/>
                <w:sz w:val="22"/>
                <w:szCs w:val="22"/>
              </w:rPr>
              <w:t>/Officieel adres OVERIG BENOEMD TERREIN</w:t>
            </w:r>
          </w:p>
        </w:tc>
      </w:tr>
      <w:tr w:rsidR="002E0941" w14:paraId="0DAEBB07" w14:textId="77777777" w:rsidTr="002E0941">
        <w:trPr>
          <w:tblCellSpacing w:w="15" w:type="dxa"/>
        </w:trPr>
        <w:tc>
          <w:tcPr>
            <w:tcW w:w="1500" w:type="pct"/>
            <w:tcBorders>
              <w:top w:val="nil"/>
              <w:left w:val="nil"/>
              <w:bottom w:val="nil"/>
              <w:right w:val="nil"/>
            </w:tcBorders>
            <w:hideMark/>
          </w:tcPr>
          <w:p w14:paraId="4F7856D6"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6A832B9" w14:textId="77777777" w:rsidR="002E0941" w:rsidRDefault="002E0941" w:rsidP="00930070">
            <w:pPr>
              <w:rPr>
                <w:rFonts w:ascii="Calibri" w:hAnsi="Calibri" w:cs="Calibri"/>
                <w:sz w:val="22"/>
                <w:szCs w:val="22"/>
              </w:rPr>
            </w:pPr>
            <w:r>
              <w:rPr>
                <w:rFonts w:ascii="Calibri" w:hAnsi="Calibri" w:cs="Calibri"/>
                <w:sz w:val="22"/>
                <w:szCs w:val="22"/>
              </w:rPr>
              <w:t>RSGB</w:t>
            </w:r>
          </w:p>
        </w:tc>
      </w:tr>
      <w:tr w:rsidR="002E0941" w14:paraId="261FD75D" w14:textId="77777777" w:rsidTr="002E0941">
        <w:trPr>
          <w:tblCellSpacing w:w="15" w:type="dxa"/>
        </w:trPr>
        <w:tc>
          <w:tcPr>
            <w:tcW w:w="1500" w:type="pct"/>
            <w:tcBorders>
              <w:top w:val="nil"/>
              <w:left w:val="nil"/>
              <w:bottom w:val="nil"/>
              <w:right w:val="nil"/>
            </w:tcBorders>
            <w:hideMark/>
          </w:tcPr>
          <w:p w14:paraId="0349AA87"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C1FAC40" w14:textId="77777777" w:rsidR="002E0941" w:rsidRDefault="002E0941" w:rsidP="00930070">
            <w:pPr>
              <w:rPr>
                <w:rFonts w:ascii="Calibri" w:hAnsi="Calibri" w:cs="Calibri"/>
                <w:sz w:val="22"/>
                <w:szCs w:val="22"/>
              </w:rPr>
            </w:pPr>
            <w:r>
              <w:rPr>
                <w:rFonts w:ascii="Calibri" w:hAnsi="Calibri" w:cs="Calibri"/>
                <w:sz w:val="22"/>
                <w:szCs w:val="22"/>
              </w:rPr>
              <w:t>Het officiële adres van een OVERIG BENOEMD TERREIN.</w:t>
            </w:r>
          </w:p>
        </w:tc>
      </w:tr>
      <w:tr w:rsidR="002E0941" w14:paraId="05F9F6AF" w14:textId="77777777" w:rsidTr="002E0941">
        <w:trPr>
          <w:tblCellSpacing w:w="15" w:type="dxa"/>
        </w:trPr>
        <w:tc>
          <w:tcPr>
            <w:tcW w:w="1500" w:type="pct"/>
            <w:tcBorders>
              <w:top w:val="nil"/>
              <w:left w:val="nil"/>
              <w:bottom w:val="nil"/>
              <w:right w:val="nil"/>
            </w:tcBorders>
            <w:hideMark/>
          </w:tcPr>
          <w:p w14:paraId="2E95D989"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5C732F0" w14:textId="77777777" w:rsidR="002E0941" w:rsidRDefault="002E0941" w:rsidP="00930070">
            <w:pPr>
              <w:rPr>
                <w:rFonts w:ascii="Calibri" w:hAnsi="Calibri" w:cs="Calibri"/>
                <w:sz w:val="22"/>
                <w:szCs w:val="22"/>
              </w:rPr>
            </w:pPr>
            <w:r>
              <w:rPr>
                <w:rFonts w:ascii="Calibri" w:hAnsi="Calibri" w:cs="Calibri"/>
                <w:sz w:val="22"/>
                <w:szCs w:val="22"/>
              </w:rPr>
              <w:t>ob.v. RSGB</w:t>
            </w:r>
          </w:p>
        </w:tc>
      </w:tr>
      <w:tr w:rsidR="002E0941" w14:paraId="3BA76EFA" w14:textId="77777777" w:rsidTr="002E0941">
        <w:trPr>
          <w:tblCellSpacing w:w="15" w:type="dxa"/>
        </w:trPr>
        <w:tc>
          <w:tcPr>
            <w:tcW w:w="1500" w:type="pct"/>
            <w:tcBorders>
              <w:top w:val="nil"/>
              <w:left w:val="nil"/>
              <w:bottom w:val="nil"/>
              <w:right w:val="nil"/>
            </w:tcBorders>
            <w:hideMark/>
          </w:tcPr>
          <w:p w14:paraId="617954B7"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6B3D2B7"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7921B2F8" w14:textId="77777777" w:rsidTr="002E0941">
        <w:trPr>
          <w:tblCellSpacing w:w="15" w:type="dxa"/>
        </w:trPr>
        <w:tc>
          <w:tcPr>
            <w:tcW w:w="1500" w:type="pct"/>
            <w:tcBorders>
              <w:top w:val="nil"/>
              <w:left w:val="nil"/>
              <w:bottom w:val="nil"/>
              <w:right w:val="nil"/>
            </w:tcBorders>
            <w:hideMark/>
          </w:tcPr>
          <w:p w14:paraId="21594503"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8B955E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2440547" w14:textId="77777777" w:rsidTr="002E0941">
        <w:trPr>
          <w:tblCellSpacing w:w="15" w:type="dxa"/>
        </w:trPr>
        <w:tc>
          <w:tcPr>
            <w:tcW w:w="1500" w:type="pct"/>
            <w:tcBorders>
              <w:top w:val="nil"/>
              <w:left w:val="nil"/>
              <w:bottom w:val="nil"/>
              <w:right w:val="nil"/>
            </w:tcBorders>
            <w:hideMark/>
          </w:tcPr>
          <w:p w14:paraId="1CDBC084"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5755B8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99E074D" w14:textId="77777777" w:rsidTr="002E0941">
        <w:trPr>
          <w:tblCellSpacing w:w="15" w:type="dxa"/>
        </w:trPr>
        <w:tc>
          <w:tcPr>
            <w:tcW w:w="1500" w:type="pct"/>
            <w:tcBorders>
              <w:top w:val="nil"/>
              <w:left w:val="nil"/>
              <w:bottom w:val="nil"/>
              <w:right w:val="nil"/>
            </w:tcBorders>
            <w:hideMark/>
          </w:tcPr>
          <w:p w14:paraId="368B7572"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F256B9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3BDD1C2" w14:textId="77777777" w:rsidTr="002E0941">
        <w:trPr>
          <w:tblCellSpacing w:w="15" w:type="dxa"/>
        </w:trPr>
        <w:tc>
          <w:tcPr>
            <w:tcW w:w="1500" w:type="pct"/>
            <w:tcBorders>
              <w:top w:val="nil"/>
              <w:left w:val="nil"/>
              <w:bottom w:val="nil"/>
              <w:right w:val="nil"/>
            </w:tcBorders>
            <w:hideMark/>
          </w:tcPr>
          <w:p w14:paraId="3E8B07B0"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6B2C85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4883BA8" w14:textId="77777777" w:rsidTr="002E0941">
        <w:trPr>
          <w:tblCellSpacing w:w="15" w:type="dxa"/>
        </w:trPr>
        <w:tc>
          <w:tcPr>
            <w:tcW w:w="1500" w:type="pct"/>
            <w:tcBorders>
              <w:top w:val="nil"/>
              <w:left w:val="nil"/>
              <w:bottom w:val="nil"/>
              <w:right w:val="nil"/>
            </w:tcBorders>
            <w:hideMark/>
          </w:tcPr>
          <w:p w14:paraId="6424D305"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3C054F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5D716BF" w14:textId="77777777" w:rsidTr="002E0941">
        <w:trPr>
          <w:tblCellSpacing w:w="15" w:type="dxa"/>
        </w:trPr>
        <w:tc>
          <w:tcPr>
            <w:tcW w:w="1500" w:type="pct"/>
            <w:tcBorders>
              <w:top w:val="nil"/>
              <w:left w:val="nil"/>
              <w:bottom w:val="nil"/>
              <w:right w:val="nil"/>
            </w:tcBorders>
            <w:hideMark/>
          </w:tcPr>
          <w:p w14:paraId="69657139"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3B585B3" w14:textId="77777777" w:rsidR="002E0941" w:rsidRDefault="002E0941" w:rsidP="00930070">
            <w:pPr>
              <w:rPr>
                <w:rFonts w:ascii="Calibri" w:hAnsi="Calibri" w:cs="Calibri"/>
                <w:sz w:val="22"/>
                <w:szCs w:val="22"/>
              </w:rPr>
            </w:pPr>
          </w:p>
        </w:tc>
      </w:tr>
      <w:tr w:rsidR="002E0941" w14:paraId="14EE0E4C" w14:textId="77777777" w:rsidTr="002E0941">
        <w:trPr>
          <w:tblCellSpacing w:w="15" w:type="dxa"/>
        </w:trPr>
        <w:tc>
          <w:tcPr>
            <w:tcW w:w="1500" w:type="pct"/>
            <w:tcBorders>
              <w:top w:val="nil"/>
              <w:left w:val="nil"/>
              <w:bottom w:val="nil"/>
              <w:right w:val="nil"/>
            </w:tcBorders>
            <w:hideMark/>
          </w:tcPr>
          <w:p w14:paraId="77905475"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704F9BF"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249AB369" w14:textId="77777777" w:rsidTr="002E0941">
        <w:trPr>
          <w:tblCellSpacing w:w="15" w:type="dxa"/>
        </w:trPr>
        <w:tc>
          <w:tcPr>
            <w:tcW w:w="1500" w:type="pct"/>
            <w:tcBorders>
              <w:top w:val="nil"/>
              <w:left w:val="nil"/>
              <w:bottom w:val="nil"/>
              <w:right w:val="nil"/>
            </w:tcBorders>
            <w:hideMark/>
          </w:tcPr>
          <w:p w14:paraId="0BA74178"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A87537D" w14:textId="77777777" w:rsidR="002E0941" w:rsidRDefault="002E0941" w:rsidP="00930070">
            <w:pPr>
              <w:rPr>
                <w:rFonts w:ascii="Calibri" w:hAnsi="Calibri" w:cs="Calibri"/>
                <w:sz w:val="22"/>
                <w:szCs w:val="22"/>
              </w:rPr>
            </w:pPr>
          </w:p>
        </w:tc>
      </w:tr>
    </w:tbl>
    <w:p w14:paraId="5DE1842E" w14:textId="77777777" w:rsidR="002E0941" w:rsidRPr="002B625D" w:rsidRDefault="002E0941" w:rsidP="00930070">
      <w:pPr>
        <w:pStyle w:val="Kop5"/>
        <w:rPr>
          <w:rFonts w:ascii="Calibri" w:hAnsi="Calibri" w:cs="Calibri"/>
          <w:sz w:val="20"/>
          <w:szCs w:val="20"/>
          <w:lang w:val="nl-NL"/>
        </w:rPr>
      </w:pPr>
      <w:bookmarkStart w:id="302" w:name="detail_attribute_Model_OfficieeladresOVE"/>
      <w:r w:rsidRPr="002B625D">
        <w:rPr>
          <w:rFonts w:ascii="Calibri" w:hAnsi="Calibri" w:cs="Calibri"/>
          <w:lang w:val="nl-NL"/>
        </w:rPr>
        <w:t>Attribuutsoort Huisnummer van gegevensgroeptype /Officieel adres OVERIG BENOEMD TERREIN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3D7F0ED" w14:textId="77777777" w:rsidTr="002E0941">
        <w:trPr>
          <w:gridAfter w:val="1"/>
          <w:wAfter w:w="6539" w:type="dxa"/>
          <w:tblCellSpacing w:w="15" w:type="dxa"/>
        </w:trPr>
        <w:tc>
          <w:tcPr>
            <w:tcW w:w="0" w:type="auto"/>
            <w:tcBorders>
              <w:top w:val="nil"/>
              <w:left w:val="nil"/>
              <w:bottom w:val="nil"/>
              <w:right w:val="nil"/>
            </w:tcBorders>
            <w:hideMark/>
          </w:tcPr>
          <w:p w14:paraId="2F98CC07" w14:textId="77777777" w:rsidR="002E0941" w:rsidRDefault="002E0941" w:rsidP="00930070">
            <w:pPr>
              <w:rPr>
                <w:rFonts w:ascii="Calibri" w:hAnsi="Calibri" w:cs="Calibri"/>
              </w:rPr>
            </w:pPr>
          </w:p>
        </w:tc>
      </w:tr>
      <w:tr w:rsidR="002E0941" w14:paraId="0992D846" w14:textId="77777777" w:rsidTr="002E0941">
        <w:trPr>
          <w:tblCellSpacing w:w="15" w:type="dxa"/>
        </w:trPr>
        <w:tc>
          <w:tcPr>
            <w:tcW w:w="1500" w:type="pct"/>
            <w:tcBorders>
              <w:top w:val="nil"/>
              <w:left w:val="nil"/>
              <w:bottom w:val="nil"/>
              <w:right w:val="nil"/>
            </w:tcBorders>
            <w:hideMark/>
          </w:tcPr>
          <w:p w14:paraId="5E427968"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738654C" w14:textId="77777777" w:rsidR="002E0941" w:rsidRDefault="002E0941" w:rsidP="00930070">
            <w:pPr>
              <w:rPr>
                <w:rFonts w:ascii="Calibri" w:hAnsi="Calibri" w:cs="Calibri"/>
                <w:sz w:val="22"/>
                <w:szCs w:val="22"/>
              </w:rPr>
            </w:pPr>
            <w:r>
              <w:rPr>
                <w:rFonts w:ascii="Calibri" w:hAnsi="Calibri" w:cs="Calibri"/>
                <w:sz w:val="22"/>
                <w:szCs w:val="22"/>
              </w:rPr>
              <w:t>Huisnummer</w:t>
            </w:r>
          </w:p>
        </w:tc>
      </w:tr>
      <w:tr w:rsidR="002E0941" w14:paraId="6CE1FFD3" w14:textId="77777777" w:rsidTr="002E0941">
        <w:trPr>
          <w:tblCellSpacing w:w="15" w:type="dxa"/>
        </w:trPr>
        <w:tc>
          <w:tcPr>
            <w:tcW w:w="1500" w:type="pct"/>
            <w:tcBorders>
              <w:top w:val="nil"/>
              <w:left w:val="nil"/>
              <w:bottom w:val="nil"/>
              <w:right w:val="nil"/>
            </w:tcBorders>
            <w:hideMark/>
          </w:tcPr>
          <w:p w14:paraId="617FA9BA"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99F3C87"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32AD73A1" w14:textId="77777777" w:rsidTr="002E0941">
        <w:trPr>
          <w:tblCellSpacing w:w="15" w:type="dxa"/>
        </w:trPr>
        <w:tc>
          <w:tcPr>
            <w:tcW w:w="1500" w:type="pct"/>
            <w:tcBorders>
              <w:top w:val="nil"/>
              <w:left w:val="nil"/>
              <w:bottom w:val="nil"/>
              <w:right w:val="nil"/>
            </w:tcBorders>
            <w:hideMark/>
          </w:tcPr>
          <w:p w14:paraId="35203A5D"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06BCD3D" w14:textId="77777777" w:rsidR="002E0941" w:rsidRDefault="002E0941" w:rsidP="00930070">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nummering. </w:t>
            </w:r>
          </w:p>
        </w:tc>
      </w:tr>
      <w:tr w:rsidR="002E0941" w14:paraId="591E7579" w14:textId="77777777" w:rsidTr="002E0941">
        <w:trPr>
          <w:tblCellSpacing w:w="15" w:type="dxa"/>
        </w:trPr>
        <w:tc>
          <w:tcPr>
            <w:tcW w:w="1500" w:type="pct"/>
            <w:tcBorders>
              <w:top w:val="nil"/>
              <w:left w:val="nil"/>
              <w:bottom w:val="nil"/>
              <w:right w:val="nil"/>
            </w:tcBorders>
            <w:hideMark/>
          </w:tcPr>
          <w:p w14:paraId="4339B27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7815ECC"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3FCDE04C" w14:textId="77777777" w:rsidTr="002E0941">
        <w:trPr>
          <w:tblCellSpacing w:w="15" w:type="dxa"/>
        </w:trPr>
        <w:tc>
          <w:tcPr>
            <w:tcW w:w="1500" w:type="pct"/>
            <w:tcBorders>
              <w:top w:val="nil"/>
              <w:left w:val="nil"/>
              <w:bottom w:val="nil"/>
              <w:right w:val="nil"/>
            </w:tcBorders>
            <w:hideMark/>
          </w:tcPr>
          <w:p w14:paraId="008D9A19"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35D5D37"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62EBC78D" w14:textId="77777777" w:rsidTr="002E0941">
        <w:trPr>
          <w:tblCellSpacing w:w="15" w:type="dxa"/>
        </w:trPr>
        <w:tc>
          <w:tcPr>
            <w:tcW w:w="1500" w:type="pct"/>
            <w:tcBorders>
              <w:top w:val="nil"/>
              <w:left w:val="nil"/>
              <w:bottom w:val="nil"/>
              <w:right w:val="nil"/>
            </w:tcBorders>
            <w:hideMark/>
          </w:tcPr>
          <w:p w14:paraId="58229654"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1EE02B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A3F585C" w14:textId="77777777" w:rsidTr="002E0941">
        <w:trPr>
          <w:tblCellSpacing w:w="15" w:type="dxa"/>
        </w:trPr>
        <w:tc>
          <w:tcPr>
            <w:tcW w:w="1500" w:type="pct"/>
            <w:tcBorders>
              <w:top w:val="nil"/>
              <w:left w:val="nil"/>
              <w:bottom w:val="nil"/>
              <w:right w:val="nil"/>
            </w:tcBorders>
            <w:hideMark/>
          </w:tcPr>
          <w:p w14:paraId="0A536396"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C203288"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302A8AF5" w14:textId="77777777" w:rsidTr="002E0941">
        <w:trPr>
          <w:tblCellSpacing w:w="15" w:type="dxa"/>
        </w:trPr>
        <w:tc>
          <w:tcPr>
            <w:tcW w:w="1500" w:type="pct"/>
            <w:tcBorders>
              <w:top w:val="nil"/>
              <w:left w:val="nil"/>
              <w:bottom w:val="nil"/>
              <w:right w:val="nil"/>
            </w:tcBorders>
            <w:hideMark/>
          </w:tcPr>
          <w:p w14:paraId="2B2D89CE"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D0C6926"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A1100FA" w14:textId="77777777" w:rsidTr="002E0941">
        <w:trPr>
          <w:tblCellSpacing w:w="15" w:type="dxa"/>
        </w:trPr>
        <w:tc>
          <w:tcPr>
            <w:tcW w:w="1500" w:type="pct"/>
            <w:tcBorders>
              <w:top w:val="nil"/>
              <w:left w:val="nil"/>
              <w:bottom w:val="nil"/>
              <w:right w:val="nil"/>
            </w:tcBorders>
            <w:hideMark/>
          </w:tcPr>
          <w:p w14:paraId="6B219CA9"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384006D"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2162AE5" w14:textId="77777777" w:rsidTr="002E0941">
        <w:trPr>
          <w:tblCellSpacing w:w="15" w:type="dxa"/>
        </w:trPr>
        <w:tc>
          <w:tcPr>
            <w:tcW w:w="1500" w:type="pct"/>
            <w:tcBorders>
              <w:top w:val="nil"/>
              <w:left w:val="nil"/>
              <w:bottom w:val="nil"/>
              <w:right w:val="nil"/>
            </w:tcBorders>
            <w:hideMark/>
          </w:tcPr>
          <w:p w14:paraId="795F7D8A"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F6007C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D88605C" w14:textId="77777777" w:rsidTr="002E0941">
        <w:trPr>
          <w:tblCellSpacing w:w="15" w:type="dxa"/>
        </w:trPr>
        <w:tc>
          <w:tcPr>
            <w:tcW w:w="1500" w:type="pct"/>
            <w:tcBorders>
              <w:top w:val="nil"/>
              <w:left w:val="nil"/>
              <w:bottom w:val="nil"/>
              <w:right w:val="nil"/>
            </w:tcBorders>
            <w:hideMark/>
          </w:tcPr>
          <w:p w14:paraId="27783403"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9701FFF"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37E7CF9A" w14:textId="77777777" w:rsidTr="002E0941">
        <w:trPr>
          <w:tblCellSpacing w:w="15" w:type="dxa"/>
        </w:trPr>
        <w:tc>
          <w:tcPr>
            <w:tcW w:w="1500" w:type="pct"/>
            <w:tcBorders>
              <w:top w:val="nil"/>
              <w:left w:val="nil"/>
              <w:bottom w:val="nil"/>
              <w:right w:val="nil"/>
            </w:tcBorders>
            <w:hideMark/>
          </w:tcPr>
          <w:p w14:paraId="23E5AAC0"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CD44F02"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2E0941" w14:paraId="778B1876" w14:textId="77777777" w:rsidTr="002E0941">
        <w:trPr>
          <w:tblCellSpacing w:w="15" w:type="dxa"/>
        </w:trPr>
        <w:tc>
          <w:tcPr>
            <w:tcW w:w="1500" w:type="pct"/>
            <w:tcBorders>
              <w:top w:val="nil"/>
              <w:left w:val="nil"/>
              <w:bottom w:val="nil"/>
              <w:right w:val="nil"/>
            </w:tcBorders>
            <w:hideMark/>
          </w:tcPr>
          <w:p w14:paraId="5314128C"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4186943"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Huisletter, Huisnummertoevoeging, Postcode, of van één van de relaties ADRESSEERBAAR OBJECT AANDUIDING ligt aan OPENBARE RUIMTE of ADRESSEERBAAR OBJECT AANDUIDING ligt in WOONPLAATS </w:t>
            </w:r>
          </w:p>
        </w:tc>
      </w:tr>
      <w:tr w:rsidR="002E0941" w14:paraId="24D0029B" w14:textId="77777777" w:rsidTr="002E0941">
        <w:trPr>
          <w:tblCellSpacing w:w="15" w:type="dxa"/>
        </w:trPr>
        <w:tc>
          <w:tcPr>
            <w:tcW w:w="1500" w:type="pct"/>
            <w:tcBorders>
              <w:top w:val="nil"/>
              <w:left w:val="nil"/>
              <w:bottom w:val="nil"/>
              <w:right w:val="nil"/>
            </w:tcBorders>
            <w:hideMark/>
          </w:tcPr>
          <w:p w14:paraId="2E366100"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73419D5" w14:textId="77777777" w:rsidR="002E0941" w:rsidRDefault="002E0941" w:rsidP="00930070">
            <w:pPr>
              <w:rPr>
                <w:rFonts w:ascii="Calibri" w:hAnsi="Calibri" w:cs="Calibri"/>
                <w:sz w:val="22"/>
                <w:szCs w:val="22"/>
              </w:rPr>
            </w:pPr>
            <w:r>
              <w:rPr>
                <w:rFonts w:ascii="Calibri" w:hAnsi="Calibri" w:cs="Calibri"/>
                <w:sz w:val="22"/>
                <w:szCs w:val="22"/>
              </w:rPr>
              <w:t>N5</w:t>
            </w:r>
          </w:p>
        </w:tc>
      </w:tr>
      <w:tr w:rsidR="002E0941" w14:paraId="3B19EFC4" w14:textId="77777777" w:rsidTr="002E0941">
        <w:trPr>
          <w:tblCellSpacing w:w="15" w:type="dxa"/>
        </w:trPr>
        <w:tc>
          <w:tcPr>
            <w:tcW w:w="1500" w:type="pct"/>
            <w:tcBorders>
              <w:top w:val="nil"/>
              <w:left w:val="nil"/>
              <w:bottom w:val="nil"/>
              <w:right w:val="nil"/>
            </w:tcBorders>
            <w:hideMark/>
          </w:tcPr>
          <w:p w14:paraId="5B00C275"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730EDA7" w14:textId="77777777" w:rsidR="002E0941" w:rsidRDefault="002E0941" w:rsidP="00930070">
            <w:pPr>
              <w:rPr>
                <w:rFonts w:ascii="Calibri" w:hAnsi="Calibri" w:cs="Calibri"/>
                <w:sz w:val="22"/>
                <w:szCs w:val="22"/>
              </w:rPr>
            </w:pPr>
            <w:r>
              <w:rPr>
                <w:rFonts w:ascii="Calibri" w:hAnsi="Calibri" w:cs="Calibri"/>
                <w:sz w:val="22"/>
                <w:szCs w:val="22"/>
              </w:rPr>
              <w:t>Alle natuurlijke getallen tussen 1 en 99999.</w:t>
            </w:r>
          </w:p>
        </w:tc>
      </w:tr>
    </w:tbl>
    <w:p w14:paraId="6D1012B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A01F0DA" w14:textId="77777777" w:rsidTr="002E0941">
        <w:trPr>
          <w:tblCellSpacing w:w="15" w:type="dxa"/>
        </w:trPr>
        <w:tc>
          <w:tcPr>
            <w:tcW w:w="1500" w:type="pct"/>
            <w:tcBorders>
              <w:top w:val="nil"/>
              <w:left w:val="nil"/>
              <w:bottom w:val="nil"/>
              <w:right w:val="nil"/>
            </w:tcBorders>
            <w:hideMark/>
          </w:tcPr>
          <w:p w14:paraId="1CAAA829"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1781D1B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2BBCA70" w14:textId="77777777" w:rsidTr="002E0941">
        <w:trPr>
          <w:tblCellSpacing w:w="15" w:type="dxa"/>
        </w:trPr>
        <w:tc>
          <w:tcPr>
            <w:tcW w:w="250" w:type="pct"/>
            <w:tcBorders>
              <w:top w:val="nil"/>
              <w:left w:val="nil"/>
              <w:bottom w:val="nil"/>
              <w:right w:val="nil"/>
            </w:tcBorders>
            <w:hideMark/>
          </w:tcPr>
          <w:p w14:paraId="6A57DA68"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762C210"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6951F05E"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Huisletter van gegevensgroeptype /Officieel adres OVERIG BENOEMD TERREIN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84D8148" w14:textId="77777777" w:rsidTr="002E0941">
        <w:trPr>
          <w:gridAfter w:val="1"/>
          <w:wAfter w:w="6539" w:type="dxa"/>
          <w:tblCellSpacing w:w="15" w:type="dxa"/>
        </w:trPr>
        <w:tc>
          <w:tcPr>
            <w:tcW w:w="0" w:type="auto"/>
            <w:tcBorders>
              <w:top w:val="nil"/>
              <w:left w:val="nil"/>
              <w:bottom w:val="nil"/>
              <w:right w:val="nil"/>
            </w:tcBorders>
            <w:hideMark/>
          </w:tcPr>
          <w:p w14:paraId="077F4382" w14:textId="77777777" w:rsidR="002E0941" w:rsidRDefault="002E0941" w:rsidP="00930070">
            <w:pPr>
              <w:rPr>
                <w:rFonts w:ascii="Calibri" w:hAnsi="Calibri" w:cs="Calibri"/>
              </w:rPr>
            </w:pPr>
          </w:p>
        </w:tc>
      </w:tr>
      <w:tr w:rsidR="002E0941" w14:paraId="60EAFC27" w14:textId="77777777" w:rsidTr="002E0941">
        <w:trPr>
          <w:tblCellSpacing w:w="15" w:type="dxa"/>
        </w:trPr>
        <w:tc>
          <w:tcPr>
            <w:tcW w:w="1500" w:type="pct"/>
            <w:tcBorders>
              <w:top w:val="nil"/>
              <w:left w:val="nil"/>
              <w:bottom w:val="nil"/>
              <w:right w:val="nil"/>
            </w:tcBorders>
            <w:hideMark/>
          </w:tcPr>
          <w:p w14:paraId="106583B2"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17A03A8" w14:textId="77777777" w:rsidR="002E0941" w:rsidRDefault="002E0941" w:rsidP="00930070">
            <w:pPr>
              <w:rPr>
                <w:rFonts w:ascii="Calibri" w:hAnsi="Calibri" w:cs="Calibri"/>
                <w:sz w:val="22"/>
                <w:szCs w:val="22"/>
              </w:rPr>
            </w:pPr>
            <w:r>
              <w:rPr>
                <w:rFonts w:ascii="Calibri" w:hAnsi="Calibri" w:cs="Calibri"/>
                <w:sz w:val="22"/>
                <w:szCs w:val="22"/>
              </w:rPr>
              <w:t>Huisletter</w:t>
            </w:r>
          </w:p>
        </w:tc>
      </w:tr>
      <w:tr w:rsidR="002E0941" w14:paraId="30C30DB6" w14:textId="77777777" w:rsidTr="002E0941">
        <w:trPr>
          <w:tblCellSpacing w:w="15" w:type="dxa"/>
        </w:trPr>
        <w:tc>
          <w:tcPr>
            <w:tcW w:w="1500" w:type="pct"/>
            <w:tcBorders>
              <w:top w:val="nil"/>
              <w:left w:val="nil"/>
              <w:bottom w:val="nil"/>
              <w:right w:val="nil"/>
            </w:tcBorders>
            <w:hideMark/>
          </w:tcPr>
          <w:p w14:paraId="31D83FE2"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017812A"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096F5D85" w14:textId="77777777" w:rsidTr="002E0941">
        <w:trPr>
          <w:tblCellSpacing w:w="15" w:type="dxa"/>
        </w:trPr>
        <w:tc>
          <w:tcPr>
            <w:tcW w:w="1500" w:type="pct"/>
            <w:tcBorders>
              <w:top w:val="nil"/>
              <w:left w:val="nil"/>
              <w:bottom w:val="nil"/>
              <w:right w:val="nil"/>
            </w:tcBorders>
            <w:hideMark/>
          </w:tcPr>
          <w:p w14:paraId="45F1D6B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9C6C48E" w14:textId="77777777" w:rsidR="002E0941" w:rsidRDefault="002E0941" w:rsidP="00930070">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toevoeging aan een huisnummer in de vorm van een alfanumeriek teken. </w:t>
            </w:r>
          </w:p>
        </w:tc>
      </w:tr>
      <w:tr w:rsidR="002E0941" w14:paraId="691FE4A0" w14:textId="77777777" w:rsidTr="002E0941">
        <w:trPr>
          <w:tblCellSpacing w:w="15" w:type="dxa"/>
        </w:trPr>
        <w:tc>
          <w:tcPr>
            <w:tcW w:w="1500" w:type="pct"/>
            <w:tcBorders>
              <w:top w:val="nil"/>
              <w:left w:val="nil"/>
              <w:bottom w:val="nil"/>
              <w:right w:val="nil"/>
            </w:tcBorders>
            <w:hideMark/>
          </w:tcPr>
          <w:p w14:paraId="10637A4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357C4A6"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377D0093" w14:textId="77777777" w:rsidTr="002E0941">
        <w:trPr>
          <w:tblCellSpacing w:w="15" w:type="dxa"/>
        </w:trPr>
        <w:tc>
          <w:tcPr>
            <w:tcW w:w="1500" w:type="pct"/>
            <w:tcBorders>
              <w:top w:val="nil"/>
              <w:left w:val="nil"/>
              <w:bottom w:val="nil"/>
              <w:right w:val="nil"/>
            </w:tcBorders>
            <w:hideMark/>
          </w:tcPr>
          <w:p w14:paraId="0792C38B"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46450D0"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075D063F" w14:textId="77777777" w:rsidTr="002E0941">
        <w:trPr>
          <w:tblCellSpacing w:w="15" w:type="dxa"/>
        </w:trPr>
        <w:tc>
          <w:tcPr>
            <w:tcW w:w="1500" w:type="pct"/>
            <w:tcBorders>
              <w:top w:val="nil"/>
              <w:left w:val="nil"/>
              <w:bottom w:val="nil"/>
              <w:right w:val="nil"/>
            </w:tcBorders>
            <w:hideMark/>
          </w:tcPr>
          <w:p w14:paraId="518BC60B"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A39682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EF4F826" w14:textId="77777777" w:rsidTr="002E0941">
        <w:trPr>
          <w:tblCellSpacing w:w="15" w:type="dxa"/>
        </w:trPr>
        <w:tc>
          <w:tcPr>
            <w:tcW w:w="1500" w:type="pct"/>
            <w:tcBorders>
              <w:top w:val="nil"/>
              <w:left w:val="nil"/>
              <w:bottom w:val="nil"/>
              <w:right w:val="nil"/>
            </w:tcBorders>
            <w:hideMark/>
          </w:tcPr>
          <w:p w14:paraId="16C5585C"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BDB811D"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12B0699F" w14:textId="77777777" w:rsidTr="002E0941">
        <w:trPr>
          <w:tblCellSpacing w:w="15" w:type="dxa"/>
        </w:trPr>
        <w:tc>
          <w:tcPr>
            <w:tcW w:w="1500" w:type="pct"/>
            <w:tcBorders>
              <w:top w:val="nil"/>
              <w:left w:val="nil"/>
              <w:bottom w:val="nil"/>
              <w:right w:val="nil"/>
            </w:tcBorders>
            <w:hideMark/>
          </w:tcPr>
          <w:p w14:paraId="36E08FA4"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FF34524"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FFED8BD" w14:textId="77777777" w:rsidTr="002E0941">
        <w:trPr>
          <w:tblCellSpacing w:w="15" w:type="dxa"/>
        </w:trPr>
        <w:tc>
          <w:tcPr>
            <w:tcW w:w="1500" w:type="pct"/>
            <w:tcBorders>
              <w:top w:val="nil"/>
              <w:left w:val="nil"/>
              <w:bottom w:val="nil"/>
              <w:right w:val="nil"/>
            </w:tcBorders>
            <w:hideMark/>
          </w:tcPr>
          <w:p w14:paraId="14D0AFB0"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4F0ABE3"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1DE3B2C" w14:textId="77777777" w:rsidTr="002E0941">
        <w:trPr>
          <w:tblCellSpacing w:w="15" w:type="dxa"/>
        </w:trPr>
        <w:tc>
          <w:tcPr>
            <w:tcW w:w="1500" w:type="pct"/>
            <w:tcBorders>
              <w:top w:val="nil"/>
              <w:left w:val="nil"/>
              <w:bottom w:val="nil"/>
              <w:right w:val="nil"/>
            </w:tcBorders>
            <w:hideMark/>
          </w:tcPr>
          <w:p w14:paraId="2ECDAA1F"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3042A7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B83B96F" w14:textId="77777777" w:rsidTr="002E0941">
        <w:trPr>
          <w:tblCellSpacing w:w="15" w:type="dxa"/>
        </w:trPr>
        <w:tc>
          <w:tcPr>
            <w:tcW w:w="1500" w:type="pct"/>
            <w:tcBorders>
              <w:top w:val="nil"/>
              <w:left w:val="nil"/>
              <w:bottom w:val="nil"/>
              <w:right w:val="nil"/>
            </w:tcBorders>
            <w:hideMark/>
          </w:tcPr>
          <w:p w14:paraId="7590F14E"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48633F2"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3DCFB355" w14:textId="77777777" w:rsidTr="002E0941">
        <w:trPr>
          <w:tblCellSpacing w:w="15" w:type="dxa"/>
        </w:trPr>
        <w:tc>
          <w:tcPr>
            <w:tcW w:w="1500" w:type="pct"/>
            <w:tcBorders>
              <w:top w:val="nil"/>
              <w:left w:val="nil"/>
              <w:bottom w:val="nil"/>
              <w:right w:val="nil"/>
            </w:tcBorders>
            <w:hideMark/>
          </w:tcPr>
          <w:p w14:paraId="476DAE17"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5BC8F3B"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2E0941" w14:paraId="082F19BA" w14:textId="77777777" w:rsidTr="002E0941">
        <w:trPr>
          <w:tblCellSpacing w:w="15" w:type="dxa"/>
        </w:trPr>
        <w:tc>
          <w:tcPr>
            <w:tcW w:w="1500" w:type="pct"/>
            <w:tcBorders>
              <w:top w:val="nil"/>
              <w:left w:val="nil"/>
              <w:bottom w:val="nil"/>
              <w:right w:val="nil"/>
            </w:tcBorders>
            <w:hideMark/>
          </w:tcPr>
          <w:p w14:paraId="641FA91B"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DA759DC"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Huisnummertoevoeging, Postcode, of van één van de relaties ADRESSEERBAAR OBJECT AANDUIDING ligt aan OPENBARE RUIMTE of ADRESSEERBAAR OBJECT AANDUIDING ligt in WOONPLAATS </w:t>
            </w:r>
          </w:p>
        </w:tc>
      </w:tr>
      <w:tr w:rsidR="002E0941" w14:paraId="2E3BD221" w14:textId="77777777" w:rsidTr="002E0941">
        <w:trPr>
          <w:tblCellSpacing w:w="15" w:type="dxa"/>
        </w:trPr>
        <w:tc>
          <w:tcPr>
            <w:tcW w:w="1500" w:type="pct"/>
            <w:tcBorders>
              <w:top w:val="nil"/>
              <w:left w:val="nil"/>
              <w:bottom w:val="nil"/>
              <w:right w:val="nil"/>
            </w:tcBorders>
            <w:hideMark/>
          </w:tcPr>
          <w:p w14:paraId="11FAAF04"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918FA01" w14:textId="77777777" w:rsidR="002E0941" w:rsidRDefault="002E0941" w:rsidP="00930070">
            <w:pPr>
              <w:rPr>
                <w:rFonts w:ascii="Calibri" w:hAnsi="Calibri" w:cs="Calibri"/>
                <w:sz w:val="22"/>
                <w:szCs w:val="22"/>
              </w:rPr>
            </w:pPr>
            <w:r>
              <w:rPr>
                <w:rFonts w:ascii="Calibri" w:hAnsi="Calibri" w:cs="Calibri"/>
                <w:sz w:val="22"/>
                <w:szCs w:val="22"/>
              </w:rPr>
              <w:t>AN1</w:t>
            </w:r>
          </w:p>
        </w:tc>
      </w:tr>
      <w:tr w:rsidR="002E0941" w14:paraId="2720A66A" w14:textId="77777777" w:rsidTr="002E0941">
        <w:trPr>
          <w:tblCellSpacing w:w="15" w:type="dxa"/>
        </w:trPr>
        <w:tc>
          <w:tcPr>
            <w:tcW w:w="1500" w:type="pct"/>
            <w:tcBorders>
              <w:top w:val="nil"/>
              <w:left w:val="nil"/>
              <w:bottom w:val="nil"/>
              <w:right w:val="nil"/>
            </w:tcBorders>
            <w:hideMark/>
          </w:tcPr>
          <w:p w14:paraId="47F906B1"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78291D0" w14:textId="77777777" w:rsidR="002E0941" w:rsidRDefault="002E0941" w:rsidP="00930070">
            <w:pPr>
              <w:rPr>
                <w:rFonts w:ascii="Calibri" w:hAnsi="Calibri" w:cs="Calibri"/>
                <w:sz w:val="22"/>
                <w:szCs w:val="22"/>
              </w:rPr>
            </w:pPr>
            <w:r>
              <w:rPr>
                <w:rFonts w:ascii="Calibri" w:hAnsi="Calibri" w:cs="Calibri"/>
                <w:sz w:val="22"/>
                <w:szCs w:val="22"/>
              </w:rPr>
              <w:t>a - z , A ? Z</w:t>
            </w:r>
          </w:p>
        </w:tc>
      </w:tr>
    </w:tbl>
    <w:p w14:paraId="2A9CFFC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4640F2B" w14:textId="77777777" w:rsidTr="002E0941">
        <w:trPr>
          <w:tblCellSpacing w:w="15" w:type="dxa"/>
        </w:trPr>
        <w:tc>
          <w:tcPr>
            <w:tcW w:w="1500" w:type="pct"/>
            <w:tcBorders>
              <w:top w:val="nil"/>
              <w:left w:val="nil"/>
              <w:bottom w:val="nil"/>
              <w:right w:val="nil"/>
            </w:tcBorders>
            <w:hideMark/>
          </w:tcPr>
          <w:p w14:paraId="640D7C3D"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DA6CAC0"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DA6EF0C" w14:textId="77777777" w:rsidTr="002E0941">
        <w:trPr>
          <w:tblCellSpacing w:w="15" w:type="dxa"/>
        </w:trPr>
        <w:tc>
          <w:tcPr>
            <w:tcW w:w="250" w:type="pct"/>
            <w:tcBorders>
              <w:top w:val="nil"/>
              <w:left w:val="nil"/>
              <w:bottom w:val="nil"/>
              <w:right w:val="nil"/>
            </w:tcBorders>
            <w:hideMark/>
          </w:tcPr>
          <w:p w14:paraId="42BCF168"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585EB76"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682D8FC0"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Huisnummertoevoeging van gegevensgroeptype /Officieel adres OVERIG BENOEMD TERREIN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8DADE02" w14:textId="77777777" w:rsidTr="002E0941">
        <w:trPr>
          <w:gridAfter w:val="1"/>
          <w:wAfter w:w="6539" w:type="dxa"/>
          <w:tblCellSpacing w:w="15" w:type="dxa"/>
        </w:trPr>
        <w:tc>
          <w:tcPr>
            <w:tcW w:w="0" w:type="auto"/>
            <w:tcBorders>
              <w:top w:val="nil"/>
              <w:left w:val="nil"/>
              <w:bottom w:val="nil"/>
              <w:right w:val="nil"/>
            </w:tcBorders>
            <w:hideMark/>
          </w:tcPr>
          <w:p w14:paraId="36F0A446" w14:textId="77777777" w:rsidR="002E0941" w:rsidRDefault="002E0941" w:rsidP="00930070">
            <w:pPr>
              <w:rPr>
                <w:rFonts w:ascii="Calibri" w:hAnsi="Calibri" w:cs="Calibri"/>
              </w:rPr>
            </w:pPr>
          </w:p>
        </w:tc>
      </w:tr>
      <w:tr w:rsidR="002E0941" w14:paraId="285D480F" w14:textId="77777777" w:rsidTr="002E0941">
        <w:trPr>
          <w:tblCellSpacing w:w="15" w:type="dxa"/>
        </w:trPr>
        <w:tc>
          <w:tcPr>
            <w:tcW w:w="1500" w:type="pct"/>
            <w:tcBorders>
              <w:top w:val="nil"/>
              <w:left w:val="nil"/>
              <w:bottom w:val="nil"/>
              <w:right w:val="nil"/>
            </w:tcBorders>
            <w:hideMark/>
          </w:tcPr>
          <w:p w14:paraId="0F83BEA2"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C350067" w14:textId="77777777" w:rsidR="002E0941" w:rsidRDefault="002E0941" w:rsidP="00930070">
            <w:pPr>
              <w:rPr>
                <w:rFonts w:ascii="Calibri" w:hAnsi="Calibri" w:cs="Calibri"/>
                <w:sz w:val="22"/>
                <w:szCs w:val="22"/>
              </w:rPr>
            </w:pPr>
            <w:r>
              <w:rPr>
                <w:rFonts w:ascii="Calibri" w:hAnsi="Calibri" w:cs="Calibri"/>
                <w:sz w:val="22"/>
                <w:szCs w:val="22"/>
              </w:rPr>
              <w:t>Huisnummertoevoeging</w:t>
            </w:r>
          </w:p>
        </w:tc>
      </w:tr>
      <w:tr w:rsidR="002E0941" w14:paraId="45DC36A5" w14:textId="77777777" w:rsidTr="002E0941">
        <w:trPr>
          <w:tblCellSpacing w:w="15" w:type="dxa"/>
        </w:trPr>
        <w:tc>
          <w:tcPr>
            <w:tcW w:w="1500" w:type="pct"/>
            <w:tcBorders>
              <w:top w:val="nil"/>
              <w:left w:val="nil"/>
              <w:bottom w:val="nil"/>
              <w:right w:val="nil"/>
            </w:tcBorders>
            <w:hideMark/>
          </w:tcPr>
          <w:p w14:paraId="1DA23CB8"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4002D71"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5E72CD38" w14:textId="77777777" w:rsidTr="002E0941">
        <w:trPr>
          <w:tblCellSpacing w:w="15" w:type="dxa"/>
        </w:trPr>
        <w:tc>
          <w:tcPr>
            <w:tcW w:w="1500" w:type="pct"/>
            <w:tcBorders>
              <w:top w:val="nil"/>
              <w:left w:val="nil"/>
              <w:bottom w:val="nil"/>
              <w:right w:val="nil"/>
            </w:tcBorders>
            <w:hideMark/>
          </w:tcPr>
          <w:p w14:paraId="2C2935A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3FD109A" w14:textId="77777777" w:rsidR="002E0941" w:rsidRDefault="002E0941" w:rsidP="00930070">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nadere toevoeging aan een huisnummer of een combinatie van huisnummer en huisletter. </w:t>
            </w:r>
          </w:p>
        </w:tc>
      </w:tr>
      <w:tr w:rsidR="002E0941" w14:paraId="52C3825F" w14:textId="77777777" w:rsidTr="002E0941">
        <w:trPr>
          <w:tblCellSpacing w:w="15" w:type="dxa"/>
        </w:trPr>
        <w:tc>
          <w:tcPr>
            <w:tcW w:w="1500" w:type="pct"/>
            <w:tcBorders>
              <w:top w:val="nil"/>
              <w:left w:val="nil"/>
              <w:bottom w:val="nil"/>
              <w:right w:val="nil"/>
            </w:tcBorders>
            <w:hideMark/>
          </w:tcPr>
          <w:p w14:paraId="7537BF0C"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6A92A2A"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60ED3AC9" w14:textId="77777777" w:rsidTr="002E0941">
        <w:trPr>
          <w:tblCellSpacing w:w="15" w:type="dxa"/>
        </w:trPr>
        <w:tc>
          <w:tcPr>
            <w:tcW w:w="1500" w:type="pct"/>
            <w:tcBorders>
              <w:top w:val="nil"/>
              <w:left w:val="nil"/>
              <w:bottom w:val="nil"/>
              <w:right w:val="nil"/>
            </w:tcBorders>
            <w:hideMark/>
          </w:tcPr>
          <w:p w14:paraId="316D4CC1"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9266493"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4A90E4D1" w14:textId="77777777" w:rsidTr="002E0941">
        <w:trPr>
          <w:tblCellSpacing w:w="15" w:type="dxa"/>
        </w:trPr>
        <w:tc>
          <w:tcPr>
            <w:tcW w:w="1500" w:type="pct"/>
            <w:tcBorders>
              <w:top w:val="nil"/>
              <w:left w:val="nil"/>
              <w:bottom w:val="nil"/>
              <w:right w:val="nil"/>
            </w:tcBorders>
            <w:hideMark/>
          </w:tcPr>
          <w:p w14:paraId="07F513A1"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FFEBC7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37526BC" w14:textId="77777777" w:rsidTr="002E0941">
        <w:trPr>
          <w:tblCellSpacing w:w="15" w:type="dxa"/>
        </w:trPr>
        <w:tc>
          <w:tcPr>
            <w:tcW w:w="1500" w:type="pct"/>
            <w:tcBorders>
              <w:top w:val="nil"/>
              <w:left w:val="nil"/>
              <w:bottom w:val="nil"/>
              <w:right w:val="nil"/>
            </w:tcBorders>
            <w:hideMark/>
          </w:tcPr>
          <w:p w14:paraId="33A6F99F"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7C31E7B"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3D413F21" w14:textId="77777777" w:rsidTr="002E0941">
        <w:trPr>
          <w:tblCellSpacing w:w="15" w:type="dxa"/>
        </w:trPr>
        <w:tc>
          <w:tcPr>
            <w:tcW w:w="1500" w:type="pct"/>
            <w:tcBorders>
              <w:top w:val="nil"/>
              <w:left w:val="nil"/>
              <w:bottom w:val="nil"/>
              <w:right w:val="nil"/>
            </w:tcBorders>
            <w:hideMark/>
          </w:tcPr>
          <w:p w14:paraId="405BA9CD"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78DFD75"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B416345" w14:textId="77777777" w:rsidTr="002E0941">
        <w:trPr>
          <w:tblCellSpacing w:w="15" w:type="dxa"/>
        </w:trPr>
        <w:tc>
          <w:tcPr>
            <w:tcW w:w="1500" w:type="pct"/>
            <w:tcBorders>
              <w:top w:val="nil"/>
              <w:left w:val="nil"/>
              <w:bottom w:val="nil"/>
              <w:right w:val="nil"/>
            </w:tcBorders>
            <w:hideMark/>
          </w:tcPr>
          <w:p w14:paraId="0B1FB5B9"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A8B40CA"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AEC8AAA" w14:textId="77777777" w:rsidTr="002E0941">
        <w:trPr>
          <w:tblCellSpacing w:w="15" w:type="dxa"/>
        </w:trPr>
        <w:tc>
          <w:tcPr>
            <w:tcW w:w="1500" w:type="pct"/>
            <w:tcBorders>
              <w:top w:val="nil"/>
              <w:left w:val="nil"/>
              <w:bottom w:val="nil"/>
              <w:right w:val="nil"/>
            </w:tcBorders>
            <w:hideMark/>
          </w:tcPr>
          <w:p w14:paraId="068A1866"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AD6BBB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A1E0116" w14:textId="77777777" w:rsidTr="002E0941">
        <w:trPr>
          <w:tblCellSpacing w:w="15" w:type="dxa"/>
        </w:trPr>
        <w:tc>
          <w:tcPr>
            <w:tcW w:w="1500" w:type="pct"/>
            <w:tcBorders>
              <w:top w:val="nil"/>
              <w:left w:val="nil"/>
              <w:bottom w:val="nil"/>
              <w:right w:val="nil"/>
            </w:tcBorders>
            <w:hideMark/>
          </w:tcPr>
          <w:p w14:paraId="7F90694E"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224D576"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7888F365" w14:textId="77777777" w:rsidTr="002E0941">
        <w:trPr>
          <w:tblCellSpacing w:w="15" w:type="dxa"/>
        </w:trPr>
        <w:tc>
          <w:tcPr>
            <w:tcW w:w="1500" w:type="pct"/>
            <w:tcBorders>
              <w:top w:val="nil"/>
              <w:left w:val="nil"/>
              <w:bottom w:val="nil"/>
              <w:right w:val="nil"/>
            </w:tcBorders>
            <w:hideMark/>
          </w:tcPr>
          <w:p w14:paraId="2C1C6E14"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9B7BADF"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2E0941" w14:paraId="4EF7FAFB" w14:textId="77777777" w:rsidTr="002E0941">
        <w:trPr>
          <w:tblCellSpacing w:w="15" w:type="dxa"/>
        </w:trPr>
        <w:tc>
          <w:tcPr>
            <w:tcW w:w="1500" w:type="pct"/>
            <w:tcBorders>
              <w:top w:val="nil"/>
              <w:left w:val="nil"/>
              <w:bottom w:val="nil"/>
              <w:right w:val="nil"/>
            </w:tcBorders>
            <w:hideMark/>
          </w:tcPr>
          <w:p w14:paraId="38EE6998"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D55C875"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Huisletter, Postcode, of van één van de relaties ADRESSEERBAAR OBJECT AANDUIDING ligt aan OPENBARE RUIMTE of ADRESSEERBAAR OBJECT AANDUIDING ligt in WOONPLAATS. </w:t>
            </w:r>
          </w:p>
        </w:tc>
      </w:tr>
      <w:tr w:rsidR="002E0941" w14:paraId="2B85F5C1" w14:textId="77777777" w:rsidTr="002E0941">
        <w:trPr>
          <w:tblCellSpacing w:w="15" w:type="dxa"/>
        </w:trPr>
        <w:tc>
          <w:tcPr>
            <w:tcW w:w="1500" w:type="pct"/>
            <w:tcBorders>
              <w:top w:val="nil"/>
              <w:left w:val="nil"/>
              <w:bottom w:val="nil"/>
              <w:right w:val="nil"/>
            </w:tcBorders>
            <w:hideMark/>
          </w:tcPr>
          <w:p w14:paraId="1A645E28"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77CD862" w14:textId="77777777" w:rsidR="002E0941" w:rsidRDefault="002E0941" w:rsidP="00930070">
            <w:pPr>
              <w:rPr>
                <w:rFonts w:ascii="Calibri" w:hAnsi="Calibri" w:cs="Calibri"/>
                <w:sz w:val="22"/>
                <w:szCs w:val="22"/>
              </w:rPr>
            </w:pPr>
            <w:r>
              <w:rPr>
                <w:rFonts w:ascii="Calibri" w:hAnsi="Calibri" w:cs="Calibri"/>
                <w:sz w:val="22"/>
                <w:szCs w:val="22"/>
              </w:rPr>
              <w:t>AN4</w:t>
            </w:r>
          </w:p>
        </w:tc>
      </w:tr>
      <w:tr w:rsidR="002E0941" w14:paraId="5A8DAB2D" w14:textId="77777777" w:rsidTr="002E0941">
        <w:trPr>
          <w:tblCellSpacing w:w="15" w:type="dxa"/>
        </w:trPr>
        <w:tc>
          <w:tcPr>
            <w:tcW w:w="1500" w:type="pct"/>
            <w:tcBorders>
              <w:top w:val="nil"/>
              <w:left w:val="nil"/>
              <w:bottom w:val="nil"/>
              <w:right w:val="nil"/>
            </w:tcBorders>
            <w:hideMark/>
          </w:tcPr>
          <w:p w14:paraId="4D31B1E6"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68294A8" w14:textId="77777777" w:rsidR="002E0941" w:rsidRDefault="002E0941" w:rsidP="00930070">
            <w:pPr>
              <w:rPr>
                <w:rFonts w:ascii="Calibri" w:hAnsi="Calibri" w:cs="Calibri"/>
                <w:sz w:val="22"/>
                <w:szCs w:val="22"/>
              </w:rPr>
            </w:pPr>
            <w:r>
              <w:rPr>
                <w:rFonts w:ascii="Calibri" w:hAnsi="Calibri" w:cs="Calibri"/>
                <w:sz w:val="22"/>
                <w:szCs w:val="22"/>
              </w:rPr>
              <w:t>a - z , A - Z , 0 ? 9</w:t>
            </w:r>
          </w:p>
        </w:tc>
      </w:tr>
    </w:tbl>
    <w:p w14:paraId="07ECB56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824E430" w14:textId="77777777" w:rsidTr="002E0941">
        <w:trPr>
          <w:tblCellSpacing w:w="15" w:type="dxa"/>
        </w:trPr>
        <w:tc>
          <w:tcPr>
            <w:tcW w:w="1500" w:type="pct"/>
            <w:tcBorders>
              <w:top w:val="nil"/>
              <w:left w:val="nil"/>
              <w:bottom w:val="nil"/>
              <w:right w:val="nil"/>
            </w:tcBorders>
            <w:hideMark/>
          </w:tcPr>
          <w:p w14:paraId="1EF78137"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A52CAA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28C5E83A" w14:textId="77777777" w:rsidTr="002E0941">
        <w:trPr>
          <w:tblCellSpacing w:w="15" w:type="dxa"/>
        </w:trPr>
        <w:tc>
          <w:tcPr>
            <w:tcW w:w="250" w:type="pct"/>
            <w:tcBorders>
              <w:top w:val="nil"/>
              <w:left w:val="nil"/>
              <w:bottom w:val="nil"/>
              <w:right w:val="nil"/>
            </w:tcBorders>
            <w:hideMark/>
          </w:tcPr>
          <w:p w14:paraId="3535FC08"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31286AF"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4B6ACE43"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Naam openbare ruimte van gegevensgroeptype /Officieel adres OVERIG BENOEMD TERREIN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E338599" w14:textId="77777777" w:rsidTr="002E0941">
        <w:trPr>
          <w:gridAfter w:val="1"/>
          <w:wAfter w:w="6539" w:type="dxa"/>
          <w:tblCellSpacing w:w="15" w:type="dxa"/>
        </w:trPr>
        <w:tc>
          <w:tcPr>
            <w:tcW w:w="0" w:type="auto"/>
            <w:tcBorders>
              <w:top w:val="nil"/>
              <w:left w:val="nil"/>
              <w:bottom w:val="nil"/>
              <w:right w:val="nil"/>
            </w:tcBorders>
            <w:hideMark/>
          </w:tcPr>
          <w:p w14:paraId="5B77CE55" w14:textId="77777777" w:rsidR="002E0941" w:rsidRDefault="002E0941" w:rsidP="00930070">
            <w:pPr>
              <w:rPr>
                <w:rFonts w:ascii="Calibri" w:hAnsi="Calibri" w:cs="Calibri"/>
              </w:rPr>
            </w:pPr>
          </w:p>
        </w:tc>
      </w:tr>
      <w:tr w:rsidR="002E0941" w14:paraId="1CBE1E84" w14:textId="77777777" w:rsidTr="002E0941">
        <w:trPr>
          <w:tblCellSpacing w:w="15" w:type="dxa"/>
        </w:trPr>
        <w:tc>
          <w:tcPr>
            <w:tcW w:w="1500" w:type="pct"/>
            <w:tcBorders>
              <w:top w:val="nil"/>
              <w:left w:val="nil"/>
              <w:bottom w:val="nil"/>
              <w:right w:val="nil"/>
            </w:tcBorders>
            <w:hideMark/>
          </w:tcPr>
          <w:p w14:paraId="3998F595"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C12150B" w14:textId="77777777" w:rsidR="002E0941" w:rsidRDefault="002E0941" w:rsidP="00930070">
            <w:pPr>
              <w:rPr>
                <w:rFonts w:ascii="Calibri" w:hAnsi="Calibri" w:cs="Calibri"/>
                <w:sz w:val="22"/>
                <w:szCs w:val="22"/>
              </w:rPr>
            </w:pPr>
            <w:r>
              <w:rPr>
                <w:rFonts w:ascii="Calibri" w:hAnsi="Calibri" w:cs="Calibri"/>
                <w:sz w:val="22"/>
                <w:szCs w:val="22"/>
              </w:rPr>
              <w:t>Naam openbare ruimte</w:t>
            </w:r>
          </w:p>
        </w:tc>
      </w:tr>
      <w:tr w:rsidR="002E0941" w14:paraId="21AF597F" w14:textId="77777777" w:rsidTr="002E0941">
        <w:trPr>
          <w:tblCellSpacing w:w="15" w:type="dxa"/>
        </w:trPr>
        <w:tc>
          <w:tcPr>
            <w:tcW w:w="1500" w:type="pct"/>
            <w:tcBorders>
              <w:top w:val="nil"/>
              <w:left w:val="nil"/>
              <w:bottom w:val="nil"/>
              <w:right w:val="nil"/>
            </w:tcBorders>
            <w:hideMark/>
          </w:tcPr>
          <w:p w14:paraId="44A5676C"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87D804A"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24BCD85C" w14:textId="77777777" w:rsidTr="002E0941">
        <w:trPr>
          <w:tblCellSpacing w:w="15" w:type="dxa"/>
        </w:trPr>
        <w:tc>
          <w:tcPr>
            <w:tcW w:w="1500" w:type="pct"/>
            <w:tcBorders>
              <w:top w:val="nil"/>
              <w:left w:val="nil"/>
              <w:bottom w:val="nil"/>
              <w:right w:val="nil"/>
            </w:tcBorders>
            <w:hideMark/>
          </w:tcPr>
          <w:p w14:paraId="5F0922F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C8F6905" w14:textId="77777777" w:rsidR="002E0941" w:rsidRDefault="002E0941" w:rsidP="00930070">
            <w:pPr>
              <w:rPr>
                <w:rFonts w:ascii="Calibri" w:hAnsi="Calibri" w:cs="Calibri"/>
                <w:sz w:val="22"/>
                <w:szCs w:val="22"/>
              </w:rPr>
            </w:pPr>
            <w:r>
              <w:rPr>
                <w:rFonts w:ascii="Calibri" w:hAnsi="Calibri" w:cs="Calibri"/>
                <w:sz w:val="22"/>
                <w:szCs w:val="22"/>
              </w:rPr>
              <w:t>Een door het bevoegde gemeentelijke orgaan aan een OPENBARE RUIMTE toegekende benaming</w:t>
            </w:r>
          </w:p>
        </w:tc>
      </w:tr>
      <w:tr w:rsidR="002E0941" w14:paraId="4F147E5C" w14:textId="77777777" w:rsidTr="002E0941">
        <w:trPr>
          <w:tblCellSpacing w:w="15" w:type="dxa"/>
        </w:trPr>
        <w:tc>
          <w:tcPr>
            <w:tcW w:w="1500" w:type="pct"/>
            <w:tcBorders>
              <w:top w:val="nil"/>
              <w:left w:val="nil"/>
              <w:bottom w:val="nil"/>
              <w:right w:val="nil"/>
            </w:tcBorders>
            <w:hideMark/>
          </w:tcPr>
          <w:p w14:paraId="7BC4F87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E7DE705"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0AA4C1DA" w14:textId="77777777" w:rsidTr="002E0941">
        <w:trPr>
          <w:tblCellSpacing w:w="15" w:type="dxa"/>
        </w:trPr>
        <w:tc>
          <w:tcPr>
            <w:tcW w:w="1500" w:type="pct"/>
            <w:tcBorders>
              <w:top w:val="nil"/>
              <w:left w:val="nil"/>
              <w:bottom w:val="nil"/>
              <w:right w:val="nil"/>
            </w:tcBorders>
            <w:hideMark/>
          </w:tcPr>
          <w:p w14:paraId="60407D91"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51DFDF7"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79156FD3" w14:textId="77777777" w:rsidTr="002E0941">
        <w:trPr>
          <w:tblCellSpacing w:w="15" w:type="dxa"/>
        </w:trPr>
        <w:tc>
          <w:tcPr>
            <w:tcW w:w="1500" w:type="pct"/>
            <w:tcBorders>
              <w:top w:val="nil"/>
              <w:left w:val="nil"/>
              <w:bottom w:val="nil"/>
              <w:right w:val="nil"/>
            </w:tcBorders>
            <w:hideMark/>
          </w:tcPr>
          <w:p w14:paraId="6DAD88DB"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568306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59E22EB" w14:textId="77777777" w:rsidTr="002E0941">
        <w:trPr>
          <w:tblCellSpacing w:w="15" w:type="dxa"/>
        </w:trPr>
        <w:tc>
          <w:tcPr>
            <w:tcW w:w="1500" w:type="pct"/>
            <w:tcBorders>
              <w:top w:val="nil"/>
              <w:left w:val="nil"/>
              <w:bottom w:val="nil"/>
              <w:right w:val="nil"/>
            </w:tcBorders>
            <w:hideMark/>
          </w:tcPr>
          <w:p w14:paraId="466FE963"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E595EFE"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5E93D70F" w14:textId="77777777" w:rsidTr="002E0941">
        <w:trPr>
          <w:tblCellSpacing w:w="15" w:type="dxa"/>
        </w:trPr>
        <w:tc>
          <w:tcPr>
            <w:tcW w:w="1500" w:type="pct"/>
            <w:tcBorders>
              <w:top w:val="nil"/>
              <w:left w:val="nil"/>
              <w:bottom w:val="nil"/>
              <w:right w:val="nil"/>
            </w:tcBorders>
            <w:hideMark/>
          </w:tcPr>
          <w:p w14:paraId="2EAE79BF"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6816F32"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C09FBBE" w14:textId="77777777" w:rsidTr="002E0941">
        <w:trPr>
          <w:tblCellSpacing w:w="15" w:type="dxa"/>
        </w:trPr>
        <w:tc>
          <w:tcPr>
            <w:tcW w:w="1500" w:type="pct"/>
            <w:tcBorders>
              <w:top w:val="nil"/>
              <w:left w:val="nil"/>
              <w:bottom w:val="nil"/>
              <w:right w:val="nil"/>
            </w:tcBorders>
            <w:hideMark/>
          </w:tcPr>
          <w:p w14:paraId="68AE4B10"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182A53E"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47D6556" w14:textId="77777777" w:rsidTr="002E0941">
        <w:trPr>
          <w:tblCellSpacing w:w="15" w:type="dxa"/>
        </w:trPr>
        <w:tc>
          <w:tcPr>
            <w:tcW w:w="1500" w:type="pct"/>
            <w:tcBorders>
              <w:top w:val="nil"/>
              <w:left w:val="nil"/>
              <w:bottom w:val="nil"/>
              <w:right w:val="nil"/>
            </w:tcBorders>
            <w:hideMark/>
          </w:tcPr>
          <w:p w14:paraId="760B4EAF"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AD690C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02694F4" w14:textId="77777777" w:rsidTr="002E0941">
        <w:trPr>
          <w:tblCellSpacing w:w="15" w:type="dxa"/>
        </w:trPr>
        <w:tc>
          <w:tcPr>
            <w:tcW w:w="1500" w:type="pct"/>
            <w:tcBorders>
              <w:top w:val="nil"/>
              <w:left w:val="nil"/>
              <w:bottom w:val="nil"/>
              <w:right w:val="nil"/>
            </w:tcBorders>
            <w:hideMark/>
          </w:tcPr>
          <w:p w14:paraId="59A54073"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3A65C10"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45B206C" w14:textId="77777777" w:rsidTr="002E0941">
        <w:trPr>
          <w:tblCellSpacing w:w="15" w:type="dxa"/>
        </w:trPr>
        <w:tc>
          <w:tcPr>
            <w:tcW w:w="1500" w:type="pct"/>
            <w:tcBorders>
              <w:top w:val="nil"/>
              <w:left w:val="nil"/>
              <w:bottom w:val="nil"/>
              <w:right w:val="nil"/>
            </w:tcBorders>
            <w:hideMark/>
          </w:tcPr>
          <w:p w14:paraId="332CFE87"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02D491F"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3F450CD4" w14:textId="77777777" w:rsidTr="002E0941">
        <w:trPr>
          <w:tblCellSpacing w:w="15" w:type="dxa"/>
        </w:trPr>
        <w:tc>
          <w:tcPr>
            <w:tcW w:w="1500" w:type="pct"/>
            <w:tcBorders>
              <w:top w:val="nil"/>
              <w:left w:val="nil"/>
              <w:bottom w:val="nil"/>
              <w:right w:val="nil"/>
            </w:tcBorders>
            <w:hideMark/>
          </w:tcPr>
          <w:p w14:paraId="76F7BA3B"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8B051F6"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openbare ruimte, Type openbare ruimte, Status openbare ruimte </w:t>
            </w:r>
          </w:p>
        </w:tc>
      </w:tr>
      <w:tr w:rsidR="002E0941" w14:paraId="657D995F" w14:textId="77777777" w:rsidTr="002E0941">
        <w:trPr>
          <w:tblCellSpacing w:w="15" w:type="dxa"/>
        </w:trPr>
        <w:tc>
          <w:tcPr>
            <w:tcW w:w="1500" w:type="pct"/>
            <w:tcBorders>
              <w:top w:val="nil"/>
              <w:left w:val="nil"/>
              <w:bottom w:val="nil"/>
              <w:right w:val="nil"/>
            </w:tcBorders>
            <w:hideMark/>
          </w:tcPr>
          <w:p w14:paraId="5709FF46"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5930D9A"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113D713C" w14:textId="77777777" w:rsidTr="002E0941">
        <w:trPr>
          <w:tblCellSpacing w:w="15" w:type="dxa"/>
        </w:trPr>
        <w:tc>
          <w:tcPr>
            <w:tcW w:w="1500" w:type="pct"/>
            <w:tcBorders>
              <w:top w:val="nil"/>
              <w:left w:val="nil"/>
              <w:bottom w:val="nil"/>
              <w:right w:val="nil"/>
            </w:tcBorders>
            <w:hideMark/>
          </w:tcPr>
          <w:p w14:paraId="1E71B5D8"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B59DB44" w14:textId="77777777" w:rsidR="002E0941" w:rsidRDefault="002E0941" w:rsidP="00930070">
            <w:pPr>
              <w:rPr>
                <w:rFonts w:ascii="Calibri" w:hAnsi="Calibri" w:cs="Calibri"/>
                <w:sz w:val="22"/>
                <w:szCs w:val="22"/>
              </w:rPr>
            </w:pPr>
            <w:r>
              <w:rPr>
                <w:rFonts w:ascii="Calibri" w:hAnsi="Calibri" w:cs="Calibri"/>
                <w:sz w:val="22"/>
                <w:szCs w:val="22"/>
              </w:rPr>
              <w:t>Tekens gecodeerd volgens de UTF-8 standaard</w:t>
            </w:r>
          </w:p>
        </w:tc>
      </w:tr>
    </w:tbl>
    <w:p w14:paraId="7D2DC0B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F86464D" w14:textId="77777777" w:rsidTr="002E0941">
        <w:trPr>
          <w:tblCellSpacing w:w="15" w:type="dxa"/>
        </w:trPr>
        <w:tc>
          <w:tcPr>
            <w:tcW w:w="1500" w:type="pct"/>
            <w:tcBorders>
              <w:top w:val="nil"/>
              <w:left w:val="nil"/>
              <w:bottom w:val="nil"/>
              <w:right w:val="nil"/>
            </w:tcBorders>
            <w:hideMark/>
          </w:tcPr>
          <w:p w14:paraId="5F4830D5"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0D43D98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31BED7A" w14:textId="77777777" w:rsidTr="002E0941">
        <w:trPr>
          <w:tblCellSpacing w:w="15" w:type="dxa"/>
        </w:trPr>
        <w:tc>
          <w:tcPr>
            <w:tcW w:w="250" w:type="pct"/>
            <w:tcBorders>
              <w:top w:val="nil"/>
              <w:left w:val="nil"/>
              <w:bottom w:val="nil"/>
              <w:right w:val="nil"/>
            </w:tcBorders>
            <w:hideMark/>
          </w:tcPr>
          <w:p w14:paraId="7EFCFD0F"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A8533AA" w14:textId="77777777" w:rsidR="002E0941" w:rsidRDefault="002E0941" w:rsidP="00930070">
            <w:pPr>
              <w:rPr>
                <w:rFonts w:ascii="Calibri" w:hAnsi="Calibri" w:cs="Calibri"/>
                <w:sz w:val="22"/>
                <w:szCs w:val="22"/>
              </w:rPr>
            </w:pPr>
            <w:r>
              <w:rPr>
                <w:rFonts w:ascii="Calibri" w:hAnsi="Calibri" w:cs="Calibri"/>
                <w:sz w:val="22"/>
                <w:szCs w:val="22"/>
              </w:rPr>
              <w:t>Zie verder de toelichting in de BAG.</w:t>
            </w:r>
          </w:p>
        </w:tc>
      </w:tr>
    </w:tbl>
    <w:p w14:paraId="117250AB"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Postcode van gegevensgroeptype /Officieel adres OVERIG BENOEMD TERREIN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FBFBB6D" w14:textId="77777777" w:rsidTr="002E0941">
        <w:trPr>
          <w:gridAfter w:val="1"/>
          <w:wAfter w:w="6539" w:type="dxa"/>
          <w:tblCellSpacing w:w="15" w:type="dxa"/>
        </w:trPr>
        <w:tc>
          <w:tcPr>
            <w:tcW w:w="0" w:type="auto"/>
            <w:tcBorders>
              <w:top w:val="nil"/>
              <w:left w:val="nil"/>
              <w:bottom w:val="nil"/>
              <w:right w:val="nil"/>
            </w:tcBorders>
            <w:hideMark/>
          </w:tcPr>
          <w:p w14:paraId="698D6099" w14:textId="77777777" w:rsidR="002E0941" w:rsidRDefault="002E0941" w:rsidP="00930070">
            <w:pPr>
              <w:rPr>
                <w:rFonts w:ascii="Calibri" w:hAnsi="Calibri" w:cs="Calibri"/>
              </w:rPr>
            </w:pPr>
          </w:p>
        </w:tc>
      </w:tr>
      <w:tr w:rsidR="002E0941" w14:paraId="3E5666B8" w14:textId="77777777" w:rsidTr="002E0941">
        <w:trPr>
          <w:tblCellSpacing w:w="15" w:type="dxa"/>
        </w:trPr>
        <w:tc>
          <w:tcPr>
            <w:tcW w:w="1500" w:type="pct"/>
            <w:tcBorders>
              <w:top w:val="nil"/>
              <w:left w:val="nil"/>
              <w:bottom w:val="nil"/>
              <w:right w:val="nil"/>
            </w:tcBorders>
            <w:hideMark/>
          </w:tcPr>
          <w:p w14:paraId="29862961"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AEE2D8E" w14:textId="77777777" w:rsidR="002E0941" w:rsidRDefault="002E0941" w:rsidP="00930070">
            <w:pPr>
              <w:rPr>
                <w:rFonts w:ascii="Calibri" w:hAnsi="Calibri" w:cs="Calibri"/>
                <w:sz w:val="22"/>
                <w:szCs w:val="22"/>
              </w:rPr>
            </w:pPr>
            <w:r>
              <w:rPr>
                <w:rFonts w:ascii="Calibri" w:hAnsi="Calibri" w:cs="Calibri"/>
                <w:sz w:val="22"/>
                <w:szCs w:val="22"/>
              </w:rPr>
              <w:t>Postcode</w:t>
            </w:r>
          </w:p>
        </w:tc>
      </w:tr>
      <w:tr w:rsidR="002E0941" w14:paraId="3DF36267" w14:textId="77777777" w:rsidTr="002E0941">
        <w:trPr>
          <w:tblCellSpacing w:w="15" w:type="dxa"/>
        </w:trPr>
        <w:tc>
          <w:tcPr>
            <w:tcW w:w="1500" w:type="pct"/>
            <w:tcBorders>
              <w:top w:val="nil"/>
              <w:left w:val="nil"/>
              <w:bottom w:val="nil"/>
              <w:right w:val="nil"/>
            </w:tcBorders>
            <w:hideMark/>
          </w:tcPr>
          <w:p w14:paraId="13AF7B49"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E195C36"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0A0D2446" w14:textId="77777777" w:rsidTr="002E0941">
        <w:trPr>
          <w:tblCellSpacing w:w="15" w:type="dxa"/>
        </w:trPr>
        <w:tc>
          <w:tcPr>
            <w:tcW w:w="1500" w:type="pct"/>
            <w:tcBorders>
              <w:top w:val="nil"/>
              <w:left w:val="nil"/>
              <w:bottom w:val="nil"/>
              <w:right w:val="nil"/>
            </w:tcBorders>
            <w:hideMark/>
          </w:tcPr>
          <w:p w14:paraId="3D12DAA4"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75A9B86" w14:textId="77777777" w:rsidR="002E0941" w:rsidRDefault="002E0941" w:rsidP="00930070">
            <w:pPr>
              <w:rPr>
                <w:rFonts w:ascii="Calibri" w:hAnsi="Calibri" w:cs="Calibri"/>
                <w:sz w:val="22"/>
                <w:szCs w:val="22"/>
              </w:rPr>
            </w:pPr>
            <w:r>
              <w:rPr>
                <w:rFonts w:ascii="Calibri" w:hAnsi="Calibri" w:cs="Calibri"/>
                <w:sz w:val="22"/>
                <w:szCs w:val="22"/>
              </w:rPr>
              <w:t xml:space="preserve">De door PostNL vastgestelde code behorende bij een bepaalde combinatie van een naam van een woonplaats, naam van een openbare ruimte en een huisnummer </w:t>
            </w:r>
          </w:p>
        </w:tc>
      </w:tr>
      <w:tr w:rsidR="002E0941" w14:paraId="79A8C2DD" w14:textId="77777777" w:rsidTr="002E0941">
        <w:trPr>
          <w:tblCellSpacing w:w="15" w:type="dxa"/>
        </w:trPr>
        <w:tc>
          <w:tcPr>
            <w:tcW w:w="1500" w:type="pct"/>
            <w:tcBorders>
              <w:top w:val="nil"/>
              <w:left w:val="nil"/>
              <w:bottom w:val="nil"/>
              <w:right w:val="nil"/>
            </w:tcBorders>
            <w:hideMark/>
          </w:tcPr>
          <w:p w14:paraId="35353492"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52EA625"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54E7E5EC" w14:textId="77777777" w:rsidTr="002E0941">
        <w:trPr>
          <w:tblCellSpacing w:w="15" w:type="dxa"/>
        </w:trPr>
        <w:tc>
          <w:tcPr>
            <w:tcW w:w="1500" w:type="pct"/>
            <w:tcBorders>
              <w:top w:val="nil"/>
              <w:left w:val="nil"/>
              <w:bottom w:val="nil"/>
              <w:right w:val="nil"/>
            </w:tcBorders>
            <w:hideMark/>
          </w:tcPr>
          <w:p w14:paraId="5A4887ED"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B9381D0"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317CD925" w14:textId="77777777" w:rsidTr="002E0941">
        <w:trPr>
          <w:tblCellSpacing w:w="15" w:type="dxa"/>
        </w:trPr>
        <w:tc>
          <w:tcPr>
            <w:tcW w:w="1500" w:type="pct"/>
            <w:tcBorders>
              <w:top w:val="nil"/>
              <w:left w:val="nil"/>
              <w:bottom w:val="nil"/>
              <w:right w:val="nil"/>
            </w:tcBorders>
            <w:hideMark/>
          </w:tcPr>
          <w:p w14:paraId="5F6C7503"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ED1CB9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ABE1B91" w14:textId="77777777" w:rsidTr="002E0941">
        <w:trPr>
          <w:tblCellSpacing w:w="15" w:type="dxa"/>
        </w:trPr>
        <w:tc>
          <w:tcPr>
            <w:tcW w:w="1500" w:type="pct"/>
            <w:tcBorders>
              <w:top w:val="nil"/>
              <w:left w:val="nil"/>
              <w:bottom w:val="nil"/>
              <w:right w:val="nil"/>
            </w:tcBorders>
            <w:hideMark/>
          </w:tcPr>
          <w:p w14:paraId="1DA32022"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6147AF7"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5DCC9350" w14:textId="77777777" w:rsidTr="002E0941">
        <w:trPr>
          <w:tblCellSpacing w:w="15" w:type="dxa"/>
        </w:trPr>
        <w:tc>
          <w:tcPr>
            <w:tcW w:w="1500" w:type="pct"/>
            <w:tcBorders>
              <w:top w:val="nil"/>
              <w:left w:val="nil"/>
              <w:bottom w:val="nil"/>
              <w:right w:val="nil"/>
            </w:tcBorders>
            <w:hideMark/>
          </w:tcPr>
          <w:p w14:paraId="5A34483D"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2C43FB4"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F41E444" w14:textId="77777777" w:rsidTr="002E0941">
        <w:trPr>
          <w:tblCellSpacing w:w="15" w:type="dxa"/>
        </w:trPr>
        <w:tc>
          <w:tcPr>
            <w:tcW w:w="1500" w:type="pct"/>
            <w:tcBorders>
              <w:top w:val="nil"/>
              <w:left w:val="nil"/>
              <w:bottom w:val="nil"/>
              <w:right w:val="nil"/>
            </w:tcBorders>
            <w:hideMark/>
          </w:tcPr>
          <w:p w14:paraId="0C3C4360"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EF16F25"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A4ECFF7" w14:textId="77777777" w:rsidTr="002E0941">
        <w:trPr>
          <w:tblCellSpacing w:w="15" w:type="dxa"/>
        </w:trPr>
        <w:tc>
          <w:tcPr>
            <w:tcW w:w="1500" w:type="pct"/>
            <w:tcBorders>
              <w:top w:val="nil"/>
              <w:left w:val="nil"/>
              <w:bottom w:val="nil"/>
              <w:right w:val="nil"/>
            </w:tcBorders>
            <w:hideMark/>
          </w:tcPr>
          <w:p w14:paraId="6DDEC810"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6ADF2F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C5A4828" w14:textId="77777777" w:rsidTr="002E0941">
        <w:trPr>
          <w:tblCellSpacing w:w="15" w:type="dxa"/>
        </w:trPr>
        <w:tc>
          <w:tcPr>
            <w:tcW w:w="1500" w:type="pct"/>
            <w:tcBorders>
              <w:top w:val="nil"/>
              <w:left w:val="nil"/>
              <w:bottom w:val="nil"/>
              <w:right w:val="nil"/>
            </w:tcBorders>
            <w:hideMark/>
          </w:tcPr>
          <w:p w14:paraId="2C8CEF3A"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5C25C43"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2F9C16AD" w14:textId="77777777" w:rsidTr="002E0941">
        <w:trPr>
          <w:tblCellSpacing w:w="15" w:type="dxa"/>
        </w:trPr>
        <w:tc>
          <w:tcPr>
            <w:tcW w:w="1500" w:type="pct"/>
            <w:tcBorders>
              <w:top w:val="nil"/>
              <w:left w:val="nil"/>
              <w:bottom w:val="nil"/>
              <w:right w:val="nil"/>
            </w:tcBorders>
            <w:hideMark/>
          </w:tcPr>
          <w:p w14:paraId="2E8F343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6D334C4" w14:textId="77777777" w:rsidR="002E0941" w:rsidRDefault="002E0941" w:rsidP="00930070">
            <w:pPr>
              <w:rPr>
                <w:rFonts w:ascii="Calibri" w:hAnsi="Calibri" w:cs="Calibri"/>
                <w:sz w:val="22"/>
                <w:szCs w:val="22"/>
              </w:rPr>
            </w:pPr>
            <w:r>
              <w:rPr>
                <w:rFonts w:ascii="Calibri" w:hAnsi="Calibri" w:cs="Calibri"/>
                <w:sz w:val="22"/>
                <w:szCs w:val="22"/>
              </w:rPr>
              <w:t xml:space="preserve">Basisgegeven indien ADRESSEERBAAR OBJECT AANDUIDING een NUMMERAANDUIDING is en anders een gemeentelijk kerngegeven </w:t>
            </w:r>
          </w:p>
        </w:tc>
      </w:tr>
      <w:tr w:rsidR="002E0941" w14:paraId="16A4C395" w14:textId="77777777" w:rsidTr="002E0941">
        <w:trPr>
          <w:tblCellSpacing w:w="15" w:type="dxa"/>
        </w:trPr>
        <w:tc>
          <w:tcPr>
            <w:tcW w:w="1500" w:type="pct"/>
            <w:tcBorders>
              <w:top w:val="nil"/>
              <w:left w:val="nil"/>
              <w:bottom w:val="nil"/>
              <w:right w:val="nil"/>
            </w:tcBorders>
            <w:hideMark/>
          </w:tcPr>
          <w:p w14:paraId="121EABAA"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DAC50CE"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Huisletter, Huisnummertoevoeging, of van één van de relaties ADRESSEERBAAR OBJECT AANDUIDING ligt aan OPENBARE RUIMTE of ADRESSEERBAAR OBJECT AANDUIDING ligt in WOONPLAATS </w:t>
            </w:r>
          </w:p>
        </w:tc>
      </w:tr>
      <w:tr w:rsidR="002E0941" w14:paraId="267E0131" w14:textId="77777777" w:rsidTr="002E0941">
        <w:trPr>
          <w:tblCellSpacing w:w="15" w:type="dxa"/>
        </w:trPr>
        <w:tc>
          <w:tcPr>
            <w:tcW w:w="1500" w:type="pct"/>
            <w:tcBorders>
              <w:top w:val="nil"/>
              <w:left w:val="nil"/>
              <w:bottom w:val="nil"/>
              <w:right w:val="nil"/>
            </w:tcBorders>
            <w:hideMark/>
          </w:tcPr>
          <w:p w14:paraId="49EFEF50"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4BCB525" w14:textId="77777777" w:rsidR="002E0941" w:rsidRDefault="002E0941" w:rsidP="00930070">
            <w:pPr>
              <w:rPr>
                <w:rFonts w:ascii="Calibri" w:hAnsi="Calibri" w:cs="Calibri"/>
                <w:sz w:val="22"/>
                <w:szCs w:val="22"/>
              </w:rPr>
            </w:pPr>
            <w:r>
              <w:rPr>
                <w:rFonts w:ascii="Calibri" w:hAnsi="Calibri" w:cs="Calibri"/>
                <w:sz w:val="22"/>
                <w:szCs w:val="22"/>
              </w:rPr>
              <w:t>Postcode</w:t>
            </w:r>
          </w:p>
        </w:tc>
      </w:tr>
      <w:tr w:rsidR="002E0941" w14:paraId="315526A3" w14:textId="77777777" w:rsidTr="002E0941">
        <w:trPr>
          <w:tblCellSpacing w:w="15" w:type="dxa"/>
        </w:trPr>
        <w:tc>
          <w:tcPr>
            <w:tcW w:w="1500" w:type="pct"/>
            <w:tcBorders>
              <w:top w:val="nil"/>
              <w:left w:val="nil"/>
              <w:bottom w:val="nil"/>
              <w:right w:val="nil"/>
            </w:tcBorders>
            <w:hideMark/>
          </w:tcPr>
          <w:p w14:paraId="4B0089D8"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EB50386" w14:textId="77777777" w:rsidR="002E0941" w:rsidRDefault="002E0941" w:rsidP="00930070">
            <w:pPr>
              <w:rPr>
                <w:rFonts w:ascii="Calibri" w:hAnsi="Calibri" w:cs="Calibri"/>
                <w:sz w:val="22"/>
                <w:szCs w:val="22"/>
              </w:rPr>
            </w:pPr>
          </w:p>
        </w:tc>
      </w:tr>
    </w:tbl>
    <w:p w14:paraId="2AB817E7"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1CE22B7" w14:textId="77777777" w:rsidTr="002E0941">
        <w:trPr>
          <w:tblCellSpacing w:w="15" w:type="dxa"/>
        </w:trPr>
        <w:tc>
          <w:tcPr>
            <w:tcW w:w="1500" w:type="pct"/>
            <w:tcBorders>
              <w:top w:val="nil"/>
              <w:left w:val="nil"/>
              <w:bottom w:val="nil"/>
              <w:right w:val="nil"/>
            </w:tcBorders>
            <w:hideMark/>
          </w:tcPr>
          <w:p w14:paraId="7379C6D7"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C167CA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9950C6D" w14:textId="77777777" w:rsidTr="002E0941">
        <w:trPr>
          <w:tblCellSpacing w:w="15" w:type="dxa"/>
        </w:trPr>
        <w:tc>
          <w:tcPr>
            <w:tcW w:w="250" w:type="pct"/>
            <w:tcBorders>
              <w:top w:val="nil"/>
              <w:left w:val="nil"/>
              <w:bottom w:val="nil"/>
              <w:right w:val="nil"/>
            </w:tcBorders>
            <w:hideMark/>
          </w:tcPr>
          <w:p w14:paraId="05B8F906"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4361374"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bookmarkEnd w:id="302"/>
    <w:p w14:paraId="760A8FC8"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Woonplaatsnaam van gegevensgroeptype /Officieel adres OVERIG BENOEMD TERREIN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191B579" w14:textId="77777777" w:rsidTr="002E0941">
        <w:trPr>
          <w:gridAfter w:val="1"/>
          <w:wAfter w:w="6539" w:type="dxa"/>
          <w:tblCellSpacing w:w="15" w:type="dxa"/>
        </w:trPr>
        <w:tc>
          <w:tcPr>
            <w:tcW w:w="0" w:type="auto"/>
            <w:tcBorders>
              <w:top w:val="nil"/>
              <w:left w:val="nil"/>
              <w:bottom w:val="nil"/>
              <w:right w:val="nil"/>
            </w:tcBorders>
            <w:hideMark/>
          </w:tcPr>
          <w:p w14:paraId="0E3AD1DD" w14:textId="77777777" w:rsidR="002E0941" w:rsidRDefault="002E0941" w:rsidP="00930070">
            <w:pPr>
              <w:rPr>
                <w:rFonts w:ascii="Calibri" w:hAnsi="Calibri" w:cs="Calibri"/>
              </w:rPr>
            </w:pPr>
          </w:p>
        </w:tc>
      </w:tr>
      <w:tr w:rsidR="002E0941" w14:paraId="00D07FBC" w14:textId="77777777" w:rsidTr="002E0941">
        <w:trPr>
          <w:tblCellSpacing w:w="15" w:type="dxa"/>
        </w:trPr>
        <w:tc>
          <w:tcPr>
            <w:tcW w:w="1500" w:type="pct"/>
            <w:tcBorders>
              <w:top w:val="nil"/>
              <w:left w:val="nil"/>
              <w:bottom w:val="nil"/>
              <w:right w:val="nil"/>
            </w:tcBorders>
            <w:hideMark/>
          </w:tcPr>
          <w:p w14:paraId="4DEBA08C"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37B0089" w14:textId="77777777" w:rsidR="002E0941" w:rsidRDefault="002E0941" w:rsidP="00930070">
            <w:pPr>
              <w:rPr>
                <w:rFonts w:ascii="Calibri" w:hAnsi="Calibri" w:cs="Calibri"/>
                <w:sz w:val="22"/>
                <w:szCs w:val="22"/>
              </w:rPr>
            </w:pPr>
            <w:r>
              <w:rPr>
                <w:rFonts w:ascii="Calibri" w:hAnsi="Calibri" w:cs="Calibri"/>
                <w:sz w:val="22"/>
                <w:szCs w:val="22"/>
              </w:rPr>
              <w:t>Woonplaatsnaam</w:t>
            </w:r>
          </w:p>
        </w:tc>
      </w:tr>
      <w:tr w:rsidR="002E0941" w14:paraId="17EB00A0" w14:textId="77777777" w:rsidTr="002E0941">
        <w:trPr>
          <w:tblCellSpacing w:w="15" w:type="dxa"/>
        </w:trPr>
        <w:tc>
          <w:tcPr>
            <w:tcW w:w="1500" w:type="pct"/>
            <w:tcBorders>
              <w:top w:val="nil"/>
              <w:left w:val="nil"/>
              <w:bottom w:val="nil"/>
              <w:right w:val="nil"/>
            </w:tcBorders>
            <w:hideMark/>
          </w:tcPr>
          <w:p w14:paraId="59C0FB5A"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B77A468"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54B8FD98" w14:textId="77777777" w:rsidTr="002E0941">
        <w:trPr>
          <w:tblCellSpacing w:w="15" w:type="dxa"/>
        </w:trPr>
        <w:tc>
          <w:tcPr>
            <w:tcW w:w="1500" w:type="pct"/>
            <w:tcBorders>
              <w:top w:val="nil"/>
              <w:left w:val="nil"/>
              <w:bottom w:val="nil"/>
              <w:right w:val="nil"/>
            </w:tcBorders>
            <w:hideMark/>
          </w:tcPr>
          <w:p w14:paraId="2D83C19C"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2A73C17" w14:textId="77777777" w:rsidR="002E0941" w:rsidRDefault="002E0941" w:rsidP="00930070">
            <w:pPr>
              <w:rPr>
                <w:rFonts w:ascii="Calibri" w:hAnsi="Calibri" w:cs="Calibri"/>
                <w:sz w:val="22"/>
                <w:szCs w:val="22"/>
              </w:rPr>
            </w:pPr>
            <w:r>
              <w:rPr>
                <w:rFonts w:ascii="Calibri" w:hAnsi="Calibri" w:cs="Calibri"/>
                <w:sz w:val="22"/>
                <w:szCs w:val="22"/>
              </w:rPr>
              <w:t>De door het bevoegde gemeentelijke orgaan aan een WOONPLAATS toegekende benaming.</w:t>
            </w:r>
          </w:p>
        </w:tc>
      </w:tr>
      <w:tr w:rsidR="002E0941" w14:paraId="4F148C98" w14:textId="77777777" w:rsidTr="002E0941">
        <w:trPr>
          <w:tblCellSpacing w:w="15" w:type="dxa"/>
        </w:trPr>
        <w:tc>
          <w:tcPr>
            <w:tcW w:w="1500" w:type="pct"/>
            <w:tcBorders>
              <w:top w:val="nil"/>
              <w:left w:val="nil"/>
              <w:bottom w:val="nil"/>
              <w:right w:val="nil"/>
            </w:tcBorders>
            <w:hideMark/>
          </w:tcPr>
          <w:p w14:paraId="57E595BF"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DAE9EF3"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11C28E4D" w14:textId="77777777" w:rsidTr="002E0941">
        <w:trPr>
          <w:tblCellSpacing w:w="15" w:type="dxa"/>
        </w:trPr>
        <w:tc>
          <w:tcPr>
            <w:tcW w:w="1500" w:type="pct"/>
            <w:tcBorders>
              <w:top w:val="nil"/>
              <w:left w:val="nil"/>
              <w:bottom w:val="nil"/>
              <w:right w:val="nil"/>
            </w:tcBorders>
            <w:hideMark/>
          </w:tcPr>
          <w:p w14:paraId="62628586"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8A94B81"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67431C40" w14:textId="77777777" w:rsidTr="002E0941">
        <w:trPr>
          <w:tblCellSpacing w:w="15" w:type="dxa"/>
        </w:trPr>
        <w:tc>
          <w:tcPr>
            <w:tcW w:w="1500" w:type="pct"/>
            <w:tcBorders>
              <w:top w:val="nil"/>
              <w:left w:val="nil"/>
              <w:bottom w:val="nil"/>
              <w:right w:val="nil"/>
            </w:tcBorders>
            <w:hideMark/>
          </w:tcPr>
          <w:p w14:paraId="6FD9CBF4"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172416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B1DA83C" w14:textId="77777777" w:rsidTr="002E0941">
        <w:trPr>
          <w:tblCellSpacing w:w="15" w:type="dxa"/>
        </w:trPr>
        <w:tc>
          <w:tcPr>
            <w:tcW w:w="1500" w:type="pct"/>
            <w:tcBorders>
              <w:top w:val="nil"/>
              <w:left w:val="nil"/>
              <w:bottom w:val="nil"/>
              <w:right w:val="nil"/>
            </w:tcBorders>
            <w:hideMark/>
          </w:tcPr>
          <w:p w14:paraId="149FA050"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AD5E777"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724C8446" w14:textId="77777777" w:rsidTr="002E0941">
        <w:trPr>
          <w:tblCellSpacing w:w="15" w:type="dxa"/>
        </w:trPr>
        <w:tc>
          <w:tcPr>
            <w:tcW w:w="1500" w:type="pct"/>
            <w:tcBorders>
              <w:top w:val="nil"/>
              <w:left w:val="nil"/>
              <w:bottom w:val="nil"/>
              <w:right w:val="nil"/>
            </w:tcBorders>
            <w:hideMark/>
          </w:tcPr>
          <w:p w14:paraId="0BCBBDC6"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23BFC58"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0919146" w14:textId="77777777" w:rsidTr="002E0941">
        <w:trPr>
          <w:tblCellSpacing w:w="15" w:type="dxa"/>
        </w:trPr>
        <w:tc>
          <w:tcPr>
            <w:tcW w:w="1500" w:type="pct"/>
            <w:tcBorders>
              <w:top w:val="nil"/>
              <w:left w:val="nil"/>
              <w:bottom w:val="nil"/>
              <w:right w:val="nil"/>
            </w:tcBorders>
            <w:hideMark/>
          </w:tcPr>
          <w:p w14:paraId="7C7B5621"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2A434FD"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9E58585" w14:textId="77777777" w:rsidTr="002E0941">
        <w:trPr>
          <w:tblCellSpacing w:w="15" w:type="dxa"/>
        </w:trPr>
        <w:tc>
          <w:tcPr>
            <w:tcW w:w="1500" w:type="pct"/>
            <w:tcBorders>
              <w:top w:val="nil"/>
              <w:left w:val="nil"/>
              <w:bottom w:val="nil"/>
              <w:right w:val="nil"/>
            </w:tcBorders>
            <w:hideMark/>
          </w:tcPr>
          <w:p w14:paraId="3B7EE938"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EC5EB6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CC73BA9" w14:textId="77777777" w:rsidTr="002E0941">
        <w:trPr>
          <w:tblCellSpacing w:w="15" w:type="dxa"/>
        </w:trPr>
        <w:tc>
          <w:tcPr>
            <w:tcW w:w="1500" w:type="pct"/>
            <w:tcBorders>
              <w:top w:val="nil"/>
              <w:left w:val="nil"/>
              <w:bottom w:val="nil"/>
              <w:right w:val="nil"/>
            </w:tcBorders>
            <w:hideMark/>
          </w:tcPr>
          <w:p w14:paraId="55401FC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80ED9D3"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0839ECF" w14:textId="77777777" w:rsidTr="002E0941">
        <w:trPr>
          <w:tblCellSpacing w:w="15" w:type="dxa"/>
        </w:trPr>
        <w:tc>
          <w:tcPr>
            <w:tcW w:w="1500" w:type="pct"/>
            <w:tcBorders>
              <w:top w:val="nil"/>
              <w:left w:val="nil"/>
              <w:bottom w:val="nil"/>
              <w:right w:val="nil"/>
            </w:tcBorders>
            <w:hideMark/>
          </w:tcPr>
          <w:p w14:paraId="52488B3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411F8D3" w14:textId="77777777" w:rsidR="002E0941" w:rsidRDefault="002E0941" w:rsidP="00930070">
            <w:pPr>
              <w:rPr>
                <w:rFonts w:ascii="Calibri" w:hAnsi="Calibri" w:cs="Calibri"/>
                <w:sz w:val="22"/>
                <w:szCs w:val="22"/>
              </w:rPr>
            </w:pPr>
            <w:r>
              <w:rPr>
                <w:rFonts w:ascii="Calibri" w:hAnsi="Calibri" w:cs="Calibri"/>
                <w:sz w:val="22"/>
                <w:szCs w:val="22"/>
              </w:rPr>
              <w:t>Authentiek indien het een ingezetene is</w:t>
            </w:r>
          </w:p>
        </w:tc>
      </w:tr>
      <w:tr w:rsidR="002E0941" w14:paraId="176B6042" w14:textId="77777777" w:rsidTr="002E0941">
        <w:trPr>
          <w:tblCellSpacing w:w="15" w:type="dxa"/>
        </w:trPr>
        <w:tc>
          <w:tcPr>
            <w:tcW w:w="1500" w:type="pct"/>
            <w:tcBorders>
              <w:top w:val="nil"/>
              <w:left w:val="nil"/>
              <w:bottom w:val="nil"/>
              <w:right w:val="nil"/>
            </w:tcBorders>
            <w:hideMark/>
          </w:tcPr>
          <w:p w14:paraId="54700ABE"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95906EB"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Woonplaatsgeometrie, Indicatie geconstateerde woonplaats of Woonplaatsstatus </w:t>
            </w:r>
          </w:p>
        </w:tc>
      </w:tr>
      <w:tr w:rsidR="002E0941" w14:paraId="649FD113" w14:textId="77777777" w:rsidTr="002E0941">
        <w:trPr>
          <w:tblCellSpacing w:w="15" w:type="dxa"/>
        </w:trPr>
        <w:tc>
          <w:tcPr>
            <w:tcW w:w="1500" w:type="pct"/>
            <w:tcBorders>
              <w:top w:val="nil"/>
              <w:left w:val="nil"/>
              <w:bottom w:val="nil"/>
              <w:right w:val="nil"/>
            </w:tcBorders>
            <w:hideMark/>
          </w:tcPr>
          <w:p w14:paraId="0D587342"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54A760F"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7E7518A2" w14:textId="77777777" w:rsidTr="002E0941">
        <w:trPr>
          <w:tblCellSpacing w:w="15" w:type="dxa"/>
        </w:trPr>
        <w:tc>
          <w:tcPr>
            <w:tcW w:w="1500" w:type="pct"/>
            <w:tcBorders>
              <w:top w:val="nil"/>
              <w:left w:val="nil"/>
              <w:bottom w:val="nil"/>
              <w:right w:val="nil"/>
            </w:tcBorders>
            <w:hideMark/>
          </w:tcPr>
          <w:p w14:paraId="6224A582"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2EE63BD" w14:textId="77777777" w:rsidR="002E0941" w:rsidRDefault="002E0941" w:rsidP="00930070">
            <w:pPr>
              <w:rPr>
                <w:rFonts w:ascii="Calibri" w:hAnsi="Calibri" w:cs="Calibri"/>
                <w:sz w:val="22"/>
                <w:szCs w:val="22"/>
              </w:rPr>
            </w:pPr>
            <w:r>
              <w:rPr>
                <w:rFonts w:ascii="Calibri" w:hAnsi="Calibri" w:cs="Calibri"/>
                <w:sz w:val="22"/>
                <w:szCs w:val="22"/>
              </w:rPr>
              <w:t>Tekens gecodeerd volgens de UTF-8 standaard.</w:t>
            </w:r>
          </w:p>
        </w:tc>
      </w:tr>
    </w:tbl>
    <w:p w14:paraId="6D3EE9E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67C5FA5" w14:textId="77777777" w:rsidTr="002E0941">
        <w:trPr>
          <w:tblCellSpacing w:w="15" w:type="dxa"/>
        </w:trPr>
        <w:tc>
          <w:tcPr>
            <w:tcW w:w="1500" w:type="pct"/>
            <w:tcBorders>
              <w:top w:val="nil"/>
              <w:left w:val="nil"/>
              <w:bottom w:val="nil"/>
              <w:right w:val="nil"/>
            </w:tcBorders>
            <w:hideMark/>
          </w:tcPr>
          <w:p w14:paraId="21A0F24E"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C6E177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AA6BF54" w14:textId="77777777" w:rsidTr="002E0941">
        <w:trPr>
          <w:tblCellSpacing w:w="15" w:type="dxa"/>
        </w:trPr>
        <w:tc>
          <w:tcPr>
            <w:tcW w:w="250" w:type="pct"/>
            <w:tcBorders>
              <w:top w:val="nil"/>
              <w:left w:val="nil"/>
              <w:bottom w:val="nil"/>
              <w:right w:val="nil"/>
            </w:tcBorders>
            <w:hideMark/>
          </w:tcPr>
          <w:p w14:paraId="0686A72B"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6C7D0EB" w14:textId="77777777" w:rsidR="002E0941" w:rsidRDefault="002E0941" w:rsidP="00930070">
            <w:pPr>
              <w:rPr>
                <w:rFonts w:ascii="Calibri" w:hAnsi="Calibri" w:cs="Calibri"/>
                <w:sz w:val="22"/>
                <w:szCs w:val="22"/>
              </w:rPr>
            </w:pPr>
            <w:r>
              <w:rPr>
                <w:rFonts w:ascii="Calibri" w:hAnsi="Calibri" w:cs="Calibri"/>
                <w:sz w:val="22"/>
                <w:szCs w:val="22"/>
              </w:rPr>
              <w:t>Zie verder de toelichting in de BAG.</w:t>
            </w:r>
          </w:p>
        </w:tc>
      </w:tr>
    </w:tbl>
    <w:p w14:paraId="1A06F261" w14:textId="77777777" w:rsidR="002E0941" w:rsidRDefault="002E0941" w:rsidP="00930070">
      <w:pPr>
        <w:pStyle w:val="Kop3"/>
        <w:rPr>
          <w:rFonts w:ascii="Calibri" w:hAnsi="Calibri" w:cs="Calibri"/>
          <w:sz w:val="24"/>
        </w:rPr>
      </w:pPr>
      <w:bookmarkStart w:id="303" w:name="detail_class_Model_OVERIGBOUWWERK"/>
      <w:bookmarkEnd w:id="303"/>
      <w:r>
        <w:rPr>
          <w:rFonts w:ascii="Calibri" w:hAnsi="Calibri" w:cs="Calibri"/>
        </w:rPr>
        <w:t>Objecttype OVERIG BOUWWERK</w:t>
      </w:r>
    </w:p>
    <w:p w14:paraId="178D2631" w14:textId="77777777" w:rsidR="002E0941" w:rsidRDefault="002E0941" w:rsidP="00930070">
      <w:pPr>
        <w:pStyle w:val="Kop4"/>
        <w:rPr>
          <w:rFonts w:ascii="Calibri" w:hAnsi="Calibri" w:cs="Calibri"/>
        </w:rPr>
      </w:pPr>
      <w:bookmarkStart w:id="304" w:name="detail_attribute_Model_OVERIGBOUWWERK_Id"/>
      <w:bookmarkEnd w:id="304"/>
      <w:r>
        <w:rPr>
          <w:rFonts w:ascii="Calibri" w:hAnsi="Calibri" w:cs="Calibri"/>
        </w:rPr>
        <w:t>Attribuutsoort Identificatie overig bouwwerk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7ECC3C0" w14:textId="77777777" w:rsidTr="002E0941">
        <w:trPr>
          <w:tblCellSpacing w:w="15" w:type="dxa"/>
        </w:trPr>
        <w:tc>
          <w:tcPr>
            <w:tcW w:w="1500" w:type="pct"/>
            <w:tcBorders>
              <w:top w:val="nil"/>
              <w:left w:val="nil"/>
              <w:bottom w:val="nil"/>
              <w:right w:val="nil"/>
            </w:tcBorders>
            <w:hideMark/>
          </w:tcPr>
          <w:p w14:paraId="1CFEED0F"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AD92852" w14:textId="77777777" w:rsidR="002E0941" w:rsidRDefault="002E0941" w:rsidP="00930070">
            <w:pPr>
              <w:rPr>
                <w:rFonts w:ascii="Calibri" w:hAnsi="Calibri" w:cs="Calibri"/>
                <w:sz w:val="22"/>
                <w:szCs w:val="22"/>
              </w:rPr>
            </w:pPr>
            <w:r>
              <w:rPr>
                <w:rFonts w:ascii="Calibri" w:hAnsi="Calibri" w:cs="Calibri"/>
                <w:sz w:val="22"/>
                <w:szCs w:val="22"/>
              </w:rPr>
              <w:t>Identificatie overig bouwwerk</w:t>
            </w:r>
          </w:p>
        </w:tc>
      </w:tr>
      <w:tr w:rsidR="002E0941" w14:paraId="29DB88CC" w14:textId="77777777" w:rsidTr="002E0941">
        <w:trPr>
          <w:tblCellSpacing w:w="15" w:type="dxa"/>
        </w:trPr>
        <w:tc>
          <w:tcPr>
            <w:tcW w:w="1500" w:type="pct"/>
            <w:tcBorders>
              <w:top w:val="nil"/>
              <w:left w:val="nil"/>
              <w:bottom w:val="nil"/>
              <w:right w:val="nil"/>
            </w:tcBorders>
            <w:hideMark/>
          </w:tcPr>
          <w:p w14:paraId="511EA797"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0103C07"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432866FB" w14:textId="77777777" w:rsidTr="002E0941">
        <w:trPr>
          <w:tblCellSpacing w:w="15" w:type="dxa"/>
        </w:trPr>
        <w:tc>
          <w:tcPr>
            <w:tcW w:w="1500" w:type="pct"/>
            <w:tcBorders>
              <w:top w:val="nil"/>
              <w:left w:val="nil"/>
              <w:bottom w:val="nil"/>
              <w:right w:val="nil"/>
            </w:tcBorders>
            <w:hideMark/>
          </w:tcPr>
          <w:p w14:paraId="661BD30C"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47C6480" w14:textId="77777777" w:rsidR="002E0941" w:rsidRDefault="002E0941" w:rsidP="00930070">
            <w:pPr>
              <w:rPr>
                <w:rFonts w:ascii="Calibri" w:hAnsi="Calibri" w:cs="Calibri"/>
                <w:sz w:val="22"/>
                <w:szCs w:val="22"/>
              </w:rPr>
            </w:pPr>
            <w:r>
              <w:rPr>
                <w:rFonts w:ascii="Calibri" w:hAnsi="Calibri" w:cs="Calibri"/>
                <w:sz w:val="22"/>
                <w:szCs w:val="22"/>
              </w:rPr>
              <w:t>De unieke identificatie van het overig bouwwerk zoals is toegekend in de IMGeo administratie.</w:t>
            </w:r>
          </w:p>
        </w:tc>
      </w:tr>
      <w:tr w:rsidR="002E0941" w14:paraId="32247E18" w14:textId="77777777" w:rsidTr="002E0941">
        <w:trPr>
          <w:tblCellSpacing w:w="15" w:type="dxa"/>
        </w:trPr>
        <w:tc>
          <w:tcPr>
            <w:tcW w:w="1500" w:type="pct"/>
            <w:tcBorders>
              <w:top w:val="nil"/>
              <w:left w:val="nil"/>
              <w:bottom w:val="nil"/>
              <w:right w:val="nil"/>
            </w:tcBorders>
            <w:hideMark/>
          </w:tcPr>
          <w:p w14:paraId="000374EB"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FA904A9"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123FA38B" w14:textId="77777777" w:rsidTr="002E0941">
        <w:trPr>
          <w:tblCellSpacing w:w="15" w:type="dxa"/>
        </w:trPr>
        <w:tc>
          <w:tcPr>
            <w:tcW w:w="1500" w:type="pct"/>
            <w:tcBorders>
              <w:top w:val="nil"/>
              <w:left w:val="nil"/>
              <w:bottom w:val="nil"/>
              <w:right w:val="nil"/>
            </w:tcBorders>
            <w:hideMark/>
          </w:tcPr>
          <w:p w14:paraId="3D0636F3"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276CA67"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5AE8DF01" w14:textId="77777777" w:rsidTr="002E0941">
        <w:trPr>
          <w:tblCellSpacing w:w="15" w:type="dxa"/>
        </w:trPr>
        <w:tc>
          <w:tcPr>
            <w:tcW w:w="1500" w:type="pct"/>
            <w:tcBorders>
              <w:top w:val="nil"/>
              <w:left w:val="nil"/>
              <w:bottom w:val="nil"/>
              <w:right w:val="nil"/>
            </w:tcBorders>
            <w:hideMark/>
          </w:tcPr>
          <w:p w14:paraId="2E71C1F8"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D2B22F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B2111C8" w14:textId="77777777" w:rsidTr="002E0941">
        <w:trPr>
          <w:tblCellSpacing w:w="15" w:type="dxa"/>
        </w:trPr>
        <w:tc>
          <w:tcPr>
            <w:tcW w:w="1500" w:type="pct"/>
            <w:tcBorders>
              <w:top w:val="nil"/>
              <w:left w:val="nil"/>
              <w:bottom w:val="nil"/>
              <w:right w:val="nil"/>
            </w:tcBorders>
            <w:hideMark/>
          </w:tcPr>
          <w:p w14:paraId="32C00693"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BC90DB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6CADEEF" w14:textId="77777777" w:rsidTr="002E0941">
        <w:trPr>
          <w:tblCellSpacing w:w="15" w:type="dxa"/>
        </w:trPr>
        <w:tc>
          <w:tcPr>
            <w:tcW w:w="1500" w:type="pct"/>
            <w:tcBorders>
              <w:top w:val="nil"/>
              <w:left w:val="nil"/>
              <w:bottom w:val="nil"/>
              <w:right w:val="nil"/>
            </w:tcBorders>
            <w:hideMark/>
          </w:tcPr>
          <w:p w14:paraId="7EB404BD"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B26B3C1"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CEECCC6" w14:textId="77777777" w:rsidTr="002E0941">
        <w:trPr>
          <w:tblCellSpacing w:w="15" w:type="dxa"/>
        </w:trPr>
        <w:tc>
          <w:tcPr>
            <w:tcW w:w="1500" w:type="pct"/>
            <w:tcBorders>
              <w:top w:val="nil"/>
              <w:left w:val="nil"/>
              <w:bottom w:val="nil"/>
              <w:right w:val="nil"/>
            </w:tcBorders>
            <w:hideMark/>
          </w:tcPr>
          <w:p w14:paraId="5FD75F46"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46EE25C"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7A11FE1" w14:textId="77777777" w:rsidTr="002E0941">
        <w:trPr>
          <w:tblCellSpacing w:w="15" w:type="dxa"/>
        </w:trPr>
        <w:tc>
          <w:tcPr>
            <w:tcW w:w="1500" w:type="pct"/>
            <w:tcBorders>
              <w:top w:val="nil"/>
              <w:left w:val="nil"/>
              <w:bottom w:val="nil"/>
              <w:right w:val="nil"/>
            </w:tcBorders>
            <w:hideMark/>
          </w:tcPr>
          <w:p w14:paraId="40328A3E"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DEE3CD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4C6BDA8" w14:textId="77777777" w:rsidTr="002E0941">
        <w:trPr>
          <w:tblCellSpacing w:w="15" w:type="dxa"/>
        </w:trPr>
        <w:tc>
          <w:tcPr>
            <w:tcW w:w="1500" w:type="pct"/>
            <w:tcBorders>
              <w:top w:val="nil"/>
              <w:left w:val="nil"/>
              <w:bottom w:val="nil"/>
              <w:right w:val="nil"/>
            </w:tcBorders>
            <w:hideMark/>
          </w:tcPr>
          <w:p w14:paraId="2B50ECD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A9B5989"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5521FB6" w14:textId="77777777" w:rsidTr="002E0941">
        <w:trPr>
          <w:tblCellSpacing w:w="15" w:type="dxa"/>
        </w:trPr>
        <w:tc>
          <w:tcPr>
            <w:tcW w:w="1500" w:type="pct"/>
            <w:tcBorders>
              <w:top w:val="nil"/>
              <w:left w:val="nil"/>
              <w:bottom w:val="nil"/>
              <w:right w:val="nil"/>
            </w:tcBorders>
            <w:hideMark/>
          </w:tcPr>
          <w:p w14:paraId="27668430"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2E9FB15"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en Indicatie plus br-populatie gelijk is aan 'N'. Anders landelijk kerngegeven </w:t>
            </w:r>
          </w:p>
        </w:tc>
      </w:tr>
      <w:tr w:rsidR="002E0941" w14:paraId="08442C01" w14:textId="77777777" w:rsidTr="002E0941">
        <w:trPr>
          <w:tblCellSpacing w:w="15" w:type="dxa"/>
        </w:trPr>
        <w:tc>
          <w:tcPr>
            <w:tcW w:w="1500" w:type="pct"/>
            <w:tcBorders>
              <w:top w:val="nil"/>
              <w:left w:val="nil"/>
              <w:bottom w:val="nil"/>
              <w:right w:val="nil"/>
            </w:tcBorders>
            <w:hideMark/>
          </w:tcPr>
          <w:p w14:paraId="3A973CBE"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70224A1" w14:textId="77777777" w:rsidR="002E0941" w:rsidRDefault="002E0941" w:rsidP="00930070">
            <w:pPr>
              <w:rPr>
                <w:rFonts w:ascii="Calibri" w:hAnsi="Calibri" w:cs="Calibri"/>
                <w:sz w:val="22"/>
                <w:szCs w:val="22"/>
              </w:rPr>
            </w:pPr>
          </w:p>
        </w:tc>
      </w:tr>
      <w:tr w:rsidR="002E0941" w14:paraId="03FB338A" w14:textId="77777777" w:rsidTr="002E0941">
        <w:trPr>
          <w:tblCellSpacing w:w="15" w:type="dxa"/>
        </w:trPr>
        <w:tc>
          <w:tcPr>
            <w:tcW w:w="1500" w:type="pct"/>
            <w:tcBorders>
              <w:top w:val="nil"/>
              <w:left w:val="nil"/>
              <w:bottom w:val="nil"/>
              <w:right w:val="nil"/>
            </w:tcBorders>
            <w:hideMark/>
          </w:tcPr>
          <w:p w14:paraId="3A58CAFA"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B6F9D87" w14:textId="77777777" w:rsidR="002E0941" w:rsidRDefault="002E0941" w:rsidP="00930070">
            <w:pPr>
              <w:rPr>
                <w:rFonts w:ascii="Calibri" w:hAnsi="Calibri" w:cs="Calibri"/>
                <w:sz w:val="22"/>
                <w:szCs w:val="22"/>
              </w:rPr>
            </w:pPr>
            <w:r>
              <w:rPr>
                <w:rFonts w:ascii="Calibri" w:hAnsi="Calibri" w:cs="Calibri"/>
                <w:sz w:val="22"/>
                <w:szCs w:val="22"/>
              </w:rPr>
              <w:t>NEN3610ID</w:t>
            </w:r>
          </w:p>
        </w:tc>
      </w:tr>
      <w:tr w:rsidR="002E0941" w14:paraId="0BD9EB9E" w14:textId="77777777" w:rsidTr="002E0941">
        <w:trPr>
          <w:tblCellSpacing w:w="15" w:type="dxa"/>
        </w:trPr>
        <w:tc>
          <w:tcPr>
            <w:tcW w:w="1500" w:type="pct"/>
            <w:tcBorders>
              <w:top w:val="nil"/>
              <w:left w:val="nil"/>
              <w:bottom w:val="nil"/>
              <w:right w:val="nil"/>
            </w:tcBorders>
            <w:hideMark/>
          </w:tcPr>
          <w:p w14:paraId="56F4F366"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E2A67B9" w14:textId="77777777" w:rsidR="002E0941" w:rsidRDefault="002E0941" w:rsidP="00930070">
            <w:pPr>
              <w:rPr>
                <w:rFonts w:ascii="Calibri" w:hAnsi="Calibri" w:cs="Calibri"/>
                <w:sz w:val="22"/>
                <w:szCs w:val="22"/>
              </w:rPr>
            </w:pPr>
            <w:r>
              <w:rPr>
                <w:rFonts w:ascii="Calibri" w:hAnsi="Calibri" w:cs="Calibri"/>
                <w:sz w:val="22"/>
                <w:szCs w:val="22"/>
              </w:rPr>
              <w:t xml:space="preserve">NL.BGT.xxxx. Het 1e deel is de landcode, het 2e deel is de code voor het sectormodel. Het derde deel is de combinatie van de (viercijferige) gemeentecode (volgens BRP stamtabel A.5.4 Gemeente), de tweecijferige code voor het type geoobject (01) en een voor het betreffende objecttype binnen een gemeente unieke tiencijferige objectvolgnummer. Identificatie is maximaal 25 alfanumerieke tekens lang. Zie voor verdere specificaties datatype NEN3610ID. </w:t>
            </w:r>
          </w:p>
        </w:tc>
      </w:tr>
      <w:tr w:rsidR="002E0941" w14:paraId="28777FF5" w14:textId="77777777" w:rsidTr="002E0941">
        <w:trPr>
          <w:tblCellSpacing w:w="15" w:type="dxa"/>
        </w:trPr>
        <w:tc>
          <w:tcPr>
            <w:tcW w:w="1500" w:type="pct"/>
            <w:tcBorders>
              <w:top w:val="nil"/>
              <w:left w:val="nil"/>
              <w:bottom w:val="nil"/>
              <w:right w:val="nil"/>
            </w:tcBorders>
            <w:hideMark/>
          </w:tcPr>
          <w:p w14:paraId="4230C3D8"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3D61F31"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0B7495BA" w14:textId="77777777" w:rsidR="002E0941" w:rsidRDefault="002E0941" w:rsidP="00930070">
      <w:pPr>
        <w:pStyle w:val="Kop4"/>
        <w:rPr>
          <w:rFonts w:ascii="Calibri" w:hAnsi="Calibri" w:cs="Calibri"/>
          <w:sz w:val="24"/>
          <w:szCs w:val="24"/>
        </w:rPr>
      </w:pPr>
      <w:bookmarkStart w:id="305" w:name="detail_attribute_Model_OVERIGBOUWWERK_Ge"/>
      <w:bookmarkEnd w:id="305"/>
      <w:r>
        <w:rPr>
          <w:rFonts w:ascii="Calibri" w:hAnsi="Calibri" w:cs="Calibri"/>
        </w:rPr>
        <w:t>Attribuutsoort Geometrie overig bouwwerk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9278D4E" w14:textId="77777777" w:rsidTr="002E0941">
        <w:trPr>
          <w:tblCellSpacing w:w="15" w:type="dxa"/>
        </w:trPr>
        <w:tc>
          <w:tcPr>
            <w:tcW w:w="1500" w:type="pct"/>
            <w:tcBorders>
              <w:top w:val="nil"/>
              <w:left w:val="nil"/>
              <w:bottom w:val="nil"/>
              <w:right w:val="nil"/>
            </w:tcBorders>
            <w:hideMark/>
          </w:tcPr>
          <w:p w14:paraId="12A0AB22"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8D1F16C" w14:textId="77777777" w:rsidR="002E0941" w:rsidRDefault="002E0941" w:rsidP="00930070">
            <w:pPr>
              <w:rPr>
                <w:rFonts w:ascii="Calibri" w:hAnsi="Calibri" w:cs="Calibri"/>
                <w:sz w:val="22"/>
                <w:szCs w:val="22"/>
              </w:rPr>
            </w:pPr>
            <w:r>
              <w:rPr>
                <w:rFonts w:ascii="Calibri" w:hAnsi="Calibri" w:cs="Calibri"/>
                <w:sz w:val="22"/>
                <w:szCs w:val="22"/>
              </w:rPr>
              <w:t>Geometrie overig bouwwerk</w:t>
            </w:r>
          </w:p>
        </w:tc>
      </w:tr>
      <w:tr w:rsidR="002E0941" w14:paraId="64FA5A3F" w14:textId="77777777" w:rsidTr="002E0941">
        <w:trPr>
          <w:tblCellSpacing w:w="15" w:type="dxa"/>
        </w:trPr>
        <w:tc>
          <w:tcPr>
            <w:tcW w:w="1500" w:type="pct"/>
            <w:tcBorders>
              <w:top w:val="nil"/>
              <w:left w:val="nil"/>
              <w:bottom w:val="nil"/>
              <w:right w:val="nil"/>
            </w:tcBorders>
            <w:hideMark/>
          </w:tcPr>
          <w:p w14:paraId="2D64D7B5"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0B40396"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76034E1A" w14:textId="77777777" w:rsidTr="002E0941">
        <w:trPr>
          <w:tblCellSpacing w:w="15" w:type="dxa"/>
        </w:trPr>
        <w:tc>
          <w:tcPr>
            <w:tcW w:w="1500" w:type="pct"/>
            <w:tcBorders>
              <w:top w:val="nil"/>
              <w:left w:val="nil"/>
              <w:bottom w:val="nil"/>
              <w:right w:val="nil"/>
            </w:tcBorders>
            <w:hideMark/>
          </w:tcPr>
          <w:p w14:paraId="73650B0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665448B" w14:textId="77777777" w:rsidR="002E0941" w:rsidRDefault="002E0941" w:rsidP="00930070">
            <w:pPr>
              <w:rPr>
                <w:rFonts w:ascii="Calibri" w:hAnsi="Calibri" w:cs="Calibri"/>
                <w:sz w:val="22"/>
                <w:szCs w:val="22"/>
              </w:rPr>
            </w:pPr>
            <w:r>
              <w:rPr>
                <w:rFonts w:ascii="Calibri" w:hAnsi="Calibri" w:cs="Calibri"/>
                <w:sz w:val="22"/>
                <w:szCs w:val="22"/>
              </w:rPr>
              <w:t xml:space="preserve">De minimaal tweedimensionale geometrische representatie van de omtrekken van een overig bouwwerk. </w:t>
            </w:r>
          </w:p>
        </w:tc>
      </w:tr>
      <w:tr w:rsidR="002E0941" w14:paraId="6376C09B" w14:textId="77777777" w:rsidTr="002E0941">
        <w:trPr>
          <w:tblCellSpacing w:w="15" w:type="dxa"/>
        </w:trPr>
        <w:tc>
          <w:tcPr>
            <w:tcW w:w="1500" w:type="pct"/>
            <w:tcBorders>
              <w:top w:val="nil"/>
              <w:left w:val="nil"/>
              <w:bottom w:val="nil"/>
              <w:right w:val="nil"/>
            </w:tcBorders>
            <w:hideMark/>
          </w:tcPr>
          <w:p w14:paraId="77D831D4"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BFC91EB"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44252925" w14:textId="77777777" w:rsidTr="002E0941">
        <w:trPr>
          <w:tblCellSpacing w:w="15" w:type="dxa"/>
        </w:trPr>
        <w:tc>
          <w:tcPr>
            <w:tcW w:w="1500" w:type="pct"/>
            <w:tcBorders>
              <w:top w:val="nil"/>
              <w:left w:val="nil"/>
              <w:bottom w:val="nil"/>
              <w:right w:val="nil"/>
            </w:tcBorders>
            <w:hideMark/>
          </w:tcPr>
          <w:p w14:paraId="5DC7EB26"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994FFC6"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199D8077" w14:textId="77777777" w:rsidTr="002E0941">
        <w:trPr>
          <w:tblCellSpacing w:w="15" w:type="dxa"/>
        </w:trPr>
        <w:tc>
          <w:tcPr>
            <w:tcW w:w="1500" w:type="pct"/>
            <w:tcBorders>
              <w:top w:val="nil"/>
              <w:left w:val="nil"/>
              <w:bottom w:val="nil"/>
              <w:right w:val="nil"/>
            </w:tcBorders>
            <w:hideMark/>
          </w:tcPr>
          <w:p w14:paraId="60A83E97"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176120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654D442" w14:textId="77777777" w:rsidTr="002E0941">
        <w:trPr>
          <w:tblCellSpacing w:w="15" w:type="dxa"/>
        </w:trPr>
        <w:tc>
          <w:tcPr>
            <w:tcW w:w="1500" w:type="pct"/>
            <w:tcBorders>
              <w:top w:val="nil"/>
              <w:left w:val="nil"/>
              <w:bottom w:val="nil"/>
              <w:right w:val="nil"/>
            </w:tcBorders>
            <w:hideMark/>
          </w:tcPr>
          <w:p w14:paraId="4A560F60"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298ADE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8FA333E" w14:textId="77777777" w:rsidTr="002E0941">
        <w:trPr>
          <w:tblCellSpacing w:w="15" w:type="dxa"/>
        </w:trPr>
        <w:tc>
          <w:tcPr>
            <w:tcW w:w="1500" w:type="pct"/>
            <w:tcBorders>
              <w:top w:val="nil"/>
              <w:left w:val="nil"/>
              <w:bottom w:val="nil"/>
              <w:right w:val="nil"/>
            </w:tcBorders>
            <w:hideMark/>
          </w:tcPr>
          <w:p w14:paraId="4F5FB12E"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51D1D4F"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FB7DA44" w14:textId="77777777" w:rsidTr="002E0941">
        <w:trPr>
          <w:tblCellSpacing w:w="15" w:type="dxa"/>
        </w:trPr>
        <w:tc>
          <w:tcPr>
            <w:tcW w:w="1500" w:type="pct"/>
            <w:tcBorders>
              <w:top w:val="nil"/>
              <w:left w:val="nil"/>
              <w:bottom w:val="nil"/>
              <w:right w:val="nil"/>
            </w:tcBorders>
            <w:hideMark/>
          </w:tcPr>
          <w:p w14:paraId="618CBFAB"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FA1DD6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4E5B9C0" w14:textId="77777777" w:rsidTr="002E0941">
        <w:trPr>
          <w:tblCellSpacing w:w="15" w:type="dxa"/>
        </w:trPr>
        <w:tc>
          <w:tcPr>
            <w:tcW w:w="1500" w:type="pct"/>
            <w:tcBorders>
              <w:top w:val="nil"/>
              <w:left w:val="nil"/>
              <w:bottom w:val="nil"/>
              <w:right w:val="nil"/>
            </w:tcBorders>
            <w:hideMark/>
          </w:tcPr>
          <w:p w14:paraId="3B3D235E"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3829D9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8C54534" w14:textId="77777777" w:rsidTr="002E0941">
        <w:trPr>
          <w:tblCellSpacing w:w="15" w:type="dxa"/>
        </w:trPr>
        <w:tc>
          <w:tcPr>
            <w:tcW w:w="1500" w:type="pct"/>
            <w:tcBorders>
              <w:top w:val="nil"/>
              <w:left w:val="nil"/>
              <w:bottom w:val="nil"/>
              <w:right w:val="nil"/>
            </w:tcBorders>
            <w:hideMark/>
          </w:tcPr>
          <w:p w14:paraId="6C13BE2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C73FD32"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554D3F9" w14:textId="77777777" w:rsidTr="002E0941">
        <w:trPr>
          <w:tblCellSpacing w:w="15" w:type="dxa"/>
        </w:trPr>
        <w:tc>
          <w:tcPr>
            <w:tcW w:w="1500" w:type="pct"/>
            <w:tcBorders>
              <w:top w:val="nil"/>
              <w:left w:val="nil"/>
              <w:bottom w:val="nil"/>
              <w:right w:val="nil"/>
            </w:tcBorders>
            <w:hideMark/>
          </w:tcPr>
          <w:p w14:paraId="62FC8DCB"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DD87D8A"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en Indicatie plus br-populatie gelijk is aan 'N'. Anders landelijk kerngegeven </w:t>
            </w:r>
          </w:p>
        </w:tc>
      </w:tr>
      <w:tr w:rsidR="002E0941" w14:paraId="59F639FE" w14:textId="77777777" w:rsidTr="002E0941">
        <w:trPr>
          <w:tblCellSpacing w:w="15" w:type="dxa"/>
        </w:trPr>
        <w:tc>
          <w:tcPr>
            <w:tcW w:w="1500" w:type="pct"/>
            <w:tcBorders>
              <w:top w:val="nil"/>
              <w:left w:val="nil"/>
              <w:bottom w:val="nil"/>
              <w:right w:val="nil"/>
            </w:tcBorders>
            <w:hideMark/>
          </w:tcPr>
          <w:p w14:paraId="6254E42D"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DC281B0" w14:textId="77777777" w:rsidR="002E0941" w:rsidRDefault="002E0941" w:rsidP="00930070">
            <w:pPr>
              <w:rPr>
                <w:rFonts w:ascii="Calibri" w:hAnsi="Calibri" w:cs="Calibri"/>
                <w:sz w:val="22"/>
                <w:szCs w:val="22"/>
              </w:rPr>
            </w:pPr>
          </w:p>
        </w:tc>
      </w:tr>
      <w:tr w:rsidR="002E0941" w14:paraId="702DCEAD" w14:textId="77777777" w:rsidTr="002E0941">
        <w:trPr>
          <w:tblCellSpacing w:w="15" w:type="dxa"/>
        </w:trPr>
        <w:tc>
          <w:tcPr>
            <w:tcW w:w="1500" w:type="pct"/>
            <w:tcBorders>
              <w:top w:val="nil"/>
              <w:left w:val="nil"/>
              <w:bottom w:val="nil"/>
              <w:right w:val="nil"/>
            </w:tcBorders>
            <w:hideMark/>
          </w:tcPr>
          <w:p w14:paraId="561BA541"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D9FA299" w14:textId="77777777" w:rsidR="002E0941" w:rsidRDefault="002E0941" w:rsidP="00930070">
            <w:pPr>
              <w:rPr>
                <w:rFonts w:ascii="Calibri" w:hAnsi="Calibri" w:cs="Calibri"/>
                <w:sz w:val="22"/>
                <w:szCs w:val="22"/>
              </w:rPr>
            </w:pPr>
            <w:r>
              <w:rPr>
                <w:rFonts w:ascii="Calibri" w:hAnsi="Calibri" w:cs="Calibri"/>
                <w:sz w:val="22"/>
                <w:szCs w:val="22"/>
              </w:rPr>
              <w:t>PuntLijn(Multi)Vlak</w:t>
            </w:r>
          </w:p>
        </w:tc>
      </w:tr>
      <w:tr w:rsidR="002E0941" w14:paraId="7F8846F0" w14:textId="77777777" w:rsidTr="002E0941">
        <w:trPr>
          <w:tblCellSpacing w:w="15" w:type="dxa"/>
        </w:trPr>
        <w:tc>
          <w:tcPr>
            <w:tcW w:w="1500" w:type="pct"/>
            <w:tcBorders>
              <w:top w:val="nil"/>
              <w:left w:val="nil"/>
              <w:bottom w:val="nil"/>
              <w:right w:val="nil"/>
            </w:tcBorders>
            <w:hideMark/>
          </w:tcPr>
          <w:p w14:paraId="285EAFDF"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38DBC93" w14:textId="77777777" w:rsidR="002E0941" w:rsidRDefault="002E0941" w:rsidP="00930070">
            <w:pPr>
              <w:rPr>
                <w:rFonts w:ascii="Calibri" w:hAnsi="Calibri" w:cs="Calibri"/>
                <w:sz w:val="22"/>
                <w:szCs w:val="22"/>
              </w:rPr>
            </w:pPr>
          </w:p>
        </w:tc>
      </w:tr>
      <w:tr w:rsidR="002E0941" w14:paraId="548AE33B" w14:textId="77777777" w:rsidTr="002E0941">
        <w:trPr>
          <w:tblCellSpacing w:w="15" w:type="dxa"/>
        </w:trPr>
        <w:tc>
          <w:tcPr>
            <w:tcW w:w="1500" w:type="pct"/>
            <w:tcBorders>
              <w:top w:val="nil"/>
              <w:left w:val="nil"/>
              <w:bottom w:val="nil"/>
              <w:right w:val="nil"/>
            </w:tcBorders>
            <w:hideMark/>
          </w:tcPr>
          <w:p w14:paraId="2A1668D7"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8C0B920"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6F3C29C5" w14:textId="77777777" w:rsidR="002E0941" w:rsidRDefault="002E0941" w:rsidP="00930070">
      <w:pPr>
        <w:pStyle w:val="Kop4"/>
        <w:rPr>
          <w:rFonts w:ascii="Calibri" w:hAnsi="Calibri" w:cs="Calibri"/>
          <w:sz w:val="24"/>
          <w:szCs w:val="24"/>
        </w:rPr>
      </w:pPr>
      <w:bookmarkStart w:id="306" w:name="detail_attribute_Model_OVERIGBOUWWERK_Ty"/>
      <w:bookmarkEnd w:id="306"/>
      <w:r>
        <w:rPr>
          <w:rFonts w:ascii="Calibri" w:hAnsi="Calibri" w:cs="Calibri"/>
        </w:rPr>
        <w:t>Attribuutsoort Type overig bouwwerk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D7EB8D7" w14:textId="77777777" w:rsidTr="002E0941">
        <w:trPr>
          <w:tblCellSpacing w:w="15" w:type="dxa"/>
        </w:trPr>
        <w:tc>
          <w:tcPr>
            <w:tcW w:w="1500" w:type="pct"/>
            <w:tcBorders>
              <w:top w:val="nil"/>
              <w:left w:val="nil"/>
              <w:bottom w:val="nil"/>
              <w:right w:val="nil"/>
            </w:tcBorders>
            <w:hideMark/>
          </w:tcPr>
          <w:p w14:paraId="721B5483"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D861FCD" w14:textId="77777777" w:rsidR="002E0941" w:rsidRDefault="002E0941" w:rsidP="00930070">
            <w:pPr>
              <w:rPr>
                <w:rFonts w:ascii="Calibri" w:hAnsi="Calibri" w:cs="Calibri"/>
                <w:sz w:val="22"/>
                <w:szCs w:val="22"/>
              </w:rPr>
            </w:pPr>
            <w:r>
              <w:rPr>
                <w:rFonts w:ascii="Calibri" w:hAnsi="Calibri" w:cs="Calibri"/>
                <w:sz w:val="22"/>
                <w:szCs w:val="22"/>
              </w:rPr>
              <w:t>Type overig bouwwerk</w:t>
            </w:r>
          </w:p>
        </w:tc>
      </w:tr>
      <w:tr w:rsidR="002E0941" w14:paraId="4BF6D91C" w14:textId="77777777" w:rsidTr="002E0941">
        <w:trPr>
          <w:tblCellSpacing w:w="15" w:type="dxa"/>
        </w:trPr>
        <w:tc>
          <w:tcPr>
            <w:tcW w:w="1500" w:type="pct"/>
            <w:tcBorders>
              <w:top w:val="nil"/>
              <w:left w:val="nil"/>
              <w:bottom w:val="nil"/>
              <w:right w:val="nil"/>
            </w:tcBorders>
            <w:hideMark/>
          </w:tcPr>
          <w:p w14:paraId="4185E0E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810EA3C"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1A49A25E" w14:textId="77777777" w:rsidTr="002E0941">
        <w:trPr>
          <w:tblCellSpacing w:w="15" w:type="dxa"/>
        </w:trPr>
        <w:tc>
          <w:tcPr>
            <w:tcW w:w="1500" w:type="pct"/>
            <w:tcBorders>
              <w:top w:val="nil"/>
              <w:left w:val="nil"/>
              <w:bottom w:val="nil"/>
              <w:right w:val="nil"/>
            </w:tcBorders>
            <w:hideMark/>
          </w:tcPr>
          <w:p w14:paraId="57F3F4CA"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502DF9F" w14:textId="77777777" w:rsidR="002E0941" w:rsidRDefault="002E0941" w:rsidP="00930070">
            <w:pPr>
              <w:rPr>
                <w:rFonts w:ascii="Calibri" w:hAnsi="Calibri" w:cs="Calibri"/>
                <w:sz w:val="22"/>
                <w:szCs w:val="22"/>
              </w:rPr>
            </w:pPr>
            <w:r>
              <w:rPr>
                <w:rFonts w:ascii="Calibri" w:hAnsi="Calibri" w:cs="Calibri"/>
                <w:sz w:val="22"/>
                <w:szCs w:val="22"/>
              </w:rPr>
              <w:t>Specificatie van het soort overig bouwwerk.</w:t>
            </w:r>
          </w:p>
        </w:tc>
      </w:tr>
      <w:tr w:rsidR="002E0941" w14:paraId="3FE07815" w14:textId="77777777" w:rsidTr="002E0941">
        <w:trPr>
          <w:tblCellSpacing w:w="15" w:type="dxa"/>
        </w:trPr>
        <w:tc>
          <w:tcPr>
            <w:tcW w:w="1500" w:type="pct"/>
            <w:tcBorders>
              <w:top w:val="nil"/>
              <w:left w:val="nil"/>
              <w:bottom w:val="nil"/>
              <w:right w:val="nil"/>
            </w:tcBorders>
            <w:hideMark/>
          </w:tcPr>
          <w:p w14:paraId="15E6AE31"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DB55090"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3B1DC9F0" w14:textId="77777777" w:rsidTr="002E0941">
        <w:trPr>
          <w:tblCellSpacing w:w="15" w:type="dxa"/>
        </w:trPr>
        <w:tc>
          <w:tcPr>
            <w:tcW w:w="1500" w:type="pct"/>
            <w:tcBorders>
              <w:top w:val="nil"/>
              <w:left w:val="nil"/>
              <w:bottom w:val="nil"/>
              <w:right w:val="nil"/>
            </w:tcBorders>
            <w:hideMark/>
          </w:tcPr>
          <w:p w14:paraId="216B9A51"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80BE35A"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7BF13D8A" w14:textId="77777777" w:rsidTr="002E0941">
        <w:trPr>
          <w:tblCellSpacing w:w="15" w:type="dxa"/>
        </w:trPr>
        <w:tc>
          <w:tcPr>
            <w:tcW w:w="1500" w:type="pct"/>
            <w:tcBorders>
              <w:top w:val="nil"/>
              <w:left w:val="nil"/>
              <w:bottom w:val="nil"/>
              <w:right w:val="nil"/>
            </w:tcBorders>
            <w:hideMark/>
          </w:tcPr>
          <w:p w14:paraId="00D8D8A7"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9FC37B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841314F" w14:textId="77777777" w:rsidTr="002E0941">
        <w:trPr>
          <w:tblCellSpacing w:w="15" w:type="dxa"/>
        </w:trPr>
        <w:tc>
          <w:tcPr>
            <w:tcW w:w="1500" w:type="pct"/>
            <w:tcBorders>
              <w:top w:val="nil"/>
              <w:left w:val="nil"/>
              <w:bottom w:val="nil"/>
              <w:right w:val="nil"/>
            </w:tcBorders>
            <w:hideMark/>
          </w:tcPr>
          <w:p w14:paraId="70D2E455"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58E8996"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7B06324" w14:textId="77777777" w:rsidTr="002E0941">
        <w:trPr>
          <w:tblCellSpacing w:w="15" w:type="dxa"/>
        </w:trPr>
        <w:tc>
          <w:tcPr>
            <w:tcW w:w="1500" w:type="pct"/>
            <w:tcBorders>
              <w:top w:val="nil"/>
              <w:left w:val="nil"/>
              <w:bottom w:val="nil"/>
              <w:right w:val="nil"/>
            </w:tcBorders>
            <w:hideMark/>
          </w:tcPr>
          <w:p w14:paraId="680D7A2A"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8148E9F"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DDFA2D8" w14:textId="77777777" w:rsidTr="002E0941">
        <w:trPr>
          <w:tblCellSpacing w:w="15" w:type="dxa"/>
        </w:trPr>
        <w:tc>
          <w:tcPr>
            <w:tcW w:w="1500" w:type="pct"/>
            <w:tcBorders>
              <w:top w:val="nil"/>
              <w:left w:val="nil"/>
              <w:bottom w:val="nil"/>
              <w:right w:val="nil"/>
            </w:tcBorders>
            <w:hideMark/>
          </w:tcPr>
          <w:p w14:paraId="44D8662C"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CD476D5"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9B99AAE" w14:textId="77777777" w:rsidTr="002E0941">
        <w:trPr>
          <w:tblCellSpacing w:w="15" w:type="dxa"/>
        </w:trPr>
        <w:tc>
          <w:tcPr>
            <w:tcW w:w="1500" w:type="pct"/>
            <w:tcBorders>
              <w:top w:val="nil"/>
              <w:left w:val="nil"/>
              <w:bottom w:val="nil"/>
              <w:right w:val="nil"/>
            </w:tcBorders>
            <w:hideMark/>
          </w:tcPr>
          <w:p w14:paraId="47770DA9"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D53FA64"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FF7B7F0" w14:textId="77777777" w:rsidTr="002E0941">
        <w:trPr>
          <w:tblCellSpacing w:w="15" w:type="dxa"/>
        </w:trPr>
        <w:tc>
          <w:tcPr>
            <w:tcW w:w="1500" w:type="pct"/>
            <w:tcBorders>
              <w:top w:val="nil"/>
              <w:left w:val="nil"/>
              <w:bottom w:val="nil"/>
              <w:right w:val="nil"/>
            </w:tcBorders>
            <w:hideMark/>
          </w:tcPr>
          <w:p w14:paraId="406FE292"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F53E152"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F5A2883" w14:textId="77777777" w:rsidTr="002E0941">
        <w:trPr>
          <w:tblCellSpacing w:w="15" w:type="dxa"/>
        </w:trPr>
        <w:tc>
          <w:tcPr>
            <w:tcW w:w="1500" w:type="pct"/>
            <w:tcBorders>
              <w:top w:val="nil"/>
              <w:left w:val="nil"/>
              <w:bottom w:val="nil"/>
              <w:right w:val="nil"/>
            </w:tcBorders>
            <w:hideMark/>
          </w:tcPr>
          <w:p w14:paraId="0D587863"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60F2DBB"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en Indicatie plus br-populatie gelijk is aan 'N'. Anders landelijk kerngegeven </w:t>
            </w:r>
          </w:p>
        </w:tc>
      </w:tr>
      <w:tr w:rsidR="002E0941" w14:paraId="76CD0B77" w14:textId="77777777" w:rsidTr="002E0941">
        <w:trPr>
          <w:tblCellSpacing w:w="15" w:type="dxa"/>
        </w:trPr>
        <w:tc>
          <w:tcPr>
            <w:tcW w:w="1500" w:type="pct"/>
            <w:tcBorders>
              <w:top w:val="nil"/>
              <w:left w:val="nil"/>
              <w:bottom w:val="nil"/>
              <w:right w:val="nil"/>
            </w:tcBorders>
            <w:hideMark/>
          </w:tcPr>
          <w:p w14:paraId="20D111AB"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F9F8C10" w14:textId="77777777" w:rsidR="002E0941" w:rsidRDefault="002E0941" w:rsidP="00930070">
            <w:pPr>
              <w:rPr>
                <w:rFonts w:ascii="Calibri" w:hAnsi="Calibri" w:cs="Calibri"/>
                <w:sz w:val="22"/>
                <w:szCs w:val="22"/>
              </w:rPr>
            </w:pPr>
            <w:r>
              <w:rPr>
                <w:rFonts w:ascii="Calibri" w:hAnsi="Calibri" w:cs="Calibri"/>
                <w:sz w:val="22"/>
                <w:szCs w:val="22"/>
              </w:rPr>
              <w:t xml:space="preserve">Indien de waarde van attribuutsoort indicatie plus br-populatie gelijk is aan 'J' dan mag type alleen de waarde 'bunker', 'voedersilo' of 'schuur' bevatten. Anders bevat type één van de overige waarden uit de waardenverzameling type. </w:t>
            </w:r>
          </w:p>
        </w:tc>
      </w:tr>
      <w:tr w:rsidR="002E0941" w14:paraId="3C1051CE" w14:textId="77777777" w:rsidTr="002E0941">
        <w:trPr>
          <w:tblCellSpacing w:w="15" w:type="dxa"/>
        </w:trPr>
        <w:tc>
          <w:tcPr>
            <w:tcW w:w="1500" w:type="pct"/>
            <w:tcBorders>
              <w:top w:val="nil"/>
              <w:left w:val="nil"/>
              <w:bottom w:val="nil"/>
              <w:right w:val="nil"/>
            </w:tcBorders>
            <w:hideMark/>
          </w:tcPr>
          <w:p w14:paraId="333DC346"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37935C2" w14:textId="77777777" w:rsidR="002E0941" w:rsidRDefault="002E0941" w:rsidP="00930070">
            <w:pPr>
              <w:rPr>
                <w:rFonts w:ascii="Calibri" w:hAnsi="Calibri" w:cs="Calibri"/>
                <w:sz w:val="22"/>
                <w:szCs w:val="22"/>
              </w:rPr>
            </w:pPr>
            <w:r>
              <w:rPr>
                <w:rFonts w:ascii="Calibri" w:hAnsi="Calibri" w:cs="Calibri"/>
                <w:sz w:val="22"/>
                <w:szCs w:val="22"/>
              </w:rPr>
              <w:t>typeringOverigBouwwerk</w:t>
            </w:r>
          </w:p>
        </w:tc>
      </w:tr>
      <w:tr w:rsidR="002E0941" w14:paraId="11D4F8EF" w14:textId="77777777" w:rsidTr="002E0941">
        <w:trPr>
          <w:tblCellSpacing w:w="15" w:type="dxa"/>
        </w:trPr>
        <w:tc>
          <w:tcPr>
            <w:tcW w:w="1500" w:type="pct"/>
            <w:tcBorders>
              <w:top w:val="nil"/>
              <w:left w:val="nil"/>
              <w:bottom w:val="nil"/>
              <w:right w:val="nil"/>
            </w:tcBorders>
            <w:hideMark/>
          </w:tcPr>
          <w:p w14:paraId="591F2F1D"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C5F5F3A" w14:textId="77777777" w:rsidR="002E0941" w:rsidRDefault="002E0941" w:rsidP="00930070">
            <w:pPr>
              <w:rPr>
                <w:rFonts w:ascii="Calibri" w:hAnsi="Calibri" w:cs="Calibri"/>
                <w:sz w:val="22"/>
                <w:szCs w:val="22"/>
              </w:rPr>
            </w:pPr>
          </w:p>
        </w:tc>
      </w:tr>
      <w:tr w:rsidR="002E0941" w14:paraId="69C7D060" w14:textId="77777777" w:rsidTr="002E0941">
        <w:trPr>
          <w:tblCellSpacing w:w="15" w:type="dxa"/>
        </w:trPr>
        <w:tc>
          <w:tcPr>
            <w:tcW w:w="1500" w:type="pct"/>
            <w:tcBorders>
              <w:top w:val="nil"/>
              <w:left w:val="nil"/>
              <w:bottom w:val="nil"/>
              <w:right w:val="nil"/>
            </w:tcBorders>
            <w:hideMark/>
          </w:tcPr>
          <w:p w14:paraId="325E9987"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234AC6D"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3191D99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C4988C0" w14:textId="77777777" w:rsidTr="002E0941">
        <w:trPr>
          <w:tblCellSpacing w:w="15" w:type="dxa"/>
        </w:trPr>
        <w:tc>
          <w:tcPr>
            <w:tcW w:w="1500" w:type="pct"/>
            <w:tcBorders>
              <w:top w:val="nil"/>
              <w:left w:val="nil"/>
              <w:bottom w:val="nil"/>
              <w:right w:val="nil"/>
            </w:tcBorders>
            <w:hideMark/>
          </w:tcPr>
          <w:p w14:paraId="4355C3E9"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C10160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A68D0AF" w14:textId="77777777" w:rsidTr="002E0941">
        <w:trPr>
          <w:tblCellSpacing w:w="15" w:type="dxa"/>
        </w:trPr>
        <w:tc>
          <w:tcPr>
            <w:tcW w:w="250" w:type="pct"/>
            <w:tcBorders>
              <w:top w:val="nil"/>
              <w:left w:val="nil"/>
              <w:bottom w:val="nil"/>
              <w:right w:val="nil"/>
            </w:tcBorders>
            <w:hideMark/>
          </w:tcPr>
          <w:p w14:paraId="502AC491"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3C3D255" w14:textId="77777777" w:rsidR="002E0941" w:rsidRDefault="002E0941" w:rsidP="00930070">
            <w:pPr>
              <w:rPr>
                <w:rFonts w:ascii="Calibri" w:hAnsi="Calibri" w:cs="Calibri"/>
                <w:sz w:val="22"/>
                <w:szCs w:val="22"/>
              </w:rPr>
            </w:pPr>
            <w:r>
              <w:rPr>
                <w:rFonts w:ascii="Calibri" w:hAnsi="Calibri" w:cs="Calibri"/>
                <w:sz w:val="22"/>
                <w:szCs w:val="22"/>
              </w:rPr>
              <w:t xml:space="preserve">In RSGB komt de waarde 'niet-BGT' niet voor. Zie ook toelichting attribuutsoort indicatie plus br-populatie. </w:t>
            </w:r>
          </w:p>
        </w:tc>
      </w:tr>
    </w:tbl>
    <w:p w14:paraId="021AA032" w14:textId="77777777" w:rsidR="002E0941" w:rsidRDefault="002E0941" w:rsidP="00930070">
      <w:pPr>
        <w:pStyle w:val="Kop4"/>
        <w:rPr>
          <w:rFonts w:ascii="Calibri" w:hAnsi="Calibri" w:cs="Calibri"/>
          <w:sz w:val="24"/>
          <w:szCs w:val="24"/>
        </w:rPr>
      </w:pPr>
      <w:bookmarkStart w:id="307" w:name="detail_attribute_Model_OVERIGBOUWWERK_Da"/>
      <w:r>
        <w:rPr>
          <w:rFonts w:ascii="Calibri" w:hAnsi="Calibri" w:cs="Calibri"/>
        </w:rPr>
        <w:t>Attribuutsoort Datum begin geldigheid overig bouwwerk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AE9DAF4" w14:textId="77777777" w:rsidTr="002E0941">
        <w:trPr>
          <w:tblCellSpacing w:w="15" w:type="dxa"/>
        </w:trPr>
        <w:tc>
          <w:tcPr>
            <w:tcW w:w="1500" w:type="pct"/>
            <w:tcBorders>
              <w:top w:val="nil"/>
              <w:left w:val="nil"/>
              <w:bottom w:val="nil"/>
              <w:right w:val="nil"/>
            </w:tcBorders>
            <w:hideMark/>
          </w:tcPr>
          <w:p w14:paraId="528050BD"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FA653CE" w14:textId="77777777" w:rsidR="002E0941" w:rsidRDefault="002E0941" w:rsidP="00930070">
            <w:pPr>
              <w:rPr>
                <w:rFonts w:ascii="Calibri" w:hAnsi="Calibri" w:cs="Calibri"/>
                <w:sz w:val="22"/>
                <w:szCs w:val="22"/>
              </w:rPr>
            </w:pPr>
            <w:r>
              <w:rPr>
                <w:rFonts w:ascii="Calibri" w:hAnsi="Calibri" w:cs="Calibri"/>
                <w:sz w:val="22"/>
                <w:szCs w:val="22"/>
              </w:rPr>
              <w:t>Datum begin geldigheid overig bouwwerk</w:t>
            </w:r>
          </w:p>
        </w:tc>
      </w:tr>
      <w:tr w:rsidR="002E0941" w14:paraId="2B4D0535" w14:textId="77777777" w:rsidTr="002E0941">
        <w:trPr>
          <w:tblCellSpacing w:w="15" w:type="dxa"/>
        </w:trPr>
        <w:tc>
          <w:tcPr>
            <w:tcW w:w="1500" w:type="pct"/>
            <w:tcBorders>
              <w:top w:val="nil"/>
              <w:left w:val="nil"/>
              <w:bottom w:val="nil"/>
              <w:right w:val="nil"/>
            </w:tcBorders>
            <w:hideMark/>
          </w:tcPr>
          <w:p w14:paraId="0881A9AC"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156D597"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3772904D" w14:textId="77777777" w:rsidTr="002E0941">
        <w:trPr>
          <w:tblCellSpacing w:w="15" w:type="dxa"/>
        </w:trPr>
        <w:tc>
          <w:tcPr>
            <w:tcW w:w="1500" w:type="pct"/>
            <w:tcBorders>
              <w:top w:val="nil"/>
              <w:left w:val="nil"/>
              <w:bottom w:val="nil"/>
              <w:right w:val="nil"/>
            </w:tcBorders>
            <w:hideMark/>
          </w:tcPr>
          <w:p w14:paraId="44CD85C4"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B917CEF" w14:textId="77777777" w:rsidR="002E0941" w:rsidRDefault="002E0941" w:rsidP="00930070">
            <w:pPr>
              <w:rPr>
                <w:rFonts w:ascii="Calibri" w:hAnsi="Calibri" w:cs="Calibri"/>
                <w:sz w:val="22"/>
                <w:szCs w:val="22"/>
              </w:rPr>
            </w:pPr>
            <w:r>
              <w:rPr>
                <w:rFonts w:ascii="Calibri" w:hAnsi="Calibri" w:cs="Calibri"/>
                <w:sz w:val="22"/>
                <w:szCs w:val="22"/>
              </w:rPr>
              <w:t>De datum waarop het overig bouwwerk is ontstaan.</w:t>
            </w:r>
          </w:p>
        </w:tc>
      </w:tr>
      <w:tr w:rsidR="002E0941" w14:paraId="779D351A" w14:textId="77777777" w:rsidTr="002E0941">
        <w:trPr>
          <w:tblCellSpacing w:w="15" w:type="dxa"/>
        </w:trPr>
        <w:tc>
          <w:tcPr>
            <w:tcW w:w="1500" w:type="pct"/>
            <w:tcBorders>
              <w:top w:val="nil"/>
              <w:left w:val="nil"/>
              <w:bottom w:val="nil"/>
              <w:right w:val="nil"/>
            </w:tcBorders>
            <w:hideMark/>
          </w:tcPr>
          <w:p w14:paraId="4116ABA5"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DC3B255"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F458FA2" w14:textId="77777777" w:rsidTr="002E0941">
        <w:trPr>
          <w:tblCellSpacing w:w="15" w:type="dxa"/>
        </w:trPr>
        <w:tc>
          <w:tcPr>
            <w:tcW w:w="1500" w:type="pct"/>
            <w:tcBorders>
              <w:top w:val="nil"/>
              <w:left w:val="nil"/>
              <w:bottom w:val="nil"/>
              <w:right w:val="nil"/>
            </w:tcBorders>
            <w:hideMark/>
          </w:tcPr>
          <w:p w14:paraId="650B188F"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5BA185D"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3BFC0D4C" w14:textId="77777777" w:rsidTr="002E0941">
        <w:trPr>
          <w:tblCellSpacing w:w="15" w:type="dxa"/>
        </w:trPr>
        <w:tc>
          <w:tcPr>
            <w:tcW w:w="1500" w:type="pct"/>
            <w:tcBorders>
              <w:top w:val="nil"/>
              <w:left w:val="nil"/>
              <w:bottom w:val="nil"/>
              <w:right w:val="nil"/>
            </w:tcBorders>
            <w:hideMark/>
          </w:tcPr>
          <w:p w14:paraId="2AA430C4"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7EF8CD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7313EB8" w14:textId="77777777" w:rsidTr="002E0941">
        <w:trPr>
          <w:tblCellSpacing w:w="15" w:type="dxa"/>
        </w:trPr>
        <w:tc>
          <w:tcPr>
            <w:tcW w:w="1500" w:type="pct"/>
            <w:tcBorders>
              <w:top w:val="nil"/>
              <w:left w:val="nil"/>
              <w:bottom w:val="nil"/>
              <w:right w:val="nil"/>
            </w:tcBorders>
            <w:hideMark/>
          </w:tcPr>
          <w:p w14:paraId="4F96DEC5"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9ED145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009FB09" w14:textId="77777777" w:rsidTr="002E0941">
        <w:trPr>
          <w:tblCellSpacing w:w="15" w:type="dxa"/>
        </w:trPr>
        <w:tc>
          <w:tcPr>
            <w:tcW w:w="1500" w:type="pct"/>
            <w:tcBorders>
              <w:top w:val="nil"/>
              <w:left w:val="nil"/>
              <w:bottom w:val="nil"/>
              <w:right w:val="nil"/>
            </w:tcBorders>
            <w:hideMark/>
          </w:tcPr>
          <w:p w14:paraId="473FE3C6"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911EEFB"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0C8F66B" w14:textId="77777777" w:rsidTr="002E0941">
        <w:trPr>
          <w:tblCellSpacing w:w="15" w:type="dxa"/>
        </w:trPr>
        <w:tc>
          <w:tcPr>
            <w:tcW w:w="1500" w:type="pct"/>
            <w:tcBorders>
              <w:top w:val="nil"/>
              <w:left w:val="nil"/>
              <w:bottom w:val="nil"/>
              <w:right w:val="nil"/>
            </w:tcBorders>
            <w:hideMark/>
          </w:tcPr>
          <w:p w14:paraId="59F058D1"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48C2DE1"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0B95A6B" w14:textId="77777777" w:rsidTr="002E0941">
        <w:trPr>
          <w:tblCellSpacing w:w="15" w:type="dxa"/>
        </w:trPr>
        <w:tc>
          <w:tcPr>
            <w:tcW w:w="1500" w:type="pct"/>
            <w:tcBorders>
              <w:top w:val="nil"/>
              <w:left w:val="nil"/>
              <w:bottom w:val="nil"/>
              <w:right w:val="nil"/>
            </w:tcBorders>
            <w:hideMark/>
          </w:tcPr>
          <w:p w14:paraId="78A22D13"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0A839A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DDAD85F" w14:textId="77777777" w:rsidTr="002E0941">
        <w:trPr>
          <w:tblCellSpacing w:w="15" w:type="dxa"/>
        </w:trPr>
        <w:tc>
          <w:tcPr>
            <w:tcW w:w="1500" w:type="pct"/>
            <w:tcBorders>
              <w:top w:val="nil"/>
              <w:left w:val="nil"/>
              <w:bottom w:val="nil"/>
              <w:right w:val="nil"/>
            </w:tcBorders>
            <w:hideMark/>
          </w:tcPr>
          <w:p w14:paraId="71CE9A07"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DF7FE13"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99B2FB7" w14:textId="77777777" w:rsidTr="002E0941">
        <w:trPr>
          <w:tblCellSpacing w:w="15" w:type="dxa"/>
        </w:trPr>
        <w:tc>
          <w:tcPr>
            <w:tcW w:w="1500" w:type="pct"/>
            <w:tcBorders>
              <w:top w:val="nil"/>
              <w:left w:val="nil"/>
              <w:bottom w:val="nil"/>
              <w:right w:val="nil"/>
            </w:tcBorders>
            <w:hideMark/>
          </w:tcPr>
          <w:p w14:paraId="5FAB9A90"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5556F49"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en Indicatie plus br-populatie gelijk is aan 'N'. Anders landelijk kerngegeven </w:t>
            </w:r>
          </w:p>
        </w:tc>
      </w:tr>
      <w:tr w:rsidR="002E0941" w14:paraId="20017014" w14:textId="77777777" w:rsidTr="002E0941">
        <w:trPr>
          <w:tblCellSpacing w:w="15" w:type="dxa"/>
        </w:trPr>
        <w:tc>
          <w:tcPr>
            <w:tcW w:w="1500" w:type="pct"/>
            <w:tcBorders>
              <w:top w:val="nil"/>
              <w:left w:val="nil"/>
              <w:bottom w:val="nil"/>
              <w:right w:val="nil"/>
            </w:tcBorders>
            <w:hideMark/>
          </w:tcPr>
          <w:p w14:paraId="61826468"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252DD52" w14:textId="77777777" w:rsidR="002E0941" w:rsidRDefault="002E0941" w:rsidP="00930070">
            <w:pPr>
              <w:rPr>
                <w:rFonts w:ascii="Calibri" w:hAnsi="Calibri" w:cs="Calibri"/>
                <w:sz w:val="22"/>
                <w:szCs w:val="22"/>
              </w:rPr>
            </w:pPr>
          </w:p>
        </w:tc>
      </w:tr>
      <w:tr w:rsidR="002E0941" w14:paraId="3F7B8C26" w14:textId="77777777" w:rsidTr="002E0941">
        <w:trPr>
          <w:tblCellSpacing w:w="15" w:type="dxa"/>
        </w:trPr>
        <w:tc>
          <w:tcPr>
            <w:tcW w:w="1500" w:type="pct"/>
            <w:tcBorders>
              <w:top w:val="nil"/>
              <w:left w:val="nil"/>
              <w:bottom w:val="nil"/>
              <w:right w:val="nil"/>
            </w:tcBorders>
            <w:hideMark/>
          </w:tcPr>
          <w:p w14:paraId="72356835"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5EBBB42"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50E54B47" w14:textId="77777777" w:rsidTr="002E0941">
        <w:trPr>
          <w:tblCellSpacing w:w="15" w:type="dxa"/>
        </w:trPr>
        <w:tc>
          <w:tcPr>
            <w:tcW w:w="1500" w:type="pct"/>
            <w:tcBorders>
              <w:top w:val="nil"/>
              <w:left w:val="nil"/>
              <w:bottom w:val="nil"/>
              <w:right w:val="nil"/>
            </w:tcBorders>
            <w:hideMark/>
          </w:tcPr>
          <w:p w14:paraId="01BC57FD"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18831A5" w14:textId="77777777" w:rsidR="002E0941" w:rsidRDefault="002E0941" w:rsidP="00930070">
            <w:pPr>
              <w:rPr>
                <w:rFonts w:ascii="Calibri" w:hAnsi="Calibri" w:cs="Calibri"/>
                <w:sz w:val="22"/>
                <w:szCs w:val="22"/>
              </w:rPr>
            </w:pPr>
          </w:p>
        </w:tc>
      </w:tr>
      <w:tr w:rsidR="002E0941" w14:paraId="4EFF71BF" w14:textId="77777777" w:rsidTr="002E0941">
        <w:trPr>
          <w:tblCellSpacing w:w="15" w:type="dxa"/>
        </w:trPr>
        <w:tc>
          <w:tcPr>
            <w:tcW w:w="1500" w:type="pct"/>
            <w:tcBorders>
              <w:top w:val="nil"/>
              <w:left w:val="nil"/>
              <w:bottom w:val="nil"/>
              <w:right w:val="nil"/>
            </w:tcBorders>
            <w:hideMark/>
          </w:tcPr>
          <w:p w14:paraId="0785C674"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21AF395"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38BB855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F22CBB9" w14:textId="77777777" w:rsidTr="002E0941">
        <w:trPr>
          <w:tblCellSpacing w:w="15" w:type="dxa"/>
        </w:trPr>
        <w:tc>
          <w:tcPr>
            <w:tcW w:w="1500" w:type="pct"/>
            <w:tcBorders>
              <w:top w:val="nil"/>
              <w:left w:val="nil"/>
              <w:bottom w:val="nil"/>
              <w:right w:val="nil"/>
            </w:tcBorders>
            <w:hideMark/>
          </w:tcPr>
          <w:p w14:paraId="0CF6B24C"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24EE684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25B420E" w14:textId="77777777" w:rsidTr="002E0941">
        <w:trPr>
          <w:tblCellSpacing w:w="15" w:type="dxa"/>
        </w:trPr>
        <w:tc>
          <w:tcPr>
            <w:tcW w:w="250" w:type="pct"/>
            <w:tcBorders>
              <w:top w:val="nil"/>
              <w:left w:val="nil"/>
              <w:bottom w:val="nil"/>
              <w:right w:val="nil"/>
            </w:tcBorders>
            <w:hideMark/>
          </w:tcPr>
          <w:p w14:paraId="6924219F"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A2AADD3" w14:textId="77777777" w:rsidR="002E0941" w:rsidRDefault="002E0941" w:rsidP="00930070">
            <w:pPr>
              <w:rPr>
                <w:rFonts w:ascii="Calibri" w:hAnsi="Calibri" w:cs="Calibri"/>
                <w:sz w:val="22"/>
                <w:szCs w:val="22"/>
              </w:rPr>
            </w:pPr>
            <w:r>
              <w:rPr>
                <w:rFonts w:ascii="Calibri" w:hAnsi="Calibri" w:cs="Calibri"/>
                <w:sz w:val="22"/>
                <w:szCs w:val="22"/>
              </w:rPr>
              <w:t xml:space="preserve">Het betreft het attribuutsoort objectBeginTijd van het overeenkomstige Geo-object in het BGT. Vanwege naamsconventies binnen het stelsel van basisgegevens is voor een andere attribuutnaam gekozen. </w:t>
            </w:r>
          </w:p>
        </w:tc>
      </w:tr>
    </w:tbl>
    <w:bookmarkEnd w:id="307"/>
    <w:p w14:paraId="4201FB16" w14:textId="77777777" w:rsidR="002E0941" w:rsidRDefault="002E0941" w:rsidP="00930070">
      <w:pPr>
        <w:pStyle w:val="Kop4"/>
        <w:rPr>
          <w:rFonts w:ascii="Calibri" w:hAnsi="Calibri" w:cs="Calibri"/>
          <w:sz w:val="24"/>
          <w:szCs w:val="24"/>
        </w:rPr>
      </w:pPr>
      <w:r>
        <w:rPr>
          <w:rFonts w:ascii="Calibri" w:hAnsi="Calibri" w:cs="Calibri"/>
        </w:rPr>
        <w:t>Attribuutsoort Datum einde geldigheid overig bouwwerk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3FE3A8D" w14:textId="77777777" w:rsidTr="002E0941">
        <w:trPr>
          <w:tblCellSpacing w:w="15" w:type="dxa"/>
        </w:trPr>
        <w:tc>
          <w:tcPr>
            <w:tcW w:w="1500" w:type="pct"/>
            <w:tcBorders>
              <w:top w:val="nil"/>
              <w:left w:val="nil"/>
              <w:bottom w:val="nil"/>
              <w:right w:val="nil"/>
            </w:tcBorders>
            <w:hideMark/>
          </w:tcPr>
          <w:p w14:paraId="610A5953"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511B94A" w14:textId="77777777" w:rsidR="002E0941" w:rsidRDefault="002E0941" w:rsidP="00930070">
            <w:pPr>
              <w:rPr>
                <w:rFonts w:ascii="Calibri" w:hAnsi="Calibri" w:cs="Calibri"/>
                <w:sz w:val="22"/>
                <w:szCs w:val="22"/>
              </w:rPr>
            </w:pPr>
            <w:r>
              <w:rPr>
                <w:rFonts w:ascii="Calibri" w:hAnsi="Calibri" w:cs="Calibri"/>
                <w:sz w:val="22"/>
                <w:szCs w:val="22"/>
              </w:rPr>
              <w:t>Datum einde geldigheid overig bouwwerk</w:t>
            </w:r>
          </w:p>
        </w:tc>
      </w:tr>
      <w:tr w:rsidR="002E0941" w14:paraId="7FF698A7" w14:textId="77777777" w:rsidTr="002E0941">
        <w:trPr>
          <w:tblCellSpacing w:w="15" w:type="dxa"/>
        </w:trPr>
        <w:tc>
          <w:tcPr>
            <w:tcW w:w="1500" w:type="pct"/>
            <w:tcBorders>
              <w:top w:val="nil"/>
              <w:left w:val="nil"/>
              <w:bottom w:val="nil"/>
              <w:right w:val="nil"/>
            </w:tcBorders>
            <w:hideMark/>
          </w:tcPr>
          <w:p w14:paraId="7B1917EC"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CB7BDBC"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2F42C232" w14:textId="77777777" w:rsidTr="002E0941">
        <w:trPr>
          <w:tblCellSpacing w:w="15" w:type="dxa"/>
        </w:trPr>
        <w:tc>
          <w:tcPr>
            <w:tcW w:w="1500" w:type="pct"/>
            <w:tcBorders>
              <w:top w:val="nil"/>
              <w:left w:val="nil"/>
              <w:bottom w:val="nil"/>
              <w:right w:val="nil"/>
            </w:tcBorders>
            <w:hideMark/>
          </w:tcPr>
          <w:p w14:paraId="324B4A30"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D69CF4F" w14:textId="77777777" w:rsidR="002E0941" w:rsidRDefault="002E0941" w:rsidP="00930070">
            <w:pPr>
              <w:rPr>
                <w:rFonts w:ascii="Calibri" w:hAnsi="Calibri" w:cs="Calibri"/>
                <w:sz w:val="22"/>
                <w:szCs w:val="22"/>
              </w:rPr>
            </w:pPr>
            <w:r>
              <w:rPr>
                <w:rFonts w:ascii="Calibri" w:hAnsi="Calibri" w:cs="Calibri"/>
                <w:sz w:val="22"/>
                <w:szCs w:val="22"/>
              </w:rPr>
              <w:t>De datum waarop het overig bouwwerk ongeldig is geworden.</w:t>
            </w:r>
          </w:p>
        </w:tc>
      </w:tr>
      <w:tr w:rsidR="002E0941" w14:paraId="4B561310" w14:textId="77777777" w:rsidTr="002E0941">
        <w:trPr>
          <w:tblCellSpacing w:w="15" w:type="dxa"/>
        </w:trPr>
        <w:tc>
          <w:tcPr>
            <w:tcW w:w="1500" w:type="pct"/>
            <w:tcBorders>
              <w:top w:val="nil"/>
              <w:left w:val="nil"/>
              <w:bottom w:val="nil"/>
              <w:right w:val="nil"/>
            </w:tcBorders>
            <w:hideMark/>
          </w:tcPr>
          <w:p w14:paraId="2F20D05B"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8E604E2"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5DDB5BFD" w14:textId="77777777" w:rsidTr="002E0941">
        <w:trPr>
          <w:tblCellSpacing w:w="15" w:type="dxa"/>
        </w:trPr>
        <w:tc>
          <w:tcPr>
            <w:tcW w:w="1500" w:type="pct"/>
            <w:tcBorders>
              <w:top w:val="nil"/>
              <w:left w:val="nil"/>
              <w:bottom w:val="nil"/>
              <w:right w:val="nil"/>
            </w:tcBorders>
            <w:hideMark/>
          </w:tcPr>
          <w:p w14:paraId="40263929"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56BA666"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4C3CEF80" w14:textId="77777777" w:rsidTr="002E0941">
        <w:trPr>
          <w:tblCellSpacing w:w="15" w:type="dxa"/>
        </w:trPr>
        <w:tc>
          <w:tcPr>
            <w:tcW w:w="1500" w:type="pct"/>
            <w:tcBorders>
              <w:top w:val="nil"/>
              <w:left w:val="nil"/>
              <w:bottom w:val="nil"/>
              <w:right w:val="nil"/>
            </w:tcBorders>
            <w:hideMark/>
          </w:tcPr>
          <w:p w14:paraId="4364D6F2"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E96DA2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156B384" w14:textId="77777777" w:rsidTr="002E0941">
        <w:trPr>
          <w:tblCellSpacing w:w="15" w:type="dxa"/>
        </w:trPr>
        <w:tc>
          <w:tcPr>
            <w:tcW w:w="1500" w:type="pct"/>
            <w:tcBorders>
              <w:top w:val="nil"/>
              <w:left w:val="nil"/>
              <w:bottom w:val="nil"/>
              <w:right w:val="nil"/>
            </w:tcBorders>
            <w:hideMark/>
          </w:tcPr>
          <w:p w14:paraId="58BCE4B4"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19EBA1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B5793DA" w14:textId="77777777" w:rsidTr="002E0941">
        <w:trPr>
          <w:tblCellSpacing w:w="15" w:type="dxa"/>
        </w:trPr>
        <w:tc>
          <w:tcPr>
            <w:tcW w:w="1500" w:type="pct"/>
            <w:tcBorders>
              <w:top w:val="nil"/>
              <w:left w:val="nil"/>
              <w:bottom w:val="nil"/>
              <w:right w:val="nil"/>
            </w:tcBorders>
            <w:hideMark/>
          </w:tcPr>
          <w:p w14:paraId="1631A5A6"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9AC8ADA"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57D52DE" w14:textId="77777777" w:rsidTr="002E0941">
        <w:trPr>
          <w:tblCellSpacing w:w="15" w:type="dxa"/>
        </w:trPr>
        <w:tc>
          <w:tcPr>
            <w:tcW w:w="1500" w:type="pct"/>
            <w:tcBorders>
              <w:top w:val="nil"/>
              <w:left w:val="nil"/>
              <w:bottom w:val="nil"/>
              <w:right w:val="nil"/>
            </w:tcBorders>
            <w:hideMark/>
          </w:tcPr>
          <w:p w14:paraId="29CFF70D"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A4573EF"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E0680BD" w14:textId="77777777" w:rsidTr="002E0941">
        <w:trPr>
          <w:tblCellSpacing w:w="15" w:type="dxa"/>
        </w:trPr>
        <w:tc>
          <w:tcPr>
            <w:tcW w:w="1500" w:type="pct"/>
            <w:tcBorders>
              <w:top w:val="nil"/>
              <w:left w:val="nil"/>
              <w:bottom w:val="nil"/>
              <w:right w:val="nil"/>
            </w:tcBorders>
            <w:hideMark/>
          </w:tcPr>
          <w:p w14:paraId="73E0ED94"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7074C4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30762C5" w14:textId="77777777" w:rsidTr="002E0941">
        <w:trPr>
          <w:tblCellSpacing w:w="15" w:type="dxa"/>
        </w:trPr>
        <w:tc>
          <w:tcPr>
            <w:tcW w:w="1500" w:type="pct"/>
            <w:tcBorders>
              <w:top w:val="nil"/>
              <w:left w:val="nil"/>
              <w:bottom w:val="nil"/>
              <w:right w:val="nil"/>
            </w:tcBorders>
            <w:hideMark/>
          </w:tcPr>
          <w:p w14:paraId="2A857B93"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DE2709F"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77F1FD99" w14:textId="77777777" w:rsidTr="002E0941">
        <w:trPr>
          <w:tblCellSpacing w:w="15" w:type="dxa"/>
        </w:trPr>
        <w:tc>
          <w:tcPr>
            <w:tcW w:w="1500" w:type="pct"/>
            <w:tcBorders>
              <w:top w:val="nil"/>
              <w:left w:val="nil"/>
              <w:bottom w:val="nil"/>
              <w:right w:val="nil"/>
            </w:tcBorders>
            <w:hideMark/>
          </w:tcPr>
          <w:p w14:paraId="5D6505B1"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798473F"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en Indicatie plus br-populatie gelijk is aan 'N'. Anders landelijk kerngegeven </w:t>
            </w:r>
          </w:p>
        </w:tc>
      </w:tr>
      <w:tr w:rsidR="002E0941" w14:paraId="493216F1" w14:textId="77777777" w:rsidTr="002E0941">
        <w:trPr>
          <w:tblCellSpacing w:w="15" w:type="dxa"/>
        </w:trPr>
        <w:tc>
          <w:tcPr>
            <w:tcW w:w="1500" w:type="pct"/>
            <w:tcBorders>
              <w:top w:val="nil"/>
              <w:left w:val="nil"/>
              <w:bottom w:val="nil"/>
              <w:right w:val="nil"/>
            </w:tcBorders>
            <w:hideMark/>
          </w:tcPr>
          <w:p w14:paraId="199ABBE3"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026BD1E" w14:textId="77777777" w:rsidR="002E0941" w:rsidRDefault="002E0941" w:rsidP="00930070">
            <w:pPr>
              <w:rPr>
                <w:rFonts w:ascii="Calibri" w:hAnsi="Calibri" w:cs="Calibri"/>
                <w:sz w:val="22"/>
                <w:szCs w:val="22"/>
              </w:rPr>
            </w:pPr>
            <w:r>
              <w:rPr>
                <w:rFonts w:ascii="Calibri" w:hAnsi="Calibri" w:cs="Calibri"/>
                <w:sz w:val="22"/>
                <w:szCs w:val="22"/>
              </w:rPr>
              <w:t xml:space="preserve">Alleen een datum die gelijk is aan of die gelegen is na de datum zoals opgenomen onder 'Datum begin geldigheid overig bouwwerk? kan in de registratie worden opgenomen. </w:t>
            </w:r>
          </w:p>
        </w:tc>
      </w:tr>
      <w:tr w:rsidR="002E0941" w14:paraId="45A695AD" w14:textId="77777777" w:rsidTr="002E0941">
        <w:trPr>
          <w:tblCellSpacing w:w="15" w:type="dxa"/>
        </w:trPr>
        <w:tc>
          <w:tcPr>
            <w:tcW w:w="1500" w:type="pct"/>
            <w:tcBorders>
              <w:top w:val="nil"/>
              <w:left w:val="nil"/>
              <w:bottom w:val="nil"/>
              <w:right w:val="nil"/>
            </w:tcBorders>
            <w:hideMark/>
          </w:tcPr>
          <w:p w14:paraId="21A6FCBC"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E3A8254"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06402F6B" w14:textId="77777777" w:rsidTr="002E0941">
        <w:trPr>
          <w:tblCellSpacing w:w="15" w:type="dxa"/>
        </w:trPr>
        <w:tc>
          <w:tcPr>
            <w:tcW w:w="1500" w:type="pct"/>
            <w:tcBorders>
              <w:top w:val="nil"/>
              <w:left w:val="nil"/>
              <w:bottom w:val="nil"/>
              <w:right w:val="nil"/>
            </w:tcBorders>
            <w:hideMark/>
          </w:tcPr>
          <w:p w14:paraId="22C8DA6D"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E705381" w14:textId="77777777" w:rsidR="002E0941" w:rsidRDefault="002E0941" w:rsidP="00930070">
            <w:pPr>
              <w:rPr>
                <w:rFonts w:ascii="Calibri" w:hAnsi="Calibri" w:cs="Calibri"/>
                <w:sz w:val="22"/>
                <w:szCs w:val="22"/>
              </w:rPr>
            </w:pPr>
          </w:p>
        </w:tc>
      </w:tr>
      <w:tr w:rsidR="002E0941" w14:paraId="366B7081" w14:textId="77777777" w:rsidTr="002E0941">
        <w:trPr>
          <w:tblCellSpacing w:w="15" w:type="dxa"/>
        </w:trPr>
        <w:tc>
          <w:tcPr>
            <w:tcW w:w="1500" w:type="pct"/>
            <w:tcBorders>
              <w:top w:val="nil"/>
              <w:left w:val="nil"/>
              <w:bottom w:val="nil"/>
              <w:right w:val="nil"/>
            </w:tcBorders>
            <w:hideMark/>
          </w:tcPr>
          <w:p w14:paraId="6767CE25"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45C5D13"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52C7CD1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5D617E5" w14:textId="77777777" w:rsidTr="002E0941">
        <w:trPr>
          <w:tblCellSpacing w:w="15" w:type="dxa"/>
        </w:trPr>
        <w:tc>
          <w:tcPr>
            <w:tcW w:w="1500" w:type="pct"/>
            <w:tcBorders>
              <w:top w:val="nil"/>
              <w:left w:val="nil"/>
              <w:bottom w:val="nil"/>
              <w:right w:val="nil"/>
            </w:tcBorders>
            <w:hideMark/>
          </w:tcPr>
          <w:p w14:paraId="5613EF74"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115F957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DC1A387" w14:textId="77777777" w:rsidTr="002E0941">
        <w:trPr>
          <w:tblCellSpacing w:w="15" w:type="dxa"/>
        </w:trPr>
        <w:tc>
          <w:tcPr>
            <w:tcW w:w="250" w:type="pct"/>
            <w:tcBorders>
              <w:top w:val="nil"/>
              <w:left w:val="nil"/>
              <w:bottom w:val="nil"/>
              <w:right w:val="nil"/>
            </w:tcBorders>
            <w:hideMark/>
          </w:tcPr>
          <w:p w14:paraId="1AF5D7F1"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469E6A1" w14:textId="77777777" w:rsidR="002E0941" w:rsidRDefault="002E0941" w:rsidP="00930070">
            <w:pPr>
              <w:rPr>
                <w:rFonts w:ascii="Calibri" w:hAnsi="Calibri" w:cs="Calibri"/>
                <w:sz w:val="22"/>
                <w:szCs w:val="22"/>
              </w:rPr>
            </w:pPr>
            <w:r>
              <w:rPr>
                <w:rFonts w:ascii="Calibri" w:hAnsi="Calibri" w:cs="Calibri"/>
                <w:sz w:val="22"/>
                <w:szCs w:val="22"/>
              </w:rPr>
              <w:t xml:space="preserve">Het betreft het attribuutsoort objectEindTijd van het overeenkomstige Geo-object in het BGT. Vanwege naamsconventies binnen het stelsel van basisgegevens is voor een andere attribuutnaam gekozen. </w:t>
            </w:r>
          </w:p>
        </w:tc>
      </w:tr>
    </w:tbl>
    <w:p w14:paraId="18AB413F" w14:textId="77777777" w:rsidR="002E0941" w:rsidRDefault="002E0941" w:rsidP="00930070">
      <w:pPr>
        <w:pStyle w:val="Kop3"/>
        <w:rPr>
          <w:rFonts w:ascii="Calibri" w:hAnsi="Calibri" w:cs="Calibri"/>
          <w:sz w:val="24"/>
        </w:rPr>
      </w:pPr>
      <w:bookmarkStart w:id="308" w:name="detail_class_Model_OVERIGGEBOUWDOBJECT"/>
      <w:bookmarkEnd w:id="308"/>
      <w:r>
        <w:rPr>
          <w:rFonts w:ascii="Calibri" w:hAnsi="Calibri" w:cs="Calibri"/>
        </w:rPr>
        <w:t>Objecttype OVERIG GEBOUWD OBJECT</w:t>
      </w:r>
    </w:p>
    <w:p w14:paraId="7CF2C122" w14:textId="77777777" w:rsidR="002E0941" w:rsidRDefault="002E0941" w:rsidP="00930070">
      <w:pPr>
        <w:pStyle w:val="Kop4"/>
        <w:rPr>
          <w:rFonts w:ascii="Calibri" w:hAnsi="Calibri" w:cs="Calibri"/>
        </w:rPr>
      </w:pPr>
      <w:bookmarkStart w:id="309" w:name="detail_attribute_Model_OVERIGGEBOUWDOBJE"/>
      <w:r>
        <w:rPr>
          <w:rFonts w:ascii="Calibri" w:hAnsi="Calibri" w:cs="Calibri"/>
        </w:rPr>
        <w:t>Attribuutsoort Overig gebouwd object identificatie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FC099AE" w14:textId="77777777" w:rsidTr="002E0941">
        <w:trPr>
          <w:tblCellSpacing w:w="15" w:type="dxa"/>
        </w:trPr>
        <w:tc>
          <w:tcPr>
            <w:tcW w:w="1500" w:type="pct"/>
            <w:tcBorders>
              <w:top w:val="nil"/>
              <w:left w:val="nil"/>
              <w:bottom w:val="nil"/>
              <w:right w:val="nil"/>
            </w:tcBorders>
            <w:hideMark/>
          </w:tcPr>
          <w:p w14:paraId="07E83ED9"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3BFCA4B" w14:textId="77777777" w:rsidR="002E0941" w:rsidRDefault="002E0941" w:rsidP="00930070">
            <w:pPr>
              <w:rPr>
                <w:rFonts w:ascii="Calibri" w:hAnsi="Calibri" w:cs="Calibri"/>
                <w:sz w:val="22"/>
                <w:szCs w:val="22"/>
              </w:rPr>
            </w:pPr>
            <w:r>
              <w:rPr>
                <w:rFonts w:ascii="Calibri" w:hAnsi="Calibri" w:cs="Calibri"/>
                <w:sz w:val="22"/>
                <w:szCs w:val="22"/>
              </w:rPr>
              <w:t>Overig gebouwd object identificatie</w:t>
            </w:r>
          </w:p>
        </w:tc>
      </w:tr>
      <w:tr w:rsidR="002E0941" w14:paraId="1FE3E504" w14:textId="77777777" w:rsidTr="002E0941">
        <w:trPr>
          <w:tblCellSpacing w:w="15" w:type="dxa"/>
        </w:trPr>
        <w:tc>
          <w:tcPr>
            <w:tcW w:w="1500" w:type="pct"/>
            <w:tcBorders>
              <w:top w:val="nil"/>
              <w:left w:val="nil"/>
              <w:bottom w:val="nil"/>
              <w:right w:val="nil"/>
            </w:tcBorders>
            <w:hideMark/>
          </w:tcPr>
          <w:p w14:paraId="3AD47A8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46E8B55"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D7DC465" w14:textId="77777777" w:rsidTr="002E0941">
        <w:trPr>
          <w:tblCellSpacing w:w="15" w:type="dxa"/>
        </w:trPr>
        <w:tc>
          <w:tcPr>
            <w:tcW w:w="1500" w:type="pct"/>
            <w:tcBorders>
              <w:top w:val="nil"/>
              <w:left w:val="nil"/>
              <w:bottom w:val="nil"/>
              <w:right w:val="nil"/>
            </w:tcBorders>
            <w:hideMark/>
          </w:tcPr>
          <w:p w14:paraId="04D5999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171956A" w14:textId="77777777" w:rsidR="002E0941" w:rsidRDefault="002E0941" w:rsidP="00930070">
            <w:pPr>
              <w:rPr>
                <w:rFonts w:ascii="Calibri" w:hAnsi="Calibri" w:cs="Calibri"/>
                <w:sz w:val="22"/>
                <w:szCs w:val="22"/>
              </w:rPr>
            </w:pPr>
            <w:r>
              <w:rPr>
                <w:rFonts w:ascii="Calibri" w:hAnsi="Calibri" w:cs="Calibri"/>
                <w:sz w:val="22"/>
                <w:szCs w:val="22"/>
              </w:rPr>
              <w:t>De unieke identificatie van een OVERIG GEBOUWD OBJECT</w:t>
            </w:r>
          </w:p>
        </w:tc>
      </w:tr>
      <w:tr w:rsidR="002E0941" w14:paraId="00A6C2D2" w14:textId="77777777" w:rsidTr="002E0941">
        <w:trPr>
          <w:tblCellSpacing w:w="15" w:type="dxa"/>
        </w:trPr>
        <w:tc>
          <w:tcPr>
            <w:tcW w:w="1500" w:type="pct"/>
            <w:tcBorders>
              <w:top w:val="nil"/>
              <w:left w:val="nil"/>
              <w:bottom w:val="nil"/>
              <w:right w:val="nil"/>
            </w:tcBorders>
            <w:hideMark/>
          </w:tcPr>
          <w:p w14:paraId="6CE43C11"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AE14F2A"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52350E01" w14:textId="77777777" w:rsidTr="002E0941">
        <w:trPr>
          <w:tblCellSpacing w:w="15" w:type="dxa"/>
        </w:trPr>
        <w:tc>
          <w:tcPr>
            <w:tcW w:w="1500" w:type="pct"/>
            <w:tcBorders>
              <w:top w:val="nil"/>
              <w:left w:val="nil"/>
              <w:bottom w:val="nil"/>
              <w:right w:val="nil"/>
            </w:tcBorders>
            <w:hideMark/>
          </w:tcPr>
          <w:p w14:paraId="188CAD7C"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7E8348E"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74C928FF" w14:textId="77777777" w:rsidTr="002E0941">
        <w:trPr>
          <w:tblCellSpacing w:w="15" w:type="dxa"/>
        </w:trPr>
        <w:tc>
          <w:tcPr>
            <w:tcW w:w="1500" w:type="pct"/>
            <w:tcBorders>
              <w:top w:val="nil"/>
              <w:left w:val="nil"/>
              <w:bottom w:val="nil"/>
              <w:right w:val="nil"/>
            </w:tcBorders>
            <w:hideMark/>
          </w:tcPr>
          <w:p w14:paraId="5867196C"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647350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DA1CFFE" w14:textId="77777777" w:rsidTr="002E0941">
        <w:trPr>
          <w:tblCellSpacing w:w="15" w:type="dxa"/>
        </w:trPr>
        <w:tc>
          <w:tcPr>
            <w:tcW w:w="1500" w:type="pct"/>
            <w:tcBorders>
              <w:top w:val="nil"/>
              <w:left w:val="nil"/>
              <w:bottom w:val="nil"/>
              <w:right w:val="nil"/>
            </w:tcBorders>
            <w:hideMark/>
          </w:tcPr>
          <w:p w14:paraId="6436C355"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3F0881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3EB0BCE" w14:textId="77777777" w:rsidTr="002E0941">
        <w:trPr>
          <w:tblCellSpacing w:w="15" w:type="dxa"/>
        </w:trPr>
        <w:tc>
          <w:tcPr>
            <w:tcW w:w="1500" w:type="pct"/>
            <w:tcBorders>
              <w:top w:val="nil"/>
              <w:left w:val="nil"/>
              <w:bottom w:val="nil"/>
              <w:right w:val="nil"/>
            </w:tcBorders>
            <w:hideMark/>
          </w:tcPr>
          <w:p w14:paraId="23B523DC"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72D679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6592452" w14:textId="77777777" w:rsidTr="002E0941">
        <w:trPr>
          <w:tblCellSpacing w:w="15" w:type="dxa"/>
        </w:trPr>
        <w:tc>
          <w:tcPr>
            <w:tcW w:w="1500" w:type="pct"/>
            <w:tcBorders>
              <w:top w:val="nil"/>
              <w:left w:val="nil"/>
              <w:bottom w:val="nil"/>
              <w:right w:val="nil"/>
            </w:tcBorders>
            <w:hideMark/>
          </w:tcPr>
          <w:p w14:paraId="0B30A77E"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4965574"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EA69860" w14:textId="77777777" w:rsidTr="002E0941">
        <w:trPr>
          <w:tblCellSpacing w:w="15" w:type="dxa"/>
        </w:trPr>
        <w:tc>
          <w:tcPr>
            <w:tcW w:w="1500" w:type="pct"/>
            <w:tcBorders>
              <w:top w:val="nil"/>
              <w:left w:val="nil"/>
              <w:bottom w:val="nil"/>
              <w:right w:val="nil"/>
            </w:tcBorders>
            <w:hideMark/>
          </w:tcPr>
          <w:p w14:paraId="54D34E2E"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96B263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26B5BE5" w14:textId="77777777" w:rsidTr="002E0941">
        <w:trPr>
          <w:tblCellSpacing w:w="15" w:type="dxa"/>
        </w:trPr>
        <w:tc>
          <w:tcPr>
            <w:tcW w:w="1500" w:type="pct"/>
            <w:tcBorders>
              <w:top w:val="nil"/>
              <w:left w:val="nil"/>
              <w:bottom w:val="nil"/>
              <w:right w:val="nil"/>
            </w:tcBorders>
            <w:hideMark/>
          </w:tcPr>
          <w:p w14:paraId="483066C7"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3E3BA36"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7903C9E5" w14:textId="77777777" w:rsidTr="002E0941">
        <w:trPr>
          <w:tblCellSpacing w:w="15" w:type="dxa"/>
        </w:trPr>
        <w:tc>
          <w:tcPr>
            <w:tcW w:w="1500" w:type="pct"/>
            <w:tcBorders>
              <w:top w:val="nil"/>
              <w:left w:val="nil"/>
              <w:bottom w:val="nil"/>
              <w:right w:val="nil"/>
            </w:tcBorders>
            <w:hideMark/>
          </w:tcPr>
          <w:p w14:paraId="7BB13575"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85CBE77"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436AED52" w14:textId="77777777" w:rsidTr="002E0941">
        <w:trPr>
          <w:tblCellSpacing w:w="15" w:type="dxa"/>
        </w:trPr>
        <w:tc>
          <w:tcPr>
            <w:tcW w:w="1500" w:type="pct"/>
            <w:tcBorders>
              <w:top w:val="nil"/>
              <w:left w:val="nil"/>
              <w:bottom w:val="nil"/>
              <w:right w:val="nil"/>
            </w:tcBorders>
            <w:hideMark/>
          </w:tcPr>
          <w:p w14:paraId="21656143"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950FF9C" w14:textId="77777777" w:rsidR="002E0941" w:rsidRDefault="002E0941" w:rsidP="00930070">
            <w:pPr>
              <w:rPr>
                <w:rFonts w:ascii="Calibri" w:hAnsi="Calibri" w:cs="Calibri"/>
                <w:sz w:val="22"/>
                <w:szCs w:val="22"/>
              </w:rPr>
            </w:pPr>
          </w:p>
        </w:tc>
      </w:tr>
      <w:tr w:rsidR="002E0941" w14:paraId="133101F2" w14:textId="77777777" w:rsidTr="002E0941">
        <w:trPr>
          <w:tblCellSpacing w:w="15" w:type="dxa"/>
        </w:trPr>
        <w:tc>
          <w:tcPr>
            <w:tcW w:w="1500" w:type="pct"/>
            <w:tcBorders>
              <w:top w:val="nil"/>
              <w:left w:val="nil"/>
              <w:bottom w:val="nil"/>
              <w:right w:val="nil"/>
            </w:tcBorders>
            <w:hideMark/>
          </w:tcPr>
          <w:p w14:paraId="781F40F9"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20C76A8" w14:textId="77777777" w:rsidR="002E0941" w:rsidRDefault="002E0941" w:rsidP="00930070">
            <w:pPr>
              <w:rPr>
                <w:rFonts w:ascii="Calibri" w:hAnsi="Calibri" w:cs="Calibri"/>
                <w:sz w:val="22"/>
                <w:szCs w:val="22"/>
              </w:rPr>
            </w:pPr>
            <w:r>
              <w:rPr>
                <w:rFonts w:ascii="Calibri" w:hAnsi="Calibri" w:cs="Calibri"/>
                <w:sz w:val="22"/>
                <w:szCs w:val="22"/>
              </w:rPr>
              <w:t>BAGObjectnummering</w:t>
            </w:r>
          </w:p>
        </w:tc>
      </w:tr>
      <w:tr w:rsidR="002E0941" w14:paraId="00667AA2" w14:textId="77777777" w:rsidTr="002E0941">
        <w:trPr>
          <w:tblCellSpacing w:w="15" w:type="dxa"/>
        </w:trPr>
        <w:tc>
          <w:tcPr>
            <w:tcW w:w="1500" w:type="pct"/>
            <w:tcBorders>
              <w:top w:val="nil"/>
              <w:left w:val="nil"/>
              <w:bottom w:val="nil"/>
              <w:right w:val="nil"/>
            </w:tcBorders>
            <w:hideMark/>
          </w:tcPr>
          <w:p w14:paraId="5A245E81"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04A608B" w14:textId="77777777" w:rsidR="002E0941" w:rsidRDefault="002E0941" w:rsidP="00930070">
            <w:pPr>
              <w:rPr>
                <w:rFonts w:ascii="Calibri" w:hAnsi="Calibri" w:cs="Calibri"/>
                <w:sz w:val="22"/>
                <w:szCs w:val="22"/>
              </w:rPr>
            </w:pPr>
            <w:r>
              <w:rPr>
                <w:rFonts w:ascii="Calibri" w:hAnsi="Calibri" w:cs="Calibri"/>
                <w:sz w:val="22"/>
                <w:szCs w:val="22"/>
              </w:rPr>
              <w:t xml:space="preserve">Combinatie van de viercijferige 'gemeentecode' (volgens GBA tabel 33, Gemeententabel), de tweecijferige 'objecttypecode' en een voor het betreffende objecttype binnen een gemeente uniek tiencijferig 'objectvolgnummer'. Voor de gevallen dat het gebouwd object geen verblijfsobject maar een overig bouwwerk betreft, is de volgende domeinwaarde toegevoegd: 91 overig bouwwerk </w:t>
            </w:r>
          </w:p>
        </w:tc>
      </w:tr>
      <w:tr w:rsidR="002E0941" w14:paraId="6CDCDC56" w14:textId="77777777" w:rsidTr="002E0941">
        <w:trPr>
          <w:tblCellSpacing w:w="15" w:type="dxa"/>
        </w:trPr>
        <w:tc>
          <w:tcPr>
            <w:tcW w:w="1500" w:type="pct"/>
            <w:tcBorders>
              <w:top w:val="nil"/>
              <w:left w:val="nil"/>
              <w:bottom w:val="nil"/>
              <w:right w:val="nil"/>
            </w:tcBorders>
            <w:hideMark/>
          </w:tcPr>
          <w:p w14:paraId="767B4CEC"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3430327"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6FFDC21B" w14:textId="77777777" w:rsidR="002E0941" w:rsidRDefault="002E0941" w:rsidP="00930070">
      <w:pPr>
        <w:pStyle w:val="Kop4"/>
        <w:rPr>
          <w:rFonts w:ascii="Calibri" w:hAnsi="Calibri" w:cs="Calibri"/>
          <w:sz w:val="24"/>
          <w:szCs w:val="24"/>
        </w:rPr>
      </w:pPr>
      <w:r>
        <w:rPr>
          <w:rFonts w:ascii="Calibri" w:hAnsi="Calibri" w:cs="Calibri"/>
        </w:rPr>
        <w:t>Attribuutsoort Overig gebouwd object locatie-aanduiding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662DE92" w14:textId="77777777" w:rsidTr="002E0941">
        <w:trPr>
          <w:tblCellSpacing w:w="15" w:type="dxa"/>
        </w:trPr>
        <w:tc>
          <w:tcPr>
            <w:tcW w:w="1500" w:type="pct"/>
            <w:tcBorders>
              <w:top w:val="nil"/>
              <w:left w:val="nil"/>
              <w:bottom w:val="nil"/>
              <w:right w:val="nil"/>
            </w:tcBorders>
            <w:hideMark/>
          </w:tcPr>
          <w:p w14:paraId="750C712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95ED6C9" w14:textId="77777777" w:rsidR="002E0941" w:rsidRDefault="002E0941" w:rsidP="00930070">
            <w:pPr>
              <w:rPr>
                <w:rFonts w:ascii="Calibri" w:hAnsi="Calibri" w:cs="Calibri"/>
                <w:sz w:val="22"/>
                <w:szCs w:val="22"/>
              </w:rPr>
            </w:pPr>
            <w:r>
              <w:rPr>
                <w:rFonts w:ascii="Calibri" w:hAnsi="Calibri" w:cs="Calibri"/>
                <w:sz w:val="22"/>
                <w:szCs w:val="22"/>
              </w:rPr>
              <w:t>Overig gebouwd object locatie-aanduiding</w:t>
            </w:r>
          </w:p>
        </w:tc>
      </w:tr>
      <w:tr w:rsidR="002E0941" w14:paraId="1E8F2342" w14:textId="77777777" w:rsidTr="002E0941">
        <w:trPr>
          <w:tblCellSpacing w:w="15" w:type="dxa"/>
        </w:trPr>
        <w:tc>
          <w:tcPr>
            <w:tcW w:w="1500" w:type="pct"/>
            <w:tcBorders>
              <w:top w:val="nil"/>
              <w:left w:val="nil"/>
              <w:bottom w:val="nil"/>
              <w:right w:val="nil"/>
            </w:tcBorders>
            <w:hideMark/>
          </w:tcPr>
          <w:p w14:paraId="5A016320"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244A589"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D2430CC" w14:textId="77777777" w:rsidTr="002E0941">
        <w:trPr>
          <w:tblCellSpacing w:w="15" w:type="dxa"/>
        </w:trPr>
        <w:tc>
          <w:tcPr>
            <w:tcW w:w="1500" w:type="pct"/>
            <w:tcBorders>
              <w:top w:val="nil"/>
              <w:left w:val="nil"/>
              <w:bottom w:val="nil"/>
              <w:right w:val="nil"/>
            </w:tcBorders>
            <w:hideMark/>
          </w:tcPr>
          <w:p w14:paraId="74484E14"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4E84177" w14:textId="77777777" w:rsidR="002E0941" w:rsidRDefault="002E0941" w:rsidP="00930070">
            <w:pPr>
              <w:rPr>
                <w:rFonts w:ascii="Calibri" w:hAnsi="Calibri" w:cs="Calibri"/>
                <w:sz w:val="22"/>
                <w:szCs w:val="22"/>
              </w:rPr>
            </w:pPr>
            <w:r>
              <w:rPr>
                <w:rFonts w:ascii="Calibri" w:hAnsi="Calibri" w:cs="Calibri"/>
                <w:sz w:val="22"/>
                <w:szCs w:val="22"/>
              </w:rPr>
              <w:t xml:space="preserve">De aanvullende omschrijving van de ligging van een OVERIG GEBOUWD OBJECT ten opzichte van de dichtstbijzijnde VERBLIJFSOBJECT, STANDPLAATS, LIGPLAATS of OPENBARE RUIMTE. </w:t>
            </w:r>
          </w:p>
        </w:tc>
      </w:tr>
      <w:tr w:rsidR="002E0941" w14:paraId="6DA4BE24" w14:textId="77777777" w:rsidTr="002E0941">
        <w:trPr>
          <w:tblCellSpacing w:w="15" w:type="dxa"/>
        </w:trPr>
        <w:tc>
          <w:tcPr>
            <w:tcW w:w="1500" w:type="pct"/>
            <w:tcBorders>
              <w:top w:val="nil"/>
              <w:left w:val="nil"/>
              <w:bottom w:val="nil"/>
              <w:right w:val="nil"/>
            </w:tcBorders>
            <w:hideMark/>
          </w:tcPr>
          <w:p w14:paraId="6070CF49"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2CD00CE"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E08BDA6" w14:textId="77777777" w:rsidTr="002E0941">
        <w:trPr>
          <w:tblCellSpacing w:w="15" w:type="dxa"/>
        </w:trPr>
        <w:tc>
          <w:tcPr>
            <w:tcW w:w="1500" w:type="pct"/>
            <w:tcBorders>
              <w:top w:val="nil"/>
              <w:left w:val="nil"/>
              <w:bottom w:val="nil"/>
              <w:right w:val="nil"/>
            </w:tcBorders>
            <w:hideMark/>
          </w:tcPr>
          <w:p w14:paraId="641F6D14"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4A877CD"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246523A8" w14:textId="77777777" w:rsidTr="002E0941">
        <w:trPr>
          <w:tblCellSpacing w:w="15" w:type="dxa"/>
        </w:trPr>
        <w:tc>
          <w:tcPr>
            <w:tcW w:w="1500" w:type="pct"/>
            <w:tcBorders>
              <w:top w:val="nil"/>
              <w:left w:val="nil"/>
              <w:bottom w:val="nil"/>
              <w:right w:val="nil"/>
            </w:tcBorders>
            <w:hideMark/>
          </w:tcPr>
          <w:p w14:paraId="606082C3"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1855D9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6C00C26" w14:textId="77777777" w:rsidTr="002E0941">
        <w:trPr>
          <w:tblCellSpacing w:w="15" w:type="dxa"/>
        </w:trPr>
        <w:tc>
          <w:tcPr>
            <w:tcW w:w="1500" w:type="pct"/>
            <w:tcBorders>
              <w:top w:val="nil"/>
              <w:left w:val="nil"/>
              <w:bottom w:val="nil"/>
              <w:right w:val="nil"/>
            </w:tcBorders>
            <w:hideMark/>
          </w:tcPr>
          <w:p w14:paraId="5715B2C8"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67878D2"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3A63C31" w14:textId="77777777" w:rsidTr="002E0941">
        <w:trPr>
          <w:tblCellSpacing w:w="15" w:type="dxa"/>
        </w:trPr>
        <w:tc>
          <w:tcPr>
            <w:tcW w:w="1500" w:type="pct"/>
            <w:tcBorders>
              <w:top w:val="nil"/>
              <w:left w:val="nil"/>
              <w:bottom w:val="nil"/>
              <w:right w:val="nil"/>
            </w:tcBorders>
            <w:hideMark/>
          </w:tcPr>
          <w:p w14:paraId="109ECB06"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6DF6804"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123BE80" w14:textId="77777777" w:rsidTr="002E0941">
        <w:trPr>
          <w:tblCellSpacing w:w="15" w:type="dxa"/>
        </w:trPr>
        <w:tc>
          <w:tcPr>
            <w:tcW w:w="1500" w:type="pct"/>
            <w:tcBorders>
              <w:top w:val="nil"/>
              <w:left w:val="nil"/>
              <w:bottom w:val="nil"/>
              <w:right w:val="nil"/>
            </w:tcBorders>
            <w:hideMark/>
          </w:tcPr>
          <w:p w14:paraId="0B5FFC5F"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C61707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E2BC46D" w14:textId="77777777" w:rsidTr="002E0941">
        <w:trPr>
          <w:tblCellSpacing w:w="15" w:type="dxa"/>
        </w:trPr>
        <w:tc>
          <w:tcPr>
            <w:tcW w:w="1500" w:type="pct"/>
            <w:tcBorders>
              <w:top w:val="nil"/>
              <w:left w:val="nil"/>
              <w:bottom w:val="nil"/>
              <w:right w:val="nil"/>
            </w:tcBorders>
            <w:hideMark/>
          </w:tcPr>
          <w:p w14:paraId="134FFC5C"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E91105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D8ACFE4" w14:textId="77777777" w:rsidTr="002E0941">
        <w:trPr>
          <w:tblCellSpacing w:w="15" w:type="dxa"/>
        </w:trPr>
        <w:tc>
          <w:tcPr>
            <w:tcW w:w="1500" w:type="pct"/>
            <w:tcBorders>
              <w:top w:val="nil"/>
              <w:left w:val="nil"/>
              <w:bottom w:val="nil"/>
              <w:right w:val="nil"/>
            </w:tcBorders>
            <w:hideMark/>
          </w:tcPr>
          <w:p w14:paraId="101B4AB7"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20DFC0A"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19805CBD" w14:textId="77777777" w:rsidTr="002E0941">
        <w:trPr>
          <w:tblCellSpacing w:w="15" w:type="dxa"/>
        </w:trPr>
        <w:tc>
          <w:tcPr>
            <w:tcW w:w="1500" w:type="pct"/>
            <w:tcBorders>
              <w:top w:val="nil"/>
              <w:left w:val="nil"/>
              <w:bottom w:val="nil"/>
              <w:right w:val="nil"/>
            </w:tcBorders>
            <w:hideMark/>
          </w:tcPr>
          <w:p w14:paraId="015649E2"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65D0471"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46F2FB93" w14:textId="77777777" w:rsidTr="002E0941">
        <w:trPr>
          <w:tblCellSpacing w:w="15" w:type="dxa"/>
        </w:trPr>
        <w:tc>
          <w:tcPr>
            <w:tcW w:w="1500" w:type="pct"/>
            <w:tcBorders>
              <w:top w:val="nil"/>
              <w:left w:val="nil"/>
              <w:bottom w:val="nil"/>
              <w:right w:val="nil"/>
            </w:tcBorders>
            <w:hideMark/>
          </w:tcPr>
          <w:p w14:paraId="6C727D00"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F3247A2" w14:textId="77777777" w:rsidR="002E0941" w:rsidRDefault="002E0941" w:rsidP="00930070">
            <w:pPr>
              <w:rPr>
                <w:rFonts w:ascii="Calibri" w:hAnsi="Calibri" w:cs="Calibri"/>
                <w:sz w:val="22"/>
                <w:szCs w:val="22"/>
              </w:rPr>
            </w:pPr>
            <w:r>
              <w:rPr>
                <w:rFonts w:ascii="Calibri" w:hAnsi="Calibri" w:cs="Calibri"/>
                <w:sz w:val="22"/>
                <w:szCs w:val="22"/>
              </w:rPr>
              <w:t xml:space="preserve">Indien de relatie is geregistreerd moet het gegeven ?Overig gebouwd object locatie-aanduiding? eveneens worden geregistreerd en mogen de relaties naar overige adresseerbaar object aanduiding niet is geregistreerd. </w:t>
            </w:r>
          </w:p>
        </w:tc>
      </w:tr>
      <w:tr w:rsidR="002E0941" w14:paraId="3969F316" w14:textId="77777777" w:rsidTr="002E0941">
        <w:trPr>
          <w:tblCellSpacing w:w="15" w:type="dxa"/>
        </w:trPr>
        <w:tc>
          <w:tcPr>
            <w:tcW w:w="1500" w:type="pct"/>
            <w:tcBorders>
              <w:top w:val="nil"/>
              <w:left w:val="nil"/>
              <w:bottom w:val="nil"/>
              <w:right w:val="nil"/>
            </w:tcBorders>
            <w:hideMark/>
          </w:tcPr>
          <w:p w14:paraId="72AA1BA1"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2F2D88B" w14:textId="77777777" w:rsidR="002E0941" w:rsidRDefault="002E0941" w:rsidP="00930070">
            <w:pPr>
              <w:rPr>
                <w:rFonts w:ascii="Calibri" w:hAnsi="Calibri" w:cs="Calibri"/>
                <w:sz w:val="22"/>
                <w:szCs w:val="22"/>
              </w:rPr>
            </w:pPr>
            <w:r>
              <w:rPr>
                <w:rFonts w:ascii="Calibri" w:hAnsi="Calibri" w:cs="Calibri"/>
                <w:sz w:val="22"/>
                <w:szCs w:val="22"/>
              </w:rPr>
              <w:t>AN40</w:t>
            </w:r>
          </w:p>
        </w:tc>
      </w:tr>
      <w:tr w:rsidR="002E0941" w14:paraId="37A158E3" w14:textId="77777777" w:rsidTr="002E0941">
        <w:trPr>
          <w:tblCellSpacing w:w="15" w:type="dxa"/>
        </w:trPr>
        <w:tc>
          <w:tcPr>
            <w:tcW w:w="1500" w:type="pct"/>
            <w:tcBorders>
              <w:top w:val="nil"/>
              <w:left w:val="nil"/>
              <w:bottom w:val="nil"/>
              <w:right w:val="nil"/>
            </w:tcBorders>
            <w:hideMark/>
          </w:tcPr>
          <w:p w14:paraId="309F5B60"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C814E2F" w14:textId="77777777" w:rsidR="002E0941" w:rsidRDefault="002E0941" w:rsidP="00930070">
            <w:pPr>
              <w:rPr>
                <w:rFonts w:ascii="Calibri" w:hAnsi="Calibri" w:cs="Calibri"/>
                <w:sz w:val="22"/>
                <w:szCs w:val="22"/>
              </w:rPr>
            </w:pPr>
            <w:r>
              <w:rPr>
                <w:rFonts w:ascii="Calibri" w:hAnsi="Calibri" w:cs="Calibri"/>
                <w:sz w:val="22"/>
                <w:szCs w:val="22"/>
              </w:rPr>
              <w:t>alle bestaande alfanumerieke tekens</w:t>
            </w:r>
          </w:p>
        </w:tc>
      </w:tr>
      <w:tr w:rsidR="002E0941" w14:paraId="7EBBED2A" w14:textId="77777777" w:rsidTr="002E0941">
        <w:trPr>
          <w:tblCellSpacing w:w="15" w:type="dxa"/>
        </w:trPr>
        <w:tc>
          <w:tcPr>
            <w:tcW w:w="1500" w:type="pct"/>
            <w:tcBorders>
              <w:top w:val="nil"/>
              <w:left w:val="nil"/>
              <w:bottom w:val="nil"/>
              <w:right w:val="nil"/>
            </w:tcBorders>
            <w:hideMark/>
          </w:tcPr>
          <w:p w14:paraId="43DBC106"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088E4BC"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0A86618B"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6D469C9" w14:textId="77777777" w:rsidTr="002E0941">
        <w:trPr>
          <w:tblCellSpacing w:w="15" w:type="dxa"/>
        </w:trPr>
        <w:tc>
          <w:tcPr>
            <w:tcW w:w="1500" w:type="pct"/>
            <w:tcBorders>
              <w:top w:val="nil"/>
              <w:left w:val="nil"/>
              <w:bottom w:val="nil"/>
              <w:right w:val="nil"/>
            </w:tcBorders>
            <w:hideMark/>
          </w:tcPr>
          <w:p w14:paraId="6058B995"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DEB29FF"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DB771BE" w14:textId="77777777" w:rsidTr="002E0941">
        <w:trPr>
          <w:tblCellSpacing w:w="15" w:type="dxa"/>
        </w:trPr>
        <w:tc>
          <w:tcPr>
            <w:tcW w:w="250" w:type="pct"/>
            <w:tcBorders>
              <w:top w:val="nil"/>
              <w:left w:val="nil"/>
              <w:bottom w:val="nil"/>
              <w:right w:val="nil"/>
            </w:tcBorders>
            <w:hideMark/>
          </w:tcPr>
          <w:p w14:paraId="21B6FDA5"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42D6CE6" w14:textId="77777777" w:rsidR="002E0941" w:rsidRDefault="002E0941" w:rsidP="00930070">
            <w:pPr>
              <w:rPr>
                <w:rFonts w:ascii="Calibri" w:hAnsi="Calibri" w:cs="Calibri"/>
                <w:sz w:val="22"/>
                <w:szCs w:val="22"/>
              </w:rPr>
            </w:pPr>
            <w:r>
              <w:rPr>
                <w:rFonts w:ascii="Calibri" w:hAnsi="Calibri" w:cs="Calibri"/>
                <w:sz w:val="22"/>
                <w:szCs w:val="22"/>
              </w:rPr>
              <w:t xml:space="preserve">Indien aan een overig gebouwd object geen officieel adres wordt toegekend (door middel van de overige adresseerbaar object aanduiding) wordt een unieke adresaanduiding verkregen door een ?authentiek? adres dan wel woonplaats/straatnaam te combineren met de locatie-aanduiding. </w:t>
            </w:r>
          </w:p>
        </w:tc>
      </w:tr>
    </w:tbl>
    <w:p w14:paraId="61937D15" w14:textId="77777777" w:rsidR="002E0941" w:rsidRDefault="002E0941" w:rsidP="00930070">
      <w:pPr>
        <w:pStyle w:val="Kop4"/>
        <w:rPr>
          <w:rFonts w:ascii="Calibri" w:hAnsi="Calibri" w:cs="Calibri"/>
          <w:sz w:val="24"/>
          <w:szCs w:val="24"/>
        </w:rPr>
      </w:pPr>
      <w:r>
        <w:rPr>
          <w:rFonts w:ascii="Calibri" w:hAnsi="Calibri" w:cs="Calibri"/>
        </w:rPr>
        <w:t>Attribuutsoort Gebouwd object puntgeometrie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65BF212" w14:textId="77777777" w:rsidTr="002E0941">
        <w:trPr>
          <w:tblCellSpacing w:w="15" w:type="dxa"/>
        </w:trPr>
        <w:tc>
          <w:tcPr>
            <w:tcW w:w="1500" w:type="pct"/>
            <w:tcBorders>
              <w:top w:val="nil"/>
              <w:left w:val="nil"/>
              <w:bottom w:val="nil"/>
              <w:right w:val="nil"/>
            </w:tcBorders>
            <w:hideMark/>
          </w:tcPr>
          <w:p w14:paraId="72328084"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6794BC1" w14:textId="77777777" w:rsidR="002E0941" w:rsidRDefault="002E0941" w:rsidP="00930070">
            <w:pPr>
              <w:rPr>
                <w:rFonts w:ascii="Calibri" w:hAnsi="Calibri" w:cs="Calibri"/>
                <w:sz w:val="22"/>
                <w:szCs w:val="22"/>
              </w:rPr>
            </w:pPr>
            <w:r>
              <w:rPr>
                <w:rFonts w:ascii="Calibri" w:hAnsi="Calibri" w:cs="Calibri"/>
                <w:sz w:val="22"/>
                <w:szCs w:val="22"/>
              </w:rPr>
              <w:t>Gebouwd object puntgeometrie</w:t>
            </w:r>
          </w:p>
        </w:tc>
      </w:tr>
      <w:tr w:rsidR="002E0941" w14:paraId="5FD50144" w14:textId="77777777" w:rsidTr="002E0941">
        <w:trPr>
          <w:tblCellSpacing w:w="15" w:type="dxa"/>
        </w:trPr>
        <w:tc>
          <w:tcPr>
            <w:tcW w:w="1500" w:type="pct"/>
            <w:tcBorders>
              <w:top w:val="nil"/>
              <w:left w:val="nil"/>
              <w:bottom w:val="nil"/>
              <w:right w:val="nil"/>
            </w:tcBorders>
            <w:hideMark/>
          </w:tcPr>
          <w:p w14:paraId="506276E7"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C785801"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292C9D27" w14:textId="77777777" w:rsidTr="002E0941">
        <w:trPr>
          <w:tblCellSpacing w:w="15" w:type="dxa"/>
        </w:trPr>
        <w:tc>
          <w:tcPr>
            <w:tcW w:w="1500" w:type="pct"/>
            <w:tcBorders>
              <w:top w:val="nil"/>
              <w:left w:val="nil"/>
              <w:bottom w:val="nil"/>
              <w:right w:val="nil"/>
            </w:tcBorders>
            <w:hideMark/>
          </w:tcPr>
          <w:p w14:paraId="099E84EB"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15DDE79" w14:textId="77777777" w:rsidR="002E0941" w:rsidRDefault="002E0941" w:rsidP="00930070">
            <w:pPr>
              <w:rPr>
                <w:rFonts w:ascii="Calibri" w:hAnsi="Calibri" w:cs="Calibri"/>
                <w:sz w:val="22"/>
                <w:szCs w:val="22"/>
              </w:rPr>
            </w:pPr>
            <w:r>
              <w:rPr>
                <w:rFonts w:ascii="Calibri" w:hAnsi="Calibri" w:cs="Calibri"/>
                <w:sz w:val="22"/>
                <w:szCs w:val="22"/>
              </w:rPr>
              <w:t>De minimaal tweedimensionale geometrische representatie van een GEBOUWD OBJECT.</w:t>
            </w:r>
          </w:p>
        </w:tc>
      </w:tr>
      <w:tr w:rsidR="002E0941" w14:paraId="211C5804" w14:textId="77777777" w:rsidTr="002E0941">
        <w:trPr>
          <w:tblCellSpacing w:w="15" w:type="dxa"/>
        </w:trPr>
        <w:tc>
          <w:tcPr>
            <w:tcW w:w="1500" w:type="pct"/>
            <w:tcBorders>
              <w:top w:val="nil"/>
              <w:left w:val="nil"/>
              <w:bottom w:val="nil"/>
              <w:right w:val="nil"/>
            </w:tcBorders>
            <w:hideMark/>
          </w:tcPr>
          <w:p w14:paraId="2F95A8CD"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B798CD4"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449A0B97" w14:textId="77777777" w:rsidTr="002E0941">
        <w:trPr>
          <w:tblCellSpacing w:w="15" w:type="dxa"/>
        </w:trPr>
        <w:tc>
          <w:tcPr>
            <w:tcW w:w="1500" w:type="pct"/>
            <w:tcBorders>
              <w:top w:val="nil"/>
              <w:left w:val="nil"/>
              <w:bottom w:val="nil"/>
              <w:right w:val="nil"/>
            </w:tcBorders>
            <w:hideMark/>
          </w:tcPr>
          <w:p w14:paraId="5769515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E635AA9"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40C959B3" w14:textId="77777777" w:rsidTr="002E0941">
        <w:trPr>
          <w:tblCellSpacing w:w="15" w:type="dxa"/>
        </w:trPr>
        <w:tc>
          <w:tcPr>
            <w:tcW w:w="1500" w:type="pct"/>
            <w:tcBorders>
              <w:top w:val="nil"/>
              <w:left w:val="nil"/>
              <w:bottom w:val="nil"/>
              <w:right w:val="nil"/>
            </w:tcBorders>
            <w:hideMark/>
          </w:tcPr>
          <w:p w14:paraId="64BB85FB"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90FDE2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6C93374" w14:textId="77777777" w:rsidTr="002E0941">
        <w:trPr>
          <w:tblCellSpacing w:w="15" w:type="dxa"/>
        </w:trPr>
        <w:tc>
          <w:tcPr>
            <w:tcW w:w="1500" w:type="pct"/>
            <w:tcBorders>
              <w:top w:val="nil"/>
              <w:left w:val="nil"/>
              <w:bottom w:val="nil"/>
              <w:right w:val="nil"/>
            </w:tcBorders>
            <w:hideMark/>
          </w:tcPr>
          <w:p w14:paraId="07830D56"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9A33F88"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6F05B436" w14:textId="77777777" w:rsidTr="002E0941">
        <w:trPr>
          <w:tblCellSpacing w:w="15" w:type="dxa"/>
        </w:trPr>
        <w:tc>
          <w:tcPr>
            <w:tcW w:w="1500" w:type="pct"/>
            <w:tcBorders>
              <w:top w:val="nil"/>
              <w:left w:val="nil"/>
              <w:bottom w:val="nil"/>
              <w:right w:val="nil"/>
            </w:tcBorders>
            <w:hideMark/>
          </w:tcPr>
          <w:p w14:paraId="3FC7A3F6"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8E9DE65"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8BB57DA" w14:textId="77777777" w:rsidTr="002E0941">
        <w:trPr>
          <w:tblCellSpacing w:w="15" w:type="dxa"/>
        </w:trPr>
        <w:tc>
          <w:tcPr>
            <w:tcW w:w="1500" w:type="pct"/>
            <w:tcBorders>
              <w:top w:val="nil"/>
              <w:left w:val="nil"/>
              <w:bottom w:val="nil"/>
              <w:right w:val="nil"/>
            </w:tcBorders>
            <w:hideMark/>
          </w:tcPr>
          <w:p w14:paraId="48DF6E8F"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EA13000"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C793AB7" w14:textId="77777777" w:rsidTr="002E0941">
        <w:trPr>
          <w:tblCellSpacing w:w="15" w:type="dxa"/>
        </w:trPr>
        <w:tc>
          <w:tcPr>
            <w:tcW w:w="1500" w:type="pct"/>
            <w:tcBorders>
              <w:top w:val="nil"/>
              <w:left w:val="nil"/>
              <w:bottom w:val="nil"/>
              <w:right w:val="nil"/>
            </w:tcBorders>
            <w:hideMark/>
          </w:tcPr>
          <w:p w14:paraId="56261698"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E3D9B3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AFD0ADF" w14:textId="77777777" w:rsidTr="002E0941">
        <w:trPr>
          <w:tblCellSpacing w:w="15" w:type="dxa"/>
        </w:trPr>
        <w:tc>
          <w:tcPr>
            <w:tcW w:w="1500" w:type="pct"/>
            <w:tcBorders>
              <w:top w:val="nil"/>
              <w:left w:val="nil"/>
              <w:bottom w:val="nil"/>
              <w:right w:val="nil"/>
            </w:tcBorders>
            <w:hideMark/>
          </w:tcPr>
          <w:p w14:paraId="01CE6A3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6CE14B3"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F2712BB" w14:textId="77777777" w:rsidTr="002E0941">
        <w:trPr>
          <w:tblCellSpacing w:w="15" w:type="dxa"/>
        </w:trPr>
        <w:tc>
          <w:tcPr>
            <w:tcW w:w="1500" w:type="pct"/>
            <w:tcBorders>
              <w:top w:val="nil"/>
              <w:left w:val="nil"/>
              <w:bottom w:val="nil"/>
              <w:right w:val="nil"/>
            </w:tcBorders>
            <w:hideMark/>
          </w:tcPr>
          <w:p w14:paraId="2896D073"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CC79189"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het GEBOUWD OBJECT een VERBLIJFSOBJECT is. Anders een gemeentelijk kerngegeven </w:t>
            </w:r>
          </w:p>
        </w:tc>
      </w:tr>
      <w:tr w:rsidR="002E0941" w14:paraId="75539FCC" w14:textId="77777777" w:rsidTr="002E0941">
        <w:trPr>
          <w:tblCellSpacing w:w="15" w:type="dxa"/>
        </w:trPr>
        <w:tc>
          <w:tcPr>
            <w:tcW w:w="1500" w:type="pct"/>
            <w:tcBorders>
              <w:top w:val="nil"/>
              <w:left w:val="nil"/>
              <w:bottom w:val="nil"/>
              <w:right w:val="nil"/>
            </w:tcBorders>
            <w:hideMark/>
          </w:tcPr>
          <w:p w14:paraId="2906613C"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4CCF157"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Gebruiksdoel gebouwd object, Oppervlakte (verblijfs)object en indien GEBOUWD OBJECT een VERBLIJFSOBJECT is: van attribuut Indicatie geconstateerd verblijfsobject of van één van de relaties VERBLIJFSOBJECT Heeft als hoofdadres NUMMERAANDUIDING, VERBLIJFSOBJECT Heeft als nevenadres NUMMERAANDUIDING, VERBLIJFSOBJECT Maakt deel uit van PAND. </w:t>
            </w:r>
          </w:p>
        </w:tc>
      </w:tr>
      <w:tr w:rsidR="002E0941" w14:paraId="694CC7BC" w14:textId="77777777" w:rsidTr="002E0941">
        <w:trPr>
          <w:tblCellSpacing w:w="15" w:type="dxa"/>
        </w:trPr>
        <w:tc>
          <w:tcPr>
            <w:tcW w:w="1500" w:type="pct"/>
            <w:tcBorders>
              <w:top w:val="nil"/>
              <w:left w:val="nil"/>
              <w:bottom w:val="nil"/>
              <w:right w:val="nil"/>
            </w:tcBorders>
            <w:hideMark/>
          </w:tcPr>
          <w:p w14:paraId="2426456E"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B424B39" w14:textId="77777777" w:rsidR="002E0941" w:rsidRDefault="002E0941" w:rsidP="00930070">
            <w:pPr>
              <w:rPr>
                <w:rFonts w:ascii="Calibri" w:hAnsi="Calibri" w:cs="Calibri"/>
                <w:sz w:val="22"/>
                <w:szCs w:val="22"/>
              </w:rPr>
            </w:pPr>
            <w:r>
              <w:rPr>
                <w:rFonts w:ascii="Calibri" w:hAnsi="Calibri" w:cs="Calibri"/>
                <w:sz w:val="22"/>
                <w:szCs w:val="22"/>
              </w:rPr>
              <w:t>GM_Point</w:t>
            </w:r>
          </w:p>
        </w:tc>
      </w:tr>
      <w:tr w:rsidR="002E0941" w14:paraId="365DF30E" w14:textId="77777777" w:rsidTr="002E0941">
        <w:trPr>
          <w:tblCellSpacing w:w="15" w:type="dxa"/>
        </w:trPr>
        <w:tc>
          <w:tcPr>
            <w:tcW w:w="1500" w:type="pct"/>
            <w:tcBorders>
              <w:top w:val="nil"/>
              <w:left w:val="nil"/>
              <w:bottom w:val="nil"/>
              <w:right w:val="nil"/>
            </w:tcBorders>
            <w:hideMark/>
          </w:tcPr>
          <w:p w14:paraId="41976538"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812DABA" w14:textId="77777777" w:rsidR="002E0941" w:rsidRDefault="002E0941" w:rsidP="00930070">
            <w:pPr>
              <w:rPr>
                <w:rFonts w:ascii="Calibri" w:hAnsi="Calibri" w:cs="Calibri"/>
                <w:sz w:val="22"/>
                <w:szCs w:val="22"/>
              </w:rPr>
            </w:pPr>
          </w:p>
        </w:tc>
      </w:tr>
      <w:tr w:rsidR="002E0941" w14:paraId="09DFD156" w14:textId="77777777" w:rsidTr="002E0941">
        <w:trPr>
          <w:tblCellSpacing w:w="15" w:type="dxa"/>
        </w:trPr>
        <w:tc>
          <w:tcPr>
            <w:tcW w:w="1500" w:type="pct"/>
            <w:tcBorders>
              <w:top w:val="nil"/>
              <w:left w:val="nil"/>
              <w:bottom w:val="nil"/>
              <w:right w:val="nil"/>
            </w:tcBorders>
            <w:hideMark/>
          </w:tcPr>
          <w:p w14:paraId="4D421FA0"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CC41829"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6A6E8E3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AA2B909" w14:textId="77777777" w:rsidTr="002E0941">
        <w:trPr>
          <w:tblCellSpacing w:w="15" w:type="dxa"/>
        </w:trPr>
        <w:tc>
          <w:tcPr>
            <w:tcW w:w="1500" w:type="pct"/>
            <w:tcBorders>
              <w:top w:val="nil"/>
              <w:left w:val="nil"/>
              <w:bottom w:val="nil"/>
              <w:right w:val="nil"/>
            </w:tcBorders>
            <w:hideMark/>
          </w:tcPr>
          <w:p w14:paraId="2E526969"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FA16A9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9947AD7" w14:textId="77777777" w:rsidTr="002E0941">
        <w:trPr>
          <w:tblCellSpacing w:w="15" w:type="dxa"/>
        </w:trPr>
        <w:tc>
          <w:tcPr>
            <w:tcW w:w="250" w:type="pct"/>
            <w:tcBorders>
              <w:top w:val="nil"/>
              <w:left w:val="nil"/>
              <w:bottom w:val="nil"/>
              <w:right w:val="nil"/>
            </w:tcBorders>
            <w:hideMark/>
          </w:tcPr>
          <w:p w14:paraId="2E82A794"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5639D40"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als ?Verblijfsobject geometrie? bij het objecttype VERBLIJFSOBJECT. Het is bij het GEBOUWD OBJECT opgenomen aangezien naast het VERBLIJFSOBJECT het OVERIG GEBOUWD OBJECT wordt onderscheiden. Aangezien het GEBOUWD OBJECT een generalisatie is van VERBLIJFSOBJECT en OVERIG GEBOUWD OBJECT overerven deze laatstgenoemde objecttypen dit attribuutsoort. In de attribuutnaam is de term ?punt? toegevoegd ter onderscheid van de eveneens te registreren vlakgeometrie van een veblijfsobject of overig gebouwd object. Zie verder de toelichting in de BAG. </w:t>
            </w:r>
          </w:p>
        </w:tc>
      </w:tr>
    </w:tbl>
    <w:p w14:paraId="103954BD" w14:textId="77777777" w:rsidR="002E0941" w:rsidRDefault="002E0941" w:rsidP="00930070">
      <w:pPr>
        <w:pStyle w:val="Kop4"/>
        <w:rPr>
          <w:rFonts w:ascii="Calibri" w:hAnsi="Calibri" w:cs="Calibri"/>
          <w:sz w:val="24"/>
          <w:szCs w:val="24"/>
        </w:rPr>
      </w:pPr>
      <w:r>
        <w:rPr>
          <w:rFonts w:ascii="Calibri" w:hAnsi="Calibri" w:cs="Calibri"/>
        </w:rPr>
        <w:t>Attribuutsoort Datum begin geldigheid gebouwd 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853A62C" w14:textId="77777777" w:rsidTr="002E0941">
        <w:trPr>
          <w:tblCellSpacing w:w="15" w:type="dxa"/>
        </w:trPr>
        <w:tc>
          <w:tcPr>
            <w:tcW w:w="1500" w:type="pct"/>
            <w:tcBorders>
              <w:top w:val="nil"/>
              <w:left w:val="nil"/>
              <w:bottom w:val="nil"/>
              <w:right w:val="nil"/>
            </w:tcBorders>
            <w:hideMark/>
          </w:tcPr>
          <w:p w14:paraId="027486D8"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B65B814" w14:textId="77777777" w:rsidR="002E0941" w:rsidRDefault="002E0941" w:rsidP="00930070">
            <w:pPr>
              <w:rPr>
                <w:rFonts w:ascii="Calibri" w:hAnsi="Calibri" w:cs="Calibri"/>
                <w:sz w:val="22"/>
                <w:szCs w:val="22"/>
              </w:rPr>
            </w:pPr>
            <w:r>
              <w:rPr>
                <w:rFonts w:ascii="Calibri" w:hAnsi="Calibri" w:cs="Calibri"/>
                <w:sz w:val="22"/>
                <w:szCs w:val="22"/>
              </w:rPr>
              <w:t>Datum begin geldigheid gebouwd object</w:t>
            </w:r>
          </w:p>
        </w:tc>
      </w:tr>
      <w:tr w:rsidR="002E0941" w14:paraId="4C5907F5" w14:textId="77777777" w:rsidTr="002E0941">
        <w:trPr>
          <w:tblCellSpacing w:w="15" w:type="dxa"/>
        </w:trPr>
        <w:tc>
          <w:tcPr>
            <w:tcW w:w="1500" w:type="pct"/>
            <w:tcBorders>
              <w:top w:val="nil"/>
              <w:left w:val="nil"/>
              <w:bottom w:val="nil"/>
              <w:right w:val="nil"/>
            </w:tcBorders>
            <w:hideMark/>
          </w:tcPr>
          <w:p w14:paraId="5C1A945D"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2BA9E56" w14:textId="77777777" w:rsidR="002E0941" w:rsidRDefault="002E0941" w:rsidP="00930070">
            <w:pPr>
              <w:rPr>
                <w:rFonts w:ascii="Calibri" w:hAnsi="Calibri" w:cs="Calibri"/>
                <w:sz w:val="22"/>
                <w:szCs w:val="22"/>
              </w:rPr>
            </w:pPr>
            <w:r>
              <w:rPr>
                <w:rFonts w:ascii="Calibri" w:hAnsi="Calibri" w:cs="Calibri"/>
                <w:sz w:val="22"/>
                <w:szCs w:val="22"/>
              </w:rPr>
              <w:t>VNG-R op basis van GFO BG</w:t>
            </w:r>
          </w:p>
        </w:tc>
      </w:tr>
      <w:tr w:rsidR="002E0941" w14:paraId="372B61E8" w14:textId="77777777" w:rsidTr="002E0941">
        <w:trPr>
          <w:tblCellSpacing w:w="15" w:type="dxa"/>
        </w:trPr>
        <w:tc>
          <w:tcPr>
            <w:tcW w:w="1500" w:type="pct"/>
            <w:tcBorders>
              <w:top w:val="nil"/>
              <w:left w:val="nil"/>
              <w:bottom w:val="nil"/>
              <w:right w:val="nil"/>
            </w:tcBorders>
            <w:hideMark/>
          </w:tcPr>
          <w:p w14:paraId="0E931D1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CD0F3F2" w14:textId="77777777" w:rsidR="002E0941" w:rsidRDefault="002E0941" w:rsidP="00930070">
            <w:pPr>
              <w:rPr>
                <w:rFonts w:ascii="Calibri" w:hAnsi="Calibri" w:cs="Calibri"/>
                <w:sz w:val="22"/>
                <w:szCs w:val="22"/>
              </w:rPr>
            </w:pPr>
            <w:r>
              <w:rPr>
                <w:rFonts w:ascii="Calibri" w:hAnsi="Calibri" w:cs="Calibri"/>
                <w:sz w:val="22"/>
                <w:szCs w:val="22"/>
              </w:rPr>
              <w:t xml:space="preserve">De datum waarop van gemeentewege is vastgesteld dat de bouwwerkzaamheden betreffende de oprichting van een GEBOUWD OBJECT conform de vergunning, de melding of de aanschrijving zijn uitgevoerd. </w:t>
            </w:r>
          </w:p>
        </w:tc>
      </w:tr>
      <w:tr w:rsidR="002E0941" w14:paraId="6A7C13AA" w14:textId="77777777" w:rsidTr="002E0941">
        <w:trPr>
          <w:tblCellSpacing w:w="15" w:type="dxa"/>
        </w:trPr>
        <w:tc>
          <w:tcPr>
            <w:tcW w:w="1500" w:type="pct"/>
            <w:tcBorders>
              <w:top w:val="nil"/>
              <w:left w:val="nil"/>
              <w:bottom w:val="nil"/>
              <w:right w:val="nil"/>
            </w:tcBorders>
            <w:hideMark/>
          </w:tcPr>
          <w:p w14:paraId="1657D6B4"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2D46D90" w14:textId="77777777" w:rsidR="002E0941" w:rsidRDefault="002E0941" w:rsidP="00930070">
            <w:pPr>
              <w:rPr>
                <w:rFonts w:ascii="Calibri" w:hAnsi="Calibri" w:cs="Calibri"/>
                <w:sz w:val="22"/>
                <w:szCs w:val="22"/>
              </w:rPr>
            </w:pPr>
            <w:r>
              <w:rPr>
                <w:rFonts w:ascii="Calibri" w:hAnsi="Calibri" w:cs="Calibri"/>
                <w:sz w:val="22"/>
                <w:szCs w:val="22"/>
              </w:rPr>
              <w:t>VNG-R op basis van GFO BG</w:t>
            </w:r>
          </w:p>
        </w:tc>
      </w:tr>
      <w:tr w:rsidR="002E0941" w14:paraId="301D293A" w14:textId="77777777" w:rsidTr="002E0941">
        <w:trPr>
          <w:tblCellSpacing w:w="15" w:type="dxa"/>
        </w:trPr>
        <w:tc>
          <w:tcPr>
            <w:tcW w:w="1500" w:type="pct"/>
            <w:tcBorders>
              <w:top w:val="nil"/>
              <w:left w:val="nil"/>
              <w:bottom w:val="nil"/>
              <w:right w:val="nil"/>
            </w:tcBorders>
            <w:hideMark/>
          </w:tcPr>
          <w:p w14:paraId="350B3F3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B86093D"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6D8BC4D9" w14:textId="77777777" w:rsidTr="002E0941">
        <w:trPr>
          <w:tblCellSpacing w:w="15" w:type="dxa"/>
        </w:trPr>
        <w:tc>
          <w:tcPr>
            <w:tcW w:w="1500" w:type="pct"/>
            <w:tcBorders>
              <w:top w:val="nil"/>
              <w:left w:val="nil"/>
              <w:bottom w:val="nil"/>
              <w:right w:val="nil"/>
            </w:tcBorders>
            <w:hideMark/>
          </w:tcPr>
          <w:p w14:paraId="69C35528"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5A6DD7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03F3DFC" w14:textId="77777777" w:rsidTr="002E0941">
        <w:trPr>
          <w:tblCellSpacing w:w="15" w:type="dxa"/>
        </w:trPr>
        <w:tc>
          <w:tcPr>
            <w:tcW w:w="1500" w:type="pct"/>
            <w:tcBorders>
              <w:top w:val="nil"/>
              <w:left w:val="nil"/>
              <w:bottom w:val="nil"/>
              <w:right w:val="nil"/>
            </w:tcBorders>
            <w:hideMark/>
          </w:tcPr>
          <w:p w14:paraId="260B9AC4"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63D144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4761F82" w14:textId="77777777" w:rsidTr="002E0941">
        <w:trPr>
          <w:tblCellSpacing w:w="15" w:type="dxa"/>
        </w:trPr>
        <w:tc>
          <w:tcPr>
            <w:tcW w:w="1500" w:type="pct"/>
            <w:tcBorders>
              <w:top w:val="nil"/>
              <w:left w:val="nil"/>
              <w:bottom w:val="nil"/>
              <w:right w:val="nil"/>
            </w:tcBorders>
            <w:hideMark/>
          </w:tcPr>
          <w:p w14:paraId="6539B8BF"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2716D2C"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1662B93" w14:textId="77777777" w:rsidTr="002E0941">
        <w:trPr>
          <w:tblCellSpacing w:w="15" w:type="dxa"/>
        </w:trPr>
        <w:tc>
          <w:tcPr>
            <w:tcW w:w="1500" w:type="pct"/>
            <w:tcBorders>
              <w:top w:val="nil"/>
              <w:left w:val="nil"/>
              <w:bottom w:val="nil"/>
              <w:right w:val="nil"/>
            </w:tcBorders>
            <w:hideMark/>
          </w:tcPr>
          <w:p w14:paraId="42A36EB5"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2DADD3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289F476" w14:textId="77777777" w:rsidTr="002E0941">
        <w:trPr>
          <w:tblCellSpacing w:w="15" w:type="dxa"/>
        </w:trPr>
        <w:tc>
          <w:tcPr>
            <w:tcW w:w="1500" w:type="pct"/>
            <w:tcBorders>
              <w:top w:val="nil"/>
              <w:left w:val="nil"/>
              <w:bottom w:val="nil"/>
              <w:right w:val="nil"/>
            </w:tcBorders>
            <w:hideMark/>
          </w:tcPr>
          <w:p w14:paraId="77A28C01"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1E1E7E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7218EEB" w14:textId="77777777" w:rsidTr="002E0941">
        <w:trPr>
          <w:tblCellSpacing w:w="15" w:type="dxa"/>
        </w:trPr>
        <w:tc>
          <w:tcPr>
            <w:tcW w:w="1500" w:type="pct"/>
            <w:tcBorders>
              <w:top w:val="nil"/>
              <w:left w:val="nil"/>
              <w:bottom w:val="nil"/>
              <w:right w:val="nil"/>
            </w:tcBorders>
            <w:hideMark/>
          </w:tcPr>
          <w:p w14:paraId="41743C84"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3427224"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B0D69FB" w14:textId="77777777" w:rsidTr="002E0941">
        <w:trPr>
          <w:tblCellSpacing w:w="15" w:type="dxa"/>
        </w:trPr>
        <w:tc>
          <w:tcPr>
            <w:tcW w:w="1500" w:type="pct"/>
            <w:tcBorders>
              <w:top w:val="nil"/>
              <w:left w:val="nil"/>
              <w:bottom w:val="nil"/>
              <w:right w:val="nil"/>
            </w:tcBorders>
            <w:hideMark/>
          </w:tcPr>
          <w:p w14:paraId="6D749DEB"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DDB2454"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2EEAA201" w14:textId="77777777" w:rsidTr="002E0941">
        <w:trPr>
          <w:tblCellSpacing w:w="15" w:type="dxa"/>
        </w:trPr>
        <w:tc>
          <w:tcPr>
            <w:tcW w:w="1500" w:type="pct"/>
            <w:tcBorders>
              <w:top w:val="nil"/>
              <w:left w:val="nil"/>
              <w:bottom w:val="nil"/>
              <w:right w:val="nil"/>
            </w:tcBorders>
            <w:hideMark/>
          </w:tcPr>
          <w:p w14:paraId="5CA79640"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43C0DD0" w14:textId="77777777" w:rsidR="002E0941" w:rsidRDefault="002E0941" w:rsidP="00930070">
            <w:pPr>
              <w:rPr>
                <w:rFonts w:ascii="Calibri" w:hAnsi="Calibri" w:cs="Calibri"/>
                <w:sz w:val="22"/>
                <w:szCs w:val="22"/>
              </w:rPr>
            </w:pPr>
            <w:r>
              <w:rPr>
                <w:rFonts w:ascii="Calibri" w:hAnsi="Calibri" w:cs="Calibri"/>
                <w:sz w:val="22"/>
                <w:szCs w:val="22"/>
              </w:rPr>
              <w:t>Verplicht te registreren</w:t>
            </w:r>
          </w:p>
        </w:tc>
      </w:tr>
      <w:tr w:rsidR="002E0941" w14:paraId="066DAEEB" w14:textId="77777777" w:rsidTr="002E0941">
        <w:trPr>
          <w:tblCellSpacing w:w="15" w:type="dxa"/>
        </w:trPr>
        <w:tc>
          <w:tcPr>
            <w:tcW w:w="1500" w:type="pct"/>
            <w:tcBorders>
              <w:top w:val="nil"/>
              <w:left w:val="nil"/>
              <w:bottom w:val="nil"/>
              <w:right w:val="nil"/>
            </w:tcBorders>
            <w:hideMark/>
          </w:tcPr>
          <w:p w14:paraId="7A55D81A"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A50522F"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49D6762C" w14:textId="77777777" w:rsidTr="002E0941">
        <w:trPr>
          <w:tblCellSpacing w:w="15" w:type="dxa"/>
        </w:trPr>
        <w:tc>
          <w:tcPr>
            <w:tcW w:w="1500" w:type="pct"/>
            <w:tcBorders>
              <w:top w:val="nil"/>
              <w:left w:val="nil"/>
              <w:bottom w:val="nil"/>
              <w:right w:val="nil"/>
            </w:tcBorders>
            <w:hideMark/>
          </w:tcPr>
          <w:p w14:paraId="38DC18AE"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EABA499" w14:textId="77777777" w:rsidR="002E0941" w:rsidRDefault="002E0941" w:rsidP="00930070">
            <w:pPr>
              <w:rPr>
                <w:rFonts w:ascii="Calibri" w:hAnsi="Calibri" w:cs="Calibri"/>
                <w:sz w:val="22"/>
                <w:szCs w:val="22"/>
              </w:rPr>
            </w:pPr>
          </w:p>
        </w:tc>
      </w:tr>
      <w:tr w:rsidR="002E0941" w14:paraId="42393D19" w14:textId="77777777" w:rsidTr="002E0941">
        <w:trPr>
          <w:tblCellSpacing w:w="15" w:type="dxa"/>
        </w:trPr>
        <w:tc>
          <w:tcPr>
            <w:tcW w:w="1500" w:type="pct"/>
            <w:tcBorders>
              <w:top w:val="nil"/>
              <w:left w:val="nil"/>
              <w:bottom w:val="nil"/>
              <w:right w:val="nil"/>
            </w:tcBorders>
            <w:hideMark/>
          </w:tcPr>
          <w:p w14:paraId="438041BD"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A66BBA4"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28E9BC9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F15ACEF" w14:textId="77777777" w:rsidTr="002E0941">
        <w:trPr>
          <w:tblCellSpacing w:w="15" w:type="dxa"/>
        </w:trPr>
        <w:tc>
          <w:tcPr>
            <w:tcW w:w="1500" w:type="pct"/>
            <w:tcBorders>
              <w:top w:val="nil"/>
              <w:left w:val="nil"/>
              <w:bottom w:val="nil"/>
              <w:right w:val="nil"/>
            </w:tcBorders>
            <w:hideMark/>
          </w:tcPr>
          <w:p w14:paraId="29F53597"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D9826D0"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5116D53" w14:textId="77777777" w:rsidTr="002E0941">
        <w:trPr>
          <w:tblCellSpacing w:w="15" w:type="dxa"/>
        </w:trPr>
        <w:tc>
          <w:tcPr>
            <w:tcW w:w="250" w:type="pct"/>
            <w:tcBorders>
              <w:top w:val="nil"/>
              <w:left w:val="nil"/>
              <w:bottom w:val="nil"/>
              <w:right w:val="nil"/>
            </w:tcBorders>
            <w:hideMark/>
          </w:tcPr>
          <w:p w14:paraId="1115D92D"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E393E23" w14:textId="77777777" w:rsidR="002E0941" w:rsidRDefault="002E0941" w:rsidP="00930070">
            <w:pPr>
              <w:rPr>
                <w:rFonts w:ascii="Calibri" w:hAnsi="Calibri" w:cs="Calibri"/>
                <w:sz w:val="22"/>
                <w:szCs w:val="22"/>
              </w:rPr>
            </w:pPr>
            <w:r>
              <w:rPr>
                <w:rFonts w:ascii="Calibri" w:hAnsi="Calibri" w:cs="Calibri"/>
                <w:sz w:val="22"/>
                <w:szCs w:val="22"/>
              </w:rPr>
              <w:t xml:space="preserve">Aangezien een gebouwd object al geregistreerd wordt voordat de bouwgereedmelding is ontvangen, of mogelijkerwijs al voordat de bouw is aangevangen of voordat de bouwvergunning is verleend, kan het gegeven gedurende een bepaalde periode niet gevuld zijn. </w:t>
            </w:r>
          </w:p>
        </w:tc>
      </w:tr>
    </w:tbl>
    <w:bookmarkEnd w:id="309"/>
    <w:p w14:paraId="489BF43A" w14:textId="77777777" w:rsidR="002E0941" w:rsidRDefault="002E0941" w:rsidP="00930070">
      <w:pPr>
        <w:pStyle w:val="Kop4"/>
        <w:rPr>
          <w:rFonts w:ascii="Calibri" w:hAnsi="Calibri" w:cs="Calibri"/>
          <w:sz w:val="24"/>
          <w:szCs w:val="24"/>
        </w:rPr>
      </w:pPr>
      <w:r>
        <w:rPr>
          <w:rFonts w:ascii="Calibri" w:hAnsi="Calibri" w:cs="Calibri"/>
        </w:rPr>
        <w:t>Attribuutsoort Datum einde geldigheid gebouwd 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0792934" w14:textId="77777777" w:rsidTr="002E0941">
        <w:trPr>
          <w:tblCellSpacing w:w="15" w:type="dxa"/>
        </w:trPr>
        <w:tc>
          <w:tcPr>
            <w:tcW w:w="1500" w:type="pct"/>
            <w:tcBorders>
              <w:top w:val="nil"/>
              <w:left w:val="nil"/>
              <w:bottom w:val="nil"/>
              <w:right w:val="nil"/>
            </w:tcBorders>
            <w:hideMark/>
          </w:tcPr>
          <w:p w14:paraId="21F51E34"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3946F28" w14:textId="77777777" w:rsidR="002E0941" w:rsidRDefault="002E0941" w:rsidP="00930070">
            <w:pPr>
              <w:rPr>
                <w:rFonts w:ascii="Calibri" w:hAnsi="Calibri" w:cs="Calibri"/>
                <w:sz w:val="22"/>
                <w:szCs w:val="22"/>
              </w:rPr>
            </w:pPr>
            <w:r>
              <w:rPr>
                <w:rFonts w:ascii="Calibri" w:hAnsi="Calibri" w:cs="Calibri"/>
                <w:sz w:val="22"/>
                <w:szCs w:val="22"/>
              </w:rPr>
              <w:t>Datum einde geldigheid gebouwd object</w:t>
            </w:r>
          </w:p>
        </w:tc>
      </w:tr>
      <w:tr w:rsidR="002E0941" w14:paraId="5615420A" w14:textId="77777777" w:rsidTr="002E0941">
        <w:trPr>
          <w:tblCellSpacing w:w="15" w:type="dxa"/>
        </w:trPr>
        <w:tc>
          <w:tcPr>
            <w:tcW w:w="1500" w:type="pct"/>
            <w:tcBorders>
              <w:top w:val="nil"/>
              <w:left w:val="nil"/>
              <w:bottom w:val="nil"/>
              <w:right w:val="nil"/>
            </w:tcBorders>
            <w:hideMark/>
          </w:tcPr>
          <w:p w14:paraId="432E50E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2E3BEA2" w14:textId="77777777" w:rsidR="002E0941" w:rsidRDefault="002E0941" w:rsidP="00930070">
            <w:pPr>
              <w:rPr>
                <w:rFonts w:ascii="Calibri" w:hAnsi="Calibri" w:cs="Calibri"/>
                <w:sz w:val="22"/>
                <w:szCs w:val="22"/>
              </w:rPr>
            </w:pPr>
            <w:r>
              <w:rPr>
                <w:rFonts w:ascii="Calibri" w:hAnsi="Calibri" w:cs="Calibri"/>
                <w:sz w:val="22"/>
                <w:szCs w:val="22"/>
              </w:rPr>
              <w:t>VNG-R op basis van GFO BG</w:t>
            </w:r>
          </w:p>
        </w:tc>
      </w:tr>
      <w:tr w:rsidR="002E0941" w14:paraId="6E829F10" w14:textId="77777777" w:rsidTr="002E0941">
        <w:trPr>
          <w:tblCellSpacing w:w="15" w:type="dxa"/>
        </w:trPr>
        <w:tc>
          <w:tcPr>
            <w:tcW w:w="1500" w:type="pct"/>
            <w:tcBorders>
              <w:top w:val="nil"/>
              <w:left w:val="nil"/>
              <w:bottom w:val="nil"/>
              <w:right w:val="nil"/>
            </w:tcBorders>
            <w:hideMark/>
          </w:tcPr>
          <w:p w14:paraId="089356C6"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77494F1" w14:textId="77777777" w:rsidR="002E0941" w:rsidRDefault="002E0941" w:rsidP="00930070">
            <w:pPr>
              <w:rPr>
                <w:rFonts w:ascii="Calibri" w:hAnsi="Calibri" w:cs="Calibri"/>
                <w:sz w:val="22"/>
                <w:szCs w:val="22"/>
              </w:rPr>
            </w:pPr>
            <w:r>
              <w:rPr>
                <w:rFonts w:ascii="Calibri" w:hAnsi="Calibri" w:cs="Calibri"/>
                <w:sz w:val="22"/>
                <w:szCs w:val="22"/>
              </w:rPr>
              <w:t>De datum waarop het gebouwd object is gesloopt volgens de sloopgereedmelding.</w:t>
            </w:r>
          </w:p>
        </w:tc>
      </w:tr>
      <w:tr w:rsidR="002E0941" w14:paraId="65DE97E8" w14:textId="77777777" w:rsidTr="002E0941">
        <w:trPr>
          <w:tblCellSpacing w:w="15" w:type="dxa"/>
        </w:trPr>
        <w:tc>
          <w:tcPr>
            <w:tcW w:w="1500" w:type="pct"/>
            <w:tcBorders>
              <w:top w:val="nil"/>
              <w:left w:val="nil"/>
              <w:bottom w:val="nil"/>
              <w:right w:val="nil"/>
            </w:tcBorders>
            <w:hideMark/>
          </w:tcPr>
          <w:p w14:paraId="241D2DE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E7627B9"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D28DA9F" w14:textId="77777777" w:rsidTr="002E0941">
        <w:trPr>
          <w:tblCellSpacing w:w="15" w:type="dxa"/>
        </w:trPr>
        <w:tc>
          <w:tcPr>
            <w:tcW w:w="1500" w:type="pct"/>
            <w:tcBorders>
              <w:top w:val="nil"/>
              <w:left w:val="nil"/>
              <w:bottom w:val="nil"/>
              <w:right w:val="nil"/>
            </w:tcBorders>
            <w:hideMark/>
          </w:tcPr>
          <w:p w14:paraId="277685DC"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8FA15F4"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2CFD088B" w14:textId="77777777" w:rsidTr="002E0941">
        <w:trPr>
          <w:tblCellSpacing w:w="15" w:type="dxa"/>
        </w:trPr>
        <w:tc>
          <w:tcPr>
            <w:tcW w:w="1500" w:type="pct"/>
            <w:tcBorders>
              <w:top w:val="nil"/>
              <w:left w:val="nil"/>
              <w:bottom w:val="nil"/>
              <w:right w:val="nil"/>
            </w:tcBorders>
            <w:hideMark/>
          </w:tcPr>
          <w:p w14:paraId="235813AE"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4F7AEE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D78614B" w14:textId="77777777" w:rsidTr="002E0941">
        <w:trPr>
          <w:tblCellSpacing w:w="15" w:type="dxa"/>
        </w:trPr>
        <w:tc>
          <w:tcPr>
            <w:tcW w:w="1500" w:type="pct"/>
            <w:tcBorders>
              <w:top w:val="nil"/>
              <w:left w:val="nil"/>
              <w:bottom w:val="nil"/>
              <w:right w:val="nil"/>
            </w:tcBorders>
            <w:hideMark/>
          </w:tcPr>
          <w:p w14:paraId="023D7A51"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B8A234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A7CA6DD" w14:textId="77777777" w:rsidTr="002E0941">
        <w:trPr>
          <w:tblCellSpacing w:w="15" w:type="dxa"/>
        </w:trPr>
        <w:tc>
          <w:tcPr>
            <w:tcW w:w="1500" w:type="pct"/>
            <w:tcBorders>
              <w:top w:val="nil"/>
              <w:left w:val="nil"/>
              <w:bottom w:val="nil"/>
              <w:right w:val="nil"/>
            </w:tcBorders>
            <w:hideMark/>
          </w:tcPr>
          <w:p w14:paraId="1E394671"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6501D31"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AE64B45" w14:textId="77777777" w:rsidTr="002E0941">
        <w:trPr>
          <w:tblCellSpacing w:w="15" w:type="dxa"/>
        </w:trPr>
        <w:tc>
          <w:tcPr>
            <w:tcW w:w="1500" w:type="pct"/>
            <w:tcBorders>
              <w:top w:val="nil"/>
              <w:left w:val="nil"/>
              <w:bottom w:val="nil"/>
              <w:right w:val="nil"/>
            </w:tcBorders>
            <w:hideMark/>
          </w:tcPr>
          <w:p w14:paraId="3B1A1965"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34CF88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377395B" w14:textId="77777777" w:rsidTr="002E0941">
        <w:trPr>
          <w:tblCellSpacing w:w="15" w:type="dxa"/>
        </w:trPr>
        <w:tc>
          <w:tcPr>
            <w:tcW w:w="1500" w:type="pct"/>
            <w:tcBorders>
              <w:top w:val="nil"/>
              <w:left w:val="nil"/>
              <w:bottom w:val="nil"/>
              <w:right w:val="nil"/>
            </w:tcBorders>
            <w:hideMark/>
          </w:tcPr>
          <w:p w14:paraId="1FE2912D"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1E82F9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BD8D09D" w14:textId="77777777" w:rsidTr="002E0941">
        <w:trPr>
          <w:tblCellSpacing w:w="15" w:type="dxa"/>
        </w:trPr>
        <w:tc>
          <w:tcPr>
            <w:tcW w:w="1500" w:type="pct"/>
            <w:tcBorders>
              <w:top w:val="nil"/>
              <w:left w:val="nil"/>
              <w:bottom w:val="nil"/>
              <w:right w:val="nil"/>
            </w:tcBorders>
            <w:hideMark/>
          </w:tcPr>
          <w:p w14:paraId="1FE02F0D"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679DB23"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03FB8A62" w14:textId="77777777" w:rsidTr="002E0941">
        <w:trPr>
          <w:tblCellSpacing w:w="15" w:type="dxa"/>
        </w:trPr>
        <w:tc>
          <w:tcPr>
            <w:tcW w:w="1500" w:type="pct"/>
            <w:tcBorders>
              <w:top w:val="nil"/>
              <w:left w:val="nil"/>
              <w:bottom w:val="nil"/>
              <w:right w:val="nil"/>
            </w:tcBorders>
            <w:hideMark/>
          </w:tcPr>
          <w:p w14:paraId="07C7FD77"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E537D53"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01B65CAA" w14:textId="77777777" w:rsidTr="002E0941">
        <w:trPr>
          <w:tblCellSpacing w:w="15" w:type="dxa"/>
        </w:trPr>
        <w:tc>
          <w:tcPr>
            <w:tcW w:w="1500" w:type="pct"/>
            <w:tcBorders>
              <w:top w:val="nil"/>
              <w:left w:val="nil"/>
              <w:bottom w:val="nil"/>
              <w:right w:val="nil"/>
            </w:tcBorders>
            <w:hideMark/>
          </w:tcPr>
          <w:p w14:paraId="63F8920A"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2076B90" w14:textId="77777777" w:rsidR="002E0941" w:rsidRDefault="002E0941" w:rsidP="00930070">
            <w:pPr>
              <w:rPr>
                <w:rFonts w:ascii="Calibri" w:hAnsi="Calibri" w:cs="Calibri"/>
                <w:sz w:val="22"/>
                <w:szCs w:val="22"/>
              </w:rPr>
            </w:pPr>
            <w:r>
              <w:rPr>
                <w:rFonts w:ascii="Calibri" w:hAnsi="Calibri" w:cs="Calibri"/>
                <w:sz w:val="22"/>
                <w:szCs w:val="22"/>
              </w:rPr>
              <w:t xml:space="preserve">Verplicht te registreren. Alleen een datum die gelijk is aan of die gelegen is na de datum zoals opgenomen onder 'Datum begin geldigheid ?? kan in de registratie worden opgenomen. </w:t>
            </w:r>
          </w:p>
        </w:tc>
      </w:tr>
      <w:tr w:rsidR="002E0941" w14:paraId="60DD2656" w14:textId="77777777" w:rsidTr="002E0941">
        <w:trPr>
          <w:tblCellSpacing w:w="15" w:type="dxa"/>
        </w:trPr>
        <w:tc>
          <w:tcPr>
            <w:tcW w:w="1500" w:type="pct"/>
            <w:tcBorders>
              <w:top w:val="nil"/>
              <w:left w:val="nil"/>
              <w:bottom w:val="nil"/>
              <w:right w:val="nil"/>
            </w:tcBorders>
            <w:hideMark/>
          </w:tcPr>
          <w:p w14:paraId="4C0DA812"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2F58ADD"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18DECF47" w14:textId="77777777" w:rsidTr="002E0941">
        <w:trPr>
          <w:tblCellSpacing w:w="15" w:type="dxa"/>
        </w:trPr>
        <w:tc>
          <w:tcPr>
            <w:tcW w:w="1500" w:type="pct"/>
            <w:tcBorders>
              <w:top w:val="nil"/>
              <w:left w:val="nil"/>
              <w:bottom w:val="nil"/>
              <w:right w:val="nil"/>
            </w:tcBorders>
            <w:hideMark/>
          </w:tcPr>
          <w:p w14:paraId="1F149A38"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46D1C2D" w14:textId="77777777" w:rsidR="002E0941" w:rsidRDefault="002E0941" w:rsidP="00930070">
            <w:pPr>
              <w:rPr>
                <w:rFonts w:ascii="Calibri" w:hAnsi="Calibri" w:cs="Calibri"/>
                <w:sz w:val="22"/>
                <w:szCs w:val="22"/>
              </w:rPr>
            </w:pPr>
          </w:p>
        </w:tc>
      </w:tr>
      <w:tr w:rsidR="002E0941" w14:paraId="25C15871" w14:textId="77777777" w:rsidTr="002E0941">
        <w:trPr>
          <w:tblCellSpacing w:w="15" w:type="dxa"/>
        </w:trPr>
        <w:tc>
          <w:tcPr>
            <w:tcW w:w="1500" w:type="pct"/>
            <w:tcBorders>
              <w:top w:val="nil"/>
              <w:left w:val="nil"/>
              <w:bottom w:val="nil"/>
              <w:right w:val="nil"/>
            </w:tcBorders>
            <w:hideMark/>
          </w:tcPr>
          <w:p w14:paraId="36C2A40C"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41C1E40"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056A9CB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6508AB3" w14:textId="77777777" w:rsidTr="002E0941">
        <w:trPr>
          <w:tblCellSpacing w:w="15" w:type="dxa"/>
        </w:trPr>
        <w:tc>
          <w:tcPr>
            <w:tcW w:w="1500" w:type="pct"/>
            <w:tcBorders>
              <w:top w:val="nil"/>
              <w:left w:val="nil"/>
              <w:bottom w:val="nil"/>
              <w:right w:val="nil"/>
            </w:tcBorders>
            <w:hideMark/>
          </w:tcPr>
          <w:p w14:paraId="660A5AF6"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4AE5CE1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E4693FC" w14:textId="77777777" w:rsidTr="002E0941">
        <w:trPr>
          <w:tblCellSpacing w:w="15" w:type="dxa"/>
        </w:trPr>
        <w:tc>
          <w:tcPr>
            <w:tcW w:w="250" w:type="pct"/>
            <w:tcBorders>
              <w:top w:val="nil"/>
              <w:left w:val="nil"/>
              <w:bottom w:val="nil"/>
              <w:right w:val="nil"/>
            </w:tcBorders>
            <w:hideMark/>
          </w:tcPr>
          <w:p w14:paraId="6D212D9C"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CDFBC46" w14:textId="77777777" w:rsidR="002E0941" w:rsidRDefault="002E0941" w:rsidP="00930070">
            <w:pPr>
              <w:rPr>
                <w:rFonts w:ascii="Calibri" w:hAnsi="Calibri" w:cs="Calibri"/>
                <w:sz w:val="22"/>
                <w:szCs w:val="22"/>
              </w:rPr>
            </w:pPr>
            <w:r>
              <w:rPr>
                <w:rFonts w:ascii="Calibri" w:hAnsi="Calibri" w:cs="Calibri"/>
                <w:sz w:val="22"/>
                <w:szCs w:val="22"/>
              </w:rPr>
              <w:t xml:space="preserve">Onder sloop wordt verstaan dat alle muren, wanden, vloeren en daken zijn verdwenen. De fundering hoeft niet te zijn verwijderd. </w:t>
            </w:r>
          </w:p>
        </w:tc>
      </w:tr>
    </w:tbl>
    <w:p w14:paraId="14A7FA20" w14:textId="77777777" w:rsidR="002E0941" w:rsidRDefault="002E0941" w:rsidP="00930070">
      <w:pPr>
        <w:pStyle w:val="Kop4"/>
        <w:rPr>
          <w:rFonts w:ascii="Calibri" w:hAnsi="Calibri" w:cs="Calibri"/>
          <w:sz w:val="24"/>
          <w:szCs w:val="24"/>
        </w:rPr>
      </w:pPr>
      <w:bookmarkStart w:id="310" w:name="detail_class_Model_LocatieadresOVERIGGEB"/>
      <w:bookmarkEnd w:id="310"/>
      <w:r>
        <w:rPr>
          <w:rFonts w:ascii="Calibri" w:hAnsi="Calibri" w:cs="Calibri"/>
        </w:rPr>
        <w:t>Gegevensgroeptype /Locatieadres OVERIG GEBOUWD 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EA4BDC0" w14:textId="77777777" w:rsidTr="002E0941">
        <w:trPr>
          <w:tblCellSpacing w:w="15" w:type="dxa"/>
        </w:trPr>
        <w:tc>
          <w:tcPr>
            <w:tcW w:w="1500" w:type="pct"/>
            <w:tcBorders>
              <w:top w:val="nil"/>
              <w:left w:val="nil"/>
              <w:bottom w:val="nil"/>
              <w:right w:val="nil"/>
            </w:tcBorders>
            <w:hideMark/>
          </w:tcPr>
          <w:p w14:paraId="0B334D5C"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A2B6A95" w14:textId="77777777" w:rsidR="002E0941" w:rsidRDefault="002E0941" w:rsidP="00930070">
            <w:pPr>
              <w:rPr>
                <w:rFonts w:ascii="Calibri" w:hAnsi="Calibri" w:cs="Calibri"/>
                <w:sz w:val="22"/>
                <w:szCs w:val="22"/>
              </w:rPr>
            </w:pPr>
            <w:r>
              <w:rPr>
                <w:rFonts w:ascii="Calibri" w:hAnsi="Calibri" w:cs="Calibri"/>
                <w:sz w:val="22"/>
                <w:szCs w:val="22"/>
              </w:rPr>
              <w:t>/Locatieadres OVERIG GEBOUWD OBJECT</w:t>
            </w:r>
          </w:p>
        </w:tc>
      </w:tr>
      <w:tr w:rsidR="002E0941" w14:paraId="0125D080" w14:textId="77777777" w:rsidTr="002E0941">
        <w:trPr>
          <w:tblCellSpacing w:w="15" w:type="dxa"/>
        </w:trPr>
        <w:tc>
          <w:tcPr>
            <w:tcW w:w="1500" w:type="pct"/>
            <w:tcBorders>
              <w:top w:val="nil"/>
              <w:left w:val="nil"/>
              <w:bottom w:val="nil"/>
              <w:right w:val="nil"/>
            </w:tcBorders>
            <w:hideMark/>
          </w:tcPr>
          <w:p w14:paraId="111076F9"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FB0EAA0"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8E58E1F" w14:textId="77777777" w:rsidTr="002E0941">
        <w:trPr>
          <w:tblCellSpacing w:w="15" w:type="dxa"/>
        </w:trPr>
        <w:tc>
          <w:tcPr>
            <w:tcW w:w="1500" w:type="pct"/>
            <w:tcBorders>
              <w:top w:val="nil"/>
              <w:left w:val="nil"/>
              <w:bottom w:val="nil"/>
              <w:right w:val="nil"/>
            </w:tcBorders>
            <w:hideMark/>
          </w:tcPr>
          <w:p w14:paraId="22BC5FD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FB5B4CB" w14:textId="77777777" w:rsidR="002E0941" w:rsidRDefault="002E0941" w:rsidP="00930070">
            <w:pPr>
              <w:rPr>
                <w:rFonts w:ascii="Calibri" w:hAnsi="Calibri" w:cs="Calibri"/>
                <w:sz w:val="22"/>
                <w:szCs w:val="22"/>
              </w:rPr>
            </w:pPr>
            <w:r>
              <w:rPr>
                <w:rFonts w:ascii="Calibri" w:hAnsi="Calibri" w:cs="Calibri"/>
                <w:sz w:val="22"/>
                <w:szCs w:val="22"/>
              </w:rPr>
              <w:t>Het adres van een OVERIG GEBOUWD OBJECT.</w:t>
            </w:r>
          </w:p>
        </w:tc>
      </w:tr>
      <w:tr w:rsidR="002E0941" w14:paraId="25067948" w14:textId="77777777" w:rsidTr="002E0941">
        <w:trPr>
          <w:tblCellSpacing w:w="15" w:type="dxa"/>
        </w:trPr>
        <w:tc>
          <w:tcPr>
            <w:tcW w:w="1500" w:type="pct"/>
            <w:tcBorders>
              <w:top w:val="nil"/>
              <w:left w:val="nil"/>
              <w:bottom w:val="nil"/>
              <w:right w:val="nil"/>
            </w:tcBorders>
            <w:hideMark/>
          </w:tcPr>
          <w:p w14:paraId="498A3090"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575D8AE"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E72F399" w14:textId="77777777" w:rsidTr="002E0941">
        <w:trPr>
          <w:tblCellSpacing w:w="15" w:type="dxa"/>
        </w:trPr>
        <w:tc>
          <w:tcPr>
            <w:tcW w:w="1500" w:type="pct"/>
            <w:tcBorders>
              <w:top w:val="nil"/>
              <w:left w:val="nil"/>
              <w:bottom w:val="nil"/>
              <w:right w:val="nil"/>
            </w:tcBorders>
            <w:hideMark/>
          </w:tcPr>
          <w:p w14:paraId="0467927B"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46B2B90" w14:textId="77777777" w:rsidR="002E0941" w:rsidRDefault="002E0941" w:rsidP="00930070">
            <w:pPr>
              <w:rPr>
                <w:rFonts w:ascii="Calibri" w:hAnsi="Calibri" w:cs="Calibri"/>
                <w:sz w:val="22"/>
                <w:szCs w:val="22"/>
              </w:rPr>
            </w:pPr>
            <w:r>
              <w:rPr>
                <w:rFonts w:ascii="Calibri" w:hAnsi="Calibri" w:cs="Calibri"/>
                <w:sz w:val="22"/>
                <w:szCs w:val="22"/>
              </w:rPr>
              <w:t>5 september 2017</w:t>
            </w:r>
          </w:p>
        </w:tc>
      </w:tr>
      <w:tr w:rsidR="002E0941" w14:paraId="27340017" w14:textId="77777777" w:rsidTr="002E0941">
        <w:trPr>
          <w:tblCellSpacing w:w="15" w:type="dxa"/>
        </w:trPr>
        <w:tc>
          <w:tcPr>
            <w:tcW w:w="1500" w:type="pct"/>
            <w:tcBorders>
              <w:top w:val="nil"/>
              <w:left w:val="nil"/>
              <w:bottom w:val="nil"/>
              <w:right w:val="nil"/>
            </w:tcBorders>
            <w:hideMark/>
          </w:tcPr>
          <w:p w14:paraId="4AF82EF1"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E2D9ED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CFEE3C0" w14:textId="77777777" w:rsidTr="002E0941">
        <w:trPr>
          <w:tblCellSpacing w:w="15" w:type="dxa"/>
        </w:trPr>
        <w:tc>
          <w:tcPr>
            <w:tcW w:w="1500" w:type="pct"/>
            <w:tcBorders>
              <w:top w:val="nil"/>
              <w:left w:val="nil"/>
              <w:bottom w:val="nil"/>
              <w:right w:val="nil"/>
            </w:tcBorders>
            <w:hideMark/>
          </w:tcPr>
          <w:p w14:paraId="10F4459B"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61EF73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0503788" w14:textId="77777777" w:rsidTr="002E0941">
        <w:trPr>
          <w:tblCellSpacing w:w="15" w:type="dxa"/>
        </w:trPr>
        <w:tc>
          <w:tcPr>
            <w:tcW w:w="1500" w:type="pct"/>
            <w:tcBorders>
              <w:top w:val="nil"/>
              <w:left w:val="nil"/>
              <w:bottom w:val="nil"/>
              <w:right w:val="nil"/>
            </w:tcBorders>
            <w:hideMark/>
          </w:tcPr>
          <w:p w14:paraId="097436BD"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A64990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36BE1A9" w14:textId="77777777" w:rsidTr="002E0941">
        <w:trPr>
          <w:tblCellSpacing w:w="15" w:type="dxa"/>
        </w:trPr>
        <w:tc>
          <w:tcPr>
            <w:tcW w:w="1500" w:type="pct"/>
            <w:tcBorders>
              <w:top w:val="nil"/>
              <w:left w:val="nil"/>
              <w:bottom w:val="nil"/>
              <w:right w:val="nil"/>
            </w:tcBorders>
            <w:hideMark/>
          </w:tcPr>
          <w:p w14:paraId="706F0B89"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F1A6A4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88EE28D" w14:textId="77777777" w:rsidTr="002E0941">
        <w:trPr>
          <w:tblCellSpacing w:w="15" w:type="dxa"/>
        </w:trPr>
        <w:tc>
          <w:tcPr>
            <w:tcW w:w="1500" w:type="pct"/>
            <w:tcBorders>
              <w:top w:val="nil"/>
              <w:left w:val="nil"/>
              <w:bottom w:val="nil"/>
              <w:right w:val="nil"/>
            </w:tcBorders>
            <w:hideMark/>
          </w:tcPr>
          <w:p w14:paraId="3CBCEF54"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73648A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036A432" w14:textId="77777777" w:rsidTr="002E0941">
        <w:trPr>
          <w:tblCellSpacing w:w="15" w:type="dxa"/>
        </w:trPr>
        <w:tc>
          <w:tcPr>
            <w:tcW w:w="1500" w:type="pct"/>
            <w:tcBorders>
              <w:top w:val="nil"/>
              <w:left w:val="nil"/>
              <w:bottom w:val="nil"/>
              <w:right w:val="nil"/>
            </w:tcBorders>
            <w:hideMark/>
          </w:tcPr>
          <w:p w14:paraId="5C95FC8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106E2C7" w14:textId="77777777" w:rsidR="002E0941" w:rsidRDefault="002E0941" w:rsidP="00930070">
            <w:pPr>
              <w:rPr>
                <w:rFonts w:ascii="Calibri" w:hAnsi="Calibri" w:cs="Calibri"/>
                <w:sz w:val="22"/>
                <w:szCs w:val="22"/>
              </w:rPr>
            </w:pPr>
          </w:p>
        </w:tc>
      </w:tr>
      <w:tr w:rsidR="002E0941" w14:paraId="33BEE671" w14:textId="77777777" w:rsidTr="002E0941">
        <w:trPr>
          <w:tblCellSpacing w:w="15" w:type="dxa"/>
        </w:trPr>
        <w:tc>
          <w:tcPr>
            <w:tcW w:w="1500" w:type="pct"/>
            <w:tcBorders>
              <w:top w:val="nil"/>
              <w:left w:val="nil"/>
              <w:bottom w:val="nil"/>
              <w:right w:val="nil"/>
            </w:tcBorders>
            <w:hideMark/>
          </w:tcPr>
          <w:p w14:paraId="4B45B29C"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BE1E299"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3201004C" w14:textId="77777777" w:rsidTr="002E0941">
        <w:trPr>
          <w:tblCellSpacing w:w="15" w:type="dxa"/>
        </w:trPr>
        <w:tc>
          <w:tcPr>
            <w:tcW w:w="1500" w:type="pct"/>
            <w:tcBorders>
              <w:top w:val="nil"/>
              <w:left w:val="nil"/>
              <w:bottom w:val="nil"/>
              <w:right w:val="nil"/>
            </w:tcBorders>
            <w:hideMark/>
          </w:tcPr>
          <w:p w14:paraId="3D9B553E"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B21FD59" w14:textId="77777777" w:rsidR="002E0941" w:rsidRDefault="002E0941" w:rsidP="00930070">
            <w:pPr>
              <w:rPr>
                <w:rFonts w:ascii="Calibri" w:hAnsi="Calibri" w:cs="Calibri"/>
                <w:sz w:val="22"/>
                <w:szCs w:val="22"/>
              </w:rPr>
            </w:pPr>
          </w:p>
        </w:tc>
      </w:tr>
    </w:tbl>
    <w:p w14:paraId="6B752997" w14:textId="77777777" w:rsidR="002E0941" w:rsidRPr="002B625D" w:rsidRDefault="002E0941" w:rsidP="00930070">
      <w:pPr>
        <w:pStyle w:val="Kop5"/>
        <w:rPr>
          <w:rFonts w:ascii="Calibri" w:hAnsi="Calibri" w:cs="Calibri"/>
          <w:sz w:val="20"/>
          <w:szCs w:val="20"/>
          <w:lang w:val="nl-NL"/>
        </w:rPr>
      </w:pPr>
      <w:bookmarkStart w:id="311" w:name="detail_attribute_Model_LocatieadresOVERI"/>
      <w:r w:rsidRPr="002B625D">
        <w:rPr>
          <w:rFonts w:ascii="Calibri" w:hAnsi="Calibri" w:cs="Calibri"/>
          <w:lang w:val="nl-NL"/>
        </w:rPr>
        <w:t>Attribuutsoort Huisnummer van gegevensgroeptype /Locatieadres OVERIG GEBOUWD 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4291638" w14:textId="77777777" w:rsidTr="002E0941">
        <w:trPr>
          <w:gridAfter w:val="1"/>
          <w:wAfter w:w="6539" w:type="dxa"/>
          <w:tblCellSpacing w:w="15" w:type="dxa"/>
        </w:trPr>
        <w:tc>
          <w:tcPr>
            <w:tcW w:w="0" w:type="auto"/>
            <w:tcBorders>
              <w:top w:val="nil"/>
              <w:left w:val="nil"/>
              <w:bottom w:val="nil"/>
              <w:right w:val="nil"/>
            </w:tcBorders>
            <w:hideMark/>
          </w:tcPr>
          <w:p w14:paraId="08C978B9" w14:textId="77777777" w:rsidR="002E0941" w:rsidRDefault="002E0941" w:rsidP="00930070">
            <w:pPr>
              <w:rPr>
                <w:rFonts w:ascii="Calibri" w:hAnsi="Calibri" w:cs="Calibri"/>
              </w:rPr>
            </w:pPr>
          </w:p>
        </w:tc>
      </w:tr>
      <w:tr w:rsidR="002E0941" w14:paraId="7AA15A76" w14:textId="77777777" w:rsidTr="002E0941">
        <w:trPr>
          <w:tblCellSpacing w:w="15" w:type="dxa"/>
        </w:trPr>
        <w:tc>
          <w:tcPr>
            <w:tcW w:w="1500" w:type="pct"/>
            <w:tcBorders>
              <w:top w:val="nil"/>
              <w:left w:val="nil"/>
              <w:bottom w:val="nil"/>
              <w:right w:val="nil"/>
            </w:tcBorders>
            <w:hideMark/>
          </w:tcPr>
          <w:p w14:paraId="274620FC"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86C37B1" w14:textId="77777777" w:rsidR="002E0941" w:rsidRDefault="002E0941" w:rsidP="00930070">
            <w:pPr>
              <w:rPr>
                <w:rFonts w:ascii="Calibri" w:hAnsi="Calibri" w:cs="Calibri"/>
                <w:sz w:val="22"/>
                <w:szCs w:val="22"/>
              </w:rPr>
            </w:pPr>
            <w:r>
              <w:rPr>
                <w:rFonts w:ascii="Calibri" w:hAnsi="Calibri" w:cs="Calibri"/>
                <w:sz w:val="22"/>
                <w:szCs w:val="22"/>
              </w:rPr>
              <w:t>Huisnummer</w:t>
            </w:r>
          </w:p>
        </w:tc>
      </w:tr>
      <w:tr w:rsidR="002E0941" w14:paraId="7B883159" w14:textId="77777777" w:rsidTr="002E0941">
        <w:trPr>
          <w:tblCellSpacing w:w="15" w:type="dxa"/>
        </w:trPr>
        <w:tc>
          <w:tcPr>
            <w:tcW w:w="1500" w:type="pct"/>
            <w:tcBorders>
              <w:top w:val="nil"/>
              <w:left w:val="nil"/>
              <w:bottom w:val="nil"/>
              <w:right w:val="nil"/>
            </w:tcBorders>
            <w:hideMark/>
          </w:tcPr>
          <w:p w14:paraId="1B1866EB"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230F734"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7C3F249B" w14:textId="77777777" w:rsidTr="002E0941">
        <w:trPr>
          <w:tblCellSpacing w:w="15" w:type="dxa"/>
        </w:trPr>
        <w:tc>
          <w:tcPr>
            <w:tcW w:w="1500" w:type="pct"/>
            <w:tcBorders>
              <w:top w:val="nil"/>
              <w:left w:val="nil"/>
              <w:bottom w:val="nil"/>
              <w:right w:val="nil"/>
            </w:tcBorders>
            <w:hideMark/>
          </w:tcPr>
          <w:p w14:paraId="32DA0AA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1D7BB73" w14:textId="77777777" w:rsidR="002E0941" w:rsidRDefault="002E0941" w:rsidP="00930070">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nummering. </w:t>
            </w:r>
          </w:p>
        </w:tc>
      </w:tr>
      <w:tr w:rsidR="002E0941" w14:paraId="12173CEC" w14:textId="77777777" w:rsidTr="002E0941">
        <w:trPr>
          <w:tblCellSpacing w:w="15" w:type="dxa"/>
        </w:trPr>
        <w:tc>
          <w:tcPr>
            <w:tcW w:w="1500" w:type="pct"/>
            <w:tcBorders>
              <w:top w:val="nil"/>
              <w:left w:val="nil"/>
              <w:bottom w:val="nil"/>
              <w:right w:val="nil"/>
            </w:tcBorders>
            <w:hideMark/>
          </w:tcPr>
          <w:p w14:paraId="1D6C5C00"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112320E"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32DABAD0" w14:textId="77777777" w:rsidTr="002E0941">
        <w:trPr>
          <w:tblCellSpacing w:w="15" w:type="dxa"/>
        </w:trPr>
        <w:tc>
          <w:tcPr>
            <w:tcW w:w="1500" w:type="pct"/>
            <w:tcBorders>
              <w:top w:val="nil"/>
              <w:left w:val="nil"/>
              <w:bottom w:val="nil"/>
              <w:right w:val="nil"/>
            </w:tcBorders>
            <w:hideMark/>
          </w:tcPr>
          <w:p w14:paraId="2088EA8D"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F9ADB45"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6652ED57" w14:textId="77777777" w:rsidTr="002E0941">
        <w:trPr>
          <w:tblCellSpacing w:w="15" w:type="dxa"/>
        </w:trPr>
        <w:tc>
          <w:tcPr>
            <w:tcW w:w="1500" w:type="pct"/>
            <w:tcBorders>
              <w:top w:val="nil"/>
              <w:left w:val="nil"/>
              <w:bottom w:val="nil"/>
              <w:right w:val="nil"/>
            </w:tcBorders>
            <w:hideMark/>
          </w:tcPr>
          <w:p w14:paraId="0C3D81C0"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EA7617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1213B66" w14:textId="77777777" w:rsidTr="002E0941">
        <w:trPr>
          <w:tblCellSpacing w:w="15" w:type="dxa"/>
        </w:trPr>
        <w:tc>
          <w:tcPr>
            <w:tcW w:w="1500" w:type="pct"/>
            <w:tcBorders>
              <w:top w:val="nil"/>
              <w:left w:val="nil"/>
              <w:bottom w:val="nil"/>
              <w:right w:val="nil"/>
            </w:tcBorders>
            <w:hideMark/>
          </w:tcPr>
          <w:p w14:paraId="16681E04"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3543926"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337578A1" w14:textId="77777777" w:rsidTr="002E0941">
        <w:trPr>
          <w:tblCellSpacing w:w="15" w:type="dxa"/>
        </w:trPr>
        <w:tc>
          <w:tcPr>
            <w:tcW w:w="1500" w:type="pct"/>
            <w:tcBorders>
              <w:top w:val="nil"/>
              <w:left w:val="nil"/>
              <w:bottom w:val="nil"/>
              <w:right w:val="nil"/>
            </w:tcBorders>
            <w:hideMark/>
          </w:tcPr>
          <w:p w14:paraId="32F094AB"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2842B14"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6A4DD8B" w14:textId="77777777" w:rsidTr="002E0941">
        <w:trPr>
          <w:tblCellSpacing w:w="15" w:type="dxa"/>
        </w:trPr>
        <w:tc>
          <w:tcPr>
            <w:tcW w:w="1500" w:type="pct"/>
            <w:tcBorders>
              <w:top w:val="nil"/>
              <w:left w:val="nil"/>
              <w:bottom w:val="nil"/>
              <w:right w:val="nil"/>
            </w:tcBorders>
            <w:hideMark/>
          </w:tcPr>
          <w:p w14:paraId="3CA19493"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DCDAE4F"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B7FB3B4" w14:textId="77777777" w:rsidTr="002E0941">
        <w:trPr>
          <w:tblCellSpacing w:w="15" w:type="dxa"/>
        </w:trPr>
        <w:tc>
          <w:tcPr>
            <w:tcW w:w="1500" w:type="pct"/>
            <w:tcBorders>
              <w:top w:val="nil"/>
              <w:left w:val="nil"/>
              <w:bottom w:val="nil"/>
              <w:right w:val="nil"/>
            </w:tcBorders>
            <w:hideMark/>
          </w:tcPr>
          <w:p w14:paraId="2DD41D53"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D75CE7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67A27CB" w14:textId="77777777" w:rsidTr="002E0941">
        <w:trPr>
          <w:tblCellSpacing w:w="15" w:type="dxa"/>
        </w:trPr>
        <w:tc>
          <w:tcPr>
            <w:tcW w:w="1500" w:type="pct"/>
            <w:tcBorders>
              <w:top w:val="nil"/>
              <w:left w:val="nil"/>
              <w:bottom w:val="nil"/>
              <w:right w:val="nil"/>
            </w:tcBorders>
            <w:hideMark/>
          </w:tcPr>
          <w:p w14:paraId="1D1DEADE"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FC7FE79"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CAB2E39" w14:textId="77777777" w:rsidTr="002E0941">
        <w:trPr>
          <w:tblCellSpacing w:w="15" w:type="dxa"/>
        </w:trPr>
        <w:tc>
          <w:tcPr>
            <w:tcW w:w="1500" w:type="pct"/>
            <w:tcBorders>
              <w:top w:val="nil"/>
              <w:left w:val="nil"/>
              <w:bottom w:val="nil"/>
              <w:right w:val="nil"/>
            </w:tcBorders>
            <w:hideMark/>
          </w:tcPr>
          <w:p w14:paraId="27558DA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82849FD"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2E0941" w14:paraId="5D14BF92" w14:textId="77777777" w:rsidTr="002E0941">
        <w:trPr>
          <w:tblCellSpacing w:w="15" w:type="dxa"/>
        </w:trPr>
        <w:tc>
          <w:tcPr>
            <w:tcW w:w="1500" w:type="pct"/>
            <w:tcBorders>
              <w:top w:val="nil"/>
              <w:left w:val="nil"/>
              <w:bottom w:val="nil"/>
              <w:right w:val="nil"/>
            </w:tcBorders>
            <w:hideMark/>
          </w:tcPr>
          <w:p w14:paraId="2E192D34"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6E7FE55"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Huisletter, Huisnummertoevoeging, Postcode, of van één van de relaties ADRESSEERBAAR OBJECT AANDUIDING ligt aan OPENBARE RUIMTE of ADRESSEERBAAR OBJECT AANDUIDING ligt in WOONPLAATS </w:t>
            </w:r>
          </w:p>
        </w:tc>
      </w:tr>
      <w:tr w:rsidR="002E0941" w14:paraId="7CB76C51" w14:textId="77777777" w:rsidTr="002E0941">
        <w:trPr>
          <w:tblCellSpacing w:w="15" w:type="dxa"/>
        </w:trPr>
        <w:tc>
          <w:tcPr>
            <w:tcW w:w="1500" w:type="pct"/>
            <w:tcBorders>
              <w:top w:val="nil"/>
              <w:left w:val="nil"/>
              <w:bottom w:val="nil"/>
              <w:right w:val="nil"/>
            </w:tcBorders>
            <w:hideMark/>
          </w:tcPr>
          <w:p w14:paraId="000622D4"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672C9E1" w14:textId="77777777" w:rsidR="002E0941" w:rsidRDefault="002E0941" w:rsidP="00930070">
            <w:pPr>
              <w:rPr>
                <w:rFonts w:ascii="Calibri" w:hAnsi="Calibri" w:cs="Calibri"/>
                <w:sz w:val="22"/>
                <w:szCs w:val="22"/>
              </w:rPr>
            </w:pPr>
            <w:r>
              <w:rPr>
                <w:rFonts w:ascii="Calibri" w:hAnsi="Calibri" w:cs="Calibri"/>
                <w:sz w:val="22"/>
                <w:szCs w:val="22"/>
              </w:rPr>
              <w:t>N5</w:t>
            </w:r>
          </w:p>
        </w:tc>
      </w:tr>
      <w:tr w:rsidR="002E0941" w14:paraId="7CE5249A" w14:textId="77777777" w:rsidTr="002E0941">
        <w:trPr>
          <w:tblCellSpacing w:w="15" w:type="dxa"/>
        </w:trPr>
        <w:tc>
          <w:tcPr>
            <w:tcW w:w="1500" w:type="pct"/>
            <w:tcBorders>
              <w:top w:val="nil"/>
              <w:left w:val="nil"/>
              <w:bottom w:val="nil"/>
              <w:right w:val="nil"/>
            </w:tcBorders>
            <w:hideMark/>
          </w:tcPr>
          <w:p w14:paraId="23C35409"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77BA13B" w14:textId="77777777" w:rsidR="002E0941" w:rsidRDefault="002E0941" w:rsidP="00930070">
            <w:pPr>
              <w:rPr>
                <w:rFonts w:ascii="Calibri" w:hAnsi="Calibri" w:cs="Calibri"/>
                <w:sz w:val="22"/>
                <w:szCs w:val="22"/>
              </w:rPr>
            </w:pPr>
            <w:r>
              <w:rPr>
                <w:rFonts w:ascii="Calibri" w:hAnsi="Calibri" w:cs="Calibri"/>
                <w:sz w:val="22"/>
                <w:szCs w:val="22"/>
              </w:rPr>
              <w:t>Alle natuurlijke getallen tussen 1 en 99999.</w:t>
            </w:r>
          </w:p>
        </w:tc>
      </w:tr>
    </w:tbl>
    <w:p w14:paraId="7DBA35C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50E48C2" w14:textId="77777777" w:rsidTr="002E0941">
        <w:trPr>
          <w:tblCellSpacing w:w="15" w:type="dxa"/>
        </w:trPr>
        <w:tc>
          <w:tcPr>
            <w:tcW w:w="1500" w:type="pct"/>
            <w:tcBorders>
              <w:top w:val="nil"/>
              <w:left w:val="nil"/>
              <w:bottom w:val="nil"/>
              <w:right w:val="nil"/>
            </w:tcBorders>
            <w:hideMark/>
          </w:tcPr>
          <w:p w14:paraId="6BAE3403"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00A031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2A71DA9F" w14:textId="77777777" w:rsidTr="002E0941">
        <w:trPr>
          <w:tblCellSpacing w:w="15" w:type="dxa"/>
        </w:trPr>
        <w:tc>
          <w:tcPr>
            <w:tcW w:w="250" w:type="pct"/>
            <w:tcBorders>
              <w:top w:val="nil"/>
              <w:left w:val="nil"/>
              <w:bottom w:val="nil"/>
              <w:right w:val="nil"/>
            </w:tcBorders>
            <w:hideMark/>
          </w:tcPr>
          <w:p w14:paraId="7B2516D7"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8EA2A9E"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6CDCDCD3"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Huisletter van gegevensgroeptype /Locatieadres OVERIG GEBOUWD 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60D80E9" w14:textId="77777777" w:rsidTr="002E0941">
        <w:trPr>
          <w:gridAfter w:val="1"/>
          <w:wAfter w:w="6539" w:type="dxa"/>
          <w:tblCellSpacing w:w="15" w:type="dxa"/>
        </w:trPr>
        <w:tc>
          <w:tcPr>
            <w:tcW w:w="0" w:type="auto"/>
            <w:tcBorders>
              <w:top w:val="nil"/>
              <w:left w:val="nil"/>
              <w:bottom w:val="nil"/>
              <w:right w:val="nil"/>
            </w:tcBorders>
            <w:hideMark/>
          </w:tcPr>
          <w:p w14:paraId="70108D66" w14:textId="77777777" w:rsidR="002E0941" w:rsidRDefault="002E0941" w:rsidP="00930070">
            <w:pPr>
              <w:rPr>
                <w:rFonts w:ascii="Calibri" w:hAnsi="Calibri" w:cs="Calibri"/>
              </w:rPr>
            </w:pPr>
          </w:p>
        </w:tc>
      </w:tr>
      <w:tr w:rsidR="002E0941" w14:paraId="69831D21" w14:textId="77777777" w:rsidTr="002E0941">
        <w:trPr>
          <w:tblCellSpacing w:w="15" w:type="dxa"/>
        </w:trPr>
        <w:tc>
          <w:tcPr>
            <w:tcW w:w="1500" w:type="pct"/>
            <w:tcBorders>
              <w:top w:val="nil"/>
              <w:left w:val="nil"/>
              <w:bottom w:val="nil"/>
              <w:right w:val="nil"/>
            </w:tcBorders>
            <w:hideMark/>
          </w:tcPr>
          <w:p w14:paraId="0F17320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7E7FA89" w14:textId="77777777" w:rsidR="002E0941" w:rsidRDefault="002E0941" w:rsidP="00930070">
            <w:pPr>
              <w:rPr>
                <w:rFonts w:ascii="Calibri" w:hAnsi="Calibri" w:cs="Calibri"/>
                <w:sz w:val="22"/>
                <w:szCs w:val="22"/>
              </w:rPr>
            </w:pPr>
            <w:r>
              <w:rPr>
                <w:rFonts w:ascii="Calibri" w:hAnsi="Calibri" w:cs="Calibri"/>
                <w:sz w:val="22"/>
                <w:szCs w:val="22"/>
              </w:rPr>
              <w:t>Huisletter</w:t>
            </w:r>
          </w:p>
        </w:tc>
      </w:tr>
      <w:tr w:rsidR="002E0941" w14:paraId="623520D1" w14:textId="77777777" w:rsidTr="002E0941">
        <w:trPr>
          <w:tblCellSpacing w:w="15" w:type="dxa"/>
        </w:trPr>
        <w:tc>
          <w:tcPr>
            <w:tcW w:w="1500" w:type="pct"/>
            <w:tcBorders>
              <w:top w:val="nil"/>
              <w:left w:val="nil"/>
              <w:bottom w:val="nil"/>
              <w:right w:val="nil"/>
            </w:tcBorders>
            <w:hideMark/>
          </w:tcPr>
          <w:p w14:paraId="66016024"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DD22728"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774CA424" w14:textId="77777777" w:rsidTr="002E0941">
        <w:trPr>
          <w:tblCellSpacing w:w="15" w:type="dxa"/>
        </w:trPr>
        <w:tc>
          <w:tcPr>
            <w:tcW w:w="1500" w:type="pct"/>
            <w:tcBorders>
              <w:top w:val="nil"/>
              <w:left w:val="nil"/>
              <w:bottom w:val="nil"/>
              <w:right w:val="nil"/>
            </w:tcBorders>
            <w:hideMark/>
          </w:tcPr>
          <w:p w14:paraId="2B38D25C"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DEAE47F" w14:textId="77777777" w:rsidR="002E0941" w:rsidRDefault="002E0941" w:rsidP="00930070">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toevoeging aan een huisnummer in de vorm van een alfanumeriek teken. </w:t>
            </w:r>
          </w:p>
        </w:tc>
      </w:tr>
      <w:tr w:rsidR="002E0941" w14:paraId="3CF3893A" w14:textId="77777777" w:rsidTr="002E0941">
        <w:trPr>
          <w:tblCellSpacing w:w="15" w:type="dxa"/>
        </w:trPr>
        <w:tc>
          <w:tcPr>
            <w:tcW w:w="1500" w:type="pct"/>
            <w:tcBorders>
              <w:top w:val="nil"/>
              <w:left w:val="nil"/>
              <w:bottom w:val="nil"/>
              <w:right w:val="nil"/>
            </w:tcBorders>
            <w:hideMark/>
          </w:tcPr>
          <w:p w14:paraId="5241E845"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5788E2F"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7BC348E5" w14:textId="77777777" w:rsidTr="002E0941">
        <w:trPr>
          <w:tblCellSpacing w:w="15" w:type="dxa"/>
        </w:trPr>
        <w:tc>
          <w:tcPr>
            <w:tcW w:w="1500" w:type="pct"/>
            <w:tcBorders>
              <w:top w:val="nil"/>
              <w:left w:val="nil"/>
              <w:bottom w:val="nil"/>
              <w:right w:val="nil"/>
            </w:tcBorders>
            <w:hideMark/>
          </w:tcPr>
          <w:p w14:paraId="65E43BFA"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FDDD1B7"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09CED05D" w14:textId="77777777" w:rsidTr="002E0941">
        <w:trPr>
          <w:tblCellSpacing w:w="15" w:type="dxa"/>
        </w:trPr>
        <w:tc>
          <w:tcPr>
            <w:tcW w:w="1500" w:type="pct"/>
            <w:tcBorders>
              <w:top w:val="nil"/>
              <w:left w:val="nil"/>
              <w:bottom w:val="nil"/>
              <w:right w:val="nil"/>
            </w:tcBorders>
            <w:hideMark/>
          </w:tcPr>
          <w:p w14:paraId="0DD07D4B"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26362B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38EF204" w14:textId="77777777" w:rsidTr="002E0941">
        <w:trPr>
          <w:tblCellSpacing w:w="15" w:type="dxa"/>
        </w:trPr>
        <w:tc>
          <w:tcPr>
            <w:tcW w:w="1500" w:type="pct"/>
            <w:tcBorders>
              <w:top w:val="nil"/>
              <w:left w:val="nil"/>
              <w:bottom w:val="nil"/>
              <w:right w:val="nil"/>
            </w:tcBorders>
            <w:hideMark/>
          </w:tcPr>
          <w:p w14:paraId="5E1C3701"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B771C8B"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1FE6193F" w14:textId="77777777" w:rsidTr="002E0941">
        <w:trPr>
          <w:tblCellSpacing w:w="15" w:type="dxa"/>
        </w:trPr>
        <w:tc>
          <w:tcPr>
            <w:tcW w:w="1500" w:type="pct"/>
            <w:tcBorders>
              <w:top w:val="nil"/>
              <w:left w:val="nil"/>
              <w:bottom w:val="nil"/>
              <w:right w:val="nil"/>
            </w:tcBorders>
            <w:hideMark/>
          </w:tcPr>
          <w:p w14:paraId="3DE73E1F"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B470DB7"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1241840" w14:textId="77777777" w:rsidTr="002E0941">
        <w:trPr>
          <w:tblCellSpacing w:w="15" w:type="dxa"/>
        </w:trPr>
        <w:tc>
          <w:tcPr>
            <w:tcW w:w="1500" w:type="pct"/>
            <w:tcBorders>
              <w:top w:val="nil"/>
              <w:left w:val="nil"/>
              <w:bottom w:val="nil"/>
              <w:right w:val="nil"/>
            </w:tcBorders>
            <w:hideMark/>
          </w:tcPr>
          <w:p w14:paraId="596351CA"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2458C4C"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8C78FAD" w14:textId="77777777" w:rsidTr="002E0941">
        <w:trPr>
          <w:tblCellSpacing w:w="15" w:type="dxa"/>
        </w:trPr>
        <w:tc>
          <w:tcPr>
            <w:tcW w:w="1500" w:type="pct"/>
            <w:tcBorders>
              <w:top w:val="nil"/>
              <w:left w:val="nil"/>
              <w:bottom w:val="nil"/>
              <w:right w:val="nil"/>
            </w:tcBorders>
            <w:hideMark/>
          </w:tcPr>
          <w:p w14:paraId="70C32484"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95CD0E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BC64236" w14:textId="77777777" w:rsidTr="002E0941">
        <w:trPr>
          <w:tblCellSpacing w:w="15" w:type="dxa"/>
        </w:trPr>
        <w:tc>
          <w:tcPr>
            <w:tcW w:w="1500" w:type="pct"/>
            <w:tcBorders>
              <w:top w:val="nil"/>
              <w:left w:val="nil"/>
              <w:bottom w:val="nil"/>
              <w:right w:val="nil"/>
            </w:tcBorders>
            <w:hideMark/>
          </w:tcPr>
          <w:p w14:paraId="2ADFC48E"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58433DB"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42640260" w14:textId="77777777" w:rsidTr="002E0941">
        <w:trPr>
          <w:tblCellSpacing w:w="15" w:type="dxa"/>
        </w:trPr>
        <w:tc>
          <w:tcPr>
            <w:tcW w:w="1500" w:type="pct"/>
            <w:tcBorders>
              <w:top w:val="nil"/>
              <w:left w:val="nil"/>
              <w:bottom w:val="nil"/>
              <w:right w:val="nil"/>
            </w:tcBorders>
            <w:hideMark/>
          </w:tcPr>
          <w:p w14:paraId="1FE6C971"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3CAB3E3"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2E0941" w14:paraId="427F9EB0" w14:textId="77777777" w:rsidTr="002E0941">
        <w:trPr>
          <w:tblCellSpacing w:w="15" w:type="dxa"/>
        </w:trPr>
        <w:tc>
          <w:tcPr>
            <w:tcW w:w="1500" w:type="pct"/>
            <w:tcBorders>
              <w:top w:val="nil"/>
              <w:left w:val="nil"/>
              <w:bottom w:val="nil"/>
              <w:right w:val="nil"/>
            </w:tcBorders>
            <w:hideMark/>
          </w:tcPr>
          <w:p w14:paraId="11BC00E8"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47B8A90"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Huisnummertoevoeging, Postcode, of van één van de relaties ADRESSEERBAAR OBJECT AANDUIDING ligt aan OPENBARE RUIMTE of ADRESSEERBAAR OBJECT AANDUIDING ligt in WOONPLAATS </w:t>
            </w:r>
          </w:p>
        </w:tc>
      </w:tr>
      <w:tr w:rsidR="002E0941" w14:paraId="5D89B596" w14:textId="77777777" w:rsidTr="002E0941">
        <w:trPr>
          <w:tblCellSpacing w:w="15" w:type="dxa"/>
        </w:trPr>
        <w:tc>
          <w:tcPr>
            <w:tcW w:w="1500" w:type="pct"/>
            <w:tcBorders>
              <w:top w:val="nil"/>
              <w:left w:val="nil"/>
              <w:bottom w:val="nil"/>
              <w:right w:val="nil"/>
            </w:tcBorders>
            <w:hideMark/>
          </w:tcPr>
          <w:p w14:paraId="34F7A0D4"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AE1A528" w14:textId="77777777" w:rsidR="002E0941" w:rsidRDefault="002E0941" w:rsidP="00930070">
            <w:pPr>
              <w:rPr>
                <w:rFonts w:ascii="Calibri" w:hAnsi="Calibri" w:cs="Calibri"/>
                <w:sz w:val="22"/>
                <w:szCs w:val="22"/>
              </w:rPr>
            </w:pPr>
            <w:r>
              <w:rPr>
                <w:rFonts w:ascii="Calibri" w:hAnsi="Calibri" w:cs="Calibri"/>
                <w:sz w:val="22"/>
                <w:szCs w:val="22"/>
              </w:rPr>
              <w:t>AN1</w:t>
            </w:r>
          </w:p>
        </w:tc>
      </w:tr>
      <w:tr w:rsidR="002E0941" w14:paraId="55CAACED" w14:textId="77777777" w:rsidTr="002E0941">
        <w:trPr>
          <w:tblCellSpacing w:w="15" w:type="dxa"/>
        </w:trPr>
        <w:tc>
          <w:tcPr>
            <w:tcW w:w="1500" w:type="pct"/>
            <w:tcBorders>
              <w:top w:val="nil"/>
              <w:left w:val="nil"/>
              <w:bottom w:val="nil"/>
              <w:right w:val="nil"/>
            </w:tcBorders>
            <w:hideMark/>
          </w:tcPr>
          <w:p w14:paraId="07083554"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0F29854" w14:textId="77777777" w:rsidR="002E0941" w:rsidRDefault="002E0941" w:rsidP="00930070">
            <w:pPr>
              <w:rPr>
                <w:rFonts w:ascii="Calibri" w:hAnsi="Calibri" w:cs="Calibri"/>
                <w:sz w:val="22"/>
                <w:szCs w:val="22"/>
              </w:rPr>
            </w:pPr>
            <w:r>
              <w:rPr>
                <w:rFonts w:ascii="Calibri" w:hAnsi="Calibri" w:cs="Calibri"/>
                <w:sz w:val="22"/>
                <w:szCs w:val="22"/>
              </w:rPr>
              <w:t>a - z , A ? Z</w:t>
            </w:r>
          </w:p>
        </w:tc>
      </w:tr>
    </w:tbl>
    <w:p w14:paraId="5B58D4D7"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6D9B9C0" w14:textId="77777777" w:rsidTr="002E0941">
        <w:trPr>
          <w:tblCellSpacing w:w="15" w:type="dxa"/>
        </w:trPr>
        <w:tc>
          <w:tcPr>
            <w:tcW w:w="1500" w:type="pct"/>
            <w:tcBorders>
              <w:top w:val="nil"/>
              <w:left w:val="nil"/>
              <w:bottom w:val="nil"/>
              <w:right w:val="nil"/>
            </w:tcBorders>
            <w:hideMark/>
          </w:tcPr>
          <w:p w14:paraId="79EA26A6"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09B7AF9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40C9663" w14:textId="77777777" w:rsidTr="002E0941">
        <w:trPr>
          <w:tblCellSpacing w:w="15" w:type="dxa"/>
        </w:trPr>
        <w:tc>
          <w:tcPr>
            <w:tcW w:w="250" w:type="pct"/>
            <w:tcBorders>
              <w:top w:val="nil"/>
              <w:left w:val="nil"/>
              <w:bottom w:val="nil"/>
              <w:right w:val="nil"/>
            </w:tcBorders>
            <w:hideMark/>
          </w:tcPr>
          <w:p w14:paraId="66D7766A"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2E69C71"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41F206D7"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Huisnummertoevoeging van gegevensgroeptype /Locatieadres OVERIG GEBOUWD 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C768279" w14:textId="77777777" w:rsidTr="002E0941">
        <w:trPr>
          <w:gridAfter w:val="1"/>
          <w:wAfter w:w="6539" w:type="dxa"/>
          <w:tblCellSpacing w:w="15" w:type="dxa"/>
        </w:trPr>
        <w:tc>
          <w:tcPr>
            <w:tcW w:w="0" w:type="auto"/>
            <w:tcBorders>
              <w:top w:val="nil"/>
              <w:left w:val="nil"/>
              <w:bottom w:val="nil"/>
              <w:right w:val="nil"/>
            </w:tcBorders>
            <w:hideMark/>
          </w:tcPr>
          <w:p w14:paraId="7CFD4CC1" w14:textId="77777777" w:rsidR="002E0941" w:rsidRDefault="002E0941" w:rsidP="00930070">
            <w:pPr>
              <w:rPr>
                <w:rFonts w:ascii="Calibri" w:hAnsi="Calibri" w:cs="Calibri"/>
              </w:rPr>
            </w:pPr>
          </w:p>
        </w:tc>
      </w:tr>
      <w:tr w:rsidR="002E0941" w14:paraId="12C62743" w14:textId="77777777" w:rsidTr="002E0941">
        <w:trPr>
          <w:tblCellSpacing w:w="15" w:type="dxa"/>
        </w:trPr>
        <w:tc>
          <w:tcPr>
            <w:tcW w:w="1500" w:type="pct"/>
            <w:tcBorders>
              <w:top w:val="nil"/>
              <w:left w:val="nil"/>
              <w:bottom w:val="nil"/>
              <w:right w:val="nil"/>
            </w:tcBorders>
            <w:hideMark/>
          </w:tcPr>
          <w:p w14:paraId="09782743"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186FDDE" w14:textId="77777777" w:rsidR="002E0941" w:rsidRDefault="002E0941" w:rsidP="00930070">
            <w:pPr>
              <w:rPr>
                <w:rFonts w:ascii="Calibri" w:hAnsi="Calibri" w:cs="Calibri"/>
                <w:sz w:val="22"/>
                <w:szCs w:val="22"/>
              </w:rPr>
            </w:pPr>
            <w:r>
              <w:rPr>
                <w:rFonts w:ascii="Calibri" w:hAnsi="Calibri" w:cs="Calibri"/>
                <w:sz w:val="22"/>
                <w:szCs w:val="22"/>
              </w:rPr>
              <w:t>Huisnummertoevoeging</w:t>
            </w:r>
          </w:p>
        </w:tc>
      </w:tr>
      <w:tr w:rsidR="002E0941" w14:paraId="6850DF03" w14:textId="77777777" w:rsidTr="002E0941">
        <w:trPr>
          <w:tblCellSpacing w:w="15" w:type="dxa"/>
        </w:trPr>
        <w:tc>
          <w:tcPr>
            <w:tcW w:w="1500" w:type="pct"/>
            <w:tcBorders>
              <w:top w:val="nil"/>
              <w:left w:val="nil"/>
              <w:bottom w:val="nil"/>
              <w:right w:val="nil"/>
            </w:tcBorders>
            <w:hideMark/>
          </w:tcPr>
          <w:p w14:paraId="56DCE13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2BA18A8"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418E94F2" w14:textId="77777777" w:rsidTr="002E0941">
        <w:trPr>
          <w:tblCellSpacing w:w="15" w:type="dxa"/>
        </w:trPr>
        <w:tc>
          <w:tcPr>
            <w:tcW w:w="1500" w:type="pct"/>
            <w:tcBorders>
              <w:top w:val="nil"/>
              <w:left w:val="nil"/>
              <w:bottom w:val="nil"/>
              <w:right w:val="nil"/>
            </w:tcBorders>
            <w:hideMark/>
          </w:tcPr>
          <w:p w14:paraId="01886B3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985800E" w14:textId="77777777" w:rsidR="002E0941" w:rsidRDefault="002E0941" w:rsidP="00930070">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nadere toevoeging aan een huisnummer of een combinatie van huisnummer en huisletter. </w:t>
            </w:r>
          </w:p>
        </w:tc>
      </w:tr>
      <w:tr w:rsidR="002E0941" w14:paraId="7E81278E" w14:textId="77777777" w:rsidTr="002E0941">
        <w:trPr>
          <w:tblCellSpacing w:w="15" w:type="dxa"/>
        </w:trPr>
        <w:tc>
          <w:tcPr>
            <w:tcW w:w="1500" w:type="pct"/>
            <w:tcBorders>
              <w:top w:val="nil"/>
              <w:left w:val="nil"/>
              <w:bottom w:val="nil"/>
              <w:right w:val="nil"/>
            </w:tcBorders>
            <w:hideMark/>
          </w:tcPr>
          <w:p w14:paraId="15F4D086"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BF05887"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5B71DDF6" w14:textId="77777777" w:rsidTr="002E0941">
        <w:trPr>
          <w:tblCellSpacing w:w="15" w:type="dxa"/>
        </w:trPr>
        <w:tc>
          <w:tcPr>
            <w:tcW w:w="1500" w:type="pct"/>
            <w:tcBorders>
              <w:top w:val="nil"/>
              <w:left w:val="nil"/>
              <w:bottom w:val="nil"/>
              <w:right w:val="nil"/>
            </w:tcBorders>
            <w:hideMark/>
          </w:tcPr>
          <w:p w14:paraId="3BD75DCF"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036A557"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22313B95" w14:textId="77777777" w:rsidTr="002E0941">
        <w:trPr>
          <w:tblCellSpacing w:w="15" w:type="dxa"/>
        </w:trPr>
        <w:tc>
          <w:tcPr>
            <w:tcW w:w="1500" w:type="pct"/>
            <w:tcBorders>
              <w:top w:val="nil"/>
              <w:left w:val="nil"/>
              <w:bottom w:val="nil"/>
              <w:right w:val="nil"/>
            </w:tcBorders>
            <w:hideMark/>
          </w:tcPr>
          <w:p w14:paraId="3A5CFAAA"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C090C8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D12BAFE" w14:textId="77777777" w:rsidTr="002E0941">
        <w:trPr>
          <w:tblCellSpacing w:w="15" w:type="dxa"/>
        </w:trPr>
        <w:tc>
          <w:tcPr>
            <w:tcW w:w="1500" w:type="pct"/>
            <w:tcBorders>
              <w:top w:val="nil"/>
              <w:left w:val="nil"/>
              <w:bottom w:val="nil"/>
              <w:right w:val="nil"/>
            </w:tcBorders>
            <w:hideMark/>
          </w:tcPr>
          <w:p w14:paraId="55C775A1"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FF88BA9"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0D4730B8" w14:textId="77777777" w:rsidTr="002E0941">
        <w:trPr>
          <w:tblCellSpacing w:w="15" w:type="dxa"/>
        </w:trPr>
        <w:tc>
          <w:tcPr>
            <w:tcW w:w="1500" w:type="pct"/>
            <w:tcBorders>
              <w:top w:val="nil"/>
              <w:left w:val="nil"/>
              <w:bottom w:val="nil"/>
              <w:right w:val="nil"/>
            </w:tcBorders>
            <w:hideMark/>
          </w:tcPr>
          <w:p w14:paraId="329C91FE"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B999072"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0BA789B" w14:textId="77777777" w:rsidTr="002E0941">
        <w:trPr>
          <w:tblCellSpacing w:w="15" w:type="dxa"/>
        </w:trPr>
        <w:tc>
          <w:tcPr>
            <w:tcW w:w="1500" w:type="pct"/>
            <w:tcBorders>
              <w:top w:val="nil"/>
              <w:left w:val="nil"/>
              <w:bottom w:val="nil"/>
              <w:right w:val="nil"/>
            </w:tcBorders>
            <w:hideMark/>
          </w:tcPr>
          <w:p w14:paraId="7F24CB5F"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19AF51F"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18A7793" w14:textId="77777777" w:rsidTr="002E0941">
        <w:trPr>
          <w:tblCellSpacing w:w="15" w:type="dxa"/>
        </w:trPr>
        <w:tc>
          <w:tcPr>
            <w:tcW w:w="1500" w:type="pct"/>
            <w:tcBorders>
              <w:top w:val="nil"/>
              <w:left w:val="nil"/>
              <w:bottom w:val="nil"/>
              <w:right w:val="nil"/>
            </w:tcBorders>
            <w:hideMark/>
          </w:tcPr>
          <w:p w14:paraId="3CB1C40D"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ABAF66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4C74A13" w14:textId="77777777" w:rsidTr="002E0941">
        <w:trPr>
          <w:tblCellSpacing w:w="15" w:type="dxa"/>
        </w:trPr>
        <w:tc>
          <w:tcPr>
            <w:tcW w:w="1500" w:type="pct"/>
            <w:tcBorders>
              <w:top w:val="nil"/>
              <w:left w:val="nil"/>
              <w:bottom w:val="nil"/>
              <w:right w:val="nil"/>
            </w:tcBorders>
            <w:hideMark/>
          </w:tcPr>
          <w:p w14:paraId="781A0CCE"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A6A22D7"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68258B6A" w14:textId="77777777" w:rsidTr="002E0941">
        <w:trPr>
          <w:tblCellSpacing w:w="15" w:type="dxa"/>
        </w:trPr>
        <w:tc>
          <w:tcPr>
            <w:tcW w:w="1500" w:type="pct"/>
            <w:tcBorders>
              <w:top w:val="nil"/>
              <w:left w:val="nil"/>
              <w:bottom w:val="nil"/>
              <w:right w:val="nil"/>
            </w:tcBorders>
            <w:hideMark/>
          </w:tcPr>
          <w:p w14:paraId="1C71AF0B"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0550173"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2E0941" w14:paraId="44599BCD" w14:textId="77777777" w:rsidTr="002E0941">
        <w:trPr>
          <w:tblCellSpacing w:w="15" w:type="dxa"/>
        </w:trPr>
        <w:tc>
          <w:tcPr>
            <w:tcW w:w="1500" w:type="pct"/>
            <w:tcBorders>
              <w:top w:val="nil"/>
              <w:left w:val="nil"/>
              <w:bottom w:val="nil"/>
              <w:right w:val="nil"/>
            </w:tcBorders>
            <w:hideMark/>
          </w:tcPr>
          <w:p w14:paraId="03625E44"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FC71ABC"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Huisletter, Postcode, of van één van de relaties ADRESSEERBAAR OBJECT AANDUIDING ligt aan OPENBARE RUIMTE of ADRESSEERBAAR OBJECT AANDUIDING ligt in WOONPLAATS. </w:t>
            </w:r>
          </w:p>
        </w:tc>
      </w:tr>
      <w:tr w:rsidR="002E0941" w14:paraId="4ACC76B1" w14:textId="77777777" w:rsidTr="002E0941">
        <w:trPr>
          <w:tblCellSpacing w:w="15" w:type="dxa"/>
        </w:trPr>
        <w:tc>
          <w:tcPr>
            <w:tcW w:w="1500" w:type="pct"/>
            <w:tcBorders>
              <w:top w:val="nil"/>
              <w:left w:val="nil"/>
              <w:bottom w:val="nil"/>
              <w:right w:val="nil"/>
            </w:tcBorders>
            <w:hideMark/>
          </w:tcPr>
          <w:p w14:paraId="3CBAEAE7"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9D27B2E" w14:textId="77777777" w:rsidR="002E0941" w:rsidRDefault="002E0941" w:rsidP="00930070">
            <w:pPr>
              <w:rPr>
                <w:rFonts w:ascii="Calibri" w:hAnsi="Calibri" w:cs="Calibri"/>
                <w:sz w:val="22"/>
                <w:szCs w:val="22"/>
              </w:rPr>
            </w:pPr>
            <w:r>
              <w:rPr>
                <w:rFonts w:ascii="Calibri" w:hAnsi="Calibri" w:cs="Calibri"/>
                <w:sz w:val="22"/>
                <w:szCs w:val="22"/>
              </w:rPr>
              <w:t>AN4</w:t>
            </w:r>
          </w:p>
        </w:tc>
      </w:tr>
      <w:tr w:rsidR="002E0941" w14:paraId="7B56C017" w14:textId="77777777" w:rsidTr="002E0941">
        <w:trPr>
          <w:tblCellSpacing w:w="15" w:type="dxa"/>
        </w:trPr>
        <w:tc>
          <w:tcPr>
            <w:tcW w:w="1500" w:type="pct"/>
            <w:tcBorders>
              <w:top w:val="nil"/>
              <w:left w:val="nil"/>
              <w:bottom w:val="nil"/>
              <w:right w:val="nil"/>
            </w:tcBorders>
            <w:hideMark/>
          </w:tcPr>
          <w:p w14:paraId="20F23C1E"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7F9203F" w14:textId="77777777" w:rsidR="002E0941" w:rsidRDefault="002E0941" w:rsidP="00930070">
            <w:pPr>
              <w:rPr>
                <w:rFonts w:ascii="Calibri" w:hAnsi="Calibri" w:cs="Calibri"/>
                <w:sz w:val="22"/>
                <w:szCs w:val="22"/>
              </w:rPr>
            </w:pPr>
            <w:r>
              <w:rPr>
                <w:rFonts w:ascii="Calibri" w:hAnsi="Calibri" w:cs="Calibri"/>
                <w:sz w:val="22"/>
                <w:szCs w:val="22"/>
              </w:rPr>
              <w:t>a - z , A - Z , 0 ? 9</w:t>
            </w:r>
          </w:p>
        </w:tc>
      </w:tr>
    </w:tbl>
    <w:p w14:paraId="4A141CD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0F3BDBC" w14:textId="77777777" w:rsidTr="002E0941">
        <w:trPr>
          <w:tblCellSpacing w:w="15" w:type="dxa"/>
        </w:trPr>
        <w:tc>
          <w:tcPr>
            <w:tcW w:w="1500" w:type="pct"/>
            <w:tcBorders>
              <w:top w:val="nil"/>
              <w:left w:val="nil"/>
              <w:bottom w:val="nil"/>
              <w:right w:val="nil"/>
            </w:tcBorders>
            <w:hideMark/>
          </w:tcPr>
          <w:p w14:paraId="00A2CF34"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21C27F7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FD5C434" w14:textId="77777777" w:rsidTr="002E0941">
        <w:trPr>
          <w:tblCellSpacing w:w="15" w:type="dxa"/>
        </w:trPr>
        <w:tc>
          <w:tcPr>
            <w:tcW w:w="250" w:type="pct"/>
            <w:tcBorders>
              <w:top w:val="nil"/>
              <w:left w:val="nil"/>
              <w:bottom w:val="nil"/>
              <w:right w:val="nil"/>
            </w:tcBorders>
            <w:hideMark/>
          </w:tcPr>
          <w:p w14:paraId="3DA18123"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7E3F909"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46D4FB7F"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Naam openbare ruimte van gegevensgroeptype /Locatieadres OVERIG GEBOUWD 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11C93D6" w14:textId="77777777" w:rsidTr="002E0941">
        <w:trPr>
          <w:gridAfter w:val="1"/>
          <w:wAfter w:w="6539" w:type="dxa"/>
          <w:tblCellSpacing w:w="15" w:type="dxa"/>
        </w:trPr>
        <w:tc>
          <w:tcPr>
            <w:tcW w:w="0" w:type="auto"/>
            <w:tcBorders>
              <w:top w:val="nil"/>
              <w:left w:val="nil"/>
              <w:bottom w:val="nil"/>
              <w:right w:val="nil"/>
            </w:tcBorders>
            <w:hideMark/>
          </w:tcPr>
          <w:p w14:paraId="73C113AC" w14:textId="77777777" w:rsidR="002E0941" w:rsidRDefault="002E0941" w:rsidP="00930070">
            <w:pPr>
              <w:rPr>
                <w:rFonts w:ascii="Calibri" w:hAnsi="Calibri" w:cs="Calibri"/>
              </w:rPr>
            </w:pPr>
          </w:p>
        </w:tc>
      </w:tr>
      <w:tr w:rsidR="002E0941" w14:paraId="2632DDDE" w14:textId="77777777" w:rsidTr="002E0941">
        <w:trPr>
          <w:tblCellSpacing w:w="15" w:type="dxa"/>
        </w:trPr>
        <w:tc>
          <w:tcPr>
            <w:tcW w:w="1500" w:type="pct"/>
            <w:tcBorders>
              <w:top w:val="nil"/>
              <w:left w:val="nil"/>
              <w:bottom w:val="nil"/>
              <w:right w:val="nil"/>
            </w:tcBorders>
            <w:hideMark/>
          </w:tcPr>
          <w:p w14:paraId="50605760"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B04E787" w14:textId="77777777" w:rsidR="002E0941" w:rsidRDefault="002E0941" w:rsidP="00930070">
            <w:pPr>
              <w:rPr>
                <w:rFonts w:ascii="Calibri" w:hAnsi="Calibri" w:cs="Calibri"/>
                <w:sz w:val="22"/>
                <w:szCs w:val="22"/>
              </w:rPr>
            </w:pPr>
            <w:r>
              <w:rPr>
                <w:rFonts w:ascii="Calibri" w:hAnsi="Calibri" w:cs="Calibri"/>
                <w:sz w:val="22"/>
                <w:szCs w:val="22"/>
              </w:rPr>
              <w:t>Naam openbare ruimte</w:t>
            </w:r>
          </w:p>
        </w:tc>
      </w:tr>
      <w:tr w:rsidR="002E0941" w14:paraId="13048EF6" w14:textId="77777777" w:rsidTr="002E0941">
        <w:trPr>
          <w:tblCellSpacing w:w="15" w:type="dxa"/>
        </w:trPr>
        <w:tc>
          <w:tcPr>
            <w:tcW w:w="1500" w:type="pct"/>
            <w:tcBorders>
              <w:top w:val="nil"/>
              <w:left w:val="nil"/>
              <w:bottom w:val="nil"/>
              <w:right w:val="nil"/>
            </w:tcBorders>
            <w:hideMark/>
          </w:tcPr>
          <w:p w14:paraId="08764D7E"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D8784F5"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1852DF32" w14:textId="77777777" w:rsidTr="002E0941">
        <w:trPr>
          <w:tblCellSpacing w:w="15" w:type="dxa"/>
        </w:trPr>
        <w:tc>
          <w:tcPr>
            <w:tcW w:w="1500" w:type="pct"/>
            <w:tcBorders>
              <w:top w:val="nil"/>
              <w:left w:val="nil"/>
              <w:bottom w:val="nil"/>
              <w:right w:val="nil"/>
            </w:tcBorders>
            <w:hideMark/>
          </w:tcPr>
          <w:p w14:paraId="30ED32A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6BE29B6" w14:textId="77777777" w:rsidR="002E0941" w:rsidRDefault="002E0941" w:rsidP="00930070">
            <w:pPr>
              <w:rPr>
                <w:rFonts w:ascii="Calibri" w:hAnsi="Calibri" w:cs="Calibri"/>
                <w:sz w:val="22"/>
                <w:szCs w:val="22"/>
              </w:rPr>
            </w:pPr>
            <w:r>
              <w:rPr>
                <w:rFonts w:ascii="Calibri" w:hAnsi="Calibri" w:cs="Calibri"/>
                <w:sz w:val="22"/>
                <w:szCs w:val="22"/>
              </w:rPr>
              <w:t>Een door het bevoegde gemeentelijke orgaan aan een OPENBARE RUIMTE toegekende benaming</w:t>
            </w:r>
          </w:p>
        </w:tc>
      </w:tr>
      <w:tr w:rsidR="002E0941" w14:paraId="3F5CD631" w14:textId="77777777" w:rsidTr="002E0941">
        <w:trPr>
          <w:tblCellSpacing w:w="15" w:type="dxa"/>
        </w:trPr>
        <w:tc>
          <w:tcPr>
            <w:tcW w:w="1500" w:type="pct"/>
            <w:tcBorders>
              <w:top w:val="nil"/>
              <w:left w:val="nil"/>
              <w:bottom w:val="nil"/>
              <w:right w:val="nil"/>
            </w:tcBorders>
            <w:hideMark/>
          </w:tcPr>
          <w:p w14:paraId="3E493DDB"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AD6D958"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7E644652" w14:textId="77777777" w:rsidTr="002E0941">
        <w:trPr>
          <w:tblCellSpacing w:w="15" w:type="dxa"/>
        </w:trPr>
        <w:tc>
          <w:tcPr>
            <w:tcW w:w="1500" w:type="pct"/>
            <w:tcBorders>
              <w:top w:val="nil"/>
              <w:left w:val="nil"/>
              <w:bottom w:val="nil"/>
              <w:right w:val="nil"/>
            </w:tcBorders>
            <w:hideMark/>
          </w:tcPr>
          <w:p w14:paraId="6791EBB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40DBEF9"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3C25A8B3" w14:textId="77777777" w:rsidTr="002E0941">
        <w:trPr>
          <w:tblCellSpacing w:w="15" w:type="dxa"/>
        </w:trPr>
        <w:tc>
          <w:tcPr>
            <w:tcW w:w="1500" w:type="pct"/>
            <w:tcBorders>
              <w:top w:val="nil"/>
              <w:left w:val="nil"/>
              <w:bottom w:val="nil"/>
              <w:right w:val="nil"/>
            </w:tcBorders>
            <w:hideMark/>
          </w:tcPr>
          <w:p w14:paraId="67EABF42"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3B8306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C2A2D13" w14:textId="77777777" w:rsidTr="002E0941">
        <w:trPr>
          <w:tblCellSpacing w:w="15" w:type="dxa"/>
        </w:trPr>
        <w:tc>
          <w:tcPr>
            <w:tcW w:w="1500" w:type="pct"/>
            <w:tcBorders>
              <w:top w:val="nil"/>
              <w:left w:val="nil"/>
              <w:bottom w:val="nil"/>
              <w:right w:val="nil"/>
            </w:tcBorders>
            <w:hideMark/>
          </w:tcPr>
          <w:p w14:paraId="0BC5A73C"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8AD51DC"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486D9D4C" w14:textId="77777777" w:rsidTr="002E0941">
        <w:trPr>
          <w:tblCellSpacing w:w="15" w:type="dxa"/>
        </w:trPr>
        <w:tc>
          <w:tcPr>
            <w:tcW w:w="1500" w:type="pct"/>
            <w:tcBorders>
              <w:top w:val="nil"/>
              <w:left w:val="nil"/>
              <w:bottom w:val="nil"/>
              <w:right w:val="nil"/>
            </w:tcBorders>
            <w:hideMark/>
          </w:tcPr>
          <w:p w14:paraId="29102F09"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CE92CEE"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0EDF75C" w14:textId="77777777" w:rsidTr="002E0941">
        <w:trPr>
          <w:tblCellSpacing w:w="15" w:type="dxa"/>
        </w:trPr>
        <w:tc>
          <w:tcPr>
            <w:tcW w:w="1500" w:type="pct"/>
            <w:tcBorders>
              <w:top w:val="nil"/>
              <w:left w:val="nil"/>
              <w:bottom w:val="nil"/>
              <w:right w:val="nil"/>
            </w:tcBorders>
            <w:hideMark/>
          </w:tcPr>
          <w:p w14:paraId="303849BF"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A71F5C1"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A3596B5" w14:textId="77777777" w:rsidTr="002E0941">
        <w:trPr>
          <w:tblCellSpacing w:w="15" w:type="dxa"/>
        </w:trPr>
        <w:tc>
          <w:tcPr>
            <w:tcW w:w="1500" w:type="pct"/>
            <w:tcBorders>
              <w:top w:val="nil"/>
              <w:left w:val="nil"/>
              <w:bottom w:val="nil"/>
              <w:right w:val="nil"/>
            </w:tcBorders>
            <w:hideMark/>
          </w:tcPr>
          <w:p w14:paraId="44373CD8"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625FBB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8D4CBC9" w14:textId="77777777" w:rsidTr="002E0941">
        <w:trPr>
          <w:tblCellSpacing w:w="15" w:type="dxa"/>
        </w:trPr>
        <w:tc>
          <w:tcPr>
            <w:tcW w:w="1500" w:type="pct"/>
            <w:tcBorders>
              <w:top w:val="nil"/>
              <w:left w:val="nil"/>
              <w:bottom w:val="nil"/>
              <w:right w:val="nil"/>
            </w:tcBorders>
            <w:hideMark/>
          </w:tcPr>
          <w:p w14:paraId="04E37CB1"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6334B19"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C3F125D" w14:textId="77777777" w:rsidTr="002E0941">
        <w:trPr>
          <w:tblCellSpacing w:w="15" w:type="dxa"/>
        </w:trPr>
        <w:tc>
          <w:tcPr>
            <w:tcW w:w="1500" w:type="pct"/>
            <w:tcBorders>
              <w:top w:val="nil"/>
              <w:left w:val="nil"/>
              <w:bottom w:val="nil"/>
              <w:right w:val="nil"/>
            </w:tcBorders>
            <w:hideMark/>
          </w:tcPr>
          <w:p w14:paraId="369A9F5C"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4E04EE2"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62864545" w14:textId="77777777" w:rsidTr="002E0941">
        <w:trPr>
          <w:tblCellSpacing w:w="15" w:type="dxa"/>
        </w:trPr>
        <w:tc>
          <w:tcPr>
            <w:tcW w:w="1500" w:type="pct"/>
            <w:tcBorders>
              <w:top w:val="nil"/>
              <w:left w:val="nil"/>
              <w:bottom w:val="nil"/>
              <w:right w:val="nil"/>
            </w:tcBorders>
            <w:hideMark/>
          </w:tcPr>
          <w:p w14:paraId="6AB04097"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6AAD3A6"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openbare ruimte, Type openbare ruimte, Status openbare ruimte </w:t>
            </w:r>
          </w:p>
        </w:tc>
      </w:tr>
      <w:tr w:rsidR="002E0941" w14:paraId="414C7DE5" w14:textId="77777777" w:rsidTr="002E0941">
        <w:trPr>
          <w:tblCellSpacing w:w="15" w:type="dxa"/>
        </w:trPr>
        <w:tc>
          <w:tcPr>
            <w:tcW w:w="1500" w:type="pct"/>
            <w:tcBorders>
              <w:top w:val="nil"/>
              <w:left w:val="nil"/>
              <w:bottom w:val="nil"/>
              <w:right w:val="nil"/>
            </w:tcBorders>
            <w:hideMark/>
          </w:tcPr>
          <w:p w14:paraId="541C4A39"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C584499"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13F25B67" w14:textId="77777777" w:rsidTr="002E0941">
        <w:trPr>
          <w:tblCellSpacing w:w="15" w:type="dxa"/>
        </w:trPr>
        <w:tc>
          <w:tcPr>
            <w:tcW w:w="1500" w:type="pct"/>
            <w:tcBorders>
              <w:top w:val="nil"/>
              <w:left w:val="nil"/>
              <w:bottom w:val="nil"/>
              <w:right w:val="nil"/>
            </w:tcBorders>
            <w:hideMark/>
          </w:tcPr>
          <w:p w14:paraId="2E868BA4"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AA7D70F" w14:textId="77777777" w:rsidR="002E0941" w:rsidRDefault="002E0941" w:rsidP="00930070">
            <w:pPr>
              <w:rPr>
                <w:rFonts w:ascii="Calibri" w:hAnsi="Calibri" w:cs="Calibri"/>
                <w:sz w:val="22"/>
                <w:szCs w:val="22"/>
              </w:rPr>
            </w:pPr>
            <w:r>
              <w:rPr>
                <w:rFonts w:ascii="Calibri" w:hAnsi="Calibri" w:cs="Calibri"/>
                <w:sz w:val="22"/>
                <w:szCs w:val="22"/>
              </w:rPr>
              <w:t>Tekens gecodeerd volgens de UTF-8 standaard</w:t>
            </w:r>
          </w:p>
        </w:tc>
      </w:tr>
    </w:tbl>
    <w:p w14:paraId="53A9491F"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BA204C8" w14:textId="77777777" w:rsidTr="002E0941">
        <w:trPr>
          <w:tblCellSpacing w:w="15" w:type="dxa"/>
        </w:trPr>
        <w:tc>
          <w:tcPr>
            <w:tcW w:w="1500" w:type="pct"/>
            <w:tcBorders>
              <w:top w:val="nil"/>
              <w:left w:val="nil"/>
              <w:bottom w:val="nil"/>
              <w:right w:val="nil"/>
            </w:tcBorders>
            <w:hideMark/>
          </w:tcPr>
          <w:p w14:paraId="206707C6"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019E3BEF"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2FCB2FE" w14:textId="77777777" w:rsidTr="002E0941">
        <w:trPr>
          <w:tblCellSpacing w:w="15" w:type="dxa"/>
        </w:trPr>
        <w:tc>
          <w:tcPr>
            <w:tcW w:w="250" w:type="pct"/>
            <w:tcBorders>
              <w:top w:val="nil"/>
              <w:left w:val="nil"/>
              <w:bottom w:val="nil"/>
              <w:right w:val="nil"/>
            </w:tcBorders>
            <w:hideMark/>
          </w:tcPr>
          <w:p w14:paraId="2E6DFA0B"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C1E5702" w14:textId="77777777" w:rsidR="002E0941" w:rsidRDefault="002E0941" w:rsidP="00930070">
            <w:pPr>
              <w:rPr>
                <w:rFonts w:ascii="Calibri" w:hAnsi="Calibri" w:cs="Calibri"/>
                <w:sz w:val="22"/>
                <w:szCs w:val="22"/>
              </w:rPr>
            </w:pPr>
            <w:r>
              <w:rPr>
                <w:rFonts w:ascii="Calibri" w:hAnsi="Calibri" w:cs="Calibri"/>
                <w:sz w:val="22"/>
                <w:szCs w:val="22"/>
              </w:rPr>
              <w:t>Zie verder de toelichting in de BAG.</w:t>
            </w:r>
          </w:p>
        </w:tc>
      </w:tr>
    </w:tbl>
    <w:p w14:paraId="736B9289"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Postcode van gegevensgroeptype /Locatieadres OVERIG GEBOUWD 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8819103" w14:textId="77777777" w:rsidTr="002E0941">
        <w:trPr>
          <w:gridAfter w:val="1"/>
          <w:wAfter w:w="6539" w:type="dxa"/>
          <w:tblCellSpacing w:w="15" w:type="dxa"/>
        </w:trPr>
        <w:tc>
          <w:tcPr>
            <w:tcW w:w="0" w:type="auto"/>
            <w:tcBorders>
              <w:top w:val="nil"/>
              <w:left w:val="nil"/>
              <w:bottom w:val="nil"/>
              <w:right w:val="nil"/>
            </w:tcBorders>
            <w:hideMark/>
          </w:tcPr>
          <w:p w14:paraId="00E190ED" w14:textId="77777777" w:rsidR="002E0941" w:rsidRDefault="002E0941" w:rsidP="00930070">
            <w:pPr>
              <w:rPr>
                <w:rFonts w:ascii="Calibri" w:hAnsi="Calibri" w:cs="Calibri"/>
              </w:rPr>
            </w:pPr>
          </w:p>
        </w:tc>
      </w:tr>
      <w:tr w:rsidR="002E0941" w14:paraId="560FFF3B" w14:textId="77777777" w:rsidTr="002E0941">
        <w:trPr>
          <w:tblCellSpacing w:w="15" w:type="dxa"/>
        </w:trPr>
        <w:tc>
          <w:tcPr>
            <w:tcW w:w="1500" w:type="pct"/>
            <w:tcBorders>
              <w:top w:val="nil"/>
              <w:left w:val="nil"/>
              <w:bottom w:val="nil"/>
              <w:right w:val="nil"/>
            </w:tcBorders>
            <w:hideMark/>
          </w:tcPr>
          <w:p w14:paraId="4DA513C8"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0F4AFFB" w14:textId="77777777" w:rsidR="002E0941" w:rsidRDefault="002E0941" w:rsidP="00930070">
            <w:pPr>
              <w:rPr>
                <w:rFonts w:ascii="Calibri" w:hAnsi="Calibri" w:cs="Calibri"/>
                <w:sz w:val="22"/>
                <w:szCs w:val="22"/>
              </w:rPr>
            </w:pPr>
            <w:r>
              <w:rPr>
                <w:rFonts w:ascii="Calibri" w:hAnsi="Calibri" w:cs="Calibri"/>
                <w:sz w:val="22"/>
                <w:szCs w:val="22"/>
              </w:rPr>
              <w:t>Postcode</w:t>
            </w:r>
          </w:p>
        </w:tc>
      </w:tr>
      <w:tr w:rsidR="002E0941" w14:paraId="3C570085" w14:textId="77777777" w:rsidTr="002E0941">
        <w:trPr>
          <w:tblCellSpacing w:w="15" w:type="dxa"/>
        </w:trPr>
        <w:tc>
          <w:tcPr>
            <w:tcW w:w="1500" w:type="pct"/>
            <w:tcBorders>
              <w:top w:val="nil"/>
              <w:left w:val="nil"/>
              <w:bottom w:val="nil"/>
              <w:right w:val="nil"/>
            </w:tcBorders>
            <w:hideMark/>
          </w:tcPr>
          <w:p w14:paraId="3EBF6C7A"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0B14954"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5CFACCBD" w14:textId="77777777" w:rsidTr="002E0941">
        <w:trPr>
          <w:tblCellSpacing w:w="15" w:type="dxa"/>
        </w:trPr>
        <w:tc>
          <w:tcPr>
            <w:tcW w:w="1500" w:type="pct"/>
            <w:tcBorders>
              <w:top w:val="nil"/>
              <w:left w:val="nil"/>
              <w:bottom w:val="nil"/>
              <w:right w:val="nil"/>
            </w:tcBorders>
            <w:hideMark/>
          </w:tcPr>
          <w:p w14:paraId="70BBC27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E200208" w14:textId="77777777" w:rsidR="002E0941" w:rsidRDefault="002E0941" w:rsidP="00930070">
            <w:pPr>
              <w:rPr>
                <w:rFonts w:ascii="Calibri" w:hAnsi="Calibri" w:cs="Calibri"/>
                <w:sz w:val="22"/>
                <w:szCs w:val="22"/>
              </w:rPr>
            </w:pPr>
            <w:r>
              <w:rPr>
                <w:rFonts w:ascii="Calibri" w:hAnsi="Calibri" w:cs="Calibri"/>
                <w:sz w:val="22"/>
                <w:szCs w:val="22"/>
              </w:rPr>
              <w:t xml:space="preserve">De door PostNL vastgestelde code behorende bij een bepaalde combinatie van een naam van een woonplaats, naam van een openbare ruimte en een huisnummer </w:t>
            </w:r>
          </w:p>
        </w:tc>
      </w:tr>
      <w:tr w:rsidR="002E0941" w14:paraId="4BE4CF71" w14:textId="77777777" w:rsidTr="002E0941">
        <w:trPr>
          <w:tblCellSpacing w:w="15" w:type="dxa"/>
        </w:trPr>
        <w:tc>
          <w:tcPr>
            <w:tcW w:w="1500" w:type="pct"/>
            <w:tcBorders>
              <w:top w:val="nil"/>
              <w:left w:val="nil"/>
              <w:bottom w:val="nil"/>
              <w:right w:val="nil"/>
            </w:tcBorders>
            <w:hideMark/>
          </w:tcPr>
          <w:p w14:paraId="1C8D54CA"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4FA92F6"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242F5A0E" w14:textId="77777777" w:rsidTr="002E0941">
        <w:trPr>
          <w:tblCellSpacing w:w="15" w:type="dxa"/>
        </w:trPr>
        <w:tc>
          <w:tcPr>
            <w:tcW w:w="1500" w:type="pct"/>
            <w:tcBorders>
              <w:top w:val="nil"/>
              <w:left w:val="nil"/>
              <w:bottom w:val="nil"/>
              <w:right w:val="nil"/>
            </w:tcBorders>
            <w:hideMark/>
          </w:tcPr>
          <w:p w14:paraId="23F7076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6E4D795"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307AD6AD" w14:textId="77777777" w:rsidTr="002E0941">
        <w:trPr>
          <w:tblCellSpacing w:w="15" w:type="dxa"/>
        </w:trPr>
        <w:tc>
          <w:tcPr>
            <w:tcW w:w="1500" w:type="pct"/>
            <w:tcBorders>
              <w:top w:val="nil"/>
              <w:left w:val="nil"/>
              <w:bottom w:val="nil"/>
              <w:right w:val="nil"/>
            </w:tcBorders>
            <w:hideMark/>
          </w:tcPr>
          <w:p w14:paraId="479E8647"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7923EA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70DCBD5" w14:textId="77777777" w:rsidTr="002E0941">
        <w:trPr>
          <w:tblCellSpacing w:w="15" w:type="dxa"/>
        </w:trPr>
        <w:tc>
          <w:tcPr>
            <w:tcW w:w="1500" w:type="pct"/>
            <w:tcBorders>
              <w:top w:val="nil"/>
              <w:left w:val="nil"/>
              <w:bottom w:val="nil"/>
              <w:right w:val="nil"/>
            </w:tcBorders>
            <w:hideMark/>
          </w:tcPr>
          <w:p w14:paraId="738A794B"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25C3945"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778AF2A4" w14:textId="77777777" w:rsidTr="002E0941">
        <w:trPr>
          <w:tblCellSpacing w:w="15" w:type="dxa"/>
        </w:trPr>
        <w:tc>
          <w:tcPr>
            <w:tcW w:w="1500" w:type="pct"/>
            <w:tcBorders>
              <w:top w:val="nil"/>
              <w:left w:val="nil"/>
              <w:bottom w:val="nil"/>
              <w:right w:val="nil"/>
            </w:tcBorders>
            <w:hideMark/>
          </w:tcPr>
          <w:p w14:paraId="775173F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ADA6615"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B9A165A" w14:textId="77777777" w:rsidTr="002E0941">
        <w:trPr>
          <w:tblCellSpacing w:w="15" w:type="dxa"/>
        </w:trPr>
        <w:tc>
          <w:tcPr>
            <w:tcW w:w="1500" w:type="pct"/>
            <w:tcBorders>
              <w:top w:val="nil"/>
              <w:left w:val="nil"/>
              <w:bottom w:val="nil"/>
              <w:right w:val="nil"/>
            </w:tcBorders>
            <w:hideMark/>
          </w:tcPr>
          <w:p w14:paraId="288B7491"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903A33D"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3AF018A" w14:textId="77777777" w:rsidTr="002E0941">
        <w:trPr>
          <w:tblCellSpacing w:w="15" w:type="dxa"/>
        </w:trPr>
        <w:tc>
          <w:tcPr>
            <w:tcW w:w="1500" w:type="pct"/>
            <w:tcBorders>
              <w:top w:val="nil"/>
              <w:left w:val="nil"/>
              <w:bottom w:val="nil"/>
              <w:right w:val="nil"/>
            </w:tcBorders>
            <w:hideMark/>
          </w:tcPr>
          <w:p w14:paraId="1158679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789FCA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46C0D97" w14:textId="77777777" w:rsidTr="002E0941">
        <w:trPr>
          <w:tblCellSpacing w:w="15" w:type="dxa"/>
        </w:trPr>
        <w:tc>
          <w:tcPr>
            <w:tcW w:w="1500" w:type="pct"/>
            <w:tcBorders>
              <w:top w:val="nil"/>
              <w:left w:val="nil"/>
              <w:bottom w:val="nil"/>
              <w:right w:val="nil"/>
            </w:tcBorders>
            <w:hideMark/>
          </w:tcPr>
          <w:p w14:paraId="7BDAE7AA"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7F6717A"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5660D48F" w14:textId="77777777" w:rsidTr="002E0941">
        <w:trPr>
          <w:tblCellSpacing w:w="15" w:type="dxa"/>
        </w:trPr>
        <w:tc>
          <w:tcPr>
            <w:tcW w:w="1500" w:type="pct"/>
            <w:tcBorders>
              <w:top w:val="nil"/>
              <w:left w:val="nil"/>
              <w:bottom w:val="nil"/>
              <w:right w:val="nil"/>
            </w:tcBorders>
            <w:hideMark/>
          </w:tcPr>
          <w:p w14:paraId="20524382"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EF48A0D" w14:textId="77777777" w:rsidR="002E0941" w:rsidRDefault="002E0941" w:rsidP="00930070">
            <w:pPr>
              <w:rPr>
                <w:rFonts w:ascii="Calibri" w:hAnsi="Calibri" w:cs="Calibri"/>
                <w:sz w:val="22"/>
                <w:szCs w:val="22"/>
              </w:rPr>
            </w:pPr>
            <w:r>
              <w:rPr>
                <w:rFonts w:ascii="Calibri" w:hAnsi="Calibri" w:cs="Calibri"/>
                <w:sz w:val="22"/>
                <w:szCs w:val="22"/>
              </w:rPr>
              <w:t xml:space="preserve">Basisgegeven indien ADRESSEERBAAR OBJECT AANDUIDING een NUMMERAANDUIDING is en anders een gemeentelijk kerngegeven </w:t>
            </w:r>
          </w:p>
        </w:tc>
      </w:tr>
      <w:tr w:rsidR="002E0941" w14:paraId="28B1AE0E" w14:textId="77777777" w:rsidTr="002E0941">
        <w:trPr>
          <w:tblCellSpacing w:w="15" w:type="dxa"/>
        </w:trPr>
        <w:tc>
          <w:tcPr>
            <w:tcW w:w="1500" w:type="pct"/>
            <w:tcBorders>
              <w:top w:val="nil"/>
              <w:left w:val="nil"/>
              <w:bottom w:val="nil"/>
              <w:right w:val="nil"/>
            </w:tcBorders>
            <w:hideMark/>
          </w:tcPr>
          <w:p w14:paraId="5BC768DC"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C0EA3E1"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Huisletter, Huisnummertoevoeging, of van één van de relaties ADRESSEERBAAR OBJECT AANDUIDING ligt aan OPENBARE RUIMTE of ADRESSEERBAAR OBJECT AANDUIDING ligt in WOONPLAATS </w:t>
            </w:r>
          </w:p>
        </w:tc>
      </w:tr>
      <w:tr w:rsidR="002E0941" w14:paraId="38CEDEB6" w14:textId="77777777" w:rsidTr="002E0941">
        <w:trPr>
          <w:tblCellSpacing w:w="15" w:type="dxa"/>
        </w:trPr>
        <w:tc>
          <w:tcPr>
            <w:tcW w:w="1500" w:type="pct"/>
            <w:tcBorders>
              <w:top w:val="nil"/>
              <w:left w:val="nil"/>
              <w:bottom w:val="nil"/>
              <w:right w:val="nil"/>
            </w:tcBorders>
            <w:hideMark/>
          </w:tcPr>
          <w:p w14:paraId="436F1538"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78DDFC9" w14:textId="77777777" w:rsidR="002E0941" w:rsidRDefault="002E0941" w:rsidP="00930070">
            <w:pPr>
              <w:rPr>
                <w:rFonts w:ascii="Calibri" w:hAnsi="Calibri" w:cs="Calibri"/>
                <w:sz w:val="22"/>
                <w:szCs w:val="22"/>
              </w:rPr>
            </w:pPr>
            <w:r>
              <w:rPr>
                <w:rFonts w:ascii="Calibri" w:hAnsi="Calibri" w:cs="Calibri"/>
                <w:sz w:val="22"/>
                <w:szCs w:val="22"/>
              </w:rPr>
              <w:t>Postcode</w:t>
            </w:r>
          </w:p>
        </w:tc>
      </w:tr>
      <w:tr w:rsidR="002E0941" w14:paraId="0A5A2806" w14:textId="77777777" w:rsidTr="002E0941">
        <w:trPr>
          <w:tblCellSpacing w:w="15" w:type="dxa"/>
        </w:trPr>
        <w:tc>
          <w:tcPr>
            <w:tcW w:w="1500" w:type="pct"/>
            <w:tcBorders>
              <w:top w:val="nil"/>
              <w:left w:val="nil"/>
              <w:bottom w:val="nil"/>
              <w:right w:val="nil"/>
            </w:tcBorders>
            <w:hideMark/>
          </w:tcPr>
          <w:p w14:paraId="7342CAE6"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46ED123" w14:textId="77777777" w:rsidR="002E0941" w:rsidRDefault="002E0941" w:rsidP="00930070">
            <w:pPr>
              <w:rPr>
                <w:rFonts w:ascii="Calibri" w:hAnsi="Calibri" w:cs="Calibri"/>
                <w:sz w:val="22"/>
                <w:szCs w:val="22"/>
              </w:rPr>
            </w:pPr>
          </w:p>
        </w:tc>
      </w:tr>
    </w:tbl>
    <w:p w14:paraId="3FBE2EC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77064A6" w14:textId="77777777" w:rsidTr="002E0941">
        <w:trPr>
          <w:tblCellSpacing w:w="15" w:type="dxa"/>
        </w:trPr>
        <w:tc>
          <w:tcPr>
            <w:tcW w:w="1500" w:type="pct"/>
            <w:tcBorders>
              <w:top w:val="nil"/>
              <w:left w:val="nil"/>
              <w:bottom w:val="nil"/>
              <w:right w:val="nil"/>
            </w:tcBorders>
            <w:hideMark/>
          </w:tcPr>
          <w:p w14:paraId="7E150511"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DD1F75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039EC7F" w14:textId="77777777" w:rsidTr="002E0941">
        <w:trPr>
          <w:tblCellSpacing w:w="15" w:type="dxa"/>
        </w:trPr>
        <w:tc>
          <w:tcPr>
            <w:tcW w:w="250" w:type="pct"/>
            <w:tcBorders>
              <w:top w:val="nil"/>
              <w:left w:val="nil"/>
              <w:bottom w:val="nil"/>
              <w:right w:val="nil"/>
            </w:tcBorders>
            <w:hideMark/>
          </w:tcPr>
          <w:p w14:paraId="7B0B9A6D"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7303A51"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bookmarkEnd w:id="311"/>
    <w:p w14:paraId="2932B162"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Woonplaatsnaam van gegevensgroeptype /Locatieadres OVERIG GEBOUWD 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DF749D8" w14:textId="77777777" w:rsidTr="002E0941">
        <w:trPr>
          <w:gridAfter w:val="1"/>
          <w:wAfter w:w="6539" w:type="dxa"/>
          <w:tblCellSpacing w:w="15" w:type="dxa"/>
        </w:trPr>
        <w:tc>
          <w:tcPr>
            <w:tcW w:w="0" w:type="auto"/>
            <w:tcBorders>
              <w:top w:val="nil"/>
              <w:left w:val="nil"/>
              <w:bottom w:val="nil"/>
              <w:right w:val="nil"/>
            </w:tcBorders>
            <w:hideMark/>
          </w:tcPr>
          <w:p w14:paraId="18CBD000" w14:textId="77777777" w:rsidR="002E0941" w:rsidRDefault="002E0941" w:rsidP="00930070">
            <w:pPr>
              <w:rPr>
                <w:rFonts w:ascii="Calibri" w:hAnsi="Calibri" w:cs="Calibri"/>
              </w:rPr>
            </w:pPr>
          </w:p>
        </w:tc>
      </w:tr>
      <w:tr w:rsidR="002E0941" w14:paraId="469D7E5E" w14:textId="77777777" w:rsidTr="002E0941">
        <w:trPr>
          <w:tblCellSpacing w:w="15" w:type="dxa"/>
        </w:trPr>
        <w:tc>
          <w:tcPr>
            <w:tcW w:w="1500" w:type="pct"/>
            <w:tcBorders>
              <w:top w:val="nil"/>
              <w:left w:val="nil"/>
              <w:bottom w:val="nil"/>
              <w:right w:val="nil"/>
            </w:tcBorders>
            <w:hideMark/>
          </w:tcPr>
          <w:p w14:paraId="72D8C5FF"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130C260" w14:textId="77777777" w:rsidR="002E0941" w:rsidRDefault="002E0941" w:rsidP="00930070">
            <w:pPr>
              <w:rPr>
                <w:rFonts w:ascii="Calibri" w:hAnsi="Calibri" w:cs="Calibri"/>
                <w:sz w:val="22"/>
                <w:szCs w:val="22"/>
              </w:rPr>
            </w:pPr>
            <w:r>
              <w:rPr>
                <w:rFonts w:ascii="Calibri" w:hAnsi="Calibri" w:cs="Calibri"/>
                <w:sz w:val="22"/>
                <w:szCs w:val="22"/>
              </w:rPr>
              <w:t>Woonplaatsnaam</w:t>
            </w:r>
          </w:p>
        </w:tc>
      </w:tr>
      <w:tr w:rsidR="002E0941" w14:paraId="6C61F8E8" w14:textId="77777777" w:rsidTr="002E0941">
        <w:trPr>
          <w:tblCellSpacing w:w="15" w:type="dxa"/>
        </w:trPr>
        <w:tc>
          <w:tcPr>
            <w:tcW w:w="1500" w:type="pct"/>
            <w:tcBorders>
              <w:top w:val="nil"/>
              <w:left w:val="nil"/>
              <w:bottom w:val="nil"/>
              <w:right w:val="nil"/>
            </w:tcBorders>
            <w:hideMark/>
          </w:tcPr>
          <w:p w14:paraId="2305BD69"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E401B3F"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5FEDD36B" w14:textId="77777777" w:rsidTr="002E0941">
        <w:trPr>
          <w:tblCellSpacing w:w="15" w:type="dxa"/>
        </w:trPr>
        <w:tc>
          <w:tcPr>
            <w:tcW w:w="1500" w:type="pct"/>
            <w:tcBorders>
              <w:top w:val="nil"/>
              <w:left w:val="nil"/>
              <w:bottom w:val="nil"/>
              <w:right w:val="nil"/>
            </w:tcBorders>
            <w:hideMark/>
          </w:tcPr>
          <w:p w14:paraId="0596BEE4"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325E5CE" w14:textId="77777777" w:rsidR="002E0941" w:rsidRDefault="002E0941" w:rsidP="00930070">
            <w:pPr>
              <w:rPr>
                <w:rFonts w:ascii="Calibri" w:hAnsi="Calibri" w:cs="Calibri"/>
                <w:sz w:val="22"/>
                <w:szCs w:val="22"/>
              </w:rPr>
            </w:pPr>
            <w:r>
              <w:rPr>
                <w:rFonts w:ascii="Calibri" w:hAnsi="Calibri" w:cs="Calibri"/>
                <w:sz w:val="22"/>
                <w:szCs w:val="22"/>
              </w:rPr>
              <w:t>De door het bevoegde gemeentelijke orgaan aan een WOONPLAATS toegekende benaming.</w:t>
            </w:r>
          </w:p>
        </w:tc>
      </w:tr>
      <w:tr w:rsidR="002E0941" w14:paraId="79E2600D" w14:textId="77777777" w:rsidTr="002E0941">
        <w:trPr>
          <w:tblCellSpacing w:w="15" w:type="dxa"/>
        </w:trPr>
        <w:tc>
          <w:tcPr>
            <w:tcW w:w="1500" w:type="pct"/>
            <w:tcBorders>
              <w:top w:val="nil"/>
              <w:left w:val="nil"/>
              <w:bottom w:val="nil"/>
              <w:right w:val="nil"/>
            </w:tcBorders>
            <w:hideMark/>
          </w:tcPr>
          <w:p w14:paraId="41D4A9EF"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687FC2F"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429EA27E" w14:textId="77777777" w:rsidTr="002E0941">
        <w:trPr>
          <w:tblCellSpacing w:w="15" w:type="dxa"/>
        </w:trPr>
        <w:tc>
          <w:tcPr>
            <w:tcW w:w="1500" w:type="pct"/>
            <w:tcBorders>
              <w:top w:val="nil"/>
              <w:left w:val="nil"/>
              <w:bottom w:val="nil"/>
              <w:right w:val="nil"/>
            </w:tcBorders>
            <w:hideMark/>
          </w:tcPr>
          <w:p w14:paraId="7C8BCFC6"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AAEE547"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0CF073EB" w14:textId="77777777" w:rsidTr="002E0941">
        <w:trPr>
          <w:tblCellSpacing w:w="15" w:type="dxa"/>
        </w:trPr>
        <w:tc>
          <w:tcPr>
            <w:tcW w:w="1500" w:type="pct"/>
            <w:tcBorders>
              <w:top w:val="nil"/>
              <w:left w:val="nil"/>
              <w:bottom w:val="nil"/>
              <w:right w:val="nil"/>
            </w:tcBorders>
            <w:hideMark/>
          </w:tcPr>
          <w:p w14:paraId="5ACCA379"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7A841C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6CAF0F9" w14:textId="77777777" w:rsidTr="002E0941">
        <w:trPr>
          <w:tblCellSpacing w:w="15" w:type="dxa"/>
        </w:trPr>
        <w:tc>
          <w:tcPr>
            <w:tcW w:w="1500" w:type="pct"/>
            <w:tcBorders>
              <w:top w:val="nil"/>
              <w:left w:val="nil"/>
              <w:bottom w:val="nil"/>
              <w:right w:val="nil"/>
            </w:tcBorders>
            <w:hideMark/>
          </w:tcPr>
          <w:p w14:paraId="7F9BC553"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5EE01E2"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600D8AFA" w14:textId="77777777" w:rsidTr="002E0941">
        <w:trPr>
          <w:tblCellSpacing w:w="15" w:type="dxa"/>
        </w:trPr>
        <w:tc>
          <w:tcPr>
            <w:tcW w:w="1500" w:type="pct"/>
            <w:tcBorders>
              <w:top w:val="nil"/>
              <w:left w:val="nil"/>
              <w:bottom w:val="nil"/>
              <w:right w:val="nil"/>
            </w:tcBorders>
            <w:hideMark/>
          </w:tcPr>
          <w:p w14:paraId="128B714D"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A865F95"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CF899A4" w14:textId="77777777" w:rsidTr="002E0941">
        <w:trPr>
          <w:tblCellSpacing w:w="15" w:type="dxa"/>
        </w:trPr>
        <w:tc>
          <w:tcPr>
            <w:tcW w:w="1500" w:type="pct"/>
            <w:tcBorders>
              <w:top w:val="nil"/>
              <w:left w:val="nil"/>
              <w:bottom w:val="nil"/>
              <w:right w:val="nil"/>
            </w:tcBorders>
            <w:hideMark/>
          </w:tcPr>
          <w:p w14:paraId="02998D56"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7CFE106"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A233E97" w14:textId="77777777" w:rsidTr="002E0941">
        <w:trPr>
          <w:tblCellSpacing w:w="15" w:type="dxa"/>
        </w:trPr>
        <w:tc>
          <w:tcPr>
            <w:tcW w:w="1500" w:type="pct"/>
            <w:tcBorders>
              <w:top w:val="nil"/>
              <w:left w:val="nil"/>
              <w:bottom w:val="nil"/>
              <w:right w:val="nil"/>
            </w:tcBorders>
            <w:hideMark/>
          </w:tcPr>
          <w:p w14:paraId="482B2017"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97AE15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0DD4518" w14:textId="77777777" w:rsidTr="002E0941">
        <w:trPr>
          <w:tblCellSpacing w:w="15" w:type="dxa"/>
        </w:trPr>
        <w:tc>
          <w:tcPr>
            <w:tcW w:w="1500" w:type="pct"/>
            <w:tcBorders>
              <w:top w:val="nil"/>
              <w:left w:val="nil"/>
              <w:bottom w:val="nil"/>
              <w:right w:val="nil"/>
            </w:tcBorders>
            <w:hideMark/>
          </w:tcPr>
          <w:p w14:paraId="7524EFFC"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5177B2D"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1A5459DD" w14:textId="77777777" w:rsidTr="002E0941">
        <w:trPr>
          <w:tblCellSpacing w:w="15" w:type="dxa"/>
        </w:trPr>
        <w:tc>
          <w:tcPr>
            <w:tcW w:w="1500" w:type="pct"/>
            <w:tcBorders>
              <w:top w:val="nil"/>
              <w:left w:val="nil"/>
              <w:bottom w:val="nil"/>
              <w:right w:val="nil"/>
            </w:tcBorders>
            <w:hideMark/>
          </w:tcPr>
          <w:p w14:paraId="13B051BC"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E3C4C9F" w14:textId="77777777" w:rsidR="002E0941" w:rsidRDefault="002E0941" w:rsidP="00930070">
            <w:pPr>
              <w:rPr>
                <w:rFonts w:ascii="Calibri" w:hAnsi="Calibri" w:cs="Calibri"/>
                <w:sz w:val="22"/>
                <w:szCs w:val="22"/>
              </w:rPr>
            </w:pPr>
            <w:r>
              <w:rPr>
                <w:rFonts w:ascii="Calibri" w:hAnsi="Calibri" w:cs="Calibri"/>
                <w:sz w:val="22"/>
                <w:szCs w:val="22"/>
              </w:rPr>
              <w:t>Authentiek indien het een ingezetene is</w:t>
            </w:r>
          </w:p>
        </w:tc>
      </w:tr>
      <w:tr w:rsidR="002E0941" w14:paraId="60F0F79B" w14:textId="77777777" w:rsidTr="002E0941">
        <w:trPr>
          <w:tblCellSpacing w:w="15" w:type="dxa"/>
        </w:trPr>
        <w:tc>
          <w:tcPr>
            <w:tcW w:w="1500" w:type="pct"/>
            <w:tcBorders>
              <w:top w:val="nil"/>
              <w:left w:val="nil"/>
              <w:bottom w:val="nil"/>
              <w:right w:val="nil"/>
            </w:tcBorders>
            <w:hideMark/>
          </w:tcPr>
          <w:p w14:paraId="31082E8E"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1EECB10"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Woonplaatsgeometrie, Indicatie geconstateerde woonplaats of Woonplaatsstatus </w:t>
            </w:r>
          </w:p>
        </w:tc>
      </w:tr>
      <w:tr w:rsidR="002E0941" w14:paraId="037439CE" w14:textId="77777777" w:rsidTr="002E0941">
        <w:trPr>
          <w:tblCellSpacing w:w="15" w:type="dxa"/>
        </w:trPr>
        <w:tc>
          <w:tcPr>
            <w:tcW w:w="1500" w:type="pct"/>
            <w:tcBorders>
              <w:top w:val="nil"/>
              <w:left w:val="nil"/>
              <w:bottom w:val="nil"/>
              <w:right w:val="nil"/>
            </w:tcBorders>
            <w:hideMark/>
          </w:tcPr>
          <w:p w14:paraId="1757EA80"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2CBE746"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2168080A" w14:textId="77777777" w:rsidTr="002E0941">
        <w:trPr>
          <w:tblCellSpacing w:w="15" w:type="dxa"/>
        </w:trPr>
        <w:tc>
          <w:tcPr>
            <w:tcW w:w="1500" w:type="pct"/>
            <w:tcBorders>
              <w:top w:val="nil"/>
              <w:left w:val="nil"/>
              <w:bottom w:val="nil"/>
              <w:right w:val="nil"/>
            </w:tcBorders>
            <w:hideMark/>
          </w:tcPr>
          <w:p w14:paraId="1CDA515B"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E6FC867" w14:textId="77777777" w:rsidR="002E0941" w:rsidRDefault="002E0941" w:rsidP="00930070">
            <w:pPr>
              <w:rPr>
                <w:rFonts w:ascii="Calibri" w:hAnsi="Calibri" w:cs="Calibri"/>
                <w:sz w:val="22"/>
                <w:szCs w:val="22"/>
              </w:rPr>
            </w:pPr>
            <w:r>
              <w:rPr>
                <w:rFonts w:ascii="Calibri" w:hAnsi="Calibri" w:cs="Calibri"/>
                <w:sz w:val="22"/>
                <w:szCs w:val="22"/>
              </w:rPr>
              <w:t>Tekens gecodeerd volgens de UTF-8 standaard.</w:t>
            </w:r>
          </w:p>
        </w:tc>
      </w:tr>
    </w:tbl>
    <w:p w14:paraId="2F091B6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BFC296B" w14:textId="77777777" w:rsidTr="002E0941">
        <w:trPr>
          <w:tblCellSpacing w:w="15" w:type="dxa"/>
        </w:trPr>
        <w:tc>
          <w:tcPr>
            <w:tcW w:w="1500" w:type="pct"/>
            <w:tcBorders>
              <w:top w:val="nil"/>
              <w:left w:val="nil"/>
              <w:bottom w:val="nil"/>
              <w:right w:val="nil"/>
            </w:tcBorders>
            <w:hideMark/>
          </w:tcPr>
          <w:p w14:paraId="0B6D5254"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13CDE3F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B9C6E98" w14:textId="77777777" w:rsidTr="002E0941">
        <w:trPr>
          <w:tblCellSpacing w:w="15" w:type="dxa"/>
        </w:trPr>
        <w:tc>
          <w:tcPr>
            <w:tcW w:w="250" w:type="pct"/>
            <w:tcBorders>
              <w:top w:val="nil"/>
              <w:left w:val="nil"/>
              <w:bottom w:val="nil"/>
              <w:right w:val="nil"/>
            </w:tcBorders>
            <w:hideMark/>
          </w:tcPr>
          <w:p w14:paraId="5CAF1208"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353A98D" w14:textId="77777777" w:rsidR="002E0941" w:rsidRDefault="002E0941" w:rsidP="00930070">
            <w:pPr>
              <w:rPr>
                <w:rFonts w:ascii="Calibri" w:hAnsi="Calibri" w:cs="Calibri"/>
                <w:sz w:val="22"/>
                <w:szCs w:val="22"/>
              </w:rPr>
            </w:pPr>
            <w:r>
              <w:rPr>
                <w:rFonts w:ascii="Calibri" w:hAnsi="Calibri" w:cs="Calibri"/>
                <w:sz w:val="22"/>
                <w:szCs w:val="22"/>
              </w:rPr>
              <w:t>Zie verder de toelichting in de BAG.</w:t>
            </w:r>
          </w:p>
        </w:tc>
      </w:tr>
    </w:tbl>
    <w:p w14:paraId="3B4BBE65" w14:textId="77777777" w:rsidR="002E0941" w:rsidRDefault="002E0941" w:rsidP="00930070">
      <w:pPr>
        <w:pStyle w:val="Kop3"/>
        <w:rPr>
          <w:rFonts w:ascii="Calibri" w:hAnsi="Calibri" w:cs="Calibri"/>
          <w:sz w:val="24"/>
        </w:rPr>
      </w:pPr>
      <w:bookmarkStart w:id="312" w:name="detail_class_Model_OVERIGEADRESSEERBAARO"/>
      <w:bookmarkEnd w:id="312"/>
      <w:r>
        <w:rPr>
          <w:rFonts w:ascii="Calibri" w:hAnsi="Calibri" w:cs="Calibri"/>
        </w:rPr>
        <w:t>Objecttype OVERIGE ADRESSEERBAAR OBJECT AANDUIDING</w:t>
      </w:r>
    </w:p>
    <w:p w14:paraId="63D40839" w14:textId="77777777" w:rsidR="002E0941" w:rsidRDefault="002E0941" w:rsidP="00930070">
      <w:pPr>
        <w:pStyle w:val="Kop4"/>
        <w:rPr>
          <w:rFonts w:ascii="Calibri" w:hAnsi="Calibri" w:cs="Calibri"/>
        </w:rPr>
      </w:pPr>
      <w:bookmarkStart w:id="313" w:name="detail_attribute_Model_OVERIGEADRESSEERB"/>
      <w:r>
        <w:rPr>
          <w:rFonts w:ascii="Calibri" w:hAnsi="Calibri" w:cs="Calibri"/>
        </w:rPr>
        <w:t>Attribuutsoort Identificatiecode overig adresseerbaar object aanduiding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C0B57AA" w14:textId="77777777" w:rsidTr="002E0941">
        <w:trPr>
          <w:tblCellSpacing w:w="15" w:type="dxa"/>
        </w:trPr>
        <w:tc>
          <w:tcPr>
            <w:tcW w:w="1500" w:type="pct"/>
            <w:tcBorders>
              <w:top w:val="nil"/>
              <w:left w:val="nil"/>
              <w:bottom w:val="nil"/>
              <w:right w:val="nil"/>
            </w:tcBorders>
            <w:hideMark/>
          </w:tcPr>
          <w:p w14:paraId="584C6340"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5886159" w14:textId="77777777" w:rsidR="002E0941" w:rsidRDefault="002E0941" w:rsidP="00930070">
            <w:pPr>
              <w:rPr>
                <w:rFonts w:ascii="Calibri" w:hAnsi="Calibri" w:cs="Calibri"/>
                <w:sz w:val="22"/>
                <w:szCs w:val="22"/>
              </w:rPr>
            </w:pPr>
            <w:r>
              <w:rPr>
                <w:rFonts w:ascii="Calibri" w:hAnsi="Calibri" w:cs="Calibri"/>
                <w:sz w:val="22"/>
                <w:szCs w:val="22"/>
              </w:rPr>
              <w:t>Identificatiecode overig adresseerbaar object aanduiding</w:t>
            </w:r>
          </w:p>
        </w:tc>
      </w:tr>
      <w:tr w:rsidR="002E0941" w14:paraId="6866D343" w14:textId="77777777" w:rsidTr="002E0941">
        <w:trPr>
          <w:tblCellSpacing w:w="15" w:type="dxa"/>
        </w:trPr>
        <w:tc>
          <w:tcPr>
            <w:tcW w:w="1500" w:type="pct"/>
            <w:tcBorders>
              <w:top w:val="nil"/>
              <w:left w:val="nil"/>
              <w:bottom w:val="nil"/>
              <w:right w:val="nil"/>
            </w:tcBorders>
            <w:hideMark/>
          </w:tcPr>
          <w:p w14:paraId="3A2F07C6"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94A09CD"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D3D0537" w14:textId="77777777" w:rsidTr="002E0941">
        <w:trPr>
          <w:tblCellSpacing w:w="15" w:type="dxa"/>
        </w:trPr>
        <w:tc>
          <w:tcPr>
            <w:tcW w:w="1500" w:type="pct"/>
            <w:tcBorders>
              <w:top w:val="nil"/>
              <w:left w:val="nil"/>
              <w:bottom w:val="nil"/>
              <w:right w:val="nil"/>
            </w:tcBorders>
            <w:hideMark/>
          </w:tcPr>
          <w:p w14:paraId="4BC3B0B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D5F5498" w14:textId="77777777" w:rsidR="002E0941" w:rsidRDefault="002E0941" w:rsidP="00930070">
            <w:pPr>
              <w:rPr>
                <w:rFonts w:ascii="Calibri" w:hAnsi="Calibri" w:cs="Calibri"/>
                <w:sz w:val="22"/>
                <w:szCs w:val="22"/>
              </w:rPr>
            </w:pPr>
            <w:r>
              <w:rPr>
                <w:rFonts w:ascii="Calibri" w:hAnsi="Calibri" w:cs="Calibri"/>
                <w:sz w:val="22"/>
                <w:szCs w:val="22"/>
              </w:rPr>
              <w:t>De unieke aanduiding van een OVERIG ADRESSEERBAAR OBJECT AANDUIDING</w:t>
            </w:r>
          </w:p>
        </w:tc>
      </w:tr>
      <w:tr w:rsidR="002E0941" w14:paraId="12FE86B8" w14:textId="77777777" w:rsidTr="002E0941">
        <w:trPr>
          <w:tblCellSpacing w:w="15" w:type="dxa"/>
        </w:trPr>
        <w:tc>
          <w:tcPr>
            <w:tcW w:w="1500" w:type="pct"/>
            <w:tcBorders>
              <w:top w:val="nil"/>
              <w:left w:val="nil"/>
              <w:bottom w:val="nil"/>
              <w:right w:val="nil"/>
            </w:tcBorders>
            <w:hideMark/>
          </w:tcPr>
          <w:p w14:paraId="68FDD915"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D7DED1E"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2863EF5" w14:textId="77777777" w:rsidTr="002E0941">
        <w:trPr>
          <w:tblCellSpacing w:w="15" w:type="dxa"/>
        </w:trPr>
        <w:tc>
          <w:tcPr>
            <w:tcW w:w="1500" w:type="pct"/>
            <w:tcBorders>
              <w:top w:val="nil"/>
              <w:left w:val="nil"/>
              <w:bottom w:val="nil"/>
              <w:right w:val="nil"/>
            </w:tcBorders>
            <w:hideMark/>
          </w:tcPr>
          <w:p w14:paraId="49830D32"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39E1486"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5D5F21DB" w14:textId="77777777" w:rsidTr="002E0941">
        <w:trPr>
          <w:tblCellSpacing w:w="15" w:type="dxa"/>
        </w:trPr>
        <w:tc>
          <w:tcPr>
            <w:tcW w:w="1500" w:type="pct"/>
            <w:tcBorders>
              <w:top w:val="nil"/>
              <w:left w:val="nil"/>
              <w:bottom w:val="nil"/>
              <w:right w:val="nil"/>
            </w:tcBorders>
            <w:hideMark/>
          </w:tcPr>
          <w:p w14:paraId="132A148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062122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E87A0E0" w14:textId="77777777" w:rsidTr="002E0941">
        <w:trPr>
          <w:tblCellSpacing w:w="15" w:type="dxa"/>
        </w:trPr>
        <w:tc>
          <w:tcPr>
            <w:tcW w:w="1500" w:type="pct"/>
            <w:tcBorders>
              <w:top w:val="nil"/>
              <w:left w:val="nil"/>
              <w:bottom w:val="nil"/>
              <w:right w:val="nil"/>
            </w:tcBorders>
            <w:hideMark/>
          </w:tcPr>
          <w:p w14:paraId="25A2B789"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E67C89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2E7F86E" w14:textId="77777777" w:rsidTr="002E0941">
        <w:trPr>
          <w:tblCellSpacing w:w="15" w:type="dxa"/>
        </w:trPr>
        <w:tc>
          <w:tcPr>
            <w:tcW w:w="1500" w:type="pct"/>
            <w:tcBorders>
              <w:top w:val="nil"/>
              <w:left w:val="nil"/>
              <w:bottom w:val="nil"/>
              <w:right w:val="nil"/>
            </w:tcBorders>
            <w:hideMark/>
          </w:tcPr>
          <w:p w14:paraId="54337EA0"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68DA46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E9652A4" w14:textId="77777777" w:rsidTr="002E0941">
        <w:trPr>
          <w:tblCellSpacing w:w="15" w:type="dxa"/>
        </w:trPr>
        <w:tc>
          <w:tcPr>
            <w:tcW w:w="1500" w:type="pct"/>
            <w:tcBorders>
              <w:top w:val="nil"/>
              <w:left w:val="nil"/>
              <w:bottom w:val="nil"/>
              <w:right w:val="nil"/>
            </w:tcBorders>
            <w:hideMark/>
          </w:tcPr>
          <w:p w14:paraId="6832499C"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C3EC19B"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EA0BFC2" w14:textId="77777777" w:rsidTr="002E0941">
        <w:trPr>
          <w:tblCellSpacing w:w="15" w:type="dxa"/>
        </w:trPr>
        <w:tc>
          <w:tcPr>
            <w:tcW w:w="1500" w:type="pct"/>
            <w:tcBorders>
              <w:top w:val="nil"/>
              <w:left w:val="nil"/>
              <w:bottom w:val="nil"/>
              <w:right w:val="nil"/>
            </w:tcBorders>
            <w:hideMark/>
          </w:tcPr>
          <w:p w14:paraId="27ED36D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25CD69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B32BFD0" w14:textId="77777777" w:rsidTr="002E0941">
        <w:trPr>
          <w:tblCellSpacing w:w="15" w:type="dxa"/>
        </w:trPr>
        <w:tc>
          <w:tcPr>
            <w:tcW w:w="1500" w:type="pct"/>
            <w:tcBorders>
              <w:top w:val="nil"/>
              <w:left w:val="nil"/>
              <w:bottom w:val="nil"/>
              <w:right w:val="nil"/>
            </w:tcBorders>
            <w:hideMark/>
          </w:tcPr>
          <w:p w14:paraId="07E96712"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023DF1B"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2748B856" w14:textId="77777777" w:rsidTr="002E0941">
        <w:trPr>
          <w:tblCellSpacing w:w="15" w:type="dxa"/>
        </w:trPr>
        <w:tc>
          <w:tcPr>
            <w:tcW w:w="1500" w:type="pct"/>
            <w:tcBorders>
              <w:top w:val="nil"/>
              <w:left w:val="nil"/>
              <w:bottom w:val="nil"/>
              <w:right w:val="nil"/>
            </w:tcBorders>
            <w:hideMark/>
          </w:tcPr>
          <w:p w14:paraId="04F56077"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48256CC"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4FE38C47" w14:textId="77777777" w:rsidTr="002E0941">
        <w:trPr>
          <w:tblCellSpacing w:w="15" w:type="dxa"/>
        </w:trPr>
        <w:tc>
          <w:tcPr>
            <w:tcW w:w="1500" w:type="pct"/>
            <w:tcBorders>
              <w:top w:val="nil"/>
              <w:left w:val="nil"/>
              <w:bottom w:val="nil"/>
              <w:right w:val="nil"/>
            </w:tcBorders>
            <w:hideMark/>
          </w:tcPr>
          <w:p w14:paraId="2BD4881F"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376CEAD" w14:textId="77777777" w:rsidR="002E0941" w:rsidRDefault="002E0941" w:rsidP="00930070">
            <w:pPr>
              <w:rPr>
                <w:rFonts w:ascii="Calibri" w:hAnsi="Calibri" w:cs="Calibri"/>
                <w:sz w:val="22"/>
                <w:szCs w:val="22"/>
              </w:rPr>
            </w:pPr>
          </w:p>
        </w:tc>
      </w:tr>
      <w:tr w:rsidR="002E0941" w14:paraId="4AD02EA2" w14:textId="77777777" w:rsidTr="002E0941">
        <w:trPr>
          <w:tblCellSpacing w:w="15" w:type="dxa"/>
        </w:trPr>
        <w:tc>
          <w:tcPr>
            <w:tcW w:w="1500" w:type="pct"/>
            <w:tcBorders>
              <w:top w:val="nil"/>
              <w:left w:val="nil"/>
              <w:bottom w:val="nil"/>
              <w:right w:val="nil"/>
            </w:tcBorders>
            <w:hideMark/>
          </w:tcPr>
          <w:p w14:paraId="678959EE"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B4BED02" w14:textId="77777777" w:rsidR="002E0941" w:rsidRDefault="002E0941" w:rsidP="00930070">
            <w:pPr>
              <w:rPr>
                <w:rFonts w:ascii="Calibri" w:hAnsi="Calibri" w:cs="Calibri"/>
                <w:sz w:val="22"/>
                <w:szCs w:val="22"/>
              </w:rPr>
            </w:pPr>
            <w:r>
              <w:rPr>
                <w:rFonts w:ascii="Calibri" w:hAnsi="Calibri" w:cs="Calibri"/>
                <w:sz w:val="22"/>
                <w:szCs w:val="22"/>
              </w:rPr>
              <w:t>BAGObjectnummering</w:t>
            </w:r>
          </w:p>
        </w:tc>
      </w:tr>
      <w:tr w:rsidR="002E0941" w14:paraId="450BF39B" w14:textId="77777777" w:rsidTr="002E0941">
        <w:trPr>
          <w:tblCellSpacing w:w="15" w:type="dxa"/>
        </w:trPr>
        <w:tc>
          <w:tcPr>
            <w:tcW w:w="1500" w:type="pct"/>
            <w:tcBorders>
              <w:top w:val="nil"/>
              <w:left w:val="nil"/>
              <w:bottom w:val="nil"/>
              <w:right w:val="nil"/>
            </w:tcBorders>
            <w:hideMark/>
          </w:tcPr>
          <w:p w14:paraId="2F99CC94"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A4A076F" w14:textId="77777777" w:rsidR="002E0941" w:rsidRDefault="002E0941" w:rsidP="00930070">
            <w:pPr>
              <w:rPr>
                <w:rFonts w:ascii="Calibri" w:hAnsi="Calibri" w:cs="Calibri"/>
                <w:sz w:val="22"/>
                <w:szCs w:val="22"/>
              </w:rPr>
            </w:pPr>
            <w:r>
              <w:rPr>
                <w:rFonts w:ascii="Calibri" w:hAnsi="Calibri" w:cs="Calibri"/>
                <w:sz w:val="22"/>
                <w:szCs w:val="22"/>
              </w:rPr>
              <w:t xml:space="preserve">Combinatie van de viercijferige 'gemeentecode' (volgens GBA tabel 33, Gemeententabel), de tweecijferige 'objecttypecode' en een voor het betreffende objecttype binnen een gemeente uniek tiencijferig 'objectvolgnummer'. De objecttypecode kent de volgende waarde:90 overig adresseerbaar object aanduiding.. </w:t>
            </w:r>
          </w:p>
        </w:tc>
      </w:tr>
      <w:tr w:rsidR="002E0941" w14:paraId="17D26A80" w14:textId="77777777" w:rsidTr="002E0941">
        <w:trPr>
          <w:tblCellSpacing w:w="15" w:type="dxa"/>
        </w:trPr>
        <w:tc>
          <w:tcPr>
            <w:tcW w:w="1500" w:type="pct"/>
            <w:tcBorders>
              <w:top w:val="nil"/>
              <w:left w:val="nil"/>
              <w:bottom w:val="nil"/>
              <w:right w:val="nil"/>
            </w:tcBorders>
            <w:hideMark/>
          </w:tcPr>
          <w:p w14:paraId="768D69AE"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A1C3964"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7E4C7AAD" w14:textId="77777777" w:rsidR="002E0941" w:rsidRDefault="002E0941" w:rsidP="00930070">
      <w:pPr>
        <w:pStyle w:val="Kop4"/>
        <w:rPr>
          <w:rFonts w:ascii="Calibri" w:hAnsi="Calibri" w:cs="Calibri"/>
          <w:sz w:val="24"/>
          <w:szCs w:val="24"/>
        </w:rPr>
      </w:pPr>
      <w:r>
        <w:rPr>
          <w:rFonts w:ascii="Calibri" w:hAnsi="Calibri" w:cs="Calibri"/>
        </w:rPr>
        <w:t>Attribuutsoort Huisnummer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22A4CCC" w14:textId="77777777" w:rsidTr="002E0941">
        <w:trPr>
          <w:tblCellSpacing w:w="15" w:type="dxa"/>
        </w:trPr>
        <w:tc>
          <w:tcPr>
            <w:tcW w:w="1500" w:type="pct"/>
            <w:tcBorders>
              <w:top w:val="nil"/>
              <w:left w:val="nil"/>
              <w:bottom w:val="nil"/>
              <w:right w:val="nil"/>
            </w:tcBorders>
            <w:hideMark/>
          </w:tcPr>
          <w:p w14:paraId="570B384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47BF31B" w14:textId="77777777" w:rsidR="002E0941" w:rsidRDefault="002E0941" w:rsidP="00930070">
            <w:pPr>
              <w:rPr>
                <w:rFonts w:ascii="Calibri" w:hAnsi="Calibri" w:cs="Calibri"/>
                <w:sz w:val="22"/>
                <w:szCs w:val="22"/>
              </w:rPr>
            </w:pPr>
            <w:r>
              <w:rPr>
                <w:rFonts w:ascii="Calibri" w:hAnsi="Calibri" w:cs="Calibri"/>
                <w:sz w:val="22"/>
                <w:szCs w:val="22"/>
              </w:rPr>
              <w:t>Huisnummer</w:t>
            </w:r>
          </w:p>
        </w:tc>
      </w:tr>
      <w:tr w:rsidR="002E0941" w14:paraId="6F9648D4" w14:textId="77777777" w:rsidTr="002E0941">
        <w:trPr>
          <w:tblCellSpacing w:w="15" w:type="dxa"/>
        </w:trPr>
        <w:tc>
          <w:tcPr>
            <w:tcW w:w="1500" w:type="pct"/>
            <w:tcBorders>
              <w:top w:val="nil"/>
              <w:left w:val="nil"/>
              <w:bottom w:val="nil"/>
              <w:right w:val="nil"/>
            </w:tcBorders>
            <w:hideMark/>
          </w:tcPr>
          <w:p w14:paraId="2BD0D67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5C19C4F"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56C354EA" w14:textId="77777777" w:rsidTr="002E0941">
        <w:trPr>
          <w:tblCellSpacing w:w="15" w:type="dxa"/>
        </w:trPr>
        <w:tc>
          <w:tcPr>
            <w:tcW w:w="1500" w:type="pct"/>
            <w:tcBorders>
              <w:top w:val="nil"/>
              <w:left w:val="nil"/>
              <w:bottom w:val="nil"/>
              <w:right w:val="nil"/>
            </w:tcBorders>
            <w:hideMark/>
          </w:tcPr>
          <w:p w14:paraId="7374EDD1"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7D44E0E" w14:textId="77777777" w:rsidR="002E0941" w:rsidRDefault="002E0941" w:rsidP="00930070">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nummering. </w:t>
            </w:r>
          </w:p>
        </w:tc>
      </w:tr>
      <w:tr w:rsidR="002E0941" w14:paraId="5FFFF0AC" w14:textId="77777777" w:rsidTr="002E0941">
        <w:trPr>
          <w:tblCellSpacing w:w="15" w:type="dxa"/>
        </w:trPr>
        <w:tc>
          <w:tcPr>
            <w:tcW w:w="1500" w:type="pct"/>
            <w:tcBorders>
              <w:top w:val="nil"/>
              <w:left w:val="nil"/>
              <w:bottom w:val="nil"/>
              <w:right w:val="nil"/>
            </w:tcBorders>
            <w:hideMark/>
          </w:tcPr>
          <w:p w14:paraId="1E9D6914"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7D4F677"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7C3ED040" w14:textId="77777777" w:rsidTr="002E0941">
        <w:trPr>
          <w:tblCellSpacing w:w="15" w:type="dxa"/>
        </w:trPr>
        <w:tc>
          <w:tcPr>
            <w:tcW w:w="1500" w:type="pct"/>
            <w:tcBorders>
              <w:top w:val="nil"/>
              <w:left w:val="nil"/>
              <w:bottom w:val="nil"/>
              <w:right w:val="nil"/>
            </w:tcBorders>
            <w:hideMark/>
          </w:tcPr>
          <w:p w14:paraId="78C0CE39"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7B45573"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07B2D49D" w14:textId="77777777" w:rsidTr="002E0941">
        <w:trPr>
          <w:tblCellSpacing w:w="15" w:type="dxa"/>
        </w:trPr>
        <w:tc>
          <w:tcPr>
            <w:tcW w:w="1500" w:type="pct"/>
            <w:tcBorders>
              <w:top w:val="nil"/>
              <w:left w:val="nil"/>
              <w:bottom w:val="nil"/>
              <w:right w:val="nil"/>
            </w:tcBorders>
            <w:hideMark/>
          </w:tcPr>
          <w:p w14:paraId="10C81F4A"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8650D0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230DD54" w14:textId="77777777" w:rsidTr="002E0941">
        <w:trPr>
          <w:tblCellSpacing w:w="15" w:type="dxa"/>
        </w:trPr>
        <w:tc>
          <w:tcPr>
            <w:tcW w:w="1500" w:type="pct"/>
            <w:tcBorders>
              <w:top w:val="nil"/>
              <w:left w:val="nil"/>
              <w:bottom w:val="nil"/>
              <w:right w:val="nil"/>
            </w:tcBorders>
            <w:hideMark/>
          </w:tcPr>
          <w:p w14:paraId="72934E8B"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8391D97"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571AF642" w14:textId="77777777" w:rsidTr="002E0941">
        <w:trPr>
          <w:tblCellSpacing w:w="15" w:type="dxa"/>
        </w:trPr>
        <w:tc>
          <w:tcPr>
            <w:tcW w:w="1500" w:type="pct"/>
            <w:tcBorders>
              <w:top w:val="nil"/>
              <w:left w:val="nil"/>
              <w:bottom w:val="nil"/>
              <w:right w:val="nil"/>
            </w:tcBorders>
            <w:hideMark/>
          </w:tcPr>
          <w:p w14:paraId="07A7D78E"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D05159D"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F96B58C" w14:textId="77777777" w:rsidTr="002E0941">
        <w:trPr>
          <w:tblCellSpacing w:w="15" w:type="dxa"/>
        </w:trPr>
        <w:tc>
          <w:tcPr>
            <w:tcW w:w="1500" w:type="pct"/>
            <w:tcBorders>
              <w:top w:val="nil"/>
              <w:left w:val="nil"/>
              <w:bottom w:val="nil"/>
              <w:right w:val="nil"/>
            </w:tcBorders>
            <w:hideMark/>
          </w:tcPr>
          <w:p w14:paraId="40663418"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BE948B3"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2CBDF2F" w14:textId="77777777" w:rsidTr="002E0941">
        <w:trPr>
          <w:tblCellSpacing w:w="15" w:type="dxa"/>
        </w:trPr>
        <w:tc>
          <w:tcPr>
            <w:tcW w:w="1500" w:type="pct"/>
            <w:tcBorders>
              <w:top w:val="nil"/>
              <w:left w:val="nil"/>
              <w:bottom w:val="nil"/>
              <w:right w:val="nil"/>
            </w:tcBorders>
            <w:hideMark/>
          </w:tcPr>
          <w:p w14:paraId="43BF9061"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712AEE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5F6715C" w14:textId="77777777" w:rsidTr="002E0941">
        <w:trPr>
          <w:tblCellSpacing w:w="15" w:type="dxa"/>
        </w:trPr>
        <w:tc>
          <w:tcPr>
            <w:tcW w:w="1500" w:type="pct"/>
            <w:tcBorders>
              <w:top w:val="nil"/>
              <w:left w:val="nil"/>
              <w:bottom w:val="nil"/>
              <w:right w:val="nil"/>
            </w:tcBorders>
            <w:hideMark/>
          </w:tcPr>
          <w:p w14:paraId="323DC1B3"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63CCFA4"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264E365B" w14:textId="77777777" w:rsidTr="002E0941">
        <w:trPr>
          <w:tblCellSpacing w:w="15" w:type="dxa"/>
        </w:trPr>
        <w:tc>
          <w:tcPr>
            <w:tcW w:w="1500" w:type="pct"/>
            <w:tcBorders>
              <w:top w:val="nil"/>
              <w:left w:val="nil"/>
              <w:bottom w:val="nil"/>
              <w:right w:val="nil"/>
            </w:tcBorders>
            <w:hideMark/>
          </w:tcPr>
          <w:p w14:paraId="3A67CBC3"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B00BC8D"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2E0941" w14:paraId="2FEF41B2" w14:textId="77777777" w:rsidTr="002E0941">
        <w:trPr>
          <w:tblCellSpacing w:w="15" w:type="dxa"/>
        </w:trPr>
        <w:tc>
          <w:tcPr>
            <w:tcW w:w="1500" w:type="pct"/>
            <w:tcBorders>
              <w:top w:val="nil"/>
              <w:left w:val="nil"/>
              <w:bottom w:val="nil"/>
              <w:right w:val="nil"/>
            </w:tcBorders>
            <w:hideMark/>
          </w:tcPr>
          <w:p w14:paraId="2187FF54"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95AEAD1"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Huisletter, Huisnummertoevoeging, Postcode, of van één van de relaties ADRESSEERBAAR OBJECT AANDUIDING ligt aan OPENBARE RUIMTE of ADRESSEERBAAR OBJECT AANDUIDING ligt in WOONPLAATS </w:t>
            </w:r>
          </w:p>
        </w:tc>
      </w:tr>
      <w:tr w:rsidR="002E0941" w14:paraId="65B80041" w14:textId="77777777" w:rsidTr="002E0941">
        <w:trPr>
          <w:tblCellSpacing w:w="15" w:type="dxa"/>
        </w:trPr>
        <w:tc>
          <w:tcPr>
            <w:tcW w:w="1500" w:type="pct"/>
            <w:tcBorders>
              <w:top w:val="nil"/>
              <w:left w:val="nil"/>
              <w:bottom w:val="nil"/>
              <w:right w:val="nil"/>
            </w:tcBorders>
            <w:hideMark/>
          </w:tcPr>
          <w:p w14:paraId="08B8278E"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BD2168E" w14:textId="77777777" w:rsidR="002E0941" w:rsidRDefault="002E0941" w:rsidP="00930070">
            <w:pPr>
              <w:rPr>
                <w:rFonts w:ascii="Calibri" w:hAnsi="Calibri" w:cs="Calibri"/>
                <w:sz w:val="22"/>
                <w:szCs w:val="22"/>
              </w:rPr>
            </w:pPr>
            <w:r>
              <w:rPr>
                <w:rFonts w:ascii="Calibri" w:hAnsi="Calibri" w:cs="Calibri"/>
                <w:sz w:val="22"/>
                <w:szCs w:val="22"/>
              </w:rPr>
              <w:t>N5</w:t>
            </w:r>
          </w:p>
        </w:tc>
      </w:tr>
      <w:tr w:rsidR="002E0941" w14:paraId="5227AC61" w14:textId="77777777" w:rsidTr="002E0941">
        <w:trPr>
          <w:tblCellSpacing w:w="15" w:type="dxa"/>
        </w:trPr>
        <w:tc>
          <w:tcPr>
            <w:tcW w:w="1500" w:type="pct"/>
            <w:tcBorders>
              <w:top w:val="nil"/>
              <w:left w:val="nil"/>
              <w:bottom w:val="nil"/>
              <w:right w:val="nil"/>
            </w:tcBorders>
            <w:hideMark/>
          </w:tcPr>
          <w:p w14:paraId="5EEEA011"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37F9FF2" w14:textId="77777777" w:rsidR="002E0941" w:rsidRDefault="002E0941" w:rsidP="00930070">
            <w:pPr>
              <w:rPr>
                <w:rFonts w:ascii="Calibri" w:hAnsi="Calibri" w:cs="Calibri"/>
                <w:sz w:val="22"/>
                <w:szCs w:val="22"/>
              </w:rPr>
            </w:pPr>
            <w:r>
              <w:rPr>
                <w:rFonts w:ascii="Calibri" w:hAnsi="Calibri" w:cs="Calibri"/>
                <w:sz w:val="22"/>
                <w:szCs w:val="22"/>
              </w:rPr>
              <w:t>Alle natuurlijke getallen tussen 1 en 99999.</w:t>
            </w:r>
          </w:p>
        </w:tc>
      </w:tr>
      <w:tr w:rsidR="002E0941" w14:paraId="623F69A2" w14:textId="77777777" w:rsidTr="002E0941">
        <w:trPr>
          <w:tblCellSpacing w:w="15" w:type="dxa"/>
        </w:trPr>
        <w:tc>
          <w:tcPr>
            <w:tcW w:w="1500" w:type="pct"/>
            <w:tcBorders>
              <w:top w:val="nil"/>
              <w:left w:val="nil"/>
              <w:bottom w:val="nil"/>
              <w:right w:val="nil"/>
            </w:tcBorders>
            <w:hideMark/>
          </w:tcPr>
          <w:p w14:paraId="570CD82F"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2CE5FD6"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35C4645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6F11F21" w14:textId="77777777" w:rsidTr="002E0941">
        <w:trPr>
          <w:tblCellSpacing w:w="15" w:type="dxa"/>
        </w:trPr>
        <w:tc>
          <w:tcPr>
            <w:tcW w:w="1500" w:type="pct"/>
            <w:tcBorders>
              <w:top w:val="nil"/>
              <w:left w:val="nil"/>
              <w:bottom w:val="nil"/>
              <w:right w:val="nil"/>
            </w:tcBorders>
            <w:hideMark/>
          </w:tcPr>
          <w:p w14:paraId="4A4A1414"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B4402F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9B9A5B4" w14:textId="77777777" w:rsidTr="002E0941">
        <w:trPr>
          <w:tblCellSpacing w:w="15" w:type="dxa"/>
        </w:trPr>
        <w:tc>
          <w:tcPr>
            <w:tcW w:w="250" w:type="pct"/>
            <w:tcBorders>
              <w:top w:val="nil"/>
              <w:left w:val="nil"/>
              <w:bottom w:val="nil"/>
              <w:right w:val="nil"/>
            </w:tcBorders>
            <w:hideMark/>
          </w:tcPr>
          <w:p w14:paraId="3B33811F"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1ED5A9A"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7216C979" w14:textId="77777777" w:rsidR="002E0941" w:rsidRDefault="002E0941" w:rsidP="00930070">
      <w:pPr>
        <w:pStyle w:val="Kop4"/>
        <w:rPr>
          <w:rFonts w:ascii="Calibri" w:hAnsi="Calibri" w:cs="Calibri"/>
          <w:sz w:val="24"/>
          <w:szCs w:val="24"/>
        </w:rPr>
      </w:pPr>
      <w:r>
        <w:rPr>
          <w:rFonts w:ascii="Calibri" w:hAnsi="Calibri" w:cs="Calibri"/>
        </w:rPr>
        <w:t>Attribuutsoort Huisletter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16C1705" w14:textId="77777777" w:rsidTr="002E0941">
        <w:trPr>
          <w:tblCellSpacing w:w="15" w:type="dxa"/>
        </w:trPr>
        <w:tc>
          <w:tcPr>
            <w:tcW w:w="1500" w:type="pct"/>
            <w:tcBorders>
              <w:top w:val="nil"/>
              <w:left w:val="nil"/>
              <w:bottom w:val="nil"/>
              <w:right w:val="nil"/>
            </w:tcBorders>
            <w:hideMark/>
          </w:tcPr>
          <w:p w14:paraId="6F3C140D"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EDA228B" w14:textId="77777777" w:rsidR="002E0941" w:rsidRDefault="002E0941" w:rsidP="00930070">
            <w:pPr>
              <w:rPr>
                <w:rFonts w:ascii="Calibri" w:hAnsi="Calibri" w:cs="Calibri"/>
                <w:sz w:val="22"/>
                <w:szCs w:val="22"/>
              </w:rPr>
            </w:pPr>
            <w:r>
              <w:rPr>
                <w:rFonts w:ascii="Calibri" w:hAnsi="Calibri" w:cs="Calibri"/>
                <w:sz w:val="22"/>
                <w:szCs w:val="22"/>
              </w:rPr>
              <w:t>Huisletter</w:t>
            </w:r>
          </w:p>
        </w:tc>
      </w:tr>
      <w:tr w:rsidR="002E0941" w14:paraId="5F6266E9" w14:textId="77777777" w:rsidTr="002E0941">
        <w:trPr>
          <w:tblCellSpacing w:w="15" w:type="dxa"/>
        </w:trPr>
        <w:tc>
          <w:tcPr>
            <w:tcW w:w="1500" w:type="pct"/>
            <w:tcBorders>
              <w:top w:val="nil"/>
              <w:left w:val="nil"/>
              <w:bottom w:val="nil"/>
              <w:right w:val="nil"/>
            </w:tcBorders>
            <w:hideMark/>
          </w:tcPr>
          <w:p w14:paraId="6ABC03A4"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9E488D6"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371D19D3" w14:textId="77777777" w:rsidTr="002E0941">
        <w:trPr>
          <w:tblCellSpacing w:w="15" w:type="dxa"/>
        </w:trPr>
        <w:tc>
          <w:tcPr>
            <w:tcW w:w="1500" w:type="pct"/>
            <w:tcBorders>
              <w:top w:val="nil"/>
              <w:left w:val="nil"/>
              <w:bottom w:val="nil"/>
              <w:right w:val="nil"/>
            </w:tcBorders>
            <w:hideMark/>
          </w:tcPr>
          <w:p w14:paraId="5D12EB6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9DEE5A7" w14:textId="77777777" w:rsidR="002E0941" w:rsidRDefault="002E0941" w:rsidP="00930070">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toevoeging aan een huisnummer in de vorm van een alfanumeriek teken. </w:t>
            </w:r>
          </w:p>
        </w:tc>
      </w:tr>
      <w:tr w:rsidR="002E0941" w14:paraId="13A8E9A6" w14:textId="77777777" w:rsidTr="002E0941">
        <w:trPr>
          <w:tblCellSpacing w:w="15" w:type="dxa"/>
        </w:trPr>
        <w:tc>
          <w:tcPr>
            <w:tcW w:w="1500" w:type="pct"/>
            <w:tcBorders>
              <w:top w:val="nil"/>
              <w:left w:val="nil"/>
              <w:bottom w:val="nil"/>
              <w:right w:val="nil"/>
            </w:tcBorders>
            <w:hideMark/>
          </w:tcPr>
          <w:p w14:paraId="72748B8A"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C1A2FCE"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28B318FA" w14:textId="77777777" w:rsidTr="002E0941">
        <w:trPr>
          <w:tblCellSpacing w:w="15" w:type="dxa"/>
        </w:trPr>
        <w:tc>
          <w:tcPr>
            <w:tcW w:w="1500" w:type="pct"/>
            <w:tcBorders>
              <w:top w:val="nil"/>
              <w:left w:val="nil"/>
              <w:bottom w:val="nil"/>
              <w:right w:val="nil"/>
            </w:tcBorders>
            <w:hideMark/>
          </w:tcPr>
          <w:p w14:paraId="521849DD"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8D684D8"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027EFCE9" w14:textId="77777777" w:rsidTr="002E0941">
        <w:trPr>
          <w:tblCellSpacing w:w="15" w:type="dxa"/>
        </w:trPr>
        <w:tc>
          <w:tcPr>
            <w:tcW w:w="1500" w:type="pct"/>
            <w:tcBorders>
              <w:top w:val="nil"/>
              <w:left w:val="nil"/>
              <w:bottom w:val="nil"/>
              <w:right w:val="nil"/>
            </w:tcBorders>
            <w:hideMark/>
          </w:tcPr>
          <w:p w14:paraId="79D205BC"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932F21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AC04B51" w14:textId="77777777" w:rsidTr="002E0941">
        <w:trPr>
          <w:tblCellSpacing w:w="15" w:type="dxa"/>
        </w:trPr>
        <w:tc>
          <w:tcPr>
            <w:tcW w:w="1500" w:type="pct"/>
            <w:tcBorders>
              <w:top w:val="nil"/>
              <w:left w:val="nil"/>
              <w:bottom w:val="nil"/>
              <w:right w:val="nil"/>
            </w:tcBorders>
            <w:hideMark/>
          </w:tcPr>
          <w:p w14:paraId="5CB916DD"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3AEFA2C"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75A3BAFF" w14:textId="77777777" w:rsidTr="002E0941">
        <w:trPr>
          <w:tblCellSpacing w:w="15" w:type="dxa"/>
        </w:trPr>
        <w:tc>
          <w:tcPr>
            <w:tcW w:w="1500" w:type="pct"/>
            <w:tcBorders>
              <w:top w:val="nil"/>
              <w:left w:val="nil"/>
              <w:bottom w:val="nil"/>
              <w:right w:val="nil"/>
            </w:tcBorders>
            <w:hideMark/>
          </w:tcPr>
          <w:p w14:paraId="2E163A6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5CAF19C"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472072C" w14:textId="77777777" w:rsidTr="002E0941">
        <w:trPr>
          <w:tblCellSpacing w:w="15" w:type="dxa"/>
        </w:trPr>
        <w:tc>
          <w:tcPr>
            <w:tcW w:w="1500" w:type="pct"/>
            <w:tcBorders>
              <w:top w:val="nil"/>
              <w:left w:val="nil"/>
              <w:bottom w:val="nil"/>
              <w:right w:val="nil"/>
            </w:tcBorders>
            <w:hideMark/>
          </w:tcPr>
          <w:p w14:paraId="2549B3DC"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785D611"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212719E" w14:textId="77777777" w:rsidTr="002E0941">
        <w:trPr>
          <w:tblCellSpacing w:w="15" w:type="dxa"/>
        </w:trPr>
        <w:tc>
          <w:tcPr>
            <w:tcW w:w="1500" w:type="pct"/>
            <w:tcBorders>
              <w:top w:val="nil"/>
              <w:left w:val="nil"/>
              <w:bottom w:val="nil"/>
              <w:right w:val="nil"/>
            </w:tcBorders>
            <w:hideMark/>
          </w:tcPr>
          <w:p w14:paraId="2589D0EB"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320881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41AE82D" w14:textId="77777777" w:rsidTr="002E0941">
        <w:trPr>
          <w:tblCellSpacing w:w="15" w:type="dxa"/>
        </w:trPr>
        <w:tc>
          <w:tcPr>
            <w:tcW w:w="1500" w:type="pct"/>
            <w:tcBorders>
              <w:top w:val="nil"/>
              <w:left w:val="nil"/>
              <w:bottom w:val="nil"/>
              <w:right w:val="nil"/>
            </w:tcBorders>
            <w:hideMark/>
          </w:tcPr>
          <w:p w14:paraId="189D6CE7"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A679DBA"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195DF5D9" w14:textId="77777777" w:rsidTr="002E0941">
        <w:trPr>
          <w:tblCellSpacing w:w="15" w:type="dxa"/>
        </w:trPr>
        <w:tc>
          <w:tcPr>
            <w:tcW w:w="1500" w:type="pct"/>
            <w:tcBorders>
              <w:top w:val="nil"/>
              <w:left w:val="nil"/>
              <w:bottom w:val="nil"/>
              <w:right w:val="nil"/>
            </w:tcBorders>
            <w:hideMark/>
          </w:tcPr>
          <w:p w14:paraId="3749C6A3"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4562F36"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2E0941" w14:paraId="6DCCA258" w14:textId="77777777" w:rsidTr="002E0941">
        <w:trPr>
          <w:tblCellSpacing w:w="15" w:type="dxa"/>
        </w:trPr>
        <w:tc>
          <w:tcPr>
            <w:tcW w:w="1500" w:type="pct"/>
            <w:tcBorders>
              <w:top w:val="nil"/>
              <w:left w:val="nil"/>
              <w:bottom w:val="nil"/>
              <w:right w:val="nil"/>
            </w:tcBorders>
            <w:hideMark/>
          </w:tcPr>
          <w:p w14:paraId="44AD4765"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698C50F"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Huisnummertoevoeging, Postcode, of van één van de relaties ADRESSEERBAAR OBJECT AANDUIDING ligt aan OPENBARE RUIMTE of ADRESSEERBAAR OBJECT AANDUIDING ligt in WOONPLAATS </w:t>
            </w:r>
          </w:p>
        </w:tc>
      </w:tr>
      <w:tr w:rsidR="002E0941" w14:paraId="559B298D" w14:textId="77777777" w:rsidTr="002E0941">
        <w:trPr>
          <w:tblCellSpacing w:w="15" w:type="dxa"/>
        </w:trPr>
        <w:tc>
          <w:tcPr>
            <w:tcW w:w="1500" w:type="pct"/>
            <w:tcBorders>
              <w:top w:val="nil"/>
              <w:left w:val="nil"/>
              <w:bottom w:val="nil"/>
              <w:right w:val="nil"/>
            </w:tcBorders>
            <w:hideMark/>
          </w:tcPr>
          <w:p w14:paraId="5E7CF843"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B4D0A90" w14:textId="77777777" w:rsidR="002E0941" w:rsidRDefault="002E0941" w:rsidP="00930070">
            <w:pPr>
              <w:rPr>
                <w:rFonts w:ascii="Calibri" w:hAnsi="Calibri" w:cs="Calibri"/>
                <w:sz w:val="22"/>
                <w:szCs w:val="22"/>
              </w:rPr>
            </w:pPr>
            <w:r>
              <w:rPr>
                <w:rFonts w:ascii="Calibri" w:hAnsi="Calibri" w:cs="Calibri"/>
                <w:sz w:val="22"/>
                <w:szCs w:val="22"/>
              </w:rPr>
              <w:t>AN1</w:t>
            </w:r>
          </w:p>
        </w:tc>
      </w:tr>
      <w:tr w:rsidR="002E0941" w14:paraId="05930CE3" w14:textId="77777777" w:rsidTr="002E0941">
        <w:trPr>
          <w:tblCellSpacing w:w="15" w:type="dxa"/>
        </w:trPr>
        <w:tc>
          <w:tcPr>
            <w:tcW w:w="1500" w:type="pct"/>
            <w:tcBorders>
              <w:top w:val="nil"/>
              <w:left w:val="nil"/>
              <w:bottom w:val="nil"/>
              <w:right w:val="nil"/>
            </w:tcBorders>
            <w:hideMark/>
          </w:tcPr>
          <w:p w14:paraId="3C95EE26"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EDDFF2B" w14:textId="77777777" w:rsidR="002E0941" w:rsidRDefault="002E0941" w:rsidP="00930070">
            <w:pPr>
              <w:rPr>
                <w:rFonts w:ascii="Calibri" w:hAnsi="Calibri" w:cs="Calibri"/>
                <w:sz w:val="22"/>
                <w:szCs w:val="22"/>
              </w:rPr>
            </w:pPr>
            <w:r>
              <w:rPr>
                <w:rFonts w:ascii="Calibri" w:hAnsi="Calibri" w:cs="Calibri"/>
                <w:sz w:val="22"/>
                <w:szCs w:val="22"/>
              </w:rPr>
              <w:t>a - z , A ? Z</w:t>
            </w:r>
          </w:p>
        </w:tc>
      </w:tr>
      <w:tr w:rsidR="002E0941" w14:paraId="0AA1464E" w14:textId="77777777" w:rsidTr="002E0941">
        <w:trPr>
          <w:tblCellSpacing w:w="15" w:type="dxa"/>
        </w:trPr>
        <w:tc>
          <w:tcPr>
            <w:tcW w:w="1500" w:type="pct"/>
            <w:tcBorders>
              <w:top w:val="nil"/>
              <w:left w:val="nil"/>
              <w:bottom w:val="nil"/>
              <w:right w:val="nil"/>
            </w:tcBorders>
            <w:hideMark/>
          </w:tcPr>
          <w:p w14:paraId="75620208"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BF4D522"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6812E6B7"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A6F40AF" w14:textId="77777777" w:rsidTr="002E0941">
        <w:trPr>
          <w:tblCellSpacing w:w="15" w:type="dxa"/>
        </w:trPr>
        <w:tc>
          <w:tcPr>
            <w:tcW w:w="1500" w:type="pct"/>
            <w:tcBorders>
              <w:top w:val="nil"/>
              <w:left w:val="nil"/>
              <w:bottom w:val="nil"/>
              <w:right w:val="nil"/>
            </w:tcBorders>
            <w:hideMark/>
          </w:tcPr>
          <w:p w14:paraId="3829E627"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9113D3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4CFF0A8" w14:textId="77777777" w:rsidTr="002E0941">
        <w:trPr>
          <w:tblCellSpacing w:w="15" w:type="dxa"/>
        </w:trPr>
        <w:tc>
          <w:tcPr>
            <w:tcW w:w="250" w:type="pct"/>
            <w:tcBorders>
              <w:top w:val="nil"/>
              <w:left w:val="nil"/>
              <w:bottom w:val="nil"/>
              <w:right w:val="nil"/>
            </w:tcBorders>
            <w:hideMark/>
          </w:tcPr>
          <w:p w14:paraId="05670177"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BAFDD76"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38500904" w14:textId="77777777" w:rsidR="002E0941" w:rsidRDefault="002E0941" w:rsidP="00930070">
      <w:pPr>
        <w:pStyle w:val="Kop4"/>
        <w:rPr>
          <w:rFonts w:ascii="Calibri" w:hAnsi="Calibri" w:cs="Calibri"/>
          <w:sz w:val="24"/>
          <w:szCs w:val="24"/>
        </w:rPr>
      </w:pPr>
      <w:r>
        <w:rPr>
          <w:rFonts w:ascii="Calibri" w:hAnsi="Calibri" w:cs="Calibri"/>
        </w:rPr>
        <w:t>Attribuutsoort Huisnummertoevoeging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5F9C9EF" w14:textId="77777777" w:rsidTr="002E0941">
        <w:trPr>
          <w:tblCellSpacing w:w="15" w:type="dxa"/>
        </w:trPr>
        <w:tc>
          <w:tcPr>
            <w:tcW w:w="1500" w:type="pct"/>
            <w:tcBorders>
              <w:top w:val="nil"/>
              <w:left w:val="nil"/>
              <w:bottom w:val="nil"/>
              <w:right w:val="nil"/>
            </w:tcBorders>
            <w:hideMark/>
          </w:tcPr>
          <w:p w14:paraId="7176A9D4"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05E1FE0" w14:textId="77777777" w:rsidR="002E0941" w:rsidRDefault="002E0941" w:rsidP="00930070">
            <w:pPr>
              <w:rPr>
                <w:rFonts w:ascii="Calibri" w:hAnsi="Calibri" w:cs="Calibri"/>
                <w:sz w:val="22"/>
                <w:szCs w:val="22"/>
              </w:rPr>
            </w:pPr>
            <w:r>
              <w:rPr>
                <w:rFonts w:ascii="Calibri" w:hAnsi="Calibri" w:cs="Calibri"/>
                <w:sz w:val="22"/>
                <w:szCs w:val="22"/>
              </w:rPr>
              <w:t>Huisnummertoevoeging</w:t>
            </w:r>
          </w:p>
        </w:tc>
      </w:tr>
      <w:tr w:rsidR="002E0941" w14:paraId="420FEF97" w14:textId="77777777" w:rsidTr="002E0941">
        <w:trPr>
          <w:tblCellSpacing w:w="15" w:type="dxa"/>
        </w:trPr>
        <w:tc>
          <w:tcPr>
            <w:tcW w:w="1500" w:type="pct"/>
            <w:tcBorders>
              <w:top w:val="nil"/>
              <w:left w:val="nil"/>
              <w:bottom w:val="nil"/>
              <w:right w:val="nil"/>
            </w:tcBorders>
            <w:hideMark/>
          </w:tcPr>
          <w:p w14:paraId="3AC4D5E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C4DDC7A"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01B8B7C0" w14:textId="77777777" w:rsidTr="002E0941">
        <w:trPr>
          <w:tblCellSpacing w:w="15" w:type="dxa"/>
        </w:trPr>
        <w:tc>
          <w:tcPr>
            <w:tcW w:w="1500" w:type="pct"/>
            <w:tcBorders>
              <w:top w:val="nil"/>
              <w:left w:val="nil"/>
              <w:bottom w:val="nil"/>
              <w:right w:val="nil"/>
            </w:tcBorders>
            <w:hideMark/>
          </w:tcPr>
          <w:p w14:paraId="78674154"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C422CAD" w14:textId="77777777" w:rsidR="002E0941" w:rsidRDefault="002E0941" w:rsidP="00930070">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nadere toevoeging aan een huisnummer of een combinatie van huisnummer en huisletter. </w:t>
            </w:r>
          </w:p>
        </w:tc>
      </w:tr>
      <w:tr w:rsidR="002E0941" w14:paraId="0C6CE271" w14:textId="77777777" w:rsidTr="002E0941">
        <w:trPr>
          <w:tblCellSpacing w:w="15" w:type="dxa"/>
        </w:trPr>
        <w:tc>
          <w:tcPr>
            <w:tcW w:w="1500" w:type="pct"/>
            <w:tcBorders>
              <w:top w:val="nil"/>
              <w:left w:val="nil"/>
              <w:bottom w:val="nil"/>
              <w:right w:val="nil"/>
            </w:tcBorders>
            <w:hideMark/>
          </w:tcPr>
          <w:p w14:paraId="266DFE7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4C8F506"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1D2BA322" w14:textId="77777777" w:rsidTr="002E0941">
        <w:trPr>
          <w:tblCellSpacing w:w="15" w:type="dxa"/>
        </w:trPr>
        <w:tc>
          <w:tcPr>
            <w:tcW w:w="1500" w:type="pct"/>
            <w:tcBorders>
              <w:top w:val="nil"/>
              <w:left w:val="nil"/>
              <w:bottom w:val="nil"/>
              <w:right w:val="nil"/>
            </w:tcBorders>
            <w:hideMark/>
          </w:tcPr>
          <w:p w14:paraId="4837B4CF"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C20460A"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7105B69E" w14:textId="77777777" w:rsidTr="002E0941">
        <w:trPr>
          <w:tblCellSpacing w:w="15" w:type="dxa"/>
        </w:trPr>
        <w:tc>
          <w:tcPr>
            <w:tcW w:w="1500" w:type="pct"/>
            <w:tcBorders>
              <w:top w:val="nil"/>
              <w:left w:val="nil"/>
              <w:bottom w:val="nil"/>
              <w:right w:val="nil"/>
            </w:tcBorders>
            <w:hideMark/>
          </w:tcPr>
          <w:p w14:paraId="2E1E1D5A"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458E2E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6BE87E4" w14:textId="77777777" w:rsidTr="002E0941">
        <w:trPr>
          <w:tblCellSpacing w:w="15" w:type="dxa"/>
        </w:trPr>
        <w:tc>
          <w:tcPr>
            <w:tcW w:w="1500" w:type="pct"/>
            <w:tcBorders>
              <w:top w:val="nil"/>
              <w:left w:val="nil"/>
              <w:bottom w:val="nil"/>
              <w:right w:val="nil"/>
            </w:tcBorders>
            <w:hideMark/>
          </w:tcPr>
          <w:p w14:paraId="033BD186"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8E1BA8D"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6529DB5A" w14:textId="77777777" w:rsidTr="002E0941">
        <w:trPr>
          <w:tblCellSpacing w:w="15" w:type="dxa"/>
        </w:trPr>
        <w:tc>
          <w:tcPr>
            <w:tcW w:w="1500" w:type="pct"/>
            <w:tcBorders>
              <w:top w:val="nil"/>
              <w:left w:val="nil"/>
              <w:bottom w:val="nil"/>
              <w:right w:val="nil"/>
            </w:tcBorders>
            <w:hideMark/>
          </w:tcPr>
          <w:p w14:paraId="0670306A"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8FE0C48"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666406E" w14:textId="77777777" w:rsidTr="002E0941">
        <w:trPr>
          <w:tblCellSpacing w:w="15" w:type="dxa"/>
        </w:trPr>
        <w:tc>
          <w:tcPr>
            <w:tcW w:w="1500" w:type="pct"/>
            <w:tcBorders>
              <w:top w:val="nil"/>
              <w:left w:val="nil"/>
              <w:bottom w:val="nil"/>
              <w:right w:val="nil"/>
            </w:tcBorders>
            <w:hideMark/>
          </w:tcPr>
          <w:p w14:paraId="11D10A8D"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B8E8A8F"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5C42C9E" w14:textId="77777777" w:rsidTr="002E0941">
        <w:trPr>
          <w:tblCellSpacing w:w="15" w:type="dxa"/>
        </w:trPr>
        <w:tc>
          <w:tcPr>
            <w:tcW w:w="1500" w:type="pct"/>
            <w:tcBorders>
              <w:top w:val="nil"/>
              <w:left w:val="nil"/>
              <w:bottom w:val="nil"/>
              <w:right w:val="nil"/>
            </w:tcBorders>
            <w:hideMark/>
          </w:tcPr>
          <w:p w14:paraId="5BC28371"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0396AD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AFB27B6" w14:textId="77777777" w:rsidTr="002E0941">
        <w:trPr>
          <w:tblCellSpacing w:w="15" w:type="dxa"/>
        </w:trPr>
        <w:tc>
          <w:tcPr>
            <w:tcW w:w="1500" w:type="pct"/>
            <w:tcBorders>
              <w:top w:val="nil"/>
              <w:left w:val="nil"/>
              <w:bottom w:val="nil"/>
              <w:right w:val="nil"/>
            </w:tcBorders>
            <w:hideMark/>
          </w:tcPr>
          <w:p w14:paraId="11F08EEE"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4A7F8A8"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682D05E1" w14:textId="77777777" w:rsidTr="002E0941">
        <w:trPr>
          <w:tblCellSpacing w:w="15" w:type="dxa"/>
        </w:trPr>
        <w:tc>
          <w:tcPr>
            <w:tcW w:w="1500" w:type="pct"/>
            <w:tcBorders>
              <w:top w:val="nil"/>
              <w:left w:val="nil"/>
              <w:bottom w:val="nil"/>
              <w:right w:val="nil"/>
            </w:tcBorders>
            <w:hideMark/>
          </w:tcPr>
          <w:p w14:paraId="202F536D"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2A03C10"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2E0941" w14:paraId="00D9CE41" w14:textId="77777777" w:rsidTr="002E0941">
        <w:trPr>
          <w:tblCellSpacing w:w="15" w:type="dxa"/>
        </w:trPr>
        <w:tc>
          <w:tcPr>
            <w:tcW w:w="1500" w:type="pct"/>
            <w:tcBorders>
              <w:top w:val="nil"/>
              <w:left w:val="nil"/>
              <w:bottom w:val="nil"/>
              <w:right w:val="nil"/>
            </w:tcBorders>
            <w:hideMark/>
          </w:tcPr>
          <w:p w14:paraId="2247814D"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C38246A"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Huisletter, Postcode, of van één van de relaties ADRESSEERBAAR OBJECT AANDUIDING ligt aan OPENBARE RUIMTE of ADRESSEERBAAR OBJECT AANDUIDING ligt in WOONPLAATS. </w:t>
            </w:r>
          </w:p>
        </w:tc>
      </w:tr>
      <w:tr w:rsidR="002E0941" w14:paraId="0E361B21" w14:textId="77777777" w:rsidTr="002E0941">
        <w:trPr>
          <w:tblCellSpacing w:w="15" w:type="dxa"/>
        </w:trPr>
        <w:tc>
          <w:tcPr>
            <w:tcW w:w="1500" w:type="pct"/>
            <w:tcBorders>
              <w:top w:val="nil"/>
              <w:left w:val="nil"/>
              <w:bottom w:val="nil"/>
              <w:right w:val="nil"/>
            </w:tcBorders>
            <w:hideMark/>
          </w:tcPr>
          <w:p w14:paraId="3ECA3BA0"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F5E42D0" w14:textId="77777777" w:rsidR="002E0941" w:rsidRDefault="002E0941" w:rsidP="00930070">
            <w:pPr>
              <w:rPr>
                <w:rFonts w:ascii="Calibri" w:hAnsi="Calibri" w:cs="Calibri"/>
                <w:sz w:val="22"/>
                <w:szCs w:val="22"/>
              </w:rPr>
            </w:pPr>
            <w:r>
              <w:rPr>
                <w:rFonts w:ascii="Calibri" w:hAnsi="Calibri" w:cs="Calibri"/>
                <w:sz w:val="22"/>
                <w:szCs w:val="22"/>
              </w:rPr>
              <w:t>AN4</w:t>
            </w:r>
          </w:p>
        </w:tc>
      </w:tr>
      <w:tr w:rsidR="002E0941" w14:paraId="553B0586" w14:textId="77777777" w:rsidTr="002E0941">
        <w:trPr>
          <w:tblCellSpacing w:w="15" w:type="dxa"/>
        </w:trPr>
        <w:tc>
          <w:tcPr>
            <w:tcW w:w="1500" w:type="pct"/>
            <w:tcBorders>
              <w:top w:val="nil"/>
              <w:left w:val="nil"/>
              <w:bottom w:val="nil"/>
              <w:right w:val="nil"/>
            </w:tcBorders>
            <w:hideMark/>
          </w:tcPr>
          <w:p w14:paraId="4CBB7450"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E6A0B29" w14:textId="77777777" w:rsidR="002E0941" w:rsidRDefault="002E0941" w:rsidP="00930070">
            <w:pPr>
              <w:rPr>
                <w:rFonts w:ascii="Calibri" w:hAnsi="Calibri" w:cs="Calibri"/>
                <w:sz w:val="22"/>
                <w:szCs w:val="22"/>
              </w:rPr>
            </w:pPr>
            <w:r>
              <w:rPr>
                <w:rFonts w:ascii="Calibri" w:hAnsi="Calibri" w:cs="Calibri"/>
                <w:sz w:val="22"/>
                <w:szCs w:val="22"/>
              </w:rPr>
              <w:t>a - z , A - Z , 0 ? 9</w:t>
            </w:r>
          </w:p>
        </w:tc>
      </w:tr>
      <w:tr w:rsidR="002E0941" w14:paraId="5F83A55C" w14:textId="77777777" w:rsidTr="002E0941">
        <w:trPr>
          <w:tblCellSpacing w:w="15" w:type="dxa"/>
        </w:trPr>
        <w:tc>
          <w:tcPr>
            <w:tcW w:w="1500" w:type="pct"/>
            <w:tcBorders>
              <w:top w:val="nil"/>
              <w:left w:val="nil"/>
              <w:bottom w:val="nil"/>
              <w:right w:val="nil"/>
            </w:tcBorders>
            <w:hideMark/>
          </w:tcPr>
          <w:p w14:paraId="544FD985"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658961D"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586B978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FD89FAC" w14:textId="77777777" w:rsidTr="002E0941">
        <w:trPr>
          <w:tblCellSpacing w:w="15" w:type="dxa"/>
        </w:trPr>
        <w:tc>
          <w:tcPr>
            <w:tcW w:w="1500" w:type="pct"/>
            <w:tcBorders>
              <w:top w:val="nil"/>
              <w:left w:val="nil"/>
              <w:bottom w:val="nil"/>
              <w:right w:val="nil"/>
            </w:tcBorders>
            <w:hideMark/>
          </w:tcPr>
          <w:p w14:paraId="32A21A53"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047241D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92AF996" w14:textId="77777777" w:rsidTr="002E0941">
        <w:trPr>
          <w:tblCellSpacing w:w="15" w:type="dxa"/>
        </w:trPr>
        <w:tc>
          <w:tcPr>
            <w:tcW w:w="250" w:type="pct"/>
            <w:tcBorders>
              <w:top w:val="nil"/>
              <w:left w:val="nil"/>
              <w:bottom w:val="nil"/>
              <w:right w:val="nil"/>
            </w:tcBorders>
            <w:hideMark/>
          </w:tcPr>
          <w:p w14:paraId="2E5452A2"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3F2EAEA"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10B5BC99" w14:textId="77777777" w:rsidR="002E0941" w:rsidRDefault="002E0941" w:rsidP="00930070">
      <w:pPr>
        <w:pStyle w:val="Kop4"/>
        <w:rPr>
          <w:rFonts w:ascii="Calibri" w:hAnsi="Calibri" w:cs="Calibri"/>
          <w:sz w:val="24"/>
          <w:szCs w:val="24"/>
        </w:rPr>
      </w:pPr>
      <w:r>
        <w:rPr>
          <w:rFonts w:ascii="Calibri" w:hAnsi="Calibri" w:cs="Calibri"/>
        </w:rPr>
        <w:t>Attribuutsoort Naam openbare ruimte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B664FCA" w14:textId="77777777" w:rsidTr="002E0941">
        <w:trPr>
          <w:tblCellSpacing w:w="15" w:type="dxa"/>
        </w:trPr>
        <w:tc>
          <w:tcPr>
            <w:tcW w:w="1500" w:type="pct"/>
            <w:tcBorders>
              <w:top w:val="nil"/>
              <w:left w:val="nil"/>
              <w:bottom w:val="nil"/>
              <w:right w:val="nil"/>
            </w:tcBorders>
            <w:hideMark/>
          </w:tcPr>
          <w:p w14:paraId="2710E98A"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EDC1033" w14:textId="77777777" w:rsidR="002E0941" w:rsidRDefault="002E0941" w:rsidP="00930070">
            <w:pPr>
              <w:rPr>
                <w:rFonts w:ascii="Calibri" w:hAnsi="Calibri" w:cs="Calibri"/>
                <w:sz w:val="22"/>
                <w:szCs w:val="22"/>
              </w:rPr>
            </w:pPr>
            <w:r>
              <w:rPr>
                <w:rFonts w:ascii="Calibri" w:hAnsi="Calibri" w:cs="Calibri"/>
                <w:sz w:val="22"/>
                <w:szCs w:val="22"/>
              </w:rPr>
              <w:t>Naam openbare ruimte</w:t>
            </w:r>
          </w:p>
        </w:tc>
      </w:tr>
      <w:tr w:rsidR="002E0941" w14:paraId="1A8D0729" w14:textId="77777777" w:rsidTr="002E0941">
        <w:trPr>
          <w:tblCellSpacing w:w="15" w:type="dxa"/>
        </w:trPr>
        <w:tc>
          <w:tcPr>
            <w:tcW w:w="1500" w:type="pct"/>
            <w:tcBorders>
              <w:top w:val="nil"/>
              <w:left w:val="nil"/>
              <w:bottom w:val="nil"/>
              <w:right w:val="nil"/>
            </w:tcBorders>
            <w:hideMark/>
          </w:tcPr>
          <w:p w14:paraId="4F0FDB5D"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E5F56AD"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107E29BB" w14:textId="77777777" w:rsidTr="002E0941">
        <w:trPr>
          <w:tblCellSpacing w:w="15" w:type="dxa"/>
        </w:trPr>
        <w:tc>
          <w:tcPr>
            <w:tcW w:w="1500" w:type="pct"/>
            <w:tcBorders>
              <w:top w:val="nil"/>
              <w:left w:val="nil"/>
              <w:bottom w:val="nil"/>
              <w:right w:val="nil"/>
            </w:tcBorders>
            <w:hideMark/>
          </w:tcPr>
          <w:p w14:paraId="2F58815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166D173" w14:textId="77777777" w:rsidR="002E0941" w:rsidRDefault="002E0941" w:rsidP="00930070">
            <w:pPr>
              <w:rPr>
                <w:rFonts w:ascii="Calibri" w:hAnsi="Calibri" w:cs="Calibri"/>
                <w:sz w:val="22"/>
                <w:szCs w:val="22"/>
              </w:rPr>
            </w:pPr>
            <w:r>
              <w:rPr>
                <w:rFonts w:ascii="Calibri" w:hAnsi="Calibri" w:cs="Calibri"/>
                <w:sz w:val="22"/>
                <w:szCs w:val="22"/>
              </w:rPr>
              <w:t>Een door het bevoegde gemeentelijke orgaan aan een OPENBARE RUIMTE toegekende benaming</w:t>
            </w:r>
          </w:p>
        </w:tc>
      </w:tr>
      <w:tr w:rsidR="002E0941" w14:paraId="52CAAC6C" w14:textId="77777777" w:rsidTr="002E0941">
        <w:trPr>
          <w:tblCellSpacing w:w="15" w:type="dxa"/>
        </w:trPr>
        <w:tc>
          <w:tcPr>
            <w:tcW w:w="1500" w:type="pct"/>
            <w:tcBorders>
              <w:top w:val="nil"/>
              <w:left w:val="nil"/>
              <w:bottom w:val="nil"/>
              <w:right w:val="nil"/>
            </w:tcBorders>
            <w:hideMark/>
          </w:tcPr>
          <w:p w14:paraId="5313B5A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62C0BBA"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2F0DBD36" w14:textId="77777777" w:rsidTr="002E0941">
        <w:trPr>
          <w:tblCellSpacing w:w="15" w:type="dxa"/>
        </w:trPr>
        <w:tc>
          <w:tcPr>
            <w:tcW w:w="1500" w:type="pct"/>
            <w:tcBorders>
              <w:top w:val="nil"/>
              <w:left w:val="nil"/>
              <w:bottom w:val="nil"/>
              <w:right w:val="nil"/>
            </w:tcBorders>
            <w:hideMark/>
          </w:tcPr>
          <w:p w14:paraId="44457A82"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879ADCF"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050941CA" w14:textId="77777777" w:rsidTr="002E0941">
        <w:trPr>
          <w:tblCellSpacing w:w="15" w:type="dxa"/>
        </w:trPr>
        <w:tc>
          <w:tcPr>
            <w:tcW w:w="1500" w:type="pct"/>
            <w:tcBorders>
              <w:top w:val="nil"/>
              <w:left w:val="nil"/>
              <w:bottom w:val="nil"/>
              <w:right w:val="nil"/>
            </w:tcBorders>
            <w:hideMark/>
          </w:tcPr>
          <w:p w14:paraId="3D208062"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2E9F92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B7BEBE2" w14:textId="77777777" w:rsidTr="002E0941">
        <w:trPr>
          <w:tblCellSpacing w:w="15" w:type="dxa"/>
        </w:trPr>
        <w:tc>
          <w:tcPr>
            <w:tcW w:w="1500" w:type="pct"/>
            <w:tcBorders>
              <w:top w:val="nil"/>
              <w:left w:val="nil"/>
              <w:bottom w:val="nil"/>
              <w:right w:val="nil"/>
            </w:tcBorders>
            <w:hideMark/>
          </w:tcPr>
          <w:p w14:paraId="4F2DA152"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492B6CF"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21433E5D" w14:textId="77777777" w:rsidTr="002E0941">
        <w:trPr>
          <w:tblCellSpacing w:w="15" w:type="dxa"/>
        </w:trPr>
        <w:tc>
          <w:tcPr>
            <w:tcW w:w="1500" w:type="pct"/>
            <w:tcBorders>
              <w:top w:val="nil"/>
              <w:left w:val="nil"/>
              <w:bottom w:val="nil"/>
              <w:right w:val="nil"/>
            </w:tcBorders>
            <w:hideMark/>
          </w:tcPr>
          <w:p w14:paraId="4C14F7EB"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B77E2C3"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D28FAD9" w14:textId="77777777" w:rsidTr="002E0941">
        <w:trPr>
          <w:tblCellSpacing w:w="15" w:type="dxa"/>
        </w:trPr>
        <w:tc>
          <w:tcPr>
            <w:tcW w:w="1500" w:type="pct"/>
            <w:tcBorders>
              <w:top w:val="nil"/>
              <w:left w:val="nil"/>
              <w:bottom w:val="nil"/>
              <w:right w:val="nil"/>
            </w:tcBorders>
            <w:hideMark/>
          </w:tcPr>
          <w:p w14:paraId="2BBC425D"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04AB5AF"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539C98F" w14:textId="77777777" w:rsidTr="002E0941">
        <w:trPr>
          <w:tblCellSpacing w:w="15" w:type="dxa"/>
        </w:trPr>
        <w:tc>
          <w:tcPr>
            <w:tcW w:w="1500" w:type="pct"/>
            <w:tcBorders>
              <w:top w:val="nil"/>
              <w:left w:val="nil"/>
              <w:bottom w:val="nil"/>
              <w:right w:val="nil"/>
            </w:tcBorders>
            <w:hideMark/>
          </w:tcPr>
          <w:p w14:paraId="282C55D6"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7E5C81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FADCD35" w14:textId="77777777" w:rsidTr="002E0941">
        <w:trPr>
          <w:tblCellSpacing w:w="15" w:type="dxa"/>
        </w:trPr>
        <w:tc>
          <w:tcPr>
            <w:tcW w:w="1500" w:type="pct"/>
            <w:tcBorders>
              <w:top w:val="nil"/>
              <w:left w:val="nil"/>
              <w:bottom w:val="nil"/>
              <w:right w:val="nil"/>
            </w:tcBorders>
            <w:hideMark/>
          </w:tcPr>
          <w:p w14:paraId="24F65D6D"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A6AD659"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39BF693E" w14:textId="77777777" w:rsidTr="002E0941">
        <w:trPr>
          <w:tblCellSpacing w:w="15" w:type="dxa"/>
        </w:trPr>
        <w:tc>
          <w:tcPr>
            <w:tcW w:w="1500" w:type="pct"/>
            <w:tcBorders>
              <w:top w:val="nil"/>
              <w:left w:val="nil"/>
              <w:bottom w:val="nil"/>
              <w:right w:val="nil"/>
            </w:tcBorders>
            <w:hideMark/>
          </w:tcPr>
          <w:p w14:paraId="19A61890"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4090988"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4684C6BB" w14:textId="77777777" w:rsidTr="002E0941">
        <w:trPr>
          <w:tblCellSpacing w:w="15" w:type="dxa"/>
        </w:trPr>
        <w:tc>
          <w:tcPr>
            <w:tcW w:w="1500" w:type="pct"/>
            <w:tcBorders>
              <w:top w:val="nil"/>
              <w:left w:val="nil"/>
              <w:bottom w:val="nil"/>
              <w:right w:val="nil"/>
            </w:tcBorders>
            <w:hideMark/>
          </w:tcPr>
          <w:p w14:paraId="7F354A42"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A6EC4E8"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openbare ruimte, Type openbare ruimte, Status openbare ruimte </w:t>
            </w:r>
          </w:p>
        </w:tc>
      </w:tr>
      <w:tr w:rsidR="002E0941" w14:paraId="292AEF76" w14:textId="77777777" w:rsidTr="002E0941">
        <w:trPr>
          <w:tblCellSpacing w:w="15" w:type="dxa"/>
        </w:trPr>
        <w:tc>
          <w:tcPr>
            <w:tcW w:w="1500" w:type="pct"/>
            <w:tcBorders>
              <w:top w:val="nil"/>
              <w:left w:val="nil"/>
              <w:bottom w:val="nil"/>
              <w:right w:val="nil"/>
            </w:tcBorders>
            <w:hideMark/>
          </w:tcPr>
          <w:p w14:paraId="6EC8D497"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9908AD6"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4699F613" w14:textId="77777777" w:rsidTr="002E0941">
        <w:trPr>
          <w:tblCellSpacing w:w="15" w:type="dxa"/>
        </w:trPr>
        <w:tc>
          <w:tcPr>
            <w:tcW w:w="1500" w:type="pct"/>
            <w:tcBorders>
              <w:top w:val="nil"/>
              <w:left w:val="nil"/>
              <w:bottom w:val="nil"/>
              <w:right w:val="nil"/>
            </w:tcBorders>
            <w:hideMark/>
          </w:tcPr>
          <w:p w14:paraId="6F3152CA"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241EFD1" w14:textId="77777777" w:rsidR="002E0941" w:rsidRDefault="002E0941" w:rsidP="00930070">
            <w:pPr>
              <w:rPr>
                <w:rFonts w:ascii="Calibri" w:hAnsi="Calibri" w:cs="Calibri"/>
                <w:sz w:val="22"/>
                <w:szCs w:val="22"/>
              </w:rPr>
            </w:pPr>
            <w:r>
              <w:rPr>
                <w:rFonts w:ascii="Calibri" w:hAnsi="Calibri" w:cs="Calibri"/>
                <w:sz w:val="22"/>
                <w:szCs w:val="22"/>
              </w:rPr>
              <w:t>Tekens gecodeerd volgens de UTF-8 standaard</w:t>
            </w:r>
          </w:p>
        </w:tc>
      </w:tr>
      <w:tr w:rsidR="002E0941" w14:paraId="332FFDE9" w14:textId="77777777" w:rsidTr="002E0941">
        <w:trPr>
          <w:tblCellSpacing w:w="15" w:type="dxa"/>
        </w:trPr>
        <w:tc>
          <w:tcPr>
            <w:tcW w:w="1500" w:type="pct"/>
            <w:tcBorders>
              <w:top w:val="nil"/>
              <w:left w:val="nil"/>
              <w:bottom w:val="nil"/>
              <w:right w:val="nil"/>
            </w:tcBorders>
            <w:hideMark/>
          </w:tcPr>
          <w:p w14:paraId="1B8205E1"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6284D72"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532C91E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6491777" w14:textId="77777777" w:rsidTr="002E0941">
        <w:trPr>
          <w:tblCellSpacing w:w="15" w:type="dxa"/>
        </w:trPr>
        <w:tc>
          <w:tcPr>
            <w:tcW w:w="1500" w:type="pct"/>
            <w:tcBorders>
              <w:top w:val="nil"/>
              <w:left w:val="nil"/>
              <w:bottom w:val="nil"/>
              <w:right w:val="nil"/>
            </w:tcBorders>
            <w:hideMark/>
          </w:tcPr>
          <w:p w14:paraId="6FE66F4F"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D16347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D521A7B" w14:textId="77777777" w:rsidTr="002E0941">
        <w:trPr>
          <w:tblCellSpacing w:w="15" w:type="dxa"/>
        </w:trPr>
        <w:tc>
          <w:tcPr>
            <w:tcW w:w="250" w:type="pct"/>
            <w:tcBorders>
              <w:top w:val="nil"/>
              <w:left w:val="nil"/>
              <w:bottom w:val="nil"/>
              <w:right w:val="nil"/>
            </w:tcBorders>
            <w:hideMark/>
          </w:tcPr>
          <w:p w14:paraId="07E81D17"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EB0BD11" w14:textId="77777777" w:rsidR="002E0941" w:rsidRDefault="002E0941" w:rsidP="00930070">
            <w:pPr>
              <w:rPr>
                <w:rFonts w:ascii="Calibri" w:hAnsi="Calibri" w:cs="Calibri"/>
                <w:sz w:val="22"/>
                <w:szCs w:val="22"/>
              </w:rPr>
            </w:pPr>
            <w:r>
              <w:rPr>
                <w:rFonts w:ascii="Calibri" w:hAnsi="Calibri" w:cs="Calibri"/>
                <w:sz w:val="22"/>
                <w:szCs w:val="22"/>
              </w:rPr>
              <w:t>Zie verder de toelichting in de BAG.</w:t>
            </w:r>
          </w:p>
        </w:tc>
      </w:tr>
    </w:tbl>
    <w:p w14:paraId="21CEAA57" w14:textId="77777777" w:rsidR="002E0941" w:rsidRDefault="002E0941" w:rsidP="00930070">
      <w:pPr>
        <w:pStyle w:val="Kop4"/>
        <w:rPr>
          <w:rFonts w:ascii="Calibri" w:hAnsi="Calibri" w:cs="Calibri"/>
          <w:sz w:val="24"/>
          <w:szCs w:val="24"/>
        </w:rPr>
      </w:pPr>
      <w:r>
        <w:rPr>
          <w:rFonts w:ascii="Calibri" w:hAnsi="Calibri" w:cs="Calibri"/>
        </w:rPr>
        <w:t>Attribuutsoort Postcode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CFDE46C" w14:textId="77777777" w:rsidTr="002E0941">
        <w:trPr>
          <w:tblCellSpacing w:w="15" w:type="dxa"/>
        </w:trPr>
        <w:tc>
          <w:tcPr>
            <w:tcW w:w="1500" w:type="pct"/>
            <w:tcBorders>
              <w:top w:val="nil"/>
              <w:left w:val="nil"/>
              <w:bottom w:val="nil"/>
              <w:right w:val="nil"/>
            </w:tcBorders>
            <w:hideMark/>
          </w:tcPr>
          <w:p w14:paraId="1069944A"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D6A95B4" w14:textId="77777777" w:rsidR="002E0941" w:rsidRDefault="002E0941" w:rsidP="00930070">
            <w:pPr>
              <w:rPr>
                <w:rFonts w:ascii="Calibri" w:hAnsi="Calibri" w:cs="Calibri"/>
                <w:sz w:val="22"/>
                <w:szCs w:val="22"/>
              </w:rPr>
            </w:pPr>
            <w:r>
              <w:rPr>
                <w:rFonts w:ascii="Calibri" w:hAnsi="Calibri" w:cs="Calibri"/>
                <w:sz w:val="22"/>
                <w:szCs w:val="22"/>
              </w:rPr>
              <w:t>Postcode</w:t>
            </w:r>
          </w:p>
        </w:tc>
      </w:tr>
      <w:tr w:rsidR="002E0941" w14:paraId="46ABFE1E" w14:textId="77777777" w:rsidTr="002E0941">
        <w:trPr>
          <w:tblCellSpacing w:w="15" w:type="dxa"/>
        </w:trPr>
        <w:tc>
          <w:tcPr>
            <w:tcW w:w="1500" w:type="pct"/>
            <w:tcBorders>
              <w:top w:val="nil"/>
              <w:left w:val="nil"/>
              <w:bottom w:val="nil"/>
              <w:right w:val="nil"/>
            </w:tcBorders>
            <w:hideMark/>
          </w:tcPr>
          <w:p w14:paraId="7330C864"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1849745"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723511D2" w14:textId="77777777" w:rsidTr="002E0941">
        <w:trPr>
          <w:tblCellSpacing w:w="15" w:type="dxa"/>
        </w:trPr>
        <w:tc>
          <w:tcPr>
            <w:tcW w:w="1500" w:type="pct"/>
            <w:tcBorders>
              <w:top w:val="nil"/>
              <w:left w:val="nil"/>
              <w:bottom w:val="nil"/>
              <w:right w:val="nil"/>
            </w:tcBorders>
            <w:hideMark/>
          </w:tcPr>
          <w:p w14:paraId="4F40ACC0"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F301225" w14:textId="77777777" w:rsidR="002E0941" w:rsidRDefault="002E0941" w:rsidP="00930070">
            <w:pPr>
              <w:rPr>
                <w:rFonts w:ascii="Calibri" w:hAnsi="Calibri" w:cs="Calibri"/>
                <w:sz w:val="22"/>
                <w:szCs w:val="22"/>
              </w:rPr>
            </w:pPr>
            <w:r>
              <w:rPr>
                <w:rFonts w:ascii="Calibri" w:hAnsi="Calibri" w:cs="Calibri"/>
                <w:sz w:val="22"/>
                <w:szCs w:val="22"/>
              </w:rPr>
              <w:t xml:space="preserve">De door PostNL vastgestelde code behorende bij een bepaalde combinatie van een naam van een woonplaats, naam van een openbare ruimte en een huisnummer </w:t>
            </w:r>
          </w:p>
        </w:tc>
      </w:tr>
      <w:tr w:rsidR="002E0941" w14:paraId="74ED756D" w14:textId="77777777" w:rsidTr="002E0941">
        <w:trPr>
          <w:tblCellSpacing w:w="15" w:type="dxa"/>
        </w:trPr>
        <w:tc>
          <w:tcPr>
            <w:tcW w:w="1500" w:type="pct"/>
            <w:tcBorders>
              <w:top w:val="nil"/>
              <w:left w:val="nil"/>
              <w:bottom w:val="nil"/>
              <w:right w:val="nil"/>
            </w:tcBorders>
            <w:hideMark/>
          </w:tcPr>
          <w:p w14:paraId="78F99335"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9914414"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3421D4CC" w14:textId="77777777" w:rsidTr="002E0941">
        <w:trPr>
          <w:tblCellSpacing w:w="15" w:type="dxa"/>
        </w:trPr>
        <w:tc>
          <w:tcPr>
            <w:tcW w:w="1500" w:type="pct"/>
            <w:tcBorders>
              <w:top w:val="nil"/>
              <w:left w:val="nil"/>
              <w:bottom w:val="nil"/>
              <w:right w:val="nil"/>
            </w:tcBorders>
            <w:hideMark/>
          </w:tcPr>
          <w:p w14:paraId="54BEBF59"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4BF90C6"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0C573DD1" w14:textId="77777777" w:rsidTr="002E0941">
        <w:trPr>
          <w:tblCellSpacing w:w="15" w:type="dxa"/>
        </w:trPr>
        <w:tc>
          <w:tcPr>
            <w:tcW w:w="1500" w:type="pct"/>
            <w:tcBorders>
              <w:top w:val="nil"/>
              <w:left w:val="nil"/>
              <w:bottom w:val="nil"/>
              <w:right w:val="nil"/>
            </w:tcBorders>
            <w:hideMark/>
          </w:tcPr>
          <w:p w14:paraId="10ED59EC"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C9F74F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A62A05D" w14:textId="77777777" w:rsidTr="002E0941">
        <w:trPr>
          <w:tblCellSpacing w:w="15" w:type="dxa"/>
        </w:trPr>
        <w:tc>
          <w:tcPr>
            <w:tcW w:w="1500" w:type="pct"/>
            <w:tcBorders>
              <w:top w:val="nil"/>
              <w:left w:val="nil"/>
              <w:bottom w:val="nil"/>
              <w:right w:val="nil"/>
            </w:tcBorders>
            <w:hideMark/>
          </w:tcPr>
          <w:p w14:paraId="09EB27D0"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D630279"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10048E99" w14:textId="77777777" w:rsidTr="002E0941">
        <w:trPr>
          <w:tblCellSpacing w:w="15" w:type="dxa"/>
        </w:trPr>
        <w:tc>
          <w:tcPr>
            <w:tcW w:w="1500" w:type="pct"/>
            <w:tcBorders>
              <w:top w:val="nil"/>
              <w:left w:val="nil"/>
              <w:bottom w:val="nil"/>
              <w:right w:val="nil"/>
            </w:tcBorders>
            <w:hideMark/>
          </w:tcPr>
          <w:p w14:paraId="34AF09C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A169951"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4F9DCFE" w14:textId="77777777" w:rsidTr="002E0941">
        <w:trPr>
          <w:tblCellSpacing w:w="15" w:type="dxa"/>
        </w:trPr>
        <w:tc>
          <w:tcPr>
            <w:tcW w:w="1500" w:type="pct"/>
            <w:tcBorders>
              <w:top w:val="nil"/>
              <w:left w:val="nil"/>
              <w:bottom w:val="nil"/>
              <w:right w:val="nil"/>
            </w:tcBorders>
            <w:hideMark/>
          </w:tcPr>
          <w:p w14:paraId="19DF32B7"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2A953A0"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177C952" w14:textId="77777777" w:rsidTr="002E0941">
        <w:trPr>
          <w:tblCellSpacing w:w="15" w:type="dxa"/>
        </w:trPr>
        <w:tc>
          <w:tcPr>
            <w:tcW w:w="1500" w:type="pct"/>
            <w:tcBorders>
              <w:top w:val="nil"/>
              <w:left w:val="nil"/>
              <w:bottom w:val="nil"/>
              <w:right w:val="nil"/>
            </w:tcBorders>
            <w:hideMark/>
          </w:tcPr>
          <w:p w14:paraId="109FDB23"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FA67F8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A0BFC95" w14:textId="77777777" w:rsidTr="002E0941">
        <w:trPr>
          <w:tblCellSpacing w:w="15" w:type="dxa"/>
        </w:trPr>
        <w:tc>
          <w:tcPr>
            <w:tcW w:w="1500" w:type="pct"/>
            <w:tcBorders>
              <w:top w:val="nil"/>
              <w:left w:val="nil"/>
              <w:bottom w:val="nil"/>
              <w:right w:val="nil"/>
            </w:tcBorders>
            <w:hideMark/>
          </w:tcPr>
          <w:p w14:paraId="3B730FC1"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8302519"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129E091F" w14:textId="77777777" w:rsidTr="002E0941">
        <w:trPr>
          <w:tblCellSpacing w:w="15" w:type="dxa"/>
        </w:trPr>
        <w:tc>
          <w:tcPr>
            <w:tcW w:w="1500" w:type="pct"/>
            <w:tcBorders>
              <w:top w:val="nil"/>
              <w:left w:val="nil"/>
              <w:bottom w:val="nil"/>
              <w:right w:val="nil"/>
            </w:tcBorders>
            <w:hideMark/>
          </w:tcPr>
          <w:p w14:paraId="38E5CB6D"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2B9F2A2" w14:textId="77777777" w:rsidR="002E0941" w:rsidRDefault="002E0941" w:rsidP="00930070">
            <w:pPr>
              <w:rPr>
                <w:rFonts w:ascii="Calibri" w:hAnsi="Calibri" w:cs="Calibri"/>
                <w:sz w:val="22"/>
                <w:szCs w:val="22"/>
              </w:rPr>
            </w:pPr>
            <w:r>
              <w:rPr>
                <w:rFonts w:ascii="Calibri" w:hAnsi="Calibri" w:cs="Calibri"/>
                <w:sz w:val="22"/>
                <w:szCs w:val="22"/>
              </w:rPr>
              <w:t xml:space="preserve">Basisgegeven indien ADRESSEERBAAR OBJECT AANDUIDING een NUMMERAANDUIDING is en anders een gemeentelijk kerngegeven </w:t>
            </w:r>
          </w:p>
        </w:tc>
      </w:tr>
      <w:tr w:rsidR="002E0941" w14:paraId="023E24CE" w14:textId="77777777" w:rsidTr="002E0941">
        <w:trPr>
          <w:tblCellSpacing w:w="15" w:type="dxa"/>
        </w:trPr>
        <w:tc>
          <w:tcPr>
            <w:tcW w:w="1500" w:type="pct"/>
            <w:tcBorders>
              <w:top w:val="nil"/>
              <w:left w:val="nil"/>
              <w:bottom w:val="nil"/>
              <w:right w:val="nil"/>
            </w:tcBorders>
            <w:hideMark/>
          </w:tcPr>
          <w:p w14:paraId="53D09CB0"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517EF25"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Huisletter, Huisnummertoevoeging, of van één van de relaties ADRESSEERBAAR OBJECT AANDUIDING ligt aan OPENBARE RUIMTE of ADRESSEERBAAR OBJECT AANDUIDING ligt in WOONPLAATS </w:t>
            </w:r>
          </w:p>
        </w:tc>
      </w:tr>
      <w:tr w:rsidR="002E0941" w14:paraId="6733374A" w14:textId="77777777" w:rsidTr="002E0941">
        <w:trPr>
          <w:tblCellSpacing w:w="15" w:type="dxa"/>
        </w:trPr>
        <w:tc>
          <w:tcPr>
            <w:tcW w:w="1500" w:type="pct"/>
            <w:tcBorders>
              <w:top w:val="nil"/>
              <w:left w:val="nil"/>
              <w:bottom w:val="nil"/>
              <w:right w:val="nil"/>
            </w:tcBorders>
            <w:hideMark/>
          </w:tcPr>
          <w:p w14:paraId="25169574"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E7059D5" w14:textId="77777777" w:rsidR="002E0941" w:rsidRDefault="002E0941" w:rsidP="00930070">
            <w:pPr>
              <w:rPr>
                <w:rFonts w:ascii="Calibri" w:hAnsi="Calibri" w:cs="Calibri"/>
                <w:sz w:val="22"/>
                <w:szCs w:val="22"/>
              </w:rPr>
            </w:pPr>
            <w:r>
              <w:rPr>
                <w:rFonts w:ascii="Calibri" w:hAnsi="Calibri" w:cs="Calibri"/>
                <w:sz w:val="22"/>
                <w:szCs w:val="22"/>
              </w:rPr>
              <w:t>Postcode</w:t>
            </w:r>
          </w:p>
        </w:tc>
      </w:tr>
      <w:tr w:rsidR="002E0941" w14:paraId="70C07741" w14:textId="77777777" w:rsidTr="002E0941">
        <w:trPr>
          <w:tblCellSpacing w:w="15" w:type="dxa"/>
        </w:trPr>
        <w:tc>
          <w:tcPr>
            <w:tcW w:w="1500" w:type="pct"/>
            <w:tcBorders>
              <w:top w:val="nil"/>
              <w:left w:val="nil"/>
              <w:bottom w:val="nil"/>
              <w:right w:val="nil"/>
            </w:tcBorders>
            <w:hideMark/>
          </w:tcPr>
          <w:p w14:paraId="32DCF5EA"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1D2D84A" w14:textId="77777777" w:rsidR="002E0941" w:rsidRDefault="002E0941" w:rsidP="00930070">
            <w:pPr>
              <w:rPr>
                <w:rFonts w:ascii="Calibri" w:hAnsi="Calibri" w:cs="Calibri"/>
                <w:sz w:val="22"/>
                <w:szCs w:val="22"/>
              </w:rPr>
            </w:pPr>
          </w:p>
        </w:tc>
      </w:tr>
      <w:tr w:rsidR="002E0941" w14:paraId="580F968D" w14:textId="77777777" w:rsidTr="002E0941">
        <w:trPr>
          <w:tblCellSpacing w:w="15" w:type="dxa"/>
        </w:trPr>
        <w:tc>
          <w:tcPr>
            <w:tcW w:w="1500" w:type="pct"/>
            <w:tcBorders>
              <w:top w:val="nil"/>
              <w:left w:val="nil"/>
              <w:bottom w:val="nil"/>
              <w:right w:val="nil"/>
            </w:tcBorders>
            <w:hideMark/>
          </w:tcPr>
          <w:p w14:paraId="22ABF9CB"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A9A99EB"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690F725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D8A3047" w14:textId="77777777" w:rsidTr="002E0941">
        <w:trPr>
          <w:tblCellSpacing w:w="15" w:type="dxa"/>
        </w:trPr>
        <w:tc>
          <w:tcPr>
            <w:tcW w:w="1500" w:type="pct"/>
            <w:tcBorders>
              <w:top w:val="nil"/>
              <w:left w:val="nil"/>
              <w:bottom w:val="nil"/>
              <w:right w:val="nil"/>
            </w:tcBorders>
            <w:hideMark/>
          </w:tcPr>
          <w:p w14:paraId="10A17820"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96AE6A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0B74CE8" w14:textId="77777777" w:rsidTr="002E0941">
        <w:trPr>
          <w:tblCellSpacing w:w="15" w:type="dxa"/>
        </w:trPr>
        <w:tc>
          <w:tcPr>
            <w:tcW w:w="250" w:type="pct"/>
            <w:tcBorders>
              <w:top w:val="nil"/>
              <w:left w:val="nil"/>
              <w:bottom w:val="nil"/>
              <w:right w:val="nil"/>
            </w:tcBorders>
            <w:hideMark/>
          </w:tcPr>
          <w:p w14:paraId="751FDD8C"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283433C"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730E40A3" w14:textId="77777777" w:rsidR="002E0941" w:rsidRDefault="002E0941" w:rsidP="00930070">
      <w:pPr>
        <w:pStyle w:val="Kop4"/>
        <w:rPr>
          <w:rFonts w:ascii="Calibri" w:hAnsi="Calibri" w:cs="Calibri"/>
          <w:sz w:val="24"/>
          <w:szCs w:val="24"/>
        </w:rPr>
      </w:pPr>
      <w:r>
        <w:rPr>
          <w:rFonts w:ascii="Calibri" w:hAnsi="Calibri" w:cs="Calibri"/>
        </w:rPr>
        <w:t>Attribuutsoort Woonplaatsnaam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D5BB7B8" w14:textId="77777777" w:rsidTr="002E0941">
        <w:trPr>
          <w:tblCellSpacing w:w="15" w:type="dxa"/>
        </w:trPr>
        <w:tc>
          <w:tcPr>
            <w:tcW w:w="1500" w:type="pct"/>
            <w:tcBorders>
              <w:top w:val="nil"/>
              <w:left w:val="nil"/>
              <w:bottom w:val="nil"/>
              <w:right w:val="nil"/>
            </w:tcBorders>
            <w:hideMark/>
          </w:tcPr>
          <w:p w14:paraId="04D29DB0"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EF80EC7" w14:textId="77777777" w:rsidR="002E0941" w:rsidRDefault="002E0941" w:rsidP="00930070">
            <w:pPr>
              <w:rPr>
                <w:rFonts w:ascii="Calibri" w:hAnsi="Calibri" w:cs="Calibri"/>
                <w:sz w:val="22"/>
                <w:szCs w:val="22"/>
              </w:rPr>
            </w:pPr>
            <w:r>
              <w:rPr>
                <w:rFonts w:ascii="Calibri" w:hAnsi="Calibri" w:cs="Calibri"/>
                <w:sz w:val="22"/>
                <w:szCs w:val="22"/>
              </w:rPr>
              <w:t>Woonplaatsnaam</w:t>
            </w:r>
          </w:p>
        </w:tc>
      </w:tr>
      <w:tr w:rsidR="002E0941" w14:paraId="38390A15" w14:textId="77777777" w:rsidTr="002E0941">
        <w:trPr>
          <w:tblCellSpacing w:w="15" w:type="dxa"/>
        </w:trPr>
        <w:tc>
          <w:tcPr>
            <w:tcW w:w="1500" w:type="pct"/>
            <w:tcBorders>
              <w:top w:val="nil"/>
              <w:left w:val="nil"/>
              <w:bottom w:val="nil"/>
              <w:right w:val="nil"/>
            </w:tcBorders>
            <w:hideMark/>
          </w:tcPr>
          <w:p w14:paraId="32A3D600"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25594C4"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46EA482C" w14:textId="77777777" w:rsidTr="002E0941">
        <w:trPr>
          <w:tblCellSpacing w:w="15" w:type="dxa"/>
        </w:trPr>
        <w:tc>
          <w:tcPr>
            <w:tcW w:w="1500" w:type="pct"/>
            <w:tcBorders>
              <w:top w:val="nil"/>
              <w:left w:val="nil"/>
              <w:bottom w:val="nil"/>
              <w:right w:val="nil"/>
            </w:tcBorders>
            <w:hideMark/>
          </w:tcPr>
          <w:p w14:paraId="7F448A2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375527D" w14:textId="77777777" w:rsidR="002E0941" w:rsidRDefault="002E0941" w:rsidP="00930070">
            <w:pPr>
              <w:rPr>
                <w:rFonts w:ascii="Calibri" w:hAnsi="Calibri" w:cs="Calibri"/>
                <w:sz w:val="22"/>
                <w:szCs w:val="22"/>
              </w:rPr>
            </w:pPr>
            <w:r>
              <w:rPr>
                <w:rFonts w:ascii="Calibri" w:hAnsi="Calibri" w:cs="Calibri"/>
                <w:sz w:val="22"/>
                <w:szCs w:val="22"/>
              </w:rPr>
              <w:t>De door het bevoegde gemeentelijke orgaan aan een WOONPLAATS toegekende benaming.</w:t>
            </w:r>
          </w:p>
        </w:tc>
      </w:tr>
      <w:tr w:rsidR="002E0941" w14:paraId="5D1A9966" w14:textId="77777777" w:rsidTr="002E0941">
        <w:trPr>
          <w:tblCellSpacing w:w="15" w:type="dxa"/>
        </w:trPr>
        <w:tc>
          <w:tcPr>
            <w:tcW w:w="1500" w:type="pct"/>
            <w:tcBorders>
              <w:top w:val="nil"/>
              <w:left w:val="nil"/>
              <w:bottom w:val="nil"/>
              <w:right w:val="nil"/>
            </w:tcBorders>
            <w:hideMark/>
          </w:tcPr>
          <w:p w14:paraId="24DF93C2"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0342FCD"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6D6325EC" w14:textId="77777777" w:rsidTr="002E0941">
        <w:trPr>
          <w:tblCellSpacing w:w="15" w:type="dxa"/>
        </w:trPr>
        <w:tc>
          <w:tcPr>
            <w:tcW w:w="1500" w:type="pct"/>
            <w:tcBorders>
              <w:top w:val="nil"/>
              <w:left w:val="nil"/>
              <w:bottom w:val="nil"/>
              <w:right w:val="nil"/>
            </w:tcBorders>
            <w:hideMark/>
          </w:tcPr>
          <w:p w14:paraId="607BB44C"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4C0A413"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1A6AD481" w14:textId="77777777" w:rsidTr="002E0941">
        <w:trPr>
          <w:tblCellSpacing w:w="15" w:type="dxa"/>
        </w:trPr>
        <w:tc>
          <w:tcPr>
            <w:tcW w:w="1500" w:type="pct"/>
            <w:tcBorders>
              <w:top w:val="nil"/>
              <w:left w:val="nil"/>
              <w:bottom w:val="nil"/>
              <w:right w:val="nil"/>
            </w:tcBorders>
            <w:hideMark/>
          </w:tcPr>
          <w:p w14:paraId="0FB2B158"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54A31F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7348D27" w14:textId="77777777" w:rsidTr="002E0941">
        <w:trPr>
          <w:tblCellSpacing w:w="15" w:type="dxa"/>
        </w:trPr>
        <w:tc>
          <w:tcPr>
            <w:tcW w:w="1500" w:type="pct"/>
            <w:tcBorders>
              <w:top w:val="nil"/>
              <w:left w:val="nil"/>
              <w:bottom w:val="nil"/>
              <w:right w:val="nil"/>
            </w:tcBorders>
            <w:hideMark/>
          </w:tcPr>
          <w:p w14:paraId="0F670633"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E6581E1"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0479411D" w14:textId="77777777" w:rsidTr="002E0941">
        <w:trPr>
          <w:tblCellSpacing w:w="15" w:type="dxa"/>
        </w:trPr>
        <w:tc>
          <w:tcPr>
            <w:tcW w:w="1500" w:type="pct"/>
            <w:tcBorders>
              <w:top w:val="nil"/>
              <w:left w:val="nil"/>
              <w:bottom w:val="nil"/>
              <w:right w:val="nil"/>
            </w:tcBorders>
            <w:hideMark/>
          </w:tcPr>
          <w:p w14:paraId="5617C0BF"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84A4656"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E26969F" w14:textId="77777777" w:rsidTr="002E0941">
        <w:trPr>
          <w:tblCellSpacing w:w="15" w:type="dxa"/>
        </w:trPr>
        <w:tc>
          <w:tcPr>
            <w:tcW w:w="1500" w:type="pct"/>
            <w:tcBorders>
              <w:top w:val="nil"/>
              <w:left w:val="nil"/>
              <w:bottom w:val="nil"/>
              <w:right w:val="nil"/>
            </w:tcBorders>
            <w:hideMark/>
          </w:tcPr>
          <w:p w14:paraId="3AC3B048"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04E7D39"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88EE1E1" w14:textId="77777777" w:rsidTr="002E0941">
        <w:trPr>
          <w:tblCellSpacing w:w="15" w:type="dxa"/>
        </w:trPr>
        <w:tc>
          <w:tcPr>
            <w:tcW w:w="1500" w:type="pct"/>
            <w:tcBorders>
              <w:top w:val="nil"/>
              <w:left w:val="nil"/>
              <w:bottom w:val="nil"/>
              <w:right w:val="nil"/>
            </w:tcBorders>
            <w:hideMark/>
          </w:tcPr>
          <w:p w14:paraId="096D4455"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FE3285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C92309F" w14:textId="77777777" w:rsidTr="002E0941">
        <w:trPr>
          <w:tblCellSpacing w:w="15" w:type="dxa"/>
        </w:trPr>
        <w:tc>
          <w:tcPr>
            <w:tcW w:w="1500" w:type="pct"/>
            <w:tcBorders>
              <w:top w:val="nil"/>
              <w:left w:val="nil"/>
              <w:bottom w:val="nil"/>
              <w:right w:val="nil"/>
            </w:tcBorders>
            <w:hideMark/>
          </w:tcPr>
          <w:p w14:paraId="6C7C3387"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3D1A41F"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6C1BC4E3" w14:textId="77777777" w:rsidTr="002E0941">
        <w:trPr>
          <w:tblCellSpacing w:w="15" w:type="dxa"/>
        </w:trPr>
        <w:tc>
          <w:tcPr>
            <w:tcW w:w="1500" w:type="pct"/>
            <w:tcBorders>
              <w:top w:val="nil"/>
              <w:left w:val="nil"/>
              <w:bottom w:val="nil"/>
              <w:right w:val="nil"/>
            </w:tcBorders>
            <w:hideMark/>
          </w:tcPr>
          <w:p w14:paraId="1F602B3D"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7679714" w14:textId="77777777" w:rsidR="002E0941" w:rsidRDefault="002E0941" w:rsidP="00930070">
            <w:pPr>
              <w:rPr>
                <w:rFonts w:ascii="Calibri" w:hAnsi="Calibri" w:cs="Calibri"/>
                <w:sz w:val="22"/>
                <w:szCs w:val="22"/>
              </w:rPr>
            </w:pPr>
            <w:r>
              <w:rPr>
                <w:rFonts w:ascii="Calibri" w:hAnsi="Calibri" w:cs="Calibri"/>
                <w:sz w:val="22"/>
                <w:szCs w:val="22"/>
              </w:rPr>
              <w:t>Authentiek indien het een ingezetene is</w:t>
            </w:r>
          </w:p>
        </w:tc>
      </w:tr>
      <w:tr w:rsidR="002E0941" w14:paraId="3079C54B" w14:textId="77777777" w:rsidTr="002E0941">
        <w:trPr>
          <w:tblCellSpacing w:w="15" w:type="dxa"/>
        </w:trPr>
        <w:tc>
          <w:tcPr>
            <w:tcW w:w="1500" w:type="pct"/>
            <w:tcBorders>
              <w:top w:val="nil"/>
              <w:left w:val="nil"/>
              <w:bottom w:val="nil"/>
              <w:right w:val="nil"/>
            </w:tcBorders>
            <w:hideMark/>
          </w:tcPr>
          <w:p w14:paraId="005D2484"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04E8CBC"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Woonplaatsgeometrie, Indicatie geconstateerde woonplaats of Woonplaatsstatus </w:t>
            </w:r>
          </w:p>
        </w:tc>
      </w:tr>
      <w:tr w:rsidR="002E0941" w14:paraId="2B8CE8B9" w14:textId="77777777" w:rsidTr="002E0941">
        <w:trPr>
          <w:tblCellSpacing w:w="15" w:type="dxa"/>
        </w:trPr>
        <w:tc>
          <w:tcPr>
            <w:tcW w:w="1500" w:type="pct"/>
            <w:tcBorders>
              <w:top w:val="nil"/>
              <w:left w:val="nil"/>
              <w:bottom w:val="nil"/>
              <w:right w:val="nil"/>
            </w:tcBorders>
            <w:hideMark/>
          </w:tcPr>
          <w:p w14:paraId="4A928A8B"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2D9E0AB"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71B16559" w14:textId="77777777" w:rsidTr="002E0941">
        <w:trPr>
          <w:tblCellSpacing w:w="15" w:type="dxa"/>
        </w:trPr>
        <w:tc>
          <w:tcPr>
            <w:tcW w:w="1500" w:type="pct"/>
            <w:tcBorders>
              <w:top w:val="nil"/>
              <w:left w:val="nil"/>
              <w:bottom w:val="nil"/>
              <w:right w:val="nil"/>
            </w:tcBorders>
            <w:hideMark/>
          </w:tcPr>
          <w:p w14:paraId="57C8CA90"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D0FC97C" w14:textId="77777777" w:rsidR="002E0941" w:rsidRDefault="002E0941" w:rsidP="00930070">
            <w:pPr>
              <w:rPr>
                <w:rFonts w:ascii="Calibri" w:hAnsi="Calibri" w:cs="Calibri"/>
                <w:sz w:val="22"/>
                <w:szCs w:val="22"/>
              </w:rPr>
            </w:pPr>
            <w:r>
              <w:rPr>
                <w:rFonts w:ascii="Calibri" w:hAnsi="Calibri" w:cs="Calibri"/>
                <w:sz w:val="22"/>
                <w:szCs w:val="22"/>
              </w:rPr>
              <w:t>Tekens gecodeerd volgens de UTF-8 standaard.</w:t>
            </w:r>
          </w:p>
        </w:tc>
      </w:tr>
      <w:tr w:rsidR="002E0941" w14:paraId="59720FB2" w14:textId="77777777" w:rsidTr="002E0941">
        <w:trPr>
          <w:tblCellSpacing w:w="15" w:type="dxa"/>
        </w:trPr>
        <w:tc>
          <w:tcPr>
            <w:tcW w:w="1500" w:type="pct"/>
            <w:tcBorders>
              <w:top w:val="nil"/>
              <w:left w:val="nil"/>
              <w:bottom w:val="nil"/>
              <w:right w:val="nil"/>
            </w:tcBorders>
            <w:hideMark/>
          </w:tcPr>
          <w:p w14:paraId="3D89F63A"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0B7E250"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07D10A97"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411FF3B" w14:textId="77777777" w:rsidTr="002E0941">
        <w:trPr>
          <w:tblCellSpacing w:w="15" w:type="dxa"/>
        </w:trPr>
        <w:tc>
          <w:tcPr>
            <w:tcW w:w="1500" w:type="pct"/>
            <w:tcBorders>
              <w:top w:val="nil"/>
              <w:left w:val="nil"/>
              <w:bottom w:val="nil"/>
              <w:right w:val="nil"/>
            </w:tcBorders>
            <w:hideMark/>
          </w:tcPr>
          <w:p w14:paraId="798FFE0C"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179516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7C0A943" w14:textId="77777777" w:rsidTr="002E0941">
        <w:trPr>
          <w:tblCellSpacing w:w="15" w:type="dxa"/>
        </w:trPr>
        <w:tc>
          <w:tcPr>
            <w:tcW w:w="250" w:type="pct"/>
            <w:tcBorders>
              <w:top w:val="nil"/>
              <w:left w:val="nil"/>
              <w:bottom w:val="nil"/>
              <w:right w:val="nil"/>
            </w:tcBorders>
            <w:hideMark/>
          </w:tcPr>
          <w:p w14:paraId="06359805"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115ADFD" w14:textId="77777777" w:rsidR="002E0941" w:rsidRDefault="002E0941" w:rsidP="00930070">
            <w:pPr>
              <w:rPr>
                <w:rFonts w:ascii="Calibri" w:hAnsi="Calibri" w:cs="Calibri"/>
                <w:sz w:val="22"/>
                <w:szCs w:val="22"/>
              </w:rPr>
            </w:pPr>
            <w:r>
              <w:rPr>
                <w:rFonts w:ascii="Calibri" w:hAnsi="Calibri" w:cs="Calibri"/>
                <w:sz w:val="22"/>
                <w:szCs w:val="22"/>
              </w:rPr>
              <w:t>Zie verder de toelichting in de BAG.</w:t>
            </w:r>
          </w:p>
        </w:tc>
      </w:tr>
    </w:tbl>
    <w:p w14:paraId="452A4DD3" w14:textId="77777777" w:rsidR="002E0941" w:rsidRDefault="002E0941" w:rsidP="00930070">
      <w:pPr>
        <w:pStyle w:val="Kop4"/>
        <w:rPr>
          <w:rFonts w:ascii="Calibri" w:hAnsi="Calibri" w:cs="Calibri"/>
          <w:sz w:val="24"/>
          <w:szCs w:val="24"/>
        </w:rPr>
      </w:pPr>
      <w:r>
        <w:rPr>
          <w:rFonts w:ascii="Calibri" w:hAnsi="Calibri" w:cs="Calibri"/>
        </w:rPr>
        <w:t>Attribuutsoort Datum begin geldigheid adresseerbaar object aanduiding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E920612" w14:textId="77777777" w:rsidTr="002E0941">
        <w:trPr>
          <w:tblCellSpacing w:w="15" w:type="dxa"/>
        </w:trPr>
        <w:tc>
          <w:tcPr>
            <w:tcW w:w="1500" w:type="pct"/>
            <w:tcBorders>
              <w:top w:val="nil"/>
              <w:left w:val="nil"/>
              <w:bottom w:val="nil"/>
              <w:right w:val="nil"/>
            </w:tcBorders>
            <w:hideMark/>
          </w:tcPr>
          <w:p w14:paraId="02F8735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06E9D37" w14:textId="77777777" w:rsidR="002E0941" w:rsidRDefault="002E0941" w:rsidP="00930070">
            <w:pPr>
              <w:rPr>
                <w:rFonts w:ascii="Calibri" w:hAnsi="Calibri" w:cs="Calibri"/>
                <w:sz w:val="22"/>
                <w:szCs w:val="22"/>
              </w:rPr>
            </w:pPr>
            <w:r>
              <w:rPr>
                <w:rFonts w:ascii="Calibri" w:hAnsi="Calibri" w:cs="Calibri"/>
                <w:sz w:val="22"/>
                <w:szCs w:val="22"/>
              </w:rPr>
              <w:t>Datum begin geldigheid adresseerbaar object aanduiding</w:t>
            </w:r>
          </w:p>
        </w:tc>
      </w:tr>
      <w:tr w:rsidR="002E0941" w14:paraId="02C713C0" w14:textId="77777777" w:rsidTr="002E0941">
        <w:trPr>
          <w:tblCellSpacing w:w="15" w:type="dxa"/>
        </w:trPr>
        <w:tc>
          <w:tcPr>
            <w:tcW w:w="1500" w:type="pct"/>
            <w:tcBorders>
              <w:top w:val="nil"/>
              <w:left w:val="nil"/>
              <w:bottom w:val="nil"/>
              <w:right w:val="nil"/>
            </w:tcBorders>
            <w:hideMark/>
          </w:tcPr>
          <w:p w14:paraId="42FFCF22"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ABA2916"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68F38E4" w14:textId="77777777" w:rsidTr="002E0941">
        <w:trPr>
          <w:tblCellSpacing w:w="15" w:type="dxa"/>
        </w:trPr>
        <w:tc>
          <w:tcPr>
            <w:tcW w:w="1500" w:type="pct"/>
            <w:tcBorders>
              <w:top w:val="nil"/>
              <w:left w:val="nil"/>
              <w:bottom w:val="nil"/>
              <w:right w:val="nil"/>
            </w:tcBorders>
            <w:hideMark/>
          </w:tcPr>
          <w:p w14:paraId="2A4D6FAA"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7C1881A" w14:textId="77777777" w:rsidR="002E0941" w:rsidRDefault="002E0941" w:rsidP="00930070">
            <w:pPr>
              <w:rPr>
                <w:rFonts w:ascii="Calibri" w:hAnsi="Calibri" w:cs="Calibri"/>
                <w:sz w:val="22"/>
                <w:szCs w:val="22"/>
              </w:rPr>
            </w:pPr>
            <w:r>
              <w:rPr>
                <w:rFonts w:ascii="Calibri" w:hAnsi="Calibri" w:cs="Calibri"/>
                <w:sz w:val="22"/>
                <w:szCs w:val="22"/>
              </w:rPr>
              <w:t>De datum waarop de ADRESSEERBAAR OBJECT AANDUIDING formeel is vastgesteld.</w:t>
            </w:r>
          </w:p>
        </w:tc>
      </w:tr>
      <w:tr w:rsidR="002E0941" w14:paraId="0E6F7B76" w14:textId="77777777" w:rsidTr="002E0941">
        <w:trPr>
          <w:tblCellSpacing w:w="15" w:type="dxa"/>
        </w:trPr>
        <w:tc>
          <w:tcPr>
            <w:tcW w:w="1500" w:type="pct"/>
            <w:tcBorders>
              <w:top w:val="nil"/>
              <w:left w:val="nil"/>
              <w:bottom w:val="nil"/>
              <w:right w:val="nil"/>
            </w:tcBorders>
            <w:hideMark/>
          </w:tcPr>
          <w:p w14:paraId="4F866EF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35B3E3C"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FC5825F" w14:textId="77777777" w:rsidTr="002E0941">
        <w:trPr>
          <w:tblCellSpacing w:w="15" w:type="dxa"/>
        </w:trPr>
        <w:tc>
          <w:tcPr>
            <w:tcW w:w="1500" w:type="pct"/>
            <w:tcBorders>
              <w:top w:val="nil"/>
              <w:left w:val="nil"/>
              <w:bottom w:val="nil"/>
              <w:right w:val="nil"/>
            </w:tcBorders>
            <w:hideMark/>
          </w:tcPr>
          <w:p w14:paraId="65E0147D"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07EE935"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3D255D49" w14:textId="77777777" w:rsidTr="002E0941">
        <w:trPr>
          <w:tblCellSpacing w:w="15" w:type="dxa"/>
        </w:trPr>
        <w:tc>
          <w:tcPr>
            <w:tcW w:w="1500" w:type="pct"/>
            <w:tcBorders>
              <w:top w:val="nil"/>
              <w:left w:val="nil"/>
              <w:bottom w:val="nil"/>
              <w:right w:val="nil"/>
            </w:tcBorders>
            <w:hideMark/>
          </w:tcPr>
          <w:p w14:paraId="57277AD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0A0353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AAF4F04" w14:textId="77777777" w:rsidTr="002E0941">
        <w:trPr>
          <w:tblCellSpacing w:w="15" w:type="dxa"/>
        </w:trPr>
        <w:tc>
          <w:tcPr>
            <w:tcW w:w="1500" w:type="pct"/>
            <w:tcBorders>
              <w:top w:val="nil"/>
              <w:left w:val="nil"/>
              <w:bottom w:val="nil"/>
              <w:right w:val="nil"/>
            </w:tcBorders>
            <w:hideMark/>
          </w:tcPr>
          <w:p w14:paraId="5D78941B"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5D6C0C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900F822" w14:textId="77777777" w:rsidTr="002E0941">
        <w:trPr>
          <w:tblCellSpacing w:w="15" w:type="dxa"/>
        </w:trPr>
        <w:tc>
          <w:tcPr>
            <w:tcW w:w="1500" w:type="pct"/>
            <w:tcBorders>
              <w:top w:val="nil"/>
              <w:left w:val="nil"/>
              <w:bottom w:val="nil"/>
              <w:right w:val="nil"/>
            </w:tcBorders>
            <w:hideMark/>
          </w:tcPr>
          <w:p w14:paraId="42771E80"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ED9EA5E"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C7EB80E" w14:textId="77777777" w:rsidTr="002E0941">
        <w:trPr>
          <w:tblCellSpacing w:w="15" w:type="dxa"/>
        </w:trPr>
        <w:tc>
          <w:tcPr>
            <w:tcW w:w="1500" w:type="pct"/>
            <w:tcBorders>
              <w:top w:val="nil"/>
              <w:left w:val="nil"/>
              <w:bottom w:val="nil"/>
              <w:right w:val="nil"/>
            </w:tcBorders>
            <w:hideMark/>
          </w:tcPr>
          <w:p w14:paraId="753BFE0D"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98E206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B0AC945" w14:textId="77777777" w:rsidTr="002E0941">
        <w:trPr>
          <w:tblCellSpacing w:w="15" w:type="dxa"/>
        </w:trPr>
        <w:tc>
          <w:tcPr>
            <w:tcW w:w="1500" w:type="pct"/>
            <w:tcBorders>
              <w:top w:val="nil"/>
              <w:left w:val="nil"/>
              <w:bottom w:val="nil"/>
              <w:right w:val="nil"/>
            </w:tcBorders>
            <w:hideMark/>
          </w:tcPr>
          <w:p w14:paraId="2467F5B6"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34A0E1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DE7C8BA" w14:textId="77777777" w:rsidTr="002E0941">
        <w:trPr>
          <w:tblCellSpacing w:w="15" w:type="dxa"/>
        </w:trPr>
        <w:tc>
          <w:tcPr>
            <w:tcW w:w="1500" w:type="pct"/>
            <w:tcBorders>
              <w:top w:val="nil"/>
              <w:left w:val="nil"/>
              <w:bottom w:val="nil"/>
              <w:right w:val="nil"/>
            </w:tcBorders>
            <w:hideMark/>
          </w:tcPr>
          <w:p w14:paraId="37D811CA"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72F5549"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18B8DB9" w14:textId="77777777" w:rsidTr="002E0941">
        <w:trPr>
          <w:tblCellSpacing w:w="15" w:type="dxa"/>
        </w:trPr>
        <w:tc>
          <w:tcPr>
            <w:tcW w:w="1500" w:type="pct"/>
            <w:tcBorders>
              <w:top w:val="nil"/>
              <w:left w:val="nil"/>
              <w:bottom w:val="nil"/>
              <w:right w:val="nil"/>
            </w:tcBorders>
            <w:hideMark/>
          </w:tcPr>
          <w:p w14:paraId="700C8778"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BB60932"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439336B8" w14:textId="77777777" w:rsidTr="002E0941">
        <w:trPr>
          <w:tblCellSpacing w:w="15" w:type="dxa"/>
        </w:trPr>
        <w:tc>
          <w:tcPr>
            <w:tcW w:w="1500" w:type="pct"/>
            <w:tcBorders>
              <w:top w:val="nil"/>
              <w:left w:val="nil"/>
              <w:bottom w:val="nil"/>
              <w:right w:val="nil"/>
            </w:tcBorders>
            <w:hideMark/>
          </w:tcPr>
          <w:p w14:paraId="61C89B6A"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7FF2DF6"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039DFCDD" w14:textId="77777777" w:rsidTr="002E0941">
        <w:trPr>
          <w:tblCellSpacing w:w="15" w:type="dxa"/>
        </w:trPr>
        <w:tc>
          <w:tcPr>
            <w:tcW w:w="1500" w:type="pct"/>
            <w:tcBorders>
              <w:top w:val="nil"/>
              <w:left w:val="nil"/>
              <w:bottom w:val="nil"/>
              <w:right w:val="nil"/>
            </w:tcBorders>
            <w:hideMark/>
          </w:tcPr>
          <w:p w14:paraId="01A71075"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12F034B"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2553DEB5" w14:textId="77777777" w:rsidTr="002E0941">
        <w:trPr>
          <w:tblCellSpacing w:w="15" w:type="dxa"/>
        </w:trPr>
        <w:tc>
          <w:tcPr>
            <w:tcW w:w="1500" w:type="pct"/>
            <w:tcBorders>
              <w:top w:val="nil"/>
              <w:left w:val="nil"/>
              <w:bottom w:val="nil"/>
              <w:right w:val="nil"/>
            </w:tcBorders>
            <w:hideMark/>
          </w:tcPr>
          <w:p w14:paraId="5EFA5421"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47A5D23" w14:textId="77777777" w:rsidR="002E0941" w:rsidRDefault="002E0941" w:rsidP="00930070">
            <w:pPr>
              <w:rPr>
                <w:rFonts w:ascii="Calibri" w:hAnsi="Calibri" w:cs="Calibri"/>
                <w:sz w:val="22"/>
                <w:szCs w:val="22"/>
              </w:rPr>
            </w:pPr>
          </w:p>
        </w:tc>
      </w:tr>
      <w:tr w:rsidR="002E0941" w14:paraId="2BBDABAC" w14:textId="77777777" w:rsidTr="002E0941">
        <w:trPr>
          <w:tblCellSpacing w:w="15" w:type="dxa"/>
        </w:trPr>
        <w:tc>
          <w:tcPr>
            <w:tcW w:w="1500" w:type="pct"/>
            <w:tcBorders>
              <w:top w:val="nil"/>
              <w:left w:val="nil"/>
              <w:bottom w:val="nil"/>
              <w:right w:val="nil"/>
            </w:tcBorders>
            <w:hideMark/>
          </w:tcPr>
          <w:p w14:paraId="1D939B2D"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2B4C385" w14:textId="77777777" w:rsidR="002E0941" w:rsidRDefault="002E0941" w:rsidP="00930070">
            <w:pPr>
              <w:rPr>
                <w:rFonts w:ascii="Calibri" w:hAnsi="Calibri" w:cs="Calibri"/>
                <w:sz w:val="22"/>
                <w:szCs w:val="22"/>
              </w:rPr>
            </w:pPr>
            <w:r>
              <w:rPr>
                <w:rFonts w:ascii="Calibri" w:hAnsi="Calibri" w:cs="Calibri"/>
                <w:sz w:val="22"/>
                <w:szCs w:val="22"/>
              </w:rPr>
              <w:t>Nee</w:t>
            </w:r>
          </w:p>
        </w:tc>
      </w:tr>
    </w:tbl>
    <w:bookmarkEnd w:id="313"/>
    <w:p w14:paraId="266F9D9C" w14:textId="77777777" w:rsidR="002E0941" w:rsidRDefault="002E0941" w:rsidP="00930070">
      <w:pPr>
        <w:pStyle w:val="Kop4"/>
        <w:rPr>
          <w:rFonts w:ascii="Calibri" w:hAnsi="Calibri" w:cs="Calibri"/>
          <w:sz w:val="24"/>
          <w:szCs w:val="24"/>
        </w:rPr>
      </w:pPr>
      <w:r>
        <w:rPr>
          <w:rFonts w:ascii="Calibri" w:hAnsi="Calibri" w:cs="Calibri"/>
        </w:rPr>
        <w:t>Attribuutsoort Datum einde geldigheid adresseerbaar object aanduiding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D18D4FA" w14:textId="77777777" w:rsidTr="002E0941">
        <w:trPr>
          <w:tblCellSpacing w:w="15" w:type="dxa"/>
        </w:trPr>
        <w:tc>
          <w:tcPr>
            <w:tcW w:w="1500" w:type="pct"/>
            <w:tcBorders>
              <w:top w:val="nil"/>
              <w:left w:val="nil"/>
              <w:bottom w:val="nil"/>
              <w:right w:val="nil"/>
            </w:tcBorders>
            <w:hideMark/>
          </w:tcPr>
          <w:p w14:paraId="22FE1F06"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9F8E93F" w14:textId="77777777" w:rsidR="002E0941" w:rsidRDefault="002E0941" w:rsidP="00930070">
            <w:pPr>
              <w:rPr>
                <w:rFonts w:ascii="Calibri" w:hAnsi="Calibri" w:cs="Calibri"/>
                <w:sz w:val="22"/>
                <w:szCs w:val="22"/>
              </w:rPr>
            </w:pPr>
            <w:r>
              <w:rPr>
                <w:rFonts w:ascii="Calibri" w:hAnsi="Calibri" w:cs="Calibri"/>
                <w:sz w:val="22"/>
                <w:szCs w:val="22"/>
              </w:rPr>
              <w:t>Datum einde geldigheid adresseerbaar object aanduiding</w:t>
            </w:r>
          </w:p>
        </w:tc>
      </w:tr>
      <w:tr w:rsidR="002E0941" w14:paraId="67D561D8" w14:textId="77777777" w:rsidTr="002E0941">
        <w:trPr>
          <w:tblCellSpacing w:w="15" w:type="dxa"/>
        </w:trPr>
        <w:tc>
          <w:tcPr>
            <w:tcW w:w="1500" w:type="pct"/>
            <w:tcBorders>
              <w:top w:val="nil"/>
              <w:left w:val="nil"/>
              <w:bottom w:val="nil"/>
              <w:right w:val="nil"/>
            </w:tcBorders>
            <w:hideMark/>
          </w:tcPr>
          <w:p w14:paraId="2CAF526A"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CF96CF2"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5BB9A44" w14:textId="77777777" w:rsidTr="002E0941">
        <w:trPr>
          <w:tblCellSpacing w:w="15" w:type="dxa"/>
        </w:trPr>
        <w:tc>
          <w:tcPr>
            <w:tcW w:w="1500" w:type="pct"/>
            <w:tcBorders>
              <w:top w:val="nil"/>
              <w:left w:val="nil"/>
              <w:bottom w:val="nil"/>
              <w:right w:val="nil"/>
            </w:tcBorders>
            <w:hideMark/>
          </w:tcPr>
          <w:p w14:paraId="001784D2"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14F2E9A" w14:textId="77777777" w:rsidR="002E0941" w:rsidRDefault="002E0941" w:rsidP="00930070">
            <w:pPr>
              <w:rPr>
                <w:rFonts w:ascii="Calibri" w:hAnsi="Calibri" w:cs="Calibri"/>
                <w:sz w:val="22"/>
                <w:szCs w:val="22"/>
              </w:rPr>
            </w:pPr>
            <w:r>
              <w:rPr>
                <w:rFonts w:ascii="Calibri" w:hAnsi="Calibri" w:cs="Calibri"/>
                <w:sz w:val="22"/>
                <w:szCs w:val="22"/>
              </w:rPr>
              <w:t>De datum waarop de ADRESSEERBAAR OBJECT AANDUIDING formeel is ingetrokken.</w:t>
            </w:r>
          </w:p>
        </w:tc>
      </w:tr>
      <w:tr w:rsidR="002E0941" w14:paraId="68ADD4BE" w14:textId="77777777" w:rsidTr="002E0941">
        <w:trPr>
          <w:tblCellSpacing w:w="15" w:type="dxa"/>
        </w:trPr>
        <w:tc>
          <w:tcPr>
            <w:tcW w:w="1500" w:type="pct"/>
            <w:tcBorders>
              <w:top w:val="nil"/>
              <w:left w:val="nil"/>
              <w:bottom w:val="nil"/>
              <w:right w:val="nil"/>
            </w:tcBorders>
            <w:hideMark/>
          </w:tcPr>
          <w:p w14:paraId="391A25C1"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B272B1D"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3AF6BC0" w14:textId="77777777" w:rsidTr="002E0941">
        <w:trPr>
          <w:tblCellSpacing w:w="15" w:type="dxa"/>
        </w:trPr>
        <w:tc>
          <w:tcPr>
            <w:tcW w:w="1500" w:type="pct"/>
            <w:tcBorders>
              <w:top w:val="nil"/>
              <w:left w:val="nil"/>
              <w:bottom w:val="nil"/>
              <w:right w:val="nil"/>
            </w:tcBorders>
            <w:hideMark/>
          </w:tcPr>
          <w:p w14:paraId="6FC77BB9"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2E26E54"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0F08E1FB" w14:textId="77777777" w:rsidTr="002E0941">
        <w:trPr>
          <w:tblCellSpacing w:w="15" w:type="dxa"/>
        </w:trPr>
        <w:tc>
          <w:tcPr>
            <w:tcW w:w="1500" w:type="pct"/>
            <w:tcBorders>
              <w:top w:val="nil"/>
              <w:left w:val="nil"/>
              <w:bottom w:val="nil"/>
              <w:right w:val="nil"/>
            </w:tcBorders>
            <w:hideMark/>
          </w:tcPr>
          <w:p w14:paraId="0BC5796C"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1CFE17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A3B0241" w14:textId="77777777" w:rsidTr="002E0941">
        <w:trPr>
          <w:tblCellSpacing w:w="15" w:type="dxa"/>
        </w:trPr>
        <w:tc>
          <w:tcPr>
            <w:tcW w:w="1500" w:type="pct"/>
            <w:tcBorders>
              <w:top w:val="nil"/>
              <w:left w:val="nil"/>
              <w:bottom w:val="nil"/>
              <w:right w:val="nil"/>
            </w:tcBorders>
            <w:hideMark/>
          </w:tcPr>
          <w:p w14:paraId="62D20E8F"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F855C8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283D957" w14:textId="77777777" w:rsidTr="002E0941">
        <w:trPr>
          <w:tblCellSpacing w:w="15" w:type="dxa"/>
        </w:trPr>
        <w:tc>
          <w:tcPr>
            <w:tcW w:w="1500" w:type="pct"/>
            <w:tcBorders>
              <w:top w:val="nil"/>
              <w:left w:val="nil"/>
              <w:bottom w:val="nil"/>
              <w:right w:val="nil"/>
            </w:tcBorders>
            <w:hideMark/>
          </w:tcPr>
          <w:p w14:paraId="34D24A56"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27A8D1A"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E3A3195" w14:textId="77777777" w:rsidTr="002E0941">
        <w:trPr>
          <w:tblCellSpacing w:w="15" w:type="dxa"/>
        </w:trPr>
        <w:tc>
          <w:tcPr>
            <w:tcW w:w="1500" w:type="pct"/>
            <w:tcBorders>
              <w:top w:val="nil"/>
              <w:left w:val="nil"/>
              <w:bottom w:val="nil"/>
              <w:right w:val="nil"/>
            </w:tcBorders>
            <w:hideMark/>
          </w:tcPr>
          <w:p w14:paraId="0735AF9C"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19EA55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0C6DDDD" w14:textId="77777777" w:rsidTr="002E0941">
        <w:trPr>
          <w:tblCellSpacing w:w="15" w:type="dxa"/>
        </w:trPr>
        <w:tc>
          <w:tcPr>
            <w:tcW w:w="1500" w:type="pct"/>
            <w:tcBorders>
              <w:top w:val="nil"/>
              <w:left w:val="nil"/>
              <w:bottom w:val="nil"/>
              <w:right w:val="nil"/>
            </w:tcBorders>
            <w:hideMark/>
          </w:tcPr>
          <w:p w14:paraId="098CEA56"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E06AA7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F56D142" w14:textId="77777777" w:rsidTr="002E0941">
        <w:trPr>
          <w:tblCellSpacing w:w="15" w:type="dxa"/>
        </w:trPr>
        <w:tc>
          <w:tcPr>
            <w:tcW w:w="1500" w:type="pct"/>
            <w:tcBorders>
              <w:top w:val="nil"/>
              <w:left w:val="nil"/>
              <w:bottom w:val="nil"/>
              <w:right w:val="nil"/>
            </w:tcBorders>
            <w:hideMark/>
          </w:tcPr>
          <w:p w14:paraId="483A5581"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0EF1720"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553F8257" w14:textId="77777777" w:rsidTr="002E0941">
        <w:trPr>
          <w:tblCellSpacing w:w="15" w:type="dxa"/>
        </w:trPr>
        <w:tc>
          <w:tcPr>
            <w:tcW w:w="1500" w:type="pct"/>
            <w:tcBorders>
              <w:top w:val="nil"/>
              <w:left w:val="nil"/>
              <w:bottom w:val="nil"/>
              <w:right w:val="nil"/>
            </w:tcBorders>
            <w:hideMark/>
          </w:tcPr>
          <w:p w14:paraId="70A6B860"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6FC39BA"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6882C196" w14:textId="77777777" w:rsidTr="002E0941">
        <w:trPr>
          <w:tblCellSpacing w:w="15" w:type="dxa"/>
        </w:trPr>
        <w:tc>
          <w:tcPr>
            <w:tcW w:w="1500" w:type="pct"/>
            <w:tcBorders>
              <w:top w:val="nil"/>
              <w:left w:val="nil"/>
              <w:bottom w:val="nil"/>
              <w:right w:val="nil"/>
            </w:tcBorders>
            <w:hideMark/>
          </w:tcPr>
          <w:p w14:paraId="0078216B"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BA6C93C" w14:textId="77777777" w:rsidR="002E0941" w:rsidRDefault="002E0941" w:rsidP="00930070">
            <w:pPr>
              <w:rPr>
                <w:rFonts w:ascii="Calibri" w:hAnsi="Calibri" w:cs="Calibri"/>
                <w:sz w:val="22"/>
                <w:szCs w:val="22"/>
              </w:rPr>
            </w:pPr>
            <w:r>
              <w:rPr>
                <w:rFonts w:ascii="Calibri" w:hAnsi="Calibri" w:cs="Calibri"/>
                <w:sz w:val="22"/>
                <w:szCs w:val="22"/>
              </w:rPr>
              <w:t xml:space="preserve">Alleen een datum die gelijk is aan of die gelegen is na de datum zoals opgenomen onder 'Datum begin geldigheid ?? kan in de registratie worden opgenomen. </w:t>
            </w:r>
          </w:p>
        </w:tc>
      </w:tr>
      <w:tr w:rsidR="002E0941" w14:paraId="1410B7BD" w14:textId="77777777" w:rsidTr="002E0941">
        <w:trPr>
          <w:tblCellSpacing w:w="15" w:type="dxa"/>
        </w:trPr>
        <w:tc>
          <w:tcPr>
            <w:tcW w:w="1500" w:type="pct"/>
            <w:tcBorders>
              <w:top w:val="nil"/>
              <w:left w:val="nil"/>
              <w:bottom w:val="nil"/>
              <w:right w:val="nil"/>
            </w:tcBorders>
            <w:hideMark/>
          </w:tcPr>
          <w:p w14:paraId="7B498512"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E830983"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14EC963B" w14:textId="77777777" w:rsidTr="002E0941">
        <w:trPr>
          <w:tblCellSpacing w:w="15" w:type="dxa"/>
        </w:trPr>
        <w:tc>
          <w:tcPr>
            <w:tcW w:w="1500" w:type="pct"/>
            <w:tcBorders>
              <w:top w:val="nil"/>
              <w:left w:val="nil"/>
              <w:bottom w:val="nil"/>
              <w:right w:val="nil"/>
            </w:tcBorders>
            <w:hideMark/>
          </w:tcPr>
          <w:p w14:paraId="60659CA2"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536DDED" w14:textId="77777777" w:rsidR="002E0941" w:rsidRDefault="002E0941" w:rsidP="00930070">
            <w:pPr>
              <w:rPr>
                <w:rFonts w:ascii="Calibri" w:hAnsi="Calibri" w:cs="Calibri"/>
                <w:sz w:val="22"/>
                <w:szCs w:val="22"/>
              </w:rPr>
            </w:pPr>
          </w:p>
        </w:tc>
      </w:tr>
      <w:tr w:rsidR="002E0941" w14:paraId="198E2113" w14:textId="77777777" w:rsidTr="002E0941">
        <w:trPr>
          <w:tblCellSpacing w:w="15" w:type="dxa"/>
        </w:trPr>
        <w:tc>
          <w:tcPr>
            <w:tcW w:w="1500" w:type="pct"/>
            <w:tcBorders>
              <w:top w:val="nil"/>
              <w:left w:val="nil"/>
              <w:bottom w:val="nil"/>
              <w:right w:val="nil"/>
            </w:tcBorders>
            <w:hideMark/>
          </w:tcPr>
          <w:p w14:paraId="534C13B3"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89C91B2"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7C978D59" w14:textId="77777777" w:rsidR="002E0941" w:rsidRDefault="002E0941" w:rsidP="00930070">
      <w:pPr>
        <w:pStyle w:val="Kop3"/>
        <w:rPr>
          <w:rFonts w:ascii="Calibri" w:hAnsi="Calibri" w:cs="Calibri"/>
          <w:sz w:val="24"/>
        </w:rPr>
      </w:pPr>
      <w:bookmarkStart w:id="314" w:name="detail_class_Model_OVERIGESCHEIDING"/>
      <w:bookmarkEnd w:id="314"/>
      <w:r>
        <w:rPr>
          <w:rFonts w:ascii="Calibri" w:hAnsi="Calibri" w:cs="Calibri"/>
        </w:rPr>
        <w:t>Objecttype OVERIGE SCHEIDING</w:t>
      </w:r>
    </w:p>
    <w:p w14:paraId="5D16790E" w14:textId="77777777" w:rsidR="002E0941" w:rsidRDefault="002E0941" w:rsidP="00930070">
      <w:pPr>
        <w:pStyle w:val="Kop4"/>
        <w:rPr>
          <w:rFonts w:ascii="Calibri" w:hAnsi="Calibri" w:cs="Calibri"/>
        </w:rPr>
      </w:pPr>
      <w:bookmarkStart w:id="315" w:name="detail_attribute_Model_OVERIGESCHEIDING_"/>
      <w:r>
        <w:rPr>
          <w:rFonts w:ascii="Calibri" w:hAnsi="Calibri" w:cs="Calibri"/>
        </w:rPr>
        <w:t>Attribuutsoort Identificatie overige scheiding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2847E57" w14:textId="77777777" w:rsidTr="002E0941">
        <w:trPr>
          <w:tblCellSpacing w:w="15" w:type="dxa"/>
        </w:trPr>
        <w:tc>
          <w:tcPr>
            <w:tcW w:w="1500" w:type="pct"/>
            <w:tcBorders>
              <w:top w:val="nil"/>
              <w:left w:val="nil"/>
              <w:bottom w:val="nil"/>
              <w:right w:val="nil"/>
            </w:tcBorders>
            <w:hideMark/>
          </w:tcPr>
          <w:p w14:paraId="422EF350"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E392D1D" w14:textId="77777777" w:rsidR="002E0941" w:rsidRDefault="002E0941" w:rsidP="00930070">
            <w:pPr>
              <w:rPr>
                <w:rFonts w:ascii="Calibri" w:hAnsi="Calibri" w:cs="Calibri"/>
                <w:sz w:val="22"/>
                <w:szCs w:val="22"/>
              </w:rPr>
            </w:pPr>
            <w:r>
              <w:rPr>
                <w:rFonts w:ascii="Calibri" w:hAnsi="Calibri" w:cs="Calibri"/>
                <w:sz w:val="22"/>
                <w:szCs w:val="22"/>
              </w:rPr>
              <w:t>Identificatie overige scheiding</w:t>
            </w:r>
          </w:p>
        </w:tc>
      </w:tr>
      <w:tr w:rsidR="002E0941" w14:paraId="61E87144" w14:textId="77777777" w:rsidTr="002E0941">
        <w:trPr>
          <w:tblCellSpacing w:w="15" w:type="dxa"/>
        </w:trPr>
        <w:tc>
          <w:tcPr>
            <w:tcW w:w="1500" w:type="pct"/>
            <w:tcBorders>
              <w:top w:val="nil"/>
              <w:left w:val="nil"/>
              <w:bottom w:val="nil"/>
              <w:right w:val="nil"/>
            </w:tcBorders>
            <w:hideMark/>
          </w:tcPr>
          <w:p w14:paraId="7FEF8A0C"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38FE247"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701459F2" w14:textId="77777777" w:rsidTr="002E0941">
        <w:trPr>
          <w:tblCellSpacing w:w="15" w:type="dxa"/>
        </w:trPr>
        <w:tc>
          <w:tcPr>
            <w:tcW w:w="1500" w:type="pct"/>
            <w:tcBorders>
              <w:top w:val="nil"/>
              <w:left w:val="nil"/>
              <w:bottom w:val="nil"/>
              <w:right w:val="nil"/>
            </w:tcBorders>
            <w:hideMark/>
          </w:tcPr>
          <w:p w14:paraId="2D4E35BD"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C706D0D" w14:textId="77777777" w:rsidR="002E0941" w:rsidRDefault="002E0941" w:rsidP="00930070">
            <w:pPr>
              <w:rPr>
                <w:rFonts w:ascii="Calibri" w:hAnsi="Calibri" w:cs="Calibri"/>
                <w:sz w:val="22"/>
                <w:szCs w:val="22"/>
              </w:rPr>
            </w:pPr>
            <w:r>
              <w:rPr>
                <w:rFonts w:ascii="Calibri" w:hAnsi="Calibri" w:cs="Calibri"/>
                <w:sz w:val="22"/>
                <w:szCs w:val="22"/>
              </w:rPr>
              <w:t>Een unieke identificatie voor een overige scheiding.</w:t>
            </w:r>
          </w:p>
        </w:tc>
      </w:tr>
      <w:tr w:rsidR="002E0941" w14:paraId="6C6A07DA" w14:textId="77777777" w:rsidTr="002E0941">
        <w:trPr>
          <w:tblCellSpacing w:w="15" w:type="dxa"/>
        </w:trPr>
        <w:tc>
          <w:tcPr>
            <w:tcW w:w="1500" w:type="pct"/>
            <w:tcBorders>
              <w:top w:val="nil"/>
              <w:left w:val="nil"/>
              <w:bottom w:val="nil"/>
              <w:right w:val="nil"/>
            </w:tcBorders>
            <w:hideMark/>
          </w:tcPr>
          <w:p w14:paraId="57CB8B07"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6A17DF6"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3539529C" w14:textId="77777777" w:rsidTr="002E0941">
        <w:trPr>
          <w:tblCellSpacing w:w="15" w:type="dxa"/>
        </w:trPr>
        <w:tc>
          <w:tcPr>
            <w:tcW w:w="1500" w:type="pct"/>
            <w:tcBorders>
              <w:top w:val="nil"/>
              <w:left w:val="nil"/>
              <w:bottom w:val="nil"/>
              <w:right w:val="nil"/>
            </w:tcBorders>
            <w:hideMark/>
          </w:tcPr>
          <w:p w14:paraId="3ABC2CF5"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0158918"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392D22BE" w14:textId="77777777" w:rsidTr="002E0941">
        <w:trPr>
          <w:tblCellSpacing w:w="15" w:type="dxa"/>
        </w:trPr>
        <w:tc>
          <w:tcPr>
            <w:tcW w:w="1500" w:type="pct"/>
            <w:tcBorders>
              <w:top w:val="nil"/>
              <w:left w:val="nil"/>
              <w:bottom w:val="nil"/>
              <w:right w:val="nil"/>
            </w:tcBorders>
            <w:hideMark/>
          </w:tcPr>
          <w:p w14:paraId="7322EBEE"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DC211A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3B43D60" w14:textId="77777777" w:rsidTr="002E0941">
        <w:trPr>
          <w:tblCellSpacing w:w="15" w:type="dxa"/>
        </w:trPr>
        <w:tc>
          <w:tcPr>
            <w:tcW w:w="1500" w:type="pct"/>
            <w:tcBorders>
              <w:top w:val="nil"/>
              <w:left w:val="nil"/>
              <w:bottom w:val="nil"/>
              <w:right w:val="nil"/>
            </w:tcBorders>
            <w:hideMark/>
          </w:tcPr>
          <w:p w14:paraId="139AA765"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F14956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08D3596" w14:textId="77777777" w:rsidTr="002E0941">
        <w:trPr>
          <w:tblCellSpacing w:w="15" w:type="dxa"/>
        </w:trPr>
        <w:tc>
          <w:tcPr>
            <w:tcW w:w="1500" w:type="pct"/>
            <w:tcBorders>
              <w:top w:val="nil"/>
              <w:left w:val="nil"/>
              <w:bottom w:val="nil"/>
              <w:right w:val="nil"/>
            </w:tcBorders>
            <w:hideMark/>
          </w:tcPr>
          <w:p w14:paraId="74A3651D"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B6AF03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41C0C94" w14:textId="77777777" w:rsidTr="002E0941">
        <w:trPr>
          <w:tblCellSpacing w:w="15" w:type="dxa"/>
        </w:trPr>
        <w:tc>
          <w:tcPr>
            <w:tcW w:w="1500" w:type="pct"/>
            <w:tcBorders>
              <w:top w:val="nil"/>
              <w:left w:val="nil"/>
              <w:bottom w:val="nil"/>
              <w:right w:val="nil"/>
            </w:tcBorders>
            <w:hideMark/>
          </w:tcPr>
          <w:p w14:paraId="144D6E4C"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98D12E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F817670" w14:textId="77777777" w:rsidTr="002E0941">
        <w:trPr>
          <w:tblCellSpacing w:w="15" w:type="dxa"/>
        </w:trPr>
        <w:tc>
          <w:tcPr>
            <w:tcW w:w="1500" w:type="pct"/>
            <w:tcBorders>
              <w:top w:val="nil"/>
              <w:left w:val="nil"/>
              <w:bottom w:val="nil"/>
              <w:right w:val="nil"/>
            </w:tcBorders>
            <w:hideMark/>
          </w:tcPr>
          <w:p w14:paraId="331B549F"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A8A1CD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952BA36" w14:textId="77777777" w:rsidTr="002E0941">
        <w:trPr>
          <w:tblCellSpacing w:w="15" w:type="dxa"/>
        </w:trPr>
        <w:tc>
          <w:tcPr>
            <w:tcW w:w="1500" w:type="pct"/>
            <w:tcBorders>
              <w:top w:val="nil"/>
              <w:left w:val="nil"/>
              <w:bottom w:val="nil"/>
              <w:right w:val="nil"/>
            </w:tcBorders>
            <w:hideMark/>
          </w:tcPr>
          <w:p w14:paraId="04A99D14"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9FBBB70"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682B7D1E" w14:textId="77777777" w:rsidTr="002E0941">
        <w:trPr>
          <w:tblCellSpacing w:w="15" w:type="dxa"/>
        </w:trPr>
        <w:tc>
          <w:tcPr>
            <w:tcW w:w="1500" w:type="pct"/>
            <w:tcBorders>
              <w:top w:val="nil"/>
              <w:left w:val="nil"/>
              <w:bottom w:val="nil"/>
              <w:right w:val="nil"/>
            </w:tcBorders>
            <w:hideMark/>
          </w:tcPr>
          <w:p w14:paraId="05BE93A5"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B32D53D" w14:textId="77777777" w:rsidR="002E0941" w:rsidRDefault="002E0941" w:rsidP="00930070">
            <w:pPr>
              <w:rPr>
                <w:rFonts w:ascii="Calibri" w:hAnsi="Calibri" w:cs="Calibri"/>
                <w:sz w:val="22"/>
                <w:szCs w:val="22"/>
              </w:rPr>
            </w:pPr>
            <w:r>
              <w:rPr>
                <w:rFonts w:ascii="Calibri" w:hAnsi="Calibri" w:cs="Calibri"/>
                <w:sz w:val="22"/>
                <w:szCs w:val="22"/>
              </w:rPr>
              <w:t>Landelijk kerngegeven</w:t>
            </w:r>
          </w:p>
        </w:tc>
      </w:tr>
      <w:tr w:rsidR="002E0941" w14:paraId="2A5A7201" w14:textId="77777777" w:rsidTr="002E0941">
        <w:trPr>
          <w:tblCellSpacing w:w="15" w:type="dxa"/>
        </w:trPr>
        <w:tc>
          <w:tcPr>
            <w:tcW w:w="1500" w:type="pct"/>
            <w:tcBorders>
              <w:top w:val="nil"/>
              <w:left w:val="nil"/>
              <w:bottom w:val="nil"/>
              <w:right w:val="nil"/>
            </w:tcBorders>
            <w:hideMark/>
          </w:tcPr>
          <w:p w14:paraId="676BE0C1"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09A4BCB" w14:textId="77777777" w:rsidR="002E0941" w:rsidRDefault="002E0941" w:rsidP="00930070">
            <w:pPr>
              <w:rPr>
                <w:rFonts w:ascii="Calibri" w:hAnsi="Calibri" w:cs="Calibri"/>
                <w:sz w:val="22"/>
                <w:szCs w:val="22"/>
              </w:rPr>
            </w:pPr>
          </w:p>
        </w:tc>
      </w:tr>
      <w:tr w:rsidR="002E0941" w14:paraId="7F3B5051" w14:textId="77777777" w:rsidTr="002E0941">
        <w:trPr>
          <w:tblCellSpacing w:w="15" w:type="dxa"/>
        </w:trPr>
        <w:tc>
          <w:tcPr>
            <w:tcW w:w="1500" w:type="pct"/>
            <w:tcBorders>
              <w:top w:val="nil"/>
              <w:left w:val="nil"/>
              <w:bottom w:val="nil"/>
              <w:right w:val="nil"/>
            </w:tcBorders>
            <w:hideMark/>
          </w:tcPr>
          <w:p w14:paraId="6AD4603C"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07CCFC3" w14:textId="77777777" w:rsidR="002E0941" w:rsidRDefault="002E0941" w:rsidP="00930070">
            <w:pPr>
              <w:rPr>
                <w:rFonts w:ascii="Calibri" w:hAnsi="Calibri" w:cs="Calibri"/>
                <w:sz w:val="22"/>
                <w:szCs w:val="22"/>
              </w:rPr>
            </w:pPr>
            <w:r>
              <w:rPr>
                <w:rFonts w:ascii="Calibri" w:hAnsi="Calibri" w:cs="Calibri"/>
                <w:sz w:val="22"/>
                <w:szCs w:val="22"/>
              </w:rPr>
              <w:t>NEN3610ID</w:t>
            </w:r>
          </w:p>
        </w:tc>
      </w:tr>
      <w:tr w:rsidR="002E0941" w14:paraId="79CD4E8D" w14:textId="77777777" w:rsidTr="002E0941">
        <w:trPr>
          <w:tblCellSpacing w:w="15" w:type="dxa"/>
        </w:trPr>
        <w:tc>
          <w:tcPr>
            <w:tcW w:w="1500" w:type="pct"/>
            <w:tcBorders>
              <w:top w:val="nil"/>
              <w:left w:val="nil"/>
              <w:bottom w:val="nil"/>
              <w:right w:val="nil"/>
            </w:tcBorders>
            <w:hideMark/>
          </w:tcPr>
          <w:p w14:paraId="21852398"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BB354EA" w14:textId="77777777" w:rsidR="002E0941" w:rsidRDefault="002E0941" w:rsidP="00930070">
            <w:pPr>
              <w:rPr>
                <w:rFonts w:ascii="Calibri" w:hAnsi="Calibri" w:cs="Calibri"/>
                <w:sz w:val="22"/>
                <w:szCs w:val="22"/>
              </w:rPr>
            </w:pPr>
            <w:r>
              <w:rPr>
                <w:rFonts w:ascii="Calibri" w:hAnsi="Calibri" w:cs="Calibri"/>
                <w:sz w:val="22"/>
                <w:szCs w:val="22"/>
              </w:rPr>
              <w:t xml:space="preserve">NL.IMGEO.xxxx. Het 1e deel is de landcode, het 2e deel is de code voor het sectormodel. Het derde deel is de combinatie van de (viercijferige) gemeentecode (volgens GBA tabel 33, Gemeententabel), de tweecijferige code voor het type geoobject (01) en een voor het betreffende objecttype binnen een gemeente unieke tiencijferige objectvolgnummer. Identificatie is maximaal 25 alfanumerieke tekens lang.Zie voor verdere specificaties datatype NEN3610ID. </w:t>
            </w:r>
          </w:p>
        </w:tc>
      </w:tr>
      <w:tr w:rsidR="002E0941" w14:paraId="312CC651" w14:textId="77777777" w:rsidTr="002E0941">
        <w:trPr>
          <w:tblCellSpacing w:w="15" w:type="dxa"/>
        </w:trPr>
        <w:tc>
          <w:tcPr>
            <w:tcW w:w="1500" w:type="pct"/>
            <w:tcBorders>
              <w:top w:val="nil"/>
              <w:left w:val="nil"/>
              <w:bottom w:val="nil"/>
              <w:right w:val="nil"/>
            </w:tcBorders>
            <w:hideMark/>
          </w:tcPr>
          <w:p w14:paraId="544B643E"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B518373"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1DC0EED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8EE5405" w14:textId="77777777" w:rsidTr="002E0941">
        <w:trPr>
          <w:tblCellSpacing w:w="15" w:type="dxa"/>
        </w:trPr>
        <w:tc>
          <w:tcPr>
            <w:tcW w:w="1500" w:type="pct"/>
            <w:tcBorders>
              <w:top w:val="nil"/>
              <w:left w:val="nil"/>
              <w:bottom w:val="nil"/>
              <w:right w:val="nil"/>
            </w:tcBorders>
            <w:hideMark/>
          </w:tcPr>
          <w:p w14:paraId="0D985B2C"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A19FDA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109494D" w14:textId="77777777" w:rsidTr="002E0941">
        <w:trPr>
          <w:tblCellSpacing w:w="15" w:type="dxa"/>
        </w:trPr>
        <w:tc>
          <w:tcPr>
            <w:tcW w:w="250" w:type="pct"/>
            <w:tcBorders>
              <w:top w:val="nil"/>
              <w:left w:val="nil"/>
              <w:bottom w:val="nil"/>
              <w:right w:val="nil"/>
            </w:tcBorders>
            <w:hideMark/>
          </w:tcPr>
          <w:p w14:paraId="32251EED"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5203E77" w14:textId="77777777" w:rsidR="002E0941" w:rsidRDefault="002E0941" w:rsidP="00930070">
            <w:pPr>
              <w:rPr>
                <w:rFonts w:ascii="Calibri" w:hAnsi="Calibri" w:cs="Calibri"/>
                <w:sz w:val="22"/>
                <w:szCs w:val="22"/>
              </w:rPr>
            </w:pPr>
            <w:r>
              <w:rPr>
                <w:rFonts w:ascii="Calibri" w:hAnsi="Calibri" w:cs="Calibri"/>
                <w:sz w:val="22"/>
                <w:szCs w:val="22"/>
              </w:rPr>
              <w:t>In het IMGeo betreft dit de identificatie van het overeenkomstige geo-object.</w:t>
            </w:r>
          </w:p>
        </w:tc>
      </w:tr>
    </w:tbl>
    <w:p w14:paraId="6C4DE24A" w14:textId="77777777" w:rsidR="002E0941" w:rsidRDefault="002E0941" w:rsidP="00930070">
      <w:pPr>
        <w:pStyle w:val="Kop4"/>
        <w:rPr>
          <w:rFonts w:ascii="Calibri" w:hAnsi="Calibri" w:cs="Calibri"/>
          <w:sz w:val="24"/>
          <w:szCs w:val="24"/>
        </w:rPr>
      </w:pPr>
      <w:r>
        <w:rPr>
          <w:rFonts w:ascii="Calibri" w:hAnsi="Calibri" w:cs="Calibri"/>
        </w:rPr>
        <w:t>Attribuutsoort Geometrie overige scheiding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618E5E5" w14:textId="77777777" w:rsidTr="002E0941">
        <w:trPr>
          <w:tblCellSpacing w:w="15" w:type="dxa"/>
        </w:trPr>
        <w:tc>
          <w:tcPr>
            <w:tcW w:w="1500" w:type="pct"/>
            <w:tcBorders>
              <w:top w:val="nil"/>
              <w:left w:val="nil"/>
              <w:bottom w:val="nil"/>
              <w:right w:val="nil"/>
            </w:tcBorders>
            <w:hideMark/>
          </w:tcPr>
          <w:p w14:paraId="02EF307D"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D23EBC6" w14:textId="77777777" w:rsidR="002E0941" w:rsidRDefault="002E0941" w:rsidP="00930070">
            <w:pPr>
              <w:rPr>
                <w:rFonts w:ascii="Calibri" w:hAnsi="Calibri" w:cs="Calibri"/>
                <w:sz w:val="22"/>
                <w:szCs w:val="22"/>
              </w:rPr>
            </w:pPr>
            <w:r>
              <w:rPr>
                <w:rFonts w:ascii="Calibri" w:hAnsi="Calibri" w:cs="Calibri"/>
                <w:sz w:val="22"/>
                <w:szCs w:val="22"/>
              </w:rPr>
              <w:t>Geometrie overige scheiding</w:t>
            </w:r>
          </w:p>
        </w:tc>
      </w:tr>
      <w:tr w:rsidR="002E0941" w14:paraId="31AC4AED" w14:textId="77777777" w:rsidTr="002E0941">
        <w:trPr>
          <w:tblCellSpacing w:w="15" w:type="dxa"/>
        </w:trPr>
        <w:tc>
          <w:tcPr>
            <w:tcW w:w="1500" w:type="pct"/>
            <w:tcBorders>
              <w:top w:val="nil"/>
              <w:left w:val="nil"/>
              <w:bottom w:val="nil"/>
              <w:right w:val="nil"/>
            </w:tcBorders>
            <w:hideMark/>
          </w:tcPr>
          <w:p w14:paraId="1438604E"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1D34935"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2D53EE14" w14:textId="77777777" w:rsidTr="002E0941">
        <w:trPr>
          <w:tblCellSpacing w:w="15" w:type="dxa"/>
        </w:trPr>
        <w:tc>
          <w:tcPr>
            <w:tcW w:w="1500" w:type="pct"/>
            <w:tcBorders>
              <w:top w:val="nil"/>
              <w:left w:val="nil"/>
              <w:bottom w:val="nil"/>
              <w:right w:val="nil"/>
            </w:tcBorders>
            <w:hideMark/>
          </w:tcPr>
          <w:p w14:paraId="39C32351"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E2E9D44" w14:textId="77777777" w:rsidR="002E0941" w:rsidRDefault="002E0941" w:rsidP="00930070">
            <w:pPr>
              <w:rPr>
                <w:rFonts w:ascii="Calibri" w:hAnsi="Calibri" w:cs="Calibri"/>
                <w:sz w:val="22"/>
                <w:szCs w:val="22"/>
              </w:rPr>
            </w:pPr>
            <w:r>
              <w:rPr>
                <w:rFonts w:ascii="Calibri" w:hAnsi="Calibri" w:cs="Calibri"/>
                <w:sz w:val="22"/>
                <w:szCs w:val="22"/>
              </w:rPr>
              <w:t xml:space="preserve">De minimaal tweedimensionale geometrische representatie van de omtrekken van een overige scheiding </w:t>
            </w:r>
          </w:p>
        </w:tc>
      </w:tr>
      <w:tr w:rsidR="002E0941" w14:paraId="169A8FEF" w14:textId="77777777" w:rsidTr="002E0941">
        <w:trPr>
          <w:tblCellSpacing w:w="15" w:type="dxa"/>
        </w:trPr>
        <w:tc>
          <w:tcPr>
            <w:tcW w:w="1500" w:type="pct"/>
            <w:tcBorders>
              <w:top w:val="nil"/>
              <w:left w:val="nil"/>
              <w:bottom w:val="nil"/>
              <w:right w:val="nil"/>
            </w:tcBorders>
            <w:hideMark/>
          </w:tcPr>
          <w:p w14:paraId="07E14DD6"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973B2AD"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6F999397" w14:textId="77777777" w:rsidTr="002E0941">
        <w:trPr>
          <w:tblCellSpacing w:w="15" w:type="dxa"/>
        </w:trPr>
        <w:tc>
          <w:tcPr>
            <w:tcW w:w="1500" w:type="pct"/>
            <w:tcBorders>
              <w:top w:val="nil"/>
              <w:left w:val="nil"/>
              <w:bottom w:val="nil"/>
              <w:right w:val="nil"/>
            </w:tcBorders>
            <w:hideMark/>
          </w:tcPr>
          <w:p w14:paraId="42908BA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E4B7378"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24B409EB" w14:textId="77777777" w:rsidTr="002E0941">
        <w:trPr>
          <w:tblCellSpacing w:w="15" w:type="dxa"/>
        </w:trPr>
        <w:tc>
          <w:tcPr>
            <w:tcW w:w="1500" w:type="pct"/>
            <w:tcBorders>
              <w:top w:val="nil"/>
              <w:left w:val="nil"/>
              <w:bottom w:val="nil"/>
              <w:right w:val="nil"/>
            </w:tcBorders>
            <w:hideMark/>
          </w:tcPr>
          <w:p w14:paraId="71BFEF41"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B4A83E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09AA6F4" w14:textId="77777777" w:rsidTr="002E0941">
        <w:trPr>
          <w:tblCellSpacing w:w="15" w:type="dxa"/>
        </w:trPr>
        <w:tc>
          <w:tcPr>
            <w:tcW w:w="1500" w:type="pct"/>
            <w:tcBorders>
              <w:top w:val="nil"/>
              <w:left w:val="nil"/>
              <w:bottom w:val="nil"/>
              <w:right w:val="nil"/>
            </w:tcBorders>
            <w:hideMark/>
          </w:tcPr>
          <w:p w14:paraId="29ED48BA"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F0BBE9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03161D6" w14:textId="77777777" w:rsidTr="002E0941">
        <w:trPr>
          <w:tblCellSpacing w:w="15" w:type="dxa"/>
        </w:trPr>
        <w:tc>
          <w:tcPr>
            <w:tcW w:w="1500" w:type="pct"/>
            <w:tcBorders>
              <w:top w:val="nil"/>
              <w:left w:val="nil"/>
              <w:bottom w:val="nil"/>
              <w:right w:val="nil"/>
            </w:tcBorders>
            <w:hideMark/>
          </w:tcPr>
          <w:p w14:paraId="5803B628"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16FFC5E"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E7FF8C6" w14:textId="77777777" w:rsidTr="002E0941">
        <w:trPr>
          <w:tblCellSpacing w:w="15" w:type="dxa"/>
        </w:trPr>
        <w:tc>
          <w:tcPr>
            <w:tcW w:w="1500" w:type="pct"/>
            <w:tcBorders>
              <w:top w:val="nil"/>
              <w:left w:val="nil"/>
              <w:bottom w:val="nil"/>
              <w:right w:val="nil"/>
            </w:tcBorders>
            <w:hideMark/>
          </w:tcPr>
          <w:p w14:paraId="618337B7"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1FD53A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4021638" w14:textId="77777777" w:rsidTr="002E0941">
        <w:trPr>
          <w:tblCellSpacing w:w="15" w:type="dxa"/>
        </w:trPr>
        <w:tc>
          <w:tcPr>
            <w:tcW w:w="1500" w:type="pct"/>
            <w:tcBorders>
              <w:top w:val="nil"/>
              <w:left w:val="nil"/>
              <w:bottom w:val="nil"/>
              <w:right w:val="nil"/>
            </w:tcBorders>
            <w:hideMark/>
          </w:tcPr>
          <w:p w14:paraId="3E77B779"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1C66AF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56272F2" w14:textId="77777777" w:rsidTr="002E0941">
        <w:trPr>
          <w:tblCellSpacing w:w="15" w:type="dxa"/>
        </w:trPr>
        <w:tc>
          <w:tcPr>
            <w:tcW w:w="1500" w:type="pct"/>
            <w:tcBorders>
              <w:top w:val="nil"/>
              <w:left w:val="nil"/>
              <w:bottom w:val="nil"/>
              <w:right w:val="nil"/>
            </w:tcBorders>
            <w:hideMark/>
          </w:tcPr>
          <w:p w14:paraId="5F1B1452"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CE76D8D"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C34265D" w14:textId="77777777" w:rsidTr="002E0941">
        <w:trPr>
          <w:tblCellSpacing w:w="15" w:type="dxa"/>
        </w:trPr>
        <w:tc>
          <w:tcPr>
            <w:tcW w:w="1500" w:type="pct"/>
            <w:tcBorders>
              <w:top w:val="nil"/>
              <w:left w:val="nil"/>
              <w:bottom w:val="nil"/>
              <w:right w:val="nil"/>
            </w:tcBorders>
            <w:hideMark/>
          </w:tcPr>
          <w:p w14:paraId="6CE074A5"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9E7C9C3" w14:textId="77777777" w:rsidR="002E0941" w:rsidRDefault="002E0941" w:rsidP="00930070">
            <w:pPr>
              <w:rPr>
                <w:rFonts w:ascii="Calibri" w:hAnsi="Calibri" w:cs="Calibri"/>
                <w:sz w:val="22"/>
                <w:szCs w:val="22"/>
              </w:rPr>
            </w:pPr>
            <w:r>
              <w:rPr>
                <w:rFonts w:ascii="Calibri" w:hAnsi="Calibri" w:cs="Calibri"/>
                <w:sz w:val="22"/>
                <w:szCs w:val="22"/>
              </w:rPr>
              <w:t>Landelijk kerngegeven</w:t>
            </w:r>
          </w:p>
        </w:tc>
      </w:tr>
      <w:tr w:rsidR="002E0941" w14:paraId="26CF73A2" w14:textId="77777777" w:rsidTr="002E0941">
        <w:trPr>
          <w:tblCellSpacing w:w="15" w:type="dxa"/>
        </w:trPr>
        <w:tc>
          <w:tcPr>
            <w:tcW w:w="1500" w:type="pct"/>
            <w:tcBorders>
              <w:top w:val="nil"/>
              <w:left w:val="nil"/>
              <w:bottom w:val="nil"/>
              <w:right w:val="nil"/>
            </w:tcBorders>
            <w:hideMark/>
          </w:tcPr>
          <w:p w14:paraId="07B0A69D"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EF48CEF" w14:textId="77777777" w:rsidR="002E0941" w:rsidRDefault="002E0941" w:rsidP="00930070">
            <w:pPr>
              <w:rPr>
                <w:rFonts w:ascii="Calibri" w:hAnsi="Calibri" w:cs="Calibri"/>
                <w:sz w:val="22"/>
                <w:szCs w:val="22"/>
              </w:rPr>
            </w:pPr>
          </w:p>
        </w:tc>
      </w:tr>
      <w:tr w:rsidR="002E0941" w14:paraId="69D6197E" w14:textId="77777777" w:rsidTr="002E0941">
        <w:trPr>
          <w:tblCellSpacing w:w="15" w:type="dxa"/>
        </w:trPr>
        <w:tc>
          <w:tcPr>
            <w:tcW w:w="1500" w:type="pct"/>
            <w:tcBorders>
              <w:top w:val="nil"/>
              <w:left w:val="nil"/>
              <w:bottom w:val="nil"/>
              <w:right w:val="nil"/>
            </w:tcBorders>
            <w:hideMark/>
          </w:tcPr>
          <w:p w14:paraId="7F93DA46"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629BA1F" w14:textId="77777777" w:rsidR="002E0941" w:rsidRDefault="002E0941" w:rsidP="00930070">
            <w:pPr>
              <w:rPr>
                <w:rFonts w:ascii="Calibri" w:hAnsi="Calibri" w:cs="Calibri"/>
                <w:sz w:val="22"/>
                <w:szCs w:val="22"/>
              </w:rPr>
            </w:pPr>
            <w:r>
              <w:rPr>
                <w:rFonts w:ascii="Calibri" w:hAnsi="Calibri" w:cs="Calibri"/>
                <w:sz w:val="22"/>
                <w:szCs w:val="22"/>
              </w:rPr>
              <w:t>PuntLijn(Multi)Vlak</w:t>
            </w:r>
          </w:p>
        </w:tc>
      </w:tr>
      <w:tr w:rsidR="002E0941" w14:paraId="6688F7D1" w14:textId="77777777" w:rsidTr="002E0941">
        <w:trPr>
          <w:tblCellSpacing w:w="15" w:type="dxa"/>
        </w:trPr>
        <w:tc>
          <w:tcPr>
            <w:tcW w:w="1500" w:type="pct"/>
            <w:tcBorders>
              <w:top w:val="nil"/>
              <w:left w:val="nil"/>
              <w:bottom w:val="nil"/>
              <w:right w:val="nil"/>
            </w:tcBorders>
            <w:hideMark/>
          </w:tcPr>
          <w:p w14:paraId="559CD5A2"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CBC800A" w14:textId="77777777" w:rsidR="002E0941" w:rsidRDefault="002E0941" w:rsidP="00930070">
            <w:pPr>
              <w:rPr>
                <w:rFonts w:ascii="Calibri" w:hAnsi="Calibri" w:cs="Calibri"/>
                <w:sz w:val="22"/>
                <w:szCs w:val="22"/>
              </w:rPr>
            </w:pPr>
            <w:r>
              <w:rPr>
                <w:rFonts w:ascii="Calibri" w:hAnsi="Calibri" w:cs="Calibri"/>
                <w:sz w:val="22"/>
                <w:szCs w:val="22"/>
              </w:rPr>
              <w:t xml:space="preserve">aanduiding van het type geometrie (Lijn, Vlak), gevolgd door coördinatenparen binnen de in Nederland gelegen waarden van het RDstelsel. </w:t>
            </w:r>
          </w:p>
        </w:tc>
      </w:tr>
      <w:tr w:rsidR="002E0941" w14:paraId="6335E515" w14:textId="77777777" w:rsidTr="002E0941">
        <w:trPr>
          <w:tblCellSpacing w:w="15" w:type="dxa"/>
        </w:trPr>
        <w:tc>
          <w:tcPr>
            <w:tcW w:w="1500" w:type="pct"/>
            <w:tcBorders>
              <w:top w:val="nil"/>
              <w:left w:val="nil"/>
              <w:bottom w:val="nil"/>
              <w:right w:val="nil"/>
            </w:tcBorders>
            <w:hideMark/>
          </w:tcPr>
          <w:p w14:paraId="2F97F441"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3822798"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25A2420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DD9FD81" w14:textId="77777777" w:rsidTr="002E0941">
        <w:trPr>
          <w:tblCellSpacing w:w="15" w:type="dxa"/>
        </w:trPr>
        <w:tc>
          <w:tcPr>
            <w:tcW w:w="1500" w:type="pct"/>
            <w:tcBorders>
              <w:top w:val="nil"/>
              <w:left w:val="nil"/>
              <w:bottom w:val="nil"/>
              <w:right w:val="nil"/>
            </w:tcBorders>
            <w:hideMark/>
          </w:tcPr>
          <w:p w14:paraId="5CCADF00"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EDF3D6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BE7BBE3" w14:textId="77777777" w:rsidTr="002E0941">
        <w:trPr>
          <w:tblCellSpacing w:w="15" w:type="dxa"/>
        </w:trPr>
        <w:tc>
          <w:tcPr>
            <w:tcW w:w="250" w:type="pct"/>
            <w:tcBorders>
              <w:top w:val="nil"/>
              <w:left w:val="nil"/>
              <w:bottom w:val="nil"/>
              <w:right w:val="nil"/>
            </w:tcBorders>
            <w:hideMark/>
          </w:tcPr>
          <w:p w14:paraId="3543052A"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729DBF2" w14:textId="77777777" w:rsidR="002E0941" w:rsidRDefault="002E0941" w:rsidP="00930070">
            <w:pPr>
              <w:rPr>
                <w:rFonts w:ascii="Calibri" w:hAnsi="Calibri" w:cs="Calibri"/>
                <w:sz w:val="22"/>
                <w:szCs w:val="22"/>
              </w:rPr>
            </w:pPr>
            <w:r>
              <w:rPr>
                <w:rFonts w:ascii="Calibri" w:hAnsi="Calibri" w:cs="Calibri"/>
                <w:sz w:val="22"/>
                <w:szCs w:val="22"/>
              </w:rPr>
              <w:t xml:space="preserve">Het betreft de geometrie2d zoals gedefinieerd in BGT bij de generalisatie Overige Constructie van een Overige Scheiding. </w:t>
            </w:r>
          </w:p>
        </w:tc>
      </w:tr>
    </w:tbl>
    <w:p w14:paraId="141FDFAA" w14:textId="77777777" w:rsidR="002E0941" w:rsidRDefault="002E0941" w:rsidP="00930070">
      <w:pPr>
        <w:pStyle w:val="Kop4"/>
        <w:rPr>
          <w:rFonts w:ascii="Calibri" w:hAnsi="Calibri" w:cs="Calibri"/>
          <w:sz w:val="24"/>
          <w:szCs w:val="24"/>
        </w:rPr>
      </w:pPr>
      <w:r>
        <w:rPr>
          <w:rFonts w:ascii="Calibri" w:hAnsi="Calibri" w:cs="Calibri"/>
        </w:rPr>
        <w:t>Attribuutsoort Type overige scheiding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A83EFCE" w14:textId="77777777" w:rsidTr="002E0941">
        <w:trPr>
          <w:tblCellSpacing w:w="15" w:type="dxa"/>
        </w:trPr>
        <w:tc>
          <w:tcPr>
            <w:tcW w:w="1500" w:type="pct"/>
            <w:tcBorders>
              <w:top w:val="nil"/>
              <w:left w:val="nil"/>
              <w:bottom w:val="nil"/>
              <w:right w:val="nil"/>
            </w:tcBorders>
            <w:hideMark/>
          </w:tcPr>
          <w:p w14:paraId="25D43B53"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9F4AC54" w14:textId="77777777" w:rsidR="002E0941" w:rsidRDefault="002E0941" w:rsidP="00930070">
            <w:pPr>
              <w:rPr>
                <w:rFonts w:ascii="Calibri" w:hAnsi="Calibri" w:cs="Calibri"/>
                <w:sz w:val="22"/>
                <w:szCs w:val="22"/>
              </w:rPr>
            </w:pPr>
            <w:r>
              <w:rPr>
                <w:rFonts w:ascii="Calibri" w:hAnsi="Calibri" w:cs="Calibri"/>
                <w:sz w:val="22"/>
                <w:szCs w:val="22"/>
              </w:rPr>
              <w:t>Type overige scheiding</w:t>
            </w:r>
          </w:p>
        </w:tc>
      </w:tr>
      <w:tr w:rsidR="002E0941" w14:paraId="161F5AB5" w14:textId="77777777" w:rsidTr="002E0941">
        <w:trPr>
          <w:tblCellSpacing w:w="15" w:type="dxa"/>
        </w:trPr>
        <w:tc>
          <w:tcPr>
            <w:tcW w:w="1500" w:type="pct"/>
            <w:tcBorders>
              <w:top w:val="nil"/>
              <w:left w:val="nil"/>
              <w:bottom w:val="nil"/>
              <w:right w:val="nil"/>
            </w:tcBorders>
            <w:hideMark/>
          </w:tcPr>
          <w:p w14:paraId="52936AC8"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C74564A"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3C4D6805" w14:textId="77777777" w:rsidTr="002E0941">
        <w:trPr>
          <w:tblCellSpacing w:w="15" w:type="dxa"/>
        </w:trPr>
        <w:tc>
          <w:tcPr>
            <w:tcW w:w="1500" w:type="pct"/>
            <w:tcBorders>
              <w:top w:val="nil"/>
              <w:left w:val="nil"/>
              <w:bottom w:val="nil"/>
              <w:right w:val="nil"/>
            </w:tcBorders>
            <w:hideMark/>
          </w:tcPr>
          <w:p w14:paraId="4BE7951D"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E505EB1" w14:textId="77777777" w:rsidR="002E0941" w:rsidRDefault="002E0941" w:rsidP="00930070">
            <w:pPr>
              <w:rPr>
                <w:rFonts w:ascii="Calibri" w:hAnsi="Calibri" w:cs="Calibri"/>
                <w:sz w:val="22"/>
                <w:szCs w:val="22"/>
              </w:rPr>
            </w:pPr>
            <w:r>
              <w:rPr>
                <w:rFonts w:ascii="Calibri" w:hAnsi="Calibri" w:cs="Calibri"/>
                <w:sz w:val="22"/>
                <w:szCs w:val="22"/>
              </w:rPr>
              <w:t>Specificatie van het soort overige scheiding.</w:t>
            </w:r>
          </w:p>
        </w:tc>
      </w:tr>
      <w:tr w:rsidR="002E0941" w14:paraId="265308CB" w14:textId="77777777" w:rsidTr="002E0941">
        <w:trPr>
          <w:tblCellSpacing w:w="15" w:type="dxa"/>
        </w:trPr>
        <w:tc>
          <w:tcPr>
            <w:tcW w:w="1500" w:type="pct"/>
            <w:tcBorders>
              <w:top w:val="nil"/>
              <w:left w:val="nil"/>
              <w:bottom w:val="nil"/>
              <w:right w:val="nil"/>
            </w:tcBorders>
            <w:hideMark/>
          </w:tcPr>
          <w:p w14:paraId="009C58B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9052B19"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45B921D9" w14:textId="77777777" w:rsidTr="002E0941">
        <w:trPr>
          <w:tblCellSpacing w:w="15" w:type="dxa"/>
        </w:trPr>
        <w:tc>
          <w:tcPr>
            <w:tcW w:w="1500" w:type="pct"/>
            <w:tcBorders>
              <w:top w:val="nil"/>
              <w:left w:val="nil"/>
              <w:bottom w:val="nil"/>
              <w:right w:val="nil"/>
            </w:tcBorders>
            <w:hideMark/>
          </w:tcPr>
          <w:p w14:paraId="5A852741"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13FC018"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62AE132D" w14:textId="77777777" w:rsidTr="002E0941">
        <w:trPr>
          <w:tblCellSpacing w:w="15" w:type="dxa"/>
        </w:trPr>
        <w:tc>
          <w:tcPr>
            <w:tcW w:w="1500" w:type="pct"/>
            <w:tcBorders>
              <w:top w:val="nil"/>
              <w:left w:val="nil"/>
              <w:bottom w:val="nil"/>
              <w:right w:val="nil"/>
            </w:tcBorders>
            <w:hideMark/>
          </w:tcPr>
          <w:p w14:paraId="6A546675"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2EB948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534C5C3" w14:textId="77777777" w:rsidTr="002E0941">
        <w:trPr>
          <w:tblCellSpacing w:w="15" w:type="dxa"/>
        </w:trPr>
        <w:tc>
          <w:tcPr>
            <w:tcW w:w="1500" w:type="pct"/>
            <w:tcBorders>
              <w:top w:val="nil"/>
              <w:left w:val="nil"/>
              <w:bottom w:val="nil"/>
              <w:right w:val="nil"/>
            </w:tcBorders>
            <w:hideMark/>
          </w:tcPr>
          <w:p w14:paraId="4B228328"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60E7F4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181AE5A" w14:textId="77777777" w:rsidTr="002E0941">
        <w:trPr>
          <w:tblCellSpacing w:w="15" w:type="dxa"/>
        </w:trPr>
        <w:tc>
          <w:tcPr>
            <w:tcW w:w="1500" w:type="pct"/>
            <w:tcBorders>
              <w:top w:val="nil"/>
              <w:left w:val="nil"/>
              <w:bottom w:val="nil"/>
              <w:right w:val="nil"/>
            </w:tcBorders>
            <w:hideMark/>
          </w:tcPr>
          <w:p w14:paraId="0493D24A"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5F70B85"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399AC44" w14:textId="77777777" w:rsidTr="002E0941">
        <w:trPr>
          <w:tblCellSpacing w:w="15" w:type="dxa"/>
        </w:trPr>
        <w:tc>
          <w:tcPr>
            <w:tcW w:w="1500" w:type="pct"/>
            <w:tcBorders>
              <w:top w:val="nil"/>
              <w:left w:val="nil"/>
              <w:bottom w:val="nil"/>
              <w:right w:val="nil"/>
            </w:tcBorders>
            <w:hideMark/>
          </w:tcPr>
          <w:p w14:paraId="470AA603"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E8F897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589F1EB" w14:textId="77777777" w:rsidTr="002E0941">
        <w:trPr>
          <w:tblCellSpacing w:w="15" w:type="dxa"/>
        </w:trPr>
        <w:tc>
          <w:tcPr>
            <w:tcW w:w="1500" w:type="pct"/>
            <w:tcBorders>
              <w:top w:val="nil"/>
              <w:left w:val="nil"/>
              <w:bottom w:val="nil"/>
              <w:right w:val="nil"/>
            </w:tcBorders>
            <w:hideMark/>
          </w:tcPr>
          <w:p w14:paraId="1972874B"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9BD12E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8A934C1" w14:textId="77777777" w:rsidTr="002E0941">
        <w:trPr>
          <w:tblCellSpacing w:w="15" w:type="dxa"/>
        </w:trPr>
        <w:tc>
          <w:tcPr>
            <w:tcW w:w="1500" w:type="pct"/>
            <w:tcBorders>
              <w:top w:val="nil"/>
              <w:left w:val="nil"/>
              <w:bottom w:val="nil"/>
              <w:right w:val="nil"/>
            </w:tcBorders>
            <w:hideMark/>
          </w:tcPr>
          <w:p w14:paraId="58129657"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C1E7CDE"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1F8AA3D3" w14:textId="77777777" w:rsidTr="002E0941">
        <w:trPr>
          <w:tblCellSpacing w:w="15" w:type="dxa"/>
        </w:trPr>
        <w:tc>
          <w:tcPr>
            <w:tcW w:w="1500" w:type="pct"/>
            <w:tcBorders>
              <w:top w:val="nil"/>
              <w:left w:val="nil"/>
              <w:bottom w:val="nil"/>
              <w:right w:val="nil"/>
            </w:tcBorders>
            <w:hideMark/>
          </w:tcPr>
          <w:p w14:paraId="2E599D5E"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EF6DD0A" w14:textId="77777777" w:rsidR="002E0941" w:rsidRDefault="002E0941" w:rsidP="00930070">
            <w:pPr>
              <w:rPr>
                <w:rFonts w:ascii="Calibri" w:hAnsi="Calibri" w:cs="Calibri"/>
                <w:sz w:val="22"/>
                <w:szCs w:val="22"/>
              </w:rPr>
            </w:pPr>
            <w:r>
              <w:rPr>
                <w:rFonts w:ascii="Calibri" w:hAnsi="Calibri" w:cs="Calibri"/>
                <w:sz w:val="22"/>
                <w:szCs w:val="22"/>
              </w:rPr>
              <w:t>Landelijk kerngegeven</w:t>
            </w:r>
          </w:p>
        </w:tc>
      </w:tr>
      <w:tr w:rsidR="002E0941" w14:paraId="13E9939E" w14:textId="77777777" w:rsidTr="002E0941">
        <w:trPr>
          <w:tblCellSpacing w:w="15" w:type="dxa"/>
        </w:trPr>
        <w:tc>
          <w:tcPr>
            <w:tcW w:w="1500" w:type="pct"/>
            <w:tcBorders>
              <w:top w:val="nil"/>
              <w:left w:val="nil"/>
              <w:bottom w:val="nil"/>
              <w:right w:val="nil"/>
            </w:tcBorders>
            <w:hideMark/>
          </w:tcPr>
          <w:p w14:paraId="24BB8B4E"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9DBE4E9" w14:textId="77777777" w:rsidR="002E0941" w:rsidRDefault="002E0941" w:rsidP="00930070">
            <w:pPr>
              <w:rPr>
                <w:rFonts w:ascii="Calibri" w:hAnsi="Calibri" w:cs="Calibri"/>
                <w:sz w:val="22"/>
                <w:szCs w:val="22"/>
              </w:rPr>
            </w:pPr>
          </w:p>
        </w:tc>
      </w:tr>
      <w:tr w:rsidR="002E0941" w14:paraId="60B1B8D8" w14:textId="77777777" w:rsidTr="002E0941">
        <w:trPr>
          <w:tblCellSpacing w:w="15" w:type="dxa"/>
        </w:trPr>
        <w:tc>
          <w:tcPr>
            <w:tcW w:w="1500" w:type="pct"/>
            <w:tcBorders>
              <w:top w:val="nil"/>
              <w:left w:val="nil"/>
              <w:bottom w:val="nil"/>
              <w:right w:val="nil"/>
            </w:tcBorders>
            <w:hideMark/>
          </w:tcPr>
          <w:p w14:paraId="02D0C721"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E73EF58" w14:textId="77777777" w:rsidR="002E0941" w:rsidRDefault="002E0941" w:rsidP="00930070">
            <w:pPr>
              <w:rPr>
                <w:rFonts w:ascii="Calibri" w:hAnsi="Calibri" w:cs="Calibri"/>
                <w:sz w:val="22"/>
                <w:szCs w:val="22"/>
              </w:rPr>
            </w:pPr>
            <w:r>
              <w:rPr>
                <w:rFonts w:ascii="Calibri" w:hAnsi="Calibri" w:cs="Calibri"/>
                <w:sz w:val="22"/>
                <w:szCs w:val="22"/>
              </w:rPr>
              <w:t>typeringOverigeScheiding</w:t>
            </w:r>
          </w:p>
        </w:tc>
      </w:tr>
      <w:tr w:rsidR="002E0941" w14:paraId="701FDEBF" w14:textId="77777777" w:rsidTr="002E0941">
        <w:trPr>
          <w:tblCellSpacing w:w="15" w:type="dxa"/>
        </w:trPr>
        <w:tc>
          <w:tcPr>
            <w:tcW w:w="1500" w:type="pct"/>
            <w:tcBorders>
              <w:top w:val="nil"/>
              <w:left w:val="nil"/>
              <w:bottom w:val="nil"/>
              <w:right w:val="nil"/>
            </w:tcBorders>
            <w:hideMark/>
          </w:tcPr>
          <w:p w14:paraId="1D0D17F4"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A5CAB2F" w14:textId="77777777" w:rsidR="002E0941" w:rsidRDefault="002E0941" w:rsidP="00930070">
            <w:pPr>
              <w:rPr>
                <w:rFonts w:ascii="Calibri" w:hAnsi="Calibri" w:cs="Calibri"/>
                <w:sz w:val="22"/>
                <w:szCs w:val="22"/>
              </w:rPr>
            </w:pPr>
          </w:p>
        </w:tc>
      </w:tr>
      <w:tr w:rsidR="002E0941" w14:paraId="57E47A57" w14:textId="77777777" w:rsidTr="002E0941">
        <w:trPr>
          <w:tblCellSpacing w:w="15" w:type="dxa"/>
        </w:trPr>
        <w:tc>
          <w:tcPr>
            <w:tcW w:w="1500" w:type="pct"/>
            <w:tcBorders>
              <w:top w:val="nil"/>
              <w:left w:val="nil"/>
              <w:bottom w:val="nil"/>
              <w:right w:val="nil"/>
            </w:tcBorders>
            <w:hideMark/>
          </w:tcPr>
          <w:p w14:paraId="11B139D4"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70437FB"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7336337E" w14:textId="77777777" w:rsidR="002E0941" w:rsidRDefault="002E0941" w:rsidP="00930070">
      <w:pPr>
        <w:pStyle w:val="Kop4"/>
        <w:rPr>
          <w:rFonts w:ascii="Calibri" w:hAnsi="Calibri" w:cs="Calibri"/>
          <w:sz w:val="24"/>
          <w:szCs w:val="24"/>
        </w:rPr>
      </w:pPr>
      <w:r>
        <w:rPr>
          <w:rFonts w:ascii="Calibri" w:hAnsi="Calibri" w:cs="Calibri"/>
        </w:rPr>
        <w:t>Attribuutsoort Datum begin geldigheid overige scheiding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F33318D" w14:textId="77777777" w:rsidTr="002E0941">
        <w:trPr>
          <w:tblCellSpacing w:w="15" w:type="dxa"/>
        </w:trPr>
        <w:tc>
          <w:tcPr>
            <w:tcW w:w="1500" w:type="pct"/>
            <w:tcBorders>
              <w:top w:val="nil"/>
              <w:left w:val="nil"/>
              <w:bottom w:val="nil"/>
              <w:right w:val="nil"/>
            </w:tcBorders>
            <w:hideMark/>
          </w:tcPr>
          <w:p w14:paraId="01626B74"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7C0EC3A" w14:textId="77777777" w:rsidR="002E0941" w:rsidRDefault="002E0941" w:rsidP="00930070">
            <w:pPr>
              <w:rPr>
                <w:rFonts w:ascii="Calibri" w:hAnsi="Calibri" w:cs="Calibri"/>
                <w:sz w:val="22"/>
                <w:szCs w:val="22"/>
              </w:rPr>
            </w:pPr>
            <w:r>
              <w:rPr>
                <w:rFonts w:ascii="Calibri" w:hAnsi="Calibri" w:cs="Calibri"/>
                <w:sz w:val="22"/>
                <w:szCs w:val="22"/>
              </w:rPr>
              <w:t>Datum begin geldigheid overige scheiding</w:t>
            </w:r>
          </w:p>
        </w:tc>
      </w:tr>
      <w:tr w:rsidR="002E0941" w14:paraId="7BC4655F" w14:textId="77777777" w:rsidTr="002E0941">
        <w:trPr>
          <w:tblCellSpacing w:w="15" w:type="dxa"/>
        </w:trPr>
        <w:tc>
          <w:tcPr>
            <w:tcW w:w="1500" w:type="pct"/>
            <w:tcBorders>
              <w:top w:val="nil"/>
              <w:left w:val="nil"/>
              <w:bottom w:val="nil"/>
              <w:right w:val="nil"/>
            </w:tcBorders>
            <w:hideMark/>
          </w:tcPr>
          <w:p w14:paraId="6A00FAA3"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29C2857"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10C7E447" w14:textId="77777777" w:rsidTr="002E0941">
        <w:trPr>
          <w:tblCellSpacing w:w="15" w:type="dxa"/>
        </w:trPr>
        <w:tc>
          <w:tcPr>
            <w:tcW w:w="1500" w:type="pct"/>
            <w:tcBorders>
              <w:top w:val="nil"/>
              <w:left w:val="nil"/>
              <w:bottom w:val="nil"/>
              <w:right w:val="nil"/>
            </w:tcBorders>
            <w:hideMark/>
          </w:tcPr>
          <w:p w14:paraId="3871F090"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6269251" w14:textId="77777777" w:rsidR="002E0941" w:rsidRDefault="002E0941" w:rsidP="00930070">
            <w:pPr>
              <w:rPr>
                <w:rFonts w:ascii="Calibri" w:hAnsi="Calibri" w:cs="Calibri"/>
                <w:sz w:val="22"/>
                <w:szCs w:val="22"/>
              </w:rPr>
            </w:pPr>
            <w:r>
              <w:rPr>
                <w:rFonts w:ascii="Calibri" w:hAnsi="Calibri" w:cs="Calibri"/>
                <w:sz w:val="22"/>
                <w:szCs w:val="22"/>
              </w:rPr>
              <w:t>De datum waarop de overige scheiding is ontstaan.</w:t>
            </w:r>
          </w:p>
        </w:tc>
      </w:tr>
      <w:tr w:rsidR="002E0941" w14:paraId="1898313D" w14:textId="77777777" w:rsidTr="002E0941">
        <w:trPr>
          <w:tblCellSpacing w:w="15" w:type="dxa"/>
        </w:trPr>
        <w:tc>
          <w:tcPr>
            <w:tcW w:w="1500" w:type="pct"/>
            <w:tcBorders>
              <w:top w:val="nil"/>
              <w:left w:val="nil"/>
              <w:bottom w:val="nil"/>
              <w:right w:val="nil"/>
            </w:tcBorders>
            <w:hideMark/>
          </w:tcPr>
          <w:p w14:paraId="5F8D29C5"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5884A53"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4BC75C1" w14:textId="77777777" w:rsidTr="002E0941">
        <w:trPr>
          <w:tblCellSpacing w:w="15" w:type="dxa"/>
        </w:trPr>
        <w:tc>
          <w:tcPr>
            <w:tcW w:w="1500" w:type="pct"/>
            <w:tcBorders>
              <w:top w:val="nil"/>
              <w:left w:val="nil"/>
              <w:bottom w:val="nil"/>
              <w:right w:val="nil"/>
            </w:tcBorders>
            <w:hideMark/>
          </w:tcPr>
          <w:p w14:paraId="21A5B7E5"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D8C91A6"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7D9D12A4" w14:textId="77777777" w:rsidTr="002E0941">
        <w:trPr>
          <w:tblCellSpacing w:w="15" w:type="dxa"/>
        </w:trPr>
        <w:tc>
          <w:tcPr>
            <w:tcW w:w="1500" w:type="pct"/>
            <w:tcBorders>
              <w:top w:val="nil"/>
              <w:left w:val="nil"/>
              <w:bottom w:val="nil"/>
              <w:right w:val="nil"/>
            </w:tcBorders>
            <w:hideMark/>
          </w:tcPr>
          <w:p w14:paraId="0CFE4F0C"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32B425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9DB0ECA" w14:textId="77777777" w:rsidTr="002E0941">
        <w:trPr>
          <w:tblCellSpacing w:w="15" w:type="dxa"/>
        </w:trPr>
        <w:tc>
          <w:tcPr>
            <w:tcW w:w="1500" w:type="pct"/>
            <w:tcBorders>
              <w:top w:val="nil"/>
              <w:left w:val="nil"/>
              <w:bottom w:val="nil"/>
              <w:right w:val="nil"/>
            </w:tcBorders>
            <w:hideMark/>
          </w:tcPr>
          <w:p w14:paraId="0DE11445"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ED343C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3D8360C" w14:textId="77777777" w:rsidTr="002E0941">
        <w:trPr>
          <w:tblCellSpacing w:w="15" w:type="dxa"/>
        </w:trPr>
        <w:tc>
          <w:tcPr>
            <w:tcW w:w="1500" w:type="pct"/>
            <w:tcBorders>
              <w:top w:val="nil"/>
              <w:left w:val="nil"/>
              <w:bottom w:val="nil"/>
              <w:right w:val="nil"/>
            </w:tcBorders>
            <w:hideMark/>
          </w:tcPr>
          <w:p w14:paraId="43D346C1"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B4E3F1F"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6313EE2" w14:textId="77777777" w:rsidTr="002E0941">
        <w:trPr>
          <w:tblCellSpacing w:w="15" w:type="dxa"/>
        </w:trPr>
        <w:tc>
          <w:tcPr>
            <w:tcW w:w="1500" w:type="pct"/>
            <w:tcBorders>
              <w:top w:val="nil"/>
              <w:left w:val="nil"/>
              <w:bottom w:val="nil"/>
              <w:right w:val="nil"/>
            </w:tcBorders>
            <w:hideMark/>
          </w:tcPr>
          <w:p w14:paraId="389E1D29"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4D18D9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782621C" w14:textId="77777777" w:rsidTr="002E0941">
        <w:trPr>
          <w:tblCellSpacing w:w="15" w:type="dxa"/>
        </w:trPr>
        <w:tc>
          <w:tcPr>
            <w:tcW w:w="1500" w:type="pct"/>
            <w:tcBorders>
              <w:top w:val="nil"/>
              <w:left w:val="nil"/>
              <w:bottom w:val="nil"/>
              <w:right w:val="nil"/>
            </w:tcBorders>
            <w:hideMark/>
          </w:tcPr>
          <w:p w14:paraId="7A462EF4"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184321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5ABEDFF" w14:textId="77777777" w:rsidTr="002E0941">
        <w:trPr>
          <w:tblCellSpacing w:w="15" w:type="dxa"/>
        </w:trPr>
        <w:tc>
          <w:tcPr>
            <w:tcW w:w="1500" w:type="pct"/>
            <w:tcBorders>
              <w:top w:val="nil"/>
              <w:left w:val="nil"/>
              <w:bottom w:val="nil"/>
              <w:right w:val="nil"/>
            </w:tcBorders>
            <w:hideMark/>
          </w:tcPr>
          <w:p w14:paraId="5FFAD092"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4204961"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CE12403" w14:textId="77777777" w:rsidTr="002E0941">
        <w:trPr>
          <w:tblCellSpacing w:w="15" w:type="dxa"/>
        </w:trPr>
        <w:tc>
          <w:tcPr>
            <w:tcW w:w="1500" w:type="pct"/>
            <w:tcBorders>
              <w:top w:val="nil"/>
              <w:left w:val="nil"/>
              <w:bottom w:val="nil"/>
              <w:right w:val="nil"/>
            </w:tcBorders>
            <w:hideMark/>
          </w:tcPr>
          <w:p w14:paraId="3FD62EB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6CB35F1" w14:textId="77777777" w:rsidR="002E0941" w:rsidRDefault="002E0941" w:rsidP="00930070">
            <w:pPr>
              <w:rPr>
                <w:rFonts w:ascii="Calibri" w:hAnsi="Calibri" w:cs="Calibri"/>
                <w:sz w:val="22"/>
                <w:szCs w:val="22"/>
              </w:rPr>
            </w:pPr>
            <w:r>
              <w:rPr>
                <w:rFonts w:ascii="Calibri" w:hAnsi="Calibri" w:cs="Calibri"/>
                <w:sz w:val="22"/>
                <w:szCs w:val="22"/>
              </w:rPr>
              <w:t>Landelijk kerngegeven</w:t>
            </w:r>
          </w:p>
        </w:tc>
      </w:tr>
      <w:tr w:rsidR="002E0941" w14:paraId="33F83E67" w14:textId="77777777" w:rsidTr="002E0941">
        <w:trPr>
          <w:tblCellSpacing w:w="15" w:type="dxa"/>
        </w:trPr>
        <w:tc>
          <w:tcPr>
            <w:tcW w:w="1500" w:type="pct"/>
            <w:tcBorders>
              <w:top w:val="nil"/>
              <w:left w:val="nil"/>
              <w:bottom w:val="nil"/>
              <w:right w:val="nil"/>
            </w:tcBorders>
            <w:hideMark/>
          </w:tcPr>
          <w:p w14:paraId="342F492D"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5172522"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218AA000" w14:textId="77777777" w:rsidTr="002E0941">
        <w:trPr>
          <w:tblCellSpacing w:w="15" w:type="dxa"/>
        </w:trPr>
        <w:tc>
          <w:tcPr>
            <w:tcW w:w="1500" w:type="pct"/>
            <w:tcBorders>
              <w:top w:val="nil"/>
              <w:left w:val="nil"/>
              <w:bottom w:val="nil"/>
              <w:right w:val="nil"/>
            </w:tcBorders>
            <w:hideMark/>
          </w:tcPr>
          <w:p w14:paraId="557EBFF8"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A978307"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019B6616" w14:textId="77777777" w:rsidTr="002E0941">
        <w:trPr>
          <w:tblCellSpacing w:w="15" w:type="dxa"/>
        </w:trPr>
        <w:tc>
          <w:tcPr>
            <w:tcW w:w="1500" w:type="pct"/>
            <w:tcBorders>
              <w:top w:val="nil"/>
              <w:left w:val="nil"/>
              <w:bottom w:val="nil"/>
              <w:right w:val="nil"/>
            </w:tcBorders>
            <w:hideMark/>
          </w:tcPr>
          <w:p w14:paraId="5E28EE99"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356522D" w14:textId="77777777" w:rsidR="002E0941" w:rsidRDefault="002E0941" w:rsidP="00930070">
            <w:pPr>
              <w:rPr>
                <w:rFonts w:ascii="Calibri" w:hAnsi="Calibri" w:cs="Calibri"/>
                <w:sz w:val="22"/>
                <w:szCs w:val="22"/>
              </w:rPr>
            </w:pPr>
          </w:p>
        </w:tc>
      </w:tr>
      <w:tr w:rsidR="002E0941" w14:paraId="1BFBFC8C" w14:textId="77777777" w:rsidTr="002E0941">
        <w:trPr>
          <w:tblCellSpacing w:w="15" w:type="dxa"/>
        </w:trPr>
        <w:tc>
          <w:tcPr>
            <w:tcW w:w="1500" w:type="pct"/>
            <w:tcBorders>
              <w:top w:val="nil"/>
              <w:left w:val="nil"/>
              <w:bottom w:val="nil"/>
              <w:right w:val="nil"/>
            </w:tcBorders>
            <w:hideMark/>
          </w:tcPr>
          <w:p w14:paraId="41A81662"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86F96E0"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2D14534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F8995FD" w14:textId="77777777" w:rsidTr="002E0941">
        <w:trPr>
          <w:tblCellSpacing w:w="15" w:type="dxa"/>
        </w:trPr>
        <w:tc>
          <w:tcPr>
            <w:tcW w:w="1500" w:type="pct"/>
            <w:tcBorders>
              <w:top w:val="nil"/>
              <w:left w:val="nil"/>
              <w:bottom w:val="nil"/>
              <w:right w:val="nil"/>
            </w:tcBorders>
            <w:hideMark/>
          </w:tcPr>
          <w:p w14:paraId="7FCBFBD8"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C4BE2F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97CEE39" w14:textId="77777777" w:rsidTr="002E0941">
        <w:trPr>
          <w:tblCellSpacing w:w="15" w:type="dxa"/>
        </w:trPr>
        <w:tc>
          <w:tcPr>
            <w:tcW w:w="250" w:type="pct"/>
            <w:tcBorders>
              <w:top w:val="nil"/>
              <w:left w:val="nil"/>
              <w:bottom w:val="nil"/>
              <w:right w:val="nil"/>
            </w:tcBorders>
            <w:hideMark/>
          </w:tcPr>
          <w:p w14:paraId="364E6E87"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9F2FA65" w14:textId="77777777" w:rsidR="002E0941" w:rsidRDefault="002E0941" w:rsidP="00930070">
            <w:pPr>
              <w:rPr>
                <w:rFonts w:ascii="Calibri" w:hAnsi="Calibri" w:cs="Calibri"/>
                <w:sz w:val="22"/>
                <w:szCs w:val="22"/>
              </w:rPr>
            </w:pPr>
            <w:r>
              <w:rPr>
                <w:rFonts w:ascii="Calibri" w:hAnsi="Calibri" w:cs="Calibri"/>
                <w:sz w:val="22"/>
                <w:szCs w:val="22"/>
              </w:rPr>
              <w:t xml:space="preserve">Het betreft het attribuutsoort objectBeginTijd van het overeenkomstige Geo-object in het IMGeo. Vanwege naamsconventies binnen het stelsel van basisgegevens is voor een andere attribuutnaam gekozen. </w:t>
            </w:r>
          </w:p>
        </w:tc>
      </w:tr>
    </w:tbl>
    <w:bookmarkEnd w:id="315"/>
    <w:p w14:paraId="48CBF286" w14:textId="77777777" w:rsidR="002E0941" w:rsidRDefault="002E0941" w:rsidP="00930070">
      <w:pPr>
        <w:pStyle w:val="Kop4"/>
        <w:rPr>
          <w:rFonts w:ascii="Calibri" w:hAnsi="Calibri" w:cs="Calibri"/>
          <w:sz w:val="24"/>
          <w:szCs w:val="24"/>
        </w:rPr>
      </w:pPr>
      <w:r>
        <w:rPr>
          <w:rFonts w:ascii="Calibri" w:hAnsi="Calibri" w:cs="Calibri"/>
        </w:rPr>
        <w:t>Attribuutsoort Datum einde geldigheid overige scheiding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3F48B1C" w14:textId="77777777" w:rsidTr="002E0941">
        <w:trPr>
          <w:tblCellSpacing w:w="15" w:type="dxa"/>
        </w:trPr>
        <w:tc>
          <w:tcPr>
            <w:tcW w:w="1500" w:type="pct"/>
            <w:tcBorders>
              <w:top w:val="nil"/>
              <w:left w:val="nil"/>
              <w:bottom w:val="nil"/>
              <w:right w:val="nil"/>
            </w:tcBorders>
            <w:hideMark/>
          </w:tcPr>
          <w:p w14:paraId="5323D539"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0B7BDAE" w14:textId="77777777" w:rsidR="002E0941" w:rsidRDefault="002E0941" w:rsidP="00930070">
            <w:pPr>
              <w:rPr>
                <w:rFonts w:ascii="Calibri" w:hAnsi="Calibri" w:cs="Calibri"/>
                <w:sz w:val="22"/>
                <w:szCs w:val="22"/>
              </w:rPr>
            </w:pPr>
            <w:r>
              <w:rPr>
                <w:rFonts w:ascii="Calibri" w:hAnsi="Calibri" w:cs="Calibri"/>
                <w:sz w:val="22"/>
                <w:szCs w:val="22"/>
              </w:rPr>
              <w:t>Datum einde geldigheid overige scheiding</w:t>
            </w:r>
          </w:p>
        </w:tc>
      </w:tr>
      <w:tr w:rsidR="002E0941" w14:paraId="265F9441" w14:textId="77777777" w:rsidTr="002E0941">
        <w:trPr>
          <w:tblCellSpacing w:w="15" w:type="dxa"/>
        </w:trPr>
        <w:tc>
          <w:tcPr>
            <w:tcW w:w="1500" w:type="pct"/>
            <w:tcBorders>
              <w:top w:val="nil"/>
              <w:left w:val="nil"/>
              <w:bottom w:val="nil"/>
              <w:right w:val="nil"/>
            </w:tcBorders>
            <w:hideMark/>
          </w:tcPr>
          <w:p w14:paraId="17899547"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430920C"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278BA8F7" w14:textId="77777777" w:rsidTr="002E0941">
        <w:trPr>
          <w:tblCellSpacing w:w="15" w:type="dxa"/>
        </w:trPr>
        <w:tc>
          <w:tcPr>
            <w:tcW w:w="1500" w:type="pct"/>
            <w:tcBorders>
              <w:top w:val="nil"/>
              <w:left w:val="nil"/>
              <w:bottom w:val="nil"/>
              <w:right w:val="nil"/>
            </w:tcBorders>
            <w:hideMark/>
          </w:tcPr>
          <w:p w14:paraId="3BC73670"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48042B3" w14:textId="77777777" w:rsidR="002E0941" w:rsidRDefault="002E0941" w:rsidP="00930070">
            <w:pPr>
              <w:rPr>
                <w:rFonts w:ascii="Calibri" w:hAnsi="Calibri" w:cs="Calibri"/>
                <w:sz w:val="22"/>
                <w:szCs w:val="22"/>
              </w:rPr>
            </w:pPr>
            <w:r>
              <w:rPr>
                <w:rFonts w:ascii="Calibri" w:hAnsi="Calibri" w:cs="Calibri"/>
                <w:sz w:val="22"/>
                <w:szCs w:val="22"/>
              </w:rPr>
              <w:t>De datum waarop de overige scheiding ongeldig is geworden.</w:t>
            </w:r>
          </w:p>
        </w:tc>
      </w:tr>
      <w:tr w:rsidR="002E0941" w14:paraId="0397B39E" w14:textId="77777777" w:rsidTr="002E0941">
        <w:trPr>
          <w:tblCellSpacing w:w="15" w:type="dxa"/>
        </w:trPr>
        <w:tc>
          <w:tcPr>
            <w:tcW w:w="1500" w:type="pct"/>
            <w:tcBorders>
              <w:top w:val="nil"/>
              <w:left w:val="nil"/>
              <w:bottom w:val="nil"/>
              <w:right w:val="nil"/>
            </w:tcBorders>
            <w:hideMark/>
          </w:tcPr>
          <w:p w14:paraId="33DDE0B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2020C1E"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FA5B867" w14:textId="77777777" w:rsidTr="002E0941">
        <w:trPr>
          <w:tblCellSpacing w:w="15" w:type="dxa"/>
        </w:trPr>
        <w:tc>
          <w:tcPr>
            <w:tcW w:w="1500" w:type="pct"/>
            <w:tcBorders>
              <w:top w:val="nil"/>
              <w:left w:val="nil"/>
              <w:bottom w:val="nil"/>
              <w:right w:val="nil"/>
            </w:tcBorders>
            <w:hideMark/>
          </w:tcPr>
          <w:p w14:paraId="6DD26A45"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C43C9E9"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1B0F9CCB" w14:textId="77777777" w:rsidTr="002E0941">
        <w:trPr>
          <w:tblCellSpacing w:w="15" w:type="dxa"/>
        </w:trPr>
        <w:tc>
          <w:tcPr>
            <w:tcW w:w="1500" w:type="pct"/>
            <w:tcBorders>
              <w:top w:val="nil"/>
              <w:left w:val="nil"/>
              <w:bottom w:val="nil"/>
              <w:right w:val="nil"/>
            </w:tcBorders>
            <w:hideMark/>
          </w:tcPr>
          <w:p w14:paraId="63A00934"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D8DFC2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5A95224" w14:textId="77777777" w:rsidTr="002E0941">
        <w:trPr>
          <w:tblCellSpacing w:w="15" w:type="dxa"/>
        </w:trPr>
        <w:tc>
          <w:tcPr>
            <w:tcW w:w="1500" w:type="pct"/>
            <w:tcBorders>
              <w:top w:val="nil"/>
              <w:left w:val="nil"/>
              <w:bottom w:val="nil"/>
              <w:right w:val="nil"/>
            </w:tcBorders>
            <w:hideMark/>
          </w:tcPr>
          <w:p w14:paraId="40FEE0CD"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D02F62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34539D5" w14:textId="77777777" w:rsidTr="002E0941">
        <w:trPr>
          <w:tblCellSpacing w:w="15" w:type="dxa"/>
        </w:trPr>
        <w:tc>
          <w:tcPr>
            <w:tcW w:w="1500" w:type="pct"/>
            <w:tcBorders>
              <w:top w:val="nil"/>
              <w:left w:val="nil"/>
              <w:bottom w:val="nil"/>
              <w:right w:val="nil"/>
            </w:tcBorders>
            <w:hideMark/>
          </w:tcPr>
          <w:p w14:paraId="0BC0F61D"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4AE7182"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014310D" w14:textId="77777777" w:rsidTr="002E0941">
        <w:trPr>
          <w:tblCellSpacing w:w="15" w:type="dxa"/>
        </w:trPr>
        <w:tc>
          <w:tcPr>
            <w:tcW w:w="1500" w:type="pct"/>
            <w:tcBorders>
              <w:top w:val="nil"/>
              <w:left w:val="nil"/>
              <w:bottom w:val="nil"/>
              <w:right w:val="nil"/>
            </w:tcBorders>
            <w:hideMark/>
          </w:tcPr>
          <w:p w14:paraId="01C85D4D"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EAFF9E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C065566" w14:textId="77777777" w:rsidTr="002E0941">
        <w:trPr>
          <w:tblCellSpacing w:w="15" w:type="dxa"/>
        </w:trPr>
        <w:tc>
          <w:tcPr>
            <w:tcW w:w="1500" w:type="pct"/>
            <w:tcBorders>
              <w:top w:val="nil"/>
              <w:left w:val="nil"/>
              <w:bottom w:val="nil"/>
              <w:right w:val="nil"/>
            </w:tcBorders>
            <w:hideMark/>
          </w:tcPr>
          <w:p w14:paraId="61AA876D"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61A5A4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0469FF6" w14:textId="77777777" w:rsidTr="002E0941">
        <w:trPr>
          <w:tblCellSpacing w:w="15" w:type="dxa"/>
        </w:trPr>
        <w:tc>
          <w:tcPr>
            <w:tcW w:w="1500" w:type="pct"/>
            <w:tcBorders>
              <w:top w:val="nil"/>
              <w:left w:val="nil"/>
              <w:bottom w:val="nil"/>
              <w:right w:val="nil"/>
            </w:tcBorders>
            <w:hideMark/>
          </w:tcPr>
          <w:p w14:paraId="3A06EA58"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65905F7"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17259CEB" w14:textId="77777777" w:rsidTr="002E0941">
        <w:trPr>
          <w:tblCellSpacing w:w="15" w:type="dxa"/>
        </w:trPr>
        <w:tc>
          <w:tcPr>
            <w:tcW w:w="1500" w:type="pct"/>
            <w:tcBorders>
              <w:top w:val="nil"/>
              <w:left w:val="nil"/>
              <w:bottom w:val="nil"/>
              <w:right w:val="nil"/>
            </w:tcBorders>
            <w:hideMark/>
          </w:tcPr>
          <w:p w14:paraId="007361EF"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580BED3" w14:textId="77777777" w:rsidR="002E0941" w:rsidRDefault="002E0941" w:rsidP="00930070">
            <w:pPr>
              <w:rPr>
                <w:rFonts w:ascii="Calibri" w:hAnsi="Calibri" w:cs="Calibri"/>
                <w:sz w:val="22"/>
                <w:szCs w:val="22"/>
              </w:rPr>
            </w:pPr>
            <w:r>
              <w:rPr>
                <w:rFonts w:ascii="Calibri" w:hAnsi="Calibri" w:cs="Calibri"/>
                <w:sz w:val="22"/>
                <w:szCs w:val="22"/>
              </w:rPr>
              <w:t>Landelijk kerngegeven</w:t>
            </w:r>
          </w:p>
        </w:tc>
      </w:tr>
      <w:tr w:rsidR="002E0941" w14:paraId="61B19FA7" w14:textId="77777777" w:rsidTr="002E0941">
        <w:trPr>
          <w:tblCellSpacing w:w="15" w:type="dxa"/>
        </w:trPr>
        <w:tc>
          <w:tcPr>
            <w:tcW w:w="1500" w:type="pct"/>
            <w:tcBorders>
              <w:top w:val="nil"/>
              <w:left w:val="nil"/>
              <w:bottom w:val="nil"/>
              <w:right w:val="nil"/>
            </w:tcBorders>
            <w:hideMark/>
          </w:tcPr>
          <w:p w14:paraId="19019068"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C0D9FA0" w14:textId="77777777" w:rsidR="002E0941" w:rsidRDefault="002E0941" w:rsidP="00930070">
            <w:pPr>
              <w:rPr>
                <w:rFonts w:ascii="Calibri" w:hAnsi="Calibri" w:cs="Calibri"/>
                <w:sz w:val="22"/>
                <w:szCs w:val="22"/>
              </w:rPr>
            </w:pPr>
            <w:r>
              <w:rPr>
                <w:rFonts w:ascii="Calibri" w:hAnsi="Calibri" w:cs="Calibri"/>
                <w:sz w:val="22"/>
                <w:szCs w:val="22"/>
              </w:rPr>
              <w:t xml:space="preserve">Alleen een datum die gelijk is aan of die gelegen is na de datum zoals opgenomen onder 'Datum begin geldigheid overige scheiding? kan in de registratie worden opgenomen. </w:t>
            </w:r>
          </w:p>
        </w:tc>
      </w:tr>
      <w:tr w:rsidR="002E0941" w14:paraId="6B05E7FC" w14:textId="77777777" w:rsidTr="002E0941">
        <w:trPr>
          <w:tblCellSpacing w:w="15" w:type="dxa"/>
        </w:trPr>
        <w:tc>
          <w:tcPr>
            <w:tcW w:w="1500" w:type="pct"/>
            <w:tcBorders>
              <w:top w:val="nil"/>
              <w:left w:val="nil"/>
              <w:bottom w:val="nil"/>
              <w:right w:val="nil"/>
            </w:tcBorders>
            <w:hideMark/>
          </w:tcPr>
          <w:p w14:paraId="7646C479"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3EC4B00"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57922B56" w14:textId="77777777" w:rsidTr="002E0941">
        <w:trPr>
          <w:tblCellSpacing w:w="15" w:type="dxa"/>
        </w:trPr>
        <w:tc>
          <w:tcPr>
            <w:tcW w:w="1500" w:type="pct"/>
            <w:tcBorders>
              <w:top w:val="nil"/>
              <w:left w:val="nil"/>
              <w:bottom w:val="nil"/>
              <w:right w:val="nil"/>
            </w:tcBorders>
            <w:hideMark/>
          </w:tcPr>
          <w:p w14:paraId="5CA19619"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E08181F" w14:textId="77777777" w:rsidR="002E0941" w:rsidRDefault="002E0941" w:rsidP="00930070">
            <w:pPr>
              <w:rPr>
                <w:rFonts w:ascii="Calibri" w:hAnsi="Calibri" w:cs="Calibri"/>
                <w:sz w:val="22"/>
                <w:szCs w:val="22"/>
              </w:rPr>
            </w:pPr>
          </w:p>
        </w:tc>
      </w:tr>
      <w:tr w:rsidR="002E0941" w14:paraId="63B56F46" w14:textId="77777777" w:rsidTr="002E0941">
        <w:trPr>
          <w:tblCellSpacing w:w="15" w:type="dxa"/>
        </w:trPr>
        <w:tc>
          <w:tcPr>
            <w:tcW w:w="1500" w:type="pct"/>
            <w:tcBorders>
              <w:top w:val="nil"/>
              <w:left w:val="nil"/>
              <w:bottom w:val="nil"/>
              <w:right w:val="nil"/>
            </w:tcBorders>
            <w:hideMark/>
          </w:tcPr>
          <w:p w14:paraId="1D95666C"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7871175"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427AABF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2A7B188" w14:textId="77777777" w:rsidTr="002E0941">
        <w:trPr>
          <w:tblCellSpacing w:w="15" w:type="dxa"/>
        </w:trPr>
        <w:tc>
          <w:tcPr>
            <w:tcW w:w="1500" w:type="pct"/>
            <w:tcBorders>
              <w:top w:val="nil"/>
              <w:left w:val="nil"/>
              <w:bottom w:val="nil"/>
              <w:right w:val="nil"/>
            </w:tcBorders>
            <w:hideMark/>
          </w:tcPr>
          <w:p w14:paraId="772507C3"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652AB9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4DBFC89" w14:textId="77777777" w:rsidTr="002E0941">
        <w:trPr>
          <w:tblCellSpacing w:w="15" w:type="dxa"/>
        </w:trPr>
        <w:tc>
          <w:tcPr>
            <w:tcW w:w="250" w:type="pct"/>
            <w:tcBorders>
              <w:top w:val="nil"/>
              <w:left w:val="nil"/>
              <w:bottom w:val="nil"/>
              <w:right w:val="nil"/>
            </w:tcBorders>
            <w:hideMark/>
          </w:tcPr>
          <w:p w14:paraId="3C8E6D84"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F0C45BB" w14:textId="77777777" w:rsidR="002E0941" w:rsidRDefault="002E0941" w:rsidP="00930070">
            <w:pPr>
              <w:rPr>
                <w:rFonts w:ascii="Calibri" w:hAnsi="Calibri" w:cs="Calibri"/>
                <w:sz w:val="22"/>
                <w:szCs w:val="22"/>
              </w:rPr>
            </w:pPr>
            <w:r>
              <w:rPr>
                <w:rFonts w:ascii="Calibri" w:hAnsi="Calibri" w:cs="Calibri"/>
                <w:sz w:val="22"/>
                <w:szCs w:val="22"/>
              </w:rPr>
              <w:t xml:space="preserve">Het betreft het attribuutsoort objectEindTijd van het overeenkomstige Geo-object in het IMGeo. Vanwege naamsconventies binnen het stelsel van basisgegevens is voor een andere attribuutnaam gekozen. </w:t>
            </w:r>
          </w:p>
        </w:tc>
      </w:tr>
    </w:tbl>
    <w:p w14:paraId="1673F94D" w14:textId="77777777" w:rsidR="002E0941" w:rsidRDefault="002E0941" w:rsidP="00930070">
      <w:pPr>
        <w:pStyle w:val="Kop3"/>
        <w:rPr>
          <w:rFonts w:ascii="Calibri" w:hAnsi="Calibri" w:cs="Calibri"/>
          <w:sz w:val="24"/>
        </w:rPr>
      </w:pPr>
      <w:bookmarkStart w:id="316" w:name="detail_class_Model_PAND"/>
      <w:bookmarkEnd w:id="316"/>
      <w:r>
        <w:rPr>
          <w:rFonts w:ascii="Calibri" w:hAnsi="Calibri" w:cs="Calibri"/>
        </w:rPr>
        <w:t>Objecttype PAND</w:t>
      </w:r>
    </w:p>
    <w:p w14:paraId="7A2FB72A" w14:textId="77777777" w:rsidR="002E0941" w:rsidRDefault="002E0941" w:rsidP="00930070">
      <w:pPr>
        <w:pStyle w:val="Kop4"/>
        <w:rPr>
          <w:rFonts w:ascii="Calibri" w:hAnsi="Calibri" w:cs="Calibri"/>
        </w:rPr>
      </w:pPr>
      <w:bookmarkStart w:id="317" w:name="detail_attribute_Model_PAND_Pandidentifi"/>
      <w:bookmarkEnd w:id="317"/>
      <w:r>
        <w:rPr>
          <w:rFonts w:ascii="Calibri" w:hAnsi="Calibri" w:cs="Calibri"/>
        </w:rPr>
        <w:t>Attribuutsoort Pandidentificatie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5192C7E" w14:textId="77777777" w:rsidTr="002E0941">
        <w:trPr>
          <w:tblCellSpacing w:w="15" w:type="dxa"/>
        </w:trPr>
        <w:tc>
          <w:tcPr>
            <w:tcW w:w="1500" w:type="pct"/>
            <w:tcBorders>
              <w:top w:val="nil"/>
              <w:left w:val="nil"/>
              <w:bottom w:val="nil"/>
              <w:right w:val="nil"/>
            </w:tcBorders>
            <w:hideMark/>
          </w:tcPr>
          <w:p w14:paraId="1392CF4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2279F5C" w14:textId="77777777" w:rsidR="002E0941" w:rsidRDefault="002E0941" w:rsidP="00930070">
            <w:pPr>
              <w:rPr>
                <w:rFonts w:ascii="Calibri" w:hAnsi="Calibri" w:cs="Calibri"/>
                <w:sz w:val="22"/>
                <w:szCs w:val="22"/>
              </w:rPr>
            </w:pPr>
            <w:r>
              <w:rPr>
                <w:rFonts w:ascii="Calibri" w:hAnsi="Calibri" w:cs="Calibri"/>
                <w:sz w:val="22"/>
                <w:szCs w:val="22"/>
              </w:rPr>
              <w:t>Pandidentificatie</w:t>
            </w:r>
          </w:p>
        </w:tc>
      </w:tr>
      <w:tr w:rsidR="002E0941" w14:paraId="09667EF4" w14:textId="77777777" w:rsidTr="002E0941">
        <w:trPr>
          <w:tblCellSpacing w:w="15" w:type="dxa"/>
        </w:trPr>
        <w:tc>
          <w:tcPr>
            <w:tcW w:w="1500" w:type="pct"/>
            <w:tcBorders>
              <w:top w:val="nil"/>
              <w:left w:val="nil"/>
              <w:bottom w:val="nil"/>
              <w:right w:val="nil"/>
            </w:tcBorders>
            <w:hideMark/>
          </w:tcPr>
          <w:p w14:paraId="71CCADB9"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4317BC8"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59E3542F" w14:textId="77777777" w:rsidTr="002E0941">
        <w:trPr>
          <w:tblCellSpacing w:w="15" w:type="dxa"/>
        </w:trPr>
        <w:tc>
          <w:tcPr>
            <w:tcW w:w="1500" w:type="pct"/>
            <w:tcBorders>
              <w:top w:val="nil"/>
              <w:left w:val="nil"/>
              <w:bottom w:val="nil"/>
              <w:right w:val="nil"/>
            </w:tcBorders>
            <w:hideMark/>
          </w:tcPr>
          <w:p w14:paraId="3C20FB3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851EC4E" w14:textId="77777777" w:rsidR="002E0941" w:rsidRDefault="002E0941" w:rsidP="00930070">
            <w:pPr>
              <w:rPr>
                <w:rFonts w:ascii="Calibri" w:hAnsi="Calibri" w:cs="Calibri"/>
                <w:sz w:val="22"/>
                <w:szCs w:val="22"/>
              </w:rPr>
            </w:pPr>
            <w:r>
              <w:rPr>
                <w:rFonts w:ascii="Calibri" w:hAnsi="Calibri" w:cs="Calibri"/>
                <w:sz w:val="22"/>
                <w:szCs w:val="22"/>
              </w:rPr>
              <w:t>De unieke aanduiding van een PAND</w:t>
            </w:r>
          </w:p>
        </w:tc>
      </w:tr>
      <w:tr w:rsidR="002E0941" w14:paraId="02465867" w14:textId="77777777" w:rsidTr="002E0941">
        <w:trPr>
          <w:tblCellSpacing w:w="15" w:type="dxa"/>
        </w:trPr>
        <w:tc>
          <w:tcPr>
            <w:tcW w:w="1500" w:type="pct"/>
            <w:tcBorders>
              <w:top w:val="nil"/>
              <w:left w:val="nil"/>
              <w:bottom w:val="nil"/>
              <w:right w:val="nil"/>
            </w:tcBorders>
            <w:hideMark/>
          </w:tcPr>
          <w:p w14:paraId="012185D7"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E1838C2"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1A350395" w14:textId="77777777" w:rsidTr="002E0941">
        <w:trPr>
          <w:tblCellSpacing w:w="15" w:type="dxa"/>
        </w:trPr>
        <w:tc>
          <w:tcPr>
            <w:tcW w:w="1500" w:type="pct"/>
            <w:tcBorders>
              <w:top w:val="nil"/>
              <w:left w:val="nil"/>
              <w:bottom w:val="nil"/>
              <w:right w:val="nil"/>
            </w:tcBorders>
            <w:hideMark/>
          </w:tcPr>
          <w:p w14:paraId="5FBA120D"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0536421"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2C958D98" w14:textId="77777777" w:rsidTr="002E0941">
        <w:trPr>
          <w:tblCellSpacing w:w="15" w:type="dxa"/>
        </w:trPr>
        <w:tc>
          <w:tcPr>
            <w:tcW w:w="1500" w:type="pct"/>
            <w:tcBorders>
              <w:top w:val="nil"/>
              <w:left w:val="nil"/>
              <w:bottom w:val="nil"/>
              <w:right w:val="nil"/>
            </w:tcBorders>
            <w:hideMark/>
          </w:tcPr>
          <w:p w14:paraId="7ED72A71"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F842BE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78D1EFA" w14:textId="77777777" w:rsidTr="002E0941">
        <w:trPr>
          <w:tblCellSpacing w:w="15" w:type="dxa"/>
        </w:trPr>
        <w:tc>
          <w:tcPr>
            <w:tcW w:w="1500" w:type="pct"/>
            <w:tcBorders>
              <w:top w:val="nil"/>
              <w:left w:val="nil"/>
              <w:bottom w:val="nil"/>
              <w:right w:val="nil"/>
            </w:tcBorders>
            <w:hideMark/>
          </w:tcPr>
          <w:p w14:paraId="0065D50B"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DAAABC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F0AA11D" w14:textId="77777777" w:rsidTr="002E0941">
        <w:trPr>
          <w:tblCellSpacing w:w="15" w:type="dxa"/>
        </w:trPr>
        <w:tc>
          <w:tcPr>
            <w:tcW w:w="1500" w:type="pct"/>
            <w:tcBorders>
              <w:top w:val="nil"/>
              <w:left w:val="nil"/>
              <w:bottom w:val="nil"/>
              <w:right w:val="nil"/>
            </w:tcBorders>
            <w:hideMark/>
          </w:tcPr>
          <w:p w14:paraId="7BEA46B1"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5A6E77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49BC103" w14:textId="77777777" w:rsidTr="002E0941">
        <w:trPr>
          <w:tblCellSpacing w:w="15" w:type="dxa"/>
        </w:trPr>
        <w:tc>
          <w:tcPr>
            <w:tcW w:w="1500" w:type="pct"/>
            <w:tcBorders>
              <w:top w:val="nil"/>
              <w:left w:val="nil"/>
              <w:bottom w:val="nil"/>
              <w:right w:val="nil"/>
            </w:tcBorders>
            <w:hideMark/>
          </w:tcPr>
          <w:p w14:paraId="65D3AA0D"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42FB0BC"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6034286" w14:textId="77777777" w:rsidTr="002E0941">
        <w:trPr>
          <w:tblCellSpacing w:w="15" w:type="dxa"/>
        </w:trPr>
        <w:tc>
          <w:tcPr>
            <w:tcW w:w="1500" w:type="pct"/>
            <w:tcBorders>
              <w:top w:val="nil"/>
              <w:left w:val="nil"/>
              <w:bottom w:val="nil"/>
              <w:right w:val="nil"/>
            </w:tcBorders>
            <w:hideMark/>
          </w:tcPr>
          <w:p w14:paraId="56486A14"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31A60E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AC15427" w14:textId="77777777" w:rsidTr="002E0941">
        <w:trPr>
          <w:tblCellSpacing w:w="15" w:type="dxa"/>
        </w:trPr>
        <w:tc>
          <w:tcPr>
            <w:tcW w:w="1500" w:type="pct"/>
            <w:tcBorders>
              <w:top w:val="nil"/>
              <w:left w:val="nil"/>
              <w:bottom w:val="nil"/>
              <w:right w:val="nil"/>
            </w:tcBorders>
            <w:hideMark/>
          </w:tcPr>
          <w:p w14:paraId="161BDDA8"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6133ABE"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216DFEB4" w14:textId="77777777" w:rsidTr="002E0941">
        <w:trPr>
          <w:tblCellSpacing w:w="15" w:type="dxa"/>
        </w:trPr>
        <w:tc>
          <w:tcPr>
            <w:tcW w:w="1500" w:type="pct"/>
            <w:tcBorders>
              <w:top w:val="nil"/>
              <w:left w:val="nil"/>
              <w:bottom w:val="nil"/>
              <w:right w:val="nil"/>
            </w:tcBorders>
            <w:hideMark/>
          </w:tcPr>
          <w:p w14:paraId="15C640CD"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1B0A9C6"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74AD7945" w14:textId="77777777" w:rsidTr="002E0941">
        <w:trPr>
          <w:tblCellSpacing w:w="15" w:type="dxa"/>
        </w:trPr>
        <w:tc>
          <w:tcPr>
            <w:tcW w:w="1500" w:type="pct"/>
            <w:tcBorders>
              <w:top w:val="nil"/>
              <w:left w:val="nil"/>
              <w:bottom w:val="nil"/>
              <w:right w:val="nil"/>
            </w:tcBorders>
            <w:hideMark/>
          </w:tcPr>
          <w:p w14:paraId="13D0F6EA"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29D3956" w14:textId="77777777" w:rsidR="002E0941" w:rsidRDefault="002E0941" w:rsidP="00930070">
            <w:pPr>
              <w:rPr>
                <w:rFonts w:ascii="Calibri" w:hAnsi="Calibri" w:cs="Calibri"/>
                <w:sz w:val="22"/>
                <w:szCs w:val="22"/>
              </w:rPr>
            </w:pPr>
          </w:p>
        </w:tc>
      </w:tr>
      <w:tr w:rsidR="002E0941" w14:paraId="5EA3B137" w14:textId="77777777" w:rsidTr="002E0941">
        <w:trPr>
          <w:tblCellSpacing w:w="15" w:type="dxa"/>
        </w:trPr>
        <w:tc>
          <w:tcPr>
            <w:tcW w:w="1500" w:type="pct"/>
            <w:tcBorders>
              <w:top w:val="nil"/>
              <w:left w:val="nil"/>
              <w:bottom w:val="nil"/>
              <w:right w:val="nil"/>
            </w:tcBorders>
            <w:hideMark/>
          </w:tcPr>
          <w:p w14:paraId="3E1254E3"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04F5604" w14:textId="77777777" w:rsidR="002E0941" w:rsidRDefault="002E0941" w:rsidP="00930070">
            <w:pPr>
              <w:rPr>
                <w:rFonts w:ascii="Calibri" w:hAnsi="Calibri" w:cs="Calibri"/>
                <w:sz w:val="22"/>
                <w:szCs w:val="22"/>
              </w:rPr>
            </w:pPr>
            <w:r>
              <w:rPr>
                <w:rFonts w:ascii="Calibri" w:hAnsi="Calibri" w:cs="Calibri"/>
                <w:sz w:val="22"/>
                <w:szCs w:val="22"/>
              </w:rPr>
              <w:t>BAGObjectnummering</w:t>
            </w:r>
          </w:p>
        </w:tc>
      </w:tr>
      <w:tr w:rsidR="002E0941" w14:paraId="3366F9DD" w14:textId="77777777" w:rsidTr="002E0941">
        <w:trPr>
          <w:tblCellSpacing w:w="15" w:type="dxa"/>
        </w:trPr>
        <w:tc>
          <w:tcPr>
            <w:tcW w:w="1500" w:type="pct"/>
            <w:tcBorders>
              <w:top w:val="nil"/>
              <w:left w:val="nil"/>
              <w:bottom w:val="nil"/>
              <w:right w:val="nil"/>
            </w:tcBorders>
            <w:hideMark/>
          </w:tcPr>
          <w:p w14:paraId="48D27C0C"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DEDB5DF" w14:textId="77777777" w:rsidR="002E0941" w:rsidRDefault="002E0941" w:rsidP="00930070">
            <w:pPr>
              <w:rPr>
                <w:rFonts w:ascii="Calibri" w:hAnsi="Calibri" w:cs="Calibri"/>
                <w:sz w:val="22"/>
                <w:szCs w:val="22"/>
              </w:rPr>
            </w:pPr>
            <w:r>
              <w:rPr>
                <w:rFonts w:ascii="Calibri" w:hAnsi="Calibri" w:cs="Calibri"/>
                <w:sz w:val="22"/>
                <w:szCs w:val="22"/>
              </w:rPr>
              <w:t xml:space="preserve">Combinatie van het (viercijferig) subdomein 'gemeentecode' (volgens GBA tabel 33, Gemeententabel), het (tweecijferig) subdomein 'objecttypecode' en een voor het betreffende objecttype binnen een gemeente uniek (tiencijferig) subdomein 'objectvolgnummer'. </w:t>
            </w:r>
          </w:p>
        </w:tc>
      </w:tr>
      <w:tr w:rsidR="002E0941" w14:paraId="4EBE886A" w14:textId="77777777" w:rsidTr="002E0941">
        <w:trPr>
          <w:tblCellSpacing w:w="15" w:type="dxa"/>
        </w:trPr>
        <w:tc>
          <w:tcPr>
            <w:tcW w:w="1500" w:type="pct"/>
            <w:tcBorders>
              <w:top w:val="nil"/>
              <w:left w:val="nil"/>
              <w:bottom w:val="nil"/>
              <w:right w:val="nil"/>
            </w:tcBorders>
            <w:hideMark/>
          </w:tcPr>
          <w:p w14:paraId="108C6290"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4ADE887"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7E8430A2"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AEDA1F9" w14:textId="77777777" w:rsidTr="002E0941">
        <w:trPr>
          <w:tblCellSpacing w:w="15" w:type="dxa"/>
        </w:trPr>
        <w:tc>
          <w:tcPr>
            <w:tcW w:w="1500" w:type="pct"/>
            <w:tcBorders>
              <w:top w:val="nil"/>
              <w:left w:val="nil"/>
              <w:bottom w:val="nil"/>
              <w:right w:val="nil"/>
            </w:tcBorders>
            <w:hideMark/>
          </w:tcPr>
          <w:p w14:paraId="304AA6CC"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496B9A5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90CAD02" w14:textId="77777777" w:rsidTr="002E0941">
        <w:trPr>
          <w:tblCellSpacing w:w="15" w:type="dxa"/>
        </w:trPr>
        <w:tc>
          <w:tcPr>
            <w:tcW w:w="250" w:type="pct"/>
            <w:tcBorders>
              <w:top w:val="nil"/>
              <w:left w:val="nil"/>
              <w:bottom w:val="nil"/>
              <w:right w:val="nil"/>
            </w:tcBorders>
            <w:hideMark/>
          </w:tcPr>
          <w:p w14:paraId="400C96A8"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DFC7476" w14:textId="77777777" w:rsidR="002E0941" w:rsidRDefault="002E0941" w:rsidP="00930070">
            <w:pPr>
              <w:rPr>
                <w:rFonts w:ascii="Calibri" w:hAnsi="Calibri" w:cs="Calibri"/>
                <w:sz w:val="22"/>
                <w:szCs w:val="22"/>
              </w:rPr>
            </w:pPr>
            <w:r>
              <w:rPr>
                <w:rFonts w:ascii="Calibri" w:hAnsi="Calibri" w:cs="Calibri"/>
                <w:sz w:val="22"/>
                <w:szCs w:val="22"/>
              </w:rPr>
              <w:t xml:space="preserve">In BGT is als identificatie van het PAND de NEN3610 identificatie opgenomen. Deze NEN3610 identificatie is een combinatie van NL, IMGeo en de waarde van het attribuut "pandidentificatie". Zie verder de toelichting in de BAG. </w:t>
            </w:r>
          </w:p>
        </w:tc>
      </w:tr>
    </w:tbl>
    <w:p w14:paraId="1655ECE9" w14:textId="77777777" w:rsidR="002E0941" w:rsidRDefault="002E0941" w:rsidP="00930070">
      <w:pPr>
        <w:pStyle w:val="Kop4"/>
        <w:rPr>
          <w:rFonts w:ascii="Calibri" w:hAnsi="Calibri" w:cs="Calibri"/>
          <w:sz w:val="24"/>
          <w:szCs w:val="24"/>
        </w:rPr>
      </w:pPr>
      <w:bookmarkStart w:id="318" w:name="detail_attribute_Model_PAND_Pandgeometri"/>
      <w:bookmarkEnd w:id="318"/>
      <w:r>
        <w:rPr>
          <w:rFonts w:ascii="Calibri" w:hAnsi="Calibri" w:cs="Calibri"/>
        </w:rPr>
        <w:t>Attribuutsoort Pandgeometrie bovenaanzicht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0CD7EF2" w14:textId="77777777" w:rsidTr="002E0941">
        <w:trPr>
          <w:tblCellSpacing w:w="15" w:type="dxa"/>
        </w:trPr>
        <w:tc>
          <w:tcPr>
            <w:tcW w:w="1500" w:type="pct"/>
            <w:tcBorders>
              <w:top w:val="nil"/>
              <w:left w:val="nil"/>
              <w:bottom w:val="nil"/>
              <w:right w:val="nil"/>
            </w:tcBorders>
            <w:hideMark/>
          </w:tcPr>
          <w:p w14:paraId="796E6F8C"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CBA43F3" w14:textId="77777777" w:rsidR="002E0941" w:rsidRDefault="002E0941" w:rsidP="00930070">
            <w:pPr>
              <w:rPr>
                <w:rFonts w:ascii="Calibri" w:hAnsi="Calibri" w:cs="Calibri"/>
                <w:sz w:val="22"/>
                <w:szCs w:val="22"/>
              </w:rPr>
            </w:pPr>
            <w:r>
              <w:rPr>
                <w:rFonts w:ascii="Calibri" w:hAnsi="Calibri" w:cs="Calibri"/>
                <w:sz w:val="22"/>
                <w:szCs w:val="22"/>
              </w:rPr>
              <w:t>Pandgeometrie bovenaanzicht</w:t>
            </w:r>
          </w:p>
        </w:tc>
      </w:tr>
      <w:tr w:rsidR="002E0941" w14:paraId="5504E6F2" w14:textId="77777777" w:rsidTr="002E0941">
        <w:trPr>
          <w:tblCellSpacing w:w="15" w:type="dxa"/>
        </w:trPr>
        <w:tc>
          <w:tcPr>
            <w:tcW w:w="1500" w:type="pct"/>
            <w:tcBorders>
              <w:top w:val="nil"/>
              <w:left w:val="nil"/>
              <w:bottom w:val="nil"/>
              <w:right w:val="nil"/>
            </w:tcBorders>
            <w:hideMark/>
          </w:tcPr>
          <w:p w14:paraId="568BD032"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CBEF68A"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360B541A" w14:textId="77777777" w:rsidTr="002E0941">
        <w:trPr>
          <w:tblCellSpacing w:w="15" w:type="dxa"/>
        </w:trPr>
        <w:tc>
          <w:tcPr>
            <w:tcW w:w="1500" w:type="pct"/>
            <w:tcBorders>
              <w:top w:val="nil"/>
              <w:left w:val="nil"/>
              <w:bottom w:val="nil"/>
              <w:right w:val="nil"/>
            </w:tcBorders>
            <w:hideMark/>
          </w:tcPr>
          <w:p w14:paraId="381CB173"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FD052F5" w14:textId="77777777" w:rsidR="002E0941" w:rsidRDefault="002E0941" w:rsidP="00930070">
            <w:pPr>
              <w:rPr>
                <w:rFonts w:ascii="Calibri" w:hAnsi="Calibri" w:cs="Calibri"/>
                <w:sz w:val="22"/>
                <w:szCs w:val="22"/>
              </w:rPr>
            </w:pPr>
            <w:r>
              <w:rPr>
                <w:rFonts w:ascii="Calibri" w:hAnsi="Calibri" w:cs="Calibri"/>
                <w:sz w:val="22"/>
                <w:szCs w:val="22"/>
              </w:rPr>
              <w:t xml:space="preserve">De minimaal tweedimensionale geometrische representatie van het bovenaanzicht van de omtrekken van een PAND </w:t>
            </w:r>
          </w:p>
        </w:tc>
      </w:tr>
      <w:tr w:rsidR="002E0941" w14:paraId="1A928FA6" w14:textId="77777777" w:rsidTr="002E0941">
        <w:trPr>
          <w:tblCellSpacing w:w="15" w:type="dxa"/>
        </w:trPr>
        <w:tc>
          <w:tcPr>
            <w:tcW w:w="1500" w:type="pct"/>
            <w:tcBorders>
              <w:top w:val="nil"/>
              <w:left w:val="nil"/>
              <w:bottom w:val="nil"/>
              <w:right w:val="nil"/>
            </w:tcBorders>
            <w:hideMark/>
          </w:tcPr>
          <w:p w14:paraId="6BA62DC7"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1371E4E"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3CF729A4" w14:textId="77777777" w:rsidTr="002E0941">
        <w:trPr>
          <w:tblCellSpacing w:w="15" w:type="dxa"/>
        </w:trPr>
        <w:tc>
          <w:tcPr>
            <w:tcW w:w="1500" w:type="pct"/>
            <w:tcBorders>
              <w:top w:val="nil"/>
              <w:left w:val="nil"/>
              <w:bottom w:val="nil"/>
              <w:right w:val="nil"/>
            </w:tcBorders>
            <w:hideMark/>
          </w:tcPr>
          <w:p w14:paraId="039D89B5"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DB89349"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50B0CDA9" w14:textId="77777777" w:rsidTr="002E0941">
        <w:trPr>
          <w:tblCellSpacing w:w="15" w:type="dxa"/>
        </w:trPr>
        <w:tc>
          <w:tcPr>
            <w:tcW w:w="1500" w:type="pct"/>
            <w:tcBorders>
              <w:top w:val="nil"/>
              <w:left w:val="nil"/>
              <w:bottom w:val="nil"/>
              <w:right w:val="nil"/>
            </w:tcBorders>
            <w:hideMark/>
          </w:tcPr>
          <w:p w14:paraId="71055569"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4AA9F5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C63549E" w14:textId="77777777" w:rsidTr="002E0941">
        <w:trPr>
          <w:tblCellSpacing w:w="15" w:type="dxa"/>
        </w:trPr>
        <w:tc>
          <w:tcPr>
            <w:tcW w:w="1500" w:type="pct"/>
            <w:tcBorders>
              <w:top w:val="nil"/>
              <w:left w:val="nil"/>
              <w:bottom w:val="nil"/>
              <w:right w:val="nil"/>
            </w:tcBorders>
            <w:hideMark/>
          </w:tcPr>
          <w:p w14:paraId="29CEB79E"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A66FF76"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177AF6BD" w14:textId="77777777" w:rsidTr="002E0941">
        <w:trPr>
          <w:tblCellSpacing w:w="15" w:type="dxa"/>
        </w:trPr>
        <w:tc>
          <w:tcPr>
            <w:tcW w:w="1500" w:type="pct"/>
            <w:tcBorders>
              <w:top w:val="nil"/>
              <w:left w:val="nil"/>
              <w:bottom w:val="nil"/>
              <w:right w:val="nil"/>
            </w:tcBorders>
            <w:hideMark/>
          </w:tcPr>
          <w:p w14:paraId="69B209E3"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E323728"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EFCDE0D" w14:textId="77777777" w:rsidTr="002E0941">
        <w:trPr>
          <w:tblCellSpacing w:w="15" w:type="dxa"/>
        </w:trPr>
        <w:tc>
          <w:tcPr>
            <w:tcW w:w="1500" w:type="pct"/>
            <w:tcBorders>
              <w:top w:val="nil"/>
              <w:left w:val="nil"/>
              <w:bottom w:val="nil"/>
              <w:right w:val="nil"/>
            </w:tcBorders>
            <w:hideMark/>
          </w:tcPr>
          <w:p w14:paraId="63587837"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408C1BA"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D926868" w14:textId="77777777" w:rsidTr="002E0941">
        <w:trPr>
          <w:tblCellSpacing w:w="15" w:type="dxa"/>
        </w:trPr>
        <w:tc>
          <w:tcPr>
            <w:tcW w:w="1500" w:type="pct"/>
            <w:tcBorders>
              <w:top w:val="nil"/>
              <w:left w:val="nil"/>
              <w:bottom w:val="nil"/>
              <w:right w:val="nil"/>
            </w:tcBorders>
            <w:hideMark/>
          </w:tcPr>
          <w:p w14:paraId="75DF7E9F"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A099B2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EDCE847" w14:textId="77777777" w:rsidTr="002E0941">
        <w:trPr>
          <w:tblCellSpacing w:w="15" w:type="dxa"/>
        </w:trPr>
        <w:tc>
          <w:tcPr>
            <w:tcW w:w="1500" w:type="pct"/>
            <w:tcBorders>
              <w:top w:val="nil"/>
              <w:left w:val="nil"/>
              <w:bottom w:val="nil"/>
              <w:right w:val="nil"/>
            </w:tcBorders>
            <w:hideMark/>
          </w:tcPr>
          <w:p w14:paraId="74BC48ED"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646A2B5"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28A0FF6D" w14:textId="77777777" w:rsidTr="002E0941">
        <w:trPr>
          <w:tblCellSpacing w:w="15" w:type="dxa"/>
        </w:trPr>
        <w:tc>
          <w:tcPr>
            <w:tcW w:w="1500" w:type="pct"/>
            <w:tcBorders>
              <w:top w:val="nil"/>
              <w:left w:val="nil"/>
              <w:bottom w:val="nil"/>
              <w:right w:val="nil"/>
            </w:tcBorders>
            <w:hideMark/>
          </w:tcPr>
          <w:p w14:paraId="4BC79C45"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3C2F0E9"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140C9FA1" w14:textId="77777777" w:rsidTr="002E0941">
        <w:trPr>
          <w:tblCellSpacing w:w="15" w:type="dxa"/>
        </w:trPr>
        <w:tc>
          <w:tcPr>
            <w:tcW w:w="1500" w:type="pct"/>
            <w:tcBorders>
              <w:top w:val="nil"/>
              <w:left w:val="nil"/>
              <w:bottom w:val="nil"/>
              <w:right w:val="nil"/>
            </w:tcBorders>
            <w:hideMark/>
          </w:tcPr>
          <w:p w14:paraId="4373B7D6"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9607245"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 pand, Oorspronkelijk bouwjaar pand, Pandstatus </w:t>
            </w:r>
          </w:p>
        </w:tc>
      </w:tr>
      <w:tr w:rsidR="002E0941" w14:paraId="70713EE7" w14:textId="77777777" w:rsidTr="002E0941">
        <w:trPr>
          <w:tblCellSpacing w:w="15" w:type="dxa"/>
        </w:trPr>
        <w:tc>
          <w:tcPr>
            <w:tcW w:w="1500" w:type="pct"/>
            <w:tcBorders>
              <w:top w:val="nil"/>
              <w:left w:val="nil"/>
              <w:bottom w:val="nil"/>
              <w:right w:val="nil"/>
            </w:tcBorders>
            <w:hideMark/>
          </w:tcPr>
          <w:p w14:paraId="43549FCE"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0838425" w14:textId="77777777" w:rsidR="002E0941" w:rsidRDefault="002E0941" w:rsidP="00930070">
            <w:pPr>
              <w:rPr>
                <w:rFonts w:ascii="Calibri" w:hAnsi="Calibri" w:cs="Calibri"/>
                <w:sz w:val="22"/>
                <w:szCs w:val="22"/>
              </w:rPr>
            </w:pPr>
            <w:r>
              <w:rPr>
                <w:rFonts w:ascii="Calibri" w:hAnsi="Calibri" w:cs="Calibri"/>
                <w:sz w:val="22"/>
                <w:szCs w:val="22"/>
              </w:rPr>
              <w:t>GM_Surface</w:t>
            </w:r>
          </w:p>
        </w:tc>
      </w:tr>
      <w:tr w:rsidR="002E0941" w14:paraId="0393B261" w14:textId="77777777" w:rsidTr="002E0941">
        <w:trPr>
          <w:tblCellSpacing w:w="15" w:type="dxa"/>
        </w:trPr>
        <w:tc>
          <w:tcPr>
            <w:tcW w:w="1500" w:type="pct"/>
            <w:tcBorders>
              <w:top w:val="nil"/>
              <w:left w:val="nil"/>
              <w:bottom w:val="nil"/>
              <w:right w:val="nil"/>
            </w:tcBorders>
            <w:hideMark/>
          </w:tcPr>
          <w:p w14:paraId="43871E5A"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1A4350B" w14:textId="77777777" w:rsidR="002E0941" w:rsidRDefault="002E0941" w:rsidP="00930070">
            <w:pPr>
              <w:rPr>
                <w:rFonts w:ascii="Calibri" w:hAnsi="Calibri" w:cs="Calibri"/>
                <w:sz w:val="22"/>
                <w:szCs w:val="22"/>
              </w:rPr>
            </w:pPr>
          </w:p>
        </w:tc>
      </w:tr>
      <w:tr w:rsidR="002E0941" w14:paraId="5290B8A5" w14:textId="77777777" w:rsidTr="002E0941">
        <w:trPr>
          <w:tblCellSpacing w:w="15" w:type="dxa"/>
        </w:trPr>
        <w:tc>
          <w:tcPr>
            <w:tcW w:w="1500" w:type="pct"/>
            <w:tcBorders>
              <w:top w:val="nil"/>
              <w:left w:val="nil"/>
              <w:bottom w:val="nil"/>
              <w:right w:val="nil"/>
            </w:tcBorders>
            <w:hideMark/>
          </w:tcPr>
          <w:p w14:paraId="542EDC5F"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4C91E00"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15087932"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E77DF55" w14:textId="77777777" w:rsidTr="002E0941">
        <w:trPr>
          <w:tblCellSpacing w:w="15" w:type="dxa"/>
        </w:trPr>
        <w:tc>
          <w:tcPr>
            <w:tcW w:w="1500" w:type="pct"/>
            <w:tcBorders>
              <w:top w:val="nil"/>
              <w:left w:val="nil"/>
              <w:bottom w:val="nil"/>
              <w:right w:val="nil"/>
            </w:tcBorders>
            <w:hideMark/>
          </w:tcPr>
          <w:p w14:paraId="011E322F"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7BFAAC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444877A" w14:textId="77777777" w:rsidTr="002E0941">
        <w:trPr>
          <w:tblCellSpacing w:w="15" w:type="dxa"/>
        </w:trPr>
        <w:tc>
          <w:tcPr>
            <w:tcW w:w="250" w:type="pct"/>
            <w:tcBorders>
              <w:top w:val="nil"/>
              <w:left w:val="nil"/>
              <w:bottom w:val="nil"/>
              <w:right w:val="nil"/>
            </w:tcBorders>
            <w:hideMark/>
          </w:tcPr>
          <w:p w14:paraId="6F0867A4"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07CF15F" w14:textId="77777777" w:rsidR="002E0941" w:rsidRDefault="002E0941" w:rsidP="00930070">
            <w:pPr>
              <w:rPr>
                <w:rFonts w:ascii="Calibri" w:hAnsi="Calibri" w:cs="Calibri"/>
                <w:sz w:val="22"/>
                <w:szCs w:val="22"/>
              </w:rPr>
            </w:pPr>
            <w:r>
              <w:rPr>
                <w:rFonts w:ascii="Calibri" w:hAnsi="Calibri" w:cs="Calibri"/>
                <w:sz w:val="22"/>
                <w:szCs w:val="22"/>
              </w:rPr>
              <w:t xml:space="preserve">In de attribuutnaam is de term ?bovenaanzicht? toegevoegd ter onderscheid van de eveneens (optioneel) te registreren geometrie op maaiveld. Met minimaal tweedimensionaal bedoeld men dat er ook 2,5 D toegepast kan worden. Met andere woorden een vlak met 1 hoogtecoördinaat. Dus niet de volledige 3D. Zie verder de toelichting in de BAG. </w:t>
            </w:r>
          </w:p>
        </w:tc>
      </w:tr>
    </w:tbl>
    <w:p w14:paraId="140E357B" w14:textId="77777777" w:rsidR="002E0941" w:rsidRDefault="002E0941" w:rsidP="00930070">
      <w:pPr>
        <w:pStyle w:val="Kop4"/>
        <w:rPr>
          <w:rFonts w:ascii="Calibri" w:hAnsi="Calibri" w:cs="Calibri"/>
          <w:sz w:val="24"/>
          <w:szCs w:val="24"/>
        </w:rPr>
      </w:pPr>
      <w:bookmarkStart w:id="319" w:name="detail_attribute_Model_PAND_Datumbeginge"/>
      <w:bookmarkEnd w:id="319"/>
      <w:r>
        <w:rPr>
          <w:rFonts w:ascii="Calibri" w:hAnsi="Calibri" w:cs="Calibri"/>
        </w:rPr>
        <w:t>Attribuutsoort Datum begin geldigheid pand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09DEBE8" w14:textId="77777777" w:rsidTr="002E0941">
        <w:trPr>
          <w:tblCellSpacing w:w="15" w:type="dxa"/>
        </w:trPr>
        <w:tc>
          <w:tcPr>
            <w:tcW w:w="1500" w:type="pct"/>
            <w:tcBorders>
              <w:top w:val="nil"/>
              <w:left w:val="nil"/>
              <w:bottom w:val="nil"/>
              <w:right w:val="nil"/>
            </w:tcBorders>
            <w:hideMark/>
          </w:tcPr>
          <w:p w14:paraId="00266137"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B6C30ED" w14:textId="77777777" w:rsidR="002E0941" w:rsidRDefault="002E0941" w:rsidP="00930070">
            <w:pPr>
              <w:rPr>
                <w:rFonts w:ascii="Calibri" w:hAnsi="Calibri" w:cs="Calibri"/>
                <w:sz w:val="22"/>
                <w:szCs w:val="22"/>
              </w:rPr>
            </w:pPr>
            <w:r>
              <w:rPr>
                <w:rFonts w:ascii="Calibri" w:hAnsi="Calibri" w:cs="Calibri"/>
                <w:sz w:val="22"/>
                <w:szCs w:val="22"/>
              </w:rPr>
              <w:t>Datum begin geldigheid pand</w:t>
            </w:r>
          </w:p>
        </w:tc>
      </w:tr>
      <w:tr w:rsidR="002E0941" w14:paraId="5B027D66" w14:textId="77777777" w:rsidTr="002E0941">
        <w:trPr>
          <w:tblCellSpacing w:w="15" w:type="dxa"/>
        </w:trPr>
        <w:tc>
          <w:tcPr>
            <w:tcW w:w="1500" w:type="pct"/>
            <w:tcBorders>
              <w:top w:val="nil"/>
              <w:left w:val="nil"/>
              <w:bottom w:val="nil"/>
              <w:right w:val="nil"/>
            </w:tcBorders>
            <w:hideMark/>
          </w:tcPr>
          <w:p w14:paraId="25701C84"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902C9BF"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D5D9081" w14:textId="77777777" w:rsidTr="002E0941">
        <w:trPr>
          <w:tblCellSpacing w:w="15" w:type="dxa"/>
        </w:trPr>
        <w:tc>
          <w:tcPr>
            <w:tcW w:w="1500" w:type="pct"/>
            <w:tcBorders>
              <w:top w:val="nil"/>
              <w:left w:val="nil"/>
              <w:bottom w:val="nil"/>
              <w:right w:val="nil"/>
            </w:tcBorders>
            <w:hideMark/>
          </w:tcPr>
          <w:p w14:paraId="0991AA2B"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439ED9E" w14:textId="77777777" w:rsidR="002E0941" w:rsidRDefault="002E0941" w:rsidP="00930070">
            <w:pPr>
              <w:rPr>
                <w:rFonts w:ascii="Calibri" w:hAnsi="Calibri" w:cs="Calibri"/>
                <w:sz w:val="22"/>
                <w:szCs w:val="22"/>
              </w:rPr>
            </w:pPr>
            <w:r>
              <w:rPr>
                <w:rFonts w:ascii="Calibri" w:hAnsi="Calibri" w:cs="Calibri"/>
                <w:sz w:val="22"/>
                <w:szCs w:val="22"/>
              </w:rPr>
              <w:t xml:space="preserve">De datum waarop van gemeentewege is vastgesteld dat de bouwwerkzaamheden betreffende de oprichting van een PAND conform de vergunning, de melding of de aanschrijving zijn uitgevoerd. </w:t>
            </w:r>
          </w:p>
        </w:tc>
      </w:tr>
      <w:tr w:rsidR="002E0941" w14:paraId="17DE3A4A" w14:textId="77777777" w:rsidTr="002E0941">
        <w:trPr>
          <w:tblCellSpacing w:w="15" w:type="dxa"/>
        </w:trPr>
        <w:tc>
          <w:tcPr>
            <w:tcW w:w="1500" w:type="pct"/>
            <w:tcBorders>
              <w:top w:val="nil"/>
              <w:left w:val="nil"/>
              <w:bottom w:val="nil"/>
              <w:right w:val="nil"/>
            </w:tcBorders>
            <w:hideMark/>
          </w:tcPr>
          <w:p w14:paraId="797D70FD"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C6488BA"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420EDF9" w14:textId="77777777" w:rsidTr="002E0941">
        <w:trPr>
          <w:tblCellSpacing w:w="15" w:type="dxa"/>
        </w:trPr>
        <w:tc>
          <w:tcPr>
            <w:tcW w:w="1500" w:type="pct"/>
            <w:tcBorders>
              <w:top w:val="nil"/>
              <w:left w:val="nil"/>
              <w:bottom w:val="nil"/>
              <w:right w:val="nil"/>
            </w:tcBorders>
            <w:hideMark/>
          </w:tcPr>
          <w:p w14:paraId="436EDFE1"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F8FA105"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221FCEC8" w14:textId="77777777" w:rsidTr="002E0941">
        <w:trPr>
          <w:tblCellSpacing w:w="15" w:type="dxa"/>
        </w:trPr>
        <w:tc>
          <w:tcPr>
            <w:tcW w:w="1500" w:type="pct"/>
            <w:tcBorders>
              <w:top w:val="nil"/>
              <w:left w:val="nil"/>
              <w:bottom w:val="nil"/>
              <w:right w:val="nil"/>
            </w:tcBorders>
            <w:hideMark/>
          </w:tcPr>
          <w:p w14:paraId="4E5622ED"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986C42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9BB2AC9" w14:textId="77777777" w:rsidTr="002E0941">
        <w:trPr>
          <w:tblCellSpacing w:w="15" w:type="dxa"/>
        </w:trPr>
        <w:tc>
          <w:tcPr>
            <w:tcW w:w="1500" w:type="pct"/>
            <w:tcBorders>
              <w:top w:val="nil"/>
              <w:left w:val="nil"/>
              <w:bottom w:val="nil"/>
              <w:right w:val="nil"/>
            </w:tcBorders>
            <w:hideMark/>
          </w:tcPr>
          <w:p w14:paraId="394C947D"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9E9645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7BB6E8E" w14:textId="77777777" w:rsidTr="002E0941">
        <w:trPr>
          <w:tblCellSpacing w:w="15" w:type="dxa"/>
        </w:trPr>
        <w:tc>
          <w:tcPr>
            <w:tcW w:w="1500" w:type="pct"/>
            <w:tcBorders>
              <w:top w:val="nil"/>
              <w:left w:val="nil"/>
              <w:bottom w:val="nil"/>
              <w:right w:val="nil"/>
            </w:tcBorders>
            <w:hideMark/>
          </w:tcPr>
          <w:p w14:paraId="3C6517F1"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D5457DD"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1B4F818" w14:textId="77777777" w:rsidTr="002E0941">
        <w:trPr>
          <w:tblCellSpacing w:w="15" w:type="dxa"/>
        </w:trPr>
        <w:tc>
          <w:tcPr>
            <w:tcW w:w="1500" w:type="pct"/>
            <w:tcBorders>
              <w:top w:val="nil"/>
              <w:left w:val="nil"/>
              <w:bottom w:val="nil"/>
              <w:right w:val="nil"/>
            </w:tcBorders>
            <w:hideMark/>
          </w:tcPr>
          <w:p w14:paraId="6C8D4368"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25FD68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8C0923C" w14:textId="77777777" w:rsidTr="002E0941">
        <w:trPr>
          <w:tblCellSpacing w:w="15" w:type="dxa"/>
        </w:trPr>
        <w:tc>
          <w:tcPr>
            <w:tcW w:w="1500" w:type="pct"/>
            <w:tcBorders>
              <w:top w:val="nil"/>
              <w:left w:val="nil"/>
              <w:bottom w:val="nil"/>
              <w:right w:val="nil"/>
            </w:tcBorders>
            <w:hideMark/>
          </w:tcPr>
          <w:p w14:paraId="069E7369"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7BE409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788C3A8" w14:textId="77777777" w:rsidTr="002E0941">
        <w:trPr>
          <w:tblCellSpacing w:w="15" w:type="dxa"/>
        </w:trPr>
        <w:tc>
          <w:tcPr>
            <w:tcW w:w="1500" w:type="pct"/>
            <w:tcBorders>
              <w:top w:val="nil"/>
              <w:left w:val="nil"/>
              <w:bottom w:val="nil"/>
              <w:right w:val="nil"/>
            </w:tcBorders>
            <w:hideMark/>
          </w:tcPr>
          <w:p w14:paraId="7EB6D62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7432FAC"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7856E06C" w14:textId="77777777" w:rsidTr="002E0941">
        <w:trPr>
          <w:tblCellSpacing w:w="15" w:type="dxa"/>
        </w:trPr>
        <w:tc>
          <w:tcPr>
            <w:tcW w:w="1500" w:type="pct"/>
            <w:tcBorders>
              <w:top w:val="nil"/>
              <w:left w:val="nil"/>
              <w:bottom w:val="nil"/>
              <w:right w:val="nil"/>
            </w:tcBorders>
            <w:hideMark/>
          </w:tcPr>
          <w:p w14:paraId="54C6ECA1"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E70CC34"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643A50AC" w14:textId="77777777" w:rsidTr="002E0941">
        <w:trPr>
          <w:tblCellSpacing w:w="15" w:type="dxa"/>
        </w:trPr>
        <w:tc>
          <w:tcPr>
            <w:tcW w:w="1500" w:type="pct"/>
            <w:tcBorders>
              <w:top w:val="nil"/>
              <w:left w:val="nil"/>
              <w:bottom w:val="nil"/>
              <w:right w:val="nil"/>
            </w:tcBorders>
            <w:hideMark/>
          </w:tcPr>
          <w:p w14:paraId="37EC810D"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71FA645" w14:textId="77777777" w:rsidR="002E0941" w:rsidRDefault="002E0941" w:rsidP="00930070">
            <w:pPr>
              <w:rPr>
                <w:rFonts w:ascii="Calibri" w:hAnsi="Calibri" w:cs="Calibri"/>
                <w:sz w:val="22"/>
                <w:szCs w:val="22"/>
              </w:rPr>
            </w:pPr>
            <w:r>
              <w:rPr>
                <w:rFonts w:ascii="Calibri" w:hAnsi="Calibri" w:cs="Calibri"/>
                <w:sz w:val="22"/>
                <w:szCs w:val="22"/>
              </w:rPr>
              <w:t>Verplicht te registreren</w:t>
            </w:r>
          </w:p>
        </w:tc>
      </w:tr>
      <w:tr w:rsidR="002E0941" w14:paraId="04C1A907" w14:textId="77777777" w:rsidTr="002E0941">
        <w:trPr>
          <w:tblCellSpacing w:w="15" w:type="dxa"/>
        </w:trPr>
        <w:tc>
          <w:tcPr>
            <w:tcW w:w="1500" w:type="pct"/>
            <w:tcBorders>
              <w:top w:val="nil"/>
              <w:left w:val="nil"/>
              <w:bottom w:val="nil"/>
              <w:right w:val="nil"/>
            </w:tcBorders>
            <w:hideMark/>
          </w:tcPr>
          <w:p w14:paraId="2C35CBC0"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6D6427E"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262ACD9B" w14:textId="77777777" w:rsidTr="002E0941">
        <w:trPr>
          <w:tblCellSpacing w:w="15" w:type="dxa"/>
        </w:trPr>
        <w:tc>
          <w:tcPr>
            <w:tcW w:w="1500" w:type="pct"/>
            <w:tcBorders>
              <w:top w:val="nil"/>
              <w:left w:val="nil"/>
              <w:bottom w:val="nil"/>
              <w:right w:val="nil"/>
            </w:tcBorders>
            <w:hideMark/>
          </w:tcPr>
          <w:p w14:paraId="147E2F70"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7EE9083" w14:textId="77777777" w:rsidR="002E0941" w:rsidRDefault="002E0941" w:rsidP="00930070">
            <w:pPr>
              <w:rPr>
                <w:rFonts w:ascii="Calibri" w:hAnsi="Calibri" w:cs="Calibri"/>
                <w:sz w:val="22"/>
                <w:szCs w:val="22"/>
              </w:rPr>
            </w:pPr>
          </w:p>
        </w:tc>
      </w:tr>
      <w:tr w:rsidR="002E0941" w14:paraId="37403AA1" w14:textId="77777777" w:rsidTr="002E0941">
        <w:trPr>
          <w:tblCellSpacing w:w="15" w:type="dxa"/>
        </w:trPr>
        <w:tc>
          <w:tcPr>
            <w:tcW w:w="1500" w:type="pct"/>
            <w:tcBorders>
              <w:top w:val="nil"/>
              <w:left w:val="nil"/>
              <w:bottom w:val="nil"/>
              <w:right w:val="nil"/>
            </w:tcBorders>
            <w:hideMark/>
          </w:tcPr>
          <w:p w14:paraId="531E68E2"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0AA7B12"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36160B3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4CA0A77" w14:textId="77777777" w:rsidTr="002E0941">
        <w:trPr>
          <w:tblCellSpacing w:w="15" w:type="dxa"/>
        </w:trPr>
        <w:tc>
          <w:tcPr>
            <w:tcW w:w="1500" w:type="pct"/>
            <w:tcBorders>
              <w:top w:val="nil"/>
              <w:left w:val="nil"/>
              <w:bottom w:val="nil"/>
              <w:right w:val="nil"/>
            </w:tcBorders>
            <w:hideMark/>
          </w:tcPr>
          <w:p w14:paraId="06B8A622"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0600663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DB1A405" w14:textId="77777777" w:rsidTr="002E0941">
        <w:trPr>
          <w:tblCellSpacing w:w="15" w:type="dxa"/>
        </w:trPr>
        <w:tc>
          <w:tcPr>
            <w:tcW w:w="250" w:type="pct"/>
            <w:tcBorders>
              <w:top w:val="nil"/>
              <w:left w:val="nil"/>
              <w:bottom w:val="nil"/>
              <w:right w:val="nil"/>
            </w:tcBorders>
            <w:hideMark/>
          </w:tcPr>
          <w:p w14:paraId="585D8CD1"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7F0030C" w14:textId="77777777" w:rsidR="002E0941" w:rsidRDefault="002E0941" w:rsidP="00930070">
            <w:pPr>
              <w:rPr>
                <w:rFonts w:ascii="Calibri" w:hAnsi="Calibri" w:cs="Calibri"/>
                <w:sz w:val="22"/>
                <w:szCs w:val="22"/>
              </w:rPr>
            </w:pPr>
            <w:r>
              <w:rPr>
                <w:rFonts w:ascii="Calibri" w:hAnsi="Calibri" w:cs="Calibri"/>
                <w:sz w:val="22"/>
                <w:szCs w:val="22"/>
              </w:rPr>
              <w:t xml:space="preserve">Aangezien een pand al geregistreerd wordt voordat de bouwgereedmelding is ontvangen, of mogelijkerwijs al voordat de bouw is aangevangen of voordat de bouwvergunning is verleend, kan het gegeven gedurende een bepaalde periode niet gevuld zijn. </w:t>
            </w:r>
          </w:p>
        </w:tc>
      </w:tr>
    </w:tbl>
    <w:p w14:paraId="52EE4AA7" w14:textId="77777777" w:rsidR="002E0941" w:rsidRDefault="002E0941" w:rsidP="00930070">
      <w:pPr>
        <w:pStyle w:val="Kop4"/>
        <w:rPr>
          <w:rFonts w:ascii="Calibri" w:hAnsi="Calibri" w:cs="Calibri"/>
          <w:sz w:val="24"/>
          <w:szCs w:val="24"/>
        </w:rPr>
      </w:pPr>
      <w:bookmarkStart w:id="320" w:name="detail_attribute_Model_PAND_Datumeindege"/>
      <w:bookmarkEnd w:id="320"/>
      <w:r>
        <w:rPr>
          <w:rFonts w:ascii="Calibri" w:hAnsi="Calibri" w:cs="Calibri"/>
        </w:rPr>
        <w:t>Attribuutsoort Datum einde geldigheid pand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2E17222" w14:textId="77777777" w:rsidTr="002E0941">
        <w:trPr>
          <w:tblCellSpacing w:w="15" w:type="dxa"/>
        </w:trPr>
        <w:tc>
          <w:tcPr>
            <w:tcW w:w="1500" w:type="pct"/>
            <w:tcBorders>
              <w:top w:val="nil"/>
              <w:left w:val="nil"/>
              <w:bottom w:val="nil"/>
              <w:right w:val="nil"/>
            </w:tcBorders>
            <w:hideMark/>
          </w:tcPr>
          <w:p w14:paraId="1AB2C5C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75B4135" w14:textId="77777777" w:rsidR="002E0941" w:rsidRDefault="002E0941" w:rsidP="00930070">
            <w:pPr>
              <w:rPr>
                <w:rFonts w:ascii="Calibri" w:hAnsi="Calibri" w:cs="Calibri"/>
                <w:sz w:val="22"/>
                <w:szCs w:val="22"/>
              </w:rPr>
            </w:pPr>
            <w:r>
              <w:rPr>
                <w:rFonts w:ascii="Calibri" w:hAnsi="Calibri" w:cs="Calibri"/>
                <w:sz w:val="22"/>
                <w:szCs w:val="22"/>
              </w:rPr>
              <w:t>Datum einde geldigheid pand</w:t>
            </w:r>
          </w:p>
        </w:tc>
      </w:tr>
      <w:tr w:rsidR="002E0941" w14:paraId="03A0FF52" w14:textId="77777777" w:rsidTr="002E0941">
        <w:trPr>
          <w:tblCellSpacing w:w="15" w:type="dxa"/>
        </w:trPr>
        <w:tc>
          <w:tcPr>
            <w:tcW w:w="1500" w:type="pct"/>
            <w:tcBorders>
              <w:top w:val="nil"/>
              <w:left w:val="nil"/>
              <w:bottom w:val="nil"/>
              <w:right w:val="nil"/>
            </w:tcBorders>
            <w:hideMark/>
          </w:tcPr>
          <w:p w14:paraId="7DE4610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D6C6D11"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D0A977E" w14:textId="77777777" w:rsidTr="002E0941">
        <w:trPr>
          <w:tblCellSpacing w:w="15" w:type="dxa"/>
        </w:trPr>
        <w:tc>
          <w:tcPr>
            <w:tcW w:w="1500" w:type="pct"/>
            <w:tcBorders>
              <w:top w:val="nil"/>
              <w:left w:val="nil"/>
              <w:bottom w:val="nil"/>
              <w:right w:val="nil"/>
            </w:tcBorders>
            <w:hideMark/>
          </w:tcPr>
          <w:p w14:paraId="526F8D9B"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C986294" w14:textId="77777777" w:rsidR="002E0941" w:rsidRDefault="002E0941" w:rsidP="00930070">
            <w:pPr>
              <w:rPr>
                <w:rFonts w:ascii="Calibri" w:hAnsi="Calibri" w:cs="Calibri"/>
                <w:sz w:val="22"/>
                <w:szCs w:val="22"/>
              </w:rPr>
            </w:pPr>
            <w:r>
              <w:rPr>
                <w:rFonts w:ascii="Calibri" w:hAnsi="Calibri" w:cs="Calibri"/>
                <w:sz w:val="22"/>
                <w:szCs w:val="22"/>
              </w:rPr>
              <w:t>De datum waarop het pand is gesloopt volgens de sloopgereedmelding.</w:t>
            </w:r>
          </w:p>
        </w:tc>
      </w:tr>
      <w:tr w:rsidR="002E0941" w14:paraId="6F263040" w14:textId="77777777" w:rsidTr="002E0941">
        <w:trPr>
          <w:tblCellSpacing w:w="15" w:type="dxa"/>
        </w:trPr>
        <w:tc>
          <w:tcPr>
            <w:tcW w:w="1500" w:type="pct"/>
            <w:tcBorders>
              <w:top w:val="nil"/>
              <w:left w:val="nil"/>
              <w:bottom w:val="nil"/>
              <w:right w:val="nil"/>
            </w:tcBorders>
            <w:hideMark/>
          </w:tcPr>
          <w:p w14:paraId="3A627A71"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F000755"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509B54B" w14:textId="77777777" w:rsidTr="002E0941">
        <w:trPr>
          <w:tblCellSpacing w:w="15" w:type="dxa"/>
        </w:trPr>
        <w:tc>
          <w:tcPr>
            <w:tcW w:w="1500" w:type="pct"/>
            <w:tcBorders>
              <w:top w:val="nil"/>
              <w:left w:val="nil"/>
              <w:bottom w:val="nil"/>
              <w:right w:val="nil"/>
            </w:tcBorders>
            <w:hideMark/>
          </w:tcPr>
          <w:p w14:paraId="27160881"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350FD14"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3B4A8B75" w14:textId="77777777" w:rsidTr="002E0941">
        <w:trPr>
          <w:tblCellSpacing w:w="15" w:type="dxa"/>
        </w:trPr>
        <w:tc>
          <w:tcPr>
            <w:tcW w:w="1500" w:type="pct"/>
            <w:tcBorders>
              <w:top w:val="nil"/>
              <w:left w:val="nil"/>
              <w:bottom w:val="nil"/>
              <w:right w:val="nil"/>
            </w:tcBorders>
            <w:hideMark/>
          </w:tcPr>
          <w:p w14:paraId="007CCD99"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EE827C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4BCDBBE" w14:textId="77777777" w:rsidTr="002E0941">
        <w:trPr>
          <w:tblCellSpacing w:w="15" w:type="dxa"/>
        </w:trPr>
        <w:tc>
          <w:tcPr>
            <w:tcW w:w="1500" w:type="pct"/>
            <w:tcBorders>
              <w:top w:val="nil"/>
              <w:left w:val="nil"/>
              <w:bottom w:val="nil"/>
              <w:right w:val="nil"/>
            </w:tcBorders>
            <w:hideMark/>
          </w:tcPr>
          <w:p w14:paraId="35D4D31C"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0B3973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ED78B40" w14:textId="77777777" w:rsidTr="002E0941">
        <w:trPr>
          <w:tblCellSpacing w:w="15" w:type="dxa"/>
        </w:trPr>
        <w:tc>
          <w:tcPr>
            <w:tcW w:w="1500" w:type="pct"/>
            <w:tcBorders>
              <w:top w:val="nil"/>
              <w:left w:val="nil"/>
              <w:bottom w:val="nil"/>
              <w:right w:val="nil"/>
            </w:tcBorders>
            <w:hideMark/>
          </w:tcPr>
          <w:p w14:paraId="1C46DBCC"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56AD76E"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1B42F2E" w14:textId="77777777" w:rsidTr="002E0941">
        <w:trPr>
          <w:tblCellSpacing w:w="15" w:type="dxa"/>
        </w:trPr>
        <w:tc>
          <w:tcPr>
            <w:tcW w:w="1500" w:type="pct"/>
            <w:tcBorders>
              <w:top w:val="nil"/>
              <w:left w:val="nil"/>
              <w:bottom w:val="nil"/>
              <w:right w:val="nil"/>
            </w:tcBorders>
            <w:hideMark/>
          </w:tcPr>
          <w:p w14:paraId="3E05EC7E"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44E7A3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8A192CB" w14:textId="77777777" w:rsidTr="002E0941">
        <w:trPr>
          <w:tblCellSpacing w:w="15" w:type="dxa"/>
        </w:trPr>
        <w:tc>
          <w:tcPr>
            <w:tcW w:w="1500" w:type="pct"/>
            <w:tcBorders>
              <w:top w:val="nil"/>
              <w:left w:val="nil"/>
              <w:bottom w:val="nil"/>
              <w:right w:val="nil"/>
            </w:tcBorders>
            <w:hideMark/>
          </w:tcPr>
          <w:p w14:paraId="0882DA5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EFE30C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1EE1498" w14:textId="77777777" w:rsidTr="002E0941">
        <w:trPr>
          <w:tblCellSpacing w:w="15" w:type="dxa"/>
        </w:trPr>
        <w:tc>
          <w:tcPr>
            <w:tcW w:w="1500" w:type="pct"/>
            <w:tcBorders>
              <w:top w:val="nil"/>
              <w:left w:val="nil"/>
              <w:bottom w:val="nil"/>
              <w:right w:val="nil"/>
            </w:tcBorders>
            <w:hideMark/>
          </w:tcPr>
          <w:p w14:paraId="09892315"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D138BFB"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26DFF657" w14:textId="77777777" w:rsidTr="002E0941">
        <w:trPr>
          <w:tblCellSpacing w:w="15" w:type="dxa"/>
        </w:trPr>
        <w:tc>
          <w:tcPr>
            <w:tcW w:w="1500" w:type="pct"/>
            <w:tcBorders>
              <w:top w:val="nil"/>
              <w:left w:val="nil"/>
              <w:bottom w:val="nil"/>
              <w:right w:val="nil"/>
            </w:tcBorders>
            <w:hideMark/>
          </w:tcPr>
          <w:p w14:paraId="4598E12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502C8D9"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5E8B70D4" w14:textId="77777777" w:rsidTr="002E0941">
        <w:trPr>
          <w:tblCellSpacing w:w="15" w:type="dxa"/>
        </w:trPr>
        <w:tc>
          <w:tcPr>
            <w:tcW w:w="1500" w:type="pct"/>
            <w:tcBorders>
              <w:top w:val="nil"/>
              <w:left w:val="nil"/>
              <w:bottom w:val="nil"/>
              <w:right w:val="nil"/>
            </w:tcBorders>
            <w:hideMark/>
          </w:tcPr>
          <w:p w14:paraId="78FA2259"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F0499C2" w14:textId="77777777" w:rsidR="002E0941" w:rsidRDefault="002E0941" w:rsidP="00930070">
            <w:pPr>
              <w:rPr>
                <w:rFonts w:ascii="Calibri" w:hAnsi="Calibri" w:cs="Calibri"/>
                <w:sz w:val="22"/>
                <w:szCs w:val="22"/>
              </w:rPr>
            </w:pPr>
            <w:r>
              <w:rPr>
                <w:rFonts w:ascii="Calibri" w:hAnsi="Calibri" w:cs="Calibri"/>
                <w:sz w:val="22"/>
                <w:szCs w:val="22"/>
              </w:rPr>
              <w:t xml:space="preserve">Verplicht te registreren. Alleen een datum die gelijk is aan of die gelegen is na de datum zoals opgenomen onder 'Datum begin geldigheid ?? kan in de registratie worden opgenomen. Aangezien zich in een vervallen pand geen geldige verblijfsobjecten kunnen bevinden dient de datum op of na de einddatum geldigheid van het verblijfsobject te liggen. </w:t>
            </w:r>
          </w:p>
        </w:tc>
      </w:tr>
      <w:tr w:rsidR="002E0941" w14:paraId="381C1D93" w14:textId="77777777" w:rsidTr="002E0941">
        <w:trPr>
          <w:tblCellSpacing w:w="15" w:type="dxa"/>
        </w:trPr>
        <w:tc>
          <w:tcPr>
            <w:tcW w:w="1500" w:type="pct"/>
            <w:tcBorders>
              <w:top w:val="nil"/>
              <w:left w:val="nil"/>
              <w:bottom w:val="nil"/>
              <w:right w:val="nil"/>
            </w:tcBorders>
            <w:hideMark/>
          </w:tcPr>
          <w:p w14:paraId="26746E8D"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BC1E286"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35C4572D" w14:textId="77777777" w:rsidTr="002E0941">
        <w:trPr>
          <w:tblCellSpacing w:w="15" w:type="dxa"/>
        </w:trPr>
        <w:tc>
          <w:tcPr>
            <w:tcW w:w="1500" w:type="pct"/>
            <w:tcBorders>
              <w:top w:val="nil"/>
              <w:left w:val="nil"/>
              <w:bottom w:val="nil"/>
              <w:right w:val="nil"/>
            </w:tcBorders>
            <w:hideMark/>
          </w:tcPr>
          <w:p w14:paraId="29A763A6"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5A6A994" w14:textId="77777777" w:rsidR="002E0941" w:rsidRDefault="002E0941" w:rsidP="00930070">
            <w:pPr>
              <w:rPr>
                <w:rFonts w:ascii="Calibri" w:hAnsi="Calibri" w:cs="Calibri"/>
                <w:sz w:val="22"/>
                <w:szCs w:val="22"/>
              </w:rPr>
            </w:pPr>
          </w:p>
        </w:tc>
      </w:tr>
      <w:tr w:rsidR="002E0941" w14:paraId="705BD8A2" w14:textId="77777777" w:rsidTr="002E0941">
        <w:trPr>
          <w:tblCellSpacing w:w="15" w:type="dxa"/>
        </w:trPr>
        <w:tc>
          <w:tcPr>
            <w:tcW w:w="1500" w:type="pct"/>
            <w:tcBorders>
              <w:top w:val="nil"/>
              <w:left w:val="nil"/>
              <w:bottom w:val="nil"/>
              <w:right w:val="nil"/>
            </w:tcBorders>
            <w:hideMark/>
          </w:tcPr>
          <w:p w14:paraId="48512CF8"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D36F4D7"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0E92BAD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0279ADC" w14:textId="77777777" w:rsidTr="002E0941">
        <w:trPr>
          <w:tblCellSpacing w:w="15" w:type="dxa"/>
        </w:trPr>
        <w:tc>
          <w:tcPr>
            <w:tcW w:w="1500" w:type="pct"/>
            <w:tcBorders>
              <w:top w:val="nil"/>
              <w:left w:val="nil"/>
              <w:bottom w:val="nil"/>
              <w:right w:val="nil"/>
            </w:tcBorders>
            <w:hideMark/>
          </w:tcPr>
          <w:p w14:paraId="2E175514"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1A6CC56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9854ADF" w14:textId="77777777" w:rsidTr="002E0941">
        <w:trPr>
          <w:tblCellSpacing w:w="15" w:type="dxa"/>
        </w:trPr>
        <w:tc>
          <w:tcPr>
            <w:tcW w:w="250" w:type="pct"/>
            <w:tcBorders>
              <w:top w:val="nil"/>
              <w:left w:val="nil"/>
              <w:bottom w:val="nil"/>
              <w:right w:val="nil"/>
            </w:tcBorders>
            <w:hideMark/>
          </w:tcPr>
          <w:p w14:paraId="59DE1EAA"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94B5193" w14:textId="77777777" w:rsidR="002E0941" w:rsidRDefault="002E0941" w:rsidP="00930070">
            <w:pPr>
              <w:rPr>
                <w:rFonts w:ascii="Calibri" w:hAnsi="Calibri" w:cs="Calibri"/>
                <w:sz w:val="22"/>
                <w:szCs w:val="22"/>
              </w:rPr>
            </w:pPr>
            <w:r>
              <w:rPr>
                <w:rFonts w:ascii="Calibri" w:hAnsi="Calibri" w:cs="Calibri"/>
                <w:sz w:val="22"/>
                <w:szCs w:val="22"/>
              </w:rPr>
              <w:t xml:space="preserve">Onder sloop wordt verstaan dat alle muren, wanden, vloeren en daken zijn verdwenen. De fundering hoeft niet te zijn verwijderd. </w:t>
            </w:r>
          </w:p>
        </w:tc>
      </w:tr>
    </w:tbl>
    <w:p w14:paraId="29961804" w14:textId="77777777" w:rsidR="002E0941" w:rsidRDefault="002E0941" w:rsidP="00930070">
      <w:pPr>
        <w:pStyle w:val="Kop3"/>
        <w:rPr>
          <w:rFonts w:ascii="Calibri" w:hAnsi="Calibri" w:cs="Calibri"/>
          <w:sz w:val="24"/>
        </w:rPr>
      </w:pPr>
      <w:bookmarkStart w:id="321" w:name="detail_class_Model_REISDOCUMENT"/>
      <w:bookmarkEnd w:id="321"/>
      <w:r>
        <w:rPr>
          <w:rFonts w:ascii="Calibri" w:hAnsi="Calibri" w:cs="Calibri"/>
        </w:rPr>
        <w:t>Objecttype REISDOCUMENT</w:t>
      </w:r>
    </w:p>
    <w:p w14:paraId="7E242478" w14:textId="77777777" w:rsidR="002E0941" w:rsidRDefault="002E0941" w:rsidP="00930070">
      <w:pPr>
        <w:pStyle w:val="Kop4"/>
        <w:rPr>
          <w:rFonts w:ascii="Calibri" w:hAnsi="Calibri" w:cs="Calibri"/>
        </w:rPr>
      </w:pPr>
      <w:bookmarkStart w:id="322" w:name="detail_attribute_Model_REISDOCUMENT_Soor"/>
      <w:bookmarkEnd w:id="322"/>
      <w:r>
        <w:rPr>
          <w:rFonts w:ascii="Calibri" w:hAnsi="Calibri" w:cs="Calibri"/>
        </w:rPr>
        <w:t>Attribuutsoort Soort reisdocument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568097D" w14:textId="77777777" w:rsidTr="002E0941">
        <w:trPr>
          <w:tblCellSpacing w:w="15" w:type="dxa"/>
        </w:trPr>
        <w:tc>
          <w:tcPr>
            <w:tcW w:w="1500" w:type="pct"/>
            <w:tcBorders>
              <w:top w:val="nil"/>
              <w:left w:val="nil"/>
              <w:bottom w:val="nil"/>
              <w:right w:val="nil"/>
            </w:tcBorders>
            <w:hideMark/>
          </w:tcPr>
          <w:p w14:paraId="4B9819B0"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51E45C9" w14:textId="77777777" w:rsidR="002E0941" w:rsidRDefault="002E0941" w:rsidP="00930070">
            <w:pPr>
              <w:rPr>
                <w:rFonts w:ascii="Calibri" w:hAnsi="Calibri" w:cs="Calibri"/>
                <w:sz w:val="22"/>
                <w:szCs w:val="22"/>
              </w:rPr>
            </w:pPr>
            <w:r>
              <w:rPr>
                <w:rFonts w:ascii="Calibri" w:hAnsi="Calibri" w:cs="Calibri"/>
                <w:sz w:val="22"/>
                <w:szCs w:val="22"/>
              </w:rPr>
              <w:t>Soort reisdocument</w:t>
            </w:r>
          </w:p>
        </w:tc>
      </w:tr>
      <w:tr w:rsidR="002E0941" w14:paraId="68BFBBE2" w14:textId="77777777" w:rsidTr="002E0941">
        <w:trPr>
          <w:tblCellSpacing w:w="15" w:type="dxa"/>
        </w:trPr>
        <w:tc>
          <w:tcPr>
            <w:tcW w:w="1500" w:type="pct"/>
            <w:tcBorders>
              <w:top w:val="nil"/>
              <w:left w:val="nil"/>
              <w:bottom w:val="nil"/>
              <w:right w:val="nil"/>
            </w:tcBorders>
            <w:hideMark/>
          </w:tcPr>
          <w:p w14:paraId="5340AF3D"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38FA527" w14:textId="77777777" w:rsidR="002E0941" w:rsidRDefault="002E0941" w:rsidP="00930070">
            <w:pPr>
              <w:rPr>
                <w:rFonts w:ascii="Calibri" w:hAnsi="Calibri" w:cs="Calibri"/>
                <w:sz w:val="22"/>
                <w:szCs w:val="22"/>
              </w:rPr>
            </w:pPr>
            <w:r>
              <w:rPr>
                <w:rFonts w:ascii="Calibri" w:hAnsi="Calibri" w:cs="Calibri"/>
                <w:sz w:val="22"/>
                <w:szCs w:val="22"/>
              </w:rPr>
              <w:t>GBA</w:t>
            </w:r>
          </w:p>
        </w:tc>
      </w:tr>
      <w:tr w:rsidR="002E0941" w14:paraId="412967D9" w14:textId="77777777" w:rsidTr="002E0941">
        <w:trPr>
          <w:tblCellSpacing w:w="15" w:type="dxa"/>
        </w:trPr>
        <w:tc>
          <w:tcPr>
            <w:tcW w:w="1500" w:type="pct"/>
            <w:tcBorders>
              <w:top w:val="nil"/>
              <w:left w:val="nil"/>
              <w:bottom w:val="nil"/>
              <w:right w:val="nil"/>
            </w:tcBorders>
            <w:hideMark/>
          </w:tcPr>
          <w:p w14:paraId="1E97AA8A"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B763704" w14:textId="77777777" w:rsidR="002E0941" w:rsidRDefault="002E0941" w:rsidP="00930070">
            <w:pPr>
              <w:rPr>
                <w:rFonts w:ascii="Calibri" w:hAnsi="Calibri" w:cs="Calibri"/>
                <w:sz w:val="22"/>
                <w:szCs w:val="22"/>
              </w:rPr>
            </w:pPr>
            <w:r>
              <w:rPr>
                <w:rFonts w:ascii="Calibri" w:hAnsi="Calibri" w:cs="Calibri"/>
                <w:sz w:val="22"/>
                <w:szCs w:val="22"/>
              </w:rPr>
              <w:t>Het soort reisdocument dat verstrekt is aan de INGESCHREVEN NATUURLIJK PERSOON.</w:t>
            </w:r>
          </w:p>
        </w:tc>
      </w:tr>
      <w:tr w:rsidR="002E0941" w14:paraId="4A5509B4" w14:textId="77777777" w:rsidTr="002E0941">
        <w:trPr>
          <w:tblCellSpacing w:w="15" w:type="dxa"/>
        </w:trPr>
        <w:tc>
          <w:tcPr>
            <w:tcW w:w="1500" w:type="pct"/>
            <w:tcBorders>
              <w:top w:val="nil"/>
              <w:left w:val="nil"/>
              <w:bottom w:val="nil"/>
              <w:right w:val="nil"/>
            </w:tcBorders>
            <w:hideMark/>
          </w:tcPr>
          <w:p w14:paraId="6C81D00A"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B16F22A"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6DC6807D" w14:textId="77777777" w:rsidTr="002E0941">
        <w:trPr>
          <w:tblCellSpacing w:w="15" w:type="dxa"/>
        </w:trPr>
        <w:tc>
          <w:tcPr>
            <w:tcW w:w="1500" w:type="pct"/>
            <w:tcBorders>
              <w:top w:val="nil"/>
              <w:left w:val="nil"/>
              <w:bottom w:val="nil"/>
              <w:right w:val="nil"/>
            </w:tcBorders>
            <w:hideMark/>
          </w:tcPr>
          <w:p w14:paraId="3B620D11"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B9C1460" w14:textId="77777777" w:rsidR="002E0941" w:rsidRDefault="002E0941" w:rsidP="00930070">
            <w:pPr>
              <w:rPr>
                <w:rFonts w:ascii="Calibri" w:hAnsi="Calibri" w:cs="Calibri"/>
                <w:sz w:val="22"/>
                <w:szCs w:val="22"/>
              </w:rPr>
            </w:pPr>
            <w:r>
              <w:rPr>
                <w:rFonts w:ascii="Calibri" w:hAnsi="Calibri" w:cs="Calibri"/>
                <w:sz w:val="22"/>
                <w:szCs w:val="22"/>
              </w:rPr>
              <w:t>1 maart 2009</w:t>
            </w:r>
          </w:p>
        </w:tc>
      </w:tr>
      <w:tr w:rsidR="002E0941" w14:paraId="308FA683" w14:textId="77777777" w:rsidTr="002E0941">
        <w:trPr>
          <w:tblCellSpacing w:w="15" w:type="dxa"/>
        </w:trPr>
        <w:tc>
          <w:tcPr>
            <w:tcW w:w="1500" w:type="pct"/>
            <w:tcBorders>
              <w:top w:val="nil"/>
              <w:left w:val="nil"/>
              <w:bottom w:val="nil"/>
              <w:right w:val="nil"/>
            </w:tcBorders>
            <w:hideMark/>
          </w:tcPr>
          <w:p w14:paraId="733C1E8A"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46C79F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88C3139" w14:textId="77777777" w:rsidTr="002E0941">
        <w:trPr>
          <w:tblCellSpacing w:w="15" w:type="dxa"/>
        </w:trPr>
        <w:tc>
          <w:tcPr>
            <w:tcW w:w="1500" w:type="pct"/>
            <w:tcBorders>
              <w:top w:val="nil"/>
              <w:left w:val="nil"/>
              <w:bottom w:val="nil"/>
              <w:right w:val="nil"/>
            </w:tcBorders>
            <w:hideMark/>
          </w:tcPr>
          <w:p w14:paraId="11F3C8C2"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06973C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F28BD8D" w14:textId="77777777" w:rsidTr="002E0941">
        <w:trPr>
          <w:tblCellSpacing w:w="15" w:type="dxa"/>
        </w:trPr>
        <w:tc>
          <w:tcPr>
            <w:tcW w:w="1500" w:type="pct"/>
            <w:tcBorders>
              <w:top w:val="nil"/>
              <w:left w:val="nil"/>
              <w:bottom w:val="nil"/>
              <w:right w:val="nil"/>
            </w:tcBorders>
            <w:hideMark/>
          </w:tcPr>
          <w:p w14:paraId="354948ED"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77F714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EEC05CA" w14:textId="77777777" w:rsidTr="002E0941">
        <w:trPr>
          <w:tblCellSpacing w:w="15" w:type="dxa"/>
        </w:trPr>
        <w:tc>
          <w:tcPr>
            <w:tcW w:w="1500" w:type="pct"/>
            <w:tcBorders>
              <w:top w:val="nil"/>
              <w:left w:val="nil"/>
              <w:bottom w:val="nil"/>
              <w:right w:val="nil"/>
            </w:tcBorders>
            <w:hideMark/>
          </w:tcPr>
          <w:p w14:paraId="68FCBC7C"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2D7E153"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CDA8B22" w14:textId="77777777" w:rsidTr="002E0941">
        <w:trPr>
          <w:tblCellSpacing w:w="15" w:type="dxa"/>
        </w:trPr>
        <w:tc>
          <w:tcPr>
            <w:tcW w:w="1500" w:type="pct"/>
            <w:tcBorders>
              <w:top w:val="nil"/>
              <w:left w:val="nil"/>
              <w:bottom w:val="nil"/>
              <w:right w:val="nil"/>
            </w:tcBorders>
            <w:hideMark/>
          </w:tcPr>
          <w:p w14:paraId="6FA71203"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76AF23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E0C7D6A" w14:textId="77777777" w:rsidTr="002E0941">
        <w:trPr>
          <w:tblCellSpacing w:w="15" w:type="dxa"/>
        </w:trPr>
        <w:tc>
          <w:tcPr>
            <w:tcW w:w="1500" w:type="pct"/>
            <w:tcBorders>
              <w:top w:val="nil"/>
              <w:left w:val="nil"/>
              <w:bottom w:val="nil"/>
              <w:right w:val="nil"/>
            </w:tcBorders>
            <w:hideMark/>
          </w:tcPr>
          <w:p w14:paraId="471873E3"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022B1D2"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30CC2400" w14:textId="77777777" w:rsidTr="002E0941">
        <w:trPr>
          <w:tblCellSpacing w:w="15" w:type="dxa"/>
        </w:trPr>
        <w:tc>
          <w:tcPr>
            <w:tcW w:w="1500" w:type="pct"/>
            <w:tcBorders>
              <w:top w:val="nil"/>
              <w:left w:val="nil"/>
              <w:bottom w:val="nil"/>
              <w:right w:val="nil"/>
            </w:tcBorders>
            <w:hideMark/>
          </w:tcPr>
          <w:p w14:paraId="603400DB"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611B7FC" w14:textId="77777777" w:rsidR="002E0941" w:rsidRDefault="002E0941" w:rsidP="00930070">
            <w:pPr>
              <w:rPr>
                <w:rFonts w:ascii="Calibri" w:hAnsi="Calibri" w:cs="Calibri"/>
                <w:sz w:val="22"/>
                <w:szCs w:val="22"/>
              </w:rPr>
            </w:pPr>
            <w:r>
              <w:rPr>
                <w:rFonts w:ascii="Calibri" w:hAnsi="Calibri" w:cs="Calibri"/>
                <w:sz w:val="22"/>
                <w:szCs w:val="22"/>
              </w:rPr>
              <w:t>Basisgegeven</w:t>
            </w:r>
          </w:p>
        </w:tc>
      </w:tr>
      <w:tr w:rsidR="002E0941" w14:paraId="7A049CF6" w14:textId="77777777" w:rsidTr="002E0941">
        <w:trPr>
          <w:tblCellSpacing w:w="15" w:type="dxa"/>
        </w:trPr>
        <w:tc>
          <w:tcPr>
            <w:tcW w:w="1500" w:type="pct"/>
            <w:tcBorders>
              <w:top w:val="nil"/>
              <w:left w:val="nil"/>
              <w:bottom w:val="nil"/>
              <w:right w:val="nil"/>
            </w:tcBorders>
            <w:hideMark/>
          </w:tcPr>
          <w:p w14:paraId="228DEB98"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993E6A8" w14:textId="77777777" w:rsidR="002E0941" w:rsidRDefault="002E0941" w:rsidP="00930070">
            <w:pPr>
              <w:rPr>
                <w:rFonts w:ascii="Calibri" w:hAnsi="Calibri" w:cs="Calibri"/>
                <w:sz w:val="22"/>
                <w:szCs w:val="22"/>
              </w:rPr>
            </w:pPr>
          </w:p>
        </w:tc>
      </w:tr>
      <w:tr w:rsidR="002E0941" w14:paraId="5896F198" w14:textId="77777777" w:rsidTr="002E0941">
        <w:trPr>
          <w:tblCellSpacing w:w="15" w:type="dxa"/>
        </w:trPr>
        <w:tc>
          <w:tcPr>
            <w:tcW w:w="1500" w:type="pct"/>
            <w:tcBorders>
              <w:top w:val="nil"/>
              <w:left w:val="nil"/>
              <w:bottom w:val="nil"/>
              <w:right w:val="nil"/>
            </w:tcBorders>
            <w:hideMark/>
          </w:tcPr>
          <w:p w14:paraId="1E0672B8"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86BBF4D" w14:textId="77777777" w:rsidR="002E0941" w:rsidRDefault="002E0941" w:rsidP="00930070">
            <w:pPr>
              <w:rPr>
                <w:rFonts w:ascii="Calibri" w:hAnsi="Calibri" w:cs="Calibri"/>
                <w:sz w:val="22"/>
                <w:szCs w:val="22"/>
              </w:rPr>
            </w:pPr>
            <w:r>
              <w:rPr>
                <w:rFonts w:ascii="Calibri" w:hAnsi="Calibri" w:cs="Calibri"/>
                <w:sz w:val="22"/>
                <w:szCs w:val="22"/>
              </w:rPr>
              <w:t>NEDERLANDS REISDOCUMENT</w:t>
            </w:r>
          </w:p>
        </w:tc>
      </w:tr>
      <w:tr w:rsidR="002E0941" w14:paraId="31A5553A" w14:textId="77777777" w:rsidTr="002E0941">
        <w:trPr>
          <w:tblCellSpacing w:w="15" w:type="dxa"/>
        </w:trPr>
        <w:tc>
          <w:tcPr>
            <w:tcW w:w="1500" w:type="pct"/>
            <w:tcBorders>
              <w:top w:val="nil"/>
              <w:left w:val="nil"/>
              <w:bottom w:val="nil"/>
              <w:right w:val="nil"/>
            </w:tcBorders>
            <w:hideMark/>
          </w:tcPr>
          <w:p w14:paraId="31BF418A"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1422580" w14:textId="77777777" w:rsidR="002E0941" w:rsidRDefault="002E0941" w:rsidP="00930070">
            <w:pPr>
              <w:rPr>
                <w:rFonts w:ascii="Calibri" w:hAnsi="Calibri" w:cs="Calibri"/>
                <w:sz w:val="22"/>
                <w:szCs w:val="22"/>
              </w:rPr>
            </w:pPr>
          </w:p>
        </w:tc>
      </w:tr>
      <w:tr w:rsidR="002E0941" w14:paraId="763A9090" w14:textId="77777777" w:rsidTr="002E0941">
        <w:trPr>
          <w:tblCellSpacing w:w="15" w:type="dxa"/>
        </w:trPr>
        <w:tc>
          <w:tcPr>
            <w:tcW w:w="1500" w:type="pct"/>
            <w:tcBorders>
              <w:top w:val="nil"/>
              <w:left w:val="nil"/>
              <w:bottom w:val="nil"/>
              <w:right w:val="nil"/>
            </w:tcBorders>
            <w:hideMark/>
          </w:tcPr>
          <w:p w14:paraId="2EC34E9D"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5ABADE3"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3FC8DFDF" w14:textId="77777777" w:rsidR="002E0941" w:rsidRDefault="002E0941" w:rsidP="00930070">
      <w:pPr>
        <w:pStyle w:val="Kop4"/>
        <w:rPr>
          <w:rFonts w:ascii="Calibri" w:hAnsi="Calibri" w:cs="Calibri"/>
          <w:sz w:val="24"/>
          <w:szCs w:val="24"/>
        </w:rPr>
      </w:pPr>
      <w:bookmarkStart w:id="323" w:name="detail_attribute_Model_REISDOCUMENT_Reis"/>
      <w:bookmarkEnd w:id="323"/>
      <w:r>
        <w:rPr>
          <w:rFonts w:ascii="Calibri" w:hAnsi="Calibri" w:cs="Calibri"/>
        </w:rPr>
        <w:t>Attribuutsoort Reisdocumentnummer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237CF80" w14:textId="77777777" w:rsidTr="002E0941">
        <w:trPr>
          <w:tblCellSpacing w:w="15" w:type="dxa"/>
        </w:trPr>
        <w:tc>
          <w:tcPr>
            <w:tcW w:w="1500" w:type="pct"/>
            <w:tcBorders>
              <w:top w:val="nil"/>
              <w:left w:val="nil"/>
              <w:bottom w:val="nil"/>
              <w:right w:val="nil"/>
            </w:tcBorders>
            <w:hideMark/>
          </w:tcPr>
          <w:p w14:paraId="184135B9"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8B6A72B" w14:textId="77777777" w:rsidR="002E0941" w:rsidRDefault="002E0941" w:rsidP="00930070">
            <w:pPr>
              <w:rPr>
                <w:rFonts w:ascii="Calibri" w:hAnsi="Calibri" w:cs="Calibri"/>
                <w:sz w:val="22"/>
                <w:szCs w:val="22"/>
              </w:rPr>
            </w:pPr>
            <w:r>
              <w:rPr>
                <w:rFonts w:ascii="Calibri" w:hAnsi="Calibri" w:cs="Calibri"/>
                <w:sz w:val="22"/>
                <w:szCs w:val="22"/>
              </w:rPr>
              <w:t>Reisdocumentnummer</w:t>
            </w:r>
          </w:p>
        </w:tc>
      </w:tr>
      <w:tr w:rsidR="002E0941" w14:paraId="02105278" w14:textId="77777777" w:rsidTr="002E0941">
        <w:trPr>
          <w:tblCellSpacing w:w="15" w:type="dxa"/>
        </w:trPr>
        <w:tc>
          <w:tcPr>
            <w:tcW w:w="1500" w:type="pct"/>
            <w:tcBorders>
              <w:top w:val="nil"/>
              <w:left w:val="nil"/>
              <w:bottom w:val="nil"/>
              <w:right w:val="nil"/>
            </w:tcBorders>
            <w:hideMark/>
          </w:tcPr>
          <w:p w14:paraId="222021CA"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5BD1661" w14:textId="77777777" w:rsidR="002E0941" w:rsidRDefault="002E0941" w:rsidP="00930070">
            <w:pPr>
              <w:rPr>
                <w:rFonts w:ascii="Calibri" w:hAnsi="Calibri" w:cs="Calibri"/>
                <w:sz w:val="22"/>
                <w:szCs w:val="22"/>
              </w:rPr>
            </w:pPr>
            <w:r>
              <w:rPr>
                <w:rFonts w:ascii="Calibri" w:hAnsi="Calibri" w:cs="Calibri"/>
                <w:sz w:val="22"/>
                <w:szCs w:val="22"/>
              </w:rPr>
              <w:t>GBA</w:t>
            </w:r>
          </w:p>
        </w:tc>
      </w:tr>
      <w:tr w:rsidR="002E0941" w14:paraId="1CB1C075" w14:textId="77777777" w:rsidTr="002E0941">
        <w:trPr>
          <w:tblCellSpacing w:w="15" w:type="dxa"/>
        </w:trPr>
        <w:tc>
          <w:tcPr>
            <w:tcW w:w="1500" w:type="pct"/>
            <w:tcBorders>
              <w:top w:val="nil"/>
              <w:left w:val="nil"/>
              <w:bottom w:val="nil"/>
              <w:right w:val="nil"/>
            </w:tcBorders>
            <w:hideMark/>
          </w:tcPr>
          <w:p w14:paraId="4738872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EA5E0E6" w14:textId="77777777" w:rsidR="002E0941" w:rsidRDefault="002E0941" w:rsidP="00930070">
            <w:pPr>
              <w:rPr>
                <w:rFonts w:ascii="Calibri" w:hAnsi="Calibri" w:cs="Calibri"/>
                <w:sz w:val="22"/>
                <w:szCs w:val="22"/>
              </w:rPr>
            </w:pPr>
            <w:r>
              <w:rPr>
                <w:rFonts w:ascii="Calibri" w:hAnsi="Calibri" w:cs="Calibri"/>
                <w:sz w:val="22"/>
                <w:szCs w:val="22"/>
              </w:rPr>
              <w:t>Het nummer van het verstrekte Nederlandse reisdocument.</w:t>
            </w:r>
          </w:p>
        </w:tc>
      </w:tr>
      <w:tr w:rsidR="002E0941" w14:paraId="41669354" w14:textId="77777777" w:rsidTr="002E0941">
        <w:trPr>
          <w:tblCellSpacing w:w="15" w:type="dxa"/>
        </w:trPr>
        <w:tc>
          <w:tcPr>
            <w:tcW w:w="1500" w:type="pct"/>
            <w:tcBorders>
              <w:top w:val="nil"/>
              <w:left w:val="nil"/>
              <w:bottom w:val="nil"/>
              <w:right w:val="nil"/>
            </w:tcBorders>
            <w:hideMark/>
          </w:tcPr>
          <w:p w14:paraId="6A31075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5F48A32"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1059B40C" w14:textId="77777777" w:rsidTr="002E0941">
        <w:trPr>
          <w:tblCellSpacing w:w="15" w:type="dxa"/>
        </w:trPr>
        <w:tc>
          <w:tcPr>
            <w:tcW w:w="1500" w:type="pct"/>
            <w:tcBorders>
              <w:top w:val="nil"/>
              <w:left w:val="nil"/>
              <w:bottom w:val="nil"/>
              <w:right w:val="nil"/>
            </w:tcBorders>
            <w:hideMark/>
          </w:tcPr>
          <w:p w14:paraId="172EDE67"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C16C392" w14:textId="77777777" w:rsidR="002E0941" w:rsidRDefault="002E0941" w:rsidP="00930070">
            <w:pPr>
              <w:rPr>
                <w:rFonts w:ascii="Calibri" w:hAnsi="Calibri" w:cs="Calibri"/>
                <w:sz w:val="22"/>
                <w:szCs w:val="22"/>
              </w:rPr>
            </w:pPr>
            <w:r>
              <w:rPr>
                <w:rFonts w:ascii="Calibri" w:hAnsi="Calibri" w:cs="Calibri"/>
                <w:sz w:val="22"/>
                <w:szCs w:val="22"/>
              </w:rPr>
              <w:t>1 mei 2008</w:t>
            </w:r>
          </w:p>
        </w:tc>
      </w:tr>
      <w:tr w:rsidR="002E0941" w14:paraId="388D2359" w14:textId="77777777" w:rsidTr="002E0941">
        <w:trPr>
          <w:tblCellSpacing w:w="15" w:type="dxa"/>
        </w:trPr>
        <w:tc>
          <w:tcPr>
            <w:tcW w:w="1500" w:type="pct"/>
            <w:tcBorders>
              <w:top w:val="nil"/>
              <w:left w:val="nil"/>
              <w:bottom w:val="nil"/>
              <w:right w:val="nil"/>
            </w:tcBorders>
            <w:hideMark/>
          </w:tcPr>
          <w:p w14:paraId="5C5CFB83"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629B18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4A10A73" w14:textId="77777777" w:rsidTr="002E0941">
        <w:trPr>
          <w:tblCellSpacing w:w="15" w:type="dxa"/>
        </w:trPr>
        <w:tc>
          <w:tcPr>
            <w:tcW w:w="1500" w:type="pct"/>
            <w:tcBorders>
              <w:top w:val="nil"/>
              <w:left w:val="nil"/>
              <w:bottom w:val="nil"/>
              <w:right w:val="nil"/>
            </w:tcBorders>
            <w:hideMark/>
          </w:tcPr>
          <w:p w14:paraId="1991DEEE"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C2222E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F2A8908" w14:textId="77777777" w:rsidTr="002E0941">
        <w:trPr>
          <w:tblCellSpacing w:w="15" w:type="dxa"/>
        </w:trPr>
        <w:tc>
          <w:tcPr>
            <w:tcW w:w="1500" w:type="pct"/>
            <w:tcBorders>
              <w:top w:val="nil"/>
              <w:left w:val="nil"/>
              <w:bottom w:val="nil"/>
              <w:right w:val="nil"/>
            </w:tcBorders>
            <w:hideMark/>
          </w:tcPr>
          <w:p w14:paraId="011AA929"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6D8330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E973C80" w14:textId="77777777" w:rsidTr="002E0941">
        <w:trPr>
          <w:tblCellSpacing w:w="15" w:type="dxa"/>
        </w:trPr>
        <w:tc>
          <w:tcPr>
            <w:tcW w:w="1500" w:type="pct"/>
            <w:tcBorders>
              <w:top w:val="nil"/>
              <w:left w:val="nil"/>
              <w:bottom w:val="nil"/>
              <w:right w:val="nil"/>
            </w:tcBorders>
            <w:hideMark/>
          </w:tcPr>
          <w:p w14:paraId="7DD7D616"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C3D168E"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22E8F7A" w14:textId="77777777" w:rsidTr="002E0941">
        <w:trPr>
          <w:tblCellSpacing w:w="15" w:type="dxa"/>
        </w:trPr>
        <w:tc>
          <w:tcPr>
            <w:tcW w:w="1500" w:type="pct"/>
            <w:tcBorders>
              <w:top w:val="nil"/>
              <w:left w:val="nil"/>
              <w:bottom w:val="nil"/>
              <w:right w:val="nil"/>
            </w:tcBorders>
            <w:hideMark/>
          </w:tcPr>
          <w:p w14:paraId="7AF8B816"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2BB300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07E3606" w14:textId="77777777" w:rsidTr="002E0941">
        <w:trPr>
          <w:tblCellSpacing w:w="15" w:type="dxa"/>
        </w:trPr>
        <w:tc>
          <w:tcPr>
            <w:tcW w:w="1500" w:type="pct"/>
            <w:tcBorders>
              <w:top w:val="nil"/>
              <w:left w:val="nil"/>
              <w:bottom w:val="nil"/>
              <w:right w:val="nil"/>
            </w:tcBorders>
            <w:hideMark/>
          </w:tcPr>
          <w:p w14:paraId="5F431CBA"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CB1EA82"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2D370D83" w14:textId="77777777" w:rsidTr="002E0941">
        <w:trPr>
          <w:tblCellSpacing w:w="15" w:type="dxa"/>
        </w:trPr>
        <w:tc>
          <w:tcPr>
            <w:tcW w:w="1500" w:type="pct"/>
            <w:tcBorders>
              <w:top w:val="nil"/>
              <w:left w:val="nil"/>
              <w:bottom w:val="nil"/>
              <w:right w:val="nil"/>
            </w:tcBorders>
            <w:hideMark/>
          </w:tcPr>
          <w:p w14:paraId="44EB51E1"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2B10C71" w14:textId="77777777" w:rsidR="002E0941" w:rsidRDefault="002E0941" w:rsidP="00930070">
            <w:pPr>
              <w:rPr>
                <w:rFonts w:ascii="Calibri" w:hAnsi="Calibri" w:cs="Calibri"/>
                <w:sz w:val="22"/>
                <w:szCs w:val="22"/>
              </w:rPr>
            </w:pPr>
            <w:r>
              <w:rPr>
                <w:rFonts w:ascii="Calibri" w:hAnsi="Calibri" w:cs="Calibri"/>
                <w:sz w:val="22"/>
                <w:szCs w:val="22"/>
              </w:rPr>
              <w:t>Basisgegeven</w:t>
            </w:r>
          </w:p>
        </w:tc>
      </w:tr>
      <w:tr w:rsidR="002E0941" w14:paraId="5FFD54CA" w14:textId="77777777" w:rsidTr="002E0941">
        <w:trPr>
          <w:tblCellSpacing w:w="15" w:type="dxa"/>
        </w:trPr>
        <w:tc>
          <w:tcPr>
            <w:tcW w:w="1500" w:type="pct"/>
            <w:tcBorders>
              <w:top w:val="nil"/>
              <w:left w:val="nil"/>
              <w:bottom w:val="nil"/>
              <w:right w:val="nil"/>
            </w:tcBorders>
            <w:hideMark/>
          </w:tcPr>
          <w:p w14:paraId="340E38DA"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0A7CA01" w14:textId="77777777" w:rsidR="002E0941" w:rsidRDefault="002E0941" w:rsidP="00930070">
            <w:pPr>
              <w:rPr>
                <w:rFonts w:ascii="Calibri" w:hAnsi="Calibri" w:cs="Calibri"/>
                <w:sz w:val="22"/>
                <w:szCs w:val="22"/>
              </w:rPr>
            </w:pPr>
          </w:p>
        </w:tc>
      </w:tr>
      <w:tr w:rsidR="002E0941" w14:paraId="3D58B252" w14:textId="77777777" w:rsidTr="002E0941">
        <w:trPr>
          <w:tblCellSpacing w:w="15" w:type="dxa"/>
        </w:trPr>
        <w:tc>
          <w:tcPr>
            <w:tcW w:w="1500" w:type="pct"/>
            <w:tcBorders>
              <w:top w:val="nil"/>
              <w:left w:val="nil"/>
              <w:bottom w:val="nil"/>
              <w:right w:val="nil"/>
            </w:tcBorders>
            <w:hideMark/>
          </w:tcPr>
          <w:p w14:paraId="14AAADB7"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2D70145" w14:textId="77777777" w:rsidR="002E0941" w:rsidRDefault="002E0941" w:rsidP="00930070">
            <w:pPr>
              <w:rPr>
                <w:rFonts w:ascii="Calibri" w:hAnsi="Calibri" w:cs="Calibri"/>
                <w:sz w:val="22"/>
                <w:szCs w:val="22"/>
              </w:rPr>
            </w:pPr>
            <w:r>
              <w:rPr>
                <w:rFonts w:ascii="Calibri" w:hAnsi="Calibri" w:cs="Calibri"/>
                <w:sz w:val="22"/>
                <w:szCs w:val="22"/>
              </w:rPr>
              <w:t>AN9</w:t>
            </w:r>
          </w:p>
        </w:tc>
      </w:tr>
      <w:tr w:rsidR="002E0941" w14:paraId="3F23ED91" w14:textId="77777777" w:rsidTr="002E0941">
        <w:trPr>
          <w:tblCellSpacing w:w="15" w:type="dxa"/>
        </w:trPr>
        <w:tc>
          <w:tcPr>
            <w:tcW w:w="1500" w:type="pct"/>
            <w:tcBorders>
              <w:top w:val="nil"/>
              <w:left w:val="nil"/>
              <w:bottom w:val="nil"/>
              <w:right w:val="nil"/>
            </w:tcBorders>
            <w:hideMark/>
          </w:tcPr>
          <w:p w14:paraId="0EBDD02E"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2E826C4" w14:textId="77777777" w:rsidR="002E0941" w:rsidRDefault="002E0941" w:rsidP="00930070">
            <w:pPr>
              <w:rPr>
                <w:rFonts w:ascii="Calibri" w:hAnsi="Calibri" w:cs="Calibri"/>
                <w:sz w:val="22"/>
                <w:szCs w:val="22"/>
              </w:rPr>
            </w:pPr>
          </w:p>
        </w:tc>
      </w:tr>
      <w:tr w:rsidR="002E0941" w14:paraId="281871E0" w14:textId="77777777" w:rsidTr="002E0941">
        <w:trPr>
          <w:tblCellSpacing w:w="15" w:type="dxa"/>
        </w:trPr>
        <w:tc>
          <w:tcPr>
            <w:tcW w:w="1500" w:type="pct"/>
            <w:tcBorders>
              <w:top w:val="nil"/>
              <w:left w:val="nil"/>
              <w:bottom w:val="nil"/>
              <w:right w:val="nil"/>
            </w:tcBorders>
            <w:hideMark/>
          </w:tcPr>
          <w:p w14:paraId="605DAEA3"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50190B0"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4CD57238" w14:textId="77777777" w:rsidR="002E0941" w:rsidRDefault="002E0941" w:rsidP="00930070">
      <w:pPr>
        <w:pStyle w:val="Kop4"/>
        <w:rPr>
          <w:rFonts w:ascii="Calibri" w:hAnsi="Calibri" w:cs="Calibri"/>
          <w:sz w:val="24"/>
          <w:szCs w:val="24"/>
        </w:rPr>
      </w:pPr>
      <w:bookmarkStart w:id="324" w:name="detail_attribute_Model_REISDOCUMENT_Datu"/>
      <w:bookmarkEnd w:id="324"/>
      <w:r>
        <w:rPr>
          <w:rFonts w:ascii="Calibri" w:hAnsi="Calibri" w:cs="Calibri"/>
        </w:rPr>
        <w:t>Attribuutsoort Datum uitgifte document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DBF7C74" w14:textId="77777777" w:rsidTr="002E0941">
        <w:trPr>
          <w:tblCellSpacing w:w="15" w:type="dxa"/>
        </w:trPr>
        <w:tc>
          <w:tcPr>
            <w:tcW w:w="1500" w:type="pct"/>
            <w:tcBorders>
              <w:top w:val="nil"/>
              <w:left w:val="nil"/>
              <w:bottom w:val="nil"/>
              <w:right w:val="nil"/>
            </w:tcBorders>
            <w:hideMark/>
          </w:tcPr>
          <w:p w14:paraId="338BB200"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13873CF" w14:textId="77777777" w:rsidR="002E0941" w:rsidRDefault="002E0941" w:rsidP="00930070">
            <w:pPr>
              <w:rPr>
                <w:rFonts w:ascii="Calibri" w:hAnsi="Calibri" w:cs="Calibri"/>
                <w:sz w:val="22"/>
                <w:szCs w:val="22"/>
              </w:rPr>
            </w:pPr>
            <w:r>
              <w:rPr>
                <w:rFonts w:ascii="Calibri" w:hAnsi="Calibri" w:cs="Calibri"/>
                <w:sz w:val="22"/>
                <w:szCs w:val="22"/>
              </w:rPr>
              <w:t>Datum uitgifte document</w:t>
            </w:r>
          </w:p>
        </w:tc>
      </w:tr>
      <w:tr w:rsidR="002E0941" w14:paraId="706F6968" w14:textId="77777777" w:rsidTr="002E0941">
        <w:trPr>
          <w:tblCellSpacing w:w="15" w:type="dxa"/>
        </w:trPr>
        <w:tc>
          <w:tcPr>
            <w:tcW w:w="1500" w:type="pct"/>
            <w:tcBorders>
              <w:top w:val="nil"/>
              <w:left w:val="nil"/>
              <w:bottom w:val="nil"/>
              <w:right w:val="nil"/>
            </w:tcBorders>
            <w:hideMark/>
          </w:tcPr>
          <w:p w14:paraId="76164714"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FB1BB68" w14:textId="77777777" w:rsidR="002E0941" w:rsidRDefault="002E0941" w:rsidP="00930070">
            <w:pPr>
              <w:rPr>
                <w:rFonts w:ascii="Calibri" w:hAnsi="Calibri" w:cs="Calibri"/>
                <w:sz w:val="22"/>
                <w:szCs w:val="22"/>
              </w:rPr>
            </w:pPr>
            <w:r>
              <w:rPr>
                <w:rFonts w:ascii="Calibri" w:hAnsi="Calibri" w:cs="Calibri"/>
                <w:sz w:val="22"/>
                <w:szCs w:val="22"/>
              </w:rPr>
              <w:t>GBA</w:t>
            </w:r>
          </w:p>
        </w:tc>
      </w:tr>
      <w:tr w:rsidR="002E0941" w14:paraId="564629B8" w14:textId="77777777" w:rsidTr="002E0941">
        <w:trPr>
          <w:tblCellSpacing w:w="15" w:type="dxa"/>
        </w:trPr>
        <w:tc>
          <w:tcPr>
            <w:tcW w:w="1500" w:type="pct"/>
            <w:tcBorders>
              <w:top w:val="nil"/>
              <w:left w:val="nil"/>
              <w:bottom w:val="nil"/>
              <w:right w:val="nil"/>
            </w:tcBorders>
            <w:hideMark/>
          </w:tcPr>
          <w:p w14:paraId="7D2BB8C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15DCB1F" w14:textId="77777777" w:rsidR="002E0941" w:rsidRDefault="002E0941" w:rsidP="00930070">
            <w:pPr>
              <w:rPr>
                <w:rFonts w:ascii="Calibri" w:hAnsi="Calibri" w:cs="Calibri"/>
                <w:sz w:val="22"/>
                <w:szCs w:val="22"/>
              </w:rPr>
            </w:pPr>
            <w:r>
              <w:rPr>
                <w:rFonts w:ascii="Calibri" w:hAnsi="Calibri" w:cs="Calibri"/>
                <w:sz w:val="22"/>
                <w:szCs w:val="22"/>
              </w:rPr>
              <w:t>De datum waarop het Nederlands reisdocument is uitgegeven</w:t>
            </w:r>
          </w:p>
        </w:tc>
      </w:tr>
      <w:tr w:rsidR="002E0941" w14:paraId="4C698AF4" w14:textId="77777777" w:rsidTr="002E0941">
        <w:trPr>
          <w:tblCellSpacing w:w="15" w:type="dxa"/>
        </w:trPr>
        <w:tc>
          <w:tcPr>
            <w:tcW w:w="1500" w:type="pct"/>
            <w:tcBorders>
              <w:top w:val="nil"/>
              <w:left w:val="nil"/>
              <w:bottom w:val="nil"/>
              <w:right w:val="nil"/>
            </w:tcBorders>
            <w:hideMark/>
          </w:tcPr>
          <w:p w14:paraId="5CBB604B"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B69FF08"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609A0EC5" w14:textId="77777777" w:rsidTr="002E0941">
        <w:trPr>
          <w:tblCellSpacing w:w="15" w:type="dxa"/>
        </w:trPr>
        <w:tc>
          <w:tcPr>
            <w:tcW w:w="1500" w:type="pct"/>
            <w:tcBorders>
              <w:top w:val="nil"/>
              <w:left w:val="nil"/>
              <w:bottom w:val="nil"/>
              <w:right w:val="nil"/>
            </w:tcBorders>
            <w:hideMark/>
          </w:tcPr>
          <w:p w14:paraId="0804A390"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5037486" w14:textId="77777777" w:rsidR="002E0941" w:rsidRDefault="002E0941" w:rsidP="00930070">
            <w:pPr>
              <w:rPr>
                <w:rFonts w:ascii="Calibri" w:hAnsi="Calibri" w:cs="Calibri"/>
                <w:sz w:val="22"/>
                <w:szCs w:val="22"/>
              </w:rPr>
            </w:pPr>
            <w:r>
              <w:rPr>
                <w:rFonts w:ascii="Calibri" w:hAnsi="Calibri" w:cs="Calibri"/>
                <w:sz w:val="22"/>
                <w:szCs w:val="22"/>
              </w:rPr>
              <w:t>1 mei 2008</w:t>
            </w:r>
          </w:p>
        </w:tc>
      </w:tr>
      <w:tr w:rsidR="002E0941" w14:paraId="725ED60F" w14:textId="77777777" w:rsidTr="002E0941">
        <w:trPr>
          <w:tblCellSpacing w:w="15" w:type="dxa"/>
        </w:trPr>
        <w:tc>
          <w:tcPr>
            <w:tcW w:w="1500" w:type="pct"/>
            <w:tcBorders>
              <w:top w:val="nil"/>
              <w:left w:val="nil"/>
              <w:bottom w:val="nil"/>
              <w:right w:val="nil"/>
            </w:tcBorders>
            <w:hideMark/>
          </w:tcPr>
          <w:p w14:paraId="11359075"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EF399C4"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AF93F61" w14:textId="77777777" w:rsidTr="002E0941">
        <w:trPr>
          <w:tblCellSpacing w:w="15" w:type="dxa"/>
        </w:trPr>
        <w:tc>
          <w:tcPr>
            <w:tcW w:w="1500" w:type="pct"/>
            <w:tcBorders>
              <w:top w:val="nil"/>
              <w:left w:val="nil"/>
              <w:bottom w:val="nil"/>
              <w:right w:val="nil"/>
            </w:tcBorders>
            <w:hideMark/>
          </w:tcPr>
          <w:p w14:paraId="3B46DFD5"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905B4E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6823F38" w14:textId="77777777" w:rsidTr="002E0941">
        <w:trPr>
          <w:tblCellSpacing w:w="15" w:type="dxa"/>
        </w:trPr>
        <w:tc>
          <w:tcPr>
            <w:tcW w:w="1500" w:type="pct"/>
            <w:tcBorders>
              <w:top w:val="nil"/>
              <w:left w:val="nil"/>
              <w:bottom w:val="nil"/>
              <w:right w:val="nil"/>
            </w:tcBorders>
            <w:hideMark/>
          </w:tcPr>
          <w:p w14:paraId="2701610E"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AF51060"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CAD05BA" w14:textId="77777777" w:rsidTr="002E0941">
        <w:trPr>
          <w:tblCellSpacing w:w="15" w:type="dxa"/>
        </w:trPr>
        <w:tc>
          <w:tcPr>
            <w:tcW w:w="1500" w:type="pct"/>
            <w:tcBorders>
              <w:top w:val="nil"/>
              <w:left w:val="nil"/>
              <w:bottom w:val="nil"/>
              <w:right w:val="nil"/>
            </w:tcBorders>
            <w:hideMark/>
          </w:tcPr>
          <w:p w14:paraId="6DC0030F"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A424DBB"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B3C8B2B" w14:textId="77777777" w:rsidTr="002E0941">
        <w:trPr>
          <w:tblCellSpacing w:w="15" w:type="dxa"/>
        </w:trPr>
        <w:tc>
          <w:tcPr>
            <w:tcW w:w="1500" w:type="pct"/>
            <w:tcBorders>
              <w:top w:val="nil"/>
              <w:left w:val="nil"/>
              <w:bottom w:val="nil"/>
              <w:right w:val="nil"/>
            </w:tcBorders>
            <w:hideMark/>
          </w:tcPr>
          <w:p w14:paraId="74C1A814"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459FC9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75453A4" w14:textId="77777777" w:rsidTr="002E0941">
        <w:trPr>
          <w:tblCellSpacing w:w="15" w:type="dxa"/>
        </w:trPr>
        <w:tc>
          <w:tcPr>
            <w:tcW w:w="1500" w:type="pct"/>
            <w:tcBorders>
              <w:top w:val="nil"/>
              <w:left w:val="nil"/>
              <w:bottom w:val="nil"/>
              <w:right w:val="nil"/>
            </w:tcBorders>
            <w:hideMark/>
          </w:tcPr>
          <w:p w14:paraId="6CB3C7A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8008753"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2735B0EA" w14:textId="77777777" w:rsidTr="002E0941">
        <w:trPr>
          <w:tblCellSpacing w:w="15" w:type="dxa"/>
        </w:trPr>
        <w:tc>
          <w:tcPr>
            <w:tcW w:w="1500" w:type="pct"/>
            <w:tcBorders>
              <w:top w:val="nil"/>
              <w:left w:val="nil"/>
              <w:bottom w:val="nil"/>
              <w:right w:val="nil"/>
            </w:tcBorders>
            <w:hideMark/>
          </w:tcPr>
          <w:p w14:paraId="5919A846"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8595C45" w14:textId="77777777" w:rsidR="002E0941" w:rsidRDefault="002E0941" w:rsidP="00930070">
            <w:pPr>
              <w:rPr>
                <w:rFonts w:ascii="Calibri" w:hAnsi="Calibri" w:cs="Calibri"/>
                <w:sz w:val="22"/>
                <w:szCs w:val="22"/>
              </w:rPr>
            </w:pPr>
            <w:r>
              <w:rPr>
                <w:rFonts w:ascii="Calibri" w:hAnsi="Calibri" w:cs="Calibri"/>
                <w:sz w:val="22"/>
                <w:szCs w:val="22"/>
              </w:rPr>
              <w:t>Basisgegeven</w:t>
            </w:r>
          </w:p>
        </w:tc>
      </w:tr>
      <w:tr w:rsidR="002E0941" w14:paraId="209E3246" w14:textId="77777777" w:rsidTr="002E0941">
        <w:trPr>
          <w:tblCellSpacing w:w="15" w:type="dxa"/>
        </w:trPr>
        <w:tc>
          <w:tcPr>
            <w:tcW w:w="1500" w:type="pct"/>
            <w:tcBorders>
              <w:top w:val="nil"/>
              <w:left w:val="nil"/>
              <w:bottom w:val="nil"/>
              <w:right w:val="nil"/>
            </w:tcBorders>
            <w:hideMark/>
          </w:tcPr>
          <w:p w14:paraId="51D0BF6C"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04C77D6" w14:textId="77777777" w:rsidR="002E0941" w:rsidRDefault="002E0941" w:rsidP="00930070">
            <w:pPr>
              <w:rPr>
                <w:rFonts w:ascii="Calibri" w:hAnsi="Calibri" w:cs="Calibri"/>
                <w:sz w:val="22"/>
                <w:szCs w:val="22"/>
              </w:rPr>
            </w:pPr>
          </w:p>
        </w:tc>
      </w:tr>
      <w:tr w:rsidR="002E0941" w14:paraId="52B84437" w14:textId="77777777" w:rsidTr="002E0941">
        <w:trPr>
          <w:tblCellSpacing w:w="15" w:type="dxa"/>
        </w:trPr>
        <w:tc>
          <w:tcPr>
            <w:tcW w:w="1500" w:type="pct"/>
            <w:tcBorders>
              <w:top w:val="nil"/>
              <w:left w:val="nil"/>
              <w:bottom w:val="nil"/>
              <w:right w:val="nil"/>
            </w:tcBorders>
            <w:hideMark/>
          </w:tcPr>
          <w:p w14:paraId="6FFB5FA0"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9905FCF"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25F84519" w14:textId="77777777" w:rsidTr="002E0941">
        <w:trPr>
          <w:tblCellSpacing w:w="15" w:type="dxa"/>
        </w:trPr>
        <w:tc>
          <w:tcPr>
            <w:tcW w:w="1500" w:type="pct"/>
            <w:tcBorders>
              <w:top w:val="nil"/>
              <w:left w:val="nil"/>
              <w:bottom w:val="nil"/>
              <w:right w:val="nil"/>
            </w:tcBorders>
            <w:hideMark/>
          </w:tcPr>
          <w:p w14:paraId="021DDEC8"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EF8483E" w14:textId="77777777" w:rsidR="002E0941" w:rsidRDefault="002E0941" w:rsidP="00930070">
            <w:pPr>
              <w:rPr>
                <w:rFonts w:ascii="Calibri" w:hAnsi="Calibri" w:cs="Calibri"/>
                <w:sz w:val="22"/>
                <w:szCs w:val="22"/>
              </w:rPr>
            </w:pPr>
          </w:p>
        </w:tc>
      </w:tr>
      <w:tr w:rsidR="002E0941" w14:paraId="5ADCFA2E" w14:textId="77777777" w:rsidTr="002E0941">
        <w:trPr>
          <w:tblCellSpacing w:w="15" w:type="dxa"/>
        </w:trPr>
        <w:tc>
          <w:tcPr>
            <w:tcW w:w="1500" w:type="pct"/>
            <w:tcBorders>
              <w:top w:val="nil"/>
              <w:left w:val="nil"/>
              <w:bottom w:val="nil"/>
              <w:right w:val="nil"/>
            </w:tcBorders>
            <w:hideMark/>
          </w:tcPr>
          <w:p w14:paraId="407FA101"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B5083CB"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6A76A53A" w14:textId="77777777" w:rsidR="002E0941" w:rsidRDefault="002E0941" w:rsidP="00930070">
      <w:pPr>
        <w:pStyle w:val="Kop4"/>
        <w:rPr>
          <w:rFonts w:ascii="Calibri" w:hAnsi="Calibri" w:cs="Calibri"/>
          <w:sz w:val="24"/>
          <w:szCs w:val="24"/>
        </w:rPr>
      </w:pPr>
      <w:bookmarkStart w:id="325" w:name="detail_attribute_Model_REISDOCUMENT_Eind"/>
      <w:bookmarkEnd w:id="325"/>
      <w:r>
        <w:rPr>
          <w:rFonts w:ascii="Calibri" w:hAnsi="Calibri" w:cs="Calibri"/>
        </w:rPr>
        <w:t>Attribuutsoort Einddatum geldigheid document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9E9AE51" w14:textId="77777777" w:rsidTr="002E0941">
        <w:trPr>
          <w:tblCellSpacing w:w="15" w:type="dxa"/>
        </w:trPr>
        <w:tc>
          <w:tcPr>
            <w:tcW w:w="1500" w:type="pct"/>
            <w:tcBorders>
              <w:top w:val="nil"/>
              <w:left w:val="nil"/>
              <w:bottom w:val="nil"/>
              <w:right w:val="nil"/>
            </w:tcBorders>
            <w:hideMark/>
          </w:tcPr>
          <w:p w14:paraId="64AD9F33"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3C14E67" w14:textId="77777777" w:rsidR="002E0941" w:rsidRDefault="002E0941" w:rsidP="00930070">
            <w:pPr>
              <w:rPr>
                <w:rFonts w:ascii="Calibri" w:hAnsi="Calibri" w:cs="Calibri"/>
                <w:sz w:val="22"/>
                <w:szCs w:val="22"/>
              </w:rPr>
            </w:pPr>
            <w:r>
              <w:rPr>
                <w:rFonts w:ascii="Calibri" w:hAnsi="Calibri" w:cs="Calibri"/>
                <w:sz w:val="22"/>
                <w:szCs w:val="22"/>
              </w:rPr>
              <w:t>Einddatum geldigheid document</w:t>
            </w:r>
          </w:p>
        </w:tc>
      </w:tr>
      <w:tr w:rsidR="002E0941" w14:paraId="0E79E0CC" w14:textId="77777777" w:rsidTr="002E0941">
        <w:trPr>
          <w:tblCellSpacing w:w="15" w:type="dxa"/>
        </w:trPr>
        <w:tc>
          <w:tcPr>
            <w:tcW w:w="1500" w:type="pct"/>
            <w:tcBorders>
              <w:top w:val="nil"/>
              <w:left w:val="nil"/>
              <w:bottom w:val="nil"/>
              <w:right w:val="nil"/>
            </w:tcBorders>
            <w:hideMark/>
          </w:tcPr>
          <w:p w14:paraId="74D13EA7"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A5D75B8" w14:textId="77777777" w:rsidR="002E0941" w:rsidRDefault="002E0941" w:rsidP="00930070">
            <w:pPr>
              <w:rPr>
                <w:rFonts w:ascii="Calibri" w:hAnsi="Calibri" w:cs="Calibri"/>
                <w:sz w:val="22"/>
                <w:szCs w:val="22"/>
              </w:rPr>
            </w:pPr>
            <w:r>
              <w:rPr>
                <w:rFonts w:ascii="Calibri" w:hAnsi="Calibri" w:cs="Calibri"/>
                <w:sz w:val="22"/>
                <w:szCs w:val="22"/>
              </w:rPr>
              <w:t>GBA</w:t>
            </w:r>
          </w:p>
        </w:tc>
      </w:tr>
      <w:tr w:rsidR="002E0941" w14:paraId="4436B538" w14:textId="77777777" w:rsidTr="002E0941">
        <w:trPr>
          <w:tblCellSpacing w:w="15" w:type="dxa"/>
        </w:trPr>
        <w:tc>
          <w:tcPr>
            <w:tcW w:w="1500" w:type="pct"/>
            <w:tcBorders>
              <w:top w:val="nil"/>
              <w:left w:val="nil"/>
              <w:bottom w:val="nil"/>
              <w:right w:val="nil"/>
            </w:tcBorders>
            <w:hideMark/>
          </w:tcPr>
          <w:p w14:paraId="74B1BA7D"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14C3915" w14:textId="77777777" w:rsidR="002E0941" w:rsidRDefault="002E0941" w:rsidP="00930070">
            <w:pPr>
              <w:rPr>
                <w:rFonts w:ascii="Calibri" w:hAnsi="Calibri" w:cs="Calibri"/>
                <w:sz w:val="22"/>
                <w:szCs w:val="22"/>
              </w:rPr>
            </w:pPr>
            <w:r>
              <w:rPr>
                <w:rFonts w:ascii="Calibri" w:hAnsi="Calibri" w:cs="Calibri"/>
                <w:sz w:val="22"/>
                <w:szCs w:val="22"/>
              </w:rPr>
              <w:t xml:space="preserve">Datum waarop een reisdocument, dat aan de INGEZETENE is verstrekt, zijn geldigheid verliest. </w:t>
            </w:r>
          </w:p>
        </w:tc>
      </w:tr>
      <w:tr w:rsidR="002E0941" w14:paraId="681FA3F9" w14:textId="77777777" w:rsidTr="002E0941">
        <w:trPr>
          <w:tblCellSpacing w:w="15" w:type="dxa"/>
        </w:trPr>
        <w:tc>
          <w:tcPr>
            <w:tcW w:w="1500" w:type="pct"/>
            <w:tcBorders>
              <w:top w:val="nil"/>
              <w:left w:val="nil"/>
              <w:bottom w:val="nil"/>
              <w:right w:val="nil"/>
            </w:tcBorders>
            <w:hideMark/>
          </w:tcPr>
          <w:p w14:paraId="01D2EFFA"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44CFA01"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3764A5F1" w14:textId="77777777" w:rsidTr="002E0941">
        <w:trPr>
          <w:tblCellSpacing w:w="15" w:type="dxa"/>
        </w:trPr>
        <w:tc>
          <w:tcPr>
            <w:tcW w:w="1500" w:type="pct"/>
            <w:tcBorders>
              <w:top w:val="nil"/>
              <w:left w:val="nil"/>
              <w:bottom w:val="nil"/>
              <w:right w:val="nil"/>
            </w:tcBorders>
            <w:hideMark/>
          </w:tcPr>
          <w:p w14:paraId="20E26D5D"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98A3D76" w14:textId="77777777" w:rsidR="002E0941" w:rsidRDefault="002E0941" w:rsidP="00930070">
            <w:pPr>
              <w:rPr>
                <w:rFonts w:ascii="Calibri" w:hAnsi="Calibri" w:cs="Calibri"/>
                <w:sz w:val="22"/>
                <w:szCs w:val="22"/>
              </w:rPr>
            </w:pPr>
            <w:r>
              <w:rPr>
                <w:rFonts w:ascii="Calibri" w:hAnsi="Calibri" w:cs="Calibri"/>
                <w:sz w:val="22"/>
                <w:szCs w:val="22"/>
              </w:rPr>
              <w:t>1 mei 2008</w:t>
            </w:r>
          </w:p>
        </w:tc>
      </w:tr>
      <w:tr w:rsidR="002E0941" w14:paraId="045BEC4E" w14:textId="77777777" w:rsidTr="002E0941">
        <w:trPr>
          <w:tblCellSpacing w:w="15" w:type="dxa"/>
        </w:trPr>
        <w:tc>
          <w:tcPr>
            <w:tcW w:w="1500" w:type="pct"/>
            <w:tcBorders>
              <w:top w:val="nil"/>
              <w:left w:val="nil"/>
              <w:bottom w:val="nil"/>
              <w:right w:val="nil"/>
            </w:tcBorders>
            <w:hideMark/>
          </w:tcPr>
          <w:p w14:paraId="2B3EF2BB"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8F2C428"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85A9AAB" w14:textId="77777777" w:rsidTr="002E0941">
        <w:trPr>
          <w:tblCellSpacing w:w="15" w:type="dxa"/>
        </w:trPr>
        <w:tc>
          <w:tcPr>
            <w:tcW w:w="1500" w:type="pct"/>
            <w:tcBorders>
              <w:top w:val="nil"/>
              <w:left w:val="nil"/>
              <w:bottom w:val="nil"/>
              <w:right w:val="nil"/>
            </w:tcBorders>
            <w:hideMark/>
          </w:tcPr>
          <w:p w14:paraId="55852189"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F645D4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D8A0B49" w14:textId="77777777" w:rsidTr="002E0941">
        <w:trPr>
          <w:tblCellSpacing w:w="15" w:type="dxa"/>
        </w:trPr>
        <w:tc>
          <w:tcPr>
            <w:tcW w:w="1500" w:type="pct"/>
            <w:tcBorders>
              <w:top w:val="nil"/>
              <w:left w:val="nil"/>
              <w:bottom w:val="nil"/>
              <w:right w:val="nil"/>
            </w:tcBorders>
            <w:hideMark/>
          </w:tcPr>
          <w:p w14:paraId="46EC8F54"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C435112"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C7196E3" w14:textId="77777777" w:rsidTr="002E0941">
        <w:trPr>
          <w:tblCellSpacing w:w="15" w:type="dxa"/>
        </w:trPr>
        <w:tc>
          <w:tcPr>
            <w:tcW w:w="1500" w:type="pct"/>
            <w:tcBorders>
              <w:top w:val="nil"/>
              <w:left w:val="nil"/>
              <w:bottom w:val="nil"/>
              <w:right w:val="nil"/>
            </w:tcBorders>
            <w:hideMark/>
          </w:tcPr>
          <w:p w14:paraId="73DFD126"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C6792A4"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25B27BF" w14:textId="77777777" w:rsidTr="002E0941">
        <w:trPr>
          <w:tblCellSpacing w:w="15" w:type="dxa"/>
        </w:trPr>
        <w:tc>
          <w:tcPr>
            <w:tcW w:w="1500" w:type="pct"/>
            <w:tcBorders>
              <w:top w:val="nil"/>
              <w:left w:val="nil"/>
              <w:bottom w:val="nil"/>
              <w:right w:val="nil"/>
            </w:tcBorders>
            <w:hideMark/>
          </w:tcPr>
          <w:p w14:paraId="0CB65F4E"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B72E8D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8F72579" w14:textId="77777777" w:rsidTr="002E0941">
        <w:trPr>
          <w:tblCellSpacing w:w="15" w:type="dxa"/>
        </w:trPr>
        <w:tc>
          <w:tcPr>
            <w:tcW w:w="1500" w:type="pct"/>
            <w:tcBorders>
              <w:top w:val="nil"/>
              <w:left w:val="nil"/>
              <w:bottom w:val="nil"/>
              <w:right w:val="nil"/>
            </w:tcBorders>
            <w:hideMark/>
          </w:tcPr>
          <w:p w14:paraId="4E10813C"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A3AB323"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223E8965" w14:textId="77777777" w:rsidTr="002E0941">
        <w:trPr>
          <w:tblCellSpacing w:w="15" w:type="dxa"/>
        </w:trPr>
        <w:tc>
          <w:tcPr>
            <w:tcW w:w="1500" w:type="pct"/>
            <w:tcBorders>
              <w:top w:val="nil"/>
              <w:left w:val="nil"/>
              <w:bottom w:val="nil"/>
              <w:right w:val="nil"/>
            </w:tcBorders>
            <w:hideMark/>
          </w:tcPr>
          <w:p w14:paraId="6C65720A"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AD4D6BB" w14:textId="77777777" w:rsidR="002E0941" w:rsidRDefault="002E0941" w:rsidP="00930070">
            <w:pPr>
              <w:rPr>
                <w:rFonts w:ascii="Calibri" w:hAnsi="Calibri" w:cs="Calibri"/>
                <w:sz w:val="22"/>
                <w:szCs w:val="22"/>
              </w:rPr>
            </w:pPr>
            <w:r>
              <w:rPr>
                <w:rFonts w:ascii="Calibri" w:hAnsi="Calibri" w:cs="Calibri"/>
                <w:sz w:val="22"/>
                <w:szCs w:val="22"/>
              </w:rPr>
              <w:t>Basisgegeven</w:t>
            </w:r>
          </w:p>
        </w:tc>
      </w:tr>
      <w:tr w:rsidR="002E0941" w14:paraId="3DC5C951" w14:textId="77777777" w:rsidTr="002E0941">
        <w:trPr>
          <w:tblCellSpacing w:w="15" w:type="dxa"/>
        </w:trPr>
        <w:tc>
          <w:tcPr>
            <w:tcW w:w="1500" w:type="pct"/>
            <w:tcBorders>
              <w:top w:val="nil"/>
              <w:left w:val="nil"/>
              <w:bottom w:val="nil"/>
              <w:right w:val="nil"/>
            </w:tcBorders>
            <w:hideMark/>
          </w:tcPr>
          <w:p w14:paraId="5429A9C7"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D631913" w14:textId="77777777" w:rsidR="002E0941" w:rsidRDefault="002E0941" w:rsidP="00930070">
            <w:pPr>
              <w:rPr>
                <w:rFonts w:ascii="Calibri" w:hAnsi="Calibri" w:cs="Calibri"/>
                <w:sz w:val="22"/>
                <w:szCs w:val="22"/>
              </w:rPr>
            </w:pPr>
          </w:p>
        </w:tc>
      </w:tr>
      <w:tr w:rsidR="002E0941" w14:paraId="5DF32691" w14:textId="77777777" w:rsidTr="002E0941">
        <w:trPr>
          <w:tblCellSpacing w:w="15" w:type="dxa"/>
        </w:trPr>
        <w:tc>
          <w:tcPr>
            <w:tcW w:w="1500" w:type="pct"/>
            <w:tcBorders>
              <w:top w:val="nil"/>
              <w:left w:val="nil"/>
              <w:bottom w:val="nil"/>
              <w:right w:val="nil"/>
            </w:tcBorders>
            <w:hideMark/>
          </w:tcPr>
          <w:p w14:paraId="67C8F2FA"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31E56C2"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2CD7AD0C" w14:textId="77777777" w:rsidTr="002E0941">
        <w:trPr>
          <w:tblCellSpacing w:w="15" w:type="dxa"/>
        </w:trPr>
        <w:tc>
          <w:tcPr>
            <w:tcW w:w="1500" w:type="pct"/>
            <w:tcBorders>
              <w:top w:val="nil"/>
              <w:left w:val="nil"/>
              <w:bottom w:val="nil"/>
              <w:right w:val="nil"/>
            </w:tcBorders>
            <w:hideMark/>
          </w:tcPr>
          <w:p w14:paraId="541B7D90"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DACE4F0" w14:textId="77777777" w:rsidR="002E0941" w:rsidRDefault="002E0941" w:rsidP="00930070">
            <w:pPr>
              <w:rPr>
                <w:rFonts w:ascii="Calibri" w:hAnsi="Calibri" w:cs="Calibri"/>
                <w:sz w:val="22"/>
                <w:szCs w:val="22"/>
              </w:rPr>
            </w:pPr>
          </w:p>
        </w:tc>
      </w:tr>
      <w:tr w:rsidR="002E0941" w14:paraId="68FB726E" w14:textId="77777777" w:rsidTr="002E0941">
        <w:trPr>
          <w:tblCellSpacing w:w="15" w:type="dxa"/>
        </w:trPr>
        <w:tc>
          <w:tcPr>
            <w:tcW w:w="1500" w:type="pct"/>
            <w:tcBorders>
              <w:top w:val="nil"/>
              <w:left w:val="nil"/>
              <w:bottom w:val="nil"/>
              <w:right w:val="nil"/>
            </w:tcBorders>
            <w:hideMark/>
          </w:tcPr>
          <w:p w14:paraId="69166160"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AA28CAC"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1161DEE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5472676" w14:textId="77777777" w:rsidTr="002E0941">
        <w:trPr>
          <w:tblCellSpacing w:w="15" w:type="dxa"/>
        </w:trPr>
        <w:tc>
          <w:tcPr>
            <w:tcW w:w="1500" w:type="pct"/>
            <w:tcBorders>
              <w:top w:val="nil"/>
              <w:left w:val="nil"/>
              <w:bottom w:val="nil"/>
              <w:right w:val="nil"/>
            </w:tcBorders>
            <w:hideMark/>
          </w:tcPr>
          <w:p w14:paraId="72B0D779"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159B26C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259D370" w14:textId="77777777" w:rsidTr="002E0941">
        <w:trPr>
          <w:tblCellSpacing w:w="15" w:type="dxa"/>
        </w:trPr>
        <w:tc>
          <w:tcPr>
            <w:tcW w:w="250" w:type="pct"/>
            <w:tcBorders>
              <w:top w:val="nil"/>
              <w:left w:val="nil"/>
              <w:bottom w:val="nil"/>
              <w:right w:val="nil"/>
            </w:tcBorders>
            <w:hideMark/>
          </w:tcPr>
          <w:p w14:paraId="7C2A8231"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5D187F7" w14:textId="77777777" w:rsidR="002E0941" w:rsidRDefault="002E0941" w:rsidP="00930070">
            <w:pPr>
              <w:rPr>
                <w:rFonts w:ascii="Calibri" w:hAnsi="Calibri" w:cs="Calibri"/>
                <w:sz w:val="22"/>
                <w:szCs w:val="22"/>
              </w:rPr>
            </w:pPr>
            <w:r>
              <w:rPr>
                <w:rFonts w:ascii="Calibri" w:hAnsi="Calibri" w:cs="Calibri"/>
                <w:sz w:val="22"/>
                <w:szCs w:val="22"/>
              </w:rPr>
              <w:t>Het gaat hier om de datum die bij uitgifte van het document als einddatum wordt voorzien.</w:t>
            </w:r>
          </w:p>
        </w:tc>
      </w:tr>
    </w:tbl>
    <w:p w14:paraId="5B115F2E" w14:textId="77777777" w:rsidR="002E0941" w:rsidRDefault="002E0941" w:rsidP="00930070">
      <w:pPr>
        <w:pStyle w:val="Kop4"/>
        <w:rPr>
          <w:rFonts w:ascii="Calibri" w:hAnsi="Calibri" w:cs="Calibri"/>
          <w:sz w:val="24"/>
          <w:szCs w:val="24"/>
        </w:rPr>
      </w:pPr>
      <w:bookmarkStart w:id="326" w:name="detail_attribute_Model_REISDOCUMENT_Aanh"/>
      <w:bookmarkEnd w:id="326"/>
      <w:r>
        <w:rPr>
          <w:rFonts w:ascii="Calibri" w:hAnsi="Calibri" w:cs="Calibri"/>
        </w:rPr>
        <w:t>Attribuutsoort Aanhouding inhouding/vermissing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660ADD6" w14:textId="77777777" w:rsidTr="002E0941">
        <w:trPr>
          <w:tblCellSpacing w:w="15" w:type="dxa"/>
        </w:trPr>
        <w:tc>
          <w:tcPr>
            <w:tcW w:w="1500" w:type="pct"/>
            <w:tcBorders>
              <w:top w:val="nil"/>
              <w:left w:val="nil"/>
              <w:bottom w:val="nil"/>
              <w:right w:val="nil"/>
            </w:tcBorders>
            <w:hideMark/>
          </w:tcPr>
          <w:p w14:paraId="447D4C57"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5E67D46" w14:textId="77777777" w:rsidR="002E0941" w:rsidRDefault="002E0941" w:rsidP="00930070">
            <w:pPr>
              <w:rPr>
                <w:rFonts w:ascii="Calibri" w:hAnsi="Calibri" w:cs="Calibri"/>
                <w:sz w:val="22"/>
                <w:szCs w:val="22"/>
              </w:rPr>
            </w:pPr>
            <w:r>
              <w:rPr>
                <w:rFonts w:ascii="Calibri" w:hAnsi="Calibri" w:cs="Calibri"/>
                <w:sz w:val="22"/>
                <w:szCs w:val="22"/>
              </w:rPr>
              <w:t>Aanhouding inhouding/vermissing</w:t>
            </w:r>
          </w:p>
        </w:tc>
      </w:tr>
      <w:tr w:rsidR="002E0941" w14:paraId="55D0D311" w14:textId="77777777" w:rsidTr="002E0941">
        <w:trPr>
          <w:tblCellSpacing w:w="15" w:type="dxa"/>
        </w:trPr>
        <w:tc>
          <w:tcPr>
            <w:tcW w:w="1500" w:type="pct"/>
            <w:tcBorders>
              <w:top w:val="nil"/>
              <w:left w:val="nil"/>
              <w:bottom w:val="nil"/>
              <w:right w:val="nil"/>
            </w:tcBorders>
            <w:hideMark/>
          </w:tcPr>
          <w:p w14:paraId="05F9C88E"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A8FB2F2" w14:textId="77777777" w:rsidR="002E0941" w:rsidRDefault="002E0941" w:rsidP="00930070">
            <w:pPr>
              <w:rPr>
                <w:rFonts w:ascii="Calibri" w:hAnsi="Calibri" w:cs="Calibri"/>
                <w:sz w:val="22"/>
                <w:szCs w:val="22"/>
              </w:rPr>
            </w:pPr>
            <w:r>
              <w:rPr>
                <w:rFonts w:ascii="Calibri" w:hAnsi="Calibri" w:cs="Calibri"/>
                <w:sz w:val="22"/>
                <w:szCs w:val="22"/>
              </w:rPr>
              <w:t>GBA</w:t>
            </w:r>
          </w:p>
        </w:tc>
      </w:tr>
      <w:tr w:rsidR="002E0941" w14:paraId="416638FD" w14:textId="77777777" w:rsidTr="002E0941">
        <w:trPr>
          <w:tblCellSpacing w:w="15" w:type="dxa"/>
        </w:trPr>
        <w:tc>
          <w:tcPr>
            <w:tcW w:w="1500" w:type="pct"/>
            <w:tcBorders>
              <w:top w:val="nil"/>
              <w:left w:val="nil"/>
              <w:bottom w:val="nil"/>
              <w:right w:val="nil"/>
            </w:tcBorders>
            <w:hideMark/>
          </w:tcPr>
          <w:p w14:paraId="473E1542"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3C255E6" w14:textId="77777777" w:rsidR="002E0941" w:rsidRDefault="002E0941" w:rsidP="00930070">
            <w:pPr>
              <w:rPr>
                <w:rFonts w:ascii="Calibri" w:hAnsi="Calibri" w:cs="Calibri"/>
                <w:sz w:val="22"/>
                <w:szCs w:val="22"/>
              </w:rPr>
            </w:pPr>
            <w:r>
              <w:rPr>
                <w:rFonts w:ascii="Calibri" w:hAnsi="Calibri" w:cs="Calibri"/>
                <w:sz w:val="22"/>
                <w:szCs w:val="22"/>
              </w:rPr>
              <w:t xml:space="preserve">De aanduiding dat een Nederlands reisdocument is vermist, ingehouden, ingeleverd, dan wel van rechtswege is vervallen. </w:t>
            </w:r>
          </w:p>
        </w:tc>
      </w:tr>
      <w:tr w:rsidR="002E0941" w14:paraId="5C05B16A" w14:textId="77777777" w:rsidTr="002E0941">
        <w:trPr>
          <w:tblCellSpacing w:w="15" w:type="dxa"/>
        </w:trPr>
        <w:tc>
          <w:tcPr>
            <w:tcW w:w="1500" w:type="pct"/>
            <w:tcBorders>
              <w:top w:val="nil"/>
              <w:left w:val="nil"/>
              <w:bottom w:val="nil"/>
              <w:right w:val="nil"/>
            </w:tcBorders>
            <w:hideMark/>
          </w:tcPr>
          <w:p w14:paraId="09A512FC"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CD6158E" w14:textId="77777777" w:rsidR="002E0941" w:rsidRDefault="002E0941" w:rsidP="00930070">
            <w:pPr>
              <w:rPr>
                <w:rFonts w:ascii="Calibri" w:hAnsi="Calibri" w:cs="Calibri"/>
                <w:sz w:val="22"/>
                <w:szCs w:val="22"/>
              </w:rPr>
            </w:pPr>
            <w:r>
              <w:rPr>
                <w:rFonts w:ascii="Calibri" w:hAnsi="Calibri" w:cs="Calibri"/>
                <w:sz w:val="22"/>
                <w:szCs w:val="22"/>
              </w:rPr>
              <w:t>GBA</w:t>
            </w:r>
          </w:p>
        </w:tc>
      </w:tr>
      <w:tr w:rsidR="002E0941" w14:paraId="115B11B4" w14:textId="77777777" w:rsidTr="002E0941">
        <w:trPr>
          <w:tblCellSpacing w:w="15" w:type="dxa"/>
        </w:trPr>
        <w:tc>
          <w:tcPr>
            <w:tcW w:w="1500" w:type="pct"/>
            <w:tcBorders>
              <w:top w:val="nil"/>
              <w:left w:val="nil"/>
              <w:bottom w:val="nil"/>
              <w:right w:val="nil"/>
            </w:tcBorders>
            <w:hideMark/>
          </w:tcPr>
          <w:p w14:paraId="61741EA0"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EC7C847" w14:textId="77777777" w:rsidR="002E0941" w:rsidRDefault="002E0941" w:rsidP="00930070">
            <w:pPr>
              <w:rPr>
                <w:rFonts w:ascii="Calibri" w:hAnsi="Calibri" w:cs="Calibri"/>
                <w:sz w:val="22"/>
                <w:szCs w:val="22"/>
              </w:rPr>
            </w:pPr>
            <w:r>
              <w:rPr>
                <w:rFonts w:ascii="Calibri" w:hAnsi="Calibri" w:cs="Calibri"/>
                <w:sz w:val="22"/>
                <w:szCs w:val="22"/>
              </w:rPr>
              <w:t>1 mei 2008</w:t>
            </w:r>
          </w:p>
        </w:tc>
      </w:tr>
      <w:tr w:rsidR="002E0941" w14:paraId="119631E8" w14:textId="77777777" w:rsidTr="002E0941">
        <w:trPr>
          <w:tblCellSpacing w:w="15" w:type="dxa"/>
        </w:trPr>
        <w:tc>
          <w:tcPr>
            <w:tcW w:w="1500" w:type="pct"/>
            <w:tcBorders>
              <w:top w:val="nil"/>
              <w:left w:val="nil"/>
              <w:bottom w:val="nil"/>
              <w:right w:val="nil"/>
            </w:tcBorders>
            <w:hideMark/>
          </w:tcPr>
          <w:p w14:paraId="6DC2EBEC"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9E1AC2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133FC2F" w14:textId="77777777" w:rsidTr="002E0941">
        <w:trPr>
          <w:tblCellSpacing w:w="15" w:type="dxa"/>
        </w:trPr>
        <w:tc>
          <w:tcPr>
            <w:tcW w:w="1500" w:type="pct"/>
            <w:tcBorders>
              <w:top w:val="nil"/>
              <w:left w:val="nil"/>
              <w:bottom w:val="nil"/>
              <w:right w:val="nil"/>
            </w:tcBorders>
            <w:hideMark/>
          </w:tcPr>
          <w:p w14:paraId="4A054DAC"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881A8C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8202E78" w14:textId="77777777" w:rsidTr="002E0941">
        <w:trPr>
          <w:tblCellSpacing w:w="15" w:type="dxa"/>
        </w:trPr>
        <w:tc>
          <w:tcPr>
            <w:tcW w:w="1500" w:type="pct"/>
            <w:tcBorders>
              <w:top w:val="nil"/>
              <w:left w:val="nil"/>
              <w:bottom w:val="nil"/>
              <w:right w:val="nil"/>
            </w:tcBorders>
            <w:hideMark/>
          </w:tcPr>
          <w:p w14:paraId="325E6B8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B4F9BFD"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445EE44" w14:textId="77777777" w:rsidTr="002E0941">
        <w:trPr>
          <w:tblCellSpacing w:w="15" w:type="dxa"/>
        </w:trPr>
        <w:tc>
          <w:tcPr>
            <w:tcW w:w="1500" w:type="pct"/>
            <w:tcBorders>
              <w:top w:val="nil"/>
              <w:left w:val="nil"/>
              <w:bottom w:val="nil"/>
              <w:right w:val="nil"/>
            </w:tcBorders>
            <w:hideMark/>
          </w:tcPr>
          <w:p w14:paraId="35A3B1A6"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3E2F10A"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054D90D" w14:textId="77777777" w:rsidTr="002E0941">
        <w:trPr>
          <w:tblCellSpacing w:w="15" w:type="dxa"/>
        </w:trPr>
        <w:tc>
          <w:tcPr>
            <w:tcW w:w="1500" w:type="pct"/>
            <w:tcBorders>
              <w:top w:val="nil"/>
              <w:left w:val="nil"/>
              <w:bottom w:val="nil"/>
              <w:right w:val="nil"/>
            </w:tcBorders>
            <w:hideMark/>
          </w:tcPr>
          <w:p w14:paraId="59D2742D"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9BFDB8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B33EA21" w14:textId="77777777" w:rsidTr="002E0941">
        <w:trPr>
          <w:tblCellSpacing w:w="15" w:type="dxa"/>
        </w:trPr>
        <w:tc>
          <w:tcPr>
            <w:tcW w:w="1500" w:type="pct"/>
            <w:tcBorders>
              <w:top w:val="nil"/>
              <w:left w:val="nil"/>
              <w:bottom w:val="nil"/>
              <w:right w:val="nil"/>
            </w:tcBorders>
            <w:hideMark/>
          </w:tcPr>
          <w:p w14:paraId="6217A4D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01C5D4B"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5955C733" w14:textId="77777777" w:rsidTr="002E0941">
        <w:trPr>
          <w:tblCellSpacing w:w="15" w:type="dxa"/>
        </w:trPr>
        <w:tc>
          <w:tcPr>
            <w:tcW w:w="1500" w:type="pct"/>
            <w:tcBorders>
              <w:top w:val="nil"/>
              <w:left w:val="nil"/>
              <w:bottom w:val="nil"/>
              <w:right w:val="nil"/>
            </w:tcBorders>
            <w:hideMark/>
          </w:tcPr>
          <w:p w14:paraId="31A9AC56"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545297F" w14:textId="77777777" w:rsidR="002E0941" w:rsidRDefault="002E0941" w:rsidP="00930070">
            <w:pPr>
              <w:rPr>
                <w:rFonts w:ascii="Calibri" w:hAnsi="Calibri" w:cs="Calibri"/>
                <w:sz w:val="22"/>
                <w:szCs w:val="22"/>
              </w:rPr>
            </w:pPr>
            <w:r>
              <w:rPr>
                <w:rFonts w:ascii="Calibri" w:hAnsi="Calibri" w:cs="Calibri"/>
                <w:sz w:val="22"/>
                <w:szCs w:val="22"/>
              </w:rPr>
              <w:t>Basisgegeven</w:t>
            </w:r>
          </w:p>
        </w:tc>
      </w:tr>
      <w:tr w:rsidR="002E0941" w14:paraId="5A405F17" w14:textId="77777777" w:rsidTr="002E0941">
        <w:trPr>
          <w:tblCellSpacing w:w="15" w:type="dxa"/>
        </w:trPr>
        <w:tc>
          <w:tcPr>
            <w:tcW w:w="1500" w:type="pct"/>
            <w:tcBorders>
              <w:top w:val="nil"/>
              <w:left w:val="nil"/>
              <w:bottom w:val="nil"/>
              <w:right w:val="nil"/>
            </w:tcBorders>
            <w:hideMark/>
          </w:tcPr>
          <w:p w14:paraId="4AC7D61B"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F6D96D5" w14:textId="77777777" w:rsidR="002E0941" w:rsidRDefault="002E0941" w:rsidP="00930070">
            <w:pPr>
              <w:rPr>
                <w:rFonts w:ascii="Calibri" w:hAnsi="Calibri" w:cs="Calibri"/>
                <w:sz w:val="22"/>
                <w:szCs w:val="22"/>
              </w:rPr>
            </w:pPr>
          </w:p>
        </w:tc>
      </w:tr>
      <w:tr w:rsidR="002E0941" w14:paraId="0E45412B" w14:textId="77777777" w:rsidTr="002E0941">
        <w:trPr>
          <w:tblCellSpacing w:w="15" w:type="dxa"/>
        </w:trPr>
        <w:tc>
          <w:tcPr>
            <w:tcW w:w="1500" w:type="pct"/>
            <w:tcBorders>
              <w:top w:val="nil"/>
              <w:left w:val="nil"/>
              <w:bottom w:val="nil"/>
              <w:right w:val="nil"/>
            </w:tcBorders>
            <w:hideMark/>
          </w:tcPr>
          <w:p w14:paraId="728CDCFB"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1066B0B" w14:textId="77777777" w:rsidR="002E0941" w:rsidRDefault="002E0941" w:rsidP="00930070">
            <w:pPr>
              <w:rPr>
                <w:rFonts w:ascii="Calibri" w:hAnsi="Calibri" w:cs="Calibri"/>
                <w:sz w:val="22"/>
                <w:szCs w:val="22"/>
              </w:rPr>
            </w:pPr>
            <w:r>
              <w:rPr>
                <w:rFonts w:ascii="Calibri" w:hAnsi="Calibri" w:cs="Calibri"/>
                <w:sz w:val="22"/>
                <w:szCs w:val="22"/>
              </w:rPr>
              <w:t>aanduidingInhoudingVermissingReisdocument</w:t>
            </w:r>
          </w:p>
        </w:tc>
      </w:tr>
      <w:tr w:rsidR="002E0941" w14:paraId="67F5357B" w14:textId="77777777" w:rsidTr="002E0941">
        <w:trPr>
          <w:tblCellSpacing w:w="15" w:type="dxa"/>
        </w:trPr>
        <w:tc>
          <w:tcPr>
            <w:tcW w:w="1500" w:type="pct"/>
            <w:tcBorders>
              <w:top w:val="nil"/>
              <w:left w:val="nil"/>
              <w:bottom w:val="nil"/>
              <w:right w:val="nil"/>
            </w:tcBorders>
            <w:hideMark/>
          </w:tcPr>
          <w:p w14:paraId="11E1BCA1"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C0E3432" w14:textId="77777777" w:rsidR="002E0941" w:rsidRDefault="002E0941" w:rsidP="00930070">
            <w:pPr>
              <w:rPr>
                <w:rFonts w:ascii="Calibri" w:hAnsi="Calibri" w:cs="Calibri"/>
                <w:sz w:val="22"/>
                <w:szCs w:val="22"/>
              </w:rPr>
            </w:pPr>
            <w:r>
              <w:rPr>
                <w:rFonts w:ascii="Calibri" w:hAnsi="Calibri" w:cs="Calibri"/>
                <w:sz w:val="22"/>
                <w:szCs w:val="22"/>
              </w:rPr>
              <w:t xml:space="preserve">Aanduiding inhouding/vermissing reisdocument mag alleen een binnen de centrale voorzieningen voorgedefinieerde waarde hebben, zie stamgegeven A.5.9 (zie BRP). </w:t>
            </w:r>
          </w:p>
        </w:tc>
      </w:tr>
      <w:tr w:rsidR="002E0941" w14:paraId="56BBEDFA" w14:textId="77777777" w:rsidTr="002E0941">
        <w:trPr>
          <w:tblCellSpacing w:w="15" w:type="dxa"/>
        </w:trPr>
        <w:tc>
          <w:tcPr>
            <w:tcW w:w="1500" w:type="pct"/>
            <w:tcBorders>
              <w:top w:val="nil"/>
              <w:left w:val="nil"/>
              <w:bottom w:val="nil"/>
              <w:right w:val="nil"/>
            </w:tcBorders>
            <w:hideMark/>
          </w:tcPr>
          <w:p w14:paraId="4511AF49"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27E6A2C"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02A5816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7FE66E9" w14:textId="77777777" w:rsidTr="002E0941">
        <w:trPr>
          <w:tblCellSpacing w:w="15" w:type="dxa"/>
        </w:trPr>
        <w:tc>
          <w:tcPr>
            <w:tcW w:w="1500" w:type="pct"/>
            <w:tcBorders>
              <w:top w:val="nil"/>
              <w:left w:val="nil"/>
              <w:bottom w:val="nil"/>
              <w:right w:val="nil"/>
            </w:tcBorders>
            <w:hideMark/>
          </w:tcPr>
          <w:p w14:paraId="22628112"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5BEBB2F"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1D6C91D" w14:textId="77777777" w:rsidTr="002E0941">
        <w:trPr>
          <w:tblCellSpacing w:w="15" w:type="dxa"/>
        </w:trPr>
        <w:tc>
          <w:tcPr>
            <w:tcW w:w="250" w:type="pct"/>
            <w:tcBorders>
              <w:top w:val="nil"/>
              <w:left w:val="nil"/>
              <w:bottom w:val="nil"/>
              <w:right w:val="nil"/>
            </w:tcBorders>
            <w:hideMark/>
          </w:tcPr>
          <w:p w14:paraId="711FB8F0"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906B83C" w14:textId="77777777" w:rsidR="002E0941" w:rsidRDefault="002E0941" w:rsidP="00930070">
            <w:pPr>
              <w:rPr>
                <w:rFonts w:ascii="Calibri" w:hAnsi="Calibri" w:cs="Calibri"/>
                <w:sz w:val="22"/>
                <w:szCs w:val="22"/>
              </w:rPr>
            </w:pPr>
            <w:r>
              <w:rPr>
                <w:rFonts w:ascii="Calibri" w:hAnsi="Calibri" w:cs="Calibri"/>
                <w:sz w:val="22"/>
                <w:szCs w:val="22"/>
              </w:rPr>
              <w:t>Zie de toelichting in de GBA</w:t>
            </w:r>
          </w:p>
        </w:tc>
      </w:tr>
    </w:tbl>
    <w:p w14:paraId="67EE25EA" w14:textId="77777777" w:rsidR="002E0941" w:rsidRDefault="002E0941" w:rsidP="00930070">
      <w:pPr>
        <w:pStyle w:val="Kop3"/>
        <w:rPr>
          <w:rFonts w:ascii="Calibri" w:hAnsi="Calibri" w:cs="Calibri"/>
          <w:sz w:val="24"/>
        </w:rPr>
      </w:pPr>
      <w:bookmarkStart w:id="327" w:name="detail_class_Model_SCHEIDING"/>
      <w:bookmarkEnd w:id="327"/>
      <w:r>
        <w:rPr>
          <w:rFonts w:ascii="Calibri" w:hAnsi="Calibri" w:cs="Calibri"/>
        </w:rPr>
        <w:t>Objecttype SCHEIDING</w:t>
      </w:r>
    </w:p>
    <w:p w14:paraId="36316DAE" w14:textId="77777777" w:rsidR="002E0941" w:rsidRDefault="002E0941" w:rsidP="00930070">
      <w:pPr>
        <w:pStyle w:val="Kop4"/>
        <w:rPr>
          <w:rFonts w:ascii="Calibri" w:hAnsi="Calibri" w:cs="Calibri"/>
        </w:rPr>
      </w:pPr>
      <w:bookmarkStart w:id="328" w:name="detail_attribute_Model_SCHEIDING_Identif"/>
      <w:bookmarkEnd w:id="328"/>
      <w:r>
        <w:rPr>
          <w:rFonts w:ascii="Calibri" w:hAnsi="Calibri" w:cs="Calibri"/>
        </w:rPr>
        <w:t>Attribuutsoort Identificatie scheiding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5B31F18" w14:textId="77777777" w:rsidTr="002E0941">
        <w:trPr>
          <w:tblCellSpacing w:w="15" w:type="dxa"/>
        </w:trPr>
        <w:tc>
          <w:tcPr>
            <w:tcW w:w="1500" w:type="pct"/>
            <w:tcBorders>
              <w:top w:val="nil"/>
              <w:left w:val="nil"/>
              <w:bottom w:val="nil"/>
              <w:right w:val="nil"/>
            </w:tcBorders>
            <w:hideMark/>
          </w:tcPr>
          <w:p w14:paraId="214986BA"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CC2513C" w14:textId="77777777" w:rsidR="002E0941" w:rsidRDefault="002E0941" w:rsidP="00930070">
            <w:pPr>
              <w:rPr>
                <w:rFonts w:ascii="Calibri" w:hAnsi="Calibri" w:cs="Calibri"/>
                <w:sz w:val="22"/>
                <w:szCs w:val="22"/>
              </w:rPr>
            </w:pPr>
            <w:r>
              <w:rPr>
                <w:rFonts w:ascii="Calibri" w:hAnsi="Calibri" w:cs="Calibri"/>
                <w:sz w:val="22"/>
                <w:szCs w:val="22"/>
              </w:rPr>
              <w:t>Identificatie scheiding</w:t>
            </w:r>
          </w:p>
        </w:tc>
      </w:tr>
      <w:tr w:rsidR="002E0941" w14:paraId="224CF533" w14:textId="77777777" w:rsidTr="002E0941">
        <w:trPr>
          <w:tblCellSpacing w:w="15" w:type="dxa"/>
        </w:trPr>
        <w:tc>
          <w:tcPr>
            <w:tcW w:w="1500" w:type="pct"/>
            <w:tcBorders>
              <w:top w:val="nil"/>
              <w:left w:val="nil"/>
              <w:bottom w:val="nil"/>
              <w:right w:val="nil"/>
            </w:tcBorders>
            <w:hideMark/>
          </w:tcPr>
          <w:p w14:paraId="23BCD3AE"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E118CA2"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6F2C1EDA" w14:textId="77777777" w:rsidTr="002E0941">
        <w:trPr>
          <w:tblCellSpacing w:w="15" w:type="dxa"/>
        </w:trPr>
        <w:tc>
          <w:tcPr>
            <w:tcW w:w="1500" w:type="pct"/>
            <w:tcBorders>
              <w:top w:val="nil"/>
              <w:left w:val="nil"/>
              <w:bottom w:val="nil"/>
              <w:right w:val="nil"/>
            </w:tcBorders>
            <w:hideMark/>
          </w:tcPr>
          <w:p w14:paraId="7D6770E7"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46343C9" w14:textId="77777777" w:rsidR="002E0941" w:rsidRDefault="002E0941" w:rsidP="00930070">
            <w:pPr>
              <w:rPr>
                <w:rFonts w:ascii="Calibri" w:hAnsi="Calibri" w:cs="Calibri"/>
                <w:sz w:val="22"/>
                <w:szCs w:val="22"/>
              </w:rPr>
            </w:pPr>
            <w:r>
              <w:rPr>
                <w:rFonts w:ascii="Calibri" w:hAnsi="Calibri" w:cs="Calibri"/>
                <w:sz w:val="22"/>
                <w:szCs w:val="22"/>
              </w:rPr>
              <w:t>Een unieke identificatie voor een scheiding.</w:t>
            </w:r>
          </w:p>
        </w:tc>
      </w:tr>
      <w:tr w:rsidR="002E0941" w14:paraId="55CDC649" w14:textId="77777777" w:rsidTr="002E0941">
        <w:trPr>
          <w:tblCellSpacing w:w="15" w:type="dxa"/>
        </w:trPr>
        <w:tc>
          <w:tcPr>
            <w:tcW w:w="1500" w:type="pct"/>
            <w:tcBorders>
              <w:top w:val="nil"/>
              <w:left w:val="nil"/>
              <w:bottom w:val="nil"/>
              <w:right w:val="nil"/>
            </w:tcBorders>
            <w:hideMark/>
          </w:tcPr>
          <w:p w14:paraId="0AA8912D"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FD6281C"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42DF837F" w14:textId="77777777" w:rsidTr="002E0941">
        <w:trPr>
          <w:tblCellSpacing w:w="15" w:type="dxa"/>
        </w:trPr>
        <w:tc>
          <w:tcPr>
            <w:tcW w:w="1500" w:type="pct"/>
            <w:tcBorders>
              <w:top w:val="nil"/>
              <w:left w:val="nil"/>
              <w:bottom w:val="nil"/>
              <w:right w:val="nil"/>
            </w:tcBorders>
            <w:hideMark/>
          </w:tcPr>
          <w:p w14:paraId="523CD222"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256469C"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0E5A924B" w14:textId="77777777" w:rsidTr="002E0941">
        <w:trPr>
          <w:tblCellSpacing w:w="15" w:type="dxa"/>
        </w:trPr>
        <w:tc>
          <w:tcPr>
            <w:tcW w:w="1500" w:type="pct"/>
            <w:tcBorders>
              <w:top w:val="nil"/>
              <w:left w:val="nil"/>
              <w:bottom w:val="nil"/>
              <w:right w:val="nil"/>
            </w:tcBorders>
            <w:hideMark/>
          </w:tcPr>
          <w:p w14:paraId="13C47B27"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3B553B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BC1D0E9" w14:textId="77777777" w:rsidTr="002E0941">
        <w:trPr>
          <w:tblCellSpacing w:w="15" w:type="dxa"/>
        </w:trPr>
        <w:tc>
          <w:tcPr>
            <w:tcW w:w="1500" w:type="pct"/>
            <w:tcBorders>
              <w:top w:val="nil"/>
              <w:left w:val="nil"/>
              <w:bottom w:val="nil"/>
              <w:right w:val="nil"/>
            </w:tcBorders>
            <w:hideMark/>
          </w:tcPr>
          <w:p w14:paraId="43AAFADF"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1671CA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6507417" w14:textId="77777777" w:rsidTr="002E0941">
        <w:trPr>
          <w:tblCellSpacing w:w="15" w:type="dxa"/>
        </w:trPr>
        <w:tc>
          <w:tcPr>
            <w:tcW w:w="1500" w:type="pct"/>
            <w:tcBorders>
              <w:top w:val="nil"/>
              <w:left w:val="nil"/>
              <w:bottom w:val="nil"/>
              <w:right w:val="nil"/>
            </w:tcBorders>
            <w:hideMark/>
          </w:tcPr>
          <w:p w14:paraId="1578499F"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2AD1D7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229565F" w14:textId="77777777" w:rsidTr="002E0941">
        <w:trPr>
          <w:tblCellSpacing w:w="15" w:type="dxa"/>
        </w:trPr>
        <w:tc>
          <w:tcPr>
            <w:tcW w:w="1500" w:type="pct"/>
            <w:tcBorders>
              <w:top w:val="nil"/>
              <w:left w:val="nil"/>
              <w:bottom w:val="nil"/>
              <w:right w:val="nil"/>
            </w:tcBorders>
            <w:hideMark/>
          </w:tcPr>
          <w:p w14:paraId="5782549F"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DF52F6E"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C7E74B8" w14:textId="77777777" w:rsidTr="002E0941">
        <w:trPr>
          <w:tblCellSpacing w:w="15" w:type="dxa"/>
        </w:trPr>
        <w:tc>
          <w:tcPr>
            <w:tcW w:w="1500" w:type="pct"/>
            <w:tcBorders>
              <w:top w:val="nil"/>
              <w:left w:val="nil"/>
              <w:bottom w:val="nil"/>
              <w:right w:val="nil"/>
            </w:tcBorders>
            <w:hideMark/>
          </w:tcPr>
          <w:p w14:paraId="06E331F6"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5006DB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A556ACA" w14:textId="77777777" w:rsidTr="002E0941">
        <w:trPr>
          <w:tblCellSpacing w:w="15" w:type="dxa"/>
        </w:trPr>
        <w:tc>
          <w:tcPr>
            <w:tcW w:w="1500" w:type="pct"/>
            <w:tcBorders>
              <w:top w:val="nil"/>
              <w:left w:val="nil"/>
              <w:bottom w:val="nil"/>
              <w:right w:val="nil"/>
            </w:tcBorders>
            <w:hideMark/>
          </w:tcPr>
          <w:p w14:paraId="6A508092"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D61570D"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6C423A21" w14:textId="77777777" w:rsidTr="002E0941">
        <w:trPr>
          <w:tblCellSpacing w:w="15" w:type="dxa"/>
        </w:trPr>
        <w:tc>
          <w:tcPr>
            <w:tcW w:w="1500" w:type="pct"/>
            <w:tcBorders>
              <w:top w:val="nil"/>
              <w:left w:val="nil"/>
              <w:bottom w:val="nil"/>
              <w:right w:val="nil"/>
            </w:tcBorders>
            <w:hideMark/>
          </w:tcPr>
          <w:p w14:paraId="09EE6B6D"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A9BF63D"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en Indicatie plus br-populatie gelijk is aan 'N'. Anders landelijk kerngegeven </w:t>
            </w:r>
          </w:p>
        </w:tc>
      </w:tr>
      <w:tr w:rsidR="002E0941" w14:paraId="4CA12BB1" w14:textId="77777777" w:rsidTr="002E0941">
        <w:trPr>
          <w:tblCellSpacing w:w="15" w:type="dxa"/>
        </w:trPr>
        <w:tc>
          <w:tcPr>
            <w:tcW w:w="1500" w:type="pct"/>
            <w:tcBorders>
              <w:top w:val="nil"/>
              <w:left w:val="nil"/>
              <w:bottom w:val="nil"/>
              <w:right w:val="nil"/>
            </w:tcBorders>
            <w:hideMark/>
          </w:tcPr>
          <w:p w14:paraId="43BCF821"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387D272" w14:textId="77777777" w:rsidR="002E0941" w:rsidRDefault="002E0941" w:rsidP="00930070">
            <w:pPr>
              <w:rPr>
                <w:rFonts w:ascii="Calibri" w:hAnsi="Calibri" w:cs="Calibri"/>
                <w:sz w:val="22"/>
                <w:szCs w:val="22"/>
              </w:rPr>
            </w:pPr>
          </w:p>
        </w:tc>
      </w:tr>
      <w:tr w:rsidR="002E0941" w14:paraId="31AC6D2C" w14:textId="77777777" w:rsidTr="002E0941">
        <w:trPr>
          <w:tblCellSpacing w:w="15" w:type="dxa"/>
        </w:trPr>
        <w:tc>
          <w:tcPr>
            <w:tcW w:w="1500" w:type="pct"/>
            <w:tcBorders>
              <w:top w:val="nil"/>
              <w:left w:val="nil"/>
              <w:bottom w:val="nil"/>
              <w:right w:val="nil"/>
            </w:tcBorders>
            <w:hideMark/>
          </w:tcPr>
          <w:p w14:paraId="5E15FBB1"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C659FB4" w14:textId="77777777" w:rsidR="002E0941" w:rsidRDefault="002E0941" w:rsidP="00930070">
            <w:pPr>
              <w:rPr>
                <w:rFonts w:ascii="Calibri" w:hAnsi="Calibri" w:cs="Calibri"/>
                <w:sz w:val="22"/>
                <w:szCs w:val="22"/>
              </w:rPr>
            </w:pPr>
            <w:r>
              <w:rPr>
                <w:rFonts w:ascii="Calibri" w:hAnsi="Calibri" w:cs="Calibri"/>
                <w:sz w:val="22"/>
                <w:szCs w:val="22"/>
              </w:rPr>
              <w:t>NEN3610ID</w:t>
            </w:r>
          </w:p>
        </w:tc>
      </w:tr>
      <w:tr w:rsidR="002E0941" w14:paraId="2B2F93A3" w14:textId="77777777" w:rsidTr="002E0941">
        <w:trPr>
          <w:tblCellSpacing w:w="15" w:type="dxa"/>
        </w:trPr>
        <w:tc>
          <w:tcPr>
            <w:tcW w:w="1500" w:type="pct"/>
            <w:tcBorders>
              <w:top w:val="nil"/>
              <w:left w:val="nil"/>
              <w:bottom w:val="nil"/>
              <w:right w:val="nil"/>
            </w:tcBorders>
            <w:hideMark/>
          </w:tcPr>
          <w:p w14:paraId="3EE4EDFA"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F8A641D" w14:textId="77777777" w:rsidR="002E0941" w:rsidRDefault="002E0941" w:rsidP="00930070">
            <w:pPr>
              <w:rPr>
                <w:rFonts w:ascii="Calibri" w:hAnsi="Calibri" w:cs="Calibri"/>
                <w:sz w:val="22"/>
                <w:szCs w:val="22"/>
              </w:rPr>
            </w:pPr>
            <w:r>
              <w:rPr>
                <w:rFonts w:ascii="Calibri" w:hAnsi="Calibri" w:cs="Calibri"/>
                <w:sz w:val="22"/>
                <w:szCs w:val="22"/>
              </w:rPr>
              <w:t xml:space="preserve">NL.IMGEO.xxxx. Het 1e deel is de landcode, het 2e deel is de code voor het sectormodel. Het derde deel is de combinatie van de (viercijferige) gemeentecode (volgens GBA tabel 33, Gemeententabel), de tweecijferige code voor het type geoobject (01) en een voor het betreffende objecttype binnen een gemeente unieke tiencijferige objectvolgnummer. Identificatie is maximaal 25 alfanumerieke tekens lang.Zie voor verdere specificaties datatype NEN3610ID. </w:t>
            </w:r>
          </w:p>
        </w:tc>
      </w:tr>
      <w:tr w:rsidR="002E0941" w14:paraId="57F94F5D" w14:textId="77777777" w:rsidTr="002E0941">
        <w:trPr>
          <w:tblCellSpacing w:w="15" w:type="dxa"/>
        </w:trPr>
        <w:tc>
          <w:tcPr>
            <w:tcW w:w="1500" w:type="pct"/>
            <w:tcBorders>
              <w:top w:val="nil"/>
              <w:left w:val="nil"/>
              <w:bottom w:val="nil"/>
              <w:right w:val="nil"/>
            </w:tcBorders>
            <w:hideMark/>
          </w:tcPr>
          <w:p w14:paraId="5B3FABA8"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4A924E6"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12668B6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9DE02F5" w14:textId="77777777" w:rsidTr="002E0941">
        <w:trPr>
          <w:tblCellSpacing w:w="15" w:type="dxa"/>
        </w:trPr>
        <w:tc>
          <w:tcPr>
            <w:tcW w:w="1500" w:type="pct"/>
            <w:tcBorders>
              <w:top w:val="nil"/>
              <w:left w:val="nil"/>
              <w:bottom w:val="nil"/>
              <w:right w:val="nil"/>
            </w:tcBorders>
            <w:hideMark/>
          </w:tcPr>
          <w:p w14:paraId="02FE1E53"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052462A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1A00EBB" w14:textId="77777777" w:rsidTr="002E0941">
        <w:trPr>
          <w:tblCellSpacing w:w="15" w:type="dxa"/>
        </w:trPr>
        <w:tc>
          <w:tcPr>
            <w:tcW w:w="250" w:type="pct"/>
            <w:tcBorders>
              <w:top w:val="nil"/>
              <w:left w:val="nil"/>
              <w:bottom w:val="nil"/>
              <w:right w:val="nil"/>
            </w:tcBorders>
            <w:hideMark/>
          </w:tcPr>
          <w:p w14:paraId="5FEA4004"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8A6C9FF" w14:textId="77777777" w:rsidR="002E0941" w:rsidRDefault="002E0941" w:rsidP="00930070">
            <w:pPr>
              <w:rPr>
                <w:rFonts w:ascii="Calibri" w:hAnsi="Calibri" w:cs="Calibri"/>
                <w:sz w:val="22"/>
                <w:szCs w:val="22"/>
              </w:rPr>
            </w:pPr>
            <w:r>
              <w:rPr>
                <w:rFonts w:ascii="Calibri" w:hAnsi="Calibri" w:cs="Calibri"/>
                <w:sz w:val="22"/>
                <w:szCs w:val="22"/>
              </w:rPr>
              <w:t>In het IMGeo betreft dit de identificatie van het overeenkomstige geo-object.</w:t>
            </w:r>
          </w:p>
        </w:tc>
      </w:tr>
    </w:tbl>
    <w:p w14:paraId="246206A2" w14:textId="77777777" w:rsidR="002E0941" w:rsidRDefault="002E0941" w:rsidP="00930070">
      <w:pPr>
        <w:pStyle w:val="Kop4"/>
        <w:rPr>
          <w:rFonts w:ascii="Calibri" w:hAnsi="Calibri" w:cs="Calibri"/>
          <w:sz w:val="24"/>
          <w:szCs w:val="24"/>
        </w:rPr>
      </w:pPr>
      <w:bookmarkStart w:id="329" w:name="detail_attribute_Model_SCHEIDING_Geometr"/>
      <w:bookmarkEnd w:id="329"/>
      <w:r>
        <w:rPr>
          <w:rFonts w:ascii="Calibri" w:hAnsi="Calibri" w:cs="Calibri"/>
        </w:rPr>
        <w:t>Attribuutsoort Geometrie scheiding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45E3617" w14:textId="77777777" w:rsidTr="002E0941">
        <w:trPr>
          <w:tblCellSpacing w:w="15" w:type="dxa"/>
        </w:trPr>
        <w:tc>
          <w:tcPr>
            <w:tcW w:w="1500" w:type="pct"/>
            <w:tcBorders>
              <w:top w:val="nil"/>
              <w:left w:val="nil"/>
              <w:bottom w:val="nil"/>
              <w:right w:val="nil"/>
            </w:tcBorders>
            <w:hideMark/>
          </w:tcPr>
          <w:p w14:paraId="5FA54180"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1CEC4BB" w14:textId="77777777" w:rsidR="002E0941" w:rsidRDefault="002E0941" w:rsidP="00930070">
            <w:pPr>
              <w:rPr>
                <w:rFonts w:ascii="Calibri" w:hAnsi="Calibri" w:cs="Calibri"/>
                <w:sz w:val="22"/>
                <w:szCs w:val="22"/>
              </w:rPr>
            </w:pPr>
            <w:r>
              <w:rPr>
                <w:rFonts w:ascii="Calibri" w:hAnsi="Calibri" w:cs="Calibri"/>
                <w:sz w:val="22"/>
                <w:szCs w:val="22"/>
              </w:rPr>
              <w:t>Geometrie scheiding</w:t>
            </w:r>
          </w:p>
        </w:tc>
      </w:tr>
      <w:tr w:rsidR="002E0941" w14:paraId="762FCB55" w14:textId="77777777" w:rsidTr="002E0941">
        <w:trPr>
          <w:tblCellSpacing w:w="15" w:type="dxa"/>
        </w:trPr>
        <w:tc>
          <w:tcPr>
            <w:tcW w:w="1500" w:type="pct"/>
            <w:tcBorders>
              <w:top w:val="nil"/>
              <w:left w:val="nil"/>
              <w:bottom w:val="nil"/>
              <w:right w:val="nil"/>
            </w:tcBorders>
            <w:hideMark/>
          </w:tcPr>
          <w:p w14:paraId="3D4DE95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0FEB341"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76A150F9" w14:textId="77777777" w:rsidTr="002E0941">
        <w:trPr>
          <w:tblCellSpacing w:w="15" w:type="dxa"/>
        </w:trPr>
        <w:tc>
          <w:tcPr>
            <w:tcW w:w="1500" w:type="pct"/>
            <w:tcBorders>
              <w:top w:val="nil"/>
              <w:left w:val="nil"/>
              <w:bottom w:val="nil"/>
              <w:right w:val="nil"/>
            </w:tcBorders>
            <w:hideMark/>
          </w:tcPr>
          <w:p w14:paraId="22986C80"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C871E46" w14:textId="77777777" w:rsidR="002E0941" w:rsidRDefault="002E0941" w:rsidP="00930070">
            <w:pPr>
              <w:rPr>
                <w:rFonts w:ascii="Calibri" w:hAnsi="Calibri" w:cs="Calibri"/>
                <w:sz w:val="22"/>
                <w:szCs w:val="22"/>
              </w:rPr>
            </w:pPr>
            <w:r>
              <w:rPr>
                <w:rFonts w:ascii="Calibri" w:hAnsi="Calibri" w:cs="Calibri"/>
                <w:sz w:val="22"/>
                <w:szCs w:val="22"/>
              </w:rPr>
              <w:t>De minimaal tweedimensionale geometrische representatie van de omtrekken van een scheiding</w:t>
            </w:r>
          </w:p>
        </w:tc>
      </w:tr>
      <w:tr w:rsidR="002E0941" w14:paraId="3E799B25" w14:textId="77777777" w:rsidTr="002E0941">
        <w:trPr>
          <w:tblCellSpacing w:w="15" w:type="dxa"/>
        </w:trPr>
        <w:tc>
          <w:tcPr>
            <w:tcW w:w="1500" w:type="pct"/>
            <w:tcBorders>
              <w:top w:val="nil"/>
              <w:left w:val="nil"/>
              <w:bottom w:val="nil"/>
              <w:right w:val="nil"/>
            </w:tcBorders>
            <w:hideMark/>
          </w:tcPr>
          <w:p w14:paraId="25AC4FBA"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E7B625E"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0D2553FA" w14:textId="77777777" w:rsidTr="002E0941">
        <w:trPr>
          <w:tblCellSpacing w:w="15" w:type="dxa"/>
        </w:trPr>
        <w:tc>
          <w:tcPr>
            <w:tcW w:w="1500" w:type="pct"/>
            <w:tcBorders>
              <w:top w:val="nil"/>
              <w:left w:val="nil"/>
              <w:bottom w:val="nil"/>
              <w:right w:val="nil"/>
            </w:tcBorders>
            <w:hideMark/>
          </w:tcPr>
          <w:p w14:paraId="5A41C2F7"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7E1667B"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6BCFF565" w14:textId="77777777" w:rsidTr="002E0941">
        <w:trPr>
          <w:tblCellSpacing w:w="15" w:type="dxa"/>
        </w:trPr>
        <w:tc>
          <w:tcPr>
            <w:tcW w:w="1500" w:type="pct"/>
            <w:tcBorders>
              <w:top w:val="nil"/>
              <w:left w:val="nil"/>
              <w:bottom w:val="nil"/>
              <w:right w:val="nil"/>
            </w:tcBorders>
            <w:hideMark/>
          </w:tcPr>
          <w:p w14:paraId="6C1368BF"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FA659C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0F3E606" w14:textId="77777777" w:rsidTr="002E0941">
        <w:trPr>
          <w:tblCellSpacing w:w="15" w:type="dxa"/>
        </w:trPr>
        <w:tc>
          <w:tcPr>
            <w:tcW w:w="1500" w:type="pct"/>
            <w:tcBorders>
              <w:top w:val="nil"/>
              <w:left w:val="nil"/>
              <w:bottom w:val="nil"/>
              <w:right w:val="nil"/>
            </w:tcBorders>
            <w:hideMark/>
          </w:tcPr>
          <w:p w14:paraId="2406216C"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A3CFE4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C206AD5" w14:textId="77777777" w:rsidTr="002E0941">
        <w:trPr>
          <w:tblCellSpacing w:w="15" w:type="dxa"/>
        </w:trPr>
        <w:tc>
          <w:tcPr>
            <w:tcW w:w="1500" w:type="pct"/>
            <w:tcBorders>
              <w:top w:val="nil"/>
              <w:left w:val="nil"/>
              <w:bottom w:val="nil"/>
              <w:right w:val="nil"/>
            </w:tcBorders>
            <w:hideMark/>
          </w:tcPr>
          <w:p w14:paraId="17CC542A"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4C59CE3"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BF909B4" w14:textId="77777777" w:rsidTr="002E0941">
        <w:trPr>
          <w:tblCellSpacing w:w="15" w:type="dxa"/>
        </w:trPr>
        <w:tc>
          <w:tcPr>
            <w:tcW w:w="1500" w:type="pct"/>
            <w:tcBorders>
              <w:top w:val="nil"/>
              <w:left w:val="nil"/>
              <w:bottom w:val="nil"/>
              <w:right w:val="nil"/>
            </w:tcBorders>
            <w:hideMark/>
          </w:tcPr>
          <w:p w14:paraId="02AF5A54"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C290031"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B8D542A" w14:textId="77777777" w:rsidTr="002E0941">
        <w:trPr>
          <w:tblCellSpacing w:w="15" w:type="dxa"/>
        </w:trPr>
        <w:tc>
          <w:tcPr>
            <w:tcW w:w="1500" w:type="pct"/>
            <w:tcBorders>
              <w:top w:val="nil"/>
              <w:left w:val="nil"/>
              <w:bottom w:val="nil"/>
              <w:right w:val="nil"/>
            </w:tcBorders>
            <w:hideMark/>
          </w:tcPr>
          <w:p w14:paraId="4BF62E2F"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E569B3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A204B37" w14:textId="77777777" w:rsidTr="002E0941">
        <w:trPr>
          <w:tblCellSpacing w:w="15" w:type="dxa"/>
        </w:trPr>
        <w:tc>
          <w:tcPr>
            <w:tcW w:w="1500" w:type="pct"/>
            <w:tcBorders>
              <w:top w:val="nil"/>
              <w:left w:val="nil"/>
              <w:bottom w:val="nil"/>
              <w:right w:val="nil"/>
            </w:tcBorders>
            <w:hideMark/>
          </w:tcPr>
          <w:p w14:paraId="17E2982A"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AF452FB"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3A5E362F" w14:textId="77777777" w:rsidTr="002E0941">
        <w:trPr>
          <w:tblCellSpacing w:w="15" w:type="dxa"/>
        </w:trPr>
        <w:tc>
          <w:tcPr>
            <w:tcW w:w="1500" w:type="pct"/>
            <w:tcBorders>
              <w:top w:val="nil"/>
              <w:left w:val="nil"/>
              <w:bottom w:val="nil"/>
              <w:right w:val="nil"/>
            </w:tcBorders>
            <w:hideMark/>
          </w:tcPr>
          <w:p w14:paraId="03F24358"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00E2997"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en Indicatie plus br-populatie gelijk is aan 'N'. Anders landelijk kerngegeven </w:t>
            </w:r>
          </w:p>
        </w:tc>
      </w:tr>
      <w:tr w:rsidR="002E0941" w14:paraId="4B63C235" w14:textId="77777777" w:rsidTr="002E0941">
        <w:trPr>
          <w:tblCellSpacing w:w="15" w:type="dxa"/>
        </w:trPr>
        <w:tc>
          <w:tcPr>
            <w:tcW w:w="1500" w:type="pct"/>
            <w:tcBorders>
              <w:top w:val="nil"/>
              <w:left w:val="nil"/>
              <w:bottom w:val="nil"/>
              <w:right w:val="nil"/>
            </w:tcBorders>
            <w:hideMark/>
          </w:tcPr>
          <w:p w14:paraId="4B5188FC"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200FFD8" w14:textId="77777777" w:rsidR="002E0941" w:rsidRDefault="002E0941" w:rsidP="00930070">
            <w:pPr>
              <w:rPr>
                <w:rFonts w:ascii="Calibri" w:hAnsi="Calibri" w:cs="Calibri"/>
                <w:sz w:val="22"/>
                <w:szCs w:val="22"/>
              </w:rPr>
            </w:pPr>
          </w:p>
        </w:tc>
      </w:tr>
      <w:tr w:rsidR="002E0941" w14:paraId="77B64837" w14:textId="77777777" w:rsidTr="002E0941">
        <w:trPr>
          <w:tblCellSpacing w:w="15" w:type="dxa"/>
        </w:trPr>
        <w:tc>
          <w:tcPr>
            <w:tcW w:w="1500" w:type="pct"/>
            <w:tcBorders>
              <w:top w:val="nil"/>
              <w:left w:val="nil"/>
              <w:bottom w:val="nil"/>
              <w:right w:val="nil"/>
            </w:tcBorders>
            <w:hideMark/>
          </w:tcPr>
          <w:p w14:paraId="4D1E42B2"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CF17F88" w14:textId="77777777" w:rsidR="002E0941" w:rsidRDefault="002E0941" w:rsidP="00930070">
            <w:pPr>
              <w:rPr>
                <w:rFonts w:ascii="Calibri" w:hAnsi="Calibri" w:cs="Calibri"/>
                <w:sz w:val="22"/>
                <w:szCs w:val="22"/>
              </w:rPr>
            </w:pPr>
            <w:r>
              <w:rPr>
                <w:rFonts w:ascii="Calibri" w:hAnsi="Calibri" w:cs="Calibri"/>
                <w:sz w:val="22"/>
                <w:szCs w:val="22"/>
              </w:rPr>
              <w:t>PuntLijn(Multi)Vlak</w:t>
            </w:r>
          </w:p>
        </w:tc>
      </w:tr>
      <w:tr w:rsidR="002E0941" w14:paraId="7EA72F37" w14:textId="77777777" w:rsidTr="002E0941">
        <w:trPr>
          <w:tblCellSpacing w:w="15" w:type="dxa"/>
        </w:trPr>
        <w:tc>
          <w:tcPr>
            <w:tcW w:w="1500" w:type="pct"/>
            <w:tcBorders>
              <w:top w:val="nil"/>
              <w:left w:val="nil"/>
              <w:bottom w:val="nil"/>
              <w:right w:val="nil"/>
            </w:tcBorders>
            <w:hideMark/>
          </w:tcPr>
          <w:p w14:paraId="26FD4E95"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EBC737B" w14:textId="77777777" w:rsidR="002E0941" w:rsidRDefault="002E0941" w:rsidP="00930070">
            <w:pPr>
              <w:rPr>
                <w:rFonts w:ascii="Calibri" w:hAnsi="Calibri" w:cs="Calibri"/>
                <w:sz w:val="22"/>
                <w:szCs w:val="22"/>
              </w:rPr>
            </w:pPr>
            <w:r>
              <w:rPr>
                <w:rFonts w:ascii="Calibri" w:hAnsi="Calibri" w:cs="Calibri"/>
                <w:sz w:val="22"/>
                <w:szCs w:val="22"/>
              </w:rPr>
              <w:t xml:space="preserve">aanduiding van het type geometrie (Lijn, Vlak), gevolgd door coördinatenparen binnen de in Nederland gelegen waarden van het RDstelsel. </w:t>
            </w:r>
          </w:p>
        </w:tc>
      </w:tr>
      <w:tr w:rsidR="002E0941" w14:paraId="5A1E9EEF" w14:textId="77777777" w:rsidTr="002E0941">
        <w:trPr>
          <w:tblCellSpacing w:w="15" w:type="dxa"/>
        </w:trPr>
        <w:tc>
          <w:tcPr>
            <w:tcW w:w="1500" w:type="pct"/>
            <w:tcBorders>
              <w:top w:val="nil"/>
              <w:left w:val="nil"/>
              <w:bottom w:val="nil"/>
              <w:right w:val="nil"/>
            </w:tcBorders>
            <w:hideMark/>
          </w:tcPr>
          <w:p w14:paraId="6ECB42A5"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6C8A2EA"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63C40BF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895153E" w14:textId="77777777" w:rsidTr="002E0941">
        <w:trPr>
          <w:tblCellSpacing w:w="15" w:type="dxa"/>
        </w:trPr>
        <w:tc>
          <w:tcPr>
            <w:tcW w:w="1500" w:type="pct"/>
            <w:tcBorders>
              <w:top w:val="nil"/>
              <w:left w:val="nil"/>
              <w:bottom w:val="nil"/>
              <w:right w:val="nil"/>
            </w:tcBorders>
            <w:hideMark/>
          </w:tcPr>
          <w:p w14:paraId="730B0393"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A5CA24B"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4521F86" w14:textId="77777777" w:rsidTr="002E0941">
        <w:trPr>
          <w:tblCellSpacing w:w="15" w:type="dxa"/>
        </w:trPr>
        <w:tc>
          <w:tcPr>
            <w:tcW w:w="250" w:type="pct"/>
            <w:tcBorders>
              <w:top w:val="nil"/>
              <w:left w:val="nil"/>
              <w:bottom w:val="nil"/>
              <w:right w:val="nil"/>
            </w:tcBorders>
            <w:hideMark/>
          </w:tcPr>
          <w:p w14:paraId="2ECB0EFC"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F0A9710" w14:textId="77777777" w:rsidR="002E0941" w:rsidRDefault="002E0941" w:rsidP="00930070">
            <w:pPr>
              <w:rPr>
                <w:rFonts w:ascii="Calibri" w:hAnsi="Calibri" w:cs="Calibri"/>
                <w:sz w:val="22"/>
                <w:szCs w:val="22"/>
              </w:rPr>
            </w:pPr>
            <w:r>
              <w:rPr>
                <w:rFonts w:ascii="Calibri" w:hAnsi="Calibri" w:cs="Calibri"/>
                <w:sz w:val="22"/>
                <w:szCs w:val="22"/>
              </w:rPr>
              <w:t xml:space="preserve">Het betreft de geometrie2d zoals gedefinieerd in he BGT bij de generalisatie Overige Constructie van een Scheiding. </w:t>
            </w:r>
          </w:p>
        </w:tc>
      </w:tr>
    </w:tbl>
    <w:p w14:paraId="2D9021EF" w14:textId="77777777" w:rsidR="002E0941" w:rsidRDefault="002E0941" w:rsidP="00930070">
      <w:pPr>
        <w:pStyle w:val="Kop4"/>
        <w:rPr>
          <w:rFonts w:ascii="Calibri" w:hAnsi="Calibri" w:cs="Calibri"/>
          <w:sz w:val="24"/>
          <w:szCs w:val="24"/>
        </w:rPr>
      </w:pPr>
      <w:bookmarkStart w:id="330" w:name="detail_attribute_Model_SCHEIDING_Typesch"/>
      <w:bookmarkEnd w:id="330"/>
      <w:r>
        <w:rPr>
          <w:rFonts w:ascii="Calibri" w:hAnsi="Calibri" w:cs="Calibri"/>
        </w:rPr>
        <w:t>Attribuutsoort Type scheiding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F4BF106" w14:textId="77777777" w:rsidTr="002E0941">
        <w:trPr>
          <w:tblCellSpacing w:w="15" w:type="dxa"/>
        </w:trPr>
        <w:tc>
          <w:tcPr>
            <w:tcW w:w="1500" w:type="pct"/>
            <w:tcBorders>
              <w:top w:val="nil"/>
              <w:left w:val="nil"/>
              <w:bottom w:val="nil"/>
              <w:right w:val="nil"/>
            </w:tcBorders>
            <w:hideMark/>
          </w:tcPr>
          <w:p w14:paraId="0D72A7E4"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29F960C" w14:textId="77777777" w:rsidR="002E0941" w:rsidRDefault="002E0941" w:rsidP="00930070">
            <w:pPr>
              <w:rPr>
                <w:rFonts w:ascii="Calibri" w:hAnsi="Calibri" w:cs="Calibri"/>
                <w:sz w:val="22"/>
                <w:szCs w:val="22"/>
              </w:rPr>
            </w:pPr>
            <w:r>
              <w:rPr>
                <w:rFonts w:ascii="Calibri" w:hAnsi="Calibri" w:cs="Calibri"/>
                <w:sz w:val="22"/>
                <w:szCs w:val="22"/>
              </w:rPr>
              <w:t>Type scheiding</w:t>
            </w:r>
          </w:p>
        </w:tc>
      </w:tr>
      <w:tr w:rsidR="002E0941" w14:paraId="7FD34666" w14:textId="77777777" w:rsidTr="002E0941">
        <w:trPr>
          <w:tblCellSpacing w:w="15" w:type="dxa"/>
        </w:trPr>
        <w:tc>
          <w:tcPr>
            <w:tcW w:w="1500" w:type="pct"/>
            <w:tcBorders>
              <w:top w:val="nil"/>
              <w:left w:val="nil"/>
              <w:bottom w:val="nil"/>
              <w:right w:val="nil"/>
            </w:tcBorders>
            <w:hideMark/>
          </w:tcPr>
          <w:p w14:paraId="5F6A4288"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A87339A"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3CB37DE2" w14:textId="77777777" w:rsidTr="002E0941">
        <w:trPr>
          <w:tblCellSpacing w:w="15" w:type="dxa"/>
        </w:trPr>
        <w:tc>
          <w:tcPr>
            <w:tcW w:w="1500" w:type="pct"/>
            <w:tcBorders>
              <w:top w:val="nil"/>
              <w:left w:val="nil"/>
              <w:bottom w:val="nil"/>
              <w:right w:val="nil"/>
            </w:tcBorders>
            <w:hideMark/>
          </w:tcPr>
          <w:p w14:paraId="6740C4B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AC89972" w14:textId="77777777" w:rsidR="002E0941" w:rsidRDefault="002E0941" w:rsidP="00930070">
            <w:pPr>
              <w:rPr>
                <w:rFonts w:ascii="Calibri" w:hAnsi="Calibri" w:cs="Calibri"/>
                <w:sz w:val="22"/>
                <w:szCs w:val="22"/>
              </w:rPr>
            </w:pPr>
            <w:r>
              <w:rPr>
                <w:rFonts w:ascii="Calibri" w:hAnsi="Calibri" w:cs="Calibri"/>
                <w:sz w:val="22"/>
                <w:szCs w:val="22"/>
              </w:rPr>
              <w:t>Specificatie van het soort scheiding.</w:t>
            </w:r>
          </w:p>
        </w:tc>
      </w:tr>
      <w:tr w:rsidR="002E0941" w14:paraId="3A3DF7A3" w14:textId="77777777" w:rsidTr="002E0941">
        <w:trPr>
          <w:tblCellSpacing w:w="15" w:type="dxa"/>
        </w:trPr>
        <w:tc>
          <w:tcPr>
            <w:tcW w:w="1500" w:type="pct"/>
            <w:tcBorders>
              <w:top w:val="nil"/>
              <w:left w:val="nil"/>
              <w:bottom w:val="nil"/>
              <w:right w:val="nil"/>
            </w:tcBorders>
            <w:hideMark/>
          </w:tcPr>
          <w:p w14:paraId="4CF12E47"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B893834"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18B0F58B" w14:textId="77777777" w:rsidTr="002E0941">
        <w:trPr>
          <w:tblCellSpacing w:w="15" w:type="dxa"/>
        </w:trPr>
        <w:tc>
          <w:tcPr>
            <w:tcW w:w="1500" w:type="pct"/>
            <w:tcBorders>
              <w:top w:val="nil"/>
              <w:left w:val="nil"/>
              <w:bottom w:val="nil"/>
              <w:right w:val="nil"/>
            </w:tcBorders>
            <w:hideMark/>
          </w:tcPr>
          <w:p w14:paraId="7651EC66"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FE6EA22"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5C28EC35" w14:textId="77777777" w:rsidTr="002E0941">
        <w:trPr>
          <w:tblCellSpacing w:w="15" w:type="dxa"/>
        </w:trPr>
        <w:tc>
          <w:tcPr>
            <w:tcW w:w="1500" w:type="pct"/>
            <w:tcBorders>
              <w:top w:val="nil"/>
              <w:left w:val="nil"/>
              <w:bottom w:val="nil"/>
              <w:right w:val="nil"/>
            </w:tcBorders>
            <w:hideMark/>
          </w:tcPr>
          <w:p w14:paraId="57C88B25"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38EE66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C6D33CF" w14:textId="77777777" w:rsidTr="002E0941">
        <w:trPr>
          <w:tblCellSpacing w:w="15" w:type="dxa"/>
        </w:trPr>
        <w:tc>
          <w:tcPr>
            <w:tcW w:w="1500" w:type="pct"/>
            <w:tcBorders>
              <w:top w:val="nil"/>
              <w:left w:val="nil"/>
              <w:bottom w:val="nil"/>
              <w:right w:val="nil"/>
            </w:tcBorders>
            <w:hideMark/>
          </w:tcPr>
          <w:p w14:paraId="28FA8658"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E00B6AF"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ED7C8E6" w14:textId="77777777" w:rsidTr="002E0941">
        <w:trPr>
          <w:tblCellSpacing w:w="15" w:type="dxa"/>
        </w:trPr>
        <w:tc>
          <w:tcPr>
            <w:tcW w:w="1500" w:type="pct"/>
            <w:tcBorders>
              <w:top w:val="nil"/>
              <w:left w:val="nil"/>
              <w:bottom w:val="nil"/>
              <w:right w:val="nil"/>
            </w:tcBorders>
            <w:hideMark/>
          </w:tcPr>
          <w:p w14:paraId="34697D0B"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DEED7C0"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E8EAF48" w14:textId="77777777" w:rsidTr="002E0941">
        <w:trPr>
          <w:tblCellSpacing w:w="15" w:type="dxa"/>
        </w:trPr>
        <w:tc>
          <w:tcPr>
            <w:tcW w:w="1500" w:type="pct"/>
            <w:tcBorders>
              <w:top w:val="nil"/>
              <w:left w:val="nil"/>
              <w:bottom w:val="nil"/>
              <w:right w:val="nil"/>
            </w:tcBorders>
            <w:hideMark/>
          </w:tcPr>
          <w:p w14:paraId="17430BD4"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229898E"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2DFC6CA" w14:textId="77777777" w:rsidTr="002E0941">
        <w:trPr>
          <w:tblCellSpacing w:w="15" w:type="dxa"/>
        </w:trPr>
        <w:tc>
          <w:tcPr>
            <w:tcW w:w="1500" w:type="pct"/>
            <w:tcBorders>
              <w:top w:val="nil"/>
              <w:left w:val="nil"/>
              <w:bottom w:val="nil"/>
              <w:right w:val="nil"/>
            </w:tcBorders>
            <w:hideMark/>
          </w:tcPr>
          <w:p w14:paraId="12E71475"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60898EE"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CDAED91" w14:textId="77777777" w:rsidTr="002E0941">
        <w:trPr>
          <w:tblCellSpacing w:w="15" w:type="dxa"/>
        </w:trPr>
        <w:tc>
          <w:tcPr>
            <w:tcW w:w="1500" w:type="pct"/>
            <w:tcBorders>
              <w:top w:val="nil"/>
              <w:left w:val="nil"/>
              <w:bottom w:val="nil"/>
              <w:right w:val="nil"/>
            </w:tcBorders>
            <w:hideMark/>
          </w:tcPr>
          <w:p w14:paraId="6DDA1589"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2792706"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F516198" w14:textId="77777777" w:rsidTr="002E0941">
        <w:trPr>
          <w:tblCellSpacing w:w="15" w:type="dxa"/>
        </w:trPr>
        <w:tc>
          <w:tcPr>
            <w:tcW w:w="1500" w:type="pct"/>
            <w:tcBorders>
              <w:top w:val="nil"/>
              <w:left w:val="nil"/>
              <w:bottom w:val="nil"/>
              <w:right w:val="nil"/>
            </w:tcBorders>
            <w:hideMark/>
          </w:tcPr>
          <w:p w14:paraId="55D8AC17"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44ED514"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en Indicatie plus br-populatie gelijk is aan 'N'. Anders landelijk kerngegeven </w:t>
            </w:r>
          </w:p>
        </w:tc>
      </w:tr>
      <w:tr w:rsidR="002E0941" w14:paraId="670F64C4" w14:textId="77777777" w:rsidTr="002E0941">
        <w:trPr>
          <w:tblCellSpacing w:w="15" w:type="dxa"/>
        </w:trPr>
        <w:tc>
          <w:tcPr>
            <w:tcW w:w="1500" w:type="pct"/>
            <w:tcBorders>
              <w:top w:val="nil"/>
              <w:left w:val="nil"/>
              <w:bottom w:val="nil"/>
              <w:right w:val="nil"/>
            </w:tcBorders>
            <w:hideMark/>
          </w:tcPr>
          <w:p w14:paraId="4019CB7A"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89FD732" w14:textId="77777777" w:rsidR="002E0941" w:rsidRDefault="002E0941" w:rsidP="00930070">
            <w:pPr>
              <w:rPr>
                <w:rFonts w:ascii="Calibri" w:hAnsi="Calibri" w:cs="Calibri"/>
                <w:sz w:val="22"/>
                <w:szCs w:val="22"/>
              </w:rPr>
            </w:pPr>
            <w:r>
              <w:rPr>
                <w:rFonts w:ascii="Calibri" w:hAnsi="Calibri" w:cs="Calibri"/>
                <w:sz w:val="22"/>
                <w:szCs w:val="22"/>
              </w:rPr>
              <w:t xml:space="preserve">Indien de waarde van attribuutsoort indicatie plus br-populatie gelijk is aan 'J' dan mag type alleen de waarde 'draadraster' of 'faunaraster' bevatten. Anders bevat type één van de overige waarden uit de waardenverzameling type. </w:t>
            </w:r>
          </w:p>
        </w:tc>
      </w:tr>
      <w:tr w:rsidR="002E0941" w14:paraId="4E82BC18" w14:textId="77777777" w:rsidTr="002E0941">
        <w:trPr>
          <w:tblCellSpacing w:w="15" w:type="dxa"/>
        </w:trPr>
        <w:tc>
          <w:tcPr>
            <w:tcW w:w="1500" w:type="pct"/>
            <w:tcBorders>
              <w:top w:val="nil"/>
              <w:left w:val="nil"/>
              <w:bottom w:val="nil"/>
              <w:right w:val="nil"/>
            </w:tcBorders>
            <w:hideMark/>
          </w:tcPr>
          <w:p w14:paraId="5499979B"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359FE6F" w14:textId="77777777" w:rsidR="002E0941" w:rsidRDefault="002E0941" w:rsidP="00930070">
            <w:pPr>
              <w:rPr>
                <w:rFonts w:ascii="Calibri" w:hAnsi="Calibri" w:cs="Calibri"/>
                <w:sz w:val="22"/>
                <w:szCs w:val="22"/>
              </w:rPr>
            </w:pPr>
            <w:r>
              <w:rPr>
                <w:rFonts w:ascii="Calibri" w:hAnsi="Calibri" w:cs="Calibri"/>
                <w:sz w:val="22"/>
                <w:szCs w:val="22"/>
              </w:rPr>
              <w:t>typeringScheiding</w:t>
            </w:r>
          </w:p>
        </w:tc>
      </w:tr>
      <w:tr w:rsidR="002E0941" w14:paraId="7BE475FE" w14:textId="77777777" w:rsidTr="002E0941">
        <w:trPr>
          <w:tblCellSpacing w:w="15" w:type="dxa"/>
        </w:trPr>
        <w:tc>
          <w:tcPr>
            <w:tcW w:w="1500" w:type="pct"/>
            <w:tcBorders>
              <w:top w:val="nil"/>
              <w:left w:val="nil"/>
              <w:bottom w:val="nil"/>
              <w:right w:val="nil"/>
            </w:tcBorders>
            <w:hideMark/>
          </w:tcPr>
          <w:p w14:paraId="0876C169"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EE680B5" w14:textId="77777777" w:rsidR="002E0941" w:rsidRDefault="002E0941" w:rsidP="00930070">
            <w:pPr>
              <w:rPr>
                <w:rFonts w:ascii="Calibri" w:hAnsi="Calibri" w:cs="Calibri"/>
                <w:sz w:val="22"/>
                <w:szCs w:val="22"/>
              </w:rPr>
            </w:pPr>
          </w:p>
        </w:tc>
      </w:tr>
      <w:tr w:rsidR="002E0941" w14:paraId="7AA11193" w14:textId="77777777" w:rsidTr="002E0941">
        <w:trPr>
          <w:tblCellSpacing w:w="15" w:type="dxa"/>
        </w:trPr>
        <w:tc>
          <w:tcPr>
            <w:tcW w:w="1500" w:type="pct"/>
            <w:tcBorders>
              <w:top w:val="nil"/>
              <w:left w:val="nil"/>
              <w:bottom w:val="nil"/>
              <w:right w:val="nil"/>
            </w:tcBorders>
            <w:hideMark/>
          </w:tcPr>
          <w:p w14:paraId="068F941A"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D31629D"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102C2DD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D46EF49" w14:textId="77777777" w:rsidTr="002E0941">
        <w:trPr>
          <w:tblCellSpacing w:w="15" w:type="dxa"/>
        </w:trPr>
        <w:tc>
          <w:tcPr>
            <w:tcW w:w="1500" w:type="pct"/>
            <w:tcBorders>
              <w:top w:val="nil"/>
              <w:left w:val="nil"/>
              <w:bottom w:val="nil"/>
              <w:right w:val="nil"/>
            </w:tcBorders>
            <w:hideMark/>
          </w:tcPr>
          <w:p w14:paraId="09E83BB3"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1556924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683D064" w14:textId="77777777" w:rsidTr="002E0941">
        <w:trPr>
          <w:tblCellSpacing w:w="15" w:type="dxa"/>
        </w:trPr>
        <w:tc>
          <w:tcPr>
            <w:tcW w:w="250" w:type="pct"/>
            <w:tcBorders>
              <w:top w:val="nil"/>
              <w:left w:val="nil"/>
              <w:bottom w:val="nil"/>
              <w:right w:val="nil"/>
            </w:tcBorders>
            <w:hideMark/>
          </w:tcPr>
          <w:p w14:paraId="3536373C"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BF1CE49" w14:textId="77777777" w:rsidR="002E0941" w:rsidRDefault="002E0941" w:rsidP="00930070">
            <w:pPr>
              <w:rPr>
                <w:rFonts w:ascii="Calibri" w:hAnsi="Calibri" w:cs="Calibri"/>
                <w:sz w:val="22"/>
                <w:szCs w:val="22"/>
              </w:rPr>
            </w:pPr>
            <w:r>
              <w:rPr>
                <w:rFonts w:ascii="Calibri" w:hAnsi="Calibri" w:cs="Calibri"/>
                <w:sz w:val="22"/>
                <w:szCs w:val="22"/>
              </w:rPr>
              <w:t xml:space="preserve">In RSGB komt de waarde 'niet-BGT' niet voor. Zie ook toelichting attribuutsoort indicatie plus br-populatie. </w:t>
            </w:r>
          </w:p>
        </w:tc>
      </w:tr>
    </w:tbl>
    <w:p w14:paraId="09DE4833" w14:textId="77777777" w:rsidR="002E0941" w:rsidRDefault="002E0941" w:rsidP="00930070">
      <w:pPr>
        <w:pStyle w:val="Kop4"/>
        <w:rPr>
          <w:rFonts w:ascii="Calibri" w:hAnsi="Calibri" w:cs="Calibri"/>
          <w:sz w:val="24"/>
          <w:szCs w:val="24"/>
        </w:rPr>
      </w:pPr>
      <w:bookmarkStart w:id="331" w:name="detail_attribute_Model_SCHEIDING_Datumbe"/>
      <w:bookmarkEnd w:id="331"/>
      <w:r>
        <w:rPr>
          <w:rFonts w:ascii="Calibri" w:hAnsi="Calibri" w:cs="Calibri"/>
        </w:rPr>
        <w:t>Attribuutsoort Datum begin geldigheid scheiding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98A8155" w14:textId="77777777" w:rsidTr="002E0941">
        <w:trPr>
          <w:tblCellSpacing w:w="15" w:type="dxa"/>
        </w:trPr>
        <w:tc>
          <w:tcPr>
            <w:tcW w:w="1500" w:type="pct"/>
            <w:tcBorders>
              <w:top w:val="nil"/>
              <w:left w:val="nil"/>
              <w:bottom w:val="nil"/>
              <w:right w:val="nil"/>
            </w:tcBorders>
            <w:hideMark/>
          </w:tcPr>
          <w:p w14:paraId="2F848506"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9F00F60" w14:textId="77777777" w:rsidR="002E0941" w:rsidRDefault="002E0941" w:rsidP="00930070">
            <w:pPr>
              <w:rPr>
                <w:rFonts w:ascii="Calibri" w:hAnsi="Calibri" w:cs="Calibri"/>
                <w:sz w:val="22"/>
                <w:szCs w:val="22"/>
              </w:rPr>
            </w:pPr>
            <w:r>
              <w:rPr>
                <w:rFonts w:ascii="Calibri" w:hAnsi="Calibri" w:cs="Calibri"/>
                <w:sz w:val="22"/>
                <w:szCs w:val="22"/>
              </w:rPr>
              <w:t>Datum begin geldigheid scheiding</w:t>
            </w:r>
          </w:p>
        </w:tc>
      </w:tr>
      <w:tr w:rsidR="002E0941" w14:paraId="5D78B4A9" w14:textId="77777777" w:rsidTr="002E0941">
        <w:trPr>
          <w:tblCellSpacing w:w="15" w:type="dxa"/>
        </w:trPr>
        <w:tc>
          <w:tcPr>
            <w:tcW w:w="1500" w:type="pct"/>
            <w:tcBorders>
              <w:top w:val="nil"/>
              <w:left w:val="nil"/>
              <w:bottom w:val="nil"/>
              <w:right w:val="nil"/>
            </w:tcBorders>
            <w:hideMark/>
          </w:tcPr>
          <w:p w14:paraId="31908135"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FB9943D"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1C094196" w14:textId="77777777" w:rsidTr="002E0941">
        <w:trPr>
          <w:tblCellSpacing w:w="15" w:type="dxa"/>
        </w:trPr>
        <w:tc>
          <w:tcPr>
            <w:tcW w:w="1500" w:type="pct"/>
            <w:tcBorders>
              <w:top w:val="nil"/>
              <w:left w:val="nil"/>
              <w:bottom w:val="nil"/>
              <w:right w:val="nil"/>
            </w:tcBorders>
            <w:hideMark/>
          </w:tcPr>
          <w:p w14:paraId="7AB7A2B0"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1E93E55" w14:textId="77777777" w:rsidR="002E0941" w:rsidRDefault="002E0941" w:rsidP="00930070">
            <w:pPr>
              <w:rPr>
                <w:rFonts w:ascii="Calibri" w:hAnsi="Calibri" w:cs="Calibri"/>
                <w:sz w:val="22"/>
                <w:szCs w:val="22"/>
              </w:rPr>
            </w:pPr>
            <w:r>
              <w:rPr>
                <w:rFonts w:ascii="Calibri" w:hAnsi="Calibri" w:cs="Calibri"/>
                <w:sz w:val="22"/>
                <w:szCs w:val="22"/>
              </w:rPr>
              <w:t>De datum waarop de scheiding is ontstaan.</w:t>
            </w:r>
          </w:p>
        </w:tc>
      </w:tr>
      <w:tr w:rsidR="002E0941" w14:paraId="116318D9" w14:textId="77777777" w:rsidTr="002E0941">
        <w:trPr>
          <w:tblCellSpacing w:w="15" w:type="dxa"/>
        </w:trPr>
        <w:tc>
          <w:tcPr>
            <w:tcW w:w="1500" w:type="pct"/>
            <w:tcBorders>
              <w:top w:val="nil"/>
              <w:left w:val="nil"/>
              <w:bottom w:val="nil"/>
              <w:right w:val="nil"/>
            </w:tcBorders>
            <w:hideMark/>
          </w:tcPr>
          <w:p w14:paraId="2A25D0F7"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7CE536C"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FEBE51D" w14:textId="77777777" w:rsidTr="002E0941">
        <w:trPr>
          <w:tblCellSpacing w:w="15" w:type="dxa"/>
        </w:trPr>
        <w:tc>
          <w:tcPr>
            <w:tcW w:w="1500" w:type="pct"/>
            <w:tcBorders>
              <w:top w:val="nil"/>
              <w:left w:val="nil"/>
              <w:bottom w:val="nil"/>
              <w:right w:val="nil"/>
            </w:tcBorders>
            <w:hideMark/>
          </w:tcPr>
          <w:p w14:paraId="21BD02AB"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B1C18AF"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64DD4E00" w14:textId="77777777" w:rsidTr="002E0941">
        <w:trPr>
          <w:tblCellSpacing w:w="15" w:type="dxa"/>
        </w:trPr>
        <w:tc>
          <w:tcPr>
            <w:tcW w:w="1500" w:type="pct"/>
            <w:tcBorders>
              <w:top w:val="nil"/>
              <w:left w:val="nil"/>
              <w:bottom w:val="nil"/>
              <w:right w:val="nil"/>
            </w:tcBorders>
            <w:hideMark/>
          </w:tcPr>
          <w:p w14:paraId="07C166F9"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198255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ECC0064" w14:textId="77777777" w:rsidTr="002E0941">
        <w:trPr>
          <w:tblCellSpacing w:w="15" w:type="dxa"/>
        </w:trPr>
        <w:tc>
          <w:tcPr>
            <w:tcW w:w="1500" w:type="pct"/>
            <w:tcBorders>
              <w:top w:val="nil"/>
              <w:left w:val="nil"/>
              <w:bottom w:val="nil"/>
              <w:right w:val="nil"/>
            </w:tcBorders>
            <w:hideMark/>
          </w:tcPr>
          <w:p w14:paraId="19063636"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E5A71C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84E5A19" w14:textId="77777777" w:rsidTr="002E0941">
        <w:trPr>
          <w:tblCellSpacing w:w="15" w:type="dxa"/>
        </w:trPr>
        <w:tc>
          <w:tcPr>
            <w:tcW w:w="1500" w:type="pct"/>
            <w:tcBorders>
              <w:top w:val="nil"/>
              <w:left w:val="nil"/>
              <w:bottom w:val="nil"/>
              <w:right w:val="nil"/>
            </w:tcBorders>
            <w:hideMark/>
          </w:tcPr>
          <w:p w14:paraId="4337C409"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D686097"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4E38F75" w14:textId="77777777" w:rsidTr="002E0941">
        <w:trPr>
          <w:tblCellSpacing w:w="15" w:type="dxa"/>
        </w:trPr>
        <w:tc>
          <w:tcPr>
            <w:tcW w:w="1500" w:type="pct"/>
            <w:tcBorders>
              <w:top w:val="nil"/>
              <w:left w:val="nil"/>
              <w:bottom w:val="nil"/>
              <w:right w:val="nil"/>
            </w:tcBorders>
            <w:hideMark/>
          </w:tcPr>
          <w:p w14:paraId="30E3315F"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6E9DD82"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2FE8264" w14:textId="77777777" w:rsidTr="002E0941">
        <w:trPr>
          <w:tblCellSpacing w:w="15" w:type="dxa"/>
        </w:trPr>
        <w:tc>
          <w:tcPr>
            <w:tcW w:w="1500" w:type="pct"/>
            <w:tcBorders>
              <w:top w:val="nil"/>
              <w:left w:val="nil"/>
              <w:bottom w:val="nil"/>
              <w:right w:val="nil"/>
            </w:tcBorders>
            <w:hideMark/>
          </w:tcPr>
          <w:p w14:paraId="49033D11"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C4A8C8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081E9CA" w14:textId="77777777" w:rsidTr="002E0941">
        <w:trPr>
          <w:tblCellSpacing w:w="15" w:type="dxa"/>
        </w:trPr>
        <w:tc>
          <w:tcPr>
            <w:tcW w:w="1500" w:type="pct"/>
            <w:tcBorders>
              <w:top w:val="nil"/>
              <w:left w:val="nil"/>
              <w:bottom w:val="nil"/>
              <w:right w:val="nil"/>
            </w:tcBorders>
            <w:hideMark/>
          </w:tcPr>
          <w:p w14:paraId="28DD24A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6D2CFFD"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272ADA46" w14:textId="77777777" w:rsidTr="002E0941">
        <w:trPr>
          <w:tblCellSpacing w:w="15" w:type="dxa"/>
        </w:trPr>
        <w:tc>
          <w:tcPr>
            <w:tcW w:w="1500" w:type="pct"/>
            <w:tcBorders>
              <w:top w:val="nil"/>
              <w:left w:val="nil"/>
              <w:bottom w:val="nil"/>
              <w:right w:val="nil"/>
            </w:tcBorders>
            <w:hideMark/>
          </w:tcPr>
          <w:p w14:paraId="32F2ABCC"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2B57A8B"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en Indicatie plus br-populatie gelijk is aan 'N'. Anders landelijk kerngegeven </w:t>
            </w:r>
          </w:p>
        </w:tc>
      </w:tr>
      <w:tr w:rsidR="002E0941" w14:paraId="75BA4646" w14:textId="77777777" w:rsidTr="002E0941">
        <w:trPr>
          <w:tblCellSpacing w:w="15" w:type="dxa"/>
        </w:trPr>
        <w:tc>
          <w:tcPr>
            <w:tcW w:w="1500" w:type="pct"/>
            <w:tcBorders>
              <w:top w:val="nil"/>
              <w:left w:val="nil"/>
              <w:bottom w:val="nil"/>
              <w:right w:val="nil"/>
            </w:tcBorders>
            <w:hideMark/>
          </w:tcPr>
          <w:p w14:paraId="3204769D"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0472DF0" w14:textId="77777777" w:rsidR="002E0941" w:rsidRDefault="002E0941" w:rsidP="00930070">
            <w:pPr>
              <w:rPr>
                <w:rFonts w:ascii="Calibri" w:hAnsi="Calibri" w:cs="Calibri"/>
                <w:sz w:val="22"/>
                <w:szCs w:val="22"/>
              </w:rPr>
            </w:pPr>
          </w:p>
        </w:tc>
      </w:tr>
      <w:tr w:rsidR="002E0941" w14:paraId="66CF820C" w14:textId="77777777" w:rsidTr="002E0941">
        <w:trPr>
          <w:tblCellSpacing w:w="15" w:type="dxa"/>
        </w:trPr>
        <w:tc>
          <w:tcPr>
            <w:tcW w:w="1500" w:type="pct"/>
            <w:tcBorders>
              <w:top w:val="nil"/>
              <w:left w:val="nil"/>
              <w:bottom w:val="nil"/>
              <w:right w:val="nil"/>
            </w:tcBorders>
            <w:hideMark/>
          </w:tcPr>
          <w:p w14:paraId="0626CF76"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9F1A83A"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1EF9A488" w14:textId="77777777" w:rsidTr="002E0941">
        <w:trPr>
          <w:tblCellSpacing w:w="15" w:type="dxa"/>
        </w:trPr>
        <w:tc>
          <w:tcPr>
            <w:tcW w:w="1500" w:type="pct"/>
            <w:tcBorders>
              <w:top w:val="nil"/>
              <w:left w:val="nil"/>
              <w:bottom w:val="nil"/>
              <w:right w:val="nil"/>
            </w:tcBorders>
            <w:hideMark/>
          </w:tcPr>
          <w:p w14:paraId="41BD036A"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B38D96B" w14:textId="77777777" w:rsidR="002E0941" w:rsidRDefault="002E0941" w:rsidP="00930070">
            <w:pPr>
              <w:rPr>
                <w:rFonts w:ascii="Calibri" w:hAnsi="Calibri" w:cs="Calibri"/>
                <w:sz w:val="22"/>
                <w:szCs w:val="22"/>
              </w:rPr>
            </w:pPr>
          </w:p>
        </w:tc>
      </w:tr>
      <w:tr w:rsidR="002E0941" w14:paraId="2F45CE3F" w14:textId="77777777" w:rsidTr="002E0941">
        <w:trPr>
          <w:tblCellSpacing w:w="15" w:type="dxa"/>
        </w:trPr>
        <w:tc>
          <w:tcPr>
            <w:tcW w:w="1500" w:type="pct"/>
            <w:tcBorders>
              <w:top w:val="nil"/>
              <w:left w:val="nil"/>
              <w:bottom w:val="nil"/>
              <w:right w:val="nil"/>
            </w:tcBorders>
            <w:hideMark/>
          </w:tcPr>
          <w:p w14:paraId="6A29B3E5"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CE744C3"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240625D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C47B17A" w14:textId="77777777" w:rsidTr="002E0941">
        <w:trPr>
          <w:tblCellSpacing w:w="15" w:type="dxa"/>
        </w:trPr>
        <w:tc>
          <w:tcPr>
            <w:tcW w:w="1500" w:type="pct"/>
            <w:tcBorders>
              <w:top w:val="nil"/>
              <w:left w:val="nil"/>
              <w:bottom w:val="nil"/>
              <w:right w:val="nil"/>
            </w:tcBorders>
            <w:hideMark/>
          </w:tcPr>
          <w:p w14:paraId="1AE5C873"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5707D0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52864EA" w14:textId="77777777" w:rsidTr="002E0941">
        <w:trPr>
          <w:tblCellSpacing w:w="15" w:type="dxa"/>
        </w:trPr>
        <w:tc>
          <w:tcPr>
            <w:tcW w:w="250" w:type="pct"/>
            <w:tcBorders>
              <w:top w:val="nil"/>
              <w:left w:val="nil"/>
              <w:bottom w:val="nil"/>
              <w:right w:val="nil"/>
            </w:tcBorders>
            <w:hideMark/>
          </w:tcPr>
          <w:p w14:paraId="277911A5"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AA69ED6" w14:textId="77777777" w:rsidR="002E0941" w:rsidRDefault="002E0941" w:rsidP="00930070">
            <w:pPr>
              <w:rPr>
                <w:rFonts w:ascii="Calibri" w:hAnsi="Calibri" w:cs="Calibri"/>
                <w:sz w:val="22"/>
                <w:szCs w:val="22"/>
              </w:rPr>
            </w:pPr>
            <w:r>
              <w:rPr>
                <w:rFonts w:ascii="Calibri" w:hAnsi="Calibri" w:cs="Calibri"/>
                <w:sz w:val="22"/>
                <w:szCs w:val="22"/>
              </w:rPr>
              <w:t xml:space="preserve">Het betreft het attribuutsoort objectBeginTijd van het overeenkomstige Geo-object in het IMGeo. Vanwege naamsconventies binnen het stelsel van basisgegevens is voor een andere attribuutnaam gekozen. </w:t>
            </w:r>
          </w:p>
        </w:tc>
      </w:tr>
    </w:tbl>
    <w:p w14:paraId="49B4316F" w14:textId="77777777" w:rsidR="002E0941" w:rsidRDefault="002E0941" w:rsidP="00930070">
      <w:pPr>
        <w:pStyle w:val="Kop4"/>
        <w:rPr>
          <w:rFonts w:ascii="Calibri" w:hAnsi="Calibri" w:cs="Calibri"/>
          <w:sz w:val="24"/>
          <w:szCs w:val="24"/>
        </w:rPr>
      </w:pPr>
      <w:bookmarkStart w:id="332" w:name="detail_attribute_Model_SCHEIDING_Datumei"/>
      <w:bookmarkEnd w:id="332"/>
      <w:r>
        <w:rPr>
          <w:rFonts w:ascii="Calibri" w:hAnsi="Calibri" w:cs="Calibri"/>
        </w:rPr>
        <w:t>Attribuutsoort Datum einde geldigheid scheiding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24AE98B" w14:textId="77777777" w:rsidTr="002E0941">
        <w:trPr>
          <w:tblCellSpacing w:w="15" w:type="dxa"/>
        </w:trPr>
        <w:tc>
          <w:tcPr>
            <w:tcW w:w="1500" w:type="pct"/>
            <w:tcBorders>
              <w:top w:val="nil"/>
              <w:left w:val="nil"/>
              <w:bottom w:val="nil"/>
              <w:right w:val="nil"/>
            </w:tcBorders>
            <w:hideMark/>
          </w:tcPr>
          <w:p w14:paraId="20D953A8"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C6B0FD3" w14:textId="77777777" w:rsidR="002E0941" w:rsidRDefault="002E0941" w:rsidP="00930070">
            <w:pPr>
              <w:rPr>
                <w:rFonts w:ascii="Calibri" w:hAnsi="Calibri" w:cs="Calibri"/>
                <w:sz w:val="22"/>
                <w:szCs w:val="22"/>
              </w:rPr>
            </w:pPr>
            <w:r>
              <w:rPr>
                <w:rFonts w:ascii="Calibri" w:hAnsi="Calibri" w:cs="Calibri"/>
                <w:sz w:val="22"/>
                <w:szCs w:val="22"/>
              </w:rPr>
              <w:t>Datum einde geldigheid scheiding</w:t>
            </w:r>
          </w:p>
        </w:tc>
      </w:tr>
      <w:tr w:rsidR="002E0941" w14:paraId="54B81FCA" w14:textId="77777777" w:rsidTr="002E0941">
        <w:trPr>
          <w:tblCellSpacing w:w="15" w:type="dxa"/>
        </w:trPr>
        <w:tc>
          <w:tcPr>
            <w:tcW w:w="1500" w:type="pct"/>
            <w:tcBorders>
              <w:top w:val="nil"/>
              <w:left w:val="nil"/>
              <w:bottom w:val="nil"/>
              <w:right w:val="nil"/>
            </w:tcBorders>
            <w:hideMark/>
          </w:tcPr>
          <w:p w14:paraId="4EEE55C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85EB7A6"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44D4E389" w14:textId="77777777" w:rsidTr="002E0941">
        <w:trPr>
          <w:tblCellSpacing w:w="15" w:type="dxa"/>
        </w:trPr>
        <w:tc>
          <w:tcPr>
            <w:tcW w:w="1500" w:type="pct"/>
            <w:tcBorders>
              <w:top w:val="nil"/>
              <w:left w:val="nil"/>
              <w:bottom w:val="nil"/>
              <w:right w:val="nil"/>
            </w:tcBorders>
            <w:hideMark/>
          </w:tcPr>
          <w:p w14:paraId="36A862F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4E9B515" w14:textId="77777777" w:rsidR="002E0941" w:rsidRDefault="002E0941" w:rsidP="00930070">
            <w:pPr>
              <w:rPr>
                <w:rFonts w:ascii="Calibri" w:hAnsi="Calibri" w:cs="Calibri"/>
                <w:sz w:val="22"/>
                <w:szCs w:val="22"/>
              </w:rPr>
            </w:pPr>
            <w:r>
              <w:rPr>
                <w:rFonts w:ascii="Calibri" w:hAnsi="Calibri" w:cs="Calibri"/>
                <w:sz w:val="22"/>
                <w:szCs w:val="22"/>
              </w:rPr>
              <w:t>De datum waarop het scheiding ongeldig is geworden.</w:t>
            </w:r>
          </w:p>
        </w:tc>
      </w:tr>
      <w:tr w:rsidR="002E0941" w14:paraId="1D63C6BB" w14:textId="77777777" w:rsidTr="002E0941">
        <w:trPr>
          <w:tblCellSpacing w:w="15" w:type="dxa"/>
        </w:trPr>
        <w:tc>
          <w:tcPr>
            <w:tcW w:w="1500" w:type="pct"/>
            <w:tcBorders>
              <w:top w:val="nil"/>
              <w:left w:val="nil"/>
              <w:bottom w:val="nil"/>
              <w:right w:val="nil"/>
            </w:tcBorders>
            <w:hideMark/>
          </w:tcPr>
          <w:p w14:paraId="3629D0D1"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D3CB7CA"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7EF490D" w14:textId="77777777" w:rsidTr="002E0941">
        <w:trPr>
          <w:tblCellSpacing w:w="15" w:type="dxa"/>
        </w:trPr>
        <w:tc>
          <w:tcPr>
            <w:tcW w:w="1500" w:type="pct"/>
            <w:tcBorders>
              <w:top w:val="nil"/>
              <w:left w:val="nil"/>
              <w:bottom w:val="nil"/>
              <w:right w:val="nil"/>
            </w:tcBorders>
            <w:hideMark/>
          </w:tcPr>
          <w:p w14:paraId="17CBC1A3"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ED04B8C"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504AF05B" w14:textId="77777777" w:rsidTr="002E0941">
        <w:trPr>
          <w:tblCellSpacing w:w="15" w:type="dxa"/>
        </w:trPr>
        <w:tc>
          <w:tcPr>
            <w:tcW w:w="1500" w:type="pct"/>
            <w:tcBorders>
              <w:top w:val="nil"/>
              <w:left w:val="nil"/>
              <w:bottom w:val="nil"/>
              <w:right w:val="nil"/>
            </w:tcBorders>
            <w:hideMark/>
          </w:tcPr>
          <w:p w14:paraId="51D22FB1"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77C8D7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C49159B" w14:textId="77777777" w:rsidTr="002E0941">
        <w:trPr>
          <w:tblCellSpacing w:w="15" w:type="dxa"/>
        </w:trPr>
        <w:tc>
          <w:tcPr>
            <w:tcW w:w="1500" w:type="pct"/>
            <w:tcBorders>
              <w:top w:val="nil"/>
              <w:left w:val="nil"/>
              <w:bottom w:val="nil"/>
              <w:right w:val="nil"/>
            </w:tcBorders>
            <w:hideMark/>
          </w:tcPr>
          <w:p w14:paraId="65F3B7C3"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1DD927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F2BD35F" w14:textId="77777777" w:rsidTr="002E0941">
        <w:trPr>
          <w:tblCellSpacing w:w="15" w:type="dxa"/>
        </w:trPr>
        <w:tc>
          <w:tcPr>
            <w:tcW w:w="1500" w:type="pct"/>
            <w:tcBorders>
              <w:top w:val="nil"/>
              <w:left w:val="nil"/>
              <w:bottom w:val="nil"/>
              <w:right w:val="nil"/>
            </w:tcBorders>
            <w:hideMark/>
          </w:tcPr>
          <w:p w14:paraId="5ACEB97E"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7AEFCFA"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8C0B9D5" w14:textId="77777777" w:rsidTr="002E0941">
        <w:trPr>
          <w:tblCellSpacing w:w="15" w:type="dxa"/>
        </w:trPr>
        <w:tc>
          <w:tcPr>
            <w:tcW w:w="1500" w:type="pct"/>
            <w:tcBorders>
              <w:top w:val="nil"/>
              <w:left w:val="nil"/>
              <w:bottom w:val="nil"/>
              <w:right w:val="nil"/>
            </w:tcBorders>
            <w:hideMark/>
          </w:tcPr>
          <w:p w14:paraId="6F58A11A"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6294820"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F7121CE" w14:textId="77777777" w:rsidTr="002E0941">
        <w:trPr>
          <w:tblCellSpacing w:w="15" w:type="dxa"/>
        </w:trPr>
        <w:tc>
          <w:tcPr>
            <w:tcW w:w="1500" w:type="pct"/>
            <w:tcBorders>
              <w:top w:val="nil"/>
              <w:left w:val="nil"/>
              <w:bottom w:val="nil"/>
              <w:right w:val="nil"/>
            </w:tcBorders>
            <w:hideMark/>
          </w:tcPr>
          <w:p w14:paraId="44A601C9"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F9F5AF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92E2067" w14:textId="77777777" w:rsidTr="002E0941">
        <w:trPr>
          <w:tblCellSpacing w:w="15" w:type="dxa"/>
        </w:trPr>
        <w:tc>
          <w:tcPr>
            <w:tcW w:w="1500" w:type="pct"/>
            <w:tcBorders>
              <w:top w:val="nil"/>
              <w:left w:val="nil"/>
              <w:bottom w:val="nil"/>
              <w:right w:val="nil"/>
            </w:tcBorders>
            <w:hideMark/>
          </w:tcPr>
          <w:p w14:paraId="022A832D"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3F716B0"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461C07A8" w14:textId="77777777" w:rsidTr="002E0941">
        <w:trPr>
          <w:tblCellSpacing w:w="15" w:type="dxa"/>
        </w:trPr>
        <w:tc>
          <w:tcPr>
            <w:tcW w:w="1500" w:type="pct"/>
            <w:tcBorders>
              <w:top w:val="nil"/>
              <w:left w:val="nil"/>
              <w:bottom w:val="nil"/>
              <w:right w:val="nil"/>
            </w:tcBorders>
            <w:hideMark/>
          </w:tcPr>
          <w:p w14:paraId="699DDE51"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866AD87"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en Indicatie plus br-populatie gelijk is aan 'N'. Anders landelijk kerngegeven </w:t>
            </w:r>
          </w:p>
        </w:tc>
      </w:tr>
      <w:tr w:rsidR="002E0941" w14:paraId="1E6336C5" w14:textId="77777777" w:rsidTr="002E0941">
        <w:trPr>
          <w:tblCellSpacing w:w="15" w:type="dxa"/>
        </w:trPr>
        <w:tc>
          <w:tcPr>
            <w:tcW w:w="1500" w:type="pct"/>
            <w:tcBorders>
              <w:top w:val="nil"/>
              <w:left w:val="nil"/>
              <w:bottom w:val="nil"/>
              <w:right w:val="nil"/>
            </w:tcBorders>
            <w:hideMark/>
          </w:tcPr>
          <w:p w14:paraId="3C5E9C49"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49E77B6" w14:textId="77777777" w:rsidR="002E0941" w:rsidRDefault="002E0941" w:rsidP="00930070">
            <w:pPr>
              <w:rPr>
                <w:rFonts w:ascii="Calibri" w:hAnsi="Calibri" w:cs="Calibri"/>
                <w:sz w:val="22"/>
                <w:szCs w:val="22"/>
              </w:rPr>
            </w:pPr>
            <w:r>
              <w:rPr>
                <w:rFonts w:ascii="Calibri" w:hAnsi="Calibri" w:cs="Calibri"/>
                <w:sz w:val="22"/>
                <w:szCs w:val="22"/>
              </w:rPr>
              <w:t xml:space="preserve">Alleen een datum die gelijk is aan of die gelegen is na de datum zoals opgenomen onder 'Datum begin geldigheid scheiding? kan in de registratie worden opgenomen. </w:t>
            </w:r>
          </w:p>
        </w:tc>
      </w:tr>
      <w:tr w:rsidR="002E0941" w14:paraId="48211873" w14:textId="77777777" w:rsidTr="002E0941">
        <w:trPr>
          <w:tblCellSpacing w:w="15" w:type="dxa"/>
        </w:trPr>
        <w:tc>
          <w:tcPr>
            <w:tcW w:w="1500" w:type="pct"/>
            <w:tcBorders>
              <w:top w:val="nil"/>
              <w:left w:val="nil"/>
              <w:bottom w:val="nil"/>
              <w:right w:val="nil"/>
            </w:tcBorders>
            <w:hideMark/>
          </w:tcPr>
          <w:p w14:paraId="5F38D923"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2EF0F0D"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22906F92" w14:textId="77777777" w:rsidTr="002E0941">
        <w:trPr>
          <w:tblCellSpacing w:w="15" w:type="dxa"/>
        </w:trPr>
        <w:tc>
          <w:tcPr>
            <w:tcW w:w="1500" w:type="pct"/>
            <w:tcBorders>
              <w:top w:val="nil"/>
              <w:left w:val="nil"/>
              <w:bottom w:val="nil"/>
              <w:right w:val="nil"/>
            </w:tcBorders>
            <w:hideMark/>
          </w:tcPr>
          <w:p w14:paraId="38B3CC7E"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4B8DA02" w14:textId="77777777" w:rsidR="002E0941" w:rsidRDefault="002E0941" w:rsidP="00930070">
            <w:pPr>
              <w:rPr>
                <w:rFonts w:ascii="Calibri" w:hAnsi="Calibri" w:cs="Calibri"/>
                <w:sz w:val="22"/>
                <w:szCs w:val="22"/>
              </w:rPr>
            </w:pPr>
          </w:p>
        </w:tc>
      </w:tr>
      <w:tr w:rsidR="002E0941" w14:paraId="08376CAF" w14:textId="77777777" w:rsidTr="002E0941">
        <w:trPr>
          <w:tblCellSpacing w:w="15" w:type="dxa"/>
        </w:trPr>
        <w:tc>
          <w:tcPr>
            <w:tcW w:w="1500" w:type="pct"/>
            <w:tcBorders>
              <w:top w:val="nil"/>
              <w:left w:val="nil"/>
              <w:bottom w:val="nil"/>
              <w:right w:val="nil"/>
            </w:tcBorders>
            <w:hideMark/>
          </w:tcPr>
          <w:p w14:paraId="1A14FCA6"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22D2028"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51513A5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D18EDD2" w14:textId="77777777" w:rsidTr="002E0941">
        <w:trPr>
          <w:tblCellSpacing w:w="15" w:type="dxa"/>
        </w:trPr>
        <w:tc>
          <w:tcPr>
            <w:tcW w:w="1500" w:type="pct"/>
            <w:tcBorders>
              <w:top w:val="nil"/>
              <w:left w:val="nil"/>
              <w:bottom w:val="nil"/>
              <w:right w:val="nil"/>
            </w:tcBorders>
            <w:hideMark/>
          </w:tcPr>
          <w:p w14:paraId="3438AB85"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40688FB2"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BDB6816" w14:textId="77777777" w:rsidTr="002E0941">
        <w:trPr>
          <w:tblCellSpacing w:w="15" w:type="dxa"/>
        </w:trPr>
        <w:tc>
          <w:tcPr>
            <w:tcW w:w="250" w:type="pct"/>
            <w:tcBorders>
              <w:top w:val="nil"/>
              <w:left w:val="nil"/>
              <w:bottom w:val="nil"/>
              <w:right w:val="nil"/>
            </w:tcBorders>
            <w:hideMark/>
          </w:tcPr>
          <w:p w14:paraId="065D63A1"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7C3C14C" w14:textId="77777777" w:rsidR="002E0941" w:rsidRDefault="002E0941" w:rsidP="00930070">
            <w:pPr>
              <w:rPr>
                <w:rFonts w:ascii="Calibri" w:hAnsi="Calibri" w:cs="Calibri"/>
                <w:sz w:val="22"/>
                <w:szCs w:val="22"/>
              </w:rPr>
            </w:pPr>
            <w:r>
              <w:rPr>
                <w:rFonts w:ascii="Calibri" w:hAnsi="Calibri" w:cs="Calibri"/>
                <w:sz w:val="22"/>
                <w:szCs w:val="22"/>
              </w:rPr>
              <w:t xml:space="preserve">Het betreft het attribuutsoort objectEindTijd van het overeenkomstige Geo-object in het IMGeo. Vanwege naamsconventies binnen het stelsel van basisgegevens is voor een andere attribuutnaam gekozen. </w:t>
            </w:r>
          </w:p>
        </w:tc>
      </w:tr>
    </w:tbl>
    <w:p w14:paraId="6B34E7E9" w14:textId="77777777" w:rsidR="002E0941" w:rsidRDefault="002E0941" w:rsidP="00930070">
      <w:pPr>
        <w:pStyle w:val="Kop3"/>
        <w:rPr>
          <w:rFonts w:ascii="Calibri" w:hAnsi="Calibri" w:cs="Calibri"/>
          <w:sz w:val="24"/>
        </w:rPr>
      </w:pPr>
      <w:bookmarkStart w:id="333" w:name="detail_class_Model_SPOOR"/>
      <w:bookmarkEnd w:id="333"/>
      <w:r>
        <w:rPr>
          <w:rFonts w:ascii="Calibri" w:hAnsi="Calibri" w:cs="Calibri"/>
        </w:rPr>
        <w:t>Objecttype SPOOR</w:t>
      </w:r>
    </w:p>
    <w:p w14:paraId="67B1C044" w14:textId="77777777" w:rsidR="002E0941" w:rsidRDefault="002E0941" w:rsidP="00930070">
      <w:pPr>
        <w:pStyle w:val="Kop4"/>
        <w:rPr>
          <w:rFonts w:ascii="Calibri" w:hAnsi="Calibri" w:cs="Calibri"/>
        </w:rPr>
      </w:pPr>
      <w:bookmarkStart w:id="334" w:name="detail_attribute_Model_SPOOR_Identificat"/>
      <w:bookmarkEnd w:id="334"/>
      <w:r>
        <w:rPr>
          <w:rFonts w:ascii="Calibri" w:hAnsi="Calibri" w:cs="Calibri"/>
        </w:rPr>
        <w:t>Attribuutsoort Identificatie spoor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1FF2054" w14:textId="77777777" w:rsidTr="002E0941">
        <w:trPr>
          <w:tblCellSpacing w:w="15" w:type="dxa"/>
        </w:trPr>
        <w:tc>
          <w:tcPr>
            <w:tcW w:w="1500" w:type="pct"/>
            <w:tcBorders>
              <w:top w:val="nil"/>
              <w:left w:val="nil"/>
              <w:bottom w:val="nil"/>
              <w:right w:val="nil"/>
            </w:tcBorders>
            <w:hideMark/>
          </w:tcPr>
          <w:p w14:paraId="2929DCD4"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609689D" w14:textId="77777777" w:rsidR="002E0941" w:rsidRDefault="002E0941" w:rsidP="00930070">
            <w:pPr>
              <w:rPr>
                <w:rFonts w:ascii="Calibri" w:hAnsi="Calibri" w:cs="Calibri"/>
                <w:sz w:val="22"/>
                <w:szCs w:val="22"/>
              </w:rPr>
            </w:pPr>
            <w:r>
              <w:rPr>
                <w:rFonts w:ascii="Calibri" w:hAnsi="Calibri" w:cs="Calibri"/>
                <w:sz w:val="22"/>
                <w:szCs w:val="22"/>
              </w:rPr>
              <w:t>Identificatie spoor</w:t>
            </w:r>
          </w:p>
        </w:tc>
      </w:tr>
      <w:tr w:rsidR="002E0941" w14:paraId="20BC50DD" w14:textId="77777777" w:rsidTr="002E0941">
        <w:trPr>
          <w:tblCellSpacing w:w="15" w:type="dxa"/>
        </w:trPr>
        <w:tc>
          <w:tcPr>
            <w:tcW w:w="1500" w:type="pct"/>
            <w:tcBorders>
              <w:top w:val="nil"/>
              <w:left w:val="nil"/>
              <w:bottom w:val="nil"/>
              <w:right w:val="nil"/>
            </w:tcBorders>
            <w:hideMark/>
          </w:tcPr>
          <w:p w14:paraId="638839CA"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C1DDD36"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68A34871" w14:textId="77777777" w:rsidTr="002E0941">
        <w:trPr>
          <w:tblCellSpacing w:w="15" w:type="dxa"/>
        </w:trPr>
        <w:tc>
          <w:tcPr>
            <w:tcW w:w="1500" w:type="pct"/>
            <w:tcBorders>
              <w:top w:val="nil"/>
              <w:left w:val="nil"/>
              <w:bottom w:val="nil"/>
              <w:right w:val="nil"/>
            </w:tcBorders>
            <w:hideMark/>
          </w:tcPr>
          <w:p w14:paraId="7376E5A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35540CA" w14:textId="77777777" w:rsidR="002E0941" w:rsidRDefault="002E0941" w:rsidP="00930070">
            <w:pPr>
              <w:rPr>
                <w:rFonts w:ascii="Calibri" w:hAnsi="Calibri" w:cs="Calibri"/>
                <w:sz w:val="22"/>
                <w:szCs w:val="22"/>
              </w:rPr>
            </w:pPr>
            <w:r>
              <w:rPr>
                <w:rFonts w:ascii="Calibri" w:hAnsi="Calibri" w:cs="Calibri"/>
                <w:sz w:val="22"/>
                <w:szCs w:val="22"/>
              </w:rPr>
              <w:t>Een unieke identificatie voor een spoor</w:t>
            </w:r>
          </w:p>
        </w:tc>
      </w:tr>
      <w:tr w:rsidR="002E0941" w14:paraId="411E6213" w14:textId="77777777" w:rsidTr="002E0941">
        <w:trPr>
          <w:tblCellSpacing w:w="15" w:type="dxa"/>
        </w:trPr>
        <w:tc>
          <w:tcPr>
            <w:tcW w:w="1500" w:type="pct"/>
            <w:tcBorders>
              <w:top w:val="nil"/>
              <w:left w:val="nil"/>
              <w:bottom w:val="nil"/>
              <w:right w:val="nil"/>
            </w:tcBorders>
            <w:hideMark/>
          </w:tcPr>
          <w:p w14:paraId="5B1F06B1"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050A6DE"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5D1E75DB" w14:textId="77777777" w:rsidTr="002E0941">
        <w:trPr>
          <w:tblCellSpacing w:w="15" w:type="dxa"/>
        </w:trPr>
        <w:tc>
          <w:tcPr>
            <w:tcW w:w="1500" w:type="pct"/>
            <w:tcBorders>
              <w:top w:val="nil"/>
              <w:left w:val="nil"/>
              <w:bottom w:val="nil"/>
              <w:right w:val="nil"/>
            </w:tcBorders>
            <w:hideMark/>
          </w:tcPr>
          <w:p w14:paraId="45A53B0F"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ED78537"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52E444DF" w14:textId="77777777" w:rsidTr="002E0941">
        <w:trPr>
          <w:tblCellSpacing w:w="15" w:type="dxa"/>
        </w:trPr>
        <w:tc>
          <w:tcPr>
            <w:tcW w:w="1500" w:type="pct"/>
            <w:tcBorders>
              <w:top w:val="nil"/>
              <w:left w:val="nil"/>
              <w:bottom w:val="nil"/>
              <w:right w:val="nil"/>
            </w:tcBorders>
            <w:hideMark/>
          </w:tcPr>
          <w:p w14:paraId="749C3B88"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8A4BC9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690C289" w14:textId="77777777" w:rsidTr="002E0941">
        <w:trPr>
          <w:tblCellSpacing w:w="15" w:type="dxa"/>
        </w:trPr>
        <w:tc>
          <w:tcPr>
            <w:tcW w:w="1500" w:type="pct"/>
            <w:tcBorders>
              <w:top w:val="nil"/>
              <w:left w:val="nil"/>
              <w:bottom w:val="nil"/>
              <w:right w:val="nil"/>
            </w:tcBorders>
            <w:hideMark/>
          </w:tcPr>
          <w:p w14:paraId="1A33128E"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45B888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C7C13BD" w14:textId="77777777" w:rsidTr="002E0941">
        <w:trPr>
          <w:tblCellSpacing w:w="15" w:type="dxa"/>
        </w:trPr>
        <w:tc>
          <w:tcPr>
            <w:tcW w:w="1500" w:type="pct"/>
            <w:tcBorders>
              <w:top w:val="nil"/>
              <w:left w:val="nil"/>
              <w:bottom w:val="nil"/>
              <w:right w:val="nil"/>
            </w:tcBorders>
            <w:hideMark/>
          </w:tcPr>
          <w:p w14:paraId="6A83DD68"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FD1BE3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8531A2E" w14:textId="77777777" w:rsidTr="002E0941">
        <w:trPr>
          <w:tblCellSpacing w:w="15" w:type="dxa"/>
        </w:trPr>
        <w:tc>
          <w:tcPr>
            <w:tcW w:w="1500" w:type="pct"/>
            <w:tcBorders>
              <w:top w:val="nil"/>
              <w:left w:val="nil"/>
              <w:bottom w:val="nil"/>
              <w:right w:val="nil"/>
            </w:tcBorders>
            <w:hideMark/>
          </w:tcPr>
          <w:p w14:paraId="0F0DEA84"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3EA8DEA"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237EC8E" w14:textId="77777777" w:rsidTr="002E0941">
        <w:trPr>
          <w:tblCellSpacing w:w="15" w:type="dxa"/>
        </w:trPr>
        <w:tc>
          <w:tcPr>
            <w:tcW w:w="1500" w:type="pct"/>
            <w:tcBorders>
              <w:top w:val="nil"/>
              <w:left w:val="nil"/>
              <w:bottom w:val="nil"/>
              <w:right w:val="nil"/>
            </w:tcBorders>
            <w:hideMark/>
          </w:tcPr>
          <w:p w14:paraId="27203E30"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AFE8B6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5FADBE3" w14:textId="77777777" w:rsidTr="002E0941">
        <w:trPr>
          <w:tblCellSpacing w:w="15" w:type="dxa"/>
        </w:trPr>
        <w:tc>
          <w:tcPr>
            <w:tcW w:w="1500" w:type="pct"/>
            <w:tcBorders>
              <w:top w:val="nil"/>
              <w:left w:val="nil"/>
              <w:bottom w:val="nil"/>
              <w:right w:val="nil"/>
            </w:tcBorders>
            <w:hideMark/>
          </w:tcPr>
          <w:p w14:paraId="267AC526"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EEA1A2C"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360513A" w14:textId="77777777" w:rsidTr="002E0941">
        <w:trPr>
          <w:tblCellSpacing w:w="15" w:type="dxa"/>
        </w:trPr>
        <w:tc>
          <w:tcPr>
            <w:tcW w:w="1500" w:type="pct"/>
            <w:tcBorders>
              <w:top w:val="nil"/>
              <w:left w:val="nil"/>
              <w:bottom w:val="nil"/>
              <w:right w:val="nil"/>
            </w:tcBorders>
            <w:hideMark/>
          </w:tcPr>
          <w:p w14:paraId="03D2350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2495C22"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en Indicatie plus br-populatie gelijk is aan 'N'. Anders landelijk kerngegeven </w:t>
            </w:r>
          </w:p>
        </w:tc>
      </w:tr>
      <w:tr w:rsidR="002E0941" w14:paraId="2476277B" w14:textId="77777777" w:rsidTr="002E0941">
        <w:trPr>
          <w:tblCellSpacing w:w="15" w:type="dxa"/>
        </w:trPr>
        <w:tc>
          <w:tcPr>
            <w:tcW w:w="1500" w:type="pct"/>
            <w:tcBorders>
              <w:top w:val="nil"/>
              <w:left w:val="nil"/>
              <w:bottom w:val="nil"/>
              <w:right w:val="nil"/>
            </w:tcBorders>
            <w:hideMark/>
          </w:tcPr>
          <w:p w14:paraId="611905D8"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8021F44" w14:textId="77777777" w:rsidR="002E0941" w:rsidRDefault="002E0941" w:rsidP="00930070">
            <w:pPr>
              <w:rPr>
                <w:rFonts w:ascii="Calibri" w:hAnsi="Calibri" w:cs="Calibri"/>
                <w:sz w:val="22"/>
                <w:szCs w:val="22"/>
              </w:rPr>
            </w:pPr>
          </w:p>
        </w:tc>
      </w:tr>
      <w:tr w:rsidR="002E0941" w14:paraId="5B33304F" w14:textId="77777777" w:rsidTr="002E0941">
        <w:trPr>
          <w:tblCellSpacing w:w="15" w:type="dxa"/>
        </w:trPr>
        <w:tc>
          <w:tcPr>
            <w:tcW w:w="1500" w:type="pct"/>
            <w:tcBorders>
              <w:top w:val="nil"/>
              <w:left w:val="nil"/>
              <w:bottom w:val="nil"/>
              <w:right w:val="nil"/>
            </w:tcBorders>
            <w:hideMark/>
          </w:tcPr>
          <w:p w14:paraId="63D560DD"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BF1ED8F" w14:textId="77777777" w:rsidR="002E0941" w:rsidRDefault="002E0941" w:rsidP="00930070">
            <w:pPr>
              <w:rPr>
                <w:rFonts w:ascii="Calibri" w:hAnsi="Calibri" w:cs="Calibri"/>
                <w:sz w:val="22"/>
                <w:szCs w:val="22"/>
              </w:rPr>
            </w:pPr>
            <w:r>
              <w:rPr>
                <w:rFonts w:ascii="Calibri" w:hAnsi="Calibri" w:cs="Calibri"/>
                <w:sz w:val="22"/>
                <w:szCs w:val="22"/>
              </w:rPr>
              <w:t>NEN3610ID</w:t>
            </w:r>
          </w:p>
        </w:tc>
      </w:tr>
      <w:tr w:rsidR="002E0941" w14:paraId="2A6B3C5B" w14:textId="77777777" w:rsidTr="002E0941">
        <w:trPr>
          <w:tblCellSpacing w:w="15" w:type="dxa"/>
        </w:trPr>
        <w:tc>
          <w:tcPr>
            <w:tcW w:w="1500" w:type="pct"/>
            <w:tcBorders>
              <w:top w:val="nil"/>
              <w:left w:val="nil"/>
              <w:bottom w:val="nil"/>
              <w:right w:val="nil"/>
            </w:tcBorders>
            <w:hideMark/>
          </w:tcPr>
          <w:p w14:paraId="55D12ABA"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4610E37" w14:textId="77777777" w:rsidR="002E0941" w:rsidRDefault="002E0941" w:rsidP="00930070">
            <w:pPr>
              <w:rPr>
                <w:rFonts w:ascii="Calibri" w:hAnsi="Calibri" w:cs="Calibri"/>
                <w:sz w:val="22"/>
                <w:szCs w:val="22"/>
              </w:rPr>
            </w:pPr>
            <w:r>
              <w:rPr>
                <w:rFonts w:ascii="Calibri" w:hAnsi="Calibri" w:cs="Calibri"/>
                <w:sz w:val="22"/>
                <w:szCs w:val="22"/>
              </w:rPr>
              <w:t xml:space="preserve">NL.IMGEO.xxxx. Het 1e deel is de landcode, het 2e deel is de code voor het sectormodel. Het derde deel is de combinatie van de (viercijferige) gemeentecode (volgens GBA tabel 33, Gemeententabel), de tweecijferige code voor het type geoobject (01) en een voor het betreffende objecttype binnen een gemeente unieke tiencijferige objectvolgnummer. Identificatie is maximaal 25 alfanumerieke tekens lang.Zie voor verdere specificaties datatype NEN3610ID. </w:t>
            </w:r>
          </w:p>
        </w:tc>
      </w:tr>
      <w:tr w:rsidR="002E0941" w14:paraId="01FBF81E" w14:textId="77777777" w:rsidTr="002E0941">
        <w:trPr>
          <w:tblCellSpacing w:w="15" w:type="dxa"/>
        </w:trPr>
        <w:tc>
          <w:tcPr>
            <w:tcW w:w="1500" w:type="pct"/>
            <w:tcBorders>
              <w:top w:val="nil"/>
              <w:left w:val="nil"/>
              <w:bottom w:val="nil"/>
              <w:right w:val="nil"/>
            </w:tcBorders>
            <w:hideMark/>
          </w:tcPr>
          <w:p w14:paraId="6EF749DF"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FD9CF8C"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3A6A4A9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4A526EC" w14:textId="77777777" w:rsidTr="002E0941">
        <w:trPr>
          <w:tblCellSpacing w:w="15" w:type="dxa"/>
        </w:trPr>
        <w:tc>
          <w:tcPr>
            <w:tcW w:w="1500" w:type="pct"/>
            <w:tcBorders>
              <w:top w:val="nil"/>
              <w:left w:val="nil"/>
              <w:bottom w:val="nil"/>
              <w:right w:val="nil"/>
            </w:tcBorders>
            <w:hideMark/>
          </w:tcPr>
          <w:p w14:paraId="1ABCB62A"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ED3186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4A2D25E" w14:textId="77777777" w:rsidTr="002E0941">
        <w:trPr>
          <w:tblCellSpacing w:w="15" w:type="dxa"/>
        </w:trPr>
        <w:tc>
          <w:tcPr>
            <w:tcW w:w="250" w:type="pct"/>
            <w:tcBorders>
              <w:top w:val="nil"/>
              <w:left w:val="nil"/>
              <w:bottom w:val="nil"/>
              <w:right w:val="nil"/>
            </w:tcBorders>
            <w:hideMark/>
          </w:tcPr>
          <w:p w14:paraId="635B299D"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B5846D9" w14:textId="77777777" w:rsidR="002E0941" w:rsidRDefault="002E0941" w:rsidP="00930070">
            <w:pPr>
              <w:rPr>
                <w:rFonts w:ascii="Calibri" w:hAnsi="Calibri" w:cs="Calibri"/>
                <w:sz w:val="22"/>
                <w:szCs w:val="22"/>
              </w:rPr>
            </w:pPr>
            <w:r>
              <w:rPr>
                <w:rFonts w:ascii="Calibri" w:hAnsi="Calibri" w:cs="Calibri"/>
                <w:sz w:val="22"/>
                <w:szCs w:val="22"/>
              </w:rPr>
              <w:t>In het BGT betreft dit de identificatie van het overeenkomstige geo-object.</w:t>
            </w:r>
          </w:p>
        </w:tc>
      </w:tr>
    </w:tbl>
    <w:p w14:paraId="356D2A54" w14:textId="77777777" w:rsidR="002E0941" w:rsidRDefault="002E0941" w:rsidP="00930070">
      <w:pPr>
        <w:pStyle w:val="Kop4"/>
        <w:rPr>
          <w:rFonts w:ascii="Calibri" w:hAnsi="Calibri" w:cs="Calibri"/>
          <w:sz w:val="24"/>
          <w:szCs w:val="24"/>
        </w:rPr>
      </w:pPr>
      <w:bookmarkStart w:id="335" w:name="detail_attribute_Model_SPOOR_Geometriesp"/>
      <w:bookmarkEnd w:id="335"/>
      <w:r>
        <w:rPr>
          <w:rFonts w:ascii="Calibri" w:hAnsi="Calibri" w:cs="Calibri"/>
        </w:rPr>
        <w:t>Attribuutsoort Geometrie spoor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CD68B2A" w14:textId="77777777" w:rsidTr="002E0941">
        <w:trPr>
          <w:tblCellSpacing w:w="15" w:type="dxa"/>
        </w:trPr>
        <w:tc>
          <w:tcPr>
            <w:tcW w:w="1500" w:type="pct"/>
            <w:tcBorders>
              <w:top w:val="nil"/>
              <w:left w:val="nil"/>
              <w:bottom w:val="nil"/>
              <w:right w:val="nil"/>
            </w:tcBorders>
            <w:hideMark/>
          </w:tcPr>
          <w:p w14:paraId="37FDAB9D"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9AD6A5F" w14:textId="77777777" w:rsidR="002E0941" w:rsidRDefault="002E0941" w:rsidP="00930070">
            <w:pPr>
              <w:rPr>
                <w:rFonts w:ascii="Calibri" w:hAnsi="Calibri" w:cs="Calibri"/>
                <w:sz w:val="22"/>
                <w:szCs w:val="22"/>
              </w:rPr>
            </w:pPr>
            <w:r>
              <w:rPr>
                <w:rFonts w:ascii="Calibri" w:hAnsi="Calibri" w:cs="Calibri"/>
                <w:sz w:val="22"/>
                <w:szCs w:val="22"/>
              </w:rPr>
              <w:t>Geometrie spoor</w:t>
            </w:r>
          </w:p>
        </w:tc>
      </w:tr>
      <w:tr w:rsidR="002E0941" w14:paraId="631B61AB" w14:textId="77777777" w:rsidTr="002E0941">
        <w:trPr>
          <w:tblCellSpacing w:w="15" w:type="dxa"/>
        </w:trPr>
        <w:tc>
          <w:tcPr>
            <w:tcW w:w="1500" w:type="pct"/>
            <w:tcBorders>
              <w:top w:val="nil"/>
              <w:left w:val="nil"/>
              <w:bottom w:val="nil"/>
              <w:right w:val="nil"/>
            </w:tcBorders>
            <w:hideMark/>
          </w:tcPr>
          <w:p w14:paraId="3DA59D2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589D0C9"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290EEDDA" w14:textId="77777777" w:rsidTr="002E0941">
        <w:trPr>
          <w:tblCellSpacing w:w="15" w:type="dxa"/>
        </w:trPr>
        <w:tc>
          <w:tcPr>
            <w:tcW w:w="1500" w:type="pct"/>
            <w:tcBorders>
              <w:top w:val="nil"/>
              <w:left w:val="nil"/>
              <w:bottom w:val="nil"/>
              <w:right w:val="nil"/>
            </w:tcBorders>
            <w:hideMark/>
          </w:tcPr>
          <w:p w14:paraId="2C7ED53C"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8C718CB" w14:textId="77777777" w:rsidR="002E0941" w:rsidRDefault="002E0941" w:rsidP="00930070">
            <w:pPr>
              <w:rPr>
                <w:rFonts w:ascii="Calibri" w:hAnsi="Calibri" w:cs="Calibri"/>
                <w:sz w:val="22"/>
                <w:szCs w:val="22"/>
              </w:rPr>
            </w:pPr>
            <w:r>
              <w:rPr>
                <w:rFonts w:ascii="Calibri" w:hAnsi="Calibri" w:cs="Calibri"/>
                <w:sz w:val="22"/>
                <w:szCs w:val="22"/>
              </w:rPr>
              <w:t>De geometrische representatie van een spoor als lijn.</w:t>
            </w:r>
          </w:p>
        </w:tc>
      </w:tr>
      <w:tr w:rsidR="002E0941" w14:paraId="2F9D94F3" w14:textId="77777777" w:rsidTr="002E0941">
        <w:trPr>
          <w:tblCellSpacing w:w="15" w:type="dxa"/>
        </w:trPr>
        <w:tc>
          <w:tcPr>
            <w:tcW w:w="1500" w:type="pct"/>
            <w:tcBorders>
              <w:top w:val="nil"/>
              <w:left w:val="nil"/>
              <w:bottom w:val="nil"/>
              <w:right w:val="nil"/>
            </w:tcBorders>
            <w:hideMark/>
          </w:tcPr>
          <w:p w14:paraId="3CC7905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EF8889B"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C3C0B76" w14:textId="77777777" w:rsidTr="002E0941">
        <w:trPr>
          <w:tblCellSpacing w:w="15" w:type="dxa"/>
        </w:trPr>
        <w:tc>
          <w:tcPr>
            <w:tcW w:w="1500" w:type="pct"/>
            <w:tcBorders>
              <w:top w:val="nil"/>
              <w:left w:val="nil"/>
              <w:bottom w:val="nil"/>
              <w:right w:val="nil"/>
            </w:tcBorders>
            <w:hideMark/>
          </w:tcPr>
          <w:p w14:paraId="4B6804AB"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087FE84"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20EBE4FA" w14:textId="77777777" w:rsidTr="002E0941">
        <w:trPr>
          <w:tblCellSpacing w:w="15" w:type="dxa"/>
        </w:trPr>
        <w:tc>
          <w:tcPr>
            <w:tcW w:w="1500" w:type="pct"/>
            <w:tcBorders>
              <w:top w:val="nil"/>
              <w:left w:val="nil"/>
              <w:bottom w:val="nil"/>
              <w:right w:val="nil"/>
            </w:tcBorders>
            <w:hideMark/>
          </w:tcPr>
          <w:p w14:paraId="16906AF0"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D632E1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D74277F" w14:textId="77777777" w:rsidTr="002E0941">
        <w:trPr>
          <w:tblCellSpacing w:w="15" w:type="dxa"/>
        </w:trPr>
        <w:tc>
          <w:tcPr>
            <w:tcW w:w="1500" w:type="pct"/>
            <w:tcBorders>
              <w:top w:val="nil"/>
              <w:left w:val="nil"/>
              <w:bottom w:val="nil"/>
              <w:right w:val="nil"/>
            </w:tcBorders>
            <w:hideMark/>
          </w:tcPr>
          <w:p w14:paraId="14BBFC47"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AC9DEC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F0802D7" w14:textId="77777777" w:rsidTr="002E0941">
        <w:trPr>
          <w:tblCellSpacing w:w="15" w:type="dxa"/>
        </w:trPr>
        <w:tc>
          <w:tcPr>
            <w:tcW w:w="1500" w:type="pct"/>
            <w:tcBorders>
              <w:top w:val="nil"/>
              <w:left w:val="nil"/>
              <w:bottom w:val="nil"/>
              <w:right w:val="nil"/>
            </w:tcBorders>
            <w:hideMark/>
          </w:tcPr>
          <w:p w14:paraId="6C1C1D9C"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DA8C7DC"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B62BD41" w14:textId="77777777" w:rsidTr="002E0941">
        <w:trPr>
          <w:tblCellSpacing w:w="15" w:type="dxa"/>
        </w:trPr>
        <w:tc>
          <w:tcPr>
            <w:tcW w:w="1500" w:type="pct"/>
            <w:tcBorders>
              <w:top w:val="nil"/>
              <w:left w:val="nil"/>
              <w:bottom w:val="nil"/>
              <w:right w:val="nil"/>
            </w:tcBorders>
            <w:hideMark/>
          </w:tcPr>
          <w:p w14:paraId="1161A343"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9C0FACF"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63F91D9" w14:textId="77777777" w:rsidTr="002E0941">
        <w:trPr>
          <w:tblCellSpacing w:w="15" w:type="dxa"/>
        </w:trPr>
        <w:tc>
          <w:tcPr>
            <w:tcW w:w="1500" w:type="pct"/>
            <w:tcBorders>
              <w:top w:val="nil"/>
              <w:left w:val="nil"/>
              <w:bottom w:val="nil"/>
              <w:right w:val="nil"/>
            </w:tcBorders>
            <w:hideMark/>
          </w:tcPr>
          <w:p w14:paraId="0603293A"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2515BE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8B6CB65" w14:textId="77777777" w:rsidTr="002E0941">
        <w:trPr>
          <w:tblCellSpacing w:w="15" w:type="dxa"/>
        </w:trPr>
        <w:tc>
          <w:tcPr>
            <w:tcW w:w="1500" w:type="pct"/>
            <w:tcBorders>
              <w:top w:val="nil"/>
              <w:left w:val="nil"/>
              <w:bottom w:val="nil"/>
              <w:right w:val="nil"/>
            </w:tcBorders>
            <w:hideMark/>
          </w:tcPr>
          <w:p w14:paraId="0FCAFF03"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9A5CD02"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684DE80C" w14:textId="77777777" w:rsidTr="002E0941">
        <w:trPr>
          <w:tblCellSpacing w:w="15" w:type="dxa"/>
        </w:trPr>
        <w:tc>
          <w:tcPr>
            <w:tcW w:w="1500" w:type="pct"/>
            <w:tcBorders>
              <w:top w:val="nil"/>
              <w:left w:val="nil"/>
              <w:bottom w:val="nil"/>
              <w:right w:val="nil"/>
            </w:tcBorders>
            <w:hideMark/>
          </w:tcPr>
          <w:p w14:paraId="47A5E3B1"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21CDCC2"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en Indicatie plus br-populatie gelijk is aan 'N'. Anders landelijk kerngegeven </w:t>
            </w:r>
          </w:p>
        </w:tc>
      </w:tr>
      <w:tr w:rsidR="002E0941" w14:paraId="7C0E87C3" w14:textId="77777777" w:rsidTr="002E0941">
        <w:trPr>
          <w:tblCellSpacing w:w="15" w:type="dxa"/>
        </w:trPr>
        <w:tc>
          <w:tcPr>
            <w:tcW w:w="1500" w:type="pct"/>
            <w:tcBorders>
              <w:top w:val="nil"/>
              <w:left w:val="nil"/>
              <w:bottom w:val="nil"/>
              <w:right w:val="nil"/>
            </w:tcBorders>
            <w:hideMark/>
          </w:tcPr>
          <w:p w14:paraId="0FCC11F1"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2D90E83" w14:textId="77777777" w:rsidR="002E0941" w:rsidRDefault="002E0941" w:rsidP="00930070">
            <w:pPr>
              <w:rPr>
                <w:rFonts w:ascii="Calibri" w:hAnsi="Calibri" w:cs="Calibri"/>
                <w:sz w:val="22"/>
                <w:szCs w:val="22"/>
              </w:rPr>
            </w:pPr>
          </w:p>
        </w:tc>
      </w:tr>
      <w:tr w:rsidR="002E0941" w14:paraId="004C7877" w14:textId="77777777" w:rsidTr="002E0941">
        <w:trPr>
          <w:tblCellSpacing w:w="15" w:type="dxa"/>
        </w:trPr>
        <w:tc>
          <w:tcPr>
            <w:tcW w:w="1500" w:type="pct"/>
            <w:tcBorders>
              <w:top w:val="nil"/>
              <w:left w:val="nil"/>
              <w:bottom w:val="nil"/>
              <w:right w:val="nil"/>
            </w:tcBorders>
            <w:hideMark/>
          </w:tcPr>
          <w:p w14:paraId="547B2B51"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439966C" w14:textId="77777777" w:rsidR="002E0941" w:rsidRDefault="002E0941" w:rsidP="00930070">
            <w:pPr>
              <w:rPr>
                <w:rFonts w:ascii="Calibri" w:hAnsi="Calibri" w:cs="Calibri"/>
                <w:sz w:val="22"/>
                <w:szCs w:val="22"/>
              </w:rPr>
            </w:pPr>
            <w:r>
              <w:rPr>
                <w:rFonts w:ascii="Calibri" w:hAnsi="Calibri" w:cs="Calibri"/>
                <w:sz w:val="22"/>
                <w:szCs w:val="22"/>
              </w:rPr>
              <w:t>GM_Curve</w:t>
            </w:r>
          </w:p>
        </w:tc>
      </w:tr>
      <w:tr w:rsidR="002E0941" w14:paraId="56BAADCC" w14:textId="77777777" w:rsidTr="002E0941">
        <w:trPr>
          <w:tblCellSpacing w:w="15" w:type="dxa"/>
        </w:trPr>
        <w:tc>
          <w:tcPr>
            <w:tcW w:w="1500" w:type="pct"/>
            <w:tcBorders>
              <w:top w:val="nil"/>
              <w:left w:val="nil"/>
              <w:bottom w:val="nil"/>
              <w:right w:val="nil"/>
            </w:tcBorders>
            <w:hideMark/>
          </w:tcPr>
          <w:p w14:paraId="10B62ECC"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82DF91D" w14:textId="77777777" w:rsidR="002E0941" w:rsidRDefault="002E0941" w:rsidP="00930070">
            <w:pPr>
              <w:rPr>
                <w:rFonts w:ascii="Calibri" w:hAnsi="Calibri" w:cs="Calibri"/>
                <w:sz w:val="22"/>
                <w:szCs w:val="22"/>
              </w:rPr>
            </w:pPr>
            <w:r>
              <w:rPr>
                <w:rFonts w:ascii="Calibri" w:hAnsi="Calibri" w:cs="Calibri"/>
                <w:sz w:val="22"/>
                <w:szCs w:val="22"/>
              </w:rPr>
              <w:t xml:space="preserve">aanduiding van het type geometrie (Lijn), gevolgd door coördinatenparen binnen de in Nederland gelegen waarden van het RDstelsel. </w:t>
            </w:r>
          </w:p>
        </w:tc>
      </w:tr>
      <w:tr w:rsidR="002E0941" w14:paraId="6516F855" w14:textId="77777777" w:rsidTr="002E0941">
        <w:trPr>
          <w:tblCellSpacing w:w="15" w:type="dxa"/>
        </w:trPr>
        <w:tc>
          <w:tcPr>
            <w:tcW w:w="1500" w:type="pct"/>
            <w:tcBorders>
              <w:top w:val="nil"/>
              <w:left w:val="nil"/>
              <w:bottom w:val="nil"/>
              <w:right w:val="nil"/>
            </w:tcBorders>
            <w:hideMark/>
          </w:tcPr>
          <w:p w14:paraId="52AA5C7A"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CAA8757"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3D41CC17"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B7EB87C" w14:textId="77777777" w:rsidTr="002E0941">
        <w:trPr>
          <w:tblCellSpacing w:w="15" w:type="dxa"/>
        </w:trPr>
        <w:tc>
          <w:tcPr>
            <w:tcW w:w="1500" w:type="pct"/>
            <w:tcBorders>
              <w:top w:val="nil"/>
              <w:left w:val="nil"/>
              <w:bottom w:val="nil"/>
              <w:right w:val="nil"/>
            </w:tcBorders>
            <w:hideMark/>
          </w:tcPr>
          <w:p w14:paraId="203F67D2"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077834AF"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290D4C2" w14:textId="77777777" w:rsidTr="002E0941">
        <w:trPr>
          <w:tblCellSpacing w:w="15" w:type="dxa"/>
        </w:trPr>
        <w:tc>
          <w:tcPr>
            <w:tcW w:w="250" w:type="pct"/>
            <w:tcBorders>
              <w:top w:val="nil"/>
              <w:left w:val="nil"/>
              <w:bottom w:val="nil"/>
              <w:right w:val="nil"/>
            </w:tcBorders>
            <w:hideMark/>
          </w:tcPr>
          <w:p w14:paraId="2989C391"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52048AD" w14:textId="77777777" w:rsidR="002E0941" w:rsidRDefault="002E0941" w:rsidP="00930070">
            <w:pPr>
              <w:rPr>
                <w:rFonts w:ascii="Calibri" w:hAnsi="Calibri" w:cs="Calibri"/>
                <w:sz w:val="22"/>
                <w:szCs w:val="22"/>
              </w:rPr>
            </w:pPr>
            <w:r>
              <w:rPr>
                <w:rFonts w:ascii="Calibri" w:hAnsi="Calibri" w:cs="Calibri"/>
                <w:sz w:val="22"/>
                <w:szCs w:val="22"/>
              </w:rPr>
              <w:t>Het betreft de relatie "geometrie2d" zoals gedefinieerd in het BGT bij een spoor.</w:t>
            </w:r>
          </w:p>
        </w:tc>
      </w:tr>
    </w:tbl>
    <w:p w14:paraId="693F145B" w14:textId="77777777" w:rsidR="002E0941" w:rsidRDefault="002E0941" w:rsidP="00930070">
      <w:pPr>
        <w:pStyle w:val="Kop4"/>
        <w:rPr>
          <w:rFonts w:ascii="Calibri" w:hAnsi="Calibri" w:cs="Calibri"/>
          <w:sz w:val="24"/>
          <w:szCs w:val="24"/>
        </w:rPr>
      </w:pPr>
      <w:bookmarkStart w:id="336" w:name="detail_attribute_Model_SPOOR_Functiespoo"/>
      <w:bookmarkEnd w:id="336"/>
      <w:r>
        <w:rPr>
          <w:rFonts w:ascii="Calibri" w:hAnsi="Calibri" w:cs="Calibri"/>
        </w:rPr>
        <w:t>Attribuutsoort Functie spoor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14CE6B7" w14:textId="77777777" w:rsidTr="002E0941">
        <w:trPr>
          <w:tblCellSpacing w:w="15" w:type="dxa"/>
        </w:trPr>
        <w:tc>
          <w:tcPr>
            <w:tcW w:w="1500" w:type="pct"/>
            <w:tcBorders>
              <w:top w:val="nil"/>
              <w:left w:val="nil"/>
              <w:bottom w:val="nil"/>
              <w:right w:val="nil"/>
            </w:tcBorders>
            <w:hideMark/>
          </w:tcPr>
          <w:p w14:paraId="33FCC6E5"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366FEE2" w14:textId="77777777" w:rsidR="002E0941" w:rsidRDefault="002E0941" w:rsidP="00930070">
            <w:pPr>
              <w:rPr>
                <w:rFonts w:ascii="Calibri" w:hAnsi="Calibri" w:cs="Calibri"/>
                <w:sz w:val="22"/>
                <w:szCs w:val="22"/>
              </w:rPr>
            </w:pPr>
            <w:r>
              <w:rPr>
                <w:rFonts w:ascii="Calibri" w:hAnsi="Calibri" w:cs="Calibri"/>
                <w:sz w:val="22"/>
                <w:szCs w:val="22"/>
              </w:rPr>
              <w:t>Functie spoor</w:t>
            </w:r>
          </w:p>
        </w:tc>
      </w:tr>
      <w:tr w:rsidR="002E0941" w14:paraId="3E4C5A73" w14:textId="77777777" w:rsidTr="002E0941">
        <w:trPr>
          <w:tblCellSpacing w:w="15" w:type="dxa"/>
        </w:trPr>
        <w:tc>
          <w:tcPr>
            <w:tcW w:w="1500" w:type="pct"/>
            <w:tcBorders>
              <w:top w:val="nil"/>
              <w:left w:val="nil"/>
              <w:bottom w:val="nil"/>
              <w:right w:val="nil"/>
            </w:tcBorders>
            <w:hideMark/>
          </w:tcPr>
          <w:p w14:paraId="1E3BC05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54DA1FD"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464CC8AE" w14:textId="77777777" w:rsidTr="002E0941">
        <w:trPr>
          <w:tblCellSpacing w:w="15" w:type="dxa"/>
        </w:trPr>
        <w:tc>
          <w:tcPr>
            <w:tcW w:w="1500" w:type="pct"/>
            <w:tcBorders>
              <w:top w:val="nil"/>
              <w:left w:val="nil"/>
              <w:bottom w:val="nil"/>
              <w:right w:val="nil"/>
            </w:tcBorders>
            <w:hideMark/>
          </w:tcPr>
          <w:p w14:paraId="1236CB37"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B1EC3DC" w14:textId="77777777" w:rsidR="002E0941" w:rsidRDefault="002E0941" w:rsidP="00930070">
            <w:pPr>
              <w:rPr>
                <w:rFonts w:ascii="Calibri" w:hAnsi="Calibri" w:cs="Calibri"/>
                <w:sz w:val="22"/>
                <w:szCs w:val="22"/>
              </w:rPr>
            </w:pPr>
            <w:r>
              <w:rPr>
                <w:rFonts w:ascii="Calibri" w:hAnsi="Calibri" w:cs="Calibri"/>
                <w:sz w:val="22"/>
                <w:szCs w:val="22"/>
              </w:rPr>
              <w:t>Specificatie van het soort gebruik van het spoor.</w:t>
            </w:r>
          </w:p>
        </w:tc>
      </w:tr>
      <w:tr w:rsidR="002E0941" w14:paraId="533B55C9" w14:textId="77777777" w:rsidTr="002E0941">
        <w:trPr>
          <w:tblCellSpacing w:w="15" w:type="dxa"/>
        </w:trPr>
        <w:tc>
          <w:tcPr>
            <w:tcW w:w="1500" w:type="pct"/>
            <w:tcBorders>
              <w:top w:val="nil"/>
              <w:left w:val="nil"/>
              <w:bottom w:val="nil"/>
              <w:right w:val="nil"/>
            </w:tcBorders>
            <w:hideMark/>
          </w:tcPr>
          <w:p w14:paraId="0ABB9B6C"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A463A67"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3444B517" w14:textId="77777777" w:rsidTr="002E0941">
        <w:trPr>
          <w:tblCellSpacing w:w="15" w:type="dxa"/>
        </w:trPr>
        <w:tc>
          <w:tcPr>
            <w:tcW w:w="1500" w:type="pct"/>
            <w:tcBorders>
              <w:top w:val="nil"/>
              <w:left w:val="nil"/>
              <w:bottom w:val="nil"/>
              <w:right w:val="nil"/>
            </w:tcBorders>
            <w:hideMark/>
          </w:tcPr>
          <w:p w14:paraId="2656EE17"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FF8BBAC"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5D6A304E" w14:textId="77777777" w:rsidTr="002E0941">
        <w:trPr>
          <w:tblCellSpacing w:w="15" w:type="dxa"/>
        </w:trPr>
        <w:tc>
          <w:tcPr>
            <w:tcW w:w="1500" w:type="pct"/>
            <w:tcBorders>
              <w:top w:val="nil"/>
              <w:left w:val="nil"/>
              <w:bottom w:val="nil"/>
              <w:right w:val="nil"/>
            </w:tcBorders>
            <w:hideMark/>
          </w:tcPr>
          <w:p w14:paraId="4AE3F3B8"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609B4C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E58081B" w14:textId="77777777" w:rsidTr="002E0941">
        <w:trPr>
          <w:tblCellSpacing w:w="15" w:type="dxa"/>
        </w:trPr>
        <w:tc>
          <w:tcPr>
            <w:tcW w:w="1500" w:type="pct"/>
            <w:tcBorders>
              <w:top w:val="nil"/>
              <w:left w:val="nil"/>
              <w:bottom w:val="nil"/>
              <w:right w:val="nil"/>
            </w:tcBorders>
            <w:hideMark/>
          </w:tcPr>
          <w:p w14:paraId="4DCC08A3"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7742910"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B9A0D9C" w14:textId="77777777" w:rsidTr="002E0941">
        <w:trPr>
          <w:tblCellSpacing w:w="15" w:type="dxa"/>
        </w:trPr>
        <w:tc>
          <w:tcPr>
            <w:tcW w:w="1500" w:type="pct"/>
            <w:tcBorders>
              <w:top w:val="nil"/>
              <w:left w:val="nil"/>
              <w:bottom w:val="nil"/>
              <w:right w:val="nil"/>
            </w:tcBorders>
            <w:hideMark/>
          </w:tcPr>
          <w:p w14:paraId="023BBD9E"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8E606A7"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F884E23" w14:textId="77777777" w:rsidTr="002E0941">
        <w:trPr>
          <w:tblCellSpacing w:w="15" w:type="dxa"/>
        </w:trPr>
        <w:tc>
          <w:tcPr>
            <w:tcW w:w="1500" w:type="pct"/>
            <w:tcBorders>
              <w:top w:val="nil"/>
              <w:left w:val="nil"/>
              <w:bottom w:val="nil"/>
              <w:right w:val="nil"/>
            </w:tcBorders>
            <w:hideMark/>
          </w:tcPr>
          <w:p w14:paraId="2008FB75"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3A36C8E"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8E10D1B" w14:textId="77777777" w:rsidTr="002E0941">
        <w:trPr>
          <w:tblCellSpacing w:w="15" w:type="dxa"/>
        </w:trPr>
        <w:tc>
          <w:tcPr>
            <w:tcW w:w="1500" w:type="pct"/>
            <w:tcBorders>
              <w:top w:val="nil"/>
              <w:left w:val="nil"/>
              <w:bottom w:val="nil"/>
              <w:right w:val="nil"/>
            </w:tcBorders>
            <w:hideMark/>
          </w:tcPr>
          <w:p w14:paraId="2B2A8AA7"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A15FEEA"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4A66471E" w14:textId="77777777" w:rsidTr="002E0941">
        <w:trPr>
          <w:tblCellSpacing w:w="15" w:type="dxa"/>
        </w:trPr>
        <w:tc>
          <w:tcPr>
            <w:tcW w:w="1500" w:type="pct"/>
            <w:tcBorders>
              <w:top w:val="nil"/>
              <w:left w:val="nil"/>
              <w:bottom w:val="nil"/>
              <w:right w:val="nil"/>
            </w:tcBorders>
            <w:hideMark/>
          </w:tcPr>
          <w:p w14:paraId="4CC0A431"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567CE69"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89413C3" w14:textId="77777777" w:rsidTr="002E0941">
        <w:trPr>
          <w:tblCellSpacing w:w="15" w:type="dxa"/>
        </w:trPr>
        <w:tc>
          <w:tcPr>
            <w:tcW w:w="1500" w:type="pct"/>
            <w:tcBorders>
              <w:top w:val="nil"/>
              <w:left w:val="nil"/>
              <w:bottom w:val="nil"/>
              <w:right w:val="nil"/>
            </w:tcBorders>
            <w:hideMark/>
          </w:tcPr>
          <w:p w14:paraId="50C333D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BA8DF86"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en Indicatie plus br-populatie gelijk is aan 'N'. Anders landelijk kerngegeven </w:t>
            </w:r>
          </w:p>
        </w:tc>
      </w:tr>
      <w:tr w:rsidR="002E0941" w14:paraId="059B0804" w14:textId="77777777" w:rsidTr="002E0941">
        <w:trPr>
          <w:tblCellSpacing w:w="15" w:type="dxa"/>
        </w:trPr>
        <w:tc>
          <w:tcPr>
            <w:tcW w:w="1500" w:type="pct"/>
            <w:tcBorders>
              <w:top w:val="nil"/>
              <w:left w:val="nil"/>
              <w:bottom w:val="nil"/>
              <w:right w:val="nil"/>
            </w:tcBorders>
            <w:hideMark/>
          </w:tcPr>
          <w:p w14:paraId="73C6F1E2"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23A6755" w14:textId="77777777" w:rsidR="002E0941" w:rsidRDefault="002E0941" w:rsidP="00930070">
            <w:pPr>
              <w:rPr>
                <w:rFonts w:ascii="Calibri" w:hAnsi="Calibri" w:cs="Calibri"/>
                <w:sz w:val="22"/>
                <w:szCs w:val="22"/>
              </w:rPr>
            </w:pPr>
            <w:r>
              <w:rPr>
                <w:rFonts w:ascii="Calibri" w:hAnsi="Calibri" w:cs="Calibri"/>
                <w:sz w:val="22"/>
                <w:szCs w:val="22"/>
              </w:rPr>
              <w:t xml:space="preserve">Indien de waarde van attribuutsoort indicatie plus br-populatie gelijk is aan 'J' dan mag functie alleen de waarde '(haven)kraan' bevatten. Anders bevat functie één van de overige waarden uit de waardenverzameling functie. </w:t>
            </w:r>
          </w:p>
        </w:tc>
      </w:tr>
      <w:tr w:rsidR="002E0941" w14:paraId="2B3E553A" w14:textId="77777777" w:rsidTr="002E0941">
        <w:trPr>
          <w:tblCellSpacing w:w="15" w:type="dxa"/>
        </w:trPr>
        <w:tc>
          <w:tcPr>
            <w:tcW w:w="1500" w:type="pct"/>
            <w:tcBorders>
              <w:top w:val="nil"/>
              <w:left w:val="nil"/>
              <w:bottom w:val="nil"/>
              <w:right w:val="nil"/>
            </w:tcBorders>
            <w:hideMark/>
          </w:tcPr>
          <w:p w14:paraId="278F36A7"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C307D29" w14:textId="77777777" w:rsidR="002E0941" w:rsidRDefault="002E0941" w:rsidP="00930070">
            <w:pPr>
              <w:rPr>
                <w:rFonts w:ascii="Calibri" w:hAnsi="Calibri" w:cs="Calibri"/>
                <w:sz w:val="22"/>
                <w:szCs w:val="22"/>
              </w:rPr>
            </w:pPr>
            <w:r>
              <w:rPr>
                <w:rFonts w:ascii="Calibri" w:hAnsi="Calibri" w:cs="Calibri"/>
                <w:sz w:val="22"/>
                <w:szCs w:val="22"/>
              </w:rPr>
              <w:t>functieSpoor</w:t>
            </w:r>
          </w:p>
        </w:tc>
      </w:tr>
      <w:tr w:rsidR="002E0941" w14:paraId="10C2C031" w14:textId="77777777" w:rsidTr="002E0941">
        <w:trPr>
          <w:tblCellSpacing w:w="15" w:type="dxa"/>
        </w:trPr>
        <w:tc>
          <w:tcPr>
            <w:tcW w:w="1500" w:type="pct"/>
            <w:tcBorders>
              <w:top w:val="nil"/>
              <w:left w:val="nil"/>
              <w:bottom w:val="nil"/>
              <w:right w:val="nil"/>
            </w:tcBorders>
            <w:hideMark/>
          </w:tcPr>
          <w:p w14:paraId="115868EA"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7BDA07E" w14:textId="77777777" w:rsidR="002E0941" w:rsidRDefault="002E0941" w:rsidP="00930070">
            <w:pPr>
              <w:rPr>
                <w:rFonts w:ascii="Calibri" w:hAnsi="Calibri" w:cs="Calibri"/>
                <w:sz w:val="22"/>
                <w:szCs w:val="22"/>
              </w:rPr>
            </w:pPr>
          </w:p>
        </w:tc>
      </w:tr>
      <w:tr w:rsidR="002E0941" w14:paraId="0CDA8375" w14:textId="77777777" w:rsidTr="002E0941">
        <w:trPr>
          <w:tblCellSpacing w:w="15" w:type="dxa"/>
        </w:trPr>
        <w:tc>
          <w:tcPr>
            <w:tcW w:w="1500" w:type="pct"/>
            <w:tcBorders>
              <w:top w:val="nil"/>
              <w:left w:val="nil"/>
              <w:bottom w:val="nil"/>
              <w:right w:val="nil"/>
            </w:tcBorders>
            <w:hideMark/>
          </w:tcPr>
          <w:p w14:paraId="1A53D70B"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D6D802A"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35F1DBD2"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E30520B" w14:textId="77777777" w:rsidTr="002E0941">
        <w:trPr>
          <w:tblCellSpacing w:w="15" w:type="dxa"/>
        </w:trPr>
        <w:tc>
          <w:tcPr>
            <w:tcW w:w="1500" w:type="pct"/>
            <w:tcBorders>
              <w:top w:val="nil"/>
              <w:left w:val="nil"/>
              <w:bottom w:val="nil"/>
              <w:right w:val="nil"/>
            </w:tcBorders>
            <w:hideMark/>
          </w:tcPr>
          <w:p w14:paraId="1A8AE999"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EC86A6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7D704DB" w14:textId="77777777" w:rsidTr="002E0941">
        <w:trPr>
          <w:tblCellSpacing w:w="15" w:type="dxa"/>
        </w:trPr>
        <w:tc>
          <w:tcPr>
            <w:tcW w:w="250" w:type="pct"/>
            <w:tcBorders>
              <w:top w:val="nil"/>
              <w:left w:val="nil"/>
              <w:bottom w:val="nil"/>
              <w:right w:val="nil"/>
            </w:tcBorders>
            <w:hideMark/>
          </w:tcPr>
          <w:p w14:paraId="69A7D028"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5E97269" w14:textId="77777777" w:rsidR="002E0941" w:rsidRDefault="002E0941" w:rsidP="00930070">
            <w:pPr>
              <w:rPr>
                <w:rFonts w:ascii="Calibri" w:hAnsi="Calibri" w:cs="Calibri"/>
                <w:sz w:val="22"/>
                <w:szCs w:val="22"/>
              </w:rPr>
            </w:pPr>
            <w:r>
              <w:rPr>
                <w:rFonts w:ascii="Calibri" w:hAnsi="Calibri" w:cs="Calibri"/>
                <w:sz w:val="22"/>
                <w:szCs w:val="22"/>
              </w:rPr>
              <w:t xml:space="preserve">In RSGB komt de waarde 'niet-BGT' niet voor. Zie ook toelichting attribuutsoort indicatie plus br-populatie. </w:t>
            </w:r>
          </w:p>
        </w:tc>
      </w:tr>
    </w:tbl>
    <w:p w14:paraId="1EE20FD1" w14:textId="77777777" w:rsidR="002E0941" w:rsidRDefault="002E0941" w:rsidP="00930070">
      <w:pPr>
        <w:pStyle w:val="Kop4"/>
        <w:rPr>
          <w:rFonts w:ascii="Calibri" w:hAnsi="Calibri" w:cs="Calibri"/>
          <w:sz w:val="24"/>
          <w:szCs w:val="24"/>
        </w:rPr>
      </w:pPr>
      <w:bookmarkStart w:id="337" w:name="detail_attribute_Model_SPOOR_Datumbeging"/>
      <w:bookmarkEnd w:id="337"/>
      <w:r>
        <w:rPr>
          <w:rFonts w:ascii="Calibri" w:hAnsi="Calibri" w:cs="Calibri"/>
        </w:rPr>
        <w:t>Attribuutsoort Datum begin geldigheid spoor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4305E6B" w14:textId="77777777" w:rsidTr="002E0941">
        <w:trPr>
          <w:tblCellSpacing w:w="15" w:type="dxa"/>
        </w:trPr>
        <w:tc>
          <w:tcPr>
            <w:tcW w:w="1500" w:type="pct"/>
            <w:tcBorders>
              <w:top w:val="nil"/>
              <w:left w:val="nil"/>
              <w:bottom w:val="nil"/>
              <w:right w:val="nil"/>
            </w:tcBorders>
            <w:hideMark/>
          </w:tcPr>
          <w:p w14:paraId="618578A0"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87178B3" w14:textId="77777777" w:rsidR="002E0941" w:rsidRDefault="002E0941" w:rsidP="00930070">
            <w:pPr>
              <w:rPr>
                <w:rFonts w:ascii="Calibri" w:hAnsi="Calibri" w:cs="Calibri"/>
                <w:sz w:val="22"/>
                <w:szCs w:val="22"/>
              </w:rPr>
            </w:pPr>
            <w:r>
              <w:rPr>
                <w:rFonts w:ascii="Calibri" w:hAnsi="Calibri" w:cs="Calibri"/>
                <w:sz w:val="22"/>
                <w:szCs w:val="22"/>
              </w:rPr>
              <w:t>Datum begin geldigheid spoor</w:t>
            </w:r>
          </w:p>
        </w:tc>
      </w:tr>
      <w:tr w:rsidR="002E0941" w14:paraId="008CD915" w14:textId="77777777" w:rsidTr="002E0941">
        <w:trPr>
          <w:tblCellSpacing w:w="15" w:type="dxa"/>
        </w:trPr>
        <w:tc>
          <w:tcPr>
            <w:tcW w:w="1500" w:type="pct"/>
            <w:tcBorders>
              <w:top w:val="nil"/>
              <w:left w:val="nil"/>
              <w:bottom w:val="nil"/>
              <w:right w:val="nil"/>
            </w:tcBorders>
            <w:hideMark/>
          </w:tcPr>
          <w:p w14:paraId="1EA2FE39"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DFF91E4"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6CBE8BF3" w14:textId="77777777" w:rsidTr="002E0941">
        <w:trPr>
          <w:tblCellSpacing w:w="15" w:type="dxa"/>
        </w:trPr>
        <w:tc>
          <w:tcPr>
            <w:tcW w:w="1500" w:type="pct"/>
            <w:tcBorders>
              <w:top w:val="nil"/>
              <w:left w:val="nil"/>
              <w:bottom w:val="nil"/>
              <w:right w:val="nil"/>
            </w:tcBorders>
            <w:hideMark/>
          </w:tcPr>
          <w:p w14:paraId="3670BAD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DBCBD80" w14:textId="77777777" w:rsidR="002E0941" w:rsidRDefault="002E0941" w:rsidP="00930070">
            <w:pPr>
              <w:rPr>
                <w:rFonts w:ascii="Calibri" w:hAnsi="Calibri" w:cs="Calibri"/>
                <w:sz w:val="22"/>
                <w:szCs w:val="22"/>
              </w:rPr>
            </w:pPr>
            <w:r>
              <w:rPr>
                <w:rFonts w:ascii="Calibri" w:hAnsi="Calibri" w:cs="Calibri"/>
                <w:sz w:val="22"/>
                <w:szCs w:val="22"/>
              </w:rPr>
              <w:t>De datum waarop het spoor is ontstaan.</w:t>
            </w:r>
          </w:p>
        </w:tc>
      </w:tr>
      <w:tr w:rsidR="002E0941" w14:paraId="416A34FD" w14:textId="77777777" w:rsidTr="002E0941">
        <w:trPr>
          <w:tblCellSpacing w:w="15" w:type="dxa"/>
        </w:trPr>
        <w:tc>
          <w:tcPr>
            <w:tcW w:w="1500" w:type="pct"/>
            <w:tcBorders>
              <w:top w:val="nil"/>
              <w:left w:val="nil"/>
              <w:bottom w:val="nil"/>
              <w:right w:val="nil"/>
            </w:tcBorders>
            <w:hideMark/>
          </w:tcPr>
          <w:p w14:paraId="650BC8CF"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0239DD2"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DEA5409" w14:textId="77777777" w:rsidTr="002E0941">
        <w:trPr>
          <w:tblCellSpacing w:w="15" w:type="dxa"/>
        </w:trPr>
        <w:tc>
          <w:tcPr>
            <w:tcW w:w="1500" w:type="pct"/>
            <w:tcBorders>
              <w:top w:val="nil"/>
              <w:left w:val="nil"/>
              <w:bottom w:val="nil"/>
              <w:right w:val="nil"/>
            </w:tcBorders>
            <w:hideMark/>
          </w:tcPr>
          <w:p w14:paraId="227FB47D"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83BEC70"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6523AFD9" w14:textId="77777777" w:rsidTr="002E0941">
        <w:trPr>
          <w:tblCellSpacing w:w="15" w:type="dxa"/>
        </w:trPr>
        <w:tc>
          <w:tcPr>
            <w:tcW w:w="1500" w:type="pct"/>
            <w:tcBorders>
              <w:top w:val="nil"/>
              <w:left w:val="nil"/>
              <w:bottom w:val="nil"/>
              <w:right w:val="nil"/>
            </w:tcBorders>
            <w:hideMark/>
          </w:tcPr>
          <w:p w14:paraId="31A6C4D2"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5D9872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54DDDCF" w14:textId="77777777" w:rsidTr="002E0941">
        <w:trPr>
          <w:tblCellSpacing w:w="15" w:type="dxa"/>
        </w:trPr>
        <w:tc>
          <w:tcPr>
            <w:tcW w:w="1500" w:type="pct"/>
            <w:tcBorders>
              <w:top w:val="nil"/>
              <w:left w:val="nil"/>
              <w:bottom w:val="nil"/>
              <w:right w:val="nil"/>
            </w:tcBorders>
            <w:hideMark/>
          </w:tcPr>
          <w:p w14:paraId="251E0441"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B96051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987D209" w14:textId="77777777" w:rsidTr="002E0941">
        <w:trPr>
          <w:tblCellSpacing w:w="15" w:type="dxa"/>
        </w:trPr>
        <w:tc>
          <w:tcPr>
            <w:tcW w:w="1500" w:type="pct"/>
            <w:tcBorders>
              <w:top w:val="nil"/>
              <w:left w:val="nil"/>
              <w:bottom w:val="nil"/>
              <w:right w:val="nil"/>
            </w:tcBorders>
            <w:hideMark/>
          </w:tcPr>
          <w:p w14:paraId="6743063E"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15373A2"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C937F74" w14:textId="77777777" w:rsidTr="002E0941">
        <w:trPr>
          <w:tblCellSpacing w:w="15" w:type="dxa"/>
        </w:trPr>
        <w:tc>
          <w:tcPr>
            <w:tcW w:w="1500" w:type="pct"/>
            <w:tcBorders>
              <w:top w:val="nil"/>
              <w:left w:val="nil"/>
              <w:bottom w:val="nil"/>
              <w:right w:val="nil"/>
            </w:tcBorders>
            <w:hideMark/>
          </w:tcPr>
          <w:p w14:paraId="7A918858"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C289972"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EE64BA2" w14:textId="77777777" w:rsidTr="002E0941">
        <w:trPr>
          <w:tblCellSpacing w:w="15" w:type="dxa"/>
        </w:trPr>
        <w:tc>
          <w:tcPr>
            <w:tcW w:w="1500" w:type="pct"/>
            <w:tcBorders>
              <w:top w:val="nil"/>
              <w:left w:val="nil"/>
              <w:bottom w:val="nil"/>
              <w:right w:val="nil"/>
            </w:tcBorders>
            <w:hideMark/>
          </w:tcPr>
          <w:p w14:paraId="418D8B90"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E2FE80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8133B3A" w14:textId="77777777" w:rsidTr="002E0941">
        <w:trPr>
          <w:tblCellSpacing w:w="15" w:type="dxa"/>
        </w:trPr>
        <w:tc>
          <w:tcPr>
            <w:tcW w:w="1500" w:type="pct"/>
            <w:tcBorders>
              <w:top w:val="nil"/>
              <w:left w:val="nil"/>
              <w:bottom w:val="nil"/>
              <w:right w:val="nil"/>
            </w:tcBorders>
            <w:hideMark/>
          </w:tcPr>
          <w:p w14:paraId="23F06B15"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948C750"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213041B9" w14:textId="77777777" w:rsidTr="002E0941">
        <w:trPr>
          <w:tblCellSpacing w:w="15" w:type="dxa"/>
        </w:trPr>
        <w:tc>
          <w:tcPr>
            <w:tcW w:w="1500" w:type="pct"/>
            <w:tcBorders>
              <w:top w:val="nil"/>
              <w:left w:val="nil"/>
              <w:bottom w:val="nil"/>
              <w:right w:val="nil"/>
            </w:tcBorders>
            <w:hideMark/>
          </w:tcPr>
          <w:p w14:paraId="74D400E0"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432854B"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en Indicatie plus br-populatie gelijk is aan 'N'. Anders landelijk kerngegeven </w:t>
            </w:r>
          </w:p>
        </w:tc>
      </w:tr>
      <w:tr w:rsidR="002E0941" w14:paraId="06F20C38" w14:textId="77777777" w:rsidTr="002E0941">
        <w:trPr>
          <w:tblCellSpacing w:w="15" w:type="dxa"/>
        </w:trPr>
        <w:tc>
          <w:tcPr>
            <w:tcW w:w="1500" w:type="pct"/>
            <w:tcBorders>
              <w:top w:val="nil"/>
              <w:left w:val="nil"/>
              <w:bottom w:val="nil"/>
              <w:right w:val="nil"/>
            </w:tcBorders>
            <w:hideMark/>
          </w:tcPr>
          <w:p w14:paraId="535627E1"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B44BC21" w14:textId="77777777" w:rsidR="002E0941" w:rsidRDefault="002E0941" w:rsidP="00930070">
            <w:pPr>
              <w:rPr>
                <w:rFonts w:ascii="Calibri" w:hAnsi="Calibri" w:cs="Calibri"/>
                <w:sz w:val="22"/>
                <w:szCs w:val="22"/>
              </w:rPr>
            </w:pPr>
          </w:p>
        </w:tc>
      </w:tr>
      <w:tr w:rsidR="002E0941" w14:paraId="300CC350" w14:textId="77777777" w:rsidTr="002E0941">
        <w:trPr>
          <w:tblCellSpacing w:w="15" w:type="dxa"/>
        </w:trPr>
        <w:tc>
          <w:tcPr>
            <w:tcW w:w="1500" w:type="pct"/>
            <w:tcBorders>
              <w:top w:val="nil"/>
              <w:left w:val="nil"/>
              <w:bottom w:val="nil"/>
              <w:right w:val="nil"/>
            </w:tcBorders>
            <w:hideMark/>
          </w:tcPr>
          <w:p w14:paraId="0ECB65BC"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C0AA947"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58674415" w14:textId="77777777" w:rsidTr="002E0941">
        <w:trPr>
          <w:tblCellSpacing w:w="15" w:type="dxa"/>
        </w:trPr>
        <w:tc>
          <w:tcPr>
            <w:tcW w:w="1500" w:type="pct"/>
            <w:tcBorders>
              <w:top w:val="nil"/>
              <w:left w:val="nil"/>
              <w:bottom w:val="nil"/>
              <w:right w:val="nil"/>
            </w:tcBorders>
            <w:hideMark/>
          </w:tcPr>
          <w:p w14:paraId="74ADA894"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52931C6" w14:textId="77777777" w:rsidR="002E0941" w:rsidRDefault="002E0941" w:rsidP="00930070">
            <w:pPr>
              <w:rPr>
                <w:rFonts w:ascii="Calibri" w:hAnsi="Calibri" w:cs="Calibri"/>
                <w:sz w:val="22"/>
                <w:szCs w:val="22"/>
              </w:rPr>
            </w:pPr>
          </w:p>
        </w:tc>
      </w:tr>
      <w:tr w:rsidR="002E0941" w14:paraId="36CD59B5" w14:textId="77777777" w:rsidTr="002E0941">
        <w:trPr>
          <w:tblCellSpacing w:w="15" w:type="dxa"/>
        </w:trPr>
        <w:tc>
          <w:tcPr>
            <w:tcW w:w="1500" w:type="pct"/>
            <w:tcBorders>
              <w:top w:val="nil"/>
              <w:left w:val="nil"/>
              <w:bottom w:val="nil"/>
              <w:right w:val="nil"/>
            </w:tcBorders>
            <w:hideMark/>
          </w:tcPr>
          <w:p w14:paraId="0CABBA97"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321E7FB"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7EF7403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1A00F5D" w14:textId="77777777" w:rsidTr="002E0941">
        <w:trPr>
          <w:tblCellSpacing w:w="15" w:type="dxa"/>
        </w:trPr>
        <w:tc>
          <w:tcPr>
            <w:tcW w:w="1500" w:type="pct"/>
            <w:tcBorders>
              <w:top w:val="nil"/>
              <w:left w:val="nil"/>
              <w:bottom w:val="nil"/>
              <w:right w:val="nil"/>
            </w:tcBorders>
            <w:hideMark/>
          </w:tcPr>
          <w:p w14:paraId="6E6707B8"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47A1D7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985C275" w14:textId="77777777" w:rsidTr="002E0941">
        <w:trPr>
          <w:tblCellSpacing w:w="15" w:type="dxa"/>
        </w:trPr>
        <w:tc>
          <w:tcPr>
            <w:tcW w:w="250" w:type="pct"/>
            <w:tcBorders>
              <w:top w:val="nil"/>
              <w:left w:val="nil"/>
              <w:bottom w:val="nil"/>
              <w:right w:val="nil"/>
            </w:tcBorders>
            <w:hideMark/>
          </w:tcPr>
          <w:p w14:paraId="0BC8CD9A"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1843F86" w14:textId="77777777" w:rsidR="002E0941" w:rsidRDefault="002E0941" w:rsidP="00930070">
            <w:pPr>
              <w:rPr>
                <w:rFonts w:ascii="Calibri" w:hAnsi="Calibri" w:cs="Calibri"/>
                <w:sz w:val="22"/>
                <w:szCs w:val="22"/>
              </w:rPr>
            </w:pPr>
            <w:r>
              <w:rPr>
                <w:rFonts w:ascii="Calibri" w:hAnsi="Calibri" w:cs="Calibri"/>
                <w:sz w:val="22"/>
                <w:szCs w:val="22"/>
              </w:rPr>
              <w:t xml:space="preserve">Het betreft het attribuutsoort objectBeginTijd van het overeenkomstige Geo-object in het BGT. Vanwege naamsconventies binnen het stelsel van basisgegevens is voor een andere attribuutnaam gekozen. </w:t>
            </w:r>
          </w:p>
        </w:tc>
      </w:tr>
    </w:tbl>
    <w:p w14:paraId="5B81E6FB" w14:textId="77777777" w:rsidR="002E0941" w:rsidRDefault="002E0941" w:rsidP="00930070">
      <w:pPr>
        <w:pStyle w:val="Kop4"/>
        <w:rPr>
          <w:rFonts w:ascii="Calibri" w:hAnsi="Calibri" w:cs="Calibri"/>
          <w:sz w:val="24"/>
          <w:szCs w:val="24"/>
        </w:rPr>
      </w:pPr>
      <w:bookmarkStart w:id="338" w:name="detail_attribute_Model_SPOOR_Datumeindeg"/>
      <w:bookmarkEnd w:id="338"/>
      <w:r>
        <w:rPr>
          <w:rFonts w:ascii="Calibri" w:hAnsi="Calibri" w:cs="Calibri"/>
        </w:rPr>
        <w:t>Attribuutsoort Datum einde geldigheid spoor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4B7C61D" w14:textId="77777777" w:rsidTr="002E0941">
        <w:trPr>
          <w:tblCellSpacing w:w="15" w:type="dxa"/>
        </w:trPr>
        <w:tc>
          <w:tcPr>
            <w:tcW w:w="1500" w:type="pct"/>
            <w:tcBorders>
              <w:top w:val="nil"/>
              <w:left w:val="nil"/>
              <w:bottom w:val="nil"/>
              <w:right w:val="nil"/>
            </w:tcBorders>
            <w:hideMark/>
          </w:tcPr>
          <w:p w14:paraId="21871B47"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72E4271" w14:textId="77777777" w:rsidR="002E0941" w:rsidRDefault="002E0941" w:rsidP="00930070">
            <w:pPr>
              <w:rPr>
                <w:rFonts w:ascii="Calibri" w:hAnsi="Calibri" w:cs="Calibri"/>
                <w:sz w:val="22"/>
                <w:szCs w:val="22"/>
              </w:rPr>
            </w:pPr>
            <w:r>
              <w:rPr>
                <w:rFonts w:ascii="Calibri" w:hAnsi="Calibri" w:cs="Calibri"/>
                <w:sz w:val="22"/>
                <w:szCs w:val="22"/>
              </w:rPr>
              <w:t>Datum einde geldigheid spoor</w:t>
            </w:r>
          </w:p>
        </w:tc>
      </w:tr>
      <w:tr w:rsidR="002E0941" w14:paraId="7DC3A2C5" w14:textId="77777777" w:rsidTr="002E0941">
        <w:trPr>
          <w:tblCellSpacing w:w="15" w:type="dxa"/>
        </w:trPr>
        <w:tc>
          <w:tcPr>
            <w:tcW w:w="1500" w:type="pct"/>
            <w:tcBorders>
              <w:top w:val="nil"/>
              <w:left w:val="nil"/>
              <w:bottom w:val="nil"/>
              <w:right w:val="nil"/>
            </w:tcBorders>
            <w:hideMark/>
          </w:tcPr>
          <w:p w14:paraId="393810F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6EEAF30"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2D1456E5" w14:textId="77777777" w:rsidTr="002E0941">
        <w:trPr>
          <w:tblCellSpacing w:w="15" w:type="dxa"/>
        </w:trPr>
        <w:tc>
          <w:tcPr>
            <w:tcW w:w="1500" w:type="pct"/>
            <w:tcBorders>
              <w:top w:val="nil"/>
              <w:left w:val="nil"/>
              <w:bottom w:val="nil"/>
              <w:right w:val="nil"/>
            </w:tcBorders>
            <w:hideMark/>
          </w:tcPr>
          <w:p w14:paraId="554853B4"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2C00F35" w14:textId="77777777" w:rsidR="002E0941" w:rsidRDefault="002E0941" w:rsidP="00930070">
            <w:pPr>
              <w:rPr>
                <w:rFonts w:ascii="Calibri" w:hAnsi="Calibri" w:cs="Calibri"/>
                <w:sz w:val="22"/>
                <w:szCs w:val="22"/>
              </w:rPr>
            </w:pPr>
            <w:r>
              <w:rPr>
                <w:rFonts w:ascii="Calibri" w:hAnsi="Calibri" w:cs="Calibri"/>
                <w:sz w:val="22"/>
                <w:szCs w:val="22"/>
              </w:rPr>
              <w:t>De datum waarop het spoor ongeldig is geworden.</w:t>
            </w:r>
          </w:p>
        </w:tc>
      </w:tr>
      <w:tr w:rsidR="002E0941" w14:paraId="1988E530" w14:textId="77777777" w:rsidTr="002E0941">
        <w:trPr>
          <w:tblCellSpacing w:w="15" w:type="dxa"/>
        </w:trPr>
        <w:tc>
          <w:tcPr>
            <w:tcW w:w="1500" w:type="pct"/>
            <w:tcBorders>
              <w:top w:val="nil"/>
              <w:left w:val="nil"/>
              <w:bottom w:val="nil"/>
              <w:right w:val="nil"/>
            </w:tcBorders>
            <w:hideMark/>
          </w:tcPr>
          <w:p w14:paraId="00566597"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D83EF88"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24CADC45" w14:textId="77777777" w:rsidTr="002E0941">
        <w:trPr>
          <w:tblCellSpacing w:w="15" w:type="dxa"/>
        </w:trPr>
        <w:tc>
          <w:tcPr>
            <w:tcW w:w="1500" w:type="pct"/>
            <w:tcBorders>
              <w:top w:val="nil"/>
              <w:left w:val="nil"/>
              <w:bottom w:val="nil"/>
              <w:right w:val="nil"/>
            </w:tcBorders>
            <w:hideMark/>
          </w:tcPr>
          <w:p w14:paraId="33CD2DCC"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162C275"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4383F91E" w14:textId="77777777" w:rsidTr="002E0941">
        <w:trPr>
          <w:tblCellSpacing w:w="15" w:type="dxa"/>
        </w:trPr>
        <w:tc>
          <w:tcPr>
            <w:tcW w:w="1500" w:type="pct"/>
            <w:tcBorders>
              <w:top w:val="nil"/>
              <w:left w:val="nil"/>
              <w:bottom w:val="nil"/>
              <w:right w:val="nil"/>
            </w:tcBorders>
            <w:hideMark/>
          </w:tcPr>
          <w:p w14:paraId="15710DC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D2A1C1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54D4CB0" w14:textId="77777777" w:rsidTr="002E0941">
        <w:trPr>
          <w:tblCellSpacing w:w="15" w:type="dxa"/>
        </w:trPr>
        <w:tc>
          <w:tcPr>
            <w:tcW w:w="1500" w:type="pct"/>
            <w:tcBorders>
              <w:top w:val="nil"/>
              <w:left w:val="nil"/>
              <w:bottom w:val="nil"/>
              <w:right w:val="nil"/>
            </w:tcBorders>
            <w:hideMark/>
          </w:tcPr>
          <w:p w14:paraId="38F8C32C"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A644F9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5EC5F52" w14:textId="77777777" w:rsidTr="002E0941">
        <w:trPr>
          <w:tblCellSpacing w:w="15" w:type="dxa"/>
        </w:trPr>
        <w:tc>
          <w:tcPr>
            <w:tcW w:w="1500" w:type="pct"/>
            <w:tcBorders>
              <w:top w:val="nil"/>
              <w:left w:val="nil"/>
              <w:bottom w:val="nil"/>
              <w:right w:val="nil"/>
            </w:tcBorders>
            <w:hideMark/>
          </w:tcPr>
          <w:p w14:paraId="7183BBB3"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5C4B1F8"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53EAF33" w14:textId="77777777" w:rsidTr="002E0941">
        <w:trPr>
          <w:tblCellSpacing w:w="15" w:type="dxa"/>
        </w:trPr>
        <w:tc>
          <w:tcPr>
            <w:tcW w:w="1500" w:type="pct"/>
            <w:tcBorders>
              <w:top w:val="nil"/>
              <w:left w:val="nil"/>
              <w:bottom w:val="nil"/>
              <w:right w:val="nil"/>
            </w:tcBorders>
            <w:hideMark/>
          </w:tcPr>
          <w:p w14:paraId="181199AB"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640F688"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1643D3E" w14:textId="77777777" w:rsidTr="002E0941">
        <w:trPr>
          <w:tblCellSpacing w:w="15" w:type="dxa"/>
        </w:trPr>
        <w:tc>
          <w:tcPr>
            <w:tcW w:w="1500" w:type="pct"/>
            <w:tcBorders>
              <w:top w:val="nil"/>
              <w:left w:val="nil"/>
              <w:bottom w:val="nil"/>
              <w:right w:val="nil"/>
            </w:tcBorders>
            <w:hideMark/>
          </w:tcPr>
          <w:p w14:paraId="40D411AB"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2B6944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BEE1CA7" w14:textId="77777777" w:rsidTr="002E0941">
        <w:trPr>
          <w:tblCellSpacing w:w="15" w:type="dxa"/>
        </w:trPr>
        <w:tc>
          <w:tcPr>
            <w:tcW w:w="1500" w:type="pct"/>
            <w:tcBorders>
              <w:top w:val="nil"/>
              <w:left w:val="nil"/>
              <w:bottom w:val="nil"/>
              <w:right w:val="nil"/>
            </w:tcBorders>
            <w:hideMark/>
          </w:tcPr>
          <w:p w14:paraId="0D8E434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5B6ABEB"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6F35779A" w14:textId="77777777" w:rsidTr="002E0941">
        <w:trPr>
          <w:tblCellSpacing w:w="15" w:type="dxa"/>
        </w:trPr>
        <w:tc>
          <w:tcPr>
            <w:tcW w:w="1500" w:type="pct"/>
            <w:tcBorders>
              <w:top w:val="nil"/>
              <w:left w:val="nil"/>
              <w:bottom w:val="nil"/>
              <w:right w:val="nil"/>
            </w:tcBorders>
            <w:hideMark/>
          </w:tcPr>
          <w:p w14:paraId="28CE1B0B"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5F04FE3"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en Indicatie plus br-populatie gelijk is aan 'N'. Anders landelijk kerngegeven </w:t>
            </w:r>
          </w:p>
        </w:tc>
      </w:tr>
      <w:tr w:rsidR="002E0941" w14:paraId="5BCB6C85" w14:textId="77777777" w:rsidTr="002E0941">
        <w:trPr>
          <w:tblCellSpacing w:w="15" w:type="dxa"/>
        </w:trPr>
        <w:tc>
          <w:tcPr>
            <w:tcW w:w="1500" w:type="pct"/>
            <w:tcBorders>
              <w:top w:val="nil"/>
              <w:left w:val="nil"/>
              <w:bottom w:val="nil"/>
              <w:right w:val="nil"/>
            </w:tcBorders>
            <w:hideMark/>
          </w:tcPr>
          <w:p w14:paraId="713A3B5D"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20458B1" w14:textId="77777777" w:rsidR="002E0941" w:rsidRDefault="002E0941" w:rsidP="00930070">
            <w:pPr>
              <w:rPr>
                <w:rFonts w:ascii="Calibri" w:hAnsi="Calibri" w:cs="Calibri"/>
                <w:sz w:val="22"/>
                <w:szCs w:val="22"/>
              </w:rPr>
            </w:pPr>
            <w:r>
              <w:rPr>
                <w:rFonts w:ascii="Calibri" w:hAnsi="Calibri" w:cs="Calibri"/>
                <w:sz w:val="22"/>
                <w:szCs w:val="22"/>
              </w:rPr>
              <w:t xml:space="preserve">Alleen een datum die gelijk is aan of die gelegen is na de datum zoals opgenomen onder 'Datum begin geldigheid spoor? kan in de registratie worden opgenomen. </w:t>
            </w:r>
          </w:p>
        </w:tc>
      </w:tr>
      <w:tr w:rsidR="002E0941" w14:paraId="54C34B74" w14:textId="77777777" w:rsidTr="002E0941">
        <w:trPr>
          <w:tblCellSpacing w:w="15" w:type="dxa"/>
        </w:trPr>
        <w:tc>
          <w:tcPr>
            <w:tcW w:w="1500" w:type="pct"/>
            <w:tcBorders>
              <w:top w:val="nil"/>
              <w:left w:val="nil"/>
              <w:bottom w:val="nil"/>
              <w:right w:val="nil"/>
            </w:tcBorders>
            <w:hideMark/>
          </w:tcPr>
          <w:p w14:paraId="260F0B93"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A3BD767"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1B0C0DC7" w14:textId="77777777" w:rsidTr="002E0941">
        <w:trPr>
          <w:tblCellSpacing w:w="15" w:type="dxa"/>
        </w:trPr>
        <w:tc>
          <w:tcPr>
            <w:tcW w:w="1500" w:type="pct"/>
            <w:tcBorders>
              <w:top w:val="nil"/>
              <w:left w:val="nil"/>
              <w:bottom w:val="nil"/>
              <w:right w:val="nil"/>
            </w:tcBorders>
            <w:hideMark/>
          </w:tcPr>
          <w:p w14:paraId="63329474"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67614E3" w14:textId="77777777" w:rsidR="002E0941" w:rsidRDefault="002E0941" w:rsidP="00930070">
            <w:pPr>
              <w:rPr>
                <w:rFonts w:ascii="Calibri" w:hAnsi="Calibri" w:cs="Calibri"/>
                <w:sz w:val="22"/>
                <w:szCs w:val="22"/>
              </w:rPr>
            </w:pPr>
          </w:p>
        </w:tc>
      </w:tr>
      <w:tr w:rsidR="002E0941" w14:paraId="3ED2FF91" w14:textId="77777777" w:rsidTr="002E0941">
        <w:trPr>
          <w:tblCellSpacing w:w="15" w:type="dxa"/>
        </w:trPr>
        <w:tc>
          <w:tcPr>
            <w:tcW w:w="1500" w:type="pct"/>
            <w:tcBorders>
              <w:top w:val="nil"/>
              <w:left w:val="nil"/>
              <w:bottom w:val="nil"/>
              <w:right w:val="nil"/>
            </w:tcBorders>
            <w:hideMark/>
          </w:tcPr>
          <w:p w14:paraId="38793F72"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E83BC14"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3FA32F4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A32178A" w14:textId="77777777" w:rsidTr="002E0941">
        <w:trPr>
          <w:tblCellSpacing w:w="15" w:type="dxa"/>
        </w:trPr>
        <w:tc>
          <w:tcPr>
            <w:tcW w:w="1500" w:type="pct"/>
            <w:tcBorders>
              <w:top w:val="nil"/>
              <w:left w:val="nil"/>
              <w:bottom w:val="nil"/>
              <w:right w:val="nil"/>
            </w:tcBorders>
            <w:hideMark/>
          </w:tcPr>
          <w:p w14:paraId="725962D9"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1EBDFAF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27D4736D" w14:textId="77777777" w:rsidTr="002E0941">
        <w:trPr>
          <w:tblCellSpacing w:w="15" w:type="dxa"/>
        </w:trPr>
        <w:tc>
          <w:tcPr>
            <w:tcW w:w="250" w:type="pct"/>
            <w:tcBorders>
              <w:top w:val="nil"/>
              <w:left w:val="nil"/>
              <w:bottom w:val="nil"/>
              <w:right w:val="nil"/>
            </w:tcBorders>
            <w:hideMark/>
          </w:tcPr>
          <w:p w14:paraId="795112BE"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648F464" w14:textId="77777777" w:rsidR="002E0941" w:rsidRDefault="002E0941" w:rsidP="00930070">
            <w:pPr>
              <w:rPr>
                <w:rFonts w:ascii="Calibri" w:hAnsi="Calibri" w:cs="Calibri"/>
                <w:sz w:val="22"/>
                <w:szCs w:val="22"/>
              </w:rPr>
            </w:pPr>
            <w:r>
              <w:rPr>
                <w:rFonts w:ascii="Calibri" w:hAnsi="Calibri" w:cs="Calibri"/>
                <w:sz w:val="22"/>
                <w:szCs w:val="22"/>
              </w:rPr>
              <w:t xml:space="preserve">Het betreft het attribuutsoort objectEindTijd van het overeenkomstige Geo-object in het BGT. Vanwege naamsconventies binnen het stelsel van basisgegevens is voor een andere attribuutnaam gekozen. </w:t>
            </w:r>
          </w:p>
        </w:tc>
      </w:tr>
    </w:tbl>
    <w:p w14:paraId="1C5CE0EF" w14:textId="77777777" w:rsidR="002E0941" w:rsidRDefault="002E0941" w:rsidP="00930070">
      <w:pPr>
        <w:pStyle w:val="Kop3"/>
        <w:rPr>
          <w:rFonts w:ascii="Calibri" w:hAnsi="Calibri" w:cs="Calibri"/>
          <w:sz w:val="24"/>
        </w:rPr>
      </w:pPr>
      <w:bookmarkStart w:id="339" w:name="detail_class_Model_STANDPLAATS"/>
      <w:bookmarkEnd w:id="339"/>
      <w:r>
        <w:rPr>
          <w:rFonts w:ascii="Calibri" w:hAnsi="Calibri" w:cs="Calibri"/>
        </w:rPr>
        <w:t>Objecttype STANDPLAATS</w:t>
      </w:r>
    </w:p>
    <w:p w14:paraId="322DFD7A" w14:textId="77777777" w:rsidR="002E0941" w:rsidRDefault="002E0941" w:rsidP="00930070">
      <w:pPr>
        <w:pStyle w:val="Kop4"/>
        <w:rPr>
          <w:rFonts w:ascii="Calibri" w:hAnsi="Calibri" w:cs="Calibri"/>
        </w:rPr>
      </w:pPr>
      <w:bookmarkStart w:id="340" w:name="detail_attribute_Model_STANDPLAATS_Stand"/>
      <w:bookmarkEnd w:id="340"/>
      <w:r>
        <w:rPr>
          <w:rFonts w:ascii="Calibri" w:hAnsi="Calibri" w:cs="Calibri"/>
        </w:rPr>
        <w:t>Attribuutsoort Standplaatsidentificatie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70F1D3C" w14:textId="77777777" w:rsidTr="002E0941">
        <w:trPr>
          <w:tblCellSpacing w:w="15" w:type="dxa"/>
        </w:trPr>
        <w:tc>
          <w:tcPr>
            <w:tcW w:w="1500" w:type="pct"/>
            <w:tcBorders>
              <w:top w:val="nil"/>
              <w:left w:val="nil"/>
              <w:bottom w:val="nil"/>
              <w:right w:val="nil"/>
            </w:tcBorders>
            <w:hideMark/>
          </w:tcPr>
          <w:p w14:paraId="29620431"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047A198" w14:textId="77777777" w:rsidR="002E0941" w:rsidRDefault="002E0941" w:rsidP="00930070">
            <w:pPr>
              <w:rPr>
                <w:rFonts w:ascii="Calibri" w:hAnsi="Calibri" w:cs="Calibri"/>
                <w:sz w:val="22"/>
                <w:szCs w:val="22"/>
              </w:rPr>
            </w:pPr>
            <w:r>
              <w:rPr>
                <w:rFonts w:ascii="Calibri" w:hAnsi="Calibri" w:cs="Calibri"/>
                <w:sz w:val="22"/>
                <w:szCs w:val="22"/>
              </w:rPr>
              <w:t>Standplaatsidentificatie</w:t>
            </w:r>
          </w:p>
        </w:tc>
      </w:tr>
      <w:tr w:rsidR="002E0941" w14:paraId="5F0A17A9" w14:textId="77777777" w:rsidTr="002E0941">
        <w:trPr>
          <w:tblCellSpacing w:w="15" w:type="dxa"/>
        </w:trPr>
        <w:tc>
          <w:tcPr>
            <w:tcW w:w="1500" w:type="pct"/>
            <w:tcBorders>
              <w:top w:val="nil"/>
              <w:left w:val="nil"/>
              <w:bottom w:val="nil"/>
              <w:right w:val="nil"/>
            </w:tcBorders>
            <w:hideMark/>
          </w:tcPr>
          <w:p w14:paraId="29E1588C"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50EACDB"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2C9FE603" w14:textId="77777777" w:rsidTr="002E0941">
        <w:trPr>
          <w:tblCellSpacing w:w="15" w:type="dxa"/>
        </w:trPr>
        <w:tc>
          <w:tcPr>
            <w:tcW w:w="1500" w:type="pct"/>
            <w:tcBorders>
              <w:top w:val="nil"/>
              <w:left w:val="nil"/>
              <w:bottom w:val="nil"/>
              <w:right w:val="nil"/>
            </w:tcBorders>
            <w:hideMark/>
          </w:tcPr>
          <w:p w14:paraId="213AA0E3"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13AECEB" w14:textId="77777777" w:rsidR="002E0941" w:rsidRDefault="002E0941" w:rsidP="00930070">
            <w:pPr>
              <w:rPr>
                <w:rFonts w:ascii="Calibri" w:hAnsi="Calibri" w:cs="Calibri"/>
                <w:sz w:val="22"/>
                <w:szCs w:val="22"/>
              </w:rPr>
            </w:pPr>
            <w:r>
              <w:rPr>
                <w:rFonts w:ascii="Calibri" w:hAnsi="Calibri" w:cs="Calibri"/>
                <w:sz w:val="22"/>
                <w:szCs w:val="22"/>
              </w:rPr>
              <w:t>De unieke aanduiding van een STANDPLAATS.</w:t>
            </w:r>
          </w:p>
        </w:tc>
      </w:tr>
      <w:tr w:rsidR="002E0941" w14:paraId="7CCC20C4" w14:textId="77777777" w:rsidTr="002E0941">
        <w:trPr>
          <w:tblCellSpacing w:w="15" w:type="dxa"/>
        </w:trPr>
        <w:tc>
          <w:tcPr>
            <w:tcW w:w="1500" w:type="pct"/>
            <w:tcBorders>
              <w:top w:val="nil"/>
              <w:left w:val="nil"/>
              <w:bottom w:val="nil"/>
              <w:right w:val="nil"/>
            </w:tcBorders>
            <w:hideMark/>
          </w:tcPr>
          <w:p w14:paraId="0D47D77C"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8227416"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27122563" w14:textId="77777777" w:rsidTr="002E0941">
        <w:trPr>
          <w:tblCellSpacing w:w="15" w:type="dxa"/>
        </w:trPr>
        <w:tc>
          <w:tcPr>
            <w:tcW w:w="1500" w:type="pct"/>
            <w:tcBorders>
              <w:top w:val="nil"/>
              <w:left w:val="nil"/>
              <w:bottom w:val="nil"/>
              <w:right w:val="nil"/>
            </w:tcBorders>
            <w:hideMark/>
          </w:tcPr>
          <w:p w14:paraId="3E1208EC"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4ED1A2D"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0442A825" w14:textId="77777777" w:rsidTr="002E0941">
        <w:trPr>
          <w:tblCellSpacing w:w="15" w:type="dxa"/>
        </w:trPr>
        <w:tc>
          <w:tcPr>
            <w:tcW w:w="1500" w:type="pct"/>
            <w:tcBorders>
              <w:top w:val="nil"/>
              <w:left w:val="nil"/>
              <w:bottom w:val="nil"/>
              <w:right w:val="nil"/>
            </w:tcBorders>
            <w:hideMark/>
          </w:tcPr>
          <w:p w14:paraId="7E311629"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C2C22D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6397F00" w14:textId="77777777" w:rsidTr="002E0941">
        <w:trPr>
          <w:tblCellSpacing w:w="15" w:type="dxa"/>
        </w:trPr>
        <w:tc>
          <w:tcPr>
            <w:tcW w:w="1500" w:type="pct"/>
            <w:tcBorders>
              <w:top w:val="nil"/>
              <w:left w:val="nil"/>
              <w:bottom w:val="nil"/>
              <w:right w:val="nil"/>
            </w:tcBorders>
            <w:hideMark/>
          </w:tcPr>
          <w:p w14:paraId="0C3952D6"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E2B827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4B4BEB1" w14:textId="77777777" w:rsidTr="002E0941">
        <w:trPr>
          <w:tblCellSpacing w:w="15" w:type="dxa"/>
        </w:trPr>
        <w:tc>
          <w:tcPr>
            <w:tcW w:w="1500" w:type="pct"/>
            <w:tcBorders>
              <w:top w:val="nil"/>
              <w:left w:val="nil"/>
              <w:bottom w:val="nil"/>
              <w:right w:val="nil"/>
            </w:tcBorders>
            <w:hideMark/>
          </w:tcPr>
          <w:p w14:paraId="56CA066E"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F65853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04C6026" w14:textId="77777777" w:rsidTr="002E0941">
        <w:trPr>
          <w:tblCellSpacing w:w="15" w:type="dxa"/>
        </w:trPr>
        <w:tc>
          <w:tcPr>
            <w:tcW w:w="1500" w:type="pct"/>
            <w:tcBorders>
              <w:top w:val="nil"/>
              <w:left w:val="nil"/>
              <w:bottom w:val="nil"/>
              <w:right w:val="nil"/>
            </w:tcBorders>
            <w:hideMark/>
          </w:tcPr>
          <w:p w14:paraId="75043DC0"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EC1EA75"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1E6660B" w14:textId="77777777" w:rsidTr="002E0941">
        <w:trPr>
          <w:tblCellSpacing w:w="15" w:type="dxa"/>
        </w:trPr>
        <w:tc>
          <w:tcPr>
            <w:tcW w:w="1500" w:type="pct"/>
            <w:tcBorders>
              <w:top w:val="nil"/>
              <w:left w:val="nil"/>
              <w:bottom w:val="nil"/>
              <w:right w:val="nil"/>
            </w:tcBorders>
            <w:hideMark/>
          </w:tcPr>
          <w:p w14:paraId="7D115CE1"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E25241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D4A9C64" w14:textId="77777777" w:rsidTr="002E0941">
        <w:trPr>
          <w:tblCellSpacing w:w="15" w:type="dxa"/>
        </w:trPr>
        <w:tc>
          <w:tcPr>
            <w:tcW w:w="1500" w:type="pct"/>
            <w:tcBorders>
              <w:top w:val="nil"/>
              <w:left w:val="nil"/>
              <w:bottom w:val="nil"/>
              <w:right w:val="nil"/>
            </w:tcBorders>
            <w:hideMark/>
          </w:tcPr>
          <w:p w14:paraId="4EE565B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17D419A"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6BC7992C" w14:textId="77777777" w:rsidTr="002E0941">
        <w:trPr>
          <w:tblCellSpacing w:w="15" w:type="dxa"/>
        </w:trPr>
        <w:tc>
          <w:tcPr>
            <w:tcW w:w="1500" w:type="pct"/>
            <w:tcBorders>
              <w:top w:val="nil"/>
              <w:left w:val="nil"/>
              <w:bottom w:val="nil"/>
              <w:right w:val="nil"/>
            </w:tcBorders>
            <w:hideMark/>
          </w:tcPr>
          <w:p w14:paraId="425E944D"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16C1DFF"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0B5D09EB" w14:textId="77777777" w:rsidTr="002E0941">
        <w:trPr>
          <w:tblCellSpacing w:w="15" w:type="dxa"/>
        </w:trPr>
        <w:tc>
          <w:tcPr>
            <w:tcW w:w="1500" w:type="pct"/>
            <w:tcBorders>
              <w:top w:val="nil"/>
              <w:left w:val="nil"/>
              <w:bottom w:val="nil"/>
              <w:right w:val="nil"/>
            </w:tcBorders>
            <w:hideMark/>
          </w:tcPr>
          <w:p w14:paraId="634C2F82"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CC7783F" w14:textId="77777777" w:rsidR="002E0941" w:rsidRDefault="002E0941" w:rsidP="00930070">
            <w:pPr>
              <w:rPr>
                <w:rFonts w:ascii="Calibri" w:hAnsi="Calibri" w:cs="Calibri"/>
                <w:sz w:val="22"/>
                <w:szCs w:val="22"/>
              </w:rPr>
            </w:pPr>
          </w:p>
        </w:tc>
      </w:tr>
      <w:tr w:rsidR="002E0941" w14:paraId="50E1A70F" w14:textId="77777777" w:rsidTr="002E0941">
        <w:trPr>
          <w:tblCellSpacing w:w="15" w:type="dxa"/>
        </w:trPr>
        <w:tc>
          <w:tcPr>
            <w:tcW w:w="1500" w:type="pct"/>
            <w:tcBorders>
              <w:top w:val="nil"/>
              <w:left w:val="nil"/>
              <w:bottom w:val="nil"/>
              <w:right w:val="nil"/>
            </w:tcBorders>
            <w:hideMark/>
          </w:tcPr>
          <w:p w14:paraId="0B5227C2"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9CBF778" w14:textId="77777777" w:rsidR="002E0941" w:rsidRDefault="002E0941" w:rsidP="00930070">
            <w:pPr>
              <w:rPr>
                <w:rFonts w:ascii="Calibri" w:hAnsi="Calibri" w:cs="Calibri"/>
                <w:sz w:val="22"/>
                <w:szCs w:val="22"/>
              </w:rPr>
            </w:pPr>
            <w:r>
              <w:rPr>
                <w:rFonts w:ascii="Calibri" w:hAnsi="Calibri" w:cs="Calibri"/>
                <w:sz w:val="22"/>
                <w:szCs w:val="22"/>
              </w:rPr>
              <w:t>BAGObjectnummering</w:t>
            </w:r>
          </w:p>
        </w:tc>
      </w:tr>
      <w:tr w:rsidR="002E0941" w14:paraId="46EF6314" w14:textId="77777777" w:rsidTr="002E0941">
        <w:trPr>
          <w:tblCellSpacing w:w="15" w:type="dxa"/>
        </w:trPr>
        <w:tc>
          <w:tcPr>
            <w:tcW w:w="1500" w:type="pct"/>
            <w:tcBorders>
              <w:top w:val="nil"/>
              <w:left w:val="nil"/>
              <w:bottom w:val="nil"/>
              <w:right w:val="nil"/>
            </w:tcBorders>
            <w:hideMark/>
          </w:tcPr>
          <w:p w14:paraId="7BD2DCF0"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372D201" w14:textId="77777777" w:rsidR="002E0941" w:rsidRDefault="002E0941" w:rsidP="00930070">
            <w:pPr>
              <w:rPr>
                <w:rFonts w:ascii="Calibri" w:hAnsi="Calibri" w:cs="Calibri"/>
                <w:sz w:val="22"/>
                <w:szCs w:val="22"/>
              </w:rPr>
            </w:pPr>
            <w:r>
              <w:rPr>
                <w:rFonts w:ascii="Calibri" w:hAnsi="Calibri" w:cs="Calibri"/>
                <w:sz w:val="22"/>
                <w:szCs w:val="22"/>
              </w:rPr>
              <w:t xml:space="preserve">Combinatie van de viercijferige 'gemeentecode' volgens GBA tabel 33, Gemeententabel), de tweecijferige 'objecttypecode' en een voor het betreffende objecttype binnen een gemeente uniek tiencijferig 'objectvolgnummer'. De objecttypecode kent in de BAG de volgende waarden: 03 standplaats </w:t>
            </w:r>
          </w:p>
        </w:tc>
      </w:tr>
      <w:tr w:rsidR="002E0941" w14:paraId="0AA651F0" w14:textId="77777777" w:rsidTr="002E0941">
        <w:trPr>
          <w:tblCellSpacing w:w="15" w:type="dxa"/>
        </w:trPr>
        <w:tc>
          <w:tcPr>
            <w:tcW w:w="1500" w:type="pct"/>
            <w:tcBorders>
              <w:top w:val="nil"/>
              <w:left w:val="nil"/>
              <w:bottom w:val="nil"/>
              <w:right w:val="nil"/>
            </w:tcBorders>
            <w:hideMark/>
          </w:tcPr>
          <w:p w14:paraId="68B8D3A0"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59B8768"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29A21DA9" w14:textId="77777777" w:rsidR="002E0941" w:rsidRDefault="002E0941" w:rsidP="00930070">
      <w:pPr>
        <w:pStyle w:val="Kop4"/>
        <w:rPr>
          <w:rFonts w:ascii="Calibri" w:hAnsi="Calibri" w:cs="Calibri"/>
          <w:sz w:val="24"/>
          <w:szCs w:val="24"/>
        </w:rPr>
      </w:pPr>
      <w:bookmarkStart w:id="341" w:name="detail_attribute_Model_STANDPLAATS_Geome"/>
      <w:bookmarkEnd w:id="341"/>
      <w:r>
        <w:rPr>
          <w:rFonts w:ascii="Calibri" w:hAnsi="Calibri" w:cs="Calibri"/>
        </w:rPr>
        <w:t>Attribuutsoort Geometrie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9CB9224" w14:textId="77777777" w:rsidTr="002E0941">
        <w:trPr>
          <w:tblCellSpacing w:w="15" w:type="dxa"/>
        </w:trPr>
        <w:tc>
          <w:tcPr>
            <w:tcW w:w="1500" w:type="pct"/>
            <w:tcBorders>
              <w:top w:val="nil"/>
              <w:left w:val="nil"/>
              <w:bottom w:val="nil"/>
              <w:right w:val="nil"/>
            </w:tcBorders>
            <w:hideMark/>
          </w:tcPr>
          <w:p w14:paraId="4B589C15"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168BA9B" w14:textId="77777777" w:rsidR="002E0941" w:rsidRDefault="002E0941" w:rsidP="00930070">
            <w:pPr>
              <w:rPr>
                <w:rFonts w:ascii="Calibri" w:hAnsi="Calibri" w:cs="Calibri"/>
                <w:sz w:val="22"/>
                <w:szCs w:val="22"/>
              </w:rPr>
            </w:pPr>
            <w:r>
              <w:rPr>
                <w:rFonts w:ascii="Calibri" w:hAnsi="Calibri" w:cs="Calibri"/>
                <w:sz w:val="22"/>
                <w:szCs w:val="22"/>
              </w:rPr>
              <w:t>Geometrie</w:t>
            </w:r>
          </w:p>
        </w:tc>
      </w:tr>
      <w:tr w:rsidR="002E0941" w14:paraId="29AF8435" w14:textId="77777777" w:rsidTr="002E0941">
        <w:trPr>
          <w:tblCellSpacing w:w="15" w:type="dxa"/>
        </w:trPr>
        <w:tc>
          <w:tcPr>
            <w:tcW w:w="1500" w:type="pct"/>
            <w:tcBorders>
              <w:top w:val="nil"/>
              <w:left w:val="nil"/>
              <w:bottom w:val="nil"/>
              <w:right w:val="nil"/>
            </w:tcBorders>
            <w:hideMark/>
          </w:tcPr>
          <w:p w14:paraId="21B25402"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14D9DE7"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12CEB8B8" w14:textId="77777777" w:rsidTr="002E0941">
        <w:trPr>
          <w:tblCellSpacing w:w="15" w:type="dxa"/>
        </w:trPr>
        <w:tc>
          <w:tcPr>
            <w:tcW w:w="1500" w:type="pct"/>
            <w:tcBorders>
              <w:top w:val="nil"/>
              <w:left w:val="nil"/>
              <w:bottom w:val="nil"/>
              <w:right w:val="nil"/>
            </w:tcBorders>
            <w:hideMark/>
          </w:tcPr>
          <w:p w14:paraId="4D6F9E33"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E14E62A" w14:textId="77777777" w:rsidR="002E0941" w:rsidRDefault="002E0941" w:rsidP="00930070">
            <w:pPr>
              <w:rPr>
                <w:rFonts w:ascii="Calibri" w:hAnsi="Calibri" w:cs="Calibri"/>
                <w:sz w:val="22"/>
                <w:szCs w:val="22"/>
              </w:rPr>
            </w:pPr>
            <w:r>
              <w:rPr>
                <w:rFonts w:ascii="Calibri" w:hAnsi="Calibri" w:cs="Calibri"/>
                <w:sz w:val="22"/>
                <w:szCs w:val="22"/>
              </w:rPr>
              <w:t>De tweedimensionale geometrische representatie van de omtrekken van een BENOEMD TERREIN.</w:t>
            </w:r>
          </w:p>
        </w:tc>
      </w:tr>
      <w:tr w:rsidR="002E0941" w14:paraId="7118C24B" w14:textId="77777777" w:rsidTr="002E0941">
        <w:trPr>
          <w:tblCellSpacing w:w="15" w:type="dxa"/>
        </w:trPr>
        <w:tc>
          <w:tcPr>
            <w:tcW w:w="1500" w:type="pct"/>
            <w:tcBorders>
              <w:top w:val="nil"/>
              <w:left w:val="nil"/>
              <w:bottom w:val="nil"/>
              <w:right w:val="nil"/>
            </w:tcBorders>
            <w:hideMark/>
          </w:tcPr>
          <w:p w14:paraId="1F912E0F"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FA0A64E"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7A9DE102" w14:textId="77777777" w:rsidTr="002E0941">
        <w:trPr>
          <w:tblCellSpacing w:w="15" w:type="dxa"/>
        </w:trPr>
        <w:tc>
          <w:tcPr>
            <w:tcW w:w="1500" w:type="pct"/>
            <w:tcBorders>
              <w:top w:val="nil"/>
              <w:left w:val="nil"/>
              <w:bottom w:val="nil"/>
              <w:right w:val="nil"/>
            </w:tcBorders>
            <w:hideMark/>
          </w:tcPr>
          <w:p w14:paraId="5DE2ADC8"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C31B948"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3BDF1626" w14:textId="77777777" w:rsidTr="002E0941">
        <w:trPr>
          <w:tblCellSpacing w:w="15" w:type="dxa"/>
        </w:trPr>
        <w:tc>
          <w:tcPr>
            <w:tcW w:w="1500" w:type="pct"/>
            <w:tcBorders>
              <w:top w:val="nil"/>
              <w:left w:val="nil"/>
              <w:bottom w:val="nil"/>
              <w:right w:val="nil"/>
            </w:tcBorders>
            <w:hideMark/>
          </w:tcPr>
          <w:p w14:paraId="15CE1279"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DA7727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E549131" w14:textId="77777777" w:rsidTr="002E0941">
        <w:trPr>
          <w:tblCellSpacing w:w="15" w:type="dxa"/>
        </w:trPr>
        <w:tc>
          <w:tcPr>
            <w:tcW w:w="1500" w:type="pct"/>
            <w:tcBorders>
              <w:top w:val="nil"/>
              <w:left w:val="nil"/>
              <w:bottom w:val="nil"/>
              <w:right w:val="nil"/>
            </w:tcBorders>
            <w:hideMark/>
          </w:tcPr>
          <w:p w14:paraId="78617E40"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F356445"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6DC47562" w14:textId="77777777" w:rsidTr="002E0941">
        <w:trPr>
          <w:tblCellSpacing w:w="15" w:type="dxa"/>
        </w:trPr>
        <w:tc>
          <w:tcPr>
            <w:tcW w:w="1500" w:type="pct"/>
            <w:tcBorders>
              <w:top w:val="nil"/>
              <w:left w:val="nil"/>
              <w:bottom w:val="nil"/>
              <w:right w:val="nil"/>
            </w:tcBorders>
            <w:hideMark/>
          </w:tcPr>
          <w:p w14:paraId="1D52F4BF"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284051A"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3E67C1B" w14:textId="77777777" w:rsidTr="002E0941">
        <w:trPr>
          <w:tblCellSpacing w:w="15" w:type="dxa"/>
        </w:trPr>
        <w:tc>
          <w:tcPr>
            <w:tcW w:w="1500" w:type="pct"/>
            <w:tcBorders>
              <w:top w:val="nil"/>
              <w:left w:val="nil"/>
              <w:bottom w:val="nil"/>
              <w:right w:val="nil"/>
            </w:tcBorders>
            <w:hideMark/>
          </w:tcPr>
          <w:p w14:paraId="24D8209F"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2683C85"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7B4CF4C" w14:textId="77777777" w:rsidTr="002E0941">
        <w:trPr>
          <w:tblCellSpacing w:w="15" w:type="dxa"/>
        </w:trPr>
        <w:tc>
          <w:tcPr>
            <w:tcW w:w="1500" w:type="pct"/>
            <w:tcBorders>
              <w:top w:val="nil"/>
              <w:left w:val="nil"/>
              <w:bottom w:val="nil"/>
              <w:right w:val="nil"/>
            </w:tcBorders>
            <w:hideMark/>
          </w:tcPr>
          <w:p w14:paraId="7C33DDB7"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CCDA16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7C17877" w14:textId="77777777" w:rsidTr="002E0941">
        <w:trPr>
          <w:tblCellSpacing w:w="15" w:type="dxa"/>
        </w:trPr>
        <w:tc>
          <w:tcPr>
            <w:tcW w:w="1500" w:type="pct"/>
            <w:tcBorders>
              <w:top w:val="nil"/>
              <w:left w:val="nil"/>
              <w:bottom w:val="nil"/>
              <w:right w:val="nil"/>
            </w:tcBorders>
            <w:hideMark/>
          </w:tcPr>
          <w:p w14:paraId="5E814DF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19978F1"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732F4A94" w14:textId="77777777" w:rsidTr="002E0941">
        <w:trPr>
          <w:tblCellSpacing w:w="15" w:type="dxa"/>
        </w:trPr>
        <w:tc>
          <w:tcPr>
            <w:tcW w:w="1500" w:type="pct"/>
            <w:tcBorders>
              <w:top w:val="nil"/>
              <w:left w:val="nil"/>
              <w:bottom w:val="nil"/>
              <w:right w:val="nil"/>
            </w:tcBorders>
            <w:hideMark/>
          </w:tcPr>
          <w:p w14:paraId="74372892"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31C63DA"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het BENOEMD TERREIN een STANDPLAATS of LIGPLAATS is. Het is een gemeentelijk kerngegeven indien het een overig terrein is </w:t>
            </w:r>
          </w:p>
        </w:tc>
      </w:tr>
      <w:tr w:rsidR="002E0941" w14:paraId="59234231" w14:textId="77777777" w:rsidTr="002E0941">
        <w:trPr>
          <w:tblCellSpacing w:w="15" w:type="dxa"/>
        </w:trPr>
        <w:tc>
          <w:tcPr>
            <w:tcW w:w="1500" w:type="pct"/>
            <w:tcBorders>
              <w:top w:val="nil"/>
              <w:left w:val="nil"/>
              <w:bottom w:val="nil"/>
              <w:right w:val="nil"/>
            </w:tcBorders>
            <w:hideMark/>
          </w:tcPr>
          <w:p w14:paraId="784D0C4C"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EDDAC2E" w14:textId="77777777" w:rsidR="002E0941" w:rsidRDefault="002E0941" w:rsidP="00930070">
            <w:pPr>
              <w:rPr>
                <w:rFonts w:ascii="Calibri" w:hAnsi="Calibri" w:cs="Calibri"/>
                <w:sz w:val="22"/>
                <w:szCs w:val="22"/>
              </w:rPr>
            </w:pPr>
            <w:r>
              <w:rPr>
                <w:rFonts w:ascii="Calibri" w:hAnsi="Calibri" w:cs="Calibri"/>
                <w:sz w:val="22"/>
                <w:szCs w:val="22"/>
              </w:rPr>
              <w:t xml:space="preserve">Indien BENOEMD TERREIN een LIGPLAATS is dan is de materiele historie niet alleen afhankelijk van de wijziging van de waarde van het attribuut zelf maar ook van waardewijziging van één van de attributen Ligplaatsstatus, Indicatie geconstateerde ligplaats of van één van de relaties LIGPLAATS Heeft als hoofdadres NUMMERAANDUIDING, LIGPLAATS Heeft als nevenadres NUMMERAANDUIDING. Indien BENOEMD TERREIN een STANDPLAATS is dan is de materiele historie niet alleen afhankelijk van de wijziging van de waarde van het attribuut zelf maar ook van waardewijziging van één van de attributen Indicatie geconstateerde standplaats, Standplaatsstatus of van één van de relaties STANDPLAATS Heeft als hoofdadres NUMMERAANDUIDING, STANDPLAATS Heeft als nevenadres NUMMERAANDUIDING. </w:t>
            </w:r>
          </w:p>
        </w:tc>
      </w:tr>
      <w:tr w:rsidR="002E0941" w14:paraId="483A7D09" w14:textId="77777777" w:rsidTr="002E0941">
        <w:trPr>
          <w:tblCellSpacing w:w="15" w:type="dxa"/>
        </w:trPr>
        <w:tc>
          <w:tcPr>
            <w:tcW w:w="1500" w:type="pct"/>
            <w:tcBorders>
              <w:top w:val="nil"/>
              <w:left w:val="nil"/>
              <w:bottom w:val="nil"/>
              <w:right w:val="nil"/>
            </w:tcBorders>
            <w:hideMark/>
          </w:tcPr>
          <w:p w14:paraId="38AF37B4"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4F8CF6E" w14:textId="77777777" w:rsidR="002E0941" w:rsidRDefault="002E0941" w:rsidP="00930070">
            <w:pPr>
              <w:rPr>
                <w:rFonts w:ascii="Calibri" w:hAnsi="Calibri" w:cs="Calibri"/>
                <w:sz w:val="22"/>
                <w:szCs w:val="22"/>
              </w:rPr>
            </w:pPr>
            <w:r>
              <w:rPr>
                <w:rFonts w:ascii="Calibri" w:hAnsi="Calibri" w:cs="Calibri"/>
                <w:sz w:val="22"/>
                <w:szCs w:val="22"/>
              </w:rPr>
              <w:t>GM_Surface</w:t>
            </w:r>
          </w:p>
        </w:tc>
      </w:tr>
      <w:tr w:rsidR="002E0941" w14:paraId="515BDFC5" w14:textId="77777777" w:rsidTr="002E0941">
        <w:trPr>
          <w:tblCellSpacing w:w="15" w:type="dxa"/>
        </w:trPr>
        <w:tc>
          <w:tcPr>
            <w:tcW w:w="1500" w:type="pct"/>
            <w:tcBorders>
              <w:top w:val="nil"/>
              <w:left w:val="nil"/>
              <w:bottom w:val="nil"/>
              <w:right w:val="nil"/>
            </w:tcBorders>
            <w:hideMark/>
          </w:tcPr>
          <w:p w14:paraId="06DBA674"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38D5DFF" w14:textId="77777777" w:rsidR="002E0941" w:rsidRDefault="002E0941" w:rsidP="00930070">
            <w:pPr>
              <w:rPr>
                <w:rFonts w:ascii="Calibri" w:hAnsi="Calibri" w:cs="Calibri"/>
                <w:sz w:val="22"/>
                <w:szCs w:val="22"/>
              </w:rPr>
            </w:pPr>
          </w:p>
        </w:tc>
      </w:tr>
      <w:tr w:rsidR="002E0941" w14:paraId="3B781C04" w14:textId="77777777" w:rsidTr="002E0941">
        <w:trPr>
          <w:tblCellSpacing w:w="15" w:type="dxa"/>
        </w:trPr>
        <w:tc>
          <w:tcPr>
            <w:tcW w:w="1500" w:type="pct"/>
            <w:tcBorders>
              <w:top w:val="nil"/>
              <w:left w:val="nil"/>
              <w:bottom w:val="nil"/>
              <w:right w:val="nil"/>
            </w:tcBorders>
            <w:hideMark/>
          </w:tcPr>
          <w:p w14:paraId="4CA46421"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9A21E7A"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09D79C4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5AF7222" w14:textId="77777777" w:rsidTr="002E0941">
        <w:trPr>
          <w:tblCellSpacing w:w="15" w:type="dxa"/>
        </w:trPr>
        <w:tc>
          <w:tcPr>
            <w:tcW w:w="1500" w:type="pct"/>
            <w:tcBorders>
              <w:top w:val="nil"/>
              <w:left w:val="nil"/>
              <w:bottom w:val="nil"/>
              <w:right w:val="nil"/>
            </w:tcBorders>
            <w:hideMark/>
          </w:tcPr>
          <w:p w14:paraId="2F93D718"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46BA67F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E07808B" w14:textId="77777777" w:rsidTr="002E0941">
        <w:trPr>
          <w:tblCellSpacing w:w="15" w:type="dxa"/>
        </w:trPr>
        <w:tc>
          <w:tcPr>
            <w:tcW w:w="250" w:type="pct"/>
            <w:tcBorders>
              <w:top w:val="nil"/>
              <w:left w:val="nil"/>
              <w:bottom w:val="nil"/>
              <w:right w:val="nil"/>
            </w:tcBorders>
            <w:hideMark/>
          </w:tcPr>
          <w:p w14:paraId="7832E12A"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2F50D2E"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wordt in de BAG gespecificeerd als ?Standplaatsgeometrie? bij objecttype STANDPLAATS en als ?Ligplaatsgeometrie? bij objecttype LIGPLAATS. Het is bij het BENOEMD TERREIN opgenomen aangezien naast de STANDPLAATS en de LIGPLAATS het OVERIG BENOEMD TERREIN wordt onderscheiden. Aangezien het BENOEMD TERREIN een generalisatie is van authentiek terrein en OVERIG BENOEMD TERREIN overerven beide laatstgenoemde objecttypen dit attribuutsoort alsmede de objecttypen STANDPLAATS en LIGPLAATS die specialisaties zijn van authentiek terrein. Zie verder de toelichtingen in de BAG. </w:t>
            </w:r>
          </w:p>
        </w:tc>
      </w:tr>
    </w:tbl>
    <w:p w14:paraId="20DB1E61" w14:textId="77777777" w:rsidR="002E0941" w:rsidRDefault="002E0941" w:rsidP="00930070">
      <w:pPr>
        <w:pStyle w:val="Kop4"/>
        <w:rPr>
          <w:rFonts w:ascii="Calibri" w:hAnsi="Calibri" w:cs="Calibri"/>
          <w:sz w:val="24"/>
          <w:szCs w:val="24"/>
        </w:rPr>
      </w:pPr>
      <w:bookmarkStart w:id="342" w:name="detail_attribute_Model_STANDPLAATS_Datum"/>
      <w:r>
        <w:rPr>
          <w:rFonts w:ascii="Calibri" w:hAnsi="Calibri" w:cs="Calibri"/>
        </w:rPr>
        <w:t>Attribuutsoort Datum begin geldigheid benoemd terrein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10B9818" w14:textId="77777777" w:rsidTr="002E0941">
        <w:trPr>
          <w:tblCellSpacing w:w="15" w:type="dxa"/>
        </w:trPr>
        <w:tc>
          <w:tcPr>
            <w:tcW w:w="1500" w:type="pct"/>
            <w:tcBorders>
              <w:top w:val="nil"/>
              <w:left w:val="nil"/>
              <w:bottom w:val="nil"/>
              <w:right w:val="nil"/>
            </w:tcBorders>
            <w:hideMark/>
          </w:tcPr>
          <w:p w14:paraId="11292677"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2B551AF" w14:textId="77777777" w:rsidR="002E0941" w:rsidRDefault="002E0941" w:rsidP="00930070">
            <w:pPr>
              <w:rPr>
                <w:rFonts w:ascii="Calibri" w:hAnsi="Calibri" w:cs="Calibri"/>
                <w:sz w:val="22"/>
                <w:szCs w:val="22"/>
              </w:rPr>
            </w:pPr>
            <w:r>
              <w:rPr>
                <w:rFonts w:ascii="Calibri" w:hAnsi="Calibri" w:cs="Calibri"/>
                <w:sz w:val="22"/>
                <w:szCs w:val="22"/>
              </w:rPr>
              <w:t>Datum begin geldigheid benoemd terrein</w:t>
            </w:r>
          </w:p>
        </w:tc>
      </w:tr>
      <w:tr w:rsidR="002E0941" w14:paraId="1790F7A3" w14:textId="77777777" w:rsidTr="002E0941">
        <w:trPr>
          <w:tblCellSpacing w:w="15" w:type="dxa"/>
        </w:trPr>
        <w:tc>
          <w:tcPr>
            <w:tcW w:w="1500" w:type="pct"/>
            <w:tcBorders>
              <w:top w:val="nil"/>
              <w:left w:val="nil"/>
              <w:bottom w:val="nil"/>
              <w:right w:val="nil"/>
            </w:tcBorders>
            <w:hideMark/>
          </w:tcPr>
          <w:p w14:paraId="24D68B64"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5AE376B"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35E2650" w14:textId="77777777" w:rsidTr="002E0941">
        <w:trPr>
          <w:tblCellSpacing w:w="15" w:type="dxa"/>
        </w:trPr>
        <w:tc>
          <w:tcPr>
            <w:tcW w:w="1500" w:type="pct"/>
            <w:tcBorders>
              <w:top w:val="nil"/>
              <w:left w:val="nil"/>
              <w:bottom w:val="nil"/>
              <w:right w:val="nil"/>
            </w:tcBorders>
            <w:hideMark/>
          </w:tcPr>
          <w:p w14:paraId="2F78F40B"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E371CF1" w14:textId="77777777" w:rsidR="002E0941" w:rsidRDefault="002E0941" w:rsidP="00930070">
            <w:pPr>
              <w:rPr>
                <w:rFonts w:ascii="Calibri" w:hAnsi="Calibri" w:cs="Calibri"/>
                <w:sz w:val="22"/>
                <w:szCs w:val="22"/>
              </w:rPr>
            </w:pPr>
            <w:r>
              <w:rPr>
                <w:rFonts w:ascii="Calibri" w:hAnsi="Calibri" w:cs="Calibri"/>
                <w:sz w:val="22"/>
                <w:szCs w:val="22"/>
              </w:rPr>
              <w:t>De datum waarop van gemeentewege het benoemd terrein formeel is aangewezen.</w:t>
            </w:r>
          </w:p>
        </w:tc>
      </w:tr>
      <w:tr w:rsidR="002E0941" w14:paraId="3EB64476" w14:textId="77777777" w:rsidTr="002E0941">
        <w:trPr>
          <w:tblCellSpacing w:w="15" w:type="dxa"/>
        </w:trPr>
        <w:tc>
          <w:tcPr>
            <w:tcW w:w="1500" w:type="pct"/>
            <w:tcBorders>
              <w:top w:val="nil"/>
              <w:left w:val="nil"/>
              <w:bottom w:val="nil"/>
              <w:right w:val="nil"/>
            </w:tcBorders>
            <w:hideMark/>
          </w:tcPr>
          <w:p w14:paraId="3DF09FF5"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3354C20"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FE3031B" w14:textId="77777777" w:rsidTr="002E0941">
        <w:trPr>
          <w:tblCellSpacing w:w="15" w:type="dxa"/>
        </w:trPr>
        <w:tc>
          <w:tcPr>
            <w:tcW w:w="1500" w:type="pct"/>
            <w:tcBorders>
              <w:top w:val="nil"/>
              <w:left w:val="nil"/>
              <w:bottom w:val="nil"/>
              <w:right w:val="nil"/>
            </w:tcBorders>
            <w:hideMark/>
          </w:tcPr>
          <w:p w14:paraId="716D3EBA"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70C59F0"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762D733F" w14:textId="77777777" w:rsidTr="002E0941">
        <w:trPr>
          <w:tblCellSpacing w:w="15" w:type="dxa"/>
        </w:trPr>
        <w:tc>
          <w:tcPr>
            <w:tcW w:w="1500" w:type="pct"/>
            <w:tcBorders>
              <w:top w:val="nil"/>
              <w:left w:val="nil"/>
              <w:bottom w:val="nil"/>
              <w:right w:val="nil"/>
            </w:tcBorders>
            <w:hideMark/>
          </w:tcPr>
          <w:p w14:paraId="42FB287B"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84CD25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1C786D4" w14:textId="77777777" w:rsidTr="002E0941">
        <w:trPr>
          <w:tblCellSpacing w:w="15" w:type="dxa"/>
        </w:trPr>
        <w:tc>
          <w:tcPr>
            <w:tcW w:w="1500" w:type="pct"/>
            <w:tcBorders>
              <w:top w:val="nil"/>
              <w:left w:val="nil"/>
              <w:bottom w:val="nil"/>
              <w:right w:val="nil"/>
            </w:tcBorders>
            <w:hideMark/>
          </w:tcPr>
          <w:p w14:paraId="48AB2176"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82F832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5AFC6EC" w14:textId="77777777" w:rsidTr="002E0941">
        <w:trPr>
          <w:tblCellSpacing w:w="15" w:type="dxa"/>
        </w:trPr>
        <w:tc>
          <w:tcPr>
            <w:tcW w:w="1500" w:type="pct"/>
            <w:tcBorders>
              <w:top w:val="nil"/>
              <w:left w:val="nil"/>
              <w:bottom w:val="nil"/>
              <w:right w:val="nil"/>
            </w:tcBorders>
            <w:hideMark/>
          </w:tcPr>
          <w:p w14:paraId="5E8C18B4"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F9C993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40B1710" w14:textId="77777777" w:rsidTr="002E0941">
        <w:trPr>
          <w:tblCellSpacing w:w="15" w:type="dxa"/>
        </w:trPr>
        <w:tc>
          <w:tcPr>
            <w:tcW w:w="1500" w:type="pct"/>
            <w:tcBorders>
              <w:top w:val="nil"/>
              <w:left w:val="nil"/>
              <w:bottom w:val="nil"/>
              <w:right w:val="nil"/>
            </w:tcBorders>
            <w:hideMark/>
          </w:tcPr>
          <w:p w14:paraId="736F3F0C"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DD29E2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981B5DB" w14:textId="77777777" w:rsidTr="002E0941">
        <w:trPr>
          <w:tblCellSpacing w:w="15" w:type="dxa"/>
        </w:trPr>
        <w:tc>
          <w:tcPr>
            <w:tcW w:w="1500" w:type="pct"/>
            <w:tcBorders>
              <w:top w:val="nil"/>
              <w:left w:val="nil"/>
              <w:bottom w:val="nil"/>
              <w:right w:val="nil"/>
            </w:tcBorders>
            <w:hideMark/>
          </w:tcPr>
          <w:p w14:paraId="18809E2D"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940E44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D460E36" w14:textId="77777777" w:rsidTr="002E0941">
        <w:trPr>
          <w:tblCellSpacing w:w="15" w:type="dxa"/>
        </w:trPr>
        <w:tc>
          <w:tcPr>
            <w:tcW w:w="1500" w:type="pct"/>
            <w:tcBorders>
              <w:top w:val="nil"/>
              <w:left w:val="nil"/>
              <w:bottom w:val="nil"/>
              <w:right w:val="nil"/>
            </w:tcBorders>
            <w:hideMark/>
          </w:tcPr>
          <w:p w14:paraId="302A7265"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7734C61"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F861FF3" w14:textId="77777777" w:rsidTr="002E0941">
        <w:trPr>
          <w:tblCellSpacing w:w="15" w:type="dxa"/>
        </w:trPr>
        <w:tc>
          <w:tcPr>
            <w:tcW w:w="1500" w:type="pct"/>
            <w:tcBorders>
              <w:top w:val="nil"/>
              <w:left w:val="nil"/>
              <w:bottom w:val="nil"/>
              <w:right w:val="nil"/>
            </w:tcBorders>
            <w:hideMark/>
          </w:tcPr>
          <w:p w14:paraId="139C19D1"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697257D"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2AACD067" w14:textId="77777777" w:rsidTr="002E0941">
        <w:trPr>
          <w:tblCellSpacing w:w="15" w:type="dxa"/>
        </w:trPr>
        <w:tc>
          <w:tcPr>
            <w:tcW w:w="1500" w:type="pct"/>
            <w:tcBorders>
              <w:top w:val="nil"/>
              <w:left w:val="nil"/>
              <w:bottom w:val="nil"/>
              <w:right w:val="nil"/>
            </w:tcBorders>
            <w:hideMark/>
          </w:tcPr>
          <w:p w14:paraId="67848A90"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2C4959F" w14:textId="77777777" w:rsidR="002E0941" w:rsidRDefault="002E0941" w:rsidP="00930070">
            <w:pPr>
              <w:rPr>
                <w:rFonts w:ascii="Calibri" w:hAnsi="Calibri" w:cs="Calibri"/>
                <w:sz w:val="22"/>
                <w:szCs w:val="22"/>
              </w:rPr>
            </w:pPr>
          </w:p>
        </w:tc>
      </w:tr>
      <w:tr w:rsidR="002E0941" w14:paraId="7D0B1979" w14:textId="77777777" w:rsidTr="002E0941">
        <w:trPr>
          <w:tblCellSpacing w:w="15" w:type="dxa"/>
        </w:trPr>
        <w:tc>
          <w:tcPr>
            <w:tcW w:w="1500" w:type="pct"/>
            <w:tcBorders>
              <w:top w:val="nil"/>
              <w:left w:val="nil"/>
              <w:bottom w:val="nil"/>
              <w:right w:val="nil"/>
            </w:tcBorders>
            <w:hideMark/>
          </w:tcPr>
          <w:p w14:paraId="42C3B883"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98A6329"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568738DC" w14:textId="77777777" w:rsidTr="002E0941">
        <w:trPr>
          <w:tblCellSpacing w:w="15" w:type="dxa"/>
        </w:trPr>
        <w:tc>
          <w:tcPr>
            <w:tcW w:w="1500" w:type="pct"/>
            <w:tcBorders>
              <w:top w:val="nil"/>
              <w:left w:val="nil"/>
              <w:bottom w:val="nil"/>
              <w:right w:val="nil"/>
            </w:tcBorders>
            <w:hideMark/>
          </w:tcPr>
          <w:p w14:paraId="2DDD2148"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7529768" w14:textId="77777777" w:rsidR="002E0941" w:rsidRDefault="002E0941" w:rsidP="00930070">
            <w:pPr>
              <w:rPr>
                <w:rFonts w:ascii="Calibri" w:hAnsi="Calibri" w:cs="Calibri"/>
                <w:sz w:val="22"/>
                <w:szCs w:val="22"/>
              </w:rPr>
            </w:pPr>
          </w:p>
        </w:tc>
      </w:tr>
      <w:tr w:rsidR="002E0941" w14:paraId="2084A8A7" w14:textId="77777777" w:rsidTr="002E0941">
        <w:trPr>
          <w:tblCellSpacing w:w="15" w:type="dxa"/>
        </w:trPr>
        <w:tc>
          <w:tcPr>
            <w:tcW w:w="1500" w:type="pct"/>
            <w:tcBorders>
              <w:top w:val="nil"/>
              <w:left w:val="nil"/>
              <w:bottom w:val="nil"/>
              <w:right w:val="nil"/>
            </w:tcBorders>
            <w:hideMark/>
          </w:tcPr>
          <w:p w14:paraId="1C9D4616"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8967EA0" w14:textId="77777777" w:rsidR="002E0941" w:rsidRDefault="002E0941" w:rsidP="00930070">
            <w:pPr>
              <w:rPr>
                <w:rFonts w:ascii="Calibri" w:hAnsi="Calibri" w:cs="Calibri"/>
                <w:sz w:val="22"/>
                <w:szCs w:val="22"/>
              </w:rPr>
            </w:pPr>
            <w:r>
              <w:rPr>
                <w:rFonts w:ascii="Calibri" w:hAnsi="Calibri" w:cs="Calibri"/>
                <w:sz w:val="22"/>
                <w:szCs w:val="22"/>
              </w:rPr>
              <w:t>Nee</w:t>
            </w:r>
          </w:p>
        </w:tc>
      </w:tr>
    </w:tbl>
    <w:bookmarkEnd w:id="342"/>
    <w:p w14:paraId="1C46D10F" w14:textId="77777777" w:rsidR="002E0941" w:rsidRDefault="002E0941" w:rsidP="00930070">
      <w:pPr>
        <w:pStyle w:val="Kop4"/>
        <w:rPr>
          <w:rFonts w:ascii="Calibri" w:hAnsi="Calibri" w:cs="Calibri"/>
          <w:sz w:val="24"/>
          <w:szCs w:val="24"/>
        </w:rPr>
      </w:pPr>
      <w:r>
        <w:rPr>
          <w:rFonts w:ascii="Calibri" w:hAnsi="Calibri" w:cs="Calibri"/>
        </w:rPr>
        <w:t>Attribuutsoort Datum einde geldigheid benoemd terrein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C0D46AC" w14:textId="77777777" w:rsidTr="002E0941">
        <w:trPr>
          <w:tblCellSpacing w:w="15" w:type="dxa"/>
        </w:trPr>
        <w:tc>
          <w:tcPr>
            <w:tcW w:w="1500" w:type="pct"/>
            <w:tcBorders>
              <w:top w:val="nil"/>
              <w:left w:val="nil"/>
              <w:bottom w:val="nil"/>
              <w:right w:val="nil"/>
            </w:tcBorders>
            <w:hideMark/>
          </w:tcPr>
          <w:p w14:paraId="63CEDD60"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20F9D2B" w14:textId="77777777" w:rsidR="002E0941" w:rsidRDefault="002E0941" w:rsidP="00930070">
            <w:pPr>
              <w:rPr>
                <w:rFonts w:ascii="Calibri" w:hAnsi="Calibri" w:cs="Calibri"/>
                <w:sz w:val="22"/>
                <w:szCs w:val="22"/>
              </w:rPr>
            </w:pPr>
            <w:r>
              <w:rPr>
                <w:rFonts w:ascii="Calibri" w:hAnsi="Calibri" w:cs="Calibri"/>
                <w:sz w:val="22"/>
                <w:szCs w:val="22"/>
              </w:rPr>
              <w:t>Datum einde geldigheid benoemd terrein</w:t>
            </w:r>
          </w:p>
        </w:tc>
      </w:tr>
      <w:tr w:rsidR="002E0941" w14:paraId="72DA2C56" w14:textId="77777777" w:rsidTr="002E0941">
        <w:trPr>
          <w:tblCellSpacing w:w="15" w:type="dxa"/>
        </w:trPr>
        <w:tc>
          <w:tcPr>
            <w:tcW w:w="1500" w:type="pct"/>
            <w:tcBorders>
              <w:top w:val="nil"/>
              <w:left w:val="nil"/>
              <w:bottom w:val="nil"/>
              <w:right w:val="nil"/>
            </w:tcBorders>
            <w:hideMark/>
          </w:tcPr>
          <w:p w14:paraId="245D1C56"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314DFCB"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D6899F6" w14:textId="77777777" w:rsidTr="002E0941">
        <w:trPr>
          <w:tblCellSpacing w:w="15" w:type="dxa"/>
        </w:trPr>
        <w:tc>
          <w:tcPr>
            <w:tcW w:w="1500" w:type="pct"/>
            <w:tcBorders>
              <w:top w:val="nil"/>
              <w:left w:val="nil"/>
              <w:bottom w:val="nil"/>
              <w:right w:val="nil"/>
            </w:tcBorders>
            <w:hideMark/>
          </w:tcPr>
          <w:p w14:paraId="36E3C4EC"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B0657F1" w14:textId="77777777" w:rsidR="002E0941" w:rsidRDefault="002E0941" w:rsidP="00930070">
            <w:pPr>
              <w:rPr>
                <w:rFonts w:ascii="Calibri" w:hAnsi="Calibri" w:cs="Calibri"/>
                <w:sz w:val="22"/>
                <w:szCs w:val="22"/>
              </w:rPr>
            </w:pPr>
            <w:r>
              <w:rPr>
                <w:rFonts w:ascii="Calibri" w:hAnsi="Calibri" w:cs="Calibri"/>
                <w:sz w:val="22"/>
                <w:szCs w:val="22"/>
              </w:rPr>
              <w:t>De datum waarop van gemeentewege het benoemd terrein formeel is ingetrokken.</w:t>
            </w:r>
          </w:p>
        </w:tc>
      </w:tr>
      <w:tr w:rsidR="002E0941" w14:paraId="411DDC08" w14:textId="77777777" w:rsidTr="002E0941">
        <w:trPr>
          <w:tblCellSpacing w:w="15" w:type="dxa"/>
        </w:trPr>
        <w:tc>
          <w:tcPr>
            <w:tcW w:w="1500" w:type="pct"/>
            <w:tcBorders>
              <w:top w:val="nil"/>
              <w:left w:val="nil"/>
              <w:bottom w:val="nil"/>
              <w:right w:val="nil"/>
            </w:tcBorders>
            <w:hideMark/>
          </w:tcPr>
          <w:p w14:paraId="50E72AF0"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F671859"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F1E639C" w14:textId="77777777" w:rsidTr="002E0941">
        <w:trPr>
          <w:tblCellSpacing w:w="15" w:type="dxa"/>
        </w:trPr>
        <w:tc>
          <w:tcPr>
            <w:tcW w:w="1500" w:type="pct"/>
            <w:tcBorders>
              <w:top w:val="nil"/>
              <w:left w:val="nil"/>
              <w:bottom w:val="nil"/>
              <w:right w:val="nil"/>
            </w:tcBorders>
            <w:hideMark/>
          </w:tcPr>
          <w:p w14:paraId="318F069C"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6FD5122"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201CDB86" w14:textId="77777777" w:rsidTr="002E0941">
        <w:trPr>
          <w:tblCellSpacing w:w="15" w:type="dxa"/>
        </w:trPr>
        <w:tc>
          <w:tcPr>
            <w:tcW w:w="1500" w:type="pct"/>
            <w:tcBorders>
              <w:top w:val="nil"/>
              <w:left w:val="nil"/>
              <w:bottom w:val="nil"/>
              <w:right w:val="nil"/>
            </w:tcBorders>
            <w:hideMark/>
          </w:tcPr>
          <w:p w14:paraId="5BE044D7"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5BDDEE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15F6D24" w14:textId="77777777" w:rsidTr="002E0941">
        <w:trPr>
          <w:tblCellSpacing w:w="15" w:type="dxa"/>
        </w:trPr>
        <w:tc>
          <w:tcPr>
            <w:tcW w:w="1500" w:type="pct"/>
            <w:tcBorders>
              <w:top w:val="nil"/>
              <w:left w:val="nil"/>
              <w:bottom w:val="nil"/>
              <w:right w:val="nil"/>
            </w:tcBorders>
            <w:hideMark/>
          </w:tcPr>
          <w:p w14:paraId="0E1E5F7A"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E417CD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0FDE79A" w14:textId="77777777" w:rsidTr="002E0941">
        <w:trPr>
          <w:tblCellSpacing w:w="15" w:type="dxa"/>
        </w:trPr>
        <w:tc>
          <w:tcPr>
            <w:tcW w:w="1500" w:type="pct"/>
            <w:tcBorders>
              <w:top w:val="nil"/>
              <w:left w:val="nil"/>
              <w:bottom w:val="nil"/>
              <w:right w:val="nil"/>
            </w:tcBorders>
            <w:hideMark/>
          </w:tcPr>
          <w:p w14:paraId="74EAF5E3"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4E7F06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60C951B" w14:textId="77777777" w:rsidTr="002E0941">
        <w:trPr>
          <w:tblCellSpacing w:w="15" w:type="dxa"/>
        </w:trPr>
        <w:tc>
          <w:tcPr>
            <w:tcW w:w="1500" w:type="pct"/>
            <w:tcBorders>
              <w:top w:val="nil"/>
              <w:left w:val="nil"/>
              <w:bottom w:val="nil"/>
              <w:right w:val="nil"/>
            </w:tcBorders>
            <w:hideMark/>
          </w:tcPr>
          <w:p w14:paraId="27AAA622"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8B4401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2B4E27B" w14:textId="77777777" w:rsidTr="002E0941">
        <w:trPr>
          <w:tblCellSpacing w:w="15" w:type="dxa"/>
        </w:trPr>
        <w:tc>
          <w:tcPr>
            <w:tcW w:w="1500" w:type="pct"/>
            <w:tcBorders>
              <w:top w:val="nil"/>
              <w:left w:val="nil"/>
              <w:bottom w:val="nil"/>
              <w:right w:val="nil"/>
            </w:tcBorders>
            <w:hideMark/>
          </w:tcPr>
          <w:p w14:paraId="7BC0F2A3"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429628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B698CDE" w14:textId="77777777" w:rsidTr="002E0941">
        <w:trPr>
          <w:tblCellSpacing w:w="15" w:type="dxa"/>
        </w:trPr>
        <w:tc>
          <w:tcPr>
            <w:tcW w:w="1500" w:type="pct"/>
            <w:tcBorders>
              <w:top w:val="nil"/>
              <w:left w:val="nil"/>
              <w:bottom w:val="nil"/>
              <w:right w:val="nil"/>
            </w:tcBorders>
            <w:hideMark/>
          </w:tcPr>
          <w:p w14:paraId="60614693"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EDD5098"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1BF3171C" w14:textId="77777777" w:rsidTr="002E0941">
        <w:trPr>
          <w:tblCellSpacing w:w="15" w:type="dxa"/>
        </w:trPr>
        <w:tc>
          <w:tcPr>
            <w:tcW w:w="1500" w:type="pct"/>
            <w:tcBorders>
              <w:top w:val="nil"/>
              <w:left w:val="nil"/>
              <w:bottom w:val="nil"/>
              <w:right w:val="nil"/>
            </w:tcBorders>
            <w:hideMark/>
          </w:tcPr>
          <w:p w14:paraId="7B4DFC95"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9DFDB75"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26850268" w14:textId="77777777" w:rsidTr="002E0941">
        <w:trPr>
          <w:tblCellSpacing w:w="15" w:type="dxa"/>
        </w:trPr>
        <w:tc>
          <w:tcPr>
            <w:tcW w:w="1500" w:type="pct"/>
            <w:tcBorders>
              <w:top w:val="nil"/>
              <w:left w:val="nil"/>
              <w:bottom w:val="nil"/>
              <w:right w:val="nil"/>
            </w:tcBorders>
            <w:hideMark/>
          </w:tcPr>
          <w:p w14:paraId="57CA4D89"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70D5BBC" w14:textId="77777777" w:rsidR="002E0941" w:rsidRDefault="002E0941" w:rsidP="00930070">
            <w:pPr>
              <w:rPr>
                <w:rFonts w:ascii="Calibri" w:hAnsi="Calibri" w:cs="Calibri"/>
                <w:sz w:val="22"/>
                <w:szCs w:val="22"/>
              </w:rPr>
            </w:pPr>
            <w:r>
              <w:rPr>
                <w:rFonts w:ascii="Calibri" w:hAnsi="Calibri" w:cs="Calibri"/>
                <w:sz w:val="22"/>
                <w:szCs w:val="22"/>
              </w:rPr>
              <w:t xml:space="preserve">Alleen een datum die gelijk is aan of die gelegen is na de datum zoals opgenomen onder 'Datum begin geldigheid ?? kan in de registratie worden opgenomen. </w:t>
            </w:r>
          </w:p>
        </w:tc>
      </w:tr>
      <w:tr w:rsidR="002E0941" w14:paraId="669CAA97" w14:textId="77777777" w:rsidTr="002E0941">
        <w:trPr>
          <w:tblCellSpacing w:w="15" w:type="dxa"/>
        </w:trPr>
        <w:tc>
          <w:tcPr>
            <w:tcW w:w="1500" w:type="pct"/>
            <w:tcBorders>
              <w:top w:val="nil"/>
              <w:left w:val="nil"/>
              <w:bottom w:val="nil"/>
              <w:right w:val="nil"/>
            </w:tcBorders>
            <w:hideMark/>
          </w:tcPr>
          <w:p w14:paraId="57BA11B8"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84693B1"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3CE9E20D" w14:textId="77777777" w:rsidTr="002E0941">
        <w:trPr>
          <w:tblCellSpacing w:w="15" w:type="dxa"/>
        </w:trPr>
        <w:tc>
          <w:tcPr>
            <w:tcW w:w="1500" w:type="pct"/>
            <w:tcBorders>
              <w:top w:val="nil"/>
              <w:left w:val="nil"/>
              <w:bottom w:val="nil"/>
              <w:right w:val="nil"/>
            </w:tcBorders>
            <w:hideMark/>
          </w:tcPr>
          <w:p w14:paraId="23495306"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F02E3CC" w14:textId="77777777" w:rsidR="002E0941" w:rsidRDefault="002E0941" w:rsidP="00930070">
            <w:pPr>
              <w:rPr>
                <w:rFonts w:ascii="Calibri" w:hAnsi="Calibri" w:cs="Calibri"/>
                <w:sz w:val="22"/>
                <w:szCs w:val="22"/>
              </w:rPr>
            </w:pPr>
          </w:p>
        </w:tc>
      </w:tr>
      <w:tr w:rsidR="002E0941" w14:paraId="0AC1BFFE" w14:textId="77777777" w:rsidTr="002E0941">
        <w:trPr>
          <w:tblCellSpacing w:w="15" w:type="dxa"/>
        </w:trPr>
        <w:tc>
          <w:tcPr>
            <w:tcW w:w="1500" w:type="pct"/>
            <w:tcBorders>
              <w:top w:val="nil"/>
              <w:left w:val="nil"/>
              <w:bottom w:val="nil"/>
              <w:right w:val="nil"/>
            </w:tcBorders>
            <w:hideMark/>
          </w:tcPr>
          <w:p w14:paraId="7391D780"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D052DFB"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45EF2387" w14:textId="77777777" w:rsidR="002E0941" w:rsidRDefault="002E0941" w:rsidP="00930070">
      <w:pPr>
        <w:pStyle w:val="Kop4"/>
        <w:rPr>
          <w:rFonts w:ascii="Calibri" w:hAnsi="Calibri" w:cs="Calibri"/>
          <w:sz w:val="24"/>
          <w:szCs w:val="24"/>
        </w:rPr>
      </w:pPr>
      <w:bookmarkStart w:id="343" w:name="detail_class_Model_HoofdadresSTANDPLAATS"/>
      <w:bookmarkEnd w:id="343"/>
      <w:r>
        <w:rPr>
          <w:rFonts w:ascii="Calibri" w:hAnsi="Calibri" w:cs="Calibri"/>
        </w:rPr>
        <w:t>Gegevensgroeptype /Hoofdadres STANDPLAATS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C8D84A2" w14:textId="77777777" w:rsidTr="002E0941">
        <w:trPr>
          <w:tblCellSpacing w:w="15" w:type="dxa"/>
        </w:trPr>
        <w:tc>
          <w:tcPr>
            <w:tcW w:w="1500" w:type="pct"/>
            <w:tcBorders>
              <w:top w:val="nil"/>
              <w:left w:val="nil"/>
              <w:bottom w:val="nil"/>
              <w:right w:val="nil"/>
            </w:tcBorders>
            <w:hideMark/>
          </w:tcPr>
          <w:p w14:paraId="0232CAFD"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1A1F053" w14:textId="77777777" w:rsidR="002E0941" w:rsidRDefault="002E0941" w:rsidP="00930070">
            <w:pPr>
              <w:rPr>
                <w:rFonts w:ascii="Calibri" w:hAnsi="Calibri" w:cs="Calibri"/>
                <w:sz w:val="22"/>
                <w:szCs w:val="22"/>
              </w:rPr>
            </w:pPr>
            <w:r>
              <w:rPr>
                <w:rFonts w:ascii="Calibri" w:hAnsi="Calibri" w:cs="Calibri"/>
                <w:sz w:val="22"/>
                <w:szCs w:val="22"/>
              </w:rPr>
              <w:t>/Hoofdadres STANDPLAATS</w:t>
            </w:r>
          </w:p>
        </w:tc>
      </w:tr>
      <w:tr w:rsidR="002E0941" w14:paraId="036166AA" w14:textId="77777777" w:rsidTr="002E0941">
        <w:trPr>
          <w:tblCellSpacing w:w="15" w:type="dxa"/>
        </w:trPr>
        <w:tc>
          <w:tcPr>
            <w:tcW w:w="1500" w:type="pct"/>
            <w:tcBorders>
              <w:top w:val="nil"/>
              <w:left w:val="nil"/>
              <w:bottom w:val="nil"/>
              <w:right w:val="nil"/>
            </w:tcBorders>
            <w:hideMark/>
          </w:tcPr>
          <w:p w14:paraId="0C261B96"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CFD1027" w14:textId="77777777" w:rsidR="002E0941" w:rsidRDefault="002E0941" w:rsidP="00930070">
            <w:pPr>
              <w:rPr>
                <w:rFonts w:ascii="Calibri" w:hAnsi="Calibri" w:cs="Calibri"/>
                <w:sz w:val="22"/>
                <w:szCs w:val="22"/>
              </w:rPr>
            </w:pPr>
            <w:r>
              <w:rPr>
                <w:rFonts w:ascii="Calibri" w:hAnsi="Calibri" w:cs="Calibri"/>
                <w:sz w:val="22"/>
                <w:szCs w:val="22"/>
              </w:rPr>
              <w:t>RSGB</w:t>
            </w:r>
          </w:p>
        </w:tc>
      </w:tr>
      <w:tr w:rsidR="002E0941" w14:paraId="207DFBA2" w14:textId="77777777" w:rsidTr="002E0941">
        <w:trPr>
          <w:tblCellSpacing w:w="15" w:type="dxa"/>
        </w:trPr>
        <w:tc>
          <w:tcPr>
            <w:tcW w:w="1500" w:type="pct"/>
            <w:tcBorders>
              <w:top w:val="nil"/>
              <w:left w:val="nil"/>
              <w:bottom w:val="nil"/>
              <w:right w:val="nil"/>
            </w:tcBorders>
            <w:hideMark/>
          </w:tcPr>
          <w:p w14:paraId="4AAC279A"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978205A" w14:textId="77777777" w:rsidR="002E0941" w:rsidRDefault="002E0941" w:rsidP="00930070">
            <w:pPr>
              <w:rPr>
                <w:rFonts w:ascii="Calibri" w:hAnsi="Calibri" w:cs="Calibri"/>
                <w:sz w:val="22"/>
                <w:szCs w:val="22"/>
              </w:rPr>
            </w:pPr>
            <w:r>
              <w:rPr>
                <w:rFonts w:ascii="Calibri" w:hAnsi="Calibri" w:cs="Calibri"/>
                <w:sz w:val="22"/>
                <w:szCs w:val="22"/>
              </w:rPr>
              <w:t xml:space="preserve">Het hoofdadres van een STANDPLAATS dat in het kader van de basisregistratie gebouwen als zodanig is aangemerkt en is opgenomen in de basisregistratie adressen. </w:t>
            </w:r>
          </w:p>
        </w:tc>
      </w:tr>
      <w:tr w:rsidR="002E0941" w14:paraId="606E6210" w14:textId="77777777" w:rsidTr="002E0941">
        <w:trPr>
          <w:tblCellSpacing w:w="15" w:type="dxa"/>
        </w:trPr>
        <w:tc>
          <w:tcPr>
            <w:tcW w:w="1500" w:type="pct"/>
            <w:tcBorders>
              <w:top w:val="nil"/>
              <w:left w:val="nil"/>
              <w:bottom w:val="nil"/>
              <w:right w:val="nil"/>
            </w:tcBorders>
            <w:hideMark/>
          </w:tcPr>
          <w:p w14:paraId="1C2B2EA6"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FA96401" w14:textId="77777777" w:rsidR="002E0941" w:rsidRDefault="002E0941" w:rsidP="00930070">
            <w:pPr>
              <w:rPr>
                <w:rFonts w:ascii="Calibri" w:hAnsi="Calibri" w:cs="Calibri"/>
                <w:sz w:val="22"/>
                <w:szCs w:val="22"/>
              </w:rPr>
            </w:pPr>
            <w:r>
              <w:rPr>
                <w:rFonts w:ascii="Calibri" w:hAnsi="Calibri" w:cs="Calibri"/>
                <w:sz w:val="22"/>
                <w:szCs w:val="22"/>
              </w:rPr>
              <w:t>ob.v. RSGB</w:t>
            </w:r>
          </w:p>
        </w:tc>
      </w:tr>
      <w:tr w:rsidR="002E0941" w14:paraId="231F7621" w14:textId="77777777" w:rsidTr="002E0941">
        <w:trPr>
          <w:tblCellSpacing w:w="15" w:type="dxa"/>
        </w:trPr>
        <w:tc>
          <w:tcPr>
            <w:tcW w:w="1500" w:type="pct"/>
            <w:tcBorders>
              <w:top w:val="nil"/>
              <w:left w:val="nil"/>
              <w:bottom w:val="nil"/>
              <w:right w:val="nil"/>
            </w:tcBorders>
            <w:hideMark/>
          </w:tcPr>
          <w:p w14:paraId="05B4E8A4"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84D937A" w14:textId="77777777" w:rsidR="002E0941" w:rsidRDefault="002E0941" w:rsidP="00930070">
            <w:pPr>
              <w:rPr>
                <w:rFonts w:ascii="Calibri" w:hAnsi="Calibri" w:cs="Calibri"/>
                <w:sz w:val="22"/>
                <w:szCs w:val="22"/>
              </w:rPr>
            </w:pPr>
            <w:r>
              <w:rPr>
                <w:rFonts w:ascii="Calibri" w:hAnsi="Calibri" w:cs="Calibri"/>
                <w:sz w:val="22"/>
                <w:szCs w:val="22"/>
              </w:rPr>
              <w:t>24 april 2009</w:t>
            </w:r>
          </w:p>
        </w:tc>
      </w:tr>
      <w:tr w:rsidR="002E0941" w14:paraId="5C065DE6" w14:textId="77777777" w:rsidTr="002E0941">
        <w:trPr>
          <w:tblCellSpacing w:w="15" w:type="dxa"/>
        </w:trPr>
        <w:tc>
          <w:tcPr>
            <w:tcW w:w="1500" w:type="pct"/>
            <w:tcBorders>
              <w:top w:val="nil"/>
              <w:left w:val="nil"/>
              <w:bottom w:val="nil"/>
              <w:right w:val="nil"/>
            </w:tcBorders>
            <w:hideMark/>
          </w:tcPr>
          <w:p w14:paraId="09039C6B"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A9472D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90F1605" w14:textId="77777777" w:rsidTr="002E0941">
        <w:trPr>
          <w:tblCellSpacing w:w="15" w:type="dxa"/>
        </w:trPr>
        <w:tc>
          <w:tcPr>
            <w:tcW w:w="1500" w:type="pct"/>
            <w:tcBorders>
              <w:top w:val="nil"/>
              <w:left w:val="nil"/>
              <w:bottom w:val="nil"/>
              <w:right w:val="nil"/>
            </w:tcBorders>
            <w:hideMark/>
          </w:tcPr>
          <w:p w14:paraId="7B4D1871"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7AFA9B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E62C4F1" w14:textId="77777777" w:rsidTr="002E0941">
        <w:trPr>
          <w:tblCellSpacing w:w="15" w:type="dxa"/>
        </w:trPr>
        <w:tc>
          <w:tcPr>
            <w:tcW w:w="1500" w:type="pct"/>
            <w:tcBorders>
              <w:top w:val="nil"/>
              <w:left w:val="nil"/>
              <w:bottom w:val="nil"/>
              <w:right w:val="nil"/>
            </w:tcBorders>
            <w:hideMark/>
          </w:tcPr>
          <w:p w14:paraId="22CC824E"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AAF9E9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67B3F33" w14:textId="77777777" w:rsidTr="002E0941">
        <w:trPr>
          <w:tblCellSpacing w:w="15" w:type="dxa"/>
        </w:trPr>
        <w:tc>
          <w:tcPr>
            <w:tcW w:w="1500" w:type="pct"/>
            <w:tcBorders>
              <w:top w:val="nil"/>
              <w:left w:val="nil"/>
              <w:bottom w:val="nil"/>
              <w:right w:val="nil"/>
            </w:tcBorders>
            <w:hideMark/>
          </w:tcPr>
          <w:p w14:paraId="0E2A2819"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250F2B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61D68F1" w14:textId="77777777" w:rsidTr="002E0941">
        <w:trPr>
          <w:tblCellSpacing w:w="15" w:type="dxa"/>
        </w:trPr>
        <w:tc>
          <w:tcPr>
            <w:tcW w:w="1500" w:type="pct"/>
            <w:tcBorders>
              <w:top w:val="nil"/>
              <w:left w:val="nil"/>
              <w:bottom w:val="nil"/>
              <w:right w:val="nil"/>
            </w:tcBorders>
            <w:hideMark/>
          </w:tcPr>
          <w:p w14:paraId="71346BA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3120A2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D3AD55C" w14:textId="77777777" w:rsidTr="002E0941">
        <w:trPr>
          <w:tblCellSpacing w:w="15" w:type="dxa"/>
        </w:trPr>
        <w:tc>
          <w:tcPr>
            <w:tcW w:w="1500" w:type="pct"/>
            <w:tcBorders>
              <w:top w:val="nil"/>
              <w:left w:val="nil"/>
              <w:bottom w:val="nil"/>
              <w:right w:val="nil"/>
            </w:tcBorders>
            <w:hideMark/>
          </w:tcPr>
          <w:p w14:paraId="114FC46A"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C2EDF57" w14:textId="77777777" w:rsidR="002E0941" w:rsidRDefault="002E0941" w:rsidP="00930070">
            <w:pPr>
              <w:rPr>
                <w:rFonts w:ascii="Calibri" w:hAnsi="Calibri" w:cs="Calibri"/>
                <w:sz w:val="22"/>
                <w:szCs w:val="22"/>
              </w:rPr>
            </w:pPr>
          </w:p>
        </w:tc>
      </w:tr>
      <w:tr w:rsidR="002E0941" w14:paraId="54611D56" w14:textId="77777777" w:rsidTr="002E0941">
        <w:trPr>
          <w:tblCellSpacing w:w="15" w:type="dxa"/>
        </w:trPr>
        <w:tc>
          <w:tcPr>
            <w:tcW w:w="1500" w:type="pct"/>
            <w:tcBorders>
              <w:top w:val="nil"/>
              <w:left w:val="nil"/>
              <w:bottom w:val="nil"/>
              <w:right w:val="nil"/>
            </w:tcBorders>
            <w:hideMark/>
          </w:tcPr>
          <w:p w14:paraId="05181293"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78D5777"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31D0B4E7" w14:textId="77777777" w:rsidTr="002E0941">
        <w:trPr>
          <w:tblCellSpacing w:w="15" w:type="dxa"/>
        </w:trPr>
        <w:tc>
          <w:tcPr>
            <w:tcW w:w="1500" w:type="pct"/>
            <w:tcBorders>
              <w:top w:val="nil"/>
              <w:left w:val="nil"/>
              <w:bottom w:val="nil"/>
              <w:right w:val="nil"/>
            </w:tcBorders>
            <w:hideMark/>
          </w:tcPr>
          <w:p w14:paraId="2CAF536C"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D200E47" w14:textId="77777777" w:rsidR="002E0941" w:rsidRDefault="002E0941" w:rsidP="00930070">
            <w:pPr>
              <w:rPr>
                <w:rFonts w:ascii="Calibri" w:hAnsi="Calibri" w:cs="Calibri"/>
                <w:sz w:val="22"/>
                <w:szCs w:val="22"/>
              </w:rPr>
            </w:pPr>
          </w:p>
        </w:tc>
      </w:tr>
    </w:tbl>
    <w:p w14:paraId="2EB8C61B" w14:textId="77777777" w:rsidR="002E0941" w:rsidRPr="002B625D" w:rsidRDefault="002E0941" w:rsidP="00930070">
      <w:pPr>
        <w:pStyle w:val="Kop5"/>
        <w:rPr>
          <w:rFonts w:ascii="Calibri" w:hAnsi="Calibri" w:cs="Calibri"/>
          <w:sz w:val="20"/>
          <w:szCs w:val="20"/>
          <w:lang w:val="nl-NL"/>
        </w:rPr>
      </w:pPr>
      <w:bookmarkStart w:id="344" w:name="detail_attribute_Model_HoofdadresSTANDPL"/>
      <w:r w:rsidRPr="002B625D">
        <w:rPr>
          <w:rFonts w:ascii="Calibri" w:hAnsi="Calibri" w:cs="Calibri"/>
          <w:lang w:val="nl-NL"/>
        </w:rPr>
        <w:t>Attribuutsoort Huisnummer van gegevensgroeptype /Hoofdadres STANDPLAATS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177C7CB" w14:textId="77777777" w:rsidTr="002E0941">
        <w:trPr>
          <w:gridAfter w:val="1"/>
          <w:wAfter w:w="6539" w:type="dxa"/>
          <w:tblCellSpacing w:w="15" w:type="dxa"/>
        </w:trPr>
        <w:tc>
          <w:tcPr>
            <w:tcW w:w="0" w:type="auto"/>
            <w:tcBorders>
              <w:top w:val="nil"/>
              <w:left w:val="nil"/>
              <w:bottom w:val="nil"/>
              <w:right w:val="nil"/>
            </w:tcBorders>
            <w:hideMark/>
          </w:tcPr>
          <w:p w14:paraId="0194B887" w14:textId="77777777" w:rsidR="002E0941" w:rsidRDefault="002E0941" w:rsidP="00930070">
            <w:pPr>
              <w:rPr>
                <w:rFonts w:ascii="Calibri" w:hAnsi="Calibri" w:cs="Calibri"/>
              </w:rPr>
            </w:pPr>
          </w:p>
        </w:tc>
      </w:tr>
      <w:tr w:rsidR="002E0941" w14:paraId="460423DC" w14:textId="77777777" w:rsidTr="002E0941">
        <w:trPr>
          <w:tblCellSpacing w:w="15" w:type="dxa"/>
        </w:trPr>
        <w:tc>
          <w:tcPr>
            <w:tcW w:w="1500" w:type="pct"/>
            <w:tcBorders>
              <w:top w:val="nil"/>
              <w:left w:val="nil"/>
              <w:bottom w:val="nil"/>
              <w:right w:val="nil"/>
            </w:tcBorders>
            <w:hideMark/>
          </w:tcPr>
          <w:p w14:paraId="2B388BCB"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357AFE8" w14:textId="77777777" w:rsidR="002E0941" w:rsidRDefault="002E0941" w:rsidP="00930070">
            <w:pPr>
              <w:rPr>
                <w:rFonts w:ascii="Calibri" w:hAnsi="Calibri" w:cs="Calibri"/>
                <w:sz w:val="22"/>
                <w:szCs w:val="22"/>
              </w:rPr>
            </w:pPr>
            <w:r>
              <w:rPr>
                <w:rFonts w:ascii="Calibri" w:hAnsi="Calibri" w:cs="Calibri"/>
                <w:sz w:val="22"/>
                <w:szCs w:val="22"/>
              </w:rPr>
              <w:t>Huisnummer</w:t>
            </w:r>
          </w:p>
        </w:tc>
      </w:tr>
      <w:tr w:rsidR="002E0941" w14:paraId="236BF551" w14:textId="77777777" w:rsidTr="002E0941">
        <w:trPr>
          <w:tblCellSpacing w:w="15" w:type="dxa"/>
        </w:trPr>
        <w:tc>
          <w:tcPr>
            <w:tcW w:w="1500" w:type="pct"/>
            <w:tcBorders>
              <w:top w:val="nil"/>
              <w:left w:val="nil"/>
              <w:bottom w:val="nil"/>
              <w:right w:val="nil"/>
            </w:tcBorders>
            <w:hideMark/>
          </w:tcPr>
          <w:p w14:paraId="27E07AD3"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9D4CA90"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09E72903" w14:textId="77777777" w:rsidTr="002E0941">
        <w:trPr>
          <w:tblCellSpacing w:w="15" w:type="dxa"/>
        </w:trPr>
        <w:tc>
          <w:tcPr>
            <w:tcW w:w="1500" w:type="pct"/>
            <w:tcBorders>
              <w:top w:val="nil"/>
              <w:left w:val="nil"/>
              <w:bottom w:val="nil"/>
              <w:right w:val="nil"/>
            </w:tcBorders>
            <w:hideMark/>
          </w:tcPr>
          <w:p w14:paraId="7FAEF9B1"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6ADF043" w14:textId="77777777" w:rsidR="002E0941" w:rsidRDefault="002E0941" w:rsidP="00930070">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nummering. </w:t>
            </w:r>
          </w:p>
        </w:tc>
      </w:tr>
      <w:tr w:rsidR="002E0941" w14:paraId="5C8412C2" w14:textId="77777777" w:rsidTr="002E0941">
        <w:trPr>
          <w:tblCellSpacing w:w="15" w:type="dxa"/>
        </w:trPr>
        <w:tc>
          <w:tcPr>
            <w:tcW w:w="1500" w:type="pct"/>
            <w:tcBorders>
              <w:top w:val="nil"/>
              <w:left w:val="nil"/>
              <w:bottom w:val="nil"/>
              <w:right w:val="nil"/>
            </w:tcBorders>
            <w:hideMark/>
          </w:tcPr>
          <w:p w14:paraId="041D1682"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AF53877"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66E4B879" w14:textId="77777777" w:rsidTr="002E0941">
        <w:trPr>
          <w:tblCellSpacing w:w="15" w:type="dxa"/>
        </w:trPr>
        <w:tc>
          <w:tcPr>
            <w:tcW w:w="1500" w:type="pct"/>
            <w:tcBorders>
              <w:top w:val="nil"/>
              <w:left w:val="nil"/>
              <w:bottom w:val="nil"/>
              <w:right w:val="nil"/>
            </w:tcBorders>
            <w:hideMark/>
          </w:tcPr>
          <w:p w14:paraId="51D07B1C"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60FCAD2"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47DBB414" w14:textId="77777777" w:rsidTr="002E0941">
        <w:trPr>
          <w:tblCellSpacing w:w="15" w:type="dxa"/>
        </w:trPr>
        <w:tc>
          <w:tcPr>
            <w:tcW w:w="1500" w:type="pct"/>
            <w:tcBorders>
              <w:top w:val="nil"/>
              <w:left w:val="nil"/>
              <w:bottom w:val="nil"/>
              <w:right w:val="nil"/>
            </w:tcBorders>
            <w:hideMark/>
          </w:tcPr>
          <w:p w14:paraId="6F85E028"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DF5557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FEEB285" w14:textId="77777777" w:rsidTr="002E0941">
        <w:trPr>
          <w:tblCellSpacing w:w="15" w:type="dxa"/>
        </w:trPr>
        <w:tc>
          <w:tcPr>
            <w:tcW w:w="1500" w:type="pct"/>
            <w:tcBorders>
              <w:top w:val="nil"/>
              <w:left w:val="nil"/>
              <w:bottom w:val="nil"/>
              <w:right w:val="nil"/>
            </w:tcBorders>
            <w:hideMark/>
          </w:tcPr>
          <w:p w14:paraId="52984FFC"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84165E4"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4930376C" w14:textId="77777777" w:rsidTr="002E0941">
        <w:trPr>
          <w:tblCellSpacing w:w="15" w:type="dxa"/>
        </w:trPr>
        <w:tc>
          <w:tcPr>
            <w:tcW w:w="1500" w:type="pct"/>
            <w:tcBorders>
              <w:top w:val="nil"/>
              <w:left w:val="nil"/>
              <w:bottom w:val="nil"/>
              <w:right w:val="nil"/>
            </w:tcBorders>
            <w:hideMark/>
          </w:tcPr>
          <w:p w14:paraId="4343783A"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E680FBB"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22D2F75" w14:textId="77777777" w:rsidTr="002E0941">
        <w:trPr>
          <w:tblCellSpacing w:w="15" w:type="dxa"/>
        </w:trPr>
        <w:tc>
          <w:tcPr>
            <w:tcW w:w="1500" w:type="pct"/>
            <w:tcBorders>
              <w:top w:val="nil"/>
              <w:left w:val="nil"/>
              <w:bottom w:val="nil"/>
              <w:right w:val="nil"/>
            </w:tcBorders>
            <w:hideMark/>
          </w:tcPr>
          <w:p w14:paraId="59CB16CE"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F36BE3E"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1140534" w14:textId="77777777" w:rsidTr="002E0941">
        <w:trPr>
          <w:tblCellSpacing w:w="15" w:type="dxa"/>
        </w:trPr>
        <w:tc>
          <w:tcPr>
            <w:tcW w:w="1500" w:type="pct"/>
            <w:tcBorders>
              <w:top w:val="nil"/>
              <w:left w:val="nil"/>
              <w:bottom w:val="nil"/>
              <w:right w:val="nil"/>
            </w:tcBorders>
            <w:hideMark/>
          </w:tcPr>
          <w:p w14:paraId="2A827AAA"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AA8997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47BC5D5" w14:textId="77777777" w:rsidTr="002E0941">
        <w:trPr>
          <w:tblCellSpacing w:w="15" w:type="dxa"/>
        </w:trPr>
        <w:tc>
          <w:tcPr>
            <w:tcW w:w="1500" w:type="pct"/>
            <w:tcBorders>
              <w:top w:val="nil"/>
              <w:left w:val="nil"/>
              <w:bottom w:val="nil"/>
              <w:right w:val="nil"/>
            </w:tcBorders>
            <w:hideMark/>
          </w:tcPr>
          <w:p w14:paraId="581884B7"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FA83EBE"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72748C69" w14:textId="77777777" w:rsidTr="002E0941">
        <w:trPr>
          <w:tblCellSpacing w:w="15" w:type="dxa"/>
        </w:trPr>
        <w:tc>
          <w:tcPr>
            <w:tcW w:w="1500" w:type="pct"/>
            <w:tcBorders>
              <w:top w:val="nil"/>
              <w:left w:val="nil"/>
              <w:bottom w:val="nil"/>
              <w:right w:val="nil"/>
            </w:tcBorders>
            <w:hideMark/>
          </w:tcPr>
          <w:p w14:paraId="0B6148CF"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E32EB2B"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2E0941" w14:paraId="145BFE8B" w14:textId="77777777" w:rsidTr="002E0941">
        <w:trPr>
          <w:tblCellSpacing w:w="15" w:type="dxa"/>
        </w:trPr>
        <w:tc>
          <w:tcPr>
            <w:tcW w:w="1500" w:type="pct"/>
            <w:tcBorders>
              <w:top w:val="nil"/>
              <w:left w:val="nil"/>
              <w:bottom w:val="nil"/>
              <w:right w:val="nil"/>
            </w:tcBorders>
            <w:hideMark/>
          </w:tcPr>
          <w:p w14:paraId="7C3B9665"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505A372"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Huisletter, Huisnummertoevoeging, Postcode, of van één van de relaties ADRESSEERBAAR OBJECT AANDUIDING ligt aan OPENBARE RUIMTE of ADRESSEERBAAR OBJECT AANDUIDING ligt in WOONPLAATS </w:t>
            </w:r>
          </w:p>
        </w:tc>
      </w:tr>
      <w:tr w:rsidR="002E0941" w14:paraId="7971B766" w14:textId="77777777" w:rsidTr="002E0941">
        <w:trPr>
          <w:tblCellSpacing w:w="15" w:type="dxa"/>
        </w:trPr>
        <w:tc>
          <w:tcPr>
            <w:tcW w:w="1500" w:type="pct"/>
            <w:tcBorders>
              <w:top w:val="nil"/>
              <w:left w:val="nil"/>
              <w:bottom w:val="nil"/>
              <w:right w:val="nil"/>
            </w:tcBorders>
            <w:hideMark/>
          </w:tcPr>
          <w:p w14:paraId="2840E1D4"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C2458DB" w14:textId="77777777" w:rsidR="002E0941" w:rsidRDefault="002E0941" w:rsidP="00930070">
            <w:pPr>
              <w:rPr>
                <w:rFonts w:ascii="Calibri" w:hAnsi="Calibri" w:cs="Calibri"/>
                <w:sz w:val="22"/>
                <w:szCs w:val="22"/>
              </w:rPr>
            </w:pPr>
            <w:r>
              <w:rPr>
                <w:rFonts w:ascii="Calibri" w:hAnsi="Calibri" w:cs="Calibri"/>
                <w:sz w:val="22"/>
                <w:szCs w:val="22"/>
              </w:rPr>
              <w:t>N5</w:t>
            </w:r>
          </w:p>
        </w:tc>
      </w:tr>
      <w:tr w:rsidR="002E0941" w14:paraId="62B9A29A" w14:textId="77777777" w:rsidTr="002E0941">
        <w:trPr>
          <w:tblCellSpacing w:w="15" w:type="dxa"/>
        </w:trPr>
        <w:tc>
          <w:tcPr>
            <w:tcW w:w="1500" w:type="pct"/>
            <w:tcBorders>
              <w:top w:val="nil"/>
              <w:left w:val="nil"/>
              <w:bottom w:val="nil"/>
              <w:right w:val="nil"/>
            </w:tcBorders>
            <w:hideMark/>
          </w:tcPr>
          <w:p w14:paraId="1A95CF33"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03A96D9" w14:textId="77777777" w:rsidR="002E0941" w:rsidRDefault="002E0941" w:rsidP="00930070">
            <w:pPr>
              <w:rPr>
                <w:rFonts w:ascii="Calibri" w:hAnsi="Calibri" w:cs="Calibri"/>
                <w:sz w:val="22"/>
                <w:szCs w:val="22"/>
              </w:rPr>
            </w:pPr>
            <w:r>
              <w:rPr>
                <w:rFonts w:ascii="Calibri" w:hAnsi="Calibri" w:cs="Calibri"/>
                <w:sz w:val="22"/>
                <w:szCs w:val="22"/>
              </w:rPr>
              <w:t>Alle natuurlijke getallen tussen 1 en 99999.</w:t>
            </w:r>
          </w:p>
        </w:tc>
      </w:tr>
    </w:tbl>
    <w:p w14:paraId="069FC86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01A04FB" w14:textId="77777777" w:rsidTr="002E0941">
        <w:trPr>
          <w:tblCellSpacing w:w="15" w:type="dxa"/>
        </w:trPr>
        <w:tc>
          <w:tcPr>
            <w:tcW w:w="1500" w:type="pct"/>
            <w:tcBorders>
              <w:top w:val="nil"/>
              <w:left w:val="nil"/>
              <w:bottom w:val="nil"/>
              <w:right w:val="nil"/>
            </w:tcBorders>
            <w:hideMark/>
          </w:tcPr>
          <w:p w14:paraId="3AD7490B"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13E172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0860A26" w14:textId="77777777" w:rsidTr="002E0941">
        <w:trPr>
          <w:tblCellSpacing w:w="15" w:type="dxa"/>
        </w:trPr>
        <w:tc>
          <w:tcPr>
            <w:tcW w:w="250" w:type="pct"/>
            <w:tcBorders>
              <w:top w:val="nil"/>
              <w:left w:val="nil"/>
              <w:bottom w:val="nil"/>
              <w:right w:val="nil"/>
            </w:tcBorders>
            <w:hideMark/>
          </w:tcPr>
          <w:p w14:paraId="360B2AAE"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571242F"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71401CEF"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Huisletter van gegevensgroeptype /Hoofdadres STANDPLAATS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AAFF6E1" w14:textId="77777777" w:rsidTr="002E0941">
        <w:trPr>
          <w:gridAfter w:val="1"/>
          <w:wAfter w:w="6539" w:type="dxa"/>
          <w:tblCellSpacing w:w="15" w:type="dxa"/>
        </w:trPr>
        <w:tc>
          <w:tcPr>
            <w:tcW w:w="0" w:type="auto"/>
            <w:tcBorders>
              <w:top w:val="nil"/>
              <w:left w:val="nil"/>
              <w:bottom w:val="nil"/>
              <w:right w:val="nil"/>
            </w:tcBorders>
            <w:hideMark/>
          </w:tcPr>
          <w:p w14:paraId="43A2E174" w14:textId="77777777" w:rsidR="002E0941" w:rsidRDefault="002E0941" w:rsidP="00930070">
            <w:pPr>
              <w:rPr>
                <w:rFonts w:ascii="Calibri" w:hAnsi="Calibri" w:cs="Calibri"/>
              </w:rPr>
            </w:pPr>
          </w:p>
        </w:tc>
      </w:tr>
      <w:tr w:rsidR="002E0941" w14:paraId="34A96AD3" w14:textId="77777777" w:rsidTr="002E0941">
        <w:trPr>
          <w:tblCellSpacing w:w="15" w:type="dxa"/>
        </w:trPr>
        <w:tc>
          <w:tcPr>
            <w:tcW w:w="1500" w:type="pct"/>
            <w:tcBorders>
              <w:top w:val="nil"/>
              <w:left w:val="nil"/>
              <w:bottom w:val="nil"/>
              <w:right w:val="nil"/>
            </w:tcBorders>
            <w:hideMark/>
          </w:tcPr>
          <w:p w14:paraId="2B9F0A7A"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F61C403" w14:textId="77777777" w:rsidR="002E0941" w:rsidRDefault="002E0941" w:rsidP="00930070">
            <w:pPr>
              <w:rPr>
                <w:rFonts w:ascii="Calibri" w:hAnsi="Calibri" w:cs="Calibri"/>
                <w:sz w:val="22"/>
                <w:szCs w:val="22"/>
              </w:rPr>
            </w:pPr>
            <w:r>
              <w:rPr>
                <w:rFonts w:ascii="Calibri" w:hAnsi="Calibri" w:cs="Calibri"/>
                <w:sz w:val="22"/>
                <w:szCs w:val="22"/>
              </w:rPr>
              <w:t>Huisletter</w:t>
            </w:r>
          </w:p>
        </w:tc>
      </w:tr>
      <w:tr w:rsidR="002E0941" w14:paraId="6970446E" w14:textId="77777777" w:rsidTr="002E0941">
        <w:trPr>
          <w:tblCellSpacing w:w="15" w:type="dxa"/>
        </w:trPr>
        <w:tc>
          <w:tcPr>
            <w:tcW w:w="1500" w:type="pct"/>
            <w:tcBorders>
              <w:top w:val="nil"/>
              <w:left w:val="nil"/>
              <w:bottom w:val="nil"/>
              <w:right w:val="nil"/>
            </w:tcBorders>
            <w:hideMark/>
          </w:tcPr>
          <w:p w14:paraId="62740248"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7887800"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57DE91EC" w14:textId="77777777" w:rsidTr="002E0941">
        <w:trPr>
          <w:tblCellSpacing w:w="15" w:type="dxa"/>
        </w:trPr>
        <w:tc>
          <w:tcPr>
            <w:tcW w:w="1500" w:type="pct"/>
            <w:tcBorders>
              <w:top w:val="nil"/>
              <w:left w:val="nil"/>
              <w:bottom w:val="nil"/>
              <w:right w:val="nil"/>
            </w:tcBorders>
            <w:hideMark/>
          </w:tcPr>
          <w:p w14:paraId="12FE2527"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AE3FFF1" w14:textId="77777777" w:rsidR="002E0941" w:rsidRDefault="002E0941" w:rsidP="00930070">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toevoeging aan een huisnummer in de vorm van een alfanumeriek teken. </w:t>
            </w:r>
          </w:p>
        </w:tc>
      </w:tr>
      <w:tr w:rsidR="002E0941" w14:paraId="71E0F8A3" w14:textId="77777777" w:rsidTr="002E0941">
        <w:trPr>
          <w:tblCellSpacing w:w="15" w:type="dxa"/>
        </w:trPr>
        <w:tc>
          <w:tcPr>
            <w:tcW w:w="1500" w:type="pct"/>
            <w:tcBorders>
              <w:top w:val="nil"/>
              <w:left w:val="nil"/>
              <w:bottom w:val="nil"/>
              <w:right w:val="nil"/>
            </w:tcBorders>
            <w:hideMark/>
          </w:tcPr>
          <w:p w14:paraId="1090EE9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31EDBBF"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2FD24A4D" w14:textId="77777777" w:rsidTr="002E0941">
        <w:trPr>
          <w:tblCellSpacing w:w="15" w:type="dxa"/>
        </w:trPr>
        <w:tc>
          <w:tcPr>
            <w:tcW w:w="1500" w:type="pct"/>
            <w:tcBorders>
              <w:top w:val="nil"/>
              <w:left w:val="nil"/>
              <w:bottom w:val="nil"/>
              <w:right w:val="nil"/>
            </w:tcBorders>
            <w:hideMark/>
          </w:tcPr>
          <w:p w14:paraId="5EAF85A4"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EA6CB4F"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2C038486" w14:textId="77777777" w:rsidTr="002E0941">
        <w:trPr>
          <w:tblCellSpacing w:w="15" w:type="dxa"/>
        </w:trPr>
        <w:tc>
          <w:tcPr>
            <w:tcW w:w="1500" w:type="pct"/>
            <w:tcBorders>
              <w:top w:val="nil"/>
              <w:left w:val="nil"/>
              <w:bottom w:val="nil"/>
              <w:right w:val="nil"/>
            </w:tcBorders>
            <w:hideMark/>
          </w:tcPr>
          <w:p w14:paraId="31793315"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1A96E9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968FFF5" w14:textId="77777777" w:rsidTr="002E0941">
        <w:trPr>
          <w:tblCellSpacing w:w="15" w:type="dxa"/>
        </w:trPr>
        <w:tc>
          <w:tcPr>
            <w:tcW w:w="1500" w:type="pct"/>
            <w:tcBorders>
              <w:top w:val="nil"/>
              <w:left w:val="nil"/>
              <w:bottom w:val="nil"/>
              <w:right w:val="nil"/>
            </w:tcBorders>
            <w:hideMark/>
          </w:tcPr>
          <w:p w14:paraId="1DFFC5F9"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85AAB42"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08CEC2C9" w14:textId="77777777" w:rsidTr="002E0941">
        <w:trPr>
          <w:tblCellSpacing w:w="15" w:type="dxa"/>
        </w:trPr>
        <w:tc>
          <w:tcPr>
            <w:tcW w:w="1500" w:type="pct"/>
            <w:tcBorders>
              <w:top w:val="nil"/>
              <w:left w:val="nil"/>
              <w:bottom w:val="nil"/>
              <w:right w:val="nil"/>
            </w:tcBorders>
            <w:hideMark/>
          </w:tcPr>
          <w:p w14:paraId="5C3032F1"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01F38B1"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C13712C" w14:textId="77777777" w:rsidTr="002E0941">
        <w:trPr>
          <w:tblCellSpacing w:w="15" w:type="dxa"/>
        </w:trPr>
        <w:tc>
          <w:tcPr>
            <w:tcW w:w="1500" w:type="pct"/>
            <w:tcBorders>
              <w:top w:val="nil"/>
              <w:left w:val="nil"/>
              <w:bottom w:val="nil"/>
              <w:right w:val="nil"/>
            </w:tcBorders>
            <w:hideMark/>
          </w:tcPr>
          <w:p w14:paraId="7F133C62"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000719E"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12329E6" w14:textId="77777777" w:rsidTr="002E0941">
        <w:trPr>
          <w:tblCellSpacing w:w="15" w:type="dxa"/>
        </w:trPr>
        <w:tc>
          <w:tcPr>
            <w:tcW w:w="1500" w:type="pct"/>
            <w:tcBorders>
              <w:top w:val="nil"/>
              <w:left w:val="nil"/>
              <w:bottom w:val="nil"/>
              <w:right w:val="nil"/>
            </w:tcBorders>
            <w:hideMark/>
          </w:tcPr>
          <w:p w14:paraId="20E9765C"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76E64F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FEFC9EB" w14:textId="77777777" w:rsidTr="002E0941">
        <w:trPr>
          <w:tblCellSpacing w:w="15" w:type="dxa"/>
        </w:trPr>
        <w:tc>
          <w:tcPr>
            <w:tcW w:w="1500" w:type="pct"/>
            <w:tcBorders>
              <w:top w:val="nil"/>
              <w:left w:val="nil"/>
              <w:bottom w:val="nil"/>
              <w:right w:val="nil"/>
            </w:tcBorders>
            <w:hideMark/>
          </w:tcPr>
          <w:p w14:paraId="5D0B26C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FDCAD44"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073F1FF9" w14:textId="77777777" w:rsidTr="002E0941">
        <w:trPr>
          <w:tblCellSpacing w:w="15" w:type="dxa"/>
        </w:trPr>
        <w:tc>
          <w:tcPr>
            <w:tcW w:w="1500" w:type="pct"/>
            <w:tcBorders>
              <w:top w:val="nil"/>
              <w:left w:val="nil"/>
              <w:bottom w:val="nil"/>
              <w:right w:val="nil"/>
            </w:tcBorders>
            <w:hideMark/>
          </w:tcPr>
          <w:p w14:paraId="4D220966"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DCF5D68"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2E0941" w14:paraId="409F7BFF" w14:textId="77777777" w:rsidTr="002E0941">
        <w:trPr>
          <w:tblCellSpacing w:w="15" w:type="dxa"/>
        </w:trPr>
        <w:tc>
          <w:tcPr>
            <w:tcW w:w="1500" w:type="pct"/>
            <w:tcBorders>
              <w:top w:val="nil"/>
              <w:left w:val="nil"/>
              <w:bottom w:val="nil"/>
              <w:right w:val="nil"/>
            </w:tcBorders>
            <w:hideMark/>
          </w:tcPr>
          <w:p w14:paraId="1BBA47FC"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4684EAF"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Huisnummertoevoeging, Postcode, of van één van de relaties ADRESSEERBAAR OBJECT AANDUIDING ligt aan OPENBARE RUIMTE of ADRESSEERBAAR OBJECT AANDUIDING ligt in WOONPLAATS </w:t>
            </w:r>
          </w:p>
        </w:tc>
      </w:tr>
      <w:tr w:rsidR="002E0941" w14:paraId="2FF0CCF5" w14:textId="77777777" w:rsidTr="002E0941">
        <w:trPr>
          <w:tblCellSpacing w:w="15" w:type="dxa"/>
        </w:trPr>
        <w:tc>
          <w:tcPr>
            <w:tcW w:w="1500" w:type="pct"/>
            <w:tcBorders>
              <w:top w:val="nil"/>
              <w:left w:val="nil"/>
              <w:bottom w:val="nil"/>
              <w:right w:val="nil"/>
            </w:tcBorders>
            <w:hideMark/>
          </w:tcPr>
          <w:p w14:paraId="4164B91B"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01E27FC" w14:textId="77777777" w:rsidR="002E0941" w:rsidRDefault="002E0941" w:rsidP="00930070">
            <w:pPr>
              <w:rPr>
                <w:rFonts w:ascii="Calibri" w:hAnsi="Calibri" w:cs="Calibri"/>
                <w:sz w:val="22"/>
                <w:szCs w:val="22"/>
              </w:rPr>
            </w:pPr>
            <w:r>
              <w:rPr>
                <w:rFonts w:ascii="Calibri" w:hAnsi="Calibri" w:cs="Calibri"/>
                <w:sz w:val="22"/>
                <w:szCs w:val="22"/>
              </w:rPr>
              <w:t>AN1</w:t>
            </w:r>
          </w:p>
        </w:tc>
      </w:tr>
      <w:tr w:rsidR="002E0941" w14:paraId="793699E6" w14:textId="77777777" w:rsidTr="002E0941">
        <w:trPr>
          <w:tblCellSpacing w:w="15" w:type="dxa"/>
        </w:trPr>
        <w:tc>
          <w:tcPr>
            <w:tcW w:w="1500" w:type="pct"/>
            <w:tcBorders>
              <w:top w:val="nil"/>
              <w:left w:val="nil"/>
              <w:bottom w:val="nil"/>
              <w:right w:val="nil"/>
            </w:tcBorders>
            <w:hideMark/>
          </w:tcPr>
          <w:p w14:paraId="43F3A7BF"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57734EF" w14:textId="77777777" w:rsidR="002E0941" w:rsidRDefault="002E0941" w:rsidP="00930070">
            <w:pPr>
              <w:rPr>
                <w:rFonts w:ascii="Calibri" w:hAnsi="Calibri" w:cs="Calibri"/>
                <w:sz w:val="22"/>
                <w:szCs w:val="22"/>
              </w:rPr>
            </w:pPr>
            <w:r>
              <w:rPr>
                <w:rFonts w:ascii="Calibri" w:hAnsi="Calibri" w:cs="Calibri"/>
                <w:sz w:val="22"/>
                <w:szCs w:val="22"/>
              </w:rPr>
              <w:t>a - z , A ? Z</w:t>
            </w:r>
          </w:p>
        </w:tc>
      </w:tr>
    </w:tbl>
    <w:p w14:paraId="3EBB0E1B"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ED11D19" w14:textId="77777777" w:rsidTr="002E0941">
        <w:trPr>
          <w:tblCellSpacing w:w="15" w:type="dxa"/>
        </w:trPr>
        <w:tc>
          <w:tcPr>
            <w:tcW w:w="1500" w:type="pct"/>
            <w:tcBorders>
              <w:top w:val="nil"/>
              <w:left w:val="nil"/>
              <w:bottom w:val="nil"/>
              <w:right w:val="nil"/>
            </w:tcBorders>
            <w:hideMark/>
          </w:tcPr>
          <w:p w14:paraId="2918FDE6"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75618E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F206C9E" w14:textId="77777777" w:rsidTr="002E0941">
        <w:trPr>
          <w:tblCellSpacing w:w="15" w:type="dxa"/>
        </w:trPr>
        <w:tc>
          <w:tcPr>
            <w:tcW w:w="250" w:type="pct"/>
            <w:tcBorders>
              <w:top w:val="nil"/>
              <w:left w:val="nil"/>
              <w:bottom w:val="nil"/>
              <w:right w:val="nil"/>
            </w:tcBorders>
            <w:hideMark/>
          </w:tcPr>
          <w:p w14:paraId="3D073BED"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992C871"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49F3D3DF"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Huisnummertoevoeging van gegevensgroeptype /Hoofdadres STANDPLAATS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9F2945D" w14:textId="77777777" w:rsidTr="002E0941">
        <w:trPr>
          <w:gridAfter w:val="1"/>
          <w:wAfter w:w="6539" w:type="dxa"/>
          <w:tblCellSpacing w:w="15" w:type="dxa"/>
        </w:trPr>
        <w:tc>
          <w:tcPr>
            <w:tcW w:w="0" w:type="auto"/>
            <w:tcBorders>
              <w:top w:val="nil"/>
              <w:left w:val="nil"/>
              <w:bottom w:val="nil"/>
              <w:right w:val="nil"/>
            </w:tcBorders>
            <w:hideMark/>
          </w:tcPr>
          <w:p w14:paraId="2A13F033" w14:textId="77777777" w:rsidR="002E0941" w:rsidRDefault="002E0941" w:rsidP="00930070">
            <w:pPr>
              <w:rPr>
                <w:rFonts w:ascii="Calibri" w:hAnsi="Calibri" w:cs="Calibri"/>
              </w:rPr>
            </w:pPr>
          </w:p>
        </w:tc>
      </w:tr>
      <w:tr w:rsidR="002E0941" w14:paraId="572D5D13" w14:textId="77777777" w:rsidTr="002E0941">
        <w:trPr>
          <w:tblCellSpacing w:w="15" w:type="dxa"/>
        </w:trPr>
        <w:tc>
          <w:tcPr>
            <w:tcW w:w="1500" w:type="pct"/>
            <w:tcBorders>
              <w:top w:val="nil"/>
              <w:left w:val="nil"/>
              <w:bottom w:val="nil"/>
              <w:right w:val="nil"/>
            </w:tcBorders>
            <w:hideMark/>
          </w:tcPr>
          <w:p w14:paraId="4A32AAB2"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4CB529F" w14:textId="77777777" w:rsidR="002E0941" w:rsidRDefault="002E0941" w:rsidP="00930070">
            <w:pPr>
              <w:rPr>
                <w:rFonts w:ascii="Calibri" w:hAnsi="Calibri" w:cs="Calibri"/>
                <w:sz w:val="22"/>
                <w:szCs w:val="22"/>
              </w:rPr>
            </w:pPr>
            <w:r>
              <w:rPr>
                <w:rFonts w:ascii="Calibri" w:hAnsi="Calibri" w:cs="Calibri"/>
                <w:sz w:val="22"/>
                <w:szCs w:val="22"/>
              </w:rPr>
              <w:t>Huisnummertoevoeging</w:t>
            </w:r>
          </w:p>
        </w:tc>
      </w:tr>
      <w:tr w:rsidR="002E0941" w14:paraId="4BE7F9D5" w14:textId="77777777" w:rsidTr="002E0941">
        <w:trPr>
          <w:tblCellSpacing w:w="15" w:type="dxa"/>
        </w:trPr>
        <w:tc>
          <w:tcPr>
            <w:tcW w:w="1500" w:type="pct"/>
            <w:tcBorders>
              <w:top w:val="nil"/>
              <w:left w:val="nil"/>
              <w:bottom w:val="nil"/>
              <w:right w:val="nil"/>
            </w:tcBorders>
            <w:hideMark/>
          </w:tcPr>
          <w:p w14:paraId="02588E67"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A5BB97F"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07321C0B" w14:textId="77777777" w:rsidTr="002E0941">
        <w:trPr>
          <w:tblCellSpacing w:w="15" w:type="dxa"/>
        </w:trPr>
        <w:tc>
          <w:tcPr>
            <w:tcW w:w="1500" w:type="pct"/>
            <w:tcBorders>
              <w:top w:val="nil"/>
              <w:left w:val="nil"/>
              <w:bottom w:val="nil"/>
              <w:right w:val="nil"/>
            </w:tcBorders>
            <w:hideMark/>
          </w:tcPr>
          <w:p w14:paraId="1D682FC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0FEB9FE" w14:textId="77777777" w:rsidR="002E0941" w:rsidRDefault="002E0941" w:rsidP="00930070">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nadere toevoeging aan een huisnummer of een combinatie van huisnummer en huisletter. </w:t>
            </w:r>
          </w:p>
        </w:tc>
      </w:tr>
      <w:tr w:rsidR="002E0941" w14:paraId="1C24A6DB" w14:textId="77777777" w:rsidTr="002E0941">
        <w:trPr>
          <w:tblCellSpacing w:w="15" w:type="dxa"/>
        </w:trPr>
        <w:tc>
          <w:tcPr>
            <w:tcW w:w="1500" w:type="pct"/>
            <w:tcBorders>
              <w:top w:val="nil"/>
              <w:left w:val="nil"/>
              <w:bottom w:val="nil"/>
              <w:right w:val="nil"/>
            </w:tcBorders>
            <w:hideMark/>
          </w:tcPr>
          <w:p w14:paraId="286A928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B836E21"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28BDDBBF" w14:textId="77777777" w:rsidTr="002E0941">
        <w:trPr>
          <w:tblCellSpacing w:w="15" w:type="dxa"/>
        </w:trPr>
        <w:tc>
          <w:tcPr>
            <w:tcW w:w="1500" w:type="pct"/>
            <w:tcBorders>
              <w:top w:val="nil"/>
              <w:left w:val="nil"/>
              <w:bottom w:val="nil"/>
              <w:right w:val="nil"/>
            </w:tcBorders>
            <w:hideMark/>
          </w:tcPr>
          <w:p w14:paraId="4521E23F"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FF157B0"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56DBFE58" w14:textId="77777777" w:rsidTr="002E0941">
        <w:trPr>
          <w:tblCellSpacing w:w="15" w:type="dxa"/>
        </w:trPr>
        <w:tc>
          <w:tcPr>
            <w:tcW w:w="1500" w:type="pct"/>
            <w:tcBorders>
              <w:top w:val="nil"/>
              <w:left w:val="nil"/>
              <w:bottom w:val="nil"/>
              <w:right w:val="nil"/>
            </w:tcBorders>
            <w:hideMark/>
          </w:tcPr>
          <w:p w14:paraId="16A3FBF1"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C04FFF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92B4E0B" w14:textId="77777777" w:rsidTr="002E0941">
        <w:trPr>
          <w:tblCellSpacing w:w="15" w:type="dxa"/>
        </w:trPr>
        <w:tc>
          <w:tcPr>
            <w:tcW w:w="1500" w:type="pct"/>
            <w:tcBorders>
              <w:top w:val="nil"/>
              <w:left w:val="nil"/>
              <w:bottom w:val="nil"/>
              <w:right w:val="nil"/>
            </w:tcBorders>
            <w:hideMark/>
          </w:tcPr>
          <w:p w14:paraId="50B9537B"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0C46388"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35587DD7" w14:textId="77777777" w:rsidTr="002E0941">
        <w:trPr>
          <w:tblCellSpacing w:w="15" w:type="dxa"/>
        </w:trPr>
        <w:tc>
          <w:tcPr>
            <w:tcW w:w="1500" w:type="pct"/>
            <w:tcBorders>
              <w:top w:val="nil"/>
              <w:left w:val="nil"/>
              <w:bottom w:val="nil"/>
              <w:right w:val="nil"/>
            </w:tcBorders>
            <w:hideMark/>
          </w:tcPr>
          <w:p w14:paraId="4D5DDCBA"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4E9B885"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8781F84" w14:textId="77777777" w:rsidTr="002E0941">
        <w:trPr>
          <w:tblCellSpacing w:w="15" w:type="dxa"/>
        </w:trPr>
        <w:tc>
          <w:tcPr>
            <w:tcW w:w="1500" w:type="pct"/>
            <w:tcBorders>
              <w:top w:val="nil"/>
              <w:left w:val="nil"/>
              <w:bottom w:val="nil"/>
              <w:right w:val="nil"/>
            </w:tcBorders>
            <w:hideMark/>
          </w:tcPr>
          <w:p w14:paraId="1EE06B70"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286625C"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5436569" w14:textId="77777777" w:rsidTr="002E0941">
        <w:trPr>
          <w:tblCellSpacing w:w="15" w:type="dxa"/>
        </w:trPr>
        <w:tc>
          <w:tcPr>
            <w:tcW w:w="1500" w:type="pct"/>
            <w:tcBorders>
              <w:top w:val="nil"/>
              <w:left w:val="nil"/>
              <w:bottom w:val="nil"/>
              <w:right w:val="nil"/>
            </w:tcBorders>
            <w:hideMark/>
          </w:tcPr>
          <w:p w14:paraId="535DD85A"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241E6E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9F87679" w14:textId="77777777" w:rsidTr="002E0941">
        <w:trPr>
          <w:tblCellSpacing w:w="15" w:type="dxa"/>
        </w:trPr>
        <w:tc>
          <w:tcPr>
            <w:tcW w:w="1500" w:type="pct"/>
            <w:tcBorders>
              <w:top w:val="nil"/>
              <w:left w:val="nil"/>
              <w:bottom w:val="nil"/>
              <w:right w:val="nil"/>
            </w:tcBorders>
            <w:hideMark/>
          </w:tcPr>
          <w:p w14:paraId="459649E8"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19E1E2D"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6878EDCD" w14:textId="77777777" w:rsidTr="002E0941">
        <w:trPr>
          <w:tblCellSpacing w:w="15" w:type="dxa"/>
        </w:trPr>
        <w:tc>
          <w:tcPr>
            <w:tcW w:w="1500" w:type="pct"/>
            <w:tcBorders>
              <w:top w:val="nil"/>
              <w:left w:val="nil"/>
              <w:bottom w:val="nil"/>
              <w:right w:val="nil"/>
            </w:tcBorders>
            <w:hideMark/>
          </w:tcPr>
          <w:p w14:paraId="6BE5B66D"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69475D2"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2E0941" w14:paraId="6BCDAB6E" w14:textId="77777777" w:rsidTr="002E0941">
        <w:trPr>
          <w:tblCellSpacing w:w="15" w:type="dxa"/>
        </w:trPr>
        <w:tc>
          <w:tcPr>
            <w:tcW w:w="1500" w:type="pct"/>
            <w:tcBorders>
              <w:top w:val="nil"/>
              <w:left w:val="nil"/>
              <w:bottom w:val="nil"/>
              <w:right w:val="nil"/>
            </w:tcBorders>
            <w:hideMark/>
          </w:tcPr>
          <w:p w14:paraId="0247BCA0"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51BEFDD"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Huisletter, Postcode, of van één van de relaties ADRESSEERBAAR OBJECT AANDUIDING ligt aan OPENBARE RUIMTE of ADRESSEERBAAR OBJECT AANDUIDING ligt in WOONPLAATS. </w:t>
            </w:r>
          </w:p>
        </w:tc>
      </w:tr>
      <w:tr w:rsidR="002E0941" w14:paraId="6EA169A1" w14:textId="77777777" w:rsidTr="002E0941">
        <w:trPr>
          <w:tblCellSpacing w:w="15" w:type="dxa"/>
        </w:trPr>
        <w:tc>
          <w:tcPr>
            <w:tcW w:w="1500" w:type="pct"/>
            <w:tcBorders>
              <w:top w:val="nil"/>
              <w:left w:val="nil"/>
              <w:bottom w:val="nil"/>
              <w:right w:val="nil"/>
            </w:tcBorders>
            <w:hideMark/>
          </w:tcPr>
          <w:p w14:paraId="4C368A01"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35929B1" w14:textId="77777777" w:rsidR="002E0941" w:rsidRDefault="002E0941" w:rsidP="00930070">
            <w:pPr>
              <w:rPr>
                <w:rFonts w:ascii="Calibri" w:hAnsi="Calibri" w:cs="Calibri"/>
                <w:sz w:val="22"/>
                <w:szCs w:val="22"/>
              </w:rPr>
            </w:pPr>
            <w:r>
              <w:rPr>
                <w:rFonts w:ascii="Calibri" w:hAnsi="Calibri" w:cs="Calibri"/>
                <w:sz w:val="22"/>
                <w:szCs w:val="22"/>
              </w:rPr>
              <w:t>AN4</w:t>
            </w:r>
          </w:p>
        </w:tc>
      </w:tr>
      <w:tr w:rsidR="002E0941" w14:paraId="703327EB" w14:textId="77777777" w:rsidTr="002E0941">
        <w:trPr>
          <w:tblCellSpacing w:w="15" w:type="dxa"/>
        </w:trPr>
        <w:tc>
          <w:tcPr>
            <w:tcW w:w="1500" w:type="pct"/>
            <w:tcBorders>
              <w:top w:val="nil"/>
              <w:left w:val="nil"/>
              <w:bottom w:val="nil"/>
              <w:right w:val="nil"/>
            </w:tcBorders>
            <w:hideMark/>
          </w:tcPr>
          <w:p w14:paraId="415E28C5"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44EDAF7" w14:textId="77777777" w:rsidR="002E0941" w:rsidRDefault="002E0941" w:rsidP="00930070">
            <w:pPr>
              <w:rPr>
                <w:rFonts w:ascii="Calibri" w:hAnsi="Calibri" w:cs="Calibri"/>
                <w:sz w:val="22"/>
                <w:szCs w:val="22"/>
              </w:rPr>
            </w:pPr>
            <w:r>
              <w:rPr>
                <w:rFonts w:ascii="Calibri" w:hAnsi="Calibri" w:cs="Calibri"/>
                <w:sz w:val="22"/>
                <w:szCs w:val="22"/>
              </w:rPr>
              <w:t>a - z , A - Z , 0 ? 9</w:t>
            </w:r>
          </w:p>
        </w:tc>
      </w:tr>
    </w:tbl>
    <w:p w14:paraId="758F5BA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8914B4C" w14:textId="77777777" w:rsidTr="002E0941">
        <w:trPr>
          <w:tblCellSpacing w:w="15" w:type="dxa"/>
        </w:trPr>
        <w:tc>
          <w:tcPr>
            <w:tcW w:w="1500" w:type="pct"/>
            <w:tcBorders>
              <w:top w:val="nil"/>
              <w:left w:val="nil"/>
              <w:bottom w:val="nil"/>
              <w:right w:val="nil"/>
            </w:tcBorders>
            <w:hideMark/>
          </w:tcPr>
          <w:p w14:paraId="17BCFF0D"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0902779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4DC24AB" w14:textId="77777777" w:rsidTr="002E0941">
        <w:trPr>
          <w:tblCellSpacing w:w="15" w:type="dxa"/>
        </w:trPr>
        <w:tc>
          <w:tcPr>
            <w:tcW w:w="250" w:type="pct"/>
            <w:tcBorders>
              <w:top w:val="nil"/>
              <w:left w:val="nil"/>
              <w:bottom w:val="nil"/>
              <w:right w:val="nil"/>
            </w:tcBorders>
            <w:hideMark/>
          </w:tcPr>
          <w:p w14:paraId="3EB241DB"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7954746"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5C777E99"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Naam openbare ruimte van gegevensgroeptype /Hoofdadres STANDPLAATS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DA8D570" w14:textId="77777777" w:rsidTr="002E0941">
        <w:trPr>
          <w:gridAfter w:val="1"/>
          <w:wAfter w:w="6539" w:type="dxa"/>
          <w:tblCellSpacing w:w="15" w:type="dxa"/>
        </w:trPr>
        <w:tc>
          <w:tcPr>
            <w:tcW w:w="0" w:type="auto"/>
            <w:tcBorders>
              <w:top w:val="nil"/>
              <w:left w:val="nil"/>
              <w:bottom w:val="nil"/>
              <w:right w:val="nil"/>
            </w:tcBorders>
            <w:hideMark/>
          </w:tcPr>
          <w:p w14:paraId="6F40A28C" w14:textId="77777777" w:rsidR="002E0941" w:rsidRDefault="002E0941" w:rsidP="00930070">
            <w:pPr>
              <w:rPr>
                <w:rFonts w:ascii="Calibri" w:hAnsi="Calibri" w:cs="Calibri"/>
              </w:rPr>
            </w:pPr>
          </w:p>
        </w:tc>
      </w:tr>
      <w:tr w:rsidR="002E0941" w14:paraId="3D9B7614" w14:textId="77777777" w:rsidTr="002E0941">
        <w:trPr>
          <w:tblCellSpacing w:w="15" w:type="dxa"/>
        </w:trPr>
        <w:tc>
          <w:tcPr>
            <w:tcW w:w="1500" w:type="pct"/>
            <w:tcBorders>
              <w:top w:val="nil"/>
              <w:left w:val="nil"/>
              <w:bottom w:val="nil"/>
              <w:right w:val="nil"/>
            </w:tcBorders>
            <w:hideMark/>
          </w:tcPr>
          <w:p w14:paraId="7110F7D6"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300B7E4" w14:textId="77777777" w:rsidR="002E0941" w:rsidRDefault="002E0941" w:rsidP="00930070">
            <w:pPr>
              <w:rPr>
                <w:rFonts w:ascii="Calibri" w:hAnsi="Calibri" w:cs="Calibri"/>
                <w:sz w:val="22"/>
                <w:szCs w:val="22"/>
              </w:rPr>
            </w:pPr>
            <w:r>
              <w:rPr>
                <w:rFonts w:ascii="Calibri" w:hAnsi="Calibri" w:cs="Calibri"/>
                <w:sz w:val="22"/>
                <w:szCs w:val="22"/>
              </w:rPr>
              <w:t>Naam openbare ruimte</w:t>
            </w:r>
          </w:p>
        </w:tc>
      </w:tr>
      <w:tr w:rsidR="002E0941" w14:paraId="1DBD37FD" w14:textId="77777777" w:rsidTr="002E0941">
        <w:trPr>
          <w:tblCellSpacing w:w="15" w:type="dxa"/>
        </w:trPr>
        <w:tc>
          <w:tcPr>
            <w:tcW w:w="1500" w:type="pct"/>
            <w:tcBorders>
              <w:top w:val="nil"/>
              <w:left w:val="nil"/>
              <w:bottom w:val="nil"/>
              <w:right w:val="nil"/>
            </w:tcBorders>
            <w:hideMark/>
          </w:tcPr>
          <w:p w14:paraId="100DA55A"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68D1721"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15345C54" w14:textId="77777777" w:rsidTr="002E0941">
        <w:trPr>
          <w:tblCellSpacing w:w="15" w:type="dxa"/>
        </w:trPr>
        <w:tc>
          <w:tcPr>
            <w:tcW w:w="1500" w:type="pct"/>
            <w:tcBorders>
              <w:top w:val="nil"/>
              <w:left w:val="nil"/>
              <w:bottom w:val="nil"/>
              <w:right w:val="nil"/>
            </w:tcBorders>
            <w:hideMark/>
          </w:tcPr>
          <w:p w14:paraId="7F19A711"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62B464B" w14:textId="77777777" w:rsidR="002E0941" w:rsidRDefault="002E0941" w:rsidP="00930070">
            <w:pPr>
              <w:rPr>
                <w:rFonts w:ascii="Calibri" w:hAnsi="Calibri" w:cs="Calibri"/>
                <w:sz w:val="22"/>
                <w:szCs w:val="22"/>
              </w:rPr>
            </w:pPr>
            <w:r>
              <w:rPr>
                <w:rFonts w:ascii="Calibri" w:hAnsi="Calibri" w:cs="Calibri"/>
                <w:sz w:val="22"/>
                <w:szCs w:val="22"/>
              </w:rPr>
              <w:t>Een door het bevoegde gemeentelijke orgaan aan een OPENBARE RUIMTE toegekende benaming</w:t>
            </w:r>
          </w:p>
        </w:tc>
      </w:tr>
      <w:tr w:rsidR="002E0941" w14:paraId="7F2496B9" w14:textId="77777777" w:rsidTr="002E0941">
        <w:trPr>
          <w:tblCellSpacing w:w="15" w:type="dxa"/>
        </w:trPr>
        <w:tc>
          <w:tcPr>
            <w:tcW w:w="1500" w:type="pct"/>
            <w:tcBorders>
              <w:top w:val="nil"/>
              <w:left w:val="nil"/>
              <w:bottom w:val="nil"/>
              <w:right w:val="nil"/>
            </w:tcBorders>
            <w:hideMark/>
          </w:tcPr>
          <w:p w14:paraId="14C6B505"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61B44A1"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0A6E733E" w14:textId="77777777" w:rsidTr="002E0941">
        <w:trPr>
          <w:tblCellSpacing w:w="15" w:type="dxa"/>
        </w:trPr>
        <w:tc>
          <w:tcPr>
            <w:tcW w:w="1500" w:type="pct"/>
            <w:tcBorders>
              <w:top w:val="nil"/>
              <w:left w:val="nil"/>
              <w:bottom w:val="nil"/>
              <w:right w:val="nil"/>
            </w:tcBorders>
            <w:hideMark/>
          </w:tcPr>
          <w:p w14:paraId="39B726ED"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25D2558"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79C8B529" w14:textId="77777777" w:rsidTr="002E0941">
        <w:trPr>
          <w:tblCellSpacing w:w="15" w:type="dxa"/>
        </w:trPr>
        <w:tc>
          <w:tcPr>
            <w:tcW w:w="1500" w:type="pct"/>
            <w:tcBorders>
              <w:top w:val="nil"/>
              <w:left w:val="nil"/>
              <w:bottom w:val="nil"/>
              <w:right w:val="nil"/>
            </w:tcBorders>
            <w:hideMark/>
          </w:tcPr>
          <w:p w14:paraId="4A47D5EF"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0E7057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6C6269A" w14:textId="77777777" w:rsidTr="002E0941">
        <w:trPr>
          <w:tblCellSpacing w:w="15" w:type="dxa"/>
        </w:trPr>
        <w:tc>
          <w:tcPr>
            <w:tcW w:w="1500" w:type="pct"/>
            <w:tcBorders>
              <w:top w:val="nil"/>
              <w:left w:val="nil"/>
              <w:bottom w:val="nil"/>
              <w:right w:val="nil"/>
            </w:tcBorders>
            <w:hideMark/>
          </w:tcPr>
          <w:p w14:paraId="23DAE26D"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F2D453E"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3FAA3679" w14:textId="77777777" w:rsidTr="002E0941">
        <w:trPr>
          <w:tblCellSpacing w:w="15" w:type="dxa"/>
        </w:trPr>
        <w:tc>
          <w:tcPr>
            <w:tcW w:w="1500" w:type="pct"/>
            <w:tcBorders>
              <w:top w:val="nil"/>
              <w:left w:val="nil"/>
              <w:bottom w:val="nil"/>
              <w:right w:val="nil"/>
            </w:tcBorders>
            <w:hideMark/>
          </w:tcPr>
          <w:p w14:paraId="1AC3BBF0"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20D9F6E"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EE2EFFA" w14:textId="77777777" w:rsidTr="002E0941">
        <w:trPr>
          <w:tblCellSpacing w:w="15" w:type="dxa"/>
        </w:trPr>
        <w:tc>
          <w:tcPr>
            <w:tcW w:w="1500" w:type="pct"/>
            <w:tcBorders>
              <w:top w:val="nil"/>
              <w:left w:val="nil"/>
              <w:bottom w:val="nil"/>
              <w:right w:val="nil"/>
            </w:tcBorders>
            <w:hideMark/>
          </w:tcPr>
          <w:p w14:paraId="7FF88EEE"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D902B88"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BC2FB87" w14:textId="77777777" w:rsidTr="002E0941">
        <w:trPr>
          <w:tblCellSpacing w:w="15" w:type="dxa"/>
        </w:trPr>
        <w:tc>
          <w:tcPr>
            <w:tcW w:w="1500" w:type="pct"/>
            <w:tcBorders>
              <w:top w:val="nil"/>
              <w:left w:val="nil"/>
              <w:bottom w:val="nil"/>
              <w:right w:val="nil"/>
            </w:tcBorders>
            <w:hideMark/>
          </w:tcPr>
          <w:p w14:paraId="031D0F2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CDA3F8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E990363" w14:textId="77777777" w:rsidTr="002E0941">
        <w:trPr>
          <w:tblCellSpacing w:w="15" w:type="dxa"/>
        </w:trPr>
        <w:tc>
          <w:tcPr>
            <w:tcW w:w="1500" w:type="pct"/>
            <w:tcBorders>
              <w:top w:val="nil"/>
              <w:left w:val="nil"/>
              <w:bottom w:val="nil"/>
              <w:right w:val="nil"/>
            </w:tcBorders>
            <w:hideMark/>
          </w:tcPr>
          <w:p w14:paraId="72383555"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16303E3"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06D2602" w14:textId="77777777" w:rsidTr="002E0941">
        <w:trPr>
          <w:tblCellSpacing w:w="15" w:type="dxa"/>
        </w:trPr>
        <w:tc>
          <w:tcPr>
            <w:tcW w:w="1500" w:type="pct"/>
            <w:tcBorders>
              <w:top w:val="nil"/>
              <w:left w:val="nil"/>
              <w:bottom w:val="nil"/>
              <w:right w:val="nil"/>
            </w:tcBorders>
            <w:hideMark/>
          </w:tcPr>
          <w:p w14:paraId="4F23EAC5"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FF26082"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1BDC9FB8" w14:textId="77777777" w:rsidTr="002E0941">
        <w:trPr>
          <w:tblCellSpacing w:w="15" w:type="dxa"/>
        </w:trPr>
        <w:tc>
          <w:tcPr>
            <w:tcW w:w="1500" w:type="pct"/>
            <w:tcBorders>
              <w:top w:val="nil"/>
              <w:left w:val="nil"/>
              <w:bottom w:val="nil"/>
              <w:right w:val="nil"/>
            </w:tcBorders>
            <w:hideMark/>
          </w:tcPr>
          <w:p w14:paraId="7657D8D7"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326A034"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openbare ruimte, Type openbare ruimte, Status openbare ruimte </w:t>
            </w:r>
          </w:p>
        </w:tc>
      </w:tr>
      <w:tr w:rsidR="002E0941" w14:paraId="680D6729" w14:textId="77777777" w:rsidTr="002E0941">
        <w:trPr>
          <w:tblCellSpacing w:w="15" w:type="dxa"/>
        </w:trPr>
        <w:tc>
          <w:tcPr>
            <w:tcW w:w="1500" w:type="pct"/>
            <w:tcBorders>
              <w:top w:val="nil"/>
              <w:left w:val="nil"/>
              <w:bottom w:val="nil"/>
              <w:right w:val="nil"/>
            </w:tcBorders>
            <w:hideMark/>
          </w:tcPr>
          <w:p w14:paraId="79E80B7D"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60DBCB6"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7EA2B268" w14:textId="77777777" w:rsidTr="002E0941">
        <w:trPr>
          <w:tblCellSpacing w:w="15" w:type="dxa"/>
        </w:trPr>
        <w:tc>
          <w:tcPr>
            <w:tcW w:w="1500" w:type="pct"/>
            <w:tcBorders>
              <w:top w:val="nil"/>
              <w:left w:val="nil"/>
              <w:bottom w:val="nil"/>
              <w:right w:val="nil"/>
            </w:tcBorders>
            <w:hideMark/>
          </w:tcPr>
          <w:p w14:paraId="653B6FF3"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442B83C" w14:textId="77777777" w:rsidR="002E0941" w:rsidRDefault="002E0941" w:rsidP="00930070">
            <w:pPr>
              <w:rPr>
                <w:rFonts w:ascii="Calibri" w:hAnsi="Calibri" w:cs="Calibri"/>
                <w:sz w:val="22"/>
                <w:szCs w:val="22"/>
              </w:rPr>
            </w:pPr>
            <w:r>
              <w:rPr>
                <w:rFonts w:ascii="Calibri" w:hAnsi="Calibri" w:cs="Calibri"/>
                <w:sz w:val="22"/>
                <w:szCs w:val="22"/>
              </w:rPr>
              <w:t>Tekens gecodeerd volgens de UTF-8 standaard</w:t>
            </w:r>
          </w:p>
        </w:tc>
      </w:tr>
    </w:tbl>
    <w:p w14:paraId="42A32D1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9F57928" w14:textId="77777777" w:rsidTr="002E0941">
        <w:trPr>
          <w:tblCellSpacing w:w="15" w:type="dxa"/>
        </w:trPr>
        <w:tc>
          <w:tcPr>
            <w:tcW w:w="1500" w:type="pct"/>
            <w:tcBorders>
              <w:top w:val="nil"/>
              <w:left w:val="nil"/>
              <w:bottom w:val="nil"/>
              <w:right w:val="nil"/>
            </w:tcBorders>
            <w:hideMark/>
          </w:tcPr>
          <w:p w14:paraId="090618E3"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935D250"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FA623D6" w14:textId="77777777" w:rsidTr="002E0941">
        <w:trPr>
          <w:tblCellSpacing w:w="15" w:type="dxa"/>
        </w:trPr>
        <w:tc>
          <w:tcPr>
            <w:tcW w:w="250" w:type="pct"/>
            <w:tcBorders>
              <w:top w:val="nil"/>
              <w:left w:val="nil"/>
              <w:bottom w:val="nil"/>
              <w:right w:val="nil"/>
            </w:tcBorders>
            <w:hideMark/>
          </w:tcPr>
          <w:p w14:paraId="50D23EA6"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CBA3C40" w14:textId="77777777" w:rsidR="002E0941" w:rsidRDefault="002E0941" w:rsidP="00930070">
            <w:pPr>
              <w:rPr>
                <w:rFonts w:ascii="Calibri" w:hAnsi="Calibri" w:cs="Calibri"/>
                <w:sz w:val="22"/>
                <w:szCs w:val="22"/>
              </w:rPr>
            </w:pPr>
            <w:r>
              <w:rPr>
                <w:rFonts w:ascii="Calibri" w:hAnsi="Calibri" w:cs="Calibri"/>
                <w:sz w:val="22"/>
                <w:szCs w:val="22"/>
              </w:rPr>
              <w:t>Zie verder de toelichting in de BAG.</w:t>
            </w:r>
          </w:p>
        </w:tc>
      </w:tr>
    </w:tbl>
    <w:p w14:paraId="23B9B89D"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Postcode van gegevensgroeptype /Hoofdadres STANDPLAATS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AA8B096" w14:textId="77777777" w:rsidTr="002E0941">
        <w:trPr>
          <w:gridAfter w:val="1"/>
          <w:wAfter w:w="6539" w:type="dxa"/>
          <w:tblCellSpacing w:w="15" w:type="dxa"/>
        </w:trPr>
        <w:tc>
          <w:tcPr>
            <w:tcW w:w="0" w:type="auto"/>
            <w:tcBorders>
              <w:top w:val="nil"/>
              <w:left w:val="nil"/>
              <w:bottom w:val="nil"/>
              <w:right w:val="nil"/>
            </w:tcBorders>
            <w:hideMark/>
          </w:tcPr>
          <w:p w14:paraId="26EC19DB" w14:textId="77777777" w:rsidR="002E0941" w:rsidRDefault="002E0941" w:rsidP="00930070">
            <w:pPr>
              <w:rPr>
                <w:rFonts w:ascii="Calibri" w:hAnsi="Calibri" w:cs="Calibri"/>
              </w:rPr>
            </w:pPr>
          </w:p>
        </w:tc>
      </w:tr>
      <w:tr w:rsidR="002E0941" w14:paraId="45F492CF" w14:textId="77777777" w:rsidTr="002E0941">
        <w:trPr>
          <w:tblCellSpacing w:w="15" w:type="dxa"/>
        </w:trPr>
        <w:tc>
          <w:tcPr>
            <w:tcW w:w="1500" w:type="pct"/>
            <w:tcBorders>
              <w:top w:val="nil"/>
              <w:left w:val="nil"/>
              <w:bottom w:val="nil"/>
              <w:right w:val="nil"/>
            </w:tcBorders>
            <w:hideMark/>
          </w:tcPr>
          <w:p w14:paraId="448B5604"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06FA408" w14:textId="77777777" w:rsidR="002E0941" w:rsidRDefault="002E0941" w:rsidP="00930070">
            <w:pPr>
              <w:rPr>
                <w:rFonts w:ascii="Calibri" w:hAnsi="Calibri" w:cs="Calibri"/>
                <w:sz w:val="22"/>
                <w:szCs w:val="22"/>
              </w:rPr>
            </w:pPr>
            <w:r>
              <w:rPr>
                <w:rFonts w:ascii="Calibri" w:hAnsi="Calibri" w:cs="Calibri"/>
                <w:sz w:val="22"/>
                <w:szCs w:val="22"/>
              </w:rPr>
              <w:t>Postcode</w:t>
            </w:r>
          </w:p>
        </w:tc>
      </w:tr>
      <w:tr w:rsidR="002E0941" w14:paraId="5D84519D" w14:textId="77777777" w:rsidTr="002E0941">
        <w:trPr>
          <w:tblCellSpacing w:w="15" w:type="dxa"/>
        </w:trPr>
        <w:tc>
          <w:tcPr>
            <w:tcW w:w="1500" w:type="pct"/>
            <w:tcBorders>
              <w:top w:val="nil"/>
              <w:left w:val="nil"/>
              <w:bottom w:val="nil"/>
              <w:right w:val="nil"/>
            </w:tcBorders>
            <w:hideMark/>
          </w:tcPr>
          <w:p w14:paraId="52B0E91D"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7EBD62C"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0D794E2C" w14:textId="77777777" w:rsidTr="002E0941">
        <w:trPr>
          <w:tblCellSpacing w:w="15" w:type="dxa"/>
        </w:trPr>
        <w:tc>
          <w:tcPr>
            <w:tcW w:w="1500" w:type="pct"/>
            <w:tcBorders>
              <w:top w:val="nil"/>
              <w:left w:val="nil"/>
              <w:bottom w:val="nil"/>
              <w:right w:val="nil"/>
            </w:tcBorders>
            <w:hideMark/>
          </w:tcPr>
          <w:p w14:paraId="383BE900"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D666D3A" w14:textId="77777777" w:rsidR="002E0941" w:rsidRDefault="002E0941" w:rsidP="00930070">
            <w:pPr>
              <w:rPr>
                <w:rFonts w:ascii="Calibri" w:hAnsi="Calibri" w:cs="Calibri"/>
                <w:sz w:val="22"/>
                <w:szCs w:val="22"/>
              </w:rPr>
            </w:pPr>
            <w:r>
              <w:rPr>
                <w:rFonts w:ascii="Calibri" w:hAnsi="Calibri" w:cs="Calibri"/>
                <w:sz w:val="22"/>
                <w:szCs w:val="22"/>
              </w:rPr>
              <w:t xml:space="preserve">De door PostNL vastgestelde code behorende bij een bepaalde combinatie van een naam van een woonplaats, naam van een openbare ruimte en een huisnummer </w:t>
            </w:r>
          </w:p>
        </w:tc>
      </w:tr>
      <w:tr w:rsidR="002E0941" w14:paraId="750B1367" w14:textId="77777777" w:rsidTr="002E0941">
        <w:trPr>
          <w:tblCellSpacing w:w="15" w:type="dxa"/>
        </w:trPr>
        <w:tc>
          <w:tcPr>
            <w:tcW w:w="1500" w:type="pct"/>
            <w:tcBorders>
              <w:top w:val="nil"/>
              <w:left w:val="nil"/>
              <w:bottom w:val="nil"/>
              <w:right w:val="nil"/>
            </w:tcBorders>
            <w:hideMark/>
          </w:tcPr>
          <w:p w14:paraId="01B8AA75"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46FEE06"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6E735052" w14:textId="77777777" w:rsidTr="002E0941">
        <w:trPr>
          <w:tblCellSpacing w:w="15" w:type="dxa"/>
        </w:trPr>
        <w:tc>
          <w:tcPr>
            <w:tcW w:w="1500" w:type="pct"/>
            <w:tcBorders>
              <w:top w:val="nil"/>
              <w:left w:val="nil"/>
              <w:bottom w:val="nil"/>
              <w:right w:val="nil"/>
            </w:tcBorders>
            <w:hideMark/>
          </w:tcPr>
          <w:p w14:paraId="44F4423D"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99E06AF"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7C3B8AE3" w14:textId="77777777" w:rsidTr="002E0941">
        <w:trPr>
          <w:tblCellSpacing w:w="15" w:type="dxa"/>
        </w:trPr>
        <w:tc>
          <w:tcPr>
            <w:tcW w:w="1500" w:type="pct"/>
            <w:tcBorders>
              <w:top w:val="nil"/>
              <w:left w:val="nil"/>
              <w:bottom w:val="nil"/>
              <w:right w:val="nil"/>
            </w:tcBorders>
            <w:hideMark/>
          </w:tcPr>
          <w:p w14:paraId="58DD5771"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E707B6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211A193" w14:textId="77777777" w:rsidTr="002E0941">
        <w:trPr>
          <w:tblCellSpacing w:w="15" w:type="dxa"/>
        </w:trPr>
        <w:tc>
          <w:tcPr>
            <w:tcW w:w="1500" w:type="pct"/>
            <w:tcBorders>
              <w:top w:val="nil"/>
              <w:left w:val="nil"/>
              <w:bottom w:val="nil"/>
              <w:right w:val="nil"/>
            </w:tcBorders>
            <w:hideMark/>
          </w:tcPr>
          <w:p w14:paraId="134C3090"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CEFAECB"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1263801E" w14:textId="77777777" w:rsidTr="002E0941">
        <w:trPr>
          <w:tblCellSpacing w:w="15" w:type="dxa"/>
        </w:trPr>
        <w:tc>
          <w:tcPr>
            <w:tcW w:w="1500" w:type="pct"/>
            <w:tcBorders>
              <w:top w:val="nil"/>
              <w:left w:val="nil"/>
              <w:bottom w:val="nil"/>
              <w:right w:val="nil"/>
            </w:tcBorders>
            <w:hideMark/>
          </w:tcPr>
          <w:p w14:paraId="397059BF"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62FC9F5"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3C50E04" w14:textId="77777777" w:rsidTr="002E0941">
        <w:trPr>
          <w:tblCellSpacing w:w="15" w:type="dxa"/>
        </w:trPr>
        <w:tc>
          <w:tcPr>
            <w:tcW w:w="1500" w:type="pct"/>
            <w:tcBorders>
              <w:top w:val="nil"/>
              <w:left w:val="nil"/>
              <w:bottom w:val="nil"/>
              <w:right w:val="nil"/>
            </w:tcBorders>
            <w:hideMark/>
          </w:tcPr>
          <w:p w14:paraId="0E36B6A6"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409B72C"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D027D8B" w14:textId="77777777" w:rsidTr="002E0941">
        <w:trPr>
          <w:tblCellSpacing w:w="15" w:type="dxa"/>
        </w:trPr>
        <w:tc>
          <w:tcPr>
            <w:tcW w:w="1500" w:type="pct"/>
            <w:tcBorders>
              <w:top w:val="nil"/>
              <w:left w:val="nil"/>
              <w:bottom w:val="nil"/>
              <w:right w:val="nil"/>
            </w:tcBorders>
            <w:hideMark/>
          </w:tcPr>
          <w:p w14:paraId="19B79309"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290831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506DD05" w14:textId="77777777" w:rsidTr="002E0941">
        <w:trPr>
          <w:tblCellSpacing w:w="15" w:type="dxa"/>
        </w:trPr>
        <w:tc>
          <w:tcPr>
            <w:tcW w:w="1500" w:type="pct"/>
            <w:tcBorders>
              <w:top w:val="nil"/>
              <w:left w:val="nil"/>
              <w:bottom w:val="nil"/>
              <w:right w:val="nil"/>
            </w:tcBorders>
            <w:hideMark/>
          </w:tcPr>
          <w:p w14:paraId="13973C6D"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BF5F00D"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32D0C50D" w14:textId="77777777" w:rsidTr="002E0941">
        <w:trPr>
          <w:tblCellSpacing w:w="15" w:type="dxa"/>
        </w:trPr>
        <w:tc>
          <w:tcPr>
            <w:tcW w:w="1500" w:type="pct"/>
            <w:tcBorders>
              <w:top w:val="nil"/>
              <w:left w:val="nil"/>
              <w:bottom w:val="nil"/>
              <w:right w:val="nil"/>
            </w:tcBorders>
            <w:hideMark/>
          </w:tcPr>
          <w:p w14:paraId="4359C86E"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66B05F7" w14:textId="77777777" w:rsidR="002E0941" w:rsidRDefault="002E0941" w:rsidP="00930070">
            <w:pPr>
              <w:rPr>
                <w:rFonts w:ascii="Calibri" w:hAnsi="Calibri" w:cs="Calibri"/>
                <w:sz w:val="22"/>
                <w:szCs w:val="22"/>
              </w:rPr>
            </w:pPr>
            <w:r>
              <w:rPr>
                <w:rFonts w:ascii="Calibri" w:hAnsi="Calibri" w:cs="Calibri"/>
                <w:sz w:val="22"/>
                <w:szCs w:val="22"/>
              </w:rPr>
              <w:t xml:space="preserve">Basisgegeven indien ADRESSEERBAAR OBJECT AANDUIDING een NUMMERAANDUIDING is en anders een gemeentelijk kerngegeven </w:t>
            </w:r>
          </w:p>
        </w:tc>
      </w:tr>
      <w:tr w:rsidR="002E0941" w14:paraId="7466B147" w14:textId="77777777" w:rsidTr="002E0941">
        <w:trPr>
          <w:tblCellSpacing w:w="15" w:type="dxa"/>
        </w:trPr>
        <w:tc>
          <w:tcPr>
            <w:tcW w:w="1500" w:type="pct"/>
            <w:tcBorders>
              <w:top w:val="nil"/>
              <w:left w:val="nil"/>
              <w:bottom w:val="nil"/>
              <w:right w:val="nil"/>
            </w:tcBorders>
            <w:hideMark/>
          </w:tcPr>
          <w:p w14:paraId="0E2441EB"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0017EB5"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Huisletter, Huisnummertoevoeging, of van één van de relaties ADRESSEERBAAR OBJECT AANDUIDING ligt aan OPENBARE RUIMTE of ADRESSEERBAAR OBJECT AANDUIDING ligt in WOONPLAATS </w:t>
            </w:r>
          </w:p>
        </w:tc>
      </w:tr>
      <w:tr w:rsidR="002E0941" w14:paraId="7638C2B5" w14:textId="77777777" w:rsidTr="002E0941">
        <w:trPr>
          <w:tblCellSpacing w:w="15" w:type="dxa"/>
        </w:trPr>
        <w:tc>
          <w:tcPr>
            <w:tcW w:w="1500" w:type="pct"/>
            <w:tcBorders>
              <w:top w:val="nil"/>
              <w:left w:val="nil"/>
              <w:bottom w:val="nil"/>
              <w:right w:val="nil"/>
            </w:tcBorders>
            <w:hideMark/>
          </w:tcPr>
          <w:p w14:paraId="22ABF498"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9D3322D" w14:textId="77777777" w:rsidR="002E0941" w:rsidRDefault="002E0941" w:rsidP="00930070">
            <w:pPr>
              <w:rPr>
                <w:rFonts w:ascii="Calibri" w:hAnsi="Calibri" w:cs="Calibri"/>
                <w:sz w:val="22"/>
                <w:szCs w:val="22"/>
              </w:rPr>
            </w:pPr>
            <w:r>
              <w:rPr>
                <w:rFonts w:ascii="Calibri" w:hAnsi="Calibri" w:cs="Calibri"/>
                <w:sz w:val="22"/>
                <w:szCs w:val="22"/>
              </w:rPr>
              <w:t>Postcode</w:t>
            </w:r>
          </w:p>
        </w:tc>
      </w:tr>
      <w:tr w:rsidR="002E0941" w14:paraId="61A797E7" w14:textId="77777777" w:rsidTr="002E0941">
        <w:trPr>
          <w:tblCellSpacing w:w="15" w:type="dxa"/>
        </w:trPr>
        <w:tc>
          <w:tcPr>
            <w:tcW w:w="1500" w:type="pct"/>
            <w:tcBorders>
              <w:top w:val="nil"/>
              <w:left w:val="nil"/>
              <w:bottom w:val="nil"/>
              <w:right w:val="nil"/>
            </w:tcBorders>
            <w:hideMark/>
          </w:tcPr>
          <w:p w14:paraId="7A929C33"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57F59DE" w14:textId="77777777" w:rsidR="002E0941" w:rsidRDefault="002E0941" w:rsidP="00930070">
            <w:pPr>
              <w:rPr>
                <w:rFonts w:ascii="Calibri" w:hAnsi="Calibri" w:cs="Calibri"/>
                <w:sz w:val="22"/>
                <w:szCs w:val="22"/>
              </w:rPr>
            </w:pPr>
          </w:p>
        </w:tc>
      </w:tr>
    </w:tbl>
    <w:p w14:paraId="757B553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F9367A9" w14:textId="77777777" w:rsidTr="002E0941">
        <w:trPr>
          <w:tblCellSpacing w:w="15" w:type="dxa"/>
        </w:trPr>
        <w:tc>
          <w:tcPr>
            <w:tcW w:w="1500" w:type="pct"/>
            <w:tcBorders>
              <w:top w:val="nil"/>
              <w:left w:val="nil"/>
              <w:bottom w:val="nil"/>
              <w:right w:val="nil"/>
            </w:tcBorders>
            <w:hideMark/>
          </w:tcPr>
          <w:p w14:paraId="178189E2"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4FC9FF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33359A8" w14:textId="77777777" w:rsidTr="002E0941">
        <w:trPr>
          <w:tblCellSpacing w:w="15" w:type="dxa"/>
        </w:trPr>
        <w:tc>
          <w:tcPr>
            <w:tcW w:w="250" w:type="pct"/>
            <w:tcBorders>
              <w:top w:val="nil"/>
              <w:left w:val="nil"/>
              <w:bottom w:val="nil"/>
              <w:right w:val="nil"/>
            </w:tcBorders>
            <w:hideMark/>
          </w:tcPr>
          <w:p w14:paraId="5A911A26"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BA4FABA"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bookmarkEnd w:id="344"/>
    <w:p w14:paraId="740362B0"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Woonplaatsnaam van gegevensgroeptype /Hoofdadres STANDPLAATS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0B3F618" w14:textId="77777777" w:rsidTr="002E0941">
        <w:trPr>
          <w:gridAfter w:val="1"/>
          <w:wAfter w:w="6539" w:type="dxa"/>
          <w:tblCellSpacing w:w="15" w:type="dxa"/>
        </w:trPr>
        <w:tc>
          <w:tcPr>
            <w:tcW w:w="0" w:type="auto"/>
            <w:tcBorders>
              <w:top w:val="nil"/>
              <w:left w:val="nil"/>
              <w:bottom w:val="nil"/>
              <w:right w:val="nil"/>
            </w:tcBorders>
            <w:hideMark/>
          </w:tcPr>
          <w:p w14:paraId="40EDDFEA" w14:textId="77777777" w:rsidR="002E0941" w:rsidRDefault="002E0941" w:rsidP="00930070">
            <w:pPr>
              <w:rPr>
                <w:rFonts w:ascii="Calibri" w:hAnsi="Calibri" w:cs="Calibri"/>
              </w:rPr>
            </w:pPr>
          </w:p>
        </w:tc>
      </w:tr>
      <w:tr w:rsidR="002E0941" w14:paraId="0C27EAA6" w14:textId="77777777" w:rsidTr="002E0941">
        <w:trPr>
          <w:tblCellSpacing w:w="15" w:type="dxa"/>
        </w:trPr>
        <w:tc>
          <w:tcPr>
            <w:tcW w:w="1500" w:type="pct"/>
            <w:tcBorders>
              <w:top w:val="nil"/>
              <w:left w:val="nil"/>
              <w:bottom w:val="nil"/>
              <w:right w:val="nil"/>
            </w:tcBorders>
            <w:hideMark/>
          </w:tcPr>
          <w:p w14:paraId="12F4A148"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DDC013A" w14:textId="77777777" w:rsidR="002E0941" w:rsidRDefault="002E0941" w:rsidP="00930070">
            <w:pPr>
              <w:rPr>
                <w:rFonts w:ascii="Calibri" w:hAnsi="Calibri" w:cs="Calibri"/>
                <w:sz w:val="22"/>
                <w:szCs w:val="22"/>
              </w:rPr>
            </w:pPr>
            <w:r>
              <w:rPr>
                <w:rFonts w:ascii="Calibri" w:hAnsi="Calibri" w:cs="Calibri"/>
                <w:sz w:val="22"/>
                <w:szCs w:val="22"/>
              </w:rPr>
              <w:t>Woonplaatsnaam</w:t>
            </w:r>
          </w:p>
        </w:tc>
      </w:tr>
      <w:tr w:rsidR="002E0941" w14:paraId="526C05AE" w14:textId="77777777" w:rsidTr="002E0941">
        <w:trPr>
          <w:tblCellSpacing w:w="15" w:type="dxa"/>
        </w:trPr>
        <w:tc>
          <w:tcPr>
            <w:tcW w:w="1500" w:type="pct"/>
            <w:tcBorders>
              <w:top w:val="nil"/>
              <w:left w:val="nil"/>
              <w:bottom w:val="nil"/>
              <w:right w:val="nil"/>
            </w:tcBorders>
            <w:hideMark/>
          </w:tcPr>
          <w:p w14:paraId="7261928E"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44050E4"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5BC19263" w14:textId="77777777" w:rsidTr="002E0941">
        <w:trPr>
          <w:tblCellSpacing w:w="15" w:type="dxa"/>
        </w:trPr>
        <w:tc>
          <w:tcPr>
            <w:tcW w:w="1500" w:type="pct"/>
            <w:tcBorders>
              <w:top w:val="nil"/>
              <w:left w:val="nil"/>
              <w:bottom w:val="nil"/>
              <w:right w:val="nil"/>
            </w:tcBorders>
            <w:hideMark/>
          </w:tcPr>
          <w:p w14:paraId="1522CFA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3854C00" w14:textId="77777777" w:rsidR="002E0941" w:rsidRDefault="002E0941" w:rsidP="00930070">
            <w:pPr>
              <w:rPr>
                <w:rFonts w:ascii="Calibri" w:hAnsi="Calibri" w:cs="Calibri"/>
                <w:sz w:val="22"/>
                <w:szCs w:val="22"/>
              </w:rPr>
            </w:pPr>
            <w:r>
              <w:rPr>
                <w:rFonts w:ascii="Calibri" w:hAnsi="Calibri" w:cs="Calibri"/>
                <w:sz w:val="22"/>
                <w:szCs w:val="22"/>
              </w:rPr>
              <w:t>De door het bevoegde gemeentelijke orgaan aan een WOONPLAATS toegekende benaming.</w:t>
            </w:r>
          </w:p>
        </w:tc>
      </w:tr>
      <w:tr w:rsidR="002E0941" w14:paraId="61CCDE0D" w14:textId="77777777" w:rsidTr="002E0941">
        <w:trPr>
          <w:tblCellSpacing w:w="15" w:type="dxa"/>
        </w:trPr>
        <w:tc>
          <w:tcPr>
            <w:tcW w:w="1500" w:type="pct"/>
            <w:tcBorders>
              <w:top w:val="nil"/>
              <w:left w:val="nil"/>
              <w:bottom w:val="nil"/>
              <w:right w:val="nil"/>
            </w:tcBorders>
            <w:hideMark/>
          </w:tcPr>
          <w:p w14:paraId="2C19B981"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1EE6606"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7A519EFA" w14:textId="77777777" w:rsidTr="002E0941">
        <w:trPr>
          <w:tblCellSpacing w:w="15" w:type="dxa"/>
        </w:trPr>
        <w:tc>
          <w:tcPr>
            <w:tcW w:w="1500" w:type="pct"/>
            <w:tcBorders>
              <w:top w:val="nil"/>
              <w:left w:val="nil"/>
              <w:bottom w:val="nil"/>
              <w:right w:val="nil"/>
            </w:tcBorders>
            <w:hideMark/>
          </w:tcPr>
          <w:p w14:paraId="0B6F8BE4"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1566445"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5094DA6F" w14:textId="77777777" w:rsidTr="002E0941">
        <w:trPr>
          <w:tblCellSpacing w:w="15" w:type="dxa"/>
        </w:trPr>
        <w:tc>
          <w:tcPr>
            <w:tcW w:w="1500" w:type="pct"/>
            <w:tcBorders>
              <w:top w:val="nil"/>
              <w:left w:val="nil"/>
              <w:bottom w:val="nil"/>
              <w:right w:val="nil"/>
            </w:tcBorders>
            <w:hideMark/>
          </w:tcPr>
          <w:p w14:paraId="284CDCF3"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7C5212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3C46765" w14:textId="77777777" w:rsidTr="002E0941">
        <w:trPr>
          <w:tblCellSpacing w:w="15" w:type="dxa"/>
        </w:trPr>
        <w:tc>
          <w:tcPr>
            <w:tcW w:w="1500" w:type="pct"/>
            <w:tcBorders>
              <w:top w:val="nil"/>
              <w:left w:val="nil"/>
              <w:bottom w:val="nil"/>
              <w:right w:val="nil"/>
            </w:tcBorders>
            <w:hideMark/>
          </w:tcPr>
          <w:p w14:paraId="798CC04B"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7B9F3A2"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2FB7493F" w14:textId="77777777" w:rsidTr="002E0941">
        <w:trPr>
          <w:tblCellSpacing w:w="15" w:type="dxa"/>
        </w:trPr>
        <w:tc>
          <w:tcPr>
            <w:tcW w:w="1500" w:type="pct"/>
            <w:tcBorders>
              <w:top w:val="nil"/>
              <w:left w:val="nil"/>
              <w:bottom w:val="nil"/>
              <w:right w:val="nil"/>
            </w:tcBorders>
            <w:hideMark/>
          </w:tcPr>
          <w:p w14:paraId="40BF437D"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48CFC4A"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CE2F7EA" w14:textId="77777777" w:rsidTr="002E0941">
        <w:trPr>
          <w:tblCellSpacing w:w="15" w:type="dxa"/>
        </w:trPr>
        <w:tc>
          <w:tcPr>
            <w:tcW w:w="1500" w:type="pct"/>
            <w:tcBorders>
              <w:top w:val="nil"/>
              <w:left w:val="nil"/>
              <w:bottom w:val="nil"/>
              <w:right w:val="nil"/>
            </w:tcBorders>
            <w:hideMark/>
          </w:tcPr>
          <w:p w14:paraId="2581CFBA"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00AE43F"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78D04A9" w14:textId="77777777" w:rsidTr="002E0941">
        <w:trPr>
          <w:tblCellSpacing w:w="15" w:type="dxa"/>
        </w:trPr>
        <w:tc>
          <w:tcPr>
            <w:tcW w:w="1500" w:type="pct"/>
            <w:tcBorders>
              <w:top w:val="nil"/>
              <w:left w:val="nil"/>
              <w:bottom w:val="nil"/>
              <w:right w:val="nil"/>
            </w:tcBorders>
            <w:hideMark/>
          </w:tcPr>
          <w:p w14:paraId="6A4D9A3B"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E22C93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FF6758E" w14:textId="77777777" w:rsidTr="002E0941">
        <w:trPr>
          <w:tblCellSpacing w:w="15" w:type="dxa"/>
        </w:trPr>
        <w:tc>
          <w:tcPr>
            <w:tcW w:w="1500" w:type="pct"/>
            <w:tcBorders>
              <w:top w:val="nil"/>
              <w:left w:val="nil"/>
              <w:bottom w:val="nil"/>
              <w:right w:val="nil"/>
            </w:tcBorders>
            <w:hideMark/>
          </w:tcPr>
          <w:p w14:paraId="57F8B982"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BF1A290"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76F4100" w14:textId="77777777" w:rsidTr="002E0941">
        <w:trPr>
          <w:tblCellSpacing w:w="15" w:type="dxa"/>
        </w:trPr>
        <w:tc>
          <w:tcPr>
            <w:tcW w:w="1500" w:type="pct"/>
            <w:tcBorders>
              <w:top w:val="nil"/>
              <w:left w:val="nil"/>
              <w:bottom w:val="nil"/>
              <w:right w:val="nil"/>
            </w:tcBorders>
            <w:hideMark/>
          </w:tcPr>
          <w:p w14:paraId="2D08C38B"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442882F" w14:textId="77777777" w:rsidR="002E0941" w:rsidRDefault="002E0941" w:rsidP="00930070">
            <w:pPr>
              <w:rPr>
                <w:rFonts w:ascii="Calibri" w:hAnsi="Calibri" w:cs="Calibri"/>
                <w:sz w:val="22"/>
                <w:szCs w:val="22"/>
              </w:rPr>
            </w:pPr>
            <w:r>
              <w:rPr>
                <w:rFonts w:ascii="Calibri" w:hAnsi="Calibri" w:cs="Calibri"/>
                <w:sz w:val="22"/>
                <w:szCs w:val="22"/>
              </w:rPr>
              <w:t>Authentiek indien het een ingezetene is</w:t>
            </w:r>
          </w:p>
        </w:tc>
      </w:tr>
      <w:tr w:rsidR="002E0941" w14:paraId="7FE8BBED" w14:textId="77777777" w:rsidTr="002E0941">
        <w:trPr>
          <w:tblCellSpacing w:w="15" w:type="dxa"/>
        </w:trPr>
        <w:tc>
          <w:tcPr>
            <w:tcW w:w="1500" w:type="pct"/>
            <w:tcBorders>
              <w:top w:val="nil"/>
              <w:left w:val="nil"/>
              <w:bottom w:val="nil"/>
              <w:right w:val="nil"/>
            </w:tcBorders>
            <w:hideMark/>
          </w:tcPr>
          <w:p w14:paraId="121D733F"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EDAEDFD"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Woonplaatsgeometrie, Indicatie geconstateerde woonplaats of Woonplaatsstatus </w:t>
            </w:r>
          </w:p>
        </w:tc>
      </w:tr>
      <w:tr w:rsidR="002E0941" w14:paraId="0FDE528B" w14:textId="77777777" w:rsidTr="002E0941">
        <w:trPr>
          <w:tblCellSpacing w:w="15" w:type="dxa"/>
        </w:trPr>
        <w:tc>
          <w:tcPr>
            <w:tcW w:w="1500" w:type="pct"/>
            <w:tcBorders>
              <w:top w:val="nil"/>
              <w:left w:val="nil"/>
              <w:bottom w:val="nil"/>
              <w:right w:val="nil"/>
            </w:tcBorders>
            <w:hideMark/>
          </w:tcPr>
          <w:p w14:paraId="1E7E7C12"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56A7383"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53B8A720" w14:textId="77777777" w:rsidTr="002E0941">
        <w:trPr>
          <w:tblCellSpacing w:w="15" w:type="dxa"/>
        </w:trPr>
        <w:tc>
          <w:tcPr>
            <w:tcW w:w="1500" w:type="pct"/>
            <w:tcBorders>
              <w:top w:val="nil"/>
              <w:left w:val="nil"/>
              <w:bottom w:val="nil"/>
              <w:right w:val="nil"/>
            </w:tcBorders>
            <w:hideMark/>
          </w:tcPr>
          <w:p w14:paraId="5F114BFA"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59C997A" w14:textId="77777777" w:rsidR="002E0941" w:rsidRDefault="002E0941" w:rsidP="00930070">
            <w:pPr>
              <w:rPr>
                <w:rFonts w:ascii="Calibri" w:hAnsi="Calibri" w:cs="Calibri"/>
                <w:sz w:val="22"/>
                <w:szCs w:val="22"/>
              </w:rPr>
            </w:pPr>
            <w:r>
              <w:rPr>
                <w:rFonts w:ascii="Calibri" w:hAnsi="Calibri" w:cs="Calibri"/>
                <w:sz w:val="22"/>
                <w:szCs w:val="22"/>
              </w:rPr>
              <w:t>Tekens gecodeerd volgens de UTF-8 standaard.</w:t>
            </w:r>
          </w:p>
        </w:tc>
      </w:tr>
    </w:tbl>
    <w:p w14:paraId="6DF04D3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8E0CC15" w14:textId="77777777" w:rsidTr="002E0941">
        <w:trPr>
          <w:tblCellSpacing w:w="15" w:type="dxa"/>
        </w:trPr>
        <w:tc>
          <w:tcPr>
            <w:tcW w:w="1500" w:type="pct"/>
            <w:tcBorders>
              <w:top w:val="nil"/>
              <w:left w:val="nil"/>
              <w:bottom w:val="nil"/>
              <w:right w:val="nil"/>
            </w:tcBorders>
            <w:hideMark/>
          </w:tcPr>
          <w:p w14:paraId="36D01C77"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13022D1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25A32499" w14:textId="77777777" w:rsidTr="002E0941">
        <w:trPr>
          <w:tblCellSpacing w:w="15" w:type="dxa"/>
        </w:trPr>
        <w:tc>
          <w:tcPr>
            <w:tcW w:w="250" w:type="pct"/>
            <w:tcBorders>
              <w:top w:val="nil"/>
              <w:left w:val="nil"/>
              <w:bottom w:val="nil"/>
              <w:right w:val="nil"/>
            </w:tcBorders>
            <w:hideMark/>
          </w:tcPr>
          <w:p w14:paraId="55881DDF"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1EEEA66" w14:textId="77777777" w:rsidR="002E0941" w:rsidRDefault="002E0941" w:rsidP="00930070">
            <w:pPr>
              <w:rPr>
                <w:rFonts w:ascii="Calibri" w:hAnsi="Calibri" w:cs="Calibri"/>
                <w:sz w:val="22"/>
                <w:szCs w:val="22"/>
              </w:rPr>
            </w:pPr>
            <w:r>
              <w:rPr>
                <w:rFonts w:ascii="Calibri" w:hAnsi="Calibri" w:cs="Calibri"/>
                <w:sz w:val="22"/>
                <w:szCs w:val="22"/>
              </w:rPr>
              <w:t>Zie verder de toelichting in de BAG.</w:t>
            </w:r>
          </w:p>
        </w:tc>
      </w:tr>
    </w:tbl>
    <w:p w14:paraId="7EBFB761" w14:textId="77777777" w:rsidR="002E0941" w:rsidRDefault="002E0941" w:rsidP="00930070">
      <w:pPr>
        <w:pStyle w:val="Kop3"/>
        <w:rPr>
          <w:rFonts w:ascii="Calibri" w:hAnsi="Calibri" w:cs="Calibri"/>
          <w:sz w:val="24"/>
        </w:rPr>
      </w:pPr>
      <w:bookmarkStart w:id="345" w:name="detail_class_Model_TUNNELDEEL"/>
      <w:bookmarkEnd w:id="345"/>
      <w:r>
        <w:rPr>
          <w:rFonts w:ascii="Calibri" w:hAnsi="Calibri" w:cs="Calibri"/>
        </w:rPr>
        <w:t>Objecttype TUNNELDEEL</w:t>
      </w:r>
    </w:p>
    <w:p w14:paraId="1BEAEE1D" w14:textId="77777777" w:rsidR="002E0941" w:rsidRDefault="002E0941" w:rsidP="00930070">
      <w:pPr>
        <w:pStyle w:val="Kop4"/>
        <w:rPr>
          <w:rFonts w:ascii="Calibri" w:hAnsi="Calibri" w:cs="Calibri"/>
        </w:rPr>
      </w:pPr>
      <w:bookmarkStart w:id="346" w:name="detail_attribute_Model_TUNNELDEEL_Identi"/>
      <w:bookmarkEnd w:id="346"/>
      <w:r>
        <w:rPr>
          <w:rFonts w:ascii="Calibri" w:hAnsi="Calibri" w:cs="Calibri"/>
        </w:rPr>
        <w:t>Attribuutsoort Identificatie tunneldeel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9D0A747" w14:textId="77777777" w:rsidTr="002E0941">
        <w:trPr>
          <w:tblCellSpacing w:w="15" w:type="dxa"/>
        </w:trPr>
        <w:tc>
          <w:tcPr>
            <w:tcW w:w="1500" w:type="pct"/>
            <w:tcBorders>
              <w:top w:val="nil"/>
              <w:left w:val="nil"/>
              <w:bottom w:val="nil"/>
              <w:right w:val="nil"/>
            </w:tcBorders>
            <w:hideMark/>
          </w:tcPr>
          <w:p w14:paraId="1EBD9B57"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AFD130C" w14:textId="77777777" w:rsidR="002E0941" w:rsidRDefault="002E0941" w:rsidP="00930070">
            <w:pPr>
              <w:rPr>
                <w:rFonts w:ascii="Calibri" w:hAnsi="Calibri" w:cs="Calibri"/>
                <w:sz w:val="22"/>
                <w:szCs w:val="22"/>
              </w:rPr>
            </w:pPr>
            <w:r>
              <w:rPr>
                <w:rFonts w:ascii="Calibri" w:hAnsi="Calibri" w:cs="Calibri"/>
                <w:sz w:val="22"/>
                <w:szCs w:val="22"/>
              </w:rPr>
              <w:t>Identificatie tunneldeel</w:t>
            </w:r>
          </w:p>
        </w:tc>
      </w:tr>
      <w:tr w:rsidR="002E0941" w14:paraId="249C460D" w14:textId="77777777" w:rsidTr="002E0941">
        <w:trPr>
          <w:tblCellSpacing w:w="15" w:type="dxa"/>
        </w:trPr>
        <w:tc>
          <w:tcPr>
            <w:tcW w:w="1500" w:type="pct"/>
            <w:tcBorders>
              <w:top w:val="nil"/>
              <w:left w:val="nil"/>
              <w:bottom w:val="nil"/>
              <w:right w:val="nil"/>
            </w:tcBorders>
            <w:hideMark/>
          </w:tcPr>
          <w:p w14:paraId="24AE0245"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299E2BD"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2C04BAE3" w14:textId="77777777" w:rsidTr="002E0941">
        <w:trPr>
          <w:tblCellSpacing w:w="15" w:type="dxa"/>
        </w:trPr>
        <w:tc>
          <w:tcPr>
            <w:tcW w:w="1500" w:type="pct"/>
            <w:tcBorders>
              <w:top w:val="nil"/>
              <w:left w:val="nil"/>
              <w:bottom w:val="nil"/>
              <w:right w:val="nil"/>
            </w:tcBorders>
            <w:hideMark/>
          </w:tcPr>
          <w:p w14:paraId="1A382EF3"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86DEC07" w14:textId="77777777" w:rsidR="002E0941" w:rsidRDefault="002E0941" w:rsidP="00930070">
            <w:pPr>
              <w:rPr>
                <w:rFonts w:ascii="Calibri" w:hAnsi="Calibri" w:cs="Calibri"/>
                <w:sz w:val="22"/>
                <w:szCs w:val="22"/>
              </w:rPr>
            </w:pPr>
            <w:r>
              <w:rPr>
                <w:rFonts w:ascii="Calibri" w:hAnsi="Calibri" w:cs="Calibri"/>
                <w:sz w:val="22"/>
                <w:szCs w:val="22"/>
              </w:rPr>
              <w:t>Een unieke identificatie voor een tunneldeel</w:t>
            </w:r>
          </w:p>
        </w:tc>
      </w:tr>
      <w:tr w:rsidR="002E0941" w14:paraId="52EE3D99" w14:textId="77777777" w:rsidTr="002E0941">
        <w:trPr>
          <w:tblCellSpacing w:w="15" w:type="dxa"/>
        </w:trPr>
        <w:tc>
          <w:tcPr>
            <w:tcW w:w="1500" w:type="pct"/>
            <w:tcBorders>
              <w:top w:val="nil"/>
              <w:left w:val="nil"/>
              <w:bottom w:val="nil"/>
              <w:right w:val="nil"/>
            </w:tcBorders>
            <w:hideMark/>
          </w:tcPr>
          <w:p w14:paraId="4C825122"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E6F67CF"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796E7C22" w14:textId="77777777" w:rsidTr="002E0941">
        <w:trPr>
          <w:tblCellSpacing w:w="15" w:type="dxa"/>
        </w:trPr>
        <w:tc>
          <w:tcPr>
            <w:tcW w:w="1500" w:type="pct"/>
            <w:tcBorders>
              <w:top w:val="nil"/>
              <w:left w:val="nil"/>
              <w:bottom w:val="nil"/>
              <w:right w:val="nil"/>
            </w:tcBorders>
            <w:hideMark/>
          </w:tcPr>
          <w:p w14:paraId="18BE08C7"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D6366E0"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0100A975" w14:textId="77777777" w:rsidTr="002E0941">
        <w:trPr>
          <w:tblCellSpacing w:w="15" w:type="dxa"/>
        </w:trPr>
        <w:tc>
          <w:tcPr>
            <w:tcW w:w="1500" w:type="pct"/>
            <w:tcBorders>
              <w:top w:val="nil"/>
              <w:left w:val="nil"/>
              <w:bottom w:val="nil"/>
              <w:right w:val="nil"/>
            </w:tcBorders>
            <w:hideMark/>
          </w:tcPr>
          <w:p w14:paraId="1E9D1F9C"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CD275D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E76B782" w14:textId="77777777" w:rsidTr="002E0941">
        <w:trPr>
          <w:tblCellSpacing w:w="15" w:type="dxa"/>
        </w:trPr>
        <w:tc>
          <w:tcPr>
            <w:tcW w:w="1500" w:type="pct"/>
            <w:tcBorders>
              <w:top w:val="nil"/>
              <w:left w:val="nil"/>
              <w:bottom w:val="nil"/>
              <w:right w:val="nil"/>
            </w:tcBorders>
            <w:hideMark/>
          </w:tcPr>
          <w:p w14:paraId="11719EE3"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EE9127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1964C11" w14:textId="77777777" w:rsidTr="002E0941">
        <w:trPr>
          <w:tblCellSpacing w:w="15" w:type="dxa"/>
        </w:trPr>
        <w:tc>
          <w:tcPr>
            <w:tcW w:w="1500" w:type="pct"/>
            <w:tcBorders>
              <w:top w:val="nil"/>
              <w:left w:val="nil"/>
              <w:bottom w:val="nil"/>
              <w:right w:val="nil"/>
            </w:tcBorders>
            <w:hideMark/>
          </w:tcPr>
          <w:p w14:paraId="0B6AEF04"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060187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993011A" w14:textId="77777777" w:rsidTr="002E0941">
        <w:trPr>
          <w:tblCellSpacing w:w="15" w:type="dxa"/>
        </w:trPr>
        <w:tc>
          <w:tcPr>
            <w:tcW w:w="1500" w:type="pct"/>
            <w:tcBorders>
              <w:top w:val="nil"/>
              <w:left w:val="nil"/>
              <w:bottom w:val="nil"/>
              <w:right w:val="nil"/>
            </w:tcBorders>
            <w:hideMark/>
          </w:tcPr>
          <w:p w14:paraId="1DF0F7AD"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05A76F9"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E8DB19E" w14:textId="77777777" w:rsidTr="002E0941">
        <w:trPr>
          <w:tblCellSpacing w:w="15" w:type="dxa"/>
        </w:trPr>
        <w:tc>
          <w:tcPr>
            <w:tcW w:w="1500" w:type="pct"/>
            <w:tcBorders>
              <w:top w:val="nil"/>
              <w:left w:val="nil"/>
              <w:bottom w:val="nil"/>
              <w:right w:val="nil"/>
            </w:tcBorders>
            <w:hideMark/>
          </w:tcPr>
          <w:p w14:paraId="479E29B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9B2770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9A368B6" w14:textId="77777777" w:rsidTr="002E0941">
        <w:trPr>
          <w:tblCellSpacing w:w="15" w:type="dxa"/>
        </w:trPr>
        <w:tc>
          <w:tcPr>
            <w:tcW w:w="1500" w:type="pct"/>
            <w:tcBorders>
              <w:top w:val="nil"/>
              <w:left w:val="nil"/>
              <w:bottom w:val="nil"/>
              <w:right w:val="nil"/>
            </w:tcBorders>
            <w:hideMark/>
          </w:tcPr>
          <w:p w14:paraId="4CE3E552"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DE15C6B"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1C4EAB84" w14:textId="77777777" w:rsidTr="002E0941">
        <w:trPr>
          <w:tblCellSpacing w:w="15" w:type="dxa"/>
        </w:trPr>
        <w:tc>
          <w:tcPr>
            <w:tcW w:w="1500" w:type="pct"/>
            <w:tcBorders>
              <w:top w:val="nil"/>
              <w:left w:val="nil"/>
              <w:bottom w:val="nil"/>
              <w:right w:val="nil"/>
            </w:tcBorders>
            <w:hideMark/>
          </w:tcPr>
          <w:p w14:paraId="7CF4E0E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9653FD5"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Anders landelijk kerngegeven </w:t>
            </w:r>
          </w:p>
        </w:tc>
      </w:tr>
      <w:tr w:rsidR="002E0941" w14:paraId="2E680D9E" w14:textId="77777777" w:rsidTr="002E0941">
        <w:trPr>
          <w:tblCellSpacing w:w="15" w:type="dxa"/>
        </w:trPr>
        <w:tc>
          <w:tcPr>
            <w:tcW w:w="1500" w:type="pct"/>
            <w:tcBorders>
              <w:top w:val="nil"/>
              <w:left w:val="nil"/>
              <w:bottom w:val="nil"/>
              <w:right w:val="nil"/>
            </w:tcBorders>
            <w:hideMark/>
          </w:tcPr>
          <w:p w14:paraId="1116B854"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FAA2C08" w14:textId="77777777" w:rsidR="002E0941" w:rsidRDefault="002E0941" w:rsidP="00930070">
            <w:pPr>
              <w:rPr>
                <w:rFonts w:ascii="Calibri" w:hAnsi="Calibri" w:cs="Calibri"/>
                <w:sz w:val="22"/>
                <w:szCs w:val="22"/>
              </w:rPr>
            </w:pPr>
          </w:p>
        </w:tc>
      </w:tr>
      <w:tr w:rsidR="002E0941" w14:paraId="04D7FC84" w14:textId="77777777" w:rsidTr="002E0941">
        <w:trPr>
          <w:tblCellSpacing w:w="15" w:type="dxa"/>
        </w:trPr>
        <w:tc>
          <w:tcPr>
            <w:tcW w:w="1500" w:type="pct"/>
            <w:tcBorders>
              <w:top w:val="nil"/>
              <w:left w:val="nil"/>
              <w:bottom w:val="nil"/>
              <w:right w:val="nil"/>
            </w:tcBorders>
            <w:hideMark/>
          </w:tcPr>
          <w:p w14:paraId="68DF30A6"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55A50BB" w14:textId="77777777" w:rsidR="002E0941" w:rsidRDefault="002E0941" w:rsidP="00930070">
            <w:pPr>
              <w:rPr>
                <w:rFonts w:ascii="Calibri" w:hAnsi="Calibri" w:cs="Calibri"/>
                <w:sz w:val="22"/>
                <w:szCs w:val="22"/>
              </w:rPr>
            </w:pPr>
            <w:r>
              <w:rPr>
                <w:rFonts w:ascii="Calibri" w:hAnsi="Calibri" w:cs="Calibri"/>
                <w:sz w:val="22"/>
                <w:szCs w:val="22"/>
              </w:rPr>
              <w:t>NEN3610ID</w:t>
            </w:r>
          </w:p>
        </w:tc>
      </w:tr>
      <w:tr w:rsidR="002E0941" w14:paraId="3A96DD03" w14:textId="77777777" w:rsidTr="002E0941">
        <w:trPr>
          <w:tblCellSpacing w:w="15" w:type="dxa"/>
        </w:trPr>
        <w:tc>
          <w:tcPr>
            <w:tcW w:w="1500" w:type="pct"/>
            <w:tcBorders>
              <w:top w:val="nil"/>
              <w:left w:val="nil"/>
              <w:bottom w:val="nil"/>
              <w:right w:val="nil"/>
            </w:tcBorders>
            <w:hideMark/>
          </w:tcPr>
          <w:p w14:paraId="6CFEFA9D"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CE14EC0" w14:textId="77777777" w:rsidR="002E0941" w:rsidRDefault="002E0941" w:rsidP="00930070">
            <w:pPr>
              <w:rPr>
                <w:rFonts w:ascii="Calibri" w:hAnsi="Calibri" w:cs="Calibri"/>
                <w:sz w:val="22"/>
                <w:szCs w:val="22"/>
              </w:rPr>
            </w:pPr>
            <w:r>
              <w:rPr>
                <w:rFonts w:ascii="Calibri" w:hAnsi="Calibri" w:cs="Calibri"/>
                <w:sz w:val="22"/>
                <w:szCs w:val="22"/>
              </w:rPr>
              <w:t xml:space="preserve">NL.IMGEO.xxxx. Het 1e deel is de landcode, het 2e deel is de code voor het sectormodel. Het derde deel is de combinatie van de (viercijferige) gemeentecode (volgens GBA tabel 33, Gemeententabel), de tweecijferige code voor het type geoobject (01) en een voor het betreffende objecttype binnen een gemeente unieke tiencijferige objectvolgnummer. Identificatie is maximaal 25 alfanumerieke tekens lang.Zie voor verdere specificaties datatype NEN3610ID. </w:t>
            </w:r>
          </w:p>
        </w:tc>
      </w:tr>
      <w:tr w:rsidR="002E0941" w14:paraId="30AC3D0B" w14:textId="77777777" w:rsidTr="002E0941">
        <w:trPr>
          <w:tblCellSpacing w:w="15" w:type="dxa"/>
        </w:trPr>
        <w:tc>
          <w:tcPr>
            <w:tcW w:w="1500" w:type="pct"/>
            <w:tcBorders>
              <w:top w:val="nil"/>
              <w:left w:val="nil"/>
              <w:bottom w:val="nil"/>
              <w:right w:val="nil"/>
            </w:tcBorders>
            <w:hideMark/>
          </w:tcPr>
          <w:p w14:paraId="48A99DF2"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E1D2F4C"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5AAE9EF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4F88154" w14:textId="77777777" w:rsidTr="002E0941">
        <w:trPr>
          <w:tblCellSpacing w:w="15" w:type="dxa"/>
        </w:trPr>
        <w:tc>
          <w:tcPr>
            <w:tcW w:w="1500" w:type="pct"/>
            <w:tcBorders>
              <w:top w:val="nil"/>
              <w:left w:val="nil"/>
              <w:bottom w:val="nil"/>
              <w:right w:val="nil"/>
            </w:tcBorders>
            <w:hideMark/>
          </w:tcPr>
          <w:p w14:paraId="78147C7B"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0C865D1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BD6A0F6" w14:textId="77777777" w:rsidTr="002E0941">
        <w:trPr>
          <w:tblCellSpacing w:w="15" w:type="dxa"/>
        </w:trPr>
        <w:tc>
          <w:tcPr>
            <w:tcW w:w="250" w:type="pct"/>
            <w:tcBorders>
              <w:top w:val="nil"/>
              <w:left w:val="nil"/>
              <w:bottom w:val="nil"/>
              <w:right w:val="nil"/>
            </w:tcBorders>
            <w:hideMark/>
          </w:tcPr>
          <w:p w14:paraId="19AE1293"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60B555D" w14:textId="77777777" w:rsidR="002E0941" w:rsidRDefault="002E0941" w:rsidP="00930070">
            <w:pPr>
              <w:rPr>
                <w:rFonts w:ascii="Calibri" w:hAnsi="Calibri" w:cs="Calibri"/>
                <w:sz w:val="22"/>
                <w:szCs w:val="22"/>
              </w:rPr>
            </w:pPr>
            <w:r>
              <w:rPr>
                <w:rFonts w:ascii="Calibri" w:hAnsi="Calibri" w:cs="Calibri"/>
                <w:sz w:val="22"/>
                <w:szCs w:val="22"/>
              </w:rPr>
              <w:t>In het IMGeo betreft dit de identificatie van het overeenkomstige geo-object.</w:t>
            </w:r>
          </w:p>
        </w:tc>
      </w:tr>
    </w:tbl>
    <w:p w14:paraId="33E9BE7B" w14:textId="77777777" w:rsidR="002E0941" w:rsidRDefault="002E0941" w:rsidP="00930070">
      <w:pPr>
        <w:pStyle w:val="Kop4"/>
        <w:rPr>
          <w:rFonts w:ascii="Calibri" w:hAnsi="Calibri" w:cs="Calibri"/>
          <w:sz w:val="24"/>
          <w:szCs w:val="24"/>
        </w:rPr>
      </w:pPr>
      <w:bookmarkStart w:id="347" w:name="detail_attribute_Model_TUNNELDEEL_Geomet"/>
      <w:bookmarkEnd w:id="347"/>
      <w:r>
        <w:rPr>
          <w:rFonts w:ascii="Calibri" w:hAnsi="Calibri" w:cs="Calibri"/>
        </w:rPr>
        <w:t>Attribuutsoort Geometrie tunneldeel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62F74B9" w14:textId="77777777" w:rsidTr="002E0941">
        <w:trPr>
          <w:tblCellSpacing w:w="15" w:type="dxa"/>
        </w:trPr>
        <w:tc>
          <w:tcPr>
            <w:tcW w:w="1500" w:type="pct"/>
            <w:tcBorders>
              <w:top w:val="nil"/>
              <w:left w:val="nil"/>
              <w:bottom w:val="nil"/>
              <w:right w:val="nil"/>
            </w:tcBorders>
            <w:hideMark/>
          </w:tcPr>
          <w:p w14:paraId="293D489B"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F172692" w14:textId="77777777" w:rsidR="002E0941" w:rsidRDefault="002E0941" w:rsidP="00930070">
            <w:pPr>
              <w:rPr>
                <w:rFonts w:ascii="Calibri" w:hAnsi="Calibri" w:cs="Calibri"/>
                <w:sz w:val="22"/>
                <w:szCs w:val="22"/>
              </w:rPr>
            </w:pPr>
            <w:r>
              <w:rPr>
                <w:rFonts w:ascii="Calibri" w:hAnsi="Calibri" w:cs="Calibri"/>
                <w:sz w:val="22"/>
                <w:szCs w:val="22"/>
              </w:rPr>
              <w:t>Geometrie tunneldeel</w:t>
            </w:r>
          </w:p>
        </w:tc>
      </w:tr>
      <w:tr w:rsidR="002E0941" w14:paraId="1E4D6974" w14:textId="77777777" w:rsidTr="002E0941">
        <w:trPr>
          <w:tblCellSpacing w:w="15" w:type="dxa"/>
        </w:trPr>
        <w:tc>
          <w:tcPr>
            <w:tcW w:w="1500" w:type="pct"/>
            <w:tcBorders>
              <w:top w:val="nil"/>
              <w:left w:val="nil"/>
              <w:bottom w:val="nil"/>
              <w:right w:val="nil"/>
            </w:tcBorders>
            <w:hideMark/>
          </w:tcPr>
          <w:p w14:paraId="059DB434"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E16DDF3"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19C54CAC" w14:textId="77777777" w:rsidTr="002E0941">
        <w:trPr>
          <w:tblCellSpacing w:w="15" w:type="dxa"/>
        </w:trPr>
        <w:tc>
          <w:tcPr>
            <w:tcW w:w="1500" w:type="pct"/>
            <w:tcBorders>
              <w:top w:val="nil"/>
              <w:left w:val="nil"/>
              <w:bottom w:val="nil"/>
              <w:right w:val="nil"/>
            </w:tcBorders>
            <w:hideMark/>
          </w:tcPr>
          <w:p w14:paraId="1AD34722"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65C9B79" w14:textId="77777777" w:rsidR="002E0941" w:rsidRDefault="002E0941" w:rsidP="00930070">
            <w:pPr>
              <w:rPr>
                <w:rFonts w:ascii="Calibri" w:hAnsi="Calibri" w:cs="Calibri"/>
                <w:sz w:val="22"/>
                <w:szCs w:val="22"/>
              </w:rPr>
            </w:pPr>
            <w:r>
              <w:rPr>
                <w:rFonts w:ascii="Calibri" w:hAnsi="Calibri" w:cs="Calibri"/>
                <w:sz w:val="22"/>
                <w:szCs w:val="22"/>
              </w:rPr>
              <w:t>De minimaal tweedimensionale geometrische representatie van de omtrekken van een tunneldeel.</w:t>
            </w:r>
          </w:p>
        </w:tc>
      </w:tr>
      <w:tr w:rsidR="002E0941" w14:paraId="020EE6A8" w14:textId="77777777" w:rsidTr="002E0941">
        <w:trPr>
          <w:tblCellSpacing w:w="15" w:type="dxa"/>
        </w:trPr>
        <w:tc>
          <w:tcPr>
            <w:tcW w:w="1500" w:type="pct"/>
            <w:tcBorders>
              <w:top w:val="nil"/>
              <w:left w:val="nil"/>
              <w:bottom w:val="nil"/>
              <w:right w:val="nil"/>
            </w:tcBorders>
            <w:hideMark/>
          </w:tcPr>
          <w:p w14:paraId="411B228C"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9093A50"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DDFF108" w14:textId="77777777" w:rsidTr="002E0941">
        <w:trPr>
          <w:tblCellSpacing w:w="15" w:type="dxa"/>
        </w:trPr>
        <w:tc>
          <w:tcPr>
            <w:tcW w:w="1500" w:type="pct"/>
            <w:tcBorders>
              <w:top w:val="nil"/>
              <w:left w:val="nil"/>
              <w:bottom w:val="nil"/>
              <w:right w:val="nil"/>
            </w:tcBorders>
            <w:hideMark/>
          </w:tcPr>
          <w:p w14:paraId="10B37B79"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0948C87"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189C206C" w14:textId="77777777" w:rsidTr="002E0941">
        <w:trPr>
          <w:tblCellSpacing w:w="15" w:type="dxa"/>
        </w:trPr>
        <w:tc>
          <w:tcPr>
            <w:tcW w:w="1500" w:type="pct"/>
            <w:tcBorders>
              <w:top w:val="nil"/>
              <w:left w:val="nil"/>
              <w:bottom w:val="nil"/>
              <w:right w:val="nil"/>
            </w:tcBorders>
            <w:hideMark/>
          </w:tcPr>
          <w:p w14:paraId="432E9F84"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EAA5C1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A898267" w14:textId="77777777" w:rsidTr="002E0941">
        <w:trPr>
          <w:tblCellSpacing w:w="15" w:type="dxa"/>
        </w:trPr>
        <w:tc>
          <w:tcPr>
            <w:tcW w:w="1500" w:type="pct"/>
            <w:tcBorders>
              <w:top w:val="nil"/>
              <w:left w:val="nil"/>
              <w:bottom w:val="nil"/>
              <w:right w:val="nil"/>
            </w:tcBorders>
            <w:hideMark/>
          </w:tcPr>
          <w:p w14:paraId="38949418"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70233C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93741CA" w14:textId="77777777" w:rsidTr="002E0941">
        <w:trPr>
          <w:tblCellSpacing w:w="15" w:type="dxa"/>
        </w:trPr>
        <w:tc>
          <w:tcPr>
            <w:tcW w:w="1500" w:type="pct"/>
            <w:tcBorders>
              <w:top w:val="nil"/>
              <w:left w:val="nil"/>
              <w:bottom w:val="nil"/>
              <w:right w:val="nil"/>
            </w:tcBorders>
            <w:hideMark/>
          </w:tcPr>
          <w:p w14:paraId="385CA833"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5AD6CE4"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133A9DA" w14:textId="77777777" w:rsidTr="002E0941">
        <w:trPr>
          <w:tblCellSpacing w:w="15" w:type="dxa"/>
        </w:trPr>
        <w:tc>
          <w:tcPr>
            <w:tcW w:w="1500" w:type="pct"/>
            <w:tcBorders>
              <w:top w:val="nil"/>
              <w:left w:val="nil"/>
              <w:bottom w:val="nil"/>
              <w:right w:val="nil"/>
            </w:tcBorders>
            <w:hideMark/>
          </w:tcPr>
          <w:p w14:paraId="57E3CFDA"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9A9C692"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07262A3" w14:textId="77777777" w:rsidTr="002E0941">
        <w:trPr>
          <w:tblCellSpacing w:w="15" w:type="dxa"/>
        </w:trPr>
        <w:tc>
          <w:tcPr>
            <w:tcW w:w="1500" w:type="pct"/>
            <w:tcBorders>
              <w:top w:val="nil"/>
              <w:left w:val="nil"/>
              <w:bottom w:val="nil"/>
              <w:right w:val="nil"/>
            </w:tcBorders>
            <w:hideMark/>
          </w:tcPr>
          <w:p w14:paraId="1607EFBB"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984A31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C0823B0" w14:textId="77777777" w:rsidTr="002E0941">
        <w:trPr>
          <w:tblCellSpacing w:w="15" w:type="dxa"/>
        </w:trPr>
        <w:tc>
          <w:tcPr>
            <w:tcW w:w="1500" w:type="pct"/>
            <w:tcBorders>
              <w:top w:val="nil"/>
              <w:left w:val="nil"/>
              <w:bottom w:val="nil"/>
              <w:right w:val="nil"/>
            </w:tcBorders>
            <w:hideMark/>
          </w:tcPr>
          <w:p w14:paraId="3F3EA53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153EF17"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1ED3737D" w14:textId="77777777" w:rsidTr="002E0941">
        <w:trPr>
          <w:tblCellSpacing w:w="15" w:type="dxa"/>
        </w:trPr>
        <w:tc>
          <w:tcPr>
            <w:tcW w:w="1500" w:type="pct"/>
            <w:tcBorders>
              <w:top w:val="nil"/>
              <w:left w:val="nil"/>
              <w:bottom w:val="nil"/>
              <w:right w:val="nil"/>
            </w:tcBorders>
            <w:hideMark/>
          </w:tcPr>
          <w:p w14:paraId="0F4E0B14"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00BC6B9"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Anders landelijk kerngegeven </w:t>
            </w:r>
          </w:p>
        </w:tc>
      </w:tr>
      <w:tr w:rsidR="002E0941" w14:paraId="450F6C22" w14:textId="77777777" w:rsidTr="002E0941">
        <w:trPr>
          <w:tblCellSpacing w:w="15" w:type="dxa"/>
        </w:trPr>
        <w:tc>
          <w:tcPr>
            <w:tcW w:w="1500" w:type="pct"/>
            <w:tcBorders>
              <w:top w:val="nil"/>
              <w:left w:val="nil"/>
              <w:bottom w:val="nil"/>
              <w:right w:val="nil"/>
            </w:tcBorders>
            <w:hideMark/>
          </w:tcPr>
          <w:p w14:paraId="31023271"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C55DD16" w14:textId="77777777" w:rsidR="002E0941" w:rsidRDefault="002E0941" w:rsidP="00930070">
            <w:pPr>
              <w:rPr>
                <w:rFonts w:ascii="Calibri" w:hAnsi="Calibri" w:cs="Calibri"/>
                <w:sz w:val="22"/>
                <w:szCs w:val="22"/>
              </w:rPr>
            </w:pPr>
          </w:p>
        </w:tc>
      </w:tr>
      <w:tr w:rsidR="002E0941" w14:paraId="1CE4868A" w14:textId="77777777" w:rsidTr="002E0941">
        <w:trPr>
          <w:tblCellSpacing w:w="15" w:type="dxa"/>
        </w:trPr>
        <w:tc>
          <w:tcPr>
            <w:tcW w:w="1500" w:type="pct"/>
            <w:tcBorders>
              <w:top w:val="nil"/>
              <w:left w:val="nil"/>
              <w:bottom w:val="nil"/>
              <w:right w:val="nil"/>
            </w:tcBorders>
            <w:hideMark/>
          </w:tcPr>
          <w:p w14:paraId="7BB437B4"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BC9EF0C" w14:textId="77777777" w:rsidR="002E0941" w:rsidRDefault="002E0941" w:rsidP="00930070">
            <w:pPr>
              <w:rPr>
                <w:rFonts w:ascii="Calibri" w:hAnsi="Calibri" w:cs="Calibri"/>
                <w:sz w:val="22"/>
                <w:szCs w:val="22"/>
              </w:rPr>
            </w:pPr>
            <w:r>
              <w:rPr>
                <w:rFonts w:ascii="Calibri" w:hAnsi="Calibri" w:cs="Calibri"/>
                <w:sz w:val="22"/>
                <w:szCs w:val="22"/>
              </w:rPr>
              <w:t>GM_Surface</w:t>
            </w:r>
          </w:p>
        </w:tc>
      </w:tr>
      <w:tr w:rsidR="002E0941" w14:paraId="796C35AF" w14:textId="77777777" w:rsidTr="002E0941">
        <w:trPr>
          <w:tblCellSpacing w:w="15" w:type="dxa"/>
        </w:trPr>
        <w:tc>
          <w:tcPr>
            <w:tcW w:w="1500" w:type="pct"/>
            <w:tcBorders>
              <w:top w:val="nil"/>
              <w:left w:val="nil"/>
              <w:bottom w:val="nil"/>
              <w:right w:val="nil"/>
            </w:tcBorders>
            <w:hideMark/>
          </w:tcPr>
          <w:p w14:paraId="060A142F"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BB4FD74" w14:textId="77777777" w:rsidR="002E0941" w:rsidRDefault="002E0941" w:rsidP="00930070">
            <w:pPr>
              <w:rPr>
                <w:rFonts w:ascii="Calibri" w:hAnsi="Calibri" w:cs="Calibri"/>
                <w:sz w:val="22"/>
                <w:szCs w:val="22"/>
              </w:rPr>
            </w:pPr>
            <w:r>
              <w:rPr>
                <w:rFonts w:ascii="Calibri" w:hAnsi="Calibri" w:cs="Calibri"/>
                <w:sz w:val="22"/>
                <w:szCs w:val="22"/>
              </w:rPr>
              <w:t xml:space="preserve">aanduiding van het type geometrie (Vlak), gevolgd door coördinatenparen binnen de in Nederland gelegen waarden van het RDstelsel. </w:t>
            </w:r>
          </w:p>
        </w:tc>
      </w:tr>
      <w:tr w:rsidR="002E0941" w14:paraId="508BC997" w14:textId="77777777" w:rsidTr="002E0941">
        <w:trPr>
          <w:tblCellSpacing w:w="15" w:type="dxa"/>
        </w:trPr>
        <w:tc>
          <w:tcPr>
            <w:tcW w:w="1500" w:type="pct"/>
            <w:tcBorders>
              <w:top w:val="nil"/>
              <w:left w:val="nil"/>
              <w:bottom w:val="nil"/>
              <w:right w:val="nil"/>
            </w:tcBorders>
            <w:hideMark/>
          </w:tcPr>
          <w:p w14:paraId="47548604"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0A622A5"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1DC181CB"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D89CE92" w14:textId="77777777" w:rsidTr="002E0941">
        <w:trPr>
          <w:tblCellSpacing w:w="15" w:type="dxa"/>
        </w:trPr>
        <w:tc>
          <w:tcPr>
            <w:tcW w:w="1500" w:type="pct"/>
            <w:tcBorders>
              <w:top w:val="nil"/>
              <w:left w:val="nil"/>
              <w:bottom w:val="nil"/>
              <w:right w:val="nil"/>
            </w:tcBorders>
            <w:hideMark/>
          </w:tcPr>
          <w:p w14:paraId="239D1DB8"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0AC68FC2"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138251A" w14:textId="77777777" w:rsidTr="002E0941">
        <w:trPr>
          <w:tblCellSpacing w:w="15" w:type="dxa"/>
        </w:trPr>
        <w:tc>
          <w:tcPr>
            <w:tcW w:w="250" w:type="pct"/>
            <w:tcBorders>
              <w:top w:val="nil"/>
              <w:left w:val="nil"/>
              <w:bottom w:val="nil"/>
              <w:right w:val="nil"/>
            </w:tcBorders>
            <w:hideMark/>
          </w:tcPr>
          <w:p w14:paraId="7E85BB59"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B71362C" w14:textId="77777777" w:rsidR="002E0941" w:rsidRDefault="002E0941" w:rsidP="00930070">
            <w:pPr>
              <w:rPr>
                <w:rFonts w:ascii="Calibri" w:hAnsi="Calibri" w:cs="Calibri"/>
                <w:sz w:val="22"/>
                <w:szCs w:val="22"/>
              </w:rPr>
            </w:pPr>
            <w:r>
              <w:rPr>
                <w:rFonts w:ascii="Calibri" w:hAnsi="Calibri" w:cs="Calibri"/>
                <w:sz w:val="22"/>
                <w:szCs w:val="22"/>
              </w:rPr>
              <w:t>Het betreft de geometrie2d zoals gedefinieerd in het BGT bij een tunneldeel.</w:t>
            </w:r>
          </w:p>
        </w:tc>
      </w:tr>
    </w:tbl>
    <w:p w14:paraId="11F43EAC" w14:textId="77777777" w:rsidR="002E0941" w:rsidRDefault="002E0941" w:rsidP="00930070">
      <w:pPr>
        <w:pStyle w:val="Kop4"/>
        <w:rPr>
          <w:rFonts w:ascii="Calibri" w:hAnsi="Calibri" w:cs="Calibri"/>
          <w:sz w:val="24"/>
          <w:szCs w:val="24"/>
        </w:rPr>
      </w:pPr>
      <w:bookmarkStart w:id="348" w:name="detail_attribute_Model_TUNNELDEEL_Datumb"/>
      <w:bookmarkEnd w:id="348"/>
      <w:r>
        <w:rPr>
          <w:rFonts w:ascii="Calibri" w:hAnsi="Calibri" w:cs="Calibri"/>
        </w:rPr>
        <w:t>Attribuutsoort Datum begin geldigheid tunneldeel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558C5DA" w14:textId="77777777" w:rsidTr="002E0941">
        <w:trPr>
          <w:tblCellSpacing w:w="15" w:type="dxa"/>
        </w:trPr>
        <w:tc>
          <w:tcPr>
            <w:tcW w:w="1500" w:type="pct"/>
            <w:tcBorders>
              <w:top w:val="nil"/>
              <w:left w:val="nil"/>
              <w:bottom w:val="nil"/>
              <w:right w:val="nil"/>
            </w:tcBorders>
            <w:hideMark/>
          </w:tcPr>
          <w:p w14:paraId="6215196F"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E7DA611" w14:textId="77777777" w:rsidR="002E0941" w:rsidRDefault="002E0941" w:rsidP="00930070">
            <w:pPr>
              <w:rPr>
                <w:rFonts w:ascii="Calibri" w:hAnsi="Calibri" w:cs="Calibri"/>
                <w:sz w:val="22"/>
                <w:szCs w:val="22"/>
              </w:rPr>
            </w:pPr>
            <w:r>
              <w:rPr>
                <w:rFonts w:ascii="Calibri" w:hAnsi="Calibri" w:cs="Calibri"/>
                <w:sz w:val="22"/>
                <w:szCs w:val="22"/>
              </w:rPr>
              <w:t>Datum begin geldigheid tunneldeel</w:t>
            </w:r>
          </w:p>
        </w:tc>
      </w:tr>
      <w:tr w:rsidR="002E0941" w14:paraId="2DCA6FF0" w14:textId="77777777" w:rsidTr="002E0941">
        <w:trPr>
          <w:tblCellSpacing w:w="15" w:type="dxa"/>
        </w:trPr>
        <w:tc>
          <w:tcPr>
            <w:tcW w:w="1500" w:type="pct"/>
            <w:tcBorders>
              <w:top w:val="nil"/>
              <w:left w:val="nil"/>
              <w:bottom w:val="nil"/>
              <w:right w:val="nil"/>
            </w:tcBorders>
            <w:hideMark/>
          </w:tcPr>
          <w:p w14:paraId="09AAF059"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DD349FD"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53AB552D" w14:textId="77777777" w:rsidTr="002E0941">
        <w:trPr>
          <w:tblCellSpacing w:w="15" w:type="dxa"/>
        </w:trPr>
        <w:tc>
          <w:tcPr>
            <w:tcW w:w="1500" w:type="pct"/>
            <w:tcBorders>
              <w:top w:val="nil"/>
              <w:left w:val="nil"/>
              <w:bottom w:val="nil"/>
              <w:right w:val="nil"/>
            </w:tcBorders>
            <w:hideMark/>
          </w:tcPr>
          <w:p w14:paraId="4A351BE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27D802E" w14:textId="77777777" w:rsidR="002E0941" w:rsidRDefault="002E0941" w:rsidP="00930070">
            <w:pPr>
              <w:rPr>
                <w:rFonts w:ascii="Calibri" w:hAnsi="Calibri" w:cs="Calibri"/>
                <w:sz w:val="22"/>
                <w:szCs w:val="22"/>
              </w:rPr>
            </w:pPr>
            <w:r>
              <w:rPr>
                <w:rFonts w:ascii="Calibri" w:hAnsi="Calibri" w:cs="Calibri"/>
                <w:sz w:val="22"/>
                <w:szCs w:val="22"/>
              </w:rPr>
              <w:t>De datum waarop het tunneldeel is ontstaan.</w:t>
            </w:r>
          </w:p>
        </w:tc>
      </w:tr>
      <w:tr w:rsidR="002E0941" w14:paraId="3DE7A37B" w14:textId="77777777" w:rsidTr="002E0941">
        <w:trPr>
          <w:tblCellSpacing w:w="15" w:type="dxa"/>
        </w:trPr>
        <w:tc>
          <w:tcPr>
            <w:tcW w:w="1500" w:type="pct"/>
            <w:tcBorders>
              <w:top w:val="nil"/>
              <w:left w:val="nil"/>
              <w:bottom w:val="nil"/>
              <w:right w:val="nil"/>
            </w:tcBorders>
            <w:hideMark/>
          </w:tcPr>
          <w:p w14:paraId="6EEF91E9"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7BD8D6E"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EC70F9C" w14:textId="77777777" w:rsidTr="002E0941">
        <w:trPr>
          <w:tblCellSpacing w:w="15" w:type="dxa"/>
        </w:trPr>
        <w:tc>
          <w:tcPr>
            <w:tcW w:w="1500" w:type="pct"/>
            <w:tcBorders>
              <w:top w:val="nil"/>
              <w:left w:val="nil"/>
              <w:bottom w:val="nil"/>
              <w:right w:val="nil"/>
            </w:tcBorders>
            <w:hideMark/>
          </w:tcPr>
          <w:p w14:paraId="7A777C86"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4F10E86"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69559848" w14:textId="77777777" w:rsidTr="002E0941">
        <w:trPr>
          <w:tblCellSpacing w:w="15" w:type="dxa"/>
        </w:trPr>
        <w:tc>
          <w:tcPr>
            <w:tcW w:w="1500" w:type="pct"/>
            <w:tcBorders>
              <w:top w:val="nil"/>
              <w:left w:val="nil"/>
              <w:bottom w:val="nil"/>
              <w:right w:val="nil"/>
            </w:tcBorders>
            <w:hideMark/>
          </w:tcPr>
          <w:p w14:paraId="75AEA0D8"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75D821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152F04D" w14:textId="77777777" w:rsidTr="002E0941">
        <w:trPr>
          <w:tblCellSpacing w:w="15" w:type="dxa"/>
        </w:trPr>
        <w:tc>
          <w:tcPr>
            <w:tcW w:w="1500" w:type="pct"/>
            <w:tcBorders>
              <w:top w:val="nil"/>
              <w:left w:val="nil"/>
              <w:bottom w:val="nil"/>
              <w:right w:val="nil"/>
            </w:tcBorders>
            <w:hideMark/>
          </w:tcPr>
          <w:p w14:paraId="13BFE4C4"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3B7E82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8988398" w14:textId="77777777" w:rsidTr="002E0941">
        <w:trPr>
          <w:tblCellSpacing w:w="15" w:type="dxa"/>
        </w:trPr>
        <w:tc>
          <w:tcPr>
            <w:tcW w:w="1500" w:type="pct"/>
            <w:tcBorders>
              <w:top w:val="nil"/>
              <w:left w:val="nil"/>
              <w:bottom w:val="nil"/>
              <w:right w:val="nil"/>
            </w:tcBorders>
            <w:hideMark/>
          </w:tcPr>
          <w:p w14:paraId="65D9674D"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05CF10E"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30B3D2A" w14:textId="77777777" w:rsidTr="002E0941">
        <w:trPr>
          <w:tblCellSpacing w:w="15" w:type="dxa"/>
        </w:trPr>
        <w:tc>
          <w:tcPr>
            <w:tcW w:w="1500" w:type="pct"/>
            <w:tcBorders>
              <w:top w:val="nil"/>
              <w:left w:val="nil"/>
              <w:bottom w:val="nil"/>
              <w:right w:val="nil"/>
            </w:tcBorders>
            <w:hideMark/>
          </w:tcPr>
          <w:p w14:paraId="3DFD526F"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A503B99"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BC1DDF6" w14:textId="77777777" w:rsidTr="002E0941">
        <w:trPr>
          <w:tblCellSpacing w:w="15" w:type="dxa"/>
        </w:trPr>
        <w:tc>
          <w:tcPr>
            <w:tcW w:w="1500" w:type="pct"/>
            <w:tcBorders>
              <w:top w:val="nil"/>
              <w:left w:val="nil"/>
              <w:bottom w:val="nil"/>
              <w:right w:val="nil"/>
            </w:tcBorders>
            <w:hideMark/>
          </w:tcPr>
          <w:p w14:paraId="51365344"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C253DD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F8AA6B1" w14:textId="77777777" w:rsidTr="002E0941">
        <w:trPr>
          <w:tblCellSpacing w:w="15" w:type="dxa"/>
        </w:trPr>
        <w:tc>
          <w:tcPr>
            <w:tcW w:w="1500" w:type="pct"/>
            <w:tcBorders>
              <w:top w:val="nil"/>
              <w:left w:val="nil"/>
              <w:bottom w:val="nil"/>
              <w:right w:val="nil"/>
            </w:tcBorders>
            <w:hideMark/>
          </w:tcPr>
          <w:p w14:paraId="476CE814"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8102C92"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11D1EA33" w14:textId="77777777" w:rsidTr="002E0941">
        <w:trPr>
          <w:tblCellSpacing w:w="15" w:type="dxa"/>
        </w:trPr>
        <w:tc>
          <w:tcPr>
            <w:tcW w:w="1500" w:type="pct"/>
            <w:tcBorders>
              <w:top w:val="nil"/>
              <w:left w:val="nil"/>
              <w:bottom w:val="nil"/>
              <w:right w:val="nil"/>
            </w:tcBorders>
            <w:hideMark/>
          </w:tcPr>
          <w:p w14:paraId="6529C358"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E37E827"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Anders landelijk kerngegeven </w:t>
            </w:r>
          </w:p>
        </w:tc>
      </w:tr>
      <w:tr w:rsidR="002E0941" w14:paraId="2A5892DB" w14:textId="77777777" w:rsidTr="002E0941">
        <w:trPr>
          <w:tblCellSpacing w:w="15" w:type="dxa"/>
        </w:trPr>
        <w:tc>
          <w:tcPr>
            <w:tcW w:w="1500" w:type="pct"/>
            <w:tcBorders>
              <w:top w:val="nil"/>
              <w:left w:val="nil"/>
              <w:bottom w:val="nil"/>
              <w:right w:val="nil"/>
            </w:tcBorders>
            <w:hideMark/>
          </w:tcPr>
          <w:p w14:paraId="3D126BB0"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6BA0B85" w14:textId="77777777" w:rsidR="002E0941" w:rsidRDefault="002E0941" w:rsidP="00930070">
            <w:pPr>
              <w:rPr>
                <w:rFonts w:ascii="Calibri" w:hAnsi="Calibri" w:cs="Calibri"/>
                <w:sz w:val="22"/>
                <w:szCs w:val="22"/>
              </w:rPr>
            </w:pPr>
          </w:p>
        </w:tc>
      </w:tr>
      <w:tr w:rsidR="002E0941" w14:paraId="0D65B1DB" w14:textId="77777777" w:rsidTr="002E0941">
        <w:trPr>
          <w:tblCellSpacing w:w="15" w:type="dxa"/>
        </w:trPr>
        <w:tc>
          <w:tcPr>
            <w:tcW w:w="1500" w:type="pct"/>
            <w:tcBorders>
              <w:top w:val="nil"/>
              <w:left w:val="nil"/>
              <w:bottom w:val="nil"/>
              <w:right w:val="nil"/>
            </w:tcBorders>
            <w:hideMark/>
          </w:tcPr>
          <w:p w14:paraId="2306B57A"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36CBB99"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31830F58" w14:textId="77777777" w:rsidTr="002E0941">
        <w:trPr>
          <w:tblCellSpacing w:w="15" w:type="dxa"/>
        </w:trPr>
        <w:tc>
          <w:tcPr>
            <w:tcW w:w="1500" w:type="pct"/>
            <w:tcBorders>
              <w:top w:val="nil"/>
              <w:left w:val="nil"/>
              <w:bottom w:val="nil"/>
              <w:right w:val="nil"/>
            </w:tcBorders>
            <w:hideMark/>
          </w:tcPr>
          <w:p w14:paraId="1164C6CC"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22B4857" w14:textId="77777777" w:rsidR="002E0941" w:rsidRDefault="002E0941" w:rsidP="00930070">
            <w:pPr>
              <w:rPr>
                <w:rFonts w:ascii="Calibri" w:hAnsi="Calibri" w:cs="Calibri"/>
                <w:sz w:val="22"/>
                <w:szCs w:val="22"/>
              </w:rPr>
            </w:pPr>
          </w:p>
        </w:tc>
      </w:tr>
      <w:tr w:rsidR="002E0941" w14:paraId="2123CF5F" w14:textId="77777777" w:rsidTr="002E0941">
        <w:trPr>
          <w:tblCellSpacing w:w="15" w:type="dxa"/>
        </w:trPr>
        <w:tc>
          <w:tcPr>
            <w:tcW w:w="1500" w:type="pct"/>
            <w:tcBorders>
              <w:top w:val="nil"/>
              <w:left w:val="nil"/>
              <w:bottom w:val="nil"/>
              <w:right w:val="nil"/>
            </w:tcBorders>
            <w:hideMark/>
          </w:tcPr>
          <w:p w14:paraId="0BF05F5D"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F8735B3"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75D743F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55CCE8F" w14:textId="77777777" w:rsidTr="002E0941">
        <w:trPr>
          <w:tblCellSpacing w:w="15" w:type="dxa"/>
        </w:trPr>
        <w:tc>
          <w:tcPr>
            <w:tcW w:w="1500" w:type="pct"/>
            <w:tcBorders>
              <w:top w:val="nil"/>
              <w:left w:val="nil"/>
              <w:bottom w:val="nil"/>
              <w:right w:val="nil"/>
            </w:tcBorders>
            <w:hideMark/>
          </w:tcPr>
          <w:p w14:paraId="5E56DCAD"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146D2B8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C9FF5A6" w14:textId="77777777" w:rsidTr="002E0941">
        <w:trPr>
          <w:tblCellSpacing w:w="15" w:type="dxa"/>
        </w:trPr>
        <w:tc>
          <w:tcPr>
            <w:tcW w:w="250" w:type="pct"/>
            <w:tcBorders>
              <w:top w:val="nil"/>
              <w:left w:val="nil"/>
              <w:bottom w:val="nil"/>
              <w:right w:val="nil"/>
            </w:tcBorders>
            <w:hideMark/>
          </w:tcPr>
          <w:p w14:paraId="3B2AA863"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E8AC477" w14:textId="77777777" w:rsidR="002E0941" w:rsidRDefault="002E0941" w:rsidP="00930070">
            <w:pPr>
              <w:rPr>
                <w:rFonts w:ascii="Calibri" w:hAnsi="Calibri" w:cs="Calibri"/>
                <w:sz w:val="22"/>
                <w:szCs w:val="22"/>
              </w:rPr>
            </w:pPr>
            <w:r>
              <w:rPr>
                <w:rFonts w:ascii="Calibri" w:hAnsi="Calibri" w:cs="Calibri"/>
                <w:sz w:val="22"/>
                <w:szCs w:val="22"/>
              </w:rPr>
              <w:t xml:space="preserve">Het betreft het attribuutsoort objectBeginTijd van het overeenkomstige Geo-object in het IMGeo. Vanwege naamsconventies binnen het stelsel van basisgegevens is voor een andere attribuutnaam gekozen. </w:t>
            </w:r>
          </w:p>
        </w:tc>
      </w:tr>
    </w:tbl>
    <w:p w14:paraId="7F9FDB36" w14:textId="77777777" w:rsidR="002E0941" w:rsidRDefault="002E0941" w:rsidP="00930070">
      <w:pPr>
        <w:pStyle w:val="Kop4"/>
        <w:rPr>
          <w:rFonts w:ascii="Calibri" w:hAnsi="Calibri" w:cs="Calibri"/>
          <w:sz w:val="24"/>
          <w:szCs w:val="24"/>
        </w:rPr>
      </w:pPr>
      <w:bookmarkStart w:id="349" w:name="detail_attribute_Model_TUNNELDEEL_Datume"/>
      <w:bookmarkEnd w:id="349"/>
      <w:r>
        <w:rPr>
          <w:rFonts w:ascii="Calibri" w:hAnsi="Calibri" w:cs="Calibri"/>
        </w:rPr>
        <w:t>Attribuutsoort Datum einde geldigheid tunneldeel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D9BA1DA" w14:textId="77777777" w:rsidTr="002E0941">
        <w:trPr>
          <w:tblCellSpacing w:w="15" w:type="dxa"/>
        </w:trPr>
        <w:tc>
          <w:tcPr>
            <w:tcW w:w="1500" w:type="pct"/>
            <w:tcBorders>
              <w:top w:val="nil"/>
              <w:left w:val="nil"/>
              <w:bottom w:val="nil"/>
              <w:right w:val="nil"/>
            </w:tcBorders>
            <w:hideMark/>
          </w:tcPr>
          <w:p w14:paraId="32A994C3"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EBCD748" w14:textId="77777777" w:rsidR="002E0941" w:rsidRDefault="002E0941" w:rsidP="00930070">
            <w:pPr>
              <w:rPr>
                <w:rFonts w:ascii="Calibri" w:hAnsi="Calibri" w:cs="Calibri"/>
                <w:sz w:val="22"/>
                <w:szCs w:val="22"/>
              </w:rPr>
            </w:pPr>
            <w:r>
              <w:rPr>
                <w:rFonts w:ascii="Calibri" w:hAnsi="Calibri" w:cs="Calibri"/>
                <w:sz w:val="22"/>
                <w:szCs w:val="22"/>
              </w:rPr>
              <w:t>Datum einde geldigheid tunneldeel</w:t>
            </w:r>
          </w:p>
        </w:tc>
      </w:tr>
      <w:tr w:rsidR="002E0941" w14:paraId="74A64FB4" w14:textId="77777777" w:rsidTr="002E0941">
        <w:trPr>
          <w:tblCellSpacing w:w="15" w:type="dxa"/>
        </w:trPr>
        <w:tc>
          <w:tcPr>
            <w:tcW w:w="1500" w:type="pct"/>
            <w:tcBorders>
              <w:top w:val="nil"/>
              <w:left w:val="nil"/>
              <w:bottom w:val="nil"/>
              <w:right w:val="nil"/>
            </w:tcBorders>
            <w:hideMark/>
          </w:tcPr>
          <w:p w14:paraId="769CE09D"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B61DE9E"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71742CD3" w14:textId="77777777" w:rsidTr="002E0941">
        <w:trPr>
          <w:tblCellSpacing w:w="15" w:type="dxa"/>
        </w:trPr>
        <w:tc>
          <w:tcPr>
            <w:tcW w:w="1500" w:type="pct"/>
            <w:tcBorders>
              <w:top w:val="nil"/>
              <w:left w:val="nil"/>
              <w:bottom w:val="nil"/>
              <w:right w:val="nil"/>
            </w:tcBorders>
            <w:hideMark/>
          </w:tcPr>
          <w:p w14:paraId="2B4C936B"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3C0406C" w14:textId="77777777" w:rsidR="002E0941" w:rsidRDefault="002E0941" w:rsidP="00930070">
            <w:pPr>
              <w:rPr>
                <w:rFonts w:ascii="Calibri" w:hAnsi="Calibri" w:cs="Calibri"/>
                <w:sz w:val="22"/>
                <w:szCs w:val="22"/>
              </w:rPr>
            </w:pPr>
            <w:r>
              <w:rPr>
                <w:rFonts w:ascii="Calibri" w:hAnsi="Calibri" w:cs="Calibri"/>
                <w:sz w:val="22"/>
                <w:szCs w:val="22"/>
              </w:rPr>
              <w:t>De datum waarop het tunneldeel ongeldig is geworden.</w:t>
            </w:r>
          </w:p>
        </w:tc>
      </w:tr>
      <w:tr w:rsidR="002E0941" w14:paraId="29D34467" w14:textId="77777777" w:rsidTr="002E0941">
        <w:trPr>
          <w:tblCellSpacing w:w="15" w:type="dxa"/>
        </w:trPr>
        <w:tc>
          <w:tcPr>
            <w:tcW w:w="1500" w:type="pct"/>
            <w:tcBorders>
              <w:top w:val="nil"/>
              <w:left w:val="nil"/>
              <w:bottom w:val="nil"/>
              <w:right w:val="nil"/>
            </w:tcBorders>
            <w:hideMark/>
          </w:tcPr>
          <w:p w14:paraId="10E88055"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2900316"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B7E783E" w14:textId="77777777" w:rsidTr="002E0941">
        <w:trPr>
          <w:tblCellSpacing w:w="15" w:type="dxa"/>
        </w:trPr>
        <w:tc>
          <w:tcPr>
            <w:tcW w:w="1500" w:type="pct"/>
            <w:tcBorders>
              <w:top w:val="nil"/>
              <w:left w:val="nil"/>
              <w:bottom w:val="nil"/>
              <w:right w:val="nil"/>
            </w:tcBorders>
            <w:hideMark/>
          </w:tcPr>
          <w:p w14:paraId="28F3DBF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E4B5812"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48B9D8A5" w14:textId="77777777" w:rsidTr="002E0941">
        <w:trPr>
          <w:tblCellSpacing w:w="15" w:type="dxa"/>
        </w:trPr>
        <w:tc>
          <w:tcPr>
            <w:tcW w:w="1500" w:type="pct"/>
            <w:tcBorders>
              <w:top w:val="nil"/>
              <w:left w:val="nil"/>
              <w:bottom w:val="nil"/>
              <w:right w:val="nil"/>
            </w:tcBorders>
            <w:hideMark/>
          </w:tcPr>
          <w:p w14:paraId="5DD7A3DC"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4B617B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6002CB2" w14:textId="77777777" w:rsidTr="002E0941">
        <w:trPr>
          <w:tblCellSpacing w:w="15" w:type="dxa"/>
        </w:trPr>
        <w:tc>
          <w:tcPr>
            <w:tcW w:w="1500" w:type="pct"/>
            <w:tcBorders>
              <w:top w:val="nil"/>
              <w:left w:val="nil"/>
              <w:bottom w:val="nil"/>
              <w:right w:val="nil"/>
            </w:tcBorders>
            <w:hideMark/>
          </w:tcPr>
          <w:p w14:paraId="1CB91F1D"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4EB67F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A522B06" w14:textId="77777777" w:rsidTr="002E0941">
        <w:trPr>
          <w:tblCellSpacing w:w="15" w:type="dxa"/>
        </w:trPr>
        <w:tc>
          <w:tcPr>
            <w:tcW w:w="1500" w:type="pct"/>
            <w:tcBorders>
              <w:top w:val="nil"/>
              <w:left w:val="nil"/>
              <w:bottom w:val="nil"/>
              <w:right w:val="nil"/>
            </w:tcBorders>
            <w:hideMark/>
          </w:tcPr>
          <w:p w14:paraId="5FBF8AD2"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23D722E"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E83850B" w14:textId="77777777" w:rsidTr="002E0941">
        <w:trPr>
          <w:tblCellSpacing w:w="15" w:type="dxa"/>
        </w:trPr>
        <w:tc>
          <w:tcPr>
            <w:tcW w:w="1500" w:type="pct"/>
            <w:tcBorders>
              <w:top w:val="nil"/>
              <w:left w:val="nil"/>
              <w:bottom w:val="nil"/>
              <w:right w:val="nil"/>
            </w:tcBorders>
            <w:hideMark/>
          </w:tcPr>
          <w:p w14:paraId="5D4956A0"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18D22F9"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9B9531D" w14:textId="77777777" w:rsidTr="002E0941">
        <w:trPr>
          <w:tblCellSpacing w:w="15" w:type="dxa"/>
        </w:trPr>
        <w:tc>
          <w:tcPr>
            <w:tcW w:w="1500" w:type="pct"/>
            <w:tcBorders>
              <w:top w:val="nil"/>
              <w:left w:val="nil"/>
              <w:bottom w:val="nil"/>
              <w:right w:val="nil"/>
            </w:tcBorders>
            <w:hideMark/>
          </w:tcPr>
          <w:p w14:paraId="1693E7FE"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337AB7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C743535" w14:textId="77777777" w:rsidTr="002E0941">
        <w:trPr>
          <w:tblCellSpacing w:w="15" w:type="dxa"/>
        </w:trPr>
        <w:tc>
          <w:tcPr>
            <w:tcW w:w="1500" w:type="pct"/>
            <w:tcBorders>
              <w:top w:val="nil"/>
              <w:left w:val="nil"/>
              <w:bottom w:val="nil"/>
              <w:right w:val="nil"/>
            </w:tcBorders>
            <w:hideMark/>
          </w:tcPr>
          <w:p w14:paraId="65B64E6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DEBDC6E"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45C2CA48" w14:textId="77777777" w:rsidTr="002E0941">
        <w:trPr>
          <w:tblCellSpacing w:w="15" w:type="dxa"/>
        </w:trPr>
        <w:tc>
          <w:tcPr>
            <w:tcW w:w="1500" w:type="pct"/>
            <w:tcBorders>
              <w:top w:val="nil"/>
              <w:left w:val="nil"/>
              <w:bottom w:val="nil"/>
              <w:right w:val="nil"/>
            </w:tcBorders>
            <w:hideMark/>
          </w:tcPr>
          <w:p w14:paraId="112A3CE0"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C6E125A"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Anders landelijk kerngegeven </w:t>
            </w:r>
          </w:p>
        </w:tc>
      </w:tr>
      <w:tr w:rsidR="002E0941" w14:paraId="1BC89A0F" w14:textId="77777777" w:rsidTr="002E0941">
        <w:trPr>
          <w:tblCellSpacing w:w="15" w:type="dxa"/>
        </w:trPr>
        <w:tc>
          <w:tcPr>
            <w:tcW w:w="1500" w:type="pct"/>
            <w:tcBorders>
              <w:top w:val="nil"/>
              <w:left w:val="nil"/>
              <w:bottom w:val="nil"/>
              <w:right w:val="nil"/>
            </w:tcBorders>
            <w:hideMark/>
          </w:tcPr>
          <w:p w14:paraId="5CD6FFDA"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F2223EA" w14:textId="77777777" w:rsidR="002E0941" w:rsidRDefault="002E0941" w:rsidP="00930070">
            <w:pPr>
              <w:rPr>
                <w:rFonts w:ascii="Calibri" w:hAnsi="Calibri" w:cs="Calibri"/>
                <w:sz w:val="22"/>
                <w:szCs w:val="22"/>
              </w:rPr>
            </w:pPr>
            <w:r>
              <w:rPr>
                <w:rFonts w:ascii="Calibri" w:hAnsi="Calibri" w:cs="Calibri"/>
                <w:sz w:val="22"/>
                <w:szCs w:val="22"/>
              </w:rPr>
              <w:t xml:space="preserve">Alleen een datum die gelijk is aan of die gelegen is na de datum zoals opgenomen onder 'Datum begin geldigheid tunneldeel? kan in de registratie worden opgenomen. </w:t>
            </w:r>
          </w:p>
        </w:tc>
      </w:tr>
      <w:tr w:rsidR="002E0941" w14:paraId="5A6457D3" w14:textId="77777777" w:rsidTr="002E0941">
        <w:trPr>
          <w:tblCellSpacing w:w="15" w:type="dxa"/>
        </w:trPr>
        <w:tc>
          <w:tcPr>
            <w:tcW w:w="1500" w:type="pct"/>
            <w:tcBorders>
              <w:top w:val="nil"/>
              <w:left w:val="nil"/>
              <w:bottom w:val="nil"/>
              <w:right w:val="nil"/>
            </w:tcBorders>
            <w:hideMark/>
          </w:tcPr>
          <w:p w14:paraId="79CAE0F3"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724D09F"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58CCD077" w14:textId="77777777" w:rsidTr="002E0941">
        <w:trPr>
          <w:tblCellSpacing w:w="15" w:type="dxa"/>
        </w:trPr>
        <w:tc>
          <w:tcPr>
            <w:tcW w:w="1500" w:type="pct"/>
            <w:tcBorders>
              <w:top w:val="nil"/>
              <w:left w:val="nil"/>
              <w:bottom w:val="nil"/>
              <w:right w:val="nil"/>
            </w:tcBorders>
            <w:hideMark/>
          </w:tcPr>
          <w:p w14:paraId="568A216D"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C314265" w14:textId="77777777" w:rsidR="002E0941" w:rsidRDefault="002E0941" w:rsidP="00930070">
            <w:pPr>
              <w:rPr>
                <w:rFonts w:ascii="Calibri" w:hAnsi="Calibri" w:cs="Calibri"/>
                <w:sz w:val="22"/>
                <w:szCs w:val="22"/>
              </w:rPr>
            </w:pPr>
          </w:p>
        </w:tc>
      </w:tr>
      <w:tr w:rsidR="002E0941" w14:paraId="39712540" w14:textId="77777777" w:rsidTr="002E0941">
        <w:trPr>
          <w:tblCellSpacing w:w="15" w:type="dxa"/>
        </w:trPr>
        <w:tc>
          <w:tcPr>
            <w:tcW w:w="1500" w:type="pct"/>
            <w:tcBorders>
              <w:top w:val="nil"/>
              <w:left w:val="nil"/>
              <w:bottom w:val="nil"/>
              <w:right w:val="nil"/>
            </w:tcBorders>
            <w:hideMark/>
          </w:tcPr>
          <w:p w14:paraId="446652C7"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4826533"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44AEEC4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7A04D11" w14:textId="77777777" w:rsidTr="002E0941">
        <w:trPr>
          <w:tblCellSpacing w:w="15" w:type="dxa"/>
        </w:trPr>
        <w:tc>
          <w:tcPr>
            <w:tcW w:w="1500" w:type="pct"/>
            <w:tcBorders>
              <w:top w:val="nil"/>
              <w:left w:val="nil"/>
              <w:bottom w:val="nil"/>
              <w:right w:val="nil"/>
            </w:tcBorders>
            <w:hideMark/>
          </w:tcPr>
          <w:p w14:paraId="05AB4C71"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BB9399F"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2595C15F" w14:textId="77777777" w:rsidTr="002E0941">
        <w:trPr>
          <w:tblCellSpacing w:w="15" w:type="dxa"/>
        </w:trPr>
        <w:tc>
          <w:tcPr>
            <w:tcW w:w="250" w:type="pct"/>
            <w:tcBorders>
              <w:top w:val="nil"/>
              <w:left w:val="nil"/>
              <w:bottom w:val="nil"/>
              <w:right w:val="nil"/>
            </w:tcBorders>
            <w:hideMark/>
          </w:tcPr>
          <w:p w14:paraId="0BE48EA9"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A41B3A6" w14:textId="77777777" w:rsidR="002E0941" w:rsidRDefault="002E0941" w:rsidP="00930070">
            <w:pPr>
              <w:rPr>
                <w:rFonts w:ascii="Calibri" w:hAnsi="Calibri" w:cs="Calibri"/>
                <w:sz w:val="22"/>
                <w:szCs w:val="22"/>
              </w:rPr>
            </w:pPr>
            <w:r>
              <w:rPr>
                <w:rFonts w:ascii="Calibri" w:hAnsi="Calibri" w:cs="Calibri"/>
                <w:sz w:val="22"/>
                <w:szCs w:val="22"/>
              </w:rPr>
              <w:t xml:space="preserve">Het betreft het attribuutsoort objectEindTijd van het overeenkomstige Geo-object in het IMGeo. Vanwege naamsconventies binnen het stelsel van basisgegevens is voor een andere attribuutnaam gekozen. </w:t>
            </w:r>
          </w:p>
        </w:tc>
      </w:tr>
    </w:tbl>
    <w:p w14:paraId="7D2819B9" w14:textId="77777777" w:rsidR="002E0941" w:rsidRDefault="002E0941" w:rsidP="00930070">
      <w:pPr>
        <w:pStyle w:val="Kop3"/>
        <w:rPr>
          <w:rFonts w:ascii="Calibri" w:hAnsi="Calibri" w:cs="Calibri"/>
          <w:sz w:val="24"/>
        </w:rPr>
      </w:pPr>
      <w:bookmarkStart w:id="350" w:name="detail_class_Model_VEGETATIEOBJECT"/>
      <w:bookmarkEnd w:id="350"/>
      <w:r>
        <w:rPr>
          <w:rFonts w:ascii="Calibri" w:hAnsi="Calibri" w:cs="Calibri"/>
        </w:rPr>
        <w:t>Objecttype VEGETATIEOBJECT</w:t>
      </w:r>
    </w:p>
    <w:p w14:paraId="066FC19A" w14:textId="77777777" w:rsidR="002E0941" w:rsidRDefault="002E0941" w:rsidP="00930070">
      <w:pPr>
        <w:pStyle w:val="Kop4"/>
        <w:rPr>
          <w:rFonts w:ascii="Calibri" w:hAnsi="Calibri" w:cs="Calibri"/>
        </w:rPr>
      </w:pPr>
      <w:bookmarkStart w:id="351" w:name="detail_attribute_Model_VEGETATIEOBJECT_I"/>
      <w:bookmarkEnd w:id="351"/>
      <w:r>
        <w:rPr>
          <w:rFonts w:ascii="Calibri" w:hAnsi="Calibri" w:cs="Calibri"/>
        </w:rPr>
        <w:t>Attribuutsoort Identificatie vegetatieobject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82FB8FB" w14:textId="77777777" w:rsidTr="002E0941">
        <w:trPr>
          <w:tblCellSpacing w:w="15" w:type="dxa"/>
        </w:trPr>
        <w:tc>
          <w:tcPr>
            <w:tcW w:w="1500" w:type="pct"/>
            <w:tcBorders>
              <w:top w:val="nil"/>
              <w:left w:val="nil"/>
              <w:bottom w:val="nil"/>
              <w:right w:val="nil"/>
            </w:tcBorders>
            <w:hideMark/>
          </w:tcPr>
          <w:p w14:paraId="0862D9EF"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34F6703" w14:textId="77777777" w:rsidR="002E0941" w:rsidRDefault="002E0941" w:rsidP="00930070">
            <w:pPr>
              <w:rPr>
                <w:rFonts w:ascii="Calibri" w:hAnsi="Calibri" w:cs="Calibri"/>
                <w:sz w:val="22"/>
                <w:szCs w:val="22"/>
              </w:rPr>
            </w:pPr>
            <w:r>
              <w:rPr>
                <w:rFonts w:ascii="Calibri" w:hAnsi="Calibri" w:cs="Calibri"/>
                <w:sz w:val="22"/>
                <w:szCs w:val="22"/>
              </w:rPr>
              <w:t>Identificatie vegetatieobject</w:t>
            </w:r>
          </w:p>
        </w:tc>
      </w:tr>
      <w:tr w:rsidR="002E0941" w14:paraId="56242616" w14:textId="77777777" w:rsidTr="002E0941">
        <w:trPr>
          <w:tblCellSpacing w:w="15" w:type="dxa"/>
        </w:trPr>
        <w:tc>
          <w:tcPr>
            <w:tcW w:w="1500" w:type="pct"/>
            <w:tcBorders>
              <w:top w:val="nil"/>
              <w:left w:val="nil"/>
              <w:bottom w:val="nil"/>
              <w:right w:val="nil"/>
            </w:tcBorders>
            <w:hideMark/>
          </w:tcPr>
          <w:p w14:paraId="49D83552"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6827737"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4FB5E0A6" w14:textId="77777777" w:rsidTr="002E0941">
        <w:trPr>
          <w:tblCellSpacing w:w="15" w:type="dxa"/>
        </w:trPr>
        <w:tc>
          <w:tcPr>
            <w:tcW w:w="1500" w:type="pct"/>
            <w:tcBorders>
              <w:top w:val="nil"/>
              <w:left w:val="nil"/>
              <w:bottom w:val="nil"/>
              <w:right w:val="nil"/>
            </w:tcBorders>
            <w:hideMark/>
          </w:tcPr>
          <w:p w14:paraId="43D6012B"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3F7AD09" w14:textId="77777777" w:rsidR="002E0941" w:rsidRDefault="002E0941" w:rsidP="00930070">
            <w:pPr>
              <w:rPr>
                <w:rFonts w:ascii="Calibri" w:hAnsi="Calibri" w:cs="Calibri"/>
                <w:sz w:val="22"/>
                <w:szCs w:val="22"/>
              </w:rPr>
            </w:pPr>
            <w:r>
              <w:rPr>
                <w:rFonts w:ascii="Calibri" w:hAnsi="Calibri" w:cs="Calibri"/>
                <w:sz w:val="22"/>
                <w:szCs w:val="22"/>
              </w:rPr>
              <w:t>Een unieke identificatie voor een vegetatieobject.</w:t>
            </w:r>
          </w:p>
        </w:tc>
      </w:tr>
      <w:tr w:rsidR="002E0941" w14:paraId="705FA28A" w14:textId="77777777" w:rsidTr="002E0941">
        <w:trPr>
          <w:tblCellSpacing w:w="15" w:type="dxa"/>
        </w:trPr>
        <w:tc>
          <w:tcPr>
            <w:tcW w:w="1500" w:type="pct"/>
            <w:tcBorders>
              <w:top w:val="nil"/>
              <w:left w:val="nil"/>
              <w:bottom w:val="nil"/>
              <w:right w:val="nil"/>
            </w:tcBorders>
            <w:hideMark/>
          </w:tcPr>
          <w:p w14:paraId="0F782ADB"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010D247"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1DFC7D45" w14:textId="77777777" w:rsidTr="002E0941">
        <w:trPr>
          <w:tblCellSpacing w:w="15" w:type="dxa"/>
        </w:trPr>
        <w:tc>
          <w:tcPr>
            <w:tcW w:w="1500" w:type="pct"/>
            <w:tcBorders>
              <w:top w:val="nil"/>
              <w:left w:val="nil"/>
              <w:bottom w:val="nil"/>
              <w:right w:val="nil"/>
            </w:tcBorders>
            <w:hideMark/>
          </w:tcPr>
          <w:p w14:paraId="1FEB838B"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9222544"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500C71FA" w14:textId="77777777" w:rsidTr="002E0941">
        <w:trPr>
          <w:tblCellSpacing w:w="15" w:type="dxa"/>
        </w:trPr>
        <w:tc>
          <w:tcPr>
            <w:tcW w:w="1500" w:type="pct"/>
            <w:tcBorders>
              <w:top w:val="nil"/>
              <w:left w:val="nil"/>
              <w:bottom w:val="nil"/>
              <w:right w:val="nil"/>
            </w:tcBorders>
            <w:hideMark/>
          </w:tcPr>
          <w:p w14:paraId="7A5E7231"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44FAF8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FF04C5F" w14:textId="77777777" w:rsidTr="002E0941">
        <w:trPr>
          <w:tblCellSpacing w:w="15" w:type="dxa"/>
        </w:trPr>
        <w:tc>
          <w:tcPr>
            <w:tcW w:w="1500" w:type="pct"/>
            <w:tcBorders>
              <w:top w:val="nil"/>
              <w:left w:val="nil"/>
              <w:bottom w:val="nil"/>
              <w:right w:val="nil"/>
            </w:tcBorders>
            <w:hideMark/>
          </w:tcPr>
          <w:p w14:paraId="087D71AB"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F7E6B8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EB98E7B" w14:textId="77777777" w:rsidTr="002E0941">
        <w:trPr>
          <w:tblCellSpacing w:w="15" w:type="dxa"/>
        </w:trPr>
        <w:tc>
          <w:tcPr>
            <w:tcW w:w="1500" w:type="pct"/>
            <w:tcBorders>
              <w:top w:val="nil"/>
              <w:left w:val="nil"/>
              <w:bottom w:val="nil"/>
              <w:right w:val="nil"/>
            </w:tcBorders>
            <w:hideMark/>
          </w:tcPr>
          <w:p w14:paraId="00AEBE0B"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ABD643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3A33900" w14:textId="77777777" w:rsidTr="002E0941">
        <w:trPr>
          <w:tblCellSpacing w:w="15" w:type="dxa"/>
        </w:trPr>
        <w:tc>
          <w:tcPr>
            <w:tcW w:w="1500" w:type="pct"/>
            <w:tcBorders>
              <w:top w:val="nil"/>
              <w:left w:val="nil"/>
              <w:bottom w:val="nil"/>
              <w:right w:val="nil"/>
            </w:tcBorders>
            <w:hideMark/>
          </w:tcPr>
          <w:p w14:paraId="0F9BF275"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CB129F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5AF4E10" w14:textId="77777777" w:rsidTr="002E0941">
        <w:trPr>
          <w:tblCellSpacing w:w="15" w:type="dxa"/>
        </w:trPr>
        <w:tc>
          <w:tcPr>
            <w:tcW w:w="1500" w:type="pct"/>
            <w:tcBorders>
              <w:top w:val="nil"/>
              <w:left w:val="nil"/>
              <w:bottom w:val="nil"/>
              <w:right w:val="nil"/>
            </w:tcBorders>
            <w:hideMark/>
          </w:tcPr>
          <w:p w14:paraId="07CE9A3B"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BFF8C1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255CFD3" w14:textId="77777777" w:rsidTr="002E0941">
        <w:trPr>
          <w:tblCellSpacing w:w="15" w:type="dxa"/>
        </w:trPr>
        <w:tc>
          <w:tcPr>
            <w:tcW w:w="1500" w:type="pct"/>
            <w:tcBorders>
              <w:top w:val="nil"/>
              <w:left w:val="nil"/>
              <w:bottom w:val="nil"/>
              <w:right w:val="nil"/>
            </w:tcBorders>
            <w:hideMark/>
          </w:tcPr>
          <w:p w14:paraId="21529C9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94F4D4F"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24EF2690" w14:textId="77777777" w:rsidTr="002E0941">
        <w:trPr>
          <w:tblCellSpacing w:w="15" w:type="dxa"/>
        </w:trPr>
        <w:tc>
          <w:tcPr>
            <w:tcW w:w="1500" w:type="pct"/>
            <w:tcBorders>
              <w:top w:val="nil"/>
              <w:left w:val="nil"/>
              <w:bottom w:val="nil"/>
              <w:right w:val="nil"/>
            </w:tcBorders>
            <w:hideMark/>
          </w:tcPr>
          <w:p w14:paraId="6112C2DE"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7CAAA2C" w14:textId="77777777" w:rsidR="002E0941" w:rsidRDefault="002E0941" w:rsidP="00930070">
            <w:pPr>
              <w:rPr>
                <w:rFonts w:ascii="Calibri" w:hAnsi="Calibri" w:cs="Calibri"/>
                <w:sz w:val="22"/>
                <w:szCs w:val="22"/>
              </w:rPr>
            </w:pPr>
            <w:r>
              <w:rPr>
                <w:rFonts w:ascii="Calibri" w:hAnsi="Calibri" w:cs="Calibri"/>
                <w:sz w:val="22"/>
                <w:szCs w:val="22"/>
              </w:rPr>
              <w:t>Landelijk kerngegeven</w:t>
            </w:r>
          </w:p>
        </w:tc>
      </w:tr>
      <w:tr w:rsidR="002E0941" w14:paraId="427BA2D5" w14:textId="77777777" w:rsidTr="002E0941">
        <w:trPr>
          <w:tblCellSpacing w:w="15" w:type="dxa"/>
        </w:trPr>
        <w:tc>
          <w:tcPr>
            <w:tcW w:w="1500" w:type="pct"/>
            <w:tcBorders>
              <w:top w:val="nil"/>
              <w:left w:val="nil"/>
              <w:bottom w:val="nil"/>
              <w:right w:val="nil"/>
            </w:tcBorders>
            <w:hideMark/>
          </w:tcPr>
          <w:p w14:paraId="05A72E38"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9A4CDE4"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06D71668" w14:textId="77777777" w:rsidTr="002E0941">
        <w:trPr>
          <w:tblCellSpacing w:w="15" w:type="dxa"/>
        </w:trPr>
        <w:tc>
          <w:tcPr>
            <w:tcW w:w="1500" w:type="pct"/>
            <w:tcBorders>
              <w:top w:val="nil"/>
              <w:left w:val="nil"/>
              <w:bottom w:val="nil"/>
              <w:right w:val="nil"/>
            </w:tcBorders>
            <w:hideMark/>
          </w:tcPr>
          <w:p w14:paraId="1C229ABA"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69680C6" w14:textId="77777777" w:rsidR="002E0941" w:rsidRDefault="002E0941" w:rsidP="00930070">
            <w:pPr>
              <w:rPr>
                <w:rFonts w:ascii="Calibri" w:hAnsi="Calibri" w:cs="Calibri"/>
                <w:sz w:val="22"/>
                <w:szCs w:val="22"/>
              </w:rPr>
            </w:pPr>
            <w:r>
              <w:rPr>
                <w:rFonts w:ascii="Calibri" w:hAnsi="Calibri" w:cs="Calibri"/>
                <w:sz w:val="22"/>
                <w:szCs w:val="22"/>
              </w:rPr>
              <w:t>NEN3610ID</w:t>
            </w:r>
          </w:p>
        </w:tc>
      </w:tr>
      <w:tr w:rsidR="002E0941" w14:paraId="3CB5375A" w14:textId="77777777" w:rsidTr="002E0941">
        <w:trPr>
          <w:tblCellSpacing w:w="15" w:type="dxa"/>
        </w:trPr>
        <w:tc>
          <w:tcPr>
            <w:tcW w:w="1500" w:type="pct"/>
            <w:tcBorders>
              <w:top w:val="nil"/>
              <w:left w:val="nil"/>
              <w:bottom w:val="nil"/>
              <w:right w:val="nil"/>
            </w:tcBorders>
            <w:hideMark/>
          </w:tcPr>
          <w:p w14:paraId="04834B9B"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BF83926" w14:textId="77777777" w:rsidR="002E0941" w:rsidRDefault="002E0941" w:rsidP="00930070">
            <w:pPr>
              <w:rPr>
                <w:rFonts w:ascii="Calibri" w:hAnsi="Calibri" w:cs="Calibri"/>
                <w:sz w:val="22"/>
                <w:szCs w:val="22"/>
              </w:rPr>
            </w:pPr>
            <w:r>
              <w:rPr>
                <w:rFonts w:ascii="Calibri" w:hAnsi="Calibri" w:cs="Calibri"/>
                <w:sz w:val="22"/>
                <w:szCs w:val="22"/>
              </w:rPr>
              <w:t xml:space="preserve">NL.IMGEO.xxxx. Het 1e deel is de landcode, het 2e deel is de code voor het sectormodel. Het derde deel is de combinatie van de (viercijferige) gemeentecode (volgens GBA tabel 33, Gemeententabel), de tweecijferige code voor het type geoobject (01) en een voor het betreffende objecttype binnen een gemeente unieke tiencijferige objectvolgnummer. Identificatie is maximaal 25 alfanumerieke tekens lang.Zie voor verdere specificaties datatype NEN3610ID. </w:t>
            </w:r>
          </w:p>
        </w:tc>
      </w:tr>
      <w:tr w:rsidR="002E0941" w14:paraId="0B408DAF" w14:textId="77777777" w:rsidTr="002E0941">
        <w:trPr>
          <w:tblCellSpacing w:w="15" w:type="dxa"/>
        </w:trPr>
        <w:tc>
          <w:tcPr>
            <w:tcW w:w="1500" w:type="pct"/>
            <w:tcBorders>
              <w:top w:val="nil"/>
              <w:left w:val="nil"/>
              <w:bottom w:val="nil"/>
              <w:right w:val="nil"/>
            </w:tcBorders>
            <w:hideMark/>
          </w:tcPr>
          <w:p w14:paraId="0F195BA7"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ADDD4FB"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468826A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1B85535" w14:textId="77777777" w:rsidTr="002E0941">
        <w:trPr>
          <w:tblCellSpacing w:w="15" w:type="dxa"/>
        </w:trPr>
        <w:tc>
          <w:tcPr>
            <w:tcW w:w="1500" w:type="pct"/>
            <w:tcBorders>
              <w:top w:val="nil"/>
              <w:left w:val="nil"/>
              <w:bottom w:val="nil"/>
              <w:right w:val="nil"/>
            </w:tcBorders>
            <w:hideMark/>
          </w:tcPr>
          <w:p w14:paraId="703F915B"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27A9A38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2ABCA0F5" w14:textId="77777777" w:rsidTr="002E0941">
        <w:trPr>
          <w:tblCellSpacing w:w="15" w:type="dxa"/>
        </w:trPr>
        <w:tc>
          <w:tcPr>
            <w:tcW w:w="250" w:type="pct"/>
            <w:tcBorders>
              <w:top w:val="nil"/>
              <w:left w:val="nil"/>
              <w:bottom w:val="nil"/>
              <w:right w:val="nil"/>
            </w:tcBorders>
            <w:hideMark/>
          </w:tcPr>
          <w:p w14:paraId="31F43523"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0A73C30" w14:textId="77777777" w:rsidR="002E0941" w:rsidRDefault="002E0941" w:rsidP="00930070">
            <w:pPr>
              <w:rPr>
                <w:rFonts w:ascii="Calibri" w:hAnsi="Calibri" w:cs="Calibri"/>
                <w:sz w:val="22"/>
                <w:szCs w:val="22"/>
              </w:rPr>
            </w:pPr>
            <w:r>
              <w:rPr>
                <w:rFonts w:ascii="Calibri" w:hAnsi="Calibri" w:cs="Calibri"/>
                <w:sz w:val="22"/>
                <w:szCs w:val="22"/>
              </w:rPr>
              <w:t>In het BGT betreft dit de identificatie van het overeenkomstige geo-object.</w:t>
            </w:r>
          </w:p>
        </w:tc>
      </w:tr>
    </w:tbl>
    <w:p w14:paraId="21778E3B" w14:textId="77777777" w:rsidR="002E0941" w:rsidRDefault="002E0941" w:rsidP="00930070">
      <w:pPr>
        <w:pStyle w:val="Kop4"/>
        <w:rPr>
          <w:rFonts w:ascii="Calibri" w:hAnsi="Calibri" w:cs="Calibri"/>
          <w:sz w:val="24"/>
          <w:szCs w:val="24"/>
        </w:rPr>
      </w:pPr>
      <w:bookmarkStart w:id="352" w:name="detail_attribute_Model_VEGETATIEOBJECT_G"/>
      <w:bookmarkEnd w:id="352"/>
      <w:r>
        <w:rPr>
          <w:rFonts w:ascii="Calibri" w:hAnsi="Calibri" w:cs="Calibri"/>
        </w:rPr>
        <w:t>Attribuutsoort Geometrie vegetatieobject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D34305D" w14:textId="77777777" w:rsidTr="002E0941">
        <w:trPr>
          <w:tblCellSpacing w:w="15" w:type="dxa"/>
        </w:trPr>
        <w:tc>
          <w:tcPr>
            <w:tcW w:w="1500" w:type="pct"/>
            <w:tcBorders>
              <w:top w:val="nil"/>
              <w:left w:val="nil"/>
              <w:bottom w:val="nil"/>
              <w:right w:val="nil"/>
            </w:tcBorders>
            <w:hideMark/>
          </w:tcPr>
          <w:p w14:paraId="02982765"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22C0122" w14:textId="77777777" w:rsidR="002E0941" w:rsidRDefault="002E0941" w:rsidP="00930070">
            <w:pPr>
              <w:rPr>
                <w:rFonts w:ascii="Calibri" w:hAnsi="Calibri" w:cs="Calibri"/>
                <w:sz w:val="22"/>
                <w:szCs w:val="22"/>
              </w:rPr>
            </w:pPr>
            <w:r>
              <w:rPr>
                <w:rFonts w:ascii="Calibri" w:hAnsi="Calibri" w:cs="Calibri"/>
                <w:sz w:val="22"/>
                <w:szCs w:val="22"/>
              </w:rPr>
              <w:t>Geometrie vegetatieobject</w:t>
            </w:r>
          </w:p>
        </w:tc>
      </w:tr>
      <w:tr w:rsidR="002E0941" w14:paraId="38BA208E" w14:textId="77777777" w:rsidTr="002E0941">
        <w:trPr>
          <w:tblCellSpacing w:w="15" w:type="dxa"/>
        </w:trPr>
        <w:tc>
          <w:tcPr>
            <w:tcW w:w="1500" w:type="pct"/>
            <w:tcBorders>
              <w:top w:val="nil"/>
              <w:left w:val="nil"/>
              <w:bottom w:val="nil"/>
              <w:right w:val="nil"/>
            </w:tcBorders>
            <w:hideMark/>
          </w:tcPr>
          <w:p w14:paraId="263018B2"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E3029A3"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218460B0" w14:textId="77777777" w:rsidTr="002E0941">
        <w:trPr>
          <w:tblCellSpacing w:w="15" w:type="dxa"/>
        </w:trPr>
        <w:tc>
          <w:tcPr>
            <w:tcW w:w="1500" w:type="pct"/>
            <w:tcBorders>
              <w:top w:val="nil"/>
              <w:left w:val="nil"/>
              <w:bottom w:val="nil"/>
              <w:right w:val="nil"/>
            </w:tcBorders>
            <w:hideMark/>
          </w:tcPr>
          <w:p w14:paraId="577FAA9C"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7C0FBB0" w14:textId="77777777" w:rsidR="002E0941" w:rsidRDefault="002E0941" w:rsidP="00930070">
            <w:pPr>
              <w:rPr>
                <w:rFonts w:ascii="Calibri" w:hAnsi="Calibri" w:cs="Calibri"/>
                <w:sz w:val="22"/>
                <w:szCs w:val="22"/>
              </w:rPr>
            </w:pPr>
            <w:r>
              <w:rPr>
                <w:rFonts w:ascii="Calibri" w:hAnsi="Calibri" w:cs="Calibri"/>
                <w:sz w:val="22"/>
                <w:szCs w:val="22"/>
              </w:rPr>
              <w:t>De geometrische representatie van een vegetatieobject als punt, lijn of vlak.</w:t>
            </w:r>
          </w:p>
        </w:tc>
      </w:tr>
      <w:tr w:rsidR="002E0941" w14:paraId="3B71E9AA" w14:textId="77777777" w:rsidTr="002E0941">
        <w:trPr>
          <w:tblCellSpacing w:w="15" w:type="dxa"/>
        </w:trPr>
        <w:tc>
          <w:tcPr>
            <w:tcW w:w="1500" w:type="pct"/>
            <w:tcBorders>
              <w:top w:val="nil"/>
              <w:left w:val="nil"/>
              <w:bottom w:val="nil"/>
              <w:right w:val="nil"/>
            </w:tcBorders>
            <w:hideMark/>
          </w:tcPr>
          <w:p w14:paraId="6E7DF9E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1EA0FED"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0F179D18" w14:textId="77777777" w:rsidTr="002E0941">
        <w:trPr>
          <w:tblCellSpacing w:w="15" w:type="dxa"/>
        </w:trPr>
        <w:tc>
          <w:tcPr>
            <w:tcW w:w="1500" w:type="pct"/>
            <w:tcBorders>
              <w:top w:val="nil"/>
              <w:left w:val="nil"/>
              <w:bottom w:val="nil"/>
              <w:right w:val="nil"/>
            </w:tcBorders>
            <w:hideMark/>
          </w:tcPr>
          <w:p w14:paraId="1C1DEE42"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34A291A"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31896590" w14:textId="77777777" w:rsidTr="002E0941">
        <w:trPr>
          <w:tblCellSpacing w:w="15" w:type="dxa"/>
        </w:trPr>
        <w:tc>
          <w:tcPr>
            <w:tcW w:w="1500" w:type="pct"/>
            <w:tcBorders>
              <w:top w:val="nil"/>
              <w:left w:val="nil"/>
              <w:bottom w:val="nil"/>
              <w:right w:val="nil"/>
            </w:tcBorders>
            <w:hideMark/>
          </w:tcPr>
          <w:p w14:paraId="17F2629C"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8BDB9B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8C254B2" w14:textId="77777777" w:rsidTr="002E0941">
        <w:trPr>
          <w:tblCellSpacing w:w="15" w:type="dxa"/>
        </w:trPr>
        <w:tc>
          <w:tcPr>
            <w:tcW w:w="1500" w:type="pct"/>
            <w:tcBorders>
              <w:top w:val="nil"/>
              <w:left w:val="nil"/>
              <w:bottom w:val="nil"/>
              <w:right w:val="nil"/>
            </w:tcBorders>
            <w:hideMark/>
          </w:tcPr>
          <w:p w14:paraId="7F0A09DE"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F29919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143D716" w14:textId="77777777" w:rsidTr="002E0941">
        <w:trPr>
          <w:tblCellSpacing w:w="15" w:type="dxa"/>
        </w:trPr>
        <w:tc>
          <w:tcPr>
            <w:tcW w:w="1500" w:type="pct"/>
            <w:tcBorders>
              <w:top w:val="nil"/>
              <w:left w:val="nil"/>
              <w:bottom w:val="nil"/>
              <w:right w:val="nil"/>
            </w:tcBorders>
            <w:hideMark/>
          </w:tcPr>
          <w:p w14:paraId="1238158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C9E5587"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A5AD5AD" w14:textId="77777777" w:rsidTr="002E0941">
        <w:trPr>
          <w:tblCellSpacing w:w="15" w:type="dxa"/>
        </w:trPr>
        <w:tc>
          <w:tcPr>
            <w:tcW w:w="1500" w:type="pct"/>
            <w:tcBorders>
              <w:top w:val="nil"/>
              <w:left w:val="nil"/>
              <w:bottom w:val="nil"/>
              <w:right w:val="nil"/>
            </w:tcBorders>
            <w:hideMark/>
          </w:tcPr>
          <w:p w14:paraId="129F45EE"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34A744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2C9A421" w14:textId="77777777" w:rsidTr="002E0941">
        <w:trPr>
          <w:tblCellSpacing w:w="15" w:type="dxa"/>
        </w:trPr>
        <w:tc>
          <w:tcPr>
            <w:tcW w:w="1500" w:type="pct"/>
            <w:tcBorders>
              <w:top w:val="nil"/>
              <w:left w:val="nil"/>
              <w:bottom w:val="nil"/>
              <w:right w:val="nil"/>
            </w:tcBorders>
            <w:hideMark/>
          </w:tcPr>
          <w:p w14:paraId="69C4358C"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7473BB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38292EA" w14:textId="77777777" w:rsidTr="002E0941">
        <w:trPr>
          <w:tblCellSpacing w:w="15" w:type="dxa"/>
        </w:trPr>
        <w:tc>
          <w:tcPr>
            <w:tcW w:w="1500" w:type="pct"/>
            <w:tcBorders>
              <w:top w:val="nil"/>
              <w:left w:val="nil"/>
              <w:bottom w:val="nil"/>
              <w:right w:val="nil"/>
            </w:tcBorders>
            <w:hideMark/>
          </w:tcPr>
          <w:p w14:paraId="3CAA73FC"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23056E5"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B8F7DE4" w14:textId="77777777" w:rsidTr="002E0941">
        <w:trPr>
          <w:tblCellSpacing w:w="15" w:type="dxa"/>
        </w:trPr>
        <w:tc>
          <w:tcPr>
            <w:tcW w:w="1500" w:type="pct"/>
            <w:tcBorders>
              <w:top w:val="nil"/>
              <w:left w:val="nil"/>
              <w:bottom w:val="nil"/>
              <w:right w:val="nil"/>
            </w:tcBorders>
            <w:hideMark/>
          </w:tcPr>
          <w:p w14:paraId="034B0170"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F82E4C6" w14:textId="77777777" w:rsidR="002E0941" w:rsidRDefault="002E0941" w:rsidP="00930070">
            <w:pPr>
              <w:rPr>
                <w:rFonts w:ascii="Calibri" w:hAnsi="Calibri" w:cs="Calibri"/>
                <w:sz w:val="22"/>
                <w:szCs w:val="22"/>
              </w:rPr>
            </w:pPr>
            <w:r>
              <w:rPr>
                <w:rFonts w:ascii="Calibri" w:hAnsi="Calibri" w:cs="Calibri"/>
                <w:sz w:val="22"/>
                <w:szCs w:val="22"/>
              </w:rPr>
              <w:t>Landelijk kerngegeven</w:t>
            </w:r>
          </w:p>
        </w:tc>
      </w:tr>
      <w:tr w:rsidR="002E0941" w14:paraId="3B9AE29E" w14:textId="77777777" w:rsidTr="002E0941">
        <w:trPr>
          <w:tblCellSpacing w:w="15" w:type="dxa"/>
        </w:trPr>
        <w:tc>
          <w:tcPr>
            <w:tcW w:w="1500" w:type="pct"/>
            <w:tcBorders>
              <w:top w:val="nil"/>
              <w:left w:val="nil"/>
              <w:bottom w:val="nil"/>
              <w:right w:val="nil"/>
            </w:tcBorders>
            <w:hideMark/>
          </w:tcPr>
          <w:p w14:paraId="1ADD44E9"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5A95126" w14:textId="77777777" w:rsidR="002E0941" w:rsidRDefault="002E0941" w:rsidP="00930070">
            <w:pPr>
              <w:rPr>
                <w:rFonts w:ascii="Calibri" w:hAnsi="Calibri" w:cs="Calibri"/>
                <w:sz w:val="22"/>
                <w:szCs w:val="22"/>
              </w:rPr>
            </w:pPr>
            <w:r>
              <w:rPr>
                <w:rFonts w:ascii="Calibri" w:hAnsi="Calibri" w:cs="Calibri"/>
                <w:sz w:val="22"/>
                <w:szCs w:val="22"/>
              </w:rPr>
              <w:t>Zie de inwinningsregels zoals beschreven in het IMGeo bij Wegdeel.</w:t>
            </w:r>
          </w:p>
        </w:tc>
      </w:tr>
      <w:tr w:rsidR="002E0941" w14:paraId="74CFE335" w14:textId="77777777" w:rsidTr="002E0941">
        <w:trPr>
          <w:tblCellSpacing w:w="15" w:type="dxa"/>
        </w:trPr>
        <w:tc>
          <w:tcPr>
            <w:tcW w:w="1500" w:type="pct"/>
            <w:tcBorders>
              <w:top w:val="nil"/>
              <w:left w:val="nil"/>
              <w:bottom w:val="nil"/>
              <w:right w:val="nil"/>
            </w:tcBorders>
            <w:hideMark/>
          </w:tcPr>
          <w:p w14:paraId="3FF489A3"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350FB92" w14:textId="77777777" w:rsidR="002E0941" w:rsidRDefault="002E0941" w:rsidP="00930070">
            <w:pPr>
              <w:rPr>
                <w:rFonts w:ascii="Calibri" w:hAnsi="Calibri" w:cs="Calibri"/>
                <w:sz w:val="22"/>
                <w:szCs w:val="22"/>
              </w:rPr>
            </w:pPr>
            <w:r>
              <w:rPr>
                <w:rFonts w:ascii="Calibri" w:hAnsi="Calibri" w:cs="Calibri"/>
                <w:sz w:val="22"/>
                <w:szCs w:val="22"/>
              </w:rPr>
              <w:t>PuntLijnVlak</w:t>
            </w:r>
          </w:p>
        </w:tc>
      </w:tr>
      <w:tr w:rsidR="002E0941" w14:paraId="37E292D2" w14:textId="77777777" w:rsidTr="002E0941">
        <w:trPr>
          <w:tblCellSpacing w:w="15" w:type="dxa"/>
        </w:trPr>
        <w:tc>
          <w:tcPr>
            <w:tcW w:w="1500" w:type="pct"/>
            <w:tcBorders>
              <w:top w:val="nil"/>
              <w:left w:val="nil"/>
              <w:bottom w:val="nil"/>
              <w:right w:val="nil"/>
            </w:tcBorders>
            <w:hideMark/>
          </w:tcPr>
          <w:p w14:paraId="664C59EB"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A227B58" w14:textId="77777777" w:rsidR="002E0941" w:rsidRDefault="002E0941" w:rsidP="00930070">
            <w:pPr>
              <w:rPr>
                <w:rFonts w:ascii="Calibri" w:hAnsi="Calibri" w:cs="Calibri"/>
                <w:sz w:val="22"/>
                <w:szCs w:val="22"/>
              </w:rPr>
            </w:pPr>
            <w:r>
              <w:rPr>
                <w:rFonts w:ascii="Calibri" w:hAnsi="Calibri" w:cs="Calibri"/>
                <w:sz w:val="22"/>
                <w:szCs w:val="22"/>
              </w:rPr>
              <w:t xml:space="preserve">aanduiding van het type geometrie (Punt, Lijn of Vlak), gevolgd door coördinatenparen binnen de in Nederland gelegen waarden van het RDstelsel. </w:t>
            </w:r>
          </w:p>
        </w:tc>
      </w:tr>
      <w:tr w:rsidR="002E0941" w14:paraId="0C76B8D8" w14:textId="77777777" w:rsidTr="002E0941">
        <w:trPr>
          <w:tblCellSpacing w:w="15" w:type="dxa"/>
        </w:trPr>
        <w:tc>
          <w:tcPr>
            <w:tcW w:w="1500" w:type="pct"/>
            <w:tcBorders>
              <w:top w:val="nil"/>
              <w:left w:val="nil"/>
              <w:bottom w:val="nil"/>
              <w:right w:val="nil"/>
            </w:tcBorders>
            <w:hideMark/>
          </w:tcPr>
          <w:p w14:paraId="0A275071"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145C3D6"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419DF09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C91B627" w14:textId="77777777" w:rsidTr="002E0941">
        <w:trPr>
          <w:tblCellSpacing w:w="15" w:type="dxa"/>
        </w:trPr>
        <w:tc>
          <w:tcPr>
            <w:tcW w:w="1500" w:type="pct"/>
            <w:tcBorders>
              <w:top w:val="nil"/>
              <w:left w:val="nil"/>
              <w:bottom w:val="nil"/>
              <w:right w:val="nil"/>
            </w:tcBorders>
            <w:hideMark/>
          </w:tcPr>
          <w:p w14:paraId="63248F13"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4D05BF5F"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F444EB4" w14:textId="77777777" w:rsidTr="002E0941">
        <w:trPr>
          <w:tblCellSpacing w:w="15" w:type="dxa"/>
        </w:trPr>
        <w:tc>
          <w:tcPr>
            <w:tcW w:w="250" w:type="pct"/>
            <w:tcBorders>
              <w:top w:val="nil"/>
              <w:left w:val="nil"/>
              <w:bottom w:val="nil"/>
              <w:right w:val="nil"/>
            </w:tcBorders>
            <w:hideMark/>
          </w:tcPr>
          <w:p w14:paraId="708B8B1B"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46484B8" w14:textId="77777777" w:rsidR="002E0941" w:rsidRDefault="002E0941" w:rsidP="00930070">
            <w:pPr>
              <w:rPr>
                <w:rFonts w:ascii="Calibri" w:hAnsi="Calibri" w:cs="Calibri"/>
                <w:sz w:val="22"/>
                <w:szCs w:val="22"/>
              </w:rPr>
            </w:pPr>
            <w:r>
              <w:rPr>
                <w:rFonts w:ascii="Calibri" w:hAnsi="Calibri" w:cs="Calibri"/>
                <w:sz w:val="22"/>
                <w:szCs w:val="22"/>
              </w:rPr>
              <w:t>Het betreft de relatie "geometrie2d" zoals gedefinieerd in het IMGeo bij een vegetatieobject.</w:t>
            </w:r>
          </w:p>
        </w:tc>
      </w:tr>
    </w:tbl>
    <w:p w14:paraId="4A8C0A49" w14:textId="77777777" w:rsidR="002E0941" w:rsidRDefault="002E0941" w:rsidP="00930070">
      <w:pPr>
        <w:pStyle w:val="Kop4"/>
        <w:rPr>
          <w:rFonts w:ascii="Calibri" w:hAnsi="Calibri" w:cs="Calibri"/>
          <w:sz w:val="24"/>
          <w:szCs w:val="24"/>
        </w:rPr>
      </w:pPr>
      <w:bookmarkStart w:id="353" w:name="detail_attribute_Model_VEGETATIEOBJECT_T"/>
      <w:bookmarkEnd w:id="353"/>
      <w:r>
        <w:rPr>
          <w:rFonts w:ascii="Calibri" w:hAnsi="Calibri" w:cs="Calibri"/>
        </w:rPr>
        <w:t>Attribuutsoort Type vegetatieobject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8A3BE03" w14:textId="77777777" w:rsidTr="002E0941">
        <w:trPr>
          <w:tblCellSpacing w:w="15" w:type="dxa"/>
        </w:trPr>
        <w:tc>
          <w:tcPr>
            <w:tcW w:w="1500" w:type="pct"/>
            <w:tcBorders>
              <w:top w:val="nil"/>
              <w:left w:val="nil"/>
              <w:bottom w:val="nil"/>
              <w:right w:val="nil"/>
            </w:tcBorders>
            <w:hideMark/>
          </w:tcPr>
          <w:p w14:paraId="79736384"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ABDA65A" w14:textId="77777777" w:rsidR="002E0941" w:rsidRDefault="002E0941" w:rsidP="00930070">
            <w:pPr>
              <w:rPr>
                <w:rFonts w:ascii="Calibri" w:hAnsi="Calibri" w:cs="Calibri"/>
                <w:sz w:val="22"/>
                <w:szCs w:val="22"/>
              </w:rPr>
            </w:pPr>
            <w:r>
              <w:rPr>
                <w:rFonts w:ascii="Calibri" w:hAnsi="Calibri" w:cs="Calibri"/>
                <w:sz w:val="22"/>
                <w:szCs w:val="22"/>
              </w:rPr>
              <w:t>Type vegetatieobject</w:t>
            </w:r>
          </w:p>
        </w:tc>
      </w:tr>
      <w:tr w:rsidR="002E0941" w14:paraId="342FFF4B" w14:textId="77777777" w:rsidTr="002E0941">
        <w:trPr>
          <w:tblCellSpacing w:w="15" w:type="dxa"/>
        </w:trPr>
        <w:tc>
          <w:tcPr>
            <w:tcW w:w="1500" w:type="pct"/>
            <w:tcBorders>
              <w:top w:val="nil"/>
              <w:left w:val="nil"/>
              <w:bottom w:val="nil"/>
              <w:right w:val="nil"/>
            </w:tcBorders>
            <w:hideMark/>
          </w:tcPr>
          <w:p w14:paraId="7CBD4178"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3858445"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4B85EE58" w14:textId="77777777" w:rsidTr="002E0941">
        <w:trPr>
          <w:tblCellSpacing w:w="15" w:type="dxa"/>
        </w:trPr>
        <w:tc>
          <w:tcPr>
            <w:tcW w:w="1500" w:type="pct"/>
            <w:tcBorders>
              <w:top w:val="nil"/>
              <w:left w:val="nil"/>
              <w:bottom w:val="nil"/>
              <w:right w:val="nil"/>
            </w:tcBorders>
            <w:hideMark/>
          </w:tcPr>
          <w:p w14:paraId="3061AAE0"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DE529EB" w14:textId="77777777" w:rsidR="002E0941" w:rsidRDefault="002E0941" w:rsidP="00930070">
            <w:pPr>
              <w:rPr>
                <w:rFonts w:ascii="Calibri" w:hAnsi="Calibri" w:cs="Calibri"/>
                <w:sz w:val="22"/>
                <w:szCs w:val="22"/>
              </w:rPr>
            </w:pPr>
            <w:r>
              <w:rPr>
                <w:rFonts w:ascii="Calibri" w:hAnsi="Calibri" w:cs="Calibri"/>
                <w:sz w:val="22"/>
                <w:szCs w:val="22"/>
              </w:rPr>
              <w:t>De specificatie van het soort vrijstaand vegetatieobject.</w:t>
            </w:r>
          </w:p>
        </w:tc>
      </w:tr>
      <w:tr w:rsidR="002E0941" w14:paraId="145A555E" w14:textId="77777777" w:rsidTr="002E0941">
        <w:trPr>
          <w:tblCellSpacing w:w="15" w:type="dxa"/>
        </w:trPr>
        <w:tc>
          <w:tcPr>
            <w:tcW w:w="1500" w:type="pct"/>
            <w:tcBorders>
              <w:top w:val="nil"/>
              <w:left w:val="nil"/>
              <w:bottom w:val="nil"/>
              <w:right w:val="nil"/>
            </w:tcBorders>
            <w:hideMark/>
          </w:tcPr>
          <w:p w14:paraId="6C1574D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E314CC2"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5A7F234D" w14:textId="77777777" w:rsidTr="002E0941">
        <w:trPr>
          <w:tblCellSpacing w:w="15" w:type="dxa"/>
        </w:trPr>
        <w:tc>
          <w:tcPr>
            <w:tcW w:w="1500" w:type="pct"/>
            <w:tcBorders>
              <w:top w:val="nil"/>
              <w:left w:val="nil"/>
              <w:bottom w:val="nil"/>
              <w:right w:val="nil"/>
            </w:tcBorders>
            <w:hideMark/>
          </w:tcPr>
          <w:p w14:paraId="6889B509"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5F31BD3"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2662BF20" w14:textId="77777777" w:rsidTr="002E0941">
        <w:trPr>
          <w:tblCellSpacing w:w="15" w:type="dxa"/>
        </w:trPr>
        <w:tc>
          <w:tcPr>
            <w:tcW w:w="1500" w:type="pct"/>
            <w:tcBorders>
              <w:top w:val="nil"/>
              <w:left w:val="nil"/>
              <w:bottom w:val="nil"/>
              <w:right w:val="nil"/>
            </w:tcBorders>
            <w:hideMark/>
          </w:tcPr>
          <w:p w14:paraId="5A7A1CE9"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9B3EB9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0A6D8F3" w14:textId="77777777" w:rsidTr="002E0941">
        <w:trPr>
          <w:tblCellSpacing w:w="15" w:type="dxa"/>
        </w:trPr>
        <w:tc>
          <w:tcPr>
            <w:tcW w:w="1500" w:type="pct"/>
            <w:tcBorders>
              <w:top w:val="nil"/>
              <w:left w:val="nil"/>
              <w:bottom w:val="nil"/>
              <w:right w:val="nil"/>
            </w:tcBorders>
            <w:hideMark/>
          </w:tcPr>
          <w:p w14:paraId="354B0757"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A6570D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7EE4394" w14:textId="77777777" w:rsidTr="002E0941">
        <w:trPr>
          <w:tblCellSpacing w:w="15" w:type="dxa"/>
        </w:trPr>
        <w:tc>
          <w:tcPr>
            <w:tcW w:w="1500" w:type="pct"/>
            <w:tcBorders>
              <w:top w:val="nil"/>
              <w:left w:val="nil"/>
              <w:bottom w:val="nil"/>
              <w:right w:val="nil"/>
            </w:tcBorders>
            <w:hideMark/>
          </w:tcPr>
          <w:p w14:paraId="5BDDAAE2"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1F17A50"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E4D084C" w14:textId="77777777" w:rsidTr="002E0941">
        <w:trPr>
          <w:tblCellSpacing w:w="15" w:type="dxa"/>
        </w:trPr>
        <w:tc>
          <w:tcPr>
            <w:tcW w:w="1500" w:type="pct"/>
            <w:tcBorders>
              <w:top w:val="nil"/>
              <w:left w:val="nil"/>
              <w:bottom w:val="nil"/>
              <w:right w:val="nil"/>
            </w:tcBorders>
            <w:hideMark/>
          </w:tcPr>
          <w:p w14:paraId="5AA3498C"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549765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02EEDCA" w14:textId="77777777" w:rsidTr="002E0941">
        <w:trPr>
          <w:tblCellSpacing w:w="15" w:type="dxa"/>
        </w:trPr>
        <w:tc>
          <w:tcPr>
            <w:tcW w:w="1500" w:type="pct"/>
            <w:tcBorders>
              <w:top w:val="nil"/>
              <w:left w:val="nil"/>
              <w:bottom w:val="nil"/>
              <w:right w:val="nil"/>
            </w:tcBorders>
            <w:hideMark/>
          </w:tcPr>
          <w:p w14:paraId="5C4423A6"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D18818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186CEB7" w14:textId="77777777" w:rsidTr="002E0941">
        <w:trPr>
          <w:tblCellSpacing w:w="15" w:type="dxa"/>
        </w:trPr>
        <w:tc>
          <w:tcPr>
            <w:tcW w:w="1500" w:type="pct"/>
            <w:tcBorders>
              <w:top w:val="nil"/>
              <w:left w:val="nil"/>
              <w:bottom w:val="nil"/>
              <w:right w:val="nil"/>
            </w:tcBorders>
            <w:hideMark/>
          </w:tcPr>
          <w:p w14:paraId="536549F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FD3F5BA"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7A51A261" w14:textId="77777777" w:rsidTr="002E0941">
        <w:trPr>
          <w:tblCellSpacing w:w="15" w:type="dxa"/>
        </w:trPr>
        <w:tc>
          <w:tcPr>
            <w:tcW w:w="1500" w:type="pct"/>
            <w:tcBorders>
              <w:top w:val="nil"/>
              <w:left w:val="nil"/>
              <w:bottom w:val="nil"/>
              <w:right w:val="nil"/>
            </w:tcBorders>
            <w:hideMark/>
          </w:tcPr>
          <w:p w14:paraId="1BB51CEC"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E23466E" w14:textId="77777777" w:rsidR="002E0941" w:rsidRDefault="002E0941" w:rsidP="00930070">
            <w:pPr>
              <w:rPr>
                <w:rFonts w:ascii="Calibri" w:hAnsi="Calibri" w:cs="Calibri"/>
                <w:sz w:val="22"/>
                <w:szCs w:val="22"/>
              </w:rPr>
            </w:pPr>
            <w:r>
              <w:rPr>
                <w:rFonts w:ascii="Calibri" w:hAnsi="Calibri" w:cs="Calibri"/>
                <w:sz w:val="22"/>
                <w:szCs w:val="22"/>
              </w:rPr>
              <w:t>Landelijk kerngegeven</w:t>
            </w:r>
          </w:p>
        </w:tc>
      </w:tr>
      <w:tr w:rsidR="002E0941" w14:paraId="59C17C2B" w14:textId="77777777" w:rsidTr="002E0941">
        <w:trPr>
          <w:tblCellSpacing w:w="15" w:type="dxa"/>
        </w:trPr>
        <w:tc>
          <w:tcPr>
            <w:tcW w:w="1500" w:type="pct"/>
            <w:tcBorders>
              <w:top w:val="nil"/>
              <w:left w:val="nil"/>
              <w:bottom w:val="nil"/>
              <w:right w:val="nil"/>
            </w:tcBorders>
            <w:hideMark/>
          </w:tcPr>
          <w:p w14:paraId="28CF5AD3"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5DC2699" w14:textId="77777777" w:rsidR="002E0941" w:rsidRDefault="002E0941" w:rsidP="00930070">
            <w:pPr>
              <w:rPr>
                <w:rFonts w:ascii="Calibri" w:hAnsi="Calibri" w:cs="Calibri"/>
                <w:sz w:val="22"/>
                <w:szCs w:val="22"/>
              </w:rPr>
            </w:pPr>
            <w:r>
              <w:rPr>
                <w:rFonts w:ascii="Calibri" w:hAnsi="Calibri" w:cs="Calibri"/>
                <w:sz w:val="22"/>
                <w:szCs w:val="22"/>
              </w:rPr>
              <w:t>Zie IMGeo voor regels voor opname.</w:t>
            </w:r>
          </w:p>
        </w:tc>
      </w:tr>
      <w:tr w:rsidR="002E0941" w14:paraId="343FF261" w14:textId="77777777" w:rsidTr="002E0941">
        <w:trPr>
          <w:tblCellSpacing w:w="15" w:type="dxa"/>
        </w:trPr>
        <w:tc>
          <w:tcPr>
            <w:tcW w:w="1500" w:type="pct"/>
            <w:tcBorders>
              <w:top w:val="nil"/>
              <w:left w:val="nil"/>
              <w:bottom w:val="nil"/>
              <w:right w:val="nil"/>
            </w:tcBorders>
            <w:hideMark/>
          </w:tcPr>
          <w:p w14:paraId="6EC56D7D"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7063585" w14:textId="77777777" w:rsidR="002E0941" w:rsidRDefault="002E0941" w:rsidP="00930070">
            <w:pPr>
              <w:rPr>
                <w:rFonts w:ascii="Calibri" w:hAnsi="Calibri" w:cs="Calibri"/>
                <w:sz w:val="22"/>
                <w:szCs w:val="22"/>
              </w:rPr>
            </w:pPr>
            <w:r>
              <w:rPr>
                <w:rFonts w:ascii="Calibri" w:hAnsi="Calibri" w:cs="Calibri"/>
                <w:sz w:val="22"/>
                <w:szCs w:val="22"/>
              </w:rPr>
              <w:t>typeringVegetatieobject</w:t>
            </w:r>
          </w:p>
        </w:tc>
      </w:tr>
      <w:tr w:rsidR="002E0941" w14:paraId="63ED6BBD" w14:textId="77777777" w:rsidTr="002E0941">
        <w:trPr>
          <w:tblCellSpacing w:w="15" w:type="dxa"/>
        </w:trPr>
        <w:tc>
          <w:tcPr>
            <w:tcW w:w="1500" w:type="pct"/>
            <w:tcBorders>
              <w:top w:val="nil"/>
              <w:left w:val="nil"/>
              <w:bottom w:val="nil"/>
              <w:right w:val="nil"/>
            </w:tcBorders>
            <w:hideMark/>
          </w:tcPr>
          <w:p w14:paraId="14423C85"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C188685" w14:textId="77777777" w:rsidR="002E0941" w:rsidRDefault="002E0941" w:rsidP="00930070">
            <w:pPr>
              <w:rPr>
                <w:rFonts w:ascii="Calibri" w:hAnsi="Calibri" w:cs="Calibri"/>
                <w:sz w:val="22"/>
                <w:szCs w:val="22"/>
              </w:rPr>
            </w:pPr>
          </w:p>
        </w:tc>
      </w:tr>
      <w:tr w:rsidR="002E0941" w14:paraId="46A83E32" w14:textId="77777777" w:rsidTr="002E0941">
        <w:trPr>
          <w:tblCellSpacing w:w="15" w:type="dxa"/>
        </w:trPr>
        <w:tc>
          <w:tcPr>
            <w:tcW w:w="1500" w:type="pct"/>
            <w:tcBorders>
              <w:top w:val="nil"/>
              <w:left w:val="nil"/>
              <w:bottom w:val="nil"/>
              <w:right w:val="nil"/>
            </w:tcBorders>
            <w:hideMark/>
          </w:tcPr>
          <w:p w14:paraId="264B202E"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B1E5B7B"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3F66ED10" w14:textId="77777777" w:rsidR="002E0941" w:rsidRDefault="002E0941" w:rsidP="00930070">
      <w:pPr>
        <w:pStyle w:val="Kop4"/>
        <w:rPr>
          <w:rFonts w:ascii="Calibri" w:hAnsi="Calibri" w:cs="Calibri"/>
          <w:sz w:val="24"/>
          <w:szCs w:val="24"/>
        </w:rPr>
      </w:pPr>
      <w:bookmarkStart w:id="354" w:name="detail_attribute_Model_VEGETATIEOBJECT_D"/>
      <w:r>
        <w:rPr>
          <w:rFonts w:ascii="Calibri" w:hAnsi="Calibri" w:cs="Calibri"/>
        </w:rPr>
        <w:t>Attribuutsoort Datum begin geldigheid vegetatieobject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E5E5261" w14:textId="77777777" w:rsidTr="002E0941">
        <w:trPr>
          <w:tblCellSpacing w:w="15" w:type="dxa"/>
        </w:trPr>
        <w:tc>
          <w:tcPr>
            <w:tcW w:w="1500" w:type="pct"/>
            <w:tcBorders>
              <w:top w:val="nil"/>
              <w:left w:val="nil"/>
              <w:bottom w:val="nil"/>
              <w:right w:val="nil"/>
            </w:tcBorders>
            <w:hideMark/>
          </w:tcPr>
          <w:p w14:paraId="6AA1640A"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C87BCAF" w14:textId="77777777" w:rsidR="002E0941" w:rsidRDefault="002E0941" w:rsidP="00930070">
            <w:pPr>
              <w:rPr>
                <w:rFonts w:ascii="Calibri" w:hAnsi="Calibri" w:cs="Calibri"/>
                <w:sz w:val="22"/>
                <w:szCs w:val="22"/>
              </w:rPr>
            </w:pPr>
            <w:r>
              <w:rPr>
                <w:rFonts w:ascii="Calibri" w:hAnsi="Calibri" w:cs="Calibri"/>
                <w:sz w:val="22"/>
                <w:szCs w:val="22"/>
              </w:rPr>
              <w:t>Datum begin geldigheid vegetatieobject</w:t>
            </w:r>
          </w:p>
        </w:tc>
      </w:tr>
      <w:tr w:rsidR="002E0941" w14:paraId="370F6564" w14:textId="77777777" w:rsidTr="002E0941">
        <w:trPr>
          <w:tblCellSpacing w:w="15" w:type="dxa"/>
        </w:trPr>
        <w:tc>
          <w:tcPr>
            <w:tcW w:w="1500" w:type="pct"/>
            <w:tcBorders>
              <w:top w:val="nil"/>
              <w:left w:val="nil"/>
              <w:bottom w:val="nil"/>
              <w:right w:val="nil"/>
            </w:tcBorders>
            <w:hideMark/>
          </w:tcPr>
          <w:p w14:paraId="538B0DAE"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898C021"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2287DEB9" w14:textId="77777777" w:rsidTr="002E0941">
        <w:trPr>
          <w:tblCellSpacing w:w="15" w:type="dxa"/>
        </w:trPr>
        <w:tc>
          <w:tcPr>
            <w:tcW w:w="1500" w:type="pct"/>
            <w:tcBorders>
              <w:top w:val="nil"/>
              <w:left w:val="nil"/>
              <w:bottom w:val="nil"/>
              <w:right w:val="nil"/>
            </w:tcBorders>
            <w:hideMark/>
          </w:tcPr>
          <w:p w14:paraId="64B1780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756A86C" w14:textId="77777777" w:rsidR="002E0941" w:rsidRDefault="002E0941" w:rsidP="00930070">
            <w:pPr>
              <w:rPr>
                <w:rFonts w:ascii="Calibri" w:hAnsi="Calibri" w:cs="Calibri"/>
                <w:sz w:val="22"/>
                <w:szCs w:val="22"/>
              </w:rPr>
            </w:pPr>
            <w:r>
              <w:rPr>
                <w:rFonts w:ascii="Calibri" w:hAnsi="Calibri" w:cs="Calibri"/>
                <w:sz w:val="22"/>
                <w:szCs w:val="22"/>
              </w:rPr>
              <w:t>De datum waarop het vegetatieobject is ontstaan.</w:t>
            </w:r>
          </w:p>
        </w:tc>
      </w:tr>
      <w:tr w:rsidR="002E0941" w14:paraId="1E82E0B7" w14:textId="77777777" w:rsidTr="002E0941">
        <w:trPr>
          <w:tblCellSpacing w:w="15" w:type="dxa"/>
        </w:trPr>
        <w:tc>
          <w:tcPr>
            <w:tcW w:w="1500" w:type="pct"/>
            <w:tcBorders>
              <w:top w:val="nil"/>
              <w:left w:val="nil"/>
              <w:bottom w:val="nil"/>
              <w:right w:val="nil"/>
            </w:tcBorders>
            <w:hideMark/>
          </w:tcPr>
          <w:p w14:paraId="51782E7B"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A9C0545"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562BB4F" w14:textId="77777777" w:rsidTr="002E0941">
        <w:trPr>
          <w:tblCellSpacing w:w="15" w:type="dxa"/>
        </w:trPr>
        <w:tc>
          <w:tcPr>
            <w:tcW w:w="1500" w:type="pct"/>
            <w:tcBorders>
              <w:top w:val="nil"/>
              <w:left w:val="nil"/>
              <w:bottom w:val="nil"/>
              <w:right w:val="nil"/>
            </w:tcBorders>
            <w:hideMark/>
          </w:tcPr>
          <w:p w14:paraId="1DF38C3F"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3581678"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78CA3379" w14:textId="77777777" w:rsidTr="002E0941">
        <w:trPr>
          <w:tblCellSpacing w:w="15" w:type="dxa"/>
        </w:trPr>
        <w:tc>
          <w:tcPr>
            <w:tcW w:w="1500" w:type="pct"/>
            <w:tcBorders>
              <w:top w:val="nil"/>
              <w:left w:val="nil"/>
              <w:bottom w:val="nil"/>
              <w:right w:val="nil"/>
            </w:tcBorders>
            <w:hideMark/>
          </w:tcPr>
          <w:p w14:paraId="37B884A4"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CC5513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AD80C38" w14:textId="77777777" w:rsidTr="002E0941">
        <w:trPr>
          <w:tblCellSpacing w:w="15" w:type="dxa"/>
        </w:trPr>
        <w:tc>
          <w:tcPr>
            <w:tcW w:w="1500" w:type="pct"/>
            <w:tcBorders>
              <w:top w:val="nil"/>
              <w:left w:val="nil"/>
              <w:bottom w:val="nil"/>
              <w:right w:val="nil"/>
            </w:tcBorders>
            <w:hideMark/>
          </w:tcPr>
          <w:p w14:paraId="0025B082"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0F10EF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DEA6B09" w14:textId="77777777" w:rsidTr="002E0941">
        <w:trPr>
          <w:tblCellSpacing w:w="15" w:type="dxa"/>
        </w:trPr>
        <w:tc>
          <w:tcPr>
            <w:tcW w:w="1500" w:type="pct"/>
            <w:tcBorders>
              <w:top w:val="nil"/>
              <w:left w:val="nil"/>
              <w:bottom w:val="nil"/>
              <w:right w:val="nil"/>
            </w:tcBorders>
            <w:hideMark/>
          </w:tcPr>
          <w:p w14:paraId="4D59BD8C"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6C991C8"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4AB499A" w14:textId="77777777" w:rsidTr="002E0941">
        <w:trPr>
          <w:tblCellSpacing w:w="15" w:type="dxa"/>
        </w:trPr>
        <w:tc>
          <w:tcPr>
            <w:tcW w:w="1500" w:type="pct"/>
            <w:tcBorders>
              <w:top w:val="nil"/>
              <w:left w:val="nil"/>
              <w:bottom w:val="nil"/>
              <w:right w:val="nil"/>
            </w:tcBorders>
            <w:hideMark/>
          </w:tcPr>
          <w:p w14:paraId="2519401E"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4BD7E8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5CB98DA" w14:textId="77777777" w:rsidTr="002E0941">
        <w:trPr>
          <w:tblCellSpacing w:w="15" w:type="dxa"/>
        </w:trPr>
        <w:tc>
          <w:tcPr>
            <w:tcW w:w="1500" w:type="pct"/>
            <w:tcBorders>
              <w:top w:val="nil"/>
              <w:left w:val="nil"/>
              <w:bottom w:val="nil"/>
              <w:right w:val="nil"/>
            </w:tcBorders>
            <w:hideMark/>
          </w:tcPr>
          <w:p w14:paraId="3A333C89"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AA6385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3B19CD3" w14:textId="77777777" w:rsidTr="002E0941">
        <w:trPr>
          <w:tblCellSpacing w:w="15" w:type="dxa"/>
        </w:trPr>
        <w:tc>
          <w:tcPr>
            <w:tcW w:w="1500" w:type="pct"/>
            <w:tcBorders>
              <w:top w:val="nil"/>
              <w:left w:val="nil"/>
              <w:bottom w:val="nil"/>
              <w:right w:val="nil"/>
            </w:tcBorders>
            <w:hideMark/>
          </w:tcPr>
          <w:p w14:paraId="5EB3AEB9"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E42CCA5"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966A735" w14:textId="77777777" w:rsidTr="002E0941">
        <w:trPr>
          <w:tblCellSpacing w:w="15" w:type="dxa"/>
        </w:trPr>
        <w:tc>
          <w:tcPr>
            <w:tcW w:w="1500" w:type="pct"/>
            <w:tcBorders>
              <w:top w:val="nil"/>
              <w:left w:val="nil"/>
              <w:bottom w:val="nil"/>
              <w:right w:val="nil"/>
            </w:tcBorders>
            <w:hideMark/>
          </w:tcPr>
          <w:p w14:paraId="5FDA1E0C"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DBF9291" w14:textId="77777777" w:rsidR="002E0941" w:rsidRDefault="002E0941" w:rsidP="00930070">
            <w:pPr>
              <w:rPr>
                <w:rFonts w:ascii="Calibri" w:hAnsi="Calibri" w:cs="Calibri"/>
                <w:sz w:val="22"/>
                <w:szCs w:val="22"/>
              </w:rPr>
            </w:pPr>
            <w:r>
              <w:rPr>
                <w:rFonts w:ascii="Calibri" w:hAnsi="Calibri" w:cs="Calibri"/>
                <w:sz w:val="22"/>
                <w:szCs w:val="22"/>
              </w:rPr>
              <w:t>Landelijk kerngegeven</w:t>
            </w:r>
          </w:p>
        </w:tc>
      </w:tr>
      <w:tr w:rsidR="002E0941" w14:paraId="4665CBB4" w14:textId="77777777" w:rsidTr="002E0941">
        <w:trPr>
          <w:tblCellSpacing w:w="15" w:type="dxa"/>
        </w:trPr>
        <w:tc>
          <w:tcPr>
            <w:tcW w:w="1500" w:type="pct"/>
            <w:tcBorders>
              <w:top w:val="nil"/>
              <w:left w:val="nil"/>
              <w:bottom w:val="nil"/>
              <w:right w:val="nil"/>
            </w:tcBorders>
            <w:hideMark/>
          </w:tcPr>
          <w:p w14:paraId="022970A1"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AD271D6"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3845F04D" w14:textId="77777777" w:rsidTr="002E0941">
        <w:trPr>
          <w:tblCellSpacing w:w="15" w:type="dxa"/>
        </w:trPr>
        <w:tc>
          <w:tcPr>
            <w:tcW w:w="1500" w:type="pct"/>
            <w:tcBorders>
              <w:top w:val="nil"/>
              <w:left w:val="nil"/>
              <w:bottom w:val="nil"/>
              <w:right w:val="nil"/>
            </w:tcBorders>
            <w:hideMark/>
          </w:tcPr>
          <w:p w14:paraId="4A448243"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14612A4"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50B5E594" w14:textId="77777777" w:rsidTr="002E0941">
        <w:trPr>
          <w:tblCellSpacing w:w="15" w:type="dxa"/>
        </w:trPr>
        <w:tc>
          <w:tcPr>
            <w:tcW w:w="1500" w:type="pct"/>
            <w:tcBorders>
              <w:top w:val="nil"/>
              <w:left w:val="nil"/>
              <w:bottom w:val="nil"/>
              <w:right w:val="nil"/>
            </w:tcBorders>
            <w:hideMark/>
          </w:tcPr>
          <w:p w14:paraId="6E2081D4"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0218345" w14:textId="77777777" w:rsidR="002E0941" w:rsidRDefault="002E0941" w:rsidP="00930070">
            <w:pPr>
              <w:rPr>
                <w:rFonts w:ascii="Calibri" w:hAnsi="Calibri" w:cs="Calibri"/>
                <w:sz w:val="22"/>
                <w:szCs w:val="22"/>
              </w:rPr>
            </w:pPr>
          </w:p>
        </w:tc>
      </w:tr>
      <w:tr w:rsidR="002E0941" w14:paraId="1A71DD78" w14:textId="77777777" w:rsidTr="002E0941">
        <w:trPr>
          <w:tblCellSpacing w:w="15" w:type="dxa"/>
        </w:trPr>
        <w:tc>
          <w:tcPr>
            <w:tcW w:w="1500" w:type="pct"/>
            <w:tcBorders>
              <w:top w:val="nil"/>
              <w:left w:val="nil"/>
              <w:bottom w:val="nil"/>
              <w:right w:val="nil"/>
            </w:tcBorders>
            <w:hideMark/>
          </w:tcPr>
          <w:p w14:paraId="6D352DD0"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C2B769B"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1D4A112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EA02E61" w14:textId="77777777" w:rsidTr="002E0941">
        <w:trPr>
          <w:tblCellSpacing w:w="15" w:type="dxa"/>
        </w:trPr>
        <w:tc>
          <w:tcPr>
            <w:tcW w:w="1500" w:type="pct"/>
            <w:tcBorders>
              <w:top w:val="nil"/>
              <w:left w:val="nil"/>
              <w:bottom w:val="nil"/>
              <w:right w:val="nil"/>
            </w:tcBorders>
            <w:hideMark/>
          </w:tcPr>
          <w:p w14:paraId="3D8190E3"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22017E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B1C55BF" w14:textId="77777777" w:rsidTr="002E0941">
        <w:trPr>
          <w:tblCellSpacing w:w="15" w:type="dxa"/>
        </w:trPr>
        <w:tc>
          <w:tcPr>
            <w:tcW w:w="250" w:type="pct"/>
            <w:tcBorders>
              <w:top w:val="nil"/>
              <w:left w:val="nil"/>
              <w:bottom w:val="nil"/>
              <w:right w:val="nil"/>
            </w:tcBorders>
            <w:hideMark/>
          </w:tcPr>
          <w:p w14:paraId="3440E802"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9116354" w14:textId="77777777" w:rsidR="002E0941" w:rsidRDefault="002E0941" w:rsidP="00930070">
            <w:pPr>
              <w:rPr>
                <w:rFonts w:ascii="Calibri" w:hAnsi="Calibri" w:cs="Calibri"/>
                <w:sz w:val="22"/>
                <w:szCs w:val="22"/>
              </w:rPr>
            </w:pPr>
            <w:r>
              <w:rPr>
                <w:rFonts w:ascii="Calibri" w:hAnsi="Calibri" w:cs="Calibri"/>
                <w:sz w:val="22"/>
                <w:szCs w:val="22"/>
              </w:rPr>
              <w:t xml:space="preserve">Het betreft het attribuutsoort objectBeginTijd van het overeenkomstige Geo-object in het IMGeo. Vanwege naamsconventies binnen het stelsel van basisgegevens is voor een andere attribuutnaam gekozen. </w:t>
            </w:r>
          </w:p>
        </w:tc>
      </w:tr>
    </w:tbl>
    <w:bookmarkEnd w:id="354"/>
    <w:p w14:paraId="39125E1F" w14:textId="77777777" w:rsidR="002E0941" w:rsidRDefault="002E0941" w:rsidP="00930070">
      <w:pPr>
        <w:pStyle w:val="Kop4"/>
        <w:rPr>
          <w:rFonts w:ascii="Calibri" w:hAnsi="Calibri" w:cs="Calibri"/>
          <w:sz w:val="24"/>
          <w:szCs w:val="24"/>
        </w:rPr>
      </w:pPr>
      <w:r>
        <w:rPr>
          <w:rFonts w:ascii="Calibri" w:hAnsi="Calibri" w:cs="Calibri"/>
        </w:rPr>
        <w:t>Attribuutsoort Datum einde geldigheid vegetatieobject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99B032A" w14:textId="77777777" w:rsidTr="002E0941">
        <w:trPr>
          <w:tblCellSpacing w:w="15" w:type="dxa"/>
        </w:trPr>
        <w:tc>
          <w:tcPr>
            <w:tcW w:w="1500" w:type="pct"/>
            <w:tcBorders>
              <w:top w:val="nil"/>
              <w:left w:val="nil"/>
              <w:bottom w:val="nil"/>
              <w:right w:val="nil"/>
            </w:tcBorders>
            <w:hideMark/>
          </w:tcPr>
          <w:p w14:paraId="10B1AE18"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B70989A" w14:textId="77777777" w:rsidR="002E0941" w:rsidRDefault="002E0941" w:rsidP="00930070">
            <w:pPr>
              <w:rPr>
                <w:rFonts w:ascii="Calibri" w:hAnsi="Calibri" w:cs="Calibri"/>
                <w:sz w:val="22"/>
                <w:szCs w:val="22"/>
              </w:rPr>
            </w:pPr>
            <w:r>
              <w:rPr>
                <w:rFonts w:ascii="Calibri" w:hAnsi="Calibri" w:cs="Calibri"/>
                <w:sz w:val="22"/>
                <w:szCs w:val="22"/>
              </w:rPr>
              <w:t>Datum einde geldigheid vegetatieobject</w:t>
            </w:r>
          </w:p>
        </w:tc>
      </w:tr>
      <w:tr w:rsidR="002E0941" w14:paraId="08AC42DA" w14:textId="77777777" w:rsidTr="002E0941">
        <w:trPr>
          <w:tblCellSpacing w:w="15" w:type="dxa"/>
        </w:trPr>
        <w:tc>
          <w:tcPr>
            <w:tcW w:w="1500" w:type="pct"/>
            <w:tcBorders>
              <w:top w:val="nil"/>
              <w:left w:val="nil"/>
              <w:bottom w:val="nil"/>
              <w:right w:val="nil"/>
            </w:tcBorders>
            <w:hideMark/>
          </w:tcPr>
          <w:p w14:paraId="4AD55D7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66E8333"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2534154C" w14:textId="77777777" w:rsidTr="002E0941">
        <w:trPr>
          <w:tblCellSpacing w:w="15" w:type="dxa"/>
        </w:trPr>
        <w:tc>
          <w:tcPr>
            <w:tcW w:w="1500" w:type="pct"/>
            <w:tcBorders>
              <w:top w:val="nil"/>
              <w:left w:val="nil"/>
              <w:bottom w:val="nil"/>
              <w:right w:val="nil"/>
            </w:tcBorders>
            <w:hideMark/>
          </w:tcPr>
          <w:p w14:paraId="538D5A7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0D48D0D" w14:textId="77777777" w:rsidR="002E0941" w:rsidRDefault="002E0941" w:rsidP="00930070">
            <w:pPr>
              <w:rPr>
                <w:rFonts w:ascii="Calibri" w:hAnsi="Calibri" w:cs="Calibri"/>
                <w:sz w:val="22"/>
                <w:szCs w:val="22"/>
              </w:rPr>
            </w:pPr>
            <w:r>
              <w:rPr>
                <w:rFonts w:ascii="Calibri" w:hAnsi="Calibri" w:cs="Calibri"/>
                <w:sz w:val="22"/>
                <w:szCs w:val="22"/>
              </w:rPr>
              <w:t>De datum waarop het vegetatieobject ongeldig is geworden.</w:t>
            </w:r>
          </w:p>
        </w:tc>
      </w:tr>
      <w:tr w:rsidR="002E0941" w14:paraId="2D1A0BE3" w14:textId="77777777" w:rsidTr="002E0941">
        <w:trPr>
          <w:tblCellSpacing w:w="15" w:type="dxa"/>
        </w:trPr>
        <w:tc>
          <w:tcPr>
            <w:tcW w:w="1500" w:type="pct"/>
            <w:tcBorders>
              <w:top w:val="nil"/>
              <w:left w:val="nil"/>
              <w:bottom w:val="nil"/>
              <w:right w:val="nil"/>
            </w:tcBorders>
            <w:hideMark/>
          </w:tcPr>
          <w:p w14:paraId="5A21DBE6"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FFDF7D8"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5A876A6" w14:textId="77777777" w:rsidTr="002E0941">
        <w:trPr>
          <w:tblCellSpacing w:w="15" w:type="dxa"/>
        </w:trPr>
        <w:tc>
          <w:tcPr>
            <w:tcW w:w="1500" w:type="pct"/>
            <w:tcBorders>
              <w:top w:val="nil"/>
              <w:left w:val="nil"/>
              <w:bottom w:val="nil"/>
              <w:right w:val="nil"/>
            </w:tcBorders>
            <w:hideMark/>
          </w:tcPr>
          <w:p w14:paraId="5B46C4F3"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4FE950A"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37B00D7E" w14:textId="77777777" w:rsidTr="002E0941">
        <w:trPr>
          <w:tblCellSpacing w:w="15" w:type="dxa"/>
        </w:trPr>
        <w:tc>
          <w:tcPr>
            <w:tcW w:w="1500" w:type="pct"/>
            <w:tcBorders>
              <w:top w:val="nil"/>
              <w:left w:val="nil"/>
              <w:bottom w:val="nil"/>
              <w:right w:val="nil"/>
            </w:tcBorders>
            <w:hideMark/>
          </w:tcPr>
          <w:p w14:paraId="5ADCAC39"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EC7F28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B24DD8E" w14:textId="77777777" w:rsidTr="002E0941">
        <w:trPr>
          <w:tblCellSpacing w:w="15" w:type="dxa"/>
        </w:trPr>
        <w:tc>
          <w:tcPr>
            <w:tcW w:w="1500" w:type="pct"/>
            <w:tcBorders>
              <w:top w:val="nil"/>
              <w:left w:val="nil"/>
              <w:bottom w:val="nil"/>
              <w:right w:val="nil"/>
            </w:tcBorders>
            <w:hideMark/>
          </w:tcPr>
          <w:p w14:paraId="78027C8D"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2712F0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F52EA82" w14:textId="77777777" w:rsidTr="002E0941">
        <w:trPr>
          <w:tblCellSpacing w:w="15" w:type="dxa"/>
        </w:trPr>
        <w:tc>
          <w:tcPr>
            <w:tcW w:w="1500" w:type="pct"/>
            <w:tcBorders>
              <w:top w:val="nil"/>
              <w:left w:val="nil"/>
              <w:bottom w:val="nil"/>
              <w:right w:val="nil"/>
            </w:tcBorders>
            <w:hideMark/>
          </w:tcPr>
          <w:p w14:paraId="70546028"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FF9DAFC"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F9973D4" w14:textId="77777777" w:rsidTr="002E0941">
        <w:trPr>
          <w:tblCellSpacing w:w="15" w:type="dxa"/>
        </w:trPr>
        <w:tc>
          <w:tcPr>
            <w:tcW w:w="1500" w:type="pct"/>
            <w:tcBorders>
              <w:top w:val="nil"/>
              <w:left w:val="nil"/>
              <w:bottom w:val="nil"/>
              <w:right w:val="nil"/>
            </w:tcBorders>
            <w:hideMark/>
          </w:tcPr>
          <w:p w14:paraId="0AFB6BE6"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A6714E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996B3BC" w14:textId="77777777" w:rsidTr="002E0941">
        <w:trPr>
          <w:tblCellSpacing w:w="15" w:type="dxa"/>
        </w:trPr>
        <w:tc>
          <w:tcPr>
            <w:tcW w:w="1500" w:type="pct"/>
            <w:tcBorders>
              <w:top w:val="nil"/>
              <w:left w:val="nil"/>
              <w:bottom w:val="nil"/>
              <w:right w:val="nil"/>
            </w:tcBorders>
            <w:hideMark/>
          </w:tcPr>
          <w:p w14:paraId="0CFD4F4E"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CD81B2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05D69EA" w14:textId="77777777" w:rsidTr="002E0941">
        <w:trPr>
          <w:tblCellSpacing w:w="15" w:type="dxa"/>
        </w:trPr>
        <w:tc>
          <w:tcPr>
            <w:tcW w:w="1500" w:type="pct"/>
            <w:tcBorders>
              <w:top w:val="nil"/>
              <w:left w:val="nil"/>
              <w:bottom w:val="nil"/>
              <w:right w:val="nil"/>
            </w:tcBorders>
            <w:hideMark/>
          </w:tcPr>
          <w:p w14:paraId="657A03D8"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4F2596D"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30416A02" w14:textId="77777777" w:rsidTr="002E0941">
        <w:trPr>
          <w:tblCellSpacing w:w="15" w:type="dxa"/>
        </w:trPr>
        <w:tc>
          <w:tcPr>
            <w:tcW w:w="1500" w:type="pct"/>
            <w:tcBorders>
              <w:top w:val="nil"/>
              <w:left w:val="nil"/>
              <w:bottom w:val="nil"/>
              <w:right w:val="nil"/>
            </w:tcBorders>
            <w:hideMark/>
          </w:tcPr>
          <w:p w14:paraId="0AB4FC25"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C39CB84" w14:textId="77777777" w:rsidR="002E0941" w:rsidRDefault="002E0941" w:rsidP="00930070">
            <w:pPr>
              <w:rPr>
                <w:rFonts w:ascii="Calibri" w:hAnsi="Calibri" w:cs="Calibri"/>
                <w:sz w:val="22"/>
                <w:szCs w:val="22"/>
              </w:rPr>
            </w:pPr>
            <w:r>
              <w:rPr>
                <w:rFonts w:ascii="Calibri" w:hAnsi="Calibri" w:cs="Calibri"/>
                <w:sz w:val="22"/>
                <w:szCs w:val="22"/>
              </w:rPr>
              <w:t>Landelijk kerngegeven</w:t>
            </w:r>
          </w:p>
        </w:tc>
      </w:tr>
      <w:tr w:rsidR="002E0941" w14:paraId="3C0E4081" w14:textId="77777777" w:rsidTr="002E0941">
        <w:trPr>
          <w:tblCellSpacing w:w="15" w:type="dxa"/>
        </w:trPr>
        <w:tc>
          <w:tcPr>
            <w:tcW w:w="1500" w:type="pct"/>
            <w:tcBorders>
              <w:top w:val="nil"/>
              <w:left w:val="nil"/>
              <w:bottom w:val="nil"/>
              <w:right w:val="nil"/>
            </w:tcBorders>
            <w:hideMark/>
          </w:tcPr>
          <w:p w14:paraId="588CAD82"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7E94BD0" w14:textId="77777777" w:rsidR="002E0941" w:rsidRDefault="002E0941" w:rsidP="00930070">
            <w:pPr>
              <w:rPr>
                <w:rFonts w:ascii="Calibri" w:hAnsi="Calibri" w:cs="Calibri"/>
                <w:sz w:val="22"/>
                <w:szCs w:val="22"/>
              </w:rPr>
            </w:pPr>
            <w:r>
              <w:rPr>
                <w:rFonts w:ascii="Calibri" w:hAnsi="Calibri" w:cs="Calibri"/>
                <w:sz w:val="22"/>
                <w:szCs w:val="22"/>
              </w:rPr>
              <w:t xml:space="preserve">Alleen een datum die gelijk is aan of die gelegen is na de datum zoals opgenomen onder 'Datum begin geldigheid vegetatieobject? kan in de registratie worden opgenomen. </w:t>
            </w:r>
          </w:p>
        </w:tc>
      </w:tr>
      <w:tr w:rsidR="002E0941" w14:paraId="3149BF12" w14:textId="77777777" w:rsidTr="002E0941">
        <w:trPr>
          <w:tblCellSpacing w:w="15" w:type="dxa"/>
        </w:trPr>
        <w:tc>
          <w:tcPr>
            <w:tcW w:w="1500" w:type="pct"/>
            <w:tcBorders>
              <w:top w:val="nil"/>
              <w:left w:val="nil"/>
              <w:bottom w:val="nil"/>
              <w:right w:val="nil"/>
            </w:tcBorders>
            <w:hideMark/>
          </w:tcPr>
          <w:p w14:paraId="09CD7BD2"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B13CA6F"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3E175E6C" w14:textId="77777777" w:rsidTr="002E0941">
        <w:trPr>
          <w:tblCellSpacing w:w="15" w:type="dxa"/>
        </w:trPr>
        <w:tc>
          <w:tcPr>
            <w:tcW w:w="1500" w:type="pct"/>
            <w:tcBorders>
              <w:top w:val="nil"/>
              <w:left w:val="nil"/>
              <w:bottom w:val="nil"/>
              <w:right w:val="nil"/>
            </w:tcBorders>
            <w:hideMark/>
          </w:tcPr>
          <w:p w14:paraId="7533D899"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1095539" w14:textId="77777777" w:rsidR="002E0941" w:rsidRDefault="002E0941" w:rsidP="00930070">
            <w:pPr>
              <w:rPr>
                <w:rFonts w:ascii="Calibri" w:hAnsi="Calibri" w:cs="Calibri"/>
                <w:sz w:val="22"/>
                <w:szCs w:val="22"/>
              </w:rPr>
            </w:pPr>
          </w:p>
        </w:tc>
      </w:tr>
      <w:tr w:rsidR="002E0941" w14:paraId="6452FAA7" w14:textId="77777777" w:rsidTr="002E0941">
        <w:trPr>
          <w:tblCellSpacing w:w="15" w:type="dxa"/>
        </w:trPr>
        <w:tc>
          <w:tcPr>
            <w:tcW w:w="1500" w:type="pct"/>
            <w:tcBorders>
              <w:top w:val="nil"/>
              <w:left w:val="nil"/>
              <w:bottom w:val="nil"/>
              <w:right w:val="nil"/>
            </w:tcBorders>
            <w:hideMark/>
          </w:tcPr>
          <w:p w14:paraId="218E3299"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737D77E"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5E66B880"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53FC632" w14:textId="77777777" w:rsidTr="002E0941">
        <w:trPr>
          <w:tblCellSpacing w:w="15" w:type="dxa"/>
        </w:trPr>
        <w:tc>
          <w:tcPr>
            <w:tcW w:w="1500" w:type="pct"/>
            <w:tcBorders>
              <w:top w:val="nil"/>
              <w:left w:val="nil"/>
              <w:bottom w:val="nil"/>
              <w:right w:val="nil"/>
            </w:tcBorders>
            <w:hideMark/>
          </w:tcPr>
          <w:p w14:paraId="25C0EC8E"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2AA3585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20EA234D" w14:textId="77777777" w:rsidTr="002E0941">
        <w:trPr>
          <w:tblCellSpacing w:w="15" w:type="dxa"/>
        </w:trPr>
        <w:tc>
          <w:tcPr>
            <w:tcW w:w="250" w:type="pct"/>
            <w:tcBorders>
              <w:top w:val="nil"/>
              <w:left w:val="nil"/>
              <w:bottom w:val="nil"/>
              <w:right w:val="nil"/>
            </w:tcBorders>
            <w:hideMark/>
          </w:tcPr>
          <w:p w14:paraId="5781A659"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3D797E0" w14:textId="77777777" w:rsidR="002E0941" w:rsidRDefault="002E0941" w:rsidP="00930070">
            <w:pPr>
              <w:rPr>
                <w:rFonts w:ascii="Calibri" w:hAnsi="Calibri" w:cs="Calibri"/>
                <w:sz w:val="22"/>
                <w:szCs w:val="22"/>
              </w:rPr>
            </w:pPr>
            <w:r>
              <w:rPr>
                <w:rFonts w:ascii="Calibri" w:hAnsi="Calibri" w:cs="Calibri"/>
                <w:sz w:val="22"/>
                <w:szCs w:val="22"/>
              </w:rPr>
              <w:t xml:space="preserve">Het betreft het attribuutsoort objectEindTijd van het overeenkomstige Geo-object in het IMGeo. Vanwege naamsconventies binnen het stelsel van basisgegevens is voor een andere attribuutnaam gekozen. </w:t>
            </w:r>
          </w:p>
        </w:tc>
      </w:tr>
    </w:tbl>
    <w:p w14:paraId="5158F9EB" w14:textId="77777777" w:rsidR="002E0941" w:rsidRDefault="002E0941" w:rsidP="00930070">
      <w:pPr>
        <w:pStyle w:val="Kop3"/>
        <w:rPr>
          <w:rFonts w:ascii="Calibri" w:hAnsi="Calibri" w:cs="Calibri"/>
          <w:sz w:val="24"/>
        </w:rPr>
      </w:pPr>
      <w:bookmarkStart w:id="355" w:name="detail_class_Model_VERBLIJFSOBJECT"/>
      <w:bookmarkEnd w:id="355"/>
      <w:r>
        <w:rPr>
          <w:rFonts w:ascii="Calibri" w:hAnsi="Calibri" w:cs="Calibri"/>
        </w:rPr>
        <w:t>Objecttype VERBLIJFSOBJECT</w:t>
      </w:r>
    </w:p>
    <w:p w14:paraId="5D788802" w14:textId="77777777" w:rsidR="002E0941" w:rsidRDefault="002E0941" w:rsidP="00930070">
      <w:pPr>
        <w:pStyle w:val="Kop4"/>
        <w:rPr>
          <w:rFonts w:ascii="Calibri" w:hAnsi="Calibri" w:cs="Calibri"/>
        </w:rPr>
      </w:pPr>
      <w:bookmarkStart w:id="356" w:name="detail_attribute_Model_VERBLIJFSOBJECT_V"/>
      <w:bookmarkEnd w:id="356"/>
      <w:r>
        <w:rPr>
          <w:rFonts w:ascii="Calibri" w:hAnsi="Calibri" w:cs="Calibri"/>
        </w:rPr>
        <w:t>Attribuutsoort Verblijfsobjectidentificatie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80B8F99" w14:textId="77777777" w:rsidTr="002E0941">
        <w:trPr>
          <w:tblCellSpacing w:w="15" w:type="dxa"/>
        </w:trPr>
        <w:tc>
          <w:tcPr>
            <w:tcW w:w="1500" w:type="pct"/>
            <w:tcBorders>
              <w:top w:val="nil"/>
              <w:left w:val="nil"/>
              <w:bottom w:val="nil"/>
              <w:right w:val="nil"/>
            </w:tcBorders>
            <w:hideMark/>
          </w:tcPr>
          <w:p w14:paraId="7406942F"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B6FB8A6" w14:textId="77777777" w:rsidR="002E0941" w:rsidRDefault="002E0941" w:rsidP="00930070">
            <w:pPr>
              <w:rPr>
                <w:rFonts w:ascii="Calibri" w:hAnsi="Calibri" w:cs="Calibri"/>
                <w:sz w:val="22"/>
                <w:szCs w:val="22"/>
              </w:rPr>
            </w:pPr>
            <w:r>
              <w:rPr>
                <w:rFonts w:ascii="Calibri" w:hAnsi="Calibri" w:cs="Calibri"/>
                <w:sz w:val="22"/>
                <w:szCs w:val="22"/>
              </w:rPr>
              <w:t>Verblijfsobjectidentificatie</w:t>
            </w:r>
          </w:p>
        </w:tc>
      </w:tr>
      <w:tr w:rsidR="002E0941" w14:paraId="08F05782" w14:textId="77777777" w:rsidTr="002E0941">
        <w:trPr>
          <w:tblCellSpacing w:w="15" w:type="dxa"/>
        </w:trPr>
        <w:tc>
          <w:tcPr>
            <w:tcW w:w="1500" w:type="pct"/>
            <w:tcBorders>
              <w:top w:val="nil"/>
              <w:left w:val="nil"/>
              <w:bottom w:val="nil"/>
              <w:right w:val="nil"/>
            </w:tcBorders>
            <w:hideMark/>
          </w:tcPr>
          <w:p w14:paraId="7E90AB82"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F108CA5"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2F7628D0" w14:textId="77777777" w:rsidTr="002E0941">
        <w:trPr>
          <w:tblCellSpacing w:w="15" w:type="dxa"/>
        </w:trPr>
        <w:tc>
          <w:tcPr>
            <w:tcW w:w="1500" w:type="pct"/>
            <w:tcBorders>
              <w:top w:val="nil"/>
              <w:left w:val="nil"/>
              <w:bottom w:val="nil"/>
              <w:right w:val="nil"/>
            </w:tcBorders>
            <w:hideMark/>
          </w:tcPr>
          <w:p w14:paraId="0759C73C"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A3CF455" w14:textId="77777777" w:rsidR="002E0941" w:rsidRDefault="002E0941" w:rsidP="00930070">
            <w:pPr>
              <w:rPr>
                <w:rFonts w:ascii="Calibri" w:hAnsi="Calibri" w:cs="Calibri"/>
                <w:sz w:val="22"/>
                <w:szCs w:val="22"/>
              </w:rPr>
            </w:pPr>
            <w:r>
              <w:rPr>
                <w:rFonts w:ascii="Calibri" w:hAnsi="Calibri" w:cs="Calibri"/>
                <w:sz w:val="22"/>
                <w:szCs w:val="22"/>
              </w:rPr>
              <w:t>De unieke identificatie van een VERBLIJFSOBJECT.</w:t>
            </w:r>
          </w:p>
        </w:tc>
      </w:tr>
      <w:tr w:rsidR="002E0941" w14:paraId="12C540BC" w14:textId="77777777" w:rsidTr="002E0941">
        <w:trPr>
          <w:tblCellSpacing w:w="15" w:type="dxa"/>
        </w:trPr>
        <w:tc>
          <w:tcPr>
            <w:tcW w:w="1500" w:type="pct"/>
            <w:tcBorders>
              <w:top w:val="nil"/>
              <w:left w:val="nil"/>
              <w:bottom w:val="nil"/>
              <w:right w:val="nil"/>
            </w:tcBorders>
            <w:hideMark/>
          </w:tcPr>
          <w:p w14:paraId="6308756C"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68DA379"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174CDF4D" w14:textId="77777777" w:rsidTr="002E0941">
        <w:trPr>
          <w:tblCellSpacing w:w="15" w:type="dxa"/>
        </w:trPr>
        <w:tc>
          <w:tcPr>
            <w:tcW w:w="1500" w:type="pct"/>
            <w:tcBorders>
              <w:top w:val="nil"/>
              <w:left w:val="nil"/>
              <w:bottom w:val="nil"/>
              <w:right w:val="nil"/>
            </w:tcBorders>
            <w:hideMark/>
          </w:tcPr>
          <w:p w14:paraId="345135BA"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A86FAB6"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1B6A5AE6" w14:textId="77777777" w:rsidTr="002E0941">
        <w:trPr>
          <w:tblCellSpacing w:w="15" w:type="dxa"/>
        </w:trPr>
        <w:tc>
          <w:tcPr>
            <w:tcW w:w="1500" w:type="pct"/>
            <w:tcBorders>
              <w:top w:val="nil"/>
              <w:left w:val="nil"/>
              <w:bottom w:val="nil"/>
              <w:right w:val="nil"/>
            </w:tcBorders>
            <w:hideMark/>
          </w:tcPr>
          <w:p w14:paraId="7B1F55E0"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C2E687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E4E3C9B" w14:textId="77777777" w:rsidTr="002E0941">
        <w:trPr>
          <w:tblCellSpacing w:w="15" w:type="dxa"/>
        </w:trPr>
        <w:tc>
          <w:tcPr>
            <w:tcW w:w="1500" w:type="pct"/>
            <w:tcBorders>
              <w:top w:val="nil"/>
              <w:left w:val="nil"/>
              <w:bottom w:val="nil"/>
              <w:right w:val="nil"/>
            </w:tcBorders>
            <w:hideMark/>
          </w:tcPr>
          <w:p w14:paraId="5A2DEFE9"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F59ACF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03D51D6" w14:textId="77777777" w:rsidTr="002E0941">
        <w:trPr>
          <w:tblCellSpacing w:w="15" w:type="dxa"/>
        </w:trPr>
        <w:tc>
          <w:tcPr>
            <w:tcW w:w="1500" w:type="pct"/>
            <w:tcBorders>
              <w:top w:val="nil"/>
              <w:left w:val="nil"/>
              <w:bottom w:val="nil"/>
              <w:right w:val="nil"/>
            </w:tcBorders>
            <w:hideMark/>
          </w:tcPr>
          <w:p w14:paraId="3A77BFDB"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F07FB3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29BBB83" w14:textId="77777777" w:rsidTr="002E0941">
        <w:trPr>
          <w:tblCellSpacing w:w="15" w:type="dxa"/>
        </w:trPr>
        <w:tc>
          <w:tcPr>
            <w:tcW w:w="1500" w:type="pct"/>
            <w:tcBorders>
              <w:top w:val="nil"/>
              <w:left w:val="nil"/>
              <w:bottom w:val="nil"/>
              <w:right w:val="nil"/>
            </w:tcBorders>
            <w:hideMark/>
          </w:tcPr>
          <w:p w14:paraId="1B7944F4"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656FFB0"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B5DE975" w14:textId="77777777" w:rsidTr="002E0941">
        <w:trPr>
          <w:tblCellSpacing w:w="15" w:type="dxa"/>
        </w:trPr>
        <w:tc>
          <w:tcPr>
            <w:tcW w:w="1500" w:type="pct"/>
            <w:tcBorders>
              <w:top w:val="nil"/>
              <w:left w:val="nil"/>
              <w:bottom w:val="nil"/>
              <w:right w:val="nil"/>
            </w:tcBorders>
            <w:hideMark/>
          </w:tcPr>
          <w:p w14:paraId="4B754963"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D8D28A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FD30319" w14:textId="77777777" w:rsidTr="002E0941">
        <w:trPr>
          <w:tblCellSpacing w:w="15" w:type="dxa"/>
        </w:trPr>
        <w:tc>
          <w:tcPr>
            <w:tcW w:w="1500" w:type="pct"/>
            <w:tcBorders>
              <w:top w:val="nil"/>
              <w:left w:val="nil"/>
              <w:bottom w:val="nil"/>
              <w:right w:val="nil"/>
            </w:tcBorders>
            <w:hideMark/>
          </w:tcPr>
          <w:p w14:paraId="3CD21654"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2AF72C6"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EE5A6C3" w14:textId="77777777" w:rsidTr="002E0941">
        <w:trPr>
          <w:tblCellSpacing w:w="15" w:type="dxa"/>
        </w:trPr>
        <w:tc>
          <w:tcPr>
            <w:tcW w:w="1500" w:type="pct"/>
            <w:tcBorders>
              <w:top w:val="nil"/>
              <w:left w:val="nil"/>
              <w:bottom w:val="nil"/>
              <w:right w:val="nil"/>
            </w:tcBorders>
            <w:hideMark/>
          </w:tcPr>
          <w:p w14:paraId="5D2AC8DF"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D68F757"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227F2A56" w14:textId="77777777" w:rsidTr="002E0941">
        <w:trPr>
          <w:tblCellSpacing w:w="15" w:type="dxa"/>
        </w:trPr>
        <w:tc>
          <w:tcPr>
            <w:tcW w:w="1500" w:type="pct"/>
            <w:tcBorders>
              <w:top w:val="nil"/>
              <w:left w:val="nil"/>
              <w:bottom w:val="nil"/>
              <w:right w:val="nil"/>
            </w:tcBorders>
            <w:hideMark/>
          </w:tcPr>
          <w:p w14:paraId="5B3B5EBB"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FAE0840" w14:textId="77777777" w:rsidR="002E0941" w:rsidRDefault="002E0941" w:rsidP="00930070">
            <w:pPr>
              <w:rPr>
                <w:rFonts w:ascii="Calibri" w:hAnsi="Calibri" w:cs="Calibri"/>
                <w:sz w:val="22"/>
                <w:szCs w:val="22"/>
              </w:rPr>
            </w:pPr>
          </w:p>
        </w:tc>
      </w:tr>
      <w:tr w:rsidR="002E0941" w14:paraId="78357285" w14:textId="77777777" w:rsidTr="002E0941">
        <w:trPr>
          <w:tblCellSpacing w:w="15" w:type="dxa"/>
        </w:trPr>
        <w:tc>
          <w:tcPr>
            <w:tcW w:w="1500" w:type="pct"/>
            <w:tcBorders>
              <w:top w:val="nil"/>
              <w:left w:val="nil"/>
              <w:bottom w:val="nil"/>
              <w:right w:val="nil"/>
            </w:tcBorders>
            <w:hideMark/>
          </w:tcPr>
          <w:p w14:paraId="0387E9BB"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01E5F29" w14:textId="77777777" w:rsidR="002E0941" w:rsidRDefault="002E0941" w:rsidP="00930070">
            <w:pPr>
              <w:rPr>
                <w:rFonts w:ascii="Calibri" w:hAnsi="Calibri" w:cs="Calibri"/>
                <w:sz w:val="22"/>
                <w:szCs w:val="22"/>
              </w:rPr>
            </w:pPr>
            <w:r>
              <w:rPr>
                <w:rFonts w:ascii="Calibri" w:hAnsi="Calibri" w:cs="Calibri"/>
                <w:sz w:val="22"/>
                <w:szCs w:val="22"/>
              </w:rPr>
              <w:t>BAGObjectnummering</w:t>
            </w:r>
          </w:p>
        </w:tc>
      </w:tr>
      <w:tr w:rsidR="002E0941" w14:paraId="1D06EAFC" w14:textId="77777777" w:rsidTr="002E0941">
        <w:trPr>
          <w:tblCellSpacing w:w="15" w:type="dxa"/>
        </w:trPr>
        <w:tc>
          <w:tcPr>
            <w:tcW w:w="1500" w:type="pct"/>
            <w:tcBorders>
              <w:top w:val="nil"/>
              <w:left w:val="nil"/>
              <w:bottom w:val="nil"/>
              <w:right w:val="nil"/>
            </w:tcBorders>
            <w:hideMark/>
          </w:tcPr>
          <w:p w14:paraId="35775539"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E0D3DC1" w14:textId="77777777" w:rsidR="002E0941" w:rsidRDefault="002E0941" w:rsidP="00930070">
            <w:pPr>
              <w:rPr>
                <w:rFonts w:ascii="Calibri" w:hAnsi="Calibri" w:cs="Calibri"/>
                <w:sz w:val="22"/>
                <w:szCs w:val="22"/>
              </w:rPr>
            </w:pPr>
            <w:r>
              <w:rPr>
                <w:rFonts w:ascii="Calibri" w:hAnsi="Calibri" w:cs="Calibri"/>
                <w:sz w:val="22"/>
                <w:szCs w:val="22"/>
              </w:rPr>
              <w:t xml:space="preserve">Combinatie van de viercijferige 'gemeentecode' (volgens GBA tabel 33, Gemeententabel), de tweecijferige 'objecttypecode' en een voor het betreffende objecttype binnen een gemeente uniek tiencijferig 'objectvolgnummer'. De objecttypecode kent in de BAG de volgende waarde: 01 verblijfsobject </w:t>
            </w:r>
          </w:p>
        </w:tc>
      </w:tr>
      <w:tr w:rsidR="002E0941" w14:paraId="064DEB9F" w14:textId="77777777" w:rsidTr="002E0941">
        <w:trPr>
          <w:tblCellSpacing w:w="15" w:type="dxa"/>
        </w:trPr>
        <w:tc>
          <w:tcPr>
            <w:tcW w:w="1500" w:type="pct"/>
            <w:tcBorders>
              <w:top w:val="nil"/>
              <w:left w:val="nil"/>
              <w:bottom w:val="nil"/>
              <w:right w:val="nil"/>
            </w:tcBorders>
            <w:hideMark/>
          </w:tcPr>
          <w:p w14:paraId="2D717F2B"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628623E"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7654F96B" w14:textId="77777777" w:rsidR="002E0941" w:rsidRDefault="002E0941" w:rsidP="00930070">
      <w:pPr>
        <w:pStyle w:val="Kop4"/>
        <w:rPr>
          <w:rFonts w:ascii="Calibri" w:hAnsi="Calibri" w:cs="Calibri"/>
          <w:sz w:val="24"/>
          <w:szCs w:val="24"/>
        </w:rPr>
      </w:pPr>
      <w:bookmarkStart w:id="357" w:name="detail_attribute_Model_VERBLIJFSOBJECT_G"/>
      <w:bookmarkEnd w:id="357"/>
      <w:r>
        <w:rPr>
          <w:rFonts w:ascii="Calibri" w:hAnsi="Calibri" w:cs="Calibri"/>
        </w:rPr>
        <w:t>Attribuutsoort Gebouwd object puntgeometrie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6525670" w14:textId="77777777" w:rsidTr="002E0941">
        <w:trPr>
          <w:tblCellSpacing w:w="15" w:type="dxa"/>
        </w:trPr>
        <w:tc>
          <w:tcPr>
            <w:tcW w:w="1500" w:type="pct"/>
            <w:tcBorders>
              <w:top w:val="nil"/>
              <w:left w:val="nil"/>
              <w:bottom w:val="nil"/>
              <w:right w:val="nil"/>
            </w:tcBorders>
            <w:hideMark/>
          </w:tcPr>
          <w:p w14:paraId="34F162BA"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B653FEE" w14:textId="77777777" w:rsidR="002E0941" w:rsidRDefault="002E0941" w:rsidP="00930070">
            <w:pPr>
              <w:rPr>
                <w:rFonts w:ascii="Calibri" w:hAnsi="Calibri" w:cs="Calibri"/>
                <w:sz w:val="22"/>
                <w:szCs w:val="22"/>
              </w:rPr>
            </w:pPr>
            <w:r>
              <w:rPr>
                <w:rFonts w:ascii="Calibri" w:hAnsi="Calibri" w:cs="Calibri"/>
                <w:sz w:val="22"/>
                <w:szCs w:val="22"/>
              </w:rPr>
              <w:t>Gebouwd object puntgeometrie</w:t>
            </w:r>
          </w:p>
        </w:tc>
      </w:tr>
      <w:tr w:rsidR="002E0941" w14:paraId="10E1EA7C" w14:textId="77777777" w:rsidTr="002E0941">
        <w:trPr>
          <w:tblCellSpacing w:w="15" w:type="dxa"/>
        </w:trPr>
        <w:tc>
          <w:tcPr>
            <w:tcW w:w="1500" w:type="pct"/>
            <w:tcBorders>
              <w:top w:val="nil"/>
              <w:left w:val="nil"/>
              <w:bottom w:val="nil"/>
              <w:right w:val="nil"/>
            </w:tcBorders>
            <w:hideMark/>
          </w:tcPr>
          <w:p w14:paraId="7FCB03BD"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A5B6FEF"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7791CC02" w14:textId="77777777" w:rsidTr="002E0941">
        <w:trPr>
          <w:tblCellSpacing w:w="15" w:type="dxa"/>
        </w:trPr>
        <w:tc>
          <w:tcPr>
            <w:tcW w:w="1500" w:type="pct"/>
            <w:tcBorders>
              <w:top w:val="nil"/>
              <w:left w:val="nil"/>
              <w:bottom w:val="nil"/>
              <w:right w:val="nil"/>
            </w:tcBorders>
            <w:hideMark/>
          </w:tcPr>
          <w:p w14:paraId="45ED558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CF75557" w14:textId="77777777" w:rsidR="002E0941" w:rsidRDefault="002E0941" w:rsidP="00930070">
            <w:pPr>
              <w:rPr>
                <w:rFonts w:ascii="Calibri" w:hAnsi="Calibri" w:cs="Calibri"/>
                <w:sz w:val="22"/>
                <w:szCs w:val="22"/>
              </w:rPr>
            </w:pPr>
            <w:r>
              <w:rPr>
                <w:rFonts w:ascii="Calibri" w:hAnsi="Calibri" w:cs="Calibri"/>
                <w:sz w:val="22"/>
                <w:szCs w:val="22"/>
              </w:rPr>
              <w:t>De minimaal tweedimensionale geometrische representatie van een GEBOUWD OBJECT.</w:t>
            </w:r>
          </w:p>
        </w:tc>
      </w:tr>
      <w:tr w:rsidR="002E0941" w14:paraId="1C93A62E" w14:textId="77777777" w:rsidTr="002E0941">
        <w:trPr>
          <w:tblCellSpacing w:w="15" w:type="dxa"/>
        </w:trPr>
        <w:tc>
          <w:tcPr>
            <w:tcW w:w="1500" w:type="pct"/>
            <w:tcBorders>
              <w:top w:val="nil"/>
              <w:left w:val="nil"/>
              <w:bottom w:val="nil"/>
              <w:right w:val="nil"/>
            </w:tcBorders>
            <w:hideMark/>
          </w:tcPr>
          <w:p w14:paraId="2F4C6E06"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225BB6A"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45B67E59" w14:textId="77777777" w:rsidTr="002E0941">
        <w:trPr>
          <w:tblCellSpacing w:w="15" w:type="dxa"/>
        </w:trPr>
        <w:tc>
          <w:tcPr>
            <w:tcW w:w="1500" w:type="pct"/>
            <w:tcBorders>
              <w:top w:val="nil"/>
              <w:left w:val="nil"/>
              <w:bottom w:val="nil"/>
              <w:right w:val="nil"/>
            </w:tcBorders>
            <w:hideMark/>
          </w:tcPr>
          <w:p w14:paraId="675AEFED"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6B3404D"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361C4948" w14:textId="77777777" w:rsidTr="002E0941">
        <w:trPr>
          <w:tblCellSpacing w:w="15" w:type="dxa"/>
        </w:trPr>
        <w:tc>
          <w:tcPr>
            <w:tcW w:w="1500" w:type="pct"/>
            <w:tcBorders>
              <w:top w:val="nil"/>
              <w:left w:val="nil"/>
              <w:bottom w:val="nil"/>
              <w:right w:val="nil"/>
            </w:tcBorders>
            <w:hideMark/>
          </w:tcPr>
          <w:p w14:paraId="0519F4E7"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FD4E9D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64ABA7A" w14:textId="77777777" w:rsidTr="002E0941">
        <w:trPr>
          <w:tblCellSpacing w:w="15" w:type="dxa"/>
        </w:trPr>
        <w:tc>
          <w:tcPr>
            <w:tcW w:w="1500" w:type="pct"/>
            <w:tcBorders>
              <w:top w:val="nil"/>
              <w:left w:val="nil"/>
              <w:bottom w:val="nil"/>
              <w:right w:val="nil"/>
            </w:tcBorders>
            <w:hideMark/>
          </w:tcPr>
          <w:p w14:paraId="76341702"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763AF59"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5CCD13F0" w14:textId="77777777" w:rsidTr="002E0941">
        <w:trPr>
          <w:tblCellSpacing w:w="15" w:type="dxa"/>
        </w:trPr>
        <w:tc>
          <w:tcPr>
            <w:tcW w:w="1500" w:type="pct"/>
            <w:tcBorders>
              <w:top w:val="nil"/>
              <w:left w:val="nil"/>
              <w:bottom w:val="nil"/>
              <w:right w:val="nil"/>
            </w:tcBorders>
            <w:hideMark/>
          </w:tcPr>
          <w:p w14:paraId="0BE0CFA9"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A8B4B1A"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828C5A1" w14:textId="77777777" w:rsidTr="002E0941">
        <w:trPr>
          <w:tblCellSpacing w:w="15" w:type="dxa"/>
        </w:trPr>
        <w:tc>
          <w:tcPr>
            <w:tcW w:w="1500" w:type="pct"/>
            <w:tcBorders>
              <w:top w:val="nil"/>
              <w:left w:val="nil"/>
              <w:bottom w:val="nil"/>
              <w:right w:val="nil"/>
            </w:tcBorders>
            <w:hideMark/>
          </w:tcPr>
          <w:p w14:paraId="4282C2D1"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D78A398"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4CD1A04" w14:textId="77777777" w:rsidTr="002E0941">
        <w:trPr>
          <w:tblCellSpacing w:w="15" w:type="dxa"/>
        </w:trPr>
        <w:tc>
          <w:tcPr>
            <w:tcW w:w="1500" w:type="pct"/>
            <w:tcBorders>
              <w:top w:val="nil"/>
              <w:left w:val="nil"/>
              <w:bottom w:val="nil"/>
              <w:right w:val="nil"/>
            </w:tcBorders>
            <w:hideMark/>
          </w:tcPr>
          <w:p w14:paraId="1F3268F0"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BF0828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1C37F7E" w14:textId="77777777" w:rsidTr="002E0941">
        <w:trPr>
          <w:tblCellSpacing w:w="15" w:type="dxa"/>
        </w:trPr>
        <w:tc>
          <w:tcPr>
            <w:tcW w:w="1500" w:type="pct"/>
            <w:tcBorders>
              <w:top w:val="nil"/>
              <w:left w:val="nil"/>
              <w:bottom w:val="nil"/>
              <w:right w:val="nil"/>
            </w:tcBorders>
            <w:hideMark/>
          </w:tcPr>
          <w:p w14:paraId="4B6BC752"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0CA73A7"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328E7106" w14:textId="77777777" w:rsidTr="002E0941">
        <w:trPr>
          <w:tblCellSpacing w:w="15" w:type="dxa"/>
        </w:trPr>
        <w:tc>
          <w:tcPr>
            <w:tcW w:w="1500" w:type="pct"/>
            <w:tcBorders>
              <w:top w:val="nil"/>
              <w:left w:val="nil"/>
              <w:bottom w:val="nil"/>
              <w:right w:val="nil"/>
            </w:tcBorders>
            <w:hideMark/>
          </w:tcPr>
          <w:p w14:paraId="73FEFCF5"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83B35DF"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het GEBOUWD OBJECT een VERBLIJFSOBJECT is. Anders een gemeentelijk kerngegeven </w:t>
            </w:r>
          </w:p>
        </w:tc>
      </w:tr>
      <w:tr w:rsidR="002E0941" w14:paraId="2157107E" w14:textId="77777777" w:rsidTr="002E0941">
        <w:trPr>
          <w:tblCellSpacing w:w="15" w:type="dxa"/>
        </w:trPr>
        <w:tc>
          <w:tcPr>
            <w:tcW w:w="1500" w:type="pct"/>
            <w:tcBorders>
              <w:top w:val="nil"/>
              <w:left w:val="nil"/>
              <w:bottom w:val="nil"/>
              <w:right w:val="nil"/>
            </w:tcBorders>
            <w:hideMark/>
          </w:tcPr>
          <w:p w14:paraId="1D92B1D2"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FBC9970"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Gebruiksdoel gebouwd object, Oppervlakte (verblijfs)object en indien GEBOUWD OBJECT een VERBLIJFSOBJECT is: van attribuut Indicatie geconstateerd verblijfsobject of van één van de relaties VERBLIJFSOBJECT Heeft als hoofdadres NUMMERAANDUIDING, VERBLIJFSOBJECT Heeft als nevenadres NUMMERAANDUIDING, VERBLIJFSOBJECT Maakt deel uit van PAND. </w:t>
            </w:r>
          </w:p>
        </w:tc>
      </w:tr>
      <w:tr w:rsidR="002E0941" w14:paraId="02388F9A" w14:textId="77777777" w:rsidTr="002E0941">
        <w:trPr>
          <w:tblCellSpacing w:w="15" w:type="dxa"/>
        </w:trPr>
        <w:tc>
          <w:tcPr>
            <w:tcW w:w="1500" w:type="pct"/>
            <w:tcBorders>
              <w:top w:val="nil"/>
              <w:left w:val="nil"/>
              <w:bottom w:val="nil"/>
              <w:right w:val="nil"/>
            </w:tcBorders>
            <w:hideMark/>
          </w:tcPr>
          <w:p w14:paraId="24206B18"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AB94FD7" w14:textId="77777777" w:rsidR="002E0941" w:rsidRDefault="002E0941" w:rsidP="00930070">
            <w:pPr>
              <w:rPr>
                <w:rFonts w:ascii="Calibri" w:hAnsi="Calibri" w:cs="Calibri"/>
                <w:sz w:val="22"/>
                <w:szCs w:val="22"/>
              </w:rPr>
            </w:pPr>
            <w:r>
              <w:rPr>
                <w:rFonts w:ascii="Calibri" w:hAnsi="Calibri" w:cs="Calibri"/>
                <w:sz w:val="22"/>
                <w:szCs w:val="22"/>
              </w:rPr>
              <w:t>GM_Point</w:t>
            </w:r>
          </w:p>
        </w:tc>
      </w:tr>
      <w:tr w:rsidR="002E0941" w14:paraId="3A5D2AF6" w14:textId="77777777" w:rsidTr="002E0941">
        <w:trPr>
          <w:tblCellSpacing w:w="15" w:type="dxa"/>
        </w:trPr>
        <w:tc>
          <w:tcPr>
            <w:tcW w:w="1500" w:type="pct"/>
            <w:tcBorders>
              <w:top w:val="nil"/>
              <w:left w:val="nil"/>
              <w:bottom w:val="nil"/>
              <w:right w:val="nil"/>
            </w:tcBorders>
            <w:hideMark/>
          </w:tcPr>
          <w:p w14:paraId="4EE9A5AA"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48556BB" w14:textId="77777777" w:rsidR="002E0941" w:rsidRDefault="002E0941" w:rsidP="00930070">
            <w:pPr>
              <w:rPr>
                <w:rFonts w:ascii="Calibri" w:hAnsi="Calibri" w:cs="Calibri"/>
                <w:sz w:val="22"/>
                <w:szCs w:val="22"/>
              </w:rPr>
            </w:pPr>
          </w:p>
        </w:tc>
      </w:tr>
      <w:tr w:rsidR="002E0941" w14:paraId="3E310E0C" w14:textId="77777777" w:rsidTr="002E0941">
        <w:trPr>
          <w:tblCellSpacing w:w="15" w:type="dxa"/>
        </w:trPr>
        <w:tc>
          <w:tcPr>
            <w:tcW w:w="1500" w:type="pct"/>
            <w:tcBorders>
              <w:top w:val="nil"/>
              <w:left w:val="nil"/>
              <w:bottom w:val="nil"/>
              <w:right w:val="nil"/>
            </w:tcBorders>
            <w:hideMark/>
          </w:tcPr>
          <w:p w14:paraId="2345EFEB"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D11C7F6"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7AF4A87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DA42EC0" w14:textId="77777777" w:rsidTr="002E0941">
        <w:trPr>
          <w:tblCellSpacing w:w="15" w:type="dxa"/>
        </w:trPr>
        <w:tc>
          <w:tcPr>
            <w:tcW w:w="1500" w:type="pct"/>
            <w:tcBorders>
              <w:top w:val="nil"/>
              <w:left w:val="nil"/>
              <w:bottom w:val="nil"/>
              <w:right w:val="nil"/>
            </w:tcBorders>
            <w:hideMark/>
          </w:tcPr>
          <w:p w14:paraId="16F0C437"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0EA23B2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57147FA" w14:textId="77777777" w:rsidTr="002E0941">
        <w:trPr>
          <w:tblCellSpacing w:w="15" w:type="dxa"/>
        </w:trPr>
        <w:tc>
          <w:tcPr>
            <w:tcW w:w="250" w:type="pct"/>
            <w:tcBorders>
              <w:top w:val="nil"/>
              <w:left w:val="nil"/>
              <w:bottom w:val="nil"/>
              <w:right w:val="nil"/>
            </w:tcBorders>
            <w:hideMark/>
          </w:tcPr>
          <w:p w14:paraId="00C3A12F"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C0B3807"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als ?Verblijfsobject geometrie? bij het objecttype VERBLIJFSOBJECT. Het is bij het GEBOUWD OBJECT opgenomen aangezien naast het VERBLIJFSOBJECT het OVERIG GEBOUWD OBJECT wordt onderscheiden. Aangezien het GEBOUWD OBJECT een generalisatie is van VERBLIJFSOBJECT en OVERIG GEBOUWD OBJECT overerven deze laatstgenoemde objecttypen dit attribuutsoort. In de attribuutnaam is de term ?punt? toegevoegd ter onderscheid van de eveneens te registreren vlakgeometrie van een veblijfsobject of overig gebouwd object. Zie verder de toelichting in de BAG. </w:t>
            </w:r>
          </w:p>
        </w:tc>
      </w:tr>
    </w:tbl>
    <w:p w14:paraId="65E30255" w14:textId="77777777" w:rsidR="002E0941" w:rsidRDefault="002E0941" w:rsidP="00930070">
      <w:pPr>
        <w:pStyle w:val="Kop4"/>
        <w:rPr>
          <w:rFonts w:ascii="Calibri" w:hAnsi="Calibri" w:cs="Calibri"/>
          <w:sz w:val="24"/>
          <w:szCs w:val="24"/>
        </w:rPr>
      </w:pPr>
      <w:bookmarkStart w:id="358" w:name="detail_attribute_Model_VERBLIJFSOBJECT_D"/>
      <w:r>
        <w:rPr>
          <w:rFonts w:ascii="Calibri" w:hAnsi="Calibri" w:cs="Calibri"/>
        </w:rPr>
        <w:t>Attribuutsoort Datum begin geldigheid gebouwd 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EC1E95E" w14:textId="77777777" w:rsidTr="002E0941">
        <w:trPr>
          <w:tblCellSpacing w:w="15" w:type="dxa"/>
        </w:trPr>
        <w:tc>
          <w:tcPr>
            <w:tcW w:w="1500" w:type="pct"/>
            <w:tcBorders>
              <w:top w:val="nil"/>
              <w:left w:val="nil"/>
              <w:bottom w:val="nil"/>
              <w:right w:val="nil"/>
            </w:tcBorders>
            <w:hideMark/>
          </w:tcPr>
          <w:p w14:paraId="50DD5FC7"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7B03A85" w14:textId="77777777" w:rsidR="002E0941" w:rsidRDefault="002E0941" w:rsidP="00930070">
            <w:pPr>
              <w:rPr>
                <w:rFonts w:ascii="Calibri" w:hAnsi="Calibri" w:cs="Calibri"/>
                <w:sz w:val="22"/>
                <w:szCs w:val="22"/>
              </w:rPr>
            </w:pPr>
            <w:r>
              <w:rPr>
                <w:rFonts w:ascii="Calibri" w:hAnsi="Calibri" w:cs="Calibri"/>
                <w:sz w:val="22"/>
                <w:szCs w:val="22"/>
              </w:rPr>
              <w:t>Datum begin geldigheid gebouwd object</w:t>
            </w:r>
          </w:p>
        </w:tc>
      </w:tr>
      <w:tr w:rsidR="002E0941" w14:paraId="2EE1578B" w14:textId="77777777" w:rsidTr="002E0941">
        <w:trPr>
          <w:tblCellSpacing w:w="15" w:type="dxa"/>
        </w:trPr>
        <w:tc>
          <w:tcPr>
            <w:tcW w:w="1500" w:type="pct"/>
            <w:tcBorders>
              <w:top w:val="nil"/>
              <w:left w:val="nil"/>
              <w:bottom w:val="nil"/>
              <w:right w:val="nil"/>
            </w:tcBorders>
            <w:hideMark/>
          </w:tcPr>
          <w:p w14:paraId="102287F4"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7C65616" w14:textId="77777777" w:rsidR="002E0941" w:rsidRDefault="002E0941" w:rsidP="00930070">
            <w:pPr>
              <w:rPr>
                <w:rFonts w:ascii="Calibri" w:hAnsi="Calibri" w:cs="Calibri"/>
                <w:sz w:val="22"/>
                <w:szCs w:val="22"/>
              </w:rPr>
            </w:pPr>
            <w:r>
              <w:rPr>
                <w:rFonts w:ascii="Calibri" w:hAnsi="Calibri" w:cs="Calibri"/>
                <w:sz w:val="22"/>
                <w:szCs w:val="22"/>
              </w:rPr>
              <w:t>VNG-R op basis van GFO BG</w:t>
            </w:r>
          </w:p>
        </w:tc>
      </w:tr>
      <w:tr w:rsidR="002E0941" w14:paraId="7E3E3581" w14:textId="77777777" w:rsidTr="002E0941">
        <w:trPr>
          <w:tblCellSpacing w:w="15" w:type="dxa"/>
        </w:trPr>
        <w:tc>
          <w:tcPr>
            <w:tcW w:w="1500" w:type="pct"/>
            <w:tcBorders>
              <w:top w:val="nil"/>
              <w:left w:val="nil"/>
              <w:bottom w:val="nil"/>
              <w:right w:val="nil"/>
            </w:tcBorders>
            <w:hideMark/>
          </w:tcPr>
          <w:p w14:paraId="15E84943"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B4F5A0C" w14:textId="77777777" w:rsidR="002E0941" w:rsidRDefault="002E0941" w:rsidP="00930070">
            <w:pPr>
              <w:rPr>
                <w:rFonts w:ascii="Calibri" w:hAnsi="Calibri" w:cs="Calibri"/>
                <w:sz w:val="22"/>
                <w:szCs w:val="22"/>
              </w:rPr>
            </w:pPr>
            <w:r>
              <w:rPr>
                <w:rFonts w:ascii="Calibri" w:hAnsi="Calibri" w:cs="Calibri"/>
                <w:sz w:val="22"/>
                <w:szCs w:val="22"/>
              </w:rPr>
              <w:t xml:space="preserve">De datum waarop van gemeentewege is vastgesteld dat de bouwwerkzaamheden betreffende de oprichting van een GEBOUWD OBJECT conform de vergunning, de melding of de aanschrijving zijn uitgevoerd. </w:t>
            </w:r>
          </w:p>
        </w:tc>
      </w:tr>
      <w:tr w:rsidR="002E0941" w14:paraId="21539E97" w14:textId="77777777" w:rsidTr="002E0941">
        <w:trPr>
          <w:tblCellSpacing w:w="15" w:type="dxa"/>
        </w:trPr>
        <w:tc>
          <w:tcPr>
            <w:tcW w:w="1500" w:type="pct"/>
            <w:tcBorders>
              <w:top w:val="nil"/>
              <w:left w:val="nil"/>
              <w:bottom w:val="nil"/>
              <w:right w:val="nil"/>
            </w:tcBorders>
            <w:hideMark/>
          </w:tcPr>
          <w:p w14:paraId="33978A14"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798F09D" w14:textId="77777777" w:rsidR="002E0941" w:rsidRDefault="002E0941" w:rsidP="00930070">
            <w:pPr>
              <w:rPr>
                <w:rFonts w:ascii="Calibri" w:hAnsi="Calibri" w:cs="Calibri"/>
                <w:sz w:val="22"/>
                <w:szCs w:val="22"/>
              </w:rPr>
            </w:pPr>
            <w:r>
              <w:rPr>
                <w:rFonts w:ascii="Calibri" w:hAnsi="Calibri" w:cs="Calibri"/>
                <w:sz w:val="22"/>
                <w:szCs w:val="22"/>
              </w:rPr>
              <w:t>VNG-R op basis van GFO BG</w:t>
            </w:r>
          </w:p>
        </w:tc>
      </w:tr>
      <w:tr w:rsidR="002E0941" w14:paraId="0A2B6516" w14:textId="77777777" w:rsidTr="002E0941">
        <w:trPr>
          <w:tblCellSpacing w:w="15" w:type="dxa"/>
        </w:trPr>
        <w:tc>
          <w:tcPr>
            <w:tcW w:w="1500" w:type="pct"/>
            <w:tcBorders>
              <w:top w:val="nil"/>
              <w:left w:val="nil"/>
              <w:bottom w:val="nil"/>
              <w:right w:val="nil"/>
            </w:tcBorders>
            <w:hideMark/>
          </w:tcPr>
          <w:p w14:paraId="1FF7BB62"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DDC5EBD"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012DF448" w14:textId="77777777" w:rsidTr="002E0941">
        <w:trPr>
          <w:tblCellSpacing w:w="15" w:type="dxa"/>
        </w:trPr>
        <w:tc>
          <w:tcPr>
            <w:tcW w:w="1500" w:type="pct"/>
            <w:tcBorders>
              <w:top w:val="nil"/>
              <w:left w:val="nil"/>
              <w:bottom w:val="nil"/>
              <w:right w:val="nil"/>
            </w:tcBorders>
            <w:hideMark/>
          </w:tcPr>
          <w:p w14:paraId="3DD1AA2D"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F7A482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E168B6C" w14:textId="77777777" w:rsidTr="002E0941">
        <w:trPr>
          <w:tblCellSpacing w:w="15" w:type="dxa"/>
        </w:trPr>
        <w:tc>
          <w:tcPr>
            <w:tcW w:w="1500" w:type="pct"/>
            <w:tcBorders>
              <w:top w:val="nil"/>
              <w:left w:val="nil"/>
              <w:bottom w:val="nil"/>
              <w:right w:val="nil"/>
            </w:tcBorders>
            <w:hideMark/>
          </w:tcPr>
          <w:p w14:paraId="5B011CE9"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4BEFDA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7A887E7" w14:textId="77777777" w:rsidTr="002E0941">
        <w:trPr>
          <w:tblCellSpacing w:w="15" w:type="dxa"/>
        </w:trPr>
        <w:tc>
          <w:tcPr>
            <w:tcW w:w="1500" w:type="pct"/>
            <w:tcBorders>
              <w:top w:val="nil"/>
              <w:left w:val="nil"/>
              <w:bottom w:val="nil"/>
              <w:right w:val="nil"/>
            </w:tcBorders>
            <w:hideMark/>
          </w:tcPr>
          <w:p w14:paraId="01EF833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C893AFB"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C6EE21C" w14:textId="77777777" w:rsidTr="002E0941">
        <w:trPr>
          <w:tblCellSpacing w:w="15" w:type="dxa"/>
        </w:trPr>
        <w:tc>
          <w:tcPr>
            <w:tcW w:w="1500" w:type="pct"/>
            <w:tcBorders>
              <w:top w:val="nil"/>
              <w:left w:val="nil"/>
              <w:bottom w:val="nil"/>
              <w:right w:val="nil"/>
            </w:tcBorders>
            <w:hideMark/>
          </w:tcPr>
          <w:p w14:paraId="377275CC"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D1DD48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F2643CA" w14:textId="77777777" w:rsidTr="002E0941">
        <w:trPr>
          <w:tblCellSpacing w:w="15" w:type="dxa"/>
        </w:trPr>
        <w:tc>
          <w:tcPr>
            <w:tcW w:w="1500" w:type="pct"/>
            <w:tcBorders>
              <w:top w:val="nil"/>
              <w:left w:val="nil"/>
              <w:bottom w:val="nil"/>
              <w:right w:val="nil"/>
            </w:tcBorders>
            <w:hideMark/>
          </w:tcPr>
          <w:p w14:paraId="04E52651"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5FB923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80D657B" w14:textId="77777777" w:rsidTr="002E0941">
        <w:trPr>
          <w:tblCellSpacing w:w="15" w:type="dxa"/>
        </w:trPr>
        <w:tc>
          <w:tcPr>
            <w:tcW w:w="1500" w:type="pct"/>
            <w:tcBorders>
              <w:top w:val="nil"/>
              <w:left w:val="nil"/>
              <w:bottom w:val="nil"/>
              <w:right w:val="nil"/>
            </w:tcBorders>
            <w:hideMark/>
          </w:tcPr>
          <w:p w14:paraId="7A039277"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616E99F"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14B8599" w14:textId="77777777" w:rsidTr="002E0941">
        <w:trPr>
          <w:tblCellSpacing w:w="15" w:type="dxa"/>
        </w:trPr>
        <w:tc>
          <w:tcPr>
            <w:tcW w:w="1500" w:type="pct"/>
            <w:tcBorders>
              <w:top w:val="nil"/>
              <w:left w:val="nil"/>
              <w:bottom w:val="nil"/>
              <w:right w:val="nil"/>
            </w:tcBorders>
            <w:hideMark/>
          </w:tcPr>
          <w:p w14:paraId="64FB0F1A"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E7F361C"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3B12A31D" w14:textId="77777777" w:rsidTr="002E0941">
        <w:trPr>
          <w:tblCellSpacing w:w="15" w:type="dxa"/>
        </w:trPr>
        <w:tc>
          <w:tcPr>
            <w:tcW w:w="1500" w:type="pct"/>
            <w:tcBorders>
              <w:top w:val="nil"/>
              <w:left w:val="nil"/>
              <w:bottom w:val="nil"/>
              <w:right w:val="nil"/>
            </w:tcBorders>
            <w:hideMark/>
          </w:tcPr>
          <w:p w14:paraId="0951059E"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451395F" w14:textId="77777777" w:rsidR="002E0941" w:rsidRDefault="002E0941" w:rsidP="00930070">
            <w:pPr>
              <w:rPr>
                <w:rFonts w:ascii="Calibri" w:hAnsi="Calibri" w:cs="Calibri"/>
                <w:sz w:val="22"/>
                <w:szCs w:val="22"/>
              </w:rPr>
            </w:pPr>
            <w:r>
              <w:rPr>
                <w:rFonts w:ascii="Calibri" w:hAnsi="Calibri" w:cs="Calibri"/>
                <w:sz w:val="22"/>
                <w:szCs w:val="22"/>
              </w:rPr>
              <w:t>Verplicht te registreren</w:t>
            </w:r>
          </w:p>
        </w:tc>
      </w:tr>
      <w:tr w:rsidR="002E0941" w14:paraId="1483477A" w14:textId="77777777" w:rsidTr="002E0941">
        <w:trPr>
          <w:tblCellSpacing w:w="15" w:type="dxa"/>
        </w:trPr>
        <w:tc>
          <w:tcPr>
            <w:tcW w:w="1500" w:type="pct"/>
            <w:tcBorders>
              <w:top w:val="nil"/>
              <w:left w:val="nil"/>
              <w:bottom w:val="nil"/>
              <w:right w:val="nil"/>
            </w:tcBorders>
            <w:hideMark/>
          </w:tcPr>
          <w:p w14:paraId="550872D0"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0298941"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651CF117" w14:textId="77777777" w:rsidTr="002E0941">
        <w:trPr>
          <w:tblCellSpacing w:w="15" w:type="dxa"/>
        </w:trPr>
        <w:tc>
          <w:tcPr>
            <w:tcW w:w="1500" w:type="pct"/>
            <w:tcBorders>
              <w:top w:val="nil"/>
              <w:left w:val="nil"/>
              <w:bottom w:val="nil"/>
              <w:right w:val="nil"/>
            </w:tcBorders>
            <w:hideMark/>
          </w:tcPr>
          <w:p w14:paraId="0B59C407"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DC1F692" w14:textId="77777777" w:rsidR="002E0941" w:rsidRDefault="002E0941" w:rsidP="00930070">
            <w:pPr>
              <w:rPr>
                <w:rFonts w:ascii="Calibri" w:hAnsi="Calibri" w:cs="Calibri"/>
                <w:sz w:val="22"/>
                <w:szCs w:val="22"/>
              </w:rPr>
            </w:pPr>
          </w:p>
        </w:tc>
      </w:tr>
      <w:tr w:rsidR="002E0941" w14:paraId="41572453" w14:textId="77777777" w:rsidTr="002E0941">
        <w:trPr>
          <w:tblCellSpacing w:w="15" w:type="dxa"/>
        </w:trPr>
        <w:tc>
          <w:tcPr>
            <w:tcW w:w="1500" w:type="pct"/>
            <w:tcBorders>
              <w:top w:val="nil"/>
              <w:left w:val="nil"/>
              <w:bottom w:val="nil"/>
              <w:right w:val="nil"/>
            </w:tcBorders>
            <w:hideMark/>
          </w:tcPr>
          <w:p w14:paraId="2259E616"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DDC8E97"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47196C87"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B021E19" w14:textId="77777777" w:rsidTr="002E0941">
        <w:trPr>
          <w:tblCellSpacing w:w="15" w:type="dxa"/>
        </w:trPr>
        <w:tc>
          <w:tcPr>
            <w:tcW w:w="1500" w:type="pct"/>
            <w:tcBorders>
              <w:top w:val="nil"/>
              <w:left w:val="nil"/>
              <w:bottom w:val="nil"/>
              <w:right w:val="nil"/>
            </w:tcBorders>
            <w:hideMark/>
          </w:tcPr>
          <w:p w14:paraId="356551DB"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B4948E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C5E13F6" w14:textId="77777777" w:rsidTr="002E0941">
        <w:trPr>
          <w:tblCellSpacing w:w="15" w:type="dxa"/>
        </w:trPr>
        <w:tc>
          <w:tcPr>
            <w:tcW w:w="250" w:type="pct"/>
            <w:tcBorders>
              <w:top w:val="nil"/>
              <w:left w:val="nil"/>
              <w:bottom w:val="nil"/>
              <w:right w:val="nil"/>
            </w:tcBorders>
            <w:hideMark/>
          </w:tcPr>
          <w:p w14:paraId="757E72A6"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F013515" w14:textId="77777777" w:rsidR="002E0941" w:rsidRDefault="002E0941" w:rsidP="00930070">
            <w:pPr>
              <w:rPr>
                <w:rFonts w:ascii="Calibri" w:hAnsi="Calibri" w:cs="Calibri"/>
                <w:sz w:val="22"/>
                <w:szCs w:val="22"/>
              </w:rPr>
            </w:pPr>
            <w:r>
              <w:rPr>
                <w:rFonts w:ascii="Calibri" w:hAnsi="Calibri" w:cs="Calibri"/>
                <w:sz w:val="22"/>
                <w:szCs w:val="22"/>
              </w:rPr>
              <w:t xml:space="preserve">Aangezien een gebouwd object al geregistreerd wordt voordat de bouwgereedmelding is ontvangen, of mogelijkerwijs al voordat de bouw is aangevangen of voordat de bouwvergunning is verleend, kan het gegeven gedurende een bepaalde periode niet gevuld zijn. </w:t>
            </w:r>
          </w:p>
        </w:tc>
      </w:tr>
    </w:tbl>
    <w:bookmarkEnd w:id="358"/>
    <w:p w14:paraId="00309A17" w14:textId="77777777" w:rsidR="002E0941" w:rsidRDefault="002E0941" w:rsidP="00930070">
      <w:pPr>
        <w:pStyle w:val="Kop4"/>
        <w:rPr>
          <w:rFonts w:ascii="Calibri" w:hAnsi="Calibri" w:cs="Calibri"/>
          <w:sz w:val="24"/>
          <w:szCs w:val="24"/>
        </w:rPr>
      </w:pPr>
      <w:r>
        <w:rPr>
          <w:rFonts w:ascii="Calibri" w:hAnsi="Calibri" w:cs="Calibri"/>
        </w:rPr>
        <w:t>Attribuutsoort Datum einde geldigheid gebouwd 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F038DDE" w14:textId="77777777" w:rsidTr="002E0941">
        <w:trPr>
          <w:tblCellSpacing w:w="15" w:type="dxa"/>
        </w:trPr>
        <w:tc>
          <w:tcPr>
            <w:tcW w:w="1500" w:type="pct"/>
            <w:tcBorders>
              <w:top w:val="nil"/>
              <w:left w:val="nil"/>
              <w:bottom w:val="nil"/>
              <w:right w:val="nil"/>
            </w:tcBorders>
            <w:hideMark/>
          </w:tcPr>
          <w:p w14:paraId="63941009"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2382581" w14:textId="77777777" w:rsidR="002E0941" w:rsidRDefault="002E0941" w:rsidP="00930070">
            <w:pPr>
              <w:rPr>
                <w:rFonts w:ascii="Calibri" w:hAnsi="Calibri" w:cs="Calibri"/>
                <w:sz w:val="22"/>
                <w:szCs w:val="22"/>
              </w:rPr>
            </w:pPr>
            <w:r>
              <w:rPr>
                <w:rFonts w:ascii="Calibri" w:hAnsi="Calibri" w:cs="Calibri"/>
                <w:sz w:val="22"/>
                <w:szCs w:val="22"/>
              </w:rPr>
              <w:t>Datum einde geldigheid gebouwd object</w:t>
            </w:r>
          </w:p>
        </w:tc>
      </w:tr>
      <w:tr w:rsidR="002E0941" w14:paraId="266D69DC" w14:textId="77777777" w:rsidTr="002E0941">
        <w:trPr>
          <w:tblCellSpacing w:w="15" w:type="dxa"/>
        </w:trPr>
        <w:tc>
          <w:tcPr>
            <w:tcW w:w="1500" w:type="pct"/>
            <w:tcBorders>
              <w:top w:val="nil"/>
              <w:left w:val="nil"/>
              <w:bottom w:val="nil"/>
              <w:right w:val="nil"/>
            </w:tcBorders>
            <w:hideMark/>
          </w:tcPr>
          <w:p w14:paraId="46666CD8"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26A6339" w14:textId="77777777" w:rsidR="002E0941" w:rsidRDefault="002E0941" w:rsidP="00930070">
            <w:pPr>
              <w:rPr>
                <w:rFonts w:ascii="Calibri" w:hAnsi="Calibri" w:cs="Calibri"/>
                <w:sz w:val="22"/>
                <w:szCs w:val="22"/>
              </w:rPr>
            </w:pPr>
            <w:r>
              <w:rPr>
                <w:rFonts w:ascii="Calibri" w:hAnsi="Calibri" w:cs="Calibri"/>
                <w:sz w:val="22"/>
                <w:szCs w:val="22"/>
              </w:rPr>
              <w:t>VNG-R op basis van GFO BG</w:t>
            </w:r>
          </w:p>
        </w:tc>
      </w:tr>
      <w:tr w:rsidR="002E0941" w14:paraId="00293C11" w14:textId="77777777" w:rsidTr="002E0941">
        <w:trPr>
          <w:tblCellSpacing w:w="15" w:type="dxa"/>
        </w:trPr>
        <w:tc>
          <w:tcPr>
            <w:tcW w:w="1500" w:type="pct"/>
            <w:tcBorders>
              <w:top w:val="nil"/>
              <w:left w:val="nil"/>
              <w:bottom w:val="nil"/>
              <w:right w:val="nil"/>
            </w:tcBorders>
            <w:hideMark/>
          </w:tcPr>
          <w:p w14:paraId="4E82E2D4"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E44CAEA" w14:textId="77777777" w:rsidR="002E0941" w:rsidRDefault="002E0941" w:rsidP="00930070">
            <w:pPr>
              <w:rPr>
                <w:rFonts w:ascii="Calibri" w:hAnsi="Calibri" w:cs="Calibri"/>
                <w:sz w:val="22"/>
                <w:szCs w:val="22"/>
              </w:rPr>
            </w:pPr>
            <w:r>
              <w:rPr>
                <w:rFonts w:ascii="Calibri" w:hAnsi="Calibri" w:cs="Calibri"/>
                <w:sz w:val="22"/>
                <w:szCs w:val="22"/>
              </w:rPr>
              <w:t>De datum waarop het gebouwd object is gesloopt volgens de sloopgereedmelding.</w:t>
            </w:r>
          </w:p>
        </w:tc>
      </w:tr>
      <w:tr w:rsidR="002E0941" w14:paraId="3B1A24CE" w14:textId="77777777" w:rsidTr="002E0941">
        <w:trPr>
          <w:tblCellSpacing w:w="15" w:type="dxa"/>
        </w:trPr>
        <w:tc>
          <w:tcPr>
            <w:tcW w:w="1500" w:type="pct"/>
            <w:tcBorders>
              <w:top w:val="nil"/>
              <w:left w:val="nil"/>
              <w:bottom w:val="nil"/>
              <w:right w:val="nil"/>
            </w:tcBorders>
            <w:hideMark/>
          </w:tcPr>
          <w:p w14:paraId="48F20F79"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94870C0"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E1CDDEB" w14:textId="77777777" w:rsidTr="002E0941">
        <w:trPr>
          <w:tblCellSpacing w:w="15" w:type="dxa"/>
        </w:trPr>
        <w:tc>
          <w:tcPr>
            <w:tcW w:w="1500" w:type="pct"/>
            <w:tcBorders>
              <w:top w:val="nil"/>
              <w:left w:val="nil"/>
              <w:bottom w:val="nil"/>
              <w:right w:val="nil"/>
            </w:tcBorders>
            <w:hideMark/>
          </w:tcPr>
          <w:p w14:paraId="7502CF5F"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7DA55DE"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7ED28633" w14:textId="77777777" w:rsidTr="002E0941">
        <w:trPr>
          <w:tblCellSpacing w:w="15" w:type="dxa"/>
        </w:trPr>
        <w:tc>
          <w:tcPr>
            <w:tcW w:w="1500" w:type="pct"/>
            <w:tcBorders>
              <w:top w:val="nil"/>
              <w:left w:val="nil"/>
              <w:bottom w:val="nil"/>
              <w:right w:val="nil"/>
            </w:tcBorders>
            <w:hideMark/>
          </w:tcPr>
          <w:p w14:paraId="147A6A0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742200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FE12633" w14:textId="77777777" w:rsidTr="002E0941">
        <w:trPr>
          <w:tblCellSpacing w:w="15" w:type="dxa"/>
        </w:trPr>
        <w:tc>
          <w:tcPr>
            <w:tcW w:w="1500" w:type="pct"/>
            <w:tcBorders>
              <w:top w:val="nil"/>
              <w:left w:val="nil"/>
              <w:bottom w:val="nil"/>
              <w:right w:val="nil"/>
            </w:tcBorders>
            <w:hideMark/>
          </w:tcPr>
          <w:p w14:paraId="6D734970"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AD531B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EA60930" w14:textId="77777777" w:rsidTr="002E0941">
        <w:trPr>
          <w:tblCellSpacing w:w="15" w:type="dxa"/>
        </w:trPr>
        <w:tc>
          <w:tcPr>
            <w:tcW w:w="1500" w:type="pct"/>
            <w:tcBorders>
              <w:top w:val="nil"/>
              <w:left w:val="nil"/>
              <w:bottom w:val="nil"/>
              <w:right w:val="nil"/>
            </w:tcBorders>
            <w:hideMark/>
          </w:tcPr>
          <w:p w14:paraId="5B8361F2"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A515E93"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AEDF515" w14:textId="77777777" w:rsidTr="002E0941">
        <w:trPr>
          <w:tblCellSpacing w:w="15" w:type="dxa"/>
        </w:trPr>
        <w:tc>
          <w:tcPr>
            <w:tcW w:w="1500" w:type="pct"/>
            <w:tcBorders>
              <w:top w:val="nil"/>
              <w:left w:val="nil"/>
              <w:bottom w:val="nil"/>
              <w:right w:val="nil"/>
            </w:tcBorders>
            <w:hideMark/>
          </w:tcPr>
          <w:p w14:paraId="42BB63D5"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9F1C3B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B3DA152" w14:textId="77777777" w:rsidTr="002E0941">
        <w:trPr>
          <w:tblCellSpacing w:w="15" w:type="dxa"/>
        </w:trPr>
        <w:tc>
          <w:tcPr>
            <w:tcW w:w="1500" w:type="pct"/>
            <w:tcBorders>
              <w:top w:val="nil"/>
              <w:left w:val="nil"/>
              <w:bottom w:val="nil"/>
              <w:right w:val="nil"/>
            </w:tcBorders>
            <w:hideMark/>
          </w:tcPr>
          <w:p w14:paraId="55E009E8"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EE8FCF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9F9724F" w14:textId="77777777" w:rsidTr="002E0941">
        <w:trPr>
          <w:tblCellSpacing w:w="15" w:type="dxa"/>
        </w:trPr>
        <w:tc>
          <w:tcPr>
            <w:tcW w:w="1500" w:type="pct"/>
            <w:tcBorders>
              <w:top w:val="nil"/>
              <w:left w:val="nil"/>
              <w:bottom w:val="nil"/>
              <w:right w:val="nil"/>
            </w:tcBorders>
            <w:hideMark/>
          </w:tcPr>
          <w:p w14:paraId="2662777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A8EF929"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1FC16A6C" w14:textId="77777777" w:rsidTr="002E0941">
        <w:trPr>
          <w:tblCellSpacing w:w="15" w:type="dxa"/>
        </w:trPr>
        <w:tc>
          <w:tcPr>
            <w:tcW w:w="1500" w:type="pct"/>
            <w:tcBorders>
              <w:top w:val="nil"/>
              <w:left w:val="nil"/>
              <w:bottom w:val="nil"/>
              <w:right w:val="nil"/>
            </w:tcBorders>
            <w:hideMark/>
          </w:tcPr>
          <w:p w14:paraId="01A3276E"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B2C5B8F"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25FBEFBA" w14:textId="77777777" w:rsidTr="002E0941">
        <w:trPr>
          <w:tblCellSpacing w:w="15" w:type="dxa"/>
        </w:trPr>
        <w:tc>
          <w:tcPr>
            <w:tcW w:w="1500" w:type="pct"/>
            <w:tcBorders>
              <w:top w:val="nil"/>
              <w:left w:val="nil"/>
              <w:bottom w:val="nil"/>
              <w:right w:val="nil"/>
            </w:tcBorders>
            <w:hideMark/>
          </w:tcPr>
          <w:p w14:paraId="5A1C7EC9"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238BEC9" w14:textId="77777777" w:rsidR="002E0941" w:rsidRDefault="002E0941" w:rsidP="00930070">
            <w:pPr>
              <w:rPr>
                <w:rFonts w:ascii="Calibri" w:hAnsi="Calibri" w:cs="Calibri"/>
                <w:sz w:val="22"/>
                <w:szCs w:val="22"/>
              </w:rPr>
            </w:pPr>
            <w:r>
              <w:rPr>
                <w:rFonts w:ascii="Calibri" w:hAnsi="Calibri" w:cs="Calibri"/>
                <w:sz w:val="22"/>
                <w:szCs w:val="22"/>
              </w:rPr>
              <w:t xml:space="preserve">Verplicht te registreren. Alleen een datum die gelijk is aan of die gelegen is na de datum zoals opgenomen onder 'Datum begin geldigheid ?? kan in de registratie worden opgenomen. </w:t>
            </w:r>
          </w:p>
        </w:tc>
      </w:tr>
      <w:tr w:rsidR="002E0941" w14:paraId="3851CCF0" w14:textId="77777777" w:rsidTr="002E0941">
        <w:trPr>
          <w:tblCellSpacing w:w="15" w:type="dxa"/>
        </w:trPr>
        <w:tc>
          <w:tcPr>
            <w:tcW w:w="1500" w:type="pct"/>
            <w:tcBorders>
              <w:top w:val="nil"/>
              <w:left w:val="nil"/>
              <w:bottom w:val="nil"/>
              <w:right w:val="nil"/>
            </w:tcBorders>
            <w:hideMark/>
          </w:tcPr>
          <w:p w14:paraId="4D2869B8"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26C85B2"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3A6E0C88" w14:textId="77777777" w:rsidTr="002E0941">
        <w:trPr>
          <w:tblCellSpacing w:w="15" w:type="dxa"/>
        </w:trPr>
        <w:tc>
          <w:tcPr>
            <w:tcW w:w="1500" w:type="pct"/>
            <w:tcBorders>
              <w:top w:val="nil"/>
              <w:left w:val="nil"/>
              <w:bottom w:val="nil"/>
              <w:right w:val="nil"/>
            </w:tcBorders>
            <w:hideMark/>
          </w:tcPr>
          <w:p w14:paraId="352FF3C5"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BA7AB94" w14:textId="77777777" w:rsidR="002E0941" w:rsidRDefault="002E0941" w:rsidP="00930070">
            <w:pPr>
              <w:rPr>
                <w:rFonts w:ascii="Calibri" w:hAnsi="Calibri" w:cs="Calibri"/>
                <w:sz w:val="22"/>
                <w:szCs w:val="22"/>
              </w:rPr>
            </w:pPr>
          </w:p>
        </w:tc>
      </w:tr>
      <w:tr w:rsidR="002E0941" w14:paraId="22810E11" w14:textId="77777777" w:rsidTr="002E0941">
        <w:trPr>
          <w:tblCellSpacing w:w="15" w:type="dxa"/>
        </w:trPr>
        <w:tc>
          <w:tcPr>
            <w:tcW w:w="1500" w:type="pct"/>
            <w:tcBorders>
              <w:top w:val="nil"/>
              <w:left w:val="nil"/>
              <w:bottom w:val="nil"/>
              <w:right w:val="nil"/>
            </w:tcBorders>
            <w:hideMark/>
          </w:tcPr>
          <w:p w14:paraId="2AE386FD"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5BE599F"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4C056BD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24487A2" w14:textId="77777777" w:rsidTr="002E0941">
        <w:trPr>
          <w:tblCellSpacing w:w="15" w:type="dxa"/>
        </w:trPr>
        <w:tc>
          <w:tcPr>
            <w:tcW w:w="1500" w:type="pct"/>
            <w:tcBorders>
              <w:top w:val="nil"/>
              <w:left w:val="nil"/>
              <w:bottom w:val="nil"/>
              <w:right w:val="nil"/>
            </w:tcBorders>
            <w:hideMark/>
          </w:tcPr>
          <w:p w14:paraId="07069310"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A141BE2"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1B14346" w14:textId="77777777" w:rsidTr="002E0941">
        <w:trPr>
          <w:tblCellSpacing w:w="15" w:type="dxa"/>
        </w:trPr>
        <w:tc>
          <w:tcPr>
            <w:tcW w:w="250" w:type="pct"/>
            <w:tcBorders>
              <w:top w:val="nil"/>
              <w:left w:val="nil"/>
              <w:bottom w:val="nil"/>
              <w:right w:val="nil"/>
            </w:tcBorders>
            <w:hideMark/>
          </w:tcPr>
          <w:p w14:paraId="307E7243"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DF240EA" w14:textId="77777777" w:rsidR="002E0941" w:rsidRDefault="002E0941" w:rsidP="00930070">
            <w:pPr>
              <w:rPr>
                <w:rFonts w:ascii="Calibri" w:hAnsi="Calibri" w:cs="Calibri"/>
                <w:sz w:val="22"/>
                <w:szCs w:val="22"/>
              </w:rPr>
            </w:pPr>
            <w:r>
              <w:rPr>
                <w:rFonts w:ascii="Calibri" w:hAnsi="Calibri" w:cs="Calibri"/>
                <w:sz w:val="22"/>
                <w:szCs w:val="22"/>
              </w:rPr>
              <w:t xml:space="preserve">Onder sloop wordt verstaan dat alle muren, wanden, vloeren en daken zijn verdwenen. De fundering hoeft niet te zijn verwijderd. </w:t>
            </w:r>
          </w:p>
        </w:tc>
      </w:tr>
    </w:tbl>
    <w:p w14:paraId="186EAE6C" w14:textId="77777777" w:rsidR="002E0941" w:rsidRDefault="002E0941" w:rsidP="00930070">
      <w:pPr>
        <w:pStyle w:val="Kop4"/>
        <w:rPr>
          <w:rFonts w:ascii="Calibri" w:hAnsi="Calibri" w:cs="Calibri"/>
          <w:sz w:val="24"/>
          <w:szCs w:val="24"/>
        </w:rPr>
      </w:pPr>
      <w:bookmarkStart w:id="359" w:name="detail_class_Model_HoofdadresVERBLIJFSOB"/>
      <w:bookmarkEnd w:id="359"/>
      <w:r>
        <w:rPr>
          <w:rFonts w:ascii="Calibri" w:hAnsi="Calibri" w:cs="Calibri"/>
        </w:rPr>
        <w:t>Gegevensgroeptype /Hoofdadres VERBLIJFSOBJECT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DF42B5B" w14:textId="77777777" w:rsidTr="002E0941">
        <w:trPr>
          <w:tblCellSpacing w:w="15" w:type="dxa"/>
        </w:trPr>
        <w:tc>
          <w:tcPr>
            <w:tcW w:w="1500" w:type="pct"/>
            <w:tcBorders>
              <w:top w:val="nil"/>
              <w:left w:val="nil"/>
              <w:bottom w:val="nil"/>
              <w:right w:val="nil"/>
            </w:tcBorders>
            <w:hideMark/>
          </w:tcPr>
          <w:p w14:paraId="69261E7A"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66C25D4" w14:textId="77777777" w:rsidR="002E0941" w:rsidRDefault="002E0941" w:rsidP="00930070">
            <w:pPr>
              <w:rPr>
                <w:rFonts w:ascii="Calibri" w:hAnsi="Calibri" w:cs="Calibri"/>
                <w:sz w:val="22"/>
                <w:szCs w:val="22"/>
              </w:rPr>
            </w:pPr>
            <w:r>
              <w:rPr>
                <w:rFonts w:ascii="Calibri" w:hAnsi="Calibri" w:cs="Calibri"/>
                <w:sz w:val="22"/>
                <w:szCs w:val="22"/>
              </w:rPr>
              <w:t>/Hoofdadres VERBLIJFSOBJECT</w:t>
            </w:r>
          </w:p>
        </w:tc>
      </w:tr>
      <w:tr w:rsidR="002E0941" w14:paraId="54C97113" w14:textId="77777777" w:rsidTr="002E0941">
        <w:trPr>
          <w:tblCellSpacing w:w="15" w:type="dxa"/>
        </w:trPr>
        <w:tc>
          <w:tcPr>
            <w:tcW w:w="1500" w:type="pct"/>
            <w:tcBorders>
              <w:top w:val="nil"/>
              <w:left w:val="nil"/>
              <w:bottom w:val="nil"/>
              <w:right w:val="nil"/>
            </w:tcBorders>
            <w:hideMark/>
          </w:tcPr>
          <w:p w14:paraId="0B3006EC"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C863C70" w14:textId="77777777" w:rsidR="002E0941" w:rsidRDefault="002E0941" w:rsidP="00930070">
            <w:pPr>
              <w:rPr>
                <w:rFonts w:ascii="Calibri" w:hAnsi="Calibri" w:cs="Calibri"/>
                <w:sz w:val="22"/>
                <w:szCs w:val="22"/>
              </w:rPr>
            </w:pPr>
            <w:r>
              <w:rPr>
                <w:rFonts w:ascii="Calibri" w:hAnsi="Calibri" w:cs="Calibri"/>
                <w:sz w:val="22"/>
                <w:szCs w:val="22"/>
              </w:rPr>
              <w:t>RSGB</w:t>
            </w:r>
          </w:p>
        </w:tc>
      </w:tr>
      <w:tr w:rsidR="002E0941" w14:paraId="39DD8322" w14:textId="77777777" w:rsidTr="002E0941">
        <w:trPr>
          <w:tblCellSpacing w:w="15" w:type="dxa"/>
        </w:trPr>
        <w:tc>
          <w:tcPr>
            <w:tcW w:w="1500" w:type="pct"/>
            <w:tcBorders>
              <w:top w:val="nil"/>
              <w:left w:val="nil"/>
              <w:bottom w:val="nil"/>
              <w:right w:val="nil"/>
            </w:tcBorders>
            <w:hideMark/>
          </w:tcPr>
          <w:p w14:paraId="4F03BE51"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DA91027" w14:textId="77777777" w:rsidR="002E0941" w:rsidRDefault="002E0941" w:rsidP="00930070">
            <w:pPr>
              <w:rPr>
                <w:rFonts w:ascii="Calibri" w:hAnsi="Calibri" w:cs="Calibri"/>
                <w:sz w:val="22"/>
                <w:szCs w:val="22"/>
              </w:rPr>
            </w:pPr>
            <w:r>
              <w:rPr>
                <w:rFonts w:ascii="Calibri" w:hAnsi="Calibri" w:cs="Calibri"/>
                <w:sz w:val="22"/>
                <w:szCs w:val="22"/>
              </w:rPr>
              <w:t xml:space="preserve">Het hoofdadres van een VERBLIJFSOBJECT dat in het kader van de basisregistratie gebouwen als zodanig is aangemerkt en is opgenomen in de basisregistratie adressen. </w:t>
            </w:r>
          </w:p>
        </w:tc>
      </w:tr>
      <w:tr w:rsidR="002E0941" w14:paraId="763108AE" w14:textId="77777777" w:rsidTr="002E0941">
        <w:trPr>
          <w:tblCellSpacing w:w="15" w:type="dxa"/>
        </w:trPr>
        <w:tc>
          <w:tcPr>
            <w:tcW w:w="1500" w:type="pct"/>
            <w:tcBorders>
              <w:top w:val="nil"/>
              <w:left w:val="nil"/>
              <w:bottom w:val="nil"/>
              <w:right w:val="nil"/>
            </w:tcBorders>
            <w:hideMark/>
          </w:tcPr>
          <w:p w14:paraId="01FC7676"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D594ECE" w14:textId="77777777" w:rsidR="002E0941" w:rsidRDefault="002E0941" w:rsidP="00930070">
            <w:pPr>
              <w:rPr>
                <w:rFonts w:ascii="Calibri" w:hAnsi="Calibri" w:cs="Calibri"/>
                <w:sz w:val="22"/>
                <w:szCs w:val="22"/>
              </w:rPr>
            </w:pPr>
            <w:r>
              <w:rPr>
                <w:rFonts w:ascii="Calibri" w:hAnsi="Calibri" w:cs="Calibri"/>
                <w:sz w:val="22"/>
                <w:szCs w:val="22"/>
              </w:rPr>
              <w:t>ob.v. RSGB</w:t>
            </w:r>
          </w:p>
        </w:tc>
      </w:tr>
      <w:tr w:rsidR="002E0941" w14:paraId="63CB790F" w14:textId="77777777" w:rsidTr="002E0941">
        <w:trPr>
          <w:tblCellSpacing w:w="15" w:type="dxa"/>
        </w:trPr>
        <w:tc>
          <w:tcPr>
            <w:tcW w:w="1500" w:type="pct"/>
            <w:tcBorders>
              <w:top w:val="nil"/>
              <w:left w:val="nil"/>
              <w:bottom w:val="nil"/>
              <w:right w:val="nil"/>
            </w:tcBorders>
            <w:hideMark/>
          </w:tcPr>
          <w:p w14:paraId="5226F5D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BB32CD3" w14:textId="77777777" w:rsidR="002E0941" w:rsidRDefault="002E0941" w:rsidP="00930070">
            <w:pPr>
              <w:rPr>
                <w:rFonts w:ascii="Calibri" w:hAnsi="Calibri" w:cs="Calibri"/>
                <w:sz w:val="22"/>
                <w:szCs w:val="22"/>
              </w:rPr>
            </w:pPr>
            <w:r>
              <w:rPr>
                <w:rFonts w:ascii="Calibri" w:hAnsi="Calibri" w:cs="Calibri"/>
                <w:sz w:val="22"/>
                <w:szCs w:val="22"/>
              </w:rPr>
              <w:t>24 april 2009</w:t>
            </w:r>
          </w:p>
        </w:tc>
      </w:tr>
      <w:tr w:rsidR="002E0941" w14:paraId="71320E6D" w14:textId="77777777" w:rsidTr="002E0941">
        <w:trPr>
          <w:tblCellSpacing w:w="15" w:type="dxa"/>
        </w:trPr>
        <w:tc>
          <w:tcPr>
            <w:tcW w:w="1500" w:type="pct"/>
            <w:tcBorders>
              <w:top w:val="nil"/>
              <w:left w:val="nil"/>
              <w:bottom w:val="nil"/>
              <w:right w:val="nil"/>
            </w:tcBorders>
            <w:hideMark/>
          </w:tcPr>
          <w:p w14:paraId="0FF02F8F"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C5D452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ABF91F8" w14:textId="77777777" w:rsidTr="002E0941">
        <w:trPr>
          <w:tblCellSpacing w:w="15" w:type="dxa"/>
        </w:trPr>
        <w:tc>
          <w:tcPr>
            <w:tcW w:w="1500" w:type="pct"/>
            <w:tcBorders>
              <w:top w:val="nil"/>
              <w:left w:val="nil"/>
              <w:bottom w:val="nil"/>
              <w:right w:val="nil"/>
            </w:tcBorders>
            <w:hideMark/>
          </w:tcPr>
          <w:p w14:paraId="28606D13"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64546F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EED9F12" w14:textId="77777777" w:rsidTr="002E0941">
        <w:trPr>
          <w:tblCellSpacing w:w="15" w:type="dxa"/>
        </w:trPr>
        <w:tc>
          <w:tcPr>
            <w:tcW w:w="1500" w:type="pct"/>
            <w:tcBorders>
              <w:top w:val="nil"/>
              <w:left w:val="nil"/>
              <w:bottom w:val="nil"/>
              <w:right w:val="nil"/>
            </w:tcBorders>
            <w:hideMark/>
          </w:tcPr>
          <w:p w14:paraId="224FD20E"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B3A196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FB4A26F" w14:textId="77777777" w:rsidTr="002E0941">
        <w:trPr>
          <w:tblCellSpacing w:w="15" w:type="dxa"/>
        </w:trPr>
        <w:tc>
          <w:tcPr>
            <w:tcW w:w="1500" w:type="pct"/>
            <w:tcBorders>
              <w:top w:val="nil"/>
              <w:left w:val="nil"/>
              <w:bottom w:val="nil"/>
              <w:right w:val="nil"/>
            </w:tcBorders>
            <w:hideMark/>
          </w:tcPr>
          <w:p w14:paraId="6CFC4BC7"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5F4141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596C2C8" w14:textId="77777777" w:rsidTr="002E0941">
        <w:trPr>
          <w:tblCellSpacing w:w="15" w:type="dxa"/>
        </w:trPr>
        <w:tc>
          <w:tcPr>
            <w:tcW w:w="1500" w:type="pct"/>
            <w:tcBorders>
              <w:top w:val="nil"/>
              <w:left w:val="nil"/>
              <w:bottom w:val="nil"/>
              <w:right w:val="nil"/>
            </w:tcBorders>
            <w:hideMark/>
          </w:tcPr>
          <w:p w14:paraId="6FC84680"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14595F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9BCAC8A" w14:textId="77777777" w:rsidTr="002E0941">
        <w:trPr>
          <w:tblCellSpacing w:w="15" w:type="dxa"/>
        </w:trPr>
        <w:tc>
          <w:tcPr>
            <w:tcW w:w="1500" w:type="pct"/>
            <w:tcBorders>
              <w:top w:val="nil"/>
              <w:left w:val="nil"/>
              <w:bottom w:val="nil"/>
              <w:right w:val="nil"/>
            </w:tcBorders>
            <w:hideMark/>
          </w:tcPr>
          <w:p w14:paraId="53BB1FFD"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CC702A1" w14:textId="77777777" w:rsidR="002E0941" w:rsidRDefault="002E0941" w:rsidP="00930070">
            <w:pPr>
              <w:rPr>
                <w:rFonts w:ascii="Calibri" w:hAnsi="Calibri" w:cs="Calibri"/>
                <w:sz w:val="22"/>
                <w:szCs w:val="22"/>
              </w:rPr>
            </w:pPr>
          </w:p>
        </w:tc>
      </w:tr>
      <w:tr w:rsidR="002E0941" w14:paraId="2DF9CC28" w14:textId="77777777" w:rsidTr="002E0941">
        <w:trPr>
          <w:tblCellSpacing w:w="15" w:type="dxa"/>
        </w:trPr>
        <w:tc>
          <w:tcPr>
            <w:tcW w:w="1500" w:type="pct"/>
            <w:tcBorders>
              <w:top w:val="nil"/>
              <w:left w:val="nil"/>
              <w:bottom w:val="nil"/>
              <w:right w:val="nil"/>
            </w:tcBorders>
            <w:hideMark/>
          </w:tcPr>
          <w:p w14:paraId="2633D9A4"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E312233"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10FAD463" w14:textId="77777777" w:rsidTr="002E0941">
        <w:trPr>
          <w:tblCellSpacing w:w="15" w:type="dxa"/>
        </w:trPr>
        <w:tc>
          <w:tcPr>
            <w:tcW w:w="1500" w:type="pct"/>
            <w:tcBorders>
              <w:top w:val="nil"/>
              <w:left w:val="nil"/>
              <w:bottom w:val="nil"/>
              <w:right w:val="nil"/>
            </w:tcBorders>
            <w:hideMark/>
          </w:tcPr>
          <w:p w14:paraId="6319D4E6"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109687F" w14:textId="77777777" w:rsidR="002E0941" w:rsidRDefault="002E0941" w:rsidP="00930070">
            <w:pPr>
              <w:rPr>
                <w:rFonts w:ascii="Calibri" w:hAnsi="Calibri" w:cs="Calibri"/>
                <w:sz w:val="22"/>
                <w:szCs w:val="22"/>
              </w:rPr>
            </w:pPr>
          </w:p>
        </w:tc>
      </w:tr>
    </w:tbl>
    <w:p w14:paraId="01B2A45F" w14:textId="77777777" w:rsidR="002E0941" w:rsidRPr="002B625D" w:rsidRDefault="002E0941" w:rsidP="00930070">
      <w:pPr>
        <w:pStyle w:val="Kop5"/>
        <w:rPr>
          <w:rFonts w:ascii="Calibri" w:hAnsi="Calibri" w:cs="Calibri"/>
          <w:sz w:val="20"/>
          <w:szCs w:val="20"/>
          <w:lang w:val="nl-NL"/>
        </w:rPr>
      </w:pPr>
      <w:bookmarkStart w:id="360" w:name="detail_attribute_Model_HoofdadresVERBLIJ"/>
      <w:r w:rsidRPr="002B625D">
        <w:rPr>
          <w:rFonts w:ascii="Calibri" w:hAnsi="Calibri" w:cs="Calibri"/>
          <w:lang w:val="nl-NL"/>
        </w:rPr>
        <w:t>Attribuutsoort Huisnummer van gegevensgroeptype /Hoofdadres VERBLIJFSOBJECT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9EB9A25" w14:textId="77777777" w:rsidTr="002E0941">
        <w:trPr>
          <w:gridAfter w:val="1"/>
          <w:wAfter w:w="6539" w:type="dxa"/>
          <w:tblCellSpacing w:w="15" w:type="dxa"/>
        </w:trPr>
        <w:tc>
          <w:tcPr>
            <w:tcW w:w="0" w:type="auto"/>
            <w:tcBorders>
              <w:top w:val="nil"/>
              <w:left w:val="nil"/>
              <w:bottom w:val="nil"/>
              <w:right w:val="nil"/>
            </w:tcBorders>
            <w:hideMark/>
          </w:tcPr>
          <w:p w14:paraId="3D589226" w14:textId="77777777" w:rsidR="002E0941" w:rsidRDefault="002E0941" w:rsidP="00930070">
            <w:pPr>
              <w:rPr>
                <w:rFonts w:ascii="Calibri" w:hAnsi="Calibri" w:cs="Calibri"/>
              </w:rPr>
            </w:pPr>
          </w:p>
        </w:tc>
      </w:tr>
      <w:tr w:rsidR="002E0941" w14:paraId="2C02D86D" w14:textId="77777777" w:rsidTr="002E0941">
        <w:trPr>
          <w:tblCellSpacing w:w="15" w:type="dxa"/>
        </w:trPr>
        <w:tc>
          <w:tcPr>
            <w:tcW w:w="1500" w:type="pct"/>
            <w:tcBorders>
              <w:top w:val="nil"/>
              <w:left w:val="nil"/>
              <w:bottom w:val="nil"/>
              <w:right w:val="nil"/>
            </w:tcBorders>
            <w:hideMark/>
          </w:tcPr>
          <w:p w14:paraId="2E853BDC"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8562629" w14:textId="77777777" w:rsidR="002E0941" w:rsidRDefault="002E0941" w:rsidP="00930070">
            <w:pPr>
              <w:rPr>
                <w:rFonts w:ascii="Calibri" w:hAnsi="Calibri" w:cs="Calibri"/>
                <w:sz w:val="22"/>
                <w:szCs w:val="22"/>
              </w:rPr>
            </w:pPr>
            <w:r>
              <w:rPr>
                <w:rFonts w:ascii="Calibri" w:hAnsi="Calibri" w:cs="Calibri"/>
                <w:sz w:val="22"/>
                <w:szCs w:val="22"/>
              </w:rPr>
              <w:t>Huisnummer</w:t>
            </w:r>
          </w:p>
        </w:tc>
      </w:tr>
      <w:tr w:rsidR="002E0941" w14:paraId="73A2FAE7" w14:textId="77777777" w:rsidTr="002E0941">
        <w:trPr>
          <w:tblCellSpacing w:w="15" w:type="dxa"/>
        </w:trPr>
        <w:tc>
          <w:tcPr>
            <w:tcW w:w="1500" w:type="pct"/>
            <w:tcBorders>
              <w:top w:val="nil"/>
              <w:left w:val="nil"/>
              <w:bottom w:val="nil"/>
              <w:right w:val="nil"/>
            </w:tcBorders>
            <w:hideMark/>
          </w:tcPr>
          <w:p w14:paraId="043585CC"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45A9F6E"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6CC5BE92" w14:textId="77777777" w:rsidTr="002E0941">
        <w:trPr>
          <w:tblCellSpacing w:w="15" w:type="dxa"/>
        </w:trPr>
        <w:tc>
          <w:tcPr>
            <w:tcW w:w="1500" w:type="pct"/>
            <w:tcBorders>
              <w:top w:val="nil"/>
              <w:left w:val="nil"/>
              <w:bottom w:val="nil"/>
              <w:right w:val="nil"/>
            </w:tcBorders>
            <w:hideMark/>
          </w:tcPr>
          <w:p w14:paraId="4E8055B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C665488" w14:textId="77777777" w:rsidR="002E0941" w:rsidRDefault="002E0941" w:rsidP="00930070">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nummering. </w:t>
            </w:r>
          </w:p>
        </w:tc>
      </w:tr>
      <w:tr w:rsidR="002E0941" w14:paraId="6AB43DF3" w14:textId="77777777" w:rsidTr="002E0941">
        <w:trPr>
          <w:tblCellSpacing w:w="15" w:type="dxa"/>
        </w:trPr>
        <w:tc>
          <w:tcPr>
            <w:tcW w:w="1500" w:type="pct"/>
            <w:tcBorders>
              <w:top w:val="nil"/>
              <w:left w:val="nil"/>
              <w:bottom w:val="nil"/>
              <w:right w:val="nil"/>
            </w:tcBorders>
            <w:hideMark/>
          </w:tcPr>
          <w:p w14:paraId="792CC6B8"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5D07F66"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3C734B95" w14:textId="77777777" w:rsidTr="002E0941">
        <w:trPr>
          <w:tblCellSpacing w:w="15" w:type="dxa"/>
        </w:trPr>
        <w:tc>
          <w:tcPr>
            <w:tcW w:w="1500" w:type="pct"/>
            <w:tcBorders>
              <w:top w:val="nil"/>
              <w:left w:val="nil"/>
              <w:bottom w:val="nil"/>
              <w:right w:val="nil"/>
            </w:tcBorders>
            <w:hideMark/>
          </w:tcPr>
          <w:p w14:paraId="1FB98193"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AACA644"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65995B3C" w14:textId="77777777" w:rsidTr="002E0941">
        <w:trPr>
          <w:tblCellSpacing w:w="15" w:type="dxa"/>
        </w:trPr>
        <w:tc>
          <w:tcPr>
            <w:tcW w:w="1500" w:type="pct"/>
            <w:tcBorders>
              <w:top w:val="nil"/>
              <w:left w:val="nil"/>
              <w:bottom w:val="nil"/>
              <w:right w:val="nil"/>
            </w:tcBorders>
            <w:hideMark/>
          </w:tcPr>
          <w:p w14:paraId="2E27548B"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5E321E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238C319" w14:textId="77777777" w:rsidTr="002E0941">
        <w:trPr>
          <w:tblCellSpacing w:w="15" w:type="dxa"/>
        </w:trPr>
        <w:tc>
          <w:tcPr>
            <w:tcW w:w="1500" w:type="pct"/>
            <w:tcBorders>
              <w:top w:val="nil"/>
              <w:left w:val="nil"/>
              <w:bottom w:val="nil"/>
              <w:right w:val="nil"/>
            </w:tcBorders>
            <w:hideMark/>
          </w:tcPr>
          <w:p w14:paraId="474DFA58"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589CAE0"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1CB2EA4E" w14:textId="77777777" w:rsidTr="002E0941">
        <w:trPr>
          <w:tblCellSpacing w:w="15" w:type="dxa"/>
        </w:trPr>
        <w:tc>
          <w:tcPr>
            <w:tcW w:w="1500" w:type="pct"/>
            <w:tcBorders>
              <w:top w:val="nil"/>
              <w:left w:val="nil"/>
              <w:bottom w:val="nil"/>
              <w:right w:val="nil"/>
            </w:tcBorders>
            <w:hideMark/>
          </w:tcPr>
          <w:p w14:paraId="36A17A1D"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BD670D1"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203D7A7" w14:textId="77777777" w:rsidTr="002E0941">
        <w:trPr>
          <w:tblCellSpacing w:w="15" w:type="dxa"/>
        </w:trPr>
        <w:tc>
          <w:tcPr>
            <w:tcW w:w="1500" w:type="pct"/>
            <w:tcBorders>
              <w:top w:val="nil"/>
              <w:left w:val="nil"/>
              <w:bottom w:val="nil"/>
              <w:right w:val="nil"/>
            </w:tcBorders>
            <w:hideMark/>
          </w:tcPr>
          <w:p w14:paraId="16D366DD"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71DEC6C"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6CD9F42" w14:textId="77777777" w:rsidTr="002E0941">
        <w:trPr>
          <w:tblCellSpacing w:w="15" w:type="dxa"/>
        </w:trPr>
        <w:tc>
          <w:tcPr>
            <w:tcW w:w="1500" w:type="pct"/>
            <w:tcBorders>
              <w:top w:val="nil"/>
              <w:left w:val="nil"/>
              <w:bottom w:val="nil"/>
              <w:right w:val="nil"/>
            </w:tcBorders>
            <w:hideMark/>
          </w:tcPr>
          <w:p w14:paraId="48751B80"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FACE4A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149DD69" w14:textId="77777777" w:rsidTr="002E0941">
        <w:trPr>
          <w:tblCellSpacing w:w="15" w:type="dxa"/>
        </w:trPr>
        <w:tc>
          <w:tcPr>
            <w:tcW w:w="1500" w:type="pct"/>
            <w:tcBorders>
              <w:top w:val="nil"/>
              <w:left w:val="nil"/>
              <w:bottom w:val="nil"/>
              <w:right w:val="nil"/>
            </w:tcBorders>
            <w:hideMark/>
          </w:tcPr>
          <w:p w14:paraId="09637BB9"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88E2C64"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4F7ECDC" w14:textId="77777777" w:rsidTr="002E0941">
        <w:trPr>
          <w:tblCellSpacing w:w="15" w:type="dxa"/>
        </w:trPr>
        <w:tc>
          <w:tcPr>
            <w:tcW w:w="1500" w:type="pct"/>
            <w:tcBorders>
              <w:top w:val="nil"/>
              <w:left w:val="nil"/>
              <w:bottom w:val="nil"/>
              <w:right w:val="nil"/>
            </w:tcBorders>
            <w:hideMark/>
          </w:tcPr>
          <w:p w14:paraId="59BFB9E5"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B4B5B3D"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2E0941" w14:paraId="694B159C" w14:textId="77777777" w:rsidTr="002E0941">
        <w:trPr>
          <w:tblCellSpacing w:w="15" w:type="dxa"/>
        </w:trPr>
        <w:tc>
          <w:tcPr>
            <w:tcW w:w="1500" w:type="pct"/>
            <w:tcBorders>
              <w:top w:val="nil"/>
              <w:left w:val="nil"/>
              <w:bottom w:val="nil"/>
              <w:right w:val="nil"/>
            </w:tcBorders>
            <w:hideMark/>
          </w:tcPr>
          <w:p w14:paraId="36466227"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5304EC8"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Huisletter, Huisnummertoevoeging, Postcode, of van één van de relaties ADRESSEERBAAR OBJECT AANDUIDING ligt aan OPENBARE RUIMTE of ADRESSEERBAAR OBJECT AANDUIDING ligt in WOONPLAATS </w:t>
            </w:r>
          </w:p>
        </w:tc>
      </w:tr>
      <w:tr w:rsidR="002E0941" w14:paraId="31D64AFC" w14:textId="77777777" w:rsidTr="002E0941">
        <w:trPr>
          <w:tblCellSpacing w:w="15" w:type="dxa"/>
        </w:trPr>
        <w:tc>
          <w:tcPr>
            <w:tcW w:w="1500" w:type="pct"/>
            <w:tcBorders>
              <w:top w:val="nil"/>
              <w:left w:val="nil"/>
              <w:bottom w:val="nil"/>
              <w:right w:val="nil"/>
            </w:tcBorders>
            <w:hideMark/>
          </w:tcPr>
          <w:p w14:paraId="00890267"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32DDF25" w14:textId="77777777" w:rsidR="002E0941" w:rsidRDefault="002E0941" w:rsidP="00930070">
            <w:pPr>
              <w:rPr>
                <w:rFonts w:ascii="Calibri" w:hAnsi="Calibri" w:cs="Calibri"/>
                <w:sz w:val="22"/>
                <w:szCs w:val="22"/>
              </w:rPr>
            </w:pPr>
            <w:r>
              <w:rPr>
                <w:rFonts w:ascii="Calibri" w:hAnsi="Calibri" w:cs="Calibri"/>
                <w:sz w:val="22"/>
                <w:szCs w:val="22"/>
              </w:rPr>
              <w:t>N5</w:t>
            </w:r>
          </w:p>
        </w:tc>
      </w:tr>
      <w:tr w:rsidR="002E0941" w14:paraId="39D783F1" w14:textId="77777777" w:rsidTr="002E0941">
        <w:trPr>
          <w:tblCellSpacing w:w="15" w:type="dxa"/>
        </w:trPr>
        <w:tc>
          <w:tcPr>
            <w:tcW w:w="1500" w:type="pct"/>
            <w:tcBorders>
              <w:top w:val="nil"/>
              <w:left w:val="nil"/>
              <w:bottom w:val="nil"/>
              <w:right w:val="nil"/>
            </w:tcBorders>
            <w:hideMark/>
          </w:tcPr>
          <w:p w14:paraId="050781E6"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C0F164F" w14:textId="77777777" w:rsidR="002E0941" w:rsidRDefault="002E0941" w:rsidP="00930070">
            <w:pPr>
              <w:rPr>
                <w:rFonts w:ascii="Calibri" w:hAnsi="Calibri" w:cs="Calibri"/>
                <w:sz w:val="22"/>
                <w:szCs w:val="22"/>
              </w:rPr>
            </w:pPr>
            <w:r>
              <w:rPr>
                <w:rFonts w:ascii="Calibri" w:hAnsi="Calibri" w:cs="Calibri"/>
                <w:sz w:val="22"/>
                <w:szCs w:val="22"/>
              </w:rPr>
              <w:t>Alle natuurlijke getallen tussen 1 en 99999.</w:t>
            </w:r>
          </w:p>
        </w:tc>
      </w:tr>
    </w:tbl>
    <w:p w14:paraId="1BED8F5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883E917" w14:textId="77777777" w:rsidTr="002E0941">
        <w:trPr>
          <w:tblCellSpacing w:w="15" w:type="dxa"/>
        </w:trPr>
        <w:tc>
          <w:tcPr>
            <w:tcW w:w="1500" w:type="pct"/>
            <w:tcBorders>
              <w:top w:val="nil"/>
              <w:left w:val="nil"/>
              <w:bottom w:val="nil"/>
              <w:right w:val="nil"/>
            </w:tcBorders>
            <w:hideMark/>
          </w:tcPr>
          <w:p w14:paraId="03A0525A"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791D92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1FB707C" w14:textId="77777777" w:rsidTr="002E0941">
        <w:trPr>
          <w:tblCellSpacing w:w="15" w:type="dxa"/>
        </w:trPr>
        <w:tc>
          <w:tcPr>
            <w:tcW w:w="250" w:type="pct"/>
            <w:tcBorders>
              <w:top w:val="nil"/>
              <w:left w:val="nil"/>
              <w:bottom w:val="nil"/>
              <w:right w:val="nil"/>
            </w:tcBorders>
            <w:hideMark/>
          </w:tcPr>
          <w:p w14:paraId="71442659"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E80103A"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56174912"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Huisletter van gegevensgroeptype /Hoofdadres VERBLIJFSOBJECT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F070449" w14:textId="77777777" w:rsidTr="002E0941">
        <w:trPr>
          <w:gridAfter w:val="1"/>
          <w:wAfter w:w="6539" w:type="dxa"/>
          <w:tblCellSpacing w:w="15" w:type="dxa"/>
        </w:trPr>
        <w:tc>
          <w:tcPr>
            <w:tcW w:w="0" w:type="auto"/>
            <w:tcBorders>
              <w:top w:val="nil"/>
              <w:left w:val="nil"/>
              <w:bottom w:val="nil"/>
              <w:right w:val="nil"/>
            </w:tcBorders>
            <w:hideMark/>
          </w:tcPr>
          <w:p w14:paraId="565B137A" w14:textId="77777777" w:rsidR="002E0941" w:rsidRDefault="002E0941" w:rsidP="00930070">
            <w:pPr>
              <w:rPr>
                <w:rFonts w:ascii="Calibri" w:hAnsi="Calibri" w:cs="Calibri"/>
              </w:rPr>
            </w:pPr>
          </w:p>
        </w:tc>
      </w:tr>
      <w:tr w:rsidR="002E0941" w14:paraId="72E5F417" w14:textId="77777777" w:rsidTr="002E0941">
        <w:trPr>
          <w:tblCellSpacing w:w="15" w:type="dxa"/>
        </w:trPr>
        <w:tc>
          <w:tcPr>
            <w:tcW w:w="1500" w:type="pct"/>
            <w:tcBorders>
              <w:top w:val="nil"/>
              <w:left w:val="nil"/>
              <w:bottom w:val="nil"/>
              <w:right w:val="nil"/>
            </w:tcBorders>
            <w:hideMark/>
          </w:tcPr>
          <w:p w14:paraId="4B3C63F9"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6D4203F" w14:textId="77777777" w:rsidR="002E0941" w:rsidRDefault="002E0941" w:rsidP="00930070">
            <w:pPr>
              <w:rPr>
                <w:rFonts w:ascii="Calibri" w:hAnsi="Calibri" w:cs="Calibri"/>
                <w:sz w:val="22"/>
                <w:szCs w:val="22"/>
              </w:rPr>
            </w:pPr>
            <w:r>
              <w:rPr>
                <w:rFonts w:ascii="Calibri" w:hAnsi="Calibri" w:cs="Calibri"/>
                <w:sz w:val="22"/>
                <w:szCs w:val="22"/>
              </w:rPr>
              <w:t>Huisletter</w:t>
            </w:r>
          </w:p>
        </w:tc>
      </w:tr>
      <w:tr w:rsidR="002E0941" w14:paraId="7FA02A85" w14:textId="77777777" w:rsidTr="002E0941">
        <w:trPr>
          <w:tblCellSpacing w:w="15" w:type="dxa"/>
        </w:trPr>
        <w:tc>
          <w:tcPr>
            <w:tcW w:w="1500" w:type="pct"/>
            <w:tcBorders>
              <w:top w:val="nil"/>
              <w:left w:val="nil"/>
              <w:bottom w:val="nil"/>
              <w:right w:val="nil"/>
            </w:tcBorders>
            <w:hideMark/>
          </w:tcPr>
          <w:p w14:paraId="7AD20313"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5CCDF52"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00B4CF09" w14:textId="77777777" w:rsidTr="002E0941">
        <w:trPr>
          <w:tblCellSpacing w:w="15" w:type="dxa"/>
        </w:trPr>
        <w:tc>
          <w:tcPr>
            <w:tcW w:w="1500" w:type="pct"/>
            <w:tcBorders>
              <w:top w:val="nil"/>
              <w:left w:val="nil"/>
              <w:bottom w:val="nil"/>
              <w:right w:val="nil"/>
            </w:tcBorders>
            <w:hideMark/>
          </w:tcPr>
          <w:p w14:paraId="3E8C3970"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48440C0" w14:textId="77777777" w:rsidR="002E0941" w:rsidRDefault="002E0941" w:rsidP="00930070">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toevoeging aan een huisnummer in de vorm van een alfanumeriek teken. </w:t>
            </w:r>
          </w:p>
        </w:tc>
      </w:tr>
      <w:tr w:rsidR="002E0941" w14:paraId="2CF7603E" w14:textId="77777777" w:rsidTr="002E0941">
        <w:trPr>
          <w:tblCellSpacing w:w="15" w:type="dxa"/>
        </w:trPr>
        <w:tc>
          <w:tcPr>
            <w:tcW w:w="1500" w:type="pct"/>
            <w:tcBorders>
              <w:top w:val="nil"/>
              <w:left w:val="nil"/>
              <w:bottom w:val="nil"/>
              <w:right w:val="nil"/>
            </w:tcBorders>
            <w:hideMark/>
          </w:tcPr>
          <w:p w14:paraId="3377321C"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ECA2B98"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4F5C61D1" w14:textId="77777777" w:rsidTr="002E0941">
        <w:trPr>
          <w:tblCellSpacing w:w="15" w:type="dxa"/>
        </w:trPr>
        <w:tc>
          <w:tcPr>
            <w:tcW w:w="1500" w:type="pct"/>
            <w:tcBorders>
              <w:top w:val="nil"/>
              <w:left w:val="nil"/>
              <w:bottom w:val="nil"/>
              <w:right w:val="nil"/>
            </w:tcBorders>
            <w:hideMark/>
          </w:tcPr>
          <w:p w14:paraId="2933E9B1"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798E37F"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1BB94069" w14:textId="77777777" w:rsidTr="002E0941">
        <w:trPr>
          <w:tblCellSpacing w:w="15" w:type="dxa"/>
        </w:trPr>
        <w:tc>
          <w:tcPr>
            <w:tcW w:w="1500" w:type="pct"/>
            <w:tcBorders>
              <w:top w:val="nil"/>
              <w:left w:val="nil"/>
              <w:bottom w:val="nil"/>
              <w:right w:val="nil"/>
            </w:tcBorders>
            <w:hideMark/>
          </w:tcPr>
          <w:p w14:paraId="2621713C"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C01CA4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E223EAA" w14:textId="77777777" w:rsidTr="002E0941">
        <w:trPr>
          <w:tblCellSpacing w:w="15" w:type="dxa"/>
        </w:trPr>
        <w:tc>
          <w:tcPr>
            <w:tcW w:w="1500" w:type="pct"/>
            <w:tcBorders>
              <w:top w:val="nil"/>
              <w:left w:val="nil"/>
              <w:bottom w:val="nil"/>
              <w:right w:val="nil"/>
            </w:tcBorders>
            <w:hideMark/>
          </w:tcPr>
          <w:p w14:paraId="2CE8CE7E"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A468326"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01AE466D" w14:textId="77777777" w:rsidTr="002E0941">
        <w:trPr>
          <w:tblCellSpacing w:w="15" w:type="dxa"/>
        </w:trPr>
        <w:tc>
          <w:tcPr>
            <w:tcW w:w="1500" w:type="pct"/>
            <w:tcBorders>
              <w:top w:val="nil"/>
              <w:left w:val="nil"/>
              <w:bottom w:val="nil"/>
              <w:right w:val="nil"/>
            </w:tcBorders>
            <w:hideMark/>
          </w:tcPr>
          <w:p w14:paraId="02CAF553"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F32247B"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2D061D7" w14:textId="77777777" w:rsidTr="002E0941">
        <w:trPr>
          <w:tblCellSpacing w:w="15" w:type="dxa"/>
        </w:trPr>
        <w:tc>
          <w:tcPr>
            <w:tcW w:w="1500" w:type="pct"/>
            <w:tcBorders>
              <w:top w:val="nil"/>
              <w:left w:val="nil"/>
              <w:bottom w:val="nil"/>
              <w:right w:val="nil"/>
            </w:tcBorders>
            <w:hideMark/>
          </w:tcPr>
          <w:p w14:paraId="15D06F82"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85292A3"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B28582F" w14:textId="77777777" w:rsidTr="002E0941">
        <w:trPr>
          <w:tblCellSpacing w:w="15" w:type="dxa"/>
        </w:trPr>
        <w:tc>
          <w:tcPr>
            <w:tcW w:w="1500" w:type="pct"/>
            <w:tcBorders>
              <w:top w:val="nil"/>
              <w:left w:val="nil"/>
              <w:bottom w:val="nil"/>
              <w:right w:val="nil"/>
            </w:tcBorders>
            <w:hideMark/>
          </w:tcPr>
          <w:p w14:paraId="5F463ADD"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44D0E3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2DAB81F" w14:textId="77777777" w:rsidTr="002E0941">
        <w:trPr>
          <w:tblCellSpacing w:w="15" w:type="dxa"/>
        </w:trPr>
        <w:tc>
          <w:tcPr>
            <w:tcW w:w="1500" w:type="pct"/>
            <w:tcBorders>
              <w:top w:val="nil"/>
              <w:left w:val="nil"/>
              <w:bottom w:val="nil"/>
              <w:right w:val="nil"/>
            </w:tcBorders>
            <w:hideMark/>
          </w:tcPr>
          <w:p w14:paraId="15CBDFFD"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95CA961"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6AC01FCD" w14:textId="77777777" w:rsidTr="002E0941">
        <w:trPr>
          <w:tblCellSpacing w:w="15" w:type="dxa"/>
        </w:trPr>
        <w:tc>
          <w:tcPr>
            <w:tcW w:w="1500" w:type="pct"/>
            <w:tcBorders>
              <w:top w:val="nil"/>
              <w:left w:val="nil"/>
              <w:bottom w:val="nil"/>
              <w:right w:val="nil"/>
            </w:tcBorders>
            <w:hideMark/>
          </w:tcPr>
          <w:p w14:paraId="1BD6347D"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3A84DDF"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2E0941" w14:paraId="24651F8D" w14:textId="77777777" w:rsidTr="002E0941">
        <w:trPr>
          <w:tblCellSpacing w:w="15" w:type="dxa"/>
        </w:trPr>
        <w:tc>
          <w:tcPr>
            <w:tcW w:w="1500" w:type="pct"/>
            <w:tcBorders>
              <w:top w:val="nil"/>
              <w:left w:val="nil"/>
              <w:bottom w:val="nil"/>
              <w:right w:val="nil"/>
            </w:tcBorders>
            <w:hideMark/>
          </w:tcPr>
          <w:p w14:paraId="6790F9BA"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FC930E2"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Huisnummertoevoeging, Postcode, of van één van de relaties ADRESSEERBAAR OBJECT AANDUIDING ligt aan OPENBARE RUIMTE of ADRESSEERBAAR OBJECT AANDUIDING ligt in WOONPLAATS </w:t>
            </w:r>
          </w:p>
        </w:tc>
      </w:tr>
      <w:tr w:rsidR="002E0941" w14:paraId="599B3499" w14:textId="77777777" w:rsidTr="002E0941">
        <w:trPr>
          <w:tblCellSpacing w:w="15" w:type="dxa"/>
        </w:trPr>
        <w:tc>
          <w:tcPr>
            <w:tcW w:w="1500" w:type="pct"/>
            <w:tcBorders>
              <w:top w:val="nil"/>
              <w:left w:val="nil"/>
              <w:bottom w:val="nil"/>
              <w:right w:val="nil"/>
            </w:tcBorders>
            <w:hideMark/>
          </w:tcPr>
          <w:p w14:paraId="567828B5"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ABE8257" w14:textId="77777777" w:rsidR="002E0941" w:rsidRDefault="002E0941" w:rsidP="00930070">
            <w:pPr>
              <w:rPr>
                <w:rFonts w:ascii="Calibri" w:hAnsi="Calibri" w:cs="Calibri"/>
                <w:sz w:val="22"/>
                <w:szCs w:val="22"/>
              </w:rPr>
            </w:pPr>
            <w:r>
              <w:rPr>
                <w:rFonts w:ascii="Calibri" w:hAnsi="Calibri" w:cs="Calibri"/>
                <w:sz w:val="22"/>
                <w:szCs w:val="22"/>
              </w:rPr>
              <w:t>AN1</w:t>
            </w:r>
          </w:p>
        </w:tc>
      </w:tr>
      <w:tr w:rsidR="002E0941" w14:paraId="5D48AD7B" w14:textId="77777777" w:rsidTr="002E0941">
        <w:trPr>
          <w:tblCellSpacing w:w="15" w:type="dxa"/>
        </w:trPr>
        <w:tc>
          <w:tcPr>
            <w:tcW w:w="1500" w:type="pct"/>
            <w:tcBorders>
              <w:top w:val="nil"/>
              <w:left w:val="nil"/>
              <w:bottom w:val="nil"/>
              <w:right w:val="nil"/>
            </w:tcBorders>
            <w:hideMark/>
          </w:tcPr>
          <w:p w14:paraId="323DA820"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267A59A" w14:textId="77777777" w:rsidR="002E0941" w:rsidRDefault="002E0941" w:rsidP="00930070">
            <w:pPr>
              <w:rPr>
                <w:rFonts w:ascii="Calibri" w:hAnsi="Calibri" w:cs="Calibri"/>
                <w:sz w:val="22"/>
                <w:szCs w:val="22"/>
              </w:rPr>
            </w:pPr>
            <w:r>
              <w:rPr>
                <w:rFonts w:ascii="Calibri" w:hAnsi="Calibri" w:cs="Calibri"/>
                <w:sz w:val="22"/>
                <w:szCs w:val="22"/>
              </w:rPr>
              <w:t>a - z , A ? Z</w:t>
            </w:r>
          </w:p>
        </w:tc>
      </w:tr>
    </w:tbl>
    <w:p w14:paraId="48342BC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B9DF067" w14:textId="77777777" w:rsidTr="002E0941">
        <w:trPr>
          <w:tblCellSpacing w:w="15" w:type="dxa"/>
        </w:trPr>
        <w:tc>
          <w:tcPr>
            <w:tcW w:w="1500" w:type="pct"/>
            <w:tcBorders>
              <w:top w:val="nil"/>
              <w:left w:val="nil"/>
              <w:bottom w:val="nil"/>
              <w:right w:val="nil"/>
            </w:tcBorders>
            <w:hideMark/>
          </w:tcPr>
          <w:p w14:paraId="1480C8A4"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51C7B6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7823FC4" w14:textId="77777777" w:rsidTr="002E0941">
        <w:trPr>
          <w:tblCellSpacing w:w="15" w:type="dxa"/>
        </w:trPr>
        <w:tc>
          <w:tcPr>
            <w:tcW w:w="250" w:type="pct"/>
            <w:tcBorders>
              <w:top w:val="nil"/>
              <w:left w:val="nil"/>
              <w:bottom w:val="nil"/>
              <w:right w:val="nil"/>
            </w:tcBorders>
            <w:hideMark/>
          </w:tcPr>
          <w:p w14:paraId="10B806E7"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EED7A85"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5AD5415B"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Huisnummertoevoeging van gegevensgroeptype /Hoofdadres VERBLIJFSOBJECT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50D8DEF" w14:textId="77777777" w:rsidTr="002E0941">
        <w:trPr>
          <w:gridAfter w:val="1"/>
          <w:wAfter w:w="6539" w:type="dxa"/>
          <w:tblCellSpacing w:w="15" w:type="dxa"/>
        </w:trPr>
        <w:tc>
          <w:tcPr>
            <w:tcW w:w="0" w:type="auto"/>
            <w:tcBorders>
              <w:top w:val="nil"/>
              <w:left w:val="nil"/>
              <w:bottom w:val="nil"/>
              <w:right w:val="nil"/>
            </w:tcBorders>
            <w:hideMark/>
          </w:tcPr>
          <w:p w14:paraId="42392357" w14:textId="77777777" w:rsidR="002E0941" w:rsidRDefault="002E0941" w:rsidP="00930070">
            <w:pPr>
              <w:rPr>
                <w:rFonts w:ascii="Calibri" w:hAnsi="Calibri" w:cs="Calibri"/>
              </w:rPr>
            </w:pPr>
          </w:p>
        </w:tc>
      </w:tr>
      <w:tr w:rsidR="002E0941" w14:paraId="2D47FDF7" w14:textId="77777777" w:rsidTr="002E0941">
        <w:trPr>
          <w:tblCellSpacing w:w="15" w:type="dxa"/>
        </w:trPr>
        <w:tc>
          <w:tcPr>
            <w:tcW w:w="1500" w:type="pct"/>
            <w:tcBorders>
              <w:top w:val="nil"/>
              <w:left w:val="nil"/>
              <w:bottom w:val="nil"/>
              <w:right w:val="nil"/>
            </w:tcBorders>
            <w:hideMark/>
          </w:tcPr>
          <w:p w14:paraId="140ACEB0"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DA7E6A3" w14:textId="77777777" w:rsidR="002E0941" w:rsidRDefault="002E0941" w:rsidP="00930070">
            <w:pPr>
              <w:rPr>
                <w:rFonts w:ascii="Calibri" w:hAnsi="Calibri" w:cs="Calibri"/>
                <w:sz w:val="22"/>
                <w:szCs w:val="22"/>
              </w:rPr>
            </w:pPr>
            <w:r>
              <w:rPr>
                <w:rFonts w:ascii="Calibri" w:hAnsi="Calibri" w:cs="Calibri"/>
                <w:sz w:val="22"/>
                <w:szCs w:val="22"/>
              </w:rPr>
              <w:t>Huisnummertoevoeging</w:t>
            </w:r>
          </w:p>
        </w:tc>
      </w:tr>
      <w:tr w:rsidR="002E0941" w14:paraId="109ACD7A" w14:textId="77777777" w:rsidTr="002E0941">
        <w:trPr>
          <w:tblCellSpacing w:w="15" w:type="dxa"/>
        </w:trPr>
        <w:tc>
          <w:tcPr>
            <w:tcW w:w="1500" w:type="pct"/>
            <w:tcBorders>
              <w:top w:val="nil"/>
              <w:left w:val="nil"/>
              <w:bottom w:val="nil"/>
              <w:right w:val="nil"/>
            </w:tcBorders>
            <w:hideMark/>
          </w:tcPr>
          <w:p w14:paraId="3DE6C539"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928E30A"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17E04DDB" w14:textId="77777777" w:rsidTr="002E0941">
        <w:trPr>
          <w:tblCellSpacing w:w="15" w:type="dxa"/>
        </w:trPr>
        <w:tc>
          <w:tcPr>
            <w:tcW w:w="1500" w:type="pct"/>
            <w:tcBorders>
              <w:top w:val="nil"/>
              <w:left w:val="nil"/>
              <w:bottom w:val="nil"/>
              <w:right w:val="nil"/>
            </w:tcBorders>
            <w:hideMark/>
          </w:tcPr>
          <w:p w14:paraId="1DC988C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7920540" w14:textId="77777777" w:rsidR="002E0941" w:rsidRDefault="002E0941" w:rsidP="00930070">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nadere toevoeging aan een huisnummer of een combinatie van huisnummer en huisletter. </w:t>
            </w:r>
          </w:p>
        </w:tc>
      </w:tr>
      <w:tr w:rsidR="002E0941" w14:paraId="13F2ADE3" w14:textId="77777777" w:rsidTr="002E0941">
        <w:trPr>
          <w:tblCellSpacing w:w="15" w:type="dxa"/>
        </w:trPr>
        <w:tc>
          <w:tcPr>
            <w:tcW w:w="1500" w:type="pct"/>
            <w:tcBorders>
              <w:top w:val="nil"/>
              <w:left w:val="nil"/>
              <w:bottom w:val="nil"/>
              <w:right w:val="nil"/>
            </w:tcBorders>
            <w:hideMark/>
          </w:tcPr>
          <w:p w14:paraId="131789BA"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90B5CC5"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5C1904BD" w14:textId="77777777" w:rsidTr="002E0941">
        <w:trPr>
          <w:tblCellSpacing w:w="15" w:type="dxa"/>
        </w:trPr>
        <w:tc>
          <w:tcPr>
            <w:tcW w:w="1500" w:type="pct"/>
            <w:tcBorders>
              <w:top w:val="nil"/>
              <w:left w:val="nil"/>
              <w:bottom w:val="nil"/>
              <w:right w:val="nil"/>
            </w:tcBorders>
            <w:hideMark/>
          </w:tcPr>
          <w:p w14:paraId="60059968"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1DB109C"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02E5A88D" w14:textId="77777777" w:rsidTr="002E0941">
        <w:trPr>
          <w:tblCellSpacing w:w="15" w:type="dxa"/>
        </w:trPr>
        <w:tc>
          <w:tcPr>
            <w:tcW w:w="1500" w:type="pct"/>
            <w:tcBorders>
              <w:top w:val="nil"/>
              <w:left w:val="nil"/>
              <w:bottom w:val="nil"/>
              <w:right w:val="nil"/>
            </w:tcBorders>
            <w:hideMark/>
          </w:tcPr>
          <w:p w14:paraId="46D7BF38"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DCFAB2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7A0CA26" w14:textId="77777777" w:rsidTr="002E0941">
        <w:trPr>
          <w:tblCellSpacing w:w="15" w:type="dxa"/>
        </w:trPr>
        <w:tc>
          <w:tcPr>
            <w:tcW w:w="1500" w:type="pct"/>
            <w:tcBorders>
              <w:top w:val="nil"/>
              <w:left w:val="nil"/>
              <w:bottom w:val="nil"/>
              <w:right w:val="nil"/>
            </w:tcBorders>
            <w:hideMark/>
          </w:tcPr>
          <w:p w14:paraId="3F7FD13C"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58AC47E"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30DEEC49" w14:textId="77777777" w:rsidTr="002E0941">
        <w:trPr>
          <w:tblCellSpacing w:w="15" w:type="dxa"/>
        </w:trPr>
        <w:tc>
          <w:tcPr>
            <w:tcW w:w="1500" w:type="pct"/>
            <w:tcBorders>
              <w:top w:val="nil"/>
              <w:left w:val="nil"/>
              <w:bottom w:val="nil"/>
              <w:right w:val="nil"/>
            </w:tcBorders>
            <w:hideMark/>
          </w:tcPr>
          <w:p w14:paraId="4E77EC5F"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9B3C6CF"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143B180" w14:textId="77777777" w:rsidTr="002E0941">
        <w:trPr>
          <w:tblCellSpacing w:w="15" w:type="dxa"/>
        </w:trPr>
        <w:tc>
          <w:tcPr>
            <w:tcW w:w="1500" w:type="pct"/>
            <w:tcBorders>
              <w:top w:val="nil"/>
              <w:left w:val="nil"/>
              <w:bottom w:val="nil"/>
              <w:right w:val="nil"/>
            </w:tcBorders>
            <w:hideMark/>
          </w:tcPr>
          <w:p w14:paraId="731B745F"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F4C6821"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80B38ED" w14:textId="77777777" w:rsidTr="002E0941">
        <w:trPr>
          <w:tblCellSpacing w:w="15" w:type="dxa"/>
        </w:trPr>
        <w:tc>
          <w:tcPr>
            <w:tcW w:w="1500" w:type="pct"/>
            <w:tcBorders>
              <w:top w:val="nil"/>
              <w:left w:val="nil"/>
              <w:bottom w:val="nil"/>
              <w:right w:val="nil"/>
            </w:tcBorders>
            <w:hideMark/>
          </w:tcPr>
          <w:p w14:paraId="0CFD4A8E"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C21CEE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B72A1E9" w14:textId="77777777" w:rsidTr="002E0941">
        <w:trPr>
          <w:tblCellSpacing w:w="15" w:type="dxa"/>
        </w:trPr>
        <w:tc>
          <w:tcPr>
            <w:tcW w:w="1500" w:type="pct"/>
            <w:tcBorders>
              <w:top w:val="nil"/>
              <w:left w:val="nil"/>
              <w:bottom w:val="nil"/>
              <w:right w:val="nil"/>
            </w:tcBorders>
            <w:hideMark/>
          </w:tcPr>
          <w:p w14:paraId="1193C12E"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C66B675"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1009420D" w14:textId="77777777" w:rsidTr="002E0941">
        <w:trPr>
          <w:tblCellSpacing w:w="15" w:type="dxa"/>
        </w:trPr>
        <w:tc>
          <w:tcPr>
            <w:tcW w:w="1500" w:type="pct"/>
            <w:tcBorders>
              <w:top w:val="nil"/>
              <w:left w:val="nil"/>
              <w:bottom w:val="nil"/>
              <w:right w:val="nil"/>
            </w:tcBorders>
            <w:hideMark/>
          </w:tcPr>
          <w:p w14:paraId="37BA47C7"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06078DC"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2E0941" w14:paraId="7EDEC829" w14:textId="77777777" w:rsidTr="002E0941">
        <w:trPr>
          <w:tblCellSpacing w:w="15" w:type="dxa"/>
        </w:trPr>
        <w:tc>
          <w:tcPr>
            <w:tcW w:w="1500" w:type="pct"/>
            <w:tcBorders>
              <w:top w:val="nil"/>
              <w:left w:val="nil"/>
              <w:bottom w:val="nil"/>
              <w:right w:val="nil"/>
            </w:tcBorders>
            <w:hideMark/>
          </w:tcPr>
          <w:p w14:paraId="4E37B40E"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A03624C"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Huisletter, Postcode, of van één van de relaties ADRESSEERBAAR OBJECT AANDUIDING ligt aan OPENBARE RUIMTE of ADRESSEERBAAR OBJECT AANDUIDING ligt in WOONPLAATS. </w:t>
            </w:r>
          </w:p>
        </w:tc>
      </w:tr>
      <w:tr w:rsidR="002E0941" w14:paraId="3FD81F39" w14:textId="77777777" w:rsidTr="002E0941">
        <w:trPr>
          <w:tblCellSpacing w:w="15" w:type="dxa"/>
        </w:trPr>
        <w:tc>
          <w:tcPr>
            <w:tcW w:w="1500" w:type="pct"/>
            <w:tcBorders>
              <w:top w:val="nil"/>
              <w:left w:val="nil"/>
              <w:bottom w:val="nil"/>
              <w:right w:val="nil"/>
            </w:tcBorders>
            <w:hideMark/>
          </w:tcPr>
          <w:p w14:paraId="43B1C2D5"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58C3BA0" w14:textId="77777777" w:rsidR="002E0941" w:rsidRDefault="002E0941" w:rsidP="00930070">
            <w:pPr>
              <w:rPr>
                <w:rFonts w:ascii="Calibri" w:hAnsi="Calibri" w:cs="Calibri"/>
                <w:sz w:val="22"/>
                <w:szCs w:val="22"/>
              </w:rPr>
            </w:pPr>
            <w:r>
              <w:rPr>
                <w:rFonts w:ascii="Calibri" w:hAnsi="Calibri" w:cs="Calibri"/>
                <w:sz w:val="22"/>
                <w:szCs w:val="22"/>
              </w:rPr>
              <w:t>AN4</w:t>
            </w:r>
          </w:p>
        </w:tc>
      </w:tr>
      <w:tr w:rsidR="002E0941" w14:paraId="2A1B11B5" w14:textId="77777777" w:rsidTr="002E0941">
        <w:trPr>
          <w:tblCellSpacing w:w="15" w:type="dxa"/>
        </w:trPr>
        <w:tc>
          <w:tcPr>
            <w:tcW w:w="1500" w:type="pct"/>
            <w:tcBorders>
              <w:top w:val="nil"/>
              <w:left w:val="nil"/>
              <w:bottom w:val="nil"/>
              <w:right w:val="nil"/>
            </w:tcBorders>
            <w:hideMark/>
          </w:tcPr>
          <w:p w14:paraId="6132AD17"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0272DF5" w14:textId="77777777" w:rsidR="002E0941" w:rsidRDefault="002E0941" w:rsidP="00930070">
            <w:pPr>
              <w:rPr>
                <w:rFonts w:ascii="Calibri" w:hAnsi="Calibri" w:cs="Calibri"/>
                <w:sz w:val="22"/>
                <w:szCs w:val="22"/>
              </w:rPr>
            </w:pPr>
            <w:r>
              <w:rPr>
                <w:rFonts w:ascii="Calibri" w:hAnsi="Calibri" w:cs="Calibri"/>
                <w:sz w:val="22"/>
                <w:szCs w:val="22"/>
              </w:rPr>
              <w:t>a - z , A - Z , 0 ? 9</w:t>
            </w:r>
          </w:p>
        </w:tc>
      </w:tr>
    </w:tbl>
    <w:p w14:paraId="6B83106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549A2BB" w14:textId="77777777" w:rsidTr="002E0941">
        <w:trPr>
          <w:tblCellSpacing w:w="15" w:type="dxa"/>
        </w:trPr>
        <w:tc>
          <w:tcPr>
            <w:tcW w:w="1500" w:type="pct"/>
            <w:tcBorders>
              <w:top w:val="nil"/>
              <w:left w:val="nil"/>
              <w:bottom w:val="nil"/>
              <w:right w:val="nil"/>
            </w:tcBorders>
            <w:hideMark/>
          </w:tcPr>
          <w:p w14:paraId="1E198D2C"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04F4C04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2538CE1C" w14:textId="77777777" w:rsidTr="002E0941">
        <w:trPr>
          <w:tblCellSpacing w:w="15" w:type="dxa"/>
        </w:trPr>
        <w:tc>
          <w:tcPr>
            <w:tcW w:w="250" w:type="pct"/>
            <w:tcBorders>
              <w:top w:val="nil"/>
              <w:left w:val="nil"/>
              <w:bottom w:val="nil"/>
              <w:right w:val="nil"/>
            </w:tcBorders>
            <w:hideMark/>
          </w:tcPr>
          <w:p w14:paraId="3C81C75A"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9C993D2"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0F47D474"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Naam openbare ruimte van gegevensgroeptype /Hoofdadres VERBLIJFSOBJECT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E955A06" w14:textId="77777777" w:rsidTr="002E0941">
        <w:trPr>
          <w:gridAfter w:val="1"/>
          <w:wAfter w:w="6539" w:type="dxa"/>
          <w:tblCellSpacing w:w="15" w:type="dxa"/>
        </w:trPr>
        <w:tc>
          <w:tcPr>
            <w:tcW w:w="0" w:type="auto"/>
            <w:tcBorders>
              <w:top w:val="nil"/>
              <w:left w:val="nil"/>
              <w:bottom w:val="nil"/>
              <w:right w:val="nil"/>
            </w:tcBorders>
            <w:hideMark/>
          </w:tcPr>
          <w:p w14:paraId="51AE162B" w14:textId="77777777" w:rsidR="002E0941" w:rsidRDefault="002E0941" w:rsidP="00930070">
            <w:pPr>
              <w:rPr>
                <w:rFonts w:ascii="Calibri" w:hAnsi="Calibri" w:cs="Calibri"/>
              </w:rPr>
            </w:pPr>
          </w:p>
        </w:tc>
      </w:tr>
      <w:tr w:rsidR="002E0941" w14:paraId="7D9F17B6" w14:textId="77777777" w:rsidTr="002E0941">
        <w:trPr>
          <w:tblCellSpacing w:w="15" w:type="dxa"/>
        </w:trPr>
        <w:tc>
          <w:tcPr>
            <w:tcW w:w="1500" w:type="pct"/>
            <w:tcBorders>
              <w:top w:val="nil"/>
              <w:left w:val="nil"/>
              <w:bottom w:val="nil"/>
              <w:right w:val="nil"/>
            </w:tcBorders>
            <w:hideMark/>
          </w:tcPr>
          <w:p w14:paraId="62AB48F5"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01AC25B" w14:textId="77777777" w:rsidR="002E0941" w:rsidRDefault="002E0941" w:rsidP="00930070">
            <w:pPr>
              <w:rPr>
                <w:rFonts w:ascii="Calibri" w:hAnsi="Calibri" w:cs="Calibri"/>
                <w:sz w:val="22"/>
                <w:szCs w:val="22"/>
              </w:rPr>
            </w:pPr>
            <w:r>
              <w:rPr>
                <w:rFonts w:ascii="Calibri" w:hAnsi="Calibri" w:cs="Calibri"/>
                <w:sz w:val="22"/>
                <w:szCs w:val="22"/>
              </w:rPr>
              <w:t>Naam openbare ruimte</w:t>
            </w:r>
          </w:p>
        </w:tc>
      </w:tr>
      <w:tr w:rsidR="002E0941" w14:paraId="674EF6E7" w14:textId="77777777" w:rsidTr="002E0941">
        <w:trPr>
          <w:tblCellSpacing w:w="15" w:type="dxa"/>
        </w:trPr>
        <w:tc>
          <w:tcPr>
            <w:tcW w:w="1500" w:type="pct"/>
            <w:tcBorders>
              <w:top w:val="nil"/>
              <w:left w:val="nil"/>
              <w:bottom w:val="nil"/>
              <w:right w:val="nil"/>
            </w:tcBorders>
            <w:hideMark/>
          </w:tcPr>
          <w:p w14:paraId="5B5DAE95"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3FF6192"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3BF2C85C" w14:textId="77777777" w:rsidTr="002E0941">
        <w:trPr>
          <w:tblCellSpacing w:w="15" w:type="dxa"/>
        </w:trPr>
        <w:tc>
          <w:tcPr>
            <w:tcW w:w="1500" w:type="pct"/>
            <w:tcBorders>
              <w:top w:val="nil"/>
              <w:left w:val="nil"/>
              <w:bottom w:val="nil"/>
              <w:right w:val="nil"/>
            </w:tcBorders>
            <w:hideMark/>
          </w:tcPr>
          <w:p w14:paraId="5B62E617"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C21E8F4" w14:textId="77777777" w:rsidR="002E0941" w:rsidRDefault="002E0941" w:rsidP="00930070">
            <w:pPr>
              <w:rPr>
                <w:rFonts w:ascii="Calibri" w:hAnsi="Calibri" w:cs="Calibri"/>
                <w:sz w:val="22"/>
                <w:szCs w:val="22"/>
              </w:rPr>
            </w:pPr>
            <w:r>
              <w:rPr>
                <w:rFonts w:ascii="Calibri" w:hAnsi="Calibri" w:cs="Calibri"/>
                <w:sz w:val="22"/>
                <w:szCs w:val="22"/>
              </w:rPr>
              <w:t>Een door het bevoegde gemeentelijke orgaan aan een OPENBARE RUIMTE toegekende benaming</w:t>
            </w:r>
          </w:p>
        </w:tc>
      </w:tr>
      <w:tr w:rsidR="002E0941" w14:paraId="2E0DB541" w14:textId="77777777" w:rsidTr="002E0941">
        <w:trPr>
          <w:tblCellSpacing w:w="15" w:type="dxa"/>
        </w:trPr>
        <w:tc>
          <w:tcPr>
            <w:tcW w:w="1500" w:type="pct"/>
            <w:tcBorders>
              <w:top w:val="nil"/>
              <w:left w:val="nil"/>
              <w:bottom w:val="nil"/>
              <w:right w:val="nil"/>
            </w:tcBorders>
            <w:hideMark/>
          </w:tcPr>
          <w:p w14:paraId="6BFD44AA"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E402664"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1661E090" w14:textId="77777777" w:rsidTr="002E0941">
        <w:trPr>
          <w:tblCellSpacing w:w="15" w:type="dxa"/>
        </w:trPr>
        <w:tc>
          <w:tcPr>
            <w:tcW w:w="1500" w:type="pct"/>
            <w:tcBorders>
              <w:top w:val="nil"/>
              <w:left w:val="nil"/>
              <w:bottom w:val="nil"/>
              <w:right w:val="nil"/>
            </w:tcBorders>
            <w:hideMark/>
          </w:tcPr>
          <w:p w14:paraId="5EEF39E1"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A8C6094"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35C36692" w14:textId="77777777" w:rsidTr="002E0941">
        <w:trPr>
          <w:tblCellSpacing w:w="15" w:type="dxa"/>
        </w:trPr>
        <w:tc>
          <w:tcPr>
            <w:tcW w:w="1500" w:type="pct"/>
            <w:tcBorders>
              <w:top w:val="nil"/>
              <w:left w:val="nil"/>
              <w:bottom w:val="nil"/>
              <w:right w:val="nil"/>
            </w:tcBorders>
            <w:hideMark/>
          </w:tcPr>
          <w:p w14:paraId="43F0C323"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67AF2D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D7907DE" w14:textId="77777777" w:rsidTr="002E0941">
        <w:trPr>
          <w:tblCellSpacing w:w="15" w:type="dxa"/>
        </w:trPr>
        <w:tc>
          <w:tcPr>
            <w:tcW w:w="1500" w:type="pct"/>
            <w:tcBorders>
              <w:top w:val="nil"/>
              <w:left w:val="nil"/>
              <w:bottom w:val="nil"/>
              <w:right w:val="nil"/>
            </w:tcBorders>
            <w:hideMark/>
          </w:tcPr>
          <w:p w14:paraId="2442AC8F"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CE2A24C"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3DA45EBF" w14:textId="77777777" w:rsidTr="002E0941">
        <w:trPr>
          <w:tblCellSpacing w:w="15" w:type="dxa"/>
        </w:trPr>
        <w:tc>
          <w:tcPr>
            <w:tcW w:w="1500" w:type="pct"/>
            <w:tcBorders>
              <w:top w:val="nil"/>
              <w:left w:val="nil"/>
              <w:bottom w:val="nil"/>
              <w:right w:val="nil"/>
            </w:tcBorders>
            <w:hideMark/>
          </w:tcPr>
          <w:p w14:paraId="772F8359"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4CED3E8"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3295C72" w14:textId="77777777" w:rsidTr="002E0941">
        <w:trPr>
          <w:tblCellSpacing w:w="15" w:type="dxa"/>
        </w:trPr>
        <w:tc>
          <w:tcPr>
            <w:tcW w:w="1500" w:type="pct"/>
            <w:tcBorders>
              <w:top w:val="nil"/>
              <w:left w:val="nil"/>
              <w:bottom w:val="nil"/>
              <w:right w:val="nil"/>
            </w:tcBorders>
            <w:hideMark/>
          </w:tcPr>
          <w:p w14:paraId="65D39BC7"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20C0BB2"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FB3684C" w14:textId="77777777" w:rsidTr="002E0941">
        <w:trPr>
          <w:tblCellSpacing w:w="15" w:type="dxa"/>
        </w:trPr>
        <w:tc>
          <w:tcPr>
            <w:tcW w:w="1500" w:type="pct"/>
            <w:tcBorders>
              <w:top w:val="nil"/>
              <w:left w:val="nil"/>
              <w:bottom w:val="nil"/>
              <w:right w:val="nil"/>
            </w:tcBorders>
            <w:hideMark/>
          </w:tcPr>
          <w:p w14:paraId="04CC3E69"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A83071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9DB9338" w14:textId="77777777" w:rsidTr="002E0941">
        <w:trPr>
          <w:tblCellSpacing w:w="15" w:type="dxa"/>
        </w:trPr>
        <w:tc>
          <w:tcPr>
            <w:tcW w:w="1500" w:type="pct"/>
            <w:tcBorders>
              <w:top w:val="nil"/>
              <w:left w:val="nil"/>
              <w:bottom w:val="nil"/>
              <w:right w:val="nil"/>
            </w:tcBorders>
            <w:hideMark/>
          </w:tcPr>
          <w:p w14:paraId="20B52A3E"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1223F19"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65835637" w14:textId="77777777" w:rsidTr="002E0941">
        <w:trPr>
          <w:tblCellSpacing w:w="15" w:type="dxa"/>
        </w:trPr>
        <w:tc>
          <w:tcPr>
            <w:tcW w:w="1500" w:type="pct"/>
            <w:tcBorders>
              <w:top w:val="nil"/>
              <w:left w:val="nil"/>
              <w:bottom w:val="nil"/>
              <w:right w:val="nil"/>
            </w:tcBorders>
            <w:hideMark/>
          </w:tcPr>
          <w:p w14:paraId="77ABD62F"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644B93F"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68B079F9" w14:textId="77777777" w:rsidTr="002E0941">
        <w:trPr>
          <w:tblCellSpacing w:w="15" w:type="dxa"/>
        </w:trPr>
        <w:tc>
          <w:tcPr>
            <w:tcW w:w="1500" w:type="pct"/>
            <w:tcBorders>
              <w:top w:val="nil"/>
              <w:left w:val="nil"/>
              <w:bottom w:val="nil"/>
              <w:right w:val="nil"/>
            </w:tcBorders>
            <w:hideMark/>
          </w:tcPr>
          <w:p w14:paraId="7A8F5BE3"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8C5007C"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openbare ruimte, Type openbare ruimte, Status openbare ruimte </w:t>
            </w:r>
          </w:p>
        </w:tc>
      </w:tr>
      <w:tr w:rsidR="002E0941" w14:paraId="29781C0B" w14:textId="77777777" w:rsidTr="002E0941">
        <w:trPr>
          <w:tblCellSpacing w:w="15" w:type="dxa"/>
        </w:trPr>
        <w:tc>
          <w:tcPr>
            <w:tcW w:w="1500" w:type="pct"/>
            <w:tcBorders>
              <w:top w:val="nil"/>
              <w:left w:val="nil"/>
              <w:bottom w:val="nil"/>
              <w:right w:val="nil"/>
            </w:tcBorders>
            <w:hideMark/>
          </w:tcPr>
          <w:p w14:paraId="554438FF"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54B6BEC"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6714636C" w14:textId="77777777" w:rsidTr="002E0941">
        <w:trPr>
          <w:tblCellSpacing w:w="15" w:type="dxa"/>
        </w:trPr>
        <w:tc>
          <w:tcPr>
            <w:tcW w:w="1500" w:type="pct"/>
            <w:tcBorders>
              <w:top w:val="nil"/>
              <w:left w:val="nil"/>
              <w:bottom w:val="nil"/>
              <w:right w:val="nil"/>
            </w:tcBorders>
            <w:hideMark/>
          </w:tcPr>
          <w:p w14:paraId="7FD8ADA1"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689FF50" w14:textId="77777777" w:rsidR="002E0941" w:rsidRDefault="002E0941" w:rsidP="00930070">
            <w:pPr>
              <w:rPr>
                <w:rFonts w:ascii="Calibri" w:hAnsi="Calibri" w:cs="Calibri"/>
                <w:sz w:val="22"/>
                <w:szCs w:val="22"/>
              </w:rPr>
            </w:pPr>
            <w:r>
              <w:rPr>
                <w:rFonts w:ascii="Calibri" w:hAnsi="Calibri" w:cs="Calibri"/>
                <w:sz w:val="22"/>
                <w:szCs w:val="22"/>
              </w:rPr>
              <w:t>Tekens gecodeerd volgens de UTF-8 standaard</w:t>
            </w:r>
          </w:p>
        </w:tc>
      </w:tr>
    </w:tbl>
    <w:p w14:paraId="14370B6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8C71848" w14:textId="77777777" w:rsidTr="002E0941">
        <w:trPr>
          <w:tblCellSpacing w:w="15" w:type="dxa"/>
        </w:trPr>
        <w:tc>
          <w:tcPr>
            <w:tcW w:w="1500" w:type="pct"/>
            <w:tcBorders>
              <w:top w:val="nil"/>
              <w:left w:val="nil"/>
              <w:bottom w:val="nil"/>
              <w:right w:val="nil"/>
            </w:tcBorders>
            <w:hideMark/>
          </w:tcPr>
          <w:p w14:paraId="1EBCB70C"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18FB6297"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C5DD180" w14:textId="77777777" w:rsidTr="002E0941">
        <w:trPr>
          <w:tblCellSpacing w:w="15" w:type="dxa"/>
        </w:trPr>
        <w:tc>
          <w:tcPr>
            <w:tcW w:w="250" w:type="pct"/>
            <w:tcBorders>
              <w:top w:val="nil"/>
              <w:left w:val="nil"/>
              <w:bottom w:val="nil"/>
              <w:right w:val="nil"/>
            </w:tcBorders>
            <w:hideMark/>
          </w:tcPr>
          <w:p w14:paraId="7F020BED"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C907178" w14:textId="77777777" w:rsidR="002E0941" w:rsidRDefault="002E0941" w:rsidP="00930070">
            <w:pPr>
              <w:rPr>
                <w:rFonts w:ascii="Calibri" w:hAnsi="Calibri" w:cs="Calibri"/>
                <w:sz w:val="22"/>
                <w:szCs w:val="22"/>
              </w:rPr>
            </w:pPr>
            <w:r>
              <w:rPr>
                <w:rFonts w:ascii="Calibri" w:hAnsi="Calibri" w:cs="Calibri"/>
                <w:sz w:val="22"/>
                <w:szCs w:val="22"/>
              </w:rPr>
              <w:t>Zie verder de toelichting in de BAG.</w:t>
            </w:r>
          </w:p>
        </w:tc>
      </w:tr>
    </w:tbl>
    <w:p w14:paraId="563AEB39"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Postcode van gegevensgroeptype /Hoofdadres VERBLIJFSOBJECT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90791F2" w14:textId="77777777" w:rsidTr="002E0941">
        <w:trPr>
          <w:gridAfter w:val="1"/>
          <w:wAfter w:w="6539" w:type="dxa"/>
          <w:tblCellSpacing w:w="15" w:type="dxa"/>
        </w:trPr>
        <w:tc>
          <w:tcPr>
            <w:tcW w:w="0" w:type="auto"/>
            <w:tcBorders>
              <w:top w:val="nil"/>
              <w:left w:val="nil"/>
              <w:bottom w:val="nil"/>
              <w:right w:val="nil"/>
            </w:tcBorders>
            <w:hideMark/>
          </w:tcPr>
          <w:p w14:paraId="2D5ECDBD" w14:textId="77777777" w:rsidR="002E0941" w:rsidRDefault="002E0941" w:rsidP="00930070">
            <w:pPr>
              <w:rPr>
                <w:rFonts w:ascii="Calibri" w:hAnsi="Calibri" w:cs="Calibri"/>
              </w:rPr>
            </w:pPr>
          </w:p>
        </w:tc>
      </w:tr>
      <w:tr w:rsidR="002E0941" w14:paraId="2851B22E" w14:textId="77777777" w:rsidTr="002E0941">
        <w:trPr>
          <w:tblCellSpacing w:w="15" w:type="dxa"/>
        </w:trPr>
        <w:tc>
          <w:tcPr>
            <w:tcW w:w="1500" w:type="pct"/>
            <w:tcBorders>
              <w:top w:val="nil"/>
              <w:left w:val="nil"/>
              <w:bottom w:val="nil"/>
              <w:right w:val="nil"/>
            </w:tcBorders>
            <w:hideMark/>
          </w:tcPr>
          <w:p w14:paraId="2276B2E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EBB08E9" w14:textId="77777777" w:rsidR="002E0941" w:rsidRDefault="002E0941" w:rsidP="00930070">
            <w:pPr>
              <w:rPr>
                <w:rFonts w:ascii="Calibri" w:hAnsi="Calibri" w:cs="Calibri"/>
                <w:sz w:val="22"/>
                <w:szCs w:val="22"/>
              </w:rPr>
            </w:pPr>
            <w:r>
              <w:rPr>
                <w:rFonts w:ascii="Calibri" w:hAnsi="Calibri" w:cs="Calibri"/>
                <w:sz w:val="22"/>
                <w:szCs w:val="22"/>
              </w:rPr>
              <w:t>Postcode</w:t>
            </w:r>
          </w:p>
        </w:tc>
      </w:tr>
      <w:tr w:rsidR="002E0941" w14:paraId="6362496E" w14:textId="77777777" w:rsidTr="002E0941">
        <w:trPr>
          <w:tblCellSpacing w:w="15" w:type="dxa"/>
        </w:trPr>
        <w:tc>
          <w:tcPr>
            <w:tcW w:w="1500" w:type="pct"/>
            <w:tcBorders>
              <w:top w:val="nil"/>
              <w:left w:val="nil"/>
              <w:bottom w:val="nil"/>
              <w:right w:val="nil"/>
            </w:tcBorders>
            <w:hideMark/>
          </w:tcPr>
          <w:p w14:paraId="612D58E3"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3B7F5ED"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6E86AC17" w14:textId="77777777" w:rsidTr="002E0941">
        <w:trPr>
          <w:tblCellSpacing w:w="15" w:type="dxa"/>
        </w:trPr>
        <w:tc>
          <w:tcPr>
            <w:tcW w:w="1500" w:type="pct"/>
            <w:tcBorders>
              <w:top w:val="nil"/>
              <w:left w:val="nil"/>
              <w:bottom w:val="nil"/>
              <w:right w:val="nil"/>
            </w:tcBorders>
            <w:hideMark/>
          </w:tcPr>
          <w:p w14:paraId="4CA7F3FA"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24790B0" w14:textId="77777777" w:rsidR="002E0941" w:rsidRDefault="002E0941" w:rsidP="00930070">
            <w:pPr>
              <w:rPr>
                <w:rFonts w:ascii="Calibri" w:hAnsi="Calibri" w:cs="Calibri"/>
                <w:sz w:val="22"/>
                <w:szCs w:val="22"/>
              </w:rPr>
            </w:pPr>
            <w:r>
              <w:rPr>
                <w:rFonts w:ascii="Calibri" w:hAnsi="Calibri" w:cs="Calibri"/>
                <w:sz w:val="22"/>
                <w:szCs w:val="22"/>
              </w:rPr>
              <w:t xml:space="preserve">De door PostNL vastgestelde code behorende bij een bepaalde combinatie van een naam van een woonplaats, naam van een openbare ruimte en een huisnummer </w:t>
            </w:r>
          </w:p>
        </w:tc>
      </w:tr>
      <w:tr w:rsidR="002E0941" w14:paraId="63FDE15A" w14:textId="77777777" w:rsidTr="002E0941">
        <w:trPr>
          <w:tblCellSpacing w:w="15" w:type="dxa"/>
        </w:trPr>
        <w:tc>
          <w:tcPr>
            <w:tcW w:w="1500" w:type="pct"/>
            <w:tcBorders>
              <w:top w:val="nil"/>
              <w:left w:val="nil"/>
              <w:bottom w:val="nil"/>
              <w:right w:val="nil"/>
            </w:tcBorders>
            <w:hideMark/>
          </w:tcPr>
          <w:p w14:paraId="3F84EDBC"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9A1170B"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226AF36C" w14:textId="77777777" w:rsidTr="002E0941">
        <w:trPr>
          <w:tblCellSpacing w:w="15" w:type="dxa"/>
        </w:trPr>
        <w:tc>
          <w:tcPr>
            <w:tcW w:w="1500" w:type="pct"/>
            <w:tcBorders>
              <w:top w:val="nil"/>
              <w:left w:val="nil"/>
              <w:bottom w:val="nil"/>
              <w:right w:val="nil"/>
            </w:tcBorders>
            <w:hideMark/>
          </w:tcPr>
          <w:p w14:paraId="1DBB2A2A"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04D5963"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3EA694A8" w14:textId="77777777" w:rsidTr="002E0941">
        <w:trPr>
          <w:tblCellSpacing w:w="15" w:type="dxa"/>
        </w:trPr>
        <w:tc>
          <w:tcPr>
            <w:tcW w:w="1500" w:type="pct"/>
            <w:tcBorders>
              <w:top w:val="nil"/>
              <w:left w:val="nil"/>
              <w:bottom w:val="nil"/>
              <w:right w:val="nil"/>
            </w:tcBorders>
            <w:hideMark/>
          </w:tcPr>
          <w:p w14:paraId="7C094282"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A4971F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BB20CBC" w14:textId="77777777" w:rsidTr="002E0941">
        <w:trPr>
          <w:tblCellSpacing w:w="15" w:type="dxa"/>
        </w:trPr>
        <w:tc>
          <w:tcPr>
            <w:tcW w:w="1500" w:type="pct"/>
            <w:tcBorders>
              <w:top w:val="nil"/>
              <w:left w:val="nil"/>
              <w:bottom w:val="nil"/>
              <w:right w:val="nil"/>
            </w:tcBorders>
            <w:hideMark/>
          </w:tcPr>
          <w:p w14:paraId="17A1CF25"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5947750"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30776F1F" w14:textId="77777777" w:rsidTr="002E0941">
        <w:trPr>
          <w:tblCellSpacing w:w="15" w:type="dxa"/>
        </w:trPr>
        <w:tc>
          <w:tcPr>
            <w:tcW w:w="1500" w:type="pct"/>
            <w:tcBorders>
              <w:top w:val="nil"/>
              <w:left w:val="nil"/>
              <w:bottom w:val="nil"/>
              <w:right w:val="nil"/>
            </w:tcBorders>
            <w:hideMark/>
          </w:tcPr>
          <w:p w14:paraId="189F4584"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13A9BCA"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32DAD39" w14:textId="77777777" w:rsidTr="002E0941">
        <w:trPr>
          <w:tblCellSpacing w:w="15" w:type="dxa"/>
        </w:trPr>
        <w:tc>
          <w:tcPr>
            <w:tcW w:w="1500" w:type="pct"/>
            <w:tcBorders>
              <w:top w:val="nil"/>
              <w:left w:val="nil"/>
              <w:bottom w:val="nil"/>
              <w:right w:val="nil"/>
            </w:tcBorders>
            <w:hideMark/>
          </w:tcPr>
          <w:p w14:paraId="70EED0D3"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4CE2352"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8ED6DDE" w14:textId="77777777" w:rsidTr="002E0941">
        <w:trPr>
          <w:tblCellSpacing w:w="15" w:type="dxa"/>
        </w:trPr>
        <w:tc>
          <w:tcPr>
            <w:tcW w:w="1500" w:type="pct"/>
            <w:tcBorders>
              <w:top w:val="nil"/>
              <w:left w:val="nil"/>
              <w:bottom w:val="nil"/>
              <w:right w:val="nil"/>
            </w:tcBorders>
            <w:hideMark/>
          </w:tcPr>
          <w:p w14:paraId="4A5B3288"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7AE688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376545F" w14:textId="77777777" w:rsidTr="002E0941">
        <w:trPr>
          <w:tblCellSpacing w:w="15" w:type="dxa"/>
        </w:trPr>
        <w:tc>
          <w:tcPr>
            <w:tcW w:w="1500" w:type="pct"/>
            <w:tcBorders>
              <w:top w:val="nil"/>
              <w:left w:val="nil"/>
              <w:bottom w:val="nil"/>
              <w:right w:val="nil"/>
            </w:tcBorders>
            <w:hideMark/>
          </w:tcPr>
          <w:p w14:paraId="779CC186"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3B936C0"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09AEA545" w14:textId="77777777" w:rsidTr="002E0941">
        <w:trPr>
          <w:tblCellSpacing w:w="15" w:type="dxa"/>
        </w:trPr>
        <w:tc>
          <w:tcPr>
            <w:tcW w:w="1500" w:type="pct"/>
            <w:tcBorders>
              <w:top w:val="nil"/>
              <w:left w:val="nil"/>
              <w:bottom w:val="nil"/>
              <w:right w:val="nil"/>
            </w:tcBorders>
            <w:hideMark/>
          </w:tcPr>
          <w:p w14:paraId="6D8F7436"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36A2232" w14:textId="77777777" w:rsidR="002E0941" w:rsidRDefault="002E0941" w:rsidP="00930070">
            <w:pPr>
              <w:rPr>
                <w:rFonts w:ascii="Calibri" w:hAnsi="Calibri" w:cs="Calibri"/>
                <w:sz w:val="22"/>
                <w:szCs w:val="22"/>
              </w:rPr>
            </w:pPr>
            <w:r>
              <w:rPr>
                <w:rFonts w:ascii="Calibri" w:hAnsi="Calibri" w:cs="Calibri"/>
                <w:sz w:val="22"/>
                <w:szCs w:val="22"/>
              </w:rPr>
              <w:t xml:space="preserve">Basisgegeven indien ADRESSEERBAAR OBJECT AANDUIDING een NUMMERAANDUIDING is en anders een gemeentelijk kerngegeven </w:t>
            </w:r>
          </w:p>
        </w:tc>
      </w:tr>
      <w:tr w:rsidR="002E0941" w14:paraId="13CD3B27" w14:textId="77777777" w:rsidTr="002E0941">
        <w:trPr>
          <w:tblCellSpacing w:w="15" w:type="dxa"/>
        </w:trPr>
        <w:tc>
          <w:tcPr>
            <w:tcW w:w="1500" w:type="pct"/>
            <w:tcBorders>
              <w:top w:val="nil"/>
              <w:left w:val="nil"/>
              <w:bottom w:val="nil"/>
              <w:right w:val="nil"/>
            </w:tcBorders>
            <w:hideMark/>
          </w:tcPr>
          <w:p w14:paraId="0C06F806"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265BB40"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Huisletter, Huisnummertoevoeging, of van één van de relaties ADRESSEERBAAR OBJECT AANDUIDING ligt aan OPENBARE RUIMTE of ADRESSEERBAAR OBJECT AANDUIDING ligt in WOONPLAATS </w:t>
            </w:r>
          </w:p>
        </w:tc>
      </w:tr>
      <w:tr w:rsidR="002E0941" w14:paraId="1CB31863" w14:textId="77777777" w:rsidTr="002E0941">
        <w:trPr>
          <w:tblCellSpacing w:w="15" w:type="dxa"/>
        </w:trPr>
        <w:tc>
          <w:tcPr>
            <w:tcW w:w="1500" w:type="pct"/>
            <w:tcBorders>
              <w:top w:val="nil"/>
              <w:left w:val="nil"/>
              <w:bottom w:val="nil"/>
              <w:right w:val="nil"/>
            </w:tcBorders>
            <w:hideMark/>
          </w:tcPr>
          <w:p w14:paraId="436303CA"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89524D7" w14:textId="77777777" w:rsidR="002E0941" w:rsidRDefault="002E0941" w:rsidP="00930070">
            <w:pPr>
              <w:rPr>
                <w:rFonts w:ascii="Calibri" w:hAnsi="Calibri" w:cs="Calibri"/>
                <w:sz w:val="22"/>
                <w:szCs w:val="22"/>
              </w:rPr>
            </w:pPr>
            <w:r>
              <w:rPr>
                <w:rFonts w:ascii="Calibri" w:hAnsi="Calibri" w:cs="Calibri"/>
                <w:sz w:val="22"/>
                <w:szCs w:val="22"/>
              </w:rPr>
              <w:t>Postcode</w:t>
            </w:r>
          </w:p>
        </w:tc>
      </w:tr>
      <w:tr w:rsidR="002E0941" w14:paraId="24D354A1" w14:textId="77777777" w:rsidTr="002E0941">
        <w:trPr>
          <w:tblCellSpacing w:w="15" w:type="dxa"/>
        </w:trPr>
        <w:tc>
          <w:tcPr>
            <w:tcW w:w="1500" w:type="pct"/>
            <w:tcBorders>
              <w:top w:val="nil"/>
              <w:left w:val="nil"/>
              <w:bottom w:val="nil"/>
              <w:right w:val="nil"/>
            </w:tcBorders>
            <w:hideMark/>
          </w:tcPr>
          <w:p w14:paraId="1DBB3DFF"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34623AC" w14:textId="77777777" w:rsidR="002E0941" w:rsidRDefault="002E0941" w:rsidP="00930070">
            <w:pPr>
              <w:rPr>
                <w:rFonts w:ascii="Calibri" w:hAnsi="Calibri" w:cs="Calibri"/>
                <w:sz w:val="22"/>
                <w:szCs w:val="22"/>
              </w:rPr>
            </w:pPr>
          </w:p>
        </w:tc>
      </w:tr>
    </w:tbl>
    <w:p w14:paraId="5A62617B"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13480ED" w14:textId="77777777" w:rsidTr="002E0941">
        <w:trPr>
          <w:tblCellSpacing w:w="15" w:type="dxa"/>
        </w:trPr>
        <w:tc>
          <w:tcPr>
            <w:tcW w:w="1500" w:type="pct"/>
            <w:tcBorders>
              <w:top w:val="nil"/>
              <w:left w:val="nil"/>
              <w:bottom w:val="nil"/>
              <w:right w:val="nil"/>
            </w:tcBorders>
            <w:hideMark/>
          </w:tcPr>
          <w:p w14:paraId="0B427FFB"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2642B52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D84A2FB" w14:textId="77777777" w:rsidTr="002E0941">
        <w:trPr>
          <w:tblCellSpacing w:w="15" w:type="dxa"/>
        </w:trPr>
        <w:tc>
          <w:tcPr>
            <w:tcW w:w="250" w:type="pct"/>
            <w:tcBorders>
              <w:top w:val="nil"/>
              <w:left w:val="nil"/>
              <w:bottom w:val="nil"/>
              <w:right w:val="nil"/>
            </w:tcBorders>
            <w:hideMark/>
          </w:tcPr>
          <w:p w14:paraId="682D5836"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E9DF9CB"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bookmarkEnd w:id="360"/>
    <w:p w14:paraId="646D66E6"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Woonplaatsnaam van gegevensgroeptype /Hoofdadres VERBLIJFSOBJECT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E484088" w14:textId="77777777" w:rsidTr="002E0941">
        <w:trPr>
          <w:gridAfter w:val="1"/>
          <w:wAfter w:w="6539" w:type="dxa"/>
          <w:tblCellSpacing w:w="15" w:type="dxa"/>
        </w:trPr>
        <w:tc>
          <w:tcPr>
            <w:tcW w:w="0" w:type="auto"/>
            <w:tcBorders>
              <w:top w:val="nil"/>
              <w:left w:val="nil"/>
              <w:bottom w:val="nil"/>
              <w:right w:val="nil"/>
            </w:tcBorders>
            <w:hideMark/>
          </w:tcPr>
          <w:p w14:paraId="54117F2A" w14:textId="77777777" w:rsidR="002E0941" w:rsidRDefault="002E0941" w:rsidP="00930070">
            <w:pPr>
              <w:rPr>
                <w:rFonts w:ascii="Calibri" w:hAnsi="Calibri" w:cs="Calibri"/>
              </w:rPr>
            </w:pPr>
          </w:p>
        </w:tc>
      </w:tr>
      <w:tr w:rsidR="002E0941" w14:paraId="5169879C" w14:textId="77777777" w:rsidTr="002E0941">
        <w:trPr>
          <w:tblCellSpacing w:w="15" w:type="dxa"/>
        </w:trPr>
        <w:tc>
          <w:tcPr>
            <w:tcW w:w="1500" w:type="pct"/>
            <w:tcBorders>
              <w:top w:val="nil"/>
              <w:left w:val="nil"/>
              <w:bottom w:val="nil"/>
              <w:right w:val="nil"/>
            </w:tcBorders>
            <w:hideMark/>
          </w:tcPr>
          <w:p w14:paraId="74E065D0"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FAED68B" w14:textId="77777777" w:rsidR="002E0941" w:rsidRDefault="002E0941" w:rsidP="00930070">
            <w:pPr>
              <w:rPr>
                <w:rFonts w:ascii="Calibri" w:hAnsi="Calibri" w:cs="Calibri"/>
                <w:sz w:val="22"/>
                <w:szCs w:val="22"/>
              </w:rPr>
            </w:pPr>
            <w:r>
              <w:rPr>
                <w:rFonts w:ascii="Calibri" w:hAnsi="Calibri" w:cs="Calibri"/>
                <w:sz w:val="22"/>
                <w:szCs w:val="22"/>
              </w:rPr>
              <w:t>Woonplaatsnaam</w:t>
            </w:r>
          </w:p>
        </w:tc>
      </w:tr>
      <w:tr w:rsidR="002E0941" w14:paraId="4D439316" w14:textId="77777777" w:rsidTr="002E0941">
        <w:trPr>
          <w:tblCellSpacing w:w="15" w:type="dxa"/>
        </w:trPr>
        <w:tc>
          <w:tcPr>
            <w:tcW w:w="1500" w:type="pct"/>
            <w:tcBorders>
              <w:top w:val="nil"/>
              <w:left w:val="nil"/>
              <w:bottom w:val="nil"/>
              <w:right w:val="nil"/>
            </w:tcBorders>
            <w:hideMark/>
          </w:tcPr>
          <w:p w14:paraId="588441D7"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4DEAA99"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1953B4DE" w14:textId="77777777" w:rsidTr="002E0941">
        <w:trPr>
          <w:tblCellSpacing w:w="15" w:type="dxa"/>
        </w:trPr>
        <w:tc>
          <w:tcPr>
            <w:tcW w:w="1500" w:type="pct"/>
            <w:tcBorders>
              <w:top w:val="nil"/>
              <w:left w:val="nil"/>
              <w:bottom w:val="nil"/>
              <w:right w:val="nil"/>
            </w:tcBorders>
            <w:hideMark/>
          </w:tcPr>
          <w:p w14:paraId="346E953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15F8A92" w14:textId="77777777" w:rsidR="002E0941" w:rsidRDefault="002E0941" w:rsidP="00930070">
            <w:pPr>
              <w:rPr>
                <w:rFonts w:ascii="Calibri" w:hAnsi="Calibri" w:cs="Calibri"/>
                <w:sz w:val="22"/>
                <w:szCs w:val="22"/>
              </w:rPr>
            </w:pPr>
            <w:r>
              <w:rPr>
                <w:rFonts w:ascii="Calibri" w:hAnsi="Calibri" w:cs="Calibri"/>
                <w:sz w:val="22"/>
                <w:szCs w:val="22"/>
              </w:rPr>
              <w:t>De door het bevoegde gemeentelijke orgaan aan een WOONPLAATS toegekende benaming.</w:t>
            </w:r>
          </w:p>
        </w:tc>
      </w:tr>
      <w:tr w:rsidR="002E0941" w14:paraId="11A407B8" w14:textId="77777777" w:rsidTr="002E0941">
        <w:trPr>
          <w:tblCellSpacing w:w="15" w:type="dxa"/>
        </w:trPr>
        <w:tc>
          <w:tcPr>
            <w:tcW w:w="1500" w:type="pct"/>
            <w:tcBorders>
              <w:top w:val="nil"/>
              <w:left w:val="nil"/>
              <w:bottom w:val="nil"/>
              <w:right w:val="nil"/>
            </w:tcBorders>
            <w:hideMark/>
          </w:tcPr>
          <w:p w14:paraId="3B4E7A79"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CBD34EB"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181697BE" w14:textId="77777777" w:rsidTr="002E0941">
        <w:trPr>
          <w:tblCellSpacing w:w="15" w:type="dxa"/>
        </w:trPr>
        <w:tc>
          <w:tcPr>
            <w:tcW w:w="1500" w:type="pct"/>
            <w:tcBorders>
              <w:top w:val="nil"/>
              <w:left w:val="nil"/>
              <w:bottom w:val="nil"/>
              <w:right w:val="nil"/>
            </w:tcBorders>
            <w:hideMark/>
          </w:tcPr>
          <w:p w14:paraId="5CC8EA58"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2D31D45"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4A2540AB" w14:textId="77777777" w:rsidTr="002E0941">
        <w:trPr>
          <w:tblCellSpacing w:w="15" w:type="dxa"/>
        </w:trPr>
        <w:tc>
          <w:tcPr>
            <w:tcW w:w="1500" w:type="pct"/>
            <w:tcBorders>
              <w:top w:val="nil"/>
              <w:left w:val="nil"/>
              <w:bottom w:val="nil"/>
              <w:right w:val="nil"/>
            </w:tcBorders>
            <w:hideMark/>
          </w:tcPr>
          <w:p w14:paraId="35C805ED"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5982DE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5A96978" w14:textId="77777777" w:rsidTr="002E0941">
        <w:trPr>
          <w:tblCellSpacing w:w="15" w:type="dxa"/>
        </w:trPr>
        <w:tc>
          <w:tcPr>
            <w:tcW w:w="1500" w:type="pct"/>
            <w:tcBorders>
              <w:top w:val="nil"/>
              <w:left w:val="nil"/>
              <w:bottom w:val="nil"/>
              <w:right w:val="nil"/>
            </w:tcBorders>
            <w:hideMark/>
          </w:tcPr>
          <w:p w14:paraId="122ECCD8"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8754373"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230CA22C" w14:textId="77777777" w:rsidTr="002E0941">
        <w:trPr>
          <w:tblCellSpacing w:w="15" w:type="dxa"/>
        </w:trPr>
        <w:tc>
          <w:tcPr>
            <w:tcW w:w="1500" w:type="pct"/>
            <w:tcBorders>
              <w:top w:val="nil"/>
              <w:left w:val="nil"/>
              <w:bottom w:val="nil"/>
              <w:right w:val="nil"/>
            </w:tcBorders>
            <w:hideMark/>
          </w:tcPr>
          <w:p w14:paraId="3F400081"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5601B86"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64D7D30" w14:textId="77777777" w:rsidTr="002E0941">
        <w:trPr>
          <w:tblCellSpacing w:w="15" w:type="dxa"/>
        </w:trPr>
        <w:tc>
          <w:tcPr>
            <w:tcW w:w="1500" w:type="pct"/>
            <w:tcBorders>
              <w:top w:val="nil"/>
              <w:left w:val="nil"/>
              <w:bottom w:val="nil"/>
              <w:right w:val="nil"/>
            </w:tcBorders>
            <w:hideMark/>
          </w:tcPr>
          <w:p w14:paraId="36B63831"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7969136"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790A1DB" w14:textId="77777777" w:rsidTr="002E0941">
        <w:trPr>
          <w:tblCellSpacing w:w="15" w:type="dxa"/>
        </w:trPr>
        <w:tc>
          <w:tcPr>
            <w:tcW w:w="1500" w:type="pct"/>
            <w:tcBorders>
              <w:top w:val="nil"/>
              <w:left w:val="nil"/>
              <w:bottom w:val="nil"/>
              <w:right w:val="nil"/>
            </w:tcBorders>
            <w:hideMark/>
          </w:tcPr>
          <w:p w14:paraId="55C87998"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6EDB04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0F24D18" w14:textId="77777777" w:rsidTr="002E0941">
        <w:trPr>
          <w:tblCellSpacing w:w="15" w:type="dxa"/>
        </w:trPr>
        <w:tc>
          <w:tcPr>
            <w:tcW w:w="1500" w:type="pct"/>
            <w:tcBorders>
              <w:top w:val="nil"/>
              <w:left w:val="nil"/>
              <w:bottom w:val="nil"/>
              <w:right w:val="nil"/>
            </w:tcBorders>
            <w:hideMark/>
          </w:tcPr>
          <w:p w14:paraId="329E3762"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ABF88DC"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38F0F29D" w14:textId="77777777" w:rsidTr="002E0941">
        <w:trPr>
          <w:tblCellSpacing w:w="15" w:type="dxa"/>
        </w:trPr>
        <w:tc>
          <w:tcPr>
            <w:tcW w:w="1500" w:type="pct"/>
            <w:tcBorders>
              <w:top w:val="nil"/>
              <w:left w:val="nil"/>
              <w:bottom w:val="nil"/>
              <w:right w:val="nil"/>
            </w:tcBorders>
            <w:hideMark/>
          </w:tcPr>
          <w:p w14:paraId="0A845E3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31F75A5" w14:textId="77777777" w:rsidR="002E0941" w:rsidRDefault="002E0941" w:rsidP="00930070">
            <w:pPr>
              <w:rPr>
                <w:rFonts w:ascii="Calibri" w:hAnsi="Calibri" w:cs="Calibri"/>
                <w:sz w:val="22"/>
                <w:szCs w:val="22"/>
              </w:rPr>
            </w:pPr>
            <w:r>
              <w:rPr>
                <w:rFonts w:ascii="Calibri" w:hAnsi="Calibri" w:cs="Calibri"/>
                <w:sz w:val="22"/>
                <w:szCs w:val="22"/>
              </w:rPr>
              <w:t>Authentiek indien het een ingezetene is</w:t>
            </w:r>
          </w:p>
        </w:tc>
      </w:tr>
      <w:tr w:rsidR="002E0941" w14:paraId="6C08070B" w14:textId="77777777" w:rsidTr="002E0941">
        <w:trPr>
          <w:tblCellSpacing w:w="15" w:type="dxa"/>
        </w:trPr>
        <w:tc>
          <w:tcPr>
            <w:tcW w:w="1500" w:type="pct"/>
            <w:tcBorders>
              <w:top w:val="nil"/>
              <w:left w:val="nil"/>
              <w:bottom w:val="nil"/>
              <w:right w:val="nil"/>
            </w:tcBorders>
            <w:hideMark/>
          </w:tcPr>
          <w:p w14:paraId="0E98494E"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340E7C4"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Woonplaatsgeometrie, Indicatie geconstateerde woonplaats of Woonplaatsstatus </w:t>
            </w:r>
          </w:p>
        </w:tc>
      </w:tr>
      <w:tr w:rsidR="002E0941" w14:paraId="0EA4C1A5" w14:textId="77777777" w:rsidTr="002E0941">
        <w:trPr>
          <w:tblCellSpacing w:w="15" w:type="dxa"/>
        </w:trPr>
        <w:tc>
          <w:tcPr>
            <w:tcW w:w="1500" w:type="pct"/>
            <w:tcBorders>
              <w:top w:val="nil"/>
              <w:left w:val="nil"/>
              <w:bottom w:val="nil"/>
              <w:right w:val="nil"/>
            </w:tcBorders>
            <w:hideMark/>
          </w:tcPr>
          <w:p w14:paraId="0B031DB9"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197FBD4"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362247D4" w14:textId="77777777" w:rsidTr="002E0941">
        <w:trPr>
          <w:tblCellSpacing w:w="15" w:type="dxa"/>
        </w:trPr>
        <w:tc>
          <w:tcPr>
            <w:tcW w:w="1500" w:type="pct"/>
            <w:tcBorders>
              <w:top w:val="nil"/>
              <w:left w:val="nil"/>
              <w:bottom w:val="nil"/>
              <w:right w:val="nil"/>
            </w:tcBorders>
            <w:hideMark/>
          </w:tcPr>
          <w:p w14:paraId="61A5914F"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7C470A6" w14:textId="77777777" w:rsidR="002E0941" w:rsidRDefault="002E0941" w:rsidP="00930070">
            <w:pPr>
              <w:rPr>
                <w:rFonts w:ascii="Calibri" w:hAnsi="Calibri" w:cs="Calibri"/>
                <w:sz w:val="22"/>
                <w:szCs w:val="22"/>
              </w:rPr>
            </w:pPr>
            <w:r>
              <w:rPr>
                <w:rFonts w:ascii="Calibri" w:hAnsi="Calibri" w:cs="Calibri"/>
                <w:sz w:val="22"/>
                <w:szCs w:val="22"/>
              </w:rPr>
              <w:t>Tekens gecodeerd volgens de UTF-8 standaard.</w:t>
            </w:r>
          </w:p>
        </w:tc>
      </w:tr>
    </w:tbl>
    <w:p w14:paraId="5C2A5A5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9BDB975" w14:textId="77777777" w:rsidTr="002E0941">
        <w:trPr>
          <w:tblCellSpacing w:w="15" w:type="dxa"/>
        </w:trPr>
        <w:tc>
          <w:tcPr>
            <w:tcW w:w="1500" w:type="pct"/>
            <w:tcBorders>
              <w:top w:val="nil"/>
              <w:left w:val="nil"/>
              <w:bottom w:val="nil"/>
              <w:right w:val="nil"/>
            </w:tcBorders>
            <w:hideMark/>
          </w:tcPr>
          <w:p w14:paraId="5FD8C300"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1E808AE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EF8EEA9" w14:textId="77777777" w:rsidTr="002E0941">
        <w:trPr>
          <w:tblCellSpacing w:w="15" w:type="dxa"/>
        </w:trPr>
        <w:tc>
          <w:tcPr>
            <w:tcW w:w="250" w:type="pct"/>
            <w:tcBorders>
              <w:top w:val="nil"/>
              <w:left w:val="nil"/>
              <w:bottom w:val="nil"/>
              <w:right w:val="nil"/>
            </w:tcBorders>
            <w:hideMark/>
          </w:tcPr>
          <w:p w14:paraId="445DB21C"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986AF1E" w14:textId="77777777" w:rsidR="002E0941" w:rsidRDefault="002E0941" w:rsidP="00930070">
            <w:pPr>
              <w:rPr>
                <w:rFonts w:ascii="Calibri" w:hAnsi="Calibri" w:cs="Calibri"/>
                <w:sz w:val="22"/>
                <w:szCs w:val="22"/>
              </w:rPr>
            </w:pPr>
            <w:r>
              <w:rPr>
                <w:rFonts w:ascii="Calibri" w:hAnsi="Calibri" w:cs="Calibri"/>
                <w:sz w:val="22"/>
                <w:szCs w:val="22"/>
              </w:rPr>
              <w:t>Zie verder de toelichting in de BAG.</w:t>
            </w:r>
          </w:p>
        </w:tc>
      </w:tr>
    </w:tbl>
    <w:p w14:paraId="4EE89E4A" w14:textId="77777777" w:rsidR="002E0941" w:rsidRDefault="002E0941" w:rsidP="00930070">
      <w:pPr>
        <w:pStyle w:val="Kop3"/>
        <w:rPr>
          <w:rFonts w:ascii="Calibri" w:hAnsi="Calibri" w:cs="Calibri"/>
          <w:sz w:val="24"/>
        </w:rPr>
      </w:pPr>
      <w:bookmarkStart w:id="361" w:name="detail_class_Model_VESTIGING"/>
      <w:r>
        <w:rPr>
          <w:rFonts w:ascii="Calibri" w:hAnsi="Calibri" w:cs="Calibri"/>
        </w:rPr>
        <w:t>Objecttype VESTIGING</w:t>
      </w:r>
    </w:p>
    <w:p w14:paraId="4D0D4F01" w14:textId="77777777" w:rsidR="002E0941" w:rsidRDefault="002E0941" w:rsidP="00930070">
      <w:pPr>
        <w:pStyle w:val="Kop4"/>
        <w:rPr>
          <w:rFonts w:ascii="Calibri" w:hAnsi="Calibri" w:cs="Calibri"/>
        </w:rPr>
      </w:pPr>
      <w:bookmarkStart w:id="362" w:name="detail_attribute_Model_VESTIGING_Vestigi"/>
      <w:r>
        <w:rPr>
          <w:rFonts w:ascii="Calibri" w:hAnsi="Calibri" w:cs="Calibri"/>
        </w:rPr>
        <w:t>Attribuutsoort Vestigingsnummer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5F73055" w14:textId="77777777" w:rsidTr="002E0941">
        <w:trPr>
          <w:tblCellSpacing w:w="15" w:type="dxa"/>
        </w:trPr>
        <w:tc>
          <w:tcPr>
            <w:tcW w:w="1500" w:type="pct"/>
            <w:tcBorders>
              <w:top w:val="nil"/>
              <w:left w:val="nil"/>
              <w:bottom w:val="nil"/>
              <w:right w:val="nil"/>
            </w:tcBorders>
            <w:hideMark/>
          </w:tcPr>
          <w:p w14:paraId="129CB634"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1069E64" w14:textId="77777777" w:rsidR="002E0941" w:rsidRDefault="002E0941" w:rsidP="00930070">
            <w:pPr>
              <w:rPr>
                <w:rFonts w:ascii="Calibri" w:hAnsi="Calibri" w:cs="Calibri"/>
                <w:sz w:val="22"/>
                <w:szCs w:val="22"/>
              </w:rPr>
            </w:pPr>
            <w:r>
              <w:rPr>
                <w:rFonts w:ascii="Calibri" w:hAnsi="Calibri" w:cs="Calibri"/>
                <w:sz w:val="22"/>
                <w:szCs w:val="22"/>
              </w:rPr>
              <w:t>Vestigingsnummer</w:t>
            </w:r>
          </w:p>
        </w:tc>
      </w:tr>
      <w:tr w:rsidR="002E0941" w14:paraId="7D5A8066" w14:textId="77777777" w:rsidTr="002E0941">
        <w:trPr>
          <w:tblCellSpacing w:w="15" w:type="dxa"/>
        </w:trPr>
        <w:tc>
          <w:tcPr>
            <w:tcW w:w="1500" w:type="pct"/>
            <w:tcBorders>
              <w:top w:val="nil"/>
              <w:left w:val="nil"/>
              <w:bottom w:val="nil"/>
              <w:right w:val="nil"/>
            </w:tcBorders>
            <w:hideMark/>
          </w:tcPr>
          <w:p w14:paraId="4705E3BA"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7FE2EE9" w14:textId="77777777" w:rsidR="002E0941" w:rsidRDefault="002E0941" w:rsidP="00930070">
            <w:pPr>
              <w:rPr>
                <w:rFonts w:ascii="Calibri" w:hAnsi="Calibri" w:cs="Calibri"/>
                <w:sz w:val="22"/>
                <w:szCs w:val="22"/>
              </w:rPr>
            </w:pPr>
            <w:r>
              <w:rPr>
                <w:rFonts w:ascii="Calibri" w:hAnsi="Calibri" w:cs="Calibri"/>
                <w:sz w:val="22"/>
                <w:szCs w:val="22"/>
              </w:rPr>
              <w:t>NHR</w:t>
            </w:r>
          </w:p>
        </w:tc>
      </w:tr>
      <w:tr w:rsidR="002E0941" w14:paraId="41661FE9" w14:textId="77777777" w:rsidTr="002E0941">
        <w:trPr>
          <w:tblCellSpacing w:w="15" w:type="dxa"/>
        </w:trPr>
        <w:tc>
          <w:tcPr>
            <w:tcW w:w="1500" w:type="pct"/>
            <w:tcBorders>
              <w:top w:val="nil"/>
              <w:left w:val="nil"/>
              <w:bottom w:val="nil"/>
              <w:right w:val="nil"/>
            </w:tcBorders>
            <w:hideMark/>
          </w:tcPr>
          <w:p w14:paraId="13FCCE81"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48AF1AB" w14:textId="77777777" w:rsidR="002E0941" w:rsidRDefault="002E0941" w:rsidP="00930070">
            <w:pPr>
              <w:rPr>
                <w:rFonts w:ascii="Calibri" w:hAnsi="Calibri" w:cs="Calibri"/>
                <w:sz w:val="22"/>
                <w:szCs w:val="22"/>
              </w:rPr>
            </w:pPr>
            <w:r>
              <w:rPr>
                <w:rFonts w:ascii="Calibri" w:hAnsi="Calibri" w:cs="Calibri"/>
                <w:sz w:val="22"/>
                <w:szCs w:val="22"/>
              </w:rPr>
              <w:t xml:space="preserve">Landelijk uniek identificerend administratienummer van een VESTIGING zoals toegewezen door de Kamer van Koophandel (KvK). </w:t>
            </w:r>
          </w:p>
        </w:tc>
      </w:tr>
      <w:tr w:rsidR="002E0941" w14:paraId="61A1E1ED" w14:textId="77777777" w:rsidTr="002E0941">
        <w:trPr>
          <w:tblCellSpacing w:w="15" w:type="dxa"/>
        </w:trPr>
        <w:tc>
          <w:tcPr>
            <w:tcW w:w="1500" w:type="pct"/>
            <w:tcBorders>
              <w:top w:val="nil"/>
              <w:left w:val="nil"/>
              <w:bottom w:val="nil"/>
              <w:right w:val="nil"/>
            </w:tcBorders>
            <w:hideMark/>
          </w:tcPr>
          <w:p w14:paraId="05E311FA"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3355F9C" w14:textId="77777777" w:rsidR="002E0941" w:rsidRDefault="002E0941" w:rsidP="00930070">
            <w:pPr>
              <w:rPr>
                <w:rFonts w:ascii="Calibri" w:hAnsi="Calibri" w:cs="Calibri"/>
                <w:sz w:val="22"/>
                <w:szCs w:val="22"/>
              </w:rPr>
            </w:pPr>
            <w:r>
              <w:rPr>
                <w:rFonts w:ascii="Calibri" w:hAnsi="Calibri" w:cs="Calibri"/>
                <w:sz w:val="22"/>
                <w:szCs w:val="22"/>
              </w:rPr>
              <w:t>VNG-R o.b.v. NHR</w:t>
            </w:r>
          </w:p>
        </w:tc>
      </w:tr>
      <w:tr w:rsidR="002E0941" w14:paraId="2283F399" w14:textId="77777777" w:rsidTr="002E0941">
        <w:trPr>
          <w:tblCellSpacing w:w="15" w:type="dxa"/>
        </w:trPr>
        <w:tc>
          <w:tcPr>
            <w:tcW w:w="1500" w:type="pct"/>
            <w:tcBorders>
              <w:top w:val="nil"/>
              <w:left w:val="nil"/>
              <w:bottom w:val="nil"/>
              <w:right w:val="nil"/>
            </w:tcBorders>
            <w:hideMark/>
          </w:tcPr>
          <w:p w14:paraId="1A651D7D"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428F677"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69730802" w14:textId="77777777" w:rsidTr="002E0941">
        <w:trPr>
          <w:tblCellSpacing w:w="15" w:type="dxa"/>
        </w:trPr>
        <w:tc>
          <w:tcPr>
            <w:tcW w:w="1500" w:type="pct"/>
            <w:tcBorders>
              <w:top w:val="nil"/>
              <w:left w:val="nil"/>
              <w:bottom w:val="nil"/>
              <w:right w:val="nil"/>
            </w:tcBorders>
            <w:hideMark/>
          </w:tcPr>
          <w:p w14:paraId="3B24E92F"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212772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021BAA4" w14:textId="77777777" w:rsidTr="002E0941">
        <w:trPr>
          <w:tblCellSpacing w:w="15" w:type="dxa"/>
        </w:trPr>
        <w:tc>
          <w:tcPr>
            <w:tcW w:w="1500" w:type="pct"/>
            <w:tcBorders>
              <w:top w:val="nil"/>
              <w:left w:val="nil"/>
              <w:bottom w:val="nil"/>
              <w:right w:val="nil"/>
            </w:tcBorders>
            <w:hideMark/>
          </w:tcPr>
          <w:p w14:paraId="7D072EEE"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7A06A7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64E839E" w14:textId="77777777" w:rsidTr="002E0941">
        <w:trPr>
          <w:tblCellSpacing w:w="15" w:type="dxa"/>
        </w:trPr>
        <w:tc>
          <w:tcPr>
            <w:tcW w:w="1500" w:type="pct"/>
            <w:tcBorders>
              <w:top w:val="nil"/>
              <w:left w:val="nil"/>
              <w:bottom w:val="nil"/>
              <w:right w:val="nil"/>
            </w:tcBorders>
            <w:hideMark/>
          </w:tcPr>
          <w:p w14:paraId="2901E3C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88BCD4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F57B5AB" w14:textId="77777777" w:rsidTr="002E0941">
        <w:trPr>
          <w:tblCellSpacing w:w="15" w:type="dxa"/>
        </w:trPr>
        <w:tc>
          <w:tcPr>
            <w:tcW w:w="1500" w:type="pct"/>
            <w:tcBorders>
              <w:top w:val="nil"/>
              <w:left w:val="nil"/>
              <w:bottom w:val="nil"/>
              <w:right w:val="nil"/>
            </w:tcBorders>
            <w:hideMark/>
          </w:tcPr>
          <w:p w14:paraId="7D1C1D09"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A92DDE7"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1433161" w14:textId="77777777" w:rsidTr="002E0941">
        <w:trPr>
          <w:tblCellSpacing w:w="15" w:type="dxa"/>
        </w:trPr>
        <w:tc>
          <w:tcPr>
            <w:tcW w:w="1500" w:type="pct"/>
            <w:tcBorders>
              <w:top w:val="nil"/>
              <w:left w:val="nil"/>
              <w:bottom w:val="nil"/>
              <w:right w:val="nil"/>
            </w:tcBorders>
            <w:hideMark/>
          </w:tcPr>
          <w:p w14:paraId="52E1374A"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512E76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CCD6455" w14:textId="77777777" w:rsidTr="002E0941">
        <w:trPr>
          <w:tblCellSpacing w:w="15" w:type="dxa"/>
        </w:trPr>
        <w:tc>
          <w:tcPr>
            <w:tcW w:w="1500" w:type="pct"/>
            <w:tcBorders>
              <w:top w:val="nil"/>
              <w:left w:val="nil"/>
              <w:bottom w:val="nil"/>
              <w:right w:val="nil"/>
            </w:tcBorders>
            <w:hideMark/>
          </w:tcPr>
          <w:p w14:paraId="69CA3878"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DE53275"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372E6D0B" w14:textId="77777777" w:rsidTr="002E0941">
        <w:trPr>
          <w:tblCellSpacing w:w="15" w:type="dxa"/>
        </w:trPr>
        <w:tc>
          <w:tcPr>
            <w:tcW w:w="1500" w:type="pct"/>
            <w:tcBorders>
              <w:top w:val="nil"/>
              <w:left w:val="nil"/>
              <w:bottom w:val="nil"/>
              <w:right w:val="nil"/>
            </w:tcBorders>
            <w:hideMark/>
          </w:tcPr>
          <w:p w14:paraId="5E8EE2B3"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A9BD45B"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5A5C6A5C" w14:textId="77777777" w:rsidTr="002E0941">
        <w:trPr>
          <w:tblCellSpacing w:w="15" w:type="dxa"/>
        </w:trPr>
        <w:tc>
          <w:tcPr>
            <w:tcW w:w="1500" w:type="pct"/>
            <w:tcBorders>
              <w:top w:val="nil"/>
              <w:left w:val="nil"/>
              <w:bottom w:val="nil"/>
              <w:right w:val="nil"/>
            </w:tcBorders>
            <w:hideMark/>
          </w:tcPr>
          <w:p w14:paraId="0B1A0B80"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137F270" w14:textId="77777777" w:rsidR="002E0941" w:rsidRDefault="002E0941" w:rsidP="00930070">
            <w:pPr>
              <w:rPr>
                <w:rFonts w:ascii="Calibri" w:hAnsi="Calibri" w:cs="Calibri"/>
                <w:sz w:val="22"/>
                <w:szCs w:val="22"/>
              </w:rPr>
            </w:pPr>
          </w:p>
        </w:tc>
      </w:tr>
      <w:tr w:rsidR="002E0941" w14:paraId="30D361FD" w14:textId="77777777" w:rsidTr="002E0941">
        <w:trPr>
          <w:tblCellSpacing w:w="15" w:type="dxa"/>
        </w:trPr>
        <w:tc>
          <w:tcPr>
            <w:tcW w:w="1500" w:type="pct"/>
            <w:tcBorders>
              <w:top w:val="nil"/>
              <w:left w:val="nil"/>
              <w:bottom w:val="nil"/>
              <w:right w:val="nil"/>
            </w:tcBorders>
            <w:hideMark/>
          </w:tcPr>
          <w:p w14:paraId="266923B1"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A8AFB31" w14:textId="77777777" w:rsidR="002E0941" w:rsidRDefault="002E0941" w:rsidP="00930070">
            <w:pPr>
              <w:rPr>
                <w:rFonts w:ascii="Calibri" w:hAnsi="Calibri" w:cs="Calibri"/>
                <w:sz w:val="22"/>
                <w:szCs w:val="22"/>
              </w:rPr>
            </w:pPr>
            <w:r>
              <w:rPr>
                <w:rFonts w:ascii="Calibri" w:hAnsi="Calibri" w:cs="Calibri"/>
                <w:sz w:val="22"/>
                <w:szCs w:val="22"/>
              </w:rPr>
              <w:t>AN12</w:t>
            </w:r>
          </w:p>
        </w:tc>
      </w:tr>
      <w:tr w:rsidR="002E0941" w14:paraId="0057E275" w14:textId="77777777" w:rsidTr="002E0941">
        <w:trPr>
          <w:tblCellSpacing w:w="15" w:type="dxa"/>
        </w:trPr>
        <w:tc>
          <w:tcPr>
            <w:tcW w:w="1500" w:type="pct"/>
            <w:tcBorders>
              <w:top w:val="nil"/>
              <w:left w:val="nil"/>
              <w:bottom w:val="nil"/>
              <w:right w:val="nil"/>
            </w:tcBorders>
            <w:hideMark/>
          </w:tcPr>
          <w:p w14:paraId="386302EC"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973F3AC" w14:textId="77777777" w:rsidR="002E0941" w:rsidRDefault="002E0941" w:rsidP="00930070">
            <w:pPr>
              <w:rPr>
                <w:rFonts w:ascii="Calibri" w:hAnsi="Calibri" w:cs="Calibri"/>
                <w:sz w:val="22"/>
                <w:szCs w:val="22"/>
              </w:rPr>
            </w:pPr>
            <w:r>
              <w:rPr>
                <w:rFonts w:ascii="Calibri" w:hAnsi="Calibri" w:cs="Calibri"/>
                <w:sz w:val="22"/>
                <w:szCs w:val="22"/>
              </w:rPr>
              <w:t>natuurlijk getal met voorloopnullen</w:t>
            </w:r>
          </w:p>
        </w:tc>
      </w:tr>
      <w:tr w:rsidR="002E0941" w14:paraId="3BA6496E" w14:textId="77777777" w:rsidTr="002E0941">
        <w:trPr>
          <w:tblCellSpacing w:w="15" w:type="dxa"/>
        </w:trPr>
        <w:tc>
          <w:tcPr>
            <w:tcW w:w="1500" w:type="pct"/>
            <w:tcBorders>
              <w:top w:val="nil"/>
              <w:left w:val="nil"/>
              <w:bottom w:val="nil"/>
              <w:right w:val="nil"/>
            </w:tcBorders>
            <w:hideMark/>
          </w:tcPr>
          <w:p w14:paraId="4697553B"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6AD9127"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755BC6A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B726C52" w14:textId="77777777" w:rsidTr="002E0941">
        <w:trPr>
          <w:tblCellSpacing w:w="15" w:type="dxa"/>
        </w:trPr>
        <w:tc>
          <w:tcPr>
            <w:tcW w:w="1500" w:type="pct"/>
            <w:tcBorders>
              <w:top w:val="nil"/>
              <w:left w:val="nil"/>
              <w:bottom w:val="nil"/>
              <w:right w:val="nil"/>
            </w:tcBorders>
            <w:hideMark/>
          </w:tcPr>
          <w:p w14:paraId="5CE07EEF"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FB242E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DE5E415" w14:textId="77777777" w:rsidTr="002E0941">
        <w:trPr>
          <w:tblCellSpacing w:w="15" w:type="dxa"/>
        </w:trPr>
        <w:tc>
          <w:tcPr>
            <w:tcW w:w="250" w:type="pct"/>
            <w:tcBorders>
              <w:top w:val="nil"/>
              <w:left w:val="nil"/>
              <w:bottom w:val="nil"/>
              <w:right w:val="nil"/>
            </w:tcBorders>
            <w:hideMark/>
          </w:tcPr>
          <w:p w14:paraId="54BE86B1"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C421329" w14:textId="77777777" w:rsidR="002E0941" w:rsidRDefault="002E0941" w:rsidP="00930070">
            <w:pPr>
              <w:rPr>
                <w:rFonts w:ascii="Calibri" w:hAnsi="Calibri" w:cs="Calibri"/>
                <w:sz w:val="22"/>
                <w:szCs w:val="22"/>
              </w:rPr>
            </w:pPr>
            <w:r>
              <w:rPr>
                <w:rFonts w:ascii="Calibri" w:hAnsi="Calibri" w:cs="Calibri"/>
                <w:sz w:val="22"/>
                <w:szCs w:val="22"/>
              </w:rPr>
              <w:t xml:space="preserve">Elke vestiging heeft in het handelsregister één uniek vestigingsnummer, dit vestigingsnummer is NIET meer automatisch het KvK-nummer met een daar aan gekoppeld volgnummer, maar elke vestiging heeft een eigen uniek nummer van 12 cijfers. </w:t>
            </w:r>
          </w:p>
        </w:tc>
      </w:tr>
    </w:tbl>
    <w:p w14:paraId="776BF1D0" w14:textId="77777777" w:rsidR="002E0941" w:rsidRDefault="002E0941" w:rsidP="00930070">
      <w:pPr>
        <w:pStyle w:val="Kop4"/>
        <w:rPr>
          <w:rFonts w:ascii="Calibri" w:hAnsi="Calibri" w:cs="Calibri"/>
          <w:sz w:val="24"/>
          <w:szCs w:val="24"/>
        </w:rPr>
      </w:pPr>
      <w:bookmarkStart w:id="363" w:name="detail_attribute_Model_VESTIGING_Primair"/>
      <w:r>
        <w:rPr>
          <w:rFonts w:ascii="Calibri" w:hAnsi="Calibri" w:cs="Calibri"/>
        </w:rPr>
        <w:t>Attribuutsoort Primaire (handels)naam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C23DEF1" w14:textId="77777777" w:rsidTr="002E0941">
        <w:trPr>
          <w:tblCellSpacing w:w="15" w:type="dxa"/>
        </w:trPr>
        <w:tc>
          <w:tcPr>
            <w:tcW w:w="1500" w:type="pct"/>
            <w:tcBorders>
              <w:top w:val="nil"/>
              <w:left w:val="nil"/>
              <w:bottom w:val="nil"/>
              <w:right w:val="nil"/>
            </w:tcBorders>
            <w:hideMark/>
          </w:tcPr>
          <w:p w14:paraId="03289FE5"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88AB3E3" w14:textId="77777777" w:rsidR="002E0941" w:rsidRDefault="002E0941" w:rsidP="00930070">
            <w:pPr>
              <w:rPr>
                <w:rFonts w:ascii="Calibri" w:hAnsi="Calibri" w:cs="Calibri"/>
                <w:sz w:val="22"/>
                <w:szCs w:val="22"/>
              </w:rPr>
            </w:pPr>
            <w:r>
              <w:rPr>
                <w:rFonts w:ascii="Calibri" w:hAnsi="Calibri" w:cs="Calibri"/>
                <w:sz w:val="22"/>
                <w:szCs w:val="22"/>
              </w:rPr>
              <w:t>Primaire (handels)naam</w:t>
            </w:r>
          </w:p>
        </w:tc>
      </w:tr>
      <w:tr w:rsidR="002E0941" w14:paraId="6B6A0152" w14:textId="77777777" w:rsidTr="002E0941">
        <w:trPr>
          <w:tblCellSpacing w:w="15" w:type="dxa"/>
        </w:trPr>
        <w:tc>
          <w:tcPr>
            <w:tcW w:w="1500" w:type="pct"/>
            <w:tcBorders>
              <w:top w:val="nil"/>
              <w:left w:val="nil"/>
              <w:bottom w:val="nil"/>
              <w:right w:val="nil"/>
            </w:tcBorders>
            <w:hideMark/>
          </w:tcPr>
          <w:p w14:paraId="572C750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F917CB4" w14:textId="77777777" w:rsidR="002E0941" w:rsidRDefault="002E0941" w:rsidP="00930070">
            <w:pPr>
              <w:rPr>
                <w:rFonts w:ascii="Calibri" w:hAnsi="Calibri" w:cs="Calibri"/>
                <w:sz w:val="22"/>
                <w:szCs w:val="22"/>
              </w:rPr>
            </w:pPr>
            <w:r>
              <w:rPr>
                <w:rFonts w:ascii="Calibri" w:hAnsi="Calibri" w:cs="Calibri"/>
                <w:sz w:val="22"/>
                <w:szCs w:val="22"/>
              </w:rPr>
              <w:t>VNG-R o.b.v. RSGB (o.b.v. HR)</w:t>
            </w:r>
          </w:p>
        </w:tc>
      </w:tr>
      <w:tr w:rsidR="002E0941" w14:paraId="43EB1BE2" w14:textId="77777777" w:rsidTr="002E0941">
        <w:trPr>
          <w:tblCellSpacing w:w="15" w:type="dxa"/>
        </w:trPr>
        <w:tc>
          <w:tcPr>
            <w:tcW w:w="1500" w:type="pct"/>
            <w:tcBorders>
              <w:top w:val="nil"/>
              <w:left w:val="nil"/>
              <w:bottom w:val="nil"/>
              <w:right w:val="nil"/>
            </w:tcBorders>
            <w:hideMark/>
          </w:tcPr>
          <w:p w14:paraId="5CC19143"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8EE9587" w14:textId="77777777" w:rsidR="002E0941" w:rsidRDefault="002E0941" w:rsidP="00930070">
            <w:pPr>
              <w:rPr>
                <w:rFonts w:ascii="Calibri" w:hAnsi="Calibri" w:cs="Calibri"/>
                <w:sz w:val="22"/>
                <w:szCs w:val="22"/>
              </w:rPr>
            </w:pPr>
            <w:r>
              <w:rPr>
                <w:rFonts w:ascii="Calibri" w:hAnsi="Calibri" w:cs="Calibri"/>
                <w:sz w:val="22"/>
                <w:szCs w:val="22"/>
              </w:rPr>
              <w:t>De naam van de vestiging waaronder primair gehandeld wordt.</w:t>
            </w:r>
          </w:p>
        </w:tc>
      </w:tr>
      <w:tr w:rsidR="002E0941" w14:paraId="74B322A7" w14:textId="77777777" w:rsidTr="002E0941">
        <w:trPr>
          <w:tblCellSpacing w:w="15" w:type="dxa"/>
        </w:trPr>
        <w:tc>
          <w:tcPr>
            <w:tcW w:w="1500" w:type="pct"/>
            <w:tcBorders>
              <w:top w:val="nil"/>
              <w:left w:val="nil"/>
              <w:bottom w:val="nil"/>
              <w:right w:val="nil"/>
            </w:tcBorders>
            <w:hideMark/>
          </w:tcPr>
          <w:p w14:paraId="2D997DA7"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4762D42" w14:textId="77777777" w:rsidR="002E0941" w:rsidRDefault="002E0941" w:rsidP="00930070">
            <w:pPr>
              <w:rPr>
                <w:rFonts w:ascii="Calibri" w:hAnsi="Calibri" w:cs="Calibri"/>
                <w:sz w:val="22"/>
                <w:szCs w:val="22"/>
              </w:rPr>
            </w:pPr>
            <w:r>
              <w:rPr>
                <w:rFonts w:ascii="Calibri" w:hAnsi="Calibri" w:cs="Calibri"/>
                <w:sz w:val="22"/>
                <w:szCs w:val="22"/>
              </w:rPr>
              <w:t>VNG-R o.b.v. RSGB (o.b.v. HR)</w:t>
            </w:r>
          </w:p>
        </w:tc>
      </w:tr>
      <w:tr w:rsidR="002E0941" w14:paraId="1925BF7C" w14:textId="77777777" w:rsidTr="002E0941">
        <w:trPr>
          <w:tblCellSpacing w:w="15" w:type="dxa"/>
        </w:trPr>
        <w:tc>
          <w:tcPr>
            <w:tcW w:w="1500" w:type="pct"/>
            <w:tcBorders>
              <w:top w:val="nil"/>
              <w:left w:val="nil"/>
              <w:bottom w:val="nil"/>
              <w:right w:val="nil"/>
            </w:tcBorders>
            <w:hideMark/>
          </w:tcPr>
          <w:p w14:paraId="17454D3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8B0FEA4" w14:textId="77777777" w:rsidR="002E0941" w:rsidRDefault="002E0941" w:rsidP="00930070">
            <w:pPr>
              <w:rPr>
                <w:rFonts w:ascii="Calibri" w:hAnsi="Calibri" w:cs="Calibri"/>
                <w:sz w:val="22"/>
                <w:szCs w:val="22"/>
              </w:rPr>
            </w:pPr>
            <w:r>
              <w:rPr>
                <w:rFonts w:ascii="Calibri" w:hAnsi="Calibri" w:cs="Calibri"/>
                <w:sz w:val="22"/>
                <w:szCs w:val="22"/>
              </w:rPr>
              <w:t>20-12-2016</w:t>
            </w:r>
          </w:p>
        </w:tc>
      </w:tr>
      <w:tr w:rsidR="002E0941" w14:paraId="4044C556" w14:textId="77777777" w:rsidTr="002E0941">
        <w:trPr>
          <w:tblCellSpacing w:w="15" w:type="dxa"/>
        </w:trPr>
        <w:tc>
          <w:tcPr>
            <w:tcW w:w="1500" w:type="pct"/>
            <w:tcBorders>
              <w:top w:val="nil"/>
              <w:left w:val="nil"/>
              <w:bottom w:val="nil"/>
              <w:right w:val="nil"/>
            </w:tcBorders>
            <w:hideMark/>
          </w:tcPr>
          <w:p w14:paraId="582FACB8"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802034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4EC5690" w14:textId="77777777" w:rsidTr="002E0941">
        <w:trPr>
          <w:tblCellSpacing w:w="15" w:type="dxa"/>
        </w:trPr>
        <w:tc>
          <w:tcPr>
            <w:tcW w:w="1500" w:type="pct"/>
            <w:tcBorders>
              <w:top w:val="nil"/>
              <w:left w:val="nil"/>
              <w:bottom w:val="nil"/>
              <w:right w:val="nil"/>
            </w:tcBorders>
            <w:hideMark/>
          </w:tcPr>
          <w:p w14:paraId="29534877"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B0FB6F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AAFE43E" w14:textId="77777777" w:rsidTr="002E0941">
        <w:trPr>
          <w:tblCellSpacing w:w="15" w:type="dxa"/>
        </w:trPr>
        <w:tc>
          <w:tcPr>
            <w:tcW w:w="1500" w:type="pct"/>
            <w:tcBorders>
              <w:top w:val="nil"/>
              <w:left w:val="nil"/>
              <w:bottom w:val="nil"/>
              <w:right w:val="nil"/>
            </w:tcBorders>
            <w:hideMark/>
          </w:tcPr>
          <w:p w14:paraId="19C1AAF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5C827E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332CA9B" w14:textId="77777777" w:rsidTr="002E0941">
        <w:trPr>
          <w:tblCellSpacing w:w="15" w:type="dxa"/>
        </w:trPr>
        <w:tc>
          <w:tcPr>
            <w:tcW w:w="1500" w:type="pct"/>
            <w:tcBorders>
              <w:top w:val="nil"/>
              <w:left w:val="nil"/>
              <w:bottom w:val="nil"/>
              <w:right w:val="nil"/>
            </w:tcBorders>
            <w:hideMark/>
          </w:tcPr>
          <w:p w14:paraId="28D40D1F"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A0815A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6D99430" w14:textId="77777777" w:rsidTr="002E0941">
        <w:trPr>
          <w:tblCellSpacing w:w="15" w:type="dxa"/>
        </w:trPr>
        <w:tc>
          <w:tcPr>
            <w:tcW w:w="1500" w:type="pct"/>
            <w:tcBorders>
              <w:top w:val="nil"/>
              <w:left w:val="nil"/>
              <w:bottom w:val="nil"/>
              <w:right w:val="nil"/>
            </w:tcBorders>
            <w:hideMark/>
          </w:tcPr>
          <w:p w14:paraId="5E938595"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C7886D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CC214E9" w14:textId="77777777" w:rsidTr="002E0941">
        <w:trPr>
          <w:tblCellSpacing w:w="15" w:type="dxa"/>
        </w:trPr>
        <w:tc>
          <w:tcPr>
            <w:tcW w:w="1500" w:type="pct"/>
            <w:tcBorders>
              <w:top w:val="nil"/>
              <w:left w:val="nil"/>
              <w:bottom w:val="nil"/>
              <w:right w:val="nil"/>
            </w:tcBorders>
            <w:hideMark/>
          </w:tcPr>
          <w:p w14:paraId="3416C41D"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86E5BBB"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1C71ECA0" w14:textId="77777777" w:rsidTr="002E0941">
        <w:trPr>
          <w:tblCellSpacing w:w="15" w:type="dxa"/>
        </w:trPr>
        <w:tc>
          <w:tcPr>
            <w:tcW w:w="1500" w:type="pct"/>
            <w:tcBorders>
              <w:top w:val="nil"/>
              <w:left w:val="nil"/>
              <w:bottom w:val="nil"/>
              <w:right w:val="nil"/>
            </w:tcBorders>
            <w:hideMark/>
          </w:tcPr>
          <w:p w14:paraId="6CA911C6"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D1BBEC2"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73D16FC5" w14:textId="77777777" w:rsidTr="002E0941">
        <w:trPr>
          <w:tblCellSpacing w:w="15" w:type="dxa"/>
        </w:trPr>
        <w:tc>
          <w:tcPr>
            <w:tcW w:w="1500" w:type="pct"/>
            <w:tcBorders>
              <w:top w:val="nil"/>
              <w:left w:val="nil"/>
              <w:bottom w:val="nil"/>
              <w:right w:val="nil"/>
            </w:tcBorders>
            <w:hideMark/>
          </w:tcPr>
          <w:p w14:paraId="598F68ED"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DB92BC7" w14:textId="77777777" w:rsidR="002E0941" w:rsidRDefault="002E0941" w:rsidP="00930070">
            <w:pPr>
              <w:rPr>
                <w:rFonts w:ascii="Calibri" w:hAnsi="Calibri" w:cs="Calibri"/>
                <w:sz w:val="22"/>
                <w:szCs w:val="22"/>
              </w:rPr>
            </w:pPr>
            <w:r>
              <w:rPr>
                <w:rFonts w:ascii="Calibri" w:hAnsi="Calibri" w:cs="Calibri"/>
                <w:sz w:val="22"/>
                <w:szCs w:val="22"/>
              </w:rPr>
              <w:t xml:space="preserve">1) Betreft de waarde van de attribuutsoort '(Handels)naam van het gegevensgroeptype 'Handelsnaam vestiging' van het objecttype VESTIGING in het RSGB waarbij de 'Indicatie primair' de waarde "ja" heeft. </w:t>
            </w:r>
          </w:p>
        </w:tc>
      </w:tr>
      <w:tr w:rsidR="002E0941" w14:paraId="6DC45649" w14:textId="77777777" w:rsidTr="002E0941">
        <w:trPr>
          <w:tblCellSpacing w:w="15" w:type="dxa"/>
        </w:trPr>
        <w:tc>
          <w:tcPr>
            <w:tcW w:w="1500" w:type="pct"/>
            <w:tcBorders>
              <w:top w:val="nil"/>
              <w:left w:val="nil"/>
              <w:bottom w:val="nil"/>
              <w:right w:val="nil"/>
            </w:tcBorders>
            <w:hideMark/>
          </w:tcPr>
          <w:p w14:paraId="44B9C9C8"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67EE92E" w14:textId="77777777" w:rsidR="002E0941" w:rsidRDefault="002E0941" w:rsidP="00930070">
            <w:pPr>
              <w:rPr>
                <w:rFonts w:ascii="Calibri" w:hAnsi="Calibri" w:cs="Calibri"/>
                <w:sz w:val="22"/>
                <w:szCs w:val="22"/>
              </w:rPr>
            </w:pPr>
            <w:r>
              <w:rPr>
                <w:rFonts w:ascii="Calibri" w:hAnsi="Calibri" w:cs="Calibri"/>
                <w:sz w:val="22"/>
                <w:szCs w:val="22"/>
              </w:rPr>
              <w:t>AN625</w:t>
            </w:r>
          </w:p>
        </w:tc>
      </w:tr>
      <w:tr w:rsidR="002E0941" w14:paraId="4A3FC156" w14:textId="77777777" w:rsidTr="002E0941">
        <w:trPr>
          <w:tblCellSpacing w:w="15" w:type="dxa"/>
        </w:trPr>
        <w:tc>
          <w:tcPr>
            <w:tcW w:w="1500" w:type="pct"/>
            <w:tcBorders>
              <w:top w:val="nil"/>
              <w:left w:val="nil"/>
              <w:bottom w:val="nil"/>
              <w:right w:val="nil"/>
            </w:tcBorders>
            <w:hideMark/>
          </w:tcPr>
          <w:p w14:paraId="202F20CA"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B099902" w14:textId="77777777" w:rsidR="002E0941" w:rsidRDefault="002E0941" w:rsidP="00930070">
            <w:pPr>
              <w:rPr>
                <w:rFonts w:ascii="Calibri" w:hAnsi="Calibri" w:cs="Calibri"/>
                <w:sz w:val="22"/>
                <w:szCs w:val="22"/>
              </w:rPr>
            </w:pPr>
            <w:r>
              <w:rPr>
                <w:rFonts w:ascii="Calibri" w:hAnsi="Calibri" w:cs="Calibri"/>
                <w:sz w:val="22"/>
                <w:szCs w:val="22"/>
              </w:rPr>
              <w:t>Bij de KvK ingeschreven primaire (handels)namen.</w:t>
            </w:r>
          </w:p>
        </w:tc>
      </w:tr>
      <w:tr w:rsidR="002E0941" w14:paraId="766C4D0B" w14:textId="77777777" w:rsidTr="002E0941">
        <w:trPr>
          <w:tblCellSpacing w:w="15" w:type="dxa"/>
        </w:trPr>
        <w:tc>
          <w:tcPr>
            <w:tcW w:w="1500" w:type="pct"/>
            <w:tcBorders>
              <w:top w:val="nil"/>
              <w:left w:val="nil"/>
              <w:bottom w:val="nil"/>
              <w:right w:val="nil"/>
            </w:tcBorders>
            <w:hideMark/>
          </w:tcPr>
          <w:p w14:paraId="0AE8D165"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0B5B84E" w14:textId="77777777" w:rsidR="002E0941" w:rsidRDefault="002E0941" w:rsidP="00930070">
            <w:pPr>
              <w:rPr>
                <w:rFonts w:ascii="Calibri" w:hAnsi="Calibri" w:cs="Calibri"/>
                <w:sz w:val="22"/>
                <w:szCs w:val="22"/>
              </w:rPr>
            </w:pPr>
            <w:r>
              <w:rPr>
                <w:rFonts w:ascii="Calibri" w:hAnsi="Calibri" w:cs="Calibri"/>
                <w:sz w:val="22"/>
                <w:szCs w:val="22"/>
              </w:rPr>
              <w:t>Ja</w:t>
            </w:r>
          </w:p>
        </w:tc>
      </w:tr>
    </w:tbl>
    <w:p w14:paraId="33D48E7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804F54D" w14:textId="77777777" w:rsidTr="002E0941">
        <w:trPr>
          <w:tblCellSpacing w:w="15" w:type="dxa"/>
        </w:trPr>
        <w:tc>
          <w:tcPr>
            <w:tcW w:w="1500" w:type="pct"/>
            <w:tcBorders>
              <w:top w:val="nil"/>
              <w:left w:val="nil"/>
              <w:bottom w:val="nil"/>
              <w:right w:val="nil"/>
            </w:tcBorders>
            <w:hideMark/>
          </w:tcPr>
          <w:p w14:paraId="7C6B3609"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143528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25F44244" w14:textId="77777777" w:rsidTr="002E0941">
        <w:trPr>
          <w:tblCellSpacing w:w="15" w:type="dxa"/>
        </w:trPr>
        <w:tc>
          <w:tcPr>
            <w:tcW w:w="250" w:type="pct"/>
            <w:tcBorders>
              <w:top w:val="nil"/>
              <w:left w:val="nil"/>
              <w:bottom w:val="nil"/>
              <w:right w:val="nil"/>
            </w:tcBorders>
            <w:hideMark/>
          </w:tcPr>
          <w:p w14:paraId="7EC1F0C9"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13F56DD" w14:textId="77777777" w:rsidR="002E0941" w:rsidRDefault="002E0941" w:rsidP="00930070">
            <w:pPr>
              <w:rPr>
                <w:rFonts w:ascii="Calibri" w:hAnsi="Calibri" w:cs="Calibri"/>
                <w:sz w:val="22"/>
                <w:szCs w:val="22"/>
              </w:rPr>
            </w:pPr>
            <w:r>
              <w:rPr>
                <w:rFonts w:ascii="Calibri" w:hAnsi="Calibri" w:cs="Calibri"/>
                <w:sz w:val="22"/>
                <w:szCs w:val="22"/>
              </w:rPr>
              <w:t xml:space="preserve">Betreft een afgeleid gegeven, afgeleid van de attribuutsoort '(Handels)naam' van het gegevensgroeptype 'Handelsnaam vestiging' van het objecttype VESTIGING in het RSGB. O.b.v. het RSGB kunnen meerdere handelsnamen van toepassing zijn, hier is alleen de primaire (handels)naam relevant. </w:t>
            </w:r>
          </w:p>
        </w:tc>
      </w:tr>
    </w:tbl>
    <w:p w14:paraId="269EE66C" w14:textId="77777777" w:rsidR="002E0941" w:rsidRDefault="002E0941" w:rsidP="00930070">
      <w:pPr>
        <w:pStyle w:val="Kop4"/>
        <w:rPr>
          <w:rFonts w:ascii="Calibri" w:hAnsi="Calibri" w:cs="Calibri"/>
          <w:sz w:val="24"/>
          <w:szCs w:val="24"/>
        </w:rPr>
      </w:pPr>
      <w:bookmarkStart w:id="364" w:name="detail_attribute_Model_VESTIGING_Datumaa"/>
      <w:r>
        <w:rPr>
          <w:rFonts w:ascii="Calibri" w:hAnsi="Calibri" w:cs="Calibri"/>
        </w:rPr>
        <w:t>Attribuutsoort Datum aanvang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78FF8CD" w14:textId="77777777" w:rsidTr="002E0941">
        <w:trPr>
          <w:tblCellSpacing w:w="15" w:type="dxa"/>
        </w:trPr>
        <w:tc>
          <w:tcPr>
            <w:tcW w:w="1500" w:type="pct"/>
            <w:tcBorders>
              <w:top w:val="nil"/>
              <w:left w:val="nil"/>
              <w:bottom w:val="nil"/>
              <w:right w:val="nil"/>
            </w:tcBorders>
            <w:hideMark/>
          </w:tcPr>
          <w:p w14:paraId="38FA8E28"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F2C74F6" w14:textId="77777777" w:rsidR="002E0941" w:rsidRDefault="002E0941" w:rsidP="00930070">
            <w:pPr>
              <w:rPr>
                <w:rFonts w:ascii="Calibri" w:hAnsi="Calibri" w:cs="Calibri"/>
                <w:sz w:val="22"/>
                <w:szCs w:val="22"/>
              </w:rPr>
            </w:pPr>
            <w:r>
              <w:rPr>
                <w:rFonts w:ascii="Calibri" w:hAnsi="Calibri" w:cs="Calibri"/>
                <w:sz w:val="22"/>
                <w:szCs w:val="22"/>
              </w:rPr>
              <w:t>Datum aanvang</w:t>
            </w:r>
          </w:p>
        </w:tc>
      </w:tr>
      <w:tr w:rsidR="002E0941" w14:paraId="5B397F82" w14:textId="77777777" w:rsidTr="002E0941">
        <w:trPr>
          <w:tblCellSpacing w:w="15" w:type="dxa"/>
        </w:trPr>
        <w:tc>
          <w:tcPr>
            <w:tcW w:w="1500" w:type="pct"/>
            <w:tcBorders>
              <w:top w:val="nil"/>
              <w:left w:val="nil"/>
              <w:bottom w:val="nil"/>
              <w:right w:val="nil"/>
            </w:tcBorders>
            <w:hideMark/>
          </w:tcPr>
          <w:p w14:paraId="1948BEF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6D3ED0B" w14:textId="77777777" w:rsidR="002E0941" w:rsidRDefault="002E0941" w:rsidP="00930070">
            <w:pPr>
              <w:rPr>
                <w:rFonts w:ascii="Calibri" w:hAnsi="Calibri" w:cs="Calibri"/>
                <w:sz w:val="22"/>
                <w:szCs w:val="22"/>
              </w:rPr>
            </w:pPr>
            <w:r>
              <w:rPr>
                <w:rFonts w:ascii="Calibri" w:hAnsi="Calibri" w:cs="Calibri"/>
                <w:sz w:val="22"/>
                <w:szCs w:val="22"/>
              </w:rPr>
              <w:t>NHR</w:t>
            </w:r>
          </w:p>
        </w:tc>
      </w:tr>
      <w:tr w:rsidR="002E0941" w14:paraId="4354833F" w14:textId="77777777" w:rsidTr="002E0941">
        <w:trPr>
          <w:tblCellSpacing w:w="15" w:type="dxa"/>
        </w:trPr>
        <w:tc>
          <w:tcPr>
            <w:tcW w:w="1500" w:type="pct"/>
            <w:tcBorders>
              <w:top w:val="nil"/>
              <w:left w:val="nil"/>
              <w:bottom w:val="nil"/>
              <w:right w:val="nil"/>
            </w:tcBorders>
            <w:hideMark/>
          </w:tcPr>
          <w:p w14:paraId="47DD8720"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895BBDB" w14:textId="77777777" w:rsidR="002E0941" w:rsidRDefault="002E0941" w:rsidP="00930070">
            <w:pPr>
              <w:rPr>
                <w:rFonts w:ascii="Calibri" w:hAnsi="Calibri" w:cs="Calibri"/>
                <w:sz w:val="22"/>
                <w:szCs w:val="22"/>
              </w:rPr>
            </w:pPr>
            <w:r>
              <w:rPr>
                <w:rFonts w:ascii="Calibri" w:hAnsi="Calibri" w:cs="Calibri"/>
                <w:sz w:val="22"/>
                <w:szCs w:val="22"/>
              </w:rPr>
              <w:t>De datum van aanvang van de vestiging.</w:t>
            </w:r>
          </w:p>
        </w:tc>
      </w:tr>
      <w:tr w:rsidR="002E0941" w14:paraId="4E6920F0" w14:textId="77777777" w:rsidTr="002E0941">
        <w:trPr>
          <w:tblCellSpacing w:w="15" w:type="dxa"/>
        </w:trPr>
        <w:tc>
          <w:tcPr>
            <w:tcW w:w="1500" w:type="pct"/>
            <w:tcBorders>
              <w:top w:val="nil"/>
              <w:left w:val="nil"/>
              <w:bottom w:val="nil"/>
              <w:right w:val="nil"/>
            </w:tcBorders>
            <w:hideMark/>
          </w:tcPr>
          <w:p w14:paraId="1C3BD4B1"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E5B44BF" w14:textId="77777777" w:rsidR="002E0941" w:rsidRDefault="002E0941" w:rsidP="00930070">
            <w:pPr>
              <w:rPr>
                <w:rFonts w:ascii="Calibri" w:hAnsi="Calibri" w:cs="Calibri"/>
                <w:sz w:val="22"/>
                <w:szCs w:val="22"/>
              </w:rPr>
            </w:pPr>
            <w:r>
              <w:rPr>
                <w:rFonts w:ascii="Calibri" w:hAnsi="Calibri" w:cs="Calibri"/>
                <w:sz w:val="22"/>
                <w:szCs w:val="22"/>
              </w:rPr>
              <w:t>NHR</w:t>
            </w:r>
          </w:p>
        </w:tc>
      </w:tr>
      <w:tr w:rsidR="002E0941" w14:paraId="6B7B0C7A" w14:textId="77777777" w:rsidTr="002E0941">
        <w:trPr>
          <w:tblCellSpacing w:w="15" w:type="dxa"/>
        </w:trPr>
        <w:tc>
          <w:tcPr>
            <w:tcW w:w="1500" w:type="pct"/>
            <w:tcBorders>
              <w:top w:val="nil"/>
              <w:left w:val="nil"/>
              <w:bottom w:val="nil"/>
              <w:right w:val="nil"/>
            </w:tcBorders>
            <w:hideMark/>
          </w:tcPr>
          <w:p w14:paraId="322170F4"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7F70B58" w14:textId="77777777" w:rsidR="002E0941" w:rsidRDefault="002E0941" w:rsidP="00930070">
            <w:pPr>
              <w:rPr>
                <w:rFonts w:ascii="Calibri" w:hAnsi="Calibri" w:cs="Calibri"/>
                <w:sz w:val="22"/>
                <w:szCs w:val="22"/>
              </w:rPr>
            </w:pPr>
            <w:r>
              <w:rPr>
                <w:rFonts w:ascii="Calibri" w:hAnsi="Calibri" w:cs="Calibri"/>
                <w:sz w:val="22"/>
                <w:szCs w:val="22"/>
              </w:rPr>
              <w:t>2 februari 2009</w:t>
            </w:r>
          </w:p>
        </w:tc>
      </w:tr>
      <w:tr w:rsidR="002E0941" w14:paraId="26B15974" w14:textId="77777777" w:rsidTr="002E0941">
        <w:trPr>
          <w:tblCellSpacing w:w="15" w:type="dxa"/>
        </w:trPr>
        <w:tc>
          <w:tcPr>
            <w:tcW w:w="1500" w:type="pct"/>
            <w:tcBorders>
              <w:top w:val="nil"/>
              <w:left w:val="nil"/>
              <w:bottom w:val="nil"/>
              <w:right w:val="nil"/>
            </w:tcBorders>
            <w:hideMark/>
          </w:tcPr>
          <w:p w14:paraId="6A9A9888"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7DA8F1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F23B366" w14:textId="77777777" w:rsidTr="002E0941">
        <w:trPr>
          <w:tblCellSpacing w:w="15" w:type="dxa"/>
        </w:trPr>
        <w:tc>
          <w:tcPr>
            <w:tcW w:w="1500" w:type="pct"/>
            <w:tcBorders>
              <w:top w:val="nil"/>
              <w:left w:val="nil"/>
              <w:bottom w:val="nil"/>
              <w:right w:val="nil"/>
            </w:tcBorders>
            <w:hideMark/>
          </w:tcPr>
          <w:p w14:paraId="7CC16BA9"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34C3F4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1B359F7" w14:textId="77777777" w:rsidTr="002E0941">
        <w:trPr>
          <w:tblCellSpacing w:w="15" w:type="dxa"/>
        </w:trPr>
        <w:tc>
          <w:tcPr>
            <w:tcW w:w="1500" w:type="pct"/>
            <w:tcBorders>
              <w:top w:val="nil"/>
              <w:left w:val="nil"/>
              <w:bottom w:val="nil"/>
              <w:right w:val="nil"/>
            </w:tcBorders>
            <w:hideMark/>
          </w:tcPr>
          <w:p w14:paraId="57A62386"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BADB2DC"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DA992D6" w14:textId="77777777" w:rsidTr="002E0941">
        <w:trPr>
          <w:tblCellSpacing w:w="15" w:type="dxa"/>
        </w:trPr>
        <w:tc>
          <w:tcPr>
            <w:tcW w:w="1500" w:type="pct"/>
            <w:tcBorders>
              <w:top w:val="nil"/>
              <w:left w:val="nil"/>
              <w:bottom w:val="nil"/>
              <w:right w:val="nil"/>
            </w:tcBorders>
            <w:hideMark/>
          </w:tcPr>
          <w:p w14:paraId="088F53D7"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D90235D"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8D6B3C7" w14:textId="77777777" w:rsidTr="002E0941">
        <w:trPr>
          <w:tblCellSpacing w:w="15" w:type="dxa"/>
        </w:trPr>
        <w:tc>
          <w:tcPr>
            <w:tcW w:w="1500" w:type="pct"/>
            <w:tcBorders>
              <w:top w:val="nil"/>
              <w:left w:val="nil"/>
              <w:bottom w:val="nil"/>
              <w:right w:val="nil"/>
            </w:tcBorders>
            <w:hideMark/>
          </w:tcPr>
          <w:p w14:paraId="0D72CC86"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81CEDA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2818338" w14:textId="77777777" w:rsidTr="002E0941">
        <w:trPr>
          <w:tblCellSpacing w:w="15" w:type="dxa"/>
        </w:trPr>
        <w:tc>
          <w:tcPr>
            <w:tcW w:w="1500" w:type="pct"/>
            <w:tcBorders>
              <w:top w:val="nil"/>
              <w:left w:val="nil"/>
              <w:bottom w:val="nil"/>
              <w:right w:val="nil"/>
            </w:tcBorders>
            <w:hideMark/>
          </w:tcPr>
          <w:p w14:paraId="3FBBC065"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0D0BA23"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277E1CED" w14:textId="77777777" w:rsidTr="002E0941">
        <w:trPr>
          <w:tblCellSpacing w:w="15" w:type="dxa"/>
        </w:trPr>
        <w:tc>
          <w:tcPr>
            <w:tcW w:w="1500" w:type="pct"/>
            <w:tcBorders>
              <w:top w:val="nil"/>
              <w:left w:val="nil"/>
              <w:bottom w:val="nil"/>
              <w:right w:val="nil"/>
            </w:tcBorders>
            <w:hideMark/>
          </w:tcPr>
          <w:p w14:paraId="3D93BF28"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81923C5"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13CC2D46" w14:textId="77777777" w:rsidTr="002E0941">
        <w:trPr>
          <w:tblCellSpacing w:w="15" w:type="dxa"/>
        </w:trPr>
        <w:tc>
          <w:tcPr>
            <w:tcW w:w="1500" w:type="pct"/>
            <w:tcBorders>
              <w:top w:val="nil"/>
              <w:left w:val="nil"/>
              <w:bottom w:val="nil"/>
              <w:right w:val="nil"/>
            </w:tcBorders>
            <w:hideMark/>
          </w:tcPr>
          <w:p w14:paraId="2C287A34"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7E4E905" w14:textId="77777777" w:rsidR="002E0941" w:rsidRDefault="002E0941" w:rsidP="00930070">
            <w:pPr>
              <w:rPr>
                <w:rFonts w:ascii="Calibri" w:hAnsi="Calibri" w:cs="Calibri"/>
                <w:sz w:val="22"/>
                <w:szCs w:val="22"/>
              </w:rPr>
            </w:pPr>
          </w:p>
        </w:tc>
      </w:tr>
      <w:tr w:rsidR="002E0941" w14:paraId="516D05D7" w14:textId="77777777" w:rsidTr="002E0941">
        <w:trPr>
          <w:tblCellSpacing w:w="15" w:type="dxa"/>
        </w:trPr>
        <w:tc>
          <w:tcPr>
            <w:tcW w:w="1500" w:type="pct"/>
            <w:tcBorders>
              <w:top w:val="nil"/>
              <w:left w:val="nil"/>
              <w:bottom w:val="nil"/>
              <w:right w:val="nil"/>
            </w:tcBorders>
            <w:hideMark/>
          </w:tcPr>
          <w:p w14:paraId="1AF1A2B6"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2FBD025"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702782D1" w14:textId="77777777" w:rsidTr="002E0941">
        <w:trPr>
          <w:tblCellSpacing w:w="15" w:type="dxa"/>
        </w:trPr>
        <w:tc>
          <w:tcPr>
            <w:tcW w:w="1500" w:type="pct"/>
            <w:tcBorders>
              <w:top w:val="nil"/>
              <w:left w:val="nil"/>
              <w:bottom w:val="nil"/>
              <w:right w:val="nil"/>
            </w:tcBorders>
            <w:hideMark/>
          </w:tcPr>
          <w:p w14:paraId="5E85E03F"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0F8B43E" w14:textId="77777777" w:rsidR="002E0941" w:rsidRDefault="002E0941" w:rsidP="00930070">
            <w:pPr>
              <w:rPr>
                <w:rFonts w:ascii="Calibri" w:hAnsi="Calibri" w:cs="Calibri"/>
                <w:sz w:val="22"/>
                <w:szCs w:val="22"/>
              </w:rPr>
            </w:pPr>
          </w:p>
        </w:tc>
      </w:tr>
      <w:tr w:rsidR="002E0941" w14:paraId="36135E6A" w14:textId="77777777" w:rsidTr="002E0941">
        <w:trPr>
          <w:tblCellSpacing w:w="15" w:type="dxa"/>
        </w:trPr>
        <w:tc>
          <w:tcPr>
            <w:tcW w:w="1500" w:type="pct"/>
            <w:tcBorders>
              <w:top w:val="nil"/>
              <w:left w:val="nil"/>
              <w:bottom w:val="nil"/>
              <w:right w:val="nil"/>
            </w:tcBorders>
            <w:hideMark/>
          </w:tcPr>
          <w:p w14:paraId="36D27307"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293AAFC"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2019CC52" w14:textId="77777777" w:rsidR="002E0941" w:rsidRDefault="002E0941" w:rsidP="00930070">
      <w:pPr>
        <w:pStyle w:val="Kop4"/>
        <w:rPr>
          <w:rFonts w:ascii="Calibri" w:hAnsi="Calibri" w:cs="Calibri"/>
          <w:sz w:val="24"/>
          <w:szCs w:val="24"/>
        </w:rPr>
      </w:pPr>
      <w:bookmarkStart w:id="365" w:name="detail_attribute_Model_VESTIGING_Datumbe"/>
      <w:r>
        <w:rPr>
          <w:rFonts w:ascii="Calibri" w:hAnsi="Calibri" w:cs="Calibri"/>
        </w:rPr>
        <w:t>Attribuutsoort Datum beeindiging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13B13BA" w14:textId="77777777" w:rsidTr="002E0941">
        <w:trPr>
          <w:tblCellSpacing w:w="15" w:type="dxa"/>
        </w:trPr>
        <w:tc>
          <w:tcPr>
            <w:tcW w:w="1500" w:type="pct"/>
            <w:tcBorders>
              <w:top w:val="nil"/>
              <w:left w:val="nil"/>
              <w:bottom w:val="nil"/>
              <w:right w:val="nil"/>
            </w:tcBorders>
            <w:hideMark/>
          </w:tcPr>
          <w:p w14:paraId="18C02807"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ECC5DE6" w14:textId="77777777" w:rsidR="002E0941" w:rsidRDefault="002E0941" w:rsidP="00930070">
            <w:pPr>
              <w:rPr>
                <w:rFonts w:ascii="Calibri" w:hAnsi="Calibri" w:cs="Calibri"/>
                <w:sz w:val="22"/>
                <w:szCs w:val="22"/>
              </w:rPr>
            </w:pPr>
            <w:r>
              <w:rPr>
                <w:rFonts w:ascii="Calibri" w:hAnsi="Calibri" w:cs="Calibri"/>
                <w:sz w:val="22"/>
                <w:szCs w:val="22"/>
              </w:rPr>
              <w:t>Datum beeindiging</w:t>
            </w:r>
          </w:p>
        </w:tc>
      </w:tr>
      <w:tr w:rsidR="002E0941" w14:paraId="00AAC588" w14:textId="77777777" w:rsidTr="002E0941">
        <w:trPr>
          <w:tblCellSpacing w:w="15" w:type="dxa"/>
        </w:trPr>
        <w:tc>
          <w:tcPr>
            <w:tcW w:w="1500" w:type="pct"/>
            <w:tcBorders>
              <w:top w:val="nil"/>
              <w:left w:val="nil"/>
              <w:bottom w:val="nil"/>
              <w:right w:val="nil"/>
            </w:tcBorders>
            <w:hideMark/>
          </w:tcPr>
          <w:p w14:paraId="727091D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39906E7" w14:textId="77777777" w:rsidR="002E0941" w:rsidRDefault="002E0941" w:rsidP="00930070">
            <w:pPr>
              <w:rPr>
                <w:rFonts w:ascii="Calibri" w:hAnsi="Calibri" w:cs="Calibri"/>
                <w:sz w:val="22"/>
                <w:szCs w:val="22"/>
              </w:rPr>
            </w:pPr>
            <w:r>
              <w:rPr>
                <w:rFonts w:ascii="Calibri" w:hAnsi="Calibri" w:cs="Calibri"/>
                <w:sz w:val="22"/>
                <w:szCs w:val="22"/>
              </w:rPr>
              <w:t>NHR</w:t>
            </w:r>
          </w:p>
        </w:tc>
      </w:tr>
      <w:tr w:rsidR="002E0941" w14:paraId="584CE9DD" w14:textId="77777777" w:rsidTr="002E0941">
        <w:trPr>
          <w:tblCellSpacing w:w="15" w:type="dxa"/>
        </w:trPr>
        <w:tc>
          <w:tcPr>
            <w:tcW w:w="1500" w:type="pct"/>
            <w:tcBorders>
              <w:top w:val="nil"/>
              <w:left w:val="nil"/>
              <w:bottom w:val="nil"/>
              <w:right w:val="nil"/>
            </w:tcBorders>
            <w:hideMark/>
          </w:tcPr>
          <w:p w14:paraId="32689E51"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28E4DD5" w14:textId="77777777" w:rsidR="002E0941" w:rsidRDefault="002E0941" w:rsidP="00930070">
            <w:pPr>
              <w:rPr>
                <w:rFonts w:ascii="Calibri" w:hAnsi="Calibri" w:cs="Calibri"/>
                <w:sz w:val="22"/>
                <w:szCs w:val="22"/>
              </w:rPr>
            </w:pPr>
            <w:r>
              <w:rPr>
                <w:rFonts w:ascii="Calibri" w:hAnsi="Calibri" w:cs="Calibri"/>
                <w:sz w:val="22"/>
                <w:szCs w:val="22"/>
              </w:rPr>
              <w:t>De datum van beëindiging van de vestiging</w:t>
            </w:r>
          </w:p>
        </w:tc>
      </w:tr>
      <w:tr w:rsidR="002E0941" w14:paraId="64B865C0" w14:textId="77777777" w:rsidTr="002E0941">
        <w:trPr>
          <w:tblCellSpacing w:w="15" w:type="dxa"/>
        </w:trPr>
        <w:tc>
          <w:tcPr>
            <w:tcW w:w="1500" w:type="pct"/>
            <w:tcBorders>
              <w:top w:val="nil"/>
              <w:left w:val="nil"/>
              <w:bottom w:val="nil"/>
              <w:right w:val="nil"/>
            </w:tcBorders>
            <w:hideMark/>
          </w:tcPr>
          <w:p w14:paraId="19B4A0B9"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186A017" w14:textId="77777777" w:rsidR="002E0941" w:rsidRDefault="002E0941" w:rsidP="00930070">
            <w:pPr>
              <w:rPr>
                <w:rFonts w:ascii="Calibri" w:hAnsi="Calibri" w:cs="Calibri"/>
                <w:sz w:val="22"/>
                <w:szCs w:val="22"/>
              </w:rPr>
            </w:pPr>
            <w:r>
              <w:rPr>
                <w:rFonts w:ascii="Calibri" w:hAnsi="Calibri" w:cs="Calibri"/>
                <w:sz w:val="22"/>
                <w:szCs w:val="22"/>
              </w:rPr>
              <w:t>NHR</w:t>
            </w:r>
          </w:p>
        </w:tc>
      </w:tr>
      <w:tr w:rsidR="002E0941" w14:paraId="4BE17723" w14:textId="77777777" w:rsidTr="002E0941">
        <w:trPr>
          <w:tblCellSpacing w:w="15" w:type="dxa"/>
        </w:trPr>
        <w:tc>
          <w:tcPr>
            <w:tcW w:w="1500" w:type="pct"/>
            <w:tcBorders>
              <w:top w:val="nil"/>
              <w:left w:val="nil"/>
              <w:bottom w:val="nil"/>
              <w:right w:val="nil"/>
            </w:tcBorders>
            <w:hideMark/>
          </w:tcPr>
          <w:p w14:paraId="112456F6"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A28D789" w14:textId="77777777" w:rsidR="002E0941" w:rsidRDefault="002E0941" w:rsidP="00930070">
            <w:pPr>
              <w:rPr>
                <w:rFonts w:ascii="Calibri" w:hAnsi="Calibri" w:cs="Calibri"/>
                <w:sz w:val="22"/>
                <w:szCs w:val="22"/>
              </w:rPr>
            </w:pPr>
            <w:r>
              <w:rPr>
                <w:rFonts w:ascii="Calibri" w:hAnsi="Calibri" w:cs="Calibri"/>
                <w:sz w:val="22"/>
                <w:szCs w:val="22"/>
              </w:rPr>
              <w:t>2 februari 2009</w:t>
            </w:r>
          </w:p>
        </w:tc>
      </w:tr>
      <w:tr w:rsidR="002E0941" w14:paraId="0EBFABD9" w14:textId="77777777" w:rsidTr="002E0941">
        <w:trPr>
          <w:tblCellSpacing w:w="15" w:type="dxa"/>
        </w:trPr>
        <w:tc>
          <w:tcPr>
            <w:tcW w:w="1500" w:type="pct"/>
            <w:tcBorders>
              <w:top w:val="nil"/>
              <w:left w:val="nil"/>
              <w:bottom w:val="nil"/>
              <w:right w:val="nil"/>
            </w:tcBorders>
            <w:hideMark/>
          </w:tcPr>
          <w:p w14:paraId="23A467C9"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52E5D5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C7E9219" w14:textId="77777777" w:rsidTr="002E0941">
        <w:trPr>
          <w:tblCellSpacing w:w="15" w:type="dxa"/>
        </w:trPr>
        <w:tc>
          <w:tcPr>
            <w:tcW w:w="1500" w:type="pct"/>
            <w:tcBorders>
              <w:top w:val="nil"/>
              <w:left w:val="nil"/>
              <w:bottom w:val="nil"/>
              <w:right w:val="nil"/>
            </w:tcBorders>
            <w:hideMark/>
          </w:tcPr>
          <w:p w14:paraId="6A306431"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D80AD2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7A1C10D" w14:textId="77777777" w:rsidTr="002E0941">
        <w:trPr>
          <w:tblCellSpacing w:w="15" w:type="dxa"/>
        </w:trPr>
        <w:tc>
          <w:tcPr>
            <w:tcW w:w="1500" w:type="pct"/>
            <w:tcBorders>
              <w:top w:val="nil"/>
              <w:left w:val="nil"/>
              <w:bottom w:val="nil"/>
              <w:right w:val="nil"/>
            </w:tcBorders>
            <w:hideMark/>
          </w:tcPr>
          <w:p w14:paraId="0EB78B06"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25D12AA"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9FDBA56" w14:textId="77777777" w:rsidTr="002E0941">
        <w:trPr>
          <w:tblCellSpacing w:w="15" w:type="dxa"/>
        </w:trPr>
        <w:tc>
          <w:tcPr>
            <w:tcW w:w="1500" w:type="pct"/>
            <w:tcBorders>
              <w:top w:val="nil"/>
              <w:left w:val="nil"/>
              <w:bottom w:val="nil"/>
              <w:right w:val="nil"/>
            </w:tcBorders>
            <w:hideMark/>
          </w:tcPr>
          <w:p w14:paraId="5377D987"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7E0E6A9"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D490156" w14:textId="77777777" w:rsidTr="002E0941">
        <w:trPr>
          <w:tblCellSpacing w:w="15" w:type="dxa"/>
        </w:trPr>
        <w:tc>
          <w:tcPr>
            <w:tcW w:w="1500" w:type="pct"/>
            <w:tcBorders>
              <w:top w:val="nil"/>
              <w:left w:val="nil"/>
              <w:bottom w:val="nil"/>
              <w:right w:val="nil"/>
            </w:tcBorders>
            <w:hideMark/>
          </w:tcPr>
          <w:p w14:paraId="25E24006"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3BEE44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EF0EF32" w14:textId="77777777" w:rsidTr="002E0941">
        <w:trPr>
          <w:tblCellSpacing w:w="15" w:type="dxa"/>
        </w:trPr>
        <w:tc>
          <w:tcPr>
            <w:tcW w:w="1500" w:type="pct"/>
            <w:tcBorders>
              <w:top w:val="nil"/>
              <w:left w:val="nil"/>
              <w:bottom w:val="nil"/>
              <w:right w:val="nil"/>
            </w:tcBorders>
            <w:hideMark/>
          </w:tcPr>
          <w:p w14:paraId="74C5364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CBF38C0"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2661F2D7" w14:textId="77777777" w:rsidTr="002E0941">
        <w:trPr>
          <w:tblCellSpacing w:w="15" w:type="dxa"/>
        </w:trPr>
        <w:tc>
          <w:tcPr>
            <w:tcW w:w="1500" w:type="pct"/>
            <w:tcBorders>
              <w:top w:val="nil"/>
              <w:left w:val="nil"/>
              <w:bottom w:val="nil"/>
              <w:right w:val="nil"/>
            </w:tcBorders>
            <w:hideMark/>
          </w:tcPr>
          <w:p w14:paraId="5C153C03"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5AC19AE"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56E4D4B1" w14:textId="77777777" w:rsidTr="002E0941">
        <w:trPr>
          <w:tblCellSpacing w:w="15" w:type="dxa"/>
        </w:trPr>
        <w:tc>
          <w:tcPr>
            <w:tcW w:w="1500" w:type="pct"/>
            <w:tcBorders>
              <w:top w:val="nil"/>
              <w:left w:val="nil"/>
              <w:bottom w:val="nil"/>
              <w:right w:val="nil"/>
            </w:tcBorders>
            <w:hideMark/>
          </w:tcPr>
          <w:p w14:paraId="16ADF8A7"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B28CA47" w14:textId="77777777" w:rsidR="002E0941" w:rsidRDefault="002E0941" w:rsidP="00930070">
            <w:pPr>
              <w:rPr>
                <w:rFonts w:ascii="Calibri" w:hAnsi="Calibri" w:cs="Calibri"/>
                <w:sz w:val="22"/>
                <w:szCs w:val="22"/>
              </w:rPr>
            </w:pPr>
          </w:p>
        </w:tc>
      </w:tr>
      <w:tr w:rsidR="002E0941" w14:paraId="605C6C29" w14:textId="77777777" w:rsidTr="002E0941">
        <w:trPr>
          <w:tblCellSpacing w:w="15" w:type="dxa"/>
        </w:trPr>
        <w:tc>
          <w:tcPr>
            <w:tcW w:w="1500" w:type="pct"/>
            <w:tcBorders>
              <w:top w:val="nil"/>
              <w:left w:val="nil"/>
              <w:bottom w:val="nil"/>
              <w:right w:val="nil"/>
            </w:tcBorders>
            <w:hideMark/>
          </w:tcPr>
          <w:p w14:paraId="23C06E68"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8585909"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3334E884" w14:textId="77777777" w:rsidTr="002E0941">
        <w:trPr>
          <w:tblCellSpacing w:w="15" w:type="dxa"/>
        </w:trPr>
        <w:tc>
          <w:tcPr>
            <w:tcW w:w="1500" w:type="pct"/>
            <w:tcBorders>
              <w:top w:val="nil"/>
              <w:left w:val="nil"/>
              <w:bottom w:val="nil"/>
              <w:right w:val="nil"/>
            </w:tcBorders>
            <w:hideMark/>
          </w:tcPr>
          <w:p w14:paraId="54AE3C15"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B43CDA4" w14:textId="77777777" w:rsidR="002E0941" w:rsidRDefault="002E0941" w:rsidP="00930070">
            <w:pPr>
              <w:rPr>
                <w:rFonts w:ascii="Calibri" w:hAnsi="Calibri" w:cs="Calibri"/>
                <w:sz w:val="22"/>
                <w:szCs w:val="22"/>
              </w:rPr>
            </w:pPr>
          </w:p>
        </w:tc>
      </w:tr>
      <w:tr w:rsidR="002E0941" w14:paraId="74C3195D" w14:textId="77777777" w:rsidTr="002E0941">
        <w:trPr>
          <w:tblCellSpacing w:w="15" w:type="dxa"/>
        </w:trPr>
        <w:tc>
          <w:tcPr>
            <w:tcW w:w="1500" w:type="pct"/>
            <w:tcBorders>
              <w:top w:val="nil"/>
              <w:left w:val="nil"/>
              <w:bottom w:val="nil"/>
              <w:right w:val="nil"/>
            </w:tcBorders>
            <w:hideMark/>
          </w:tcPr>
          <w:p w14:paraId="0FC8E4ED"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9030AD3"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7BB10762" w14:textId="77777777" w:rsidR="002E0941" w:rsidRDefault="002E0941" w:rsidP="00930070">
      <w:pPr>
        <w:pStyle w:val="Kop4"/>
        <w:rPr>
          <w:rFonts w:ascii="Calibri" w:hAnsi="Calibri" w:cs="Calibri"/>
          <w:sz w:val="24"/>
          <w:szCs w:val="24"/>
        </w:rPr>
      </w:pPr>
      <w:bookmarkStart w:id="366" w:name="detail_class_Model_LocatieadresVESTIGING"/>
      <w:r>
        <w:rPr>
          <w:rFonts w:ascii="Calibri" w:hAnsi="Calibri" w:cs="Calibri"/>
        </w:rPr>
        <w:t>Gegevensgroeptype /Locatieadres VESTIGING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CE24CCA" w14:textId="77777777" w:rsidTr="002E0941">
        <w:trPr>
          <w:tblCellSpacing w:w="15" w:type="dxa"/>
        </w:trPr>
        <w:tc>
          <w:tcPr>
            <w:tcW w:w="1500" w:type="pct"/>
            <w:tcBorders>
              <w:top w:val="nil"/>
              <w:left w:val="nil"/>
              <w:bottom w:val="nil"/>
              <w:right w:val="nil"/>
            </w:tcBorders>
            <w:hideMark/>
          </w:tcPr>
          <w:p w14:paraId="51752B85"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7135CF8" w14:textId="77777777" w:rsidR="002E0941" w:rsidRDefault="002E0941" w:rsidP="00930070">
            <w:pPr>
              <w:rPr>
                <w:rFonts w:ascii="Calibri" w:hAnsi="Calibri" w:cs="Calibri"/>
                <w:sz w:val="22"/>
                <w:szCs w:val="22"/>
              </w:rPr>
            </w:pPr>
            <w:r>
              <w:rPr>
                <w:rFonts w:ascii="Calibri" w:hAnsi="Calibri" w:cs="Calibri"/>
                <w:sz w:val="22"/>
                <w:szCs w:val="22"/>
              </w:rPr>
              <w:t>/Locatieadres VESTIGING</w:t>
            </w:r>
          </w:p>
        </w:tc>
      </w:tr>
      <w:tr w:rsidR="002E0941" w14:paraId="793A342B" w14:textId="77777777" w:rsidTr="002E0941">
        <w:trPr>
          <w:tblCellSpacing w:w="15" w:type="dxa"/>
        </w:trPr>
        <w:tc>
          <w:tcPr>
            <w:tcW w:w="1500" w:type="pct"/>
            <w:tcBorders>
              <w:top w:val="nil"/>
              <w:left w:val="nil"/>
              <w:bottom w:val="nil"/>
              <w:right w:val="nil"/>
            </w:tcBorders>
            <w:hideMark/>
          </w:tcPr>
          <w:p w14:paraId="70A8D226"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792E3CF" w14:textId="77777777" w:rsidR="002E0941" w:rsidRDefault="002E0941" w:rsidP="00930070">
            <w:pPr>
              <w:rPr>
                <w:rFonts w:ascii="Calibri" w:hAnsi="Calibri" w:cs="Calibri"/>
                <w:sz w:val="22"/>
                <w:szCs w:val="22"/>
              </w:rPr>
            </w:pPr>
            <w:r>
              <w:rPr>
                <w:rFonts w:ascii="Calibri" w:hAnsi="Calibri" w:cs="Calibri"/>
                <w:sz w:val="22"/>
                <w:szCs w:val="22"/>
              </w:rPr>
              <w:t>RSGB</w:t>
            </w:r>
          </w:p>
        </w:tc>
      </w:tr>
      <w:tr w:rsidR="002E0941" w14:paraId="570EDDE3" w14:textId="77777777" w:rsidTr="002E0941">
        <w:trPr>
          <w:tblCellSpacing w:w="15" w:type="dxa"/>
        </w:trPr>
        <w:tc>
          <w:tcPr>
            <w:tcW w:w="1500" w:type="pct"/>
            <w:tcBorders>
              <w:top w:val="nil"/>
              <w:left w:val="nil"/>
              <w:bottom w:val="nil"/>
              <w:right w:val="nil"/>
            </w:tcBorders>
            <w:hideMark/>
          </w:tcPr>
          <w:p w14:paraId="48F049C2"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54A864C" w14:textId="77777777" w:rsidR="002E0941" w:rsidRDefault="002E0941" w:rsidP="00930070">
            <w:pPr>
              <w:rPr>
                <w:rFonts w:ascii="Calibri" w:hAnsi="Calibri" w:cs="Calibri"/>
                <w:sz w:val="22"/>
                <w:szCs w:val="22"/>
              </w:rPr>
            </w:pPr>
            <w:r>
              <w:rPr>
                <w:rFonts w:ascii="Calibri" w:hAnsi="Calibri" w:cs="Calibri"/>
                <w:sz w:val="22"/>
                <w:szCs w:val="22"/>
              </w:rPr>
              <w:t>Het locatieadres van een VESTIGING</w:t>
            </w:r>
          </w:p>
        </w:tc>
      </w:tr>
      <w:tr w:rsidR="002E0941" w14:paraId="503DF825" w14:textId="77777777" w:rsidTr="002E0941">
        <w:trPr>
          <w:tblCellSpacing w:w="15" w:type="dxa"/>
        </w:trPr>
        <w:tc>
          <w:tcPr>
            <w:tcW w:w="1500" w:type="pct"/>
            <w:tcBorders>
              <w:top w:val="nil"/>
              <w:left w:val="nil"/>
              <w:bottom w:val="nil"/>
              <w:right w:val="nil"/>
            </w:tcBorders>
            <w:hideMark/>
          </w:tcPr>
          <w:p w14:paraId="706323DB"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66372F5" w14:textId="77777777" w:rsidR="002E0941" w:rsidRDefault="002E0941" w:rsidP="00930070">
            <w:pPr>
              <w:rPr>
                <w:rFonts w:ascii="Calibri" w:hAnsi="Calibri" w:cs="Calibri"/>
                <w:sz w:val="22"/>
                <w:szCs w:val="22"/>
              </w:rPr>
            </w:pPr>
            <w:r>
              <w:rPr>
                <w:rFonts w:ascii="Calibri" w:hAnsi="Calibri" w:cs="Calibri"/>
                <w:sz w:val="22"/>
                <w:szCs w:val="22"/>
              </w:rPr>
              <w:t>ob.v. RSGB</w:t>
            </w:r>
          </w:p>
        </w:tc>
      </w:tr>
      <w:tr w:rsidR="002E0941" w14:paraId="3CA89A98" w14:textId="77777777" w:rsidTr="002E0941">
        <w:trPr>
          <w:tblCellSpacing w:w="15" w:type="dxa"/>
        </w:trPr>
        <w:tc>
          <w:tcPr>
            <w:tcW w:w="1500" w:type="pct"/>
            <w:tcBorders>
              <w:top w:val="nil"/>
              <w:left w:val="nil"/>
              <w:bottom w:val="nil"/>
              <w:right w:val="nil"/>
            </w:tcBorders>
            <w:hideMark/>
          </w:tcPr>
          <w:p w14:paraId="746586CB"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5F11467" w14:textId="77777777" w:rsidR="002E0941" w:rsidRDefault="002E0941" w:rsidP="00930070">
            <w:pPr>
              <w:rPr>
                <w:rFonts w:ascii="Calibri" w:hAnsi="Calibri" w:cs="Calibri"/>
                <w:sz w:val="22"/>
                <w:szCs w:val="22"/>
              </w:rPr>
            </w:pPr>
            <w:r>
              <w:rPr>
                <w:rFonts w:ascii="Calibri" w:hAnsi="Calibri" w:cs="Calibri"/>
                <w:sz w:val="22"/>
                <w:szCs w:val="22"/>
              </w:rPr>
              <w:t>1 maart 2016</w:t>
            </w:r>
          </w:p>
        </w:tc>
      </w:tr>
      <w:tr w:rsidR="002E0941" w14:paraId="728FBBDF" w14:textId="77777777" w:rsidTr="002E0941">
        <w:trPr>
          <w:tblCellSpacing w:w="15" w:type="dxa"/>
        </w:trPr>
        <w:tc>
          <w:tcPr>
            <w:tcW w:w="1500" w:type="pct"/>
            <w:tcBorders>
              <w:top w:val="nil"/>
              <w:left w:val="nil"/>
              <w:bottom w:val="nil"/>
              <w:right w:val="nil"/>
            </w:tcBorders>
            <w:hideMark/>
          </w:tcPr>
          <w:p w14:paraId="2B3F97B4"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1ABB01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33211D5" w14:textId="77777777" w:rsidTr="002E0941">
        <w:trPr>
          <w:tblCellSpacing w:w="15" w:type="dxa"/>
        </w:trPr>
        <w:tc>
          <w:tcPr>
            <w:tcW w:w="1500" w:type="pct"/>
            <w:tcBorders>
              <w:top w:val="nil"/>
              <w:left w:val="nil"/>
              <w:bottom w:val="nil"/>
              <w:right w:val="nil"/>
            </w:tcBorders>
            <w:hideMark/>
          </w:tcPr>
          <w:p w14:paraId="0F273F78"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FBA8FF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6A012D9" w14:textId="77777777" w:rsidTr="002E0941">
        <w:trPr>
          <w:tblCellSpacing w:w="15" w:type="dxa"/>
        </w:trPr>
        <w:tc>
          <w:tcPr>
            <w:tcW w:w="1500" w:type="pct"/>
            <w:tcBorders>
              <w:top w:val="nil"/>
              <w:left w:val="nil"/>
              <w:bottom w:val="nil"/>
              <w:right w:val="nil"/>
            </w:tcBorders>
            <w:hideMark/>
          </w:tcPr>
          <w:p w14:paraId="12E2F239"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773200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D6752D9" w14:textId="77777777" w:rsidTr="002E0941">
        <w:trPr>
          <w:tblCellSpacing w:w="15" w:type="dxa"/>
        </w:trPr>
        <w:tc>
          <w:tcPr>
            <w:tcW w:w="1500" w:type="pct"/>
            <w:tcBorders>
              <w:top w:val="nil"/>
              <w:left w:val="nil"/>
              <w:bottom w:val="nil"/>
              <w:right w:val="nil"/>
            </w:tcBorders>
            <w:hideMark/>
          </w:tcPr>
          <w:p w14:paraId="45FFB6B2"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E10966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5292D6D" w14:textId="77777777" w:rsidTr="002E0941">
        <w:trPr>
          <w:tblCellSpacing w:w="15" w:type="dxa"/>
        </w:trPr>
        <w:tc>
          <w:tcPr>
            <w:tcW w:w="1500" w:type="pct"/>
            <w:tcBorders>
              <w:top w:val="nil"/>
              <w:left w:val="nil"/>
              <w:bottom w:val="nil"/>
              <w:right w:val="nil"/>
            </w:tcBorders>
            <w:hideMark/>
          </w:tcPr>
          <w:p w14:paraId="5FE22FDD"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35313B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24D7B8E" w14:textId="77777777" w:rsidTr="002E0941">
        <w:trPr>
          <w:tblCellSpacing w:w="15" w:type="dxa"/>
        </w:trPr>
        <w:tc>
          <w:tcPr>
            <w:tcW w:w="1500" w:type="pct"/>
            <w:tcBorders>
              <w:top w:val="nil"/>
              <w:left w:val="nil"/>
              <w:bottom w:val="nil"/>
              <w:right w:val="nil"/>
            </w:tcBorders>
            <w:hideMark/>
          </w:tcPr>
          <w:p w14:paraId="37C07A6E"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E25918B" w14:textId="77777777" w:rsidR="002E0941" w:rsidRDefault="002E0941" w:rsidP="00930070">
            <w:pPr>
              <w:rPr>
                <w:rFonts w:ascii="Calibri" w:hAnsi="Calibri" w:cs="Calibri"/>
                <w:sz w:val="22"/>
                <w:szCs w:val="22"/>
              </w:rPr>
            </w:pPr>
          </w:p>
        </w:tc>
      </w:tr>
      <w:tr w:rsidR="002E0941" w14:paraId="0962555D" w14:textId="77777777" w:rsidTr="002E0941">
        <w:trPr>
          <w:tblCellSpacing w:w="15" w:type="dxa"/>
        </w:trPr>
        <w:tc>
          <w:tcPr>
            <w:tcW w:w="1500" w:type="pct"/>
            <w:tcBorders>
              <w:top w:val="nil"/>
              <w:left w:val="nil"/>
              <w:bottom w:val="nil"/>
              <w:right w:val="nil"/>
            </w:tcBorders>
            <w:hideMark/>
          </w:tcPr>
          <w:p w14:paraId="6189CC61"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E727E40"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5ECC42DB" w14:textId="77777777" w:rsidTr="002E0941">
        <w:trPr>
          <w:tblCellSpacing w:w="15" w:type="dxa"/>
        </w:trPr>
        <w:tc>
          <w:tcPr>
            <w:tcW w:w="1500" w:type="pct"/>
            <w:tcBorders>
              <w:top w:val="nil"/>
              <w:left w:val="nil"/>
              <w:bottom w:val="nil"/>
              <w:right w:val="nil"/>
            </w:tcBorders>
            <w:hideMark/>
          </w:tcPr>
          <w:p w14:paraId="1C718ADB"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AE8C4A1" w14:textId="77777777" w:rsidR="002E0941" w:rsidRDefault="002E0941" w:rsidP="00930070">
            <w:pPr>
              <w:rPr>
                <w:rFonts w:ascii="Calibri" w:hAnsi="Calibri" w:cs="Calibri"/>
                <w:sz w:val="22"/>
                <w:szCs w:val="22"/>
              </w:rPr>
            </w:pPr>
            <w:r>
              <w:rPr>
                <w:rFonts w:ascii="Calibri" w:hAnsi="Calibri" w:cs="Calibri"/>
                <w:sz w:val="22"/>
                <w:szCs w:val="22"/>
              </w:rPr>
              <w:t xml:space="preserve">1) Indien deze gegevensgroep waarden heeft dan heeft de gegevensgroep 'Verblijf buitenland' geen waarden. </w:t>
            </w:r>
          </w:p>
        </w:tc>
      </w:tr>
    </w:tbl>
    <w:p w14:paraId="5D2DBAC0" w14:textId="77777777" w:rsidR="002E0941" w:rsidRPr="002B625D" w:rsidRDefault="002E0941" w:rsidP="00930070">
      <w:pPr>
        <w:pStyle w:val="Kop5"/>
        <w:rPr>
          <w:rFonts w:ascii="Calibri" w:hAnsi="Calibri" w:cs="Calibri"/>
          <w:sz w:val="20"/>
          <w:szCs w:val="20"/>
          <w:lang w:val="nl-NL"/>
        </w:rPr>
      </w:pPr>
      <w:bookmarkStart w:id="367" w:name="detail_attribute_Model_LocatieadresVESTI"/>
      <w:r w:rsidRPr="002B625D">
        <w:rPr>
          <w:rFonts w:ascii="Calibri" w:hAnsi="Calibri" w:cs="Calibri"/>
          <w:lang w:val="nl-NL"/>
        </w:rPr>
        <w:t>Attribuutsoort Toevoeging adres van gegevensgroeptype /Locatieadres VESTIGING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B459ACC" w14:textId="77777777" w:rsidTr="002E0941">
        <w:trPr>
          <w:gridAfter w:val="1"/>
          <w:wAfter w:w="6539" w:type="dxa"/>
          <w:tblCellSpacing w:w="15" w:type="dxa"/>
        </w:trPr>
        <w:tc>
          <w:tcPr>
            <w:tcW w:w="0" w:type="auto"/>
            <w:tcBorders>
              <w:top w:val="nil"/>
              <w:left w:val="nil"/>
              <w:bottom w:val="nil"/>
              <w:right w:val="nil"/>
            </w:tcBorders>
            <w:hideMark/>
          </w:tcPr>
          <w:p w14:paraId="3E6246DE" w14:textId="77777777" w:rsidR="002E0941" w:rsidRDefault="002E0941" w:rsidP="00930070">
            <w:pPr>
              <w:rPr>
                <w:rFonts w:ascii="Calibri" w:hAnsi="Calibri" w:cs="Calibri"/>
              </w:rPr>
            </w:pPr>
          </w:p>
        </w:tc>
      </w:tr>
      <w:tr w:rsidR="002E0941" w14:paraId="114178C6" w14:textId="77777777" w:rsidTr="002E0941">
        <w:trPr>
          <w:tblCellSpacing w:w="15" w:type="dxa"/>
        </w:trPr>
        <w:tc>
          <w:tcPr>
            <w:tcW w:w="1500" w:type="pct"/>
            <w:tcBorders>
              <w:top w:val="nil"/>
              <w:left w:val="nil"/>
              <w:bottom w:val="nil"/>
              <w:right w:val="nil"/>
            </w:tcBorders>
            <w:hideMark/>
          </w:tcPr>
          <w:p w14:paraId="18507062"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0F42522" w14:textId="77777777" w:rsidR="002E0941" w:rsidRDefault="002E0941" w:rsidP="00930070">
            <w:pPr>
              <w:rPr>
                <w:rFonts w:ascii="Calibri" w:hAnsi="Calibri" w:cs="Calibri"/>
                <w:sz w:val="22"/>
                <w:szCs w:val="22"/>
              </w:rPr>
            </w:pPr>
            <w:r>
              <w:rPr>
                <w:rFonts w:ascii="Calibri" w:hAnsi="Calibri" w:cs="Calibri"/>
                <w:sz w:val="22"/>
                <w:szCs w:val="22"/>
              </w:rPr>
              <w:t>Toevoeging adres</w:t>
            </w:r>
          </w:p>
        </w:tc>
      </w:tr>
      <w:tr w:rsidR="002E0941" w14:paraId="052FADF5" w14:textId="77777777" w:rsidTr="002E0941">
        <w:trPr>
          <w:tblCellSpacing w:w="15" w:type="dxa"/>
        </w:trPr>
        <w:tc>
          <w:tcPr>
            <w:tcW w:w="1500" w:type="pct"/>
            <w:tcBorders>
              <w:top w:val="nil"/>
              <w:left w:val="nil"/>
              <w:bottom w:val="nil"/>
              <w:right w:val="nil"/>
            </w:tcBorders>
            <w:hideMark/>
          </w:tcPr>
          <w:p w14:paraId="17C2FB3B"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E2CBBDC" w14:textId="77777777" w:rsidR="002E0941" w:rsidRDefault="002E0941" w:rsidP="00930070">
            <w:pPr>
              <w:rPr>
                <w:rFonts w:ascii="Calibri" w:hAnsi="Calibri" w:cs="Calibri"/>
                <w:sz w:val="22"/>
                <w:szCs w:val="22"/>
              </w:rPr>
            </w:pPr>
            <w:r>
              <w:rPr>
                <w:rFonts w:ascii="Calibri" w:hAnsi="Calibri" w:cs="Calibri"/>
                <w:sz w:val="22"/>
                <w:szCs w:val="22"/>
              </w:rPr>
              <w:t>NHR</w:t>
            </w:r>
          </w:p>
        </w:tc>
      </w:tr>
      <w:tr w:rsidR="002E0941" w14:paraId="079AB485" w14:textId="77777777" w:rsidTr="002E0941">
        <w:trPr>
          <w:tblCellSpacing w:w="15" w:type="dxa"/>
        </w:trPr>
        <w:tc>
          <w:tcPr>
            <w:tcW w:w="1500" w:type="pct"/>
            <w:tcBorders>
              <w:top w:val="nil"/>
              <w:left w:val="nil"/>
              <w:bottom w:val="nil"/>
              <w:right w:val="nil"/>
            </w:tcBorders>
            <w:hideMark/>
          </w:tcPr>
          <w:p w14:paraId="11314AFA"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B160A6D" w14:textId="77777777" w:rsidR="002E0941" w:rsidRDefault="002E0941" w:rsidP="00930070">
            <w:pPr>
              <w:rPr>
                <w:rFonts w:ascii="Calibri" w:hAnsi="Calibri" w:cs="Calibri"/>
                <w:sz w:val="22"/>
                <w:szCs w:val="22"/>
              </w:rPr>
            </w:pPr>
            <w:r>
              <w:rPr>
                <w:rFonts w:ascii="Calibri" w:hAnsi="Calibri" w:cs="Calibri"/>
                <w:sz w:val="22"/>
                <w:szCs w:val="22"/>
              </w:rPr>
              <w:t>Nadere aanduiding van het adres van een vestiging</w:t>
            </w:r>
          </w:p>
        </w:tc>
      </w:tr>
      <w:tr w:rsidR="002E0941" w14:paraId="5611E485" w14:textId="77777777" w:rsidTr="002E0941">
        <w:trPr>
          <w:tblCellSpacing w:w="15" w:type="dxa"/>
        </w:trPr>
        <w:tc>
          <w:tcPr>
            <w:tcW w:w="1500" w:type="pct"/>
            <w:tcBorders>
              <w:top w:val="nil"/>
              <w:left w:val="nil"/>
              <w:bottom w:val="nil"/>
              <w:right w:val="nil"/>
            </w:tcBorders>
            <w:hideMark/>
          </w:tcPr>
          <w:p w14:paraId="550BF947"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7670404" w14:textId="77777777" w:rsidR="002E0941" w:rsidRDefault="002E0941" w:rsidP="00930070">
            <w:pPr>
              <w:rPr>
                <w:rFonts w:ascii="Calibri" w:hAnsi="Calibri" w:cs="Calibri"/>
                <w:sz w:val="22"/>
                <w:szCs w:val="22"/>
              </w:rPr>
            </w:pPr>
            <w:r>
              <w:rPr>
                <w:rFonts w:ascii="Calibri" w:hAnsi="Calibri" w:cs="Calibri"/>
                <w:sz w:val="22"/>
                <w:szCs w:val="22"/>
              </w:rPr>
              <w:t>NHR</w:t>
            </w:r>
          </w:p>
        </w:tc>
      </w:tr>
      <w:tr w:rsidR="002E0941" w14:paraId="2E02C090" w14:textId="77777777" w:rsidTr="002E0941">
        <w:trPr>
          <w:tblCellSpacing w:w="15" w:type="dxa"/>
        </w:trPr>
        <w:tc>
          <w:tcPr>
            <w:tcW w:w="1500" w:type="pct"/>
            <w:tcBorders>
              <w:top w:val="nil"/>
              <w:left w:val="nil"/>
              <w:bottom w:val="nil"/>
              <w:right w:val="nil"/>
            </w:tcBorders>
            <w:hideMark/>
          </w:tcPr>
          <w:p w14:paraId="07789EB5"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96D37CF"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4376C8DB" w14:textId="77777777" w:rsidTr="002E0941">
        <w:trPr>
          <w:tblCellSpacing w:w="15" w:type="dxa"/>
        </w:trPr>
        <w:tc>
          <w:tcPr>
            <w:tcW w:w="1500" w:type="pct"/>
            <w:tcBorders>
              <w:top w:val="nil"/>
              <w:left w:val="nil"/>
              <w:bottom w:val="nil"/>
              <w:right w:val="nil"/>
            </w:tcBorders>
            <w:hideMark/>
          </w:tcPr>
          <w:p w14:paraId="3AA22F47"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AFC7DE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2E53EB5" w14:textId="77777777" w:rsidTr="002E0941">
        <w:trPr>
          <w:tblCellSpacing w:w="15" w:type="dxa"/>
        </w:trPr>
        <w:tc>
          <w:tcPr>
            <w:tcW w:w="1500" w:type="pct"/>
            <w:tcBorders>
              <w:top w:val="nil"/>
              <w:left w:val="nil"/>
              <w:bottom w:val="nil"/>
              <w:right w:val="nil"/>
            </w:tcBorders>
            <w:hideMark/>
          </w:tcPr>
          <w:p w14:paraId="3F044D67"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31A4C13"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6FB29FE" w14:textId="77777777" w:rsidTr="002E0941">
        <w:trPr>
          <w:tblCellSpacing w:w="15" w:type="dxa"/>
        </w:trPr>
        <w:tc>
          <w:tcPr>
            <w:tcW w:w="1500" w:type="pct"/>
            <w:tcBorders>
              <w:top w:val="nil"/>
              <w:left w:val="nil"/>
              <w:bottom w:val="nil"/>
              <w:right w:val="nil"/>
            </w:tcBorders>
            <w:hideMark/>
          </w:tcPr>
          <w:p w14:paraId="6FA37C5E"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DE72173"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32231FD" w14:textId="77777777" w:rsidTr="002E0941">
        <w:trPr>
          <w:tblCellSpacing w:w="15" w:type="dxa"/>
        </w:trPr>
        <w:tc>
          <w:tcPr>
            <w:tcW w:w="1500" w:type="pct"/>
            <w:tcBorders>
              <w:top w:val="nil"/>
              <w:left w:val="nil"/>
              <w:bottom w:val="nil"/>
              <w:right w:val="nil"/>
            </w:tcBorders>
            <w:hideMark/>
          </w:tcPr>
          <w:p w14:paraId="7C86E0CB"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D6ABEA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DD74D2E" w14:textId="77777777" w:rsidTr="002E0941">
        <w:trPr>
          <w:tblCellSpacing w:w="15" w:type="dxa"/>
        </w:trPr>
        <w:tc>
          <w:tcPr>
            <w:tcW w:w="1500" w:type="pct"/>
            <w:tcBorders>
              <w:top w:val="nil"/>
              <w:left w:val="nil"/>
              <w:bottom w:val="nil"/>
              <w:right w:val="nil"/>
            </w:tcBorders>
            <w:hideMark/>
          </w:tcPr>
          <w:p w14:paraId="31E49EC3"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AAB6F3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D75D642" w14:textId="77777777" w:rsidTr="002E0941">
        <w:trPr>
          <w:tblCellSpacing w:w="15" w:type="dxa"/>
        </w:trPr>
        <w:tc>
          <w:tcPr>
            <w:tcW w:w="1500" w:type="pct"/>
            <w:tcBorders>
              <w:top w:val="nil"/>
              <w:left w:val="nil"/>
              <w:bottom w:val="nil"/>
              <w:right w:val="nil"/>
            </w:tcBorders>
            <w:hideMark/>
          </w:tcPr>
          <w:p w14:paraId="17B8A545"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1A90D74"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0787A95F" w14:textId="77777777" w:rsidTr="002E0941">
        <w:trPr>
          <w:tblCellSpacing w:w="15" w:type="dxa"/>
        </w:trPr>
        <w:tc>
          <w:tcPr>
            <w:tcW w:w="1500" w:type="pct"/>
            <w:tcBorders>
              <w:top w:val="nil"/>
              <w:left w:val="nil"/>
              <w:bottom w:val="nil"/>
              <w:right w:val="nil"/>
            </w:tcBorders>
            <w:hideMark/>
          </w:tcPr>
          <w:p w14:paraId="5CA987E1"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ECE9DC6" w14:textId="77777777" w:rsidR="002E0941" w:rsidRDefault="002E0941" w:rsidP="00930070">
            <w:pPr>
              <w:rPr>
                <w:rFonts w:ascii="Calibri" w:hAnsi="Calibri" w:cs="Calibri"/>
                <w:sz w:val="22"/>
                <w:szCs w:val="22"/>
              </w:rPr>
            </w:pPr>
            <w:r>
              <w:rPr>
                <w:rFonts w:ascii="Calibri" w:hAnsi="Calibri" w:cs="Calibri"/>
                <w:sz w:val="22"/>
                <w:szCs w:val="22"/>
              </w:rPr>
              <w:t>Basisgegeven</w:t>
            </w:r>
          </w:p>
        </w:tc>
      </w:tr>
      <w:tr w:rsidR="002E0941" w14:paraId="3B1BF95D" w14:textId="77777777" w:rsidTr="002E0941">
        <w:trPr>
          <w:tblCellSpacing w:w="15" w:type="dxa"/>
        </w:trPr>
        <w:tc>
          <w:tcPr>
            <w:tcW w:w="1500" w:type="pct"/>
            <w:tcBorders>
              <w:top w:val="nil"/>
              <w:left w:val="nil"/>
              <w:bottom w:val="nil"/>
              <w:right w:val="nil"/>
            </w:tcBorders>
            <w:hideMark/>
          </w:tcPr>
          <w:p w14:paraId="7A795F79"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D50AD7B" w14:textId="77777777" w:rsidR="002E0941" w:rsidRDefault="002E0941" w:rsidP="00930070">
            <w:pPr>
              <w:rPr>
                <w:rFonts w:ascii="Calibri" w:hAnsi="Calibri" w:cs="Calibri"/>
                <w:sz w:val="22"/>
                <w:szCs w:val="22"/>
              </w:rPr>
            </w:pPr>
          </w:p>
        </w:tc>
      </w:tr>
      <w:tr w:rsidR="002E0941" w14:paraId="7994A688" w14:textId="77777777" w:rsidTr="002E0941">
        <w:trPr>
          <w:tblCellSpacing w:w="15" w:type="dxa"/>
        </w:trPr>
        <w:tc>
          <w:tcPr>
            <w:tcW w:w="1500" w:type="pct"/>
            <w:tcBorders>
              <w:top w:val="nil"/>
              <w:left w:val="nil"/>
              <w:bottom w:val="nil"/>
              <w:right w:val="nil"/>
            </w:tcBorders>
            <w:hideMark/>
          </w:tcPr>
          <w:p w14:paraId="3B3A28AC"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13717B1" w14:textId="77777777" w:rsidR="002E0941" w:rsidRDefault="002E0941" w:rsidP="00930070">
            <w:pPr>
              <w:rPr>
                <w:rFonts w:ascii="Calibri" w:hAnsi="Calibri" w:cs="Calibri"/>
                <w:sz w:val="22"/>
                <w:szCs w:val="22"/>
              </w:rPr>
            </w:pPr>
            <w:r>
              <w:rPr>
                <w:rFonts w:ascii="Calibri" w:hAnsi="Calibri" w:cs="Calibri"/>
                <w:sz w:val="22"/>
                <w:szCs w:val="22"/>
              </w:rPr>
              <w:t>AN100</w:t>
            </w:r>
          </w:p>
        </w:tc>
      </w:tr>
      <w:tr w:rsidR="002E0941" w14:paraId="4BFDBB6A" w14:textId="77777777" w:rsidTr="002E0941">
        <w:trPr>
          <w:tblCellSpacing w:w="15" w:type="dxa"/>
        </w:trPr>
        <w:tc>
          <w:tcPr>
            <w:tcW w:w="1500" w:type="pct"/>
            <w:tcBorders>
              <w:top w:val="nil"/>
              <w:left w:val="nil"/>
              <w:bottom w:val="nil"/>
              <w:right w:val="nil"/>
            </w:tcBorders>
            <w:hideMark/>
          </w:tcPr>
          <w:p w14:paraId="56C5A950"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7FD5047" w14:textId="77777777" w:rsidR="002E0941" w:rsidRDefault="002E0941" w:rsidP="00930070">
            <w:pPr>
              <w:rPr>
                <w:rFonts w:ascii="Calibri" w:hAnsi="Calibri" w:cs="Calibri"/>
                <w:sz w:val="22"/>
                <w:szCs w:val="22"/>
              </w:rPr>
            </w:pPr>
          </w:p>
        </w:tc>
      </w:tr>
    </w:tbl>
    <w:p w14:paraId="600BA2A7"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8FDCF6F" w14:textId="77777777" w:rsidTr="002E0941">
        <w:trPr>
          <w:tblCellSpacing w:w="15" w:type="dxa"/>
        </w:trPr>
        <w:tc>
          <w:tcPr>
            <w:tcW w:w="1500" w:type="pct"/>
            <w:tcBorders>
              <w:top w:val="nil"/>
              <w:left w:val="nil"/>
              <w:bottom w:val="nil"/>
              <w:right w:val="nil"/>
            </w:tcBorders>
            <w:hideMark/>
          </w:tcPr>
          <w:p w14:paraId="396BD602"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C0BC4D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4050205" w14:textId="77777777" w:rsidTr="002E0941">
        <w:trPr>
          <w:tblCellSpacing w:w="15" w:type="dxa"/>
        </w:trPr>
        <w:tc>
          <w:tcPr>
            <w:tcW w:w="250" w:type="pct"/>
            <w:tcBorders>
              <w:top w:val="nil"/>
              <w:left w:val="nil"/>
              <w:bottom w:val="nil"/>
              <w:right w:val="nil"/>
            </w:tcBorders>
            <w:hideMark/>
          </w:tcPr>
          <w:p w14:paraId="2A8A6A8E"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B26A141" w14:textId="77777777" w:rsidR="002E0941" w:rsidRDefault="002E0941" w:rsidP="00930070">
            <w:pPr>
              <w:rPr>
                <w:rFonts w:ascii="Calibri" w:hAnsi="Calibri" w:cs="Calibri"/>
                <w:sz w:val="22"/>
                <w:szCs w:val="22"/>
              </w:rPr>
            </w:pPr>
            <w:r>
              <w:rPr>
                <w:rFonts w:ascii="Calibri" w:hAnsi="Calibri" w:cs="Calibri"/>
                <w:sz w:val="22"/>
                <w:szCs w:val="22"/>
              </w:rPr>
              <w:t xml:space="preserve">Ten behoeve van het nader aanduiden van een adres. Het gaat hier bijvoorbeeld om bedrijfsverzamelgebouwen waarbij meerdere vestigingen op hetzelfde adres zitten en waarbij onderscheid gemaakt wordt door een extra omschrijving van de locatie van de vestiging, bijvoorbeeld 3e verdieping, kamer 315. </w:t>
            </w:r>
          </w:p>
        </w:tc>
      </w:tr>
    </w:tbl>
    <w:p w14:paraId="3F2B57A1"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Huisnummer van gegevensgroeptype /Locatieadres VESTIGING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2882FFC" w14:textId="77777777" w:rsidTr="002E0941">
        <w:trPr>
          <w:gridAfter w:val="1"/>
          <w:wAfter w:w="6539" w:type="dxa"/>
          <w:tblCellSpacing w:w="15" w:type="dxa"/>
        </w:trPr>
        <w:tc>
          <w:tcPr>
            <w:tcW w:w="0" w:type="auto"/>
            <w:tcBorders>
              <w:top w:val="nil"/>
              <w:left w:val="nil"/>
              <w:bottom w:val="nil"/>
              <w:right w:val="nil"/>
            </w:tcBorders>
            <w:hideMark/>
          </w:tcPr>
          <w:p w14:paraId="7CCD7ED8" w14:textId="77777777" w:rsidR="002E0941" w:rsidRDefault="002E0941" w:rsidP="00930070">
            <w:pPr>
              <w:rPr>
                <w:rFonts w:ascii="Calibri" w:hAnsi="Calibri" w:cs="Calibri"/>
              </w:rPr>
            </w:pPr>
          </w:p>
        </w:tc>
      </w:tr>
      <w:tr w:rsidR="002E0941" w14:paraId="07D3554F" w14:textId="77777777" w:rsidTr="002E0941">
        <w:trPr>
          <w:tblCellSpacing w:w="15" w:type="dxa"/>
        </w:trPr>
        <w:tc>
          <w:tcPr>
            <w:tcW w:w="1500" w:type="pct"/>
            <w:tcBorders>
              <w:top w:val="nil"/>
              <w:left w:val="nil"/>
              <w:bottom w:val="nil"/>
              <w:right w:val="nil"/>
            </w:tcBorders>
            <w:hideMark/>
          </w:tcPr>
          <w:p w14:paraId="6DA5B8C7"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9AE893B" w14:textId="77777777" w:rsidR="002E0941" w:rsidRDefault="002E0941" w:rsidP="00930070">
            <w:pPr>
              <w:rPr>
                <w:rFonts w:ascii="Calibri" w:hAnsi="Calibri" w:cs="Calibri"/>
                <w:sz w:val="22"/>
                <w:szCs w:val="22"/>
              </w:rPr>
            </w:pPr>
            <w:r>
              <w:rPr>
                <w:rFonts w:ascii="Calibri" w:hAnsi="Calibri" w:cs="Calibri"/>
                <w:sz w:val="22"/>
                <w:szCs w:val="22"/>
              </w:rPr>
              <w:t>Huisnummer</w:t>
            </w:r>
          </w:p>
        </w:tc>
      </w:tr>
      <w:tr w:rsidR="002E0941" w14:paraId="4A3D61C0" w14:textId="77777777" w:rsidTr="002E0941">
        <w:trPr>
          <w:tblCellSpacing w:w="15" w:type="dxa"/>
        </w:trPr>
        <w:tc>
          <w:tcPr>
            <w:tcW w:w="1500" w:type="pct"/>
            <w:tcBorders>
              <w:top w:val="nil"/>
              <w:left w:val="nil"/>
              <w:bottom w:val="nil"/>
              <w:right w:val="nil"/>
            </w:tcBorders>
            <w:hideMark/>
          </w:tcPr>
          <w:p w14:paraId="517C660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C6217F2"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6E46311E" w14:textId="77777777" w:rsidTr="002E0941">
        <w:trPr>
          <w:tblCellSpacing w:w="15" w:type="dxa"/>
        </w:trPr>
        <w:tc>
          <w:tcPr>
            <w:tcW w:w="1500" w:type="pct"/>
            <w:tcBorders>
              <w:top w:val="nil"/>
              <w:left w:val="nil"/>
              <w:bottom w:val="nil"/>
              <w:right w:val="nil"/>
            </w:tcBorders>
            <w:hideMark/>
          </w:tcPr>
          <w:p w14:paraId="2FDBDD7D"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0CCDCFA" w14:textId="77777777" w:rsidR="002E0941" w:rsidRDefault="002E0941" w:rsidP="00930070">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nummering. </w:t>
            </w:r>
          </w:p>
        </w:tc>
      </w:tr>
      <w:tr w:rsidR="002E0941" w14:paraId="4C5333AD" w14:textId="77777777" w:rsidTr="002E0941">
        <w:trPr>
          <w:tblCellSpacing w:w="15" w:type="dxa"/>
        </w:trPr>
        <w:tc>
          <w:tcPr>
            <w:tcW w:w="1500" w:type="pct"/>
            <w:tcBorders>
              <w:top w:val="nil"/>
              <w:left w:val="nil"/>
              <w:bottom w:val="nil"/>
              <w:right w:val="nil"/>
            </w:tcBorders>
            <w:hideMark/>
          </w:tcPr>
          <w:p w14:paraId="15D744FC"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E7E3F66"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03D680C0" w14:textId="77777777" w:rsidTr="002E0941">
        <w:trPr>
          <w:tblCellSpacing w:w="15" w:type="dxa"/>
        </w:trPr>
        <w:tc>
          <w:tcPr>
            <w:tcW w:w="1500" w:type="pct"/>
            <w:tcBorders>
              <w:top w:val="nil"/>
              <w:left w:val="nil"/>
              <w:bottom w:val="nil"/>
              <w:right w:val="nil"/>
            </w:tcBorders>
            <w:hideMark/>
          </w:tcPr>
          <w:p w14:paraId="2EF244FF"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F4DB99D"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7404CFCB" w14:textId="77777777" w:rsidTr="002E0941">
        <w:trPr>
          <w:tblCellSpacing w:w="15" w:type="dxa"/>
        </w:trPr>
        <w:tc>
          <w:tcPr>
            <w:tcW w:w="1500" w:type="pct"/>
            <w:tcBorders>
              <w:top w:val="nil"/>
              <w:left w:val="nil"/>
              <w:bottom w:val="nil"/>
              <w:right w:val="nil"/>
            </w:tcBorders>
            <w:hideMark/>
          </w:tcPr>
          <w:p w14:paraId="5715E884"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E85F49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AA1B34B" w14:textId="77777777" w:rsidTr="002E0941">
        <w:trPr>
          <w:tblCellSpacing w:w="15" w:type="dxa"/>
        </w:trPr>
        <w:tc>
          <w:tcPr>
            <w:tcW w:w="1500" w:type="pct"/>
            <w:tcBorders>
              <w:top w:val="nil"/>
              <w:left w:val="nil"/>
              <w:bottom w:val="nil"/>
              <w:right w:val="nil"/>
            </w:tcBorders>
            <w:hideMark/>
          </w:tcPr>
          <w:p w14:paraId="77A48CAA"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EB54193"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38635C69" w14:textId="77777777" w:rsidTr="002E0941">
        <w:trPr>
          <w:tblCellSpacing w:w="15" w:type="dxa"/>
        </w:trPr>
        <w:tc>
          <w:tcPr>
            <w:tcW w:w="1500" w:type="pct"/>
            <w:tcBorders>
              <w:top w:val="nil"/>
              <w:left w:val="nil"/>
              <w:bottom w:val="nil"/>
              <w:right w:val="nil"/>
            </w:tcBorders>
            <w:hideMark/>
          </w:tcPr>
          <w:p w14:paraId="786806B4"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9D62C03"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EC30CF8" w14:textId="77777777" w:rsidTr="002E0941">
        <w:trPr>
          <w:tblCellSpacing w:w="15" w:type="dxa"/>
        </w:trPr>
        <w:tc>
          <w:tcPr>
            <w:tcW w:w="1500" w:type="pct"/>
            <w:tcBorders>
              <w:top w:val="nil"/>
              <w:left w:val="nil"/>
              <w:bottom w:val="nil"/>
              <w:right w:val="nil"/>
            </w:tcBorders>
            <w:hideMark/>
          </w:tcPr>
          <w:p w14:paraId="56DD0282"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7B6114F"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57FAFA5" w14:textId="77777777" w:rsidTr="002E0941">
        <w:trPr>
          <w:tblCellSpacing w:w="15" w:type="dxa"/>
        </w:trPr>
        <w:tc>
          <w:tcPr>
            <w:tcW w:w="1500" w:type="pct"/>
            <w:tcBorders>
              <w:top w:val="nil"/>
              <w:left w:val="nil"/>
              <w:bottom w:val="nil"/>
              <w:right w:val="nil"/>
            </w:tcBorders>
            <w:hideMark/>
          </w:tcPr>
          <w:p w14:paraId="3BD556F1"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275350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B4E64F0" w14:textId="77777777" w:rsidTr="002E0941">
        <w:trPr>
          <w:tblCellSpacing w:w="15" w:type="dxa"/>
        </w:trPr>
        <w:tc>
          <w:tcPr>
            <w:tcW w:w="1500" w:type="pct"/>
            <w:tcBorders>
              <w:top w:val="nil"/>
              <w:left w:val="nil"/>
              <w:bottom w:val="nil"/>
              <w:right w:val="nil"/>
            </w:tcBorders>
            <w:hideMark/>
          </w:tcPr>
          <w:p w14:paraId="6E823AF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51BEC8C"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7139B06B" w14:textId="77777777" w:rsidTr="002E0941">
        <w:trPr>
          <w:tblCellSpacing w:w="15" w:type="dxa"/>
        </w:trPr>
        <w:tc>
          <w:tcPr>
            <w:tcW w:w="1500" w:type="pct"/>
            <w:tcBorders>
              <w:top w:val="nil"/>
              <w:left w:val="nil"/>
              <w:bottom w:val="nil"/>
              <w:right w:val="nil"/>
            </w:tcBorders>
            <w:hideMark/>
          </w:tcPr>
          <w:p w14:paraId="3983403A"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B43C06B"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2E0941" w14:paraId="6F8AA1E9" w14:textId="77777777" w:rsidTr="002E0941">
        <w:trPr>
          <w:tblCellSpacing w:w="15" w:type="dxa"/>
        </w:trPr>
        <w:tc>
          <w:tcPr>
            <w:tcW w:w="1500" w:type="pct"/>
            <w:tcBorders>
              <w:top w:val="nil"/>
              <w:left w:val="nil"/>
              <w:bottom w:val="nil"/>
              <w:right w:val="nil"/>
            </w:tcBorders>
            <w:hideMark/>
          </w:tcPr>
          <w:p w14:paraId="4D31FA46"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15B1D95"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Huisletter, Huisnummertoevoeging, Postcode, of van één van de relaties ADRESSEERBAAR OBJECT AANDUIDING ligt aan OPENBARE RUIMTE of ADRESSEERBAAR OBJECT AANDUIDING ligt in WOONPLAATS </w:t>
            </w:r>
          </w:p>
        </w:tc>
      </w:tr>
      <w:tr w:rsidR="002E0941" w14:paraId="327B6557" w14:textId="77777777" w:rsidTr="002E0941">
        <w:trPr>
          <w:tblCellSpacing w:w="15" w:type="dxa"/>
        </w:trPr>
        <w:tc>
          <w:tcPr>
            <w:tcW w:w="1500" w:type="pct"/>
            <w:tcBorders>
              <w:top w:val="nil"/>
              <w:left w:val="nil"/>
              <w:bottom w:val="nil"/>
              <w:right w:val="nil"/>
            </w:tcBorders>
            <w:hideMark/>
          </w:tcPr>
          <w:p w14:paraId="34725E1B"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2911265" w14:textId="77777777" w:rsidR="002E0941" w:rsidRDefault="002E0941" w:rsidP="00930070">
            <w:pPr>
              <w:rPr>
                <w:rFonts w:ascii="Calibri" w:hAnsi="Calibri" w:cs="Calibri"/>
                <w:sz w:val="22"/>
                <w:szCs w:val="22"/>
              </w:rPr>
            </w:pPr>
            <w:r>
              <w:rPr>
                <w:rFonts w:ascii="Calibri" w:hAnsi="Calibri" w:cs="Calibri"/>
                <w:sz w:val="22"/>
                <w:szCs w:val="22"/>
              </w:rPr>
              <w:t>N5</w:t>
            </w:r>
          </w:p>
        </w:tc>
      </w:tr>
      <w:tr w:rsidR="002E0941" w14:paraId="60BA526E" w14:textId="77777777" w:rsidTr="002E0941">
        <w:trPr>
          <w:tblCellSpacing w:w="15" w:type="dxa"/>
        </w:trPr>
        <w:tc>
          <w:tcPr>
            <w:tcW w:w="1500" w:type="pct"/>
            <w:tcBorders>
              <w:top w:val="nil"/>
              <w:left w:val="nil"/>
              <w:bottom w:val="nil"/>
              <w:right w:val="nil"/>
            </w:tcBorders>
            <w:hideMark/>
          </w:tcPr>
          <w:p w14:paraId="42EB7A5F"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EC25817" w14:textId="77777777" w:rsidR="002E0941" w:rsidRDefault="002E0941" w:rsidP="00930070">
            <w:pPr>
              <w:rPr>
                <w:rFonts w:ascii="Calibri" w:hAnsi="Calibri" w:cs="Calibri"/>
                <w:sz w:val="22"/>
                <w:szCs w:val="22"/>
              </w:rPr>
            </w:pPr>
            <w:r>
              <w:rPr>
                <w:rFonts w:ascii="Calibri" w:hAnsi="Calibri" w:cs="Calibri"/>
                <w:sz w:val="22"/>
                <w:szCs w:val="22"/>
              </w:rPr>
              <w:t>Alle natuurlijke getallen tussen 1 en 99999.</w:t>
            </w:r>
          </w:p>
        </w:tc>
      </w:tr>
    </w:tbl>
    <w:p w14:paraId="66F92B4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EF1271A" w14:textId="77777777" w:rsidTr="002E0941">
        <w:trPr>
          <w:tblCellSpacing w:w="15" w:type="dxa"/>
        </w:trPr>
        <w:tc>
          <w:tcPr>
            <w:tcW w:w="1500" w:type="pct"/>
            <w:tcBorders>
              <w:top w:val="nil"/>
              <w:left w:val="nil"/>
              <w:bottom w:val="nil"/>
              <w:right w:val="nil"/>
            </w:tcBorders>
            <w:hideMark/>
          </w:tcPr>
          <w:p w14:paraId="7FFD995B"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4475F1C7"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B7E2B61" w14:textId="77777777" w:rsidTr="002E0941">
        <w:trPr>
          <w:tblCellSpacing w:w="15" w:type="dxa"/>
        </w:trPr>
        <w:tc>
          <w:tcPr>
            <w:tcW w:w="250" w:type="pct"/>
            <w:tcBorders>
              <w:top w:val="nil"/>
              <w:left w:val="nil"/>
              <w:bottom w:val="nil"/>
              <w:right w:val="nil"/>
            </w:tcBorders>
            <w:hideMark/>
          </w:tcPr>
          <w:p w14:paraId="7BC93741"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159C241"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5252F424"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Huisletter van gegevensgroeptype /Locatieadres VESTIGING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34D02EB" w14:textId="77777777" w:rsidTr="002E0941">
        <w:trPr>
          <w:gridAfter w:val="1"/>
          <w:wAfter w:w="6539" w:type="dxa"/>
          <w:tblCellSpacing w:w="15" w:type="dxa"/>
        </w:trPr>
        <w:tc>
          <w:tcPr>
            <w:tcW w:w="0" w:type="auto"/>
            <w:tcBorders>
              <w:top w:val="nil"/>
              <w:left w:val="nil"/>
              <w:bottom w:val="nil"/>
              <w:right w:val="nil"/>
            </w:tcBorders>
            <w:hideMark/>
          </w:tcPr>
          <w:p w14:paraId="536CE2FE" w14:textId="77777777" w:rsidR="002E0941" w:rsidRDefault="002E0941" w:rsidP="00930070">
            <w:pPr>
              <w:rPr>
                <w:rFonts w:ascii="Calibri" w:hAnsi="Calibri" w:cs="Calibri"/>
              </w:rPr>
            </w:pPr>
          </w:p>
        </w:tc>
      </w:tr>
      <w:tr w:rsidR="002E0941" w14:paraId="6D06F4EB" w14:textId="77777777" w:rsidTr="002E0941">
        <w:trPr>
          <w:tblCellSpacing w:w="15" w:type="dxa"/>
        </w:trPr>
        <w:tc>
          <w:tcPr>
            <w:tcW w:w="1500" w:type="pct"/>
            <w:tcBorders>
              <w:top w:val="nil"/>
              <w:left w:val="nil"/>
              <w:bottom w:val="nil"/>
              <w:right w:val="nil"/>
            </w:tcBorders>
            <w:hideMark/>
          </w:tcPr>
          <w:p w14:paraId="0C75A048"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7929265" w14:textId="77777777" w:rsidR="002E0941" w:rsidRDefault="002E0941" w:rsidP="00930070">
            <w:pPr>
              <w:rPr>
                <w:rFonts w:ascii="Calibri" w:hAnsi="Calibri" w:cs="Calibri"/>
                <w:sz w:val="22"/>
                <w:szCs w:val="22"/>
              </w:rPr>
            </w:pPr>
            <w:r>
              <w:rPr>
                <w:rFonts w:ascii="Calibri" w:hAnsi="Calibri" w:cs="Calibri"/>
                <w:sz w:val="22"/>
                <w:szCs w:val="22"/>
              </w:rPr>
              <w:t>Huisletter</w:t>
            </w:r>
          </w:p>
        </w:tc>
      </w:tr>
      <w:tr w:rsidR="002E0941" w14:paraId="2F77DC7A" w14:textId="77777777" w:rsidTr="002E0941">
        <w:trPr>
          <w:tblCellSpacing w:w="15" w:type="dxa"/>
        </w:trPr>
        <w:tc>
          <w:tcPr>
            <w:tcW w:w="1500" w:type="pct"/>
            <w:tcBorders>
              <w:top w:val="nil"/>
              <w:left w:val="nil"/>
              <w:bottom w:val="nil"/>
              <w:right w:val="nil"/>
            </w:tcBorders>
            <w:hideMark/>
          </w:tcPr>
          <w:p w14:paraId="3EEEDF78"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CFFE16C"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329A7262" w14:textId="77777777" w:rsidTr="002E0941">
        <w:trPr>
          <w:tblCellSpacing w:w="15" w:type="dxa"/>
        </w:trPr>
        <w:tc>
          <w:tcPr>
            <w:tcW w:w="1500" w:type="pct"/>
            <w:tcBorders>
              <w:top w:val="nil"/>
              <w:left w:val="nil"/>
              <w:bottom w:val="nil"/>
              <w:right w:val="nil"/>
            </w:tcBorders>
            <w:hideMark/>
          </w:tcPr>
          <w:p w14:paraId="2452120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B8B85D7" w14:textId="77777777" w:rsidR="002E0941" w:rsidRDefault="002E0941" w:rsidP="00930070">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toevoeging aan een huisnummer in de vorm van een alfanumeriek teken. </w:t>
            </w:r>
          </w:p>
        </w:tc>
      </w:tr>
      <w:tr w:rsidR="002E0941" w14:paraId="6BA32DFC" w14:textId="77777777" w:rsidTr="002E0941">
        <w:trPr>
          <w:tblCellSpacing w:w="15" w:type="dxa"/>
        </w:trPr>
        <w:tc>
          <w:tcPr>
            <w:tcW w:w="1500" w:type="pct"/>
            <w:tcBorders>
              <w:top w:val="nil"/>
              <w:left w:val="nil"/>
              <w:bottom w:val="nil"/>
              <w:right w:val="nil"/>
            </w:tcBorders>
            <w:hideMark/>
          </w:tcPr>
          <w:p w14:paraId="6A22D504"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552FC3A"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2023F46C" w14:textId="77777777" w:rsidTr="002E0941">
        <w:trPr>
          <w:tblCellSpacing w:w="15" w:type="dxa"/>
        </w:trPr>
        <w:tc>
          <w:tcPr>
            <w:tcW w:w="1500" w:type="pct"/>
            <w:tcBorders>
              <w:top w:val="nil"/>
              <w:left w:val="nil"/>
              <w:bottom w:val="nil"/>
              <w:right w:val="nil"/>
            </w:tcBorders>
            <w:hideMark/>
          </w:tcPr>
          <w:p w14:paraId="6E28127B"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259F54B"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69EFC383" w14:textId="77777777" w:rsidTr="002E0941">
        <w:trPr>
          <w:tblCellSpacing w:w="15" w:type="dxa"/>
        </w:trPr>
        <w:tc>
          <w:tcPr>
            <w:tcW w:w="1500" w:type="pct"/>
            <w:tcBorders>
              <w:top w:val="nil"/>
              <w:left w:val="nil"/>
              <w:bottom w:val="nil"/>
              <w:right w:val="nil"/>
            </w:tcBorders>
            <w:hideMark/>
          </w:tcPr>
          <w:p w14:paraId="1E64933A"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370D03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3C3F8DF" w14:textId="77777777" w:rsidTr="002E0941">
        <w:trPr>
          <w:tblCellSpacing w:w="15" w:type="dxa"/>
        </w:trPr>
        <w:tc>
          <w:tcPr>
            <w:tcW w:w="1500" w:type="pct"/>
            <w:tcBorders>
              <w:top w:val="nil"/>
              <w:left w:val="nil"/>
              <w:bottom w:val="nil"/>
              <w:right w:val="nil"/>
            </w:tcBorders>
            <w:hideMark/>
          </w:tcPr>
          <w:p w14:paraId="2E2C5F05"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74601E7"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0F135F04" w14:textId="77777777" w:rsidTr="002E0941">
        <w:trPr>
          <w:tblCellSpacing w:w="15" w:type="dxa"/>
        </w:trPr>
        <w:tc>
          <w:tcPr>
            <w:tcW w:w="1500" w:type="pct"/>
            <w:tcBorders>
              <w:top w:val="nil"/>
              <w:left w:val="nil"/>
              <w:bottom w:val="nil"/>
              <w:right w:val="nil"/>
            </w:tcBorders>
            <w:hideMark/>
          </w:tcPr>
          <w:p w14:paraId="202F69E4"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5FE125D"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D127C9F" w14:textId="77777777" w:rsidTr="002E0941">
        <w:trPr>
          <w:tblCellSpacing w:w="15" w:type="dxa"/>
        </w:trPr>
        <w:tc>
          <w:tcPr>
            <w:tcW w:w="1500" w:type="pct"/>
            <w:tcBorders>
              <w:top w:val="nil"/>
              <w:left w:val="nil"/>
              <w:bottom w:val="nil"/>
              <w:right w:val="nil"/>
            </w:tcBorders>
            <w:hideMark/>
          </w:tcPr>
          <w:p w14:paraId="7530DF23"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EED34E1"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0AD0471" w14:textId="77777777" w:rsidTr="002E0941">
        <w:trPr>
          <w:tblCellSpacing w:w="15" w:type="dxa"/>
        </w:trPr>
        <w:tc>
          <w:tcPr>
            <w:tcW w:w="1500" w:type="pct"/>
            <w:tcBorders>
              <w:top w:val="nil"/>
              <w:left w:val="nil"/>
              <w:bottom w:val="nil"/>
              <w:right w:val="nil"/>
            </w:tcBorders>
            <w:hideMark/>
          </w:tcPr>
          <w:p w14:paraId="6943B45B"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56AE3A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2119521" w14:textId="77777777" w:rsidTr="002E0941">
        <w:trPr>
          <w:tblCellSpacing w:w="15" w:type="dxa"/>
        </w:trPr>
        <w:tc>
          <w:tcPr>
            <w:tcW w:w="1500" w:type="pct"/>
            <w:tcBorders>
              <w:top w:val="nil"/>
              <w:left w:val="nil"/>
              <w:bottom w:val="nil"/>
              <w:right w:val="nil"/>
            </w:tcBorders>
            <w:hideMark/>
          </w:tcPr>
          <w:p w14:paraId="18903D6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090E798"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495FAF81" w14:textId="77777777" w:rsidTr="002E0941">
        <w:trPr>
          <w:tblCellSpacing w:w="15" w:type="dxa"/>
        </w:trPr>
        <w:tc>
          <w:tcPr>
            <w:tcW w:w="1500" w:type="pct"/>
            <w:tcBorders>
              <w:top w:val="nil"/>
              <w:left w:val="nil"/>
              <w:bottom w:val="nil"/>
              <w:right w:val="nil"/>
            </w:tcBorders>
            <w:hideMark/>
          </w:tcPr>
          <w:p w14:paraId="7792BD78"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37BA46C"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2E0941" w14:paraId="7DC036EC" w14:textId="77777777" w:rsidTr="002E0941">
        <w:trPr>
          <w:tblCellSpacing w:w="15" w:type="dxa"/>
        </w:trPr>
        <w:tc>
          <w:tcPr>
            <w:tcW w:w="1500" w:type="pct"/>
            <w:tcBorders>
              <w:top w:val="nil"/>
              <w:left w:val="nil"/>
              <w:bottom w:val="nil"/>
              <w:right w:val="nil"/>
            </w:tcBorders>
            <w:hideMark/>
          </w:tcPr>
          <w:p w14:paraId="76DCD3C2"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0B4A8E6"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Huisnummertoevoeging, Postcode, of van één van de relaties ADRESSEERBAAR OBJECT AANDUIDING ligt aan OPENBARE RUIMTE of ADRESSEERBAAR OBJECT AANDUIDING ligt in WOONPLAATS </w:t>
            </w:r>
          </w:p>
        </w:tc>
      </w:tr>
      <w:tr w:rsidR="002E0941" w14:paraId="0DEA850C" w14:textId="77777777" w:rsidTr="002E0941">
        <w:trPr>
          <w:tblCellSpacing w:w="15" w:type="dxa"/>
        </w:trPr>
        <w:tc>
          <w:tcPr>
            <w:tcW w:w="1500" w:type="pct"/>
            <w:tcBorders>
              <w:top w:val="nil"/>
              <w:left w:val="nil"/>
              <w:bottom w:val="nil"/>
              <w:right w:val="nil"/>
            </w:tcBorders>
            <w:hideMark/>
          </w:tcPr>
          <w:p w14:paraId="520804DA"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8AF089F" w14:textId="77777777" w:rsidR="002E0941" w:rsidRDefault="002E0941" w:rsidP="00930070">
            <w:pPr>
              <w:rPr>
                <w:rFonts w:ascii="Calibri" w:hAnsi="Calibri" w:cs="Calibri"/>
                <w:sz w:val="22"/>
                <w:szCs w:val="22"/>
              </w:rPr>
            </w:pPr>
            <w:r>
              <w:rPr>
                <w:rFonts w:ascii="Calibri" w:hAnsi="Calibri" w:cs="Calibri"/>
                <w:sz w:val="22"/>
                <w:szCs w:val="22"/>
              </w:rPr>
              <w:t>AN1</w:t>
            </w:r>
          </w:p>
        </w:tc>
      </w:tr>
      <w:tr w:rsidR="002E0941" w14:paraId="0DAF3ACD" w14:textId="77777777" w:rsidTr="002E0941">
        <w:trPr>
          <w:tblCellSpacing w:w="15" w:type="dxa"/>
        </w:trPr>
        <w:tc>
          <w:tcPr>
            <w:tcW w:w="1500" w:type="pct"/>
            <w:tcBorders>
              <w:top w:val="nil"/>
              <w:left w:val="nil"/>
              <w:bottom w:val="nil"/>
              <w:right w:val="nil"/>
            </w:tcBorders>
            <w:hideMark/>
          </w:tcPr>
          <w:p w14:paraId="78FEC332"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0934AF3" w14:textId="77777777" w:rsidR="002E0941" w:rsidRDefault="002E0941" w:rsidP="00930070">
            <w:pPr>
              <w:rPr>
                <w:rFonts w:ascii="Calibri" w:hAnsi="Calibri" w:cs="Calibri"/>
                <w:sz w:val="22"/>
                <w:szCs w:val="22"/>
              </w:rPr>
            </w:pPr>
            <w:r>
              <w:rPr>
                <w:rFonts w:ascii="Calibri" w:hAnsi="Calibri" w:cs="Calibri"/>
                <w:sz w:val="22"/>
                <w:szCs w:val="22"/>
              </w:rPr>
              <w:t>a - z , A ? Z</w:t>
            </w:r>
          </w:p>
        </w:tc>
      </w:tr>
    </w:tbl>
    <w:p w14:paraId="166F7AE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160E226" w14:textId="77777777" w:rsidTr="002E0941">
        <w:trPr>
          <w:tblCellSpacing w:w="15" w:type="dxa"/>
        </w:trPr>
        <w:tc>
          <w:tcPr>
            <w:tcW w:w="1500" w:type="pct"/>
            <w:tcBorders>
              <w:top w:val="nil"/>
              <w:left w:val="nil"/>
              <w:bottom w:val="nil"/>
              <w:right w:val="nil"/>
            </w:tcBorders>
            <w:hideMark/>
          </w:tcPr>
          <w:p w14:paraId="4DC9CA40"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0CD0B10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FF7FEA5" w14:textId="77777777" w:rsidTr="002E0941">
        <w:trPr>
          <w:tblCellSpacing w:w="15" w:type="dxa"/>
        </w:trPr>
        <w:tc>
          <w:tcPr>
            <w:tcW w:w="250" w:type="pct"/>
            <w:tcBorders>
              <w:top w:val="nil"/>
              <w:left w:val="nil"/>
              <w:bottom w:val="nil"/>
              <w:right w:val="nil"/>
            </w:tcBorders>
            <w:hideMark/>
          </w:tcPr>
          <w:p w14:paraId="3D2468F5"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8DB4BCE"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77F0CD7D"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Huisnummertoevoeging van gegevensgroeptype /Locatieadres VESTIGING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1D45CFD" w14:textId="77777777" w:rsidTr="002E0941">
        <w:trPr>
          <w:gridAfter w:val="1"/>
          <w:wAfter w:w="6539" w:type="dxa"/>
          <w:tblCellSpacing w:w="15" w:type="dxa"/>
        </w:trPr>
        <w:tc>
          <w:tcPr>
            <w:tcW w:w="0" w:type="auto"/>
            <w:tcBorders>
              <w:top w:val="nil"/>
              <w:left w:val="nil"/>
              <w:bottom w:val="nil"/>
              <w:right w:val="nil"/>
            </w:tcBorders>
            <w:hideMark/>
          </w:tcPr>
          <w:p w14:paraId="6C083489" w14:textId="77777777" w:rsidR="002E0941" w:rsidRDefault="002E0941" w:rsidP="00930070">
            <w:pPr>
              <w:rPr>
                <w:rFonts w:ascii="Calibri" w:hAnsi="Calibri" w:cs="Calibri"/>
              </w:rPr>
            </w:pPr>
          </w:p>
        </w:tc>
      </w:tr>
      <w:tr w:rsidR="002E0941" w14:paraId="2890A0CD" w14:textId="77777777" w:rsidTr="002E0941">
        <w:trPr>
          <w:tblCellSpacing w:w="15" w:type="dxa"/>
        </w:trPr>
        <w:tc>
          <w:tcPr>
            <w:tcW w:w="1500" w:type="pct"/>
            <w:tcBorders>
              <w:top w:val="nil"/>
              <w:left w:val="nil"/>
              <w:bottom w:val="nil"/>
              <w:right w:val="nil"/>
            </w:tcBorders>
            <w:hideMark/>
          </w:tcPr>
          <w:p w14:paraId="1B001B12"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E1B4E1D" w14:textId="77777777" w:rsidR="002E0941" w:rsidRDefault="002E0941" w:rsidP="00930070">
            <w:pPr>
              <w:rPr>
                <w:rFonts w:ascii="Calibri" w:hAnsi="Calibri" w:cs="Calibri"/>
                <w:sz w:val="22"/>
                <w:szCs w:val="22"/>
              </w:rPr>
            </w:pPr>
            <w:r>
              <w:rPr>
                <w:rFonts w:ascii="Calibri" w:hAnsi="Calibri" w:cs="Calibri"/>
                <w:sz w:val="22"/>
                <w:szCs w:val="22"/>
              </w:rPr>
              <w:t>Huisnummertoevoeging</w:t>
            </w:r>
          </w:p>
        </w:tc>
      </w:tr>
      <w:tr w:rsidR="002E0941" w14:paraId="141F7178" w14:textId="77777777" w:rsidTr="002E0941">
        <w:trPr>
          <w:tblCellSpacing w:w="15" w:type="dxa"/>
        </w:trPr>
        <w:tc>
          <w:tcPr>
            <w:tcW w:w="1500" w:type="pct"/>
            <w:tcBorders>
              <w:top w:val="nil"/>
              <w:left w:val="nil"/>
              <w:bottom w:val="nil"/>
              <w:right w:val="nil"/>
            </w:tcBorders>
            <w:hideMark/>
          </w:tcPr>
          <w:p w14:paraId="4F75B276"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14C3879"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5DB7B8C5" w14:textId="77777777" w:rsidTr="002E0941">
        <w:trPr>
          <w:tblCellSpacing w:w="15" w:type="dxa"/>
        </w:trPr>
        <w:tc>
          <w:tcPr>
            <w:tcW w:w="1500" w:type="pct"/>
            <w:tcBorders>
              <w:top w:val="nil"/>
              <w:left w:val="nil"/>
              <w:bottom w:val="nil"/>
              <w:right w:val="nil"/>
            </w:tcBorders>
            <w:hideMark/>
          </w:tcPr>
          <w:p w14:paraId="1550D7A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96DA09E" w14:textId="77777777" w:rsidR="002E0941" w:rsidRDefault="002E0941" w:rsidP="00930070">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nadere toevoeging aan een huisnummer of een combinatie van huisnummer en huisletter. </w:t>
            </w:r>
          </w:p>
        </w:tc>
      </w:tr>
      <w:tr w:rsidR="002E0941" w14:paraId="5C737750" w14:textId="77777777" w:rsidTr="002E0941">
        <w:trPr>
          <w:tblCellSpacing w:w="15" w:type="dxa"/>
        </w:trPr>
        <w:tc>
          <w:tcPr>
            <w:tcW w:w="1500" w:type="pct"/>
            <w:tcBorders>
              <w:top w:val="nil"/>
              <w:left w:val="nil"/>
              <w:bottom w:val="nil"/>
              <w:right w:val="nil"/>
            </w:tcBorders>
            <w:hideMark/>
          </w:tcPr>
          <w:p w14:paraId="6C384291"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55EAF2F"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0D98E18D" w14:textId="77777777" w:rsidTr="002E0941">
        <w:trPr>
          <w:tblCellSpacing w:w="15" w:type="dxa"/>
        </w:trPr>
        <w:tc>
          <w:tcPr>
            <w:tcW w:w="1500" w:type="pct"/>
            <w:tcBorders>
              <w:top w:val="nil"/>
              <w:left w:val="nil"/>
              <w:bottom w:val="nil"/>
              <w:right w:val="nil"/>
            </w:tcBorders>
            <w:hideMark/>
          </w:tcPr>
          <w:p w14:paraId="54B51EB7"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368267A"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7073DCDC" w14:textId="77777777" w:rsidTr="002E0941">
        <w:trPr>
          <w:tblCellSpacing w:w="15" w:type="dxa"/>
        </w:trPr>
        <w:tc>
          <w:tcPr>
            <w:tcW w:w="1500" w:type="pct"/>
            <w:tcBorders>
              <w:top w:val="nil"/>
              <w:left w:val="nil"/>
              <w:bottom w:val="nil"/>
              <w:right w:val="nil"/>
            </w:tcBorders>
            <w:hideMark/>
          </w:tcPr>
          <w:p w14:paraId="3D119FC9"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82BB96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3626E21" w14:textId="77777777" w:rsidTr="002E0941">
        <w:trPr>
          <w:tblCellSpacing w:w="15" w:type="dxa"/>
        </w:trPr>
        <w:tc>
          <w:tcPr>
            <w:tcW w:w="1500" w:type="pct"/>
            <w:tcBorders>
              <w:top w:val="nil"/>
              <w:left w:val="nil"/>
              <w:bottom w:val="nil"/>
              <w:right w:val="nil"/>
            </w:tcBorders>
            <w:hideMark/>
          </w:tcPr>
          <w:p w14:paraId="27ECD238"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3497035"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617D0FDC" w14:textId="77777777" w:rsidTr="002E0941">
        <w:trPr>
          <w:tblCellSpacing w:w="15" w:type="dxa"/>
        </w:trPr>
        <w:tc>
          <w:tcPr>
            <w:tcW w:w="1500" w:type="pct"/>
            <w:tcBorders>
              <w:top w:val="nil"/>
              <w:left w:val="nil"/>
              <w:bottom w:val="nil"/>
              <w:right w:val="nil"/>
            </w:tcBorders>
            <w:hideMark/>
          </w:tcPr>
          <w:p w14:paraId="2227CFC4"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C5A5BB5"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1878A3C" w14:textId="77777777" w:rsidTr="002E0941">
        <w:trPr>
          <w:tblCellSpacing w:w="15" w:type="dxa"/>
        </w:trPr>
        <w:tc>
          <w:tcPr>
            <w:tcW w:w="1500" w:type="pct"/>
            <w:tcBorders>
              <w:top w:val="nil"/>
              <w:left w:val="nil"/>
              <w:bottom w:val="nil"/>
              <w:right w:val="nil"/>
            </w:tcBorders>
            <w:hideMark/>
          </w:tcPr>
          <w:p w14:paraId="15D65459"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A6EA39C"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1D92E13" w14:textId="77777777" w:rsidTr="002E0941">
        <w:trPr>
          <w:tblCellSpacing w:w="15" w:type="dxa"/>
        </w:trPr>
        <w:tc>
          <w:tcPr>
            <w:tcW w:w="1500" w:type="pct"/>
            <w:tcBorders>
              <w:top w:val="nil"/>
              <w:left w:val="nil"/>
              <w:bottom w:val="nil"/>
              <w:right w:val="nil"/>
            </w:tcBorders>
            <w:hideMark/>
          </w:tcPr>
          <w:p w14:paraId="27CF1596"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E7BE3A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4165801" w14:textId="77777777" w:rsidTr="002E0941">
        <w:trPr>
          <w:tblCellSpacing w:w="15" w:type="dxa"/>
        </w:trPr>
        <w:tc>
          <w:tcPr>
            <w:tcW w:w="1500" w:type="pct"/>
            <w:tcBorders>
              <w:top w:val="nil"/>
              <w:left w:val="nil"/>
              <w:bottom w:val="nil"/>
              <w:right w:val="nil"/>
            </w:tcBorders>
            <w:hideMark/>
          </w:tcPr>
          <w:p w14:paraId="03C94F6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CF87E69"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1A9D5B0B" w14:textId="77777777" w:rsidTr="002E0941">
        <w:trPr>
          <w:tblCellSpacing w:w="15" w:type="dxa"/>
        </w:trPr>
        <w:tc>
          <w:tcPr>
            <w:tcW w:w="1500" w:type="pct"/>
            <w:tcBorders>
              <w:top w:val="nil"/>
              <w:left w:val="nil"/>
              <w:bottom w:val="nil"/>
              <w:right w:val="nil"/>
            </w:tcBorders>
            <w:hideMark/>
          </w:tcPr>
          <w:p w14:paraId="283AEF10"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7F20456"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2E0941" w14:paraId="3F1C7473" w14:textId="77777777" w:rsidTr="002E0941">
        <w:trPr>
          <w:tblCellSpacing w:w="15" w:type="dxa"/>
        </w:trPr>
        <w:tc>
          <w:tcPr>
            <w:tcW w:w="1500" w:type="pct"/>
            <w:tcBorders>
              <w:top w:val="nil"/>
              <w:left w:val="nil"/>
              <w:bottom w:val="nil"/>
              <w:right w:val="nil"/>
            </w:tcBorders>
            <w:hideMark/>
          </w:tcPr>
          <w:p w14:paraId="21BA7BF5"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A321A02"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Huisletter, Postcode, of van één van de relaties ADRESSEERBAAR OBJECT AANDUIDING ligt aan OPENBARE RUIMTE of ADRESSEERBAAR OBJECT AANDUIDING ligt in WOONPLAATS. </w:t>
            </w:r>
          </w:p>
        </w:tc>
      </w:tr>
      <w:tr w:rsidR="002E0941" w14:paraId="3EC17CB3" w14:textId="77777777" w:rsidTr="002E0941">
        <w:trPr>
          <w:tblCellSpacing w:w="15" w:type="dxa"/>
        </w:trPr>
        <w:tc>
          <w:tcPr>
            <w:tcW w:w="1500" w:type="pct"/>
            <w:tcBorders>
              <w:top w:val="nil"/>
              <w:left w:val="nil"/>
              <w:bottom w:val="nil"/>
              <w:right w:val="nil"/>
            </w:tcBorders>
            <w:hideMark/>
          </w:tcPr>
          <w:p w14:paraId="41AC42AF"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887046D" w14:textId="77777777" w:rsidR="002E0941" w:rsidRDefault="002E0941" w:rsidP="00930070">
            <w:pPr>
              <w:rPr>
                <w:rFonts w:ascii="Calibri" w:hAnsi="Calibri" w:cs="Calibri"/>
                <w:sz w:val="22"/>
                <w:szCs w:val="22"/>
              </w:rPr>
            </w:pPr>
            <w:r>
              <w:rPr>
                <w:rFonts w:ascii="Calibri" w:hAnsi="Calibri" w:cs="Calibri"/>
                <w:sz w:val="22"/>
                <w:szCs w:val="22"/>
              </w:rPr>
              <w:t>AN4</w:t>
            </w:r>
          </w:p>
        </w:tc>
      </w:tr>
      <w:tr w:rsidR="002E0941" w14:paraId="23D6F3F6" w14:textId="77777777" w:rsidTr="002E0941">
        <w:trPr>
          <w:tblCellSpacing w:w="15" w:type="dxa"/>
        </w:trPr>
        <w:tc>
          <w:tcPr>
            <w:tcW w:w="1500" w:type="pct"/>
            <w:tcBorders>
              <w:top w:val="nil"/>
              <w:left w:val="nil"/>
              <w:bottom w:val="nil"/>
              <w:right w:val="nil"/>
            </w:tcBorders>
            <w:hideMark/>
          </w:tcPr>
          <w:p w14:paraId="1FD9B439"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DE3B656" w14:textId="77777777" w:rsidR="002E0941" w:rsidRDefault="002E0941" w:rsidP="00930070">
            <w:pPr>
              <w:rPr>
                <w:rFonts w:ascii="Calibri" w:hAnsi="Calibri" w:cs="Calibri"/>
                <w:sz w:val="22"/>
                <w:szCs w:val="22"/>
              </w:rPr>
            </w:pPr>
            <w:r>
              <w:rPr>
                <w:rFonts w:ascii="Calibri" w:hAnsi="Calibri" w:cs="Calibri"/>
                <w:sz w:val="22"/>
                <w:szCs w:val="22"/>
              </w:rPr>
              <w:t>a - z , A - Z , 0 ? 9</w:t>
            </w:r>
          </w:p>
        </w:tc>
      </w:tr>
    </w:tbl>
    <w:p w14:paraId="0859DB7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8155839" w14:textId="77777777" w:rsidTr="002E0941">
        <w:trPr>
          <w:tblCellSpacing w:w="15" w:type="dxa"/>
        </w:trPr>
        <w:tc>
          <w:tcPr>
            <w:tcW w:w="1500" w:type="pct"/>
            <w:tcBorders>
              <w:top w:val="nil"/>
              <w:left w:val="nil"/>
              <w:bottom w:val="nil"/>
              <w:right w:val="nil"/>
            </w:tcBorders>
            <w:hideMark/>
          </w:tcPr>
          <w:p w14:paraId="7A4444EE"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5E63CA0"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660F408" w14:textId="77777777" w:rsidTr="002E0941">
        <w:trPr>
          <w:tblCellSpacing w:w="15" w:type="dxa"/>
        </w:trPr>
        <w:tc>
          <w:tcPr>
            <w:tcW w:w="250" w:type="pct"/>
            <w:tcBorders>
              <w:top w:val="nil"/>
              <w:left w:val="nil"/>
              <w:bottom w:val="nil"/>
              <w:right w:val="nil"/>
            </w:tcBorders>
            <w:hideMark/>
          </w:tcPr>
          <w:p w14:paraId="7CB0AF9F"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14E5D60"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607EADAC"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Naam openbare ruimte van gegevensgroeptype /Locatieadres VESTIGING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2046053" w14:textId="77777777" w:rsidTr="002E0941">
        <w:trPr>
          <w:gridAfter w:val="1"/>
          <w:wAfter w:w="6539" w:type="dxa"/>
          <w:tblCellSpacing w:w="15" w:type="dxa"/>
        </w:trPr>
        <w:tc>
          <w:tcPr>
            <w:tcW w:w="0" w:type="auto"/>
            <w:tcBorders>
              <w:top w:val="nil"/>
              <w:left w:val="nil"/>
              <w:bottom w:val="nil"/>
              <w:right w:val="nil"/>
            </w:tcBorders>
            <w:hideMark/>
          </w:tcPr>
          <w:p w14:paraId="76D9865C" w14:textId="77777777" w:rsidR="002E0941" w:rsidRDefault="002E0941" w:rsidP="00930070">
            <w:pPr>
              <w:rPr>
                <w:rFonts w:ascii="Calibri" w:hAnsi="Calibri" w:cs="Calibri"/>
              </w:rPr>
            </w:pPr>
          </w:p>
        </w:tc>
      </w:tr>
      <w:tr w:rsidR="002E0941" w14:paraId="44E322AA" w14:textId="77777777" w:rsidTr="002E0941">
        <w:trPr>
          <w:tblCellSpacing w:w="15" w:type="dxa"/>
        </w:trPr>
        <w:tc>
          <w:tcPr>
            <w:tcW w:w="1500" w:type="pct"/>
            <w:tcBorders>
              <w:top w:val="nil"/>
              <w:left w:val="nil"/>
              <w:bottom w:val="nil"/>
              <w:right w:val="nil"/>
            </w:tcBorders>
            <w:hideMark/>
          </w:tcPr>
          <w:p w14:paraId="4CF00F04"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07CF581" w14:textId="77777777" w:rsidR="002E0941" w:rsidRDefault="002E0941" w:rsidP="00930070">
            <w:pPr>
              <w:rPr>
                <w:rFonts w:ascii="Calibri" w:hAnsi="Calibri" w:cs="Calibri"/>
                <w:sz w:val="22"/>
                <w:szCs w:val="22"/>
              </w:rPr>
            </w:pPr>
            <w:r>
              <w:rPr>
                <w:rFonts w:ascii="Calibri" w:hAnsi="Calibri" w:cs="Calibri"/>
                <w:sz w:val="22"/>
                <w:szCs w:val="22"/>
              </w:rPr>
              <w:t>Naam openbare ruimte</w:t>
            </w:r>
          </w:p>
        </w:tc>
      </w:tr>
      <w:tr w:rsidR="002E0941" w14:paraId="2F5F46D6" w14:textId="77777777" w:rsidTr="002E0941">
        <w:trPr>
          <w:tblCellSpacing w:w="15" w:type="dxa"/>
        </w:trPr>
        <w:tc>
          <w:tcPr>
            <w:tcW w:w="1500" w:type="pct"/>
            <w:tcBorders>
              <w:top w:val="nil"/>
              <w:left w:val="nil"/>
              <w:bottom w:val="nil"/>
              <w:right w:val="nil"/>
            </w:tcBorders>
            <w:hideMark/>
          </w:tcPr>
          <w:p w14:paraId="58B5B490"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DDCEC3A"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0D2E55F4" w14:textId="77777777" w:rsidTr="002E0941">
        <w:trPr>
          <w:tblCellSpacing w:w="15" w:type="dxa"/>
        </w:trPr>
        <w:tc>
          <w:tcPr>
            <w:tcW w:w="1500" w:type="pct"/>
            <w:tcBorders>
              <w:top w:val="nil"/>
              <w:left w:val="nil"/>
              <w:bottom w:val="nil"/>
              <w:right w:val="nil"/>
            </w:tcBorders>
            <w:hideMark/>
          </w:tcPr>
          <w:p w14:paraId="752D4A71"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58DD4EC" w14:textId="77777777" w:rsidR="002E0941" w:rsidRDefault="002E0941" w:rsidP="00930070">
            <w:pPr>
              <w:rPr>
                <w:rFonts w:ascii="Calibri" w:hAnsi="Calibri" w:cs="Calibri"/>
                <w:sz w:val="22"/>
                <w:szCs w:val="22"/>
              </w:rPr>
            </w:pPr>
            <w:r>
              <w:rPr>
                <w:rFonts w:ascii="Calibri" w:hAnsi="Calibri" w:cs="Calibri"/>
                <w:sz w:val="22"/>
                <w:szCs w:val="22"/>
              </w:rPr>
              <w:t>Een door het bevoegde gemeentelijke orgaan aan een OPENBARE RUIMTE toegekende benaming</w:t>
            </w:r>
          </w:p>
        </w:tc>
      </w:tr>
      <w:tr w:rsidR="002E0941" w14:paraId="3DB684D8" w14:textId="77777777" w:rsidTr="002E0941">
        <w:trPr>
          <w:tblCellSpacing w:w="15" w:type="dxa"/>
        </w:trPr>
        <w:tc>
          <w:tcPr>
            <w:tcW w:w="1500" w:type="pct"/>
            <w:tcBorders>
              <w:top w:val="nil"/>
              <w:left w:val="nil"/>
              <w:bottom w:val="nil"/>
              <w:right w:val="nil"/>
            </w:tcBorders>
            <w:hideMark/>
          </w:tcPr>
          <w:p w14:paraId="45A41A8D"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39B73CE"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59A57FF8" w14:textId="77777777" w:rsidTr="002E0941">
        <w:trPr>
          <w:tblCellSpacing w:w="15" w:type="dxa"/>
        </w:trPr>
        <w:tc>
          <w:tcPr>
            <w:tcW w:w="1500" w:type="pct"/>
            <w:tcBorders>
              <w:top w:val="nil"/>
              <w:left w:val="nil"/>
              <w:bottom w:val="nil"/>
              <w:right w:val="nil"/>
            </w:tcBorders>
            <w:hideMark/>
          </w:tcPr>
          <w:p w14:paraId="1E133899"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26F0F29"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57DADACC" w14:textId="77777777" w:rsidTr="002E0941">
        <w:trPr>
          <w:tblCellSpacing w:w="15" w:type="dxa"/>
        </w:trPr>
        <w:tc>
          <w:tcPr>
            <w:tcW w:w="1500" w:type="pct"/>
            <w:tcBorders>
              <w:top w:val="nil"/>
              <w:left w:val="nil"/>
              <w:bottom w:val="nil"/>
              <w:right w:val="nil"/>
            </w:tcBorders>
            <w:hideMark/>
          </w:tcPr>
          <w:p w14:paraId="3D2B326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D393CB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97680F5" w14:textId="77777777" w:rsidTr="002E0941">
        <w:trPr>
          <w:tblCellSpacing w:w="15" w:type="dxa"/>
        </w:trPr>
        <w:tc>
          <w:tcPr>
            <w:tcW w:w="1500" w:type="pct"/>
            <w:tcBorders>
              <w:top w:val="nil"/>
              <w:left w:val="nil"/>
              <w:bottom w:val="nil"/>
              <w:right w:val="nil"/>
            </w:tcBorders>
            <w:hideMark/>
          </w:tcPr>
          <w:p w14:paraId="0208A54C"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0B9F847"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17153C3D" w14:textId="77777777" w:rsidTr="002E0941">
        <w:trPr>
          <w:tblCellSpacing w:w="15" w:type="dxa"/>
        </w:trPr>
        <w:tc>
          <w:tcPr>
            <w:tcW w:w="1500" w:type="pct"/>
            <w:tcBorders>
              <w:top w:val="nil"/>
              <w:left w:val="nil"/>
              <w:bottom w:val="nil"/>
              <w:right w:val="nil"/>
            </w:tcBorders>
            <w:hideMark/>
          </w:tcPr>
          <w:p w14:paraId="723DF438"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DCEF18B"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76856B6" w14:textId="77777777" w:rsidTr="002E0941">
        <w:trPr>
          <w:tblCellSpacing w:w="15" w:type="dxa"/>
        </w:trPr>
        <w:tc>
          <w:tcPr>
            <w:tcW w:w="1500" w:type="pct"/>
            <w:tcBorders>
              <w:top w:val="nil"/>
              <w:left w:val="nil"/>
              <w:bottom w:val="nil"/>
              <w:right w:val="nil"/>
            </w:tcBorders>
            <w:hideMark/>
          </w:tcPr>
          <w:p w14:paraId="24B4A25D"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0C59816"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DC59571" w14:textId="77777777" w:rsidTr="002E0941">
        <w:trPr>
          <w:tblCellSpacing w:w="15" w:type="dxa"/>
        </w:trPr>
        <w:tc>
          <w:tcPr>
            <w:tcW w:w="1500" w:type="pct"/>
            <w:tcBorders>
              <w:top w:val="nil"/>
              <w:left w:val="nil"/>
              <w:bottom w:val="nil"/>
              <w:right w:val="nil"/>
            </w:tcBorders>
            <w:hideMark/>
          </w:tcPr>
          <w:p w14:paraId="78D37255"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2D62E9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A241AF1" w14:textId="77777777" w:rsidTr="002E0941">
        <w:trPr>
          <w:tblCellSpacing w:w="15" w:type="dxa"/>
        </w:trPr>
        <w:tc>
          <w:tcPr>
            <w:tcW w:w="1500" w:type="pct"/>
            <w:tcBorders>
              <w:top w:val="nil"/>
              <w:left w:val="nil"/>
              <w:bottom w:val="nil"/>
              <w:right w:val="nil"/>
            </w:tcBorders>
            <w:hideMark/>
          </w:tcPr>
          <w:p w14:paraId="3002FA4D"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D49252D"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0480977" w14:textId="77777777" w:rsidTr="002E0941">
        <w:trPr>
          <w:tblCellSpacing w:w="15" w:type="dxa"/>
        </w:trPr>
        <w:tc>
          <w:tcPr>
            <w:tcW w:w="1500" w:type="pct"/>
            <w:tcBorders>
              <w:top w:val="nil"/>
              <w:left w:val="nil"/>
              <w:bottom w:val="nil"/>
              <w:right w:val="nil"/>
            </w:tcBorders>
            <w:hideMark/>
          </w:tcPr>
          <w:p w14:paraId="562A8975"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8E83BB9"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5F95A9E8" w14:textId="77777777" w:rsidTr="002E0941">
        <w:trPr>
          <w:tblCellSpacing w:w="15" w:type="dxa"/>
        </w:trPr>
        <w:tc>
          <w:tcPr>
            <w:tcW w:w="1500" w:type="pct"/>
            <w:tcBorders>
              <w:top w:val="nil"/>
              <w:left w:val="nil"/>
              <w:bottom w:val="nil"/>
              <w:right w:val="nil"/>
            </w:tcBorders>
            <w:hideMark/>
          </w:tcPr>
          <w:p w14:paraId="269FEB3B"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00FF778"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openbare ruimte, Type openbare ruimte, Status openbare ruimte </w:t>
            </w:r>
          </w:p>
        </w:tc>
      </w:tr>
      <w:tr w:rsidR="002E0941" w14:paraId="2DC74AB6" w14:textId="77777777" w:rsidTr="002E0941">
        <w:trPr>
          <w:tblCellSpacing w:w="15" w:type="dxa"/>
        </w:trPr>
        <w:tc>
          <w:tcPr>
            <w:tcW w:w="1500" w:type="pct"/>
            <w:tcBorders>
              <w:top w:val="nil"/>
              <w:left w:val="nil"/>
              <w:bottom w:val="nil"/>
              <w:right w:val="nil"/>
            </w:tcBorders>
            <w:hideMark/>
          </w:tcPr>
          <w:p w14:paraId="0BA41807"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13A89DA"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7C028799" w14:textId="77777777" w:rsidTr="002E0941">
        <w:trPr>
          <w:tblCellSpacing w:w="15" w:type="dxa"/>
        </w:trPr>
        <w:tc>
          <w:tcPr>
            <w:tcW w:w="1500" w:type="pct"/>
            <w:tcBorders>
              <w:top w:val="nil"/>
              <w:left w:val="nil"/>
              <w:bottom w:val="nil"/>
              <w:right w:val="nil"/>
            </w:tcBorders>
            <w:hideMark/>
          </w:tcPr>
          <w:p w14:paraId="5189EBC7"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3270BF5" w14:textId="77777777" w:rsidR="002E0941" w:rsidRDefault="002E0941" w:rsidP="00930070">
            <w:pPr>
              <w:rPr>
                <w:rFonts w:ascii="Calibri" w:hAnsi="Calibri" w:cs="Calibri"/>
                <w:sz w:val="22"/>
                <w:szCs w:val="22"/>
              </w:rPr>
            </w:pPr>
            <w:r>
              <w:rPr>
                <w:rFonts w:ascii="Calibri" w:hAnsi="Calibri" w:cs="Calibri"/>
                <w:sz w:val="22"/>
                <w:szCs w:val="22"/>
              </w:rPr>
              <w:t>Tekens gecodeerd volgens de UTF-8 standaard</w:t>
            </w:r>
          </w:p>
        </w:tc>
      </w:tr>
    </w:tbl>
    <w:p w14:paraId="0818F15F"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6D85485" w14:textId="77777777" w:rsidTr="002E0941">
        <w:trPr>
          <w:tblCellSpacing w:w="15" w:type="dxa"/>
        </w:trPr>
        <w:tc>
          <w:tcPr>
            <w:tcW w:w="1500" w:type="pct"/>
            <w:tcBorders>
              <w:top w:val="nil"/>
              <w:left w:val="nil"/>
              <w:bottom w:val="nil"/>
              <w:right w:val="nil"/>
            </w:tcBorders>
            <w:hideMark/>
          </w:tcPr>
          <w:p w14:paraId="3FF0757F"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42F1B7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3CD5496" w14:textId="77777777" w:rsidTr="002E0941">
        <w:trPr>
          <w:tblCellSpacing w:w="15" w:type="dxa"/>
        </w:trPr>
        <w:tc>
          <w:tcPr>
            <w:tcW w:w="250" w:type="pct"/>
            <w:tcBorders>
              <w:top w:val="nil"/>
              <w:left w:val="nil"/>
              <w:bottom w:val="nil"/>
              <w:right w:val="nil"/>
            </w:tcBorders>
            <w:hideMark/>
          </w:tcPr>
          <w:p w14:paraId="0E3D0045"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5400359" w14:textId="77777777" w:rsidR="002E0941" w:rsidRDefault="002E0941" w:rsidP="00930070">
            <w:pPr>
              <w:rPr>
                <w:rFonts w:ascii="Calibri" w:hAnsi="Calibri" w:cs="Calibri"/>
                <w:sz w:val="22"/>
                <w:szCs w:val="22"/>
              </w:rPr>
            </w:pPr>
            <w:r>
              <w:rPr>
                <w:rFonts w:ascii="Calibri" w:hAnsi="Calibri" w:cs="Calibri"/>
                <w:sz w:val="22"/>
                <w:szCs w:val="22"/>
              </w:rPr>
              <w:t>Zie verder de toelichting in de BAG.</w:t>
            </w:r>
          </w:p>
        </w:tc>
      </w:tr>
    </w:tbl>
    <w:p w14:paraId="4732BD82"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Postcode van gegevensgroeptype /Locatieadres VESTIGING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06A13C2" w14:textId="77777777" w:rsidTr="002E0941">
        <w:trPr>
          <w:gridAfter w:val="1"/>
          <w:wAfter w:w="6539" w:type="dxa"/>
          <w:tblCellSpacing w:w="15" w:type="dxa"/>
        </w:trPr>
        <w:tc>
          <w:tcPr>
            <w:tcW w:w="0" w:type="auto"/>
            <w:tcBorders>
              <w:top w:val="nil"/>
              <w:left w:val="nil"/>
              <w:bottom w:val="nil"/>
              <w:right w:val="nil"/>
            </w:tcBorders>
            <w:hideMark/>
          </w:tcPr>
          <w:p w14:paraId="009CF4DB" w14:textId="77777777" w:rsidR="002E0941" w:rsidRDefault="002E0941" w:rsidP="00930070">
            <w:pPr>
              <w:rPr>
                <w:rFonts w:ascii="Calibri" w:hAnsi="Calibri" w:cs="Calibri"/>
              </w:rPr>
            </w:pPr>
          </w:p>
        </w:tc>
      </w:tr>
      <w:tr w:rsidR="002E0941" w14:paraId="7FCA5356" w14:textId="77777777" w:rsidTr="002E0941">
        <w:trPr>
          <w:tblCellSpacing w:w="15" w:type="dxa"/>
        </w:trPr>
        <w:tc>
          <w:tcPr>
            <w:tcW w:w="1500" w:type="pct"/>
            <w:tcBorders>
              <w:top w:val="nil"/>
              <w:left w:val="nil"/>
              <w:bottom w:val="nil"/>
              <w:right w:val="nil"/>
            </w:tcBorders>
            <w:hideMark/>
          </w:tcPr>
          <w:p w14:paraId="2084B4AC"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E13FC7F" w14:textId="77777777" w:rsidR="002E0941" w:rsidRDefault="002E0941" w:rsidP="00930070">
            <w:pPr>
              <w:rPr>
                <w:rFonts w:ascii="Calibri" w:hAnsi="Calibri" w:cs="Calibri"/>
                <w:sz w:val="22"/>
                <w:szCs w:val="22"/>
              </w:rPr>
            </w:pPr>
            <w:r>
              <w:rPr>
                <w:rFonts w:ascii="Calibri" w:hAnsi="Calibri" w:cs="Calibri"/>
                <w:sz w:val="22"/>
                <w:szCs w:val="22"/>
              </w:rPr>
              <w:t>Postcode</w:t>
            </w:r>
          </w:p>
        </w:tc>
      </w:tr>
      <w:tr w:rsidR="002E0941" w14:paraId="03A5A136" w14:textId="77777777" w:rsidTr="002E0941">
        <w:trPr>
          <w:tblCellSpacing w:w="15" w:type="dxa"/>
        </w:trPr>
        <w:tc>
          <w:tcPr>
            <w:tcW w:w="1500" w:type="pct"/>
            <w:tcBorders>
              <w:top w:val="nil"/>
              <w:left w:val="nil"/>
              <w:bottom w:val="nil"/>
              <w:right w:val="nil"/>
            </w:tcBorders>
            <w:hideMark/>
          </w:tcPr>
          <w:p w14:paraId="0FEBFF79"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BB46C24"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76022595" w14:textId="77777777" w:rsidTr="002E0941">
        <w:trPr>
          <w:tblCellSpacing w:w="15" w:type="dxa"/>
        </w:trPr>
        <w:tc>
          <w:tcPr>
            <w:tcW w:w="1500" w:type="pct"/>
            <w:tcBorders>
              <w:top w:val="nil"/>
              <w:left w:val="nil"/>
              <w:bottom w:val="nil"/>
              <w:right w:val="nil"/>
            </w:tcBorders>
            <w:hideMark/>
          </w:tcPr>
          <w:p w14:paraId="0426391C"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969AC41" w14:textId="77777777" w:rsidR="002E0941" w:rsidRDefault="002E0941" w:rsidP="00930070">
            <w:pPr>
              <w:rPr>
                <w:rFonts w:ascii="Calibri" w:hAnsi="Calibri" w:cs="Calibri"/>
                <w:sz w:val="22"/>
                <w:szCs w:val="22"/>
              </w:rPr>
            </w:pPr>
            <w:r>
              <w:rPr>
                <w:rFonts w:ascii="Calibri" w:hAnsi="Calibri" w:cs="Calibri"/>
                <w:sz w:val="22"/>
                <w:szCs w:val="22"/>
              </w:rPr>
              <w:t xml:space="preserve">De door PostNL vastgestelde code behorende bij een bepaalde combinatie van een naam van een woonplaats, naam van een openbare ruimte en een huisnummer </w:t>
            </w:r>
          </w:p>
        </w:tc>
      </w:tr>
      <w:tr w:rsidR="002E0941" w14:paraId="5A2A0DEF" w14:textId="77777777" w:rsidTr="002E0941">
        <w:trPr>
          <w:tblCellSpacing w:w="15" w:type="dxa"/>
        </w:trPr>
        <w:tc>
          <w:tcPr>
            <w:tcW w:w="1500" w:type="pct"/>
            <w:tcBorders>
              <w:top w:val="nil"/>
              <w:left w:val="nil"/>
              <w:bottom w:val="nil"/>
              <w:right w:val="nil"/>
            </w:tcBorders>
            <w:hideMark/>
          </w:tcPr>
          <w:p w14:paraId="4B68BB84"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BEE907F"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46B6D3F4" w14:textId="77777777" w:rsidTr="002E0941">
        <w:trPr>
          <w:tblCellSpacing w:w="15" w:type="dxa"/>
        </w:trPr>
        <w:tc>
          <w:tcPr>
            <w:tcW w:w="1500" w:type="pct"/>
            <w:tcBorders>
              <w:top w:val="nil"/>
              <w:left w:val="nil"/>
              <w:bottom w:val="nil"/>
              <w:right w:val="nil"/>
            </w:tcBorders>
            <w:hideMark/>
          </w:tcPr>
          <w:p w14:paraId="1A6573B3"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11466C1"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2F71FF71" w14:textId="77777777" w:rsidTr="002E0941">
        <w:trPr>
          <w:tblCellSpacing w:w="15" w:type="dxa"/>
        </w:trPr>
        <w:tc>
          <w:tcPr>
            <w:tcW w:w="1500" w:type="pct"/>
            <w:tcBorders>
              <w:top w:val="nil"/>
              <w:left w:val="nil"/>
              <w:bottom w:val="nil"/>
              <w:right w:val="nil"/>
            </w:tcBorders>
            <w:hideMark/>
          </w:tcPr>
          <w:p w14:paraId="6EEE094F"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CE81B7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0F44B47" w14:textId="77777777" w:rsidTr="002E0941">
        <w:trPr>
          <w:tblCellSpacing w:w="15" w:type="dxa"/>
        </w:trPr>
        <w:tc>
          <w:tcPr>
            <w:tcW w:w="1500" w:type="pct"/>
            <w:tcBorders>
              <w:top w:val="nil"/>
              <w:left w:val="nil"/>
              <w:bottom w:val="nil"/>
              <w:right w:val="nil"/>
            </w:tcBorders>
            <w:hideMark/>
          </w:tcPr>
          <w:p w14:paraId="436164C6"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A63C7CA"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24CD72F9" w14:textId="77777777" w:rsidTr="002E0941">
        <w:trPr>
          <w:tblCellSpacing w:w="15" w:type="dxa"/>
        </w:trPr>
        <w:tc>
          <w:tcPr>
            <w:tcW w:w="1500" w:type="pct"/>
            <w:tcBorders>
              <w:top w:val="nil"/>
              <w:left w:val="nil"/>
              <w:bottom w:val="nil"/>
              <w:right w:val="nil"/>
            </w:tcBorders>
            <w:hideMark/>
          </w:tcPr>
          <w:p w14:paraId="26F8B3CB"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E1633C9"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522B819" w14:textId="77777777" w:rsidTr="002E0941">
        <w:trPr>
          <w:tblCellSpacing w:w="15" w:type="dxa"/>
        </w:trPr>
        <w:tc>
          <w:tcPr>
            <w:tcW w:w="1500" w:type="pct"/>
            <w:tcBorders>
              <w:top w:val="nil"/>
              <w:left w:val="nil"/>
              <w:bottom w:val="nil"/>
              <w:right w:val="nil"/>
            </w:tcBorders>
            <w:hideMark/>
          </w:tcPr>
          <w:p w14:paraId="78C082D6"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C68376B"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A6E7A71" w14:textId="77777777" w:rsidTr="002E0941">
        <w:trPr>
          <w:tblCellSpacing w:w="15" w:type="dxa"/>
        </w:trPr>
        <w:tc>
          <w:tcPr>
            <w:tcW w:w="1500" w:type="pct"/>
            <w:tcBorders>
              <w:top w:val="nil"/>
              <w:left w:val="nil"/>
              <w:bottom w:val="nil"/>
              <w:right w:val="nil"/>
            </w:tcBorders>
            <w:hideMark/>
          </w:tcPr>
          <w:p w14:paraId="6FFD61B5"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69A59A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08811AF" w14:textId="77777777" w:rsidTr="002E0941">
        <w:trPr>
          <w:tblCellSpacing w:w="15" w:type="dxa"/>
        </w:trPr>
        <w:tc>
          <w:tcPr>
            <w:tcW w:w="1500" w:type="pct"/>
            <w:tcBorders>
              <w:top w:val="nil"/>
              <w:left w:val="nil"/>
              <w:bottom w:val="nil"/>
              <w:right w:val="nil"/>
            </w:tcBorders>
            <w:hideMark/>
          </w:tcPr>
          <w:p w14:paraId="0B5C16EC"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6E8155A"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332F4FEA" w14:textId="77777777" w:rsidTr="002E0941">
        <w:trPr>
          <w:tblCellSpacing w:w="15" w:type="dxa"/>
        </w:trPr>
        <w:tc>
          <w:tcPr>
            <w:tcW w:w="1500" w:type="pct"/>
            <w:tcBorders>
              <w:top w:val="nil"/>
              <w:left w:val="nil"/>
              <w:bottom w:val="nil"/>
              <w:right w:val="nil"/>
            </w:tcBorders>
            <w:hideMark/>
          </w:tcPr>
          <w:p w14:paraId="2F1B474F"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48B685B" w14:textId="77777777" w:rsidR="002E0941" w:rsidRDefault="002E0941" w:rsidP="00930070">
            <w:pPr>
              <w:rPr>
                <w:rFonts w:ascii="Calibri" w:hAnsi="Calibri" w:cs="Calibri"/>
                <w:sz w:val="22"/>
                <w:szCs w:val="22"/>
              </w:rPr>
            </w:pPr>
            <w:r>
              <w:rPr>
                <w:rFonts w:ascii="Calibri" w:hAnsi="Calibri" w:cs="Calibri"/>
                <w:sz w:val="22"/>
                <w:szCs w:val="22"/>
              </w:rPr>
              <w:t xml:space="preserve">Basisgegeven indien ADRESSEERBAAR OBJECT AANDUIDING een NUMMERAANDUIDING is en anders een gemeentelijk kerngegeven </w:t>
            </w:r>
          </w:p>
        </w:tc>
      </w:tr>
      <w:tr w:rsidR="002E0941" w14:paraId="3A5151E6" w14:textId="77777777" w:rsidTr="002E0941">
        <w:trPr>
          <w:tblCellSpacing w:w="15" w:type="dxa"/>
        </w:trPr>
        <w:tc>
          <w:tcPr>
            <w:tcW w:w="1500" w:type="pct"/>
            <w:tcBorders>
              <w:top w:val="nil"/>
              <w:left w:val="nil"/>
              <w:bottom w:val="nil"/>
              <w:right w:val="nil"/>
            </w:tcBorders>
            <w:hideMark/>
          </w:tcPr>
          <w:p w14:paraId="39198A37"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3D84164"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Huisletter, Huisnummertoevoeging, of van één van de relaties ADRESSEERBAAR OBJECT AANDUIDING ligt aan OPENBARE RUIMTE of ADRESSEERBAAR OBJECT AANDUIDING ligt in WOONPLAATS </w:t>
            </w:r>
          </w:p>
        </w:tc>
      </w:tr>
      <w:tr w:rsidR="002E0941" w14:paraId="53D3F969" w14:textId="77777777" w:rsidTr="002E0941">
        <w:trPr>
          <w:tblCellSpacing w:w="15" w:type="dxa"/>
        </w:trPr>
        <w:tc>
          <w:tcPr>
            <w:tcW w:w="1500" w:type="pct"/>
            <w:tcBorders>
              <w:top w:val="nil"/>
              <w:left w:val="nil"/>
              <w:bottom w:val="nil"/>
              <w:right w:val="nil"/>
            </w:tcBorders>
            <w:hideMark/>
          </w:tcPr>
          <w:p w14:paraId="5CBFC3B6"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3C4112E" w14:textId="77777777" w:rsidR="002E0941" w:rsidRDefault="002E0941" w:rsidP="00930070">
            <w:pPr>
              <w:rPr>
                <w:rFonts w:ascii="Calibri" w:hAnsi="Calibri" w:cs="Calibri"/>
                <w:sz w:val="22"/>
                <w:szCs w:val="22"/>
              </w:rPr>
            </w:pPr>
            <w:r>
              <w:rPr>
                <w:rFonts w:ascii="Calibri" w:hAnsi="Calibri" w:cs="Calibri"/>
                <w:sz w:val="22"/>
                <w:szCs w:val="22"/>
              </w:rPr>
              <w:t>Postcode</w:t>
            </w:r>
          </w:p>
        </w:tc>
      </w:tr>
      <w:tr w:rsidR="002E0941" w14:paraId="2CB3F2DE" w14:textId="77777777" w:rsidTr="002E0941">
        <w:trPr>
          <w:tblCellSpacing w:w="15" w:type="dxa"/>
        </w:trPr>
        <w:tc>
          <w:tcPr>
            <w:tcW w:w="1500" w:type="pct"/>
            <w:tcBorders>
              <w:top w:val="nil"/>
              <w:left w:val="nil"/>
              <w:bottom w:val="nil"/>
              <w:right w:val="nil"/>
            </w:tcBorders>
            <w:hideMark/>
          </w:tcPr>
          <w:p w14:paraId="061419F9"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C351D5A" w14:textId="77777777" w:rsidR="002E0941" w:rsidRDefault="002E0941" w:rsidP="00930070">
            <w:pPr>
              <w:rPr>
                <w:rFonts w:ascii="Calibri" w:hAnsi="Calibri" w:cs="Calibri"/>
                <w:sz w:val="22"/>
                <w:szCs w:val="22"/>
              </w:rPr>
            </w:pPr>
          </w:p>
        </w:tc>
      </w:tr>
    </w:tbl>
    <w:p w14:paraId="0E78FB1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9277597" w14:textId="77777777" w:rsidTr="002E0941">
        <w:trPr>
          <w:tblCellSpacing w:w="15" w:type="dxa"/>
        </w:trPr>
        <w:tc>
          <w:tcPr>
            <w:tcW w:w="1500" w:type="pct"/>
            <w:tcBorders>
              <w:top w:val="nil"/>
              <w:left w:val="nil"/>
              <w:bottom w:val="nil"/>
              <w:right w:val="nil"/>
            </w:tcBorders>
            <w:hideMark/>
          </w:tcPr>
          <w:p w14:paraId="5244EC3B"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9D6F9BF"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1F910CE" w14:textId="77777777" w:rsidTr="002E0941">
        <w:trPr>
          <w:tblCellSpacing w:w="15" w:type="dxa"/>
        </w:trPr>
        <w:tc>
          <w:tcPr>
            <w:tcW w:w="250" w:type="pct"/>
            <w:tcBorders>
              <w:top w:val="nil"/>
              <w:left w:val="nil"/>
              <w:bottom w:val="nil"/>
              <w:right w:val="nil"/>
            </w:tcBorders>
            <w:hideMark/>
          </w:tcPr>
          <w:p w14:paraId="0737F0B4"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819D47A"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2B06896D"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Woonplaatsnaam van gegevensgroeptype /Locatieadres VESTIGING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9B0B89D" w14:textId="77777777" w:rsidTr="002E0941">
        <w:trPr>
          <w:gridAfter w:val="1"/>
          <w:wAfter w:w="6539" w:type="dxa"/>
          <w:tblCellSpacing w:w="15" w:type="dxa"/>
        </w:trPr>
        <w:tc>
          <w:tcPr>
            <w:tcW w:w="0" w:type="auto"/>
            <w:tcBorders>
              <w:top w:val="nil"/>
              <w:left w:val="nil"/>
              <w:bottom w:val="nil"/>
              <w:right w:val="nil"/>
            </w:tcBorders>
            <w:hideMark/>
          </w:tcPr>
          <w:p w14:paraId="34D2E53A" w14:textId="77777777" w:rsidR="002E0941" w:rsidRDefault="002E0941" w:rsidP="00930070">
            <w:pPr>
              <w:rPr>
                <w:rFonts w:ascii="Calibri" w:hAnsi="Calibri" w:cs="Calibri"/>
              </w:rPr>
            </w:pPr>
          </w:p>
        </w:tc>
      </w:tr>
      <w:tr w:rsidR="002E0941" w14:paraId="255C263B" w14:textId="77777777" w:rsidTr="002E0941">
        <w:trPr>
          <w:tblCellSpacing w:w="15" w:type="dxa"/>
        </w:trPr>
        <w:tc>
          <w:tcPr>
            <w:tcW w:w="1500" w:type="pct"/>
            <w:tcBorders>
              <w:top w:val="nil"/>
              <w:left w:val="nil"/>
              <w:bottom w:val="nil"/>
              <w:right w:val="nil"/>
            </w:tcBorders>
            <w:hideMark/>
          </w:tcPr>
          <w:p w14:paraId="2BA73102"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80FE8A0" w14:textId="77777777" w:rsidR="002E0941" w:rsidRDefault="002E0941" w:rsidP="00930070">
            <w:pPr>
              <w:rPr>
                <w:rFonts w:ascii="Calibri" w:hAnsi="Calibri" w:cs="Calibri"/>
                <w:sz w:val="22"/>
                <w:szCs w:val="22"/>
              </w:rPr>
            </w:pPr>
            <w:r>
              <w:rPr>
                <w:rFonts w:ascii="Calibri" w:hAnsi="Calibri" w:cs="Calibri"/>
                <w:sz w:val="22"/>
                <w:szCs w:val="22"/>
              </w:rPr>
              <w:t>Woonplaatsnaam</w:t>
            </w:r>
          </w:p>
        </w:tc>
      </w:tr>
      <w:tr w:rsidR="002E0941" w14:paraId="6B3EAB33" w14:textId="77777777" w:rsidTr="002E0941">
        <w:trPr>
          <w:tblCellSpacing w:w="15" w:type="dxa"/>
        </w:trPr>
        <w:tc>
          <w:tcPr>
            <w:tcW w:w="1500" w:type="pct"/>
            <w:tcBorders>
              <w:top w:val="nil"/>
              <w:left w:val="nil"/>
              <w:bottom w:val="nil"/>
              <w:right w:val="nil"/>
            </w:tcBorders>
            <w:hideMark/>
          </w:tcPr>
          <w:p w14:paraId="5B3372A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FC387D4"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61F84887" w14:textId="77777777" w:rsidTr="002E0941">
        <w:trPr>
          <w:tblCellSpacing w:w="15" w:type="dxa"/>
        </w:trPr>
        <w:tc>
          <w:tcPr>
            <w:tcW w:w="1500" w:type="pct"/>
            <w:tcBorders>
              <w:top w:val="nil"/>
              <w:left w:val="nil"/>
              <w:bottom w:val="nil"/>
              <w:right w:val="nil"/>
            </w:tcBorders>
            <w:hideMark/>
          </w:tcPr>
          <w:p w14:paraId="5E3AC5E7"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FC70ADC" w14:textId="77777777" w:rsidR="002E0941" w:rsidRDefault="002E0941" w:rsidP="00930070">
            <w:pPr>
              <w:rPr>
                <w:rFonts w:ascii="Calibri" w:hAnsi="Calibri" w:cs="Calibri"/>
                <w:sz w:val="22"/>
                <w:szCs w:val="22"/>
              </w:rPr>
            </w:pPr>
            <w:r>
              <w:rPr>
                <w:rFonts w:ascii="Calibri" w:hAnsi="Calibri" w:cs="Calibri"/>
                <w:sz w:val="22"/>
                <w:szCs w:val="22"/>
              </w:rPr>
              <w:t>De door het bevoegde gemeentelijke orgaan aan een WOONPLAATS toegekende benaming.</w:t>
            </w:r>
          </w:p>
        </w:tc>
      </w:tr>
      <w:tr w:rsidR="002E0941" w14:paraId="79301169" w14:textId="77777777" w:rsidTr="002E0941">
        <w:trPr>
          <w:tblCellSpacing w:w="15" w:type="dxa"/>
        </w:trPr>
        <w:tc>
          <w:tcPr>
            <w:tcW w:w="1500" w:type="pct"/>
            <w:tcBorders>
              <w:top w:val="nil"/>
              <w:left w:val="nil"/>
              <w:bottom w:val="nil"/>
              <w:right w:val="nil"/>
            </w:tcBorders>
            <w:hideMark/>
          </w:tcPr>
          <w:p w14:paraId="0D033C2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026BD11"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39B46CE9" w14:textId="77777777" w:rsidTr="002E0941">
        <w:trPr>
          <w:tblCellSpacing w:w="15" w:type="dxa"/>
        </w:trPr>
        <w:tc>
          <w:tcPr>
            <w:tcW w:w="1500" w:type="pct"/>
            <w:tcBorders>
              <w:top w:val="nil"/>
              <w:left w:val="nil"/>
              <w:bottom w:val="nil"/>
              <w:right w:val="nil"/>
            </w:tcBorders>
            <w:hideMark/>
          </w:tcPr>
          <w:p w14:paraId="4418D9FD"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86F87AB"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7AA57350" w14:textId="77777777" w:rsidTr="002E0941">
        <w:trPr>
          <w:tblCellSpacing w:w="15" w:type="dxa"/>
        </w:trPr>
        <w:tc>
          <w:tcPr>
            <w:tcW w:w="1500" w:type="pct"/>
            <w:tcBorders>
              <w:top w:val="nil"/>
              <w:left w:val="nil"/>
              <w:bottom w:val="nil"/>
              <w:right w:val="nil"/>
            </w:tcBorders>
            <w:hideMark/>
          </w:tcPr>
          <w:p w14:paraId="59C2EC8D"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5F9C91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14AB26E" w14:textId="77777777" w:rsidTr="002E0941">
        <w:trPr>
          <w:tblCellSpacing w:w="15" w:type="dxa"/>
        </w:trPr>
        <w:tc>
          <w:tcPr>
            <w:tcW w:w="1500" w:type="pct"/>
            <w:tcBorders>
              <w:top w:val="nil"/>
              <w:left w:val="nil"/>
              <w:bottom w:val="nil"/>
              <w:right w:val="nil"/>
            </w:tcBorders>
            <w:hideMark/>
          </w:tcPr>
          <w:p w14:paraId="3845C816"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819CFED"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55ED9AEC" w14:textId="77777777" w:rsidTr="002E0941">
        <w:trPr>
          <w:tblCellSpacing w:w="15" w:type="dxa"/>
        </w:trPr>
        <w:tc>
          <w:tcPr>
            <w:tcW w:w="1500" w:type="pct"/>
            <w:tcBorders>
              <w:top w:val="nil"/>
              <w:left w:val="nil"/>
              <w:bottom w:val="nil"/>
              <w:right w:val="nil"/>
            </w:tcBorders>
            <w:hideMark/>
          </w:tcPr>
          <w:p w14:paraId="69ABFF0C"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6646E71"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7C9B4BA" w14:textId="77777777" w:rsidTr="002E0941">
        <w:trPr>
          <w:tblCellSpacing w:w="15" w:type="dxa"/>
        </w:trPr>
        <w:tc>
          <w:tcPr>
            <w:tcW w:w="1500" w:type="pct"/>
            <w:tcBorders>
              <w:top w:val="nil"/>
              <w:left w:val="nil"/>
              <w:bottom w:val="nil"/>
              <w:right w:val="nil"/>
            </w:tcBorders>
            <w:hideMark/>
          </w:tcPr>
          <w:p w14:paraId="175D4094"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F83365E"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0AFA25F" w14:textId="77777777" w:rsidTr="002E0941">
        <w:trPr>
          <w:tblCellSpacing w:w="15" w:type="dxa"/>
        </w:trPr>
        <w:tc>
          <w:tcPr>
            <w:tcW w:w="1500" w:type="pct"/>
            <w:tcBorders>
              <w:top w:val="nil"/>
              <w:left w:val="nil"/>
              <w:bottom w:val="nil"/>
              <w:right w:val="nil"/>
            </w:tcBorders>
            <w:hideMark/>
          </w:tcPr>
          <w:p w14:paraId="302711B9"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5DFAAF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33885E2" w14:textId="77777777" w:rsidTr="002E0941">
        <w:trPr>
          <w:tblCellSpacing w:w="15" w:type="dxa"/>
        </w:trPr>
        <w:tc>
          <w:tcPr>
            <w:tcW w:w="1500" w:type="pct"/>
            <w:tcBorders>
              <w:top w:val="nil"/>
              <w:left w:val="nil"/>
              <w:bottom w:val="nil"/>
              <w:right w:val="nil"/>
            </w:tcBorders>
            <w:hideMark/>
          </w:tcPr>
          <w:p w14:paraId="7CF4F704"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CB552DB"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2A62333" w14:textId="77777777" w:rsidTr="002E0941">
        <w:trPr>
          <w:tblCellSpacing w:w="15" w:type="dxa"/>
        </w:trPr>
        <w:tc>
          <w:tcPr>
            <w:tcW w:w="1500" w:type="pct"/>
            <w:tcBorders>
              <w:top w:val="nil"/>
              <w:left w:val="nil"/>
              <w:bottom w:val="nil"/>
              <w:right w:val="nil"/>
            </w:tcBorders>
            <w:hideMark/>
          </w:tcPr>
          <w:p w14:paraId="1A74FF47"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57207E9" w14:textId="77777777" w:rsidR="002E0941" w:rsidRDefault="002E0941" w:rsidP="00930070">
            <w:pPr>
              <w:rPr>
                <w:rFonts w:ascii="Calibri" w:hAnsi="Calibri" w:cs="Calibri"/>
                <w:sz w:val="22"/>
                <w:szCs w:val="22"/>
              </w:rPr>
            </w:pPr>
            <w:r>
              <w:rPr>
                <w:rFonts w:ascii="Calibri" w:hAnsi="Calibri" w:cs="Calibri"/>
                <w:sz w:val="22"/>
                <w:szCs w:val="22"/>
              </w:rPr>
              <w:t>Authentiek indien het een ingezetene is</w:t>
            </w:r>
          </w:p>
        </w:tc>
      </w:tr>
      <w:tr w:rsidR="002E0941" w14:paraId="178C8131" w14:textId="77777777" w:rsidTr="002E0941">
        <w:trPr>
          <w:tblCellSpacing w:w="15" w:type="dxa"/>
        </w:trPr>
        <w:tc>
          <w:tcPr>
            <w:tcW w:w="1500" w:type="pct"/>
            <w:tcBorders>
              <w:top w:val="nil"/>
              <w:left w:val="nil"/>
              <w:bottom w:val="nil"/>
              <w:right w:val="nil"/>
            </w:tcBorders>
            <w:hideMark/>
          </w:tcPr>
          <w:p w14:paraId="4AA14626"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80D0BDA"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Woonplaatsgeometrie, Indicatie geconstateerde woonplaats of Woonplaatsstatus </w:t>
            </w:r>
          </w:p>
        </w:tc>
      </w:tr>
      <w:tr w:rsidR="002E0941" w14:paraId="5529F012" w14:textId="77777777" w:rsidTr="002E0941">
        <w:trPr>
          <w:tblCellSpacing w:w="15" w:type="dxa"/>
        </w:trPr>
        <w:tc>
          <w:tcPr>
            <w:tcW w:w="1500" w:type="pct"/>
            <w:tcBorders>
              <w:top w:val="nil"/>
              <w:left w:val="nil"/>
              <w:bottom w:val="nil"/>
              <w:right w:val="nil"/>
            </w:tcBorders>
            <w:hideMark/>
          </w:tcPr>
          <w:p w14:paraId="0444E3DC"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1E62518"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236BB742" w14:textId="77777777" w:rsidTr="002E0941">
        <w:trPr>
          <w:tblCellSpacing w:w="15" w:type="dxa"/>
        </w:trPr>
        <w:tc>
          <w:tcPr>
            <w:tcW w:w="1500" w:type="pct"/>
            <w:tcBorders>
              <w:top w:val="nil"/>
              <w:left w:val="nil"/>
              <w:bottom w:val="nil"/>
              <w:right w:val="nil"/>
            </w:tcBorders>
            <w:hideMark/>
          </w:tcPr>
          <w:p w14:paraId="44EBC106"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358DEE5" w14:textId="77777777" w:rsidR="002E0941" w:rsidRDefault="002E0941" w:rsidP="00930070">
            <w:pPr>
              <w:rPr>
                <w:rFonts w:ascii="Calibri" w:hAnsi="Calibri" w:cs="Calibri"/>
                <w:sz w:val="22"/>
                <w:szCs w:val="22"/>
              </w:rPr>
            </w:pPr>
            <w:r>
              <w:rPr>
                <w:rFonts w:ascii="Calibri" w:hAnsi="Calibri" w:cs="Calibri"/>
                <w:sz w:val="22"/>
                <w:szCs w:val="22"/>
              </w:rPr>
              <w:t>Tekens gecodeerd volgens de UTF-8 standaard.</w:t>
            </w:r>
          </w:p>
        </w:tc>
      </w:tr>
    </w:tbl>
    <w:p w14:paraId="76621E10"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DA2CB14" w14:textId="77777777" w:rsidTr="002E0941">
        <w:trPr>
          <w:tblCellSpacing w:w="15" w:type="dxa"/>
        </w:trPr>
        <w:tc>
          <w:tcPr>
            <w:tcW w:w="1500" w:type="pct"/>
            <w:tcBorders>
              <w:top w:val="nil"/>
              <w:left w:val="nil"/>
              <w:bottom w:val="nil"/>
              <w:right w:val="nil"/>
            </w:tcBorders>
            <w:hideMark/>
          </w:tcPr>
          <w:p w14:paraId="2D2849C5"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955A72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CDA44E1" w14:textId="77777777" w:rsidTr="002E0941">
        <w:trPr>
          <w:tblCellSpacing w:w="15" w:type="dxa"/>
        </w:trPr>
        <w:tc>
          <w:tcPr>
            <w:tcW w:w="250" w:type="pct"/>
            <w:tcBorders>
              <w:top w:val="nil"/>
              <w:left w:val="nil"/>
              <w:bottom w:val="nil"/>
              <w:right w:val="nil"/>
            </w:tcBorders>
            <w:hideMark/>
          </w:tcPr>
          <w:p w14:paraId="15FADB7D"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3C30D18" w14:textId="77777777" w:rsidR="002E0941" w:rsidRDefault="002E0941" w:rsidP="00930070">
            <w:pPr>
              <w:rPr>
                <w:rFonts w:ascii="Calibri" w:hAnsi="Calibri" w:cs="Calibri"/>
                <w:sz w:val="22"/>
                <w:szCs w:val="22"/>
              </w:rPr>
            </w:pPr>
            <w:r>
              <w:rPr>
                <w:rFonts w:ascii="Calibri" w:hAnsi="Calibri" w:cs="Calibri"/>
                <w:sz w:val="22"/>
                <w:szCs w:val="22"/>
              </w:rPr>
              <w:t>Zie verder de toelichting in de BAG.</w:t>
            </w:r>
          </w:p>
        </w:tc>
      </w:tr>
    </w:tbl>
    <w:p w14:paraId="5C9172E8" w14:textId="77777777" w:rsidR="002E0941" w:rsidRDefault="002E0941" w:rsidP="00930070">
      <w:pPr>
        <w:pStyle w:val="Kop4"/>
        <w:rPr>
          <w:rFonts w:ascii="Calibri" w:hAnsi="Calibri" w:cs="Calibri"/>
          <w:sz w:val="24"/>
          <w:szCs w:val="24"/>
        </w:rPr>
      </w:pPr>
      <w:bookmarkStart w:id="368" w:name="detail_class_Model_VerblijfbuitenlandVES"/>
      <w:r>
        <w:rPr>
          <w:rFonts w:ascii="Calibri" w:hAnsi="Calibri" w:cs="Calibri"/>
        </w:rPr>
        <w:t>Gegevensgroeptype Verblijf buitenland VESTIGING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7B4C22A" w14:textId="77777777" w:rsidTr="002E0941">
        <w:trPr>
          <w:tblCellSpacing w:w="15" w:type="dxa"/>
        </w:trPr>
        <w:tc>
          <w:tcPr>
            <w:tcW w:w="1500" w:type="pct"/>
            <w:tcBorders>
              <w:top w:val="nil"/>
              <w:left w:val="nil"/>
              <w:bottom w:val="nil"/>
              <w:right w:val="nil"/>
            </w:tcBorders>
            <w:hideMark/>
          </w:tcPr>
          <w:p w14:paraId="52F22232"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E16B1EE" w14:textId="77777777" w:rsidR="002E0941" w:rsidRDefault="002E0941" w:rsidP="00930070">
            <w:pPr>
              <w:rPr>
                <w:rFonts w:ascii="Calibri" w:hAnsi="Calibri" w:cs="Calibri"/>
                <w:sz w:val="22"/>
                <w:szCs w:val="22"/>
              </w:rPr>
            </w:pPr>
            <w:r>
              <w:rPr>
                <w:rFonts w:ascii="Calibri" w:hAnsi="Calibri" w:cs="Calibri"/>
                <w:sz w:val="22"/>
                <w:szCs w:val="22"/>
              </w:rPr>
              <w:t>Verblijf buitenland VESTIGING</w:t>
            </w:r>
          </w:p>
        </w:tc>
      </w:tr>
      <w:tr w:rsidR="002E0941" w14:paraId="34793125" w14:textId="77777777" w:rsidTr="002E0941">
        <w:trPr>
          <w:tblCellSpacing w:w="15" w:type="dxa"/>
        </w:trPr>
        <w:tc>
          <w:tcPr>
            <w:tcW w:w="1500" w:type="pct"/>
            <w:tcBorders>
              <w:top w:val="nil"/>
              <w:left w:val="nil"/>
              <w:bottom w:val="nil"/>
              <w:right w:val="nil"/>
            </w:tcBorders>
            <w:hideMark/>
          </w:tcPr>
          <w:p w14:paraId="2C89A2C5"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7362D6B" w14:textId="77777777" w:rsidR="002E0941" w:rsidRDefault="002E0941" w:rsidP="00930070">
            <w:pPr>
              <w:rPr>
                <w:rFonts w:ascii="Calibri" w:hAnsi="Calibri" w:cs="Calibri"/>
                <w:sz w:val="22"/>
                <w:szCs w:val="22"/>
              </w:rPr>
            </w:pPr>
            <w:r>
              <w:rPr>
                <w:rFonts w:ascii="Calibri" w:hAnsi="Calibri" w:cs="Calibri"/>
                <w:sz w:val="22"/>
                <w:szCs w:val="22"/>
              </w:rPr>
              <w:t>VNG-R op basis van GBA</w:t>
            </w:r>
          </w:p>
        </w:tc>
      </w:tr>
      <w:tr w:rsidR="002E0941" w14:paraId="012B6992" w14:textId="77777777" w:rsidTr="002E0941">
        <w:trPr>
          <w:tblCellSpacing w:w="15" w:type="dxa"/>
        </w:trPr>
        <w:tc>
          <w:tcPr>
            <w:tcW w:w="1500" w:type="pct"/>
            <w:tcBorders>
              <w:top w:val="nil"/>
              <w:left w:val="nil"/>
              <w:bottom w:val="nil"/>
              <w:right w:val="nil"/>
            </w:tcBorders>
            <w:hideMark/>
          </w:tcPr>
          <w:p w14:paraId="285F3907"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81B7A30" w14:textId="77777777" w:rsidR="002E0941" w:rsidRDefault="002E0941" w:rsidP="00930070">
            <w:pPr>
              <w:rPr>
                <w:rFonts w:ascii="Calibri" w:hAnsi="Calibri" w:cs="Calibri"/>
                <w:sz w:val="22"/>
                <w:szCs w:val="22"/>
              </w:rPr>
            </w:pPr>
            <w:r>
              <w:rPr>
                <w:rFonts w:ascii="Calibri" w:hAnsi="Calibri" w:cs="Calibri"/>
                <w:sz w:val="22"/>
                <w:szCs w:val="22"/>
              </w:rPr>
              <w:t>De gegevens over het verblijf in het buitenland</w:t>
            </w:r>
          </w:p>
        </w:tc>
      </w:tr>
      <w:tr w:rsidR="002E0941" w14:paraId="0F4DF2DC" w14:textId="77777777" w:rsidTr="002E0941">
        <w:trPr>
          <w:tblCellSpacing w:w="15" w:type="dxa"/>
        </w:trPr>
        <w:tc>
          <w:tcPr>
            <w:tcW w:w="1500" w:type="pct"/>
            <w:tcBorders>
              <w:top w:val="nil"/>
              <w:left w:val="nil"/>
              <w:bottom w:val="nil"/>
              <w:right w:val="nil"/>
            </w:tcBorders>
            <w:hideMark/>
          </w:tcPr>
          <w:p w14:paraId="797DA941"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4D30AB0" w14:textId="77777777" w:rsidR="002E0941" w:rsidRDefault="002E0941" w:rsidP="00930070">
            <w:pPr>
              <w:rPr>
                <w:rFonts w:ascii="Calibri" w:hAnsi="Calibri" w:cs="Calibri"/>
                <w:sz w:val="22"/>
                <w:szCs w:val="22"/>
              </w:rPr>
            </w:pPr>
            <w:r>
              <w:rPr>
                <w:rFonts w:ascii="Calibri" w:hAnsi="Calibri" w:cs="Calibri"/>
                <w:sz w:val="22"/>
                <w:szCs w:val="22"/>
              </w:rPr>
              <w:t>VNG-R op basis van GBA</w:t>
            </w:r>
          </w:p>
        </w:tc>
      </w:tr>
      <w:tr w:rsidR="002E0941" w14:paraId="673B7CF0" w14:textId="77777777" w:rsidTr="002E0941">
        <w:trPr>
          <w:tblCellSpacing w:w="15" w:type="dxa"/>
        </w:trPr>
        <w:tc>
          <w:tcPr>
            <w:tcW w:w="1500" w:type="pct"/>
            <w:tcBorders>
              <w:top w:val="nil"/>
              <w:left w:val="nil"/>
              <w:bottom w:val="nil"/>
              <w:right w:val="nil"/>
            </w:tcBorders>
            <w:hideMark/>
          </w:tcPr>
          <w:p w14:paraId="3C6A8B22"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E686D71"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44595E67" w14:textId="77777777" w:rsidTr="002E0941">
        <w:trPr>
          <w:tblCellSpacing w:w="15" w:type="dxa"/>
        </w:trPr>
        <w:tc>
          <w:tcPr>
            <w:tcW w:w="1500" w:type="pct"/>
            <w:tcBorders>
              <w:top w:val="nil"/>
              <w:left w:val="nil"/>
              <w:bottom w:val="nil"/>
              <w:right w:val="nil"/>
            </w:tcBorders>
            <w:hideMark/>
          </w:tcPr>
          <w:p w14:paraId="7034EAD0"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9210F6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2786FAE" w14:textId="77777777" w:rsidTr="002E0941">
        <w:trPr>
          <w:tblCellSpacing w:w="15" w:type="dxa"/>
        </w:trPr>
        <w:tc>
          <w:tcPr>
            <w:tcW w:w="1500" w:type="pct"/>
            <w:tcBorders>
              <w:top w:val="nil"/>
              <w:left w:val="nil"/>
              <w:bottom w:val="nil"/>
              <w:right w:val="nil"/>
            </w:tcBorders>
            <w:hideMark/>
          </w:tcPr>
          <w:p w14:paraId="338769CA"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CF23216"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32558F0" w14:textId="77777777" w:rsidTr="002E0941">
        <w:trPr>
          <w:tblCellSpacing w:w="15" w:type="dxa"/>
        </w:trPr>
        <w:tc>
          <w:tcPr>
            <w:tcW w:w="1500" w:type="pct"/>
            <w:tcBorders>
              <w:top w:val="nil"/>
              <w:left w:val="nil"/>
              <w:bottom w:val="nil"/>
              <w:right w:val="nil"/>
            </w:tcBorders>
            <w:hideMark/>
          </w:tcPr>
          <w:p w14:paraId="01611917"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50C47A6"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DE0E33F" w14:textId="77777777" w:rsidTr="002E0941">
        <w:trPr>
          <w:tblCellSpacing w:w="15" w:type="dxa"/>
        </w:trPr>
        <w:tc>
          <w:tcPr>
            <w:tcW w:w="1500" w:type="pct"/>
            <w:tcBorders>
              <w:top w:val="nil"/>
              <w:left w:val="nil"/>
              <w:bottom w:val="nil"/>
              <w:right w:val="nil"/>
            </w:tcBorders>
            <w:hideMark/>
          </w:tcPr>
          <w:p w14:paraId="0AD1C5EA"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CA26A9D"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BF11ADC" w14:textId="77777777" w:rsidTr="002E0941">
        <w:trPr>
          <w:tblCellSpacing w:w="15" w:type="dxa"/>
        </w:trPr>
        <w:tc>
          <w:tcPr>
            <w:tcW w:w="1500" w:type="pct"/>
            <w:tcBorders>
              <w:top w:val="nil"/>
              <w:left w:val="nil"/>
              <w:bottom w:val="nil"/>
              <w:right w:val="nil"/>
            </w:tcBorders>
            <w:hideMark/>
          </w:tcPr>
          <w:p w14:paraId="677ADC66"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F662046"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8149C0B" w14:textId="77777777" w:rsidTr="002E0941">
        <w:trPr>
          <w:tblCellSpacing w:w="15" w:type="dxa"/>
        </w:trPr>
        <w:tc>
          <w:tcPr>
            <w:tcW w:w="1500" w:type="pct"/>
            <w:tcBorders>
              <w:top w:val="nil"/>
              <w:left w:val="nil"/>
              <w:bottom w:val="nil"/>
              <w:right w:val="nil"/>
            </w:tcBorders>
            <w:hideMark/>
          </w:tcPr>
          <w:p w14:paraId="2BA04676"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EBBDCDB" w14:textId="77777777" w:rsidR="002E0941" w:rsidRDefault="002E0941" w:rsidP="00930070">
            <w:pPr>
              <w:rPr>
                <w:rFonts w:ascii="Calibri" w:hAnsi="Calibri" w:cs="Calibri"/>
                <w:sz w:val="22"/>
                <w:szCs w:val="22"/>
              </w:rPr>
            </w:pPr>
          </w:p>
        </w:tc>
      </w:tr>
      <w:tr w:rsidR="002E0941" w14:paraId="32694D2A" w14:textId="77777777" w:rsidTr="002E0941">
        <w:trPr>
          <w:tblCellSpacing w:w="15" w:type="dxa"/>
        </w:trPr>
        <w:tc>
          <w:tcPr>
            <w:tcW w:w="1500" w:type="pct"/>
            <w:tcBorders>
              <w:top w:val="nil"/>
              <w:left w:val="nil"/>
              <w:bottom w:val="nil"/>
              <w:right w:val="nil"/>
            </w:tcBorders>
            <w:hideMark/>
          </w:tcPr>
          <w:p w14:paraId="59B32DB5"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9ED5F2E"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2FDD3AC9" w14:textId="77777777" w:rsidTr="002E0941">
        <w:trPr>
          <w:tblCellSpacing w:w="15" w:type="dxa"/>
        </w:trPr>
        <w:tc>
          <w:tcPr>
            <w:tcW w:w="1500" w:type="pct"/>
            <w:tcBorders>
              <w:top w:val="nil"/>
              <w:left w:val="nil"/>
              <w:bottom w:val="nil"/>
              <w:right w:val="nil"/>
            </w:tcBorders>
            <w:hideMark/>
          </w:tcPr>
          <w:p w14:paraId="0CC21BDA"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DB33AA3" w14:textId="77777777" w:rsidR="002E0941" w:rsidRDefault="002E0941" w:rsidP="00930070">
            <w:pPr>
              <w:rPr>
                <w:rFonts w:ascii="Calibri" w:hAnsi="Calibri" w:cs="Calibri"/>
                <w:sz w:val="22"/>
                <w:szCs w:val="22"/>
              </w:rPr>
            </w:pPr>
            <w:r>
              <w:rPr>
                <w:rFonts w:ascii="Calibri" w:hAnsi="Calibri" w:cs="Calibri"/>
                <w:sz w:val="22"/>
                <w:szCs w:val="22"/>
              </w:rPr>
              <w:t>1.) Minimaal één adresregel moet een waarde hebben. Zie voor verdere werking de GBA.</w:t>
            </w:r>
          </w:p>
        </w:tc>
      </w:tr>
    </w:tbl>
    <w:p w14:paraId="5524F40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D2E56F6" w14:textId="77777777" w:rsidTr="002E0941">
        <w:trPr>
          <w:tblCellSpacing w:w="15" w:type="dxa"/>
        </w:trPr>
        <w:tc>
          <w:tcPr>
            <w:tcW w:w="1500" w:type="pct"/>
            <w:tcBorders>
              <w:top w:val="nil"/>
              <w:left w:val="nil"/>
              <w:bottom w:val="nil"/>
              <w:right w:val="nil"/>
            </w:tcBorders>
            <w:hideMark/>
          </w:tcPr>
          <w:p w14:paraId="05B1B30B"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45CAC40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5D6E89E" w14:textId="77777777" w:rsidTr="002E0941">
        <w:trPr>
          <w:tblCellSpacing w:w="15" w:type="dxa"/>
        </w:trPr>
        <w:tc>
          <w:tcPr>
            <w:tcW w:w="250" w:type="pct"/>
            <w:tcBorders>
              <w:top w:val="nil"/>
              <w:left w:val="nil"/>
              <w:bottom w:val="nil"/>
              <w:right w:val="nil"/>
            </w:tcBorders>
            <w:hideMark/>
          </w:tcPr>
          <w:p w14:paraId="0ED018C4"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052DC36" w14:textId="77777777" w:rsidR="002E0941" w:rsidRDefault="002E0941" w:rsidP="00930070">
            <w:pPr>
              <w:rPr>
                <w:rFonts w:ascii="Calibri" w:hAnsi="Calibri" w:cs="Calibri"/>
                <w:sz w:val="22"/>
                <w:szCs w:val="22"/>
              </w:rPr>
            </w:pPr>
            <w:r>
              <w:rPr>
                <w:rFonts w:ascii="Calibri" w:hAnsi="Calibri" w:cs="Calibri"/>
                <w:sz w:val="22"/>
                <w:szCs w:val="22"/>
              </w:rPr>
              <w:t xml:space="preserve">Voor een ingezetene (die emigreert) kan dit het buitenlandse adres zijn dat vastgesteld is door een aangewezen bestuursorgaan of het voorlopige adres vastgesteld door een college. Zie ook attribuutsoort Bron adres buitenland van INGESCHREVEN NATUURLIJK PERSOON. Daarnaast kan ook het Nederlandse adres zijn van geprivilegieerden (diplomaten etc). </w:t>
            </w:r>
          </w:p>
        </w:tc>
      </w:tr>
    </w:tbl>
    <w:p w14:paraId="00A6EFE9"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Adres buitenland 1 van gegevensgroeptype Verblijf buitenland VESTIGING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F3CA51A" w14:textId="77777777" w:rsidTr="002E0941">
        <w:trPr>
          <w:gridAfter w:val="1"/>
          <w:wAfter w:w="6539" w:type="dxa"/>
          <w:tblCellSpacing w:w="15" w:type="dxa"/>
        </w:trPr>
        <w:tc>
          <w:tcPr>
            <w:tcW w:w="0" w:type="auto"/>
            <w:tcBorders>
              <w:top w:val="nil"/>
              <w:left w:val="nil"/>
              <w:bottom w:val="nil"/>
              <w:right w:val="nil"/>
            </w:tcBorders>
            <w:hideMark/>
          </w:tcPr>
          <w:p w14:paraId="1F4E7073" w14:textId="77777777" w:rsidR="002E0941" w:rsidRDefault="002E0941" w:rsidP="00930070">
            <w:pPr>
              <w:rPr>
                <w:rFonts w:ascii="Calibri" w:hAnsi="Calibri" w:cs="Calibri"/>
              </w:rPr>
            </w:pPr>
          </w:p>
        </w:tc>
      </w:tr>
      <w:tr w:rsidR="002E0941" w14:paraId="3DD30E04" w14:textId="77777777" w:rsidTr="002E0941">
        <w:trPr>
          <w:tblCellSpacing w:w="15" w:type="dxa"/>
        </w:trPr>
        <w:tc>
          <w:tcPr>
            <w:tcW w:w="1500" w:type="pct"/>
            <w:tcBorders>
              <w:top w:val="nil"/>
              <w:left w:val="nil"/>
              <w:bottom w:val="nil"/>
              <w:right w:val="nil"/>
            </w:tcBorders>
            <w:hideMark/>
          </w:tcPr>
          <w:p w14:paraId="749693B2"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FAD1387" w14:textId="77777777" w:rsidR="002E0941" w:rsidRDefault="002E0941" w:rsidP="00930070">
            <w:pPr>
              <w:rPr>
                <w:rFonts w:ascii="Calibri" w:hAnsi="Calibri" w:cs="Calibri"/>
                <w:sz w:val="22"/>
                <w:szCs w:val="22"/>
              </w:rPr>
            </w:pPr>
            <w:r>
              <w:rPr>
                <w:rFonts w:ascii="Calibri" w:hAnsi="Calibri" w:cs="Calibri"/>
                <w:sz w:val="22"/>
                <w:szCs w:val="22"/>
              </w:rPr>
              <w:t>Adres buitenland 1</w:t>
            </w:r>
          </w:p>
        </w:tc>
      </w:tr>
      <w:tr w:rsidR="002E0941" w14:paraId="317E8816" w14:textId="77777777" w:rsidTr="002E0941">
        <w:trPr>
          <w:tblCellSpacing w:w="15" w:type="dxa"/>
        </w:trPr>
        <w:tc>
          <w:tcPr>
            <w:tcW w:w="1500" w:type="pct"/>
            <w:tcBorders>
              <w:top w:val="nil"/>
              <w:left w:val="nil"/>
              <w:bottom w:val="nil"/>
              <w:right w:val="nil"/>
            </w:tcBorders>
            <w:hideMark/>
          </w:tcPr>
          <w:p w14:paraId="64CD7F7A"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AA044DC"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701CE6B1" w14:textId="77777777" w:rsidTr="002E0941">
        <w:trPr>
          <w:tblCellSpacing w:w="15" w:type="dxa"/>
        </w:trPr>
        <w:tc>
          <w:tcPr>
            <w:tcW w:w="1500" w:type="pct"/>
            <w:tcBorders>
              <w:top w:val="nil"/>
              <w:left w:val="nil"/>
              <w:bottom w:val="nil"/>
              <w:right w:val="nil"/>
            </w:tcBorders>
            <w:hideMark/>
          </w:tcPr>
          <w:p w14:paraId="5E377780"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0F05C98" w14:textId="77777777" w:rsidR="002E0941" w:rsidRDefault="002E0941" w:rsidP="00930070">
            <w:pPr>
              <w:rPr>
                <w:rFonts w:ascii="Calibri" w:hAnsi="Calibri" w:cs="Calibri"/>
                <w:sz w:val="22"/>
                <w:szCs w:val="22"/>
              </w:rPr>
            </w:pPr>
            <w:r>
              <w:rPr>
                <w:rFonts w:ascii="Calibri" w:hAnsi="Calibri" w:cs="Calibri"/>
                <w:sz w:val="22"/>
                <w:szCs w:val="22"/>
              </w:rPr>
              <w:t xml:space="preserve">Het eerste deel van het adres in het buitenland dat het SUBJECT opgeeft bij vertrek naar het buitenland dan wel waar het SUBJECT in het buitenland verblijft. </w:t>
            </w:r>
          </w:p>
        </w:tc>
      </w:tr>
      <w:tr w:rsidR="002E0941" w14:paraId="17B48CD2" w14:textId="77777777" w:rsidTr="002E0941">
        <w:trPr>
          <w:tblCellSpacing w:w="15" w:type="dxa"/>
        </w:trPr>
        <w:tc>
          <w:tcPr>
            <w:tcW w:w="1500" w:type="pct"/>
            <w:tcBorders>
              <w:top w:val="nil"/>
              <w:left w:val="nil"/>
              <w:bottom w:val="nil"/>
              <w:right w:val="nil"/>
            </w:tcBorders>
            <w:hideMark/>
          </w:tcPr>
          <w:p w14:paraId="1FCB0C57"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BA518C8"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59D1DE5D" w14:textId="77777777" w:rsidTr="002E0941">
        <w:trPr>
          <w:tblCellSpacing w:w="15" w:type="dxa"/>
        </w:trPr>
        <w:tc>
          <w:tcPr>
            <w:tcW w:w="1500" w:type="pct"/>
            <w:tcBorders>
              <w:top w:val="nil"/>
              <w:left w:val="nil"/>
              <w:bottom w:val="nil"/>
              <w:right w:val="nil"/>
            </w:tcBorders>
            <w:hideMark/>
          </w:tcPr>
          <w:p w14:paraId="048B17C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71CE032"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3C7A0370" w14:textId="77777777" w:rsidTr="002E0941">
        <w:trPr>
          <w:tblCellSpacing w:w="15" w:type="dxa"/>
        </w:trPr>
        <w:tc>
          <w:tcPr>
            <w:tcW w:w="1500" w:type="pct"/>
            <w:tcBorders>
              <w:top w:val="nil"/>
              <w:left w:val="nil"/>
              <w:bottom w:val="nil"/>
              <w:right w:val="nil"/>
            </w:tcBorders>
            <w:hideMark/>
          </w:tcPr>
          <w:p w14:paraId="634C8DD2"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AE98AA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4D41F6C" w14:textId="77777777" w:rsidTr="002E0941">
        <w:trPr>
          <w:tblCellSpacing w:w="15" w:type="dxa"/>
        </w:trPr>
        <w:tc>
          <w:tcPr>
            <w:tcW w:w="1500" w:type="pct"/>
            <w:tcBorders>
              <w:top w:val="nil"/>
              <w:left w:val="nil"/>
              <w:bottom w:val="nil"/>
              <w:right w:val="nil"/>
            </w:tcBorders>
            <w:hideMark/>
          </w:tcPr>
          <w:p w14:paraId="2FE2AB71"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5D7DA08"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829B892" w14:textId="77777777" w:rsidTr="002E0941">
        <w:trPr>
          <w:tblCellSpacing w:w="15" w:type="dxa"/>
        </w:trPr>
        <w:tc>
          <w:tcPr>
            <w:tcW w:w="1500" w:type="pct"/>
            <w:tcBorders>
              <w:top w:val="nil"/>
              <w:left w:val="nil"/>
              <w:bottom w:val="nil"/>
              <w:right w:val="nil"/>
            </w:tcBorders>
            <w:hideMark/>
          </w:tcPr>
          <w:p w14:paraId="38C66D1E"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F54ED8B"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4CE19856" w14:textId="77777777" w:rsidTr="002E0941">
        <w:trPr>
          <w:tblCellSpacing w:w="15" w:type="dxa"/>
        </w:trPr>
        <w:tc>
          <w:tcPr>
            <w:tcW w:w="1500" w:type="pct"/>
            <w:tcBorders>
              <w:top w:val="nil"/>
              <w:left w:val="nil"/>
              <w:bottom w:val="nil"/>
              <w:right w:val="nil"/>
            </w:tcBorders>
            <w:hideMark/>
          </w:tcPr>
          <w:p w14:paraId="239AB965"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1C710F1"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2E05F984" w14:textId="77777777" w:rsidTr="002E0941">
        <w:trPr>
          <w:tblCellSpacing w:w="15" w:type="dxa"/>
        </w:trPr>
        <w:tc>
          <w:tcPr>
            <w:tcW w:w="1500" w:type="pct"/>
            <w:tcBorders>
              <w:top w:val="nil"/>
              <w:left w:val="nil"/>
              <w:bottom w:val="nil"/>
              <w:right w:val="nil"/>
            </w:tcBorders>
            <w:hideMark/>
          </w:tcPr>
          <w:p w14:paraId="059DEA39"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62F420F"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ACFA64B" w14:textId="77777777" w:rsidTr="002E0941">
        <w:trPr>
          <w:tblCellSpacing w:w="15" w:type="dxa"/>
        </w:trPr>
        <w:tc>
          <w:tcPr>
            <w:tcW w:w="1500" w:type="pct"/>
            <w:tcBorders>
              <w:top w:val="nil"/>
              <w:left w:val="nil"/>
              <w:bottom w:val="nil"/>
              <w:right w:val="nil"/>
            </w:tcBorders>
            <w:hideMark/>
          </w:tcPr>
          <w:p w14:paraId="3641FC0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C6F0997"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33A9B536" w14:textId="77777777" w:rsidTr="002E0941">
        <w:trPr>
          <w:tblCellSpacing w:w="15" w:type="dxa"/>
        </w:trPr>
        <w:tc>
          <w:tcPr>
            <w:tcW w:w="1500" w:type="pct"/>
            <w:tcBorders>
              <w:top w:val="nil"/>
              <w:left w:val="nil"/>
              <w:bottom w:val="nil"/>
              <w:right w:val="nil"/>
            </w:tcBorders>
            <w:hideMark/>
          </w:tcPr>
          <w:p w14:paraId="3B2B6D2E"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C0840C6" w14:textId="77777777" w:rsidR="002E0941" w:rsidRDefault="002E0941" w:rsidP="00930070">
            <w:pPr>
              <w:rPr>
                <w:rFonts w:ascii="Calibri" w:hAnsi="Calibri" w:cs="Calibri"/>
                <w:sz w:val="22"/>
                <w:szCs w:val="22"/>
              </w:rPr>
            </w:pPr>
            <w:r>
              <w:rPr>
                <w:rFonts w:ascii="Calibri" w:hAnsi="Calibri" w:cs="Calibri"/>
                <w:sz w:val="22"/>
                <w:szCs w:val="22"/>
              </w:rPr>
              <w:t xml:space="preserve">Basisgegeven indien het een INGESCHREVEN NATUURLIJK PERSOON of een INGESCHREVEN NIET NATUURLIJK PERSOON is en anders een gemeentelijk kerngegeven </w:t>
            </w:r>
          </w:p>
        </w:tc>
      </w:tr>
      <w:tr w:rsidR="002E0941" w14:paraId="5F7DC3A3" w14:textId="77777777" w:rsidTr="002E0941">
        <w:trPr>
          <w:tblCellSpacing w:w="15" w:type="dxa"/>
        </w:trPr>
        <w:tc>
          <w:tcPr>
            <w:tcW w:w="1500" w:type="pct"/>
            <w:tcBorders>
              <w:top w:val="nil"/>
              <w:left w:val="nil"/>
              <w:bottom w:val="nil"/>
              <w:right w:val="nil"/>
            </w:tcBorders>
            <w:hideMark/>
          </w:tcPr>
          <w:p w14:paraId="1099A4D3"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154DBB6" w14:textId="77777777" w:rsidR="002E0941" w:rsidRDefault="002E0941" w:rsidP="00930070">
            <w:pPr>
              <w:rPr>
                <w:rFonts w:ascii="Calibri" w:hAnsi="Calibri" w:cs="Calibri"/>
                <w:sz w:val="22"/>
                <w:szCs w:val="22"/>
              </w:rPr>
            </w:pPr>
            <w:r>
              <w:rPr>
                <w:rFonts w:ascii="Calibri" w:hAnsi="Calibri" w:cs="Calibri"/>
                <w:sz w:val="22"/>
                <w:szCs w:val="22"/>
              </w:rPr>
              <w:t>Zolang het GBA nog gebruikt wordt, is de lengte maximaal 35</w:t>
            </w:r>
          </w:p>
        </w:tc>
      </w:tr>
      <w:tr w:rsidR="002E0941" w14:paraId="10CCF064" w14:textId="77777777" w:rsidTr="002E0941">
        <w:trPr>
          <w:tblCellSpacing w:w="15" w:type="dxa"/>
        </w:trPr>
        <w:tc>
          <w:tcPr>
            <w:tcW w:w="1500" w:type="pct"/>
            <w:tcBorders>
              <w:top w:val="nil"/>
              <w:left w:val="nil"/>
              <w:bottom w:val="nil"/>
              <w:right w:val="nil"/>
            </w:tcBorders>
            <w:hideMark/>
          </w:tcPr>
          <w:p w14:paraId="76C71B0E"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F65D5EE" w14:textId="77777777" w:rsidR="002E0941" w:rsidRDefault="002E0941" w:rsidP="00930070">
            <w:pPr>
              <w:rPr>
                <w:rFonts w:ascii="Calibri" w:hAnsi="Calibri" w:cs="Calibri"/>
                <w:sz w:val="22"/>
                <w:szCs w:val="22"/>
              </w:rPr>
            </w:pPr>
            <w:r>
              <w:rPr>
                <w:rFonts w:ascii="Calibri" w:hAnsi="Calibri" w:cs="Calibri"/>
                <w:sz w:val="22"/>
                <w:szCs w:val="22"/>
              </w:rPr>
              <w:t>AN35</w:t>
            </w:r>
          </w:p>
        </w:tc>
      </w:tr>
      <w:tr w:rsidR="002E0941" w14:paraId="3FE73C1D" w14:textId="77777777" w:rsidTr="002E0941">
        <w:trPr>
          <w:tblCellSpacing w:w="15" w:type="dxa"/>
        </w:trPr>
        <w:tc>
          <w:tcPr>
            <w:tcW w:w="1500" w:type="pct"/>
            <w:tcBorders>
              <w:top w:val="nil"/>
              <w:left w:val="nil"/>
              <w:bottom w:val="nil"/>
              <w:right w:val="nil"/>
            </w:tcBorders>
            <w:hideMark/>
          </w:tcPr>
          <w:p w14:paraId="212EF982"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226A727" w14:textId="77777777" w:rsidR="002E0941" w:rsidRDefault="002E0941" w:rsidP="00930070">
            <w:pPr>
              <w:rPr>
                <w:rFonts w:ascii="Calibri" w:hAnsi="Calibri" w:cs="Calibri"/>
                <w:sz w:val="22"/>
                <w:szCs w:val="22"/>
              </w:rPr>
            </w:pPr>
          </w:p>
        </w:tc>
      </w:tr>
    </w:tbl>
    <w:p w14:paraId="24FA002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F24139F" w14:textId="77777777" w:rsidTr="002E0941">
        <w:trPr>
          <w:tblCellSpacing w:w="15" w:type="dxa"/>
        </w:trPr>
        <w:tc>
          <w:tcPr>
            <w:tcW w:w="1500" w:type="pct"/>
            <w:tcBorders>
              <w:top w:val="nil"/>
              <w:left w:val="nil"/>
              <w:bottom w:val="nil"/>
              <w:right w:val="nil"/>
            </w:tcBorders>
            <w:hideMark/>
          </w:tcPr>
          <w:p w14:paraId="25E57772"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611B857"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8BCE355" w14:textId="77777777" w:rsidTr="002E0941">
        <w:trPr>
          <w:tblCellSpacing w:w="15" w:type="dxa"/>
        </w:trPr>
        <w:tc>
          <w:tcPr>
            <w:tcW w:w="250" w:type="pct"/>
            <w:tcBorders>
              <w:top w:val="nil"/>
              <w:left w:val="nil"/>
              <w:bottom w:val="nil"/>
              <w:right w:val="nil"/>
            </w:tcBorders>
            <w:hideMark/>
          </w:tcPr>
          <w:p w14:paraId="00D9CBEF"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E7139A2" w14:textId="77777777" w:rsidR="002E0941" w:rsidRDefault="002E0941" w:rsidP="00930070">
            <w:pPr>
              <w:rPr>
                <w:rFonts w:ascii="Calibri" w:hAnsi="Calibri" w:cs="Calibri"/>
                <w:sz w:val="22"/>
                <w:szCs w:val="22"/>
              </w:rPr>
            </w:pPr>
            <w:r>
              <w:rPr>
                <w:rFonts w:ascii="Calibri" w:hAnsi="Calibri" w:cs="Calibri"/>
                <w:sz w:val="22"/>
                <w:szCs w:val="22"/>
              </w:rPr>
              <w:t xml:space="preserve">Het attribuutsoort is ontleend aan de GBA, betreft het eerste deel van het actuele verblijfs- of bezoekadres in het buitenland en geldt hier ook voor niet-natuurlijke personen en vestigingen. </w:t>
            </w:r>
          </w:p>
        </w:tc>
      </w:tr>
    </w:tbl>
    <w:p w14:paraId="2169ECE7"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Adres buitenland 2 van gegevensgroeptype Verblijf buitenland VESTIGING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608FE3C" w14:textId="77777777" w:rsidTr="002E0941">
        <w:trPr>
          <w:gridAfter w:val="1"/>
          <w:wAfter w:w="6539" w:type="dxa"/>
          <w:tblCellSpacing w:w="15" w:type="dxa"/>
        </w:trPr>
        <w:tc>
          <w:tcPr>
            <w:tcW w:w="0" w:type="auto"/>
            <w:tcBorders>
              <w:top w:val="nil"/>
              <w:left w:val="nil"/>
              <w:bottom w:val="nil"/>
              <w:right w:val="nil"/>
            </w:tcBorders>
            <w:hideMark/>
          </w:tcPr>
          <w:p w14:paraId="77B21628" w14:textId="77777777" w:rsidR="002E0941" w:rsidRDefault="002E0941" w:rsidP="00930070">
            <w:pPr>
              <w:rPr>
                <w:rFonts w:ascii="Calibri" w:hAnsi="Calibri" w:cs="Calibri"/>
              </w:rPr>
            </w:pPr>
          </w:p>
        </w:tc>
      </w:tr>
      <w:tr w:rsidR="002E0941" w14:paraId="48FDB938" w14:textId="77777777" w:rsidTr="002E0941">
        <w:trPr>
          <w:tblCellSpacing w:w="15" w:type="dxa"/>
        </w:trPr>
        <w:tc>
          <w:tcPr>
            <w:tcW w:w="1500" w:type="pct"/>
            <w:tcBorders>
              <w:top w:val="nil"/>
              <w:left w:val="nil"/>
              <w:bottom w:val="nil"/>
              <w:right w:val="nil"/>
            </w:tcBorders>
            <w:hideMark/>
          </w:tcPr>
          <w:p w14:paraId="220E0776"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F40EE2C" w14:textId="77777777" w:rsidR="002E0941" w:rsidRDefault="002E0941" w:rsidP="00930070">
            <w:pPr>
              <w:rPr>
                <w:rFonts w:ascii="Calibri" w:hAnsi="Calibri" w:cs="Calibri"/>
                <w:sz w:val="22"/>
                <w:szCs w:val="22"/>
              </w:rPr>
            </w:pPr>
            <w:r>
              <w:rPr>
                <w:rFonts w:ascii="Calibri" w:hAnsi="Calibri" w:cs="Calibri"/>
                <w:sz w:val="22"/>
                <w:szCs w:val="22"/>
              </w:rPr>
              <w:t>Adres buitenland 2</w:t>
            </w:r>
          </w:p>
        </w:tc>
      </w:tr>
      <w:tr w:rsidR="002E0941" w14:paraId="13BDBC9B" w14:textId="77777777" w:rsidTr="002E0941">
        <w:trPr>
          <w:tblCellSpacing w:w="15" w:type="dxa"/>
        </w:trPr>
        <w:tc>
          <w:tcPr>
            <w:tcW w:w="1500" w:type="pct"/>
            <w:tcBorders>
              <w:top w:val="nil"/>
              <w:left w:val="nil"/>
              <w:bottom w:val="nil"/>
              <w:right w:val="nil"/>
            </w:tcBorders>
            <w:hideMark/>
          </w:tcPr>
          <w:p w14:paraId="48B76BC4"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FAE108D"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212E3BC8" w14:textId="77777777" w:rsidTr="002E0941">
        <w:trPr>
          <w:tblCellSpacing w:w="15" w:type="dxa"/>
        </w:trPr>
        <w:tc>
          <w:tcPr>
            <w:tcW w:w="1500" w:type="pct"/>
            <w:tcBorders>
              <w:top w:val="nil"/>
              <w:left w:val="nil"/>
              <w:bottom w:val="nil"/>
              <w:right w:val="nil"/>
            </w:tcBorders>
            <w:hideMark/>
          </w:tcPr>
          <w:p w14:paraId="70F92F71"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29DF78A" w14:textId="77777777" w:rsidR="002E0941" w:rsidRDefault="002E0941" w:rsidP="00930070">
            <w:pPr>
              <w:rPr>
                <w:rFonts w:ascii="Calibri" w:hAnsi="Calibri" w:cs="Calibri"/>
                <w:sz w:val="22"/>
                <w:szCs w:val="22"/>
              </w:rPr>
            </w:pPr>
            <w:r>
              <w:rPr>
                <w:rFonts w:ascii="Calibri" w:hAnsi="Calibri" w:cs="Calibri"/>
                <w:sz w:val="22"/>
                <w:szCs w:val="22"/>
              </w:rPr>
              <w:t xml:space="preserve">Het tweede deel van het adres in het buitenland dat het SUBJECT opgeeft bij vertrek naar het buitenland dan wel waar het SUBJECT in het buitenland verblijft. </w:t>
            </w:r>
          </w:p>
        </w:tc>
      </w:tr>
      <w:tr w:rsidR="002E0941" w14:paraId="4303FEFF" w14:textId="77777777" w:rsidTr="002E0941">
        <w:trPr>
          <w:tblCellSpacing w:w="15" w:type="dxa"/>
        </w:trPr>
        <w:tc>
          <w:tcPr>
            <w:tcW w:w="1500" w:type="pct"/>
            <w:tcBorders>
              <w:top w:val="nil"/>
              <w:left w:val="nil"/>
              <w:bottom w:val="nil"/>
              <w:right w:val="nil"/>
            </w:tcBorders>
            <w:hideMark/>
          </w:tcPr>
          <w:p w14:paraId="05B8288C"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4F841E1"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0F56D3BD" w14:textId="77777777" w:rsidTr="002E0941">
        <w:trPr>
          <w:tblCellSpacing w:w="15" w:type="dxa"/>
        </w:trPr>
        <w:tc>
          <w:tcPr>
            <w:tcW w:w="1500" w:type="pct"/>
            <w:tcBorders>
              <w:top w:val="nil"/>
              <w:left w:val="nil"/>
              <w:bottom w:val="nil"/>
              <w:right w:val="nil"/>
            </w:tcBorders>
            <w:hideMark/>
          </w:tcPr>
          <w:p w14:paraId="0B5A6790"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643BA82"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737F329E" w14:textId="77777777" w:rsidTr="002E0941">
        <w:trPr>
          <w:tblCellSpacing w:w="15" w:type="dxa"/>
        </w:trPr>
        <w:tc>
          <w:tcPr>
            <w:tcW w:w="1500" w:type="pct"/>
            <w:tcBorders>
              <w:top w:val="nil"/>
              <w:left w:val="nil"/>
              <w:bottom w:val="nil"/>
              <w:right w:val="nil"/>
            </w:tcBorders>
            <w:hideMark/>
          </w:tcPr>
          <w:p w14:paraId="1105AA38"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15FCE6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3FBA100" w14:textId="77777777" w:rsidTr="002E0941">
        <w:trPr>
          <w:tblCellSpacing w:w="15" w:type="dxa"/>
        </w:trPr>
        <w:tc>
          <w:tcPr>
            <w:tcW w:w="1500" w:type="pct"/>
            <w:tcBorders>
              <w:top w:val="nil"/>
              <w:left w:val="nil"/>
              <w:bottom w:val="nil"/>
              <w:right w:val="nil"/>
            </w:tcBorders>
            <w:hideMark/>
          </w:tcPr>
          <w:p w14:paraId="71C5BD60"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9FEEDF5"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2EA354F8" w14:textId="77777777" w:rsidTr="002E0941">
        <w:trPr>
          <w:tblCellSpacing w:w="15" w:type="dxa"/>
        </w:trPr>
        <w:tc>
          <w:tcPr>
            <w:tcW w:w="1500" w:type="pct"/>
            <w:tcBorders>
              <w:top w:val="nil"/>
              <w:left w:val="nil"/>
              <w:bottom w:val="nil"/>
              <w:right w:val="nil"/>
            </w:tcBorders>
            <w:hideMark/>
          </w:tcPr>
          <w:p w14:paraId="775C6466"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E84905F"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E59DC50" w14:textId="77777777" w:rsidTr="002E0941">
        <w:trPr>
          <w:tblCellSpacing w:w="15" w:type="dxa"/>
        </w:trPr>
        <w:tc>
          <w:tcPr>
            <w:tcW w:w="1500" w:type="pct"/>
            <w:tcBorders>
              <w:top w:val="nil"/>
              <w:left w:val="nil"/>
              <w:bottom w:val="nil"/>
              <w:right w:val="nil"/>
            </w:tcBorders>
            <w:hideMark/>
          </w:tcPr>
          <w:p w14:paraId="4AFF7A5F"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60664E7"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6E7E312" w14:textId="77777777" w:rsidTr="002E0941">
        <w:trPr>
          <w:tblCellSpacing w:w="15" w:type="dxa"/>
        </w:trPr>
        <w:tc>
          <w:tcPr>
            <w:tcW w:w="1500" w:type="pct"/>
            <w:tcBorders>
              <w:top w:val="nil"/>
              <w:left w:val="nil"/>
              <w:bottom w:val="nil"/>
              <w:right w:val="nil"/>
            </w:tcBorders>
            <w:hideMark/>
          </w:tcPr>
          <w:p w14:paraId="5865E691"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84B2C1B"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37A47B2" w14:textId="77777777" w:rsidTr="002E0941">
        <w:trPr>
          <w:tblCellSpacing w:w="15" w:type="dxa"/>
        </w:trPr>
        <w:tc>
          <w:tcPr>
            <w:tcW w:w="1500" w:type="pct"/>
            <w:tcBorders>
              <w:top w:val="nil"/>
              <w:left w:val="nil"/>
              <w:bottom w:val="nil"/>
              <w:right w:val="nil"/>
            </w:tcBorders>
            <w:hideMark/>
          </w:tcPr>
          <w:p w14:paraId="18FF0C86"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B902223"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35973478" w14:textId="77777777" w:rsidTr="002E0941">
        <w:trPr>
          <w:tblCellSpacing w:w="15" w:type="dxa"/>
        </w:trPr>
        <w:tc>
          <w:tcPr>
            <w:tcW w:w="1500" w:type="pct"/>
            <w:tcBorders>
              <w:top w:val="nil"/>
              <w:left w:val="nil"/>
              <w:bottom w:val="nil"/>
              <w:right w:val="nil"/>
            </w:tcBorders>
            <w:hideMark/>
          </w:tcPr>
          <w:p w14:paraId="751D4D3B"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028BAE9" w14:textId="77777777" w:rsidR="002E0941" w:rsidRDefault="002E0941" w:rsidP="00930070">
            <w:pPr>
              <w:rPr>
                <w:rFonts w:ascii="Calibri" w:hAnsi="Calibri" w:cs="Calibri"/>
                <w:sz w:val="22"/>
                <w:szCs w:val="22"/>
              </w:rPr>
            </w:pPr>
            <w:r>
              <w:rPr>
                <w:rFonts w:ascii="Calibri" w:hAnsi="Calibri" w:cs="Calibri"/>
                <w:sz w:val="22"/>
                <w:szCs w:val="22"/>
              </w:rPr>
              <w:t xml:space="preserve">Basisgegeven indien het een INGESCHREVEN NATUURLIJK PERSOON of een INGESCHREVEN NIET NATUURLIJK PERSOON is en anders een gemeentelijk kerngegeven </w:t>
            </w:r>
          </w:p>
        </w:tc>
      </w:tr>
      <w:tr w:rsidR="002E0941" w14:paraId="5EB87722" w14:textId="77777777" w:rsidTr="002E0941">
        <w:trPr>
          <w:tblCellSpacing w:w="15" w:type="dxa"/>
        </w:trPr>
        <w:tc>
          <w:tcPr>
            <w:tcW w:w="1500" w:type="pct"/>
            <w:tcBorders>
              <w:top w:val="nil"/>
              <w:left w:val="nil"/>
              <w:bottom w:val="nil"/>
              <w:right w:val="nil"/>
            </w:tcBorders>
            <w:hideMark/>
          </w:tcPr>
          <w:p w14:paraId="04C49F70"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6254443" w14:textId="77777777" w:rsidR="002E0941" w:rsidRDefault="002E0941" w:rsidP="00930070">
            <w:pPr>
              <w:rPr>
                <w:rFonts w:ascii="Calibri" w:hAnsi="Calibri" w:cs="Calibri"/>
                <w:sz w:val="22"/>
                <w:szCs w:val="22"/>
              </w:rPr>
            </w:pPr>
            <w:r>
              <w:rPr>
                <w:rFonts w:ascii="Calibri" w:hAnsi="Calibri" w:cs="Calibri"/>
                <w:sz w:val="22"/>
                <w:szCs w:val="22"/>
              </w:rPr>
              <w:t>Zolang het GBA nog gebruikt wordt, is de lengte maximaal 35</w:t>
            </w:r>
          </w:p>
        </w:tc>
      </w:tr>
      <w:tr w:rsidR="002E0941" w14:paraId="4E1FFB14" w14:textId="77777777" w:rsidTr="002E0941">
        <w:trPr>
          <w:tblCellSpacing w:w="15" w:type="dxa"/>
        </w:trPr>
        <w:tc>
          <w:tcPr>
            <w:tcW w:w="1500" w:type="pct"/>
            <w:tcBorders>
              <w:top w:val="nil"/>
              <w:left w:val="nil"/>
              <w:bottom w:val="nil"/>
              <w:right w:val="nil"/>
            </w:tcBorders>
            <w:hideMark/>
          </w:tcPr>
          <w:p w14:paraId="65BF476A"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6239535" w14:textId="77777777" w:rsidR="002E0941" w:rsidRDefault="002E0941" w:rsidP="00930070">
            <w:pPr>
              <w:rPr>
                <w:rFonts w:ascii="Calibri" w:hAnsi="Calibri" w:cs="Calibri"/>
                <w:sz w:val="22"/>
                <w:szCs w:val="22"/>
              </w:rPr>
            </w:pPr>
            <w:r>
              <w:rPr>
                <w:rFonts w:ascii="Calibri" w:hAnsi="Calibri" w:cs="Calibri"/>
                <w:sz w:val="22"/>
                <w:szCs w:val="22"/>
              </w:rPr>
              <w:t>AN35</w:t>
            </w:r>
          </w:p>
        </w:tc>
      </w:tr>
      <w:tr w:rsidR="002E0941" w14:paraId="06ECAA84" w14:textId="77777777" w:rsidTr="002E0941">
        <w:trPr>
          <w:tblCellSpacing w:w="15" w:type="dxa"/>
        </w:trPr>
        <w:tc>
          <w:tcPr>
            <w:tcW w:w="1500" w:type="pct"/>
            <w:tcBorders>
              <w:top w:val="nil"/>
              <w:left w:val="nil"/>
              <w:bottom w:val="nil"/>
              <w:right w:val="nil"/>
            </w:tcBorders>
            <w:hideMark/>
          </w:tcPr>
          <w:p w14:paraId="3BF00C9A"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3203DBA" w14:textId="77777777" w:rsidR="002E0941" w:rsidRDefault="002E0941" w:rsidP="00930070">
            <w:pPr>
              <w:rPr>
                <w:rFonts w:ascii="Calibri" w:hAnsi="Calibri" w:cs="Calibri"/>
                <w:sz w:val="22"/>
                <w:szCs w:val="22"/>
              </w:rPr>
            </w:pPr>
          </w:p>
        </w:tc>
      </w:tr>
    </w:tbl>
    <w:p w14:paraId="4056484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94B14AB" w14:textId="77777777" w:rsidTr="002E0941">
        <w:trPr>
          <w:tblCellSpacing w:w="15" w:type="dxa"/>
        </w:trPr>
        <w:tc>
          <w:tcPr>
            <w:tcW w:w="1500" w:type="pct"/>
            <w:tcBorders>
              <w:top w:val="nil"/>
              <w:left w:val="nil"/>
              <w:bottom w:val="nil"/>
              <w:right w:val="nil"/>
            </w:tcBorders>
            <w:hideMark/>
          </w:tcPr>
          <w:p w14:paraId="49205AE0"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064E76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6286189" w14:textId="77777777" w:rsidTr="002E0941">
        <w:trPr>
          <w:tblCellSpacing w:w="15" w:type="dxa"/>
        </w:trPr>
        <w:tc>
          <w:tcPr>
            <w:tcW w:w="250" w:type="pct"/>
            <w:tcBorders>
              <w:top w:val="nil"/>
              <w:left w:val="nil"/>
              <w:bottom w:val="nil"/>
              <w:right w:val="nil"/>
            </w:tcBorders>
            <w:hideMark/>
          </w:tcPr>
          <w:p w14:paraId="4A0DF086"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3D10E90" w14:textId="77777777" w:rsidR="002E0941" w:rsidRDefault="002E0941" w:rsidP="00930070">
            <w:pPr>
              <w:rPr>
                <w:rFonts w:ascii="Calibri" w:hAnsi="Calibri" w:cs="Calibri"/>
                <w:sz w:val="22"/>
                <w:szCs w:val="22"/>
              </w:rPr>
            </w:pPr>
            <w:r>
              <w:rPr>
                <w:rFonts w:ascii="Calibri" w:hAnsi="Calibri" w:cs="Calibri"/>
                <w:sz w:val="22"/>
                <w:szCs w:val="22"/>
              </w:rPr>
              <w:t xml:space="preserve">Het attribuutsoort is ontleend aan de GBA, betreft het eerste deel van het actuele verblijfs- of bezoekadres in het buitenland en geldt hier ook voor niet-natuurlijke personen en vestigingen. </w:t>
            </w:r>
          </w:p>
        </w:tc>
      </w:tr>
    </w:tbl>
    <w:p w14:paraId="66329996"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Adres buitenland 3 van gegevensgroeptype Verblijf buitenland VESTIGING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8A28AAE" w14:textId="77777777" w:rsidTr="002E0941">
        <w:trPr>
          <w:gridAfter w:val="1"/>
          <w:wAfter w:w="6539" w:type="dxa"/>
          <w:tblCellSpacing w:w="15" w:type="dxa"/>
        </w:trPr>
        <w:tc>
          <w:tcPr>
            <w:tcW w:w="0" w:type="auto"/>
            <w:tcBorders>
              <w:top w:val="nil"/>
              <w:left w:val="nil"/>
              <w:bottom w:val="nil"/>
              <w:right w:val="nil"/>
            </w:tcBorders>
            <w:hideMark/>
          </w:tcPr>
          <w:p w14:paraId="3E3B0102" w14:textId="77777777" w:rsidR="002E0941" w:rsidRDefault="002E0941" w:rsidP="00930070">
            <w:pPr>
              <w:rPr>
                <w:rFonts w:ascii="Calibri" w:hAnsi="Calibri" w:cs="Calibri"/>
              </w:rPr>
            </w:pPr>
          </w:p>
        </w:tc>
      </w:tr>
      <w:tr w:rsidR="002E0941" w14:paraId="1DFAB891" w14:textId="77777777" w:rsidTr="002E0941">
        <w:trPr>
          <w:tblCellSpacing w:w="15" w:type="dxa"/>
        </w:trPr>
        <w:tc>
          <w:tcPr>
            <w:tcW w:w="1500" w:type="pct"/>
            <w:tcBorders>
              <w:top w:val="nil"/>
              <w:left w:val="nil"/>
              <w:bottom w:val="nil"/>
              <w:right w:val="nil"/>
            </w:tcBorders>
            <w:hideMark/>
          </w:tcPr>
          <w:p w14:paraId="0EAF3711"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2E03268" w14:textId="77777777" w:rsidR="002E0941" w:rsidRDefault="002E0941" w:rsidP="00930070">
            <w:pPr>
              <w:rPr>
                <w:rFonts w:ascii="Calibri" w:hAnsi="Calibri" w:cs="Calibri"/>
                <w:sz w:val="22"/>
                <w:szCs w:val="22"/>
              </w:rPr>
            </w:pPr>
            <w:r>
              <w:rPr>
                <w:rFonts w:ascii="Calibri" w:hAnsi="Calibri" w:cs="Calibri"/>
                <w:sz w:val="22"/>
                <w:szCs w:val="22"/>
              </w:rPr>
              <w:t>Adres buitenland 3</w:t>
            </w:r>
          </w:p>
        </w:tc>
      </w:tr>
      <w:tr w:rsidR="002E0941" w14:paraId="1840D773" w14:textId="77777777" w:rsidTr="002E0941">
        <w:trPr>
          <w:tblCellSpacing w:w="15" w:type="dxa"/>
        </w:trPr>
        <w:tc>
          <w:tcPr>
            <w:tcW w:w="1500" w:type="pct"/>
            <w:tcBorders>
              <w:top w:val="nil"/>
              <w:left w:val="nil"/>
              <w:bottom w:val="nil"/>
              <w:right w:val="nil"/>
            </w:tcBorders>
            <w:hideMark/>
          </w:tcPr>
          <w:p w14:paraId="36876506"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33B6290"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4DA4B0DC" w14:textId="77777777" w:rsidTr="002E0941">
        <w:trPr>
          <w:tblCellSpacing w:w="15" w:type="dxa"/>
        </w:trPr>
        <w:tc>
          <w:tcPr>
            <w:tcW w:w="1500" w:type="pct"/>
            <w:tcBorders>
              <w:top w:val="nil"/>
              <w:left w:val="nil"/>
              <w:bottom w:val="nil"/>
              <w:right w:val="nil"/>
            </w:tcBorders>
            <w:hideMark/>
          </w:tcPr>
          <w:p w14:paraId="0A9625E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D38F891" w14:textId="77777777" w:rsidR="002E0941" w:rsidRDefault="002E0941" w:rsidP="00930070">
            <w:pPr>
              <w:rPr>
                <w:rFonts w:ascii="Calibri" w:hAnsi="Calibri" w:cs="Calibri"/>
                <w:sz w:val="22"/>
                <w:szCs w:val="22"/>
              </w:rPr>
            </w:pPr>
            <w:r>
              <w:rPr>
                <w:rFonts w:ascii="Calibri" w:hAnsi="Calibri" w:cs="Calibri"/>
                <w:sz w:val="22"/>
                <w:szCs w:val="22"/>
              </w:rPr>
              <w:t xml:space="preserve">Het derde deel van het adres in het buitenland dat het SUBJECT opgeeft bij vertrek naar het buitenland dan wel waar het SUBJECT in het buitenland verblijft. </w:t>
            </w:r>
          </w:p>
        </w:tc>
      </w:tr>
      <w:tr w:rsidR="002E0941" w14:paraId="2141E5F1" w14:textId="77777777" w:rsidTr="002E0941">
        <w:trPr>
          <w:tblCellSpacing w:w="15" w:type="dxa"/>
        </w:trPr>
        <w:tc>
          <w:tcPr>
            <w:tcW w:w="1500" w:type="pct"/>
            <w:tcBorders>
              <w:top w:val="nil"/>
              <w:left w:val="nil"/>
              <w:bottom w:val="nil"/>
              <w:right w:val="nil"/>
            </w:tcBorders>
            <w:hideMark/>
          </w:tcPr>
          <w:p w14:paraId="4221CE20"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5ED722D"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405AAA18" w14:textId="77777777" w:rsidTr="002E0941">
        <w:trPr>
          <w:tblCellSpacing w:w="15" w:type="dxa"/>
        </w:trPr>
        <w:tc>
          <w:tcPr>
            <w:tcW w:w="1500" w:type="pct"/>
            <w:tcBorders>
              <w:top w:val="nil"/>
              <w:left w:val="nil"/>
              <w:bottom w:val="nil"/>
              <w:right w:val="nil"/>
            </w:tcBorders>
            <w:hideMark/>
          </w:tcPr>
          <w:p w14:paraId="781F0DDD"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A63C3C8"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2E6D44C7" w14:textId="77777777" w:rsidTr="002E0941">
        <w:trPr>
          <w:tblCellSpacing w:w="15" w:type="dxa"/>
        </w:trPr>
        <w:tc>
          <w:tcPr>
            <w:tcW w:w="1500" w:type="pct"/>
            <w:tcBorders>
              <w:top w:val="nil"/>
              <w:left w:val="nil"/>
              <w:bottom w:val="nil"/>
              <w:right w:val="nil"/>
            </w:tcBorders>
            <w:hideMark/>
          </w:tcPr>
          <w:p w14:paraId="713C3DC5"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F1AB3B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D521716" w14:textId="77777777" w:rsidTr="002E0941">
        <w:trPr>
          <w:tblCellSpacing w:w="15" w:type="dxa"/>
        </w:trPr>
        <w:tc>
          <w:tcPr>
            <w:tcW w:w="1500" w:type="pct"/>
            <w:tcBorders>
              <w:top w:val="nil"/>
              <w:left w:val="nil"/>
              <w:bottom w:val="nil"/>
              <w:right w:val="nil"/>
            </w:tcBorders>
            <w:hideMark/>
          </w:tcPr>
          <w:p w14:paraId="30F46335"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A8EA4B9"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7AEA3A5" w14:textId="77777777" w:rsidTr="002E0941">
        <w:trPr>
          <w:tblCellSpacing w:w="15" w:type="dxa"/>
        </w:trPr>
        <w:tc>
          <w:tcPr>
            <w:tcW w:w="1500" w:type="pct"/>
            <w:tcBorders>
              <w:top w:val="nil"/>
              <w:left w:val="nil"/>
              <w:bottom w:val="nil"/>
              <w:right w:val="nil"/>
            </w:tcBorders>
            <w:hideMark/>
          </w:tcPr>
          <w:p w14:paraId="114C849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F86F696"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98AB784" w14:textId="77777777" w:rsidTr="002E0941">
        <w:trPr>
          <w:tblCellSpacing w:w="15" w:type="dxa"/>
        </w:trPr>
        <w:tc>
          <w:tcPr>
            <w:tcW w:w="1500" w:type="pct"/>
            <w:tcBorders>
              <w:top w:val="nil"/>
              <w:left w:val="nil"/>
              <w:bottom w:val="nil"/>
              <w:right w:val="nil"/>
            </w:tcBorders>
            <w:hideMark/>
          </w:tcPr>
          <w:p w14:paraId="41C8D1E6"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029400B"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30D6446" w14:textId="77777777" w:rsidTr="002E0941">
        <w:trPr>
          <w:tblCellSpacing w:w="15" w:type="dxa"/>
        </w:trPr>
        <w:tc>
          <w:tcPr>
            <w:tcW w:w="1500" w:type="pct"/>
            <w:tcBorders>
              <w:top w:val="nil"/>
              <w:left w:val="nil"/>
              <w:bottom w:val="nil"/>
              <w:right w:val="nil"/>
            </w:tcBorders>
            <w:hideMark/>
          </w:tcPr>
          <w:p w14:paraId="39AF34C5"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1884009"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A6C52FF" w14:textId="77777777" w:rsidTr="002E0941">
        <w:trPr>
          <w:tblCellSpacing w:w="15" w:type="dxa"/>
        </w:trPr>
        <w:tc>
          <w:tcPr>
            <w:tcW w:w="1500" w:type="pct"/>
            <w:tcBorders>
              <w:top w:val="nil"/>
              <w:left w:val="nil"/>
              <w:bottom w:val="nil"/>
              <w:right w:val="nil"/>
            </w:tcBorders>
            <w:hideMark/>
          </w:tcPr>
          <w:p w14:paraId="23CCA474"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CCDB381"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5DB91B0C" w14:textId="77777777" w:rsidTr="002E0941">
        <w:trPr>
          <w:tblCellSpacing w:w="15" w:type="dxa"/>
        </w:trPr>
        <w:tc>
          <w:tcPr>
            <w:tcW w:w="1500" w:type="pct"/>
            <w:tcBorders>
              <w:top w:val="nil"/>
              <w:left w:val="nil"/>
              <w:bottom w:val="nil"/>
              <w:right w:val="nil"/>
            </w:tcBorders>
            <w:hideMark/>
          </w:tcPr>
          <w:p w14:paraId="28B8F9A6"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B4E1644" w14:textId="77777777" w:rsidR="002E0941" w:rsidRDefault="002E0941" w:rsidP="00930070">
            <w:pPr>
              <w:rPr>
                <w:rFonts w:ascii="Calibri" w:hAnsi="Calibri" w:cs="Calibri"/>
                <w:sz w:val="22"/>
                <w:szCs w:val="22"/>
              </w:rPr>
            </w:pPr>
            <w:r>
              <w:rPr>
                <w:rFonts w:ascii="Calibri" w:hAnsi="Calibri" w:cs="Calibri"/>
                <w:sz w:val="22"/>
                <w:szCs w:val="22"/>
              </w:rPr>
              <w:t xml:space="preserve">Basisgegeven indien het een INGESCHREVEN NATUURLIJK PERSOON of een INGESCHREVEN NIET NATUURLIJK PERSOON is en anders een gemeentelijk kerngegeven </w:t>
            </w:r>
          </w:p>
        </w:tc>
      </w:tr>
      <w:tr w:rsidR="002E0941" w14:paraId="76A96065" w14:textId="77777777" w:rsidTr="002E0941">
        <w:trPr>
          <w:tblCellSpacing w:w="15" w:type="dxa"/>
        </w:trPr>
        <w:tc>
          <w:tcPr>
            <w:tcW w:w="1500" w:type="pct"/>
            <w:tcBorders>
              <w:top w:val="nil"/>
              <w:left w:val="nil"/>
              <w:bottom w:val="nil"/>
              <w:right w:val="nil"/>
            </w:tcBorders>
            <w:hideMark/>
          </w:tcPr>
          <w:p w14:paraId="214F8E3A"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4100C02" w14:textId="77777777" w:rsidR="002E0941" w:rsidRDefault="002E0941" w:rsidP="00930070">
            <w:pPr>
              <w:rPr>
                <w:rFonts w:ascii="Calibri" w:hAnsi="Calibri" w:cs="Calibri"/>
                <w:sz w:val="22"/>
                <w:szCs w:val="22"/>
              </w:rPr>
            </w:pPr>
            <w:r>
              <w:rPr>
                <w:rFonts w:ascii="Calibri" w:hAnsi="Calibri" w:cs="Calibri"/>
                <w:sz w:val="22"/>
                <w:szCs w:val="22"/>
              </w:rPr>
              <w:t>Zolang het GBA nog gebruikt wordt, is de lengte maximaal 35</w:t>
            </w:r>
          </w:p>
        </w:tc>
      </w:tr>
      <w:tr w:rsidR="002E0941" w14:paraId="1F17F3B7" w14:textId="77777777" w:rsidTr="002E0941">
        <w:trPr>
          <w:tblCellSpacing w:w="15" w:type="dxa"/>
        </w:trPr>
        <w:tc>
          <w:tcPr>
            <w:tcW w:w="1500" w:type="pct"/>
            <w:tcBorders>
              <w:top w:val="nil"/>
              <w:left w:val="nil"/>
              <w:bottom w:val="nil"/>
              <w:right w:val="nil"/>
            </w:tcBorders>
            <w:hideMark/>
          </w:tcPr>
          <w:p w14:paraId="5AE40152"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8137FBA" w14:textId="77777777" w:rsidR="002E0941" w:rsidRDefault="002E0941" w:rsidP="00930070">
            <w:pPr>
              <w:rPr>
                <w:rFonts w:ascii="Calibri" w:hAnsi="Calibri" w:cs="Calibri"/>
                <w:sz w:val="22"/>
                <w:szCs w:val="22"/>
              </w:rPr>
            </w:pPr>
            <w:r>
              <w:rPr>
                <w:rFonts w:ascii="Calibri" w:hAnsi="Calibri" w:cs="Calibri"/>
                <w:sz w:val="22"/>
                <w:szCs w:val="22"/>
              </w:rPr>
              <w:t>AN35</w:t>
            </w:r>
          </w:p>
        </w:tc>
      </w:tr>
      <w:tr w:rsidR="002E0941" w14:paraId="0AA3D4A5" w14:textId="77777777" w:rsidTr="002E0941">
        <w:trPr>
          <w:tblCellSpacing w:w="15" w:type="dxa"/>
        </w:trPr>
        <w:tc>
          <w:tcPr>
            <w:tcW w:w="1500" w:type="pct"/>
            <w:tcBorders>
              <w:top w:val="nil"/>
              <w:left w:val="nil"/>
              <w:bottom w:val="nil"/>
              <w:right w:val="nil"/>
            </w:tcBorders>
            <w:hideMark/>
          </w:tcPr>
          <w:p w14:paraId="74ED71BE"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431840D" w14:textId="77777777" w:rsidR="002E0941" w:rsidRDefault="002E0941" w:rsidP="00930070">
            <w:pPr>
              <w:rPr>
                <w:rFonts w:ascii="Calibri" w:hAnsi="Calibri" w:cs="Calibri"/>
                <w:sz w:val="22"/>
                <w:szCs w:val="22"/>
              </w:rPr>
            </w:pPr>
          </w:p>
        </w:tc>
      </w:tr>
    </w:tbl>
    <w:p w14:paraId="4A21835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46474C1" w14:textId="77777777" w:rsidTr="002E0941">
        <w:trPr>
          <w:tblCellSpacing w:w="15" w:type="dxa"/>
        </w:trPr>
        <w:tc>
          <w:tcPr>
            <w:tcW w:w="1500" w:type="pct"/>
            <w:tcBorders>
              <w:top w:val="nil"/>
              <w:left w:val="nil"/>
              <w:bottom w:val="nil"/>
              <w:right w:val="nil"/>
            </w:tcBorders>
            <w:hideMark/>
          </w:tcPr>
          <w:p w14:paraId="02B7E8A3"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CDFEB2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CA84CE9" w14:textId="77777777" w:rsidTr="002E0941">
        <w:trPr>
          <w:tblCellSpacing w:w="15" w:type="dxa"/>
        </w:trPr>
        <w:tc>
          <w:tcPr>
            <w:tcW w:w="250" w:type="pct"/>
            <w:tcBorders>
              <w:top w:val="nil"/>
              <w:left w:val="nil"/>
              <w:bottom w:val="nil"/>
              <w:right w:val="nil"/>
            </w:tcBorders>
            <w:hideMark/>
          </w:tcPr>
          <w:p w14:paraId="354D1C3F"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A417812" w14:textId="77777777" w:rsidR="002E0941" w:rsidRDefault="002E0941" w:rsidP="00930070">
            <w:pPr>
              <w:rPr>
                <w:rFonts w:ascii="Calibri" w:hAnsi="Calibri" w:cs="Calibri"/>
                <w:sz w:val="22"/>
                <w:szCs w:val="22"/>
              </w:rPr>
            </w:pPr>
            <w:r>
              <w:rPr>
                <w:rFonts w:ascii="Calibri" w:hAnsi="Calibri" w:cs="Calibri"/>
                <w:sz w:val="22"/>
                <w:szCs w:val="22"/>
              </w:rPr>
              <w:t xml:space="preserve">Het attribuutsoort is ontleend aan de GBA, betreft het eerste deel van het actuele verblijfs- of bezoekadres in het buitenland en geldt hier ook voor niet-natuurlijke personen en vestigingen. </w:t>
            </w:r>
          </w:p>
        </w:tc>
      </w:tr>
    </w:tbl>
    <w:p w14:paraId="0F9B88F3"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Land/gebied van gegevensgroeptype Verblijf buitenland VESTIGING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21D1710" w14:textId="77777777" w:rsidTr="002E0941">
        <w:trPr>
          <w:gridAfter w:val="1"/>
          <w:wAfter w:w="6539" w:type="dxa"/>
          <w:tblCellSpacing w:w="15" w:type="dxa"/>
        </w:trPr>
        <w:tc>
          <w:tcPr>
            <w:tcW w:w="0" w:type="auto"/>
            <w:tcBorders>
              <w:top w:val="nil"/>
              <w:left w:val="nil"/>
              <w:bottom w:val="nil"/>
              <w:right w:val="nil"/>
            </w:tcBorders>
            <w:hideMark/>
          </w:tcPr>
          <w:p w14:paraId="5CE180F5" w14:textId="77777777" w:rsidR="002E0941" w:rsidRDefault="002E0941" w:rsidP="00930070">
            <w:pPr>
              <w:rPr>
                <w:rFonts w:ascii="Calibri" w:hAnsi="Calibri" w:cs="Calibri"/>
              </w:rPr>
            </w:pPr>
          </w:p>
        </w:tc>
      </w:tr>
      <w:tr w:rsidR="002E0941" w14:paraId="39AD50A6" w14:textId="77777777" w:rsidTr="002E0941">
        <w:trPr>
          <w:tblCellSpacing w:w="15" w:type="dxa"/>
        </w:trPr>
        <w:tc>
          <w:tcPr>
            <w:tcW w:w="1500" w:type="pct"/>
            <w:tcBorders>
              <w:top w:val="nil"/>
              <w:left w:val="nil"/>
              <w:bottom w:val="nil"/>
              <w:right w:val="nil"/>
            </w:tcBorders>
            <w:hideMark/>
          </w:tcPr>
          <w:p w14:paraId="410A9568"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E129364" w14:textId="77777777" w:rsidR="002E0941" w:rsidRDefault="002E0941" w:rsidP="00930070">
            <w:pPr>
              <w:rPr>
                <w:rFonts w:ascii="Calibri" w:hAnsi="Calibri" w:cs="Calibri"/>
                <w:sz w:val="22"/>
                <w:szCs w:val="22"/>
              </w:rPr>
            </w:pPr>
            <w:r>
              <w:rPr>
                <w:rFonts w:ascii="Calibri" w:hAnsi="Calibri" w:cs="Calibri"/>
                <w:sz w:val="22"/>
                <w:szCs w:val="22"/>
              </w:rPr>
              <w:t>Land/gebied</w:t>
            </w:r>
          </w:p>
        </w:tc>
      </w:tr>
      <w:tr w:rsidR="002E0941" w14:paraId="164B7A2A" w14:textId="77777777" w:rsidTr="002E0941">
        <w:trPr>
          <w:tblCellSpacing w:w="15" w:type="dxa"/>
        </w:trPr>
        <w:tc>
          <w:tcPr>
            <w:tcW w:w="1500" w:type="pct"/>
            <w:tcBorders>
              <w:top w:val="nil"/>
              <w:left w:val="nil"/>
              <w:bottom w:val="nil"/>
              <w:right w:val="nil"/>
            </w:tcBorders>
            <w:hideMark/>
          </w:tcPr>
          <w:p w14:paraId="48FBCAAB"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E9ADE34"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1BDB199B" w14:textId="77777777" w:rsidTr="002E0941">
        <w:trPr>
          <w:tblCellSpacing w:w="15" w:type="dxa"/>
        </w:trPr>
        <w:tc>
          <w:tcPr>
            <w:tcW w:w="1500" w:type="pct"/>
            <w:tcBorders>
              <w:top w:val="nil"/>
              <w:left w:val="nil"/>
              <w:bottom w:val="nil"/>
              <w:right w:val="nil"/>
            </w:tcBorders>
            <w:hideMark/>
          </w:tcPr>
          <w:p w14:paraId="689A47BD"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1BF1D7E" w14:textId="77777777" w:rsidR="002E0941" w:rsidRDefault="002E0941" w:rsidP="00930070">
            <w:pPr>
              <w:rPr>
                <w:rFonts w:ascii="Calibri" w:hAnsi="Calibri" w:cs="Calibri"/>
                <w:sz w:val="22"/>
                <w:szCs w:val="22"/>
              </w:rPr>
            </w:pPr>
            <w:r>
              <w:rPr>
                <w:rFonts w:ascii="Calibri" w:hAnsi="Calibri" w:cs="Calibri"/>
                <w:sz w:val="22"/>
                <w:szCs w:val="22"/>
              </w:rPr>
              <w:t>Het SUBJECT dat heeft aangegeven te (gaan) verblijven dan wel verblijft in het LAND</w:t>
            </w:r>
          </w:p>
        </w:tc>
      </w:tr>
      <w:tr w:rsidR="002E0941" w14:paraId="36CDDE94" w14:textId="77777777" w:rsidTr="002E0941">
        <w:trPr>
          <w:tblCellSpacing w:w="15" w:type="dxa"/>
        </w:trPr>
        <w:tc>
          <w:tcPr>
            <w:tcW w:w="1500" w:type="pct"/>
            <w:tcBorders>
              <w:top w:val="nil"/>
              <w:left w:val="nil"/>
              <w:bottom w:val="nil"/>
              <w:right w:val="nil"/>
            </w:tcBorders>
            <w:hideMark/>
          </w:tcPr>
          <w:p w14:paraId="3F7216F1"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6E6FEE9"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47E8B933" w14:textId="77777777" w:rsidTr="002E0941">
        <w:trPr>
          <w:tblCellSpacing w:w="15" w:type="dxa"/>
        </w:trPr>
        <w:tc>
          <w:tcPr>
            <w:tcW w:w="1500" w:type="pct"/>
            <w:tcBorders>
              <w:top w:val="nil"/>
              <w:left w:val="nil"/>
              <w:bottom w:val="nil"/>
              <w:right w:val="nil"/>
            </w:tcBorders>
            <w:hideMark/>
          </w:tcPr>
          <w:p w14:paraId="12E09482"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CADF04E" w14:textId="77777777" w:rsidR="002E0941" w:rsidRDefault="002E0941" w:rsidP="00930070">
            <w:pPr>
              <w:rPr>
                <w:rFonts w:ascii="Calibri" w:hAnsi="Calibri" w:cs="Calibri"/>
                <w:sz w:val="22"/>
                <w:szCs w:val="22"/>
              </w:rPr>
            </w:pPr>
            <w:r>
              <w:rPr>
                <w:rFonts w:ascii="Calibri" w:hAnsi="Calibri" w:cs="Calibri"/>
                <w:sz w:val="22"/>
                <w:szCs w:val="22"/>
              </w:rPr>
              <w:t>1 november 2008</w:t>
            </w:r>
          </w:p>
        </w:tc>
      </w:tr>
      <w:tr w:rsidR="002E0941" w14:paraId="7362F3D7" w14:textId="77777777" w:rsidTr="002E0941">
        <w:trPr>
          <w:tblCellSpacing w:w="15" w:type="dxa"/>
        </w:trPr>
        <w:tc>
          <w:tcPr>
            <w:tcW w:w="1500" w:type="pct"/>
            <w:tcBorders>
              <w:top w:val="nil"/>
              <w:left w:val="nil"/>
              <w:bottom w:val="nil"/>
              <w:right w:val="nil"/>
            </w:tcBorders>
            <w:hideMark/>
          </w:tcPr>
          <w:p w14:paraId="4615C3B3"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C0192A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E2AC460" w14:textId="77777777" w:rsidTr="002E0941">
        <w:trPr>
          <w:tblCellSpacing w:w="15" w:type="dxa"/>
        </w:trPr>
        <w:tc>
          <w:tcPr>
            <w:tcW w:w="1500" w:type="pct"/>
            <w:tcBorders>
              <w:top w:val="nil"/>
              <w:left w:val="nil"/>
              <w:bottom w:val="nil"/>
              <w:right w:val="nil"/>
            </w:tcBorders>
            <w:hideMark/>
          </w:tcPr>
          <w:p w14:paraId="363178A4"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2EDF708"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B134134" w14:textId="77777777" w:rsidTr="002E0941">
        <w:trPr>
          <w:tblCellSpacing w:w="15" w:type="dxa"/>
        </w:trPr>
        <w:tc>
          <w:tcPr>
            <w:tcW w:w="1500" w:type="pct"/>
            <w:tcBorders>
              <w:top w:val="nil"/>
              <w:left w:val="nil"/>
              <w:bottom w:val="nil"/>
              <w:right w:val="nil"/>
            </w:tcBorders>
            <w:hideMark/>
          </w:tcPr>
          <w:p w14:paraId="69BC61E0"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B03C7C1"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26275CD7" w14:textId="77777777" w:rsidTr="002E0941">
        <w:trPr>
          <w:tblCellSpacing w:w="15" w:type="dxa"/>
        </w:trPr>
        <w:tc>
          <w:tcPr>
            <w:tcW w:w="1500" w:type="pct"/>
            <w:tcBorders>
              <w:top w:val="nil"/>
              <w:left w:val="nil"/>
              <w:bottom w:val="nil"/>
              <w:right w:val="nil"/>
            </w:tcBorders>
            <w:hideMark/>
          </w:tcPr>
          <w:p w14:paraId="0CB95F1B"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E8241E9"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5D39674" w14:textId="77777777" w:rsidTr="002E0941">
        <w:trPr>
          <w:tblCellSpacing w:w="15" w:type="dxa"/>
        </w:trPr>
        <w:tc>
          <w:tcPr>
            <w:tcW w:w="1500" w:type="pct"/>
            <w:tcBorders>
              <w:top w:val="nil"/>
              <w:left w:val="nil"/>
              <w:bottom w:val="nil"/>
              <w:right w:val="nil"/>
            </w:tcBorders>
            <w:hideMark/>
          </w:tcPr>
          <w:p w14:paraId="4F216BBC"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02EFE03"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B45C3C8" w14:textId="77777777" w:rsidTr="002E0941">
        <w:trPr>
          <w:tblCellSpacing w:w="15" w:type="dxa"/>
        </w:trPr>
        <w:tc>
          <w:tcPr>
            <w:tcW w:w="1500" w:type="pct"/>
            <w:tcBorders>
              <w:top w:val="nil"/>
              <w:left w:val="nil"/>
              <w:bottom w:val="nil"/>
              <w:right w:val="nil"/>
            </w:tcBorders>
            <w:hideMark/>
          </w:tcPr>
          <w:p w14:paraId="113FA00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0EC109A"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6B5308BF" w14:textId="77777777" w:rsidTr="002E0941">
        <w:trPr>
          <w:tblCellSpacing w:w="15" w:type="dxa"/>
        </w:trPr>
        <w:tc>
          <w:tcPr>
            <w:tcW w:w="1500" w:type="pct"/>
            <w:tcBorders>
              <w:top w:val="nil"/>
              <w:left w:val="nil"/>
              <w:bottom w:val="nil"/>
              <w:right w:val="nil"/>
            </w:tcBorders>
            <w:hideMark/>
          </w:tcPr>
          <w:p w14:paraId="0E748F5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8AC0BF2" w14:textId="77777777" w:rsidR="002E0941" w:rsidRDefault="002E0941" w:rsidP="00930070">
            <w:pPr>
              <w:rPr>
                <w:rFonts w:ascii="Calibri" w:hAnsi="Calibri" w:cs="Calibri"/>
                <w:sz w:val="22"/>
                <w:szCs w:val="22"/>
              </w:rPr>
            </w:pPr>
            <w:r>
              <w:rPr>
                <w:rFonts w:ascii="Calibri" w:hAnsi="Calibri" w:cs="Calibri"/>
                <w:sz w:val="22"/>
                <w:szCs w:val="22"/>
              </w:rPr>
              <w:t xml:space="preserve">Basisgegeven indien het een INGESCHREVEN NATUURLIJK PERSOON of een INGESCHREVEN NIET NATUURLIJK PERSOON is en anders een gemeentelijk kerngegeven </w:t>
            </w:r>
          </w:p>
        </w:tc>
      </w:tr>
      <w:tr w:rsidR="002E0941" w14:paraId="2BC1CD2E" w14:textId="77777777" w:rsidTr="002E0941">
        <w:trPr>
          <w:tblCellSpacing w:w="15" w:type="dxa"/>
        </w:trPr>
        <w:tc>
          <w:tcPr>
            <w:tcW w:w="1500" w:type="pct"/>
            <w:tcBorders>
              <w:top w:val="nil"/>
              <w:left w:val="nil"/>
              <w:bottom w:val="nil"/>
              <w:right w:val="nil"/>
            </w:tcBorders>
            <w:hideMark/>
          </w:tcPr>
          <w:p w14:paraId="6B836C50"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BDF2CAE" w14:textId="77777777" w:rsidR="002E0941" w:rsidRDefault="002E0941" w:rsidP="00930070">
            <w:pPr>
              <w:rPr>
                <w:rFonts w:ascii="Calibri" w:hAnsi="Calibri" w:cs="Calibri"/>
                <w:sz w:val="22"/>
                <w:szCs w:val="22"/>
              </w:rPr>
            </w:pPr>
          </w:p>
        </w:tc>
      </w:tr>
      <w:tr w:rsidR="002E0941" w14:paraId="15DB656E" w14:textId="77777777" w:rsidTr="002E0941">
        <w:trPr>
          <w:tblCellSpacing w:w="15" w:type="dxa"/>
        </w:trPr>
        <w:tc>
          <w:tcPr>
            <w:tcW w:w="1500" w:type="pct"/>
            <w:tcBorders>
              <w:top w:val="nil"/>
              <w:left w:val="nil"/>
              <w:bottom w:val="nil"/>
              <w:right w:val="nil"/>
            </w:tcBorders>
            <w:hideMark/>
          </w:tcPr>
          <w:p w14:paraId="44E91981"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D8441C1" w14:textId="77777777" w:rsidR="002E0941" w:rsidRDefault="002E0941" w:rsidP="00930070">
            <w:pPr>
              <w:rPr>
                <w:rFonts w:ascii="Calibri" w:hAnsi="Calibri" w:cs="Calibri"/>
                <w:sz w:val="22"/>
                <w:szCs w:val="22"/>
              </w:rPr>
            </w:pPr>
            <w:r>
              <w:rPr>
                <w:rFonts w:ascii="Calibri" w:hAnsi="Calibri" w:cs="Calibri"/>
                <w:sz w:val="22"/>
                <w:szCs w:val="22"/>
              </w:rPr>
              <w:t>LAND</w:t>
            </w:r>
          </w:p>
        </w:tc>
      </w:tr>
      <w:tr w:rsidR="002E0941" w14:paraId="14B7210F" w14:textId="77777777" w:rsidTr="002E0941">
        <w:trPr>
          <w:tblCellSpacing w:w="15" w:type="dxa"/>
        </w:trPr>
        <w:tc>
          <w:tcPr>
            <w:tcW w:w="1500" w:type="pct"/>
            <w:tcBorders>
              <w:top w:val="nil"/>
              <w:left w:val="nil"/>
              <w:bottom w:val="nil"/>
              <w:right w:val="nil"/>
            </w:tcBorders>
            <w:hideMark/>
          </w:tcPr>
          <w:p w14:paraId="1CCED80C"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64308D8" w14:textId="77777777" w:rsidR="002E0941" w:rsidRDefault="002E0941" w:rsidP="00930070">
            <w:pPr>
              <w:rPr>
                <w:rFonts w:ascii="Calibri" w:hAnsi="Calibri" w:cs="Calibri"/>
                <w:sz w:val="22"/>
                <w:szCs w:val="22"/>
              </w:rPr>
            </w:pPr>
          </w:p>
        </w:tc>
      </w:tr>
    </w:tbl>
    <w:p w14:paraId="507C0714" w14:textId="77777777" w:rsidR="002E0941" w:rsidRDefault="002E0941" w:rsidP="00930070">
      <w:pPr>
        <w:pStyle w:val="Kop3"/>
        <w:rPr>
          <w:rFonts w:ascii="Calibri" w:hAnsi="Calibri" w:cs="Calibri"/>
          <w:sz w:val="24"/>
        </w:rPr>
      </w:pPr>
      <w:bookmarkStart w:id="369" w:name="detail_class_Model_WATERDEEL"/>
      <w:bookmarkEnd w:id="369"/>
      <w:r>
        <w:rPr>
          <w:rFonts w:ascii="Calibri" w:hAnsi="Calibri" w:cs="Calibri"/>
        </w:rPr>
        <w:t>Objecttype WATERDEEL</w:t>
      </w:r>
    </w:p>
    <w:p w14:paraId="412860CF" w14:textId="77777777" w:rsidR="002E0941" w:rsidRDefault="002E0941" w:rsidP="00930070">
      <w:pPr>
        <w:pStyle w:val="Kop4"/>
        <w:rPr>
          <w:rFonts w:ascii="Calibri" w:hAnsi="Calibri" w:cs="Calibri"/>
        </w:rPr>
      </w:pPr>
      <w:bookmarkStart w:id="370" w:name="detail_attribute_Model_WATERDEEL_Identif"/>
      <w:bookmarkEnd w:id="370"/>
      <w:r>
        <w:rPr>
          <w:rFonts w:ascii="Calibri" w:hAnsi="Calibri" w:cs="Calibri"/>
        </w:rPr>
        <w:t>Attribuutsoort Identificatie waterdeel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F4F7F34" w14:textId="77777777" w:rsidTr="002E0941">
        <w:trPr>
          <w:tblCellSpacing w:w="15" w:type="dxa"/>
        </w:trPr>
        <w:tc>
          <w:tcPr>
            <w:tcW w:w="1500" w:type="pct"/>
            <w:tcBorders>
              <w:top w:val="nil"/>
              <w:left w:val="nil"/>
              <w:bottom w:val="nil"/>
              <w:right w:val="nil"/>
            </w:tcBorders>
            <w:hideMark/>
          </w:tcPr>
          <w:p w14:paraId="4516B72C"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37DE1E3" w14:textId="77777777" w:rsidR="002E0941" w:rsidRDefault="002E0941" w:rsidP="00930070">
            <w:pPr>
              <w:rPr>
                <w:rFonts w:ascii="Calibri" w:hAnsi="Calibri" w:cs="Calibri"/>
                <w:sz w:val="22"/>
                <w:szCs w:val="22"/>
              </w:rPr>
            </w:pPr>
            <w:r>
              <w:rPr>
                <w:rFonts w:ascii="Calibri" w:hAnsi="Calibri" w:cs="Calibri"/>
                <w:sz w:val="22"/>
                <w:szCs w:val="22"/>
              </w:rPr>
              <w:t>Identificatie waterdeel</w:t>
            </w:r>
          </w:p>
        </w:tc>
      </w:tr>
      <w:tr w:rsidR="002E0941" w14:paraId="3890B816" w14:textId="77777777" w:rsidTr="002E0941">
        <w:trPr>
          <w:tblCellSpacing w:w="15" w:type="dxa"/>
        </w:trPr>
        <w:tc>
          <w:tcPr>
            <w:tcW w:w="1500" w:type="pct"/>
            <w:tcBorders>
              <w:top w:val="nil"/>
              <w:left w:val="nil"/>
              <w:bottom w:val="nil"/>
              <w:right w:val="nil"/>
            </w:tcBorders>
            <w:hideMark/>
          </w:tcPr>
          <w:p w14:paraId="07CFE182"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D0AF61E"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34E918F1" w14:textId="77777777" w:rsidTr="002E0941">
        <w:trPr>
          <w:tblCellSpacing w:w="15" w:type="dxa"/>
        </w:trPr>
        <w:tc>
          <w:tcPr>
            <w:tcW w:w="1500" w:type="pct"/>
            <w:tcBorders>
              <w:top w:val="nil"/>
              <w:left w:val="nil"/>
              <w:bottom w:val="nil"/>
              <w:right w:val="nil"/>
            </w:tcBorders>
            <w:hideMark/>
          </w:tcPr>
          <w:p w14:paraId="22F30002"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F54024C" w14:textId="77777777" w:rsidR="002E0941" w:rsidRDefault="002E0941" w:rsidP="00930070">
            <w:pPr>
              <w:rPr>
                <w:rFonts w:ascii="Calibri" w:hAnsi="Calibri" w:cs="Calibri"/>
                <w:sz w:val="22"/>
                <w:szCs w:val="22"/>
              </w:rPr>
            </w:pPr>
            <w:r>
              <w:rPr>
                <w:rFonts w:ascii="Calibri" w:hAnsi="Calibri" w:cs="Calibri"/>
                <w:sz w:val="22"/>
                <w:szCs w:val="22"/>
              </w:rPr>
              <w:t>Een unieke identificatie voor een waterdeel</w:t>
            </w:r>
          </w:p>
        </w:tc>
      </w:tr>
      <w:tr w:rsidR="002E0941" w14:paraId="7A14F37B" w14:textId="77777777" w:rsidTr="002E0941">
        <w:trPr>
          <w:tblCellSpacing w:w="15" w:type="dxa"/>
        </w:trPr>
        <w:tc>
          <w:tcPr>
            <w:tcW w:w="1500" w:type="pct"/>
            <w:tcBorders>
              <w:top w:val="nil"/>
              <w:left w:val="nil"/>
              <w:bottom w:val="nil"/>
              <w:right w:val="nil"/>
            </w:tcBorders>
            <w:hideMark/>
          </w:tcPr>
          <w:p w14:paraId="6D6EAEA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A2EA24B"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3BA0E743" w14:textId="77777777" w:rsidTr="002E0941">
        <w:trPr>
          <w:tblCellSpacing w:w="15" w:type="dxa"/>
        </w:trPr>
        <w:tc>
          <w:tcPr>
            <w:tcW w:w="1500" w:type="pct"/>
            <w:tcBorders>
              <w:top w:val="nil"/>
              <w:left w:val="nil"/>
              <w:bottom w:val="nil"/>
              <w:right w:val="nil"/>
            </w:tcBorders>
            <w:hideMark/>
          </w:tcPr>
          <w:p w14:paraId="10CDA687"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C7A51CD"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54082713" w14:textId="77777777" w:rsidTr="002E0941">
        <w:trPr>
          <w:tblCellSpacing w:w="15" w:type="dxa"/>
        </w:trPr>
        <w:tc>
          <w:tcPr>
            <w:tcW w:w="1500" w:type="pct"/>
            <w:tcBorders>
              <w:top w:val="nil"/>
              <w:left w:val="nil"/>
              <w:bottom w:val="nil"/>
              <w:right w:val="nil"/>
            </w:tcBorders>
            <w:hideMark/>
          </w:tcPr>
          <w:p w14:paraId="26D4BB40"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A204BC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D88057A" w14:textId="77777777" w:rsidTr="002E0941">
        <w:trPr>
          <w:tblCellSpacing w:w="15" w:type="dxa"/>
        </w:trPr>
        <w:tc>
          <w:tcPr>
            <w:tcW w:w="1500" w:type="pct"/>
            <w:tcBorders>
              <w:top w:val="nil"/>
              <w:left w:val="nil"/>
              <w:bottom w:val="nil"/>
              <w:right w:val="nil"/>
            </w:tcBorders>
            <w:hideMark/>
          </w:tcPr>
          <w:p w14:paraId="57CFE190"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D0D2D1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1271A22" w14:textId="77777777" w:rsidTr="002E0941">
        <w:trPr>
          <w:tblCellSpacing w:w="15" w:type="dxa"/>
        </w:trPr>
        <w:tc>
          <w:tcPr>
            <w:tcW w:w="1500" w:type="pct"/>
            <w:tcBorders>
              <w:top w:val="nil"/>
              <w:left w:val="nil"/>
              <w:bottom w:val="nil"/>
              <w:right w:val="nil"/>
            </w:tcBorders>
            <w:hideMark/>
          </w:tcPr>
          <w:p w14:paraId="4646FAA7"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C0AB0A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E6D509A" w14:textId="77777777" w:rsidTr="002E0941">
        <w:trPr>
          <w:tblCellSpacing w:w="15" w:type="dxa"/>
        </w:trPr>
        <w:tc>
          <w:tcPr>
            <w:tcW w:w="1500" w:type="pct"/>
            <w:tcBorders>
              <w:top w:val="nil"/>
              <w:left w:val="nil"/>
              <w:bottom w:val="nil"/>
              <w:right w:val="nil"/>
            </w:tcBorders>
            <w:hideMark/>
          </w:tcPr>
          <w:p w14:paraId="442257AD"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48A7311"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EEEC0A5" w14:textId="77777777" w:rsidTr="002E0941">
        <w:trPr>
          <w:tblCellSpacing w:w="15" w:type="dxa"/>
        </w:trPr>
        <w:tc>
          <w:tcPr>
            <w:tcW w:w="1500" w:type="pct"/>
            <w:tcBorders>
              <w:top w:val="nil"/>
              <w:left w:val="nil"/>
              <w:bottom w:val="nil"/>
              <w:right w:val="nil"/>
            </w:tcBorders>
            <w:hideMark/>
          </w:tcPr>
          <w:p w14:paraId="42BA26D8"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A7112E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F9E67F8" w14:textId="77777777" w:rsidTr="002E0941">
        <w:trPr>
          <w:tblCellSpacing w:w="15" w:type="dxa"/>
        </w:trPr>
        <w:tc>
          <w:tcPr>
            <w:tcW w:w="1500" w:type="pct"/>
            <w:tcBorders>
              <w:top w:val="nil"/>
              <w:left w:val="nil"/>
              <w:bottom w:val="nil"/>
              <w:right w:val="nil"/>
            </w:tcBorders>
            <w:hideMark/>
          </w:tcPr>
          <w:p w14:paraId="086151B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88774F4"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67BE13C7" w14:textId="77777777" w:rsidTr="002E0941">
        <w:trPr>
          <w:tblCellSpacing w:w="15" w:type="dxa"/>
        </w:trPr>
        <w:tc>
          <w:tcPr>
            <w:tcW w:w="1500" w:type="pct"/>
            <w:tcBorders>
              <w:top w:val="nil"/>
              <w:left w:val="nil"/>
              <w:bottom w:val="nil"/>
              <w:right w:val="nil"/>
            </w:tcBorders>
            <w:hideMark/>
          </w:tcPr>
          <w:p w14:paraId="1B0758D5"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3E79EA7"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Anders landelijk kerngegeven </w:t>
            </w:r>
          </w:p>
        </w:tc>
      </w:tr>
      <w:tr w:rsidR="002E0941" w14:paraId="005012DF" w14:textId="77777777" w:rsidTr="002E0941">
        <w:trPr>
          <w:tblCellSpacing w:w="15" w:type="dxa"/>
        </w:trPr>
        <w:tc>
          <w:tcPr>
            <w:tcW w:w="1500" w:type="pct"/>
            <w:tcBorders>
              <w:top w:val="nil"/>
              <w:left w:val="nil"/>
              <w:bottom w:val="nil"/>
              <w:right w:val="nil"/>
            </w:tcBorders>
            <w:hideMark/>
          </w:tcPr>
          <w:p w14:paraId="0209B275"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90FDAF7" w14:textId="77777777" w:rsidR="002E0941" w:rsidRDefault="002E0941" w:rsidP="00930070">
            <w:pPr>
              <w:rPr>
                <w:rFonts w:ascii="Calibri" w:hAnsi="Calibri" w:cs="Calibri"/>
                <w:sz w:val="22"/>
                <w:szCs w:val="22"/>
              </w:rPr>
            </w:pPr>
          </w:p>
        </w:tc>
      </w:tr>
      <w:tr w:rsidR="002E0941" w14:paraId="60CC6D31" w14:textId="77777777" w:rsidTr="002E0941">
        <w:trPr>
          <w:tblCellSpacing w:w="15" w:type="dxa"/>
        </w:trPr>
        <w:tc>
          <w:tcPr>
            <w:tcW w:w="1500" w:type="pct"/>
            <w:tcBorders>
              <w:top w:val="nil"/>
              <w:left w:val="nil"/>
              <w:bottom w:val="nil"/>
              <w:right w:val="nil"/>
            </w:tcBorders>
            <w:hideMark/>
          </w:tcPr>
          <w:p w14:paraId="1AF0B707"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FAA3BFF" w14:textId="77777777" w:rsidR="002E0941" w:rsidRDefault="002E0941" w:rsidP="00930070">
            <w:pPr>
              <w:rPr>
                <w:rFonts w:ascii="Calibri" w:hAnsi="Calibri" w:cs="Calibri"/>
                <w:sz w:val="22"/>
                <w:szCs w:val="22"/>
              </w:rPr>
            </w:pPr>
            <w:r>
              <w:rPr>
                <w:rFonts w:ascii="Calibri" w:hAnsi="Calibri" w:cs="Calibri"/>
                <w:sz w:val="22"/>
                <w:szCs w:val="22"/>
              </w:rPr>
              <w:t>NEN3610ID</w:t>
            </w:r>
          </w:p>
        </w:tc>
      </w:tr>
      <w:tr w:rsidR="002E0941" w14:paraId="22949783" w14:textId="77777777" w:rsidTr="002E0941">
        <w:trPr>
          <w:tblCellSpacing w:w="15" w:type="dxa"/>
        </w:trPr>
        <w:tc>
          <w:tcPr>
            <w:tcW w:w="1500" w:type="pct"/>
            <w:tcBorders>
              <w:top w:val="nil"/>
              <w:left w:val="nil"/>
              <w:bottom w:val="nil"/>
              <w:right w:val="nil"/>
            </w:tcBorders>
            <w:hideMark/>
          </w:tcPr>
          <w:p w14:paraId="1D85DC8D"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36AC858" w14:textId="77777777" w:rsidR="002E0941" w:rsidRDefault="002E0941" w:rsidP="00930070">
            <w:pPr>
              <w:rPr>
                <w:rFonts w:ascii="Calibri" w:hAnsi="Calibri" w:cs="Calibri"/>
                <w:sz w:val="22"/>
                <w:szCs w:val="22"/>
              </w:rPr>
            </w:pPr>
            <w:r>
              <w:rPr>
                <w:rFonts w:ascii="Calibri" w:hAnsi="Calibri" w:cs="Calibri"/>
                <w:sz w:val="22"/>
                <w:szCs w:val="22"/>
              </w:rPr>
              <w:t xml:space="preserve">NL.IMGEO.xxxx. Het 1e deel is de landcode, het 2e deel is de code voor het sectormodel. Het derde deel is de combinatie van de (viercijferige) gemeentecode (volgens GBA tabel 33, Gemeententabel), de tweecijferige code voor het type geoobject (01) en een voor het betreffende objecttype binnen een gemeente unieke tiencijferige objectvolgnummer. Identificatie is maximaal 25 alfanumerieke tekens lang.Zie voor verdere specificaties datatype NEN3610ID. </w:t>
            </w:r>
          </w:p>
        </w:tc>
      </w:tr>
      <w:tr w:rsidR="002E0941" w14:paraId="69F97578" w14:textId="77777777" w:rsidTr="002E0941">
        <w:trPr>
          <w:tblCellSpacing w:w="15" w:type="dxa"/>
        </w:trPr>
        <w:tc>
          <w:tcPr>
            <w:tcW w:w="1500" w:type="pct"/>
            <w:tcBorders>
              <w:top w:val="nil"/>
              <w:left w:val="nil"/>
              <w:bottom w:val="nil"/>
              <w:right w:val="nil"/>
            </w:tcBorders>
            <w:hideMark/>
          </w:tcPr>
          <w:p w14:paraId="39853144"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5BFCBC7"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221C772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FE81F3E" w14:textId="77777777" w:rsidTr="002E0941">
        <w:trPr>
          <w:tblCellSpacing w:w="15" w:type="dxa"/>
        </w:trPr>
        <w:tc>
          <w:tcPr>
            <w:tcW w:w="1500" w:type="pct"/>
            <w:tcBorders>
              <w:top w:val="nil"/>
              <w:left w:val="nil"/>
              <w:bottom w:val="nil"/>
              <w:right w:val="nil"/>
            </w:tcBorders>
            <w:hideMark/>
          </w:tcPr>
          <w:p w14:paraId="3914D97B"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7038C6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B2F1679" w14:textId="77777777" w:rsidTr="002E0941">
        <w:trPr>
          <w:tblCellSpacing w:w="15" w:type="dxa"/>
        </w:trPr>
        <w:tc>
          <w:tcPr>
            <w:tcW w:w="250" w:type="pct"/>
            <w:tcBorders>
              <w:top w:val="nil"/>
              <w:left w:val="nil"/>
              <w:bottom w:val="nil"/>
              <w:right w:val="nil"/>
            </w:tcBorders>
            <w:hideMark/>
          </w:tcPr>
          <w:p w14:paraId="1E2D2CA6"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61693C0" w14:textId="77777777" w:rsidR="002E0941" w:rsidRDefault="002E0941" w:rsidP="00930070">
            <w:pPr>
              <w:rPr>
                <w:rFonts w:ascii="Calibri" w:hAnsi="Calibri" w:cs="Calibri"/>
                <w:sz w:val="22"/>
                <w:szCs w:val="22"/>
              </w:rPr>
            </w:pPr>
            <w:r>
              <w:rPr>
                <w:rFonts w:ascii="Calibri" w:hAnsi="Calibri" w:cs="Calibri"/>
                <w:sz w:val="22"/>
                <w:szCs w:val="22"/>
              </w:rPr>
              <w:t>In het IMGeo betreft dit de identificatie van het overeenkomstige geo-object.</w:t>
            </w:r>
          </w:p>
        </w:tc>
      </w:tr>
    </w:tbl>
    <w:p w14:paraId="087E051D" w14:textId="77777777" w:rsidR="002E0941" w:rsidRDefault="002E0941" w:rsidP="00930070">
      <w:pPr>
        <w:pStyle w:val="Kop4"/>
        <w:rPr>
          <w:rFonts w:ascii="Calibri" w:hAnsi="Calibri" w:cs="Calibri"/>
          <w:sz w:val="24"/>
          <w:szCs w:val="24"/>
        </w:rPr>
      </w:pPr>
      <w:bookmarkStart w:id="371" w:name="detail_attribute_Model_WATERDEEL_Geometr"/>
      <w:bookmarkEnd w:id="371"/>
      <w:r>
        <w:rPr>
          <w:rFonts w:ascii="Calibri" w:hAnsi="Calibri" w:cs="Calibri"/>
        </w:rPr>
        <w:t>Attribuutsoort Geometrie waterdeel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D7E9EFC" w14:textId="77777777" w:rsidTr="002E0941">
        <w:trPr>
          <w:tblCellSpacing w:w="15" w:type="dxa"/>
        </w:trPr>
        <w:tc>
          <w:tcPr>
            <w:tcW w:w="1500" w:type="pct"/>
            <w:tcBorders>
              <w:top w:val="nil"/>
              <w:left w:val="nil"/>
              <w:bottom w:val="nil"/>
              <w:right w:val="nil"/>
            </w:tcBorders>
            <w:hideMark/>
          </w:tcPr>
          <w:p w14:paraId="6596E567"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8EB7F46" w14:textId="77777777" w:rsidR="002E0941" w:rsidRDefault="002E0941" w:rsidP="00930070">
            <w:pPr>
              <w:rPr>
                <w:rFonts w:ascii="Calibri" w:hAnsi="Calibri" w:cs="Calibri"/>
                <w:sz w:val="22"/>
                <w:szCs w:val="22"/>
              </w:rPr>
            </w:pPr>
            <w:r>
              <w:rPr>
                <w:rFonts w:ascii="Calibri" w:hAnsi="Calibri" w:cs="Calibri"/>
                <w:sz w:val="22"/>
                <w:szCs w:val="22"/>
              </w:rPr>
              <w:t>Geometrie waterdeel</w:t>
            </w:r>
          </w:p>
        </w:tc>
      </w:tr>
      <w:tr w:rsidR="002E0941" w14:paraId="5C1C0A60" w14:textId="77777777" w:rsidTr="002E0941">
        <w:trPr>
          <w:tblCellSpacing w:w="15" w:type="dxa"/>
        </w:trPr>
        <w:tc>
          <w:tcPr>
            <w:tcW w:w="1500" w:type="pct"/>
            <w:tcBorders>
              <w:top w:val="nil"/>
              <w:left w:val="nil"/>
              <w:bottom w:val="nil"/>
              <w:right w:val="nil"/>
            </w:tcBorders>
            <w:hideMark/>
          </w:tcPr>
          <w:p w14:paraId="6DA5FB5E"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3A92C7A"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7B6224DE" w14:textId="77777777" w:rsidTr="002E0941">
        <w:trPr>
          <w:tblCellSpacing w:w="15" w:type="dxa"/>
        </w:trPr>
        <w:tc>
          <w:tcPr>
            <w:tcW w:w="1500" w:type="pct"/>
            <w:tcBorders>
              <w:top w:val="nil"/>
              <w:left w:val="nil"/>
              <w:bottom w:val="nil"/>
              <w:right w:val="nil"/>
            </w:tcBorders>
            <w:hideMark/>
          </w:tcPr>
          <w:p w14:paraId="3AC6FEB6"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F264CED" w14:textId="77777777" w:rsidR="002E0941" w:rsidRDefault="002E0941" w:rsidP="00930070">
            <w:pPr>
              <w:rPr>
                <w:rFonts w:ascii="Calibri" w:hAnsi="Calibri" w:cs="Calibri"/>
                <w:sz w:val="22"/>
                <w:szCs w:val="22"/>
              </w:rPr>
            </w:pPr>
            <w:r>
              <w:rPr>
                <w:rFonts w:ascii="Calibri" w:hAnsi="Calibri" w:cs="Calibri"/>
                <w:sz w:val="22"/>
                <w:szCs w:val="22"/>
              </w:rPr>
              <w:t>De minimaal tweedimensionale geometrische representatie van de omtrekken van een waterdeel.</w:t>
            </w:r>
          </w:p>
        </w:tc>
      </w:tr>
      <w:tr w:rsidR="002E0941" w14:paraId="6CFD016A" w14:textId="77777777" w:rsidTr="002E0941">
        <w:trPr>
          <w:tblCellSpacing w:w="15" w:type="dxa"/>
        </w:trPr>
        <w:tc>
          <w:tcPr>
            <w:tcW w:w="1500" w:type="pct"/>
            <w:tcBorders>
              <w:top w:val="nil"/>
              <w:left w:val="nil"/>
              <w:bottom w:val="nil"/>
              <w:right w:val="nil"/>
            </w:tcBorders>
            <w:hideMark/>
          </w:tcPr>
          <w:p w14:paraId="7F2D53C1"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8F2FDBD"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48C707F" w14:textId="77777777" w:rsidTr="002E0941">
        <w:trPr>
          <w:tblCellSpacing w:w="15" w:type="dxa"/>
        </w:trPr>
        <w:tc>
          <w:tcPr>
            <w:tcW w:w="1500" w:type="pct"/>
            <w:tcBorders>
              <w:top w:val="nil"/>
              <w:left w:val="nil"/>
              <w:bottom w:val="nil"/>
              <w:right w:val="nil"/>
            </w:tcBorders>
            <w:hideMark/>
          </w:tcPr>
          <w:p w14:paraId="412C43D5"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A3313D3"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510D86F6" w14:textId="77777777" w:rsidTr="002E0941">
        <w:trPr>
          <w:tblCellSpacing w:w="15" w:type="dxa"/>
        </w:trPr>
        <w:tc>
          <w:tcPr>
            <w:tcW w:w="1500" w:type="pct"/>
            <w:tcBorders>
              <w:top w:val="nil"/>
              <w:left w:val="nil"/>
              <w:bottom w:val="nil"/>
              <w:right w:val="nil"/>
            </w:tcBorders>
            <w:hideMark/>
          </w:tcPr>
          <w:p w14:paraId="4AC4B917"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7FD720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99BF5FB" w14:textId="77777777" w:rsidTr="002E0941">
        <w:trPr>
          <w:tblCellSpacing w:w="15" w:type="dxa"/>
        </w:trPr>
        <w:tc>
          <w:tcPr>
            <w:tcW w:w="1500" w:type="pct"/>
            <w:tcBorders>
              <w:top w:val="nil"/>
              <w:left w:val="nil"/>
              <w:bottom w:val="nil"/>
              <w:right w:val="nil"/>
            </w:tcBorders>
            <w:hideMark/>
          </w:tcPr>
          <w:p w14:paraId="0EFF5939"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50E889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B822BEF" w14:textId="77777777" w:rsidTr="002E0941">
        <w:trPr>
          <w:tblCellSpacing w:w="15" w:type="dxa"/>
        </w:trPr>
        <w:tc>
          <w:tcPr>
            <w:tcW w:w="1500" w:type="pct"/>
            <w:tcBorders>
              <w:top w:val="nil"/>
              <w:left w:val="nil"/>
              <w:bottom w:val="nil"/>
              <w:right w:val="nil"/>
            </w:tcBorders>
            <w:hideMark/>
          </w:tcPr>
          <w:p w14:paraId="7F387D44"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52A86CD"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2D1C604" w14:textId="77777777" w:rsidTr="002E0941">
        <w:trPr>
          <w:tblCellSpacing w:w="15" w:type="dxa"/>
        </w:trPr>
        <w:tc>
          <w:tcPr>
            <w:tcW w:w="1500" w:type="pct"/>
            <w:tcBorders>
              <w:top w:val="nil"/>
              <w:left w:val="nil"/>
              <w:bottom w:val="nil"/>
              <w:right w:val="nil"/>
            </w:tcBorders>
            <w:hideMark/>
          </w:tcPr>
          <w:p w14:paraId="0BDC31EA"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973996E"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3503D0D" w14:textId="77777777" w:rsidTr="002E0941">
        <w:trPr>
          <w:tblCellSpacing w:w="15" w:type="dxa"/>
        </w:trPr>
        <w:tc>
          <w:tcPr>
            <w:tcW w:w="1500" w:type="pct"/>
            <w:tcBorders>
              <w:top w:val="nil"/>
              <w:left w:val="nil"/>
              <w:bottom w:val="nil"/>
              <w:right w:val="nil"/>
            </w:tcBorders>
            <w:hideMark/>
          </w:tcPr>
          <w:p w14:paraId="44A62BA5"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5E5288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D5228AD" w14:textId="77777777" w:rsidTr="002E0941">
        <w:trPr>
          <w:tblCellSpacing w:w="15" w:type="dxa"/>
        </w:trPr>
        <w:tc>
          <w:tcPr>
            <w:tcW w:w="1500" w:type="pct"/>
            <w:tcBorders>
              <w:top w:val="nil"/>
              <w:left w:val="nil"/>
              <w:bottom w:val="nil"/>
              <w:right w:val="nil"/>
            </w:tcBorders>
            <w:hideMark/>
          </w:tcPr>
          <w:p w14:paraId="2842E12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8C58A2A"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AE7F4C4" w14:textId="77777777" w:rsidTr="002E0941">
        <w:trPr>
          <w:tblCellSpacing w:w="15" w:type="dxa"/>
        </w:trPr>
        <w:tc>
          <w:tcPr>
            <w:tcW w:w="1500" w:type="pct"/>
            <w:tcBorders>
              <w:top w:val="nil"/>
              <w:left w:val="nil"/>
              <w:bottom w:val="nil"/>
              <w:right w:val="nil"/>
            </w:tcBorders>
            <w:hideMark/>
          </w:tcPr>
          <w:p w14:paraId="13EF5043"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EE6E4E4"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Anders landelijk kerngegeven </w:t>
            </w:r>
          </w:p>
        </w:tc>
      </w:tr>
      <w:tr w:rsidR="002E0941" w14:paraId="2BB48AFB" w14:textId="77777777" w:rsidTr="002E0941">
        <w:trPr>
          <w:tblCellSpacing w:w="15" w:type="dxa"/>
        </w:trPr>
        <w:tc>
          <w:tcPr>
            <w:tcW w:w="1500" w:type="pct"/>
            <w:tcBorders>
              <w:top w:val="nil"/>
              <w:left w:val="nil"/>
              <w:bottom w:val="nil"/>
              <w:right w:val="nil"/>
            </w:tcBorders>
            <w:hideMark/>
          </w:tcPr>
          <w:p w14:paraId="0FA5D94D"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88E0722" w14:textId="77777777" w:rsidR="002E0941" w:rsidRDefault="002E0941" w:rsidP="00930070">
            <w:pPr>
              <w:rPr>
                <w:rFonts w:ascii="Calibri" w:hAnsi="Calibri" w:cs="Calibri"/>
                <w:sz w:val="22"/>
                <w:szCs w:val="22"/>
              </w:rPr>
            </w:pPr>
          </w:p>
        </w:tc>
      </w:tr>
      <w:tr w:rsidR="002E0941" w14:paraId="0CBE9ADF" w14:textId="77777777" w:rsidTr="002E0941">
        <w:trPr>
          <w:tblCellSpacing w:w="15" w:type="dxa"/>
        </w:trPr>
        <w:tc>
          <w:tcPr>
            <w:tcW w:w="1500" w:type="pct"/>
            <w:tcBorders>
              <w:top w:val="nil"/>
              <w:left w:val="nil"/>
              <w:bottom w:val="nil"/>
              <w:right w:val="nil"/>
            </w:tcBorders>
            <w:hideMark/>
          </w:tcPr>
          <w:p w14:paraId="48447AAD"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623213B" w14:textId="77777777" w:rsidR="002E0941" w:rsidRDefault="002E0941" w:rsidP="00930070">
            <w:pPr>
              <w:rPr>
                <w:rFonts w:ascii="Calibri" w:hAnsi="Calibri" w:cs="Calibri"/>
                <w:sz w:val="22"/>
                <w:szCs w:val="22"/>
              </w:rPr>
            </w:pPr>
            <w:r>
              <w:rPr>
                <w:rFonts w:ascii="Calibri" w:hAnsi="Calibri" w:cs="Calibri"/>
                <w:sz w:val="22"/>
                <w:szCs w:val="22"/>
              </w:rPr>
              <w:t>GM_Surface</w:t>
            </w:r>
          </w:p>
        </w:tc>
      </w:tr>
      <w:tr w:rsidR="002E0941" w14:paraId="238A2E74" w14:textId="77777777" w:rsidTr="002E0941">
        <w:trPr>
          <w:tblCellSpacing w:w="15" w:type="dxa"/>
        </w:trPr>
        <w:tc>
          <w:tcPr>
            <w:tcW w:w="1500" w:type="pct"/>
            <w:tcBorders>
              <w:top w:val="nil"/>
              <w:left w:val="nil"/>
              <w:bottom w:val="nil"/>
              <w:right w:val="nil"/>
            </w:tcBorders>
            <w:hideMark/>
          </w:tcPr>
          <w:p w14:paraId="0748069A"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131EE26" w14:textId="77777777" w:rsidR="002E0941" w:rsidRDefault="002E0941" w:rsidP="00930070">
            <w:pPr>
              <w:rPr>
                <w:rFonts w:ascii="Calibri" w:hAnsi="Calibri" w:cs="Calibri"/>
                <w:sz w:val="22"/>
                <w:szCs w:val="22"/>
              </w:rPr>
            </w:pPr>
            <w:r>
              <w:rPr>
                <w:rFonts w:ascii="Calibri" w:hAnsi="Calibri" w:cs="Calibri"/>
                <w:sz w:val="22"/>
                <w:szCs w:val="22"/>
              </w:rPr>
              <w:t xml:space="preserve">aanduiding van het type geometrie (Vlak), gevolgd door coördinatenparen binnen de in Nederland gelegen waarden van het RDstelsel. </w:t>
            </w:r>
          </w:p>
        </w:tc>
      </w:tr>
      <w:tr w:rsidR="002E0941" w14:paraId="12B0EEF9" w14:textId="77777777" w:rsidTr="002E0941">
        <w:trPr>
          <w:tblCellSpacing w:w="15" w:type="dxa"/>
        </w:trPr>
        <w:tc>
          <w:tcPr>
            <w:tcW w:w="1500" w:type="pct"/>
            <w:tcBorders>
              <w:top w:val="nil"/>
              <w:left w:val="nil"/>
              <w:bottom w:val="nil"/>
              <w:right w:val="nil"/>
            </w:tcBorders>
            <w:hideMark/>
          </w:tcPr>
          <w:p w14:paraId="0724DB5B"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BFFE2EA"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28CC704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73B60A1" w14:textId="77777777" w:rsidTr="002E0941">
        <w:trPr>
          <w:tblCellSpacing w:w="15" w:type="dxa"/>
        </w:trPr>
        <w:tc>
          <w:tcPr>
            <w:tcW w:w="1500" w:type="pct"/>
            <w:tcBorders>
              <w:top w:val="nil"/>
              <w:left w:val="nil"/>
              <w:bottom w:val="nil"/>
              <w:right w:val="nil"/>
            </w:tcBorders>
            <w:hideMark/>
          </w:tcPr>
          <w:p w14:paraId="45FBC82E"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BF6EB1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2990C7B" w14:textId="77777777" w:rsidTr="002E0941">
        <w:trPr>
          <w:tblCellSpacing w:w="15" w:type="dxa"/>
        </w:trPr>
        <w:tc>
          <w:tcPr>
            <w:tcW w:w="250" w:type="pct"/>
            <w:tcBorders>
              <w:top w:val="nil"/>
              <w:left w:val="nil"/>
              <w:bottom w:val="nil"/>
              <w:right w:val="nil"/>
            </w:tcBorders>
            <w:hideMark/>
          </w:tcPr>
          <w:p w14:paraId="7AA67D37"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01EA47C" w14:textId="77777777" w:rsidR="002E0941" w:rsidRDefault="002E0941" w:rsidP="00930070">
            <w:pPr>
              <w:rPr>
                <w:rFonts w:ascii="Calibri" w:hAnsi="Calibri" w:cs="Calibri"/>
                <w:sz w:val="22"/>
                <w:szCs w:val="22"/>
              </w:rPr>
            </w:pPr>
            <w:r>
              <w:rPr>
                <w:rFonts w:ascii="Calibri" w:hAnsi="Calibri" w:cs="Calibri"/>
                <w:sz w:val="22"/>
                <w:szCs w:val="22"/>
              </w:rPr>
              <w:t>Het betreft de geometrie2d zoals gedefinieerd in het BGT bij een waterdeel.</w:t>
            </w:r>
          </w:p>
        </w:tc>
      </w:tr>
    </w:tbl>
    <w:p w14:paraId="14807F96" w14:textId="77777777" w:rsidR="002E0941" w:rsidRDefault="002E0941" w:rsidP="00930070">
      <w:pPr>
        <w:pStyle w:val="Kop4"/>
        <w:rPr>
          <w:rFonts w:ascii="Calibri" w:hAnsi="Calibri" w:cs="Calibri"/>
          <w:sz w:val="24"/>
          <w:szCs w:val="24"/>
        </w:rPr>
      </w:pPr>
      <w:bookmarkStart w:id="372" w:name="detail_attribute_Model_WATERDEEL_Typewat"/>
      <w:bookmarkEnd w:id="372"/>
      <w:r>
        <w:rPr>
          <w:rFonts w:ascii="Calibri" w:hAnsi="Calibri" w:cs="Calibri"/>
        </w:rPr>
        <w:t>Attribuutsoort Type waterdeel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5B4AE41" w14:textId="77777777" w:rsidTr="002E0941">
        <w:trPr>
          <w:tblCellSpacing w:w="15" w:type="dxa"/>
        </w:trPr>
        <w:tc>
          <w:tcPr>
            <w:tcW w:w="1500" w:type="pct"/>
            <w:tcBorders>
              <w:top w:val="nil"/>
              <w:left w:val="nil"/>
              <w:bottom w:val="nil"/>
              <w:right w:val="nil"/>
            </w:tcBorders>
            <w:hideMark/>
          </w:tcPr>
          <w:p w14:paraId="20AB5A1D"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8ACBBFC" w14:textId="77777777" w:rsidR="002E0941" w:rsidRDefault="002E0941" w:rsidP="00930070">
            <w:pPr>
              <w:rPr>
                <w:rFonts w:ascii="Calibri" w:hAnsi="Calibri" w:cs="Calibri"/>
                <w:sz w:val="22"/>
                <w:szCs w:val="22"/>
              </w:rPr>
            </w:pPr>
            <w:r>
              <w:rPr>
                <w:rFonts w:ascii="Calibri" w:hAnsi="Calibri" w:cs="Calibri"/>
                <w:sz w:val="22"/>
                <w:szCs w:val="22"/>
              </w:rPr>
              <w:t>Type waterdeel</w:t>
            </w:r>
          </w:p>
        </w:tc>
      </w:tr>
      <w:tr w:rsidR="002E0941" w14:paraId="6CB7ED2F" w14:textId="77777777" w:rsidTr="002E0941">
        <w:trPr>
          <w:tblCellSpacing w:w="15" w:type="dxa"/>
        </w:trPr>
        <w:tc>
          <w:tcPr>
            <w:tcW w:w="1500" w:type="pct"/>
            <w:tcBorders>
              <w:top w:val="nil"/>
              <w:left w:val="nil"/>
              <w:bottom w:val="nil"/>
              <w:right w:val="nil"/>
            </w:tcBorders>
            <w:hideMark/>
          </w:tcPr>
          <w:p w14:paraId="3F8DC92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D6BD42F"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509A5399" w14:textId="77777777" w:rsidTr="002E0941">
        <w:trPr>
          <w:tblCellSpacing w:w="15" w:type="dxa"/>
        </w:trPr>
        <w:tc>
          <w:tcPr>
            <w:tcW w:w="1500" w:type="pct"/>
            <w:tcBorders>
              <w:top w:val="nil"/>
              <w:left w:val="nil"/>
              <w:bottom w:val="nil"/>
              <w:right w:val="nil"/>
            </w:tcBorders>
            <w:hideMark/>
          </w:tcPr>
          <w:p w14:paraId="6713034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F72C271" w14:textId="77777777" w:rsidR="002E0941" w:rsidRDefault="002E0941" w:rsidP="00930070">
            <w:pPr>
              <w:rPr>
                <w:rFonts w:ascii="Calibri" w:hAnsi="Calibri" w:cs="Calibri"/>
                <w:sz w:val="22"/>
                <w:szCs w:val="22"/>
              </w:rPr>
            </w:pPr>
            <w:r>
              <w:rPr>
                <w:rFonts w:ascii="Calibri" w:hAnsi="Calibri" w:cs="Calibri"/>
                <w:sz w:val="22"/>
                <w:szCs w:val="22"/>
              </w:rPr>
              <w:t>Specificatie van het soort water</w:t>
            </w:r>
          </w:p>
        </w:tc>
      </w:tr>
      <w:tr w:rsidR="002E0941" w14:paraId="1ED88746" w14:textId="77777777" w:rsidTr="002E0941">
        <w:trPr>
          <w:tblCellSpacing w:w="15" w:type="dxa"/>
        </w:trPr>
        <w:tc>
          <w:tcPr>
            <w:tcW w:w="1500" w:type="pct"/>
            <w:tcBorders>
              <w:top w:val="nil"/>
              <w:left w:val="nil"/>
              <w:bottom w:val="nil"/>
              <w:right w:val="nil"/>
            </w:tcBorders>
            <w:hideMark/>
          </w:tcPr>
          <w:p w14:paraId="4B85F9A9"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DC7A381"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770A9CFE" w14:textId="77777777" w:rsidTr="002E0941">
        <w:trPr>
          <w:tblCellSpacing w:w="15" w:type="dxa"/>
        </w:trPr>
        <w:tc>
          <w:tcPr>
            <w:tcW w:w="1500" w:type="pct"/>
            <w:tcBorders>
              <w:top w:val="nil"/>
              <w:left w:val="nil"/>
              <w:bottom w:val="nil"/>
              <w:right w:val="nil"/>
            </w:tcBorders>
            <w:hideMark/>
          </w:tcPr>
          <w:p w14:paraId="73CA4232"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15A7A17"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7B701F25" w14:textId="77777777" w:rsidTr="002E0941">
        <w:trPr>
          <w:tblCellSpacing w:w="15" w:type="dxa"/>
        </w:trPr>
        <w:tc>
          <w:tcPr>
            <w:tcW w:w="1500" w:type="pct"/>
            <w:tcBorders>
              <w:top w:val="nil"/>
              <w:left w:val="nil"/>
              <w:bottom w:val="nil"/>
              <w:right w:val="nil"/>
            </w:tcBorders>
            <w:hideMark/>
          </w:tcPr>
          <w:p w14:paraId="6D35B7E7"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0DD0E0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3A6D757" w14:textId="77777777" w:rsidTr="002E0941">
        <w:trPr>
          <w:tblCellSpacing w:w="15" w:type="dxa"/>
        </w:trPr>
        <w:tc>
          <w:tcPr>
            <w:tcW w:w="1500" w:type="pct"/>
            <w:tcBorders>
              <w:top w:val="nil"/>
              <w:left w:val="nil"/>
              <w:bottom w:val="nil"/>
              <w:right w:val="nil"/>
            </w:tcBorders>
            <w:hideMark/>
          </w:tcPr>
          <w:p w14:paraId="1767D145"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4D3FD3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09A443A" w14:textId="77777777" w:rsidTr="002E0941">
        <w:trPr>
          <w:tblCellSpacing w:w="15" w:type="dxa"/>
        </w:trPr>
        <w:tc>
          <w:tcPr>
            <w:tcW w:w="1500" w:type="pct"/>
            <w:tcBorders>
              <w:top w:val="nil"/>
              <w:left w:val="nil"/>
              <w:bottom w:val="nil"/>
              <w:right w:val="nil"/>
            </w:tcBorders>
            <w:hideMark/>
          </w:tcPr>
          <w:p w14:paraId="429FF7B3"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DEE78BB"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9DEB6F6" w14:textId="77777777" w:rsidTr="002E0941">
        <w:trPr>
          <w:tblCellSpacing w:w="15" w:type="dxa"/>
        </w:trPr>
        <w:tc>
          <w:tcPr>
            <w:tcW w:w="1500" w:type="pct"/>
            <w:tcBorders>
              <w:top w:val="nil"/>
              <w:left w:val="nil"/>
              <w:bottom w:val="nil"/>
              <w:right w:val="nil"/>
            </w:tcBorders>
            <w:hideMark/>
          </w:tcPr>
          <w:p w14:paraId="09381195"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707308F"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6561044" w14:textId="77777777" w:rsidTr="002E0941">
        <w:trPr>
          <w:tblCellSpacing w:w="15" w:type="dxa"/>
        </w:trPr>
        <w:tc>
          <w:tcPr>
            <w:tcW w:w="1500" w:type="pct"/>
            <w:tcBorders>
              <w:top w:val="nil"/>
              <w:left w:val="nil"/>
              <w:bottom w:val="nil"/>
              <w:right w:val="nil"/>
            </w:tcBorders>
            <w:hideMark/>
          </w:tcPr>
          <w:p w14:paraId="701DF37A"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8126FC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BE200D8" w14:textId="77777777" w:rsidTr="002E0941">
        <w:trPr>
          <w:tblCellSpacing w:w="15" w:type="dxa"/>
        </w:trPr>
        <w:tc>
          <w:tcPr>
            <w:tcW w:w="1500" w:type="pct"/>
            <w:tcBorders>
              <w:top w:val="nil"/>
              <w:left w:val="nil"/>
              <w:bottom w:val="nil"/>
              <w:right w:val="nil"/>
            </w:tcBorders>
            <w:hideMark/>
          </w:tcPr>
          <w:p w14:paraId="2EBAA951"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9FE4D22"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FDEA628" w14:textId="77777777" w:rsidTr="002E0941">
        <w:trPr>
          <w:tblCellSpacing w:w="15" w:type="dxa"/>
        </w:trPr>
        <w:tc>
          <w:tcPr>
            <w:tcW w:w="1500" w:type="pct"/>
            <w:tcBorders>
              <w:top w:val="nil"/>
              <w:left w:val="nil"/>
              <w:bottom w:val="nil"/>
              <w:right w:val="nil"/>
            </w:tcBorders>
            <w:hideMark/>
          </w:tcPr>
          <w:p w14:paraId="68474318"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0E5EDC0"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Anders landelijk kerngegeven </w:t>
            </w:r>
          </w:p>
        </w:tc>
      </w:tr>
      <w:tr w:rsidR="002E0941" w14:paraId="42DCBCBE" w14:textId="77777777" w:rsidTr="002E0941">
        <w:trPr>
          <w:tblCellSpacing w:w="15" w:type="dxa"/>
        </w:trPr>
        <w:tc>
          <w:tcPr>
            <w:tcW w:w="1500" w:type="pct"/>
            <w:tcBorders>
              <w:top w:val="nil"/>
              <w:left w:val="nil"/>
              <w:bottom w:val="nil"/>
              <w:right w:val="nil"/>
            </w:tcBorders>
            <w:hideMark/>
          </w:tcPr>
          <w:p w14:paraId="7B992A57"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DFA3554" w14:textId="77777777" w:rsidR="002E0941" w:rsidRDefault="002E0941" w:rsidP="00930070">
            <w:pPr>
              <w:rPr>
                <w:rFonts w:ascii="Calibri" w:hAnsi="Calibri" w:cs="Calibri"/>
                <w:sz w:val="22"/>
                <w:szCs w:val="22"/>
              </w:rPr>
            </w:pPr>
          </w:p>
        </w:tc>
      </w:tr>
      <w:tr w:rsidR="002E0941" w14:paraId="765C6932" w14:textId="77777777" w:rsidTr="002E0941">
        <w:trPr>
          <w:tblCellSpacing w:w="15" w:type="dxa"/>
        </w:trPr>
        <w:tc>
          <w:tcPr>
            <w:tcW w:w="1500" w:type="pct"/>
            <w:tcBorders>
              <w:top w:val="nil"/>
              <w:left w:val="nil"/>
              <w:bottom w:val="nil"/>
              <w:right w:val="nil"/>
            </w:tcBorders>
            <w:hideMark/>
          </w:tcPr>
          <w:p w14:paraId="2941AE13"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7BFDBB4" w14:textId="77777777" w:rsidR="002E0941" w:rsidRDefault="002E0941" w:rsidP="00930070">
            <w:pPr>
              <w:rPr>
                <w:rFonts w:ascii="Calibri" w:hAnsi="Calibri" w:cs="Calibri"/>
                <w:sz w:val="22"/>
                <w:szCs w:val="22"/>
              </w:rPr>
            </w:pPr>
            <w:r>
              <w:rPr>
                <w:rFonts w:ascii="Calibri" w:hAnsi="Calibri" w:cs="Calibri"/>
                <w:sz w:val="22"/>
                <w:szCs w:val="22"/>
              </w:rPr>
              <w:t>typeringWater</w:t>
            </w:r>
          </w:p>
        </w:tc>
      </w:tr>
      <w:tr w:rsidR="002E0941" w14:paraId="4016417B" w14:textId="77777777" w:rsidTr="002E0941">
        <w:trPr>
          <w:tblCellSpacing w:w="15" w:type="dxa"/>
        </w:trPr>
        <w:tc>
          <w:tcPr>
            <w:tcW w:w="1500" w:type="pct"/>
            <w:tcBorders>
              <w:top w:val="nil"/>
              <w:left w:val="nil"/>
              <w:bottom w:val="nil"/>
              <w:right w:val="nil"/>
            </w:tcBorders>
            <w:hideMark/>
          </w:tcPr>
          <w:p w14:paraId="523C9714"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97CB41A" w14:textId="77777777" w:rsidR="002E0941" w:rsidRDefault="002E0941" w:rsidP="00930070">
            <w:pPr>
              <w:rPr>
                <w:rFonts w:ascii="Calibri" w:hAnsi="Calibri" w:cs="Calibri"/>
                <w:sz w:val="22"/>
                <w:szCs w:val="22"/>
              </w:rPr>
            </w:pPr>
          </w:p>
        </w:tc>
      </w:tr>
      <w:tr w:rsidR="002E0941" w14:paraId="71070985" w14:textId="77777777" w:rsidTr="002E0941">
        <w:trPr>
          <w:tblCellSpacing w:w="15" w:type="dxa"/>
        </w:trPr>
        <w:tc>
          <w:tcPr>
            <w:tcW w:w="1500" w:type="pct"/>
            <w:tcBorders>
              <w:top w:val="nil"/>
              <w:left w:val="nil"/>
              <w:bottom w:val="nil"/>
              <w:right w:val="nil"/>
            </w:tcBorders>
            <w:hideMark/>
          </w:tcPr>
          <w:p w14:paraId="30DAE539"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89897DE"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36052668" w14:textId="77777777" w:rsidR="002E0941" w:rsidRDefault="002E0941" w:rsidP="00930070">
      <w:pPr>
        <w:pStyle w:val="Kop4"/>
        <w:rPr>
          <w:rFonts w:ascii="Calibri" w:hAnsi="Calibri" w:cs="Calibri"/>
          <w:sz w:val="24"/>
          <w:szCs w:val="24"/>
        </w:rPr>
      </w:pPr>
      <w:bookmarkStart w:id="373" w:name="detail_attribute_Model_WATERDEEL_Plustyp"/>
      <w:bookmarkEnd w:id="373"/>
      <w:r>
        <w:rPr>
          <w:rFonts w:ascii="Calibri" w:hAnsi="Calibri" w:cs="Calibri"/>
        </w:rPr>
        <w:t>Attribuutsoort Plus type waterdeel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5FB51DD" w14:textId="77777777" w:rsidTr="002E0941">
        <w:trPr>
          <w:tblCellSpacing w:w="15" w:type="dxa"/>
        </w:trPr>
        <w:tc>
          <w:tcPr>
            <w:tcW w:w="1500" w:type="pct"/>
            <w:tcBorders>
              <w:top w:val="nil"/>
              <w:left w:val="nil"/>
              <w:bottom w:val="nil"/>
              <w:right w:val="nil"/>
            </w:tcBorders>
            <w:hideMark/>
          </w:tcPr>
          <w:p w14:paraId="7E9F3D9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E0BCE6F" w14:textId="77777777" w:rsidR="002E0941" w:rsidRDefault="002E0941" w:rsidP="00930070">
            <w:pPr>
              <w:rPr>
                <w:rFonts w:ascii="Calibri" w:hAnsi="Calibri" w:cs="Calibri"/>
                <w:sz w:val="22"/>
                <w:szCs w:val="22"/>
              </w:rPr>
            </w:pPr>
            <w:r>
              <w:rPr>
                <w:rFonts w:ascii="Calibri" w:hAnsi="Calibri" w:cs="Calibri"/>
                <w:sz w:val="22"/>
                <w:szCs w:val="22"/>
              </w:rPr>
              <w:t>Plus type waterdeel</w:t>
            </w:r>
          </w:p>
        </w:tc>
      </w:tr>
      <w:tr w:rsidR="002E0941" w14:paraId="4FB365AF" w14:textId="77777777" w:rsidTr="002E0941">
        <w:trPr>
          <w:tblCellSpacing w:w="15" w:type="dxa"/>
        </w:trPr>
        <w:tc>
          <w:tcPr>
            <w:tcW w:w="1500" w:type="pct"/>
            <w:tcBorders>
              <w:top w:val="nil"/>
              <w:left w:val="nil"/>
              <w:bottom w:val="nil"/>
              <w:right w:val="nil"/>
            </w:tcBorders>
            <w:hideMark/>
          </w:tcPr>
          <w:p w14:paraId="75806772"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A0D6A49"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12EB7DEF" w14:textId="77777777" w:rsidTr="002E0941">
        <w:trPr>
          <w:tblCellSpacing w:w="15" w:type="dxa"/>
        </w:trPr>
        <w:tc>
          <w:tcPr>
            <w:tcW w:w="1500" w:type="pct"/>
            <w:tcBorders>
              <w:top w:val="nil"/>
              <w:left w:val="nil"/>
              <w:bottom w:val="nil"/>
              <w:right w:val="nil"/>
            </w:tcBorders>
            <w:hideMark/>
          </w:tcPr>
          <w:p w14:paraId="3050CB62"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6973C27" w14:textId="77777777" w:rsidR="002E0941" w:rsidRDefault="002E0941" w:rsidP="00930070">
            <w:pPr>
              <w:rPr>
                <w:rFonts w:ascii="Calibri" w:hAnsi="Calibri" w:cs="Calibri"/>
                <w:sz w:val="22"/>
                <w:szCs w:val="22"/>
              </w:rPr>
            </w:pPr>
            <w:r>
              <w:rPr>
                <w:rFonts w:ascii="Calibri" w:hAnsi="Calibri" w:cs="Calibri"/>
                <w:sz w:val="22"/>
                <w:szCs w:val="22"/>
              </w:rPr>
              <w:t>Specificatie van het soort water, nadere classificatie.</w:t>
            </w:r>
          </w:p>
        </w:tc>
      </w:tr>
      <w:tr w:rsidR="002E0941" w14:paraId="1F91F170" w14:textId="77777777" w:rsidTr="002E0941">
        <w:trPr>
          <w:tblCellSpacing w:w="15" w:type="dxa"/>
        </w:trPr>
        <w:tc>
          <w:tcPr>
            <w:tcW w:w="1500" w:type="pct"/>
            <w:tcBorders>
              <w:top w:val="nil"/>
              <w:left w:val="nil"/>
              <w:bottom w:val="nil"/>
              <w:right w:val="nil"/>
            </w:tcBorders>
            <w:hideMark/>
          </w:tcPr>
          <w:p w14:paraId="6F4B0486"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BF98C8E"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6F293649" w14:textId="77777777" w:rsidTr="002E0941">
        <w:trPr>
          <w:tblCellSpacing w:w="15" w:type="dxa"/>
        </w:trPr>
        <w:tc>
          <w:tcPr>
            <w:tcW w:w="1500" w:type="pct"/>
            <w:tcBorders>
              <w:top w:val="nil"/>
              <w:left w:val="nil"/>
              <w:bottom w:val="nil"/>
              <w:right w:val="nil"/>
            </w:tcBorders>
            <w:hideMark/>
          </w:tcPr>
          <w:p w14:paraId="3CE824F6"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0DED1F3"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77A91F0B" w14:textId="77777777" w:rsidTr="002E0941">
        <w:trPr>
          <w:tblCellSpacing w:w="15" w:type="dxa"/>
        </w:trPr>
        <w:tc>
          <w:tcPr>
            <w:tcW w:w="1500" w:type="pct"/>
            <w:tcBorders>
              <w:top w:val="nil"/>
              <w:left w:val="nil"/>
              <w:bottom w:val="nil"/>
              <w:right w:val="nil"/>
            </w:tcBorders>
            <w:hideMark/>
          </w:tcPr>
          <w:p w14:paraId="1B1474A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ACBCDF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B1F89DA" w14:textId="77777777" w:rsidTr="002E0941">
        <w:trPr>
          <w:tblCellSpacing w:w="15" w:type="dxa"/>
        </w:trPr>
        <w:tc>
          <w:tcPr>
            <w:tcW w:w="1500" w:type="pct"/>
            <w:tcBorders>
              <w:top w:val="nil"/>
              <w:left w:val="nil"/>
              <w:bottom w:val="nil"/>
              <w:right w:val="nil"/>
            </w:tcBorders>
            <w:hideMark/>
          </w:tcPr>
          <w:p w14:paraId="2E18F0B1"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DD68E5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7ED271B" w14:textId="77777777" w:rsidTr="002E0941">
        <w:trPr>
          <w:tblCellSpacing w:w="15" w:type="dxa"/>
        </w:trPr>
        <w:tc>
          <w:tcPr>
            <w:tcW w:w="1500" w:type="pct"/>
            <w:tcBorders>
              <w:top w:val="nil"/>
              <w:left w:val="nil"/>
              <w:bottom w:val="nil"/>
              <w:right w:val="nil"/>
            </w:tcBorders>
            <w:hideMark/>
          </w:tcPr>
          <w:p w14:paraId="03F85FC4"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A7EA782"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62DBD94" w14:textId="77777777" w:rsidTr="002E0941">
        <w:trPr>
          <w:tblCellSpacing w:w="15" w:type="dxa"/>
        </w:trPr>
        <w:tc>
          <w:tcPr>
            <w:tcW w:w="1500" w:type="pct"/>
            <w:tcBorders>
              <w:top w:val="nil"/>
              <w:left w:val="nil"/>
              <w:bottom w:val="nil"/>
              <w:right w:val="nil"/>
            </w:tcBorders>
            <w:hideMark/>
          </w:tcPr>
          <w:p w14:paraId="0001FA79"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6F2A84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4F87026" w14:textId="77777777" w:rsidTr="002E0941">
        <w:trPr>
          <w:tblCellSpacing w:w="15" w:type="dxa"/>
        </w:trPr>
        <w:tc>
          <w:tcPr>
            <w:tcW w:w="1500" w:type="pct"/>
            <w:tcBorders>
              <w:top w:val="nil"/>
              <w:left w:val="nil"/>
              <w:bottom w:val="nil"/>
              <w:right w:val="nil"/>
            </w:tcBorders>
            <w:hideMark/>
          </w:tcPr>
          <w:p w14:paraId="23CE90B0"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691731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795F25C" w14:textId="77777777" w:rsidTr="002E0941">
        <w:trPr>
          <w:tblCellSpacing w:w="15" w:type="dxa"/>
        </w:trPr>
        <w:tc>
          <w:tcPr>
            <w:tcW w:w="1500" w:type="pct"/>
            <w:tcBorders>
              <w:top w:val="nil"/>
              <w:left w:val="nil"/>
              <w:bottom w:val="nil"/>
              <w:right w:val="nil"/>
            </w:tcBorders>
            <w:hideMark/>
          </w:tcPr>
          <w:p w14:paraId="59F3503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65A770C"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78573807" w14:textId="77777777" w:rsidTr="002E0941">
        <w:trPr>
          <w:tblCellSpacing w:w="15" w:type="dxa"/>
        </w:trPr>
        <w:tc>
          <w:tcPr>
            <w:tcW w:w="1500" w:type="pct"/>
            <w:tcBorders>
              <w:top w:val="nil"/>
              <w:left w:val="nil"/>
              <w:bottom w:val="nil"/>
              <w:right w:val="nil"/>
            </w:tcBorders>
            <w:hideMark/>
          </w:tcPr>
          <w:p w14:paraId="0E7F7596"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ACEBDE1" w14:textId="77777777" w:rsidR="002E0941" w:rsidRDefault="002E0941" w:rsidP="00930070">
            <w:pPr>
              <w:rPr>
                <w:rFonts w:ascii="Calibri" w:hAnsi="Calibri" w:cs="Calibri"/>
                <w:sz w:val="22"/>
                <w:szCs w:val="22"/>
              </w:rPr>
            </w:pPr>
            <w:r>
              <w:rPr>
                <w:rFonts w:ascii="Calibri" w:hAnsi="Calibri" w:cs="Calibri"/>
                <w:sz w:val="22"/>
                <w:szCs w:val="22"/>
              </w:rPr>
              <w:t>Landelijk kerngegeven</w:t>
            </w:r>
          </w:p>
        </w:tc>
      </w:tr>
      <w:tr w:rsidR="002E0941" w14:paraId="1D7E5999" w14:textId="77777777" w:rsidTr="002E0941">
        <w:trPr>
          <w:tblCellSpacing w:w="15" w:type="dxa"/>
        </w:trPr>
        <w:tc>
          <w:tcPr>
            <w:tcW w:w="1500" w:type="pct"/>
            <w:tcBorders>
              <w:top w:val="nil"/>
              <w:left w:val="nil"/>
              <w:bottom w:val="nil"/>
              <w:right w:val="nil"/>
            </w:tcBorders>
            <w:hideMark/>
          </w:tcPr>
          <w:p w14:paraId="450D55D6"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BA2BECC" w14:textId="77777777" w:rsidR="002E0941" w:rsidRDefault="002E0941" w:rsidP="00930070">
            <w:pPr>
              <w:rPr>
                <w:rFonts w:ascii="Calibri" w:hAnsi="Calibri" w:cs="Calibri"/>
                <w:sz w:val="22"/>
                <w:szCs w:val="22"/>
              </w:rPr>
            </w:pPr>
            <w:r>
              <w:rPr>
                <w:rFonts w:ascii="Calibri" w:hAnsi="Calibri" w:cs="Calibri"/>
                <w:sz w:val="22"/>
                <w:szCs w:val="22"/>
              </w:rPr>
              <w:t xml:space="preserve">Indien de waarde van attribuutsoort type gelijk is aan waterloop dan mag plus type alleen de waarde rivier, sloot, kanaal, beek, gracht of bron bevatten, anders niets. Indien de waarde van attribuutsoort type gelijk is aan watervlakte dan mag plus type alleen de waarde haven of "meer, plas, ven, vijver" bevatten, anders niets. Voor wat betreft alle andere voorkomende waarden van attribuutsoort type is attribuutsoort "plus type" niet gevuld. </w:t>
            </w:r>
          </w:p>
        </w:tc>
      </w:tr>
      <w:tr w:rsidR="002E0941" w14:paraId="52127B72" w14:textId="77777777" w:rsidTr="002E0941">
        <w:trPr>
          <w:tblCellSpacing w:w="15" w:type="dxa"/>
        </w:trPr>
        <w:tc>
          <w:tcPr>
            <w:tcW w:w="1500" w:type="pct"/>
            <w:tcBorders>
              <w:top w:val="nil"/>
              <w:left w:val="nil"/>
              <w:bottom w:val="nil"/>
              <w:right w:val="nil"/>
            </w:tcBorders>
            <w:hideMark/>
          </w:tcPr>
          <w:p w14:paraId="134012FC"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C24FD34" w14:textId="77777777" w:rsidR="002E0941" w:rsidRDefault="002E0941" w:rsidP="00930070">
            <w:pPr>
              <w:rPr>
                <w:rFonts w:ascii="Calibri" w:hAnsi="Calibri" w:cs="Calibri"/>
                <w:sz w:val="22"/>
                <w:szCs w:val="22"/>
              </w:rPr>
            </w:pPr>
            <w:r>
              <w:rPr>
                <w:rFonts w:ascii="Calibri" w:hAnsi="Calibri" w:cs="Calibri"/>
                <w:sz w:val="22"/>
                <w:szCs w:val="22"/>
              </w:rPr>
              <w:t>typeringWaterPlus</w:t>
            </w:r>
          </w:p>
        </w:tc>
      </w:tr>
      <w:tr w:rsidR="002E0941" w14:paraId="5FA8A6C7" w14:textId="77777777" w:rsidTr="002E0941">
        <w:trPr>
          <w:tblCellSpacing w:w="15" w:type="dxa"/>
        </w:trPr>
        <w:tc>
          <w:tcPr>
            <w:tcW w:w="1500" w:type="pct"/>
            <w:tcBorders>
              <w:top w:val="nil"/>
              <w:left w:val="nil"/>
              <w:bottom w:val="nil"/>
              <w:right w:val="nil"/>
            </w:tcBorders>
            <w:hideMark/>
          </w:tcPr>
          <w:p w14:paraId="2A16B02A"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370F660" w14:textId="77777777" w:rsidR="002E0941" w:rsidRDefault="002E0941" w:rsidP="00930070">
            <w:pPr>
              <w:rPr>
                <w:rFonts w:ascii="Calibri" w:hAnsi="Calibri" w:cs="Calibri"/>
                <w:sz w:val="22"/>
                <w:szCs w:val="22"/>
              </w:rPr>
            </w:pPr>
          </w:p>
        </w:tc>
      </w:tr>
      <w:tr w:rsidR="002E0941" w14:paraId="192AA9D3" w14:textId="77777777" w:rsidTr="002E0941">
        <w:trPr>
          <w:tblCellSpacing w:w="15" w:type="dxa"/>
        </w:trPr>
        <w:tc>
          <w:tcPr>
            <w:tcW w:w="1500" w:type="pct"/>
            <w:tcBorders>
              <w:top w:val="nil"/>
              <w:left w:val="nil"/>
              <w:bottom w:val="nil"/>
              <w:right w:val="nil"/>
            </w:tcBorders>
            <w:hideMark/>
          </w:tcPr>
          <w:p w14:paraId="6412FB54"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740B9F4"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14C1B183" w14:textId="77777777" w:rsidR="002E0941" w:rsidRDefault="002E0941" w:rsidP="00930070">
      <w:pPr>
        <w:pStyle w:val="Kop4"/>
        <w:rPr>
          <w:rFonts w:ascii="Calibri" w:hAnsi="Calibri" w:cs="Calibri"/>
          <w:sz w:val="24"/>
          <w:szCs w:val="24"/>
        </w:rPr>
      </w:pPr>
      <w:bookmarkStart w:id="374" w:name="detail_attribute_Model_WATERDEEL_Datumbe"/>
      <w:bookmarkEnd w:id="374"/>
      <w:r>
        <w:rPr>
          <w:rFonts w:ascii="Calibri" w:hAnsi="Calibri" w:cs="Calibri"/>
        </w:rPr>
        <w:t>Attribuutsoort Datum begin geldigheid waterdeel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9DF180A" w14:textId="77777777" w:rsidTr="002E0941">
        <w:trPr>
          <w:tblCellSpacing w:w="15" w:type="dxa"/>
        </w:trPr>
        <w:tc>
          <w:tcPr>
            <w:tcW w:w="1500" w:type="pct"/>
            <w:tcBorders>
              <w:top w:val="nil"/>
              <w:left w:val="nil"/>
              <w:bottom w:val="nil"/>
              <w:right w:val="nil"/>
            </w:tcBorders>
            <w:hideMark/>
          </w:tcPr>
          <w:p w14:paraId="65C3A85C"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E1EACFD" w14:textId="77777777" w:rsidR="002E0941" w:rsidRDefault="002E0941" w:rsidP="00930070">
            <w:pPr>
              <w:rPr>
                <w:rFonts w:ascii="Calibri" w:hAnsi="Calibri" w:cs="Calibri"/>
                <w:sz w:val="22"/>
                <w:szCs w:val="22"/>
              </w:rPr>
            </w:pPr>
            <w:r>
              <w:rPr>
                <w:rFonts w:ascii="Calibri" w:hAnsi="Calibri" w:cs="Calibri"/>
                <w:sz w:val="22"/>
                <w:szCs w:val="22"/>
              </w:rPr>
              <w:t>Datum begin geldigheid waterdeel</w:t>
            </w:r>
          </w:p>
        </w:tc>
      </w:tr>
      <w:tr w:rsidR="002E0941" w14:paraId="78996EE1" w14:textId="77777777" w:rsidTr="002E0941">
        <w:trPr>
          <w:tblCellSpacing w:w="15" w:type="dxa"/>
        </w:trPr>
        <w:tc>
          <w:tcPr>
            <w:tcW w:w="1500" w:type="pct"/>
            <w:tcBorders>
              <w:top w:val="nil"/>
              <w:left w:val="nil"/>
              <w:bottom w:val="nil"/>
              <w:right w:val="nil"/>
            </w:tcBorders>
            <w:hideMark/>
          </w:tcPr>
          <w:p w14:paraId="1EA9FEF8"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AA72092"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40C623C9" w14:textId="77777777" w:rsidTr="002E0941">
        <w:trPr>
          <w:tblCellSpacing w:w="15" w:type="dxa"/>
        </w:trPr>
        <w:tc>
          <w:tcPr>
            <w:tcW w:w="1500" w:type="pct"/>
            <w:tcBorders>
              <w:top w:val="nil"/>
              <w:left w:val="nil"/>
              <w:bottom w:val="nil"/>
              <w:right w:val="nil"/>
            </w:tcBorders>
            <w:hideMark/>
          </w:tcPr>
          <w:p w14:paraId="313FB90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4AA3528" w14:textId="77777777" w:rsidR="002E0941" w:rsidRDefault="002E0941" w:rsidP="00930070">
            <w:pPr>
              <w:rPr>
                <w:rFonts w:ascii="Calibri" w:hAnsi="Calibri" w:cs="Calibri"/>
                <w:sz w:val="22"/>
                <w:szCs w:val="22"/>
              </w:rPr>
            </w:pPr>
            <w:r>
              <w:rPr>
                <w:rFonts w:ascii="Calibri" w:hAnsi="Calibri" w:cs="Calibri"/>
                <w:sz w:val="22"/>
                <w:szCs w:val="22"/>
              </w:rPr>
              <w:t>De datum waarop het waterdeel is ontstaan.</w:t>
            </w:r>
          </w:p>
        </w:tc>
      </w:tr>
      <w:tr w:rsidR="002E0941" w14:paraId="6227526B" w14:textId="77777777" w:rsidTr="002E0941">
        <w:trPr>
          <w:tblCellSpacing w:w="15" w:type="dxa"/>
        </w:trPr>
        <w:tc>
          <w:tcPr>
            <w:tcW w:w="1500" w:type="pct"/>
            <w:tcBorders>
              <w:top w:val="nil"/>
              <w:left w:val="nil"/>
              <w:bottom w:val="nil"/>
              <w:right w:val="nil"/>
            </w:tcBorders>
            <w:hideMark/>
          </w:tcPr>
          <w:p w14:paraId="0C57B15C"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B3BDA03"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B348DCE" w14:textId="77777777" w:rsidTr="002E0941">
        <w:trPr>
          <w:tblCellSpacing w:w="15" w:type="dxa"/>
        </w:trPr>
        <w:tc>
          <w:tcPr>
            <w:tcW w:w="1500" w:type="pct"/>
            <w:tcBorders>
              <w:top w:val="nil"/>
              <w:left w:val="nil"/>
              <w:bottom w:val="nil"/>
              <w:right w:val="nil"/>
            </w:tcBorders>
            <w:hideMark/>
          </w:tcPr>
          <w:p w14:paraId="1991CEF4"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9BD38B1"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5C4FF1BD" w14:textId="77777777" w:rsidTr="002E0941">
        <w:trPr>
          <w:tblCellSpacing w:w="15" w:type="dxa"/>
        </w:trPr>
        <w:tc>
          <w:tcPr>
            <w:tcW w:w="1500" w:type="pct"/>
            <w:tcBorders>
              <w:top w:val="nil"/>
              <w:left w:val="nil"/>
              <w:bottom w:val="nil"/>
              <w:right w:val="nil"/>
            </w:tcBorders>
            <w:hideMark/>
          </w:tcPr>
          <w:p w14:paraId="6A30F7D1"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3A000E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DC49662" w14:textId="77777777" w:rsidTr="002E0941">
        <w:trPr>
          <w:tblCellSpacing w:w="15" w:type="dxa"/>
        </w:trPr>
        <w:tc>
          <w:tcPr>
            <w:tcW w:w="1500" w:type="pct"/>
            <w:tcBorders>
              <w:top w:val="nil"/>
              <w:left w:val="nil"/>
              <w:bottom w:val="nil"/>
              <w:right w:val="nil"/>
            </w:tcBorders>
            <w:hideMark/>
          </w:tcPr>
          <w:p w14:paraId="01F9CCAF"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72E141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F7D74DB" w14:textId="77777777" w:rsidTr="002E0941">
        <w:trPr>
          <w:tblCellSpacing w:w="15" w:type="dxa"/>
        </w:trPr>
        <w:tc>
          <w:tcPr>
            <w:tcW w:w="1500" w:type="pct"/>
            <w:tcBorders>
              <w:top w:val="nil"/>
              <w:left w:val="nil"/>
              <w:bottom w:val="nil"/>
              <w:right w:val="nil"/>
            </w:tcBorders>
            <w:hideMark/>
          </w:tcPr>
          <w:p w14:paraId="29CA2603"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B211708"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4454DD1" w14:textId="77777777" w:rsidTr="002E0941">
        <w:trPr>
          <w:tblCellSpacing w:w="15" w:type="dxa"/>
        </w:trPr>
        <w:tc>
          <w:tcPr>
            <w:tcW w:w="1500" w:type="pct"/>
            <w:tcBorders>
              <w:top w:val="nil"/>
              <w:left w:val="nil"/>
              <w:bottom w:val="nil"/>
              <w:right w:val="nil"/>
            </w:tcBorders>
            <w:hideMark/>
          </w:tcPr>
          <w:p w14:paraId="1AF8E56E"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98667B4"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0C7B4EE" w14:textId="77777777" w:rsidTr="002E0941">
        <w:trPr>
          <w:tblCellSpacing w:w="15" w:type="dxa"/>
        </w:trPr>
        <w:tc>
          <w:tcPr>
            <w:tcW w:w="1500" w:type="pct"/>
            <w:tcBorders>
              <w:top w:val="nil"/>
              <w:left w:val="nil"/>
              <w:bottom w:val="nil"/>
              <w:right w:val="nil"/>
            </w:tcBorders>
            <w:hideMark/>
          </w:tcPr>
          <w:p w14:paraId="41C71435"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D5F017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2A92C22" w14:textId="77777777" w:rsidTr="002E0941">
        <w:trPr>
          <w:tblCellSpacing w:w="15" w:type="dxa"/>
        </w:trPr>
        <w:tc>
          <w:tcPr>
            <w:tcW w:w="1500" w:type="pct"/>
            <w:tcBorders>
              <w:top w:val="nil"/>
              <w:left w:val="nil"/>
              <w:bottom w:val="nil"/>
              <w:right w:val="nil"/>
            </w:tcBorders>
            <w:hideMark/>
          </w:tcPr>
          <w:p w14:paraId="5874D69E"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55A422B"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F3FE272" w14:textId="77777777" w:rsidTr="002E0941">
        <w:trPr>
          <w:tblCellSpacing w:w="15" w:type="dxa"/>
        </w:trPr>
        <w:tc>
          <w:tcPr>
            <w:tcW w:w="1500" w:type="pct"/>
            <w:tcBorders>
              <w:top w:val="nil"/>
              <w:left w:val="nil"/>
              <w:bottom w:val="nil"/>
              <w:right w:val="nil"/>
            </w:tcBorders>
            <w:hideMark/>
          </w:tcPr>
          <w:p w14:paraId="6F0EFD40"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D16657B"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Anders landelijk kerngegeven </w:t>
            </w:r>
          </w:p>
        </w:tc>
      </w:tr>
      <w:tr w:rsidR="002E0941" w14:paraId="56FF4CC4" w14:textId="77777777" w:rsidTr="002E0941">
        <w:trPr>
          <w:tblCellSpacing w:w="15" w:type="dxa"/>
        </w:trPr>
        <w:tc>
          <w:tcPr>
            <w:tcW w:w="1500" w:type="pct"/>
            <w:tcBorders>
              <w:top w:val="nil"/>
              <w:left w:val="nil"/>
              <w:bottom w:val="nil"/>
              <w:right w:val="nil"/>
            </w:tcBorders>
            <w:hideMark/>
          </w:tcPr>
          <w:p w14:paraId="60DF032F"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689FEC2" w14:textId="77777777" w:rsidR="002E0941" w:rsidRDefault="002E0941" w:rsidP="00930070">
            <w:pPr>
              <w:rPr>
                <w:rFonts w:ascii="Calibri" w:hAnsi="Calibri" w:cs="Calibri"/>
                <w:sz w:val="22"/>
                <w:szCs w:val="22"/>
              </w:rPr>
            </w:pPr>
          </w:p>
        </w:tc>
      </w:tr>
      <w:tr w:rsidR="002E0941" w14:paraId="397616C2" w14:textId="77777777" w:rsidTr="002E0941">
        <w:trPr>
          <w:tblCellSpacing w:w="15" w:type="dxa"/>
        </w:trPr>
        <w:tc>
          <w:tcPr>
            <w:tcW w:w="1500" w:type="pct"/>
            <w:tcBorders>
              <w:top w:val="nil"/>
              <w:left w:val="nil"/>
              <w:bottom w:val="nil"/>
              <w:right w:val="nil"/>
            </w:tcBorders>
            <w:hideMark/>
          </w:tcPr>
          <w:p w14:paraId="1B30D173"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ADFDEE0"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6B52B8AE" w14:textId="77777777" w:rsidTr="002E0941">
        <w:trPr>
          <w:tblCellSpacing w:w="15" w:type="dxa"/>
        </w:trPr>
        <w:tc>
          <w:tcPr>
            <w:tcW w:w="1500" w:type="pct"/>
            <w:tcBorders>
              <w:top w:val="nil"/>
              <w:left w:val="nil"/>
              <w:bottom w:val="nil"/>
              <w:right w:val="nil"/>
            </w:tcBorders>
            <w:hideMark/>
          </w:tcPr>
          <w:p w14:paraId="0253F316"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9A147F7" w14:textId="77777777" w:rsidR="002E0941" w:rsidRDefault="002E0941" w:rsidP="00930070">
            <w:pPr>
              <w:rPr>
                <w:rFonts w:ascii="Calibri" w:hAnsi="Calibri" w:cs="Calibri"/>
                <w:sz w:val="22"/>
                <w:szCs w:val="22"/>
              </w:rPr>
            </w:pPr>
          </w:p>
        </w:tc>
      </w:tr>
      <w:tr w:rsidR="002E0941" w14:paraId="4E5AEE7B" w14:textId="77777777" w:rsidTr="002E0941">
        <w:trPr>
          <w:tblCellSpacing w:w="15" w:type="dxa"/>
        </w:trPr>
        <w:tc>
          <w:tcPr>
            <w:tcW w:w="1500" w:type="pct"/>
            <w:tcBorders>
              <w:top w:val="nil"/>
              <w:left w:val="nil"/>
              <w:bottom w:val="nil"/>
              <w:right w:val="nil"/>
            </w:tcBorders>
            <w:hideMark/>
          </w:tcPr>
          <w:p w14:paraId="5F83D5E8"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FB2184B"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117BBA7B"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CC5BBFD" w14:textId="77777777" w:rsidTr="002E0941">
        <w:trPr>
          <w:tblCellSpacing w:w="15" w:type="dxa"/>
        </w:trPr>
        <w:tc>
          <w:tcPr>
            <w:tcW w:w="1500" w:type="pct"/>
            <w:tcBorders>
              <w:top w:val="nil"/>
              <w:left w:val="nil"/>
              <w:bottom w:val="nil"/>
              <w:right w:val="nil"/>
            </w:tcBorders>
            <w:hideMark/>
          </w:tcPr>
          <w:p w14:paraId="52ADB356"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8C9B94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582AEB8" w14:textId="77777777" w:rsidTr="002E0941">
        <w:trPr>
          <w:tblCellSpacing w:w="15" w:type="dxa"/>
        </w:trPr>
        <w:tc>
          <w:tcPr>
            <w:tcW w:w="250" w:type="pct"/>
            <w:tcBorders>
              <w:top w:val="nil"/>
              <w:left w:val="nil"/>
              <w:bottom w:val="nil"/>
              <w:right w:val="nil"/>
            </w:tcBorders>
            <w:hideMark/>
          </w:tcPr>
          <w:p w14:paraId="6DD55651"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C5D61EE" w14:textId="77777777" w:rsidR="002E0941" w:rsidRDefault="002E0941" w:rsidP="00930070">
            <w:pPr>
              <w:rPr>
                <w:rFonts w:ascii="Calibri" w:hAnsi="Calibri" w:cs="Calibri"/>
                <w:sz w:val="22"/>
                <w:szCs w:val="22"/>
              </w:rPr>
            </w:pPr>
            <w:r>
              <w:rPr>
                <w:rFonts w:ascii="Calibri" w:hAnsi="Calibri" w:cs="Calibri"/>
                <w:sz w:val="22"/>
                <w:szCs w:val="22"/>
              </w:rPr>
              <w:t xml:space="preserve">Het betreft het attribuutsoort objectBeginTijd van het overeenkomstige Geo-object in het IMGeo. Vanwege naamsconventies binnen het stelsel van basisgegevens is voor een andere attribuutnaam gekozen. </w:t>
            </w:r>
          </w:p>
        </w:tc>
      </w:tr>
    </w:tbl>
    <w:p w14:paraId="517598B7" w14:textId="77777777" w:rsidR="002E0941" w:rsidRDefault="002E0941" w:rsidP="00930070">
      <w:pPr>
        <w:pStyle w:val="Kop4"/>
        <w:rPr>
          <w:rFonts w:ascii="Calibri" w:hAnsi="Calibri" w:cs="Calibri"/>
          <w:sz w:val="24"/>
          <w:szCs w:val="24"/>
        </w:rPr>
      </w:pPr>
      <w:bookmarkStart w:id="375" w:name="detail_attribute_Model_WATERDEEL_Datumei"/>
      <w:bookmarkEnd w:id="375"/>
      <w:r>
        <w:rPr>
          <w:rFonts w:ascii="Calibri" w:hAnsi="Calibri" w:cs="Calibri"/>
        </w:rPr>
        <w:t>Attribuutsoort Datum einde geldigheid waterdeel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829760C" w14:textId="77777777" w:rsidTr="002E0941">
        <w:trPr>
          <w:tblCellSpacing w:w="15" w:type="dxa"/>
        </w:trPr>
        <w:tc>
          <w:tcPr>
            <w:tcW w:w="1500" w:type="pct"/>
            <w:tcBorders>
              <w:top w:val="nil"/>
              <w:left w:val="nil"/>
              <w:bottom w:val="nil"/>
              <w:right w:val="nil"/>
            </w:tcBorders>
            <w:hideMark/>
          </w:tcPr>
          <w:p w14:paraId="27709673"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54877D2" w14:textId="77777777" w:rsidR="002E0941" w:rsidRDefault="002E0941" w:rsidP="00930070">
            <w:pPr>
              <w:rPr>
                <w:rFonts w:ascii="Calibri" w:hAnsi="Calibri" w:cs="Calibri"/>
                <w:sz w:val="22"/>
                <w:szCs w:val="22"/>
              </w:rPr>
            </w:pPr>
            <w:r>
              <w:rPr>
                <w:rFonts w:ascii="Calibri" w:hAnsi="Calibri" w:cs="Calibri"/>
                <w:sz w:val="22"/>
                <w:szCs w:val="22"/>
              </w:rPr>
              <w:t>Datum einde geldigheid waterdeel</w:t>
            </w:r>
          </w:p>
        </w:tc>
      </w:tr>
      <w:tr w:rsidR="002E0941" w14:paraId="3BA146CB" w14:textId="77777777" w:rsidTr="002E0941">
        <w:trPr>
          <w:tblCellSpacing w:w="15" w:type="dxa"/>
        </w:trPr>
        <w:tc>
          <w:tcPr>
            <w:tcW w:w="1500" w:type="pct"/>
            <w:tcBorders>
              <w:top w:val="nil"/>
              <w:left w:val="nil"/>
              <w:bottom w:val="nil"/>
              <w:right w:val="nil"/>
            </w:tcBorders>
            <w:hideMark/>
          </w:tcPr>
          <w:p w14:paraId="19A2A47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F8D5277"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23BA70E6" w14:textId="77777777" w:rsidTr="002E0941">
        <w:trPr>
          <w:tblCellSpacing w:w="15" w:type="dxa"/>
        </w:trPr>
        <w:tc>
          <w:tcPr>
            <w:tcW w:w="1500" w:type="pct"/>
            <w:tcBorders>
              <w:top w:val="nil"/>
              <w:left w:val="nil"/>
              <w:bottom w:val="nil"/>
              <w:right w:val="nil"/>
            </w:tcBorders>
            <w:hideMark/>
          </w:tcPr>
          <w:p w14:paraId="3525AFFD"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1DD5960" w14:textId="77777777" w:rsidR="002E0941" w:rsidRDefault="002E0941" w:rsidP="00930070">
            <w:pPr>
              <w:rPr>
                <w:rFonts w:ascii="Calibri" w:hAnsi="Calibri" w:cs="Calibri"/>
                <w:sz w:val="22"/>
                <w:szCs w:val="22"/>
              </w:rPr>
            </w:pPr>
            <w:r>
              <w:rPr>
                <w:rFonts w:ascii="Calibri" w:hAnsi="Calibri" w:cs="Calibri"/>
                <w:sz w:val="22"/>
                <w:szCs w:val="22"/>
              </w:rPr>
              <w:t>De datum waarop het waterdeel ongeldig is geworden.</w:t>
            </w:r>
          </w:p>
        </w:tc>
      </w:tr>
      <w:tr w:rsidR="002E0941" w14:paraId="575F4BA9" w14:textId="77777777" w:rsidTr="002E0941">
        <w:trPr>
          <w:tblCellSpacing w:w="15" w:type="dxa"/>
        </w:trPr>
        <w:tc>
          <w:tcPr>
            <w:tcW w:w="1500" w:type="pct"/>
            <w:tcBorders>
              <w:top w:val="nil"/>
              <w:left w:val="nil"/>
              <w:bottom w:val="nil"/>
              <w:right w:val="nil"/>
            </w:tcBorders>
            <w:hideMark/>
          </w:tcPr>
          <w:p w14:paraId="4289E3CD"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EF4FB73"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4E475D3" w14:textId="77777777" w:rsidTr="002E0941">
        <w:trPr>
          <w:tblCellSpacing w:w="15" w:type="dxa"/>
        </w:trPr>
        <w:tc>
          <w:tcPr>
            <w:tcW w:w="1500" w:type="pct"/>
            <w:tcBorders>
              <w:top w:val="nil"/>
              <w:left w:val="nil"/>
              <w:bottom w:val="nil"/>
              <w:right w:val="nil"/>
            </w:tcBorders>
            <w:hideMark/>
          </w:tcPr>
          <w:p w14:paraId="7DE666E9"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B06F4A8"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5EE1FA78" w14:textId="77777777" w:rsidTr="002E0941">
        <w:trPr>
          <w:tblCellSpacing w:w="15" w:type="dxa"/>
        </w:trPr>
        <w:tc>
          <w:tcPr>
            <w:tcW w:w="1500" w:type="pct"/>
            <w:tcBorders>
              <w:top w:val="nil"/>
              <w:left w:val="nil"/>
              <w:bottom w:val="nil"/>
              <w:right w:val="nil"/>
            </w:tcBorders>
            <w:hideMark/>
          </w:tcPr>
          <w:p w14:paraId="6B88DA3E"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C297E5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70734C3" w14:textId="77777777" w:rsidTr="002E0941">
        <w:trPr>
          <w:tblCellSpacing w:w="15" w:type="dxa"/>
        </w:trPr>
        <w:tc>
          <w:tcPr>
            <w:tcW w:w="1500" w:type="pct"/>
            <w:tcBorders>
              <w:top w:val="nil"/>
              <w:left w:val="nil"/>
              <w:bottom w:val="nil"/>
              <w:right w:val="nil"/>
            </w:tcBorders>
            <w:hideMark/>
          </w:tcPr>
          <w:p w14:paraId="1E52C675"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894297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4A8AE09" w14:textId="77777777" w:rsidTr="002E0941">
        <w:trPr>
          <w:tblCellSpacing w:w="15" w:type="dxa"/>
        </w:trPr>
        <w:tc>
          <w:tcPr>
            <w:tcW w:w="1500" w:type="pct"/>
            <w:tcBorders>
              <w:top w:val="nil"/>
              <w:left w:val="nil"/>
              <w:bottom w:val="nil"/>
              <w:right w:val="nil"/>
            </w:tcBorders>
            <w:hideMark/>
          </w:tcPr>
          <w:p w14:paraId="0A7FECB8"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8A8F415"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A1E5989" w14:textId="77777777" w:rsidTr="002E0941">
        <w:trPr>
          <w:tblCellSpacing w:w="15" w:type="dxa"/>
        </w:trPr>
        <w:tc>
          <w:tcPr>
            <w:tcW w:w="1500" w:type="pct"/>
            <w:tcBorders>
              <w:top w:val="nil"/>
              <w:left w:val="nil"/>
              <w:bottom w:val="nil"/>
              <w:right w:val="nil"/>
            </w:tcBorders>
            <w:hideMark/>
          </w:tcPr>
          <w:p w14:paraId="46295208"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A3CD0AD"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CE254BF" w14:textId="77777777" w:rsidTr="002E0941">
        <w:trPr>
          <w:tblCellSpacing w:w="15" w:type="dxa"/>
        </w:trPr>
        <w:tc>
          <w:tcPr>
            <w:tcW w:w="1500" w:type="pct"/>
            <w:tcBorders>
              <w:top w:val="nil"/>
              <w:left w:val="nil"/>
              <w:bottom w:val="nil"/>
              <w:right w:val="nil"/>
            </w:tcBorders>
            <w:hideMark/>
          </w:tcPr>
          <w:p w14:paraId="095DAAB3"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96A44E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DBD054F" w14:textId="77777777" w:rsidTr="002E0941">
        <w:trPr>
          <w:tblCellSpacing w:w="15" w:type="dxa"/>
        </w:trPr>
        <w:tc>
          <w:tcPr>
            <w:tcW w:w="1500" w:type="pct"/>
            <w:tcBorders>
              <w:top w:val="nil"/>
              <w:left w:val="nil"/>
              <w:bottom w:val="nil"/>
              <w:right w:val="nil"/>
            </w:tcBorders>
            <w:hideMark/>
          </w:tcPr>
          <w:p w14:paraId="01D9DC69"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DE96464"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61087F1C" w14:textId="77777777" w:rsidTr="002E0941">
        <w:trPr>
          <w:tblCellSpacing w:w="15" w:type="dxa"/>
        </w:trPr>
        <w:tc>
          <w:tcPr>
            <w:tcW w:w="1500" w:type="pct"/>
            <w:tcBorders>
              <w:top w:val="nil"/>
              <w:left w:val="nil"/>
              <w:bottom w:val="nil"/>
              <w:right w:val="nil"/>
            </w:tcBorders>
            <w:hideMark/>
          </w:tcPr>
          <w:p w14:paraId="77815BEC"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8B05DBA"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Anders landelijk kerngegeven </w:t>
            </w:r>
          </w:p>
        </w:tc>
      </w:tr>
      <w:tr w:rsidR="002E0941" w14:paraId="38A706BB" w14:textId="77777777" w:rsidTr="002E0941">
        <w:trPr>
          <w:tblCellSpacing w:w="15" w:type="dxa"/>
        </w:trPr>
        <w:tc>
          <w:tcPr>
            <w:tcW w:w="1500" w:type="pct"/>
            <w:tcBorders>
              <w:top w:val="nil"/>
              <w:left w:val="nil"/>
              <w:bottom w:val="nil"/>
              <w:right w:val="nil"/>
            </w:tcBorders>
            <w:hideMark/>
          </w:tcPr>
          <w:p w14:paraId="1E014D82"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3074321" w14:textId="77777777" w:rsidR="002E0941" w:rsidRDefault="002E0941" w:rsidP="00930070">
            <w:pPr>
              <w:rPr>
                <w:rFonts w:ascii="Calibri" w:hAnsi="Calibri" w:cs="Calibri"/>
                <w:sz w:val="22"/>
                <w:szCs w:val="22"/>
              </w:rPr>
            </w:pPr>
            <w:r>
              <w:rPr>
                <w:rFonts w:ascii="Calibri" w:hAnsi="Calibri" w:cs="Calibri"/>
                <w:sz w:val="22"/>
                <w:szCs w:val="22"/>
              </w:rPr>
              <w:t xml:space="preserve">Alleen een datum die gelijk is aan of die gelegen is na de datum zoals opgenomen onder 'Datum begin geldigheid waterdeel? kan in de registratie worden opgenomen. </w:t>
            </w:r>
          </w:p>
        </w:tc>
      </w:tr>
      <w:tr w:rsidR="002E0941" w14:paraId="54990DDA" w14:textId="77777777" w:rsidTr="002E0941">
        <w:trPr>
          <w:tblCellSpacing w:w="15" w:type="dxa"/>
        </w:trPr>
        <w:tc>
          <w:tcPr>
            <w:tcW w:w="1500" w:type="pct"/>
            <w:tcBorders>
              <w:top w:val="nil"/>
              <w:left w:val="nil"/>
              <w:bottom w:val="nil"/>
              <w:right w:val="nil"/>
            </w:tcBorders>
            <w:hideMark/>
          </w:tcPr>
          <w:p w14:paraId="7ABA012E"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CCC4C54"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43C8D56F" w14:textId="77777777" w:rsidTr="002E0941">
        <w:trPr>
          <w:tblCellSpacing w:w="15" w:type="dxa"/>
        </w:trPr>
        <w:tc>
          <w:tcPr>
            <w:tcW w:w="1500" w:type="pct"/>
            <w:tcBorders>
              <w:top w:val="nil"/>
              <w:left w:val="nil"/>
              <w:bottom w:val="nil"/>
              <w:right w:val="nil"/>
            </w:tcBorders>
            <w:hideMark/>
          </w:tcPr>
          <w:p w14:paraId="0EB54E26"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C83B523" w14:textId="77777777" w:rsidR="002E0941" w:rsidRDefault="002E0941" w:rsidP="00930070">
            <w:pPr>
              <w:rPr>
                <w:rFonts w:ascii="Calibri" w:hAnsi="Calibri" w:cs="Calibri"/>
                <w:sz w:val="22"/>
                <w:szCs w:val="22"/>
              </w:rPr>
            </w:pPr>
          </w:p>
        </w:tc>
      </w:tr>
      <w:tr w:rsidR="002E0941" w14:paraId="55B53038" w14:textId="77777777" w:rsidTr="002E0941">
        <w:trPr>
          <w:tblCellSpacing w:w="15" w:type="dxa"/>
        </w:trPr>
        <w:tc>
          <w:tcPr>
            <w:tcW w:w="1500" w:type="pct"/>
            <w:tcBorders>
              <w:top w:val="nil"/>
              <w:left w:val="nil"/>
              <w:bottom w:val="nil"/>
              <w:right w:val="nil"/>
            </w:tcBorders>
            <w:hideMark/>
          </w:tcPr>
          <w:p w14:paraId="0AB0D560"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CF67361"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2307C85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8845E9E" w14:textId="77777777" w:rsidTr="002E0941">
        <w:trPr>
          <w:tblCellSpacing w:w="15" w:type="dxa"/>
        </w:trPr>
        <w:tc>
          <w:tcPr>
            <w:tcW w:w="1500" w:type="pct"/>
            <w:tcBorders>
              <w:top w:val="nil"/>
              <w:left w:val="nil"/>
              <w:bottom w:val="nil"/>
              <w:right w:val="nil"/>
            </w:tcBorders>
            <w:hideMark/>
          </w:tcPr>
          <w:p w14:paraId="7C9D459C"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492EB16F"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966D126" w14:textId="77777777" w:rsidTr="002E0941">
        <w:trPr>
          <w:tblCellSpacing w:w="15" w:type="dxa"/>
        </w:trPr>
        <w:tc>
          <w:tcPr>
            <w:tcW w:w="250" w:type="pct"/>
            <w:tcBorders>
              <w:top w:val="nil"/>
              <w:left w:val="nil"/>
              <w:bottom w:val="nil"/>
              <w:right w:val="nil"/>
            </w:tcBorders>
            <w:hideMark/>
          </w:tcPr>
          <w:p w14:paraId="1F59C798"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24AC4A5" w14:textId="77777777" w:rsidR="002E0941" w:rsidRDefault="002E0941" w:rsidP="00930070">
            <w:pPr>
              <w:rPr>
                <w:rFonts w:ascii="Calibri" w:hAnsi="Calibri" w:cs="Calibri"/>
                <w:sz w:val="22"/>
                <w:szCs w:val="22"/>
              </w:rPr>
            </w:pPr>
            <w:r>
              <w:rPr>
                <w:rFonts w:ascii="Calibri" w:hAnsi="Calibri" w:cs="Calibri"/>
                <w:sz w:val="22"/>
                <w:szCs w:val="22"/>
              </w:rPr>
              <w:t xml:space="preserve">Het betreft het attribuutsoort objectEindTijd van het overeenkomstige Geo-object in het IMGeo. Vanwege naamsconventies binnen het stelsel van basisgegevens is voor een andere attribuutnaam gekozen. </w:t>
            </w:r>
          </w:p>
        </w:tc>
      </w:tr>
    </w:tbl>
    <w:p w14:paraId="1872652A" w14:textId="77777777" w:rsidR="002E0941" w:rsidRDefault="002E0941" w:rsidP="00930070">
      <w:pPr>
        <w:pStyle w:val="Kop3"/>
        <w:rPr>
          <w:rFonts w:ascii="Calibri" w:hAnsi="Calibri" w:cs="Calibri"/>
          <w:sz w:val="24"/>
        </w:rPr>
      </w:pPr>
      <w:bookmarkStart w:id="376" w:name="detail_class_Model_WEGDEEL"/>
      <w:bookmarkEnd w:id="376"/>
      <w:r>
        <w:rPr>
          <w:rFonts w:ascii="Calibri" w:hAnsi="Calibri" w:cs="Calibri"/>
        </w:rPr>
        <w:t>Objecttype WEGDEEL</w:t>
      </w:r>
    </w:p>
    <w:p w14:paraId="779FC53C" w14:textId="77777777" w:rsidR="002E0941" w:rsidRDefault="002E0941" w:rsidP="00930070">
      <w:pPr>
        <w:pStyle w:val="Kop4"/>
        <w:rPr>
          <w:rFonts w:ascii="Calibri" w:hAnsi="Calibri" w:cs="Calibri"/>
        </w:rPr>
      </w:pPr>
      <w:bookmarkStart w:id="377" w:name="detail_attribute_Model_WEGDEEL_Identific"/>
      <w:bookmarkEnd w:id="377"/>
      <w:r>
        <w:rPr>
          <w:rFonts w:ascii="Calibri" w:hAnsi="Calibri" w:cs="Calibri"/>
        </w:rPr>
        <w:t>Attribuutsoort Identificatie wegdeel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81B5456" w14:textId="77777777" w:rsidTr="002E0941">
        <w:trPr>
          <w:tblCellSpacing w:w="15" w:type="dxa"/>
        </w:trPr>
        <w:tc>
          <w:tcPr>
            <w:tcW w:w="1500" w:type="pct"/>
            <w:tcBorders>
              <w:top w:val="nil"/>
              <w:left w:val="nil"/>
              <w:bottom w:val="nil"/>
              <w:right w:val="nil"/>
            </w:tcBorders>
            <w:hideMark/>
          </w:tcPr>
          <w:p w14:paraId="475E8BDA"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1280A2E" w14:textId="77777777" w:rsidR="002E0941" w:rsidRDefault="002E0941" w:rsidP="00930070">
            <w:pPr>
              <w:rPr>
                <w:rFonts w:ascii="Calibri" w:hAnsi="Calibri" w:cs="Calibri"/>
                <w:sz w:val="22"/>
                <w:szCs w:val="22"/>
              </w:rPr>
            </w:pPr>
            <w:r>
              <w:rPr>
                <w:rFonts w:ascii="Calibri" w:hAnsi="Calibri" w:cs="Calibri"/>
                <w:sz w:val="22"/>
                <w:szCs w:val="22"/>
              </w:rPr>
              <w:t>Identificatie wegdeel</w:t>
            </w:r>
          </w:p>
        </w:tc>
      </w:tr>
      <w:tr w:rsidR="002E0941" w14:paraId="38C4354E" w14:textId="77777777" w:rsidTr="002E0941">
        <w:trPr>
          <w:tblCellSpacing w:w="15" w:type="dxa"/>
        </w:trPr>
        <w:tc>
          <w:tcPr>
            <w:tcW w:w="1500" w:type="pct"/>
            <w:tcBorders>
              <w:top w:val="nil"/>
              <w:left w:val="nil"/>
              <w:bottom w:val="nil"/>
              <w:right w:val="nil"/>
            </w:tcBorders>
            <w:hideMark/>
          </w:tcPr>
          <w:p w14:paraId="5B7F47F9"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CF90867"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1BFCACD7" w14:textId="77777777" w:rsidTr="002E0941">
        <w:trPr>
          <w:tblCellSpacing w:w="15" w:type="dxa"/>
        </w:trPr>
        <w:tc>
          <w:tcPr>
            <w:tcW w:w="1500" w:type="pct"/>
            <w:tcBorders>
              <w:top w:val="nil"/>
              <w:left w:val="nil"/>
              <w:bottom w:val="nil"/>
              <w:right w:val="nil"/>
            </w:tcBorders>
            <w:hideMark/>
          </w:tcPr>
          <w:p w14:paraId="5A3DBBAA"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D5549CB" w14:textId="77777777" w:rsidR="002E0941" w:rsidRDefault="002E0941" w:rsidP="00930070">
            <w:pPr>
              <w:rPr>
                <w:rFonts w:ascii="Calibri" w:hAnsi="Calibri" w:cs="Calibri"/>
                <w:sz w:val="22"/>
                <w:szCs w:val="22"/>
              </w:rPr>
            </w:pPr>
            <w:r>
              <w:rPr>
                <w:rFonts w:ascii="Calibri" w:hAnsi="Calibri" w:cs="Calibri"/>
                <w:sz w:val="22"/>
                <w:szCs w:val="22"/>
              </w:rPr>
              <w:t>Een unieke identificatie voor een wegdeel</w:t>
            </w:r>
          </w:p>
        </w:tc>
      </w:tr>
      <w:tr w:rsidR="002E0941" w14:paraId="44AC0008" w14:textId="77777777" w:rsidTr="002E0941">
        <w:trPr>
          <w:tblCellSpacing w:w="15" w:type="dxa"/>
        </w:trPr>
        <w:tc>
          <w:tcPr>
            <w:tcW w:w="1500" w:type="pct"/>
            <w:tcBorders>
              <w:top w:val="nil"/>
              <w:left w:val="nil"/>
              <w:bottom w:val="nil"/>
              <w:right w:val="nil"/>
            </w:tcBorders>
            <w:hideMark/>
          </w:tcPr>
          <w:p w14:paraId="477F8182"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198240F"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36947FCA" w14:textId="77777777" w:rsidTr="002E0941">
        <w:trPr>
          <w:tblCellSpacing w:w="15" w:type="dxa"/>
        </w:trPr>
        <w:tc>
          <w:tcPr>
            <w:tcW w:w="1500" w:type="pct"/>
            <w:tcBorders>
              <w:top w:val="nil"/>
              <w:left w:val="nil"/>
              <w:bottom w:val="nil"/>
              <w:right w:val="nil"/>
            </w:tcBorders>
            <w:hideMark/>
          </w:tcPr>
          <w:p w14:paraId="158A0FAC"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C87F37A"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44535887" w14:textId="77777777" w:rsidTr="002E0941">
        <w:trPr>
          <w:tblCellSpacing w:w="15" w:type="dxa"/>
        </w:trPr>
        <w:tc>
          <w:tcPr>
            <w:tcW w:w="1500" w:type="pct"/>
            <w:tcBorders>
              <w:top w:val="nil"/>
              <w:left w:val="nil"/>
              <w:bottom w:val="nil"/>
              <w:right w:val="nil"/>
            </w:tcBorders>
            <w:hideMark/>
          </w:tcPr>
          <w:p w14:paraId="79F73495"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BA92DE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EF08ECD" w14:textId="77777777" w:rsidTr="002E0941">
        <w:trPr>
          <w:tblCellSpacing w:w="15" w:type="dxa"/>
        </w:trPr>
        <w:tc>
          <w:tcPr>
            <w:tcW w:w="1500" w:type="pct"/>
            <w:tcBorders>
              <w:top w:val="nil"/>
              <w:left w:val="nil"/>
              <w:bottom w:val="nil"/>
              <w:right w:val="nil"/>
            </w:tcBorders>
            <w:hideMark/>
          </w:tcPr>
          <w:p w14:paraId="4C7809CF"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41D311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D312311" w14:textId="77777777" w:rsidTr="002E0941">
        <w:trPr>
          <w:tblCellSpacing w:w="15" w:type="dxa"/>
        </w:trPr>
        <w:tc>
          <w:tcPr>
            <w:tcW w:w="1500" w:type="pct"/>
            <w:tcBorders>
              <w:top w:val="nil"/>
              <w:left w:val="nil"/>
              <w:bottom w:val="nil"/>
              <w:right w:val="nil"/>
            </w:tcBorders>
            <w:hideMark/>
          </w:tcPr>
          <w:p w14:paraId="4DA333B3"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903431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21AC0D9" w14:textId="77777777" w:rsidTr="002E0941">
        <w:trPr>
          <w:tblCellSpacing w:w="15" w:type="dxa"/>
        </w:trPr>
        <w:tc>
          <w:tcPr>
            <w:tcW w:w="1500" w:type="pct"/>
            <w:tcBorders>
              <w:top w:val="nil"/>
              <w:left w:val="nil"/>
              <w:bottom w:val="nil"/>
              <w:right w:val="nil"/>
            </w:tcBorders>
            <w:hideMark/>
          </w:tcPr>
          <w:p w14:paraId="411B23FC"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9404819"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6A31002" w14:textId="77777777" w:rsidTr="002E0941">
        <w:trPr>
          <w:tblCellSpacing w:w="15" w:type="dxa"/>
        </w:trPr>
        <w:tc>
          <w:tcPr>
            <w:tcW w:w="1500" w:type="pct"/>
            <w:tcBorders>
              <w:top w:val="nil"/>
              <w:left w:val="nil"/>
              <w:bottom w:val="nil"/>
              <w:right w:val="nil"/>
            </w:tcBorders>
            <w:hideMark/>
          </w:tcPr>
          <w:p w14:paraId="17650F8A"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B11D84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CB6DF24" w14:textId="77777777" w:rsidTr="002E0941">
        <w:trPr>
          <w:tblCellSpacing w:w="15" w:type="dxa"/>
        </w:trPr>
        <w:tc>
          <w:tcPr>
            <w:tcW w:w="1500" w:type="pct"/>
            <w:tcBorders>
              <w:top w:val="nil"/>
              <w:left w:val="nil"/>
              <w:bottom w:val="nil"/>
              <w:right w:val="nil"/>
            </w:tcBorders>
            <w:hideMark/>
          </w:tcPr>
          <w:p w14:paraId="08A9EC01"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9CF9C94"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3B02DB96" w14:textId="77777777" w:rsidTr="002E0941">
        <w:trPr>
          <w:tblCellSpacing w:w="15" w:type="dxa"/>
        </w:trPr>
        <w:tc>
          <w:tcPr>
            <w:tcW w:w="1500" w:type="pct"/>
            <w:tcBorders>
              <w:top w:val="nil"/>
              <w:left w:val="nil"/>
              <w:bottom w:val="nil"/>
              <w:right w:val="nil"/>
            </w:tcBorders>
            <w:hideMark/>
          </w:tcPr>
          <w:p w14:paraId="7E9B27D7"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154530D"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Anders landelijk kerngegeven </w:t>
            </w:r>
          </w:p>
        </w:tc>
      </w:tr>
      <w:tr w:rsidR="002E0941" w14:paraId="2BD03C9B" w14:textId="77777777" w:rsidTr="002E0941">
        <w:trPr>
          <w:tblCellSpacing w:w="15" w:type="dxa"/>
        </w:trPr>
        <w:tc>
          <w:tcPr>
            <w:tcW w:w="1500" w:type="pct"/>
            <w:tcBorders>
              <w:top w:val="nil"/>
              <w:left w:val="nil"/>
              <w:bottom w:val="nil"/>
              <w:right w:val="nil"/>
            </w:tcBorders>
            <w:hideMark/>
          </w:tcPr>
          <w:p w14:paraId="77AED65E"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962BBEE" w14:textId="77777777" w:rsidR="002E0941" w:rsidRDefault="002E0941" w:rsidP="00930070">
            <w:pPr>
              <w:rPr>
                <w:rFonts w:ascii="Calibri" w:hAnsi="Calibri" w:cs="Calibri"/>
                <w:sz w:val="22"/>
                <w:szCs w:val="22"/>
              </w:rPr>
            </w:pPr>
          </w:p>
        </w:tc>
      </w:tr>
      <w:tr w:rsidR="002E0941" w14:paraId="482DF029" w14:textId="77777777" w:rsidTr="002E0941">
        <w:trPr>
          <w:tblCellSpacing w:w="15" w:type="dxa"/>
        </w:trPr>
        <w:tc>
          <w:tcPr>
            <w:tcW w:w="1500" w:type="pct"/>
            <w:tcBorders>
              <w:top w:val="nil"/>
              <w:left w:val="nil"/>
              <w:bottom w:val="nil"/>
              <w:right w:val="nil"/>
            </w:tcBorders>
            <w:hideMark/>
          </w:tcPr>
          <w:p w14:paraId="6EB1C10D"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447F926" w14:textId="77777777" w:rsidR="002E0941" w:rsidRDefault="002E0941" w:rsidP="00930070">
            <w:pPr>
              <w:rPr>
                <w:rFonts w:ascii="Calibri" w:hAnsi="Calibri" w:cs="Calibri"/>
                <w:sz w:val="22"/>
                <w:szCs w:val="22"/>
              </w:rPr>
            </w:pPr>
            <w:r>
              <w:rPr>
                <w:rFonts w:ascii="Calibri" w:hAnsi="Calibri" w:cs="Calibri"/>
                <w:sz w:val="22"/>
                <w:szCs w:val="22"/>
              </w:rPr>
              <w:t>NEN3610ID</w:t>
            </w:r>
          </w:p>
        </w:tc>
      </w:tr>
      <w:tr w:rsidR="002E0941" w14:paraId="1DFE3A37" w14:textId="77777777" w:rsidTr="002E0941">
        <w:trPr>
          <w:tblCellSpacing w:w="15" w:type="dxa"/>
        </w:trPr>
        <w:tc>
          <w:tcPr>
            <w:tcW w:w="1500" w:type="pct"/>
            <w:tcBorders>
              <w:top w:val="nil"/>
              <w:left w:val="nil"/>
              <w:bottom w:val="nil"/>
              <w:right w:val="nil"/>
            </w:tcBorders>
            <w:hideMark/>
          </w:tcPr>
          <w:p w14:paraId="25632811"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804DF7A" w14:textId="77777777" w:rsidR="002E0941" w:rsidRDefault="002E0941" w:rsidP="00930070">
            <w:pPr>
              <w:rPr>
                <w:rFonts w:ascii="Calibri" w:hAnsi="Calibri" w:cs="Calibri"/>
                <w:sz w:val="22"/>
                <w:szCs w:val="22"/>
              </w:rPr>
            </w:pPr>
            <w:r>
              <w:rPr>
                <w:rFonts w:ascii="Calibri" w:hAnsi="Calibri" w:cs="Calibri"/>
                <w:sz w:val="22"/>
                <w:szCs w:val="22"/>
              </w:rPr>
              <w:t xml:space="preserve">NL.IMGEO.xxxx. Het 1e deel is de landcode, het 2e deel is de code voor het sectormodel. Het derde deel is de combinatie van de (viercijferige) gemeentecode (volgens GBA tabel 33, Gemeententabel), de tweecijferige code voor het type geoobject (01) en een voor het betreffende objecttype binnen een gemeente unieke tiencijferige objectvolgnummer. Identificatie is maximaal 25 alfanumerieke tekens lang.Zie voor verdere specificaties datatype NEN3610ID. </w:t>
            </w:r>
          </w:p>
        </w:tc>
      </w:tr>
      <w:tr w:rsidR="002E0941" w14:paraId="24BB0661" w14:textId="77777777" w:rsidTr="002E0941">
        <w:trPr>
          <w:tblCellSpacing w:w="15" w:type="dxa"/>
        </w:trPr>
        <w:tc>
          <w:tcPr>
            <w:tcW w:w="1500" w:type="pct"/>
            <w:tcBorders>
              <w:top w:val="nil"/>
              <w:left w:val="nil"/>
              <w:bottom w:val="nil"/>
              <w:right w:val="nil"/>
            </w:tcBorders>
            <w:hideMark/>
          </w:tcPr>
          <w:p w14:paraId="3D0C233A"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5B03A58"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35F08AD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BE9E4A7" w14:textId="77777777" w:rsidTr="002E0941">
        <w:trPr>
          <w:tblCellSpacing w:w="15" w:type="dxa"/>
        </w:trPr>
        <w:tc>
          <w:tcPr>
            <w:tcW w:w="1500" w:type="pct"/>
            <w:tcBorders>
              <w:top w:val="nil"/>
              <w:left w:val="nil"/>
              <w:bottom w:val="nil"/>
              <w:right w:val="nil"/>
            </w:tcBorders>
            <w:hideMark/>
          </w:tcPr>
          <w:p w14:paraId="680BE8AB"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46F5B02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DDB2661" w14:textId="77777777" w:rsidTr="002E0941">
        <w:trPr>
          <w:tblCellSpacing w:w="15" w:type="dxa"/>
        </w:trPr>
        <w:tc>
          <w:tcPr>
            <w:tcW w:w="250" w:type="pct"/>
            <w:tcBorders>
              <w:top w:val="nil"/>
              <w:left w:val="nil"/>
              <w:bottom w:val="nil"/>
              <w:right w:val="nil"/>
            </w:tcBorders>
            <w:hideMark/>
          </w:tcPr>
          <w:p w14:paraId="5A73F866"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E0D4349" w14:textId="77777777" w:rsidR="002E0941" w:rsidRDefault="002E0941" w:rsidP="00930070">
            <w:pPr>
              <w:rPr>
                <w:rFonts w:ascii="Calibri" w:hAnsi="Calibri" w:cs="Calibri"/>
                <w:sz w:val="22"/>
                <w:szCs w:val="22"/>
              </w:rPr>
            </w:pPr>
            <w:r>
              <w:rPr>
                <w:rFonts w:ascii="Calibri" w:hAnsi="Calibri" w:cs="Calibri"/>
                <w:sz w:val="22"/>
                <w:szCs w:val="22"/>
              </w:rPr>
              <w:t>In het BGT betreft dit de identificatie van het overeenkomstige geo-object.</w:t>
            </w:r>
          </w:p>
        </w:tc>
      </w:tr>
    </w:tbl>
    <w:p w14:paraId="6B5C2F6D" w14:textId="77777777" w:rsidR="002E0941" w:rsidRDefault="002E0941" w:rsidP="00930070">
      <w:pPr>
        <w:pStyle w:val="Kop4"/>
        <w:rPr>
          <w:rFonts w:ascii="Calibri" w:hAnsi="Calibri" w:cs="Calibri"/>
          <w:sz w:val="24"/>
          <w:szCs w:val="24"/>
        </w:rPr>
      </w:pPr>
      <w:bookmarkStart w:id="378" w:name="detail_attribute_Model_WEGDEEL_Geometrie"/>
      <w:bookmarkEnd w:id="378"/>
      <w:r>
        <w:rPr>
          <w:rFonts w:ascii="Calibri" w:hAnsi="Calibri" w:cs="Calibri"/>
        </w:rPr>
        <w:t>Attribuutsoort Geometrie wegdeel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03EEC88" w14:textId="77777777" w:rsidTr="002E0941">
        <w:trPr>
          <w:tblCellSpacing w:w="15" w:type="dxa"/>
        </w:trPr>
        <w:tc>
          <w:tcPr>
            <w:tcW w:w="1500" w:type="pct"/>
            <w:tcBorders>
              <w:top w:val="nil"/>
              <w:left w:val="nil"/>
              <w:bottom w:val="nil"/>
              <w:right w:val="nil"/>
            </w:tcBorders>
            <w:hideMark/>
          </w:tcPr>
          <w:p w14:paraId="4A9460C8"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951BFFC" w14:textId="77777777" w:rsidR="002E0941" w:rsidRDefault="002E0941" w:rsidP="00930070">
            <w:pPr>
              <w:rPr>
                <w:rFonts w:ascii="Calibri" w:hAnsi="Calibri" w:cs="Calibri"/>
                <w:sz w:val="22"/>
                <w:szCs w:val="22"/>
              </w:rPr>
            </w:pPr>
            <w:r>
              <w:rPr>
                <w:rFonts w:ascii="Calibri" w:hAnsi="Calibri" w:cs="Calibri"/>
                <w:sz w:val="22"/>
                <w:szCs w:val="22"/>
              </w:rPr>
              <w:t>Geometrie wegdeel</w:t>
            </w:r>
          </w:p>
        </w:tc>
      </w:tr>
      <w:tr w:rsidR="002E0941" w14:paraId="6B4F8FCC" w14:textId="77777777" w:rsidTr="002E0941">
        <w:trPr>
          <w:tblCellSpacing w:w="15" w:type="dxa"/>
        </w:trPr>
        <w:tc>
          <w:tcPr>
            <w:tcW w:w="1500" w:type="pct"/>
            <w:tcBorders>
              <w:top w:val="nil"/>
              <w:left w:val="nil"/>
              <w:bottom w:val="nil"/>
              <w:right w:val="nil"/>
            </w:tcBorders>
            <w:hideMark/>
          </w:tcPr>
          <w:p w14:paraId="5904E9E8"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C8E5494"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214458BA" w14:textId="77777777" w:rsidTr="002E0941">
        <w:trPr>
          <w:tblCellSpacing w:w="15" w:type="dxa"/>
        </w:trPr>
        <w:tc>
          <w:tcPr>
            <w:tcW w:w="1500" w:type="pct"/>
            <w:tcBorders>
              <w:top w:val="nil"/>
              <w:left w:val="nil"/>
              <w:bottom w:val="nil"/>
              <w:right w:val="nil"/>
            </w:tcBorders>
            <w:hideMark/>
          </w:tcPr>
          <w:p w14:paraId="664C83BC"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066C29A" w14:textId="77777777" w:rsidR="002E0941" w:rsidRDefault="002E0941" w:rsidP="00930070">
            <w:pPr>
              <w:rPr>
                <w:rFonts w:ascii="Calibri" w:hAnsi="Calibri" w:cs="Calibri"/>
                <w:sz w:val="22"/>
                <w:szCs w:val="22"/>
              </w:rPr>
            </w:pPr>
            <w:r>
              <w:rPr>
                <w:rFonts w:ascii="Calibri" w:hAnsi="Calibri" w:cs="Calibri"/>
                <w:sz w:val="22"/>
                <w:szCs w:val="22"/>
              </w:rPr>
              <w:t>De minimaal tweedimensionale geometrische representatie van de omtrekken van een wegdeel.</w:t>
            </w:r>
          </w:p>
        </w:tc>
      </w:tr>
      <w:tr w:rsidR="002E0941" w14:paraId="4D5851C5" w14:textId="77777777" w:rsidTr="002E0941">
        <w:trPr>
          <w:tblCellSpacing w:w="15" w:type="dxa"/>
        </w:trPr>
        <w:tc>
          <w:tcPr>
            <w:tcW w:w="1500" w:type="pct"/>
            <w:tcBorders>
              <w:top w:val="nil"/>
              <w:left w:val="nil"/>
              <w:bottom w:val="nil"/>
              <w:right w:val="nil"/>
            </w:tcBorders>
            <w:hideMark/>
          </w:tcPr>
          <w:p w14:paraId="560C95AF"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BD74AAB"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73F69BD3" w14:textId="77777777" w:rsidTr="002E0941">
        <w:trPr>
          <w:tblCellSpacing w:w="15" w:type="dxa"/>
        </w:trPr>
        <w:tc>
          <w:tcPr>
            <w:tcW w:w="1500" w:type="pct"/>
            <w:tcBorders>
              <w:top w:val="nil"/>
              <w:left w:val="nil"/>
              <w:bottom w:val="nil"/>
              <w:right w:val="nil"/>
            </w:tcBorders>
            <w:hideMark/>
          </w:tcPr>
          <w:p w14:paraId="5045CFA0"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13B1DE5"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6FF6AE22" w14:textId="77777777" w:rsidTr="002E0941">
        <w:trPr>
          <w:tblCellSpacing w:w="15" w:type="dxa"/>
        </w:trPr>
        <w:tc>
          <w:tcPr>
            <w:tcW w:w="1500" w:type="pct"/>
            <w:tcBorders>
              <w:top w:val="nil"/>
              <w:left w:val="nil"/>
              <w:bottom w:val="nil"/>
              <w:right w:val="nil"/>
            </w:tcBorders>
            <w:hideMark/>
          </w:tcPr>
          <w:p w14:paraId="56C4F259"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C92348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4CE6261" w14:textId="77777777" w:rsidTr="002E0941">
        <w:trPr>
          <w:tblCellSpacing w:w="15" w:type="dxa"/>
        </w:trPr>
        <w:tc>
          <w:tcPr>
            <w:tcW w:w="1500" w:type="pct"/>
            <w:tcBorders>
              <w:top w:val="nil"/>
              <w:left w:val="nil"/>
              <w:bottom w:val="nil"/>
              <w:right w:val="nil"/>
            </w:tcBorders>
            <w:hideMark/>
          </w:tcPr>
          <w:p w14:paraId="65832EEF"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4AC65E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62E8351" w14:textId="77777777" w:rsidTr="002E0941">
        <w:trPr>
          <w:tblCellSpacing w:w="15" w:type="dxa"/>
        </w:trPr>
        <w:tc>
          <w:tcPr>
            <w:tcW w:w="1500" w:type="pct"/>
            <w:tcBorders>
              <w:top w:val="nil"/>
              <w:left w:val="nil"/>
              <w:bottom w:val="nil"/>
              <w:right w:val="nil"/>
            </w:tcBorders>
            <w:hideMark/>
          </w:tcPr>
          <w:p w14:paraId="4CA0E8B2"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40BDD1D"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331D9F8" w14:textId="77777777" w:rsidTr="002E0941">
        <w:trPr>
          <w:tblCellSpacing w:w="15" w:type="dxa"/>
        </w:trPr>
        <w:tc>
          <w:tcPr>
            <w:tcW w:w="1500" w:type="pct"/>
            <w:tcBorders>
              <w:top w:val="nil"/>
              <w:left w:val="nil"/>
              <w:bottom w:val="nil"/>
              <w:right w:val="nil"/>
            </w:tcBorders>
            <w:hideMark/>
          </w:tcPr>
          <w:p w14:paraId="217095D7"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73123A8"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69F78C6" w14:textId="77777777" w:rsidTr="002E0941">
        <w:trPr>
          <w:tblCellSpacing w:w="15" w:type="dxa"/>
        </w:trPr>
        <w:tc>
          <w:tcPr>
            <w:tcW w:w="1500" w:type="pct"/>
            <w:tcBorders>
              <w:top w:val="nil"/>
              <w:left w:val="nil"/>
              <w:bottom w:val="nil"/>
              <w:right w:val="nil"/>
            </w:tcBorders>
            <w:hideMark/>
          </w:tcPr>
          <w:p w14:paraId="1A83D557"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E9C20B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B00C2C2" w14:textId="77777777" w:rsidTr="002E0941">
        <w:trPr>
          <w:tblCellSpacing w:w="15" w:type="dxa"/>
        </w:trPr>
        <w:tc>
          <w:tcPr>
            <w:tcW w:w="1500" w:type="pct"/>
            <w:tcBorders>
              <w:top w:val="nil"/>
              <w:left w:val="nil"/>
              <w:bottom w:val="nil"/>
              <w:right w:val="nil"/>
            </w:tcBorders>
            <w:hideMark/>
          </w:tcPr>
          <w:p w14:paraId="3EE92689"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178311C"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24ABC470" w14:textId="77777777" w:rsidTr="002E0941">
        <w:trPr>
          <w:tblCellSpacing w:w="15" w:type="dxa"/>
        </w:trPr>
        <w:tc>
          <w:tcPr>
            <w:tcW w:w="1500" w:type="pct"/>
            <w:tcBorders>
              <w:top w:val="nil"/>
              <w:left w:val="nil"/>
              <w:bottom w:val="nil"/>
              <w:right w:val="nil"/>
            </w:tcBorders>
            <w:hideMark/>
          </w:tcPr>
          <w:p w14:paraId="773C602B"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2424DB3"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Anders landelijk kerngegeven </w:t>
            </w:r>
          </w:p>
        </w:tc>
      </w:tr>
      <w:tr w:rsidR="002E0941" w14:paraId="06B6BBBE" w14:textId="77777777" w:rsidTr="002E0941">
        <w:trPr>
          <w:tblCellSpacing w:w="15" w:type="dxa"/>
        </w:trPr>
        <w:tc>
          <w:tcPr>
            <w:tcW w:w="1500" w:type="pct"/>
            <w:tcBorders>
              <w:top w:val="nil"/>
              <w:left w:val="nil"/>
              <w:bottom w:val="nil"/>
              <w:right w:val="nil"/>
            </w:tcBorders>
            <w:hideMark/>
          </w:tcPr>
          <w:p w14:paraId="6C9BD28E"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0E97192" w14:textId="77777777" w:rsidR="002E0941" w:rsidRDefault="002E0941" w:rsidP="00930070">
            <w:pPr>
              <w:rPr>
                <w:rFonts w:ascii="Calibri" w:hAnsi="Calibri" w:cs="Calibri"/>
                <w:sz w:val="22"/>
                <w:szCs w:val="22"/>
              </w:rPr>
            </w:pPr>
          </w:p>
        </w:tc>
      </w:tr>
      <w:tr w:rsidR="002E0941" w14:paraId="780F2A25" w14:textId="77777777" w:rsidTr="002E0941">
        <w:trPr>
          <w:tblCellSpacing w:w="15" w:type="dxa"/>
        </w:trPr>
        <w:tc>
          <w:tcPr>
            <w:tcW w:w="1500" w:type="pct"/>
            <w:tcBorders>
              <w:top w:val="nil"/>
              <w:left w:val="nil"/>
              <w:bottom w:val="nil"/>
              <w:right w:val="nil"/>
            </w:tcBorders>
            <w:hideMark/>
          </w:tcPr>
          <w:p w14:paraId="2B4D295D"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A38973F" w14:textId="77777777" w:rsidR="002E0941" w:rsidRDefault="002E0941" w:rsidP="00930070">
            <w:pPr>
              <w:rPr>
                <w:rFonts w:ascii="Calibri" w:hAnsi="Calibri" w:cs="Calibri"/>
                <w:sz w:val="22"/>
                <w:szCs w:val="22"/>
              </w:rPr>
            </w:pPr>
            <w:r>
              <w:rPr>
                <w:rFonts w:ascii="Calibri" w:hAnsi="Calibri" w:cs="Calibri"/>
                <w:sz w:val="22"/>
                <w:szCs w:val="22"/>
              </w:rPr>
              <w:t>GM_Surface</w:t>
            </w:r>
          </w:p>
        </w:tc>
      </w:tr>
      <w:tr w:rsidR="002E0941" w14:paraId="16D9A425" w14:textId="77777777" w:rsidTr="002E0941">
        <w:trPr>
          <w:tblCellSpacing w:w="15" w:type="dxa"/>
        </w:trPr>
        <w:tc>
          <w:tcPr>
            <w:tcW w:w="1500" w:type="pct"/>
            <w:tcBorders>
              <w:top w:val="nil"/>
              <w:left w:val="nil"/>
              <w:bottom w:val="nil"/>
              <w:right w:val="nil"/>
            </w:tcBorders>
            <w:hideMark/>
          </w:tcPr>
          <w:p w14:paraId="78D0BA9C"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A93E589" w14:textId="77777777" w:rsidR="002E0941" w:rsidRDefault="002E0941" w:rsidP="00930070">
            <w:pPr>
              <w:rPr>
                <w:rFonts w:ascii="Calibri" w:hAnsi="Calibri" w:cs="Calibri"/>
                <w:sz w:val="22"/>
                <w:szCs w:val="22"/>
              </w:rPr>
            </w:pPr>
            <w:r>
              <w:rPr>
                <w:rFonts w:ascii="Calibri" w:hAnsi="Calibri" w:cs="Calibri"/>
                <w:sz w:val="22"/>
                <w:szCs w:val="22"/>
              </w:rPr>
              <w:t xml:space="preserve">aanduiding van het type geometrie (Vlak, MultiVlak), gevolgd door coördinatenparen binnen de in Nederland gelegen waarden van het RDstelsel. </w:t>
            </w:r>
          </w:p>
        </w:tc>
      </w:tr>
      <w:tr w:rsidR="002E0941" w14:paraId="5B92B1FC" w14:textId="77777777" w:rsidTr="002E0941">
        <w:trPr>
          <w:tblCellSpacing w:w="15" w:type="dxa"/>
        </w:trPr>
        <w:tc>
          <w:tcPr>
            <w:tcW w:w="1500" w:type="pct"/>
            <w:tcBorders>
              <w:top w:val="nil"/>
              <w:left w:val="nil"/>
              <w:bottom w:val="nil"/>
              <w:right w:val="nil"/>
            </w:tcBorders>
            <w:hideMark/>
          </w:tcPr>
          <w:p w14:paraId="367ADE28"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2A97FA5"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25C2F09B"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29B0087" w14:textId="77777777" w:rsidTr="002E0941">
        <w:trPr>
          <w:tblCellSpacing w:w="15" w:type="dxa"/>
        </w:trPr>
        <w:tc>
          <w:tcPr>
            <w:tcW w:w="1500" w:type="pct"/>
            <w:tcBorders>
              <w:top w:val="nil"/>
              <w:left w:val="nil"/>
              <w:bottom w:val="nil"/>
              <w:right w:val="nil"/>
            </w:tcBorders>
            <w:hideMark/>
          </w:tcPr>
          <w:p w14:paraId="42953EE7"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F70285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9BC12A0" w14:textId="77777777" w:rsidTr="002E0941">
        <w:trPr>
          <w:tblCellSpacing w:w="15" w:type="dxa"/>
        </w:trPr>
        <w:tc>
          <w:tcPr>
            <w:tcW w:w="250" w:type="pct"/>
            <w:tcBorders>
              <w:top w:val="nil"/>
              <w:left w:val="nil"/>
              <w:bottom w:val="nil"/>
              <w:right w:val="nil"/>
            </w:tcBorders>
            <w:hideMark/>
          </w:tcPr>
          <w:p w14:paraId="4CC95239"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26437C3" w14:textId="77777777" w:rsidR="002E0941" w:rsidRDefault="002E0941" w:rsidP="00930070">
            <w:pPr>
              <w:rPr>
                <w:rFonts w:ascii="Calibri" w:hAnsi="Calibri" w:cs="Calibri"/>
                <w:sz w:val="22"/>
                <w:szCs w:val="22"/>
              </w:rPr>
            </w:pPr>
            <w:r>
              <w:rPr>
                <w:rFonts w:ascii="Calibri" w:hAnsi="Calibri" w:cs="Calibri"/>
                <w:sz w:val="22"/>
                <w:szCs w:val="22"/>
              </w:rPr>
              <w:t>Het betreft de geometrie2d zoals gedefinieerd in het BGT bij een wegdeel.</w:t>
            </w:r>
          </w:p>
        </w:tc>
      </w:tr>
    </w:tbl>
    <w:p w14:paraId="7F235558" w14:textId="77777777" w:rsidR="002E0941" w:rsidRDefault="002E0941" w:rsidP="00930070">
      <w:pPr>
        <w:pStyle w:val="Kop4"/>
        <w:rPr>
          <w:rFonts w:ascii="Calibri" w:hAnsi="Calibri" w:cs="Calibri"/>
          <w:sz w:val="24"/>
          <w:szCs w:val="24"/>
        </w:rPr>
      </w:pPr>
      <w:bookmarkStart w:id="379" w:name="detail_attribute_Model_WEGDEEL_Functiewe"/>
      <w:bookmarkEnd w:id="379"/>
      <w:r>
        <w:rPr>
          <w:rFonts w:ascii="Calibri" w:hAnsi="Calibri" w:cs="Calibri"/>
        </w:rPr>
        <w:t>Attribuutsoort Functie wegdeel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E96E1F9" w14:textId="77777777" w:rsidTr="002E0941">
        <w:trPr>
          <w:tblCellSpacing w:w="15" w:type="dxa"/>
        </w:trPr>
        <w:tc>
          <w:tcPr>
            <w:tcW w:w="1500" w:type="pct"/>
            <w:tcBorders>
              <w:top w:val="nil"/>
              <w:left w:val="nil"/>
              <w:bottom w:val="nil"/>
              <w:right w:val="nil"/>
            </w:tcBorders>
            <w:hideMark/>
          </w:tcPr>
          <w:p w14:paraId="098E0D47"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9A01D75" w14:textId="77777777" w:rsidR="002E0941" w:rsidRDefault="002E0941" w:rsidP="00930070">
            <w:pPr>
              <w:rPr>
                <w:rFonts w:ascii="Calibri" w:hAnsi="Calibri" w:cs="Calibri"/>
                <w:sz w:val="22"/>
                <w:szCs w:val="22"/>
              </w:rPr>
            </w:pPr>
            <w:r>
              <w:rPr>
                <w:rFonts w:ascii="Calibri" w:hAnsi="Calibri" w:cs="Calibri"/>
                <w:sz w:val="22"/>
                <w:szCs w:val="22"/>
              </w:rPr>
              <w:t>Functie wegdeel</w:t>
            </w:r>
          </w:p>
        </w:tc>
      </w:tr>
      <w:tr w:rsidR="002E0941" w14:paraId="34444AEB" w14:textId="77777777" w:rsidTr="002E0941">
        <w:trPr>
          <w:tblCellSpacing w:w="15" w:type="dxa"/>
        </w:trPr>
        <w:tc>
          <w:tcPr>
            <w:tcW w:w="1500" w:type="pct"/>
            <w:tcBorders>
              <w:top w:val="nil"/>
              <w:left w:val="nil"/>
              <w:bottom w:val="nil"/>
              <w:right w:val="nil"/>
            </w:tcBorders>
            <w:hideMark/>
          </w:tcPr>
          <w:p w14:paraId="7D6810CE"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C5998B6" w14:textId="77777777" w:rsidR="002E0941" w:rsidRDefault="002E0941" w:rsidP="00930070">
            <w:pPr>
              <w:rPr>
                <w:rFonts w:ascii="Calibri" w:hAnsi="Calibri" w:cs="Calibri"/>
                <w:sz w:val="22"/>
                <w:szCs w:val="22"/>
              </w:rPr>
            </w:pPr>
            <w:r>
              <w:rPr>
                <w:rFonts w:ascii="Calibri" w:hAnsi="Calibri" w:cs="Calibri"/>
                <w:sz w:val="22"/>
                <w:szCs w:val="22"/>
              </w:rPr>
              <w:t>NEN3610:2011</w:t>
            </w:r>
          </w:p>
        </w:tc>
      </w:tr>
      <w:tr w:rsidR="002E0941" w14:paraId="7D4AD81A" w14:textId="77777777" w:rsidTr="002E0941">
        <w:trPr>
          <w:tblCellSpacing w:w="15" w:type="dxa"/>
        </w:trPr>
        <w:tc>
          <w:tcPr>
            <w:tcW w:w="1500" w:type="pct"/>
            <w:tcBorders>
              <w:top w:val="nil"/>
              <w:left w:val="nil"/>
              <w:bottom w:val="nil"/>
              <w:right w:val="nil"/>
            </w:tcBorders>
            <w:hideMark/>
          </w:tcPr>
          <w:p w14:paraId="3AFAFA2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95C8443" w14:textId="77777777" w:rsidR="002E0941" w:rsidRDefault="002E0941" w:rsidP="00930070">
            <w:pPr>
              <w:rPr>
                <w:rFonts w:ascii="Calibri" w:hAnsi="Calibri" w:cs="Calibri"/>
                <w:sz w:val="22"/>
                <w:szCs w:val="22"/>
              </w:rPr>
            </w:pPr>
            <w:r>
              <w:rPr>
                <w:rFonts w:ascii="Calibri" w:hAnsi="Calibri" w:cs="Calibri"/>
                <w:sz w:val="22"/>
                <w:szCs w:val="22"/>
              </w:rPr>
              <w:t>Specificatie van het hoofdgebruiksdoel van het wegdeel.</w:t>
            </w:r>
          </w:p>
        </w:tc>
      </w:tr>
      <w:tr w:rsidR="002E0941" w14:paraId="1427F42B" w14:textId="77777777" w:rsidTr="002E0941">
        <w:trPr>
          <w:tblCellSpacing w:w="15" w:type="dxa"/>
        </w:trPr>
        <w:tc>
          <w:tcPr>
            <w:tcW w:w="1500" w:type="pct"/>
            <w:tcBorders>
              <w:top w:val="nil"/>
              <w:left w:val="nil"/>
              <w:bottom w:val="nil"/>
              <w:right w:val="nil"/>
            </w:tcBorders>
            <w:hideMark/>
          </w:tcPr>
          <w:p w14:paraId="3B514E8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93DD52D" w14:textId="77777777" w:rsidR="002E0941" w:rsidRDefault="002E0941" w:rsidP="00930070">
            <w:pPr>
              <w:rPr>
                <w:rFonts w:ascii="Calibri" w:hAnsi="Calibri" w:cs="Calibri"/>
                <w:sz w:val="22"/>
                <w:szCs w:val="22"/>
              </w:rPr>
            </w:pPr>
            <w:r>
              <w:rPr>
                <w:rFonts w:ascii="Calibri" w:hAnsi="Calibri" w:cs="Calibri"/>
                <w:sz w:val="22"/>
                <w:szCs w:val="22"/>
              </w:rPr>
              <w:t>BGT</w:t>
            </w:r>
          </w:p>
        </w:tc>
      </w:tr>
      <w:tr w:rsidR="002E0941" w14:paraId="3B399BF4" w14:textId="77777777" w:rsidTr="002E0941">
        <w:trPr>
          <w:tblCellSpacing w:w="15" w:type="dxa"/>
        </w:trPr>
        <w:tc>
          <w:tcPr>
            <w:tcW w:w="1500" w:type="pct"/>
            <w:tcBorders>
              <w:top w:val="nil"/>
              <w:left w:val="nil"/>
              <w:bottom w:val="nil"/>
              <w:right w:val="nil"/>
            </w:tcBorders>
            <w:hideMark/>
          </w:tcPr>
          <w:p w14:paraId="5BCEE0C6"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A91ECE3"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1DB31396" w14:textId="77777777" w:rsidTr="002E0941">
        <w:trPr>
          <w:tblCellSpacing w:w="15" w:type="dxa"/>
        </w:trPr>
        <w:tc>
          <w:tcPr>
            <w:tcW w:w="1500" w:type="pct"/>
            <w:tcBorders>
              <w:top w:val="nil"/>
              <w:left w:val="nil"/>
              <w:bottom w:val="nil"/>
              <w:right w:val="nil"/>
            </w:tcBorders>
            <w:hideMark/>
          </w:tcPr>
          <w:p w14:paraId="2C20B12A"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D3963B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4ADD132" w14:textId="77777777" w:rsidTr="002E0941">
        <w:trPr>
          <w:tblCellSpacing w:w="15" w:type="dxa"/>
        </w:trPr>
        <w:tc>
          <w:tcPr>
            <w:tcW w:w="1500" w:type="pct"/>
            <w:tcBorders>
              <w:top w:val="nil"/>
              <w:left w:val="nil"/>
              <w:bottom w:val="nil"/>
              <w:right w:val="nil"/>
            </w:tcBorders>
            <w:hideMark/>
          </w:tcPr>
          <w:p w14:paraId="7A032CA4"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6D496E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2FFB571" w14:textId="77777777" w:rsidTr="002E0941">
        <w:trPr>
          <w:tblCellSpacing w:w="15" w:type="dxa"/>
        </w:trPr>
        <w:tc>
          <w:tcPr>
            <w:tcW w:w="1500" w:type="pct"/>
            <w:tcBorders>
              <w:top w:val="nil"/>
              <w:left w:val="nil"/>
              <w:bottom w:val="nil"/>
              <w:right w:val="nil"/>
            </w:tcBorders>
            <w:hideMark/>
          </w:tcPr>
          <w:p w14:paraId="1B3F2443"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05EE18D"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EB95CD1" w14:textId="77777777" w:rsidTr="002E0941">
        <w:trPr>
          <w:tblCellSpacing w:w="15" w:type="dxa"/>
        </w:trPr>
        <w:tc>
          <w:tcPr>
            <w:tcW w:w="1500" w:type="pct"/>
            <w:tcBorders>
              <w:top w:val="nil"/>
              <w:left w:val="nil"/>
              <w:bottom w:val="nil"/>
              <w:right w:val="nil"/>
            </w:tcBorders>
            <w:hideMark/>
          </w:tcPr>
          <w:p w14:paraId="16E07403"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BCF6744"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8D2BC66" w14:textId="77777777" w:rsidTr="002E0941">
        <w:trPr>
          <w:tblCellSpacing w:w="15" w:type="dxa"/>
        </w:trPr>
        <w:tc>
          <w:tcPr>
            <w:tcW w:w="1500" w:type="pct"/>
            <w:tcBorders>
              <w:top w:val="nil"/>
              <w:left w:val="nil"/>
              <w:bottom w:val="nil"/>
              <w:right w:val="nil"/>
            </w:tcBorders>
            <w:hideMark/>
          </w:tcPr>
          <w:p w14:paraId="482A91D8"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429F61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7EA9FB9" w14:textId="77777777" w:rsidTr="002E0941">
        <w:trPr>
          <w:tblCellSpacing w:w="15" w:type="dxa"/>
        </w:trPr>
        <w:tc>
          <w:tcPr>
            <w:tcW w:w="1500" w:type="pct"/>
            <w:tcBorders>
              <w:top w:val="nil"/>
              <w:left w:val="nil"/>
              <w:bottom w:val="nil"/>
              <w:right w:val="nil"/>
            </w:tcBorders>
            <w:hideMark/>
          </w:tcPr>
          <w:p w14:paraId="47929269"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D079BA3"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1FB8408" w14:textId="77777777" w:rsidTr="002E0941">
        <w:trPr>
          <w:tblCellSpacing w:w="15" w:type="dxa"/>
        </w:trPr>
        <w:tc>
          <w:tcPr>
            <w:tcW w:w="1500" w:type="pct"/>
            <w:tcBorders>
              <w:top w:val="nil"/>
              <w:left w:val="nil"/>
              <w:bottom w:val="nil"/>
              <w:right w:val="nil"/>
            </w:tcBorders>
            <w:hideMark/>
          </w:tcPr>
          <w:p w14:paraId="4EFE3813"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9BA0FC4"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Anders landelijk kerngegeven </w:t>
            </w:r>
          </w:p>
        </w:tc>
      </w:tr>
      <w:tr w:rsidR="002E0941" w14:paraId="2E61E38A" w14:textId="77777777" w:rsidTr="002E0941">
        <w:trPr>
          <w:tblCellSpacing w:w="15" w:type="dxa"/>
        </w:trPr>
        <w:tc>
          <w:tcPr>
            <w:tcW w:w="1500" w:type="pct"/>
            <w:tcBorders>
              <w:top w:val="nil"/>
              <w:left w:val="nil"/>
              <w:bottom w:val="nil"/>
              <w:right w:val="nil"/>
            </w:tcBorders>
            <w:hideMark/>
          </w:tcPr>
          <w:p w14:paraId="6904F8BA"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EC6DEE5" w14:textId="77777777" w:rsidR="002E0941" w:rsidRDefault="002E0941" w:rsidP="00930070">
            <w:pPr>
              <w:rPr>
                <w:rFonts w:ascii="Calibri" w:hAnsi="Calibri" w:cs="Calibri"/>
                <w:sz w:val="22"/>
                <w:szCs w:val="22"/>
              </w:rPr>
            </w:pPr>
          </w:p>
        </w:tc>
      </w:tr>
      <w:tr w:rsidR="002E0941" w14:paraId="5E2AC6C5" w14:textId="77777777" w:rsidTr="002E0941">
        <w:trPr>
          <w:tblCellSpacing w:w="15" w:type="dxa"/>
        </w:trPr>
        <w:tc>
          <w:tcPr>
            <w:tcW w:w="1500" w:type="pct"/>
            <w:tcBorders>
              <w:top w:val="nil"/>
              <w:left w:val="nil"/>
              <w:bottom w:val="nil"/>
              <w:right w:val="nil"/>
            </w:tcBorders>
            <w:hideMark/>
          </w:tcPr>
          <w:p w14:paraId="7C62F1C8"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AE27EE3" w14:textId="77777777" w:rsidR="002E0941" w:rsidRDefault="002E0941" w:rsidP="00930070">
            <w:pPr>
              <w:rPr>
                <w:rFonts w:ascii="Calibri" w:hAnsi="Calibri" w:cs="Calibri"/>
                <w:sz w:val="22"/>
                <w:szCs w:val="22"/>
              </w:rPr>
            </w:pPr>
            <w:r>
              <w:rPr>
                <w:rFonts w:ascii="Calibri" w:hAnsi="Calibri" w:cs="Calibri"/>
                <w:sz w:val="22"/>
                <w:szCs w:val="22"/>
              </w:rPr>
              <w:t>functieWeg</w:t>
            </w:r>
          </w:p>
        </w:tc>
      </w:tr>
      <w:tr w:rsidR="002E0941" w14:paraId="6D0FE849" w14:textId="77777777" w:rsidTr="002E0941">
        <w:trPr>
          <w:tblCellSpacing w:w="15" w:type="dxa"/>
        </w:trPr>
        <w:tc>
          <w:tcPr>
            <w:tcW w:w="1500" w:type="pct"/>
            <w:tcBorders>
              <w:top w:val="nil"/>
              <w:left w:val="nil"/>
              <w:bottom w:val="nil"/>
              <w:right w:val="nil"/>
            </w:tcBorders>
            <w:hideMark/>
          </w:tcPr>
          <w:p w14:paraId="2A185A98"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35849B2" w14:textId="77777777" w:rsidR="002E0941" w:rsidRDefault="002E0941" w:rsidP="00930070">
            <w:pPr>
              <w:rPr>
                <w:rFonts w:ascii="Calibri" w:hAnsi="Calibri" w:cs="Calibri"/>
                <w:sz w:val="22"/>
                <w:szCs w:val="22"/>
              </w:rPr>
            </w:pPr>
          </w:p>
        </w:tc>
      </w:tr>
      <w:tr w:rsidR="002E0941" w14:paraId="79B1FDD1" w14:textId="77777777" w:rsidTr="002E0941">
        <w:trPr>
          <w:tblCellSpacing w:w="15" w:type="dxa"/>
        </w:trPr>
        <w:tc>
          <w:tcPr>
            <w:tcW w:w="1500" w:type="pct"/>
            <w:tcBorders>
              <w:top w:val="nil"/>
              <w:left w:val="nil"/>
              <w:bottom w:val="nil"/>
              <w:right w:val="nil"/>
            </w:tcBorders>
            <w:hideMark/>
          </w:tcPr>
          <w:p w14:paraId="164F2252"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4E4698B"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3C6332BD" w14:textId="77777777" w:rsidR="002E0941" w:rsidRDefault="002E0941" w:rsidP="00930070">
      <w:pPr>
        <w:pStyle w:val="Kop4"/>
        <w:rPr>
          <w:rFonts w:ascii="Calibri" w:hAnsi="Calibri" w:cs="Calibri"/>
          <w:sz w:val="24"/>
          <w:szCs w:val="24"/>
        </w:rPr>
      </w:pPr>
      <w:bookmarkStart w:id="380" w:name="detail_attribute_Model_WEGDEEL_Plusfunct"/>
      <w:bookmarkEnd w:id="380"/>
      <w:r>
        <w:rPr>
          <w:rFonts w:ascii="Calibri" w:hAnsi="Calibri" w:cs="Calibri"/>
        </w:rPr>
        <w:t>Attribuutsoort Plus functie wegdeel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F657E6D" w14:textId="77777777" w:rsidTr="002E0941">
        <w:trPr>
          <w:tblCellSpacing w:w="15" w:type="dxa"/>
        </w:trPr>
        <w:tc>
          <w:tcPr>
            <w:tcW w:w="1500" w:type="pct"/>
            <w:tcBorders>
              <w:top w:val="nil"/>
              <w:left w:val="nil"/>
              <w:bottom w:val="nil"/>
              <w:right w:val="nil"/>
            </w:tcBorders>
            <w:hideMark/>
          </w:tcPr>
          <w:p w14:paraId="449E4138"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638E2E7" w14:textId="77777777" w:rsidR="002E0941" w:rsidRDefault="002E0941" w:rsidP="00930070">
            <w:pPr>
              <w:rPr>
                <w:rFonts w:ascii="Calibri" w:hAnsi="Calibri" w:cs="Calibri"/>
                <w:sz w:val="22"/>
                <w:szCs w:val="22"/>
              </w:rPr>
            </w:pPr>
            <w:r>
              <w:rPr>
                <w:rFonts w:ascii="Calibri" w:hAnsi="Calibri" w:cs="Calibri"/>
                <w:sz w:val="22"/>
                <w:szCs w:val="22"/>
              </w:rPr>
              <w:t>Plus functie wegdeel</w:t>
            </w:r>
          </w:p>
        </w:tc>
      </w:tr>
      <w:tr w:rsidR="002E0941" w14:paraId="2505D014" w14:textId="77777777" w:rsidTr="002E0941">
        <w:trPr>
          <w:tblCellSpacing w:w="15" w:type="dxa"/>
        </w:trPr>
        <w:tc>
          <w:tcPr>
            <w:tcW w:w="1500" w:type="pct"/>
            <w:tcBorders>
              <w:top w:val="nil"/>
              <w:left w:val="nil"/>
              <w:bottom w:val="nil"/>
              <w:right w:val="nil"/>
            </w:tcBorders>
            <w:hideMark/>
          </w:tcPr>
          <w:p w14:paraId="03AFF285"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FF78068" w14:textId="77777777" w:rsidR="002E0941" w:rsidRDefault="002E0941" w:rsidP="00930070">
            <w:pPr>
              <w:rPr>
                <w:rFonts w:ascii="Calibri" w:hAnsi="Calibri" w:cs="Calibri"/>
                <w:sz w:val="22"/>
                <w:szCs w:val="22"/>
              </w:rPr>
            </w:pPr>
            <w:r>
              <w:rPr>
                <w:rFonts w:ascii="Calibri" w:hAnsi="Calibri" w:cs="Calibri"/>
                <w:sz w:val="22"/>
                <w:szCs w:val="22"/>
              </w:rPr>
              <w:t>NEN3610:2011</w:t>
            </w:r>
          </w:p>
        </w:tc>
      </w:tr>
      <w:tr w:rsidR="002E0941" w14:paraId="3A0C3C57" w14:textId="77777777" w:rsidTr="002E0941">
        <w:trPr>
          <w:tblCellSpacing w:w="15" w:type="dxa"/>
        </w:trPr>
        <w:tc>
          <w:tcPr>
            <w:tcW w:w="1500" w:type="pct"/>
            <w:tcBorders>
              <w:top w:val="nil"/>
              <w:left w:val="nil"/>
              <w:bottom w:val="nil"/>
              <w:right w:val="nil"/>
            </w:tcBorders>
            <w:hideMark/>
          </w:tcPr>
          <w:p w14:paraId="6B0C4EE1"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23AEFBE" w14:textId="77777777" w:rsidR="002E0941" w:rsidRDefault="002E0941" w:rsidP="00930070">
            <w:pPr>
              <w:rPr>
                <w:rFonts w:ascii="Calibri" w:hAnsi="Calibri" w:cs="Calibri"/>
                <w:sz w:val="22"/>
                <w:szCs w:val="22"/>
              </w:rPr>
            </w:pPr>
            <w:r>
              <w:rPr>
                <w:rFonts w:ascii="Calibri" w:hAnsi="Calibri" w:cs="Calibri"/>
                <w:sz w:val="22"/>
                <w:szCs w:val="22"/>
              </w:rPr>
              <w:t>Specificatie van het hoofdgebruiksdoel van het wegdeel, nadere classificatie.</w:t>
            </w:r>
          </w:p>
        </w:tc>
      </w:tr>
      <w:tr w:rsidR="002E0941" w14:paraId="64939DBF" w14:textId="77777777" w:rsidTr="002E0941">
        <w:trPr>
          <w:tblCellSpacing w:w="15" w:type="dxa"/>
        </w:trPr>
        <w:tc>
          <w:tcPr>
            <w:tcW w:w="1500" w:type="pct"/>
            <w:tcBorders>
              <w:top w:val="nil"/>
              <w:left w:val="nil"/>
              <w:bottom w:val="nil"/>
              <w:right w:val="nil"/>
            </w:tcBorders>
            <w:hideMark/>
          </w:tcPr>
          <w:p w14:paraId="0273BA2A"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CB98798"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78597598" w14:textId="77777777" w:rsidTr="002E0941">
        <w:trPr>
          <w:tblCellSpacing w:w="15" w:type="dxa"/>
        </w:trPr>
        <w:tc>
          <w:tcPr>
            <w:tcW w:w="1500" w:type="pct"/>
            <w:tcBorders>
              <w:top w:val="nil"/>
              <w:left w:val="nil"/>
              <w:bottom w:val="nil"/>
              <w:right w:val="nil"/>
            </w:tcBorders>
            <w:hideMark/>
          </w:tcPr>
          <w:p w14:paraId="0E179CD4"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AE82ED5"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4FFFC45B" w14:textId="77777777" w:rsidTr="002E0941">
        <w:trPr>
          <w:tblCellSpacing w:w="15" w:type="dxa"/>
        </w:trPr>
        <w:tc>
          <w:tcPr>
            <w:tcW w:w="1500" w:type="pct"/>
            <w:tcBorders>
              <w:top w:val="nil"/>
              <w:left w:val="nil"/>
              <w:bottom w:val="nil"/>
              <w:right w:val="nil"/>
            </w:tcBorders>
            <w:hideMark/>
          </w:tcPr>
          <w:p w14:paraId="1B014EB8"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C359E1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C521C80" w14:textId="77777777" w:rsidTr="002E0941">
        <w:trPr>
          <w:tblCellSpacing w:w="15" w:type="dxa"/>
        </w:trPr>
        <w:tc>
          <w:tcPr>
            <w:tcW w:w="1500" w:type="pct"/>
            <w:tcBorders>
              <w:top w:val="nil"/>
              <w:left w:val="nil"/>
              <w:bottom w:val="nil"/>
              <w:right w:val="nil"/>
            </w:tcBorders>
            <w:hideMark/>
          </w:tcPr>
          <w:p w14:paraId="221CC0A2"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416DE1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A0B844A" w14:textId="77777777" w:rsidTr="002E0941">
        <w:trPr>
          <w:tblCellSpacing w:w="15" w:type="dxa"/>
        </w:trPr>
        <w:tc>
          <w:tcPr>
            <w:tcW w:w="1500" w:type="pct"/>
            <w:tcBorders>
              <w:top w:val="nil"/>
              <w:left w:val="nil"/>
              <w:bottom w:val="nil"/>
              <w:right w:val="nil"/>
            </w:tcBorders>
            <w:hideMark/>
          </w:tcPr>
          <w:p w14:paraId="351C2AAD"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49DEFF7"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D8296C4" w14:textId="77777777" w:rsidTr="002E0941">
        <w:trPr>
          <w:tblCellSpacing w:w="15" w:type="dxa"/>
        </w:trPr>
        <w:tc>
          <w:tcPr>
            <w:tcW w:w="1500" w:type="pct"/>
            <w:tcBorders>
              <w:top w:val="nil"/>
              <w:left w:val="nil"/>
              <w:bottom w:val="nil"/>
              <w:right w:val="nil"/>
            </w:tcBorders>
            <w:hideMark/>
          </w:tcPr>
          <w:p w14:paraId="76DECF24"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CBD842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BFEAB5E" w14:textId="77777777" w:rsidTr="002E0941">
        <w:trPr>
          <w:tblCellSpacing w:w="15" w:type="dxa"/>
        </w:trPr>
        <w:tc>
          <w:tcPr>
            <w:tcW w:w="1500" w:type="pct"/>
            <w:tcBorders>
              <w:top w:val="nil"/>
              <w:left w:val="nil"/>
              <w:bottom w:val="nil"/>
              <w:right w:val="nil"/>
            </w:tcBorders>
            <w:hideMark/>
          </w:tcPr>
          <w:p w14:paraId="45DEC08F"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D8E026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76E5E0B" w14:textId="77777777" w:rsidTr="002E0941">
        <w:trPr>
          <w:tblCellSpacing w:w="15" w:type="dxa"/>
        </w:trPr>
        <w:tc>
          <w:tcPr>
            <w:tcW w:w="1500" w:type="pct"/>
            <w:tcBorders>
              <w:top w:val="nil"/>
              <w:left w:val="nil"/>
              <w:bottom w:val="nil"/>
              <w:right w:val="nil"/>
            </w:tcBorders>
            <w:hideMark/>
          </w:tcPr>
          <w:p w14:paraId="1401045A"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610A3F3"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6D958496" w14:textId="77777777" w:rsidTr="002E0941">
        <w:trPr>
          <w:tblCellSpacing w:w="15" w:type="dxa"/>
        </w:trPr>
        <w:tc>
          <w:tcPr>
            <w:tcW w:w="1500" w:type="pct"/>
            <w:tcBorders>
              <w:top w:val="nil"/>
              <w:left w:val="nil"/>
              <w:bottom w:val="nil"/>
              <w:right w:val="nil"/>
            </w:tcBorders>
            <w:hideMark/>
          </w:tcPr>
          <w:p w14:paraId="701AB1BF"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B21DFDA" w14:textId="77777777" w:rsidR="002E0941" w:rsidRDefault="002E0941" w:rsidP="00930070">
            <w:pPr>
              <w:rPr>
                <w:rFonts w:ascii="Calibri" w:hAnsi="Calibri" w:cs="Calibri"/>
                <w:sz w:val="22"/>
                <w:szCs w:val="22"/>
              </w:rPr>
            </w:pPr>
            <w:r>
              <w:rPr>
                <w:rFonts w:ascii="Calibri" w:hAnsi="Calibri" w:cs="Calibri"/>
                <w:sz w:val="22"/>
                <w:szCs w:val="22"/>
              </w:rPr>
              <w:t>Landelijk kerngegeven</w:t>
            </w:r>
          </w:p>
        </w:tc>
      </w:tr>
      <w:tr w:rsidR="002E0941" w14:paraId="40148273" w14:textId="77777777" w:rsidTr="002E0941">
        <w:trPr>
          <w:tblCellSpacing w:w="15" w:type="dxa"/>
        </w:trPr>
        <w:tc>
          <w:tcPr>
            <w:tcW w:w="1500" w:type="pct"/>
            <w:tcBorders>
              <w:top w:val="nil"/>
              <w:left w:val="nil"/>
              <w:bottom w:val="nil"/>
              <w:right w:val="nil"/>
            </w:tcBorders>
            <w:hideMark/>
          </w:tcPr>
          <w:p w14:paraId="1C0C58E5"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0BAF9F9" w14:textId="77777777" w:rsidR="002E0941" w:rsidRDefault="002E0941" w:rsidP="00930070">
            <w:pPr>
              <w:rPr>
                <w:rFonts w:ascii="Calibri" w:hAnsi="Calibri" w:cs="Calibri"/>
                <w:sz w:val="22"/>
                <w:szCs w:val="22"/>
              </w:rPr>
            </w:pPr>
            <w:r>
              <w:rPr>
                <w:rFonts w:ascii="Calibri" w:hAnsi="Calibri" w:cs="Calibri"/>
                <w:sz w:val="22"/>
                <w:szCs w:val="22"/>
              </w:rPr>
              <w:t xml:space="preserve">Indien de waarde van attribuutsoort functie gelijk is aan rijbaan autosnelweg of rijbaan autoweg dan mag plus functie alleen de waarde verbingdingsweg of calamiteitendoorsteek bevatten, anders niets. Indien de waarde van attribuutsoort functie gelijk is aan rijbaan regionale weg dan mag plus functie alleen de waarde verbindingsweg of verkeersdrempel bevatten, anders niets. Indien de waarde van attribuutsoort functie gelijk is aan rijbaan lokale weg dan mag plus functie alleen de waarde verkeersdrempel bevatten, anders niets. Voor wat betreft alle andere voorkomende waarden van attribuutsoort functie is attribuutsoort "plus functie" niet gevuld. </w:t>
            </w:r>
          </w:p>
        </w:tc>
      </w:tr>
      <w:tr w:rsidR="002E0941" w14:paraId="18E71A06" w14:textId="77777777" w:rsidTr="002E0941">
        <w:trPr>
          <w:tblCellSpacing w:w="15" w:type="dxa"/>
        </w:trPr>
        <w:tc>
          <w:tcPr>
            <w:tcW w:w="1500" w:type="pct"/>
            <w:tcBorders>
              <w:top w:val="nil"/>
              <w:left w:val="nil"/>
              <w:bottom w:val="nil"/>
              <w:right w:val="nil"/>
            </w:tcBorders>
            <w:hideMark/>
          </w:tcPr>
          <w:p w14:paraId="6DDD4A12"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D6F7BA4" w14:textId="77777777" w:rsidR="002E0941" w:rsidRDefault="002E0941" w:rsidP="00930070">
            <w:pPr>
              <w:rPr>
                <w:rFonts w:ascii="Calibri" w:hAnsi="Calibri" w:cs="Calibri"/>
                <w:sz w:val="22"/>
                <w:szCs w:val="22"/>
              </w:rPr>
            </w:pPr>
            <w:r>
              <w:rPr>
                <w:rFonts w:ascii="Calibri" w:hAnsi="Calibri" w:cs="Calibri"/>
                <w:sz w:val="22"/>
                <w:szCs w:val="22"/>
              </w:rPr>
              <w:t>functieWegPlus</w:t>
            </w:r>
          </w:p>
        </w:tc>
      </w:tr>
      <w:tr w:rsidR="002E0941" w14:paraId="678B5B46" w14:textId="77777777" w:rsidTr="002E0941">
        <w:trPr>
          <w:tblCellSpacing w:w="15" w:type="dxa"/>
        </w:trPr>
        <w:tc>
          <w:tcPr>
            <w:tcW w:w="1500" w:type="pct"/>
            <w:tcBorders>
              <w:top w:val="nil"/>
              <w:left w:val="nil"/>
              <w:bottom w:val="nil"/>
              <w:right w:val="nil"/>
            </w:tcBorders>
            <w:hideMark/>
          </w:tcPr>
          <w:p w14:paraId="74DE0AAE"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54C9F63" w14:textId="77777777" w:rsidR="002E0941" w:rsidRDefault="002E0941" w:rsidP="00930070">
            <w:pPr>
              <w:rPr>
                <w:rFonts w:ascii="Calibri" w:hAnsi="Calibri" w:cs="Calibri"/>
                <w:sz w:val="22"/>
                <w:szCs w:val="22"/>
              </w:rPr>
            </w:pPr>
          </w:p>
        </w:tc>
      </w:tr>
      <w:tr w:rsidR="002E0941" w14:paraId="09C709F5" w14:textId="77777777" w:rsidTr="002E0941">
        <w:trPr>
          <w:tblCellSpacing w:w="15" w:type="dxa"/>
        </w:trPr>
        <w:tc>
          <w:tcPr>
            <w:tcW w:w="1500" w:type="pct"/>
            <w:tcBorders>
              <w:top w:val="nil"/>
              <w:left w:val="nil"/>
              <w:bottom w:val="nil"/>
              <w:right w:val="nil"/>
            </w:tcBorders>
            <w:hideMark/>
          </w:tcPr>
          <w:p w14:paraId="6839831D"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167E4F4"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33D5C104" w14:textId="77777777" w:rsidR="002E0941" w:rsidRDefault="002E0941" w:rsidP="00930070">
      <w:pPr>
        <w:pStyle w:val="Kop4"/>
        <w:rPr>
          <w:rFonts w:ascii="Calibri" w:hAnsi="Calibri" w:cs="Calibri"/>
          <w:sz w:val="24"/>
          <w:szCs w:val="24"/>
        </w:rPr>
      </w:pPr>
      <w:bookmarkStart w:id="381" w:name="detail_attribute_Model_WEGDEEL_Datumbegi"/>
      <w:bookmarkEnd w:id="381"/>
      <w:r>
        <w:rPr>
          <w:rFonts w:ascii="Calibri" w:hAnsi="Calibri" w:cs="Calibri"/>
        </w:rPr>
        <w:t>Attribuutsoort Datum begin geldigheid wegdeel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3CC8EAA" w14:textId="77777777" w:rsidTr="002E0941">
        <w:trPr>
          <w:tblCellSpacing w:w="15" w:type="dxa"/>
        </w:trPr>
        <w:tc>
          <w:tcPr>
            <w:tcW w:w="1500" w:type="pct"/>
            <w:tcBorders>
              <w:top w:val="nil"/>
              <w:left w:val="nil"/>
              <w:bottom w:val="nil"/>
              <w:right w:val="nil"/>
            </w:tcBorders>
            <w:hideMark/>
          </w:tcPr>
          <w:p w14:paraId="2A5A8099"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D042A02" w14:textId="77777777" w:rsidR="002E0941" w:rsidRDefault="002E0941" w:rsidP="00930070">
            <w:pPr>
              <w:rPr>
                <w:rFonts w:ascii="Calibri" w:hAnsi="Calibri" w:cs="Calibri"/>
                <w:sz w:val="22"/>
                <w:szCs w:val="22"/>
              </w:rPr>
            </w:pPr>
            <w:r>
              <w:rPr>
                <w:rFonts w:ascii="Calibri" w:hAnsi="Calibri" w:cs="Calibri"/>
                <w:sz w:val="22"/>
                <w:szCs w:val="22"/>
              </w:rPr>
              <w:t>Datum begin geldigheid wegdeel</w:t>
            </w:r>
          </w:p>
        </w:tc>
      </w:tr>
      <w:tr w:rsidR="002E0941" w14:paraId="2A98127C" w14:textId="77777777" w:rsidTr="002E0941">
        <w:trPr>
          <w:tblCellSpacing w:w="15" w:type="dxa"/>
        </w:trPr>
        <w:tc>
          <w:tcPr>
            <w:tcW w:w="1500" w:type="pct"/>
            <w:tcBorders>
              <w:top w:val="nil"/>
              <w:left w:val="nil"/>
              <w:bottom w:val="nil"/>
              <w:right w:val="nil"/>
            </w:tcBorders>
            <w:hideMark/>
          </w:tcPr>
          <w:p w14:paraId="698A029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E93790E"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5C45484A" w14:textId="77777777" w:rsidTr="002E0941">
        <w:trPr>
          <w:tblCellSpacing w:w="15" w:type="dxa"/>
        </w:trPr>
        <w:tc>
          <w:tcPr>
            <w:tcW w:w="1500" w:type="pct"/>
            <w:tcBorders>
              <w:top w:val="nil"/>
              <w:left w:val="nil"/>
              <w:bottom w:val="nil"/>
              <w:right w:val="nil"/>
            </w:tcBorders>
            <w:hideMark/>
          </w:tcPr>
          <w:p w14:paraId="2709F764"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46470B9" w14:textId="77777777" w:rsidR="002E0941" w:rsidRDefault="002E0941" w:rsidP="00930070">
            <w:pPr>
              <w:rPr>
                <w:rFonts w:ascii="Calibri" w:hAnsi="Calibri" w:cs="Calibri"/>
                <w:sz w:val="22"/>
                <w:szCs w:val="22"/>
              </w:rPr>
            </w:pPr>
            <w:r>
              <w:rPr>
                <w:rFonts w:ascii="Calibri" w:hAnsi="Calibri" w:cs="Calibri"/>
                <w:sz w:val="22"/>
                <w:szCs w:val="22"/>
              </w:rPr>
              <w:t>De datum waarop het wegdeel is ontstaan.</w:t>
            </w:r>
          </w:p>
        </w:tc>
      </w:tr>
      <w:tr w:rsidR="002E0941" w14:paraId="79AAD906" w14:textId="77777777" w:rsidTr="002E0941">
        <w:trPr>
          <w:tblCellSpacing w:w="15" w:type="dxa"/>
        </w:trPr>
        <w:tc>
          <w:tcPr>
            <w:tcW w:w="1500" w:type="pct"/>
            <w:tcBorders>
              <w:top w:val="nil"/>
              <w:left w:val="nil"/>
              <w:bottom w:val="nil"/>
              <w:right w:val="nil"/>
            </w:tcBorders>
            <w:hideMark/>
          </w:tcPr>
          <w:p w14:paraId="68F32BFA"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3EB01A4"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1FBBF1B" w14:textId="77777777" w:rsidTr="002E0941">
        <w:trPr>
          <w:tblCellSpacing w:w="15" w:type="dxa"/>
        </w:trPr>
        <w:tc>
          <w:tcPr>
            <w:tcW w:w="1500" w:type="pct"/>
            <w:tcBorders>
              <w:top w:val="nil"/>
              <w:left w:val="nil"/>
              <w:bottom w:val="nil"/>
              <w:right w:val="nil"/>
            </w:tcBorders>
            <w:hideMark/>
          </w:tcPr>
          <w:p w14:paraId="2A54C353"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0D622A5"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06FE0931" w14:textId="77777777" w:rsidTr="002E0941">
        <w:trPr>
          <w:tblCellSpacing w:w="15" w:type="dxa"/>
        </w:trPr>
        <w:tc>
          <w:tcPr>
            <w:tcW w:w="1500" w:type="pct"/>
            <w:tcBorders>
              <w:top w:val="nil"/>
              <w:left w:val="nil"/>
              <w:bottom w:val="nil"/>
              <w:right w:val="nil"/>
            </w:tcBorders>
            <w:hideMark/>
          </w:tcPr>
          <w:p w14:paraId="31DF13E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60B350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48C4ECC" w14:textId="77777777" w:rsidTr="002E0941">
        <w:trPr>
          <w:tblCellSpacing w:w="15" w:type="dxa"/>
        </w:trPr>
        <w:tc>
          <w:tcPr>
            <w:tcW w:w="1500" w:type="pct"/>
            <w:tcBorders>
              <w:top w:val="nil"/>
              <w:left w:val="nil"/>
              <w:bottom w:val="nil"/>
              <w:right w:val="nil"/>
            </w:tcBorders>
            <w:hideMark/>
          </w:tcPr>
          <w:p w14:paraId="5AB34064"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9BA20E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6E402A5" w14:textId="77777777" w:rsidTr="002E0941">
        <w:trPr>
          <w:tblCellSpacing w:w="15" w:type="dxa"/>
        </w:trPr>
        <w:tc>
          <w:tcPr>
            <w:tcW w:w="1500" w:type="pct"/>
            <w:tcBorders>
              <w:top w:val="nil"/>
              <w:left w:val="nil"/>
              <w:bottom w:val="nil"/>
              <w:right w:val="nil"/>
            </w:tcBorders>
            <w:hideMark/>
          </w:tcPr>
          <w:p w14:paraId="75B7D9FF"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9330F70"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C992C24" w14:textId="77777777" w:rsidTr="002E0941">
        <w:trPr>
          <w:tblCellSpacing w:w="15" w:type="dxa"/>
        </w:trPr>
        <w:tc>
          <w:tcPr>
            <w:tcW w:w="1500" w:type="pct"/>
            <w:tcBorders>
              <w:top w:val="nil"/>
              <w:left w:val="nil"/>
              <w:bottom w:val="nil"/>
              <w:right w:val="nil"/>
            </w:tcBorders>
            <w:hideMark/>
          </w:tcPr>
          <w:p w14:paraId="14464E4F"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836E26C"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44CAB81" w14:textId="77777777" w:rsidTr="002E0941">
        <w:trPr>
          <w:tblCellSpacing w:w="15" w:type="dxa"/>
        </w:trPr>
        <w:tc>
          <w:tcPr>
            <w:tcW w:w="1500" w:type="pct"/>
            <w:tcBorders>
              <w:top w:val="nil"/>
              <w:left w:val="nil"/>
              <w:bottom w:val="nil"/>
              <w:right w:val="nil"/>
            </w:tcBorders>
            <w:hideMark/>
          </w:tcPr>
          <w:p w14:paraId="3B3F31ED"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26B2A9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067303C" w14:textId="77777777" w:rsidTr="002E0941">
        <w:trPr>
          <w:tblCellSpacing w:w="15" w:type="dxa"/>
        </w:trPr>
        <w:tc>
          <w:tcPr>
            <w:tcW w:w="1500" w:type="pct"/>
            <w:tcBorders>
              <w:top w:val="nil"/>
              <w:left w:val="nil"/>
              <w:bottom w:val="nil"/>
              <w:right w:val="nil"/>
            </w:tcBorders>
            <w:hideMark/>
          </w:tcPr>
          <w:p w14:paraId="6C5C61DC"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F231847"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92D08E9" w14:textId="77777777" w:rsidTr="002E0941">
        <w:trPr>
          <w:tblCellSpacing w:w="15" w:type="dxa"/>
        </w:trPr>
        <w:tc>
          <w:tcPr>
            <w:tcW w:w="1500" w:type="pct"/>
            <w:tcBorders>
              <w:top w:val="nil"/>
              <w:left w:val="nil"/>
              <w:bottom w:val="nil"/>
              <w:right w:val="nil"/>
            </w:tcBorders>
            <w:hideMark/>
          </w:tcPr>
          <w:p w14:paraId="41B262D6"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3867B17"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Anders landelijk kerngegeven </w:t>
            </w:r>
          </w:p>
        </w:tc>
      </w:tr>
      <w:tr w:rsidR="002E0941" w14:paraId="429D5C77" w14:textId="77777777" w:rsidTr="002E0941">
        <w:trPr>
          <w:tblCellSpacing w:w="15" w:type="dxa"/>
        </w:trPr>
        <w:tc>
          <w:tcPr>
            <w:tcW w:w="1500" w:type="pct"/>
            <w:tcBorders>
              <w:top w:val="nil"/>
              <w:left w:val="nil"/>
              <w:bottom w:val="nil"/>
              <w:right w:val="nil"/>
            </w:tcBorders>
            <w:hideMark/>
          </w:tcPr>
          <w:p w14:paraId="1FBB8752"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84322DC" w14:textId="77777777" w:rsidR="002E0941" w:rsidRDefault="002E0941" w:rsidP="00930070">
            <w:pPr>
              <w:rPr>
                <w:rFonts w:ascii="Calibri" w:hAnsi="Calibri" w:cs="Calibri"/>
                <w:sz w:val="22"/>
                <w:szCs w:val="22"/>
              </w:rPr>
            </w:pPr>
          </w:p>
        </w:tc>
      </w:tr>
      <w:tr w:rsidR="002E0941" w14:paraId="71327C18" w14:textId="77777777" w:rsidTr="002E0941">
        <w:trPr>
          <w:tblCellSpacing w:w="15" w:type="dxa"/>
        </w:trPr>
        <w:tc>
          <w:tcPr>
            <w:tcW w:w="1500" w:type="pct"/>
            <w:tcBorders>
              <w:top w:val="nil"/>
              <w:left w:val="nil"/>
              <w:bottom w:val="nil"/>
              <w:right w:val="nil"/>
            </w:tcBorders>
            <w:hideMark/>
          </w:tcPr>
          <w:p w14:paraId="29F11587"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0D39CC9"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4C25A555" w14:textId="77777777" w:rsidTr="002E0941">
        <w:trPr>
          <w:tblCellSpacing w:w="15" w:type="dxa"/>
        </w:trPr>
        <w:tc>
          <w:tcPr>
            <w:tcW w:w="1500" w:type="pct"/>
            <w:tcBorders>
              <w:top w:val="nil"/>
              <w:left w:val="nil"/>
              <w:bottom w:val="nil"/>
              <w:right w:val="nil"/>
            </w:tcBorders>
            <w:hideMark/>
          </w:tcPr>
          <w:p w14:paraId="38CFA3F3"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0D1653E" w14:textId="77777777" w:rsidR="002E0941" w:rsidRDefault="002E0941" w:rsidP="00930070">
            <w:pPr>
              <w:rPr>
                <w:rFonts w:ascii="Calibri" w:hAnsi="Calibri" w:cs="Calibri"/>
                <w:sz w:val="22"/>
                <w:szCs w:val="22"/>
              </w:rPr>
            </w:pPr>
          </w:p>
        </w:tc>
      </w:tr>
      <w:tr w:rsidR="002E0941" w14:paraId="572D3C71" w14:textId="77777777" w:rsidTr="002E0941">
        <w:trPr>
          <w:tblCellSpacing w:w="15" w:type="dxa"/>
        </w:trPr>
        <w:tc>
          <w:tcPr>
            <w:tcW w:w="1500" w:type="pct"/>
            <w:tcBorders>
              <w:top w:val="nil"/>
              <w:left w:val="nil"/>
              <w:bottom w:val="nil"/>
              <w:right w:val="nil"/>
            </w:tcBorders>
            <w:hideMark/>
          </w:tcPr>
          <w:p w14:paraId="5B44955B"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12297FA"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7D74A72B"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D82B55D" w14:textId="77777777" w:rsidTr="002E0941">
        <w:trPr>
          <w:tblCellSpacing w:w="15" w:type="dxa"/>
        </w:trPr>
        <w:tc>
          <w:tcPr>
            <w:tcW w:w="1500" w:type="pct"/>
            <w:tcBorders>
              <w:top w:val="nil"/>
              <w:left w:val="nil"/>
              <w:bottom w:val="nil"/>
              <w:right w:val="nil"/>
            </w:tcBorders>
            <w:hideMark/>
          </w:tcPr>
          <w:p w14:paraId="7F3E20F1"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A74755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FF7F725" w14:textId="77777777" w:rsidTr="002E0941">
        <w:trPr>
          <w:tblCellSpacing w:w="15" w:type="dxa"/>
        </w:trPr>
        <w:tc>
          <w:tcPr>
            <w:tcW w:w="250" w:type="pct"/>
            <w:tcBorders>
              <w:top w:val="nil"/>
              <w:left w:val="nil"/>
              <w:bottom w:val="nil"/>
              <w:right w:val="nil"/>
            </w:tcBorders>
            <w:hideMark/>
          </w:tcPr>
          <w:p w14:paraId="10C69287"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CF00B8D" w14:textId="77777777" w:rsidR="002E0941" w:rsidRDefault="002E0941" w:rsidP="00930070">
            <w:pPr>
              <w:rPr>
                <w:rFonts w:ascii="Calibri" w:hAnsi="Calibri" w:cs="Calibri"/>
                <w:sz w:val="22"/>
                <w:szCs w:val="22"/>
              </w:rPr>
            </w:pPr>
            <w:r>
              <w:rPr>
                <w:rFonts w:ascii="Calibri" w:hAnsi="Calibri" w:cs="Calibri"/>
                <w:sz w:val="22"/>
                <w:szCs w:val="22"/>
              </w:rPr>
              <w:t xml:space="preserve">Het betreft het attribuutsoort objectBeginTijd van het overeenkomstige Geo-object in het IMGeo. Vanwege naamsconventies binnen het stelsel van basisgegevens is voor een andere attribuutnaam gekozen. </w:t>
            </w:r>
          </w:p>
        </w:tc>
      </w:tr>
    </w:tbl>
    <w:p w14:paraId="36D0EE87" w14:textId="77777777" w:rsidR="002E0941" w:rsidRDefault="002E0941" w:rsidP="00930070">
      <w:pPr>
        <w:pStyle w:val="Kop4"/>
        <w:rPr>
          <w:rFonts w:ascii="Calibri" w:hAnsi="Calibri" w:cs="Calibri"/>
          <w:sz w:val="24"/>
          <w:szCs w:val="24"/>
        </w:rPr>
      </w:pPr>
      <w:bookmarkStart w:id="382" w:name="detail_attribute_Model_WEGDEEL_Datumeind"/>
      <w:bookmarkEnd w:id="382"/>
      <w:r>
        <w:rPr>
          <w:rFonts w:ascii="Calibri" w:hAnsi="Calibri" w:cs="Calibri"/>
        </w:rPr>
        <w:t>Attribuutsoort Datum einde geldigheid wegdeel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6E3165F" w14:textId="77777777" w:rsidTr="002E0941">
        <w:trPr>
          <w:tblCellSpacing w:w="15" w:type="dxa"/>
        </w:trPr>
        <w:tc>
          <w:tcPr>
            <w:tcW w:w="1500" w:type="pct"/>
            <w:tcBorders>
              <w:top w:val="nil"/>
              <w:left w:val="nil"/>
              <w:bottom w:val="nil"/>
              <w:right w:val="nil"/>
            </w:tcBorders>
            <w:hideMark/>
          </w:tcPr>
          <w:p w14:paraId="085B91B4"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BF16601" w14:textId="77777777" w:rsidR="002E0941" w:rsidRDefault="002E0941" w:rsidP="00930070">
            <w:pPr>
              <w:rPr>
                <w:rFonts w:ascii="Calibri" w:hAnsi="Calibri" w:cs="Calibri"/>
                <w:sz w:val="22"/>
                <w:szCs w:val="22"/>
              </w:rPr>
            </w:pPr>
            <w:r>
              <w:rPr>
                <w:rFonts w:ascii="Calibri" w:hAnsi="Calibri" w:cs="Calibri"/>
                <w:sz w:val="22"/>
                <w:szCs w:val="22"/>
              </w:rPr>
              <w:t>Datum einde geldigheid wegdeel</w:t>
            </w:r>
          </w:p>
        </w:tc>
      </w:tr>
      <w:tr w:rsidR="002E0941" w14:paraId="580F48B7" w14:textId="77777777" w:rsidTr="002E0941">
        <w:trPr>
          <w:tblCellSpacing w:w="15" w:type="dxa"/>
        </w:trPr>
        <w:tc>
          <w:tcPr>
            <w:tcW w:w="1500" w:type="pct"/>
            <w:tcBorders>
              <w:top w:val="nil"/>
              <w:left w:val="nil"/>
              <w:bottom w:val="nil"/>
              <w:right w:val="nil"/>
            </w:tcBorders>
            <w:hideMark/>
          </w:tcPr>
          <w:p w14:paraId="40DE0477"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05E2DC9"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3C637C29" w14:textId="77777777" w:rsidTr="002E0941">
        <w:trPr>
          <w:tblCellSpacing w:w="15" w:type="dxa"/>
        </w:trPr>
        <w:tc>
          <w:tcPr>
            <w:tcW w:w="1500" w:type="pct"/>
            <w:tcBorders>
              <w:top w:val="nil"/>
              <w:left w:val="nil"/>
              <w:bottom w:val="nil"/>
              <w:right w:val="nil"/>
            </w:tcBorders>
            <w:hideMark/>
          </w:tcPr>
          <w:p w14:paraId="5D65865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AE0C7F3" w14:textId="77777777" w:rsidR="002E0941" w:rsidRDefault="002E0941" w:rsidP="00930070">
            <w:pPr>
              <w:rPr>
                <w:rFonts w:ascii="Calibri" w:hAnsi="Calibri" w:cs="Calibri"/>
                <w:sz w:val="22"/>
                <w:szCs w:val="22"/>
              </w:rPr>
            </w:pPr>
            <w:r>
              <w:rPr>
                <w:rFonts w:ascii="Calibri" w:hAnsi="Calibri" w:cs="Calibri"/>
                <w:sz w:val="22"/>
                <w:szCs w:val="22"/>
              </w:rPr>
              <w:t>De datum waarop het wegdeel ongeldig is geworden.</w:t>
            </w:r>
          </w:p>
        </w:tc>
      </w:tr>
      <w:tr w:rsidR="002E0941" w14:paraId="673D33E2" w14:textId="77777777" w:rsidTr="002E0941">
        <w:trPr>
          <w:tblCellSpacing w:w="15" w:type="dxa"/>
        </w:trPr>
        <w:tc>
          <w:tcPr>
            <w:tcW w:w="1500" w:type="pct"/>
            <w:tcBorders>
              <w:top w:val="nil"/>
              <w:left w:val="nil"/>
              <w:bottom w:val="nil"/>
              <w:right w:val="nil"/>
            </w:tcBorders>
            <w:hideMark/>
          </w:tcPr>
          <w:p w14:paraId="4F9F044A"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2746B18"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4E87B1A" w14:textId="77777777" w:rsidTr="002E0941">
        <w:trPr>
          <w:tblCellSpacing w:w="15" w:type="dxa"/>
        </w:trPr>
        <w:tc>
          <w:tcPr>
            <w:tcW w:w="1500" w:type="pct"/>
            <w:tcBorders>
              <w:top w:val="nil"/>
              <w:left w:val="nil"/>
              <w:bottom w:val="nil"/>
              <w:right w:val="nil"/>
            </w:tcBorders>
            <w:hideMark/>
          </w:tcPr>
          <w:p w14:paraId="31FC5FD6"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9F55C73"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0245F20D" w14:textId="77777777" w:rsidTr="002E0941">
        <w:trPr>
          <w:tblCellSpacing w:w="15" w:type="dxa"/>
        </w:trPr>
        <w:tc>
          <w:tcPr>
            <w:tcW w:w="1500" w:type="pct"/>
            <w:tcBorders>
              <w:top w:val="nil"/>
              <w:left w:val="nil"/>
              <w:bottom w:val="nil"/>
              <w:right w:val="nil"/>
            </w:tcBorders>
            <w:hideMark/>
          </w:tcPr>
          <w:p w14:paraId="35C74753"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907FB7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AE0DA3E" w14:textId="77777777" w:rsidTr="002E0941">
        <w:trPr>
          <w:tblCellSpacing w:w="15" w:type="dxa"/>
        </w:trPr>
        <w:tc>
          <w:tcPr>
            <w:tcW w:w="1500" w:type="pct"/>
            <w:tcBorders>
              <w:top w:val="nil"/>
              <w:left w:val="nil"/>
              <w:bottom w:val="nil"/>
              <w:right w:val="nil"/>
            </w:tcBorders>
            <w:hideMark/>
          </w:tcPr>
          <w:p w14:paraId="50638196"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46F3F6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BB71FCA" w14:textId="77777777" w:rsidTr="002E0941">
        <w:trPr>
          <w:tblCellSpacing w:w="15" w:type="dxa"/>
        </w:trPr>
        <w:tc>
          <w:tcPr>
            <w:tcW w:w="1500" w:type="pct"/>
            <w:tcBorders>
              <w:top w:val="nil"/>
              <w:left w:val="nil"/>
              <w:bottom w:val="nil"/>
              <w:right w:val="nil"/>
            </w:tcBorders>
            <w:hideMark/>
          </w:tcPr>
          <w:p w14:paraId="6F21455A"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A6E7CD0"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B7A318B" w14:textId="77777777" w:rsidTr="002E0941">
        <w:trPr>
          <w:tblCellSpacing w:w="15" w:type="dxa"/>
        </w:trPr>
        <w:tc>
          <w:tcPr>
            <w:tcW w:w="1500" w:type="pct"/>
            <w:tcBorders>
              <w:top w:val="nil"/>
              <w:left w:val="nil"/>
              <w:bottom w:val="nil"/>
              <w:right w:val="nil"/>
            </w:tcBorders>
            <w:hideMark/>
          </w:tcPr>
          <w:p w14:paraId="2B4B5543"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412ACC2"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CEA891D" w14:textId="77777777" w:rsidTr="002E0941">
        <w:trPr>
          <w:tblCellSpacing w:w="15" w:type="dxa"/>
        </w:trPr>
        <w:tc>
          <w:tcPr>
            <w:tcW w:w="1500" w:type="pct"/>
            <w:tcBorders>
              <w:top w:val="nil"/>
              <w:left w:val="nil"/>
              <w:bottom w:val="nil"/>
              <w:right w:val="nil"/>
            </w:tcBorders>
            <w:hideMark/>
          </w:tcPr>
          <w:p w14:paraId="79CB7BA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E52E36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FF5F7BA" w14:textId="77777777" w:rsidTr="002E0941">
        <w:trPr>
          <w:tblCellSpacing w:w="15" w:type="dxa"/>
        </w:trPr>
        <w:tc>
          <w:tcPr>
            <w:tcW w:w="1500" w:type="pct"/>
            <w:tcBorders>
              <w:top w:val="nil"/>
              <w:left w:val="nil"/>
              <w:bottom w:val="nil"/>
              <w:right w:val="nil"/>
            </w:tcBorders>
            <w:hideMark/>
          </w:tcPr>
          <w:p w14:paraId="6C9AD4D4"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AE3CB2B"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5CE34D49" w14:textId="77777777" w:rsidTr="002E0941">
        <w:trPr>
          <w:tblCellSpacing w:w="15" w:type="dxa"/>
        </w:trPr>
        <w:tc>
          <w:tcPr>
            <w:tcW w:w="1500" w:type="pct"/>
            <w:tcBorders>
              <w:top w:val="nil"/>
              <w:left w:val="nil"/>
              <w:bottom w:val="nil"/>
              <w:right w:val="nil"/>
            </w:tcBorders>
            <w:hideMark/>
          </w:tcPr>
          <w:p w14:paraId="7A2D82DE"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F0278DB"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de waarde van status gelijk is aan 'bestaand'. Anders landelijk kerngegeven </w:t>
            </w:r>
          </w:p>
        </w:tc>
      </w:tr>
      <w:tr w:rsidR="002E0941" w14:paraId="3BB0975C" w14:textId="77777777" w:rsidTr="002E0941">
        <w:trPr>
          <w:tblCellSpacing w:w="15" w:type="dxa"/>
        </w:trPr>
        <w:tc>
          <w:tcPr>
            <w:tcW w:w="1500" w:type="pct"/>
            <w:tcBorders>
              <w:top w:val="nil"/>
              <w:left w:val="nil"/>
              <w:bottom w:val="nil"/>
              <w:right w:val="nil"/>
            </w:tcBorders>
            <w:hideMark/>
          </w:tcPr>
          <w:p w14:paraId="1718E0A9"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06F5F87" w14:textId="77777777" w:rsidR="002E0941" w:rsidRDefault="002E0941" w:rsidP="00930070">
            <w:pPr>
              <w:rPr>
                <w:rFonts w:ascii="Calibri" w:hAnsi="Calibri" w:cs="Calibri"/>
                <w:sz w:val="22"/>
                <w:szCs w:val="22"/>
              </w:rPr>
            </w:pPr>
            <w:r>
              <w:rPr>
                <w:rFonts w:ascii="Calibri" w:hAnsi="Calibri" w:cs="Calibri"/>
                <w:sz w:val="22"/>
                <w:szCs w:val="22"/>
              </w:rPr>
              <w:t xml:space="preserve">Alleen een datum die gelijk is aan of die gelegen is na de datum zoals opgenomen onder 'Datum begin geldigheid wegdeel? kan in de registratie worden opgenomen. </w:t>
            </w:r>
          </w:p>
        </w:tc>
      </w:tr>
      <w:tr w:rsidR="002E0941" w14:paraId="27789199" w14:textId="77777777" w:rsidTr="002E0941">
        <w:trPr>
          <w:tblCellSpacing w:w="15" w:type="dxa"/>
        </w:trPr>
        <w:tc>
          <w:tcPr>
            <w:tcW w:w="1500" w:type="pct"/>
            <w:tcBorders>
              <w:top w:val="nil"/>
              <w:left w:val="nil"/>
              <w:bottom w:val="nil"/>
              <w:right w:val="nil"/>
            </w:tcBorders>
            <w:hideMark/>
          </w:tcPr>
          <w:p w14:paraId="00AB6BAF"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B4EC216"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06678583" w14:textId="77777777" w:rsidTr="002E0941">
        <w:trPr>
          <w:tblCellSpacing w:w="15" w:type="dxa"/>
        </w:trPr>
        <w:tc>
          <w:tcPr>
            <w:tcW w:w="1500" w:type="pct"/>
            <w:tcBorders>
              <w:top w:val="nil"/>
              <w:left w:val="nil"/>
              <w:bottom w:val="nil"/>
              <w:right w:val="nil"/>
            </w:tcBorders>
            <w:hideMark/>
          </w:tcPr>
          <w:p w14:paraId="57766416"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3EA8119" w14:textId="77777777" w:rsidR="002E0941" w:rsidRDefault="002E0941" w:rsidP="00930070">
            <w:pPr>
              <w:rPr>
                <w:rFonts w:ascii="Calibri" w:hAnsi="Calibri" w:cs="Calibri"/>
                <w:sz w:val="22"/>
                <w:szCs w:val="22"/>
              </w:rPr>
            </w:pPr>
          </w:p>
        </w:tc>
      </w:tr>
      <w:tr w:rsidR="002E0941" w14:paraId="281E7D47" w14:textId="77777777" w:rsidTr="002E0941">
        <w:trPr>
          <w:tblCellSpacing w:w="15" w:type="dxa"/>
        </w:trPr>
        <w:tc>
          <w:tcPr>
            <w:tcW w:w="1500" w:type="pct"/>
            <w:tcBorders>
              <w:top w:val="nil"/>
              <w:left w:val="nil"/>
              <w:bottom w:val="nil"/>
              <w:right w:val="nil"/>
            </w:tcBorders>
            <w:hideMark/>
          </w:tcPr>
          <w:p w14:paraId="4C799595"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F6C484C"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34B8D56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6E21937" w14:textId="77777777" w:rsidTr="002E0941">
        <w:trPr>
          <w:tblCellSpacing w:w="15" w:type="dxa"/>
        </w:trPr>
        <w:tc>
          <w:tcPr>
            <w:tcW w:w="1500" w:type="pct"/>
            <w:tcBorders>
              <w:top w:val="nil"/>
              <w:left w:val="nil"/>
              <w:bottom w:val="nil"/>
              <w:right w:val="nil"/>
            </w:tcBorders>
            <w:hideMark/>
          </w:tcPr>
          <w:p w14:paraId="31DF8445"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0AEE3E22"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2CA8A8A" w14:textId="77777777" w:rsidTr="002E0941">
        <w:trPr>
          <w:tblCellSpacing w:w="15" w:type="dxa"/>
        </w:trPr>
        <w:tc>
          <w:tcPr>
            <w:tcW w:w="250" w:type="pct"/>
            <w:tcBorders>
              <w:top w:val="nil"/>
              <w:left w:val="nil"/>
              <w:bottom w:val="nil"/>
              <w:right w:val="nil"/>
            </w:tcBorders>
            <w:hideMark/>
          </w:tcPr>
          <w:p w14:paraId="70D24815"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E245480" w14:textId="77777777" w:rsidR="002E0941" w:rsidRDefault="002E0941" w:rsidP="00930070">
            <w:pPr>
              <w:rPr>
                <w:rFonts w:ascii="Calibri" w:hAnsi="Calibri" w:cs="Calibri"/>
                <w:sz w:val="22"/>
                <w:szCs w:val="22"/>
              </w:rPr>
            </w:pPr>
            <w:r>
              <w:rPr>
                <w:rFonts w:ascii="Calibri" w:hAnsi="Calibri" w:cs="Calibri"/>
                <w:sz w:val="22"/>
                <w:szCs w:val="22"/>
              </w:rPr>
              <w:t xml:space="preserve">Het betreft het attribuutsoort objectEindTijd van het overeenkomstige Geo-object in het IMGeo. Vanwege naamsconventies binnen het stelsel van basisgegevens is voor een andere attribuutnaam gekozen. </w:t>
            </w:r>
          </w:p>
        </w:tc>
      </w:tr>
    </w:tbl>
    <w:p w14:paraId="0F31BA62" w14:textId="77777777" w:rsidR="002E0941" w:rsidRDefault="002E0941" w:rsidP="00930070">
      <w:pPr>
        <w:pStyle w:val="Kop3"/>
        <w:rPr>
          <w:rFonts w:ascii="Calibri" w:hAnsi="Calibri" w:cs="Calibri"/>
          <w:sz w:val="24"/>
        </w:rPr>
      </w:pPr>
      <w:bookmarkStart w:id="383" w:name="detail_class_Model_WIJK"/>
      <w:bookmarkEnd w:id="383"/>
      <w:r>
        <w:rPr>
          <w:rFonts w:ascii="Calibri" w:hAnsi="Calibri" w:cs="Calibri"/>
        </w:rPr>
        <w:t>Objecttype WIJK</w:t>
      </w:r>
    </w:p>
    <w:p w14:paraId="01C80AD0" w14:textId="77777777" w:rsidR="002E0941" w:rsidRDefault="002E0941" w:rsidP="00930070">
      <w:pPr>
        <w:pStyle w:val="Kop4"/>
        <w:rPr>
          <w:rFonts w:ascii="Calibri" w:hAnsi="Calibri" w:cs="Calibri"/>
        </w:rPr>
      </w:pPr>
      <w:bookmarkStart w:id="384" w:name="detail_attribute_Model_WIJK_Wijkcode"/>
      <w:bookmarkEnd w:id="384"/>
      <w:r>
        <w:rPr>
          <w:rFonts w:ascii="Calibri" w:hAnsi="Calibri" w:cs="Calibri"/>
        </w:rPr>
        <w:t>Attribuutsoort Wijkcode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27B96CC" w14:textId="77777777" w:rsidTr="002E0941">
        <w:trPr>
          <w:tblCellSpacing w:w="15" w:type="dxa"/>
        </w:trPr>
        <w:tc>
          <w:tcPr>
            <w:tcW w:w="1500" w:type="pct"/>
            <w:tcBorders>
              <w:top w:val="nil"/>
              <w:left w:val="nil"/>
              <w:bottom w:val="nil"/>
              <w:right w:val="nil"/>
            </w:tcBorders>
            <w:hideMark/>
          </w:tcPr>
          <w:p w14:paraId="72536C6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573B1E0" w14:textId="77777777" w:rsidR="002E0941" w:rsidRDefault="002E0941" w:rsidP="00930070">
            <w:pPr>
              <w:rPr>
                <w:rFonts w:ascii="Calibri" w:hAnsi="Calibri" w:cs="Calibri"/>
                <w:sz w:val="22"/>
                <w:szCs w:val="22"/>
              </w:rPr>
            </w:pPr>
            <w:r>
              <w:rPr>
                <w:rFonts w:ascii="Calibri" w:hAnsi="Calibri" w:cs="Calibri"/>
                <w:sz w:val="22"/>
                <w:szCs w:val="22"/>
              </w:rPr>
              <w:t>Wijkcode</w:t>
            </w:r>
          </w:p>
        </w:tc>
      </w:tr>
      <w:tr w:rsidR="002E0941" w14:paraId="74E4123D" w14:textId="77777777" w:rsidTr="002E0941">
        <w:trPr>
          <w:tblCellSpacing w:w="15" w:type="dxa"/>
        </w:trPr>
        <w:tc>
          <w:tcPr>
            <w:tcW w:w="1500" w:type="pct"/>
            <w:tcBorders>
              <w:top w:val="nil"/>
              <w:left w:val="nil"/>
              <w:bottom w:val="nil"/>
              <w:right w:val="nil"/>
            </w:tcBorders>
            <w:hideMark/>
          </w:tcPr>
          <w:p w14:paraId="1A54E156"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5554FD2" w14:textId="77777777" w:rsidR="002E0941" w:rsidRDefault="002E0941" w:rsidP="00930070">
            <w:pPr>
              <w:rPr>
                <w:rFonts w:ascii="Calibri" w:hAnsi="Calibri" w:cs="Calibri"/>
                <w:sz w:val="22"/>
                <w:szCs w:val="22"/>
              </w:rPr>
            </w:pPr>
            <w:r>
              <w:rPr>
                <w:rFonts w:ascii="Calibri" w:hAnsi="Calibri" w:cs="Calibri"/>
                <w:sz w:val="22"/>
                <w:szCs w:val="22"/>
              </w:rPr>
              <w:t>GFO BG</w:t>
            </w:r>
          </w:p>
        </w:tc>
      </w:tr>
      <w:tr w:rsidR="002E0941" w14:paraId="4A03D0AD" w14:textId="77777777" w:rsidTr="002E0941">
        <w:trPr>
          <w:tblCellSpacing w:w="15" w:type="dxa"/>
        </w:trPr>
        <w:tc>
          <w:tcPr>
            <w:tcW w:w="1500" w:type="pct"/>
            <w:tcBorders>
              <w:top w:val="nil"/>
              <w:left w:val="nil"/>
              <w:bottom w:val="nil"/>
              <w:right w:val="nil"/>
            </w:tcBorders>
            <w:hideMark/>
          </w:tcPr>
          <w:p w14:paraId="6C9C9E07"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F6753B9" w14:textId="77777777" w:rsidR="002E0941" w:rsidRDefault="002E0941" w:rsidP="00930070">
            <w:pPr>
              <w:rPr>
                <w:rFonts w:ascii="Calibri" w:hAnsi="Calibri" w:cs="Calibri"/>
                <w:sz w:val="22"/>
                <w:szCs w:val="22"/>
              </w:rPr>
            </w:pPr>
            <w:r>
              <w:rPr>
                <w:rFonts w:ascii="Calibri" w:hAnsi="Calibri" w:cs="Calibri"/>
                <w:sz w:val="22"/>
                <w:szCs w:val="22"/>
              </w:rPr>
              <w:t>De code behorende bij de naam van de wijk.</w:t>
            </w:r>
          </w:p>
        </w:tc>
      </w:tr>
      <w:tr w:rsidR="002E0941" w14:paraId="7D83DB11" w14:textId="77777777" w:rsidTr="002E0941">
        <w:trPr>
          <w:tblCellSpacing w:w="15" w:type="dxa"/>
        </w:trPr>
        <w:tc>
          <w:tcPr>
            <w:tcW w:w="1500" w:type="pct"/>
            <w:tcBorders>
              <w:top w:val="nil"/>
              <w:left w:val="nil"/>
              <w:bottom w:val="nil"/>
              <w:right w:val="nil"/>
            </w:tcBorders>
            <w:hideMark/>
          </w:tcPr>
          <w:p w14:paraId="0F6948FA"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5216746" w14:textId="77777777" w:rsidR="002E0941" w:rsidRDefault="002E0941" w:rsidP="00930070">
            <w:pPr>
              <w:rPr>
                <w:rFonts w:ascii="Calibri" w:hAnsi="Calibri" w:cs="Calibri"/>
                <w:sz w:val="22"/>
                <w:szCs w:val="22"/>
              </w:rPr>
            </w:pPr>
            <w:r>
              <w:rPr>
                <w:rFonts w:ascii="Calibri" w:hAnsi="Calibri" w:cs="Calibri"/>
                <w:sz w:val="22"/>
                <w:szCs w:val="22"/>
              </w:rPr>
              <w:t>GFO BG</w:t>
            </w:r>
          </w:p>
        </w:tc>
      </w:tr>
      <w:tr w:rsidR="002E0941" w14:paraId="581381EF" w14:textId="77777777" w:rsidTr="002E0941">
        <w:trPr>
          <w:tblCellSpacing w:w="15" w:type="dxa"/>
        </w:trPr>
        <w:tc>
          <w:tcPr>
            <w:tcW w:w="1500" w:type="pct"/>
            <w:tcBorders>
              <w:top w:val="nil"/>
              <w:left w:val="nil"/>
              <w:bottom w:val="nil"/>
              <w:right w:val="nil"/>
            </w:tcBorders>
            <w:hideMark/>
          </w:tcPr>
          <w:p w14:paraId="467817E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83AEFF0"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0FD75BA2" w14:textId="77777777" w:rsidTr="002E0941">
        <w:trPr>
          <w:tblCellSpacing w:w="15" w:type="dxa"/>
        </w:trPr>
        <w:tc>
          <w:tcPr>
            <w:tcW w:w="1500" w:type="pct"/>
            <w:tcBorders>
              <w:top w:val="nil"/>
              <w:left w:val="nil"/>
              <w:bottom w:val="nil"/>
              <w:right w:val="nil"/>
            </w:tcBorders>
            <w:hideMark/>
          </w:tcPr>
          <w:p w14:paraId="7F6C8D0E"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26C4D1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ED04F5A" w14:textId="77777777" w:rsidTr="002E0941">
        <w:trPr>
          <w:tblCellSpacing w:w="15" w:type="dxa"/>
        </w:trPr>
        <w:tc>
          <w:tcPr>
            <w:tcW w:w="1500" w:type="pct"/>
            <w:tcBorders>
              <w:top w:val="nil"/>
              <w:left w:val="nil"/>
              <w:bottom w:val="nil"/>
              <w:right w:val="nil"/>
            </w:tcBorders>
            <w:hideMark/>
          </w:tcPr>
          <w:p w14:paraId="53E30043"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68DF3D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709EE60" w14:textId="77777777" w:rsidTr="002E0941">
        <w:trPr>
          <w:tblCellSpacing w:w="15" w:type="dxa"/>
        </w:trPr>
        <w:tc>
          <w:tcPr>
            <w:tcW w:w="1500" w:type="pct"/>
            <w:tcBorders>
              <w:top w:val="nil"/>
              <w:left w:val="nil"/>
              <w:bottom w:val="nil"/>
              <w:right w:val="nil"/>
            </w:tcBorders>
            <w:hideMark/>
          </w:tcPr>
          <w:p w14:paraId="28811E24"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C6E1AE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9CA441C" w14:textId="77777777" w:rsidTr="002E0941">
        <w:trPr>
          <w:tblCellSpacing w:w="15" w:type="dxa"/>
        </w:trPr>
        <w:tc>
          <w:tcPr>
            <w:tcW w:w="1500" w:type="pct"/>
            <w:tcBorders>
              <w:top w:val="nil"/>
              <w:left w:val="nil"/>
              <w:bottom w:val="nil"/>
              <w:right w:val="nil"/>
            </w:tcBorders>
            <w:hideMark/>
          </w:tcPr>
          <w:p w14:paraId="430A9B09"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8EA910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AA935FC" w14:textId="77777777" w:rsidTr="002E0941">
        <w:trPr>
          <w:tblCellSpacing w:w="15" w:type="dxa"/>
        </w:trPr>
        <w:tc>
          <w:tcPr>
            <w:tcW w:w="1500" w:type="pct"/>
            <w:tcBorders>
              <w:top w:val="nil"/>
              <w:left w:val="nil"/>
              <w:bottom w:val="nil"/>
              <w:right w:val="nil"/>
            </w:tcBorders>
            <w:hideMark/>
          </w:tcPr>
          <w:p w14:paraId="4FA3B119"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5CDFE7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682E966" w14:textId="77777777" w:rsidTr="002E0941">
        <w:trPr>
          <w:tblCellSpacing w:w="15" w:type="dxa"/>
        </w:trPr>
        <w:tc>
          <w:tcPr>
            <w:tcW w:w="1500" w:type="pct"/>
            <w:tcBorders>
              <w:top w:val="nil"/>
              <w:left w:val="nil"/>
              <w:bottom w:val="nil"/>
              <w:right w:val="nil"/>
            </w:tcBorders>
            <w:hideMark/>
          </w:tcPr>
          <w:p w14:paraId="2888FB4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A1DDBB8"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BDD6C9E" w14:textId="77777777" w:rsidTr="002E0941">
        <w:trPr>
          <w:tblCellSpacing w:w="15" w:type="dxa"/>
        </w:trPr>
        <w:tc>
          <w:tcPr>
            <w:tcW w:w="1500" w:type="pct"/>
            <w:tcBorders>
              <w:top w:val="nil"/>
              <w:left w:val="nil"/>
              <w:bottom w:val="nil"/>
              <w:right w:val="nil"/>
            </w:tcBorders>
            <w:hideMark/>
          </w:tcPr>
          <w:p w14:paraId="7740D9CC"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DF06EF5"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748BF6D9" w14:textId="77777777" w:rsidTr="002E0941">
        <w:trPr>
          <w:tblCellSpacing w:w="15" w:type="dxa"/>
        </w:trPr>
        <w:tc>
          <w:tcPr>
            <w:tcW w:w="1500" w:type="pct"/>
            <w:tcBorders>
              <w:top w:val="nil"/>
              <w:left w:val="nil"/>
              <w:bottom w:val="nil"/>
              <w:right w:val="nil"/>
            </w:tcBorders>
            <w:hideMark/>
          </w:tcPr>
          <w:p w14:paraId="589CCB67"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2341EBD" w14:textId="77777777" w:rsidR="002E0941" w:rsidRDefault="002E0941" w:rsidP="00930070">
            <w:pPr>
              <w:rPr>
                <w:rFonts w:ascii="Calibri" w:hAnsi="Calibri" w:cs="Calibri"/>
                <w:sz w:val="22"/>
                <w:szCs w:val="22"/>
              </w:rPr>
            </w:pPr>
          </w:p>
        </w:tc>
      </w:tr>
      <w:tr w:rsidR="002E0941" w14:paraId="09E0DD27" w14:textId="77777777" w:rsidTr="002E0941">
        <w:trPr>
          <w:tblCellSpacing w:w="15" w:type="dxa"/>
        </w:trPr>
        <w:tc>
          <w:tcPr>
            <w:tcW w:w="1500" w:type="pct"/>
            <w:tcBorders>
              <w:top w:val="nil"/>
              <w:left w:val="nil"/>
              <w:bottom w:val="nil"/>
              <w:right w:val="nil"/>
            </w:tcBorders>
            <w:hideMark/>
          </w:tcPr>
          <w:p w14:paraId="3889D9E5"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B78F1CC" w14:textId="77777777" w:rsidR="002E0941" w:rsidRDefault="002E0941" w:rsidP="00930070">
            <w:pPr>
              <w:rPr>
                <w:rFonts w:ascii="Calibri" w:hAnsi="Calibri" w:cs="Calibri"/>
                <w:sz w:val="22"/>
                <w:szCs w:val="22"/>
              </w:rPr>
            </w:pPr>
            <w:r>
              <w:rPr>
                <w:rFonts w:ascii="Calibri" w:hAnsi="Calibri" w:cs="Calibri"/>
                <w:sz w:val="22"/>
                <w:szCs w:val="22"/>
              </w:rPr>
              <w:t>AN2</w:t>
            </w:r>
          </w:p>
        </w:tc>
      </w:tr>
      <w:tr w:rsidR="002E0941" w14:paraId="16C0B51F" w14:textId="77777777" w:rsidTr="002E0941">
        <w:trPr>
          <w:tblCellSpacing w:w="15" w:type="dxa"/>
        </w:trPr>
        <w:tc>
          <w:tcPr>
            <w:tcW w:w="1500" w:type="pct"/>
            <w:tcBorders>
              <w:top w:val="nil"/>
              <w:left w:val="nil"/>
              <w:bottom w:val="nil"/>
              <w:right w:val="nil"/>
            </w:tcBorders>
            <w:hideMark/>
          </w:tcPr>
          <w:p w14:paraId="1290E3EF"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B84F53B" w14:textId="77777777" w:rsidR="002E0941" w:rsidRDefault="002E0941" w:rsidP="00930070">
            <w:pPr>
              <w:rPr>
                <w:rFonts w:ascii="Calibri" w:hAnsi="Calibri" w:cs="Calibri"/>
                <w:sz w:val="22"/>
                <w:szCs w:val="22"/>
              </w:rPr>
            </w:pPr>
            <w:r>
              <w:rPr>
                <w:rFonts w:ascii="Calibri" w:hAnsi="Calibri" w:cs="Calibri"/>
                <w:sz w:val="22"/>
                <w:szCs w:val="22"/>
              </w:rPr>
              <w:t>Wijkcode conform CBS-tabel, numeriek getal met voorloopnullen</w:t>
            </w:r>
          </w:p>
        </w:tc>
      </w:tr>
      <w:tr w:rsidR="002E0941" w14:paraId="083D4EC0" w14:textId="77777777" w:rsidTr="002E0941">
        <w:trPr>
          <w:tblCellSpacing w:w="15" w:type="dxa"/>
        </w:trPr>
        <w:tc>
          <w:tcPr>
            <w:tcW w:w="1500" w:type="pct"/>
            <w:tcBorders>
              <w:top w:val="nil"/>
              <w:left w:val="nil"/>
              <w:bottom w:val="nil"/>
              <w:right w:val="nil"/>
            </w:tcBorders>
            <w:hideMark/>
          </w:tcPr>
          <w:p w14:paraId="79F1342F"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56BEBAE"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3302DBB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43C2728" w14:textId="77777777" w:rsidTr="002E0941">
        <w:trPr>
          <w:tblCellSpacing w:w="15" w:type="dxa"/>
        </w:trPr>
        <w:tc>
          <w:tcPr>
            <w:tcW w:w="1500" w:type="pct"/>
            <w:tcBorders>
              <w:top w:val="nil"/>
              <w:left w:val="nil"/>
              <w:bottom w:val="nil"/>
              <w:right w:val="nil"/>
            </w:tcBorders>
            <w:hideMark/>
          </w:tcPr>
          <w:p w14:paraId="0FB4C026"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2B6E99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B23BEB5" w14:textId="77777777" w:rsidTr="002E0941">
        <w:trPr>
          <w:tblCellSpacing w:w="15" w:type="dxa"/>
        </w:trPr>
        <w:tc>
          <w:tcPr>
            <w:tcW w:w="250" w:type="pct"/>
            <w:tcBorders>
              <w:top w:val="nil"/>
              <w:left w:val="nil"/>
              <w:bottom w:val="nil"/>
              <w:right w:val="nil"/>
            </w:tcBorders>
            <w:hideMark/>
          </w:tcPr>
          <w:p w14:paraId="2E2C51AC"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5460B13" w14:textId="77777777" w:rsidR="002E0941" w:rsidRDefault="002E0941" w:rsidP="00930070">
            <w:pPr>
              <w:rPr>
                <w:rFonts w:ascii="Calibri" w:hAnsi="Calibri" w:cs="Calibri"/>
                <w:sz w:val="22"/>
                <w:szCs w:val="22"/>
              </w:rPr>
            </w:pPr>
            <w:r>
              <w:rPr>
                <w:rFonts w:ascii="Calibri" w:hAnsi="Calibri" w:cs="Calibri"/>
                <w:sz w:val="22"/>
                <w:szCs w:val="22"/>
              </w:rPr>
              <w:t xml:space="preserve">De gehanteerde codering is de CBS-wijkcode. De wijkgrenzen worden in overleg tussen gemeente en CBS vastgesteld. Een unieke wijkcode ontstaat door combinatie van de gemeentecode (4 posities) en de wijkcode (2 posities). </w:t>
            </w:r>
          </w:p>
        </w:tc>
      </w:tr>
    </w:tbl>
    <w:p w14:paraId="4557E152" w14:textId="77777777" w:rsidR="002E0941" w:rsidRDefault="002E0941" w:rsidP="00930070">
      <w:pPr>
        <w:pStyle w:val="Kop4"/>
        <w:rPr>
          <w:rFonts w:ascii="Calibri" w:hAnsi="Calibri" w:cs="Calibri"/>
          <w:sz w:val="24"/>
          <w:szCs w:val="24"/>
        </w:rPr>
      </w:pPr>
      <w:bookmarkStart w:id="385" w:name="detail_attribute_Model_WIJK_Gemeentecode"/>
      <w:bookmarkEnd w:id="385"/>
      <w:r>
        <w:rPr>
          <w:rFonts w:ascii="Calibri" w:hAnsi="Calibri" w:cs="Calibri"/>
        </w:rPr>
        <w:t>Attribuutsoort Gemeentecode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66D67A8" w14:textId="77777777" w:rsidTr="002E0941">
        <w:trPr>
          <w:tblCellSpacing w:w="15" w:type="dxa"/>
        </w:trPr>
        <w:tc>
          <w:tcPr>
            <w:tcW w:w="1500" w:type="pct"/>
            <w:tcBorders>
              <w:top w:val="nil"/>
              <w:left w:val="nil"/>
              <w:bottom w:val="nil"/>
              <w:right w:val="nil"/>
            </w:tcBorders>
            <w:hideMark/>
          </w:tcPr>
          <w:p w14:paraId="576BF023"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2E85763" w14:textId="77777777" w:rsidR="002E0941" w:rsidRDefault="002E0941" w:rsidP="00930070">
            <w:pPr>
              <w:rPr>
                <w:rFonts w:ascii="Calibri" w:hAnsi="Calibri" w:cs="Calibri"/>
                <w:sz w:val="22"/>
                <w:szCs w:val="22"/>
              </w:rPr>
            </w:pPr>
            <w:r>
              <w:rPr>
                <w:rFonts w:ascii="Calibri" w:hAnsi="Calibri" w:cs="Calibri"/>
                <w:sz w:val="22"/>
                <w:szCs w:val="22"/>
              </w:rPr>
              <w:t>Gemeentecode</w:t>
            </w:r>
          </w:p>
        </w:tc>
      </w:tr>
      <w:tr w:rsidR="002E0941" w14:paraId="1E4F3FB1" w14:textId="77777777" w:rsidTr="002E0941">
        <w:trPr>
          <w:tblCellSpacing w:w="15" w:type="dxa"/>
        </w:trPr>
        <w:tc>
          <w:tcPr>
            <w:tcW w:w="1500" w:type="pct"/>
            <w:tcBorders>
              <w:top w:val="nil"/>
              <w:left w:val="nil"/>
              <w:bottom w:val="nil"/>
              <w:right w:val="nil"/>
            </w:tcBorders>
            <w:hideMark/>
          </w:tcPr>
          <w:p w14:paraId="2E2E40B8"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F759E86" w14:textId="77777777" w:rsidR="002E0941" w:rsidRDefault="002E0941" w:rsidP="00930070">
            <w:pPr>
              <w:rPr>
                <w:rFonts w:ascii="Calibri" w:hAnsi="Calibri" w:cs="Calibri"/>
                <w:sz w:val="22"/>
                <w:szCs w:val="22"/>
              </w:rPr>
            </w:pPr>
            <w:r>
              <w:rPr>
                <w:rFonts w:ascii="Calibri" w:hAnsi="Calibri" w:cs="Calibri"/>
                <w:sz w:val="22"/>
                <w:szCs w:val="22"/>
              </w:rPr>
              <w:t>GFO BG</w:t>
            </w:r>
          </w:p>
        </w:tc>
      </w:tr>
      <w:tr w:rsidR="002E0941" w14:paraId="3881B1D4" w14:textId="77777777" w:rsidTr="002E0941">
        <w:trPr>
          <w:tblCellSpacing w:w="15" w:type="dxa"/>
        </w:trPr>
        <w:tc>
          <w:tcPr>
            <w:tcW w:w="1500" w:type="pct"/>
            <w:tcBorders>
              <w:top w:val="nil"/>
              <w:left w:val="nil"/>
              <w:bottom w:val="nil"/>
              <w:right w:val="nil"/>
            </w:tcBorders>
            <w:hideMark/>
          </w:tcPr>
          <w:p w14:paraId="614B27F0"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B481CB3" w14:textId="77777777" w:rsidR="002E0941" w:rsidRDefault="002E0941" w:rsidP="00930070">
            <w:pPr>
              <w:rPr>
                <w:rFonts w:ascii="Calibri" w:hAnsi="Calibri" w:cs="Calibri"/>
                <w:sz w:val="22"/>
                <w:szCs w:val="22"/>
              </w:rPr>
            </w:pPr>
            <w:r>
              <w:rPr>
                <w:rFonts w:ascii="Calibri" w:hAnsi="Calibri" w:cs="Calibri"/>
                <w:sz w:val="22"/>
                <w:szCs w:val="22"/>
              </w:rPr>
              <w:t>Een numerieke aanduiding waarmee een Nederlandse gemeente uniek wordt aangeduid</w:t>
            </w:r>
          </w:p>
        </w:tc>
      </w:tr>
      <w:tr w:rsidR="002E0941" w14:paraId="52CEAE4B" w14:textId="77777777" w:rsidTr="002E0941">
        <w:trPr>
          <w:tblCellSpacing w:w="15" w:type="dxa"/>
        </w:trPr>
        <w:tc>
          <w:tcPr>
            <w:tcW w:w="1500" w:type="pct"/>
            <w:tcBorders>
              <w:top w:val="nil"/>
              <w:left w:val="nil"/>
              <w:bottom w:val="nil"/>
              <w:right w:val="nil"/>
            </w:tcBorders>
            <w:hideMark/>
          </w:tcPr>
          <w:p w14:paraId="628FF1B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7383825" w14:textId="77777777" w:rsidR="002E0941" w:rsidRDefault="002E0941" w:rsidP="00930070">
            <w:pPr>
              <w:rPr>
                <w:rFonts w:ascii="Calibri" w:hAnsi="Calibri" w:cs="Calibri"/>
                <w:sz w:val="22"/>
                <w:szCs w:val="22"/>
              </w:rPr>
            </w:pPr>
            <w:r>
              <w:rPr>
                <w:rFonts w:ascii="Calibri" w:hAnsi="Calibri" w:cs="Calibri"/>
                <w:sz w:val="22"/>
                <w:szCs w:val="22"/>
              </w:rPr>
              <w:t>GFO BG op basis van GBA, Logisch Ontwerp 2.0, 1-10-1994, p. 220</w:t>
            </w:r>
          </w:p>
        </w:tc>
      </w:tr>
      <w:tr w:rsidR="002E0941" w14:paraId="46D08574" w14:textId="77777777" w:rsidTr="002E0941">
        <w:trPr>
          <w:tblCellSpacing w:w="15" w:type="dxa"/>
        </w:trPr>
        <w:tc>
          <w:tcPr>
            <w:tcW w:w="1500" w:type="pct"/>
            <w:tcBorders>
              <w:top w:val="nil"/>
              <w:left w:val="nil"/>
              <w:bottom w:val="nil"/>
              <w:right w:val="nil"/>
            </w:tcBorders>
            <w:hideMark/>
          </w:tcPr>
          <w:p w14:paraId="5E015EB1"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59A9845"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49FFE563" w14:textId="77777777" w:rsidTr="002E0941">
        <w:trPr>
          <w:tblCellSpacing w:w="15" w:type="dxa"/>
        </w:trPr>
        <w:tc>
          <w:tcPr>
            <w:tcW w:w="1500" w:type="pct"/>
            <w:tcBorders>
              <w:top w:val="nil"/>
              <w:left w:val="nil"/>
              <w:bottom w:val="nil"/>
              <w:right w:val="nil"/>
            </w:tcBorders>
            <w:hideMark/>
          </w:tcPr>
          <w:p w14:paraId="489C8CAE"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8CDCB6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9D3C1D2" w14:textId="77777777" w:rsidTr="002E0941">
        <w:trPr>
          <w:tblCellSpacing w:w="15" w:type="dxa"/>
        </w:trPr>
        <w:tc>
          <w:tcPr>
            <w:tcW w:w="1500" w:type="pct"/>
            <w:tcBorders>
              <w:top w:val="nil"/>
              <w:left w:val="nil"/>
              <w:bottom w:val="nil"/>
              <w:right w:val="nil"/>
            </w:tcBorders>
            <w:hideMark/>
          </w:tcPr>
          <w:p w14:paraId="790FD3B0"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F39072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7D8390E" w14:textId="77777777" w:rsidTr="002E0941">
        <w:trPr>
          <w:tblCellSpacing w:w="15" w:type="dxa"/>
        </w:trPr>
        <w:tc>
          <w:tcPr>
            <w:tcW w:w="1500" w:type="pct"/>
            <w:tcBorders>
              <w:top w:val="nil"/>
              <w:left w:val="nil"/>
              <w:bottom w:val="nil"/>
              <w:right w:val="nil"/>
            </w:tcBorders>
            <w:hideMark/>
          </w:tcPr>
          <w:p w14:paraId="4BBF9C16"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0D3C92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2EDB9CA" w14:textId="77777777" w:rsidTr="002E0941">
        <w:trPr>
          <w:tblCellSpacing w:w="15" w:type="dxa"/>
        </w:trPr>
        <w:tc>
          <w:tcPr>
            <w:tcW w:w="1500" w:type="pct"/>
            <w:tcBorders>
              <w:top w:val="nil"/>
              <w:left w:val="nil"/>
              <w:bottom w:val="nil"/>
              <w:right w:val="nil"/>
            </w:tcBorders>
            <w:hideMark/>
          </w:tcPr>
          <w:p w14:paraId="2D1192CC"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639653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D76C3CD" w14:textId="77777777" w:rsidTr="002E0941">
        <w:trPr>
          <w:tblCellSpacing w:w="15" w:type="dxa"/>
        </w:trPr>
        <w:tc>
          <w:tcPr>
            <w:tcW w:w="1500" w:type="pct"/>
            <w:tcBorders>
              <w:top w:val="nil"/>
              <w:left w:val="nil"/>
              <w:bottom w:val="nil"/>
              <w:right w:val="nil"/>
            </w:tcBorders>
            <w:hideMark/>
          </w:tcPr>
          <w:p w14:paraId="64FD520C"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541842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9E535A3" w14:textId="77777777" w:rsidTr="002E0941">
        <w:trPr>
          <w:tblCellSpacing w:w="15" w:type="dxa"/>
        </w:trPr>
        <w:tc>
          <w:tcPr>
            <w:tcW w:w="1500" w:type="pct"/>
            <w:tcBorders>
              <w:top w:val="nil"/>
              <w:left w:val="nil"/>
              <w:bottom w:val="nil"/>
              <w:right w:val="nil"/>
            </w:tcBorders>
            <w:hideMark/>
          </w:tcPr>
          <w:p w14:paraId="704252D5"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B709A88"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23506C8B" w14:textId="77777777" w:rsidTr="002E0941">
        <w:trPr>
          <w:tblCellSpacing w:w="15" w:type="dxa"/>
        </w:trPr>
        <w:tc>
          <w:tcPr>
            <w:tcW w:w="1500" w:type="pct"/>
            <w:tcBorders>
              <w:top w:val="nil"/>
              <w:left w:val="nil"/>
              <w:bottom w:val="nil"/>
              <w:right w:val="nil"/>
            </w:tcBorders>
            <w:hideMark/>
          </w:tcPr>
          <w:p w14:paraId="19478D14"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8FBEA17"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46C6B4B2" w14:textId="77777777" w:rsidTr="002E0941">
        <w:trPr>
          <w:tblCellSpacing w:w="15" w:type="dxa"/>
        </w:trPr>
        <w:tc>
          <w:tcPr>
            <w:tcW w:w="1500" w:type="pct"/>
            <w:tcBorders>
              <w:top w:val="nil"/>
              <w:left w:val="nil"/>
              <w:bottom w:val="nil"/>
              <w:right w:val="nil"/>
            </w:tcBorders>
            <w:hideMark/>
          </w:tcPr>
          <w:p w14:paraId="5F60D175"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05061DA"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0E0149B0" w14:textId="77777777" w:rsidTr="002E0941">
        <w:trPr>
          <w:tblCellSpacing w:w="15" w:type="dxa"/>
        </w:trPr>
        <w:tc>
          <w:tcPr>
            <w:tcW w:w="1500" w:type="pct"/>
            <w:tcBorders>
              <w:top w:val="nil"/>
              <w:left w:val="nil"/>
              <w:bottom w:val="nil"/>
              <w:right w:val="nil"/>
            </w:tcBorders>
            <w:hideMark/>
          </w:tcPr>
          <w:p w14:paraId="500EFBF6"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9E4EA66" w14:textId="77777777" w:rsidR="002E0941" w:rsidRDefault="002E0941" w:rsidP="00930070">
            <w:pPr>
              <w:rPr>
                <w:rFonts w:ascii="Calibri" w:hAnsi="Calibri" w:cs="Calibri"/>
                <w:sz w:val="22"/>
                <w:szCs w:val="22"/>
              </w:rPr>
            </w:pPr>
            <w:r>
              <w:rPr>
                <w:rFonts w:ascii="Calibri" w:hAnsi="Calibri" w:cs="Calibri"/>
                <w:sz w:val="22"/>
                <w:szCs w:val="22"/>
              </w:rPr>
              <w:t>AN4</w:t>
            </w:r>
          </w:p>
        </w:tc>
      </w:tr>
      <w:tr w:rsidR="002E0941" w14:paraId="7922AFA1" w14:textId="77777777" w:rsidTr="002E0941">
        <w:trPr>
          <w:tblCellSpacing w:w="15" w:type="dxa"/>
        </w:trPr>
        <w:tc>
          <w:tcPr>
            <w:tcW w:w="1500" w:type="pct"/>
            <w:tcBorders>
              <w:top w:val="nil"/>
              <w:left w:val="nil"/>
              <w:bottom w:val="nil"/>
              <w:right w:val="nil"/>
            </w:tcBorders>
            <w:hideMark/>
          </w:tcPr>
          <w:p w14:paraId="6274975D"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DDFADFE" w14:textId="77777777" w:rsidR="002E0941" w:rsidRDefault="002E0941" w:rsidP="00930070">
            <w:pPr>
              <w:rPr>
                <w:rFonts w:ascii="Calibri" w:hAnsi="Calibri" w:cs="Calibri"/>
                <w:sz w:val="22"/>
                <w:szCs w:val="22"/>
              </w:rPr>
            </w:pPr>
            <w:r>
              <w:rPr>
                <w:rFonts w:ascii="Calibri" w:hAnsi="Calibri" w:cs="Calibri"/>
                <w:sz w:val="22"/>
                <w:szCs w:val="22"/>
              </w:rPr>
              <w:t>natuurlijk getal met voorloopnullen volgens GBA tabel 33, Gemeententabel</w:t>
            </w:r>
          </w:p>
        </w:tc>
      </w:tr>
      <w:tr w:rsidR="002E0941" w14:paraId="2FB4FE31" w14:textId="77777777" w:rsidTr="002E0941">
        <w:trPr>
          <w:tblCellSpacing w:w="15" w:type="dxa"/>
        </w:trPr>
        <w:tc>
          <w:tcPr>
            <w:tcW w:w="1500" w:type="pct"/>
            <w:tcBorders>
              <w:top w:val="nil"/>
              <w:left w:val="nil"/>
              <w:bottom w:val="nil"/>
              <w:right w:val="nil"/>
            </w:tcBorders>
            <w:hideMark/>
          </w:tcPr>
          <w:p w14:paraId="42B8A2D5"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04B9C39"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4D885C37" w14:textId="77777777" w:rsidR="002E0941" w:rsidRDefault="002E0941" w:rsidP="00930070">
      <w:pPr>
        <w:pStyle w:val="Kop4"/>
        <w:rPr>
          <w:rFonts w:ascii="Calibri" w:hAnsi="Calibri" w:cs="Calibri"/>
          <w:sz w:val="24"/>
          <w:szCs w:val="24"/>
        </w:rPr>
      </w:pPr>
      <w:bookmarkStart w:id="386" w:name="detail_attribute_Model_WIJK_Wijknaam"/>
      <w:bookmarkEnd w:id="386"/>
      <w:r>
        <w:rPr>
          <w:rFonts w:ascii="Calibri" w:hAnsi="Calibri" w:cs="Calibri"/>
        </w:rPr>
        <w:t>Attribuutsoort Wijknaam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C610799" w14:textId="77777777" w:rsidTr="002E0941">
        <w:trPr>
          <w:tblCellSpacing w:w="15" w:type="dxa"/>
        </w:trPr>
        <w:tc>
          <w:tcPr>
            <w:tcW w:w="1500" w:type="pct"/>
            <w:tcBorders>
              <w:top w:val="nil"/>
              <w:left w:val="nil"/>
              <w:bottom w:val="nil"/>
              <w:right w:val="nil"/>
            </w:tcBorders>
            <w:hideMark/>
          </w:tcPr>
          <w:p w14:paraId="03468F96"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4FF2CA8" w14:textId="77777777" w:rsidR="002E0941" w:rsidRDefault="002E0941" w:rsidP="00930070">
            <w:pPr>
              <w:rPr>
                <w:rFonts w:ascii="Calibri" w:hAnsi="Calibri" w:cs="Calibri"/>
                <w:sz w:val="22"/>
                <w:szCs w:val="22"/>
              </w:rPr>
            </w:pPr>
            <w:r>
              <w:rPr>
                <w:rFonts w:ascii="Calibri" w:hAnsi="Calibri" w:cs="Calibri"/>
                <w:sz w:val="22"/>
                <w:szCs w:val="22"/>
              </w:rPr>
              <w:t>Wijknaam</w:t>
            </w:r>
          </w:p>
        </w:tc>
      </w:tr>
      <w:tr w:rsidR="002E0941" w14:paraId="3E563B2A" w14:textId="77777777" w:rsidTr="002E0941">
        <w:trPr>
          <w:tblCellSpacing w:w="15" w:type="dxa"/>
        </w:trPr>
        <w:tc>
          <w:tcPr>
            <w:tcW w:w="1500" w:type="pct"/>
            <w:tcBorders>
              <w:top w:val="nil"/>
              <w:left w:val="nil"/>
              <w:bottom w:val="nil"/>
              <w:right w:val="nil"/>
            </w:tcBorders>
            <w:hideMark/>
          </w:tcPr>
          <w:p w14:paraId="016D258B"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345F85F" w14:textId="77777777" w:rsidR="002E0941" w:rsidRDefault="002E0941" w:rsidP="00930070">
            <w:pPr>
              <w:rPr>
                <w:rFonts w:ascii="Calibri" w:hAnsi="Calibri" w:cs="Calibri"/>
                <w:sz w:val="22"/>
                <w:szCs w:val="22"/>
              </w:rPr>
            </w:pPr>
            <w:r>
              <w:rPr>
                <w:rFonts w:ascii="Calibri" w:hAnsi="Calibri" w:cs="Calibri"/>
                <w:sz w:val="22"/>
                <w:szCs w:val="22"/>
              </w:rPr>
              <w:t>GFO BG</w:t>
            </w:r>
          </w:p>
        </w:tc>
      </w:tr>
      <w:tr w:rsidR="002E0941" w14:paraId="6A4F4F4D" w14:textId="77777777" w:rsidTr="002E0941">
        <w:trPr>
          <w:tblCellSpacing w:w="15" w:type="dxa"/>
        </w:trPr>
        <w:tc>
          <w:tcPr>
            <w:tcW w:w="1500" w:type="pct"/>
            <w:tcBorders>
              <w:top w:val="nil"/>
              <w:left w:val="nil"/>
              <w:bottom w:val="nil"/>
              <w:right w:val="nil"/>
            </w:tcBorders>
            <w:hideMark/>
          </w:tcPr>
          <w:p w14:paraId="0D2899B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99DEB0D" w14:textId="77777777" w:rsidR="002E0941" w:rsidRDefault="002E0941" w:rsidP="00930070">
            <w:pPr>
              <w:rPr>
                <w:rFonts w:ascii="Calibri" w:hAnsi="Calibri" w:cs="Calibri"/>
                <w:sz w:val="22"/>
                <w:szCs w:val="22"/>
              </w:rPr>
            </w:pPr>
            <w:r>
              <w:rPr>
                <w:rFonts w:ascii="Calibri" w:hAnsi="Calibri" w:cs="Calibri"/>
                <w:sz w:val="22"/>
                <w:szCs w:val="22"/>
              </w:rPr>
              <w:t>De naam van de wijk, zoals die door het CBS wordt gebruikt.</w:t>
            </w:r>
          </w:p>
        </w:tc>
      </w:tr>
      <w:tr w:rsidR="002E0941" w14:paraId="10A30649" w14:textId="77777777" w:rsidTr="002E0941">
        <w:trPr>
          <w:tblCellSpacing w:w="15" w:type="dxa"/>
        </w:trPr>
        <w:tc>
          <w:tcPr>
            <w:tcW w:w="1500" w:type="pct"/>
            <w:tcBorders>
              <w:top w:val="nil"/>
              <w:left w:val="nil"/>
              <w:bottom w:val="nil"/>
              <w:right w:val="nil"/>
            </w:tcBorders>
            <w:hideMark/>
          </w:tcPr>
          <w:p w14:paraId="7FA2274B"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ACA5EC9" w14:textId="77777777" w:rsidR="002E0941" w:rsidRDefault="002E0941" w:rsidP="00930070">
            <w:pPr>
              <w:rPr>
                <w:rFonts w:ascii="Calibri" w:hAnsi="Calibri" w:cs="Calibri"/>
                <w:sz w:val="22"/>
                <w:szCs w:val="22"/>
              </w:rPr>
            </w:pPr>
            <w:r>
              <w:rPr>
                <w:rFonts w:ascii="Calibri" w:hAnsi="Calibri" w:cs="Calibri"/>
                <w:sz w:val="22"/>
                <w:szCs w:val="22"/>
              </w:rPr>
              <w:t>GFO BG</w:t>
            </w:r>
          </w:p>
        </w:tc>
      </w:tr>
      <w:tr w:rsidR="002E0941" w14:paraId="1F05F364" w14:textId="77777777" w:rsidTr="002E0941">
        <w:trPr>
          <w:tblCellSpacing w:w="15" w:type="dxa"/>
        </w:trPr>
        <w:tc>
          <w:tcPr>
            <w:tcW w:w="1500" w:type="pct"/>
            <w:tcBorders>
              <w:top w:val="nil"/>
              <w:left w:val="nil"/>
              <w:bottom w:val="nil"/>
              <w:right w:val="nil"/>
            </w:tcBorders>
            <w:hideMark/>
          </w:tcPr>
          <w:p w14:paraId="5934DA03"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B9C8778"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7A899911" w14:textId="77777777" w:rsidTr="002E0941">
        <w:trPr>
          <w:tblCellSpacing w:w="15" w:type="dxa"/>
        </w:trPr>
        <w:tc>
          <w:tcPr>
            <w:tcW w:w="1500" w:type="pct"/>
            <w:tcBorders>
              <w:top w:val="nil"/>
              <w:left w:val="nil"/>
              <w:bottom w:val="nil"/>
              <w:right w:val="nil"/>
            </w:tcBorders>
            <w:hideMark/>
          </w:tcPr>
          <w:p w14:paraId="42571347"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18B5D5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AED0A2A" w14:textId="77777777" w:rsidTr="002E0941">
        <w:trPr>
          <w:tblCellSpacing w:w="15" w:type="dxa"/>
        </w:trPr>
        <w:tc>
          <w:tcPr>
            <w:tcW w:w="1500" w:type="pct"/>
            <w:tcBorders>
              <w:top w:val="nil"/>
              <w:left w:val="nil"/>
              <w:bottom w:val="nil"/>
              <w:right w:val="nil"/>
            </w:tcBorders>
            <w:hideMark/>
          </w:tcPr>
          <w:p w14:paraId="0BC20AAE"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E205F1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07CE727" w14:textId="77777777" w:rsidTr="002E0941">
        <w:trPr>
          <w:tblCellSpacing w:w="15" w:type="dxa"/>
        </w:trPr>
        <w:tc>
          <w:tcPr>
            <w:tcW w:w="1500" w:type="pct"/>
            <w:tcBorders>
              <w:top w:val="nil"/>
              <w:left w:val="nil"/>
              <w:bottom w:val="nil"/>
              <w:right w:val="nil"/>
            </w:tcBorders>
            <w:hideMark/>
          </w:tcPr>
          <w:p w14:paraId="62ABBD0E"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180AD1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159E774" w14:textId="77777777" w:rsidTr="002E0941">
        <w:trPr>
          <w:tblCellSpacing w:w="15" w:type="dxa"/>
        </w:trPr>
        <w:tc>
          <w:tcPr>
            <w:tcW w:w="1500" w:type="pct"/>
            <w:tcBorders>
              <w:top w:val="nil"/>
              <w:left w:val="nil"/>
              <w:bottom w:val="nil"/>
              <w:right w:val="nil"/>
            </w:tcBorders>
            <w:hideMark/>
          </w:tcPr>
          <w:p w14:paraId="02BCABFF"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B1F0D9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798E0F2" w14:textId="77777777" w:rsidTr="002E0941">
        <w:trPr>
          <w:tblCellSpacing w:w="15" w:type="dxa"/>
        </w:trPr>
        <w:tc>
          <w:tcPr>
            <w:tcW w:w="1500" w:type="pct"/>
            <w:tcBorders>
              <w:top w:val="nil"/>
              <w:left w:val="nil"/>
              <w:bottom w:val="nil"/>
              <w:right w:val="nil"/>
            </w:tcBorders>
            <w:hideMark/>
          </w:tcPr>
          <w:p w14:paraId="41110616"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52355A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51D8352" w14:textId="77777777" w:rsidTr="002E0941">
        <w:trPr>
          <w:tblCellSpacing w:w="15" w:type="dxa"/>
        </w:trPr>
        <w:tc>
          <w:tcPr>
            <w:tcW w:w="1500" w:type="pct"/>
            <w:tcBorders>
              <w:top w:val="nil"/>
              <w:left w:val="nil"/>
              <w:bottom w:val="nil"/>
              <w:right w:val="nil"/>
            </w:tcBorders>
            <w:hideMark/>
          </w:tcPr>
          <w:p w14:paraId="3EFA8D7D"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D12CBB4"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44DD668" w14:textId="77777777" w:rsidTr="002E0941">
        <w:trPr>
          <w:tblCellSpacing w:w="15" w:type="dxa"/>
        </w:trPr>
        <w:tc>
          <w:tcPr>
            <w:tcW w:w="1500" w:type="pct"/>
            <w:tcBorders>
              <w:top w:val="nil"/>
              <w:left w:val="nil"/>
              <w:bottom w:val="nil"/>
              <w:right w:val="nil"/>
            </w:tcBorders>
            <w:hideMark/>
          </w:tcPr>
          <w:p w14:paraId="1843ACD8"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74A9BF4"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30524B2A" w14:textId="77777777" w:rsidTr="002E0941">
        <w:trPr>
          <w:tblCellSpacing w:w="15" w:type="dxa"/>
        </w:trPr>
        <w:tc>
          <w:tcPr>
            <w:tcW w:w="1500" w:type="pct"/>
            <w:tcBorders>
              <w:top w:val="nil"/>
              <w:left w:val="nil"/>
              <w:bottom w:val="nil"/>
              <w:right w:val="nil"/>
            </w:tcBorders>
            <w:hideMark/>
          </w:tcPr>
          <w:p w14:paraId="39270383"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8BE871E" w14:textId="77777777" w:rsidR="002E0941" w:rsidRDefault="002E0941" w:rsidP="00930070">
            <w:pPr>
              <w:rPr>
                <w:rFonts w:ascii="Calibri" w:hAnsi="Calibri" w:cs="Calibri"/>
                <w:sz w:val="22"/>
                <w:szCs w:val="22"/>
              </w:rPr>
            </w:pPr>
          </w:p>
        </w:tc>
      </w:tr>
      <w:tr w:rsidR="002E0941" w14:paraId="7CB513C8" w14:textId="77777777" w:rsidTr="002E0941">
        <w:trPr>
          <w:tblCellSpacing w:w="15" w:type="dxa"/>
        </w:trPr>
        <w:tc>
          <w:tcPr>
            <w:tcW w:w="1500" w:type="pct"/>
            <w:tcBorders>
              <w:top w:val="nil"/>
              <w:left w:val="nil"/>
              <w:bottom w:val="nil"/>
              <w:right w:val="nil"/>
            </w:tcBorders>
            <w:hideMark/>
          </w:tcPr>
          <w:p w14:paraId="601A45C0"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AF2B921" w14:textId="77777777" w:rsidR="002E0941" w:rsidRDefault="002E0941" w:rsidP="00930070">
            <w:pPr>
              <w:rPr>
                <w:rFonts w:ascii="Calibri" w:hAnsi="Calibri" w:cs="Calibri"/>
                <w:sz w:val="22"/>
                <w:szCs w:val="22"/>
              </w:rPr>
            </w:pPr>
            <w:r>
              <w:rPr>
                <w:rFonts w:ascii="Calibri" w:hAnsi="Calibri" w:cs="Calibri"/>
                <w:sz w:val="22"/>
                <w:szCs w:val="22"/>
              </w:rPr>
              <w:t>AN40</w:t>
            </w:r>
          </w:p>
        </w:tc>
      </w:tr>
      <w:tr w:rsidR="002E0941" w14:paraId="0F8602EA" w14:textId="77777777" w:rsidTr="002E0941">
        <w:trPr>
          <w:tblCellSpacing w:w="15" w:type="dxa"/>
        </w:trPr>
        <w:tc>
          <w:tcPr>
            <w:tcW w:w="1500" w:type="pct"/>
            <w:tcBorders>
              <w:top w:val="nil"/>
              <w:left w:val="nil"/>
              <w:bottom w:val="nil"/>
              <w:right w:val="nil"/>
            </w:tcBorders>
            <w:hideMark/>
          </w:tcPr>
          <w:p w14:paraId="49C4D5F8"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F515DBE" w14:textId="77777777" w:rsidR="002E0941" w:rsidRDefault="002E0941" w:rsidP="00930070">
            <w:pPr>
              <w:rPr>
                <w:rFonts w:ascii="Calibri" w:hAnsi="Calibri" w:cs="Calibri"/>
                <w:sz w:val="22"/>
                <w:szCs w:val="22"/>
              </w:rPr>
            </w:pPr>
            <w:r>
              <w:rPr>
                <w:rFonts w:ascii="Calibri" w:hAnsi="Calibri" w:cs="Calibri"/>
                <w:sz w:val="22"/>
                <w:szCs w:val="22"/>
              </w:rPr>
              <w:t>alle alfanumerieke tekens zonder ?</w:t>
            </w:r>
          </w:p>
        </w:tc>
      </w:tr>
      <w:tr w:rsidR="002E0941" w14:paraId="72731B64" w14:textId="77777777" w:rsidTr="002E0941">
        <w:trPr>
          <w:tblCellSpacing w:w="15" w:type="dxa"/>
        </w:trPr>
        <w:tc>
          <w:tcPr>
            <w:tcW w:w="1500" w:type="pct"/>
            <w:tcBorders>
              <w:top w:val="nil"/>
              <w:left w:val="nil"/>
              <w:bottom w:val="nil"/>
              <w:right w:val="nil"/>
            </w:tcBorders>
            <w:hideMark/>
          </w:tcPr>
          <w:p w14:paraId="232A8A06"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1FDD8CE"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44EED340" w14:textId="77777777" w:rsidR="002E0941" w:rsidRDefault="002E0941" w:rsidP="00930070">
      <w:pPr>
        <w:pStyle w:val="Kop4"/>
        <w:rPr>
          <w:rFonts w:ascii="Calibri" w:hAnsi="Calibri" w:cs="Calibri"/>
          <w:sz w:val="24"/>
          <w:szCs w:val="24"/>
        </w:rPr>
      </w:pPr>
      <w:bookmarkStart w:id="387" w:name="detail_attribute_Model_WIJK_Wijkgeometri"/>
      <w:bookmarkEnd w:id="387"/>
      <w:r>
        <w:rPr>
          <w:rFonts w:ascii="Calibri" w:hAnsi="Calibri" w:cs="Calibri"/>
        </w:rPr>
        <w:t>Attribuutsoort Wijkgeometrie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F328DED" w14:textId="77777777" w:rsidTr="002E0941">
        <w:trPr>
          <w:tblCellSpacing w:w="15" w:type="dxa"/>
        </w:trPr>
        <w:tc>
          <w:tcPr>
            <w:tcW w:w="1500" w:type="pct"/>
            <w:tcBorders>
              <w:top w:val="nil"/>
              <w:left w:val="nil"/>
              <w:bottom w:val="nil"/>
              <w:right w:val="nil"/>
            </w:tcBorders>
            <w:hideMark/>
          </w:tcPr>
          <w:p w14:paraId="192B04E9"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2681D23" w14:textId="77777777" w:rsidR="002E0941" w:rsidRDefault="002E0941" w:rsidP="00930070">
            <w:pPr>
              <w:rPr>
                <w:rFonts w:ascii="Calibri" w:hAnsi="Calibri" w:cs="Calibri"/>
                <w:sz w:val="22"/>
                <w:szCs w:val="22"/>
              </w:rPr>
            </w:pPr>
            <w:r>
              <w:rPr>
                <w:rFonts w:ascii="Calibri" w:hAnsi="Calibri" w:cs="Calibri"/>
                <w:sz w:val="22"/>
                <w:szCs w:val="22"/>
              </w:rPr>
              <w:t>Wijkgeometrie</w:t>
            </w:r>
          </w:p>
        </w:tc>
      </w:tr>
      <w:tr w:rsidR="002E0941" w14:paraId="20513E40" w14:textId="77777777" w:rsidTr="002E0941">
        <w:trPr>
          <w:tblCellSpacing w:w="15" w:type="dxa"/>
        </w:trPr>
        <w:tc>
          <w:tcPr>
            <w:tcW w:w="1500" w:type="pct"/>
            <w:tcBorders>
              <w:top w:val="nil"/>
              <w:left w:val="nil"/>
              <w:bottom w:val="nil"/>
              <w:right w:val="nil"/>
            </w:tcBorders>
            <w:hideMark/>
          </w:tcPr>
          <w:p w14:paraId="217B7825"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8BCDC04" w14:textId="77777777" w:rsidR="002E0941" w:rsidRDefault="002E0941" w:rsidP="00930070">
            <w:pPr>
              <w:rPr>
                <w:rFonts w:ascii="Calibri" w:hAnsi="Calibri" w:cs="Calibri"/>
                <w:sz w:val="22"/>
                <w:szCs w:val="22"/>
              </w:rPr>
            </w:pPr>
            <w:r>
              <w:rPr>
                <w:rFonts w:ascii="Calibri" w:hAnsi="Calibri" w:cs="Calibri"/>
                <w:sz w:val="22"/>
                <w:szCs w:val="22"/>
              </w:rPr>
              <w:t>IMGeo</w:t>
            </w:r>
          </w:p>
        </w:tc>
      </w:tr>
      <w:tr w:rsidR="002E0941" w14:paraId="6A9186A5" w14:textId="77777777" w:rsidTr="002E0941">
        <w:trPr>
          <w:tblCellSpacing w:w="15" w:type="dxa"/>
        </w:trPr>
        <w:tc>
          <w:tcPr>
            <w:tcW w:w="1500" w:type="pct"/>
            <w:tcBorders>
              <w:top w:val="nil"/>
              <w:left w:val="nil"/>
              <w:bottom w:val="nil"/>
              <w:right w:val="nil"/>
            </w:tcBorders>
            <w:hideMark/>
          </w:tcPr>
          <w:p w14:paraId="67CDEAF3"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1BB53FA" w14:textId="77777777" w:rsidR="002E0941" w:rsidRDefault="002E0941" w:rsidP="00930070">
            <w:pPr>
              <w:rPr>
                <w:rFonts w:ascii="Calibri" w:hAnsi="Calibri" w:cs="Calibri"/>
                <w:sz w:val="22"/>
                <w:szCs w:val="22"/>
              </w:rPr>
            </w:pPr>
            <w:r>
              <w:rPr>
                <w:rFonts w:ascii="Calibri" w:hAnsi="Calibri" w:cs="Calibri"/>
                <w:sz w:val="22"/>
                <w:szCs w:val="22"/>
              </w:rPr>
              <w:t>De tweedimensionale geometrische representatie van de omtrekken van de wijk.</w:t>
            </w:r>
          </w:p>
        </w:tc>
      </w:tr>
      <w:tr w:rsidR="002E0941" w14:paraId="306A4288" w14:textId="77777777" w:rsidTr="002E0941">
        <w:trPr>
          <w:tblCellSpacing w:w="15" w:type="dxa"/>
        </w:trPr>
        <w:tc>
          <w:tcPr>
            <w:tcW w:w="1500" w:type="pct"/>
            <w:tcBorders>
              <w:top w:val="nil"/>
              <w:left w:val="nil"/>
              <w:bottom w:val="nil"/>
              <w:right w:val="nil"/>
            </w:tcBorders>
            <w:hideMark/>
          </w:tcPr>
          <w:p w14:paraId="6BE7463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27CFFB3" w14:textId="77777777" w:rsidR="002E0941" w:rsidRDefault="002E0941" w:rsidP="00930070">
            <w:pPr>
              <w:rPr>
                <w:rFonts w:ascii="Calibri" w:hAnsi="Calibri" w:cs="Calibri"/>
                <w:sz w:val="22"/>
                <w:szCs w:val="22"/>
              </w:rPr>
            </w:pPr>
            <w:r>
              <w:rPr>
                <w:rFonts w:ascii="Calibri" w:hAnsi="Calibri" w:cs="Calibri"/>
                <w:sz w:val="22"/>
                <w:szCs w:val="22"/>
              </w:rPr>
              <w:t>VNG-R o.b.v. IMGeo</w:t>
            </w:r>
          </w:p>
        </w:tc>
      </w:tr>
      <w:tr w:rsidR="002E0941" w14:paraId="479076EB" w14:textId="77777777" w:rsidTr="002E0941">
        <w:trPr>
          <w:tblCellSpacing w:w="15" w:type="dxa"/>
        </w:trPr>
        <w:tc>
          <w:tcPr>
            <w:tcW w:w="1500" w:type="pct"/>
            <w:tcBorders>
              <w:top w:val="nil"/>
              <w:left w:val="nil"/>
              <w:bottom w:val="nil"/>
              <w:right w:val="nil"/>
            </w:tcBorders>
            <w:hideMark/>
          </w:tcPr>
          <w:p w14:paraId="77872056"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5F087A5"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1C4DE9A3" w14:textId="77777777" w:rsidTr="002E0941">
        <w:trPr>
          <w:tblCellSpacing w:w="15" w:type="dxa"/>
        </w:trPr>
        <w:tc>
          <w:tcPr>
            <w:tcW w:w="1500" w:type="pct"/>
            <w:tcBorders>
              <w:top w:val="nil"/>
              <w:left w:val="nil"/>
              <w:bottom w:val="nil"/>
              <w:right w:val="nil"/>
            </w:tcBorders>
            <w:hideMark/>
          </w:tcPr>
          <w:p w14:paraId="0C2EF522"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07ED21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276F3CB" w14:textId="77777777" w:rsidTr="002E0941">
        <w:trPr>
          <w:tblCellSpacing w:w="15" w:type="dxa"/>
        </w:trPr>
        <w:tc>
          <w:tcPr>
            <w:tcW w:w="1500" w:type="pct"/>
            <w:tcBorders>
              <w:top w:val="nil"/>
              <w:left w:val="nil"/>
              <w:bottom w:val="nil"/>
              <w:right w:val="nil"/>
            </w:tcBorders>
            <w:hideMark/>
          </w:tcPr>
          <w:p w14:paraId="7408D7AC"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246D57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4ECFAA8" w14:textId="77777777" w:rsidTr="002E0941">
        <w:trPr>
          <w:tblCellSpacing w:w="15" w:type="dxa"/>
        </w:trPr>
        <w:tc>
          <w:tcPr>
            <w:tcW w:w="1500" w:type="pct"/>
            <w:tcBorders>
              <w:top w:val="nil"/>
              <w:left w:val="nil"/>
              <w:bottom w:val="nil"/>
              <w:right w:val="nil"/>
            </w:tcBorders>
            <w:hideMark/>
          </w:tcPr>
          <w:p w14:paraId="68737EDF"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1D71FD5"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E6D6FFE" w14:textId="77777777" w:rsidTr="002E0941">
        <w:trPr>
          <w:tblCellSpacing w:w="15" w:type="dxa"/>
        </w:trPr>
        <w:tc>
          <w:tcPr>
            <w:tcW w:w="1500" w:type="pct"/>
            <w:tcBorders>
              <w:top w:val="nil"/>
              <w:left w:val="nil"/>
              <w:bottom w:val="nil"/>
              <w:right w:val="nil"/>
            </w:tcBorders>
            <w:hideMark/>
          </w:tcPr>
          <w:p w14:paraId="3258D56D"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5007AA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D1279C2" w14:textId="77777777" w:rsidTr="002E0941">
        <w:trPr>
          <w:tblCellSpacing w:w="15" w:type="dxa"/>
        </w:trPr>
        <w:tc>
          <w:tcPr>
            <w:tcW w:w="1500" w:type="pct"/>
            <w:tcBorders>
              <w:top w:val="nil"/>
              <w:left w:val="nil"/>
              <w:bottom w:val="nil"/>
              <w:right w:val="nil"/>
            </w:tcBorders>
            <w:hideMark/>
          </w:tcPr>
          <w:p w14:paraId="576E46A1"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C9862C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4BD05F9" w14:textId="77777777" w:rsidTr="002E0941">
        <w:trPr>
          <w:tblCellSpacing w:w="15" w:type="dxa"/>
        </w:trPr>
        <w:tc>
          <w:tcPr>
            <w:tcW w:w="1500" w:type="pct"/>
            <w:tcBorders>
              <w:top w:val="nil"/>
              <w:left w:val="nil"/>
              <w:bottom w:val="nil"/>
              <w:right w:val="nil"/>
            </w:tcBorders>
            <w:hideMark/>
          </w:tcPr>
          <w:p w14:paraId="08D5DEEC"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FD5B63D"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461AABFD" w14:textId="77777777" w:rsidTr="002E0941">
        <w:trPr>
          <w:tblCellSpacing w:w="15" w:type="dxa"/>
        </w:trPr>
        <w:tc>
          <w:tcPr>
            <w:tcW w:w="1500" w:type="pct"/>
            <w:tcBorders>
              <w:top w:val="nil"/>
              <w:left w:val="nil"/>
              <w:bottom w:val="nil"/>
              <w:right w:val="nil"/>
            </w:tcBorders>
            <w:hideMark/>
          </w:tcPr>
          <w:p w14:paraId="329AE3B2"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B1DED04" w14:textId="77777777" w:rsidR="002E0941" w:rsidRDefault="002E0941" w:rsidP="00930070">
            <w:pPr>
              <w:rPr>
                <w:rFonts w:ascii="Calibri" w:hAnsi="Calibri" w:cs="Calibri"/>
                <w:sz w:val="22"/>
                <w:szCs w:val="22"/>
              </w:rPr>
            </w:pPr>
            <w:r>
              <w:rPr>
                <w:rFonts w:ascii="Calibri" w:hAnsi="Calibri" w:cs="Calibri"/>
                <w:sz w:val="22"/>
                <w:szCs w:val="22"/>
              </w:rPr>
              <w:t>Landelijk kerngegeven</w:t>
            </w:r>
          </w:p>
        </w:tc>
      </w:tr>
      <w:tr w:rsidR="002E0941" w14:paraId="67C2EA9D" w14:textId="77777777" w:rsidTr="002E0941">
        <w:trPr>
          <w:tblCellSpacing w:w="15" w:type="dxa"/>
        </w:trPr>
        <w:tc>
          <w:tcPr>
            <w:tcW w:w="1500" w:type="pct"/>
            <w:tcBorders>
              <w:top w:val="nil"/>
              <w:left w:val="nil"/>
              <w:bottom w:val="nil"/>
              <w:right w:val="nil"/>
            </w:tcBorders>
            <w:hideMark/>
          </w:tcPr>
          <w:p w14:paraId="0844D45E"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393CA40" w14:textId="77777777" w:rsidR="002E0941" w:rsidRDefault="002E0941" w:rsidP="00930070">
            <w:pPr>
              <w:rPr>
                <w:rFonts w:ascii="Calibri" w:hAnsi="Calibri" w:cs="Calibri"/>
                <w:sz w:val="22"/>
                <w:szCs w:val="22"/>
              </w:rPr>
            </w:pPr>
            <w:r>
              <w:rPr>
                <w:rFonts w:ascii="Calibri" w:hAnsi="Calibri" w:cs="Calibri"/>
                <w:sz w:val="22"/>
                <w:szCs w:val="22"/>
              </w:rPr>
              <w:t xml:space="preserve">Attribuutsoort Wijkgeometrie bevat een waarde als attribuutsoort Identificatie een waarde bevat, anders niet gevuld. </w:t>
            </w:r>
          </w:p>
        </w:tc>
      </w:tr>
      <w:tr w:rsidR="002E0941" w14:paraId="2D74B2B8" w14:textId="77777777" w:rsidTr="002E0941">
        <w:trPr>
          <w:tblCellSpacing w:w="15" w:type="dxa"/>
        </w:trPr>
        <w:tc>
          <w:tcPr>
            <w:tcW w:w="1500" w:type="pct"/>
            <w:tcBorders>
              <w:top w:val="nil"/>
              <w:left w:val="nil"/>
              <w:bottom w:val="nil"/>
              <w:right w:val="nil"/>
            </w:tcBorders>
            <w:hideMark/>
          </w:tcPr>
          <w:p w14:paraId="3BAF826B"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72B2699" w14:textId="77777777" w:rsidR="002E0941" w:rsidRDefault="002E0941" w:rsidP="00930070">
            <w:pPr>
              <w:rPr>
                <w:rFonts w:ascii="Calibri" w:hAnsi="Calibri" w:cs="Calibri"/>
                <w:sz w:val="22"/>
                <w:szCs w:val="22"/>
              </w:rPr>
            </w:pPr>
            <w:r>
              <w:rPr>
                <w:rFonts w:ascii="Calibri" w:hAnsi="Calibri" w:cs="Calibri"/>
                <w:sz w:val="22"/>
                <w:szCs w:val="22"/>
              </w:rPr>
              <w:t>GM_MultiSurface</w:t>
            </w:r>
          </w:p>
        </w:tc>
      </w:tr>
      <w:tr w:rsidR="002E0941" w14:paraId="0FC305FF" w14:textId="77777777" w:rsidTr="002E0941">
        <w:trPr>
          <w:tblCellSpacing w:w="15" w:type="dxa"/>
        </w:trPr>
        <w:tc>
          <w:tcPr>
            <w:tcW w:w="1500" w:type="pct"/>
            <w:tcBorders>
              <w:top w:val="nil"/>
              <w:left w:val="nil"/>
              <w:bottom w:val="nil"/>
              <w:right w:val="nil"/>
            </w:tcBorders>
            <w:hideMark/>
          </w:tcPr>
          <w:p w14:paraId="70F90F56"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DCE55EC" w14:textId="77777777" w:rsidR="002E0941" w:rsidRDefault="002E0941" w:rsidP="00930070">
            <w:pPr>
              <w:rPr>
                <w:rFonts w:ascii="Calibri" w:hAnsi="Calibri" w:cs="Calibri"/>
                <w:sz w:val="22"/>
                <w:szCs w:val="22"/>
              </w:rPr>
            </w:pPr>
            <w:r>
              <w:rPr>
                <w:rFonts w:ascii="Calibri" w:hAnsi="Calibri" w:cs="Calibri"/>
                <w:sz w:val="22"/>
                <w:szCs w:val="22"/>
              </w:rPr>
              <w:t>alle binnen Nederland gelegen waarden van het RD-stelsel.</w:t>
            </w:r>
          </w:p>
        </w:tc>
      </w:tr>
      <w:tr w:rsidR="002E0941" w14:paraId="036ADC30" w14:textId="77777777" w:rsidTr="002E0941">
        <w:trPr>
          <w:tblCellSpacing w:w="15" w:type="dxa"/>
        </w:trPr>
        <w:tc>
          <w:tcPr>
            <w:tcW w:w="1500" w:type="pct"/>
            <w:tcBorders>
              <w:top w:val="nil"/>
              <w:left w:val="nil"/>
              <w:bottom w:val="nil"/>
              <w:right w:val="nil"/>
            </w:tcBorders>
            <w:hideMark/>
          </w:tcPr>
          <w:p w14:paraId="47C9B126"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F9DCA69"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358DE03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61CB84B" w14:textId="77777777" w:rsidTr="002E0941">
        <w:trPr>
          <w:tblCellSpacing w:w="15" w:type="dxa"/>
        </w:trPr>
        <w:tc>
          <w:tcPr>
            <w:tcW w:w="1500" w:type="pct"/>
            <w:tcBorders>
              <w:top w:val="nil"/>
              <w:left w:val="nil"/>
              <w:bottom w:val="nil"/>
              <w:right w:val="nil"/>
            </w:tcBorders>
            <w:hideMark/>
          </w:tcPr>
          <w:p w14:paraId="1EDED84D"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6D7098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6888E7A" w14:textId="77777777" w:rsidTr="002E0941">
        <w:trPr>
          <w:tblCellSpacing w:w="15" w:type="dxa"/>
        </w:trPr>
        <w:tc>
          <w:tcPr>
            <w:tcW w:w="250" w:type="pct"/>
            <w:tcBorders>
              <w:top w:val="nil"/>
              <w:left w:val="nil"/>
              <w:bottom w:val="nil"/>
              <w:right w:val="nil"/>
            </w:tcBorders>
            <w:hideMark/>
          </w:tcPr>
          <w:p w14:paraId="3295A303"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19B86A1" w14:textId="77777777" w:rsidR="002E0941" w:rsidRDefault="002E0941" w:rsidP="00930070">
            <w:pPr>
              <w:rPr>
                <w:rFonts w:ascii="Calibri" w:hAnsi="Calibri" w:cs="Calibri"/>
                <w:sz w:val="22"/>
                <w:szCs w:val="22"/>
              </w:rPr>
            </w:pPr>
            <w:r>
              <w:rPr>
                <w:rFonts w:ascii="Calibri" w:hAnsi="Calibri" w:cs="Calibri"/>
                <w:sz w:val="22"/>
                <w:szCs w:val="22"/>
              </w:rPr>
              <w:t>De wijkgrenzen zijn zoveel mogelijk gebaseerd op sociaalgeografische kenmerken.</w:t>
            </w:r>
          </w:p>
        </w:tc>
      </w:tr>
    </w:tbl>
    <w:p w14:paraId="2FCEBCCE" w14:textId="77777777" w:rsidR="002E0941" w:rsidRDefault="002E0941" w:rsidP="00930070">
      <w:pPr>
        <w:pStyle w:val="Kop4"/>
        <w:rPr>
          <w:rFonts w:ascii="Calibri" w:hAnsi="Calibri" w:cs="Calibri"/>
          <w:sz w:val="24"/>
          <w:szCs w:val="24"/>
        </w:rPr>
      </w:pPr>
      <w:bookmarkStart w:id="388" w:name="detail_attribute_Model_WIJK_Datumbeginge"/>
      <w:bookmarkEnd w:id="388"/>
      <w:r>
        <w:rPr>
          <w:rFonts w:ascii="Calibri" w:hAnsi="Calibri" w:cs="Calibri"/>
        </w:rPr>
        <w:t>Attribuutsoort Datum begin geldigheid wijk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75D48F9" w14:textId="77777777" w:rsidTr="002E0941">
        <w:trPr>
          <w:tblCellSpacing w:w="15" w:type="dxa"/>
        </w:trPr>
        <w:tc>
          <w:tcPr>
            <w:tcW w:w="1500" w:type="pct"/>
            <w:tcBorders>
              <w:top w:val="nil"/>
              <w:left w:val="nil"/>
              <w:bottom w:val="nil"/>
              <w:right w:val="nil"/>
            </w:tcBorders>
            <w:hideMark/>
          </w:tcPr>
          <w:p w14:paraId="292E068D"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5BE0F49" w14:textId="77777777" w:rsidR="002E0941" w:rsidRDefault="002E0941" w:rsidP="00930070">
            <w:pPr>
              <w:rPr>
                <w:rFonts w:ascii="Calibri" w:hAnsi="Calibri" w:cs="Calibri"/>
                <w:sz w:val="22"/>
                <w:szCs w:val="22"/>
              </w:rPr>
            </w:pPr>
            <w:r>
              <w:rPr>
                <w:rFonts w:ascii="Calibri" w:hAnsi="Calibri" w:cs="Calibri"/>
                <w:sz w:val="22"/>
                <w:szCs w:val="22"/>
              </w:rPr>
              <w:t>Datum begin geldigheid wijk</w:t>
            </w:r>
          </w:p>
        </w:tc>
      </w:tr>
      <w:tr w:rsidR="002E0941" w14:paraId="74F7DDD3" w14:textId="77777777" w:rsidTr="002E0941">
        <w:trPr>
          <w:tblCellSpacing w:w="15" w:type="dxa"/>
        </w:trPr>
        <w:tc>
          <w:tcPr>
            <w:tcW w:w="1500" w:type="pct"/>
            <w:tcBorders>
              <w:top w:val="nil"/>
              <w:left w:val="nil"/>
              <w:bottom w:val="nil"/>
              <w:right w:val="nil"/>
            </w:tcBorders>
            <w:hideMark/>
          </w:tcPr>
          <w:p w14:paraId="60C5500C"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C9CC32A" w14:textId="77777777" w:rsidR="002E0941" w:rsidRDefault="002E0941" w:rsidP="00930070">
            <w:pPr>
              <w:rPr>
                <w:rFonts w:ascii="Calibri" w:hAnsi="Calibri" w:cs="Calibri"/>
                <w:sz w:val="22"/>
                <w:szCs w:val="22"/>
              </w:rPr>
            </w:pPr>
            <w:r>
              <w:rPr>
                <w:rFonts w:ascii="Calibri" w:hAnsi="Calibri" w:cs="Calibri"/>
                <w:sz w:val="22"/>
                <w:szCs w:val="22"/>
              </w:rPr>
              <w:t>GFO BG</w:t>
            </w:r>
          </w:p>
        </w:tc>
      </w:tr>
      <w:tr w:rsidR="002E0941" w14:paraId="1C2ADDEA" w14:textId="77777777" w:rsidTr="002E0941">
        <w:trPr>
          <w:tblCellSpacing w:w="15" w:type="dxa"/>
        </w:trPr>
        <w:tc>
          <w:tcPr>
            <w:tcW w:w="1500" w:type="pct"/>
            <w:tcBorders>
              <w:top w:val="nil"/>
              <w:left w:val="nil"/>
              <w:bottom w:val="nil"/>
              <w:right w:val="nil"/>
            </w:tcBorders>
            <w:hideMark/>
          </w:tcPr>
          <w:p w14:paraId="6405D100"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E2FD5D3" w14:textId="77777777" w:rsidR="002E0941" w:rsidRDefault="002E0941" w:rsidP="00930070">
            <w:pPr>
              <w:rPr>
                <w:rFonts w:ascii="Calibri" w:hAnsi="Calibri" w:cs="Calibri"/>
                <w:sz w:val="22"/>
                <w:szCs w:val="22"/>
              </w:rPr>
            </w:pPr>
            <w:r>
              <w:rPr>
                <w:rFonts w:ascii="Calibri" w:hAnsi="Calibri" w:cs="Calibri"/>
                <w:sz w:val="22"/>
                <w:szCs w:val="22"/>
              </w:rPr>
              <w:t>De datum waarop de wijk is gecreëerd.</w:t>
            </w:r>
          </w:p>
        </w:tc>
      </w:tr>
      <w:tr w:rsidR="002E0941" w14:paraId="4A5E6706" w14:textId="77777777" w:rsidTr="002E0941">
        <w:trPr>
          <w:tblCellSpacing w:w="15" w:type="dxa"/>
        </w:trPr>
        <w:tc>
          <w:tcPr>
            <w:tcW w:w="1500" w:type="pct"/>
            <w:tcBorders>
              <w:top w:val="nil"/>
              <w:left w:val="nil"/>
              <w:bottom w:val="nil"/>
              <w:right w:val="nil"/>
            </w:tcBorders>
            <w:hideMark/>
          </w:tcPr>
          <w:p w14:paraId="339020D1"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B47BE5A" w14:textId="77777777" w:rsidR="002E0941" w:rsidRDefault="002E0941" w:rsidP="00930070">
            <w:pPr>
              <w:rPr>
                <w:rFonts w:ascii="Calibri" w:hAnsi="Calibri" w:cs="Calibri"/>
                <w:sz w:val="22"/>
                <w:szCs w:val="22"/>
              </w:rPr>
            </w:pPr>
            <w:r>
              <w:rPr>
                <w:rFonts w:ascii="Calibri" w:hAnsi="Calibri" w:cs="Calibri"/>
                <w:sz w:val="22"/>
                <w:szCs w:val="22"/>
              </w:rPr>
              <w:t>GFO BG</w:t>
            </w:r>
          </w:p>
        </w:tc>
      </w:tr>
      <w:tr w:rsidR="002E0941" w14:paraId="00F6EEAB" w14:textId="77777777" w:rsidTr="002E0941">
        <w:trPr>
          <w:tblCellSpacing w:w="15" w:type="dxa"/>
        </w:trPr>
        <w:tc>
          <w:tcPr>
            <w:tcW w:w="1500" w:type="pct"/>
            <w:tcBorders>
              <w:top w:val="nil"/>
              <w:left w:val="nil"/>
              <w:bottom w:val="nil"/>
              <w:right w:val="nil"/>
            </w:tcBorders>
            <w:hideMark/>
          </w:tcPr>
          <w:p w14:paraId="22A33356"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9F54221"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28BF82C0" w14:textId="77777777" w:rsidTr="002E0941">
        <w:trPr>
          <w:tblCellSpacing w:w="15" w:type="dxa"/>
        </w:trPr>
        <w:tc>
          <w:tcPr>
            <w:tcW w:w="1500" w:type="pct"/>
            <w:tcBorders>
              <w:top w:val="nil"/>
              <w:left w:val="nil"/>
              <w:bottom w:val="nil"/>
              <w:right w:val="nil"/>
            </w:tcBorders>
            <w:hideMark/>
          </w:tcPr>
          <w:p w14:paraId="1C2EC135"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8B6D2B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45EFA32" w14:textId="77777777" w:rsidTr="002E0941">
        <w:trPr>
          <w:tblCellSpacing w:w="15" w:type="dxa"/>
        </w:trPr>
        <w:tc>
          <w:tcPr>
            <w:tcW w:w="1500" w:type="pct"/>
            <w:tcBorders>
              <w:top w:val="nil"/>
              <w:left w:val="nil"/>
              <w:bottom w:val="nil"/>
              <w:right w:val="nil"/>
            </w:tcBorders>
            <w:hideMark/>
          </w:tcPr>
          <w:p w14:paraId="5607D910"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61F287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7445567" w14:textId="77777777" w:rsidTr="002E0941">
        <w:trPr>
          <w:tblCellSpacing w:w="15" w:type="dxa"/>
        </w:trPr>
        <w:tc>
          <w:tcPr>
            <w:tcW w:w="1500" w:type="pct"/>
            <w:tcBorders>
              <w:top w:val="nil"/>
              <w:left w:val="nil"/>
              <w:bottom w:val="nil"/>
              <w:right w:val="nil"/>
            </w:tcBorders>
            <w:hideMark/>
          </w:tcPr>
          <w:p w14:paraId="7AB14220"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D42D07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4BA4D44" w14:textId="77777777" w:rsidTr="002E0941">
        <w:trPr>
          <w:tblCellSpacing w:w="15" w:type="dxa"/>
        </w:trPr>
        <w:tc>
          <w:tcPr>
            <w:tcW w:w="1500" w:type="pct"/>
            <w:tcBorders>
              <w:top w:val="nil"/>
              <w:left w:val="nil"/>
              <w:bottom w:val="nil"/>
              <w:right w:val="nil"/>
            </w:tcBorders>
            <w:hideMark/>
          </w:tcPr>
          <w:p w14:paraId="638D00BF"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3627F4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FA3C1EF" w14:textId="77777777" w:rsidTr="002E0941">
        <w:trPr>
          <w:tblCellSpacing w:w="15" w:type="dxa"/>
        </w:trPr>
        <w:tc>
          <w:tcPr>
            <w:tcW w:w="1500" w:type="pct"/>
            <w:tcBorders>
              <w:top w:val="nil"/>
              <w:left w:val="nil"/>
              <w:bottom w:val="nil"/>
              <w:right w:val="nil"/>
            </w:tcBorders>
            <w:hideMark/>
          </w:tcPr>
          <w:p w14:paraId="5A330E8E"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3C24A2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B659BCF" w14:textId="77777777" w:rsidTr="002E0941">
        <w:trPr>
          <w:tblCellSpacing w:w="15" w:type="dxa"/>
        </w:trPr>
        <w:tc>
          <w:tcPr>
            <w:tcW w:w="1500" w:type="pct"/>
            <w:tcBorders>
              <w:top w:val="nil"/>
              <w:left w:val="nil"/>
              <w:bottom w:val="nil"/>
              <w:right w:val="nil"/>
            </w:tcBorders>
            <w:hideMark/>
          </w:tcPr>
          <w:p w14:paraId="4853F31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7A2CB7F"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769127E" w14:textId="77777777" w:rsidTr="002E0941">
        <w:trPr>
          <w:tblCellSpacing w:w="15" w:type="dxa"/>
        </w:trPr>
        <w:tc>
          <w:tcPr>
            <w:tcW w:w="1500" w:type="pct"/>
            <w:tcBorders>
              <w:top w:val="nil"/>
              <w:left w:val="nil"/>
              <w:bottom w:val="nil"/>
              <w:right w:val="nil"/>
            </w:tcBorders>
            <w:hideMark/>
          </w:tcPr>
          <w:p w14:paraId="2417116B"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403F8B6"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18D51601" w14:textId="77777777" w:rsidTr="002E0941">
        <w:trPr>
          <w:tblCellSpacing w:w="15" w:type="dxa"/>
        </w:trPr>
        <w:tc>
          <w:tcPr>
            <w:tcW w:w="1500" w:type="pct"/>
            <w:tcBorders>
              <w:top w:val="nil"/>
              <w:left w:val="nil"/>
              <w:bottom w:val="nil"/>
              <w:right w:val="nil"/>
            </w:tcBorders>
            <w:hideMark/>
          </w:tcPr>
          <w:p w14:paraId="24F74457"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D058BE8"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0C5241F2" w14:textId="77777777" w:rsidTr="002E0941">
        <w:trPr>
          <w:tblCellSpacing w:w="15" w:type="dxa"/>
        </w:trPr>
        <w:tc>
          <w:tcPr>
            <w:tcW w:w="1500" w:type="pct"/>
            <w:tcBorders>
              <w:top w:val="nil"/>
              <w:left w:val="nil"/>
              <w:bottom w:val="nil"/>
              <w:right w:val="nil"/>
            </w:tcBorders>
            <w:hideMark/>
          </w:tcPr>
          <w:p w14:paraId="41B9EC38"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4A8019B"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68B3C199" w14:textId="77777777" w:rsidTr="002E0941">
        <w:trPr>
          <w:tblCellSpacing w:w="15" w:type="dxa"/>
        </w:trPr>
        <w:tc>
          <w:tcPr>
            <w:tcW w:w="1500" w:type="pct"/>
            <w:tcBorders>
              <w:top w:val="nil"/>
              <w:left w:val="nil"/>
              <w:bottom w:val="nil"/>
              <w:right w:val="nil"/>
            </w:tcBorders>
            <w:hideMark/>
          </w:tcPr>
          <w:p w14:paraId="4AB8A1F4"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829DA98" w14:textId="77777777" w:rsidR="002E0941" w:rsidRDefault="002E0941" w:rsidP="00930070">
            <w:pPr>
              <w:rPr>
                <w:rFonts w:ascii="Calibri" w:hAnsi="Calibri" w:cs="Calibri"/>
                <w:sz w:val="22"/>
                <w:szCs w:val="22"/>
              </w:rPr>
            </w:pPr>
          </w:p>
        </w:tc>
      </w:tr>
      <w:tr w:rsidR="002E0941" w14:paraId="077C13A7" w14:textId="77777777" w:rsidTr="002E0941">
        <w:trPr>
          <w:tblCellSpacing w:w="15" w:type="dxa"/>
        </w:trPr>
        <w:tc>
          <w:tcPr>
            <w:tcW w:w="1500" w:type="pct"/>
            <w:tcBorders>
              <w:top w:val="nil"/>
              <w:left w:val="nil"/>
              <w:bottom w:val="nil"/>
              <w:right w:val="nil"/>
            </w:tcBorders>
            <w:hideMark/>
          </w:tcPr>
          <w:p w14:paraId="5316F641"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2F1F621"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3E0AA1F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5C6F0BA" w14:textId="77777777" w:rsidTr="002E0941">
        <w:trPr>
          <w:tblCellSpacing w:w="15" w:type="dxa"/>
        </w:trPr>
        <w:tc>
          <w:tcPr>
            <w:tcW w:w="1500" w:type="pct"/>
            <w:tcBorders>
              <w:top w:val="nil"/>
              <w:left w:val="nil"/>
              <w:bottom w:val="nil"/>
              <w:right w:val="nil"/>
            </w:tcBorders>
            <w:hideMark/>
          </w:tcPr>
          <w:p w14:paraId="38F478B1"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0C0DBB8F"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BE8168E" w14:textId="77777777" w:rsidTr="002E0941">
        <w:trPr>
          <w:tblCellSpacing w:w="15" w:type="dxa"/>
        </w:trPr>
        <w:tc>
          <w:tcPr>
            <w:tcW w:w="250" w:type="pct"/>
            <w:tcBorders>
              <w:top w:val="nil"/>
              <w:left w:val="nil"/>
              <w:bottom w:val="nil"/>
              <w:right w:val="nil"/>
            </w:tcBorders>
            <w:hideMark/>
          </w:tcPr>
          <w:p w14:paraId="05E101F8"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415303B" w14:textId="77777777" w:rsidR="002E0941" w:rsidRDefault="002E0941" w:rsidP="00930070">
            <w:pPr>
              <w:rPr>
                <w:rFonts w:ascii="Calibri" w:hAnsi="Calibri" w:cs="Calibri"/>
                <w:sz w:val="22"/>
                <w:szCs w:val="22"/>
              </w:rPr>
            </w:pPr>
            <w:r>
              <w:rPr>
                <w:rFonts w:ascii="Calibri" w:hAnsi="Calibri" w:cs="Calibri"/>
                <w:sz w:val="22"/>
                <w:szCs w:val="22"/>
              </w:rPr>
              <w:t xml:space="preserve">In het GFO BG was de attribuutnaam ?Ingangsdatum wijk?. Vanwege naamsconventies binnen het stelsel van basisgegevens is voor een andere attribuutnaam gekozen. </w:t>
            </w:r>
          </w:p>
        </w:tc>
      </w:tr>
    </w:tbl>
    <w:p w14:paraId="71B63E98" w14:textId="77777777" w:rsidR="002E0941" w:rsidRDefault="002E0941" w:rsidP="00930070">
      <w:pPr>
        <w:pStyle w:val="Kop4"/>
        <w:rPr>
          <w:rFonts w:ascii="Calibri" w:hAnsi="Calibri" w:cs="Calibri"/>
          <w:sz w:val="24"/>
          <w:szCs w:val="24"/>
        </w:rPr>
      </w:pPr>
      <w:bookmarkStart w:id="389" w:name="detail_attribute_Model_WIJK_Datumeindege"/>
      <w:bookmarkEnd w:id="389"/>
      <w:r>
        <w:rPr>
          <w:rFonts w:ascii="Calibri" w:hAnsi="Calibri" w:cs="Calibri"/>
        </w:rPr>
        <w:t>Attribuutsoort Datum einde geldigheid wijk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62814E6" w14:textId="77777777" w:rsidTr="002E0941">
        <w:trPr>
          <w:tblCellSpacing w:w="15" w:type="dxa"/>
        </w:trPr>
        <w:tc>
          <w:tcPr>
            <w:tcW w:w="1500" w:type="pct"/>
            <w:tcBorders>
              <w:top w:val="nil"/>
              <w:left w:val="nil"/>
              <w:bottom w:val="nil"/>
              <w:right w:val="nil"/>
            </w:tcBorders>
            <w:hideMark/>
          </w:tcPr>
          <w:p w14:paraId="778C3478"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8C5C51F" w14:textId="77777777" w:rsidR="002E0941" w:rsidRDefault="002E0941" w:rsidP="00930070">
            <w:pPr>
              <w:rPr>
                <w:rFonts w:ascii="Calibri" w:hAnsi="Calibri" w:cs="Calibri"/>
                <w:sz w:val="22"/>
                <w:szCs w:val="22"/>
              </w:rPr>
            </w:pPr>
            <w:r>
              <w:rPr>
                <w:rFonts w:ascii="Calibri" w:hAnsi="Calibri" w:cs="Calibri"/>
                <w:sz w:val="22"/>
                <w:szCs w:val="22"/>
              </w:rPr>
              <w:t>Datum einde geldigheid wijk</w:t>
            </w:r>
          </w:p>
        </w:tc>
      </w:tr>
      <w:tr w:rsidR="002E0941" w14:paraId="020BE917" w14:textId="77777777" w:rsidTr="002E0941">
        <w:trPr>
          <w:tblCellSpacing w:w="15" w:type="dxa"/>
        </w:trPr>
        <w:tc>
          <w:tcPr>
            <w:tcW w:w="1500" w:type="pct"/>
            <w:tcBorders>
              <w:top w:val="nil"/>
              <w:left w:val="nil"/>
              <w:bottom w:val="nil"/>
              <w:right w:val="nil"/>
            </w:tcBorders>
            <w:hideMark/>
          </w:tcPr>
          <w:p w14:paraId="3AB67ED7"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62CDC4B" w14:textId="77777777" w:rsidR="002E0941" w:rsidRDefault="002E0941" w:rsidP="00930070">
            <w:pPr>
              <w:rPr>
                <w:rFonts w:ascii="Calibri" w:hAnsi="Calibri" w:cs="Calibri"/>
                <w:sz w:val="22"/>
                <w:szCs w:val="22"/>
              </w:rPr>
            </w:pPr>
            <w:r>
              <w:rPr>
                <w:rFonts w:ascii="Calibri" w:hAnsi="Calibri" w:cs="Calibri"/>
                <w:sz w:val="22"/>
                <w:szCs w:val="22"/>
              </w:rPr>
              <w:t>GFO BG</w:t>
            </w:r>
          </w:p>
        </w:tc>
      </w:tr>
      <w:tr w:rsidR="002E0941" w14:paraId="5D83DBAC" w14:textId="77777777" w:rsidTr="002E0941">
        <w:trPr>
          <w:tblCellSpacing w:w="15" w:type="dxa"/>
        </w:trPr>
        <w:tc>
          <w:tcPr>
            <w:tcW w:w="1500" w:type="pct"/>
            <w:tcBorders>
              <w:top w:val="nil"/>
              <w:left w:val="nil"/>
              <w:bottom w:val="nil"/>
              <w:right w:val="nil"/>
            </w:tcBorders>
            <w:hideMark/>
          </w:tcPr>
          <w:p w14:paraId="1DF9C18B"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182AF18" w14:textId="77777777" w:rsidR="002E0941" w:rsidRDefault="002E0941" w:rsidP="00930070">
            <w:pPr>
              <w:rPr>
                <w:rFonts w:ascii="Calibri" w:hAnsi="Calibri" w:cs="Calibri"/>
                <w:sz w:val="22"/>
                <w:szCs w:val="22"/>
              </w:rPr>
            </w:pPr>
            <w:r>
              <w:rPr>
                <w:rFonts w:ascii="Calibri" w:hAnsi="Calibri" w:cs="Calibri"/>
                <w:sz w:val="22"/>
                <w:szCs w:val="22"/>
              </w:rPr>
              <w:t>De datum waarop een wijk is komen te vervallen.</w:t>
            </w:r>
          </w:p>
        </w:tc>
      </w:tr>
      <w:tr w:rsidR="002E0941" w14:paraId="6352EE0B" w14:textId="77777777" w:rsidTr="002E0941">
        <w:trPr>
          <w:tblCellSpacing w:w="15" w:type="dxa"/>
        </w:trPr>
        <w:tc>
          <w:tcPr>
            <w:tcW w:w="1500" w:type="pct"/>
            <w:tcBorders>
              <w:top w:val="nil"/>
              <w:left w:val="nil"/>
              <w:bottom w:val="nil"/>
              <w:right w:val="nil"/>
            </w:tcBorders>
            <w:hideMark/>
          </w:tcPr>
          <w:p w14:paraId="268F38EB"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F874445" w14:textId="77777777" w:rsidR="002E0941" w:rsidRDefault="002E0941" w:rsidP="00930070">
            <w:pPr>
              <w:rPr>
                <w:rFonts w:ascii="Calibri" w:hAnsi="Calibri" w:cs="Calibri"/>
                <w:sz w:val="22"/>
                <w:szCs w:val="22"/>
              </w:rPr>
            </w:pPr>
            <w:r>
              <w:rPr>
                <w:rFonts w:ascii="Calibri" w:hAnsi="Calibri" w:cs="Calibri"/>
                <w:sz w:val="22"/>
                <w:szCs w:val="22"/>
              </w:rPr>
              <w:t>GFO BG</w:t>
            </w:r>
          </w:p>
        </w:tc>
      </w:tr>
      <w:tr w:rsidR="002E0941" w14:paraId="27372CF2" w14:textId="77777777" w:rsidTr="002E0941">
        <w:trPr>
          <w:tblCellSpacing w:w="15" w:type="dxa"/>
        </w:trPr>
        <w:tc>
          <w:tcPr>
            <w:tcW w:w="1500" w:type="pct"/>
            <w:tcBorders>
              <w:top w:val="nil"/>
              <w:left w:val="nil"/>
              <w:bottom w:val="nil"/>
              <w:right w:val="nil"/>
            </w:tcBorders>
            <w:hideMark/>
          </w:tcPr>
          <w:p w14:paraId="7F831A2C"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39005B0"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309FC5F3" w14:textId="77777777" w:rsidTr="002E0941">
        <w:trPr>
          <w:tblCellSpacing w:w="15" w:type="dxa"/>
        </w:trPr>
        <w:tc>
          <w:tcPr>
            <w:tcW w:w="1500" w:type="pct"/>
            <w:tcBorders>
              <w:top w:val="nil"/>
              <w:left w:val="nil"/>
              <w:bottom w:val="nil"/>
              <w:right w:val="nil"/>
            </w:tcBorders>
            <w:hideMark/>
          </w:tcPr>
          <w:p w14:paraId="0AC40AFF"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DE68C4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34E0C43" w14:textId="77777777" w:rsidTr="002E0941">
        <w:trPr>
          <w:tblCellSpacing w:w="15" w:type="dxa"/>
        </w:trPr>
        <w:tc>
          <w:tcPr>
            <w:tcW w:w="1500" w:type="pct"/>
            <w:tcBorders>
              <w:top w:val="nil"/>
              <w:left w:val="nil"/>
              <w:bottom w:val="nil"/>
              <w:right w:val="nil"/>
            </w:tcBorders>
            <w:hideMark/>
          </w:tcPr>
          <w:p w14:paraId="7C79CC6C"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7A4409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34E9909" w14:textId="77777777" w:rsidTr="002E0941">
        <w:trPr>
          <w:tblCellSpacing w:w="15" w:type="dxa"/>
        </w:trPr>
        <w:tc>
          <w:tcPr>
            <w:tcW w:w="1500" w:type="pct"/>
            <w:tcBorders>
              <w:top w:val="nil"/>
              <w:left w:val="nil"/>
              <w:bottom w:val="nil"/>
              <w:right w:val="nil"/>
            </w:tcBorders>
            <w:hideMark/>
          </w:tcPr>
          <w:p w14:paraId="04393D69"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2F59B2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7FA7C0E" w14:textId="77777777" w:rsidTr="002E0941">
        <w:trPr>
          <w:tblCellSpacing w:w="15" w:type="dxa"/>
        </w:trPr>
        <w:tc>
          <w:tcPr>
            <w:tcW w:w="1500" w:type="pct"/>
            <w:tcBorders>
              <w:top w:val="nil"/>
              <w:left w:val="nil"/>
              <w:bottom w:val="nil"/>
              <w:right w:val="nil"/>
            </w:tcBorders>
            <w:hideMark/>
          </w:tcPr>
          <w:p w14:paraId="3951D4FF"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365159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0C3BAD6" w14:textId="77777777" w:rsidTr="002E0941">
        <w:trPr>
          <w:tblCellSpacing w:w="15" w:type="dxa"/>
        </w:trPr>
        <w:tc>
          <w:tcPr>
            <w:tcW w:w="1500" w:type="pct"/>
            <w:tcBorders>
              <w:top w:val="nil"/>
              <w:left w:val="nil"/>
              <w:bottom w:val="nil"/>
              <w:right w:val="nil"/>
            </w:tcBorders>
            <w:hideMark/>
          </w:tcPr>
          <w:p w14:paraId="4F75E706"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92CA50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C04770B" w14:textId="77777777" w:rsidTr="002E0941">
        <w:trPr>
          <w:tblCellSpacing w:w="15" w:type="dxa"/>
        </w:trPr>
        <w:tc>
          <w:tcPr>
            <w:tcW w:w="1500" w:type="pct"/>
            <w:tcBorders>
              <w:top w:val="nil"/>
              <w:left w:val="nil"/>
              <w:bottom w:val="nil"/>
              <w:right w:val="nil"/>
            </w:tcBorders>
            <w:hideMark/>
          </w:tcPr>
          <w:p w14:paraId="2FE36DB3"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2F42A38"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7EC73BC7" w14:textId="77777777" w:rsidTr="002E0941">
        <w:trPr>
          <w:tblCellSpacing w:w="15" w:type="dxa"/>
        </w:trPr>
        <w:tc>
          <w:tcPr>
            <w:tcW w:w="1500" w:type="pct"/>
            <w:tcBorders>
              <w:top w:val="nil"/>
              <w:left w:val="nil"/>
              <w:bottom w:val="nil"/>
              <w:right w:val="nil"/>
            </w:tcBorders>
            <w:hideMark/>
          </w:tcPr>
          <w:p w14:paraId="4257AC86"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8826E1E"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04F409DE" w14:textId="77777777" w:rsidTr="002E0941">
        <w:trPr>
          <w:tblCellSpacing w:w="15" w:type="dxa"/>
        </w:trPr>
        <w:tc>
          <w:tcPr>
            <w:tcW w:w="1500" w:type="pct"/>
            <w:tcBorders>
              <w:top w:val="nil"/>
              <w:left w:val="nil"/>
              <w:bottom w:val="nil"/>
              <w:right w:val="nil"/>
            </w:tcBorders>
            <w:hideMark/>
          </w:tcPr>
          <w:p w14:paraId="3C4D3B0D"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9DF4201" w14:textId="77777777" w:rsidR="002E0941" w:rsidRDefault="002E0941" w:rsidP="00930070">
            <w:pPr>
              <w:rPr>
                <w:rFonts w:ascii="Calibri" w:hAnsi="Calibri" w:cs="Calibri"/>
                <w:sz w:val="22"/>
                <w:szCs w:val="22"/>
              </w:rPr>
            </w:pPr>
            <w:r>
              <w:rPr>
                <w:rFonts w:ascii="Calibri" w:hAnsi="Calibri" w:cs="Calibri"/>
                <w:sz w:val="22"/>
                <w:szCs w:val="22"/>
              </w:rPr>
              <w:t xml:space="preserve">Alleen een datum die gelijk is aan of die gelegen is na de datum zoals opgenomen onder 'Datum begin geldigheid wijk? kan in de registratie worden opgenomen. </w:t>
            </w:r>
          </w:p>
        </w:tc>
      </w:tr>
      <w:tr w:rsidR="002E0941" w14:paraId="649338FE" w14:textId="77777777" w:rsidTr="002E0941">
        <w:trPr>
          <w:tblCellSpacing w:w="15" w:type="dxa"/>
        </w:trPr>
        <w:tc>
          <w:tcPr>
            <w:tcW w:w="1500" w:type="pct"/>
            <w:tcBorders>
              <w:top w:val="nil"/>
              <w:left w:val="nil"/>
              <w:bottom w:val="nil"/>
              <w:right w:val="nil"/>
            </w:tcBorders>
            <w:hideMark/>
          </w:tcPr>
          <w:p w14:paraId="212B3389"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164D6DB"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4BE597AE" w14:textId="77777777" w:rsidTr="002E0941">
        <w:trPr>
          <w:tblCellSpacing w:w="15" w:type="dxa"/>
        </w:trPr>
        <w:tc>
          <w:tcPr>
            <w:tcW w:w="1500" w:type="pct"/>
            <w:tcBorders>
              <w:top w:val="nil"/>
              <w:left w:val="nil"/>
              <w:bottom w:val="nil"/>
              <w:right w:val="nil"/>
            </w:tcBorders>
            <w:hideMark/>
          </w:tcPr>
          <w:p w14:paraId="7EFE5344"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DCD6697" w14:textId="77777777" w:rsidR="002E0941" w:rsidRDefault="002E0941" w:rsidP="00930070">
            <w:pPr>
              <w:rPr>
                <w:rFonts w:ascii="Calibri" w:hAnsi="Calibri" w:cs="Calibri"/>
                <w:sz w:val="22"/>
                <w:szCs w:val="22"/>
              </w:rPr>
            </w:pPr>
          </w:p>
        </w:tc>
      </w:tr>
      <w:tr w:rsidR="002E0941" w14:paraId="290F0986" w14:textId="77777777" w:rsidTr="002E0941">
        <w:trPr>
          <w:tblCellSpacing w:w="15" w:type="dxa"/>
        </w:trPr>
        <w:tc>
          <w:tcPr>
            <w:tcW w:w="1500" w:type="pct"/>
            <w:tcBorders>
              <w:top w:val="nil"/>
              <w:left w:val="nil"/>
              <w:bottom w:val="nil"/>
              <w:right w:val="nil"/>
            </w:tcBorders>
            <w:hideMark/>
          </w:tcPr>
          <w:p w14:paraId="41F8CC8C"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0CBE4A4"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40ED180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31D9F9C" w14:textId="77777777" w:rsidTr="002E0941">
        <w:trPr>
          <w:tblCellSpacing w:w="15" w:type="dxa"/>
        </w:trPr>
        <w:tc>
          <w:tcPr>
            <w:tcW w:w="1500" w:type="pct"/>
            <w:tcBorders>
              <w:top w:val="nil"/>
              <w:left w:val="nil"/>
              <w:bottom w:val="nil"/>
              <w:right w:val="nil"/>
            </w:tcBorders>
            <w:hideMark/>
          </w:tcPr>
          <w:p w14:paraId="62BF61F3"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028118F0"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6D4485F" w14:textId="77777777" w:rsidTr="002E0941">
        <w:trPr>
          <w:tblCellSpacing w:w="15" w:type="dxa"/>
        </w:trPr>
        <w:tc>
          <w:tcPr>
            <w:tcW w:w="250" w:type="pct"/>
            <w:tcBorders>
              <w:top w:val="nil"/>
              <w:left w:val="nil"/>
              <w:bottom w:val="nil"/>
              <w:right w:val="nil"/>
            </w:tcBorders>
            <w:hideMark/>
          </w:tcPr>
          <w:p w14:paraId="2DA66CEE"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4ADB3B6" w14:textId="77777777" w:rsidR="002E0941" w:rsidRDefault="002E0941" w:rsidP="00930070">
            <w:pPr>
              <w:rPr>
                <w:rFonts w:ascii="Calibri" w:hAnsi="Calibri" w:cs="Calibri"/>
                <w:sz w:val="22"/>
                <w:szCs w:val="22"/>
              </w:rPr>
            </w:pPr>
            <w:r>
              <w:rPr>
                <w:rFonts w:ascii="Calibri" w:hAnsi="Calibri" w:cs="Calibri"/>
                <w:sz w:val="22"/>
                <w:szCs w:val="22"/>
              </w:rPr>
              <w:t xml:space="preserve">In het GFO BG was de attribuutnaam ?Einddatum wijk?. Vanwege naamsconventies binnen het stelsel van basisgegevens is voor een andere attribuutnaam gekozen. </w:t>
            </w:r>
          </w:p>
        </w:tc>
      </w:tr>
    </w:tbl>
    <w:p w14:paraId="48E95CFF" w14:textId="77777777" w:rsidR="002E0941" w:rsidRDefault="002E0941" w:rsidP="00930070">
      <w:pPr>
        <w:pStyle w:val="Kop3"/>
        <w:rPr>
          <w:rFonts w:ascii="Calibri" w:hAnsi="Calibri" w:cs="Calibri"/>
          <w:sz w:val="24"/>
        </w:rPr>
      </w:pPr>
      <w:bookmarkStart w:id="390" w:name="detail_class_Model_WOONPLAATS"/>
      <w:bookmarkEnd w:id="390"/>
      <w:r>
        <w:rPr>
          <w:rFonts w:ascii="Calibri" w:hAnsi="Calibri" w:cs="Calibri"/>
        </w:rPr>
        <w:t>Objecttype WOONPLAATS</w:t>
      </w:r>
    </w:p>
    <w:p w14:paraId="3BA17F79" w14:textId="77777777" w:rsidR="002E0941" w:rsidRDefault="002E0941" w:rsidP="00930070">
      <w:pPr>
        <w:pStyle w:val="Kop4"/>
        <w:rPr>
          <w:rFonts w:ascii="Calibri" w:hAnsi="Calibri" w:cs="Calibri"/>
        </w:rPr>
      </w:pPr>
      <w:bookmarkStart w:id="391" w:name="detail_attribute_Model_WOONPLAATS_Woonpl"/>
      <w:r>
        <w:rPr>
          <w:rFonts w:ascii="Calibri" w:hAnsi="Calibri" w:cs="Calibri"/>
        </w:rPr>
        <w:t>Attribuutsoort Woonplaatsidentificatie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E0E8217" w14:textId="77777777" w:rsidTr="002E0941">
        <w:trPr>
          <w:tblCellSpacing w:w="15" w:type="dxa"/>
        </w:trPr>
        <w:tc>
          <w:tcPr>
            <w:tcW w:w="1500" w:type="pct"/>
            <w:tcBorders>
              <w:top w:val="nil"/>
              <w:left w:val="nil"/>
              <w:bottom w:val="nil"/>
              <w:right w:val="nil"/>
            </w:tcBorders>
            <w:hideMark/>
          </w:tcPr>
          <w:p w14:paraId="3DA420D2"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C8BE64A" w14:textId="77777777" w:rsidR="002E0941" w:rsidRDefault="002E0941" w:rsidP="00930070">
            <w:pPr>
              <w:rPr>
                <w:rFonts w:ascii="Calibri" w:hAnsi="Calibri" w:cs="Calibri"/>
                <w:sz w:val="22"/>
                <w:szCs w:val="22"/>
              </w:rPr>
            </w:pPr>
            <w:r>
              <w:rPr>
                <w:rFonts w:ascii="Calibri" w:hAnsi="Calibri" w:cs="Calibri"/>
                <w:sz w:val="22"/>
                <w:szCs w:val="22"/>
              </w:rPr>
              <w:t>Woonplaatsidentificatie</w:t>
            </w:r>
          </w:p>
        </w:tc>
      </w:tr>
      <w:tr w:rsidR="002E0941" w14:paraId="525E3635" w14:textId="77777777" w:rsidTr="002E0941">
        <w:trPr>
          <w:tblCellSpacing w:w="15" w:type="dxa"/>
        </w:trPr>
        <w:tc>
          <w:tcPr>
            <w:tcW w:w="1500" w:type="pct"/>
            <w:tcBorders>
              <w:top w:val="nil"/>
              <w:left w:val="nil"/>
              <w:bottom w:val="nil"/>
              <w:right w:val="nil"/>
            </w:tcBorders>
            <w:hideMark/>
          </w:tcPr>
          <w:p w14:paraId="0DA1AB10"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E2C3E49"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2D9756A3" w14:textId="77777777" w:rsidTr="002E0941">
        <w:trPr>
          <w:tblCellSpacing w:w="15" w:type="dxa"/>
        </w:trPr>
        <w:tc>
          <w:tcPr>
            <w:tcW w:w="1500" w:type="pct"/>
            <w:tcBorders>
              <w:top w:val="nil"/>
              <w:left w:val="nil"/>
              <w:bottom w:val="nil"/>
              <w:right w:val="nil"/>
            </w:tcBorders>
            <w:hideMark/>
          </w:tcPr>
          <w:p w14:paraId="0352783C"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DDB3545" w14:textId="77777777" w:rsidR="002E0941" w:rsidRDefault="002E0941" w:rsidP="00930070">
            <w:pPr>
              <w:rPr>
                <w:rFonts w:ascii="Calibri" w:hAnsi="Calibri" w:cs="Calibri"/>
                <w:sz w:val="22"/>
                <w:szCs w:val="22"/>
              </w:rPr>
            </w:pPr>
            <w:r>
              <w:rPr>
                <w:rFonts w:ascii="Calibri" w:hAnsi="Calibri" w:cs="Calibri"/>
                <w:sz w:val="22"/>
                <w:szCs w:val="22"/>
              </w:rPr>
              <w:t>De unieke aanduiding van een WOONPLAATS, zoals opgenomen in de landelijke woonplaatsentabel.</w:t>
            </w:r>
          </w:p>
        </w:tc>
      </w:tr>
      <w:tr w:rsidR="002E0941" w14:paraId="5B46A7C2" w14:textId="77777777" w:rsidTr="002E0941">
        <w:trPr>
          <w:tblCellSpacing w:w="15" w:type="dxa"/>
        </w:trPr>
        <w:tc>
          <w:tcPr>
            <w:tcW w:w="1500" w:type="pct"/>
            <w:tcBorders>
              <w:top w:val="nil"/>
              <w:left w:val="nil"/>
              <w:bottom w:val="nil"/>
              <w:right w:val="nil"/>
            </w:tcBorders>
            <w:hideMark/>
          </w:tcPr>
          <w:p w14:paraId="21E36908"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C412C21"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0AD2ABF6" w14:textId="77777777" w:rsidTr="002E0941">
        <w:trPr>
          <w:tblCellSpacing w:w="15" w:type="dxa"/>
        </w:trPr>
        <w:tc>
          <w:tcPr>
            <w:tcW w:w="1500" w:type="pct"/>
            <w:tcBorders>
              <w:top w:val="nil"/>
              <w:left w:val="nil"/>
              <w:bottom w:val="nil"/>
              <w:right w:val="nil"/>
            </w:tcBorders>
            <w:hideMark/>
          </w:tcPr>
          <w:p w14:paraId="409E990A"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F61ED20"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128B89D8" w14:textId="77777777" w:rsidTr="002E0941">
        <w:trPr>
          <w:tblCellSpacing w:w="15" w:type="dxa"/>
        </w:trPr>
        <w:tc>
          <w:tcPr>
            <w:tcW w:w="1500" w:type="pct"/>
            <w:tcBorders>
              <w:top w:val="nil"/>
              <w:left w:val="nil"/>
              <w:bottom w:val="nil"/>
              <w:right w:val="nil"/>
            </w:tcBorders>
            <w:hideMark/>
          </w:tcPr>
          <w:p w14:paraId="4F1BACD8"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3C2C85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A3C559B" w14:textId="77777777" w:rsidTr="002E0941">
        <w:trPr>
          <w:tblCellSpacing w:w="15" w:type="dxa"/>
        </w:trPr>
        <w:tc>
          <w:tcPr>
            <w:tcW w:w="1500" w:type="pct"/>
            <w:tcBorders>
              <w:top w:val="nil"/>
              <w:left w:val="nil"/>
              <w:bottom w:val="nil"/>
              <w:right w:val="nil"/>
            </w:tcBorders>
            <w:hideMark/>
          </w:tcPr>
          <w:p w14:paraId="0E33E2C9"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78FFF2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D136027" w14:textId="77777777" w:rsidTr="002E0941">
        <w:trPr>
          <w:tblCellSpacing w:w="15" w:type="dxa"/>
        </w:trPr>
        <w:tc>
          <w:tcPr>
            <w:tcW w:w="1500" w:type="pct"/>
            <w:tcBorders>
              <w:top w:val="nil"/>
              <w:left w:val="nil"/>
              <w:bottom w:val="nil"/>
              <w:right w:val="nil"/>
            </w:tcBorders>
            <w:hideMark/>
          </w:tcPr>
          <w:p w14:paraId="27ACFE71"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2A9F47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3DF3995" w14:textId="77777777" w:rsidTr="002E0941">
        <w:trPr>
          <w:tblCellSpacing w:w="15" w:type="dxa"/>
        </w:trPr>
        <w:tc>
          <w:tcPr>
            <w:tcW w:w="1500" w:type="pct"/>
            <w:tcBorders>
              <w:top w:val="nil"/>
              <w:left w:val="nil"/>
              <w:bottom w:val="nil"/>
              <w:right w:val="nil"/>
            </w:tcBorders>
            <w:hideMark/>
          </w:tcPr>
          <w:p w14:paraId="2B5C8E7D"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8D30E7B"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1E1301F" w14:textId="77777777" w:rsidTr="002E0941">
        <w:trPr>
          <w:tblCellSpacing w:w="15" w:type="dxa"/>
        </w:trPr>
        <w:tc>
          <w:tcPr>
            <w:tcW w:w="1500" w:type="pct"/>
            <w:tcBorders>
              <w:top w:val="nil"/>
              <w:left w:val="nil"/>
              <w:bottom w:val="nil"/>
              <w:right w:val="nil"/>
            </w:tcBorders>
            <w:hideMark/>
          </w:tcPr>
          <w:p w14:paraId="55B0EC1C"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F5EC60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CBBCE6C" w14:textId="77777777" w:rsidTr="002E0941">
        <w:trPr>
          <w:tblCellSpacing w:w="15" w:type="dxa"/>
        </w:trPr>
        <w:tc>
          <w:tcPr>
            <w:tcW w:w="1500" w:type="pct"/>
            <w:tcBorders>
              <w:top w:val="nil"/>
              <w:left w:val="nil"/>
              <w:bottom w:val="nil"/>
              <w:right w:val="nil"/>
            </w:tcBorders>
            <w:hideMark/>
          </w:tcPr>
          <w:p w14:paraId="67000D12"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8025677"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6FF8CA05" w14:textId="77777777" w:rsidTr="002E0941">
        <w:trPr>
          <w:tblCellSpacing w:w="15" w:type="dxa"/>
        </w:trPr>
        <w:tc>
          <w:tcPr>
            <w:tcW w:w="1500" w:type="pct"/>
            <w:tcBorders>
              <w:top w:val="nil"/>
              <w:left w:val="nil"/>
              <w:bottom w:val="nil"/>
              <w:right w:val="nil"/>
            </w:tcBorders>
            <w:hideMark/>
          </w:tcPr>
          <w:p w14:paraId="2BEAF21B"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F56CCB9"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37481998" w14:textId="77777777" w:rsidTr="002E0941">
        <w:trPr>
          <w:tblCellSpacing w:w="15" w:type="dxa"/>
        </w:trPr>
        <w:tc>
          <w:tcPr>
            <w:tcW w:w="1500" w:type="pct"/>
            <w:tcBorders>
              <w:top w:val="nil"/>
              <w:left w:val="nil"/>
              <w:bottom w:val="nil"/>
              <w:right w:val="nil"/>
            </w:tcBorders>
            <w:hideMark/>
          </w:tcPr>
          <w:p w14:paraId="366B028D"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24DA1E1" w14:textId="77777777" w:rsidR="002E0941" w:rsidRDefault="002E0941" w:rsidP="00930070">
            <w:pPr>
              <w:rPr>
                <w:rFonts w:ascii="Calibri" w:hAnsi="Calibri" w:cs="Calibri"/>
                <w:sz w:val="22"/>
                <w:szCs w:val="22"/>
              </w:rPr>
            </w:pPr>
          </w:p>
        </w:tc>
      </w:tr>
      <w:tr w:rsidR="002E0941" w14:paraId="0EC7324D" w14:textId="77777777" w:rsidTr="002E0941">
        <w:trPr>
          <w:tblCellSpacing w:w="15" w:type="dxa"/>
        </w:trPr>
        <w:tc>
          <w:tcPr>
            <w:tcW w:w="1500" w:type="pct"/>
            <w:tcBorders>
              <w:top w:val="nil"/>
              <w:left w:val="nil"/>
              <w:bottom w:val="nil"/>
              <w:right w:val="nil"/>
            </w:tcBorders>
            <w:hideMark/>
          </w:tcPr>
          <w:p w14:paraId="640AA26D"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7061102" w14:textId="77777777" w:rsidR="002E0941" w:rsidRDefault="002E0941" w:rsidP="00930070">
            <w:pPr>
              <w:rPr>
                <w:rFonts w:ascii="Calibri" w:hAnsi="Calibri" w:cs="Calibri"/>
                <w:sz w:val="22"/>
                <w:szCs w:val="22"/>
              </w:rPr>
            </w:pPr>
            <w:r>
              <w:rPr>
                <w:rFonts w:ascii="Calibri" w:hAnsi="Calibri" w:cs="Calibri"/>
                <w:sz w:val="22"/>
                <w:szCs w:val="22"/>
              </w:rPr>
              <w:t>AN4</w:t>
            </w:r>
          </w:p>
        </w:tc>
      </w:tr>
      <w:tr w:rsidR="002E0941" w14:paraId="4D830B67" w14:textId="77777777" w:rsidTr="002E0941">
        <w:trPr>
          <w:tblCellSpacing w:w="15" w:type="dxa"/>
        </w:trPr>
        <w:tc>
          <w:tcPr>
            <w:tcW w:w="1500" w:type="pct"/>
            <w:tcBorders>
              <w:top w:val="nil"/>
              <w:left w:val="nil"/>
              <w:bottom w:val="nil"/>
              <w:right w:val="nil"/>
            </w:tcBorders>
            <w:hideMark/>
          </w:tcPr>
          <w:p w14:paraId="0AE16CC6"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5168F45" w14:textId="77777777" w:rsidR="002E0941" w:rsidRDefault="002E0941" w:rsidP="00930070">
            <w:pPr>
              <w:rPr>
                <w:rFonts w:ascii="Calibri" w:hAnsi="Calibri" w:cs="Calibri"/>
                <w:sz w:val="22"/>
                <w:szCs w:val="22"/>
              </w:rPr>
            </w:pPr>
            <w:r>
              <w:rPr>
                <w:rFonts w:ascii="Calibri" w:hAnsi="Calibri" w:cs="Calibri"/>
                <w:sz w:val="22"/>
                <w:szCs w:val="22"/>
              </w:rPr>
              <w:t>0001 tot en met 9999</w:t>
            </w:r>
          </w:p>
        </w:tc>
      </w:tr>
      <w:tr w:rsidR="002E0941" w14:paraId="0F87BCD4" w14:textId="77777777" w:rsidTr="002E0941">
        <w:trPr>
          <w:tblCellSpacing w:w="15" w:type="dxa"/>
        </w:trPr>
        <w:tc>
          <w:tcPr>
            <w:tcW w:w="1500" w:type="pct"/>
            <w:tcBorders>
              <w:top w:val="nil"/>
              <w:left w:val="nil"/>
              <w:bottom w:val="nil"/>
              <w:right w:val="nil"/>
            </w:tcBorders>
            <w:hideMark/>
          </w:tcPr>
          <w:p w14:paraId="3759573E"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974C3C8"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6563DD8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91B014A" w14:textId="77777777" w:rsidTr="002E0941">
        <w:trPr>
          <w:tblCellSpacing w:w="15" w:type="dxa"/>
        </w:trPr>
        <w:tc>
          <w:tcPr>
            <w:tcW w:w="1500" w:type="pct"/>
            <w:tcBorders>
              <w:top w:val="nil"/>
              <w:left w:val="nil"/>
              <w:bottom w:val="nil"/>
              <w:right w:val="nil"/>
            </w:tcBorders>
            <w:hideMark/>
          </w:tcPr>
          <w:p w14:paraId="4335FC40"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C0D25C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4C32C03" w14:textId="77777777" w:rsidTr="002E0941">
        <w:trPr>
          <w:tblCellSpacing w:w="15" w:type="dxa"/>
        </w:trPr>
        <w:tc>
          <w:tcPr>
            <w:tcW w:w="250" w:type="pct"/>
            <w:tcBorders>
              <w:top w:val="nil"/>
              <w:left w:val="nil"/>
              <w:bottom w:val="nil"/>
              <w:right w:val="nil"/>
            </w:tcBorders>
            <w:hideMark/>
          </w:tcPr>
          <w:p w14:paraId="4F6F68CF"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014B07C" w14:textId="77777777" w:rsidR="002E0941" w:rsidRDefault="002E0941" w:rsidP="00930070">
            <w:pPr>
              <w:rPr>
                <w:rFonts w:ascii="Calibri" w:hAnsi="Calibri" w:cs="Calibri"/>
                <w:sz w:val="22"/>
                <w:szCs w:val="22"/>
              </w:rPr>
            </w:pPr>
            <w:r>
              <w:rPr>
                <w:rFonts w:ascii="Calibri" w:hAnsi="Calibri" w:cs="Calibri"/>
                <w:sz w:val="22"/>
                <w:szCs w:val="22"/>
              </w:rPr>
              <w:t>Zie verder de toelichting in de BAG.</w:t>
            </w:r>
          </w:p>
        </w:tc>
      </w:tr>
    </w:tbl>
    <w:p w14:paraId="3E7C33F3" w14:textId="77777777" w:rsidR="002E0941" w:rsidRDefault="002E0941" w:rsidP="00930070">
      <w:pPr>
        <w:pStyle w:val="Kop4"/>
        <w:rPr>
          <w:rFonts w:ascii="Calibri" w:hAnsi="Calibri" w:cs="Calibri"/>
          <w:sz w:val="24"/>
          <w:szCs w:val="24"/>
        </w:rPr>
      </w:pPr>
      <w:r>
        <w:rPr>
          <w:rFonts w:ascii="Calibri" w:hAnsi="Calibri" w:cs="Calibri"/>
        </w:rPr>
        <w:t>Attribuutsoort Woonplaatsnaam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6562793" w14:textId="77777777" w:rsidTr="002E0941">
        <w:trPr>
          <w:tblCellSpacing w:w="15" w:type="dxa"/>
        </w:trPr>
        <w:tc>
          <w:tcPr>
            <w:tcW w:w="1500" w:type="pct"/>
            <w:tcBorders>
              <w:top w:val="nil"/>
              <w:left w:val="nil"/>
              <w:bottom w:val="nil"/>
              <w:right w:val="nil"/>
            </w:tcBorders>
            <w:hideMark/>
          </w:tcPr>
          <w:p w14:paraId="3DE1D5FB"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BDADCD2" w14:textId="77777777" w:rsidR="002E0941" w:rsidRDefault="002E0941" w:rsidP="00930070">
            <w:pPr>
              <w:rPr>
                <w:rFonts w:ascii="Calibri" w:hAnsi="Calibri" w:cs="Calibri"/>
                <w:sz w:val="22"/>
                <w:szCs w:val="22"/>
              </w:rPr>
            </w:pPr>
            <w:r>
              <w:rPr>
                <w:rFonts w:ascii="Calibri" w:hAnsi="Calibri" w:cs="Calibri"/>
                <w:sz w:val="22"/>
                <w:szCs w:val="22"/>
              </w:rPr>
              <w:t>Woonplaatsnaam</w:t>
            </w:r>
          </w:p>
        </w:tc>
      </w:tr>
      <w:tr w:rsidR="002E0941" w14:paraId="26DEED37" w14:textId="77777777" w:rsidTr="002E0941">
        <w:trPr>
          <w:tblCellSpacing w:w="15" w:type="dxa"/>
        </w:trPr>
        <w:tc>
          <w:tcPr>
            <w:tcW w:w="1500" w:type="pct"/>
            <w:tcBorders>
              <w:top w:val="nil"/>
              <w:left w:val="nil"/>
              <w:bottom w:val="nil"/>
              <w:right w:val="nil"/>
            </w:tcBorders>
            <w:hideMark/>
          </w:tcPr>
          <w:p w14:paraId="22391097"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23E30B3"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6BEB7345" w14:textId="77777777" w:rsidTr="002E0941">
        <w:trPr>
          <w:tblCellSpacing w:w="15" w:type="dxa"/>
        </w:trPr>
        <w:tc>
          <w:tcPr>
            <w:tcW w:w="1500" w:type="pct"/>
            <w:tcBorders>
              <w:top w:val="nil"/>
              <w:left w:val="nil"/>
              <w:bottom w:val="nil"/>
              <w:right w:val="nil"/>
            </w:tcBorders>
            <w:hideMark/>
          </w:tcPr>
          <w:p w14:paraId="513F1493"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C0521B7" w14:textId="77777777" w:rsidR="002E0941" w:rsidRDefault="002E0941" w:rsidP="00930070">
            <w:pPr>
              <w:rPr>
                <w:rFonts w:ascii="Calibri" w:hAnsi="Calibri" w:cs="Calibri"/>
                <w:sz w:val="22"/>
                <w:szCs w:val="22"/>
              </w:rPr>
            </w:pPr>
            <w:r>
              <w:rPr>
                <w:rFonts w:ascii="Calibri" w:hAnsi="Calibri" w:cs="Calibri"/>
                <w:sz w:val="22"/>
                <w:szCs w:val="22"/>
              </w:rPr>
              <w:t>De door het bevoegde gemeentelijke orgaan aan een WOONPLAATS toegekende benaming.</w:t>
            </w:r>
          </w:p>
        </w:tc>
      </w:tr>
      <w:tr w:rsidR="002E0941" w14:paraId="400567BC" w14:textId="77777777" w:rsidTr="002E0941">
        <w:trPr>
          <w:tblCellSpacing w:w="15" w:type="dxa"/>
        </w:trPr>
        <w:tc>
          <w:tcPr>
            <w:tcW w:w="1500" w:type="pct"/>
            <w:tcBorders>
              <w:top w:val="nil"/>
              <w:left w:val="nil"/>
              <w:bottom w:val="nil"/>
              <w:right w:val="nil"/>
            </w:tcBorders>
            <w:hideMark/>
          </w:tcPr>
          <w:p w14:paraId="42B21FC4"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6798C3A"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3100B862" w14:textId="77777777" w:rsidTr="002E0941">
        <w:trPr>
          <w:tblCellSpacing w:w="15" w:type="dxa"/>
        </w:trPr>
        <w:tc>
          <w:tcPr>
            <w:tcW w:w="1500" w:type="pct"/>
            <w:tcBorders>
              <w:top w:val="nil"/>
              <w:left w:val="nil"/>
              <w:bottom w:val="nil"/>
              <w:right w:val="nil"/>
            </w:tcBorders>
            <w:hideMark/>
          </w:tcPr>
          <w:p w14:paraId="2A6968E5"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8E9EB9D"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3CE8A6B3" w14:textId="77777777" w:rsidTr="002E0941">
        <w:trPr>
          <w:tblCellSpacing w:w="15" w:type="dxa"/>
        </w:trPr>
        <w:tc>
          <w:tcPr>
            <w:tcW w:w="1500" w:type="pct"/>
            <w:tcBorders>
              <w:top w:val="nil"/>
              <w:left w:val="nil"/>
              <w:bottom w:val="nil"/>
              <w:right w:val="nil"/>
            </w:tcBorders>
            <w:hideMark/>
          </w:tcPr>
          <w:p w14:paraId="03AE52FC"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1B236A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C10B5AD" w14:textId="77777777" w:rsidTr="002E0941">
        <w:trPr>
          <w:tblCellSpacing w:w="15" w:type="dxa"/>
        </w:trPr>
        <w:tc>
          <w:tcPr>
            <w:tcW w:w="1500" w:type="pct"/>
            <w:tcBorders>
              <w:top w:val="nil"/>
              <w:left w:val="nil"/>
              <w:bottom w:val="nil"/>
              <w:right w:val="nil"/>
            </w:tcBorders>
            <w:hideMark/>
          </w:tcPr>
          <w:p w14:paraId="444FF3AC"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A43F4BC"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122D2583" w14:textId="77777777" w:rsidTr="002E0941">
        <w:trPr>
          <w:tblCellSpacing w:w="15" w:type="dxa"/>
        </w:trPr>
        <w:tc>
          <w:tcPr>
            <w:tcW w:w="1500" w:type="pct"/>
            <w:tcBorders>
              <w:top w:val="nil"/>
              <w:left w:val="nil"/>
              <w:bottom w:val="nil"/>
              <w:right w:val="nil"/>
            </w:tcBorders>
            <w:hideMark/>
          </w:tcPr>
          <w:p w14:paraId="18167E79"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1FEAC85"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65AAD73" w14:textId="77777777" w:rsidTr="002E0941">
        <w:trPr>
          <w:tblCellSpacing w:w="15" w:type="dxa"/>
        </w:trPr>
        <w:tc>
          <w:tcPr>
            <w:tcW w:w="1500" w:type="pct"/>
            <w:tcBorders>
              <w:top w:val="nil"/>
              <w:left w:val="nil"/>
              <w:bottom w:val="nil"/>
              <w:right w:val="nil"/>
            </w:tcBorders>
            <w:hideMark/>
          </w:tcPr>
          <w:p w14:paraId="6904D918"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A096AFF"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C869B05" w14:textId="77777777" w:rsidTr="002E0941">
        <w:trPr>
          <w:tblCellSpacing w:w="15" w:type="dxa"/>
        </w:trPr>
        <w:tc>
          <w:tcPr>
            <w:tcW w:w="1500" w:type="pct"/>
            <w:tcBorders>
              <w:top w:val="nil"/>
              <w:left w:val="nil"/>
              <w:bottom w:val="nil"/>
              <w:right w:val="nil"/>
            </w:tcBorders>
            <w:hideMark/>
          </w:tcPr>
          <w:p w14:paraId="6FBCF58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F23692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73D9113" w14:textId="77777777" w:rsidTr="002E0941">
        <w:trPr>
          <w:tblCellSpacing w:w="15" w:type="dxa"/>
        </w:trPr>
        <w:tc>
          <w:tcPr>
            <w:tcW w:w="1500" w:type="pct"/>
            <w:tcBorders>
              <w:top w:val="nil"/>
              <w:left w:val="nil"/>
              <w:bottom w:val="nil"/>
              <w:right w:val="nil"/>
            </w:tcBorders>
            <w:hideMark/>
          </w:tcPr>
          <w:p w14:paraId="62F5E715"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EAEE96C"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6BAC3B80" w14:textId="77777777" w:rsidTr="002E0941">
        <w:trPr>
          <w:tblCellSpacing w:w="15" w:type="dxa"/>
        </w:trPr>
        <w:tc>
          <w:tcPr>
            <w:tcW w:w="1500" w:type="pct"/>
            <w:tcBorders>
              <w:top w:val="nil"/>
              <w:left w:val="nil"/>
              <w:bottom w:val="nil"/>
              <w:right w:val="nil"/>
            </w:tcBorders>
            <w:hideMark/>
          </w:tcPr>
          <w:p w14:paraId="3FF372A0"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9812D1A" w14:textId="77777777" w:rsidR="002E0941" w:rsidRDefault="002E0941" w:rsidP="00930070">
            <w:pPr>
              <w:rPr>
                <w:rFonts w:ascii="Calibri" w:hAnsi="Calibri" w:cs="Calibri"/>
                <w:sz w:val="22"/>
                <w:szCs w:val="22"/>
              </w:rPr>
            </w:pPr>
            <w:r>
              <w:rPr>
                <w:rFonts w:ascii="Calibri" w:hAnsi="Calibri" w:cs="Calibri"/>
                <w:sz w:val="22"/>
                <w:szCs w:val="22"/>
              </w:rPr>
              <w:t>Authentiek indien het een ingezetene is</w:t>
            </w:r>
          </w:p>
        </w:tc>
      </w:tr>
      <w:tr w:rsidR="002E0941" w14:paraId="50124616" w14:textId="77777777" w:rsidTr="002E0941">
        <w:trPr>
          <w:tblCellSpacing w:w="15" w:type="dxa"/>
        </w:trPr>
        <w:tc>
          <w:tcPr>
            <w:tcW w:w="1500" w:type="pct"/>
            <w:tcBorders>
              <w:top w:val="nil"/>
              <w:left w:val="nil"/>
              <w:bottom w:val="nil"/>
              <w:right w:val="nil"/>
            </w:tcBorders>
            <w:hideMark/>
          </w:tcPr>
          <w:p w14:paraId="49737D7C"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EA1CBBF"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Woonplaatsgeometrie, Indicatie geconstateerde woonplaats of Woonplaatsstatus </w:t>
            </w:r>
          </w:p>
        </w:tc>
      </w:tr>
      <w:tr w:rsidR="002E0941" w14:paraId="14699A3F" w14:textId="77777777" w:rsidTr="002E0941">
        <w:trPr>
          <w:tblCellSpacing w:w="15" w:type="dxa"/>
        </w:trPr>
        <w:tc>
          <w:tcPr>
            <w:tcW w:w="1500" w:type="pct"/>
            <w:tcBorders>
              <w:top w:val="nil"/>
              <w:left w:val="nil"/>
              <w:bottom w:val="nil"/>
              <w:right w:val="nil"/>
            </w:tcBorders>
            <w:hideMark/>
          </w:tcPr>
          <w:p w14:paraId="6817A2D1"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DCE0A2F"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19B0EC61" w14:textId="77777777" w:rsidTr="002E0941">
        <w:trPr>
          <w:tblCellSpacing w:w="15" w:type="dxa"/>
        </w:trPr>
        <w:tc>
          <w:tcPr>
            <w:tcW w:w="1500" w:type="pct"/>
            <w:tcBorders>
              <w:top w:val="nil"/>
              <w:left w:val="nil"/>
              <w:bottom w:val="nil"/>
              <w:right w:val="nil"/>
            </w:tcBorders>
            <w:hideMark/>
          </w:tcPr>
          <w:p w14:paraId="324F2F64"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2D9D444" w14:textId="77777777" w:rsidR="002E0941" w:rsidRDefault="002E0941" w:rsidP="00930070">
            <w:pPr>
              <w:rPr>
                <w:rFonts w:ascii="Calibri" w:hAnsi="Calibri" w:cs="Calibri"/>
                <w:sz w:val="22"/>
                <w:szCs w:val="22"/>
              </w:rPr>
            </w:pPr>
            <w:r>
              <w:rPr>
                <w:rFonts w:ascii="Calibri" w:hAnsi="Calibri" w:cs="Calibri"/>
                <w:sz w:val="22"/>
                <w:szCs w:val="22"/>
              </w:rPr>
              <w:t>Tekens gecodeerd volgens de UTF-8 standaard.</w:t>
            </w:r>
          </w:p>
        </w:tc>
      </w:tr>
      <w:tr w:rsidR="002E0941" w14:paraId="4AA13FDA" w14:textId="77777777" w:rsidTr="002E0941">
        <w:trPr>
          <w:tblCellSpacing w:w="15" w:type="dxa"/>
        </w:trPr>
        <w:tc>
          <w:tcPr>
            <w:tcW w:w="1500" w:type="pct"/>
            <w:tcBorders>
              <w:top w:val="nil"/>
              <w:left w:val="nil"/>
              <w:bottom w:val="nil"/>
              <w:right w:val="nil"/>
            </w:tcBorders>
            <w:hideMark/>
          </w:tcPr>
          <w:p w14:paraId="3368F724"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CDDF8DE"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271B7AEB"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F2F1D64" w14:textId="77777777" w:rsidTr="002E0941">
        <w:trPr>
          <w:tblCellSpacing w:w="15" w:type="dxa"/>
        </w:trPr>
        <w:tc>
          <w:tcPr>
            <w:tcW w:w="1500" w:type="pct"/>
            <w:tcBorders>
              <w:top w:val="nil"/>
              <w:left w:val="nil"/>
              <w:bottom w:val="nil"/>
              <w:right w:val="nil"/>
            </w:tcBorders>
            <w:hideMark/>
          </w:tcPr>
          <w:p w14:paraId="64475259"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D873EDF"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232487FF" w14:textId="77777777" w:rsidTr="002E0941">
        <w:trPr>
          <w:tblCellSpacing w:w="15" w:type="dxa"/>
        </w:trPr>
        <w:tc>
          <w:tcPr>
            <w:tcW w:w="250" w:type="pct"/>
            <w:tcBorders>
              <w:top w:val="nil"/>
              <w:left w:val="nil"/>
              <w:bottom w:val="nil"/>
              <w:right w:val="nil"/>
            </w:tcBorders>
            <w:hideMark/>
          </w:tcPr>
          <w:p w14:paraId="7883DE07"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5E9BDD5" w14:textId="77777777" w:rsidR="002E0941" w:rsidRDefault="002E0941" w:rsidP="00930070">
            <w:pPr>
              <w:rPr>
                <w:rFonts w:ascii="Calibri" w:hAnsi="Calibri" w:cs="Calibri"/>
                <w:sz w:val="22"/>
                <w:szCs w:val="22"/>
              </w:rPr>
            </w:pPr>
            <w:r>
              <w:rPr>
                <w:rFonts w:ascii="Calibri" w:hAnsi="Calibri" w:cs="Calibri"/>
                <w:sz w:val="22"/>
                <w:szCs w:val="22"/>
              </w:rPr>
              <w:t>Zie verder de toelichting in de BAG.</w:t>
            </w:r>
          </w:p>
        </w:tc>
      </w:tr>
    </w:tbl>
    <w:bookmarkEnd w:id="391"/>
    <w:p w14:paraId="4B81FF9A" w14:textId="77777777" w:rsidR="002E0941" w:rsidRDefault="002E0941" w:rsidP="00930070">
      <w:pPr>
        <w:pStyle w:val="Kop4"/>
        <w:rPr>
          <w:rFonts w:ascii="Calibri" w:hAnsi="Calibri" w:cs="Calibri"/>
          <w:sz w:val="24"/>
          <w:szCs w:val="24"/>
        </w:rPr>
      </w:pPr>
      <w:r>
        <w:rPr>
          <w:rFonts w:ascii="Calibri" w:hAnsi="Calibri" w:cs="Calibri"/>
        </w:rPr>
        <w:t>Attribuutsoort Woonplaatsgeometrie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7D8898F" w14:textId="77777777" w:rsidTr="002E0941">
        <w:trPr>
          <w:tblCellSpacing w:w="15" w:type="dxa"/>
        </w:trPr>
        <w:tc>
          <w:tcPr>
            <w:tcW w:w="1500" w:type="pct"/>
            <w:tcBorders>
              <w:top w:val="nil"/>
              <w:left w:val="nil"/>
              <w:bottom w:val="nil"/>
              <w:right w:val="nil"/>
            </w:tcBorders>
            <w:hideMark/>
          </w:tcPr>
          <w:p w14:paraId="5537991A"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0F95256" w14:textId="77777777" w:rsidR="002E0941" w:rsidRDefault="002E0941" w:rsidP="00930070">
            <w:pPr>
              <w:rPr>
                <w:rFonts w:ascii="Calibri" w:hAnsi="Calibri" w:cs="Calibri"/>
                <w:sz w:val="22"/>
                <w:szCs w:val="22"/>
              </w:rPr>
            </w:pPr>
            <w:r>
              <w:rPr>
                <w:rFonts w:ascii="Calibri" w:hAnsi="Calibri" w:cs="Calibri"/>
                <w:sz w:val="22"/>
                <w:szCs w:val="22"/>
              </w:rPr>
              <w:t>Woonplaatsgeometrie</w:t>
            </w:r>
          </w:p>
        </w:tc>
      </w:tr>
      <w:tr w:rsidR="002E0941" w14:paraId="66159DB3" w14:textId="77777777" w:rsidTr="002E0941">
        <w:trPr>
          <w:tblCellSpacing w:w="15" w:type="dxa"/>
        </w:trPr>
        <w:tc>
          <w:tcPr>
            <w:tcW w:w="1500" w:type="pct"/>
            <w:tcBorders>
              <w:top w:val="nil"/>
              <w:left w:val="nil"/>
              <w:bottom w:val="nil"/>
              <w:right w:val="nil"/>
            </w:tcBorders>
            <w:hideMark/>
          </w:tcPr>
          <w:p w14:paraId="1921DE09"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34FC3C1"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254F0E65" w14:textId="77777777" w:rsidTr="002E0941">
        <w:trPr>
          <w:tblCellSpacing w:w="15" w:type="dxa"/>
        </w:trPr>
        <w:tc>
          <w:tcPr>
            <w:tcW w:w="1500" w:type="pct"/>
            <w:tcBorders>
              <w:top w:val="nil"/>
              <w:left w:val="nil"/>
              <w:bottom w:val="nil"/>
              <w:right w:val="nil"/>
            </w:tcBorders>
            <w:hideMark/>
          </w:tcPr>
          <w:p w14:paraId="664FCD04"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E790F5C" w14:textId="77777777" w:rsidR="002E0941" w:rsidRDefault="002E0941" w:rsidP="00930070">
            <w:pPr>
              <w:rPr>
                <w:rFonts w:ascii="Calibri" w:hAnsi="Calibri" w:cs="Calibri"/>
                <w:sz w:val="22"/>
                <w:szCs w:val="22"/>
              </w:rPr>
            </w:pPr>
            <w:r>
              <w:rPr>
                <w:rFonts w:ascii="Calibri" w:hAnsi="Calibri" w:cs="Calibri"/>
                <w:sz w:val="22"/>
                <w:szCs w:val="22"/>
              </w:rPr>
              <w:t xml:space="preserve">De tweedimensionale geometrische representatie van het vlak dat wordt gevormd door de omtrekken van een woonplaats. </w:t>
            </w:r>
          </w:p>
        </w:tc>
      </w:tr>
      <w:tr w:rsidR="002E0941" w14:paraId="7D091D9D" w14:textId="77777777" w:rsidTr="002E0941">
        <w:trPr>
          <w:tblCellSpacing w:w="15" w:type="dxa"/>
        </w:trPr>
        <w:tc>
          <w:tcPr>
            <w:tcW w:w="1500" w:type="pct"/>
            <w:tcBorders>
              <w:top w:val="nil"/>
              <w:left w:val="nil"/>
              <w:bottom w:val="nil"/>
              <w:right w:val="nil"/>
            </w:tcBorders>
            <w:hideMark/>
          </w:tcPr>
          <w:p w14:paraId="64E80797"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4780FF6"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0BF49451" w14:textId="77777777" w:rsidTr="002E0941">
        <w:trPr>
          <w:tblCellSpacing w:w="15" w:type="dxa"/>
        </w:trPr>
        <w:tc>
          <w:tcPr>
            <w:tcW w:w="1500" w:type="pct"/>
            <w:tcBorders>
              <w:top w:val="nil"/>
              <w:left w:val="nil"/>
              <w:bottom w:val="nil"/>
              <w:right w:val="nil"/>
            </w:tcBorders>
            <w:hideMark/>
          </w:tcPr>
          <w:p w14:paraId="61C21AA7"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E855401"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21BC9FFE" w14:textId="77777777" w:rsidTr="002E0941">
        <w:trPr>
          <w:tblCellSpacing w:w="15" w:type="dxa"/>
        </w:trPr>
        <w:tc>
          <w:tcPr>
            <w:tcW w:w="1500" w:type="pct"/>
            <w:tcBorders>
              <w:top w:val="nil"/>
              <w:left w:val="nil"/>
              <w:bottom w:val="nil"/>
              <w:right w:val="nil"/>
            </w:tcBorders>
            <w:hideMark/>
          </w:tcPr>
          <w:p w14:paraId="40EA94E8"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25F6BF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3CE90A5" w14:textId="77777777" w:rsidTr="002E0941">
        <w:trPr>
          <w:tblCellSpacing w:w="15" w:type="dxa"/>
        </w:trPr>
        <w:tc>
          <w:tcPr>
            <w:tcW w:w="1500" w:type="pct"/>
            <w:tcBorders>
              <w:top w:val="nil"/>
              <w:left w:val="nil"/>
              <w:bottom w:val="nil"/>
              <w:right w:val="nil"/>
            </w:tcBorders>
            <w:hideMark/>
          </w:tcPr>
          <w:p w14:paraId="5C52A9E4"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A4C7FC5"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5D728E3B" w14:textId="77777777" w:rsidTr="002E0941">
        <w:trPr>
          <w:tblCellSpacing w:w="15" w:type="dxa"/>
        </w:trPr>
        <w:tc>
          <w:tcPr>
            <w:tcW w:w="1500" w:type="pct"/>
            <w:tcBorders>
              <w:top w:val="nil"/>
              <w:left w:val="nil"/>
              <w:bottom w:val="nil"/>
              <w:right w:val="nil"/>
            </w:tcBorders>
            <w:hideMark/>
          </w:tcPr>
          <w:p w14:paraId="768FC8E1"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51A4FC3"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1AD31F3" w14:textId="77777777" w:rsidTr="002E0941">
        <w:trPr>
          <w:tblCellSpacing w:w="15" w:type="dxa"/>
        </w:trPr>
        <w:tc>
          <w:tcPr>
            <w:tcW w:w="1500" w:type="pct"/>
            <w:tcBorders>
              <w:top w:val="nil"/>
              <w:left w:val="nil"/>
              <w:bottom w:val="nil"/>
              <w:right w:val="nil"/>
            </w:tcBorders>
            <w:hideMark/>
          </w:tcPr>
          <w:p w14:paraId="0EC75596"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02B2167"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01043F1" w14:textId="77777777" w:rsidTr="002E0941">
        <w:trPr>
          <w:tblCellSpacing w:w="15" w:type="dxa"/>
        </w:trPr>
        <w:tc>
          <w:tcPr>
            <w:tcW w:w="1500" w:type="pct"/>
            <w:tcBorders>
              <w:top w:val="nil"/>
              <w:left w:val="nil"/>
              <w:bottom w:val="nil"/>
              <w:right w:val="nil"/>
            </w:tcBorders>
            <w:hideMark/>
          </w:tcPr>
          <w:p w14:paraId="4C6226B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C73585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A6D84B9" w14:textId="77777777" w:rsidTr="002E0941">
        <w:trPr>
          <w:tblCellSpacing w:w="15" w:type="dxa"/>
        </w:trPr>
        <w:tc>
          <w:tcPr>
            <w:tcW w:w="1500" w:type="pct"/>
            <w:tcBorders>
              <w:top w:val="nil"/>
              <w:left w:val="nil"/>
              <w:bottom w:val="nil"/>
              <w:right w:val="nil"/>
            </w:tcBorders>
            <w:hideMark/>
          </w:tcPr>
          <w:p w14:paraId="2B0B3BA9"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8FC8454"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7C7FA0F8" w14:textId="77777777" w:rsidTr="002E0941">
        <w:trPr>
          <w:tblCellSpacing w:w="15" w:type="dxa"/>
        </w:trPr>
        <w:tc>
          <w:tcPr>
            <w:tcW w:w="1500" w:type="pct"/>
            <w:tcBorders>
              <w:top w:val="nil"/>
              <w:left w:val="nil"/>
              <w:bottom w:val="nil"/>
              <w:right w:val="nil"/>
            </w:tcBorders>
            <w:hideMark/>
          </w:tcPr>
          <w:p w14:paraId="168990DD"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6873817"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1C59E7BB" w14:textId="77777777" w:rsidTr="002E0941">
        <w:trPr>
          <w:tblCellSpacing w:w="15" w:type="dxa"/>
        </w:trPr>
        <w:tc>
          <w:tcPr>
            <w:tcW w:w="1500" w:type="pct"/>
            <w:tcBorders>
              <w:top w:val="nil"/>
              <w:left w:val="nil"/>
              <w:bottom w:val="nil"/>
              <w:right w:val="nil"/>
            </w:tcBorders>
            <w:hideMark/>
          </w:tcPr>
          <w:p w14:paraId="474F4966"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7BF98E8"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Woonplaatsnaam, Indicatie geconstateerde woonplaats of Woonplaatsstatus </w:t>
            </w:r>
          </w:p>
        </w:tc>
      </w:tr>
      <w:tr w:rsidR="002E0941" w14:paraId="09D141DC" w14:textId="77777777" w:rsidTr="002E0941">
        <w:trPr>
          <w:tblCellSpacing w:w="15" w:type="dxa"/>
        </w:trPr>
        <w:tc>
          <w:tcPr>
            <w:tcW w:w="1500" w:type="pct"/>
            <w:tcBorders>
              <w:top w:val="nil"/>
              <w:left w:val="nil"/>
              <w:bottom w:val="nil"/>
              <w:right w:val="nil"/>
            </w:tcBorders>
            <w:hideMark/>
          </w:tcPr>
          <w:p w14:paraId="401BB68B"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236C286" w14:textId="77777777" w:rsidR="002E0941" w:rsidRDefault="002E0941" w:rsidP="00930070">
            <w:pPr>
              <w:rPr>
                <w:rFonts w:ascii="Calibri" w:hAnsi="Calibri" w:cs="Calibri"/>
                <w:sz w:val="22"/>
                <w:szCs w:val="22"/>
              </w:rPr>
            </w:pPr>
            <w:r>
              <w:rPr>
                <w:rFonts w:ascii="Calibri" w:hAnsi="Calibri" w:cs="Calibri"/>
                <w:sz w:val="22"/>
                <w:szCs w:val="22"/>
              </w:rPr>
              <w:t>GM_MultiSurface</w:t>
            </w:r>
          </w:p>
        </w:tc>
      </w:tr>
      <w:tr w:rsidR="002E0941" w14:paraId="602BA1DB" w14:textId="77777777" w:rsidTr="002E0941">
        <w:trPr>
          <w:tblCellSpacing w:w="15" w:type="dxa"/>
        </w:trPr>
        <w:tc>
          <w:tcPr>
            <w:tcW w:w="1500" w:type="pct"/>
            <w:tcBorders>
              <w:top w:val="nil"/>
              <w:left w:val="nil"/>
              <w:bottom w:val="nil"/>
              <w:right w:val="nil"/>
            </w:tcBorders>
            <w:hideMark/>
          </w:tcPr>
          <w:p w14:paraId="3BD84AB9"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3B775B5" w14:textId="77777777" w:rsidR="002E0941" w:rsidRDefault="002E0941" w:rsidP="00930070">
            <w:pPr>
              <w:rPr>
                <w:rFonts w:ascii="Calibri" w:hAnsi="Calibri" w:cs="Calibri"/>
                <w:sz w:val="22"/>
                <w:szCs w:val="22"/>
              </w:rPr>
            </w:pPr>
          </w:p>
        </w:tc>
      </w:tr>
      <w:tr w:rsidR="002E0941" w14:paraId="088FF4B6" w14:textId="77777777" w:rsidTr="002E0941">
        <w:trPr>
          <w:tblCellSpacing w:w="15" w:type="dxa"/>
        </w:trPr>
        <w:tc>
          <w:tcPr>
            <w:tcW w:w="1500" w:type="pct"/>
            <w:tcBorders>
              <w:top w:val="nil"/>
              <w:left w:val="nil"/>
              <w:bottom w:val="nil"/>
              <w:right w:val="nil"/>
            </w:tcBorders>
            <w:hideMark/>
          </w:tcPr>
          <w:p w14:paraId="04ED2734"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905A4CC"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15ABB25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B8514EE" w14:textId="77777777" w:rsidTr="002E0941">
        <w:trPr>
          <w:tblCellSpacing w:w="15" w:type="dxa"/>
        </w:trPr>
        <w:tc>
          <w:tcPr>
            <w:tcW w:w="1500" w:type="pct"/>
            <w:tcBorders>
              <w:top w:val="nil"/>
              <w:left w:val="nil"/>
              <w:bottom w:val="nil"/>
              <w:right w:val="nil"/>
            </w:tcBorders>
            <w:hideMark/>
          </w:tcPr>
          <w:p w14:paraId="76E5DE10"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B80D7E2"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BEEC10A" w14:textId="77777777" w:rsidTr="002E0941">
        <w:trPr>
          <w:tblCellSpacing w:w="15" w:type="dxa"/>
        </w:trPr>
        <w:tc>
          <w:tcPr>
            <w:tcW w:w="250" w:type="pct"/>
            <w:tcBorders>
              <w:top w:val="nil"/>
              <w:left w:val="nil"/>
              <w:bottom w:val="nil"/>
              <w:right w:val="nil"/>
            </w:tcBorders>
            <w:hideMark/>
          </w:tcPr>
          <w:p w14:paraId="48E6E8D2"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D7E9388" w14:textId="77777777" w:rsidR="002E0941" w:rsidRDefault="002E0941" w:rsidP="00930070">
            <w:pPr>
              <w:rPr>
                <w:rFonts w:ascii="Calibri" w:hAnsi="Calibri" w:cs="Calibri"/>
                <w:sz w:val="22"/>
                <w:szCs w:val="22"/>
              </w:rPr>
            </w:pPr>
            <w:r>
              <w:rPr>
                <w:rFonts w:ascii="Calibri" w:hAnsi="Calibri" w:cs="Calibri"/>
                <w:sz w:val="22"/>
                <w:szCs w:val="22"/>
              </w:rPr>
              <w:t>Zie verder de toelichting in de BAG.</w:t>
            </w:r>
          </w:p>
        </w:tc>
      </w:tr>
    </w:tbl>
    <w:p w14:paraId="71708767" w14:textId="77777777" w:rsidR="002E0941" w:rsidRDefault="002E0941" w:rsidP="00930070">
      <w:pPr>
        <w:pStyle w:val="Kop4"/>
        <w:rPr>
          <w:rFonts w:ascii="Calibri" w:hAnsi="Calibri" w:cs="Calibri"/>
          <w:sz w:val="24"/>
          <w:szCs w:val="24"/>
        </w:rPr>
      </w:pPr>
      <w:bookmarkStart w:id="392" w:name="detail_attribute_Model_WOONPLAATS_Datumb"/>
      <w:bookmarkEnd w:id="392"/>
      <w:r>
        <w:rPr>
          <w:rFonts w:ascii="Calibri" w:hAnsi="Calibri" w:cs="Calibri"/>
        </w:rPr>
        <w:t>Attribuutsoort Datum begin geldigheid woonplaats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507E1CA" w14:textId="77777777" w:rsidTr="002E0941">
        <w:trPr>
          <w:tblCellSpacing w:w="15" w:type="dxa"/>
        </w:trPr>
        <w:tc>
          <w:tcPr>
            <w:tcW w:w="1500" w:type="pct"/>
            <w:tcBorders>
              <w:top w:val="nil"/>
              <w:left w:val="nil"/>
              <w:bottom w:val="nil"/>
              <w:right w:val="nil"/>
            </w:tcBorders>
            <w:hideMark/>
          </w:tcPr>
          <w:p w14:paraId="05077468"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A09622C" w14:textId="77777777" w:rsidR="002E0941" w:rsidRDefault="002E0941" w:rsidP="00930070">
            <w:pPr>
              <w:rPr>
                <w:rFonts w:ascii="Calibri" w:hAnsi="Calibri" w:cs="Calibri"/>
                <w:sz w:val="22"/>
                <w:szCs w:val="22"/>
              </w:rPr>
            </w:pPr>
            <w:r>
              <w:rPr>
                <w:rFonts w:ascii="Calibri" w:hAnsi="Calibri" w:cs="Calibri"/>
                <w:sz w:val="22"/>
                <w:szCs w:val="22"/>
              </w:rPr>
              <w:t>Datum begin geldigheid woonplaats</w:t>
            </w:r>
          </w:p>
        </w:tc>
      </w:tr>
      <w:tr w:rsidR="002E0941" w14:paraId="413F8CF8" w14:textId="77777777" w:rsidTr="002E0941">
        <w:trPr>
          <w:tblCellSpacing w:w="15" w:type="dxa"/>
        </w:trPr>
        <w:tc>
          <w:tcPr>
            <w:tcW w:w="1500" w:type="pct"/>
            <w:tcBorders>
              <w:top w:val="nil"/>
              <w:left w:val="nil"/>
              <w:bottom w:val="nil"/>
              <w:right w:val="nil"/>
            </w:tcBorders>
            <w:hideMark/>
          </w:tcPr>
          <w:p w14:paraId="3A6DD7E0"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2FF8FE2"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35D8933" w14:textId="77777777" w:rsidTr="002E0941">
        <w:trPr>
          <w:tblCellSpacing w:w="15" w:type="dxa"/>
        </w:trPr>
        <w:tc>
          <w:tcPr>
            <w:tcW w:w="1500" w:type="pct"/>
            <w:tcBorders>
              <w:top w:val="nil"/>
              <w:left w:val="nil"/>
              <w:bottom w:val="nil"/>
              <w:right w:val="nil"/>
            </w:tcBorders>
            <w:hideMark/>
          </w:tcPr>
          <w:p w14:paraId="3E0FE4F4"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2CF3CD6" w14:textId="77777777" w:rsidR="002E0941" w:rsidRDefault="002E0941" w:rsidP="00930070">
            <w:pPr>
              <w:rPr>
                <w:rFonts w:ascii="Calibri" w:hAnsi="Calibri" w:cs="Calibri"/>
                <w:sz w:val="22"/>
                <w:szCs w:val="22"/>
              </w:rPr>
            </w:pPr>
            <w:r>
              <w:rPr>
                <w:rFonts w:ascii="Calibri" w:hAnsi="Calibri" w:cs="Calibri"/>
                <w:sz w:val="22"/>
                <w:szCs w:val="22"/>
              </w:rPr>
              <w:t>De datum waarop de woonplaats is ontstaan.</w:t>
            </w:r>
          </w:p>
        </w:tc>
      </w:tr>
      <w:tr w:rsidR="002E0941" w14:paraId="5429C44B" w14:textId="77777777" w:rsidTr="002E0941">
        <w:trPr>
          <w:tblCellSpacing w:w="15" w:type="dxa"/>
        </w:trPr>
        <w:tc>
          <w:tcPr>
            <w:tcW w:w="1500" w:type="pct"/>
            <w:tcBorders>
              <w:top w:val="nil"/>
              <w:left w:val="nil"/>
              <w:bottom w:val="nil"/>
              <w:right w:val="nil"/>
            </w:tcBorders>
            <w:hideMark/>
          </w:tcPr>
          <w:p w14:paraId="166550DC"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7DBBE8B"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941AC77" w14:textId="77777777" w:rsidTr="002E0941">
        <w:trPr>
          <w:tblCellSpacing w:w="15" w:type="dxa"/>
        </w:trPr>
        <w:tc>
          <w:tcPr>
            <w:tcW w:w="1500" w:type="pct"/>
            <w:tcBorders>
              <w:top w:val="nil"/>
              <w:left w:val="nil"/>
              <w:bottom w:val="nil"/>
              <w:right w:val="nil"/>
            </w:tcBorders>
            <w:hideMark/>
          </w:tcPr>
          <w:p w14:paraId="615C5D5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F76BD1C"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675D658B" w14:textId="77777777" w:rsidTr="002E0941">
        <w:trPr>
          <w:tblCellSpacing w:w="15" w:type="dxa"/>
        </w:trPr>
        <w:tc>
          <w:tcPr>
            <w:tcW w:w="1500" w:type="pct"/>
            <w:tcBorders>
              <w:top w:val="nil"/>
              <w:left w:val="nil"/>
              <w:bottom w:val="nil"/>
              <w:right w:val="nil"/>
            </w:tcBorders>
            <w:hideMark/>
          </w:tcPr>
          <w:p w14:paraId="67825481"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DF0BBB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5A193EF" w14:textId="77777777" w:rsidTr="002E0941">
        <w:trPr>
          <w:tblCellSpacing w:w="15" w:type="dxa"/>
        </w:trPr>
        <w:tc>
          <w:tcPr>
            <w:tcW w:w="1500" w:type="pct"/>
            <w:tcBorders>
              <w:top w:val="nil"/>
              <w:left w:val="nil"/>
              <w:bottom w:val="nil"/>
              <w:right w:val="nil"/>
            </w:tcBorders>
            <w:hideMark/>
          </w:tcPr>
          <w:p w14:paraId="050D6316"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D9EF17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173DAD6" w14:textId="77777777" w:rsidTr="002E0941">
        <w:trPr>
          <w:tblCellSpacing w:w="15" w:type="dxa"/>
        </w:trPr>
        <w:tc>
          <w:tcPr>
            <w:tcW w:w="1500" w:type="pct"/>
            <w:tcBorders>
              <w:top w:val="nil"/>
              <w:left w:val="nil"/>
              <w:bottom w:val="nil"/>
              <w:right w:val="nil"/>
            </w:tcBorders>
            <w:hideMark/>
          </w:tcPr>
          <w:p w14:paraId="22B4F27F"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2C7AE3B"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D556E4E" w14:textId="77777777" w:rsidTr="002E0941">
        <w:trPr>
          <w:tblCellSpacing w:w="15" w:type="dxa"/>
        </w:trPr>
        <w:tc>
          <w:tcPr>
            <w:tcW w:w="1500" w:type="pct"/>
            <w:tcBorders>
              <w:top w:val="nil"/>
              <w:left w:val="nil"/>
              <w:bottom w:val="nil"/>
              <w:right w:val="nil"/>
            </w:tcBorders>
            <w:hideMark/>
          </w:tcPr>
          <w:p w14:paraId="249F0F92"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52526F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BF9C450" w14:textId="77777777" w:rsidTr="002E0941">
        <w:trPr>
          <w:tblCellSpacing w:w="15" w:type="dxa"/>
        </w:trPr>
        <w:tc>
          <w:tcPr>
            <w:tcW w:w="1500" w:type="pct"/>
            <w:tcBorders>
              <w:top w:val="nil"/>
              <w:left w:val="nil"/>
              <w:bottom w:val="nil"/>
              <w:right w:val="nil"/>
            </w:tcBorders>
            <w:hideMark/>
          </w:tcPr>
          <w:p w14:paraId="5175A198"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8C5166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5A4124E" w14:textId="77777777" w:rsidTr="002E0941">
        <w:trPr>
          <w:tblCellSpacing w:w="15" w:type="dxa"/>
        </w:trPr>
        <w:tc>
          <w:tcPr>
            <w:tcW w:w="1500" w:type="pct"/>
            <w:tcBorders>
              <w:top w:val="nil"/>
              <w:left w:val="nil"/>
              <w:bottom w:val="nil"/>
              <w:right w:val="nil"/>
            </w:tcBorders>
            <w:hideMark/>
          </w:tcPr>
          <w:p w14:paraId="27ED08CE"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B779536"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CA35F7C" w14:textId="77777777" w:rsidTr="002E0941">
        <w:trPr>
          <w:tblCellSpacing w:w="15" w:type="dxa"/>
        </w:trPr>
        <w:tc>
          <w:tcPr>
            <w:tcW w:w="1500" w:type="pct"/>
            <w:tcBorders>
              <w:top w:val="nil"/>
              <w:left w:val="nil"/>
              <w:bottom w:val="nil"/>
              <w:right w:val="nil"/>
            </w:tcBorders>
            <w:hideMark/>
          </w:tcPr>
          <w:p w14:paraId="425F246F"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70597F4"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2477655D" w14:textId="77777777" w:rsidTr="002E0941">
        <w:trPr>
          <w:tblCellSpacing w:w="15" w:type="dxa"/>
        </w:trPr>
        <w:tc>
          <w:tcPr>
            <w:tcW w:w="1500" w:type="pct"/>
            <w:tcBorders>
              <w:top w:val="nil"/>
              <w:left w:val="nil"/>
              <w:bottom w:val="nil"/>
              <w:right w:val="nil"/>
            </w:tcBorders>
            <w:hideMark/>
          </w:tcPr>
          <w:p w14:paraId="7292C47A"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3887183"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024036DC" w14:textId="77777777" w:rsidTr="002E0941">
        <w:trPr>
          <w:tblCellSpacing w:w="15" w:type="dxa"/>
        </w:trPr>
        <w:tc>
          <w:tcPr>
            <w:tcW w:w="1500" w:type="pct"/>
            <w:tcBorders>
              <w:top w:val="nil"/>
              <w:left w:val="nil"/>
              <w:bottom w:val="nil"/>
              <w:right w:val="nil"/>
            </w:tcBorders>
            <w:hideMark/>
          </w:tcPr>
          <w:p w14:paraId="13787229"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EC04C6A"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618F89C7" w14:textId="77777777" w:rsidTr="002E0941">
        <w:trPr>
          <w:tblCellSpacing w:w="15" w:type="dxa"/>
        </w:trPr>
        <w:tc>
          <w:tcPr>
            <w:tcW w:w="1500" w:type="pct"/>
            <w:tcBorders>
              <w:top w:val="nil"/>
              <w:left w:val="nil"/>
              <w:bottom w:val="nil"/>
              <w:right w:val="nil"/>
            </w:tcBorders>
            <w:hideMark/>
          </w:tcPr>
          <w:p w14:paraId="748539CF"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607BAA1" w14:textId="77777777" w:rsidR="002E0941" w:rsidRDefault="002E0941" w:rsidP="00930070">
            <w:pPr>
              <w:rPr>
                <w:rFonts w:ascii="Calibri" w:hAnsi="Calibri" w:cs="Calibri"/>
                <w:sz w:val="22"/>
                <w:szCs w:val="22"/>
              </w:rPr>
            </w:pPr>
          </w:p>
        </w:tc>
      </w:tr>
      <w:tr w:rsidR="002E0941" w14:paraId="0CB5F25A" w14:textId="77777777" w:rsidTr="002E0941">
        <w:trPr>
          <w:tblCellSpacing w:w="15" w:type="dxa"/>
        </w:trPr>
        <w:tc>
          <w:tcPr>
            <w:tcW w:w="1500" w:type="pct"/>
            <w:tcBorders>
              <w:top w:val="nil"/>
              <w:left w:val="nil"/>
              <w:bottom w:val="nil"/>
              <w:right w:val="nil"/>
            </w:tcBorders>
            <w:hideMark/>
          </w:tcPr>
          <w:p w14:paraId="5AA58895"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B75AE8C"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3B1F10BB" w14:textId="77777777" w:rsidR="002E0941" w:rsidRDefault="002E0941" w:rsidP="00930070">
      <w:pPr>
        <w:pStyle w:val="Kop4"/>
        <w:rPr>
          <w:rFonts w:ascii="Calibri" w:hAnsi="Calibri" w:cs="Calibri"/>
          <w:sz w:val="24"/>
          <w:szCs w:val="24"/>
        </w:rPr>
      </w:pPr>
      <w:bookmarkStart w:id="393" w:name="detail_attribute_Model_WOONPLAATS_Datume"/>
      <w:bookmarkEnd w:id="393"/>
      <w:r>
        <w:rPr>
          <w:rFonts w:ascii="Calibri" w:hAnsi="Calibri" w:cs="Calibri"/>
        </w:rPr>
        <w:t>Attribuutsoort Datum einde geldigheid woonplaats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CEFA4E9" w14:textId="77777777" w:rsidTr="002E0941">
        <w:trPr>
          <w:tblCellSpacing w:w="15" w:type="dxa"/>
        </w:trPr>
        <w:tc>
          <w:tcPr>
            <w:tcW w:w="1500" w:type="pct"/>
            <w:tcBorders>
              <w:top w:val="nil"/>
              <w:left w:val="nil"/>
              <w:bottom w:val="nil"/>
              <w:right w:val="nil"/>
            </w:tcBorders>
            <w:hideMark/>
          </w:tcPr>
          <w:p w14:paraId="31D1ABF4"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3BE7732" w14:textId="77777777" w:rsidR="002E0941" w:rsidRDefault="002E0941" w:rsidP="00930070">
            <w:pPr>
              <w:rPr>
                <w:rFonts w:ascii="Calibri" w:hAnsi="Calibri" w:cs="Calibri"/>
                <w:sz w:val="22"/>
                <w:szCs w:val="22"/>
              </w:rPr>
            </w:pPr>
            <w:r>
              <w:rPr>
                <w:rFonts w:ascii="Calibri" w:hAnsi="Calibri" w:cs="Calibri"/>
                <w:sz w:val="22"/>
                <w:szCs w:val="22"/>
              </w:rPr>
              <w:t>Datum einde geldigheid woonplaats</w:t>
            </w:r>
          </w:p>
        </w:tc>
      </w:tr>
      <w:tr w:rsidR="002E0941" w14:paraId="4BC5C315" w14:textId="77777777" w:rsidTr="002E0941">
        <w:trPr>
          <w:tblCellSpacing w:w="15" w:type="dxa"/>
        </w:trPr>
        <w:tc>
          <w:tcPr>
            <w:tcW w:w="1500" w:type="pct"/>
            <w:tcBorders>
              <w:top w:val="nil"/>
              <w:left w:val="nil"/>
              <w:bottom w:val="nil"/>
              <w:right w:val="nil"/>
            </w:tcBorders>
            <w:hideMark/>
          </w:tcPr>
          <w:p w14:paraId="2096602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3F29187"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A8D9855" w14:textId="77777777" w:rsidTr="002E0941">
        <w:trPr>
          <w:tblCellSpacing w:w="15" w:type="dxa"/>
        </w:trPr>
        <w:tc>
          <w:tcPr>
            <w:tcW w:w="1500" w:type="pct"/>
            <w:tcBorders>
              <w:top w:val="nil"/>
              <w:left w:val="nil"/>
              <w:bottom w:val="nil"/>
              <w:right w:val="nil"/>
            </w:tcBorders>
            <w:hideMark/>
          </w:tcPr>
          <w:p w14:paraId="7CD9CAB3"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A423F92" w14:textId="77777777" w:rsidR="002E0941" w:rsidRDefault="002E0941" w:rsidP="00930070">
            <w:pPr>
              <w:rPr>
                <w:rFonts w:ascii="Calibri" w:hAnsi="Calibri" w:cs="Calibri"/>
                <w:sz w:val="22"/>
                <w:szCs w:val="22"/>
              </w:rPr>
            </w:pPr>
            <w:r>
              <w:rPr>
                <w:rFonts w:ascii="Calibri" w:hAnsi="Calibri" w:cs="Calibri"/>
                <w:sz w:val="22"/>
                <w:szCs w:val="22"/>
              </w:rPr>
              <w:t>De datum waarop de woonplaats is komen te vervallen.</w:t>
            </w:r>
          </w:p>
        </w:tc>
      </w:tr>
      <w:tr w:rsidR="002E0941" w14:paraId="46ACE9FD" w14:textId="77777777" w:rsidTr="002E0941">
        <w:trPr>
          <w:tblCellSpacing w:w="15" w:type="dxa"/>
        </w:trPr>
        <w:tc>
          <w:tcPr>
            <w:tcW w:w="1500" w:type="pct"/>
            <w:tcBorders>
              <w:top w:val="nil"/>
              <w:left w:val="nil"/>
              <w:bottom w:val="nil"/>
              <w:right w:val="nil"/>
            </w:tcBorders>
            <w:hideMark/>
          </w:tcPr>
          <w:p w14:paraId="5519DBFB"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C1903A0"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1D3B7C9" w14:textId="77777777" w:rsidTr="002E0941">
        <w:trPr>
          <w:tblCellSpacing w:w="15" w:type="dxa"/>
        </w:trPr>
        <w:tc>
          <w:tcPr>
            <w:tcW w:w="1500" w:type="pct"/>
            <w:tcBorders>
              <w:top w:val="nil"/>
              <w:left w:val="nil"/>
              <w:bottom w:val="nil"/>
              <w:right w:val="nil"/>
            </w:tcBorders>
            <w:hideMark/>
          </w:tcPr>
          <w:p w14:paraId="72997915"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4C7033C"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37E3E85C" w14:textId="77777777" w:rsidTr="002E0941">
        <w:trPr>
          <w:tblCellSpacing w:w="15" w:type="dxa"/>
        </w:trPr>
        <w:tc>
          <w:tcPr>
            <w:tcW w:w="1500" w:type="pct"/>
            <w:tcBorders>
              <w:top w:val="nil"/>
              <w:left w:val="nil"/>
              <w:bottom w:val="nil"/>
              <w:right w:val="nil"/>
            </w:tcBorders>
            <w:hideMark/>
          </w:tcPr>
          <w:p w14:paraId="123E938E"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5AF79E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AC3551A" w14:textId="77777777" w:rsidTr="002E0941">
        <w:trPr>
          <w:tblCellSpacing w:w="15" w:type="dxa"/>
        </w:trPr>
        <w:tc>
          <w:tcPr>
            <w:tcW w:w="1500" w:type="pct"/>
            <w:tcBorders>
              <w:top w:val="nil"/>
              <w:left w:val="nil"/>
              <w:bottom w:val="nil"/>
              <w:right w:val="nil"/>
            </w:tcBorders>
            <w:hideMark/>
          </w:tcPr>
          <w:p w14:paraId="3D55E4AB"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332466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60EF644" w14:textId="77777777" w:rsidTr="002E0941">
        <w:trPr>
          <w:tblCellSpacing w:w="15" w:type="dxa"/>
        </w:trPr>
        <w:tc>
          <w:tcPr>
            <w:tcW w:w="1500" w:type="pct"/>
            <w:tcBorders>
              <w:top w:val="nil"/>
              <w:left w:val="nil"/>
              <w:bottom w:val="nil"/>
              <w:right w:val="nil"/>
            </w:tcBorders>
            <w:hideMark/>
          </w:tcPr>
          <w:p w14:paraId="12A49A12"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FB74CED"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6F0435B" w14:textId="77777777" w:rsidTr="002E0941">
        <w:trPr>
          <w:tblCellSpacing w:w="15" w:type="dxa"/>
        </w:trPr>
        <w:tc>
          <w:tcPr>
            <w:tcW w:w="1500" w:type="pct"/>
            <w:tcBorders>
              <w:top w:val="nil"/>
              <w:left w:val="nil"/>
              <w:bottom w:val="nil"/>
              <w:right w:val="nil"/>
            </w:tcBorders>
            <w:hideMark/>
          </w:tcPr>
          <w:p w14:paraId="470A6432"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4B2B5A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75A1302" w14:textId="77777777" w:rsidTr="002E0941">
        <w:trPr>
          <w:tblCellSpacing w:w="15" w:type="dxa"/>
        </w:trPr>
        <w:tc>
          <w:tcPr>
            <w:tcW w:w="1500" w:type="pct"/>
            <w:tcBorders>
              <w:top w:val="nil"/>
              <w:left w:val="nil"/>
              <w:bottom w:val="nil"/>
              <w:right w:val="nil"/>
            </w:tcBorders>
            <w:hideMark/>
          </w:tcPr>
          <w:p w14:paraId="4A54B2A1"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E55A9A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478FE79" w14:textId="77777777" w:rsidTr="002E0941">
        <w:trPr>
          <w:tblCellSpacing w:w="15" w:type="dxa"/>
        </w:trPr>
        <w:tc>
          <w:tcPr>
            <w:tcW w:w="1500" w:type="pct"/>
            <w:tcBorders>
              <w:top w:val="nil"/>
              <w:left w:val="nil"/>
              <w:bottom w:val="nil"/>
              <w:right w:val="nil"/>
            </w:tcBorders>
            <w:hideMark/>
          </w:tcPr>
          <w:p w14:paraId="4597F51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1A14FA2"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60925D9E" w14:textId="77777777" w:rsidTr="002E0941">
        <w:trPr>
          <w:tblCellSpacing w:w="15" w:type="dxa"/>
        </w:trPr>
        <w:tc>
          <w:tcPr>
            <w:tcW w:w="1500" w:type="pct"/>
            <w:tcBorders>
              <w:top w:val="nil"/>
              <w:left w:val="nil"/>
              <w:bottom w:val="nil"/>
              <w:right w:val="nil"/>
            </w:tcBorders>
            <w:hideMark/>
          </w:tcPr>
          <w:p w14:paraId="40C75547"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A1F5F28"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36A9A28A" w14:textId="77777777" w:rsidTr="002E0941">
        <w:trPr>
          <w:tblCellSpacing w:w="15" w:type="dxa"/>
        </w:trPr>
        <w:tc>
          <w:tcPr>
            <w:tcW w:w="1500" w:type="pct"/>
            <w:tcBorders>
              <w:top w:val="nil"/>
              <w:left w:val="nil"/>
              <w:bottom w:val="nil"/>
              <w:right w:val="nil"/>
            </w:tcBorders>
            <w:hideMark/>
          </w:tcPr>
          <w:p w14:paraId="6A1E594D"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954D62F" w14:textId="77777777" w:rsidR="002E0941" w:rsidRDefault="002E0941" w:rsidP="00930070">
            <w:pPr>
              <w:rPr>
                <w:rFonts w:ascii="Calibri" w:hAnsi="Calibri" w:cs="Calibri"/>
                <w:sz w:val="22"/>
                <w:szCs w:val="22"/>
              </w:rPr>
            </w:pPr>
            <w:r>
              <w:rPr>
                <w:rFonts w:ascii="Calibri" w:hAnsi="Calibri" w:cs="Calibri"/>
                <w:sz w:val="22"/>
                <w:szCs w:val="22"/>
              </w:rPr>
              <w:t xml:space="preserve">Alleen een datum die gelijk is aan of die gelegen is na de datum zoals opgenomen onder 'Datum begin geldigheid ?? kan in de registratie worden opgenomen. </w:t>
            </w:r>
          </w:p>
        </w:tc>
      </w:tr>
      <w:tr w:rsidR="002E0941" w14:paraId="1D24A929" w14:textId="77777777" w:rsidTr="002E0941">
        <w:trPr>
          <w:tblCellSpacing w:w="15" w:type="dxa"/>
        </w:trPr>
        <w:tc>
          <w:tcPr>
            <w:tcW w:w="1500" w:type="pct"/>
            <w:tcBorders>
              <w:top w:val="nil"/>
              <w:left w:val="nil"/>
              <w:bottom w:val="nil"/>
              <w:right w:val="nil"/>
            </w:tcBorders>
            <w:hideMark/>
          </w:tcPr>
          <w:p w14:paraId="24CD5D54"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5822725"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7932BA36" w14:textId="77777777" w:rsidTr="002E0941">
        <w:trPr>
          <w:tblCellSpacing w:w="15" w:type="dxa"/>
        </w:trPr>
        <w:tc>
          <w:tcPr>
            <w:tcW w:w="1500" w:type="pct"/>
            <w:tcBorders>
              <w:top w:val="nil"/>
              <w:left w:val="nil"/>
              <w:bottom w:val="nil"/>
              <w:right w:val="nil"/>
            </w:tcBorders>
            <w:hideMark/>
          </w:tcPr>
          <w:p w14:paraId="227A40F8"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71B30FA" w14:textId="77777777" w:rsidR="002E0941" w:rsidRDefault="002E0941" w:rsidP="00930070">
            <w:pPr>
              <w:rPr>
                <w:rFonts w:ascii="Calibri" w:hAnsi="Calibri" w:cs="Calibri"/>
                <w:sz w:val="22"/>
                <w:szCs w:val="22"/>
              </w:rPr>
            </w:pPr>
          </w:p>
        </w:tc>
      </w:tr>
      <w:tr w:rsidR="002E0941" w14:paraId="76571576" w14:textId="77777777" w:rsidTr="002E0941">
        <w:trPr>
          <w:tblCellSpacing w:w="15" w:type="dxa"/>
        </w:trPr>
        <w:tc>
          <w:tcPr>
            <w:tcW w:w="1500" w:type="pct"/>
            <w:tcBorders>
              <w:top w:val="nil"/>
              <w:left w:val="nil"/>
              <w:bottom w:val="nil"/>
              <w:right w:val="nil"/>
            </w:tcBorders>
            <w:hideMark/>
          </w:tcPr>
          <w:p w14:paraId="2A1EB031"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65A03F7"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05DF3E17" w14:textId="77777777" w:rsidR="002E0941" w:rsidRDefault="002E0941" w:rsidP="00930070">
      <w:pPr>
        <w:pStyle w:val="Kop3"/>
        <w:rPr>
          <w:rFonts w:ascii="Calibri" w:hAnsi="Calibri" w:cs="Calibri"/>
          <w:sz w:val="24"/>
        </w:rPr>
      </w:pPr>
      <w:bookmarkStart w:id="394" w:name="detail_class_Model_WOZDEELOBJECT"/>
      <w:bookmarkEnd w:id="394"/>
      <w:r>
        <w:rPr>
          <w:rFonts w:ascii="Calibri" w:hAnsi="Calibri" w:cs="Calibri"/>
        </w:rPr>
        <w:t>Objecttype WOZ-DEELOBJECT</w:t>
      </w:r>
    </w:p>
    <w:p w14:paraId="605DB353" w14:textId="77777777" w:rsidR="002E0941" w:rsidRDefault="002E0941" w:rsidP="00930070">
      <w:pPr>
        <w:pStyle w:val="Kop4"/>
        <w:rPr>
          <w:rFonts w:ascii="Calibri" w:hAnsi="Calibri" w:cs="Calibri"/>
        </w:rPr>
      </w:pPr>
      <w:bookmarkStart w:id="395" w:name="detail_attribute_Model_WOZDEELOBJECT_Num"/>
      <w:bookmarkEnd w:id="395"/>
      <w:r>
        <w:rPr>
          <w:rFonts w:ascii="Calibri" w:hAnsi="Calibri" w:cs="Calibri"/>
        </w:rPr>
        <w:t>Attribuutsoort Nummer WOZ-deelobject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C9E5309" w14:textId="77777777" w:rsidTr="002E0941">
        <w:trPr>
          <w:tblCellSpacing w:w="15" w:type="dxa"/>
        </w:trPr>
        <w:tc>
          <w:tcPr>
            <w:tcW w:w="1500" w:type="pct"/>
            <w:tcBorders>
              <w:top w:val="nil"/>
              <w:left w:val="nil"/>
              <w:bottom w:val="nil"/>
              <w:right w:val="nil"/>
            </w:tcBorders>
            <w:hideMark/>
          </w:tcPr>
          <w:p w14:paraId="05B54F1F"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7A9152E" w14:textId="77777777" w:rsidR="002E0941" w:rsidRDefault="002E0941" w:rsidP="00930070">
            <w:pPr>
              <w:rPr>
                <w:rFonts w:ascii="Calibri" w:hAnsi="Calibri" w:cs="Calibri"/>
                <w:sz w:val="22"/>
                <w:szCs w:val="22"/>
              </w:rPr>
            </w:pPr>
            <w:r>
              <w:rPr>
                <w:rFonts w:ascii="Calibri" w:hAnsi="Calibri" w:cs="Calibri"/>
                <w:sz w:val="22"/>
                <w:szCs w:val="22"/>
              </w:rPr>
              <w:t>Nummer WOZ-deelobject</w:t>
            </w:r>
          </w:p>
        </w:tc>
      </w:tr>
      <w:tr w:rsidR="002E0941" w14:paraId="4659EFA4" w14:textId="77777777" w:rsidTr="002E0941">
        <w:trPr>
          <w:tblCellSpacing w:w="15" w:type="dxa"/>
        </w:trPr>
        <w:tc>
          <w:tcPr>
            <w:tcW w:w="1500" w:type="pct"/>
            <w:tcBorders>
              <w:top w:val="nil"/>
              <w:left w:val="nil"/>
              <w:bottom w:val="nil"/>
              <w:right w:val="nil"/>
            </w:tcBorders>
            <w:hideMark/>
          </w:tcPr>
          <w:p w14:paraId="70E46B7D"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5FC97D8" w14:textId="77777777" w:rsidR="002E0941" w:rsidRDefault="002E0941" w:rsidP="00930070">
            <w:pPr>
              <w:rPr>
                <w:rFonts w:ascii="Calibri" w:hAnsi="Calibri" w:cs="Calibri"/>
                <w:sz w:val="22"/>
                <w:szCs w:val="22"/>
              </w:rPr>
            </w:pPr>
            <w:r>
              <w:rPr>
                <w:rFonts w:ascii="Calibri" w:hAnsi="Calibri" w:cs="Calibri"/>
                <w:sz w:val="22"/>
                <w:szCs w:val="22"/>
              </w:rPr>
              <w:t>Gegevenswoordenboek WOZ</w:t>
            </w:r>
          </w:p>
        </w:tc>
      </w:tr>
      <w:tr w:rsidR="002E0941" w14:paraId="113D33A2" w14:textId="77777777" w:rsidTr="002E0941">
        <w:trPr>
          <w:tblCellSpacing w:w="15" w:type="dxa"/>
        </w:trPr>
        <w:tc>
          <w:tcPr>
            <w:tcW w:w="1500" w:type="pct"/>
            <w:tcBorders>
              <w:top w:val="nil"/>
              <w:left w:val="nil"/>
              <w:bottom w:val="nil"/>
              <w:right w:val="nil"/>
            </w:tcBorders>
            <w:hideMark/>
          </w:tcPr>
          <w:p w14:paraId="034B4CE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AD324F1" w14:textId="77777777" w:rsidR="002E0941" w:rsidRDefault="002E0941" w:rsidP="00930070">
            <w:pPr>
              <w:rPr>
                <w:rFonts w:ascii="Calibri" w:hAnsi="Calibri" w:cs="Calibri"/>
                <w:sz w:val="22"/>
                <w:szCs w:val="22"/>
              </w:rPr>
            </w:pPr>
            <w:r>
              <w:rPr>
                <w:rFonts w:ascii="Calibri" w:hAnsi="Calibri" w:cs="Calibri"/>
                <w:sz w:val="22"/>
                <w:szCs w:val="22"/>
              </w:rPr>
              <w:t>Uniek identificatienummer voor het deelobject binnen een WOZ-object.</w:t>
            </w:r>
          </w:p>
        </w:tc>
      </w:tr>
      <w:tr w:rsidR="002E0941" w14:paraId="087C37EB" w14:textId="77777777" w:rsidTr="002E0941">
        <w:trPr>
          <w:tblCellSpacing w:w="15" w:type="dxa"/>
        </w:trPr>
        <w:tc>
          <w:tcPr>
            <w:tcW w:w="1500" w:type="pct"/>
            <w:tcBorders>
              <w:top w:val="nil"/>
              <w:left w:val="nil"/>
              <w:bottom w:val="nil"/>
              <w:right w:val="nil"/>
            </w:tcBorders>
            <w:hideMark/>
          </w:tcPr>
          <w:p w14:paraId="73F27EA1"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8F0C9D8" w14:textId="77777777" w:rsidR="002E0941" w:rsidRDefault="002E0941" w:rsidP="00930070">
            <w:pPr>
              <w:rPr>
                <w:rFonts w:ascii="Calibri" w:hAnsi="Calibri" w:cs="Calibri"/>
                <w:sz w:val="22"/>
                <w:szCs w:val="22"/>
              </w:rPr>
            </w:pPr>
            <w:r>
              <w:rPr>
                <w:rFonts w:ascii="Calibri" w:hAnsi="Calibri" w:cs="Calibri"/>
                <w:sz w:val="22"/>
                <w:szCs w:val="22"/>
              </w:rPr>
              <w:t>Gegevenswoordenboek WOZ</w:t>
            </w:r>
          </w:p>
        </w:tc>
      </w:tr>
      <w:tr w:rsidR="002E0941" w14:paraId="5F26978B" w14:textId="77777777" w:rsidTr="002E0941">
        <w:trPr>
          <w:tblCellSpacing w:w="15" w:type="dxa"/>
        </w:trPr>
        <w:tc>
          <w:tcPr>
            <w:tcW w:w="1500" w:type="pct"/>
            <w:tcBorders>
              <w:top w:val="nil"/>
              <w:left w:val="nil"/>
              <w:bottom w:val="nil"/>
              <w:right w:val="nil"/>
            </w:tcBorders>
            <w:hideMark/>
          </w:tcPr>
          <w:p w14:paraId="2079DAAF"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DC73AC5" w14:textId="77777777" w:rsidR="002E0941" w:rsidRDefault="002E0941" w:rsidP="00930070">
            <w:pPr>
              <w:rPr>
                <w:rFonts w:ascii="Calibri" w:hAnsi="Calibri" w:cs="Calibri"/>
                <w:sz w:val="22"/>
                <w:szCs w:val="22"/>
              </w:rPr>
            </w:pPr>
            <w:r>
              <w:rPr>
                <w:rFonts w:ascii="Calibri" w:hAnsi="Calibri" w:cs="Calibri"/>
                <w:sz w:val="22"/>
                <w:szCs w:val="22"/>
              </w:rPr>
              <w:t>1 februari 2008</w:t>
            </w:r>
          </w:p>
        </w:tc>
      </w:tr>
      <w:tr w:rsidR="002E0941" w14:paraId="21FA29D7" w14:textId="77777777" w:rsidTr="002E0941">
        <w:trPr>
          <w:tblCellSpacing w:w="15" w:type="dxa"/>
        </w:trPr>
        <w:tc>
          <w:tcPr>
            <w:tcW w:w="1500" w:type="pct"/>
            <w:tcBorders>
              <w:top w:val="nil"/>
              <w:left w:val="nil"/>
              <w:bottom w:val="nil"/>
              <w:right w:val="nil"/>
            </w:tcBorders>
            <w:hideMark/>
          </w:tcPr>
          <w:p w14:paraId="669092A0"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355E9E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602AA05" w14:textId="77777777" w:rsidTr="002E0941">
        <w:trPr>
          <w:tblCellSpacing w:w="15" w:type="dxa"/>
        </w:trPr>
        <w:tc>
          <w:tcPr>
            <w:tcW w:w="1500" w:type="pct"/>
            <w:tcBorders>
              <w:top w:val="nil"/>
              <w:left w:val="nil"/>
              <w:bottom w:val="nil"/>
              <w:right w:val="nil"/>
            </w:tcBorders>
            <w:hideMark/>
          </w:tcPr>
          <w:p w14:paraId="1523F36D"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F3E59A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8B70271" w14:textId="77777777" w:rsidTr="002E0941">
        <w:trPr>
          <w:tblCellSpacing w:w="15" w:type="dxa"/>
        </w:trPr>
        <w:tc>
          <w:tcPr>
            <w:tcW w:w="1500" w:type="pct"/>
            <w:tcBorders>
              <w:top w:val="nil"/>
              <w:left w:val="nil"/>
              <w:bottom w:val="nil"/>
              <w:right w:val="nil"/>
            </w:tcBorders>
            <w:hideMark/>
          </w:tcPr>
          <w:p w14:paraId="1F4164CD"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AC4BDE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1191232" w14:textId="77777777" w:rsidTr="002E0941">
        <w:trPr>
          <w:tblCellSpacing w:w="15" w:type="dxa"/>
        </w:trPr>
        <w:tc>
          <w:tcPr>
            <w:tcW w:w="1500" w:type="pct"/>
            <w:tcBorders>
              <w:top w:val="nil"/>
              <w:left w:val="nil"/>
              <w:bottom w:val="nil"/>
              <w:right w:val="nil"/>
            </w:tcBorders>
            <w:hideMark/>
          </w:tcPr>
          <w:p w14:paraId="7FE57E9E"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2375DE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074FCB2" w14:textId="77777777" w:rsidTr="002E0941">
        <w:trPr>
          <w:tblCellSpacing w:w="15" w:type="dxa"/>
        </w:trPr>
        <w:tc>
          <w:tcPr>
            <w:tcW w:w="1500" w:type="pct"/>
            <w:tcBorders>
              <w:top w:val="nil"/>
              <w:left w:val="nil"/>
              <w:bottom w:val="nil"/>
              <w:right w:val="nil"/>
            </w:tcBorders>
            <w:hideMark/>
          </w:tcPr>
          <w:p w14:paraId="79DBEE5D"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5545CB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2C85BC6" w14:textId="77777777" w:rsidTr="002E0941">
        <w:trPr>
          <w:tblCellSpacing w:w="15" w:type="dxa"/>
        </w:trPr>
        <w:tc>
          <w:tcPr>
            <w:tcW w:w="1500" w:type="pct"/>
            <w:tcBorders>
              <w:top w:val="nil"/>
              <w:left w:val="nil"/>
              <w:bottom w:val="nil"/>
              <w:right w:val="nil"/>
            </w:tcBorders>
            <w:hideMark/>
          </w:tcPr>
          <w:p w14:paraId="730EFEF2"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157724B"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7B9EEC0D" w14:textId="77777777" w:rsidTr="002E0941">
        <w:trPr>
          <w:tblCellSpacing w:w="15" w:type="dxa"/>
        </w:trPr>
        <w:tc>
          <w:tcPr>
            <w:tcW w:w="1500" w:type="pct"/>
            <w:tcBorders>
              <w:top w:val="nil"/>
              <w:left w:val="nil"/>
              <w:bottom w:val="nil"/>
              <w:right w:val="nil"/>
            </w:tcBorders>
            <w:hideMark/>
          </w:tcPr>
          <w:p w14:paraId="4B757B11"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4FF2798"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10E96A21" w14:textId="77777777" w:rsidTr="002E0941">
        <w:trPr>
          <w:tblCellSpacing w:w="15" w:type="dxa"/>
        </w:trPr>
        <w:tc>
          <w:tcPr>
            <w:tcW w:w="1500" w:type="pct"/>
            <w:tcBorders>
              <w:top w:val="nil"/>
              <w:left w:val="nil"/>
              <w:bottom w:val="nil"/>
              <w:right w:val="nil"/>
            </w:tcBorders>
            <w:hideMark/>
          </w:tcPr>
          <w:p w14:paraId="1AD2960D"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BD336C8"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1EF604D9" w14:textId="77777777" w:rsidTr="002E0941">
        <w:trPr>
          <w:tblCellSpacing w:w="15" w:type="dxa"/>
        </w:trPr>
        <w:tc>
          <w:tcPr>
            <w:tcW w:w="1500" w:type="pct"/>
            <w:tcBorders>
              <w:top w:val="nil"/>
              <w:left w:val="nil"/>
              <w:bottom w:val="nil"/>
              <w:right w:val="nil"/>
            </w:tcBorders>
            <w:hideMark/>
          </w:tcPr>
          <w:p w14:paraId="659934CD"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18B7AE2" w14:textId="77777777" w:rsidR="002E0941" w:rsidRDefault="002E0941" w:rsidP="00930070">
            <w:pPr>
              <w:rPr>
                <w:rFonts w:ascii="Calibri" w:hAnsi="Calibri" w:cs="Calibri"/>
                <w:sz w:val="22"/>
                <w:szCs w:val="22"/>
              </w:rPr>
            </w:pPr>
            <w:r>
              <w:rPr>
                <w:rFonts w:ascii="Calibri" w:hAnsi="Calibri" w:cs="Calibri"/>
                <w:sz w:val="22"/>
                <w:szCs w:val="22"/>
              </w:rPr>
              <w:t>N6</w:t>
            </w:r>
          </w:p>
        </w:tc>
      </w:tr>
      <w:tr w:rsidR="002E0941" w14:paraId="461D6785" w14:textId="77777777" w:rsidTr="002E0941">
        <w:trPr>
          <w:tblCellSpacing w:w="15" w:type="dxa"/>
        </w:trPr>
        <w:tc>
          <w:tcPr>
            <w:tcW w:w="1500" w:type="pct"/>
            <w:tcBorders>
              <w:top w:val="nil"/>
              <w:left w:val="nil"/>
              <w:bottom w:val="nil"/>
              <w:right w:val="nil"/>
            </w:tcBorders>
            <w:hideMark/>
          </w:tcPr>
          <w:p w14:paraId="5F24BD04"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F742789" w14:textId="77777777" w:rsidR="002E0941" w:rsidRDefault="002E0941" w:rsidP="00930070">
            <w:pPr>
              <w:rPr>
                <w:rFonts w:ascii="Calibri" w:hAnsi="Calibri" w:cs="Calibri"/>
                <w:sz w:val="22"/>
                <w:szCs w:val="22"/>
              </w:rPr>
            </w:pPr>
            <w:r>
              <w:rPr>
                <w:rFonts w:ascii="Calibri" w:hAnsi="Calibri" w:cs="Calibri"/>
                <w:sz w:val="22"/>
                <w:szCs w:val="22"/>
              </w:rPr>
              <w:t>0 - 999999</w:t>
            </w:r>
          </w:p>
        </w:tc>
      </w:tr>
      <w:tr w:rsidR="002E0941" w14:paraId="1E9FC66E" w14:textId="77777777" w:rsidTr="002E0941">
        <w:trPr>
          <w:tblCellSpacing w:w="15" w:type="dxa"/>
        </w:trPr>
        <w:tc>
          <w:tcPr>
            <w:tcW w:w="1500" w:type="pct"/>
            <w:tcBorders>
              <w:top w:val="nil"/>
              <w:left w:val="nil"/>
              <w:bottom w:val="nil"/>
              <w:right w:val="nil"/>
            </w:tcBorders>
            <w:hideMark/>
          </w:tcPr>
          <w:p w14:paraId="71192E5B"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E145F7A"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728C2E3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BC00178" w14:textId="77777777" w:rsidTr="002E0941">
        <w:trPr>
          <w:tblCellSpacing w:w="15" w:type="dxa"/>
        </w:trPr>
        <w:tc>
          <w:tcPr>
            <w:tcW w:w="1500" w:type="pct"/>
            <w:tcBorders>
              <w:top w:val="nil"/>
              <w:left w:val="nil"/>
              <w:bottom w:val="nil"/>
              <w:right w:val="nil"/>
            </w:tcBorders>
            <w:hideMark/>
          </w:tcPr>
          <w:p w14:paraId="06D60665"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0053BF2"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E099963" w14:textId="77777777" w:rsidTr="002E0941">
        <w:trPr>
          <w:tblCellSpacing w:w="15" w:type="dxa"/>
        </w:trPr>
        <w:tc>
          <w:tcPr>
            <w:tcW w:w="250" w:type="pct"/>
            <w:tcBorders>
              <w:top w:val="nil"/>
              <w:left w:val="nil"/>
              <w:bottom w:val="nil"/>
              <w:right w:val="nil"/>
            </w:tcBorders>
            <w:hideMark/>
          </w:tcPr>
          <w:p w14:paraId="13D9AD93"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0E4A138" w14:textId="77777777" w:rsidR="002E0941" w:rsidRDefault="002E0941" w:rsidP="00930070">
            <w:pPr>
              <w:rPr>
                <w:rFonts w:ascii="Calibri" w:hAnsi="Calibri" w:cs="Calibri"/>
                <w:sz w:val="22"/>
                <w:szCs w:val="22"/>
              </w:rPr>
            </w:pPr>
            <w:r>
              <w:rPr>
                <w:rFonts w:ascii="Calibri" w:hAnsi="Calibri" w:cs="Calibri"/>
                <w:sz w:val="22"/>
                <w:szCs w:val="22"/>
              </w:rPr>
              <w:t>Zie het Gegevenswoordenboek WOZ</w:t>
            </w:r>
          </w:p>
        </w:tc>
      </w:tr>
    </w:tbl>
    <w:p w14:paraId="514E6612" w14:textId="77777777" w:rsidR="002E0941" w:rsidRDefault="002E0941" w:rsidP="00930070">
      <w:pPr>
        <w:pStyle w:val="Kop4"/>
        <w:rPr>
          <w:rFonts w:ascii="Calibri" w:hAnsi="Calibri" w:cs="Calibri"/>
          <w:sz w:val="24"/>
          <w:szCs w:val="24"/>
        </w:rPr>
      </w:pPr>
      <w:bookmarkStart w:id="396" w:name="detail_attribute_Model_WOZDEELOBJECT_WOZ"/>
      <w:bookmarkEnd w:id="396"/>
      <w:r>
        <w:rPr>
          <w:rFonts w:ascii="Calibri" w:hAnsi="Calibri" w:cs="Calibri"/>
        </w:rPr>
        <w:t>Attribuutsoort WOZ-objectnummer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6E1078C" w14:textId="77777777" w:rsidTr="002E0941">
        <w:trPr>
          <w:tblCellSpacing w:w="15" w:type="dxa"/>
        </w:trPr>
        <w:tc>
          <w:tcPr>
            <w:tcW w:w="1500" w:type="pct"/>
            <w:tcBorders>
              <w:top w:val="nil"/>
              <w:left w:val="nil"/>
              <w:bottom w:val="nil"/>
              <w:right w:val="nil"/>
            </w:tcBorders>
            <w:hideMark/>
          </w:tcPr>
          <w:p w14:paraId="47AEAB29"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2E92FF2" w14:textId="77777777" w:rsidR="002E0941" w:rsidRDefault="002E0941" w:rsidP="00930070">
            <w:pPr>
              <w:rPr>
                <w:rFonts w:ascii="Calibri" w:hAnsi="Calibri" w:cs="Calibri"/>
                <w:sz w:val="22"/>
                <w:szCs w:val="22"/>
              </w:rPr>
            </w:pPr>
            <w:r>
              <w:rPr>
                <w:rFonts w:ascii="Calibri" w:hAnsi="Calibri" w:cs="Calibri"/>
                <w:sz w:val="22"/>
                <w:szCs w:val="22"/>
              </w:rPr>
              <w:t>WOZ-objectnummer</w:t>
            </w:r>
          </w:p>
        </w:tc>
      </w:tr>
      <w:tr w:rsidR="002E0941" w14:paraId="5BC8A7D9" w14:textId="77777777" w:rsidTr="002E0941">
        <w:trPr>
          <w:tblCellSpacing w:w="15" w:type="dxa"/>
        </w:trPr>
        <w:tc>
          <w:tcPr>
            <w:tcW w:w="1500" w:type="pct"/>
            <w:tcBorders>
              <w:top w:val="nil"/>
              <w:left w:val="nil"/>
              <w:bottom w:val="nil"/>
              <w:right w:val="nil"/>
            </w:tcBorders>
            <w:hideMark/>
          </w:tcPr>
          <w:p w14:paraId="51EB34EA"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759D18B" w14:textId="77777777" w:rsidR="002E0941" w:rsidRDefault="002E0941" w:rsidP="00930070">
            <w:pPr>
              <w:rPr>
                <w:rFonts w:ascii="Calibri" w:hAnsi="Calibri" w:cs="Calibri"/>
                <w:sz w:val="22"/>
                <w:szCs w:val="22"/>
              </w:rPr>
            </w:pPr>
            <w:r>
              <w:rPr>
                <w:rFonts w:ascii="Calibri" w:hAnsi="Calibri" w:cs="Calibri"/>
                <w:sz w:val="22"/>
                <w:szCs w:val="22"/>
              </w:rPr>
              <w:t>BRWOZ</w:t>
            </w:r>
          </w:p>
        </w:tc>
      </w:tr>
      <w:tr w:rsidR="002E0941" w14:paraId="111DC625" w14:textId="77777777" w:rsidTr="002E0941">
        <w:trPr>
          <w:tblCellSpacing w:w="15" w:type="dxa"/>
        </w:trPr>
        <w:tc>
          <w:tcPr>
            <w:tcW w:w="1500" w:type="pct"/>
            <w:tcBorders>
              <w:top w:val="nil"/>
              <w:left w:val="nil"/>
              <w:bottom w:val="nil"/>
              <w:right w:val="nil"/>
            </w:tcBorders>
            <w:hideMark/>
          </w:tcPr>
          <w:p w14:paraId="3BDC0E51"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41E1524" w14:textId="77777777" w:rsidR="002E0941" w:rsidRDefault="002E0941" w:rsidP="00930070">
            <w:pPr>
              <w:rPr>
                <w:rFonts w:ascii="Calibri" w:hAnsi="Calibri" w:cs="Calibri"/>
                <w:sz w:val="22"/>
                <w:szCs w:val="22"/>
              </w:rPr>
            </w:pPr>
            <w:r>
              <w:rPr>
                <w:rFonts w:ascii="Calibri" w:hAnsi="Calibri" w:cs="Calibri"/>
                <w:sz w:val="22"/>
                <w:szCs w:val="22"/>
              </w:rPr>
              <w:t>De unieke aanduiding van een WOZ-OBJECT.</w:t>
            </w:r>
          </w:p>
        </w:tc>
      </w:tr>
      <w:tr w:rsidR="002E0941" w14:paraId="26D76D71" w14:textId="77777777" w:rsidTr="002E0941">
        <w:trPr>
          <w:tblCellSpacing w:w="15" w:type="dxa"/>
        </w:trPr>
        <w:tc>
          <w:tcPr>
            <w:tcW w:w="1500" w:type="pct"/>
            <w:tcBorders>
              <w:top w:val="nil"/>
              <w:left w:val="nil"/>
              <w:bottom w:val="nil"/>
              <w:right w:val="nil"/>
            </w:tcBorders>
            <w:hideMark/>
          </w:tcPr>
          <w:p w14:paraId="3E473888"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D5090FF" w14:textId="77777777" w:rsidR="002E0941" w:rsidRDefault="002E0941" w:rsidP="00930070">
            <w:pPr>
              <w:rPr>
                <w:rFonts w:ascii="Calibri" w:hAnsi="Calibri" w:cs="Calibri"/>
                <w:sz w:val="22"/>
                <w:szCs w:val="22"/>
              </w:rPr>
            </w:pPr>
            <w:r>
              <w:rPr>
                <w:rFonts w:ascii="Calibri" w:hAnsi="Calibri" w:cs="Calibri"/>
                <w:sz w:val="22"/>
                <w:szCs w:val="22"/>
              </w:rPr>
              <w:t>BRWOZ</w:t>
            </w:r>
          </w:p>
        </w:tc>
      </w:tr>
      <w:tr w:rsidR="002E0941" w14:paraId="52E1A110" w14:textId="77777777" w:rsidTr="002E0941">
        <w:trPr>
          <w:tblCellSpacing w:w="15" w:type="dxa"/>
        </w:trPr>
        <w:tc>
          <w:tcPr>
            <w:tcW w:w="1500" w:type="pct"/>
            <w:tcBorders>
              <w:top w:val="nil"/>
              <w:left w:val="nil"/>
              <w:bottom w:val="nil"/>
              <w:right w:val="nil"/>
            </w:tcBorders>
            <w:hideMark/>
          </w:tcPr>
          <w:p w14:paraId="318E439F"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9C4EDC0" w14:textId="77777777" w:rsidR="002E0941" w:rsidRDefault="002E0941" w:rsidP="00930070">
            <w:pPr>
              <w:rPr>
                <w:rFonts w:ascii="Calibri" w:hAnsi="Calibri" w:cs="Calibri"/>
                <w:sz w:val="22"/>
                <w:szCs w:val="22"/>
              </w:rPr>
            </w:pPr>
            <w:r>
              <w:rPr>
                <w:rFonts w:ascii="Calibri" w:hAnsi="Calibri" w:cs="Calibri"/>
                <w:sz w:val="22"/>
                <w:szCs w:val="22"/>
              </w:rPr>
              <w:t>1 februari 2008</w:t>
            </w:r>
          </w:p>
        </w:tc>
      </w:tr>
      <w:tr w:rsidR="002E0941" w14:paraId="79A66EE1" w14:textId="77777777" w:rsidTr="002E0941">
        <w:trPr>
          <w:tblCellSpacing w:w="15" w:type="dxa"/>
        </w:trPr>
        <w:tc>
          <w:tcPr>
            <w:tcW w:w="1500" w:type="pct"/>
            <w:tcBorders>
              <w:top w:val="nil"/>
              <w:left w:val="nil"/>
              <w:bottom w:val="nil"/>
              <w:right w:val="nil"/>
            </w:tcBorders>
            <w:hideMark/>
          </w:tcPr>
          <w:p w14:paraId="34ECB323"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7A114C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967C225" w14:textId="77777777" w:rsidTr="002E0941">
        <w:trPr>
          <w:tblCellSpacing w:w="15" w:type="dxa"/>
        </w:trPr>
        <w:tc>
          <w:tcPr>
            <w:tcW w:w="1500" w:type="pct"/>
            <w:tcBorders>
              <w:top w:val="nil"/>
              <w:left w:val="nil"/>
              <w:bottom w:val="nil"/>
              <w:right w:val="nil"/>
            </w:tcBorders>
            <w:hideMark/>
          </w:tcPr>
          <w:p w14:paraId="00F89944"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C1C6BF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E95F795" w14:textId="77777777" w:rsidTr="002E0941">
        <w:trPr>
          <w:tblCellSpacing w:w="15" w:type="dxa"/>
        </w:trPr>
        <w:tc>
          <w:tcPr>
            <w:tcW w:w="1500" w:type="pct"/>
            <w:tcBorders>
              <w:top w:val="nil"/>
              <w:left w:val="nil"/>
              <w:bottom w:val="nil"/>
              <w:right w:val="nil"/>
            </w:tcBorders>
            <w:hideMark/>
          </w:tcPr>
          <w:p w14:paraId="2C8FE6B3"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792320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1026A66" w14:textId="77777777" w:rsidTr="002E0941">
        <w:trPr>
          <w:tblCellSpacing w:w="15" w:type="dxa"/>
        </w:trPr>
        <w:tc>
          <w:tcPr>
            <w:tcW w:w="1500" w:type="pct"/>
            <w:tcBorders>
              <w:top w:val="nil"/>
              <w:left w:val="nil"/>
              <w:bottom w:val="nil"/>
              <w:right w:val="nil"/>
            </w:tcBorders>
            <w:hideMark/>
          </w:tcPr>
          <w:p w14:paraId="4A47DC14"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1D2DA0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CDFCEB1" w14:textId="77777777" w:rsidTr="002E0941">
        <w:trPr>
          <w:tblCellSpacing w:w="15" w:type="dxa"/>
        </w:trPr>
        <w:tc>
          <w:tcPr>
            <w:tcW w:w="1500" w:type="pct"/>
            <w:tcBorders>
              <w:top w:val="nil"/>
              <w:left w:val="nil"/>
              <w:bottom w:val="nil"/>
              <w:right w:val="nil"/>
            </w:tcBorders>
            <w:hideMark/>
          </w:tcPr>
          <w:p w14:paraId="64B8A591"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AB495B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9A3232A" w14:textId="77777777" w:rsidTr="002E0941">
        <w:trPr>
          <w:tblCellSpacing w:w="15" w:type="dxa"/>
        </w:trPr>
        <w:tc>
          <w:tcPr>
            <w:tcW w:w="1500" w:type="pct"/>
            <w:tcBorders>
              <w:top w:val="nil"/>
              <w:left w:val="nil"/>
              <w:bottom w:val="nil"/>
              <w:right w:val="nil"/>
            </w:tcBorders>
            <w:hideMark/>
          </w:tcPr>
          <w:p w14:paraId="51092DE6"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832A2F9"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7B32845D" w14:textId="77777777" w:rsidTr="002E0941">
        <w:trPr>
          <w:tblCellSpacing w:w="15" w:type="dxa"/>
        </w:trPr>
        <w:tc>
          <w:tcPr>
            <w:tcW w:w="1500" w:type="pct"/>
            <w:tcBorders>
              <w:top w:val="nil"/>
              <w:left w:val="nil"/>
              <w:bottom w:val="nil"/>
              <w:right w:val="nil"/>
            </w:tcBorders>
            <w:hideMark/>
          </w:tcPr>
          <w:p w14:paraId="0288F401"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B0573A6" w14:textId="77777777" w:rsidR="002E0941" w:rsidRDefault="002E0941" w:rsidP="00930070">
            <w:pPr>
              <w:rPr>
                <w:rFonts w:ascii="Calibri" w:hAnsi="Calibri" w:cs="Calibri"/>
                <w:sz w:val="22"/>
                <w:szCs w:val="22"/>
              </w:rPr>
            </w:pPr>
            <w:r>
              <w:rPr>
                <w:rFonts w:ascii="Calibri" w:hAnsi="Calibri" w:cs="Calibri"/>
                <w:sz w:val="22"/>
                <w:szCs w:val="22"/>
              </w:rPr>
              <w:t>Basisgegeven</w:t>
            </w:r>
          </w:p>
        </w:tc>
      </w:tr>
      <w:tr w:rsidR="002E0941" w14:paraId="2CD01E7A" w14:textId="77777777" w:rsidTr="002E0941">
        <w:trPr>
          <w:tblCellSpacing w:w="15" w:type="dxa"/>
        </w:trPr>
        <w:tc>
          <w:tcPr>
            <w:tcW w:w="1500" w:type="pct"/>
            <w:tcBorders>
              <w:top w:val="nil"/>
              <w:left w:val="nil"/>
              <w:bottom w:val="nil"/>
              <w:right w:val="nil"/>
            </w:tcBorders>
            <w:hideMark/>
          </w:tcPr>
          <w:p w14:paraId="5C0CEB8E"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6B58584" w14:textId="77777777" w:rsidR="002E0941" w:rsidRDefault="002E0941" w:rsidP="00930070">
            <w:pPr>
              <w:rPr>
                <w:rFonts w:ascii="Calibri" w:hAnsi="Calibri" w:cs="Calibri"/>
                <w:sz w:val="22"/>
                <w:szCs w:val="22"/>
              </w:rPr>
            </w:pPr>
          </w:p>
        </w:tc>
      </w:tr>
      <w:tr w:rsidR="002E0941" w14:paraId="2C940B90" w14:textId="77777777" w:rsidTr="002E0941">
        <w:trPr>
          <w:tblCellSpacing w:w="15" w:type="dxa"/>
        </w:trPr>
        <w:tc>
          <w:tcPr>
            <w:tcW w:w="1500" w:type="pct"/>
            <w:tcBorders>
              <w:top w:val="nil"/>
              <w:left w:val="nil"/>
              <w:bottom w:val="nil"/>
              <w:right w:val="nil"/>
            </w:tcBorders>
            <w:hideMark/>
          </w:tcPr>
          <w:p w14:paraId="472DFC2C"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A2FF342" w14:textId="77777777" w:rsidR="002E0941" w:rsidRDefault="002E0941" w:rsidP="00930070">
            <w:pPr>
              <w:rPr>
                <w:rFonts w:ascii="Calibri" w:hAnsi="Calibri" w:cs="Calibri"/>
                <w:sz w:val="22"/>
                <w:szCs w:val="22"/>
              </w:rPr>
            </w:pPr>
            <w:r>
              <w:rPr>
                <w:rFonts w:ascii="Calibri" w:hAnsi="Calibri" w:cs="Calibri"/>
                <w:sz w:val="22"/>
                <w:szCs w:val="22"/>
              </w:rPr>
              <w:t>AN12</w:t>
            </w:r>
          </w:p>
        </w:tc>
      </w:tr>
      <w:tr w:rsidR="002E0941" w14:paraId="45EBCDEE" w14:textId="77777777" w:rsidTr="002E0941">
        <w:trPr>
          <w:tblCellSpacing w:w="15" w:type="dxa"/>
        </w:trPr>
        <w:tc>
          <w:tcPr>
            <w:tcW w:w="1500" w:type="pct"/>
            <w:tcBorders>
              <w:top w:val="nil"/>
              <w:left w:val="nil"/>
              <w:bottom w:val="nil"/>
              <w:right w:val="nil"/>
            </w:tcBorders>
            <w:hideMark/>
          </w:tcPr>
          <w:p w14:paraId="468C4BF5"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F4ADC22" w14:textId="77777777" w:rsidR="002E0941" w:rsidRDefault="002E0941" w:rsidP="00930070">
            <w:pPr>
              <w:rPr>
                <w:rFonts w:ascii="Calibri" w:hAnsi="Calibri" w:cs="Calibri"/>
                <w:sz w:val="22"/>
                <w:szCs w:val="22"/>
              </w:rPr>
            </w:pPr>
            <w:r>
              <w:rPr>
                <w:rFonts w:ascii="Calibri" w:hAnsi="Calibri" w:cs="Calibri"/>
                <w:sz w:val="22"/>
                <w:szCs w:val="22"/>
              </w:rPr>
              <w:t xml:space="preserve">De gemeentecode (een natuurlijk getal met voorloopnullen) volgens volgens GBA tabel 33 (Gemeententabel) in combinatie met een voor de registrerende gemeente uniek volgnummer (een natuurlijk getal met voorloopnullen ). </w:t>
            </w:r>
          </w:p>
        </w:tc>
      </w:tr>
      <w:tr w:rsidR="002E0941" w14:paraId="1C11DE90" w14:textId="77777777" w:rsidTr="002E0941">
        <w:trPr>
          <w:tblCellSpacing w:w="15" w:type="dxa"/>
        </w:trPr>
        <w:tc>
          <w:tcPr>
            <w:tcW w:w="1500" w:type="pct"/>
            <w:tcBorders>
              <w:top w:val="nil"/>
              <w:left w:val="nil"/>
              <w:bottom w:val="nil"/>
              <w:right w:val="nil"/>
            </w:tcBorders>
            <w:hideMark/>
          </w:tcPr>
          <w:p w14:paraId="02480B8A"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0EF6C13"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7493F3A1" w14:textId="77777777" w:rsidR="002E0941" w:rsidRDefault="002E0941" w:rsidP="00930070">
      <w:pPr>
        <w:pStyle w:val="Kop4"/>
        <w:rPr>
          <w:rFonts w:ascii="Calibri" w:hAnsi="Calibri" w:cs="Calibri"/>
          <w:sz w:val="24"/>
          <w:szCs w:val="24"/>
        </w:rPr>
      </w:pPr>
      <w:bookmarkStart w:id="397" w:name="detail_attribute_Model_WOZDEELOBJECT_Cod"/>
      <w:bookmarkEnd w:id="397"/>
      <w:r>
        <w:rPr>
          <w:rFonts w:ascii="Calibri" w:hAnsi="Calibri" w:cs="Calibri"/>
        </w:rPr>
        <w:t>Attribuutsoort Code WOZ-deelobject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5952070" w14:textId="77777777" w:rsidTr="002E0941">
        <w:trPr>
          <w:tblCellSpacing w:w="15" w:type="dxa"/>
        </w:trPr>
        <w:tc>
          <w:tcPr>
            <w:tcW w:w="1500" w:type="pct"/>
            <w:tcBorders>
              <w:top w:val="nil"/>
              <w:left w:val="nil"/>
              <w:bottom w:val="nil"/>
              <w:right w:val="nil"/>
            </w:tcBorders>
            <w:hideMark/>
          </w:tcPr>
          <w:p w14:paraId="6AF665F7"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9B2A5F3" w14:textId="77777777" w:rsidR="002E0941" w:rsidRDefault="002E0941" w:rsidP="00930070">
            <w:pPr>
              <w:rPr>
                <w:rFonts w:ascii="Calibri" w:hAnsi="Calibri" w:cs="Calibri"/>
                <w:sz w:val="22"/>
                <w:szCs w:val="22"/>
              </w:rPr>
            </w:pPr>
            <w:r>
              <w:rPr>
                <w:rFonts w:ascii="Calibri" w:hAnsi="Calibri" w:cs="Calibri"/>
                <w:sz w:val="22"/>
                <w:szCs w:val="22"/>
              </w:rPr>
              <w:t>Code WOZ-deelobject</w:t>
            </w:r>
          </w:p>
        </w:tc>
      </w:tr>
      <w:tr w:rsidR="002E0941" w14:paraId="450A3D39" w14:textId="77777777" w:rsidTr="002E0941">
        <w:trPr>
          <w:tblCellSpacing w:w="15" w:type="dxa"/>
        </w:trPr>
        <w:tc>
          <w:tcPr>
            <w:tcW w:w="1500" w:type="pct"/>
            <w:tcBorders>
              <w:top w:val="nil"/>
              <w:left w:val="nil"/>
              <w:bottom w:val="nil"/>
              <w:right w:val="nil"/>
            </w:tcBorders>
            <w:hideMark/>
          </w:tcPr>
          <w:p w14:paraId="650A3543"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3AA3D9B" w14:textId="77777777" w:rsidR="002E0941" w:rsidRDefault="002E0941" w:rsidP="00930070">
            <w:pPr>
              <w:rPr>
                <w:rFonts w:ascii="Calibri" w:hAnsi="Calibri" w:cs="Calibri"/>
                <w:sz w:val="22"/>
                <w:szCs w:val="22"/>
              </w:rPr>
            </w:pPr>
            <w:r>
              <w:rPr>
                <w:rFonts w:ascii="Calibri" w:hAnsi="Calibri" w:cs="Calibri"/>
                <w:sz w:val="22"/>
                <w:szCs w:val="22"/>
              </w:rPr>
              <w:t>Gegevenswoordenboek WOZ</w:t>
            </w:r>
          </w:p>
        </w:tc>
      </w:tr>
      <w:tr w:rsidR="002E0941" w14:paraId="60C46D8B" w14:textId="77777777" w:rsidTr="002E0941">
        <w:trPr>
          <w:tblCellSpacing w:w="15" w:type="dxa"/>
        </w:trPr>
        <w:tc>
          <w:tcPr>
            <w:tcW w:w="1500" w:type="pct"/>
            <w:tcBorders>
              <w:top w:val="nil"/>
              <w:left w:val="nil"/>
              <w:bottom w:val="nil"/>
              <w:right w:val="nil"/>
            </w:tcBorders>
            <w:hideMark/>
          </w:tcPr>
          <w:p w14:paraId="34DB8C5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5A40799" w14:textId="77777777" w:rsidR="002E0941" w:rsidRDefault="002E0941" w:rsidP="00930070">
            <w:pPr>
              <w:rPr>
                <w:rFonts w:ascii="Calibri" w:hAnsi="Calibri" w:cs="Calibri"/>
                <w:sz w:val="22"/>
                <w:szCs w:val="22"/>
              </w:rPr>
            </w:pPr>
            <w:r>
              <w:rPr>
                <w:rFonts w:ascii="Calibri" w:hAnsi="Calibri" w:cs="Calibri"/>
                <w:sz w:val="22"/>
                <w:szCs w:val="22"/>
              </w:rPr>
              <w:t xml:space="preserve">Aanduiding van het soort deelobject ten behoeve van een correcte interpretatie van de onderbouwing van de taxatie. </w:t>
            </w:r>
          </w:p>
        </w:tc>
      </w:tr>
      <w:tr w:rsidR="002E0941" w14:paraId="4354A11C" w14:textId="77777777" w:rsidTr="002E0941">
        <w:trPr>
          <w:tblCellSpacing w:w="15" w:type="dxa"/>
        </w:trPr>
        <w:tc>
          <w:tcPr>
            <w:tcW w:w="1500" w:type="pct"/>
            <w:tcBorders>
              <w:top w:val="nil"/>
              <w:left w:val="nil"/>
              <w:bottom w:val="nil"/>
              <w:right w:val="nil"/>
            </w:tcBorders>
            <w:hideMark/>
          </w:tcPr>
          <w:p w14:paraId="6AAB5C17"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AF8BC17" w14:textId="77777777" w:rsidR="002E0941" w:rsidRDefault="002E0941" w:rsidP="00930070">
            <w:pPr>
              <w:rPr>
                <w:rFonts w:ascii="Calibri" w:hAnsi="Calibri" w:cs="Calibri"/>
                <w:sz w:val="22"/>
                <w:szCs w:val="22"/>
              </w:rPr>
            </w:pPr>
            <w:r>
              <w:rPr>
                <w:rFonts w:ascii="Calibri" w:hAnsi="Calibri" w:cs="Calibri"/>
                <w:sz w:val="22"/>
                <w:szCs w:val="22"/>
              </w:rPr>
              <w:t>Gegevenswoordenboek WOZ</w:t>
            </w:r>
          </w:p>
        </w:tc>
      </w:tr>
      <w:tr w:rsidR="002E0941" w14:paraId="0F6A8CB6" w14:textId="77777777" w:rsidTr="002E0941">
        <w:trPr>
          <w:tblCellSpacing w:w="15" w:type="dxa"/>
        </w:trPr>
        <w:tc>
          <w:tcPr>
            <w:tcW w:w="1500" w:type="pct"/>
            <w:tcBorders>
              <w:top w:val="nil"/>
              <w:left w:val="nil"/>
              <w:bottom w:val="nil"/>
              <w:right w:val="nil"/>
            </w:tcBorders>
            <w:hideMark/>
          </w:tcPr>
          <w:p w14:paraId="20B59873"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1A62F1E" w14:textId="77777777" w:rsidR="002E0941" w:rsidRDefault="002E0941" w:rsidP="00930070">
            <w:pPr>
              <w:rPr>
                <w:rFonts w:ascii="Calibri" w:hAnsi="Calibri" w:cs="Calibri"/>
                <w:sz w:val="22"/>
                <w:szCs w:val="22"/>
              </w:rPr>
            </w:pPr>
            <w:r>
              <w:rPr>
                <w:rFonts w:ascii="Calibri" w:hAnsi="Calibri" w:cs="Calibri"/>
                <w:sz w:val="22"/>
                <w:szCs w:val="22"/>
              </w:rPr>
              <w:t>1 februari 2008</w:t>
            </w:r>
          </w:p>
        </w:tc>
      </w:tr>
      <w:tr w:rsidR="002E0941" w14:paraId="09A44167" w14:textId="77777777" w:rsidTr="002E0941">
        <w:trPr>
          <w:tblCellSpacing w:w="15" w:type="dxa"/>
        </w:trPr>
        <w:tc>
          <w:tcPr>
            <w:tcW w:w="1500" w:type="pct"/>
            <w:tcBorders>
              <w:top w:val="nil"/>
              <w:left w:val="nil"/>
              <w:bottom w:val="nil"/>
              <w:right w:val="nil"/>
            </w:tcBorders>
            <w:hideMark/>
          </w:tcPr>
          <w:p w14:paraId="05A4CA82"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DF98D0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E02A4A6" w14:textId="77777777" w:rsidTr="002E0941">
        <w:trPr>
          <w:tblCellSpacing w:w="15" w:type="dxa"/>
        </w:trPr>
        <w:tc>
          <w:tcPr>
            <w:tcW w:w="1500" w:type="pct"/>
            <w:tcBorders>
              <w:top w:val="nil"/>
              <w:left w:val="nil"/>
              <w:bottom w:val="nil"/>
              <w:right w:val="nil"/>
            </w:tcBorders>
            <w:hideMark/>
          </w:tcPr>
          <w:p w14:paraId="7D6DC98E"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7DA552D"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4A33909" w14:textId="77777777" w:rsidTr="002E0941">
        <w:trPr>
          <w:tblCellSpacing w:w="15" w:type="dxa"/>
        </w:trPr>
        <w:tc>
          <w:tcPr>
            <w:tcW w:w="1500" w:type="pct"/>
            <w:tcBorders>
              <w:top w:val="nil"/>
              <w:left w:val="nil"/>
              <w:bottom w:val="nil"/>
              <w:right w:val="nil"/>
            </w:tcBorders>
            <w:hideMark/>
          </w:tcPr>
          <w:p w14:paraId="16732D2E"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B98EC0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5E17A6C" w14:textId="77777777" w:rsidTr="002E0941">
        <w:trPr>
          <w:tblCellSpacing w:w="15" w:type="dxa"/>
        </w:trPr>
        <w:tc>
          <w:tcPr>
            <w:tcW w:w="1500" w:type="pct"/>
            <w:tcBorders>
              <w:top w:val="nil"/>
              <w:left w:val="nil"/>
              <w:bottom w:val="nil"/>
              <w:right w:val="nil"/>
            </w:tcBorders>
            <w:hideMark/>
          </w:tcPr>
          <w:p w14:paraId="54CFD11B"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395D38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CB02AA7" w14:textId="77777777" w:rsidTr="002E0941">
        <w:trPr>
          <w:tblCellSpacing w:w="15" w:type="dxa"/>
        </w:trPr>
        <w:tc>
          <w:tcPr>
            <w:tcW w:w="1500" w:type="pct"/>
            <w:tcBorders>
              <w:top w:val="nil"/>
              <w:left w:val="nil"/>
              <w:bottom w:val="nil"/>
              <w:right w:val="nil"/>
            </w:tcBorders>
            <w:hideMark/>
          </w:tcPr>
          <w:p w14:paraId="162275E7"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311CB4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EF7CA1B" w14:textId="77777777" w:rsidTr="002E0941">
        <w:trPr>
          <w:tblCellSpacing w:w="15" w:type="dxa"/>
        </w:trPr>
        <w:tc>
          <w:tcPr>
            <w:tcW w:w="1500" w:type="pct"/>
            <w:tcBorders>
              <w:top w:val="nil"/>
              <w:left w:val="nil"/>
              <w:bottom w:val="nil"/>
              <w:right w:val="nil"/>
            </w:tcBorders>
            <w:hideMark/>
          </w:tcPr>
          <w:p w14:paraId="2D61039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DD27C4E"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F026EFF" w14:textId="77777777" w:rsidTr="002E0941">
        <w:trPr>
          <w:tblCellSpacing w:w="15" w:type="dxa"/>
        </w:trPr>
        <w:tc>
          <w:tcPr>
            <w:tcW w:w="1500" w:type="pct"/>
            <w:tcBorders>
              <w:top w:val="nil"/>
              <w:left w:val="nil"/>
              <w:bottom w:val="nil"/>
              <w:right w:val="nil"/>
            </w:tcBorders>
            <w:hideMark/>
          </w:tcPr>
          <w:p w14:paraId="53111465"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148556F"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5C926DC1" w14:textId="77777777" w:rsidTr="002E0941">
        <w:trPr>
          <w:tblCellSpacing w:w="15" w:type="dxa"/>
        </w:trPr>
        <w:tc>
          <w:tcPr>
            <w:tcW w:w="1500" w:type="pct"/>
            <w:tcBorders>
              <w:top w:val="nil"/>
              <w:left w:val="nil"/>
              <w:bottom w:val="nil"/>
              <w:right w:val="nil"/>
            </w:tcBorders>
            <w:hideMark/>
          </w:tcPr>
          <w:p w14:paraId="7B690726"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74426D5"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2E293663" w14:textId="77777777" w:rsidTr="002E0941">
        <w:trPr>
          <w:tblCellSpacing w:w="15" w:type="dxa"/>
        </w:trPr>
        <w:tc>
          <w:tcPr>
            <w:tcW w:w="1500" w:type="pct"/>
            <w:tcBorders>
              <w:top w:val="nil"/>
              <w:left w:val="nil"/>
              <w:bottom w:val="nil"/>
              <w:right w:val="nil"/>
            </w:tcBorders>
            <w:hideMark/>
          </w:tcPr>
          <w:p w14:paraId="78895DAD"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8DBAA83" w14:textId="77777777" w:rsidR="002E0941" w:rsidRDefault="002E0941" w:rsidP="00930070">
            <w:pPr>
              <w:rPr>
                <w:rFonts w:ascii="Calibri" w:hAnsi="Calibri" w:cs="Calibri"/>
                <w:sz w:val="22"/>
                <w:szCs w:val="22"/>
              </w:rPr>
            </w:pPr>
            <w:r>
              <w:rPr>
                <w:rFonts w:ascii="Calibri" w:hAnsi="Calibri" w:cs="Calibri"/>
                <w:sz w:val="22"/>
                <w:szCs w:val="22"/>
              </w:rPr>
              <w:t>WOZ DEELOBJECTCODE</w:t>
            </w:r>
          </w:p>
        </w:tc>
      </w:tr>
      <w:tr w:rsidR="002E0941" w14:paraId="089DEBC4" w14:textId="77777777" w:rsidTr="002E0941">
        <w:trPr>
          <w:tblCellSpacing w:w="15" w:type="dxa"/>
        </w:trPr>
        <w:tc>
          <w:tcPr>
            <w:tcW w:w="1500" w:type="pct"/>
            <w:tcBorders>
              <w:top w:val="nil"/>
              <w:left w:val="nil"/>
              <w:bottom w:val="nil"/>
              <w:right w:val="nil"/>
            </w:tcBorders>
            <w:hideMark/>
          </w:tcPr>
          <w:p w14:paraId="7E1842C9"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3C71C86" w14:textId="77777777" w:rsidR="002E0941" w:rsidRDefault="002E0941" w:rsidP="00930070">
            <w:pPr>
              <w:rPr>
                <w:rFonts w:ascii="Calibri" w:hAnsi="Calibri" w:cs="Calibri"/>
                <w:sz w:val="22"/>
                <w:szCs w:val="22"/>
              </w:rPr>
            </w:pPr>
          </w:p>
        </w:tc>
      </w:tr>
      <w:tr w:rsidR="002E0941" w14:paraId="139729AD" w14:textId="77777777" w:rsidTr="002E0941">
        <w:trPr>
          <w:tblCellSpacing w:w="15" w:type="dxa"/>
        </w:trPr>
        <w:tc>
          <w:tcPr>
            <w:tcW w:w="1500" w:type="pct"/>
            <w:tcBorders>
              <w:top w:val="nil"/>
              <w:left w:val="nil"/>
              <w:bottom w:val="nil"/>
              <w:right w:val="nil"/>
            </w:tcBorders>
            <w:hideMark/>
          </w:tcPr>
          <w:p w14:paraId="2D6A82B0"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A247486"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29268207"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9544EDA" w14:textId="77777777" w:rsidTr="002E0941">
        <w:trPr>
          <w:tblCellSpacing w:w="15" w:type="dxa"/>
        </w:trPr>
        <w:tc>
          <w:tcPr>
            <w:tcW w:w="1500" w:type="pct"/>
            <w:tcBorders>
              <w:top w:val="nil"/>
              <w:left w:val="nil"/>
              <w:bottom w:val="nil"/>
              <w:right w:val="nil"/>
            </w:tcBorders>
            <w:hideMark/>
          </w:tcPr>
          <w:p w14:paraId="45571884"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261E54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D7A566D" w14:textId="77777777" w:rsidTr="002E0941">
        <w:trPr>
          <w:tblCellSpacing w:w="15" w:type="dxa"/>
        </w:trPr>
        <w:tc>
          <w:tcPr>
            <w:tcW w:w="250" w:type="pct"/>
            <w:tcBorders>
              <w:top w:val="nil"/>
              <w:left w:val="nil"/>
              <w:bottom w:val="nil"/>
              <w:right w:val="nil"/>
            </w:tcBorders>
            <w:hideMark/>
          </w:tcPr>
          <w:p w14:paraId="30A6883A"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FC4D708" w14:textId="77777777" w:rsidR="002E0941" w:rsidRDefault="002E0941" w:rsidP="00930070">
            <w:pPr>
              <w:rPr>
                <w:rFonts w:ascii="Calibri" w:hAnsi="Calibri" w:cs="Calibri"/>
                <w:sz w:val="22"/>
                <w:szCs w:val="22"/>
              </w:rPr>
            </w:pPr>
            <w:r>
              <w:rPr>
                <w:rFonts w:ascii="Calibri" w:hAnsi="Calibri" w:cs="Calibri"/>
                <w:sz w:val="22"/>
                <w:szCs w:val="22"/>
              </w:rPr>
              <w:t>Zie het Gegevenswoordenboek WOZ</w:t>
            </w:r>
          </w:p>
        </w:tc>
      </w:tr>
    </w:tbl>
    <w:p w14:paraId="19526BA4" w14:textId="77777777" w:rsidR="002E0941" w:rsidRDefault="002E0941" w:rsidP="00930070">
      <w:pPr>
        <w:pStyle w:val="Kop4"/>
        <w:rPr>
          <w:rFonts w:ascii="Calibri" w:hAnsi="Calibri" w:cs="Calibri"/>
          <w:sz w:val="24"/>
          <w:szCs w:val="24"/>
        </w:rPr>
      </w:pPr>
      <w:bookmarkStart w:id="398" w:name="detail_attribute_Model_WOZDEELOBJECT_Dat"/>
      <w:r>
        <w:rPr>
          <w:rFonts w:ascii="Calibri" w:hAnsi="Calibri" w:cs="Calibri"/>
        </w:rPr>
        <w:t>Attribuutsoort Datum begin geldigheid deelobject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E7159EB" w14:textId="77777777" w:rsidTr="002E0941">
        <w:trPr>
          <w:tblCellSpacing w:w="15" w:type="dxa"/>
        </w:trPr>
        <w:tc>
          <w:tcPr>
            <w:tcW w:w="1500" w:type="pct"/>
            <w:tcBorders>
              <w:top w:val="nil"/>
              <w:left w:val="nil"/>
              <w:bottom w:val="nil"/>
              <w:right w:val="nil"/>
            </w:tcBorders>
            <w:hideMark/>
          </w:tcPr>
          <w:p w14:paraId="09F83677"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24E3C70" w14:textId="77777777" w:rsidR="002E0941" w:rsidRDefault="002E0941" w:rsidP="00930070">
            <w:pPr>
              <w:rPr>
                <w:rFonts w:ascii="Calibri" w:hAnsi="Calibri" w:cs="Calibri"/>
                <w:sz w:val="22"/>
                <w:szCs w:val="22"/>
              </w:rPr>
            </w:pPr>
            <w:r>
              <w:rPr>
                <w:rFonts w:ascii="Calibri" w:hAnsi="Calibri" w:cs="Calibri"/>
                <w:sz w:val="22"/>
                <w:szCs w:val="22"/>
              </w:rPr>
              <w:t>Datum begin geldigheid deelobject</w:t>
            </w:r>
          </w:p>
        </w:tc>
      </w:tr>
      <w:tr w:rsidR="002E0941" w14:paraId="2F08B47A" w14:textId="77777777" w:rsidTr="002E0941">
        <w:trPr>
          <w:tblCellSpacing w:w="15" w:type="dxa"/>
        </w:trPr>
        <w:tc>
          <w:tcPr>
            <w:tcW w:w="1500" w:type="pct"/>
            <w:tcBorders>
              <w:top w:val="nil"/>
              <w:left w:val="nil"/>
              <w:bottom w:val="nil"/>
              <w:right w:val="nil"/>
            </w:tcBorders>
            <w:hideMark/>
          </w:tcPr>
          <w:p w14:paraId="3D938648"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F933FF0" w14:textId="77777777" w:rsidR="002E0941" w:rsidRDefault="002E0941" w:rsidP="00930070">
            <w:pPr>
              <w:rPr>
                <w:rFonts w:ascii="Calibri" w:hAnsi="Calibri" w:cs="Calibri"/>
                <w:sz w:val="22"/>
                <w:szCs w:val="22"/>
              </w:rPr>
            </w:pPr>
            <w:r>
              <w:rPr>
                <w:rFonts w:ascii="Calibri" w:hAnsi="Calibri" w:cs="Calibri"/>
                <w:sz w:val="22"/>
                <w:szCs w:val="22"/>
              </w:rPr>
              <w:t>Gegevenswoordenboek WOZ</w:t>
            </w:r>
          </w:p>
        </w:tc>
      </w:tr>
      <w:tr w:rsidR="002E0941" w14:paraId="578D1907" w14:textId="77777777" w:rsidTr="002E0941">
        <w:trPr>
          <w:tblCellSpacing w:w="15" w:type="dxa"/>
        </w:trPr>
        <w:tc>
          <w:tcPr>
            <w:tcW w:w="1500" w:type="pct"/>
            <w:tcBorders>
              <w:top w:val="nil"/>
              <w:left w:val="nil"/>
              <w:bottom w:val="nil"/>
              <w:right w:val="nil"/>
            </w:tcBorders>
            <w:hideMark/>
          </w:tcPr>
          <w:p w14:paraId="7C00816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A728CB7" w14:textId="77777777" w:rsidR="002E0941" w:rsidRDefault="002E0941" w:rsidP="00930070">
            <w:pPr>
              <w:rPr>
                <w:rFonts w:ascii="Calibri" w:hAnsi="Calibri" w:cs="Calibri"/>
                <w:sz w:val="22"/>
                <w:szCs w:val="22"/>
              </w:rPr>
            </w:pPr>
            <w:r>
              <w:rPr>
                <w:rFonts w:ascii="Calibri" w:hAnsi="Calibri" w:cs="Calibri"/>
                <w:sz w:val="22"/>
                <w:szCs w:val="22"/>
              </w:rPr>
              <w:t>Een aanduiding op welk tijdstip een deelobject is ontstaan.</w:t>
            </w:r>
          </w:p>
        </w:tc>
      </w:tr>
      <w:tr w:rsidR="002E0941" w14:paraId="575E1E0F" w14:textId="77777777" w:rsidTr="002E0941">
        <w:trPr>
          <w:tblCellSpacing w:w="15" w:type="dxa"/>
        </w:trPr>
        <w:tc>
          <w:tcPr>
            <w:tcW w:w="1500" w:type="pct"/>
            <w:tcBorders>
              <w:top w:val="nil"/>
              <w:left w:val="nil"/>
              <w:bottom w:val="nil"/>
              <w:right w:val="nil"/>
            </w:tcBorders>
            <w:hideMark/>
          </w:tcPr>
          <w:p w14:paraId="5B06057F"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10DBED1" w14:textId="77777777" w:rsidR="002E0941" w:rsidRDefault="002E0941" w:rsidP="00930070">
            <w:pPr>
              <w:rPr>
                <w:rFonts w:ascii="Calibri" w:hAnsi="Calibri" w:cs="Calibri"/>
                <w:sz w:val="22"/>
                <w:szCs w:val="22"/>
              </w:rPr>
            </w:pPr>
            <w:r>
              <w:rPr>
                <w:rFonts w:ascii="Calibri" w:hAnsi="Calibri" w:cs="Calibri"/>
                <w:sz w:val="22"/>
                <w:szCs w:val="22"/>
              </w:rPr>
              <w:t>Gegevenswoordenboek WOZ</w:t>
            </w:r>
          </w:p>
        </w:tc>
      </w:tr>
      <w:tr w:rsidR="002E0941" w14:paraId="730AEF19" w14:textId="77777777" w:rsidTr="002E0941">
        <w:trPr>
          <w:tblCellSpacing w:w="15" w:type="dxa"/>
        </w:trPr>
        <w:tc>
          <w:tcPr>
            <w:tcW w:w="1500" w:type="pct"/>
            <w:tcBorders>
              <w:top w:val="nil"/>
              <w:left w:val="nil"/>
              <w:bottom w:val="nil"/>
              <w:right w:val="nil"/>
            </w:tcBorders>
            <w:hideMark/>
          </w:tcPr>
          <w:p w14:paraId="50B3FFE3"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46C8A86" w14:textId="77777777" w:rsidR="002E0941" w:rsidRDefault="002E0941" w:rsidP="00930070">
            <w:pPr>
              <w:rPr>
                <w:rFonts w:ascii="Calibri" w:hAnsi="Calibri" w:cs="Calibri"/>
                <w:sz w:val="22"/>
                <w:szCs w:val="22"/>
              </w:rPr>
            </w:pPr>
            <w:r>
              <w:rPr>
                <w:rFonts w:ascii="Calibri" w:hAnsi="Calibri" w:cs="Calibri"/>
                <w:sz w:val="22"/>
                <w:szCs w:val="22"/>
              </w:rPr>
              <w:t>1 februari 2008</w:t>
            </w:r>
          </w:p>
        </w:tc>
      </w:tr>
      <w:tr w:rsidR="002E0941" w14:paraId="54F7BBC3" w14:textId="77777777" w:rsidTr="002E0941">
        <w:trPr>
          <w:tblCellSpacing w:w="15" w:type="dxa"/>
        </w:trPr>
        <w:tc>
          <w:tcPr>
            <w:tcW w:w="1500" w:type="pct"/>
            <w:tcBorders>
              <w:top w:val="nil"/>
              <w:left w:val="nil"/>
              <w:bottom w:val="nil"/>
              <w:right w:val="nil"/>
            </w:tcBorders>
            <w:hideMark/>
          </w:tcPr>
          <w:p w14:paraId="058389AC"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2453B1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845F05A" w14:textId="77777777" w:rsidTr="002E0941">
        <w:trPr>
          <w:tblCellSpacing w:w="15" w:type="dxa"/>
        </w:trPr>
        <w:tc>
          <w:tcPr>
            <w:tcW w:w="1500" w:type="pct"/>
            <w:tcBorders>
              <w:top w:val="nil"/>
              <w:left w:val="nil"/>
              <w:bottom w:val="nil"/>
              <w:right w:val="nil"/>
            </w:tcBorders>
            <w:hideMark/>
          </w:tcPr>
          <w:p w14:paraId="3EEB17B5"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BF95BD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9DD21A9" w14:textId="77777777" w:rsidTr="002E0941">
        <w:trPr>
          <w:tblCellSpacing w:w="15" w:type="dxa"/>
        </w:trPr>
        <w:tc>
          <w:tcPr>
            <w:tcW w:w="1500" w:type="pct"/>
            <w:tcBorders>
              <w:top w:val="nil"/>
              <w:left w:val="nil"/>
              <w:bottom w:val="nil"/>
              <w:right w:val="nil"/>
            </w:tcBorders>
            <w:hideMark/>
          </w:tcPr>
          <w:p w14:paraId="7E224F9C"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555063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EBBDB9E" w14:textId="77777777" w:rsidTr="002E0941">
        <w:trPr>
          <w:tblCellSpacing w:w="15" w:type="dxa"/>
        </w:trPr>
        <w:tc>
          <w:tcPr>
            <w:tcW w:w="1500" w:type="pct"/>
            <w:tcBorders>
              <w:top w:val="nil"/>
              <w:left w:val="nil"/>
              <w:bottom w:val="nil"/>
              <w:right w:val="nil"/>
            </w:tcBorders>
            <w:hideMark/>
          </w:tcPr>
          <w:p w14:paraId="23611F85"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00303F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8FF9ECC" w14:textId="77777777" w:rsidTr="002E0941">
        <w:trPr>
          <w:tblCellSpacing w:w="15" w:type="dxa"/>
        </w:trPr>
        <w:tc>
          <w:tcPr>
            <w:tcW w:w="1500" w:type="pct"/>
            <w:tcBorders>
              <w:top w:val="nil"/>
              <w:left w:val="nil"/>
              <w:bottom w:val="nil"/>
              <w:right w:val="nil"/>
            </w:tcBorders>
            <w:hideMark/>
          </w:tcPr>
          <w:p w14:paraId="37E521C7"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C4D9FF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7644E50" w14:textId="77777777" w:rsidTr="002E0941">
        <w:trPr>
          <w:tblCellSpacing w:w="15" w:type="dxa"/>
        </w:trPr>
        <w:tc>
          <w:tcPr>
            <w:tcW w:w="1500" w:type="pct"/>
            <w:tcBorders>
              <w:top w:val="nil"/>
              <w:left w:val="nil"/>
              <w:bottom w:val="nil"/>
              <w:right w:val="nil"/>
            </w:tcBorders>
            <w:hideMark/>
          </w:tcPr>
          <w:p w14:paraId="017BFBEA"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C7BE09B"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16E1782A" w14:textId="77777777" w:rsidTr="002E0941">
        <w:trPr>
          <w:tblCellSpacing w:w="15" w:type="dxa"/>
        </w:trPr>
        <w:tc>
          <w:tcPr>
            <w:tcW w:w="1500" w:type="pct"/>
            <w:tcBorders>
              <w:top w:val="nil"/>
              <w:left w:val="nil"/>
              <w:bottom w:val="nil"/>
              <w:right w:val="nil"/>
            </w:tcBorders>
            <w:hideMark/>
          </w:tcPr>
          <w:p w14:paraId="2E1D144A"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CA02613"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40215022" w14:textId="77777777" w:rsidTr="002E0941">
        <w:trPr>
          <w:tblCellSpacing w:w="15" w:type="dxa"/>
        </w:trPr>
        <w:tc>
          <w:tcPr>
            <w:tcW w:w="1500" w:type="pct"/>
            <w:tcBorders>
              <w:top w:val="nil"/>
              <w:left w:val="nil"/>
              <w:bottom w:val="nil"/>
              <w:right w:val="nil"/>
            </w:tcBorders>
            <w:hideMark/>
          </w:tcPr>
          <w:p w14:paraId="62CBA980"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A328B93" w14:textId="77777777" w:rsidR="002E0941" w:rsidRDefault="002E0941" w:rsidP="00930070">
            <w:pPr>
              <w:rPr>
                <w:rFonts w:ascii="Calibri" w:hAnsi="Calibri" w:cs="Calibri"/>
                <w:sz w:val="22"/>
                <w:szCs w:val="22"/>
              </w:rPr>
            </w:pPr>
          </w:p>
        </w:tc>
      </w:tr>
      <w:tr w:rsidR="002E0941" w14:paraId="20073138" w14:textId="77777777" w:rsidTr="002E0941">
        <w:trPr>
          <w:tblCellSpacing w:w="15" w:type="dxa"/>
        </w:trPr>
        <w:tc>
          <w:tcPr>
            <w:tcW w:w="1500" w:type="pct"/>
            <w:tcBorders>
              <w:top w:val="nil"/>
              <w:left w:val="nil"/>
              <w:bottom w:val="nil"/>
              <w:right w:val="nil"/>
            </w:tcBorders>
            <w:hideMark/>
          </w:tcPr>
          <w:p w14:paraId="590BF800"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B35F510"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17106D18" w14:textId="77777777" w:rsidTr="002E0941">
        <w:trPr>
          <w:tblCellSpacing w:w="15" w:type="dxa"/>
        </w:trPr>
        <w:tc>
          <w:tcPr>
            <w:tcW w:w="1500" w:type="pct"/>
            <w:tcBorders>
              <w:top w:val="nil"/>
              <w:left w:val="nil"/>
              <w:bottom w:val="nil"/>
              <w:right w:val="nil"/>
            </w:tcBorders>
            <w:hideMark/>
          </w:tcPr>
          <w:p w14:paraId="4EF7F2FB"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9316585" w14:textId="77777777" w:rsidR="002E0941" w:rsidRDefault="002E0941" w:rsidP="00930070">
            <w:pPr>
              <w:rPr>
                <w:rFonts w:ascii="Calibri" w:hAnsi="Calibri" w:cs="Calibri"/>
                <w:sz w:val="22"/>
                <w:szCs w:val="22"/>
              </w:rPr>
            </w:pPr>
          </w:p>
        </w:tc>
      </w:tr>
      <w:tr w:rsidR="002E0941" w14:paraId="512068BC" w14:textId="77777777" w:rsidTr="002E0941">
        <w:trPr>
          <w:tblCellSpacing w:w="15" w:type="dxa"/>
        </w:trPr>
        <w:tc>
          <w:tcPr>
            <w:tcW w:w="1500" w:type="pct"/>
            <w:tcBorders>
              <w:top w:val="nil"/>
              <w:left w:val="nil"/>
              <w:bottom w:val="nil"/>
              <w:right w:val="nil"/>
            </w:tcBorders>
            <w:hideMark/>
          </w:tcPr>
          <w:p w14:paraId="6C35FA06"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DC59CE1" w14:textId="77777777" w:rsidR="002E0941" w:rsidRDefault="002E0941" w:rsidP="00930070">
            <w:pPr>
              <w:rPr>
                <w:rFonts w:ascii="Calibri" w:hAnsi="Calibri" w:cs="Calibri"/>
                <w:sz w:val="22"/>
                <w:szCs w:val="22"/>
              </w:rPr>
            </w:pPr>
            <w:r>
              <w:rPr>
                <w:rFonts w:ascii="Calibri" w:hAnsi="Calibri" w:cs="Calibri"/>
                <w:sz w:val="22"/>
                <w:szCs w:val="22"/>
              </w:rPr>
              <w:t>Nee</w:t>
            </w:r>
          </w:p>
        </w:tc>
      </w:tr>
    </w:tbl>
    <w:bookmarkEnd w:id="398"/>
    <w:p w14:paraId="635EDE05" w14:textId="77777777" w:rsidR="002E0941" w:rsidRDefault="002E0941" w:rsidP="00930070">
      <w:pPr>
        <w:pStyle w:val="Kop4"/>
        <w:rPr>
          <w:rFonts w:ascii="Calibri" w:hAnsi="Calibri" w:cs="Calibri"/>
          <w:sz w:val="24"/>
          <w:szCs w:val="24"/>
        </w:rPr>
      </w:pPr>
      <w:r>
        <w:rPr>
          <w:rFonts w:ascii="Calibri" w:hAnsi="Calibri" w:cs="Calibri"/>
        </w:rPr>
        <w:t>Attribuutsoort Datum einde geldigheid deelobject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E1E0546" w14:textId="77777777" w:rsidTr="002E0941">
        <w:trPr>
          <w:tblCellSpacing w:w="15" w:type="dxa"/>
        </w:trPr>
        <w:tc>
          <w:tcPr>
            <w:tcW w:w="1500" w:type="pct"/>
            <w:tcBorders>
              <w:top w:val="nil"/>
              <w:left w:val="nil"/>
              <w:bottom w:val="nil"/>
              <w:right w:val="nil"/>
            </w:tcBorders>
            <w:hideMark/>
          </w:tcPr>
          <w:p w14:paraId="49784AF8"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6E0EE2D" w14:textId="77777777" w:rsidR="002E0941" w:rsidRDefault="002E0941" w:rsidP="00930070">
            <w:pPr>
              <w:rPr>
                <w:rFonts w:ascii="Calibri" w:hAnsi="Calibri" w:cs="Calibri"/>
                <w:sz w:val="22"/>
                <w:szCs w:val="22"/>
              </w:rPr>
            </w:pPr>
            <w:r>
              <w:rPr>
                <w:rFonts w:ascii="Calibri" w:hAnsi="Calibri" w:cs="Calibri"/>
                <w:sz w:val="22"/>
                <w:szCs w:val="22"/>
              </w:rPr>
              <w:t>Datum einde geldigheid deelobject</w:t>
            </w:r>
          </w:p>
        </w:tc>
      </w:tr>
      <w:tr w:rsidR="002E0941" w14:paraId="50EFBA69" w14:textId="77777777" w:rsidTr="002E0941">
        <w:trPr>
          <w:tblCellSpacing w:w="15" w:type="dxa"/>
        </w:trPr>
        <w:tc>
          <w:tcPr>
            <w:tcW w:w="1500" w:type="pct"/>
            <w:tcBorders>
              <w:top w:val="nil"/>
              <w:left w:val="nil"/>
              <w:bottom w:val="nil"/>
              <w:right w:val="nil"/>
            </w:tcBorders>
            <w:hideMark/>
          </w:tcPr>
          <w:p w14:paraId="00BD088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EFBE792" w14:textId="77777777" w:rsidR="002E0941" w:rsidRDefault="002E0941" w:rsidP="00930070">
            <w:pPr>
              <w:rPr>
                <w:rFonts w:ascii="Calibri" w:hAnsi="Calibri" w:cs="Calibri"/>
                <w:sz w:val="22"/>
                <w:szCs w:val="22"/>
              </w:rPr>
            </w:pPr>
            <w:r>
              <w:rPr>
                <w:rFonts w:ascii="Calibri" w:hAnsi="Calibri" w:cs="Calibri"/>
                <w:sz w:val="22"/>
                <w:szCs w:val="22"/>
              </w:rPr>
              <w:t>Gegevenswoordenboek WOZ</w:t>
            </w:r>
          </w:p>
        </w:tc>
      </w:tr>
      <w:tr w:rsidR="002E0941" w14:paraId="3536359B" w14:textId="77777777" w:rsidTr="002E0941">
        <w:trPr>
          <w:tblCellSpacing w:w="15" w:type="dxa"/>
        </w:trPr>
        <w:tc>
          <w:tcPr>
            <w:tcW w:w="1500" w:type="pct"/>
            <w:tcBorders>
              <w:top w:val="nil"/>
              <w:left w:val="nil"/>
              <w:bottom w:val="nil"/>
              <w:right w:val="nil"/>
            </w:tcBorders>
            <w:hideMark/>
          </w:tcPr>
          <w:p w14:paraId="17CF2297"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06EC989" w14:textId="77777777" w:rsidR="002E0941" w:rsidRDefault="002E0941" w:rsidP="00930070">
            <w:pPr>
              <w:rPr>
                <w:rFonts w:ascii="Calibri" w:hAnsi="Calibri" w:cs="Calibri"/>
                <w:sz w:val="22"/>
                <w:szCs w:val="22"/>
              </w:rPr>
            </w:pPr>
            <w:r>
              <w:rPr>
                <w:rFonts w:ascii="Calibri" w:hAnsi="Calibri" w:cs="Calibri"/>
                <w:sz w:val="22"/>
                <w:szCs w:val="22"/>
              </w:rPr>
              <w:t>Een aanduiding op welk tijdstip een deelobject is beëindigd.</w:t>
            </w:r>
          </w:p>
        </w:tc>
      </w:tr>
      <w:tr w:rsidR="002E0941" w14:paraId="57BF744C" w14:textId="77777777" w:rsidTr="002E0941">
        <w:trPr>
          <w:tblCellSpacing w:w="15" w:type="dxa"/>
        </w:trPr>
        <w:tc>
          <w:tcPr>
            <w:tcW w:w="1500" w:type="pct"/>
            <w:tcBorders>
              <w:top w:val="nil"/>
              <w:left w:val="nil"/>
              <w:bottom w:val="nil"/>
              <w:right w:val="nil"/>
            </w:tcBorders>
            <w:hideMark/>
          </w:tcPr>
          <w:p w14:paraId="7BB354EC"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9CDD05E" w14:textId="77777777" w:rsidR="002E0941" w:rsidRDefault="002E0941" w:rsidP="00930070">
            <w:pPr>
              <w:rPr>
                <w:rFonts w:ascii="Calibri" w:hAnsi="Calibri" w:cs="Calibri"/>
                <w:sz w:val="22"/>
                <w:szCs w:val="22"/>
              </w:rPr>
            </w:pPr>
            <w:r>
              <w:rPr>
                <w:rFonts w:ascii="Calibri" w:hAnsi="Calibri" w:cs="Calibri"/>
                <w:sz w:val="22"/>
                <w:szCs w:val="22"/>
              </w:rPr>
              <w:t>Gegevenswoordenboek WOZ</w:t>
            </w:r>
          </w:p>
        </w:tc>
      </w:tr>
      <w:tr w:rsidR="002E0941" w14:paraId="7FEE83E8" w14:textId="77777777" w:rsidTr="002E0941">
        <w:trPr>
          <w:tblCellSpacing w:w="15" w:type="dxa"/>
        </w:trPr>
        <w:tc>
          <w:tcPr>
            <w:tcW w:w="1500" w:type="pct"/>
            <w:tcBorders>
              <w:top w:val="nil"/>
              <w:left w:val="nil"/>
              <w:bottom w:val="nil"/>
              <w:right w:val="nil"/>
            </w:tcBorders>
            <w:hideMark/>
          </w:tcPr>
          <w:p w14:paraId="66DD72C1"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8884C93" w14:textId="77777777" w:rsidR="002E0941" w:rsidRDefault="002E0941" w:rsidP="00930070">
            <w:pPr>
              <w:rPr>
                <w:rFonts w:ascii="Calibri" w:hAnsi="Calibri" w:cs="Calibri"/>
                <w:sz w:val="22"/>
                <w:szCs w:val="22"/>
              </w:rPr>
            </w:pPr>
            <w:r>
              <w:rPr>
                <w:rFonts w:ascii="Calibri" w:hAnsi="Calibri" w:cs="Calibri"/>
                <w:sz w:val="22"/>
                <w:szCs w:val="22"/>
              </w:rPr>
              <w:t>1 februari 2008</w:t>
            </w:r>
          </w:p>
        </w:tc>
      </w:tr>
      <w:tr w:rsidR="002E0941" w14:paraId="6F52DFCD" w14:textId="77777777" w:rsidTr="002E0941">
        <w:trPr>
          <w:tblCellSpacing w:w="15" w:type="dxa"/>
        </w:trPr>
        <w:tc>
          <w:tcPr>
            <w:tcW w:w="1500" w:type="pct"/>
            <w:tcBorders>
              <w:top w:val="nil"/>
              <w:left w:val="nil"/>
              <w:bottom w:val="nil"/>
              <w:right w:val="nil"/>
            </w:tcBorders>
            <w:hideMark/>
          </w:tcPr>
          <w:p w14:paraId="7C4759AF"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84878E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D3F585C" w14:textId="77777777" w:rsidTr="002E0941">
        <w:trPr>
          <w:tblCellSpacing w:w="15" w:type="dxa"/>
        </w:trPr>
        <w:tc>
          <w:tcPr>
            <w:tcW w:w="1500" w:type="pct"/>
            <w:tcBorders>
              <w:top w:val="nil"/>
              <w:left w:val="nil"/>
              <w:bottom w:val="nil"/>
              <w:right w:val="nil"/>
            </w:tcBorders>
            <w:hideMark/>
          </w:tcPr>
          <w:p w14:paraId="5960A9EA"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C636C5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57551DD" w14:textId="77777777" w:rsidTr="002E0941">
        <w:trPr>
          <w:tblCellSpacing w:w="15" w:type="dxa"/>
        </w:trPr>
        <w:tc>
          <w:tcPr>
            <w:tcW w:w="1500" w:type="pct"/>
            <w:tcBorders>
              <w:top w:val="nil"/>
              <w:left w:val="nil"/>
              <w:bottom w:val="nil"/>
              <w:right w:val="nil"/>
            </w:tcBorders>
            <w:hideMark/>
          </w:tcPr>
          <w:p w14:paraId="422DA1DB"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BA71FA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B914FB0" w14:textId="77777777" w:rsidTr="002E0941">
        <w:trPr>
          <w:tblCellSpacing w:w="15" w:type="dxa"/>
        </w:trPr>
        <w:tc>
          <w:tcPr>
            <w:tcW w:w="1500" w:type="pct"/>
            <w:tcBorders>
              <w:top w:val="nil"/>
              <w:left w:val="nil"/>
              <w:bottom w:val="nil"/>
              <w:right w:val="nil"/>
            </w:tcBorders>
            <w:hideMark/>
          </w:tcPr>
          <w:p w14:paraId="00D22DD5"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A34EDB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69420D4" w14:textId="77777777" w:rsidTr="002E0941">
        <w:trPr>
          <w:tblCellSpacing w:w="15" w:type="dxa"/>
        </w:trPr>
        <w:tc>
          <w:tcPr>
            <w:tcW w:w="1500" w:type="pct"/>
            <w:tcBorders>
              <w:top w:val="nil"/>
              <w:left w:val="nil"/>
              <w:bottom w:val="nil"/>
              <w:right w:val="nil"/>
            </w:tcBorders>
            <w:hideMark/>
          </w:tcPr>
          <w:p w14:paraId="10AB0B17"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CD51BB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0A27093" w14:textId="77777777" w:rsidTr="002E0941">
        <w:trPr>
          <w:tblCellSpacing w:w="15" w:type="dxa"/>
        </w:trPr>
        <w:tc>
          <w:tcPr>
            <w:tcW w:w="1500" w:type="pct"/>
            <w:tcBorders>
              <w:top w:val="nil"/>
              <w:left w:val="nil"/>
              <w:bottom w:val="nil"/>
              <w:right w:val="nil"/>
            </w:tcBorders>
            <w:hideMark/>
          </w:tcPr>
          <w:p w14:paraId="5BBC4273"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04E2305"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6FD18542" w14:textId="77777777" w:rsidTr="002E0941">
        <w:trPr>
          <w:tblCellSpacing w:w="15" w:type="dxa"/>
        </w:trPr>
        <w:tc>
          <w:tcPr>
            <w:tcW w:w="1500" w:type="pct"/>
            <w:tcBorders>
              <w:top w:val="nil"/>
              <w:left w:val="nil"/>
              <w:bottom w:val="nil"/>
              <w:right w:val="nil"/>
            </w:tcBorders>
            <w:hideMark/>
          </w:tcPr>
          <w:p w14:paraId="62C5979C"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1561E34"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65080A52" w14:textId="77777777" w:rsidTr="002E0941">
        <w:trPr>
          <w:tblCellSpacing w:w="15" w:type="dxa"/>
        </w:trPr>
        <w:tc>
          <w:tcPr>
            <w:tcW w:w="1500" w:type="pct"/>
            <w:tcBorders>
              <w:top w:val="nil"/>
              <w:left w:val="nil"/>
              <w:bottom w:val="nil"/>
              <w:right w:val="nil"/>
            </w:tcBorders>
            <w:hideMark/>
          </w:tcPr>
          <w:p w14:paraId="53F2230C"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B3756C2" w14:textId="77777777" w:rsidR="002E0941" w:rsidRDefault="002E0941" w:rsidP="00930070">
            <w:pPr>
              <w:rPr>
                <w:rFonts w:ascii="Calibri" w:hAnsi="Calibri" w:cs="Calibri"/>
                <w:sz w:val="22"/>
                <w:szCs w:val="22"/>
              </w:rPr>
            </w:pPr>
          </w:p>
        </w:tc>
      </w:tr>
      <w:tr w:rsidR="002E0941" w14:paraId="5CDE909A" w14:textId="77777777" w:rsidTr="002E0941">
        <w:trPr>
          <w:tblCellSpacing w:w="15" w:type="dxa"/>
        </w:trPr>
        <w:tc>
          <w:tcPr>
            <w:tcW w:w="1500" w:type="pct"/>
            <w:tcBorders>
              <w:top w:val="nil"/>
              <w:left w:val="nil"/>
              <w:bottom w:val="nil"/>
              <w:right w:val="nil"/>
            </w:tcBorders>
            <w:hideMark/>
          </w:tcPr>
          <w:p w14:paraId="0080CE53"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877F428"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508EC179" w14:textId="77777777" w:rsidTr="002E0941">
        <w:trPr>
          <w:tblCellSpacing w:w="15" w:type="dxa"/>
        </w:trPr>
        <w:tc>
          <w:tcPr>
            <w:tcW w:w="1500" w:type="pct"/>
            <w:tcBorders>
              <w:top w:val="nil"/>
              <w:left w:val="nil"/>
              <w:bottom w:val="nil"/>
              <w:right w:val="nil"/>
            </w:tcBorders>
            <w:hideMark/>
          </w:tcPr>
          <w:p w14:paraId="615E42BA"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832D127" w14:textId="77777777" w:rsidR="002E0941" w:rsidRDefault="002E0941" w:rsidP="00930070">
            <w:pPr>
              <w:rPr>
                <w:rFonts w:ascii="Calibri" w:hAnsi="Calibri" w:cs="Calibri"/>
                <w:sz w:val="22"/>
                <w:szCs w:val="22"/>
              </w:rPr>
            </w:pPr>
          </w:p>
        </w:tc>
      </w:tr>
      <w:tr w:rsidR="002E0941" w14:paraId="573C6DCD" w14:textId="77777777" w:rsidTr="002E0941">
        <w:trPr>
          <w:tblCellSpacing w:w="15" w:type="dxa"/>
        </w:trPr>
        <w:tc>
          <w:tcPr>
            <w:tcW w:w="1500" w:type="pct"/>
            <w:tcBorders>
              <w:top w:val="nil"/>
              <w:left w:val="nil"/>
              <w:bottom w:val="nil"/>
              <w:right w:val="nil"/>
            </w:tcBorders>
            <w:hideMark/>
          </w:tcPr>
          <w:p w14:paraId="0FA125FD"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43B0505"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444D3B45" w14:textId="77777777" w:rsidR="002E0941" w:rsidRDefault="002E0941" w:rsidP="00930070">
      <w:pPr>
        <w:pStyle w:val="Kop3"/>
        <w:rPr>
          <w:rFonts w:ascii="Calibri" w:hAnsi="Calibri" w:cs="Calibri"/>
          <w:sz w:val="24"/>
        </w:rPr>
      </w:pPr>
      <w:bookmarkStart w:id="399" w:name="detail_class_Model_WOZOBJECT"/>
      <w:bookmarkEnd w:id="399"/>
      <w:r>
        <w:rPr>
          <w:rFonts w:ascii="Calibri" w:hAnsi="Calibri" w:cs="Calibri"/>
        </w:rPr>
        <w:t>Objecttype WOZ-OBJECT</w:t>
      </w:r>
    </w:p>
    <w:p w14:paraId="61E7B230" w14:textId="77777777" w:rsidR="002E0941" w:rsidRDefault="002E0941" w:rsidP="00930070">
      <w:pPr>
        <w:pStyle w:val="Kop4"/>
        <w:rPr>
          <w:rFonts w:ascii="Calibri" w:hAnsi="Calibri" w:cs="Calibri"/>
        </w:rPr>
      </w:pPr>
      <w:bookmarkStart w:id="400" w:name="detail_attribute_Model_WOZOBJECT_WOZobje"/>
      <w:bookmarkEnd w:id="400"/>
      <w:r>
        <w:rPr>
          <w:rFonts w:ascii="Calibri" w:hAnsi="Calibri" w:cs="Calibri"/>
        </w:rPr>
        <w:t>Attribuutsoort WOZ-objectnummer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5950C9C" w14:textId="77777777" w:rsidTr="002E0941">
        <w:trPr>
          <w:tblCellSpacing w:w="15" w:type="dxa"/>
        </w:trPr>
        <w:tc>
          <w:tcPr>
            <w:tcW w:w="1500" w:type="pct"/>
            <w:tcBorders>
              <w:top w:val="nil"/>
              <w:left w:val="nil"/>
              <w:bottom w:val="nil"/>
              <w:right w:val="nil"/>
            </w:tcBorders>
            <w:hideMark/>
          </w:tcPr>
          <w:p w14:paraId="10ABB967"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6F44F5B" w14:textId="77777777" w:rsidR="002E0941" w:rsidRDefault="002E0941" w:rsidP="00930070">
            <w:pPr>
              <w:rPr>
                <w:rFonts w:ascii="Calibri" w:hAnsi="Calibri" w:cs="Calibri"/>
                <w:sz w:val="22"/>
                <w:szCs w:val="22"/>
              </w:rPr>
            </w:pPr>
            <w:r>
              <w:rPr>
                <w:rFonts w:ascii="Calibri" w:hAnsi="Calibri" w:cs="Calibri"/>
                <w:sz w:val="22"/>
                <w:szCs w:val="22"/>
              </w:rPr>
              <w:t>WOZ-objectnummer</w:t>
            </w:r>
          </w:p>
        </w:tc>
      </w:tr>
      <w:tr w:rsidR="002E0941" w14:paraId="30AD4B97" w14:textId="77777777" w:rsidTr="002E0941">
        <w:trPr>
          <w:tblCellSpacing w:w="15" w:type="dxa"/>
        </w:trPr>
        <w:tc>
          <w:tcPr>
            <w:tcW w:w="1500" w:type="pct"/>
            <w:tcBorders>
              <w:top w:val="nil"/>
              <w:left w:val="nil"/>
              <w:bottom w:val="nil"/>
              <w:right w:val="nil"/>
            </w:tcBorders>
            <w:hideMark/>
          </w:tcPr>
          <w:p w14:paraId="42117924"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36123F5" w14:textId="77777777" w:rsidR="002E0941" w:rsidRDefault="002E0941" w:rsidP="00930070">
            <w:pPr>
              <w:rPr>
                <w:rFonts w:ascii="Calibri" w:hAnsi="Calibri" w:cs="Calibri"/>
                <w:sz w:val="22"/>
                <w:szCs w:val="22"/>
              </w:rPr>
            </w:pPr>
            <w:r>
              <w:rPr>
                <w:rFonts w:ascii="Calibri" w:hAnsi="Calibri" w:cs="Calibri"/>
                <w:sz w:val="22"/>
                <w:szCs w:val="22"/>
              </w:rPr>
              <w:t>BRWOZ</w:t>
            </w:r>
          </w:p>
        </w:tc>
      </w:tr>
      <w:tr w:rsidR="002E0941" w14:paraId="25A00CF6" w14:textId="77777777" w:rsidTr="002E0941">
        <w:trPr>
          <w:tblCellSpacing w:w="15" w:type="dxa"/>
        </w:trPr>
        <w:tc>
          <w:tcPr>
            <w:tcW w:w="1500" w:type="pct"/>
            <w:tcBorders>
              <w:top w:val="nil"/>
              <w:left w:val="nil"/>
              <w:bottom w:val="nil"/>
              <w:right w:val="nil"/>
            </w:tcBorders>
            <w:hideMark/>
          </w:tcPr>
          <w:p w14:paraId="0339B4A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7D51C00" w14:textId="77777777" w:rsidR="002E0941" w:rsidRDefault="002E0941" w:rsidP="00930070">
            <w:pPr>
              <w:rPr>
                <w:rFonts w:ascii="Calibri" w:hAnsi="Calibri" w:cs="Calibri"/>
                <w:sz w:val="22"/>
                <w:szCs w:val="22"/>
              </w:rPr>
            </w:pPr>
            <w:r>
              <w:rPr>
                <w:rFonts w:ascii="Calibri" w:hAnsi="Calibri" w:cs="Calibri"/>
                <w:sz w:val="22"/>
                <w:szCs w:val="22"/>
              </w:rPr>
              <w:t>De unieke aanduiding van een WOZ-OBJECT.</w:t>
            </w:r>
          </w:p>
        </w:tc>
      </w:tr>
      <w:tr w:rsidR="002E0941" w14:paraId="72D5107E" w14:textId="77777777" w:rsidTr="002E0941">
        <w:trPr>
          <w:tblCellSpacing w:w="15" w:type="dxa"/>
        </w:trPr>
        <w:tc>
          <w:tcPr>
            <w:tcW w:w="1500" w:type="pct"/>
            <w:tcBorders>
              <w:top w:val="nil"/>
              <w:left w:val="nil"/>
              <w:bottom w:val="nil"/>
              <w:right w:val="nil"/>
            </w:tcBorders>
            <w:hideMark/>
          </w:tcPr>
          <w:p w14:paraId="081E0580"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2C5A199" w14:textId="77777777" w:rsidR="002E0941" w:rsidRDefault="002E0941" w:rsidP="00930070">
            <w:pPr>
              <w:rPr>
                <w:rFonts w:ascii="Calibri" w:hAnsi="Calibri" w:cs="Calibri"/>
                <w:sz w:val="22"/>
                <w:szCs w:val="22"/>
              </w:rPr>
            </w:pPr>
            <w:r>
              <w:rPr>
                <w:rFonts w:ascii="Calibri" w:hAnsi="Calibri" w:cs="Calibri"/>
                <w:sz w:val="22"/>
                <w:szCs w:val="22"/>
              </w:rPr>
              <w:t>BRWOZ</w:t>
            </w:r>
          </w:p>
        </w:tc>
      </w:tr>
      <w:tr w:rsidR="002E0941" w14:paraId="3CAD4D91" w14:textId="77777777" w:rsidTr="002E0941">
        <w:trPr>
          <w:tblCellSpacing w:w="15" w:type="dxa"/>
        </w:trPr>
        <w:tc>
          <w:tcPr>
            <w:tcW w:w="1500" w:type="pct"/>
            <w:tcBorders>
              <w:top w:val="nil"/>
              <w:left w:val="nil"/>
              <w:bottom w:val="nil"/>
              <w:right w:val="nil"/>
            </w:tcBorders>
            <w:hideMark/>
          </w:tcPr>
          <w:p w14:paraId="72E6AE87"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6C27272" w14:textId="77777777" w:rsidR="002E0941" w:rsidRDefault="002E0941" w:rsidP="00930070">
            <w:pPr>
              <w:rPr>
                <w:rFonts w:ascii="Calibri" w:hAnsi="Calibri" w:cs="Calibri"/>
                <w:sz w:val="22"/>
                <w:szCs w:val="22"/>
              </w:rPr>
            </w:pPr>
            <w:r>
              <w:rPr>
                <w:rFonts w:ascii="Calibri" w:hAnsi="Calibri" w:cs="Calibri"/>
                <w:sz w:val="22"/>
                <w:szCs w:val="22"/>
              </w:rPr>
              <w:t>1 februari 2008</w:t>
            </w:r>
          </w:p>
        </w:tc>
      </w:tr>
      <w:tr w:rsidR="002E0941" w14:paraId="0D5CE23E" w14:textId="77777777" w:rsidTr="002E0941">
        <w:trPr>
          <w:tblCellSpacing w:w="15" w:type="dxa"/>
        </w:trPr>
        <w:tc>
          <w:tcPr>
            <w:tcW w:w="1500" w:type="pct"/>
            <w:tcBorders>
              <w:top w:val="nil"/>
              <w:left w:val="nil"/>
              <w:bottom w:val="nil"/>
              <w:right w:val="nil"/>
            </w:tcBorders>
            <w:hideMark/>
          </w:tcPr>
          <w:p w14:paraId="5F857875"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E6B16F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B657780" w14:textId="77777777" w:rsidTr="002E0941">
        <w:trPr>
          <w:tblCellSpacing w:w="15" w:type="dxa"/>
        </w:trPr>
        <w:tc>
          <w:tcPr>
            <w:tcW w:w="1500" w:type="pct"/>
            <w:tcBorders>
              <w:top w:val="nil"/>
              <w:left w:val="nil"/>
              <w:bottom w:val="nil"/>
              <w:right w:val="nil"/>
            </w:tcBorders>
            <w:hideMark/>
          </w:tcPr>
          <w:p w14:paraId="3F601634"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4408CC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15BE741" w14:textId="77777777" w:rsidTr="002E0941">
        <w:trPr>
          <w:tblCellSpacing w:w="15" w:type="dxa"/>
        </w:trPr>
        <w:tc>
          <w:tcPr>
            <w:tcW w:w="1500" w:type="pct"/>
            <w:tcBorders>
              <w:top w:val="nil"/>
              <w:left w:val="nil"/>
              <w:bottom w:val="nil"/>
              <w:right w:val="nil"/>
            </w:tcBorders>
            <w:hideMark/>
          </w:tcPr>
          <w:p w14:paraId="1EA62EBC"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85BB5D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D045146" w14:textId="77777777" w:rsidTr="002E0941">
        <w:trPr>
          <w:tblCellSpacing w:w="15" w:type="dxa"/>
        </w:trPr>
        <w:tc>
          <w:tcPr>
            <w:tcW w:w="1500" w:type="pct"/>
            <w:tcBorders>
              <w:top w:val="nil"/>
              <w:left w:val="nil"/>
              <w:bottom w:val="nil"/>
              <w:right w:val="nil"/>
            </w:tcBorders>
            <w:hideMark/>
          </w:tcPr>
          <w:p w14:paraId="5DC35C89"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AC1EF4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3E66B7A" w14:textId="77777777" w:rsidTr="002E0941">
        <w:trPr>
          <w:tblCellSpacing w:w="15" w:type="dxa"/>
        </w:trPr>
        <w:tc>
          <w:tcPr>
            <w:tcW w:w="1500" w:type="pct"/>
            <w:tcBorders>
              <w:top w:val="nil"/>
              <w:left w:val="nil"/>
              <w:bottom w:val="nil"/>
              <w:right w:val="nil"/>
            </w:tcBorders>
            <w:hideMark/>
          </w:tcPr>
          <w:p w14:paraId="59AEE144"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504CAD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809286A" w14:textId="77777777" w:rsidTr="002E0941">
        <w:trPr>
          <w:tblCellSpacing w:w="15" w:type="dxa"/>
        </w:trPr>
        <w:tc>
          <w:tcPr>
            <w:tcW w:w="1500" w:type="pct"/>
            <w:tcBorders>
              <w:top w:val="nil"/>
              <w:left w:val="nil"/>
              <w:bottom w:val="nil"/>
              <w:right w:val="nil"/>
            </w:tcBorders>
            <w:hideMark/>
          </w:tcPr>
          <w:p w14:paraId="79B60B32"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7D8823C"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C1A296D" w14:textId="77777777" w:rsidTr="002E0941">
        <w:trPr>
          <w:tblCellSpacing w:w="15" w:type="dxa"/>
        </w:trPr>
        <w:tc>
          <w:tcPr>
            <w:tcW w:w="1500" w:type="pct"/>
            <w:tcBorders>
              <w:top w:val="nil"/>
              <w:left w:val="nil"/>
              <w:bottom w:val="nil"/>
              <w:right w:val="nil"/>
            </w:tcBorders>
            <w:hideMark/>
          </w:tcPr>
          <w:p w14:paraId="02604493"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2337B9E" w14:textId="77777777" w:rsidR="002E0941" w:rsidRDefault="002E0941" w:rsidP="00930070">
            <w:pPr>
              <w:rPr>
                <w:rFonts w:ascii="Calibri" w:hAnsi="Calibri" w:cs="Calibri"/>
                <w:sz w:val="22"/>
                <w:szCs w:val="22"/>
              </w:rPr>
            </w:pPr>
            <w:r>
              <w:rPr>
                <w:rFonts w:ascii="Calibri" w:hAnsi="Calibri" w:cs="Calibri"/>
                <w:sz w:val="22"/>
                <w:szCs w:val="22"/>
              </w:rPr>
              <w:t>Basisgegeven</w:t>
            </w:r>
          </w:p>
        </w:tc>
      </w:tr>
      <w:tr w:rsidR="002E0941" w14:paraId="67CE5C8D" w14:textId="77777777" w:rsidTr="002E0941">
        <w:trPr>
          <w:tblCellSpacing w:w="15" w:type="dxa"/>
        </w:trPr>
        <w:tc>
          <w:tcPr>
            <w:tcW w:w="1500" w:type="pct"/>
            <w:tcBorders>
              <w:top w:val="nil"/>
              <w:left w:val="nil"/>
              <w:bottom w:val="nil"/>
              <w:right w:val="nil"/>
            </w:tcBorders>
            <w:hideMark/>
          </w:tcPr>
          <w:p w14:paraId="22B420F4"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360E8C2" w14:textId="77777777" w:rsidR="002E0941" w:rsidRDefault="002E0941" w:rsidP="00930070">
            <w:pPr>
              <w:rPr>
                <w:rFonts w:ascii="Calibri" w:hAnsi="Calibri" w:cs="Calibri"/>
                <w:sz w:val="22"/>
                <w:szCs w:val="22"/>
              </w:rPr>
            </w:pPr>
          </w:p>
        </w:tc>
      </w:tr>
      <w:tr w:rsidR="002E0941" w14:paraId="4BEAC638" w14:textId="77777777" w:rsidTr="002E0941">
        <w:trPr>
          <w:tblCellSpacing w:w="15" w:type="dxa"/>
        </w:trPr>
        <w:tc>
          <w:tcPr>
            <w:tcW w:w="1500" w:type="pct"/>
            <w:tcBorders>
              <w:top w:val="nil"/>
              <w:left w:val="nil"/>
              <w:bottom w:val="nil"/>
              <w:right w:val="nil"/>
            </w:tcBorders>
            <w:hideMark/>
          </w:tcPr>
          <w:p w14:paraId="72C173A6"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27E8CC3" w14:textId="77777777" w:rsidR="002E0941" w:rsidRDefault="002E0941" w:rsidP="00930070">
            <w:pPr>
              <w:rPr>
                <w:rFonts w:ascii="Calibri" w:hAnsi="Calibri" w:cs="Calibri"/>
                <w:sz w:val="22"/>
                <w:szCs w:val="22"/>
              </w:rPr>
            </w:pPr>
            <w:r>
              <w:rPr>
                <w:rFonts w:ascii="Calibri" w:hAnsi="Calibri" w:cs="Calibri"/>
                <w:sz w:val="22"/>
                <w:szCs w:val="22"/>
              </w:rPr>
              <w:t>AN12</w:t>
            </w:r>
          </w:p>
        </w:tc>
      </w:tr>
      <w:tr w:rsidR="002E0941" w14:paraId="4C1F1FCD" w14:textId="77777777" w:rsidTr="002E0941">
        <w:trPr>
          <w:tblCellSpacing w:w="15" w:type="dxa"/>
        </w:trPr>
        <w:tc>
          <w:tcPr>
            <w:tcW w:w="1500" w:type="pct"/>
            <w:tcBorders>
              <w:top w:val="nil"/>
              <w:left w:val="nil"/>
              <w:bottom w:val="nil"/>
              <w:right w:val="nil"/>
            </w:tcBorders>
            <w:hideMark/>
          </w:tcPr>
          <w:p w14:paraId="08C320BA"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0CB2389" w14:textId="77777777" w:rsidR="002E0941" w:rsidRDefault="002E0941" w:rsidP="00930070">
            <w:pPr>
              <w:rPr>
                <w:rFonts w:ascii="Calibri" w:hAnsi="Calibri" w:cs="Calibri"/>
                <w:sz w:val="22"/>
                <w:szCs w:val="22"/>
              </w:rPr>
            </w:pPr>
            <w:r>
              <w:rPr>
                <w:rFonts w:ascii="Calibri" w:hAnsi="Calibri" w:cs="Calibri"/>
                <w:sz w:val="22"/>
                <w:szCs w:val="22"/>
              </w:rPr>
              <w:t xml:space="preserve">De gemeentecode (een natuurlijk getal met voorloopnullen) volgens volgens GBA tabel 33 (Gemeententabel) in combinatie met een voor de registrerende gemeente uniek volgnummer (een natuurlijk getal met voorloopnullen ). </w:t>
            </w:r>
          </w:p>
        </w:tc>
      </w:tr>
      <w:tr w:rsidR="002E0941" w14:paraId="7334AA1C" w14:textId="77777777" w:rsidTr="002E0941">
        <w:trPr>
          <w:tblCellSpacing w:w="15" w:type="dxa"/>
        </w:trPr>
        <w:tc>
          <w:tcPr>
            <w:tcW w:w="1500" w:type="pct"/>
            <w:tcBorders>
              <w:top w:val="nil"/>
              <w:left w:val="nil"/>
              <w:bottom w:val="nil"/>
              <w:right w:val="nil"/>
            </w:tcBorders>
            <w:hideMark/>
          </w:tcPr>
          <w:p w14:paraId="6113DDED"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235C0DC"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466EED7B" w14:textId="77777777" w:rsidR="002E0941" w:rsidRDefault="002E0941" w:rsidP="00930070">
      <w:pPr>
        <w:pStyle w:val="Kop4"/>
        <w:rPr>
          <w:rFonts w:ascii="Calibri" w:hAnsi="Calibri" w:cs="Calibri"/>
          <w:sz w:val="24"/>
          <w:szCs w:val="24"/>
        </w:rPr>
      </w:pPr>
      <w:bookmarkStart w:id="401" w:name="detail_attribute_Model_WOZOBJECT_Geometr"/>
      <w:bookmarkEnd w:id="401"/>
      <w:r>
        <w:rPr>
          <w:rFonts w:ascii="Calibri" w:hAnsi="Calibri" w:cs="Calibri"/>
        </w:rPr>
        <w:t>Attribuutsoort Geometrie WOZ-object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F3C98B7" w14:textId="77777777" w:rsidTr="002E0941">
        <w:trPr>
          <w:tblCellSpacing w:w="15" w:type="dxa"/>
        </w:trPr>
        <w:tc>
          <w:tcPr>
            <w:tcW w:w="1500" w:type="pct"/>
            <w:tcBorders>
              <w:top w:val="nil"/>
              <w:left w:val="nil"/>
              <w:bottom w:val="nil"/>
              <w:right w:val="nil"/>
            </w:tcBorders>
            <w:hideMark/>
          </w:tcPr>
          <w:p w14:paraId="28996486"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FB21E2E" w14:textId="77777777" w:rsidR="002E0941" w:rsidRDefault="002E0941" w:rsidP="00930070">
            <w:pPr>
              <w:rPr>
                <w:rFonts w:ascii="Calibri" w:hAnsi="Calibri" w:cs="Calibri"/>
                <w:sz w:val="22"/>
                <w:szCs w:val="22"/>
              </w:rPr>
            </w:pPr>
            <w:r>
              <w:rPr>
                <w:rFonts w:ascii="Calibri" w:hAnsi="Calibri" w:cs="Calibri"/>
                <w:sz w:val="22"/>
                <w:szCs w:val="22"/>
              </w:rPr>
              <w:t>Geometrie WOZ-object</w:t>
            </w:r>
          </w:p>
        </w:tc>
      </w:tr>
      <w:tr w:rsidR="002E0941" w14:paraId="36081A51" w14:textId="77777777" w:rsidTr="002E0941">
        <w:trPr>
          <w:tblCellSpacing w:w="15" w:type="dxa"/>
        </w:trPr>
        <w:tc>
          <w:tcPr>
            <w:tcW w:w="1500" w:type="pct"/>
            <w:tcBorders>
              <w:top w:val="nil"/>
              <w:left w:val="nil"/>
              <w:bottom w:val="nil"/>
              <w:right w:val="nil"/>
            </w:tcBorders>
            <w:hideMark/>
          </w:tcPr>
          <w:p w14:paraId="22BB5B55"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8AB7DDC" w14:textId="77777777" w:rsidR="002E0941" w:rsidRDefault="002E0941" w:rsidP="00930070">
            <w:pPr>
              <w:rPr>
                <w:rFonts w:ascii="Calibri" w:hAnsi="Calibri" w:cs="Calibri"/>
                <w:sz w:val="22"/>
                <w:szCs w:val="22"/>
              </w:rPr>
            </w:pPr>
            <w:r>
              <w:rPr>
                <w:rFonts w:ascii="Calibri" w:hAnsi="Calibri" w:cs="Calibri"/>
                <w:sz w:val="22"/>
                <w:szCs w:val="22"/>
              </w:rPr>
              <w:t>BRWOZ</w:t>
            </w:r>
          </w:p>
        </w:tc>
      </w:tr>
      <w:tr w:rsidR="002E0941" w14:paraId="50E4119C" w14:textId="77777777" w:rsidTr="002E0941">
        <w:trPr>
          <w:tblCellSpacing w:w="15" w:type="dxa"/>
        </w:trPr>
        <w:tc>
          <w:tcPr>
            <w:tcW w:w="1500" w:type="pct"/>
            <w:tcBorders>
              <w:top w:val="nil"/>
              <w:left w:val="nil"/>
              <w:bottom w:val="nil"/>
              <w:right w:val="nil"/>
            </w:tcBorders>
            <w:hideMark/>
          </w:tcPr>
          <w:p w14:paraId="6FE67482"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7108C52" w14:textId="77777777" w:rsidR="002E0941" w:rsidRDefault="002E0941" w:rsidP="00930070">
            <w:pPr>
              <w:rPr>
                <w:rFonts w:ascii="Calibri" w:hAnsi="Calibri" w:cs="Calibri"/>
                <w:sz w:val="22"/>
                <w:szCs w:val="22"/>
              </w:rPr>
            </w:pPr>
            <w:r>
              <w:rPr>
                <w:rFonts w:ascii="Calibri" w:hAnsi="Calibri" w:cs="Calibri"/>
                <w:sz w:val="22"/>
                <w:szCs w:val="22"/>
              </w:rPr>
              <w:t>De minimaal tweedimensionale geometrische representatie van de omtrekken van een WOZ-OBJECT.</w:t>
            </w:r>
          </w:p>
        </w:tc>
      </w:tr>
      <w:tr w:rsidR="002E0941" w14:paraId="4DDB9C4C" w14:textId="77777777" w:rsidTr="002E0941">
        <w:trPr>
          <w:tblCellSpacing w:w="15" w:type="dxa"/>
        </w:trPr>
        <w:tc>
          <w:tcPr>
            <w:tcW w:w="1500" w:type="pct"/>
            <w:tcBorders>
              <w:top w:val="nil"/>
              <w:left w:val="nil"/>
              <w:bottom w:val="nil"/>
              <w:right w:val="nil"/>
            </w:tcBorders>
            <w:hideMark/>
          </w:tcPr>
          <w:p w14:paraId="58847632"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CB744E9" w14:textId="77777777" w:rsidR="002E0941" w:rsidRDefault="002E0941" w:rsidP="00930070">
            <w:pPr>
              <w:rPr>
                <w:rFonts w:ascii="Calibri" w:hAnsi="Calibri" w:cs="Calibri"/>
                <w:sz w:val="22"/>
                <w:szCs w:val="22"/>
              </w:rPr>
            </w:pPr>
            <w:r>
              <w:rPr>
                <w:rFonts w:ascii="Calibri" w:hAnsi="Calibri" w:cs="Calibri"/>
                <w:sz w:val="22"/>
                <w:szCs w:val="22"/>
              </w:rPr>
              <w:t>BRWOZ</w:t>
            </w:r>
          </w:p>
        </w:tc>
      </w:tr>
      <w:tr w:rsidR="002E0941" w14:paraId="068FA0D7" w14:textId="77777777" w:rsidTr="002E0941">
        <w:trPr>
          <w:tblCellSpacing w:w="15" w:type="dxa"/>
        </w:trPr>
        <w:tc>
          <w:tcPr>
            <w:tcW w:w="1500" w:type="pct"/>
            <w:tcBorders>
              <w:top w:val="nil"/>
              <w:left w:val="nil"/>
              <w:bottom w:val="nil"/>
              <w:right w:val="nil"/>
            </w:tcBorders>
            <w:hideMark/>
          </w:tcPr>
          <w:p w14:paraId="7D0800F9"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71A49D7" w14:textId="77777777" w:rsidR="002E0941" w:rsidRDefault="002E0941" w:rsidP="00930070">
            <w:pPr>
              <w:rPr>
                <w:rFonts w:ascii="Calibri" w:hAnsi="Calibri" w:cs="Calibri"/>
                <w:sz w:val="22"/>
                <w:szCs w:val="22"/>
              </w:rPr>
            </w:pPr>
            <w:r>
              <w:rPr>
                <w:rFonts w:ascii="Calibri" w:hAnsi="Calibri" w:cs="Calibri"/>
                <w:sz w:val="22"/>
                <w:szCs w:val="22"/>
              </w:rPr>
              <w:t>1 februari 2008</w:t>
            </w:r>
          </w:p>
        </w:tc>
      </w:tr>
      <w:tr w:rsidR="002E0941" w14:paraId="19B79918" w14:textId="77777777" w:rsidTr="002E0941">
        <w:trPr>
          <w:tblCellSpacing w:w="15" w:type="dxa"/>
        </w:trPr>
        <w:tc>
          <w:tcPr>
            <w:tcW w:w="1500" w:type="pct"/>
            <w:tcBorders>
              <w:top w:val="nil"/>
              <w:left w:val="nil"/>
              <w:bottom w:val="nil"/>
              <w:right w:val="nil"/>
            </w:tcBorders>
            <w:hideMark/>
          </w:tcPr>
          <w:p w14:paraId="4F1A0284"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3DF547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4EA7A45" w14:textId="77777777" w:rsidTr="002E0941">
        <w:trPr>
          <w:tblCellSpacing w:w="15" w:type="dxa"/>
        </w:trPr>
        <w:tc>
          <w:tcPr>
            <w:tcW w:w="1500" w:type="pct"/>
            <w:tcBorders>
              <w:top w:val="nil"/>
              <w:left w:val="nil"/>
              <w:bottom w:val="nil"/>
              <w:right w:val="nil"/>
            </w:tcBorders>
            <w:hideMark/>
          </w:tcPr>
          <w:p w14:paraId="3378F4FA"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25AEAB2"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5162798" w14:textId="77777777" w:rsidTr="002E0941">
        <w:trPr>
          <w:tblCellSpacing w:w="15" w:type="dxa"/>
        </w:trPr>
        <w:tc>
          <w:tcPr>
            <w:tcW w:w="1500" w:type="pct"/>
            <w:tcBorders>
              <w:top w:val="nil"/>
              <w:left w:val="nil"/>
              <w:bottom w:val="nil"/>
              <w:right w:val="nil"/>
            </w:tcBorders>
            <w:hideMark/>
          </w:tcPr>
          <w:p w14:paraId="2261671C"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DBD5FF0"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3418F7F" w14:textId="77777777" w:rsidTr="002E0941">
        <w:trPr>
          <w:tblCellSpacing w:w="15" w:type="dxa"/>
        </w:trPr>
        <w:tc>
          <w:tcPr>
            <w:tcW w:w="1500" w:type="pct"/>
            <w:tcBorders>
              <w:top w:val="nil"/>
              <w:left w:val="nil"/>
              <w:bottom w:val="nil"/>
              <w:right w:val="nil"/>
            </w:tcBorders>
            <w:hideMark/>
          </w:tcPr>
          <w:p w14:paraId="2DF9CEE8"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3836834"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FD8D157" w14:textId="77777777" w:rsidTr="002E0941">
        <w:trPr>
          <w:tblCellSpacing w:w="15" w:type="dxa"/>
        </w:trPr>
        <w:tc>
          <w:tcPr>
            <w:tcW w:w="1500" w:type="pct"/>
            <w:tcBorders>
              <w:top w:val="nil"/>
              <w:left w:val="nil"/>
              <w:bottom w:val="nil"/>
              <w:right w:val="nil"/>
            </w:tcBorders>
            <w:hideMark/>
          </w:tcPr>
          <w:p w14:paraId="452AD799"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79DE7F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C51DE2C" w14:textId="77777777" w:rsidTr="002E0941">
        <w:trPr>
          <w:tblCellSpacing w:w="15" w:type="dxa"/>
        </w:trPr>
        <w:tc>
          <w:tcPr>
            <w:tcW w:w="1500" w:type="pct"/>
            <w:tcBorders>
              <w:top w:val="nil"/>
              <w:left w:val="nil"/>
              <w:bottom w:val="nil"/>
              <w:right w:val="nil"/>
            </w:tcBorders>
            <w:hideMark/>
          </w:tcPr>
          <w:p w14:paraId="5BE3AB94"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83A36B7"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374B10A7" w14:textId="77777777" w:rsidTr="002E0941">
        <w:trPr>
          <w:tblCellSpacing w:w="15" w:type="dxa"/>
        </w:trPr>
        <w:tc>
          <w:tcPr>
            <w:tcW w:w="1500" w:type="pct"/>
            <w:tcBorders>
              <w:top w:val="nil"/>
              <w:left w:val="nil"/>
              <w:bottom w:val="nil"/>
              <w:right w:val="nil"/>
            </w:tcBorders>
            <w:hideMark/>
          </w:tcPr>
          <w:p w14:paraId="6BC53A10"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851703A" w14:textId="77777777" w:rsidR="002E0941" w:rsidRDefault="002E0941" w:rsidP="00930070">
            <w:pPr>
              <w:rPr>
                <w:rFonts w:ascii="Calibri" w:hAnsi="Calibri" w:cs="Calibri"/>
                <w:sz w:val="22"/>
                <w:szCs w:val="22"/>
              </w:rPr>
            </w:pPr>
            <w:r>
              <w:rPr>
                <w:rFonts w:ascii="Calibri" w:hAnsi="Calibri" w:cs="Calibri"/>
                <w:sz w:val="22"/>
                <w:szCs w:val="22"/>
              </w:rPr>
              <w:t>Basisgegeven</w:t>
            </w:r>
          </w:p>
        </w:tc>
      </w:tr>
      <w:tr w:rsidR="002E0941" w14:paraId="6695B7CA" w14:textId="77777777" w:rsidTr="002E0941">
        <w:trPr>
          <w:tblCellSpacing w:w="15" w:type="dxa"/>
        </w:trPr>
        <w:tc>
          <w:tcPr>
            <w:tcW w:w="1500" w:type="pct"/>
            <w:tcBorders>
              <w:top w:val="nil"/>
              <w:left w:val="nil"/>
              <w:bottom w:val="nil"/>
              <w:right w:val="nil"/>
            </w:tcBorders>
            <w:hideMark/>
          </w:tcPr>
          <w:p w14:paraId="55CA9741"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819887B" w14:textId="77777777" w:rsidR="002E0941" w:rsidRDefault="002E0941" w:rsidP="00930070">
            <w:pPr>
              <w:rPr>
                <w:rFonts w:ascii="Calibri" w:hAnsi="Calibri" w:cs="Calibri"/>
                <w:sz w:val="22"/>
                <w:szCs w:val="22"/>
              </w:rPr>
            </w:pPr>
          </w:p>
        </w:tc>
      </w:tr>
      <w:tr w:rsidR="002E0941" w14:paraId="4F5EC1E3" w14:textId="77777777" w:rsidTr="002E0941">
        <w:trPr>
          <w:tblCellSpacing w:w="15" w:type="dxa"/>
        </w:trPr>
        <w:tc>
          <w:tcPr>
            <w:tcW w:w="1500" w:type="pct"/>
            <w:tcBorders>
              <w:top w:val="nil"/>
              <w:left w:val="nil"/>
              <w:bottom w:val="nil"/>
              <w:right w:val="nil"/>
            </w:tcBorders>
            <w:hideMark/>
          </w:tcPr>
          <w:p w14:paraId="18B8A9CF"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F57337A" w14:textId="77777777" w:rsidR="002E0941" w:rsidRDefault="002E0941" w:rsidP="00930070">
            <w:pPr>
              <w:rPr>
                <w:rFonts w:ascii="Calibri" w:hAnsi="Calibri" w:cs="Calibri"/>
                <w:sz w:val="22"/>
                <w:szCs w:val="22"/>
              </w:rPr>
            </w:pPr>
            <w:r>
              <w:rPr>
                <w:rFonts w:ascii="Calibri" w:hAnsi="Calibri" w:cs="Calibri"/>
                <w:sz w:val="22"/>
                <w:szCs w:val="22"/>
              </w:rPr>
              <w:t>GM_Surface</w:t>
            </w:r>
          </w:p>
        </w:tc>
      </w:tr>
      <w:tr w:rsidR="002E0941" w14:paraId="5E9F5E34" w14:textId="77777777" w:rsidTr="002E0941">
        <w:trPr>
          <w:tblCellSpacing w:w="15" w:type="dxa"/>
        </w:trPr>
        <w:tc>
          <w:tcPr>
            <w:tcW w:w="1500" w:type="pct"/>
            <w:tcBorders>
              <w:top w:val="nil"/>
              <w:left w:val="nil"/>
              <w:bottom w:val="nil"/>
              <w:right w:val="nil"/>
            </w:tcBorders>
            <w:hideMark/>
          </w:tcPr>
          <w:p w14:paraId="0140F0F8"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36902DB" w14:textId="77777777" w:rsidR="002E0941" w:rsidRDefault="002E0941" w:rsidP="00930070">
            <w:pPr>
              <w:rPr>
                <w:rFonts w:ascii="Calibri" w:hAnsi="Calibri" w:cs="Calibri"/>
                <w:sz w:val="22"/>
                <w:szCs w:val="22"/>
              </w:rPr>
            </w:pPr>
          </w:p>
        </w:tc>
      </w:tr>
      <w:tr w:rsidR="002E0941" w14:paraId="742CE168" w14:textId="77777777" w:rsidTr="002E0941">
        <w:trPr>
          <w:tblCellSpacing w:w="15" w:type="dxa"/>
        </w:trPr>
        <w:tc>
          <w:tcPr>
            <w:tcW w:w="1500" w:type="pct"/>
            <w:tcBorders>
              <w:top w:val="nil"/>
              <w:left w:val="nil"/>
              <w:bottom w:val="nil"/>
              <w:right w:val="nil"/>
            </w:tcBorders>
            <w:hideMark/>
          </w:tcPr>
          <w:p w14:paraId="22EDE3A5"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B42FE92"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78D03FB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00332A7" w14:textId="77777777" w:rsidTr="002E0941">
        <w:trPr>
          <w:tblCellSpacing w:w="15" w:type="dxa"/>
        </w:trPr>
        <w:tc>
          <w:tcPr>
            <w:tcW w:w="1500" w:type="pct"/>
            <w:tcBorders>
              <w:top w:val="nil"/>
              <w:left w:val="nil"/>
              <w:bottom w:val="nil"/>
              <w:right w:val="nil"/>
            </w:tcBorders>
            <w:hideMark/>
          </w:tcPr>
          <w:p w14:paraId="6829A09A"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5BAEA10"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01C5858" w14:textId="77777777" w:rsidTr="002E0941">
        <w:trPr>
          <w:tblCellSpacing w:w="15" w:type="dxa"/>
        </w:trPr>
        <w:tc>
          <w:tcPr>
            <w:tcW w:w="250" w:type="pct"/>
            <w:tcBorders>
              <w:top w:val="nil"/>
              <w:left w:val="nil"/>
              <w:bottom w:val="nil"/>
              <w:right w:val="nil"/>
            </w:tcBorders>
            <w:hideMark/>
          </w:tcPr>
          <w:p w14:paraId="5EB246E5"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856AC49" w14:textId="77777777" w:rsidR="002E0941" w:rsidRDefault="002E0941" w:rsidP="00930070">
            <w:pPr>
              <w:rPr>
                <w:rFonts w:ascii="Calibri" w:hAnsi="Calibri" w:cs="Calibri"/>
                <w:sz w:val="22"/>
                <w:szCs w:val="22"/>
              </w:rPr>
            </w:pPr>
            <w:r>
              <w:rPr>
                <w:rFonts w:ascii="Calibri" w:hAnsi="Calibri" w:cs="Calibri"/>
                <w:sz w:val="22"/>
                <w:szCs w:val="22"/>
              </w:rPr>
              <w:t xml:space="preserve">Voor WOZ-objecten waarvan de ondergrond is verantwoord in een sluimerend WOZ-object, wordt de geometrie niet geregistreerd voor het afzonderlijke WOZ-object, maar alleen voor het sluimerend WOZ object. Zie verder BR WOZ. </w:t>
            </w:r>
          </w:p>
        </w:tc>
      </w:tr>
    </w:tbl>
    <w:p w14:paraId="4A75EA21" w14:textId="77777777" w:rsidR="002E0941" w:rsidRDefault="002E0941" w:rsidP="00930070">
      <w:pPr>
        <w:pStyle w:val="Kop4"/>
        <w:rPr>
          <w:rFonts w:ascii="Calibri" w:hAnsi="Calibri" w:cs="Calibri"/>
          <w:sz w:val="24"/>
          <w:szCs w:val="24"/>
        </w:rPr>
      </w:pPr>
      <w:bookmarkStart w:id="402" w:name="detail_attribute_Model_WOZOBJECT_Soortob"/>
      <w:bookmarkEnd w:id="402"/>
      <w:r>
        <w:rPr>
          <w:rFonts w:ascii="Calibri" w:hAnsi="Calibri" w:cs="Calibri"/>
        </w:rPr>
        <w:t>Attribuutsoort Soort-object-code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B4EFC92" w14:textId="77777777" w:rsidTr="002E0941">
        <w:trPr>
          <w:tblCellSpacing w:w="15" w:type="dxa"/>
        </w:trPr>
        <w:tc>
          <w:tcPr>
            <w:tcW w:w="1500" w:type="pct"/>
            <w:tcBorders>
              <w:top w:val="nil"/>
              <w:left w:val="nil"/>
              <w:bottom w:val="nil"/>
              <w:right w:val="nil"/>
            </w:tcBorders>
            <w:hideMark/>
          </w:tcPr>
          <w:p w14:paraId="28A3DCBD"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15815F4" w14:textId="77777777" w:rsidR="002E0941" w:rsidRDefault="002E0941" w:rsidP="00930070">
            <w:pPr>
              <w:rPr>
                <w:rFonts w:ascii="Calibri" w:hAnsi="Calibri" w:cs="Calibri"/>
                <w:sz w:val="22"/>
                <w:szCs w:val="22"/>
              </w:rPr>
            </w:pPr>
            <w:r>
              <w:rPr>
                <w:rFonts w:ascii="Calibri" w:hAnsi="Calibri" w:cs="Calibri"/>
                <w:sz w:val="22"/>
                <w:szCs w:val="22"/>
              </w:rPr>
              <w:t>Soort-object-code</w:t>
            </w:r>
          </w:p>
        </w:tc>
      </w:tr>
      <w:tr w:rsidR="002E0941" w14:paraId="49BF34A7" w14:textId="77777777" w:rsidTr="002E0941">
        <w:trPr>
          <w:tblCellSpacing w:w="15" w:type="dxa"/>
        </w:trPr>
        <w:tc>
          <w:tcPr>
            <w:tcW w:w="1500" w:type="pct"/>
            <w:tcBorders>
              <w:top w:val="nil"/>
              <w:left w:val="nil"/>
              <w:bottom w:val="nil"/>
              <w:right w:val="nil"/>
            </w:tcBorders>
            <w:hideMark/>
          </w:tcPr>
          <w:p w14:paraId="403C3917"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1670F34" w14:textId="77777777" w:rsidR="002E0941" w:rsidRDefault="002E0941" w:rsidP="00930070">
            <w:pPr>
              <w:rPr>
                <w:rFonts w:ascii="Calibri" w:hAnsi="Calibri" w:cs="Calibri"/>
                <w:sz w:val="22"/>
                <w:szCs w:val="22"/>
              </w:rPr>
            </w:pPr>
            <w:r>
              <w:rPr>
                <w:rFonts w:ascii="Calibri" w:hAnsi="Calibri" w:cs="Calibri"/>
                <w:sz w:val="22"/>
                <w:szCs w:val="22"/>
              </w:rPr>
              <w:t>Gegevenswoordenboek WOZ</w:t>
            </w:r>
          </w:p>
        </w:tc>
      </w:tr>
      <w:tr w:rsidR="002E0941" w14:paraId="5DA4B885" w14:textId="77777777" w:rsidTr="002E0941">
        <w:trPr>
          <w:tblCellSpacing w:w="15" w:type="dxa"/>
        </w:trPr>
        <w:tc>
          <w:tcPr>
            <w:tcW w:w="1500" w:type="pct"/>
            <w:tcBorders>
              <w:top w:val="nil"/>
              <w:left w:val="nil"/>
              <w:bottom w:val="nil"/>
              <w:right w:val="nil"/>
            </w:tcBorders>
            <w:hideMark/>
          </w:tcPr>
          <w:p w14:paraId="4753C0A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313E77E" w14:textId="77777777" w:rsidR="002E0941" w:rsidRDefault="002E0941" w:rsidP="00930070">
            <w:pPr>
              <w:rPr>
                <w:rFonts w:ascii="Calibri" w:hAnsi="Calibri" w:cs="Calibri"/>
                <w:sz w:val="22"/>
                <w:szCs w:val="22"/>
              </w:rPr>
            </w:pPr>
            <w:r>
              <w:rPr>
                <w:rFonts w:ascii="Calibri" w:hAnsi="Calibri" w:cs="Calibri"/>
                <w:sz w:val="22"/>
                <w:szCs w:val="22"/>
              </w:rPr>
              <w:t>Aanduiding van het soort object ten behoeve van een correcte bepaling van de waarde.</w:t>
            </w:r>
          </w:p>
        </w:tc>
      </w:tr>
      <w:tr w:rsidR="002E0941" w14:paraId="6CC1D8E8" w14:textId="77777777" w:rsidTr="002E0941">
        <w:trPr>
          <w:tblCellSpacing w:w="15" w:type="dxa"/>
        </w:trPr>
        <w:tc>
          <w:tcPr>
            <w:tcW w:w="1500" w:type="pct"/>
            <w:tcBorders>
              <w:top w:val="nil"/>
              <w:left w:val="nil"/>
              <w:bottom w:val="nil"/>
              <w:right w:val="nil"/>
            </w:tcBorders>
            <w:hideMark/>
          </w:tcPr>
          <w:p w14:paraId="1347A7F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F02E2C1" w14:textId="77777777" w:rsidR="002E0941" w:rsidRDefault="002E0941" w:rsidP="00930070">
            <w:pPr>
              <w:rPr>
                <w:rFonts w:ascii="Calibri" w:hAnsi="Calibri" w:cs="Calibri"/>
                <w:sz w:val="22"/>
                <w:szCs w:val="22"/>
              </w:rPr>
            </w:pPr>
            <w:r>
              <w:rPr>
                <w:rFonts w:ascii="Calibri" w:hAnsi="Calibri" w:cs="Calibri"/>
                <w:sz w:val="22"/>
                <w:szCs w:val="22"/>
              </w:rPr>
              <w:t>Gegevenswoordenboek WOZ</w:t>
            </w:r>
          </w:p>
        </w:tc>
      </w:tr>
      <w:tr w:rsidR="002E0941" w14:paraId="3D03C84E" w14:textId="77777777" w:rsidTr="002E0941">
        <w:trPr>
          <w:tblCellSpacing w:w="15" w:type="dxa"/>
        </w:trPr>
        <w:tc>
          <w:tcPr>
            <w:tcW w:w="1500" w:type="pct"/>
            <w:tcBorders>
              <w:top w:val="nil"/>
              <w:left w:val="nil"/>
              <w:bottom w:val="nil"/>
              <w:right w:val="nil"/>
            </w:tcBorders>
            <w:hideMark/>
          </w:tcPr>
          <w:p w14:paraId="63AB3178"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995A5BB" w14:textId="77777777" w:rsidR="002E0941" w:rsidRDefault="002E0941" w:rsidP="00930070">
            <w:pPr>
              <w:rPr>
                <w:rFonts w:ascii="Calibri" w:hAnsi="Calibri" w:cs="Calibri"/>
                <w:sz w:val="22"/>
                <w:szCs w:val="22"/>
              </w:rPr>
            </w:pPr>
            <w:r>
              <w:rPr>
                <w:rFonts w:ascii="Calibri" w:hAnsi="Calibri" w:cs="Calibri"/>
                <w:sz w:val="22"/>
                <w:szCs w:val="22"/>
              </w:rPr>
              <w:t>1 februari 2008</w:t>
            </w:r>
          </w:p>
        </w:tc>
      </w:tr>
      <w:tr w:rsidR="002E0941" w14:paraId="68DD988D" w14:textId="77777777" w:rsidTr="002E0941">
        <w:trPr>
          <w:tblCellSpacing w:w="15" w:type="dxa"/>
        </w:trPr>
        <w:tc>
          <w:tcPr>
            <w:tcW w:w="1500" w:type="pct"/>
            <w:tcBorders>
              <w:top w:val="nil"/>
              <w:left w:val="nil"/>
              <w:bottom w:val="nil"/>
              <w:right w:val="nil"/>
            </w:tcBorders>
            <w:hideMark/>
          </w:tcPr>
          <w:p w14:paraId="55283C37"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39AE8B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5887A21" w14:textId="77777777" w:rsidTr="002E0941">
        <w:trPr>
          <w:tblCellSpacing w:w="15" w:type="dxa"/>
        </w:trPr>
        <w:tc>
          <w:tcPr>
            <w:tcW w:w="1500" w:type="pct"/>
            <w:tcBorders>
              <w:top w:val="nil"/>
              <w:left w:val="nil"/>
              <w:bottom w:val="nil"/>
              <w:right w:val="nil"/>
            </w:tcBorders>
            <w:hideMark/>
          </w:tcPr>
          <w:p w14:paraId="183259A7"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EA61BE1"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BED93CA" w14:textId="77777777" w:rsidTr="002E0941">
        <w:trPr>
          <w:tblCellSpacing w:w="15" w:type="dxa"/>
        </w:trPr>
        <w:tc>
          <w:tcPr>
            <w:tcW w:w="1500" w:type="pct"/>
            <w:tcBorders>
              <w:top w:val="nil"/>
              <w:left w:val="nil"/>
              <w:bottom w:val="nil"/>
              <w:right w:val="nil"/>
            </w:tcBorders>
            <w:hideMark/>
          </w:tcPr>
          <w:p w14:paraId="7FC2135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36CB1C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ABD4BC6" w14:textId="77777777" w:rsidTr="002E0941">
        <w:trPr>
          <w:tblCellSpacing w:w="15" w:type="dxa"/>
        </w:trPr>
        <w:tc>
          <w:tcPr>
            <w:tcW w:w="1500" w:type="pct"/>
            <w:tcBorders>
              <w:top w:val="nil"/>
              <w:left w:val="nil"/>
              <w:bottom w:val="nil"/>
              <w:right w:val="nil"/>
            </w:tcBorders>
            <w:hideMark/>
          </w:tcPr>
          <w:p w14:paraId="344B5419"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8E600E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E5A3B5E" w14:textId="77777777" w:rsidTr="002E0941">
        <w:trPr>
          <w:tblCellSpacing w:w="15" w:type="dxa"/>
        </w:trPr>
        <w:tc>
          <w:tcPr>
            <w:tcW w:w="1500" w:type="pct"/>
            <w:tcBorders>
              <w:top w:val="nil"/>
              <w:left w:val="nil"/>
              <w:bottom w:val="nil"/>
              <w:right w:val="nil"/>
            </w:tcBorders>
            <w:hideMark/>
          </w:tcPr>
          <w:p w14:paraId="0B10CB11"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E4B006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0D6BF86" w14:textId="77777777" w:rsidTr="002E0941">
        <w:trPr>
          <w:tblCellSpacing w:w="15" w:type="dxa"/>
        </w:trPr>
        <w:tc>
          <w:tcPr>
            <w:tcW w:w="1500" w:type="pct"/>
            <w:tcBorders>
              <w:top w:val="nil"/>
              <w:left w:val="nil"/>
              <w:bottom w:val="nil"/>
              <w:right w:val="nil"/>
            </w:tcBorders>
            <w:hideMark/>
          </w:tcPr>
          <w:p w14:paraId="26A44C7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816E187"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B980348" w14:textId="77777777" w:rsidTr="002E0941">
        <w:trPr>
          <w:tblCellSpacing w:w="15" w:type="dxa"/>
        </w:trPr>
        <w:tc>
          <w:tcPr>
            <w:tcW w:w="1500" w:type="pct"/>
            <w:tcBorders>
              <w:top w:val="nil"/>
              <w:left w:val="nil"/>
              <w:bottom w:val="nil"/>
              <w:right w:val="nil"/>
            </w:tcBorders>
            <w:hideMark/>
          </w:tcPr>
          <w:p w14:paraId="797E5C74"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FADDA2E"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0B16D2F1" w14:textId="77777777" w:rsidTr="002E0941">
        <w:trPr>
          <w:tblCellSpacing w:w="15" w:type="dxa"/>
        </w:trPr>
        <w:tc>
          <w:tcPr>
            <w:tcW w:w="1500" w:type="pct"/>
            <w:tcBorders>
              <w:top w:val="nil"/>
              <w:left w:val="nil"/>
              <w:bottom w:val="nil"/>
              <w:right w:val="nil"/>
            </w:tcBorders>
            <w:hideMark/>
          </w:tcPr>
          <w:p w14:paraId="21C2C2A4"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7B1CD1E"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5106FF89" w14:textId="77777777" w:rsidTr="002E0941">
        <w:trPr>
          <w:tblCellSpacing w:w="15" w:type="dxa"/>
        </w:trPr>
        <w:tc>
          <w:tcPr>
            <w:tcW w:w="1500" w:type="pct"/>
            <w:tcBorders>
              <w:top w:val="nil"/>
              <w:left w:val="nil"/>
              <w:bottom w:val="nil"/>
              <w:right w:val="nil"/>
            </w:tcBorders>
            <w:hideMark/>
          </w:tcPr>
          <w:p w14:paraId="05A70F44"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5016184" w14:textId="77777777" w:rsidR="002E0941" w:rsidRDefault="002E0941" w:rsidP="00930070">
            <w:pPr>
              <w:rPr>
                <w:rFonts w:ascii="Calibri" w:hAnsi="Calibri" w:cs="Calibri"/>
                <w:sz w:val="22"/>
                <w:szCs w:val="22"/>
              </w:rPr>
            </w:pPr>
            <w:r>
              <w:rPr>
                <w:rFonts w:ascii="Calibri" w:hAnsi="Calibri" w:cs="Calibri"/>
                <w:sz w:val="22"/>
                <w:szCs w:val="22"/>
              </w:rPr>
              <w:t>SOORT WOZ-OBJECT</w:t>
            </w:r>
          </w:p>
        </w:tc>
      </w:tr>
      <w:tr w:rsidR="002E0941" w14:paraId="0FF4162D" w14:textId="77777777" w:rsidTr="002E0941">
        <w:trPr>
          <w:tblCellSpacing w:w="15" w:type="dxa"/>
        </w:trPr>
        <w:tc>
          <w:tcPr>
            <w:tcW w:w="1500" w:type="pct"/>
            <w:tcBorders>
              <w:top w:val="nil"/>
              <w:left w:val="nil"/>
              <w:bottom w:val="nil"/>
              <w:right w:val="nil"/>
            </w:tcBorders>
            <w:hideMark/>
          </w:tcPr>
          <w:p w14:paraId="14860AE8"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55D1B7A" w14:textId="77777777" w:rsidR="002E0941" w:rsidRDefault="002E0941" w:rsidP="00930070">
            <w:pPr>
              <w:rPr>
                <w:rFonts w:ascii="Calibri" w:hAnsi="Calibri" w:cs="Calibri"/>
                <w:sz w:val="22"/>
                <w:szCs w:val="22"/>
              </w:rPr>
            </w:pPr>
          </w:p>
        </w:tc>
      </w:tr>
      <w:tr w:rsidR="002E0941" w14:paraId="36AD2776" w14:textId="77777777" w:rsidTr="002E0941">
        <w:trPr>
          <w:tblCellSpacing w:w="15" w:type="dxa"/>
        </w:trPr>
        <w:tc>
          <w:tcPr>
            <w:tcW w:w="1500" w:type="pct"/>
            <w:tcBorders>
              <w:top w:val="nil"/>
              <w:left w:val="nil"/>
              <w:bottom w:val="nil"/>
              <w:right w:val="nil"/>
            </w:tcBorders>
            <w:hideMark/>
          </w:tcPr>
          <w:p w14:paraId="220383C2"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BE260EC"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2BCF98B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D9B5E5A" w14:textId="77777777" w:rsidTr="002E0941">
        <w:trPr>
          <w:tblCellSpacing w:w="15" w:type="dxa"/>
        </w:trPr>
        <w:tc>
          <w:tcPr>
            <w:tcW w:w="1500" w:type="pct"/>
            <w:tcBorders>
              <w:top w:val="nil"/>
              <w:left w:val="nil"/>
              <w:bottom w:val="nil"/>
              <w:right w:val="nil"/>
            </w:tcBorders>
            <w:hideMark/>
          </w:tcPr>
          <w:p w14:paraId="562326FB"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C7F5D2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8FC4D43" w14:textId="77777777" w:rsidTr="002E0941">
        <w:trPr>
          <w:tblCellSpacing w:w="15" w:type="dxa"/>
        </w:trPr>
        <w:tc>
          <w:tcPr>
            <w:tcW w:w="250" w:type="pct"/>
            <w:tcBorders>
              <w:top w:val="nil"/>
              <w:left w:val="nil"/>
              <w:bottom w:val="nil"/>
              <w:right w:val="nil"/>
            </w:tcBorders>
            <w:hideMark/>
          </w:tcPr>
          <w:p w14:paraId="6D24FBA0"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ED62954" w14:textId="77777777" w:rsidR="002E0941" w:rsidRDefault="002E0941" w:rsidP="00930070">
            <w:pPr>
              <w:rPr>
                <w:rFonts w:ascii="Calibri" w:hAnsi="Calibri" w:cs="Calibri"/>
                <w:sz w:val="22"/>
                <w:szCs w:val="22"/>
              </w:rPr>
            </w:pPr>
            <w:r>
              <w:rPr>
                <w:rFonts w:ascii="Calibri" w:hAnsi="Calibri" w:cs="Calibri"/>
                <w:sz w:val="22"/>
                <w:szCs w:val="22"/>
              </w:rPr>
              <w:t>Zie het Gegevenswoordenboek Stuf WOZ</w:t>
            </w:r>
          </w:p>
        </w:tc>
      </w:tr>
    </w:tbl>
    <w:p w14:paraId="422CE3B3" w14:textId="77777777" w:rsidR="002E0941" w:rsidRDefault="002E0941" w:rsidP="00930070">
      <w:pPr>
        <w:pStyle w:val="Kop4"/>
        <w:rPr>
          <w:rFonts w:ascii="Calibri" w:hAnsi="Calibri" w:cs="Calibri"/>
          <w:sz w:val="24"/>
          <w:szCs w:val="24"/>
        </w:rPr>
      </w:pPr>
      <w:bookmarkStart w:id="403" w:name="detail_attribute_Model_WOZOBJECT_Datumbe"/>
      <w:bookmarkEnd w:id="403"/>
      <w:r>
        <w:rPr>
          <w:rFonts w:ascii="Calibri" w:hAnsi="Calibri" w:cs="Calibri"/>
        </w:rPr>
        <w:t>Attribuutsoort Datum begin geldigheid WOZ-object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1B2BF24" w14:textId="77777777" w:rsidTr="002E0941">
        <w:trPr>
          <w:tblCellSpacing w:w="15" w:type="dxa"/>
        </w:trPr>
        <w:tc>
          <w:tcPr>
            <w:tcW w:w="1500" w:type="pct"/>
            <w:tcBorders>
              <w:top w:val="nil"/>
              <w:left w:val="nil"/>
              <w:bottom w:val="nil"/>
              <w:right w:val="nil"/>
            </w:tcBorders>
            <w:hideMark/>
          </w:tcPr>
          <w:p w14:paraId="4F281421"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F99287A" w14:textId="77777777" w:rsidR="002E0941" w:rsidRDefault="002E0941" w:rsidP="00930070">
            <w:pPr>
              <w:rPr>
                <w:rFonts w:ascii="Calibri" w:hAnsi="Calibri" w:cs="Calibri"/>
                <w:sz w:val="22"/>
                <w:szCs w:val="22"/>
              </w:rPr>
            </w:pPr>
            <w:r>
              <w:rPr>
                <w:rFonts w:ascii="Calibri" w:hAnsi="Calibri" w:cs="Calibri"/>
                <w:sz w:val="22"/>
                <w:szCs w:val="22"/>
              </w:rPr>
              <w:t>Datum begin geldigheid WOZ-object</w:t>
            </w:r>
          </w:p>
        </w:tc>
      </w:tr>
      <w:tr w:rsidR="002E0941" w14:paraId="7ADD4F2C" w14:textId="77777777" w:rsidTr="002E0941">
        <w:trPr>
          <w:tblCellSpacing w:w="15" w:type="dxa"/>
        </w:trPr>
        <w:tc>
          <w:tcPr>
            <w:tcW w:w="1500" w:type="pct"/>
            <w:tcBorders>
              <w:top w:val="nil"/>
              <w:left w:val="nil"/>
              <w:bottom w:val="nil"/>
              <w:right w:val="nil"/>
            </w:tcBorders>
            <w:hideMark/>
          </w:tcPr>
          <w:p w14:paraId="015B945C"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1573D74" w14:textId="77777777" w:rsidR="002E0941" w:rsidRDefault="002E0941" w:rsidP="00930070">
            <w:pPr>
              <w:rPr>
                <w:rFonts w:ascii="Calibri" w:hAnsi="Calibri" w:cs="Calibri"/>
                <w:sz w:val="22"/>
                <w:szCs w:val="22"/>
              </w:rPr>
            </w:pPr>
            <w:r>
              <w:rPr>
                <w:rFonts w:ascii="Calibri" w:hAnsi="Calibri" w:cs="Calibri"/>
                <w:sz w:val="22"/>
                <w:szCs w:val="22"/>
              </w:rPr>
              <w:t>BRWOZ</w:t>
            </w:r>
          </w:p>
        </w:tc>
      </w:tr>
      <w:tr w:rsidR="002E0941" w14:paraId="11C2EF86" w14:textId="77777777" w:rsidTr="002E0941">
        <w:trPr>
          <w:tblCellSpacing w:w="15" w:type="dxa"/>
        </w:trPr>
        <w:tc>
          <w:tcPr>
            <w:tcW w:w="1500" w:type="pct"/>
            <w:tcBorders>
              <w:top w:val="nil"/>
              <w:left w:val="nil"/>
              <w:bottom w:val="nil"/>
              <w:right w:val="nil"/>
            </w:tcBorders>
            <w:hideMark/>
          </w:tcPr>
          <w:p w14:paraId="173353F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72A0307" w14:textId="77777777" w:rsidR="002E0941" w:rsidRDefault="002E0941" w:rsidP="00930070">
            <w:pPr>
              <w:rPr>
                <w:rFonts w:ascii="Calibri" w:hAnsi="Calibri" w:cs="Calibri"/>
                <w:sz w:val="22"/>
                <w:szCs w:val="22"/>
              </w:rPr>
            </w:pPr>
            <w:r>
              <w:rPr>
                <w:rFonts w:ascii="Calibri" w:hAnsi="Calibri" w:cs="Calibri"/>
                <w:sz w:val="22"/>
                <w:szCs w:val="22"/>
              </w:rPr>
              <w:t>Een aanduiding op welk tijdstip een object is ontstaan.</w:t>
            </w:r>
          </w:p>
        </w:tc>
      </w:tr>
      <w:tr w:rsidR="002E0941" w14:paraId="1290C901" w14:textId="77777777" w:rsidTr="002E0941">
        <w:trPr>
          <w:tblCellSpacing w:w="15" w:type="dxa"/>
        </w:trPr>
        <w:tc>
          <w:tcPr>
            <w:tcW w:w="1500" w:type="pct"/>
            <w:tcBorders>
              <w:top w:val="nil"/>
              <w:left w:val="nil"/>
              <w:bottom w:val="nil"/>
              <w:right w:val="nil"/>
            </w:tcBorders>
            <w:hideMark/>
          </w:tcPr>
          <w:p w14:paraId="7E6BA232"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23A530D" w14:textId="77777777" w:rsidR="002E0941" w:rsidRDefault="002E0941" w:rsidP="00930070">
            <w:pPr>
              <w:rPr>
                <w:rFonts w:ascii="Calibri" w:hAnsi="Calibri" w:cs="Calibri"/>
                <w:sz w:val="22"/>
                <w:szCs w:val="22"/>
              </w:rPr>
            </w:pPr>
            <w:r>
              <w:rPr>
                <w:rFonts w:ascii="Calibri" w:hAnsi="Calibri" w:cs="Calibri"/>
                <w:sz w:val="22"/>
                <w:szCs w:val="22"/>
              </w:rPr>
              <w:t>VNG-R o.b.v. BRWOZ</w:t>
            </w:r>
          </w:p>
        </w:tc>
      </w:tr>
      <w:tr w:rsidR="002E0941" w14:paraId="231B028A" w14:textId="77777777" w:rsidTr="002E0941">
        <w:trPr>
          <w:tblCellSpacing w:w="15" w:type="dxa"/>
        </w:trPr>
        <w:tc>
          <w:tcPr>
            <w:tcW w:w="1500" w:type="pct"/>
            <w:tcBorders>
              <w:top w:val="nil"/>
              <w:left w:val="nil"/>
              <w:bottom w:val="nil"/>
              <w:right w:val="nil"/>
            </w:tcBorders>
            <w:hideMark/>
          </w:tcPr>
          <w:p w14:paraId="577BF671"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9AA3E0B" w14:textId="77777777" w:rsidR="002E0941" w:rsidRDefault="002E0941" w:rsidP="00930070">
            <w:pPr>
              <w:rPr>
                <w:rFonts w:ascii="Calibri" w:hAnsi="Calibri" w:cs="Calibri"/>
                <w:sz w:val="22"/>
                <w:szCs w:val="22"/>
              </w:rPr>
            </w:pPr>
            <w:r>
              <w:rPr>
                <w:rFonts w:ascii="Calibri" w:hAnsi="Calibri" w:cs="Calibri"/>
                <w:sz w:val="22"/>
                <w:szCs w:val="22"/>
              </w:rPr>
              <w:t>1 februari 2008</w:t>
            </w:r>
          </w:p>
        </w:tc>
      </w:tr>
      <w:tr w:rsidR="002E0941" w14:paraId="6887BFDB" w14:textId="77777777" w:rsidTr="002E0941">
        <w:trPr>
          <w:tblCellSpacing w:w="15" w:type="dxa"/>
        </w:trPr>
        <w:tc>
          <w:tcPr>
            <w:tcW w:w="1500" w:type="pct"/>
            <w:tcBorders>
              <w:top w:val="nil"/>
              <w:left w:val="nil"/>
              <w:bottom w:val="nil"/>
              <w:right w:val="nil"/>
            </w:tcBorders>
            <w:hideMark/>
          </w:tcPr>
          <w:p w14:paraId="5E3D3A1A"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DEAECB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6D17358" w14:textId="77777777" w:rsidTr="002E0941">
        <w:trPr>
          <w:tblCellSpacing w:w="15" w:type="dxa"/>
        </w:trPr>
        <w:tc>
          <w:tcPr>
            <w:tcW w:w="1500" w:type="pct"/>
            <w:tcBorders>
              <w:top w:val="nil"/>
              <w:left w:val="nil"/>
              <w:bottom w:val="nil"/>
              <w:right w:val="nil"/>
            </w:tcBorders>
            <w:hideMark/>
          </w:tcPr>
          <w:p w14:paraId="3AD8282C"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18A043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AB2193F" w14:textId="77777777" w:rsidTr="002E0941">
        <w:trPr>
          <w:tblCellSpacing w:w="15" w:type="dxa"/>
        </w:trPr>
        <w:tc>
          <w:tcPr>
            <w:tcW w:w="1500" w:type="pct"/>
            <w:tcBorders>
              <w:top w:val="nil"/>
              <w:left w:val="nil"/>
              <w:bottom w:val="nil"/>
              <w:right w:val="nil"/>
            </w:tcBorders>
            <w:hideMark/>
          </w:tcPr>
          <w:p w14:paraId="5C42F958"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06480E9"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45F8CE5" w14:textId="77777777" w:rsidTr="002E0941">
        <w:trPr>
          <w:tblCellSpacing w:w="15" w:type="dxa"/>
        </w:trPr>
        <w:tc>
          <w:tcPr>
            <w:tcW w:w="1500" w:type="pct"/>
            <w:tcBorders>
              <w:top w:val="nil"/>
              <w:left w:val="nil"/>
              <w:bottom w:val="nil"/>
              <w:right w:val="nil"/>
            </w:tcBorders>
            <w:hideMark/>
          </w:tcPr>
          <w:p w14:paraId="1D7F8558"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02B3365"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02836C2" w14:textId="77777777" w:rsidTr="002E0941">
        <w:trPr>
          <w:tblCellSpacing w:w="15" w:type="dxa"/>
        </w:trPr>
        <w:tc>
          <w:tcPr>
            <w:tcW w:w="1500" w:type="pct"/>
            <w:tcBorders>
              <w:top w:val="nil"/>
              <w:left w:val="nil"/>
              <w:bottom w:val="nil"/>
              <w:right w:val="nil"/>
            </w:tcBorders>
            <w:hideMark/>
          </w:tcPr>
          <w:p w14:paraId="70AD19E9"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BC7EEF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967E2A0" w14:textId="77777777" w:rsidTr="002E0941">
        <w:trPr>
          <w:tblCellSpacing w:w="15" w:type="dxa"/>
        </w:trPr>
        <w:tc>
          <w:tcPr>
            <w:tcW w:w="1500" w:type="pct"/>
            <w:tcBorders>
              <w:top w:val="nil"/>
              <w:left w:val="nil"/>
              <w:bottom w:val="nil"/>
              <w:right w:val="nil"/>
            </w:tcBorders>
            <w:hideMark/>
          </w:tcPr>
          <w:p w14:paraId="21C95199"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34C1900"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1D6ACCC1" w14:textId="77777777" w:rsidTr="002E0941">
        <w:trPr>
          <w:tblCellSpacing w:w="15" w:type="dxa"/>
        </w:trPr>
        <w:tc>
          <w:tcPr>
            <w:tcW w:w="1500" w:type="pct"/>
            <w:tcBorders>
              <w:top w:val="nil"/>
              <w:left w:val="nil"/>
              <w:bottom w:val="nil"/>
              <w:right w:val="nil"/>
            </w:tcBorders>
            <w:hideMark/>
          </w:tcPr>
          <w:p w14:paraId="016DF4DD"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2576280"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2926CF1F" w14:textId="77777777" w:rsidTr="002E0941">
        <w:trPr>
          <w:tblCellSpacing w:w="15" w:type="dxa"/>
        </w:trPr>
        <w:tc>
          <w:tcPr>
            <w:tcW w:w="1500" w:type="pct"/>
            <w:tcBorders>
              <w:top w:val="nil"/>
              <w:left w:val="nil"/>
              <w:bottom w:val="nil"/>
              <w:right w:val="nil"/>
            </w:tcBorders>
            <w:hideMark/>
          </w:tcPr>
          <w:p w14:paraId="253DB7B2"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BBCE840" w14:textId="77777777" w:rsidR="002E0941" w:rsidRDefault="002E0941" w:rsidP="00930070">
            <w:pPr>
              <w:rPr>
                <w:rFonts w:ascii="Calibri" w:hAnsi="Calibri" w:cs="Calibri"/>
                <w:sz w:val="22"/>
                <w:szCs w:val="22"/>
              </w:rPr>
            </w:pPr>
          </w:p>
        </w:tc>
      </w:tr>
      <w:tr w:rsidR="002E0941" w14:paraId="5021ECA9" w14:textId="77777777" w:rsidTr="002E0941">
        <w:trPr>
          <w:tblCellSpacing w:w="15" w:type="dxa"/>
        </w:trPr>
        <w:tc>
          <w:tcPr>
            <w:tcW w:w="1500" w:type="pct"/>
            <w:tcBorders>
              <w:top w:val="nil"/>
              <w:left w:val="nil"/>
              <w:bottom w:val="nil"/>
              <w:right w:val="nil"/>
            </w:tcBorders>
            <w:hideMark/>
          </w:tcPr>
          <w:p w14:paraId="50E49301"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BE876C9"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5A524CAF" w14:textId="77777777" w:rsidTr="002E0941">
        <w:trPr>
          <w:tblCellSpacing w:w="15" w:type="dxa"/>
        </w:trPr>
        <w:tc>
          <w:tcPr>
            <w:tcW w:w="1500" w:type="pct"/>
            <w:tcBorders>
              <w:top w:val="nil"/>
              <w:left w:val="nil"/>
              <w:bottom w:val="nil"/>
              <w:right w:val="nil"/>
            </w:tcBorders>
            <w:hideMark/>
          </w:tcPr>
          <w:p w14:paraId="4081021C"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03AC989" w14:textId="77777777" w:rsidR="002E0941" w:rsidRDefault="002E0941" w:rsidP="00930070">
            <w:pPr>
              <w:rPr>
                <w:rFonts w:ascii="Calibri" w:hAnsi="Calibri" w:cs="Calibri"/>
                <w:sz w:val="22"/>
                <w:szCs w:val="22"/>
              </w:rPr>
            </w:pPr>
          </w:p>
        </w:tc>
      </w:tr>
      <w:tr w:rsidR="002E0941" w14:paraId="6762B67D" w14:textId="77777777" w:rsidTr="002E0941">
        <w:trPr>
          <w:tblCellSpacing w:w="15" w:type="dxa"/>
        </w:trPr>
        <w:tc>
          <w:tcPr>
            <w:tcW w:w="1500" w:type="pct"/>
            <w:tcBorders>
              <w:top w:val="nil"/>
              <w:left w:val="nil"/>
              <w:bottom w:val="nil"/>
              <w:right w:val="nil"/>
            </w:tcBorders>
            <w:hideMark/>
          </w:tcPr>
          <w:p w14:paraId="2254AD18"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5812B31"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50FFC262" w14:textId="77777777" w:rsidR="002E0941" w:rsidRDefault="002E0941" w:rsidP="00930070">
      <w:pPr>
        <w:pStyle w:val="Kop4"/>
        <w:rPr>
          <w:rFonts w:ascii="Calibri" w:hAnsi="Calibri" w:cs="Calibri"/>
          <w:sz w:val="24"/>
          <w:szCs w:val="24"/>
        </w:rPr>
      </w:pPr>
      <w:bookmarkStart w:id="404" w:name="detail_attribute_Model_WOZOBJECT_Datumei"/>
      <w:bookmarkEnd w:id="404"/>
      <w:r>
        <w:rPr>
          <w:rFonts w:ascii="Calibri" w:hAnsi="Calibri" w:cs="Calibri"/>
        </w:rPr>
        <w:t>Attribuutsoort Datum einde geldigheid WOZ-object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72D04E3" w14:textId="77777777" w:rsidTr="002E0941">
        <w:trPr>
          <w:tblCellSpacing w:w="15" w:type="dxa"/>
        </w:trPr>
        <w:tc>
          <w:tcPr>
            <w:tcW w:w="1500" w:type="pct"/>
            <w:tcBorders>
              <w:top w:val="nil"/>
              <w:left w:val="nil"/>
              <w:bottom w:val="nil"/>
              <w:right w:val="nil"/>
            </w:tcBorders>
            <w:hideMark/>
          </w:tcPr>
          <w:p w14:paraId="7ED115CB"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63E180A" w14:textId="77777777" w:rsidR="002E0941" w:rsidRDefault="002E0941" w:rsidP="00930070">
            <w:pPr>
              <w:rPr>
                <w:rFonts w:ascii="Calibri" w:hAnsi="Calibri" w:cs="Calibri"/>
                <w:sz w:val="22"/>
                <w:szCs w:val="22"/>
              </w:rPr>
            </w:pPr>
            <w:r>
              <w:rPr>
                <w:rFonts w:ascii="Calibri" w:hAnsi="Calibri" w:cs="Calibri"/>
                <w:sz w:val="22"/>
                <w:szCs w:val="22"/>
              </w:rPr>
              <w:t>Datum einde geldigheid WOZ-object</w:t>
            </w:r>
          </w:p>
        </w:tc>
      </w:tr>
      <w:tr w:rsidR="002E0941" w14:paraId="185B78E7" w14:textId="77777777" w:rsidTr="002E0941">
        <w:trPr>
          <w:tblCellSpacing w:w="15" w:type="dxa"/>
        </w:trPr>
        <w:tc>
          <w:tcPr>
            <w:tcW w:w="1500" w:type="pct"/>
            <w:tcBorders>
              <w:top w:val="nil"/>
              <w:left w:val="nil"/>
              <w:bottom w:val="nil"/>
              <w:right w:val="nil"/>
            </w:tcBorders>
            <w:hideMark/>
          </w:tcPr>
          <w:p w14:paraId="6521365B"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62F1C3F" w14:textId="77777777" w:rsidR="002E0941" w:rsidRDefault="002E0941" w:rsidP="00930070">
            <w:pPr>
              <w:rPr>
                <w:rFonts w:ascii="Calibri" w:hAnsi="Calibri" w:cs="Calibri"/>
                <w:sz w:val="22"/>
                <w:szCs w:val="22"/>
              </w:rPr>
            </w:pPr>
            <w:r>
              <w:rPr>
                <w:rFonts w:ascii="Calibri" w:hAnsi="Calibri" w:cs="Calibri"/>
                <w:sz w:val="22"/>
                <w:szCs w:val="22"/>
              </w:rPr>
              <w:t>BRWOZ</w:t>
            </w:r>
          </w:p>
        </w:tc>
      </w:tr>
      <w:tr w:rsidR="002E0941" w14:paraId="37AAF31D" w14:textId="77777777" w:rsidTr="002E0941">
        <w:trPr>
          <w:tblCellSpacing w:w="15" w:type="dxa"/>
        </w:trPr>
        <w:tc>
          <w:tcPr>
            <w:tcW w:w="1500" w:type="pct"/>
            <w:tcBorders>
              <w:top w:val="nil"/>
              <w:left w:val="nil"/>
              <w:bottom w:val="nil"/>
              <w:right w:val="nil"/>
            </w:tcBorders>
            <w:hideMark/>
          </w:tcPr>
          <w:p w14:paraId="0839EB7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10C15BE" w14:textId="77777777" w:rsidR="002E0941" w:rsidRDefault="002E0941" w:rsidP="00930070">
            <w:pPr>
              <w:rPr>
                <w:rFonts w:ascii="Calibri" w:hAnsi="Calibri" w:cs="Calibri"/>
                <w:sz w:val="22"/>
                <w:szCs w:val="22"/>
              </w:rPr>
            </w:pPr>
            <w:r>
              <w:rPr>
                <w:rFonts w:ascii="Calibri" w:hAnsi="Calibri" w:cs="Calibri"/>
                <w:sz w:val="22"/>
                <w:szCs w:val="22"/>
              </w:rPr>
              <w:t>Een aanduiding op welk tijdstip een object is beëindigd.</w:t>
            </w:r>
          </w:p>
        </w:tc>
      </w:tr>
      <w:tr w:rsidR="002E0941" w14:paraId="353484E4" w14:textId="77777777" w:rsidTr="002E0941">
        <w:trPr>
          <w:tblCellSpacing w:w="15" w:type="dxa"/>
        </w:trPr>
        <w:tc>
          <w:tcPr>
            <w:tcW w:w="1500" w:type="pct"/>
            <w:tcBorders>
              <w:top w:val="nil"/>
              <w:left w:val="nil"/>
              <w:bottom w:val="nil"/>
              <w:right w:val="nil"/>
            </w:tcBorders>
            <w:hideMark/>
          </w:tcPr>
          <w:p w14:paraId="343D7840"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53B0B7D" w14:textId="77777777" w:rsidR="002E0941" w:rsidRDefault="002E0941" w:rsidP="00930070">
            <w:pPr>
              <w:rPr>
                <w:rFonts w:ascii="Calibri" w:hAnsi="Calibri" w:cs="Calibri"/>
                <w:sz w:val="22"/>
                <w:szCs w:val="22"/>
              </w:rPr>
            </w:pPr>
            <w:r>
              <w:rPr>
                <w:rFonts w:ascii="Calibri" w:hAnsi="Calibri" w:cs="Calibri"/>
                <w:sz w:val="22"/>
                <w:szCs w:val="22"/>
              </w:rPr>
              <w:t>VNG-R o.b.v. BRWOZ</w:t>
            </w:r>
          </w:p>
        </w:tc>
      </w:tr>
      <w:tr w:rsidR="002E0941" w14:paraId="00A9E74A" w14:textId="77777777" w:rsidTr="002E0941">
        <w:trPr>
          <w:tblCellSpacing w:w="15" w:type="dxa"/>
        </w:trPr>
        <w:tc>
          <w:tcPr>
            <w:tcW w:w="1500" w:type="pct"/>
            <w:tcBorders>
              <w:top w:val="nil"/>
              <w:left w:val="nil"/>
              <w:bottom w:val="nil"/>
              <w:right w:val="nil"/>
            </w:tcBorders>
            <w:hideMark/>
          </w:tcPr>
          <w:p w14:paraId="3ADAE76F"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AED6789" w14:textId="77777777" w:rsidR="002E0941" w:rsidRDefault="002E0941" w:rsidP="00930070">
            <w:pPr>
              <w:rPr>
                <w:rFonts w:ascii="Calibri" w:hAnsi="Calibri" w:cs="Calibri"/>
                <w:sz w:val="22"/>
                <w:szCs w:val="22"/>
              </w:rPr>
            </w:pPr>
            <w:r>
              <w:rPr>
                <w:rFonts w:ascii="Calibri" w:hAnsi="Calibri" w:cs="Calibri"/>
                <w:sz w:val="22"/>
                <w:szCs w:val="22"/>
              </w:rPr>
              <w:t>1 februari 2008</w:t>
            </w:r>
          </w:p>
        </w:tc>
      </w:tr>
      <w:tr w:rsidR="002E0941" w14:paraId="7A521839" w14:textId="77777777" w:rsidTr="002E0941">
        <w:trPr>
          <w:tblCellSpacing w:w="15" w:type="dxa"/>
        </w:trPr>
        <w:tc>
          <w:tcPr>
            <w:tcW w:w="1500" w:type="pct"/>
            <w:tcBorders>
              <w:top w:val="nil"/>
              <w:left w:val="nil"/>
              <w:bottom w:val="nil"/>
              <w:right w:val="nil"/>
            </w:tcBorders>
            <w:hideMark/>
          </w:tcPr>
          <w:p w14:paraId="111AA062"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587804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2598972" w14:textId="77777777" w:rsidTr="002E0941">
        <w:trPr>
          <w:tblCellSpacing w:w="15" w:type="dxa"/>
        </w:trPr>
        <w:tc>
          <w:tcPr>
            <w:tcW w:w="1500" w:type="pct"/>
            <w:tcBorders>
              <w:top w:val="nil"/>
              <w:left w:val="nil"/>
              <w:bottom w:val="nil"/>
              <w:right w:val="nil"/>
            </w:tcBorders>
            <w:hideMark/>
          </w:tcPr>
          <w:p w14:paraId="3A7829CF"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EE8C1A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561750E" w14:textId="77777777" w:rsidTr="002E0941">
        <w:trPr>
          <w:tblCellSpacing w:w="15" w:type="dxa"/>
        </w:trPr>
        <w:tc>
          <w:tcPr>
            <w:tcW w:w="1500" w:type="pct"/>
            <w:tcBorders>
              <w:top w:val="nil"/>
              <w:left w:val="nil"/>
              <w:bottom w:val="nil"/>
              <w:right w:val="nil"/>
            </w:tcBorders>
            <w:hideMark/>
          </w:tcPr>
          <w:p w14:paraId="2FFA9E3A"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C94D94F"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491BAC3" w14:textId="77777777" w:rsidTr="002E0941">
        <w:trPr>
          <w:tblCellSpacing w:w="15" w:type="dxa"/>
        </w:trPr>
        <w:tc>
          <w:tcPr>
            <w:tcW w:w="1500" w:type="pct"/>
            <w:tcBorders>
              <w:top w:val="nil"/>
              <w:left w:val="nil"/>
              <w:bottom w:val="nil"/>
              <w:right w:val="nil"/>
            </w:tcBorders>
            <w:hideMark/>
          </w:tcPr>
          <w:p w14:paraId="76D46D41"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E704847"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50260F2" w14:textId="77777777" w:rsidTr="002E0941">
        <w:trPr>
          <w:tblCellSpacing w:w="15" w:type="dxa"/>
        </w:trPr>
        <w:tc>
          <w:tcPr>
            <w:tcW w:w="1500" w:type="pct"/>
            <w:tcBorders>
              <w:top w:val="nil"/>
              <w:left w:val="nil"/>
              <w:bottom w:val="nil"/>
              <w:right w:val="nil"/>
            </w:tcBorders>
            <w:hideMark/>
          </w:tcPr>
          <w:p w14:paraId="25B6A50E"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AE6D83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B325467" w14:textId="77777777" w:rsidTr="002E0941">
        <w:trPr>
          <w:tblCellSpacing w:w="15" w:type="dxa"/>
        </w:trPr>
        <w:tc>
          <w:tcPr>
            <w:tcW w:w="1500" w:type="pct"/>
            <w:tcBorders>
              <w:top w:val="nil"/>
              <w:left w:val="nil"/>
              <w:bottom w:val="nil"/>
              <w:right w:val="nil"/>
            </w:tcBorders>
            <w:hideMark/>
          </w:tcPr>
          <w:p w14:paraId="374DF42A"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49CB757"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1DF628A9" w14:textId="77777777" w:rsidTr="002E0941">
        <w:trPr>
          <w:tblCellSpacing w:w="15" w:type="dxa"/>
        </w:trPr>
        <w:tc>
          <w:tcPr>
            <w:tcW w:w="1500" w:type="pct"/>
            <w:tcBorders>
              <w:top w:val="nil"/>
              <w:left w:val="nil"/>
              <w:bottom w:val="nil"/>
              <w:right w:val="nil"/>
            </w:tcBorders>
            <w:hideMark/>
          </w:tcPr>
          <w:p w14:paraId="64DCDE6A"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84D7109"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6CD84CAE" w14:textId="77777777" w:rsidTr="002E0941">
        <w:trPr>
          <w:tblCellSpacing w:w="15" w:type="dxa"/>
        </w:trPr>
        <w:tc>
          <w:tcPr>
            <w:tcW w:w="1500" w:type="pct"/>
            <w:tcBorders>
              <w:top w:val="nil"/>
              <w:left w:val="nil"/>
              <w:bottom w:val="nil"/>
              <w:right w:val="nil"/>
            </w:tcBorders>
            <w:hideMark/>
          </w:tcPr>
          <w:p w14:paraId="07828C54"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64E1715" w14:textId="77777777" w:rsidR="002E0941" w:rsidRDefault="002E0941" w:rsidP="00930070">
            <w:pPr>
              <w:rPr>
                <w:rFonts w:ascii="Calibri" w:hAnsi="Calibri" w:cs="Calibri"/>
                <w:sz w:val="22"/>
                <w:szCs w:val="22"/>
              </w:rPr>
            </w:pPr>
          </w:p>
        </w:tc>
      </w:tr>
      <w:tr w:rsidR="002E0941" w14:paraId="4F28DA60" w14:textId="77777777" w:rsidTr="002E0941">
        <w:trPr>
          <w:tblCellSpacing w:w="15" w:type="dxa"/>
        </w:trPr>
        <w:tc>
          <w:tcPr>
            <w:tcW w:w="1500" w:type="pct"/>
            <w:tcBorders>
              <w:top w:val="nil"/>
              <w:left w:val="nil"/>
              <w:bottom w:val="nil"/>
              <w:right w:val="nil"/>
            </w:tcBorders>
            <w:hideMark/>
          </w:tcPr>
          <w:p w14:paraId="41029710"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B6A115D"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4D24F048" w14:textId="77777777" w:rsidTr="002E0941">
        <w:trPr>
          <w:tblCellSpacing w:w="15" w:type="dxa"/>
        </w:trPr>
        <w:tc>
          <w:tcPr>
            <w:tcW w:w="1500" w:type="pct"/>
            <w:tcBorders>
              <w:top w:val="nil"/>
              <w:left w:val="nil"/>
              <w:bottom w:val="nil"/>
              <w:right w:val="nil"/>
            </w:tcBorders>
            <w:hideMark/>
          </w:tcPr>
          <w:p w14:paraId="6D4E7A8D"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6C05FB7" w14:textId="77777777" w:rsidR="002E0941" w:rsidRDefault="002E0941" w:rsidP="00930070">
            <w:pPr>
              <w:rPr>
                <w:rFonts w:ascii="Calibri" w:hAnsi="Calibri" w:cs="Calibri"/>
                <w:sz w:val="22"/>
                <w:szCs w:val="22"/>
              </w:rPr>
            </w:pPr>
          </w:p>
        </w:tc>
      </w:tr>
      <w:tr w:rsidR="002E0941" w14:paraId="7D0C8D87" w14:textId="77777777" w:rsidTr="002E0941">
        <w:trPr>
          <w:tblCellSpacing w:w="15" w:type="dxa"/>
        </w:trPr>
        <w:tc>
          <w:tcPr>
            <w:tcW w:w="1500" w:type="pct"/>
            <w:tcBorders>
              <w:top w:val="nil"/>
              <w:left w:val="nil"/>
              <w:bottom w:val="nil"/>
              <w:right w:val="nil"/>
            </w:tcBorders>
            <w:hideMark/>
          </w:tcPr>
          <w:p w14:paraId="1D22DD4A"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D901F45"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659E70B9" w14:textId="77777777" w:rsidR="002E0941" w:rsidRDefault="002E0941" w:rsidP="00930070">
      <w:pPr>
        <w:pStyle w:val="Kop4"/>
        <w:rPr>
          <w:rFonts w:ascii="Calibri" w:hAnsi="Calibri" w:cs="Calibri"/>
          <w:sz w:val="24"/>
          <w:szCs w:val="24"/>
        </w:rPr>
      </w:pPr>
      <w:bookmarkStart w:id="405" w:name="detail_class_Model_AdresaanduidingWOZOBJ"/>
      <w:bookmarkEnd w:id="405"/>
      <w:r>
        <w:rPr>
          <w:rFonts w:ascii="Calibri" w:hAnsi="Calibri" w:cs="Calibri"/>
        </w:rPr>
        <w:t>Gegevensgroeptype /Adresaanduiding WOZ-OBJECT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600FF4D" w14:textId="77777777" w:rsidTr="002E0941">
        <w:trPr>
          <w:tblCellSpacing w:w="15" w:type="dxa"/>
        </w:trPr>
        <w:tc>
          <w:tcPr>
            <w:tcW w:w="1500" w:type="pct"/>
            <w:tcBorders>
              <w:top w:val="nil"/>
              <w:left w:val="nil"/>
              <w:bottom w:val="nil"/>
              <w:right w:val="nil"/>
            </w:tcBorders>
            <w:hideMark/>
          </w:tcPr>
          <w:p w14:paraId="0A574CA4"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223E47A" w14:textId="77777777" w:rsidR="002E0941" w:rsidRDefault="002E0941" w:rsidP="00930070">
            <w:pPr>
              <w:rPr>
                <w:rFonts w:ascii="Calibri" w:hAnsi="Calibri" w:cs="Calibri"/>
                <w:sz w:val="22"/>
                <w:szCs w:val="22"/>
              </w:rPr>
            </w:pPr>
            <w:r>
              <w:rPr>
                <w:rFonts w:ascii="Calibri" w:hAnsi="Calibri" w:cs="Calibri"/>
                <w:sz w:val="22"/>
                <w:szCs w:val="22"/>
              </w:rPr>
              <w:t>/Adresaanduiding WOZ-OBJECT</w:t>
            </w:r>
          </w:p>
        </w:tc>
      </w:tr>
      <w:tr w:rsidR="002E0941" w14:paraId="56AB4B23" w14:textId="77777777" w:rsidTr="002E0941">
        <w:trPr>
          <w:tblCellSpacing w:w="15" w:type="dxa"/>
        </w:trPr>
        <w:tc>
          <w:tcPr>
            <w:tcW w:w="1500" w:type="pct"/>
            <w:tcBorders>
              <w:top w:val="nil"/>
              <w:left w:val="nil"/>
              <w:bottom w:val="nil"/>
              <w:right w:val="nil"/>
            </w:tcBorders>
            <w:hideMark/>
          </w:tcPr>
          <w:p w14:paraId="2F4F04CA"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5778EBB" w14:textId="77777777" w:rsidR="002E0941" w:rsidRDefault="002E0941" w:rsidP="00930070">
            <w:pPr>
              <w:rPr>
                <w:rFonts w:ascii="Calibri" w:hAnsi="Calibri" w:cs="Calibri"/>
                <w:sz w:val="22"/>
                <w:szCs w:val="22"/>
              </w:rPr>
            </w:pPr>
            <w:r>
              <w:rPr>
                <w:rFonts w:ascii="Calibri" w:hAnsi="Calibri" w:cs="Calibri"/>
                <w:sz w:val="22"/>
                <w:szCs w:val="22"/>
              </w:rPr>
              <w:t>RSGB</w:t>
            </w:r>
          </w:p>
        </w:tc>
      </w:tr>
      <w:tr w:rsidR="002E0941" w14:paraId="011CF519" w14:textId="77777777" w:rsidTr="002E0941">
        <w:trPr>
          <w:tblCellSpacing w:w="15" w:type="dxa"/>
        </w:trPr>
        <w:tc>
          <w:tcPr>
            <w:tcW w:w="1500" w:type="pct"/>
            <w:tcBorders>
              <w:top w:val="nil"/>
              <w:left w:val="nil"/>
              <w:bottom w:val="nil"/>
              <w:right w:val="nil"/>
            </w:tcBorders>
            <w:hideMark/>
          </w:tcPr>
          <w:p w14:paraId="046E6831"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A9FD78D" w14:textId="77777777" w:rsidR="002E0941" w:rsidRDefault="002E0941" w:rsidP="00930070">
            <w:pPr>
              <w:rPr>
                <w:rFonts w:ascii="Calibri" w:hAnsi="Calibri" w:cs="Calibri"/>
                <w:sz w:val="22"/>
                <w:szCs w:val="22"/>
              </w:rPr>
            </w:pPr>
            <w:r>
              <w:rPr>
                <w:rFonts w:ascii="Calibri" w:hAnsi="Calibri" w:cs="Calibri"/>
                <w:sz w:val="22"/>
                <w:szCs w:val="22"/>
              </w:rPr>
              <w:t>De adresaanduiding van het WOZ-OBJECT</w:t>
            </w:r>
          </w:p>
        </w:tc>
      </w:tr>
      <w:tr w:rsidR="002E0941" w14:paraId="59015C29" w14:textId="77777777" w:rsidTr="002E0941">
        <w:trPr>
          <w:tblCellSpacing w:w="15" w:type="dxa"/>
        </w:trPr>
        <w:tc>
          <w:tcPr>
            <w:tcW w:w="1500" w:type="pct"/>
            <w:tcBorders>
              <w:top w:val="nil"/>
              <w:left w:val="nil"/>
              <w:bottom w:val="nil"/>
              <w:right w:val="nil"/>
            </w:tcBorders>
            <w:hideMark/>
          </w:tcPr>
          <w:p w14:paraId="4EF36E6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BDEAF8B" w14:textId="77777777" w:rsidR="002E0941" w:rsidRDefault="002E0941" w:rsidP="00930070">
            <w:pPr>
              <w:rPr>
                <w:rFonts w:ascii="Calibri" w:hAnsi="Calibri" w:cs="Calibri"/>
                <w:sz w:val="22"/>
                <w:szCs w:val="22"/>
              </w:rPr>
            </w:pPr>
            <w:r>
              <w:rPr>
                <w:rFonts w:ascii="Calibri" w:hAnsi="Calibri" w:cs="Calibri"/>
                <w:sz w:val="22"/>
                <w:szCs w:val="22"/>
              </w:rPr>
              <w:t>o.b.v. RSGB</w:t>
            </w:r>
          </w:p>
        </w:tc>
      </w:tr>
      <w:tr w:rsidR="002E0941" w14:paraId="7B1F44C2" w14:textId="77777777" w:rsidTr="002E0941">
        <w:trPr>
          <w:tblCellSpacing w:w="15" w:type="dxa"/>
        </w:trPr>
        <w:tc>
          <w:tcPr>
            <w:tcW w:w="1500" w:type="pct"/>
            <w:tcBorders>
              <w:top w:val="nil"/>
              <w:left w:val="nil"/>
              <w:bottom w:val="nil"/>
              <w:right w:val="nil"/>
            </w:tcBorders>
            <w:hideMark/>
          </w:tcPr>
          <w:p w14:paraId="243963B1"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8B24C20" w14:textId="77777777" w:rsidR="002E0941" w:rsidRDefault="002E0941" w:rsidP="00930070">
            <w:pPr>
              <w:rPr>
                <w:rFonts w:ascii="Calibri" w:hAnsi="Calibri" w:cs="Calibri"/>
                <w:sz w:val="22"/>
                <w:szCs w:val="22"/>
              </w:rPr>
            </w:pPr>
            <w:r>
              <w:rPr>
                <w:rFonts w:ascii="Calibri" w:hAnsi="Calibri" w:cs="Calibri"/>
                <w:sz w:val="22"/>
                <w:szCs w:val="22"/>
              </w:rPr>
              <w:t>september 2010</w:t>
            </w:r>
          </w:p>
        </w:tc>
      </w:tr>
      <w:tr w:rsidR="002E0941" w14:paraId="432703AA" w14:textId="77777777" w:rsidTr="002E0941">
        <w:trPr>
          <w:tblCellSpacing w:w="15" w:type="dxa"/>
        </w:trPr>
        <w:tc>
          <w:tcPr>
            <w:tcW w:w="1500" w:type="pct"/>
            <w:tcBorders>
              <w:top w:val="nil"/>
              <w:left w:val="nil"/>
              <w:bottom w:val="nil"/>
              <w:right w:val="nil"/>
            </w:tcBorders>
            <w:hideMark/>
          </w:tcPr>
          <w:p w14:paraId="799DBE35"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39701A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603229B" w14:textId="77777777" w:rsidTr="002E0941">
        <w:trPr>
          <w:tblCellSpacing w:w="15" w:type="dxa"/>
        </w:trPr>
        <w:tc>
          <w:tcPr>
            <w:tcW w:w="1500" w:type="pct"/>
            <w:tcBorders>
              <w:top w:val="nil"/>
              <w:left w:val="nil"/>
              <w:bottom w:val="nil"/>
              <w:right w:val="nil"/>
            </w:tcBorders>
            <w:hideMark/>
          </w:tcPr>
          <w:p w14:paraId="4AC459BD"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9B37E5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E9832B2" w14:textId="77777777" w:rsidTr="002E0941">
        <w:trPr>
          <w:tblCellSpacing w:w="15" w:type="dxa"/>
        </w:trPr>
        <w:tc>
          <w:tcPr>
            <w:tcW w:w="1500" w:type="pct"/>
            <w:tcBorders>
              <w:top w:val="nil"/>
              <w:left w:val="nil"/>
              <w:bottom w:val="nil"/>
              <w:right w:val="nil"/>
            </w:tcBorders>
            <w:hideMark/>
          </w:tcPr>
          <w:p w14:paraId="61535AF7"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5D59A9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A0DEE22" w14:textId="77777777" w:rsidTr="002E0941">
        <w:trPr>
          <w:tblCellSpacing w:w="15" w:type="dxa"/>
        </w:trPr>
        <w:tc>
          <w:tcPr>
            <w:tcW w:w="1500" w:type="pct"/>
            <w:tcBorders>
              <w:top w:val="nil"/>
              <w:left w:val="nil"/>
              <w:bottom w:val="nil"/>
              <w:right w:val="nil"/>
            </w:tcBorders>
            <w:hideMark/>
          </w:tcPr>
          <w:p w14:paraId="2FDDDE6F"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DAB274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D5021DC" w14:textId="77777777" w:rsidTr="002E0941">
        <w:trPr>
          <w:tblCellSpacing w:w="15" w:type="dxa"/>
        </w:trPr>
        <w:tc>
          <w:tcPr>
            <w:tcW w:w="1500" w:type="pct"/>
            <w:tcBorders>
              <w:top w:val="nil"/>
              <w:left w:val="nil"/>
              <w:bottom w:val="nil"/>
              <w:right w:val="nil"/>
            </w:tcBorders>
            <w:hideMark/>
          </w:tcPr>
          <w:p w14:paraId="63758290"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E1EC3F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87B656F" w14:textId="77777777" w:rsidTr="002E0941">
        <w:trPr>
          <w:tblCellSpacing w:w="15" w:type="dxa"/>
        </w:trPr>
        <w:tc>
          <w:tcPr>
            <w:tcW w:w="1500" w:type="pct"/>
            <w:tcBorders>
              <w:top w:val="nil"/>
              <w:left w:val="nil"/>
              <w:bottom w:val="nil"/>
              <w:right w:val="nil"/>
            </w:tcBorders>
            <w:hideMark/>
          </w:tcPr>
          <w:p w14:paraId="362FD3E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3E23796" w14:textId="77777777" w:rsidR="002E0941" w:rsidRDefault="002E0941" w:rsidP="00930070">
            <w:pPr>
              <w:rPr>
                <w:rFonts w:ascii="Calibri" w:hAnsi="Calibri" w:cs="Calibri"/>
                <w:sz w:val="22"/>
                <w:szCs w:val="22"/>
              </w:rPr>
            </w:pPr>
          </w:p>
        </w:tc>
      </w:tr>
      <w:tr w:rsidR="002E0941" w14:paraId="32927BF3" w14:textId="77777777" w:rsidTr="002E0941">
        <w:trPr>
          <w:tblCellSpacing w:w="15" w:type="dxa"/>
        </w:trPr>
        <w:tc>
          <w:tcPr>
            <w:tcW w:w="1500" w:type="pct"/>
            <w:tcBorders>
              <w:top w:val="nil"/>
              <w:left w:val="nil"/>
              <w:bottom w:val="nil"/>
              <w:right w:val="nil"/>
            </w:tcBorders>
            <w:hideMark/>
          </w:tcPr>
          <w:p w14:paraId="30EF3B67"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4C69D6E"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6F061C7A" w14:textId="77777777" w:rsidTr="002E0941">
        <w:trPr>
          <w:tblCellSpacing w:w="15" w:type="dxa"/>
        </w:trPr>
        <w:tc>
          <w:tcPr>
            <w:tcW w:w="1500" w:type="pct"/>
            <w:tcBorders>
              <w:top w:val="nil"/>
              <w:left w:val="nil"/>
              <w:bottom w:val="nil"/>
              <w:right w:val="nil"/>
            </w:tcBorders>
            <w:hideMark/>
          </w:tcPr>
          <w:p w14:paraId="38A9DDD6"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7B03C4C" w14:textId="77777777" w:rsidR="002E0941" w:rsidRDefault="002E0941" w:rsidP="00930070">
            <w:pPr>
              <w:rPr>
                <w:rFonts w:ascii="Calibri" w:hAnsi="Calibri" w:cs="Calibri"/>
                <w:sz w:val="22"/>
                <w:szCs w:val="22"/>
              </w:rPr>
            </w:pPr>
            <w:r>
              <w:rPr>
                <w:rFonts w:ascii="Calibri" w:hAnsi="Calibri" w:cs="Calibri"/>
                <w:sz w:val="22"/>
                <w:szCs w:val="22"/>
              </w:rPr>
              <w:t xml:space="preserve">1) Minimaal moet één van de attributen Huisnummer en Locatie-omschrijving van een waarde zijn voorzien. </w:t>
            </w:r>
          </w:p>
        </w:tc>
      </w:tr>
    </w:tbl>
    <w:p w14:paraId="587F7199" w14:textId="77777777" w:rsidR="002E0941" w:rsidRPr="002B625D" w:rsidRDefault="002E0941" w:rsidP="00930070">
      <w:pPr>
        <w:pStyle w:val="Kop5"/>
        <w:rPr>
          <w:rFonts w:ascii="Calibri" w:hAnsi="Calibri" w:cs="Calibri"/>
          <w:sz w:val="20"/>
          <w:szCs w:val="20"/>
          <w:lang w:val="nl-NL"/>
        </w:rPr>
      </w:pPr>
      <w:bookmarkStart w:id="406" w:name="detail_attribute_Model_AdresaanduidingWO"/>
      <w:r w:rsidRPr="002B625D">
        <w:rPr>
          <w:rFonts w:ascii="Calibri" w:hAnsi="Calibri" w:cs="Calibri"/>
          <w:lang w:val="nl-NL"/>
        </w:rPr>
        <w:t>Attribuutsoort Locatie-omschrijving van gegevensgroeptype /Adresaanduiding WOZ-OBJECT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C2DD65A" w14:textId="77777777" w:rsidTr="002E0941">
        <w:trPr>
          <w:gridAfter w:val="1"/>
          <w:wAfter w:w="6539" w:type="dxa"/>
          <w:tblCellSpacing w:w="15" w:type="dxa"/>
        </w:trPr>
        <w:tc>
          <w:tcPr>
            <w:tcW w:w="0" w:type="auto"/>
            <w:tcBorders>
              <w:top w:val="nil"/>
              <w:left w:val="nil"/>
              <w:bottom w:val="nil"/>
              <w:right w:val="nil"/>
            </w:tcBorders>
            <w:hideMark/>
          </w:tcPr>
          <w:p w14:paraId="2C35EF66" w14:textId="77777777" w:rsidR="002E0941" w:rsidRDefault="002E0941" w:rsidP="00930070">
            <w:pPr>
              <w:rPr>
                <w:rFonts w:ascii="Calibri" w:hAnsi="Calibri" w:cs="Calibri"/>
              </w:rPr>
            </w:pPr>
          </w:p>
        </w:tc>
      </w:tr>
      <w:tr w:rsidR="002E0941" w14:paraId="166D0BB6" w14:textId="77777777" w:rsidTr="002E0941">
        <w:trPr>
          <w:tblCellSpacing w:w="15" w:type="dxa"/>
        </w:trPr>
        <w:tc>
          <w:tcPr>
            <w:tcW w:w="1500" w:type="pct"/>
            <w:tcBorders>
              <w:top w:val="nil"/>
              <w:left w:val="nil"/>
              <w:bottom w:val="nil"/>
              <w:right w:val="nil"/>
            </w:tcBorders>
            <w:hideMark/>
          </w:tcPr>
          <w:p w14:paraId="7584FA4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9838AB6" w14:textId="77777777" w:rsidR="002E0941" w:rsidRDefault="002E0941" w:rsidP="00930070">
            <w:pPr>
              <w:rPr>
                <w:rFonts w:ascii="Calibri" w:hAnsi="Calibri" w:cs="Calibri"/>
                <w:sz w:val="22"/>
                <w:szCs w:val="22"/>
              </w:rPr>
            </w:pPr>
            <w:r>
              <w:rPr>
                <w:rFonts w:ascii="Calibri" w:hAnsi="Calibri" w:cs="Calibri"/>
                <w:sz w:val="22"/>
                <w:szCs w:val="22"/>
              </w:rPr>
              <w:t>Locatie-omschrijving</w:t>
            </w:r>
          </w:p>
        </w:tc>
      </w:tr>
      <w:tr w:rsidR="002E0941" w14:paraId="26F31AA9" w14:textId="77777777" w:rsidTr="002E0941">
        <w:trPr>
          <w:tblCellSpacing w:w="15" w:type="dxa"/>
        </w:trPr>
        <w:tc>
          <w:tcPr>
            <w:tcW w:w="1500" w:type="pct"/>
            <w:tcBorders>
              <w:top w:val="nil"/>
              <w:left w:val="nil"/>
              <w:bottom w:val="nil"/>
              <w:right w:val="nil"/>
            </w:tcBorders>
            <w:hideMark/>
          </w:tcPr>
          <w:p w14:paraId="7067034E"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AF6BE66" w14:textId="77777777" w:rsidR="002E0941" w:rsidRDefault="002E0941" w:rsidP="00930070">
            <w:pPr>
              <w:rPr>
                <w:rFonts w:ascii="Calibri" w:hAnsi="Calibri" w:cs="Calibri"/>
                <w:sz w:val="22"/>
                <w:szCs w:val="22"/>
              </w:rPr>
            </w:pPr>
            <w:r>
              <w:rPr>
                <w:rFonts w:ascii="Calibri" w:hAnsi="Calibri" w:cs="Calibri"/>
                <w:sz w:val="22"/>
                <w:szCs w:val="22"/>
              </w:rPr>
              <w:t>BRWOZ</w:t>
            </w:r>
          </w:p>
        </w:tc>
      </w:tr>
      <w:tr w:rsidR="002E0941" w14:paraId="0EFB698D" w14:textId="77777777" w:rsidTr="002E0941">
        <w:trPr>
          <w:tblCellSpacing w:w="15" w:type="dxa"/>
        </w:trPr>
        <w:tc>
          <w:tcPr>
            <w:tcW w:w="1500" w:type="pct"/>
            <w:tcBorders>
              <w:top w:val="nil"/>
              <w:left w:val="nil"/>
              <w:bottom w:val="nil"/>
              <w:right w:val="nil"/>
            </w:tcBorders>
            <w:hideMark/>
          </w:tcPr>
          <w:p w14:paraId="5752836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3892274" w14:textId="77777777" w:rsidR="002E0941" w:rsidRDefault="002E0941" w:rsidP="00930070">
            <w:pPr>
              <w:rPr>
                <w:rFonts w:ascii="Calibri" w:hAnsi="Calibri" w:cs="Calibri"/>
                <w:sz w:val="22"/>
                <w:szCs w:val="22"/>
              </w:rPr>
            </w:pPr>
            <w:r>
              <w:rPr>
                <w:rFonts w:ascii="Calibri" w:hAnsi="Calibri" w:cs="Calibri"/>
                <w:sz w:val="22"/>
                <w:szCs w:val="22"/>
              </w:rPr>
              <w:t xml:space="preserve">De aanvullende omschrijving van de ligging van een WOZ-OBJECT ten opzichte van een betrokken of het dichtstbijzijnde VERBLIJFSOBJECT, STANDPLAATS, LIGPLAATS, OVERIG GEBOUWD OBJECT of OVERIG BENOEMD TERREIN. </w:t>
            </w:r>
          </w:p>
        </w:tc>
      </w:tr>
      <w:tr w:rsidR="002E0941" w14:paraId="6C5E7942" w14:textId="77777777" w:rsidTr="002E0941">
        <w:trPr>
          <w:tblCellSpacing w:w="15" w:type="dxa"/>
        </w:trPr>
        <w:tc>
          <w:tcPr>
            <w:tcW w:w="1500" w:type="pct"/>
            <w:tcBorders>
              <w:top w:val="nil"/>
              <w:left w:val="nil"/>
              <w:bottom w:val="nil"/>
              <w:right w:val="nil"/>
            </w:tcBorders>
            <w:hideMark/>
          </w:tcPr>
          <w:p w14:paraId="5E0CFC8B"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34154C9" w14:textId="77777777" w:rsidR="002E0941" w:rsidRDefault="002E0941" w:rsidP="00930070">
            <w:pPr>
              <w:rPr>
                <w:rFonts w:ascii="Calibri" w:hAnsi="Calibri" w:cs="Calibri"/>
                <w:sz w:val="22"/>
                <w:szCs w:val="22"/>
              </w:rPr>
            </w:pPr>
            <w:r>
              <w:rPr>
                <w:rFonts w:ascii="Calibri" w:hAnsi="Calibri" w:cs="Calibri"/>
                <w:sz w:val="22"/>
                <w:szCs w:val="22"/>
              </w:rPr>
              <w:t>VNG-R o.b.v. BRWOZ</w:t>
            </w:r>
          </w:p>
        </w:tc>
      </w:tr>
      <w:tr w:rsidR="002E0941" w14:paraId="609C41FB" w14:textId="77777777" w:rsidTr="002E0941">
        <w:trPr>
          <w:tblCellSpacing w:w="15" w:type="dxa"/>
        </w:trPr>
        <w:tc>
          <w:tcPr>
            <w:tcW w:w="1500" w:type="pct"/>
            <w:tcBorders>
              <w:top w:val="nil"/>
              <w:left w:val="nil"/>
              <w:bottom w:val="nil"/>
              <w:right w:val="nil"/>
            </w:tcBorders>
            <w:hideMark/>
          </w:tcPr>
          <w:p w14:paraId="7F5EDBCC"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5232701" w14:textId="77777777" w:rsidR="002E0941" w:rsidRDefault="002E0941" w:rsidP="00930070">
            <w:pPr>
              <w:rPr>
                <w:rFonts w:ascii="Calibri" w:hAnsi="Calibri" w:cs="Calibri"/>
                <w:sz w:val="22"/>
                <w:szCs w:val="22"/>
              </w:rPr>
            </w:pPr>
            <w:r>
              <w:rPr>
                <w:rFonts w:ascii="Calibri" w:hAnsi="Calibri" w:cs="Calibri"/>
                <w:sz w:val="22"/>
                <w:szCs w:val="22"/>
              </w:rPr>
              <w:t>1 februari 2008</w:t>
            </w:r>
          </w:p>
        </w:tc>
      </w:tr>
      <w:tr w:rsidR="002E0941" w14:paraId="1FBC5B26" w14:textId="77777777" w:rsidTr="002E0941">
        <w:trPr>
          <w:tblCellSpacing w:w="15" w:type="dxa"/>
        </w:trPr>
        <w:tc>
          <w:tcPr>
            <w:tcW w:w="1500" w:type="pct"/>
            <w:tcBorders>
              <w:top w:val="nil"/>
              <w:left w:val="nil"/>
              <w:bottom w:val="nil"/>
              <w:right w:val="nil"/>
            </w:tcBorders>
            <w:hideMark/>
          </w:tcPr>
          <w:p w14:paraId="659C1452"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FC47B5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13BF22F" w14:textId="77777777" w:rsidTr="002E0941">
        <w:trPr>
          <w:tblCellSpacing w:w="15" w:type="dxa"/>
        </w:trPr>
        <w:tc>
          <w:tcPr>
            <w:tcW w:w="1500" w:type="pct"/>
            <w:tcBorders>
              <w:top w:val="nil"/>
              <w:left w:val="nil"/>
              <w:bottom w:val="nil"/>
              <w:right w:val="nil"/>
            </w:tcBorders>
            <w:hideMark/>
          </w:tcPr>
          <w:p w14:paraId="18019088"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F126F13"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7A20364" w14:textId="77777777" w:rsidTr="002E0941">
        <w:trPr>
          <w:tblCellSpacing w:w="15" w:type="dxa"/>
        </w:trPr>
        <w:tc>
          <w:tcPr>
            <w:tcW w:w="1500" w:type="pct"/>
            <w:tcBorders>
              <w:top w:val="nil"/>
              <w:left w:val="nil"/>
              <w:bottom w:val="nil"/>
              <w:right w:val="nil"/>
            </w:tcBorders>
            <w:hideMark/>
          </w:tcPr>
          <w:p w14:paraId="03C6DD74"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F2A5F96"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52E7961" w14:textId="77777777" w:rsidTr="002E0941">
        <w:trPr>
          <w:tblCellSpacing w:w="15" w:type="dxa"/>
        </w:trPr>
        <w:tc>
          <w:tcPr>
            <w:tcW w:w="1500" w:type="pct"/>
            <w:tcBorders>
              <w:top w:val="nil"/>
              <w:left w:val="nil"/>
              <w:bottom w:val="nil"/>
              <w:right w:val="nil"/>
            </w:tcBorders>
            <w:hideMark/>
          </w:tcPr>
          <w:p w14:paraId="3D68DD95"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B097730"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F152729" w14:textId="77777777" w:rsidTr="002E0941">
        <w:trPr>
          <w:tblCellSpacing w:w="15" w:type="dxa"/>
        </w:trPr>
        <w:tc>
          <w:tcPr>
            <w:tcW w:w="1500" w:type="pct"/>
            <w:tcBorders>
              <w:top w:val="nil"/>
              <w:left w:val="nil"/>
              <w:bottom w:val="nil"/>
              <w:right w:val="nil"/>
            </w:tcBorders>
            <w:hideMark/>
          </w:tcPr>
          <w:p w14:paraId="52F34B57"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A9E1EE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B08812B" w14:textId="77777777" w:rsidTr="002E0941">
        <w:trPr>
          <w:tblCellSpacing w:w="15" w:type="dxa"/>
        </w:trPr>
        <w:tc>
          <w:tcPr>
            <w:tcW w:w="1500" w:type="pct"/>
            <w:tcBorders>
              <w:top w:val="nil"/>
              <w:left w:val="nil"/>
              <w:bottom w:val="nil"/>
              <w:right w:val="nil"/>
            </w:tcBorders>
            <w:hideMark/>
          </w:tcPr>
          <w:p w14:paraId="698C5185"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7203E72"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55EB1E1C" w14:textId="77777777" w:rsidTr="002E0941">
        <w:trPr>
          <w:tblCellSpacing w:w="15" w:type="dxa"/>
        </w:trPr>
        <w:tc>
          <w:tcPr>
            <w:tcW w:w="1500" w:type="pct"/>
            <w:tcBorders>
              <w:top w:val="nil"/>
              <w:left w:val="nil"/>
              <w:bottom w:val="nil"/>
              <w:right w:val="nil"/>
            </w:tcBorders>
            <w:hideMark/>
          </w:tcPr>
          <w:p w14:paraId="50501BB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C445E87" w14:textId="77777777" w:rsidR="002E0941" w:rsidRDefault="002E0941" w:rsidP="00930070">
            <w:pPr>
              <w:rPr>
                <w:rFonts w:ascii="Calibri" w:hAnsi="Calibri" w:cs="Calibri"/>
                <w:sz w:val="22"/>
                <w:szCs w:val="22"/>
              </w:rPr>
            </w:pPr>
            <w:r>
              <w:rPr>
                <w:rFonts w:ascii="Calibri" w:hAnsi="Calibri" w:cs="Calibri"/>
                <w:sz w:val="22"/>
                <w:szCs w:val="22"/>
              </w:rPr>
              <w:t>Basisgegeven</w:t>
            </w:r>
          </w:p>
        </w:tc>
      </w:tr>
      <w:tr w:rsidR="002E0941" w14:paraId="7793A426" w14:textId="77777777" w:rsidTr="002E0941">
        <w:trPr>
          <w:tblCellSpacing w:w="15" w:type="dxa"/>
        </w:trPr>
        <w:tc>
          <w:tcPr>
            <w:tcW w:w="1500" w:type="pct"/>
            <w:tcBorders>
              <w:top w:val="nil"/>
              <w:left w:val="nil"/>
              <w:bottom w:val="nil"/>
              <w:right w:val="nil"/>
            </w:tcBorders>
            <w:hideMark/>
          </w:tcPr>
          <w:p w14:paraId="37EEF36F"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4FDCC4D" w14:textId="77777777" w:rsidR="002E0941" w:rsidRDefault="002E0941" w:rsidP="00930070">
            <w:pPr>
              <w:rPr>
                <w:rFonts w:ascii="Calibri" w:hAnsi="Calibri" w:cs="Calibri"/>
                <w:sz w:val="22"/>
                <w:szCs w:val="22"/>
              </w:rPr>
            </w:pPr>
          </w:p>
        </w:tc>
      </w:tr>
      <w:tr w:rsidR="002E0941" w14:paraId="3FF00CF3" w14:textId="77777777" w:rsidTr="002E0941">
        <w:trPr>
          <w:tblCellSpacing w:w="15" w:type="dxa"/>
        </w:trPr>
        <w:tc>
          <w:tcPr>
            <w:tcW w:w="1500" w:type="pct"/>
            <w:tcBorders>
              <w:top w:val="nil"/>
              <w:left w:val="nil"/>
              <w:bottom w:val="nil"/>
              <w:right w:val="nil"/>
            </w:tcBorders>
            <w:hideMark/>
          </w:tcPr>
          <w:p w14:paraId="760D4182"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597143B" w14:textId="77777777" w:rsidR="002E0941" w:rsidRDefault="002E0941" w:rsidP="00930070">
            <w:pPr>
              <w:rPr>
                <w:rFonts w:ascii="Calibri" w:hAnsi="Calibri" w:cs="Calibri"/>
                <w:sz w:val="22"/>
                <w:szCs w:val="22"/>
              </w:rPr>
            </w:pPr>
            <w:r>
              <w:rPr>
                <w:rFonts w:ascii="Calibri" w:hAnsi="Calibri" w:cs="Calibri"/>
                <w:sz w:val="22"/>
                <w:szCs w:val="22"/>
              </w:rPr>
              <w:t>AN40</w:t>
            </w:r>
          </w:p>
        </w:tc>
      </w:tr>
      <w:tr w:rsidR="002E0941" w14:paraId="7EA72014" w14:textId="77777777" w:rsidTr="002E0941">
        <w:trPr>
          <w:tblCellSpacing w:w="15" w:type="dxa"/>
        </w:trPr>
        <w:tc>
          <w:tcPr>
            <w:tcW w:w="1500" w:type="pct"/>
            <w:tcBorders>
              <w:top w:val="nil"/>
              <w:left w:val="nil"/>
              <w:bottom w:val="nil"/>
              <w:right w:val="nil"/>
            </w:tcBorders>
            <w:hideMark/>
          </w:tcPr>
          <w:p w14:paraId="772DA74E"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D786428" w14:textId="77777777" w:rsidR="002E0941" w:rsidRDefault="002E0941" w:rsidP="00930070">
            <w:pPr>
              <w:rPr>
                <w:rFonts w:ascii="Calibri" w:hAnsi="Calibri" w:cs="Calibri"/>
                <w:sz w:val="22"/>
                <w:szCs w:val="22"/>
              </w:rPr>
            </w:pPr>
            <w:r>
              <w:rPr>
                <w:rFonts w:ascii="Calibri" w:hAnsi="Calibri" w:cs="Calibri"/>
                <w:sz w:val="22"/>
                <w:szCs w:val="22"/>
              </w:rPr>
              <w:t>alle (combinaties van) tekens en letters, maximaal 40</w:t>
            </w:r>
          </w:p>
        </w:tc>
      </w:tr>
    </w:tbl>
    <w:p w14:paraId="6C869F6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38AB004" w14:textId="77777777" w:rsidTr="002E0941">
        <w:trPr>
          <w:tblCellSpacing w:w="15" w:type="dxa"/>
        </w:trPr>
        <w:tc>
          <w:tcPr>
            <w:tcW w:w="1500" w:type="pct"/>
            <w:tcBorders>
              <w:top w:val="nil"/>
              <w:left w:val="nil"/>
              <w:bottom w:val="nil"/>
              <w:right w:val="nil"/>
            </w:tcBorders>
            <w:hideMark/>
          </w:tcPr>
          <w:p w14:paraId="039DB08C"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0A8F7C6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C3AB7FE" w14:textId="77777777" w:rsidTr="002E0941">
        <w:trPr>
          <w:tblCellSpacing w:w="15" w:type="dxa"/>
        </w:trPr>
        <w:tc>
          <w:tcPr>
            <w:tcW w:w="250" w:type="pct"/>
            <w:tcBorders>
              <w:top w:val="nil"/>
              <w:left w:val="nil"/>
              <w:bottom w:val="nil"/>
              <w:right w:val="nil"/>
            </w:tcBorders>
            <w:hideMark/>
          </w:tcPr>
          <w:p w14:paraId="3DA3FA98"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6D17322" w14:textId="77777777" w:rsidR="002E0941" w:rsidRDefault="002E0941" w:rsidP="00930070">
            <w:pPr>
              <w:rPr>
                <w:rFonts w:ascii="Calibri" w:hAnsi="Calibri" w:cs="Calibri"/>
                <w:sz w:val="22"/>
                <w:szCs w:val="22"/>
              </w:rPr>
            </w:pPr>
            <w:r>
              <w:rPr>
                <w:rFonts w:ascii="Calibri" w:hAnsi="Calibri" w:cs="Calibri"/>
                <w:sz w:val="22"/>
                <w:szCs w:val="22"/>
              </w:rPr>
              <w:t xml:space="preserve">Indien aan een WOZ-object geen aanduiding kan worden gegeven door gebruik te maken van het hoofdadres van een in het WOZ-object betrokken verblijfsobject, standplaats of ligplaats of door gebruik te maken van een nevenadres van een verblijfsobject, wordt een unieke aanduiding verkregen door een "authentiek" adres te combineren met de locatieomschrijving. </w:t>
            </w:r>
          </w:p>
        </w:tc>
      </w:tr>
    </w:tbl>
    <w:p w14:paraId="33B1608B"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Huisletter van gegevensgroeptype /Adresaanduiding WOZ-OBJECT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E9F1E51" w14:textId="77777777" w:rsidTr="002E0941">
        <w:trPr>
          <w:gridAfter w:val="1"/>
          <w:wAfter w:w="6539" w:type="dxa"/>
          <w:tblCellSpacing w:w="15" w:type="dxa"/>
        </w:trPr>
        <w:tc>
          <w:tcPr>
            <w:tcW w:w="0" w:type="auto"/>
            <w:tcBorders>
              <w:top w:val="nil"/>
              <w:left w:val="nil"/>
              <w:bottom w:val="nil"/>
              <w:right w:val="nil"/>
            </w:tcBorders>
            <w:hideMark/>
          </w:tcPr>
          <w:p w14:paraId="36D18319" w14:textId="77777777" w:rsidR="002E0941" w:rsidRDefault="002E0941" w:rsidP="00930070">
            <w:pPr>
              <w:rPr>
                <w:rFonts w:ascii="Calibri" w:hAnsi="Calibri" w:cs="Calibri"/>
              </w:rPr>
            </w:pPr>
          </w:p>
        </w:tc>
      </w:tr>
      <w:tr w:rsidR="002E0941" w14:paraId="552FEB8F" w14:textId="77777777" w:rsidTr="002E0941">
        <w:trPr>
          <w:tblCellSpacing w:w="15" w:type="dxa"/>
        </w:trPr>
        <w:tc>
          <w:tcPr>
            <w:tcW w:w="1500" w:type="pct"/>
            <w:tcBorders>
              <w:top w:val="nil"/>
              <w:left w:val="nil"/>
              <w:bottom w:val="nil"/>
              <w:right w:val="nil"/>
            </w:tcBorders>
            <w:hideMark/>
          </w:tcPr>
          <w:p w14:paraId="595AC0CC"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9A334DE" w14:textId="77777777" w:rsidR="002E0941" w:rsidRDefault="002E0941" w:rsidP="00930070">
            <w:pPr>
              <w:rPr>
                <w:rFonts w:ascii="Calibri" w:hAnsi="Calibri" w:cs="Calibri"/>
                <w:sz w:val="22"/>
                <w:szCs w:val="22"/>
              </w:rPr>
            </w:pPr>
            <w:r>
              <w:rPr>
                <w:rFonts w:ascii="Calibri" w:hAnsi="Calibri" w:cs="Calibri"/>
                <w:sz w:val="22"/>
                <w:szCs w:val="22"/>
              </w:rPr>
              <w:t>Huisletter</w:t>
            </w:r>
          </w:p>
        </w:tc>
      </w:tr>
      <w:tr w:rsidR="002E0941" w14:paraId="79DE11FE" w14:textId="77777777" w:rsidTr="002E0941">
        <w:trPr>
          <w:tblCellSpacing w:w="15" w:type="dxa"/>
        </w:trPr>
        <w:tc>
          <w:tcPr>
            <w:tcW w:w="1500" w:type="pct"/>
            <w:tcBorders>
              <w:top w:val="nil"/>
              <w:left w:val="nil"/>
              <w:bottom w:val="nil"/>
              <w:right w:val="nil"/>
            </w:tcBorders>
            <w:hideMark/>
          </w:tcPr>
          <w:p w14:paraId="2A6CAEA8"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675377A"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47AF070F" w14:textId="77777777" w:rsidTr="002E0941">
        <w:trPr>
          <w:tblCellSpacing w:w="15" w:type="dxa"/>
        </w:trPr>
        <w:tc>
          <w:tcPr>
            <w:tcW w:w="1500" w:type="pct"/>
            <w:tcBorders>
              <w:top w:val="nil"/>
              <w:left w:val="nil"/>
              <w:bottom w:val="nil"/>
              <w:right w:val="nil"/>
            </w:tcBorders>
            <w:hideMark/>
          </w:tcPr>
          <w:p w14:paraId="576532D6"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05C156E" w14:textId="77777777" w:rsidR="002E0941" w:rsidRDefault="002E0941" w:rsidP="00930070">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toevoeging aan een huisnummer in de vorm van een alfanumeriek teken. </w:t>
            </w:r>
          </w:p>
        </w:tc>
      </w:tr>
      <w:tr w:rsidR="002E0941" w14:paraId="400F319B" w14:textId="77777777" w:rsidTr="002E0941">
        <w:trPr>
          <w:tblCellSpacing w:w="15" w:type="dxa"/>
        </w:trPr>
        <w:tc>
          <w:tcPr>
            <w:tcW w:w="1500" w:type="pct"/>
            <w:tcBorders>
              <w:top w:val="nil"/>
              <w:left w:val="nil"/>
              <w:bottom w:val="nil"/>
              <w:right w:val="nil"/>
            </w:tcBorders>
            <w:hideMark/>
          </w:tcPr>
          <w:p w14:paraId="20AEAC15"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80C6F1A"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3D8793C8" w14:textId="77777777" w:rsidTr="002E0941">
        <w:trPr>
          <w:tblCellSpacing w:w="15" w:type="dxa"/>
        </w:trPr>
        <w:tc>
          <w:tcPr>
            <w:tcW w:w="1500" w:type="pct"/>
            <w:tcBorders>
              <w:top w:val="nil"/>
              <w:left w:val="nil"/>
              <w:bottom w:val="nil"/>
              <w:right w:val="nil"/>
            </w:tcBorders>
            <w:hideMark/>
          </w:tcPr>
          <w:p w14:paraId="21EED623"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299B37C"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4FF5E1F0" w14:textId="77777777" w:rsidTr="002E0941">
        <w:trPr>
          <w:tblCellSpacing w:w="15" w:type="dxa"/>
        </w:trPr>
        <w:tc>
          <w:tcPr>
            <w:tcW w:w="1500" w:type="pct"/>
            <w:tcBorders>
              <w:top w:val="nil"/>
              <w:left w:val="nil"/>
              <w:bottom w:val="nil"/>
              <w:right w:val="nil"/>
            </w:tcBorders>
            <w:hideMark/>
          </w:tcPr>
          <w:p w14:paraId="153D438A"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A54BD7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61C790B" w14:textId="77777777" w:rsidTr="002E0941">
        <w:trPr>
          <w:tblCellSpacing w:w="15" w:type="dxa"/>
        </w:trPr>
        <w:tc>
          <w:tcPr>
            <w:tcW w:w="1500" w:type="pct"/>
            <w:tcBorders>
              <w:top w:val="nil"/>
              <w:left w:val="nil"/>
              <w:bottom w:val="nil"/>
              <w:right w:val="nil"/>
            </w:tcBorders>
            <w:hideMark/>
          </w:tcPr>
          <w:p w14:paraId="26E98E41"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90313D3"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10D65E5C" w14:textId="77777777" w:rsidTr="002E0941">
        <w:trPr>
          <w:tblCellSpacing w:w="15" w:type="dxa"/>
        </w:trPr>
        <w:tc>
          <w:tcPr>
            <w:tcW w:w="1500" w:type="pct"/>
            <w:tcBorders>
              <w:top w:val="nil"/>
              <w:left w:val="nil"/>
              <w:bottom w:val="nil"/>
              <w:right w:val="nil"/>
            </w:tcBorders>
            <w:hideMark/>
          </w:tcPr>
          <w:p w14:paraId="7D5C6A57"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D689985"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FE1509F" w14:textId="77777777" w:rsidTr="002E0941">
        <w:trPr>
          <w:tblCellSpacing w:w="15" w:type="dxa"/>
        </w:trPr>
        <w:tc>
          <w:tcPr>
            <w:tcW w:w="1500" w:type="pct"/>
            <w:tcBorders>
              <w:top w:val="nil"/>
              <w:left w:val="nil"/>
              <w:bottom w:val="nil"/>
              <w:right w:val="nil"/>
            </w:tcBorders>
            <w:hideMark/>
          </w:tcPr>
          <w:p w14:paraId="0AEE9723"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E28D787"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389837E" w14:textId="77777777" w:rsidTr="002E0941">
        <w:trPr>
          <w:tblCellSpacing w:w="15" w:type="dxa"/>
        </w:trPr>
        <w:tc>
          <w:tcPr>
            <w:tcW w:w="1500" w:type="pct"/>
            <w:tcBorders>
              <w:top w:val="nil"/>
              <w:left w:val="nil"/>
              <w:bottom w:val="nil"/>
              <w:right w:val="nil"/>
            </w:tcBorders>
            <w:hideMark/>
          </w:tcPr>
          <w:p w14:paraId="01DEEA43"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FCDC19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7A02CB0" w14:textId="77777777" w:rsidTr="002E0941">
        <w:trPr>
          <w:tblCellSpacing w:w="15" w:type="dxa"/>
        </w:trPr>
        <w:tc>
          <w:tcPr>
            <w:tcW w:w="1500" w:type="pct"/>
            <w:tcBorders>
              <w:top w:val="nil"/>
              <w:left w:val="nil"/>
              <w:bottom w:val="nil"/>
              <w:right w:val="nil"/>
            </w:tcBorders>
            <w:hideMark/>
          </w:tcPr>
          <w:p w14:paraId="7D867959"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AEA3FD9"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74EEEAEC" w14:textId="77777777" w:rsidTr="002E0941">
        <w:trPr>
          <w:tblCellSpacing w:w="15" w:type="dxa"/>
        </w:trPr>
        <w:tc>
          <w:tcPr>
            <w:tcW w:w="1500" w:type="pct"/>
            <w:tcBorders>
              <w:top w:val="nil"/>
              <w:left w:val="nil"/>
              <w:bottom w:val="nil"/>
              <w:right w:val="nil"/>
            </w:tcBorders>
            <w:hideMark/>
          </w:tcPr>
          <w:p w14:paraId="56DF595E"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17447AF"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2E0941" w14:paraId="2CC39568" w14:textId="77777777" w:rsidTr="002E0941">
        <w:trPr>
          <w:tblCellSpacing w:w="15" w:type="dxa"/>
        </w:trPr>
        <w:tc>
          <w:tcPr>
            <w:tcW w:w="1500" w:type="pct"/>
            <w:tcBorders>
              <w:top w:val="nil"/>
              <w:left w:val="nil"/>
              <w:bottom w:val="nil"/>
              <w:right w:val="nil"/>
            </w:tcBorders>
            <w:hideMark/>
          </w:tcPr>
          <w:p w14:paraId="0CB76496"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29A83EA"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Huisnummertoevoeging, Postcode, of van één van de relaties ADRESSEERBAAR OBJECT AANDUIDING ligt aan OPENBARE RUIMTE of ADRESSEERBAAR OBJECT AANDUIDING ligt in WOONPLAATS </w:t>
            </w:r>
          </w:p>
        </w:tc>
      </w:tr>
      <w:tr w:rsidR="002E0941" w14:paraId="021911C4" w14:textId="77777777" w:rsidTr="002E0941">
        <w:trPr>
          <w:tblCellSpacing w:w="15" w:type="dxa"/>
        </w:trPr>
        <w:tc>
          <w:tcPr>
            <w:tcW w:w="1500" w:type="pct"/>
            <w:tcBorders>
              <w:top w:val="nil"/>
              <w:left w:val="nil"/>
              <w:bottom w:val="nil"/>
              <w:right w:val="nil"/>
            </w:tcBorders>
            <w:hideMark/>
          </w:tcPr>
          <w:p w14:paraId="664771BF"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DE3AAB7" w14:textId="77777777" w:rsidR="002E0941" w:rsidRDefault="002E0941" w:rsidP="00930070">
            <w:pPr>
              <w:rPr>
                <w:rFonts w:ascii="Calibri" w:hAnsi="Calibri" w:cs="Calibri"/>
                <w:sz w:val="22"/>
                <w:szCs w:val="22"/>
              </w:rPr>
            </w:pPr>
            <w:r>
              <w:rPr>
                <w:rFonts w:ascii="Calibri" w:hAnsi="Calibri" w:cs="Calibri"/>
                <w:sz w:val="22"/>
                <w:szCs w:val="22"/>
              </w:rPr>
              <w:t>AN1</w:t>
            </w:r>
          </w:p>
        </w:tc>
      </w:tr>
      <w:tr w:rsidR="002E0941" w14:paraId="425005C1" w14:textId="77777777" w:rsidTr="002E0941">
        <w:trPr>
          <w:tblCellSpacing w:w="15" w:type="dxa"/>
        </w:trPr>
        <w:tc>
          <w:tcPr>
            <w:tcW w:w="1500" w:type="pct"/>
            <w:tcBorders>
              <w:top w:val="nil"/>
              <w:left w:val="nil"/>
              <w:bottom w:val="nil"/>
              <w:right w:val="nil"/>
            </w:tcBorders>
            <w:hideMark/>
          </w:tcPr>
          <w:p w14:paraId="16CB332B"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C76BD7C" w14:textId="77777777" w:rsidR="002E0941" w:rsidRDefault="002E0941" w:rsidP="00930070">
            <w:pPr>
              <w:rPr>
                <w:rFonts w:ascii="Calibri" w:hAnsi="Calibri" w:cs="Calibri"/>
                <w:sz w:val="22"/>
                <w:szCs w:val="22"/>
              </w:rPr>
            </w:pPr>
            <w:r>
              <w:rPr>
                <w:rFonts w:ascii="Calibri" w:hAnsi="Calibri" w:cs="Calibri"/>
                <w:sz w:val="22"/>
                <w:szCs w:val="22"/>
              </w:rPr>
              <w:t>a - z , A ? Z</w:t>
            </w:r>
          </w:p>
        </w:tc>
      </w:tr>
    </w:tbl>
    <w:p w14:paraId="12F99070"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A5C39F6" w14:textId="77777777" w:rsidTr="002E0941">
        <w:trPr>
          <w:tblCellSpacing w:w="15" w:type="dxa"/>
        </w:trPr>
        <w:tc>
          <w:tcPr>
            <w:tcW w:w="1500" w:type="pct"/>
            <w:tcBorders>
              <w:top w:val="nil"/>
              <w:left w:val="nil"/>
              <w:bottom w:val="nil"/>
              <w:right w:val="nil"/>
            </w:tcBorders>
            <w:hideMark/>
          </w:tcPr>
          <w:p w14:paraId="0B26CB91"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F288CB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98FB8A3" w14:textId="77777777" w:rsidTr="002E0941">
        <w:trPr>
          <w:tblCellSpacing w:w="15" w:type="dxa"/>
        </w:trPr>
        <w:tc>
          <w:tcPr>
            <w:tcW w:w="250" w:type="pct"/>
            <w:tcBorders>
              <w:top w:val="nil"/>
              <w:left w:val="nil"/>
              <w:bottom w:val="nil"/>
              <w:right w:val="nil"/>
            </w:tcBorders>
            <w:hideMark/>
          </w:tcPr>
          <w:p w14:paraId="01AB86CD"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C5F2809"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79AB2E1C"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Huisnummer van gegevensgroeptype /Adresaanduiding WOZ-OBJECT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9D868F7" w14:textId="77777777" w:rsidTr="002E0941">
        <w:trPr>
          <w:gridAfter w:val="1"/>
          <w:wAfter w:w="6539" w:type="dxa"/>
          <w:tblCellSpacing w:w="15" w:type="dxa"/>
        </w:trPr>
        <w:tc>
          <w:tcPr>
            <w:tcW w:w="0" w:type="auto"/>
            <w:tcBorders>
              <w:top w:val="nil"/>
              <w:left w:val="nil"/>
              <w:bottom w:val="nil"/>
              <w:right w:val="nil"/>
            </w:tcBorders>
            <w:hideMark/>
          </w:tcPr>
          <w:p w14:paraId="3714F3C4" w14:textId="77777777" w:rsidR="002E0941" w:rsidRDefault="002E0941" w:rsidP="00930070">
            <w:pPr>
              <w:rPr>
                <w:rFonts w:ascii="Calibri" w:hAnsi="Calibri" w:cs="Calibri"/>
              </w:rPr>
            </w:pPr>
          </w:p>
        </w:tc>
      </w:tr>
      <w:tr w:rsidR="002E0941" w14:paraId="30B0D55D" w14:textId="77777777" w:rsidTr="002E0941">
        <w:trPr>
          <w:tblCellSpacing w:w="15" w:type="dxa"/>
        </w:trPr>
        <w:tc>
          <w:tcPr>
            <w:tcW w:w="1500" w:type="pct"/>
            <w:tcBorders>
              <w:top w:val="nil"/>
              <w:left w:val="nil"/>
              <w:bottom w:val="nil"/>
              <w:right w:val="nil"/>
            </w:tcBorders>
            <w:hideMark/>
          </w:tcPr>
          <w:p w14:paraId="3E3F9F80"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9D6CE30" w14:textId="77777777" w:rsidR="002E0941" w:rsidRDefault="002E0941" w:rsidP="00930070">
            <w:pPr>
              <w:rPr>
                <w:rFonts w:ascii="Calibri" w:hAnsi="Calibri" w:cs="Calibri"/>
                <w:sz w:val="22"/>
                <w:szCs w:val="22"/>
              </w:rPr>
            </w:pPr>
            <w:r>
              <w:rPr>
                <w:rFonts w:ascii="Calibri" w:hAnsi="Calibri" w:cs="Calibri"/>
                <w:sz w:val="22"/>
                <w:szCs w:val="22"/>
              </w:rPr>
              <w:t>Huisnummer</w:t>
            </w:r>
          </w:p>
        </w:tc>
      </w:tr>
      <w:tr w:rsidR="002E0941" w14:paraId="6EC049BF" w14:textId="77777777" w:rsidTr="002E0941">
        <w:trPr>
          <w:tblCellSpacing w:w="15" w:type="dxa"/>
        </w:trPr>
        <w:tc>
          <w:tcPr>
            <w:tcW w:w="1500" w:type="pct"/>
            <w:tcBorders>
              <w:top w:val="nil"/>
              <w:left w:val="nil"/>
              <w:bottom w:val="nil"/>
              <w:right w:val="nil"/>
            </w:tcBorders>
            <w:hideMark/>
          </w:tcPr>
          <w:p w14:paraId="0AF62708"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0441402"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50225F9F" w14:textId="77777777" w:rsidTr="002E0941">
        <w:trPr>
          <w:tblCellSpacing w:w="15" w:type="dxa"/>
        </w:trPr>
        <w:tc>
          <w:tcPr>
            <w:tcW w:w="1500" w:type="pct"/>
            <w:tcBorders>
              <w:top w:val="nil"/>
              <w:left w:val="nil"/>
              <w:bottom w:val="nil"/>
              <w:right w:val="nil"/>
            </w:tcBorders>
            <w:hideMark/>
          </w:tcPr>
          <w:p w14:paraId="61DA06F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44B199D" w14:textId="77777777" w:rsidR="002E0941" w:rsidRDefault="002E0941" w:rsidP="00930070">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nummering. </w:t>
            </w:r>
          </w:p>
        </w:tc>
      </w:tr>
      <w:tr w:rsidR="002E0941" w14:paraId="27077CC1" w14:textId="77777777" w:rsidTr="002E0941">
        <w:trPr>
          <w:tblCellSpacing w:w="15" w:type="dxa"/>
        </w:trPr>
        <w:tc>
          <w:tcPr>
            <w:tcW w:w="1500" w:type="pct"/>
            <w:tcBorders>
              <w:top w:val="nil"/>
              <w:left w:val="nil"/>
              <w:bottom w:val="nil"/>
              <w:right w:val="nil"/>
            </w:tcBorders>
            <w:hideMark/>
          </w:tcPr>
          <w:p w14:paraId="51BB2A75"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458A03A"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71439D3E" w14:textId="77777777" w:rsidTr="002E0941">
        <w:trPr>
          <w:tblCellSpacing w:w="15" w:type="dxa"/>
        </w:trPr>
        <w:tc>
          <w:tcPr>
            <w:tcW w:w="1500" w:type="pct"/>
            <w:tcBorders>
              <w:top w:val="nil"/>
              <w:left w:val="nil"/>
              <w:bottom w:val="nil"/>
              <w:right w:val="nil"/>
            </w:tcBorders>
            <w:hideMark/>
          </w:tcPr>
          <w:p w14:paraId="6549CDFB"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B6FF62A"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039189BB" w14:textId="77777777" w:rsidTr="002E0941">
        <w:trPr>
          <w:tblCellSpacing w:w="15" w:type="dxa"/>
        </w:trPr>
        <w:tc>
          <w:tcPr>
            <w:tcW w:w="1500" w:type="pct"/>
            <w:tcBorders>
              <w:top w:val="nil"/>
              <w:left w:val="nil"/>
              <w:bottom w:val="nil"/>
              <w:right w:val="nil"/>
            </w:tcBorders>
            <w:hideMark/>
          </w:tcPr>
          <w:p w14:paraId="49F45A9E"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E454C6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FD6F2F6" w14:textId="77777777" w:rsidTr="002E0941">
        <w:trPr>
          <w:tblCellSpacing w:w="15" w:type="dxa"/>
        </w:trPr>
        <w:tc>
          <w:tcPr>
            <w:tcW w:w="1500" w:type="pct"/>
            <w:tcBorders>
              <w:top w:val="nil"/>
              <w:left w:val="nil"/>
              <w:bottom w:val="nil"/>
              <w:right w:val="nil"/>
            </w:tcBorders>
            <w:hideMark/>
          </w:tcPr>
          <w:p w14:paraId="015D6AC8"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7D635B2"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0A199BA7" w14:textId="77777777" w:rsidTr="002E0941">
        <w:trPr>
          <w:tblCellSpacing w:w="15" w:type="dxa"/>
        </w:trPr>
        <w:tc>
          <w:tcPr>
            <w:tcW w:w="1500" w:type="pct"/>
            <w:tcBorders>
              <w:top w:val="nil"/>
              <w:left w:val="nil"/>
              <w:bottom w:val="nil"/>
              <w:right w:val="nil"/>
            </w:tcBorders>
            <w:hideMark/>
          </w:tcPr>
          <w:p w14:paraId="2433B224"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E45E2C5"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379074C" w14:textId="77777777" w:rsidTr="002E0941">
        <w:trPr>
          <w:tblCellSpacing w:w="15" w:type="dxa"/>
        </w:trPr>
        <w:tc>
          <w:tcPr>
            <w:tcW w:w="1500" w:type="pct"/>
            <w:tcBorders>
              <w:top w:val="nil"/>
              <w:left w:val="nil"/>
              <w:bottom w:val="nil"/>
              <w:right w:val="nil"/>
            </w:tcBorders>
            <w:hideMark/>
          </w:tcPr>
          <w:p w14:paraId="1375015B"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AC1AF91"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60769FE" w14:textId="77777777" w:rsidTr="002E0941">
        <w:trPr>
          <w:tblCellSpacing w:w="15" w:type="dxa"/>
        </w:trPr>
        <w:tc>
          <w:tcPr>
            <w:tcW w:w="1500" w:type="pct"/>
            <w:tcBorders>
              <w:top w:val="nil"/>
              <w:left w:val="nil"/>
              <w:bottom w:val="nil"/>
              <w:right w:val="nil"/>
            </w:tcBorders>
            <w:hideMark/>
          </w:tcPr>
          <w:p w14:paraId="1519BC3D"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7572A8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D7C61B9" w14:textId="77777777" w:rsidTr="002E0941">
        <w:trPr>
          <w:tblCellSpacing w:w="15" w:type="dxa"/>
        </w:trPr>
        <w:tc>
          <w:tcPr>
            <w:tcW w:w="1500" w:type="pct"/>
            <w:tcBorders>
              <w:top w:val="nil"/>
              <w:left w:val="nil"/>
              <w:bottom w:val="nil"/>
              <w:right w:val="nil"/>
            </w:tcBorders>
            <w:hideMark/>
          </w:tcPr>
          <w:p w14:paraId="6579ECC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17E1871"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0E378BB5" w14:textId="77777777" w:rsidTr="002E0941">
        <w:trPr>
          <w:tblCellSpacing w:w="15" w:type="dxa"/>
        </w:trPr>
        <w:tc>
          <w:tcPr>
            <w:tcW w:w="1500" w:type="pct"/>
            <w:tcBorders>
              <w:top w:val="nil"/>
              <w:left w:val="nil"/>
              <w:bottom w:val="nil"/>
              <w:right w:val="nil"/>
            </w:tcBorders>
            <w:hideMark/>
          </w:tcPr>
          <w:p w14:paraId="17BDB24D"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36E015F"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2E0941" w14:paraId="6A709E41" w14:textId="77777777" w:rsidTr="002E0941">
        <w:trPr>
          <w:tblCellSpacing w:w="15" w:type="dxa"/>
        </w:trPr>
        <w:tc>
          <w:tcPr>
            <w:tcW w:w="1500" w:type="pct"/>
            <w:tcBorders>
              <w:top w:val="nil"/>
              <w:left w:val="nil"/>
              <w:bottom w:val="nil"/>
              <w:right w:val="nil"/>
            </w:tcBorders>
            <w:hideMark/>
          </w:tcPr>
          <w:p w14:paraId="03F74B57"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111FF01"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Huisletter, Huisnummertoevoeging, Postcode, of van één van de relaties ADRESSEERBAAR OBJECT AANDUIDING ligt aan OPENBARE RUIMTE of ADRESSEERBAAR OBJECT AANDUIDING ligt in WOONPLAATS </w:t>
            </w:r>
          </w:p>
        </w:tc>
      </w:tr>
      <w:tr w:rsidR="002E0941" w14:paraId="04105E50" w14:textId="77777777" w:rsidTr="002E0941">
        <w:trPr>
          <w:tblCellSpacing w:w="15" w:type="dxa"/>
        </w:trPr>
        <w:tc>
          <w:tcPr>
            <w:tcW w:w="1500" w:type="pct"/>
            <w:tcBorders>
              <w:top w:val="nil"/>
              <w:left w:val="nil"/>
              <w:bottom w:val="nil"/>
              <w:right w:val="nil"/>
            </w:tcBorders>
            <w:hideMark/>
          </w:tcPr>
          <w:p w14:paraId="7D741C18"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A66C7EA" w14:textId="77777777" w:rsidR="002E0941" w:rsidRDefault="002E0941" w:rsidP="00930070">
            <w:pPr>
              <w:rPr>
                <w:rFonts w:ascii="Calibri" w:hAnsi="Calibri" w:cs="Calibri"/>
                <w:sz w:val="22"/>
                <w:szCs w:val="22"/>
              </w:rPr>
            </w:pPr>
            <w:r>
              <w:rPr>
                <w:rFonts w:ascii="Calibri" w:hAnsi="Calibri" w:cs="Calibri"/>
                <w:sz w:val="22"/>
                <w:szCs w:val="22"/>
              </w:rPr>
              <w:t>N5</w:t>
            </w:r>
          </w:p>
        </w:tc>
      </w:tr>
      <w:tr w:rsidR="002E0941" w14:paraId="1763FE56" w14:textId="77777777" w:rsidTr="002E0941">
        <w:trPr>
          <w:tblCellSpacing w:w="15" w:type="dxa"/>
        </w:trPr>
        <w:tc>
          <w:tcPr>
            <w:tcW w:w="1500" w:type="pct"/>
            <w:tcBorders>
              <w:top w:val="nil"/>
              <w:left w:val="nil"/>
              <w:bottom w:val="nil"/>
              <w:right w:val="nil"/>
            </w:tcBorders>
            <w:hideMark/>
          </w:tcPr>
          <w:p w14:paraId="02FED1AC"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4BE6637" w14:textId="77777777" w:rsidR="002E0941" w:rsidRDefault="002E0941" w:rsidP="00930070">
            <w:pPr>
              <w:rPr>
                <w:rFonts w:ascii="Calibri" w:hAnsi="Calibri" w:cs="Calibri"/>
                <w:sz w:val="22"/>
                <w:szCs w:val="22"/>
              </w:rPr>
            </w:pPr>
            <w:r>
              <w:rPr>
                <w:rFonts w:ascii="Calibri" w:hAnsi="Calibri" w:cs="Calibri"/>
                <w:sz w:val="22"/>
                <w:szCs w:val="22"/>
              </w:rPr>
              <w:t>Alle natuurlijke getallen tussen 1 en 99999.</w:t>
            </w:r>
          </w:p>
        </w:tc>
      </w:tr>
    </w:tbl>
    <w:p w14:paraId="7220F61B"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353790F" w14:textId="77777777" w:rsidTr="002E0941">
        <w:trPr>
          <w:tblCellSpacing w:w="15" w:type="dxa"/>
        </w:trPr>
        <w:tc>
          <w:tcPr>
            <w:tcW w:w="1500" w:type="pct"/>
            <w:tcBorders>
              <w:top w:val="nil"/>
              <w:left w:val="nil"/>
              <w:bottom w:val="nil"/>
              <w:right w:val="nil"/>
            </w:tcBorders>
            <w:hideMark/>
          </w:tcPr>
          <w:p w14:paraId="758E68B2"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4583327"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AFDE0B3" w14:textId="77777777" w:rsidTr="002E0941">
        <w:trPr>
          <w:tblCellSpacing w:w="15" w:type="dxa"/>
        </w:trPr>
        <w:tc>
          <w:tcPr>
            <w:tcW w:w="250" w:type="pct"/>
            <w:tcBorders>
              <w:top w:val="nil"/>
              <w:left w:val="nil"/>
              <w:bottom w:val="nil"/>
              <w:right w:val="nil"/>
            </w:tcBorders>
            <w:hideMark/>
          </w:tcPr>
          <w:p w14:paraId="26AF3F01"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C10C90E"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18A1F8DD"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Huisnummertoevoeging van gegevensgroeptype /Adresaanduiding WOZ-OBJECT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CC21C5F" w14:textId="77777777" w:rsidTr="002E0941">
        <w:trPr>
          <w:gridAfter w:val="1"/>
          <w:wAfter w:w="6539" w:type="dxa"/>
          <w:tblCellSpacing w:w="15" w:type="dxa"/>
        </w:trPr>
        <w:tc>
          <w:tcPr>
            <w:tcW w:w="0" w:type="auto"/>
            <w:tcBorders>
              <w:top w:val="nil"/>
              <w:left w:val="nil"/>
              <w:bottom w:val="nil"/>
              <w:right w:val="nil"/>
            </w:tcBorders>
            <w:hideMark/>
          </w:tcPr>
          <w:p w14:paraId="18D4F4DA" w14:textId="77777777" w:rsidR="002E0941" w:rsidRDefault="002E0941" w:rsidP="00930070">
            <w:pPr>
              <w:rPr>
                <w:rFonts w:ascii="Calibri" w:hAnsi="Calibri" w:cs="Calibri"/>
              </w:rPr>
            </w:pPr>
          </w:p>
        </w:tc>
      </w:tr>
      <w:tr w:rsidR="002E0941" w14:paraId="47111E82" w14:textId="77777777" w:rsidTr="002E0941">
        <w:trPr>
          <w:tblCellSpacing w:w="15" w:type="dxa"/>
        </w:trPr>
        <w:tc>
          <w:tcPr>
            <w:tcW w:w="1500" w:type="pct"/>
            <w:tcBorders>
              <w:top w:val="nil"/>
              <w:left w:val="nil"/>
              <w:bottom w:val="nil"/>
              <w:right w:val="nil"/>
            </w:tcBorders>
            <w:hideMark/>
          </w:tcPr>
          <w:p w14:paraId="7DC745CB"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0CD826B" w14:textId="77777777" w:rsidR="002E0941" w:rsidRDefault="002E0941" w:rsidP="00930070">
            <w:pPr>
              <w:rPr>
                <w:rFonts w:ascii="Calibri" w:hAnsi="Calibri" w:cs="Calibri"/>
                <w:sz w:val="22"/>
                <w:szCs w:val="22"/>
              </w:rPr>
            </w:pPr>
            <w:r>
              <w:rPr>
                <w:rFonts w:ascii="Calibri" w:hAnsi="Calibri" w:cs="Calibri"/>
                <w:sz w:val="22"/>
                <w:szCs w:val="22"/>
              </w:rPr>
              <w:t>Huisnummertoevoeging</w:t>
            </w:r>
          </w:p>
        </w:tc>
      </w:tr>
      <w:tr w:rsidR="002E0941" w14:paraId="191A8019" w14:textId="77777777" w:rsidTr="002E0941">
        <w:trPr>
          <w:tblCellSpacing w:w="15" w:type="dxa"/>
        </w:trPr>
        <w:tc>
          <w:tcPr>
            <w:tcW w:w="1500" w:type="pct"/>
            <w:tcBorders>
              <w:top w:val="nil"/>
              <w:left w:val="nil"/>
              <w:bottom w:val="nil"/>
              <w:right w:val="nil"/>
            </w:tcBorders>
            <w:hideMark/>
          </w:tcPr>
          <w:p w14:paraId="76CC40A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4DA6327"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039F09EF" w14:textId="77777777" w:rsidTr="002E0941">
        <w:trPr>
          <w:tblCellSpacing w:w="15" w:type="dxa"/>
        </w:trPr>
        <w:tc>
          <w:tcPr>
            <w:tcW w:w="1500" w:type="pct"/>
            <w:tcBorders>
              <w:top w:val="nil"/>
              <w:left w:val="nil"/>
              <w:bottom w:val="nil"/>
              <w:right w:val="nil"/>
            </w:tcBorders>
            <w:hideMark/>
          </w:tcPr>
          <w:p w14:paraId="28B10A03"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AD9E125" w14:textId="77777777" w:rsidR="002E0941" w:rsidRDefault="002E0941" w:rsidP="00930070">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nadere toevoeging aan een huisnummer of een combinatie van huisnummer en huisletter. </w:t>
            </w:r>
          </w:p>
        </w:tc>
      </w:tr>
      <w:tr w:rsidR="002E0941" w14:paraId="2C87551C" w14:textId="77777777" w:rsidTr="002E0941">
        <w:trPr>
          <w:tblCellSpacing w:w="15" w:type="dxa"/>
        </w:trPr>
        <w:tc>
          <w:tcPr>
            <w:tcW w:w="1500" w:type="pct"/>
            <w:tcBorders>
              <w:top w:val="nil"/>
              <w:left w:val="nil"/>
              <w:bottom w:val="nil"/>
              <w:right w:val="nil"/>
            </w:tcBorders>
            <w:hideMark/>
          </w:tcPr>
          <w:p w14:paraId="074CBFDD"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66930F1"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4047EF14" w14:textId="77777777" w:rsidTr="002E0941">
        <w:trPr>
          <w:tblCellSpacing w:w="15" w:type="dxa"/>
        </w:trPr>
        <w:tc>
          <w:tcPr>
            <w:tcW w:w="1500" w:type="pct"/>
            <w:tcBorders>
              <w:top w:val="nil"/>
              <w:left w:val="nil"/>
              <w:bottom w:val="nil"/>
              <w:right w:val="nil"/>
            </w:tcBorders>
            <w:hideMark/>
          </w:tcPr>
          <w:p w14:paraId="5ED8D88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FF8A111"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203A3B53" w14:textId="77777777" w:rsidTr="002E0941">
        <w:trPr>
          <w:tblCellSpacing w:w="15" w:type="dxa"/>
        </w:trPr>
        <w:tc>
          <w:tcPr>
            <w:tcW w:w="1500" w:type="pct"/>
            <w:tcBorders>
              <w:top w:val="nil"/>
              <w:left w:val="nil"/>
              <w:bottom w:val="nil"/>
              <w:right w:val="nil"/>
            </w:tcBorders>
            <w:hideMark/>
          </w:tcPr>
          <w:p w14:paraId="22ABAD4E"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F24576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46C4C94" w14:textId="77777777" w:rsidTr="002E0941">
        <w:trPr>
          <w:tblCellSpacing w:w="15" w:type="dxa"/>
        </w:trPr>
        <w:tc>
          <w:tcPr>
            <w:tcW w:w="1500" w:type="pct"/>
            <w:tcBorders>
              <w:top w:val="nil"/>
              <w:left w:val="nil"/>
              <w:bottom w:val="nil"/>
              <w:right w:val="nil"/>
            </w:tcBorders>
            <w:hideMark/>
          </w:tcPr>
          <w:p w14:paraId="7502B35E"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3A823A6"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38B67660" w14:textId="77777777" w:rsidTr="002E0941">
        <w:trPr>
          <w:tblCellSpacing w:w="15" w:type="dxa"/>
        </w:trPr>
        <w:tc>
          <w:tcPr>
            <w:tcW w:w="1500" w:type="pct"/>
            <w:tcBorders>
              <w:top w:val="nil"/>
              <w:left w:val="nil"/>
              <w:bottom w:val="nil"/>
              <w:right w:val="nil"/>
            </w:tcBorders>
            <w:hideMark/>
          </w:tcPr>
          <w:p w14:paraId="29C2A93A"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BE2D948"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B02D97C" w14:textId="77777777" w:rsidTr="002E0941">
        <w:trPr>
          <w:tblCellSpacing w:w="15" w:type="dxa"/>
        </w:trPr>
        <w:tc>
          <w:tcPr>
            <w:tcW w:w="1500" w:type="pct"/>
            <w:tcBorders>
              <w:top w:val="nil"/>
              <w:left w:val="nil"/>
              <w:bottom w:val="nil"/>
              <w:right w:val="nil"/>
            </w:tcBorders>
            <w:hideMark/>
          </w:tcPr>
          <w:p w14:paraId="4AE804D6"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20E55EA"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498C3D1" w14:textId="77777777" w:rsidTr="002E0941">
        <w:trPr>
          <w:tblCellSpacing w:w="15" w:type="dxa"/>
        </w:trPr>
        <w:tc>
          <w:tcPr>
            <w:tcW w:w="1500" w:type="pct"/>
            <w:tcBorders>
              <w:top w:val="nil"/>
              <w:left w:val="nil"/>
              <w:bottom w:val="nil"/>
              <w:right w:val="nil"/>
            </w:tcBorders>
            <w:hideMark/>
          </w:tcPr>
          <w:p w14:paraId="775E3DF7"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57C175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AC996A3" w14:textId="77777777" w:rsidTr="002E0941">
        <w:trPr>
          <w:tblCellSpacing w:w="15" w:type="dxa"/>
        </w:trPr>
        <w:tc>
          <w:tcPr>
            <w:tcW w:w="1500" w:type="pct"/>
            <w:tcBorders>
              <w:top w:val="nil"/>
              <w:left w:val="nil"/>
              <w:bottom w:val="nil"/>
              <w:right w:val="nil"/>
            </w:tcBorders>
            <w:hideMark/>
          </w:tcPr>
          <w:p w14:paraId="639D06F5"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A20E3A3"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5F561738" w14:textId="77777777" w:rsidTr="002E0941">
        <w:trPr>
          <w:tblCellSpacing w:w="15" w:type="dxa"/>
        </w:trPr>
        <w:tc>
          <w:tcPr>
            <w:tcW w:w="1500" w:type="pct"/>
            <w:tcBorders>
              <w:top w:val="nil"/>
              <w:left w:val="nil"/>
              <w:bottom w:val="nil"/>
              <w:right w:val="nil"/>
            </w:tcBorders>
            <w:hideMark/>
          </w:tcPr>
          <w:p w14:paraId="22A4F4C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D4F8961" w14:textId="77777777" w:rsidR="002E0941" w:rsidRDefault="002E0941" w:rsidP="00930070">
            <w:pPr>
              <w:rPr>
                <w:rFonts w:ascii="Calibri" w:hAnsi="Calibri" w:cs="Calibri"/>
                <w:sz w:val="22"/>
                <w:szCs w:val="22"/>
              </w:rPr>
            </w:pPr>
            <w:r>
              <w:rPr>
                <w:rFonts w:ascii="Calibri" w:hAnsi="Calibri" w:cs="Calibri"/>
                <w:sz w:val="22"/>
                <w:szCs w:val="22"/>
              </w:rPr>
              <w:t xml:space="preserve">Authentiek indien ADRESSEERBAAR OBJECT AANDUIDING een NUMMERAANDUIDING is en anders een gemeentelijk kerngegeven </w:t>
            </w:r>
          </w:p>
        </w:tc>
      </w:tr>
      <w:tr w:rsidR="002E0941" w14:paraId="1495265F" w14:textId="77777777" w:rsidTr="002E0941">
        <w:trPr>
          <w:tblCellSpacing w:w="15" w:type="dxa"/>
        </w:trPr>
        <w:tc>
          <w:tcPr>
            <w:tcW w:w="1500" w:type="pct"/>
            <w:tcBorders>
              <w:top w:val="nil"/>
              <w:left w:val="nil"/>
              <w:bottom w:val="nil"/>
              <w:right w:val="nil"/>
            </w:tcBorders>
            <w:hideMark/>
          </w:tcPr>
          <w:p w14:paraId="04C5960A"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B19B72E"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Huisletter, Postcode, of van één van de relaties ADRESSEERBAAR OBJECT AANDUIDING ligt aan OPENBARE RUIMTE of ADRESSEERBAAR OBJECT AANDUIDING ligt in WOONPLAATS. </w:t>
            </w:r>
          </w:p>
        </w:tc>
      </w:tr>
      <w:tr w:rsidR="002E0941" w14:paraId="10F44F73" w14:textId="77777777" w:rsidTr="002E0941">
        <w:trPr>
          <w:tblCellSpacing w:w="15" w:type="dxa"/>
        </w:trPr>
        <w:tc>
          <w:tcPr>
            <w:tcW w:w="1500" w:type="pct"/>
            <w:tcBorders>
              <w:top w:val="nil"/>
              <w:left w:val="nil"/>
              <w:bottom w:val="nil"/>
              <w:right w:val="nil"/>
            </w:tcBorders>
            <w:hideMark/>
          </w:tcPr>
          <w:p w14:paraId="38EDC901"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544F193" w14:textId="77777777" w:rsidR="002E0941" w:rsidRDefault="002E0941" w:rsidP="00930070">
            <w:pPr>
              <w:rPr>
                <w:rFonts w:ascii="Calibri" w:hAnsi="Calibri" w:cs="Calibri"/>
                <w:sz w:val="22"/>
                <w:szCs w:val="22"/>
              </w:rPr>
            </w:pPr>
            <w:r>
              <w:rPr>
                <w:rFonts w:ascii="Calibri" w:hAnsi="Calibri" w:cs="Calibri"/>
                <w:sz w:val="22"/>
                <w:szCs w:val="22"/>
              </w:rPr>
              <w:t>AN4</w:t>
            </w:r>
          </w:p>
        </w:tc>
      </w:tr>
      <w:tr w:rsidR="002E0941" w14:paraId="1AA90F7A" w14:textId="77777777" w:rsidTr="002E0941">
        <w:trPr>
          <w:tblCellSpacing w:w="15" w:type="dxa"/>
        </w:trPr>
        <w:tc>
          <w:tcPr>
            <w:tcW w:w="1500" w:type="pct"/>
            <w:tcBorders>
              <w:top w:val="nil"/>
              <w:left w:val="nil"/>
              <w:bottom w:val="nil"/>
              <w:right w:val="nil"/>
            </w:tcBorders>
            <w:hideMark/>
          </w:tcPr>
          <w:p w14:paraId="0798A75A"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658E07F" w14:textId="77777777" w:rsidR="002E0941" w:rsidRDefault="002E0941" w:rsidP="00930070">
            <w:pPr>
              <w:rPr>
                <w:rFonts w:ascii="Calibri" w:hAnsi="Calibri" w:cs="Calibri"/>
                <w:sz w:val="22"/>
                <w:szCs w:val="22"/>
              </w:rPr>
            </w:pPr>
            <w:r>
              <w:rPr>
                <w:rFonts w:ascii="Calibri" w:hAnsi="Calibri" w:cs="Calibri"/>
                <w:sz w:val="22"/>
                <w:szCs w:val="22"/>
              </w:rPr>
              <w:t>a - z , A - Z , 0 ? 9</w:t>
            </w:r>
          </w:p>
        </w:tc>
      </w:tr>
    </w:tbl>
    <w:p w14:paraId="62C37CA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129ACD3" w14:textId="77777777" w:rsidTr="002E0941">
        <w:trPr>
          <w:tblCellSpacing w:w="15" w:type="dxa"/>
        </w:trPr>
        <w:tc>
          <w:tcPr>
            <w:tcW w:w="1500" w:type="pct"/>
            <w:tcBorders>
              <w:top w:val="nil"/>
              <w:left w:val="nil"/>
              <w:bottom w:val="nil"/>
              <w:right w:val="nil"/>
            </w:tcBorders>
            <w:hideMark/>
          </w:tcPr>
          <w:p w14:paraId="009221DC"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6D7BB1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8B0EC99" w14:textId="77777777" w:rsidTr="002E0941">
        <w:trPr>
          <w:tblCellSpacing w:w="15" w:type="dxa"/>
        </w:trPr>
        <w:tc>
          <w:tcPr>
            <w:tcW w:w="250" w:type="pct"/>
            <w:tcBorders>
              <w:top w:val="nil"/>
              <w:left w:val="nil"/>
              <w:bottom w:val="nil"/>
              <w:right w:val="nil"/>
            </w:tcBorders>
            <w:hideMark/>
          </w:tcPr>
          <w:p w14:paraId="0D318603"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FEED6BD"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14:paraId="46717E8D"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Naam openbare ruimte van gegevensgroeptype /Adresaanduiding WOZ-OBJECT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CAE95C8" w14:textId="77777777" w:rsidTr="002E0941">
        <w:trPr>
          <w:gridAfter w:val="1"/>
          <w:wAfter w:w="6539" w:type="dxa"/>
          <w:tblCellSpacing w:w="15" w:type="dxa"/>
        </w:trPr>
        <w:tc>
          <w:tcPr>
            <w:tcW w:w="0" w:type="auto"/>
            <w:tcBorders>
              <w:top w:val="nil"/>
              <w:left w:val="nil"/>
              <w:bottom w:val="nil"/>
              <w:right w:val="nil"/>
            </w:tcBorders>
            <w:hideMark/>
          </w:tcPr>
          <w:p w14:paraId="0B10C051" w14:textId="77777777" w:rsidR="002E0941" w:rsidRDefault="002E0941" w:rsidP="00930070">
            <w:pPr>
              <w:rPr>
                <w:rFonts w:ascii="Calibri" w:hAnsi="Calibri" w:cs="Calibri"/>
              </w:rPr>
            </w:pPr>
          </w:p>
        </w:tc>
      </w:tr>
      <w:tr w:rsidR="002E0941" w14:paraId="4E66F338" w14:textId="77777777" w:rsidTr="002E0941">
        <w:trPr>
          <w:tblCellSpacing w:w="15" w:type="dxa"/>
        </w:trPr>
        <w:tc>
          <w:tcPr>
            <w:tcW w:w="1500" w:type="pct"/>
            <w:tcBorders>
              <w:top w:val="nil"/>
              <w:left w:val="nil"/>
              <w:bottom w:val="nil"/>
              <w:right w:val="nil"/>
            </w:tcBorders>
            <w:hideMark/>
          </w:tcPr>
          <w:p w14:paraId="70B4CF87"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38A5EE2" w14:textId="77777777" w:rsidR="002E0941" w:rsidRDefault="002E0941" w:rsidP="00930070">
            <w:pPr>
              <w:rPr>
                <w:rFonts w:ascii="Calibri" w:hAnsi="Calibri" w:cs="Calibri"/>
                <w:sz w:val="22"/>
                <w:szCs w:val="22"/>
              </w:rPr>
            </w:pPr>
            <w:r>
              <w:rPr>
                <w:rFonts w:ascii="Calibri" w:hAnsi="Calibri" w:cs="Calibri"/>
                <w:sz w:val="22"/>
                <w:szCs w:val="22"/>
              </w:rPr>
              <w:t>Naam openbare ruimte</w:t>
            </w:r>
          </w:p>
        </w:tc>
      </w:tr>
      <w:tr w:rsidR="002E0941" w14:paraId="1DDFD2E5" w14:textId="77777777" w:rsidTr="002E0941">
        <w:trPr>
          <w:tblCellSpacing w:w="15" w:type="dxa"/>
        </w:trPr>
        <w:tc>
          <w:tcPr>
            <w:tcW w:w="1500" w:type="pct"/>
            <w:tcBorders>
              <w:top w:val="nil"/>
              <w:left w:val="nil"/>
              <w:bottom w:val="nil"/>
              <w:right w:val="nil"/>
            </w:tcBorders>
            <w:hideMark/>
          </w:tcPr>
          <w:p w14:paraId="5E8D937E"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860350B"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4D6CB0A5" w14:textId="77777777" w:rsidTr="002E0941">
        <w:trPr>
          <w:tblCellSpacing w:w="15" w:type="dxa"/>
        </w:trPr>
        <w:tc>
          <w:tcPr>
            <w:tcW w:w="1500" w:type="pct"/>
            <w:tcBorders>
              <w:top w:val="nil"/>
              <w:left w:val="nil"/>
              <w:bottom w:val="nil"/>
              <w:right w:val="nil"/>
            </w:tcBorders>
            <w:hideMark/>
          </w:tcPr>
          <w:p w14:paraId="2EAA643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9D4A28C" w14:textId="77777777" w:rsidR="002E0941" w:rsidRDefault="002E0941" w:rsidP="00930070">
            <w:pPr>
              <w:rPr>
                <w:rFonts w:ascii="Calibri" w:hAnsi="Calibri" w:cs="Calibri"/>
                <w:sz w:val="22"/>
                <w:szCs w:val="22"/>
              </w:rPr>
            </w:pPr>
            <w:r>
              <w:rPr>
                <w:rFonts w:ascii="Calibri" w:hAnsi="Calibri" w:cs="Calibri"/>
                <w:sz w:val="22"/>
                <w:szCs w:val="22"/>
              </w:rPr>
              <w:t>Een door het bevoegde gemeentelijke orgaan aan een OPENBARE RUIMTE toegekende benaming</w:t>
            </w:r>
          </w:p>
        </w:tc>
      </w:tr>
      <w:tr w:rsidR="002E0941" w14:paraId="7911A25D" w14:textId="77777777" w:rsidTr="002E0941">
        <w:trPr>
          <w:tblCellSpacing w:w="15" w:type="dxa"/>
        </w:trPr>
        <w:tc>
          <w:tcPr>
            <w:tcW w:w="1500" w:type="pct"/>
            <w:tcBorders>
              <w:top w:val="nil"/>
              <w:left w:val="nil"/>
              <w:bottom w:val="nil"/>
              <w:right w:val="nil"/>
            </w:tcBorders>
            <w:hideMark/>
          </w:tcPr>
          <w:p w14:paraId="5DC19756"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6D79F92"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707EEB9C" w14:textId="77777777" w:rsidTr="002E0941">
        <w:trPr>
          <w:tblCellSpacing w:w="15" w:type="dxa"/>
        </w:trPr>
        <w:tc>
          <w:tcPr>
            <w:tcW w:w="1500" w:type="pct"/>
            <w:tcBorders>
              <w:top w:val="nil"/>
              <w:left w:val="nil"/>
              <w:bottom w:val="nil"/>
              <w:right w:val="nil"/>
            </w:tcBorders>
            <w:hideMark/>
          </w:tcPr>
          <w:p w14:paraId="348ED36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651F05C"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11D165AE" w14:textId="77777777" w:rsidTr="002E0941">
        <w:trPr>
          <w:tblCellSpacing w:w="15" w:type="dxa"/>
        </w:trPr>
        <w:tc>
          <w:tcPr>
            <w:tcW w:w="1500" w:type="pct"/>
            <w:tcBorders>
              <w:top w:val="nil"/>
              <w:left w:val="nil"/>
              <w:bottom w:val="nil"/>
              <w:right w:val="nil"/>
            </w:tcBorders>
            <w:hideMark/>
          </w:tcPr>
          <w:p w14:paraId="5021B8FB"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8C2520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1A3E35C" w14:textId="77777777" w:rsidTr="002E0941">
        <w:trPr>
          <w:tblCellSpacing w:w="15" w:type="dxa"/>
        </w:trPr>
        <w:tc>
          <w:tcPr>
            <w:tcW w:w="1500" w:type="pct"/>
            <w:tcBorders>
              <w:top w:val="nil"/>
              <w:left w:val="nil"/>
              <w:bottom w:val="nil"/>
              <w:right w:val="nil"/>
            </w:tcBorders>
            <w:hideMark/>
          </w:tcPr>
          <w:p w14:paraId="29369237"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D93FED4"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2BB687D3" w14:textId="77777777" w:rsidTr="002E0941">
        <w:trPr>
          <w:tblCellSpacing w:w="15" w:type="dxa"/>
        </w:trPr>
        <w:tc>
          <w:tcPr>
            <w:tcW w:w="1500" w:type="pct"/>
            <w:tcBorders>
              <w:top w:val="nil"/>
              <w:left w:val="nil"/>
              <w:bottom w:val="nil"/>
              <w:right w:val="nil"/>
            </w:tcBorders>
            <w:hideMark/>
          </w:tcPr>
          <w:p w14:paraId="2755F9D2"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85DA603"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AEE4E8A" w14:textId="77777777" w:rsidTr="002E0941">
        <w:trPr>
          <w:tblCellSpacing w:w="15" w:type="dxa"/>
        </w:trPr>
        <w:tc>
          <w:tcPr>
            <w:tcW w:w="1500" w:type="pct"/>
            <w:tcBorders>
              <w:top w:val="nil"/>
              <w:left w:val="nil"/>
              <w:bottom w:val="nil"/>
              <w:right w:val="nil"/>
            </w:tcBorders>
            <w:hideMark/>
          </w:tcPr>
          <w:p w14:paraId="14856F1D"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E046D9F"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A84221A" w14:textId="77777777" w:rsidTr="002E0941">
        <w:trPr>
          <w:tblCellSpacing w:w="15" w:type="dxa"/>
        </w:trPr>
        <w:tc>
          <w:tcPr>
            <w:tcW w:w="1500" w:type="pct"/>
            <w:tcBorders>
              <w:top w:val="nil"/>
              <w:left w:val="nil"/>
              <w:bottom w:val="nil"/>
              <w:right w:val="nil"/>
            </w:tcBorders>
            <w:hideMark/>
          </w:tcPr>
          <w:p w14:paraId="534805E8"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D17863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30E9DA9" w14:textId="77777777" w:rsidTr="002E0941">
        <w:trPr>
          <w:tblCellSpacing w:w="15" w:type="dxa"/>
        </w:trPr>
        <w:tc>
          <w:tcPr>
            <w:tcW w:w="1500" w:type="pct"/>
            <w:tcBorders>
              <w:top w:val="nil"/>
              <w:left w:val="nil"/>
              <w:bottom w:val="nil"/>
              <w:right w:val="nil"/>
            </w:tcBorders>
            <w:hideMark/>
          </w:tcPr>
          <w:p w14:paraId="1A1D158A"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8D01DA8"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7D82E843" w14:textId="77777777" w:rsidTr="002E0941">
        <w:trPr>
          <w:tblCellSpacing w:w="15" w:type="dxa"/>
        </w:trPr>
        <w:tc>
          <w:tcPr>
            <w:tcW w:w="1500" w:type="pct"/>
            <w:tcBorders>
              <w:top w:val="nil"/>
              <w:left w:val="nil"/>
              <w:bottom w:val="nil"/>
              <w:right w:val="nil"/>
            </w:tcBorders>
            <w:hideMark/>
          </w:tcPr>
          <w:p w14:paraId="32C317E4"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17841DA"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48A6ED66" w14:textId="77777777" w:rsidTr="002E0941">
        <w:trPr>
          <w:tblCellSpacing w:w="15" w:type="dxa"/>
        </w:trPr>
        <w:tc>
          <w:tcPr>
            <w:tcW w:w="1500" w:type="pct"/>
            <w:tcBorders>
              <w:top w:val="nil"/>
              <w:left w:val="nil"/>
              <w:bottom w:val="nil"/>
              <w:right w:val="nil"/>
            </w:tcBorders>
            <w:hideMark/>
          </w:tcPr>
          <w:p w14:paraId="221548A8"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5910CDB"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openbare ruimte, Type openbare ruimte, Status openbare ruimte </w:t>
            </w:r>
          </w:p>
        </w:tc>
      </w:tr>
      <w:tr w:rsidR="002E0941" w14:paraId="27D95A3C" w14:textId="77777777" w:rsidTr="002E0941">
        <w:trPr>
          <w:tblCellSpacing w:w="15" w:type="dxa"/>
        </w:trPr>
        <w:tc>
          <w:tcPr>
            <w:tcW w:w="1500" w:type="pct"/>
            <w:tcBorders>
              <w:top w:val="nil"/>
              <w:left w:val="nil"/>
              <w:bottom w:val="nil"/>
              <w:right w:val="nil"/>
            </w:tcBorders>
            <w:hideMark/>
          </w:tcPr>
          <w:p w14:paraId="46EE329A"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B1821E6"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45032B9C" w14:textId="77777777" w:rsidTr="002E0941">
        <w:trPr>
          <w:tblCellSpacing w:w="15" w:type="dxa"/>
        </w:trPr>
        <w:tc>
          <w:tcPr>
            <w:tcW w:w="1500" w:type="pct"/>
            <w:tcBorders>
              <w:top w:val="nil"/>
              <w:left w:val="nil"/>
              <w:bottom w:val="nil"/>
              <w:right w:val="nil"/>
            </w:tcBorders>
            <w:hideMark/>
          </w:tcPr>
          <w:p w14:paraId="586775EE"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42405E7" w14:textId="77777777" w:rsidR="002E0941" w:rsidRDefault="002E0941" w:rsidP="00930070">
            <w:pPr>
              <w:rPr>
                <w:rFonts w:ascii="Calibri" w:hAnsi="Calibri" w:cs="Calibri"/>
                <w:sz w:val="22"/>
                <w:szCs w:val="22"/>
              </w:rPr>
            </w:pPr>
            <w:r>
              <w:rPr>
                <w:rFonts w:ascii="Calibri" w:hAnsi="Calibri" w:cs="Calibri"/>
                <w:sz w:val="22"/>
                <w:szCs w:val="22"/>
              </w:rPr>
              <w:t>Tekens gecodeerd volgens de UTF-8 standaard</w:t>
            </w:r>
          </w:p>
        </w:tc>
      </w:tr>
    </w:tbl>
    <w:p w14:paraId="25ACDE7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D055883" w14:textId="77777777" w:rsidTr="002E0941">
        <w:trPr>
          <w:tblCellSpacing w:w="15" w:type="dxa"/>
        </w:trPr>
        <w:tc>
          <w:tcPr>
            <w:tcW w:w="1500" w:type="pct"/>
            <w:tcBorders>
              <w:top w:val="nil"/>
              <w:left w:val="nil"/>
              <w:bottom w:val="nil"/>
              <w:right w:val="nil"/>
            </w:tcBorders>
            <w:hideMark/>
          </w:tcPr>
          <w:p w14:paraId="73DEFFB9"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121809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E23906F" w14:textId="77777777" w:rsidTr="002E0941">
        <w:trPr>
          <w:tblCellSpacing w:w="15" w:type="dxa"/>
        </w:trPr>
        <w:tc>
          <w:tcPr>
            <w:tcW w:w="250" w:type="pct"/>
            <w:tcBorders>
              <w:top w:val="nil"/>
              <w:left w:val="nil"/>
              <w:bottom w:val="nil"/>
              <w:right w:val="nil"/>
            </w:tcBorders>
            <w:hideMark/>
          </w:tcPr>
          <w:p w14:paraId="5D4FFDDF"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0CB30FF" w14:textId="77777777" w:rsidR="002E0941" w:rsidRDefault="002E0941" w:rsidP="00930070">
            <w:pPr>
              <w:rPr>
                <w:rFonts w:ascii="Calibri" w:hAnsi="Calibri" w:cs="Calibri"/>
                <w:sz w:val="22"/>
                <w:szCs w:val="22"/>
              </w:rPr>
            </w:pPr>
            <w:r>
              <w:rPr>
                <w:rFonts w:ascii="Calibri" w:hAnsi="Calibri" w:cs="Calibri"/>
                <w:sz w:val="22"/>
                <w:szCs w:val="22"/>
              </w:rPr>
              <w:t>Zie verder de toelichting in de BAG.</w:t>
            </w:r>
          </w:p>
        </w:tc>
      </w:tr>
    </w:tbl>
    <w:p w14:paraId="6568DE72"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Postcode van gegevensgroeptype /Adresaanduiding WOZ-OBJECT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44DA90C" w14:textId="77777777" w:rsidTr="002E0941">
        <w:trPr>
          <w:gridAfter w:val="1"/>
          <w:wAfter w:w="6539" w:type="dxa"/>
          <w:tblCellSpacing w:w="15" w:type="dxa"/>
        </w:trPr>
        <w:tc>
          <w:tcPr>
            <w:tcW w:w="0" w:type="auto"/>
            <w:tcBorders>
              <w:top w:val="nil"/>
              <w:left w:val="nil"/>
              <w:bottom w:val="nil"/>
              <w:right w:val="nil"/>
            </w:tcBorders>
            <w:hideMark/>
          </w:tcPr>
          <w:p w14:paraId="032A9974" w14:textId="77777777" w:rsidR="002E0941" w:rsidRDefault="002E0941" w:rsidP="00930070">
            <w:pPr>
              <w:rPr>
                <w:rFonts w:ascii="Calibri" w:hAnsi="Calibri" w:cs="Calibri"/>
              </w:rPr>
            </w:pPr>
          </w:p>
        </w:tc>
      </w:tr>
      <w:tr w:rsidR="002E0941" w14:paraId="2F66E4BB" w14:textId="77777777" w:rsidTr="002E0941">
        <w:trPr>
          <w:tblCellSpacing w:w="15" w:type="dxa"/>
        </w:trPr>
        <w:tc>
          <w:tcPr>
            <w:tcW w:w="1500" w:type="pct"/>
            <w:tcBorders>
              <w:top w:val="nil"/>
              <w:left w:val="nil"/>
              <w:bottom w:val="nil"/>
              <w:right w:val="nil"/>
            </w:tcBorders>
            <w:hideMark/>
          </w:tcPr>
          <w:p w14:paraId="025AE3CB"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3E1903A" w14:textId="77777777" w:rsidR="002E0941" w:rsidRDefault="002E0941" w:rsidP="00930070">
            <w:pPr>
              <w:rPr>
                <w:rFonts w:ascii="Calibri" w:hAnsi="Calibri" w:cs="Calibri"/>
                <w:sz w:val="22"/>
                <w:szCs w:val="22"/>
              </w:rPr>
            </w:pPr>
            <w:r>
              <w:rPr>
                <w:rFonts w:ascii="Calibri" w:hAnsi="Calibri" w:cs="Calibri"/>
                <w:sz w:val="22"/>
                <w:szCs w:val="22"/>
              </w:rPr>
              <w:t>Postcode</w:t>
            </w:r>
          </w:p>
        </w:tc>
      </w:tr>
      <w:tr w:rsidR="002E0941" w14:paraId="5504FB09" w14:textId="77777777" w:rsidTr="002E0941">
        <w:trPr>
          <w:tblCellSpacing w:w="15" w:type="dxa"/>
        </w:trPr>
        <w:tc>
          <w:tcPr>
            <w:tcW w:w="1500" w:type="pct"/>
            <w:tcBorders>
              <w:top w:val="nil"/>
              <w:left w:val="nil"/>
              <w:bottom w:val="nil"/>
              <w:right w:val="nil"/>
            </w:tcBorders>
            <w:hideMark/>
          </w:tcPr>
          <w:p w14:paraId="19619475"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F88FAA9"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5C6F8C6A" w14:textId="77777777" w:rsidTr="002E0941">
        <w:trPr>
          <w:tblCellSpacing w:w="15" w:type="dxa"/>
        </w:trPr>
        <w:tc>
          <w:tcPr>
            <w:tcW w:w="1500" w:type="pct"/>
            <w:tcBorders>
              <w:top w:val="nil"/>
              <w:left w:val="nil"/>
              <w:bottom w:val="nil"/>
              <w:right w:val="nil"/>
            </w:tcBorders>
            <w:hideMark/>
          </w:tcPr>
          <w:p w14:paraId="3B1F79B6"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18D151B" w14:textId="77777777" w:rsidR="002E0941" w:rsidRDefault="002E0941" w:rsidP="00930070">
            <w:pPr>
              <w:rPr>
                <w:rFonts w:ascii="Calibri" w:hAnsi="Calibri" w:cs="Calibri"/>
                <w:sz w:val="22"/>
                <w:szCs w:val="22"/>
              </w:rPr>
            </w:pPr>
            <w:r>
              <w:rPr>
                <w:rFonts w:ascii="Calibri" w:hAnsi="Calibri" w:cs="Calibri"/>
                <w:sz w:val="22"/>
                <w:szCs w:val="22"/>
              </w:rPr>
              <w:t xml:space="preserve">De door PostNL vastgestelde code behorende bij een bepaalde combinatie van een naam van een woonplaats, naam van een openbare ruimte en een huisnummer </w:t>
            </w:r>
          </w:p>
        </w:tc>
      </w:tr>
      <w:tr w:rsidR="002E0941" w14:paraId="0652AC76" w14:textId="77777777" w:rsidTr="002E0941">
        <w:trPr>
          <w:tblCellSpacing w:w="15" w:type="dxa"/>
        </w:trPr>
        <w:tc>
          <w:tcPr>
            <w:tcW w:w="1500" w:type="pct"/>
            <w:tcBorders>
              <w:top w:val="nil"/>
              <w:left w:val="nil"/>
              <w:bottom w:val="nil"/>
              <w:right w:val="nil"/>
            </w:tcBorders>
            <w:hideMark/>
          </w:tcPr>
          <w:p w14:paraId="3E6AB605"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ED5ACCB" w14:textId="77777777" w:rsidR="002E0941" w:rsidRDefault="002E0941" w:rsidP="00930070">
            <w:pPr>
              <w:rPr>
                <w:rFonts w:ascii="Calibri" w:hAnsi="Calibri" w:cs="Calibri"/>
                <w:sz w:val="22"/>
                <w:szCs w:val="22"/>
              </w:rPr>
            </w:pPr>
            <w:r>
              <w:rPr>
                <w:rFonts w:ascii="Calibri" w:hAnsi="Calibri" w:cs="Calibri"/>
                <w:sz w:val="22"/>
                <w:szCs w:val="22"/>
              </w:rPr>
              <w:t>VNG-R o.b.v. BAG</w:t>
            </w:r>
          </w:p>
        </w:tc>
      </w:tr>
      <w:tr w:rsidR="002E0941" w14:paraId="1199DA5A" w14:textId="77777777" w:rsidTr="002E0941">
        <w:trPr>
          <w:tblCellSpacing w:w="15" w:type="dxa"/>
        </w:trPr>
        <w:tc>
          <w:tcPr>
            <w:tcW w:w="1500" w:type="pct"/>
            <w:tcBorders>
              <w:top w:val="nil"/>
              <w:left w:val="nil"/>
              <w:bottom w:val="nil"/>
              <w:right w:val="nil"/>
            </w:tcBorders>
            <w:hideMark/>
          </w:tcPr>
          <w:p w14:paraId="2CAECDA3"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913A47B"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0D442457" w14:textId="77777777" w:rsidTr="002E0941">
        <w:trPr>
          <w:tblCellSpacing w:w="15" w:type="dxa"/>
        </w:trPr>
        <w:tc>
          <w:tcPr>
            <w:tcW w:w="1500" w:type="pct"/>
            <w:tcBorders>
              <w:top w:val="nil"/>
              <w:left w:val="nil"/>
              <w:bottom w:val="nil"/>
              <w:right w:val="nil"/>
            </w:tcBorders>
            <w:hideMark/>
          </w:tcPr>
          <w:p w14:paraId="565A761A"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771A14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F4AACDA" w14:textId="77777777" w:rsidTr="002E0941">
        <w:trPr>
          <w:tblCellSpacing w:w="15" w:type="dxa"/>
        </w:trPr>
        <w:tc>
          <w:tcPr>
            <w:tcW w:w="1500" w:type="pct"/>
            <w:tcBorders>
              <w:top w:val="nil"/>
              <w:left w:val="nil"/>
              <w:bottom w:val="nil"/>
              <w:right w:val="nil"/>
            </w:tcBorders>
            <w:hideMark/>
          </w:tcPr>
          <w:p w14:paraId="0A32DC66"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C3DF0C5"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458A6878" w14:textId="77777777" w:rsidTr="002E0941">
        <w:trPr>
          <w:tblCellSpacing w:w="15" w:type="dxa"/>
        </w:trPr>
        <w:tc>
          <w:tcPr>
            <w:tcW w:w="1500" w:type="pct"/>
            <w:tcBorders>
              <w:top w:val="nil"/>
              <w:left w:val="nil"/>
              <w:bottom w:val="nil"/>
              <w:right w:val="nil"/>
            </w:tcBorders>
            <w:hideMark/>
          </w:tcPr>
          <w:p w14:paraId="7ED607A0"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3EF7C8F"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7619066" w14:textId="77777777" w:rsidTr="002E0941">
        <w:trPr>
          <w:tblCellSpacing w:w="15" w:type="dxa"/>
        </w:trPr>
        <w:tc>
          <w:tcPr>
            <w:tcW w:w="1500" w:type="pct"/>
            <w:tcBorders>
              <w:top w:val="nil"/>
              <w:left w:val="nil"/>
              <w:bottom w:val="nil"/>
              <w:right w:val="nil"/>
            </w:tcBorders>
            <w:hideMark/>
          </w:tcPr>
          <w:p w14:paraId="69D69A6F"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8EF822B"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520C482" w14:textId="77777777" w:rsidTr="002E0941">
        <w:trPr>
          <w:tblCellSpacing w:w="15" w:type="dxa"/>
        </w:trPr>
        <w:tc>
          <w:tcPr>
            <w:tcW w:w="1500" w:type="pct"/>
            <w:tcBorders>
              <w:top w:val="nil"/>
              <w:left w:val="nil"/>
              <w:bottom w:val="nil"/>
              <w:right w:val="nil"/>
            </w:tcBorders>
            <w:hideMark/>
          </w:tcPr>
          <w:p w14:paraId="04ED7EA9"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620D89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0EC8751" w14:textId="77777777" w:rsidTr="002E0941">
        <w:trPr>
          <w:tblCellSpacing w:w="15" w:type="dxa"/>
        </w:trPr>
        <w:tc>
          <w:tcPr>
            <w:tcW w:w="1500" w:type="pct"/>
            <w:tcBorders>
              <w:top w:val="nil"/>
              <w:left w:val="nil"/>
              <w:bottom w:val="nil"/>
              <w:right w:val="nil"/>
            </w:tcBorders>
            <w:hideMark/>
          </w:tcPr>
          <w:p w14:paraId="651F91E8"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72D5397"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7DECEC71" w14:textId="77777777" w:rsidTr="002E0941">
        <w:trPr>
          <w:tblCellSpacing w:w="15" w:type="dxa"/>
        </w:trPr>
        <w:tc>
          <w:tcPr>
            <w:tcW w:w="1500" w:type="pct"/>
            <w:tcBorders>
              <w:top w:val="nil"/>
              <w:left w:val="nil"/>
              <w:bottom w:val="nil"/>
              <w:right w:val="nil"/>
            </w:tcBorders>
            <w:hideMark/>
          </w:tcPr>
          <w:p w14:paraId="3D1028DC"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FFC5245" w14:textId="77777777" w:rsidR="002E0941" w:rsidRDefault="002E0941" w:rsidP="00930070">
            <w:pPr>
              <w:rPr>
                <w:rFonts w:ascii="Calibri" w:hAnsi="Calibri" w:cs="Calibri"/>
                <w:sz w:val="22"/>
                <w:szCs w:val="22"/>
              </w:rPr>
            </w:pPr>
            <w:r>
              <w:rPr>
                <w:rFonts w:ascii="Calibri" w:hAnsi="Calibri" w:cs="Calibri"/>
                <w:sz w:val="22"/>
                <w:szCs w:val="22"/>
              </w:rPr>
              <w:t xml:space="preserve">Basisgegeven indien ADRESSEERBAAR OBJECT AANDUIDING een NUMMERAANDUIDING is en anders een gemeentelijk kerngegeven </w:t>
            </w:r>
          </w:p>
        </w:tc>
      </w:tr>
      <w:tr w:rsidR="002E0941" w14:paraId="2085CADF" w14:textId="77777777" w:rsidTr="002E0941">
        <w:trPr>
          <w:tblCellSpacing w:w="15" w:type="dxa"/>
        </w:trPr>
        <w:tc>
          <w:tcPr>
            <w:tcW w:w="1500" w:type="pct"/>
            <w:tcBorders>
              <w:top w:val="nil"/>
              <w:left w:val="nil"/>
              <w:bottom w:val="nil"/>
              <w:right w:val="nil"/>
            </w:tcBorders>
            <w:hideMark/>
          </w:tcPr>
          <w:p w14:paraId="0537A0EB"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2250035"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Indicatie geconstateerde nummeraanduiding, Nummeraanduidingstatus, Huisnummer, Huisletter, Huisnummertoevoeging, of van één van de relaties ADRESSEERBAAR OBJECT AANDUIDING ligt aan OPENBARE RUIMTE of ADRESSEERBAAR OBJECT AANDUIDING ligt in WOONPLAATS </w:t>
            </w:r>
          </w:p>
        </w:tc>
      </w:tr>
      <w:tr w:rsidR="002E0941" w14:paraId="7A580275" w14:textId="77777777" w:rsidTr="002E0941">
        <w:trPr>
          <w:tblCellSpacing w:w="15" w:type="dxa"/>
        </w:trPr>
        <w:tc>
          <w:tcPr>
            <w:tcW w:w="1500" w:type="pct"/>
            <w:tcBorders>
              <w:top w:val="nil"/>
              <w:left w:val="nil"/>
              <w:bottom w:val="nil"/>
              <w:right w:val="nil"/>
            </w:tcBorders>
            <w:hideMark/>
          </w:tcPr>
          <w:p w14:paraId="47C489C7"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9E67D0B" w14:textId="77777777" w:rsidR="002E0941" w:rsidRDefault="002E0941" w:rsidP="00930070">
            <w:pPr>
              <w:rPr>
                <w:rFonts w:ascii="Calibri" w:hAnsi="Calibri" w:cs="Calibri"/>
                <w:sz w:val="22"/>
                <w:szCs w:val="22"/>
              </w:rPr>
            </w:pPr>
            <w:r>
              <w:rPr>
                <w:rFonts w:ascii="Calibri" w:hAnsi="Calibri" w:cs="Calibri"/>
                <w:sz w:val="22"/>
                <w:szCs w:val="22"/>
              </w:rPr>
              <w:t>Postcode</w:t>
            </w:r>
          </w:p>
        </w:tc>
      </w:tr>
      <w:tr w:rsidR="002E0941" w14:paraId="40211D20" w14:textId="77777777" w:rsidTr="002E0941">
        <w:trPr>
          <w:tblCellSpacing w:w="15" w:type="dxa"/>
        </w:trPr>
        <w:tc>
          <w:tcPr>
            <w:tcW w:w="1500" w:type="pct"/>
            <w:tcBorders>
              <w:top w:val="nil"/>
              <w:left w:val="nil"/>
              <w:bottom w:val="nil"/>
              <w:right w:val="nil"/>
            </w:tcBorders>
            <w:hideMark/>
          </w:tcPr>
          <w:p w14:paraId="1D633F30"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37BD182" w14:textId="77777777" w:rsidR="002E0941" w:rsidRDefault="002E0941" w:rsidP="00930070">
            <w:pPr>
              <w:rPr>
                <w:rFonts w:ascii="Calibri" w:hAnsi="Calibri" w:cs="Calibri"/>
                <w:sz w:val="22"/>
                <w:szCs w:val="22"/>
              </w:rPr>
            </w:pPr>
          </w:p>
        </w:tc>
      </w:tr>
    </w:tbl>
    <w:p w14:paraId="5167379B"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87D59F7" w14:textId="77777777" w:rsidTr="002E0941">
        <w:trPr>
          <w:tblCellSpacing w:w="15" w:type="dxa"/>
        </w:trPr>
        <w:tc>
          <w:tcPr>
            <w:tcW w:w="1500" w:type="pct"/>
            <w:tcBorders>
              <w:top w:val="nil"/>
              <w:left w:val="nil"/>
              <w:bottom w:val="nil"/>
              <w:right w:val="nil"/>
            </w:tcBorders>
            <w:hideMark/>
          </w:tcPr>
          <w:p w14:paraId="7FCD0D1F"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BF154B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5F36EC1" w14:textId="77777777" w:rsidTr="002E0941">
        <w:trPr>
          <w:tblCellSpacing w:w="15" w:type="dxa"/>
        </w:trPr>
        <w:tc>
          <w:tcPr>
            <w:tcW w:w="250" w:type="pct"/>
            <w:tcBorders>
              <w:top w:val="nil"/>
              <w:left w:val="nil"/>
              <w:bottom w:val="nil"/>
              <w:right w:val="nil"/>
            </w:tcBorders>
            <w:hideMark/>
          </w:tcPr>
          <w:p w14:paraId="744CA1CF"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AE88998"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bookmarkEnd w:id="406"/>
    <w:p w14:paraId="66EC901E"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Woonplaatsnaam van gegevensgroeptype /Adresaanduiding WOZ-OBJECT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C9B4969" w14:textId="77777777" w:rsidTr="002E0941">
        <w:trPr>
          <w:gridAfter w:val="1"/>
          <w:wAfter w:w="6539" w:type="dxa"/>
          <w:tblCellSpacing w:w="15" w:type="dxa"/>
        </w:trPr>
        <w:tc>
          <w:tcPr>
            <w:tcW w:w="0" w:type="auto"/>
            <w:tcBorders>
              <w:top w:val="nil"/>
              <w:left w:val="nil"/>
              <w:bottom w:val="nil"/>
              <w:right w:val="nil"/>
            </w:tcBorders>
            <w:hideMark/>
          </w:tcPr>
          <w:p w14:paraId="1C61BCF8" w14:textId="77777777" w:rsidR="002E0941" w:rsidRDefault="002E0941" w:rsidP="00930070">
            <w:pPr>
              <w:rPr>
                <w:rFonts w:ascii="Calibri" w:hAnsi="Calibri" w:cs="Calibri"/>
              </w:rPr>
            </w:pPr>
          </w:p>
        </w:tc>
      </w:tr>
      <w:tr w:rsidR="002E0941" w14:paraId="42B92180" w14:textId="77777777" w:rsidTr="002E0941">
        <w:trPr>
          <w:tblCellSpacing w:w="15" w:type="dxa"/>
        </w:trPr>
        <w:tc>
          <w:tcPr>
            <w:tcW w:w="1500" w:type="pct"/>
            <w:tcBorders>
              <w:top w:val="nil"/>
              <w:left w:val="nil"/>
              <w:bottom w:val="nil"/>
              <w:right w:val="nil"/>
            </w:tcBorders>
            <w:hideMark/>
          </w:tcPr>
          <w:p w14:paraId="1C5C40C0"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A2CC61E" w14:textId="77777777" w:rsidR="002E0941" w:rsidRDefault="002E0941" w:rsidP="00930070">
            <w:pPr>
              <w:rPr>
                <w:rFonts w:ascii="Calibri" w:hAnsi="Calibri" w:cs="Calibri"/>
                <w:sz w:val="22"/>
                <w:szCs w:val="22"/>
              </w:rPr>
            </w:pPr>
            <w:r>
              <w:rPr>
                <w:rFonts w:ascii="Calibri" w:hAnsi="Calibri" w:cs="Calibri"/>
                <w:sz w:val="22"/>
                <w:szCs w:val="22"/>
              </w:rPr>
              <w:t>Woonplaatsnaam</w:t>
            </w:r>
          </w:p>
        </w:tc>
      </w:tr>
      <w:tr w:rsidR="002E0941" w14:paraId="25AE9085" w14:textId="77777777" w:rsidTr="002E0941">
        <w:trPr>
          <w:tblCellSpacing w:w="15" w:type="dxa"/>
        </w:trPr>
        <w:tc>
          <w:tcPr>
            <w:tcW w:w="1500" w:type="pct"/>
            <w:tcBorders>
              <w:top w:val="nil"/>
              <w:left w:val="nil"/>
              <w:bottom w:val="nil"/>
              <w:right w:val="nil"/>
            </w:tcBorders>
            <w:hideMark/>
          </w:tcPr>
          <w:p w14:paraId="5346F29B"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3D60C9B"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224C73F1" w14:textId="77777777" w:rsidTr="002E0941">
        <w:trPr>
          <w:tblCellSpacing w:w="15" w:type="dxa"/>
        </w:trPr>
        <w:tc>
          <w:tcPr>
            <w:tcW w:w="1500" w:type="pct"/>
            <w:tcBorders>
              <w:top w:val="nil"/>
              <w:left w:val="nil"/>
              <w:bottom w:val="nil"/>
              <w:right w:val="nil"/>
            </w:tcBorders>
            <w:hideMark/>
          </w:tcPr>
          <w:p w14:paraId="34EAFB9C"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5C3597A" w14:textId="77777777" w:rsidR="002E0941" w:rsidRDefault="002E0941" w:rsidP="00930070">
            <w:pPr>
              <w:rPr>
                <w:rFonts w:ascii="Calibri" w:hAnsi="Calibri" w:cs="Calibri"/>
                <w:sz w:val="22"/>
                <w:szCs w:val="22"/>
              </w:rPr>
            </w:pPr>
            <w:r>
              <w:rPr>
                <w:rFonts w:ascii="Calibri" w:hAnsi="Calibri" w:cs="Calibri"/>
                <w:sz w:val="22"/>
                <w:szCs w:val="22"/>
              </w:rPr>
              <w:t>De door het bevoegde gemeentelijke orgaan aan een WOONPLAATS toegekende benaming.</w:t>
            </w:r>
          </w:p>
        </w:tc>
      </w:tr>
      <w:tr w:rsidR="002E0941" w14:paraId="53BD1EAE" w14:textId="77777777" w:rsidTr="002E0941">
        <w:trPr>
          <w:tblCellSpacing w:w="15" w:type="dxa"/>
        </w:trPr>
        <w:tc>
          <w:tcPr>
            <w:tcW w:w="1500" w:type="pct"/>
            <w:tcBorders>
              <w:top w:val="nil"/>
              <w:left w:val="nil"/>
              <w:bottom w:val="nil"/>
              <w:right w:val="nil"/>
            </w:tcBorders>
            <w:hideMark/>
          </w:tcPr>
          <w:p w14:paraId="6A089720"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69A97C4"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0DECB49C" w14:textId="77777777" w:rsidTr="002E0941">
        <w:trPr>
          <w:tblCellSpacing w:w="15" w:type="dxa"/>
        </w:trPr>
        <w:tc>
          <w:tcPr>
            <w:tcW w:w="1500" w:type="pct"/>
            <w:tcBorders>
              <w:top w:val="nil"/>
              <w:left w:val="nil"/>
              <w:bottom w:val="nil"/>
              <w:right w:val="nil"/>
            </w:tcBorders>
            <w:hideMark/>
          </w:tcPr>
          <w:p w14:paraId="194EE94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35924FD"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6CCC8340" w14:textId="77777777" w:rsidTr="002E0941">
        <w:trPr>
          <w:tblCellSpacing w:w="15" w:type="dxa"/>
        </w:trPr>
        <w:tc>
          <w:tcPr>
            <w:tcW w:w="1500" w:type="pct"/>
            <w:tcBorders>
              <w:top w:val="nil"/>
              <w:left w:val="nil"/>
              <w:bottom w:val="nil"/>
              <w:right w:val="nil"/>
            </w:tcBorders>
            <w:hideMark/>
          </w:tcPr>
          <w:p w14:paraId="4CD98F13"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152B3E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101D160" w14:textId="77777777" w:rsidTr="002E0941">
        <w:trPr>
          <w:tblCellSpacing w:w="15" w:type="dxa"/>
        </w:trPr>
        <w:tc>
          <w:tcPr>
            <w:tcW w:w="1500" w:type="pct"/>
            <w:tcBorders>
              <w:top w:val="nil"/>
              <w:left w:val="nil"/>
              <w:bottom w:val="nil"/>
              <w:right w:val="nil"/>
            </w:tcBorders>
            <w:hideMark/>
          </w:tcPr>
          <w:p w14:paraId="7CD42263"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1381EC8" w14:textId="77777777" w:rsidR="002E0941" w:rsidRDefault="002E0941" w:rsidP="00930070">
            <w:pPr>
              <w:rPr>
                <w:rFonts w:ascii="Calibri" w:hAnsi="Calibri" w:cs="Calibri"/>
                <w:sz w:val="22"/>
                <w:szCs w:val="22"/>
              </w:rPr>
            </w:pPr>
            <w:r>
              <w:rPr>
                <w:rFonts w:ascii="Calibri" w:hAnsi="Calibri" w:cs="Calibri"/>
                <w:sz w:val="22"/>
                <w:szCs w:val="22"/>
              </w:rPr>
              <w:t>Ja, zie regels</w:t>
            </w:r>
          </w:p>
        </w:tc>
      </w:tr>
      <w:tr w:rsidR="002E0941" w14:paraId="3D447B4A" w14:textId="77777777" w:rsidTr="002E0941">
        <w:trPr>
          <w:tblCellSpacing w:w="15" w:type="dxa"/>
        </w:trPr>
        <w:tc>
          <w:tcPr>
            <w:tcW w:w="1500" w:type="pct"/>
            <w:tcBorders>
              <w:top w:val="nil"/>
              <w:left w:val="nil"/>
              <w:bottom w:val="nil"/>
              <w:right w:val="nil"/>
            </w:tcBorders>
            <w:hideMark/>
          </w:tcPr>
          <w:p w14:paraId="0DCA06F3"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A795F2A"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02FB2D6" w14:textId="77777777" w:rsidTr="002E0941">
        <w:trPr>
          <w:tblCellSpacing w:w="15" w:type="dxa"/>
        </w:trPr>
        <w:tc>
          <w:tcPr>
            <w:tcW w:w="1500" w:type="pct"/>
            <w:tcBorders>
              <w:top w:val="nil"/>
              <w:left w:val="nil"/>
              <w:bottom w:val="nil"/>
              <w:right w:val="nil"/>
            </w:tcBorders>
            <w:hideMark/>
          </w:tcPr>
          <w:p w14:paraId="073AA618"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002A2E2"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B2CBA1B" w14:textId="77777777" w:rsidTr="002E0941">
        <w:trPr>
          <w:tblCellSpacing w:w="15" w:type="dxa"/>
        </w:trPr>
        <w:tc>
          <w:tcPr>
            <w:tcW w:w="1500" w:type="pct"/>
            <w:tcBorders>
              <w:top w:val="nil"/>
              <w:left w:val="nil"/>
              <w:bottom w:val="nil"/>
              <w:right w:val="nil"/>
            </w:tcBorders>
            <w:hideMark/>
          </w:tcPr>
          <w:p w14:paraId="30EC839A"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C8165D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4E98C4A" w14:textId="77777777" w:rsidTr="002E0941">
        <w:trPr>
          <w:tblCellSpacing w:w="15" w:type="dxa"/>
        </w:trPr>
        <w:tc>
          <w:tcPr>
            <w:tcW w:w="1500" w:type="pct"/>
            <w:tcBorders>
              <w:top w:val="nil"/>
              <w:left w:val="nil"/>
              <w:bottom w:val="nil"/>
              <w:right w:val="nil"/>
            </w:tcBorders>
            <w:hideMark/>
          </w:tcPr>
          <w:p w14:paraId="4DEC5EEC"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00257A9"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03D0A81" w14:textId="77777777" w:rsidTr="002E0941">
        <w:trPr>
          <w:tblCellSpacing w:w="15" w:type="dxa"/>
        </w:trPr>
        <w:tc>
          <w:tcPr>
            <w:tcW w:w="1500" w:type="pct"/>
            <w:tcBorders>
              <w:top w:val="nil"/>
              <w:left w:val="nil"/>
              <w:bottom w:val="nil"/>
              <w:right w:val="nil"/>
            </w:tcBorders>
            <w:hideMark/>
          </w:tcPr>
          <w:p w14:paraId="3EB7DEEE"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EF03564" w14:textId="77777777" w:rsidR="002E0941" w:rsidRDefault="002E0941" w:rsidP="00930070">
            <w:pPr>
              <w:rPr>
                <w:rFonts w:ascii="Calibri" w:hAnsi="Calibri" w:cs="Calibri"/>
                <w:sz w:val="22"/>
                <w:szCs w:val="22"/>
              </w:rPr>
            </w:pPr>
            <w:r>
              <w:rPr>
                <w:rFonts w:ascii="Calibri" w:hAnsi="Calibri" w:cs="Calibri"/>
                <w:sz w:val="22"/>
                <w:szCs w:val="22"/>
              </w:rPr>
              <w:t>Authentiek indien het een ingezetene is</w:t>
            </w:r>
          </w:p>
        </w:tc>
      </w:tr>
      <w:tr w:rsidR="002E0941" w14:paraId="1088552D" w14:textId="77777777" w:rsidTr="002E0941">
        <w:trPr>
          <w:tblCellSpacing w:w="15" w:type="dxa"/>
        </w:trPr>
        <w:tc>
          <w:tcPr>
            <w:tcW w:w="1500" w:type="pct"/>
            <w:tcBorders>
              <w:top w:val="nil"/>
              <w:left w:val="nil"/>
              <w:bottom w:val="nil"/>
              <w:right w:val="nil"/>
            </w:tcBorders>
            <w:hideMark/>
          </w:tcPr>
          <w:p w14:paraId="50C8D426"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37F951D" w14:textId="77777777" w:rsidR="002E0941" w:rsidRDefault="002E0941" w:rsidP="00930070">
            <w:pPr>
              <w:rPr>
                <w:rFonts w:ascii="Calibri" w:hAnsi="Calibri" w:cs="Calibri"/>
                <w:sz w:val="22"/>
                <w:szCs w:val="22"/>
              </w:rPr>
            </w:pPr>
            <w:r>
              <w:rPr>
                <w:rFonts w:ascii="Calibri" w:hAnsi="Calibri" w:cs="Calibri"/>
                <w:sz w:val="22"/>
                <w:szCs w:val="22"/>
              </w:rPr>
              <w:t xml:space="preserve">De materiele historie is niet alleen afhankelijk van de wijziging van de waarde van het attribuut zelf maar ook van waardewijziging van één van de attributen Woonplaatsgeometrie, Indicatie geconstateerde woonplaats of Woonplaatsstatus </w:t>
            </w:r>
          </w:p>
        </w:tc>
      </w:tr>
      <w:tr w:rsidR="002E0941" w14:paraId="31416158" w14:textId="77777777" w:rsidTr="002E0941">
        <w:trPr>
          <w:tblCellSpacing w:w="15" w:type="dxa"/>
        </w:trPr>
        <w:tc>
          <w:tcPr>
            <w:tcW w:w="1500" w:type="pct"/>
            <w:tcBorders>
              <w:top w:val="nil"/>
              <w:left w:val="nil"/>
              <w:bottom w:val="nil"/>
              <w:right w:val="nil"/>
            </w:tcBorders>
            <w:hideMark/>
          </w:tcPr>
          <w:p w14:paraId="59385871"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1A5D09F"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67B33053" w14:textId="77777777" w:rsidTr="002E0941">
        <w:trPr>
          <w:tblCellSpacing w:w="15" w:type="dxa"/>
        </w:trPr>
        <w:tc>
          <w:tcPr>
            <w:tcW w:w="1500" w:type="pct"/>
            <w:tcBorders>
              <w:top w:val="nil"/>
              <w:left w:val="nil"/>
              <w:bottom w:val="nil"/>
              <w:right w:val="nil"/>
            </w:tcBorders>
            <w:hideMark/>
          </w:tcPr>
          <w:p w14:paraId="344030EE"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DA1EAA3" w14:textId="77777777" w:rsidR="002E0941" w:rsidRDefault="002E0941" w:rsidP="00930070">
            <w:pPr>
              <w:rPr>
                <w:rFonts w:ascii="Calibri" w:hAnsi="Calibri" w:cs="Calibri"/>
                <w:sz w:val="22"/>
                <w:szCs w:val="22"/>
              </w:rPr>
            </w:pPr>
            <w:r>
              <w:rPr>
                <w:rFonts w:ascii="Calibri" w:hAnsi="Calibri" w:cs="Calibri"/>
                <w:sz w:val="22"/>
                <w:szCs w:val="22"/>
              </w:rPr>
              <w:t>Tekens gecodeerd volgens de UTF-8 standaard.</w:t>
            </w:r>
          </w:p>
        </w:tc>
      </w:tr>
    </w:tbl>
    <w:p w14:paraId="6051DA6F"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BEB35F7" w14:textId="77777777" w:rsidTr="002E0941">
        <w:trPr>
          <w:tblCellSpacing w:w="15" w:type="dxa"/>
        </w:trPr>
        <w:tc>
          <w:tcPr>
            <w:tcW w:w="1500" w:type="pct"/>
            <w:tcBorders>
              <w:top w:val="nil"/>
              <w:left w:val="nil"/>
              <w:bottom w:val="nil"/>
              <w:right w:val="nil"/>
            </w:tcBorders>
            <w:hideMark/>
          </w:tcPr>
          <w:p w14:paraId="3F35BEF3"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981F55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1FB94EE" w14:textId="77777777" w:rsidTr="002E0941">
        <w:trPr>
          <w:tblCellSpacing w:w="15" w:type="dxa"/>
        </w:trPr>
        <w:tc>
          <w:tcPr>
            <w:tcW w:w="250" w:type="pct"/>
            <w:tcBorders>
              <w:top w:val="nil"/>
              <w:left w:val="nil"/>
              <w:bottom w:val="nil"/>
              <w:right w:val="nil"/>
            </w:tcBorders>
            <w:hideMark/>
          </w:tcPr>
          <w:p w14:paraId="69AE9FD7"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B36D7A4" w14:textId="77777777" w:rsidR="002E0941" w:rsidRDefault="002E0941" w:rsidP="00930070">
            <w:pPr>
              <w:rPr>
                <w:rFonts w:ascii="Calibri" w:hAnsi="Calibri" w:cs="Calibri"/>
                <w:sz w:val="22"/>
                <w:szCs w:val="22"/>
              </w:rPr>
            </w:pPr>
            <w:r>
              <w:rPr>
                <w:rFonts w:ascii="Calibri" w:hAnsi="Calibri" w:cs="Calibri"/>
                <w:sz w:val="22"/>
                <w:szCs w:val="22"/>
              </w:rPr>
              <w:t>Zie verder de toelichting in de BAG.</w:t>
            </w:r>
          </w:p>
        </w:tc>
      </w:tr>
    </w:tbl>
    <w:p w14:paraId="1B8D4D19" w14:textId="77777777" w:rsidR="002E0941" w:rsidRDefault="002E0941" w:rsidP="00930070">
      <w:pPr>
        <w:pStyle w:val="Kop3"/>
        <w:rPr>
          <w:rFonts w:ascii="Calibri" w:hAnsi="Calibri" w:cs="Calibri"/>
          <w:sz w:val="24"/>
        </w:rPr>
      </w:pPr>
      <w:bookmarkStart w:id="407" w:name="detail_class_Model_WOZWAARDE"/>
      <w:bookmarkEnd w:id="407"/>
      <w:r>
        <w:rPr>
          <w:rFonts w:ascii="Calibri" w:hAnsi="Calibri" w:cs="Calibri"/>
        </w:rPr>
        <w:t>Objecttype WOZ-WAARDE</w:t>
      </w:r>
    </w:p>
    <w:p w14:paraId="16D37B5F" w14:textId="77777777" w:rsidR="002E0941" w:rsidRDefault="002E0941" w:rsidP="00930070">
      <w:pPr>
        <w:pStyle w:val="Kop4"/>
        <w:rPr>
          <w:rFonts w:ascii="Calibri" w:hAnsi="Calibri" w:cs="Calibri"/>
        </w:rPr>
      </w:pPr>
      <w:bookmarkStart w:id="408" w:name="detail_attribute_Model_WOZWAARDE_WOZobje"/>
      <w:bookmarkEnd w:id="408"/>
      <w:r>
        <w:rPr>
          <w:rFonts w:ascii="Calibri" w:hAnsi="Calibri" w:cs="Calibri"/>
        </w:rPr>
        <w:t>Attribuutsoort WOZ-objectnummer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719282E" w14:textId="77777777" w:rsidTr="002E0941">
        <w:trPr>
          <w:tblCellSpacing w:w="15" w:type="dxa"/>
        </w:trPr>
        <w:tc>
          <w:tcPr>
            <w:tcW w:w="1500" w:type="pct"/>
            <w:tcBorders>
              <w:top w:val="nil"/>
              <w:left w:val="nil"/>
              <w:bottom w:val="nil"/>
              <w:right w:val="nil"/>
            </w:tcBorders>
            <w:hideMark/>
          </w:tcPr>
          <w:p w14:paraId="4A30A355"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6F6DA15" w14:textId="77777777" w:rsidR="002E0941" w:rsidRDefault="002E0941" w:rsidP="00930070">
            <w:pPr>
              <w:rPr>
                <w:rFonts w:ascii="Calibri" w:hAnsi="Calibri" w:cs="Calibri"/>
                <w:sz w:val="22"/>
                <w:szCs w:val="22"/>
              </w:rPr>
            </w:pPr>
            <w:r>
              <w:rPr>
                <w:rFonts w:ascii="Calibri" w:hAnsi="Calibri" w:cs="Calibri"/>
                <w:sz w:val="22"/>
                <w:szCs w:val="22"/>
              </w:rPr>
              <w:t>WOZ-objectnummer</w:t>
            </w:r>
          </w:p>
        </w:tc>
      </w:tr>
      <w:tr w:rsidR="002E0941" w14:paraId="754219DF" w14:textId="77777777" w:rsidTr="002E0941">
        <w:trPr>
          <w:tblCellSpacing w:w="15" w:type="dxa"/>
        </w:trPr>
        <w:tc>
          <w:tcPr>
            <w:tcW w:w="1500" w:type="pct"/>
            <w:tcBorders>
              <w:top w:val="nil"/>
              <w:left w:val="nil"/>
              <w:bottom w:val="nil"/>
              <w:right w:val="nil"/>
            </w:tcBorders>
            <w:hideMark/>
          </w:tcPr>
          <w:p w14:paraId="6B272A4D"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88EB1A6" w14:textId="77777777" w:rsidR="002E0941" w:rsidRDefault="002E0941" w:rsidP="00930070">
            <w:pPr>
              <w:rPr>
                <w:rFonts w:ascii="Calibri" w:hAnsi="Calibri" w:cs="Calibri"/>
                <w:sz w:val="22"/>
                <w:szCs w:val="22"/>
              </w:rPr>
            </w:pPr>
            <w:r>
              <w:rPr>
                <w:rFonts w:ascii="Calibri" w:hAnsi="Calibri" w:cs="Calibri"/>
                <w:sz w:val="22"/>
                <w:szCs w:val="22"/>
              </w:rPr>
              <w:t>BRWOZ</w:t>
            </w:r>
          </w:p>
        </w:tc>
      </w:tr>
      <w:tr w:rsidR="002E0941" w14:paraId="0E119A05" w14:textId="77777777" w:rsidTr="002E0941">
        <w:trPr>
          <w:tblCellSpacing w:w="15" w:type="dxa"/>
        </w:trPr>
        <w:tc>
          <w:tcPr>
            <w:tcW w:w="1500" w:type="pct"/>
            <w:tcBorders>
              <w:top w:val="nil"/>
              <w:left w:val="nil"/>
              <w:bottom w:val="nil"/>
              <w:right w:val="nil"/>
            </w:tcBorders>
            <w:hideMark/>
          </w:tcPr>
          <w:p w14:paraId="03E787C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450E297" w14:textId="77777777" w:rsidR="002E0941" w:rsidRDefault="002E0941" w:rsidP="00930070">
            <w:pPr>
              <w:rPr>
                <w:rFonts w:ascii="Calibri" w:hAnsi="Calibri" w:cs="Calibri"/>
                <w:sz w:val="22"/>
                <w:szCs w:val="22"/>
              </w:rPr>
            </w:pPr>
            <w:r>
              <w:rPr>
                <w:rFonts w:ascii="Calibri" w:hAnsi="Calibri" w:cs="Calibri"/>
                <w:sz w:val="22"/>
                <w:szCs w:val="22"/>
              </w:rPr>
              <w:t>De unieke aanduiding van een WOZ-OBJECT.</w:t>
            </w:r>
          </w:p>
        </w:tc>
      </w:tr>
      <w:tr w:rsidR="002E0941" w14:paraId="2990717A" w14:textId="77777777" w:rsidTr="002E0941">
        <w:trPr>
          <w:tblCellSpacing w:w="15" w:type="dxa"/>
        </w:trPr>
        <w:tc>
          <w:tcPr>
            <w:tcW w:w="1500" w:type="pct"/>
            <w:tcBorders>
              <w:top w:val="nil"/>
              <w:left w:val="nil"/>
              <w:bottom w:val="nil"/>
              <w:right w:val="nil"/>
            </w:tcBorders>
            <w:hideMark/>
          </w:tcPr>
          <w:p w14:paraId="544E5927"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CBF14DE" w14:textId="77777777" w:rsidR="002E0941" w:rsidRDefault="002E0941" w:rsidP="00930070">
            <w:pPr>
              <w:rPr>
                <w:rFonts w:ascii="Calibri" w:hAnsi="Calibri" w:cs="Calibri"/>
                <w:sz w:val="22"/>
                <w:szCs w:val="22"/>
              </w:rPr>
            </w:pPr>
            <w:r>
              <w:rPr>
                <w:rFonts w:ascii="Calibri" w:hAnsi="Calibri" w:cs="Calibri"/>
                <w:sz w:val="22"/>
                <w:szCs w:val="22"/>
              </w:rPr>
              <w:t>BRWOZ</w:t>
            </w:r>
          </w:p>
        </w:tc>
      </w:tr>
      <w:tr w:rsidR="002E0941" w14:paraId="0F967899" w14:textId="77777777" w:rsidTr="002E0941">
        <w:trPr>
          <w:tblCellSpacing w:w="15" w:type="dxa"/>
        </w:trPr>
        <w:tc>
          <w:tcPr>
            <w:tcW w:w="1500" w:type="pct"/>
            <w:tcBorders>
              <w:top w:val="nil"/>
              <w:left w:val="nil"/>
              <w:bottom w:val="nil"/>
              <w:right w:val="nil"/>
            </w:tcBorders>
            <w:hideMark/>
          </w:tcPr>
          <w:p w14:paraId="255E0D38"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42DE427" w14:textId="77777777" w:rsidR="002E0941" w:rsidRDefault="002E0941" w:rsidP="00930070">
            <w:pPr>
              <w:rPr>
                <w:rFonts w:ascii="Calibri" w:hAnsi="Calibri" w:cs="Calibri"/>
                <w:sz w:val="22"/>
                <w:szCs w:val="22"/>
              </w:rPr>
            </w:pPr>
            <w:r>
              <w:rPr>
                <w:rFonts w:ascii="Calibri" w:hAnsi="Calibri" w:cs="Calibri"/>
                <w:sz w:val="22"/>
                <w:szCs w:val="22"/>
              </w:rPr>
              <w:t>1 februari 2008</w:t>
            </w:r>
          </w:p>
        </w:tc>
      </w:tr>
      <w:tr w:rsidR="002E0941" w14:paraId="7A195557" w14:textId="77777777" w:rsidTr="002E0941">
        <w:trPr>
          <w:tblCellSpacing w:w="15" w:type="dxa"/>
        </w:trPr>
        <w:tc>
          <w:tcPr>
            <w:tcW w:w="1500" w:type="pct"/>
            <w:tcBorders>
              <w:top w:val="nil"/>
              <w:left w:val="nil"/>
              <w:bottom w:val="nil"/>
              <w:right w:val="nil"/>
            </w:tcBorders>
            <w:hideMark/>
          </w:tcPr>
          <w:p w14:paraId="1A9D438D"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E35340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5EF62CC" w14:textId="77777777" w:rsidTr="002E0941">
        <w:trPr>
          <w:tblCellSpacing w:w="15" w:type="dxa"/>
        </w:trPr>
        <w:tc>
          <w:tcPr>
            <w:tcW w:w="1500" w:type="pct"/>
            <w:tcBorders>
              <w:top w:val="nil"/>
              <w:left w:val="nil"/>
              <w:bottom w:val="nil"/>
              <w:right w:val="nil"/>
            </w:tcBorders>
            <w:hideMark/>
          </w:tcPr>
          <w:p w14:paraId="38EBED48"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DFAB49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D14FA8E" w14:textId="77777777" w:rsidTr="002E0941">
        <w:trPr>
          <w:tblCellSpacing w:w="15" w:type="dxa"/>
        </w:trPr>
        <w:tc>
          <w:tcPr>
            <w:tcW w:w="1500" w:type="pct"/>
            <w:tcBorders>
              <w:top w:val="nil"/>
              <w:left w:val="nil"/>
              <w:bottom w:val="nil"/>
              <w:right w:val="nil"/>
            </w:tcBorders>
            <w:hideMark/>
          </w:tcPr>
          <w:p w14:paraId="6BADE05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8840DE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F78B7F0" w14:textId="77777777" w:rsidTr="002E0941">
        <w:trPr>
          <w:tblCellSpacing w:w="15" w:type="dxa"/>
        </w:trPr>
        <w:tc>
          <w:tcPr>
            <w:tcW w:w="1500" w:type="pct"/>
            <w:tcBorders>
              <w:top w:val="nil"/>
              <w:left w:val="nil"/>
              <w:bottom w:val="nil"/>
              <w:right w:val="nil"/>
            </w:tcBorders>
            <w:hideMark/>
          </w:tcPr>
          <w:p w14:paraId="38DCEB8F"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E459BD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3D1EBE4" w14:textId="77777777" w:rsidTr="002E0941">
        <w:trPr>
          <w:tblCellSpacing w:w="15" w:type="dxa"/>
        </w:trPr>
        <w:tc>
          <w:tcPr>
            <w:tcW w:w="1500" w:type="pct"/>
            <w:tcBorders>
              <w:top w:val="nil"/>
              <w:left w:val="nil"/>
              <w:bottom w:val="nil"/>
              <w:right w:val="nil"/>
            </w:tcBorders>
            <w:hideMark/>
          </w:tcPr>
          <w:p w14:paraId="75353F70"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6CF8FF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AC7339B" w14:textId="77777777" w:rsidTr="002E0941">
        <w:trPr>
          <w:tblCellSpacing w:w="15" w:type="dxa"/>
        </w:trPr>
        <w:tc>
          <w:tcPr>
            <w:tcW w:w="1500" w:type="pct"/>
            <w:tcBorders>
              <w:top w:val="nil"/>
              <w:left w:val="nil"/>
              <w:bottom w:val="nil"/>
              <w:right w:val="nil"/>
            </w:tcBorders>
            <w:hideMark/>
          </w:tcPr>
          <w:p w14:paraId="17534D6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1CDAF33"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D5A0EF8" w14:textId="77777777" w:rsidTr="002E0941">
        <w:trPr>
          <w:tblCellSpacing w:w="15" w:type="dxa"/>
        </w:trPr>
        <w:tc>
          <w:tcPr>
            <w:tcW w:w="1500" w:type="pct"/>
            <w:tcBorders>
              <w:top w:val="nil"/>
              <w:left w:val="nil"/>
              <w:bottom w:val="nil"/>
              <w:right w:val="nil"/>
            </w:tcBorders>
            <w:hideMark/>
          </w:tcPr>
          <w:p w14:paraId="4713B9B8"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AC89DC9" w14:textId="77777777" w:rsidR="002E0941" w:rsidRDefault="002E0941" w:rsidP="00930070">
            <w:pPr>
              <w:rPr>
                <w:rFonts w:ascii="Calibri" w:hAnsi="Calibri" w:cs="Calibri"/>
                <w:sz w:val="22"/>
                <w:szCs w:val="22"/>
              </w:rPr>
            </w:pPr>
            <w:r>
              <w:rPr>
                <w:rFonts w:ascii="Calibri" w:hAnsi="Calibri" w:cs="Calibri"/>
                <w:sz w:val="22"/>
                <w:szCs w:val="22"/>
              </w:rPr>
              <w:t>Basisgegeven</w:t>
            </w:r>
          </w:p>
        </w:tc>
      </w:tr>
      <w:tr w:rsidR="002E0941" w14:paraId="13E1F862" w14:textId="77777777" w:rsidTr="002E0941">
        <w:trPr>
          <w:tblCellSpacing w:w="15" w:type="dxa"/>
        </w:trPr>
        <w:tc>
          <w:tcPr>
            <w:tcW w:w="1500" w:type="pct"/>
            <w:tcBorders>
              <w:top w:val="nil"/>
              <w:left w:val="nil"/>
              <w:bottom w:val="nil"/>
              <w:right w:val="nil"/>
            </w:tcBorders>
            <w:hideMark/>
          </w:tcPr>
          <w:p w14:paraId="62FD2FF6"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625D17A" w14:textId="77777777" w:rsidR="002E0941" w:rsidRDefault="002E0941" w:rsidP="00930070">
            <w:pPr>
              <w:rPr>
                <w:rFonts w:ascii="Calibri" w:hAnsi="Calibri" w:cs="Calibri"/>
                <w:sz w:val="22"/>
                <w:szCs w:val="22"/>
              </w:rPr>
            </w:pPr>
          </w:p>
        </w:tc>
      </w:tr>
      <w:tr w:rsidR="002E0941" w14:paraId="559B51C2" w14:textId="77777777" w:rsidTr="002E0941">
        <w:trPr>
          <w:tblCellSpacing w:w="15" w:type="dxa"/>
        </w:trPr>
        <w:tc>
          <w:tcPr>
            <w:tcW w:w="1500" w:type="pct"/>
            <w:tcBorders>
              <w:top w:val="nil"/>
              <w:left w:val="nil"/>
              <w:bottom w:val="nil"/>
              <w:right w:val="nil"/>
            </w:tcBorders>
            <w:hideMark/>
          </w:tcPr>
          <w:p w14:paraId="5F0290E1"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07CFA4F" w14:textId="77777777" w:rsidR="002E0941" w:rsidRDefault="002E0941" w:rsidP="00930070">
            <w:pPr>
              <w:rPr>
                <w:rFonts w:ascii="Calibri" w:hAnsi="Calibri" w:cs="Calibri"/>
                <w:sz w:val="22"/>
                <w:szCs w:val="22"/>
              </w:rPr>
            </w:pPr>
            <w:r>
              <w:rPr>
                <w:rFonts w:ascii="Calibri" w:hAnsi="Calibri" w:cs="Calibri"/>
                <w:sz w:val="22"/>
                <w:szCs w:val="22"/>
              </w:rPr>
              <w:t>AN12</w:t>
            </w:r>
          </w:p>
        </w:tc>
      </w:tr>
      <w:tr w:rsidR="002E0941" w14:paraId="2E987082" w14:textId="77777777" w:rsidTr="002E0941">
        <w:trPr>
          <w:tblCellSpacing w:w="15" w:type="dxa"/>
        </w:trPr>
        <w:tc>
          <w:tcPr>
            <w:tcW w:w="1500" w:type="pct"/>
            <w:tcBorders>
              <w:top w:val="nil"/>
              <w:left w:val="nil"/>
              <w:bottom w:val="nil"/>
              <w:right w:val="nil"/>
            </w:tcBorders>
            <w:hideMark/>
          </w:tcPr>
          <w:p w14:paraId="429C6DFF"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634B1DF" w14:textId="77777777" w:rsidR="002E0941" w:rsidRDefault="002E0941" w:rsidP="00930070">
            <w:pPr>
              <w:rPr>
                <w:rFonts w:ascii="Calibri" w:hAnsi="Calibri" w:cs="Calibri"/>
                <w:sz w:val="22"/>
                <w:szCs w:val="22"/>
              </w:rPr>
            </w:pPr>
            <w:r>
              <w:rPr>
                <w:rFonts w:ascii="Calibri" w:hAnsi="Calibri" w:cs="Calibri"/>
                <w:sz w:val="22"/>
                <w:szCs w:val="22"/>
              </w:rPr>
              <w:t xml:space="preserve">De gemeentecode (een natuurlijk getal met voorloopnullen) volgens volgens GBA tabel 33 (Gemeententabel) in combinatie met een voor de registrerende gemeente uniek volgnummer (een natuurlijk getal met voorloopnullen ). </w:t>
            </w:r>
          </w:p>
        </w:tc>
      </w:tr>
      <w:tr w:rsidR="002E0941" w14:paraId="2420FAA1" w14:textId="77777777" w:rsidTr="002E0941">
        <w:trPr>
          <w:tblCellSpacing w:w="15" w:type="dxa"/>
        </w:trPr>
        <w:tc>
          <w:tcPr>
            <w:tcW w:w="1500" w:type="pct"/>
            <w:tcBorders>
              <w:top w:val="nil"/>
              <w:left w:val="nil"/>
              <w:bottom w:val="nil"/>
              <w:right w:val="nil"/>
            </w:tcBorders>
            <w:hideMark/>
          </w:tcPr>
          <w:p w14:paraId="2921036B"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28CF1B1"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203BB88C" w14:textId="77777777" w:rsidR="002E0941" w:rsidRDefault="002E0941" w:rsidP="00930070">
      <w:pPr>
        <w:pStyle w:val="Kop4"/>
        <w:rPr>
          <w:rFonts w:ascii="Calibri" w:hAnsi="Calibri" w:cs="Calibri"/>
          <w:sz w:val="24"/>
          <w:szCs w:val="24"/>
        </w:rPr>
      </w:pPr>
      <w:bookmarkStart w:id="409" w:name="detail_attribute_Model_WOZWAARDE_Waardep"/>
      <w:bookmarkEnd w:id="409"/>
      <w:r>
        <w:rPr>
          <w:rFonts w:ascii="Calibri" w:hAnsi="Calibri" w:cs="Calibri"/>
        </w:rPr>
        <w:t>Attribuutsoort Waardepeildatum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18323B6" w14:textId="77777777" w:rsidTr="002E0941">
        <w:trPr>
          <w:tblCellSpacing w:w="15" w:type="dxa"/>
        </w:trPr>
        <w:tc>
          <w:tcPr>
            <w:tcW w:w="1500" w:type="pct"/>
            <w:tcBorders>
              <w:top w:val="nil"/>
              <w:left w:val="nil"/>
              <w:bottom w:val="nil"/>
              <w:right w:val="nil"/>
            </w:tcBorders>
            <w:hideMark/>
          </w:tcPr>
          <w:p w14:paraId="2E23A655"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8B0CBB2" w14:textId="77777777" w:rsidR="002E0941" w:rsidRDefault="002E0941" w:rsidP="00930070">
            <w:pPr>
              <w:rPr>
                <w:rFonts w:ascii="Calibri" w:hAnsi="Calibri" w:cs="Calibri"/>
                <w:sz w:val="22"/>
                <w:szCs w:val="22"/>
              </w:rPr>
            </w:pPr>
            <w:r>
              <w:rPr>
                <w:rFonts w:ascii="Calibri" w:hAnsi="Calibri" w:cs="Calibri"/>
                <w:sz w:val="22"/>
                <w:szCs w:val="22"/>
              </w:rPr>
              <w:t>Waardepeildatum</w:t>
            </w:r>
          </w:p>
        </w:tc>
      </w:tr>
      <w:tr w:rsidR="002E0941" w14:paraId="11EC13AD" w14:textId="77777777" w:rsidTr="002E0941">
        <w:trPr>
          <w:tblCellSpacing w:w="15" w:type="dxa"/>
        </w:trPr>
        <w:tc>
          <w:tcPr>
            <w:tcW w:w="1500" w:type="pct"/>
            <w:tcBorders>
              <w:top w:val="nil"/>
              <w:left w:val="nil"/>
              <w:bottom w:val="nil"/>
              <w:right w:val="nil"/>
            </w:tcBorders>
            <w:hideMark/>
          </w:tcPr>
          <w:p w14:paraId="3EFDD1DD"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A68CF79" w14:textId="77777777" w:rsidR="002E0941" w:rsidRDefault="002E0941" w:rsidP="00930070">
            <w:pPr>
              <w:rPr>
                <w:rFonts w:ascii="Calibri" w:hAnsi="Calibri" w:cs="Calibri"/>
                <w:sz w:val="22"/>
                <w:szCs w:val="22"/>
              </w:rPr>
            </w:pPr>
            <w:r>
              <w:rPr>
                <w:rFonts w:ascii="Calibri" w:hAnsi="Calibri" w:cs="Calibri"/>
                <w:sz w:val="22"/>
                <w:szCs w:val="22"/>
              </w:rPr>
              <w:t>BRWOZ</w:t>
            </w:r>
          </w:p>
        </w:tc>
      </w:tr>
      <w:tr w:rsidR="002E0941" w14:paraId="2C941C2F" w14:textId="77777777" w:rsidTr="002E0941">
        <w:trPr>
          <w:tblCellSpacing w:w="15" w:type="dxa"/>
        </w:trPr>
        <w:tc>
          <w:tcPr>
            <w:tcW w:w="1500" w:type="pct"/>
            <w:tcBorders>
              <w:top w:val="nil"/>
              <w:left w:val="nil"/>
              <w:bottom w:val="nil"/>
              <w:right w:val="nil"/>
            </w:tcBorders>
            <w:hideMark/>
          </w:tcPr>
          <w:p w14:paraId="28BB889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D742AA0" w14:textId="77777777" w:rsidR="002E0941" w:rsidRDefault="002E0941" w:rsidP="00930070">
            <w:pPr>
              <w:rPr>
                <w:rFonts w:ascii="Calibri" w:hAnsi="Calibri" w:cs="Calibri"/>
                <w:sz w:val="22"/>
                <w:szCs w:val="22"/>
              </w:rPr>
            </w:pPr>
            <w:r>
              <w:rPr>
                <w:rFonts w:ascii="Calibri" w:hAnsi="Calibri" w:cs="Calibri"/>
                <w:sz w:val="22"/>
                <w:szCs w:val="22"/>
              </w:rPr>
              <w:t>De datum waarnaar de waarde van het WOZ-object wordt bepaald.</w:t>
            </w:r>
          </w:p>
        </w:tc>
      </w:tr>
      <w:tr w:rsidR="002E0941" w14:paraId="268DA241" w14:textId="77777777" w:rsidTr="002E0941">
        <w:trPr>
          <w:tblCellSpacing w:w="15" w:type="dxa"/>
        </w:trPr>
        <w:tc>
          <w:tcPr>
            <w:tcW w:w="1500" w:type="pct"/>
            <w:tcBorders>
              <w:top w:val="nil"/>
              <w:left w:val="nil"/>
              <w:bottom w:val="nil"/>
              <w:right w:val="nil"/>
            </w:tcBorders>
            <w:hideMark/>
          </w:tcPr>
          <w:p w14:paraId="490A0BAB"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16E7BBC" w14:textId="77777777" w:rsidR="002E0941" w:rsidRDefault="002E0941" w:rsidP="00930070">
            <w:pPr>
              <w:rPr>
                <w:rFonts w:ascii="Calibri" w:hAnsi="Calibri" w:cs="Calibri"/>
                <w:sz w:val="22"/>
                <w:szCs w:val="22"/>
              </w:rPr>
            </w:pPr>
            <w:r>
              <w:rPr>
                <w:rFonts w:ascii="Calibri" w:hAnsi="Calibri" w:cs="Calibri"/>
                <w:sz w:val="22"/>
                <w:szCs w:val="22"/>
              </w:rPr>
              <w:t>BRWOZ</w:t>
            </w:r>
          </w:p>
        </w:tc>
      </w:tr>
      <w:tr w:rsidR="002E0941" w14:paraId="7D2F2A2F" w14:textId="77777777" w:rsidTr="002E0941">
        <w:trPr>
          <w:tblCellSpacing w:w="15" w:type="dxa"/>
        </w:trPr>
        <w:tc>
          <w:tcPr>
            <w:tcW w:w="1500" w:type="pct"/>
            <w:tcBorders>
              <w:top w:val="nil"/>
              <w:left w:val="nil"/>
              <w:bottom w:val="nil"/>
              <w:right w:val="nil"/>
            </w:tcBorders>
            <w:hideMark/>
          </w:tcPr>
          <w:p w14:paraId="229671FB"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09F5FE9" w14:textId="77777777" w:rsidR="002E0941" w:rsidRDefault="002E0941" w:rsidP="00930070">
            <w:pPr>
              <w:rPr>
                <w:rFonts w:ascii="Calibri" w:hAnsi="Calibri" w:cs="Calibri"/>
                <w:sz w:val="22"/>
                <w:szCs w:val="22"/>
              </w:rPr>
            </w:pPr>
            <w:r>
              <w:rPr>
                <w:rFonts w:ascii="Calibri" w:hAnsi="Calibri" w:cs="Calibri"/>
                <w:sz w:val="22"/>
                <w:szCs w:val="22"/>
              </w:rPr>
              <w:t>1 februari 2008</w:t>
            </w:r>
          </w:p>
        </w:tc>
      </w:tr>
      <w:tr w:rsidR="002E0941" w14:paraId="6B558DB1" w14:textId="77777777" w:rsidTr="002E0941">
        <w:trPr>
          <w:tblCellSpacing w:w="15" w:type="dxa"/>
        </w:trPr>
        <w:tc>
          <w:tcPr>
            <w:tcW w:w="1500" w:type="pct"/>
            <w:tcBorders>
              <w:top w:val="nil"/>
              <w:left w:val="nil"/>
              <w:bottom w:val="nil"/>
              <w:right w:val="nil"/>
            </w:tcBorders>
            <w:hideMark/>
          </w:tcPr>
          <w:p w14:paraId="1572444A"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BB2899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9A58D07" w14:textId="77777777" w:rsidTr="002E0941">
        <w:trPr>
          <w:tblCellSpacing w:w="15" w:type="dxa"/>
        </w:trPr>
        <w:tc>
          <w:tcPr>
            <w:tcW w:w="1500" w:type="pct"/>
            <w:tcBorders>
              <w:top w:val="nil"/>
              <w:left w:val="nil"/>
              <w:bottom w:val="nil"/>
              <w:right w:val="nil"/>
            </w:tcBorders>
            <w:hideMark/>
          </w:tcPr>
          <w:p w14:paraId="4C29BAB5"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7EC91E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CEFECB8" w14:textId="77777777" w:rsidTr="002E0941">
        <w:trPr>
          <w:tblCellSpacing w:w="15" w:type="dxa"/>
        </w:trPr>
        <w:tc>
          <w:tcPr>
            <w:tcW w:w="1500" w:type="pct"/>
            <w:tcBorders>
              <w:top w:val="nil"/>
              <w:left w:val="nil"/>
              <w:bottom w:val="nil"/>
              <w:right w:val="nil"/>
            </w:tcBorders>
            <w:hideMark/>
          </w:tcPr>
          <w:p w14:paraId="6F201E2E"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E32C65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BF56CA3" w14:textId="77777777" w:rsidTr="002E0941">
        <w:trPr>
          <w:tblCellSpacing w:w="15" w:type="dxa"/>
        </w:trPr>
        <w:tc>
          <w:tcPr>
            <w:tcW w:w="1500" w:type="pct"/>
            <w:tcBorders>
              <w:top w:val="nil"/>
              <w:left w:val="nil"/>
              <w:bottom w:val="nil"/>
              <w:right w:val="nil"/>
            </w:tcBorders>
            <w:hideMark/>
          </w:tcPr>
          <w:p w14:paraId="5B592503"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5EDB99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326549A" w14:textId="77777777" w:rsidTr="002E0941">
        <w:trPr>
          <w:tblCellSpacing w:w="15" w:type="dxa"/>
        </w:trPr>
        <w:tc>
          <w:tcPr>
            <w:tcW w:w="1500" w:type="pct"/>
            <w:tcBorders>
              <w:top w:val="nil"/>
              <w:left w:val="nil"/>
              <w:bottom w:val="nil"/>
              <w:right w:val="nil"/>
            </w:tcBorders>
            <w:hideMark/>
          </w:tcPr>
          <w:p w14:paraId="61556515"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413B57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7800664" w14:textId="77777777" w:rsidTr="002E0941">
        <w:trPr>
          <w:tblCellSpacing w:w="15" w:type="dxa"/>
        </w:trPr>
        <w:tc>
          <w:tcPr>
            <w:tcW w:w="1500" w:type="pct"/>
            <w:tcBorders>
              <w:top w:val="nil"/>
              <w:left w:val="nil"/>
              <w:bottom w:val="nil"/>
              <w:right w:val="nil"/>
            </w:tcBorders>
            <w:hideMark/>
          </w:tcPr>
          <w:p w14:paraId="108869C5"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C4E6B87"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7C1CF118" w14:textId="77777777" w:rsidTr="002E0941">
        <w:trPr>
          <w:tblCellSpacing w:w="15" w:type="dxa"/>
        </w:trPr>
        <w:tc>
          <w:tcPr>
            <w:tcW w:w="1500" w:type="pct"/>
            <w:tcBorders>
              <w:top w:val="nil"/>
              <w:left w:val="nil"/>
              <w:bottom w:val="nil"/>
              <w:right w:val="nil"/>
            </w:tcBorders>
            <w:hideMark/>
          </w:tcPr>
          <w:p w14:paraId="1581F6D5"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5E70E50" w14:textId="77777777" w:rsidR="002E0941" w:rsidRDefault="002E0941" w:rsidP="00930070">
            <w:pPr>
              <w:rPr>
                <w:rFonts w:ascii="Calibri" w:hAnsi="Calibri" w:cs="Calibri"/>
                <w:sz w:val="22"/>
                <w:szCs w:val="22"/>
              </w:rPr>
            </w:pPr>
            <w:r>
              <w:rPr>
                <w:rFonts w:ascii="Calibri" w:hAnsi="Calibri" w:cs="Calibri"/>
                <w:sz w:val="22"/>
                <w:szCs w:val="22"/>
              </w:rPr>
              <w:t>Basisgegeven</w:t>
            </w:r>
          </w:p>
        </w:tc>
      </w:tr>
      <w:tr w:rsidR="002E0941" w14:paraId="2AEE9F49" w14:textId="77777777" w:rsidTr="002E0941">
        <w:trPr>
          <w:tblCellSpacing w:w="15" w:type="dxa"/>
        </w:trPr>
        <w:tc>
          <w:tcPr>
            <w:tcW w:w="1500" w:type="pct"/>
            <w:tcBorders>
              <w:top w:val="nil"/>
              <w:left w:val="nil"/>
              <w:bottom w:val="nil"/>
              <w:right w:val="nil"/>
            </w:tcBorders>
            <w:hideMark/>
          </w:tcPr>
          <w:p w14:paraId="7D5A2458"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6314347" w14:textId="77777777" w:rsidR="002E0941" w:rsidRDefault="002E0941" w:rsidP="00930070">
            <w:pPr>
              <w:rPr>
                <w:rFonts w:ascii="Calibri" w:hAnsi="Calibri" w:cs="Calibri"/>
                <w:sz w:val="22"/>
                <w:szCs w:val="22"/>
              </w:rPr>
            </w:pPr>
          </w:p>
        </w:tc>
      </w:tr>
      <w:tr w:rsidR="002E0941" w14:paraId="703CE264" w14:textId="77777777" w:rsidTr="002E0941">
        <w:trPr>
          <w:tblCellSpacing w:w="15" w:type="dxa"/>
        </w:trPr>
        <w:tc>
          <w:tcPr>
            <w:tcW w:w="1500" w:type="pct"/>
            <w:tcBorders>
              <w:top w:val="nil"/>
              <w:left w:val="nil"/>
              <w:bottom w:val="nil"/>
              <w:right w:val="nil"/>
            </w:tcBorders>
            <w:hideMark/>
          </w:tcPr>
          <w:p w14:paraId="1F61789B"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95C97EA"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285FDE0A" w14:textId="77777777" w:rsidTr="002E0941">
        <w:trPr>
          <w:tblCellSpacing w:w="15" w:type="dxa"/>
        </w:trPr>
        <w:tc>
          <w:tcPr>
            <w:tcW w:w="1500" w:type="pct"/>
            <w:tcBorders>
              <w:top w:val="nil"/>
              <w:left w:val="nil"/>
              <w:bottom w:val="nil"/>
              <w:right w:val="nil"/>
            </w:tcBorders>
            <w:hideMark/>
          </w:tcPr>
          <w:p w14:paraId="6AC6163A"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C4FB1AB" w14:textId="77777777" w:rsidR="002E0941" w:rsidRDefault="002E0941" w:rsidP="00930070">
            <w:pPr>
              <w:rPr>
                <w:rFonts w:ascii="Calibri" w:hAnsi="Calibri" w:cs="Calibri"/>
                <w:sz w:val="22"/>
                <w:szCs w:val="22"/>
              </w:rPr>
            </w:pPr>
          </w:p>
        </w:tc>
      </w:tr>
      <w:tr w:rsidR="002E0941" w14:paraId="700ECCDB" w14:textId="77777777" w:rsidTr="002E0941">
        <w:trPr>
          <w:tblCellSpacing w:w="15" w:type="dxa"/>
        </w:trPr>
        <w:tc>
          <w:tcPr>
            <w:tcW w:w="1500" w:type="pct"/>
            <w:tcBorders>
              <w:top w:val="nil"/>
              <w:left w:val="nil"/>
              <w:bottom w:val="nil"/>
              <w:right w:val="nil"/>
            </w:tcBorders>
            <w:hideMark/>
          </w:tcPr>
          <w:p w14:paraId="00D5F536"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B2CC859"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02D5E0B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8D753DF" w14:textId="77777777" w:rsidTr="002E0941">
        <w:trPr>
          <w:tblCellSpacing w:w="15" w:type="dxa"/>
        </w:trPr>
        <w:tc>
          <w:tcPr>
            <w:tcW w:w="1500" w:type="pct"/>
            <w:tcBorders>
              <w:top w:val="nil"/>
              <w:left w:val="nil"/>
              <w:bottom w:val="nil"/>
              <w:right w:val="nil"/>
            </w:tcBorders>
            <w:hideMark/>
          </w:tcPr>
          <w:p w14:paraId="62198A31"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47B942D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29AD47F2" w14:textId="77777777" w:rsidTr="002E0941">
        <w:trPr>
          <w:tblCellSpacing w:w="15" w:type="dxa"/>
        </w:trPr>
        <w:tc>
          <w:tcPr>
            <w:tcW w:w="250" w:type="pct"/>
            <w:tcBorders>
              <w:top w:val="nil"/>
              <w:left w:val="nil"/>
              <w:bottom w:val="nil"/>
              <w:right w:val="nil"/>
            </w:tcBorders>
            <w:hideMark/>
          </w:tcPr>
          <w:p w14:paraId="2947029C"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43BEAD9" w14:textId="77777777" w:rsidR="002E0941" w:rsidRDefault="002E0941" w:rsidP="00930070">
            <w:pPr>
              <w:rPr>
                <w:rFonts w:ascii="Calibri" w:hAnsi="Calibri" w:cs="Calibri"/>
                <w:sz w:val="22"/>
                <w:szCs w:val="22"/>
              </w:rPr>
            </w:pPr>
            <w:r>
              <w:rPr>
                <w:rFonts w:ascii="Calibri" w:hAnsi="Calibri" w:cs="Calibri"/>
                <w:sz w:val="22"/>
                <w:szCs w:val="22"/>
              </w:rPr>
              <w:t xml:space="preserve">De waardepeildatum wordt altijd gesteld op 1 januari van een bepaald jaar. De waardepeildatum ligt een jaar voor het kalenderjaar waarvoor de waarde wordt vastgesteld. </w:t>
            </w:r>
          </w:p>
        </w:tc>
      </w:tr>
    </w:tbl>
    <w:p w14:paraId="77ADE2D5" w14:textId="77777777" w:rsidR="002E0941" w:rsidRDefault="002E0941" w:rsidP="00930070">
      <w:pPr>
        <w:pStyle w:val="Kop4"/>
        <w:rPr>
          <w:rFonts w:ascii="Calibri" w:hAnsi="Calibri" w:cs="Calibri"/>
          <w:sz w:val="24"/>
          <w:szCs w:val="24"/>
        </w:rPr>
      </w:pPr>
      <w:bookmarkStart w:id="410" w:name="detail_attribute_Model_WOZWAARDE_Vastges"/>
      <w:bookmarkEnd w:id="410"/>
      <w:r>
        <w:rPr>
          <w:rFonts w:ascii="Calibri" w:hAnsi="Calibri" w:cs="Calibri"/>
        </w:rPr>
        <w:t>Attribuutsoort Vastgestelde waarde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8F2AF38" w14:textId="77777777" w:rsidTr="002E0941">
        <w:trPr>
          <w:tblCellSpacing w:w="15" w:type="dxa"/>
        </w:trPr>
        <w:tc>
          <w:tcPr>
            <w:tcW w:w="1500" w:type="pct"/>
            <w:tcBorders>
              <w:top w:val="nil"/>
              <w:left w:val="nil"/>
              <w:bottom w:val="nil"/>
              <w:right w:val="nil"/>
            </w:tcBorders>
            <w:hideMark/>
          </w:tcPr>
          <w:p w14:paraId="64E3F000"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77B1C20" w14:textId="77777777" w:rsidR="002E0941" w:rsidRDefault="002E0941" w:rsidP="00930070">
            <w:pPr>
              <w:rPr>
                <w:rFonts w:ascii="Calibri" w:hAnsi="Calibri" w:cs="Calibri"/>
                <w:sz w:val="22"/>
                <w:szCs w:val="22"/>
              </w:rPr>
            </w:pPr>
            <w:r>
              <w:rPr>
                <w:rFonts w:ascii="Calibri" w:hAnsi="Calibri" w:cs="Calibri"/>
                <w:sz w:val="22"/>
                <w:szCs w:val="22"/>
              </w:rPr>
              <w:t>Vastgestelde waarde</w:t>
            </w:r>
          </w:p>
        </w:tc>
      </w:tr>
      <w:tr w:rsidR="002E0941" w14:paraId="6C6A1E42" w14:textId="77777777" w:rsidTr="002E0941">
        <w:trPr>
          <w:tblCellSpacing w:w="15" w:type="dxa"/>
        </w:trPr>
        <w:tc>
          <w:tcPr>
            <w:tcW w:w="1500" w:type="pct"/>
            <w:tcBorders>
              <w:top w:val="nil"/>
              <w:left w:val="nil"/>
              <w:bottom w:val="nil"/>
              <w:right w:val="nil"/>
            </w:tcBorders>
            <w:hideMark/>
          </w:tcPr>
          <w:p w14:paraId="4138EF0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035D646" w14:textId="77777777" w:rsidR="002E0941" w:rsidRDefault="002E0941" w:rsidP="00930070">
            <w:pPr>
              <w:rPr>
                <w:rFonts w:ascii="Calibri" w:hAnsi="Calibri" w:cs="Calibri"/>
                <w:sz w:val="22"/>
                <w:szCs w:val="22"/>
              </w:rPr>
            </w:pPr>
            <w:r>
              <w:rPr>
                <w:rFonts w:ascii="Calibri" w:hAnsi="Calibri" w:cs="Calibri"/>
                <w:sz w:val="22"/>
                <w:szCs w:val="22"/>
              </w:rPr>
              <w:t>BRWOZ</w:t>
            </w:r>
          </w:p>
        </w:tc>
      </w:tr>
      <w:tr w:rsidR="002E0941" w14:paraId="2487E606" w14:textId="77777777" w:rsidTr="002E0941">
        <w:trPr>
          <w:tblCellSpacing w:w="15" w:type="dxa"/>
        </w:trPr>
        <w:tc>
          <w:tcPr>
            <w:tcW w:w="1500" w:type="pct"/>
            <w:tcBorders>
              <w:top w:val="nil"/>
              <w:left w:val="nil"/>
              <w:bottom w:val="nil"/>
              <w:right w:val="nil"/>
            </w:tcBorders>
            <w:hideMark/>
          </w:tcPr>
          <w:p w14:paraId="3E17BA3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F4FD415" w14:textId="77777777" w:rsidR="002E0941" w:rsidRDefault="002E0941" w:rsidP="00930070">
            <w:pPr>
              <w:rPr>
                <w:rFonts w:ascii="Calibri" w:hAnsi="Calibri" w:cs="Calibri"/>
                <w:sz w:val="22"/>
                <w:szCs w:val="22"/>
              </w:rPr>
            </w:pPr>
            <w:r>
              <w:rPr>
                <w:rFonts w:ascii="Calibri" w:hAnsi="Calibri" w:cs="Calibri"/>
                <w:sz w:val="22"/>
                <w:szCs w:val="22"/>
              </w:rPr>
              <w:t>Waarde van het WOZ-object zoals deze in het kader van de Wet WOZ is vastgesteld.</w:t>
            </w:r>
          </w:p>
        </w:tc>
      </w:tr>
      <w:tr w:rsidR="002E0941" w14:paraId="3B4BED42" w14:textId="77777777" w:rsidTr="002E0941">
        <w:trPr>
          <w:tblCellSpacing w:w="15" w:type="dxa"/>
        </w:trPr>
        <w:tc>
          <w:tcPr>
            <w:tcW w:w="1500" w:type="pct"/>
            <w:tcBorders>
              <w:top w:val="nil"/>
              <w:left w:val="nil"/>
              <w:bottom w:val="nil"/>
              <w:right w:val="nil"/>
            </w:tcBorders>
            <w:hideMark/>
          </w:tcPr>
          <w:p w14:paraId="0C903718"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39E4F11" w14:textId="77777777" w:rsidR="002E0941" w:rsidRDefault="002E0941" w:rsidP="00930070">
            <w:pPr>
              <w:rPr>
                <w:rFonts w:ascii="Calibri" w:hAnsi="Calibri" w:cs="Calibri"/>
                <w:sz w:val="22"/>
                <w:szCs w:val="22"/>
              </w:rPr>
            </w:pPr>
            <w:r>
              <w:rPr>
                <w:rFonts w:ascii="Calibri" w:hAnsi="Calibri" w:cs="Calibri"/>
                <w:sz w:val="22"/>
                <w:szCs w:val="22"/>
              </w:rPr>
              <w:t>BRWOZ</w:t>
            </w:r>
          </w:p>
        </w:tc>
      </w:tr>
      <w:tr w:rsidR="002E0941" w14:paraId="3A69E257" w14:textId="77777777" w:rsidTr="002E0941">
        <w:trPr>
          <w:tblCellSpacing w:w="15" w:type="dxa"/>
        </w:trPr>
        <w:tc>
          <w:tcPr>
            <w:tcW w:w="1500" w:type="pct"/>
            <w:tcBorders>
              <w:top w:val="nil"/>
              <w:left w:val="nil"/>
              <w:bottom w:val="nil"/>
              <w:right w:val="nil"/>
            </w:tcBorders>
            <w:hideMark/>
          </w:tcPr>
          <w:p w14:paraId="6AD9CBA6"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06694DE" w14:textId="77777777" w:rsidR="002E0941" w:rsidRDefault="002E0941" w:rsidP="00930070">
            <w:pPr>
              <w:rPr>
                <w:rFonts w:ascii="Calibri" w:hAnsi="Calibri" w:cs="Calibri"/>
                <w:sz w:val="22"/>
                <w:szCs w:val="22"/>
              </w:rPr>
            </w:pPr>
            <w:r>
              <w:rPr>
                <w:rFonts w:ascii="Calibri" w:hAnsi="Calibri" w:cs="Calibri"/>
                <w:sz w:val="22"/>
                <w:szCs w:val="22"/>
              </w:rPr>
              <w:t>1 februari 2008</w:t>
            </w:r>
          </w:p>
        </w:tc>
      </w:tr>
      <w:tr w:rsidR="002E0941" w14:paraId="359EAFA3" w14:textId="77777777" w:rsidTr="002E0941">
        <w:trPr>
          <w:tblCellSpacing w:w="15" w:type="dxa"/>
        </w:trPr>
        <w:tc>
          <w:tcPr>
            <w:tcW w:w="1500" w:type="pct"/>
            <w:tcBorders>
              <w:top w:val="nil"/>
              <w:left w:val="nil"/>
              <w:bottom w:val="nil"/>
              <w:right w:val="nil"/>
            </w:tcBorders>
            <w:hideMark/>
          </w:tcPr>
          <w:p w14:paraId="0B1CE758"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EE3D63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58409EE" w14:textId="77777777" w:rsidTr="002E0941">
        <w:trPr>
          <w:tblCellSpacing w:w="15" w:type="dxa"/>
        </w:trPr>
        <w:tc>
          <w:tcPr>
            <w:tcW w:w="1500" w:type="pct"/>
            <w:tcBorders>
              <w:top w:val="nil"/>
              <w:left w:val="nil"/>
              <w:bottom w:val="nil"/>
              <w:right w:val="nil"/>
            </w:tcBorders>
            <w:hideMark/>
          </w:tcPr>
          <w:p w14:paraId="23C4D32A"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0E5A8A8"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9801093" w14:textId="77777777" w:rsidTr="002E0941">
        <w:trPr>
          <w:tblCellSpacing w:w="15" w:type="dxa"/>
        </w:trPr>
        <w:tc>
          <w:tcPr>
            <w:tcW w:w="1500" w:type="pct"/>
            <w:tcBorders>
              <w:top w:val="nil"/>
              <w:left w:val="nil"/>
              <w:bottom w:val="nil"/>
              <w:right w:val="nil"/>
            </w:tcBorders>
            <w:hideMark/>
          </w:tcPr>
          <w:p w14:paraId="057D9B39"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EB8902E"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44F21D4" w14:textId="77777777" w:rsidTr="002E0941">
        <w:trPr>
          <w:tblCellSpacing w:w="15" w:type="dxa"/>
        </w:trPr>
        <w:tc>
          <w:tcPr>
            <w:tcW w:w="1500" w:type="pct"/>
            <w:tcBorders>
              <w:top w:val="nil"/>
              <w:left w:val="nil"/>
              <w:bottom w:val="nil"/>
              <w:right w:val="nil"/>
            </w:tcBorders>
            <w:hideMark/>
          </w:tcPr>
          <w:p w14:paraId="5108A567"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3BE3DA1"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B98482F" w14:textId="77777777" w:rsidTr="002E0941">
        <w:trPr>
          <w:tblCellSpacing w:w="15" w:type="dxa"/>
        </w:trPr>
        <w:tc>
          <w:tcPr>
            <w:tcW w:w="1500" w:type="pct"/>
            <w:tcBorders>
              <w:top w:val="nil"/>
              <w:left w:val="nil"/>
              <w:bottom w:val="nil"/>
              <w:right w:val="nil"/>
            </w:tcBorders>
            <w:hideMark/>
          </w:tcPr>
          <w:p w14:paraId="2AD1A1C7"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738080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146B85C" w14:textId="77777777" w:rsidTr="002E0941">
        <w:trPr>
          <w:tblCellSpacing w:w="15" w:type="dxa"/>
        </w:trPr>
        <w:tc>
          <w:tcPr>
            <w:tcW w:w="1500" w:type="pct"/>
            <w:tcBorders>
              <w:top w:val="nil"/>
              <w:left w:val="nil"/>
              <w:bottom w:val="nil"/>
              <w:right w:val="nil"/>
            </w:tcBorders>
            <w:hideMark/>
          </w:tcPr>
          <w:p w14:paraId="2C161EE6"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7AC1FA4"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702C7B2E" w14:textId="77777777" w:rsidTr="002E0941">
        <w:trPr>
          <w:tblCellSpacing w:w="15" w:type="dxa"/>
        </w:trPr>
        <w:tc>
          <w:tcPr>
            <w:tcW w:w="1500" w:type="pct"/>
            <w:tcBorders>
              <w:top w:val="nil"/>
              <w:left w:val="nil"/>
              <w:bottom w:val="nil"/>
              <w:right w:val="nil"/>
            </w:tcBorders>
            <w:hideMark/>
          </w:tcPr>
          <w:p w14:paraId="211B7CD6"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690E84C"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6D42A303" w14:textId="77777777" w:rsidTr="002E0941">
        <w:trPr>
          <w:tblCellSpacing w:w="15" w:type="dxa"/>
        </w:trPr>
        <w:tc>
          <w:tcPr>
            <w:tcW w:w="1500" w:type="pct"/>
            <w:tcBorders>
              <w:top w:val="nil"/>
              <w:left w:val="nil"/>
              <w:bottom w:val="nil"/>
              <w:right w:val="nil"/>
            </w:tcBorders>
            <w:hideMark/>
          </w:tcPr>
          <w:p w14:paraId="757E902A"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36D9039" w14:textId="77777777" w:rsidR="002E0941" w:rsidRDefault="002E0941" w:rsidP="00930070">
            <w:pPr>
              <w:rPr>
                <w:rFonts w:ascii="Calibri" w:hAnsi="Calibri" w:cs="Calibri"/>
                <w:sz w:val="22"/>
                <w:szCs w:val="22"/>
              </w:rPr>
            </w:pPr>
          </w:p>
        </w:tc>
      </w:tr>
      <w:tr w:rsidR="002E0941" w14:paraId="712AD2E2" w14:textId="77777777" w:rsidTr="002E0941">
        <w:trPr>
          <w:tblCellSpacing w:w="15" w:type="dxa"/>
        </w:trPr>
        <w:tc>
          <w:tcPr>
            <w:tcW w:w="1500" w:type="pct"/>
            <w:tcBorders>
              <w:top w:val="nil"/>
              <w:left w:val="nil"/>
              <w:bottom w:val="nil"/>
              <w:right w:val="nil"/>
            </w:tcBorders>
            <w:hideMark/>
          </w:tcPr>
          <w:p w14:paraId="30748ECB"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296E062" w14:textId="77777777" w:rsidR="002E0941" w:rsidRDefault="002E0941" w:rsidP="00930070">
            <w:pPr>
              <w:rPr>
                <w:rFonts w:ascii="Calibri" w:hAnsi="Calibri" w:cs="Calibri"/>
                <w:sz w:val="22"/>
                <w:szCs w:val="22"/>
              </w:rPr>
            </w:pPr>
            <w:r>
              <w:rPr>
                <w:rFonts w:ascii="Calibri" w:hAnsi="Calibri" w:cs="Calibri"/>
                <w:sz w:val="22"/>
                <w:szCs w:val="22"/>
              </w:rPr>
              <w:t>N11</w:t>
            </w:r>
          </w:p>
        </w:tc>
      </w:tr>
      <w:tr w:rsidR="002E0941" w14:paraId="693F3E12" w14:textId="77777777" w:rsidTr="002E0941">
        <w:trPr>
          <w:tblCellSpacing w:w="15" w:type="dxa"/>
        </w:trPr>
        <w:tc>
          <w:tcPr>
            <w:tcW w:w="1500" w:type="pct"/>
            <w:tcBorders>
              <w:top w:val="nil"/>
              <w:left w:val="nil"/>
              <w:bottom w:val="nil"/>
              <w:right w:val="nil"/>
            </w:tcBorders>
            <w:hideMark/>
          </w:tcPr>
          <w:p w14:paraId="12E92CA8"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662D983" w14:textId="77777777" w:rsidR="002E0941" w:rsidRDefault="002E0941" w:rsidP="00930070">
            <w:pPr>
              <w:rPr>
                <w:rFonts w:ascii="Calibri" w:hAnsi="Calibri" w:cs="Calibri"/>
                <w:sz w:val="22"/>
                <w:szCs w:val="22"/>
              </w:rPr>
            </w:pPr>
            <w:r>
              <w:rPr>
                <w:rFonts w:ascii="Calibri" w:hAnsi="Calibri" w:cs="Calibri"/>
                <w:sz w:val="22"/>
                <w:szCs w:val="22"/>
              </w:rPr>
              <w:t>niet negatief</w:t>
            </w:r>
          </w:p>
        </w:tc>
      </w:tr>
      <w:tr w:rsidR="002E0941" w14:paraId="25E0FC13" w14:textId="77777777" w:rsidTr="002E0941">
        <w:trPr>
          <w:tblCellSpacing w:w="15" w:type="dxa"/>
        </w:trPr>
        <w:tc>
          <w:tcPr>
            <w:tcW w:w="1500" w:type="pct"/>
            <w:tcBorders>
              <w:top w:val="nil"/>
              <w:left w:val="nil"/>
              <w:bottom w:val="nil"/>
              <w:right w:val="nil"/>
            </w:tcBorders>
            <w:hideMark/>
          </w:tcPr>
          <w:p w14:paraId="3A3D1D51"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59A9207"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43331D19" w14:textId="77777777" w:rsidR="002E0941" w:rsidRDefault="002E0941" w:rsidP="00930070">
      <w:pPr>
        <w:pStyle w:val="Kop3"/>
        <w:rPr>
          <w:rFonts w:ascii="Calibri" w:hAnsi="Calibri" w:cs="Calibri"/>
          <w:sz w:val="24"/>
        </w:rPr>
      </w:pPr>
      <w:bookmarkStart w:id="411" w:name="detail_class_Model_ZAKELIJKRECHT"/>
      <w:bookmarkEnd w:id="411"/>
      <w:r>
        <w:rPr>
          <w:rFonts w:ascii="Calibri" w:hAnsi="Calibri" w:cs="Calibri"/>
        </w:rPr>
        <w:t>Objecttype ZAKELIJK RECHT</w:t>
      </w:r>
    </w:p>
    <w:p w14:paraId="1AF02AC4" w14:textId="77777777" w:rsidR="002E0941" w:rsidRDefault="002E0941" w:rsidP="00930070">
      <w:pPr>
        <w:pStyle w:val="Kop4"/>
        <w:rPr>
          <w:rFonts w:ascii="Calibri" w:hAnsi="Calibri" w:cs="Calibri"/>
        </w:rPr>
      </w:pPr>
      <w:bookmarkStart w:id="412" w:name="detail_attribute_Model_ZAKELIJKRECHT_Ide"/>
      <w:r>
        <w:rPr>
          <w:rFonts w:ascii="Calibri" w:hAnsi="Calibri" w:cs="Calibri"/>
        </w:rPr>
        <w:t>Attribuutsoort Identificatie zakelijk recht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20F3D24" w14:textId="77777777" w:rsidTr="002E0941">
        <w:trPr>
          <w:tblCellSpacing w:w="15" w:type="dxa"/>
        </w:trPr>
        <w:tc>
          <w:tcPr>
            <w:tcW w:w="1500" w:type="pct"/>
            <w:tcBorders>
              <w:top w:val="nil"/>
              <w:left w:val="nil"/>
              <w:bottom w:val="nil"/>
              <w:right w:val="nil"/>
            </w:tcBorders>
            <w:hideMark/>
          </w:tcPr>
          <w:p w14:paraId="0AA55D26"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4F33A46" w14:textId="77777777" w:rsidR="002E0941" w:rsidRDefault="002E0941" w:rsidP="00930070">
            <w:pPr>
              <w:rPr>
                <w:rFonts w:ascii="Calibri" w:hAnsi="Calibri" w:cs="Calibri"/>
                <w:sz w:val="22"/>
                <w:szCs w:val="22"/>
              </w:rPr>
            </w:pPr>
            <w:r>
              <w:rPr>
                <w:rFonts w:ascii="Calibri" w:hAnsi="Calibri" w:cs="Calibri"/>
                <w:sz w:val="22"/>
                <w:szCs w:val="22"/>
              </w:rPr>
              <w:t>Identificatie zakelijk recht</w:t>
            </w:r>
          </w:p>
        </w:tc>
      </w:tr>
      <w:tr w:rsidR="002E0941" w14:paraId="5402C185" w14:textId="77777777" w:rsidTr="002E0941">
        <w:trPr>
          <w:tblCellSpacing w:w="15" w:type="dxa"/>
        </w:trPr>
        <w:tc>
          <w:tcPr>
            <w:tcW w:w="1500" w:type="pct"/>
            <w:tcBorders>
              <w:top w:val="nil"/>
              <w:left w:val="nil"/>
              <w:bottom w:val="nil"/>
              <w:right w:val="nil"/>
            </w:tcBorders>
            <w:hideMark/>
          </w:tcPr>
          <w:p w14:paraId="1DA939EA"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01F8375" w14:textId="77777777" w:rsidR="002E0941" w:rsidRDefault="002E0941" w:rsidP="00930070">
            <w:pPr>
              <w:rPr>
                <w:rFonts w:ascii="Calibri" w:hAnsi="Calibri" w:cs="Calibri"/>
                <w:sz w:val="22"/>
                <w:szCs w:val="22"/>
              </w:rPr>
            </w:pPr>
            <w:r>
              <w:rPr>
                <w:rFonts w:ascii="Calibri" w:hAnsi="Calibri" w:cs="Calibri"/>
                <w:sz w:val="22"/>
                <w:szCs w:val="22"/>
              </w:rPr>
              <w:t>BRK</w:t>
            </w:r>
          </w:p>
        </w:tc>
      </w:tr>
      <w:tr w:rsidR="002E0941" w14:paraId="59A35A6D" w14:textId="77777777" w:rsidTr="002E0941">
        <w:trPr>
          <w:tblCellSpacing w:w="15" w:type="dxa"/>
        </w:trPr>
        <w:tc>
          <w:tcPr>
            <w:tcW w:w="1500" w:type="pct"/>
            <w:tcBorders>
              <w:top w:val="nil"/>
              <w:left w:val="nil"/>
              <w:bottom w:val="nil"/>
              <w:right w:val="nil"/>
            </w:tcBorders>
            <w:hideMark/>
          </w:tcPr>
          <w:p w14:paraId="08C6F6F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3FE30CF" w14:textId="77777777" w:rsidR="002E0941" w:rsidRDefault="002E0941" w:rsidP="00930070">
            <w:pPr>
              <w:rPr>
                <w:rFonts w:ascii="Calibri" w:hAnsi="Calibri" w:cs="Calibri"/>
                <w:sz w:val="22"/>
                <w:szCs w:val="22"/>
              </w:rPr>
            </w:pPr>
            <w:r>
              <w:rPr>
                <w:rFonts w:ascii="Calibri" w:hAnsi="Calibri" w:cs="Calibri"/>
                <w:sz w:val="22"/>
                <w:szCs w:val="22"/>
              </w:rPr>
              <w:t>Een door het Kadaster toegekende landelijk uniek nummer aan een recht.</w:t>
            </w:r>
          </w:p>
        </w:tc>
      </w:tr>
      <w:tr w:rsidR="002E0941" w14:paraId="3EAB35B1" w14:textId="77777777" w:rsidTr="002E0941">
        <w:trPr>
          <w:tblCellSpacing w:w="15" w:type="dxa"/>
        </w:trPr>
        <w:tc>
          <w:tcPr>
            <w:tcW w:w="1500" w:type="pct"/>
            <w:tcBorders>
              <w:top w:val="nil"/>
              <w:left w:val="nil"/>
              <w:bottom w:val="nil"/>
              <w:right w:val="nil"/>
            </w:tcBorders>
            <w:hideMark/>
          </w:tcPr>
          <w:p w14:paraId="6AD0F0A5"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CACDD1B" w14:textId="77777777" w:rsidR="002E0941" w:rsidRDefault="002E0941" w:rsidP="00930070">
            <w:pPr>
              <w:rPr>
                <w:rFonts w:ascii="Calibri" w:hAnsi="Calibri" w:cs="Calibri"/>
                <w:sz w:val="22"/>
                <w:szCs w:val="22"/>
              </w:rPr>
            </w:pPr>
            <w:r>
              <w:rPr>
                <w:rFonts w:ascii="Calibri" w:hAnsi="Calibri" w:cs="Calibri"/>
                <w:sz w:val="22"/>
                <w:szCs w:val="22"/>
              </w:rPr>
              <w:t>BRK</w:t>
            </w:r>
          </w:p>
        </w:tc>
      </w:tr>
      <w:tr w:rsidR="002E0941" w14:paraId="2B14B1CB" w14:textId="77777777" w:rsidTr="002E0941">
        <w:trPr>
          <w:tblCellSpacing w:w="15" w:type="dxa"/>
        </w:trPr>
        <w:tc>
          <w:tcPr>
            <w:tcW w:w="1500" w:type="pct"/>
            <w:tcBorders>
              <w:top w:val="nil"/>
              <w:left w:val="nil"/>
              <w:bottom w:val="nil"/>
              <w:right w:val="nil"/>
            </w:tcBorders>
            <w:hideMark/>
          </w:tcPr>
          <w:p w14:paraId="49379BE5"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5647CCD"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4CFAB1C6" w14:textId="77777777" w:rsidTr="002E0941">
        <w:trPr>
          <w:tblCellSpacing w:w="15" w:type="dxa"/>
        </w:trPr>
        <w:tc>
          <w:tcPr>
            <w:tcW w:w="1500" w:type="pct"/>
            <w:tcBorders>
              <w:top w:val="nil"/>
              <w:left w:val="nil"/>
              <w:bottom w:val="nil"/>
              <w:right w:val="nil"/>
            </w:tcBorders>
            <w:hideMark/>
          </w:tcPr>
          <w:p w14:paraId="53F5932F"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F1C552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A80E91F" w14:textId="77777777" w:rsidTr="002E0941">
        <w:trPr>
          <w:tblCellSpacing w:w="15" w:type="dxa"/>
        </w:trPr>
        <w:tc>
          <w:tcPr>
            <w:tcW w:w="1500" w:type="pct"/>
            <w:tcBorders>
              <w:top w:val="nil"/>
              <w:left w:val="nil"/>
              <w:bottom w:val="nil"/>
              <w:right w:val="nil"/>
            </w:tcBorders>
            <w:hideMark/>
          </w:tcPr>
          <w:p w14:paraId="4882CA27"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C92101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237B324" w14:textId="77777777" w:rsidTr="002E0941">
        <w:trPr>
          <w:tblCellSpacing w:w="15" w:type="dxa"/>
        </w:trPr>
        <w:tc>
          <w:tcPr>
            <w:tcW w:w="1500" w:type="pct"/>
            <w:tcBorders>
              <w:top w:val="nil"/>
              <w:left w:val="nil"/>
              <w:bottom w:val="nil"/>
              <w:right w:val="nil"/>
            </w:tcBorders>
            <w:hideMark/>
          </w:tcPr>
          <w:p w14:paraId="6E7C3A21"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ECEE51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9E94F92" w14:textId="77777777" w:rsidTr="002E0941">
        <w:trPr>
          <w:tblCellSpacing w:w="15" w:type="dxa"/>
        </w:trPr>
        <w:tc>
          <w:tcPr>
            <w:tcW w:w="1500" w:type="pct"/>
            <w:tcBorders>
              <w:top w:val="nil"/>
              <w:left w:val="nil"/>
              <w:bottom w:val="nil"/>
              <w:right w:val="nil"/>
            </w:tcBorders>
            <w:hideMark/>
          </w:tcPr>
          <w:p w14:paraId="3DE05BB9"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32B946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64D5156" w14:textId="77777777" w:rsidTr="002E0941">
        <w:trPr>
          <w:tblCellSpacing w:w="15" w:type="dxa"/>
        </w:trPr>
        <w:tc>
          <w:tcPr>
            <w:tcW w:w="1500" w:type="pct"/>
            <w:tcBorders>
              <w:top w:val="nil"/>
              <w:left w:val="nil"/>
              <w:bottom w:val="nil"/>
              <w:right w:val="nil"/>
            </w:tcBorders>
            <w:hideMark/>
          </w:tcPr>
          <w:p w14:paraId="269E5C3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443C0E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8613C77" w14:textId="77777777" w:rsidTr="002E0941">
        <w:trPr>
          <w:tblCellSpacing w:w="15" w:type="dxa"/>
        </w:trPr>
        <w:tc>
          <w:tcPr>
            <w:tcW w:w="1500" w:type="pct"/>
            <w:tcBorders>
              <w:top w:val="nil"/>
              <w:left w:val="nil"/>
              <w:bottom w:val="nil"/>
              <w:right w:val="nil"/>
            </w:tcBorders>
            <w:hideMark/>
          </w:tcPr>
          <w:p w14:paraId="6F363924"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E3AFF4F"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64452ED7" w14:textId="77777777" w:rsidTr="002E0941">
        <w:trPr>
          <w:tblCellSpacing w:w="15" w:type="dxa"/>
        </w:trPr>
        <w:tc>
          <w:tcPr>
            <w:tcW w:w="1500" w:type="pct"/>
            <w:tcBorders>
              <w:top w:val="nil"/>
              <w:left w:val="nil"/>
              <w:bottom w:val="nil"/>
              <w:right w:val="nil"/>
            </w:tcBorders>
            <w:hideMark/>
          </w:tcPr>
          <w:p w14:paraId="15594EA4"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E2A9FE7" w14:textId="77777777" w:rsidR="002E0941" w:rsidRDefault="002E0941" w:rsidP="00930070">
            <w:pPr>
              <w:rPr>
                <w:rFonts w:ascii="Calibri" w:hAnsi="Calibri" w:cs="Calibri"/>
                <w:sz w:val="22"/>
                <w:szCs w:val="22"/>
              </w:rPr>
            </w:pPr>
            <w:r>
              <w:rPr>
                <w:rFonts w:ascii="Calibri" w:hAnsi="Calibri" w:cs="Calibri"/>
                <w:sz w:val="22"/>
                <w:szCs w:val="22"/>
              </w:rPr>
              <w:t>Basisgegeven</w:t>
            </w:r>
          </w:p>
        </w:tc>
      </w:tr>
      <w:tr w:rsidR="002E0941" w14:paraId="5AEF2126" w14:textId="77777777" w:rsidTr="002E0941">
        <w:trPr>
          <w:tblCellSpacing w:w="15" w:type="dxa"/>
        </w:trPr>
        <w:tc>
          <w:tcPr>
            <w:tcW w:w="1500" w:type="pct"/>
            <w:tcBorders>
              <w:top w:val="nil"/>
              <w:left w:val="nil"/>
              <w:bottom w:val="nil"/>
              <w:right w:val="nil"/>
            </w:tcBorders>
            <w:hideMark/>
          </w:tcPr>
          <w:p w14:paraId="4D22EAB6"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F932494" w14:textId="77777777" w:rsidR="002E0941" w:rsidRDefault="002E0941" w:rsidP="00930070">
            <w:pPr>
              <w:rPr>
                <w:rFonts w:ascii="Calibri" w:hAnsi="Calibri" w:cs="Calibri"/>
                <w:sz w:val="22"/>
                <w:szCs w:val="22"/>
              </w:rPr>
            </w:pPr>
          </w:p>
        </w:tc>
      </w:tr>
      <w:tr w:rsidR="002E0941" w14:paraId="633A0CA1" w14:textId="77777777" w:rsidTr="002E0941">
        <w:trPr>
          <w:tblCellSpacing w:w="15" w:type="dxa"/>
        </w:trPr>
        <w:tc>
          <w:tcPr>
            <w:tcW w:w="1500" w:type="pct"/>
            <w:tcBorders>
              <w:top w:val="nil"/>
              <w:left w:val="nil"/>
              <w:bottom w:val="nil"/>
              <w:right w:val="nil"/>
            </w:tcBorders>
            <w:hideMark/>
          </w:tcPr>
          <w:p w14:paraId="22D7916A"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2F2447B" w14:textId="77777777" w:rsidR="002E0941" w:rsidRDefault="002E0941" w:rsidP="00930070">
            <w:pPr>
              <w:rPr>
                <w:rFonts w:ascii="Calibri" w:hAnsi="Calibri" w:cs="Calibri"/>
                <w:sz w:val="22"/>
                <w:szCs w:val="22"/>
              </w:rPr>
            </w:pPr>
            <w:r>
              <w:rPr>
                <w:rFonts w:ascii="Calibri" w:hAnsi="Calibri" w:cs="Calibri"/>
                <w:sz w:val="22"/>
                <w:szCs w:val="22"/>
              </w:rPr>
              <w:t>NEN3610ID</w:t>
            </w:r>
          </w:p>
        </w:tc>
      </w:tr>
      <w:tr w:rsidR="002E0941" w14:paraId="432135D0" w14:textId="77777777" w:rsidTr="002E0941">
        <w:trPr>
          <w:tblCellSpacing w:w="15" w:type="dxa"/>
        </w:trPr>
        <w:tc>
          <w:tcPr>
            <w:tcW w:w="1500" w:type="pct"/>
            <w:tcBorders>
              <w:top w:val="nil"/>
              <w:left w:val="nil"/>
              <w:bottom w:val="nil"/>
              <w:right w:val="nil"/>
            </w:tcBorders>
            <w:hideMark/>
          </w:tcPr>
          <w:p w14:paraId="4503768C"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0E7AE94" w14:textId="77777777" w:rsidR="002E0941" w:rsidRDefault="002E0941" w:rsidP="00930070">
            <w:pPr>
              <w:rPr>
                <w:rFonts w:ascii="Calibri" w:hAnsi="Calibri" w:cs="Calibri"/>
                <w:sz w:val="22"/>
                <w:szCs w:val="22"/>
              </w:rPr>
            </w:pPr>
            <w:r>
              <w:rPr>
                <w:rFonts w:ascii="Calibri" w:hAnsi="Calibri" w:cs="Calibri"/>
                <w:sz w:val="22"/>
                <w:szCs w:val="22"/>
              </w:rPr>
              <w:t xml:space="preserve">Namespace is NL.KARIM.ZakelijkRecht LokaalId is unieke identifciatie binnen de kadastrale registratie </w:t>
            </w:r>
          </w:p>
        </w:tc>
      </w:tr>
      <w:tr w:rsidR="002E0941" w14:paraId="51B4F29D" w14:textId="77777777" w:rsidTr="002E0941">
        <w:trPr>
          <w:tblCellSpacing w:w="15" w:type="dxa"/>
        </w:trPr>
        <w:tc>
          <w:tcPr>
            <w:tcW w:w="1500" w:type="pct"/>
            <w:tcBorders>
              <w:top w:val="nil"/>
              <w:left w:val="nil"/>
              <w:bottom w:val="nil"/>
              <w:right w:val="nil"/>
            </w:tcBorders>
            <w:hideMark/>
          </w:tcPr>
          <w:p w14:paraId="6C1A426E"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67355F2"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25CC58BD" w14:textId="77777777" w:rsidR="002E0941" w:rsidRDefault="002E0941" w:rsidP="00930070">
      <w:pPr>
        <w:pStyle w:val="Kop4"/>
        <w:rPr>
          <w:rFonts w:ascii="Calibri" w:hAnsi="Calibri" w:cs="Calibri"/>
          <w:sz w:val="24"/>
          <w:szCs w:val="24"/>
        </w:rPr>
      </w:pPr>
      <w:bookmarkStart w:id="413" w:name="detail_attribute_Model_ZAKELIJKRECHT_Aan"/>
      <w:bookmarkEnd w:id="413"/>
      <w:r>
        <w:rPr>
          <w:rFonts w:ascii="Calibri" w:hAnsi="Calibri" w:cs="Calibri"/>
        </w:rPr>
        <w:t>Attribuutsoort Aanduiding aard verkregen recht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66FA77D" w14:textId="77777777" w:rsidTr="002E0941">
        <w:trPr>
          <w:tblCellSpacing w:w="15" w:type="dxa"/>
        </w:trPr>
        <w:tc>
          <w:tcPr>
            <w:tcW w:w="1500" w:type="pct"/>
            <w:tcBorders>
              <w:top w:val="nil"/>
              <w:left w:val="nil"/>
              <w:bottom w:val="nil"/>
              <w:right w:val="nil"/>
            </w:tcBorders>
            <w:hideMark/>
          </w:tcPr>
          <w:p w14:paraId="2B750D20"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4853C86" w14:textId="77777777" w:rsidR="002E0941" w:rsidRDefault="002E0941" w:rsidP="00930070">
            <w:pPr>
              <w:rPr>
                <w:rFonts w:ascii="Calibri" w:hAnsi="Calibri" w:cs="Calibri"/>
                <w:sz w:val="22"/>
                <w:szCs w:val="22"/>
              </w:rPr>
            </w:pPr>
            <w:r>
              <w:rPr>
                <w:rFonts w:ascii="Calibri" w:hAnsi="Calibri" w:cs="Calibri"/>
                <w:sz w:val="22"/>
                <w:szCs w:val="22"/>
              </w:rPr>
              <w:t>Aanduiding aard verkregen recht</w:t>
            </w:r>
          </w:p>
        </w:tc>
      </w:tr>
      <w:tr w:rsidR="002E0941" w14:paraId="31FB34B2" w14:textId="77777777" w:rsidTr="002E0941">
        <w:trPr>
          <w:tblCellSpacing w:w="15" w:type="dxa"/>
        </w:trPr>
        <w:tc>
          <w:tcPr>
            <w:tcW w:w="1500" w:type="pct"/>
            <w:tcBorders>
              <w:top w:val="nil"/>
              <w:left w:val="nil"/>
              <w:bottom w:val="nil"/>
              <w:right w:val="nil"/>
            </w:tcBorders>
            <w:hideMark/>
          </w:tcPr>
          <w:p w14:paraId="447932D6"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8A02011" w14:textId="77777777" w:rsidR="002E0941" w:rsidRDefault="002E0941" w:rsidP="00930070">
            <w:pPr>
              <w:rPr>
                <w:rFonts w:ascii="Calibri" w:hAnsi="Calibri" w:cs="Calibri"/>
                <w:sz w:val="22"/>
                <w:szCs w:val="22"/>
              </w:rPr>
            </w:pPr>
            <w:r>
              <w:rPr>
                <w:rFonts w:ascii="Calibri" w:hAnsi="Calibri" w:cs="Calibri"/>
                <w:sz w:val="22"/>
                <w:szCs w:val="22"/>
              </w:rPr>
              <w:t>BRK</w:t>
            </w:r>
          </w:p>
        </w:tc>
      </w:tr>
      <w:tr w:rsidR="002E0941" w14:paraId="75577BC8" w14:textId="77777777" w:rsidTr="002E0941">
        <w:trPr>
          <w:tblCellSpacing w:w="15" w:type="dxa"/>
        </w:trPr>
        <w:tc>
          <w:tcPr>
            <w:tcW w:w="1500" w:type="pct"/>
            <w:tcBorders>
              <w:top w:val="nil"/>
              <w:left w:val="nil"/>
              <w:bottom w:val="nil"/>
              <w:right w:val="nil"/>
            </w:tcBorders>
            <w:hideMark/>
          </w:tcPr>
          <w:p w14:paraId="0D2168B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5BAABA3" w14:textId="77777777" w:rsidR="002E0941" w:rsidRDefault="002E0941" w:rsidP="00930070">
            <w:pPr>
              <w:rPr>
                <w:rFonts w:ascii="Calibri" w:hAnsi="Calibri" w:cs="Calibri"/>
                <w:sz w:val="22"/>
                <w:szCs w:val="22"/>
              </w:rPr>
            </w:pPr>
            <w:r>
              <w:rPr>
                <w:rFonts w:ascii="Calibri" w:hAnsi="Calibri" w:cs="Calibri"/>
                <w:sz w:val="22"/>
                <w:szCs w:val="22"/>
              </w:rPr>
              <w:t>Een aanduiding voor de aard van het recht.</w:t>
            </w:r>
          </w:p>
        </w:tc>
      </w:tr>
      <w:tr w:rsidR="002E0941" w14:paraId="6A9A04AC" w14:textId="77777777" w:rsidTr="002E0941">
        <w:trPr>
          <w:tblCellSpacing w:w="15" w:type="dxa"/>
        </w:trPr>
        <w:tc>
          <w:tcPr>
            <w:tcW w:w="1500" w:type="pct"/>
            <w:tcBorders>
              <w:top w:val="nil"/>
              <w:left w:val="nil"/>
              <w:bottom w:val="nil"/>
              <w:right w:val="nil"/>
            </w:tcBorders>
            <w:hideMark/>
          </w:tcPr>
          <w:p w14:paraId="38349341"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401F828" w14:textId="77777777" w:rsidR="002E0941" w:rsidRDefault="002E0941" w:rsidP="00930070">
            <w:pPr>
              <w:rPr>
                <w:rFonts w:ascii="Calibri" w:hAnsi="Calibri" w:cs="Calibri"/>
                <w:sz w:val="22"/>
                <w:szCs w:val="22"/>
              </w:rPr>
            </w:pPr>
            <w:r>
              <w:rPr>
                <w:rFonts w:ascii="Calibri" w:hAnsi="Calibri" w:cs="Calibri"/>
                <w:sz w:val="22"/>
                <w:szCs w:val="22"/>
              </w:rPr>
              <w:t>BRK</w:t>
            </w:r>
          </w:p>
        </w:tc>
      </w:tr>
      <w:tr w:rsidR="002E0941" w14:paraId="3F0F0C68" w14:textId="77777777" w:rsidTr="002E0941">
        <w:trPr>
          <w:tblCellSpacing w:w="15" w:type="dxa"/>
        </w:trPr>
        <w:tc>
          <w:tcPr>
            <w:tcW w:w="1500" w:type="pct"/>
            <w:tcBorders>
              <w:top w:val="nil"/>
              <w:left w:val="nil"/>
              <w:bottom w:val="nil"/>
              <w:right w:val="nil"/>
            </w:tcBorders>
            <w:hideMark/>
          </w:tcPr>
          <w:p w14:paraId="31B23B23"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D9382D6"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087B1B62" w14:textId="77777777" w:rsidTr="002E0941">
        <w:trPr>
          <w:tblCellSpacing w:w="15" w:type="dxa"/>
        </w:trPr>
        <w:tc>
          <w:tcPr>
            <w:tcW w:w="1500" w:type="pct"/>
            <w:tcBorders>
              <w:top w:val="nil"/>
              <w:left w:val="nil"/>
              <w:bottom w:val="nil"/>
              <w:right w:val="nil"/>
            </w:tcBorders>
            <w:hideMark/>
          </w:tcPr>
          <w:p w14:paraId="3F5BC241"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E38149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A03900C" w14:textId="77777777" w:rsidTr="002E0941">
        <w:trPr>
          <w:tblCellSpacing w:w="15" w:type="dxa"/>
        </w:trPr>
        <w:tc>
          <w:tcPr>
            <w:tcW w:w="1500" w:type="pct"/>
            <w:tcBorders>
              <w:top w:val="nil"/>
              <w:left w:val="nil"/>
              <w:bottom w:val="nil"/>
              <w:right w:val="nil"/>
            </w:tcBorders>
            <w:hideMark/>
          </w:tcPr>
          <w:p w14:paraId="75D6445B"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8095B62"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7176718" w14:textId="77777777" w:rsidTr="002E0941">
        <w:trPr>
          <w:tblCellSpacing w:w="15" w:type="dxa"/>
        </w:trPr>
        <w:tc>
          <w:tcPr>
            <w:tcW w:w="1500" w:type="pct"/>
            <w:tcBorders>
              <w:top w:val="nil"/>
              <w:left w:val="nil"/>
              <w:bottom w:val="nil"/>
              <w:right w:val="nil"/>
            </w:tcBorders>
            <w:hideMark/>
          </w:tcPr>
          <w:p w14:paraId="55BA073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CB356D7"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47A9A9FB" w14:textId="77777777" w:rsidTr="002E0941">
        <w:trPr>
          <w:tblCellSpacing w:w="15" w:type="dxa"/>
        </w:trPr>
        <w:tc>
          <w:tcPr>
            <w:tcW w:w="1500" w:type="pct"/>
            <w:tcBorders>
              <w:top w:val="nil"/>
              <w:left w:val="nil"/>
              <w:bottom w:val="nil"/>
              <w:right w:val="nil"/>
            </w:tcBorders>
            <w:hideMark/>
          </w:tcPr>
          <w:p w14:paraId="07DB00A1"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7B3CC18"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D1AD080" w14:textId="77777777" w:rsidTr="002E0941">
        <w:trPr>
          <w:tblCellSpacing w:w="15" w:type="dxa"/>
        </w:trPr>
        <w:tc>
          <w:tcPr>
            <w:tcW w:w="1500" w:type="pct"/>
            <w:tcBorders>
              <w:top w:val="nil"/>
              <w:left w:val="nil"/>
              <w:bottom w:val="nil"/>
              <w:right w:val="nil"/>
            </w:tcBorders>
            <w:hideMark/>
          </w:tcPr>
          <w:p w14:paraId="52EAE65D"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894520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3921FA6" w14:textId="77777777" w:rsidTr="002E0941">
        <w:trPr>
          <w:tblCellSpacing w:w="15" w:type="dxa"/>
        </w:trPr>
        <w:tc>
          <w:tcPr>
            <w:tcW w:w="1500" w:type="pct"/>
            <w:tcBorders>
              <w:top w:val="nil"/>
              <w:left w:val="nil"/>
              <w:bottom w:val="nil"/>
              <w:right w:val="nil"/>
            </w:tcBorders>
            <w:hideMark/>
          </w:tcPr>
          <w:p w14:paraId="58BD73B3"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70C7284"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178E144D" w14:textId="77777777" w:rsidTr="002E0941">
        <w:trPr>
          <w:tblCellSpacing w:w="15" w:type="dxa"/>
        </w:trPr>
        <w:tc>
          <w:tcPr>
            <w:tcW w:w="1500" w:type="pct"/>
            <w:tcBorders>
              <w:top w:val="nil"/>
              <w:left w:val="nil"/>
              <w:bottom w:val="nil"/>
              <w:right w:val="nil"/>
            </w:tcBorders>
            <w:hideMark/>
          </w:tcPr>
          <w:p w14:paraId="07D4FA26"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08D4B4A"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2B9D0801" w14:textId="77777777" w:rsidTr="002E0941">
        <w:trPr>
          <w:tblCellSpacing w:w="15" w:type="dxa"/>
        </w:trPr>
        <w:tc>
          <w:tcPr>
            <w:tcW w:w="1500" w:type="pct"/>
            <w:tcBorders>
              <w:top w:val="nil"/>
              <w:left w:val="nil"/>
              <w:bottom w:val="nil"/>
              <w:right w:val="nil"/>
            </w:tcBorders>
            <w:hideMark/>
          </w:tcPr>
          <w:p w14:paraId="40AD8D36"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D0F3625" w14:textId="77777777" w:rsidR="002E0941" w:rsidRDefault="002E0941" w:rsidP="00930070">
            <w:pPr>
              <w:rPr>
                <w:rFonts w:ascii="Calibri" w:hAnsi="Calibri" w:cs="Calibri"/>
                <w:sz w:val="22"/>
                <w:szCs w:val="22"/>
              </w:rPr>
            </w:pPr>
          </w:p>
        </w:tc>
      </w:tr>
      <w:tr w:rsidR="002E0941" w14:paraId="3EEE48C8" w14:textId="77777777" w:rsidTr="002E0941">
        <w:trPr>
          <w:tblCellSpacing w:w="15" w:type="dxa"/>
        </w:trPr>
        <w:tc>
          <w:tcPr>
            <w:tcW w:w="1500" w:type="pct"/>
            <w:tcBorders>
              <w:top w:val="nil"/>
              <w:left w:val="nil"/>
              <w:bottom w:val="nil"/>
              <w:right w:val="nil"/>
            </w:tcBorders>
            <w:hideMark/>
          </w:tcPr>
          <w:p w14:paraId="4248CAAE"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D945783" w14:textId="77777777" w:rsidR="002E0941" w:rsidRDefault="002E0941" w:rsidP="00930070">
            <w:pPr>
              <w:rPr>
                <w:rFonts w:ascii="Calibri" w:hAnsi="Calibri" w:cs="Calibri"/>
                <w:sz w:val="22"/>
                <w:szCs w:val="22"/>
              </w:rPr>
            </w:pPr>
            <w:r>
              <w:rPr>
                <w:rFonts w:ascii="Calibri" w:hAnsi="Calibri" w:cs="Calibri"/>
                <w:sz w:val="22"/>
                <w:szCs w:val="22"/>
              </w:rPr>
              <w:t>AARD ZAKELIJK RECHT</w:t>
            </w:r>
          </w:p>
        </w:tc>
      </w:tr>
      <w:tr w:rsidR="002E0941" w14:paraId="4D9C8DE6" w14:textId="77777777" w:rsidTr="002E0941">
        <w:trPr>
          <w:tblCellSpacing w:w="15" w:type="dxa"/>
        </w:trPr>
        <w:tc>
          <w:tcPr>
            <w:tcW w:w="1500" w:type="pct"/>
            <w:tcBorders>
              <w:top w:val="nil"/>
              <w:left w:val="nil"/>
              <w:bottom w:val="nil"/>
              <w:right w:val="nil"/>
            </w:tcBorders>
            <w:hideMark/>
          </w:tcPr>
          <w:p w14:paraId="566AF4CD"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03E35A3" w14:textId="77777777" w:rsidR="002E0941" w:rsidRDefault="002E0941" w:rsidP="00930070">
            <w:pPr>
              <w:rPr>
                <w:rFonts w:ascii="Calibri" w:hAnsi="Calibri" w:cs="Calibri"/>
                <w:sz w:val="22"/>
                <w:szCs w:val="22"/>
              </w:rPr>
            </w:pPr>
          </w:p>
        </w:tc>
      </w:tr>
      <w:tr w:rsidR="002E0941" w14:paraId="715143B0" w14:textId="77777777" w:rsidTr="002E0941">
        <w:trPr>
          <w:tblCellSpacing w:w="15" w:type="dxa"/>
        </w:trPr>
        <w:tc>
          <w:tcPr>
            <w:tcW w:w="1500" w:type="pct"/>
            <w:tcBorders>
              <w:top w:val="nil"/>
              <w:left w:val="nil"/>
              <w:bottom w:val="nil"/>
              <w:right w:val="nil"/>
            </w:tcBorders>
            <w:hideMark/>
          </w:tcPr>
          <w:p w14:paraId="09FC88AD"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813F957"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559EA2E8" w14:textId="77777777" w:rsidR="002E0941" w:rsidRDefault="002E0941" w:rsidP="00930070">
      <w:pPr>
        <w:pStyle w:val="Kop4"/>
        <w:rPr>
          <w:rFonts w:ascii="Calibri" w:hAnsi="Calibri" w:cs="Calibri"/>
          <w:sz w:val="24"/>
          <w:szCs w:val="24"/>
        </w:rPr>
      </w:pPr>
      <w:bookmarkStart w:id="414" w:name="detail_attribute_Model_ZAKELIJKRECHT_Ing"/>
      <w:bookmarkEnd w:id="414"/>
      <w:r>
        <w:rPr>
          <w:rFonts w:ascii="Calibri" w:hAnsi="Calibri" w:cs="Calibri"/>
        </w:rPr>
        <w:t>Attribuutsoort Ingangsdatum recht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7D0C273" w14:textId="77777777" w:rsidTr="002E0941">
        <w:trPr>
          <w:tblCellSpacing w:w="15" w:type="dxa"/>
        </w:trPr>
        <w:tc>
          <w:tcPr>
            <w:tcW w:w="1500" w:type="pct"/>
            <w:tcBorders>
              <w:top w:val="nil"/>
              <w:left w:val="nil"/>
              <w:bottom w:val="nil"/>
              <w:right w:val="nil"/>
            </w:tcBorders>
            <w:hideMark/>
          </w:tcPr>
          <w:p w14:paraId="41DC94B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6431D88" w14:textId="77777777" w:rsidR="002E0941" w:rsidRDefault="002E0941" w:rsidP="00930070">
            <w:pPr>
              <w:rPr>
                <w:rFonts w:ascii="Calibri" w:hAnsi="Calibri" w:cs="Calibri"/>
                <w:sz w:val="22"/>
                <w:szCs w:val="22"/>
              </w:rPr>
            </w:pPr>
            <w:r>
              <w:rPr>
                <w:rFonts w:ascii="Calibri" w:hAnsi="Calibri" w:cs="Calibri"/>
                <w:sz w:val="22"/>
                <w:szCs w:val="22"/>
              </w:rPr>
              <w:t>Ingangsdatum recht</w:t>
            </w:r>
          </w:p>
        </w:tc>
      </w:tr>
      <w:tr w:rsidR="002E0941" w14:paraId="4B57C3F7" w14:textId="77777777" w:rsidTr="002E0941">
        <w:trPr>
          <w:tblCellSpacing w:w="15" w:type="dxa"/>
        </w:trPr>
        <w:tc>
          <w:tcPr>
            <w:tcW w:w="1500" w:type="pct"/>
            <w:tcBorders>
              <w:top w:val="nil"/>
              <w:left w:val="nil"/>
              <w:bottom w:val="nil"/>
              <w:right w:val="nil"/>
            </w:tcBorders>
            <w:hideMark/>
          </w:tcPr>
          <w:p w14:paraId="3EC079AA"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90837F6" w14:textId="77777777" w:rsidR="002E0941" w:rsidRDefault="002E0941" w:rsidP="00930070">
            <w:pPr>
              <w:rPr>
                <w:rFonts w:ascii="Calibri" w:hAnsi="Calibri" w:cs="Calibri"/>
                <w:sz w:val="22"/>
                <w:szCs w:val="22"/>
              </w:rPr>
            </w:pPr>
            <w:r>
              <w:rPr>
                <w:rFonts w:ascii="Calibri" w:hAnsi="Calibri" w:cs="Calibri"/>
                <w:sz w:val="22"/>
                <w:szCs w:val="22"/>
              </w:rPr>
              <w:t>GFO BG</w:t>
            </w:r>
          </w:p>
        </w:tc>
      </w:tr>
      <w:tr w:rsidR="002E0941" w14:paraId="3D725EB1" w14:textId="77777777" w:rsidTr="002E0941">
        <w:trPr>
          <w:tblCellSpacing w:w="15" w:type="dxa"/>
        </w:trPr>
        <w:tc>
          <w:tcPr>
            <w:tcW w:w="1500" w:type="pct"/>
            <w:tcBorders>
              <w:top w:val="nil"/>
              <w:left w:val="nil"/>
              <w:bottom w:val="nil"/>
              <w:right w:val="nil"/>
            </w:tcBorders>
            <w:hideMark/>
          </w:tcPr>
          <w:p w14:paraId="0105AE4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1FBA193" w14:textId="77777777" w:rsidR="002E0941" w:rsidRDefault="002E0941" w:rsidP="00930070">
            <w:pPr>
              <w:rPr>
                <w:rFonts w:ascii="Calibri" w:hAnsi="Calibri" w:cs="Calibri"/>
                <w:sz w:val="22"/>
                <w:szCs w:val="22"/>
              </w:rPr>
            </w:pPr>
            <w:r>
              <w:rPr>
                <w:rFonts w:ascii="Calibri" w:hAnsi="Calibri" w:cs="Calibri"/>
                <w:sz w:val="22"/>
                <w:szCs w:val="22"/>
              </w:rPr>
              <w:t xml:space="preserve">De datum waarop de notariële akte is ingeschreven of anderszins een brondocument waar het zakelijk recht op berust is ingeschreven. </w:t>
            </w:r>
          </w:p>
        </w:tc>
      </w:tr>
      <w:tr w:rsidR="002E0941" w14:paraId="7402AD4C" w14:textId="77777777" w:rsidTr="002E0941">
        <w:trPr>
          <w:tblCellSpacing w:w="15" w:type="dxa"/>
        </w:trPr>
        <w:tc>
          <w:tcPr>
            <w:tcW w:w="1500" w:type="pct"/>
            <w:tcBorders>
              <w:top w:val="nil"/>
              <w:left w:val="nil"/>
              <w:bottom w:val="nil"/>
              <w:right w:val="nil"/>
            </w:tcBorders>
            <w:hideMark/>
          </w:tcPr>
          <w:p w14:paraId="67A78CE2"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1D4991D" w14:textId="77777777" w:rsidR="002E0941" w:rsidRDefault="002E0941" w:rsidP="00930070">
            <w:pPr>
              <w:rPr>
                <w:rFonts w:ascii="Calibri" w:hAnsi="Calibri" w:cs="Calibri"/>
                <w:sz w:val="22"/>
                <w:szCs w:val="22"/>
              </w:rPr>
            </w:pPr>
            <w:r>
              <w:rPr>
                <w:rFonts w:ascii="Calibri" w:hAnsi="Calibri" w:cs="Calibri"/>
                <w:sz w:val="22"/>
                <w:szCs w:val="22"/>
              </w:rPr>
              <w:t>GFO BG</w:t>
            </w:r>
          </w:p>
        </w:tc>
      </w:tr>
      <w:tr w:rsidR="002E0941" w14:paraId="1E66D9A8" w14:textId="77777777" w:rsidTr="002E0941">
        <w:trPr>
          <w:tblCellSpacing w:w="15" w:type="dxa"/>
        </w:trPr>
        <w:tc>
          <w:tcPr>
            <w:tcW w:w="1500" w:type="pct"/>
            <w:tcBorders>
              <w:top w:val="nil"/>
              <w:left w:val="nil"/>
              <w:bottom w:val="nil"/>
              <w:right w:val="nil"/>
            </w:tcBorders>
            <w:hideMark/>
          </w:tcPr>
          <w:p w14:paraId="25BF2C8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21D0573" w14:textId="77777777" w:rsidR="002E0941" w:rsidRDefault="002E0941" w:rsidP="00930070">
            <w:pPr>
              <w:rPr>
                <w:rFonts w:ascii="Calibri" w:hAnsi="Calibri" w:cs="Calibri"/>
                <w:sz w:val="22"/>
                <w:szCs w:val="22"/>
              </w:rPr>
            </w:pPr>
            <w:r>
              <w:rPr>
                <w:rFonts w:ascii="Calibri" w:hAnsi="Calibri" w:cs="Calibri"/>
                <w:sz w:val="22"/>
                <w:szCs w:val="22"/>
              </w:rPr>
              <w:t>1 mei 2008</w:t>
            </w:r>
          </w:p>
        </w:tc>
      </w:tr>
      <w:tr w:rsidR="002E0941" w14:paraId="1402F99C" w14:textId="77777777" w:rsidTr="002E0941">
        <w:trPr>
          <w:tblCellSpacing w:w="15" w:type="dxa"/>
        </w:trPr>
        <w:tc>
          <w:tcPr>
            <w:tcW w:w="1500" w:type="pct"/>
            <w:tcBorders>
              <w:top w:val="nil"/>
              <w:left w:val="nil"/>
              <w:bottom w:val="nil"/>
              <w:right w:val="nil"/>
            </w:tcBorders>
            <w:hideMark/>
          </w:tcPr>
          <w:p w14:paraId="6AB8C371"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D2EB5D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A5012F4" w14:textId="77777777" w:rsidTr="002E0941">
        <w:trPr>
          <w:tblCellSpacing w:w="15" w:type="dxa"/>
        </w:trPr>
        <w:tc>
          <w:tcPr>
            <w:tcW w:w="1500" w:type="pct"/>
            <w:tcBorders>
              <w:top w:val="nil"/>
              <w:left w:val="nil"/>
              <w:bottom w:val="nil"/>
              <w:right w:val="nil"/>
            </w:tcBorders>
            <w:hideMark/>
          </w:tcPr>
          <w:p w14:paraId="512E9CDA"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444467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10B91BA" w14:textId="77777777" w:rsidTr="002E0941">
        <w:trPr>
          <w:tblCellSpacing w:w="15" w:type="dxa"/>
        </w:trPr>
        <w:tc>
          <w:tcPr>
            <w:tcW w:w="1500" w:type="pct"/>
            <w:tcBorders>
              <w:top w:val="nil"/>
              <w:left w:val="nil"/>
              <w:bottom w:val="nil"/>
              <w:right w:val="nil"/>
            </w:tcBorders>
            <w:hideMark/>
          </w:tcPr>
          <w:p w14:paraId="7CF3FEAB"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77DD2C5"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64B8A4D" w14:textId="77777777" w:rsidTr="002E0941">
        <w:trPr>
          <w:tblCellSpacing w:w="15" w:type="dxa"/>
        </w:trPr>
        <w:tc>
          <w:tcPr>
            <w:tcW w:w="1500" w:type="pct"/>
            <w:tcBorders>
              <w:top w:val="nil"/>
              <w:left w:val="nil"/>
              <w:bottom w:val="nil"/>
              <w:right w:val="nil"/>
            </w:tcBorders>
            <w:hideMark/>
          </w:tcPr>
          <w:p w14:paraId="63E27551"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1BBA23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5BA09B4" w14:textId="77777777" w:rsidTr="002E0941">
        <w:trPr>
          <w:tblCellSpacing w:w="15" w:type="dxa"/>
        </w:trPr>
        <w:tc>
          <w:tcPr>
            <w:tcW w:w="1500" w:type="pct"/>
            <w:tcBorders>
              <w:top w:val="nil"/>
              <w:left w:val="nil"/>
              <w:bottom w:val="nil"/>
              <w:right w:val="nil"/>
            </w:tcBorders>
            <w:hideMark/>
          </w:tcPr>
          <w:p w14:paraId="6B056FC8"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A9E4B4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3DB5690" w14:textId="77777777" w:rsidTr="002E0941">
        <w:trPr>
          <w:tblCellSpacing w:w="15" w:type="dxa"/>
        </w:trPr>
        <w:tc>
          <w:tcPr>
            <w:tcW w:w="1500" w:type="pct"/>
            <w:tcBorders>
              <w:top w:val="nil"/>
              <w:left w:val="nil"/>
              <w:bottom w:val="nil"/>
              <w:right w:val="nil"/>
            </w:tcBorders>
            <w:hideMark/>
          </w:tcPr>
          <w:p w14:paraId="3D13195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0C07F2B"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1EECA33A" w14:textId="77777777" w:rsidTr="002E0941">
        <w:trPr>
          <w:tblCellSpacing w:w="15" w:type="dxa"/>
        </w:trPr>
        <w:tc>
          <w:tcPr>
            <w:tcW w:w="1500" w:type="pct"/>
            <w:tcBorders>
              <w:top w:val="nil"/>
              <w:left w:val="nil"/>
              <w:bottom w:val="nil"/>
              <w:right w:val="nil"/>
            </w:tcBorders>
            <w:hideMark/>
          </w:tcPr>
          <w:p w14:paraId="60947FCB"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BF77267"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72734092" w14:textId="77777777" w:rsidTr="002E0941">
        <w:trPr>
          <w:tblCellSpacing w:w="15" w:type="dxa"/>
        </w:trPr>
        <w:tc>
          <w:tcPr>
            <w:tcW w:w="1500" w:type="pct"/>
            <w:tcBorders>
              <w:top w:val="nil"/>
              <w:left w:val="nil"/>
              <w:bottom w:val="nil"/>
              <w:right w:val="nil"/>
            </w:tcBorders>
            <w:hideMark/>
          </w:tcPr>
          <w:p w14:paraId="773E9852"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7668118" w14:textId="77777777" w:rsidR="002E0941" w:rsidRDefault="002E0941" w:rsidP="00930070">
            <w:pPr>
              <w:rPr>
                <w:rFonts w:ascii="Calibri" w:hAnsi="Calibri" w:cs="Calibri"/>
                <w:sz w:val="22"/>
                <w:szCs w:val="22"/>
              </w:rPr>
            </w:pPr>
          </w:p>
        </w:tc>
      </w:tr>
      <w:tr w:rsidR="002E0941" w14:paraId="5BD99894" w14:textId="77777777" w:rsidTr="002E0941">
        <w:trPr>
          <w:tblCellSpacing w:w="15" w:type="dxa"/>
        </w:trPr>
        <w:tc>
          <w:tcPr>
            <w:tcW w:w="1500" w:type="pct"/>
            <w:tcBorders>
              <w:top w:val="nil"/>
              <w:left w:val="nil"/>
              <w:bottom w:val="nil"/>
              <w:right w:val="nil"/>
            </w:tcBorders>
            <w:hideMark/>
          </w:tcPr>
          <w:p w14:paraId="4A810C7C"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3C8DD2B"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38108D0F" w14:textId="77777777" w:rsidTr="002E0941">
        <w:trPr>
          <w:tblCellSpacing w:w="15" w:type="dxa"/>
        </w:trPr>
        <w:tc>
          <w:tcPr>
            <w:tcW w:w="1500" w:type="pct"/>
            <w:tcBorders>
              <w:top w:val="nil"/>
              <w:left w:val="nil"/>
              <w:bottom w:val="nil"/>
              <w:right w:val="nil"/>
            </w:tcBorders>
            <w:hideMark/>
          </w:tcPr>
          <w:p w14:paraId="45BF5D6D"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96FFB82" w14:textId="77777777" w:rsidR="002E0941" w:rsidRDefault="002E0941" w:rsidP="00930070">
            <w:pPr>
              <w:rPr>
                <w:rFonts w:ascii="Calibri" w:hAnsi="Calibri" w:cs="Calibri"/>
                <w:sz w:val="22"/>
                <w:szCs w:val="22"/>
              </w:rPr>
            </w:pPr>
          </w:p>
        </w:tc>
      </w:tr>
      <w:tr w:rsidR="002E0941" w14:paraId="0775B058" w14:textId="77777777" w:rsidTr="002E0941">
        <w:trPr>
          <w:tblCellSpacing w:w="15" w:type="dxa"/>
        </w:trPr>
        <w:tc>
          <w:tcPr>
            <w:tcW w:w="1500" w:type="pct"/>
            <w:tcBorders>
              <w:top w:val="nil"/>
              <w:left w:val="nil"/>
              <w:bottom w:val="nil"/>
              <w:right w:val="nil"/>
            </w:tcBorders>
            <w:hideMark/>
          </w:tcPr>
          <w:p w14:paraId="6E004253"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AFD6E1B"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48FACBB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E9920A4" w14:textId="77777777" w:rsidTr="002E0941">
        <w:trPr>
          <w:tblCellSpacing w:w="15" w:type="dxa"/>
        </w:trPr>
        <w:tc>
          <w:tcPr>
            <w:tcW w:w="1500" w:type="pct"/>
            <w:tcBorders>
              <w:top w:val="nil"/>
              <w:left w:val="nil"/>
              <w:bottom w:val="nil"/>
              <w:right w:val="nil"/>
            </w:tcBorders>
            <w:hideMark/>
          </w:tcPr>
          <w:p w14:paraId="58667B68"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038627F2"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345685C" w14:textId="77777777" w:rsidTr="002E0941">
        <w:trPr>
          <w:tblCellSpacing w:w="15" w:type="dxa"/>
        </w:trPr>
        <w:tc>
          <w:tcPr>
            <w:tcW w:w="250" w:type="pct"/>
            <w:tcBorders>
              <w:top w:val="nil"/>
              <w:left w:val="nil"/>
              <w:bottom w:val="nil"/>
              <w:right w:val="nil"/>
            </w:tcBorders>
            <w:hideMark/>
          </w:tcPr>
          <w:p w14:paraId="4CB725D6"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933620D" w14:textId="77777777" w:rsidR="002E0941" w:rsidRDefault="002E0941" w:rsidP="00930070">
            <w:pPr>
              <w:rPr>
                <w:rFonts w:ascii="Calibri" w:hAnsi="Calibri" w:cs="Calibri"/>
                <w:sz w:val="22"/>
                <w:szCs w:val="22"/>
              </w:rPr>
            </w:pPr>
            <w:r>
              <w:rPr>
                <w:rFonts w:ascii="Calibri" w:hAnsi="Calibri" w:cs="Calibri"/>
                <w:sz w:val="22"/>
                <w:szCs w:val="22"/>
              </w:rPr>
              <w:t xml:space="preserve">De attribuutsoort komt in de BRK niet voor maar is toegevoegd om aan te sluiten op de huidige wijze van gegevenslevering door het Kadaster. </w:t>
            </w:r>
          </w:p>
        </w:tc>
      </w:tr>
    </w:tbl>
    <w:p w14:paraId="08C170E2" w14:textId="77777777" w:rsidR="002E0941" w:rsidRDefault="002E0941" w:rsidP="00930070">
      <w:pPr>
        <w:pStyle w:val="Kop4"/>
        <w:rPr>
          <w:rFonts w:ascii="Calibri" w:hAnsi="Calibri" w:cs="Calibri"/>
          <w:sz w:val="24"/>
          <w:szCs w:val="24"/>
        </w:rPr>
      </w:pPr>
      <w:bookmarkStart w:id="415" w:name="detail_attribute_Model_ZAKELIJKRECHT_Ein"/>
      <w:bookmarkEnd w:id="415"/>
      <w:r>
        <w:rPr>
          <w:rFonts w:ascii="Calibri" w:hAnsi="Calibri" w:cs="Calibri"/>
        </w:rPr>
        <w:t>Attribuutsoort Einddatum recht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1552B1F" w14:textId="77777777" w:rsidTr="002E0941">
        <w:trPr>
          <w:tblCellSpacing w:w="15" w:type="dxa"/>
        </w:trPr>
        <w:tc>
          <w:tcPr>
            <w:tcW w:w="1500" w:type="pct"/>
            <w:tcBorders>
              <w:top w:val="nil"/>
              <w:left w:val="nil"/>
              <w:bottom w:val="nil"/>
              <w:right w:val="nil"/>
            </w:tcBorders>
            <w:hideMark/>
          </w:tcPr>
          <w:p w14:paraId="00145151"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6804148" w14:textId="77777777" w:rsidR="002E0941" w:rsidRDefault="002E0941" w:rsidP="00930070">
            <w:pPr>
              <w:rPr>
                <w:rFonts w:ascii="Calibri" w:hAnsi="Calibri" w:cs="Calibri"/>
                <w:sz w:val="22"/>
                <w:szCs w:val="22"/>
              </w:rPr>
            </w:pPr>
            <w:r>
              <w:rPr>
                <w:rFonts w:ascii="Calibri" w:hAnsi="Calibri" w:cs="Calibri"/>
                <w:sz w:val="22"/>
                <w:szCs w:val="22"/>
              </w:rPr>
              <w:t>Einddatum recht</w:t>
            </w:r>
          </w:p>
        </w:tc>
      </w:tr>
      <w:tr w:rsidR="002E0941" w14:paraId="40CF8579" w14:textId="77777777" w:rsidTr="002E0941">
        <w:trPr>
          <w:tblCellSpacing w:w="15" w:type="dxa"/>
        </w:trPr>
        <w:tc>
          <w:tcPr>
            <w:tcW w:w="1500" w:type="pct"/>
            <w:tcBorders>
              <w:top w:val="nil"/>
              <w:left w:val="nil"/>
              <w:bottom w:val="nil"/>
              <w:right w:val="nil"/>
            </w:tcBorders>
            <w:hideMark/>
          </w:tcPr>
          <w:p w14:paraId="5B63FBB5"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5BC387B" w14:textId="77777777" w:rsidR="002E0941" w:rsidRDefault="002E0941" w:rsidP="00930070">
            <w:pPr>
              <w:rPr>
                <w:rFonts w:ascii="Calibri" w:hAnsi="Calibri" w:cs="Calibri"/>
                <w:sz w:val="22"/>
                <w:szCs w:val="22"/>
              </w:rPr>
            </w:pPr>
            <w:r>
              <w:rPr>
                <w:rFonts w:ascii="Calibri" w:hAnsi="Calibri" w:cs="Calibri"/>
                <w:sz w:val="22"/>
                <w:szCs w:val="22"/>
              </w:rPr>
              <w:t>BRK</w:t>
            </w:r>
          </w:p>
        </w:tc>
      </w:tr>
      <w:tr w:rsidR="002E0941" w14:paraId="3F78F505" w14:textId="77777777" w:rsidTr="002E0941">
        <w:trPr>
          <w:tblCellSpacing w:w="15" w:type="dxa"/>
        </w:trPr>
        <w:tc>
          <w:tcPr>
            <w:tcW w:w="1500" w:type="pct"/>
            <w:tcBorders>
              <w:top w:val="nil"/>
              <w:left w:val="nil"/>
              <w:bottom w:val="nil"/>
              <w:right w:val="nil"/>
            </w:tcBorders>
            <w:hideMark/>
          </w:tcPr>
          <w:p w14:paraId="7440550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30B318E" w14:textId="77777777" w:rsidR="002E0941" w:rsidRDefault="002E0941" w:rsidP="00930070">
            <w:pPr>
              <w:rPr>
                <w:rFonts w:ascii="Calibri" w:hAnsi="Calibri" w:cs="Calibri"/>
                <w:sz w:val="22"/>
                <w:szCs w:val="22"/>
              </w:rPr>
            </w:pPr>
            <w:r>
              <w:rPr>
                <w:rFonts w:ascii="Calibri" w:hAnsi="Calibri" w:cs="Calibri"/>
                <w:sz w:val="22"/>
                <w:szCs w:val="22"/>
              </w:rPr>
              <w:t xml:space="preserve">De laatste dag waarop het recht volgens het brondocument, op grond waarvan het recht is opgevoerd, nog van toepassing zal zijn. </w:t>
            </w:r>
          </w:p>
        </w:tc>
      </w:tr>
      <w:tr w:rsidR="002E0941" w14:paraId="4FE19D92" w14:textId="77777777" w:rsidTr="002E0941">
        <w:trPr>
          <w:tblCellSpacing w:w="15" w:type="dxa"/>
        </w:trPr>
        <w:tc>
          <w:tcPr>
            <w:tcW w:w="1500" w:type="pct"/>
            <w:tcBorders>
              <w:top w:val="nil"/>
              <w:left w:val="nil"/>
              <w:bottom w:val="nil"/>
              <w:right w:val="nil"/>
            </w:tcBorders>
            <w:hideMark/>
          </w:tcPr>
          <w:p w14:paraId="1E5C91E4"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0559FD5" w14:textId="77777777" w:rsidR="002E0941" w:rsidRDefault="002E0941" w:rsidP="00930070">
            <w:pPr>
              <w:rPr>
                <w:rFonts w:ascii="Calibri" w:hAnsi="Calibri" w:cs="Calibri"/>
                <w:sz w:val="22"/>
                <w:szCs w:val="22"/>
              </w:rPr>
            </w:pPr>
            <w:r>
              <w:rPr>
                <w:rFonts w:ascii="Calibri" w:hAnsi="Calibri" w:cs="Calibri"/>
                <w:sz w:val="22"/>
                <w:szCs w:val="22"/>
              </w:rPr>
              <w:t>BRK</w:t>
            </w:r>
          </w:p>
        </w:tc>
      </w:tr>
      <w:tr w:rsidR="002E0941" w14:paraId="2A1DEE7C" w14:textId="77777777" w:rsidTr="002E0941">
        <w:trPr>
          <w:tblCellSpacing w:w="15" w:type="dxa"/>
        </w:trPr>
        <w:tc>
          <w:tcPr>
            <w:tcW w:w="1500" w:type="pct"/>
            <w:tcBorders>
              <w:top w:val="nil"/>
              <w:left w:val="nil"/>
              <w:bottom w:val="nil"/>
              <w:right w:val="nil"/>
            </w:tcBorders>
            <w:hideMark/>
          </w:tcPr>
          <w:p w14:paraId="1D66D929"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DA5BBAF"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22B8C1BD" w14:textId="77777777" w:rsidTr="002E0941">
        <w:trPr>
          <w:tblCellSpacing w:w="15" w:type="dxa"/>
        </w:trPr>
        <w:tc>
          <w:tcPr>
            <w:tcW w:w="1500" w:type="pct"/>
            <w:tcBorders>
              <w:top w:val="nil"/>
              <w:left w:val="nil"/>
              <w:bottom w:val="nil"/>
              <w:right w:val="nil"/>
            </w:tcBorders>
            <w:hideMark/>
          </w:tcPr>
          <w:p w14:paraId="5952D094"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918AD2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039BB84" w14:textId="77777777" w:rsidTr="002E0941">
        <w:trPr>
          <w:tblCellSpacing w:w="15" w:type="dxa"/>
        </w:trPr>
        <w:tc>
          <w:tcPr>
            <w:tcW w:w="1500" w:type="pct"/>
            <w:tcBorders>
              <w:top w:val="nil"/>
              <w:left w:val="nil"/>
              <w:bottom w:val="nil"/>
              <w:right w:val="nil"/>
            </w:tcBorders>
            <w:hideMark/>
          </w:tcPr>
          <w:p w14:paraId="24ED2516"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8B4840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1E00A5C" w14:textId="77777777" w:rsidTr="002E0941">
        <w:trPr>
          <w:tblCellSpacing w:w="15" w:type="dxa"/>
        </w:trPr>
        <w:tc>
          <w:tcPr>
            <w:tcW w:w="1500" w:type="pct"/>
            <w:tcBorders>
              <w:top w:val="nil"/>
              <w:left w:val="nil"/>
              <w:bottom w:val="nil"/>
              <w:right w:val="nil"/>
            </w:tcBorders>
            <w:hideMark/>
          </w:tcPr>
          <w:p w14:paraId="41DB688E"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946F2DF"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3A9E31D" w14:textId="77777777" w:rsidTr="002E0941">
        <w:trPr>
          <w:tblCellSpacing w:w="15" w:type="dxa"/>
        </w:trPr>
        <w:tc>
          <w:tcPr>
            <w:tcW w:w="1500" w:type="pct"/>
            <w:tcBorders>
              <w:top w:val="nil"/>
              <w:left w:val="nil"/>
              <w:bottom w:val="nil"/>
              <w:right w:val="nil"/>
            </w:tcBorders>
            <w:hideMark/>
          </w:tcPr>
          <w:p w14:paraId="1AFA51DA"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022D74A"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B913051" w14:textId="77777777" w:rsidTr="002E0941">
        <w:trPr>
          <w:tblCellSpacing w:w="15" w:type="dxa"/>
        </w:trPr>
        <w:tc>
          <w:tcPr>
            <w:tcW w:w="1500" w:type="pct"/>
            <w:tcBorders>
              <w:top w:val="nil"/>
              <w:left w:val="nil"/>
              <w:bottom w:val="nil"/>
              <w:right w:val="nil"/>
            </w:tcBorders>
            <w:hideMark/>
          </w:tcPr>
          <w:p w14:paraId="477A8FF9"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3F2256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E22A999" w14:textId="77777777" w:rsidTr="002E0941">
        <w:trPr>
          <w:tblCellSpacing w:w="15" w:type="dxa"/>
        </w:trPr>
        <w:tc>
          <w:tcPr>
            <w:tcW w:w="1500" w:type="pct"/>
            <w:tcBorders>
              <w:top w:val="nil"/>
              <w:left w:val="nil"/>
              <w:bottom w:val="nil"/>
              <w:right w:val="nil"/>
            </w:tcBorders>
            <w:hideMark/>
          </w:tcPr>
          <w:p w14:paraId="4BF755BD"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AA103FB"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2073FC56" w14:textId="77777777" w:rsidTr="002E0941">
        <w:trPr>
          <w:tblCellSpacing w:w="15" w:type="dxa"/>
        </w:trPr>
        <w:tc>
          <w:tcPr>
            <w:tcW w:w="1500" w:type="pct"/>
            <w:tcBorders>
              <w:top w:val="nil"/>
              <w:left w:val="nil"/>
              <w:bottom w:val="nil"/>
              <w:right w:val="nil"/>
            </w:tcBorders>
            <w:hideMark/>
          </w:tcPr>
          <w:p w14:paraId="52D11E42"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B82B559" w14:textId="77777777" w:rsidR="002E0941" w:rsidRDefault="002E0941" w:rsidP="00930070">
            <w:pPr>
              <w:rPr>
                <w:rFonts w:ascii="Calibri" w:hAnsi="Calibri" w:cs="Calibri"/>
                <w:sz w:val="22"/>
                <w:szCs w:val="22"/>
              </w:rPr>
            </w:pPr>
            <w:r>
              <w:rPr>
                <w:rFonts w:ascii="Calibri" w:hAnsi="Calibri" w:cs="Calibri"/>
                <w:sz w:val="22"/>
                <w:szCs w:val="22"/>
              </w:rPr>
              <w:t>Basisgegeven</w:t>
            </w:r>
          </w:p>
        </w:tc>
      </w:tr>
      <w:tr w:rsidR="002E0941" w14:paraId="4F89FFAC" w14:textId="77777777" w:rsidTr="002E0941">
        <w:trPr>
          <w:tblCellSpacing w:w="15" w:type="dxa"/>
        </w:trPr>
        <w:tc>
          <w:tcPr>
            <w:tcW w:w="1500" w:type="pct"/>
            <w:tcBorders>
              <w:top w:val="nil"/>
              <w:left w:val="nil"/>
              <w:bottom w:val="nil"/>
              <w:right w:val="nil"/>
            </w:tcBorders>
            <w:hideMark/>
          </w:tcPr>
          <w:p w14:paraId="1CA44364"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4BA0621" w14:textId="77777777" w:rsidR="002E0941" w:rsidRDefault="002E0941" w:rsidP="00930070">
            <w:pPr>
              <w:rPr>
                <w:rFonts w:ascii="Calibri" w:hAnsi="Calibri" w:cs="Calibri"/>
                <w:sz w:val="22"/>
                <w:szCs w:val="22"/>
              </w:rPr>
            </w:pPr>
          </w:p>
        </w:tc>
      </w:tr>
      <w:tr w:rsidR="002E0941" w14:paraId="0A092CA3" w14:textId="77777777" w:rsidTr="002E0941">
        <w:trPr>
          <w:tblCellSpacing w:w="15" w:type="dxa"/>
        </w:trPr>
        <w:tc>
          <w:tcPr>
            <w:tcW w:w="1500" w:type="pct"/>
            <w:tcBorders>
              <w:top w:val="nil"/>
              <w:left w:val="nil"/>
              <w:bottom w:val="nil"/>
              <w:right w:val="nil"/>
            </w:tcBorders>
            <w:hideMark/>
          </w:tcPr>
          <w:p w14:paraId="7C224199"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93B7BCC"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4A0B8A33" w14:textId="77777777" w:rsidTr="002E0941">
        <w:trPr>
          <w:tblCellSpacing w:w="15" w:type="dxa"/>
        </w:trPr>
        <w:tc>
          <w:tcPr>
            <w:tcW w:w="1500" w:type="pct"/>
            <w:tcBorders>
              <w:top w:val="nil"/>
              <w:left w:val="nil"/>
              <w:bottom w:val="nil"/>
              <w:right w:val="nil"/>
            </w:tcBorders>
            <w:hideMark/>
          </w:tcPr>
          <w:p w14:paraId="1D020F6E"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316BADC" w14:textId="77777777" w:rsidR="002E0941" w:rsidRDefault="002E0941" w:rsidP="00930070">
            <w:pPr>
              <w:rPr>
                <w:rFonts w:ascii="Calibri" w:hAnsi="Calibri" w:cs="Calibri"/>
                <w:sz w:val="22"/>
                <w:szCs w:val="22"/>
              </w:rPr>
            </w:pPr>
          </w:p>
        </w:tc>
      </w:tr>
      <w:tr w:rsidR="002E0941" w14:paraId="27FC3E6E" w14:textId="77777777" w:rsidTr="002E0941">
        <w:trPr>
          <w:tblCellSpacing w:w="15" w:type="dxa"/>
        </w:trPr>
        <w:tc>
          <w:tcPr>
            <w:tcW w:w="1500" w:type="pct"/>
            <w:tcBorders>
              <w:top w:val="nil"/>
              <w:left w:val="nil"/>
              <w:bottom w:val="nil"/>
              <w:right w:val="nil"/>
            </w:tcBorders>
            <w:hideMark/>
          </w:tcPr>
          <w:p w14:paraId="37C19F2B"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A0409E4"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12F3CA32" w14:textId="77777777" w:rsidR="002E0941" w:rsidRDefault="002E0941" w:rsidP="00930070">
      <w:pPr>
        <w:pStyle w:val="Kop4"/>
        <w:rPr>
          <w:rFonts w:ascii="Calibri" w:hAnsi="Calibri" w:cs="Calibri"/>
          <w:sz w:val="24"/>
          <w:szCs w:val="24"/>
        </w:rPr>
      </w:pPr>
      <w:bookmarkStart w:id="416" w:name="detail_attribute_Model_ZAKELIJKRECHT_Kad"/>
      <w:bookmarkEnd w:id="416"/>
      <w:r>
        <w:rPr>
          <w:rFonts w:ascii="Calibri" w:hAnsi="Calibri" w:cs="Calibri"/>
        </w:rPr>
        <w:t>Attribuutsoort Kadastrale identificatie onroerende zaak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7920EF3" w14:textId="77777777" w:rsidTr="002E0941">
        <w:trPr>
          <w:tblCellSpacing w:w="15" w:type="dxa"/>
        </w:trPr>
        <w:tc>
          <w:tcPr>
            <w:tcW w:w="1500" w:type="pct"/>
            <w:tcBorders>
              <w:top w:val="nil"/>
              <w:left w:val="nil"/>
              <w:bottom w:val="nil"/>
              <w:right w:val="nil"/>
            </w:tcBorders>
            <w:hideMark/>
          </w:tcPr>
          <w:p w14:paraId="2DA0978A"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4E24587" w14:textId="77777777" w:rsidR="002E0941" w:rsidRDefault="002E0941" w:rsidP="00930070">
            <w:pPr>
              <w:rPr>
                <w:rFonts w:ascii="Calibri" w:hAnsi="Calibri" w:cs="Calibri"/>
                <w:sz w:val="22"/>
                <w:szCs w:val="22"/>
              </w:rPr>
            </w:pPr>
            <w:r>
              <w:rPr>
                <w:rFonts w:ascii="Calibri" w:hAnsi="Calibri" w:cs="Calibri"/>
                <w:sz w:val="22"/>
                <w:szCs w:val="22"/>
              </w:rPr>
              <w:t>Kadastrale identificatie onroerende zaak</w:t>
            </w:r>
          </w:p>
        </w:tc>
      </w:tr>
      <w:tr w:rsidR="002E0941" w14:paraId="39AEAAF8" w14:textId="77777777" w:rsidTr="002E0941">
        <w:trPr>
          <w:tblCellSpacing w:w="15" w:type="dxa"/>
        </w:trPr>
        <w:tc>
          <w:tcPr>
            <w:tcW w:w="1500" w:type="pct"/>
            <w:tcBorders>
              <w:top w:val="nil"/>
              <w:left w:val="nil"/>
              <w:bottom w:val="nil"/>
              <w:right w:val="nil"/>
            </w:tcBorders>
            <w:hideMark/>
          </w:tcPr>
          <w:p w14:paraId="39548859"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AFF92C6" w14:textId="77777777" w:rsidR="002E0941" w:rsidRDefault="002E0941" w:rsidP="00930070">
            <w:pPr>
              <w:rPr>
                <w:rFonts w:ascii="Calibri" w:hAnsi="Calibri" w:cs="Calibri"/>
                <w:sz w:val="22"/>
                <w:szCs w:val="22"/>
              </w:rPr>
            </w:pPr>
            <w:r>
              <w:rPr>
                <w:rFonts w:ascii="Calibri" w:hAnsi="Calibri" w:cs="Calibri"/>
                <w:sz w:val="22"/>
                <w:szCs w:val="22"/>
              </w:rPr>
              <w:t>BRK</w:t>
            </w:r>
          </w:p>
        </w:tc>
      </w:tr>
      <w:tr w:rsidR="002E0941" w14:paraId="1C097FFC" w14:textId="77777777" w:rsidTr="002E0941">
        <w:trPr>
          <w:tblCellSpacing w:w="15" w:type="dxa"/>
        </w:trPr>
        <w:tc>
          <w:tcPr>
            <w:tcW w:w="1500" w:type="pct"/>
            <w:tcBorders>
              <w:top w:val="nil"/>
              <w:left w:val="nil"/>
              <w:bottom w:val="nil"/>
              <w:right w:val="nil"/>
            </w:tcBorders>
            <w:hideMark/>
          </w:tcPr>
          <w:p w14:paraId="7CE1BB70"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AE0C599" w14:textId="77777777" w:rsidR="002E0941" w:rsidRDefault="002E0941" w:rsidP="00930070">
            <w:pPr>
              <w:rPr>
                <w:rFonts w:ascii="Calibri" w:hAnsi="Calibri" w:cs="Calibri"/>
                <w:sz w:val="22"/>
                <w:szCs w:val="22"/>
              </w:rPr>
            </w:pPr>
            <w:r>
              <w:rPr>
                <w:rFonts w:ascii="Calibri" w:hAnsi="Calibri" w:cs="Calibri"/>
                <w:sz w:val="22"/>
                <w:szCs w:val="22"/>
              </w:rPr>
              <w:t xml:space="preserve">Een door het Kadaster toegekende landelijk uniek nummer aan een kadastrale onroerende zaak. </w:t>
            </w:r>
          </w:p>
        </w:tc>
      </w:tr>
      <w:tr w:rsidR="002E0941" w14:paraId="5C202AA9" w14:textId="77777777" w:rsidTr="002E0941">
        <w:trPr>
          <w:tblCellSpacing w:w="15" w:type="dxa"/>
        </w:trPr>
        <w:tc>
          <w:tcPr>
            <w:tcW w:w="1500" w:type="pct"/>
            <w:tcBorders>
              <w:top w:val="nil"/>
              <w:left w:val="nil"/>
              <w:bottom w:val="nil"/>
              <w:right w:val="nil"/>
            </w:tcBorders>
            <w:hideMark/>
          </w:tcPr>
          <w:p w14:paraId="337FB4B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543FBD0" w14:textId="77777777" w:rsidR="002E0941" w:rsidRDefault="002E0941" w:rsidP="00930070">
            <w:pPr>
              <w:rPr>
                <w:rFonts w:ascii="Calibri" w:hAnsi="Calibri" w:cs="Calibri"/>
                <w:sz w:val="22"/>
                <w:szCs w:val="22"/>
              </w:rPr>
            </w:pPr>
            <w:r>
              <w:rPr>
                <w:rFonts w:ascii="Calibri" w:hAnsi="Calibri" w:cs="Calibri"/>
                <w:sz w:val="22"/>
                <w:szCs w:val="22"/>
              </w:rPr>
              <w:t>BRK</w:t>
            </w:r>
          </w:p>
        </w:tc>
      </w:tr>
      <w:tr w:rsidR="002E0941" w14:paraId="23E2FF41" w14:textId="77777777" w:rsidTr="002E0941">
        <w:trPr>
          <w:tblCellSpacing w:w="15" w:type="dxa"/>
        </w:trPr>
        <w:tc>
          <w:tcPr>
            <w:tcW w:w="1500" w:type="pct"/>
            <w:tcBorders>
              <w:top w:val="nil"/>
              <w:left w:val="nil"/>
              <w:bottom w:val="nil"/>
              <w:right w:val="nil"/>
            </w:tcBorders>
            <w:hideMark/>
          </w:tcPr>
          <w:p w14:paraId="591175E7"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DE4F6F6" w14:textId="77777777" w:rsidR="002E0941" w:rsidRDefault="002E0941" w:rsidP="00930070">
            <w:pPr>
              <w:rPr>
                <w:rFonts w:ascii="Calibri" w:hAnsi="Calibri" w:cs="Calibri"/>
                <w:sz w:val="22"/>
                <w:szCs w:val="22"/>
              </w:rPr>
            </w:pPr>
            <w:r>
              <w:rPr>
                <w:rFonts w:ascii="Calibri" w:hAnsi="Calibri" w:cs="Calibri"/>
                <w:sz w:val="22"/>
                <w:szCs w:val="22"/>
              </w:rPr>
              <w:t>29 december 2008</w:t>
            </w:r>
          </w:p>
        </w:tc>
      </w:tr>
      <w:tr w:rsidR="002E0941" w14:paraId="2285423A" w14:textId="77777777" w:rsidTr="002E0941">
        <w:trPr>
          <w:tblCellSpacing w:w="15" w:type="dxa"/>
        </w:trPr>
        <w:tc>
          <w:tcPr>
            <w:tcW w:w="1500" w:type="pct"/>
            <w:tcBorders>
              <w:top w:val="nil"/>
              <w:left w:val="nil"/>
              <w:bottom w:val="nil"/>
              <w:right w:val="nil"/>
            </w:tcBorders>
            <w:hideMark/>
          </w:tcPr>
          <w:p w14:paraId="566729D1"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EBC228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0043D3E" w14:textId="77777777" w:rsidTr="002E0941">
        <w:trPr>
          <w:tblCellSpacing w:w="15" w:type="dxa"/>
        </w:trPr>
        <w:tc>
          <w:tcPr>
            <w:tcW w:w="1500" w:type="pct"/>
            <w:tcBorders>
              <w:top w:val="nil"/>
              <w:left w:val="nil"/>
              <w:bottom w:val="nil"/>
              <w:right w:val="nil"/>
            </w:tcBorders>
            <w:hideMark/>
          </w:tcPr>
          <w:p w14:paraId="6D4A72D9"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C24EF7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F597077" w14:textId="77777777" w:rsidTr="002E0941">
        <w:trPr>
          <w:tblCellSpacing w:w="15" w:type="dxa"/>
        </w:trPr>
        <w:tc>
          <w:tcPr>
            <w:tcW w:w="1500" w:type="pct"/>
            <w:tcBorders>
              <w:top w:val="nil"/>
              <w:left w:val="nil"/>
              <w:bottom w:val="nil"/>
              <w:right w:val="nil"/>
            </w:tcBorders>
            <w:hideMark/>
          </w:tcPr>
          <w:p w14:paraId="0DAE3B29"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02039E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E3B319E" w14:textId="77777777" w:rsidTr="002E0941">
        <w:trPr>
          <w:tblCellSpacing w:w="15" w:type="dxa"/>
        </w:trPr>
        <w:tc>
          <w:tcPr>
            <w:tcW w:w="1500" w:type="pct"/>
            <w:tcBorders>
              <w:top w:val="nil"/>
              <w:left w:val="nil"/>
              <w:bottom w:val="nil"/>
              <w:right w:val="nil"/>
            </w:tcBorders>
            <w:hideMark/>
          </w:tcPr>
          <w:p w14:paraId="453C454B"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43B33B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2E348DB" w14:textId="77777777" w:rsidTr="002E0941">
        <w:trPr>
          <w:tblCellSpacing w:w="15" w:type="dxa"/>
        </w:trPr>
        <w:tc>
          <w:tcPr>
            <w:tcW w:w="1500" w:type="pct"/>
            <w:tcBorders>
              <w:top w:val="nil"/>
              <w:left w:val="nil"/>
              <w:bottom w:val="nil"/>
              <w:right w:val="nil"/>
            </w:tcBorders>
            <w:hideMark/>
          </w:tcPr>
          <w:p w14:paraId="1FEB6134"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3FCC37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7A6F44A" w14:textId="77777777" w:rsidTr="002E0941">
        <w:trPr>
          <w:tblCellSpacing w:w="15" w:type="dxa"/>
        </w:trPr>
        <w:tc>
          <w:tcPr>
            <w:tcW w:w="1500" w:type="pct"/>
            <w:tcBorders>
              <w:top w:val="nil"/>
              <w:left w:val="nil"/>
              <w:bottom w:val="nil"/>
              <w:right w:val="nil"/>
            </w:tcBorders>
            <w:hideMark/>
          </w:tcPr>
          <w:p w14:paraId="546EBBD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72A2A56"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331A81D0" w14:textId="77777777" w:rsidTr="002E0941">
        <w:trPr>
          <w:tblCellSpacing w:w="15" w:type="dxa"/>
        </w:trPr>
        <w:tc>
          <w:tcPr>
            <w:tcW w:w="1500" w:type="pct"/>
            <w:tcBorders>
              <w:top w:val="nil"/>
              <w:left w:val="nil"/>
              <w:bottom w:val="nil"/>
              <w:right w:val="nil"/>
            </w:tcBorders>
            <w:hideMark/>
          </w:tcPr>
          <w:p w14:paraId="0AF6ACED"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454C51C" w14:textId="77777777" w:rsidR="002E0941" w:rsidRDefault="002E0941" w:rsidP="00930070">
            <w:pPr>
              <w:rPr>
                <w:rFonts w:ascii="Calibri" w:hAnsi="Calibri" w:cs="Calibri"/>
                <w:sz w:val="22"/>
                <w:szCs w:val="22"/>
              </w:rPr>
            </w:pPr>
            <w:r>
              <w:rPr>
                <w:rFonts w:ascii="Calibri" w:hAnsi="Calibri" w:cs="Calibri"/>
                <w:sz w:val="22"/>
                <w:szCs w:val="22"/>
              </w:rPr>
              <w:t>Basisgegeven</w:t>
            </w:r>
          </w:p>
        </w:tc>
      </w:tr>
      <w:tr w:rsidR="002E0941" w14:paraId="009FEB0F" w14:textId="77777777" w:rsidTr="002E0941">
        <w:trPr>
          <w:tblCellSpacing w:w="15" w:type="dxa"/>
        </w:trPr>
        <w:tc>
          <w:tcPr>
            <w:tcW w:w="1500" w:type="pct"/>
            <w:tcBorders>
              <w:top w:val="nil"/>
              <w:left w:val="nil"/>
              <w:bottom w:val="nil"/>
              <w:right w:val="nil"/>
            </w:tcBorders>
            <w:hideMark/>
          </w:tcPr>
          <w:p w14:paraId="1AF2DCB6"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209E4EA" w14:textId="77777777" w:rsidR="002E0941" w:rsidRDefault="002E0941" w:rsidP="00930070">
            <w:pPr>
              <w:rPr>
                <w:rFonts w:ascii="Calibri" w:hAnsi="Calibri" w:cs="Calibri"/>
                <w:sz w:val="22"/>
                <w:szCs w:val="22"/>
              </w:rPr>
            </w:pPr>
          </w:p>
        </w:tc>
      </w:tr>
      <w:tr w:rsidR="002E0941" w14:paraId="2767CADD" w14:textId="77777777" w:rsidTr="002E0941">
        <w:trPr>
          <w:tblCellSpacing w:w="15" w:type="dxa"/>
        </w:trPr>
        <w:tc>
          <w:tcPr>
            <w:tcW w:w="1500" w:type="pct"/>
            <w:tcBorders>
              <w:top w:val="nil"/>
              <w:left w:val="nil"/>
              <w:bottom w:val="nil"/>
              <w:right w:val="nil"/>
            </w:tcBorders>
            <w:hideMark/>
          </w:tcPr>
          <w:p w14:paraId="12095048"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A59859F" w14:textId="77777777" w:rsidR="002E0941" w:rsidRDefault="002E0941" w:rsidP="00930070">
            <w:pPr>
              <w:rPr>
                <w:rFonts w:ascii="Calibri" w:hAnsi="Calibri" w:cs="Calibri"/>
                <w:sz w:val="22"/>
                <w:szCs w:val="22"/>
              </w:rPr>
            </w:pPr>
            <w:r>
              <w:rPr>
                <w:rFonts w:ascii="Calibri" w:hAnsi="Calibri" w:cs="Calibri"/>
                <w:sz w:val="22"/>
                <w:szCs w:val="22"/>
              </w:rPr>
              <w:t>NEN3610ID</w:t>
            </w:r>
          </w:p>
        </w:tc>
      </w:tr>
      <w:tr w:rsidR="002E0941" w14:paraId="45B530A3" w14:textId="77777777" w:rsidTr="002E0941">
        <w:trPr>
          <w:tblCellSpacing w:w="15" w:type="dxa"/>
        </w:trPr>
        <w:tc>
          <w:tcPr>
            <w:tcW w:w="1500" w:type="pct"/>
            <w:tcBorders>
              <w:top w:val="nil"/>
              <w:left w:val="nil"/>
              <w:bottom w:val="nil"/>
              <w:right w:val="nil"/>
            </w:tcBorders>
            <w:hideMark/>
          </w:tcPr>
          <w:p w14:paraId="53DE54EA"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36C884A" w14:textId="77777777" w:rsidR="002E0941" w:rsidRDefault="002E0941" w:rsidP="00930070">
            <w:pPr>
              <w:rPr>
                <w:rFonts w:ascii="Calibri" w:hAnsi="Calibri" w:cs="Calibri"/>
                <w:sz w:val="22"/>
                <w:szCs w:val="22"/>
              </w:rPr>
            </w:pPr>
            <w:r>
              <w:rPr>
                <w:rFonts w:ascii="Calibri" w:hAnsi="Calibri" w:cs="Calibri"/>
                <w:sz w:val="22"/>
                <w:szCs w:val="22"/>
              </w:rPr>
              <w:t xml:space="preserve">Namespace is NL.IMKAD.OnroerendeZaak LokaalID is de unieke identificatie binnen de kadaster registratie </w:t>
            </w:r>
          </w:p>
        </w:tc>
      </w:tr>
      <w:tr w:rsidR="002E0941" w14:paraId="4807E2BC" w14:textId="77777777" w:rsidTr="002E0941">
        <w:trPr>
          <w:tblCellSpacing w:w="15" w:type="dxa"/>
        </w:trPr>
        <w:tc>
          <w:tcPr>
            <w:tcW w:w="1500" w:type="pct"/>
            <w:tcBorders>
              <w:top w:val="nil"/>
              <w:left w:val="nil"/>
              <w:bottom w:val="nil"/>
              <w:right w:val="nil"/>
            </w:tcBorders>
            <w:hideMark/>
          </w:tcPr>
          <w:p w14:paraId="5317A811"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D977F9F" w14:textId="77777777" w:rsidR="002E0941" w:rsidRDefault="002E0941" w:rsidP="00930070">
            <w:pPr>
              <w:rPr>
                <w:rFonts w:ascii="Calibri" w:hAnsi="Calibri" w:cs="Calibri"/>
                <w:sz w:val="22"/>
                <w:szCs w:val="22"/>
              </w:rPr>
            </w:pPr>
            <w:r>
              <w:rPr>
                <w:rFonts w:ascii="Calibri" w:hAnsi="Calibri" w:cs="Calibri"/>
                <w:sz w:val="22"/>
                <w:szCs w:val="22"/>
              </w:rPr>
              <w:t>Nee</w:t>
            </w:r>
          </w:p>
        </w:tc>
      </w:tr>
    </w:tbl>
    <w:bookmarkEnd w:id="412"/>
    <w:p w14:paraId="71921651" w14:textId="77777777" w:rsidR="002E0941" w:rsidRDefault="002E0941" w:rsidP="00930070">
      <w:pPr>
        <w:pStyle w:val="Kop4"/>
        <w:rPr>
          <w:rFonts w:ascii="Calibri" w:hAnsi="Calibri" w:cs="Calibri"/>
          <w:sz w:val="24"/>
          <w:szCs w:val="24"/>
        </w:rPr>
      </w:pPr>
      <w:r>
        <w:rPr>
          <w:rFonts w:ascii="Calibri" w:hAnsi="Calibri" w:cs="Calibri"/>
        </w:rPr>
        <w:t>Attribuutsoort Identificatie zaakgerechtigde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7F20998" w14:textId="77777777" w:rsidTr="002E0941">
        <w:trPr>
          <w:tblCellSpacing w:w="15" w:type="dxa"/>
        </w:trPr>
        <w:tc>
          <w:tcPr>
            <w:tcW w:w="1500" w:type="pct"/>
            <w:tcBorders>
              <w:top w:val="nil"/>
              <w:left w:val="nil"/>
              <w:bottom w:val="nil"/>
              <w:right w:val="nil"/>
            </w:tcBorders>
            <w:hideMark/>
          </w:tcPr>
          <w:p w14:paraId="0C6F2155"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E5E6FC1" w14:textId="77777777" w:rsidR="002E0941" w:rsidRDefault="002E0941" w:rsidP="00930070">
            <w:pPr>
              <w:rPr>
                <w:rFonts w:ascii="Calibri" w:hAnsi="Calibri" w:cs="Calibri"/>
                <w:sz w:val="22"/>
                <w:szCs w:val="22"/>
              </w:rPr>
            </w:pPr>
            <w:r>
              <w:rPr>
                <w:rFonts w:ascii="Calibri" w:hAnsi="Calibri" w:cs="Calibri"/>
                <w:sz w:val="22"/>
                <w:szCs w:val="22"/>
              </w:rPr>
              <w:t>Identificatie zaakgerechtigde</w:t>
            </w:r>
          </w:p>
        </w:tc>
      </w:tr>
      <w:tr w:rsidR="002E0941" w14:paraId="1E661ECD" w14:textId="77777777" w:rsidTr="002E0941">
        <w:trPr>
          <w:tblCellSpacing w:w="15" w:type="dxa"/>
        </w:trPr>
        <w:tc>
          <w:tcPr>
            <w:tcW w:w="1500" w:type="pct"/>
            <w:tcBorders>
              <w:top w:val="nil"/>
              <w:left w:val="nil"/>
              <w:bottom w:val="nil"/>
              <w:right w:val="nil"/>
            </w:tcBorders>
            <w:hideMark/>
          </w:tcPr>
          <w:p w14:paraId="0B66D4D4"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2FF7CDF" w14:textId="77777777" w:rsidR="002E0941" w:rsidRDefault="002E0941" w:rsidP="00930070">
            <w:pPr>
              <w:rPr>
                <w:rFonts w:ascii="Calibri" w:hAnsi="Calibri" w:cs="Calibri"/>
                <w:sz w:val="22"/>
                <w:szCs w:val="22"/>
              </w:rPr>
            </w:pPr>
            <w:r>
              <w:rPr>
                <w:rFonts w:ascii="Calibri" w:hAnsi="Calibri" w:cs="Calibri"/>
                <w:sz w:val="22"/>
                <w:szCs w:val="22"/>
              </w:rPr>
              <w:t>VNG-R o.b.v. RSGB</w:t>
            </w:r>
          </w:p>
        </w:tc>
      </w:tr>
      <w:tr w:rsidR="002E0941" w14:paraId="215650B6" w14:textId="77777777" w:rsidTr="002E0941">
        <w:trPr>
          <w:tblCellSpacing w:w="15" w:type="dxa"/>
        </w:trPr>
        <w:tc>
          <w:tcPr>
            <w:tcW w:w="1500" w:type="pct"/>
            <w:tcBorders>
              <w:top w:val="nil"/>
              <w:left w:val="nil"/>
              <w:bottom w:val="nil"/>
              <w:right w:val="nil"/>
            </w:tcBorders>
            <w:hideMark/>
          </w:tcPr>
          <w:p w14:paraId="4EB86342"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2C4C215" w14:textId="77777777" w:rsidR="002E0941" w:rsidRDefault="002E0941" w:rsidP="00930070">
            <w:pPr>
              <w:rPr>
                <w:rFonts w:ascii="Calibri" w:hAnsi="Calibri" w:cs="Calibri"/>
                <w:sz w:val="22"/>
                <w:szCs w:val="22"/>
              </w:rPr>
            </w:pPr>
            <w:r>
              <w:rPr>
                <w:rFonts w:ascii="Calibri" w:hAnsi="Calibri" w:cs="Calibri"/>
                <w:sz w:val="22"/>
                <w:szCs w:val="22"/>
              </w:rPr>
              <w:t xml:space="preserve">De unieke aanduiding van de Persoon zijnde de de voornaamste zakelijk gerechtigde van de kadastrale onoerende zaak waarop het zakelijk recht rust. </w:t>
            </w:r>
          </w:p>
        </w:tc>
      </w:tr>
      <w:tr w:rsidR="002E0941" w14:paraId="4780ECA4" w14:textId="77777777" w:rsidTr="002E0941">
        <w:trPr>
          <w:tblCellSpacing w:w="15" w:type="dxa"/>
        </w:trPr>
        <w:tc>
          <w:tcPr>
            <w:tcW w:w="1500" w:type="pct"/>
            <w:tcBorders>
              <w:top w:val="nil"/>
              <w:left w:val="nil"/>
              <w:bottom w:val="nil"/>
              <w:right w:val="nil"/>
            </w:tcBorders>
            <w:hideMark/>
          </w:tcPr>
          <w:p w14:paraId="0763089F"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D4E7F92" w14:textId="77777777" w:rsidR="002E0941" w:rsidRDefault="002E0941" w:rsidP="00930070">
            <w:pPr>
              <w:rPr>
                <w:rFonts w:ascii="Calibri" w:hAnsi="Calibri" w:cs="Calibri"/>
                <w:sz w:val="22"/>
                <w:szCs w:val="22"/>
              </w:rPr>
            </w:pPr>
            <w:r>
              <w:rPr>
                <w:rFonts w:ascii="Calibri" w:hAnsi="Calibri" w:cs="Calibri"/>
                <w:sz w:val="22"/>
                <w:szCs w:val="22"/>
              </w:rPr>
              <w:t>VNG-R o.b.v. RSGB</w:t>
            </w:r>
          </w:p>
        </w:tc>
      </w:tr>
      <w:tr w:rsidR="002E0941" w14:paraId="5F3610F0" w14:textId="77777777" w:rsidTr="002E0941">
        <w:trPr>
          <w:tblCellSpacing w:w="15" w:type="dxa"/>
        </w:trPr>
        <w:tc>
          <w:tcPr>
            <w:tcW w:w="1500" w:type="pct"/>
            <w:tcBorders>
              <w:top w:val="nil"/>
              <w:left w:val="nil"/>
              <w:bottom w:val="nil"/>
              <w:right w:val="nil"/>
            </w:tcBorders>
            <w:hideMark/>
          </w:tcPr>
          <w:p w14:paraId="380318EF"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9E05BFE" w14:textId="77777777" w:rsidR="002E0941" w:rsidRDefault="002E0941" w:rsidP="00930070">
            <w:pPr>
              <w:rPr>
                <w:rFonts w:ascii="Calibri" w:hAnsi="Calibri" w:cs="Calibri"/>
                <w:sz w:val="22"/>
                <w:szCs w:val="22"/>
              </w:rPr>
            </w:pPr>
            <w:r>
              <w:rPr>
                <w:rFonts w:ascii="Calibri" w:hAnsi="Calibri" w:cs="Calibri"/>
                <w:sz w:val="22"/>
                <w:szCs w:val="22"/>
              </w:rPr>
              <w:t>28-9-2017</w:t>
            </w:r>
          </w:p>
        </w:tc>
      </w:tr>
      <w:tr w:rsidR="002E0941" w14:paraId="248C61A6" w14:textId="77777777" w:rsidTr="002E0941">
        <w:trPr>
          <w:tblCellSpacing w:w="15" w:type="dxa"/>
        </w:trPr>
        <w:tc>
          <w:tcPr>
            <w:tcW w:w="1500" w:type="pct"/>
            <w:tcBorders>
              <w:top w:val="nil"/>
              <w:left w:val="nil"/>
              <w:bottom w:val="nil"/>
              <w:right w:val="nil"/>
            </w:tcBorders>
            <w:hideMark/>
          </w:tcPr>
          <w:p w14:paraId="3834B615"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93A16D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E579D32" w14:textId="77777777" w:rsidTr="002E0941">
        <w:trPr>
          <w:tblCellSpacing w:w="15" w:type="dxa"/>
        </w:trPr>
        <w:tc>
          <w:tcPr>
            <w:tcW w:w="1500" w:type="pct"/>
            <w:tcBorders>
              <w:top w:val="nil"/>
              <w:left w:val="nil"/>
              <w:bottom w:val="nil"/>
              <w:right w:val="nil"/>
            </w:tcBorders>
            <w:hideMark/>
          </w:tcPr>
          <w:p w14:paraId="388AE1B7"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301FD1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1692F04" w14:textId="77777777" w:rsidTr="002E0941">
        <w:trPr>
          <w:tblCellSpacing w:w="15" w:type="dxa"/>
        </w:trPr>
        <w:tc>
          <w:tcPr>
            <w:tcW w:w="1500" w:type="pct"/>
            <w:tcBorders>
              <w:top w:val="nil"/>
              <w:left w:val="nil"/>
              <w:bottom w:val="nil"/>
              <w:right w:val="nil"/>
            </w:tcBorders>
            <w:hideMark/>
          </w:tcPr>
          <w:p w14:paraId="42365D5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AA75B5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D0BB0AA" w14:textId="77777777" w:rsidTr="002E0941">
        <w:trPr>
          <w:tblCellSpacing w:w="15" w:type="dxa"/>
        </w:trPr>
        <w:tc>
          <w:tcPr>
            <w:tcW w:w="1500" w:type="pct"/>
            <w:tcBorders>
              <w:top w:val="nil"/>
              <w:left w:val="nil"/>
              <w:bottom w:val="nil"/>
              <w:right w:val="nil"/>
            </w:tcBorders>
            <w:hideMark/>
          </w:tcPr>
          <w:p w14:paraId="7B3D8EAE"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397AE7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946022F" w14:textId="77777777" w:rsidTr="002E0941">
        <w:trPr>
          <w:tblCellSpacing w:w="15" w:type="dxa"/>
        </w:trPr>
        <w:tc>
          <w:tcPr>
            <w:tcW w:w="1500" w:type="pct"/>
            <w:tcBorders>
              <w:top w:val="nil"/>
              <w:left w:val="nil"/>
              <w:bottom w:val="nil"/>
              <w:right w:val="nil"/>
            </w:tcBorders>
            <w:hideMark/>
          </w:tcPr>
          <w:p w14:paraId="74854983"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8622C3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D7A8A46" w14:textId="77777777" w:rsidTr="002E0941">
        <w:trPr>
          <w:tblCellSpacing w:w="15" w:type="dxa"/>
        </w:trPr>
        <w:tc>
          <w:tcPr>
            <w:tcW w:w="1500" w:type="pct"/>
            <w:tcBorders>
              <w:top w:val="nil"/>
              <w:left w:val="nil"/>
              <w:bottom w:val="nil"/>
              <w:right w:val="nil"/>
            </w:tcBorders>
            <w:hideMark/>
          </w:tcPr>
          <w:p w14:paraId="7DCE8941"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7748E0D"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35861DC5" w14:textId="77777777" w:rsidTr="002E0941">
        <w:trPr>
          <w:tblCellSpacing w:w="15" w:type="dxa"/>
        </w:trPr>
        <w:tc>
          <w:tcPr>
            <w:tcW w:w="1500" w:type="pct"/>
            <w:tcBorders>
              <w:top w:val="nil"/>
              <w:left w:val="nil"/>
              <w:bottom w:val="nil"/>
              <w:right w:val="nil"/>
            </w:tcBorders>
            <w:hideMark/>
          </w:tcPr>
          <w:p w14:paraId="71177B84"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CEA59DC"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3B07BD27" w14:textId="77777777" w:rsidTr="002E0941">
        <w:trPr>
          <w:tblCellSpacing w:w="15" w:type="dxa"/>
        </w:trPr>
        <w:tc>
          <w:tcPr>
            <w:tcW w:w="1500" w:type="pct"/>
            <w:tcBorders>
              <w:top w:val="nil"/>
              <w:left w:val="nil"/>
              <w:bottom w:val="nil"/>
              <w:right w:val="nil"/>
            </w:tcBorders>
            <w:hideMark/>
          </w:tcPr>
          <w:p w14:paraId="7530E807"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0425019" w14:textId="77777777" w:rsidR="002E0941" w:rsidRDefault="002E0941" w:rsidP="00930070">
            <w:pPr>
              <w:rPr>
                <w:rFonts w:ascii="Calibri" w:hAnsi="Calibri" w:cs="Calibri"/>
                <w:sz w:val="22"/>
                <w:szCs w:val="22"/>
              </w:rPr>
            </w:pPr>
          </w:p>
        </w:tc>
      </w:tr>
      <w:tr w:rsidR="002E0941" w14:paraId="2C92E8D9" w14:textId="77777777" w:rsidTr="002E0941">
        <w:trPr>
          <w:tblCellSpacing w:w="15" w:type="dxa"/>
        </w:trPr>
        <w:tc>
          <w:tcPr>
            <w:tcW w:w="1500" w:type="pct"/>
            <w:tcBorders>
              <w:top w:val="nil"/>
              <w:left w:val="nil"/>
              <w:bottom w:val="nil"/>
              <w:right w:val="nil"/>
            </w:tcBorders>
            <w:hideMark/>
          </w:tcPr>
          <w:p w14:paraId="32F05490"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8E8F885" w14:textId="77777777" w:rsidR="002E0941" w:rsidRDefault="002E0941" w:rsidP="00930070">
            <w:pPr>
              <w:rPr>
                <w:rFonts w:ascii="Calibri" w:hAnsi="Calibri" w:cs="Calibri"/>
                <w:sz w:val="22"/>
                <w:szCs w:val="22"/>
              </w:rPr>
            </w:pPr>
            <w:r>
              <w:rPr>
                <w:rFonts w:ascii="Calibri" w:hAnsi="Calibri" w:cs="Calibri"/>
                <w:sz w:val="22"/>
                <w:szCs w:val="22"/>
              </w:rPr>
              <w:t>AN</w:t>
            </w:r>
          </w:p>
        </w:tc>
      </w:tr>
      <w:tr w:rsidR="002E0941" w14:paraId="13B733E8" w14:textId="77777777" w:rsidTr="002E0941">
        <w:trPr>
          <w:tblCellSpacing w:w="15" w:type="dxa"/>
        </w:trPr>
        <w:tc>
          <w:tcPr>
            <w:tcW w:w="1500" w:type="pct"/>
            <w:tcBorders>
              <w:top w:val="nil"/>
              <w:left w:val="nil"/>
              <w:bottom w:val="nil"/>
              <w:right w:val="nil"/>
            </w:tcBorders>
            <w:hideMark/>
          </w:tcPr>
          <w:p w14:paraId="1AFBA134"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2640F99" w14:textId="77777777" w:rsidR="002E0941" w:rsidRDefault="002E0941" w:rsidP="00930070">
            <w:pPr>
              <w:rPr>
                <w:rFonts w:ascii="Calibri" w:hAnsi="Calibri" w:cs="Calibri"/>
                <w:sz w:val="22"/>
                <w:szCs w:val="22"/>
              </w:rPr>
            </w:pPr>
          </w:p>
        </w:tc>
      </w:tr>
      <w:tr w:rsidR="002E0941" w14:paraId="767A7E37" w14:textId="77777777" w:rsidTr="002E0941">
        <w:trPr>
          <w:tblCellSpacing w:w="15" w:type="dxa"/>
        </w:trPr>
        <w:tc>
          <w:tcPr>
            <w:tcW w:w="1500" w:type="pct"/>
            <w:tcBorders>
              <w:top w:val="nil"/>
              <w:left w:val="nil"/>
              <w:bottom w:val="nil"/>
              <w:right w:val="nil"/>
            </w:tcBorders>
            <w:hideMark/>
          </w:tcPr>
          <w:p w14:paraId="764EFE28"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F792B2F" w14:textId="77777777" w:rsidR="002E0941" w:rsidRDefault="002E0941" w:rsidP="00930070">
            <w:pPr>
              <w:rPr>
                <w:rFonts w:ascii="Calibri" w:hAnsi="Calibri" w:cs="Calibri"/>
                <w:sz w:val="22"/>
                <w:szCs w:val="22"/>
              </w:rPr>
            </w:pPr>
            <w:r>
              <w:rPr>
                <w:rFonts w:ascii="Calibri" w:hAnsi="Calibri" w:cs="Calibri"/>
                <w:sz w:val="22"/>
                <w:szCs w:val="22"/>
              </w:rPr>
              <w:t>Ja</w:t>
            </w:r>
          </w:p>
        </w:tc>
      </w:tr>
    </w:tbl>
    <w:p w14:paraId="54490382"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4DC8F81" w14:textId="77777777" w:rsidTr="002E0941">
        <w:trPr>
          <w:tblCellSpacing w:w="15" w:type="dxa"/>
        </w:trPr>
        <w:tc>
          <w:tcPr>
            <w:tcW w:w="1500" w:type="pct"/>
            <w:tcBorders>
              <w:top w:val="nil"/>
              <w:left w:val="nil"/>
              <w:bottom w:val="nil"/>
              <w:right w:val="nil"/>
            </w:tcBorders>
            <w:hideMark/>
          </w:tcPr>
          <w:p w14:paraId="10187210"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C7A0A7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7D76543" w14:textId="77777777" w:rsidTr="002E0941">
        <w:trPr>
          <w:tblCellSpacing w:w="15" w:type="dxa"/>
        </w:trPr>
        <w:tc>
          <w:tcPr>
            <w:tcW w:w="250" w:type="pct"/>
            <w:tcBorders>
              <w:top w:val="nil"/>
              <w:left w:val="nil"/>
              <w:bottom w:val="nil"/>
              <w:right w:val="nil"/>
            </w:tcBorders>
            <w:hideMark/>
          </w:tcPr>
          <w:p w14:paraId="20F0B028"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CA2AD19" w14:textId="77777777" w:rsidR="002E0941" w:rsidRDefault="002E0941" w:rsidP="00930070">
            <w:pPr>
              <w:rPr>
                <w:rFonts w:ascii="Calibri" w:hAnsi="Calibri" w:cs="Calibri"/>
                <w:sz w:val="22"/>
                <w:szCs w:val="22"/>
              </w:rPr>
            </w:pPr>
            <w:r>
              <w:rPr>
                <w:rFonts w:ascii="Calibri" w:hAnsi="Calibri" w:cs="Calibri"/>
                <w:sz w:val="22"/>
                <w:szCs w:val="22"/>
              </w:rPr>
              <w:t>Afgeleid gegeven [afleidingsregels nog te specificeren, o.a. vanwege type persoon]</w:t>
            </w:r>
          </w:p>
        </w:tc>
      </w:tr>
    </w:tbl>
    <w:p w14:paraId="3D547243" w14:textId="77777777" w:rsidR="002E0941" w:rsidRDefault="002E0941" w:rsidP="00930070">
      <w:pPr>
        <w:pStyle w:val="Kop4"/>
        <w:rPr>
          <w:rFonts w:ascii="Calibri" w:hAnsi="Calibri" w:cs="Calibri"/>
          <w:sz w:val="24"/>
          <w:szCs w:val="24"/>
        </w:rPr>
      </w:pPr>
      <w:bookmarkStart w:id="417" w:name="detail_class_Model_KadastraleaanduidingZ"/>
      <w:r>
        <w:rPr>
          <w:rFonts w:ascii="Calibri" w:hAnsi="Calibri" w:cs="Calibri"/>
        </w:rPr>
        <w:t>Gegevensgroeptype Kadastrale aanduiding ZAKELIJK RECHT perceel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9601716" w14:textId="77777777" w:rsidTr="002E0941">
        <w:trPr>
          <w:tblCellSpacing w:w="15" w:type="dxa"/>
        </w:trPr>
        <w:tc>
          <w:tcPr>
            <w:tcW w:w="1500" w:type="pct"/>
            <w:tcBorders>
              <w:top w:val="nil"/>
              <w:left w:val="nil"/>
              <w:bottom w:val="nil"/>
              <w:right w:val="nil"/>
            </w:tcBorders>
            <w:hideMark/>
          </w:tcPr>
          <w:p w14:paraId="6BB053A5"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685E2F1" w14:textId="77777777" w:rsidR="002E0941" w:rsidRDefault="002E0941" w:rsidP="00930070">
            <w:pPr>
              <w:rPr>
                <w:rFonts w:ascii="Calibri" w:hAnsi="Calibri" w:cs="Calibri"/>
                <w:sz w:val="22"/>
                <w:szCs w:val="22"/>
              </w:rPr>
            </w:pPr>
            <w:r>
              <w:rPr>
                <w:rFonts w:ascii="Calibri" w:hAnsi="Calibri" w:cs="Calibri"/>
                <w:sz w:val="22"/>
                <w:szCs w:val="22"/>
              </w:rPr>
              <w:t>Kadastrale aanduiding ZAKELIJK RECHT perceel</w:t>
            </w:r>
          </w:p>
        </w:tc>
      </w:tr>
      <w:tr w:rsidR="002E0941" w14:paraId="02B781F8" w14:textId="77777777" w:rsidTr="002E0941">
        <w:trPr>
          <w:tblCellSpacing w:w="15" w:type="dxa"/>
        </w:trPr>
        <w:tc>
          <w:tcPr>
            <w:tcW w:w="1500" w:type="pct"/>
            <w:tcBorders>
              <w:top w:val="nil"/>
              <w:left w:val="nil"/>
              <w:bottom w:val="nil"/>
              <w:right w:val="nil"/>
            </w:tcBorders>
            <w:hideMark/>
          </w:tcPr>
          <w:p w14:paraId="3662712C"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99C7814" w14:textId="77777777" w:rsidR="002E0941" w:rsidRDefault="002E0941" w:rsidP="00930070">
            <w:pPr>
              <w:rPr>
                <w:rFonts w:ascii="Calibri" w:hAnsi="Calibri" w:cs="Calibri"/>
                <w:sz w:val="22"/>
                <w:szCs w:val="22"/>
              </w:rPr>
            </w:pPr>
            <w:r>
              <w:rPr>
                <w:rFonts w:ascii="Calibri" w:hAnsi="Calibri" w:cs="Calibri"/>
                <w:sz w:val="22"/>
                <w:szCs w:val="22"/>
              </w:rPr>
              <w:t>BRK</w:t>
            </w:r>
          </w:p>
        </w:tc>
      </w:tr>
      <w:tr w:rsidR="002E0941" w14:paraId="17731DC1" w14:textId="77777777" w:rsidTr="002E0941">
        <w:trPr>
          <w:tblCellSpacing w:w="15" w:type="dxa"/>
        </w:trPr>
        <w:tc>
          <w:tcPr>
            <w:tcW w:w="1500" w:type="pct"/>
            <w:tcBorders>
              <w:top w:val="nil"/>
              <w:left w:val="nil"/>
              <w:bottom w:val="nil"/>
              <w:right w:val="nil"/>
            </w:tcBorders>
            <w:hideMark/>
          </w:tcPr>
          <w:p w14:paraId="5501AD62"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C655B7A" w14:textId="77777777" w:rsidR="002E0941" w:rsidRDefault="002E0941" w:rsidP="00930070">
            <w:pPr>
              <w:rPr>
                <w:rFonts w:ascii="Calibri" w:hAnsi="Calibri" w:cs="Calibri"/>
                <w:sz w:val="22"/>
                <w:szCs w:val="22"/>
              </w:rPr>
            </w:pPr>
            <w:r>
              <w:rPr>
                <w:rFonts w:ascii="Calibri" w:hAnsi="Calibri" w:cs="Calibri"/>
                <w:sz w:val="22"/>
                <w:szCs w:val="22"/>
              </w:rPr>
              <w:t>De unieke aanduiding van een onroerende zaak, die door het kadaster wordt vastgesteld.</w:t>
            </w:r>
          </w:p>
        </w:tc>
      </w:tr>
      <w:tr w:rsidR="002E0941" w14:paraId="646B14E2" w14:textId="77777777" w:rsidTr="002E0941">
        <w:trPr>
          <w:tblCellSpacing w:w="15" w:type="dxa"/>
        </w:trPr>
        <w:tc>
          <w:tcPr>
            <w:tcW w:w="1500" w:type="pct"/>
            <w:tcBorders>
              <w:top w:val="nil"/>
              <w:left w:val="nil"/>
              <w:bottom w:val="nil"/>
              <w:right w:val="nil"/>
            </w:tcBorders>
            <w:hideMark/>
          </w:tcPr>
          <w:p w14:paraId="36494510"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3EB4962" w14:textId="77777777" w:rsidR="002E0941" w:rsidRDefault="002E0941" w:rsidP="00930070">
            <w:pPr>
              <w:rPr>
                <w:rFonts w:ascii="Calibri" w:hAnsi="Calibri" w:cs="Calibri"/>
                <w:sz w:val="22"/>
                <w:szCs w:val="22"/>
              </w:rPr>
            </w:pPr>
            <w:r>
              <w:rPr>
                <w:rFonts w:ascii="Calibri" w:hAnsi="Calibri" w:cs="Calibri"/>
                <w:sz w:val="22"/>
                <w:szCs w:val="22"/>
              </w:rPr>
              <w:t>BRK</w:t>
            </w:r>
          </w:p>
        </w:tc>
      </w:tr>
      <w:tr w:rsidR="002E0941" w14:paraId="3E52BD52" w14:textId="77777777" w:rsidTr="002E0941">
        <w:trPr>
          <w:tblCellSpacing w:w="15" w:type="dxa"/>
        </w:trPr>
        <w:tc>
          <w:tcPr>
            <w:tcW w:w="1500" w:type="pct"/>
            <w:tcBorders>
              <w:top w:val="nil"/>
              <w:left w:val="nil"/>
              <w:bottom w:val="nil"/>
              <w:right w:val="nil"/>
            </w:tcBorders>
            <w:hideMark/>
          </w:tcPr>
          <w:p w14:paraId="7B0D0B99"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E82E332"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5EFD1EC4" w14:textId="77777777" w:rsidTr="002E0941">
        <w:trPr>
          <w:tblCellSpacing w:w="15" w:type="dxa"/>
        </w:trPr>
        <w:tc>
          <w:tcPr>
            <w:tcW w:w="1500" w:type="pct"/>
            <w:tcBorders>
              <w:top w:val="nil"/>
              <w:left w:val="nil"/>
              <w:bottom w:val="nil"/>
              <w:right w:val="nil"/>
            </w:tcBorders>
            <w:hideMark/>
          </w:tcPr>
          <w:p w14:paraId="0735C98F"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582337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A7DEAE4" w14:textId="77777777" w:rsidTr="002E0941">
        <w:trPr>
          <w:tblCellSpacing w:w="15" w:type="dxa"/>
        </w:trPr>
        <w:tc>
          <w:tcPr>
            <w:tcW w:w="1500" w:type="pct"/>
            <w:tcBorders>
              <w:top w:val="nil"/>
              <w:left w:val="nil"/>
              <w:bottom w:val="nil"/>
              <w:right w:val="nil"/>
            </w:tcBorders>
            <w:hideMark/>
          </w:tcPr>
          <w:p w14:paraId="2F922A6F"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572A703"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7A0800C" w14:textId="77777777" w:rsidTr="002E0941">
        <w:trPr>
          <w:tblCellSpacing w:w="15" w:type="dxa"/>
        </w:trPr>
        <w:tc>
          <w:tcPr>
            <w:tcW w:w="1500" w:type="pct"/>
            <w:tcBorders>
              <w:top w:val="nil"/>
              <w:left w:val="nil"/>
              <w:bottom w:val="nil"/>
              <w:right w:val="nil"/>
            </w:tcBorders>
            <w:hideMark/>
          </w:tcPr>
          <w:p w14:paraId="7BA90DA2"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F7CF3C5"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D6953D1" w14:textId="77777777" w:rsidTr="002E0941">
        <w:trPr>
          <w:tblCellSpacing w:w="15" w:type="dxa"/>
        </w:trPr>
        <w:tc>
          <w:tcPr>
            <w:tcW w:w="1500" w:type="pct"/>
            <w:tcBorders>
              <w:top w:val="nil"/>
              <w:left w:val="nil"/>
              <w:bottom w:val="nil"/>
              <w:right w:val="nil"/>
            </w:tcBorders>
            <w:hideMark/>
          </w:tcPr>
          <w:p w14:paraId="035CF7AC"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0963483"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C3F7952" w14:textId="77777777" w:rsidTr="002E0941">
        <w:trPr>
          <w:tblCellSpacing w:w="15" w:type="dxa"/>
        </w:trPr>
        <w:tc>
          <w:tcPr>
            <w:tcW w:w="1500" w:type="pct"/>
            <w:tcBorders>
              <w:top w:val="nil"/>
              <w:left w:val="nil"/>
              <w:bottom w:val="nil"/>
              <w:right w:val="nil"/>
            </w:tcBorders>
            <w:hideMark/>
          </w:tcPr>
          <w:p w14:paraId="0CC144AF"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D74933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D82CBEF" w14:textId="77777777" w:rsidTr="002E0941">
        <w:trPr>
          <w:tblCellSpacing w:w="15" w:type="dxa"/>
        </w:trPr>
        <w:tc>
          <w:tcPr>
            <w:tcW w:w="1500" w:type="pct"/>
            <w:tcBorders>
              <w:top w:val="nil"/>
              <w:left w:val="nil"/>
              <w:bottom w:val="nil"/>
              <w:right w:val="nil"/>
            </w:tcBorders>
            <w:hideMark/>
          </w:tcPr>
          <w:p w14:paraId="1A1E1363"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EDA7337" w14:textId="77777777" w:rsidR="002E0941" w:rsidRDefault="002E0941" w:rsidP="00930070">
            <w:pPr>
              <w:rPr>
                <w:rFonts w:ascii="Calibri" w:hAnsi="Calibri" w:cs="Calibri"/>
                <w:sz w:val="22"/>
                <w:szCs w:val="22"/>
              </w:rPr>
            </w:pPr>
          </w:p>
        </w:tc>
      </w:tr>
      <w:tr w:rsidR="002E0941" w14:paraId="77CC7258" w14:textId="77777777" w:rsidTr="002E0941">
        <w:trPr>
          <w:tblCellSpacing w:w="15" w:type="dxa"/>
        </w:trPr>
        <w:tc>
          <w:tcPr>
            <w:tcW w:w="1500" w:type="pct"/>
            <w:tcBorders>
              <w:top w:val="nil"/>
              <w:left w:val="nil"/>
              <w:bottom w:val="nil"/>
              <w:right w:val="nil"/>
            </w:tcBorders>
            <w:hideMark/>
          </w:tcPr>
          <w:p w14:paraId="4DD6908D"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B744D76" w14:textId="77777777" w:rsidR="002E0941" w:rsidRDefault="002E0941" w:rsidP="00930070">
            <w:pPr>
              <w:rPr>
                <w:rFonts w:ascii="Calibri" w:hAnsi="Calibri" w:cs="Calibri"/>
                <w:sz w:val="22"/>
                <w:szCs w:val="22"/>
              </w:rPr>
            </w:pPr>
            <w:r>
              <w:rPr>
                <w:rFonts w:ascii="Calibri" w:hAnsi="Calibri" w:cs="Calibri"/>
                <w:sz w:val="22"/>
                <w:szCs w:val="22"/>
              </w:rPr>
              <w:t>Basisgegeven</w:t>
            </w:r>
          </w:p>
        </w:tc>
      </w:tr>
      <w:tr w:rsidR="002E0941" w14:paraId="3296D284" w14:textId="77777777" w:rsidTr="002E0941">
        <w:trPr>
          <w:tblCellSpacing w:w="15" w:type="dxa"/>
        </w:trPr>
        <w:tc>
          <w:tcPr>
            <w:tcW w:w="1500" w:type="pct"/>
            <w:tcBorders>
              <w:top w:val="nil"/>
              <w:left w:val="nil"/>
              <w:bottom w:val="nil"/>
              <w:right w:val="nil"/>
            </w:tcBorders>
            <w:hideMark/>
          </w:tcPr>
          <w:p w14:paraId="794B88EF"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1D13979" w14:textId="77777777" w:rsidR="002E0941" w:rsidRDefault="002E0941" w:rsidP="00930070">
            <w:pPr>
              <w:rPr>
                <w:rFonts w:ascii="Calibri" w:hAnsi="Calibri" w:cs="Calibri"/>
                <w:sz w:val="22"/>
                <w:szCs w:val="22"/>
              </w:rPr>
            </w:pPr>
          </w:p>
        </w:tc>
      </w:tr>
    </w:tbl>
    <w:p w14:paraId="5F16D99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1870AD5" w14:textId="77777777" w:rsidTr="002E0941">
        <w:trPr>
          <w:tblCellSpacing w:w="15" w:type="dxa"/>
        </w:trPr>
        <w:tc>
          <w:tcPr>
            <w:tcW w:w="1500" w:type="pct"/>
            <w:tcBorders>
              <w:top w:val="nil"/>
              <w:left w:val="nil"/>
              <w:bottom w:val="nil"/>
              <w:right w:val="nil"/>
            </w:tcBorders>
            <w:hideMark/>
          </w:tcPr>
          <w:p w14:paraId="0AA61BD9"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4B74D4B"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469998A" w14:textId="77777777" w:rsidTr="002E0941">
        <w:trPr>
          <w:tblCellSpacing w:w="15" w:type="dxa"/>
        </w:trPr>
        <w:tc>
          <w:tcPr>
            <w:tcW w:w="250" w:type="pct"/>
            <w:tcBorders>
              <w:top w:val="nil"/>
              <w:left w:val="nil"/>
              <w:bottom w:val="nil"/>
              <w:right w:val="nil"/>
            </w:tcBorders>
            <w:hideMark/>
          </w:tcPr>
          <w:p w14:paraId="171D0DC4"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0A5D1AC" w14:textId="77777777" w:rsidR="002E0941" w:rsidRDefault="002E0941" w:rsidP="00930070">
            <w:pPr>
              <w:rPr>
                <w:rFonts w:ascii="Calibri" w:hAnsi="Calibri" w:cs="Calibri"/>
                <w:sz w:val="22"/>
                <w:szCs w:val="22"/>
              </w:rPr>
            </w:pPr>
            <w:r>
              <w:rPr>
                <w:rFonts w:ascii="Calibri" w:hAnsi="Calibri" w:cs="Calibri"/>
                <w:sz w:val="22"/>
                <w:szCs w:val="22"/>
              </w:rPr>
              <w:t xml:space="preserve">Percelen worden kadastraal aangeduid door vermelding van achtereenvolgens de kadastrale gemeente en sectie, waarin de percelen en gedeelten van percelen zijn gelegen waarvan het grondgebied tot die zaak behoort, alsmede de nummers van die percelen. Voor een onroerende zaak die zich krachtens een opstalrecht op, in of boven de grond van een ander bevindt, geldt dezelfde kadastrale aanduiding als van de onroerende zaak die met dat opstalrecht is bezwaard. Dit is van overeenkomstige toepassing op een onroerende zaak die zich op, in of boven de grond van een ander bevindt krachtens een recht als bedoeld in het voor 1 januari 1992 geldende artikel 5, derde lid, onder b, laatste zinsnede, van de Belemmeringenwet Privaatrecht. Appartementsrechten worden kadastraal aangeduid door de vermelding van achtereenvolgens de kadastrale gemeente en sectie, waarin de in de splitsing betrokken percelen zijn gelegen, de complexaanduiding en de appartementsindex. De complexaanduiding bestaat uit het voor de in de splitsing betrokken percelen vastgestelde complexnummer, gevolgd door de hoofdletter A. Onze Minister stelt regelen vast omtrent de vaststelling van het complexnummer. </w:t>
            </w:r>
          </w:p>
        </w:tc>
      </w:tr>
    </w:tbl>
    <w:bookmarkEnd w:id="417"/>
    <w:p w14:paraId="623405BE" w14:textId="77777777" w:rsidR="002E0941" w:rsidRDefault="002E0941" w:rsidP="00930070">
      <w:pPr>
        <w:pStyle w:val="Kop4"/>
        <w:rPr>
          <w:rFonts w:ascii="Calibri" w:hAnsi="Calibri" w:cs="Calibri"/>
          <w:sz w:val="24"/>
          <w:szCs w:val="24"/>
        </w:rPr>
      </w:pPr>
      <w:r>
        <w:rPr>
          <w:rFonts w:ascii="Calibri" w:hAnsi="Calibri" w:cs="Calibri"/>
        </w:rPr>
        <w:t>Gegevensgroeptype Kadastrale aanduiding ZAKELIJK RECHT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6A6359C" w14:textId="77777777" w:rsidTr="002E0941">
        <w:trPr>
          <w:tblCellSpacing w:w="15" w:type="dxa"/>
        </w:trPr>
        <w:tc>
          <w:tcPr>
            <w:tcW w:w="1500" w:type="pct"/>
            <w:tcBorders>
              <w:top w:val="nil"/>
              <w:left w:val="nil"/>
              <w:bottom w:val="nil"/>
              <w:right w:val="nil"/>
            </w:tcBorders>
            <w:hideMark/>
          </w:tcPr>
          <w:p w14:paraId="00CD3639"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BA5E745" w14:textId="77777777" w:rsidR="002E0941" w:rsidRDefault="002E0941" w:rsidP="00930070">
            <w:pPr>
              <w:rPr>
                <w:rFonts w:ascii="Calibri" w:hAnsi="Calibri" w:cs="Calibri"/>
                <w:sz w:val="22"/>
                <w:szCs w:val="22"/>
              </w:rPr>
            </w:pPr>
            <w:r>
              <w:rPr>
                <w:rFonts w:ascii="Calibri" w:hAnsi="Calibri" w:cs="Calibri"/>
                <w:sz w:val="22"/>
                <w:szCs w:val="22"/>
              </w:rPr>
              <w:t>Kadastrale aanduiding ZAKELIJK RECHT</w:t>
            </w:r>
          </w:p>
        </w:tc>
      </w:tr>
      <w:tr w:rsidR="002E0941" w14:paraId="70C5C5F3" w14:textId="77777777" w:rsidTr="002E0941">
        <w:trPr>
          <w:tblCellSpacing w:w="15" w:type="dxa"/>
        </w:trPr>
        <w:tc>
          <w:tcPr>
            <w:tcW w:w="1500" w:type="pct"/>
            <w:tcBorders>
              <w:top w:val="nil"/>
              <w:left w:val="nil"/>
              <w:bottom w:val="nil"/>
              <w:right w:val="nil"/>
            </w:tcBorders>
            <w:hideMark/>
          </w:tcPr>
          <w:p w14:paraId="3163640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D026ABD" w14:textId="77777777" w:rsidR="002E0941" w:rsidRDefault="002E0941" w:rsidP="00930070">
            <w:pPr>
              <w:rPr>
                <w:rFonts w:ascii="Calibri" w:hAnsi="Calibri" w:cs="Calibri"/>
                <w:sz w:val="22"/>
                <w:szCs w:val="22"/>
              </w:rPr>
            </w:pPr>
            <w:r>
              <w:rPr>
                <w:rFonts w:ascii="Calibri" w:hAnsi="Calibri" w:cs="Calibri"/>
                <w:sz w:val="22"/>
                <w:szCs w:val="22"/>
              </w:rPr>
              <w:t>BRK</w:t>
            </w:r>
          </w:p>
        </w:tc>
      </w:tr>
      <w:tr w:rsidR="002E0941" w14:paraId="562E9383" w14:textId="77777777" w:rsidTr="002E0941">
        <w:trPr>
          <w:tblCellSpacing w:w="15" w:type="dxa"/>
        </w:trPr>
        <w:tc>
          <w:tcPr>
            <w:tcW w:w="1500" w:type="pct"/>
            <w:tcBorders>
              <w:top w:val="nil"/>
              <w:left w:val="nil"/>
              <w:bottom w:val="nil"/>
              <w:right w:val="nil"/>
            </w:tcBorders>
            <w:hideMark/>
          </w:tcPr>
          <w:p w14:paraId="6E47EDB1"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876873A" w14:textId="77777777" w:rsidR="002E0941" w:rsidRDefault="002E0941" w:rsidP="00930070">
            <w:pPr>
              <w:rPr>
                <w:rFonts w:ascii="Calibri" w:hAnsi="Calibri" w:cs="Calibri"/>
                <w:sz w:val="22"/>
                <w:szCs w:val="22"/>
              </w:rPr>
            </w:pPr>
            <w:r>
              <w:rPr>
                <w:rFonts w:ascii="Calibri" w:hAnsi="Calibri" w:cs="Calibri"/>
                <w:sz w:val="22"/>
                <w:szCs w:val="22"/>
              </w:rPr>
              <w:t>De unieke aanduiding van een onroerende zaak, die door het kadaster wordt vastgesteld.</w:t>
            </w:r>
          </w:p>
        </w:tc>
      </w:tr>
      <w:tr w:rsidR="002E0941" w14:paraId="7BB52AA9" w14:textId="77777777" w:rsidTr="002E0941">
        <w:trPr>
          <w:tblCellSpacing w:w="15" w:type="dxa"/>
        </w:trPr>
        <w:tc>
          <w:tcPr>
            <w:tcW w:w="1500" w:type="pct"/>
            <w:tcBorders>
              <w:top w:val="nil"/>
              <w:left w:val="nil"/>
              <w:bottom w:val="nil"/>
              <w:right w:val="nil"/>
            </w:tcBorders>
            <w:hideMark/>
          </w:tcPr>
          <w:p w14:paraId="53DDE174"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21F0951" w14:textId="77777777" w:rsidR="002E0941" w:rsidRDefault="002E0941" w:rsidP="00930070">
            <w:pPr>
              <w:rPr>
                <w:rFonts w:ascii="Calibri" w:hAnsi="Calibri" w:cs="Calibri"/>
                <w:sz w:val="22"/>
                <w:szCs w:val="22"/>
              </w:rPr>
            </w:pPr>
            <w:r>
              <w:rPr>
                <w:rFonts w:ascii="Calibri" w:hAnsi="Calibri" w:cs="Calibri"/>
                <w:sz w:val="22"/>
                <w:szCs w:val="22"/>
              </w:rPr>
              <w:t>BRK</w:t>
            </w:r>
          </w:p>
        </w:tc>
      </w:tr>
      <w:tr w:rsidR="002E0941" w14:paraId="1F146F6E" w14:textId="77777777" w:rsidTr="002E0941">
        <w:trPr>
          <w:tblCellSpacing w:w="15" w:type="dxa"/>
        </w:trPr>
        <w:tc>
          <w:tcPr>
            <w:tcW w:w="1500" w:type="pct"/>
            <w:tcBorders>
              <w:top w:val="nil"/>
              <w:left w:val="nil"/>
              <w:bottom w:val="nil"/>
              <w:right w:val="nil"/>
            </w:tcBorders>
            <w:hideMark/>
          </w:tcPr>
          <w:p w14:paraId="7032851D"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D2993B5"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2757E6CB" w14:textId="77777777" w:rsidTr="002E0941">
        <w:trPr>
          <w:tblCellSpacing w:w="15" w:type="dxa"/>
        </w:trPr>
        <w:tc>
          <w:tcPr>
            <w:tcW w:w="1500" w:type="pct"/>
            <w:tcBorders>
              <w:top w:val="nil"/>
              <w:left w:val="nil"/>
              <w:bottom w:val="nil"/>
              <w:right w:val="nil"/>
            </w:tcBorders>
            <w:hideMark/>
          </w:tcPr>
          <w:p w14:paraId="6E039F48"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C02829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79CE5F3" w14:textId="77777777" w:rsidTr="002E0941">
        <w:trPr>
          <w:tblCellSpacing w:w="15" w:type="dxa"/>
        </w:trPr>
        <w:tc>
          <w:tcPr>
            <w:tcW w:w="1500" w:type="pct"/>
            <w:tcBorders>
              <w:top w:val="nil"/>
              <w:left w:val="nil"/>
              <w:bottom w:val="nil"/>
              <w:right w:val="nil"/>
            </w:tcBorders>
            <w:hideMark/>
          </w:tcPr>
          <w:p w14:paraId="723DC5B8"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6D72B17"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F54F563" w14:textId="77777777" w:rsidTr="002E0941">
        <w:trPr>
          <w:tblCellSpacing w:w="15" w:type="dxa"/>
        </w:trPr>
        <w:tc>
          <w:tcPr>
            <w:tcW w:w="1500" w:type="pct"/>
            <w:tcBorders>
              <w:top w:val="nil"/>
              <w:left w:val="nil"/>
              <w:bottom w:val="nil"/>
              <w:right w:val="nil"/>
            </w:tcBorders>
            <w:hideMark/>
          </w:tcPr>
          <w:p w14:paraId="692E77E3"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6BA2CC9"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A8C1552" w14:textId="77777777" w:rsidTr="002E0941">
        <w:trPr>
          <w:tblCellSpacing w:w="15" w:type="dxa"/>
        </w:trPr>
        <w:tc>
          <w:tcPr>
            <w:tcW w:w="1500" w:type="pct"/>
            <w:tcBorders>
              <w:top w:val="nil"/>
              <w:left w:val="nil"/>
              <w:bottom w:val="nil"/>
              <w:right w:val="nil"/>
            </w:tcBorders>
            <w:hideMark/>
          </w:tcPr>
          <w:p w14:paraId="19568CB1"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8601ED8"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5EEF2D0" w14:textId="77777777" w:rsidTr="002E0941">
        <w:trPr>
          <w:tblCellSpacing w:w="15" w:type="dxa"/>
        </w:trPr>
        <w:tc>
          <w:tcPr>
            <w:tcW w:w="1500" w:type="pct"/>
            <w:tcBorders>
              <w:top w:val="nil"/>
              <w:left w:val="nil"/>
              <w:bottom w:val="nil"/>
              <w:right w:val="nil"/>
            </w:tcBorders>
            <w:hideMark/>
          </w:tcPr>
          <w:p w14:paraId="3B1A9DE4"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728090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D731B6E" w14:textId="77777777" w:rsidTr="002E0941">
        <w:trPr>
          <w:tblCellSpacing w:w="15" w:type="dxa"/>
        </w:trPr>
        <w:tc>
          <w:tcPr>
            <w:tcW w:w="1500" w:type="pct"/>
            <w:tcBorders>
              <w:top w:val="nil"/>
              <w:left w:val="nil"/>
              <w:bottom w:val="nil"/>
              <w:right w:val="nil"/>
            </w:tcBorders>
            <w:hideMark/>
          </w:tcPr>
          <w:p w14:paraId="5AE5E1EA"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018AB5E" w14:textId="77777777" w:rsidR="002E0941" w:rsidRDefault="002E0941" w:rsidP="00930070">
            <w:pPr>
              <w:rPr>
                <w:rFonts w:ascii="Calibri" w:hAnsi="Calibri" w:cs="Calibri"/>
                <w:sz w:val="22"/>
                <w:szCs w:val="22"/>
              </w:rPr>
            </w:pPr>
          </w:p>
        </w:tc>
      </w:tr>
      <w:tr w:rsidR="002E0941" w14:paraId="57253033" w14:textId="77777777" w:rsidTr="002E0941">
        <w:trPr>
          <w:tblCellSpacing w:w="15" w:type="dxa"/>
        </w:trPr>
        <w:tc>
          <w:tcPr>
            <w:tcW w:w="1500" w:type="pct"/>
            <w:tcBorders>
              <w:top w:val="nil"/>
              <w:left w:val="nil"/>
              <w:bottom w:val="nil"/>
              <w:right w:val="nil"/>
            </w:tcBorders>
            <w:hideMark/>
          </w:tcPr>
          <w:p w14:paraId="13EFFC1E"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8A7C45E" w14:textId="77777777" w:rsidR="002E0941" w:rsidRDefault="002E0941" w:rsidP="00930070">
            <w:pPr>
              <w:rPr>
                <w:rFonts w:ascii="Calibri" w:hAnsi="Calibri" w:cs="Calibri"/>
                <w:sz w:val="22"/>
                <w:szCs w:val="22"/>
              </w:rPr>
            </w:pPr>
            <w:r>
              <w:rPr>
                <w:rFonts w:ascii="Calibri" w:hAnsi="Calibri" w:cs="Calibri"/>
                <w:sz w:val="22"/>
                <w:szCs w:val="22"/>
              </w:rPr>
              <w:t>Basisgegeven</w:t>
            </w:r>
          </w:p>
        </w:tc>
      </w:tr>
      <w:tr w:rsidR="002E0941" w14:paraId="09AF7C61" w14:textId="77777777" w:rsidTr="002E0941">
        <w:trPr>
          <w:tblCellSpacing w:w="15" w:type="dxa"/>
        </w:trPr>
        <w:tc>
          <w:tcPr>
            <w:tcW w:w="1500" w:type="pct"/>
            <w:tcBorders>
              <w:top w:val="nil"/>
              <w:left w:val="nil"/>
              <w:bottom w:val="nil"/>
              <w:right w:val="nil"/>
            </w:tcBorders>
            <w:hideMark/>
          </w:tcPr>
          <w:p w14:paraId="48B6FDA7"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F2DC370" w14:textId="77777777" w:rsidR="002E0941" w:rsidRDefault="002E0941" w:rsidP="00930070">
            <w:pPr>
              <w:rPr>
                <w:rFonts w:ascii="Calibri" w:hAnsi="Calibri" w:cs="Calibri"/>
                <w:sz w:val="22"/>
                <w:szCs w:val="22"/>
              </w:rPr>
            </w:pPr>
          </w:p>
        </w:tc>
      </w:tr>
    </w:tbl>
    <w:p w14:paraId="2C433CC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924FAF2" w14:textId="77777777" w:rsidTr="002E0941">
        <w:trPr>
          <w:tblCellSpacing w:w="15" w:type="dxa"/>
        </w:trPr>
        <w:tc>
          <w:tcPr>
            <w:tcW w:w="1500" w:type="pct"/>
            <w:tcBorders>
              <w:top w:val="nil"/>
              <w:left w:val="nil"/>
              <w:bottom w:val="nil"/>
              <w:right w:val="nil"/>
            </w:tcBorders>
            <w:hideMark/>
          </w:tcPr>
          <w:p w14:paraId="2A805AB7"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ABBCEEF"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2A9798F" w14:textId="77777777" w:rsidTr="002E0941">
        <w:trPr>
          <w:tblCellSpacing w:w="15" w:type="dxa"/>
        </w:trPr>
        <w:tc>
          <w:tcPr>
            <w:tcW w:w="250" w:type="pct"/>
            <w:tcBorders>
              <w:top w:val="nil"/>
              <w:left w:val="nil"/>
              <w:bottom w:val="nil"/>
              <w:right w:val="nil"/>
            </w:tcBorders>
            <w:hideMark/>
          </w:tcPr>
          <w:p w14:paraId="51FE896E"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CEB1C4D" w14:textId="77777777" w:rsidR="002E0941" w:rsidRDefault="002E0941" w:rsidP="00930070">
            <w:pPr>
              <w:rPr>
                <w:rFonts w:ascii="Calibri" w:hAnsi="Calibri" w:cs="Calibri"/>
                <w:sz w:val="22"/>
                <w:szCs w:val="22"/>
              </w:rPr>
            </w:pPr>
            <w:r>
              <w:rPr>
                <w:rFonts w:ascii="Calibri" w:hAnsi="Calibri" w:cs="Calibri"/>
                <w:sz w:val="22"/>
                <w:szCs w:val="22"/>
              </w:rPr>
              <w:t xml:space="preserve">Percelen worden kadastraal aangeduid door vermelding van achtereenvolgens de kadastrale gemeente en sectie, waarin de percelen en gedeelten van percelen zijn gelegen waarvan het grondgebied tot die zaak behoort, alsmede de nummers van die percelen. Voor een onroerende zaak die zich krachtens een opstalrecht op, in of boven de grond van een ander bevindt, geldt dezelfde kadastrale aanduiding als van de onroerende zaak die met dat opstalrecht is bezwaard. Dit is van overeenkomstige toepassing op een onroerende zaak die zich op, in of boven de grond van een ander bevindt krachtens een recht als bedoeld in het voor 1 januari 1992 geldende artikel 5, derde lid, onder b, laatste zinsnede, van de Belemmeringenwet Privaatrecht. Appartementsrechten worden kadastraal aangeduid door de vermelding van achtereenvolgens de kadastrale gemeente en sectie, waarin de in de splitsing betrokken percelen zijn gelegen, de complexaanduiding en de appartementsindex. De complexaanduiding bestaat uit het voor de in de splitsing betrokken percelen vastgestelde complexnummer, gevolgd door de hoofdletter A. Onze Minister stelt regelen vast omtrent de vaststelling van het complexnummer. </w:t>
            </w:r>
          </w:p>
        </w:tc>
      </w:tr>
    </w:tbl>
    <w:p w14:paraId="4AA936A5"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Kadastrale gemeentecode van gegevensgroeptype Kadastrale aanduiding ZAKELIJK RECHT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0BE7E70" w14:textId="77777777" w:rsidTr="002E0941">
        <w:trPr>
          <w:gridAfter w:val="1"/>
          <w:wAfter w:w="6539" w:type="dxa"/>
          <w:tblCellSpacing w:w="15" w:type="dxa"/>
        </w:trPr>
        <w:tc>
          <w:tcPr>
            <w:tcW w:w="0" w:type="auto"/>
            <w:tcBorders>
              <w:top w:val="nil"/>
              <w:left w:val="nil"/>
              <w:bottom w:val="nil"/>
              <w:right w:val="nil"/>
            </w:tcBorders>
            <w:hideMark/>
          </w:tcPr>
          <w:p w14:paraId="58A22DA8" w14:textId="77777777" w:rsidR="002E0941" w:rsidRDefault="002E0941" w:rsidP="00930070">
            <w:pPr>
              <w:rPr>
                <w:rFonts w:ascii="Calibri" w:hAnsi="Calibri" w:cs="Calibri"/>
              </w:rPr>
            </w:pPr>
          </w:p>
        </w:tc>
      </w:tr>
      <w:tr w:rsidR="002E0941" w14:paraId="2F3825B0" w14:textId="77777777" w:rsidTr="002E0941">
        <w:trPr>
          <w:tblCellSpacing w:w="15" w:type="dxa"/>
        </w:trPr>
        <w:tc>
          <w:tcPr>
            <w:tcW w:w="1500" w:type="pct"/>
            <w:tcBorders>
              <w:top w:val="nil"/>
              <w:left w:val="nil"/>
              <w:bottom w:val="nil"/>
              <w:right w:val="nil"/>
            </w:tcBorders>
            <w:hideMark/>
          </w:tcPr>
          <w:p w14:paraId="07058AEC"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AAF395A" w14:textId="77777777" w:rsidR="002E0941" w:rsidRDefault="002E0941" w:rsidP="00930070">
            <w:pPr>
              <w:rPr>
                <w:rFonts w:ascii="Calibri" w:hAnsi="Calibri" w:cs="Calibri"/>
                <w:sz w:val="22"/>
                <w:szCs w:val="22"/>
              </w:rPr>
            </w:pPr>
            <w:r>
              <w:rPr>
                <w:rFonts w:ascii="Calibri" w:hAnsi="Calibri" w:cs="Calibri"/>
                <w:sz w:val="22"/>
                <w:szCs w:val="22"/>
              </w:rPr>
              <w:t>Kadastrale gemeentecode</w:t>
            </w:r>
          </w:p>
        </w:tc>
      </w:tr>
      <w:tr w:rsidR="002E0941" w14:paraId="783CD40A" w14:textId="77777777" w:rsidTr="002E0941">
        <w:trPr>
          <w:tblCellSpacing w:w="15" w:type="dxa"/>
        </w:trPr>
        <w:tc>
          <w:tcPr>
            <w:tcW w:w="1500" w:type="pct"/>
            <w:tcBorders>
              <w:top w:val="nil"/>
              <w:left w:val="nil"/>
              <w:bottom w:val="nil"/>
              <w:right w:val="nil"/>
            </w:tcBorders>
            <w:hideMark/>
          </w:tcPr>
          <w:p w14:paraId="180A8B4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78F1C48" w14:textId="77777777" w:rsidR="002E0941" w:rsidRDefault="002E0941" w:rsidP="00930070">
            <w:pPr>
              <w:rPr>
                <w:rFonts w:ascii="Calibri" w:hAnsi="Calibri" w:cs="Calibri"/>
                <w:sz w:val="22"/>
                <w:szCs w:val="22"/>
              </w:rPr>
            </w:pPr>
            <w:r>
              <w:rPr>
                <w:rFonts w:ascii="Calibri" w:hAnsi="Calibri" w:cs="Calibri"/>
                <w:sz w:val="22"/>
                <w:szCs w:val="22"/>
              </w:rPr>
              <w:t>BRK</w:t>
            </w:r>
          </w:p>
        </w:tc>
      </w:tr>
      <w:tr w:rsidR="002E0941" w14:paraId="47226E88" w14:textId="77777777" w:rsidTr="002E0941">
        <w:trPr>
          <w:tblCellSpacing w:w="15" w:type="dxa"/>
        </w:trPr>
        <w:tc>
          <w:tcPr>
            <w:tcW w:w="1500" w:type="pct"/>
            <w:tcBorders>
              <w:top w:val="nil"/>
              <w:left w:val="nil"/>
              <w:bottom w:val="nil"/>
              <w:right w:val="nil"/>
            </w:tcBorders>
            <w:hideMark/>
          </w:tcPr>
          <w:p w14:paraId="509F7453"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03E7530" w14:textId="77777777" w:rsidR="002E0941" w:rsidRDefault="002E0941" w:rsidP="00930070">
            <w:pPr>
              <w:rPr>
                <w:rFonts w:ascii="Calibri" w:hAnsi="Calibri" w:cs="Calibri"/>
                <w:sz w:val="22"/>
                <w:szCs w:val="22"/>
              </w:rPr>
            </w:pPr>
            <w:r>
              <w:rPr>
                <w:rFonts w:ascii="Calibri" w:hAnsi="Calibri" w:cs="Calibri"/>
                <w:sz w:val="22"/>
                <w:szCs w:val="22"/>
              </w:rPr>
              <w:t>AKR code voor de kadastrale gemeente.</w:t>
            </w:r>
          </w:p>
        </w:tc>
      </w:tr>
      <w:tr w:rsidR="002E0941" w14:paraId="0C9E107E" w14:textId="77777777" w:rsidTr="002E0941">
        <w:trPr>
          <w:tblCellSpacing w:w="15" w:type="dxa"/>
        </w:trPr>
        <w:tc>
          <w:tcPr>
            <w:tcW w:w="1500" w:type="pct"/>
            <w:tcBorders>
              <w:top w:val="nil"/>
              <w:left w:val="nil"/>
              <w:bottom w:val="nil"/>
              <w:right w:val="nil"/>
            </w:tcBorders>
            <w:hideMark/>
          </w:tcPr>
          <w:p w14:paraId="0EF724CF"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A4BE507"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5E16DDC" w14:textId="77777777" w:rsidTr="002E0941">
        <w:trPr>
          <w:tblCellSpacing w:w="15" w:type="dxa"/>
        </w:trPr>
        <w:tc>
          <w:tcPr>
            <w:tcW w:w="1500" w:type="pct"/>
            <w:tcBorders>
              <w:top w:val="nil"/>
              <w:left w:val="nil"/>
              <w:bottom w:val="nil"/>
              <w:right w:val="nil"/>
            </w:tcBorders>
            <w:hideMark/>
          </w:tcPr>
          <w:p w14:paraId="26EB682C"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00834E1" w14:textId="77777777" w:rsidR="002E0941" w:rsidRDefault="002E0941" w:rsidP="00930070">
            <w:pPr>
              <w:rPr>
                <w:rFonts w:ascii="Calibri" w:hAnsi="Calibri" w:cs="Calibri"/>
                <w:sz w:val="22"/>
                <w:szCs w:val="22"/>
              </w:rPr>
            </w:pPr>
            <w:r>
              <w:rPr>
                <w:rFonts w:ascii="Calibri" w:hAnsi="Calibri" w:cs="Calibri"/>
                <w:sz w:val="22"/>
                <w:szCs w:val="22"/>
              </w:rPr>
              <w:t>1 mei 2008</w:t>
            </w:r>
          </w:p>
        </w:tc>
      </w:tr>
      <w:tr w:rsidR="002E0941" w14:paraId="5CB7E2C1" w14:textId="77777777" w:rsidTr="002E0941">
        <w:trPr>
          <w:tblCellSpacing w:w="15" w:type="dxa"/>
        </w:trPr>
        <w:tc>
          <w:tcPr>
            <w:tcW w:w="1500" w:type="pct"/>
            <w:tcBorders>
              <w:top w:val="nil"/>
              <w:left w:val="nil"/>
              <w:bottom w:val="nil"/>
              <w:right w:val="nil"/>
            </w:tcBorders>
            <w:hideMark/>
          </w:tcPr>
          <w:p w14:paraId="74406DC1"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6BF875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5831432" w14:textId="77777777" w:rsidTr="002E0941">
        <w:trPr>
          <w:tblCellSpacing w:w="15" w:type="dxa"/>
        </w:trPr>
        <w:tc>
          <w:tcPr>
            <w:tcW w:w="1500" w:type="pct"/>
            <w:tcBorders>
              <w:top w:val="nil"/>
              <w:left w:val="nil"/>
              <w:bottom w:val="nil"/>
              <w:right w:val="nil"/>
            </w:tcBorders>
            <w:hideMark/>
          </w:tcPr>
          <w:p w14:paraId="1582F143"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B6E6770"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41AD948" w14:textId="77777777" w:rsidTr="002E0941">
        <w:trPr>
          <w:tblCellSpacing w:w="15" w:type="dxa"/>
        </w:trPr>
        <w:tc>
          <w:tcPr>
            <w:tcW w:w="1500" w:type="pct"/>
            <w:tcBorders>
              <w:top w:val="nil"/>
              <w:left w:val="nil"/>
              <w:bottom w:val="nil"/>
              <w:right w:val="nil"/>
            </w:tcBorders>
            <w:hideMark/>
          </w:tcPr>
          <w:p w14:paraId="00AA9A36"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BEAA724"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52DE69B" w14:textId="77777777" w:rsidTr="002E0941">
        <w:trPr>
          <w:tblCellSpacing w:w="15" w:type="dxa"/>
        </w:trPr>
        <w:tc>
          <w:tcPr>
            <w:tcW w:w="1500" w:type="pct"/>
            <w:tcBorders>
              <w:top w:val="nil"/>
              <w:left w:val="nil"/>
              <w:bottom w:val="nil"/>
              <w:right w:val="nil"/>
            </w:tcBorders>
            <w:hideMark/>
          </w:tcPr>
          <w:p w14:paraId="750E9640"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BA71DC5"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4C3480C4" w14:textId="77777777" w:rsidTr="002E0941">
        <w:trPr>
          <w:tblCellSpacing w:w="15" w:type="dxa"/>
        </w:trPr>
        <w:tc>
          <w:tcPr>
            <w:tcW w:w="1500" w:type="pct"/>
            <w:tcBorders>
              <w:top w:val="nil"/>
              <w:left w:val="nil"/>
              <w:bottom w:val="nil"/>
              <w:right w:val="nil"/>
            </w:tcBorders>
            <w:hideMark/>
          </w:tcPr>
          <w:p w14:paraId="2CF4B28F"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272E128"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E3936B1" w14:textId="77777777" w:rsidTr="002E0941">
        <w:trPr>
          <w:tblCellSpacing w:w="15" w:type="dxa"/>
        </w:trPr>
        <w:tc>
          <w:tcPr>
            <w:tcW w:w="1500" w:type="pct"/>
            <w:tcBorders>
              <w:top w:val="nil"/>
              <w:left w:val="nil"/>
              <w:bottom w:val="nil"/>
              <w:right w:val="nil"/>
            </w:tcBorders>
            <w:hideMark/>
          </w:tcPr>
          <w:p w14:paraId="153CB2C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4A23788"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6D63640B" w14:textId="77777777" w:rsidTr="002E0941">
        <w:trPr>
          <w:tblCellSpacing w:w="15" w:type="dxa"/>
        </w:trPr>
        <w:tc>
          <w:tcPr>
            <w:tcW w:w="1500" w:type="pct"/>
            <w:tcBorders>
              <w:top w:val="nil"/>
              <w:left w:val="nil"/>
              <w:bottom w:val="nil"/>
              <w:right w:val="nil"/>
            </w:tcBorders>
            <w:hideMark/>
          </w:tcPr>
          <w:p w14:paraId="23F41FC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77422AE"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30B6E532" w14:textId="77777777" w:rsidTr="002E0941">
        <w:trPr>
          <w:tblCellSpacing w:w="15" w:type="dxa"/>
        </w:trPr>
        <w:tc>
          <w:tcPr>
            <w:tcW w:w="1500" w:type="pct"/>
            <w:tcBorders>
              <w:top w:val="nil"/>
              <w:left w:val="nil"/>
              <w:bottom w:val="nil"/>
              <w:right w:val="nil"/>
            </w:tcBorders>
            <w:hideMark/>
          </w:tcPr>
          <w:p w14:paraId="1901FD59"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C6102D7" w14:textId="77777777" w:rsidR="002E0941" w:rsidRDefault="002E0941" w:rsidP="00930070">
            <w:pPr>
              <w:rPr>
                <w:rFonts w:ascii="Calibri" w:hAnsi="Calibri" w:cs="Calibri"/>
                <w:sz w:val="22"/>
                <w:szCs w:val="22"/>
              </w:rPr>
            </w:pPr>
          </w:p>
        </w:tc>
      </w:tr>
      <w:tr w:rsidR="002E0941" w14:paraId="60FFDBCF" w14:textId="77777777" w:rsidTr="002E0941">
        <w:trPr>
          <w:tblCellSpacing w:w="15" w:type="dxa"/>
        </w:trPr>
        <w:tc>
          <w:tcPr>
            <w:tcW w:w="1500" w:type="pct"/>
            <w:tcBorders>
              <w:top w:val="nil"/>
              <w:left w:val="nil"/>
              <w:bottom w:val="nil"/>
              <w:right w:val="nil"/>
            </w:tcBorders>
            <w:hideMark/>
          </w:tcPr>
          <w:p w14:paraId="73838900"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82BBD0A" w14:textId="77777777" w:rsidR="002E0941" w:rsidRDefault="002E0941" w:rsidP="00930070">
            <w:pPr>
              <w:rPr>
                <w:rFonts w:ascii="Calibri" w:hAnsi="Calibri" w:cs="Calibri"/>
                <w:sz w:val="22"/>
                <w:szCs w:val="22"/>
              </w:rPr>
            </w:pPr>
            <w:r>
              <w:rPr>
                <w:rFonts w:ascii="Calibri" w:hAnsi="Calibri" w:cs="Calibri"/>
                <w:sz w:val="22"/>
                <w:szCs w:val="22"/>
              </w:rPr>
              <w:t>AKR KADASTRALE GEMEENTECODE</w:t>
            </w:r>
          </w:p>
        </w:tc>
      </w:tr>
      <w:tr w:rsidR="002E0941" w14:paraId="4D052756" w14:textId="77777777" w:rsidTr="002E0941">
        <w:trPr>
          <w:tblCellSpacing w:w="15" w:type="dxa"/>
        </w:trPr>
        <w:tc>
          <w:tcPr>
            <w:tcW w:w="1500" w:type="pct"/>
            <w:tcBorders>
              <w:top w:val="nil"/>
              <w:left w:val="nil"/>
              <w:bottom w:val="nil"/>
              <w:right w:val="nil"/>
            </w:tcBorders>
            <w:hideMark/>
          </w:tcPr>
          <w:p w14:paraId="52A0705C"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003634B" w14:textId="77777777" w:rsidR="002E0941" w:rsidRDefault="002E0941" w:rsidP="00930070">
            <w:pPr>
              <w:rPr>
                <w:rFonts w:ascii="Calibri" w:hAnsi="Calibri" w:cs="Calibri"/>
                <w:sz w:val="22"/>
                <w:szCs w:val="22"/>
              </w:rPr>
            </w:pPr>
          </w:p>
        </w:tc>
      </w:tr>
    </w:tbl>
    <w:p w14:paraId="59C2E81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5DF465D" w14:textId="77777777" w:rsidTr="002E0941">
        <w:trPr>
          <w:tblCellSpacing w:w="15" w:type="dxa"/>
        </w:trPr>
        <w:tc>
          <w:tcPr>
            <w:tcW w:w="1500" w:type="pct"/>
            <w:tcBorders>
              <w:top w:val="nil"/>
              <w:left w:val="nil"/>
              <w:bottom w:val="nil"/>
              <w:right w:val="nil"/>
            </w:tcBorders>
            <w:hideMark/>
          </w:tcPr>
          <w:p w14:paraId="254E3F4D"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219B2C0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B55C24D" w14:textId="77777777" w:rsidTr="002E0941">
        <w:trPr>
          <w:tblCellSpacing w:w="15" w:type="dxa"/>
        </w:trPr>
        <w:tc>
          <w:tcPr>
            <w:tcW w:w="250" w:type="pct"/>
            <w:tcBorders>
              <w:top w:val="nil"/>
              <w:left w:val="nil"/>
              <w:bottom w:val="nil"/>
              <w:right w:val="nil"/>
            </w:tcBorders>
            <w:hideMark/>
          </w:tcPr>
          <w:p w14:paraId="58F43AD7"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C823C73" w14:textId="77777777" w:rsidR="002E0941" w:rsidRDefault="002E0941" w:rsidP="00930070">
            <w:pPr>
              <w:rPr>
                <w:rFonts w:ascii="Calibri" w:hAnsi="Calibri" w:cs="Calibri"/>
                <w:sz w:val="22"/>
                <w:szCs w:val="22"/>
              </w:rPr>
            </w:pPr>
            <w:r>
              <w:rPr>
                <w:rFonts w:ascii="Calibri" w:hAnsi="Calibri" w:cs="Calibri"/>
                <w:sz w:val="22"/>
                <w:szCs w:val="22"/>
              </w:rPr>
              <w:t xml:space="preserve">Het betreft het attribuut ?AKR Kadastrale Gemeentecode? van het datatype ?Kadastrale aanduiding? van de gelijknamige attribuutsoort ? in de BRK. Zie verder de toelichting in de BRK. </w:t>
            </w:r>
          </w:p>
        </w:tc>
      </w:tr>
    </w:tbl>
    <w:p w14:paraId="440BB221"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Sectie van gegevensgroeptype Kadastrale aanduiding ZAKELIJK RECHT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1BD1EED" w14:textId="77777777" w:rsidTr="002E0941">
        <w:trPr>
          <w:gridAfter w:val="1"/>
          <w:wAfter w:w="6539" w:type="dxa"/>
          <w:tblCellSpacing w:w="15" w:type="dxa"/>
        </w:trPr>
        <w:tc>
          <w:tcPr>
            <w:tcW w:w="0" w:type="auto"/>
            <w:tcBorders>
              <w:top w:val="nil"/>
              <w:left w:val="nil"/>
              <w:bottom w:val="nil"/>
              <w:right w:val="nil"/>
            </w:tcBorders>
            <w:hideMark/>
          </w:tcPr>
          <w:p w14:paraId="0FBD71A2" w14:textId="77777777" w:rsidR="002E0941" w:rsidRDefault="002E0941" w:rsidP="00930070">
            <w:pPr>
              <w:rPr>
                <w:rFonts w:ascii="Calibri" w:hAnsi="Calibri" w:cs="Calibri"/>
              </w:rPr>
            </w:pPr>
          </w:p>
        </w:tc>
      </w:tr>
      <w:tr w:rsidR="002E0941" w14:paraId="45BD900F" w14:textId="77777777" w:rsidTr="002E0941">
        <w:trPr>
          <w:tblCellSpacing w:w="15" w:type="dxa"/>
        </w:trPr>
        <w:tc>
          <w:tcPr>
            <w:tcW w:w="1500" w:type="pct"/>
            <w:tcBorders>
              <w:top w:val="nil"/>
              <w:left w:val="nil"/>
              <w:bottom w:val="nil"/>
              <w:right w:val="nil"/>
            </w:tcBorders>
            <w:hideMark/>
          </w:tcPr>
          <w:p w14:paraId="7F586A72"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DF89D75" w14:textId="77777777" w:rsidR="002E0941" w:rsidRDefault="002E0941" w:rsidP="00930070">
            <w:pPr>
              <w:rPr>
                <w:rFonts w:ascii="Calibri" w:hAnsi="Calibri" w:cs="Calibri"/>
                <w:sz w:val="22"/>
                <w:szCs w:val="22"/>
              </w:rPr>
            </w:pPr>
            <w:r>
              <w:rPr>
                <w:rFonts w:ascii="Calibri" w:hAnsi="Calibri" w:cs="Calibri"/>
                <w:sz w:val="22"/>
                <w:szCs w:val="22"/>
              </w:rPr>
              <w:t>Sectie</w:t>
            </w:r>
          </w:p>
        </w:tc>
      </w:tr>
      <w:tr w:rsidR="002E0941" w14:paraId="069D0192" w14:textId="77777777" w:rsidTr="002E0941">
        <w:trPr>
          <w:tblCellSpacing w:w="15" w:type="dxa"/>
        </w:trPr>
        <w:tc>
          <w:tcPr>
            <w:tcW w:w="1500" w:type="pct"/>
            <w:tcBorders>
              <w:top w:val="nil"/>
              <w:left w:val="nil"/>
              <w:bottom w:val="nil"/>
              <w:right w:val="nil"/>
            </w:tcBorders>
            <w:hideMark/>
          </w:tcPr>
          <w:p w14:paraId="144C6159"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13F5B43" w14:textId="77777777" w:rsidR="002E0941" w:rsidRDefault="002E0941" w:rsidP="00930070">
            <w:pPr>
              <w:rPr>
                <w:rFonts w:ascii="Calibri" w:hAnsi="Calibri" w:cs="Calibri"/>
                <w:sz w:val="22"/>
                <w:szCs w:val="22"/>
              </w:rPr>
            </w:pPr>
            <w:r>
              <w:rPr>
                <w:rFonts w:ascii="Calibri" w:hAnsi="Calibri" w:cs="Calibri"/>
                <w:sz w:val="22"/>
                <w:szCs w:val="22"/>
              </w:rPr>
              <w:t>BRK</w:t>
            </w:r>
          </w:p>
        </w:tc>
      </w:tr>
      <w:tr w:rsidR="002E0941" w14:paraId="2560126F" w14:textId="77777777" w:rsidTr="002E0941">
        <w:trPr>
          <w:tblCellSpacing w:w="15" w:type="dxa"/>
        </w:trPr>
        <w:tc>
          <w:tcPr>
            <w:tcW w:w="1500" w:type="pct"/>
            <w:tcBorders>
              <w:top w:val="nil"/>
              <w:left w:val="nil"/>
              <w:bottom w:val="nil"/>
              <w:right w:val="nil"/>
            </w:tcBorders>
            <w:hideMark/>
          </w:tcPr>
          <w:p w14:paraId="5051E48D"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0B9DCFF" w14:textId="77777777" w:rsidR="002E0941" w:rsidRDefault="002E0941" w:rsidP="00930070">
            <w:pPr>
              <w:rPr>
                <w:rFonts w:ascii="Calibri" w:hAnsi="Calibri" w:cs="Calibri"/>
                <w:sz w:val="22"/>
                <w:szCs w:val="22"/>
              </w:rPr>
            </w:pPr>
            <w:r>
              <w:rPr>
                <w:rFonts w:ascii="Calibri" w:hAnsi="Calibri" w:cs="Calibri"/>
                <w:sz w:val="22"/>
                <w:szCs w:val="22"/>
              </w:rPr>
              <w:t>De sectie die de sectie binnen de kadastrale gemeente uniek identificeert.</w:t>
            </w:r>
          </w:p>
        </w:tc>
      </w:tr>
      <w:tr w:rsidR="002E0941" w14:paraId="2532458C" w14:textId="77777777" w:rsidTr="002E0941">
        <w:trPr>
          <w:tblCellSpacing w:w="15" w:type="dxa"/>
        </w:trPr>
        <w:tc>
          <w:tcPr>
            <w:tcW w:w="1500" w:type="pct"/>
            <w:tcBorders>
              <w:top w:val="nil"/>
              <w:left w:val="nil"/>
              <w:bottom w:val="nil"/>
              <w:right w:val="nil"/>
            </w:tcBorders>
            <w:hideMark/>
          </w:tcPr>
          <w:p w14:paraId="71AFE019"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3350CA2" w14:textId="77777777" w:rsidR="002E0941" w:rsidRDefault="002E0941" w:rsidP="00930070">
            <w:pPr>
              <w:rPr>
                <w:rFonts w:ascii="Calibri" w:hAnsi="Calibri" w:cs="Calibri"/>
                <w:sz w:val="22"/>
                <w:szCs w:val="22"/>
              </w:rPr>
            </w:pPr>
            <w:r>
              <w:rPr>
                <w:rFonts w:ascii="Calibri" w:hAnsi="Calibri" w:cs="Calibri"/>
                <w:sz w:val="22"/>
                <w:szCs w:val="22"/>
              </w:rPr>
              <w:t>BRK</w:t>
            </w:r>
          </w:p>
        </w:tc>
      </w:tr>
      <w:tr w:rsidR="002E0941" w14:paraId="1B82D61F" w14:textId="77777777" w:rsidTr="002E0941">
        <w:trPr>
          <w:tblCellSpacing w:w="15" w:type="dxa"/>
        </w:trPr>
        <w:tc>
          <w:tcPr>
            <w:tcW w:w="1500" w:type="pct"/>
            <w:tcBorders>
              <w:top w:val="nil"/>
              <w:left w:val="nil"/>
              <w:bottom w:val="nil"/>
              <w:right w:val="nil"/>
            </w:tcBorders>
            <w:hideMark/>
          </w:tcPr>
          <w:p w14:paraId="14A2C329"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325C852"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3E3FDA22" w14:textId="77777777" w:rsidTr="002E0941">
        <w:trPr>
          <w:tblCellSpacing w:w="15" w:type="dxa"/>
        </w:trPr>
        <w:tc>
          <w:tcPr>
            <w:tcW w:w="1500" w:type="pct"/>
            <w:tcBorders>
              <w:top w:val="nil"/>
              <w:left w:val="nil"/>
              <w:bottom w:val="nil"/>
              <w:right w:val="nil"/>
            </w:tcBorders>
            <w:hideMark/>
          </w:tcPr>
          <w:p w14:paraId="055D1F0F"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07D33F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709D099" w14:textId="77777777" w:rsidTr="002E0941">
        <w:trPr>
          <w:tblCellSpacing w:w="15" w:type="dxa"/>
        </w:trPr>
        <w:tc>
          <w:tcPr>
            <w:tcW w:w="1500" w:type="pct"/>
            <w:tcBorders>
              <w:top w:val="nil"/>
              <w:left w:val="nil"/>
              <w:bottom w:val="nil"/>
              <w:right w:val="nil"/>
            </w:tcBorders>
            <w:hideMark/>
          </w:tcPr>
          <w:p w14:paraId="32A01BCD"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3574BF5"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3C22CD9" w14:textId="77777777" w:rsidTr="002E0941">
        <w:trPr>
          <w:tblCellSpacing w:w="15" w:type="dxa"/>
        </w:trPr>
        <w:tc>
          <w:tcPr>
            <w:tcW w:w="1500" w:type="pct"/>
            <w:tcBorders>
              <w:top w:val="nil"/>
              <w:left w:val="nil"/>
              <w:bottom w:val="nil"/>
              <w:right w:val="nil"/>
            </w:tcBorders>
            <w:hideMark/>
          </w:tcPr>
          <w:p w14:paraId="1E9421DA"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3E35860"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EAF55E2" w14:textId="77777777" w:rsidTr="002E0941">
        <w:trPr>
          <w:tblCellSpacing w:w="15" w:type="dxa"/>
        </w:trPr>
        <w:tc>
          <w:tcPr>
            <w:tcW w:w="1500" w:type="pct"/>
            <w:tcBorders>
              <w:top w:val="nil"/>
              <w:left w:val="nil"/>
              <w:bottom w:val="nil"/>
              <w:right w:val="nil"/>
            </w:tcBorders>
            <w:hideMark/>
          </w:tcPr>
          <w:p w14:paraId="3B3F4FBB"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6E29D0B"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402F0DE6" w14:textId="77777777" w:rsidTr="002E0941">
        <w:trPr>
          <w:tblCellSpacing w:w="15" w:type="dxa"/>
        </w:trPr>
        <w:tc>
          <w:tcPr>
            <w:tcW w:w="1500" w:type="pct"/>
            <w:tcBorders>
              <w:top w:val="nil"/>
              <w:left w:val="nil"/>
              <w:bottom w:val="nil"/>
              <w:right w:val="nil"/>
            </w:tcBorders>
            <w:hideMark/>
          </w:tcPr>
          <w:p w14:paraId="677EA35B"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04DB540"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C5CC349" w14:textId="77777777" w:rsidTr="002E0941">
        <w:trPr>
          <w:tblCellSpacing w:w="15" w:type="dxa"/>
        </w:trPr>
        <w:tc>
          <w:tcPr>
            <w:tcW w:w="1500" w:type="pct"/>
            <w:tcBorders>
              <w:top w:val="nil"/>
              <w:left w:val="nil"/>
              <w:bottom w:val="nil"/>
              <w:right w:val="nil"/>
            </w:tcBorders>
            <w:hideMark/>
          </w:tcPr>
          <w:p w14:paraId="68350C7E"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62D2121"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638F98BC" w14:textId="77777777" w:rsidTr="002E0941">
        <w:trPr>
          <w:tblCellSpacing w:w="15" w:type="dxa"/>
        </w:trPr>
        <w:tc>
          <w:tcPr>
            <w:tcW w:w="1500" w:type="pct"/>
            <w:tcBorders>
              <w:top w:val="nil"/>
              <w:left w:val="nil"/>
              <w:bottom w:val="nil"/>
              <w:right w:val="nil"/>
            </w:tcBorders>
            <w:hideMark/>
          </w:tcPr>
          <w:p w14:paraId="2DBC8842"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4C4236B"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06335986" w14:textId="77777777" w:rsidTr="002E0941">
        <w:trPr>
          <w:tblCellSpacing w:w="15" w:type="dxa"/>
        </w:trPr>
        <w:tc>
          <w:tcPr>
            <w:tcW w:w="1500" w:type="pct"/>
            <w:tcBorders>
              <w:top w:val="nil"/>
              <w:left w:val="nil"/>
              <w:bottom w:val="nil"/>
              <w:right w:val="nil"/>
            </w:tcBorders>
            <w:hideMark/>
          </w:tcPr>
          <w:p w14:paraId="16E34E79"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9463A32" w14:textId="77777777" w:rsidR="002E0941" w:rsidRDefault="002E0941" w:rsidP="00930070">
            <w:pPr>
              <w:rPr>
                <w:rFonts w:ascii="Calibri" w:hAnsi="Calibri" w:cs="Calibri"/>
                <w:sz w:val="22"/>
                <w:szCs w:val="22"/>
              </w:rPr>
            </w:pPr>
          </w:p>
        </w:tc>
      </w:tr>
      <w:tr w:rsidR="002E0941" w14:paraId="353D2916" w14:textId="77777777" w:rsidTr="002E0941">
        <w:trPr>
          <w:tblCellSpacing w:w="15" w:type="dxa"/>
        </w:trPr>
        <w:tc>
          <w:tcPr>
            <w:tcW w:w="1500" w:type="pct"/>
            <w:tcBorders>
              <w:top w:val="nil"/>
              <w:left w:val="nil"/>
              <w:bottom w:val="nil"/>
              <w:right w:val="nil"/>
            </w:tcBorders>
            <w:hideMark/>
          </w:tcPr>
          <w:p w14:paraId="7AFE167C"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0B184B8" w14:textId="77777777" w:rsidR="002E0941" w:rsidRDefault="002E0941" w:rsidP="00930070">
            <w:pPr>
              <w:rPr>
                <w:rFonts w:ascii="Calibri" w:hAnsi="Calibri" w:cs="Calibri"/>
                <w:sz w:val="22"/>
                <w:szCs w:val="22"/>
              </w:rPr>
            </w:pPr>
            <w:r>
              <w:rPr>
                <w:rFonts w:ascii="Calibri" w:hAnsi="Calibri" w:cs="Calibri"/>
                <w:sz w:val="22"/>
                <w:szCs w:val="22"/>
              </w:rPr>
              <w:t>AN2</w:t>
            </w:r>
          </w:p>
        </w:tc>
      </w:tr>
      <w:tr w:rsidR="002E0941" w14:paraId="2AAE9CB7" w14:textId="77777777" w:rsidTr="002E0941">
        <w:trPr>
          <w:tblCellSpacing w:w="15" w:type="dxa"/>
        </w:trPr>
        <w:tc>
          <w:tcPr>
            <w:tcW w:w="1500" w:type="pct"/>
            <w:tcBorders>
              <w:top w:val="nil"/>
              <w:left w:val="nil"/>
              <w:bottom w:val="nil"/>
              <w:right w:val="nil"/>
            </w:tcBorders>
            <w:hideMark/>
          </w:tcPr>
          <w:p w14:paraId="065E0B36"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0E0C9E7" w14:textId="77777777" w:rsidR="002E0941" w:rsidRDefault="002E0941" w:rsidP="00930070">
            <w:pPr>
              <w:rPr>
                <w:rFonts w:ascii="Calibri" w:hAnsi="Calibri" w:cs="Calibri"/>
                <w:sz w:val="22"/>
                <w:szCs w:val="22"/>
              </w:rPr>
            </w:pPr>
          </w:p>
        </w:tc>
      </w:tr>
    </w:tbl>
    <w:p w14:paraId="07BEE8F5"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Perceelnummer van gegevensgroeptype Kadastrale aanduiding ZAKELIJK RECHT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073A4EC" w14:textId="77777777" w:rsidTr="002E0941">
        <w:trPr>
          <w:gridAfter w:val="1"/>
          <w:wAfter w:w="6539" w:type="dxa"/>
          <w:tblCellSpacing w:w="15" w:type="dxa"/>
        </w:trPr>
        <w:tc>
          <w:tcPr>
            <w:tcW w:w="0" w:type="auto"/>
            <w:tcBorders>
              <w:top w:val="nil"/>
              <w:left w:val="nil"/>
              <w:bottom w:val="nil"/>
              <w:right w:val="nil"/>
            </w:tcBorders>
            <w:hideMark/>
          </w:tcPr>
          <w:p w14:paraId="41FBB5A0" w14:textId="77777777" w:rsidR="002E0941" w:rsidRDefault="002E0941" w:rsidP="00930070">
            <w:pPr>
              <w:rPr>
                <w:rFonts w:ascii="Calibri" w:hAnsi="Calibri" w:cs="Calibri"/>
              </w:rPr>
            </w:pPr>
          </w:p>
        </w:tc>
      </w:tr>
      <w:tr w:rsidR="002E0941" w14:paraId="6EE6B77B" w14:textId="77777777" w:rsidTr="002E0941">
        <w:trPr>
          <w:tblCellSpacing w:w="15" w:type="dxa"/>
        </w:trPr>
        <w:tc>
          <w:tcPr>
            <w:tcW w:w="1500" w:type="pct"/>
            <w:tcBorders>
              <w:top w:val="nil"/>
              <w:left w:val="nil"/>
              <w:bottom w:val="nil"/>
              <w:right w:val="nil"/>
            </w:tcBorders>
            <w:hideMark/>
          </w:tcPr>
          <w:p w14:paraId="1F8ADDDC"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D6DF898" w14:textId="77777777" w:rsidR="002E0941" w:rsidRDefault="002E0941" w:rsidP="00930070">
            <w:pPr>
              <w:rPr>
                <w:rFonts w:ascii="Calibri" w:hAnsi="Calibri" w:cs="Calibri"/>
                <w:sz w:val="22"/>
                <w:szCs w:val="22"/>
              </w:rPr>
            </w:pPr>
            <w:r>
              <w:rPr>
                <w:rFonts w:ascii="Calibri" w:hAnsi="Calibri" w:cs="Calibri"/>
                <w:sz w:val="22"/>
                <w:szCs w:val="22"/>
              </w:rPr>
              <w:t>Perceelnummer</w:t>
            </w:r>
          </w:p>
        </w:tc>
      </w:tr>
      <w:tr w:rsidR="002E0941" w14:paraId="375FDC82" w14:textId="77777777" w:rsidTr="002E0941">
        <w:trPr>
          <w:tblCellSpacing w:w="15" w:type="dxa"/>
        </w:trPr>
        <w:tc>
          <w:tcPr>
            <w:tcW w:w="1500" w:type="pct"/>
            <w:tcBorders>
              <w:top w:val="nil"/>
              <w:left w:val="nil"/>
              <w:bottom w:val="nil"/>
              <w:right w:val="nil"/>
            </w:tcBorders>
            <w:hideMark/>
          </w:tcPr>
          <w:p w14:paraId="2419E8D7"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1063D06" w14:textId="77777777" w:rsidR="002E0941" w:rsidRDefault="002E0941" w:rsidP="00930070">
            <w:pPr>
              <w:rPr>
                <w:rFonts w:ascii="Calibri" w:hAnsi="Calibri" w:cs="Calibri"/>
                <w:sz w:val="22"/>
                <w:szCs w:val="22"/>
              </w:rPr>
            </w:pPr>
            <w:r>
              <w:rPr>
                <w:rFonts w:ascii="Calibri" w:hAnsi="Calibri" w:cs="Calibri"/>
                <w:sz w:val="22"/>
                <w:szCs w:val="22"/>
              </w:rPr>
              <w:t>BRK</w:t>
            </w:r>
          </w:p>
        </w:tc>
      </w:tr>
      <w:tr w:rsidR="002E0941" w14:paraId="7D6F5EFB" w14:textId="77777777" w:rsidTr="002E0941">
        <w:trPr>
          <w:tblCellSpacing w:w="15" w:type="dxa"/>
        </w:trPr>
        <w:tc>
          <w:tcPr>
            <w:tcW w:w="1500" w:type="pct"/>
            <w:tcBorders>
              <w:top w:val="nil"/>
              <w:left w:val="nil"/>
              <w:bottom w:val="nil"/>
              <w:right w:val="nil"/>
            </w:tcBorders>
            <w:hideMark/>
          </w:tcPr>
          <w:p w14:paraId="739B2C1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2F71F10" w14:textId="77777777" w:rsidR="002E0941" w:rsidRDefault="002E0941" w:rsidP="00930070">
            <w:pPr>
              <w:rPr>
                <w:rFonts w:ascii="Calibri" w:hAnsi="Calibri" w:cs="Calibri"/>
                <w:sz w:val="22"/>
                <w:szCs w:val="22"/>
              </w:rPr>
            </w:pPr>
            <w:r>
              <w:rPr>
                <w:rFonts w:ascii="Calibri" w:hAnsi="Calibri" w:cs="Calibri"/>
                <w:sz w:val="22"/>
                <w:szCs w:val="22"/>
              </w:rPr>
              <w:t xml:space="preserve">Het perceelnummer dat een geheel perceel of een complex uniek identificeert binnen de sectie. </w:t>
            </w:r>
          </w:p>
        </w:tc>
      </w:tr>
      <w:tr w:rsidR="002E0941" w14:paraId="4932E016" w14:textId="77777777" w:rsidTr="002E0941">
        <w:trPr>
          <w:tblCellSpacing w:w="15" w:type="dxa"/>
        </w:trPr>
        <w:tc>
          <w:tcPr>
            <w:tcW w:w="1500" w:type="pct"/>
            <w:tcBorders>
              <w:top w:val="nil"/>
              <w:left w:val="nil"/>
              <w:bottom w:val="nil"/>
              <w:right w:val="nil"/>
            </w:tcBorders>
            <w:hideMark/>
          </w:tcPr>
          <w:p w14:paraId="349BCFE6"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8838930" w14:textId="77777777" w:rsidR="002E0941" w:rsidRDefault="002E0941" w:rsidP="00930070">
            <w:pPr>
              <w:rPr>
                <w:rFonts w:ascii="Calibri" w:hAnsi="Calibri" w:cs="Calibri"/>
                <w:sz w:val="22"/>
                <w:szCs w:val="22"/>
              </w:rPr>
            </w:pPr>
            <w:r>
              <w:rPr>
                <w:rFonts w:ascii="Calibri" w:hAnsi="Calibri" w:cs="Calibri"/>
                <w:sz w:val="22"/>
                <w:szCs w:val="22"/>
              </w:rPr>
              <w:t>BRK</w:t>
            </w:r>
          </w:p>
        </w:tc>
      </w:tr>
      <w:tr w:rsidR="002E0941" w14:paraId="2D4DDFC6" w14:textId="77777777" w:rsidTr="002E0941">
        <w:trPr>
          <w:tblCellSpacing w:w="15" w:type="dxa"/>
        </w:trPr>
        <w:tc>
          <w:tcPr>
            <w:tcW w:w="1500" w:type="pct"/>
            <w:tcBorders>
              <w:top w:val="nil"/>
              <w:left w:val="nil"/>
              <w:bottom w:val="nil"/>
              <w:right w:val="nil"/>
            </w:tcBorders>
            <w:hideMark/>
          </w:tcPr>
          <w:p w14:paraId="3FCB8A2D"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E80C68C"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4446D9A9" w14:textId="77777777" w:rsidTr="002E0941">
        <w:trPr>
          <w:tblCellSpacing w:w="15" w:type="dxa"/>
        </w:trPr>
        <w:tc>
          <w:tcPr>
            <w:tcW w:w="1500" w:type="pct"/>
            <w:tcBorders>
              <w:top w:val="nil"/>
              <w:left w:val="nil"/>
              <w:bottom w:val="nil"/>
              <w:right w:val="nil"/>
            </w:tcBorders>
            <w:hideMark/>
          </w:tcPr>
          <w:p w14:paraId="1F8E6C99"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5E8EFD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574FAA3" w14:textId="77777777" w:rsidTr="002E0941">
        <w:trPr>
          <w:tblCellSpacing w:w="15" w:type="dxa"/>
        </w:trPr>
        <w:tc>
          <w:tcPr>
            <w:tcW w:w="1500" w:type="pct"/>
            <w:tcBorders>
              <w:top w:val="nil"/>
              <w:left w:val="nil"/>
              <w:bottom w:val="nil"/>
              <w:right w:val="nil"/>
            </w:tcBorders>
            <w:hideMark/>
          </w:tcPr>
          <w:p w14:paraId="6D190335"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39CE7C9"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AB3366E" w14:textId="77777777" w:rsidTr="002E0941">
        <w:trPr>
          <w:tblCellSpacing w:w="15" w:type="dxa"/>
        </w:trPr>
        <w:tc>
          <w:tcPr>
            <w:tcW w:w="1500" w:type="pct"/>
            <w:tcBorders>
              <w:top w:val="nil"/>
              <w:left w:val="nil"/>
              <w:bottom w:val="nil"/>
              <w:right w:val="nil"/>
            </w:tcBorders>
            <w:hideMark/>
          </w:tcPr>
          <w:p w14:paraId="53C0195A"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B997F3E"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2FB67A98" w14:textId="77777777" w:rsidTr="002E0941">
        <w:trPr>
          <w:tblCellSpacing w:w="15" w:type="dxa"/>
        </w:trPr>
        <w:tc>
          <w:tcPr>
            <w:tcW w:w="1500" w:type="pct"/>
            <w:tcBorders>
              <w:top w:val="nil"/>
              <w:left w:val="nil"/>
              <w:bottom w:val="nil"/>
              <w:right w:val="nil"/>
            </w:tcBorders>
            <w:hideMark/>
          </w:tcPr>
          <w:p w14:paraId="683BE9AF"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D80C29A"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84FED6B" w14:textId="77777777" w:rsidTr="002E0941">
        <w:trPr>
          <w:tblCellSpacing w:w="15" w:type="dxa"/>
        </w:trPr>
        <w:tc>
          <w:tcPr>
            <w:tcW w:w="1500" w:type="pct"/>
            <w:tcBorders>
              <w:top w:val="nil"/>
              <w:left w:val="nil"/>
              <w:bottom w:val="nil"/>
              <w:right w:val="nil"/>
            </w:tcBorders>
            <w:hideMark/>
          </w:tcPr>
          <w:p w14:paraId="0689DB3C"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1AC413E"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C052B68" w14:textId="77777777" w:rsidTr="002E0941">
        <w:trPr>
          <w:tblCellSpacing w:w="15" w:type="dxa"/>
        </w:trPr>
        <w:tc>
          <w:tcPr>
            <w:tcW w:w="1500" w:type="pct"/>
            <w:tcBorders>
              <w:top w:val="nil"/>
              <w:left w:val="nil"/>
              <w:bottom w:val="nil"/>
              <w:right w:val="nil"/>
            </w:tcBorders>
            <w:hideMark/>
          </w:tcPr>
          <w:p w14:paraId="2D54127D"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D561F8D"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CB9EF6C" w14:textId="77777777" w:rsidTr="002E0941">
        <w:trPr>
          <w:tblCellSpacing w:w="15" w:type="dxa"/>
        </w:trPr>
        <w:tc>
          <w:tcPr>
            <w:tcW w:w="1500" w:type="pct"/>
            <w:tcBorders>
              <w:top w:val="nil"/>
              <w:left w:val="nil"/>
              <w:bottom w:val="nil"/>
              <w:right w:val="nil"/>
            </w:tcBorders>
            <w:hideMark/>
          </w:tcPr>
          <w:p w14:paraId="2D5EFDB0"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03718AA"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11E4315A" w14:textId="77777777" w:rsidTr="002E0941">
        <w:trPr>
          <w:tblCellSpacing w:w="15" w:type="dxa"/>
        </w:trPr>
        <w:tc>
          <w:tcPr>
            <w:tcW w:w="1500" w:type="pct"/>
            <w:tcBorders>
              <w:top w:val="nil"/>
              <w:left w:val="nil"/>
              <w:bottom w:val="nil"/>
              <w:right w:val="nil"/>
            </w:tcBorders>
            <w:hideMark/>
          </w:tcPr>
          <w:p w14:paraId="1422EEE2"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B33161E" w14:textId="77777777" w:rsidR="002E0941" w:rsidRDefault="002E0941" w:rsidP="00930070">
            <w:pPr>
              <w:rPr>
                <w:rFonts w:ascii="Calibri" w:hAnsi="Calibri" w:cs="Calibri"/>
                <w:sz w:val="22"/>
                <w:szCs w:val="22"/>
              </w:rPr>
            </w:pPr>
          </w:p>
        </w:tc>
      </w:tr>
      <w:tr w:rsidR="002E0941" w14:paraId="7F6D4042" w14:textId="77777777" w:rsidTr="002E0941">
        <w:trPr>
          <w:tblCellSpacing w:w="15" w:type="dxa"/>
        </w:trPr>
        <w:tc>
          <w:tcPr>
            <w:tcW w:w="1500" w:type="pct"/>
            <w:tcBorders>
              <w:top w:val="nil"/>
              <w:left w:val="nil"/>
              <w:bottom w:val="nil"/>
              <w:right w:val="nil"/>
            </w:tcBorders>
            <w:hideMark/>
          </w:tcPr>
          <w:p w14:paraId="7A4602DD"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AE8C8D3" w14:textId="77777777" w:rsidR="002E0941" w:rsidRDefault="002E0941" w:rsidP="00930070">
            <w:pPr>
              <w:rPr>
                <w:rFonts w:ascii="Calibri" w:hAnsi="Calibri" w:cs="Calibri"/>
                <w:sz w:val="22"/>
                <w:szCs w:val="22"/>
              </w:rPr>
            </w:pPr>
            <w:r>
              <w:rPr>
                <w:rFonts w:ascii="Calibri" w:hAnsi="Calibri" w:cs="Calibri"/>
                <w:sz w:val="22"/>
                <w:szCs w:val="22"/>
              </w:rPr>
              <w:t>N5</w:t>
            </w:r>
          </w:p>
        </w:tc>
      </w:tr>
      <w:tr w:rsidR="002E0941" w14:paraId="29396DCC" w14:textId="77777777" w:rsidTr="002E0941">
        <w:trPr>
          <w:tblCellSpacing w:w="15" w:type="dxa"/>
        </w:trPr>
        <w:tc>
          <w:tcPr>
            <w:tcW w:w="1500" w:type="pct"/>
            <w:tcBorders>
              <w:top w:val="nil"/>
              <w:left w:val="nil"/>
              <w:bottom w:val="nil"/>
              <w:right w:val="nil"/>
            </w:tcBorders>
            <w:hideMark/>
          </w:tcPr>
          <w:p w14:paraId="1D471CB0"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C245764" w14:textId="77777777" w:rsidR="002E0941" w:rsidRDefault="002E0941" w:rsidP="00930070">
            <w:pPr>
              <w:rPr>
                <w:rFonts w:ascii="Calibri" w:hAnsi="Calibri" w:cs="Calibri"/>
                <w:sz w:val="22"/>
                <w:szCs w:val="22"/>
              </w:rPr>
            </w:pPr>
          </w:p>
        </w:tc>
      </w:tr>
    </w:tbl>
    <w:bookmarkEnd w:id="233"/>
    <w:p w14:paraId="1B35F61D" w14:textId="77777777" w:rsidR="002E0941" w:rsidRPr="002B625D" w:rsidRDefault="002E0941" w:rsidP="00930070">
      <w:pPr>
        <w:pStyle w:val="Kop5"/>
        <w:rPr>
          <w:rFonts w:ascii="Calibri" w:hAnsi="Calibri" w:cs="Calibri"/>
          <w:sz w:val="20"/>
          <w:szCs w:val="20"/>
          <w:lang w:val="nl-NL"/>
        </w:rPr>
      </w:pPr>
      <w:r w:rsidRPr="002B625D">
        <w:rPr>
          <w:rFonts w:ascii="Calibri" w:hAnsi="Calibri" w:cs="Calibri"/>
          <w:lang w:val="nl-NL"/>
        </w:rPr>
        <w:t>Attribuutsoort Appartementsindex van gegevensgroeptype Kadastrale aanduiding ZAKELIJK RECHT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ABCF051" w14:textId="77777777" w:rsidTr="002E0941">
        <w:trPr>
          <w:gridAfter w:val="1"/>
          <w:wAfter w:w="6539" w:type="dxa"/>
          <w:tblCellSpacing w:w="15" w:type="dxa"/>
        </w:trPr>
        <w:tc>
          <w:tcPr>
            <w:tcW w:w="0" w:type="auto"/>
            <w:tcBorders>
              <w:top w:val="nil"/>
              <w:left w:val="nil"/>
              <w:bottom w:val="nil"/>
              <w:right w:val="nil"/>
            </w:tcBorders>
            <w:hideMark/>
          </w:tcPr>
          <w:p w14:paraId="002F898F" w14:textId="77777777" w:rsidR="002E0941" w:rsidRDefault="002E0941" w:rsidP="00930070">
            <w:pPr>
              <w:rPr>
                <w:rFonts w:ascii="Calibri" w:hAnsi="Calibri" w:cs="Calibri"/>
              </w:rPr>
            </w:pPr>
          </w:p>
        </w:tc>
      </w:tr>
      <w:tr w:rsidR="002E0941" w14:paraId="4D3B25BD" w14:textId="77777777" w:rsidTr="002E0941">
        <w:trPr>
          <w:tblCellSpacing w:w="15" w:type="dxa"/>
        </w:trPr>
        <w:tc>
          <w:tcPr>
            <w:tcW w:w="1500" w:type="pct"/>
            <w:tcBorders>
              <w:top w:val="nil"/>
              <w:left w:val="nil"/>
              <w:bottom w:val="nil"/>
              <w:right w:val="nil"/>
            </w:tcBorders>
            <w:hideMark/>
          </w:tcPr>
          <w:p w14:paraId="7D5C2432"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2E59969" w14:textId="77777777" w:rsidR="002E0941" w:rsidRDefault="002E0941" w:rsidP="00930070">
            <w:pPr>
              <w:rPr>
                <w:rFonts w:ascii="Calibri" w:hAnsi="Calibri" w:cs="Calibri"/>
                <w:sz w:val="22"/>
                <w:szCs w:val="22"/>
              </w:rPr>
            </w:pPr>
            <w:r>
              <w:rPr>
                <w:rFonts w:ascii="Calibri" w:hAnsi="Calibri" w:cs="Calibri"/>
                <w:sz w:val="22"/>
                <w:szCs w:val="22"/>
              </w:rPr>
              <w:t>Appartementsindex</w:t>
            </w:r>
          </w:p>
        </w:tc>
      </w:tr>
      <w:tr w:rsidR="002E0941" w14:paraId="68C00467" w14:textId="77777777" w:rsidTr="002E0941">
        <w:trPr>
          <w:tblCellSpacing w:w="15" w:type="dxa"/>
        </w:trPr>
        <w:tc>
          <w:tcPr>
            <w:tcW w:w="1500" w:type="pct"/>
            <w:tcBorders>
              <w:top w:val="nil"/>
              <w:left w:val="nil"/>
              <w:bottom w:val="nil"/>
              <w:right w:val="nil"/>
            </w:tcBorders>
            <w:hideMark/>
          </w:tcPr>
          <w:p w14:paraId="7123A045"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EC86462" w14:textId="77777777" w:rsidR="002E0941" w:rsidRDefault="002E0941" w:rsidP="00930070">
            <w:pPr>
              <w:rPr>
                <w:rFonts w:ascii="Calibri" w:hAnsi="Calibri" w:cs="Calibri"/>
                <w:sz w:val="22"/>
                <w:szCs w:val="22"/>
              </w:rPr>
            </w:pPr>
            <w:r>
              <w:rPr>
                <w:rFonts w:ascii="Calibri" w:hAnsi="Calibri" w:cs="Calibri"/>
                <w:sz w:val="22"/>
                <w:szCs w:val="22"/>
              </w:rPr>
              <w:t>BRK</w:t>
            </w:r>
          </w:p>
        </w:tc>
      </w:tr>
      <w:tr w:rsidR="002E0941" w14:paraId="38592A23" w14:textId="77777777" w:rsidTr="002E0941">
        <w:trPr>
          <w:tblCellSpacing w:w="15" w:type="dxa"/>
        </w:trPr>
        <w:tc>
          <w:tcPr>
            <w:tcW w:w="1500" w:type="pct"/>
            <w:tcBorders>
              <w:top w:val="nil"/>
              <w:left w:val="nil"/>
              <w:bottom w:val="nil"/>
              <w:right w:val="nil"/>
            </w:tcBorders>
            <w:hideMark/>
          </w:tcPr>
          <w:p w14:paraId="2975C68D"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64ECE9D" w14:textId="77777777" w:rsidR="002E0941" w:rsidRDefault="002E0941" w:rsidP="00930070">
            <w:pPr>
              <w:rPr>
                <w:rFonts w:ascii="Calibri" w:hAnsi="Calibri" w:cs="Calibri"/>
                <w:sz w:val="22"/>
                <w:szCs w:val="22"/>
              </w:rPr>
            </w:pPr>
            <w:r>
              <w:rPr>
                <w:rFonts w:ascii="Calibri" w:hAnsi="Calibri" w:cs="Calibri"/>
                <w:sz w:val="22"/>
                <w:szCs w:val="22"/>
              </w:rPr>
              <w:t xml:space="preserve">Nummer dat het kadastraal object uniek identificeert als een appartementsrecht binnen het complex. </w:t>
            </w:r>
          </w:p>
        </w:tc>
      </w:tr>
      <w:tr w:rsidR="002E0941" w14:paraId="2CBD0B82" w14:textId="77777777" w:rsidTr="002E0941">
        <w:trPr>
          <w:tblCellSpacing w:w="15" w:type="dxa"/>
        </w:trPr>
        <w:tc>
          <w:tcPr>
            <w:tcW w:w="1500" w:type="pct"/>
            <w:tcBorders>
              <w:top w:val="nil"/>
              <w:left w:val="nil"/>
              <w:bottom w:val="nil"/>
              <w:right w:val="nil"/>
            </w:tcBorders>
            <w:hideMark/>
          </w:tcPr>
          <w:p w14:paraId="4FB25708"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7C1B157" w14:textId="77777777" w:rsidR="002E0941" w:rsidRDefault="002E0941" w:rsidP="00930070">
            <w:pPr>
              <w:rPr>
                <w:rFonts w:ascii="Calibri" w:hAnsi="Calibri" w:cs="Calibri"/>
                <w:sz w:val="22"/>
                <w:szCs w:val="22"/>
              </w:rPr>
            </w:pPr>
            <w:r>
              <w:rPr>
                <w:rFonts w:ascii="Calibri" w:hAnsi="Calibri" w:cs="Calibri"/>
                <w:sz w:val="22"/>
                <w:szCs w:val="22"/>
              </w:rPr>
              <w:t>BRK</w:t>
            </w:r>
          </w:p>
        </w:tc>
      </w:tr>
      <w:tr w:rsidR="002E0941" w14:paraId="6FB7C9DC" w14:textId="77777777" w:rsidTr="002E0941">
        <w:trPr>
          <w:tblCellSpacing w:w="15" w:type="dxa"/>
        </w:trPr>
        <w:tc>
          <w:tcPr>
            <w:tcW w:w="1500" w:type="pct"/>
            <w:tcBorders>
              <w:top w:val="nil"/>
              <w:left w:val="nil"/>
              <w:bottom w:val="nil"/>
              <w:right w:val="nil"/>
            </w:tcBorders>
            <w:hideMark/>
          </w:tcPr>
          <w:p w14:paraId="6B6F36D7"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497D449"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3DF3170C" w14:textId="77777777" w:rsidTr="002E0941">
        <w:trPr>
          <w:tblCellSpacing w:w="15" w:type="dxa"/>
        </w:trPr>
        <w:tc>
          <w:tcPr>
            <w:tcW w:w="1500" w:type="pct"/>
            <w:tcBorders>
              <w:top w:val="nil"/>
              <w:left w:val="nil"/>
              <w:bottom w:val="nil"/>
              <w:right w:val="nil"/>
            </w:tcBorders>
            <w:hideMark/>
          </w:tcPr>
          <w:p w14:paraId="78C7F8DA"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AA2ADD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9EDE4E8" w14:textId="77777777" w:rsidTr="002E0941">
        <w:trPr>
          <w:tblCellSpacing w:w="15" w:type="dxa"/>
        </w:trPr>
        <w:tc>
          <w:tcPr>
            <w:tcW w:w="1500" w:type="pct"/>
            <w:tcBorders>
              <w:top w:val="nil"/>
              <w:left w:val="nil"/>
              <w:bottom w:val="nil"/>
              <w:right w:val="nil"/>
            </w:tcBorders>
            <w:hideMark/>
          </w:tcPr>
          <w:p w14:paraId="31C80552"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180EC16"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2608E513" w14:textId="77777777" w:rsidTr="002E0941">
        <w:trPr>
          <w:tblCellSpacing w:w="15" w:type="dxa"/>
        </w:trPr>
        <w:tc>
          <w:tcPr>
            <w:tcW w:w="1500" w:type="pct"/>
            <w:tcBorders>
              <w:top w:val="nil"/>
              <w:left w:val="nil"/>
              <w:bottom w:val="nil"/>
              <w:right w:val="nil"/>
            </w:tcBorders>
            <w:hideMark/>
          </w:tcPr>
          <w:p w14:paraId="267354C0"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18713A1"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186EC61" w14:textId="77777777" w:rsidTr="002E0941">
        <w:trPr>
          <w:tblCellSpacing w:w="15" w:type="dxa"/>
        </w:trPr>
        <w:tc>
          <w:tcPr>
            <w:tcW w:w="1500" w:type="pct"/>
            <w:tcBorders>
              <w:top w:val="nil"/>
              <w:left w:val="nil"/>
              <w:bottom w:val="nil"/>
              <w:right w:val="nil"/>
            </w:tcBorders>
            <w:hideMark/>
          </w:tcPr>
          <w:p w14:paraId="3E48DEB9"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C952A5D"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2476D12C" w14:textId="77777777" w:rsidTr="002E0941">
        <w:trPr>
          <w:tblCellSpacing w:w="15" w:type="dxa"/>
        </w:trPr>
        <w:tc>
          <w:tcPr>
            <w:tcW w:w="1500" w:type="pct"/>
            <w:tcBorders>
              <w:top w:val="nil"/>
              <w:left w:val="nil"/>
              <w:bottom w:val="nil"/>
              <w:right w:val="nil"/>
            </w:tcBorders>
            <w:hideMark/>
          </w:tcPr>
          <w:p w14:paraId="402720BA"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81F511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8C82A89" w14:textId="77777777" w:rsidTr="002E0941">
        <w:trPr>
          <w:tblCellSpacing w:w="15" w:type="dxa"/>
        </w:trPr>
        <w:tc>
          <w:tcPr>
            <w:tcW w:w="1500" w:type="pct"/>
            <w:tcBorders>
              <w:top w:val="nil"/>
              <w:left w:val="nil"/>
              <w:bottom w:val="nil"/>
              <w:right w:val="nil"/>
            </w:tcBorders>
            <w:hideMark/>
          </w:tcPr>
          <w:p w14:paraId="7D435B73"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C183C25"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1E1A3FC3" w14:textId="77777777" w:rsidTr="002E0941">
        <w:trPr>
          <w:tblCellSpacing w:w="15" w:type="dxa"/>
        </w:trPr>
        <w:tc>
          <w:tcPr>
            <w:tcW w:w="1500" w:type="pct"/>
            <w:tcBorders>
              <w:top w:val="nil"/>
              <w:left w:val="nil"/>
              <w:bottom w:val="nil"/>
              <w:right w:val="nil"/>
            </w:tcBorders>
            <w:hideMark/>
          </w:tcPr>
          <w:p w14:paraId="6214B477"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F5C2C3F"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4486CA60" w14:textId="77777777" w:rsidTr="002E0941">
        <w:trPr>
          <w:tblCellSpacing w:w="15" w:type="dxa"/>
        </w:trPr>
        <w:tc>
          <w:tcPr>
            <w:tcW w:w="1500" w:type="pct"/>
            <w:tcBorders>
              <w:top w:val="nil"/>
              <w:left w:val="nil"/>
              <w:bottom w:val="nil"/>
              <w:right w:val="nil"/>
            </w:tcBorders>
            <w:hideMark/>
          </w:tcPr>
          <w:p w14:paraId="700CCB44"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5DEEF15" w14:textId="77777777" w:rsidR="002E0941" w:rsidRDefault="002E0941" w:rsidP="00930070">
            <w:pPr>
              <w:rPr>
                <w:rFonts w:ascii="Calibri" w:hAnsi="Calibri" w:cs="Calibri"/>
                <w:sz w:val="22"/>
                <w:szCs w:val="22"/>
              </w:rPr>
            </w:pPr>
          </w:p>
        </w:tc>
      </w:tr>
      <w:tr w:rsidR="002E0941" w14:paraId="35F3420C" w14:textId="77777777" w:rsidTr="002E0941">
        <w:trPr>
          <w:tblCellSpacing w:w="15" w:type="dxa"/>
        </w:trPr>
        <w:tc>
          <w:tcPr>
            <w:tcW w:w="1500" w:type="pct"/>
            <w:tcBorders>
              <w:top w:val="nil"/>
              <w:left w:val="nil"/>
              <w:bottom w:val="nil"/>
              <w:right w:val="nil"/>
            </w:tcBorders>
            <w:hideMark/>
          </w:tcPr>
          <w:p w14:paraId="020EA53D"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6E5B8E8" w14:textId="77777777" w:rsidR="002E0941" w:rsidRDefault="002E0941" w:rsidP="00930070">
            <w:pPr>
              <w:rPr>
                <w:rFonts w:ascii="Calibri" w:hAnsi="Calibri" w:cs="Calibri"/>
                <w:sz w:val="22"/>
                <w:szCs w:val="22"/>
              </w:rPr>
            </w:pPr>
            <w:r>
              <w:rPr>
                <w:rFonts w:ascii="Calibri" w:hAnsi="Calibri" w:cs="Calibri"/>
                <w:sz w:val="22"/>
                <w:szCs w:val="22"/>
              </w:rPr>
              <w:t>N4</w:t>
            </w:r>
          </w:p>
        </w:tc>
      </w:tr>
      <w:tr w:rsidR="002E0941" w14:paraId="243D2088" w14:textId="77777777" w:rsidTr="002E0941">
        <w:trPr>
          <w:tblCellSpacing w:w="15" w:type="dxa"/>
        </w:trPr>
        <w:tc>
          <w:tcPr>
            <w:tcW w:w="1500" w:type="pct"/>
            <w:tcBorders>
              <w:top w:val="nil"/>
              <w:left w:val="nil"/>
              <w:bottom w:val="nil"/>
              <w:right w:val="nil"/>
            </w:tcBorders>
            <w:hideMark/>
          </w:tcPr>
          <w:p w14:paraId="5039A5CF"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E9AD07D" w14:textId="77777777" w:rsidR="002E0941" w:rsidRDefault="002E0941" w:rsidP="00930070">
            <w:pPr>
              <w:rPr>
                <w:rFonts w:ascii="Calibri" w:hAnsi="Calibri" w:cs="Calibri"/>
                <w:sz w:val="22"/>
                <w:szCs w:val="22"/>
              </w:rPr>
            </w:pPr>
          </w:p>
        </w:tc>
      </w:tr>
    </w:tbl>
    <w:p w14:paraId="3AD0D265" w14:textId="77777777" w:rsidR="002E0941" w:rsidRDefault="002E0941" w:rsidP="00930070">
      <w:pPr>
        <w:pStyle w:val="Kop1"/>
        <w:rPr>
          <w:rFonts w:ascii="Calibri" w:hAnsi="Calibri" w:cs="Calibri"/>
        </w:rPr>
      </w:pPr>
      <w:bookmarkStart w:id="418" w:name="detail_class_Model_BESLUITTYPE"/>
      <w:bookmarkStart w:id="419" w:name="detail_class_Model_INFORMATIEOBJECTTYPE"/>
      <w:bookmarkStart w:id="420" w:name="detail_class_Model_RESULTAATTYPE"/>
      <w:bookmarkStart w:id="421" w:name="detail_class_Model_STATUSTYPE"/>
      <w:bookmarkStart w:id="422" w:name="detail_class_Model_ZAAKTYPE"/>
      <w:bookmarkStart w:id="423" w:name="detail_class_Model_NATUURLIJKPERSOON"/>
      <w:bookmarkStart w:id="424" w:name="_Toc517124581"/>
      <w:bookmarkStart w:id="425" w:name="detail_attribute_Model_INFORMATIEOBJECTT"/>
      <w:bookmarkEnd w:id="222"/>
      <w:bookmarkEnd w:id="361"/>
      <w:bookmarkEnd w:id="362"/>
      <w:bookmarkEnd w:id="363"/>
      <w:bookmarkEnd w:id="364"/>
      <w:bookmarkEnd w:id="365"/>
      <w:bookmarkEnd w:id="366"/>
      <w:bookmarkEnd w:id="367"/>
      <w:bookmarkEnd w:id="368"/>
      <w:bookmarkEnd w:id="418"/>
      <w:bookmarkEnd w:id="419"/>
      <w:bookmarkEnd w:id="420"/>
      <w:bookmarkEnd w:id="421"/>
      <w:bookmarkEnd w:id="422"/>
      <w:bookmarkEnd w:id="423"/>
      <w:r>
        <w:rPr>
          <w:rFonts w:ascii="Calibri" w:hAnsi="Calibri" w:cs="Calibri"/>
        </w:rPr>
        <w:t>Relatieklassen</w:t>
      </w:r>
      <w:bookmarkEnd w:id="424"/>
      <w:r>
        <w:rPr>
          <w:rFonts w:ascii="Calibri" w:hAnsi="Calibri" w:cs="Calibri"/>
        </w:rPr>
        <w:t xml:space="preserve"> </w:t>
      </w:r>
    </w:p>
    <w:p w14:paraId="782431B2" w14:textId="77777777" w:rsidR="002E0941" w:rsidRDefault="002E0941" w:rsidP="00930070">
      <w:pPr>
        <w:pStyle w:val="Kop2"/>
        <w:pageBreakBefore w:val="0"/>
        <w:rPr>
          <w:rFonts w:ascii="Calibri" w:hAnsi="Calibri" w:cs="Calibri"/>
        </w:rPr>
      </w:pPr>
      <w:bookmarkStart w:id="426" w:name="detail_class_Model_KLANTCONTACTPERSOON"/>
      <w:bookmarkStart w:id="427" w:name="_Toc517124582"/>
      <w:bookmarkEnd w:id="426"/>
      <w:r>
        <w:rPr>
          <w:rFonts w:ascii="Calibri" w:hAnsi="Calibri" w:cs="Calibri"/>
        </w:rPr>
        <w:t>Relatieklasse KLANT-CONTACTPERSOON</w:t>
      </w:r>
      <w:bookmarkEnd w:id="427"/>
    </w:p>
    <w:p w14:paraId="1F938508" w14:textId="77777777" w:rsidR="002E0941" w:rsidRDefault="002E0941" w:rsidP="00930070">
      <w:pPr>
        <w:pStyle w:val="Kop3"/>
        <w:rPr>
          <w:rFonts w:ascii="Calibri" w:hAnsi="Calibri" w:cs="Calibri"/>
        </w:rPr>
      </w:pPr>
      <w:bookmarkStart w:id="428" w:name="detail_class_Model_Contactpersoonklantco"/>
      <w:bookmarkEnd w:id="428"/>
      <w:r>
        <w:rPr>
          <w:rFonts w:ascii="Calibri" w:hAnsi="Calibri" w:cs="Calibri"/>
        </w:rPr>
        <w:t>Gegevensgroeptype Contactpersoon klant-contactpersoon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0A8BB4C" w14:textId="77777777" w:rsidTr="002E0941">
        <w:trPr>
          <w:tblCellSpacing w:w="15" w:type="dxa"/>
        </w:trPr>
        <w:tc>
          <w:tcPr>
            <w:tcW w:w="1500" w:type="pct"/>
            <w:tcBorders>
              <w:top w:val="nil"/>
              <w:left w:val="nil"/>
              <w:bottom w:val="nil"/>
              <w:right w:val="nil"/>
            </w:tcBorders>
            <w:hideMark/>
          </w:tcPr>
          <w:p w14:paraId="7963580C"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335C3E2" w14:textId="77777777" w:rsidR="002E0941" w:rsidRDefault="002E0941" w:rsidP="00930070">
            <w:pPr>
              <w:rPr>
                <w:rFonts w:ascii="Calibri" w:hAnsi="Calibri" w:cs="Calibri"/>
                <w:sz w:val="22"/>
                <w:szCs w:val="22"/>
              </w:rPr>
            </w:pPr>
            <w:r>
              <w:rPr>
                <w:rFonts w:ascii="Calibri" w:hAnsi="Calibri" w:cs="Calibri"/>
                <w:sz w:val="22"/>
                <w:szCs w:val="22"/>
              </w:rPr>
              <w:t>Contactpersoon klant-contactpersoon</w:t>
            </w:r>
          </w:p>
        </w:tc>
      </w:tr>
      <w:tr w:rsidR="002E0941" w14:paraId="648A101B" w14:textId="77777777" w:rsidTr="002E0941">
        <w:trPr>
          <w:tblCellSpacing w:w="15" w:type="dxa"/>
        </w:trPr>
        <w:tc>
          <w:tcPr>
            <w:tcW w:w="1500" w:type="pct"/>
            <w:tcBorders>
              <w:top w:val="nil"/>
              <w:left w:val="nil"/>
              <w:bottom w:val="nil"/>
              <w:right w:val="nil"/>
            </w:tcBorders>
            <w:hideMark/>
          </w:tcPr>
          <w:p w14:paraId="142638BD"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95B7451"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EA5437E" w14:textId="77777777" w:rsidTr="002E0941">
        <w:trPr>
          <w:tblCellSpacing w:w="15" w:type="dxa"/>
        </w:trPr>
        <w:tc>
          <w:tcPr>
            <w:tcW w:w="1500" w:type="pct"/>
            <w:tcBorders>
              <w:top w:val="nil"/>
              <w:left w:val="nil"/>
              <w:bottom w:val="nil"/>
              <w:right w:val="nil"/>
            </w:tcBorders>
            <w:hideMark/>
          </w:tcPr>
          <w:p w14:paraId="1F98BCF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197264E" w14:textId="77777777" w:rsidR="002E0941" w:rsidRDefault="002E0941" w:rsidP="00930070">
            <w:pPr>
              <w:rPr>
                <w:rFonts w:ascii="Calibri" w:hAnsi="Calibri" w:cs="Calibri"/>
                <w:sz w:val="22"/>
                <w:szCs w:val="22"/>
              </w:rPr>
            </w:pPr>
            <w:r>
              <w:rPr>
                <w:rFonts w:ascii="Calibri" w:hAnsi="Calibri" w:cs="Calibri"/>
                <w:sz w:val="22"/>
                <w:szCs w:val="22"/>
              </w:rPr>
              <w:t xml:space="preserve">De gegevens van de persoon zijnde een MEDEWERKER van de VESTIGING waarmee het KLANTCONTACT plaats vond. </w:t>
            </w:r>
          </w:p>
        </w:tc>
      </w:tr>
      <w:tr w:rsidR="002E0941" w14:paraId="171BA485" w14:textId="77777777" w:rsidTr="002E0941">
        <w:trPr>
          <w:tblCellSpacing w:w="15" w:type="dxa"/>
        </w:trPr>
        <w:tc>
          <w:tcPr>
            <w:tcW w:w="1500" w:type="pct"/>
            <w:tcBorders>
              <w:top w:val="nil"/>
              <w:left w:val="nil"/>
              <w:bottom w:val="nil"/>
              <w:right w:val="nil"/>
            </w:tcBorders>
            <w:hideMark/>
          </w:tcPr>
          <w:p w14:paraId="051B2BB8"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E68D761"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A9F0A03" w14:textId="77777777" w:rsidTr="002E0941">
        <w:trPr>
          <w:tblCellSpacing w:w="15" w:type="dxa"/>
        </w:trPr>
        <w:tc>
          <w:tcPr>
            <w:tcW w:w="1500" w:type="pct"/>
            <w:tcBorders>
              <w:top w:val="nil"/>
              <w:left w:val="nil"/>
              <w:bottom w:val="nil"/>
              <w:right w:val="nil"/>
            </w:tcBorders>
            <w:hideMark/>
          </w:tcPr>
          <w:p w14:paraId="1A833499"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685807D" w14:textId="77777777" w:rsidR="002E0941" w:rsidRDefault="002E0941" w:rsidP="00930070">
            <w:pPr>
              <w:rPr>
                <w:rFonts w:ascii="Calibri" w:hAnsi="Calibri" w:cs="Calibri"/>
                <w:sz w:val="22"/>
                <w:szCs w:val="22"/>
              </w:rPr>
            </w:pPr>
            <w:r>
              <w:rPr>
                <w:rFonts w:ascii="Calibri" w:hAnsi="Calibri" w:cs="Calibri"/>
                <w:sz w:val="22"/>
                <w:szCs w:val="22"/>
              </w:rPr>
              <w:t>1 januari 2013</w:t>
            </w:r>
          </w:p>
        </w:tc>
      </w:tr>
      <w:tr w:rsidR="002E0941" w14:paraId="58EBA770" w14:textId="77777777" w:rsidTr="002E0941">
        <w:trPr>
          <w:tblCellSpacing w:w="15" w:type="dxa"/>
        </w:trPr>
        <w:tc>
          <w:tcPr>
            <w:tcW w:w="1500" w:type="pct"/>
            <w:tcBorders>
              <w:top w:val="nil"/>
              <w:left w:val="nil"/>
              <w:bottom w:val="nil"/>
              <w:right w:val="nil"/>
            </w:tcBorders>
            <w:hideMark/>
          </w:tcPr>
          <w:p w14:paraId="024FDD53"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CEA708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12880C3" w14:textId="77777777" w:rsidTr="002E0941">
        <w:trPr>
          <w:tblCellSpacing w:w="15" w:type="dxa"/>
        </w:trPr>
        <w:tc>
          <w:tcPr>
            <w:tcW w:w="1500" w:type="pct"/>
            <w:tcBorders>
              <w:top w:val="nil"/>
              <w:left w:val="nil"/>
              <w:bottom w:val="nil"/>
              <w:right w:val="nil"/>
            </w:tcBorders>
            <w:hideMark/>
          </w:tcPr>
          <w:p w14:paraId="63834D99"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F44E59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C0221E5" w14:textId="77777777" w:rsidTr="002E0941">
        <w:trPr>
          <w:tblCellSpacing w:w="15" w:type="dxa"/>
        </w:trPr>
        <w:tc>
          <w:tcPr>
            <w:tcW w:w="1500" w:type="pct"/>
            <w:tcBorders>
              <w:top w:val="nil"/>
              <w:left w:val="nil"/>
              <w:bottom w:val="nil"/>
              <w:right w:val="nil"/>
            </w:tcBorders>
            <w:hideMark/>
          </w:tcPr>
          <w:p w14:paraId="19E08771"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5B8C24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2545420" w14:textId="77777777" w:rsidTr="002E0941">
        <w:trPr>
          <w:tblCellSpacing w:w="15" w:type="dxa"/>
        </w:trPr>
        <w:tc>
          <w:tcPr>
            <w:tcW w:w="1500" w:type="pct"/>
            <w:tcBorders>
              <w:top w:val="nil"/>
              <w:left w:val="nil"/>
              <w:bottom w:val="nil"/>
              <w:right w:val="nil"/>
            </w:tcBorders>
            <w:hideMark/>
          </w:tcPr>
          <w:p w14:paraId="68DB0A95"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631DF6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A192E2D" w14:textId="77777777" w:rsidTr="002E0941">
        <w:trPr>
          <w:tblCellSpacing w:w="15" w:type="dxa"/>
        </w:trPr>
        <w:tc>
          <w:tcPr>
            <w:tcW w:w="1500" w:type="pct"/>
            <w:tcBorders>
              <w:top w:val="nil"/>
              <w:left w:val="nil"/>
              <w:bottom w:val="nil"/>
              <w:right w:val="nil"/>
            </w:tcBorders>
            <w:hideMark/>
          </w:tcPr>
          <w:p w14:paraId="682C2411"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070953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78B96FE" w14:textId="77777777" w:rsidTr="002E0941">
        <w:trPr>
          <w:tblCellSpacing w:w="15" w:type="dxa"/>
        </w:trPr>
        <w:tc>
          <w:tcPr>
            <w:tcW w:w="1500" w:type="pct"/>
            <w:tcBorders>
              <w:top w:val="nil"/>
              <w:left w:val="nil"/>
              <w:bottom w:val="nil"/>
              <w:right w:val="nil"/>
            </w:tcBorders>
            <w:hideMark/>
          </w:tcPr>
          <w:p w14:paraId="330D7454"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63482D3"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2ACD2DA6" w14:textId="77777777" w:rsidTr="002E0941">
        <w:trPr>
          <w:tblCellSpacing w:w="15" w:type="dxa"/>
        </w:trPr>
        <w:tc>
          <w:tcPr>
            <w:tcW w:w="1500" w:type="pct"/>
            <w:tcBorders>
              <w:top w:val="nil"/>
              <w:left w:val="nil"/>
              <w:bottom w:val="nil"/>
              <w:right w:val="nil"/>
            </w:tcBorders>
            <w:hideMark/>
          </w:tcPr>
          <w:p w14:paraId="512C6CE8"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05AE9EE"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5A345DDD" w14:textId="77777777" w:rsidTr="002E0941">
        <w:trPr>
          <w:tblCellSpacing w:w="15" w:type="dxa"/>
        </w:trPr>
        <w:tc>
          <w:tcPr>
            <w:tcW w:w="1500" w:type="pct"/>
            <w:tcBorders>
              <w:top w:val="nil"/>
              <w:left w:val="nil"/>
              <w:bottom w:val="nil"/>
              <w:right w:val="nil"/>
            </w:tcBorders>
            <w:hideMark/>
          </w:tcPr>
          <w:p w14:paraId="1C5CF925"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5CED0FE" w14:textId="77777777" w:rsidR="002E0941" w:rsidRDefault="002E0941" w:rsidP="00930070">
            <w:pPr>
              <w:rPr>
                <w:rFonts w:ascii="Calibri" w:hAnsi="Calibri" w:cs="Calibri"/>
                <w:sz w:val="22"/>
                <w:szCs w:val="22"/>
              </w:rPr>
            </w:pPr>
            <w:r>
              <w:rPr>
                <w:rFonts w:ascii="Calibri" w:hAnsi="Calibri" w:cs="Calibri"/>
                <w:sz w:val="22"/>
                <w:szCs w:val="22"/>
              </w:rPr>
              <w:t>-</w:t>
            </w:r>
          </w:p>
        </w:tc>
      </w:tr>
    </w:tbl>
    <w:p w14:paraId="2601CCF7"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F1F29B9" w14:textId="77777777" w:rsidTr="002E0941">
        <w:trPr>
          <w:tblCellSpacing w:w="15" w:type="dxa"/>
        </w:trPr>
        <w:tc>
          <w:tcPr>
            <w:tcW w:w="1500" w:type="pct"/>
            <w:tcBorders>
              <w:top w:val="nil"/>
              <w:left w:val="nil"/>
              <w:bottom w:val="nil"/>
              <w:right w:val="nil"/>
            </w:tcBorders>
            <w:hideMark/>
          </w:tcPr>
          <w:p w14:paraId="2E20E5DD"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2990814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B577CC7" w14:textId="77777777" w:rsidTr="002E0941">
        <w:trPr>
          <w:tblCellSpacing w:w="15" w:type="dxa"/>
        </w:trPr>
        <w:tc>
          <w:tcPr>
            <w:tcW w:w="250" w:type="pct"/>
            <w:tcBorders>
              <w:top w:val="nil"/>
              <w:left w:val="nil"/>
              <w:bottom w:val="nil"/>
              <w:right w:val="nil"/>
            </w:tcBorders>
            <w:hideMark/>
          </w:tcPr>
          <w:p w14:paraId="27BBC620"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9AC8AD8" w14:textId="77777777" w:rsidR="002E0941" w:rsidRDefault="002E0941" w:rsidP="00930070">
            <w:pPr>
              <w:rPr>
                <w:rFonts w:ascii="Calibri" w:hAnsi="Calibri" w:cs="Calibri"/>
                <w:sz w:val="22"/>
                <w:szCs w:val="22"/>
              </w:rPr>
            </w:pPr>
            <w:r>
              <w:rPr>
                <w:rFonts w:ascii="Calibri" w:hAnsi="Calibri" w:cs="Calibri"/>
                <w:sz w:val="22"/>
                <w:szCs w:val="22"/>
              </w:rPr>
              <w:t xml:space="preserve">Het betreft een groepattribuutsoort met gegevens van de contactpersonen die namens de VESTIGING van een onderneming het KLANTCONTACT voerde. </w:t>
            </w:r>
          </w:p>
        </w:tc>
      </w:tr>
    </w:tbl>
    <w:p w14:paraId="065A9EE3" w14:textId="77777777" w:rsidR="002E0941" w:rsidRPr="002B625D" w:rsidRDefault="002E0941" w:rsidP="00930070">
      <w:pPr>
        <w:pStyle w:val="Kop4"/>
        <w:rPr>
          <w:rFonts w:ascii="Calibri" w:hAnsi="Calibri" w:cs="Calibri"/>
          <w:sz w:val="20"/>
          <w:szCs w:val="20"/>
        </w:rPr>
      </w:pPr>
      <w:bookmarkStart w:id="429" w:name="detail_attribute_Model_Contactpersoonkla"/>
      <w:r w:rsidRPr="002B625D">
        <w:rPr>
          <w:rFonts w:ascii="Calibri" w:hAnsi="Calibri" w:cs="Calibri"/>
        </w:rPr>
        <w:t>Attribuutsoort Contactpersoon emailadres van gegevensgroeptype Contactpersoon klant-contactpersoon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DACD46B" w14:textId="77777777" w:rsidTr="002E0941">
        <w:trPr>
          <w:gridAfter w:val="1"/>
          <w:wAfter w:w="6539" w:type="dxa"/>
          <w:tblCellSpacing w:w="15" w:type="dxa"/>
        </w:trPr>
        <w:tc>
          <w:tcPr>
            <w:tcW w:w="0" w:type="auto"/>
            <w:tcBorders>
              <w:top w:val="nil"/>
              <w:left w:val="nil"/>
              <w:bottom w:val="nil"/>
              <w:right w:val="nil"/>
            </w:tcBorders>
            <w:hideMark/>
          </w:tcPr>
          <w:p w14:paraId="5D8E0D9B" w14:textId="77777777" w:rsidR="002E0941" w:rsidRDefault="002E0941" w:rsidP="00930070">
            <w:pPr>
              <w:rPr>
                <w:rFonts w:ascii="Calibri" w:hAnsi="Calibri" w:cs="Calibri"/>
              </w:rPr>
            </w:pPr>
          </w:p>
        </w:tc>
      </w:tr>
      <w:tr w:rsidR="002E0941" w14:paraId="590F5102" w14:textId="77777777" w:rsidTr="002E0941">
        <w:trPr>
          <w:tblCellSpacing w:w="15" w:type="dxa"/>
        </w:trPr>
        <w:tc>
          <w:tcPr>
            <w:tcW w:w="1500" w:type="pct"/>
            <w:tcBorders>
              <w:top w:val="nil"/>
              <w:left w:val="nil"/>
              <w:bottom w:val="nil"/>
              <w:right w:val="nil"/>
            </w:tcBorders>
            <w:hideMark/>
          </w:tcPr>
          <w:p w14:paraId="5A5DCFE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BFECD1A" w14:textId="77777777" w:rsidR="002E0941" w:rsidRDefault="002E0941" w:rsidP="00930070">
            <w:pPr>
              <w:rPr>
                <w:rFonts w:ascii="Calibri" w:hAnsi="Calibri" w:cs="Calibri"/>
                <w:sz w:val="22"/>
                <w:szCs w:val="22"/>
              </w:rPr>
            </w:pPr>
            <w:r>
              <w:rPr>
                <w:rFonts w:ascii="Calibri" w:hAnsi="Calibri" w:cs="Calibri"/>
                <w:sz w:val="22"/>
                <w:szCs w:val="22"/>
              </w:rPr>
              <w:t>Contactpersoon emailadres</w:t>
            </w:r>
          </w:p>
        </w:tc>
      </w:tr>
      <w:tr w:rsidR="002E0941" w14:paraId="07FCBFF1" w14:textId="77777777" w:rsidTr="002E0941">
        <w:trPr>
          <w:tblCellSpacing w:w="15" w:type="dxa"/>
        </w:trPr>
        <w:tc>
          <w:tcPr>
            <w:tcW w:w="1500" w:type="pct"/>
            <w:tcBorders>
              <w:top w:val="nil"/>
              <w:left w:val="nil"/>
              <w:bottom w:val="nil"/>
              <w:right w:val="nil"/>
            </w:tcBorders>
            <w:hideMark/>
          </w:tcPr>
          <w:p w14:paraId="3BA3AF84"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191231D"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EB78A58" w14:textId="77777777" w:rsidTr="002E0941">
        <w:trPr>
          <w:tblCellSpacing w:w="15" w:type="dxa"/>
        </w:trPr>
        <w:tc>
          <w:tcPr>
            <w:tcW w:w="1500" w:type="pct"/>
            <w:tcBorders>
              <w:top w:val="nil"/>
              <w:left w:val="nil"/>
              <w:bottom w:val="nil"/>
              <w:right w:val="nil"/>
            </w:tcBorders>
            <w:hideMark/>
          </w:tcPr>
          <w:p w14:paraId="065C4111"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C38EBB7" w14:textId="77777777" w:rsidR="002E0941" w:rsidRDefault="002E0941" w:rsidP="00930070">
            <w:pPr>
              <w:rPr>
                <w:rFonts w:ascii="Calibri" w:hAnsi="Calibri" w:cs="Calibri"/>
                <w:sz w:val="22"/>
                <w:szCs w:val="22"/>
              </w:rPr>
            </w:pPr>
            <w:r>
              <w:rPr>
                <w:rFonts w:ascii="Calibri" w:hAnsi="Calibri" w:cs="Calibri"/>
                <w:sz w:val="22"/>
                <w:szCs w:val="22"/>
              </w:rPr>
              <w:t>Elektronisch postadres waaronder de contactpersoon in de regel bereikbaar is.</w:t>
            </w:r>
          </w:p>
        </w:tc>
      </w:tr>
      <w:tr w:rsidR="002E0941" w14:paraId="5030BD48" w14:textId="77777777" w:rsidTr="002E0941">
        <w:trPr>
          <w:tblCellSpacing w:w="15" w:type="dxa"/>
        </w:trPr>
        <w:tc>
          <w:tcPr>
            <w:tcW w:w="1500" w:type="pct"/>
            <w:tcBorders>
              <w:top w:val="nil"/>
              <w:left w:val="nil"/>
              <w:bottom w:val="nil"/>
              <w:right w:val="nil"/>
            </w:tcBorders>
            <w:hideMark/>
          </w:tcPr>
          <w:p w14:paraId="72433B04"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83BFB9F"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BCCE5ED" w14:textId="77777777" w:rsidTr="002E0941">
        <w:trPr>
          <w:tblCellSpacing w:w="15" w:type="dxa"/>
        </w:trPr>
        <w:tc>
          <w:tcPr>
            <w:tcW w:w="1500" w:type="pct"/>
            <w:tcBorders>
              <w:top w:val="nil"/>
              <w:left w:val="nil"/>
              <w:bottom w:val="nil"/>
              <w:right w:val="nil"/>
            </w:tcBorders>
            <w:hideMark/>
          </w:tcPr>
          <w:p w14:paraId="78DA47AC"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8FC8D7D" w14:textId="77777777" w:rsidR="002E0941" w:rsidRDefault="002E0941" w:rsidP="00930070">
            <w:pPr>
              <w:rPr>
                <w:rFonts w:ascii="Calibri" w:hAnsi="Calibri" w:cs="Calibri"/>
                <w:sz w:val="22"/>
                <w:szCs w:val="22"/>
              </w:rPr>
            </w:pPr>
            <w:r>
              <w:rPr>
                <w:rFonts w:ascii="Calibri" w:hAnsi="Calibri" w:cs="Calibri"/>
                <w:sz w:val="22"/>
                <w:szCs w:val="22"/>
              </w:rPr>
              <w:t>1 januari 2013</w:t>
            </w:r>
          </w:p>
        </w:tc>
      </w:tr>
      <w:tr w:rsidR="002E0941" w14:paraId="134242ED" w14:textId="77777777" w:rsidTr="002E0941">
        <w:trPr>
          <w:tblCellSpacing w:w="15" w:type="dxa"/>
        </w:trPr>
        <w:tc>
          <w:tcPr>
            <w:tcW w:w="1500" w:type="pct"/>
            <w:tcBorders>
              <w:top w:val="nil"/>
              <w:left w:val="nil"/>
              <w:bottom w:val="nil"/>
              <w:right w:val="nil"/>
            </w:tcBorders>
            <w:hideMark/>
          </w:tcPr>
          <w:p w14:paraId="3E9D960E"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E92729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F445D73" w14:textId="77777777" w:rsidTr="002E0941">
        <w:trPr>
          <w:tblCellSpacing w:w="15" w:type="dxa"/>
        </w:trPr>
        <w:tc>
          <w:tcPr>
            <w:tcW w:w="1500" w:type="pct"/>
            <w:tcBorders>
              <w:top w:val="nil"/>
              <w:left w:val="nil"/>
              <w:bottom w:val="nil"/>
              <w:right w:val="nil"/>
            </w:tcBorders>
            <w:hideMark/>
          </w:tcPr>
          <w:p w14:paraId="700E498C"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F287CB0"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0875A67" w14:textId="77777777" w:rsidTr="002E0941">
        <w:trPr>
          <w:tblCellSpacing w:w="15" w:type="dxa"/>
        </w:trPr>
        <w:tc>
          <w:tcPr>
            <w:tcW w:w="1500" w:type="pct"/>
            <w:tcBorders>
              <w:top w:val="nil"/>
              <w:left w:val="nil"/>
              <w:bottom w:val="nil"/>
              <w:right w:val="nil"/>
            </w:tcBorders>
            <w:hideMark/>
          </w:tcPr>
          <w:p w14:paraId="7CC20C2B"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B59D684"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26832F6F" w14:textId="77777777" w:rsidTr="002E0941">
        <w:trPr>
          <w:tblCellSpacing w:w="15" w:type="dxa"/>
        </w:trPr>
        <w:tc>
          <w:tcPr>
            <w:tcW w:w="1500" w:type="pct"/>
            <w:tcBorders>
              <w:top w:val="nil"/>
              <w:left w:val="nil"/>
              <w:bottom w:val="nil"/>
              <w:right w:val="nil"/>
            </w:tcBorders>
            <w:hideMark/>
          </w:tcPr>
          <w:p w14:paraId="63A3C9BA"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D7EDA23"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A1D36FA" w14:textId="77777777" w:rsidTr="002E0941">
        <w:trPr>
          <w:tblCellSpacing w:w="15" w:type="dxa"/>
        </w:trPr>
        <w:tc>
          <w:tcPr>
            <w:tcW w:w="1500" w:type="pct"/>
            <w:tcBorders>
              <w:top w:val="nil"/>
              <w:left w:val="nil"/>
              <w:bottom w:val="nil"/>
              <w:right w:val="nil"/>
            </w:tcBorders>
            <w:hideMark/>
          </w:tcPr>
          <w:p w14:paraId="11BF6A14"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7552FF1"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033CC21" w14:textId="77777777" w:rsidTr="002E0941">
        <w:trPr>
          <w:tblCellSpacing w:w="15" w:type="dxa"/>
        </w:trPr>
        <w:tc>
          <w:tcPr>
            <w:tcW w:w="1500" w:type="pct"/>
            <w:tcBorders>
              <w:top w:val="nil"/>
              <w:left w:val="nil"/>
              <w:bottom w:val="nil"/>
              <w:right w:val="nil"/>
            </w:tcBorders>
            <w:hideMark/>
          </w:tcPr>
          <w:p w14:paraId="6DD2C333"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9976613"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0FAE0E36" w14:textId="77777777" w:rsidTr="002E0941">
        <w:trPr>
          <w:tblCellSpacing w:w="15" w:type="dxa"/>
        </w:trPr>
        <w:tc>
          <w:tcPr>
            <w:tcW w:w="1500" w:type="pct"/>
            <w:tcBorders>
              <w:top w:val="nil"/>
              <w:left w:val="nil"/>
              <w:bottom w:val="nil"/>
              <w:right w:val="nil"/>
            </w:tcBorders>
            <w:hideMark/>
          </w:tcPr>
          <w:p w14:paraId="6E2AF70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1540770"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3188DEA1" w14:textId="77777777" w:rsidTr="002E0941">
        <w:trPr>
          <w:tblCellSpacing w:w="15" w:type="dxa"/>
        </w:trPr>
        <w:tc>
          <w:tcPr>
            <w:tcW w:w="1500" w:type="pct"/>
            <w:tcBorders>
              <w:top w:val="nil"/>
              <w:left w:val="nil"/>
              <w:bottom w:val="nil"/>
              <w:right w:val="nil"/>
            </w:tcBorders>
            <w:hideMark/>
          </w:tcPr>
          <w:p w14:paraId="2363DBC7"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8F31C13"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3E625823" w14:textId="77777777" w:rsidTr="002E0941">
        <w:trPr>
          <w:tblCellSpacing w:w="15" w:type="dxa"/>
        </w:trPr>
        <w:tc>
          <w:tcPr>
            <w:tcW w:w="1500" w:type="pct"/>
            <w:tcBorders>
              <w:top w:val="nil"/>
              <w:left w:val="nil"/>
              <w:bottom w:val="nil"/>
              <w:right w:val="nil"/>
            </w:tcBorders>
            <w:hideMark/>
          </w:tcPr>
          <w:p w14:paraId="6AD1A0D9"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714A749" w14:textId="77777777" w:rsidR="002E0941" w:rsidRDefault="002E0941" w:rsidP="00930070">
            <w:pPr>
              <w:rPr>
                <w:rFonts w:ascii="Calibri" w:hAnsi="Calibri" w:cs="Calibri"/>
                <w:sz w:val="22"/>
                <w:szCs w:val="22"/>
              </w:rPr>
            </w:pPr>
            <w:r>
              <w:rPr>
                <w:rFonts w:ascii="Calibri" w:hAnsi="Calibri" w:cs="Calibri"/>
                <w:sz w:val="22"/>
                <w:szCs w:val="22"/>
              </w:rPr>
              <w:t>AN254</w:t>
            </w:r>
          </w:p>
        </w:tc>
      </w:tr>
      <w:tr w:rsidR="002E0941" w14:paraId="7E5B3751" w14:textId="77777777" w:rsidTr="002E0941">
        <w:trPr>
          <w:tblCellSpacing w:w="15" w:type="dxa"/>
        </w:trPr>
        <w:tc>
          <w:tcPr>
            <w:tcW w:w="1500" w:type="pct"/>
            <w:tcBorders>
              <w:top w:val="nil"/>
              <w:left w:val="nil"/>
              <w:bottom w:val="nil"/>
              <w:right w:val="nil"/>
            </w:tcBorders>
            <w:hideMark/>
          </w:tcPr>
          <w:p w14:paraId="5DDC0E88"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E264CC0" w14:textId="77777777" w:rsidR="002E0941" w:rsidRDefault="002E0941" w:rsidP="00930070">
            <w:pPr>
              <w:rPr>
                <w:rFonts w:ascii="Calibri" w:hAnsi="Calibri" w:cs="Calibri"/>
                <w:sz w:val="22"/>
                <w:szCs w:val="22"/>
              </w:rPr>
            </w:pPr>
            <w:r>
              <w:rPr>
                <w:rFonts w:ascii="Calibri" w:hAnsi="Calibri" w:cs="Calibri"/>
                <w:sz w:val="22"/>
                <w:szCs w:val="22"/>
              </w:rPr>
              <w:t xml:space="preserve">alle bestaande alfanumerieke tekens waarin zich, evenwel niet aan het begin en aan het eind, een ?@? moet bevinden. </w:t>
            </w:r>
          </w:p>
        </w:tc>
      </w:tr>
    </w:tbl>
    <w:p w14:paraId="0C6608E7"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9FD61DE" w14:textId="77777777" w:rsidTr="002E0941">
        <w:trPr>
          <w:tblCellSpacing w:w="15" w:type="dxa"/>
        </w:trPr>
        <w:tc>
          <w:tcPr>
            <w:tcW w:w="1500" w:type="pct"/>
            <w:tcBorders>
              <w:top w:val="nil"/>
              <w:left w:val="nil"/>
              <w:bottom w:val="nil"/>
              <w:right w:val="nil"/>
            </w:tcBorders>
            <w:hideMark/>
          </w:tcPr>
          <w:p w14:paraId="41703DBD"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8A02BD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B386C14" w14:textId="77777777" w:rsidTr="002E0941">
        <w:trPr>
          <w:tblCellSpacing w:w="15" w:type="dxa"/>
        </w:trPr>
        <w:tc>
          <w:tcPr>
            <w:tcW w:w="250" w:type="pct"/>
            <w:tcBorders>
              <w:top w:val="nil"/>
              <w:left w:val="nil"/>
              <w:bottom w:val="nil"/>
              <w:right w:val="nil"/>
            </w:tcBorders>
            <w:hideMark/>
          </w:tcPr>
          <w:p w14:paraId="13BE6E56"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B9B988F" w14:textId="77777777" w:rsidR="002E0941" w:rsidRDefault="002E0941" w:rsidP="00930070">
            <w:pPr>
              <w:rPr>
                <w:rFonts w:ascii="Calibri" w:hAnsi="Calibri" w:cs="Calibri"/>
                <w:sz w:val="22"/>
                <w:szCs w:val="22"/>
              </w:rPr>
            </w:pPr>
            <w:r>
              <w:rPr>
                <w:rFonts w:ascii="Calibri" w:hAnsi="Calibri" w:cs="Calibri"/>
                <w:sz w:val="22"/>
                <w:szCs w:val="22"/>
              </w:rPr>
              <w:t>Het attribuutsoort maakt deel uit van het groepattribuutsoort Contactpersoon.</w:t>
            </w:r>
          </w:p>
        </w:tc>
      </w:tr>
    </w:tbl>
    <w:p w14:paraId="6E973C11"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Contactpersoon functie van gegevensgroeptype Contactpersoon klant-contactpersoon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A380529" w14:textId="77777777" w:rsidTr="002E0941">
        <w:trPr>
          <w:gridAfter w:val="1"/>
          <w:wAfter w:w="6539" w:type="dxa"/>
          <w:tblCellSpacing w:w="15" w:type="dxa"/>
        </w:trPr>
        <w:tc>
          <w:tcPr>
            <w:tcW w:w="0" w:type="auto"/>
            <w:tcBorders>
              <w:top w:val="nil"/>
              <w:left w:val="nil"/>
              <w:bottom w:val="nil"/>
              <w:right w:val="nil"/>
            </w:tcBorders>
            <w:hideMark/>
          </w:tcPr>
          <w:p w14:paraId="3AE83B4E" w14:textId="77777777" w:rsidR="002E0941" w:rsidRDefault="002E0941" w:rsidP="00930070">
            <w:pPr>
              <w:rPr>
                <w:rFonts w:ascii="Calibri" w:hAnsi="Calibri" w:cs="Calibri"/>
              </w:rPr>
            </w:pPr>
          </w:p>
        </w:tc>
      </w:tr>
      <w:tr w:rsidR="002E0941" w14:paraId="7FBF21A9" w14:textId="77777777" w:rsidTr="002E0941">
        <w:trPr>
          <w:tblCellSpacing w:w="15" w:type="dxa"/>
        </w:trPr>
        <w:tc>
          <w:tcPr>
            <w:tcW w:w="1500" w:type="pct"/>
            <w:tcBorders>
              <w:top w:val="nil"/>
              <w:left w:val="nil"/>
              <w:bottom w:val="nil"/>
              <w:right w:val="nil"/>
            </w:tcBorders>
            <w:hideMark/>
          </w:tcPr>
          <w:p w14:paraId="522AF054"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45298DC" w14:textId="77777777" w:rsidR="002E0941" w:rsidRDefault="002E0941" w:rsidP="00930070">
            <w:pPr>
              <w:rPr>
                <w:rFonts w:ascii="Calibri" w:hAnsi="Calibri" w:cs="Calibri"/>
                <w:sz w:val="22"/>
                <w:szCs w:val="22"/>
              </w:rPr>
            </w:pPr>
            <w:r>
              <w:rPr>
                <w:rFonts w:ascii="Calibri" w:hAnsi="Calibri" w:cs="Calibri"/>
                <w:sz w:val="22"/>
                <w:szCs w:val="22"/>
              </w:rPr>
              <w:t>Contactpersoon functie</w:t>
            </w:r>
          </w:p>
        </w:tc>
      </w:tr>
      <w:tr w:rsidR="002E0941" w14:paraId="605C94F6" w14:textId="77777777" w:rsidTr="002E0941">
        <w:trPr>
          <w:tblCellSpacing w:w="15" w:type="dxa"/>
        </w:trPr>
        <w:tc>
          <w:tcPr>
            <w:tcW w:w="1500" w:type="pct"/>
            <w:tcBorders>
              <w:top w:val="nil"/>
              <w:left w:val="nil"/>
              <w:bottom w:val="nil"/>
              <w:right w:val="nil"/>
            </w:tcBorders>
            <w:hideMark/>
          </w:tcPr>
          <w:p w14:paraId="627B464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E43212D"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934B4EE" w14:textId="77777777" w:rsidTr="002E0941">
        <w:trPr>
          <w:tblCellSpacing w:w="15" w:type="dxa"/>
        </w:trPr>
        <w:tc>
          <w:tcPr>
            <w:tcW w:w="1500" w:type="pct"/>
            <w:tcBorders>
              <w:top w:val="nil"/>
              <w:left w:val="nil"/>
              <w:bottom w:val="nil"/>
              <w:right w:val="nil"/>
            </w:tcBorders>
            <w:hideMark/>
          </w:tcPr>
          <w:p w14:paraId="5ACB847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CA6E1E4" w14:textId="77777777" w:rsidR="002E0941" w:rsidRDefault="002E0941" w:rsidP="00930070">
            <w:pPr>
              <w:rPr>
                <w:rFonts w:ascii="Calibri" w:hAnsi="Calibri" w:cs="Calibri"/>
                <w:sz w:val="22"/>
                <w:szCs w:val="22"/>
              </w:rPr>
            </w:pPr>
            <w:r>
              <w:rPr>
                <w:rFonts w:ascii="Calibri" w:hAnsi="Calibri" w:cs="Calibri"/>
                <w:sz w:val="22"/>
                <w:szCs w:val="22"/>
              </w:rPr>
              <w:t xml:space="preserve">De aanduiding van de taken, rechten en plichten die de contactpersoon heeft binnen de VESTIGING. </w:t>
            </w:r>
          </w:p>
        </w:tc>
      </w:tr>
      <w:tr w:rsidR="002E0941" w14:paraId="1EC65979" w14:textId="77777777" w:rsidTr="002E0941">
        <w:trPr>
          <w:tblCellSpacing w:w="15" w:type="dxa"/>
        </w:trPr>
        <w:tc>
          <w:tcPr>
            <w:tcW w:w="1500" w:type="pct"/>
            <w:tcBorders>
              <w:top w:val="nil"/>
              <w:left w:val="nil"/>
              <w:bottom w:val="nil"/>
              <w:right w:val="nil"/>
            </w:tcBorders>
            <w:hideMark/>
          </w:tcPr>
          <w:p w14:paraId="360DE4C7"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E0E89B9"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56447B0" w14:textId="77777777" w:rsidTr="002E0941">
        <w:trPr>
          <w:tblCellSpacing w:w="15" w:type="dxa"/>
        </w:trPr>
        <w:tc>
          <w:tcPr>
            <w:tcW w:w="1500" w:type="pct"/>
            <w:tcBorders>
              <w:top w:val="nil"/>
              <w:left w:val="nil"/>
              <w:bottom w:val="nil"/>
              <w:right w:val="nil"/>
            </w:tcBorders>
            <w:hideMark/>
          </w:tcPr>
          <w:p w14:paraId="3A633393"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ABE6639" w14:textId="77777777" w:rsidR="002E0941" w:rsidRDefault="002E0941" w:rsidP="00930070">
            <w:pPr>
              <w:rPr>
                <w:rFonts w:ascii="Calibri" w:hAnsi="Calibri" w:cs="Calibri"/>
                <w:sz w:val="22"/>
                <w:szCs w:val="22"/>
              </w:rPr>
            </w:pPr>
            <w:r>
              <w:rPr>
                <w:rFonts w:ascii="Calibri" w:hAnsi="Calibri" w:cs="Calibri"/>
                <w:sz w:val="22"/>
                <w:szCs w:val="22"/>
              </w:rPr>
              <w:t>1 januari 2013</w:t>
            </w:r>
          </w:p>
        </w:tc>
      </w:tr>
      <w:tr w:rsidR="002E0941" w14:paraId="4581A45A" w14:textId="77777777" w:rsidTr="002E0941">
        <w:trPr>
          <w:tblCellSpacing w:w="15" w:type="dxa"/>
        </w:trPr>
        <w:tc>
          <w:tcPr>
            <w:tcW w:w="1500" w:type="pct"/>
            <w:tcBorders>
              <w:top w:val="nil"/>
              <w:left w:val="nil"/>
              <w:bottom w:val="nil"/>
              <w:right w:val="nil"/>
            </w:tcBorders>
            <w:hideMark/>
          </w:tcPr>
          <w:p w14:paraId="331F0082"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7633F5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0129F92" w14:textId="77777777" w:rsidTr="002E0941">
        <w:trPr>
          <w:tblCellSpacing w:w="15" w:type="dxa"/>
        </w:trPr>
        <w:tc>
          <w:tcPr>
            <w:tcW w:w="1500" w:type="pct"/>
            <w:tcBorders>
              <w:top w:val="nil"/>
              <w:left w:val="nil"/>
              <w:bottom w:val="nil"/>
              <w:right w:val="nil"/>
            </w:tcBorders>
            <w:hideMark/>
          </w:tcPr>
          <w:p w14:paraId="198AEFEF"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2235222"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986FB66" w14:textId="77777777" w:rsidTr="002E0941">
        <w:trPr>
          <w:tblCellSpacing w:w="15" w:type="dxa"/>
        </w:trPr>
        <w:tc>
          <w:tcPr>
            <w:tcW w:w="1500" w:type="pct"/>
            <w:tcBorders>
              <w:top w:val="nil"/>
              <w:left w:val="nil"/>
              <w:bottom w:val="nil"/>
              <w:right w:val="nil"/>
            </w:tcBorders>
            <w:hideMark/>
          </w:tcPr>
          <w:p w14:paraId="058066E2"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9F7911E"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21EFC450" w14:textId="77777777" w:rsidTr="002E0941">
        <w:trPr>
          <w:tblCellSpacing w:w="15" w:type="dxa"/>
        </w:trPr>
        <w:tc>
          <w:tcPr>
            <w:tcW w:w="1500" w:type="pct"/>
            <w:tcBorders>
              <w:top w:val="nil"/>
              <w:left w:val="nil"/>
              <w:bottom w:val="nil"/>
              <w:right w:val="nil"/>
            </w:tcBorders>
            <w:hideMark/>
          </w:tcPr>
          <w:p w14:paraId="6A67472D"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722825C"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CAD9264" w14:textId="77777777" w:rsidTr="002E0941">
        <w:trPr>
          <w:tblCellSpacing w:w="15" w:type="dxa"/>
        </w:trPr>
        <w:tc>
          <w:tcPr>
            <w:tcW w:w="1500" w:type="pct"/>
            <w:tcBorders>
              <w:top w:val="nil"/>
              <w:left w:val="nil"/>
              <w:bottom w:val="nil"/>
              <w:right w:val="nil"/>
            </w:tcBorders>
            <w:hideMark/>
          </w:tcPr>
          <w:p w14:paraId="064AF015"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3E8FFE4"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DD7205B" w14:textId="77777777" w:rsidTr="002E0941">
        <w:trPr>
          <w:tblCellSpacing w:w="15" w:type="dxa"/>
        </w:trPr>
        <w:tc>
          <w:tcPr>
            <w:tcW w:w="1500" w:type="pct"/>
            <w:tcBorders>
              <w:top w:val="nil"/>
              <w:left w:val="nil"/>
              <w:bottom w:val="nil"/>
              <w:right w:val="nil"/>
            </w:tcBorders>
            <w:hideMark/>
          </w:tcPr>
          <w:p w14:paraId="49D5C185"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86DF830"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65D52C14" w14:textId="77777777" w:rsidTr="002E0941">
        <w:trPr>
          <w:tblCellSpacing w:w="15" w:type="dxa"/>
        </w:trPr>
        <w:tc>
          <w:tcPr>
            <w:tcW w:w="1500" w:type="pct"/>
            <w:tcBorders>
              <w:top w:val="nil"/>
              <w:left w:val="nil"/>
              <w:bottom w:val="nil"/>
              <w:right w:val="nil"/>
            </w:tcBorders>
            <w:hideMark/>
          </w:tcPr>
          <w:p w14:paraId="61011182"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10988E3"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0BF0B05F" w14:textId="77777777" w:rsidTr="002E0941">
        <w:trPr>
          <w:tblCellSpacing w:w="15" w:type="dxa"/>
        </w:trPr>
        <w:tc>
          <w:tcPr>
            <w:tcW w:w="1500" w:type="pct"/>
            <w:tcBorders>
              <w:top w:val="nil"/>
              <w:left w:val="nil"/>
              <w:bottom w:val="nil"/>
              <w:right w:val="nil"/>
            </w:tcBorders>
            <w:hideMark/>
          </w:tcPr>
          <w:p w14:paraId="3E08DD46"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51D9BD8"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3354B127" w14:textId="77777777" w:rsidTr="002E0941">
        <w:trPr>
          <w:tblCellSpacing w:w="15" w:type="dxa"/>
        </w:trPr>
        <w:tc>
          <w:tcPr>
            <w:tcW w:w="1500" w:type="pct"/>
            <w:tcBorders>
              <w:top w:val="nil"/>
              <w:left w:val="nil"/>
              <w:bottom w:val="nil"/>
              <w:right w:val="nil"/>
            </w:tcBorders>
            <w:hideMark/>
          </w:tcPr>
          <w:p w14:paraId="2BAAEC94"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742A8DB" w14:textId="77777777" w:rsidR="002E0941" w:rsidRDefault="002E0941" w:rsidP="00930070">
            <w:pPr>
              <w:rPr>
                <w:rFonts w:ascii="Calibri" w:hAnsi="Calibri" w:cs="Calibri"/>
                <w:sz w:val="22"/>
                <w:szCs w:val="22"/>
              </w:rPr>
            </w:pPr>
            <w:r>
              <w:rPr>
                <w:rFonts w:ascii="Calibri" w:hAnsi="Calibri" w:cs="Calibri"/>
                <w:sz w:val="22"/>
                <w:szCs w:val="22"/>
              </w:rPr>
              <w:t>AN50</w:t>
            </w:r>
          </w:p>
        </w:tc>
      </w:tr>
      <w:tr w:rsidR="002E0941" w14:paraId="451D0682" w14:textId="77777777" w:rsidTr="002E0941">
        <w:trPr>
          <w:tblCellSpacing w:w="15" w:type="dxa"/>
        </w:trPr>
        <w:tc>
          <w:tcPr>
            <w:tcW w:w="1500" w:type="pct"/>
            <w:tcBorders>
              <w:top w:val="nil"/>
              <w:left w:val="nil"/>
              <w:bottom w:val="nil"/>
              <w:right w:val="nil"/>
            </w:tcBorders>
            <w:hideMark/>
          </w:tcPr>
          <w:p w14:paraId="531CE59B"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6A14D3E" w14:textId="77777777" w:rsidR="002E0941" w:rsidRDefault="002E0941" w:rsidP="00930070">
            <w:pPr>
              <w:rPr>
                <w:rFonts w:ascii="Calibri" w:hAnsi="Calibri" w:cs="Calibri"/>
                <w:sz w:val="22"/>
                <w:szCs w:val="22"/>
              </w:rPr>
            </w:pPr>
            <w:r>
              <w:rPr>
                <w:rFonts w:ascii="Calibri" w:hAnsi="Calibri" w:cs="Calibri"/>
                <w:sz w:val="22"/>
                <w:szCs w:val="22"/>
              </w:rPr>
              <w:t>alle alfanumerieke tekens</w:t>
            </w:r>
          </w:p>
        </w:tc>
      </w:tr>
    </w:tbl>
    <w:p w14:paraId="058F91E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06AE893" w14:textId="77777777" w:rsidTr="002E0941">
        <w:trPr>
          <w:tblCellSpacing w:w="15" w:type="dxa"/>
        </w:trPr>
        <w:tc>
          <w:tcPr>
            <w:tcW w:w="1500" w:type="pct"/>
            <w:tcBorders>
              <w:top w:val="nil"/>
              <w:left w:val="nil"/>
              <w:bottom w:val="nil"/>
              <w:right w:val="nil"/>
            </w:tcBorders>
            <w:hideMark/>
          </w:tcPr>
          <w:p w14:paraId="6FDD1B3D"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0691B27"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2A88536F" w14:textId="77777777" w:rsidTr="002E0941">
        <w:trPr>
          <w:tblCellSpacing w:w="15" w:type="dxa"/>
        </w:trPr>
        <w:tc>
          <w:tcPr>
            <w:tcW w:w="250" w:type="pct"/>
            <w:tcBorders>
              <w:top w:val="nil"/>
              <w:left w:val="nil"/>
              <w:bottom w:val="nil"/>
              <w:right w:val="nil"/>
            </w:tcBorders>
            <w:hideMark/>
          </w:tcPr>
          <w:p w14:paraId="0B439983"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B64F142" w14:textId="77777777" w:rsidR="002E0941" w:rsidRDefault="002E0941" w:rsidP="00930070">
            <w:pPr>
              <w:rPr>
                <w:rFonts w:ascii="Calibri" w:hAnsi="Calibri" w:cs="Calibri"/>
                <w:sz w:val="22"/>
                <w:szCs w:val="22"/>
              </w:rPr>
            </w:pPr>
            <w:r>
              <w:rPr>
                <w:rFonts w:ascii="Calibri" w:hAnsi="Calibri" w:cs="Calibri"/>
                <w:sz w:val="22"/>
                <w:szCs w:val="22"/>
              </w:rPr>
              <w:t>Het attribuutsoort maakt deel uit van het groepattribuutsoort Contactpersoon.</w:t>
            </w:r>
          </w:p>
        </w:tc>
      </w:tr>
    </w:tbl>
    <w:p w14:paraId="4AF596BA"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Contactpersoon telefoonnummer van gegevensgroeptype Contactpersoon klant-contactpersoon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6D50101" w14:textId="77777777" w:rsidTr="002E0941">
        <w:trPr>
          <w:gridAfter w:val="1"/>
          <w:wAfter w:w="6539" w:type="dxa"/>
          <w:tblCellSpacing w:w="15" w:type="dxa"/>
        </w:trPr>
        <w:tc>
          <w:tcPr>
            <w:tcW w:w="0" w:type="auto"/>
            <w:tcBorders>
              <w:top w:val="nil"/>
              <w:left w:val="nil"/>
              <w:bottom w:val="nil"/>
              <w:right w:val="nil"/>
            </w:tcBorders>
            <w:hideMark/>
          </w:tcPr>
          <w:p w14:paraId="4AA42966" w14:textId="77777777" w:rsidR="002E0941" w:rsidRDefault="002E0941" w:rsidP="00930070">
            <w:pPr>
              <w:rPr>
                <w:rFonts w:ascii="Calibri" w:hAnsi="Calibri" w:cs="Calibri"/>
              </w:rPr>
            </w:pPr>
          </w:p>
        </w:tc>
      </w:tr>
      <w:tr w:rsidR="002E0941" w14:paraId="44D3786B" w14:textId="77777777" w:rsidTr="002E0941">
        <w:trPr>
          <w:tblCellSpacing w:w="15" w:type="dxa"/>
        </w:trPr>
        <w:tc>
          <w:tcPr>
            <w:tcW w:w="1500" w:type="pct"/>
            <w:tcBorders>
              <w:top w:val="nil"/>
              <w:left w:val="nil"/>
              <w:bottom w:val="nil"/>
              <w:right w:val="nil"/>
            </w:tcBorders>
            <w:hideMark/>
          </w:tcPr>
          <w:p w14:paraId="049439C4"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578C2BC" w14:textId="77777777" w:rsidR="002E0941" w:rsidRDefault="002E0941" w:rsidP="00930070">
            <w:pPr>
              <w:rPr>
                <w:rFonts w:ascii="Calibri" w:hAnsi="Calibri" w:cs="Calibri"/>
                <w:sz w:val="22"/>
                <w:szCs w:val="22"/>
              </w:rPr>
            </w:pPr>
            <w:r>
              <w:rPr>
                <w:rFonts w:ascii="Calibri" w:hAnsi="Calibri" w:cs="Calibri"/>
                <w:sz w:val="22"/>
                <w:szCs w:val="22"/>
              </w:rPr>
              <w:t>Contactpersoon telefoonnummer</w:t>
            </w:r>
          </w:p>
        </w:tc>
      </w:tr>
      <w:tr w:rsidR="002E0941" w14:paraId="578ECF8C" w14:textId="77777777" w:rsidTr="002E0941">
        <w:trPr>
          <w:tblCellSpacing w:w="15" w:type="dxa"/>
        </w:trPr>
        <w:tc>
          <w:tcPr>
            <w:tcW w:w="1500" w:type="pct"/>
            <w:tcBorders>
              <w:top w:val="nil"/>
              <w:left w:val="nil"/>
              <w:bottom w:val="nil"/>
              <w:right w:val="nil"/>
            </w:tcBorders>
            <w:hideMark/>
          </w:tcPr>
          <w:p w14:paraId="7FBF7DB4"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046649D"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24BB60E" w14:textId="77777777" w:rsidTr="002E0941">
        <w:trPr>
          <w:tblCellSpacing w:w="15" w:type="dxa"/>
        </w:trPr>
        <w:tc>
          <w:tcPr>
            <w:tcW w:w="1500" w:type="pct"/>
            <w:tcBorders>
              <w:top w:val="nil"/>
              <w:left w:val="nil"/>
              <w:bottom w:val="nil"/>
              <w:right w:val="nil"/>
            </w:tcBorders>
            <w:hideMark/>
          </w:tcPr>
          <w:p w14:paraId="1CBD1916"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D7811B3" w14:textId="77777777" w:rsidR="002E0941" w:rsidRDefault="002E0941" w:rsidP="00930070">
            <w:pPr>
              <w:rPr>
                <w:rFonts w:ascii="Calibri" w:hAnsi="Calibri" w:cs="Calibri"/>
                <w:sz w:val="22"/>
                <w:szCs w:val="22"/>
              </w:rPr>
            </w:pPr>
            <w:r>
              <w:rPr>
                <w:rFonts w:ascii="Calibri" w:hAnsi="Calibri" w:cs="Calibri"/>
                <w:sz w:val="22"/>
                <w:szCs w:val="22"/>
              </w:rPr>
              <w:t>Telefoonnummer waaronder de contactpersoon in de regel bereikbaar is.</w:t>
            </w:r>
          </w:p>
        </w:tc>
      </w:tr>
      <w:tr w:rsidR="002E0941" w14:paraId="155A2C04" w14:textId="77777777" w:rsidTr="002E0941">
        <w:trPr>
          <w:tblCellSpacing w:w="15" w:type="dxa"/>
        </w:trPr>
        <w:tc>
          <w:tcPr>
            <w:tcW w:w="1500" w:type="pct"/>
            <w:tcBorders>
              <w:top w:val="nil"/>
              <w:left w:val="nil"/>
              <w:bottom w:val="nil"/>
              <w:right w:val="nil"/>
            </w:tcBorders>
            <w:hideMark/>
          </w:tcPr>
          <w:p w14:paraId="4D93E92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E63CA71"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DD6E518" w14:textId="77777777" w:rsidTr="002E0941">
        <w:trPr>
          <w:tblCellSpacing w:w="15" w:type="dxa"/>
        </w:trPr>
        <w:tc>
          <w:tcPr>
            <w:tcW w:w="1500" w:type="pct"/>
            <w:tcBorders>
              <w:top w:val="nil"/>
              <w:left w:val="nil"/>
              <w:bottom w:val="nil"/>
              <w:right w:val="nil"/>
            </w:tcBorders>
            <w:hideMark/>
          </w:tcPr>
          <w:p w14:paraId="3F575C8F"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586C241" w14:textId="77777777" w:rsidR="002E0941" w:rsidRDefault="002E0941" w:rsidP="00930070">
            <w:pPr>
              <w:rPr>
                <w:rFonts w:ascii="Calibri" w:hAnsi="Calibri" w:cs="Calibri"/>
                <w:sz w:val="22"/>
                <w:szCs w:val="22"/>
              </w:rPr>
            </w:pPr>
            <w:r>
              <w:rPr>
                <w:rFonts w:ascii="Calibri" w:hAnsi="Calibri" w:cs="Calibri"/>
                <w:sz w:val="22"/>
                <w:szCs w:val="22"/>
              </w:rPr>
              <w:t>1 januari 2013</w:t>
            </w:r>
          </w:p>
        </w:tc>
      </w:tr>
      <w:tr w:rsidR="002E0941" w14:paraId="332B7A92" w14:textId="77777777" w:rsidTr="002E0941">
        <w:trPr>
          <w:tblCellSpacing w:w="15" w:type="dxa"/>
        </w:trPr>
        <w:tc>
          <w:tcPr>
            <w:tcW w:w="1500" w:type="pct"/>
            <w:tcBorders>
              <w:top w:val="nil"/>
              <w:left w:val="nil"/>
              <w:bottom w:val="nil"/>
              <w:right w:val="nil"/>
            </w:tcBorders>
            <w:hideMark/>
          </w:tcPr>
          <w:p w14:paraId="681FAD5F"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24B05D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28B4FE0" w14:textId="77777777" w:rsidTr="002E0941">
        <w:trPr>
          <w:tblCellSpacing w:w="15" w:type="dxa"/>
        </w:trPr>
        <w:tc>
          <w:tcPr>
            <w:tcW w:w="1500" w:type="pct"/>
            <w:tcBorders>
              <w:top w:val="nil"/>
              <w:left w:val="nil"/>
              <w:bottom w:val="nil"/>
              <w:right w:val="nil"/>
            </w:tcBorders>
            <w:hideMark/>
          </w:tcPr>
          <w:p w14:paraId="260A03BD"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93E3530"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7513AB8" w14:textId="77777777" w:rsidTr="002E0941">
        <w:trPr>
          <w:tblCellSpacing w:w="15" w:type="dxa"/>
        </w:trPr>
        <w:tc>
          <w:tcPr>
            <w:tcW w:w="1500" w:type="pct"/>
            <w:tcBorders>
              <w:top w:val="nil"/>
              <w:left w:val="nil"/>
              <w:bottom w:val="nil"/>
              <w:right w:val="nil"/>
            </w:tcBorders>
            <w:hideMark/>
          </w:tcPr>
          <w:p w14:paraId="05840B43"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5B0B65F"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22E3297" w14:textId="77777777" w:rsidTr="002E0941">
        <w:trPr>
          <w:tblCellSpacing w:w="15" w:type="dxa"/>
        </w:trPr>
        <w:tc>
          <w:tcPr>
            <w:tcW w:w="1500" w:type="pct"/>
            <w:tcBorders>
              <w:top w:val="nil"/>
              <w:left w:val="nil"/>
              <w:bottom w:val="nil"/>
              <w:right w:val="nil"/>
            </w:tcBorders>
            <w:hideMark/>
          </w:tcPr>
          <w:p w14:paraId="6246875F"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6C4423F"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5F0123C" w14:textId="77777777" w:rsidTr="002E0941">
        <w:trPr>
          <w:tblCellSpacing w:w="15" w:type="dxa"/>
        </w:trPr>
        <w:tc>
          <w:tcPr>
            <w:tcW w:w="1500" w:type="pct"/>
            <w:tcBorders>
              <w:top w:val="nil"/>
              <w:left w:val="nil"/>
              <w:bottom w:val="nil"/>
              <w:right w:val="nil"/>
            </w:tcBorders>
            <w:hideMark/>
          </w:tcPr>
          <w:p w14:paraId="7157C489"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F1BBB5F"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08548FB" w14:textId="77777777" w:rsidTr="002E0941">
        <w:trPr>
          <w:tblCellSpacing w:w="15" w:type="dxa"/>
        </w:trPr>
        <w:tc>
          <w:tcPr>
            <w:tcW w:w="1500" w:type="pct"/>
            <w:tcBorders>
              <w:top w:val="nil"/>
              <w:left w:val="nil"/>
              <w:bottom w:val="nil"/>
              <w:right w:val="nil"/>
            </w:tcBorders>
            <w:hideMark/>
          </w:tcPr>
          <w:p w14:paraId="15F8892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AB157E1"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501E569F" w14:textId="77777777" w:rsidTr="002E0941">
        <w:trPr>
          <w:tblCellSpacing w:w="15" w:type="dxa"/>
        </w:trPr>
        <w:tc>
          <w:tcPr>
            <w:tcW w:w="1500" w:type="pct"/>
            <w:tcBorders>
              <w:top w:val="nil"/>
              <w:left w:val="nil"/>
              <w:bottom w:val="nil"/>
              <w:right w:val="nil"/>
            </w:tcBorders>
            <w:hideMark/>
          </w:tcPr>
          <w:p w14:paraId="144D6A93"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8FE5561"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2E215903" w14:textId="77777777" w:rsidTr="002E0941">
        <w:trPr>
          <w:tblCellSpacing w:w="15" w:type="dxa"/>
        </w:trPr>
        <w:tc>
          <w:tcPr>
            <w:tcW w:w="1500" w:type="pct"/>
            <w:tcBorders>
              <w:top w:val="nil"/>
              <w:left w:val="nil"/>
              <w:bottom w:val="nil"/>
              <w:right w:val="nil"/>
            </w:tcBorders>
            <w:hideMark/>
          </w:tcPr>
          <w:p w14:paraId="36EDF50B"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1DE7452"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4FA518C9" w14:textId="77777777" w:rsidTr="002E0941">
        <w:trPr>
          <w:tblCellSpacing w:w="15" w:type="dxa"/>
        </w:trPr>
        <w:tc>
          <w:tcPr>
            <w:tcW w:w="1500" w:type="pct"/>
            <w:tcBorders>
              <w:top w:val="nil"/>
              <w:left w:val="nil"/>
              <w:bottom w:val="nil"/>
              <w:right w:val="nil"/>
            </w:tcBorders>
            <w:hideMark/>
          </w:tcPr>
          <w:p w14:paraId="50609F28"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5C69DEB" w14:textId="77777777" w:rsidR="002E0941" w:rsidRDefault="002E0941" w:rsidP="00930070">
            <w:pPr>
              <w:rPr>
                <w:rFonts w:ascii="Calibri" w:hAnsi="Calibri" w:cs="Calibri"/>
                <w:sz w:val="22"/>
                <w:szCs w:val="22"/>
              </w:rPr>
            </w:pPr>
            <w:r>
              <w:rPr>
                <w:rFonts w:ascii="Calibri" w:hAnsi="Calibri" w:cs="Calibri"/>
                <w:sz w:val="22"/>
                <w:szCs w:val="22"/>
              </w:rPr>
              <w:t>AN20</w:t>
            </w:r>
          </w:p>
        </w:tc>
      </w:tr>
      <w:tr w:rsidR="002E0941" w14:paraId="44B8FACD" w14:textId="77777777" w:rsidTr="002E0941">
        <w:trPr>
          <w:tblCellSpacing w:w="15" w:type="dxa"/>
        </w:trPr>
        <w:tc>
          <w:tcPr>
            <w:tcW w:w="1500" w:type="pct"/>
            <w:tcBorders>
              <w:top w:val="nil"/>
              <w:left w:val="nil"/>
              <w:bottom w:val="nil"/>
              <w:right w:val="nil"/>
            </w:tcBorders>
            <w:hideMark/>
          </w:tcPr>
          <w:p w14:paraId="0BB4BDC0"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FE0235A" w14:textId="77777777" w:rsidR="002E0941" w:rsidRDefault="002E0941" w:rsidP="00930070">
            <w:pPr>
              <w:rPr>
                <w:rFonts w:ascii="Calibri" w:hAnsi="Calibri" w:cs="Calibri"/>
                <w:sz w:val="22"/>
                <w:szCs w:val="22"/>
              </w:rPr>
            </w:pPr>
            <w:r>
              <w:rPr>
                <w:rFonts w:ascii="Calibri" w:hAnsi="Calibri" w:cs="Calibri"/>
                <w:sz w:val="22"/>
                <w:szCs w:val="22"/>
              </w:rPr>
              <w:t>alle alfanumerieke tekens</w:t>
            </w:r>
          </w:p>
        </w:tc>
      </w:tr>
    </w:tbl>
    <w:p w14:paraId="077A72C7"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BC23496" w14:textId="77777777" w:rsidTr="002E0941">
        <w:trPr>
          <w:tblCellSpacing w:w="15" w:type="dxa"/>
        </w:trPr>
        <w:tc>
          <w:tcPr>
            <w:tcW w:w="1500" w:type="pct"/>
            <w:tcBorders>
              <w:top w:val="nil"/>
              <w:left w:val="nil"/>
              <w:bottom w:val="nil"/>
              <w:right w:val="nil"/>
            </w:tcBorders>
            <w:hideMark/>
          </w:tcPr>
          <w:p w14:paraId="7F91E9C5"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0468287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7155247" w14:textId="77777777" w:rsidTr="002E0941">
        <w:trPr>
          <w:tblCellSpacing w:w="15" w:type="dxa"/>
        </w:trPr>
        <w:tc>
          <w:tcPr>
            <w:tcW w:w="250" w:type="pct"/>
            <w:tcBorders>
              <w:top w:val="nil"/>
              <w:left w:val="nil"/>
              <w:bottom w:val="nil"/>
              <w:right w:val="nil"/>
            </w:tcBorders>
            <w:hideMark/>
          </w:tcPr>
          <w:p w14:paraId="2AE481F8"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B5AD7CB" w14:textId="77777777" w:rsidR="002E0941" w:rsidRDefault="002E0941" w:rsidP="00930070">
            <w:pPr>
              <w:rPr>
                <w:rFonts w:ascii="Calibri" w:hAnsi="Calibri" w:cs="Calibri"/>
                <w:sz w:val="22"/>
                <w:szCs w:val="22"/>
              </w:rPr>
            </w:pPr>
            <w:r>
              <w:rPr>
                <w:rFonts w:ascii="Calibri" w:hAnsi="Calibri" w:cs="Calibri"/>
                <w:sz w:val="22"/>
                <w:szCs w:val="22"/>
              </w:rPr>
              <w:t>Het attribuutsoort maakt deel uit van het groepattribuutsoort Contactpersoon.</w:t>
            </w:r>
          </w:p>
        </w:tc>
      </w:tr>
    </w:tbl>
    <w:bookmarkEnd w:id="429"/>
    <w:p w14:paraId="580224DD"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Contactpersoonnaam van gegevensgroeptype Contactpersoon klant-contactpersoon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ABF77CD" w14:textId="77777777" w:rsidTr="002E0941">
        <w:trPr>
          <w:gridAfter w:val="1"/>
          <w:wAfter w:w="6539" w:type="dxa"/>
          <w:tblCellSpacing w:w="15" w:type="dxa"/>
        </w:trPr>
        <w:tc>
          <w:tcPr>
            <w:tcW w:w="0" w:type="auto"/>
            <w:tcBorders>
              <w:top w:val="nil"/>
              <w:left w:val="nil"/>
              <w:bottom w:val="nil"/>
              <w:right w:val="nil"/>
            </w:tcBorders>
            <w:hideMark/>
          </w:tcPr>
          <w:p w14:paraId="654D1F87" w14:textId="77777777" w:rsidR="002E0941" w:rsidRDefault="002E0941" w:rsidP="00930070">
            <w:pPr>
              <w:rPr>
                <w:rFonts w:ascii="Calibri" w:hAnsi="Calibri" w:cs="Calibri"/>
              </w:rPr>
            </w:pPr>
          </w:p>
        </w:tc>
      </w:tr>
      <w:tr w:rsidR="002E0941" w14:paraId="1CD5F978" w14:textId="77777777" w:rsidTr="002E0941">
        <w:trPr>
          <w:tblCellSpacing w:w="15" w:type="dxa"/>
        </w:trPr>
        <w:tc>
          <w:tcPr>
            <w:tcW w:w="1500" w:type="pct"/>
            <w:tcBorders>
              <w:top w:val="nil"/>
              <w:left w:val="nil"/>
              <w:bottom w:val="nil"/>
              <w:right w:val="nil"/>
            </w:tcBorders>
            <w:hideMark/>
          </w:tcPr>
          <w:p w14:paraId="7E63D3AD"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6BC9CBE" w14:textId="77777777" w:rsidR="002E0941" w:rsidRDefault="002E0941" w:rsidP="00930070">
            <w:pPr>
              <w:rPr>
                <w:rFonts w:ascii="Calibri" w:hAnsi="Calibri" w:cs="Calibri"/>
                <w:sz w:val="22"/>
                <w:szCs w:val="22"/>
              </w:rPr>
            </w:pPr>
            <w:r>
              <w:rPr>
                <w:rFonts w:ascii="Calibri" w:hAnsi="Calibri" w:cs="Calibri"/>
                <w:sz w:val="22"/>
                <w:szCs w:val="22"/>
              </w:rPr>
              <w:t>Contactpersoonnaam</w:t>
            </w:r>
          </w:p>
        </w:tc>
      </w:tr>
      <w:tr w:rsidR="002E0941" w14:paraId="14284F52" w14:textId="77777777" w:rsidTr="002E0941">
        <w:trPr>
          <w:tblCellSpacing w:w="15" w:type="dxa"/>
        </w:trPr>
        <w:tc>
          <w:tcPr>
            <w:tcW w:w="1500" w:type="pct"/>
            <w:tcBorders>
              <w:top w:val="nil"/>
              <w:left w:val="nil"/>
              <w:bottom w:val="nil"/>
              <w:right w:val="nil"/>
            </w:tcBorders>
            <w:hideMark/>
          </w:tcPr>
          <w:p w14:paraId="57D03F44"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B180943"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2C770B5" w14:textId="77777777" w:rsidTr="002E0941">
        <w:trPr>
          <w:tblCellSpacing w:w="15" w:type="dxa"/>
        </w:trPr>
        <w:tc>
          <w:tcPr>
            <w:tcW w:w="1500" w:type="pct"/>
            <w:tcBorders>
              <w:top w:val="nil"/>
              <w:left w:val="nil"/>
              <w:bottom w:val="nil"/>
              <w:right w:val="nil"/>
            </w:tcBorders>
            <w:hideMark/>
          </w:tcPr>
          <w:p w14:paraId="6977B98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1166257" w14:textId="77777777" w:rsidR="002E0941" w:rsidRDefault="002E0941" w:rsidP="00930070">
            <w:pPr>
              <w:rPr>
                <w:rFonts w:ascii="Calibri" w:hAnsi="Calibri" w:cs="Calibri"/>
                <w:sz w:val="22"/>
                <w:szCs w:val="22"/>
              </w:rPr>
            </w:pPr>
            <w:r>
              <w:rPr>
                <w:rFonts w:ascii="Calibri" w:hAnsi="Calibri" w:cs="Calibri"/>
                <w:sz w:val="22"/>
                <w:szCs w:val="22"/>
              </w:rPr>
              <w:t>De opgemaakte naam van de contactpersoon.</w:t>
            </w:r>
          </w:p>
        </w:tc>
      </w:tr>
      <w:tr w:rsidR="002E0941" w14:paraId="0A5C7C6F" w14:textId="77777777" w:rsidTr="002E0941">
        <w:trPr>
          <w:tblCellSpacing w:w="15" w:type="dxa"/>
        </w:trPr>
        <w:tc>
          <w:tcPr>
            <w:tcW w:w="1500" w:type="pct"/>
            <w:tcBorders>
              <w:top w:val="nil"/>
              <w:left w:val="nil"/>
              <w:bottom w:val="nil"/>
              <w:right w:val="nil"/>
            </w:tcBorders>
            <w:hideMark/>
          </w:tcPr>
          <w:p w14:paraId="783BA611"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35EE3F9"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2F99E54" w14:textId="77777777" w:rsidTr="002E0941">
        <w:trPr>
          <w:tblCellSpacing w:w="15" w:type="dxa"/>
        </w:trPr>
        <w:tc>
          <w:tcPr>
            <w:tcW w:w="1500" w:type="pct"/>
            <w:tcBorders>
              <w:top w:val="nil"/>
              <w:left w:val="nil"/>
              <w:bottom w:val="nil"/>
              <w:right w:val="nil"/>
            </w:tcBorders>
            <w:hideMark/>
          </w:tcPr>
          <w:p w14:paraId="191E71EA"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004CB57" w14:textId="77777777" w:rsidR="002E0941" w:rsidRDefault="002E0941" w:rsidP="00930070">
            <w:pPr>
              <w:rPr>
                <w:rFonts w:ascii="Calibri" w:hAnsi="Calibri" w:cs="Calibri"/>
                <w:sz w:val="22"/>
                <w:szCs w:val="22"/>
              </w:rPr>
            </w:pPr>
            <w:r>
              <w:rPr>
                <w:rFonts w:ascii="Calibri" w:hAnsi="Calibri" w:cs="Calibri"/>
                <w:sz w:val="22"/>
                <w:szCs w:val="22"/>
              </w:rPr>
              <w:t>1 januari 2013</w:t>
            </w:r>
          </w:p>
        </w:tc>
      </w:tr>
      <w:tr w:rsidR="002E0941" w14:paraId="42873CAD" w14:textId="77777777" w:rsidTr="002E0941">
        <w:trPr>
          <w:tblCellSpacing w:w="15" w:type="dxa"/>
        </w:trPr>
        <w:tc>
          <w:tcPr>
            <w:tcW w:w="1500" w:type="pct"/>
            <w:tcBorders>
              <w:top w:val="nil"/>
              <w:left w:val="nil"/>
              <w:bottom w:val="nil"/>
              <w:right w:val="nil"/>
            </w:tcBorders>
            <w:hideMark/>
          </w:tcPr>
          <w:p w14:paraId="0D3BA834"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4B0826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5F53CE3" w14:textId="77777777" w:rsidTr="002E0941">
        <w:trPr>
          <w:tblCellSpacing w:w="15" w:type="dxa"/>
        </w:trPr>
        <w:tc>
          <w:tcPr>
            <w:tcW w:w="1500" w:type="pct"/>
            <w:tcBorders>
              <w:top w:val="nil"/>
              <w:left w:val="nil"/>
              <w:bottom w:val="nil"/>
              <w:right w:val="nil"/>
            </w:tcBorders>
            <w:hideMark/>
          </w:tcPr>
          <w:p w14:paraId="592F8679"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F46B0B1"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28A36832" w14:textId="77777777" w:rsidTr="002E0941">
        <w:trPr>
          <w:tblCellSpacing w:w="15" w:type="dxa"/>
        </w:trPr>
        <w:tc>
          <w:tcPr>
            <w:tcW w:w="1500" w:type="pct"/>
            <w:tcBorders>
              <w:top w:val="nil"/>
              <w:left w:val="nil"/>
              <w:bottom w:val="nil"/>
              <w:right w:val="nil"/>
            </w:tcBorders>
            <w:hideMark/>
          </w:tcPr>
          <w:p w14:paraId="4C2D87FC"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9C6BF3E"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4C43410" w14:textId="77777777" w:rsidTr="002E0941">
        <w:trPr>
          <w:tblCellSpacing w:w="15" w:type="dxa"/>
        </w:trPr>
        <w:tc>
          <w:tcPr>
            <w:tcW w:w="1500" w:type="pct"/>
            <w:tcBorders>
              <w:top w:val="nil"/>
              <w:left w:val="nil"/>
              <w:bottom w:val="nil"/>
              <w:right w:val="nil"/>
            </w:tcBorders>
            <w:hideMark/>
          </w:tcPr>
          <w:p w14:paraId="1FE10242"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6206B61"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F626FF1" w14:textId="77777777" w:rsidTr="002E0941">
        <w:trPr>
          <w:tblCellSpacing w:w="15" w:type="dxa"/>
        </w:trPr>
        <w:tc>
          <w:tcPr>
            <w:tcW w:w="1500" w:type="pct"/>
            <w:tcBorders>
              <w:top w:val="nil"/>
              <w:left w:val="nil"/>
              <w:bottom w:val="nil"/>
              <w:right w:val="nil"/>
            </w:tcBorders>
            <w:hideMark/>
          </w:tcPr>
          <w:p w14:paraId="260E4320"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C31D91A"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B8D168D" w14:textId="77777777" w:rsidTr="002E0941">
        <w:trPr>
          <w:tblCellSpacing w:w="15" w:type="dxa"/>
        </w:trPr>
        <w:tc>
          <w:tcPr>
            <w:tcW w:w="1500" w:type="pct"/>
            <w:tcBorders>
              <w:top w:val="nil"/>
              <w:left w:val="nil"/>
              <w:bottom w:val="nil"/>
              <w:right w:val="nil"/>
            </w:tcBorders>
            <w:hideMark/>
          </w:tcPr>
          <w:p w14:paraId="2E6D64EA"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5C5424B"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332F7FB4" w14:textId="77777777" w:rsidTr="002E0941">
        <w:trPr>
          <w:tblCellSpacing w:w="15" w:type="dxa"/>
        </w:trPr>
        <w:tc>
          <w:tcPr>
            <w:tcW w:w="1500" w:type="pct"/>
            <w:tcBorders>
              <w:top w:val="nil"/>
              <w:left w:val="nil"/>
              <w:bottom w:val="nil"/>
              <w:right w:val="nil"/>
            </w:tcBorders>
            <w:hideMark/>
          </w:tcPr>
          <w:p w14:paraId="1EA7213A"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CB2673E"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5275360A" w14:textId="77777777" w:rsidTr="002E0941">
        <w:trPr>
          <w:tblCellSpacing w:w="15" w:type="dxa"/>
        </w:trPr>
        <w:tc>
          <w:tcPr>
            <w:tcW w:w="1500" w:type="pct"/>
            <w:tcBorders>
              <w:top w:val="nil"/>
              <w:left w:val="nil"/>
              <w:bottom w:val="nil"/>
              <w:right w:val="nil"/>
            </w:tcBorders>
            <w:hideMark/>
          </w:tcPr>
          <w:p w14:paraId="4042EF7D"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2EA52BE"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6B53B81E" w14:textId="77777777" w:rsidTr="002E0941">
        <w:trPr>
          <w:tblCellSpacing w:w="15" w:type="dxa"/>
        </w:trPr>
        <w:tc>
          <w:tcPr>
            <w:tcW w:w="1500" w:type="pct"/>
            <w:tcBorders>
              <w:top w:val="nil"/>
              <w:left w:val="nil"/>
              <w:bottom w:val="nil"/>
              <w:right w:val="nil"/>
            </w:tcBorders>
            <w:hideMark/>
          </w:tcPr>
          <w:p w14:paraId="75A6F080"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0655AA9" w14:textId="77777777" w:rsidR="002E0941" w:rsidRDefault="002E0941" w:rsidP="00930070">
            <w:pPr>
              <w:rPr>
                <w:rFonts w:ascii="Calibri" w:hAnsi="Calibri" w:cs="Calibri"/>
                <w:sz w:val="22"/>
                <w:szCs w:val="22"/>
              </w:rPr>
            </w:pPr>
            <w:r>
              <w:rPr>
                <w:rFonts w:ascii="Calibri" w:hAnsi="Calibri" w:cs="Calibri"/>
                <w:sz w:val="22"/>
                <w:szCs w:val="22"/>
              </w:rPr>
              <w:t>AN40</w:t>
            </w:r>
          </w:p>
        </w:tc>
      </w:tr>
      <w:tr w:rsidR="002E0941" w14:paraId="0A0FEDEE" w14:textId="77777777" w:rsidTr="002E0941">
        <w:trPr>
          <w:tblCellSpacing w:w="15" w:type="dxa"/>
        </w:trPr>
        <w:tc>
          <w:tcPr>
            <w:tcW w:w="1500" w:type="pct"/>
            <w:tcBorders>
              <w:top w:val="nil"/>
              <w:left w:val="nil"/>
              <w:bottom w:val="nil"/>
              <w:right w:val="nil"/>
            </w:tcBorders>
            <w:hideMark/>
          </w:tcPr>
          <w:p w14:paraId="05CB55FB"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4AE340E" w14:textId="77777777" w:rsidR="002E0941" w:rsidRDefault="002E0941" w:rsidP="00930070">
            <w:pPr>
              <w:rPr>
                <w:rFonts w:ascii="Calibri" w:hAnsi="Calibri" w:cs="Calibri"/>
                <w:sz w:val="22"/>
                <w:szCs w:val="22"/>
              </w:rPr>
            </w:pPr>
            <w:r>
              <w:rPr>
                <w:rFonts w:ascii="Calibri" w:hAnsi="Calibri" w:cs="Calibri"/>
                <w:sz w:val="22"/>
                <w:szCs w:val="22"/>
              </w:rPr>
              <w:t>alle alfanumerieke tekens</w:t>
            </w:r>
          </w:p>
        </w:tc>
      </w:tr>
    </w:tbl>
    <w:p w14:paraId="20278C12"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E40C47B" w14:textId="77777777" w:rsidTr="002E0941">
        <w:trPr>
          <w:tblCellSpacing w:w="15" w:type="dxa"/>
        </w:trPr>
        <w:tc>
          <w:tcPr>
            <w:tcW w:w="1500" w:type="pct"/>
            <w:tcBorders>
              <w:top w:val="nil"/>
              <w:left w:val="nil"/>
              <w:bottom w:val="nil"/>
              <w:right w:val="nil"/>
            </w:tcBorders>
            <w:hideMark/>
          </w:tcPr>
          <w:p w14:paraId="28354264"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5BE677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FDC513D" w14:textId="77777777" w:rsidTr="002E0941">
        <w:trPr>
          <w:tblCellSpacing w:w="15" w:type="dxa"/>
        </w:trPr>
        <w:tc>
          <w:tcPr>
            <w:tcW w:w="250" w:type="pct"/>
            <w:tcBorders>
              <w:top w:val="nil"/>
              <w:left w:val="nil"/>
              <w:bottom w:val="nil"/>
              <w:right w:val="nil"/>
            </w:tcBorders>
            <w:hideMark/>
          </w:tcPr>
          <w:p w14:paraId="649436B1"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50304CF" w14:textId="77777777" w:rsidR="002E0941" w:rsidRDefault="002E0941" w:rsidP="00930070">
            <w:pPr>
              <w:rPr>
                <w:rFonts w:ascii="Calibri" w:hAnsi="Calibri" w:cs="Calibri"/>
                <w:sz w:val="22"/>
                <w:szCs w:val="22"/>
              </w:rPr>
            </w:pPr>
            <w:r>
              <w:rPr>
                <w:rFonts w:ascii="Calibri" w:hAnsi="Calibri" w:cs="Calibri"/>
                <w:sz w:val="22"/>
                <w:szCs w:val="22"/>
              </w:rPr>
              <w:t>Het attribuutsoort maakt deel uit van het groepattribuutsoort Contactpersoon.</w:t>
            </w:r>
          </w:p>
        </w:tc>
      </w:tr>
    </w:tbl>
    <w:p w14:paraId="42257B69" w14:textId="77777777" w:rsidR="002E0941" w:rsidRDefault="002E0941" w:rsidP="00930070">
      <w:pPr>
        <w:pStyle w:val="Kop2"/>
        <w:rPr>
          <w:rFonts w:ascii="Calibri" w:hAnsi="Calibri" w:cs="Calibri"/>
        </w:rPr>
      </w:pPr>
      <w:bookmarkStart w:id="430" w:name="detail_class_Model_ROL"/>
      <w:bookmarkStart w:id="431" w:name="_Toc517124583"/>
      <w:bookmarkEnd w:id="430"/>
      <w:r>
        <w:rPr>
          <w:rFonts w:ascii="Calibri" w:hAnsi="Calibri" w:cs="Calibri"/>
        </w:rPr>
        <w:t>Relatieklasse ROL</w:t>
      </w:r>
      <w:bookmarkEnd w:id="431"/>
    </w:p>
    <w:p w14:paraId="32FC3480" w14:textId="77777777" w:rsidR="002E0941" w:rsidRDefault="002E0941" w:rsidP="00930070">
      <w:pPr>
        <w:pStyle w:val="Kop3"/>
        <w:rPr>
          <w:rFonts w:ascii="Calibri" w:hAnsi="Calibri" w:cs="Calibri"/>
        </w:rPr>
      </w:pPr>
      <w:bookmarkStart w:id="432" w:name="detail_attribute_Model_ROL_Rolomschrijvi"/>
      <w:r>
        <w:rPr>
          <w:rFonts w:ascii="Calibri" w:hAnsi="Calibri" w:cs="Calibri"/>
        </w:rPr>
        <w:t>Attribuutsoort Rolomschrijving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11E87EA" w14:textId="77777777" w:rsidTr="002E0941">
        <w:trPr>
          <w:tblCellSpacing w:w="15" w:type="dxa"/>
        </w:trPr>
        <w:tc>
          <w:tcPr>
            <w:tcW w:w="1500" w:type="pct"/>
            <w:tcBorders>
              <w:top w:val="nil"/>
              <w:left w:val="nil"/>
              <w:bottom w:val="nil"/>
              <w:right w:val="nil"/>
            </w:tcBorders>
            <w:hideMark/>
          </w:tcPr>
          <w:p w14:paraId="1076E5AC"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C55C2CA" w14:textId="77777777" w:rsidR="002E0941" w:rsidRDefault="002E0941" w:rsidP="00930070">
            <w:pPr>
              <w:rPr>
                <w:rFonts w:ascii="Calibri" w:hAnsi="Calibri" w:cs="Calibri"/>
                <w:sz w:val="22"/>
                <w:szCs w:val="22"/>
              </w:rPr>
            </w:pPr>
            <w:r>
              <w:rPr>
                <w:rFonts w:ascii="Calibri" w:hAnsi="Calibri" w:cs="Calibri"/>
                <w:sz w:val="22"/>
                <w:szCs w:val="22"/>
              </w:rPr>
              <w:t>Rolomschrijving</w:t>
            </w:r>
          </w:p>
        </w:tc>
      </w:tr>
      <w:tr w:rsidR="002E0941" w14:paraId="7F9962DF" w14:textId="77777777" w:rsidTr="002E0941">
        <w:trPr>
          <w:tblCellSpacing w:w="15" w:type="dxa"/>
        </w:trPr>
        <w:tc>
          <w:tcPr>
            <w:tcW w:w="1500" w:type="pct"/>
            <w:tcBorders>
              <w:top w:val="nil"/>
              <w:left w:val="nil"/>
              <w:bottom w:val="nil"/>
              <w:right w:val="nil"/>
            </w:tcBorders>
            <w:hideMark/>
          </w:tcPr>
          <w:p w14:paraId="4B50EF4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AF762E2"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497B34E5" w14:textId="77777777" w:rsidTr="002E0941">
        <w:trPr>
          <w:tblCellSpacing w:w="15" w:type="dxa"/>
        </w:trPr>
        <w:tc>
          <w:tcPr>
            <w:tcW w:w="1500" w:type="pct"/>
            <w:tcBorders>
              <w:top w:val="nil"/>
              <w:left w:val="nil"/>
              <w:bottom w:val="nil"/>
              <w:right w:val="nil"/>
            </w:tcBorders>
            <w:hideMark/>
          </w:tcPr>
          <w:p w14:paraId="3A72FF12"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8B02B54" w14:textId="77777777" w:rsidR="002E0941" w:rsidRDefault="002E0941" w:rsidP="00930070">
            <w:pPr>
              <w:rPr>
                <w:rFonts w:ascii="Calibri" w:hAnsi="Calibri" w:cs="Calibri"/>
                <w:sz w:val="22"/>
                <w:szCs w:val="22"/>
              </w:rPr>
            </w:pPr>
            <w:r>
              <w:rPr>
                <w:rFonts w:ascii="Calibri" w:hAnsi="Calibri" w:cs="Calibri"/>
                <w:sz w:val="22"/>
                <w:szCs w:val="22"/>
              </w:rPr>
              <w:t>Omschrijving van de aard van de ROL.</w:t>
            </w:r>
          </w:p>
        </w:tc>
      </w:tr>
      <w:tr w:rsidR="002E0941" w14:paraId="49ED95F7" w14:textId="77777777" w:rsidTr="002E0941">
        <w:trPr>
          <w:tblCellSpacing w:w="15" w:type="dxa"/>
        </w:trPr>
        <w:tc>
          <w:tcPr>
            <w:tcW w:w="1500" w:type="pct"/>
            <w:tcBorders>
              <w:top w:val="nil"/>
              <w:left w:val="nil"/>
              <w:bottom w:val="nil"/>
              <w:right w:val="nil"/>
            </w:tcBorders>
            <w:hideMark/>
          </w:tcPr>
          <w:p w14:paraId="16A906F1"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D7C058B" w14:textId="77777777" w:rsidR="002E0941" w:rsidRDefault="002E0941" w:rsidP="00930070">
            <w:pPr>
              <w:rPr>
                <w:rFonts w:ascii="Calibri" w:hAnsi="Calibri" w:cs="Calibri"/>
                <w:sz w:val="22"/>
                <w:szCs w:val="22"/>
              </w:rPr>
            </w:pPr>
            <w:r>
              <w:rPr>
                <w:rFonts w:ascii="Calibri" w:hAnsi="Calibri" w:cs="Calibri"/>
                <w:sz w:val="22"/>
                <w:szCs w:val="22"/>
              </w:rPr>
              <w:t>GFO Zaken 2004, aangepast door VNG-R</w:t>
            </w:r>
          </w:p>
        </w:tc>
      </w:tr>
      <w:tr w:rsidR="002E0941" w14:paraId="217AEF68" w14:textId="77777777" w:rsidTr="002E0941">
        <w:trPr>
          <w:tblCellSpacing w:w="15" w:type="dxa"/>
        </w:trPr>
        <w:tc>
          <w:tcPr>
            <w:tcW w:w="1500" w:type="pct"/>
            <w:tcBorders>
              <w:top w:val="nil"/>
              <w:left w:val="nil"/>
              <w:bottom w:val="nil"/>
              <w:right w:val="nil"/>
            </w:tcBorders>
            <w:hideMark/>
          </w:tcPr>
          <w:p w14:paraId="3A9EF0EF"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E8DD03F" w14:textId="77777777" w:rsidR="002E0941" w:rsidRDefault="002E0941" w:rsidP="00930070">
            <w:pPr>
              <w:rPr>
                <w:rFonts w:ascii="Calibri" w:hAnsi="Calibri" w:cs="Calibri"/>
                <w:sz w:val="22"/>
                <w:szCs w:val="22"/>
              </w:rPr>
            </w:pPr>
            <w:r>
              <w:rPr>
                <w:rFonts w:ascii="Calibri" w:hAnsi="Calibri" w:cs="Calibri"/>
                <w:sz w:val="22"/>
                <w:szCs w:val="22"/>
              </w:rPr>
              <w:t>1-6-2008</w:t>
            </w:r>
          </w:p>
        </w:tc>
      </w:tr>
      <w:tr w:rsidR="002E0941" w14:paraId="744FB316" w14:textId="77777777" w:rsidTr="002E0941">
        <w:trPr>
          <w:tblCellSpacing w:w="15" w:type="dxa"/>
        </w:trPr>
        <w:tc>
          <w:tcPr>
            <w:tcW w:w="1500" w:type="pct"/>
            <w:tcBorders>
              <w:top w:val="nil"/>
              <w:left w:val="nil"/>
              <w:bottom w:val="nil"/>
              <w:right w:val="nil"/>
            </w:tcBorders>
            <w:hideMark/>
          </w:tcPr>
          <w:p w14:paraId="043F3FA1"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978A49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7F0F1F3" w14:textId="77777777" w:rsidTr="002E0941">
        <w:trPr>
          <w:tblCellSpacing w:w="15" w:type="dxa"/>
        </w:trPr>
        <w:tc>
          <w:tcPr>
            <w:tcW w:w="1500" w:type="pct"/>
            <w:tcBorders>
              <w:top w:val="nil"/>
              <w:left w:val="nil"/>
              <w:bottom w:val="nil"/>
              <w:right w:val="nil"/>
            </w:tcBorders>
            <w:hideMark/>
          </w:tcPr>
          <w:p w14:paraId="30963899"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E0604C0"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15CCEA83" w14:textId="77777777" w:rsidTr="002E0941">
        <w:trPr>
          <w:tblCellSpacing w:w="15" w:type="dxa"/>
        </w:trPr>
        <w:tc>
          <w:tcPr>
            <w:tcW w:w="1500" w:type="pct"/>
            <w:tcBorders>
              <w:top w:val="nil"/>
              <w:left w:val="nil"/>
              <w:bottom w:val="nil"/>
              <w:right w:val="nil"/>
            </w:tcBorders>
            <w:hideMark/>
          </w:tcPr>
          <w:p w14:paraId="117EB399"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4BCB086"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4569CB8" w14:textId="77777777" w:rsidTr="002E0941">
        <w:trPr>
          <w:tblCellSpacing w:w="15" w:type="dxa"/>
        </w:trPr>
        <w:tc>
          <w:tcPr>
            <w:tcW w:w="1500" w:type="pct"/>
            <w:tcBorders>
              <w:top w:val="nil"/>
              <w:left w:val="nil"/>
              <w:bottom w:val="nil"/>
              <w:right w:val="nil"/>
            </w:tcBorders>
            <w:hideMark/>
          </w:tcPr>
          <w:p w14:paraId="714D514B"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E34A2C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8FE3C26" w14:textId="77777777" w:rsidTr="002E0941">
        <w:trPr>
          <w:tblCellSpacing w:w="15" w:type="dxa"/>
        </w:trPr>
        <w:tc>
          <w:tcPr>
            <w:tcW w:w="1500" w:type="pct"/>
            <w:tcBorders>
              <w:top w:val="nil"/>
              <w:left w:val="nil"/>
              <w:bottom w:val="nil"/>
              <w:right w:val="nil"/>
            </w:tcBorders>
            <w:hideMark/>
          </w:tcPr>
          <w:p w14:paraId="09C6F73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105DD0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C317FD6" w14:textId="77777777" w:rsidTr="002E0941">
        <w:trPr>
          <w:tblCellSpacing w:w="15" w:type="dxa"/>
        </w:trPr>
        <w:tc>
          <w:tcPr>
            <w:tcW w:w="1500" w:type="pct"/>
            <w:tcBorders>
              <w:top w:val="nil"/>
              <w:left w:val="nil"/>
              <w:bottom w:val="nil"/>
              <w:right w:val="nil"/>
            </w:tcBorders>
            <w:hideMark/>
          </w:tcPr>
          <w:p w14:paraId="5C566461"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955D0A0"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3AFFFC9E" w14:textId="77777777" w:rsidTr="002E0941">
        <w:trPr>
          <w:tblCellSpacing w:w="15" w:type="dxa"/>
        </w:trPr>
        <w:tc>
          <w:tcPr>
            <w:tcW w:w="1500" w:type="pct"/>
            <w:tcBorders>
              <w:top w:val="nil"/>
              <w:left w:val="nil"/>
              <w:bottom w:val="nil"/>
              <w:right w:val="nil"/>
            </w:tcBorders>
            <w:hideMark/>
          </w:tcPr>
          <w:p w14:paraId="42021C5E"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6072414"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4A5FCF1A" w14:textId="77777777" w:rsidTr="002E0941">
        <w:trPr>
          <w:tblCellSpacing w:w="15" w:type="dxa"/>
        </w:trPr>
        <w:tc>
          <w:tcPr>
            <w:tcW w:w="1500" w:type="pct"/>
            <w:tcBorders>
              <w:top w:val="nil"/>
              <w:left w:val="nil"/>
              <w:bottom w:val="nil"/>
              <w:right w:val="nil"/>
            </w:tcBorders>
            <w:hideMark/>
          </w:tcPr>
          <w:p w14:paraId="098AFBB7"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3E74571"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18457FDC" w14:textId="77777777" w:rsidTr="002E0941">
        <w:trPr>
          <w:tblCellSpacing w:w="15" w:type="dxa"/>
        </w:trPr>
        <w:tc>
          <w:tcPr>
            <w:tcW w:w="1500" w:type="pct"/>
            <w:tcBorders>
              <w:top w:val="nil"/>
              <w:left w:val="nil"/>
              <w:bottom w:val="nil"/>
              <w:right w:val="nil"/>
            </w:tcBorders>
            <w:hideMark/>
          </w:tcPr>
          <w:p w14:paraId="5898E41F"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C7464A1"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78007944" w14:textId="77777777" w:rsidTr="002E0941">
        <w:trPr>
          <w:tblCellSpacing w:w="15" w:type="dxa"/>
        </w:trPr>
        <w:tc>
          <w:tcPr>
            <w:tcW w:w="1500" w:type="pct"/>
            <w:tcBorders>
              <w:top w:val="nil"/>
              <w:left w:val="nil"/>
              <w:bottom w:val="nil"/>
              <w:right w:val="nil"/>
            </w:tcBorders>
            <w:hideMark/>
          </w:tcPr>
          <w:p w14:paraId="3D46C8B4"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F8E7A8E" w14:textId="77777777" w:rsidR="002E0941" w:rsidRDefault="002E0941" w:rsidP="00930070">
            <w:pPr>
              <w:rPr>
                <w:rFonts w:ascii="Calibri" w:hAnsi="Calibri" w:cs="Calibri"/>
                <w:sz w:val="22"/>
                <w:szCs w:val="22"/>
              </w:rPr>
            </w:pPr>
            <w:r>
              <w:rPr>
                <w:rFonts w:ascii="Calibri" w:hAnsi="Calibri" w:cs="Calibri"/>
                <w:sz w:val="22"/>
                <w:szCs w:val="22"/>
              </w:rPr>
              <w:t>alle alfanumerieke tekens</w:t>
            </w:r>
          </w:p>
        </w:tc>
      </w:tr>
      <w:tr w:rsidR="002E0941" w14:paraId="4874148B" w14:textId="77777777" w:rsidTr="002E0941">
        <w:trPr>
          <w:tblCellSpacing w:w="15" w:type="dxa"/>
        </w:trPr>
        <w:tc>
          <w:tcPr>
            <w:tcW w:w="1500" w:type="pct"/>
            <w:tcBorders>
              <w:top w:val="nil"/>
              <w:left w:val="nil"/>
              <w:bottom w:val="nil"/>
              <w:right w:val="nil"/>
            </w:tcBorders>
            <w:hideMark/>
          </w:tcPr>
          <w:p w14:paraId="4539242F"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C2DE9EE"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2845047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59A69F1" w14:textId="77777777" w:rsidTr="002E0941">
        <w:trPr>
          <w:tblCellSpacing w:w="15" w:type="dxa"/>
        </w:trPr>
        <w:tc>
          <w:tcPr>
            <w:tcW w:w="1500" w:type="pct"/>
            <w:tcBorders>
              <w:top w:val="nil"/>
              <w:left w:val="nil"/>
              <w:bottom w:val="nil"/>
              <w:right w:val="nil"/>
            </w:tcBorders>
            <w:hideMark/>
          </w:tcPr>
          <w:p w14:paraId="7AC93F9D"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FDEF86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B0C8839" w14:textId="77777777" w:rsidTr="002E0941">
        <w:trPr>
          <w:tblCellSpacing w:w="15" w:type="dxa"/>
        </w:trPr>
        <w:tc>
          <w:tcPr>
            <w:tcW w:w="250" w:type="pct"/>
            <w:tcBorders>
              <w:top w:val="nil"/>
              <w:left w:val="nil"/>
              <w:bottom w:val="nil"/>
              <w:right w:val="nil"/>
            </w:tcBorders>
            <w:hideMark/>
          </w:tcPr>
          <w:p w14:paraId="07ED3815"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28D1FDF" w14:textId="77777777" w:rsidR="002E0941" w:rsidRDefault="002E0941" w:rsidP="00930070">
            <w:pPr>
              <w:rPr>
                <w:rFonts w:ascii="Calibri" w:hAnsi="Calibri" w:cs="Calibri"/>
                <w:sz w:val="22"/>
                <w:szCs w:val="22"/>
              </w:rPr>
            </w:pPr>
            <w:r>
              <w:rPr>
                <w:rFonts w:ascii="Calibri" w:hAnsi="Calibri" w:cs="Calibri"/>
                <w:sz w:val="22"/>
                <w:szCs w:val="22"/>
              </w:rPr>
              <w:t xml:space="preserve">Het gaat hier om een rolomschrijving die geënt is op het specifieke van zaken van het ZAAKTYPE of zelfs van de ZAAK. Anders gezegd, een benaming zoals gebruikelijk is bij degenen die, of het taakveld dat betrokken is bij de uitvoering van de zaak en dat door hen ondubbelzinnig herkend wordt. Dit in tegenstelling tot ?Roltypeomschrijving generiek?. Bijvoorbeeld ?Vergunningverlener? resp. ?Behandelaar?. </w:t>
            </w:r>
          </w:p>
        </w:tc>
      </w:tr>
    </w:tbl>
    <w:bookmarkEnd w:id="432"/>
    <w:p w14:paraId="5AD2E738" w14:textId="77777777" w:rsidR="002E0941" w:rsidRDefault="002E0941" w:rsidP="00930070">
      <w:pPr>
        <w:pStyle w:val="Kop3"/>
        <w:rPr>
          <w:rFonts w:ascii="Calibri" w:hAnsi="Calibri" w:cs="Calibri"/>
          <w:sz w:val="24"/>
        </w:rPr>
      </w:pPr>
      <w:r>
        <w:rPr>
          <w:rFonts w:ascii="Calibri" w:hAnsi="Calibri" w:cs="Calibri"/>
        </w:rPr>
        <w:t>Attribuutsoort Rolomschrijving generiek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7E28C68" w14:textId="77777777" w:rsidTr="002E0941">
        <w:trPr>
          <w:tblCellSpacing w:w="15" w:type="dxa"/>
        </w:trPr>
        <w:tc>
          <w:tcPr>
            <w:tcW w:w="1500" w:type="pct"/>
            <w:tcBorders>
              <w:top w:val="nil"/>
              <w:left w:val="nil"/>
              <w:bottom w:val="nil"/>
              <w:right w:val="nil"/>
            </w:tcBorders>
            <w:hideMark/>
          </w:tcPr>
          <w:p w14:paraId="67FD3A90"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8BCA3BD" w14:textId="77777777" w:rsidR="002E0941" w:rsidRDefault="002E0941" w:rsidP="00930070">
            <w:pPr>
              <w:rPr>
                <w:rFonts w:ascii="Calibri" w:hAnsi="Calibri" w:cs="Calibri"/>
                <w:sz w:val="22"/>
                <w:szCs w:val="22"/>
              </w:rPr>
            </w:pPr>
            <w:r>
              <w:rPr>
                <w:rFonts w:ascii="Calibri" w:hAnsi="Calibri" w:cs="Calibri"/>
                <w:sz w:val="22"/>
                <w:szCs w:val="22"/>
              </w:rPr>
              <w:t>Rolomschrijving generiek</w:t>
            </w:r>
          </w:p>
        </w:tc>
      </w:tr>
      <w:tr w:rsidR="002E0941" w14:paraId="04E18593" w14:textId="77777777" w:rsidTr="002E0941">
        <w:trPr>
          <w:tblCellSpacing w:w="15" w:type="dxa"/>
        </w:trPr>
        <w:tc>
          <w:tcPr>
            <w:tcW w:w="1500" w:type="pct"/>
            <w:tcBorders>
              <w:top w:val="nil"/>
              <w:left w:val="nil"/>
              <w:bottom w:val="nil"/>
              <w:right w:val="nil"/>
            </w:tcBorders>
            <w:hideMark/>
          </w:tcPr>
          <w:p w14:paraId="493170A2"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8BAE4A0"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548FAE5B" w14:textId="77777777" w:rsidTr="002E0941">
        <w:trPr>
          <w:tblCellSpacing w:w="15" w:type="dxa"/>
        </w:trPr>
        <w:tc>
          <w:tcPr>
            <w:tcW w:w="1500" w:type="pct"/>
            <w:tcBorders>
              <w:top w:val="nil"/>
              <w:left w:val="nil"/>
              <w:bottom w:val="nil"/>
              <w:right w:val="nil"/>
            </w:tcBorders>
            <w:hideMark/>
          </w:tcPr>
          <w:p w14:paraId="5ACE1BC3"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00BECFF" w14:textId="77777777" w:rsidR="002E0941" w:rsidRDefault="002E0941" w:rsidP="00930070">
            <w:pPr>
              <w:rPr>
                <w:rFonts w:ascii="Calibri" w:hAnsi="Calibri" w:cs="Calibri"/>
                <w:sz w:val="22"/>
                <w:szCs w:val="22"/>
              </w:rPr>
            </w:pPr>
            <w:r>
              <w:rPr>
                <w:rFonts w:ascii="Calibri" w:hAnsi="Calibri" w:cs="Calibri"/>
                <w:sz w:val="22"/>
                <w:szCs w:val="22"/>
              </w:rPr>
              <w:t>Algemeen gehanteerde benaming van de aard van de ROL.</w:t>
            </w:r>
          </w:p>
        </w:tc>
      </w:tr>
      <w:tr w:rsidR="002E0941" w14:paraId="67739878" w14:textId="77777777" w:rsidTr="002E0941">
        <w:trPr>
          <w:tblCellSpacing w:w="15" w:type="dxa"/>
        </w:trPr>
        <w:tc>
          <w:tcPr>
            <w:tcW w:w="1500" w:type="pct"/>
            <w:tcBorders>
              <w:top w:val="nil"/>
              <w:left w:val="nil"/>
              <w:bottom w:val="nil"/>
              <w:right w:val="nil"/>
            </w:tcBorders>
            <w:hideMark/>
          </w:tcPr>
          <w:p w14:paraId="2720A9FC"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B25E29E" w14:textId="77777777" w:rsidR="002E0941" w:rsidRDefault="002E0941" w:rsidP="00930070">
            <w:pPr>
              <w:rPr>
                <w:rFonts w:ascii="Calibri" w:hAnsi="Calibri" w:cs="Calibri"/>
                <w:sz w:val="22"/>
                <w:szCs w:val="22"/>
              </w:rPr>
            </w:pPr>
            <w:r>
              <w:rPr>
                <w:rFonts w:ascii="Calibri" w:hAnsi="Calibri" w:cs="Calibri"/>
                <w:sz w:val="22"/>
                <w:szCs w:val="22"/>
              </w:rPr>
              <w:t>GFO Zaken 2004, aangepast door VNG-R</w:t>
            </w:r>
          </w:p>
        </w:tc>
      </w:tr>
      <w:tr w:rsidR="002E0941" w14:paraId="70CD6211" w14:textId="77777777" w:rsidTr="002E0941">
        <w:trPr>
          <w:tblCellSpacing w:w="15" w:type="dxa"/>
        </w:trPr>
        <w:tc>
          <w:tcPr>
            <w:tcW w:w="1500" w:type="pct"/>
            <w:tcBorders>
              <w:top w:val="nil"/>
              <w:left w:val="nil"/>
              <w:bottom w:val="nil"/>
              <w:right w:val="nil"/>
            </w:tcBorders>
            <w:hideMark/>
          </w:tcPr>
          <w:p w14:paraId="58AD21F6"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4FCC991"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595A44DF" w14:textId="77777777" w:rsidTr="002E0941">
        <w:trPr>
          <w:tblCellSpacing w:w="15" w:type="dxa"/>
        </w:trPr>
        <w:tc>
          <w:tcPr>
            <w:tcW w:w="1500" w:type="pct"/>
            <w:tcBorders>
              <w:top w:val="nil"/>
              <w:left w:val="nil"/>
              <w:bottom w:val="nil"/>
              <w:right w:val="nil"/>
            </w:tcBorders>
            <w:hideMark/>
          </w:tcPr>
          <w:p w14:paraId="12380E54"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B8A729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37C8293" w14:textId="77777777" w:rsidTr="002E0941">
        <w:trPr>
          <w:tblCellSpacing w:w="15" w:type="dxa"/>
        </w:trPr>
        <w:tc>
          <w:tcPr>
            <w:tcW w:w="1500" w:type="pct"/>
            <w:tcBorders>
              <w:top w:val="nil"/>
              <w:left w:val="nil"/>
              <w:bottom w:val="nil"/>
              <w:right w:val="nil"/>
            </w:tcBorders>
            <w:hideMark/>
          </w:tcPr>
          <w:p w14:paraId="7711062F"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3273DD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41EB3E9" w14:textId="77777777" w:rsidTr="002E0941">
        <w:trPr>
          <w:tblCellSpacing w:w="15" w:type="dxa"/>
        </w:trPr>
        <w:tc>
          <w:tcPr>
            <w:tcW w:w="1500" w:type="pct"/>
            <w:tcBorders>
              <w:top w:val="nil"/>
              <w:left w:val="nil"/>
              <w:bottom w:val="nil"/>
              <w:right w:val="nil"/>
            </w:tcBorders>
            <w:hideMark/>
          </w:tcPr>
          <w:p w14:paraId="0AAA2BF4"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D64EE8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952AC48" w14:textId="77777777" w:rsidTr="002E0941">
        <w:trPr>
          <w:tblCellSpacing w:w="15" w:type="dxa"/>
        </w:trPr>
        <w:tc>
          <w:tcPr>
            <w:tcW w:w="1500" w:type="pct"/>
            <w:tcBorders>
              <w:top w:val="nil"/>
              <w:left w:val="nil"/>
              <w:bottom w:val="nil"/>
              <w:right w:val="nil"/>
            </w:tcBorders>
            <w:hideMark/>
          </w:tcPr>
          <w:p w14:paraId="08E8E4D0"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99EBA0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39BBD2D" w14:textId="77777777" w:rsidTr="002E0941">
        <w:trPr>
          <w:tblCellSpacing w:w="15" w:type="dxa"/>
        </w:trPr>
        <w:tc>
          <w:tcPr>
            <w:tcW w:w="1500" w:type="pct"/>
            <w:tcBorders>
              <w:top w:val="nil"/>
              <w:left w:val="nil"/>
              <w:bottom w:val="nil"/>
              <w:right w:val="nil"/>
            </w:tcBorders>
            <w:hideMark/>
          </w:tcPr>
          <w:p w14:paraId="43A7F98F"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E1DADA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0E9A4F2" w14:textId="77777777" w:rsidTr="002E0941">
        <w:trPr>
          <w:tblCellSpacing w:w="15" w:type="dxa"/>
        </w:trPr>
        <w:tc>
          <w:tcPr>
            <w:tcW w:w="1500" w:type="pct"/>
            <w:tcBorders>
              <w:top w:val="nil"/>
              <w:left w:val="nil"/>
              <w:bottom w:val="nil"/>
              <w:right w:val="nil"/>
            </w:tcBorders>
            <w:hideMark/>
          </w:tcPr>
          <w:p w14:paraId="38B55B9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08672AA"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AE564E2" w14:textId="77777777" w:rsidTr="002E0941">
        <w:trPr>
          <w:tblCellSpacing w:w="15" w:type="dxa"/>
        </w:trPr>
        <w:tc>
          <w:tcPr>
            <w:tcW w:w="1500" w:type="pct"/>
            <w:tcBorders>
              <w:top w:val="nil"/>
              <w:left w:val="nil"/>
              <w:bottom w:val="nil"/>
              <w:right w:val="nil"/>
            </w:tcBorders>
            <w:hideMark/>
          </w:tcPr>
          <w:p w14:paraId="7E69B2CC"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7FD48FA"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4B84E95F" w14:textId="77777777" w:rsidTr="002E0941">
        <w:trPr>
          <w:tblCellSpacing w:w="15" w:type="dxa"/>
        </w:trPr>
        <w:tc>
          <w:tcPr>
            <w:tcW w:w="1500" w:type="pct"/>
            <w:tcBorders>
              <w:top w:val="nil"/>
              <w:left w:val="nil"/>
              <w:bottom w:val="nil"/>
              <w:right w:val="nil"/>
            </w:tcBorders>
            <w:hideMark/>
          </w:tcPr>
          <w:p w14:paraId="1D5BDF36"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88EDB6E" w14:textId="77777777" w:rsidR="002E0941" w:rsidRDefault="002E0941" w:rsidP="00930070">
            <w:pPr>
              <w:rPr>
                <w:rFonts w:ascii="Calibri" w:hAnsi="Calibri" w:cs="Calibri"/>
                <w:sz w:val="22"/>
                <w:szCs w:val="22"/>
              </w:rPr>
            </w:pPr>
            <w:r>
              <w:rPr>
                <w:rFonts w:ascii="Calibri" w:hAnsi="Calibri" w:cs="Calibri"/>
                <w:sz w:val="22"/>
                <w:szCs w:val="22"/>
              </w:rPr>
              <w:t xml:space="preserve">Bij een ZAAK kan maximaal één ROL met als Rolomschrijving generiek 'Initiator' voor komen. Bij een ZAAK kan maximaal één ROL met als Rolomschrijving generiek 'Zaakcoördinator' voor komen. </w:t>
            </w:r>
          </w:p>
        </w:tc>
      </w:tr>
      <w:tr w:rsidR="002E0941" w14:paraId="1CABF7FA" w14:textId="77777777" w:rsidTr="002E0941">
        <w:trPr>
          <w:tblCellSpacing w:w="15" w:type="dxa"/>
        </w:trPr>
        <w:tc>
          <w:tcPr>
            <w:tcW w:w="1500" w:type="pct"/>
            <w:tcBorders>
              <w:top w:val="nil"/>
              <w:left w:val="nil"/>
              <w:bottom w:val="nil"/>
              <w:right w:val="nil"/>
            </w:tcBorders>
            <w:hideMark/>
          </w:tcPr>
          <w:p w14:paraId="44F9B641"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AD1C629" w14:textId="77777777" w:rsidR="002E0941" w:rsidRDefault="002E0941" w:rsidP="00930070">
            <w:pPr>
              <w:rPr>
                <w:rFonts w:ascii="Calibri" w:hAnsi="Calibri" w:cs="Calibri"/>
                <w:sz w:val="22"/>
                <w:szCs w:val="22"/>
              </w:rPr>
            </w:pPr>
            <w:r>
              <w:rPr>
                <w:rFonts w:ascii="Calibri" w:hAnsi="Calibri" w:cs="Calibri"/>
                <w:sz w:val="22"/>
                <w:szCs w:val="22"/>
              </w:rPr>
              <w:t>rolomschrijvingGeneriek</w:t>
            </w:r>
          </w:p>
        </w:tc>
      </w:tr>
      <w:tr w:rsidR="002E0941" w14:paraId="1426B9B1" w14:textId="77777777" w:rsidTr="002E0941">
        <w:trPr>
          <w:tblCellSpacing w:w="15" w:type="dxa"/>
        </w:trPr>
        <w:tc>
          <w:tcPr>
            <w:tcW w:w="1500" w:type="pct"/>
            <w:tcBorders>
              <w:top w:val="nil"/>
              <w:left w:val="nil"/>
              <w:bottom w:val="nil"/>
              <w:right w:val="nil"/>
            </w:tcBorders>
            <w:hideMark/>
          </w:tcPr>
          <w:p w14:paraId="0C54E693"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01E4415" w14:textId="77777777" w:rsidR="002E0941" w:rsidRDefault="002E0941" w:rsidP="00930070">
            <w:pPr>
              <w:rPr>
                <w:rFonts w:ascii="Calibri" w:hAnsi="Calibri" w:cs="Calibri"/>
                <w:sz w:val="22"/>
                <w:szCs w:val="22"/>
              </w:rPr>
            </w:pPr>
          </w:p>
        </w:tc>
      </w:tr>
      <w:tr w:rsidR="002E0941" w14:paraId="14CA7DC7" w14:textId="77777777" w:rsidTr="002E0941">
        <w:trPr>
          <w:tblCellSpacing w:w="15" w:type="dxa"/>
        </w:trPr>
        <w:tc>
          <w:tcPr>
            <w:tcW w:w="1500" w:type="pct"/>
            <w:tcBorders>
              <w:top w:val="nil"/>
              <w:left w:val="nil"/>
              <w:bottom w:val="nil"/>
              <w:right w:val="nil"/>
            </w:tcBorders>
            <w:hideMark/>
          </w:tcPr>
          <w:p w14:paraId="2CAE6988"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A136305"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3747EF4B"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A7E5BC8" w14:textId="77777777" w:rsidTr="002E0941">
        <w:trPr>
          <w:tblCellSpacing w:w="15" w:type="dxa"/>
        </w:trPr>
        <w:tc>
          <w:tcPr>
            <w:tcW w:w="1500" w:type="pct"/>
            <w:tcBorders>
              <w:top w:val="nil"/>
              <w:left w:val="nil"/>
              <w:bottom w:val="nil"/>
              <w:right w:val="nil"/>
            </w:tcBorders>
            <w:hideMark/>
          </w:tcPr>
          <w:p w14:paraId="5DB3EC55"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C93FED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9C3AA90" w14:textId="77777777" w:rsidTr="002E0941">
        <w:trPr>
          <w:tblCellSpacing w:w="15" w:type="dxa"/>
        </w:trPr>
        <w:tc>
          <w:tcPr>
            <w:tcW w:w="250" w:type="pct"/>
            <w:tcBorders>
              <w:top w:val="nil"/>
              <w:left w:val="nil"/>
              <w:bottom w:val="nil"/>
              <w:right w:val="nil"/>
            </w:tcBorders>
            <w:hideMark/>
          </w:tcPr>
          <w:p w14:paraId="14A5641E"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7FE81BB" w14:textId="77777777" w:rsidR="002E0941" w:rsidRDefault="002E0941" w:rsidP="00930070">
            <w:pPr>
              <w:rPr>
                <w:rFonts w:ascii="Calibri" w:hAnsi="Calibri" w:cs="Calibri"/>
                <w:sz w:val="22"/>
                <w:szCs w:val="22"/>
              </w:rPr>
            </w:pPr>
            <w:r>
              <w:rPr>
                <w:rFonts w:ascii="Calibri" w:hAnsi="Calibri" w:cs="Calibri"/>
                <w:sz w:val="22"/>
                <w:szCs w:val="22"/>
              </w:rPr>
              <w:t xml:space="preserve">Het gaat hier om de benaming van een rol bij een ZAAK zoals deze landelijk wordt toegepast. Deze kan afwijken van de door de zaakbehandelende organisatie(s) gehanteerde benaming, de Rolomschrijving. De gemachtigde is niet als rol onderkend maar als eigenschap van de wijze waarop een betrokkene zijn of haar rol uitoefent. De formulering van de definitie van de Belanghebbende is afgeleid van de belanghebbende in de AWB maar breder gesteld. V.w.b. de Initiator, indien het gaat om dienstverlening aan burgers en bedrijven wordt ook wel de term ?klant? gehanteerd. Met het oog op andere dan dienstverleningszaken kiezen we hier een meer algemenere term. Bij sommige zaken (huwelijk, bezwaar van meerdere burgers e.d.) is sprake van meerdere initiatoren terwijl het RGBZ slechts één initiator per zaak kent. In dergelijke situaties is voorzien doordat naast de (ene) initiator ook betrokkenen in de rol van ?Mede-initiator? onderkend worden. V.w.b. de Klantcontacter, met betrekking tot het zaakgericht werken betreft dit veelal het verzorgen van de intake van een vraag naar een product of dienst, het informeren over de voortgang van de behandeling van de ZAAK en het leveren van de uitkomst van de ZAAK. </w:t>
            </w:r>
          </w:p>
        </w:tc>
      </w:tr>
    </w:tbl>
    <w:p w14:paraId="12734908" w14:textId="77777777" w:rsidR="002E0941" w:rsidRDefault="002E0941" w:rsidP="00930070">
      <w:pPr>
        <w:pStyle w:val="Kop3"/>
        <w:rPr>
          <w:rFonts w:ascii="Calibri" w:hAnsi="Calibri" w:cs="Calibri"/>
          <w:sz w:val="24"/>
        </w:rPr>
      </w:pPr>
      <w:bookmarkStart w:id="433" w:name="detail_attribute_Model_ROL_Roltoelichtin"/>
      <w:bookmarkEnd w:id="433"/>
      <w:r>
        <w:rPr>
          <w:rFonts w:ascii="Calibri" w:hAnsi="Calibri" w:cs="Calibri"/>
        </w:rPr>
        <w:t>Attribuutsoort Roltoelichting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B28A7C0" w14:textId="77777777" w:rsidTr="002E0941">
        <w:trPr>
          <w:tblCellSpacing w:w="15" w:type="dxa"/>
        </w:trPr>
        <w:tc>
          <w:tcPr>
            <w:tcW w:w="1500" w:type="pct"/>
            <w:tcBorders>
              <w:top w:val="nil"/>
              <w:left w:val="nil"/>
              <w:bottom w:val="nil"/>
              <w:right w:val="nil"/>
            </w:tcBorders>
            <w:hideMark/>
          </w:tcPr>
          <w:p w14:paraId="6BC56EE7"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03C7A33" w14:textId="77777777" w:rsidR="002E0941" w:rsidRDefault="002E0941" w:rsidP="00930070">
            <w:pPr>
              <w:rPr>
                <w:rFonts w:ascii="Calibri" w:hAnsi="Calibri" w:cs="Calibri"/>
                <w:sz w:val="22"/>
                <w:szCs w:val="22"/>
              </w:rPr>
            </w:pPr>
            <w:r>
              <w:rPr>
                <w:rFonts w:ascii="Calibri" w:hAnsi="Calibri" w:cs="Calibri"/>
                <w:sz w:val="22"/>
                <w:szCs w:val="22"/>
              </w:rPr>
              <w:t>Roltoelichting</w:t>
            </w:r>
          </w:p>
        </w:tc>
      </w:tr>
      <w:tr w:rsidR="002E0941" w14:paraId="4AAAEF89" w14:textId="77777777" w:rsidTr="002E0941">
        <w:trPr>
          <w:tblCellSpacing w:w="15" w:type="dxa"/>
        </w:trPr>
        <w:tc>
          <w:tcPr>
            <w:tcW w:w="1500" w:type="pct"/>
            <w:tcBorders>
              <w:top w:val="nil"/>
              <w:left w:val="nil"/>
              <w:bottom w:val="nil"/>
              <w:right w:val="nil"/>
            </w:tcBorders>
            <w:hideMark/>
          </w:tcPr>
          <w:p w14:paraId="61B87DEA"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DC35BF0"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4B8FC17E" w14:textId="77777777" w:rsidTr="002E0941">
        <w:trPr>
          <w:tblCellSpacing w:w="15" w:type="dxa"/>
        </w:trPr>
        <w:tc>
          <w:tcPr>
            <w:tcW w:w="1500" w:type="pct"/>
            <w:tcBorders>
              <w:top w:val="nil"/>
              <w:left w:val="nil"/>
              <w:bottom w:val="nil"/>
              <w:right w:val="nil"/>
            </w:tcBorders>
            <w:hideMark/>
          </w:tcPr>
          <w:p w14:paraId="1AB4439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091FC7B" w14:textId="77777777" w:rsidR="002E0941" w:rsidRDefault="002E0941" w:rsidP="00930070">
            <w:pPr>
              <w:rPr>
                <w:rFonts w:ascii="Calibri" w:hAnsi="Calibri" w:cs="Calibri"/>
                <w:sz w:val="22"/>
                <w:szCs w:val="22"/>
              </w:rPr>
            </w:pPr>
            <w:r>
              <w:rPr>
                <w:rFonts w:ascii="Calibri" w:hAnsi="Calibri" w:cs="Calibri"/>
                <w:sz w:val="22"/>
                <w:szCs w:val="22"/>
              </w:rPr>
              <w:t>Toelichtende beschrijving van de rol.</w:t>
            </w:r>
          </w:p>
        </w:tc>
      </w:tr>
      <w:tr w:rsidR="002E0941" w14:paraId="5ABF7EB7" w14:textId="77777777" w:rsidTr="002E0941">
        <w:trPr>
          <w:tblCellSpacing w:w="15" w:type="dxa"/>
        </w:trPr>
        <w:tc>
          <w:tcPr>
            <w:tcW w:w="1500" w:type="pct"/>
            <w:tcBorders>
              <w:top w:val="nil"/>
              <w:left w:val="nil"/>
              <w:bottom w:val="nil"/>
              <w:right w:val="nil"/>
            </w:tcBorders>
            <w:hideMark/>
          </w:tcPr>
          <w:p w14:paraId="64FECB3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DC647DC" w14:textId="77777777" w:rsidR="002E0941" w:rsidRDefault="002E0941" w:rsidP="00930070">
            <w:pPr>
              <w:rPr>
                <w:rFonts w:ascii="Calibri" w:hAnsi="Calibri" w:cs="Calibri"/>
                <w:sz w:val="22"/>
                <w:szCs w:val="22"/>
              </w:rPr>
            </w:pPr>
            <w:r>
              <w:rPr>
                <w:rFonts w:ascii="Calibri" w:hAnsi="Calibri" w:cs="Calibri"/>
                <w:sz w:val="22"/>
                <w:szCs w:val="22"/>
              </w:rPr>
              <w:t>GFO Zaken 2004</w:t>
            </w:r>
          </w:p>
        </w:tc>
      </w:tr>
      <w:tr w:rsidR="002E0941" w14:paraId="7C930219" w14:textId="77777777" w:rsidTr="002E0941">
        <w:trPr>
          <w:tblCellSpacing w:w="15" w:type="dxa"/>
        </w:trPr>
        <w:tc>
          <w:tcPr>
            <w:tcW w:w="1500" w:type="pct"/>
            <w:tcBorders>
              <w:top w:val="nil"/>
              <w:left w:val="nil"/>
              <w:bottom w:val="nil"/>
              <w:right w:val="nil"/>
            </w:tcBorders>
            <w:hideMark/>
          </w:tcPr>
          <w:p w14:paraId="7F6D0A5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533BAD4"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41BB8918" w14:textId="77777777" w:rsidTr="002E0941">
        <w:trPr>
          <w:tblCellSpacing w:w="15" w:type="dxa"/>
        </w:trPr>
        <w:tc>
          <w:tcPr>
            <w:tcW w:w="1500" w:type="pct"/>
            <w:tcBorders>
              <w:top w:val="nil"/>
              <w:left w:val="nil"/>
              <w:bottom w:val="nil"/>
              <w:right w:val="nil"/>
            </w:tcBorders>
            <w:hideMark/>
          </w:tcPr>
          <w:p w14:paraId="2EC463EE"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F3A7C3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E590BFD" w14:textId="77777777" w:rsidTr="002E0941">
        <w:trPr>
          <w:tblCellSpacing w:w="15" w:type="dxa"/>
        </w:trPr>
        <w:tc>
          <w:tcPr>
            <w:tcW w:w="1500" w:type="pct"/>
            <w:tcBorders>
              <w:top w:val="nil"/>
              <w:left w:val="nil"/>
              <w:bottom w:val="nil"/>
              <w:right w:val="nil"/>
            </w:tcBorders>
            <w:hideMark/>
          </w:tcPr>
          <w:p w14:paraId="52872C05"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6B08E8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60528CD" w14:textId="77777777" w:rsidTr="002E0941">
        <w:trPr>
          <w:tblCellSpacing w:w="15" w:type="dxa"/>
        </w:trPr>
        <w:tc>
          <w:tcPr>
            <w:tcW w:w="1500" w:type="pct"/>
            <w:tcBorders>
              <w:top w:val="nil"/>
              <w:left w:val="nil"/>
              <w:bottom w:val="nil"/>
              <w:right w:val="nil"/>
            </w:tcBorders>
            <w:hideMark/>
          </w:tcPr>
          <w:p w14:paraId="192DCA2B"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CB1A49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5CA207E" w14:textId="77777777" w:rsidTr="002E0941">
        <w:trPr>
          <w:tblCellSpacing w:w="15" w:type="dxa"/>
        </w:trPr>
        <w:tc>
          <w:tcPr>
            <w:tcW w:w="1500" w:type="pct"/>
            <w:tcBorders>
              <w:top w:val="nil"/>
              <w:left w:val="nil"/>
              <w:bottom w:val="nil"/>
              <w:right w:val="nil"/>
            </w:tcBorders>
            <w:hideMark/>
          </w:tcPr>
          <w:p w14:paraId="5EFB0D6C"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03ED6F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0D11D29" w14:textId="77777777" w:rsidTr="002E0941">
        <w:trPr>
          <w:tblCellSpacing w:w="15" w:type="dxa"/>
        </w:trPr>
        <w:tc>
          <w:tcPr>
            <w:tcW w:w="1500" w:type="pct"/>
            <w:tcBorders>
              <w:top w:val="nil"/>
              <w:left w:val="nil"/>
              <w:bottom w:val="nil"/>
              <w:right w:val="nil"/>
            </w:tcBorders>
            <w:hideMark/>
          </w:tcPr>
          <w:p w14:paraId="164D5C4A"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0DA468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F8F6B82" w14:textId="77777777" w:rsidTr="002E0941">
        <w:trPr>
          <w:tblCellSpacing w:w="15" w:type="dxa"/>
        </w:trPr>
        <w:tc>
          <w:tcPr>
            <w:tcW w:w="1500" w:type="pct"/>
            <w:tcBorders>
              <w:top w:val="nil"/>
              <w:left w:val="nil"/>
              <w:bottom w:val="nil"/>
              <w:right w:val="nil"/>
            </w:tcBorders>
            <w:hideMark/>
          </w:tcPr>
          <w:p w14:paraId="31587F7E"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B1FD732"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71DCAE15" w14:textId="77777777" w:rsidTr="002E0941">
        <w:trPr>
          <w:tblCellSpacing w:w="15" w:type="dxa"/>
        </w:trPr>
        <w:tc>
          <w:tcPr>
            <w:tcW w:w="1500" w:type="pct"/>
            <w:tcBorders>
              <w:top w:val="nil"/>
              <w:left w:val="nil"/>
              <w:bottom w:val="nil"/>
              <w:right w:val="nil"/>
            </w:tcBorders>
            <w:hideMark/>
          </w:tcPr>
          <w:p w14:paraId="3C1C4BF8"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49B38BF"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32F49282" w14:textId="77777777" w:rsidTr="002E0941">
        <w:trPr>
          <w:tblCellSpacing w:w="15" w:type="dxa"/>
        </w:trPr>
        <w:tc>
          <w:tcPr>
            <w:tcW w:w="1500" w:type="pct"/>
            <w:tcBorders>
              <w:top w:val="nil"/>
              <w:left w:val="nil"/>
              <w:bottom w:val="nil"/>
              <w:right w:val="nil"/>
            </w:tcBorders>
            <w:hideMark/>
          </w:tcPr>
          <w:p w14:paraId="3A0F4C66"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7F2A6C4"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292165FD" w14:textId="77777777" w:rsidTr="002E0941">
        <w:trPr>
          <w:tblCellSpacing w:w="15" w:type="dxa"/>
        </w:trPr>
        <w:tc>
          <w:tcPr>
            <w:tcW w:w="1500" w:type="pct"/>
            <w:tcBorders>
              <w:top w:val="nil"/>
              <w:left w:val="nil"/>
              <w:bottom w:val="nil"/>
              <w:right w:val="nil"/>
            </w:tcBorders>
            <w:hideMark/>
          </w:tcPr>
          <w:p w14:paraId="6BA54EE1"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FCFFCC8" w14:textId="77777777" w:rsidR="002E0941" w:rsidRDefault="002E0941" w:rsidP="00930070">
            <w:pPr>
              <w:rPr>
                <w:rFonts w:ascii="Calibri" w:hAnsi="Calibri" w:cs="Calibri"/>
                <w:sz w:val="22"/>
                <w:szCs w:val="22"/>
              </w:rPr>
            </w:pPr>
            <w:r>
              <w:rPr>
                <w:rFonts w:ascii="Calibri" w:hAnsi="Calibri" w:cs="Calibri"/>
                <w:sz w:val="22"/>
                <w:szCs w:val="22"/>
              </w:rPr>
              <w:t>AN1000</w:t>
            </w:r>
          </w:p>
        </w:tc>
      </w:tr>
      <w:tr w:rsidR="002E0941" w14:paraId="5623A05B" w14:textId="77777777" w:rsidTr="002E0941">
        <w:trPr>
          <w:tblCellSpacing w:w="15" w:type="dxa"/>
        </w:trPr>
        <w:tc>
          <w:tcPr>
            <w:tcW w:w="1500" w:type="pct"/>
            <w:tcBorders>
              <w:top w:val="nil"/>
              <w:left w:val="nil"/>
              <w:bottom w:val="nil"/>
              <w:right w:val="nil"/>
            </w:tcBorders>
            <w:hideMark/>
          </w:tcPr>
          <w:p w14:paraId="015272E1"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30DDEA7" w14:textId="77777777" w:rsidR="002E0941" w:rsidRDefault="002E0941" w:rsidP="00930070">
            <w:pPr>
              <w:rPr>
                <w:rFonts w:ascii="Calibri" w:hAnsi="Calibri" w:cs="Calibri"/>
                <w:sz w:val="22"/>
                <w:szCs w:val="22"/>
              </w:rPr>
            </w:pPr>
            <w:r>
              <w:rPr>
                <w:rFonts w:ascii="Calibri" w:hAnsi="Calibri" w:cs="Calibri"/>
                <w:sz w:val="22"/>
                <w:szCs w:val="22"/>
              </w:rPr>
              <w:t>alle alfanumerieke tekens</w:t>
            </w:r>
          </w:p>
        </w:tc>
      </w:tr>
      <w:tr w:rsidR="002E0941" w14:paraId="1507CB5E" w14:textId="77777777" w:rsidTr="002E0941">
        <w:trPr>
          <w:tblCellSpacing w:w="15" w:type="dxa"/>
        </w:trPr>
        <w:tc>
          <w:tcPr>
            <w:tcW w:w="1500" w:type="pct"/>
            <w:tcBorders>
              <w:top w:val="nil"/>
              <w:left w:val="nil"/>
              <w:bottom w:val="nil"/>
              <w:right w:val="nil"/>
            </w:tcBorders>
            <w:hideMark/>
          </w:tcPr>
          <w:p w14:paraId="2FCBB9BF"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5A1A370"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67119A2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033BCEB" w14:textId="77777777" w:rsidTr="002E0941">
        <w:trPr>
          <w:tblCellSpacing w:w="15" w:type="dxa"/>
        </w:trPr>
        <w:tc>
          <w:tcPr>
            <w:tcW w:w="1500" w:type="pct"/>
            <w:tcBorders>
              <w:top w:val="nil"/>
              <w:left w:val="nil"/>
              <w:bottom w:val="nil"/>
              <w:right w:val="nil"/>
            </w:tcBorders>
            <w:hideMark/>
          </w:tcPr>
          <w:p w14:paraId="2953D589"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2BE3362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7A30403" w14:textId="77777777" w:rsidTr="002E0941">
        <w:trPr>
          <w:tblCellSpacing w:w="15" w:type="dxa"/>
        </w:trPr>
        <w:tc>
          <w:tcPr>
            <w:tcW w:w="250" w:type="pct"/>
            <w:tcBorders>
              <w:top w:val="nil"/>
              <w:left w:val="nil"/>
              <w:bottom w:val="nil"/>
              <w:right w:val="nil"/>
            </w:tcBorders>
            <w:hideMark/>
          </w:tcPr>
          <w:p w14:paraId="46A215AB"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326193C" w14:textId="77777777" w:rsidR="002E0941" w:rsidRDefault="002E0941" w:rsidP="00930070">
            <w:pPr>
              <w:rPr>
                <w:rFonts w:ascii="Calibri" w:hAnsi="Calibri" w:cs="Calibri"/>
                <w:sz w:val="22"/>
                <w:szCs w:val="22"/>
              </w:rPr>
            </w:pPr>
            <w:r>
              <w:rPr>
                <w:rFonts w:ascii="Calibri" w:hAnsi="Calibri" w:cs="Calibri"/>
                <w:sz w:val="22"/>
                <w:szCs w:val="22"/>
              </w:rPr>
              <w:t>Het is afgeleid van de attribuutsoort Betrokkene.Roltoelichting in het GFO Zaken 2004.</w:t>
            </w:r>
          </w:p>
        </w:tc>
      </w:tr>
    </w:tbl>
    <w:p w14:paraId="43DDD28A" w14:textId="77777777" w:rsidR="002E0941" w:rsidRDefault="002E0941" w:rsidP="00930070">
      <w:pPr>
        <w:pStyle w:val="Kop3"/>
        <w:rPr>
          <w:rFonts w:ascii="Calibri" w:hAnsi="Calibri" w:cs="Calibri"/>
          <w:sz w:val="24"/>
        </w:rPr>
      </w:pPr>
      <w:bookmarkStart w:id="434" w:name="detail_attribute_Model_ROL_Indicatiemach"/>
      <w:bookmarkEnd w:id="434"/>
      <w:r>
        <w:rPr>
          <w:rFonts w:ascii="Calibri" w:hAnsi="Calibri" w:cs="Calibri"/>
        </w:rPr>
        <w:t>Attribuutsoort Indicatie machtiging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80063AD" w14:textId="77777777" w:rsidTr="002E0941">
        <w:trPr>
          <w:tblCellSpacing w:w="15" w:type="dxa"/>
        </w:trPr>
        <w:tc>
          <w:tcPr>
            <w:tcW w:w="1500" w:type="pct"/>
            <w:tcBorders>
              <w:top w:val="nil"/>
              <w:left w:val="nil"/>
              <w:bottom w:val="nil"/>
              <w:right w:val="nil"/>
            </w:tcBorders>
            <w:hideMark/>
          </w:tcPr>
          <w:p w14:paraId="2FE2BDE4"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89BB1CA" w14:textId="77777777" w:rsidR="002E0941" w:rsidRDefault="002E0941" w:rsidP="00930070">
            <w:pPr>
              <w:rPr>
                <w:rFonts w:ascii="Calibri" w:hAnsi="Calibri" w:cs="Calibri"/>
                <w:sz w:val="22"/>
                <w:szCs w:val="22"/>
              </w:rPr>
            </w:pPr>
            <w:r>
              <w:rPr>
                <w:rFonts w:ascii="Calibri" w:hAnsi="Calibri" w:cs="Calibri"/>
                <w:sz w:val="22"/>
                <w:szCs w:val="22"/>
              </w:rPr>
              <w:t>Indicatie machtiging</w:t>
            </w:r>
          </w:p>
        </w:tc>
      </w:tr>
      <w:tr w:rsidR="002E0941" w14:paraId="69BB2999" w14:textId="77777777" w:rsidTr="002E0941">
        <w:trPr>
          <w:tblCellSpacing w:w="15" w:type="dxa"/>
        </w:trPr>
        <w:tc>
          <w:tcPr>
            <w:tcW w:w="1500" w:type="pct"/>
            <w:tcBorders>
              <w:top w:val="nil"/>
              <w:left w:val="nil"/>
              <w:bottom w:val="nil"/>
              <w:right w:val="nil"/>
            </w:tcBorders>
            <w:hideMark/>
          </w:tcPr>
          <w:p w14:paraId="41FCE71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E3B7318"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22B5835" w14:textId="77777777" w:rsidTr="002E0941">
        <w:trPr>
          <w:tblCellSpacing w:w="15" w:type="dxa"/>
        </w:trPr>
        <w:tc>
          <w:tcPr>
            <w:tcW w:w="1500" w:type="pct"/>
            <w:tcBorders>
              <w:top w:val="nil"/>
              <w:left w:val="nil"/>
              <w:bottom w:val="nil"/>
              <w:right w:val="nil"/>
            </w:tcBorders>
            <w:hideMark/>
          </w:tcPr>
          <w:p w14:paraId="4C37B02B"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F6E3671" w14:textId="77777777" w:rsidR="002E0941" w:rsidRDefault="002E0941" w:rsidP="00930070">
            <w:pPr>
              <w:rPr>
                <w:rFonts w:ascii="Calibri" w:hAnsi="Calibri" w:cs="Calibri"/>
                <w:sz w:val="22"/>
                <w:szCs w:val="22"/>
              </w:rPr>
            </w:pPr>
            <w:r>
              <w:rPr>
                <w:rFonts w:ascii="Calibri" w:hAnsi="Calibri" w:cs="Calibri"/>
                <w:sz w:val="22"/>
                <w:szCs w:val="22"/>
              </w:rPr>
              <w:t xml:space="preserve">Indicatie of de BETROKKENE in de ROL bij de ZAAK optreedt als gemachtigde van een andere BETROKKENE bij die ZAAK. </w:t>
            </w:r>
          </w:p>
        </w:tc>
      </w:tr>
      <w:tr w:rsidR="002E0941" w14:paraId="10E6F650" w14:textId="77777777" w:rsidTr="002E0941">
        <w:trPr>
          <w:tblCellSpacing w:w="15" w:type="dxa"/>
        </w:trPr>
        <w:tc>
          <w:tcPr>
            <w:tcW w:w="1500" w:type="pct"/>
            <w:tcBorders>
              <w:top w:val="nil"/>
              <w:left w:val="nil"/>
              <w:bottom w:val="nil"/>
              <w:right w:val="nil"/>
            </w:tcBorders>
            <w:hideMark/>
          </w:tcPr>
          <w:p w14:paraId="23E3A3DA"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F119751"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E3A363D" w14:textId="77777777" w:rsidTr="002E0941">
        <w:trPr>
          <w:tblCellSpacing w:w="15" w:type="dxa"/>
        </w:trPr>
        <w:tc>
          <w:tcPr>
            <w:tcW w:w="1500" w:type="pct"/>
            <w:tcBorders>
              <w:top w:val="nil"/>
              <w:left w:val="nil"/>
              <w:bottom w:val="nil"/>
              <w:right w:val="nil"/>
            </w:tcBorders>
            <w:hideMark/>
          </w:tcPr>
          <w:p w14:paraId="07842685"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3C66C6B" w14:textId="77777777" w:rsidR="002E0941" w:rsidRDefault="002E0941" w:rsidP="00930070">
            <w:pPr>
              <w:rPr>
                <w:rFonts w:ascii="Calibri" w:hAnsi="Calibri" w:cs="Calibri"/>
                <w:sz w:val="22"/>
                <w:szCs w:val="22"/>
              </w:rPr>
            </w:pPr>
            <w:r>
              <w:rPr>
                <w:rFonts w:ascii="Calibri" w:hAnsi="Calibri" w:cs="Calibri"/>
                <w:sz w:val="22"/>
                <w:szCs w:val="22"/>
              </w:rPr>
              <w:t>1-1-2013</w:t>
            </w:r>
          </w:p>
        </w:tc>
      </w:tr>
      <w:tr w:rsidR="002E0941" w14:paraId="2730CEB7" w14:textId="77777777" w:rsidTr="002E0941">
        <w:trPr>
          <w:tblCellSpacing w:w="15" w:type="dxa"/>
        </w:trPr>
        <w:tc>
          <w:tcPr>
            <w:tcW w:w="1500" w:type="pct"/>
            <w:tcBorders>
              <w:top w:val="nil"/>
              <w:left w:val="nil"/>
              <w:bottom w:val="nil"/>
              <w:right w:val="nil"/>
            </w:tcBorders>
            <w:hideMark/>
          </w:tcPr>
          <w:p w14:paraId="3A3F9542"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44DC95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4DBDB6E" w14:textId="77777777" w:rsidTr="002E0941">
        <w:trPr>
          <w:tblCellSpacing w:w="15" w:type="dxa"/>
        </w:trPr>
        <w:tc>
          <w:tcPr>
            <w:tcW w:w="1500" w:type="pct"/>
            <w:tcBorders>
              <w:top w:val="nil"/>
              <w:left w:val="nil"/>
              <w:bottom w:val="nil"/>
              <w:right w:val="nil"/>
            </w:tcBorders>
            <w:hideMark/>
          </w:tcPr>
          <w:p w14:paraId="1677155B"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17AF37C"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703169E" w14:textId="77777777" w:rsidTr="002E0941">
        <w:trPr>
          <w:tblCellSpacing w:w="15" w:type="dxa"/>
        </w:trPr>
        <w:tc>
          <w:tcPr>
            <w:tcW w:w="1500" w:type="pct"/>
            <w:tcBorders>
              <w:top w:val="nil"/>
              <w:left w:val="nil"/>
              <w:bottom w:val="nil"/>
              <w:right w:val="nil"/>
            </w:tcBorders>
            <w:hideMark/>
          </w:tcPr>
          <w:p w14:paraId="517DB658"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EC92E5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B9B48DE" w14:textId="77777777" w:rsidTr="002E0941">
        <w:trPr>
          <w:tblCellSpacing w:w="15" w:type="dxa"/>
        </w:trPr>
        <w:tc>
          <w:tcPr>
            <w:tcW w:w="1500" w:type="pct"/>
            <w:tcBorders>
              <w:top w:val="nil"/>
              <w:left w:val="nil"/>
              <w:bottom w:val="nil"/>
              <w:right w:val="nil"/>
            </w:tcBorders>
            <w:hideMark/>
          </w:tcPr>
          <w:p w14:paraId="7C879DE3"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9C0FC4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622B0A9" w14:textId="77777777" w:rsidTr="002E0941">
        <w:trPr>
          <w:tblCellSpacing w:w="15" w:type="dxa"/>
        </w:trPr>
        <w:tc>
          <w:tcPr>
            <w:tcW w:w="1500" w:type="pct"/>
            <w:tcBorders>
              <w:top w:val="nil"/>
              <w:left w:val="nil"/>
              <w:bottom w:val="nil"/>
              <w:right w:val="nil"/>
            </w:tcBorders>
            <w:hideMark/>
          </w:tcPr>
          <w:p w14:paraId="0F477073"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2B1B2B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66535B3" w14:textId="77777777" w:rsidTr="002E0941">
        <w:trPr>
          <w:tblCellSpacing w:w="15" w:type="dxa"/>
        </w:trPr>
        <w:tc>
          <w:tcPr>
            <w:tcW w:w="1500" w:type="pct"/>
            <w:tcBorders>
              <w:top w:val="nil"/>
              <w:left w:val="nil"/>
              <w:bottom w:val="nil"/>
              <w:right w:val="nil"/>
            </w:tcBorders>
            <w:hideMark/>
          </w:tcPr>
          <w:p w14:paraId="6BE01F7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0249498"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6812ECBE" w14:textId="77777777" w:rsidTr="002E0941">
        <w:trPr>
          <w:tblCellSpacing w:w="15" w:type="dxa"/>
        </w:trPr>
        <w:tc>
          <w:tcPr>
            <w:tcW w:w="1500" w:type="pct"/>
            <w:tcBorders>
              <w:top w:val="nil"/>
              <w:left w:val="nil"/>
              <w:bottom w:val="nil"/>
              <w:right w:val="nil"/>
            </w:tcBorders>
            <w:hideMark/>
          </w:tcPr>
          <w:p w14:paraId="53CA13DB"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A688DC1"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2766B518" w14:textId="77777777" w:rsidTr="002E0941">
        <w:trPr>
          <w:tblCellSpacing w:w="15" w:type="dxa"/>
        </w:trPr>
        <w:tc>
          <w:tcPr>
            <w:tcW w:w="1500" w:type="pct"/>
            <w:tcBorders>
              <w:top w:val="nil"/>
              <w:left w:val="nil"/>
              <w:bottom w:val="nil"/>
              <w:right w:val="nil"/>
            </w:tcBorders>
            <w:hideMark/>
          </w:tcPr>
          <w:p w14:paraId="391127BD"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22E5B05"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54E5C88A" w14:textId="77777777" w:rsidTr="002E0941">
        <w:trPr>
          <w:tblCellSpacing w:w="15" w:type="dxa"/>
        </w:trPr>
        <w:tc>
          <w:tcPr>
            <w:tcW w:w="1500" w:type="pct"/>
            <w:tcBorders>
              <w:top w:val="nil"/>
              <w:left w:val="nil"/>
              <w:bottom w:val="nil"/>
              <w:right w:val="nil"/>
            </w:tcBorders>
            <w:hideMark/>
          </w:tcPr>
          <w:p w14:paraId="2A3E313D"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EF3AAA2" w14:textId="77777777" w:rsidR="002E0941" w:rsidRDefault="002E0941" w:rsidP="00930070">
            <w:pPr>
              <w:rPr>
                <w:rFonts w:ascii="Calibri" w:hAnsi="Calibri" w:cs="Calibri"/>
                <w:sz w:val="22"/>
                <w:szCs w:val="22"/>
              </w:rPr>
            </w:pPr>
            <w:r>
              <w:rPr>
                <w:rFonts w:ascii="Calibri" w:hAnsi="Calibri" w:cs="Calibri"/>
                <w:sz w:val="22"/>
                <w:szCs w:val="22"/>
              </w:rPr>
              <w:t>indicatieMachtiging</w:t>
            </w:r>
          </w:p>
        </w:tc>
      </w:tr>
      <w:tr w:rsidR="002E0941" w14:paraId="3C9E9A4B" w14:textId="77777777" w:rsidTr="002E0941">
        <w:trPr>
          <w:tblCellSpacing w:w="15" w:type="dxa"/>
        </w:trPr>
        <w:tc>
          <w:tcPr>
            <w:tcW w:w="1500" w:type="pct"/>
            <w:tcBorders>
              <w:top w:val="nil"/>
              <w:left w:val="nil"/>
              <w:bottom w:val="nil"/>
              <w:right w:val="nil"/>
            </w:tcBorders>
            <w:hideMark/>
          </w:tcPr>
          <w:p w14:paraId="0E4B3F1C"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7C0DB01" w14:textId="77777777" w:rsidR="002E0941" w:rsidRDefault="002E0941" w:rsidP="00930070">
            <w:pPr>
              <w:rPr>
                <w:rFonts w:ascii="Calibri" w:hAnsi="Calibri" w:cs="Calibri"/>
                <w:sz w:val="22"/>
                <w:szCs w:val="22"/>
              </w:rPr>
            </w:pPr>
          </w:p>
        </w:tc>
      </w:tr>
      <w:tr w:rsidR="002E0941" w14:paraId="33676F84" w14:textId="77777777" w:rsidTr="002E0941">
        <w:trPr>
          <w:tblCellSpacing w:w="15" w:type="dxa"/>
        </w:trPr>
        <w:tc>
          <w:tcPr>
            <w:tcW w:w="1500" w:type="pct"/>
            <w:tcBorders>
              <w:top w:val="nil"/>
              <w:left w:val="nil"/>
              <w:bottom w:val="nil"/>
              <w:right w:val="nil"/>
            </w:tcBorders>
            <w:hideMark/>
          </w:tcPr>
          <w:p w14:paraId="2B91FC80"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A907865"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222DF6F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2129E17" w14:textId="77777777" w:rsidTr="002E0941">
        <w:trPr>
          <w:tblCellSpacing w:w="15" w:type="dxa"/>
        </w:trPr>
        <w:tc>
          <w:tcPr>
            <w:tcW w:w="1500" w:type="pct"/>
            <w:tcBorders>
              <w:top w:val="nil"/>
              <w:left w:val="nil"/>
              <w:bottom w:val="nil"/>
              <w:right w:val="nil"/>
            </w:tcBorders>
            <w:hideMark/>
          </w:tcPr>
          <w:p w14:paraId="58683DAB"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0F47B17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C05A48D" w14:textId="77777777" w:rsidTr="002E0941">
        <w:trPr>
          <w:tblCellSpacing w:w="15" w:type="dxa"/>
        </w:trPr>
        <w:tc>
          <w:tcPr>
            <w:tcW w:w="250" w:type="pct"/>
            <w:tcBorders>
              <w:top w:val="nil"/>
              <w:left w:val="nil"/>
              <w:bottom w:val="nil"/>
              <w:right w:val="nil"/>
            </w:tcBorders>
            <w:hideMark/>
          </w:tcPr>
          <w:p w14:paraId="4C6F3B21"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23C3D39" w14:textId="77777777" w:rsidR="002E0941" w:rsidRDefault="002E0941" w:rsidP="00930070">
            <w:pPr>
              <w:rPr>
                <w:rFonts w:ascii="Calibri" w:hAnsi="Calibri" w:cs="Calibri"/>
                <w:sz w:val="22"/>
                <w:szCs w:val="22"/>
              </w:rPr>
            </w:pPr>
            <w:r>
              <w:rPr>
                <w:rFonts w:ascii="Calibri" w:hAnsi="Calibri" w:cs="Calibri"/>
                <w:sz w:val="22"/>
                <w:szCs w:val="22"/>
              </w:rPr>
              <w:t xml:space="preserve">Een betrokkene bij een zaak kan een ander machtigen om zijn of haar belangen bij de zaak voor hem of haar te waarborgen. De gemachtigde wordt dan tevens een betrokkene bij de zaak. Dat kan in diverse rollen. Zo kan de gemachtigde de initiator zijn, en niet degene die eigenlijk de zaak 'had willen aanspannen' (bijvoorbeeld een bezwaarzaak) als alle communicatie via de gemachtigde loopt (hij/zij dient als gemachtigde bijvoorbeeld het bezwaar in; met hem of haar wordt over de zaak gecommuniceerd). Degene op wie het bezwaar betrekking heeft kan dan in de rol van belanghebbende aan de zaak gerelateerd worden. In de ROL.Toelichting kan desgewenst nadere informatie over machtiginggever of gemachtigde vermeld worden. </w:t>
            </w:r>
          </w:p>
        </w:tc>
      </w:tr>
    </w:tbl>
    <w:p w14:paraId="3F867DD4" w14:textId="77777777" w:rsidR="002E0941" w:rsidRDefault="002E0941" w:rsidP="00930070">
      <w:pPr>
        <w:pStyle w:val="Kop3"/>
        <w:rPr>
          <w:rFonts w:ascii="Calibri" w:hAnsi="Calibri" w:cs="Calibri"/>
          <w:sz w:val="24"/>
        </w:rPr>
      </w:pPr>
      <w:bookmarkStart w:id="435" w:name="detail_attribute_Model_ROL_Afwijkendenaa"/>
      <w:bookmarkEnd w:id="435"/>
      <w:r>
        <w:rPr>
          <w:rFonts w:ascii="Calibri" w:hAnsi="Calibri" w:cs="Calibri"/>
        </w:rPr>
        <w:t>Attribuutsoort Afwijkende naam betrokkene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7327846" w14:textId="77777777" w:rsidTr="002E0941">
        <w:trPr>
          <w:tblCellSpacing w:w="15" w:type="dxa"/>
        </w:trPr>
        <w:tc>
          <w:tcPr>
            <w:tcW w:w="1500" w:type="pct"/>
            <w:tcBorders>
              <w:top w:val="nil"/>
              <w:left w:val="nil"/>
              <w:bottom w:val="nil"/>
              <w:right w:val="nil"/>
            </w:tcBorders>
            <w:hideMark/>
          </w:tcPr>
          <w:p w14:paraId="2596083B"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7C68D96" w14:textId="77777777" w:rsidR="002E0941" w:rsidRDefault="002E0941" w:rsidP="00930070">
            <w:pPr>
              <w:rPr>
                <w:rFonts w:ascii="Calibri" w:hAnsi="Calibri" w:cs="Calibri"/>
                <w:sz w:val="22"/>
                <w:szCs w:val="22"/>
              </w:rPr>
            </w:pPr>
            <w:r>
              <w:rPr>
                <w:rFonts w:ascii="Calibri" w:hAnsi="Calibri" w:cs="Calibri"/>
                <w:sz w:val="22"/>
                <w:szCs w:val="22"/>
              </w:rPr>
              <w:t>Afwijkende naam betrokkene</w:t>
            </w:r>
          </w:p>
        </w:tc>
      </w:tr>
      <w:tr w:rsidR="002E0941" w14:paraId="32DF5D49" w14:textId="77777777" w:rsidTr="002E0941">
        <w:trPr>
          <w:tblCellSpacing w:w="15" w:type="dxa"/>
        </w:trPr>
        <w:tc>
          <w:tcPr>
            <w:tcW w:w="1500" w:type="pct"/>
            <w:tcBorders>
              <w:top w:val="nil"/>
              <w:left w:val="nil"/>
              <w:bottom w:val="nil"/>
              <w:right w:val="nil"/>
            </w:tcBorders>
            <w:hideMark/>
          </w:tcPr>
          <w:p w14:paraId="163D0BE5"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EFE0A56"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1F9FA24" w14:textId="77777777" w:rsidTr="002E0941">
        <w:trPr>
          <w:tblCellSpacing w:w="15" w:type="dxa"/>
        </w:trPr>
        <w:tc>
          <w:tcPr>
            <w:tcW w:w="1500" w:type="pct"/>
            <w:tcBorders>
              <w:top w:val="nil"/>
              <w:left w:val="nil"/>
              <w:bottom w:val="nil"/>
              <w:right w:val="nil"/>
            </w:tcBorders>
            <w:hideMark/>
          </w:tcPr>
          <w:p w14:paraId="3E0A7D6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379C7FD" w14:textId="77777777" w:rsidR="002E0941" w:rsidRDefault="002E0941" w:rsidP="00930070">
            <w:pPr>
              <w:rPr>
                <w:rFonts w:ascii="Calibri" w:hAnsi="Calibri" w:cs="Calibri"/>
                <w:sz w:val="22"/>
                <w:szCs w:val="22"/>
              </w:rPr>
            </w:pPr>
            <w:r>
              <w:rPr>
                <w:rFonts w:ascii="Calibri" w:hAnsi="Calibri" w:cs="Calibri"/>
                <w:sz w:val="22"/>
                <w:szCs w:val="22"/>
              </w:rPr>
              <w:t>De naam van de betrokkene waaronder deze in relatie tot de zaak aangesproken wil worden.</w:t>
            </w:r>
          </w:p>
        </w:tc>
      </w:tr>
      <w:tr w:rsidR="002E0941" w14:paraId="38DB5D97" w14:textId="77777777" w:rsidTr="002E0941">
        <w:trPr>
          <w:tblCellSpacing w:w="15" w:type="dxa"/>
        </w:trPr>
        <w:tc>
          <w:tcPr>
            <w:tcW w:w="1500" w:type="pct"/>
            <w:tcBorders>
              <w:top w:val="nil"/>
              <w:left w:val="nil"/>
              <w:bottom w:val="nil"/>
              <w:right w:val="nil"/>
            </w:tcBorders>
            <w:hideMark/>
          </w:tcPr>
          <w:p w14:paraId="4DFE30FC"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BAA21B1"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BB00E85" w14:textId="77777777" w:rsidTr="002E0941">
        <w:trPr>
          <w:tblCellSpacing w:w="15" w:type="dxa"/>
        </w:trPr>
        <w:tc>
          <w:tcPr>
            <w:tcW w:w="1500" w:type="pct"/>
            <w:tcBorders>
              <w:top w:val="nil"/>
              <w:left w:val="nil"/>
              <w:bottom w:val="nil"/>
              <w:right w:val="nil"/>
            </w:tcBorders>
            <w:hideMark/>
          </w:tcPr>
          <w:p w14:paraId="52A23EF9"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556BD7C" w14:textId="77777777" w:rsidR="002E0941" w:rsidRDefault="002E0941" w:rsidP="00930070">
            <w:pPr>
              <w:rPr>
                <w:rFonts w:ascii="Calibri" w:hAnsi="Calibri" w:cs="Calibri"/>
                <w:sz w:val="22"/>
                <w:szCs w:val="22"/>
              </w:rPr>
            </w:pPr>
            <w:r>
              <w:rPr>
                <w:rFonts w:ascii="Calibri" w:hAnsi="Calibri" w:cs="Calibri"/>
                <w:sz w:val="22"/>
                <w:szCs w:val="22"/>
              </w:rPr>
              <w:t>20-12-2016</w:t>
            </w:r>
          </w:p>
        </w:tc>
      </w:tr>
      <w:tr w:rsidR="002E0941" w14:paraId="6B1CE1B0" w14:textId="77777777" w:rsidTr="002E0941">
        <w:trPr>
          <w:tblCellSpacing w:w="15" w:type="dxa"/>
        </w:trPr>
        <w:tc>
          <w:tcPr>
            <w:tcW w:w="1500" w:type="pct"/>
            <w:tcBorders>
              <w:top w:val="nil"/>
              <w:left w:val="nil"/>
              <w:bottom w:val="nil"/>
              <w:right w:val="nil"/>
            </w:tcBorders>
            <w:hideMark/>
          </w:tcPr>
          <w:p w14:paraId="0C29E14E"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DB530C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740B9D8" w14:textId="77777777" w:rsidTr="002E0941">
        <w:trPr>
          <w:tblCellSpacing w:w="15" w:type="dxa"/>
        </w:trPr>
        <w:tc>
          <w:tcPr>
            <w:tcW w:w="1500" w:type="pct"/>
            <w:tcBorders>
              <w:top w:val="nil"/>
              <w:left w:val="nil"/>
              <w:bottom w:val="nil"/>
              <w:right w:val="nil"/>
            </w:tcBorders>
            <w:hideMark/>
          </w:tcPr>
          <w:p w14:paraId="4E0AFAE6"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6481B01"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8389DD5" w14:textId="77777777" w:rsidTr="002E0941">
        <w:trPr>
          <w:tblCellSpacing w:w="15" w:type="dxa"/>
        </w:trPr>
        <w:tc>
          <w:tcPr>
            <w:tcW w:w="1500" w:type="pct"/>
            <w:tcBorders>
              <w:top w:val="nil"/>
              <w:left w:val="nil"/>
              <w:bottom w:val="nil"/>
              <w:right w:val="nil"/>
            </w:tcBorders>
            <w:hideMark/>
          </w:tcPr>
          <w:p w14:paraId="3926946C"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818BDD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96B9860" w14:textId="77777777" w:rsidTr="002E0941">
        <w:trPr>
          <w:tblCellSpacing w:w="15" w:type="dxa"/>
        </w:trPr>
        <w:tc>
          <w:tcPr>
            <w:tcW w:w="1500" w:type="pct"/>
            <w:tcBorders>
              <w:top w:val="nil"/>
              <w:left w:val="nil"/>
              <w:bottom w:val="nil"/>
              <w:right w:val="nil"/>
            </w:tcBorders>
            <w:hideMark/>
          </w:tcPr>
          <w:p w14:paraId="7F0B9FFC"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C057BC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BE95789" w14:textId="77777777" w:rsidTr="002E0941">
        <w:trPr>
          <w:tblCellSpacing w:w="15" w:type="dxa"/>
        </w:trPr>
        <w:tc>
          <w:tcPr>
            <w:tcW w:w="1500" w:type="pct"/>
            <w:tcBorders>
              <w:top w:val="nil"/>
              <w:left w:val="nil"/>
              <w:bottom w:val="nil"/>
              <w:right w:val="nil"/>
            </w:tcBorders>
            <w:hideMark/>
          </w:tcPr>
          <w:p w14:paraId="2FC19589"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092699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62796AF" w14:textId="77777777" w:rsidTr="002E0941">
        <w:trPr>
          <w:tblCellSpacing w:w="15" w:type="dxa"/>
        </w:trPr>
        <w:tc>
          <w:tcPr>
            <w:tcW w:w="1500" w:type="pct"/>
            <w:tcBorders>
              <w:top w:val="nil"/>
              <w:left w:val="nil"/>
              <w:bottom w:val="nil"/>
              <w:right w:val="nil"/>
            </w:tcBorders>
            <w:hideMark/>
          </w:tcPr>
          <w:p w14:paraId="41D01DE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81704FF"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6E704341" w14:textId="77777777" w:rsidTr="002E0941">
        <w:trPr>
          <w:tblCellSpacing w:w="15" w:type="dxa"/>
        </w:trPr>
        <w:tc>
          <w:tcPr>
            <w:tcW w:w="1500" w:type="pct"/>
            <w:tcBorders>
              <w:top w:val="nil"/>
              <w:left w:val="nil"/>
              <w:bottom w:val="nil"/>
              <w:right w:val="nil"/>
            </w:tcBorders>
            <w:hideMark/>
          </w:tcPr>
          <w:p w14:paraId="47CC8E91"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D862619"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116C3D70" w14:textId="77777777" w:rsidTr="002E0941">
        <w:trPr>
          <w:tblCellSpacing w:w="15" w:type="dxa"/>
        </w:trPr>
        <w:tc>
          <w:tcPr>
            <w:tcW w:w="1500" w:type="pct"/>
            <w:tcBorders>
              <w:top w:val="nil"/>
              <w:left w:val="nil"/>
              <w:bottom w:val="nil"/>
              <w:right w:val="nil"/>
            </w:tcBorders>
            <w:hideMark/>
          </w:tcPr>
          <w:p w14:paraId="63D0FAF7"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338B45D" w14:textId="77777777" w:rsidR="002E0941" w:rsidRDefault="002E0941" w:rsidP="00930070">
            <w:pPr>
              <w:rPr>
                <w:rFonts w:ascii="Calibri" w:hAnsi="Calibri" w:cs="Calibri"/>
                <w:sz w:val="22"/>
                <w:szCs w:val="22"/>
              </w:rPr>
            </w:pPr>
            <w:r>
              <w:rPr>
                <w:rFonts w:ascii="Calibri" w:hAnsi="Calibri" w:cs="Calibri"/>
                <w:sz w:val="22"/>
                <w:szCs w:val="22"/>
              </w:rPr>
              <w:t xml:space="preserve">1) Wordt niet van een waarde voorzien indien de aanschrijfnaam niet afwijkt van de naam van de betrokkene zoals ontleend uit een basisregistratie of gemeentelijke kernregistratie. </w:t>
            </w:r>
          </w:p>
        </w:tc>
      </w:tr>
      <w:tr w:rsidR="002E0941" w14:paraId="03B53A84" w14:textId="77777777" w:rsidTr="002E0941">
        <w:trPr>
          <w:tblCellSpacing w:w="15" w:type="dxa"/>
        </w:trPr>
        <w:tc>
          <w:tcPr>
            <w:tcW w:w="1500" w:type="pct"/>
            <w:tcBorders>
              <w:top w:val="nil"/>
              <w:left w:val="nil"/>
              <w:bottom w:val="nil"/>
              <w:right w:val="nil"/>
            </w:tcBorders>
            <w:hideMark/>
          </w:tcPr>
          <w:p w14:paraId="007DA983"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FDCC66D" w14:textId="77777777" w:rsidR="002E0941" w:rsidRDefault="002E0941" w:rsidP="00930070">
            <w:pPr>
              <w:rPr>
                <w:rFonts w:ascii="Calibri" w:hAnsi="Calibri" w:cs="Calibri"/>
                <w:sz w:val="22"/>
                <w:szCs w:val="22"/>
              </w:rPr>
            </w:pPr>
            <w:r>
              <w:rPr>
                <w:rFonts w:ascii="Calibri" w:hAnsi="Calibri" w:cs="Calibri"/>
                <w:sz w:val="22"/>
                <w:szCs w:val="22"/>
              </w:rPr>
              <w:t>AN625</w:t>
            </w:r>
          </w:p>
        </w:tc>
      </w:tr>
      <w:tr w:rsidR="002E0941" w14:paraId="2F51FA84" w14:textId="77777777" w:rsidTr="002E0941">
        <w:trPr>
          <w:tblCellSpacing w:w="15" w:type="dxa"/>
        </w:trPr>
        <w:tc>
          <w:tcPr>
            <w:tcW w:w="1500" w:type="pct"/>
            <w:tcBorders>
              <w:top w:val="nil"/>
              <w:left w:val="nil"/>
              <w:bottom w:val="nil"/>
              <w:right w:val="nil"/>
            </w:tcBorders>
            <w:hideMark/>
          </w:tcPr>
          <w:p w14:paraId="5A927CCB"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0CA6358" w14:textId="77777777" w:rsidR="002E0941" w:rsidRDefault="002E0941" w:rsidP="00930070">
            <w:pPr>
              <w:rPr>
                <w:rFonts w:ascii="Calibri" w:hAnsi="Calibri" w:cs="Calibri"/>
                <w:sz w:val="22"/>
                <w:szCs w:val="22"/>
              </w:rPr>
            </w:pPr>
          </w:p>
        </w:tc>
      </w:tr>
      <w:tr w:rsidR="002E0941" w14:paraId="1CFBA6B0" w14:textId="77777777" w:rsidTr="002E0941">
        <w:trPr>
          <w:tblCellSpacing w:w="15" w:type="dxa"/>
        </w:trPr>
        <w:tc>
          <w:tcPr>
            <w:tcW w:w="1500" w:type="pct"/>
            <w:tcBorders>
              <w:top w:val="nil"/>
              <w:left w:val="nil"/>
              <w:bottom w:val="nil"/>
              <w:right w:val="nil"/>
            </w:tcBorders>
            <w:hideMark/>
          </w:tcPr>
          <w:p w14:paraId="770461BB"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E264395"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7D3675A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9CBF994" w14:textId="77777777" w:rsidTr="002E0941">
        <w:trPr>
          <w:tblCellSpacing w:w="15" w:type="dxa"/>
        </w:trPr>
        <w:tc>
          <w:tcPr>
            <w:tcW w:w="1500" w:type="pct"/>
            <w:tcBorders>
              <w:top w:val="nil"/>
              <w:left w:val="nil"/>
              <w:bottom w:val="nil"/>
              <w:right w:val="nil"/>
            </w:tcBorders>
            <w:hideMark/>
          </w:tcPr>
          <w:p w14:paraId="2D4C0E43"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0132896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93D60CD" w14:textId="77777777" w:rsidTr="002E0941">
        <w:trPr>
          <w:tblCellSpacing w:w="15" w:type="dxa"/>
        </w:trPr>
        <w:tc>
          <w:tcPr>
            <w:tcW w:w="250" w:type="pct"/>
            <w:tcBorders>
              <w:top w:val="nil"/>
              <w:left w:val="nil"/>
              <w:bottom w:val="nil"/>
              <w:right w:val="nil"/>
            </w:tcBorders>
            <w:hideMark/>
          </w:tcPr>
          <w:p w14:paraId="0ACEA1DF"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4248CE1" w14:textId="77777777" w:rsidR="002E0941" w:rsidRDefault="002E0941" w:rsidP="00930070">
            <w:pPr>
              <w:rPr>
                <w:rFonts w:ascii="Calibri" w:hAnsi="Calibri" w:cs="Calibri"/>
                <w:sz w:val="22"/>
                <w:szCs w:val="22"/>
              </w:rPr>
            </w:pPr>
            <w:r>
              <w:rPr>
                <w:rFonts w:ascii="Calibri" w:hAnsi="Calibri" w:cs="Calibri"/>
                <w:sz w:val="22"/>
                <w:szCs w:val="22"/>
              </w:rPr>
              <w:t xml:space="preserve">Het kan zijn dat een betrokkene bij een zaak onder een andere naam betrokken is dan zoals bekend in een besisregistratie (v.w.b. Natuurlijk Persoon, Niet-natuurlijk persoon en Vestiging) of gemeentelijke kernregistratie (v.w.b. Organisatorische eenheid en Medewerker). In dat geval komt de afwijkende naam hiermee beschikbaar. Zo kent een betrokkene zijnde een Vestiging in het RGBZ alleen de primaire (handels)naam. Indien die Vestiging bij een zaak betrokken is onder een andere (handels)naam, dan kan die naam hier gebruikt worden. </w:t>
            </w:r>
          </w:p>
        </w:tc>
      </w:tr>
    </w:tbl>
    <w:p w14:paraId="42B77E7D" w14:textId="77777777" w:rsidR="002E0941" w:rsidRDefault="002E0941" w:rsidP="00930070">
      <w:pPr>
        <w:pStyle w:val="Kop3"/>
        <w:rPr>
          <w:rFonts w:ascii="Calibri" w:hAnsi="Calibri" w:cs="Calibri"/>
          <w:sz w:val="24"/>
        </w:rPr>
      </w:pPr>
      <w:bookmarkStart w:id="436" w:name="detail_class_Model_Afwijkendbuitenlandsc"/>
      <w:r>
        <w:rPr>
          <w:rFonts w:ascii="Calibri" w:hAnsi="Calibri" w:cs="Calibri"/>
        </w:rPr>
        <w:t>Gegevensgroeptype Afwijkend buitenlands correspondentieadres rol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C15150E" w14:textId="77777777" w:rsidTr="002E0941">
        <w:trPr>
          <w:tblCellSpacing w:w="15" w:type="dxa"/>
        </w:trPr>
        <w:tc>
          <w:tcPr>
            <w:tcW w:w="1500" w:type="pct"/>
            <w:tcBorders>
              <w:top w:val="nil"/>
              <w:left w:val="nil"/>
              <w:bottom w:val="nil"/>
              <w:right w:val="nil"/>
            </w:tcBorders>
            <w:hideMark/>
          </w:tcPr>
          <w:p w14:paraId="147C53C2"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0A604DC" w14:textId="77777777" w:rsidR="002E0941" w:rsidRDefault="002E0941" w:rsidP="00930070">
            <w:pPr>
              <w:rPr>
                <w:rFonts w:ascii="Calibri" w:hAnsi="Calibri" w:cs="Calibri"/>
                <w:sz w:val="22"/>
                <w:szCs w:val="22"/>
              </w:rPr>
            </w:pPr>
            <w:r>
              <w:rPr>
                <w:rFonts w:ascii="Calibri" w:hAnsi="Calibri" w:cs="Calibri"/>
                <w:sz w:val="22"/>
                <w:szCs w:val="22"/>
              </w:rPr>
              <w:t>Afwijkend buitenlands correspondentieadres rol</w:t>
            </w:r>
          </w:p>
        </w:tc>
      </w:tr>
      <w:tr w:rsidR="002E0941" w14:paraId="26C7F8B2" w14:textId="77777777" w:rsidTr="002E0941">
        <w:trPr>
          <w:tblCellSpacing w:w="15" w:type="dxa"/>
        </w:trPr>
        <w:tc>
          <w:tcPr>
            <w:tcW w:w="1500" w:type="pct"/>
            <w:tcBorders>
              <w:top w:val="nil"/>
              <w:left w:val="nil"/>
              <w:bottom w:val="nil"/>
              <w:right w:val="nil"/>
            </w:tcBorders>
            <w:hideMark/>
          </w:tcPr>
          <w:p w14:paraId="4FD5AF93"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3BD7896"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EF5F2B8" w14:textId="77777777" w:rsidTr="002E0941">
        <w:trPr>
          <w:tblCellSpacing w:w="15" w:type="dxa"/>
        </w:trPr>
        <w:tc>
          <w:tcPr>
            <w:tcW w:w="1500" w:type="pct"/>
            <w:tcBorders>
              <w:top w:val="nil"/>
              <w:left w:val="nil"/>
              <w:bottom w:val="nil"/>
              <w:right w:val="nil"/>
            </w:tcBorders>
            <w:hideMark/>
          </w:tcPr>
          <w:p w14:paraId="609C9536"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2151C92" w14:textId="77777777" w:rsidR="002E0941" w:rsidRDefault="002E0941" w:rsidP="00930070">
            <w:pPr>
              <w:rPr>
                <w:rFonts w:ascii="Calibri" w:hAnsi="Calibri" w:cs="Calibri"/>
                <w:sz w:val="22"/>
                <w:szCs w:val="22"/>
              </w:rPr>
            </w:pPr>
            <w:r>
              <w:rPr>
                <w:rFonts w:ascii="Calibri" w:hAnsi="Calibri" w:cs="Calibri"/>
                <w:sz w:val="22"/>
                <w:szCs w:val="22"/>
              </w:rPr>
              <w:t xml:space="preserve">De gegevens van het adres in het buitenland waarop BETROKKENE in zijn/haar ROL in de ZAAK in de regel schriftelijk bereikbaar is indien dat afwijkt van het reguliere buitenlandse correspondentieadres van BETROKKENE </w:t>
            </w:r>
          </w:p>
        </w:tc>
      </w:tr>
      <w:tr w:rsidR="002E0941" w14:paraId="2C2D6FED" w14:textId="77777777" w:rsidTr="002E0941">
        <w:trPr>
          <w:tblCellSpacing w:w="15" w:type="dxa"/>
        </w:trPr>
        <w:tc>
          <w:tcPr>
            <w:tcW w:w="1500" w:type="pct"/>
            <w:tcBorders>
              <w:top w:val="nil"/>
              <w:left w:val="nil"/>
              <w:bottom w:val="nil"/>
              <w:right w:val="nil"/>
            </w:tcBorders>
            <w:hideMark/>
          </w:tcPr>
          <w:p w14:paraId="2C6D430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6B22B20"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9CDA96B" w14:textId="77777777" w:rsidTr="002E0941">
        <w:trPr>
          <w:tblCellSpacing w:w="15" w:type="dxa"/>
        </w:trPr>
        <w:tc>
          <w:tcPr>
            <w:tcW w:w="1500" w:type="pct"/>
            <w:tcBorders>
              <w:top w:val="nil"/>
              <w:left w:val="nil"/>
              <w:bottom w:val="nil"/>
              <w:right w:val="nil"/>
            </w:tcBorders>
            <w:hideMark/>
          </w:tcPr>
          <w:p w14:paraId="662B8FF7"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03EF1C4"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4D1C045C" w14:textId="77777777" w:rsidTr="002E0941">
        <w:trPr>
          <w:tblCellSpacing w:w="15" w:type="dxa"/>
        </w:trPr>
        <w:tc>
          <w:tcPr>
            <w:tcW w:w="1500" w:type="pct"/>
            <w:tcBorders>
              <w:top w:val="nil"/>
              <w:left w:val="nil"/>
              <w:bottom w:val="nil"/>
              <w:right w:val="nil"/>
            </w:tcBorders>
            <w:hideMark/>
          </w:tcPr>
          <w:p w14:paraId="61E95712"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FBE284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0949451" w14:textId="77777777" w:rsidTr="002E0941">
        <w:trPr>
          <w:tblCellSpacing w:w="15" w:type="dxa"/>
        </w:trPr>
        <w:tc>
          <w:tcPr>
            <w:tcW w:w="1500" w:type="pct"/>
            <w:tcBorders>
              <w:top w:val="nil"/>
              <w:left w:val="nil"/>
              <w:bottom w:val="nil"/>
              <w:right w:val="nil"/>
            </w:tcBorders>
            <w:hideMark/>
          </w:tcPr>
          <w:p w14:paraId="46E00BB9"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C2E8AE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0EC7270" w14:textId="77777777" w:rsidTr="002E0941">
        <w:trPr>
          <w:tblCellSpacing w:w="15" w:type="dxa"/>
        </w:trPr>
        <w:tc>
          <w:tcPr>
            <w:tcW w:w="1500" w:type="pct"/>
            <w:tcBorders>
              <w:top w:val="nil"/>
              <w:left w:val="nil"/>
              <w:bottom w:val="nil"/>
              <w:right w:val="nil"/>
            </w:tcBorders>
            <w:hideMark/>
          </w:tcPr>
          <w:p w14:paraId="1F0AC8AF"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BC1B29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002B0B3" w14:textId="77777777" w:rsidTr="002E0941">
        <w:trPr>
          <w:tblCellSpacing w:w="15" w:type="dxa"/>
        </w:trPr>
        <w:tc>
          <w:tcPr>
            <w:tcW w:w="1500" w:type="pct"/>
            <w:tcBorders>
              <w:top w:val="nil"/>
              <w:left w:val="nil"/>
              <w:bottom w:val="nil"/>
              <w:right w:val="nil"/>
            </w:tcBorders>
            <w:hideMark/>
          </w:tcPr>
          <w:p w14:paraId="19EF2601"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691BCB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F708E2C" w14:textId="77777777" w:rsidTr="002E0941">
        <w:trPr>
          <w:tblCellSpacing w:w="15" w:type="dxa"/>
        </w:trPr>
        <w:tc>
          <w:tcPr>
            <w:tcW w:w="1500" w:type="pct"/>
            <w:tcBorders>
              <w:top w:val="nil"/>
              <w:left w:val="nil"/>
              <w:bottom w:val="nil"/>
              <w:right w:val="nil"/>
            </w:tcBorders>
            <w:hideMark/>
          </w:tcPr>
          <w:p w14:paraId="2241772E"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485E35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F43C096" w14:textId="77777777" w:rsidTr="002E0941">
        <w:trPr>
          <w:tblCellSpacing w:w="15" w:type="dxa"/>
        </w:trPr>
        <w:tc>
          <w:tcPr>
            <w:tcW w:w="1500" w:type="pct"/>
            <w:tcBorders>
              <w:top w:val="nil"/>
              <w:left w:val="nil"/>
              <w:bottom w:val="nil"/>
              <w:right w:val="nil"/>
            </w:tcBorders>
            <w:hideMark/>
          </w:tcPr>
          <w:p w14:paraId="7C0B25F1"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2BB8756"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6255F779" w14:textId="77777777" w:rsidTr="002E0941">
        <w:trPr>
          <w:tblCellSpacing w:w="15" w:type="dxa"/>
        </w:trPr>
        <w:tc>
          <w:tcPr>
            <w:tcW w:w="1500" w:type="pct"/>
            <w:tcBorders>
              <w:top w:val="nil"/>
              <w:left w:val="nil"/>
              <w:bottom w:val="nil"/>
              <w:right w:val="nil"/>
            </w:tcBorders>
            <w:hideMark/>
          </w:tcPr>
          <w:p w14:paraId="65402C3B"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9EDC972"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54124196" w14:textId="77777777" w:rsidTr="002E0941">
        <w:trPr>
          <w:tblCellSpacing w:w="15" w:type="dxa"/>
        </w:trPr>
        <w:tc>
          <w:tcPr>
            <w:tcW w:w="1500" w:type="pct"/>
            <w:tcBorders>
              <w:top w:val="nil"/>
              <w:left w:val="nil"/>
              <w:bottom w:val="nil"/>
              <w:right w:val="nil"/>
            </w:tcBorders>
            <w:hideMark/>
          </w:tcPr>
          <w:p w14:paraId="1703CDBA"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7F81A36" w14:textId="77777777" w:rsidR="002E0941" w:rsidRDefault="002E0941" w:rsidP="00930070">
            <w:pPr>
              <w:rPr>
                <w:rFonts w:ascii="Calibri" w:hAnsi="Calibri" w:cs="Calibri"/>
                <w:sz w:val="22"/>
                <w:szCs w:val="22"/>
              </w:rPr>
            </w:pPr>
          </w:p>
        </w:tc>
      </w:tr>
    </w:tbl>
    <w:p w14:paraId="5B6B0BA1" w14:textId="77777777" w:rsidR="002E0941" w:rsidRPr="002B625D" w:rsidRDefault="002E0941" w:rsidP="00930070">
      <w:pPr>
        <w:pStyle w:val="Kop4"/>
        <w:rPr>
          <w:rFonts w:ascii="Calibri" w:hAnsi="Calibri" w:cs="Calibri"/>
          <w:sz w:val="20"/>
          <w:szCs w:val="20"/>
        </w:rPr>
      </w:pPr>
      <w:bookmarkStart w:id="437" w:name="detail_attribute_Model_Afwijkendbuitenla"/>
      <w:r w:rsidRPr="002B625D">
        <w:rPr>
          <w:rFonts w:ascii="Calibri" w:hAnsi="Calibri" w:cs="Calibri"/>
        </w:rPr>
        <w:t>Attribuutsoort Adres buitenland 1 van gegevensgroeptype Afwijkend buitenlands correspondentieadres rol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AEDF93B" w14:textId="77777777" w:rsidTr="002E0941">
        <w:trPr>
          <w:gridAfter w:val="1"/>
          <w:wAfter w:w="6539" w:type="dxa"/>
          <w:tblCellSpacing w:w="15" w:type="dxa"/>
        </w:trPr>
        <w:tc>
          <w:tcPr>
            <w:tcW w:w="0" w:type="auto"/>
            <w:tcBorders>
              <w:top w:val="nil"/>
              <w:left w:val="nil"/>
              <w:bottom w:val="nil"/>
              <w:right w:val="nil"/>
            </w:tcBorders>
            <w:hideMark/>
          </w:tcPr>
          <w:p w14:paraId="34AA0E29" w14:textId="77777777" w:rsidR="002E0941" w:rsidRDefault="002E0941" w:rsidP="00930070">
            <w:pPr>
              <w:rPr>
                <w:rFonts w:ascii="Calibri" w:hAnsi="Calibri" w:cs="Calibri"/>
              </w:rPr>
            </w:pPr>
          </w:p>
        </w:tc>
      </w:tr>
      <w:tr w:rsidR="002E0941" w14:paraId="699668BA" w14:textId="77777777" w:rsidTr="002E0941">
        <w:trPr>
          <w:tblCellSpacing w:w="15" w:type="dxa"/>
        </w:trPr>
        <w:tc>
          <w:tcPr>
            <w:tcW w:w="1500" w:type="pct"/>
            <w:tcBorders>
              <w:top w:val="nil"/>
              <w:left w:val="nil"/>
              <w:bottom w:val="nil"/>
              <w:right w:val="nil"/>
            </w:tcBorders>
            <w:hideMark/>
          </w:tcPr>
          <w:p w14:paraId="167F516F"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D63D2B0" w14:textId="77777777" w:rsidR="002E0941" w:rsidRDefault="002E0941" w:rsidP="00930070">
            <w:pPr>
              <w:rPr>
                <w:rFonts w:ascii="Calibri" w:hAnsi="Calibri" w:cs="Calibri"/>
                <w:sz w:val="22"/>
                <w:szCs w:val="22"/>
              </w:rPr>
            </w:pPr>
            <w:r>
              <w:rPr>
                <w:rFonts w:ascii="Calibri" w:hAnsi="Calibri" w:cs="Calibri"/>
                <w:sz w:val="22"/>
                <w:szCs w:val="22"/>
              </w:rPr>
              <w:t>Adres buitenland 1</w:t>
            </w:r>
          </w:p>
        </w:tc>
      </w:tr>
      <w:tr w:rsidR="002E0941" w14:paraId="47792D4A" w14:textId="77777777" w:rsidTr="002E0941">
        <w:trPr>
          <w:tblCellSpacing w:w="15" w:type="dxa"/>
        </w:trPr>
        <w:tc>
          <w:tcPr>
            <w:tcW w:w="1500" w:type="pct"/>
            <w:tcBorders>
              <w:top w:val="nil"/>
              <w:left w:val="nil"/>
              <w:bottom w:val="nil"/>
              <w:right w:val="nil"/>
            </w:tcBorders>
            <w:hideMark/>
          </w:tcPr>
          <w:p w14:paraId="4A3C89A7"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F799C98"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0B79EEC" w14:textId="77777777" w:rsidTr="002E0941">
        <w:trPr>
          <w:tblCellSpacing w:w="15" w:type="dxa"/>
        </w:trPr>
        <w:tc>
          <w:tcPr>
            <w:tcW w:w="1500" w:type="pct"/>
            <w:tcBorders>
              <w:top w:val="nil"/>
              <w:left w:val="nil"/>
              <w:bottom w:val="nil"/>
              <w:right w:val="nil"/>
            </w:tcBorders>
            <w:hideMark/>
          </w:tcPr>
          <w:p w14:paraId="0ECB40F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687BF03" w14:textId="77777777" w:rsidR="002E0941" w:rsidRDefault="002E0941" w:rsidP="00930070">
            <w:pPr>
              <w:rPr>
                <w:rFonts w:ascii="Calibri" w:hAnsi="Calibri" w:cs="Calibri"/>
                <w:sz w:val="22"/>
                <w:szCs w:val="22"/>
              </w:rPr>
            </w:pPr>
            <w:r>
              <w:rPr>
                <w:rFonts w:ascii="Calibri" w:hAnsi="Calibri" w:cs="Calibri"/>
                <w:sz w:val="22"/>
                <w:szCs w:val="22"/>
              </w:rPr>
              <w:t xml:space="preserve">Het eerste deel dat behoort bij het afwijkend buitenlandse correspondentieadres van de betrokkene in zijn/haar rol bij de zaak </w:t>
            </w:r>
          </w:p>
        </w:tc>
      </w:tr>
      <w:tr w:rsidR="002E0941" w14:paraId="57B47D38" w14:textId="77777777" w:rsidTr="002E0941">
        <w:trPr>
          <w:tblCellSpacing w:w="15" w:type="dxa"/>
        </w:trPr>
        <w:tc>
          <w:tcPr>
            <w:tcW w:w="1500" w:type="pct"/>
            <w:tcBorders>
              <w:top w:val="nil"/>
              <w:left w:val="nil"/>
              <w:bottom w:val="nil"/>
              <w:right w:val="nil"/>
            </w:tcBorders>
            <w:hideMark/>
          </w:tcPr>
          <w:p w14:paraId="5F588C7D"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3127F8F"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7F4336E" w14:textId="77777777" w:rsidTr="002E0941">
        <w:trPr>
          <w:tblCellSpacing w:w="15" w:type="dxa"/>
        </w:trPr>
        <w:tc>
          <w:tcPr>
            <w:tcW w:w="1500" w:type="pct"/>
            <w:tcBorders>
              <w:top w:val="nil"/>
              <w:left w:val="nil"/>
              <w:bottom w:val="nil"/>
              <w:right w:val="nil"/>
            </w:tcBorders>
            <w:hideMark/>
          </w:tcPr>
          <w:p w14:paraId="4234B93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BB34893" w14:textId="77777777" w:rsidR="002E0941" w:rsidRDefault="002E0941" w:rsidP="00930070">
            <w:pPr>
              <w:rPr>
                <w:rFonts w:ascii="Calibri" w:hAnsi="Calibri" w:cs="Calibri"/>
                <w:sz w:val="22"/>
                <w:szCs w:val="22"/>
              </w:rPr>
            </w:pPr>
            <w:r>
              <w:rPr>
                <w:rFonts w:ascii="Calibri" w:hAnsi="Calibri" w:cs="Calibri"/>
                <w:sz w:val="22"/>
                <w:szCs w:val="22"/>
              </w:rPr>
              <w:t>20 mei 2009</w:t>
            </w:r>
          </w:p>
        </w:tc>
      </w:tr>
      <w:tr w:rsidR="002E0941" w14:paraId="68A50FBF" w14:textId="77777777" w:rsidTr="002E0941">
        <w:trPr>
          <w:tblCellSpacing w:w="15" w:type="dxa"/>
        </w:trPr>
        <w:tc>
          <w:tcPr>
            <w:tcW w:w="1500" w:type="pct"/>
            <w:tcBorders>
              <w:top w:val="nil"/>
              <w:left w:val="nil"/>
              <w:bottom w:val="nil"/>
              <w:right w:val="nil"/>
            </w:tcBorders>
            <w:hideMark/>
          </w:tcPr>
          <w:p w14:paraId="5E65B888"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F6534B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D15D5F7" w14:textId="77777777" w:rsidTr="002E0941">
        <w:trPr>
          <w:tblCellSpacing w:w="15" w:type="dxa"/>
        </w:trPr>
        <w:tc>
          <w:tcPr>
            <w:tcW w:w="1500" w:type="pct"/>
            <w:tcBorders>
              <w:top w:val="nil"/>
              <w:left w:val="nil"/>
              <w:bottom w:val="nil"/>
              <w:right w:val="nil"/>
            </w:tcBorders>
            <w:hideMark/>
          </w:tcPr>
          <w:p w14:paraId="1F5A118B"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D5FBE56"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D70661C" w14:textId="77777777" w:rsidTr="002E0941">
        <w:trPr>
          <w:tblCellSpacing w:w="15" w:type="dxa"/>
        </w:trPr>
        <w:tc>
          <w:tcPr>
            <w:tcW w:w="1500" w:type="pct"/>
            <w:tcBorders>
              <w:top w:val="nil"/>
              <w:left w:val="nil"/>
              <w:bottom w:val="nil"/>
              <w:right w:val="nil"/>
            </w:tcBorders>
            <w:hideMark/>
          </w:tcPr>
          <w:p w14:paraId="09BE2DB7"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FEC75CF"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FCA4C39" w14:textId="77777777" w:rsidTr="002E0941">
        <w:trPr>
          <w:tblCellSpacing w:w="15" w:type="dxa"/>
        </w:trPr>
        <w:tc>
          <w:tcPr>
            <w:tcW w:w="1500" w:type="pct"/>
            <w:tcBorders>
              <w:top w:val="nil"/>
              <w:left w:val="nil"/>
              <w:bottom w:val="nil"/>
              <w:right w:val="nil"/>
            </w:tcBorders>
            <w:hideMark/>
          </w:tcPr>
          <w:p w14:paraId="2C0A06D5"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7B4D7DF"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89755BC" w14:textId="77777777" w:rsidTr="002E0941">
        <w:trPr>
          <w:tblCellSpacing w:w="15" w:type="dxa"/>
        </w:trPr>
        <w:tc>
          <w:tcPr>
            <w:tcW w:w="1500" w:type="pct"/>
            <w:tcBorders>
              <w:top w:val="nil"/>
              <w:left w:val="nil"/>
              <w:bottom w:val="nil"/>
              <w:right w:val="nil"/>
            </w:tcBorders>
            <w:hideMark/>
          </w:tcPr>
          <w:p w14:paraId="5EDAE1C0"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E1361B0"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17CDC12" w14:textId="77777777" w:rsidTr="002E0941">
        <w:trPr>
          <w:tblCellSpacing w:w="15" w:type="dxa"/>
        </w:trPr>
        <w:tc>
          <w:tcPr>
            <w:tcW w:w="1500" w:type="pct"/>
            <w:tcBorders>
              <w:top w:val="nil"/>
              <w:left w:val="nil"/>
              <w:bottom w:val="nil"/>
              <w:right w:val="nil"/>
            </w:tcBorders>
            <w:hideMark/>
          </w:tcPr>
          <w:p w14:paraId="00C0DB0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19E5057"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0189537D" w14:textId="77777777" w:rsidTr="002E0941">
        <w:trPr>
          <w:tblCellSpacing w:w="15" w:type="dxa"/>
        </w:trPr>
        <w:tc>
          <w:tcPr>
            <w:tcW w:w="1500" w:type="pct"/>
            <w:tcBorders>
              <w:top w:val="nil"/>
              <w:left w:val="nil"/>
              <w:bottom w:val="nil"/>
              <w:right w:val="nil"/>
            </w:tcBorders>
            <w:hideMark/>
          </w:tcPr>
          <w:p w14:paraId="1E1361F0"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8A0F2A3"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0555567F" w14:textId="77777777" w:rsidTr="002E0941">
        <w:trPr>
          <w:tblCellSpacing w:w="15" w:type="dxa"/>
        </w:trPr>
        <w:tc>
          <w:tcPr>
            <w:tcW w:w="1500" w:type="pct"/>
            <w:tcBorders>
              <w:top w:val="nil"/>
              <w:left w:val="nil"/>
              <w:bottom w:val="nil"/>
              <w:right w:val="nil"/>
            </w:tcBorders>
            <w:hideMark/>
          </w:tcPr>
          <w:p w14:paraId="0C548C60"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299E790" w14:textId="77777777" w:rsidR="002E0941" w:rsidRDefault="002E0941" w:rsidP="00930070">
            <w:pPr>
              <w:rPr>
                <w:rFonts w:ascii="Calibri" w:hAnsi="Calibri" w:cs="Calibri"/>
                <w:sz w:val="22"/>
                <w:szCs w:val="22"/>
              </w:rPr>
            </w:pPr>
          </w:p>
        </w:tc>
      </w:tr>
      <w:tr w:rsidR="002E0941" w14:paraId="388E5221" w14:textId="77777777" w:rsidTr="002E0941">
        <w:trPr>
          <w:tblCellSpacing w:w="15" w:type="dxa"/>
        </w:trPr>
        <w:tc>
          <w:tcPr>
            <w:tcW w:w="1500" w:type="pct"/>
            <w:tcBorders>
              <w:top w:val="nil"/>
              <w:left w:val="nil"/>
              <w:bottom w:val="nil"/>
              <w:right w:val="nil"/>
            </w:tcBorders>
            <w:hideMark/>
          </w:tcPr>
          <w:p w14:paraId="35E3F36F"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4FEA861" w14:textId="77777777" w:rsidR="002E0941" w:rsidRDefault="002E0941" w:rsidP="00930070">
            <w:pPr>
              <w:rPr>
                <w:rFonts w:ascii="Calibri" w:hAnsi="Calibri" w:cs="Calibri"/>
                <w:sz w:val="22"/>
                <w:szCs w:val="22"/>
              </w:rPr>
            </w:pPr>
            <w:r>
              <w:rPr>
                <w:rFonts w:ascii="Calibri" w:hAnsi="Calibri" w:cs="Calibri"/>
                <w:sz w:val="22"/>
                <w:szCs w:val="22"/>
              </w:rPr>
              <w:t>AN35</w:t>
            </w:r>
          </w:p>
        </w:tc>
      </w:tr>
      <w:tr w:rsidR="002E0941" w14:paraId="1BD49F79" w14:textId="77777777" w:rsidTr="002E0941">
        <w:trPr>
          <w:tblCellSpacing w:w="15" w:type="dxa"/>
        </w:trPr>
        <w:tc>
          <w:tcPr>
            <w:tcW w:w="1500" w:type="pct"/>
            <w:tcBorders>
              <w:top w:val="nil"/>
              <w:left w:val="nil"/>
              <w:bottom w:val="nil"/>
              <w:right w:val="nil"/>
            </w:tcBorders>
            <w:hideMark/>
          </w:tcPr>
          <w:p w14:paraId="46F17B01"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908A5FD" w14:textId="77777777" w:rsidR="002E0941" w:rsidRDefault="002E0941" w:rsidP="00930070">
            <w:pPr>
              <w:rPr>
                <w:rFonts w:ascii="Calibri" w:hAnsi="Calibri" w:cs="Calibri"/>
                <w:sz w:val="22"/>
                <w:szCs w:val="22"/>
              </w:rPr>
            </w:pPr>
          </w:p>
        </w:tc>
      </w:tr>
    </w:tbl>
    <w:p w14:paraId="46F6A026"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Adres buitenland 2 van gegevensgroeptype Afwijkend buitenlands correspondentieadres rol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021C9C3" w14:textId="77777777" w:rsidTr="002E0941">
        <w:trPr>
          <w:gridAfter w:val="1"/>
          <w:wAfter w:w="6539" w:type="dxa"/>
          <w:tblCellSpacing w:w="15" w:type="dxa"/>
        </w:trPr>
        <w:tc>
          <w:tcPr>
            <w:tcW w:w="0" w:type="auto"/>
            <w:tcBorders>
              <w:top w:val="nil"/>
              <w:left w:val="nil"/>
              <w:bottom w:val="nil"/>
              <w:right w:val="nil"/>
            </w:tcBorders>
            <w:hideMark/>
          </w:tcPr>
          <w:p w14:paraId="7E6ABEAC" w14:textId="77777777" w:rsidR="002E0941" w:rsidRDefault="002E0941" w:rsidP="00930070">
            <w:pPr>
              <w:rPr>
                <w:rFonts w:ascii="Calibri" w:hAnsi="Calibri" w:cs="Calibri"/>
              </w:rPr>
            </w:pPr>
          </w:p>
        </w:tc>
      </w:tr>
      <w:tr w:rsidR="002E0941" w14:paraId="132F8322" w14:textId="77777777" w:rsidTr="002E0941">
        <w:trPr>
          <w:tblCellSpacing w:w="15" w:type="dxa"/>
        </w:trPr>
        <w:tc>
          <w:tcPr>
            <w:tcW w:w="1500" w:type="pct"/>
            <w:tcBorders>
              <w:top w:val="nil"/>
              <w:left w:val="nil"/>
              <w:bottom w:val="nil"/>
              <w:right w:val="nil"/>
            </w:tcBorders>
            <w:hideMark/>
          </w:tcPr>
          <w:p w14:paraId="0B4632A8"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F121154" w14:textId="77777777" w:rsidR="002E0941" w:rsidRDefault="002E0941" w:rsidP="00930070">
            <w:pPr>
              <w:rPr>
                <w:rFonts w:ascii="Calibri" w:hAnsi="Calibri" w:cs="Calibri"/>
                <w:sz w:val="22"/>
                <w:szCs w:val="22"/>
              </w:rPr>
            </w:pPr>
            <w:r>
              <w:rPr>
                <w:rFonts w:ascii="Calibri" w:hAnsi="Calibri" w:cs="Calibri"/>
                <w:sz w:val="22"/>
                <w:szCs w:val="22"/>
              </w:rPr>
              <w:t>Adres buitenland 2</w:t>
            </w:r>
          </w:p>
        </w:tc>
      </w:tr>
      <w:tr w:rsidR="002E0941" w14:paraId="5CB5BF68" w14:textId="77777777" w:rsidTr="002E0941">
        <w:trPr>
          <w:tblCellSpacing w:w="15" w:type="dxa"/>
        </w:trPr>
        <w:tc>
          <w:tcPr>
            <w:tcW w:w="1500" w:type="pct"/>
            <w:tcBorders>
              <w:top w:val="nil"/>
              <w:left w:val="nil"/>
              <w:bottom w:val="nil"/>
              <w:right w:val="nil"/>
            </w:tcBorders>
            <w:hideMark/>
          </w:tcPr>
          <w:p w14:paraId="20C66AF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7038297"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5C873DB" w14:textId="77777777" w:rsidTr="002E0941">
        <w:trPr>
          <w:tblCellSpacing w:w="15" w:type="dxa"/>
        </w:trPr>
        <w:tc>
          <w:tcPr>
            <w:tcW w:w="1500" w:type="pct"/>
            <w:tcBorders>
              <w:top w:val="nil"/>
              <w:left w:val="nil"/>
              <w:bottom w:val="nil"/>
              <w:right w:val="nil"/>
            </w:tcBorders>
            <w:hideMark/>
          </w:tcPr>
          <w:p w14:paraId="437CEFF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B0FBCBD" w14:textId="77777777" w:rsidR="002E0941" w:rsidRDefault="002E0941" w:rsidP="00930070">
            <w:pPr>
              <w:rPr>
                <w:rFonts w:ascii="Calibri" w:hAnsi="Calibri" w:cs="Calibri"/>
                <w:sz w:val="22"/>
                <w:szCs w:val="22"/>
              </w:rPr>
            </w:pPr>
            <w:r>
              <w:rPr>
                <w:rFonts w:ascii="Calibri" w:hAnsi="Calibri" w:cs="Calibri"/>
                <w:sz w:val="22"/>
                <w:szCs w:val="22"/>
              </w:rPr>
              <w:t xml:space="preserve">Het tweede deel dat behoort bij het afwijkend buitenlandse correspondentieadres van de betrokkene in zijn/haar rol bij de zaak </w:t>
            </w:r>
          </w:p>
        </w:tc>
      </w:tr>
      <w:tr w:rsidR="002E0941" w14:paraId="66402987" w14:textId="77777777" w:rsidTr="002E0941">
        <w:trPr>
          <w:tblCellSpacing w:w="15" w:type="dxa"/>
        </w:trPr>
        <w:tc>
          <w:tcPr>
            <w:tcW w:w="1500" w:type="pct"/>
            <w:tcBorders>
              <w:top w:val="nil"/>
              <w:left w:val="nil"/>
              <w:bottom w:val="nil"/>
              <w:right w:val="nil"/>
            </w:tcBorders>
            <w:hideMark/>
          </w:tcPr>
          <w:p w14:paraId="46116031"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3A40428"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9C8432B" w14:textId="77777777" w:rsidTr="002E0941">
        <w:trPr>
          <w:tblCellSpacing w:w="15" w:type="dxa"/>
        </w:trPr>
        <w:tc>
          <w:tcPr>
            <w:tcW w:w="1500" w:type="pct"/>
            <w:tcBorders>
              <w:top w:val="nil"/>
              <w:left w:val="nil"/>
              <w:bottom w:val="nil"/>
              <w:right w:val="nil"/>
            </w:tcBorders>
            <w:hideMark/>
          </w:tcPr>
          <w:p w14:paraId="46860652"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EAD4F4F" w14:textId="77777777" w:rsidR="002E0941" w:rsidRDefault="002E0941" w:rsidP="00930070">
            <w:pPr>
              <w:rPr>
                <w:rFonts w:ascii="Calibri" w:hAnsi="Calibri" w:cs="Calibri"/>
                <w:sz w:val="22"/>
                <w:szCs w:val="22"/>
              </w:rPr>
            </w:pPr>
            <w:r>
              <w:rPr>
                <w:rFonts w:ascii="Calibri" w:hAnsi="Calibri" w:cs="Calibri"/>
                <w:sz w:val="22"/>
                <w:szCs w:val="22"/>
              </w:rPr>
              <w:t>20 mei 2009</w:t>
            </w:r>
          </w:p>
        </w:tc>
      </w:tr>
      <w:tr w:rsidR="002E0941" w14:paraId="36D76571" w14:textId="77777777" w:rsidTr="002E0941">
        <w:trPr>
          <w:tblCellSpacing w:w="15" w:type="dxa"/>
        </w:trPr>
        <w:tc>
          <w:tcPr>
            <w:tcW w:w="1500" w:type="pct"/>
            <w:tcBorders>
              <w:top w:val="nil"/>
              <w:left w:val="nil"/>
              <w:bottom w:val="nil"/>
              <w:right w:val="nil"/>
            </w:tcBorders>
            <w:hideMark/>
          </w:tcPr>
          <w:p w14:paraId="12C5AEAD"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4CAE59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A344CBC" w14:textId="77777777" w:rsidTr="002E0941">
        <w:trPr>
          <w:tblCellSpacing w:w="15" w:type="dxa"/>
        </w:trPr>
        <w:tc>
          <w:tcPr>
            <w:tcW w:w="1500" w:type="pct"/>
            <w:tcBorders>
              <w:top w:val="nil"/>
              <w:left w:val="nil"/>
              <w:bottom w:val="nil"/>
              <w:right w:val="nil"/>
            </w:tcBorders>
            <w:hideMark/>
          </w:tcPr>
          <w:p w14:paraId="005B7CBE"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0CD2C96"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084969D" w14:textId="77777777" w:rsidTr="002E0941">
        <w:trPr>
          <w:tblCellSpacing w:w="15" w:type="dxa"/>
        </w:trPr>
        <w:tc>
          <w:tcPr>
            <w:tcW w:w="1500" w:type="pct"/>
            <w:tcBorders>
              <w:top w:val="nil"/>
              <w:left w:val="nil"/>
              <w:bottom w:val="nil"/>
              <w:right w:val="nil"/>
            </w:tcBorders>
            <w:hideMark/>
          </w:tcPr>
          <w:p w14:paraId="7370B324"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5956D08"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4077675F" w14:textId="77777777" w:rsidTr="002E0941">
        <w:trPr>
          <w:tblCellSpacing w:w="15" w:type="dxa"/>
        </w:trPr>
        <w:tc>
          <w:tcPr>
            <w:tcW w:w="1500" w:type="pct"/>
            <w:tcBorders>
              <w:top w:val="nil"/>
              <w:left w:val="nil"/>
              <w:bottom w:val="nil"/>
              <w:right w:val="nil"/>
            </w:tcBorders>
            <w:hideMark/>
          </w:tcPr>
          <w:p w14:paraId="4992BC2F"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D4A24ED"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414DC8B3" w14:textId="77777777" w:rsidTr="002E0941">
        <w:trPr>
          <w:tblCellSpacing w:w="15" w:type="dxa"/>
        </w:trPr>
        <w:tc>
          <w:tcPr>
            <w:tcW w:w="1500" w:type="pct"/>
            <w:tcBorders>
              <w:top w:val="nil"/>
              <w:left w:val="nil"/>
              <w:bottom w:val="nil"/>
              <w:right w:val="nil"/>
            </w:tcBorders>
            <w:hideMark/>
          </w:tcPr>
          <w:p w14:paraId="3FC58818"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802DFBB"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2B5252E8" w14:textId="77777777" w:rsidTr="002E0941">
        <w:trPr>
          <w:tblCellSpacing w:w="15" w:type="dxa"/>
        </w:trPr>
        <w:tc>
          <w:tcPr>
            <w:tcW w:w="1500" w:type="pct"/>
            <w:tcBorders>
              <w:top w:val="nil"/>
              <w:left w:val="nil"/>
              <w:bottom w:val="nil"/>
              <w:right w:val="nil"/>
            </w:tcBorders>
            <w:hideMark/>
          </w:tcPr>
          <w:p w14:paraId="6019449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469D662"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1D57D7D5" w14:textId="77777777" w:rsidTr="002E0941">
        <w:trPr>
          <w:tblCellSpacing w:w="15" w:type="dxa"/>
        </w:trPr>
        <w:tc>
          <w:tcPr>
            <w:tcW w:w="1500" w:type="pct"/>
            <w:tcBorders>
              <w:top w:val="nil"/>
              <w:left w:val="nil"/>
              <w:bottom w:val="nil"/>
              <w:right w:val="nil"/>
            </w:tcBorders>
            <w:hideMark/>
          </w:tcPr>
          <w:p w14:paraId="104357F0"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2915ADF"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7D762235" w14:textId="77777777" w:rsidTr="002E0941">
        <w:trPr>
          <w:tblCellSpacing w:w="15" w:type="dxa"/>
        </w:trPr>
        <w:tc>
          <w:tcPr>
            <w:tcW w:w="1500" w:type="pct"/>
            <w:tcBorders>
              <w:top w:val="nil"/>
              <w:left w:val="nil"/>
              <w:bottom w:val="nil"/>
              <w:right w:val="nil"/>
            </w:tcBorders>
            <w:hideMark/>
          </w:tcPr>
          <w:p w14:paraId="4DFFD069"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9EB284E" w14:textId="77777777" w:rsidR="002E0941" w:rsidRDefault="002E0941" w:rsidP="00930070">
            <w:pPr>
              <w:rPr>
                <w:rFonts w:ascii="Calibri" w:hAnsi="Calibri" w:cs="Calibri"/>
                <w:sz w:val="22"/>
                <w:szCs w:val="22"/>
              </w:rPr>
            </w:pPr>
          </w:p>
        </w:tc>
      </w:tr>
      <w:tr w:rsidR="002E0941" w14:paraId="6090C9DF" w14:textId="77777777" w:rsidTr="002E0941">
        <w:trPr>
          <w:tblCellSpacing w:w="15" w:type="dxa"/>
        </w:trPr>
        <w:tc>
          <w:tcPr>
            <w:tcW w:w="1500" w:type="pct"/>
            <w:tcBorders>
              <w:top w:val="nil"/>
              <w:left w:val="nil"/>
              <w:bottom w:val="nil"/>
              <w:right w:val="nil"/>
            </w:tcBorders>
            <w:hideMark/>
          </w:tcPr>
          <w:p w14:paraId="380B3E58"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2638FCF" w14:textId="77777777" w:rsidR="002E0941" w:rsidRDefault="002E0941" w:rsidP="00930070">
            <w:pPr>
              <w:rPr>
                <w:rFonts w:ascii="Calibri" w:hAnsi="Calibri" w:cs="Calibri"/>
                <w:sz w:val="22"/>
                <w:szCs w:val="22"/>
              </w:rPr>
            </w:pPr>
            <w:r>
              <w:rPr>
                <w:rFonts w:ascii="Calibri" w:hAnsi="Calibri" w:cs="Calibri"/>
                <w:sz w:val="22"/>
                <w:szCs w:val="22"/>
              </w:rPr>
              <w:t>AN35</w:t>
            </w:r>
          </w:p>
        </w:tc>
      </w:tr>
      <w:tr w:rsidR="002E0941" w14:paraId="0BD8FFB3" w14:textId="77777777" w:rsidTr="002E0941">
        <w:trPr>
          <w:tblCellSpacing w:w="15" w:type="dxa"/>
        </w:trPr>
        <w:tc>
          <w:tcPr>
            <w:tcW w:w="1500" w:type="pct"/>
            <w:tcBorders>
              <w:top w:val="nil"/>
              <w:left w:val="nil"/>
              <w:bottom w:val="nil"/>
              <w:right w:val="nil"/>
            </w:tcBorders>
            <w:hideMark/>
          </w:tcPr>
          <w:p w14:paraId="2D9D4967"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615C2A6" w14:textId="77777777" w:rsidR="002E0941" w:rsidRDefault="002E0941" w:rsidP="00930070">
            <w:pPr>
              <w:rPr>
                <w:rFonts w:ascii="Calibri" w:hAnsi="Calibri" w:cs="Calibri"/>
                <w:sz w:val="22"/>
                <w:szCs w:val="22"/>
              </w:rPr>
            </w:pPr>
          </w:p>
        </w:tc>
      </w:tr>
    </w:tbl>
    <w:p w14:paraId="1ED61BA5"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Adres buitenland 3 van gegevensgroeptype Afwijkend buitenlands correspondentieadres rol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3FBDA62" w14:textId="77777777" w:rsidTr="002E0941">
        <w:trPr>
          <w:gridAfter w:val="1"/>
          <w:wAfter w:w="6539" w:type="dxa"/>
          <w:tblCellSpacing w:w="15" w:type="dxa"/>
        </w:trPr>
        <w:tc>
          <w:tcPr>
            <w:tcW w:w="0" w:type="auto"/>
            <w:tcBorders>
              <w:top w:val="nil"/>
              <w:left w:val="nil"/>
              <w:bottom w:val="nil"/>
              <w:right w:val="nil"/>
            </w:tcBorders>
            <w:hideMark/>
          </w:tcPr>
          <w:p w14:paraId="16EF4377" w14:textId="77777777" w:rsidR="002E0941" w:rsidRDefault="002E0941" w:rsidP="00930070">
            <w:pPr>
              <w:rPr>
                <w:rFonts w:ascii="Calibri" w:hAnsi="Calibri" w:cs="Calibri"/>
              </w:rPr>
            </w:pPr>
          </w:p>
        </w:tc>
      </w:tr>
      <w:tr w:rsidR="002E0941" w14:paraId="54E5A39C" w14:textId="77777777" w:rsidTr="002E0941">
        <w:trPr>
          <w:tblCellSpacing w:w="15" w:type="dxa"/>
        </w:trPr>
        <w:tc>
          <w:tcPr>
            <w:tcW w:w="1500" w:type="pct"/>
            <w:tcBorders>
              <w:top w:val="nil"/>
              <w:left w:val="nil"/>
              <w:bottom w:val="nil"/>
              <w:right w:val="nil"/>
            </w:tcBorders>
            <w:hideMark/>
          </w:tcPr>
          <w:p w14:paraId="1FF5DD9C"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64374D3" w14:textId="77777777" w:rsidR="002E0941" w:rsidRDefault="002E0941" w:rsidP="00930070">
            <w:pPr>
              <w:rPr>
                <w:rFonts w:ascii="Calibri" w:hAnsi="Calibri" w:cs="Calibri"/>
                <w:sz w:val="22"/>
                <w:szCs w:val="22"/>
              </w:rPr>
            </w:pPr>
            <w:r>
              <w:rPr>
                <w:rFonts w:ascii="Calibri" w:hAnsi="Calibri" w:cs="Calibri"/>
                <w:sz w:val="22"/>
                <w:szCs w:val="22"/>
              </w:rPr>
              <w:t>Adres buitenland 3</w:t>
            </w:r>
          </w:p>
        </w:tc>
      </w:tr>
      <w:tr w:rsidR="002E0941" w14:paraId="7E177D52" w14:textId="77777777" w:rsidTr="002E0941">
        <w:trPr>
          <w:tblCellSpacing w:w="15" w:type="dxa"/>
        </w:trPr>
        <w:tc>
          <w:tcPr>
            <w:tcW w:w="1500" w:type="pct"/>
            <w:tcBorders>
              <w:top w:val="nil"/>
              <w:left w:val="nil"/>
              <w:bottom w:val="nil"/>
              <w:right w:val="nil"/>
            </w:tcBorders>
            <w:hideMark/>
          </w:tcPr>
          <w:p w14:paraId="08C2732A"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6C8BD6B"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794BEF7" w14:textId="77777777" w:rsidTr="002E0941">
        <w:trPr>
          <w:tblCellSpacing w:w="15" w:type="dxa"/>
        </w:trPr>
        <w:tc>
          <w:tcPr>
            <w:tcW w:w="1500" w:type="pct"/>
            <w:tcBorders>
              <w:top w:val="nil"/>
              <w:left w:val="nil"/>
              <w:bottom w:val="nil"/>
              <w:right w:val="nil"/>
            </w:tcBorders>
            <w:hideMark/>
          </w:tcPr>
          <w:p w14:paraId="662FAF9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E7131EA" w14:textId="77777777" w:rsidR="002E0941" w:rsidRDefault="002E0941" w:rsidP="00930070">
            <w:pPr>
              <w:rPr>
                <w:rFonts w:ascii="Calibri" w:hAnsi="Calibri" w:cs="Calibri"/>
                <w:sz w:val="22"/>
                <w:szCs w:val="22"/>
              </w:rPr>
            </w:pPr>
            <w:r>
              <w:rPr>
                <w:rFonts w:ascii="Calibri" w:hAnsi="Calibri" w:cs="Calibri"/>
                <w:sz w:val="22"/>
                <w:szCs w:val="22"/>
              </w:rPr>
              <w:t xml:space="preserve">Het derde deel dat behoort bij het afwijkend buitenlandse correspondentieadres van de betrokkene in zijn/haar rol bij de zaak </w:t>
            </w:r>
          </w:p>
        </w:tc>
      </w:tr>
      <w:tr w:rsidR="002E0941" w14:paraId="78E31E19" w14:textId="77777777" w:rsidTr="002E0941">
        <w:trPr>
          <w:tblCellSpacing w:w="15" w:type="dxa"/>
        </w:trPr>
        <w:tc>
          <w:tcPr>
            <w:tcW w:w="1500" w:type="pct"/>
            <w:tcBorders>
              <w:top w:val="nil"/>
              <w:left w:val="nil"/>
              <w:bottom w:val="nil"/>
              <w:right w:val="nil"/>
            </w:tcBorders>
            <w:hideMark/>
          </w:tcPr>
          <w:p w14:paraId="506EE538"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95C66DE"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B2F5ADA" w14:textId="77777777" w:rsidTr="002E0941">
        <w:trPr>
          <w:tblCellSpacing w:w="15" w:type="dxa"/>
        </w:trPr>
        <w:tc>
          <w:tcPr>
            <w:tcW w:w="1500" w:type="pct"/>
            <w:tcBorders>
              <w:top w:val="nil"/>
              <w:left w:val="nil"/>
              <w:bottom w:val="nil"/>
              <w:right w:val="nil"/>
            </w:tcBorders>
            <w:hideMark/>
          </w:tcPr>
          <w:p w14:paraId="3C06A1EA"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57E5929" w14:textId="77777777" w:rsidR="002E0941" w:rsidRDefault="002E0941" w:rsidP="00930070">
            <w:pPr>
              <w:rPr>
                <w:rFonts w:ascii="Calibri" w:hAnsi="Calibri" w:cs="Calibri"/>
                <w:sz w:val="22"/>
                <w:szCs w:val="22"/>
              </w:rPr>
            </w:pPr>
            <w:r>
              <w:rPr>
                <w:rFonts w:ascii="Calibri" w:hAnsi="Calibri" w:cs="Calibri"/>
                <w:sz w:val="22"/>
                <w:szCs w:val="22"/>
              </w:rPr>
              <w:t>20 mei 2009</w:t>
            </w:r>
          </w:p>
        </w:tc>
      </w:tr>
      <w:tr w:rsidR="002E0941" w14:paraId="04CA818A" w14:textId="77777777" w:rsidTr="002E0941">
        <w:trPr>
          <w:tblCellSpacing w:w="15" w:type="dxa"/>
        </w:trPr>
        <w:tc>
          <w:tcPr>
            <w:tcW w:w="1500" w:type="pct"/>
            <w:tcBorders>
              <w:top w:val="nil"/>
              <w:left w:val="nil"/>
              <w:bottom w:val="nil"/>
              <w:right w:val="nil"/>
            </w:tcBorders>
            <w:hideMark/>
          </w:tcPr>
          <w:p w14:paraId="22BD38AF"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034631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4DA4447" w14:textId="77777777" w:rsidTr="002E0941">
        <w:trPr>
          <w:tblCellSpacing w:w="15" w:type="dxa"/>
        </w:trPr>
        <w:tc>
          <w:tcPr>
            <w:tcW w:w="1500" w:type="pct"/>
            <w:tcBorders>
              <w:top w:val="nil"/>
              <w:left w:val="nil"/>
              <w:bottom w:val="nil"/>
              <w:right w:val="nil"/>
            </w:tcBorders>
            <w:hideMark/>
          </w:tcPr>
          <w:p w14:paraId="67D83B3C"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D655E29"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E96B8A3" w14:textId="77777777" w:rsidTr="002E0941">
        <w:trPr>
          <w:tblCellSpacing w:w="15" w:type="dxa"/>
        </w:trPr>
        <w:tc>
          <w:tcPr>
            <w:tcW w:w="1500" w:type="pct"/>
            <w:tcBorders>
              <w:top w:val="nil"/>
              <w:left w:val="nil"/>
              <w:bottom w:val="nil"/>
              <w:right w:val="nil"/>
            </w:tcBorders>
            <w:hideMark/>
          </w:tcPr>
          <w:p w14:paraId="247A3B86"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04A5475"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3ED46CE" w14:textId="77777777" w:rsidTr="002E0941">
        <w:trPr>
          <w:tblCellSpacing w:w="15" w:type="dxa"/>
        </w:trPr>
        <w:tc>
          <w:tcPr>
            <w:tcW w:w="1500" w:type="pct"/>
            <w:tcBorders>
              <w:top w:val="nil"/>
              <w:left w:val="nil"/>
              <w:bottom w:val="nil"/>
              <w:right w:val="nil"/>
            </w:tcBorders>
            <w:hideMark/>
          </w:tcPr>
          <w:p w14:paraId="37361E88"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23E1D0D"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09EAF77" w14:textId="77777777" w:rsidTr="002E0941">
        <w:trPr>
          <w:tblCellSpacing w:w="15" w:type="dxa"/>
        </w:trPr>
        <w:tc>
          <w:tcPr>
            <w:tcW w:w="1500" w:type="pct"/>
            <w:tcBorders>
              <w:top w:val="nil"/>
              <w:left w:val="nil"/>
              <w:bottom w:val="nil"/>
              <w:right w:val="nil"/>
            </w:tcBorders>
            <w:hideMark/>
          </w:tcPr>
          <w:p w14:paraId="10C20077"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D988E79"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EA3EEC5" w14:textId="77777777" w:rsidTr="002E0941">
        <w:trPr>
          <w:tblCellSpacing w:w="15" w:type="dxa"/>
        </w:trPr>
        <w:tc>
          <w:tcPr>
            <w:tcW w:w="1500" w:type="pct"/>
            <w:tcBorders>
              <w:top w:val="nil"/>
              <w:left w:val="nil"/>
              <w:bottom w:val="nil"/>
              <w:right w:val="nil"/>
            </w:tcBorders>
            <w:hideMark/>
          </w:tcPr>
          <w:p w14:paraId="42BE5DA5"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C1B4E9F"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6D40853D" w14:textId="77777777" w:rsidTr="002E0941">
        <w:trPr>
          <w:tblCellSpacing w:w="15" w:type="dxa"/>
        </w:trPr>
        <w:tc>
          <w:tcPr>
            <w:tcW w:w="1500" w:type="pct"/>
            <w:tcBorders>
              <w:top w:val="nil"/>
              <w:left w:val="nil"/>
              <w:bottom w:val="nil"/>
              <w:right w:val="nil"/>
            </w:tcBorders>
            <w:hideMark/>
          </w:tcPr>
          <w:p w14:paraId="520BE092"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CB3152F"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1B40B738" w14:textId="77777777" w:rsidTr="002E0941">
        <w:trPr>
          <w:tblCellSpacing w:w="15" w:type="dxa"/>
        </w:trPr>
        <w:tc>
          <w:tcPr>
            <w:tcW w:w="1500" w:type="pct"/>
            <w:tcBorders>
              <w:top w:val="nil"/>
              <w:left w:val="nil"/>
              <w:bottom w:val="nil"/>
              <w:right w:val="nil"/>
            </w:tcBorders>
            <w:hideMark/>
          </w:tcPr>
          <w:p w14:paraId="5F4454D8"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B77BAA8" w14:textId="77777777" w:rsidR="002E0941" w:rsidRDefault="002E0941" w:rsidP="00930070">
            <w:pPr>
              <w:rPr>
                <w:rFonts w:ascii="Calibri" w:hAnsi="Calibri" w:cs="Calibri"/>
                <w:sz w:val="22"/>
                <w:szCs w:val="22"/>
              </w:rPr>
            </w:pPr>
          </w:p>
        </w:tc>
      </w:tr>
      <w:tr w:rsidR="002E0941" w14:paraId="01665215" w14:textId="77777777" w:rsidTr="002E0941">
        <w:trPr>
          <w:tblCellSpacing w:w="15" w:type="dxa"/>
        </w:trPr>
        <w:tc>
          <w:tcPr>
            <w:tcW w:w="1500" w:type="pct"/>
            <w:tcBorders>
              <w:top w:val="nil"/>
              <w:left w:val="nil"/>
              <w:bottom w:val="nil"/>
              <w:right w:val="nil"/>
            </w:tcBorders>
            <w:hideMark/>
          </w:tcPr>
          <w:p w14:paraId="1CC1A04F"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B2FBCAF" w14:textId="77777777" w:rsidR="002E0941" w:rsidRDefault="002E0941" w:rsidP="00930070">
            <w:pPr>
              <w:rPr>
                <w:rFonts w:ascii="Calibri" w:hAnsi="Calibri" w:cs="Calibri"/>
                <w:sz w:val="22"/>
                <w:szCs w:val="22"/>
              </w:rPr>
            </w:pPr>
            <w:r>
              <w:rPr>
                <w:rFonts w:ascii="Calibri" w:hAnsi="Calibri" w:cs="Calibri"/>
                <w:sz w:val="22"/>
                <w:szCs w:val="22"/>
              </w:rPr>
              <w:t>AN35</w:t>
            </w:r>
          </w:p>
        </w:tc>
      </w:tr>
      <w:tr w:rsidR="002E0941" w14:paraId="2906300B" w14:textId="77777777" w:rsidTr="002E0941">
        <w:trPr>
          <w:tblCellSpacing w:w="15" w:type="dxa"/>
        </w:trPr>
        <w:tc>
          <w:tcPr>
            <w:tcW w:w="1500" w:type="pct"/>
            <w:tcBorders>
              <w:top w:val="nil"/>
              <w:left w:val="nil"/>
              <w:bottom w:val="nil"/>
              <w:right w:val="nil"/>
            </w:tcBorders>
            <w:hideMark/>
          </w:tcPr>
          <w:p w14:paraId="4D678E33"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8C71891" w14:textId="77777777" w:rsidR="002E0941" w:rsidRDefault="002E0941" w:rsidP="00930070">
            <w:pPr>
              <w:rPr>
                <w:rFonts w:ascii="Calibri" w:hAnsi="Calibri" w:cs="Calibri"/>
                <w:sz w:val="22"/>
                <w:szCs w:val="22"/>
              </w:rPr>
            </w:pPr>
          </w:p>
        </w:tc>
      </w:tr>
    </w:tbl>
    <w:p w14:paraId="6D6DE6C4"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Land postadres van gegevensgroeptype Afwijkend buitenlands correspondentieadres rol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A98CD33" w14:textId="77777777" w:rsidTr="002E0941">
        <w:trPr>
          <w:gridAfter w:val="1"/>
          <w:wAfter w:w="6539" w:type="dxa"/>
          <w:tblCellSpacing w:w="15" w:type="dxa"/>
        </w:trPr>
        <w:tc>
          <w:tcPr>
            <w:tcW w:w="0" w:type="auto"/>
            <w:tcBorders>
              <w:top w:val="nil"/>
              <w:left w:val="nil"/>
              <w:bottom w:val="nil"/>
              <w:right w:val="nil"/>
            </w:tcBorders>
            <w:hideMark/>
          </w:tcPr>
          <w:p w14:paraId="2C3AE610" w14:textId="77777777" w:rsidR="002E0941" w:rsidRDefault="002E0941" w:rsidP="00930070">
            <w:pPr>
              <w:rPr>
                <w:rFonts w:ascii="Calibri" w:hAnsi="Calibri" w:cs="Calibri"/>
              </w:rPr>
            </w:pPr>
          </w:p>
        </w:tc>
      </w:tr>
      <w:tr w:rsidR="002E0941" w14:paraId="0CAED6A7" w14:textId="77777777" w:rsidTr="002E0941">
        <w:trPr>
          <w:tblCellSpacing w:w="15" w:type="dxa"/>
        </w:trPr>
        <w:tc>
          <w:tcPr>
            <w:tcW w:w="1500" w:type="pct"/>
            <w:tcBorders>
              <w:top w:val="nil"/>
              <w:left w:val="nil"/>
              <w:bottom w:val="nil"/>
              <w:right w:val="nil"/>
            </w:tcBorders>
            <w:hideMark/>
          </w:tcPr>
          <w:p w14:paraId="0305121F"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494D4A6" w14:textId="77777777" w:rsidR="002E0941" w:rsidRDefault="002E0941" w:rsidP="00930070">
            <w:pPr>
              <w:rPr>
                <w:rFonts w:ascii="Calibri" w:hAnsi="Calibri" w:cs="Calibri"/>
                <w:sz w:val="22"/>
                <w:szCs w:val="22"/>
              </w:rPr>
            </w:pPr>
            <w:r>
              <w:rPr>
                <w:rFonts w:ascii="Calibri" w:hAnsi="Calibri" w:cs="Calibri"/>
                <w:sz w:val="22"/>
                <w:szCs w:val="22"/>
              </w:rPr>
              <w:t>Land postadres</w:t>
            </w:r>
          </w:p>
        </w:tc>
      </w:tr>
      <w:tr w:rsidR="002E0941" w14:paraId="71D4B2F3" w14:textId="77777777" w:rsidTr="002E0941">
        <w:trPr>
          <w:tblCellSpacing w:w="15" w:type="dxa"/>
        </w:trPr>
        <w:tc>
          <w:tcPr>
            <w:tcW w:w="1500" w:type="pct"/>
            <w:tcBorders>
              <w:top w:val="nil"/>
              <w:left w:val="nil"/>
              <w:bottom w:val="nil"/>
              <w:right w:val="nil"/>
            </w:tcBorders>
            <w:hideMark/>
          </w:tcPr>
          <w:p w14:paraId="2A6D6FE7"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36AC357"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B2A5B4A" w14:textId="77777777" w:rsidTr="002E0941">
        <w:trPr>
          <w:tblCellSpacing w:w="15" w:type="dxa"/>
        </w:trPr>
        <w:tc>
          <w:tcPr>
            <w:tcW w:w="1500" w:type="pct"/>
            <w:tcBorders>
              <w:top w:val="nil"/>
              <w:left w:val="nil"/>
              <w:bottom w:val="nil"/>
              <w:right w:val="nil"/>
            </w:tcBorders>
            <w:hideMark/>
          </w:tcPr>
          <w:p w14:paraId="07E20606"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50DBD78" w14:textId="77777777" w:rsidR="002E0941" w:rsidRDefault="002E0941" w:rsidP="00930070">
            <w:pPr>
              <w:rPr>
                <w:rFonts w:ascii="Calibri" w:hAnsi="Calibri" w:cs="Calibri"/>
                <w:sz w:val="22"/>
                <w:szCs w:val="22"/>
              </w:rPr>
            </w:pPr>
            <w:r>
              <w:rPr>
                <w:rFonts w:ascii="Calibri" w:hAnsi="Calibri" w:cs="Calibri"/>
                <w:sz w:val="22"/>
                <w:szCs w:val="22"/>
              </w:rPr>
              <w:t xml:space="preserve">Het LAND dat behoort bij het afwijkend buitenlandse correspondentieadres van de betrokkene in zijn/haar rol bij de zaak </w:t>
            </w:r>
          </w:p>
        </w:tc>
      </w:tr>
      <w:tr w:rsidR="002E0941" w14:paraId="4F795C8A" w14:textId="77777777" w:rsidTr="002E0941">
        <w:trPr>
          <w:tblCellSpacing w:w="15" w:type="dxa"/>
        </w:trPr>
        <w:tc>
          <w:tcPr>
            <w:tcW w:w="1500" w:type="pct"/>
            <w:tcBorders>
              <w:top w:val="nil"/>
              <w:left w:val="nil"/>
              <w:bottom w:val="nil"/>
              <w:right w:val="nil"/>
            </w:tcBorders>
            <w:hideMark/>
          </w:tcPr>
          <w:p w14:paraId="22FD16A7"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25AC661"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6FB6029" w14:textId="77777777" w:rsidTr="002E0941">
        <w:trPr>
          <w:tblCellSpacing w:w="15" w:type="dxa"/>
        </w:trPr>
        <w:tc>
          <w:tcPr>
            <w:tcW w:w="1500" w:type="pct"/>
            <w:tcBorders>
              <w:top w:val="nil"/>
              <w:left w:val="nil"/>
              <w:bottom w:val="nil"/>
              <w:right w:val="nil"/>
            </w:tcBorders>
            <w:hideMark/>
          </w:tcPr>
          <w:p w14:paraId="7DE00A26"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6F242DA" w14:textId="77777777" w:rsidR="002E0941" w:rsidRDefault="002E0941" w:rsidP="00930070">
            <w:pPr>
              <w:rPr>
                <w:rFonts w:ascii="Calibri" w:hAnsi="Calibri" w:cs="Calibri"/>
                <w:sz w:val="22"/>
                <w:szCs w:val="22"/>
              </w:rPr>
            </w:pPr>
            <w:r>
              <w:rPr>
                <w:rFonts w:ascii="Calibri" w:hAnsi="Calibri" w:cs="Calibri"/>
                <w:sz w:val="22"/>
                <w:szCs w:val="22"/>
              </w:rPr>
              <w:t>20 mei 2009</w:t>
            </w:r>
          </w:p>
        </w:tc>
      </w:tr>
      <w:tr w:rsidR="002E0941" w14:paraId="25EFAB3D" w14:textId="77777777" w:rsidTr="002E0941">
        <w:trPr>
          <w:tblCellSpacing w:w="15" w:type="dxa"/>
        </w:trPr>
        <w:tc>
          <w:tcPr>
            <w:tcW w:w="1500" w:type="pct"/>
            <w:tcBorders>
              <w:top w:val="nil"/>
              <w:left w:val="nil"/>
              <w:bottom w:val="nil"/>
              <w:right w:val="nil"/>
            </w:tcBorders>
            <w:hideMark/>
          </w:tcPr>
          <w:p w14:paraId="54A50339"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97984F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7E180A4" w14:textId="77777777" w:rsidTr="002E0941">
        <w:trPr>
          <w:tblCellSpacing w:w="15" w:type="dxa"/>
        </w:trPr>
        <w:tc>
          <w:tcPr>
            <w:tcW w:w="1500" w:type="pct"/>
            <w:tcBorders>
              <w:top w:val="nil"/>
              <w:left w:val="nil"/>
              <w:bottom w:val="nil"/>
              <w:right w:val="nil"/>
            </w:tcBorders>
            <w:hideMark/>
          </w:tcPr>
          <w:p w14:paraId="76890804"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2057EE3"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BC9B8E7" w14:textId="77777777" w:rsidTr="002E0941">
        <w:trPr>
          <w:tblCellSpacing w:w="15" w:type="dxa"/>
        </w:trPr>
        <w:tc>
          <w:tcPr>
            <w:tcW w:w="1500" w:type="pct"/>
            <w:tcBorders>
              <w:top w:val="nil"/>
              <w:left w:val="nil"/>
              <w:bottom w:val="nil"/>
              <w:right w:val="nil"/>
            </w:tcBorders>
            <w:hideMark/>
          </w:tcPr>
          <w:p w14:paraId="1110D393"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D91572A"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32E70A0" w14:textId="77777777" w:rsidTr="002E0941">
        <w:trPr>
          <w:tblCellSpacing w:w="15" w:type="dxa"/>
        </w:trPr>
        <w:tc>
          <w:tcPr>
            <w:tcW w:w="1500" w:type="pct"/>
            <w:tcBorders>
              <w:top w:val="nil"/>
              <w:left w:val="nil"/>
              <w:bottom w:val="nil"/>
              <w:right w:val="nil"/>
            </w:tcBorders>
            <w:hideMark/>
          </w:tcPr>
          <w:p w14:paraId="64C75D2B"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F4E2000"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FD022DD" w14:textId="77777777" w:rsidTr="002E0941">
        <w:trPr>
          <w:tblCellSpacing w:w="15" w:type="dxa"/>
        </w:trPr>
        <w:tc>
          <w:tcPr>
            <w:tcW w:w="1500" w:type="pct"/>
            <w:tcBorders>
              <w:top w:val="nil"/>
              <w:left w:val="nil"/>
              <w:bottom w:val="nil"/>
              <w:right w:val="nil"/>
            </w:tcBorders>
            <w:hideMark/>
          </w:tcPr>
          <w:p w14:paraId="27A36EB0"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3DA1122"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09A797E" w14:textId="77777777" w:rsidTr="002E0941">
        <w:trPr>
          <w:tblCellSpacing w:w="15" w:type="dxa"/>
        </w:trPr>
        <w:tc>
          <w:tcPr>
            <w:tcW w:w="1500" w:type="pct"/>
            <w:tcBorders>
              <w:top w:val="nil"/>
              <w:left w:val="nil"/>
              <w:bottom w:val="nil"/>
              <w:right w:val="nil"/>
            </w:tcBorders>
            <w:hideMark/>
          </w:tcPr>
          <w:p w14:paraId="0ED64624"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D4D7BFD"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2FEBAB9A" w14:textId="77777777" w:rsidTr="002E0941">
        <w:trPr>
          <w:tblCellSpacing w:w="15" w:type="dxa"/>
        </w:trPr>
        <w:tc>
          <w:tcPr>
            <w:tcW w:w="1500" w:type="pct"/>
            <w:tcBorders>
              <w:top w:val="nil"/>
              <w:left w:val="nil"/>
              <w:bottom w:val="nil"/>
              <w:right w:val="nil"/>
            </w:tcBorders>
            <w:hideMark/>
          </w:tcPr>
          <w:p w14:paraId="3133B5C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7D19FC9"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4B2FCAE5" w14:textId="77777777" w:rsidTr="002E0941">
        <w:trPr>
          <w:tblCellSpacing w:w="15" w:type="dxa"/>
        </w:trPr>
        <w:tc>
          <w:tcPr>
            <w:tcW w:w="1500" w:type="pct"/>
            <w:tcBorders>
              <w:top w:val="nil"/>
              <w:left w:val="nil"/>
              <w:bottom w:val="nil"/>
              <w:right w:val="nil"/>
            </w:tcBorders>
            <w:hideMark/>
          </w:tcPr>
          <w:p w14:paraId="7F22F4A7"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B10B655" w14:textId="77777777" w:rsidR="002E0941" w:rsidRDefault="002E0941" w:rsidP="00930070">
            <w:pPr>
              <w:rPr>
                <w:rFonts w:ascii="Calibri" w:hAnsi="Calibri" w:cs="Calibri"/>
                <w:sz w:val="22"/>
                <w:szCs w:val="22"/>
              </w:rPr>
            </w:pPr>
          </w:p>
        </w:tc>
      </w:tr>
      <w:tr w:rsidR="002E0941" w14:paraId="6576A91A" w14:textId="77777777" w:rsidTr="002E0941">
        <w:trPr>
          <w:tblCellSpacing w:w="15" w:type="dxa"/>
        </w:trPr>
        <w:tc>
          <w:tcPr>
            <w:tcW w:w="1500" w:type="pct"/>
            <w:tcBorders>
              <w:top w:val="nil"/>
              <w:left w:val="nil"/>
              <w:bottom w:val="nil"/>
              <w:right w:val="nil"/>
            </w:tcBorders>
            <w:hideMark/>
          </w:tcPr>
          <w:p w14:paraId="0387A250"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56A98DA" w14:textId="77777777" w:rsidR="002E0941" w:rsidRDefault="002E0941" w:rsidP="00930070">
            <w:pPr>
              <w:rPr>
                <w:rFonts w:ascii="Calibri" w:hAnsi="Calibri" w:cs="Calibri"/>
                <w:sz w:val="22"/>
                <w:szCs w:val="22"/>
              </w:rPr>
            </w:pPr>
            <w:r>
              <w:rPr>
                <w:rFonts w:ascii="Calibri" w:hAnsi="Calibri" w:cs="Calibri"/>
                <w:sz w:val="22"/>
                <w:szCs w:val="22"/>
              </w:rPr>
              <w:t>LAND/GEBIED</w:t>
            </w:r>
          </w:p>
        </w:tc>
      </w:tr>
      <w:tr w:rsidR="002E0941" w14:paraId="624D9ED7" w14:textId="77777777" w:rsidTr="002E0941">
        <w:trPr>
          <w:tblCellSpacing w:w="15" w:type="dxa"/>
        </w:trPr>
        <w:tc>
          <w:tcPr>
            <w:tcW w:w="1500" w:type="pct"/>
            <w:tcBorders>
              <w:top w:val="nil"/>
              <w:left w:val="nil"/>
              <w:bottom w:val="nil"/>
              <w:right w:val="nil"/>
            </w:tcBorders>
            <w:hideMark/>
          </w:tcPr>
          <w:p w14:paraId="14423658"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B2B9706" w14:textId="77777777" w:rsidR="002E0941" w:rsidRDefault="002E0941" w:rsidP="00930070">
            <w:pPr>
              <w:rPr>
                <w:rFonts w:ascii="Calibri" w:hAnsi="Calibri" w:cs="Calibri"/>
                <w:sz w:val="22"/>
                <w:szCs w:val="22"/>
              </w:rPr>
            </w:pPr>
          </w:p>
        </w:tc>
      </w:tr>
    </w:tbl>
    <w:p w14:paraId="56D379E4" w14:textId="77777777" w:rsidR="002E0941" w:rsidRDefault="002E0941" w:rsidP="00930070">
      <w:pPr>
        <w:pStyle w:val="Kop3"/>
        <w:rPr>
          <w:rFonts w:ascii="Calibri" w:hAnsi="Calibri" w:cs="Calibri"/>
          <w:sz w:val="24"/>
        </w:rPr>
      </w:pPr>
      <w:bookmarkStart w:id="438" w:name="detail_class_Model_Contactpersoonrol"/>
      <w:bookmarkEnd w:id="438"/>
      <w:r>
        <w:rPr>
          <w:rFonts w:ascii="Calibri" w:hAnsi="Calibri" w:cs="Calibri"/>
        </w:rPr>
        <w:t>Gegevensgroeptype Contactpersoon rol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839C899" w14:textId="77777777" w:rsidTr="002E0941">
        <w:trPr>
          <w:tblCellSpacing w:w="15" w:type="dxa"/>
        </w:trPr>
        <w:tc>
          <w:tcPr>
            <w:tcW w:w="1500" w:type="pct"/>
            <w:tcBorders>
              <w:top w:val="nil"/>
              <w:left w:val="nil"/>
              <w:bottom w:val="nil"/>
              <w:right w:val="nil"/>
            </w:tcBorders>
            <w:hideMark/>
          </w:tcPr>
          <w:p w14:paraId="09F80D3A"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C20250B" w14:textId="77777777" w:rsidR="002E0941" w:rsidRDefault="002E0941" w:rsidP="00930070">
            <w:pPr>
              <w:rPr>
                <w:rFonts w:ascii="Calibri" w:hAnsi="Calibri" w:cs="Calibri"/>
                <w:sz w:val="22"/>
                <w:szCs w:val="22"/>
              </w:rPr>
            </w:pPr>
            <w:r>
              <w:rPr>
                <w:rFonts w:ascii="Calibri" w:hAnsi="Calibri" w:cs="Calibri"/>
                <w:sz w:val="22"/>
                <w:szCs w:val="22"/>
              </w:rPr>
              <w:t>Contactpersoon rol</w:t>
            </w:r>
          </w:p>
        </w:tc>
      </w:tr>
      <w:tr w:rsidR="002E0941" w14:paraId="20C3E2E6" w14:textId="77777777" w:rsidTr="002E0941">
        <w:trPr>
          <w:tblCellSpacing w:w="15" w:type="dxa"/>
        </w:trPr>
        <w:tc>
          <w:tcPr>
            <w:tcW w:w="1500" w:type="pct"/>
            <w:tcBorders>
              <w:top w:val="nil"/>
              <w:left w:val="nil"/>
              <w:bottom w:val="nil"/>
              <w:right w:val="nil"/>
            </w:tcBorders>
            <w:hideMark/>
          </w:tcPr>
          <w:p w14:paraId="6BD178DC"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E16839C"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5D05A33" w14:textId="77777777" w:rsidTr="002E0941">
        <w:trPr>
          <w:tblCellSpacing w:w="15" w:type="dxa"/>
        </w:trPr>
        <w:tc>
          <w:tcPr>
            <w:tcW w:w="1500" w:type="pct"/>
            <w:tcBorders>
              <w:top w:val="nil"/>
              <w:left w:val="nil"/>
              <w:bottom w:val="nil"/>
              <w:right w:val="nil"/>
            </w:tcBorders>
            <w:hideMark/>
          </w:tcPr>
          <w:p w14:paraId="15E44243"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0CEBA5C" w14:textId="77777777" w:rsidR="002E0941" w:rsidRDefault="002E0941" w:rsidP="00930070">
            <w:pPr>
              <w:rPr>
                <w:rFonts w:ascii="Calibri" w:hAnsi="Calibri" w:cs="Calibri"/>
                <w:sz w:val="22"/>
                <w:szCs w:val="22"/>
              </w:rPr>
            </w:pPr>
            <w:r>
              <w:rPr>
                <w:rFonts w:ascii="Calibri" w:hAnsi="Calibri" w:cs="Calibri"/>
                <w:sz w:val="22"/>
                <w:szCs w:val="22"/>
              </w:rPr>
              <w:t xml:space="preserve">De gegevens van de persoon die anderen desgevraagd in contact brengt met medewerkers van de BETROKKENE, een NIET-NATUURLIJK PERSOON of VESTIGING zijnde, of met BETROKKENE zelf, een NATUURLIJK PERSOON zijnde, vanuit het belang van BETROKKENE in haar ROL bij een ZAAK,. </w:t>
            </w:r>
          </w:p>
        </w:tc>
      </w:tr>
      <w:tr w:rsidR="002E0941" w14:paraId="410A11DF" w14:textId="77777777" w:rsidTr="002E0941">
        <w:trPr>
          <w:tblCellSpacing w:w="15" w:type="dxa"/>
        </w:trPr>
        <w:tc>
          <w:tcPr>
            <w:tcW w:w="1500" w:type="pct"/>
            <w:tcBorders>
              <w:top w:val="nil"/>
              <w:left w:val="nil"/>
              <w:bottom w:val="nil"/>
              <w:right w:val="nil"/>
            </w:tcBorders>
            <w:hideMark/>
          </w:tcPr>
          <w:p w14:paraId="65213D41"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737C193"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F33B7F0" w14:textId="77777777" w:rsidTr="002E0941">
        <w:trPr>
          <w:tblCellSpacing w:w="15" w:type="dxa"/>
        </w:trPr>
        <w:tc>
          <w:tcPr>
            <w:tcW w:w="1500" w:type="pct"/>
            <w:tcBorders>
              <w:top w:val="nil"/>
              <w:left w:val="nil"/>
              <w:bottom w:val="nil"/>
              <w:right w:val="nil"/>
            </w:tcBorders>
            <w:hideMark/>
          </w:tcPr>
          <w:p w14:paraId="3A5C8050"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9B350E9"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19D1E4C5" w14:textId="77777777" w:rsidTr="002E0941">
        <w:trPr>
          <w:tblCellSpacing w:w="15" w:type="dxa"/>
        </w:trPr>
        <w:tc>
          <w:tcPr>
            <w:tcW w:w="1500" w:type="pct"/>
            <w:tcBorders>
              <w:top w:val="nil"/>
              <w:left w:val="nil"/>
              <w:bottom w:val="nil"/>
              <w:right w:val="nil"/>
            </w:tcBorders>
            <w:hideMark/>
          </w:tcPr>
          <w:p w14:paraId="3E243BFE"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F1E55E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B118D81" w14:textId="77777777" w:rsidTr="002E0941">
        <w:trPr>
          <w:tblCellSpacing w:w="15" w:type="dxa"/>
        </w:trPr>
        <w:tc>
          <w:tcPr>
            <w:tcW w:w="1500" w:type="pct"/>
            <w:tcBorders>
              <w:top w:val="nil"/>
              <w:left w:val="nil"/>
              <w:bottom w:val="nil"/>
              <w:right w:val="nil"/>
            </w:tcBorders>
            <w:hideMark/>
          </w:tcPr>
          <w:p w14:paraId="24422459"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8792873"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CCE440A" w14:textId="77777777" w:rsidTr="002E0941">
        <w:trPr>
          <w:tblCellSpacing w:w="15" w:type="dxa"/>
        </w:trPr>
        <w:tc>
          <w:tcPr>
            <w:tcW w:w="1500" w:type="pct"/>
            <w:tcBorders>
              <w:top w:val="nil"/>
              <w:left w:val="nil"/>
              <w:bottom w:val="nil"/>
              <w:right w:val="nil"/>
            </w:tcBorders>
            <w:hideMark/>
          </w:tcPr>
          <w:p w14:paraId="6B6E83DF"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9C6058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7319309" w14:textId="77777777" w:rsidTr="002E0941">
        <w:trPr>
          <w:tblCellSpacing w:w="15" w:type="dxa"/>
        </w:trPr>
        <w:tc>
          <w:tcPr>
            <w:tcW w:w="1500" w:type="pct"/>
            <w:tcBorders>
              <w:top w:val="nil"/>
              <w:left w:val="nil"/>
              <w:bottom w:val="nil"/>
              <w:right w:val="nil"/>
            </w:tcBorders>
            <w:hideMark/>
          </w:tcPr>
          <w:p w14:paraId="6014F81E"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F7F717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E26AD90" w14:textId="77777777" w:rsidTr="002E0941">
        <w:trPr>
          <w:tblCellSpacing w:w="15" w:type="dxa"/>
        </w:trPr>
        <w:tc>
          <w:tcPr>
            <w:tcW w:w="1500" w:type="pct"/>
            <w:tcBorders>
              <w:top w:val="nil"/>
              <w:left w:val="nil"/>
              <w:bottom w:val="nil"/>
              <w:right w:val="nil"/>
            </w:tcBorders>
            <w:hideMark/>
          </w:tcPr>
          <w:p w14:paraId="43E2BD2D"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C80396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8792C71" w14:textId="77777777" w:rsidTr="002E0941">
        <w:trPr>
          <w:tblCellSpacing w:w="15" w:type="dxa"/>
        </w:trPr>
        <w:tc>
          <w:tcPr>
            <w:tcW w:w="1500" w:type="pct"/>
            <w:tcBorders>
              <w:top w:val="nil"/>
              <w:left w:val="nil"/>
              <w:bottom w:val="nil"/>
              <w:right w:val="nil"/>
            </w:tcBorders>
            <w:hideMark/>
          </w:tcPr>
          <w:p w14:paraId="7CDD2714"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B312C31"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359A3C8F" w14:textId="77777777" w:rsidTr="002E0941">
        <w:trPr>
          <w:tblCellSpacing w:w="15" w:type="dxa"/>
        </w:trPr>
        <w:tc>
          <w:tcPr>
            <w:tcW w:w="1500" w:type="pct"/>
            <w:tcBorders>
              <w:top w:val="nil"/>
              <w:left w:val="nil"/>
              <w:bottom w:val="nil"/>
              <w:right w:val="nil"/>
            </w:tcBorders>
            <w:hideMark/>
          </w:tcPr>
          <w:p w14:paraId="1BAAC052"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0A0D865"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5B5D8714" w14:textId="77777777" w:rsidTr="002E0941">
        <w:trPr>
          <w:tblCellSpacing w:w="15" w:type="dxa"/>
        </w:trPr>
        <w:tc>
          <w:tcPr>
            <w:tcW w:w="1500" w:type="pct"/>
            <w:tcBorders>
              <w:top w:val="nil"/>
              <w:left w:val="nil"/>
              <w:bottom w:val="nil"/>
              <w:right w:val="nil"/>
            </w:tcBorders>
            <w:hideMark/>
          </w:tcPr>
          <w:p w14:paraId="791217AF"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62382CB" w14:textId="77777777" w:rsidR="002E0941" w:rsidRDefault="002E0941" w:rsidP="00930070">
            <w:pPr>
              <w:rPr>
                <w:rFonts w:ascii="Calibri" w:hAnsi="Calibri" w:cs="Calibri"/>
                <w:sz w:val="22"/>
                <w:szCs w:val="22"/>
              </w:rPr>
            </w:pPr>
          </w:p>
        </w:tc>
      </w:tr>
    </w:tbl>
    <w:p w14:paraId="2E13E23C" w14:textId="77777777" w:rsidR="002E0941" w:rsidRPr="002B625D" w:rsidRDefault="002E0941" w:rsidP="00930070">
      <w:pPr>
        <w:pStyle w:val="Kop4"/>
        <w:rPr>
          <w:rFonts w:ascii="Calibri" w:hAnsi="Calibri" w:cs="Calibri"/>
          <w:sz w:val="20"/>
          <w:szCs w:val="20"/>
        </w:rPr>
      </w:pPr>
      <w:bookmarkStart w:id="439" w:name="detail_attribute_Model_Contactpersoonrol"/>
      <w:r w:rsidRPr="002B625D">
        <w:rPr>
          <w:rFonts w:ascii="Calibri" w:hAnsi="Calibri" w:cs="Calibri"/>
        </w:rPr>
        <w:t>Attribuutsoort Contactpersoonnaam van gegevensgroeptype Contactpersoon rol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51F3DCF" w14:textId="77777777" w:rsidTr="002E0941">
        <w:trPr>
          <w:gridAfter w:val="1"/>
          <w:wAfter w:w="6539" w:type="dxa"/>
          <w:tblCellSpacing w:w="15" w:type="dxa"/>
        </w:trPr>
        <w:tc>
          <w:tcPr>
            <w:tcW w:w="0" w:type="auto"/>
            <w:tcBorders>
              <w:top w:val="nil"/>
              <w:left w:val="nil"/>
              <w:bottom w:val="nil"/>
              <w:right w:val="nil"/>
            </w:tcBorders>
            <w:hideMark/>
          </w:tcPr>
          <w:p w14:paraId="4BDAD4B7" w14:textId="77777777" w:rsidR="002E0941" w:rsidRDefault="002E0941" w:rsidP="00930070">
            <w:pPr>
              <w:rPr>
                <w:rFonts w:ascii="Calibri" w:hAnsi="Calibri" w:cs="Calibri"/>
              </w:rPr>
            </w:pPr>
          </w:p>
        </w:tc>
      </w:tr>
      <w:tr w:rsidR="002E0941" w14:paraId="74A76D56" w14:textId="77777777" w:rsidTr="002E0941">
        <w:trPr>
          <w:tblCellSpacing w:w="15" w:type="dxa"/>
        </w:trPr>
        <w:tc>
          <w:tcPr>
            <w:tcW w:w="1500" w:type="pct"/>
            <w:tcBorders>
              <w:top w:val="nil"/>
              <w:left w:val="nil"/>
              <w:bottom w:val="nil"/>
              <w:right w:val="nil"/>
            </w:tcBorders>
            <w:hideMark/>
          </w:tcPr>
          <w:p w14:paraId="3A92F30F"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2835D84" w14:textId="77777777" w:rsidR="002E0941" w:rsidRDefault="002E0941" w:rsidP="00930070">
            <w:pPr>
              <w:rPr>
                <w:rFonts w:ascii="Calibri" w:hAnsi="Calibri" w:cs="Calibri"/>
                <w:sz w:val="22"/>
                <w:szCs w:val="22"/>
              </w:rPr>
            </w:pPr>
            <w:r>
              <w:rPr>
                <w:rFonts w:ascii="Calibri" w:hAnsi="Calibri" w:cs="Calibri"/>
                <w:sz w:val="22"/>
                <w:szCs w:val="22"/>
              </w:rPr>
              <w:t>Contactpersoonnaam</w:t>
            </w:r>
          </w:p>
        </w:tc>
      </w:tr>
      <w:tr w:rsidR="002E0941" w14:paraId="62549075" w14:textId="77777777" w:rsidTr="002E0941">
        <w:trPr>
          <w:tblCellSpacing w:w="15" w:type="dxa"/>
        </w:trPr>
        <w:tc>
          <w:tcPr>
            <w:tcW w:w="1500" w:type="pct"/>
            <w:tcBorders>
              <w:top w:val="nil"/>
              <w:left w:val="nil"/>
              <w:bottom w:val="nil"/>
              <w:right w:val="nil"/>
            </w:tcBorders>
            <w:hideMark/>
          </w:tcPr>
          <w:p w14:paraId="561A7B05"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0EE558B"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F29EB53" w14:textId="77777777" w:rsidTr="002E0941">
        <w:trPr>
          <w:tblCellSpacing w:w="15" w:type="dxa"/>
        </w:trPr>
        <w:tc>
          <w:tcPr>
            <w:tcW w:w="1500" w:type="pct"/>
            <w:tcBorders>
              <w:top w:val="nil"/>
              <w:left w:val="nil"/>
              <w:bottom w:val="nil"/>
              <w:right w:val="nil"/>
            </w:tcBorders>
            <w:hideMark/>
          </w:tcPr>
          <w:p w14:paraId="6136C5F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D55C9C3" w14:textId="77777777" w:rsidR="002E0941" w:rsidRDefault="002E0941" w:rsidP="00930070">
            <w:pPr>
              <w:rPr>
                <w:rFonts w:ascii="Calibri" w:hAnsi="Calibri" w:cs="Calibri"/>
                <w:sz w:val="22"/>
                <w:szCs w:val="22"/>
              </w:rPr>
            </w:pPr>
            <w:r>
              <w:rPr>
                <w:rFonts w:ascii="Calibri" w:hAnsi="Calibri" w:cs="Calibri"/>
                <w:sz w:val="22"/>
                <w:szCs w:val="22"/>
              </w:rPr>
              <w:t>De opgemaakte naam van de contactpersoon namens de BETROKKENE.</w:t>
            </w:r>
          </w:p>
        </w:tc>
      </w:tr>
      <w:tr w:rsidR="002E0941" w14:paraId="30702A09" w14:textId="77777777" w:rsidTr="002E0941">
        <w:trPr>
          <w:tblCellSpacing w:w="15" w:type="dxa"/>
        </w:trPr>
        <w:tc>
          <w:tcPr>
            <w:tcW w:w="1500" w:type="pct"/>
            <w:tcBorders>
              <w:top w:val="nil"/>
              <w:left w:val="nil"/>
              <w:bottom w:val="nil"/>
              <w:right w:val="nil"/>
            </w:tcBorders>
            <w:hideMark/>
          </w:tcPr>
          <w:p w14:paraId="76358C71"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F59BB37"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12916E5" w14:textId="77777777" w:rsidTr="002E0941">
        <w:trPr>
          <w:tblCellSpacing w:w="15" w:type="dxa"/>
        </w:trPr>
        <w:tc>
          <w:tcPr>
            <w:tcW w:w="1500" w:type="pct"/>
            <w:tcBorders>
              <w:top w:val="nil"/>
              <w:left w:val="nil"/>
              <w:bottom w:val="nil"/>
              <w:right w:val="nil"/>
            </w:tcBorders>
            <w:hideMark/>
          </w:tcPr>
          <w:p w14:paraId="5A097B40"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8CA3A3D"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0FE75E42" w14:textId="77777777" w:rsidTr="002E0941">
        <w:trPr>
          <w:tblCellSpacing w:w="15" w:type="dxa"/>
        </w:trPr>
        <w:tc>
          <w:tcPr>
            <w:tcW w:w="1500" w:type="pct"/>
            <w:tcBorders>
              <w:top w:val="nil"/>
              <w:left w:val="nil"/>
              <w:bottom w:val="nil"/>
              <w:right w:val="nil"/>
            </w:tcBorders>
            <w:hideMark/>
          </w:tcPr>
          <w:p w14:paraId="606015C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1302AD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14AA674" w14:textId="77777777" w:rsidTr="002E0941">
        <w:trPr>
          <w:tblCellSpacing w:w="15" w:type="dxa"/>
        </w:trPr>
        <w:tc>
          <w:tcPr>
            <w:tcW w:w="1500" w:type="pct"/>
            <w:tcBorders>
              <w:top w:val="nil"/>
              <w:left w:val="nil"/>
              <w:bottom w:val="nil"/>
              <w:right w:val="nil"/>
            </w:tcBorders>
            <w:hideMark/>
          </w:tcPr>
          <w:p w14:paraId="3A17C4A5"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CDFD066"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3A8A069" w14:textId="77777777" w:rsidTr="002E0941">
        <w:trPr>
          <w:tblCellSpacing w:w="15" w:type="dxa"/>
        </w:trPr>
        <w:tc>
          <w:tcPr>
            <w:tcW w:w="1500" w:type="pct"/>
            <w:tcBorders>
              <w:top w:val="nil"/>
              <w:left w:val="nil"/>
              <w:bottom w:val="nil"/>
              <w:right w:val="nil"/>
            </w:tcBorders>
            <w:hideMark/>
          </w:tcPr>
          <w:p w14:paraId="57E0A25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FC069D3"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AFFD6D8" w14:textId="77777777" w:rsidTr="002E0941">
        <w:trPr>
          <w:tblCellSpacing w:w="15" w:type="dxa"/>
        </w:trPr>
        <w:tc>
          <w:tcPr>
            <w:tcW w:w="1500" w:type="pct"/>
            <w:tcBorders>
              <w:top w:val="nil"/>
              <w:left w:val="nil"/>
              <w:bottom w:val="nil"/>
              <w:right w:val="nil"/>
            </w:tcBorders>
            <w:hideMark/>
          </w:tcPr>
          <w:p w14:paraId="271ED767"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53A5C9D"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880E6F1" w14:textId="77777777" w:rsidTr="002E0941">
        <w:trPr>
          <w:tblCellSpacing w:w="15" w:type="dxa"/>
        </w:trPr>
        <w:tc>
          <w:tcPr>
            <w:tcW w:w="1500" w:type="pct"/>
            <w:tcBorders>
              <w:top w:val="nil"/>
              <w:left w:val="nil"/>
              <w:bottom w:val="nil"/>
              <w:right w:val="nil"/>
            </w:tcBorders>
            <w:hideMark/>
          </w:tcPr>
          <w:p w14:paraId="13E1CDD9"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8A2CC35"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76BDEA9" w14:textId="77777777" w:rsidTr="002E0941">
        <w:trPr>
          <w:tblCellSpacing w:w="15" w:type="dxa"/>
        </w:trPr>
        <w:tc>
          <w:tcPr>
            <w:tcW w:w="1500" w:type="pct"/>
            <w:tcBorders>
              <w:top w:val="nil"/>
              <w:left w:val="nil"/>
              <w:bottom w:val="nil"/>
              <w:right w:val="nil"/>
            </w:tcBorders>
            <w:hideMark/>
          </w:tcPr>
          <w:p w14:paraId="042895A7"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401E2F0"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657E7927" w14:textId="77777777" w:rsidTr="002E0941">
        <w:trPr>
          <w:tblCellSpacing w:w="15" w:type="dxa"/>
        </w:trPr>
        <w:tc>
          <w:tcPr>
            <w:tcW w:w="1500" w:type="pct"/>
            <w:tcBorders>
              <w:top w:val="nil"/>
              <w:left w:val="nil"/>
              <w:bottom w:val="nil"/>
              <w:right w:val="nil"/>
            </w:tcBorders>
            <w:hideMark/>
          </w:tcPr>
          <w:p w14:paraId="0049F28F"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FEB007D"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1A0614D3" w14:textId="77777777" w:rsidTr="002E0941">
        <w:trPr>
          <w:tblCellSpacing w:w="15" w:type="dxa"/>
        </w:trPr>
        <w:tc>
          <w:tcPr>
            <w:tcW w:w="1500" w:type="pct"/>
            <w:tcBorders>
              <w:top w:val="nil"/>
              <w:left w:val="nil"/>
              <w:bottom w:val="nil"/>
              <w:right w:val="nil"/>
            </w:tcBorders>
            <w:hideMark/>
          </w:tcPr>
          <w:p w14:paraId="3FFAA8CE"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E2AC64C" w14:textId="77777777" w:rsidR="002E0941" w:rsidRDefault="002E0941" w:rsidP="00930070">
            <w:pPr>
              <w:rPr>
                <w:rFonts w:ascii="Calibri" w:hAnsi="Calibri" w:cs="Calibri"/>
                <w:sz w:val="22"/>
                <w:szCs w:val="22"/>
              </w:rPr>
            </w:pPr>
          </w:p>
        </w:tc>
      </w:tr>
      <w:tr w:rsidR="002E0941" w14:paraId="7A004FAF" w14:textId="77777777" w:rsidTr="002E0941">
        <w:trPr>
          <w:tblCellSpacing w:w="15" w:type="dxa"/>
        </w:trPr>
        <w:tc>
          <w:tcPr>
            <w:tcW w:w="1500" w:type="pct"/>
            <w:tcBorders>
              <w:top w:val="nil"/>
              <w:left w:val="nil"/>
              <w:bottom w:val="nil"/>
              <w:right w:val="nil"/>
            </w:tcBorders>
            <w:hideMark/>
          </w:tcPr>
          <w:p w14:paraId="76599381"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57CA62F" w14:textId="77777777" w:rsidR="002E0941" w:rsidRDefault="002E0941" w:rsidP="00930070">
            <w:pPr>
              <w:rPr>
                <w:rFonts w:ascii="Calibri" w:hAnsi="Calibri" w:cs="Calibri"/>
                <w:sz w:val="22"/>
                <w:szCs w:val="22"/>
              </w:rPr>
            </w:pPr>
            <w:r>
              <w:rPr>
                <w:rFonts w:ascii="Calibri" w:hAnsi="Calibri" w:cs="Calibri"/>
                <w:sz w:val="22"/>
                <w:szCs w:val="22"/>
              </w:rPr>
              <w:t>AN40</w:t>
            </w:r>
          </w:p>
        </w:tc>
      </w:tr>
      <w:tr w:rsidR="002E0941" w14:paraId="415117D9" w14:textId="77777777" w:rsidTr="002E0941">
        <w:trPr>
          <w:tblCellSpacing w:w="15" w:type="dxa"/>
        </w:trPr>
        <w:tc>
          <w:tcPr>
            <w:tcW w:w="1500" w:type="pct"/>
            <w:tcBorders>
              <w:top w:val="nil"/>
              <w:left w:val="nil"/>
              <w:bottom w:val="nil"/>
              <w:right w:val="nil"/>
            </w:tcBorders>
            <w:hideMark/>
          </w:tcPr>
          <w:p w14:paraId="78FDDB04"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DC81EC4" w14:textId="77777777" w:rsidR="002E0941" w:rsidRDefault="002E0941" w:rsidP="00930070">
            <w:pPr>
              <w:rPr>
                <w:rFonts w:ascii="Calibri" w:hAnsi="Calibri" w:cs="Calibri"/>
                <w:sz w:val="22"/>
                <w:szCs w:val="22"/>
              </w:rPr>
            </w:pPr>
          </w:p>
        </w:tc>
      </w:tr>
    </w:tbl>
    <w:p w14:paraId="5F0CC715"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Contactpersoon functie van gegevensgroeptype Contactpersoon rol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A765B59" w14:textId="77777777" w:rsidTr="002E0941">
        <w:trPr>
          <w:gridAfter w:val="1"/>
          <w:wAfter w:w="6539" w:type="dxa"/>
          <w:tblCellSpacing w:w="15" w:type="dxa"/>
        </w:trPr>
        <w:tc>
          <w:tcPr>
            <w:tcW w:w="0" w:type="auto"/>
            <w:tcBorders>
              <w:top w:val="nil"/>
              <w:left w:val="nil"/>
              <w:bottom w:val="nil"/>
              <w:right w:val="nil"/>
            </w:tcBorders>
            <w:hideMark/>
          </w:tcPr>
          <w:p w14:paraId="083E5603" w14:textId="77777777" w:rsidR="002E0941" w:rsidRDefault="002E0941" w:rsidP="00930070">
            <w:pPr>
              <w:rPr>
                <w:rFonts w:ascii="Calibri" w:hAnsi="Calibri" w:cs="Calibri"/>
              </w:rPr>
            </w:pPr>
          </w:p>
        </w:tc>
      </w:tr>
      <w:tr w:rsidR="002E0941" w14:paraId="32E6F17E" w14:textId="77777777" w:rsidTr="002E0941">
        <w:trPr>
          <w:tblCellSpacing w:w="15" w:type="dxa"/>
        </w:trPr>
        <w:tc>
          <w:tcPr>
            <w:tcW w:w="1500" w:type="pct"/>
            <w:tcBorders>
              <w:top w:val="nil"/>
              <w:left w:val="nil"/>
              <w:bottom w:val="nil"/>
              <w:right w:val="nil"/>
            </w:tcBorders>
            <w:hideMark/>
          </w:tcPr>
          <w:p w14:paraId="099B5042"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662AF2C" w14:textId="77777777" w:rsidR="002E0941" w:rsidRDefault="002E0941" w:rsidP="00930070">
            <w:pPr>
              <w:rPr>
                <w:rFonts w:ascii="Calibri" w:hAnsi="Calibri" w:cs="Calibri"/>
                <w:sz w:val="22"/>
                <w:szCs w:val="22"/>
              </w:rPr>
            </w:pPr>
            <w:r>
              <w:rPr>
                <w:rFonts w:ascii="Calibri" w:hAnsi="Calibri" w:cs="Calibri"/>
                <w:sz w:val="22"/>
                <w:szCs w:val="22"/>
              </w:rPr>
              <w:t>Contactpersoon functie</w:t>
            </w:r>
          </w:p>
        </w:tc>
      </w:tr>
      <w:tr w:rsidR="002E0941" w14:paraId="5B755768" w14:textId="77777777" w:rsidTr="002E0941">
        <w:trPr>
          <w:tblCellSpacing w:w="15" w:type="dxa"/>
        </w:trPr>
        <w:tc>
          <w:tcPr>
            <w:tcW w:w="1500" w:type="pct"/>
            <w:tcBorders>
              <w:top w:val="nil"/>
              <w:left w:val="nil"/>
              <w:bottom w:val="nil"/>
              <w:right w:val="nil"/>
            </w:tcBorders>
            <w:hideMark/>
          </w:tcPr>
          <w:p w14:paraId="60CB45B0"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13D65BF"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F901CC8" w14:textId="77777777" w:rsidTr="002E0941">
        <w:trPr>
          <w:tblCellSpacing w:w="15" w:type="dxa"/>
        </w:trPr>
        <w:tc>
          <w:tcPr>
            <w:tcW w:w="1500" w:type="pct"/>
            <w:tcBorders>
              <w:top w:val="nil"/>
              <w:left w:val="nil"/>
              <w:bottom w:val="nil"/>
              <w:right w:val="nil"/>
            </w:tcBorders>
            <w:hideMark/>
          </w:tcPr>
          <w:p w14:paraId="3FA716E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826B23A" w14:textId="77777777" w:rsidR="002E0941" w:rsidRDefault="002E0941" w:rsidP="00930070">
            <w:pPr>
              <w:rPr>
                <w:rFonts w:ascii="Calibri" w:hAnsi="Calibri" w:cs="Calibri"/>
                <w:sz w:val="22"/>
                <w:szCs w:val="22"/>
              </w:rPr>
            </w:pPr>
            <w:r>
              <w:rPr>
                <w:rFonts w:ascii="Calibri" w:hAnsi="Calibri" w:cs="Calibri"/>
                <w:sz w:val="22"/>
                <w:szCs w:val="22"/>
              </w:rPr>
              <w:t xml:space="preserve">De aanduiding van de taken, rechten en plichten die de contactpersoon heeft binnen de organisatie van BETROKKENE. </w:t>
            </w:r>
          </w:p>
        </w:tc>
      </w:tr>
      <w:tr w:rsidR="002E0941" w14:paraId="6F626ADC" w14:textId="77777777" w:rsidTr="002E0941">
        <w:trPr>
          <w:tblCellSpacing w:w="15" w:type="dxa"/>
        </w:trPr>
        <w:tc>
          <w:tcPr>
            <w:tcW w:w="1500" w:type="pct"/>
            <w:tcBorders>
              <w:top w:val="nil"/>
              <w:left w:val="nil"/>
              <w:bottom w:val="nil"/>
              <w:right w:val="nil"/>
            </w:tcBorders>
            <w:hideMark/>
          </w:tcPr>
          <w:p w14:paraId="66AD09F5"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763EC06"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4DBB122" w14:textId="77777777" w:rsidTr="002E0941">
        <w:trPr>
          <w:tblCellSpacing w:w="15" w:type="dxa"/>
        </w:trPr>
        <w:tc>
          <w:tcPr>
            <w:tcW w:w="1500" w:type="pct"/>
            <w:tcBorders>
              <w:top w:val="nil"/>
              <w:left w:val="nil"/>
              <w:bottom w:val="nil"/>
              <w:right w:val="nil"/>
            </w:tcBorders>
            <w:hideMark/>
          </w:tcPr>
          <w:p w14:paraId="2DAA5B1B"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B75E4E9"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68E2089A" w14:textId="77777777" w:rsidTr="002E0941">
        <w:trPr>
          <w:tblCellSpacing w:w="15" w:type="dxa"/>
        </w:trPr>
        <w:tc>
          <w:tcPr>
            <w:tcW w:w="1500" w:type="pct"/>
            <w:tcBorders>
              <w:top w:val="nil"/>
              <w:left w:val="nil"/>
              <w:bottom w:val="nil"/>
              <w:right w:val="nil"/>
            </w:tcBorders>
            <w:hideMark/>
          </w:tcPr>
          <w:p w14:paraId="2B27542C"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ED4E85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DE1768A" w14:textId="77777777" w:rsidTr="002E0941">
        <w:trPr>
          <w:tblCellSpacing w:w="15" w:type="dxa"/>
        </w:trPr>
        <w:tc>
          <w:tcPr>
            <w:tcW w:w="1500" w:type="pct"/>
            <w:tcBorders>
              <w:top w:val="nil"/>
              <w:left w:val="nil"/>
              <w:bottom w:val="nil"/>
              <w:right w:val="nil"/>
            </w:tcBorders>
            <w:hideMark/>
          </w:tcPr>
          <w:p w14:paraId="4270E239"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FA37C38"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5054872" w14:textId="77777777" w:rsidTr="002E0941">
        <w:trPr>
          <w:tblCellSpacing w:w="15" w:type="dxa"/>
        </w:trPr>
        <w:tc>
          <w:tcPr>
            <w:tcW w:w="1500" w:type="pct"/>
            <w:tcBorders>
              <w:top w:val="nil"/>
              <w:left w:val="nil"/>
              <w:bottom w:val="nil"/>
              <w:right w:val="nil"/>
            </w:tcBorders>
            <w:hideMark/>
          </w:tcPr>
          <w:p w14:paraId="0D8D7243"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6653DEC"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29E7152F" w14:textId="77777777" w:rsidTr="002E0941">
        <w:trPr>
          <w:tblCellSpacing w:w="15" w:type="dxa"/>
        </w:trPr>
        <w:tc>
          <w:tcPr>
            <w:tcW w:w="1500" w:type="pct"/>
            <w:tcBorders>
              <w:top w:val="nil"/>
              <w:left w:val="nil"/>
              <w:bottom w:val="nil"/>
              <w:right w:val="nil"/>
            </w:tcBorders>
            <w:hideMark/>
          </w:tcPr>
          <w:p w14:paraId="66B922B7"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775B67F"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81634DD" w14:textId="77777777" w:rsidTr="002E0941">
        <w:trPr>
          <w:tblCellSpacing w:w="15" w:type="dxa"/>
        </w:trPr>
        <w:tc>
          <w:tcPr>
            <w:tcW w:w="1500" w:type="pct"/>
            <w:tcBorders>
              <w:top w:val="nil"/>
              <w:left w:val="nil"/>
              <w:bottom w:val="nil"/>
              <w:right w:val="nil"/>
            </w:tcBorders>
            <w:hideMark/>
          </w:tcPr>
          <w:p w14:paraId="212466E5"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C8C2939"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835531D" w14:textId="77777777" w:rsidTr="002E0941">
        <w:trPr>
          <w:tblCellSpacing w:w="15" w:type="dxa"/>
        </w:trPr>
        <w:tc>
          <w:tcPr>
            <w:tcW w:w="1500" w:type="pct"/>
            <w:tcBorders>
              <w:top w:val="nil"/>
              <w:left w:val="nil"/>
              <w:bottom w:val="nil"/>
              <w:right w:val="nil"/>
            </w:tcBorders>
            <w:hideMark/>
          </w:tcPr>
          <w:p w14:paraId="06F6F53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B2A7E1F"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22607B07" w14:textId="77777777" w:rsidTr="002E0941">
        <w:trPr>
          <w:tblCellSpacing w:w="15" w:type="dxa"/>
        </w:trPr>
        <w:tc>
          <w:tcPr>
            <w:tcW w:w="1500" w:type="pct"/>
            <w:tcBorders>
              <w:top w:val="nil"/>
              <w:left w:val="nil"/>
              <w:bottom w:val="nil"/>
              <w:right w:val="nil"/>
            </w:tcBorders>
            <w:hideMark/>
          </w:tcPr>
          <w:p w14:paraId="70C24FEE"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98159D7"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77D644AA" w14:textId="77777777" w:rsidTr="002E0941">
        <w:trPr>
          <w:tblCellSpacing w:w="15" w:type="dxa"/>
        </w:trPr>
        <w:tc>
          <w:tcPr>
            <w:tcW w:w="1500" w:type="pct"/>
            <w:tcBorders>
              <w:top w:val="nil"/>
              <w:left w:val="nil"/>
              <w:bottom w:val="nil"/>
              <w:right w:val="nil"/>
            </w:tcBorders>
            <w:hideMark/>
          </w:tcPr>
          <w:p w14:paraId="6A5C80ED"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9CAE593" w14:textId="77777777" w:rsidR="002E0941" w:rsidRDefault="002E0941" w:rsidP="00930070">
            <w:pPr>
              <w:rPr>
                <w:rFonts w:ascii="Calibri" w:hAnsi="Calibri" w:cs="Calibri"/>
                <w:sz w:val="22"/>
                <w:szCs w:val="22"/>
              </w:rPr>
            </w:pPr>
          </w:p>
        </w:tc>
      </w:tr>
      <w:tr w:rsidR="002E0941" w14:paraId="0857BF39" w14:textId="77777777" w:rsidTr="002E0941">
        <w:trPr>
          <w:tblCellSpacing w:w="15" w:type="dxa"/>
        </w:trPr>
        <w:tc>
          <w:tcPr>
            <w:tcW w:w="1500" w:type="pct"/>
            <w:tcBorders>
              <w:top w:val="nil"/>
              <w:left w:val="nil"/>
              <w:bottom w:val="nil"/>
              <w:right w:val="nil"/>
            </w:tcBorders>
            <w:hideMark/>
          </w:tcPr>
          <w:p w14:paraId="72152F28"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1BF060C" w14:textId="77777777" w:rsidR="002E0941" w:rsidRDefault="002E0941" w:rsidP="00930070">
            <w:pPr>
              <w:rPr>
                <w:rFonts w:ascii="Calibri" w:hAnsi="Calibri" w:cs="Calibri"/>
                <w:sz w:val="22"/>
                <w:szCs w:val="22"/>
              </w:rPr>
            </w:pPr>
            <w:r>
              <w:rPr>
                <w:rFonts w:ascii="Calibri" w:hAnsi="Calibri" w:cs="Calibri"/>
                <w:sz w:val="22"/>
                <w:szCs w:val="22"/>
              </w:rPr>
              <w:t>AN50</w:t>
            </w:r>
          </w:p>
        </w:tc>
      </w:tr>
      <w:tr w:rsidR="002E0941" w14:paraId="4C3D7FD2" w14:textId="77777777" w:rsidTr="002E0941">
        <w:trPr>
          <w:tblCellSpacing w:w="15" w:type="dxa"/>
        </w:trPr>
        <w:tc>
          <w:tcPr>
            <w:tcW w:w="1500" w:type="pct"/>
            <w:tcBorders>
              <w:top w:val="nil"/>
              <w:left w:val="nil"/>
              <w:bottom w:val="nil"/>
              <w:right w:val="nil"/>
            </w:tcBorders>
            <w:hideMark/>
          </w:tcPr>
          <w:p w14:paraId="294F9E6A"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E7CFE87" w14:textId="77777777" w:rsidR="002E0941" w:rsidRDefault="002E0941" w:rsidP="00930070">
            <w:pPr>
              <w:rPr>
                <w:rFonts w:ascii="Calibri" w:hAnsi="Calibri" w:cs="Calibri"/>
                <w:sz w:val="22"/>
                <w:szCs w:val="22"/>
              </w:rPr>
            </w:pPr>
          </w:p>
        </w:tc>
      </w:tr>
    </w:tbl>
    <w:p w14:paraId="6E5D8203"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Contactpersoon telefoonnummer van gegevensgroeptype Contactpersoon rol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C9D0621" w14:textId="77777777" w:rsidTr="002E0941">
        <w:trPr>
          <w:gridAfter w:val="1"/>
          <w:wAfter w:w="6539" w:type="dxa"/>
          <w:tblCellSpacing w:w="15" w:type="dxa"/>
        </w:trPr>
        <w:tc>
          <w:tcPr>
            <w:tcW w:w="0" w:type="auto"/>
            <w:tcBorders>
              <w:top w:val="nil"/>
              <w:left w:val="nil"/>
              <w:bottom w:val="nil"/>
              <w:right w:val="nil"/>
            </w:tcBorders>
            <w:hideMark/>
          </w:tcPr>
          <w:p w14:paraId="1451AE6B" w14:textId="77777777" w:rsidR="002E0941" w:rsidRDefault="002E0941" w:rsidP="00930070">
            <w:pPr>
              <w:rPr>
                <w:rFonts w:ascii="Calibri" w:hAnsi="Calibri" w:cs="Calibri"/>
              </w:rPr>
            </w:pPr>
          </w:p>
        </w:tc>
      </w:tr>
      <w:tr w:rsidR="002E0941" w14:paraId="54A134DE" w14:textId="77777777" w:rsidTr="002E0941">
        <w:trPr>
          <w:tblCellSpacing w:w="15" w:type="dxa"/>
        </w:trPr>
        <w:tc>
          <w:tcPr>
            <w:tcW w:w="1500" w:type="pct"/>
            <w:tcBorders>
              <w:top w:val="nil"/>
              <w:left w:val="nil"/>
              <w:bottom w:val="nil"/>
              <w:right w:val="nil"/>
            </w:tcBorders>
            <w:hideMark/>
          </w:tcPr>
          <w:p w14:paraId="4F00EFDC"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1FEBCE3" w14:textId="77777777" w:rsidR="002E0941" w:rsidRDefault="002E0941" w:rsidP="00930070">
            <w:pPr>
              <w:rPr>
                <w:rFonts w:ascii="Calibri" w:hAnsi="Calibri" w:cs="Calibri"/>
                <w:sz w:val="22"/>
                <w:szCs w:val="22"/>
              </w:rPr>
            </w:pPr>
            <w:r>
              <w:rPr>
                <w:rFonts w:ascii="Calibri" w:hAnsi="Calibri" w:cs="Calibri"/>
                <w:sz w:val="22"/>
                <w:szCs w:val="22"/>
              </w:rPr>
              <w:t>Contactpersoon telefoonnummer</w:t>
            </w:r>
          </w:p>
        </w:tc>
      </w:tr>
      <w:tr w:rsidR="002E0941" w14:paraId="3DB22BB7" w14:textId="77777777" w:rsidTr="002E0941">
        <w:trPr>
          <w:tblCellSpacing w:w="15" w:type="dxa"/>
        </w:trPr>
        <w:tc>
          <w:tcPr>
            <w:tcW w:w="1500" w:type="pct"/>
            <w:tcBorders>
              <w:top w:val="nil"/>
              <w:left w:val="nil"/>
              <w:bottom w:val="nil"/>
              <w:right w:val="nil"/>
            </w:tcBorders>
            <w:hideMark/>
          </w:tcPr>
          <w:p w14:paraId="477611C6"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794ACB4"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EE35FB7" w14:textId="77777777" w:rsidTr="002E0941">
        <w:trPr>
          <w:tblCellSpacing w:w="15" w:type="dxa"/>
        </w:trPr>
        <w:tc>
          <w:tcPr>
            <w:tcW w:w="1500" w:type="pct"/>
            <w:tcBorders>
              <w:top w:val="nil"/>
              <w:left w:val="nil"/>
              <w:bottom w:val="nil"/>
              <w:right w:val="nil"/>
            </w:tcBorders>
            <w:hideMark/>
          </w:tcPr>
          <w:p w14:paraId="7743D967"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0F84107" w14:textId="77777777" w:rsidR="002E0941" w:rsidRDefault="002E0941" w:rsidP="00930070">
            <w:pPr>
              <w:rPr>
                <w:rFonts w:ascii="Calibri" w:hAnsi="Calibri" w:cs="Calibri"/>
                <w:sz w:val="22"/>
                <w:szCs w:val="22"/>
              </w:rPr>
            </w:pPr>
            <w:r>
              <w:rPr>
                <w:rFonts w:ascii="Calibri" w:hAnsi="Calibri" w:cs="Calibri"/>
                <w:sz w:val="22"/>
                <w:szCs w:val="22"/>
              </w:rPr>
              <w:t>Telefoonnummer waaronder de contactpersoon in de regel bereikbaar is.</w:t>
            </w:r>
          </w:p>
        </w:tc>
      </w:tr>
      <w:tr w:rsidR="002E0941" w14:paraId="60DC0835" w14:textId="77777777" w:rsidTr="002E0941">
        <w:trPr>
          <w:tblCellSpacing w:w="15" w:type="dxa"/>
        </w:trPr>
        <w:tc>
          <w:tcPr>
            <w:tcW w:w="1500" w:type="pct"/>
            <w:tcBorders>
              <w:top w:val="nil"/>
              <w:left w:val="nil"/>
              <w:bottom w:val="nil"/>
              <w:right w:val="nil"/>
            </w:tcBorders>
            <w:hideMark/>
          </w:tcPr>
          <w:p w14:paraId="03DBD5D6"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3A73654"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03FEAD4" w14:textId="77777777" w:rsidTr="002E0941">
        <w:trPr>
          <w:tblCellSpacing w:w="15" w:type="dxa"/>
        </w:trPr>
        <w:tc>
          <w:tcPr>
            <w:tcW w:w="1500" w:type="pct"/>
            <w:tcBorders>
              <w:top w:val="nil"/>
              <w:left w:val="nil"/>
              <w:bottom w:val="nil"/>
              <w:right w:val="nil"/>
            </w:tcBorders>
            <w:hideMark/>
          </w:tcPr>
          <w:p w14:paraId="7433D555"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38C164B"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7CE822AB" w14:textId="77777777" w:rsidTr="002E0941">
        <w:trPr>
          <w:tblCellSpacing w:w="15" w:type="dxa"/>
        </w:trPr>
        <w:tc>
          <w:tcPr>
            <w:tcW w:w="1500" w:type="pct"/>
            <w:tcBorders>
              <w:top w:val="nil"/>
              <w:left w:val="nil"/>
              <w:bottom w:val="nil"/>
              <w:right w:val="nil"/>
            </w:tcBorders>
            <w:hideMark/>
          </w:tcPr>
          <w:p w14:paraId="1F20879B"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DFF0ED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5F0803A" w14:textId="77777777" w:rsidTr="002E0941">
        <w:trPr>
          <w:tblCellSpacing w:w="15" w:type="dxa"/>
        </w:trPr>
        <w:tc>
          <w:tcPr>
            <w:tcW w:w="1500" w:type="pct"/>
            <w:tcBorders>
              <w:top w:val="nil"/>
              <w:left w:val="nil"/>
              <w:bottom w:val="nil"/>
              <w:right w:val="nil"/>
            </w:tcBorders>
            <w:hideMark/>
          </w:tcPr>
          <w:p w14:paraId="7086E38B"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1D43B38"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580D427" w14:textId="77777777" w:rsidTr="002E0941">
        <w:trPr>
          <w:tblCellSpacing w:w="15" w:type="dxa"/>
        </w:trPr>
        <w:tc>
          <w:tcPr>
            <w:tcW w:w="1500" w:type="pct"/>
            <w:tcBorders>
              <w:top w:val="nil"/>
              <w:left w:val="nil"/>
              <w:bottom w:val="nil"/>
              <w:right w:val="nil"/>
            </w:tcBorders>
            <w:hideMark/>
          </w:tcPr>
          <w:p w14:paraId="36740358"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BB12262"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4BACB2E" w14:textId="77777777" w:rsidTr="002E0941">
        <w:trPr>
          <w:tblCellSpacing w:w="15" w:type="dxa"/>
        </w:trPr>
        <w:tc>
          <w:tcPr>
            <w:tcW w:w="1500" w:type="pct"/>
            <w:tcBorders>
              <w:top w:val="nil"/>
              <w:left w:val="nil"/>
              <w:bottom w:val="nil"/>
              <w:right w:val="nil"/>
            </w:tcBorders>
            <w:hideMark/>
          </w:tcPr>
          <w:p w14:paraId="6A57D21A"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6242C0D"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CA57D62" w14:textId="77777777" w:rsidTr="002E0941">
        <w:trPr>
          <w:tblCellSpacing w:w="15" w:type="dxa"/>
        </w:trPr>
        <w:tc>
          <w:tcPr>
            <w:tcW w:w="1500" w:type="pct"/>
            <w:tcBorders>
              <w:top w:val="nil"/>
              <w:left w:val="nil"/>
              <w:bottom w:val="nil"/>
              <w:right w:val="nil"/>
            </w:tcBorders>
            <w:hideMark/>
          </w:tcPr>
          <w:p w14:paraId="3D11A975"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99ED02F"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224CBB16" w14:textId="77777777" w:rsidTr="002E0941">
        <w:trPr>
          <w:tblCellSpacing w:w="15" w:type="dxa"/>
        </w:trPr>
        <w:tc>
          <w:tcPr>
            <w:tcW w:w="1500" w:type="pct"/>
            <w:tcBorders>
              <w:top w:val="nil"/>
              <w:left w:val="nil"/>
              <w:bottom w:val="nil"/>
              <w:right w:val="nil"/>
            </w:tcBorders>
            <w:hideMark/>
          </w:tcPr>
          <w:p w14:paraId="43C7D811"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4B8D83E"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60B464A0" w14:textId="77777777" w:rsidTr="002E0941">
        <w:trPr>
          <w:tblCellSpacing w:w="15" w:type="dxa"/>
        </w:trPr>
        <w:tc>
          <w:tcPr>
            <w:tcW w:w="1500" w:type="pct"/>
            <w:tcBorders>
              <w:top w:val="nil"/>
              <w:left w:val="nil"/>
              <w:bottom w:val="nil"/>
              <w:right w:val="nil"/>
            </w:tcBorders>
            <w:hideMark/>
          </w:tcPr>
          <w:p w14:paraId="74B1F86E"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A949210"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3F32ECDC" w14:textId="77777777" w:rsidTr="002E0941">
        <w:trPr>
          <w:tblCellSpacing w:w="15" w:type="dxa"/>
        </w:trPr>
        <w:tc>
          <w:tcPr>
            <w:tcW w:w="1500" w:type="pct"/>
            <w:tcBorders>
              <w:top w:val="nil"/>
              <w:left w:val="nil"/>
              <w:bottom w:val="nil"/>
              <w:right w:val="nil"/>
            </w:tcBorders>
            <w:hideMark/>
          </w:tcPr>
          <w:p w14:paraId="03852EC9"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76094A3" w14:textId="77777777" w:rsidR="002E0941" w:rsidRDefault="002E0941" w:rsidP="00930070">
            <w:pPr>
              <w:rPr>
                <w:rFonts w:ascii="Calibri" w:hAnsi="Calibri" w:cs="Calibri"/>
                <w:sz w:val="22"/>
                <w:szCs w:val="22"/>
              </w:rPr>
            </w:pPr>
          </w:p>
        </w:tc>
      </w:tr>
      <w:tr w:rsidR="002E0941" w14:paraId="0637212A" w14:textId="77777777" w:rsidTr="002E0941">
        <w:trPr>
          <w:tblCellSpacing w:w="15" w:type="dxa"/>
        </w:trPr>
        <w:tc>
          <w:tcPr>
            <w:tcW w:w="1500" w:type="pct"/>
            <w:tcBorders>
              <w:top w:val="nil"/>
              <w:left w:val="nil"/>
              <w:bottom w:val="nil"/>
              <w:right w:val="nil"/>
            </w:tcBorders>
            <w:hideMark/>
          </w:tcPr>
          <w:p w14:paraId="1FB57DE1"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0AADEEF" w14:textId="77777777" w:rsidR="002E0941" w:rsidRDefault="002E0941" w:rsidP="00930070">
            <w:pPr>
              <w:rPr>
                <w:rFonts w:ascii="Calibri" w:hAnsi="Calibri" w:cs="Calibri"/>
                <w:sz w:val="22"/>
                <w:szCs w:val="22"/>
              </w:rPr>
            </w:pPr>
            <w:r>
              <w:rPr>
                <w:rFonts w:ascii="Calibri" w:hAnsi="Calibri" w:cs="Calibri"/>
                <w:sz w:val="22"/>
                <w:szCs w:val="22"/>
              </w:rPr>
              <w:t>AN20</w:t>
            </w:r>
          </w:p>
        </w:tc>
      </w:tr>
      <w:tr w:rsidR="002E0941" w14:paraId="7565FE5D" w14:textId="77777777" w:rsidTr="002E0941">
        <w:trPr>
          <w:tblCellSpacing w:w="15" w:type="dxa"/>
        </w:trPr>
        <w:tc>
          <w:tcPr>
            <w:tcW w:w="1500" w:type="pct"/>
            <w:tcBorders>
              <w:top w:val="nil"/>
              <w:left w:val="nil"/>
              <w:bottom w:val="nil"/>
              <w:right w:val="nil"/>
            </w:tcBorders>
            <w:hideMark/>
          </w:tcPr>
          <w:p w14:paraId="0BFFED6D"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44425AB" w14:textId="77777777" w:rsidR="002E0941" w:rsidRDefault="002E0941" w:rsidP="00930070">
            <w:pPr>
              <w:rPr>
                <w:rFonts w:ascii="Calibri" w:hAnsi="Calibri" w:cs="Calibri"/>
                <w:sz w:val="22"/>
                <w:szCs w:val="22"/>
              </w:rPr>
            </w:pPr>
          </w:p>
        </w:tc>
      </w:tr>
    </w:tbl>
    <w:bookmarkEnd w:id="439"/>
    <w:p w14:paraId="64DC2FB1"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Contactpersoon emailadres van gegevensgroeptype Contactpersoon rol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441DA93" w14:textId="77777777" w:rsidTr="002E0941">
        <w:trPr>
          <w:gridAfter w:val="1"/>
          <w:wAfter w:w="6539" w:type="dxa"/>
          <w:tblCellSpacing w:w="15" w:type="dxa"/>
        </w:trPr>
        <w:tc>
          <w:tcPr>
            <w:tcW w:w="0" w:type="auto"/>
            <w:tcBorders>
              <w:top w:val="nil"/>
              <w:left w:val="nil"/>
              <w:bottom w:val="nil"/>
              <w:right w:val="nil"/>
            </w:tcBorders>
            <w:hideMark/>
          </w:tcPr>
          <w:p w14:paraId="6E1E8785" w14:textId="77777777" w:rsidR="002E0941" w:rsidRDefault="002E0941" w:rsidP="00930070">
            <w:pPr>
              <w:rPr>
                <w:rFonts w:ascii="Calibri" w:hAnsi="Calibri" w:cs="Calibri"/>
              </w:rPr>
            </w:pPr>
          </w:p>
        </w:tc>
      </w:tr>
      <w:tr w:rsidR="002E0941" w14:paraId="0575733E" w14:textId="77777777" w:rsidTr="002E0941">
        <w:trPr>
          <w:tblCellSpacing w:w="15" w:type="dxa"/>
        </w:trPr>
        <w:tc>
          <w:tcPr>
            <w:tcW w:w="1500" w:type="pct"/>
            <w:tcBorders>
              <w:top w:val="nil"/>
              <w:left w:val="nil"/>
              <w:bottom w:val="nil"/>
              <w:right w:val="nil"/>
            </w:tcBorders>
            <w:hideMark/>
          </w:tcPr>
          <w:p w14:paraId="0D6B0A8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E809232" w14:textId="77777777" w:rsidR="002E0941" w:rsidRDefault="002E0941" w:rsidP="00930070">
            <w:pPr>
              <w:rPr>
                <w:rFonts w:ascii="Calibri" w:hAnsi="Calibri" w:cs="Calibri"/>
                <w:sz w:val="22"/>
                <w:szCs w:val="22"/>
              </w:rPr>
            </w:pPr>
            <w:r>
              <w:rPr>
                <w:rFonts w:ascii="Calibri" w:hAnsi="Calibri" w:cs="Calibri"/>
                <w:sz w:val="22"/>
                <w:szCs w:val="22"/>
              </w:rPr>
              <w:t>Contactpersoon emailadres</w:t>
            </w:r>
          </w:p>
        </w:tc>
      </w:tr>
      <w:tr w:rsidR="002E0941" w14:paraId="6F6BFC41" w14:textId="77777777" w:rsidTr="002E0941">
        <w:trPr>
          <w:tblCellSpacing w:w="15" w:type="dxa"/>
        </w:trPr>
        <w:tc>
          <w:tcPr>
            <w:tcW w:w="1500" w:type="pct"/>
            <w:tcBorders>
              <w:top w:val="nil"/>
              <w:left w:val="nil"/>
              <w:bottom w:val="nil"/>
              <w:right w:val="nil"/>
            </w:tcBorders>
            <w:hideMark/>
          </w:tcPr>
          <w:p w14:paraId="05D2B44B"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F5B5F82"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BA3C185" w14:textId="77777777" w:rsidTr="002E0941">
        <w:trPr>
          <w:tblCellSpacing w:w="15" w:type="dxa"/>
        </w:trPr>
        <w:tc>
          <w:tcPr>
            <w:tcW w:w="1500" w:type="pct"/>
            <w:tcBorders>
              <w:top w:val="nil"/>
              <w:left w:val="nil"/>
              <w:bottom w:val="nil"/>
              <w:right w:val="nil"/>
            </w:tcBorders>
            <w:hideMark/>
          </w:tcPr>
          <w:p w14:paraId="1CB9378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894483B" w14:textId="77777777" w:rsidR="002E0941" w:rsidRDefault="002E0941" w:rsidP="00930070">
            <w:pPr>
              <w:rPr>
                <w:rFonts w:ascii="Calibri" w:hAnsi="Calibri" w:cs="Calibri"/>
                <w:sz w:val="22"/>
                <w:szCs w:val="22"/>
              </w:rPr>
            </w:pPr>
            <w:r>
              <w:rPr>
                <w:rFonts w:ascii="Calibri" w:hAnsi="Calibri" w:cs="Calibri"/>
                <w:sz w:val="22"/>
                <w:szCs w:val="22"/>
              </w:rPr>
              <w:t>Elektronich postadres waaronder de contactpersoon in de regel bereikbaar is.</w:t>
            </w:r>
          </w:p>
        </w:tc>
      </w:tr>
      <w:tr w:rsidR="002E0941" w14:paraId="4951D9B1" w14:textId="77777777" w:rsidTr="002E0941">
        <w:trPr>
          <w:tblCellSpacing w:w="15" w:type="dxa"/>
        </w:trPr>
        <w:tc>
          <w:tcPr>
            <w:tcW w:w="1500" w:type="pct"/>
            <w:tcBorders>
              <w:top w:val="nil"/>
              <w:left w:val="nil"/>
              <w:bottom w:val="nil"/>
              <w:right w:val="nil"/>
            </w:tcBorders>
            <w:hideMark/>
          </w:tcPr>
          <w:p w14:paraId="1443ED1A"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CEBB37F"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0082F1E" w14:textId="77777777" w:rsidTr="002E0941">
        <w:trPr>
          <w:tblCellSpacing w:w="15" w:type="dxa"/>
        </w:trPr>
        <w:tc>
          <w:tcPr>
            <w:tcW w:w="1500" w:type="pct"/>
            <w:tcBorders>
              <w:top w:val="nil"/>
              <w:left w:val="nil"/>
              <w:bottom w:val="nil"/>
              <w:right w:val="nil"/>
            </w:tcBorders>
            <w:hideMark/>
          </w:tcPr>
          <w:p w14:paraId="64192ADF"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48EA978"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0F76C927" w14:textId="77777777" w:rsidTr="002E0941">
        <w:trPr>
          <w:tblCellSpacing w:w="15" w:type="dxa"/>
        </w:trPr>
        <w:tc>
          <w:tcPr>
            <w:tcW w:w="1500" w:type="pct"/>
            <w:tcBorders>
              <w:top w:val="nil"/>
              <w:left w:val="nil"/>
              <w:bottom w:val="nil"/>
              <w:right w:val="nil"/>
            </w:tcBorders>
            <w:hideMark/>
          </w:tcPr>
          <w:p w14:paraId="3504798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7B6EB8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28895C2" w14:textId="77777777" w:rsidTr="002E0941">
        <w:trPr>
          <w:tblCellSpacing w:w="15" w:type="dxa"/>
        </w:trPr>
        <w:tc>
          <w:tcPr>
            <w:tcW w:w="1500" w:type="pct"/>
            <w:tcBorders>
              <w:top w:val="nil"/>
              <w:left w:val="nil"/>
              <w:bottom w:val="nil"/>
              <w:right w:val="nil"/>
            </w:tcBorders>
            <w:hideMark/>
          </w:tcPr>
          <w:p w14:paraId="5B0FA399"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2041AE6"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EA6A175" w14:textId="77777777" w:rsidTr="002E0941">
        <w:trPr>
          <w:tblCellSpacing w:w="15" w:type="dxa"/>
        </w:trPr>
        <w:tc>
          <w:tcPr>
            <w:tcW w:w="1500" w:type="pct"/>
            <w:tcBorders>
              <w:top w:val="nil"/>
              <w:left w:val="nil"/>
              <w:bottom w:val="nil"/>
              <w:right w:val="nil"/>
            </w:tcBorders>
            <w:hideMark/>
          </w:tcPr>
          <w:p w14:paraId="7CE63A1F"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750B7C4"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233AA588" w14:textId="77777777" w:rsidTr="002E0941">
        <w:trPr>
          <w:tblCellSpacing w:w="15" w:type="dxa"/>
        </w:trPr>
        <w:tc>
          <w:tcPr>
            <w:tcW w:w="1500" w:type="pct"/>
            <w:tcBorders>
              <w:top w:val="nil"/>
              <w:left w:val="nil"/>
              <w:bottom w:val="nil"/>
              <w:right w:val="nil"/>
            </w:tcBorders>
            <w:hideMark/>
          </w:tcPr>
          <w:p w14:paraId="398CFBBE"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0A273A0"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E006703" w14:textId="77777777" w:rsidTr="002E0941">
        <w:trPr>
          <w:tblCellSpacing w:w="15" w:type="dxa"/>
        </w:trPr>
        <w:tc>
          <w:tcPr>
            <w:tcW w:w="1500" w:type="pct"/>
            <w:tcBorders>
              <w:top w:val="nil"/>
              <w:left w:val="nil"/>
              <w:bottom w:val="nil"/>
              <w:right w:val="nil"/>
            </w:tcBorders>
            <w:hideMark/>
          </w:tcPr>
          <w:p w14:paraId="1BED152B"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151E663"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497EF9E8" w14:textId="77777777" w:rsidTr="002E0941">
        <w:trPr>
          <w:tblCellSpacing w:w="15" w:type="dxa"/>
        </w:trPr>
        <w:tc>
          <w:tcPr>
            <w:tcW w:w="1500" w:type="pct"/>
            <w:tcBorders>
              <w:top w:val="nil"/>
              <w:left w:val="nil"/>
              <w:bottom w:val="nil"/>
              <w:right w:val="nil"/>
            </w:tcBorders>
            <w:hideMark/>
          </w:tcPr>
          <w:p w14:paraId="207CD275"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FA2896C"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1DB26098" w14:textId="77777777" w:rsidTr="002E0941">
        <w:trPr>
          <w:tblCellSpacing w:w="15" w:type="dxa"/>
        </w:trPr>
        <w:tc>
          <w:tcPr>
            <w:tcW w:w="1500" w:type="pct"/>
            <w:tcBorders>
              <w:top w:val="nil"/>
              <w:left w:val="nil"/>
              <w:bottom w:val="nil"/>
              <w:right w:val="nil"/>
            </w:tcBorders>
            <w:hideMark/>
          </w:tcPr>
          <w:p w14:paraId="274614EC"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69D5AD4"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56EEB275" w14:textId="77777777" w:rsidTr="002E0941">
        <w:trPr>
          <w:tblCellSpacing w:w="15" w:type="dxa"/>
        </w:trPr>
        <w:tc>
          <w:tcPr>
            <w:tcW w:w="1500" w:type="pct"/>
            <w:tcBorders>
              <w:top w:val="nil"/>
              <w:left w:val="nil"/>
              <w:bottom w:val="nil"/>
              <w:right w:val="nil"/>
            </w:tcBorders>
            <w:hideMark/>
          </w:tcPr>
          <w:p w14:paraId="5F305812"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CAF94DC" w14:textId="77777777" w:rsidR="002E0941" w:rsidRDefault="002E0941" w:rsidP="00930070">
            <w:pPr>
              <w:rPr>
                <w:rFonts w:ascii="Calibri" w:hAnsi="Calibri" w:cs="Calibri"/>
                <w:sz w:val="22"/>
                <w:szCs w:val="22"/>
              </w:rPr>
            </w:pPr>
          </w:p>
        </w:tc>
      </w:tr>
      <w:tr w:rsidR="002E0941" w14:paraId="70BB7E11" w14:textId="77777777" w:rsidTr="002E0941">
        <w:trPr>
          <w:tblCellSpacing w:w="15" w:type="dxa"/>
        </w:trPr>
        <w:tc>
          <w:tcPr>
            <w:tcW w:w="1500" w:type="pct"/>
            <w:tcBorders>
              <w:top w:val="nil"/>
              <w:left w:val="nil"/>
              <w:bottom w:val="nil"/>
              <w:right w:val="nil"/>
            </w:tcBorders>
            <w:hideMark/>
          </w:tcPr>
          <w:p w14:paraId="1E4119FB"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28E861A" w14:textId="77777777" w:rsidR="002E0941" w:rsidRDefault="002E0941" w:rsidP="00930070">
            <w:pPr>
              <w:rPr>
                <w:rFonts w:ascii="Calibri" w:hAnsi="Calibri" w:cs="Calibri"/>
                <w:sz w:val="22"/>
                <w:szCs w:val="22"/>
              </w:rPr>
            </w:pPr>
            <w:r>
              <w:rPr>
                <w:rFonts w:ascii="Calibri" w:hAnsi="Calibri" w:cs="Calibri"/>
                <w:sz w:val="22"/>
                <w:szCs w:val="22"/>
              </w:rPr>
              <w:t>AN254</w:t>
            </w:r>
          </w:p>
        </w:tc>
      </w:tr>
      <w:tr w:rsidR="002E0941" w14:paraId="592E5330" w14:textId="77777777" w:rsidTr="002E0941">
        <w:trPr>
          <w:tblCellSpacing w:w="15" w:type="dxa"/>
        </w:trPr>
        <w:tc>
          <w:tcPr>
            <w:tcW w:w="1500" w:type="pct"/>
            <w:tcBorders>
              <w:top w:val="nil"/>
              <w:left w:val="nil"/>
              <w:bottom w:val="nil"/>
              <w:right w:val="nil"/>
            </w:tcBorders>
            <w:hideMark/>
          </w:tcPr>
          <w:p w14:paraId="63E03E38"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CBFE7DA" w14:textId="77777777" w:rsidR="002E0941" w:rsidRDefault="002E0941" w:rsidP="00930070">
            <w:pPr>
              <w:rPr>
                <w:rFonts w:ascii="Calibri" w:hAnsi="Calibri" w:cs="Calibri"/>
                <w:sz w:val="22"/>
                <w:szCs w:val="22"/>
              </w:rPr>
            </w:pPr>
          </w:p>
        </w:tc>
      </w:tr>
    </w:tbl>
    <w:p w14:paraId="613A2CBB" w14:textId="77777777" w:rsidR="002E0941" w:rsidRDefault="002E0941" w:rsidP="00930070">
      <w:pPr>
        <w:pStyle w:val="Kop3"/>
        <w:rPr>
          <w:rFonts w:ascii="Calibri" w:hAnsi="Calibri" w:cs="Calibri"/>
          <w:sz w:val="24"/>
        </w:rPr>
      </w:pPr>
      <w:bookmarkStart w:id="440" w:name="detail_class_Model_Afwijkendcorresponden"/>
      <w:r>
        <w:rPr>
          <w:rFonts w:ascii="Calibri" w:hAnsi="Calibri" w:cs="Calibri"/>
        </w:rPr>
        <w:t>Gegevensgroeptype Afwijkend correspondentie postadres rol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40D7FFC" w14:textId="77777777" w:rsidTr="002E0941">
        <w:trPr>
          <w:tblCellSpacing w:w="15" w:type="dxa"/>
        </w:trPr>
        <w:tc>
          <w:tcPr>
            <w:tcW w:w="1500" w:type="pct"/>
            <w:tcBorders>
              <w:top w:val="nil"/>
              <w:left w:val="nil"/>
              <w:bottom w:val="nil"/>
              <w:right w:val="nil"/>
            </w:tcBorders>
            <w:hideMark/>
          </w:tcPr>
          <w:p w14:paraId="0FD2E90A"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942D5B6" w14:textId="77777777" w:rsidR="002E0941" w:rsidRDefault="002E0941" w:rsidP="00930070">
            <w:pPr>
              <w:rPr>
                <w:rFonts w:ascii="Calibri" w:hAnsi="Calibri" w:cs="Calibri"/>
                <w:sz w:val="22"/>
                <w:szCs w:val="22"/>
              </w:rPr>
            </w:pPr>
            <w:r>
              <w:rPr>
                <w:rFonts w:ascii="Calibri" w:hAnsi="Calibri" w:cs="Calibri"/>
                <w:sz w:val="22"/>
                <w:szCs w:val="22"/>
              </w:rPr>
              <w:t>Afwijkend correspondentie postadres rol</w:t>
            </w:r>
          </w:p>
        </w:tc>
      </w:tr>
      <w:tr w:rsidR="002E0941" w14:paraId="123F15C1" w14:textId="77777777" w:rsidTr="002E0941">
        <w:trPr>
          <w:tblCellSpacing w:w="15" w:type="dxa"/>
        </w:trPr>
        <w:tc>
          <w:tcPr>
            <w:tcW w:w="1500" w:type="pct"/>
            <w:tcBorders>
              <w:top w:val="nil"/>
              <w:left w:val="nil"/>
              <w:bottom w:val="nil"/>
              <w:right w:val="nil"/>
            </w:tcBorders>
            <w:hideMark/>
          </w:tcPr>
          <w:p w14:paraId="14F3AA5C"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2DB4DA8"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526EE2B" w14:textId="77777777" w:rsidTr="002E0941">
        <w:trPr>
          <w:tblCellSpacing w:w="15" w:type="dxa"/>
        </w:trPr>
        <w:tc>
          <w:tcPr>
            <w:tcW w:w="1500" w:type="pct"/>
            <w:tcBorders>
              <w:top w:val="nil"/>
              <w:left w:val="nil"/>
              <w:bottom w:val="nil"/>
              <w:right w:val="nil"/>
            </w:tcBorders>
            <w:hideMark/>
          </w:tcPr>
          <w:p w14:paraId="193239EC"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6E4DE0A" w14:textId="77777777" w:rsidR="002E0941" w:rsidRDefault="002E0941" w:rsidP="00930070">
            <w:pPr>
              <w:rPr>
                <w:rFonts w:ascii="Calibri" w:hAnsi="Calibri" w:cs="Calibri"/>
                <w:sz w:val="22"/>
                <w:szCs w:val="22"/>
              </w:rPr>
            </w:pPr>
            <w:r>
              <w:rPr>
                <w:rFonts w:ascii="Calibri" w:hAnsi="Calibri" w:cs="Calibri"/>
                <w:sz w:val="22"/>
                <w:szCs w:val="22"/>
              </w:rPr>
              <w:t xml:space="preserve">De gegevens die tezamen een postbusadres of antwoordnummeradres vormen waarvan BETROKKENE, geen ORGANISATORISCHE EENHEID en MEDEWERKER ziinde, heeft aangegeven schriftelijk bereikbaar te zijn in verband met zijn/haar ROL in de ZAAK en dat afwijkt van de reguliere correspondentiegegevens van BETROKKENE. </w:t>
            </w:r>
          </w:p>
        </w:tc>
      </w:tr>
      <w:tr w:rsidR="002E0941" w14:paraId="2A656220" w14:textId="77777777" w:rsidTr="002E0941">
        <w:trPr>
          <w:tblCellSpacing w:w="15" w:type="dxa"/>
        </w:trPr>
        <w:tc>
          <w:tcPr>
            <w:tcW w:w="1500" w:type="pct"/>
            <w:tcBorders>
              <w:top w:val="nil"/>
              <w:left w:val="nil"/>
              <w:bottom w:val="nil"/>
              <w:right w:val="nil"/>
            </w:tcBorders>
            <w:hideMark/>
          </w:tcPr>
          <w:p w14:paraId="418B9481"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2CCEB23"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257E761" w14:textId="77777777" w:rsidTr="002E0941">
        <w:trPr>
          <w:tblCellSpacing w:w="15" w:type="dxa"/>
        </w:trPr>
        <w:tc>
          <w:tcPr>
            <w:tcW w:w="1500" w:type="pct"/>
            <w:tcBorders>
              <w:top w:val="nil"/>
              <w:left w:val="nil"/>
              <w:bottom w:val="nil"/>
              <w:right w:val="nil"/>
            </w:tcBorders>
            <w:hideMark/>
          </w:tcPr>
          <w:p w14:paraId="0E723940"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F0AF4A3"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047948D0" w14:textId="77777777" w:rsidTr="002E0941">
        <w:trPr>
          <w:tblCellSpacing w:w="15" w:type="dxa"/>
        </w:trPr>
        <w:tc>
          <w:tcPr>
            <w:tcW w:w="1500" w:type="pct"/>
            <w:tcBorders>
              <w:top w:val="nil"/>
              <w:left w:val="nil"/>
              <w:bottom w:val="nil"/>
              <w:right w:val="nil"/>
            </w:tcBorders>
            <w:hideMark/>
          </w:tcPr>
          <w:p w14:paraId="31547019"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F5D2C4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3526C6B" w14:textId="77777777" w:rsidTr="002E0941">
        <w:trPr>
          <w:tblCellSpacing w:w="15" w:type="dxa"/>
        </w:trPr>
        <w:tc>
          <w:tcPr>
            <w:tcW w:w="1500" w:type="pct"/>
            <w:tcBorders>
              <w:top w:val="nil"/>
              <w:left w:val="nil"/>
              <w:bottom w:val="nil"/>
              <w:right w:val="nil"/>
            </w:tcBorders>
            <w:hideMark/>
          </w:tcPr>
          <w:p w14:paraId="3BEB07F0"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29C5AC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6B40B23" w14:textId="77777777" w:rsidTr="002E0941">
        <w:trPr>
          <w:tblCellSpacing w:w="15" w:type="dxa"/>
        </w:trPr>
        <w:tc>
          <w:tcPr>
            <w:tcW w:w="1500" w:type="pct"/>
            <w:tcBorders>
              <w:top w:val="nil"/>
              <w:left w:val="nil"/>
              <w:bottom w:val="nil"/>
              <w:right w:val="nil"/>
            </w:tcBorders>
            <w:hideMark/>
          </w:tcPr>
          <w:p w14:paraId="0C15F13B"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0D42C4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25FA3CE" w14:textId="77777777" w:rsidTr="002E0941">
        <w:trPr>
          <w:tblCellSpacing w:w="15" w:type="dxa"/>
        </w:trPr>
        <w:tc>
          <w:tcPr>
            <w:tcW w:w="1500" w:type="pct"/>
            <w:tcBorders>
              <w:top w:val="nil"/>
              <w:left w:val="nil"/>
              <w:bottom w:val="nil"/>
              <w:right w:val="nil"/>
            </w:tcBorders>
            <w:hideMark/>
          </w:tcPr>
          <w:p w14:paraId="641BF65C"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FC70D8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43843E9" w14:textId="77777777" w:rsidTr="002E0941">
        <w:trPr>
          <w:tblCellSpacing w:w="15" w:type="dxa"/>
        </w:trPr>
        <w:tc>
          <w:tcPr>
            <w:tcW w:w="1500" w:type="pct"/>
            <w:tcBorders>
              <w:top w:val="nil"/>
              <w:left w:val="nil"/>
              <w:bottom w:val="nil"/>
              <w:right w:val="nil"/>
            </w:tcBorders>
            <w:hideMark/>
          </w:tcPr>
          <w:p w14:paraId="1A1BD78D"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928FB2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1377C08" w14:textId="77777777" w:rsidTr="002E0941">
        <w:trPr>
          <w:tblCellSpacing w:w="15" w:type="dxa"/>
        </w:trPr>
        <w:tc>
          <w:tcPr>
            <w:tcW w:w="1500" w:type="pct"/>
            <w:tcBorders>
              <w:top w:val="nil"/>
              <w:left w:val="nil"/>
              <w:bottom w:val="nil"/>
              <w:right w:val="nil"/>
            </w:tcBorders>
            <w:hideMark/>
          </w:tcPr>
          <w:p w14:paraId="2D9230B1"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C62B145"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1A641C11" w14:textId="77777777" w:rsidTr="002E0941">
        <w:trPr>
          <w:tblCellSpacing w:w="15" w:type="dxa"/>
        </w:trPr>
        <w:tc>
          <w:tcPr>
            <w:tcW w:w="1500" w:type="pct"/>
            <w:tcBorders>
              <w:top w:val="nil"/>
              <w:left w:val="nil"/>
              <w:bottom w:val="nil"/>
              <w:right w:val="nil"/>
            </w:tcBorders>
            <w:hideMark/>
          </w:tcPr>
          <w:p w14:paraId="589E222F"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59258C3"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750C100A" w14:textId="77777777" w:rsidTr="002E0941">
        <w:trPr>
          <w:tblCellSpacing w:w="15" w:type="dxa"/>
        </w:trPr>
        <w:tc>
          <w:tcPr>
            <w:tcW w:w="1500" w:type="pct"/>
            <w:tcBorders>
              <w:top w:val="nil"/>
              <w:left w:val="nil"/>
              <w:bottom w:val="nil"/>
              <w:right w:val="nil"/>
            </w:tcBorders>
            <w:hideMark/>
          </w:tcPr>
          <w:p w14:paraId="0D9568E2"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7E55C20" w14:textId="77777777" w:rsidR="002E0941" w:rsidRDefault="002E0941" w:rsidP="00930070">
            <w:pPr>
              <w:rPr>
                <w:rFonts w:ascii="Calibri" w:hAnsi="Calibri" w:cs="Calibri"/>
                <w:sz w:val="22"/>
                <w:szCs w:val="22"/>
              </w:rPr>
            </w:pPr>
          </w:p>
        </w:tc>
      </w:tr>
    </w:tbl>
    <w:p w14:paraId="6AD0365B" w14:textId="77777777" w:rsidR="002E0941" w:rsidRPr="002B625D" w:rsidRDefault="002E0941" w:rsidP="00930070">
      <w:pPr>
        <w:pStyle w:val="Kop4"/>
        <w:rPr>
          <w:rFonts w:ascii="Calibri" w:hAnsi="Calibri" w:cs="Calibri"/>
          <w:sz w:val="20"/>
          <w:szCs w:val="20"/>
        </w:rPr>
      </w:pPr>
      <w:bookmarkStart w:id="441" w:name="detail_attribute_Model_Afwijkendcorrespo"/>
      <w:r w:rsidRPr="002B625D">
        <w:rPr>
          <w:rFonts w:ascii="Calibri" w:hAnsi="Calibri" w:cs="Calibri"/>
        </w:rPr>
        <w:t>Attribuutsoort Postadres postcode van gegevensgroeptype Afwijkend correspondentie postadres rol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77C7704" w14:textId="77777777" w:rsidTr="002E0941">
        <w:trPr>
          <w:gridAfter w:val="1"/>
          <w:wAfter w:w="6539" w:type="dxa"/>
          <w:tblCellSpacing w:w="15" w:type="dxa"/>
        </w:trPr>
        <w:tc>
          <w:tcPr>
            <w:tcW w:w="0" w:type="auto"/>
            <w:tcBorders>
              <w:top w:val="nil"/>
              <w:left w:val="nil"/>
              <w:bottom w:val="nil"/>
              <w:right w:val="nil"/>
            </w:tcBorders>
            <w:hideMark/>
          </w:tcPr>
          <w:p w14:paraId="50C24276" w14:textId="77777777" w:rsidR="002E0941" w:rsidRDefault="002E0941" w:rsidP="00930070">
            <w:pPr>
              <w:rPr>
                <w:rFonts w:ascii="Calibri" w:hAnsi="Calibri" w:cs="Calibri"/>
              </w:rPr>
            </w:pPr>
          </w:p>
        </w:tc>
      </w:tr>
      <w:tr w:rsidR="002E0941" w14:paraId="36675181" w14:textId="77777777" w:rsidTr="002E0941">
        <w:trPr>
          <w:tblCellSpacing w:w="15" w:type="dxa"/>
        </w:trPr>
        <w:tc>
          <w:tcPr>
            <w:tcW w:w="1500" w:type="pct"/>
            <w:tcBorders>
              <w:top w:val="nil"/>
              <w:left w:val="nil"/>
              <w:bottom w:val="nil"/>
              <w:right w:val="nil"/>
            </w:tcBorders>
            <w:hideMark/>
          </w:tcPr>
          <w:p w14:paraId="0CEEBF9B"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E39470B" w14:textId="77777777" w:rsidR="002E0941" w:rsidRDefault="002E0941" w:rsidP="00930070">
            <w:pPr>
              <w:rPr>
                <w:rFonts w:ascii="Calibri" w:hAnsi="Calibri" w:cs="Calibri"/>
                <w:sz w:val="22"/>
                <w:szCs w:val="22"/>
              </w:rPr>
            </w:pPr>
            <w:r>
              <w:rPr>
                <w:rFonts w:ascii="Calibri" w:hAnsi="Calibri" w:cs="Calibri"/>
                <w:sz w:val="22"/>
                <w:szCs w:val="22"/>
              </w:rPr>
              <w:t>Postadres postcode</w:t>
            </w:r>
          </w:p>
        </w:tc>
      </w:tr>
      <w:tr w:rsidR="002E0941" w:rsidRPr="002B625D" w14:paraId="7492C3D3" w14:textId="77777777" w:rsidTr="002E0941">
        <w:trPr>
          <w:tblCellSpacing w:w="15" w:type="dxa"/>
        </w:trPr>
        <w:tc>
          <w:tcPr>
            <w:tcW w:w="1500" w:type="pct"/>
            <w:tcBorders>
              <w:top w:val="nil"/>
              <w:left w:val="nil"/>
              <w:bottom w:val="nil"/>
              <w:right w:val="nil"/>
            </w:tcBorders>
            <w:hideMark/>
          </w:tcPr>
          <w:p w14:paraId="34AE99E8"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9531D2B" w14:textId="77777777" w:rsidR="002E0941" w:rsidRPr="002B625D" w:rsidRDefault="002E0941" w:rsidP="00930070">
            <w:pPr>
              <w:rPr>
                <w:rFonts w:ascii="Calibri" w:hAnsi="Calibri" w:cs="Calibri"/>
                <w:sz w:val="22"/>
                <w:szCs w:val="22"/>
                <w:lang w:val="en-GB"/>
              </w:rPr>
            </w:pPr>
            <w:r w:rsidRPr="002B625D">
              <w:rPr>
                <w:rFonts w:ascii="Calibri" w:hAnsi="Calibri" w:cs="Calibri"/>
                <w:sz w:val="22"/>
                <w:szCs w:val="22"/>
                <w:lang w:val="en-GB"/>
              </w:rPr>
              <w:t>VNG-R o.b.v. GFO</w:t>
            </w:r>
          </w:p>
        </w:tc>
      </w:tr>
      <w:tr w:rsidR="002E0941" w14:paraId="1C1C04E5" w14:textId="77777777" w:rsidTr="002E0941">
        <w:trPr>
          <w:tblCellSpacing w:w="15" w:type="dxa"/>
        </w:trPr>
        <w:tc>
          <w:tcPr>
            <w:tcW w:w="1500" w:type="pct"/>
            <w:tcBorders>
              <w:top w:val="nil"/>
              <w:left w:val="nil"/>
              <w:bottom w:val="nil"/>
              <w:right w:val="nil"/>
            </w:tcBorders>
            <w:hideMark/>
          </w:tcPr>
          <w:p w14:paraId="3D6F6140"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4F2A7CB" w14:textId="77777777" w:rsidR="002E0941" w:rsidRDefault="002E0941" w:rsidP="00930070">
            <w:pPr>
              <w:rPr>
                <w:rFonts w:ascii="Calibri" w:hAnsi="Calibri" w:cs="Calibri"/>
                <w:sz w:val="22"/>
                <w:szCs w:val="22"/>
              </w:rPr>
            </w:pPr>
            <w:r>
              <w:rPr>
                <w:rFonts w:ascii="Calibri" w:hAnsi="Calibri" w:cs="Calibri"/>
                <w:sz w:val="22"/>
                <w:szCs w:val="22"/>
              </w:rPr>
              <w:t xml:space="preserve">De officiële Nederlandse PTT codering, bestaande uit een numerieke woonplaatscode en een alfabetische lettercode. </w:t>
            </w:r>
          </w:p>
        </w:tc>
      </w:tr>
      <w:tr w:rsidR="002E0941" w14:paraId="64A5D969" w14:textId="77777777" w:rsidTr="002E0941">
        <w:trPr>
          <w:tblCellSpacing w:w="15" w:type="dxa"/>
        </w:trPr>
        <w:tc>
          <w:tcPr>
            <w:tcW w:w="1500" w:type="pct"/>
            <w:tcBorders>
              <w:top w:val="nil"/>
              <w:left w:val="nil"/>
              <w:bottom w:val="nil"/>
              <w:right w:val="nil"/>
            </w:tcBorders>
            <w:hideMark/>
          </w:tcPr>
          <w:p w14:paraId="79F4794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2DD08C2" w14:textId="77777777" w:rsidR="002E0941" w:rsidRDefault="002E0941" w:rsidP="00930070">
            <w:pPr>
              <w:rPr>
                <w:rFonts w:ascii="Calibri" w:hAnsi="Calibri" w:cs="Calibri"/>
                <w:sz w:val="22"/>
                <w:szCs w:val="22"/>
              </w:rPr>
            </w:pPr>
            <w:r>
              <w:rPr>
                <w:rFonts w:ascii="Calibri" w:hAnsi="Calibri" w:cs="Calibri"/>
                <w:sz w:val="22"/>
                <w:szCs w:val="22"/>
              </w:rPr>
              <w:t>NEN 5825</w:t>
            </w:r>
          </w:p>
        </w:tc>
      </w:tr>
      <w:tr w:rsidR="002E0941" w14:paraId="0651F6F9" w14:textId="77777777" w:rsidTr="002E0941">
        <w:trPr>
          <w:tblCellSpacing w:w="15" w:type="dxa"/>
        </w:trPr>
        <w:tc>
          <w:tcPr>
            <w:tcW w:w="1500" w:type="pct"/>
            <w:tcBorders>
              <w:top w:val="nil"/>
              <w:left w:val="nil"/>
              <w:bottom w:val="nil"/>
              <w:right w:val="nil"/>
            </w:tcBorders>
            <w:hideMark/>
          </w:tcPr>
          <w:p w14:paraId="4992704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1EB2E0A"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481E9EA9" w14:textId="77777777" w:rsidTr="002E0941">
        <w:trPr>
          <w:tblCellSpacing w:w="15" w:type="dxa"/>
        </w:trPr>
        <w:tc>
          <w:tcPr>
            <w:tcW w:w="1500" w:type="pct"/>
            <w:tcBorders>
              <w:top w:val="nil"/>
              <w:left w:val="nil"/>
              <w:bottom w:val="nil"/>
              <w:right w:val="nil"/>
            </w:tcBorders>
            <w:hideMark/>
          </w:tcPr>
          <w:p w14:paraId="117C70EC"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E04C5A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30AD272" w14:textId="77777777" w:rsidTr="002E0941">
        <w:trPr>
          <w:tblCellSpacing w:w="15" w:type="dxa"/>
        </w:trPr>
        <w:tc>
          <w:tcPr>
            <w:tcW w:w="1500" w:type="pct"/>
            <w:tcBorders>
              <w:top w:val="nil"/>
              <w:left w:val="nil"/>
              <w:bottom w:val="nil"/>
              <w:right w:val="nil"/>
            </w:tcBorders>
            <w:hideMark/>
          </w:tcPr>
          <w:p w14:paraId="59B985E5"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D528D7D"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2DF6CE48" w14:textId="77777777" w:rsidTr="002E0941">
        <w:trPr>
          <w:tblCellSpacing w:w="15" w:type="dxa"/>
        </w:trPr>
        <w:tc>
          <w:tcPr>
            <w:tcW w:w="1500" w:type="pct"/>
            <w:tcBorders>
              <w:top w:val="nil"/>
              <w:left w:val="nil"/>
              <w:bottom w:val="nil"/>
              <w:right w:val="nil"/>
            </w:tcBorders>
            <w:hideMark/>
          </w:tcPr>
          <w:p w14:paraId="713837AD"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4BCE701"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68B856B" w14:textId="77777777" w:rsidTr="002E0941">
        <w:trPr>
          <w:tblCellSpacing w:w="15" w:type="dxa"/>
        </w:trPr>
        <w:tc>
          <w:tcPr>
            <w:tcW w:w="1500" w:type="pct"/>
            <w:tcBorders>
              <w:top w:val="nil"/>
              <w:left w:val="nil"/>
              <w:bottom w:val="nil"/>
              <w:right w:val="nil"/>
            </w:tcBorders>
            <w:hideMark/>
          </w:tcPr>
          <w:p w14:paraId="70546D7B"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1F8F2E7"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465A1EAB" w14:textId="77777777" w:rsidTr="002E0941">
        <w:trPr>
          <w:tblCellSpacing w:w="15" w:type="dxa"/>
        </w:trPr>
        <w:tc>
          <w:tcPr>
            <w:tcW w:w="1500" w:type="pct"/>
            <w:tcBorders>
              <w:top w:val="nil"/>
              <w:left w:val="nil"/>
              <w:bottom w:val="nil"/>
              <w:right w:val="nil"/>
            </w:tcBorders>
            <w:hideMark/>
          </w:tcPr>
          <w:p w14:paraId="618A63AA"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51E4C19"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A4397FE" w14:textId="77777777" w:rsidTr="002E0941">
        <w:trPr>
          <w:tblCellSpacing w:w="15" w:type="dxa"/>
        </w:trPr>
        <w:tc>
          <w:tcPr>
            <w:tcW w:w="1500" w:type="pct"/>
            <w:tcBorders>
              <w:top w:val="nil"/>
              <w:left w:val="nil"/>
              <w:bottom w:val="nil"/>
              <w:right w:val="nil"/>
            </w:tcBorders>
            <w:hideMark/>
          </w:tcPr>
          <w:p w14:paraId="0A5759D2"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41D7CA5"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192B056C" w14:textId="77777777" w:rsidTr="002E0941">
        <w:trPr>
          <w:tblCellSpacing w:w="15" w:type="dxa"/>
        </w:trPr>
        <w:tc>
          <w:tcPr>
            <w:tcW w:w="1500" w:type="pct"/>
            <w:tcBorders>
              <w:top w:val="nil"/>
              <w:left w:val="nil"/>
              <w:bottom w:val="nil"/>
              <w:right w:val="nil"/>
            </w:tcBorders>
            <w:hideMark/>
          </w:tcPr>
          <w:p w14:paraId="5E2A9AC7"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380A447"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00BA12B8" w14:textId="77777777" w:rsidTr="002E0941">
        <w:trPr>
          <w:tblCellSpacing w:w="15" w:type="dxa"/>
        </w:trPr>
        <w:tc>
          <w:tcPr>
            <w:tcW w:w="1500" w:type="pct"/>
            <w:tcBorders>
              <w:top w:val="nil"/>
              <w:left w:val="nil"/>
              <w:bottom w:val="nil"/>
              <w:right w:val="nil"/>
            </w:tcBorders>
            <w:hideMark/>
          </w:tcPr>
          <w:p w14:paraId="227BBA9B"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FB292E3" w14:textId="77777777" w:rsidR="002E0941" w:rsidRDefault="002E0941" w:rsidP="00930070">
            <w:pPr>
              <w:rPr>
                <w:rFonts w:ascii="Calibri" w:hAnsi="Calibri" w:cs="Calibri"/>
                <w:sz w:val="22"/>
                <w:szCs w:val="22"/>
              </w:rPr>
            </w:pPr>
          </w:p>
        </w:tc>
      </w:tr>
      <w:tr w:rsidR="002E0941" w14:paraId="70957D51" w14:textId="77777777" w:rsidTr="002E0941">
        <w:trPr>
          <w:tblCellSpacing w:w="15" w:type="dxa"/>
        </w:trPr>
        <w:tc>
          <w:tcPr>
            <w:tcW w:w="1500" w:type="pct"/>
            <w:tcBorders>
              <w:top w:val="nil"/>
              <w:left w:val="nil"/>
              <w:bottom w:val="nil"/>
              <w:right w:val="nil"/>
            </w:tcBorders>
            <w:hideMark/>
          </w:tcPr>
          <w:p w14:paraId="7D6CC0E1"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030861A" w14:textId="77777777" w:rsidR="002E0941" w:rsidRDefault="002E0941" w:rsidP="00930070">
            <w:pPr>
              <w:rPr>
                <w:rFonts w:ascii="Calibri" w:hAnsi="Calibri" w:cs="Calibri"/>
                <w:sz w:val="22"/>
                <w:szCs w:val="22"/>
              </w:rPr>
            </w:pPr>
            <w:r>
              <w:rPr>
                <w:rFonts w:ascii="Calibri" w:hAnsi="Calibri" w:cs="Calibri"/>
                <w:sz w:val="22"/>
                <w:szCs w:val="22"/>
              </w:rPr>
              <w:t>Postcode</w:t>
            </w:r>
          </w:p>
        </w:tc>
      </w:tr>
      <w:tr w:rsidR="002E0941" w14:paraId="076F716C" w14:textId="77777777" w:rsidTr="002E0941">
        <w:trPr>
          <w:tblCellSpacing w:w="15" w:type="dxa"/>
        </w:trPr>
        <w:tc>
          <w:tcPr>
            <w:tcW w:w="1500" w:type="pct"/>
            <w:tcBorders>
              <w:top w:val="nil"/>
              <w:left w:val="nil"/>
              <w:bottom w:val="nil"/>
              <w:right w:val="nil"/>
            </w:tcBorders>
            <w:hideMark/>
          </w:tcPr>
          <w:p w14:paraId="31F57F84"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229C4CB" w14:textId="77777777" w:rsidR="002E0941" w:rsidRDefault="002E0941" w:rsidP="00930070">
            <w:pPr>
              <w:rPr>
                <w:rFonts w:ascii="Calibri" w:hAnsi="Calibri" w:cs="Calibri"/>
                <w:sz w:val="22"/>
                <w:szCs w:val="22"/>
              </w:rPr>
            </w:pPr>
          </w:p>
        </w:tc>
      </w:tr>
    </w:tbl>
    <w:p w14:paraId="595EEF42"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Postadrestype van gegevensgroeptype Afwijkend correspondentie postadres rol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97BA56D" w14:textId="77777777" w:rsidTr="002E0941">
        <w:trPr>
          <w:gridAfter w:val="1"/>
          <w:wAfter w:w="6539" w:type="dxa"/>
          <w:tblCellSpacing w:w="15" w:type="dxa"/>
        </w:trPr>
        <w:tc>
          <w:tcPr>
            <w:tcW w:w="0" w:type="auto"/>
            <w:tcBorders>
              <w:top w:val="nil"/>
              <w:left w:val="nil"/>
              <w:bottom w:val="nil"/>
              <w:right w:val="nil"/>
            </w:tcBorders>
            <w:hideMark/>
          </w:tcPr>
          <w:p w14:paraId="2A0DAB91" w14:textId="77777777" w:rsidR="002E0941" w:rsidRDefault="002E0941" w:rsidP="00930070">
            <w:pPr>
              <w:rPr>
                <w:rFonts w:ascii="Calibri" w:hAnsi="Calibri" w:cs="Calibri"/>
              </w:rPr>
            </w:pPr>
          </w:p>
        </w:tc>
      </w:tr>
      <w:tr w:rsidR="002E0941" w14:paraId="4397F70F" w14:textId="77777777" w:rsidTr="002E0941">
        <w:trPr>
          <w:tblCellSpacing w:w="15" w:type="dxa"/>
        </w:trPr>
        <w:tc>
          <w:tcPr>
            <w:tcW w:w="1500" w:type="pct"/>
            <w:tcBorders>
              <w:top w:val="nil"/>
              <w:left w:val="nil"/>
              <w:bottom w:val="nil"/>
              <w:right w:val="nil"/>
            </w:tcBorders>
            <w:hideMark/>
          </w:tcPr>
          <w:p w14:paraId="478638F0"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3433013" w14:textId="77777777" w:rsidR="002E0941" w:rsidRDefault="002E0941" w:rsidP="00930070">
            <w:pPr>
              <w:rPr>
                <w:rFonts w:ascii="Calibri" w:hAnsi="Calibri" w:cs="Calibri"/>
                <w:sz w:val="22"/>
                <w:szCs w:val="22"/>
              </w:rPr>
            </w:pPr>
            <w:r>
              <w:rPr>
                <w:rFonts w:ascii="Calibri" w:hAnsi="Calibri" w:cs="Calibri"/>
                <w:sz w:val="22"/>
                <w:szCs w:val="22"/>
              </w:rPr>
              <w:t>Postadrestype</w:t>
            </w:r>
          </w:p>
        </w:tc>
      </w:tr>
      <w:tr w:rsidR="002E0941" w14:paraId="0E8C2B66" w14:textId="77777777" w:rsidTr="002E0941">
        <w:trPr>
          <w:tblCellSpacing w:w="15" w:type="dxa"/>
        </w:trPr>
        <w:tc>
          <w:tcPr>
            <w:tcW w:w="1500" w:type="pct"/>
            <w:tcBorders>
              <w:top w:val="nil"/>
              <w:left w:val="nil"/>
              <w:bottom w:val="nil"/>
              <w:right w:val="nil"/>
            </w:tcBorders>
            <w:hideMark/>
          </w:tcPr>
          <w:p w14:paraId="37EDD018"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9550ACD"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D3F7908" w14:textId="77777777" w:rsidTr="002E0941">
        <w:trPr>
          <w:tblCellSpacing w:w="15" w:type="dxa"/>
        </w:trPr>
        <w:tc>
          <w:tcPr>
            <w:tcW w:w="1500" w:type="pct"/>
            <w:tcBorders>
              <w:top w:val="nil"/>
              <w:left w:val="nil"/>
              <w:bottom w:val="nil"/>
              <w:right w:val="nil"/>
            </w:tcBorders>
            <w:hideMark/>
          </w:tcPr>
          <w:p w14:paraId="3269A220"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97D76B3" w14:textId="77777777" w:rsidR="002E0941" w:rsidRDefault="002E0941" w:rsidP="00930070">
            <w:pPr>
              <w:rPr>
                <w:rFonts w:ascii="Calibri" w:hAnsi="Calibri" w:cs="Calibri"/>
                <w:sz w:val="22"/>
                <w:szCs w:val="22"/>
              </w:rPr>
            </w:pPr>
            <w:r>
              <w:rPr>
                <w:rFonts w:ascii="Calibri" w:hAnsi="Calibri" w:cs="Calibri"/>
                <w:sz w:val="22"/>
                <w:szCs w:val="22"/>
              </w:rPr>
              <w:t>Aanduiding van het soort postadres</w:t>
            </w:r>
          </w:p>
        </w:tc>
      </w:tr>
      <w:tr w:rsidR="002E0941" w14:paraId="38EFD1AE" w14:textId="77777777" w:rsidTr="002E0941">
        <w:trPr>
          <w:tblCellSpacing w:w="15" w:type="dxa"/>
        </w:trPr>
        <w:tc>
          <w:tcPr>
            <w:tcW w:w="1500" w:type="pct"/>
            <w:tcBorders>
              <w:top w:val="nil"/>
              <w:left w:val="nil"/>
              <w:bottom w:val="nil"/>
              <w:right w:val="nil"/>
            </w:tcBorders>
            <w:hideMark/>
          </w:tcPr>
          <w:p w14:paraId="0713171B"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26A0934"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B59CB77" w14:textId="77777777" w:rsidTr="002E0941">
        <w:trPr>
          <w:tblCellSpacing w:w="15" w:type="dxa"/>
        </w:trPr>
        <w:tc>
          <w:tcPr>
            <w:tcW w:w="1500" w:type="pct"/>
            <w:tcBorders>
              <w:top w:val="nil"/>
              <w:left w:val="nil"/>
              <w:bottom w:val="nil"/>
              <w:right w:val="nil"/>
            </w:tcBorders>
            <w:hideMark/>
          </w:tcPr>
          <w:p w14:paraId="634BC61F"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CFC6FCC"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15B9F3FE" w14:textId="77777777" w:rsidTr="002E0941">
        <w:trPr>
          <w:tblCellSpacing w:w="15" w:type="dxa"/>
        </w:trPr>
        <w:tc>
          <w:tcPr>
            <w:tcW w:w="1500" w:type="pct"/>
            <w:tcBorders>
              <w:top w:val="nil"/>
              <w:left w:val="nil"/>
              <w:bottom w:val="nil"/>
              <w:right w:val="nil"/>
            </w:tcBorders>
            <w:hideMark/>
          </w:tcPr>
          <w:p w14:paraId="2EDF4C81"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786B42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650FD96" w14:textId="77777777" w:rsidTr="002E0941">
        <w:trPr>
          <w:tblCellSpacing w:w="15" w:type="dxa"/>
        </w:trPr>
        <w:tc>
          <w:tcPr>
            <w:tcW w:w="1500" w:type="pct"/>
            <w:tcBorders>
              <w:top w:val="nil"/>
              <w:left w:val="nil"/>
              <w:bottom w:val="nil"/>
              <w:right w:val="nil"/>
            </w:tcBorders>
            <w:hideMark/>
          </w:tcPr>
          <w:p w14:paraId="19D2171D"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BCD8416"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D1E0851" w14:textId="77777777" w:rsidTr="002E0941">
        <w:trPr>
          <w:tblCellSpacing w:w="15" w:type="dxa"/>
        </w:trPr>
        <w:tc>
          <w:tcPr>
            <w:tcW w:w="1500" w:type="pct"/>
            <w:tcBorders>
              <w:top w:val="nil"/>
              <w:left w:val="nil"/>
              <w:bottom w:val="nil"/>
              <w:right w:val="nil"/>
            </w:tcBorders>
            <w:hideMark/>
          </w:tcPr>
          <w:p w14:paraId="6C1D22CE"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4CD2555"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4D5A3D2" w14:textId="77777777" w:rsidTr="002E0941">
        <w:trPr>
          <w:tblCellSpacing w:w="15" w:type="dxa"/>
        </w:trPr>
        <w:tc>
          <w:tcPr>
            <w:tcW w:w="1500" w:type="pct"/>
            <w:tcBorders>
              <w:top w:val="nil"/>
              <w:left w:val="nil"/>
              <w:bottom w:val="nil"/>
              <w:right w:val="nil"/>
            </w:tcBorders>
            <w:hideMark/>
          </w:tcPr>
          <w:p w14:paraId="4431EE7B"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A96C378"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5454A74" w14:textId="77777777" w:rsidTr="002E0941">
        <w:trPr>
          <w:tblCellSpacing w:w="15" w:type="dxa"/>
        </w:trPr>
        <w:tc>
          <w:tcPr>
            <w:tcW w:w="1500" w:type="pct"/>
            <w:tcBorders>
              <w:top w:val="nil"/>
              <w:left w:val="nil"/>
              <w:bottom w:val="nil"/>
              <w:right w:val="nil"/>
            </w:tcBorders>
            <w:hideMark/>
          </w:tcPr>
          <w:p w14:paraId="62FA5EDE"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A16519A"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023BD53" w14:textId="77777777" w:rsidTr="002E0941">
        <w:trPr>
          <w:tblCellSpacing w:w="15" w:type="dxa"/>
        </w:trPr>
        <w:tc>
          <w:tcPr>
            <w:tcW w:w="1500" w:type="pct"/>
            <w:tcBorders>
              <w:top w:val="nil"/>
              <w:left w:val="nil"/>
              <w:bottom w:val="nil"/>
              <w:right w:val="nil"/>
            </w:tcBorders>
            <w:hideMark/>
          </w:tcPr>
          <w:p w14:paraId="4E45FEE2"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E500D86"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6CAA67FB" w14:textId="77777777" w:rsidTr="002E0941">
        <w:trPr>
          <w:tblCellSpacing w:w="15" w:type="dxa"/>
        </w:trPr>
        <w:tc>
          <w:tcPr>
            <w:tcW w:w="1500" w:type="pct"/>
            <w:tcBorders>
              <w:top w:val="nil"/>
              <w:left w:val="nil"/>
              <w:bottom w:val="nil"/>
              <w:right w:val="nil"/>
            </w:tcBorders>
            <w:hideMark/>
          </w:tcPr>
          <w:p w14:paraId="4622E581"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3CB6339"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34E666FF" w14:textId="77777777" w:rsidTr="002E0941">
        <w:trPr>
          <w:tblCellSpacing w:w="15" w:type="dxa"/>
        </w:trPr>
        <w:tc>
          <w:tcPr>
            <w:tcW w:w="1500" w:type="pct"/>
            <w:tcBorders>
              <w:top w:val="nil"/>
              <w:left w:val="nil"/>
              <w:bottom w:val="nil"/>
              <w:right w:val="nil"/>
            </w:tcBorders>
            <w:hideMark/>
          </w:tcPr>
          <w:p w14:paraId="60640610"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84973A5" w14:textId="77777777" w:rsidR="002E0941" w:rsidRDefault="002E0941" w:rsidP="00930070">
            <w:pPr>
              <w:rPr>
                <w:rFonts w:ascii="Calibri" w:hAnsi="Calibri" w:cs="Calibri"/>
                <w:sz w:val="22"/>
                <w:szCs w:val="22"/>
              </w:rPr>
            </w:pPr>
          </w:p>
        </w:tc>
      </w:tr>
      <w:tr w:rsidR="002E0941" w14:paraId="7E952656" w14:textId="77777777" w:rsidTr="002E0941">
        <w:trPr>
          <w:tblCellSpacing w:w="15" w:type="dxa"/>
        </w:trPr>
        <w:tc>
          <w:tcPr>
            <w:tcW w:w="1500" w:type="pct"/>
            <w:tcBorders>
              <w:top w:val="nil"/>
              <w:left w:val="nil"/>
              <w:bottom w:val="nil"/>
              <w:right w:val="nil"/>
            </w:tcBorders>
            <w:hideMark/>
          </w:tcPr>
          <w:p w14:paraId="060A0767"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9CAA7D3" w14:textId="77777777" w:rsidR="002E0941" w:rsidRDefault="002E0941" w:rsidP="00930070">
            <w:pPr>
              <w:rPr>
                <w:rFonts w:ascii="Calibri" w:hAnsi="Calibri" w:cs="Calibri"/>
                <w:sz w:val="22"/>
                <w:szCs w:val="22"/>
              </w:rPr>
            </w:pPr>
            <w:r>
              <w:rPr>
                <w:rFonts w:ascii="Calibri" w:hAnsi="Calibri" w:cs="Calibri"/>
                <w:sz w:val="22"/>
                <w:szCs w:val="22"/>
              </w:rPr>
              <w:t>postadresType</w:t>
            </w:r>
          </w:p>
        </w:tc>
      </w:tr>
      <w:tr w:rsidR="002E0941" w14:paraId="78FF44C3" w14:textId="77777777" w:rsidTr="002E0941">
        <w:trPr>
          <w:tblCellSpacing w:w="15" w:type="dxa"/>
        </w:trPr>
        <w:tc>
          <w:tcPr>
            <w:tcW w:w="1500" w:type="pct"/>
            <w:tcBorders>
              <w:top w:val="nil"/>
              <w:left w:val="nil"/>
              <w:bottom w:val="nil"/>
              <w:right w:val="nil"/>
            </w:tcBorders>
            <w:hideMark/>
          </w:tcPr>
          <w:p w14:paraId="3AECA588"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39728A7" w14:textId="77777777" w:rsidR="002E0941" w:rsidRDefault="002E0941" w:rsidP="00930070">
            <w:pPr>
              <w:rPr>
                <w:rFonts w:ascii="Calibri" w:hAnsi="Calibri" w:cs="Calibri"/>
                <w:sz w:val="22"/>
                <w:szCs w:val="22"/>
              </w:rPr>
            </w:pPr>
          </w:p>
        </w:tc>
      </w:tr>
    </w:tbl>
    <w:p w14:paraId="73FDF296"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Postbus- of antwoordnummer van gegevensgroeptype Afwijkend correspondentie postadres rol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2C7455D" w14:textId="77777777" w:rsidTr="002E0941">
        <w:trPr>
          <w:gridAfter w:val="1"/>
          <w:wAfter w:w="6539" w:type="dxa"/>
          <w:tblCellSpacing w:w="15" w:type="dxa"/>
        </w:trPr>
        <w:tc>
          <w:tcPr>
            <w:tcW w:w="0" w:type="auto"/>
            <w:tcBorders>
              <w:top w:val="nil"/>
              <w:left w:val="nil"/>
              <w:bottom w:val="nil"/>
              <w:right w:val="nil"/>
            </w:tcBorders>
            <w:hideMark/>
          </w:tcPr>
          <w:p w14:paraId="7050472C" w14:textId="77777777" w:rsidR="002E0941" w:rsidRDefault="002E0941" w:rsidP="00930070">
            <w:pPr>
              <w:rPr>
                <w:rFonts w:ascii="Calibri" w:hAnsi="Calibri" w:cs="Calibri"/>
              </w:rPr>
            </w:pPr>
          </w:p>
        </w:tc>
      </w:tr>
      <w:tr w:rsidR="002E0941" w14:paraId="07C164BB" w14:textId="77777777" w:rsidTr="002E0941">
        <w:trPr>
          <w:tblCellSpacing w:w="15" w:type="dxa"/>
        </w:trPr>
        <w:tc>
          <w:tcPr>
            <w:tcW w:w="1500" w:type="pct"/>
            <w:tcBorders>
              <w:top w:val="nil"/>
              <w:left w:val="nil"/>
              <w:bottom w:val="nil"/>
              <w:right w:val="nil"/>
            </w:tcBorders>
            <w:hideMark/>
          </w:tcPr>
          <w:p w14:paraId="41BCEDA8"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7F61CF4" w14:textId="77777777" w:rsidR="002E0941" w:rsidRDefault="002E0941" w:rsidP="00930070">
            <w:pPr>
              <w:rPr>
                <w:rFonts w:ascii="Calibri" w:hAnsi="Calibri" w:cs="Calibri"/>
                <w:sz w:val="22"/>
                <w:szCs w:val="22"/>
              </w:rPr>
            </w:pPr>
            <w:r>
              <w:rPr>
                <w:rFonts w:ascii="Calibri" w:hAnsi="Calibri" w:cs="Calibri"/>
                <w:sz w:val="22"/>
                <w:szCs w:val="22"/>
              </w:rPr>
              <w:t>Postbus- of antwoordnummer</w:t>
            </w:r>
          </w:p>
        </w:tc>
      </w:tr>
      <w:tr w:rsidR="002E0941" w:rsidRPr="002B625D" w14:paraId="77F63D5D" w14:textId="77777777" w:rsidTr="002E0941">
        <w:trPr>
          <w:tblCellSpacing w:w="15" w:type="dxa"/>
        </w:trPr>
        <w:tc>
          <w:tcPr>
            <w:tcW w:w="1500" w:type="pct"/>
            <w:tcBorders>
              <w:top w:val="nil"/>
              <w:left w:val="nil"/>
              <w:bottom w:val="nil"/>
              <w:right w:val="nil"/>
            </w:tcBorders>
            <w:hideMark/>
          </w:tcPr>
          <w:p w14:paraId="2142143B"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F0EDB0B" w14:textId="77777777" w:rsidR="002E0941" w:rsidRPr="002B625D" w:rsidRDefault="002E0941" w:rsidP="00930070">
            <w:pPr>
              <w:rPr>
                <w:rFonts w:ascii="Calibri" w:hAnsi="Calibri" w:cs="Calibri"/>
                <w:sz w:val="22"/>
                <w:szCs w:val="22"/>
                <w:lang w:val="en-GB"/>
              </w:rPr>
            </w:pPr>
            <w:r w:rsidRPr="002B625D">
              <w:rPr>
                <w:rFonts w:ascii="Calibri" w:hAnsi="Calibri" w:cs="Calibri"/>
                <w:sz w:val="22"/>
                <w:szCs w:val="22"/>
                <w:lang w:val="en-GB"/>
              </w:rPr>
              <w:t>VNG-R o.b.v. GFO</w:t>
            </w:r>
          </w:p>
        </w:tc>
      </w:tr>
      <w:tr w:rsidR="002E0941" w14:paraId="2C162392" w14:textId="77777777" w:rsidTr="002E0941">
        <w:trPr>
          <w:tblCellSpacing w:w="15" w:type="dxa"/>
        </w:trPr>
        <w:tc>
          <w:tcPr>
            <w:tcW w:w="1500" w:type="pct"/>
            <w:tcBorders>
              <w:top w:val="nil"/>
              <w:left w:val="nil"/>
              <w:bottom w:val="nil"/>
              <w:right w:val="nil"/>
            </w:tcBorders>
            <w:hideMark/>
          </w:tcPr>
          <w:p w14:paraId="3C9D091A"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F730F12" w14:textId="77777777" w:rsidR="002E0941" w:rsidRDefault="002E0941" w:rsidP="00930070">
            <w:pPr>
              <w:rPr>
                <w:rFonts w:ascii="Calibri" w:hAnsi="Calibri" w:cs="Calibri"/>
                <w:sz w:val="22"/>
                <w:szCs w:val="22"/>
              </w:rPr>
            </w:pPr>
            <w:r>
              <w:rPr>
                <w:rFonts w:ascii="Calibri" w:hAnsi="Calibri" w:cs="Calibri"/>
                <w:sz w:val="22"/>
                <w:szCs w:val="22"/>
              </w:rPr>
              <w:t xml:space="preserve">De numerieke aanduiding zoals deze door de Nederlandse PTT is vastgesteld voor postbusadressen en antwoordnummeradressen. </w:t>
            </w:r>
          </w:p>
        </w:tc>
      </w:tr>
      <w:tr w:rsidR="002E0941" w:rsidRPr="002B625D" w14:paraId="009A2637" w14:textId="77777777" w:rsidTr="002E0941">
        <w:trPr>
          <w:tblCellSpacing w:w="15" w:type="dxa"/>
        </w:trPr>
        <w:tc>
          <w:tcPr>
            <w:tcW w:w="1500" w:type="pct"/>
            <w:tcBorders>
              <w:top w:val="nil"/>
              <w:left w:val="nil"/>
              <w:bottom w:val="nil"/>
              <w:right w:val="nil"/>
            </w:tcBorders>
            <w:hideMark/>
          </w:tcPr>
          <w:p w14:paraId="685F5F98"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DE335F8" w14:textId="77777777" w:rsidR="002E0941" w:rsidRPr="002B625D" w:rsidRDefault="002E0941" w:rsidP="00930070">
            <w:pPr>
              <w:rPr>
                <w:rFonts w:ascii="Calibri" w:hAnsi="Calibri" w:cs="Calibri"/>
                <w:sz w:val="22"/>
                <w:szCs w:val="22"/>
                <w:lang w:val="en-GB"/>
              </w:rPr>
            </w:pPr>
            <w:r w:rsidRPr="002B625D">
              <w:rPr>
                <w:rFonts w:ascii="Calibri" w:hAnsi="Calibri" w:cs="Calibri"/>
                <w:sz w:val="22"/>
                <w:szCs w:val="22"/>
                <w:lang w:val="en-GB"/>
              </w:rPr>
              <w:t>VNG-R o.b.v. GFO</w:t>
            </w:r>
          </w:p>
        </w:tc>
      </w:tr>
      <w:tr w:rsidR="002E0941" w14:paraId="1BCFE4A3" w14:textId="77777777" w:rsidTr="002E0941">
        <w:trPr>
          <w:tblCellSpacing w:w="15" w:type="dxa"/>
        </w:trPr>
        <w:tc>
          <w:tcPr>
            <w:tcW w:w="1500" w:type="pct"/>
            <w:tcBorders>
              <w:top w:val="nil"/>
              <w:left w:val="nil"/>
              <w:bottom w:val="nil"/>
              <w:right w:val="nil"/>
            </w:tcBorders>
            <w:hideMark/>
          </w:tcPr>
          <w:p w14:paraId="34B8CB85"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064885B"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72174B61" w14:textId="77777777" w:rsidTr="002E0941">
        <w:trPr>
          <w:tblCellSpacing w:w="15" w:type="dxa"/>
        </w:trPr>
        <w:tc>
          <w:tcPr>
            <w:tcW w:w="1500" w:type="pct"/>
            <w:tcBorders>
              <w:top w:val="nil"/>
              <w:left w:val="nil"/>
              <w:bottom w:val="nil"/>
              <w:right w:val="nil"/>
            </w:tcBorders>
            <w:hideMark/>
          </w:tcPr>
          <w:p w14:paraId="11830DAF"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BB0A0D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73D20DF" w14:textId="77777777" w:rsidTr="002E0941">
        <w:trPr>
          <w:tblCellSpacing w:w="15" w:type="dxa"/>
        </w:trPr>
        <w:tc>
          <w:tcPr>
            <w:tcW w:w="1500" w:type="pct"/>
            <w:tcBorders>
              <w:top w:val="nil"/>
              <w:left w:val="nil"/>
              <w:bottom w:val="nil"/>
              <w:right w:val="nil"/>
            </w:tcBorders>
            <w:hideMark/>
          </w:tcPr>
          <w:p w14:paraId="02B3C6CC"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5DE2BA5"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F1B554B" w14:textId="77777777" w:rsidTr="002E0941">
        <w:trPr>
          <w:tblCellSpacing w:w="15" w:type="dxa"/>
        </w:trPr>
        <w:tc>
          <w:tcPr>
            <w:tcW w:w="1500" w:type="pct"/>
            <w:tcBorders>
              <w:top w:val="nil"/>
              <w:left w:val="nil"/>
              <w:bottom w:val="nil"/>
              <w:right w:val="nil"/>
            </w:tcBorders>
            <w:hideMark/>
          </w:tcPr>
          <w:p w14:paraId="7F230A3D"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E4CB07B"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50EBDF9" w14:textId="77777777" w:rsidTr="002E0941">
        <w:trPr>
          <w:tblCellSpacing w:w="15" w:type="dxa"/>
        </w:trPr>
        <w:tc>
          <w:tcPr>
            <w:tcW w:w="1500" w:type="pct"/>
            <w:tcBorders>
              <w:top w:val="nil"/>
              <w:left w:val="nil"/>
              <w:bottom w:val="nil"/>
              <w:right w:val="nil"/>
            </w:tcBorders>
            <w:hideMark/>
          </w:tcPr>
          <w:p w14:paraId="36A40CC4"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E8A91F8"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208CEB8D" w14:textId="77777777" w:rsidTr="002E0941">
        <w:trPr>
          <w:tblCellSpacing w:w="15" w:type="dxa"/>
        </w:trPr>
        <w:tc>
          <w:tcPr>
            <w:tcW w:w="1500" w:type="pct"/>
            <w:tcBorders>
              <w:top w:val="nil"/>
              <w:left w:val="nil"/>
              <w:bottom w:val="nil"/>
              <w:right w:val="nil"/>
            </w:tcBorders>
            <w:hideMark/>
          </w:tcPr>
          <w:p w14:paraId="119ABBFF"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82AE480"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2ED6EE3E" w14:textId="77777777" w:rsidTr="002E0941">
        <w:trPr>
          <w:tblCellSpacing w:w="15" w:type="dxa"/>
        </w:trPr>
        <w:tc>
          <w:tcPr>
            <w:tcW w:w="1500" w:type="pct"/>
            <w:tcBorders>
              <w:top w:val="nil"/>
              <w:left w:val="nil"/>
              <w:bottom w:val="nil"/>
              <w:right w:val="nil"/>
            </w:tcBorders>
            <w:hideMark/>
          </w:tcPr>
          <w:p w14:paraId="59354D2C"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CDE7FBA"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32558BCD" w14:textId="77777777" w:rsidTr="002E0941">
        <w:trPr>
          <w:tblCellSpacing w:w="15" w:type="dxa"/>
        </w:trPr>
        <w:tc>
          <w:tcPr>
            <w:tcW w:w="1500" w:type="pct"/>
            <w:tcBorders>
              <w:top w:val="nil"/>
              <w:left w:val="nil"/>
              <w:bottom w:val="nil"/>
              <w:right w:val="nil"/>
            </w:tcBorders>
            <w:hideMark/>
          </w:tcPr>
          <w:p w14:paraId="067E9B1E"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211722A"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3621C62B" w14:textId="77777777" w:rsidTr="002E0941">
        <w:trPr>
          <w:tblCellSpacing w:w="15" w:type="dxa"/>
        </w:trPr>
        <w:tc>
          <w:tcPr>
            <w:tcW w:w="1500" w:type="pct"/>
            <w:tcBorders>
              <w:top w:val="nil"/>
              <w:left w:val="nil"/>
              <w:bottom w:val="nil"/>
              <w:right w:val="nil"/>
            </w:tcBorders>
            <w:hideMark/>
          </w:tcPr>
          <w:p w14:paraId="16E10972"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2342950" w14:textId="77777777" w:rsidR="002E0941" w:rsidRDefault="002E0941" w:rsidP="00930070">
            <w:pPr>
              <w:rPr>
                <w:rFonts w:ascii="Calibri" w:hAnsi="Calibri" w:cs="Calibri"/>
                <w:sz w:val="22"/>
                <w:szCs w:val="22"/>
              </w:rPr>
            </w:pPr>
          </w:p>
        </w:tc>
      </w:tr>
      <w:tr w:rsidR="002E0941" w14:paraId="36DE4AE4" w14:textId="77777777" w:rsidTr="002E0941">
        <w:trPr>
          <w:tblCellSpacing w:w="15" w:type="dxa"/>
        </w:trPr>
        <w:tc>
          <w:tcPr>
            <w:tcW w:w="1500" w:type="pct"/>
            <w:tcBorders>
              <w:top w:val="nil"/>
              <w:left w:val="nil"/>
              <w:bottom w:val="nil"/>
              <w:right w:val="nil"/>
            </w:tcBorders>
            <w:hideMark/>
          </w:tcPr>
          <w:p w14:paraId="48BC2CDF"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6124B43" w14:textId="77777777" w:rsidR="002E0941" w:rsidRDefault="002E0941" w:rsidP="00930070">
            <w:pPr>
              <w:rPr>
                <w:rFonts w:ascii="Calibri" w:hAnsi="Calibri" w:cs="Calibri"/>
                <w:sz w:val="22"/>
                <w:szCs w:val="22"/>
              </w:rPr>
            </w:pPr>
            <w:r>
              <w:rPr>
                <w:rFonts w:ascii="Calibri" w:hAnsi="Calibri" w:cs="Calibri"/>
                <w:sz w:val="22"/>
                <w:szCs w:val="22"/>
              </w:rPr>
              <w:t>N5</w:t>
            </w:r>
          </w:p>
        </w:tc>
      </w:tr>
      <w:tr w:rsidR="002E0941" w14:paraId="5D2E50DB" w14:textId="77777777" w:rsidTr="002E0941">
        <w:trPr>
          <w:tblCellSpacing w:w="15" w:type="dxa"/>
        </w:trPr>
        <w:tc>
          <w:tcPr>
            <w:tcW w:w="1500" w:type="pct"/>
            <w:tcBorders>
              <w:top w:val="nil"/>
              <w:left w:val="nil"/>
              <w:bottom w:val="nil"/>
              <w:right w:val="nil"/>
            </w:tcBorders>
            <w:hideMark/>
          </w:tcPr>
          <w:p w14:paraId="08EBE8EB"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D533BE9" w14:textId="77777777" w:rsidR="002E0941" w:rsidRDefault="002E0941" w:rsidP="00930070">
            <w:pPr>
              <w:rPr>
                <w:rFonts w:ascii="Calibri" w:hAnsi="Calibri" w:cs="Calibri"/>
                <w:sz w:val="22"/>
                <w:szCs w:val="22"/>
              </w:rPr>
            </w:pPr>
          </w:p>
        </w:tc>
      </w:tr>
    </w:tbl>
    <w:p w14:paraId="54E0BB06"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Woonplaatsnaam van gegevensgroeptype Afwijkend correspondentie postadres rol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C5BEC83" w14:textId="77777777" w:rsidTr="002E0941">
        <w:trPr>
          <w:gridAfter w:val="1"/>
          <w:wAfter w:w="6539" w:type="dxa"/>
          <w:tblCellSpacing w:w="15" w:type="dxa"/>
        </w:trPr>
        <w:tc>
          <w:tcPr>
            <w:tcW w:w="0" w:type="auto"/>
            <w:tcBorders>
              <w:top w:val="nil"/>
              <w:left w:val="nil"/>
              <w:bottom w:val="nil"/>
              <w:right w:val="nil"/>
            </w:tcBorders>
            <w:hideMark/>
          </w:tcPr>
          <w:p w14:paraId="4C73AA5F" w14:textId="77777777" w:rsidR="002E0941" w:rsidRDefault="002E0941" w:rsidP="00930070">
            <w:pPr>
              <w:rPr>
                <w:rFonts w:ascii="Calibri" w:hAnsi="Calibri" w:cs="Calibri"/>
              </w:rPr>
            </w:pPr>
          </w:p>
        </w:tc>
      </w:tr>
      <w:tr w:rsidR="002E0941" w14:paraId="565D0BE7" w14:textId="77777777" w:rsidTr="002E0941">
        <w:trPr>
          <w:tblCellSpacing w:w="15" w:type="dxa"/>
        </w:trPr>
        <w:tc>
          <w:tcPr>
            <w:tcW w:w="1500" w:type="pct"/>
            <w:tcBorders>
              <w:top w:val="nil"/>
              <w:left w:val="nil"/>
              <w:bottom w:val="nil"/>
              <w:right w:val="nil"/>
            </w:tcBorders>
            <w:hideMark/>
          </w:tcPr>
          <w:p w14:paraId="3D8D0394"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5CF2220" w14:textId="77777777" w:rsidR="002E0941" w:rsidRDefault="002E0941" w:rsidP="00930070">
            <w:pPr>
              <w:rPr>
                <w:rFonts w:ascii="Calibri" w:hAnsi="Calibri" w:cs="Calibri"/>
                <w:sz w:val="22"/>
                <w:szCs w:val="22"/>
              </w:rPr>
            </w:pPr>
            <w:r>
              <w:rPr>
                <w:rFonts w:ascii="Calibri" w:hAnsi="Calibri" w:cs="Calibri"/>
                <w:sz w:val="22"/>
                <w:szCs w:val="22"/>
              </w:rPr>
              <w:t>Woonplaatsnaam</w:t>
            </w:r>
          </w:p>
        </w:tc>
      </w:tr>
      <w:tr w:rsidR="002E0941" w14:paraId="74243295" w14:textId="77777777" w:rsidTr="002E0941">
        <w:trPr>
          <w:tblCellSpacing w:w="15" w:type="dxa"/>
        </w:trPr>
        <w:tc>
          <w:tcPr>
            <w:tcW w:w="1500" w:type="pct"/>
            <w:tcBorders>
              <w:top w:val="nil"/>
              <w:left w:val="nil"/>
              <w:bottom w:val="nil"/>
              <w:right w:val="nil"/>
            </w:tcBorders>
            <w:hideMark/>
          </w:tcPr>
          <w:p w14:paraId="4A9E746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BE5A628"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06C32462" w14:textId="77777777" w:rsidTr="002E0941">
        <w:trPr>
          <w:tblCellSpacing w:w="15" w:type="dxa"/>
        </w:trPr>
        <w:tc>
          <w:tcPr>
            <w:tcW w:w="1500" w:type="pct"/>
            <w:tcBorders>
              <w:top w:val="nil"/>
              <w:left w:val="nil"/>
              <w:bottom w:val="nil"/>
              <w:right w:val="nil"/>
            </w:tcBorders>
            <w:hideMark/>
          </w:tcPr>
          <w:p w14:paraId="2BB5671B"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9413CB7" w14:textId="77777777" w:rsidR="002E0941" w:rsidRDefault="002E0941" w:rsidP="00930070">
            <w:pPr>
              <w:rPr>
                <w:rFonts w:ascii="Calibri" w:hAnsi="Calibri" w:cs="Calibri"/>
                <w:sz w:val="22"/>
                <w:szCs w:val="22"/>
              </w:rPr>
            </w:pPr>
            <w:r>
              <w:rPr>
                <w:rFonts w:ascii="Calibri" w:hAnsi="Calibri" w:cs="Calibri"/>
                <w:sz w:val="22"/>
                <w:szCs w:val="22"/>
              </w:rPr>
              <w:t>De door het bevoegde gemeentelijke orgaan aan een WOONPLAATS toegekende benaming.</w:t>
            </w:r>
          </w:p>
        </w:tc>
      </w:tr>
      <w:tr w:rsidR="002E0941" w14:paraId="6ABA2811" w14:textId="77777777" w:rsidTr="002E0941">
        <w:trPr>
          <w:tblCellSpacing w:w="15" w:type="dxa"/>
        </w:trPr>
        <w:tc>
          <w:tcPr>
            <w:tcW w:w="1500" w:type="pct"/>
            <w:tcBorders>
              <w:top w:val="nil"/>
              <w:left w:val="nil"/>
              <w:bottom w:val="nil"/>
              <w:right w:val="nil"/>
            </w:tcBorders>
            <w:hideMark/>
          </w:tcPr>
          <w:p w14:paraId="0757664C"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EFC28E8"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0EE5577C" w14:textId="77777777" w:rsidTr="002E0941">
        <w:trPr>
          <w:tblCellSpacing w:w="15" w:type="dxa"/>
        </w:trPr>
        <w:tc>
          <w:tcPr>
            <w:tcW w:w="1500" w:type="pct"/>
            <w:tcBorders>
              <w:top w:val="nil"/>
              <w:left w:val="nil"/>
              <w:bottom w:val="nil"/>
              <w:right w:val="nil"/>
            </w:tcBorders>
            <w:hideMark/>
          </w:tcPr>
          <w:p w14:paraId="02A00193"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F691F5F"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17A171BA" w14:textId="77777777" w:rsidTr="002E0941">
        <w:trPr>
          <w:tblCellSpacing w:w="15" w:type="dxa"/>
        </w:trPr>
        <w:tc>
          <w:tcPr>
            <w:tcW w:w="1500" w:type="pct"/>
            <w:tcBorders>
              <w:top w:val="nil"/>
              <w:left w:val="nil"/>
              <w:bottom w:val="nil"/>
              <w:right w:val="nil"/>
            </w:tcBorders>
            <w:hideMark/>
          </w:tcPr>
          <w:p w14:paraId="0F59DD9B"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597479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A2F5A73" w14:textId="77777777" w:rsidTr="002E0941">
        <w:trPr>
          <w:tblCellSpacing w:w="15" w:type="dxa"/>
        </w:trPr>
        <w:tc>
          <w:tcPr>
            <w:tcW w:w="1500" w:type="pct"/>
            <w:tcBorders>
              <w:top w:val="nil"/>
              <w:left w:val="nil"/>
              <w:bottom w:val="nil"/>
              <w:right w:val="nil"/>
            </w:tcBorders>
            <w:hideMark/>
          </w:tcPr>
          <w:p w14:paraId="27949D33"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B5F82F3"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C7701AB" w14:textId="77777777" w:rsidTr="002E0941">
        <w:trPr>
          <w:tblCellSpacing w:w="15" w:type="dxa"/>
        </w:trPr>
        <w:tc>
          <w:tcPr>
            <w:tcW w:w="1500" w:type="pct"/>
            <w:tcBorders>
              <w:top w:val="nil"/>
              <w:left w:val="nil"/>
              <w:bottom w:val="nil"/>
              <w:right w:val="nil"/>
            </w:tcBorders>
            <w:hideMark/>
          </w:tcPr>
          <w:p w14:paraId="35ADD421"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8AFD478"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3EF6FA8" w14:textId="77777777" w:rsidTr="002E0941">
        <w:trPr>
          <w:tblCellSpacing w:w="15" w:type="dxa"/>
        </w:trPr>
        <w:tc>
          <w:tcPr>
            <w:tcW w:w="1500" w:type="pct"/>
            <w:tcBorders>
              <w:top w:val="nil"/>
              <w:left w:val="nil"/>
              <w:bottom w:val="nil"/>
              <w:right w:val="nil"/>
            </w:tcBorders>
            <w:hideMark/>
          </w:tcPr>
          <w:p w14:paraId="3C87E38C"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4315750"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3D4A8708" w14:textId="77777777" w:rsidTr="002E0941">
        <w:trPr>
          <w:tblCellSpacing w:w="15" w:type="dxa"/>
        </w:trPr>
        <w:tc>
          <w:tcPr>
            <w:tcW w:w="1500" w:type="pct"/>
            <w:tcBorders>
              <w:top w:val="nil"/>
              <w:left w:val="nil"/>
              <w:bottom w:val="nil"/>
              <w:right w:val="nil"/>
            </w:tcBorders>
            <w:hideMark/>
          </w:tcPr>
          <w:p w14:paraId="039B4079"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6051D8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BE22719" w14:textId="77777777" w:rsidTr="002E0941">
        <w:trPr>
          <w:tblCellSpacing w:w="15" w:type="dxa"/>
        </w:trPr>
        <w:tc>
          <w:tcPr>
            <w:tcW w:w="1500" w:type="pct"/>
            <w:tcBorders>
              <w:top w:val="nil"/>
              <w:left w:val="nil"/>
              <w:bottom w:val="nil"/>
              <w:right w:val="nil"/>
            </w:tcBorders>
            <w:hideMark/>
          </w:tcPr>
          <w:p w14:paraId="6F2B005D"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FB9F468"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A800A2A" w14:textId="77777777" w:rsidTr="002E0941">
        <w:trPr>
          <w:tblCellSpacing w:w="15" w:type="dxa"/>
        </w:trPr>
        <w:tc>
          <w:tcPr>
            <w:tcW w:w="1500" w:type="pct"/>
            <w:tcBorders>
              <w:top w:val="nil"/>
              <w:left w:val="nil"/>
              <w:bottom w:val="nil"/>
              <w:right w:val="nil"/>
            </w:tcBorders>
            <w:hideMark/>
          </w:tcPr>
          <w:p w14:paraId="2E02EACF"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0F6E370"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68C7F9AB" w14:textId="77777777" w:rsidTr="002E0941">
        <w:trPr>
          <w:tblCellSpacing w:w="15" w:type="dxa"/>
        </w:trPr>
        <w:tc>
          <w:tcPr>
            <w:tcW w:w="1500" w:type="pct"/>
            <w:tcBorders>
              <w:top w:val="nil"/>
              <w:left w:val="nil"/>
              <w:bottom w:val="nil"/>
              <w:right w:val="nil"/>
            </w:tcBorders>
            <w:hideMark/>
          </w:tcPr>
          <w:p w14:paraId="7D12DC39"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7977748" w14:textId="77777777" w:rsidR="002E0941" w:rsidRDefault="002E0941" w:rsidP="00930070">
            <w:pPr>
              <w:rPr>
                <w:rFonts w:ascii="Calibri" w:hAnsi="Calibri" w:cs="Calibri"/>
                <w:sz w:val="22"/>
                <w:szCs w:val="22"/>
              </w:rPr>
            </w:pPr>
          </w:p>
        </w:tc>
      </w:tr>
      <w:tr w:rsidR="002E0941" w14:paraId="5E9856C4" w14:textId="77777777" w:rsidTr="002E0941">
        <w:trPr>
          <w:tblCellSpacing w:w="15" w:type="dxa"/>
        </w:trPr>
        <w:tc>
          <w:tcPr>
            <w:tcW w:w="1500" w:type="pct"/>
            <w:tcBorders>
              <w:top w:val="nil"/>
              <w:left w:val="nil"/>
              <w:bottom w:val="nil"/>
              <w:right w:val="nil"/>
            </w:tcBorders>
            <w:hideMark/>
          </w:tcPr>
          <w:p w14:paraId="5AC20044"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F91272A"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03DD3623" w14:textId="77777777" w:rsidTr="002E0941">
        <w:trPr>
          <w:tblCellSpacing w:w="15" w:type="dxa"/>
        </w:trPr>
        <w:tc>
          <w:tcPr>
            <w:tcW w:w="1500" w:type="pct"/>
            <w:tcBorders>
              <w:top w:val="nil"/>
              <w:left w:val="nil"/>
              <w:bottom w:val="nil"/>
              <w:right w:val="nil"/>
            </w:tcBorders>
            <w:hideMark/>
          </w:tcPr>
          <w:p w14:paraId="1545753F"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4AFB5C6" w14:textId="77777777" w:rsidR="002E0941" w:rsidRDefault="002E0941" w:rsidP="00930070">
            <w:pPr>
              <w:rPr>
                <w:rFonts w:ascii="Calibri" w:hAnsi="Calibri" w:cs="Calibri"/>
                <w:sz w:val="22"/>
                <w:szCs w:val="22"/>
              </w:rPr>
            </w:pPr>
            <w:r>
              <w:rPr>
                <w:rFonts w:ascii="Calibri" w:hAnsi="Calibri" w:cs="Calibri"/>
                <w:sz w:val="22"/>
                <w:szCs w:val="22"/>
              </w:rPr>
              <w:t>Tekens gecodeerd volgens de UTF-8 standaard.</w:t>
            </w:r>
          </w:p>
        </w:tc>
      </w:tr>
    </w:tbl>
    <w:p w14:paraId="5872A1F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CFAF86E" w14:textId="77777777" w:rsidTr="002E0941">
        <w:trPr>
          <w:tblCellSpacing w:w="15" w:type="dxa"/>
        </w:trPr>
        <w:tc>
          <w:tcPr>
            <w:tcW w:w="1500" w:type="pct"/>
            <w:tcBorders>
              <w:top w:val="nil"/>
              <w:left w:val="nil"/>
              <w:bottom w:val="nil"/>
              <w:right w:val="nil"/>
            </w:tcBorders>
            <w:hideMark/>
          </w:tcPr>
          <w:p w14:paraId="40BBBAD3"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4319949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A1C3B87" w14:textId="77777777" w:rsidTr="002E0941">
        <w:trPr>
          <w:tblCellSpacing w:w="15" w:type="dxa"/>
        </w:trPr>
        <w:tc>
          <w:tcPr>
            <w:tcW w:w="250" w:type="pct"/>
            <w:tcBorders>
              <w:top w:val="nil"/>
              <w:left w:val="nil"/>
              <w:bottom w:val="nil"/>
              <w:right w:val="nil"/>
            </w:tcBorders>
            <w:hideMark/>
          </w:tcPr>
          <w:p w14:paraId="4767203A"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A4C3F10" w14:textId="77777777" w:rsidR="002E0941" w:rsidRDefault="002E0941" w:rsidP="00930070">
            <w:pPr>
              <w:rPr>
                <w:rFonts w:ascii="Calibri" w:hAnsi="Calibri" w:cs="Calibri"/>
                <w:sz w:val="22"/>
                <w:szCs w:val="22"/>
              </w:rPr>
            </w:pPr>
            <w:r>
              <w:rPr>
                <w:rFonts w:ascii="Calibri" w:hAnsi="Calibri" w:cs="Calibri"/>
                <w:sz w:val="22"/>
                <w:szCs w:val="22"/>
              </w:rPr>
              <w:t>Zie verder de toelichting in de BAG.</w:t>
            </w:r>
          </w:p>
        </w:tc>
      </w:tr>
    </w:tbl>
    <w:p w14:paraId="68248767" w14:textId="77777777" w:rsidR="002E0941" w:rsidRDefault="002E0941" w:rsidP="00930070">
      <w:pPr>
        <w:pStyle w:val="Kop3"/>
        <w:rPr>
          <w:rFonts w:ascii="Calibri" w:hAnsi="Calibri" w:cs="Calibri"/>
          <w:sz w:val="24"/>
        </w:rPr>
      </w:pPr>
      <w:bookmarkStart w:id="442" w:name="detail_class_Model_Afwijkendbinnenlandsc"/>
      <w:r>
        <w:rPr>
          <w:rFonts w:ascii="Calibri" w:hAnsi="Calibri" w:cs="Calibri"/>
        </w:rPr>
        <w:t>Gegevensgroeptype Afwijkend binnenlands correspondentieadres rol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C35188B" w14:textId="77777777" w:rsidTr="002E0941">
        <w:trPr>
          <w:tblCellSpacing w:w="15" w:type="dxa"/>
        </w:trPr>
        <w:tc>
          <w:tcPr>
            <w:tcW w:w="1500" w:type="pct"/>
            <w:tcBorders>
              <w:top w:val="nil"/>
              <w:left w:val="nil"/>
              <w:bottom w:val="nil"/>
              <w:right w:val="nil"/>
            </w:tcBorders>
            <w:hideMark/>
          </w:tcPr>
          <w:p w14:paraId="5C6B60B2"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E69642F" w14:textId="77777777" w:rsidR="002E0941" w:rsidRDefault="002E0941" w:rsidP="00930070">
            <w:pPr>
              <w:rPr>
                <w:rFonts w:ascii="Calibri" w:hAnsi="Calibri" w:cs="Calibri"/>
                <w:sz w:val="22"/>
                <w:szCs w:val="22"/>
              </w:rPr>
            </w:pPr>
            <w:r>
              <w:rPr>
                <w:rFonts w:ascii="Calibri" w:hAnsi="Calibri" w:cs="Calibri"/>
                <w:sz w:val="22"/>
                <w:szCs w:val="22"/>
              </w:rPr>
              <w:t>Afwijkend binnenlands correspondentieadres rol</w:t>
            </w:r>
          </w:p>
        </w:tc>
      </w:tr>
      <w:tr w:rsidR="002E0941" w14:paraId="37C4D094" w14:textId="77777777" w:rsidTr="002E0941">
        <w:trPr>
          <w:tblCellSpacing w:w="15" w:type="dxa"/>
        </w:trPr>
        <w:tc>
          <w:tcPr>
            <w:tcW w:w="1500" w:type="pct"/>
            <w:tcBorders>
              <w:top w:val="nil"/>
              <w:left w:val="nil"/>
              <w:bottom w:val="nil"/>
              <w:right w:val="nil"/>
            </w:tcBorders>
            <w:hideMark/>
          </w:tcPr>
          <w:p w14:paraId="2BFB728D"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8664DD5"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1D1745F" w14:textId="77777777" w:rsidTr="002E0941">
        <w:trPr>
          <w:tblCellSpacing w:w="15" w:type="dxa"/>
        </w:trPr>
        <w:tc>
          <w:tcPr>
            <w:tcW w:w="1500" w:type="pct"/>
            <w:tcBorders>
              <w:top w:val="nil"/>
              <w:left w:val="nil"/>
              <w:bottom w:val="nil"/>
              <w:right w:val="nil"/>
            </w:tcBorders>
            <w:hideMark/>
          </w:tcPr>
          <w:p w14:paraId="14827C5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CE8960D" w14:textId="77777777" w:rsidR="002E0941" w:rsidRDefault="002E0941" w:rsidP="00930070">
            <w:pPr>
              <w:rPr>
                <w:rFonts w:ascii="Calibri" w:hAnsi="Calibri" w:cs="Calibri"/>
                <w:sz w:val="22"/>
                <w:szCs w:val="22"/>
              </w:rPr>
            </w:pPr>
            <w:r>
              <w:rPr>
                <w:rFonts w:ascii="Calibri" w:hAnsi="Calibri" w:cs="Calibri"/>
                <w:sz w:val="22"/>
                <w:szCs w:val="22"/>
              </w:rPr>
              <w:t xml:space="preserve">Het adres van een adresseerbaar object waarop BETROKKENE in zijn/haar ROL in de ZAAK in de regel schriftelijk bereikbaar is, indien dat afwijkt van het reguliere binnenlandse correspondentieadres van BETROKKENE. </w:t>
            </w:r>
          </w:p>
        </w:tc>
      </w:tr>
      <w:tr w:rsidR="002E0941" w14:paraId="24D16B73" w14:textId="77777777" w:rsidTr="002E0941">
        <w:trPr>
          <w:tblCellSpacing w:w="15" w:type="dxa"/>
        </w:trPr>
        <w:tc>
          <w:tcPr>
            <w:tcW w:w="1500" w:type="pct"/>
            <w:tcBorders>
              <w:top w:val="nil"/>
              <w:left w:val="nil"/>
              <w:bottom w:val="nil"/>
              <w:right w:val="nil"/>
            </w:tcBorders>
            <w:hideMark/>
          </w:tcPr>
          <w:p w14:paraId="4B6A3FE5"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62216CC"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2496967" w14:textId="77777777" w:rsidTr="002E0941">
        <w:trPr>
          <w:tblCellSpacing w:w="15" w:type="dxa"/>
        </w:trPr>
        <w:tc>
          <w:tcPr>
            <w:tcW w:w="1500" w:type="pct"/>
            <w:tcBorders>
              <w:top w:val="nil"/>
              <w:left w:val="nil"/>
              <w:bottom w:val="nil"/>
              <w:right w:val="nil"/>
            </w:tcBorders>
            <w:hideMark/>
          </w:tcPr>
          <w:p w14:paraId="1113DE5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246697B" w14:textId="77777777" w:rsidR="002E0941" w:rsidRDefault="002E0941" w:rsidP="00930070">
            <w:pPr>
              <w:rPr>
                <w:rFonts w:ascii="Calibri" w:hAnsi="Calibri" w:cs="Calibri"/>
                <w:sz w:val="22"/>
                <w:szCs w:val="22"/>
              </w:rPr>
            </w:pPr>
            <w:r>
              <w:rPr>
                <w:rFonts w:ascii="Calibri" w:hAnsi="Calibri" w:cs="Calibri"/>
                <w:sz w:val="22"/>
                <w:szCs w:val="22"/>
              </w:rPr>
              <w:t>1 september 2014</w:t>
            </w:r>
          </w:p>
        </w:tc>
      </w:tr>
      <w:tr w:rsidR="002E0941" w14:paraId="3739D437" w14:textId="77777777" w:rsidTr="002E0941">
        <w:trPr>
          <w:tblCellSpacing w:w="15" w:type="dxa"/>
        </w:trPr>
        <w:tc>
          <w:tcPr>
            <w:tcW w:w="1500" w:type="pct"/>
            <w:tcBorders>
              <w:top w:val="nil"/>
              <w:left w:val="nil"/>
              <w:bottom w:val="nil"/>
              <w:right w:val="nil"/>
            </w:tcBorders>
            <w:hideMark/>
          </w:tcPr>
          <w:p w14:paraId="755D667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B30B91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1BCF23D" w14:textId="77777777" w:rsidTr="002E0941">
        <w:trPr>
          <w:tblCellSpacing w:w="15" w:type="dxa"/>
        </w:trPr>
        <w:tc>
          <w:tcPr>
            <w:tcW w:w="1500" w:type="pct"/>
            <w:tcBorders>
              <w:top w:val="nil"/>
              <w:left w:val="nil"/>
              <w:bottom w:val="nil"/>
              <w:right w:val="nil"/>
            </w:tcBorders>
            <w:hideMark/>
          </w:tcPr>
          <w:p w14:paraId="408F1D8B"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D6D35F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635D136" w14:textId="77777777" w:rsidTr="002E0941">
        <w:trPr>
          <w:tblCellSpacing w:w="15" w:type="dxa"/>
        </w:trPr>
        <w:tc>
          <w:tcPr>
            <w:tcW w:w="1500" w:type="pct"/>
            <w:tcBorders>
              <w:top w:val="nil"/>
              <w:left w:val="nil"/>
              <w:bottom w:val="nil"/>
              <w:right w:val="nil"/>
            </w:tcBorders>
            <w:hideMark/>
          </w:tcPr>
          <w:p w14:paraId="78A60B5D"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50EDCB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BD20029" w14:textId="77777777" w:rsidTr="002E0941">
        <w:trPr>
          <w:tblCellSpacing w:w="15" w:type="dxa"/>
        </w:trPr>
        <w:tc>
          <w:tcPr>
            <w:tcW w:w="1500" w:type="pct"/>
            <w:tcBorders>
              <w:top w:val="nil"/>
              <w:left w:val="nil"/>
              <w:bottom w:val="nil"/>
              <w:right w:val="nil"/>
            </w:tcBorders>
            <w:hideMark/>
          </w:tcPr>
          <w:p w14:paraId="09A7ED12"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A3E871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0CF78D1" w14:textId="77777777" w:rsidTr="002E0941">
        <w:trPr>
          <w:tblCellSpacing w:w="15" w:type="dxa"/>
        </w:trPr>
        <w:tc>
          <w:tcPr>
            <w:tcW w:w="1500" w:type="pct"/>
            <w:tcBorders>
              <w:top w:val="nil"/>
              <w:left w:val="nil"/>
              <w:bottom w:val="nil"/>
              <w:right w:val="nil"/>
            </w:tcBorders>
            <w:hideMark/>
          </w:tcPr>
          <w:p w14:paraId="625CE734"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11EAC9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ADFC86E" w14:textId="77777777" w:rsidTr="002E0941">
        <w:trPr>
          <w:tblCellSpacing w:w="15" w:type="dxa"/>
        </w:trPr>
        <w:tc>
          <w:tcPr>
            <w:tcW w:w="1500" w:type="pct"/>
            <w:tcBorders>
              <w:top w:val="nil"/>
              <w:left w:val="nil"/>
              <w:bottom w:val="nil"/>
              <w:right w:val="nil"/>
            </w:tcBorders>
            <w:hideMark/>
          </w:tcPr>
          <w:p w14:paraId="225AB59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CF5C052"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32DFBC24" w14:textId="77777777" w:rsidTr="002E0941">
        <w:trPr>
          <w:tblCellSpacing w:w="15" w:type="dxa"/>
        </w:trPr>
        <w:tc>
          <w:tcPr>
            <w:tcW w:w="1500" w:type="pct"/>
            <w:tcBorders>
              <w:top w:val="nil"/>
              <w:left w:val="nil"/>
              <w:bottom w:val="nil"/>
              <w:right w:val="nil"/>
            </w:tcBorders>
            <w:hideMark/>
          </w:tcPr>
          <w:p w14:paraId="0618F81C"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6F2FCFA"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6CDB9AE6" w14:textId="77777777" w:rsidTr="002E0941">
        <w:trPr>
          <w:tblCellSpacing w:w="15" w:type="dxa"/>
        </w:trPr>
        <w:tc>
          <w:tcPr>
            <w:tcW w:w="1500" w:type="pct"/>
            <w:tcBorders>
              <w:top w:val="nil"/>
              <w:left w:val="nil"/>
              <w:bottom w:val="nil"/>
              <w:right w:val="nil"/>
            </w:tcBorders>
            <w:hideMark/>
          </w:tcPr>
          <w:p w14:paraId="4C418932"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9390E05" w14:textId="77777777" w:rsidR="002E0941" w:rsidRDefault="002E0941" w:rsidP="00930070">
            <w:pPr>
              <w:rPr>
                <w:rFonts w:ascii="Calibri" w:hAnsi="Calibri" w:cs="Calibri"/>
                <w:sz w:val="22"/>
                <w:szCs w:val="22"/>
              </w:rPr>
            </w:pPr>
            <w:r>
              <w:rPr>
                <w:rFonts w:ascii="Calibri" w:hAnsi="Calibri" w:cs="Calibri"/>
                <w:sz w:val="22"/>
                <w:szCs w:val="22"/>
              </w:rPr>
              <w:t xml:space="preserve">Het groepattribuutsoort heeft alleen waarden indien de gegevens afwijken van het binnenlands correspondentieadres van BETROKKENE. Indien het groepattribuutsoort waarden heeft dan zijn de groepattributen 'Afwijkend correspondentie postadres' en 'Afwijkend buitenlands correspondentieadres' niet van een waarde voorzien. </w:t>
            </w:r>
          </w:p>
        </w:tc>
      </w:tr>
    </w:tbl>
    <w:p w14:paraId="3FD25587"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D9B0196" w14:textId="77777777" w:rsidTr="002E0941">
        <w:trPr>
          <w:tblCellSpacing w:w="15" w:type="dxa"/>
        </w:trPr>
        <w:tc>
          <w:tcPr>
            <w:tcW w:w="1500" w:type="pct"/>
            <w:tcBorders>
              <w:top w:val="nil"/>
              <w:left w:val="nil"/>
              <w:bottom w:val="nil"/>
              <w:right w:val="nil"/>
            </w:tcBorders>
            <w:hideMark/>
          </w:tcPr>
          <w:p w14:paraId="0327EC25"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2E98AF8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E0B91D4" w14:textId="77777777" w:rsidTr="002E0941">
        <w:trPr>
          <w:tblCellSpacing w:w="15" w:type="dxa"/>
        </w:trPr>
        <w:tc>
          <w:tcPr>
            <w:tcW w:w="250" w:type="pct"/>
            <w:tcBorders>
              <w:top w:val="nil"/>
              <w:left w:val="nil"/>
              <w:bottom w:val="nil"/>
              <w:right w:val="nil"/>
            </w:tcBorders>
            <w:hideMark/>
          </w:tcPr>
          <w:p w14:paraId="3292F5A9"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AE71488" w14:textId="77777777" w:rsidR="002E0941" w:rsidRDefault="002E0941" w:rsidP="00930070">
            <w:pPr>
              <w:rPr>
                <w:rFonts w:ascii="Calibri" w:hAnsi="Calibri" w:cs="Calibri"/>
                <w:sz w:val="22"/>
                <w:szCs w:val="22"/>
              </w:rPr>
            </w:pPr>
            <w:r>
              <w:rPr>
                <w:rFonts w:ascii="Calibri" w:hAnsi="Calibri" w:cs="Calibri"/>
                <w:sz w:val="22"/>
                <w:szCs w:val="22"/>
              </w:rPr>
              <w:t xml:space="preserve">Zoals uit de defintie moge blijken, is dit correspondtieadres alleen aanwezig indien de betrokkene over de zaak via een ander correspondentieadres wil communiceren dan het correspondentieadres zoals dat van betrokkene bekend is. Dit correspondentieadres betreft een adres van een adresseerbaarobject in Nederland, geen postadres. De gegevens zijn ontleend aan de objecttypen ADRESSEERBAAR OBJECT AANDUIDING, OPENBARE RUIMTE en WOONPLAATS in het RSGB. </w:t>
            </w:r>
          </w:p>
        </w:tc>
      </w:tr>
    </w:tbl>
    <w:p w14:paraId="3CE6457C" w14:textId="77777777" w:rsidR="002E0941" w:rsidRPr="002B625D" w:rsidRDefault="002E0941" w:rsidP="00930070">
      <w:pPr>
        <w:pStyle w:val="Kop4"/>
        <w:rPr>
          <w:rFonts w:ascii="Calibri" w:hAnsi="Calibri" w:cs="Calibri"/>
          <w:sz w:val="20"/>
          <w:szCs w:val="20"/>
        </w:rPr>
      </w:pPr>
      <w:bookmarkStart w:id="443" w:name="detail_attribute_Model_Afwijkendbinnenla"/>
      <w:r w:rsidRPr="002B625D">
        <w:rPr>
          <w:rFonts w:ascii="Calibri" w:hAnsi="Calibri" w:cs="Calibri"/>
        </w:rPr>
        <w:t>Attribuutsoort Huisnummer van gegevensgroeptype Afwijkend binnenlands correspondentieadres rol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EAAA21D" w14:textId="77777777" w:rsidTr="002E0941">
        <w:trPr>
          <w:gridAfter w:val="1"/>
          <w:wAfter w:w="6539" w:type="dxa"/>
          <w:tblCellSpacing w:w="15" w:type="dxa"/>
        </w:trPr>
        <w:tc>
          <w:tcPr>
            <w:tcW w:w="0" w:type="auto"/>
            <w:tcBorders>
              <w:top w:val="nil"/>
              <w:left w:val="nil"/>
              <w:bottom w:val="nil"/>
              <w:right w:val="nil"/>
            </w:tcBorders>
            <w:hideMark/>
          </w:tcPr>
          <w:p w14:paraId="69048D39" w14:textId="77777777" w:rsidR="002E0941" w:rsidRDefault="002E0941" w:rsidP="00930070">
            <w:pPr>
              <w:rPr>
                <w:rFonts w:ascii="Calibri" w:hAnsi="Calibri" w:cs="Calibri"/>
              </w:rPr>
            </w:pPr>
          </w:p>
        </w:tc>
      </w:tr>
      <w:tr w:rsidR="002E0941" w14:paraId="7E2DAB92" w14:textId="77777777" w:rsidTr="002E0941">
        <w:trPr>
          <w:tblCellSpacing w:w="15" w:type="dxa"/>
        </w:trPr>
        <w:tc>
          <w:tcPr>
            <w:tcW w:w="1500" w:type="pct"/>
            <w:tcBorders>
              <w:top w:val="nil"/>
              <w:left w:val="nil"/>
              <w:bottom w:val="nil"/>
              <w:right w:val="nil"/>
            </w:tcBorders>
            <w:hideMark/>
          </w:tcPr>
          <w:p w14:paraId="231A2DA5"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E55D734" w14:textId="77777777" w:rsidR="002E0941" w:rsidRDefault="002E0941" w:rsidP="00930070">
            <w:pPr>
              <w:rPr>
                <w:rFonts w:ascii="Calibri" w:hAnsi="Calibri" w:cs="Calibri"/>
                <w:sz w:val="22"/>
                <w:szCs w:val="22"/>
              </w:rPr>
            </w:pPr>
            <w:r>
              <w:rPr>
                <w:rFonts w:ascii="Calibri" w:hAnsi="Calibri" w:cs="Calibri"/>
                <w:sz w:val="22"/>
                <w:szCs w:val="22"/>
              </w:rPr>
              <w:t>Huisnummer</w:t>
            </w:r>
          </w:p>
        </w:tc>
      </w:tr>
      <w:tr w:rsidR="002E0941" w14:paraId="5ECFAB94" w14:textId="77777777" w:rsidTr="002E0941">
        <w:trPr>
          <w:tblCellSpacing w:w="15" w:type="dxa"/>
        </w:trPr>
        <w:tc>
          <w:tcPr>
            <w:tcW w:w="1500" w:type="pct"/>
            <w:tcBorders>
              <w:top w:val="nil"/>
              <w:left w:val="nil"/>
              <w:bottom w:val="nil"/>
              <w:right w:val="nil"/>
            </w:tcBorders>
            <w:hideMark/>
          </w:tcPr>
          <w:p w14:paraId="391BFD65"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1D4E130" w14:textId="77777777" w:rsidR="002E0941" w:rsidRDefault="002E0941" w:rsidP="00930070">
            <w:pPr>
              <w:rPr>
                <w:rFonts w:ascii="Calibri" w:hAnsi="Calibri" w:cs="Calibri"/>
                <w:sz w:val="22"/>
                <w:szCs w:val="22"/>
              </w:rPr>
            </w:pPr>
            <w:r>
              <w:rPr>
                <w:rFonts w:ascii="Calibri" w:hAnsi="Calibri" w:cs="Calibri"/>
                <w:sz w:val="22"/>
                <w:szCs w:val="22"/>
              </w:rPr>
              <w:t>RSGB</w:t>
            </w:r>
          </w:p>
        </w:tc>
      </w:tr>
      <w:tr w:rsidR="002E0941" w14:paraId="7F7F179F" w14:textId="77777777" w:rsidTr="002E0941">
        <w:trPr>
          <w:tblCellSpacing w:w="15" w:type="dxa"/>
        </w:trPr>
        <w:tc>
          <w:tcPr>
            <w:tcW w:w="1500" w:type="pct"/>
            <w:tcBorders>
              <w:top w:val="nil"/>
              <w:left w:val="nil"/>
              <w:bottom w:val="nil"/>
              <w:right w:val="nil"/>
            </w:tcBorders>
            <w:hideMark/>
          </w:tcPr>
          <w:p w14:paraId="5FF62EF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275E281" w14:textId="77777777" w:rsidR="002E0941" w:rsidRDefault="002E0941" w:rsidP="00930070">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nummering. </w:t>
            </w:r>
          </w:p>
        </w:tc>
      </w:tr>
      <w:tr w:rsidR="002E0941" w14:paraId="34038A9A" w14:textId="77777777" w:rsidTr="002E0941">
        <w:trPr>
          <w:tblCellSpacing w:w="15" w:type="dxa"/>
        </w:trPr>
        <w:tc>
          <w:tcPr>
            <w:tcW w:w="1500" w:type="pct"/>
            <w:tcBorders>
              <w:top w:val="nil"/>
              <w:left w:val="nil"/>
              <w:bottom w:val="nil"/>
              <w:right w:val="nil"/>
            </w:tcBorders>
            <w:hideMark/>
          </w:tcPr>
          <w:p w14:paraId="49BA27C6"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594AED3" w14:textId="77777777" w:rsidR="002E0941" w:rsidRDefault="002E0941" w:rsidP="00930070">
            <w:pPr>
              <w:rPr>
                <w:rFonts w:ascii="Calibri" w:hAnsi="Calibri" w:cs="Calibri"/>
                <w:sz w:val="22"/>
                <w:szCs w:val="22"/>
              </w:rPr>
            </w:pPr>
            <w:r>
              <w:rPr>
                <w:rFonts w:ascii="Calibri" w:hAnsi="Calibri" w:cs="Calibri"/>
                <w:sz w:val="22"/>
                <w:szCs w:val="22"/>
              </w:rPr>
              <w:t>RSGB</w:t>
            </w:r>
          </w:p>
        </w:tc>
      </w:tr>
      <w:tr w:rsidR="002E0941" w14:paraId="48A202F0" w14:textId="77777777" w:rsidTr="002E0941">
        <w:trPr>
          <w:tblCellSpacing w:w="15" w:type="dxa"/>
        </w:trPr>
        <w:tc>
          <w:tcPr>
            <w:tcW w:w="1500" w:type="pct"/>
            <w:tcBorders>
              <w:top w:val="nil"/>
              <w:left w:val="nil"/>
              <w:bottom w:val="nil"/>
              <w:right w:val="nil"/>
            </w:tcBorders>
            <w:hideMark/>
          </w:tcPr>
          <w:p w14:paraId="06E90765"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4CD722D"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0197E892" w14:textId="77777777" w:rsidTr="002E0941">
        <w:trPr>
          <w:tblCellSpacing w:w="15" w:type="dxa"/>
        </w:trPr>
        <w:tc>
          <w:tcPr>
            <w:tcW w:w="1500" w:type="pct"/>
            <w:tcBorders>
              <w:top w:val="nil"/>
              <w:left w:val="nil"/>
              <w:bottom w:val="nil"/>
              <w:right w:val="nil"/>
            </w:tcBorders>
            <w:hideMark/>
          </w:tcPr>
          <w:p w14:paraId="0A577BD2"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935D77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72BCBF2" w14:textId="77777777" w:rsidTr="002E0941">
        <w:trPr>
          <w:tblCellSpacing w:w="15" w:type="dxa"/>
        </w:trPr>
        <w:tc>
          <w:tcPr>
            <w:tcW w:w="1500" w:type="pct"/>
            <w:tcBorders>
              <w:top w:val="nil"/>
              <w:left w:val="nil"/>
              <w:bottom w:val="nil"/>
              <w:right w:val="nil"/>
            </w:tcBorders>
            <w:hideMark/>
          </w:tcPr>
          <w:p w14:paraId="3BC1D193"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591D883"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21C7D1E5" w14:textId="77777777" w:rsidTr="002E0941">
        <w:trPr>
          <w:tblCellSpacing w:w="15" w:type="dxa"/>
        </w:trPr>
        <w:tc>
          <w:tcPr>
            <w:tcW w:w="1500" w:type="pct"/>
            <w:tcBorders>
              <w:top w:val="nil"/>
              <w:left w:val="nil"/>
              <w:bottom w:val="nil"/>
              <w:right w:val="nil"/>
            </w:tcBorders>
            <w:hideMark/>
          </w:tcPr>
          <w:p w14:paraId="063BB8CB"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C2CE7DD"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5559C96" w14:textId="77777777" w:rsidTr="002E0941">
        <w:trPr>
          <w:tblCellSpacing w:w="15" w:type="dxa"/>
        </w:trPr>
        <w:tc>
          <w:tcPr>
            <w:tcW w:w="1500" w:type="pct"/>
            <w:tcBorders>
              <w:top w:val="nil"/>
              <w:left w:val="nil"/>
              <w:bottom w:val="nil"/>
              <w:right w:val="nil"/>
            </w:tcBorders>
            <w:hideMark/>
          </w:tcPr>
          <w:p w14:paraId="09CBF20C"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0115E25"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286A66A1" w14:textId="77777777" w:rsidTr="002E0941">
        <w:trPr>
          <w:tblCellSpacing w:w="15" w:type="dxa"/>
        </w:trPr>
        <w:tc>
          <w:tcPr>
            <w:tcW w:w="1500" w:type="pct"/>
            <w:tcBorders>
              <w:top w:val="nil"/>
              <w:left w:val="nil"/>
              <w:bottom w:val="nil"/>
              <w:right w:val="nil"/>
            </w:tcBorders>
            <w:hideMark/>
          </w:tcPr>
          <w:p w14:paraId="20651D1B"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21A5CE3"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F460BC4" w14:textId="77777777" w:rsidTr="002E0941">
        <w:trPr>
          <w:tblCellSpacing w:w="15" w:type="dxa"/>
        </w:trPr>
        <w:tc>
          <w:tcPr>
            <w:tcW w:w="1500" w:type="pct"/>
            <w:tcBorders>
              <w:top w:val="nil"/>
              <w:left w:val="nil"/>
              <w:bottom w:val="nil"/>
              <w:right w:val="nil"/>
            </w:tcBorders>
            <w:hideMark/>
          </w:tcPr>
          <w:p w14:paraId="14EFF32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44ED4C9"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79C04431" w14:textId="77777777" w:rsidTr="002E0941">
        <w:trPr>
          <w:tblCellSpacing w:w="15" w:type="dxa"/>
        </w:trPr>
        <w:tc>
          <w:tcPr>
            <w:tcW w:w="1500" w:type="pct"/>
            <w:tcBorders>
              <w:top w:val="nil"/>
              <w:left w:val="nil"/>
              <w:bottom w:val="nil"/>
              <w:right w:val="nil"/>
            </w:tcBorders>
            <w:hideMark/>
          </w:tcPr>
          <w:p w14:paraId="6D3E5BDB"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C56D1EE" w14:textId="77777777" w:rsidR="002E0941" w:rsidRDefault="002E0941" w:rsidP="00930070">
            <w:pPr>
              <w:rPr>
                <w:rFonts w:ascii="Calibri" w:hAnsi="Calibri" w:cs="Calibri"/>
                <w:sz w:val="22"/>
                <w:szCs w:val="22"/>
              </w:rPr>
            </w:pPr>
            <w:r>
              <w:rPr>
                <w:rFonts w:ascii="Calibri" w:hAnsi="Calibri" w:cs="Calibri"/>
                <w:sz w:val="22"/>
                <w:szCs w:val="22"/>
              </w:rPr>
              <w:t xml:space="preserve">Het betreft een authentiek gegeven indien de adresseerbaar object aanduiding een nummeraanduiding betreft. In andere gevallen betreft het een gemeentelijk kerngegeven. </w:t>
            </w:r>
          </w:p>
        </w:tc>
      </w:tr>
      <w:tr w:rsidR="002E0941" w14:paraId="4C76000A" w14:textId="77777777" w:rsidTr="002E0941">
        <w:trPr>
          <w:tblCellSpacing w:w="15" w:type="dxa"/>
        </w:trPr>
        <w:tc>
          <w:tcPr>
            <w:tcW w:w="1500" w:type="pct"/>
            <w:tcBorders>
              <w:top w:val="nil"/>
              <w:left w:val="nil"/>
              <w:bottom w:val="nil"/>
              <w:right w:val="nil"/>
            </w:tcBorders>
            <w:hideMark/>
          </w:tcPr>
          <w:p w14:paraId="6004F67F"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9715927"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35E1CBC8" w14:textId="77777777" w:rsidTr="002E0941">
        <w:trPr>
          <w:tblCellSpacing w:w="15" w:type="dxa"/>
        </w:trPr>
        <w:tc>
          <w:tcPr>
            <w:tcW w:w="1500" w:type="pct"/>
            <w:tcBorders>
              <w:top w:val="nil"/>
              <w:left w:val="nil"/>
              <w:bottom w:val="nil"/>
              <w:right w:val="nil"/>
            </w:tcBorders>
            <w:hideMark/>
          </w:tcPr>
          <w:p w14:paraId="65EC556C"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6960F9D" w14:textId="77777777" w:rsidR="002E0941" w:rsidRDefault="002E0941" w:rsidP="00930070">
            <w:pPr>
              <w:rPr>
                <w:rFonts w:ascii="Calibri" w:hAnsi="Calibri" w:cs="Calibri"/>
                <w:sz w:val="22"/>
                <w:szCs w:val="22"/>
              </w:rPr>
            </w:pPr>
            <w:r>
              <w:rPr>
                <w:rFonts w:ascii="Calibri" w:hAnsi="Calibri" w:cs="Calibri"/>
                <w:sz w:val="22"/>
                <w:szCs w:val="22"/>
              </w:rPr>
              <w:t>N5</w:t>
            </w:r>
          </w:p>
        </w:tc>
      </w:tr>
      <w:tr w:rsidR="002E0941" w14:paraId="0E8B8914" w14:textId="77777777" w:rsidTr="002E0941">
        <w:trPr>
          <w:tblCellSpacing w:w="15" w:type="dxa"/>
        </w:trPr>
        <w:tc>
          <w:tcPr>
            <w:tcW w:w="1500" w:type="pct"/>
            <w:tcBorders>
              <w:top w:val="nil"/>
              <w:left w:val="nil"/>
              <w:bottom w:val="nil"/>
              <w:right w:val="nil"/>
            </w:tcBorders>
            <w:hideMark/>
          </w:tcPr>
          <w:p w14:paraId="32539804"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BFB9B8F" w14:textId="77777777" w:rsidR="002E0941" w:rsidRDefault="002E0941" w:rsidP="00930070">
            <w:pPr>
              <w:rPr>
                <w:rFonts w:ascii="Calibri" w:hAnsi="Calibri" w:cs="Calibri"/>
                <w:sz w:val="22"/>
                <w:szCs w:val="22"/>
              </w:rPr>
            </w:pPr>
            <w:r>
              <w:rPr>
                <w:rFonts w:ascii="Calibri" w:hAnsi="Calibri" w:cs="Calibri"/>
                <w:sz w:val="22"/>
                <w:szCs w:val="22"/>
              </w:rPr>
              <w:t>Alle natuurlijke getallen tussen 1 en 99999.</w:t>
            </w:r>
          </w:p>
        </w:tc>
      </w:tr>
    </w:tbl>
    <w:p w14:paraId="1A168CB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1A5A871" w14:textId="77777777" w:rsidTr="002E0941">
        <w:trPr>
          <w:tblCellSpacing w:w="15" w:type="dxa"/>
        </w:trPr>
        <w:tc>
          <w:tcPr>
            <w:tcW w:w="1500" w:type="pct"/>
            <w:tcBorders>
              <w:top w:val="nil"/>
              <w:left w:val="nil"/>
              <w:bottom w:val="nil"/>
              <w:right w:val="nil"/>
            </w:tcBorders>
            <w:hideMark/>
          </w:tcPr>
          <w:p w14:paraId="6E21617B"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1B3BBB2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9039540" w14:textId="77777777" w:rsidTr="002E0941">
        <w:trPr>
          <w:tblCellSpacing w:w="15" w:type="dxa"/>
        </w:trPr>
        <w:tc>
          <w:tcPr>
            <w:tcW w:w="250" w:type="pct"/>
            <w:tcBorders>
              <w:top w:val="nil"/>
              <w:left w:val="nil"/>
              <w:bottom w:val="nil"/>
              <w:right w:val="nil"/>
            </w:tcBorders>
            <w:hideMark/>
          </w:tcPr>
          <w:p w14:paraId="5D87F201"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35BEF99"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in het RSGB bij de ADRESSEERBAAR OBJECT AANDUIDING opgenomen. Zie verder de toelichting in het RSGB. </w:t>
            </w:r>
          </w:p>
        </w:tc>
      </w:tr>
    </w:tbl>
    <w:p w14:paraId="59819BD4"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Huisletter van gegevensgroeptype Afwijkend binnenlands correspondentieadres rol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75601B8" w14:textId="77777777" w:rsidTr="002E0941">
        <w:trPr>
          <w:gridAfter w:val="1"/>
          <w:wAfter w:w="6539" w:type="dxa"/>
          <w:tblCellSpacing w:w="15" w:type="dxa"/>
        </w:trPr>
        <w:tc>
          <w:tcPr>
            <w:tcW w:w="0" w:type="auto"/>
            <w:tcBorders>
              <w:top w:val="nil"/>
              <w:left w:val="nil"/>
              <w:bottom w:val="nil"/>
              <w:right w:val="nil"/>
            </w:tcBorders>
            <w:hideMark/>
          </w:tcPr>
          <w:p w14:paraId="5C43FD37" w14:textId="77777777" w:rsidR="002E0941" w:rsidRDefault="002E0941" w:rsidP="00930070">
            <w:pPr>
              <w:rPr>
                <w:rFonts w:ascii="Calibri" w:hAnsi="Calibri" w:cs="Calibri"/>
              </w:rPr>
            </w:pPr>
          </w:p>
        </w:tc>
      </w:tr>
      <w:tr w:rsidR="002E0941" w14:paraId="48291236" w14:textId="77777777" w:rsidTr="002E0941">
        <w:trPr>
          <w:tblCellSpacing w:w="15" w:type="dxa"/>
        </w:trPr>
        <w:tc>
          <w:tcPr>
            <w:tcW w:w="1500" w:type="pct"/>
            <w:tcBorders>
              <w:top w:val="nil"/>
              <w:left w:val="nil"/>
              <w:bottom w:val="nil"/>
              <w:right w:val="nil"/>
            </w:tcBorders>
            <w:hideMark/>
          </w:tcPr>
          <w:p w14:paraId="798CC868"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8F13272" w14:textId="77777777" w:rsidR="002E0941" w:rsidRDefault="002E0941" w:rsidP="00930070">
            <w:pPr>
              <w:rPr>
                <w:rFonts w:ascii="Calibri" w:hAnsi="Calibri" w:cs="Calibri"/>
                <w:sz w:val="22"/>
                <w:szCs w:val="22"/>
              </w:rPr>
            </w:pPr>
            <w:r>
              <w:rPr>
                <w:rFonts w:ascii="Calibri" w:hAnsi="Calibri" w:cs="Calibri"/>
                <w:sz w:val="22"/>
                <w:szCs w:val="22"/>
              </w:rPr>
              <w:t>Huisletter</w:t>
            </w:r>
          </w:p>
        </w:tc>
      </w:tr>
      <w:tr w:rsidR="002E0941" w14:paraId="01430ED0" w14:textId="77777777" w:rsidTr="002E0941">
        <w:trPr>
          <w:tblCellSpacing w:w="15" w:type="dxa"/>
        </w:trPr>
        <w:tc>
          <w:tcPr>
            <w:tcW w:w="1500" w:type="pct"/>
            <w:tcBorders>
              <w:top w:val="nil"/>
              <w:left w:val="nil"/>
              <w:bottom w:val="nil"/>
              <w:right w:val="nil"/>
            </w:tcBorders>
            <w:hideMark/>
          </w:tcPr>
          <w:p w14:paraId="6AAC707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4627C2F" w14:textId="77777777" w:rsidR="002E0941" w:rsidRDefault="002E0941" w:rsidP="00930070">
            <w:pPr>
              <w:rPr>
                <w:rFonts w:ascii="Calibri" w:hAnsi="Calibri" w:cs="Calibri"/>
                <w:sz w:val="22"/>
                <w:szCs w:val="22"/>
              </w:rPr>
            </w:pPr>
            <w:r>
              <w:rPr>
                <w:rFonts w:ascii="Calibri" w:hAnsi="Calibri" w:cs="Calibri"/>
                <w:sz w:val="22"/>
                <w:szCs w:val="22"/>
              </w:rPr>
              <w:t>RSGB</w:t>
            </w:r>
          </w:p>
        </w:tc>
      </w:tr>
      <w:tr w:rsidR="002E0941" w14:paraId="320EA05B" w14:textId="77777777" w:rsidTr="002E0941">
        <w:trPr>
          <w:tblCellSpacing w:w="15" w:type="dxa"/>
        </w:trPr>
        <w:tc>
          <w:tcPr>
            <w:tcW w:w="1500" w:type="pct"/>
            <w:tcBorders>
              <w:top w:val="nil"/>
              <w:left w:val="nil"/>
              <w:bottom w:val="nil"/>
              <w:right w:val="nil"/>
            </w:tcBorders>
            <w:hideMark/>
          </w:tcPr>
          <w:p w14:paraId="049BFF3C"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F9B40B7" w14:textId="77777777" w:rsidR="002E0941" w:rsidRDefault="002E0941" w:rsidP="00930070">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toevoeging aan een huisnummer in de vorm van een alfanumeriek teken. </w:t>
            </w:r>
          </w:p>
        </w:tc>
      </w:tr>
      <w:tr w:rsidR="002E0941" w14:paraId="199A6FC9" w14:textId="77777777" w:rsidTr="002E0941">
        <w:trPr>
          <w:tblCellSpacing w:w="15" w:type="dxa"/>
        </w:trPr>
        <w:tc>
          <w:tcPr>
            <w:tcW w:w="1500" w:type="pct"/>
            <w:tcBorders>
              <w:top w:val="nil"/>
              <w:left w:val="nil"/>
              <w:bottom w:val="nil"/>
              <w:right w:val="nil"/>
            </w:tcBorders>
            <w:hideMark/>
          </w:tcPr>
          <w:p w14:paraId="762A7EA0"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748A979" w14:textId="77777777" w:rsidR="002E0941" w:rsidRDefault="002E0941" w:rsidP="00930070">
            <w:pPr>
              <w:rPr>
                <w:rFonts w:ascii="Calibri" w:hAnsi="Calibri" w:cs="Calibri"/>
                <w:sz w:val="22"/>
                <w:szCs w:val="22"/>
              </w:rPr>
            </w:pPr>
            <w:r>
              <w:rPr>
                <w:rFonts w:ascii="Calibri" w:hAnsi="Calibri" w:cs="Calibri"/>
                <w:sz w:val="22"/>
                <w:szCs w:val="22"/>
              </w:rPr>
              <w:t>RSGB</w:t>
            </w:r>
          </w:p>
        </w:tc>
      </w:tr>
      <w:tr w:rsidR="002E0941" w14:paraId="5D932823" w14:textId="77777777" w:rsidTr="002E0941">
        <w:trPr>
          <w:tblCellSpacing w:w="15" w:type="dxa"/>
        </w:trPr>
        <w:tc>
          <w:tcPr>
            <w:tcW w:w="1500" w:type="pct"/>
            <w:tcBorders>
              <w:top w:val="nil"/>
              <w:left w:val="nil"/>
              <w:bottom w:val="nil"/>
              <w:right w:val="nil"/>
            </w:tcBorders>
            <w:hideMark/>
          </w:tcPr>
          <w:p w14:paraId="54BF29EA"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4B7E32E"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1CBE5B36" w14:textId="77777777" w:rsidTr="002E0941">
        <w:trPr>
          <w:tblCellSpacing w:w="15" w:type="dxa"/>
        </w:trPr>
        <w:tc>
          <w:tcPr>
            <w:tcW w:w="1500" w:type="pct"/>
            <w:tcBorders>
              <w:top w:val="nil"/>
              <w:left w:val="nil"/>
              <w:bottom w:val="nil"/>
              <w:right w:val="nil"/>
            </w:tcBorders>
            <w:hideMark/>
          </w:tcPr>
          <w:p w14:paraId="7177AB0B"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6E9A72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00D17C7" w14:textId="77777777" w:rsidTr="002E0941">
        <w:trPr>
          <w:tblCellSpacing w:w="15" w:type="dxa"/>
        </w:trPr>
        <w:tc>
          <w:tcPr>
            <w:tcW w:w="1500" w:type="pct"/>
            <w:tcBorders>
              <w:top w:val="nil"/>
              <w:left w:val="nil"/>
              <w:bottom w:val="nil"/>
              <w:right w:val="nil"/>
            </w:tcBorders>
            <w:hideMark/>
          </w:tcPr>
          <w:p w14:paraId="4DBDEA80"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9DA2012"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613B9BD" w14:textId="77777777" w:rsidTr="002E0941">
        <w:trPr>
          <w:tblCellSpacing w:w="15" w:type="dxa"/>
        </w:trPr>
        <w:tc>
          <w:tcPr>
            <w:tcW w:w="1500" w:type="pct"/>
            <w:tcBorders>
              <w:top w:val="nil"/>
              <w:left w:val="nil"/>
              <w:bottom w:val="nil"/>
              <w:right w:val="nil"/>
            </w:tcBorders>
            <w:hideMark/>
          </w:tcPr>
          <w:p w14:paraId="6155DA79"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5AB421A"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445C33F" w14:textId="77777777" w:rsidTr="002E0941">
        <w:trPr>
          <w:tblCellSpacing w:w="15" w:type="dxa"/>
        </w:trPr>
        <w:tc>
          <w:tcPr>
            <w:tcW w:w="1500" w:type="pct"/>
            <w:tcBorders>
              <w:top w:val="nil"/>
              <w:left w:val="nil"/>
              <w:bottom w:val="nil"/>
              <w:right w:val="nil"/>
            </w:tcBorders>
            <w:hideMark/>
          </w:tcPr>
          <w:p w14:paraId="3DC9366A"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B396788"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841C514" w14:textId="77777777" w:rsidTr="002E0941">
        <w:trPr>
          <w:tblCellSpacing w:w="15" w:type="dxa"/>
        </w:trPr>
        <w:tc>
          <w:tcPr>
            <w:tcW w:w="1500" w:type="pct"/>
            <w:tcBorders>
              <w:top w:val="nil"/>
              <w:left w:val="nil"/>
              <w:bottom w:val="nil"/>
              <w:right w:val="nil"/>
            </w:tcBorders>
            <w:hideMark/>
          </w:tcPr>
          <w:p w14:paraId="535FFEA9"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4B96AC5"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19975FC" w14:textId="77777777" w:rsidTr="002E0941">
        <w:trPr>
          <w:tblCellSpacing w:w="15" w:type="dxa"/>
        </w:trPr>
        <w:tc>
          <w:tcPr>
            <w:tcW w:w="1500" w:type="pct"/>
            <w:tcBorders>
              <w:top w:val="nil"/>
              <w:left w:val="nil"/>
              <w:bottom w:val="nil"/>
              <w:right w:val="nil"/>
            </w:tcBorders>
            <w:hideMark/>
          </w:tcPr>
          <w:p w14:paraId="0E329557"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597F4DC"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2FCDB0E4" w14:textId="77777777" w:rsidTr="002E0941">
        <w:trPr>
          <w:tblCellSpacing w:w="15" w:type="dxa"/>
        </w:trPr>
        <w:tc>
          <w:tcPr>
            <w:tcW w:w="1500" w:type="pct"/>
            <w:tcBorders>
              <w:top w:val="nil"/>
              <w:left w:val="nil"/>
              <w:bottom w:val="nil"/>
              <w:right w:val="nil"/>
            </w:tcBorders>
            <w:hideMark/>
          </w:tcPr>
          <w:p w14:paraId="27502B20"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99337BA" w14:textId="77777777" w:rsidR="002E0941" w:rsidRDefault="002E0941" w:rsidP="00930070">
            <w:pPr>
              <w:rPr>
                <w:rFonts w:ascii="Calibri" w:hAnsi="Calibri" w:cs="Calibri"/>
                <w:sz w:val="22"/>
                <w:szCs w:val="22"/>
              </w:rPr>
            </w:pPr>
            <w:r>
              <w:rPr>
                <w:rFonts w:ascii="Calibri" w:hAnsi="Calibri" w:cs="Calibri"/>
                <w:sz w:val="22"/>
                <w:szCs w:val="22"/>
              </w:rPr>
              <w:t xml:space="preserve">Het betreft een authentiek gegeven indien de adresseerbaar object aanduiding een nummeraanduiding betreft. In andere gevallen betreft het een gemeentelijk kerngegeven. </w:t>
            </w:r>
          </w:p>
        </w:tc>
      </w:tr>
      <w:tr w:rsidR="002E0941" w14:paraId="7DAC101E" w14:textId="77777777" w:rsidTr="002E0941">
        <w:trPr>
          <w:tblCellSpacing w:w="15" w:type="dxa"/>
        </w:trPr>
        <w:tc>
          <w:tcPr>
            <w:tcW w:w="1500" w:type="pct"/>
            <w:tcBorders>
              <w:top w:val="nil"/>
              <w:left w:val="nil"/>
              <w:bottom w:val="nil"/>
              <w:right w:val="nil"/>
            </w:tcBorders>
            <w:hideMark/>
          </w:tcPr>
          <w:p w14:paraId="0107D7E6"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4F24775"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66769D64" w14:textId="77777777" w:rsidTr="002E0941">
        <w:trPr>
          <w:tblCellSpacing w:w="15" w:type="dxa"/>
        </w:trPr>
        <w:tc>
          <w:tcPr>
            <w:tcW w:w="1500" w:type="pct"/>
            <w:tcBorders>
              <w:top w:val="nil"/>
              <w:left w:val="nil"/>
              <w:bottom w:val="nil"/>
              <w:right w:val="nil"/>
            </w:tcBorders>
            <w:hideMark/>
          </w:tcPr>
          <w:p w14:paraId="4CF35894"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E9A09CC" w14:textId="77777777" w:rsidR="002E0941" w:rsidRDefault="002E0941" w:rsidP="00930070">
            <w:pPr>
              <w:rPr>
                <w:rFonts w:ascii="Calibri" w:hAnsi="Calibri" w:cs="Calibri"/>
                <w:sz w:val="22"/>
                <w:szCs w:val="22"/>
              </w:rPr>
            </w:pPr>
            <w:r>
              <w:rPr>
                <w:rFonts w:ascii="Calibri" w:hAnsi="Calibri" w:cs="Calibri"/>
                <w:sz w:val="22"/>
                <w:szCs w:val="22"/>
              </w:rPr>
              <w:t>AN1</w:t>
            </w:r>
          </w:p>
        </w:tc>
      </w:tr>
      <w:tr w:rsidR="002E0941" w14:paraId="7037C36C" w14:textId="77777777" w:rsidTr="002E0941">
        <w:trPr>
          <w:tblCellSpacing w:w="15" w:type="dxa"/>
        </w:trPr>
        <w:tc>
          <w:tcPr>
            <w:tcW w:w="1500" w:type="pct"/>
            <w:tcBorders>
              <w:top w:val="nil"/>
              <w:left w:val="nil"/>
              <w:bottom w:val="nil"/>
              <w:right w:val="nil"/>
            </w:tcBorders>
            <w:hideMark/>
          </w:tcPr>
          <w:p w14:paraId="6F80EDB3"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02BED34" w14:textId="77777777" w:rsidR="002E0941" w:rsidRDefault="002E0941" w:rsidP="00930070">
            <w:pPr>
              <w:rPr>
                <w:rFonts w:ascii="Calibri" w:hAnsi="Calibri" w:cs="Calibri"/>
                <w:sz w:val="22"/>
                <w:szCs w:val="22"/>
              </w:rPr>
            </w:pPr>
            <w:r>
              <w:rPr>
                <w:rFonts w:ascii="Calibri" w:hAnsi="Calibri" w:cs="Calibri"/>
                <w:sz w:val="22"/>
                <w:szCs w:val="22"/>
              </w:rPr>
              <w:t>a - z , A ? Z</w:t>
            </w:r>
          </w:p>
        </w:tc>
      </w:tr>
    </w:tbl>
    <w:p w14:paraId="2650F6C7"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34C9768" w14:textId="77777777" w:rsidTr="002E0941">
        <w:trPr>
          <w:tblCellSpacing w:w="15" w:type="dxa"/>
        </w:trPr>
        <w:tc>
          <w:tcPr>
            <w:tcW w:w="1500" w:type="pct"/>
            <w:tcBorders>
              <w:top w:val="nil"/>
              <w:left w:val="nil"/>
              <w:bottom w:val="nil"/>
              <w:right w:val="nil"/>
            </w:tcBorders>
            <w:hideMark/>
          </w:tcPr>
          <w:p w14:paraId="0B18038B"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1C59353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C034EB6" w14:textId="77777777" w:rsidTr="002E0941">
        <w:trPr>
          <w:tblCellSpacing w:w="15" w:type="dxa"/>
        </w:trPr>
        <w:tc>
          <w:tcPr>
            <w:tcW w:w="250" w:type="pct"/>
            <w:tcBorders>
              <w:top w:val="nil"/>
              <w:left w:val="nil"/>
              <w:bottom w:val="nil"/>
              <w:right w:val="nil"/>
            </w:tcBorders>
            <w:hideMark/>
          </w:tcPr>
          <w:p w14:paraId="255A6C6C"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8FE39FD"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in het RSGB bij de ADRESSEERBAAR OBJECT AANDUIDING opgenomen. Zie verder de toelichting in het RSGB. </w:t>
            </w:r>
          </w:p>
        </w:tc>
      </w:tr>
    </w:tbl>
    <w:p w14:paraId="55EF97F9"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Huisnummertoevoeging van gegevensgroeptype Afwijkend binnenlands correspondentieadres rol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49BB577" w14:textId="77777777" w:rsidTr="002E0941">
        <w:trPr>
          <w:gridAfter w:val="1"/>
          <w:wAfter w:w="6539" w:type="dxa"/>
          <w:tblCellSpacing w:w="15" w:type="dxa"/>
        </w:trPr>
        <w:tc>
          <w:tcPr>
            <w:tcW w:w="0" w:type="auto"/>
            <w:tcBorders>
              <w:top w:val="nil"/>
              <w:left w:val="nil"/>
              <w:bottom w:val="nil"/>
              <w:right w:val="nil"/>
            </w:tcBorders>
            <w:hideMark/>
          </w:tcPr>
          <w:p w14:paraId="63A60F09" w14:textId="77777777" w:rsidR="002E0941" w:rsidRDefault="002E0941" w:rsidP="00930070">
            <w:pPr>
              <w:rPr>
                <w:rFonts w:ascii="Calibri" w:hAnsi="Calibri" w:cs="Calibri"/>
              </w:rPr>
            </w:pPr>
          </w:p>
        </w:tc>
      </w:tr>
      <w:tr w:rsidR="002E0941" w14:paraId="14307396" w14:textId="77777777" w:rsidTr="002E0941">
        <w:trPr>
          <w:tblCellSpacing w:w="15" w:type="dxa"/>
        </w:trPr>
        <w:tc>
          <w:tcPr>
            <w:tcW w:w="1500" w:type="pct"/>
            <w:tcBorders>
              <w:top w:val="nil"/>
              <w:left w:val="nil"/>
              <w:bottom w:val="nil"/>
              <w:right w:val="nil"/>
            </w:tcBorders>
            <w:hideMark/>
          </w:tcPr>
          <w:p w14:paraId="148D9756"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6F37086" w14:textId="77777777" w:rsidR="002E0941" w:rsidRDefault="002E0941" w:rsidP="00930070">
            <w:pPr>
              <w:rPr>
                <w:rFonts w:ascii="Calibri" w:hAnsi="Calibri" w:cs="Calibri"/>
                <w:sz w:val="22"/>
                <w:szCs w:val="22"/>
              </w:rPr>
            </w:pPr>
            <w:r>
              <w:rPr>
                <w:rFonts w:ascii="Calibri" w:hAnsi="Calibri" w:cs="Calibri"/>
                <w:sz w:val="22"/>
                <w:szCs w:val="22"/>
              </w:rPr>
              <w:t>Huisnummertoevoeging</w:t>
            </w:r>
          </w:p>
        </w:tc>
      </w:tr>
      <w:tr w:rsidR="002E0941" w14:paraId="38C7B803" w14:textId="77777777" w:rsidTr="002E0941">
        <w:trPr>
          <w:tblCellSpacing w:w="15" w:type="dxa"/>
        </w:trPr>
        <w:tc>
          <w:tcPr>
            <w:tcW w:w="1500" w:type="pct"/>
            <w:tcBorders>
              <w:top w:val="nil"/>
              <w:left w:val="nil"/>
              <w:bottom w:val="nil"/>
              <w:right w:val="nil"/>
            </w:tcBorders>
            <w:hideMark/>
          </w:tcPr>
          <w:p w14:paraId="21CF1018"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FA930F4" w14:textId="77777777" w:rsidR="002E0941" w:rsidRDefault="002E0941" w:rsidP="00930070">
            <w:pPr>
              <w:rPr>
                <w:rFonts w:ascii="Calibri" w:hAnsi="Calibri" w:cs="Calibri"/>
                <w:sz w:val="22"/>
                <w:szCs w:val="22"/>
              </w:rPr>
            </w:pPr>
            <w:r>
              <w:rPr>
                <w:rFonts w:ascii="Calibri" w:hAnsi="Calibri" w:cs="Calibri"/>
                <w:sz w:val="22"/>
                <w:szCs w:val="22"/>
              </w:rPr>
              <w:t>RSGB</w:t>
            </w:r>
          </w:p>
        </w:tc>
      </w:tr>
      <w:tr w:rsidR="002E0941" w14:paraId="7F057ABA" w14:textId="77777777" w:rsidTr="002E0941">
        <w:trPr>
          <w:tblCellSpacing w:w="15" w:type="dxa"/>
        </w:trPr>
        <w:tc>
          <w:tcPr>
            <w:tcW w:w="1500" w:type="pct"/>
            <w:tcBorders>
              <w:top w:val="nil"/>
              <w:left w:val="nil"/>
              <w:bottom w:val="nil"/>
              <w:right w:val="nil"/>
            </w:tcBorders>
            <w:hideMark/>
          </w:tcPr>
          <w:p w14:paraId="60EB2DD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94AA0BE" w14:textId="77777777" w:rsidR="002E0941" w:rsidRDefault="002E0941" w:rsidP="00930070">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nadere toevoeging aan een huisnummer of een combinatie van huisnummer en huisletter. </w:t>
            </w:r>
          </w:p>
        </w:tc>
      </w:tr>
      <w:tr w:rsidR="002E0941" w14:paraId="757BE713" w14:textId="77777777" w:rsidTr="002E0941">
        <w:trPr>
          <w:tblCellSpacing w:w="15" w:type="dxa"/>
        </w:trPr>
        <w:tc>
          <w:tcPr>
            <w:tcW w:w="1500" w:type="pct"/>
            <w:tcBorders>
              <w:top w:val="nil"/>
              <w:left w:val="nil"/>
              <w:bottom w:val="nil"/>
              <w:right w:val="nil"/>
            </w:tcBorders>
            <w:hideMark/>
          </w:tcPr>
          <w:p w14:paraId="10422C62"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5AD53FD" w14:textId="77777777" w:rsidR="002E0941" w:rsidRDefault="002E0941" w:rsidP="00930070">
            <w:pPr>
              <w:rPr>
                <w:rFonts w:ascii="Calibri" w:hAnsi="Calibri" w:cs="Calibri"/>
                <w:sz w:val="22"/>
                <w:szCs w:val="22"/>
              </w:rPr>
            </w:pPr>
            <w:r>
              <w:rPr>
                <w:rFonts w:ascii="Calibri" w:hAnsi="Calibri" w:cs="Calibri"/>
                <w:sz w:val="22"/>
                <w:szCs w:val="22"/>
              </w:rPr>
              <w:t>RSGB</w:t>
            </w:r>
          </w:p>
        </w:tc>
      </w:tr>
      <w:tr w:rsidR="002E0941" w14:paraId="4BA65749" w14:textId="77777777" w:rsidTr="002E0941">
        <w:trPr>
          <w:tblCellSpacing w:w="15" w:type="dxa"/>
        </w:trPr>
        <w:tc>
          <w:tcPr>
            <w:tcW w:w="1500" w:type="pct"/>
            <w:tcBorders>
              <w:top w:val="nil"/>
              <w:left w:val="nil"/>
              <w:bottom w:val="nil"/>
              <w:right w:val="nil"/>
            </w:tcBorders>
            <w:hideMark/>
          </w:tcPr>
          <w:p w14:paraId="2D5CBFC3"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A35590E"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411104CC" w14:textId="77777777" w:rsidTr="002E0941">
        <w:trPr>
          <w:tblCellSpacing w:w="15" w:type="dxa"/>
        </w:trPr>
        <w:tc>
          <w:tcPr>
            <w:tcW w:w="1500" w:type="pct"/>
            <w:tcBorders>
              <w:top w:val="nil"/>
              <w:left w:val="nil"/>
              <w:bottom w:val="nil"/>
              <w:right w:val="nil"/>
            </w:tcBorders>
            <w:hideMark/>
          </w:tcPr>
          <w:p w14:paraId="476F6642"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7B2CA8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33F7E0D" w14:textId="77777777" w:rsidTr="002E0941">
        <w:trPr>
          <w:tblCellSpacing w:w="15" w:type="dxa"/>
        </w:trPr>
        <w:tc>
          <w:tcPr>
            <w:tcW w:w="1500" w:type="pct"/>
            <w:tcBorders>
              <w:top w:val="nil"/>
              <w:left w:val="nil"/>
              <w:bottom w:val="nil"/>
              <w:right w:val="nil"/>
            </w:tcBorders>
            <w:hideMark/>
          </w:tcPr>
          <w:p w14:paraId="44F1D8D5"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D182B3D"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DF8C8BA" w14:textId="77777777" w:rsidTr="002E0941">
        <w:trPr>
          <w:tblCellSpacing w:w="15" w:type="dxa"/>
        </w:trPr>
        <w:tc>
          <w:tcPr>
            <w:tcW w:w="1500" w:type="pct"/>
            <w:tcBorders>
              <w:top w:val="nil"/>
              <w:left w:val="nil"/>
              <w:bottom w:val="nil"/>
              <w:right w:val="nil"/>
            </w:tcBorders>
            <w:hideMark/>
          </w:tcPr>
          <w:p w14:paraId="65D3B01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516FD1C"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23C034D3" w14:textId="77777777" w:rsidTr="002E0941">
        <w:trPr>
          <w:tblCellSpacing w:w="15" w:type="dxa"/>
        </w:trPr>
        <w:tc>
          <w:tcPr>
            <w:tcW w:w="1500" w:type="pct"/>
            <w:tcBorders>
              <w:top w:val="nil"/>
              <w:left w:val="nil"/>
              <w:bottom w:val="nil"/>
              <w:right w:val="nil"/>
            </w:tcBorders>
            <w:hideMark/>
          </w:tcPr>
          <w:p w14:paraId="2C397232"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2DEADD9"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29DCCA42" w14:textId="77777777" w:rsidTr="002E0941">
        <w:trPr>
          <w:tblCellSpacing w:w="15" w:type="dxa"/>
        </w:trPr>
        <w:tc>
          <w:tcPr>
            <w:tcW w:w="1500" w:type="pct"/>
            <w:tcBorders>
              <w:top w:val="nil"/>
              <w:left w:val="nil"/>
              <w:bottom w:val="nil"/>
              <w:right w:val="nil"/>
            </w:tcBorders>
            <w:hideMark/>
          </w:tcPr>
          <w:p w14:paraId="1FB75813"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7BA8713"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E1BB22D" w14:textId="77777777" w:rsidTr="002E0941">
        <w:trPr>
          <w:tblCellSpacing w:w="15" w:type="dxa"/>
        </w:trPr>
        <w:tc>
          <w:tcPr>
            <w:tcW w:w="1500" w:type="pct"/>
            <w:tcBorders>
              <w:top w:val="nil"/>
              <w:left w:val="nil"/>
              <w:bottom w:val="nil"/>
              <w:right w:val="nil"/>
            </w:tcBorders>
            <w:hideMark/>
          </w:tcPr>
          <w:p w14:paraId="1647FE1A"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2EBE0CB"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62CB4998" w14:textId="77777777" w:rsidTr="002E0941">
        <w:trPr>
          <w:tblCellSpacing w:w="15" w:type="dxa"/>
        </w:trPr>
        <w:tc>
          <w:tcPr>
            <w:tcW w:w="1500" w:type="pct"/>
            <w:tcBorders>
              <w:top w:val="nil"/>
              <w:left w:val="nil"/>
              <w:bottom w:val="nil"/>
              <w:right w:val="nil"/>
            </w:tcBorders>
            <w:hideMark/>
          </w:tcPr>
          <w:p w14:paraId="578F2770"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9E8CB48" w14:textId="77777777" w:rsidR="002E0941" w:rsidRDefault="002E0941" w:rsidP="00930070">
            <w:pPr>
              <w:rPr>
                <w:rFonts w:ascii="Calibri" w:hAnsi="Calibri" w:cs="Calibri"/>
                <w:sz w:val="22"/>
                <w:szCs w:val="22"/>
              </w:rPr>
            </w:pPr>
            <w:r>
              <w:rPr>
                <w:rFonts w:ascii="Calibri" w:hAnsi="Calibri" w:cs="Calibri"/>
                <w:sz w:val="22"/>
                <w:szCs w:val="22"/>
              </w:rPr>
              <w:t xml:space="preserve">Het betreft een authentiek gegeven indien de adresseerbaar object aanduiding een nummeraanduiding betreft. In andere gevallen betreft het een gemeentelijk kerngegeven. </w:t>
            </w:r>
          </w:p>
        </w:tc>
      </w:tr>
      <w:tr w:rsidR="002E0941" w14:paraId="579C2DD7" w14:textId="77777777" w:rsidTr="002E0941">
        <w:trPr>
          <w:tblCellSpacing w:w="15" w:type="dxa"/>
        </w:trPr>
        <w:tc>
          <w:tcPr>
            <w:tcW w:w="1500" w:type="pct"/>
            <w:tcBorders>
              <w:top w:val="nil"/>
              <w:left w:val="nil"/>
              <w:bottom w:val="nil"/>
              <w:right w:val="nil"/>
            </w:tcBorders>
            <w:hideMark/>
          </w:tcPr>
          <w:p w14:paraId="2BD32E27"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F9E5127"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381F6ECA" w14:textId="77777777" w:rsidTr="002E0941">
        <w:trPr>
          <w:tblCellSpacing w:w="15" w:type="dxa"/>
        </w:trPr>
        <w:tc>
          <w:tcPr>
            <w:tcW w:w="1500" w:type="pct"/>
            <w:tcBorders>
              <w:top w:val="nil"/>
              <w:left w:val="nil"/>
              <w:bottom w:val="nil"/>
              <w:right w:val="nil"/>
            </w:tcBorders>
            <w:hideMark/>
          </w:tcPr>
          <w:p w14:paraId="1D9787CB"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94145CB" w14:textId="77777777" w:rsidR="002E0941" w:rsidRDefault="002E0941" w:rsidP="00930070">
            <w:pPr>
              <w:rPr>
                <w:rFonts w:ascii="Calibri" w:hAnsi="Calibri" w:cs="Calibri"/>
                <w:sz w:val="22"/>
                <w:szCs w:val="22"/>
              </w:rPr>
            </w:pPr>
            <w:r>
              <w:rPr>
                <w:rFonts w:ascii="Calibri" w:hAnsi="Calibri" w:cs="Calibri"/>
                <w:sz w:val="22"/>
                <w:szCs w:val="22"/>
              </w:rPr>
              <w:t>AN4</w:t>
            </w:r>
          </w:p>
        </w:tc>
      </w:tr>
      <w:tr w:rsidR="002E0941" w14:paraId="795A4E05" w14:textId="77777777" w:rsidTr="002E0941">
        <w:trPr>
          <w:tblCellSpacing w:w="15" w:type="dxa"/>
        </w:trPr>
        <w:tc>
          <w:tcPr>
            <w:tcW w:w="1500" w:type="pct"/>
            <w:tcBorders>
              <w:top w:val="nil"/>
              <w:left w:val="nil"/>
              <w:bottom w:val="nil"/>
              <w:right w:val="nil"/>
            </w:tcBorders>
            <w:hideMark/>
          </w:tcPr>
          <w:p w14:paraId="28EA0065"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41DE155" w14:textId="77777777" w:rsidR="002E0941" w:rsidRDefault="002E0941" w:rsidP="00930070">
            <w:pPr>
              <w:rPr>
                <w:rFonts w:ascii="Calibri" w:hAnsi="Calibri" w:cs="Calibri"/>
                <w:sz w:val="22"/>
                <w:szCs w:val="22"/>
              </w:rPr>
            </w:pPr>
            <w:r>
              <w:rPr>
                <w:rFonts w:ascii="Calibri" w:hAnsi="Calibri" w:cs="Calibri"/>
                <w:sz w:val="22"/>
                <w:szCs w:val="22"/>
              </w:rPr>
              <w:t>a - z , A - Z , 0 ? 9</w:t>
            </w:r>
          </w:p>
        </w:tc>
      </w:tr>
    </w:tbl>
    <w:p w14:paraId="1870155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C5E8E86" w14:textId="77777777" w:rsidTr="002E0941">
        <w:trPr>
          <w:tblCellSpacing w:w="15" w:type="dxa"/>
        </w:trPr>
        <w:tc>
          <w:tcPr>
            <w:tcW w:w="1500" w:type="pct"/>
            <w:tcBorders>
              <w:top w:val="nil"/>
              <w:left w:val="nil"/>
              <w:bottom w:val="nil"/>
              <w:right w:val="nil"/>
            </w:tcBorders>
            <w:hideMark/>
          </w:tcPr>
          <w:p w14:paraId="1EEFB0CE"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028E93A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89A840D" w14:textId="77777777" w:rsidTr="002E0941">
        <w:trPr>
          <w:tblCellSpacing w:w="15" w:type="dxa"/>
        </w:trPr>
        <w:tc>
          <w:tcPr>
            <w:tcW w:w="250" w:type="pct"/>
            <w:tcBorders>
              <w:top w:val="nil"/>
              <w:left w:val="nil"/>
              <w:bottom w:val="nil"/>
              <w:right w:val="nil"/>
            </w:tcBorders>
            <w:hideMark/>
          </w:tcPr>
          <w:p w14:paraId="32C359F1"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B5E3817"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in het RSGB bij de ADRESSEERBAAR OBJECT AANDUIDING opgenomen. Zie verder de toelichting in het RSGB. </w:t>
            </w:r>
          </w:p>
        </w:tc>
      </w:tr>
    </w:tbl>
    <w:p w14:paraId="1AC8BB52"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Naam openbare ruimte van gegevensgroeptype Afwijkend binnenlands correspondentieadres rol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7CD1996" w14:textId="77777777" w:rsidTr="002E0941">
        <w:trPr>
          <w:gridAfter w:val="1"/>
          <w:wAfter w:w="6539" w:type="dxa"/>
          <w:tblCellSpacing w:w="15" w:type="dxa"/>
        </w:trPr>
        <w:tc>
          <w:tcPr>
            <w:tcW w:w="0" w:type="auto"/>
            <w:tcBorders>
              <w:top w:val="nil"/>
              <w:left w:val="nil"/>
              <w:bottom w:val="nil"/>
              <w:right w:val="nil"/>
            </w:tcBorders>
            <w:hideMark/>
          </w:tcPr>
          <w:p w14:paraId="21C6EF0A" w14:textId="77777777" w:rsidR="002E0941" w:rsidRDefault="002E0941" w:rsidP="00930070">
            <w:pPr>
              <w:rPr>
                <w:rFonts w:ascii="Calibri" w:hAnsi="Calibri" w:cs="Calibri"/>
              </w:rPr>
            </w:pPr>
          </w:p>
        </w:tc>
      </w:tr>
      <w:tr w:rsidR="002E0941" w14:paraId="3C89AEDE" w14:textId="77777777" w:rsidTr="002E0941">
        <w:trPr>
          <w:tblCellSpacing w:w="15" w:type="dxa"/>
        </w:trPr>
        <w:tc>
          <w:tcPr>
            <w:tcW w:w="1500" w:type="pct"/>
            <w:tcBorders>
              <w:top w:val="nil"/>
              <w:left w:val="nil"/>
              <w:bottom w:val="nil"/>
              <w:right w:val="nil"/>
            </w:tcBorders>
            <w:hideMark/>
          </w:tcPr>
          <w:p w14:paraId="425B9038"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DB8906E" w14:textId="77777777" w:rsidR="002E0941" w:rsidRDefault="002E0941" w:rsidP="00930070">
            <w:pPr>
              <w:rPr>
                <w:rFonts w:ascii="Calibri" w:hAnsi="Calibri" w:cs="Calibri"/>
                <w:sz w:val="22"/>
                <w:szCs w:val="22"/>
              </w:rPr>
            </w:pPr>
            <w:r>
              <w:rPr>
                <w:rFonts w:ascii="Calibri" w:hAnsi="Calibri" w:cs="Calibri"/>
                <w:sz w:val="22"/>
                <w:szCs w:val="22"/>
              </w:rPr>
              <w:t>Naam openbare ruimte</w:t>
            </w:r>
          </w:p>
        </w:tc>
      </w:tr>
      <w:tr w:rsidR="002E0941" w14:paraId="616E8923" w14:textId="77777777" w:rsidTr="002E0941">
        <w:trPr>
          <w:tblCellSpacing w:w="15" w:type="dxa"/>
        </w:trPr>
        <w:tc>
          <w:tcPr>
            <w:tcW w:w="1500" w:type="pct"/>
            <w:tcBorders>
              <w:top w:val="nil"/>
              <w:left w:val="nil"/>
              <w:bottom w:val="nil"/>
              <w:right w:val="nil"/>
            </w:tcBorders>
            <w:hideMark/>
          </w:tcPr>
          <w:p w14:paraId="09064B80"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18B209A" w14:textId="77777777" w:rsidR="002E0941" w:rsidRDefault="002E0941" w:rsidP="00930070">
            <w:pPr>
              <w:rPr>
                <w:rFonts w:ascii="Calibri" w:hAnsi="Calibri" w:cs="Calibri"/>
                <w:sz w:val="22"/>
                <w:szCs w:val="22"/>
              </w:rPr>
            </w:pPr>
            <w:r>
              <w:rPr>
                <w:rFonts w:ascii="Calibri" w:hAnsi="Calibri" w:cs="Calibri"/>
                <w:sz w:val="22"/>
                <w:szCs w:val="22"/>
              </w:rPr>
              <w:t>RSGB</w:t>
            </w:r>
          </w:p>
        </w:tc>
      </w:tr>
      <w:tr w:rsidR="002E0941" w14:paraId="184A9BF5" w14:textId="77777777" w:rsidTr="002E0941">
        <w:trPr>
          <w:tblCellSpacing w:w="15" w:type="dxa"/>
        </w:trPr>
        <w:tc>
          <w:tcPr>
            <w:tcW w:w="1500" w:type="pct"/>
            <w:tcBorders>
              <w:top w:val="nil"/>
              <w:left w:val="nil"/>
              <w:bottom w:val="nil"/>
              <w:right w:val="nil"/>
            </w:tcBorders>
            <w:hideMark/>
          </w:tcPr>
          <w:p w14:paraId="688FF1B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5389F77" w14:textId="77777777" w:rsidR="002E0941" w:rsidRDefault="002E0941" w:rsidP="00930070">
            <w:pPr>
              <w:rPr>
                <w:rFonts w:ascii="Calibri" w:hAnsi="Calibri" w:cs="Calibri"/>
                <w:sz w:val="22"/>
                <w:szCs w:val="22"/>
              </w:rPr>
            </w:pPr>
            <w:r>
              <w:rPr>
                <w:rFonts w:ascii="Calibri" w:hAnsi="Calibri" w:cs="Calibri"/>
                <w:sz w:val="22"/>
                <w:szCs w:val="22"/>
              </w:rPr>
              <w:t xml:space="preserve">Een door het bevoegde gemeentelijke orgaan aan een GEMEENTELIJKE OPENBARE RUIMTE toegekende benaming </w:t>
            </w:r>
          </w:p>
        </w:tc>
      </w:tr>
      <w:tr w:rsidR="002E0941" w14:paraId="65C57B14" w14:textId="77777777" w:rsidTr="002E0941">
        <w:trPr>
          <w:tblCellSpacing w:w="15" w:type="dxa"/>
        </w:trPr>
        <w:tc>
          <w:tcPr>
            <w:tcW w:w="1500" w:type="pct"/>
            <w:tcBorders>
              <w:top w:val="nil"/>
              <w:left w:val="nil"/>
              <w:bottom w:val="nil"/>
              <w:right w:val="nil"/>
            </w:tcBorders>
            <w:hideMark/>
          </w:tcPr>
          <w:p w14:paraId="014DC612"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FB45FA2" w14:textId="77777777" w:rsidR="002E0941" w:rsidRDefault="002E0941" w:rsidP="00930070">
            <w:pPr>
              <w:rPr>
                <w:rFonts w:ascii="Calibri" w:hAnsi="Calibri" w:cs="Calibri"/>
                <w:sz w:val="22"/>
                <w:szCs w:val="22"/>
              </w:rPr>
            </w:pPr>
            <w:r>
              <w:rPr>
                <w:rFonts w:ascii="Calibri" w:hAnsi="Calibri" w:cs="Calibri"/>
                <w:sz w:val="22"/>
                <w:szCs w:val="22"/>
              </w:rPr>
              <w:t>RSGB</w:t>
            </w:r>
          </w:p>
        </w:tc>
      </w:tr>
      <w:tr w:rsidR="002E0941" w14:paraId="1573F671" w14:textId="77777777" w:rsidTr="002E0941">
        <w:trPr>
          <w:tblCellSpacing w:w="15" w:type="dxa"/>
        </w:trPr>
        <w:tc>
          <w:tcPr>
            <w:tcW w:w="1500" w:type="pct"/>
            <w:tcBorders>
              <w:top w:val="nil"/>
              <w:left w:val="nil"/>
              <w:bottom w:val="nil"/>
              <w:right w:val="nil"/>
            </w:tcBorders>
            <w:hideMark/>
          </w:tcPr>
          <w:p w14:paraId="640FA091"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68FCB38" w14:textId="77777777" w:rsidR="002E0941" w:rsidRDefault="002E0941" w:rsidP="00930070">
            <w:pPr>
              <w:rPr>
                <w:rFonts w:ascii="Calibri" w:hAnsi="Calibri" w:cs="Calibri"/>
                <w:sz w:val="22"/>
                <w:szCs w:val="22"/>
              </w:rPr>
            </w:pPr>
            <w:r>
              <w:rPr>
                <w:rFonts w:ascii="Calibri" w:hAnsi="Calibri" w:cs="Calibri"/>
                <w:sz w:val="22"/>
                <w:szCs w:val="22"/>
              </w:rPr>
              <w:t>1 juini 2008</w:t>
            </w:r>
          </w:p>
        </w:tc>
      </w:tr>
      <w:tr w:rsidR="002E0941" w14:paraId="1826B346" w14:textId="77777777" w:rsidTr="002E0941">
        <w:trPr>
          <w:tblCellSpacing w:w="15" w:type="dxa"/>
        </w:trPr>
        <w:tc>
          <w:tcPr>
            <w:tcW w:w="1500" w:type="pct"/>
            <w:tcBorders>
              <w:top w:val="nil"/>
              <w:left w:val="nil"/>
              <w:bottom w:val="nil"/>
              <w:right w:val="nil"/>
            </w:tcBorders>
            <w:hideMark/>
          </w:tcPr>
          <w:p w14:paraId="1CC21163"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C21CF9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9FC63EF" w14:textId="77777777" w:rsidTr="002E0941">
        <w:trPr>
          <w:tblCellSpacing w:w="15" w:type="dxa"/>
        </w:trPr>
        <w:tc>
          <w:tcPr>
            <w:tcW w:w="1500" w:type="pct"/>
            <w:tcBorders>
              <w:top w:val="nil"/>
              <w:left w:val="nil"/>
              <w:bottom w:val="nil"/>
              <w:right w:val="nil"/>
            </w:tcBorders>
            <w:hideMark/>
          </w:tcPr>
          <w:p w14:paraId="1FB833DD"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8AA57EF"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45A63BB" w14:textId="77777777" w:rsidTr="002E0941">
        <w:trPr>
          <w:tblCellSpacing w:w="15" w:type="dxa"/>
        </w:trPr>
        <w:tc>
          <w:tcPr>
            <w:tcW w:w="1500" w:type="pct"/>
            <w:tcBorders>
              <w:top w:val="nil"/>
              <w:left w:val="nil"/>
              <w:bottom w:val="nil"/>
              <w:right w:val="nil"/>
            </w:tcBorders>
            <w:hideMark/>
          </w:tcPr>
          <w:p w14:paraId="2292A842"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F4DBD0C"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ACDE10B" w14:textId="77777777" w:rsidTr="002E0941">
        <w:trPr>
          <w:tblCellSpacing w:w="15" w:type="dxa"/>
        </w:trPr>
        <w:tc>
          <w:tcPr>
            <w:tcW w:w="1500" w:type="pct"/>
            <w:tcBorders>
              <w:top w:val="nil"/>
              <w:left w:val="nil"/>
              <w:bottom w:val="nil"/>
              <w:right w:val="nil"/>
            </w:tcBorders>
            <w:hideMark/>
          </w:tcPr>
          <w:p w14:paraId="6AB0C5D6"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AA298D5"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71EE145" w14:textId="77777777" w:rsidTr="002E0941">
        <w:trPr>
          <w:tblCellSpacing w:w="15" w:type="dxa"/>
        </w:trPr>
        <w:tc>
          <w:tcPr>
            <w:tcW w:w="1500" w:type="pct"/>
            <w:tcBorders>
              <w:top w:val="nil"/>
              <w:left w:val="nil"/>
              <w:bottom w:val="nil"/>
              <w:right w:val="nil"/>
            </w:tcBorders>
            <w:hideMark/>
          </w:tcPr>
          <w:p w14:paraId="773F4FA4"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2DF2F1A"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FDA0794" w14:textId="77777777" w:rsidTr="002E0941">
        <w:trPr>
          <w:tblCellSpacing w:w="15" w:type="dxa"/>
        </w:trPr>
        <w:tc>
          <w:tcPr>
            <w:tcW w:w="1500" w:type="pct"/>
            <w:tcBorders>
              <w:top w:val="nil"/>
              <w:left w:val="nil"/>
              <w:bottom w:val="nil"/>
              <w:right w:val="nil"/>
            </w:tcBorders>
            <w:hideMark/>
          </w:tcPr>
          <w:p w14:paraId="56B4F253"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6C14752"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CD6E023" w14:textId="77777777" w:rsidTr="002E0941">
        <w:trPr>
          <w:tblCellSpacing w:w="15" w:type="dxa"/>
        </w:trPr>
        <w:tc>
          <w:tcPr>
            <w:tcW w:w="1500" w:type="pct"/>
            <w:tcBorders>
              <w:top w:val="nil"/>
              <w:left w:val="nil"/>
              <w:bottom w:val="nil"/>
              <w:right w:val="nil"/>
            </w:tcBorders>
            <w:hideMark/>
          </w:tcPr>
          <w:p w14:paraId="1A619D1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DD483F4"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1041F0C6" w14:textId="77777777" w:rsidTr="002E0941">
        <w:trPr>
          <w:tblCellSpacing w:w="15" w:type="dxa"/>
        </w:trPr>
        <w:tc>
          <w:tcPr>
            <w:tcW w:w="1500" w:type="pct"/>
            <w:tcBorders>
              <w:top w:val="nil"/>
              <w:left w:val="nil"/>
              <w:bottom w:val="nil"/>
              <w:right w:val="nil"/>
            </w:tcBorders>
            <w:hideMark/>
          </w:tcPr>
          <w:p w14:paraId="6A6176E7"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81B741B"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33DB1886" w14:textId="77777777" w:rsidTr="002E0941">
        <w:trPr>
          <w:tblCellSpacing w:w="15" w:type="dxa"/>
        </w:trPr>
        <w:tc>
          <w:tcPr>
            <w:tcW w:w="1500" w:type="pct"/>
            <w:tcBorders>
              <w:top w:val="nil"/>
              <w:left w:val="nil"/>
              <w:bottom w:val="nil"/>
              <w:right w:val="nil"/>
            </w:tcBorders>
            <w:hideMark/>
          </w:tcPr>
          <w:p w14:paraId="4CBEA1EA"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8565A82"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1671A654" w14:textId="77777777" w:rsidTr="002E0941">
        <w:trPr>
          <w:tblCellSpacing w:w="15" w:type="dxa"/>
        </w:trPr>
        <w:tc>
          <w:tcPr>
            <w:tcW w:w="1500" w:type="pct"/>
            <w:tcBorders>
              <w:top w:val="nil"/>
              <w:left w:val="nil"/>
              <w:bottom w:val="nil"/>
              <w:right w:val="nil"/>
            </w:tcBorders>
            <w:hideMark/>
          </w:tcPr>
          <w:p w14:paraId="7748AAB6"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9CA06BF" w14:textId="77777777" w:rsidR="002E0941" w:rsidRDefault="002E0941" w:rsidP="00930070">
            <w:pPr>
              <w:rPr>
                <w:rFonts w:ascii="Calibri" w:hAnsi="Calibri" w:cs="Calibri"/>
                <w:sz w:val="22"/>
                <w:szCs w:val="22"/>
              </w:rPr>
            </w:pPr>
            <w:r>
              <w:rPr>
                <w:rFonts w:ascii="Calibri" w:hAnsi="Calibri" w:cs="Calibri"/>
                <w:sz w:val="22"/>
                <w:szCs w:val="22"/>
              </w:rPr>
              <w:t>Tekens gecodeerd volgens de UTF-8 standaard</w:t>
            </w:r>
          </w:p>
        </w:tc>
      </w:tr>
    </w:tbl>
    <w:p w14:paraId="2106AF4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6450D4C" w14:textId="77777777" w:rsidTr="002E0941">
        <w:trPr>
          <w:tblCellSpacing w:w="15" w:type="dxa"/>
        </w:trPr>
        <w:tc>
          <w:tcPr>
            <w:tcW w:w="1500" w:type="pct"/>
            <w:tcBorders>
              <w:top w:val="nil"/>
              <w:left w:val="nil"/>
              <w:bottom w:val="nil"/>
              <w:right w:val="nil"/>
            </w:tcBorders>
            <w:hideMark/>
          </w:tcPr>
          <w:p w14:paraId="187FB4BA"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21C129F"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46819FB" w14:textId="77777777" w:rsidTr="002E0941">
        <w:trPr>
          <w:tblCellSpacing w:w="15" w:type="dxa"/>
        </w:trPr>
        <w:tc>
          <w:tcPr>
            <w:tcW w:w="250" w:type="pct"/>
            <w:tcBorders>
              <w:top w:val="nil"/>
              <w:left w:val="nil"/>
              <w:bottom w:val="nil"/>
              <w:right w:val="nil"/>
            </w:tcBorders>
            <w:hideMark/>
          </w:tcPr>
          <w:p w14:paraId="1A033AE6"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8F75AEE" w14:textId="77777777" w:rsidR="002E0941" w:rsidRDefault="002E0941" w:rsidP="00930070">
            <w:pPr>
              <w:rPr>
                <w:rFonts w:ascii="Calibri" w:hAnsi="Calibri" w:cs="Calibri"/>
                <w:sz w:val="22"/>
                <w:szCs w:val="22"/>
              </w:rPr>
            </w:pPr>
            <w:r>
              <w:rPr>
                <w:rFonts w:ascii="Calibri" w:hAnsi="Calibri" w:cs="Calibri"/>
                <w:sz w:val="22"/>
                <w:szCs w:val="22"/>
              </w:rPr>
              <w:t>Zie de toelichting in het RSGB en in de BAG.</w:t>
            </w:r>
          </w:p>
        </w:tc>
      </w:tr>
    </w:tbl>
    <w:p w14:paraId="78B96A87"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Postcode van gegevensgroeptype Afwijkend binnenlands correspondentieadres rol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56B0689" w14:textId="77777777" w:rsidTr="002E0941">
        <w:trPr>
          <w:gridAfter w:val="1"/>
          <w:wAfter w:w="6539" w:type="dxa"/>
          <w:tblCellSpacing w:w="15" w:type="dxa"/>
        </w:trPr>
        <w:tc>
          <w:tcPr>
            <w:tcW w:w="0" w:type="auto"/>
            <w:tcBorders>
              <w:top w:val="nil"/>
              <w:left w:val="nil"/>
              <w:bottom w:val="nil"/>
              <w:right w:val="nil"/>
            </w:tcBorders>
            <w:hideMark/>
          </w:tcPr>
          <w:p w14:paraId="7C38ADA8" w14:textId="77777777" w:rsidR="002E0941" w:rsidRDefault="002E0941" w:rsidP="00930070">
            <w:pPr>
              <w:rPr>
                <w:rFonts w:ascii="Calibri" w:hAnsi="Calibri" w:cs="Calibri"/>
              </w:rPr>
            </w:pPr>
          </w:p>
        </w:tc>
      </w:tr>
      <w:tr w:rsidR="002E0941" w14:paraId="1D0EE57A" w14:textId="77777777" w:rsidTr="002E0941">
        <w:trPr>
          <w:tblCellSpacing w:w="15" w:type="dxa"/>
        </w:trPr>
        <w:tc>
          <w:tcPr>
            <w:tcW w:w="1500" w:type="pct"/>
            <w:tcBorders>
              <w:top w:val="nil"/>
              <w:left w:val="nil"/>
              <w:bottom w:val="nil"/>
              <w:right w:val="nil"/>
            </w:tcBorders>
            <w:hideMark/>
          </w:tcPr>
          <w:p w14:paraId="15E67D07"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657456B" w14:textId="77777777" w:rsidR="002E0941" w:rsidRDefault="002E0941" w:rsidP="00930070">
            <w:pPr>
              <w:rPr>
                <w:rFonts w:ascii="Calibri" w:hAnsi="Calibri" w:cs="Calibri"/>
                <w:sz w:val="22"/>
                <w:szCs w:val="22"/>
              </w:rPr>
            </w:pPr>
            <w:r>
              <w:rPr>
                <w:rFonts w:ascii="Calibri" w:hAnsi="Calibri" w:cs="Calibri"/>
                <w:sz w:val="22"/>
                <w:szCs w:val="22"/>
              </w:rPr>
              <w:t>Postcode</w:t>
            </w:r>
          </w:p>
        </w:tc>
      </w:tr>
      <w:tr w:rsidR="002E0941" w14:paraId="0A3CA7A2" w14:textId="77777777" w:rsidTr="002E0941">
        <w:trPr>
          <w:tblCellSpacing w:w="15" w:type="dxa"/>
        </w:trPr>
        <w:tc>
          <w:tcPr>
            <w:tcW w:w="1500" w:type="pct"/>
            <w:tcBorders>
              <w:top w:val="nil"/>
              <w:left w:val="nil"/>
              <w:bottom w:val="nil"/>
              <w:right w:val="nil"/>
            </w:tcBorders>
            <w:hideMark/>
          </w:tcPr>
          <w:p w14:paraId="5F86375C"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B06AD8C" w14:textId="77777777" w:rsidR="002E0941" w:rsidRDefault="002E0941" w:rsidP="00930070">
            <w:pPr>
              <w:rPr>
                <w:rFonts w:ascii="Calibri" w:hAnsi="Calibri" w:cs="Calibri"/>
                <w:sz w:val="22"/>
                <w:szCs w:val="22"/>
              </w:rPr>
            </w:pPr>
            <w:r>
              <w:rPr>
                <w:rFonts w:ascii="Calibri" w:hAnsi="Calibri" w:cs="Calibri"/>
                <w:sz w:val="22"/>
                <w:szCs w:val="22"/>
              </w:rPr>
              <w:t>RSGB</w:t>
            </w:r>
          </w:p>
        </w:tc>
      </w:tr>
      <w:tr w:rsidR="002E0941" w14:paraId="747417AB" w14:textId="77777777" w:rsidTr="002E0941">
        <w:trPr>
          <w:tblCellSpacing w:w="15" w:type="dxa"/>
        </w:trPr>
        <w:tc>
          <w:tcPr>
            <w:tcW w:w="1500" w:type="pct"/>
            <w:tcBorders>
              <w:top w:val="nil"/>
              <w:left w:val="nil"/>
              <w:bottom w:val="nil"/>
              <w:right w:val="nil"/>
            </w:tcBorders>
            <w:hideMark/>
          </w:tcPr>
          <w:p w14:paraId="53F7A82C"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EFB9446" w14:textId="77777777" w:rsidR="002E0941" w:rsidRDefault="002E0941" w:rsidP="00930070">
            <w:pPr>
              <w:rPr>
                <w:rFonts w:ascii="Calibri" w:hAnsi="Calibri" w:cs="Calibri"/>
                <w:sz w:val="22"/>
                <w:szCs w:val="22"/>
              </w:rPr>
            </w:pPr>
            <w:r>
              <w:rPr>
                <w:rFonts w:ascii="Calibri" w:hAnsi="Calibri" w:cs="Calibri"/>
                <w:sz w:val="22"/>
                <w:szCs w:val="22"/>
              </w:rPr>
              <w:t xml:space="preserve">De door TNT Post vastgestelde code behorende bij een bepaalde combinatie van een naam van een woonplaats, naam van een openbare ruimte en een huisnummer </w:t>
            </w:r>
          </w:p>
        </w:tc>
      </w:tr>
      <w:tr w:rsidR="002E0941" w14:paraId="695561F4" w14:textId="77777777" w:rsidTr="002E0941">
        <w:trPr>
          <w:tblCellSpacing w:w="15" w:type="dxa"/>
        </w:trPr>
        <w:tc>
          <w:tcPr>
            <w:tcW w:w="1500" w:type="pct"/>
            <w:tcBorders>
              <w:top w:val="nil"/>
              <w:left w:val="nil"/>
              <w:bottom w:val="nil"/>
              <w:right w:val="nil"/>
            </w:tcBorders>
            <w:hideMark/>
          </w:tcPr>
          <w:p w14:paraId="24BCFDF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1670C74" w14:textId="77777777" w:rsidR="002E0941" w:rsidRDefault="002E0941" w:rsidP="00930070">
            <w:pPr>
              <w:rPr>
                <w:rFonts w:ascii="Calibri" w:hAnsi="Calibri" w:cs="Calibri"/>
                <w:sz w:val="22"/>
                <w:szCs w:val="22"/>
              </w:rPr>
            </w:pPr>
            <w:r>
              <w:rPr>
                <w:rFonts w:ascii="Calibri" w:hAnsi="Calibri" w:cs="Calibri"/>
                <w:sz w:val="22"/>
                <w:szCs w:val="22"/>
              </w:rPr>
              <w:t>RSGB</w:t>
            </w:r>
          </w:p>
        </w:tc>
      </w:tr>
      <w:tr w:rsidR="002E0941" w14:paraId="03403586" w14:textId="77777777" w:rsidTr="002E0941">
        <w:trPr>
          <w:tblCellSpacing w:w="15" w:type="dxa"/>
        </w:trPr>
        <w:tc>
          <w:tcPr>
            <w:tcW w:w="1500" w:type="pct"/>
            <w:tcBorders>
              <w:top w:val="nil"/>
              <w:left w:val="nil"/>
              <w:bottom w:val="nil"/>
              <w:right w:val="nil"/>
            </w:tcBorders>
            <w:hideMark/>
          </w:tcPr>
          <w:p w14:paraId="0B9BC71B"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232003E"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4AC16EDA" w14:textId="77777777" w:rsidTr="002E0941">
        <w:trPr>
          <w:tblCellSpacing w:w="15" w:type="dxa"/>
        </w:trPr>
        <w:tc>
          <w:tcPr>
            <w:tcW w:w="1500" w:type="pct"/>
            <w:tcBorders>
              <w:top w:val="nil"/>
              <w:left w:val="nil"/>
              <w:bottom w:val="nil"/>
              <w:right w:val="nil"/>
            </w:tcBorders>
            <w:hideMark/>
          </w:tcPr>
          <w:p w14:paraId="515217D7"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5697BD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9073719" w14:textId="77777777" w:rsidTr="002E0941">
        <w:trPr>
          <w:tblCellSpacing w:w="15" w:type="dxa"/>
        </w:trPr>
        <w:tc>
          <w:tcPr>
            <w:tcW w:w="1500" w:type="pct"/>
            <w:tcBorders>
              <w:top w:val="nil"/>
              <w:left w:val="nil"/>
              <w:bottom w:val="nil"/>
              <w:right w:val="nil"/>
            </w:tcBorders>
            <w:hideMark/>
          </w:tcPr>
          <w:p w14:paraId="79C6896B"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092C11C"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8DF46C8" w14:textId="77777777" w:rsidTr="002E0941">
        <w:trPr>
          <w:tblCellSpacing w:w="15" w:type="dxa"/>
        </w:trPr>
        <w:tc>
          <w:tcPr>
            <w:tcW w:w="1500" w:type="pct"/>
            <w:tcBorders>
              <w:top w:val="nil"/>
              <w:left w:val="nil"/>
              <w:bottom w:val="nil"/>
              <w:right w:val="nil"/>
            </w:tcBorders>
            <w:hideMark/>
          </w:tcPr>
          <w:p w14:paraId="14D99174"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9ADBAAC"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4A49694" w14:textId="77777777" w:rsidTr="002E0941">
        <w:trPr>
          <w:tblCellSpacing w:w="15" w:type="dxa"/>
        </w:trPr>
        <w:tc>
          <w:tcPr>
            <w:tcW w:w="1500" w:type="pct"/>
            <w:tcBorders>
              <w:top w:val="nil"/>
              <w:left w:val="nil"/>
              <w:bottom w:val="nil"/>
              <w:right w:val="nil"/>
            </w:tcBorders>
            <w:hideMark/>
          </w:tcPr>
          <w:p w14:paraId="48AB2885"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93E4331"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CC24C84" w14:textId="77777777" w:rsidTr="002E0941">
        <w:trPr>
          <w:tblCellSpacing w:w="15" w:type="dxa"/>
        </w:trPr>
        <w:tc>
          <w:tcPr>
            <w:tcW w:w="1500" w:type="pct"/>
            <w:tcBorders>
              <w:top w:val="nil"/>
              <w:left w:val="nil"/>
              <w:bottom w:val="nil"/>
              <w:right w:val="nil"/>
            </w:tcBorders>
            <w:hideMark/>
          </w:tcPr>
          <w:p w14:paraId="09317533"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969D94D"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9341CDC" w14:textId="77777777" w:rsidTr="002E0941">
        <w:trPr>
          <w:tblCellSpacing w:w="15" w:type="dxa"/>
        </w:trPr>
        <w:tc>
          <w:tcPr>
            <w:tcW w:w="1500" w:type="pct"/>
            <w:tcBorders>
              <w:top w:val="nil"/>
              <w:left w:val="nil"/>
              <w:bottom w:val="nil"/>
              <w:right w:val="nil"/>
            </w:tcBorders>
            <w:hideMark/>
          </w:tcPr>
          <w:p w14:paraId="44FE5339"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BCB8181"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65F8B46B" w14:textId="77777777" w:rsidTr="002E0941">
        <w:trPr>
          <w:tblCellSpacing w:w="15" w:type="dxa"/>
        </w:trPr>
        <w:tc>
          <w:tcPr>
            <w:tcW w:w="1500" w:type="pct"/>
            <w:tcBorders>
              <w:top w:val="nil"/>
              <w:left w:val="nil"/>
              <w:bottom w:val="nil"/>
              <w:right w:val="nil"/>
            </w:tcBorders>
            <w:hideMark/>
          </w:tcPr>
          <w:p w14:paraId="5F440C72"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09E5A3D" w14:textId="77777777" w:rsidR="002E0941" w:rsidRDefault="002E0941" w:rsidP="00930070">
            <w:pPr>
              <w:rPr>
                <w:rFonts w:ascii="Calibri" w:hAnsi="Calibri" w:cs="Calibri"/>
                <w:sz w:val="22"/>
                <w:szCs w:val="22"/>
              </w:rPr>
            </w:pPr>
            <w:r>
              <w:rPr>
                <w:rFonts w:ascii="Calibri" w:hAnsi="Calibri" w:cs="Calibri"/>
                <w:sz w:val="22"/>
                <w:szCs w:val="22"/>
              </w:rPr>
              <w:t xml:space="preserve">Basisgegeven indien de adresseerbaar object aanduiding een nummeraanduiding betreft. In andere gevallen betreft het een gemeentelijk kerngegeven. </w:t>
            </w:r>
          </w:p>
        </w:tc>
      </w:tr>
      <w:tr w:rsidR="002E0941" w14:paraId="701F2790" w14:textId="77777777" w:rsidTr="002E0941">
        <w:trPr>
          <w:tblCellSpacing w:w="15" w:type="dxa"/>
        </w:trPr>
        <w:tc>
          <w:tcPr>
            <w:tcW w:w="1500" w:type="pct"/>
            <w:tcBorders>
              <w:top w:val="nil"/>
              <w:left w:val="nil"/>
              <w:bottom w:val="nil"/>
              <w:right w:val="nil"/>
            </w:tcBorders>
            <w:hideMark/>
          </w:tcPr>
          <w:p w14:paraId="112E5A0B"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A41246C"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7DEA412C" w14:textId="77777777" w:rsidTr="002E0941">
        <w:trPr>
          <w:tblCellSpacing w:w="15" w:type="dxa"/>
        </w:trPr>
        <w:tc>
          <w:tcPr>
            <w:tcW w:w="1500" w:type="pct"/>
            <w:tcBorders>
              <w:top w:val="nil"/>
              <w:left w:val="nil"/>
              <w:bottom w:val="nil"/>
              <w:right w:val="nil"/>
            </w:tcBorders>
            <w:hideMark/>
          </w:tcPr>
          <w:p w14:paraId="763DA177"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56850A3" w14:textId="77777777" w:rsidR="002E0941" w:rsidRDefault="002E0941" w:rsidP="00930070">
            <w:pPr>
              <w:rPr>
                <w:rFonts w:ascii="Calibri" w:hAnsi="Calibri" w:cs="Calibri"/>
                <w:sz w:val="22"/>
                <w:szCs w:val="22"/>
              </w:rPr>
            </w:pPr>
            <w:r>
              <w:rPr>
                <w:rFonts w:ascii="Calibri" w:hAnsi="Calibri" w:cs="Calibri"/>
                <w:sz w:val="22"/>
                <w:szCs w:val="22"/>
              </w:rPr>
              <w:t>Postcode</w:t>
            </w:r>
          </w:p>
        </w:tc>
      </w:tr>
      <w:tr w:rsidR="002E0941" w14:paraId="05482369" w14:textId="77777777" w:rsidTr="002E0941">
        <w:trPr>
          <w:tblCellSpacing w:w="15" w:type="dxa"/>
        </w:trPr>
        <w:tc>
          <w:tcPr>
            <w:tcW w:w="1500" w:type="pct"/>
            <w:tcBorders>
              <w:top w:val="nil"/>
              <w:left w:val="nil"/>
              <w:bottom w:val="nil"/>
              <w:right w:val="nil"/>
            </w:tcBorders>
            <w:hideMark/>
          </w:tcPr>
          <w:p w14:paraId="1ED32B86"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63974F2" w14:textId="77777777" w:rsidR="002E0941" w:rsidRDefault="002E0941" w:rsidP="00930070">
            <w:pPr>
              <w:rPr>
                <w:rFonts w:ascii="Calibri" w:hAnsi="Calibri" w:cs="Calibri"/>
                <w:sz w:val="22"/>
                <w:szCs w:val="22"/>
              </w:rPr>
            </w:pPr>
            <w:r>
              <w:rPr>
                <w:rFonts w:ascii="Calibri" w:hAnsi="Calibri" w:cs="Calibri"/>
                <w:sz w:val="22"/>
                <w:szCs w:val="22"/>
              </w:rPr>
              <w:t>1000AA tot en met 9999ZZ</w:t>
            </w:r>
          </w:p>
        </w:tc>
      </w:tr>
    </w:tbl>
    <w:p w14:paraId="3B832F2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A4D6A3F" w14:textId="77777777" w:rsidTr="002E0941">
        <w:trPr>
          <w:tblCellSpacing w:w="15" w:type="dxa"/>
        </w:trPr>
        <w:tc>
          <w:tcPr>
            <w:tcW w:w="1500" w:type="pct"/>
            <w:tcBorders>
              <w:top w:val="nil"/>
              <w:left w:val="nil"/>
              <w:bottom w:val="nil"/>
              <w:right w:val="nil"/>
            </w:tcBorders>
            <w:hideMark/>
          </w:tcPr>
          <w:p w14:paraId="32B524B1"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6F1EBD2"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EDB8F62" w14:textId="77777777" w:rsidTr="002E0941">
        <w:trPr>
          <w:tblCellSpacing w:w="15" w:type="dxa"/>
        </w:trPr>
        <w:tc>
          <w:tcPr>
            <w:tcW w:w="250" w:type="pct"/>
            <w:tcBorders>
              <w:top w:val="nil"/>
              <w:left w:val="nil"/>
              <w:bottom w:val="nil"/>
              <w:right w:val="nil"/>
            </w:tcBorders>
            <w:hideMark/>
          </w:tcPr>
          <w:p w14:paraId="79F0B792"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2BF458A"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in het RSGB bij de ADRESSEERBAAR OBJECT AANDUIDING opgenomen. Zie verder de toelichting in het RSGB. </w:t>
            </w:r>
          </w:p>
        </w:tc>
      </w:tr>
    </w:tbl>
    <w:p w14:paraId="68186AAE"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Woonplaatsnaam van gegevensgroeptype Afwijkend binnenlands correspondentieadres rol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B0CA683" w14:textId="77777777" w:rsidTr="002E0941">
        <w:trPr>
          <w:gridAfter w:val="1"/>
          <w:wAfter w:w="6539" w:type="dxa"/>
          <w:tblCellSpacing w:w="15" w:type="dxa"/>
        </w:trPr>
        <w:tc>
          <w:tcPr>
            <w:tcW w:w="0" w:type="auto"/>
            <w:tcBorders>
              <w:top w:val="nil"/>
              <w:left w:val="nil"/>
              <w:bottom w:val="nil"/>
              <w:right w:val="nil"/>
            </w:tcBorders>
            <w:hideMark/>
          </w:tcPr>
          <w:p w14:paraId="0BC18B60" w14:textId="77777777" w:rsidR="002E0941" w:rsidRDefault="002E0941" w:rsidP="00930070">
            <w:pPr>
              <w:rPr>
                <w:rFonts w:ascii="Calibri" w:hAnsi="Calibri" w:cs="Calibri"/>
              </w:rPr>
            </w:pPr>
          </w:p>
        </w:tc>
      </w:tr>
      <w:tr w:rsidR="002E0941" w14:paraId="768C34CA" w14:textId="77777777" w:rsidTr="002E0941">
        <w:trPr>
          <w:tblCellSpacing w:w="15" w:type="dxa"/>
        </w:trPr>
        <w:tc>
          <w:tcPr>
            <w:tcW w:w="1500" w:type="pct"/>
            <w:tcBorders>
              <w:top w:val="nil"/>
              <w:left w:val="nil"/>
              <w:bottom w:val="nil"/>
              <w:right w:val="nil"/>
            </w:tcBorders>
            <w:hideMark/>
          </w:tcPr>
          <w:p w14:paraId="4F5CB1C0"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21BFB80" w14:textId="77777777" w:rsidR="002E0941" w:rsidRDefault="002E0941" w:rsidP="00930070">
            <w:pPr>
              <w:rPr>
                <w:rFonts w:ascii="Calibri" w:hAnsi="Calibri" w:cs="Calibri"/>
                <w:sz w:val="22"/>
                <w:szCs w:val="22"/>
              </w:rPr>
            </w:pPr>
            <w:r>
              <w:rPr>
                <w:rFonts w:ascii="Calibri" w:hAnsi="Calibri" w:cs="Calibri"/>
                <w:sz w:val="22"/>
                <w:szCs w:val="22"/>
              </w:rPr>
              <w:t>Woonplaatsnaam</w:t>
            </w:r>
          </w:p>
        </w:tc>
      </w:tr>
      <w:tr w:rsidR="002E0941" w14:paraId="72B8A17A" w14:textId="77777777" w:rsidTr="002E0941">
        <w:trPr>
          <w:tblCellSpacing w:w="15" w:type="dxa"/>
        </w:trPr>
        <w:tc>
          <w:tcPr>
            <w:tcW w:w="1500" w:type="pct"/>
            <w:tcBorders>
              <w:top w:val="nil"/>
              <w:left w:val="nil"/>
              <w:bottom w:val="nil"/>
              <w:right w:val="nil"/>
            </w:tcBorders>
            <w:hideMark/>
          </w:tcPr>
          <w:p w14:paraId="7BD21AAC"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6562AE6" w14:textId="77777777" w:rsidR="002E0941" w:rsidRDefault="002E0941" w:rsidP="00930070">
            <w:pPr>
              <w:rPr>
                <w:rFonts w:ascii="Calibri" w:hAnsi="Calibri" w:cs="Calibri"/>
                <w:sz w:val="22"/>
                <w:szCs w:val="22"/>
              </w:rPr>
            </w:pPr>
            <w:r>
              <w:rPr>
                <w:rFonts w:ascii="Calibri" w:hAnsi="Calibri" w:cs="Calibri"/>
                <w:sz w:val="22"/>
                <w:szCs w:val="22"/>
              </w:rPr>
              <w:t>RSGB</w:t>
            </w:r>
          </w:p>
        </w:tc>
      </w:tr>
      <w:tr w:rsidR="002E0941" w14:paraId="6B3EAA6F" w14:textId="77777777" w:rsidTr="002E0941">
        <w:trPr>
          <w:tblCellSpacing w:w="15" w:type="dxa"/>
        </w:trPr>
        <w:tc>
          <w:tcPr>
            <w:tcW w:w="1500" w:type="pct"/>
            <w:tcBorders>
              <w:top w:val="nil"/>
              <w:left w:val="nil"/>
              <w:bottom w:val="nil"/>
              <w:right w:val="nil"/>
            </w:tcBorders>
            <w:hideMark/>
          </w:tcPr>
          <w:p w14:paraId="3017C30D"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AA29BC6" w14:textId="77777777" w:rsidR="002E0941" w:rsidRDefault="002E0941" w:rsidP="00930070">
            <w:pPr>
              <w:rPr>
                <w:rFonts w:ascii="Calibri" w:hAnsi="Calibri" w:cs="Calibri"/>
                <w:sz w:val="22"/>
                <w:szCs w:val="22"/>
              </w:rPr>
            </w:pPr>
            <w:r>
              <w:rPr>
                <w:rFonts w:ascii="Calibri" w:hAnsi="Calibri" w:cs="Calibri"/>
                <w:sz w:val="22"/>
                <w:szCs w:val="22"/>
              </w:rPr>
              <w:t>De door het bevoegde gemeentelijke orgaan aan een WOONPLAATS toegekende benaming.</w:t>
            </w:r>
          </w:p>
        </w:tc>
      </w:tr>
      <w:tr w:rsidR="002E0941" w14:paraId="579628C1" w14:textId="77777777" w:rsidTr="002E0941">
        <w:trPr>
          <w:tblCellSpacing w:w="15" w:type="dxa"/>
        </w:trPr>
        <w:tc>
          <w:tcPr>
            <w:tcW w:w="1500" w:type="pct"/>
            <w:tcBorders>
              <w:top w:val="nil"/>
              <w:left w:val="nil"/>
              <w:bottom w:val="nil"/>
              <w:right w:val="nil"/>
            </w:tcBorders>
            <w:hideMark/>
          </w:tcPr>
          <w:p w14:paraId="5E1D444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3D25867" w14:textId="77777777" w:rsidR="002E0941" w:rsidRDefault="002E0941" w:rsidP="00930070">
            <w:pPr>
              <w:rPr>
                <w:rFonts w:ascii="Calibri" w:hAnsi="Calibri" w:cs="Calibri"/>
                <w:sz w:val="22"/>
                <w:szCs w:val="22"/>
              </w:rPr>
            </w:pPr>
            <w:r>
              <w:rPr>
                <w:rFonts w:ascii="Calibri" w:hAnsi="Calibri" w:cs="Calibri"/>
                <w:sz w:val="22"/>
                <w:szCs w:val="22"/>
              </w:rPr>
              <w:t>RSGB</w:t>
            </w:r>
          </w:p>
        </w:tc>
      </w:tr>
      <w:tr w:rsidR="002E0941" w14:paraId="1A039F96" w14:textId="77777777" w:rsidTr="002E0941">
        <w:trPr>
          <w:tblCellSpacing w:w="15" w:type="dxa"/>
        </w:trPr>
        <w:tc>
          <w:tcPr>
            <w:tcW w:w="1500" w:type="pct"/>
            <w:tcBorders>
              <w:top w:val="nil"/>
              <w:left w:val="nil"/>
              <w:bottom w:val="nil"/>
              <w:right w:val="nil"/>
            </w:tcBorders>
            <w:hideMark/>
          </w:tcPr>
          <w:p w14:paraId="36A65CF0"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7484173"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164D9530" w14:textId="77777777" w:rsidTr="002E0941">
        <w:trPr>
          <w:tblCellSpacing w:w="15" w:type="dxa"/>
        </w:trPr>
        <w:tc>
          <w:tcPr>
            <w:tcW w:w="1500" w:type="pct"/>
            <w:tcBorders>
              <w:top w:val="nil"/>
              <w:left w:val="nil"/>
              <w:bottom w:val="nil"/>
              <w:right w:val="nil"/>
            </w:tcBorders>
            <w:hideMark/>
          </w:tcPr>
          <w:p w14:paraId="180E09EC"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D9F60B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95C063A" w14:textId="77777777" w:rsidTr="002E0941">
        <w:trPr>
          <w:tblCellSpacing w:w="15" w:type="dxa"/>
        </w:trPr>
        <w:tc>
          <w:tcPr>
            <w:tcW w:w="1500" w:type="pct"/>
            <w:tcBorders>
              <w:top w:val="nil"/>
              <w:left w:val="nil"/>
              <w:bottom w:val="nil"/>
              <w:right w:val="nil"/>
            </w:tcBorders>
            <w:hideMark/>
          </w:tcPr>
          <w:p w14:paraId="3961041E"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9E7B6C8"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1FC00E2" w14:textId="77777777" w:rsidTr="002E0941">
        <w:trPr>
          <w:tblCellSpacing w:w="15" w:type="dxa"/>
        </w:trPr>
        <w:tc>
          <w:tcPr>
            <w:tcW w:w="1500" w:type="pct"/>
            <w:tcBorders>
              <w:top w:val="nil"/>
              <w:left w:val="nil"/>
              <w:bottom w:val="nil"/>
              <w:right w:val="nil"/>
            </w:tcBorders>
            <w:hideMark/>
          </w:tcPr>
          <w:p w14:paraId="4A67A44E"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51717E3"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CB16170" w14:textId="77777777" w:rsidTr="002E0941">
        <w:trPr>
          <w:tblCellSpacing w:w="15" w:type="dxa"/>
        </w:trPr>
        <w:tc>
          <w:tcPr>
            <w:tcW w:w="1500" w:type="pct"/>
            <w:tcBorders>
              <w:top w:val="nil"/>
              <w:left w:val="nil"/>
              <w:bottom w:val="nil"/>
              <w:right w:val="nil"/>
            </w:tcBorders>
            <w:hideMark/>
          </w:tcPr>
          <w:p w14:paraId="1BBAB865"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540A972"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1868C4D" w14:textId="77777777" w:rsidTr="002E0941">
        <w:trPr>
          <w:tblCellSpacing w:w="15" w:type="dxa"/>
        </w:trPr>
        <w:tc>
          <w:tcPr>
            <w:tcW w:w="1500" w:type="pct"/>
            <w:tcBorders>
              <w:top w:val="nil"/>
              <w:left w:val="nil"/>
              <w:bottom w:val="nil"/>
              <w:right w:val="nil"/>
            </w:tcBorders>
            <w:hideMark/>
          </w:tcPr>
          <w:p w14:paraId="3BF3FC86"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A2B7DD1"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2AE3DC84" w14:textId="77777777" w:rsidTr="002E0941">
        <w:trPr>
          <w:tblCellSpacing w:w="15" w:type="dxa"/>
        </w:trPr>
        <w:tc>
          <w:tcPr>
            <w:tcW w:w="1500" w:type="pct"/>
            <w:tcBorders>
              <w:top w:val="nil"/>
              <w:left w:val="nil"/>
              <w:bottom w:val="nil"/>
              <w:right w:val="nil"/>
            </w:tcBorders>
            <w:hideMark/>
          </w:tcPr>
          <w:p w14:paraId="71C1237C"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97B511F"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6081FDEF" w14:textId="77777777" w:rsidTr="002E0941">
        <w:trPr>
          <w:tblCellSpacing w:w="15" w:type="dxa"/>
        </w:trPr>
        <w:tc>
          <w:tcPr>
            <w:tcW w:w="1500" w:type="pct"/>
            <w:tcBorders>
              <w:top w:val="nil"/>
              <w:left w:val="nil"/>
              <w:bottom w:val="nil"/>
              <w:right w:val="nil"/>
            </w:tcBorders>
            <w:hideMark/>
          </w:tcPr>
          <w:p w14:paraId="028F8E05"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8481607"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2B01132B" w14:textId="77777777" w:rsidTr="002E0941">
        <w:trPr>
          <w:tblCellSpacing w:w="15" w:type="dxa"/>
        </w:trPr>
        <w:tc>
          <w:tcPr>
            <w:tcW w:w="1500" w:type="pct"/>
            <w:tcBorders>
              <w:top w:val="nil"/>
              <w:left w:val="nil"/>
              <w:bottom w:val="nil"/>
              <w:right w:val="nil"/>
            </w:tcBorders>
            <w:hideMark/>
          </w:tcPr>
          <w:p w14:paraId="75F7A02C"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7C8BCD5"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298E76F8" w14:textId="77777777" w:rsidTr="002E0941">
        <w:trPr>
          <w:tblCellSpacing w:w="15" w:type="dxa"/>
        </w:trPr>
        <w:tc>
          <w:tcPr>
            <w:tcW w:w="1500" w:type="pct"/>
            <w:tcBorders>
              <w:top w:val="nil"/>
              <w:left w:val="nil"/>
              <w:bottom w:val="nil"/>
              <w:right w:val="nil"/>
            </w:tcBorders>
            <w:hideMark/>
          </w:tcPr>
          <w:p w14:paraId="63491FA7"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7502B01"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4F1EBABB" w14:textId="77777777" w:rsidTr="002E0941">
        <w:trPr>
          <w:tblCellSpacing w:w="15" w:type="dxa"/>
        </w:trPr>
        <w:tc>
          <w:tcPr>
            <w:tcW w:w="1500" w:type="pct"/>
            <w:tcBorders>
              <w:top w:val="nil"/>
              <w:left w:val="nil"/>
              <w:bottom w:val="nil"/>
              <w:right w:val="nil"/>
            </w:tcBorders>
            <w:hideMark/>
          </w:tcPr>
          <w:p w14:paraId="5976C502"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C70D16B" w14:textId="77777777" w:rsidR="002E0941" w:rsidRDefault="002E0941" w:rsidP="00930070">
            <w:pPr>
              <w:rPr>
                <w:rFonts w:ascii="Calibri" w:hAnsi="Calibri" w:cs="Calibri"/>
                <w:sz w:val="22"/>
                <w:szCs w:val="22"/>
              </w:rPr>
            </w:pPr>
            <w:r>
              <w:rPr>
                <w:rFonts w:ascii="Calibri" w:hAnsi="Calibri" w:cs="Calibri"/>
                <w:sz w:val="22"/>
                <w:szCs w:val="22"/>
              </w:rPr>
              <w:t>Tekens gecodeerd volgens de UTF-8 standaard.</w:t>
            </w:r>
          </w:p>
        </w:tc>
      </w:tr>
    </w:tbl>
    <w:p w14:paraId="68EE6F00"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397C162" w14:textId="77777777" w:rsidTr="002E0941">
        <w:trPr>
          <w:tblCellSpacing w:w="15" w:type="dxa"/>
        </w:trPr>
        <w:tc>
          <w:tcPr>
            <w:tcW w:w="1500" w:type="pct"/>
            <w:tcBorders>
              <w:top w:val="nil"/>
              <w:left w:val="nil"/>
              <w:bottom w:val="nil"/>
              <w:right w:val="nil"/>
            </w:tcBorders>
            <w:hideMark/>
          </w:tcPr>
          <w:p w14:paraId="1E252F64"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FE28CF7"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16B3EF1" w14:textId="77777777" w:rsidTr="002E0941">
        <w:trPr>
          <w:tblCellSpacing w:w="15" w:type="dxa"/>
        </w:trPr>
        <w:tc>
          <w:tcPr>
            <w:tcW w:w="250" w:type="pct"/>
            <w:tcBorders>
              <w:top w:val="nil"/>
              <w:left w:val="nil"/>
              <w:bottom w:val="nil"/>
              <w:right w:val="nil"/>
            </w:tcBorders>
            <w:hideMark/>
          </w:tcPr>
          <w:p w14:paraId="7146BAB1"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17505C5" w14:textId="77777777" w:rsidR="002E0941" w:rsidRDefault="002E0941" w:rsidP="00930070">
            <w:pPr>
              <w:rPr>
                <w:rFonts w:ascii="Calibri" w:hAnsi="Calibri" w:cs="Calibri"/>
                <w:sz w:val="22"/>
                <w:szCs w:val="22"/>
              </w:rPr>
            </w:pPr>
            <w:r>
              <w:rPr>
                <w:rFonts w:ascii="Calibri" w:hAnsi="Calibri" w:cs="Calibri"/>
                <w:sz w:val="22"/>
                <w:szCs w:val="22"/>
              </w:rPr>
              <w:t>Zie de toelichting in het RSGB en de BAG.</w:t>
            </w:r>
          </w:p>
        </w:tc>
      </w:tr>
    </w:tbl>
    <w:p w14:paraId="4A5A7E5D" w14:textId="77777777" w:rsidR="002E0941" w:rsidRDefault="002E0941" w:rsidP="00930070">
      <w:pPr>
        <w:pStyle w:val="Kop3"/>
        <w:rPr>
          <w:rFonts w:ascii="Calibri" w:hAnsi="Calibri" w:cs="Calibri"/>
          <w:sz w:val="24"/>
        </w:rPr>
      </w:pPr>
      <w:bookmarkStart w:id="444" w:name="detail_association_Model_ROL"/>
      <w:bookmarkEnd w:id="444"/>
      <w:r>
        <w:rPr>
          <w:rFonts w:ascii="Calibri" w:hAnsi="Calibri" w:cs="Calibri"/>
        </w:rPr>
        <w:t>Relatiesoort zet als betrokkene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033E131" w14:textId="77777777" w:rsidTr="002E0941">
        <w:trPr>
          <w:tblCellSpacing w:w="15" w:type="dxa"/>
        </w:trPr>
        <w:tc>
          <w:tcPr>
            <w:tcW w:w="1500" w:type="pct"/>
            <w:tcBorders>
              <w:top w:val="nil"/>
              <w:left w:val="nil"/>
              <w:bottom w:val="nil"/>
              <w:right w:val="nil"/>
            </w:tcBorders>
            <w:hideMark/>
          </w:tcPr>
          <w:p w14:paraId="0CAE9552"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0A334F8" w14:textId="77777777" w:rsidR="002E0941" w:rsidRDefault="002E0941" w:rsidP="00930070">
            <w:pPr>
              <w:rPr>
                <w:rFonts w:ascii="Calibri" w:hAnsi="Calibri" w:cs="Calibri"/>
                <w:sz w:val="22"/>
                <w:szCs w:val="22"/>
              </w:rPr>
            </w:pPr>
            <w:r>
              <w:rPr>
                <w:rFonts w:ascii="Calibri" w:hAnsi="Calibri" w:cs="Calibri"/>
                <w:sz w:val="22"/>
                <w:szCs w:val="22"/>
              </w:rPr>
              <w:t>zet als betrokkene</w:t>
            </w:r>
          </w:p>
        </w:tc>
      </w:tr>
      <w:tr w:rsidR="002E0941" w14:paraId="098C4906" w14:textId="77777777" w:rsidTr="002E0941">
        <w:trPr>
          <w:tblCellSpacing w:w="15" w:type="dxa"/>
        </w:trPr>
        <w:tc>
          <w:tcPr>
            <w:tcW w:w="1500" w:type="pct"/>
            <w:tcBorders>
              <w:top w:val="nil"/>
              <w:left w:val="nil"/>
              <w:bottom w:val="nil"/>
              <w:right w:val="nil"/>
            </w:tcBorders>
            <w:hideMark/>
          </w:tcPr>
          <w:p w14:paraId="5152D922"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7260E05D" w14:textId="77777777" w:rsidR="002E0941" w:rsidRDefault="002E0941" w:rsidP="00930070">
            <w:pPr>
              <w:rPr>
                <w:rFonts w:ascii="Calibri" w:hAnsi="Calibri" w:cs="Calibri"/>
                <w:sz w:val="22"/>
                <w:szCs w:val="22"/>
              </w:rPr>
            </w:pPr>
            <w:r>
              <w:rPr>
                <w:rFonts w:ascii="Calibri" w:hAnsi="Calibri" w:cs="Calibri"/>
                <w:sz w:val="22"/>
                <w:szCs w:val="22"/>
              </w:rPr>
              <w:t xml:space="preserve">STATUS </w:t>
            </w:r>
          </w:p>
        </w:tc>
      </w:tr>
      <w:tr w:rsidR="002E0941" w14:paraId="17C32478" w14:textId="77777777" w:rsidTr="002E0941">
        <w:trPr>
          <w:tblCellSpacing w:w="15" w:type="dxa"/>
        </w:trPr>
        <w:tc>
          <w:tcPr>
            <w:tcW w:w="1500" w:type="pct"/>
            <w:tcBorders>
              <w:top w:val="nil"/>
              <w:left w:val="nil"/>
              <w:bottom w:val="nil"/>
              <w:right w:val="nil"/>
            </w:tcBorders>
            <w:hideMark/>
          </w:tcPr>
          <w:p w14:paraId="65DA1AC2"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B416B6D"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E7E894C" w14:textId="77777777" w:rsidTr="002E0941">
        <w:trPr>
          <w:tblCellSpacing w:w="15" w:type="dxa"/>
        </w:trPr>
        <w:tc>
          <w:tcPr>
            <w:tcW w:w="1500" w:type="pct"/>
            <w:tcBorders>
              <w:top w:val="nil"/>
              <w:left w:val="nil"/>
              <w:bottom w:val="nil"/>
              <w:right w:val="nil"/>
            </w:tcBorders>
            <w:hideMark/>
          </w:tcPr>
          <w:p w14:paraId="345ACA6A"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A140E8A" w14:textId="77777777" w:rsidR="002E0941" w:rsidRDefault="002E0941" w:rsidP="00930070">
            <w:pPr>
              <w:rPr>
                <w:rFonts w:ascii="Calibri" w:hAnsi="Calibri" w:cs="Calibri"/>
                <w:sz w:val="22"/>
                <w:szCs w:val="22"/>
              </w:rPr>
            </w:pPr>
            <w:r>
              <w:rPr>
                <w:rFonts w:ascii="Calibri" w:hAnsi="Calibri" w:cs="Calibri"/>
                <w:sz w:val="22"/>
                <w:szCs w:val="22"/>
              </w:rPr>
              <w:t xml:space="preserve">De BETROKKENE die in zijn/haar ROL in een ZAAK heeft geregistreerd dat STATUSsen in die ZAAK bereikt zijn. </w:t>
            </w:r>
          </w:p>
        </w:tc>
      </w:tr>
      <w:tr w:rsidR="002E0941" w14:paraId="5C056180" w14:textId="77777777" w:rsidTr="002E0941">
        <w:trPr>
          <w:tblCellSpacing w:w="15" w:type="dxa"/>
        </w:trPr>
        <w:tc>
          <w:tcPr>
            <w:tcW w:w="1500" w:type="pct"/>
            <w:tcBorders>
              <w:top w:val="nil"/>
              <w:left w:val="nil"/>
              <w:bottom w:val="nil"/>
              <w:right w:val="nil"/>
            </w:tcBorders>
            <w:hideMark/>
          </w:tcPr>
          <w:p w14:paraId="2765CED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7BC408F"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2889AEF" w14:textId="77777777" w:rsidTr="002E0941">
        <w:trPr>
          <w:tblCellSpacing w:w="15" w:type="dxa"/>
        </w:trPr>
        <w:tc>
          <w:tcPr>
            <w:tcW w:w="1500" w:type="pct"/>
            <w:tcBorders>
              <w:top w:val="nil"/>
              <w:left w:val="nil"/>
              <w:bottom w:val="nil"/>
              <w:right w:val="nil"/>
            </w:tcBorders>
            <w:hideMark/>
          </w:tcPr>
          <w:p w14:paraId="557A4424"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E94EE59" w14:textId="77777777" w:rsidR="002E0941" w:rsidRDefault="002E0941" w:rsidP="00930070">
            <w:pPr>
              <w:rPr>
                <w:rFonts w:ascii="Calibri" w:hAnsi="Calibri" w:cs="Calibri"/>
                <w:sz w:val="22"/>
                <w:szCs w:val="22"/>
              </w:rPr>
            </w:pPr>
            <w:r>
              <w:rPr>
                <w:rFonts w:ascii="Calibri" w:hAnsi="Calibri" w:cs="Calibri"/>
                <w:sz w:val="22"/>
                <w:szCs w:val="22"/>
              </w:rPr>
              <w:t>01-06-08</w:t>
            </w:r>
          </w:p>
        </w:tc>
      </w:tr>
      <w:tr w:rsidR="002E0941" w14:paraId="7C37DC0B" w14:textId="77777777" w:rsidTr="002E0941">
        <w:trPr>
          <w:tblCellSpacing w:w="15" w:type="dxa"/>
        </w:trPr>
        <w:tc>
          <w:tcPr>
            <w:tcW w:w="1500" w:type="pct"/>
            <w:tcBorders>
              <w:top w:val="nil"/>
              <w:left w:val="nil"/>
              <w:bottom w:val="nil"/>
              <w:right w:val="nil"/>
            </w:tcBorders>
            <w:hideMark/>
          </w:tcPr>
          <w:p w14:paraId="0DAC8B0F"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F5F75D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8E54B3E" w14:textId="77777777" w:rsidTr="002E0941">
        <w:trPr>
          <w:tblCellSpacing w:w="15" w:type="dxa"/>
        </w:trPr>
        <w:tc>
          <w:tcPr>
            <w:tcW w:w="1500" w:type="pct"/>
            <w:tcBorders>
              <w:top w:val="nil"/>
              <w:left w:val="nil"/>
              <w:bottom w:val="nil"/>
              <w:right w:val="nil"/>
            </w:tcBorders>
            <w:hideMark/>
          </w:tcPr>
          <w:p w14:paraId="06017B46"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1E2E7D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5AF1883" w14:textId="77777777" w:rsidTr="002E0941">
        <w:trPr>
          <w:tblCellSpacing w:w="15" w:type="dxa"/>
        </w:trPr>
        <w:tc>
          <w:tcPr>
            <w:tcW w:w="1500" w:type="pct"/>
            <w:tcBorders>
              <w:top w:val="nil"/>
              <w:left w:val="nil"/>
              <w:bottom w:val="nil"/>
              <w:right w:val="nil"/>
            </w:tcBorders>
            <w:hideMark/>
          </w:tcPr>
          <w:p w14:paraId="0F847A72"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85A27A0"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8050392" w14:textId="77777777" w:rsidTr="002E0941">
        <w:trPr>
          <w:tblCellSpacing w:w="15" w:type="dxa"/>
        </w:trPr>
        <w:tc>
          <w:tcPr>
            <w:tcW w:w="1500" w:type="pct"/>
            <w:tcBorders>
              <w:top w:val="nil"/>
              <w:left w:val="nil"/>
              <w:bottom w:val="nil"/>
              <w:right w:val="nil"/>
            </w:tcBorders>
            <w:hideMark/>
          </w:tcPr>
          <w:p w14:paraId="094C4F4E"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F8B248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609930A" w14:textId="77777777" w:rsidTr="002E0941">
        <w:trPr>
          <w:tblCellSpacing w:w="15" w:type="dxa"/>
        </w:trPr>
        <w:tc>
          <w:tcPr>
            <w:tcW w:w="1500" w:type="pct"/>
            <w:tcBorders>
              <w:top w:val="nil"/>
              <w:left w:val="nil"/>
              <w:bottom w:val="nil"/>
              <w:right w:val="nil"/>
            </w:tcBorders>
            <w:hideMark/>
          </w:tcPr>
          <w:p w14:paraId="6366B82D"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6B482C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924AD2E" w14:textId="77777777" w:rsidTr="002E0941">
        <w:trPr>
          <w:tblCellSpacing w:w="15" w:type="dxa"/>
        </w:trPr>
        <w:tc>
          <w:tcPr>
            <w:tcW w:w="1500" w:type="pct"/>
            <w:tcBorders>
              <w:top w:val="nil"/>
              <w:left w:val="nil"/>
              <w:bottom w:val="nil"/>
              <w:right w:val="nil"/>
            </w:tcBorders>
            <w:hideMark/>
          </w:tcPr>
          <w:p w14:paraId="385AA799"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8DC5E92" w14:textId="77777777" w:rsidR="002E0941" w:rsidRDefault="002E0941" w:rsidP="00930070">
            <w:pPr>
              <w:rPr>
                <w:rFonts w:ascii="Calibri" w:hAnsi="Calibri" w:cs="Calibri"/>
                <w:sz w:val="22"/>
                <w:szCs w:val="22"/>
              </w:rPr>
            </w:pPr>
            <w:r>
              <w:rPr>
                <w:rFonts w:ascii="Calibri" w:hAnsi="Calibri" w:cs="Calibri"/>
                <w:sz w:val="22"/>
                <w:szCs w:val="22"/>
              </w:rPr>
              <w:t>0 .. *</w:t>
            </w:r>
          </w:p>
        </w:tc>
      </w:tr>
      <w:tr w:rsidR="002E0941" w14:paraId="55583C16" w14:textId="77777777" w:rsidTr="002E0941">
        <w:trPr>
          <w:tblCellSpacing w:w="15" w:type="dxa"/>
        </w:trPr>
        <w:tc>
          <w:tcPr>
            <w:tcW w:w="1500" w:type="pct"/>
            <w:tcBorders>
              <w:top w:val="nil"/>
              <w:left w:val="nil"/>
              <w:bottom w:val="nil"/>
              <w:right w:val="nil"/>
            </w:tcBorders>
            <w:hideMark/>
          </w:tcPr>
          <w:p w14:paraId="5F1482A5"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0E4D1FA"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6A1AE3A4" w14:textId="77777777" w:rsidTr="002E0941">
        <w:trPr>
          <w:tblCellSpacing w:w="15" w:type="dxa"/>
        </w:trPr>
        <w:tc>
          <w:tcPr>
            <w:tcW w:w="1500" w:type="pct"/>
            <w:tcBorders>
              <w:top w:val="nil"/>
              <w:left w:val="nil"/>
              <w:bottom w:val="nil"/>
              <w:right w:val="nil"/>
            </w:tcBorders>
            <w:hideMark/>
          </w:tcPr>
          <w:p w14:paraId="3505F0C9"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FF30BDD" w14:textId="77777777" w:rsidR="002E0941" w:rsidRDefault="002E0941" w:rsidP="00930070">
            <w:pPr>
              <w:rPr>
                <w:rFonts w:ascii="Calibri" w:hAnsi="Calibri" w:cs="Calibri"/>
                <w:sz w:val="22"/>
                <w:szCs w:val="22"/>
              </w:rPr>
            </w:pPr>
            <w:r>
              <w:rPr>
                <w:rFonts w:ascii="Calibri" w:hAnsi="Calibri" w:cs="Calibri"/>
                <w:sz w:val="22"/>
                <w:szCs w:val="22"/>
              </w:rPr>
              <w:t xml:space="preserve">De relatie kan alleen aanwezig zijn indien de Betrokkene bij de Rol een Organisatorische Eenheid of een Medewerker is. </w:t>
            </w:r>
          </w:p>
        </w:tc>
      </w:tr>
    </w:tbl>
    <w:p w14:paraId="249BF9E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FA39A81" w14:textId="77777777" w:rsidTr="002E0941">
        <w:trPr>
          <w:tblCellSpacing w:w="15" w:type="dxa"/>
        </w:trPr>
        <w:tc>
          <w:tcPr>
            <w:tcW w:w="1500" w:type="pct"/>
            <w:tcBorders>
              <w:top w:val="nil"/>
              <w:left w:val="nil"/>
              <w:bottom w:val="nil"/>
              <w:right w:val="nil"/>
            </w:tcBorders>
            <w:hideMark/>
          </w:tcPr>
          <w:p w14:paraId="0ECFA96E"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26B33E2"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47DB319" w14:textId="77777777" w:rsidTr="002E0941">
        <w:trPr>
          <w:tblCellSpacing w:w="15" w:type="dxa"/>
        </w:trPr>
        <w:tc>
          <w:tcPr>
            <w:tcW w:w="250" w:type="pct"/>
            <w:tcBorders>
              <w:top w:val="nil"/>
              <w:left w:val="nil"/>
              <w:bottom w:val="nil"/>
              <w:right w:val="nil"/>
            </w:tcBorders>
            <w:hideMark/>
          </w:tcPr>
          <w:p w14:paraId="75B249F4"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3CC0236" w14:textId="77777777" w:rsidR="002E0941" w:rsidRDefault="002E0941" w:rsidP="00930070">
            <w:pPr>
              <w:rPr>
                <w:rFonts w:ascii="Calibri" w:hAnsi="Calibri" w:cs="Calibri"/>
                <w:sz w:val="22"/>
                <w:szCs w:val="22"/>
              </w:rPr>
            </w:pPr>
            <w:r>
              <w:rPr>
                <w:rFonts w:ascii="Calibri" w:hAnsi="Calibri" w:cs="Calibri"/>
                <w:sz w:val="22"/>
                <w:szCs w:val="22"/>
              </w:rPr>
              <w:t xml:space="preserve">Alléén een medewerker (of organisatorische eenheid) die een rol heeft in een zaak, mag een status zetten voor die zaak. </w:t>
            </w:r>
          </w:p>
        </w:tc>
      </w:tr>
    </w:tbl>
    <w:p w14:paraId="754CABFB" w14:textId="77777777" w:rsidR="002E0941" w:rsidRDefault="002E0941" w:rsidP="00930070">
      <w:pPr>
        <w:pStyle w:val="Kop2"/>
        <w:rPr>
          <w:rFonts w:ascii="Calibri" w:hAnsi="Calibri" w:cs="Calibri"/>
        </w:rPr>
      </w:pPr>
      <w:bookmarkStart w:id="445" w:name="detail_class_Model_VERZENDING"/>
      <w:bookmarkStart w:id="446" w:name="_Toc517124584"/>
      <w:bookmarkEnd w:id="445"/>
      <w:r>
        <w:rPr>
          <w:rFonts w:ascii="Calibri" w:hAnsi="Calibri" w:cs="Calibri"/>
        </w:rPr>
        <w:t>Relatieklasse VERZENDING</w:t>
      </w:r>
      <w:bookmarkEnd w:id="446"/>
    </w:p>
    <w:p w14:paraId="196EBD96" w14:textId="77777777" w:rsidR="002E0941" w:rsidRDefault="002E0941" w:rsidP="00930070">
      <w:pPr>
        <w:pStyle w:val="Kop3"/>
        <w:rPr>
          <w:rFonts w:ascii="Calibri" w:hAnsi="Calibri" w:cs="Calibri"/>
        </w:rPr>
      </w:pPr>
      <w:bookmarkStart w:id="447" w:name="detail_attribute_Model_VERZENDING_Aardre"/>
      <w:bookmarkEnd w:id="447"/>
      <w:r>
        <w:rPr>
          <w:rFonts w:ascii="Calibri" w:hAnsi="Calibri" w:cs="Calibri"/>
        </w:rPr>
        <w:t>Attribuutsoort Aard relatie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528AEAB" w14:textId="77777777" w:rsidTr="002E0941">
        <w:trPr>
          <w:tblCellSpacing w:w="15" w:type="dxa"/>
        </w:trPr>
        <w:tc>
          <w:tcPr>
            <w:tcW w:w="1500" w:type="pct"/>
            <w:tcBorders>
              <w:top w:val="nil"/>
              <w:left w:val="nil"/>
              <w:bottom w:val="nil"/>
              <w:right w:val="nil"/>
            </w:tcBorders>
            <w:hideMark/>
          </w:tcPr>
          <w:p w14:paraId="486BF1A4"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0220BB9" w14:textId="77777777" w:rsidR="002E0941" w:rsidRDefault="002E0941" w:rsidP="00930070">
            <w:pPr>
              <w:rPr>
                <w:rFonts w:ascii="Calibri" w:hAnsi="Calibri" w:cs="Calibri"/>
                <w:sz w:val="22"/>
                <w:szCs w:val="22"/>
              </w:rPr>
            </w:pPr>
            <w:r>
              <w:rPr>
                <w:rFonts w:ascii="Calibri" w:hAnsi="Calibri" w:cs="Calibri"/>
                <w:sz w:val="22"/>
                <w:szCs w:val="22"/>
              </w:rPr>
              <w:t>Aard relatie</w:t>
            </w:r>
          </w:p>
        </w:tc>
      </w:tr>
      <w:tr w:rsidR="002E0941" w14:paraId="4C1B8D2E" w14:textId="77777777" w:rsidTr="002E0941">
        <w:trPr>
          <w:tblCellSpacing w:w="15" w:type="dxa"/>
        </w:trPr>
        <w:tc>
          <w:tcPr>
            <w:tcW w:w="1500" w:type="pct"/>
            <w:tcBorders>
              <w:top w:val="nil"/>
              <w:left w:val="nil"/>
              <w:bottom w:val="nil"/>
              <w:right w:val="nil"/>
            </w:tcBorders>
            <w:hideMark/>
          </w:tcPr>
          <w:p w14:paraId="64C1B6B4"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68AF666"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3527337" w14:textId="77777777" w:rsidTr="002E0941">
        <w:trPr>
          <w:tblCellSpacing w:w="15" w:type="dxa"/>
        </w:trPr>
        <w:tc>
          <w:tcPr>
            <w:tcW w:w="1500" w:type="pct"/>
            <w:tcBorders>
              <w:top w:val="nil"/>
              <w:left w:val="nil"/>
              <w:bottom w:val="nil"/>
              <w:right w:val="nil"/>
            </w:tcBorders>
            <w:hideMark/>
          </w:tcPr>
          <w:p w14:paraId="58040DBA"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E8F879E" w14:textId="77777777" w:rsidR="002E0941" w:rsidRDefault="002E0941" w:rsidP="00930070">
            <w:pPr>
              <w:rPr>
                <w:rFonts w:ascii="Calibri" w:hAnsi="Calibri" w:cs="Calibri"/>
                <w:sz w:val="22"/>
                <w:szCs w:val="22"/>
              </w:rPr>
            </w:pPr>
            <w:r>
              <w:rPr>
                <w:rFonts w:ascii="Calibri" w:hAnsi="Calibri" w:cs="Calibri"/>
                <w:sz w:val="22"/>
                <w:szCs w:val="22"/>
              </w:rPr>
              <w:t>Omschrijving van de aard van de relatie van de BETROKKENE tot het INFORMATIEOBJECT.</w:t>
            </w:r>
          </w:p>
        </w:tc>
      </w:tr>
      <w:tr w:rsidR="002E0941" w14:paraId="07E70ADA" w14:textId="77777777" w:rsidTr="002E0941">
        <w:trPr>
          <w:tblCellSpacing w:w="15" w:type="dxa"/>
        </w:trPr>
        <w:tc>
          <w:tcPr>
            <w:tcW w:w="1500" w:type="pct"/>
            <w:tcBorders>
              <w:top w:val="nil"/>
              <w:left w:val="nil"/>
              <w:bottom w:val="nil"/>
              <w:right w:val="nil"/>
            </w:tcBorders>
            <w:hideMark/>
          </w:tcPr>
          <w:p w14:paraId="1D1AF560"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E442909"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FD72041" w14:textId="77777777" w:rsidTr="002E0941">
        <w:trPr>
          <w:tblCellSpacing w:w="15" w:type="dxa"/>
        </w:trPr>
        <w:tc>
          <w:tcPr>
            <w:tcW w:w="1500" w:type="pct"/>
            <w:tcBorders>
              <w:top w:val="nil"/>
              <w:left w:val="nil"/>
              <w:bottom w:val="nil"/>
              <w:right w:val="nil"/>
            </w:tcBorders>
            <w:hideMark/>
          </w:tcPr>
          <w:p w14:paraId="4597F2BC"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147F035" w14:textId="77777777" w:rsidR="002E0941" w:rsidRDefault="002E0941" w:rsidP="00930070">
            <w:pPr>
              <w:rPr>
                <w:rFonts w:ascii="Calibri" w:hAnsi="Calibri" w:cs="Calibri"/>
                <w:sz w:val="22"/>
                <w:szCs w:val="22"/>
              </w:rPr>
            </w:pPr>
            <w:r>
              <w:rPr>
                <w:rFonts w:ascii="Calibri" w:hAnsi="Calibri" w:cs="Calibri"/>
                <w:sz w:val="22"/>
                <w:szCs w:val="22"/>
              </w:rPr>
              <w:t>1 september 2014</w:t>
            </w:r>
          </w:p>
        </w:tc>
      </w:tr>
      <w:tr w:rsidR="002E0941" w14:paraId="60779167" w14:textId="77777777" w:rsidTr="002E0941">
        <w:trPr>
          <w:tblCellSpacing w:w="15" w:type="dxa"/>
        </w:trPr>
        <w:tc>
          <w:tcPr>
            <w:tcW w:w="1500" w:type="pct"/>
            <w:tcBorders>
              <w:top w:val="nil"/>
              <w:left w:val="nil"/>
              <w:bottom w:val="nil"/>
              <w:right w:val="nil"/>
            </w:tcBorders>
            <w:hideMark/>
          </w:tcPr>
          <w:p w14:paraId="2AFD5952"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458746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E88747A" w14:textId="77777777" w:rsidTr="002E0941">
        <w:trPr>
          <w:tblCellSpacing w:w="15" w:type="dxa"/>
        </w:trPr>
        <w:tc>
          <w:tcPr>
            <w:tcW w:w="1500" w:type="pct"/>
            <w:tcBorders>
              <w:top w:val="nil"/>
              <w:left w:val="nil"/>
              <w:bottom w:val="nil"/>
              <w:right w:val="nil"/>
            </w:tcBorders>
            <w:hideMark/>
          </w:tcPr>
          <w:p w14:paraId="6611F668"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A26D36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07DEDFF" w14:textId="77777777" w:rsidTr="002E0941">
        <w:trPr>
          <w:tblCellSpacing w:w="15" w:type="dxa"/>
        </w:trPr>
        <w:tc>
          <w:tcPr>
            <w:tcW w:w="1500" w:type="pct"/>
            <w:tcBorders>
              <w:top w:val="nil"/>
              <w:left w:val="nil"/>
              <w:bottom w:val="nil"/>
              <w:right w:val="nil"/>
            </w:tcBorders>
            <w:hideMark/>
          </w:tcPr>
          <w:p w14:paraId="73E93B4B"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594975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6166FBC" w14:textId="77777777" w:rsidTr="002E0941">
        <w:trPr>
          <w:tblCellSpacing w:w="15" w:type="dxa"/>
        </w:trPr>
        <w:tc>
          <w:tcPr>
            <w:tcW w:w="1500" w:type="pct"/>
            <w:tcBorders>
              <w:top w:val="nil"/>
              <w:left w:val="nil"/>
              <w:bottom w:val="nil"/>
              <w:right w:val="nil"/>
            </w:tcBorders>
            <w:hideMark/>
          </w:tcPr>
          <w:p w14:paraId="3A2014DF"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BCD828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D36E79D" w14:textId="77777777" w:rsidTr="002E0941">
        <w:trPr>
          <w:tblCellSpacing w:w="15" w:type="dxa"/>
        </w:trPr>
        <w:tc>
          <w:tcPr>
            <w:tcW w:w="1500" w:type="pct"/>
            <w:tcBorders>
              <w:top w:val="nil"/>
              <w:left w:val="nil"/>
              <w:bottom w:val="nil"/>
              <w:right w:val="nil"/>
            </w:tcBorders>
            <w:hideMark/>
          </w:tcPr>
          <w:p w14:paraId="75C9335E"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2C4A69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C4815F8" w14:textId="77777777" w:rsidTr="002E0941">
        <w:trPr>
          <w:tblCellSpacing w:w="15" w:type="dxa"/>
        </w:trPr>
        <w:tc>
          <w:tcPr>
            <w:tcW w:w="1500" w:type="pct"/>
            <w:tcBorders>
              <w:top w:val="nil"/>
              <w:left w:val="nil"/>
              <w:bottom w:val="nil"/>
              <w:right w:val="nil"/>
            </w:tcBorders>
            <w:hideMark/>
          </w:tcPr>
          <w:p w14:paraId="0E602AD6"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A57FB15"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1E5171A4" w14:textId="77777777" w:rsidTr="002E0941">
        <w:trPr>
          <w:tblCellSpacing w:w="15" w:type="dxa"/>
        </w:trPr>
        <w:tc>
          <w:tcPr>
            <w:tcW w:w="1500" w:type="pct"/>
            <w:tcBorders>
              <w:top w:val="nil"/>
              <w:left w:val="nil"/>
              <w:bottom w:val="nil"/>
              <w:right w:val="nil"/>
            </w:tcBorders>
            <w:hideMark/>
          </w:tcPr>
          <w:p w14:paraId="347F8D8E"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C665ED9"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41779F75" w14:textId="77777777" w:rsidTr="002E0941">
        <w:trPr>
          <w:tblCellSpacing w:w="15" w:type="dxa"/>
        </w:trPr>
        <w:tc>
          <w:tcPr>
            <w:tcW w:w="1500" w:type="pct"/>
            <w:tcBorders>
              <w:top w:val="nil"/>
              <w:left w:val="nil"/>
              <w:bottom w:val="nil"/>
              <w:right w:val="nil"/>
            </w:tcBorders>
            <w:hideMark/>
          </w:tcPr>
          <w:p w14:paraId="35816D02"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13FA3B1"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3C5A15D0" w14:textId="77777777" w:rsidTr="002E0941">
        <w:trPr>
          <w:tblCellSpacing w:w="15" w:type="dxa"/>
        </w:trPr>
        <w:tc>
          <w:tcPr>
            <w:tcW w:w="1500" w:type="pct"/>
            <w:tcBorders>
              <w:top w:val="nil"/>
              <w:left w:val="nil"/>
              <w:bottom w:val="nil"/>
              <w:right w:val="nil"/>
            </w:tcBorders>
            <w:hideMark/>
          </w:tcPr>
          <w:p w14:paraId="252D2366"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FB3B601" w14:textId="77777777" w:rsidR="002E0941" w:rsidRDefault="002E0941" w:rsidP="00930070">
            <w:pPr>
              <w:rPr>
                <w:rFonts w:ascii="Calibri" w:hAnsi="Calibri" w:cs="Calibri"/>
                <w:sz w:val="22"/>
                <w:szCs w:val="22"/>
              </w:rPr>
            </w:pPr>
            <w:r>
              <w:rPr>
                <w:rFonts w:ascii="Calibri" w:hAnsi="Calibri" w:cs="Calibri"/>
                <w:sz w:val="22"/>
                <w:szCs w:val="22"/>
              </w:rPr>
              <w:t>aardRelatieVerzending</w:t>
            </w:r>
          </w:p>
        </w:tc>
      </w:tr>
      <w:tr w:rsidR="002E0941" w14:paraId="4F015BE8" w14:textId="77777777" w:rsidTr="002E0941">
        <w:trPr>
          <w:tblCellSpacing w:w="15" w:type="dxa"/>
        </w:trPr>
        <w:tc>
          <w:tcPr>
            <w:tcW w:w="1500" w:type="pct"/>
            <w:tcBorders>
              <w:top w:val="nil"/>
              <w:left w:val="nil"/>
              <w:bottom w:val="nil"/>
              <w:right w:val="nil"/>
            </w:tcBorders>
            <w:hideMark/>
          </w:tcPr>
          <w:p w14:paraId="6703910B"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EE053F3" w14:textId="77777777" w:rsidR="002E0941" w:rsidRDefault="002E0941" w:rsidP="00930070">
            <w:pPr>
              <w:rPr>
                <w:rFonts w:ascii="Calibri" w:hAnsi="Calibri" w:cs="Calibri"/>
                <w:sz w:val="22"/>
                <w:szCs w:val="22"/>
              </w:rPr>
            </w:pPr>
            <w:r>
              <w:rPr>
                <w:rFonts w:ascii="Calibri" w:hAnsi="Calibri" w:cs="Calibri"/>
                <w:sz w:val="22"/>
                <w:szCs w:val="22"/>
              </w:rPr>
              <w:t xml:space="preserve">- "afzender" (het informatieobject is ontvangen van de betrokkene) - "geadresseerde" (het informatieobject is verzonden aan de betrokkene) </w:t>
            </w:r>
          </w:p>
        </w:tc>
      </w:tr>
      <w:tr w:rsidR="002E0941" w14:paraId="111A2A08" w14:textId="77777777" w:rsidTr="002E0941">
        <w:trPr>
          <w:tblCellSpacing w:w="15" w:type="dxa"/>
        </w:trPr>
        <w:tc>
          <w:tcPr>
            <w:tcW w:w="1500" w:type="pct"/>
            <w:tcBorders>
              <w:top w:val="nil"/>
              <w:left w:val="nil"/>
              <w:bottom w:val="nil"/>
              <w:right w:val="nil"/>
            </w:tcBorders>
            <w:hideMark/>
          </w:tcPr>
          <w:p w14:paraId="022FA9D4"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992D59F"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33CB234A" w14:textId="77777777" w:rsidR="002E0941" w:rsidRDefault="002E0941" w:rsidP="00930070">
      <w:pPr>
        <w:pStyle w:val="Kop3"/>
        <w:rPr>
          <w:rFonts w:ascii="Calibri" w:hAnsi="Calibri" w:cs="Calibri"/>
          <w:sz w:val="24"/>
        </w:rPr>
      </w:pPr>
      <w:bookmarkStart w:id="448" w:name="detail_attribute_Model_VERZENDING_Toelic"/>
      <w:bookmarkEnd w:id="448"/>
      <w:r>
        <w:rPr>
          <w:rFonts w:ascii="Calibri" w:hAnsi="Calibri" w:cs="Calibri"/>
        </w:rPr>
        <w:t>Attribuutsoort Toelichting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13247BB" w14:textId="77777777" w:rsidTr="002E0941">
        <w:trPr>
          <w:tblCellSpacing w:w="15" w:type="dxa"/>
        </w:trPr>
        <w:tc>
          <w:tcPr>
            <w:tcW w:w="1500" w:type="pct"/>
            <w:tcBorders>
              <w:top w:val="nil"/>
              <w:left w:val="nil"/>
              <w:bottom w:val="nil"/>
              <w:right w:val="nil"/>
            </w:tcBorders>
            <w:hideMark/>
          </w:tcPr>
          <w:p w14:paraId="13159212"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D917B41" w14:textId="77777777" w:rsidR="002E0941" w:rsidRDefault="002E0941" w:rsidP="00930070">
            <w:pPr>
              <w:rPr>
                <w:rFonts w:ascii="Calibri" w:hAnsi="Calibri" w:cs="Calibri"/>
                <w:sz w:val="22"/>
                <w:szCs w:val="22"/>
              </w:rPr>
            </w:pPr>
            <w:r>
              <w:rPr>
                <w:rFonts w:ascii="Calibri" w:hAnsi="Calibri" w:cs="Calibri"/>
                <w:sz w:val="22"/>
                <w:szCs w:val="22"/>
              </w:rPr>
              <w:t>Toelichting</w:t>
            </w:r>
          </w:p>
        </w:tc>
      </w:tr>
      <w:tr w:rsidR="002E0941" w14:paraId="2CE08F50" w14:textId="77777777" w:rsidTr="002E0941">
        <w:trPr>
          <w:tblCellSpacing w:w="15" w:type="dxa"/>
        </w:trPr>
        <w:tc>
          <w:tcPr>
            <w:tcW w:w="1500" w:type="pct"/>
            <w:tcBorders>
              <w:top w:val="nil"/>
              <w:left w:val="nil"/>
              <w:bottom w:val="nil"/>
              <w:right w:val="nil"/>
            </w:tcBorders>
            <w:hideMark/>
          </w:tcPr>
          <w:p w14:paraId="50F67F9D"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B8A8A19"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99EEC32" w14:textId="77777777" w:rsidTr="002E0941">
        <w:trPr>
          <w:tblCellSpacing w:w="15" w:type="dxa"/>
        </w:trPr>
        <w:tc>
          <w:tcPr>
            <w:tcW w:w="1500" w:type="pct"/>
            <w:tcBorders>
              <w:top w:val="nil"/>
              <w:left w:val="nil"/>
              <w:bottom w:val="nil"/>
              <w:right w:val="nil"/>
            </w:tcBorders>
            <w:hideMark/>
          </w:tcPr>
          <w:p w14:paraId="3DE6CCAD"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A46CFCE" w14:textId="77777777" w:rsidR="002E0941" w:rsidRDefault="002E0941" w:rsidP="00930070">
            <w:pPr>
              <w:rPr>
                <w:rFonts w:ascii="Calibri" w:hAnsi="Calibri" w:cs="Calibri"/>
                <w:sz w:val="22"/>
                <w:szCs w:val="22"/>
              </w:rPr>
            </w:pPr>
            <w:r>
              <w:rPr>
                <w:rFonts w:ascii="Calibri" w:hAnsi="Calibri" w:cs="Calibri"/>
                <w:sz w:val="22"/>
                <w:szCs w:val="22"/>
              </w:rPr>
              <w:t>Verduidelijking van de afzender- of geadresseerde-relatie.</w:t>
            </w:r>
          </w:p>
        </w:tc>
      </w:tr>
      <w:tr w:rsidR="002E0941" w14:paraId="01142F67" w14:textId="77777777" w:rsidTr="002E0941">
        <w:trPr>
          <w:tblCellSpacing w:w="15" w:type="dxa"/>
        </w:trPr>
        <w:tc>
          <w:tcPr>
            <w:tcW w:w="1500" w:type="pct"/>
            <w:tcBorders>
              <w:top w:val="nil"/>
              <w:left w:val="nil"/>
              <w:bottom w:val="nil"/>
              <w:right w:val="nil"/>
            </w:tcBorders>
            <w:hideMark/>
          </w:tcPr>
          <w:p w14:paraId="10D83C9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29A35F1"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646E8D6" w14:textId="77777777" w:rsidTr="002E0941">
        <w:trPr>
          <w:tblCellSpacing w:w="15" w:type="dxa"/>
        </w:trPr>
        <w:tc>
          <w:tcPr>
            <w:tcW w:w="1500" w:type="pct"/>
            <w:tcBorders>
              <w:top w:val="nil"/>
              <w:left w:val="nil"/>
              <w:bottom w:val="nil"/>
              <w:right w:val="nil"/>
            </w:tcBorders>
            <w:hideMark/>
          </w:tcPr>
          <w:p w14:paraId="7E6B3584"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1F10482" w14:textId="77777777" w:rsidR="002E0941" w:rsidRDefault="002E0941" w:rsidP="00930070">
            <w:pPr>
              <w:rPr>
                <w:rFonts w:ascii="Calibri" w:hAnsi="Calibri" w:cs="Calibri"/>
                <w:sz w:val="22"/>
                <w:szCs w:val="22"/>
              </w:rPr>
            </w:pPr>
            <w:r>
              <w:rPr>
                <w:rFonts w:ascii="Calibri" w:hAnsi="Calibri" w:cs="Calibri"/>
                <w:sz w:val="22"/>
                <w:szCs w:val="22"/>
              </w:rPr>
              <w:t>1 september 2014</w:t>
            </w:r>
          </w:p>
        </w:tc>
      </w:tr>
      <w:tr w:rsidR="002E0941" w14:paraId="6C52B0CB" w14:textId="77777777" w:rsidTr="002E0941">
        <w:trPr>
          <w:tblCellSpacing w:w="15" w:type="dxa"/>
        </w:trPr>
        <w:tc>
          <w:tcPr>
            <w:tcW w:w="1500" w:type="pct"/>
            <w:tcBorders>
              <w:top w:val="nil"/>
              <w:left w:val="nil"/>
              <w:bottom w:val="nil"/>
              <w:right w:val="nil"/>
            </w:tcBorders>
            <w:hideMark/>
          </w:tcPr>
          <w:p w14:paraId="295F2C17"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32B39B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0B3FF4E" w14:textId="77777777" w:rsidTr="002E0941">
        <w:trPr>
          <w:tblCellSpacing w:w="15" w:type="dxa"/>
        </w:trPr>
        <w:tc>
          <w:tcPr>
            <w:tcW w:w="1500" w:type="pct"/>
            <w:tcBorders>
              <w:top w:val="nil"/>
              <w:left w:val="nil"/>
              <w:bottom w:val="nil"/>
              <w:right w:val="nil"/>
            </w:tcBorders>
            <w:hideMark/>
          </w:tcPr>
          <w:p w14:paraId="3B55513C"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31A3D7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BF32959" w14:textId="77777777" w:rsidTr="002E0941">
        <w:trPr>
          <w:tblCellSpacing w:w="15" w:type="dxa"/>
        </w:trPr>
        <w:tc>
          <w:tcPr>
            <w:tcW w:w="1500" w:type="pct"/>
            <w:tcBorders>
              <w:top w:val="nil"/>
              <w:left w:val="nil"/>
              <w:bottom w:val="nil"/>
              <w:right w:val="nil"/>
            </w:tcBorders>
            <w:hideMark/>
          </w:tcPr>
          <w:p w14:paraId="0456125B"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50AD75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B2BAD32" w14:textId="77777777" w:rsidTr="002E0941">
        <w:trPr>
          <w:tblCellSpacing w:w="15" w:type="dxa"/>
        </w:trPr>
        <w:tc>
          <w:tcPr>
            <w:tcW w:w="1500" w:type="pct"/>
            <w:tcBorders>
              <w:top w:val="nil"/>
              <w:left w:val="nil"/>
              <w:bottom w:val="nil"/>
              <w:right w:val="nil"/>
            </w:tcBorders>
            <w:hideMark/>
          </w:tcPr>
          <w:p w14:paraId="7A861CF6"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611FD3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31B6D28" w14:textId="77777777" w:rsidTr="002E0941">
        <w:trPr>
          <w:tblCellSpacing w:w="15" w:type="dxa"/>
        </w:trPr>
        <w:tc>
          <w:tcPr>
            <w:tcW w:w="1500" w:type="pct"/>
            <w:tcBorders>
              <w:top w:val="nil"/>
              <w:left w:val="nil"/>
              <w:bottom w:val="nil"/>
              <w:right w:val="nil"/>
            </w:tcBorders>
            <w:hideMark/>
          </w:tcPr>
          <w:p w14:paraId="55A05A4A"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3B49DE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7AFBF1E" w14:textId="77777777" w:rsidTr="002E0941">
        <w:trPr>
          <w:tblCellSpacing w:w="15" w:type="dxa"/>
        </w:trPr>
        <w:tc>
          <w:tcPr>
            <w:tcW w:w="1500" w:type="pct"/>
            <w:tcBorders>
              <w:top w:val="nil"/>
              <w:left w:val="nil"/>
              <w:bottom w:val="nil"/>
              <w:right w:val="nil"/>
            </w:tcBorders>
            <w:hideMark/>
          </w:tcPr>
          <w:p w14:paraId="0E376C21"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F3BE43C"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0DD3CC8C" w14:textId="77777777" w:rsidTr="002E0941">
        <w:trPr>
          <w:tblCellSpacing w:w="15" w:type="dxa"/>
        </w:trPr>
        <w:tc>
          <w:tcPr>
            <w:tcW w:w="1500" w:type="pct"/>
            <w:tcBorders>
              <w:top w:val="nil"/>
              <w:left w:val="nil"/>
              <w:bottom w:val="nil"/>
              <w:right w:val="nil"/>
            </w:tcBorders>
            <w:hideMark/>
          </w:tcPr>
          <w:p w14:paraId="6C43BC56"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D9D124B"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2576B087" w14:textId="77777777" w:rsidTr="002E0941">
        <w:trPr>
          <w:tblCellSpacing w:w="15" w:type="dxa"/>
        </w:trPr>
        <w:tc>
          <w:tcPr>
            <w:tcW w:w="1500" w:type="pct"/>
            <w:tcBorders>
              <w:top w:val="nil"/>
              <w:left w:val="nil"/>
              <w:bottom w:val="nil"/>
              <w:right w:val="nil"/>
            </w:tcBorders>
            <w:hideMark/>
          </w:tcPr>
          <w:p w14:paraId="115ACFBC"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3E00D9A"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54373FE2" w14:textId="77777777" w:rsidTr="002E0941">
        <w:trPr>
          <w:tblCellSpacing w:w="15" w:type="dxa"/>
        </w:trPr>
        <w:tc>
          <w:tcPr>
            <w:tcW w:w="1500" w:type="pct"/>
            <w:tcBorders>
              <w:top w:val="nil"/>
              <w:left w:val="nil"/>
              <w:bottom w:val="nil"/>
              <w:right w:val="nil"/>
            </w:tcBorders>
            <w:hideMark/>
          </w:tcPr>
          <w:p w14:paraId="555EEDE1"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5D8AB7A" w14:textId="77777777" w:rsidR="002E0941" w:rsidRDefault="002E0941" w:rsidP="00930070">
            <w:pPr>
              <w:rPr>
                <w:rFonts w:ascii="Calibri" w:hAnsi="Calibri" w:cs="Calibri"/>
                <w:sz w:val="22"/>
                <w:szCs w:val="22"/>
              </w:rPr>
            </w:pPr>
            <w:r>
              <w:rPr>
                <w:rFonts w:ascii="Calibri" w:hAnsi="Calibri" w:cs="Calibri"/>
                <w:sz w:val="22"/>
                <w:szCs w:val="22"/>
              </w:rPr>
              <w:t>AN200</w:t>
            </w:r>
          </w:p>
        </w:tc>
      </w:tr>
      <w:tr w:rsidR="002E0941" w14:paraId="0EE335F5" w14:textId="77777777" w:rsidTr="002E0941">
        <w:trPr>
          <w:tblCellSpacing w:w="15" w:type="dxa"/>
        </w:trPr>
        <w:tc>
          <w:tcPr>
            <w:tcW w:w="1500" w:type="pct"/>
            <w:tcBorders>
              <w:top w:val="nil"/>
              <w:left w:val="nil"/>
              <w:bottom w:val="nil"/>
              <w:right w:val="nil"/>
            </w:tcBorders>
            <w:hideMark/>
          </w:tcPr>
          <w:p w14:paraId="669AB5C3"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83BF2EC" w14:textId="77777777" w:rsidR="002E0941" w:rsidRDefault="002E0941" w:rsidP="00930070">
            <w:pPr>
              <w:rPr>
                <w:rFonts w:ascii="Calibri" w:hAnsi="Calibri" w:cs="Calibri"/>
                <w:sz w:val="22"/>
                <w:szCs w:val="22"/>
              </w:rPr>
            </w:pPr>
          </w:p>
        </w:tc>
      </w:tr>
      <w:tr w:rsidR="002E0941" w14:paraId="2415F2A0" w14:textId="77777777" w:rsidTr="002E0941">
        <w:trPr>
          <w:tblCellSpacing w:w="15" w:type="dxa"/>
        </w:trPr>
        <w:tc>
          <w:tcPr>
            <w:tcW w:w="1500" w:type="pct"/>
            <w:tcBorders>
              <w:top w:val="nil"/>
              <w:left w:val="nil"/>
              <w:bottom w:val="nil"/>
              <w:right w:val="nil"/>
            </w:tcBorders>
            <w:hideMark/>
          </w:tcPr>
          <w:p w14:paraId="3D99B2E6"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C70F28D"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7909B113" w14:textId="77777777" w:rsidR="002E0941" w:rsidRDefault="002E0941" w:rsidP="00930070">
      <w:pPr>
        <w:pStyle w:val="Kop3"/>
        <w:rPr>
          <w:rFonts w:ascii="Calibri" w:hAnsi="Calibri" w:cs="Calibri"/>
          <w:sz w:val="24"/>
        </w:rPr>
      </w:pPr>
      <w:bookmarkStart w:id="449" w:name="detail_attribute_Model_VERZENDING_Contac"/>
      <w:bookmarkEnd w:id="449"/>
      <w:r>
        <w:rPr>
          <w:rFonts w:ascii="Calibri" w:hAnsi="Calibri" w:cs="Calibri"/>
        </w:rPr>
        <w:t>Attribuutsoort Contactpersoonnaam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F1BC64A" w14:textId="77777777" w:rsidTr="002E0941">
        <w:trPr>
          <w:tblCellSpacing w:w="15" w:type="dxa"/>
        </w:trPr>
        <w:tc>
          <w:tcPr>
            <w:tcW w:w="1500" w:type="pct"/>
            <w:tcBorders>
              <w:top w:val="nil"/>
              <w:left w:val="nil"/>
              <w:bottom w:val="nil"/>
              <w:right w:val="nil"/>
            </w:tcBorders>
            <w:hideMark/>
          </w:tcPr>
          <w:p w14:paraId="03DB14A6"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6B3E9C4" w14:textId="77777777" w:rsidR="002E0941" w:rsidRDefault="002E0941" w:rsidP="00930070">
            <w:pPr>
              <w:rPr>
                <w:rFonts w:ascii="Calibri" w:hAnsi="Calibri" w:cs="Calibri"/>
                <w:sz w:val="22"/>
                <w:szCs w:val="22"/>
              </w:rPr>
            </w:pPr>
            <w:r>
              <w:rPr>
                <w:rFonts w:ascii="Calibri" w:hAnsi="Calibri" w:cs="Calibri"/>
                <w:sz w:val="22"/>
                <w:szCs w:val="22"/>
              </w:rPr>
              <w:t>Contactpersoonnaam</w:t>
            </w:r>
          </w:p>
        </w:tc>
      </w:tr>
      <w:tr w:rsidR="002E0941" w14:paraId="48C2D98A" w14:textId="77777777" w:rsidTr="002E0941">
        <w:trPr>
          <w:tblCellSpacing w:w="15" w:type="dxa"/>
        </w:trPr>
        <w:tc>
          <w:tcPr>
            <w:tcW w:w="1500" w:type="pct"/>
            <w:tcBorders>
              <w:top w:val="nil"/>
              <w:left w:val="nil"/>
              <w:bottom w:val="nil"/>
              <w:right w:val="nil"/>
            </w:tcBorders>
            <w:hideMark/>
          </w:tcPr>
          <w:p w14:paraId="2792E6AB"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9A7E32C"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0F9B66F" w14:textId="77777777" w:rsidTr="002E0941">
        <w:trPr>
          <w:tblCellSpacing w:w="15" w:type="dxa"/>
        </w:trPr>
        <w:tc>
          <w:tcPr>
            <w:tcW w:w="1500" w:type="pct"/>
            <w:tcBorders>
              <w:top w:val="nil"/>
              <w:left w:val="nil"/>
              <w:bottom w:val="nil"/>
              <w:right w:val="nil"/>
            </w:tcBorders>
            <w:hideMark/>
          </w:tcPr>
          <w:p w14:paraId="762052B4"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111BFD9" w14:textId="77777777" w:rsidR="002E0941" w:rsidRDefault="002E0941" w:rsidP="00930070">
            <w:pPr>
              <w:rPr>
                <w:rFonts w:ascii="Calibri" w:hAnsi="Calibri" w:cs="Calibri"/>
                <w:sz w:val="22"/>
                <w:szCs w:val="22"/>
              </w:rPr>
            </w:pPr>
            <w:r>
              <w:rPr>
                <w:rFonts w:ascii="Calibri" w:hAnsi="Calibri" w:cs="Calibri"/>
                <w:sz w:val="22"/>
                <w:szCs w:val="22"/>
              </w:rPr>
              <w:t xml:space="preserve">De opgemaakte naam van de persoon die als aanspreekpunt fungeert voor de BETROKKENE inzake het ontvangen of verzonden INFORMATIEOBJECT. </w:t>
            </w:r>
          </w:p>
        </w:tc>
      </w:tr>
      <w:tr w:rsidR="002E0941" w14:paraId="2C69659F" w14:textId="77777777" w:rsidTr="002E0941">
        <w:trPr>
          <w:tblCellSpacing w:w="15" w:type="dxa"/>
        </w:trPr>
        <w:tc>
          <w:tcPr>
            <w:tcW w:w="1500" w:type="pct"/>
            <w:tcBorders>
              <w:top w:val="nil"/>
              <w:left w:val="nil"/>
              <w:bottom w:val="nil"/>
              <w:right w:val="nil"/>
            </w:tcBorders>
            <w:hideMark/>
          </w:tcPr>
          <w:p w14:paraId="76D8888D"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BFB8D52"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358D4F7" w14:textId="77777777" w:rsidTr="002E0941">
        <w:trPr>
          <w:tblCellSpacing w:w="15" w:type="dxa"/>
        </w:trPr>
        <w:tc>
          <w:tcPr>
            <w:tcW w:w="1500" w:type="pct"/>
            <w:tcBorders>
              <w:top w:val="nil"/>
              <w:left w:val="nil"/>
              <w:bottom w:val="nil"/>
              <w:right w:val="nil"/>
            </w:tcBorders>
            <w:hideMark/>
          </w:tcPr>
          <w:p w14:paraId="626C4EB7"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014A708" w14:textId="77777777" w:rsidR="002E0941" w:rsidRDefault="002E0941" w:rsidP="00930070">
            <w:pPr>
              <w:rPr>
                <w:rFonts w:ascii="Calibri" w:hAnsi="Calibri" w:cs="Calibri"/>
                <w:sz w:val="22"/>
                <w:szCs w:val="22"/>
              </w:rPr>
            </w:pPr>
            <w:r>
              <w:rPr>
                <w:rFonts w:ascii="Calibri" w:hAnsi="Calibri" w:cs="Calibri"/>
                <w:sz w:val="22"/>
                <w:szCs w:val="22"/>
              </w:rPr>
              <w:t>1 september 2014</w:t>
            </w:r>
          </w:p>
        </w:tc>
      </w:tr>
      <w:tr w:rsidR="002E0941" w14:paraId="716BA34C" w14:textId="77777777" w:rsidTr="002E0941">
        <w:trPr>
          <w:tblCellSpacing w:w="15" w:type="dxa"/>
        </w:trPr>
        <w:tc>
          <w:tcPr>
            <w:tcW w:w="1500" w:type="pct"/>
            <w:tcBorders>
              <w:top w:val="nil"/>
              <w:left w:val="nil"/>
              <w:bottom w:val="nil"/>
              <w:right w:val="nil"/>
            </w:tcBorders>
            <w:hideMark/>
          </w:tcPr>
          <w:p w14:paraId="61EEF9B2"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7EE061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90BE8C8" w14:textId="77777777" w:rsidTr="002E0941">
        <w:trPr>
          <w:tblCellSpacing w:w="15" w:type="dxa"/>
        </w:trPr>
        <w:tc>
          <w:tcPr>
            <w:tcW w:w="1500" w:type="pct"/>
            <w:tcBorders>
              <w:top w:val="nil"/>
              <w:left w:val="nil"/>
              <w:bottom w:val="nil"/>
              <w:right w:val="nil"/>
            </w:tcBorders>
            <w:hideMark/>
          </w:tcPr>
          <w:p w14:paraId="496494BE"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2AB19D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F768AE2" w14:textId="77777777" w:rsidTr="002E0941">
        <w:trPr>
          <w:tblCellSpacing w:w="15" w:type="dxa"/>
        </w:trPr>
        <w:tc>
          <w:tcPr>
            <w:tcW w:w="1500" w:type="pct"/>
            <w:tcBorders>
              <w:top w:val="nil"/>
              <w:left w:val="nil"/>
              <w:bottom w:val="nil"/>
              <w:right w:val="nil"/>
            </w:tcBorders>
            <w:hideMark/>
          </w:tcPr>
          <w:p w14:paraId="08EE3506"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574DE0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BFA4575" w14:textId="77777777" w:rsidTr="002E0941">
        <w:trPr>
          <w:tblCellSpacing w:w="15" w:type="dxa"/>
        </w:trPr>
        <w:tc>
          <w:tcPr>
            <w:tcW w:w="1500" w:type="pct"/>
            <w:tcBorders>
              <w:top w:val="nil"/>
              <w:left w:val="nil"/>
              <w:bottom w:val="nil"/>
              <w:right w:val="nil"/>
            </w:tcBorders>
            <w:hideMark/>
          </w:tcPr>
          <w:p w14:paraId="61BADFDC"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92ADA0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9C15ABA" w14:textId="77777777" w:rsidTr="002E0941">
        <w:trPr>
          <w:tblCellSpacing w:w="15" w:type="dxa"/>
        </w:trPr>
        <w:tc>
          <w:tcPr>
            <w:tcW w:w="1500" w:type="pct"/>
            <w:tcBorders>
              <w:top w:val="nil"/>
              <w:left w:val="nil"/>
              <w:bottom w:val="nil"/>
              <w:right w:val="nil"/>
            </w:tcBorders>
            <w:hideMark/>
          </w:tcPr>
          <w:p w14:paraId="2B478554"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1D2A99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32B80E8" w14:textId="77777777" w:rsidTr="002E0941">
        <w:trPr>
          <w:tblCellSpacing w:w="15" w:type="dxa"/>
        </w:trPr>
        <w:tc>
          <w:tcPr>
            <w:tcW w:w="1500" w:type="pct"/>
            <w:tcBorders>
              <w:top w:val="nil"/>
              <w:left w:val="nil"/>
              <w:bottom w:val="nil"/>
              <w:right w:val="nil"/>
            </w:tcBorders>
            <w:hideMark/>
          </w:tcPr>
          <w:p w14:paraId="49C26D0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2DEA9F9"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506800E5" w14:textId="77777777" w:rsidTr="002E0941">
        <w:trPr>
          <w:tblCellSpacing w:w="15" w:type="dxa"/>
        </w:trPr>
        <w:tc>
          <w:tcPr>
            <w:tcW w:w="1500" w:type="pct"/>
            <w:tcBorders>
              <w:top w:val="nil"/>
              <w:left w:val="nil"/>
              <w:bottom w:val="nil"/>
              <w:right w:val="nil"/>
            </w:tcBorders>
            <w:hideMark/>
          </w:tcPr>
          <w:p w14:paraId="66FD411C"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CB7C0B1"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0FAF57C1" w14:textId="77777777" w:rsidTr="002E0941">
        <w:trPr>
          <w:tblCellSpacing w:w="15" w:type="dxa"/>
        </w:trPr>
        <w:tc>
          <w:tcPr>
            <w:tcW w:w="1500" w:type="pct"/>
            <w:tcBorders>
              <w:top w:val="nil"/>
              <w:left w:val="nil"/>
              <w:bottom w:val="nil"/>
              <w:right w:val="nil"/>
            </w:tcBorders>
            <w:hideMark/>
          </w:tcPr>
          <w:p w14:paraId="40F72CAE"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579E0BB"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06026B5B" w14:textId="77777777" w:rsidTr="002E0941">
        <w:trPr>
          <w:tblCellSpacing w:w="15" w:type="dxa"/>
        </w:trPr>
        <w:tc>
          <w:tcPr>
            <w:tcW w:w="1500" w:type="pct"/>
            <w:tcBorders>
              <w:top w:val="nil"/>
              <w:left w:val="nil"/>
              <w:bottom w:val="nil"/>
              <w:right w:val="nil"/>
            </w:tcBorders>
            <w:hideMark/>
          </w:tcPr>
          <w:p w14:paraId="54C63737"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3412A59" w14:textId="77777777" w:rsidR="002E0941" w:rsidRDefault="002E0941" w:rsidP="00930070">
            <w:pPr>
              <w:rPr>
                <w:rFonts w:ascii="Calibri" w:hAnsi="Calibri" w:cs="Calibri"/>
                <w:sz w:val="22"/>
                <w:szCs w:val="22"/>
              </w:rPr>
            </w:pPr>
            <w:r>
              <w:rPr>
                <w:rFonts w:ascii="Calibri" w:hAnsi="Calibri" w:cs="Calibri"/>
                <w:sz w:val="22"/>
                <w:szCs w:val="22"/>
              </w:rPr>
              <w:t>AN40</w:t>
            </w:r>
          </w:p>
        </w:tc>
      </w:tr>
      <w:tr w:rsidR="002E0941" w14:paraId="5B8F5402" w14:textId="77777777" w:rsidTr="002E0941">
        <w:trPr>
          <w:tblCellSpacing w:w="15" w:type="dxa"/>
        </w:trPr>
        <w:tc>
          <w:tcPr>
            <w:tcW w:w="1500" w:type="pct"/>
            <w:tcBorders>
              <w:top w:val="nil"/>
              <w:left w:val="nil"/>
              <w:bottom w:val="nil"/>
              <w:right w:val="nil"/>
            </w:tcBorders>
            <w:hideMark/>
          </w:tcPr>
          <w:p w14:paraId="25DD3F6D"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3D7095F" w14:textId="77777777" w:rsidR="002E0941" w:rsidRDefault="002E0941" w:rsidP="00930070">
            <w:pPr>
              <w:rPr>
                <w:rFonts w:ascii="Calibri" w:hAnsi="Calibri" w:cs="Calibri"/>
                <w:sz w:val="22"/>
                <w:szCs w:val="22"/>
              </w:rPr>
            </w:pPr>
            <w:r>
              <w:rPr>
                <w:rFonts w:ascii="Calibri" w:hAnsi="Calibri" w:cs="Calibri"/>
                <w:sz w:val="22"/>
                <w:szCs w:val="22"/>
              </w:rPr>
              <w:t>alle alfanumerieke tekens</w:t>
            </w:r>
          </w:p>
        </w:tc>
      </w:tr>
      <w:tr w:rsidR="002E0941" w14:paraId="5F4FA07C" w14:textId="77777777" w:rsidTr="002E0941">
        <w:trPr>
          <w:tblCellSpacing w:w="15" w:type="dxa"/>
        </w:trPr>
        <w:tc>
          <w:tcPr>
            <w:tcW w:w="1500" w:type="pct"/>
            <w:tcBorders>
              <w:top w:val="nil"/>
              <w:left w:val="nil"/>
              <w:bottom w:val="nil"/>
              <w:right w:val="nil"/>
            </w:tcBorders>
            <w:hideMark/>
          </w:tcPr>
          <w:p w14:paraId="2496AA0B"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3062F41"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0CCCA70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6DC84E6" w14:textId="77777777" w:rsidTr="002E0941">
        <w:trPr>
          <w:tblCellSpacing w:w="15" w:type="dxa"/>
        </w:trPr>
        <w:tc>
          <w:tcPr>
            <w:tcW w:w="1500" w:type="pct"/>
            <w:tcBorders>
              <w:top w:val="nil"/>
              <w:left w:val="nil"/>
              <w:bottom w:val="nil"/>
              <w:right w:val="nil"/>
            </w:tcBorders>
            <w:hideMark/>
          </w:tcPr>
          <w:p w14:paraId="2230027F"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4E33F52"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FF0FE06" w14:textId="77777777" w:rsidTr="002E0941">
        <w:trPr>
          <w:tblCellSpacing w:w="15" w:type="dxa"/>
        </w:trPr>
        <w:tc>
          <w:tcPr>
            <w:tcW w:w="250" w:type="pct"/>
            <w:tcBorders>
              <w:top w:val="nil"/>
              <w:left w:val="nil"/>
              <w:bottom w:val="nil"/>
              <w:right w:val="nil"/>
            </w:tcBorders>
            <w:hideMark/>
          </w:tcPr>
          <w:p w14:paraId="4D012FD7"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195191B" w14:textId="77777777" w:rsidR="002E0941" w:rsidRDefault="002E0941" w:rsidP="00930070">
            <w:pPr>
              <w:rPr>
                <w:rFonts w:ascii="Calibri" w:hAnsi="Calibri" w:cs="Calibri"/>
                <w:sz w:val="22"/>
                <w:szCs w:val="22"/>
              </w:rPr>
            </w:pPr>
            <w:r>
              <w:rPr>
                <w:rFonts w:ascii="Calibri" w:hAnsi="Calibri" w:cs="Calibri"/>
                <w:sz w:val="22"/>
                <w:szCs w:val="22"/>
              </w:rPr>
              <w:t xml:space="preserve">Het gaat om de naam van de contactpersoon van een externe betrokkene, indien als zodanig vermeld op het ontvangen of te verzenden document, zoals bijvoorbeeld van het bedrijf dat een vergunningaanvraag indient en de persoon die op de vergunningaanvraag een andere persoon als contactpersoon heeft vermeld. </w:t>
            </w:r>
          </w:p>
        </w:tc>
      </w:tr>
    </w:tbl>
    <w:bookmarkEnd w:id="442"/>
    <w:p w14:paraId="2B4DDE29" w14:textId="77777777" w:rsidR="002E0941" w:rsidRDefault="002E0941" w:rsidP="00930070">
      <w:pPr>
        <w:pStyle w:val="Kop3"/>
        <w:rPr>
          <w:rFonts w:ascii="Calibri" w:hAnsi="Calibri" w:cs="Calibri"/>
          <w:sz w:val="24"/>
        </w:rPr>
      </w:pPr>
      <w:r>
        <w:rPr>
          <w:rFonts w:ascii="Calibri" w:hAnsi="Calibri" w:cs="Calibri"/>
        </w:rPr>
        <w:t>Gegevensgroeptype Afwijkend binnenlands correspondentieadres verzending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AEF95D3" w14:textId="77777777" w:rsidTr="002E0941">
        <w:trPr>
          <w:tblCellSpacing w:w="15" w:type="dxa"/>
        </w:trPr>
        <w:tc>
          <w:tcPr>
            <w:tcW w:w="1500" w:type="pct"/>
            <w:tcBorders>
              <w:top w:val="nil"/>
              <w:left w:val="nil"/>
              <w:bottom w:val="nil"/>
              <w:right w:val="nil"/>
            </w:tcBorders>
            <w:hideMark/>
          </w:tcPr>
          <w:p w14:paraId="6550844A"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CEFE9F7" w14:textId="77777777" w:rsidR="002E0941" w:rsidRDefault="002E0941" w:rsidP="00930070">
            <w:pPr>
              <w:rPr>
                <w:rFonts w:ascii="Calibri" w:hAnsi="Calibri" w:cs="Calibri"/>
                <w:sz w:val="22"/>
                <w:szCs w:val="22"/>
              </w:rPr>
            </w:pPr>
            <w:r>
              <w:rPr>
                <w:rFonts w:ascii="Calibri" w:hAnsi="Calibri" w:cs="Calibri"/>
                <w:sz w:val="22"/>
                <w:szCs w:val="22"/>
              </w:rPr>
              <w:t>Afwijkend binnenlands correspondentieadres verzending</w:t>
            </w:r>
          </w:p>
        </w:tc>
      </w:tr>
      <w:tr w:rsidR="002E0941" w14:paraId="20D23C70" w14:textId="77777777" w:rsidTr="002E0941">
        <w:trPr>
          <w:tblCellSpacing w:w="15" w:type="dxa"/>
        </w:trPr>
        <w:tc>
          <w:tcPr>
            <w:tcW w:w="1500" w:type="pct"/>
            <w:tcBorders>
              <w:top w:val="nil"/>
              <w:left w:val="nil"/>
              <w:bottom w:val="nil"/>
              <w:right w:val="nil"/>
            </w:tcBorders>
            <w:hideMark/>
          </w:tcPr>
          <w:p w14:paraId="5453AB79"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8E6297C"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B9D2792" w14:textId="77777777" w:rsidTr="002E0941">
        <w:trPr>
          <w:tblCellSpacing w:w="15" w:type="dxa"/>
        </w:trPr>
        <w:tc>
          <w:tcPr>
            <w:tcW w:w="1500" w:type="pct"/>
            <w:tcBorders>
              <w:top w:val="nil"/>
              <w:left w:val="nil"/>
              <w:bottom w:val="nil"/>
              <w:right w:val="nil"/>
            </w:tcBorders>
            <w:hideMark/>
          </w:tcPr>
          <w:p w14:paraId="3C65459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42C8954" w14:textId="77777777" w:rsidR="002E0941" w:rsidRDefault="002E0941" w:rsidP="00930070">
            <w:pPr>
              <w:rPr>
                <w:rFonts w:ascii="Calibri" w:hAnsi="Calibri" w:cs="Calibri"/>
                <w:sz w:val="22"/>
                <w:szCs w:val="22"/>
              </w:rPr>
            </w:pPr>
            <w:r>
              <w:rPr>
                <w:rFonts w:ascii="Calibri" w:hAnsi="Calibri" w:cs="Calibri"/>
                <w:sz w:val="22"/>
                <w:szCs w:val="22"/>
              </w:rPr>
              <w:t xml:space="preserve">Het correspondentieadres, betreffende een adresseerbaar object, van de BETROKKENE, zijnde afzender of geadresseerde, zoals vermeld in het ontvangen of verzonden INFORMATIEOBJECT indien dat afwijkt van het reguliere binnenlandse correspondentieadres van BETROKKENE. </w:t>
            </w:r>
          </w:p>
        </w:tc>
      </w:tr>
      <w:tr w:rsidR="002E0941" w14:paraId="4115B912" w14:textId="77777777" w:rsidTr="002E0941">
        <w:trPr>
          <w:tblCellSpacing w:w="15" w:type="dxa"/>
        </w:trPr>
        <w:tc>
          <w:tcPr>
            <w:tcW w:w="1500" w:type="pct"/>
            <w:tcBorders>
              <w:top w:val="nil"/>
              <w:left w:val="nil"/>
              <w:bottom w:val="nil"/>
              <w:right w:val="nil"/>
            </w:tcBorders>
            <w:hideMark/>
          </w:tcPr>
          <w:p w14:paraId="2703CD87"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7F08471"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EE411DD" w14:textId="77777777" w:rsidTr="002E0941">
        <w:trPr>
          <w:tblCellSpacing w:w="15" w:type="dxa"/>
        </w:trPr>
        <w:tc>
          <w:tcPr>
            <w:tcW w:w="1500" w:type="pct"/>
            <w:tcBorders>
              <w:top w:val="nil"/>
              <w:left w:val="nil"/>
              <w:bottom w:val="nil"/>
              <w:right w:val="nil"/>
            </w:tcBorders>
            <w:hideMark/>
          </w:tcPr>
          <w:p w14:paraId="7969AF18"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66F1777" w14:textId="77777777" w:rsidR="002E0941" w:rsidRDefault="002E0941" w:rsidP="00930070">
            <w:pPr>
              <w:rPr>
                <w:rFonts w:ascii="Calibri" w:hAnsi="Calibri" w:cs="Calibri"/>
                <w:sz w:val="22"/>
                <w:szCs w:val="22"/>
              </w:rPr>
            </w:pPr>
            <w:r>
              <w:rPr>
                <w:rFonts w:ascii="Calibri" w:hAnsi="Calibri" w:cs="Calibri"/>
                <w:sz w:val="22"/>
                <w:szCs w:val="22"/>
              </w:rPr>
              <w:t>1 september 2014</w:t>
            </w:r>
          </w:p>
        </w:tc>
      </w:tr>
      <w:tr w:rsidR="002E0941" w14:paraId="0456130B" w14:textId="77777777" w:rsidTr="002E0941">
        <w:trPr>
          <w:tblCellSpacing w:w="15" w:type="dxa"/>
        </w:trPr>
        <w:tc>
          <w:tcPr>
            <w:tcW w:w="1500" w:type="pct"/>
            <w:tcBorders>
              <w:top w:val="nil"/>
              <w:left w:val="nil"/>
              <w:bottom w:val="nil"/>
              <w:right w:val="nil"/>
            </w:tcBorders>
            <w:hideMark/>
          </w:tcPr>
          <w:p w14:paraId="1E8E18C3"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C58C3A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C0EB438" w14:textId="77777777" w:rsidTr="002E0941">
        <w:trPr>
          <w:tblCellSpacing w:w="15" w:type="dxa"/>
        </w:trPr>
        <w:tc>
          <w:tcPr>
            <w:tcW w:w="1500" w:type="pct"/>
            <w:tcBorders>
              <w:top w:val="nil"/>
              <w:left w:val="nil"/>
              <w:bottom w:val="nil"/>
              <w:right w:val="nil"/>
            </w:tcBorders>
            <w:hideMark/>
          </w:tcPr>
          <w:p w14:paraId="752543C4"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1A5ADF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F9BA150" w14:textId="77777777" w:rsidTr="002E0941">
        <w:trPr>
          <w:tblCellSpacing w:w="15" w:type="dxa"/>
        </w:trPr>
        <w:tc>
          <w:tcPr>
            <w:tcW w:w="1500" w:type="pct"/>
            <w:tcBorders>
              <w:top w:val="nil"/>
              <w:left w:val="nil"/>
              <w:bottom w:val="nil"/>
              <w:right w:val="nil"/>
            </w:tcBorders>
            <w:hideMark/>
          </w:tcPr>
          <w:p w14:paraId="1B248EA1"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480788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01067F0" w14:textId="77777777" w:rsidTr="002E0941">
        <w:trPr>
          <w:tblCellSpacing w:w="15" w:type="dxa"/>
        </w:trPr>
        <w:tc>
          <w:tcPr>
            <w:tcW w:w="1500" w:type="pct"/>
            <w:tcBorders>
              <w:top w:val="nil"/>
              <w:left w:val="nil"/>
              <w:bottom w:val="nil"/>
              <w:right w:val="nil"/>
            </w:tcBorders>
            <w:hideMark/>
          </w:tcPr>
          <w:p w14:paraId="0088599A"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9E20CC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4C43108" w14:textId="77777777" w:rsidTr="002E0941">
        <w:trPr>
          <w:tblCellSpacing w:w="15" w:type="dxa"/>
        </w:trPr>
        <w:tc>
          <w:tcPr>
            <w:tcW w:w="1500" w:type="pct"/>
            <w:tcBorders>
              <w:top w:val="nil"/>
              <w:left w:val="nil"/>
              <w:bottom w:val="nil"/>
              <w:right w:val="nil"/>
            </w:tcBorders>
            <w:hideMark/>
          </w:tcPr>
          <w:p w14:paraId="50703206"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B3BEB70"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EBCC5AE" w14:textId="77777777" w:rsidTr="002E0941">
        <w:trPr>
          <w:tblCellSpacing w:w="15" w:type="dxa"/>
        </w:trPr>
        <w:tc>
          <w:tcPr>
            <w:tcW w:w="1500" w:type="pct"/>
            <w:tcBorders>
              <w:top w:val="nil"/>
              <w:left w:val="nil"/>
              <w:bottom w:val="nil"/>
              <w:right w:val="nil"/>
            </w:tcBorders>
            <w:hideMark/>
          </w:tcPr>
          <w:p w14:paraId="3599D7CC"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9F8896B"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1D27C301" w14:textId="77777777" w:rsidTr="002E0941">
        <w:trPr>
          <w:tblCellSpacing w:w="15" w:type="dxa"/>
        </w:trPr>
        <w:tc>
          <w:tcPr>
            <w:tcW w:w="1500" w:type="pct"/>
            <w:tcBorders>
              <w:top w:val="nil"/>
              <w:left w:val="nil"/>
              <w:bottom w:val="nil"/>
              <w:right w:val="nil"/>
            </w:tcBorders>
            <w:hideMark/>
          </w:tcPr>
          <w:p w14:paraId="2AF88F0F"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C950D31"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5BBF358A" w14:textId="77777777" w:rsidTr="002E0941">
        <w:trPr>
          <w:tblCellSpacing w:w="15" w:type="dxa"/>
        </w:trPr>
        <w:tc>
          <w:tcPr>
            <w:tcW w:w="1500" w:type="pct"/>
            <w:tcBorders>
              <w:top w:val="nil"/>
              <w:left w:val="nil"/>
              <w:bottom w:val="nil"/>
              <w:right w:val="nil"/>
            </w:tcBorders>
            <w:hideMark/>
          </w:tcPr>
          <w:p w14:paraId="1970CBAB"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7420B7B" w14:textId="77777777" w:rsidR="002E0941" w:rsidRDefault="002E0941" w:rsidP="00930070">
            <w:pPr>
              <w:rPr>
                <w:rFonts w:ascii="Calibri" w:hAnsi="Calibri" w:cs="Calibri"/>
                <w:sz w:val="22"/>
                <w:szCs w:val="22"/>
              </w:rPr>
            </w:pPr>
            <w:r>
              <w:rPr>
                <w:rFonts w:ascii="Calibri" w:hAnsi="Calibri" w:cs="Calibri"/>
                <w:sz w:val="22"/>
                <w:szCs w:val="22"/>
              </w:rPr>
              <w:t xml:space="preserve">Het groepattribuutsoort heeft alleen waarden indien de gegevens afwijken van het binnenlands correspondentieadres van BETROKKENE. Indien het groepattribuutsoort waarden heeft dan zijn de groepattributen 'Afwijkend correspondentie postadres' en 'Afwijkend buitenlands correspondentieadres' niet van een waarde voorzien. </w:t>
            </w:r>
          </w:p>
        </w:tc>
      </w:tr>
    </w:tbl>
    <w:p w14:paraId="5175D06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4B1208E" w14:textId="77777777" w:rsidTr="002E0941">
        <w:trPr>
          <w:tblCellSpacing w:w="15" w:type="dxa"/>
        </w:trPr>
        <w:tc>
          <w:tcPr>
            <w:tcW w:w="1500" w:type="pct"/>
            <w:tcBorders>
              <w:top w:val="nil"/>
              <w:left w:val="nil"/>
              <w:bottom w:val="nil"/>
              <w:right w:val="nil"/>
            </w:tcBorders>
            <w:hideMark/>
          </w:tcPr>
          <w:p w14:paraId="2FC85D54"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0A3AB48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20147DA" w14:textId="77777777" w:rsidTr="002E0941">
        <w:trPr>
          <w:tblCellSpacing w:w="15" w:type="dxa"/>
        </w:trPr>
        <w:tc>
          <w:tcPr>
            <w:tcW w:w="250" w:type="pct"/>
            <w:tcBorders>
              <w:top w:val="nil"/>
              <w:left w:val="nil"/>
              <w:bottom w:val="nil"/>
              <w:right w:val="nil"/>
            </w:tcBorders>
            <w:hideMark/>
          </w:tcPr>
          <w:p w14:paraId="092CDA84"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8C7BF44" w14:textId="77777777" w:rsidR="002E0941" w:rsidRDefault="002E0941" w:rsidP="00930070">
            <w:pPr>
              <w:rPr>
                <w:rFonts w:ascii="Calibri" w:hAnsi="Calibri" w:cs="Calibri"/>
                <w:sz w:val="22"/>
                <w:szCs w:val="22"/>
              </w:rPr>
            </w:pPr>
            <w:r>
              <w:rPr>
                <w:rFonts w:ascii="Calibri" w:hAnsi="Calibri" w:cs="Calibri"/>
                <w:sz w:val="22"/>
                <w:szCs w:val="22"/>
              </w:rPr>
              <w:t xml:space="preserve">Het gaat hier om het correspondentieadres, zoals vermeld in het ontvangen of verzonden INFORMATIEOBJECT, indien dit een binnenlands adres betreft en afwijkt van het correspondentieadres zoals dat van BETROKKENE bekend is. Dit correspondentieadres betreft een adres van een adresseerbaarobject in Nederland, geen postadres. De gegevens zijn ontleend aan de objecttypen ADRESSEERBAAR OBJECT AANDUIDING, OPENBARE RUIMTE en WOONPLAATS in het RSGB. </w:t>
            </w:r>
          </w:p>
        </w:tc>
      </w:tr>
    </w:tbl>
    <w:p w14:paraId="462E6038"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Huisnummer van gegevensgroeptype Afwijkend binnenlands correspondentieadres verzending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0686154" w14:textId="77777777" w:rsidTr="002E0941">
        <w:trPr>
          <w:gridAfter w:val="1"/>
          <w:wAfter w:w="6539" w:type="dxa"/>
          <w:tblCellSpacing w:w="15" w:type="dxa"/>
        </w:trPr>
        <w:tc>
          <w:tcPr>
            <w:tcW w:w="0" w:type="auto"/>
            <w:tcBorders>
              <w:top w:val="nil"/>
              <w:left w:val="nil"/>
              <w:bottom w:val="nil"/>
              <w:right w:val="nil"/>
            </w:tcBorders>
            <w:hideMark/>
          </w:tcPr>
          <w:p w14:paraId="7C2E1F01" w14:textId="77777777" w:rsidR="002E0941" w:rsidRDefault="002E0941" w:rsidP="00930070">
            <w:pPr>
              <w:rPr>
                <w:rFonts w:ascii="Calibri" w:hAnsi="Calibri" w:cs="Calibri"/>
              </w:rPr>
            </w:pPr>
          </w:p>
        </w:tc>
      </w:tr>
      <w:tr w:rsidR="002E0941" w14:paraId="0CAF8706" w14:textId="77777777" w:rsidTr="002E0941">
        <w:trPr>
          <w:tblCellSpacing w:w="15" w:type="dxa"/>
        </w:trPr>
        <w:tc>
          <w:tcPr>
            <w:tcW w:w="1500" w:type="pct"/>
            <w:tcBorders>
              <w:top w:val="nil"/>
              <w:left w:val="nil"/>
              <w:bottom w:val="nil"/>
              <w:right w:val="nil"/>
            </w:tcBorders>
            <w:hideMark/>
          </w:tcPr>
          <w:p w14:paraId="0F6A7FA7"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3AFDCA0" w14:textId="77777777" w:rsidR="002E0941" w:rsidRDefault="002E0941" w:rsidP="00930070">
            <w:pPr>
              <w:rPr>
                <w:rFonts w:ascii="Calibri" w:hAnsi="Calibri" w:cs="Calibri"/>
                <w:sz w:val="22"/>
                <w:szCs w:val="22"/>
              </w:rPr>
            </w:pPr>
            <w:r>
              <w:rPr>
                <w:rFonts w:ascii="Calibri" w:hAnsi="Calibri" w:cs="Calibri"/>
                <w:sz w:val="22"/>
                <w:szCs w:val="22"/>
              </w:rPr>
              <w:t>Huisnummer</w:t>
            </w:r>
          </w:p>
        </w:tc>
      </w:tr>
      <w:tr w:rsidR="002E0941" w14:paraId="659BD952" w14:textId="77777777" w:rsidTr="002E0941">
        <w:trPr>
          <w:tblCellSpacing w:w="15" w:type="dxa"/>
        </w:trPr>
        <w:tc>
          <w:tcPr>
            <w:tcW w:w="1500" w:type="pct"/>
            <w:tcBorders>
              <w:top w:val="nil"/>
              <w:left w:val="nil"/>
              <w:bottom w:val="nil"/>
              <w:right w:val="nil"/>
            </w:tcBorders>
            <w:hideMark/>
          </w:tcPr>
          <w:p w14:paraId="44DB9AB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7CA43E7" w14:textId="77777777" w:rsidR="002E0941" w:rsidRDefault="002E0941" w:rsidP="00930070">
            <w:pPr>
              <w:rPr>
                <w:rFonts w:ascii="Calibri" w:hAnsi="Calibri" w:cs="Calibri"/>
                <w:sz w:val="22"/>
                <w:szCs w:val="22"/>
              </w:rPr>
            </w:pPr>
            <w:r>
              <w:rPr>
                <w:rFonts w:ascii="Calibri" w:hAnsi="Calibri" w:cs="Calibri"/>
                <w:sz w:val="22"/>
                <w:szCs w:val="22"/>
              </w:rPr>
              <w:t>RSGB</w:t>
            </w:r>
          </w:p>
        </w:tc>
      </w:tr>
      <w:tr w:rsidR="002E0941" w14:paraId="5EAE01FA" w14:textId="77777777" w:rsidTr="002E0941">
        <w:trPr>
          <w:tblCellSpacing w:w="15" w:type="dxa"/>
        </w:trPr>
        <w:tc>
          <w:tcPr>
            <w:tcW w:w="1500" w:type="pct"/>
            <w:tcBorders>
              <w:top w:val="nil"/>
              <w:left w:val="nil"/>
              <w:bottom w:val="nil"/>
              <w:right w:val="nil"/>
            </w:tcBorders>
            <w:hideMark/>
          </w:tcPr>
          <w:p w14:paraId="26ED07EA"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E556FC6" w14:textId="77777777" w:rsidR="002E0941" w:rsidRDefault="002E0941" w:rsidP="00930070">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nummering. </w:t>
            </w:r>
          </w:p>
        </w:tc>
      </w:tr>
      <w:tr w:rsidR="002E0941" w14:paraId="6B8618DC" w14:textId="77777777" w:rsidTr="002E0941">
        <w:trPr>
          <w:tblCellSpacing w:w="15" w:type="dxa"/>
        </w:trPr>
        <w:tc>
          <w:tcPr>
            <w:tcW w:w="1500" w:type="pct"/>
            <w:tcBorders>
              <w:top w:val="nil"/>
              <w:left w:val="nil"/>
              <w:bottom w:val="nil"/>
              <w:right w:val="nil"/>
            </w:tcBorders>
            <w:hideMark/>
          </w:tcPr>
          <w:p w14:paraId="548EC82F"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4A2904A" w14:textId="77777777" w:rsidR="002E0941" w:rsidRDefault="002E0941" w:rsidP="00930070">
            <w:pPr>
              <w:rPr>
                <w:rFonts w:ascii="Calibri" w:hAnsi="Calibri" w:cs="Calibri"/>
                <w:sz w:val="22"/>
                <w:szCs w:val="22"/>
              </w:rPr>
            </w:pPr>
            <w:r>
              <w:rPr>
                <w:rFonts w:ascii="Calibri" w:hAnsi="Calibri" w:cs="Calibri"/>
                <w:sz w:val="22"/>
                <w:szCs w:val="22"/>
              </w:rPr>
              <w:t>RSGB</w:t>
            </w:r>
          </w:p>
        </w:tc>
      </w:tr>
      <w:tr w:rsidR="002E0941" w14:paraId="7C471B14" w14:textId="77777777" w:rsidTr="002E0941">
        <w:trPr>
          <w:tblCellSpacing w:w="15" w:type="dxa"/>
        </w:trPr>
        <w:tc>
          <w:tcPr>
            <w:tcW w:w="1500" w:type="pct"/>
            <w:tcBorders>
              <w:top w:val="nil"/>
              <w:left w:val="nil"/>
              <w:bottom w:val="nil"/>
              <w:right w:val="nil"/>
            </w:tcBorders>
            <w:hideMark/>
          </w:tcPr>
          <w:p w14:paraId="12748FAF"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CB8E573"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12C7E6C1" w14:textId="77777777" w:rsidTr="002E0941">
        <w:trPr>
          <w:tblCellSpacing w:w="15" w:type="dxa"/>
        </w:trPr>
        <w:tc>
          <w:tcPr>
            <w:tcW w:w="1500" w:type="pct"/>
            <w:tcBorders>
              <w:top w:val="nil"/>
              <w:left w:val="nil"/>
              <w:bottom w:val="nil"/>
              <w:right w:val="nil"/>
            </w:tcBorders>
            <w:hideMark/>
          </w:tcPr>
          <w:p w14:paraId="4EE6D835"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901528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0C80B4F" w14:textId="77777777" w:rsidTr="002E0941">
        <w:trPr>
          <w:tblCellSpacing w:w="15" w:type="dxa"/>
        </w:trPr>
        <w:tc>
          <w:tcPr>
            <w:tcW w:w="1500" w:type="pct"/>
            <w:tcBorders>
              <w:top w:val="nil"/>
              <w:left w:val="nil"/>
              <w:bottom w:val="nil"/>
              <w:right w:val="nil"/>
            </w:tcBorders>
            <w:hideMark/>
          </w:tcPr>
          <w:p w14:paraId="19EC2832"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3CED4D7"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455C4809" w14:textId="77777777" w:rsidTr="002E0941">
        <w:trPr>
          <w:tblCellSpacing w:w="15" w:type="dxa"/>
        </w:trPr>
        <w:tc>
          <w:tcPr>
            <w:tcW w:w="1500" w:type="pct"/>
            <w:tcBorders>
              <w:top w:val="nil"/>
              <w:left w:val="nil"/>
              <w:bottom w:val="nil"/>
              <w:right w:val="nil"/>
            </w:tcBorders>
            <w:hideMark/>
          </w:tcPr>
          <w:p w14:paraId="156688F4"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9A0B569"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4ACBE03" w14:textId="77777777" w:rsidTr="002E0941">
        <w:trPr>
          <w:tblCellSpacing w:w="15" w:type="dxa"/>
        </w:trPr>
        <w:tc>
          <w:tcPr>
            <w:tcW w:w="1500" w:type="pct"/>
            <w:tcBorders>
              <w:top w:val="nil"/>
              <w:left w:val="nil"/>
              <w:bottom w:val="nil"/>
              <w:right w:val="nil"/>
            </w:tcBorders>
            <w:hideMark/>
          </w:tcPr>
          <w:p w14:paraId="00445D06"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9B15F95"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46E45ECF" w14:textId="77777777" w:rsidTr="002E0941">
        <w:trPr>
          <w:tblCellSpacing w:w="15" w:type="dxa"/>
        </w:trPr>
        <w:tc>
          <w:tcPr>
            <w:tcW w:w="1500" w:type="pct"/>
            <w:tcBorders>
              <w:top w:val="nil"/>
              <w:left w:val="nil"/>
              <w:bottom w:val="nil"/>
              <w:right w:val="nil"/>
            </w:tcBorders>
            <w:hideMark/>
          </w:tcPr>
          <w:p w14:paraId="720223A5"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71E77BC"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96AE993" w14:textId="77777777" w:rsidTr="002E0941">
        <w:trPr>
          <w:tblCellSpacing w:w="15" w:type="dxa"/>
        </w:trPr>
        <w:tc>
          <w:tcPr>
            <w:tcW w:w="1500" w:type="pct"/>
            <w:tcBorders>
              <w:top w:val="nil"/>
              <w:left w:val="nil"/>
              <w:bottom w:val="nil"/>
              <w:right w:val="nil"/>
            </w:tcBorders>
            <w:hideMark/>
          </w:tcPr>
          <w:p w14:paraId="4215FA2D"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02B550E"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2C54F1B3" w14:textId="77777777" w:rsidTr="002E0941">
        <w:trPr>
          <w:tblCellSpacing w:w="15" w:type="dxa"/>
        </w:trPr>
        <w:tc>
          <w:tcPr>
            <w:tcW w:w="1500" w:type="pct"/>
            <w:tcBorders>
              <w:top w:val="nil"/>
              <w:left w:val="nil"/>
              <w:bottom w:val="nil"/>
              <w:right w:val="nil"/>
            </w:tcBorders>
            <w:hideMark/>
          </w:tcPr>
          <w:p w14:paraId="158FB766"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57B756F" w14:textId="77777777" w:rsidR="002E0941" w:rsidRDefault="002E0941" w:rsidP="00930070">
            <w:pPr>
              <w:rPr>
                <w:rFonts w:ascii="Calibri" w:hAnsi="Calibri" w:cs="Calibri"/>
                <w:sz w:val="22"/>
                <w:szCs w:val="22"/>
              </w:rPr>
            </w:pPr>
            <w:r>
              <w:rPr>
                <w:rFonts w:ascii="Calibri" w:hAnsi="Calibri" w:cs="Calibri"/>
                <w:sz w:val="22"/>
                <w:szCs w:val="22"/>
              </w:rPr>
              <w:t xml:space="preserve">Het betreft een authentiek gegeven indien de adresseerbaar object aanduiding een nummeraanduiding betreft. In andere gevallen betreft het een gemeentelijk kerngegeven. </w:t>
            </w:r>
          </w:p>
        </w:tc>
      </w:tr>
      <w:tr w:rsidR="002E0941" w14:paraId="42A10E66" w14:textId="77777777" w:rsidTr="002E0941">
        <w:trPr>
          <w:tblCellSpacing w:w="15" w:type="dxa"/>
        </w:trPr>
        <w:tc>
          <w:tcPr>
            <w:tcW w:w="1500" w:type="pct"/>
            <w:tcBorders>
              <w:top w:val="nil"/>
              <w:left w:val="nil"/>
              <w:bottom w:val="nil"/>
              <w:right w:val="nil"/>
            </w:tcBorders>
            <w:hideMark/>
          </w:tcPr>
          <w:p w14:paraId="51C939B7"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FB80B95"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7D3D09B6" w14:textId="77777777" w:rsidTr="002E0941">
        <w:trPr>
          <w:tblCellSpacing w:w="15" w:type="dxa"/>
        </w:trPr>
        <w:tc>
          <w:tcPr>
            <w:tcW w:w="1500" w:type="pct"/>
            <w:tcBorders>
              <w:top w:val="nil"/>
              <w:left w:val="nil"/>
              <w:bottom w:val="nil"/>
              <w:right w:val="nil"/>
            </w:tcBorders>
            <w:hideMark/>
          </w:tcPr>
          <w:p w14:paraId="37B22C88"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9633034" w14:textId="77777777" w:rsidR="002E0941" w:rsidRDefault="002E0941" w:rsidP="00930070">
            <w:pPr>
              <w:rPr>
                <w:rFonts w:ascii="Calibri" w:hAnsi="Calibri" w:cs="Calibri"/>
                <w:sz w:val="22"/>
                <w:szCs w:val="22"/>
              </w:rPr>
            </w:pPr>
            <w:r>
              <w:rPr>
                <w:rFonts w:ascii="Calibri" w:hAnsi="Calibri" w:cs="Calibri"/>
                <w:sz w:val="22"/>
                <w:szCs w:val="22"/>
              </w:rPr>
              <w:t>N5</w:t>
            </w:r>
          </w:p>
        </w:tc>
      </w:tr>
      <w:tr w:rsidR="002E0941" w14:paraId="75E28D50" w14:textId="77777777" w:rsidTr="002E0941">
        <w:trPr>
          <w:tblCellSpacing w:w="15" w:type="dxa"/>
        </w:trPr>
        <w:tc>
          <w:tcPr>
            <w:tcW w:w="1500" w:type="pct"/>
            <w:tcBorders>
              <w:top w:val="nil"/>
              <w:left w:val="nil"/>
              <w:bottom w:val="nil"/>
              <w:right w:val="nil"/>
            </w:tcBorders>
            <w:hideMark/>
          </w:tcPr>
          <w:p w14:paraId="29AA8E9E"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F2E14D9" w14:textId="77777777" w:rsidR="002E0941" w:rsidRDefault="002E0941" w:rsidP="00930070">
            <w:pPr>
              <w:rPr>
                <w:rFonts w:ascii="Calibri" w:hAnsi="Calibri" w:cs="Calibri"/>
                <w:sz w:val="22"/>
                <w:szCs w:val="22"/>
              </w:rPr>
            </w:pPr>
            <w:r>
              <w:rPr>
                <w:rFonts w:ascii="Calibri" w:hAnsi="Calibri" w:cs="Calibri"/>
                <w:sz w:val="22"/>
                <w:szCs w:val="22"/>
              </w:rPr>
              <w:t>Alle natuurlijke getallen tussen 1 en 99999.</w:t>
            </w:r>
          </w:p>
        </w:tc>
      </w:tr>
    </w:tbl>
    <w:p w14:paraId="0F54370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A825F0B" w14:textId="77777777" w:rsidTr="002E0941">
        <w:trPr>
          <w:tblCellSpacing w:w="15" w:type="dxa"/>
        </w:trPr>
        <w:tc>
          <w:tcPr>
            <w:tcW w:w="1500" w:type="pct"/>
            <w:tcBorders>
              <w:top w:val="nil"/>
              <w:left w:val="nil"/>
              <w:bottom w:val="nil"/>
              <w:right w:val="nil"/>
            </w:tcBorders>
            <w:hideMark/>
          </w:tcPr>
          <w:p w14:paraId="2CCF5F28"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6684F6D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FAD5957" w14:textId="77777777" w:rsidTr="002E0941">
        <w:trPr>
          <w:tblCellSpacing w:w="15" w:type="dxa"/>
        </w:trPr>
        <w:tc>
          <w:tcPr>
            <w:tcW w:w="250" w:type="pct"/>
            <w:tcBorders>
              <w:top w:val="nil"/>
              <w:left w:val="nil"/>
              <w:bottom w:val="nil"/>
              <w:right w:val="nil"/>
            </w:tcBorders>
            <w:hideMark/>
          </w:tcPr>
          <w:p w14:paraId="15FEB21C"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7039664"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in het RSGB bij de ADRESSEERBAAR OBJECT AANDUIDING opgenomen. Zie verder de toelichting in het RSGB. </w:t>
            </w:r>
          </w:p>
        </w:tc>
      </w:tr>
    </w:tbl>
    <w:p w14:paraId="08491E60"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Huisletter van gegevensgroeptype Afwijkend binnenlands correspondentieadres verzending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554166E" w14:textId="77777777" w:rsidTr="002E0941">
        <w:trPr>
          <w:gridAfter w:val="1"/>
          <w:wAfter w:w="6539" w:type="dxa"/>
          <w:tblCellSpacing w:w="15" w:type="dxa"/>
        </w:trPr>
        <w:tc>
          <w:tcPr>
            <w:tcW w:w="0" w:type="auto"/>
            <w:tcBorders>
              <w:top w:val="nil"/>
              <w:left w:val="nil"/>
              <w:bottom w:val="nil"/>
              <w:right w:val="nil"/>
            </w:tcBorders>
            <w:hideMark/>
          </w:tcPr>
          <w:p w14:paraId="781EEC17" w14:textId="77777777" w:rsidR="002E0941" w:rsidRDefault="002E0941" w:rsidP="00930070">
            <w:pPr>
              <w:rPr>
                <w:rFonts w:ascii="Calibri" w:hAnsi="Calibri" w:cs="Calibri"/>
              </w:rPr>
            </w:pPr>
          </w:p>
        </w:tc>
      </w:tr>
      <w:tr w:rsidR="002E0941" w14:paraId="215864FF" w14:textId="77777777" w:rsidTr="002E0941">
        <w:trPr>
          <w:tblCellSpacing w:w="15" w:type="dxa"/>
        </w:trPr>
        <w:tc>
          <w:tcPr>
            <w:tcW w:w="1500" w:type="pct"/>
            <w:tcBorders>
              <w:top w:val="nil"/>
              <w:left w:val="nil"/>
              <w:bottom w:val="nil"/>
              <w:right w:val="nil"/>
            </w:tcBorders>
            <w:hideMark/>
          </w:tcPr>
          <w:p w14:paraId="15ED5F58"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E6F5D3A" w14:textId="77777777" w:rsidR="002E0941" w:rsidRDefault="002E0941" w:rsidP="00930070">
            <w:pPr>
              <w:rPr>
                <w:rFonts w:ascii="Calibri" w:hAnsi="Calibri" w:cs="Calibri"/>
                <w:sz w:val="22"/>
                <w:szCs w:val="22"/>
              </w:rPr>
            </w:pPr>
            <w:r>
              <w:rPr>
                <w:rFonts w:ascii="Calibri" w:hAnsi="Calibri" w:cs="Calibri"/>
                <w:sz w:val="22"/>
                <w:szCs w:val="22"/>
              </w:rPr>
              <w:t>Huisletter</w:t>
            </w:r>
          </w:p>
        </w:tc>
      </w:tr>
      <w:tr w:rsidR="002E0941" w14:paraId="03775563" w14:textId="77777777" w:rsidTr="002E0941">
        <w:trPr>
          <w:tblCellSpacing w:w="15" w:type="dxa"/>
        </w:trPr>
        <w:tc>
          <w:tcPr>
            <w:tcW w:w="1500" w:type="pct"/>
            <w:tcBorders>
              <w:top w:val="nil"/>
              <w:left w:val="nil"/>
              <w:bottom w:val="nil"/>
              <w:right w:val="nil"/>
            </w:tcBorders>
            <w:hideMark/>
          </w:tcPr>
          <w:p w14:paraId="572745D4"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8AEC2E4" w14:textId="77777777" w:rsidR="002E0941" w:rsidRDefault="002E0941" w:rsidP="00930070">
            <w:pPr>
              <w:rPr>
                <w:rFonts w:ascii="Calibri" w:hAnsi="Calibri" w:cs="Calibri"/>
                <w:sz w:val="22"/>
                <w:szCs w:val="22"/>
              </w:rPr>
            </w:pPr>
            <w:r>
              <w:rPr>
                <w:rFonts w:ascii="Calibri" w:hAnsi="Calibri" w:cs="Calibri"/>
                <w:sz w:val="22"/>
                <w:szCs w:val="22"/>
              </w:rPr>
              <w:t>RSGB</w:t>
            </w:r>
          </w:p>
        </w:tc>
      </w:tr>
      <w:tr w:rsidR="002E0941" w14:paraId="1428AD38" w14:textId="77777777" w:rsidTr="002E0941">
        <w:trPr>
          <w:tblCellSpacing w:w="15" w:type="dxa"/>
        </w:trPr>
        <w:tc>
          <w:tcPr>
            <w:tcW w:w="1500" w:type="pct"/>
            <w:tcBorders>
              <w:top w:val="nil"/>
              <w:left w:val="nil"/>
              <w:bottom w:val="nil"/>
              <w:right w:val="nil"/>
            </w:tcBorders>
            <w:hideMark/>
          </w:tcPr>
          <w:p w14:paraId="14135F0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6325661" w14:textId="77777777" w:rsidR="002E0941" w:rsidRDefault="002E0941" w:rsidP="00930070">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toevoeging aan een huisnummer in de vorm van een alfanumeriek teken. </w:t>
            </w:r>
          </w:p>
        </w:tc>
      </w:tr>
      <w:tr w:rsidR="002E0941" w14:paraId="4296C1EA" w14:textId="77777777" w:rsidTr="002E0941">
        <w:trPr>
          <w:tblCellSpacing w:w="15" w:type="dxa"/>
        </w:trPr>
        <w:tc>
          <w:tcPr>
            <w:tcW w:w="1500" w:type="pct"/>
            <w:tcBorders>
              <w:top w:val="nil"/>
              <w:left w:val="nil"/>
              <w:bottom w:val="nil"/>
              <w:right w:val="nil"/>
            </w:tcBorders>
            <w:hideMark/>
          </w:tcPr>
          <w:p w14:paraId="7789F8FC"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321CBDE" w14:textId="77777777" w:rsidR="002E0941" w:rsidRDefault="002E0941" w:rsidP="00930070">
            <w:pPr>
              <w:rPr>
                <w:rFonts w:ascii="Calibri" w:hAnsi="Calibri" w:cs="Calibri"/>
                <w:sz w:val="22"/>
                <w:szCs w:val="22"/>
              </w:rPr>
            </w:pPr>
            <w:r>
              <w:rPr>
                <w:rFonts w:ascii="Calibri" w:hAnsi="Calibri" w:cs="Calibri"/>
                <w:sz w:val="22"/>
                <w:szCs w:val="22"/>
              </w:rPr>
              <w:t>RSGB</w:t>
            </w:r>
          </w:p>
        </w:tc>
      </w:tr>
      <w:tr w:rsidR="002E0941" w14:paraId="2FEF64B9" w14:textId="77777777" w:rsidTr="002E0941">
        <w:trPr>
          <w:tblCellSpacing w:w="15" w:type="dxa"/>
        </w:trPr>
        <w:tc>
          <w:tcPr>
            <w:tcW w:w="1500" w:type="pct"/>
            <w:tcBorders>
              <w:top w:val="nil"/>
              <w:left w:val="nil"/>
              <w:bottom w:val="nil"/>
              <w:right w:val="nil"/>
            </w:tcBorders>
            <w:hideMark/>
          </w:tcPr>
          <w:p w14:paraId="2C9A05A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BD89C42"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738346E4" w14:textId="77777777" w:rsidTr="002E0941">
        <w:trPr>
          <w:tblCellSpacing w:w="15" w:type="dxa"/>
        </w:trPr>
        <w:tc>
          <w:tcPr>
            <w:tcW w:w="1500" w:type="pct"/>
            <w:tcBorders>
              <w:top w:val="nil"/>
              <w:left w:val="nil"/>
              <w:bottom w:val="nil"/>
              <w:right w:val="nil"/>
            </w:tcBorders>
            <w:hideMark/>
          </w:tcPr>
          <w:p w14:paraId="0DF7D165"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728CE6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4430306" w14:textId="77777777" w:rsidTr="002E0941">
        <w:trPr>
          <w:tblCellSpacing w:w="15" w:type="dxa"/>
        </w:trPr>
        <w:tc>
          <w:tcPr>
            <w:tcW w:w="1500" w:type="pct"/>
            <w:tcBorders>
              <w:top w:val="nil"/>
              <w:left w:val="nil"/>
              <w:bottom w:val="nil"/>
              <w:right w:val="nil"/>
            </w:tcBorders>
            <w:hideMark/>
          </w:tcPr>
          <w:p w14:paraId="0E43943D"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19AA1EE"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2ED29EC5" w14:textId="77777777" w:rsidTr="002E0941">
        <w:trPr>
          <w:tblCellSpacing w:w="15" w:type="dxa"/>
        </w:trPr>
        <w:tc>
          <w:tcPr>
            <w:tcW w:w="1500" w:type="pct"/>
            <w:tcBorders>
              <w:top w:val="nil"/>
              <w:left w:val="nil"/>
              <w:bottom w:val="nil"/>
              <w:right w:val="nil"/>
            </w:tcBorders>
            <w:hideMark/>
          </w:tcPr>
          <w:p w14:paraId="09D7D5AC"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82CEED1"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4F4AFC51" w14:textId="77777777" w:rsidTr="002E0941">
        <w:trPr>
          <w:tblCellSpacing w:w="15" w:type="dxa"/>
        </w:trPr>
        <w:tc>
          <w:tcPr>
            <w:tcW w:w="1500" w:type="pct"/>
            <w:tcBorders>
              <w:top w:val="nil"/>
              <w:left w:val="nil"/>
              <w:bottom w:val="nil"/>
              <w:right w:val="nil"/>
            </w:tcBorders>
            <w:hideMark/>
          </w:tcPr>
          <w:p w14:paraId="6121B30C"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4DEB823"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16A0E35" w14:textId="77777777" w:rsidTr="002E0941">
        <w:trPr>
          <w:tblCellSpacing w:w="15" w:type="dxa"/>
        </w:trPr>
        <w:tc>
          <w:tcPr>
            <w:tcW w:w="1500" w:type="pct"/>
            <w:tcBorders>
              <w:top w:val="nil"/>
              <w:left w:val="nil"/>
              <w:bottom w:val="nil"/>
              <w:right w:val="nil"/>
            </w:tcBorders>
            <w:hideMark/>
          </w:tcPr>
          <w:p w14:paraId="0ABE94F5"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C653333"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B17BE5C" w14:textId="77777777" w:rsidTr="002E0941">
        <w:trPr>
          <w:tblCellSpacing w:w="15" w:type="dxa"/>
        </w:trPr>
        <w:tc>
          <w:tcPr>
            <w:tcW w:w="1500" w:type="pct"/>
            <w:tcBorders>
              <w:top w:val="nil"/>
              <w:left w:val="nil"/>
              <w:bottom w:val="nil"/>
              <w:right w:val="nil"/>
            </w:tcBorders>
            <w:hideMark/>
          </w:tcPr>
          <w:p w14:paraId="3CAFE98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39FF8C7"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40F36086" w14:textId="77777777" w:rsidTr="002E0941">
        <w:trPr>
          <w:tblCellSpacing w:w="15" w:type="dxa"/>
        </w:trPr>
        <w:tc>
          <w:tcPr>
            <w:tcW w:w="1500" w:type="pct"/>
            <w:tcBorders>
              <w:top w:val="nil"/>
              <w:left w:val="nil"/>
              <w:bottom w:val="nil"/>
              <w:right w:val="nil"/>
            </w:tcBorders>
            <w:hideMark/>
          </w:tcPr>
          <w:p w14:paraId="08EEC7FC"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B7ACC10" w14:textId="77777777" w:rsidR="002E0941" w:rsidRDefault="002E0941" w:rsidP="00930070">
            <w:pPr>
              <w:rPr>
                <w:rFonts w:ascii="Calibri" w:hAnsi="Calibri" w:cs="Calibri"/>
                <w:sz w:val="22"/>
                <w:szCs w:val="22"/>
              </w:rPr>
            </w:pPr>
            <w:r>
              <w:rPr>
                <w:rFonts w:ascii="Calibri" w:hAnsi="Calibri" w:cs="Calibri"/>
                <w:sz w:val="22"/>
                <w:szCs w:val="22"/>
              </w:rPr>
              <w:t xml:space="preserve">Het betreft een authentiek gegeven indien de adresseerbaar object aanduiding een nummeraanduiding betreft. In andere gevallen betreft het een gemeentelijk kerngegeven. </w:t>
            </w:r>
          </w:p>
        </w:tc>
      </w:tr>
      <w:tr w:rsidR="002E0941" w14:paraId="6F8DDB0A" w14:textId="77777777" w:rsidTr="002E0941">
        <w:trPr>
          <w:tblCellSpacing w:w="15" w:type="dxa"/>
        </w:trPr>
        <w:tc>
          <w:tcPr>
            <w:tcW w:w="1500" w:type="pct"/>
            <w:tcBorders>
              <w:top w:val="nil"/>
              <w:left w:val="nil"/>
              <w:bottom w:val="nil"/>
              <w:right w:val="nil"/>
            </w:tcBorders>
            <w:hideMark/>
          </w:tcPr>
          <w:p w14:paraId="53CABEEF"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40BB0E4"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30167598" w14:textId="77777777" w:rsidTr="002E0941">
        <w:trPr>
          <w:tblCellSpacing w:w="15" w:type="dxa"/>
        </w:trPr>
        <w:tc>
          <w:tcPr>
            <w:tcW w:w="1500" w:type="pct"/>
            <w:tcBorders>
              <w:top w:val="nil"/>
              <w:left w:val="nil"/>
              <w:bottom w:val="nil"/>
              <w:right w:val="nil"/>
            </w:tcBorders>
            <w:hideMark/>
          </w:tcPr>
          <w:p w14:paraId="30190206"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A6F6F87" w14:textId="77777777" w:rsidR="002E0941" w:rsidRDefault="002E0941" w:rsidP="00930070">
            <w:pPr>
              <w:rPr>
                <w:rFonts w:ascii="Calibri" w:hAnsi="Calibri" w:cs="Calibri"/>
                <w:sz w:val="22"/>
                <w:szCs w:val="22"/>
              </w:rPr>
            </w:pPr>
            <w:r>
              <w:rPr>
                <w:rFonts w:ascii="Calibri" w:hAnsi="Calibri" w:cs="Calibri"/>
                <w:sz w:val="22"/>
                <w:szCs w:val="22"/>
              </w:rPr>
              <w:t>AN1</w:t>
            </w:r>
          </w:p>
        </w:tc>
      </w:tr>
      <w:tr w:rsidR="002E0941" w14:paraId="5A99281F" w14:textId="77777777" w:rsidTr="002E0941">
        <w:trPr>
          <w:tblCellSpacing w:w="15" w:type="dxa"/>
        </w:trPr>
        <w:tc>
          <w:tcPr>
            <w:tcW w:w="1500" w:type="pct"/>
            <w:tcBorders>
              <w:top w:val="nil"/>
              <w:left w:val="nil"/>
              <w:bottom w:val="nil"/>
              <w:right w:val="nil"/>
            </w:tcBorders>
            <w:hideMark/>
          </w:tcPr>
          <w:p w14:paraId="68AA231B"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211A94F" w14:textId="77777777" w:rsidR="002E0941" w:rsidRDefault="002E0941" w:rsidP="00930070">
            <w:pPr>
              <w:rPr>
                <w:rFonts w:ascii="Calibri" w:hAnsi="Calibri" w:cs="Calibri"/>
                <w:sz w:val="22"/>
                <w:szCs w:val="22"/>
              </w:rPr>
            </w:pPr>
            <w:r>
              <w:rPr>
                <w:rFonts w:ascii="Calibri" w:hAnsi="Calibri" w:cs="Calibri"/>
                <w:sz w:val="22"/>
                <w:szCs w:val="22"/>
              </w:rPr>
              <w:t>a - z , A ? Z</w:t>
            </w:r>
          </w:p>
        </w:tc>
      </w:tr>
    </w:tbl>
    <w:p w14:paraId="40A500BB"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EAA2995" w14:textId="77777777" w:rsidTr="002E0941">
        <w:trPr>
          <w:tblCellSpacing w:w="15" w:type="dxa"/>
        </w:trPr>
        <w:tc>
          <w:tcPr>
            <w:tcW w:w="1500" w:type="pct"/>
            <w:tcBorders>
              <w:top w:val="nil"/>
              <w:left w:val="nil"/>
              <w:bottom w:val="nil"/>
              <w:right w:val="nil"/>
            </w:tcBorders>
            <w:hideMark/>
          </w:tcPr>
          <w:p w14:paraId="1519ED1D"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010A0DE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C541846" w14:textId="77777777" w:rsidTr="002E0941">
        <w:trPr>
          <w:tblCellSpacing w:w="15" w:type="dxa"/>
        </w:trPr>
        <w:tc>
          <w:tcPr>
            <w:tcW w:w="250" w:type="pct"/>
            <w:tcBorders>
              <w:top w:val="nil"/>
              <w:left w:val="nil"/>
              <w:bottom w:val="nil"/>
              <w:right w:val="nil"/>
            </w:tcBorders>
            <w:hideMark/>
          </w:tcPr>
          <w:p w14:paraId="79C30E8E"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B126907"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in het RSGB bij de ADRESSEERBAAR OBJECT AANDUIDING opgenomen. Zie verder de toelichting in het RSGB. </w:t>
            </w:r>
          </w:p>
        </w:tc>
      </w:tr>
    </w:tbl>
    <w:p w14:paraId="6133EA07"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Huisnummertoevoeging van gegevensgroeptype Afwijkend binnenlands correspondentieadres verzending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DC1E764" w14:textId="77777777" w:rsidTr="002E0941">
        <w:trPr>
          <w:gridAfter w:val="1"/>
          <w:wAfter w:w="6539" w:type="dxa"/>
          <w:tblCellSpacing w:w="15" w:type="dxa"/>
        </w:trPr>
        <w:tc>
          <w:tcPr>
            <w:tcW w:w="0" w:type="auto"/>
            <w:tcBorders>
              <w:top w:val="nil"/>
              <w:left w:val="nil"/>
              <w:bottom w:val="nil"/>
              <w:right w:val="nil"/>
            </w:tcBorders>
            <w:hideMark/>
          </w:tcPr>
          <w:p w14:paraId="1FA5FC04" w14:textId="77777777" w:rsidR="002E0941" w:rsidRDefault="002E0941" w:rsidP="00930070">
            <w:pPr>
              <w:rPr>
                <w:rFonts w:ascii="Calibri" w:hAnsi="Calibri" w:cs="Calibri"/>
              </w:rPr>
            </w:pPr>
          </w:p>
        </w:tc>
      </w:tr>
      <w:tr w:rsidR="002E0941" w14:paraId="6D22DF61" w14:textId="77777777" w:rsidTr="002E0941">
        <w:trPr>
          <w:tblCellSpacing w:w="15" w:type="dxa"/>
        </w:trPr>
        <w:tc>
          <w:tcPr>
            <w:tcW w:w="1500" w:type="pct"/>
            <w:tcBorders>
              <w:top w:val="nil"/>
              <w:left w:val="nil"/>
              <w:bottom w:val="nil"/>
              <w:right w:val="nil"/>
            </w:tcBorders>
            <w:hideMark/>
          </w:tcPr>
          <w:p w14:paraId="52D6BB2C"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2D76AA4" w14:textId="77777777" w:rsidR="002E0941" w:rsidRDefault="002E0941" w:rsidP="00930070">
            <w:pPr>
              <w:rPr>
                <w:rFonts w:ascii="Calibri" w:hAnsi="Calibri" w:cs="Calibri"/>
                <w:sz w:val="22"/>
                <w:szCs w:val="22"/>
              </w:rPr>
            </w:pPr>
            <w:r>
              <w:rPr>
                <w:rFonts w:ascii="Calibri" w:hAnsi="Calibri" w:cs="Calibri"/>
                <w:sz w:val="22"/>
                <w:szCs w:val="22"/>
              </w:rPr>
              <w:t>Huisnummertoevoeging</w:t>
            </w:r>
          </w:p>
        </w:tc>
      </w:tr>
      <w:tr w:rsidR="002E0941" w14:paraId="5A4D755F" w14:textId="77777777" w:rsidTr="002E0941">
        <w:trPr>
          <w:tblCellSpacing w:w="15" w:type="dxa"/>
        </w:trPr>
        <w:tc>
          <w:tcPr>
            <w:tcW w:w="1500" w:type="pct"/>
            <w:tcBorders>
              <w:top w:val="nil"/>
              <w:left w:val="nil"/>
              <w:bottom w:val="nil"/>
              <w:right w:val="nil"/>
            </w:tcBorders>
            <w:hideMark/>
          </w:tcPr>
          <w:p w14:paraId="6DE08937"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9FD0248" w14:textId="77777777" w:rsidR="002E0941" w:rsidRDefault="002E0941" w:rsidP="00930070">
            <w:pPr>
              <w:rPr>
                <w:rFonts w:ascii="Calibri" w:hAnsi="Calibri" w:cs="Calibri"/>
                <w:sz w:val="22"/>
                <w:szCs w:val="22"/>
              </w:rPr>
            </w:pPr>
            <w:r>
              <w:rPr>
                <w:rFonts w:ascii="Calibri" w:hAnsi="Calibri" w:cs="Calibri"/>
                <w:sz w:val="22"/>
                <w:szCs w:val="22"/>
              </w:rPr>
              <w:t>RSGB</w:t>
            </w:r>
          </w:p>
        </w:tc>
      </w:tr>
      <w:tr w:rsidR="002E0941" w14:paraId="7D4E08D7" w14:textId="77777777" w:rsidTr="002E0941">
        <w:trPr>
          <w:tblCellSpacing w:w="15" w:type="dxa"/>
        </w:trPr>
        <w:tc>
          <w:tcPr>
            <w:tcW w:w="1500" w:type="pct"/>
            <w:tcBorders>
              <w:top w:val="nil"/>
              <w:left w:val="nil"/>
              <w:bottom w:val="nil"/>
              <w:right w:val="nil"/>
            </w:tcBorders>
            <w:hideMark/>
          </w:tcPr>
          <w:p w14:paraId="689CA8F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D0AAAF9" w14:textId="77777777" w:rsidR="002E0941" w:rsidRDefault="002E0941" w:rsidP="00930070">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nadere toevoeging aan een huisnummer of een combinatie van huisnummer en huisletter. </w:t>
            </w:r>
          </w:p>
        </w:tc>
      </w:tr>
      <w:tr w:rsidR="002E0941" w14:paraId="64887635" w14:textId="77777777" w:rsidTr="002E0941">
        <w:trPr>
          <w:tblCellSpacing w:w="15" w:type="dxa"/>
        </w:trPr>
        <w:tc>
          <w:tcPr>
            <w:tcW w:w="1500" w:type="pct"/>
            <w:tcBorders>
              <w:top w:val="nil"/>
              <w:left w:val="nil"/>
              <w:bottom w:val="nil"/>
              <w:right w:val="nil"/>
            </w:tcBorders>
            <w:hideMark/>
          </w:tcPr>
          <w:p w14:paraId="35B62002"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6F6C8F7" w14:textId="77777777" w:rsidR="002E0941" w:rsidRDefault="002E0941" w:rsidP="00930070">
            <w:pPr>
              <w:rPr>
                <w:rFonts w:ascii="Calibri" w:hAnsi="Calibri" w:cs="Calibri"/>
                <w:sz w:val="22"/>
                <w:szCs w:val="22"/>
              </w:rPr>
            </w:pPr>
            <w:r>
              <w:rPr>
                <w:rFonts w:ascii="Calibri" w:hAnsi="Calibri" w:cs="Calibri"/>
                <w:sz w:val="22"/>
                <w:szCs w:val="22"/>
              </w:rPr>
              <w:t>RSGB</w:t>
            </w:r>
          </w:p>
        </w:tc>
      </w:tr>
      <w:tr w:rsidR="002E0941" w14:paraId="406BADE3" w14:textId="77777777" w:rsidTr="002E0941">
        <w:trPr>
          <w:tblCellSpacing w:w="15" w:type="dxa"/>
        </w:trPr>
        <w:tc>
          <w:tcPr>
            <w:tcW w:w="1500" w:type="pct"/>
            <w:tcBorders>
              <w:top w:val="nil"/>
              <w:left w:val="nil"/>
              <w:bottom w:val="nil"/>
              <w:right w:val="nil"/>
            </w:tcBorders>
            <w:hideMark/>
          </w:tcPr>
          <w:p w14:paraId="622BBE39"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32D6AEC"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16EAD3EB" w14:textId="77777777" w:rsidTr="002E0941">
        <w:trPr>
          <w:tblCellSpacing w:w="15" w:type="dxa"/>
        </w:trPr>
        <w:tc>
          <w:tcPr>
            <w:tcW w:w="1500" w:type="pct"/>
            <w:tcBorders>
              <w:top w:val="nil"/>
              <w:left w:val="nil"/>
              <w:bottom w:val="nil"/>
              <w:right w:val="nil"/>
            </w:tcBorders>
            <w:hideMark/>
          </w:tcPr>
          <w:p w14:paraId="7DFAA23F"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32F415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D25CFB6" w14:textId="77777777" w:rsidTr="002E0941">
        <w:trPr>
          <w:tblCellSpacing w:w="15" w:type="dxa"/>
        </w:trPr>
        <w:tc>
          <w:tcPr>
            <w:tcW w:w="1500" w:type="pct"/>
            <w:tcBorders>
              <w:top w:val="nil"/>
              <w:left w:val="nil"/>
              <w:bottom w:val="nil"/>
              <w:right w:val="nil"/>
            </w:tcBorders>
            <w:hideMark/>
          </w:tcPr>
          <w:p w14:paraId="49D09704"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23E5A94"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C9C5F72" w14:textId="77777777" w:rsidTr="002E0941">
        <w:trPr>
          <w:tblCellSpacing w:w="15" w:type="dxa"/>
        </w:trPr>
        <w:tc>
          <w:tcPr>
            <w:tcW w:w="1500" w:type="pct"/>
            <w:tcBorders>
              <w:top w:val="nil"/>
              <w:left w:val="nil"/>
              <w:bottom w:val="nil"/>
              <w:right w:val="nil"/>
            </w:tcBorders>
            <w:hideMark/>
          </w:tcPr>
          <w:p w14:paraId="7E9E3AD3"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743BC52"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1C085F2" w14:textId="77777777" w:rsidTr="002E0941">
        <w:trPr>
          <w:tblCellSpacing w:w="15" w:type="dxa"/>
        </w:trPr>
        <w:tc>
          <w:tcPr>
            <w:tcW w:w="1500" w:type="pct"/>
            <w:tcBorders>
              <w:top w:val="nil"/>
              <w:left w:val="nil"/>
              <w:bottom w:val="nil"/>
              <w:right w:val="nil"/>
            </w:tcBorders>
            <w:hideMark/>
          </w:tcPr>
          <w:p w14:paraId="36066118"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DC7B6E7"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2EF9D9C" w14:textId="77777777" w:rsidTr="002E0941">
        <w:trPr>
          <w:tblCellSpacing w:w="15" w:type="dxa"/>
        </w:trPr>
        <w:tc>
          <w:tcPr>
            <w:tcW w:w="1500" w:type="pct"/>
            <w:tcBorders>
              <w:top w:val="nil"/>
              <w:left w:val="nil"/>
              <w:bottom w:val="nil"/>
              <w:right w:val="nil"/>
            </w:tcBorders>
            <w:hideMark/>
          </w:tcPr>
          <w:p w14:paraId="31DF8070"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64F1543"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24FEFE9B" w14:textId="77777777" w:rsidTr="002E0941">
        <w:trPr>
          <w:tblCellSpacing w:w="15" w:type="dxa"/>
        </w:trPr>
        <w:tc>
          <w:tcPr>
            <w:tcW w:w="1500" w:type="pct"/>
            <w:tcBorders>
              <w:top w:val="nil"/>
              <w:left w:val="nil"/>
              <w:bottom w:val="nil"/>
              <w:right w:val="nil"/>
            </w:tcBorders>
            <w:hideMark/>
          </w:tcPr>
          <w:p w14:paraId="3D7E1D39"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A33EC5A"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1B434A58" w14:textId="77777777" w:rsidTr="002E0941">
        <w:trPr>
          <w:tblCellSpacing w:w="15" w:type="dxa"/>
        </w:trPr>
        <w:tc>
          <w:tcPr>
            <w:tcW w:w="1500" w:type="pct"/>
            <w:tcBorders>
              <w:top w:val="nil"/>
              <w:left w:val="nil"/>
              <w:bottom w:val="nil"/>
              <w:right w:val="nil"/>
            </w:tcBorders>
            <w:hideMark/>
          </w:tcPr>
          <w:p w14:paraId="657A45D7"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ED63887" w14:textId="77777777" w:rsidR="002E0941" w:rsidRDefault="002E0941" w:rsidP="00930070">
            <w:pPr>
              <w:rPr>
                <w:rFonts w:ascii="Calibri" w:hAnsi="Calibri" w:cs="Calibri"/>
                <w:sz w:val="22"/>
                <w:szCs w:val="22"/>
              </w:rPr>
            </w:pPr>
            <w:r>
              <w:rPr>
                <w:rFonts w:ascii="Calibri" w:hAnsi="Calibri" w:cs="Calibri"/>
                <w:sz w:val="22"/>
                <w:szCs w:val="22"/>
              </w:rPr>
              <w:t xml:space="preserve">Het betreft een authentiek gegeven indien de adresseerbaar object aanduiding een nummeraanduiding betreft. In andere gevallen betreft het een gemeentelijk kerngegeven. </w:t>
            </w:r>
          </w:p>
        </w:tc>
      </w:tr>
      <w:tr w:rsidR="002E0941" w14:paraId="71687E89" w14:textId="77777777" w:rsidTr="002E0941">
        <w:trPr>
          <w:tblCellSpacing w:w="15" w:type="dxa"/>
        </w:trPr>
        <w:tc>
          <w:tcPr>
            <w:tcW w:w="1500" w:type="pct"/>
            <w:tcBorders>
              <w:top w:val="nil"/>
              <w:left w:val="nil"/>
              <w:bottom w:val="nil"/>
              <w:right w:val="nil"/>
            </w:tcBorders>
            <w:hideMark/>
          </w:tcPr>
          <w:p w14:paraId="7F87C764"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6F934BA"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22F202DB" w14:textId="77777777" w:rsidTr="002E0941">
        <w:trPr>
          <w:tblCellSpacing w:w="15" w:type="dxa"/>
        </w:trPr>
        <w:tc>
          <w:tcPr>
            <w:tcW w:w="1500" w:type="pct"/>
            <w:tcBorders>
              <w:top w:val="nil"/>
              <w:left w:val="nil"/>
              <w:bottom w:val="nil"/>
              <w:right w:val="nil"/>
            </w:tcBorders>
            <w:hideMark/>
          </w:tcPr>
          <w:p w14:paraId="50CB4C19"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2333E84" w14:textId="77777777" w:rsidR="002E0941" w:rsidRDefault="002E0941" w:rsidP="00930070">
            <w:pPr>
              <w:rPr>
                <w:rFonts w:ascii="Calibri" w:hAnsi="Calibri" w:cs="Calibri"/>
                <w:sz w:val="22"/>
                <w:szCs w:val="22"/>
              </w:rPr>
            </w:pPr>
            <w:r>
              <w:rPr>
                <w:rFonts w:ascii="Calibri" w:hAnsi="Calibri" w:cs="Calibri"/>
                <w:sz w:val="22"/>
                <w:szCs w:val="22"/>
              </w:rPr>
              <w:t>AN4</w:t>
            </w:r>
          </w:p>
        </w:tc>
      </w:tr>
      <w:tr w:rsidR="002E0941" w14:paraId="2A59269A" w14:textId="77777777" w:rsidTr="002E0941">
        <w:trPr>
          <w:tblCellSpacing w:w="15" w:type="dxa"/>
        </w:trPr>
        <w:tc>
          <w:tcPr>
            <w:tcW w:w="1500" w:type="pct"/>
            <w:tcBorders>
              <w:top w:val="nil"/>
              <w:left w:val="nil"/>
              <w:bottom w:val="nil"/>
              <w:right w:val="nil"/>
            </w:tcBorders>
            <w:hideMark/>
          </w:tcPr>
          <w:p w14:paraId="3964482D"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731BE2A" w14:textId="77777777" w:rsidR="002E0941" w:rsidRDefault="002E0941" w:rsidP="00930070">
            <w:pPr>
              <w:rPr>
                <w:rFonts w:ascii="Calibri" w:hAnsi="Calibri" w:cs="Calibri"/>
                <w:sz w:val="22"/>
                <w:szCs w:val="22"/>
              </w:rPr>
            </w:pPr>
            <w:r>
              <w:rPr>
                <w:rFonts w:ascii="Calibri" w:hAnsi="Calibri" w:cs="Calibri"/>
                <w:sz w:val="22"/>
                <w:szCs w:val="22"/>
              </w:rPr>
              <w:t>a - z , A - Z , 0 ? 9</w:t>
            </w:r>
          </w:p>
        </w:tc>
      </w:tr>
    </w:tbl>
    <w:p w14:paraId="392AB78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F4ECEEC" w14:textId="77777777" w:rsidTr="002E0941">
        <w:trPr>
          <w:tblCellSpacing w:w="15" w:type="dxa"/>
        </w:trPr>
        <w:tc>
          <w:tcPr>
            <w:tcW w:w="1500" w:type="pct"/>
            <w:tcBorders>
              <w:top w:val="nil"/>
              <w:left w:val="nil"/>
              <w:bottom w:val="nil"/>
              <w:right w:val="nil"/>
            </w:tcBorders>
            <w:hideMark/>
          </w:tcPr>
          <w:p w14:paraId="36CF0710"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4D6512F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D60E612" w14:textId="77777777" w:rsidTr="002E0941">
        <w:trPr>
          <w:tblCellSpacing w:w="15" w:type="dxa"/>
        </w:trPr>
        <w:tc>
          <w:tcPr>
            <w:tcW w:w="250" w:type="pct"/>
            <w:tcBorders>
              <w:top w:val="nil"/>
              <w:left w:val="nil"/>
              <w:bottom w:val="nil"/>
              <w:right w:val="nil"/>
            </w:tcBorders>
            <w:hideMark/>
          </w:tcPr>
          <w:p w14:paraId="399588C3"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8AC846C"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in het RSGB bij de ADRESSEERBAAR OBJECT AANDUIDING opgenomen. Zie verder de toelichting in het RSGB. </w:t>
            </w:r>
          </w:p>
        </w:tc>
      </w:tr>
    </w:tbl>
    <w:p w14:paraId="19671B48"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Naam openbare ruimte van gegevensgroeptype Afwijkend binnenlands correspondentieadres verzending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4EDD6B9" w14:textId="77777777" w:rsidTr="002E0941">
        <w:trPr>
          <w:gridAfter w:val="1"/>
          <w:wAfter w:w="6539" w:type="dxa"/>
          <w:tblCellSpacing w:w="15" w:type="dxa"/>
        </w:trPr>
        <w:tc>
          <w:tcPr>
            <w:tcW w:w="0" w:type="auto"/>
            <w:tcBorders>
              <w:top w:val="nil"/>
              <w:left w:val="nil"/>
              <w:bottom w:val="nil"/>
              <w:right w:val="nil"/>
            </w:tcBorders>
            <w:hideMark/>
          </w:tcPr>
          <w:p w14:paraId="238E4B5C" w14:textId="77777777" w:rsidR="002E0941" w:rsidRDefault="002E0941" w:rsidP="00930070">
            <w:pPr>
              <w:rPr>
                <w:rFonts w:ascii="Calibri" w:hAnsi="Calibri" w:cs="Calibri"/>
              </w:rPr>
            </w:pPr>
          </w:p>
        </w:tc>
      </w:tr>
      <w:tr w:rsidR="002E0941" w14:paraId="0CE7BFB0" w14:textId="77777777" w:rsidTr="002E0941">
        <w:trPr>
          <w:tblCellSpacing w:w="15" w:type="dxa"/>
        </w:trPr>
        <w:tc>
          <w:tcPr>
            <w:tcW w:w="1500" w:type="pct"/>
            <w:tcBorders>
              <w:top w:val="nil"/>
              <w:left w:val="nil"/>
              <w:bottom w:val="nil"/>
              <w:right w:val="nil"/>
            </w:tcBorders>
            <w:hideMark/>
          </w:tcPr>
          <w:p w14:paraId="535349ED"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D47F751" w14:textId="77777777" w:rsidR="002E0941" w:rsidRDefault="002E0941" w:rsidP="00930070">
            <w:pPr>
              <w:rPr>
                <w:rFonts w:ascii="Calibri" w:hAnsi="Calibri" w:cs="Calibri"/>
                <w:sz w:val="22"/>
                <w:szCs w:val="22"/>
              </w:rPr>
            </w:pPr>
            <w:r>
              <w:rPr>
                <w:rFonts w:ascii="Calibri" w:hAnsi="Calibri" w:cs="Calibri"/>
                <w:sz w:val="22"/>
                <w:szCs w:val="22"/>
              </w:rPr>
              <w:t>Naam openbare ruimte</w:t>
            </w:r>
          </w:p>
        </w:tc>
      </w:tr>
      <w:tr w:rsidR="002E0941" w14:paraId="7537F900" w14:textId="77777777" w:rsidTr="002E0941">
        <w:trPr>
          <w:tblCellSpacing w:w="15" w:type="dxa"/>
        </w:trPr>
        <w:tc>
          <w:tcPr>
            <w:tcW w:w="1500" w:type="pct"/>
            <w:tcBorders>
              <w:top w:val="nil"/>
              <w:left w:val="nil"/>
              <w:bottom w:val="nil"/>
              <w:right w:val="nil"/>
            </w:tcBorders>
            <w:hideMark/>
          </w:tcPr>
          <w:p w14:paraId="31B16D93"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EC56170" w14:textId="77777777" w:rsidR="002E0941" w:rsidRDefault="002E0941" w:rsidP="00930070">
            <w:pPr>
              <w:rPr>
                <w:rFonts w:ascii="Calibri" w:hAnsi="Calibri" w:cs="Calibri"/>
                <w:sz w:val="22"/>
                <w:szCs w:val="22"/>
              </w:rPr>
            </w:pPr>
            <w:r>
              <w:rPr>
                <w:rFonts w:ascii="Calibri" w:hAnsi="Calibri" w:cs="Calibri"/>
                <w:sz w:val="22"/>
                <w:szCs w:val="22"/>
              </w:rPr>
              <w:t>RSGB</w:t>
            </w:r>
          </w:p>
        </w:tc>
      </w:tr>
      <w:tr w:rsidR="002E0941" w14:paraId="26CEE004" w14:textId="77777777" w:rsidTr="002E0941">
        <w:trPr>
          <w:tblCellSpacing w:w="15" w:type="dxa"/>
        </w:trPr>
        <w:tc>
          <w:tcPr>
            <w:tcW w:w="1500" w:type="pct"/>
            <w:tcBorders>
              <w:top w:val="nil"/>
              <w:left w:val="nil"/>
              <w:bottom w:val="nil"/>
              <w:right w:val="nil"/>
            </w:tcBorders>
            <w:hideMark/>
          </w:tcPr>
          <w:p w14:paraId="7F5863D1"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CFA3BA3" w14:textId="77777777" w:rsidR="002E0941" w:rsidRDefault="002E0941" w:rsidP="00930070">
            <w:pPr>
              <w:rPr>
                <w:rFonts w:ascii="Calibri" w:hAnsi="Calibri" w:cs="Calibri"/>
                <w:sz w:val="22"/>
                <w:szCs w:val="22"/>
              </w:rPr>
            </w:pPr>
            <w:r>
              <w:rPr>
                <w:rFonts w:ascii="Calibri" w:hAnsi="Calibri" w:cs="Calibri"/>
                <w:sz w:val="22"/>
                <w:szCs w:val="22"/>
              </w:rPr>
              <w:t xml:space="preserve">Een door het bevoegde gemeentelijke orgaan aan een GEMEENTELIJKE OPENBARE RUIMTE toegekende benaming </w:t>
            </w:r>
          </w:p>
        </w:tc>
      </w:tr>
      <w:tr w:rsidR="002E0941" w14:paraId="71319550" w14:textId="77777777" w:rsidTr="002E0941">
        <w:trPr>
          <w:tblCellSpacing w:w="15" w:type="dxa"/>
        </w:trPr>
        <w:tc>
          <w:tcPr>
            <w:tcW w:w="1500" w:type="pct"/>
            <w:tcBorders>
              <w:top w:val="nil"/>
              <w:left w:val="nil"/>
              <w:bottom w:val="nil"/>
              <w:right w:val="nil"/>
            </w:tcBorders>
            <w:hideMark/>
          </w:tcPr>
          <w:p w14:paraId="6974C068"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F065682" w14:textId="77777777" w:rsidR="002E0941" w:rsidRDefault="002E0941" w:rsidP="00930070">
            <w:pPr>
              <w:rPr>
                <w:rFonts w:ascii="Calibri" w:hAnsi="Calibri" w:cs="Calibri"/>
                <w:sz w:val="22"/>
                <w:szCs w:val="22"/>
              </w:rPr>
            </w:pPr>
            <w:r>
              <w:rPr>
                <w:rFonts w:ascii="Calibri" w:hAnsi="Calibri" w:cs="Calibri"/>
                <w:sz w:val="22"/>
                <w:szCs w:val="22"/>
              </w:rPr>
              <w:t>RSGB</w:t>
            </w:r>
          </w:p>
        </w:tc>
      </w:tr>
      <w:tr w:rsidR="002E0941" w14:paraId="2CFEC904" w14:textId="77777777" w:rsidTr="002E0941">
        <w:trPr>
          <w:tblCellSpacing w:w="15" w:type="dxa"/>
        </w:trPr>
        <w:tc>
          <w:tcPr>
            <w:tcW w:w="1500" w:type="pct"/>
            <w:tcBorders>
              <w:top w:val="nil"/>
              <w:left w:val="nil"/>
              <w:bottom w:val="nil"/>
              <w:right w:val="nil"/>
            </w:tcBorders>
            <w:hideMark/>
          </w:tcPr>
          <w:p w14:paraId="163A00F9"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A43FAF1" w14:textId="77777777" w:rsidR="002E0941" w:rsidRDefault="002E0941" w:rsidP="00930070">
            <w:pPr>
              <w:rPr>
                <w:rFonts w:ascii="Calibri" w:hAnsi="Calibri" w:cs="Calibri"/>
                <w:sz w:val="22"/>
                <w:szCs w:val="22"/>
              </w:rPr>
            </w:pPr>
            <w:r>
              <w:rPr>
                <w:rFonts w:ascii="Calibri" w:hAnsi="Calibri" w:cs="Calibri"/>
                <w:sz w:val="22"/>
                <w:szCs w:val="22"/>
              </w:rPr>
              <w:t>1 juini 2008</w:t>
            </w:r>
          </w:p>
        </w:tc>
      </w:tr>
      <w:tr w:rsidR="002E0941" w14:paraId="616BB98A" w14:textId="77777777" w:rsidTr="002E0941">
        <w:trPr>
          <w:tblCellSpacing w:w="15" w:type="dxa"/>
        </w:trPr>
        <w:tc>
          <w:tcPr>
            <w:tcW w:w="1500" w:type="pct"/>
            <w:tcBorders>
              <w:top w:val="nil"/>
              <w:left w:val="nil"/>
              <w:bottom w:val="nil"/>
              <w:right w:val="nil"/>
            </w:tcBorders>
            <w:hideMark/>
          </w:tcPr>
          <w:p w14:paraId="457273A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2CB6EE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DE2324F" w14:textId="77777777" w:rsidTr="002E0941">
        <w:trPr>
          <w:tblCellSpacing w:w="15" w:type="dxa"/>
        </w:trPr>
        <w:tc>
          <w:tcPr>
            <w:tcW w:w="1500" w:type="pct"/>
            <w:tcBorders>
              <w:top w:val="nil"/>
              <w:left w:val="nil"/>
              <w:bottom w:val="nil"/>
              <w:right w:val="nil"/>
            </w:tcBorders>
            <w:hideMark/>
          </w:tcPr>
          <w:p w14:paraId="7CB9C07D"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D1A880C"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22B0A618" w14:textId="77777777" w:rsidTr="002E0941">
        <w:trPr>
          <w:tblCellSpacing w:w="15" w:type="dxa"/>
        </w:trPr>
        <w:tc>
          <w:tcPr>
            <w:tcW w:w="1500" w:type="pct"/>
            <w:tcBorders>
              <w:top w:val="nil"/>
              <w:left w:val="nil"/>
              <w:bottom w:val="nil"/>
              <w:right w:val="nil"/>
            </w:tcBorders>
            <w:hideMark/>
          </w:tcPr>
          <w:p w14:paraId="69B10DF0"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8709929"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307C01A" w14:textId="77777777" w:rsidTr="002E0941">
        <w:trPr>
          <w:tblCellSpacing w:w="15" w:type="dxa"/>
        </w:trPr>
        <w:tc>
          <w:tcPr>
            <w:tcW w:w="1500" w:type="pct"/>
            <w:tcBorders>
              <w:top w:val="nil"/>
              <w:left w:val="nil"/>
              <w:bottom w:val="nil"/>
              <w:right w:val="nil"/>
            </w:tcBorders>
            <w:hideMark/>
          </w:tcPr>
          <w:p w14:paraId="6DE0A548"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E31AEB2"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93ABBDA" w14:textId="77777777" w:rsidTr="002E0941">
        <w:trPr>
          <w:tblCellSpacing w:w="15" w:type="dxa"/>
        </w:trPr>
        <w:tc>
          <w:tcPr>
            <w:tcW w:w="1500" w:type="pct"/>
            <w:tcBorders>
              <w:top w:val="nil"/>
              <w:left w:val="nil"/>
              <w:bottom w:val="nil"/>
              <w:right w:val="nil"/>
            </w:tcBorders>
            <w:hideMark/>
          </w:tcPr>
          <w:p w14:paraId="4B616C54"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385A5E8"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FA64842" w14:textId="77777777" w:rsidTr="002E0941">
        <w:trPr>
          <w:tblCellSpacing w:w="15" w:type="dxa"/>
        </w:trPr>
        <w:tc>
          <w:tcPr>
            <w:tcW w:w="1500" w:type="pct"/>
            <w:tcBorders>
              <w:top w:val="nil"/>
              <w:left w:val="nil"/>
              <w:bottom w:val="nil"/>
              <w:right w:val="nil"/>
            </w:tcBorders>
            <w:hideMark/>
          </w:tcPr>
          <w:p w14:paraId="0D457CB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DCEBFF1"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1D534E7C" w14:textId="77777777" w:rsidTr="002E0941">
        <w:trPr>
          <w:tblCellSpacing w:w="15" w:type="dxa"/>
        </w:trPr>
        <w:tc>
          <w:tcPr>
            <w:tcW w:w="1500" w:type="pct"/>
            <w:tcBorders>
              <w:top w:val="nil"/>
              <w:left w:val="nil"/>
              <w:bottom w:val="nil"/>
              <w:right w:val="nil"/>
            </w:tcBorders>
            <w:hideMark/>
          </w:tcPr>
          <w:p w14:paraId="692EDF4B"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6393FD9"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58D976A2" w14:textId="77777777" w:rsidTr="002E0941">
        <w:trPr>
          <w:tblCellSpacing w:w="15" w:type="dxa"/>
        </w:trPr>
        <w:tc>
          <w:tcPr>
            <w:tcW w:w="1500" w:type="pct"/>
            <w:tcBorders>
              <w:top w:val="nil"/>
              <w:left w:val="nil"/>
              <w:bottom w:val="nil"/>
              <w:right w:val="nil"/>
            </w:tcBorders>
            <w:hideMark/>
          </w:tcPr>
          <w:p w14:paraId="1FF6BF0B"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80BD439"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13888C75" w14:textId="77777777" w:rsidTr="002E0941">
        <w:trPr>
          <w:tblCellSpacing w:w="15" w:type="dxa"/>
        </w:trPr>
        <w:tc>
          <w:tcPr>
            <w:tcW w:w="1500" w:type="pct"/>
            <w:tcBorders>
              <w:top w:val="nil"/>
              <w:left w:val="nil"/>
              <w:bottom w:val="nil"/>
              <w:right w:val="nil"/>
            </w:tcBorders>
            <w:hideMark/>
          </w:tcPr>
          <w:p w14:paraId="29A8FC38"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2E0C23D"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41F91B1B" w14:textId="77777777" w:rsidTr="002E0941">
        <w:trPr>
          <w:tblCellSpacing w:w="15" w:type="dxa"/>
        </w:trPr>
        <w:tc>
          <w:tcPr>
            <w:tcW w:w="1500" w:type="pct"/>
            <w:tcBorders>
              <w:top w:val="nil"/>
              <w:left w:val="nil"/>
              <w:bottom w:val="nil"/>
              <w:right w:val="nil"/>
            </w:tcBorders>
            <w:hideMark/>
          </w:tcPr>
          <w:p w14:paraId="7881265D"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DA9B107" w14:textId="77777777" w:rsidR="002E0941" w:rsidRDefault="002E0941" w:rsidP="00930070">
            <w:pPr>
              <w:rPr>
                <w:rFonts w:ascii="Calibri" w:hAnsi="Calibri" w:cs="Calibri"/>
                <w:sz w:val="22"/>
                <w:szCs w:val="22"/>
              </w:rPr>
            </w:pPr>
            <w:r>
              <w:rPr>
                <w:rFonts w:ascii="Calibri" w:hAnsi="Calibri" w:cs="Calibri"/>
                <w:sz w:val="22"/>
                <w:szCs w:val="22"/>
              </w:rPr>
              <w:t>Tekens gecodeerd volgens de UTF-8 standaard</w:t>
            </w:r>
          </w:p>
        </w:tc>
      </w:tr>
    </w:tbl>
    <w:p w14:paraId="0C91B22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5604AD2" w14:textId="77777777" w:rsidTr="002E0941">
        <w:trPr>
          <w:tblCellSpacing w:w="15" w:type="dxa"/>
        </w:trPr>
        <w:tc>
          <w:tcPr>
            <w:tcW w:w="1500" w:type="pct"/>
            <w:tcBorders>
              <w:top w:val="nil"/>
              <w:left w:val="nil"/>
              <w:bottom w:val="nil"/>
              <w:right w:val="nil"/>
            </w:tcBorders>
            <w:hideMark/>
          </w:tcPr>
          <w:p w14:paraId="4C6D3A3E"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2A231C27"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D65C75D" w14:textId="77777777" w:rsidTr="002E0941">
        <w:trPr>
          <w:tblCellSpacing w:w="15" w:type="dxa"/>
        </w:trPr>
        <w:tc>
          <w:tcPr>
            <w:tcW w:w="250" w:type="pct"/>
            <w:tcBorders>
              <w:top w:val="nil"/>
              <w:left w:val="nil"/>
              <w:bottom w:val="nil"/>
              <w:right w:val="nil"/>
            </w:tcBorders>
            <w:hideMark/>
          </w:tcPr>
          <w:p w14:paraId="1FFBD10C"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A8F7AC6" w14:textId="77777777" w:rsidR="002E0941" w:rsidRDefault="002E0941" w:rsidP="00930070">
            <w:pPr>
              <w:rPr>
                <w:rFonts w:ascii="Calibri" w:hAnsi="Calibri" w:cs="Calibri"/>
                <w:sz w:val="22"/>
                <w:szCs w:val="22"/>
              </w:rPr>
            </w:pPr>
            <w:r>
              <w:rPr>
                <w:rFonts w:ascii="Calibri" w:hAnsi="Calibri" w:cs="Calibri"/>
                <w:sz w:val="22"/>
                <w:szCs w:val="22"/>
              </w:rPr>
              <w:t>Zie de toelichting in het RSGB en in de BAG.</w:t>
            </w:r>
          </w:p>
        </w:tc>
      </w:tr>
    </w:tbl>
    <w:p w14:paraId="149DEE90"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Postcode van gegevensgroeptype Afwijkend binnenlands correspondentieadres verzending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AD2BE0A" w14:textId="77777777" w:rsidTr="002E0941">
        <w:trPr>
          <w:gridAfter w:val="1"/>
          <w:wAfter w:w="6539" w:type="dxa"/>
          <w:tblCellSpacing w:w="15" w:type="dxa"/>
        </w:trPr>
        <w:tc>
          <w:tcPr>
            <w:tcW w:w="0" w:type="auto"/>
            <w:tcBorders>
              <w:top w:val="nil"/>
              <w:left w:val="nil"/>
              <w:bottom w:val="nil"/>
              <w:right w:val="nil"/>
            </w:tcBorders>
            <w:hideMark/>
          </w:tcPr>
          <w:p w14:paraId="09D5D17F" w14:textId="77777777" w:rsidR="002E0941" w:rsidRDefault="002E0941" w:rsidP="00930070">
            <w:pPr>
              <w:rPr>
                <w:rFonts w:ascii="Calibri" w:hAnsi="Calibri" w:cs="Calibri"/>
              </w:rPr>
            </w:pPr>
          </w:p>
        </w:tc>
      </w:tr>
      <w:tr w:rsidR="002E0941" w14:paraId="04ADC8A9" w14:textId="77777777" w:rsidTr="002E0941">
        <w:trPr>
          <w:tblCellSpacing w:w="15" w:type="dxa"/>
        </w:trPr>
        <w:tc>
          <w:tcPr>
            <w:tcW w:w="1500" w:type="pct"/>
            <w:tcBorders>
              <w:top w:val="nil"/>
              <w:left w:val="nil"/>
              <w:bottom w:val="nil"/>
              <w:right w:val="nil"/>
            </w:tcBorders>
            <w:hideMark/>
          </w:tcPr>
          <w:p w14:paraId="31D17BB9"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C8425DF" w14:textId="77777777" w:rsidR="002E0941" w:rsidRDefault="002E0941" w:rsidP="00930070">
            <w:pPr>
              <w:rPr>
                <w:rFonts w:ascii="Calibri" w:hAnsi="Calibri" w:cs="Calibri"/>
                <w:sz w:val="22"/>
                <w:szCs w:val="22"/>
              </w:rPr>
            </w:pPr>
            <w:r>
              <w:rPr>
                <w:rFonts w:ascii="Calibri" w:hAnsi="Calibri" w:cs="Calibri"/>
                <w:sz w:val="22"/>
                <w:szCs w:val="22"/>
              </w:rPr>
              <w:t>Postcode</w:t>
            </w:r>
          </w:p>
        </w:tc>
      </w:tr>
      <w:tr w:rsidR="002E0941" w14:paraId="7A24BBC0" w14:textId="77777777" w:rsidTr="002E0941">
        <w:trPr>
          <w:tblCellSpacing w:w="15" w:type="dxa"/>
        </w:trPr>
        <w:tc>
          <w:tcPr>
            <w:tcW w:w="1500" w:type="pct"/>
            <w:tcBorders>
              <w:top w:val="nil"/>
              <w:left w:val="nil"/>
              <w:bottom w:val="nil"/>
              <w:right w:val="nil"/>
            </w:tcBorders>
            <w:hideMark/>
          </w:tcPr>
          <w:p w14:paraId="19F7BD69"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02A1998" w14:textId="77777777" w:rsidR="002E0941" w:rsidRDefault="002E0941" w:rsidP="00930070">
            <w:pPr>
              <w:rPr>
                <w:rFonts w:ascii="Calibri" w:hAnsi="Calibri" w:cs="Calibri"/>
                <w:sz w:val="22"/>
                <w:szCs w:val="22"/>
              </w:rPr>
            </w:pPr>
            <w:r>
              <w:rPr>
                <w:rFonts w:ascii="Calibri" w:hAnsi="Calibri" w:cs="Calibri"/>
                <w:sz w:val="22"/>
                <w:szCs w:val="22"/>
              </w:rPr>
              <w:t>RSGB</w:t>
            </w:r>
          </w:p>
        </w:tc>
      </w:tr>
      <w:tr w:rsidR="002E0941" w14:paraId="242B111F" w14:textId="77777777" w:rsidTr="002E0941">
        <w:trPr>
          <w:tblCellSpacing w:w="15" w:type="dxa"/>
        </w:trPr>
        <w:tc>
          <w:tcPr>
            <w:tcW w:w="1500" w:type="pct"/>
            <w:tcBorders>
              <w:top w:val="nil"/>
              <w:left w:val="nil"/>
              <w:bottom w:val="nil"/>
              <w:right w:val="nil"/>
            </w:tcBorders>
            <w:hideMark/>
          </w:tcPr>
          <w:p w14:paraId="6E43A54A"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429017E" w14:textId="77777777" w:rsidR="002E0941" w:rsidRDefault="002E0941" w:rsidP="00930070">
            <w:pPr>
              <w:rPr>
                <w:rFonts w:ascii="Calibri" w:hAnsi="Calibri" w:cs="Calibri"/>
                <w:sz w:val="22"/>
                <w:szCs w:val="22"/>
              </w:rPr>
            </w:pPr>
            <w:r>
              <w:rPr>
                <w:rFonts w:ascii="Calibri" w:hAnsi="Calibri" w:cs="Calibri"/>
                <w:sz w:val="22"/>
                <w:szCs w:val="22"/>
              </w:rPr>
              <w:t xml:space="preserve">De door TNT Post vastgestelde code behorende bij een bepaalde combinatie van een naam van een woonplaats, naam van een openbare ruimte en een huisnummer </w:t>
            </w:r>
          </w:p>
        </w:tc>
      </w:tr>
      <w:tr w:rsidR="002E0941" w14:paraId="11D70A65" w14:textId="77777777" w:rsidTr="002E0941">
        <w:trPr>
          <w:tblCellSpacing w:w="15" w:type="dxa"/>
        </w:trPr>
        <w:tc>
          <w:tcPr>
            <w:tcW w:w="1500" w:type="pct"/>
            <w:tcBorders>
              <w:top w:val="nil"/>
              <w:left w:val="nil"/>
              <w:bottom w:val="nil"/>
              <w:right w:val="nil"/>
            </w:tcBorders>
            <w:hideMark/>
          </w:tcPr>
          <w:p w14:paraId="233C9DA4"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7786C13" w14:textId="77777777" w:rsidR="002E0941" w:rsidRDefault="002E0941" w:rsidP="00930070">
            <w:pPr>
              <w:rPr>
                <w:rFonts w:ascii="Calibri" w:hAnsi="Calibri" w:cs="Calibri"/>
                <w:sz w:val="22"/>
                <w:szCs w:val="22"/>
              </w:rPr>
            </w:pPr>
            <w:r>
              <w:rPr>
                <w:rFonts w:ascii="Calibri" w:hAnsi="Calibri" w:cs="Calibri"/>
                <w:sz w:val="22"/>
                <w:szCs w:val="22"/>
              </w:rPr>
              <w:t>RSGB</w:t>
            </w:r>
          </w:p>
        </w:tc>
      </w:tr>
      <w:tr w:rsidR="002E0941" w14:paraId="097DF023" w14:textId="77777777" w:rsidTr="002E0941">
        <w:trPr>
          <w:tblCellSpacing w:w="15" w:type="dxa"/>
        </w:trPr>
        <w:tc>
          <w:tcPr>
            <w:tcW w:w="1500" w:type="pct"/>
            <w:tcBorders>
              <w:top w:val="nil"/>
              <w:left w:val="nil"/>
              <w:bottom w:val="nil"/>
              <w:right w:val="nil"/>
            </w:tcBorders>
            <w:hideMark/>
          </w:tcPr>
          <w:p w14:paraId="01B670FA"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F18E7B5"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23DAAE3B" w14:textId="77777777" w:rsidTr="002E0941">
        <w:trPr>
          <w:tblCellSpacing w:w="15" w:type="dxa"/>
        </w:trPr>
        <w:tc>
          <w:tcPr>
            <w:tcW w:w="1500" w:type="pct"/>
            <w:tcBorders>
              <w:top w:val="nil"/>
              <w:left w:val="nil"/>
              <w:bottom w:val="nil"/>
              <w:right w:val="nil"/>
            </w:tcBorders>
            <w:hideMark/>
          </w:tcPr>
          <w:p w14:paraId="3F722FFA"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AA76BA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2EFAF28" w14:textId="77777777" w:rsidTr="002E0941">
        <w:trPr>
          <w:tblCellSpacing w:w="15" w:type="dxa"/>
        </w:trPr>
        <w:tc>
          <w:tcPr>
            <w:tcW w:w="1500" w:type="pct"/>
            <w:tcBorders>
              <w:top w:val="nil"/>
              <w:left w:val="nil"/>
              <w:bottom w:val="nil"/>
              <w:right w:val="nil"/>
            </w:tcBorders>
            <w:hideMark/>
          </w:tcPr>
          <w:p w14:paraId="175AD3DE"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27EBB9A"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679C80A" w14:textId="77777777" w:rsidTr="002E0941">
        <w:trPr>
          <w:tblCellSpacing w:w="15" w:type="dxa"/>
        </w:trPr>
        <w:tc>
          <w:tcPr>
            <w:tcW w:w="1500" w:type="pct"/>
            <w:tcBorders>
              <w:top w:val="nil"/>
              <w:left w:val="nil"/>
              <w:bottom w:val="nil"/>
              <w:right w:val="nil"/>
            </w:tcBorders>
            <w:hideMark/>
          </w:tcPr>
          <w:p w14:paraId="601F4B73"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B9E6447"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CB8898E" w14:textId="77777777" w:rsidTr="002E0941">
        <w:trPr>
          <w:tblCellSpacing w:w="15" w:type="dxa"/>
        </w:trPr>
        <w:tc>
          <w:tcPr>
            <w:tcW w:w="1500" w:type="pct"/>
            <w:tcBorders>
              <w:top w:val="nil"/>
              <w:left w:val="nil"/>
              <w:bottom w:val="nil"/>
              <w:right w:val="nil"/>
            </w:tcBorders>
            <w:hideMark/>
          </w:tcPr>
          <w:p w14:paraId="38FC1614"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9E7CD37"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C17BC09" w14:textId="77777777" w:rsidTr="002E0941">
        <w:trPr>
          <w:tblCellSpacing w:w="15" w:type="dxa"/>
        </w:trPr>
        <w:tc>
          <w:tcPr>
            <w:tcW w:w="1500" w:type="pct"/>
            <w:tcBorders>
              <w:top w:val="nil"/>
              <w:left w:val="nil"/>
              <w:bottom w:val="nil"/>
              <w:right w:val="nil"/>
            </w:tcBorders>
            <w:hideMark/>
          </w:tcPr>
          <w:p w14:paraId="1E81C682"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3A92C5C"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400767D0" w14:textId="77777777" w:rsidTr="002E0941">
        <w:trPr>
          <w:tblCellSpacing w:w="15" w:type="dxa"/>
        </w:trPr>
        <w:tc>
          <w:tcPr>
            <w:tcW w:w="1500" w:type="pct"/>
            <w:tcBorders>
              <w:top w:val="nil"/>
              <w:left w:val="nil"/>
              <w:bottom w:val="nil"/>
              <w:right w:val="nil"/>
            </w:tcBorders>
            <w:hideMark/>
          </w:tcPr>
          <w:p w14:paraId="75956D6C"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093C55E"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4D2DF0C6" w14:textId="77777777" w:rsidTr="002E0941">
        <w:trPr>
          <w:tblCellSpacing w:w="15" w:type="dxa"/>
        </w:trPr>
        <w:tc>
          <w:tcPr>
            <w:tcW w:w="1500" w:type="pct"/>
            <w:tcBorders>
              <w:top w:val="nil"/>
              <w:left w:val="nil"/>
              <w:bottom w:val="nil"/>
              <w:right w:val="nil"/>
            </w:tcBorders>
            <w:hideMark/>
          </w:tcPr>
          <w:p w14:paraId="7726670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74BACB9" w14:textId="77777777" w:rsidR="002E0941" w:rsidRDefault="002E0941" w:rsidP="00930070">
            <w:pPr>
              <w:rPr>
                <w:rFonts w:ascii="Calibri" w:hAnsi="Calibri" w:cs="Calibri"/>
                <w:sz w:val="22"/>
                <w:szCs w:val="22"/>
              </w:rPr>
            </w:pPr>
            <w:r>
              <w:rPr>
                <w:rFonts w:ascii="Calibri" w:hAnsi="Calibri" w:cs="Calibri"/>
                <w:sz w:val="22"/>
                <w:szCs w:val="22"/>
              </w:rPr>
              <w:t xml:space="preserve">Basisgegeven indien de adresseerbaar object aanduiding een nummeraanduiding betreft. In andere gevallen betreft het een gemeentelijk kerngegeven. </w:t>
            </w:r>
          </w:p>
        </w:tc>
      </w:tr>
      <w:tr w:rsidR="002E0941" w14:paraId="164A54FF" w14:textId="77777777" w:rsidTr="002E0941">
        <w:trPr>
          <w:tblCellSpacing w:w="15" w:type="dxa"/>
        </w:trPr>
        <w:tc>
          <w:tcPr>
            <w:tcW w:w="1500" w:type="pct"/>
            <w:tcBorders>
              <w:top w:val="nil"/>
              <w:left w:val="nil"/>
              <w:bottom w:val="nil"/>
              <w:right w:val="nil"/>
            </w:tcBorders>
            <w:hideMark/>
          </w:tcPr>
          <w:p w14:paraId="767AC547"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EEF1D77"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49555238" w14:textId="77777777" w:rsidTr="002E0941">
        <w:trPr>
          <w:tblCellSpacing w:w="15" w:type="dxa"/>
        </w:trPr>
        <w:tc>
          <w:tcPr>
            <w:tcW w:w="1500" w:type="pct"/>
            <w:tcBorders>
              <w:top w:val="nil"/>
              <w:left w:val="nil"/>
              <w:bottom w:val="nil"/>
              <w:right w:val="nil"/>
            </w:tcBorders>
            <w:hideMark/>
          </w:tcPr>
          <w:p w14:paraId="3CAB6A4B"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71986CE" w14:textId="77777777" w:rsidR="002E0941" w:rsidRDefault="002E0941" w:rsidP="00930070">
            <w:pPr>
              <w:rPr>
                <w:rFonts w:ascii="Calibri" w:hAnsi="Calibri" w:cs="Calibri"/>
                <w:sz w:val="22"/>
                <w:szCs w:val="22"/>
              </w:rPr>
            </w:pPr>
            <w:r>
              <w:rPr>
                <w:rFonts w:ascii="Calibri" w:hAnsi="Calibri" w:cs="Calibri"/>
                <w:sz w:val="22"/>
                <w:szCs w:val="22"/>
              </w:rPr>
              <w:t>Postcode</w:t>
            </w:r>
          </w:p>
        </w:tc>
      </w:tr>
      <w:tr w:rsidR="002E0941" w14:paraId="3544DDA0" w14:textId="77777777" w:rsidTr="002E0941">
        <w:trPr>
          <w:tblCellSpacing w:w="15" w:type="dxa"/>
        </w:trPr>
        <w:tc>
          <w:tcPr>
            <w:tcW w:w="1500" w:type="pct"/>
            <w:tcBorders>
              <w:top w:val="nil"/>
              <w:left w:val="nil"/>
              <w:bottom w:val="nil"/>
              <w:right w:val="nil"/>
            </w:tcBorders>
            <w:hideMark/>
          </w:tcPr>
          <w:p w14:paraId="69400FD3"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9ABF78E" w14:textId="77777777" w:rsidR="002E0941" w:rsidRDefault="002E0941" w:rsidP="00930070">
            <w:pPr>
              <w:rPr>
                <w:rFonts w:ascii="Calibri" w:hAnsi="Calibri" w:cs="Calibri"/>
                <w:sz w:val="22"/>
                <w:szCs w:val="22"/>
              </w:rPr>
            </w:pPr>
            <w:r>
              <w:rPr>
                <w:rFonts w:ascii="Calibri" w:hAnsi="Calibri" w:cs="Calibri"/>
                <w:sz w:val="22"/>
                <w:szCs w:val="22"/>
              </w:rPr>
              <w:t>1000AA tot en met 9999ZZ</w:t>
            </w:r>
          </w:p>
        </w:tc>
      </w:tr>
    </w:tbl>
    <w:p w14:paraId="2DF7113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B56B4FA" w14:textId="77777777" w:rsidTr="002E0941">
        <w:trPr>
          <w:tblCellSpacing w:w="15" w:type="dxa"/>
        </w:trPr>
        <w:tc>
          <w:tcPr>
            <w:tcW w:w="1500" w:type="pct"/>
            <w:tcBorders>
              <w:top w:val="nil"/>
              <w:left w:val="nil"/>
              <w:bottom w:val="nil"/>
              <w:right w:val="nil"/>
            </w:tcBorders>
            <w:hideMark/>
          </w:tcPr>
          <w:p w14:paraId="7A5BB5B4"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8699497"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516B41E" w14:textId="77777777" w:rsidTr="002E0941">
        <w:trPr>
          <w:tblCellSpacing w:w="15" w:type="dxa"/>
        </w:trPr>
        <w:tc>
          <w:tcPr>
            <w:tcW w:w="250" w:type="pct"/>
            <w:tcBorders>
              <w:top w:val="nil"/>
              <w:left w:val="nil"/>
              <w:bottom w:val="nil"/>
              <w:right w:val="nil"/>
            </w:tcBorders>
            <w:hideMark/>
          </w:tcPr>
          <w:p w14:paraId="4576406B"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492215C" w14:textId="77777777" w:rsidR="002E0941" w:rsidRDefault="002E0941" w:rsidP="00930070">
            <w:pPr>
              <w:rPr>
                <w:rFonts w:ascii="Calibri" w:hAnsi="Calibri" w:cs="Calibri"/>
                <w:sz w:val="22"/>
                <w:szCs w:val="22"/>
              </w:rPr>
            </w:pPr>
            <w:r>
              <w:rPr>
                <w:rFonts w:ascii="Calibri" w:hAnsi="Calibri" w:cs="Calibri"/>
                <w:sz w:val="22"/>
                <w:szCs w:val="22"/>
              </w:rPr>
              <w:t xml:space="preserve">Dit attribuutsoort is in de BAG gespecificeerd bij het objecttype NUMMERAANDUIDING. Het is in het RSGB bij de ADRESSEERBAAR OBJECT AANDUIDING opgenomen. Zie verder de toelichting in het RSGB. </w:t>
            </w:r>
          </w:p>
        </w:tc>
      </w:tr>
    </w:tbl>
    <w:bookmarkEnd w:id="443"/>
    <w:p w14:paraId="6308B9BD"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Woonplaatsnaam van gegevensgroeptype Afwijkend binnenlands correspondentieadres verzending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20ABAA4" w14:textId="77777777" w:rsidTr="002E0941">
        <w:trPr>
          <w:gridAfter w:val="1"/>
          <w:wAfter w:w="6539" w:type="dxa"/>
          <w:tblCellSpacing w:w="15" w:type="dxa"/>
        </w:trPr>
        <w:tc>
          <w:tcPr>
            <w:tcW w:w="0" w:type="auto"/>
            <w:tcBorders>
              <w:top w:val="nil"/>
              <w:left w:val="nil"/>
              <w:bottom w:val="nil"/>
              <w:right w:val="nil"/>
            </w:tcBorders>
            <w:hideMark/>
          </w:tcPr>
          <w:p w14:paraId="60CA7581" w14:textId="77777777" w:rsidR="002E0941" w:rsidRDefault="002E0941" w:rsidP="00930070">
            <w:pPr>
              <w:rPr>
                <w:rFonts w:ascii="Calibri" w:hAnsi="Calibri" w:cs="Calibri"/>
              </w:rPr>
            </w:pPr>
          </w:p>
        </w:tc>
      </w:tr>
      <w:tr w:rsidR="002E0941" w14:paraId="6C8907B8" w14:textId="77777777" w:rsidTr="002E0941">
        <w:trPr>
          <w:tblCellSpacing w:w="15" w:type="dxa"/>
        </w:trPr>
        <w:tc>
          <w:tcPr>
            <w:tcW w:w="1500" w:type="pct"/>
            <w:tcBorders>
              <w:top w:val="nil"/>
              <w:left w:val="nil"/>
              <w:bottom w:val="nil"/>
              <w:right w:val="nil"/>
            </w:tcBorders>
            <w:hideMark/>
          </w:tcPr>
          <w:p w14:paraId="00A70B2F"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364C93E" w14:textId="77777777" w:rsidR="002E0941" w:rsidRDefault="002E0941" w:rsidP="00930070">
            <w:pPr>
              <w:rPr>
                <w:rFonts w:ascii="Calibri" w:hAnsi="Calibri" w:cs="Calibri"/>
                <w:sz w:val="22"/>
                <w:szCs w:val="22"/>
              </w:rPr>
            </w:pPr>
            <w:r>
              <w:rPr>
                <w:rFonts w:ascii="Calibri" w:hAnsi="Calibri" w:cs="Calibri"/>
                <w:sz w:val="22"/>
                <w:szCs w:val="22"/>
              </w:rPr>
              <w:t>Woonplaatsnaam</w:t>
            </w:r>
          </w:p>
        </w:tc>
      </w:tr>
      <w:tr w:rsidR="002E0941" w14:paraId="6736D565" w14:textId="77777777" w:rsidTr="002E0941">
        <w:trPr>
          <w:tblCellSpacing w:w="15" w:type="dxa"/>
        </w:trPr>
        <w:tc>
          <w:tcPr>
            <w:tcW w:w="1500" w:type="pct"/>
            <w:tcBorders>
              <w:top w:val="nil"/>
              <w:left w:val="nil"/>
              <w:bottom w:val="nil"/>
              <w:right w:val="nil"/>
            </w:tcBorders>
            <w:hideMark/>
          </w:tcPr>
          <w:p w14:paraId="5FFA0C06"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6AC3340" w14:textId="77777777" w:rsidR="002E0941" w:rsidRDefault="002E0941" w:rsidP="00930070">
            <w:pPr>
              <w:rPr>
                <w:rFonts w:ascii="Calibri" w:hAnsi="Calibri" w:cs="Calibri"/>
                <w:sz w:val="22"/>
                <w:szCs w:val="22"/>
              </w:rPr>
            </w:pPr>
            <w:r>
              <w:rPr>
                <w:rFonts w:ascii="Calibri" w:hAnsi="Calibri" w:cs="Calibri"/>
                <w:sz w:val="22"/>
                <w:szCs w:val="22"/>
              </w:rPr>
              <w:t>RSGB</w:t>
            </w:r>
          </w:p>
        </w:tc>
      </w:tr>
      <w:tr w:rsidR="002E0941" w14:paraId="6401FE2B" w14:textId="77777777" w:rsidTr="002E0941">
        <w:trPr>
          <w:tblCellSpacing w:w="15" w:type="dxa"/>
        </w:trPr>
        <w:tc>
          <w:tcPr>
            <w:tcW w:w="1500" w:type="pct"/>
            <w:tcBorders>
              <w:top w:val="nil"/>
              <w:left w:val="nil"/>
              <w:bottom w:val="nil"/>
              <w:right w:val="nil"/>
            </w:tcBorders>
            <w:hideMark/>
          </w:tcPr>
          <w:p w14:paraId="3DA577E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FF5CE8F" w14:textId="77777777" w:rsidR="002E0941" w:rsidRDefault="002E0941" w:rsidP="00930070">
            <w:pPr>
              <w:rPr>
                <w:rFonts w:ascii="Calibri" w:hAnsi="Calibri" w:cs="Calibri"/>
                <w:sz w:val="22"/>
                <w:szCs w:val="22"/>
              </w:rPr>
            </w:pPr>
            <w:r>
              <w:rPr>
                <w:rFonts w:ascii="Calibri" w:hAnsi="Calibri" w:cs="Calibri"/>
                <w:sz w:val="22"/>
                <w:szCs w:val="22"/>
              </w:rPr>
              <w:t>De door het bevoegde gemeentelijke orgaan aan een WOONPLAATS toegekende benaming.</w:t>
            </w:r>
          </w:p>
        </w:tc>
      </w:tr>
      <w:tr w:rsidR="002E0941" w14:paraId="072F6AFB" w14:textId="77777777" w:rsidTr="002E0941">
        <w:trPr>
          <w:tblCellSpacing w:w="15" w:type="dxa"/>
        </w:trPr>
        <w:tc>
          <w:tcPr>
            <w:tcW w:w="1500" w:type="pct"/>
            <w:tcBorders>
              <w:top w:val="nil"/>
              <w:left w:val="nil"/>
              <w:bottom w:val="nil"/>
              <w:right w:val="nil"/>
            </w:tcBorders>
            <w:hideMark/>
          </w:tcPr>
          <w:p w14:paraId="3B8096A1"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F1F849D" w14:textId="77777777" w:rsidR="002E0941" w:rsidRDefault="002E0941" w:rsidP="00930070">
            <w:pPr>
              <w:rPr>
                <w:rFonts w:ascii="Calibri" w:hAnsi="Calibri" w:cs="Calibri"/>
                <w:sz w:val="22"/>
                <w:szCs w:val="22"/>
              </w:rPr>
            </w:pPr>
            <w:r>
              <w:rPr>
                <w:rFonts w:ascii="Calibri" w:hAnsi="Calibri" w:cs="Calibri"/>
                <w:sz w:val="22"/>
                <w:szCs w:val="22"/>
              </w:rPr>
              <w:t>RSGB</w:t>
            </w:r>
          </w:p>
        </w:tc>
      </w:tr>
      <w:tr w:rsidR="002E0941" w14:paraId="35F94FCB" w14:textId="77777777" w:rsidTr="002E0941">
        <w:trPr>
          <w:tblCellSpacing w:w="15" w:type="dxa"/>
        </w:trPr>
        <w:tc>
          <w:tcPr>
            <w:tcW w:w="1500" w:type="pct"/>
            <w:tcBorders>
              <w:top w:val="nil"/>
              <w:left w:val="nil"/>
              <w:bottom w:val="nil"/>
              <w:right w:val="nil"/>
            </w:tcBorders>
            <w:hideMark/>
          </w:tcPr>
          <w:p w14:paraId="4127E0E5"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1EB967F"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41B1BFB0" w14:textId="77777777" w:rsidTr="002E0941">
        <w:trPr>
          <w:tblCellSpacing w:w="15" w:type="dxa"/>
        </w:trPr>
        <w:tc>
          <w:tcPr>
            <w:tcW w:w="1500" w:type="pct"/>
            <w:tcBorders>
              <w:top w:val="nil"/>
              <w:left w:val="nil"/>
              <w:bottom w:val="nil"/>
              <w:right w:val="nil"/>
            </w:tcBorders>
            <w:hideMark/>
          </w:tcPr>
          <w:p w14:paraId="3876E76D"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49921C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A88664C" w14:textId="77777777" w:rsidTr="002E0941">
        <w:trPr>
          <w:tblCellSpacing w:w="15" w:type="dxa"/>
        </w:trPr>
        <w:tc>
          <w:tcPr>
            <w:tcW w:w="1500" w:type="pct"/>
            <w:tcBorders>
              <w:top w:val="nil"/>
              <w:left w:val="nil"/>
              <w:bottom w:val="nil"/>
              <w:right w:val="nil"/>
            </w:tcBorders>
            <w:hideMark/>
          </w:tcPr>
          <w:p w14:paraId="5B138818"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758F3A9"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DA81B23" w14:textId="77777777" w:rsidTr="002E0941">
        <w:trPr>
          <w:tblCellSpacing w:w="15" w:type="dxa"/>
        </w:trPr>
        <w:tc>
          <w:tcPr>
            <w:tcW w:w="1500" w:type="pct"/>
            <w:tcBorders>
              <w:top w:val="nil"/>
              <w:left w:val="nil"/>
              <w:bottom w:val="nil"/>
              <w:right w:val="nil"/>
            </w:tcBorders>
            <w:hideMark/>
          </w:tcPr>
          <w:p w14:paraId="6DC94B8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E632C51"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AFBD595" w14:textId="77777777" w:rsidTr="002E0941">
        <w:trPr>
          <w:tblCellSpacing w:w="15" w:type="dxa"/>
        </w:trPr>
        <w:tc>
          <w:tcPr>
            <w:tcW w:w="1500" w:type="pct"/>
            <w:tcBorders>
              <w:top w:val="nil"/>
              <w:left w:val="nil"/>
              <w:bottom w:val="nil"/>
              <w:right w:val="nil"/>
            </w:tcBorders>
            <w:hideMark/>
          </w:tcPr>
          <w:p w14:paraId="5525BCEB"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3CD6DD9"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CB8E5B4" w14:textId="77777777" w:rsidTr="002E0941">
        <w:trPr>
          <w:tblCellSpacing w:w="15" w:type="dxa"/>
        </w:trPr>
        <w:tc>
          <w:tcPr>
            <w:tcW w:w="1500" w:type="pct"/>
            <w:tcBorders>
              <w:top w:val="nil"/>
              <w:left w:val="nil"/>
              <w:bottom w:val="nil"/>
              <w:right w:val="nil"/>
            </w:tcBorders>
            <w:hideMark/>
          </w:tcPr>
          <w:p w14:paraId="4A3D6E00"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1B1CAAC"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22471C5" w14:textId="77777777" w:rsidTr="002E0941">
        <w:trPr>
          <w:tblCellSpacing w:w="15" w:type="dxa"/>
        </w:trPr>
        <w:tc>
          <w:tcPr>
            <w:tcW w:w="1500" w:type="pct"/>
            <w:tcBorders>
              <w:top w:val="nil"/>
              <w:left w:val="nil"/>
              <w:bottom w:val="nil"/>
              <w:right w:val="nil"/>
            </w:tcBorders>
            <w:hideMark/>
          </w:tcPr>
          <w:p w14:paraId="2C50ED3A"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7A9A4CF"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6BF00E59" w14:textId="77777777" w:rsidTr="002E0941">
        <w:trPr>
          <w:tblCellSpacing w:w="15" w:type="dxa"/>
        </w:trPr>
        <w:tc>
          <w:tcPr>
            <w:tcW w:w="1500" w:type="pct"/>
            <w:tcBorders>
              <w:top w:val="nil"/>
              <w:left w:val="nil"/>
              <w:bottom w:val="nil"/>
              <w:right w:val="nil"/>
            </w:tcBorders>
            <w:hideMark/>
          </w:tcPr>
          <w:p w14:paraId="4B2D3A81"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12A3997" w14:textId="77777777" w:rsidR="002E0941" w:rsidRDefault="002E0941" w:rsidP="00930070">
            <w:pPr>
              <w:rPr>
                <w:rFonts w:ascii="Calibri" w:hAnsi="Calibri" w:cs="Calibri"/>
                <w:sz w:val="22"/>
                <w:szCs w:val="22"/>
              </w:rPr>
            </w:pPr>
            <w:r>
              <w:rPr>
                <w:rFonts w:ascii="Calibri" w:hAnsi="Calibri" w:cs="Calibri"/>
                <w:sz w:val="22"/>
                <w:szCs w:val="22"/>
              </w:rPr>
              <w:t>Authentiek</w:t>
            </w:r>
          </w:p>
        </w:tc>
      </w:tr>
      <w:tr w:rsidR="002E0941" w14:paraId="0332AFCC" w14:textId="77777777" w:rsidTr="002E0941">
        <w:trPr>
          <w:tblCellSpacing w:w="15" w:type="dxa"/>
        </w:trPr>
        <w:tc>
          <w:tcPr>
            <w:tcW w:w="1500" w:type="pct"/>
            <w:tcBorders>
              <w:top w:val="nil"/>
              <w:left w:val="nil"/>
              <w:bottom w:val="nil"/>
              <w:right w:val="nil"/>
            </w:tcBorders>
            <w:hideMark/>
          </w:tcPr>
          <w:p w14:paraId="73636AE2"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808585C"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135D8A79" w14:textId="77777777" w:rsidTr="002E0941">
        <w:trPr>
          <w:tblCellSpacing w:w="15" w:type="dxa"/>
        </w:trPr>
        <w:tc>
          <w:tcPr>
            <w:tcW w:w="1500" w:type="pct"/>
            <w:tcBorders>
              <w:top w:val="nil"/>
              <w:left w:val="nil"/>
              <w:bottom w:val="nil"/>
              <w:right w:val="nil"/>
            </w:tcBorders>
            <w:hideMark/>
          </w:tcPr>
          <w:p w14:paraId="4A8EC793"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28B4186"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58737A5C" w14:textId="77777777" w:rsidTr="002E0941">
        <w:trPr>
          <w:tblCellSpacing w:w="15" w:type="dxa"/>
        </w:trPr>
        <w:tc>
          <w:tcPr>
            <w:tcW w:w="1500" w:type="pct"/>
            <w:tcBorders>
              <w:top w:val="nil"/>
              <w:left w:val="nil"/>
              <w:bottom w:val="nil"/>
              <w:right w:val="nil"/>
            </w:tcBorders>
            <w:hideMark/>
          </w:tcPr>
          <w:p w14:paraId="069600CD"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3A97ED5" w14:textId="77777777" w:rsidR="002E0941" w:rsidRDefault="002E0941" w:rsidP="00930070">
            <w:pPr>
              <w:rPr>
                <w:rFonts w:ascii="Calibri" w:hAnsi="Calibri" w:cs="Calibri"/>
                <w:sz w:val="22"/>
                <w:szCs w:val="22"/>
              </w:rPr>
            </w:pPr>
            <w:r>
              <w:rPr>
                <w:rFonts w:ascii="Calibri" w:hAnsi="Calibri" w:cs="Calibri"/>
                <w:sz w:val="22"/>
                <w:szCs w:val="22"/>
              </w:rPr>
              <w:t>Tekens gecodeerd volgens de UTF-8 standaard.</w:t>
            </w:r>
          </w:p>
        </w:tc>
      </w:tr>
    </w:tbl>
    <w:p w14:paraId="6129F21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E483612" w14:textId="77777777" w:rsidTr="002E0941">
        <w:trPr>
          <w:tblCellSpacing w:w="15" w:type="dxa"/>
        </w:trPr>
        <w:tc>
          <w:tcPr>
            <w:tcW w:w="1500" w:type="pct"/>
            <w:tcBorders>
              <w:top w:val="nil"/>
              <w:left w:val="nil"/>
              <w:bottom w:val="nil"/>
              <w:right w:val="nil"/>
            </w:tcBorders>
            <w:hideMark/>
          </w:tcPr>
          <w:p w14:paraId="213A2272"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434F356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E99E54D" w14:textId="77777777" w:rsidTr="002E0941">
        <w:trPr>
          <w:tblCellSpacing w:w="15" w:type="dxa"/>
        </w:trPr>
        <w:tc>
          <w:tcPr>
            <w:tcW w:w="250" w:type="pct"/>
            <w:tcBorders>
              <w:top w:val="nil"/>
              <w:left w:val="nil"/>
              <w:bottom w:val="nil"/>
              <w:right w:val="nil"/>
            </w:tcBorders>
            <w:hideMark/>
          </w:tcPr>
          <w:p w14:paraId="50C029E6"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7143DF5" w14:textId="77777777" w:rsidR="002E0941" w:rsidRDefault="002E0941" w:rsidP="00930070">
            <w:pPr>
              <w:rPr>
                <w:rFonts w:ascii="Calibri" w:hAnsi="Calibri" w:cs="Calibri"/>
                <w:sz w:val="22"/>
                <w:szCs w:val="22"/>
              </w:rPr>
            </w:pPr>
            <w:r>
              <w:rPr>
                <w:rFonts w:ascii="Calibri" w:hAnsi="Calibri" w:cs="Calibri"/>
                <w:sz w:val="22"/>
                <w:szCs w:val="22"/>
              </w:rPr>
              <w:t>Zie de toelichting in het RSGB en de BAG.</w:t>
            </w:r>
          </w:p>
        </w:tc>
      </w:tr>
    </w:tbl>
    <w:bookmarkEnd w:id="440"/>
    <w:p w14:paraId="50FE9A35" w14:textId="77777777" w:rsidR="002E0941" w:rsidRDefault="002E0941" w:rsidP="00930070">
      <w:pPr>
        <w:pStyle w:val="Kop3"/>
        <w:rPr>
          <w:rFonts w:ascii="Calibri" w:hAnsi="Calibri" w:cs="Calibri"/>
          <w:sz w:val="24"/>
        </w:rPr>
      </w:pPr>
      <w:r>
        <w:rPr>
          <w:rFonts w:ascii="Calibri" w:hAnsi="Calibri" w:cs="Calibri"/>
        </w:rPr>
        <w:t>Gegevensgroeptype Afwijkend correspondentie postadres verzending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44F3244" w14:textId="77777777" w:rsidTr="002E0941">
        <w:trPr>
          <w:tblCellSpacing w:w="15" w:type="dxa"/>
        </w:trPr>
        <w:tc>
          <w:tcPr>
            <w:tcW w:w="1500" w:type="pct"/>
            <w:tcBorders>
              <w:top w:val="nil"/>
              <w:left w:val="nil"/>
              <w:bottom w:val="nil"/>
              <w:right w:val="nil"/>
            </w:tcBorders>
            <w:hideMark/>
          </w:tcPr>
          <w:p w14:paraId="526EB7EC"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C92BC50" w14:textId="77777777" w:rsidR="002E0941" w:rsidRDefault="002E0941" w:rsidP="00930070">
            <w:pPr>
              <w:rPr>
                <w:rFonts w:ascii="Calibri" w:hAnsi="Calibri" w:cs="Calibri"/>
                <w:sz w:val="22"/>
                <w:szCs w:val="22"/>
              </w:rPr>
            </w:pPr>
            <w:r>
              <w:rPr>
                <w:rFonts w:ascii="Calibri" w:hAnsi="Calibri" w:cs="Calibri"/>
                <w:sz w:val="22"/>
                <w:szCs w:val="22"/>
              </w:rPr>
              <w:t>Afwijkend correspondentie postadres verzending</w:t>
            </w:r>
          </w:p>
        </w:tc>
      </w:tr>
      <w:tr w:rsidR="002E0941" w14:paraId="1B7E9BAE" w14:textId="77777777" w:rsidTr="002E0941">
        <w:trPr>
          <w:tblCellSpacing w:w="15" w:type="dxa"/>
        </w:trPr>
        <w:tc>
          <w:tcPr>
            <w:tcW w:w="1500" w:type="pct"/>
            <w:tcBorders>
              <w:top w:val="nil"/>
              <w:left w:val="nil"/>
              <w:bottom w:val="nil"/>
              <w:right w:val="nil"/>
            </w:tcBorders>
            <w:hideMark/>
          </w:tcPr>
          <w:p w14:paraId="0D480F15"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0774AD5"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98A0078" w14:textId="77777777" w:rsidTr="002E0941">
        <w:trPr>
          <w:tblCellSpacing w:w="15" w:type="dxa"/>
        </w:trPr>
        <w:tc>
          <w:tcPr>
            <w:tcW w:w="1500" w:type="pct"/>
            <w:tcBorders>
              <w:top w:val="nil"/>
              <w:left w:val="nil"/>
              <w:bottom w:val="nil"/>
              <w:right w:val="nil"/>
            </w:tcBorders>
            <w:hideMark/>
          </w:tcPr>
          <w:p w14:paraId="632734E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2267CAD" w14:textId="77777777" w:rsidR="002E0941" w:rsidRDefault="002E0941" w:rsidP="00930070">
            <w:pPr>
              <w:rPr>
                <w:rFonts w:ascii="Calibri" w:hAnsi="Calibri" w:cs="Calibri"/>
                <w:sz w:val="22"/>
                <w:szCs w:val="22"/>
              </w:rPr>
            </w:pPr>
            <w:r>
              <w:rPr>
                <w:rFonts w:ascii="Calibri" w:hAnsi="Calibri" w:cs="Calibri"/>
                <w:sz w:val="22"/>
                <w:szCs w:val="22"/>
              </w:rPr>
              <w:t xml:space="preserve">De gegevens die tezamen een postbusadres of antwoordnummeradres vormen van BETROKKENE, zijnde afzender of geadresseerde, zoals vermeld in het ontvangen of verzonden INFORMATIEOBJECT en dat afwijkt van de reguliere correspondentiegegevens van BETROKKENE. </w:t>
            </w:r>
          </w:p>
        </w:tc>
      </w:tr>
      <w:tr w:rsidR="002E0941" w14:paraId="153818B6" w14:textId="77777777" w:rsidTr="002E0941">
        <w:trPr>
          <w:tblCellSpacing w:w="15" w:type="dxa"/>
        </w:trPr>
        <w:tc>
          <w:tcPr>
            <w:tcW w:w="1500" w:type="pct"/>
            <w:tcBorders>
              <w:top w:val="nil"/>
              <w:left w:val="nil"/>
              <w:bottom w:val="nil"/>
              <w:right w:val="nil"/>
            </w:tcBorders>
            <w:hideMark/>
          </w:tcPr>
          <w:p w14:paraId="4E40CCB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6FB6400"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E3ABF9E" w14:textId="77777777" w:rsidTr="002E0941">
        <w:trPr>
          <w:tblCellSpacing w:w="15" w:type="dxa"/>
        </w:trPr>
        <w:tc>
          <w:tcPr>
            <w:tcW w:w="1500" w:type="pct"/>
            <w:tcBorders>
              <w:top w:val="nil"/>
              <w:left w:val="nil"/>
              <w:bottom w:val="nil"/>
              <w:right w:val="nil"/>
            </w:tcBorders>
            <w:hideMark/>
          </w:tcPr>
          <w:p w14:paraId="2418C740"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5A0A083" w14:textId="77777777" w:rsidR="002E0941" w:rsidRDefault="002E0941" w:rsidP="00930070">
            <w:pPr>
              <w:rPr>
                <w:rFonts w:ascii="Calibri" w:hAnsi="Calibri" w:cs="Calibri"/>
                <w:sz w:val="22"/>
                <w:szCs w:val="22"/>
              </w:rPr>
            </w:pPr>
            <w:r>
              <w:rPr>
                <w:rFonts w:ascii="Calibri" w:hAnsi="Calibri" w:cs="Calibri"/>
                <w:sz w:val="22"/>
                <w:szCs w:val="22"/>
              </w:rPr>
              <w:t>1 september 2014</w:t>
            </w:r>
          </w:p>
        </w:tc>
      </w:tr>
      <w:tr w:rsidR="002E0941" w14:paraId="736586AF" w14:textId="77777777" w:rsidTr="002E0941">
        <w:trPr>
          <w:tblCellSpacing w:w="15" w:type="dxa"/>
        </w:trPr>
        <w:tc>
          <w:tcPr>
            <w:tcW w:w="1500" w:type="pct"/>
            <w:tcBorders>
              <w:top w:val="nil"/>
              <w:left w:val="nil"/>
              <w:bottom w:val="nil"/>
              <w:right w:val="nil"/>
            </w:tcBorders>
            <w:hideMark/>
          </w:tcPr>
          <w:p w14:paraId="0ED5FE2C"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284956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E27E056" w14:textId="77777777" w:rsidTr="002E0941">
        <w:trPr>
          <w:tblCellSpacing w:w="15" w:type="dxa"/>
        </w:trPr>
        <w:tc>
          <w:tcPr>
            <w:tcW w:w="1500" w:type="pct"/>
            <w:tcBorders>
              <w:top w:val="nil"/>
              <w:left w:val="nil"/>
              <w:bottom w:val="nil"/>
              <w:right w:val="nil"/>
            </w:tcBorders>
            <w:hideMark/>
          </w:tcPr>
          <w:p w14:paraId="18ECCCBB"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F76DDC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03401BF" w14:textId="77777777" w:rsidTr="002E0941">
        <w:trPr>
          <w:tblCellSpacing w:w="15" w:type="dxa"/>
        </w:trPr>
        <w:tc>
          <w:tcPr>
            <w:tcW w:w="1500" w:type="pct"/>
            <w:tcBorders>
              <w:top w:val="nil"/>
              <w:left w:val="nil"/>
              <w:bottom w:val="nil"/>
              <w:right w:val="nil"/>
            </w:tcBorders>
            <w:hideMark/>
          </w:tcPr>
          <w:p w14:paraId="7AD5F511"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D27855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530072B" w14:textId="77777777" w:rsidTr="002E0941">
        <w:trPr>
          <w:tblCellSpacing w:w="15" w:type="dxa"/>
        </w:trPr>
        <w:tc>
          <w:tcPr>
            <w:tcW w:w="1500" w:type="pct"/>
            <w:tcBorders>
              <w:top w:val="nil"/>
              <w:left w:val="nil"/>
              <w:bottom w:val="nil"/>
              <w:right w:val="nil"/>
            </w:tcBorders>
            <w:hideMark/>
          </w:tcPr>
          <w:p w14:paraId="1633E8D0"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07720B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BC988DD" w14:textId="77777777" w:rsidTr="002E0941">
        <w:trPr>
          <w:tblCellSpacing w:w="15" w:type="dxa"/>
        </w:trPr>
        <w:tc>
          <w:tcPr>
            <w:tcW w:w="1500" w:type="pct"/>
            <w:tcBorders>
              <w:top w:val="nil"/>
              <w:left w:val="nil"/>
              <w:bottom w:val="nil"/>
              <w:right w:val="nil"/>
            </w:tcBorders>
            <w:hideMark/>
          </w:tcPr>
          <w:p w14:paraId="2E8FD6E9"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F347DC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6A37981" w14:textId="77777777" w:rsidTr="002E0941">
        <w:trPr>
          <w:tblCellSpacing w:w="15" w:type="dxa"/>
        </w:trPr>
        <w:tc>
          <w:tcPr>
            <w:tcW w:w="1500" w:type="pct"/>
            <w:tcBorders>
              <w:top w:val="nil"/>
              <w:left w:val="nil"/>
              <w:bottom w:val="nil"/>
              <w:right w:val="nil"/>
            </w:tcBorders>
            <w:hideMark/>
          </w:tcPr>
          <w:p w14:paraId="7D947D1E"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490EB66"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0F35965E" w14:textId="77777777" w:rsidTr="002E0941">
        <w:trPr>
          <w:tblCellSpacing w:w="15" w:type="dxa"/>
        </w:trPr>
        <w:tc>
          <w:tcPr>
            <w:tcW w:w="1500" w:type="pct"/>
            <w:tcBorders>
              <w:top w:val="nil"/>
              <w:left w:val="nil"/>
              <w:bottom w:val="nil"/>
              <w:right w:val="nil"/>
            </w:tcBorders>
            <w:hideMark/>
          </w:tcPr>
          <w:p w14:paraId="48790E5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72846EB"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4A39B64F" w14:textId="77777777" w:rsidTr="002E0941">
        <w:trPr>
          <w:tblCellSpacing w:w="15" w:type="dxa"/>
        </w:trPr>
        <w:tc>
          <w:tcPr>
            <w:tcW w:w="1500" w:type="pct"/>
            <w:tcBorders>
              <w:top w:val="nil"/>
              <w:left w:val="nil"/>
              <w:bottom w:val="nil"/>
              <w:right w:val="nil"/>
            </w:tcBorders>
            <w:hideMark/>
          </w:tcPr>
          <w:p w14:paraId="15D64455"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8081C7C" w14:textId="77777777" w:rsidR="002E0941" w:rsidRDefault="002E0941" w:rsidP="00930070">
            <w:pPr>
              <w:rPr>
                <w:rFonts w:ascii="Calibri" w:hAnsi="Calibri" w:cs="Calibri"/>
                <w:sz w:val="22"/>
                <w:szCs w:val="22"/>
              </w:rPr>
            </w:pPr>
            <w:r>
              <w:rPr>
                <w:rFonts w:ascii="Calibri" w:hAnsi="Calibri" w:cs="Calibri"/>
                <w:sz w:val="22"/>
                <w:szCs w:val="22"/>
              </w:rPr>
              <w:t xml:space="preserve">Indien de relatie aanwezig is dan is het groepattribuut ?Afwijkend buitenlands correspondentie adres? niet van een waarde voorzien en is de relatie 'VERZENDING met als afwijkend binnenlands correspondentieadres ADRESSEERBAAR OBJECT AANDUIDING' niet aanwezig. </w:t>
            </w:r>
          </w:p>
        </w:tc>
      </w:tr>
    </w:tbl>
    <w:p w14:paraId="2313D8C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E82443F" w14:textId="77777777" w:rsidTr="002E0941">
        <w:trPr>
          <w:tblCellSpacing w:w="15" w:type="dxa"/>
        </w:trPr>
        <w:tc>
          <w:tcPr>
            <w:tcW w:w="1500" w:type="pct"/>
            <w:tcBorders>
              <w:top w:val="nil"/>
              <w:left w:val="nil"/>
              <w:bottom w:val="nil"/>
              <w:right w:val="nil"/>
            </w:tcBorders>
            <w:hideMark/>
          </w:tcPr>
          <w:p w14:paraId="4B712416"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6810012"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45F28E2" w14:textId="77777777" w:rsidTr="002E0941">
        <w:trPr>
          <w:tblCellSpacing w:w="15" w:type="dxa"/>
        </w:trPr>
        <w:tc>
          <w:tcPr>
            <w:tcW w:w="250" w:type="pct"/>
            <w:tcBorders>
              <w:top w:val="nil"/>
              <w:left w:val="nil"/>
              <w:bottom w:val="nil"/>
              <w:right w:val="nil"/>
            </w:tcBorders>
            <w:hideMark/>
          </w:tcPr>
          <w:p w14:paraId="4DECB4EA"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CE550F3" w14:textId="77777777" w:rsidR="002E0941" w:rsidRDefault="002E0941" w:rsidP="00930070">
            <w:pPr>
              <w:rPr>
                <w:rFonts w:ascii="Calibri" w:hAnsi="Calibri" w:cs="Calibri"/>
                <w:sz w:val="22"/>
                <w:szCs w:val="22"/>
              </w:rPr>
            </w:pPr>
            <w:r>
              <w:rPr>
                <w:rFonts w:ascii="Calibri" w:hAnsi="Calibri" w:cs="Calibri"/>
                <w:sz w:val="22"/>
                <w:szCs w:val="22"/>
              </w:rPr>
              <w:t xml:space="preserve">Het gaat hier om het correspondentieadres, zoals vermeld in het ontvangen of verzonden INFORMATIEOBJECT, indien dit een postadres betreft en afwijkt van het correspondentieadres zoals dat van BETROKKENE bekend is. </w:t>
            </w:r>
          </w:p>
        </w:tc>
      </w:tr>
    </w:tbl>
    <w:p w14:paraId="61B03F31"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Postadres postcode van gegevensgroeptype Afwijkend correspondentie postadres verzending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37A8B31" w14:textId="77777777" w:rsidTr="002E0941">
        <w:trPr>
          <w:gridAfter w:val="1"/>
          <w:wAfter w:w="6539" w:type="dxa"/>
          <w:tblCellSpacing w:w="15" w:type="dxa"/>
        </w:trPr>
        <w:tc>
          <w:tcPr>
            <w:tcW w:w="0" w:type="auto"/>
            <w:tcBorders>
              <w:top w:val="nil"/>
              <w:left w:val="nil"/>
              <w:bottom w:val="nil"/>
              <w:right w:val="nil"/>
            </w:tcBorders>
            <w:hideMark/>
          </w:tcPr>
          <w:p w14:paraId="41751384" w14:textId="77777777" w:rsidR="002E0941" w:rsidRDefault="002E0941" w:rsidP="00930070">
            <w:pPr>
              <w:rPr>
                <w:rFonts w:ascii="Calibri" w:hAnsi="Calibri" w:cs="Calibri"/>
              </w:rPr>
            </w:pPr>
          </w:p>
        </w:tc>
      </w:tr>
      <w:tr w:rsidR="002E0941" w14:paraId="0F4B860F" w14:textId="77777777" w:rsidTr="002E0941">
        <w:trPr>
          <w:tblCellSpacing w:w="15" w:type="dxa"/>
        </w:trPr>
        <w:tc>
          <w:tcPr>
            <w:tcW w:w="1500" w:type="pct"/>
            <w:tcBorders>
              <w:top w:val="nil"/>
              <w:left w:val="nil"/>
              <w:bottom w:val="nil"/>
              <w:right w:val="nil"/>
            </w:tcBorders>
            <w:hideMark/>
          </w:tcPr>
          <w:p w14:paraId="4F3AA147"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74A0FC4" w14:textId="77777777" w:rsidR="002E0941" w:rsidRDefault="002E0941" w:rsidP="00930070">
            <w:pPr>
              <w:rPr>
                <w:rFonts w:ascii="Calibri" w:hAnsi="Calibri" w:cs="Calibri"/>
                <w:sz w:val="22"/>
                <w:szCs w:val="22"/>
              </w:rPr>
            </w:pPr>
            <w:r>
              <w:rPr>
                <w:rFonts w:ascii="Calibri" w:hAnsi="Calibri" w:cs="Calibri"/>
                <w:sz w:val="22"/>
                <w:szCs w:val="22"/>
              </w:rPr>
              <w:t>Postadres postcode</w:t>
            </w:r>
          </w:p>
        </w:tc>
      </w:tr>
      <w:tr w:rsidR="002E0941" w:rsidRPr="002B625D" w14:paraId="09FE5904" w14:textId="77777777" w:rsidTr="002E0941">
        <w:trPr>
          <w:tblCellSpacing w:w="15" w:type="dxa"/>
        </w:trPr>
        <w:tc>
          <w:tcPr>
            <w:tcW w:w="1500" w:type="pct"/>
            <w:tcBorders>
              <w:top w:val="nil"/>
              <w:left w:val="nil"/>
              <w:bottom w:val="nil"/>
              <w:right w:val="nil"/>
            </w:tcBorders>
            <w:hideMark/>
          </w:tcPr>
          <w:p w14:paraId="5F62953C"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40409F1" w14:textId="77777777" w:rsidR="002E0941" w:rsidRPr="002B625D" w:rsidRDefault="002E0941" w:rsidP="00930070">
            <w:pPr>
              <w:rPr>
                <w:rFonts w:ascii="Calibri" w:hAnsi="Calibri" w:cs="Calibri"/>
                <w:sz w:val="22"/>
                <w:szCs w:val="22"/>
                <w:lang w:val="en-GB"/>
              </w:rPr>
            </w:pPr>
            <w:r w:rsidRPr="002B625D">
              <w:rPr>
                <w:rFonts w:ascii="Calibri" w:hAnsi="Calibri" w:cs="Calibri"/>
                <w:sz w:val="22"/>
                <w:szCs w:val="22"/>
                <w:lang w:val="en-GB"/>
              </w:rPr>
              <w:t>VNG-R o.b.v. GFO</w:t>
            </w:r>
          </w:p>
        </w:tc>
      </w:tr>
      <w:tr w:rsidR="002E0941" w14:paraId="099E3717" w14:textId="77777777" w:rsidTr="002E0941">
        <w:trPr>
          <w:tblCellSpacing w:w="15" w:type="dxa"/>
        </w:trPr>
        <w:tc>
          <w:tcPr>
            <w:tcW w:w="1500" w:type="pct"/>
            <w:tcBorders>
              <w:top w:val="nil"/>
              <w:left w:val="nil"/>
              <w:bottom w:val="nil"/>
              <w:right w:val="nil"/>
            </w:tcBorders>
            <w:hideMark/>
          </w:tcPr>
          <w:p w14:paraId="7DA9A89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0B5CD9F" w14:textId="77777777" w:rsidR="002E0941" w:rsidRDefault="002E0941" w:rsidP="00930070">
            <w:pPr>
              <w:rPr>
                <w:rFonts w:ascii="Calibri" w:hAnsi="Calibri" w:cs="Calibri"/>
                <w:sz w:val="22"/>
                <w:szCs w:val="22"/>
              </w:rPr>
            </w:pPr>
            <w:r>
              <w:rPr>
                <w:rFonts w:ascii="Calibri" w:hAnsi="Calibri" w:cs="Calibri"/>
                <w:sz w:val="22"/>
                <w:szCs w:val="22"/>
              </w:rPr>
              <w:t xml:space="preserve">De officiële Nederlandse PTT codering, bestaande uit een numerieke woonplaatscode en een alfabetische lettercode. </w:t>
            </w:r>
          </w:p>
        </w:tc>
      </w:tr>
      <w:tr w:rsidR="002E0941" w14:paraId="6135A31B" w14:textId="77777777" w:rsidTr="002E0941">
        <w:trPr>
          <w:tblCellSpacing w:w="15" w:type="dxa"/>
        </w:trPr>
        <w:tc>
          <w:tcPr>
            <w:tcW w:w="1500" w:type="pct"/>
            <w:tcBorders>
              <w:top w:val="nil"/>
              <w:left w:val="nil"/>
              <w:bottom w:val="nil"/>
              <w:right w:val="nil"/>
            </w:tcBorders>
            <w:hideMark/>
          </w:tcPr>
          <w:p w14:paraId="15B4173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8EC6D9B" w14:textId="77777777" w:rsidR="002E0941" w:rsidRDefault="002E0941" w:rsidP="00930070">
            <w:pPr>
              <w:rPr>
                <w:rFonts w:ascii="Calibri" w:hAnsi="Calibri" w:cs="Calibri"/>
                <w:sz w:val="22"/>
                <w:szCs w:val="22"/>
              </w:rPr>
            </w:pPr>
            <w:r>
              <w:rPr>
                <w:rFonts w:ascii="Calibri" w:hAnsi="Calibri" w:cs="Calibri"/>
                <w:sz w:val="22"/>
                <w:szCs w:val="22"/>
              </w:rPr>
              <w:t>NEN 5825</w:t>
            </w:r>
          </w:p>
        </w:tc>
      </w:tr>
      <w:tr w:rsidR="002E0941" w14:paraId="6FDF522B" w14:textId="77777777" w:rsidTr="002E0941">
        <w:trPr>
          <w:tblCellSpacing w:w="15" w:type="dxa"/>
        </w:trPr>
        <w:tc>
          <w:tcPr>
            <w:tcW w:w="1500" w:type="pct"/>
            <w:tcBorders>
              <w:top w:val="nil"/>
              <w:left w:val="nil"/>
              <w:bottom w:val="nil"/>
              <w:right w:val="nil"/>
            </w:tcBorders>
            <w:hideMark/>
          </w:tcPr>
          <w:p w14:paraId="61BF2DC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E4D205C" w14:textId="77777777" w:rsidR="002E0941" w:rsidRDefault="002E0941" w:rsidP="00930070">
            <w:pPr>
              <w:rPr>
                <w:rFonts w:ascii="Calibri" w:hAnsi="Calibri" w:cs="Calibri"/>
                <w:sz w:val="22"/>
                <w:szCs w:val="22"/>
              </w:rPr>
            </w:pPr>
            <w:r>
              <w:rPr>
                <w:rFonts w:ascii="Calibri" w:hAnsi="Calibri" w:cs="Calibri"/>
                <w:sz w:val="22"/>
                <w:szCs w:val="22"/>
              </w:rPr>
              <w:t>1 september 2014</w:t>
            </w:r>
          </w:p>
        </w:tc>
      </w:tr>
      <w:tr w:rsidR="002E0941" w14:paraId="7330EFE9" w14:textId="77777777" w:rsidTr="002E0941">
        <w:trPr>
          <w:tblCellSpacing w:w="15" w:type="dxa"/>
        </w:trPr>
        <w:tc>
          <w:tcPr>
            <w:tcW w:w="1500" w:type="pct"/>
            <w:tcBorders>
              <w:top w:val="nil"/>
              <w:left w:val="nil"/>
              <w:bottom w:val="nil"/>
              <w:right w:val="nil"/>
            </w:tcBorders>
            <w:hideMark/>
          </w:tcPr>
          <w:p w14:paraId="6560396C"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787E38A"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9A7A595" w14:textId="77777777" w:rsidTr="002E0941">
        <w:trPr>
          <w:tblCellSpacing w:w="15" w:type="dxa"/>
        </w:trPr>
        <w:tc>
          <w:tcPr>
            <w:tcW w:w="1500" w:type="pct"/>
            <w:tcBorders>
              <w:top w:val="nil"/>
              <w:left w:val="nil"/>
              <w:bottom w:val="nil"/>
              <w:right w:val="nil"/>
            </w:tcBorders>
            <w:hideMark/>
          </w:tcPr>
          <w:p w14:paraId="3770A220"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7086F6D"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17936E4" w14:textId="77777777" w:rsidTr="002E0941">
        <w:trPr>
          <w:tblCellSpacing w:w="15" w:type="dxa"/>
        </w:trPr>
        <w:tc>
          <w:tcPr>
            <w:tcW w:w="1500" w:type="pct"/>
            <w:tcBorders>
              <w:top w:val="nil"/>
              <w:left w:val="nil"/>
              <w:bottom w:val="nil"/>
              <w:right w:val="nil"/>
            </w:tcBorders>
            <w:hideMark/>
          </w:tcPr>
          <w:p w14:paraId="4F87F7B4"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E36A589"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485DD920" w14:textId="77777777" w:rsidTr="002E0941">
        <w:trPr>
          <w:tblCellSpacing w:w="15" w:type="dxa"/>
        </w:trPr>
        <w:tc>
          <w:tcPr>
            <w:tcW w:w="1500" w:type="pct"/>
            <w:tcBorders>
              <w:top w:val="nil"/>
              <w:left w:val="nil"/>
              <w:bottom w:val="nil"/>
              <w:right w:val="nil"/>
            </w:tcBorders>
            <w:hideMark/>
          </w:tcPr>
          <w:p w14:paraId="223B6C32"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CB289D0"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DF80283" w14:textId="77777777" w:rsidTr="002E0941">
        <w:trPr>
          <w:tblCellSpacing w:w="15" w:type="dxa"/>
        </w:trPr>
        <w:tc>
          <w:tcPr>
            <w:tcW w:w="1500" w:type="pct"/>
            <w:tcBorders>
              <w:top w:val="nil"/>
              <w:left w:val="nil"/>
              <w:bottom w:val="nil"/>
              <w:right w:val="nil"/>
            </w:tcBorders>
            <w:hideMark/>
          </w:tcPr>
          <w:p w14:paraId="535F79A4"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0CA5A54"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22CD935" w14:textId="77777777" w:rsidTr="002E0941">
        <w:trPr>
          <w:tblCellSpacing w:w="15" w:type="dxa"/>
        </w:trPr>
        <w:tc>
          <w:tcPr>
            <w:tcW w:w="1500" w:type="pct"/>
            <w:tcBorders>
              <w:top w:val="nil"/>
              <w:left w:val="nil"/>
              <w:bottom w:val="nil"/>
              <w:right w:val="nil"/>
            </w:tcBorders>
            <w:hideMark/>
          </w:tcPr>
          <w:p w14:paraId="6E8525B1"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503E9CC"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CCC687D" w14:textId="77777777" w:rsidTr="002E0941">
        <w:trPr>
          <w:tblCellSpacing w:w="15" w:type="dxa"/>
        </w:trPr>
        <w:tc>
          <w:tcPr>
            <w:tcW w:w="1500" w:type="pct"/>
            <w:tcBorders>
              <w:top w:val="nil"/>
              <w:left w:val="nil"/>
              <w:bottom w:val="nil"/>
              <w:right w:val="nil"/>
            </w:tcBorders>
            <w:hideMark/>
          </w:tcPr>
          <w:p w14:paraId="0D956C2C"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8638404"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3273DB4F" w14:textId="77777777" w:rsidTr="002E0941">
        <w:trPr>
          <w:tblCellSpacing w:w="15" w:type="dxa"/>
        </w:trPr>
        <w:tc>
          <w:tcPr>
            <w:tcW w:w="1500" w:type="pct"/>
            <w:tcBorders>
              <w:top w:val="nil"/>
              <w:left w:val="nil"/>
              <w:bottom w:val="nil"/>
              <w:right w:val="nil"/>
            </w:tcBorders>
            <w:hideMark/>
          </w:tcPr>
          <w:p w14:paraId="28D177DA"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6EFA404" w14:textId="77777777" w:rsidR="002E0941" w:rsidRDefault="002E0941" w:rsidP="00930070">
            <w:pPr>
              <w:rPr>
                <w:rFonts w:ascii="Calibri" w:hAnsi="Calibri" w:cs="Calibri"/>
                <w:sz w:val="22"/>
                <w:szCs w:val="22"/>
              </w:rPr>
            </w:pPr>
          </w:p>
        </w:tc>
      </w:tr>
      <w:tr w:rsidR="002E0941" w14:paraId="6EF9110A" w14:textId="77777777" w:rsidTr="002E0941">
        <w:trPr>
          <w:tblCellSpacing w:w="15" w:type="dxa"/>
        </w:trPr>
        <w:tc>
          <w:tcPr>
            <w:tcW w:w="1500" w:type="pct"/>
            <w:tcBorders>
              <w:top w:val="nil"/>
              <w:left w:val="nil"/>
              <w:bottom w:val="nil"/>
              <w:right w:val="nil"/>
            </w:tcBorders>
            <w:hideMark/>
          </w:tcPr>
          <w:p w14:paraId="21B145D6"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8D0D7F1" w14:textId="77777777" w:rsidR="002E0941" w:rsidRDefault="002E0941" w:rsidP="00930070">
            <w:pPr>
              <w:rPr>
                <w:rFonts w:ascii="Calibri" w:hAnsi="Calibri" w:cs="Calibri"/>
                <w:sz w:val="22"/>
                <w:szCs w:val="22"/>
              </w:rPr>
            </w:pPr>
            <w:r>
              <w:rPr>
                <w:rFonts w:ascii="Calibri" w:hAnsi="Calibri" w:cs="Calibri"/>
                <w:sz w:val="22"/>
                <w:szCs w:val="22"/>
              </w:rPr>
              <w:t>Postcode</w:t>
            </w:r>
          </w:p>
        </w:tc>
      </w:tr>
      <w:tr w:rsidR="002E0941" w14:paraId="347713E8" w14:textId="77777777" w:rsidTr="002E0941">
        <w:trPr>
          <w:tblCellSpacing w:w="15" w:type="dxa"/>
        </w:trPr>
        <w:tc>
          <w:tcPr>
            <w:tcW w:w="1500" w:type="pct"/>
            <w:tcBorders>
              <w:top w:val="nil"/>
              <w:left w:val="nil"/>
              <w:bottom w:val="nil"/>
              <w:right w:val="nil"/>
            </w:tcBorders>
            <w:hideMark/>
          </w:tcPr>
          <w:p w14:paraId="640F9A53"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5A05F5C" w14:textId="77777777" w:rsidR="002E0941" w:rsidRDefault="002E0941" w:rsidP="00930070">
            <w:pPr>
              <w:rPr>
                <w:rFonts w:ascii="Calibri" w:hAnsi="Calibri" w:cs="Calibri"/>
                <w:sz w:val="22"/>
                <w:szCs w:val="22"/>
              </w:rPr>
            </w:pPr>
          </w:p>
        </w:tc>
      </w:tr>
    </w:tbl>
    <w:p w14:paraId="574369B2"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795913A" w14:textId="77777777" w:rsidTr="002E0941">
        <w:trPr>
          <w:tblCellSpacing w:w="15" w:type="dxa"/>
        </w:trPr>
        <w:tc>
          <w:tcPr>
            <w:tcW w:w="1500" w:type="pct"/>
            <w:tcBorders>
              <w:top w:val="nil"/>
              <w:left w:val="nil"/>
              <w:bottom w:val="nil"/>
              <w:right w:val="nil"/>
            </w:tcBorders>
            <w:hideMark/>
          </w:tcPr>
          <w:p w14:paraId="503AB744"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FF162F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F915386" w14:textId="77777777" w:rsidTr="002E0941">
        <w:trPr>
          <w:tblCellSpacing w:w="15" w:type="dxa"/>
        </w:trPr>
        <w:tc>
          <w:tcPr>
            <w:tcW w:w="250" w:type="pct"/>
            <w:tcBorders>
              <w:top w:val="nil"/>
              <w:left w:val="nil"/>
              <w:bottom w:val="nil"/>
              <w:right w:val="nil"/>
            </w:tcBorders>
            <w:hideMark/>
          </w:tcPr>
          <w:p w14:paraId="2A6F8D1B"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4850EB1" w14:textId="77777777" w:rsidR="002E0941" w:rsidRDefault="002E0941" w:rsidP="00930070">
            <w:pPr>
              <w:rPr>
                <w:rFonts w:ascii="Calibri" w:hAnsi="Calibri" w:cs="Calibri"/>
                <w:sz w:val="22"/>
                <w:szCs w:val="22"/>
              </w:rPr>
            </w:pPr>
            <w:r>
              <w:rPr>
                <w:rFonts w:ascii="Calibri" w:hAnsi="Calibri" w:cs="Calibri"/>
                <w:sz w:val="22"/>
                <w:szCs w:val="22"/>
              </w:rPr>
              <w:t xml:space="preserve">De attribuutsoort maakt deel uit van het groepattribuutsoort 'Afwijkend correspondentie postadres' van het objecttype VERZENDING. </w:t>
            </w:r>
          </w:p>
        </w:tc>
      </w:tr>
    </w:tbl>
    <w:p w14:paraId="153E1080"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Postadrestype van gegevensgroeptype Afwijkend correspondentie postadres verzending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443ECA1" w14:textId="77777777" w:rsidTr="002E0941">
        <w:trPr>
          <w:gridAfter w:val="1"/>
          <w:wAfter w:w="6539" w:type="dxa"/>
          <w:tblCellSpacing w:w="15" w:type="dxa"/>
        </w:trPr>
        <w:tc>
          <w:tcPr>
            <w:tcW w:w="0" w:type="auto"/>
            <w:tcBorders>
              <w:top w:val="nil"/>
              <w:left w:val="nil"/>
              <w:bottom w:val="nil"/>
              <w:right w:val="nil"/>
            </w:tcBorders>
            <w:hideMark/>
          </w:tcPr>
          <w:p w14:paraId="090BC9A8" w14:textId="77777777" w:rsidR="002E0941" w:rsidRDefault="002E0941" w:rsidP="00930070">
            <w:pPr>
              <w:rPr>
                <w:rFonts w:ascii="Calibri" w:hAnsi="Calibri" w:cs="Calibri"/>
              </w:rPr>
            </w:pPr>
          </w:p>
        </w:tc>
      </w:tr>
      <w:tr w:rsidR="002E0941" w14:paraId="12460A68" w14:textId="77777777" w:rsidTr="002E0941">
        <w:trPr>
          <w:tblCellSpacing w:w="15" w:type="dxa"/>
        </w:trPr>
        <w:tc>
          <w:tcPr>
            <w:tcW w:w="1500" w:type="pct"/>
            <w:tcBorders>
              <w:top w:val="nil"/>
              <w:left w:val="nil"/>
              <w:bottom w:val="nil"/>
              <w:right w:val="nil"/>
            </w:tcBorders>
            <w:hideMark/>
          </w:tcPr>
          <w:p w14:paraId="5CD9919C"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1B4058F" w14:textId="77777777" w:rsidR="002E0941" w:rsidRDefault="002E0941" w:rsidP="00930070">
            <w:pPr>
              <w:rPr>
                <w:rFonts w:ascii="Calibri" w:hAnsi="Calibri" w:cs="Calibri"/>
                <w:sz w:val="22"/>
                <w:szCs w:val="22"/>
              </w:rPr>
            </w:pPr>
            <w:r>
              <w:rPr>
                <w:rFonts w:ascii="Calibri" w:hAnsi="Calibri" w:cs="Calibri"/>
                <w:sz w:val="22"/>
                <w:szCs w:val="22"/>
              </w:rPr>
              <w:t>Postadrestype</w:t>
            </w:r>
          </w:p>
        </w:tc>
      </w:tr>
      <w:tr w:rsidR="002E0941" w14:paraId="622B609D" w14:textId="77777777" w:rsidTr="002E0941">
        <w:trPr>
          <w:tblCellSpacing w:w="15" w:type="dxa"/>
        </w:trPr>
        <w:tc>
          <w:tcPr>
            <w:tcW w:w="1500" w:type="pct"/>
            <w:tcBorders>
              <w:top w:val="nil"/>
              <w:left w:val="nil"/>
              <w:bottom w:val="nil"/>
              <w:right w:val="nil"/>
            </w:tcBorders>
            <w:hideMark/>
          </w:tcPr>
          <w:p w14:paraId="2409E7E3"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B11BA78"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2317650" w14:textId="77777777" w:rsidTr="002E0941">
        <w:trPr>
          <w:tblCellSpacing w:w="15" w:type="dxa"/>
        </w:trPr>
        <w:tc>
          <w:tcPr>
            <w:tcW w:w="1500" w:type="pct"/>
            <w:tcBorders>
              <w:top w:val="nil"/>
              <w:left w:val="nil"/>
              <w:bottom w:val="nil"/>
              <w:right w:val="nil"/>
            </w:tcBorders>
            <w:hideMark/>
          </w:tcPr>
          <w:p w14:paraId="35264AC4"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90F11FB" w14:textId="77777777" w:rsidR="002E0941" w:rsidRDefault="002E0941" w:rsidP="00930070">
            <w:pPr>
              <w:rPr>
                <w:rFonts w:ascii="Calibri" w:hAnsi="Calibri" w:cs="Calibri"/>
                <w:sz w:val="22"/>
                <w:szCs w:val="22"/>
              </w:rPr>
            </w:pPr>
            <w:r>
              <w:rPr>
                <w:rFonts w:ascii="Calibri" w:hAnsi="Calibri" w:cs="Calibri"/>
                <w:sz w:val="22"/>
                <w:szCs w:val="22"/>
              </w:rPr>
              <w:t>Aanduiding van het soort postadres</w:t>
            </w:r>
          </w:p>
        </w:tc>
      </w:tr>
      <w:tr w:rsidR="002E0941" w14:paraId="7665041A" w14:textId="77777777" w:rsidTr="002E0941">
        <w:trPr>
          <w:tblCellSpacing w:w="15" w:type="dxa"/>
        </w:trPr>
        <w:tc>
          <w:tcPr>
            <w:tcW w:w="1500" w:type="pct"/>
            <w:tcBorders>
              <w:top w:val="nil"/>
              <w:left w:val="nil"/>
              <w:bottom w:val="nil"/>
              <w:right w:val="nil"/>
            </w:tcBorders>
            <w:hideMark/>
          </w:tcPr>
          <w:p w14:paraId="6E94DABD"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F987247"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2EF1E8E" w14:textId="77777777" w:rsidTr="002E0941">
        <w:trPr>
          <w:tblCellSpacing w:w="15" w:type="dxa"/>
        </w:trPr>
        <w:tc>
          <w:tcPr>
            <w:tcW w:w="1500" w:type="pct"/>
            <w:tcBorders>
              <w:top w:val="nil"/>
              <w:left w:val="nil"/>
              <w:bottom w:val="nil"/>
              <w:right w:val="nil"/>
            </w:tcBorders>
            <w:hideMark/>
          </w:tcPr>
          <w:p w14:paraId="1C5B5262"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67433AB" w14:textId="77777777" w:rsidR="002E0941" w:rsidRDefault="002E0941" w:rsidP="00930070">
            <w:pPr>
              <w:rPr>
                <w:rFonts w:ascii="Calibri" w:hAnsi="Calibri" w:cs="Calibri"/>
                <w:sz w:val="22"/>
                <w:szCs w:val="22"/>
              </w:rPr>
            </w:pPr>
            <w:r>
              <w:rPr>
                <w:rFonts w:ascii="Calibri" w:hAnsi="Calibri" w:cs="Calibri"/>
                <w:sz w:val="22"/>
                <w:szCs w:val="22"/>
              </w:rPr>
              <w:t>1 september 2014</w:t>
            </w:r>
          </w:p>
        </w:tc>
      </w:tr>
      <w:tr w:rsidR="002E0941" w14:paraId="43A70447" w14:textId="77777777" w:rsidTr="002E0941">
        <w:trPr>
          <w:tblCellSpacing w:w="15" w:type="dxa"/>
        </w:trPr>
        <w:tc>
          <w:tcPr>
            <w:tcW w:w="1500" w:type="pct"/>
            <w:tcBorders>
              <w:top w:val="nil"/>
              <w:left w:val="nil"/>
              <w:bottom w:val="nil"/>
              <w:right w:val="nil"/>
            </w:tcBorders>
            <w:hideMark/>
          </w:tcPr>
          <w:p w14:paraId="0A741C1C"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3670E9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791032C" w14:textId="77777777" w:rsidTr="002E0941">
        <w:trPr>
          <w:tblCellSpacing w:w="15" w:type="dxa"/>
        </w:trPr>
        <w:tc>
          <w:tcPr>
            <w:tcW w:w="1500" w:type="pct"/>
            <w:tcBorders>
              <w:top w:val="nil"/>
              <w:left w:val="nil"/>
              <w:bottom w:val="nil"/>
              <w:right w:val="nil"/>
            </w:tcBorders>
            <w:hideMark/>
          </w:tcPr>
          <w:p w14:paraId="795C00B0"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9936B87"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6A07860" w14:textId="77777777" w:rsidTr="002E0941">
        <w:trPr>
          <w:tblCellSpacing w:w="15" w:type="dxa"/>
        </w:trPr>
        <w:tc>
          <w:tcPr>
            <w:tcW w:w="1500" w:type="pct"/>
            <w:tcBorders>
              <w:top w:val="nil"/>
              <w:left w:val="nil"/>
              <w:bottom w:val="nil"/>
              <w:right w:val="nil"/>
            </w:tcBorders>
            <w:hideMark/>
          </w:tcPr>
          <w:p w14:paraId="61335C64"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A6C4505"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01878B3" w14:textId="77777777" w:rsidTr="002E0941">
        <w:trPr>
          <w:tblCellSpacing w:w="15" w:type="dxa"/>
        </w:trPr>
        <w:tc>
          <w:tcPr>
            <w:tcW w:w="1500" w:type="pct"/>
            <w:tcBorders>
              <w:top w:val="nil"/>
              <w:left w:val="nil"/>
              <w:bottom w:val="nil"/>
              <w:right w:val="nil"/>
            </w:tcBorders>
            <w:hideMark/>
          </w:tcPr>
          <w:p w14:paraId="0536F77C"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8C10639"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40B16261" w14:textId="77777777" w:rsidTr="002E0941">
        <w:trPr>
          <w:tblCellSpacing w:w="15" w:type="dxa"/>
        </w:trPr>
        <w:tc>
          <w:tcPr>
            <w:tcW w:w="1500" w:type="pct"/>
            <w:tcBorders>
              <w:top w:val="nil"/>
              <w:left w:val="nil"/>
              <w:bottom w:val="nil"/>
              <w:right w:val="nil"/>
            </w:tcBorders>
            <w:hideMark/>
          </w:tcPr>
          <w:p w14:paraId="15DB2327"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2E04485"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91022B5" w14:textId="77777777" w:rsidTr="002E0941">
        <w:trPr>
          <w:tblCellSpacing w:w="15" w:type="dxa"/>
        </w:trPr>
        <w:tc>
          <w:tcPr>
            <w:tcW w:w="1500" w:type="pct"/>
            <w:tcBorders>
              <w:top w:val="nil"/>
              <w:left w:val="nil"/>
              <w:bottom w:val="nil"/>
              <w:right w:val="nil"/>
            </w:tcBorders>
            <w:hideMark/>
          </w:tcPr>
          <w:p w14:paraId="701808B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51245E4"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323AC339" w14:textId="77777777" w:rsidTr="002E0941">
        <w:trPr>
          <w:tblCellSpacing w:w="15" w:type="dxa"/>
        </w:trPr>
        <w:tc>
          <w:tcPr>
            <w:tcW w:w="1500" w:type="pct"/>
            <w:tcBorders>
              <w:top w:val="nil"/>
              <w:left w:val="nil"/>
              <w:bottom w:val="nil"/>
              <w:right w:val="nil"/>
            </w:tcBorders>
            <w:hideMark/>
          </w:tcPr>
          <w:p w14:paraId="4B103C4A"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8E5C81C"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4DF1B0D2" w14:textId="77777777" w:rsidTr="002E0941">
        <w:trPr>
          <w:tblCellSpacing w:w="15" w:type="dxa"/>
        </w:trPr>
        <w:tc>
          <w:tcPr>
            <w:tcW w:w="1500" w:type="pct"/>
            <w:tcBorders>
              <w:top w:val="nil"/>
              <w:left w:val="nil"/>
              <w:bottom w:val="nil"/>
              <w:right w:val="nil"/>
            </w:tcBorders>
            <w:hideMark/>
          </w:tcPr>
          <w:p w14:paraId="13602E83"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BE51208" w14:textId="77777777" w:rsidR="002E0941" w:rsidRDefault="002E0941" w:rsidP="00930070">
            <w:pPr>
              <w:rPr>
                <w:rFonts w:ascii="Calibri" w:hAnsi="Calibri" w:cs="Calibri"/>
                <w:sz w:val="22"/>
                <w:szCs w:val="22"/>
              </w:rPr>
            </w:pPr>
          </w:p>
        </w:tc>
      </w:tr>
      <w:tr w:rsidR="002E0941" w14:paraId="371AD5C9" w14:textId="77777777" w:rsidTr="002E0941">
        <w:trPr>
          <w:tblCellSpacing w:w="15" w:type="dxa"/>
        </w:trPr>
        <w:tc>
          <w:tcPr>
            <w:tcW w:w="1500" w:type="pct"/>
            <w:tcBorders>
              <w:top w:val="nil"/>
              <w:left w:val="nil"/>
              <w:bottom w:val="nil"/>
              <w:right w:val="nil"/>
            </w:tcBorders>
            <w:hideMark/>
          </w:tcPr>
          <w:p w14:paraId="4C194221"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00ABDAA" w14:textId="77777777" w:rsidR="002E0941" w:rsidRDefault="002E0941" w:rsidP="00930070">
            <w:pPr>
              <w:rPr>
                <w:rFonts w:ascii="Calibri" w:hAnsi="Calibri" w:cs="Calibri"/>
                <w:sz w:val="22"/>
                <w:szCs w:val="22"/>
              </w:rPr>
            </w:pPr>
            <w:r>
              <w:rPr>
                <w:rFonts w:ascii="Calibri" w:hAnsi="Calibri" w:cs="Calibri"/>
                <w:sz w:val="22"/>
                <w:szCs w:val="22"/>
              </w:rPr>
              <w:t>postadresType</w:t>
            </w:r>
          </w:p>
        </w:tc>
      </w:tr>
      <w:tr w:rsidR="002E0941" w14:paraId="32C79205" w14:textId="77777777" w:rsidTr="002E0941">
        <w:trPr>
          <w:tblCellSpacing w:w="15" w:type="dxa"/>
        </w:trPr>
        <w:tc>
          <w:tcPr>
            <w:tcW w:w="1500" w:type="pct"/>
            <w:tcBorders>
              <w:top w:val="nil"/>
              <w:left w:val="nil"/>
              <w:bottom w:val="nil"/>
              <w:right w:val="nil"/>
            </w:tcBorders>
            <w:hideMark/>
          </w:tcPr>
          <w:p w14:paraId="1B884E40"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72EA046" w14:textId="77777777" w:rsidR="002E0941" w:rsidRDefault="002E0941" w:rsidP="00930070">
            <w:pPr>
              <w:rPr>
                <w:rFonts w:ascii="Calibri" w:hAnsi="Calibri" w:cs="Calibri"/>
                <w:sz w:val="22"/>
                <w:szCs w:val="22"/>
              </w:rPr>
            </w:pPr>
          </w:p>
        </w:tc>
      </w:tr>
    </w:tbl>
    <w:p w14:paraId="2D399592"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C8B5056" w14:textId="77777777" w:rsidTr="002E0941">
        <w:trPr>
          <w:tblCellSpacing w:w="15" w:type="dxa"/>
        </w:trPr>
        <w:tc>
          <w:tcPr>
            <w:tcW w:w="1500" w:type="pct"/>
            <w:tcBorders>
              <w:top w:val="nil"/>
              <w:left w:val="nil"/>
              <w:bottom w:val="nil"/>
              <w:right w:val="nil"/>
            </w:tcBorders>
            <w:hideMark/>
          </w:tcPr>
          <w:p w14:paraId="152BCE05"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1795C7C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E77669D" w14:textId="77777777" w:rsidTr="002E0941">
        <w:trPr>
          <w:tblCellSpacing w:w="15" w:type="dxa"/>
        </w:trPr>
        <w:tc>
          <w:tcPr>
            <w:tcW w:w="250" w:type="pct"/>
            <w:tcBorders>
              <w:top w:val="nil"/>
              <w:left w:val="nil"/>
              <w:bottom w:val="nil"/>
              <w:right w:val="nil"/>
            </w:tcBorders>
            <w:hideMark/>
          </w:tcPr>
          <w:p w14:paraId="681D597B"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8FEB520" w14:textId="77777777" w:rsidR="002E0941" w:rsidRDefault="002E0941" w:rsidP="00930070">
            <w:pPr>
              <w:rPr>
                <w:rFonts w:ascii="Calibri" w:hAnsi="Calibri" w:cs="Calibri"/>
                <w:sz w:val="22"/>
                <w:szCs w:val="22"/>
              </w:rPr>
            </w:pPr>
            <w:r>
              <w:rPr>
                <w:rFonts w:ascii="Calibri" w:hAnsi="Calibri" w:cs="Calibri"/>
                <w:sz w:val="22"/>
                <w:szCs w:val="22"/>
              </w:rPr>
              <w:t xml:space="preserve">De attribuutsoort maakt deel uit van het groepattribuutsoort 'Afwijkend correspondentie postadres' van het objecttype VERZENDING. </w:t>
            </w:r>
          </w:p>
        </w:tc>
      </w:tr>
    </w:tbl>
    <w:p w14:paraId="75A874A4"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Postbus- of antwoordnummer van gegevensgroeptype Afwijkend correspondentie postadres verzending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53CD467" w14:textId="77777777" w:rsidTr="002E0941">
        <w:trPr>
          <w:gridAfter w:val="1"/>
          <w:wAfter w:w="6539" w:type="dxa"/>
          <w:tblCellSpacing w:w="15" w:type="dxa"/>
        </w:trPr>
        <w:tc>
          <w:tcPr>
            <w:tcW w:w="0" w:type="auto"/>
            <w:tcBorders>
              <w:top w:val="nil"/>
              <w:left w:val="nil"/>
              <w:bottom w:val="nil"/>
              <w:right w:val="nil"/>
            </w:tcBorders>
            <w:hideMark/>
          </w:tcPr>
          <w:p w14:paraId="5A8FAF16" w14:textId="77777777" w:rsidR="002E0941" w:rsidRDefault="002E0941" w:rsidP="00930070">
            <w:pPr>
              <w:rPr>
                <w:rFonts w:ascii="Calibri" w:hAnsi="Calibri" w:cs="Calibri"/>
              </w:rPr>
            </w:pPr>
          </w:p>
        </w:tc>
      </w:tr>
      <w:tr w:rsidR="002E0941" w14:paraId="02058A62" w14:textId="77777777" w:rsidTr="002E0941">
        <w:trPr>
          <w:tblCellSpacing w:w="15" w:type="dxa"/>
        </w:trPr>
        <w:tc>
          <w:tcPr>
            <w:tcW w:w="1500" w:type="pct"/>
            <w:tcBorders>
              <w:top w:val="nil"/>
              <w:left w:val="nil"/>
              <w:bottom w:val="nil"/>
              <w:right w:val="nil"/>
            </w:tcBorders>
            <w:hideMark/>
          </w:tcPr>
          <w:p w14:paraId="19AD6576"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C1A24E1" w14:textId="77777777" w:rsidR="002E0941" w:rsidRDefault="002E0941" w:rsidP="00930070">
            <w:pPr>
              <w:rPr>
                <w:rFonts w:ascii="Calibri" w:hAnsi="Calibri" w:cs="Calibri"/>
                <w:sz w:val="22"/>
                <w:szCs w:val="22"/>
              </w:rPr>
            </w:pPr>
            <w:r>
              <w:rPr>
                <w:rFonts w:ascii="Calibri" w:hAnsi="Calibri" w:cs="Calibri"/>
                <w:sz w:val="22"/>
                <w:szCs w:val="22"/>
              </w:rPr>
              <w:t>Postbus- of antwoordnummer</w:t>
            </w:r>
          </w:p>
        </w:tc>
      </w:tr>
      <w:tr w:rsidR="002E0941" w:rsidRPr="002B625D" w14:paraId="056B74E5" w14:textId="77777777" w:rsidTr="002E0941">
        <w:trPr>
          <w:tblCellSpacing w:w="15" w:type="dxa"/>
        </w:trPr>
        <w:tc>
          <w:tcPr>
            <w:tcW w:w="1500" w:type="pct"/>
            <w:tcBorders>
              <w:top w:val="nil"/>
              <w:left w:val="nil"/>
              <w:bottom w:val="nil"/>
              <w:right w:val="nil"/>
            </w:tcBorders>
            <w:hideMark/>
          </w:tcPr>
          <w:p w14:paraId="299A7F62"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715ABC5" w14:textId="77777777" w:rsidR="002E0941" w:rsidRPr="002B625D" w:rsidRDefault="002E0941" w:rsidP="00930070">
            <w:pPr>
              <w:rPr>
                <w:rFonts w:ascii="Calibri" w:hAnsi="Calibri" w:cs="Calibri"/>
                <w:sz w:val="22"/>
                <w:szCs w:val="22"/>
                <w:lang w:val="en-GB"/>
              </w:rPr>
            </w:pPr>
            <w:r w:rsidRPr="002B625D">
              <w:rPr>
                <w:rFonts w:ascii="Calibri" w:hAnsi="Calibri" w:cs="Calibri"/>
                <w:sz w:val="22"/>
                <w:szCs w:val="22"/>
                <w:lang w:val="en-GB"/>
              </w:rPr>
              <w:t>VNG-R o.b.v. GFO</w:t>
            </w:r>
          </w:p>
        </w:tc>
      </w:tr>
      <w:tr w:rsidR="002E0941" w14:paraId="58E429E1" w14:textId="77777777" w:rsidTr="002E0941">
        <w:trPr>
          <w:tblCellSpacing w:w="15" w:type="dxa"/>
        </w:trPr>
        <w:tc>
          <w:tcPr>
            <w:tcW w:w="1500" w:type="pct"/>
            <w:tcBorders>
              <w:top w:val="nil"/>
              <w:left w:val="nil"/>
              <w:bottom w:val="nil"/>
              <w:right w:val="nil"/>
            </w:tcBorders>
            <w:hideMark/>
          </w:tcPr>
          <w:p w14:paraId="06701DE2"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6370C6B" w14:textId="77777777" w:rsidR="002E0941" w:rsidRDefault="002E0941" w:rsidP="00930070">
            <w:pPr>
              <w:rPr>
                <w:rFonts w:ascii="Calibri" w:hAnsi="Calibri" w:cs="Calibri"/>
                <w:sz w:val="22"/>
                <w:szCs w:val="22"/>
              </w:rPr>
            </w:pPr>
            <w:r>
              <w:rPr>
                <w:rFonts w:ascii="Calibri" w:hAnsi="Calibri" w:cs="Calibri"/>
                <w:sz w:val="22"/>
                <w:szCs w:val="22"/>
              </w:rPr>
              <w:t xml:space="preserve">De numerieke aanduiding zoals deze door de Nederlandse PTT is vastgesteld voor postbusadressen en antwoordnummeradressen. </w:t>
            </w:r>
          </w:p>
        </w:tc>
      </w:tr>
      <w:tr w:rsidR="002E0941" w:rsidRPr="002B625D" w14:paraId="06C38CCA" w14:textId="77777777" w:rsidTr="002E0941">
        <w:trPr>
          <w:tblCellSpacing w:w="15" w:type="dxa"/>
        </w:trPr>
        <w:tc>
          <w:tcPr>
            <w:tcW w:w="1500" w:type="pct"/>
            <w:tcBorders>
              <w:top w:val="nil"/>
              <w:left w:val="nil"/>
              <w:bottom w:val="nil"/>
              <w:right w:val="nil"/>
            </w:tcBorders>
            <w:hideMark/>
          </w:tcPr>
          <w:p w14:paraId="442781B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AA92A2B" w14:textId="77777777" w:rsidR="002E0941" w:rsidRPr="002B625D" w:rsidRDefault="002E0941" w:rsidP="00930070">
            <w:pPr>
              <w:rPr>
                <w:rFonts w:ascii="Calibri" w:hAnsi="Calibri" w:cs="Calibri"/>
                <w:sz w:val="22"/>
                <w:szCs w:val="22"/>
                <w:lang w:val="en-GB"/>
              </w:rPr>
            </w:pPr>
            <w:r w:rsidRPr="002B625D">
              <w:rPr>
                <w:rFonts w:ascii="Calibri" w:hAnsi="Calibri" w:cs="Calibri"/>
                <w:sz w:val="22"/>
                <w:szCs w:val="22"/>
                <w:lang w:val="en-GB"/>
              </w:rPr>
              <w:t>VNG-R o.b.v. GFO</w:t>
            </w:r>
          </w:p>
        </w:tc>
      </w:tr>
      <w:tr w:rsidR="002E0941" w14:paraId="41165D15" w14:textId="77777777" w:rsidTr="002E0941">
        <w:trPr>
          <w:tblCellSpacing w:w="15" w:type="dxa"/>
        </w:trPr>
        <w:tc>
          <w:tcPr>
            <w:tcW w:w="1500" w:type="pct"/>
            <w:tcBorders>
              <w:top w:val="nil"/>
              <w:left w:val="nil"/>
              <w:bottom w:val="nil"/>
              <w:right w:val="nil"/>
            </w:tcBorders>
            <w:hideMark/>
          </w:tcPr>
          <w:p w14:paraId="16FCDAB5"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D5F0381" w14:textId="77777777" w:rsidR="002E0941" w:rsidRDefault="002E0941" w:rsidP="00930070">
            <w:pPr>
              <w:rPr>
                <w:rFonts w:ascii="Calibri" w:hAnsi="Calibri" w:cs="Calibri"/>
                <w:sz w:val="22"/>
                <w:szCs w:val="22"/>
              </w:rPr>
            </w:pPr>
            <w:r>
              <w:rPr>
                <w:rFonts w:ascii="Calibri" w:hAnsi="Calibri" w:cs="Calibri"/>
                <w:sz w:val="22"/>
                <w:szCs w:val="22"/>
              </w:rPr>
              <w:t>1 september 2014</w:t>
            </w:r>
          </w:p>
        </w:tc>
      </w:tr>
      <w:tr w:rsidR="002E0941" w14:paraId="58B56145" w14:textId="77777777" w:rsidTr="002E0941">
        <w:trPr>
          <w:tblCellSpacing w:w="15" w:type="dxa"/>
        </w:trPr>
        <w:tc>
          <w:tcPr>
            <w:tcW w:w="1500" w:type="pct"/>
            <w:tcBorders>
              <w:top w:val="nil"/>
              <w:left w:val="nil"/>
              <w:bottom w:val="nil"/>
              <w:right w:val="nil"/>
            </w:tcBorders>
            <w:hideMark/>
          </w:tcPr>
          <w:p w14:paraId="11FDB3CA"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CE718F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FD689ED" w14:textId="77777777" w:rsidTr="002E0941">
        <w:trPr>
          <w:tblCellSpacing w:w="15" w:type="dxa"/>
        </w:trPr>
        <w:tc>
          <w:tcPr>
            <w:tcW w:w="1500" w:type="pct"/>
            <w:tcBorders>
              <w:top w:val="nil"/>
              <w:left w:val="nil"/>
              <w:bottom w:val="nil"/>
              <w:right w:val="nil"/>
            </w:tcBorders>
            <w:hideMark/>
          </w:tcPr>
          <w:p w14:paraId="41616DFB"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1C50ED3"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55B57B1" w14:textId="77777777" w:rsidTr="002E0941">
        <w:trPr>
          <w:tblCellSpacing w:w="15" w:type="dxa"/>
        </w:trPr>
        <w:tc>
          <w:tcPr>
            <w:tcW w:w="1500" w:type="pct"/>
            <w:tcBorders>
              <w:top w:val="nil"/>
              <w:left w:val="nil"/>
              <w:bottom w:val="nil"/>
              <w:right w:val="nil"/>
            </w:tcBorders>
            <w:hideMark/>
          </w:tcPr>
          <w:p w14:paraId="3475F156"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BB8387A"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27118921" w14:textId="77777777" w:rsidTr="002E0941">
        <w:trPr>
          <w:tblCellSpacing w:w="15" w:type="dxa"/>
        </w:trPr>
        <w:tc>
          <w:tcPr>
            <w:tcW w:w="1500" w:type="pct"/>
            <w:tcBorders>
              <w:top w:val="nil"/>
              <w:left w:val="nil"/>
              <w:bottom w:val="nil"/>
              <w:right w:val="nil"/>
            </w:tcBorders>
            <w:hideMark/>
          </w:tcPr>
          <w:p w14:paraId="2C40040F"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EE8765D"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4F06FF33" w14:textId="77777777" w:rsidTr="002E0941">
        <w:trPr>
          <w:tblCellSpacing w:w="15" w:type="dxa"/>
        </w:trPr>
        <w:tc>
          <w:tcPr>
            <w:tcW w:w="1500" w:type="pct"/>
            <w:tcBorders>
              <w:top w:val="nil"/>
              <w:left w:val="nil"/>
              <w:bottom w:val="nil"/>
              <w:right w:val="nil"/>
            </w:tcBorders>
            <w:hideMark/>
          </w:tcPr>
          <w:p w14:paraId="66C68B6E"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9DFEFFF"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CE0E802" w14:textId="77777777" w:rsidTr="002E0941">
        <w:trPr>
          <w:tblCellSpacing w:w="15" w:type="dxa"/>
        </w:trPr>
        <w:tc>
          <w:tcPr>
            <w:tcW w:w="1500" w:type="pct"/>
            <w:tcBorders>
              <w:top w:val="nil"/>
              <w:left w:val="nil"/>
              <w:bottom w:val="nil"/>
              <w:right w:val="nil"/>
            </w:tcBorders>
            <w:hideMark/>
          </w:tcPr>
          <w:p w14:paraId="5A792124"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3F94535"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233EEC18" w14:textId="77777777" w:rsidTr="002E0941">
        <w:trPr>
          <w:tblCellSpacing w:w="15" w:type="dxa"/>
        </w:trPr>
        <w:tc>
          <w:tcPr>
            <w:tcW w:w="1500" w:type="pct"/>
            <w:tcBorders>
              <w:top w:val="nil"/>
              <w:left w:val="nil"/>
              <w:bottom w:val="nil"/>
              <w:right w:val="nil"/>
            </w:tcBorders>
            <w:hideMark/>
          </w:tcPr>
          <w:p w14:paraId="1B3161FB"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0889813"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4BC3E4F6" w14:textId="77777777" w:rsidTr="002E0941">
        <w:trPr>
          <w:tblCellSpacing w:w="15" w:type="dxa"/>
        </w:trPr>
        <w:tc>
          <w:tcPr>
            <w:tcW w:w="1500" w:type="pct"/>
            <w:tcBorders>
              <w:top w:val="nil"/>
              <w:left w:val="nil"/>
              <w:bottom w:val="nil"/>
              <w:right w:val="nil"/>
            </w:tcBorders>
            <w:hideMark/>
          </w:tcPr>
          <w:p w14:paraId="3FF40A5E"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03E9417" w14:textId="77777777" w:rsidR="002E0941" w:rsidRDefault="002E0941" w:rsidP="00930070">
            <w:pPr>
              <w:rPr>
                <w:rFonts w:ascii="Calibri" w:hAnsi="Calibri" w:cs="Calibri"/>
                <w:sz w:val="22"/>
                <w:szCs w:val="22"/>
              </w:rPr>
            </w:pPr>
          </w:p>
        </w:tc>
      </w:tr>
      <w:tr w:rsidR="002E0941" w14:paraId="3FDDD795" w14:textId="77777777" w:rsidTr="002E0941">
        <w:trPr>
          <w:tblCellSpacing w:w="15" w:type="dxa"/>
        </w:trPr>
        <w:tc>
          <w:tcPr>
            <w:tcW w:w="1500" w:type="pct"/>
            <w:tcBorders>
              <w:top w:val="nil"/>
              <w:left w:val="nil"/>
              <w:bottom w:val="nil"/>
              <w:right w:val="nil"/>
            </w:tcBorders>
            <w:hideMark/>
          </w:tcPr>
          <w:p w14:paraId="35338A75"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5538339" w14:textId="77777777" w:rsidR="002E0941" w:rsidRDefault="002E0941" w:rsidP="00930070">
            <w:pPr>
              <w:rPr>
                <w:rFonts w:ascii="Calibri" w:hAnsi="Calibri" w:cs="Calibri"/>
                <w:sz w:val="22"/>
                <w:szCs w:val="22"/>
              </w:rPr>
            </w:pPr>
            <w:r>
              <w:rPr>
                <w:rFonts w:ascii="Calibri" w:hAnsi="Calibri" w:cs="Calibri"/>
                <w:sz w:val="22"/>
                <w:szCs w:val="22"/>
              </w:rPr>
              <w:t>N5</w:t>
            </w:r>
          </w:p>
        </w:tc>
      </w:tr>
      <w:tr w:rsidR="002E0941" w14:paraId="37562402" w14:textId="77777777" w:rsidTr="002E0941">
        <w:trPr>
          <w:tblCellSpacing w:w="15" w:type="dxa"/>
        </w:trPr>
        <w:tc>
          <w:tcPr>
            <w:tcW w:w="1500" w:type="pct"/>
            <w:tcBorders>
              <w:top w:val="nil"/>
              <w:left w:val="nil"/>
              <w:bottom w:val="nil"/>
              <w:right w:val="nil"/>
            </w:tcBorders>
            <w:hideMark/>
          </w:tcPr>
          <w:p w14:paraId="3CA4399C"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342DE48" w14:textId="77777777" w:rsidR="002E0941" w:rsidRDefault="002E0941" w:rsidP="00930070">
            <w:pPr>
              <w:rPr>
                <w:rFonts w:ascii="Calibri" w:hAnsi="Calibri" w:cs="Calibri"/>
                <w:sz w:val="22"/>
                <w:szCs w:val="22"/>
              </w:rPr>
            </w:pPr>
          </w:p>
        </w:tc>
      </w:tr>
    </w:tbl>
    <w:p w14:paraId="7EB02EE0"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1288726" w14:textId="77777777" w:rsidTr="002E0941">
        <w:trPr>
          <w:tblCellSpacing w:w="15" w:type="dxa"/>
        </w:trPr>
        <w:tc>
          <w:tcPr>
            <w:tcW w:w="1500" w:type="pct"/>
            <w:tcBorders>
              <w:top w:val="nil"/>
              <w:left w:val="nil"/>
              <w:bottom w:val="nil"/>
              <w:right w:val="nil"/>
            </w:tcBorders>
            <w:hideMark/>
          </w:tcPr>
          <w:p w14:paraId="48034986"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4AD5A51B"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C918BF6" w14:textId="77777777" w:rsidTr="002E0941">
        <w:trPr>
          <w:tblCellSpacing w:w="15" w:type="dxa"/>
        </w:trPr>
        <w:tc>
          <w:tcPr>
            <w:tcW w:w="250" w:type="pct"/>
            <w:tcBorders>
              <w:top w:val="nil"/>
              <w:left w:val="nil"/>
              <w:bottom w:val="nil"/>
              <w:right w:val="nil"/>
            </w:tcBorders>
            <w:hideMark/>
          </w:tcPr>
          <w:p w14:paraId="012BD0A8"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8F07A54" w14:textId="77777777" w:rsidR="002E0941" w:rsidRDefault="002E0941" w:rsidP="00930070">
            <w:pPr>
              <w:rPr>
                <w:rFonts w:ascii="Calibri" w:hAnsi="Calibri" w:cs="Calibri"/>
                <w:sz w:val="22"/>
                <w:szCs w:val="22"/>
              </w:rPr>
            </w:pPr>
            <w:r>
              <w:rPr>
                <w:rFonts w:ascii="Calibri" w:hAnsi="Calibri" w:cs="Calibri"/>
                <w:sz w:val="22"/>
                <w:szCs w:val="22"/>
              </w:rPr>
              <w:t xml:space="preserve">De attribuutsoort maakt deel uit van het groepattribuutsoort 'Afwijkend correspondentie postadres' van het objecttype VERZENDING. </w:t>
            </w:r>
          </w:p>
        </w:tc>
      </w:tr>
    </w:tbl>
    <w:bookmarkEnd w:id="441"/>
    <w:p w14:paraId="46B3181F"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Woonplaatsnaam van gegevensgroeptype Afwijkend correspondentie postadres verzending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EAB2A6D" w14:textId="77777777" w:rsidTr="002E0941">
        <w:trPr>
          <w:gridAfter w:val="1"/>
          <w:wAfter w:w="6539" w:type="dxa"/>
          <w:tblCellSpacing w:w="15" w:type="dxa"/>
        </w:trPr>
        <w:tc>
          <w:tcPr>
            <w:tcW w:w="0" w:type="auto"/>
            <w:tcBorders>
              <w:top w:val="nil"/>
              <w:left w:val="nil"/>
              <w:bottom w:val="nil"/>
              <w:right w:val="nil"/>
            </w:tcBorders>
            <w:hideMark/>
          </w:tcPr>
          <w:p w14:paraId="5FB144D9" w14:textId="77777777" w:rsidR="002E0941" w:rsidRDefault="002E0941" w:rsidP="00930070">
            <w:pPr>
              <w:rPr>
                <w:rFonts w:ascii="Calibri" w:hAnsi="Calibri" w:cs="Calibri"/>
              </w:rPr>
            </w:pPr>
          </w:p>
        </w:tc>
      </w:tr>
      <w:tr w:rsidR="002E0941" w14:paraId="6F5E4962" w14:textId="77777777" w:rsidTr="002E0941">
        <w:trPr>
          <w:tblCellSpacing w:w="15" w:type="dxa"/>
        </w:trPr>
        <w:tc>
          <w:tcPr>
            <w:tcW w:w="1500" w:type="pct"/>
            <w:tcBorders>
              <w:top w:val="nil"/>
              <w:left w:val="nil"/>
              <w:bottom w:val="nil"/>
              <w:right w:val="nil"/>
            </w:tcBorders>
            <w:hideMark/>
          </w:tcPr>
          <w:p w14:paraId="77875928"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E745143" w14:textId="77777777" w:rsidR="002E0941" w:rsidRDefault="002E0941" w:rsidP="00930070">
            <w:pPr>
              <w:rPr>
                <w:rFonts w:ascii="Calibri" w:hAnsi="Calibri" w:cs="Calibri"/>
                <w:sz w:val="22"/>
                <w:szCs w:val="22"/>
              </w:rPr>
            </w:pPr>
            <w:r>
              <w:rPr>
                <w:rFonts w:ascii="Calibri" w:hAnsi="Calibri" w:cs="Calibri"/>
                <w:sz w:val="22"/>
                <w:szCs w:val="22"/>
              </w:rPr>
              <w:t>Woonplaatsnaam</w:t>
            </w:r>
          </w:p>
        </w:tc>
      </w:tr>
      <w:tr w:rsidR="002E0941" w14:paraId="6C5FEC26" w14:textId="77777777" w:rsidTr="002E0941">
        <w:trPr>
          <w:tblCellSpacing w:w="15" w:type="dxa"/>
        </w:trPr>
        <w:tc>
          <w:tcPr>
            <w:tcW w:w="1500" w:type="pct"/>
            <w:tcBorders>
              <w:top w:val="nil"/>
              <w:left w:val="nil"/>
              <w:bottom w:val="nil"/>
              <w:right w:val="nil"/>
            </w:tcBorders>
            <w:hideMark/>
          </w:tcPr>
          <w:p w14:paraId="0F3230D6"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3883B84"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0FBAD449" w14:textId="77777777" w:rsidTr="002E0941">
        <w:trPr>
          <w:tblCellSpacing w:w="15" w:type="dxa"/>
        </w:trPr>
        <w:tc>
          <w:tcPr>
            <w:tcW w:w="1500" w:type="pct"/>
            <w:tcBorders>
              <w:top w:val="nil"/>
              <w:left w:val="nil"/>
              <w:bottom w:val="nil"/>
              <w:right w:val="nil"/>
            </w:tcBorders>
            <w:hideMark/>
          </w:tcPr>
          <w:p w14:paraId="36F36CA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39C56CD" w14:textId="77777777" w:rsidR="002E0941" w:rsidRDefault="002E0941" w:rsidP="00930070">
            <w:pPr>
              <w:rPr>
                <w:rFonts w:ascii="Calibri" w:hAnsi="Calibri" w:cs="Calibri"/>
                <w:sz w:val="22"/>
                <w:szCs w:val="22"/>
              </w:rPr>
            </w:pPr>
            <w:r>
              <w:rPr>
                <w:rFonts w:ascii="Calibri" w:hAnsi="Calibri" w:cs="Calibri"/>
                <w:sz w:val="22"/>
                <w:szCs w:val="22"/>
              </w:rPr>
              <w:t>De door het bevoegde gemeentelijke orgaan aan een WOONPLAATS toegekende benaming.</w:t>
            </w:r>
          </w:p>
        </w:tc>
      </w:tr>
      <w:tr w:rsidR="002E0941" w14:paraId="384E67E9" w14:textId="77777777" w:rsidTr="002E0941">
        <w:trPr>
          <w:tblCellSpacing w:w="15" w:type="dxa"/>
        </w:trPr>
        <w:tc>
          <w:tcPr>
            <w:tcW w:w="1500" w:type="pct"/>
            <w:tcBorders>
              <w:top w:val="nil"/>
              <w:left w:val="nil"/>
              <w:bottom w:val="nil"/>
              <w:right w:val="nil"/>
            </w:tcBorders>
            <w:hideMark/>
          </w:tcPr>
          <w:p w14:paraId="0D6EB7E2"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B9117E4"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61749222" w14:textId="77777777" w:rsidTr="002E0941">
        <w:trPr>
          <w:tblCellSpacing w:w="15" w:type="dxa"/>
        </w:trPr>
        <w:tc>
          <w:tcPr>
            <w:tcW w:w="1500" w:type="pct"/>
            <w:tcBorders>
              <w:top w:val="nil"/>
              <w:left w:val="nil"/>
              <w:bottom w:val="nil"/>
              <w:right w:val="nil"/>
            </w:tcBorders>
            <w:hideMark/>
          </w:tcPr>
          <w:p w14:paraId="32F526A5"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1D848FC" w14:textId="77777777" w:rsidR="002E0941" w:rsidRDefault="002E0941" w:rsidP="00930070">
            <w:pPr>
              <w:rPr>
                <w:rFonts w:ascii="Calibri" w:hAnsi="Calibri" w:cs="Calibri"/>
                <w:sz w:val="22"/>
                <w:szCs w:val="22"/>
              </w:rPr>
            </w:pPr>
            <w:r>
              <w:rPr>
                <w:rFonts w:ascii="Calibri" w:hAnsi="Calibri" w:cs="Calibri"/>
                <w:sz w:val="22"/>
                <w:szCs w:val="22"/>
              </w:rPr>
              <w:t>9 april 2007</w:t>
            </w:r>
          </w:p>
        </w:tc>
      </w:tr>
      <w:tr w:rsidR="002E0941" w14:paraId="7FCF9C23" w14:textId="77777777" w:rsidTr="002E0941">
        <w:trPr>
          <w:tblCellSpacing w:w="15" w:type="dxa"/>
        </w:trPr>
        <w:tc>
          <w:tcPr>
            <w:tcW w:w="1500" w:type="pct"/>
            <w:tcBorders>
              <w:top w:val="nil"/>
              <w:left w:val="nil"/>
              <w:bottom w:val="nil"/>
              <w:right w:val="nil"/>
            </w:tcBorders>
            <w:hideMark/>
          </w:tcPr>
          <w:p w14:paraId="50171119"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FF7C86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8805B4A" w14:textId="77777777" w:rsidTr="002E0941">
        <w:trPr>
          <w:tblCellSpacing w:w="15" w:type="dxa"/>
        </w:trPr>
        <w:tc>
          <w:tcPr>
            <w:tcW w:w="1500" w:type="pct"/>
            <w:tcBorders>
              <w:top w:val="nil"/>
              <w:left w:val="nil"/>
              <w:bottom w:val="nil"/>
              <w:right w:val="nil"/>
            </w:tcBorders>
            <w:hideMark/>
          </w:tcPr>
          <w:p w14:paraId="5AA5D590"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6FED00D"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B9E36F7" w14:textId="77777777" w:rsidTr="002E0941">
        <w:trPr>
          <w:tblCellSpacing w:w="15" w:type="dxa"/>
        </w:trPr>
        <w:tc>
          <w:tcPr>
            <w:tcW w:w="1500" w:type="pct"/>
            <w:tcBorders>
              <w:top w:val="nil"/>
              <w:left w:val="nil"/>
              <w:bottom w:val="nil"/>
              <w:right w:val="nil"/>
            </w:tcBorders>
            <w:hideMark/>
          </w:tcPr>
          <w:p w14:paraId="0F3AF430"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3B681CB"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6060F6D" w14:textId="77777777" w:rsidTr="002E0941">
        <w:trPr>
          <w:tblCellSpacing w:w="15" w:type="dxa"/>
        </w:trPr>
        <w:tc>
          <w:tcPr>
            <w:tcW w:w="1500" w:type="pct"/>
            <w:tcBorders>
              <w:top w:val="nil"/>
              <w:left w:val="nil"/>
              <w:bottom w:val="nil"/>
              <w:right w:val="nil"/>
            </w:tcBorders>
            <w:hideMark/>
          </w:tcPr>
          <w:p w14:paraId="2FAF82FD"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B40F50E"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A26F56D" w14:textId="77777777" w:rsidTr="002E0941">
        <w:trPr>
          <w:tblCellSpacing w:w="15" w:type="dxa"/>
        </w:trPr>
        <w:tc>
          <w:tcPr>
            <w:tcW w:w="1500" w:type="pct"/>
            <w:tcBorders>
              <w:top w:val="nil"/>
              <w:left w:val="nil"/>
              <w:bottom w:val="nil"/>
              <w:right w:val="nil"/>
            </w:tcBorders>
            <w:hideMark/>
          </w:tcPr>
          <w:p w14:paraId="318A8D75"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B61989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24568E4" w14:textId="77777777" w:rsidTr="002E0941">
        <w:trPr>
          <w:tblCellSpacing w:w="15" w:type="dxa"/>
        </w:trPr>
        <w:tc>
          <w:tcPr>
            <w:tcW w:w="1500" w:type="pct"/>
            <w:tcBorders>
              <w:top w:val="nil"/>
              <w:left w:val="nil"/>
              <w:bottom w:val="nil"/>
              <w:right w:val="nil"/>
            </w:tcBorders>
            <w:hideMark/>
          </w:tcPr>
          <w:p w14:paraId="23A22F04"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FF26CD2"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729E1578" w14:textId="77777777" w:rsidTr="002E0941">
        <w:trPr>
          <w:tblCellSpacing w:w="15" w:type="dxa"/>
        </w:trPr>
        <w:tc>
          <w:tcPr>
            <w:tcW w:w="1500" w:type="pct"/>
            <w:tcBorders>
              <w:top w:val="nil"/>
              <w:left w:val="nil"/>
              <w:bottom w:val="nil"/>
              <w:right w:val="nil"/>
            </w:tcBorders>
            <w:hideMark/>
          </w:tcPr>
          <w:p w14:paraId="2BD5B9F0"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14AEE20" w14:textId="77777777" w:rsidR="002E0941" w:rsidRDefault="002E0941" w:rsidP="00930070">
            <w:pPr>
              <w:rPr>
                <w:rFonts w:ascii="Calibri" w:hAnsi="Calibri" w:cs="Calibri"/>
                <w:sz w:val="22"/>
                <w:szCs w:val="22"/>
              </w:rPr>
            </w:pPr>
            <w:r>
              <w:rPr>
                <w:rFonts w:ascii="Calibri" w:hAnsi="Calibri" w:cs="Calibri"/>
                <w:sz w:val="22"/>
                <w:szCs w:val="22"/>
              </w:rPr>
              <w:t>Authentiek gegeven</w:t>
            </w:r>
          </w:p>
        </w:tc>
      </w:tr>
      <w:tr w:rsidR="002E0941" w14:paraId="47FA6C72" w14:textId="77777777" w:rsidTr="002E0941">
        <w:trPr>
          <w:tblCellSpacing w:w="15" w:type="dxa"/>
        </w:trPr>
        <w:tc>
          <w:tcPr>
            <w:tcW w:w="1500" w:type="pct"/>
            <w:tcBorders>
              <w:top w:val="nil"/>
              <w:left w:val="nil"/>
              <w:bottom w:val="nil"/>
              <w:right w:val="nil"/>
            </w:tcBorders>
            <w:hideMark/>
          </w:tcPr>
          <w:p w14:paraId="35AA8040"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906E134" w14:textId="77777777" w:rsidR="002E0941" w:rsidRDefault="002E0941" w:rsidP="00930070">
            <w:pPr>
              <w:rPr>
                <w:rFonts w:ascii="Calibri" w:hAnsi="Calibri" w:cs="Calibri"/>
                <w:sz w:val="22"/>
                <w:szCs w:val="22"/>
              </w:rPr>
            </w:pPr>
          </w:p>
        </w:tc>
      </w:tr>
      <w:tr w:rsidR="002E0941" w14:paraId="032D0941" w14:textId="77777777" w:rsidTr="002E0941">
        <w:trPr>
          <w:tblCellSpacing w:w="15" w:type="dxa"/>
        </w:trPr>
        <w:tc>
          <w:tcPr>
            <w:tcW w:w="1500" w:type="pct"/>
            <w:tcBorders>
              <w:top w:val="nil"/>
              <w:left w:val="nil"/>
              <w:bottom w:val="nil"/>
              <w:right w:val="nil"/>
            </w:tcBorders>
            <w:hideMark/>
          </w:tcPr>
          <w:p w14:paraId="6D1F221C"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E6C7E10"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2D6CF099" w14:textId="77777777" w:rsidTr="002E0941">
        <w:trPr>
          <w:tblCellSpacing w:w="15" w:type="dxa"/>
        </w:trPr>
        <w:tc>
          <w:tcPr>
            <w:tcW w:w="1500" w:type="pct"/>
            <w:tcBorders>
              <w:top w:val="nil"/>
              <w:left w:val="nil"/>
              <w:bottom w:val="nil"/>
              <w:right w:val="nil"/>
            </w:tcBorders>
            <w:hideMark/>
          </w:tcPr>
          <w:p w14:paraId="71C8A321"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92722C0" w14:textId="77777777" w:rsidR="002E0941" w:rsidRDefault="002E0941" w:rsidP="00930070">
            <w:pPr>
              <w:rPr>
                <w:rFonts w:ascii="Calibri" w:hAnsi="Calibri" w:cs="Calibri"/>
                <w:sz w:val="22"/>
                <w:szCs w:val="22"/>
              </w:rPr>
            </w:pPr>
            <w:r>
              <w:rPr>
                <w:rFonts w:ascii="Calibri" w:hAnsi="Calibri" w:cs="Calibri"/>
                <w:sz w:val="22"/>
                <w:szCs w:val="22"/>
              </w:rPr>
              <w:t>Tekens gecodeerd volgens de UTF-8 standaard.</w:t>
            </w:r>
          </w:p>
        </w:tc>
      </w:tr>
    </w:tbl>
    <w:p w14:paraId="4756F70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BFB7B38" w14:textId="77777777" w:rsidTr="002E0941">
        <w:trPr>
          <w:tblCellSpacing w:w="15" w:type="dxa"/>
        </w:trPr>
        <w:tc>
          <w:tcPr>
            <w:tcW w:w="1500" w:type="pct"/>
            <w:tcBorders>
              <w:top w:val="nil"/>
              <w:left w:val="nil"/>
              <w:bottom w:val="nil"/>
              <w:right w:val="nil"/>
            </w:tcBorders>
            <w:hideMark/>
          </w:tcPr>
          <w:p w14:paraId="6E505C8D"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19B2DFB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00D3119" w14:textId="77777777" w:rsidTr="002E0941">
        <w:trPr>
          <w:tblCellSpacing w:w="15" w:type="dxa"/>
        </w:trPr>
        <w:tc>
          <w:tcPr>
            <w:tcW w:w="250" w:type="pct"/>
            <w:tcBorders>
              <w:top w:val="nil"/>
              <w:left w:val="nil"/>
              <w:bottom w:val="nil"/>
              <w:right w:val="nil"/>
            </w:tcBorders>
            <w:hideMark/>
          </w:tcPr>
          <w:p w14:paraId="7E3C8D05"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3FB0574" w14:textId="77777777" w:rsidR="002E0941" w:rsidRDefault="002E0941" w:rsidP="00930070">
            <w:pPr>
              <w:rPr>
                <w:rFonts w:ascii="Calibri" w:hAnsi="Calibri" w:cs="Calibri"/>
                <w:sz w:val="22"/>
                <w:szCs w:val="22"/>
              </w:rPr>
            </w:pPr>
            <w:r>
              <w:rPr>
                <w:rFonts w:ascii="Calibri" w:hAnsi="Calibri" w:cs="Calibri"/>
                <w:sz w:val="22"/>
                <w:szCs w:val="22"/>
              </w:rPr>
              <w:t>Zie verder de toelichting in de BAG.</w:t>
            </w:r>
          </w:p>
        </w:tc>
      </w:tr>
    </w:tbl>
    <w:bookmarkEnd w:id="436"/>
    <w:p w14:paraId="15214C99" w14:textId="77777777" w:rsidR="002E0941" w:rsidRDefault="002E0941" w:rsidP="00930070">
      <w:pPr>
        <w:pStyle w:val="Kop3"/>
        <w:rPr>
          <w:rFonts w:ascii="Calibri" w:hAnsi="Calibri" w:cs="Calibri"/>
          <w:sz w:val="24"/>
        </w:rPr>
      </w:pPr>
      <w:r>
        <w:rPr>
          <w:rFonts w:ascii="Calibri" w:hAnsi="Calibri" w:cs="Calibri"/>
        </w:rPr>
        <w:t>Gegevensgroeptype Afwijkend buitenlands correspondentieadres verzending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0429517" w14:textId="77777777" w:rsidTr="002E0941">
        <w:trPr>
          <w:tblCellSpacing w:w="15" w:type="dxa"/>
        </w:trPr>
        <w:tc>
          <w:tcPr>
            <w:tcW w:w="1500" w:type="pct"/>
            <w:tcBorders>
              <w:top w:val="nil"/>
              <w:left w:val="nil"/>
              <w:bottom w:val="nil"/>
              <w:right w:val="nil"/>
            </w:tcBorders>
            <w:hideMark/>
          </w:tcPr>
          <w:p w14:paraId="39844C1F"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3690DC9" w14:textId="77777777" w:rsidR="002E0941" w:rsidRDefault="002E0941" w:rsidP="00930070">
            <w:pPr>
              <w:rPr>
                <w:rFonts w:ascii="Calibri" w:hAnsi="Calibri" w:cs="Calibri"/>
                <w:sz w:val="22"/>
                <w:szCs w:val="22"/>
              </w:rPr>
            </w:pPr>
            <w:r>
              <w:rPr>
                <w:rFonts w:ascii="Calibri" w:hAnsi="Calibri" w:cs="Calibri"/>
                <w:sz w:val="22"/>
                <w:szCs w:val="22"/>
              </w:rPr>
              <w:t>Afwijkend buitenlands correspondentieadres verzending</w:t>
            </w:r>
          </w:p>
        </w:tc>
      </w:tr>
      <w:tr w:rsidR="002E0941" w14:paraId="384A4709" w14:textId="77777777" w:rsidTr="002E0941">
        <w:trPr>
          <w:tblCellSpacing w:w="15" w:type="dxa"/>
        </w:trPr>
        <w:tc>
          <w:tcPr>
            <w:tcW w:w="1500" w:type="pct"/>
            <w:tcBorders>
              <w:top w:val="nil"/>
              <w:left w:val="nil"/>
              <w:bottom w:val="nil"/>
              <w:right w:val="nil"/>
            </w:tcBorders>
            <w:hideMark/>
          </w:tcPr>
          <w:p w14:paraId="655E484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D06C897"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B04EB6C" w14:textId="77777777" w:rsidTr="002E0941">
        <w:trPr>
          <w:tblCellSpacing w:w="15" w:type="dxa"/>
        </w:trPr>
        <w:tc>
          <w:tcPr>
            <w:tcW w:w="1500" w:type="pct"/>
            <w:tcBorders>
              <w:top w:val="nil"/>
              <w:left w:val="nil"/>
              <w:bottom w:val="nil"/>
              <w:right w:val="nil"/>
            </w:tcBorders>
            <w:hideMark/>
          </w:tcPr>
          <w:p w14:paraId="1493F99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BDBD19B" w14:textId="77777777" w:rsidR="002E0941" w:rsidRDefault="002E0941" w:rsidP="00930070">
            <w:pPr>
              <w:rPr>
                <w:rFonts w:ascii="Calibri" w:hAnsi="Calibri" w:cs="Calibri"/>
                <w:sz w:val="22"/>
                <w:szCs w:val="22"/>
              </w:rPr>
            </w:pPr>
            <w:r>
              <w:rPr>
                <w:rFonts w:ascii="Calibri" w:hAnsi="Calibri" w:cs="Calibri"/>
                <w:sz w:val="22"/>
                <w:szCs w:val="22"/>
              </w:rPr>
              <w:t xml:space="preserve">De gegevens van het adres in het buitenland van BETROKKENE, zijnde afzender of geadresseerde, zoals vermeld in het ontvangen of verzonden INFORMATIEOBJECT en dat afwijkt van de reguliere correspondentiegegevens van BETROKKENE. </w:t>
            </w:r>
          </w:p>
        </w:tc>
      </w:tr>
      <w:tr w:rsidR="002E0941" w14:paraId="740B168A" w14:textId="77777777" w:rsidTr="002E0941">
        <w:trPr>
          <w:tblCellSpacing w:w="15" w:type="dxa"/>
        </w:trPr>
        <w:tc>
          <w:tcPr>
            <w:tcW w:w="1500" w:type="pct"/>
            <w:tcBorders>
              <w:top w:val="nil"/>
              <w:left w:val="nil"/>
              <w:bottom w:val="nil"/>
              <w:right w:val="nil"/>
            </w:tcBorders>
            <w:hideMark/>
          </w:tcPr>
          <w:p w14:paraId="56C845FB"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C318D6B"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37E3809" w14:textId="77777777" w:rsidTr="002E0941">
        <w:trPr>
          <w:tblCellSpacing w:w="15" w:type="dxa"/>
        </w:trPr>
        <w:tc>
          <w:tcPr>
            <w:tcW w:w="1500" w:type="pct"/>
            <w:tcBorders>
              <w:top w:val="nil"/>
              <w:left w:val="nil"/>
              <w:bottom w:val="nil"/>
              <w:right w:val="nil"/>
            </w:tcBorders>
            <w:hideMark/>
          </w:tcPr>
          <w:p w14:paraId="686C8FB6"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7D22265" w14:textId="77777777" w:rsidR="002E0941" w:rsidRDefault="002E0941" w:rsidP="00930070">
            <w:pPr>
              <w:rPr>
                <w:rFonts w:ascii="Calibri" w:hAnsi="Calibri" w:cs="Calibri"/>
                <w:sz w:val="22"/>
                <w:szCs w:val="22"/>
              </w:rPr>
            </w:pPr>
            <w:r>
              <w:rPr>
                <w:rFonts w:ascii="Calibri" w:hAnsi="Calibri" w:cs="Calibri"/>
                <w:sz w:val="22"/>
                <w:szCs w:val="22"/>
              </w:rPr>
              <w:t>1 september 2014</w:t>
            </w:r>
          </w:p>
        </w:tc>
      </w:tr>
      <w:tr w:rsidR="002E0941" w14:paraId="4F03A9BB" w14:textId="77777777" w:rsidTr="002E0941">
        <w:trPr>
          <w:tblCellSpacing w:w="15" w:type="dxa"/>
        </w:trPr>
        <w:tc>
          <w:tcPr>
            <w:tcW w:w="1500" w:type="pct"/>
            <w:tcBorders>
              <w:top w:val="nil"/>
              <w:left w:val="nil"/>
              <w:bottom w:val="nil"/>
              <w:right w:val="nil"/>
            </w:tcBorders>
            <w:hideMark/>
          </w:tcPr>
          <w:p w14:paraId="5C3885B6"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F6E8C27"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E68E68D" w14:textId="77777777" w:rsidTr="002E0941">
        <w:trPr>
          <w:tblCellSpacing w:w="15" w:type="dxa"/>
        </w:trPr>
        <w:tc>
          <w:tcPr>
            <w:tcW w:w="1500" w:type="pct"/>
            <w:tcBorders>
              <w:top w:val="nil"/>
              <w:left w:val="nil"/>
              <w:bottom w:val="nil"/>
              <w:right w:val="nil"/>
            </w:tcBorders>
            <w:hideMark/>
          </w:tcPr>
          <w:p w14:paraId="5A93449F"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EBC71D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201423D" w14:textId="77777777" w:rsidTr="002E0941">
        <w:trPr>
          <w:tblCellSpacing w:w="15" w:type="dxa"/>
        </w:trPr>
        <w:tc>
          <w:tcPr>
            <w:tcW w:w="1500" w:type="pct"/>
            <w:tcBorders>
              <w:top w:val="nil"/>
              <w:left w:val="nil"/>
              <w:bottom w:val="nil"/>
              <w:right w:val="nil"/>
            </w:tcBorders>
            <w:hideMark/>
          </w:tcPr>
          <w:p w14:paraId="1961A311"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1B96FC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60DF817" w14:textId="77777777" w:rsidTr="002E0941">
        <w:trPr>
          <w:tblCellSpacing w:w="15" w:type="dxa"/>
        </w:trPr>
        <w:tc>
          <w:tcPr>
            <w:tcW w:w="1500" w:type="pct"/>
            <w:tcBorders>
              <w:top w:val="nil"/>
              <w:left w:val="nil"/>
              <w:bottom w:val="nil"/>
              <w:right w:val="nil"/>
            </w:tcBorders>
            <w:hideMark/>
          </w:tcPr>
          <w:p w14:paraId="1556F30F"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3B7323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2A24D2E" w14:textId="77777777" w:rsidTr="002E0941">
        <w:trPr>
          <w:tblCellSpacing w:w="15" w:type="dxa"/>
        </w:trPr>
        <w:tc>
          <w:tcPr>
            <w:tcW w:w="1500" w:type="pct"/>
            <w:tcBorders>
              <w:top w:val="nil"/>
              <w:left w:val="nil"/>
              <w:bottom w:val="nil"/>
              <w:right w:val="nil"/>
            </w:tcBorders>
            <w:hideMark/>
          </w:tcPr>
          <w:p w14:paraId="40F36638"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4A5405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B097DC5" w14:textId="77777777" w:rsidTr="002E0941">
        <w:trPr>
          <w:tblCellSpacing w:w="15" w:type="dxa"/>
        </w:trPr>
        <w:tc>
          <w:tcPr>
            <w:tcW w:w="1500" w:type="pct"/>
            <w:tcBorders>
              <w:top w:val="nil"/>
              <w:left w:val="nil"/>
              <w:bottom w:val="nil"/>
              <w:right w:val="nil"/>
            </w:tcBorders>
            <w:hideMark/>
          </w:tcPr>
          <w:p w14:paraId="0777B60E"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68FF07C"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18D5346A" w14:textId="77777777" w:rsidTr="002E0941">
        <w:trPr>
          <w:tblCellSpacing w:w="15" w:type="dxa"/>
        </w:trPr>
        <w:tc>
          <w:tcPr>
            <w:tcW w:w="1500" w:type="pct"/>
            <w:tcBorders>
              <w:top w:val="nil"/>
              <w:left w:val="nil"/>
              <w:bottom w:val="nil"/>
              <w:right w:val="nil"/>
            </w:tcBorders>
            <w:hideMark/>
          </w:tcPr>
          <w:p w14:paraId="262AB54D"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F7A106E"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1EF73825" w14:textId="77777777" w:rsidTr="002E0941">
        <w:trPr>
          <w:tblCellSpacing w:w="15" w:type="dxa"/>
        </w:trPr>
        <w:tc>
          <w:tcPr>
            <w:tcW w:w="1500" w:type="pct"/>
            <w:tcBorders>
              <w:top w:val="nil"/>
              <w:left w:val="nil"/>
              <w:bottom w:val="nil"/>
              <w:right w:val="nil"/>
            </w:tcBorders>
            <w:hideMark/>
          </w:tcPr>
          <w:p w14:paraId="464881ED"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6AD3C82" w14:textId="77777777" w:rsidR="002E0941" w:rsidRDefault="002E0941" w:rsidP="00930070">
            <w:pPr>
              <w:rPr>
                <w:rFonts w:ascii="Calibri" w:hAnsi="Calibri" w:cs="Calibri"/>
                <w:sz w:val="22"/>
                <w:szCs w:val="22"/>
              </w:rPr>
            </w:pPr>
            <w:r>
              <w:rPr>
                <w:rFonts w:ascii="Calibri" w:hAnsi="Calibri" w:cs="Calibri"/>
                <w:sz w:val="22"/>
                <w:szCs w:val="22"/>
              </w:rPr>
              <w:t xml:space="preserve">Indien de relatie aanwezig is dan is het groepattribuut ?Afwijkend correspondentie postadres? niet van een waarde voorzien en is de relatie 'VERZENDING met als afwijkend binnenlands correspondentieadres ADRESSEERBAAR OBJECT AANDUIDING' niet aanwezig. </w:t>
            </w:r>
          </w:p>
        </w:tc>
      </w:tr>
    </w:tbl>
    <w:p w14:paraId="0D31B30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7A9A763" w14:textId="77777777" w:rsidTr="002E0941">
        <w:trPr>
          <w:tblCellSpacing w:w="15" w:type="dxa"/>
        </w:trPr>
        <w:tc>
          <w:tcPr>
            <w:tcW w:w="1500" w:type="pct"/>
            <w:tcBorders>
              <w:top w:val="nil"/>
              <w:left w:val="nil"/>
              <w:bottom w:val="nil"/>
              <w:right w:val="nil"/>
            </w:tcBorders>
            <w:hideMark/>
          </w:tcPr>
          <w:p w14:paraId="46AD768C"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1287423B"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7C62F1E" w14:textId="77777777" w:rsidTr="002E0941">
        <w:trPr>
          <w:tblCellSpacing w:w="15" w:type="dxa"/>
        </w:trPr>
        <w:tc>
          <w:tcPr>
            <w:tcW w:w="250" w:type="pct"/>
            <w:tcBorders>
              <w:top w:val="nil"/>
              <w:left w:val="nil"/>
              <w:bottom w:val="nil"/>
              <w:right w:val="nil"/>
            </w:tcBorders>
            <w:hideMark/>
          </w:tcPr>
          <w:p w14:paraId="6A048CED"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B9F427A" w14:textId="77777777" w:rsidR="002E0941" w:rsidRDefault="002E0941" w:rsidP="00930070">
            <w:pPr>
              <w:rPr>
                <w:rFonts w:ascii="Calibri" w:hAnsi="Calibri" w:cs="Calibri"/>
                <w:sz w:val="22"/>
                <w:szCs w:val="22"/>
              </w:rPr>
            </w:pPr>
            <w:r>
              <w:rPr>
                <w:rFonts w:ascii="Calibri" w:hAnsi="Calibri" w:cs="Calibri"/>
                <w:sz w:val="22"/>
                <w:szCs w:val="22"/>
              </w:rPr>
              <w:t xml:space="preserve">Het gaat hier om het correspondentieadres, zoals vermeld in het ontvangen of verzonden INFORMATIEOBJECT, indien dit een buitenlands adres betreft en afwijkt van het correspondentieadres zoals dat van BETROKKENE bekend is. </w:t>
            </w:r>
          </w:p>
        </w:tc>
      </w:tr>
    </w:tbl>
    <w:p w14:paraId="490A61D9"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Adres buitenland 1 van gegevensgroeptype Afwijkend buitenlands correspondentieadres verzending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74213B4" w14:textId="77777777" w:rsidTr="002E0941">
        <w:trPr>
          <w:gridAfter w:val="1"/>
          <w:wAfter w:w="6539" w:type="dxa"/>
          <w:tblCellSpacing w:w="15" w:type="dxa"/>
        </w:trPr>
        <w:tc>
          <w:tcPr>
            <w:tcW w:w="0" w:type="auto"/>
            <w:tcBorders>
              <w:top w:val="nil"/>
              <w:left w:val="nil"/>
              <w:bottom w:val="nil"/>
              <w:right w:val="nil"/>
            </w:tcBorders>
            <w:hideMark/>
          </w:tcPr>
          <w:p w14:paraId="2E589468" w14:textId="77777777" w:rsidR="002E0941" w:rsidRDefault="002E0941" w:rsidP="00930070">
            <w:pPr>
              <w:rPr>
                <w:rFonts w:ascii="Calibri" w:hAnsi="Calibri" w:cs="Calibri"/>
              </w:rPr>
            </w:pPr>
          </w:p>
        </w:tc>
      </w:tr>
      <w:tr w:rsidR="002E0941" w14:paraId="05DBFF55" w14:textId="77777777" w:rsidTr="002E0941">
        <w:trPr>
          <w:tblCellSpacing w:w="15" w:type="dxa"/>
        </w:trPr>
        <w:tc>
          <w:tcPr>
            <w:tcW w:w="1500" w:type="pct"/>
            <w:tcBorders>
              <w:top w:val="nil"/>
              <w:left w:val="nil"/>
              <w:bottom w:val="nil"/>
              <w:right w:val="nil"/>
            </w:tcBorders>
            <w:hideMark/>
          </w:tcPr>
          <w:p w14:paraId="5CFAA386"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660424B" w14:textId="77777777" w:rsidR="002E0941" w:rsidRDefault="002E0941" w:rsidP="00930070">
            <w:pPr>
              <w:rPr>
                <w:rFonts w:ascii="Calibri" w:hAnsi="Calibri" w:cs="Calibri"/>
                <w:sz w:val="22"/>
                <w:szCs w:val="22"/>
              </w:rPr>
            </w:pPr>
            <w:r>
              <w:rPr>
                <w:rFonts w:ascii="Calibri" w:hAnsi="Calibri" w:cs="Calibri"/>
                <w:sz w:val="22"/>
                <w:szCs w:val="22"/>
              </w:rPr>
              <w:t>Adres buitenland 1</w:t>
            </w:r>
          </w:p>
        </w:tc>
      </w:tr>
      <w:tr w:rsidR="002E0941" w14:paraId="704E80F9" w14:textId="77777777" w:rsidTr="002E0941">
        <w:trPr>
          <w:tblCellSpacing w:w="15" w:type="dxa"/>
        </w:trPr>
        <w:tc>
          <w:tcPr>
            <w:tcW w:w="1500" w:type="pct"/>
            <w:tcBorders>
              <w:top w:val="nil"/>
              <w:left w:val="nil"/>
              <w:bottom w:val="nil"/>
              <w:right w:val="nil"/>
            </w:tcBorders>
            <w:hideMark/>
          </w:tcPr>
          <w:p w14:paraId="63DF0950"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E752D0E"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0B3F88C" w14:textId="77777777" w:rsidTr="002E0941">
        <w:trPr>
          <w:tblCellSpacing w:w="15" w:type="dxa"/>
        </w:trPr>
        <w:tc>
          <w:tcPr>
            <w:tcW w:w="1500" w:type="pct"/>
            <w:tcBorders>
              <w:top w:val="nil"/>
              <w:left w:val="nil"/>
              <w:bottom w:val="nil"/>
              <w:right w:val="nil"/>
            </w:tcBorders>
            <w:hideMark/>
          </w:tcPr>
          <w:p w14:paraId="0EB6B94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2EEDD7E" w14:textId="77777777" w:rsidR="002E0941" w:rsidRDefault="002E0941" w:rsidP="00930070">
            <w:pPr>
              <w:rPr>
                <w:rFonts w:ascii="Calibri" w:hAnsi="Calibri" w:cs="Calibri"/>
                <w:sz w:val="22"/>
                <w:szCs w:val="22"/>
              </w:rPr>
            </w:pPr>
            <w:r>
              <w:rPr>
                <w:rFonts w:ascii="Calibri" w:hAnsi="Calibri" w:cs="Calibri"/>
                <w:sz w:val="22"/>
                <w:szCs w:val="22"/>
              </w:rPr>
              <w:t xml:space="preserve">Het eerste deel dat behoort bij het afwijkend buitenlandse correspondentieadres van de betrokkene in zijn/haar rol bij de zaak </w:t>
            </w:r>
          </w:p>
        </w:tc>
      </w:tr>
      <w:tr w:rsidR="002E0941" w14:paraId="43B769E4" w14:textId="77777777" w:rsidTr="002E0941">
        <w:trPr>
          <w:tblCellSpacing w:w="15" w:type="dxa"/>
        </w:trPr>
        <w:tc>
          <w:tcPr>
            <w:tcW w:w="1500" w:type="pct"/>
            <w:tcBorders>
              <w:top w:val="nil"/>
              <w:left w:val="nil"/>
              <w:bottom w:val="nil"/>
              <w:right w:val="nil"/>
            </w:tcBorders>
            <w:hideMark/>
          </w:tcPr>
          <w:p w14:paraId="43530187"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26E7CD2"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14C0A3B" w14:textId="77777777" w:rsidTr="002E0941">
        <w:trPr>
          <w:tblCellSpacing w:w="15" w:type="dxa"/>
        </w:trPr>
        <w:tc>
          <w:tcPr>
            <w:tcW w:w="1500" w:type="pct"/>
            <w:tcBorders>
              <w:top w:val="nil"/>
              <w:left w:val="nil"/>
              <w:bottom w:val="nil"/>
              <w:right w:val="nil"/>
            </w:tcBorders>
            <w:hideMark/>
          </w:tcPr>
          <w:p w14:paraId="6E66355A"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219C29E" w14:textId="77777777" w:rsidR="002E0941" w:rsidRDefault="002E0941" w:rsidP="00930070">
            <w:pPr>
              <w:rPr>
                <w:rFonts w:ascii="Calibri" w:hAnsi="Calibri" w:cs="Calibri"/>
                <w:sz w:val="22"/>
                <w:szCs w:val="22"/>
              </w:rPr>
            </w:pPr>
            <w:r>
              <w:rPr>
                <w:rFonts w:ascii="Calibri" w:hAnsi="Calibri" w:cs="Calibri"/>
                <w:sz w:val="22"/>
                <w:szCs w:val="22"/>
              </w:rPr>
              <w:t>1 september 2014</w:t>
            </w:r>
          </w:p>
        </w:tc>
      </w:tr>
      <w:tr w:rsidR="002E0941" w14:paraId="7AAD821F" w14:textId="77777777" w:rsidTr="002E0941">
        <w:trPr>
          <w:tblCellSpacing w:w="15" w:type="dxa"/>
        </w:trPr>
        <w:tc>
          <w:tcPr>
            <w:tcW w:w="1500" w:type="pct"/>
            <w:tcBorders>
              <w:top w:val="nil"/>
              <w:left w:val="nil"/>
              <w:bottom w:val="nil"/>
              <w:right w:val="nil"/>
            </w:tcBorders>
            <w:hideMark/>
          </w:tcPr>
          <w:p w14:paraId="2D314350"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5F031A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FAEA9B0" w14:textId="77777777" w:rsidTr="002E0941">
        <w:trPr>
          <w:tblCellSpacing w:w="15" w:type="dxa"/>
        </w:trPr>
        <w:tc>
          <w:tcPr>
            <w:tcW w:w="1500" w:type="pct"/>
            <w:tcBorders>
              <w:top w:val="nil"/>
              <w:left w:val="nil"/>
              <w:bottom w:val="nil"/>
              <w:right w:val="nil"/>
            </w:tcBorders>
            <w:hideMark/>
          </w:tcPr>
          <w:p w14:paraId="6D65D0C7"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6074352"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89191FA" w14:textId="77777777" w:rsidTr="002E0941">
        <w:trPr>
          <w:tblCellSpacing w:w="15" w:type="dxa"/>
        </w:trPr>
        <w:tc>
          <w:tcPr>
            <w:tcW w:w="1500" w:type="pct"/>
            <w:tcBorders>
              <w:top w:val="nil"/>
              <w:left w:val="nil"/>
              <w:bottom w:val="nil"/>
              <w:right w:val="nil"/>
            </w:tcBorders>
            <w:hideMark/>
          </w:tcPr>
          <w:p w14:paraId="3AB07305"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E39557E"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07275E0" w14:textId="77777777" w:rsidTr="002E0941">
        <w:trPr>
          <w:tblCellSpacing w:w="15" w:type="dxa"/>
        </w:trPr>
        <w:tc>
          <w:tcPr>
            <w:tcW w:w="1500" w:type="pct"/>
            <w:tcBorders>
              <w:top w:val="nil"/>
              <w:left w:val="nil"/>
              <w:bottom w:val="nil"/>
              <w:right w:val="nil"/>
            </w:tcBorders>
            <w:hideMark/>
          </w:tcPr>
          <w:p w14:paraId="2399D713"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FDCB0AB"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5594DA6" w14:textId="77777777" w:rsidTr="002E0941">
        <w:trPr>
          <w:tblCellSpacing w:w="15" w:type="dxa"/>
        </w:trPr>
        <w:tc>
          <w:tcPr>
            <w:tcW w:w="1500" w:type="pct"/>
            <w:tcBorders>
              <w:top w:val="nil"/>
              <w:left w:val="nil"/>
              <w:bottom w:val="nil"/>
              <w:right w:val="nil"/>
            </w:tcBorders>
            <w:hideMark/>
          </w:tcPr>
          <w:p w14:paraId="3220DF7A"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22A21A4"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3C899D3" w14:textId="77777777" w:rsidTr="002E0941">
        <w:trPr>
          <w:tblCellSpacing w:w="15" w:type="dxa"/>
        </w:trPr>
        <w:tc>
          <w:tcPr>
            <w:tcW w:w="1500" w:type="pct"/>
            <w:tcBorders>
              <w:top w:val="nil"/>
              <w:left w:val="nil"/>
              <w:bottom w:val="nil"/>
              <w:right w:val="nil"/>
            </w:tcBorders>
            <w:hideMark/>
          </w:tcPr>
          <w:p w14:paraId="1E048E35"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FD043DF"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567C2162" w14:textId="77777777" w:rsidTr="002E0941">
        <w:trPr>
          <w:tblCellSpacing w:w="15" w:type="dxa"/>
        </w:trPr>
        <w:tc>
          <w:tcPr>
            <w:tcW w:w="1500" w:type="pct"/>
            <w:tcBorders>
              <w:top w:val="nil"/>
              <w:left w:val="nil"/>
              <w:bottom w:val="nil"/>
              <w:right w:val="nil"/>
            </w:tcBorders>
            <w:hideMark/>
          </w:tcPr>
          <w:p w14:paraId="21C22F5C"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19FB1FE"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1E1D1C71" w14:textId="77777777" w:rsidTr="002E0941">
        <w:trPr>
          <w:tblCellSpacing w:w="15" w:type="dxa"/>
        </w:trPr>
        <w:tc>
          <w:tcPr>
            <w:tcW w:w="1500" w:type="pct"/>
            <w:tcBorders>
              <w:top w:val="nil"/>
              <w:left w:val="nil"/>
              <w:bottom w:val="nil"/>
              <w:right w:val="nil"/>
            </w:tcBorders>
            <w:hideMark/>
          </w:tcPr>
          <w:p w14:paraId="73198AB5"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5EB475A" w14:textId="77777777" w:rsidR="002E0941" w:rsidRDefault="002E0941" w:rsidP="00930070">
            <w:pPr>
              <w:rPr>
                <w:rFonts w:ascii="Calibri" w:hAnsi="Calibri" w:cs="Calibri"/>
                <w:sz w:val="22"/>
                <w:szCs w:val="22"/>
              </w:rPr>
            </w:pPr>
          </w:p>
        </w:tc>
      </w:tr>
      <w:tr w:rsidR="002E0941" w14:paraId="5E979D7C" w14:textId="77777777" w:rsidTr="002E0941">
        <w:trPr>
          <w:tblCellSpacing w:w="15" w:type="dxa"/>
        </w:trPr>
        <w:tc>
          <w:tcPr>
            <w:tcW w:w="1500" w:type="pct"/>
            <w:tcBorders>
              <w:top w:val="nil"/>
              <w:left w:val="nil"/>
              <w:bottom w:val="nil"/>
              <w:right w:val="nil"/>
            </w:tcBorders>
            <w:hideMark/>
          </w:tcPr>
          <w:p w14:paraId="5DD8DF3C"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3F8E5E0" w14:textId="77777777" w:rsidR="002E0941" w:rsidRDefault="002E0941" w:rsidP="00930070">
            <w:pPr>
              <w:rPr>
                <w:rFonts w:ascii="Calibri" w:hAnsi="Calibri" w:cs="Calibri"/>
                <w:sz w:val="22"/>
                <w:szCs w:val="22"/>
              </w:rPr>
            </w:pPr>
            <w:r>
              <w:rPr>
                <w:rFonts w:ascii="Calibri" w:hAnsi="Calibri" w:cs="Calibri"/>
                <w:sz w:val="22"/>
                <w:szCs w:val="22"/>
              </w:rPr>
              <w:t>AN35</w:t>
            </w:r>
          </w:p>
        </w:tc>
      </w:tr>
      <w:tr w:rsidR="002E0941" w14:paraId="2E949446" w14:textId="77777777" w:rsidTr="002E0941">
        <w:trPr>
          <w:tblCellSpacing w:w="15" w:type="dxa"/>
        </w:trPr>
        <w:tc>
          <w:tcPr>
            <w:tcW w:w="1500" w:type="pct"/>
            <w:tcBorders>
              <w:top w:val="nil"/>
              <w:left w:val="nil"/>
              <w:bottom w:val="nil"/>
              <w:right w:val="nil"/>
            </w:tcBorders>
            <w:hideMark/>
          </w:tcPr>
          <w:p w14:paraId="79819973"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BE8D732" w14:textId="77777777" w:rsidR="002E0941" w:rsidRDefault="002E0941" w:rsidP="00930070">
            <w:pPr>
              <w:rPr>
                <w:rFonts w:ascii="Calibri" w:hAnsi="Calibri" w:cs="Calibri"/>
                <w:sz w:val="22"/>
                <w:szCs w:val="22"/>
              </w:rPr>
            </w:pPr>
          </w:p>
        </w:tc>
      </w:tr>
    </w:tbl>
    <w:p w14:paraId="150905B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560C68A" w14:textId="77777777" w:rsidTr="002E0941">
        <w:trPr>
          <w:tblCellSpacing w:w="15" w:type="dxa"/>
        </w:trPr>
        <w:tc>
          <w:tcPr>
            <w:tcW w:w="1500" w:type="pct"/>
            <w:tcBorders>
              <w:top w:val="nil"/>
              <w:left w:val="nil"/>
              <w:bottom w:val="nil"/>
              <w:right w:val="nil"/>
            </w:tcBorders>
            <w:hideMark/>
          </w:tcPr>
          <w:p w14:paraId="162C1CFD"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CAD718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F5F9580" w14:textId="77777777" w:rsidTr="002E0941">
        <w:trPr>
          <w:tblCellSpacing w:w="15" w:type="dxa"/>
        </w:trPr>
        <w:tc>
          <w:tcPr>
            <w:tcW w:w="250" w:type="pct"/>
            <w:tcBorders>
              <w:top w:val="nil"/>
              <w:left w:val="nil"/>
              <w:bottom w:val="nil"/>
              <w:right w:val="nil"/>
            </w:tcBorders>
            <w:hideMark/>
          </w:tcPr>
          <w:p w14:paraId="04EA0AC3"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1AB9AD5" w14:textId="77777777" w:rsidR="002E0941" w:rsidRDefault="002E0941" w:rsidP="00930070">
            <w:pPr>
              <w:rPr>
                <w:rFonts w:ascii="Calibri" w:hAnsi="Calibri" w:cs="Calibri"/>
                <w:sz w:val="22"/>
                <w:szCs w:val="22"/>
              </w:rPr>
            </w:pPr>
            <w:r>
              <w:rPr>
                <w:rFonts w:ascii="Calibri" w:hAnsi="Calibri" w:cs="Calibri"/>
                <w:sz w:val="22"/>
                <w:szCs w:val="22"/>
              </w:rPr>
              <w:t xml:space="preserve">De attribuutsoort maakt deel uit van het groepattribuutsoort 'Afwijkend buitenlands correspondentieadres' van het objecttype VERZENDING. </w:t>
            </w:r>
          </w:p>
        </w:tc>
      </w:tr>
    </w:tbl>
    <w:p w14:paraId="20F72B37"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Adres buitenland 2 van gegevensgroeptype Afwijkend buitenlands correspondentieadres verzending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1329474" w14:textId="77777777" w:rsidTr="002E0941">
        <w:trPr>
          <w:gridAfter w:val="1"/>
          <w:wAfter w:w="6539" w:type="dxa"/>
          <w:tblCellSpacing w:w="15" w:type="dxa"/>
        </w:trPr>
        <w:tc>
          <w:tcPr>
            <w:tcW w:w="0" w:type="auto"/>
            <w:tcBorders>
              <w:top w:val="nil"/>
              <w:left w:val="nil"/>
              <w:bottom w:val="nil"/>
              <w:right w:val="nil"/>
            </w:tcBorders>
            <w:hideMark/>
          </w:tcPr>
          <w:p w14:paraId="45419D0B" w14:textId="77777777" w:rsidR="002E0941" w:rsidRDefault="002E0941" w:rsidP="00930070">
            <w:pPr>
              <w:rPr>
                <w:rFonts w:ascii="Calibri" w:hAnsi="Calibri" w:cs="Calibri"/>
              </w:rPr>
            </w:pPr>
          </w:p>
        </w:tc>
      </w:tr>
      <w:tr w:rsidR="002E0941" w14:paraId="26A7B2B6" w14:textId="77777777" w:rsidTr="002E0941">
        <w:trPr>
          <w:tblCellSpacing w:w="15" w:type="dxa"/>
        </w:trPr>
        <w:tc>
          <w:tcPr>
            <w:tcW w:w="1500" w:type="pct"/>
            <w:tcBorders>
              <w:top w:val="nil"/>
              <w:left w:val="nil"/>
              <w:bottom w:val="nil"/>
              <w:right w:val="nil"/>
            </w:tcBorders>
            <w:hideMark/>
          </w:tcPr>
          <w:p w14:paraId="0C75D75F"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FD417F4" w14:textId="77777777" w:rsidR="002E0941" w:rsidRDefault="002E0941" w:rsidP="00930070">
            <w:pPr>
              <w:rPr>
                <w:rFonts w:ascii="Calibri" w:hAnsi="Calibri" w:cs="Calibri"/>
                <w:sz w:val="22"/>
                <w:szCs w:val="22"/>
              </w:rPr>
            </w:pPr>
            <w:r>
              <w:rPr>
                <w:rFonts w:ascii="Calibri" w:hAnsi="Calibri" w:cs="Calibri"/>
                <w:sz w:val="22"/>
                <w:szCs w:val="22"/>
              </w:rPr>
              <w:t>Adres buitenland 2</w:t>
            </w:r>
          </w:p>
        </w:tc>
      </w:tr>
      <w:tr w:rsidR="002E0941" w14:paraId="37F0B436" w14:textId="77777777" w:rsidTr="002E0941">
        <w:trPr>
          <w:tblCellSpacing w:w="15" w:type="dxa"/>
        </w:trPr>
        <w:tc>
          <w:tcPr>
            <w:tcW w:w="1500" w:type="pct"/>
            <w:tcBorders>
              <w:top w:val="nil"/>
              <w:left w:val="nil"/>
              <w:bottom w:val="nil"/>
              <w:right w:val="nil"/>
            </w:tcBorders>
            <w:hideMark/>
          </w:tcPr>
          <w:p w14:paraId="0A7FC1C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238CBD6"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89F059F" w14:textId="77777777" w:rsidTr="002E0941">
        <w:trPr>
          <w:tblCellSpacing w:w="15" w:type="dxa"/>
        </w:trPr>
        <w:tc>
          <w:tcPr>
            <w:tcW w:w="1500" w:type="pct"/>
            <w:tcBorders>
              <w:top w:val="nil"/>
              <w:left w:val="nil"/>
              <w:bottom w:val="nil"/>
              <w:right w:val="nil"/>
            </w:tcBorders>
            <w:hideMark/>
          </w:tcPr>
          <w:p w14:paraId="283E4726"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83C33E0" w14:textId="77777777" w:rsidR="002E0941" w:rsidRDefault="002E0941" w:rsidP="00930070">
            <w:pPr>
              <w:rPr>
                <w:rFonts w:ascii="Calibri" w:hAnsi="Calibri" w:cs="Calibri"/>
                <w:sz w:val="22"/>
                <w:szCs w:val="22"/>
              </w:rPr>
            </w:pPr>
            <w:r>
              <w:rPr>
                <w:rFonts w:ascii="Calibri" w:hAnsi="Calibri" w:cs="Calibri"/>
                <w:sz w:val="22"/>
                <w:szCs w:val="22"/>
              </w:rPr>
              <w:t xml:space="preserve">Het tweede deel dat behoort bij het afwijkend buitenlandse correspondentieadres van de betrokkene in zijn/haar rol bij de zaak </w:t>
            </w:r>
          </w:p>
        </w:tc>
      </w:tr>
      <w:tr w:rsidR="002E0941" w14:paraId="0899E6FA" w14:textId="77777777" w:rsidTr="002E0941">
        <w:trPr>
          <w:tblCellSpacing w:w="15" w:type="dxa"/>
        </w:trPr>
        <w:tc>
          <w:tcPr>
            <w:tcW w:w="1500" w:type="pct"/>
            <w:tcBorders>
              <w:top w:val="nil"/>
              <w:left w:val="nil"/>
              <w:bottom w:val="nil"/>
              <w:right w:val="nil"/>
            </w:tcBorders>
            <w:hideMark/>
          </w:tcPr>
          <w:p w14:paraId="47A7784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EBF367A"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7C9B754" w14:textId="77777777" w:rsidTr="002E0941">
        <w:trPr>
          <w:tblCellSpacing w:w="15" w:type="dxa"/>
        </w:trPr>
        <w:tc>
          <w:tcPr>
            <w:tcW w:w="1500" w:type="pct"/>
            <w:tcBorders>
              <w:top w:val="nil"/>
              <w:left w:val="nil"/>
              <w:bottom w:val="nil"/>
              <w:right w:val="nil"/>
            </w:tcBorders>
            <w:hideMark/>
          </w:tcPr>
          <w:p w14:paraId="133EB3A7"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77ED54C" w14:textId="77777777" w:rsidR="002E0941" w:rsidRDefault="002E0941" w:rsidP="00930070">
            <w:pPr>
              <w:rPr>
                <w:rFonts w:ascii="Calibri" w:hAnsi="Calibri" w:cs="Calibri"/>
                <w:sz w:val="22"/>
                <w:szCs w:val="22"/>
              </w:rPr>
            </w:pPr>
            <w:r>
              <w:rPr>
                <w:rFonts w:ascii="Calibri" w:hAnsi="Calibri" w:cs="Calibri"/>
                <w:sz w:val="22"/>
                <w:szCs w:val="22"/>
              </w:rPr>
              <w:t>1 september 2014</w:t>
            </w:r>
          </w:p>
        </w:tc>
      </w:tr>
      <w:tr w:rsidR="002E0941" w14:paraId="44A82F2A" w14:textId="77777777" w:rsidTr="002E0941">
        <w:trPr>
          <w:tblCellSpacing w:w="15" w:type="dxa"/>
        </w:trPr>
        <w:tc>
          <w:tcPr>
            <w:tcW w:w="1500" w:type="pct"/>
            <w:tcBorders>
              <w:top w:val="nil"/>
              <w:left w:val="nil"/>
              <w:bottom w:val="nil"/>
              <w:right w:val="nil"/>
            </w:tcBorders>
            <w:hideMark/>
          </w:tcPr>
          <w:p w14:paraId="608AC883"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73B2FD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3E924C2" w14:textId="77777777" w:rsidTr="002E0941">
        <w:trPr>
          <w:tblCellSpacing w:w="15" w:type="dxa"/>
        </w:trPr>
        <w:tc>
          <w:tcPr>
            <w:tcW w:w="1500" w:type="pct"/>
            <w:tcBorders>
              <w:top w:val="nil"/>
              <w:left w:val="nil"/>
              <w:bottom w:val="nil"/>
              <w:right w:val="nil"/>
            </w:tcBorders>
            <w:hideMark/>
          </w:tcPr>
          <w:p w14:paraId="03263E18"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D28DE68"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1542519" w14:textId="77777777" w:rsidTr="002E0941">
        <w:trPr>
          <w:tblCellSpacing w:w="15" w:type="dxa"/>
        </w:trPr>
        <w:tc>
          <w:tcPr>
            <w:tcW w:w="1500" w:type="pct"/>
            <w:tcBorders>
              <w:top w:val="nil"/>
              <w:left w:val="nil"/>
              <w:bottom w:val="nil"/>
              <w:right w:val="nil"/>
            </w:tcBorders>
            <w:hideMark/>
          </w:tcPr>
          <w:p w14:paraId="32340350"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06FEFEE"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FC43041" w14:textId="77777777" w:rsidTr="002E0941">
        <w:trPr>
          <w:tblCellSpacing w:w="15" w:type="dxa"/>
        </w:trPr>
        <w:tc>
          <w:tcPr>
            <w:tcW w:w="1500" w:type="pct"/>
            <w:tcBorders>
              <w:top w:val="nil"/>
              <w:left w:val="nil"/>
              <w:bottom w:val="nil"/>
              <w:right w:val="nil"/>
            </w:tcBorders>
            <w:hideMark/>
          </w:tcPr>
          <w:p w14:paraId="04200D4C"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CAACE96"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1AB03748" w14:textId="77777777" w:rsidTr="002E0941">
        <w:trPr>
          <w:tblCellSpacing w:w="15" w:type="dxa"/>
        </w:trPr>
        <w:tc>
          <w:tcPr>
            <w:tcW w:w="1500" w:type="pct"/>
            <w:tcBorders>
              <w:top w:val="nil"/>
              <w:left w:val="nil"/>
              <w:bottom w:val="nil"/>
              <w:right w:val="nil"/>
            </w:tcBorders>
            <w:hideMark/>
          </w:tcPr>
          <w:p w14:paraId="447BE656"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04037F9"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DF086D2" w14:textId="77777777" w:rsidTr="002E0941">
        <w:trPr>
          <w:tblCellSpacing w:w="15" w:type="dxa"/>
        </w:trPr>
        <w:tc>
          <w:tcPr>
            <w:tcW w:w="1500" w:type="pct"/>
            <w:tcBorders>
              <w:top w:val="nil"/>
              <w:left w:val="nil"/>
              <w:bottom w:val="nil"/>
              <w:right w:val="nil"/>
            </w:tcBorders>
            <w:hideMark/>
          </w:tcPr>
          <w:p w14:paraId="7545873D"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762374F"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3C90E204" w14:textId="77777777" w:rsidTr="002E0941">
        <w:trPr>
          <w:tblCellSpacing w:w="15" w:type="dxa"/>
        </w:trPr>
        <w:tc>
          <w:tcPr>
            <w:tcW w:w="1500" w:type="pct"/>
            <w:tcBorders>
              <w:top w:val="nil"/>
              <w:left w:val="nil"/>
              <w:bottom w:val="nil"/>
              <w:right w:val="nil"/>
            </w:tcBorders>
            <w:hideMark/>
          </w:tcPr>
          <w:p w14:paraId="6F711E2C"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19F6FCC"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67FA6D3D" w14:textId="77777777" w:rsidTr="002E0941">
        <w:trPr>
          <w:tblCellSpacing w:w="15" w:type="dxa"/>
        </w:trPr>
        <w:tc>
          <w:tcPr>
            <w:tcW w:w="1500" w:type="pct"/>
            <w:tcBorders>
              <w:top w:val="nil"/>
              <w:left w:val="nil"/>
              <w:bottom w:val="nil"/>
              <w:right w:val="nil"/>
            </w:tcBorders>
            <w:hideMark/>
          </w:tcPr>
          <w:p w14:paraId="1D3B856D"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F7A7580" w14:textId="77777777" w:rsidR="002E0941" w:rsidRDefault="002E0941" w:rsidP="00930070">
            <w:pPr>
              <w:rPr>
                <w:rFonts w:ascii="Calibri" w:hAnsi="Calibri" w:cs="Calibri"/>
                <w:sz w:val="22"/>
                <w:szCs w:val="22"/>
              </w:rPr>
            </w:pPr>
          </w:p>
        </w:tc>
      </w:tr>
      <w:tr w:rsidR="002E0941" w14:paraId="0B496644" w14:textId="77777777" w:rsidTr="002E0941">
        <w:trPr>
          <w:tblCellSpacing w:w="15" w:type="dxa"/>
        </w:trPr>
        <w:tc>
          <w:tcPr>
            <w:tcW w:w="1500" w:type="pct"/>
            <w:tcBorders>
              <w:top w:val="nil"/>
              <w:left w:val="nil"/>
              <w:bottom w:val="nil"/>
              <w:right w:val="nil"/>
            </w:tcBorders>
            <w:hideMark/>
          </w:tcPr>
          <w:p w14:paraId="0D3DB0C7"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2B38030" w14:textId="77777777" w:rsidR="002E0941" w:rsidRDefault="002E0941" w:rsidP="00930070">
            <w:pPr>
              <w:rPr>
                <w:rFonts w:ascii="Calibri" w:hAnsi="Calibri" w:cs="Calibri"/>
                <w:sz w:val="22"/>
                <w:szCs w:val="22"/>
              </w:rPr>
            </w:pPr>
            <w:r>
              <w:rPr>
                <w:rFonts w:ascii="Calibri" w:hAnsi="Calibri" w:cs="Calibri"/>
                <w:sz w:val="22"/>
                <w:szCs w:val="22"/>
              </w:rPr>
              <w:t>AN35</w:t>
            </w:r>
          </w:p>
        </w:tc>
      </w:tr>
      <w:tr w:rsidR="002E0941" w14:paraId="45AEA7D2" w14:textId="77777777" w:rsidTr="002E0941">
        <w:trPr>
          <w:tblCellSpacing w:w="15" w:type="dxa"/>
        </w:trPr>
        <w:tc>
          <w:tcPr>
            <w:tcW w:w="1500" w:type="pct"/>
            <w:tcBorders>
              <w:top w:val="nil"/>
              <w:left w:val="nil"/>
              <w:bottom w:val="nil"/>
              <w:right w:val="nil"/>
            </w:tcBorders>
            <w:hideMark/>
          </w:tcPr>
          <w:p w14:paraId="19E4F45B"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F7EFCA1" w14:textId="77777777" w:rsidR="002E0941" w:rsidRDefault="002E0941" w:rsidP="00930070">
            <w:pPr>
              <w:rPr>
                <w:rFonts w:ascii="Calibri" w:hAnsi="Calibri" w:cs="Calibri"/>
                <w:sz w:val="22"/>
                <w:szCs w:val="22"/>
              </w:rPr>
            </w:pPr>
          </w:p>
        </w:tc>
      </w:tr>
    </w:tbl>
    <w:p w14:paraId="5868FC87"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19059A8" w14:textId="77777777" w:rsidTr="002E0941">
        <w:trPr>
          <w:tblCellSpacing w:w="15" w:type="dxa"/>
        </w:trPr>
        <w:tc>
          <w:tcPr>
            <w:tcW w:w="1500" w:type="pct"/>
            <w:tcBorders>
              <w:top w:val="nil"/>
              <w:left w:val="nil"/>
              <w:bottom w:val="nil"/>
              <w:right w:val="nil"/>
            </w:tcBorders>
            <w:hideMark/>
          </w:tcPr>
          <w:p w14:paraId="4EACADB2"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29CC73A0"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13D8F3C" w14:textId="77777777" w:rsidTr="002E0941">
        <w:trPr>
          <w:tblCellSpacing w:w="15" w:type="dxa"/>
        </w:trPr>
        <w:tc>
          <w:tcPr>
            <w:tcW w:w="250" w:type="pct"/>
            <w:tcBorders>
              <w:top w:val="nil"/>
              <w:left w:val="nil"/>
              <w:bottom w:val="nil"/>
              <w:right w:val="nil"/>
            </w:tcBorders>
            <w:hideMark/>
          </w:tcPr>
          <w:p w14:paraId="237C82B0"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AAE714D" w14:textId="77777777" w:rsidR="002E0941" w:rsidRDefault="002E0941" w:rsidP="00930070">
            <w:pPr>
              <w:rPr>
                <w:rFonts w:ascii="Calibri" w:hAnsi="Calibri" w:cs="Calibri"/>
                <w:sz w:val="22"/>
                <w:szCs w:val="22"/>
              </w:rPr>
            </w:pPr>
            <w:r>
              <w:rPr>
                <w:rFonts w:ascii="Calibri" w:hAnsi="Calibri" w:cs="Calibri"/>
                <w:sz w:val="22"/>
                <w:szCs w:val="22"/>
              </w:rPr>
              <w:t xml:space="preserve">De attribuutsoort maakt deel uit van het groepattribuutsoort 'Afwijkend buitenlands correspondentieadres' van het objecttype VERZENDING. </w:t>
            </w:r>
          </w:p>
        </w:tc>
      </w:tr>
    </w:tbl>
    <w:p w14:paraId="01ACB8CF"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Adres buitenland 3 van gegevensgroeptype Afwijkend buitenlands correspondentieadres verzending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1408BE2" w14:textId="77777777" w:rsidTr="002E0941">
        <w:trPr>
          <w:gridAfter w:val="1"/>
          <w:wAfter w:w="6539" w:type="dxa"/>
          <w:tblCellSpacing w:w="15" w:type="dxa"/>
        </w:trPr>
        <w:tc>
          <w:tcPr>
            <w:tcW w:w="0" w:type="auto"/>
            <w:tcBorders>
              <w:top w:val="nil"/>
              <w:left w:val="nil"/>
              <w:bottom w:val="nil"/>
              <w:right w:val="nil"/>
            </w:tcBorders>
            <w:hideMark/>
          </w:tcPr>
          <w:p w14:paraId="5A3A7FAA" w14:textId="77777777" w:rsidR="002E0941" w:rsidRDefault="002E0941" w:rsidP="00930070">
            <w:pPr>
              <w:rPr>
                <w:rFonts w:ascii="Calibri" w:hAnsi="Calibri" w:cs="Calibri"/>
              </w:rPr>
            </w:pPr>
          </w:p>
        </w:tc>
      </w:tr>
      <w:tr w:rsidR="002E0941" w14:paraId="5C4C0A9B" w14:textId="77777777" w:rsidTr="002E0941">
        <w:trPr>
          <w:tblCellSpacing w:w="15" w:type="dxa"/>
        </w:trPr>
        <w:tc>
          <w:tcPr>
            <w:tcW w:w="1500" w:type="pct"/>
            <w:tcBorders>
              <w:top w:val="nil"/>
              <w:left w:val="nil"/>
              <w:bottom w:val="nil"/>
              <w:right w:val="nil"/>
            </w:tcBorders>
            <w:hideMark/>
          </w:tcPr>
          <w:p w14:paraId="74430F87"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BB7913F" w14:textId="77777777" w:rsidR="002E0941" w:rsidRDefault="002E0941" w:rsidP="00930070">
            <w:pPr>
              <w:rPr>
                <w:rFonts w:ascii="Calibri" w:hAnsi="Calibri" w:cs="Calibri"/>
                <w:sz w:val="22"/>
                <w:szCs w:val="22"/>
              </w:rPr>
            </w:pPr>
            <w:r>
              <w:rPr>
                <w:rFonts w:ascii="Calibri" w:hAnsi="Calibri" w:cs="Calibri"/>
                <w:sz w:val="22"/>
                <w:szCs w:val="22"/>
              </w:rPr>
              <w:t>Adres buitenland 3</w:t>
            </w:r>
          </w:p>
        </w:tc>
      </w:tr>
      <w:tr w:rsidR="002E0941" w14:paraId="229F5568" w14:textId="77777777" w:rsidTr="002E0941">
        <w:trPr>
          <w:tblCellSpacing w:w="15" w:type="dxa"/>
        </w:trPr>
        <w:tc>
          <w:tcPr>
            <w:tcW w:w="1500" w:type="pct"/>
            <w:tcBorders>
              <w:top w:val="nil"/>
              <w:left w:val="nil"/>
              <w:bottom w:val="nil"/>
              <w:right w:val="nil"/>
            </w:tcBorders>
            <w:hideMark/>
          </w:tcPr>
          <w:p w14:paraId="6C3FCBA6"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6749C5C"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FE0D088" w14:textId="77777777" w:rsidTr="002E0941">
        <w:trPr>
          <w:tblCellSpacing w:w="15" w:type="dxa"/>
        </w:trPr>
        <w:tc>
          <w:tcPr>
            <w:tcW w:w="1500" w:type="pct"/>
            <w:tcBorders>
              <w:top w:val="nil"/>
              <w:left w:val="nil"/>
              <w:bottom w:val="nil"/>
              <w:right w:val="nil"/>
            </w:tcBorders>
            <w:hideMark/>
          </w:tcPr>
          <w:p w14:paraId="559C446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6F92A83" w14:textId="77777777" w:rsidR="002E0941" w:rsidRDefault="002E0941" w:rsidP="00930070">
            <w:pPr>
              <w:rPr>
                <w:rFonts w:ascii="Calibri" w:hAnsi="Calibri" w:cs="Calibri"/>
                <w:sz w:val="22"/>
                <w:szCs w:val="22"/>
              </w:rPr>
            </w:pPr>
            <w:r>
              <w:rPr>
                <w:rFonts w:ascii="Calibri" w:hAnsi="Calibri" w:cs="Calibri"/>
                <w:sz w:val="22"/>
                <w:szCs w:val="22"/>
              </w:rPr>
              <w:t xml:space="preserve">Het derde deel dat behoort bij het afwijkend buitenlandse correspondentieadres van de betrokkene in zijn/haar rol bij de zaak </w:t>
            </w:r>
          </w:p>
        </w:tc>
      </w:tr>
      <w:tr w:rsidR="002E0941" w14:paraId="7C3FA265" w14:textId="77777777" w:rsidTr="002E0941">
        <w:trPr>
          <w:tblCellSpacing w:w="15" w:type="dxa"/>
        </w:trPr>
        <w:tc>
          <w:tcPr>
            <w:tcW w:w="1500" w:type="pct"/>
            <w:tcBorders>
              <w:top w:val="nil"/>
              <w:left w:val="nil"/>
              <w:bottom w:val="nil"/>
              <w:right w:val="nil"/>
            </w:tcBorders>
            <w:hideMark/>
          </w:tcPr>
          <w:p w14:paraId="6EACF5A7"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C58F86F"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6B6C0B5" w14:textId="77777777" w:rsidTr="002E0941">
        <w:trPr>
          <w:tblCellSpacing w:w="15" w:type="dxa"/>
        </w:trPr>
        <w:tc>
          <w:tcPr>
            <w:tcW w:w="1500" w:type="pct"/>
            <w:tcBorders>
              <w:top w:val="nil"/>
              <w:left w:val="nil"/>
              <w:bottom w:val="nil"/>
              <w:right w:val="nil"/>
            </w:tcBorders>
            <w:hideMark/>
          </w:tcPr>
          <w:p w14:paraId="3046086F"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9BE5B07" w14:textId="77777777" w:rsidR="002E0941" w:rsidRDefault="002E0941" w:rsidP="00930070">
            <w:pPr>
              <w:rPr>
                <w:rFonts w:ascii="Calibri" w:hAnsi="Calibri" w:cs="Calibri"/>
                <w:sz w:val="22"/>
                <w:szCs w:val="22"/>
              </w:rPr>
            </w:pPr>
            <w:r>
              <w:rPr>
                <w:rFonts w:ascii="Calibri" w:hAnsi="Calibri" w:cs="Calibri"/>
                <w:sz w:val="22"/>
                <w:szCs w:val="22"/>
              </w:rPr>
              <w:t>1 september 2014</w:t>
            </w:r>
          </w:p>
        </w:tc>
      </w:tr>
      <w:tr w:rsidR="002E0941" w14:paraId="10AA57F9" w14:textId="77777777" w:rsidTr="002E0941">
        <w:trPr>
          <w:tblCellSpacing w:w="15" w:type="dxa"/>
        </w:trPr>
        <w:tc>
          <w:tcPr>
            <w:tcW w:w="1500" w:type="pct"/>
            <w:tcBorders>
              <w:top w:val="nil"/>
              <w:left w:val="nil"/>
              <w:bottom w:val="nil"/>
              <w:right w:val="nil"/>
            </w:tcBorders>
            <w:hideMark/>
          </w:tcPr>
          <w:p w14:paraId="0C0BBD31"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965C7A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0FEF24E" w14:textId="77777777" w:rsidTr="002E0941">
        <w:trPr>
          <w:tblCellSpacing w:w="15" w:type="dxa"/>
        </w:trPr>
        <w:tc>
          <w:tcPr>
            <w:tcW w:w="1500" w:type="pct"/>
            <w:tcBorders>
              <w:top w:val="nil"/>
              <w:left w:val="nil"/>
              <w:bottom w:val="nil"/>
              <w:right w:val="nil"/>
            </w:tcBorders>
            <w:hideMark/>
          </w:tcPr>
          <w:p w14:paraId="71FDA54D"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ABB5D81"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6897E355" w14:textId="77777777" w:rsidTr="002E0941">
        <w:trPr>
          <w:tblCellSpacing w:w="15" w:type="dxa"/>
        </w:trPr>
        <w:tc>
          <w:tcPr>
            <w:tcW w:w="1500" w:type="pct"/>
            <w:tcBorders>
              <w:top w:val="nil"/>
              <w:left w:val="nil"/>
              <w:bottom w:val="nil"/>
              <w:right w:val="nil"/>
            </w:tcBorders>
            <w:hideMark/>
          </w:tcPr>
          <w:p w14:paraId="7FA28F5F"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A63253A"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1376CA4" w14:textId="77777777" w:rsidTr="002E0941">
        <w:trPr>
          <w:tblCellSpacing w:w="15" w:type="dxa"/>
        </w:trPr>
        <w:tc>
          <w:tcPr>
            <w:tcW w:w="1500" w:type="pct"/>
            <w:tcBorders>
              <w:top w:val="nil"/>
              <w:left w:val="nil"/>
              <w:bottom w:val="nil"/>
              <w:right w:val="nil"/>
            </w:tcBorders>
            <w:hideMark/>
          </w:tcPr>
          <w:p w14:paraId="25F915BD"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FC3AFAD"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8D19F49" w14:textId="77777777" w:rsidTr="002E0941">
        <w:trPr>
          <w:tblCellSpacing w:w="15" w:type="dxa"/>
        </w:trPr>
        <w:tc>
          <w:tcPr>
            <w:tcW w:w="1500" w:type="pct"/>
            <w:tcBorders>
              <w:top w:val="nil"/>
              <w:left w:val="nil"/>
              <w:bottom w:val="nil"/>
              <w:right w:val="nil"/>
            </w:tcBorders>
            <w:hideMark/>
          </w:tcPr>
          <w:p w14:paraId="764FC5E3"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D678E79"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273F42FA" w14:textId="77777777" w:rsidTr="002E0941">
        <w:trPr>
          <w:tblCellSpacing w:w="15" w:type="dxa"/>
        </w:trPr>
        <w:tc>
          <w:tcPr>
            <w:tcW w:w="1500" w:type="pct"/>
            <w:tcBorders>
              <w:top w:val="nil"/>
              <w:left w:val="nil"/>
              <w:bottom w:val="nil"/>
              <w:right w:val="nil"/>
            </w:tcBorders>
            <w:hideMark/>
          </w:tcPr>
          <w:p w14:paraId="5CD87993"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7BCF63C"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0EFFCDC5" w14:textId="77777777" w:rsidTr="002E0941">
        <w:trPr>
          <w:tblCellSpacing w:w="15" w:type="dxa"/>
        </w:trPr>
        <w:tc>
          <w:tcPr>
            <w:tcW w:w="1500" w:type="pct"/>
            <w:tcBorders>
              <w:top w:val="nil"/>
              <w:left w:val="nil"/>
              <w:bottom w:val="nil"/>
              <w:right w:val="nil"/>
            </w:tcBorders>
            <w:hideMark/>
          </w:tcPr>
          <w:p w14:paraId="40F928F1"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1A48144"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7B16938F" w14:textId="77777777" w:rsidTr="002E0941">
        <w:trPr>
          <w:tblCellSpacing w:w="15" w:type="dxa"/>
        </w:trPr>
        <w:tc>
          <w:tcPr>
            <w:tcW w:w="1500" w:type="pct"/>
            <w:tcBorders>
              <w:top w:val="nil"/>
              <w:left w:val="nil"/>
              <w:bottom w:val="nil"/>
              <w:right w:val="nil"/>
            </w:tcBorders>
            <w:hideMark/>
          </w:tcPr>
          <w:p w14:paraId="0685BDA9"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3C9AD9F" w14:textId="77777777" w:rsidR="002E0941" w:rsidRDefault="002E0941" w:rsidP="00930070">
            <w:pPr>
              <w:rPr>
                <w:rFonts w:ascii="Calibri" w:hAnsi="Calibri" w:cs="Calibri"/>
                <w:sz w:val="22"/>
                <w:szCs w:val="22"/>
              </w:rPr>
            </w:pPr>
          </w:p>
        </w:tc>
      </w:tr>
      <w:tr w:rsidR="002E0941" w14:paraId="3A493F8F" w14:textId="77777777" w:rsidTr="002E0941">
        <w:trPr>
          <w:tblCellSpacing w:w="15" w:type="dxa"/>
        </w:trPr>
        <w:tc>
          <w:tcPr>
            <w:tcW w:w="1500" w:type="pct"/>
            <w:tcBorders>
              <w:top w:val="nil"/>
              <w:left w:val="nil"/>
              <w:bottom w:val="nil"/>
              <w:right w:val="nil"/>
            </w:tcBorders>
            <w:hideMark/>
          </w:tcPr>
          <w:p w14:paraId="2C27DD3F"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05F7CF3" w14:textId="77777777" w:rsidR="002E0941" w:rsidRDefault="002E0941" w:rsidP="00930070">
            <w:pPr>
              <w:rPr>
                <w:rFonts w:ascii="Calibri" w:hAnsi="Calibri" w:cs="Calibri"/>
                <w:sz w:val="22"/>
                <w:szCs w:val="22"/>
              </w:rPr>
            </w:pPr>
            <w:r>
              <w:rPr>
                <w:rFonts w:ascii="Calibri" w:hAnsi="Calibri" w:cs="Calibri"/>
                <w:sz w:val="22"/>
                <w:szCs w:val="22"/>
              </w:rPr>
              <w:t>AN35</w:t>
            </w:r>
          </w:p>
        </w:tc>
      </w:tr>
      <w:tr w:rsidR="002E0941" w14:paraId="580BFF60" w14:textId="77777777" w:rsidTr="002E0941">
        <w:trPr>
          <w:tblCellSpacing w:w="15" w:type="dxa"/>
        </w:trPr>
        <w:tc>
          <w:tcPr>
            <w:tcW w:w="1500" w:type="pct"/>
            <w:tcBorders>
              <w:top w:val="nil"/>
              <w:left w:val="nil"/>
              <w:bottom w:val="nil"/>
              <w:right w:val="nil"/>
            </w:tcBorders>
            <w:hideMark/>
          </w:tcPr>
          <w:p w14:paraId="27181D27"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3233097" w14:textId="77777777" w:rsidR="002E0941" w:rsidRDefault="002E0941" w:rsidP="00930070">
            <w:pPr>
              <w:rPr>
                <w:rFonts w:ascii="Calibri" w:hAnsi="Calibri" w:cs="Calibri"/>
                <w:sz w:val="22"/>
                <w:szCs w:val="22"/>
              </w:rPr>
            </w:pPr>
          </w:p>
        </w:tc>
      </w:tr>
    </w:tbl>
    <w:p w14:paraId="5F50DCA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4C0590B" w14:textId="77777777" w:rsidTr="002E0941">
        <w:trPr>
          <w:tblCellSpacing w:w="15" w:type="dxa"/>
        </w:trPr>
        <w:tc>
          <w:tcPr>
            <w:tcW w:w="1500" w:type="pct"/>
            <w:tcBorders>
              <w:top w:val="nil"/>
              <w:left w:val="nil"/>
              <w:bottom w:val="nil"/>
              <w:right w:val="nil"/>
            </w:tcBorders>
            <w:hideMark/>
          </w:tcPr>
          <w:p w14:paraId="3C2D6675"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5224B9D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83DCACA" w14:textId="77777777" w:rsidTr="002E0941">
        <w:trPr>
          <w:tblCellSpacing w:w="15" w:type="dxa"/>
        </w:trPr>
        <w:tc>
          <w:tcPr>
            <w:tcW w:w="250" w:type="pct"/>
            <w:tcBorders>
              <w:top w:val="nil"/>
              <w:left w:val="nil"/>
              <w:bottom w:val="nil"/>
              <w:right w:val="nil"/>
            </w:tcBorders>
            <w:hideMark/>
          </w:tcPr>
          <w:p w14:paraId="65FB15F8"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C86BE42" w14:textId="77777777" w:rsidR="002E0941" w:rsidRDefault="002E0941" w:rsidP="00930070">
            <w:pPr>
              <w:rPr>
                <w:rFonts w:ascii="Calibri" w:hAnsi="Calibri" w:cs="Calibri"/>
                <w:sz w:val="22"/>
                <w:szCs w:val="22"/>
              </w:rPr>
            </w:pPr>
            <w:r>
              <w:rPr>
                <w:rFonts w:ascii="Calibri" w:hAnsi="Calibri" w:cs="Calibri"/>
                <w:sz w:val="22"/>
                <w:szCs w:val="22"/>
              </w:rPr>
              <w:t xml:space="preserve">De attribuutsoort maakt deel uit van het groepattribuutsoort 'Afwijkend buitenlands correspondentieadres' van het objecttype VERZENDING. </w:t>
            </w:r>
          </w:p>
        </w:tc>
      </w:tr>
    </w:tbl>
    <w:bookmarkEnd w:id="437"/>
    <w:p w14:paraId="45994E92" w14:textId="77777777" w:rsidR="002E0941" w:rsidRPr="002B625D" w:rsidRDefault="002E0941" w:rsidP="00930070">
      <w:pPr>
        <w:pStyle w:val="Kop4"/>
        <w:rPr>
          <w:rFonts w:ascii="Calibri" w:hAnsi="Calibri" w:cs="Calibri"/>
          <w:sz w:val="20"/>
          <w:szCs w:val="20"/>
        </w:rPr>
      </w:pPr>
      <w:r w:rsidRPr="002B625D">
        <w:rPr>
          <w:rFonts w:ascii="Calibri" w:hAnsi="Calibri" w:cs="Calibri"/>
        </w:rPr>
        <w:t>Attribuutsoort Land postadres van gegevensgroeptype Afwijkend buitenlands correspondentieadres verzending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459798B" w14:textId="77777777" w:rsidTr="002E0941">
        <w:trPr>
          <w:gridAfter w:val="1"/>
          <w:wAfter w:w="6539" w:type="dxa"/>
          <w:tblCellSpacing w:w="15" w:type="dxa"/>
        </w:trPr>
        <w:tc>
          <w:tcPr>
            <w:tcW w:w="0" w:type="auto"/>
            <w:tcBorders>
              <w:top w:val="nil"/>
              <w:left w:val="nil"/>
              <w:bottom w:val="nil"/>
              <w:right w:val="nil"/>
            </w:tcBorders>
            <w:hideMark/>
          </w:tcPr>
          <w:p w14:paraId="256810CE" w14:textId="77777777" w:rsidR="002E0941" w:rsidRDefault="002E0941" w:rsidP="00930070">
            <w:pPr>
              <w:rPr>
                <w:rFonts w:ascii="Calibri" w:hAnsi="Calibri" w:cs="Calibri"/>
              </w:rPr>
            </w:pPr>
          </w:p>
        </w:tc>
      </w:tr>
      <w:tr w:rsidR="002E0941" w14:paraId="2713C606" w14:textId="77777777" w:rsidTr="002E0941">
        <w:trPr>
          <w:tblCellSpacing w:w="15" w:type="dxa"/>
        </w:trPr>
        <w:tc>
          <w:tcPr>
            <w:tcW w:w="1500" w:type="pct"/>
            <w:tcBorders>
              <w:top w:val="nil"/>
              <w:left w:val="nil"/>
              <w:bottom w:val="nil"/>
              <w:right w:val="nil"/>
            </w:tcBorders>
            <w:hideMark/>
          </w:tcPr>
          <w:p w14:paraId="179880A5"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08C07CB" w14:textId="77777777" w:rsidR="002E0941" w:rsidRDefault="002E0941" w:rsidP="00930070">
            <w:pPr>
              <w:rPr>
                <w:rFonts w:ascii="Calibri" w:hAnsi="Calibri" w:cs="Calibri"/>
                <w:sz w:val="22"/>
                <w:szCs w:val="22"/>
              </w:rPr>
            </w:pPr>
            <w:r>
              <w:rPr>
                <w:rFonts w:ascii="Calibri" w:hAnsi="Calibri" w:cs="Calibri"/>
                <w:sz w:val="22"/>
                <w:szCs w:val="22"/>
              </w:rPr>
              <w:t>Land postadres</w:t>
            </w:r>
          </w:p>
        </w:tc>
      </w:tr>
      <w:tr w:rsidR="002E0941" w14:paraId="371F51F1" w14:textId="77777777" w:rsidTr="002E0941">
        <w:trPr>
          <w:tblCellSpacing w:w="15" w:type="dxa"/>
        </w:trPr>
        <w:tc>
          <w:tcPr>
            <w:tcW w:w="1500" w:type="pct"/>
            <w:tcBorders>
              <w:top w:val="nil"/>
              <w:left w:val="nil"/>
              <w:bottom w:val="nil"/>
              <w:right w:val="nil"/>
            </w:tcBorders>
            <w:hideMark/>
          </w:tcPr>
          <w:p w14:paraId="3CA08E66"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683BE10"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002DB02" w14:textId="77777777" w:rsidTr="002E0941">
        <w:trPr>
          <w:tblCellSpacing w:w="15" w:type="dxa"/>
        </w:trPr>
        <w:tc>
          <w:tcPr>
            <w:tcW w:w="1500" w:type="pct"/>
            <w:tcBorders>
              <w:top w:val="nil"/>
              <w:left w:val="nil"/>
              <w:bottom w:val="nil"/>
              <w:right w:val="nil"/>
            </w:tcBorders>
            <w:hideMark/>
          </w:tcPr>
          <w:p w14:paraId="4797543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3863DF0" w14:textId="77777777" w:rsidR="002E0941" w:rsidRDefault="002E0941" w:rsidP="00930070">
            <w:pPr>
              <w:rPr>
                <w:rFonts w:ascii="Calibri" w:hAnsi="Calibri" w:cs="Calibri"/>
                <w:sz w:val="22"/>
                <w:szCs w:val="22"/>
              </w:rPr>
            </w:pPr>
            <w:r>
              <w:rPr>
                <w:rFonts w:ascii="Calibri" w:hAnsi="Calibri" w:cs="Calibri"/>
                <w:sz w:val="22"/>
                <w:szCs w:val="22"/>
              </w:rPr>
              <w:t xml:space="preserve">Het LAND dat behoort bij het afwijkend buitenlandse correspondentieadres van de betrokkene in zijn/haar rol bij de zaak </w:t>
            </w:r>
          </w:p>
        </w:tc>
      </w:tr>
      <w:tr w:rsidR="002E0941" w14:paraId="5BECE1CA" w14:textId="77777777" w:rsidTr="002E0941">
        <w:trPr>
          <w:tblCellSpacing w:w="15" w:type="dxa"/>
        </w:trPr>
        <w:tc>
          <w:tcPr>
            <w:tcW w:w="1500" w:type="pct"/>
            <w:tcBorders>
              <w:top w:val="nil"/>
              <w:left w:val="nil"/>
              <w:bottom w:val="nil"/>
              <w:right w:val="nil"/>
            </w:tcBorders>
            <w:hideMark/>
          </w:tcPr>
          <w:p w14:paraId="2898A5C2"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31BC8A4"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8C9DB48" w14:textId="77777777" w:rsidTr="002E0941">
        <w:trPr>
          <w:tblCellSpacing w:w="15" w:type="dxa"/>
        </w:trPr>
        <w:tc>
          <w:tcPr>
            <w:tcW w:w="1500" w:type="pct"/>
            <w:tcBorders>
              <w:top w:val="nil"/>
              <w:left w:val="nil"/>
              <w:bottom w:val="nil"/>
              <w:right w:val="nil"/>
            </w:tcBorders>
            <w:hideMark/>
          </w:tcPr>
          <w:p w14:paraId="299EF4A7"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21C7539" w14:textId="77777777" w:rsidR="002E0941" w:rsidRDefault="002E0941" w:rsidP="00930070">
            <w:pPr>
              <w:rPr>
                <w:rFonts w:ascii="Calibri" w:hAnsi="Calibri" w:cs="Calibri"/>
                <w:sz w:val="22"/>
                <w:szCs w:val="22"/>
              </w:rPr>
            </w:pPr>
            <w:r>
              <w:rPr>
                <w:rFonts w:ascii="Calibri" w:hAnsi="Calibri" w:cs="Calibri"/>
                <w:sz w:val="22"/>
                <w:szCs w:val="22"/>
              </w:rPr>
              <w:t>1 september 2014</w:t>
            </w:r>
          </w:p>
        </w:tc>
      </w:tr>
      <w:tr w:rsidR="002E0941" w14:paraId="5C012B8E" w14:textId="77777777" w:rsidTr="002E0941">
        <w:trPr>
          <w:tblCellSpacing w:w="15" w:type="dxa"/>
        </w:trPr>
        <w:tc>
          <w:tcPr>
            <w:tcW w:w="1500" w:type="pct"/>
            <w:tcBorders>
              <w:top w:val="nil"/>
              <w:left w:val="nil"/>
              <w:bottom w:val="nil"/>
              <w:right w:val="nil"/>
            </w:tcBorders>
            <w:hideMark/>
          </w:tcPr>
          <w:p w14:paraId="62EE2F3F"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69778C6"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25AD5DC2" w14:textId="77777777" w:rsidTr="002E0941">
        <w:trPr>
          <w:tblCellSpacing w:w="15" w:type="dxa"/>
        </w:trPr>
        <w:tc>
          <w:tcPr>
            <w:tcW w:w="1500" w:type="pct"/>
            <w:tcBorders>
              <w:top w:val="nil"/>
              <w:left w:val="nil"/>
              <w:bottom w:val="nil"/>
              <w:right w:val="nil"/>
            </w:tcBorders>
            <w:hideMark/>
          </w:tcPr>
          <w:p w14:paraId="33F0C871"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746796F"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7A621CE7" w14:textId="77777777" w:rsidTr="002E0941">
        <w:trPr>
          <w:tblCellSpacing w:w="15" w:type="dxa"/>
        </w:trPr>
        <w:tc>
          <w:tcPr>
            <w:tcW w:w="1500" w:type="pct"/>
            <w:tcBorders>
              <w:top w:val="nil"/>
              <w:left w:val="nil"/>
              <w:bottom w:val="nil"/>
              <w:right w:val="nil"/>
            </w:tcBorders>
            <w:hideMark/>
          </w:tcPr>
          <w:p w14:paraId="06F2AB6E"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6A7472C"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0288CD59" w14:textId="77777777" w:rsidTr="002E0941">
        <w:trPr>
          <w:tblCellSpacing w:w="15" w:type="dxa"/>
        </w:trPr>
        <w:tc>
          <w:tcPr>
            <w:tcW w:w="1500" w:type="pct"/>
            <w:tcBorders>
              <w:top w:val="nil"/>
              <w:left w:val="nil"/>
              <w:bottom w:val="nil"/>
              <w:right w:val="nil"/>
            </w:tcBorders>
            <w:hideMark/>
          </w:tcPr>
          <w:p w14:paraId="20FBB36B"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31EE01E"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3A7A91D6" w14:textId="77777777" w:rsidTr="002E0941">
        <w:trPr>
          <w:tblCellSpacing w:w="15" w:type="dxa"/>
        </w:trPr>
        <w:tc>
          <w:tcPr>
            <w:tcW w:w="1500" w:type="pct"/>
            <w:tcBorders>
              <w:top w:val="nil"/>
              <w:left w:val="nil"/>
              <w:bottom w:val="nil"/>
              <w:right w:val="nil"/>
            </w:tcBorders>
            <w:hideMark/>
          </w:tcPr>
          <w:p w14:paraId="553A78EB"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F3DA1F2" w14:textId="77777777" w:rsidR="002E0941" w:rsidRDefault="002E0941" w:rsidP="00930070">
            <w:pPr>
              <w:rPr>
                <w:rFonts w:ascii="Calibri" w:hAnsi="Calibri" w:cs="Calibri"/>
                <w:sz w:val="22"/>
                <w:szCs w:val="22"/>
              </w:rPr>
            </w:pPr>
            <w:r>
              <w:rPr>
                <w:rFonts w:ascii="Calibri" w:hAnsi="Calibri" w:cs="Calibri"/>
                <w:sz w:val="22"/>
                <w:szCs w:val="22"/>
              </w:rPr>
              <w:t>zie groep</w:t>
            </w:r>
          </w:p>
        </w:tc>
      </w:tr>
      <w:tr w:rsidR="002E0941" w14:paraId="5412C13D" w14:textId="77777777" w:rsidTr="002E0941">
        <w:trPr>
          <w:tblCellSpacing w:w="15" w:type="dxa"/>
        </w:trPr>
        <w:tc>
          <w:tcPr>
            <w:tcW w:w="1500" w:type="pct"/>
            <w:tcBorders>
              <w:top w:val="nil"/>
              <w:left w:val="nil"/>
              <w:bottom w:val="nil"/>
              <w:right w:val="nil"/>
            </w:tcBorders>
            <w:hideMark/>
          </w:tcPr>
          <w:p w14:paraId="0B399F2E"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C9C526C"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7B28A2C9" w14:textId="77777777" w:rsidTr="002E0941">
        <w:trPr>
          <w:tblCellSpacing w:w="15" w:type="dxa"/>
        </w:trPr>
        <w:tc>
          <w:tcPr>
            <w:tcW w:w="1500" w:type="pct"/>
            <w:tcBorders>
              <w:top w:val="nil"/>
              <w:left w:val="nil"/>
              <w:bottom w:val="nil"/>
              <w:right w:val="nil"/>
            </w:tcBorders>
            <w:hideMark/>
          </w:tcPr>
          <w:p w14:paraId="6E8C305A"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327DBD1"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100F804A" w14:textId="77777777" w:rsidTr="002E0941">
        <w:trPr>
          <w:tblCellSpacing w:w="15" w:type="dxa"/>
        </w:trPr>
        <w:tc>
          <w:tcPr>
            <w:tcW w:w="1500" w:type="pct"/>
            <w:tcBorders>
              <w:top w:val="nil"/>
              <w:left w:val="nil"/>
              <w:bottom w:val="nil"/>
              <w:right w:val="nil"/>
            </w:tcBorders>
            <w:hideMark/>
          </w:tcPr>
          <w:p w14:paraId="60F9EC42"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EE987E6" w14:textId="77777777" w:rsidR="002E0941" w:rsidRDefault="002E0941" w:rsidP="00930070">
            <w:pPr>
              <w:rPr>
                <w:rFonts w:ascii="Calibri" w:hAnsi="Calibri" w:cs="Calibri"/>
                <w:sz w:val="22"/>
                <w:szCs w:val="22"/>
              </w:rPr>
            </w:pPr>
          </w:p>
        </w:tc>
      </w:tr>
      <w:tr w:rsidR="002E0941" w14:paraId="123ED67B" w14:textId="77777777" w:rsidTr="002E0941">
        <w:trPr>
          <w:tblCellSpacing w:w="15" w:type="dxa"/>
        </w:trPr>
        <w:tc>
          <w:tcPr>
            <w:tcW w:w="1500" w:type="pct"/>
            <w:tcBorders>
              <w:top w:val="nil"/>
              <w:left w:val="nil"/>
              <w:bottom w:val="nil"/>
              <w:right w:val="nil"/>
            </w:tcBorders>
            <w:hideMark/>
          </w:tcPr>
          <w:p w14:paraId="3DB94291"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73B8A8C" w14:textId="77777777" w:rsidR="002E0941" w:rsidRDefault="002E0941" w:rsidP="00930070">
            <w:pPr>
              <w:rPr>
                <w:rFonts w:ascii="Calibri" w:hAnsi="Calibri" w:cs="Calibri"/>
                <w:sz w:val="22"/>
                <w:szCs w:val="22"/>
              </w:rPr>
            </w:pPr>
            <w:r>
              <w:rPr>
                <w:rFonts w:ascii="Calibri" w:hAnsi="Calibri" w:cs="Calibri"/>
                <w:sz w:val="22"/>
                <w:szCs w:val="22"/>
              </w:rPr>
              <w:t>LAND/GEBIED</w:t>
            </w:r>
          </w:p>
        </w:tc>
      </w:tr>
      <w:tr w:rsidR="002E0941" w14:paraId="117E2DE9" w14:textId="77777777" w:rsidTr="002E0941">
        <w:trPr>
          <w:tblCellSpacing w:w="15" w:type="dxa"/>
        </w:trPr>
        <w:tc>
          <w:tcPr>
            <w:tcW w:w="1500" w:type="pct"/>
            <w:tcBorders>
              <w:top w:val="nil"/>
              <w:left w:val="nil"/>
              <w:bottom w:val="nil"/>
              <w:right w:val="nil"/>
            </w:tcBorders>
            <w:hideMark/>
          </w:tcPr>
          <w:p w14:paraId="0FB6FA50"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9AD896E" w14:textId="77777777" w:rsidR="002E0941" w:rsidRDefault="002E0941" w:rsidP="00930070">
            <w:pPr>
              <w:rPr>
                <w:rFonts w:ascii="Calibri" w:hAnsi="Calibri" w:cs="Calibri"/>
                <w:sz w:val="22"/>
                <w:szCs w:val="22"/>
              </w:rPr>
            </w:pPr>
          </w:p>
        </w:tc>
      </w:tr>
    </w:tbl>
    <w:p w14:paraId="30B3FB5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B1BA118" w14:textId="77777777" w:rsidTr="002E0941">
        <w:trPr>
          <w:tblCellSpacing w:w="15" w:type="dxa"/>
        </w:trPr>
        <w:tc>
          <w:tcPr>
            <w:tcW w:w="1500" w:type="pct"/>
            <w:tcBorders>
              <w:top w:val="nil"/>
              <w:left w:val="nil"/>
              <w:bottom w:val="nil"/>
              <w:right w:val="nil"/>
            </w:tcBorders>
            <w:hideMark/>
          </w:tcPr>
          <w:p w14:paraId="03BD2AB2"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DFFD290"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29D462ED" w14:textId="77777777" w:rsidTr="002E0941">
        <w:trPr>
          <w:tblCellSpacing w:w="15" w:type="dxa"/>
        </w:trPr>
        <w:tc>
          <w:tcPr>
            <w:tcW w:w="250" w:type="pct"/>
            <w:tcBorders>
              <w:top w:val="nil"/>
              <w:left w:val="nil"/>
              <w:bottom w:val="nil"/>
              <w:right w:val="nil"/>
            </w:tcBorders>
            <w:hideMark/>
          </w:tcPr>
          <w:p w14:paraId="1A3DA4AC"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9E32377" w14:textId="77777777" w:rsidR="002E0941" w:rsidRDefault="002E0941" w:rsidP="00930070">
            <w:pPr>
              <w:rPr>
                <w:rFonts w:ascii="Calibri" w:hAnsi="Calibri" w:cs="Calibri"/>
                <w:sz w:val="22"/>
                <w:szCs w:val="22"/>
              </w:rPr>
            </w:pPr>
            <w:r>
              <w:rPr>
                <w:rFonts w:ascii="Calibri" w:hAnsi="Calibri" w:cs="Calibri"/>
                <w:sz w:val="22"/>
                <w:szCs w:val="22"/>
              </w:rPr>
              <w:t xml:space="preserve">De attribuutsoort maakt deel uit van het groepattribuutsoort 'Afwijkend buitenlands correspondentieadres' van het objecttype VERZENDING. </w:t>
            </w:r>
          </w:p>
        </w:tc>
      </w:tr>
    </w:tbl>
    <w:p w14:paraId="53E3D7A4" w14:textId="77777777" w:rsidR="002E0941" w:rsidRDefault="002E0941" w:rsidP="00930070">
      <w:pPr>
        <w:pStyle w:val="Kop2"/>
        <w:rPr>
          <w:rFonts w:ascii="Calibri" w:hAnsi="Calibri" w:cs="Calibri"/>
        </w:rPr>
      </w:pPr>
      <w:bookmarkStart w:id="450" w:name="detail_class_Model_ZAAKINFORMATIEOBJECT"/>
      <w:bookmarkStart w:id="451" w:name="_Toc517124585"/>
      <w:bookmarkEnd w:id="450"/>
      <w:r>
        <w:rPr>
          <w:rFonts w:ascii="Calibri" w:hAnsi="Calibri" w:cs="Calibri"/>
        </w:rPr>
        <w:t>Relatieklasse ZAAK-INFORMATIEOBJECT</w:t>
      </w:r>
      <w:bookmarkEnd w:id="451"/>
    </w:p>
    <w:p w14:paraId="66D49B99" w14:textId="77777777" w:rsidR="002E0941" w:rsidRDefault="002E0941" w:rsidP="00930070">
      <w:pPr>
        <w:pStyle w:val="Kop3"/>
        <w:rPr>
          <w:rFonts w:ascii="Calibri" w:hAnsi="Calibri" w:cs="Calibri"/>
        </w:rPr>
      </w:pPr>
      <w:bookmarkStart w:id="452" w:name="detail_attribute_Model_ZAAKINFORMATIEOBJ"/>
      <w:r>
        <w:rPr>
          <w:rFonts w:ascii="Calibri" w:hAnsi="Calibri" w:cs="Calibri"/>
        </w:rPr>
        <w:t>Attribuutsoort Titel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368B19A" w14:textId="77777777" w:rsidTr="002E0941">
        <w:trPr>
          <w:tblCellSpacing w:w="15" w:type="dxa"/>
        </w:trPr>
        <w:tc>
          <w:tcPr>
            <w:tcW w:w="1500" w:type="pct"/>
            <w:tcBorders>
              <w:top w:val="nil"/>
              <w:left w:val="nil"/>
              <w:bottom w:val="nil"/>
              <w:right w:val="nil"/>
            </w:tcBorders>
            <w:hideMark/>
          </w:tcPr>
          <w:p w14:paraId="05622170"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0A98BE6" w14:textId="77777777" w:rsidR="002E0941" w:rsidRDefault="002E0941" w:rsidP="00930070">
            <w:pPr>
              <w:rPr>
                <w:rFonts w:ascii="Calibri" w:hAnsi="Calibri" w:cs="Calibri"/>
                <w:sz w:val="22"/>
                <w:szCs w:val="22"/>
              </w:rPr>
            </w:pPr>
            <w:r>
              <w:rPr>
                <w:rFonts w:ascii="Calibri" w:hAnsi="Calibri" w:cs="Calibri"/>
                <w:sz w:val="22"/>
                <w:szCs w:val="22"/>
              </w:rPr>
              <w:t>Titel</w:t>
            </w:r>
          </w:p>
        </w:tc>
      </w:tr>
      <w:tr w:rsidR="002E0941" w14:paraId="1DC2723E" w14:textId="77777777" w:rsidTr="002E0941">
        <w:trPr>
          <w:tblCellSpacing w:w="15" w:type="dxa"/>
        </w:trPr>
        <w:tc>
          <w:tcPr>
            <w:tcW w:w="1500" w:type="pct"/>
            <w:tcBorders>
              <w:top w:val="nil"/>
              <w:left w:val="nil"/>
              <w:bottom w:val="nil"/>
              <w:right w:val="nil"/>
            </w:tcBorders>
            <w:hideMark/>
          </w:tcPr>
          <w:p w14:paraId="02721985"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E49BC1C" w14:textId="77777777" w:rsidR="002E0941" w:rsidRDefault="002E0941" w:rsidP="00930070">
            <w:pPr>
              <w:rPr>
                <w:rFonts w:ascii="Calibri" w:hAnsi="Calibri" w:cs="Calibri"/>
                <w:sz w:val="22"/>
                <w:szCs w:val="22"/>
              </w:rPr>
            </w:pPr>
            <w:r>
              <w:rPr>
                <w:rFonts w:ascii="Calibri" w:hAnsi="Calibri" w:cs="Calibri"/>
                <w:sz w:val="22"/>
                <w:szCs w:val="22"/>
              </w:rPr>
              <w:t>VNG-R o.b.v. de Dublin Core</w:t>
            </w:r>
          </w:p>
        </w:tc>
      </w:tr>
      <w:tr w:rsidR="002E0941" w14:paraId="2EFAEF10" w14:textId="77777777" w:rsidTr="002E0941">
        <w:trPr>
          <w:tblCellSpacing w:w="15" w:type="dxa"/>
        </w:trPr>
        <w:tc>
          <w:tcPr>
            <w:tcW w:w="1500" w:type="pct"/>
            <w:tcBorders>
              <w:top w:val="nil"/>
              <w:left w:val="nil"/>
              <w:bottom w:val="nil"/>
              <w:right w:val="nil"/>
            </w:tcBorders>
            <w:hideMark/>
          </w:tcPr>
          <w:p w14:paraId="47A56680"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F5A1C42" w14:textId="77777777" w:rsidR="002E0941" w:rsidRDefault="002E0941" w:rsidP="00930070">
            <w:pPr>
              <w:rPr>
                <w:rFonts w:ascii="Calibri" w:hAnsi="Calibri" w:cs="Calibri"/>
                <w:sz w:val="22"/>
                <w:szCs w:val="22"/>
              </w:rPr>
            </w:pPr>
            <w:r>
              <w:rPr>
                <w:rFonts w:ascii="Calibri" w:hAnsi="Calibri" w:cs="Calibri"/>
                <w:sz w:val="22"/>
                <w:szCs w:val="22"/>
              </w:rPr>
              <w:t>De naam waaronder het INFORMATIEOBJECT binnen de ZAAK bekend is.</w:t>
            </w:r>
          </w:p>
        </w:tc>
      </w:tr>
      <w:tr w:rsidR="002E0941" w14:paraId="31E002F4" w14:textId="77777777" w:rsidTr="002E0941">
        <w:trPr>
          <w:tblCellSpacing w:w="15" w:type="dxa"/>
        </w:trPr>
        <w:tc>
          <w:tcPr>
            <w:tcW w:w="1500" w:type="pct"/>
            <w:tcBorders>
              <w:top w:val="nil"/>
              <w:left w:val="nil"/>
              <w:bottom w:val="nil"/>
              <w:right w:val="nil"/>
            </w:tcBorders>
            <w:hideMark/>
          </w:tcPr>
          <w:p w14:paraId="6BB1FF8B"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6A56352" w14:textId="77777777" w:rsidR="002E0941" w:rsidRDefault="002E0941" w:rsidP="00930070">
            <w:pPr>
              <w:rPr>
                <w:rFonts w:ascii="Calibri" w:hAnsi="Calibri" w:cs="Calibri"/>
                <w:sz w:val="22"/>
                <w:szCs w:val="22"/>
              </w:rPr>
            </w:pPr>
            <w:r>
              <w:rPr>
                <w:rFonts w:ascii="Calibri" w:hAnsi="Calibri" w:cs="Calibri"/>
                <w:sz w:val="22"/>
                <w:szCs w:val="22"/>
              </w:rPr>
              <w:t>VNG-R o.b.v. de Dublin Core</w:t>
            </w:r>
          </w:p>
        </w:tc>
      </w:tr>
      <w:tr w:rsidR="002E0941" w14:paraId="50DB88BF" w14:textId="77777777" w:rsidTr="002E0941">
        <w:trPr>
          <w:tblCellSpacing w:w="15" w:type="dxa"/>
        </w:trPr>
        <w:tc>
          <w:tcPr>
            <w:tcW w:w="1500" w:type="pct"/>
            <w:tcBorders>
              <w:top w:val="nil"/>
              <w:left w:val="nil"/>
              <w:bottom w:val="nil"/>
              <w:right w:val="nil"/>
            </w:tcBorders>
            <w:hideMark/>
          </w:tcPr>
          <w:p w14:paraId="79DE0D06"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6A69CD5"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57AC915D" w14:textId="77777777" w:rsidTr="002E0941">
        <w:trPr>
          <w:tblCellSpacing w:w="15" w:type="dxa"/>
        </w:trPr>
        <w:tc>
          <w:tcPr>
            <w:tcW w:w="1500" w:type="pct"/>
            <w:tcBorders>
              <w:top w:val="nil"/>
              <w:left w:val="nil"/>
              <w:bottom w:val="nil"/>
              <w:right w:val="nil"/>
            </w:tcBorders>
            <w:hideMark/>
          </w:tcPr>
          <w:p w14:paraId="1119DA69"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7DCAB8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6CA4737" w14:textId="77777777" w:rsidTr="002E0941">
        <w:trPr>
          <w:tblCellSpacing w:w="15" w:type="dxa"/>
        </w:trPr>
        <w:tc>
          <w:tcPr>
            <w:tcW w:w="1500" w:type="pct"/>
            <w:tcBorders>
              <w:top w:val="nil"/>
              <w:left w:val="nil"/>
              <w:bottom w:val="nil"/>
              <w:right w:val="nil"/>
            </w:tcBorders>
            <w:hideMark/>
          </w:tcPr>
          <w:p w14:paraId="12516F49"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926F678"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2F7EAA4D" w14:textId="77777777" w:rsidTr="002E0941">
        <w:trPr>
          <w:tblCellSpacing w:w="15" w:type="dxa"/>
        </w:trPr>
        <w:tc>
          <w:tcPr>
            <w:tcW w:w="1500" w:type="pct"/>
            <w:tcBorders>
              <w:top w:val="nil"/>
              <w:left w:val="nil"/>
              <w:bottom w:val="nil"/>
              <w:right w:val="nil"/>
            </w:tcBorders>
            <w:hideMark/>
          </w:tcPr>
          <w:p w14:paraId="591AD8DA"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5FE1529"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796D66DC" w14:textId="77777777" w:rsidTr="002E0941">
        <w:trPr>
          <w:tblCellSpacing w:w="15" w:type="dxa"/>
        </w:trPr>
        <w:tc>
          <w:tcPr>
            <w:tcW w:w="1500" w:type="pct"/>
            <w:tcBorders>
              <w:top w:val="nil"/>
              <w:left w:val="nil"/>
              <w:bottom w:val="nil"/>
              <w:right w:val="nil"/>
            </w:tcBorders>
            <w:hideMark/>
          </w:tcPr>
          <w:p w14:paraId="29580EBC"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23A161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8133775" w14:textId="77777777" w:rsidTr="002E0941">
        <w:trPr>
          <w:tblCellSpacing w:w="15" w:type="dxa"/>
        </w:trPr>
        <w:tc>
          <w:tcPr>
            <w:tcW w:w="1500" w:type="pct"/>
            <w:tcBorders>
              <w:top w:val="nil"/>
              <w:left w:val="nil"/>
              <w:bottom w:val="nil"/>
              <w:right w:val="nil"/>
            </w:tcBorders>
            <w:hideMark/>
          </w:tcPr>
          <w:p w14:paraId="750FFA35"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0FEBFD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8F1AEEC" w14:textId="77777777" w:rsidTr="002E0941">
        <w:trPr>
          <w:tblCellSpacing w:w="15" w:type="dxa"/>
        </w:trPr>
        <w:tc>
          <w:tcPr>
            <w:tcW w:w="1500" w:type="pct"/>
            <w:tcBorders>
              <w:top w:val="nil"/>
              <w:left w:val="nil"/>
              <w:bottom w:val="nil"/>
              <w:right w:val="nil"/>
            </w:tcBorders>
            <w:hideMark/>
          </w:tcPr>
          <w:p w14:paraId="244369DC"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940E082"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62EC5C4E" w14:textId="77777777" w:rsidTr="002E0941">
        <w:trPr>
          <w:tblCellSpacing w:w="15" w:type="dxa"/>
        </w:trPr>
        <w:tc>
          <w:tcPr>
            <w:tcW w:w="1500" w:type="pct"/>
            <w:tcBorders>
              <w:top w:val="nil"/>
              <w:left w:val="nil"/>
              <w:bottom w:val="nil"/>
              <w:right w:val="nil"/>
            </w:tcBorders>
            <w:hideMark/>
          </w:tcPr>
          <w:p w14:paraId="4AD06974"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86A5930"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6FBAFA3D" w14:textId="77777777" w:rsidTr="002E0941">
        <w:trPr>
          <w:tblCellSpacing w:w="15" w:type="dxa"/>
        </w:trPr>
        <w:tc>
          <w:tcPr>
            <w:tcW w:w="1500" w:type="pct"/>
            <w:tcBorders>
              <w:top w:val="nil"/>
              <w:left w:val="nil"/>
              <w:bottom w:val="nil"/>
              <w:right w:val="nil"/>
            </w:tcBorders>
            <w:hideMark/>
          </w:tcPr>
          <w:p w14:paraId="209DFC52"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7E5A36A"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00BF16D0" w14:textId="77777777" w:rsidTr="002E0941">
        <w:trPr>
          <w:tblCellSpacing w:w="15" w:type="dxa"/>
        </w:trPr>
        <w:tc>
          <w:tcPr>
            <w:tcW w:w="1500" w:type="pct"/>
            <w:tcBorders>
              <w:top w:val="nil"/>
              <w:left w:val="nil"/>
              <w:bottom w:val="nil"/>
              <w:right w:val="nil"/>
            </w:tcBorders>
            <w:hideMark/>
          </w:tcPr>
          <w:p w14:paraId="731EE31A"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2FB60D9" w14:textId="77777777" w:rsidR="002E0941" w:rsidRDefault="002E0941" w:rsidP="00930070">
            <w:pPr>
              <w:rPr>
                <w:rFonts w:ascii="Calibri" w:hAnsi="Calibri" w:cs="Calibri"/>
                <w:sz w:val="22"/>
                <w:szCs w:val="22"/>
              </w:rPr>
            </w:pPr>
            <w:r>
              <w:rPr>
                <w:rFonts w:ascii="Calibri" w:hAnsi="Calibri" w:cs="Calibri"/>
                <w:sz w:val="22"/>
                <w:szCs w:val="22"/>
              </w:rPr>
              <w:t>AN200</w:t>
            </w:r>
          </w:p>
        </w:tc>
      </w:tr>
      <w:tr w:rsidR="002E0941" w14:paraId="237F67EB" w14:textId="77777777" w:rsidTr="002E0941">
        <w:trPr>
          <w:tblCellSpacing w:w="15" w:type="dxa"/>
        </w:trPr>
        <w:tc>
          <w:tcPr>
            <w:tcW w:w="1500" w:type="pct"/>
            <w:tcBorders>
              <w:top w:val="nil"/>
              <w:left w:val="nil"/>
              <w:bottom w:val="nil"/>
              <w:right w:val="nil"/>
            </w:tcBorders>
            <w:hideMark/>
          </w:tcPr>
          <w:p w14:paraId="3DDAE2F6"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141C717" w14:textId="77777777" w:rsidR="002E0941" w:rsidRDefault="002E0941" w:rsidP="00930070">
            <w:pPr>
              <w:rPr>
                <w:rFonts w:ascii="Calibri" w:hAnsi="Calibri" w:cs="Calibri"/>
                <w:sz w:val="22"/>
                <w:szCs w:val="22"/>
              </w:rPr>
            </w:pPr>
            <w:r>
              <w:rPr>
                <w:rFonts w:ascii="Calibri" w:hAnsi="Calibri" w:cs="Calibri"/>
                <w:sz w:val="22"/>
                <w:szCs w:val="22"/>
              </w:rPr>
              <w:t>alle alfanumerieke tekens</w:t>
            </w:r>
          </w:p>
        </w:tc>
      </w:tr>
      <w:tr w:rsidR="002E0941" w14:paraId="0AE68FA2" w14:textId="77777777" w:rsidTr="002E0941">
        <w:trPr>
          <w:tblCellSpacing w:w="15" w:type="dxa"/>
        </w:trPr>
        <w:tc>
          <w:tcPr>
            <w:tcW w:w="1500" w:type="pct"/>
            <w:tcBorders>
              <w:top w:val="nil"/>
              <w:left w:val="nil"/>
              <w:bottom w:val="nil"/>
              <w:right w:val="nil"/>
            </w:tcBorders>
            <w:hideMark/>
          </w:tcPr>
          <w:p w14:paraId="69C25C70"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0612C1F"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4A2102A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2F5CAAA" w14:textId="77777777" w:rsidTr="002E0941">
        <w:trPr>
          <w:tblCellSpacing w:w="15" w:type="dxa"/>
        </w:trPr>
        <w:tc>
          <w:tcPr>
            <w:tcW w:w="1500" w:type="pct"/>
            <w:tcBorders>
              <w:top w:val="nil"/>
              <w:left w:val="nil"/>
              <w:bottom w:val="nil"/>
              <w:right w:val="nil"/>
            </w:tcBorders>
            <w:hideMark/>
          </w:tcPr>
          <w:p w14:paraId="6F70BC54"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A6CC82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33501F2" w14:textId="77777777" w:rsidTr="002E0941">
        <w:trPr>
          <w:tblCellSpacing w:w="15" w:type="dxa"/>
        </w:trPr>
        <w:tc>
          <w:tcPr>
            <w:tcW w:w="250" w:type="pct"/>
            <w:tcBorders>
              <w:top w:val="nil"/>
              <w:left w:val="nil"/>
              <w:bottom w:val="nil"/>
              <w:right w:val="nil"/>
            </w:tcBorders>
            <w:hideMark/>
          </w:tcPr>
          <w:p w14:paraId="7A48602E"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59EABE3" w14:textId="77777777" w:rsidR="002E0941" w:rsidRDefault="002E0941" w:rsidP="00930070">
            <w:pPr>
              <w:rPr>
                <w:rFonts w:ascii="Calibri" w:hAnsi="Calibri" w:cs="Calibri"/>
                <w:sz w:val="22"/>
                <w:szCs w:val="22"/>
              </w:rPr>
            </w:pPr>
            <w:r>
              <w:rPr>
                <w:rFonts w:ascii="Calibri" w:hAnsi="Calibri" w:cs="Calibri"/>
                <w:sz w:val="22"/>
                <w:szCs w:val="22"/>
              </w:rPr>
              <w:t xml:space="preserve">De naam waaronder een INFORMATIEOBJECT bekend is, wordt vastgelegd bij het INFORMATIEOBJECT. Als een INFORMATIEOBJECT voor meerdere zaken relevant is, kan het voor komen dat het niet in elke gerelateerde ZAAK dezelfde naam heeft. Dit attribuutsoort geeft de mogelijkheid om de naam van het INFORMATIEOBJECT te variëren naar gelang de gerelateerde ZAAK. De afwijkende naam zal veelal afgeleid zijn van de naam (titel) van het desbetreffende informatieobject (bij INFORMATIEOBJECT). </w:t>
            </w:r>
          </w:p>
        </w:tc>
      </w:tr>
    </w:tbl>
    <w:p w14:paraId="5398A2FD" w14:textId="77777777" w:rsidR="002E0941" w:rsidRDefault="002E0941" w:rsidP="00930070">
      <w:pPr>
        <w:pStyle w:val="Kop3"/>
        <w:rPr>
          <w:rFonts w:ascii="Calibri" w:hAnsi="Calibri" w:cs="Calibri"/>
          <w:sz w:val="24"/>
        </w:rPr>
      </w:pPr>
      <w:r>
        <w:rPr>
          <w:rFonts w:ascii="Calibri" w:hAnsi="Calibri" w:cs="Calibri"/>
        </w:rPr>
        <w:t>Attribuutsoort Beschrijving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C35A641" w14:textId="77777777" w:rsidTr="002E0941">
        <w:trPr>
          <w:tblCellSpacing w:w="15" w:type="dxa"/>
        </w:trPr>
        <w:tc>
          <w:tcPr>
            <w:tcW w:w="1500" w:type="pct"/>
            <w:tcBorders>
              <w:top w:val="nil"/>
              <w:left w:val="nil"/>
              <w:bottom w:val="nil"/>
              <w:right w:val="nil"/>
            </w:tcBorders>
            <w:hideMark/>
          </w:tcPr>
          <w:p w14:paraId="21B1AA57"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7E08AB2" w14:textId="77777777" w:rsidR="002E0941" w:rsidRDefault="002E0941" w:rsidP="00930070">
            <w:pPr>
              <w:rPr>
                <w:rFonts w:ascii="Calibri" w:hAnsi="Calibri" w:cs="Calibri"/>
                <w:sz w:val="22"/>
                <w:szCs w:val="22"/>
              </w:rPr>
            </w:pPr>
            <w:r>
              <w:rPr>
                <w:rFonts w:ascii="Calibri" w:hAnsi="Calibri" w:cs="Calibri"/>
                <w:sz w:val="22"/>
                <w:szCs w:val="22"/>
              </w:rPr>
              <w:t>Beschrijving</w:t>
            </w:r>
          </w:p>
        </w:tc>
      </w:tr>
      <w:tr w:rsidR="002E0941" w14:paraId="7A3FE81C" w14:textId="77777777" w:rsidTr="002E0941">
        <w:trPr>
          <w:tblCellSpacing w:w="15" w:type="dxa"/>
        </w:trPr>
        <w:tc>
          <w:tcPr>
            <w:tcW w:w="1500" w:type="pct"/>
            <w:tcBorders>
              <w:top w:val="nil"/>
              <w:left w:val="nil"/>
              <w:bottom w:val="nil"/>
              <w:right w:val="nil"/>
            </w:tcBorders>
            <w:hideMark/>
          </w:tcPr>
          <w:p w14:paraId="7137F26A"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A5BAE71" w14:textId="77777777" w:rsidR="002E0941" w:rsidRDefault="002E0941" w:rsidP="00930070">
            <w:pPr>
              <w:rPr>
                <w:rFonts w:ascii="Calibri" w:hAnsi="Calibri" w:cs="Calibri"/>
                <w:sz w:val="22"/>
                <w:szCs w:val="22"/>
              </w:rPr>
            </w:pPr>
            <w:r>
              <w:rPr>
                <w:rFonts w:ascii="Calibri" w:hAnsi="Calibri" w:cs="Calibri"/>
                <w:sz w:val="22"/>
                <w:szCs w:val="22"/>
              </w:rPr>
              <w:t>VNG-R o.b.v. de Dublin Core</w:t>
            </w:r>
          </w:p>
        </w:tc>
      </w:tr>
      <w:tr w:rsidR="002E0941" w14:paraId="13E1D828" w14:textId="77777777" w:rsidTr="002E0941">
        <w:trPr>
          <w:tblCellSpacing w:w="15" w:type="dxa"/>
        </w:trPr>
        <w:tc>
          <w:tcPr>
            <w:tcW w:w="1500" w:type="pct"/>
            <w:tcBorders>
              <w:top w:val="nil"/>
              <w:left w:val="nil"/>
              <w:bottom w:val="nil"/>
              <w:right w:val="nil"/>
            </w:tcBorders>
            <w:hideMark/>
          </w:tcPr>
          <w:p w14:paraId="00B869D2"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DC04347" w14:textId="77777777" w:rsidR="002E0941" w:rsidRDefault="002E0941" w:rsidP="00930070">
            <w:pPr>
              <w:rPr>
                <w:rFonts w:ascii="Calibri" w:hAnsi="Calibri" w:cs="Calibri"/>
                <w:sz w:val="22"/>
                <w:szCs w:val="22"/>
              </w:rPr>
            </w:pPr>
            <w:r>
              <w:rPr>
                <w:rFonts w:ascii="Calibri" w:hAnsi="Calibri" w:cs="Calibri"/>
                <w:sz w:val="22"/>
                <w:szCs w:val="22"/>
              </w:rPr>
              <w:t>Een op de zaak gerichte beschrijving van de inhoud van het INFORMATIEOBJECT.</w:t>
            </w:r>
          </w:p>
        </w:tc>
      </w:tr>
      <w:tr w:rsidR="002E0941" w14:paraId="0452F592" w14:textId="77777777" w:rsidTr="002E0941">
        <w:trPr>
          <w:tblCellSpacing w:w="15" w:type="dxa"/>
        </w:trPr>
        <w:tc>
          <w:tcPr>
            <w:tcW w:w="1500" w:type="pct"/>
            <w:tcBorders>
              <w:top w:val="nil"/>
              <w:left w:val="nil"/>
              <w:bottom w:val="nil"/>
              <w:right w:val="nil"/>
            </w:tcBorders>
            <w:hideMark/>
          </w:tcPr>
          <w:p w14:paraId="5A2E41E8"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BA35725" w14:textId="77777777" w:rsidR="002E0941" w:rsidRDefault="002E0941" w:rsidP="00930070">
            <w:pPr>
              <w:rPr>
                <w:rFonts w:ascii="Calibri" w:hAnsi="Calibri" w:cs="Calibri"/>
                <w:sz w:val="22"/>
                <w:szCs w:val="22"/>
              </w:rPr>
            </w:pPr>
            <w:r>
              <w:rPr>
                <w:rFonts w:ascii="Calibri" w:hAnsi="Calibri" w:cs="Calibri"/>
                <w:sz w:val="22"/>
                <w:szCs w:val="22"/>
              </w:rPr>
              <w:t>VNG-R o.b.v. de Dublin Core</w:t>
            </w:r>
          </w:p>
        </w:tc>
      </w:tr>
      <w:tr w:rsidR="002E0941" w14:paraId="07BBB02A" w14:textId="77777777" w:rsidTr="002E0941">
        <w:trPr>
          <w:tblCellSpacing w:w="15" w:type="dxa"/>
        </w:trPr>
        <w:tc>
          <w:tcPr>
            <w:tcW w:w="1500" w:type="pct"/>
            <w:tcBorders>
              <w:top w:val="nil"/>
              <w:left w:val="nil"/>
              <w:bottom w:val="nil"/>
              <w:right w:val="nil"/>
            </w:tcBorders>
            <w:hideMark/>
          </w:tcPr>
          <w:p w14:paraId="7DA38E51"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697C70B"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5391D998" w14:textId="77777777" w:rsidTr="002E0941">
        <w:trPr>
          <w:tblCellSpacing w:w="15" w:type="dxa"/>
        </w:trPr>
        <w:tc>
          <w:tcPr>
            <w:tcW w:w="1500" w:type="pct"/>
            <w:tcBorders>
              <w:top w:val="nil"/>
              <w:left w:val="nil"/>
              <w:bottom w:val="nil"/>
              <w:right w:val="nil"/>
            </w:tcBorders>
            <w:hideMark/>
          </w:tcPr>
          <w:p w14:paraId="4661F374"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6C58BD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24A8028" w14:textId="77777777" w:rsidTr="002E0941">
        <w:trPr>
          <w:tblCellSpacing w:w="15" w:type="dxa"/>
        </w:trPr>
        <w:tc>
          <w:tcPr>
            <w:tcW w:w="1500" w:type="pct"/>
            <w:tcBorders>
              <w:top w:val="nil"/>
              <w:left w:val="nil"/>
              <w:bottom w:val="nil"/>
              <w:right w:val="nil"/>
            </w:tcBorders>
            <w:hideMark/>
          </w:tcPr>
          <w:p w14:paraId="1D55820C"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46ADA6D"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038F7FD1" w14:textId="77777777" w:rsidTr="002E0941">
        <w:trPr>
          <w:tblCellSpacing w:w="15" w:type="dxa"/>
        </w:trPr>
        <w:tc>
          <w:tcPr>
            <w:tcW w:w="1500" w:type="pct"/>
            <w:tcBorders>
              <w:top w:val="nil"/>
              <w:left w:val="nil"/>
              <w:bottom w:val="nil"/>
              <w:right w:val="nil"/>
            </w:tcBorders>
            <w:hideMark/>
          </w:tcPr>
          <w:p w14:paraId="3F236269"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B8334DA"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5B138E6A" w14:textId="77777777" w:rsidTr="002E0941">
        <w:trPr>
          <w:tblCellSpacing w:w="15" w:type="dxa"/>
        </w:trPr>
        <w:tc>
          <w:tcPr>
            <w:tcW w:w="1500" w:type="pct"/>
            <w:tcBorders>
              <w:top w:val="nil"/>
              <w:left w:val="nil"/>
              <w:bottom w:val="nil"/>
              <w:right w:val="nil"/>
            </w:tcBorders>
            <w:hideMark/>
          </w:tcPr>
          <w:p w14:paraId="332728A1"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04E68B5"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2A4B03F" w14:textId="77777777" w:rsidTr="002E0941">
        <w:trPr>
          <w:tblCellSpacing w:w="15" w:type="dxa"/>
        </w:trPr>
        <w:tc>
          <w:tcPr>
            <w:tcW w:w="1500" w:type="pct"/>
            <w:tcBorders>
              <w:top w:val="nil"/>
              <w:left w:val="nil"/>
              <w:bottom w:val="nil"/>
              <w:right w:val="nil"/>
            </w:tcBorders>
            <w:hideMark/>
          </w:tcPr>
          <w:p w14:paraId="184B6E39"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0D0504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A494D71" w14:textId="77777777" w:rsidTr="002E0941">
        <w:trPr>
          <w:tblCellSpacing w:w="15" w:type="dxa"/>
        </w:trPr>
        <w:tc>
          <w:tcPr>
            <w:tcW w:w="1500" w:type="pct"/>
            <w:tcBorders>
              <w:top w:val="nil"/>
              <w:left w:val="nil"/>
              <w:bottom w:val="nil"/>
              <w:right w:val="nil"/>
            </w:tcBorders>
            <w:hideMark/>
          </w:tcPr>
          <w:p w14:paraId="330A55C7"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E89748F"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5D95446C" w14:textId="77777777" w:rsidTr="002E0941">
        <w:trPr>
          <w:tblCellSpacing w:w="15" w:type="dxa"/>
        </w:trPr>
        <w:tc>
          <w:tcPr>
            <w:tcW w:w="1500" w:type="pct"/>
            <w:tcBorders>
              <w:top w:val="nil"/>
              <w:left w:val="nil"/>
              <w:bottom w:val="nil"/>
              <w:right w:val="nil"/>
            </w:tcBorders>
            <w:hideMark/>
          </w:tcPr>
          <w:p w14:paraId="192CCA6F"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65ECAC1"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74B0B06A" w14:textId="77777777" w:rsidTr="002E0941">
        <w:trPr>
          <w:tblCellSpacing w:w="15" w:type="dxa"/>
        </w:trPr>
        <w:tc>
          <w:tcPr>
            <w:tcW w:w="1500" w:type="pct"/>
            <w:tcBorders>
              <w:top w:val="nil"/>
              <w:left w:val="nil"/>
              <w:bottom w:val="nil"/>
              <w:right w:val="nil"/>
            </w:tcBorders>
            <w:hideMark/>
          </w:tcPr>
          <w:p w14:paraId="426EDC2B"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2013DE8"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646E49A3" w14:textId="77777777" w:rsidTr="002E0941">
        <w:trPr>
          <w:tblCellSpacing w:w="15" w:type="dxa"/>
        </w:trPr>
        <w:tc>
          <w:tcPr>
            <w:tcW w:w="1500" w:type="pct"/>
            <w:tcBorders>
              <w:top w:val="nil"/>
              <w:left w:val="nil"/>
              <w:bottom w:val="nil"/>
              <w:right w:val="nil"/>
            </w:tcBorders>
            <w:hideMark/>
          </w:tcPr>
          <w:p w14:paraId="396CC91F"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D6C726C" w14:textId="77777777" w:rsidR="002E0941" w:rsidRDefault="002E0941" w:rsidP="00930070">
            <w:pPr>
              <w:rPr>
                <w:rFonts w:ascii="Calibri" w:hAnsi="Calibri" w:cs="Calibri"/>
                <w:sz w:val="22"/>
                <w:szCs w:val="22"/>
              </w:rPr>
            </w:pPr>
            <w:r>
              <w:rPr>
                <w:rFonts w:ascii="Calibri" w:hAnsi="Calibri" w:cs="Calibri"/>
                <w:sz w:val="22"/>
                <w:szCs w:val="22"/>
              </w:rPr>
              <w:t>AN1000</w:t>
            </w:r>
          </w:p>
        </w:tc>
      </w:tr>
      <w:tr w:rsidR="002E0941" w14:paraId="330C12D8" w14:textId="77777777" w:rsidTr="002E0941">
        <w:trPr>
          <w:tblCellSpacing w:w="15" w:type="dxa"/>
        </w:trPr>
        <w:tc>
          <w:tcPr>
            <w:tcW w:w="1500" w:type="pct"/>
            <w:tcBorders>
              <w:top w:val="nil"/>
              <w:left w:val="nil"/>
              <w:bottom w:val="nil"/>
              <w:right w:val="nil"/>
            </w:tcBorders>
            <w:hideMark/>
          </w:tcPr>
          <w:p w14:paraId="760BD917"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F943041" w14:textId="77777777" w:rsidR="002E0941" w:rsidRDefault="002E0941" w:rsidP="00930070">
            <w:pPr>
              <w:rPr>
                <w:rFonts w:ascii="Calibri" w:hAnsi="Calibri" w:cs="Calibri"/>
                <w:sz w:val="22"/>
                <w:szCs w:val="22"/>
              </w:rPr>
            </w:pPr>
            <w:r>
              <w:rPr>
                <w:rFonts w:ascii="Calibri" w:hAnsi="Calibri" w:cs="Calibri"/>
                <w:sz w:val="22"/>
                <w:szCs w:val="22"/>
              </w:rPr>
              <w:t>alle alfanumerieke tekens</w:t>
            </w:r>
          </w:p>
        </w:tc>
      </w:tr>
      <w:tr w:rsidR="002E0941" w14:paraId="45279FC3" w14:textId="77777777" w:rsidTr="002E0941">
        <w:trPr>
          <w:tblCellSpacing w:w="15" w:type="dxa"/>
        </w:trPr>
        <w:tc>
          <w:tcPr>
            <w:tcW w:w="1500" w:type="pct"/>
            <w:tcBorders>
              <w:top w:val="nil"/>
              <w:left w:val="nil"/>
              <w:bottom w:val="nil"/>
              <w:right w:val="nil"/>
            </w:tcBorders>
            <w:hideMark/>
          </w:tcPr>
          <w:p w14:paraId="713BAB27"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921EA56"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1C28D05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4F06A41" w14:textId="77777777" w:rsidTr="002E0941">
        <w:trPr>
          <w:tblCellSpacing w:w="15" w:type="dxa"/>
        </w:trPr>
        <w:tc>
          <w:tcPr>
            <w:tcW w:w="1500" w:type="pct"/>
            <w:tcBorders>
              <w:top w:val="nil"/>
              <w:left w:val="nil"/>
              <w:bottom w:val="nil"/>
              <w:right w:val="nil"/>
            </w:tcBorders>
            <w:hideMark/>
          </w:tcPr>
          <w:p w14:paraId="64CE2F10"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2629199B"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2211FB46" w14:textId="77777777" w:rsidTr="002E0941">
        <w:trPr>
          <w:tblCellSpacing w:w="15" w:type="dxa"/>
        </w:trPr>
        <w:tc>
          <w:tcPr>
            <w:tcW w:w="250" w:type="pct"/>
            <w:tcBorders>
              <w:top w:val="nil"/>
              <w:left w:val="nil"/>
              <w:bottom w:val="nil"/>
              <w:right w:val="nil"/>
            </w:tcBorders>
            <w:hideMark/>
          </w:tcPr>
          <w:p w14:paraId="11C8088F"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1FD00BC" w14:textId="77777777" w:rsidR="002E0941" w:rsidRDefault="002E0941" w:rsidP="00930070">
            <w:pPr>
              <w:rPr>
                <w:rFonts w:ascii="Calibri" w:hAnsi="Calibri" w:cs="Calibri"/>
                <w:sz w:val="22"/>
                <w:szCs w:val="22"/>
              </w:rPr>
            </w:pPr>
            <w:r>
              <w:rPr>
                <w:rFonts w:ascii="Calibri" w:hAnsi="Calibri" w:cs="Calibri"/>
                <w:sz w:val="22"/>
                <w:szCs w:val="22"/>
              </w:rPr>
              <w:t xml:space="preserve">De beschrijving van de inhoud van een INFORMATIEOBJECT wordt vastgelegd bij het INFORMATIEOBJECT. Als een INFORMATIEOBJECT voor meerdere zaken relevant is, kan het voor komen dat de beschrijving specifiek gericht wordt op de gerelateerde ZAAK. Dit attribuutsoort geeft de mogelijkheid om de beschrijving van de inhoud van het INFORMATIEOBJECT te variëren naar gelang de gerelateerde ZAAK. De beschrijving zal veelal gelijk zijn aan of afgeleid zijn van de generieke beschrijving van de inhoud van het INFORMATIEOBJECT (bij INFORMATIEOBJECT). </w:t>
            </w:r>
          </w:p>
        </w:tc>
      </w:tr>
    </w:tbl>
    <w:p w14:paraId="26E17124" w14:textId="77777777" w:rsidR="002E0941" w:rsidRDefault="002E0941" w:rsidP="00930070">
      <w:pPr>
        <w:pStyle w:val="Kop3"/>
        <w:rPr>
          <w:rFonts w:ascii="Calibri" w:hAnsi="Calibri" w:cs="Calibri"/>
          <w:sz w:val="24"/>
        </w:rPr>
      </w:pPr>
      <w:r>
        <w:rPr>
          <w:rFonts w:ascii="Calibri" w:hAnsi="Calibri" w:cs="Calibri"/>
        </w:rPr>
        <w:t>Attribuutsoort Registratiedatum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E4969C5" w14:textId="77777777" w:rsidTr="002E0941">
        <w:trPr>
          <w:tblCellSpacing w:w="15" w:type="dxa"/>
        </w:trPr>
        <w:tc>
          <w:tcPr>
            <w:tcW w:w="1500" w:type="pct"/>
            <w:tcBorders>
              <w:top w:val="nil"/>
              <w:left w:val="nil"/>
              <w:bottom w:val="nil"/>
              <w:right w:val="nil"/>
            </w:tcBorders>
            <w:hideMark/>
          </w:tcPr>
          <w:p w14:paraId="31BE3B36"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9F244E1" w14:textId="77777777" w:rsidR="002E0941" w:rsidRDefault="002E0941" w:rsidP="00930070">
            <w:pPr>
              <w:rPr>
                <w:rFonts w:ascii="Calibri" w:hAnsi="Calibri" w:cs="Calibri"/>
                <w:sz w:val="22"/>
                <w:szCs w:val="22"/>
              </w:rPr>
            </w:pPr>
            <w:r>
              <w:rPr>
                <w:rFonts w:ascii="Calibri" w:hAnsi="Calibri" w:cs="Calibri"/>
                <w:sz w:val="22"/>
                <w:szCs w:val="22"/>
              </w:rPr>
              <w:t>Registratiedatum</w:t>
            </w:r>
          </w:p>
        </w:tc>
      </w:tr>
      <w:tr w:rsidR="002E0941" w14:paraId="5DEE896D" w14:textId="77777777" w:rsidTr="002E0941">
        <w:trPr>
          <w:tblCellSpacing w:w="15" w:type="dxa"/>
        </w:trPr>
        <w:tc>
          <w:tcPr>
            <w:tcW w:w="1500" w:type="pct"/>
            <w:tcBorders>
              <w:top w:val="nil"/>
              <w:left w:val="nil"/>
              <w:bottom w:val="nil"/>
              <w:right w:val="nil"/>
            </w:tcBorders>
            <w:hideMark/>
          </w:tcPr>
          <w:p w14:paraId="316B71F9"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2003B45"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B001699" w14:textId="77777777" w:rsidTr="002E0941">
        <w:trPr>
          <w:tblCellSpacing w:w="15" w:type="dxa"/>
        </w:trPr>
        <w:tc>
          <w:tcPr>
            <w:tcW w:w="1500" w:type="pct"/>
            <w:tcBorders>
              <w:top w:val="nil"/>
              <w:left w:val="nil"/>
              <w:bottom w:val="nil"/>
              <w:right w:val="nil"/>
            </w:tcBorders>
            <w:hideMark/>
          </w:tcPr>
          <w:p w14:paraId="231AFFC1"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DD261D5" w14:textId="77777777" w:rsidR="002E0941" w:rsidRDefault="002E0941" w:rsidP="00930070">
            <w:pPr>
              <w:rPr>
                <w:rFonts w:ascii="Calibri" w:hAnsi="Calibri" w:cs="Calibri"/>
                <w:sz w:val="22"/>
                <w:szCs w:val="22"/>
              </w:rPr>
            </w:pPr>
            <w:r>
              <w:rPr>
                <w:rFonts w:ascii="Calibri" w:hAnsi="Calibri" w:cs="Calibri"/>
                <w:sz w:val="22"/>
                <w:szCs w:val="22"/>
              </w:rPr>
              <w:t xml:space="preserve">De datum waarop de zaakbehandelende organisatie het INFORMATIEOBJECT heeft geregistreerd bij de ZAAK. </w:t>
            </w:r>
          </w:p>
        </w:tc>
      </w:tr>
      <w:tr w:rsidR="002E0941" w14:paraId="642BFDA9" w14:textId="77777777" w:rsidTr="002E0941">
        <w:trPr>
          <w:tblCellSpacing w:w="15" w:type="dxa"/>
        </w:trPr>
        <w:tc>
          <w:tcPr>
            <w:tcW w:w="1500" w:type="pct"/>
            <w:tcBorders>
              <w:top w:val="nil"/>
              <w:left w:val="nil"/>
              <w:bottom w:val="nil"/>
              <w:right w:val="nil"/>
            </w:tcBorders>
            <w:hideMark/>
          </w:tcPr>
          <w:p w14:paraId="7D6FCCD6"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5122541"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E52E8AB" w14:textId="77777777" w:rsidTr="002E0941">
        <w:trPr>
          <w:tblCellSpacing w:w="15" w:type="dxa"/>
        </w:trPr>
        <w:tc>
          <w:tcPr>
            <w:tcW w:w="1500" w:type="pct"/>
            <w:tcBorders>
              <w:top w:val="nil"/>
              <w:left w:val="nil"/>
              <w:bottom w:val="nil"/>
              <w:right w:val="nil"/>
            </w:tcBorders>
            <w:hideMark/>
          </w:tcPr>
          <w:p w14:paraId="06AF2E70"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99543B3" w14:textId="77777777" w:rsidR="002E0941" w:rsidRDefault="002E0941" w:rsidP="00930070">
            <w:pPr>
              <w:rPr>
                <w:rFonts w:ascii="Calibri" w:hAnsi="Calibri" w:cs="Calibri"/>
                <w:sz w:val="22"/>
                <w:szCs w:val="22"/>
              </w:rPr>
            </w:pPr>
            <w:r>
              <w:rPr>
                <w:rFonts w:ascii="Calibri" w:hAnsi="Calibri" w:cs="Calibri"/>
                <w:sz w:val="22"/>
                <w:szCs w:val="22"/>
              </w:rPr>
              <w:t>1 juni 2008</w:t>
            </w:r>
          </w:p>
        </w:tc>
      </w:tr>
      <w:tr w:rsidR="002E0941" w14:paraId="53960555" w14:textId="77777777" w:rsidTr="002E0941">
        <w:trPr>
          <w:tblCellSpacing w:w="15" w:type="dxa"/>
        </w:trPr>
        <w:tc>
          <w:tcPr>
            <w:tcW w:w="1500" w:type="pct"/>
            <w:tcBorders>
              <w:top w:val="nil"/>
              <w:left w:val="nil"/>
              <w:bottom w:val="nil"/>
              <w:right w:val="nil"/>
            </w:tcBorders>
            <w:hideMark/>
          </w:tcPr>
          <w:p w14:paraId="0DB4BC45"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9A755D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8FC50DC" w14:textId="77777777" w:rsidTr="002E0941">
        <w:trPr>
          <w:tblCellSpacing w:w="15" w:type="dxa"/>
        </w:trPr>
        <w:tc>
          <w:tcPr>
            <w:tcW w:w="1500" w:type="pct"/>
            <w:tcBorders>
              <w:top w:val="nil"/>
              <w:left w:val="nil"/>
              <w:bottom w:val="nil"/>
              <w:right w:val="nil"/>
            </w:tcBorders>
            <w:hideMark/>
          </w:tcPr>
          <w:p w14:paraId="3D5765FF"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CF0B27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D521781" w14:textId="77777777" w:rsidTr="002E0941">
        <w:trPr>
          <w:tblCellSpacing w:w="15" w:type="dxa"/>
        </w:trPr>
        <w:tc>
          <w:tcPr>
            <w:tcW w:w="1500" w:type="pct"/>
            <w:tcBorders>
              <w:top w:val="nil"/>
              <w:left w:val="nil"/>
              <w:bottom w:val="nil"/>
              <w:right w:val="nil"/>
            </w:tcBorders>
            <w:hideMark/>
          </w:tcPr>
          <w:p w14:paraId="22B6CD88"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9F7AA6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82599CA" w14:textId="77777777" w:rsidTr="002E0941">
        <w:trPr>
          <w:tblCellSpacing w:w="15" w:type="dxa"/>
        </w:trPr>
        <w:tc>
          <w:tcPr>
            <w:tcW w:w="1500" w:type="pct"/>
            <w:tcBorders>
              <w:top w:val="nil"/>
              <w:left w:val="nil"/>
              <w:bottom w:val="nil"/>
              <w:right w:val="nil"/>
            </w:tcBorders>
            <w:hideMark/>
          </w:tcPr>
          <w:p w14:paraId="215C65AA"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0B4EE44"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95BEAA5" w14:textId="77777777" w:rsidTr="002E0941">
        <w:trPr>
          <w:tblCellSpacing w:w="15" w:type="dxa"/>
        </w:trPr>
        <w:tc>
          <w:tcPr>
            <w:tcW w:w="1500" w:type="pct"/>
            <w:tcBorders>
              <w:top w:val="nil"/>
              <w:left w:val="nil"/>
              <w:bottom w:val="nil"/>
              <w:right w:val="nil"/>
            </w:tcBorders>
            <w:hideMark/>
          </w:tcPr>
          <w:p w14:paraId="0589DA97"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4937E2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27579DF" w14:textId="77777777" w:rsidTr="002E0941">
        <w:trPr>
          <w:tblCellSpacing w:w="15" w:type="dxa"/>
        </w:trPr>
        <w:tc>
          <w:tcPr>
            <w:tcW w:w="1500" w:type="pct"/>
            <w:tcBorders>
              <w:top w:val="nil"/>
              <w:left w:val="nil"/>
              <w:bottom w:val="nil"/>
              <w:right w:val="nil"/>
            </w:tcBorders>
            <w:hideMark/>
          </w:tcPr>
          <w:p w14:paraId="5645B087"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A921D29"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6251CCC2" w14:textId="77777777" w:rsidTr="002E0941">
        <w:trPr>
          <w:tblCellSpacing w:w="15" w:type="dxa"/>
        </w:trPr>
        <w:tc>
          <w:tcPr>
            <w:tcW w:w="1500" w:type="pct"/>
            <w:tcBorders>
              <w:top w:val="nil"/>
              <w:left w:val="nil"/>
              <w:bottom w:val="nil"/>
              <w:right w:val="nil"/>
            </w:tcBorders>
            <w:hideMark/>
          </w:tcPr>
          <w:p w14:paraId="4FD140E5"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9B365B6"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2A432D1B" w14:textId="77777777" w:rsidTr="002E0941">
        <w:trPr>
          <w:tblCellSpacing w:w="15" w:type="dxa"/>
        </w:trPr>
        <w:tc>
          <w:tcPr>
            <w:tcW w:w="1500" w:type="pct"/>
            <w:tcBorders>
              <w:top w:val="nil"/>
              <w:left w:val="nil"/>
              <w:bottom w:val="nil"/>
              <w:right w:val="nil"/>
            </w:tcBorders>
            <w:hideMark/>
          </w:tcPr>
          <w:p w14:paraId="77291FEA"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FBA545B"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0FE9319E" w14:textId="77777777" w:rsidTr="002E0941">
        <w:trPr>
          <w:tblCellSpacing w:w="15" w:type="dxa"/>
        </w:trPr>
        <w:tc>
          <w:tcPr>
            <w:tcW w:w="1500" w:type="pct"/>
            <w:tcBorders>
              <w:top w:val="nil"/>
              <w:left w:val="nil"/>
              <w:bottom w:val="nil"/>
              <w:right w:val="nil"/>
            </w:tcBorders>
            <w:hideMark/>
          </w:tcPr>
          <w:p w14:paraId="6E263CFF"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BFEFAD2"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6ED01CBE" w14:textId="77777777" w:rsidTr="002E0941">
        <w:trPr>
          <w:tblCellSpacing w:w="15" w:type="dxa"/>
        </w:trPr>
        <w:tc>
          <w:tcPr>
            <w:tcW w:w="1500" w:type="pct"/>
            <w:tcBorders>
              <w:top w:val="nil"/>
              <w:left w:val="nil"/>
              <w:bottom w:val="nil"/>
              <w:right w:val="nil"/>
            </w:tcBorders>
            <w:hideMark/>
          </w:tcPr>
          <w:p w14:paraId="00214063"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6AFBC1B" w14:textId="77777777" w:rsidR="002E0941" w:rsidRDefault="002E0941" w:rsidP="00930070">
            <w:pPr>
              <w:rPr>
                <w:rFonts w:ascii="Calibri" w:hAnsi="Calibri" w:cs="Calibri"/>
                <w:sz w:val="22"/>
                <w:szCs w:val="22"/>
              </w:rPr>
            </w:pPr>
            <w:r>
              <w:rPr>
                <w:rFonts w:ascii="Calibri" w:hAnsi="Calibri" w:cs="Calibri"/>
                <w:sz w:val="22"/>
                <w:szCs w:val="22"/>
              </w:rPr>
              <w:t>Alle geldige datums gelegen op of voor de huidige datum en tijd</w:t>
            </w:r>
          </w:p>
        </w:tc>
      </w:tr>
      <w:tr w:rsidR="002E0941" w14:paraId="5BED03C5" w14:textId="77777777" w:rsidTr="002E0941">
        <w:trPr>
          <w:tblCellSpacing w:w="15" w:type="dxa"/>
        </w:trPr>
        <w:tc>
          <w:tcPr>
            <w:tcW w:w="1500" w:type="pct"/>
            <w:tcBorders>
              <w:top w:val="nil"/>
              <w:left w:val="nil"/>
              <w:bottom w:val="nil"/>
              <w:right w:val="nil"/>
            </w:tcBorders>
            <w:hideMark/>
          </w:tcPr>
          <w:p w14:paraId="40EB916D"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836DDF0" w14:textId="77777777" w:rsidR="002E0941" w:rsidRDefault="002E0941" w:rsidP="00930070">
            <w:pPr>
              <w:rPr>
                <w:rFonts w:ascii="Calibri" w:hAnsi="Calibri" w:cs="Calibri"/>
                <w:sz w:val="22"/>
                <w:szCs w:val="22"/>
              </w:rPr>
            </w:pPr>
            <w:r>
              <w:rPr>
                <w:rFonts w:ascii="Calibri" w:hAnsi="Calibri" w:cs="Calibri"/>
                <w:sz w:val="22"/>
                <w:szCs w:val="22"/>
              </w:rPr>
              <w:t>Nee</w:t>
            </w:r>
          </w:p>
        </w:tc>
      </w:tr>
    </w:tbl>
    <w:bookmarkEnd w:id="452"/>
    <w:p w14:paraId="2EB696A0" w14:textId="77777777" w:rsidR="002E0941" w:rsidRDefault="002E0941" w:rsidP="00930070">
      <w:pPr>
        <w:pStyle w:val="Kop3"/>
        <w:rPr>
          <w:rFonts w:ascii="Calibri" w:hAnsi="Calibri" w:cs="Calibri"/>
          <w:sz w:val="24"/>
        </w:rPr>
      </w:pPr>
      <w:r>
        <w:rPr>
          <w:rFonts w:ascii="Calibri" w:hAnsi="Calibri" w:cs="Calibri"/>
        </w:rPr>
        <w:t>Attribuutsoort Vernietigingsdatum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E2582D2" w14:textId="77777777" w:rsidTr="002E0941">
        <w:trPr>
          <w:tblCellSpacing w:w="15" w:type="dxa"/>
        </w:trPr>
        <w:tc>
          <w:tcPr>
            <w:tcW w:w="1500" w:type="pct"/>
            <w:tcBorders>
              <w:top w:val="nil"/>
              <w:left w:val="nil"/>
              <w:bottom w:val="nil"/>
              <w:right w:val="nil"/>
            </w:tcBorders>
            <w:hideMark/>
          </w:tcPr>
          <w:p w14:paraId="2DBD4DD8"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2602984" w14:textId="77777777" w:rsidR="002E0941" w:rsidRDefault="002E0941" w:rsidP="00930070">
            <w:pPr>
              <w:rPr>
                <w:rFonts w:ascii="Calibri" w:hAnsi="Calibri" w:cs="Calibri"/>
                <w:sz w:val="22"/>
                <w:szCs w:val="22"/>
              </w:rPr>
            </w:pPr>
            <w:r>
              <w:rPr>
                <w:rFonts w:ascii="Calibri" w:hAnsi="Calibri" w:cs="Calibri"/>
                <w:sz w:val="22"/>
                <w:szCs w:val="22"/>
              </w:rPr>
              <w:t>Vernietigingsdatum</w:t>
            </w:r>
          </w:p>
        </w:tc>
      </w:tr>
      <w:tr w:rsidR="002E0941" w14:paraId="1CBBDAD2" w14:textId="77777777" w:rsidTr="002E0941">
        <w:trPr>
          <w:tblCellSpacing w:w="15" w:type="dxa"/>
        </w:trPr>
        <w:tc>
          <w:tcPr>
            <w:tcW w:w="1500" w:type="pct"/>
            <w:tcBorders>
              <w:top w:val="nil"/>
              <w:left w:val="nil"/>
              <w:bottom w:val="nil"/>
              <w:right w:val="nil"/>
            </w:tcBorders>
            <w:hideMark/>
          </w:tcPr>
          <w:p w14:paraId="10189247"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9B0550F"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B2D59F6" w14:textId="77777777" w:rsidTr="002E0941">
        <w:trPr>
          <w:tblCellSpacing w:w="15" w:type="dxa"/>
        </w:trPr>
        <w:tc>
          <w:tcPr>
            <w:tcW w:w="1500" w:type="pct"/>
            <w:tcBorders>
              <w:top w:val="nil"/>
              <w:left w:val="nil"/>
              <w:bottom w:val="nil"/>
              <w:right w:val="nil"/>
            </w:tcBorders>
            <w:hideMark/>
          </w:tcPr>
          <w:p w14:paraId="6DC670D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0E4F8E5" w14:textId="77777777" w:rsidR="002E0941" w:rsidRDefault="002E0941" w:rsidP="00930070">
            <w:pPr>
              <w:rPr>
                <w:rFonts w:ascii="Calibri" w:hAnsi="Calibri" w:cs="Calibri"/>
                <w:sz w:val="22"/>
                <w:szCs w:val="22"/>
              </w:rPr>
            </w:pPr>
            <w:r>
              <w:rPr>
                <w:rFonts w:ascii="Calibri" w:hAnsi="Calibri" w:cs="Calibri"/>
                <w:sz w:val="22"/>
                <w:szCs w:val="22"/>
              </w:rPr>
              <w:t>De datum waarop het informatieobject uit het zaakdossier verwijderd moet worden.</w:t>
            </w:r>
          </w:p>
        </w:tc>
      </w:tr>
      <w:tr w:rsidR="002E0941" w14:paraId="398412B2" w14:textId="77777777" w:rsidTr="002E0941">
        <w:trPr>
          <w:tblCellSpacing w:w="15" w:type="dxa"/>
        </w:trPr>
        <w:tc>
          <w:tcPr>
            <w:tcW w:w="1500" w:type="pct"/>
            <w:tcBorders>
              <w:top w:val="nil"/>
              <w:left w:val="nil"/>
              <w:bottom w:val="nil"/>
              <w:right w:val="nil"/>
            </w:tcBorders>
            <w:hideMark/>
          </w:tcPr>
          <w:p w14:paraId="35E0F415"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2008892"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4110633" w14:textId="77777777" w:rsidTr="002E0941">
        <w:trPr>
          <w:tblCellSpacing w:w="15" w:type="dxa"/>
        </w:trPr>
        <w:tc>
          <w:tcPr>
            <w:tcW w:w="1500" w:type="pct"/>
            <w:tcBorders>
              <w:top w:val="nil"/>
              <w:left w:val="nil"/>
              <w:bottom w:val="nil"/>
              <w:right w:val="nil"/>
            </w:tcBorders>
            <w:hideMark/>
          </w:tcPr>
          <w:p w14:paraId="1ACDFF59"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BC9B426" w14:textId="77777777" w:rsidR="002E0941" w:rsidRDefault="002E0941" w:rsidP="00930070">
            <w:pPr>
              <w:rPr>
                <w:rFonts w:ascii="Calibri" w:hAnsi="Calibri" w:cs="Calibri"/>
                <w:sz w:val="22"/>
                <w:szCs w:val="22"/>
              </w:rPr>
            </w:pPr>
            <w:r>
              <w:rPr>
                <w:rFonts w:ascii="Calibri" w:hAnsi="Calibri" w:cs="Calibri"/>
                <w:sz w:val="22"/>
                <w:szCs w:val="22"/>
              </w:rPr>
              <w:t>1 september 2017</w:t>
            </w:r>
          </w:p>
        </w:tc>
      </w:tr>
      <w:tr w:rsidR="002E0941" w14:paraId="37741EDB" w14:textId="77777777" w:rsidTr="002E0941">
        <w:trPr>
          <w:tblCellSpacing w:w="15" w:type="dxa"/>
        </w:trPr>
        <w:tc>
          <w:tcPr>
            <w:tcW w:w="1500" w:type="pct"/>
            <w:tcBorders>
              <w:top w:val="nil"/>
              <w:left w:val="nil"/>
              <w:bottom w:val="nil"/>
              <w:right w:val="nil"/>
            </w:tcBorders>
            <w:hideMark/>
          </w:tcPr>
          <w:p w14:paraId="0C2797B1"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5F3078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84F6DED" w14:textId="77777777" w:rsidTr="002E0941">
        <w:trPr>
          <w:tblCellSpacing w:w="15" w:type="dxa"/>
        </w:trPr>
        <w:tc>
          <w:tcPr>
            <w:tcW w:w="1500" w:type="pct"/>
            <w:tcBorders>
              <w:top w:val="nil"/>
              <w:left w:val="nil"/>
              <w:bottom w:val="nil"/>
              <w:right w:val="nil"/>
            </w:tcBorders>
            <w:hideMark/>
          </w:tcPr>
          <w:p w14:paraId="7CD09178"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869A798"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A400B8C" w14:textId="77777777" w:rsidTr="002E0941">
        <w:trPr>
          <w:tblCellSpacing w:w="15" w:type="dxa"/>
        </w:trPr>
        <w:tc>
          <w:tcPr>
            <w:tcW w:w="1500" w:type="pct"/>
            <w:tcBorders>
              <w:top w:val="nil"/>
              <w:left w:val="nil"/>
              <w:bottom w:val="nil"/>
              <w:right w:val="nil"/>
            </w:tcBorders>
            <w:hideMark/>
          </w:tcPr>
          <w:p w14:paraId="5A38F2AA"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5C24E3B" w14:textId="77777777" w:rsidR="002E0941" w:rsidRDefault="002E0941" w:rsidP="00930070">
            <w:pPr>
              <w:rPr>
                <w:rFonts w:ascii="Calibri" w:hAnsi="Calibri" w:cs="Calibri"/>
                <w:sz w:val="22"/>
                <w:szCs w:val="22"/>
              </w:rPr>
            </w:pPr>
            <w:r>
              <w:rPr>
                <w:rFonts w:ascii="Calibri" w:hAnsi="Calibri" w:cs="Calibri"/>
                <w:sz w:val="22"/>
                <w:szCs w:val="22"/>
              </w:rPr>
              <w:t>Ja</w:t>
            </w:r>
          </w:p>
        </w:tc>
      </w:tr>
      <w:tr w:rsidR="002E0941" w14:paraId="61CBEB86" w14:textId="77777777" w:rsidTr="002E0941">
        <w:trPr>
          <w:tblCellSpacing w:w="15" w:type="dxa"/>
        </w:trPr>
        <w:tc>
          <w:tcPr>
            <w:tcW w:w="1500" w:type="pct"/>
            <w:tcBorders>
              <w:top w:val="nil"/>
              <w:left w:val="nil"/>
              <w:bottom w:val="nil"/>
              <w:right w:val="nil"/>
            </w:tcBorders>
            <w:hideMark/>
          </w:tcPr>
          <w:p w14:paraId="2607B2BB"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060849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8F966E3" w14:textId="77777777" w:rsidTr="002E0941">
        <w:trPr>
          <w:tblCellSpacing w:w="15" w:type="dxa"/>
        </w:trPr>
        <w:tc>
          <w:tcPr>
            <w:tcW w:w="1500" w:type="pct"/>
            <w:tcBorders>
              <w:top w:val="nil"/>
              <w:left w:val="nil"/>
              <w:bottom w:val="nil"/>
              <w:right w:val="nil"/>
            </w:tcBorders>
            <w:hideMark/>
          </w:tcPr>
          <w:p w14:paraId="67175CE0"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652FE7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A25F8F4" w14:textId="77777777" w:rsidTr="002E0941">
        <w:trPr>
          <w:tblCellSpacing w:w="15" w:type="dxa"/>
        </w:trPr>
        <w:tc>
          <w:tcPr>
            <w:tcW w:w="1500" w:type="pct"/>
            <w:tcBorders>
              <w:top w:val="nil"/>
              <w:left w:val="nil"/>
              <w:bottom w:val="nil"/>
              <w:right w:val="nil"/>
            </w:tcBorders>
            <w:hideMark/>
          </w:tcPr>
          <w:p w14:paraId="52ECE0C4"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47791EC"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7DBBC1B2" w14:textId="77777777" w:rsidTr="002E0941">
        <w:trPr>
          <w:tblCellSpacing w:w="15" w:type="dxa"/>
        </w:trPr>
        <w:tc>
          <w:tcPr>
            <w:tcW w:w="1500" w:type="pct"/>
            <w:tcBorders>
              <w:top w:val="nil"/>
              <w:left w:val="nil"/>
              <w:bottom w:val="nil"/>
              <w:right w:val="nil"/>
            </w:tcBorders>
            <w:hideMark/>
          </w:tcPr>
          <w:p w14:paraId="7DCC89E5"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AD30D8E"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70F544D0" w14:textId="77777777" w:rsidTr="002E0941">
        <w:trPr>
          <w:tblCellSpacing w:w="15" w:type="dxa"/>
        </w:trPr>
        <w:tc>
          <w:tcPr>
            <w:tcW w:w="1500" w:type="pct"/>
            <w:tcBorders>
              <w:top w:val="nil"/>
              <w:left w:val="nil"/>
              <w:bottom w:val="nil"/>
              <w:right w:val="nil"/>
            </w:tcBorders>
            <w:hideMark/>
          </w:tcPr>
          <w:p w14:paraId="2702C3F3"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024058A" w14:textId="77777777" w:rsidR="002E0941" w:rsidRDefault="002E0941" w:rsidP="00930070">
            <w:pPr>
              <w:rPr>
                <w:rFonts w:ascii="Calibri" w:hAnsi="Calibri" w:cs="Calibri"/>
                <w:sz w:val="22"/>
                <w:szCs w:val="22"/>
              </w:rPr>
            </w:pPr>
            <w:r>
              <w:rPr>
                <w:rFonts w:ascii="Calibri" w:hAnsi="Calibri" w:cs="Calibri"/>
                <w:sz w:val="22"/>
                <w:szCs w:val="22"/>
              </w:rPr>
              <w:t xml:space="preserve">1) Indien van een waarde voorzien, dient die datum te liggen voor de datum van de attribuutsoort Archiefactiedatum van de gerelateerde ZAAK. </w:t>
            </w:r>
          </w:p>
        </w:tc>
      </w:tr>
      <w:tr w:rsidR="002E0941" w14:paraId="428819CA" w14:textId="77777777" w:rsidTr="002E0941">
        <w:trPr>
          <w:tblCellSpacing w:w="15" w:type="dxa"/>
        </w:trPr>
        <w:tc>
          <w:tcPr>
            <w:tcW w:w="1500" w:type="pct"/>
            <w:tcBorders>
              <w:top w:val="nil"/>
              <w:left w:val="nil"/>
              <w:bottom w:val="nil"/>
              <w:right w:val="nil"/>
            </w:tcBorders>
            <w:hideMark/>
          </w:tcPr>
          <w:p w14:paraId="0C5DDCEC"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7F0F8DE"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6342F688" w14:textId="77777777" w:rsidTr="002E0941">
        <w:trPr>
          <w:tblCellSpacing w:w="15" w:type="dxa"/>
        </w:trPr>
        <w:tc>
          <w:tcPr>
            <w:tcW w:w="1500" w:type="pct"/>
            <w:tcBorders>
              <w:top w:val="nil"/>
              <w:left w:val="nil"/>
              <w:bottom w:val="nil"/>
              <w:right w:val="nil"/>
            </w:tcBorders>
            <w:hideMark/>
          </w:tcPr>
          <w:p w14:paraId="7A523C9C"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FEC31E5" w14:textId="77777777" w:rsidR="002E0941" w:rsidRDefault="002E0941" w:rsidP="00930070">
            <w:pPr>
              <w:rPr>
                <w:rFonts w:ascii="Calibri" w:hAnsi="Calibri" w:cs="Calibri"/>
                <w:sz w:val="22"/>
                <w:szCs w:val="22"/>
              </w:rPr>
            </w:pPr>
          </w:p>
        </w:tc>
      </w:tr>
      <w:tr w:rsidR="002E0941" w14:paraId="24E40FB4" w14:textId="77777777" w:rsidTr="002E0941">
        <w:trPr>
          <w:tblCellSpacing w:w="15" w:type="dxa"/>
        </w:trPr>
        <w:tc>
          <w:tcPr>
            <w:tcW w:w="1500" w:type="pct"/>
            <w:tcBorders>
              <w:top w:val="nil"/>
              <w:left w:val="nil"/>
              <w:bottom w:val="nil"/>
              <w:right w:val="nil"/>
            </w:tcBorders>
            <w:hideMark/>
          </w:tcPr>
          <w:p w14:paraId="1AF89F2B"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EFEED57"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5C3B31D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56CBDF0" w14:textId="77777777" w:rsidTr="002E0941">
        <w:trPr>
          <w:tblCellSpacing w:w="15" w:type="dxa"/>
        </w:trPr>
        <w:tc>
          <w:tcPr>
            <w:tcW w:w="1500" w:type="pct"/>
            <w:tcBorders>
              <w:top w:val="nil"/>
              <w:left w:val="nil"/>
              <w:bottom w:val="nil"/>
              <w:right w:val="nil"/>
            </w:tcBorders>
            <w:hideMark/>
          </w:tcPr>
          <w:p w14:paraId="65F43A48"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17BF7B9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147AA00" w14:textId="77777777" w:rsidTr="002E0941">
        <w:trPr>
          <w:tblCellSpacing w:w="15" w:type="dxa"/>
        </w:trPr>
        <w:tc>
          <w:tcPr>
            <w:tcW w:w="250" w:type="pct"/>
            <w:tcBorders>
              <w:top w:val="nil"/>
              <w:left w:val="nil"/>
              <w:bottom w:val="nil"/>
              <w:right w:val="nil"/>
            </w:tcBorders>
            <w:hideMark/>
          </w:tcPr>
          <w:p w14:paraId="27F58D80"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2423714" w14:textId="77777777" w:rsidR="002E0941" w:rsidRDefault="002E0941" w:rsidP="00930070">
            <w:pPr>
              <w:rPr>
                <w:rFonts w:ascii="Calibri" w:hAnsi="Calibri" w:cs="Calibri"/>
                <w:sz w:val="22"/>
                <w:szCs w:val="22"/>
              </w:rPr>
            </w:pPr>
            <w:r>
              <w:rPr>
                <w:rFonts w:ascii="Calibri" w:hAnsi="Calibri" w:cs="Calibri"/>
                <w:sz w:val="22"/>
                <w:szCs w:val="22"/>
              </w:rPr>
              <w:t xml:space="preserve">De vernietiging of overbrenging van de zaak met al haar gegevens en informatieobjecten vindt plaats op de datumwaarde van de attribuutsoort Archiefactiedatum van de gerelateerde zaak. Om redenen van privacy of anderszins kan het van belang zijn om bepaald informatieobjecten eerder uit het zaakdossier te verwijderen (en te vernietigen indien het informatieobject daarna van geen enkele zaakdossier meer deel uit maakt). Voor informatieobjecten waarvoor dit geldt, wordt met deze attribuutsoort de vernietigingsdatum vastgelegd. Dit wordt ontleend aan de relatiesoort 'RESULTAATTYPE bepaalt afwijkende vernietigingstermijn van ZAAK-INFORMATIEOBJECT-TYPE' in een ImZTC-conforme zaaktypecatalogus. </w:t>
            </w:r>
          </w:p>
        </w:tc>
      </w:tr>
    </w:tbl>
    <w:p w14:paraId="05516A2A" w14:textId="77777777" w:rsidR="002E0941" w:rsidRDefault="002E0941" w:rsidP="00930070">
      <w:pPr>
        <w:pStyle w:val="Kop3"/>
        <w:rPr>
          <w:rFonts w:ascii="Calibri" w:hAnsi="Calibri" w:cs="Calibri"/>
          <w:sz w:val="24"/>
        </w:rPr>
      </w:pPr>
      <w:bookmarkStart w:id="453" w:name="detail_association_Model_ZAAKINFORMATIEO"/>
      <w:bookmarkEnd w:id="453"/>
      <w:r>
        <w:rPr>
          <w:rFonts w:ascii="Calibri" w:hAnsi="Calibri" w:cs="Calibri"/>
        </w:rPr>
        <w:t>Relatiesoort is relevant voor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E16885E" w14:textId="77777777" w:rsidTr="002E0941">
        <w:trPr>
          <w:tblCellSpacing w:w="15" w:type="dxa"/>
        </w:trPr>
        <w:tc>
          <w:tcPr>
            <w:tcW w:w="1500" w:type="pct"/>
            <w:tcBorders>
              <w:top w:val="nil"/>
              <w:left w:val="nil"/>
              <w:bottom w:val="nil"/>
              <w:right w:val="nil"/>
            </w:tcBorders>
            <w:hideMark/>
          </w:tcPr>
          <w:p w14:paraId="1F628E86"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302662D" w14:textId="77777777" w:rsidR="002E0941" w:rsidRDefault="002E0941" w:rsidP="00930070">
            <w:pPr>
              <w:rPr>
                <w:rFonts w:ascii="Calibri" w:hAnsi="Calibri" w:cs="Calibri"/>
                <w:sz w:val="22"/>
                <w:szCs w:val="22"/>
              </w:rPr>
            </w:pPr>
            <w:r>
              <w:rPr>
                <w:rFonts w:ascii="Calibri" w:hAnsi="Calibri" w:cs="Calibri"/>
                <w:sz w:val="22"/>
                <w:szCs w:val="22"/>
              </w:rPr>
              <w:t>is relevant voor</w:t>
            </w:r>
          </w:p>
        </w:tc>
      </w:tr>
      <w:tr w:rsidR="002E0941" w14:paraId="075F49D7" w14:textId="77777777" w:rsidTr="002E0941">
        <w:trPr>
          <w:tblCellSpacing w:w="15" w:type="dxa"/>
        </w:trPr>
        <w:tc>
          <w:tcPr>
            <w:tcW w:w="1500" w:type="pct"/>
            <w:tcBorders>
              <w:top w:val="nil"/>
              <w:left w:val="nil"/>
              <w:bottom w:val="nil"/>
              <w:right w:val="nil"/>
            </w:tcBorders>
            <w:hideMark/>
          </w:tcPr>
          <w:p w14:paraId="317A4495" w14:textId="77777777" w:rsidR="002E0941" w:rsidRDefault="002E0941" w:rsidP="00930070">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3AA5D814" w14:textId="77777777" w:rsidR="002E0941" w:rsidRDefault="002E0941" w:rsidP="00930070">
            <w:pPr>
              <w:rPr>
                <w:rFonts w:ascii="Calibri" w:hAnsi="Calibri" w:cs="Calibri"/>
                <w:sz w:val="22"/>
                <w:szCs w:val="22"/>
              </w:rPr>
            </w:pPr>
            <w:r>
              <w:rPr>
                <w:rFonts w:ascii="Calibri" w:hAnsi="Calibri" w:cs="Calibri"/>
                <w:sz w:val="22"/>
                <w:szCs w:val="22"/>
              </w:rPr>
              <w:t xml:space="preserve">STATUS </w:t>
            </w:r>
          </w:p>
        </w:tc>
      </w:tr>
      <w:tr w:rsidR="002E0941" w14:paraId="4FBD8575" w14:textId="77777777" w:rsidTr="002E0941">
        <w:trPr>
          <w:tblCellSpacing w:w="15" w:type="dxa"/>
        </w:trPr>
        <w:tc>
          <w:tcPr>
            <w:tcW w:w="1500" w:type="pct"/>
            <w:tcBorders>
              <w:top w:val="nil"/>
              <w:left w:val="nil"/>
              <w:bottom w:val="nil"/>
              <w:right w:val="nil"/>
            </w:tcBorders>
            <w:hideMark/>
          </w:tcPr>
          <w:p w14:paraId="6DA07706"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0030AAE"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A3214E6" w14:textId="77777777" w:rsidTr="002E0941">
        <w:trPr>
          <w:tblCellSpacing w:w="15" w:type="dxa"/>
        </w:trPr>
        <w:tc>
          <w:tcPr>
            <w:tcW w:w="1500" w:type="pct"/>
            <w:tcBorders>
              <w:top w:val="nil"/>
              <w:left w:val="nil"/>
              <w:bottom w:val="nil"/>
              <w:right w:val="nil"/>
            </w:tcBorders>
            <w:hideMark/>
          </w:tcPr>
          <w:p w14:paraId="34B5C7F3"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CC48514" w14:textId="77777777" w:rsidR="002E0941" w:rsidRDefault="002E0941" w:rsidP="00930070">
            <w:pPr>
              <w:rPr>
                <w:rFonts w:ascii="Calibri" w:hAnsi="Calibri" w:cs="Calibri"/>
                <w:sz w:val="22"/>
                <w:szCs w:val="22"/>
              </w:rPr>
            </w:pPr>
            <w:r>
              <w:rPr>
                <w:rFonts w:ascii="Calibri" w:hAnsi="Calibri" w:cs="Calibri"/>
                <w:sz w:val="22"/>
                <w:szCs w:val="22"/>
              </w:rPr>
              <w:t xml:space="preserve">De bij de desbetreffende ZAAK behorende STATUS waarvoor het ZAAK-INFORMATIEOBJECT relevant is (geweest) met het oog op het bereiken van die STATUS en/of de communicatie daarover. </w:t>
            </w:r>
          </w:p>
        </w:tc>
      </w:tr>
      <w:tr w:rsidR="002E0941" w14:paraId="1CF17CBF" w14:textId="77777777" w:rsidTr="002E0941">
        <w:trPr>
          <w:tblCellSpacing w:w="15" w:type="dxa"/>
        </w:trPr>
        <w:tc>
          <w:tcPr>
            <w:tcW w:w="1500" w:type="pct"/>
            <w:tcBorders>
              <w:top w:val="nil"/>
              <w:left w:val="nil"/>
              <w:bottom w:val="nil"/>
              <w:right w:val="nil"/>
            </w:tcBorders>
            <w:hideMark/>
          </w:tcPr>
          <w:p w14:paraId="4E58A414"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99B7C04"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105A940" w14:textId="77777777" w:rsidTr="002E0941">
        <w:trPr>
          <w:tblCellSpacing w:w="15" w:type="dxa"/>
        </w:trPr>
        <w:tc>
          <w:tcPr>
            <w:tcW w:w="1500" w:type="pct"/>
            <w:tcBorders>
              <w:top w:val="nil"/>
              <w:left w:val="nil"/>
              <w:bottom w:val="nil"/>
              <w:right w:val="nil"/>
            </w:tcBorders>
            <w:hideMark/>
          </w:tcPr>
          <w:p w14:paraId="774B7650"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506CD7B" w14:textId="77777777" w:rsidR="002E0941" w:rsidRDefault="002E0941" w:rsidP="00930070">
            <w:pPr>
              <w:rPr>
                <w:rFonts w:ascii="Calibri" w:hAnsi="Calibri" w:cs="Calibri"/>
                <w:sz w:val="22"/>
                <w:szCs w:val="22"/>
              </w:rPr>
            </w:pPr>
            <w:r>
              <w:rPr>
                <w:rFonts w:ascii="Calibri" w:hAnsi="Calibri" w:cs="Calibri"/>
                <w:sz w:val="22"/>
                <w:szCs w:val="22"/>
              </w:rPr>
              <w:t>22-05-09</w:t>
            </w:r>
          </w:p>
        </w:tc>
      </w:tr>
      <w:tr w:rsidR="002E0941" w14:paraId="47573185" w14:textId="77777777" w:rsidTr="002E0941">
        <w:trPr>
          <w:tblCellSpacing w:w="15" w:type="dxa"/>
        </w:trPr>
        <w:tc>
          <w:tcPr>
            <w:tcW w:w="1500" w:type="pct"/>
            <w:tcBorders>
              <w:top w:val="nil"/>
              <w:left w:val="nil"/>
              <w:bottom w:val="nil"/>
              <w:right w:val="nil"/>
            </w:tcBorders>
            <w:hideMark/>
          </w:tcPr>
          <w:p w14:paraId="213AAD41"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315688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EFA9C71" w14:textId="77777777" w:rsidTr="002E0941">
        <w:trPr>
          <w:tblCellSpacing w:w="15" w:type="dxa"/>
        </w:trPr>
        <w:tc>
          <w:tcPr>
            <w:tcW w:w="1500" w:type="pct"/>
            <w:tcBorders>
              <w:top w:val="nil"/>
              <w:left w:val="nil"/>
              <w:bottom w:val="nil"/>
              <w:right w:val="nil"/>
            </w:tcBorders>
            <w:hideMark/>
          </w:tcPr>
          <w:p w14:paraId="7713A38A"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775D85F"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5881397A" w14:textId="77777777" w:rsidTr="002E0941">
        <w:trPr>
          <w:tblCellSpacing w:w="15" w:type="dxa"/>
        </w:trPr>
        <w:tc>
          <w:tcPr>
            <w:tcW w:w="1500" w:type="pct"/>
            <w:tcBorders>
              <w:top w:val="nil"/>
              <w:left w:val="nil"/>
              <w:bottom w:val="nil"/>
              <w:right w:val="nil"/>
            </w:tcBorders>
            <w:hideMark/>
          </w:tcPr>
          <w:p w14:paraId="3F504C0E"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68286F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5F32C39" w14:textId="77777777" w:rsidTr="002E0941">
        <w:trPr>
          <w:tblCellSpacing w:w="15" w:type="dxa"/>
        </w:trPr>
        <w:tc>
          <w:tcPr>
            <w:tcW w:w="1500" w:type="pct"/>
            <w:tcBorders>
              <w:top w:val="nil"/>
              <w:left w:val="nil"/>
              <w:bottom w:val="nil"/>
              <w:right w:val="nil"/>
            </w:tcBorders>
            <w:hideMark/>
          </w:tcPr>
          <w:p w14:paraId="7086E58B"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220F8B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DCE88B4" w14:textId="77777777" w:rsidTr="002E0941">
        <w:trPr>
          <w:tblCellSpacing w:w="15" w:type="dxa"/>
        </w:trPr>
        <w:tc>
          <w:tcPr>
            <w:tcW w:w="1500" w:type="pct"/>
            <w:tcBorders>
              <w:top w:val="nil"/>
              <w:left w:val="nil"/>
              <w:bottom w:val="nil"/>
              <w:right w:val="nil"/>
            </w:tcBorders>
            <w:hideMark/>
          </w:tcPr>
          <w:p w14:paraId="1CF45E14"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5C9E7C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6B5BCCFB" w14:textId="77777777" w:rsidTr="002E0941">
        <w:trPr>
          <w:tblCellSpacing w:w="15" w:type="dxa"/>
        </w:trPr>
        <w:tc>
          <w:tcPr>
            <w:tcW w:w="1500" w:type="pct"/>
            <w:tcBorders>
              <w:top w:val="nil"/>
              <w:left w:val="nil"/>
              <w:bottom w:val="nil"/>
              <w:right w:val="nil"/>
            </w:tcBorders>
            <w:hideMark/>
          </w:tcPr>
          <w:p w14:paraId="475F2414"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7F7E012"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39B33C68" w14:textId="77777777" w:rsidTr="002E0941">
        <w:trPr>
          <w:tblCellSpacing w:w="15" w:type="dxa"/>
        </w:trPr>
        <w:tc>
          <w:tcPr>
            <w:tcW w:w="1500" w:type="pct"/>
            <w:tcBorders>
              <w:top w:val="nil"/>
              <w:left w:val="nil"/>
              <w:bottom w:val="nil"/>
              <w:right w:val="nil"/>
            </w:tcBorders>
            <w:hideMark/>
          </w:tcPr>
          <w:p w14:paraId="3BD3AD19"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2A471EC"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05EB4460" w14:textId="77777777" w:rsidTr="002E0941">
        <w:trPr>
          <w:tblCellSpacing w:w="15" w:type="dxa"/>
        </w:trPr>
        <w:tc>
          <w:tcPr>
            <w:tcW w:w="1500" w:type="pct"/>
            <w:tcBorders>
              <w:top w:val="nil"/>
              <w:left w:val="nil"/>
              <w:bottom w:val="nil"/>
              <w:right w:val="nil"/>
            </w:tcBorders>
            <w:hideMark/>
          </w:tcPr>
          <w:p w14:paraId="2C213B2C"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1E7D536" w14:textId="77777777" w:rsidR="002E0941" w:rsidRDefault="002E0941" w:rsidP="00930070">
            <w:pPr>
              <w:rPr>
                <w:rFonts w:ascii="Calibri" w:hAnsi="Calibri" w:cs="Calibri"/>
                <w:sz w:val="22"/>
                <w:szCs w:val="22"/>
              </w:rPr>
            </w:pPr>
            <w:r>
              <w:rPr>
                <w:rFonts w:ascii="Calibri" w:hAnsi="Calibri" w:cs="Calibri"/>
                <w:sz w:val="22"/>
                <w:szCs w:val="22"/>
              </w:rPr>
              <w:t>Alleen die status kan gerelateerd zijn die gerelateerd is aan de desbetreffende ZAAK.</w:t>
            </w:r>
          </w:p>
        </w:tc>
      </w:tr>
    </w:tbl>
    <w:p w14:paraId="2DAABC7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29559C4" w14:textId="77777777" w:rsidTr="002E0941">
        <w:trPr>
          <w:tblCellSpacing w:w="15" w:type="dxa"/>
        </w:trPr>
        <w:tc>
          <w:tcPr>
            <w:tcW w:w="1500" w:type="pct"/>
            <w:tcBorders>
              <w:top w:val="nil"/>
              <w:left w:val="nil"/>
              <w:bottom w:val="nil"/>
              <w:right w:val="nil"/>
            </w:tcBorders>
            <w:hideMark/>
          </w:tcPr>
          <w:p w14:paraId="0A0DE84C"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46A189D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CAD0E76" w14:textId="77777777" w:rsidTr="002E0941">
        <w:trPr>
          <w:tblCellSpacing w:w="15" w:type="dxa"/>
        </w:trPr>
        <w:tc>
          <w:tcPr>
            <w:tcW w:w="250" w:type="pct"/>
            <w:tcBorders>
              <w:top w:val="nil"/>
              <w:left w:val="nil"/>
              <w:bottom w:val="nil"/>
              <w:right w:val="nil"/>
            </w:tcBorders>
            <w:hideMark/>
          </w:tcPr>
          <w:p w14:paraId="3E3214E9"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25908A3" w14:textId="77777777" w:rsidR="002E0941" w:rsidRDefault="002E0941" w:rsidP="00930070">
            <w:pPr>
              <w:rPr>
                <w:rFonts w:ascii="Calibri" w:hAnsi="Calibri" w:cs="Calibri"/>
                <w:sz w:val="22"/>
                <w:szCs w:val="22"/>
              </w:rPr>
            </w:pPr>
            <w:r>
              <w:rPr>
                <w:rFonts w:ascii="Calibri" w:hAnsi="Calibri" w:cs="Calibri"/>
                <w:sz w:val="22"/>
                <w:szCs w:val="22"/>
              </w:rPr>
              <w:t xml:space="preserve">Op zich zou uit de informatieobjectdatum (van de informatieobjecten bij de zaak) en de statusdatum afgeleid kunnen worden welke zaakinformatieobjecten een rol gespeeld hebben ten aanzien van een status. Evenwel, niet in alle gevallen gaat dit op. Zo kunnen er INFORMATIEOBJECTen zijn die weliswaar voor de statusdatum gecreeerd zijn maar geen rol hebben gespeeld bij het bereiken van die STATUS. En over het bereikt hebben van de Registratiedatum kan gecommuniceerd zijn waarbij de desbetreffende INFORMATIEOBJECTen een creatiedatum hebben na de statusdatum. Deze relatiesoort biedt zaakbehandelende organisaties de mogelijkheid desgewenst dergelijke zaakinformatieobjecten te relateren aan een bereikte status. </w:t>
            </w:r>
          </w:p>
        </w:tc>
      </w:tr>
    </w:tbl>
    <w:p w14:paraId="26109604" w14:textId="77777777" w:rsidR="002E0941" w:rsidRDefault="002E0941" w:rsidP="00930070">
      <w:pPr>
        <w:pStyle w:val="Kop2"/>
        <w:rPr>
          <w:rFonts w:ascii="Calibri" w:hAnsi="Calibri" w:cs="Calibri"/>
        </w:rPr>
      </w:pPr>
      <w:bookmarkStart w:id="454" w:name="detail_class_Model_ZAAKOBJECT"/>
      <w:bookmarkStart w:id="455" w:name="_Toc517124586"/>
      <w:bookmarkEnd w:id="454"/>
      <w:r>
        <w:rPr>
          <w:rFonts w:ascii="Calibri" w:hAnsi="Calibri" w:cs="Calibri"/>
        </w:rPr>
        <w:t>Relatieklasse ZAAKOBJECT</w:t>
      </w:r>
      <w:bookmarkEnd w:id="455"/>
    </w:p>
    <w:p w14:paraId="6557E66D" w14:textId="77777777" w:rsidR="002E0941" w:rsidRDefault="002E0941" w:rsidP="00930070">
      <w:pPr>
        <w:pStyle w:val="Kop3"/>
        <w:rPr>
          <w:rFonts w:ascii="Calibri" w:hAnsi="Calibri" w:cs="Calibri"/>
        </w:rPr>
      </w:pPr>
      <w:bookmarkStart w:id="456" w:name="detail_attribute_Model_ZAAKOBJECT_Relati"/>
      <w:bookmarkEnd w:id="456"/>
      <w:r>
        <w:rPr>
          <w:rFonts w:ascii="Calibri" w:hAnsi="Calibri" w:cs="Calibri"/>
        </w:rPr>
        <w:t>Attribuutsoort Relatie-omschrijving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BFF1CAB" w14:textId="77777777" w:rsidTr="002E0941">
        <w:trPr>
          <w:tblCellSpacing w:w="15" w:type="dxa"/>
        </w:trPr>
        <w:tc>
          <w:tcPr>
            <w:tcW w:w="1500" w:type="pct"/>
            <w:tcBorders>
              <w:top w:val="nil"/>
              <w:left w:val="nil"/>
              <w:bottom w:val="nil"/>
              <w:right w:val="nil"/>
            </w:tcBorders>
            <w:hideMark/>
          </w:tcPr>
          <w:p w14:paraId="782FCEAB"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D18659D" w14:textId="77777777" w:rsidR="002E0941" w:rsidRDefault="002E0941" w:rsidP="00930070">
            <w:pPr>
              <w:rPr>
                <w:rFonts w:ascii="Calibri" w:hAnsi="Calibri" w:cs="Calibri"/>
                <w:sz w:val="22"/>
                <w:szCs w:val="22"/>
              </w:rPr>
            </w:pPr>
            <w:r>
              <w:rPr>
                <w:rFonts w:ascii="Calibri" w:hAnsi="Calibri" w:cs="Calibri"/>
                <w:sz w:val="22"/>
                <w:szCs w:val="22"/>
              </w:rPr>
              <w:t>Relatie-omschrijving</w:t>
            </w:r>
          </w:p>
        </w:tc>
      </w:tr>
      <w:tr w:rsidR="002E0941" w14:paraId="6EACB22C" w14:textId="77777777" w:rsidTr="002E0941">
        <w:trPr>
          <w:tblCellSpacing w:w="15" w:type="dxa"/>
        </w:trPr>
        <w:tc>
          <w:tcPr>
            <w:tcW w:w="1500" w:type="pct"/>
            <w:tcBorders>
              <w:top w:val="nil"/>
              <w:left w:val="nil"/>
              <w:bottom w:val="nil"/>
              <w:right w:val="nil"/>
            </w:tcBorders>
            <w:hideMark/>
          </w:tcPr>
          <w:p w14:paraId="54FB7D6C"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F078601"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B50BD50" w14:textId="77777777" w:rsidTr="002E0941">
        <w:trPr>
          <w:tblCellSpacing w:w="15" w:type="dxa"/>
        </w:trPr>
        <w:tc>
          <w:tcPr>
            <w:tcW w:w="1500" w:type="pct"/>
            <w:tcBorders>
              <w:top w:val="nil"/>
              <w:left w:val="nil"/>
              <w:bottom w:val="nil"/>
              <w:right w:val="nil"/>
            </w:tcBorders>
            <w:hideMark/>
          </w:tcPr>
          <w:p w14:paraId="723C2BB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965A3FC" w14:textId="77777777" w:rsidR="002E0941" w:rsidRDefault="002E0941" w:rsidP="00930070">
            <w:pPr>
              <w:rPr>
                <w:rFonts w:ascii="Calibri" w:hAnsi="Calibri" w:cs="Calibri"/>
                <w:sz w:val="22"/>
                <w:szCs w:val="22"/>
              </w:rPr>
            </w:pPr>
            <w:r>
              <w:rPr>
                <w:rFonts w:ascii="Calibri" w:hAnsi="Calibri" w:cs="Calibri"/>
                <w:sz w:val="22"/>
                <w:szCs w:val="22"/>
              </w:rPr>
              <w:t>Omschrijving van de betrekking tussen de ZAAK en het OBJECT</w:t>
            </w:r>
          </w:p>
        </w:tc>
      </w:tr>
      <w:tr w:rsidR="002E0941" w14:paraId="3E773B15" w14:textId="77777777" w:rsidTr="002E0941">
        <w:trPr>
          <w:tblCellSpacing w:w="15" w:type="dxa"/>
        </w:trPr>
        <w:tc>
          <w:tcPr>
            <w:tcW w:w="1500" w:type="pct"/>
            <w:tcBorders>
              <w:top w:val="nil"/>
              <w:left w:val="nil"/>
              <w:bottom w:val="nil"/>
              <w:right w:val="nil"/>
            </w:tcBorders>
            <w:hideMark/>
          </w:tcPr>
          <w:p w14:paraId="037B5379"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D3DFF48"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9C0067E" w14:textId="77777777" w:rsidTr="002E0941">
        <w:trPr>
          <w:tblCellSpacing w:w="15" w:type="dxa"/>
        </w:trPr>
        <w:tc>
          <w:tcPr>
            <w:tcW w:w="1500" w:type="pct"/>
            <w:tcBorders>
              <w:top w:val="nil"/>
              <w:left w:val="nil"/>
              <w:bottom w:val="nil"/>
              <w:right w:val="nil"/>
            </w:tcBorders>
            <w:hideMark/>
          </w:tcPr>
          <w:p w14:paraId="7F226AD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66AC979" w14:textId="77777777" w:rsidR="002E0941" w:rsidRDefault="002E0941" w:rsidP="00930070">
            <w:pPr>
              <w:rPr>
                <w:rFonts w:ascii="Calibri" w:hAnsi="Calibri" w:cs="Calibri"/>
                <w:sz w:val="22"/>
                <w:szCs w:val="22"/>
              </w:rPr>
            </w:pPr>
            <w:r>
              <w:rPr>
                <w:rFonts w:ascii="Calibri" w:hAnsi="Calibri" w:cs="Calibri"/>
                <w:sz w:val="22"/>
                <w:szCs w:val="22"/>
              </w:rPr>
              <w:t>22 mei 2009</w:t>
            </w:r>
          </w:p>
        </w:tc>
      </w:tr>
      <w:tr w:rsidR="002E0941" w14:paraId="5A586EFE" w14:textId="77777777" w:rsidTr="002E0941">
        <w:trPr>
          <w:tblCellSpacing w:w="15" w:type="dxa"/>
        </w:trPr>
        <w:tc>
          <w:tcPr>
            <w:tcW w:w="1500" w:type="pct"/>
            <w:tcBorders>
              <w:top w:val="nil"/>
              <w:left w:val="nil"/>
              <w:bottom w:val="nil"/>
              <w:right w:val="nil"/>
            </w:tcBorders>
            <w:hideMark/>
          </w:tcPr>
          <w:p w14:paraId="46C5D9F4"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F4738BD"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45DE7E8" w14:textId="77777777" w:rsidTr="002E0941">
        <w:trPr>
          <w:tblCellSpacing w:w="15" w:type="dxa"/>
        </w:trPr>
        <w:tc>
          <w:tcPr>
            <w:tcW w:w="1500" w:type="pct"/>
            <w:tcBorders>
              <w:top w:val="nil"/>
              <w:left w:val="nil"/>
              <w:bottom w:val="nil"/>
              <w:right w:val="nil"/>
            </w:tcBorders>
            <w:hideMark/>
          </w:tcPr>
          <w:p w14:paraId="0DA6F94B"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9B65EC1"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45C8C6B" w14:textId="77777777" w:rsidTr="002E0941">
        <w:trPr>
          <w:tblCellSpacing w:w="15" w:type="dxa"/>
        </w:trPr>
        <w:tc>
          <w:tcPr>
            <w:tcW w:w="1500" w:type="pct"/>
            <w:tcBorders>
              <w:top w:val="nil"/>
              <w:left w:val="nil"/>
              <w:bottom w:val="nil"/>
              <w:right w:val="nil"/>
            </w:tcBorders>
            <w:hideMark/>
          </w:tcPr>
          <w:p w14:paraId="6196884B"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6F79D5B"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818CABC" w14:textId="77777777" w:rsidTr="002E0941">
        <w:trPr>
          <w:tblCellSpacing w:w="15" w:type="dxa"/>
        </w:trPr>
        <w:tc>
          <w:tcPr>
            <w:tcW w:w="1500" w:type="pct"/>
            <w:tcBorders>
              <w:top w:val="nil"/>
              <w:left w:val="nil"/>
              <w:bottom w:val="nil"/>
              <w:right w:val="nil"/>
            </w:tcBorders>
            <w:hideMark/>
          </w:tcPr>
          <w:p w14:paraId="2D83AEFA"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FDC78F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2324925" w14:textId="77777777" w:rsidTr="002E0941">
        <w:trPr>
          <w:tblCellSpacing w:w="15" w:type="dxa"/>
        </w:trPr>
        <w:tc>
          <w:tcPr>
            <w:tcW w:w="1500" w:type="pct"/>
            <w:tcBorders>
              <w:top w:val="nil"/>
              <w:left w:val="nil"/>
              <w:bottom w:val="nil"/>
              <w:right w:val="nil"/>
            </w:tcBorders>
            <w:hideMark/>
          </w:tcPr>
          <w:p w14:paraId="2A265A93"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C6D8FCC"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1E0C358" w14:textId="77777777" w:rsidTr="002E0941">
        <w:trPr>
          <w:tblCellSpacing w:w="15" w:type="dxa"/>
        </w:trPr>
        <w:tc>
          <w:tcPr>
            <w:tcW w:w="1500" w:type="pct"/>
            <w:tcBorders>
              <w:top w:val="nil"/>
              <w:left w:val="nil"/>
              <w:bottom w:val="nil"/>
              <w:right w:val="nil"/>
            </w:tcBorders>
            <w:hideMark/>
          </w:tcPr>
          <w:p w14:paraId="4E2CE795"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BBD227C"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0F8C511B" w14:textId="77777777" w:rsidTr="002E0941">
        <w:trPr>
          <w:tblCellSpacing w:w="15" w:type="dxa"/>
        </w:trPr>
        <w:tc>
          <w:tcPr>
            <w:tcW w:w="1500" w:type="pct"/>
            <w:tcBorders>
              <w:top w:val="nil"/>
              <w:left w:val="nil"/>
              <w:bottom w:val="nil"/>
              <w:right w:val="nil"/>
            </w:tcBorders>
            <w:hideMark/>
          </w:tcPr>
          <w:p w14:paraId="76B2C7B4"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3A44232"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3F3ADB30" w14:textId="77777777" w:rsidTr="002E0941">
        <w:trPr>
          <w:tblCellSpacing w:w="15" w:type="dxa"/>
        </w:trPr>
        <w:tc>
          <w:tcPr>
            <w:tcW w:w="1500" w:type="pct"/>
            <w:tcBorders>
              <w:top w:val="nil"/>
              <w:left w:val="nil"/>
              <w:bottom w:val="nil"/>
              <w:right w:val="nil"/>
            </w:tcBorders>
            <w:hideMark/>
          </w:tcPr>
          <w:p w14:paraId="15104397"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BFDB5F9"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54B3D87D" w14:textId="77777777" w:rsidTr="002E0941">
        <w:trPr>
          <w:tblCellSpacing w:w="15" w:type="dxa"/>
        </w:trPr>
        <w:tc>
          <w:tcPr>
            <w:tcW w:w="1500" w:type="pct"/>
            <w:tcBorders>
              <w:top w:val="nil"/>
              <w:left w:val="nil"/>
              <w:bottom w:val="nil"/>
              <w:right w:val="nil"/>
            </w:tcBorders>
            <w:hideMark/>
          </w:tcPr>
          <w:p w14:paraId="4FF79016"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75F790D"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27D06176" w14:textId="77777777" w:rsidTr="002E0941">
        <w:trPr>
          <w:tblCellSpacing w:w="15" w:type="dxa"/>
        </w:trPr>
        <w:tc>
          <w:tcPr>
            <w:tcW w:w="1500" w:type="pct"/>
            <w:tcBorders>
              <w:top w:val="nil"/>
              <w:left w:val="nil"/>
              <w:bottom w:val="nil"/>
              <w:right w:val="nil"/>
            </w:tcBorders>
            <w:hideMark/>
          </w:tcPr>
          <w:p w14:paraId="12851B6A"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779697B" w14:textId="77777777" w:rsidR="002E0941" w:rsidRDefault="002E0941" w:rsidP="00930070">
            <w:pPr>
              <w:rPr>
                <w:rFonts w:ascii="Calibri" w:hAnsi="Calibri" w:cs="Calibri"/>
                <w:sz w:val="22"/>
                <w:szCs w:val="22"/>
              </w:rPr>
            </w:pPr>
            <w:r>
              <w:rPr>
                <w:rFonts w:ascii="Calibri" w:hAnsi="Calibri" w:cs="Calibri"/>
                <w:sz w:val="22"/>
                <w:szCs w:val="22"/>
              </w:rPr>
              <w:t>alle alfanumerieke tekens</w:t>
            </w:r>
          </w:p>
        </w:tc>
      </w:tr>
      <w:tr w:rsidR="002E0941" w14:paraId="6D439E92" w14:textId="77777777" w:rsidTr="002E0941">
        <w:trPr>
          <w:tblCellSpacing w:w="15" w:type="dxa"/>
        </w:trPr>
        <w:tc>
          <w:tcPr>
            <w:tcW w:w="1500" w:type="pct"/>
            <w:tcBorders>
              <w:top w:val="nil"/>
              <w:left w:val="nil"/>
              <w:bottom w:val="nil"/>
              <w:right w:val="nil"/>
            </w:tcBorders>
            <w:hideMark/>
          </w:tcPr>
          <w:p w14:paraId="0037B42D"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407E0AF"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56273F26" w14:textId="77777777" w:rsidR="002E0941" w:rsidRDefault="002E0941" w:rsidP="00930070">
      <w:pPr>
        <w:pStyle w:val="Kop2"/>
        <w:rPr>
          <w:rFonts w:ascii="Calibri" w:hAnsi="Calibri" w:cs="Calibri"/>
        </w:rPr>
      </w:pPr>
      <w:bookmarkStart w:id="457" w:name="detail_class_Model_ZAKENRELATIE"/>
      <w:bookmarkStart w:id="458" w:name="_Toc517124587"/>
      <w:bookmarkEnd w:id="457"/>
      <w:r>
        <w:rPr>
          <w:rFonts w:ascii="Calibri" w:hAnsi="Calibri" w:cs="Calibri"/>
        </w:rPr>
        <w:t>Relatieklasse ZAKENRELATIE</w:t>
      </w:r>
      <w:bookmarkEnd w:id="458"/>
    </w:p>
    <w:p w14:paraId="3AAE753D" w14:textId="77777777" w:rsidR="002E0941" w:rsidRDefault="002E0941" w:rsidP="00930070">
      <w:pPr>
        <w:pStyle w:val="Kop3"/>
        <w:rPr>
          <w:rFonts w:ascii="Calibri" w:hAnsi="Calibri" w:cs="Calibri"/>
        </w:rPr>
      </w:pPr>
      <w:bookmarkStart w:id="459" w:name="detail_attribute_Model_ZAKENRELATIE_Aard"/>
      <w:bookmarkEnd w:id="459"/>
      <w:r>
        <w:rPr>
          <w:rFonts w:ascii="Calibri" w:hAnsi="Calibri" w:cs="Calibri"/>
        </w:rPr>
        <w:t>Attribuutsoort Aard relatie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240DEAA" w14:textId="77777777" w:rsidTr="002E0941">
        <w:trPr>
          <w:tblCellSpacing w:w="15" w:type="dxa"/>
        </w:trPr>
        <w:tc>
          <w:tcPr>
            <w:tcW w:w="1500" w:type="pct"/>
            <w:tcBorders>
              <w:top w:val="nil"/>
              <w:left w:val="nil"/>
              <w:bottom w:val="nil"/>
              <w:right w:val="nil"/>
            </w:tcBorders>
            <w:hideMark/>
          </w:tcPr>
          <w:p w14:paraId="51D4763B"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EC8A3CD" w14:textId="77777777" w:rsidR="002E0941" w:rsidRDefault="002E0941" w:rsidP="00930070">
            <w:pPr>
              <w:rPr>
                <w:rFonts w:ascii="Calibri" w:hAnsi="Calibri" w:cs="Calibri"/>
                <w:sz w:val="22"/>
                <w:szCs w:val="22"/>
              </w:rPr>
            </w:pPr>
            <w:r>
              <w:rPr>
                <w:rFonts w:ascii="Calibri" w:hAnsi="Calibri" w:cs="Calibri"/>
                <w:sz w:val="22"/>
                <w:szCs w:val="22"/>
              </w:rPr>
              <w:t>Aard relatie</w:t>
            </w:r>
          </w:p>
        </w:tc>
      </w:tr>
      <w:tr w:rsidR="002E0941" w14:paraId="679CF3F3" w14:textId="77777777" w:rsidTr="002E0941">
        <w:trPr>
          <w:tblCellSpacing w:w="15" w:type="dxa"/>
        </w:trPr>
        <w:tc>
          <w:tcPr>
            <w:tcW w:w="1500" w:type="pct"/>
            <w:tcBorders>
              <w:top w:val="nil"/>
              <w:left w:val="nil"/>
              <w:bottom w:val="nil"/>
              <w:right w:val="nil"/>
            </w:tcBorders>
            <w:hideMark/>
          </w:tcPr>
          <w:p w14:paraId="1DAB0EE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6668F86"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4619D14" w14:textId="77777777" w:rsidTr="002E0941">
        <w:trPr>
          <w:tblCellSpacing w:w="15" w:type="dxa"/>
        </w:trPr>
        <w:tc>
          <w:tcPr>
            <w:tcW w:w="1500" w:type="pct"/>
            <w:tcBorders>
              <w:top w:val="nil"/>
              <w:left w:val="nil"/>
              <w:bottom w:val="nil"/>
              <w:right w:val="nil"/>
            </w:tcBorders>
            <w:hideMark/>
          </w:tcPr>
          <w:p w14:paraId="0B479D2D"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5659067" w14:textId="77777777" w:rsidR="002E0941" w:rsidRDefault="002E0941" w:rsidP="00930070">
            <w:pPr>
              <w:rPr>
                <w:rFonts w:ascii="Calibri" w:hAnsi="Calibri" w:cs="Calibri"/>
                <w:sz w:val="22"/>
                <w:szCs w:val="22"/>
              </w:rPr>
            </w:pPr>
            <w:r>
              <w:rPr>
                <w:rFonts w:ascii="Calibri" w:hAnsi="Calibri" w:cs="Calibri"/>
                <w:sz w:val="22"/>
                <w:szCs w:val="22"/>
              </w:rPr>
              <w:t>Omschrijving van de aard van de relatie van de andere ZAAK tot de (onderhanden) ZAAK.</w:t>
            </w:r>
          </w:p>
        </w:tc>
      </w:tr>
      <w:tr w:rsidR="002E0941" w14:paraId="2D6AC43B" w14:textId="77777777" w:rsidTr="002E0941">
        <w:trPr>
          <w:tblCellSpacing w:w="15" w:type="dxa"/>
        </w:trPr>
        <w:tc>
          <w:tcPr>
            <w:tcW w:w="1500" w:type="pct"/>
            <w:tcBorders>
              <w:top w:val="nil"/>
              <w:left w:val="nil"/>
              <w:bottom w:val="nil"/>
              <w:right w:val="nil"/>
            </w:tcBorders>
            <w:hideMark/>
          </w:tcPr>
          <w:p w14:paraId="1FD3E40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EE0B41F"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24CE7A4" w14:textId="77777777" w:rsidTr="002E0941">
        <w:trPr>
          <w:tblCellSpacing w:w="15" w:type="dxa"/>
        </w:trPr>
        <w:tc>
          <w:tcPr>
            <w:tcW w:w="1500" w:type="pct"/>
            <w:tcBorders>
              <w:top w:val="nil"/>
              <w:left w:val="nil"/>
              <w:bottom w:val="nil"/>
              <w:right w:val="nil"/>
            </w:tcBorders>
            <w:hideMark/>
          </w:tcPr>
          <w:p w14:paraId="73F6E366"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17EA355" w14:textId="77777777" w:rsidR="002E0941" w:rsidRDefault="002E0941" w:rsidP="00930070">
            <w:pPr>
              <w:rPr>
                <w:rFonts w:ascii="Calibri" w:hAnsi="Calibri" w:cs="Calibri"/>
                <w:sz w:val="22"/>
                <w:szCs w:val="22"/>
              </w:rPr>
            </w:pPr>
            <w:r>
              <w:rPr>
                <w:rFonts w:ascii="Calibri" w:hAnsi="Calibri" w:cs="Calibri"/>
                <w:sz w:val="22"/>
                <w:szCs w:val="22"/>
              </w:rPr>
              <w:t>1 januari 2013</w:t>
            </w:r>
          </w:p>
        </w:tc>
      </w:tr>
      <w:tr w:rsidR="002E0941" w14:paraId="1631666E" w14:textId="77777777" w:rsidTr="002E0941">
        <w:trPr>
          <w:tblCellSpacing w:w="15" w:type="dxa"/>
        </w:trPr>
        <w:tc>
          <w:tcPr>
            <w:tcW w:w="1500" w:type="pct"/>
            <w:tcBorders>
              <w:top w:val="nil"/>
              <w:left w:val="nil"/>
              <w:bottom w:val="nil"/>
              <w:right w:val="nil"/>
            </w:tcBorders>
            <w:hideMark/>
          </w:tcPr>
          <w:p w14:paraId="6B5F70C4" w14:textId="77777777" w:rsidR="002E0941" w:rsidRDefault="002E0941" w:rsidP="00930070">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776088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7A68A4DC" w14:textId="77777777" w:rsidTr="002E0941">
        <w:trPr>
          <w:tblCellSpacing w:w="15" w:type="dxa"/>
        </w:trPr>
        <w:tc>
          <w:tcPr>
            <w:tcW w:w="1500" w:type="pct"/>
            <w:tcBorders>
              <w:top w:val="nil"/>
              <w:left w:val="nil"/>
              <w:bottom w:val="nil"/>
              <w:right w:val="nil"/>
            </w:tcBorders>
            <w:hideMark/>
          </w:tcPr>
          <w:p w14:paraId="00333F77" w14:textId="77777777" w:rsidR="002E0941" w:rsidRDefault="002E0941" w:rsidP="00930070">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9165FDE"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37A56F0B" w14:textId="77777777" w:rsidTr="002E0941">
        <w:trPr>
          <w:tblCellSpacing w:w="15" w:type="dxa"/>
        </w:trPr>
        <w:tc>
          <w:tcPr>
            <w:tcW w:w="1500" w:type="pct"/>
            <w:tcBorders>
              <w:top w:val="nil"/>
              <w:left w:val="nil"/>
              <w:bottom w:val="nil"/>
              <w:right w:val="nil"/>
            </w:tcBorders>
            <w:hideMark/>
          </w:tcPr>
          <w:p w14:paraId="1B8972A7" w14:textId="77777777" w:rsidR="002E0941" w:rsidRDefault="002E0941" w:rsidP="00930070">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3002559"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1E9CA21C" w14:textId="77777777" w:rsidTr="002E0941">
        <w:trPr>
          <w:tblCellSpacing w:w="15" w:type="dxa"/>
        </w:trPr>
        <w:tc>
          <w:tcPr>
            <w:tcW w:w="1500" w:type="pct"/>
            <w:tcBorders>
              <w:top w:val="nil"/>
              <w:left w:val="nil"/>
              <w:bottom w:val="nil"/>
              <w:right w:val="nil"/>
            </w:tcBorders>
            <w:hideMark/>
          </w:tcPr>
          <w:p w14:paraId="60A1DD2D" w14:textId="77777777" w:rsidR="002E0941" w:rsidRDefault="002E0941" w:rsidP="00930070">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CAEF292"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4777A47E" w14:textId="77777777" w:rsidTr="002E0941">
        <w:trPr>
          <w:tblCellSpacing w:w="15" w:type="dxa"/>
        </w:trPr>
        <w:tc>
          <w:tcPr>
            <w:tcW w:w="1500" w:type="pct"/>
            <w:tcBorders>
              <w:top w:val="nil"/>
              <w:left w:val="nil"/>
              <w:bottom w:val="nil"/>
              <w:right w:val="nil"/>
            </w:tcBorders>
            <w:hideMark/>
          </w:tcPr>
          <w:p w14:paraId="7A03C231" w14:textId="77777777" w:rsidR="002E0941" w:rsidRDefault="002E0941" w:rsidP="00930070">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D3DD093" w14:textId="77777777" w:rsidR="002E0941" w:rsidRDefault="002E0941" w:rsidP="00930070">
            <w:pPr>
              <w:rPr>
                <w:rFonts w:ascii="Calibri" w:hAnsi="Calibri" w:cs="Calibri"/>
                <w:sz w:val="22"/>
                <w:szCs w:val="22"/>
              </w:rPr>
            </w:pPr>
            <w:r>
              <w:rPr>
                <w:rFonts w:ascii="Calibri" w:hAnsi="Calibri" w:cs="Calibri"/>
                <w:sz w:val="22"/>
                <w:szCs w:val="22"/>
              </w:rPr>
              <w:t>Nee</w:t>
            </w:r>
          </w:p>
        </w:tc>
      </w:tr>
      <w:tr w:rsidR="002E0941" w14:paraId="08419666" w14:textId="77777777" w:rsidTr="002E0941">
        <w:trPr>
          <w:tblCellSpacing w:w="15" w:type="dxa"/>
        </w:trPr>
        <w:tc>
          <w:tcPr>
            <w:tcW w:w="1500" w:type="pct"/>
            <w:tcBorders>
              <w:top w:val="nil"/>
              <w:left w:val="nil"/>
              <w:bottom w:val="nil"/>
              <w:right w:val="nil"/>
            </w:tcBorders>
            <w:hideMark/>
          </w:tcPr>
          <w:p w14:paraId="53EE50C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89F09A2"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1D38DC0" w14:textId="77777777" w:rsidTr="002E0941">
        <w:trPr>
          <w:tblCellSpacing w:w="15" w:type="dxa"/>
        </w:trPr>
        <w:tc>
          <w:tcPr>
            <w:tcW w:w="1500" w:type="pct"/>
            <w:tcBorders>
              <w:top w:val="nil"/>
              <w:left w:val="nil"/>
              <w:bottom w:val="nil"/>
              <w:right w:val="nil"/>
            </w:tcBorders>
            <w:hideMark/>
          </w:tcPr>
          <w:p w14:paraId="573374FC" w14:textId="77777777" w:rsidR="002E0941" w:rsidRDefault="002E0941" w:rsidP="00930070">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C1BCEA5" w14:textId="77777777" w:rsidR="002E0941" w:rsidRDefault="002E0941" w:rsidP="00930070">
            <w:pPr>
              <w:rPr>
                <w:rFonts w:ascii="Calibri" w:hAnsi="Calibri" w:cs="Calibri"/>
                <w:sz w:val="22"/>
                <w:szCs w:val="22"/>
              </w:rPr>
            </w:pPr>
            <w:r>
              <w:rPr>
                <w:rFonts w:ascii="Calibri" w:hAnsi="Calibri" w:cs="Calibri"/>
                <w:sz w:val="22"/>
                <w:szCs w:val="22"/>
              </w:rPr>
              <w:t>Gemeentelijk kerngegeven</w:t>
            </w:r>
          </w:p>
        </w:tc>
      </w:tr>
      <w:tr w:rsidR="002E0941" w14:paraId="37276EBB" w14:textId="77777777" w:rsidTr="002E0941">
        <w:trPr>
          <w:tblCellSpacing w:w="15" w:type="dxa"/>
        </w:trPr>
        <w:tc>
          <w:tcPr>
            <w:tcW w:w="1500" w:type="pct"/>
            <w:tcBorders>
              <w:top w:val="nil"/>
              <w:left w:val="nil"/>
              <w:bottom w:val="nil"/>
              <w:right w:val="nil"/>
            </w:tcBorders>
            <w:hideMark/>
          </w:tcPr>
          <w:p w14:paraId="2BF1B154" w14:textId="77777777" w:rsidR="002E0941" w:rsidRDefault="002E0941" w:rsidP="00930070">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22CAE4B" w14:textId="77777777" w:rsidR="002E0941" w:rsidRDefault="002E0941" w:rsidP="00930070">
            <w:pPr>
              <w:rPr>
                <w:rFonts w:ascii="Calibri" w:hAnsi="Calibri" w:cs="Calibri"/>
                <w:sz w:val="22"/>
                <w:szCs w:val="22"/>
              </w:rPr>
            </w:pPr>
            <w:r>
              <w:rPr>
                <w:rFonts w:ascii="Calibri" w:hAnsi="Calibri" w:cs="Calibri"/>
                <w:sz w:val="22"/>
                <w:szCs w:val="22"/>
              </w:rPr>
              <w:t>-</w:t>
            </w:r>
          </w:p>
        </w:tc>
      </w:tr>
      <w:tr w:rsidR="002E0941" w14:paraId="78259838" w14:textId="77777777" w:rsidTr="002E0941">
        <w:trPr>
          <w:tblCellSpacing w:w="15" w:type="dxa"/>
        </w:trPr>
        <w:tc>
          <w:tcPr>
            <w:tcW w:w="1500" w:type="pct"/>
            <w:tcBorders>
              <w:top w:val="nil"/>
              <w:left w:val="nil"/>
              <w:bottom w:val="nil"/>
              <w:right w:val="nil"/>
            </w:tcBorders>
            <w:hideMark/>
          </w:tcPr>
          <w:p w14:paraId="7ECFBC98"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2830A0F" w14:textId="77777777" w:rsidR="002E0941" w:rsidRDefault="002E0941" w:rsidP="00930070">
            <w:pPr>
              <w:rPr>
                <w:rFonts w:ascii="Calibri" w:hAnsi="Calibri" w:cs="Calibri"/>
                <w:sz w:val="22"/>
                <w:szCs w:val="22"/>
              </w:rPr>
            </w:pPr>
            <w:r>
              <w:rPr>
                <w:rFonts w:ascii="Calibri" w:hAnsi="Calibri" w:cs="Calibri"/>
                <w:sz w:val="22"/>
                <w:szCs w:val="22"/>
              </w:rPr>
              <w:t>aardZakenRelatie</w:t>
            </w:r>
          </w:p>
        </w:tc>
      </w:tr>
      <w:tr w:rsidR="002E0941" w14:paraId="7B2C6D51" w14:textId="77777777" w:rsidTr="002E0941">
        <w:trPr>
          <w:tblCellSpacing w:w="15" w:type="dxa"/>
        </w:trPr>
        <w:tc>
          <w:tcPr>
            <w:tcW w:w="1500" w:type="pct"/>
            <w:tcBorders>
              <w:top w:val="nil"/>
              <w:left w:val="nil"/>
              <w:bottom w:val="nil"/>
              <w:right w:val="nil"/>
            </w:tcBorders>
            <w:hideMark/>
          </w:tcPr>
          <w:p w14:paraId="554D9415"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C36BE3A" w14:textId="77777777" w:rsidR="002E0941" w:rsidRDefault="002E0941" w:rsidP="00930070">
            <w:pPr>
              <w:rPr>
                <w:rFonts w:ascii="Calibri" w:hAnsi="Calibri" w:cs="Calibri"/>
                <w:sz w:val="22"/>
                <w:szCs w:val="22"/>
              </w:rPr>
            </w:pPr>
          </w:p>
        </w:tc>
      </w:tr>
      <w:tr w:rsidR="002E0941" w14:paraId="4CB727C8" w14:textId="77777777" w:rsidTr="002E0941">
        <w:trPr>
          <w:tblCellSpacing w:w="15" w:type="dxa"/>
        </w:trPr>
        <w:tc>
          <w:tcPr>
            <w:tcW w:w="1500" w:type="pct"/>
            <w:tcBorders>
              <w:top w:val="nil"/>
              <w:left w:val="nil"/>
              <w:bottom w:val="nil"/>
              <w:right w:val="nil"/>
            </w:tcBorders>
            <w:hideMark/>
          </w:tcPr>
          <w:p w14:paraId="726AA9BE" w14:textId="77777777" w:rsidR="002E0941" w:rsidRDefault="002E0941" w:rsidP="00930070">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0FEDED4" w14:textId="77777777" w:rsidR="002E0941" w:rsidRDefault="002E0941" w:rsidP="00930070">
            <w:pPr>
              <w:rPr>
                <w:rFonts w:ascii="Calibri" w:hAnsi="Calibri" w:cs="Calibri"/>
                <w:sz w:val="22"/>
                <w:szCs w:val="22"/>
              </w:rPr>
            </w:pPr>
            <w:r>
              <w:rPr>
                <w:rFonts w:ascii="Calibri" w:hAnsi="Calibri" w:cs="Calibri"/>
                <w:sz w:val="22"/>
                <w:szCs w:val="22"/>
              </w:rPr>
              <w:t>Nee</w:t>
            </w:r>
          </w:p>
        </w:tc>
      </w:tr>
    </w:tbl>
    <w:p w14:paraId="297E0969" w14:textId="77777777" w:rsidR="002E0941" w:rsidRDefault="002E0941" w:rsidP="00930070">
      <w:pPr>
        <w:pStyle w:val="Kop2"/>
        <w:rPr>
          <w:rFonts w:ascii="Calibri" w:hAnsi="Calibri" w:cs="Calibri"/>
        </w:rPr>
      </w:pPr>
      <w:bookmarkStart w:id="460" w:name="detail_class_Model_ZAAKINFORMATIETOBJECT"/>
      <w:bookmarkStart w:id="461" w:name="_Toc517124588"/>
      <w:bookmarkEnd w:id="460"/>
      <w:r>
        <w:rPr>
          <w:rFonts w:ascii="Calibri" w:hAnsi="Calibri" w:cs="Calibri"/>
        </w:rPr>
        <w:t>Relatieklasse /ZAAK-INFORMATIETOBJECT-TYPE ARCHIEFREGIME</w:t>
      </w:r>
      <w:bookmarkEnd w:id="461"/>
    </w:p>
    <w:p w14:paraId="633BD9B5" w14:textId="77777777" w:rsidR="002E0941" w:rsidRDefault="002E0941" w:rsidP="00930070">
      <w:pPr>
        <w:pStyle w:val="Kop3"/>
        <w:rPr>
          <w:rFonts w:ascii="Calibri" w:hAnsi="Calibri" w:cs="Calibri"/>
        </w:rPr>
      </w:pPr>
      <w:bookmarkStart w:id="462" w:name="detail_attribute_Model_ZAAKINFORMATIETOB"/>
      <w:bookmarkEnd w:id="462"/>
      <w:r>
        <w:rPr>
          <w:rFonts w:ascii="Calibri" w:hAnsi="Calibri" w:cs="Calibri"/>
        </w:rPr>
        <w:t>Attribuutsoort Vernietigingstermijn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F100F14" w14:textId="77777777" w:rsidTr="002E0941">
        <w:trPr>
          <w:tblCellSpacing w:w="15" w:type="dxa"/>
        </w:trPr>
        <w:tc>
          <w:tcPr>
            <w:tcW w:w="1500" w:type="pct"/>
            <w:tcBorders>
              <w:top w:val="nil"/>
              <w:left w:val="nil"/>
              <w:bottom w:val="nil"/>
              <w:right w:val="nil"/>
            </w:tcBorders>
            <w:hideMark/>
          </w:tcPr>
          <w:p w14:paraId="0A1BE96C"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BD68097" w14:textId="77777777" w:rsidR="002E0941" w:rsidRDefault="002E0941">
            <w:pPr>
              <w:rPr>
                <w:rFonts w:ascii="Calibri" w:hAnsi="Calibri" w:cs="Calibri"/>
                <w:sz w:val="22"/>
                <w:szCs w:val="22"/>
              </w:rPr>
            </w:pPr>
            <w:r>
              <w:rPr>
                <w:rFonts w:ascii="Calibri" w:hAnsi="Calibri" w:cs="Calibri"/>
                <w:sz w:val="22"/>
                <w:szCs w:val="22"/>
              </w:rPr>
              <w:t>Vernietigingstermijn</w:t>
            </w:r>
          </w:p>
        </w:tc>
      </w:tr>
      <w:tr w:rsidR="002E0941" w14:paraId="5569D21E" w14:textId="77777777" w:rsidTr="002E0941">
        <w:trPr>
          <w:tblCellSpacing w:w="15" w:type="dxa"/>
        </w:trPr>
        <w:tc>
          <w:tcPr>
            <w:tcW w:w="1500" w:type="pct"/>
            <w:tcBorders>
              <w:top w:val="nil"/>
              <w:left w:val="nil"/>
              <w:bottom w:val="nil"/>
              <w:right w:val="nil"/>
            </w:tcBorders>
            <w:hideMark/>
          </w:tcPr>
          <w:p w14:paraId="461F2D3C"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5172EC4" w14:textId="77777777" w:rsidR="002E0941" w:rsidRDefault="002E0941">
            <w:pPr>
              <w:rPr>
                <w:rFonts w:ascii="Calibri" w:hAnsi="Calibri" w:cs="Calibri"/>
                <w:sz w:val="22"/>
                <w:szCs w:val="22"/>
              </w:rPr>
            </w:pPr>
            <w:r>
              <w:rPr>
                <w:rFonts w:ascii="Calibri" w:hAnsi="Calibri" w:cs="Calibri"/>
                <w:sz w:val="22"/>
                <w:szCs w:val="22"/>
              </w:rPr>
              <w:t>VNG-R</w:t>
            </w:r>
          </w:p>
        </w:tc>
      </w:tr>
      <w:tr w:rsidR="002E0941" w14:paraId="54FF908C" w14:textId="77777777" w:rsidTr="002E0941">
        <w:trPr>
          <w:tblCellSpacing w:w="15" w:type="dxa"/>
        </w:trPr>
        <w:tc>
          <w:tcPr>
            <w:tcW w:w="1500" w:type="pct"/>
            <w:tcBorders>
              <w:top w:val="nil"/>
              <w:left w:val="nil"/>
              <w:bottom w:val="nil"/>
              <w:right w:val="nil"/>
            </w:tcBorders>
            <w:hideMark/>
          </w:tcPr>
          <w:p w14:paraId="57AEBC96"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585B1B6" w14:textId="77777777" w:rsidR="002E0941" w:rsidRDefault="002E0941">
            <w:pPr>
              <w:rPr>
                <w:rFonts w:ascii="Calibri" w:hAnsi="Calibri" w:cs="Calibri"/>
                <w:sz w:val="22"/>
                <w:szCs w:val="22"/>
              </w:rPr>
            </w:pPr>
            <w:r>
              <w:rPr>
                <w:rFonts w:ascii="Calibri" w:hAnsi="Calibri" w:cs="Calibri"/>
                <w:sz w:val="22"/>
                <w:szCs w:val="22"/>
              </w:rPr>
              <w:t xml:space="preserve">De termijn waarna informatieobjecten, van het INFORMATIEOBJECTTYPE bij zaken van het ZAAKTYPE met een resultaat van het RESULTAATTYPE, vernietigd moeten worden. </w:t>
            </w:r>
          </w:p>
        </w:tc>
      </w:tr>
      <w:tr w:rsidR="002E0941" w14:paraId="74D194B2" w14:textId="77777777" w:rsidTr="002E0941">
        <w:trPr>
          <w:tblCellSpacing w:w="15" w:type="dxa"/>
        </w:trPr>
        <w:tc>
          <w:tcPr>
            <w:tcW w:w="1500" w:type="pct"/>
            <w:tcBorders>
              <w:top w:val="nil"/>
              <w:left w:val="nil"/>
              <w:bottom w:val="nil"/>
              <w:right w:val="nil"/>
            </w:tcBorders>
            <w:hideMark/>
          </w:tcPr>
          <w:p w14:paraId="6B59273E"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643744D" w14:textId="77777777" w:rsidR="002E0941" w:rsidRDefault="002E0941">
            <w:pPr>
              <w:rPr>
                <w:rFonts w:ascii="Calibri" w:hAnsi="Calibri" w:cs="Calibri"/>
                <w:sz w:val="22"/>
                <w:szCs w:val="22"/>
              </w:rPr>
            </w:pPr>
            <w:r>
              <w:rPr>
                <w:rFonts w:ascii="Calibri" w:hAnsi="Calibri" w:cs="Calibri"/>
                <w:sz w:val="22"/>
                <w:szCs w:val="22"/>
              </w:rPr>
              <w:t>VNG-R</w:t>
            </w:r>
          </w:p>
        </w:tc>
      </w:tr>
      <w:tr w:rsidR="002E0941" w14:paraId="381B0548" w14:textId="77777777" w:rsidTr="002E0941">
        <w:trPr>
          <w:tblCellSpacing w:w="15" w:type="dxa"/>
        </w:trPr>
        <w:tc>
          <w:tcPr>
            <w:tcW w:w="1500" w:type="pct"/>
            <w:tcBorders>
              <w:top w:val="nil"/>
              <w:left w:val="nil"/>
              <w:bottom w:val="nil"/>
              <w:right w:val="nil"/>
            </w:tcBorders>
            <w:hideMark/>
          </w:tcPr>
          <w:p w14:paraId="274271FE"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B1BE488" w14:textId="77777777" w:rsidR="002E0941" w:rsidRDefault="002E0941">
            <w:pPr>
              <w:rPr>
                <w:rFonts w:ascii="Calibri" w:hAnsi="Calibri" w:cs="Calibri"/>
                <w:sz w:val="22"/>
                <w:szCs w:val="22"/>
              </w:rPr>
            </w:pPr>
            <w:r>
              <w:rPr>
                <w:rFonts w:ascii="Calibri" w:hAnsi="Calibri" w:cs="Calibri"/>
                <w:sz w:val="22"/>
                <w:szCs w:val="22"/>
              </w:rPr>
              <w:t>23 september 2019</w:t>
            </w:r>
          </w:p>
        </w:tc>
      </w:tr>
      <w:tr w:rsidR="002E0941" w14:paraId="60E514DC" w14:textId="77777777" w:rsidTr="002E0941">
        <w:trPr>
          <w:tblCellSpacing w:w="15" w:type="dxa"/>
        </w:trPr>
        <w:tc>
          <w:tcPr>
            <w:tcW w:w="1500" w:type="pct"/>
            <w:tcBorders>
              <w:top w:val="nil"/>
              <w:left w:val="nil"/>
              <w:bottom w:val="nil"/>
              <w:right w:val="nil"/>
            </w:tcBorders>
            <w:hideMark/>
          </w:tcPr>
          <w:p w14:paraId="7FA666C1" w14:textId="77777777" w:rsidR="002E0941" w:rsidRDefault="002E0941">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DC104E2" w14:textId="77777777" w:rsidR="002E0941" w:rsidRDefault="002E0941">
            <w:pPr>
              <w:rPr>
                <w:rFonts w:ascii="Calibri" w:hAnsi="Calibri" w:cs="Calibri"/>
                <w:sz w:val="22"/>
                <w:szCs w:val="22"/>
              </w:rPr>
            </w:pPr>
            <w:r>
              <w:rPr>
                <w:rFonts w:ascii="Calibri" w:hAnsi="Calibri" w:cs="Calibri"/>
                <w:sz w:val="22"/>
                <w:szCs w:val="22"/>
              </w:rPr>
              <w:t>Nee</w:t>
            </w:r>
          </w:p>
        </w:tc>
      </w:tr>
      <w:tr w:rsidR="002E0941" w14:paraId="50CDE0DB" w14:textId="77777777" w:rsidTr="002E0941">
        <w:trPr>
          <w:tblCellSpacing w:w="15" w:type="dxa"/>
        </w:trPr>
        <w:tc>
          <w:tcPr>
            <w:tcW w:w="1500" w:type="pct"/>
            <w:tcBorders>
              <w:top w:val="nil"/>
              <w:left w:val="nil"/>
              <w:bottom w:val="nil"/>
              <w:right w:val="nil"/>
            </w:tcBorders>
            <w:hideMark/>
          </w:tcPr>
          <w:p w14:paraId="4F5E360E" w14:textId="77777777" w:rsidR="002E0941" w:rsidRDefault="002E0941">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C4C93C5" w14:textId="77777777" w:rsidR="002E0941" w:rsidRDefault="002E0941">
            <w:pPr>
              <w:rPr>
                <w:rFonts w:ascii="Calibri" w:hAnsi="Calibri" w:cs="Calibri"/>
                <w:sz w:val="22"/>
                <w:szCs w:val="22"/>
              </w:rPr>
            </w:pPr>
            <w:r>
              <w:rPr>
                <w:rFonts w:ascii="Calibri" w:hAnsi="Calibri" w:cs="Calibri"/>
                <w:sz w:val="22"/>
                <w:szCs w:val="22"/>
              </w:rPr>
              <w:t>Ja</w:t>
            </w:r>
          </w:p>
        </w:tc>
      </w:tr>
      <w:tr w:rsidR="002E0941" w14:paraId="2125F336" w14:textId="77777777" w:rsidTr="002E0941">
        <w:trPr>
          <w:tblCellSpacing w:w="15" w:type="dxa"/>
        </w:trPr>
        <w:tc>
          <w:tcPr>
            <w:tcW w:w="1500" w:type="pct"/>
            <w:tcBorders>
              <w:top w:val="nil"/>
              <w:left w:val="nil"/>
              <w:bottom w:val="nil"/>
              <w:right w:val="nil"/>
            </w:tcBorders>
            <w:hideMark/>
          </w:tcPr>
          <w:p w14:paraId="053807CE" w14:textId="77777777" w:rsidR="002E0941" w:rsidRDefault="002E0941">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1901FEF" w14:textId="77777777" w:rsidR="002E0941" w:rsidRDefault="002E0941">
            <w:pPr>
              <w:rPr>
                <w:rFonts w:ascii="Calibri" w:hAnsi="Calibri" w:cs="Calibri"/>
                <w:sz w:val="22"/>
                <w:szCs w:val="22"/>
              </w:rPr>
            </w:pPr>
            <w:r>
              <w:rPr>
                <w:rFonts w:ascii="Calibri" w:hAnsi="Calibri" w:cs="Calibri"/>
                <w:sz w:val="22"/>
                <w:szCs w:val="22"/>
              </w:rPr>
              <w:t>Nee</w:t>
            </w:r>
          </w:p>
        </w:tc>
      </w:tr>
      <w:tr w:rsidR="002E0941" w14:paraId="6CC4DEEC" w14:textId="77777777" w:rsidTr="002E0941">
        <w:trPr>
          <w:tblCellSpacing w:w="15" w:type="dxa"/>
        </w:trPr>
        <w:tc>
          <w:tcPr>
            <w:tcW w:w="1500" w:type="pct"/>
            <w:tcBorders>
              <w:top w:val="nil"/>
              <w:left w:val="nil"/>
              <w:bottom w:val="nil"/>
              <w:right w:val="nil"/>
            </w:tcBorders>
            <w:hideMark/>
          </w:tcPr>
          <w:p w14:paraId="47F01ADC" w14:textId="77777777" w:rsidR="002E0941" w:rsidRDefault="002E0941">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1434542" w14:textId="77777777" w:rsidR="002E0941" w:rsidRDefault="002E0941">
            <w:pPr>
              <w:rPr>
                <w:rFonts w:ascii="Calibri" w:hAnsi="Calibri" w:cs="Calibri"/>
                <w:sz w:val="22"/>
                <w:szCs w:val="22"/>
              </w:rPr>
            </w:pPr>
            <w:r>
              <w:rPr>
                <w:rFonts w:ascii="Calibri" w:hAnsi="Calibri" w:cs="Calibri"/>
                <w:sz w:val="22"/>
                <w:szCs w:val="22"/>
              </w:rPr>
              <w:t>Nee</w:t>
            </w:r>
          </w:p>
        </w:tc>
      </w:tr>
      <w:tr w:rsidR="002E0941" w14:paraId="3EF5C926" w14:textId="77777777" w:rsidTr="002E0941">
        <w:trPr>
          <w:tblCellSpacing w:w="15" w:type="dxa"/>
        </w:trPr>
        <w:tc>
          <w:tcPr>
            <w:tcW w:w="1500" w:type="pct"/>
            <w:tcBorders>
              <w:top w:val="nil"/>
              <w:left w:val="nil"/>
              <w:bottom w:val="nil"/>
              <w:right w:val="nil"/>
            </w:tcBorders>
            <w:hideMark/>
          </w:tcPr>
          <w:p w14:paraId="57A8FDCB" w14:textId="77777777" w:rsidR="002E0941" w:rsidRDefault="002E0941">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91D2A8B" w14:textId="77777777" w:rsidR="002E0941" w:rsidRDefault="002E0941">
            <w:pPr>
              <w:rPr>
                <w:rFonts w:ascii="Calibri" w:hAnsi="Calibri" w:cs="Calibri"/>
                <w:sz w:val="22"/>
                <w:szCs w:val="22"/>
              </w:rPr>
            </w:pPr>
            <w:r>
              <w:rPr>
                <w:rFonts w:ascii="Calibri" w:hAnsi="Calibri" w:cs="Calibri"/>
                <w:sz w:val="22"/>
                <w:szCs w:val="22"/>
              </w:rPr>
              <w:t>Nee</w:t>
            </w:r>
          </w:p>
        </w:tc>
      </w:tr>
      <w:tr w:rsidR="002E0941" w14:paraId="16B84363" w14:textId="77777777" w:rsidTr="002E0941">
        <w:trPr>
          <w:tblCellSpacing w:w="15" w:type="dxa"/>
        </w:trPr>
        <w:tc>
          <w:tcPr>
            <w:tcW w:w="1500" w:type="pct"/>
            <w:tcBorders>
              <w:top w:val="nil"/>
              <w:left w:val="nil"/>
              <w:bottom w:val="nil"/>
              <w:right w:val="nil"/>
            </w:tcBorders>
            <w:hideMark/>
          </w:tcPr>
          <w:p w14:paraId="7632888C" w14:textId="77777777" w:rsidR="002E0941" w:rsidRDefault="002E0941">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BAD6995"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1CFF7045" w14:textId="77777777" w:rsidTr="002E0941">
        <w:trPr>
          <w:tblCellSpacing w:w="15" w:type="dxa"/>
        </w:trPr>
        <w:tc>
          <w:tcPr>
            <w:tcW w:w="1500" w:type="pct"/>
            <w:tcBorders>
              <w:top w:val="nil"/>
              <w:left w:val="nil"/>
              <w:bottom w:val="nil"/>
              <w:right w:val="nil"/>
            </w:tcBorders>
            <w:hideMark/>
          </w:tcPr>
          <w:p w14:paraId="35FDE0AB" w14:textId="77777777" w:rsidR="002E0941" w:rsidRDefault="002E0941">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7A0C055" w14:textId="77777777" w:rsidR="002E0941" w:rsidRDefault="002E0941">
            <w:pPr>
              <w:rPr>
                <w:rFonts w:ascii="Calibri" w:hAnsi="Calibri" w:cs="Calibri"/>
                <w:sz w:val="22"/>
                <w:szCs w:val="22"/>
              </w:rPr>
            </w:pPr>
            <w:r>
              <w:rPr>
                <w:rFonts w:ascii="Calibri" w:hAnsi="Calibri" w:cs="Calibri"/>
                <w:sz w:val="22"/>
                <w:szCs w:val="22"/>
              </w:rPr>
              <w:t>Gemeentelijk kerngegeven</w:t>
            </w:r>
          </w:p>
        </w:tc>
      </w:tr>
      <w:tr w:rsidR="002E0941" w14:paraId="61388256" w14:textId="77777777" w:rsidTr="002E0941">
        <w:trPr>
          <w:tblCellSpacing w:w="15" w:type="dxa"/>
        </w:trPr>
        <w:tc>
          <w:tcPr>
            <w:tcW w:w="1500" w:type="pct"/>
            <w:tcBorders>
              <w:top w:val="nil"/>
              <w:left w:val="nil"/>
              <w:bottom w:val="nil"/>
              <w:right w:val="nil"/>
            </w:tcBorders>
            <w:hideMark/>
          </w:tcPr>
          <w:p w14:paraId="0E82D66B" w14:textId="77777777" w:rsidR="002E0941" w:rsidRDefault="002E0941">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C68880F" w14:textId="77777777" w:rsidR="002E0941" w:rsidRDefault="002E0941">
            <w:pPr>
              <w:rPr>
                <w:rFonts w:ascii="Calibri" w:hAnsi="Calibri" w:cs="Calibri"/>
                <w:sz w:val="22"/>
                <w:szCs w:val="22"/>
              </w:rPr>
            </w:pPr>
            <w:r>
              <w:rPr>
                <w:rFonts w:ascii="Calibri" w:hAnsi="Calibri" w:cs="Calibri"/>
                <w:sz w:val="22"/>
                <w:szCs w:val="22"/>
              </w:rPr>
              <w:t xml:space="preserve">1) De attribuutsoort verandert alleen van waarde (materiële historie) op een datum die gelijk is aan een Versiedatum van het gerelateerde zaaktype. 2) De waarde van de attribuutsoort is kleiner dan de waarde van de attribuutsoort ?Archiefactietermijn? bij het gerelateerde RESULTAATTYPE. </w:t>
            </w:r>
          </w:p>
        </w:tc>
      </w:tr>
      <w:tr w:rsidR="002E0941" w14:paraId="1773F4E3" w14:textId="77777777" w:rsidTr="002E0941">
        <w:trPr>
          <w:tblCellSpacing w:w="15" w:type="dxa"/>
        </w:trPr>
        <w:tc>
          <w:tcPr>
            <w:tcW w:w="1500" w:type="pct"/>
            <w:tcBorders>
              <w:top w:val="nil"/>
              <w:left w:val="nil"/>
              <w:bottom w:val="nil"/>
              <w:right w:val="nil"/>
            </w:tcBorders>
            <w:hideMark/>
          </w:tcPr>
          <w:p w14:paraId="4FED03BE" w14:textId="77777777" w:rsidR="002E0941" w:rsidRDefault="002E0941">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2B57C72" w14:textId="77777777" w:rsidR="002E0941" w:rsidRDefault="002E0941">
            <w:pPr>
              <w:rPr>
                <w:rFonts w:ascii="Calibri" w:hAnsi="Calibri" w:cs="Calibri"/>
                <w:sz w:val="22"/>
                <w:szCs w:val="22"/>
              </w:rPr>
            </w:pPr>
            <w:r>
              <w:rPr>
                <w:rFonts w:ascii="Calibri" w:hAnsi="Calibri" w:cs="Calibri"/>
                <w:sz w:val="22"/>
                <w:szCs w:val="22"/>
              </w:rPr>
              <w:t>N4</w:t>
            </w:r>
          </w:p>
        </w:tc>
      </w:tr>
      <w:tr w:rsidR="002E0941" w14:paraId="71F84AA2" w14:textId="77777777" w:rsidTr="002E0941">
        <w:trPr>
          <w:tblCellSpacing w:w="15" w:type="dxa"/>
        </w:trPr>
        <w:tc>
          <w:tcPr>
            <w:tcW w:w="1500" w:type="pct"/>
            <w:tcBorders>
              <w:top w:val="nil"/>
              <w:left w:val="nil"/>
              <w:bottom w:val="nil"/>
              <w:right w:val="nil"/>
            </w:tcBorders>
            <w:hideMark/>
          </w:tcPr>
          <w:p w14:paraId="56866947" w14:textId="77777777" w:rsidR="002E0941" w:rsidRDefault="002E0941">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D81A733" w14:textId="77777777" w:rsidR="002E0941" w:rsidRDefault="002E0941">
            <w:pPr>
              <w:rPr>
                <w:rFonts w:ascii="Calibri" w:hAnsi="Calibri" w:cs="Calibri"/>
                <w:sz w:val="22"/>
                <w:szCs w:val="22"/>
              </w:rPr>
            </w:pPr>
            <w:r>
              <w:rPr>
                <w:rFonts w:ascii="Calibri" w:hAnsi="Calibri" w:cs="Calibri"/>
                <w:sz w:val="22"/>
                <w:szCs w:val="22"/>
              </w:rPr>
              <w:t>geheel getal, in maanden</w:t>
            </w:r>
          </w:p>
        </w:tc>
      </w:tr>
      <w:tr w:rsidR="002E0941" w14:paraId="1775DE3B" w14:textId="77777777" w:rsidTr="002E0941">
        <w:trPr>
          <w:tblCellSpacing w:w="15" w:type="dxa"/>
        </w:trPr>
        <w:tc>
          <w:tcPr>
            <w:tcW w:w="1500" w:type="pct"/>
            <w:tcBorders>
              <w:top w:val="nil"/>
              <w:left w:val="nil"/>
              <w:bottom w:val="nil"/>
              <w:right w:val="nil"/>
            </w:tcBorders>
            <w:hideMark/>
          </w:tcPr>
          <w:p w14:paraId="5D541379" w14:textId="77777777" w:rsidR="002E0941" w:rsidRDefault="002E0941">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D7BF513" w14:textId="77777777" w:rsidR="002E0941" w:rsidRDefault="002E0941">
            <w:pPr>
              <w:rPr>
                <w:rFonts w:ascii="Calibri" w:hAnsi="Calibri" w:cs="Calibri"/>
                <w:sz w:val="22"/>
                <w:szCs w:val="22"/>
              </w:rPr>
            </w:pPr>
            <w:r>
              <w:rPr>
                <w:rFonts w:ascii="Calibri" w:hAnsi="Calibri" w:cs="Calibri"/>
                <w:sz w:val="22"/>
                <w:szCs w:val="22"/>
              </w:rPr>
              <w:t>Nee</w:t>
            </w:r>
          </w:p>
        </w:tc>
      </w:tr>
    </w:tbl>
    <w:p w14:paraId="1FDB2885"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812A50F" w14:textId="77777777" w:rsidTr="002E0941">
        <w:trPr>
          <w:tblCellSpacing w:w="15" w:type="dxa"/>
        </w:trPr>
        <w:tc>
          <w:tcPr>
            <w:tcW w:w="1500" w:type="pct"/>
            <w:tcBorders>
              <w:top w:val="nil"/>
              <w:left w:val="nil"/>
              <w:bottom w:val="nil"/>
              <w:right w:val="nil"/>
            </w:tcBorders>
            <w:hideMark/>
          </w:tcPr>
          <w:p w14:paraId="35AE3ACD"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7E532170"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BF3ED93" w14:textId="77777777" w:rsidTr="002E0941">
        <w:trPr>
          <w:tblCellSpacing w:w="15" w:type="dxa"/>
        </w:trPr>
        <w:tc>
          <w:tcPr>
            <w:tcW w:w="250" w:type="pct"/>
            <w:tcBorders>
              <w:top w:val="nil"/>
              <w:left w:val="nil"/>
              <w:bottom w:val="nil"/>
              <w:right w:val="nil"/>
            </w:tcBorders>
            <w:hideMark/>
          </w:tcPr>
          <w:p w14:paraId="5636C298"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DD41345" w14:textId="77777777" w:rsidR="002E0941" w:rsidRDefault="002E0941">
            <w:pPr>
              <w:rPr>
                <w:rFonts w:ascii="Calibri" w:hAnsi="Calibri" w:cs="Calibri"/>
                <w:sz w:val="22"/>
                <w:szCs w:val="22"/>
              </w:rPr>
            </w:pPr>
            <w:r>
              <w:rPr>
                <w:rFonts w:ascii="Calibri" w:hAnsi="Calibri" w:cs="Calibri"/>
                <w:sz w:val="22"/>
                <w:szCs w:val="22"/>
              </w:rPr>
              <w:t xml:space="preserve">De vernietigingstermijn van informatieobjecten van een INFORMATIEOBJECTTYPE bij het ZAAKTYPE, kan in bijzondere gevallen korter zijn dan de vernietigingstermijn voor de zaakdossiers bij het ZAAKTYPE. Met de attribuutsoort wordt de (kortere) vernietigingstermijn gespecificeerd. De termijn start per einddatum van de zaak en is dus onafhankelijk van de waarde van Brondatum archiefprocedure van het gerelateerde RESULTAATTYPE. In afwijkende gevallen wordt geen termijn gespecificeerd en wordt met de attribuutsoort ?Toelichting? aangegeven van welke situatie sprake is. </w:t>
            </w:r>
          </w:p>
        </w:tc>
      </w:tr>
    </w:tbl>
    <w:p w14:paraId="77EDDA05" w14:textId="77777777" w:rsidR="002E0941" w:rsidRDefault="002E0941" w:rsidP="00930070">
      <w:pPr>
        <w:pStyle w:val="Kop1"/>
        <w:rPr>
          <w:rFonts w:ascii="Calibri" w:hAnsi="Calibri" w:cs="Calibri"/>
        </w:rPr>
      </w:pPr>
      <w:bookmarkStart w:id="463" w:name="_Toc517124589"/>
      <w:r>
        <w:rPr>
          <w:rFonts w:ascii="Calibri" w:hAnsi="Calibri" w:cs="Calibri"/>
        </w:rPr>
        <w:t>Referentielijsten</w:t>
      </w:r>
      <w:bookmarkEnd w:id="463"/>
      <w:r>
        <w:rPr>
          <w:rFonts w:ascii="Calibri" w:hAnsi="Calibri" w:cs="Calibri"/>
        </w:rPr>
        <w:t xml:space="preserve"> </w:t>
      </w:r>
    </w:p>
    <w:p w14:paraId="7AD1E5CD" w14:textId="77777777" w:rsidR="002E0941" w:rsidRDefault="002E0941" w:rsidP="00930070">
      <w:pPr>
        <w:pStyle w:val="Kop2"/>
        <w:pageBreakBefore w:val="0"/>
        <w:rPr>
          <w:rFonts w:ascii="Calibri" w:hAnsi="Calibri" w:cs="Calibri"/>
        </w:rPr>
      </w:pPr>
      <w:bookmarkStart w:id="464" w:name="detail_class_Model_COMMUNICATIEKANAAL"/>
      <w:bookmarkStart w:id="465" w:name="_Toc517124590"/>
      <w:bookmarkEnd w:id="464"/>
      <w:r>
        <w:rPr>
          <w:rFonts w:ascii="Calibri" w:hAnsi="Calibri" w:cs="Calibri"/>
        </w:rPr>
        <w:t>Referentielijst COMMUNICATIEKANAAL</w:t>
      </w:r>
      <w:bookmarkEnd w:id="465"/>
    </w:p>
    <w:p w14:paraId="6169F091" w14:textId="77777777" w:rsidR="002E0941" w:rsidRDefault="002E0941" w:rsidP="00930070">
      <w:pPr>
        <w:pStyle w:val="Kop3"/>
        <w:rPr>
          <w:rFonts w:ascii="Calibri" w:hAnsi="Calibri" w:cs="Calibri"/>
        </w:rPr>
      </w:pPr>
      <w:bookmarkStart w:id="466" w:name="detail_attribute_Model_COMMUNICATIEKANAA"/>
      <w:r>
        <w:rPr>
          <w:rFonts w:ascii="Calibri" w:hAnsi="Calibri" w:cs="Calibri"/>
        </w:rPr>
        <w:t>Referentie element Naam communicatiekanaal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F183086" w14:textId="77777777" w:rsidTr="002E0941">
        <w:trPr>
          <w:tblCellSpacing w:w="15" w:type="dxa"/>
        </w:trPr>
        <w:tc>
          <w:tcPr>
            <w:tcW w:w="1500" w:type="pct"/>
            <w:tcBorders>
              <w:top w:val="nil"/>
              <w:left w:val="nil"/>
              <w:bottom w:val="nil"/>
              <w:right w:val="nil"/>
            </w:tcBorders>
            <w:hideMark/>
          </w:tcPr>
          <w:p w14:paraId="383ED7B2"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DE5AC84" w14:textId="77777777" w:rsidR="002E0941" w:rsidRDefault="002E0941" w:rsidP="00930070">
            <w:pPr>
              <w:rPr>
                <w:rFonts w:ascii="Calibri" w:hAnsi="Calibri" w:cs="Calibri"/>
                <w:sz w:val="22"/>
                <w:szCs w:val="22"/>
              </w:rPr>
            </w:pPr>
            <w:r>
              <w:rPr>
                <w:rFonts w:ascii="Calibri" w:hAnsi="Calibri" w:cs="Calibri"/>
                <w:sz w:val="22"/>
                <w:szCs w:val="22"/>
              </w:rPr>
              <w:t>Naam communicatiekanaal</w:t>
            </w:r>
          </w:p>
        </w:tc>
      </w:tr>
      <w:tr w:rsidR="002E0941" w14:paraId="03C3BB56" w14:textId="77777777" w:rsidTr="002E0941">
        <w:trPr>
          <w:tblCellSpacing w:w="15" w:type="dxa"/>
        </w:trPr>
        <w:tc>
          <w:tcPr>
            <w:tcW w:w="1500" w:type="pct"/>
            <w:tcBorders>
              <w:top w:val="nil"/>
              <w:left w:val="nil"/>
              <w:bottom w:val="nil"/>
              <w:right w:val="nil"/>
            </w:tcBorders>
            <w:hideMark/>
          </w:tcPr>
          <w:p w14:paraId="6E0A6615"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FFB38EE" w14:textId="77777777" w:rsidR="002E0941" w:rsidRDefault="002E0941" w:rsidP="00930070">
            <w:pPr>
              <w:rPr>
                <w:rFonts w:ascii="Calibri" w:hAnsi="Calibri" w:cs="Calibri"/>
                <w:sz w:val="22"/>
                <w:szCs w:val="22"/>
              </w:rPr>
            </w:pPr>
            <w:r>
              <w:rPr>
                <w:rFonts w:ascii="Calibri" w:hAnsi="Calibri" w:cs="Calibri"/>
                <w:sz w:val="22"/>
                <w:szCs w:val="22"/>
              </w:rPr>
              <w:t>VNG Realisatie</w:t>
            </w:r>
          </w:p>
        </w:tc>
      </w:tr>
      <w:tr w:rsidR="002E0941" w14:paraId="7169D7E2" w14:textId="77777777" w:rsidTr="002E0941">
        <w:trPr>
          <w:tblCellSpacing w:w="15" w:type="dxa"/>
        </w:trPr>
        <w:tc>
          <w:tcPr>
            <w:tcW w:w="1500" w:type="pct"/>
            <w:tcBorders>
              <w:top w:val="nil"/>
              <w:left w:val="nil"/>
              <w:bottom w:val="nil"/>
              <w:right w:val="nil"/>
            </w:tcBorders>
            <w:hideMark/>
          </w:tcPr>
          <w:p w14:paraId="06F6808D"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9AE5E71" w14:textId="77777777" w:rsidR="002E0941" w:rsidRDefault="002E0941" w:rsidP="00930070">
            <w:pPr>
              <w:rPr>
                <w:rFonts w:ascii="Calibri" w:hAnsi="Calibri" w:cs="Calibri"/>
                <w:sz w:val="22"/>
                <w:szCs w:val="22"/>
              </w:rPr>
            </w:pPr>
            <w:r>
              <w:rPr>
                <w:rFonts w:ascii="Calibri" w:hAnsi="Calibri" w:cs="Calibri"/>
                <w:sz w:val="22"/>
                <w:szCs w:val="22"/>
              </w:rPr>
              <w:t>De gangbare naam van het communicatiekanaal.</w:t>
            </w:r>
          </w:p>
        </w:tc>
      </w:tr>
      <w:tr w:rsidR="002E0941" w14:paraId="714BB7AC" w14:textId="77777777" w:rsidTr="002E0941">
        <w:trPr>
          <w:tblCellSpacing w:w="15" w:type="dxa"/>
        </w:trPr>
        <w:tc>
          <w:tcPr>
            <w:tcW w:w="1500" w:type="pct"/>
            <w:tcBorders>
              <w:top w:val="nil"/>
              <w:left w:val="nil"/>
              <w:bottom w:val="nil"/>
              <w:right w:val="nil"/>
            </w:tcBorders>
            <w:hideMark/>
          </w:tcPr>
          <w:p w14:paraId="048BFA35"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90A7589" w14:textId="77777777" w:rsidR="002E0941" w:rsidRDefault="002E0941" w:rsidP="00930070">
            <w:pPr>
              <w:rPr>
                <w:rFonts w:ascii="Calibri" w:hAnsi="Calibri" w:cs="Calibri"/>
                <w:sz w:val="22"/>
                <w:szCs w:val="22"/>
              </w:rPr>
            </w:pPr>
            <w:r>
              <w:rPr>
                <w:rFonts w:ascii="Calibri" w:hAnsi="Calibri" w:cs="Calibri"/>
                <w:sz w:val="22"/>
                <w:szCs w:val="22"/>
              </w:rPr>
              <w:t>VNG Realisatie</w:t>
            </w:r>
          </w:p>
        </w:tc>
      </w:tr>
      <w:tr w:rsidR="002E0941" w14:paraId="0A79E456" w14:textId="77777777" w:rsidTr="002E0941">
        <w:trPr>
          <w:tblCellSpacing w:w="15" w:type="dxa"/>
        </w:trPr>
        <w:tc>
          <w:tcPr>
            <w:tcW w:w="1500" w:type="pct"/>
            <w:tcBorders>
              <w:top w:val="nil"/>
              <w:left w:val="nil"/>
              <w:bottom w:val="nil"/>
              <w:right w:val="nil"/>
            </w:tcBorders>
            <w:hideMark/>
          </w:tcPr>
          <w:p w14:paraId="00D23674"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B7FA216" w14:textId="77777777" w:rsidR="002E0941" w:rsidRDefault="002E0941" w:rsidP="00930070">
            <w:pPr>
              <w:rPr>
                <w:rFonts w:ascii="Calibri" w:hAnsi="Calibri" w:cs="Calibri"/>
                <w:sz w:val="22"/>
                <w:szCs w:val="22"/>
              </w:rPr>
            </w:pPr>
            <w:r>
              <w:rPr>
                <w:rFonts w:ascii="Calibri" w:hAnsi="Calibri" w:cs="Calibri"/>
                <w:sz w:val="22"/>
                <w:szCs w:val="22"/>
              </w:rPr>
              <w:t>1 mei 2018</w:t>
            </w:r>
          </w:p>
        </w:tc>
      </w:tr>
      <w:tr w:rsidR="002E0941" w14:paraId="17CE2691" w14:textId="77777777" w:rsidTr="002E0941">
        <w:trPr>
          <w:tblCellSpacing w:w="15" w:type="dxa"/>
        </w:trPr>
        <w:tc>
          <w:tcPr>
            <w:tcW w:w="1500" w:type="pct"/>
            <w:tcBorders>
              <w:top w:val="nil"/>
              <w:left w:val="nil"/>
              <w:bottom w:val="nil"/>
              <w:right w:val="nil"/>
            </w:tcBorders>
            <w:hideMark/>
          </w:tcPr>
          <w:p w14:paraId="01397B05"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5311A64"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D0D37B8" w14:textId="77777777" w:rsidTr="002E0941">
        <w:trPr>
          <w:tblCellSpacing w:w="15" w:type="dxa"/>
        </w:trPr>
        <w:tc>
          <w:tcPr>
            <w:tcW w:w="1500" w:type="pct"/>
            <w:tcBorders>
              <w:top w:val="nil"/>
              <w:left w:val="nil"/>
              <w:bottom w:val="nil"/>
              <w:right w:val="nil"/>
            </w:tcBorders>
            <w:hideMark/>
          </w:tcPr>
          <w:p w14:paraId="5AAA40CC"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084ADD2" w14:textId="77777777" w:rsidR="002E0941" w:rsidRDefault="002E0941" w:rsidP="00930070">
            <w:pPr>
              <w:rPr>
                <w:rFonts w:ascii="Calibri" w:hAnsi="Calibri" w:cs="Calibri"/>
                <w:sz w:val="22"/>
                <w:szCs w:val="22"/>
              </w:rPr>
            </w:pPr>
            <w:r>
              <w:rPr>
                <w:rFonts w:ascii="Calibri" w:hAnsi="Calibri" w:cs="Calibri"/>
                <w:sz w:val="22"/>
                <w:szCs w:val="22"/>
              </w:rPr>
              <w:t>AN20</w:t>
            </w:r>
          </w:p>
        </w:tc>
      </w:tr>
      <w:tr w:rsidR="002E0941" w14:paraId="23687D50" w14:textId="77777777" w:rsidTr="002E0941">
        <w:trPr>
          <w:tblCellSpacing w:w="15" w:type="dxa"/>
        </w:trPr>
        <w:tc>
          <w:tcPr>
            <w:tcW w:w="1500" w:type="pct"/>
            <w:tcBorders>
              <w:top w:val="nil"/>
              <w:left w:val="nil"/>
              <w:bottom w:val="nil"/>
              <w:right w:val="nil"/>
            </w:tcBorders>
            <w:hideMark/>
          </w:tcPr>
          <w:p w14:paraId="4F1F4CEF"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ED74469" w14:textId="77777777" w:rsidR="002E0941" w:rsidRDefault="002E0941" w:rsidP="00930070">
            <w:pPr>
              <w:rPr>
                <w:rFonts w:ascii="Calibri" w:hAnsi="Calibri" w:cs="Calibri"/>
                <w:sz w:val="22"/>
                <w:szCs w:val="22"/>
              </w:rPr>
            </w:pPr>
          </w:p>
        </w:tc>
      </w:tr>
    </w:tbl>
    <w:bookmarkEnd w:id="466"/>
    <w:p w14:paraId="7A9C21A1" w14:textId="77777777" w:rsidR="002E0941" w:rsidRDefault="002E0941" w:rsidP="00930070">
      <w:pPr>
        <w:pStyle w:val="Kop3"/>
        <w:rPr>
          <w:rFonts w:ascii="Calibri" w:hAnsi="Calibri" w:cs="Calibri"/>
          <w:sz w:val="24"/>
        </w:rPr>
      </w:pPr>
      <w:r>
        <w:rPr>
          <w:rFonts w:ascii="Calibri" w:hAnsi="Calibri" w:cs="Calibri"/>
        </w:rPr>
        <w:t>Referentie element Omschrijving communicatiekanaal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82320F0" w14:textId="77777777" w:rsidTr="002E0941">
        <w:trPr>
          <w:tblCellSpacing w:w="15" w:type="dxa"/>
        </w:trPr>
        <w:tc>
          <w:tcPr>
            <w:tcW w:w="1500" w:type="pct"/>
            <w:tcBorders>
              <w:top w:val="nil"/>
              <w:left w:val="nil"/>
              <w:bottom w:val="nil"/>
              <w:right w:val="nil"/>
            </w:tcBorders>
            <w:hideMark/>
          </w:tcPr>
          <w:p w14:paraId="52C306D6"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EEA2892" w14:textId="77777777" w:rsidR="002E0941" w:rsidRDefault="002E0941" w:rsidP="00930070">
            <w:pPr>
              <w:rPr>
                <w:rFonts w:ascii="Calibri" w:hAnsi="Calibri" w:cs="Calibri"/>
                <w:sz w:val="22"/>
                <w:szCs w:val="22"/>
              </w:rPr>
            </w:pPr>
            <w:r>
              <w:rPr>
                <w:rFonts w:ascii="Calibri" w:hAnsi="Calibri" w:cs="Calibri"/>
                <w:sz w:val="22"/>
                <w:szCs w:val="22"/>
              </w:rPr>
              <w:t>Omschrijving communicatiekanaal</w:t>
            </w:r>
          </w:p>
        </w:tc>
      </w:tr>
      <w:tr w:rsidR="002E0941" w14:paraId="30866625" w14:textId="77777777" w:rsidTr="002E0941">
        <w:trPr>
          <w:tblCellSpacing w:w="15" w:type="dxa"/>
        </w:trPr>
        <w:tc>
          <w:tcPr>
            <w:tcW w:w="1500" w:type="pct"/>
            <w:tcBorders>
              <w:top w:val="nil"/>
              <w:left w:val="nil"/>
              <w:bottom w:val="nil"/>
              <w:right w:val="nil"/>
            </w:tcBorders>
            <w:hideMark/>
          </w:tcPr>
          <w:p w14:paraId="16B35DF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A29CC0F" w14:textId="77777777" w:rsidR="002E0941" w:rsidRDefault="002E0941" w:rsidP="00930070">
            <w:pPr>
              <w:rPr>
                <w:rFonts w:ascii="Calibri" w:hAnsi="Calibri" w:cs="Calibri"/>
                <w:sz w:val="22"/>
                <w:szCs w:val="22"/>
              </w:rPr>
            </w:pPr>
            <w:r>
              <w:rPr>
                <w:rFonts w:ascii="Calibri" w:hAnsi="Calibri" w:cs="Calibri"/>
                <w:sz w:val="22"/>
                <w:szCs w:val="22"/>
              </w:rPr>
              <w:t>VNG Realisatie</w:t>
            </w:r>
          </w:p>
        </w:tc>
      </w:tr>
      <w:tr w:rsidR="002E0941" w14:paraId="5B0EC423" w14:textId="77777777" w:rsidTr="002E0941">
        <w:trPr>
          <w:tblCellSpacing w:w="15" w:type="dxa"/>
        </w:trPr>
        <w:tc>
          <w:tcPr>
            <w:tcW w:w="1500" w:type="pct"/>
            <w:tcBorders>
              <w:top w:val="nil"/>
              <w:left w:val="nil"/>
              <w:bottom w:val="nil"/>
              <w:right w:val="nil"/>
            </w:tcBorders>
            <w:hideMark/>
          </w:tcPr>
          <w:p w14:paraId="2F09554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41A9690" w14:textId="77777777" w:rsidR="002E0941" w:rsidRDefault="002E0941" w:rsidP="00930070">
            <w:pPr>
              <w:rPr>
                <w:rFonts w:ascii="Calibri" w:hAnsi="Calibri" w:cs="Calibri"/>
                <w:sz w:val="22"/>
                <w:szCs w:val="22"/>
              </w:rPr>
            </w:pPr>
            <w:r>
              <w:rPr>
                <w:rFonts w:ascii="Calibri" w:hAnsi="Calibri" w:cs="Calibri"/>
                <w:sz w:val="22"/>
                <w:szCs w:val="22"/>
              </w:rPr>
              <w:t>Toelichtende beschrijving van (de naam van) het communicatiekanaal.</w:t>
            </w:r>
          </w:p>
        </w:tc>
      </w:tr>
      <w:tr w:rsidR="002E0941" w14:paraId="5CEC0415" w14:textId="77777777" w:rsidTr="002E0941">
        <w:trPr>
          <w:tblCellSpacing w:w="15" w:type="dxa"/>
        </w:trPr>
        <w:tc>
          <w:tcPr>
            <w:tcW w:w="1500" w:type="pct"/>
            <w:tcBorders>
              <w:top w:val="nil"/>
              <w:left w:val="nil"/>
              <w:bottom w:val="nil"/>
              <w:right w:val="nil"/>
            </w:tcBorders>
            <w:hideMark/>
          </w:tcPr>
          <w:p w14:paraId="60876AE6"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61CE0E1" w14:textId="77777777" w:rsidR="002E0941" w:rsidRDefault="002E0941" w:rsidP="00930070">
            <w:pPr>
              <w:rPr>
                <w:rFonts w:ascii="Calibri" w:hAnsi="Calibri" w:cs="Calibri"/>
                <w:sz w:val="22"/>
                <w:szCs w:val="22"/>
              </w:rPr>
            </w:pPr>
            <w:r>
              <w:rPr>
                <w:rFonts w:ascii="Calibri" w:hAnsi="Calibri" w:cs="Calibri"/>
                <w:sz w:val="22"/>
                <w:szCs w:val="22"/>
              </w:rPr>
              <w:t>VNG Realisatie</w:t>
            </w:r>
          </w:p>
        </w:tc>
      </w:tr>
      <w:tr w:rsidR="002E0941" w14:paraId="3721F593" w14:textId="77777777" w:rsidTr="002E0941">
        <w:trPr>
          <w:tblCellSpacing w:w="15" w:type="dxa"/>
        </w:trPr>
        <w:tc>
          <w:tcPr>
            <w:tcW w:w="1500" w:type="pct"/>
            <w:tcBorders>
              <w:top w:val="nil"/>
              <w:left w:val="nil"/>
              <w:bottom w:val="nil"/>
              <w:right w:val="nil"/>
            </w:tcBorders>
            <w:hideMark/>
          </w:tcPr>
          <w:p w14:paraId="65658C7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3CBA913" w14:textId="77777777" w:rsidR="002E0941" w:rsidRDefault="002E0941" w:rsidP="00930070">
            <w:pPr>
              <w:rPr>
                <w:rFonts w:ascii="Calibri" w:hAnsi="Calibri" w:cs="Calibri"/>
                <w:sz w:val="22"/>
                <w:szCs w:val="22"/>
              </w:rPr>
            </w:pPr>
            <w:r>
              <w:rPr>
                <w:rFonts w:ascii="Calibri" w:hAnsi="Calibri" w:cs="Calibri"/>
                <w:sz w:val="22"/>
                <w:szCs w:val="22"/>
              </w:rPr>
              <w:t>1 mei 2018</w:t>
            </w:r>
          </w:p>
        </w:tc>
      </w:tr>
      <w:tr w:rsidR="002E0941" w14:paraId="260F45DA" w14:textId="77777777" w:rsidTr="002E0941">
        <w:trPr>
          <w:tblCellSpacing w:w="15" w:type="dxa"/>
        </w:trPr>
        <w:tc>
          <w:tcPr>
            <w:tcW w:w="1500" w:type="pct"/>
            <w:tcBorders>
              <w:top w:val="nil"/>
              <w:left w:val="nil"/>
              <w:bottom w:val="nil"/>
              <w:right w:val="nil"/>
            </w:tcBorders>
            <w:hideMark/>
          </w:tcPr>
          <w:p w14:paraId="2CD6E0A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A75D8E9"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231735E" w14:textId="77777777" w:rsidTr="002E0941">
        <w:trPr>
          <w:tblCellSpacing w:w="15" w:type="dxa"/>
        </w:trPr>
        <w:tc>
          <w:tcPr>
            <w:tcW w:w="1500" w:type="pct"/>
            <w:tcBorders>
              <w:top w:val="nil"/>
              <w:left w:val="nil"/>
              <w:bottom w:val="nil"/>
              <w:right w:val="nil"/>
            </w:tcBorders>
            <w:hideMark/>
          </w:tcPr>
          <w:p w14:paraId="32F7828E"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C584A91" w14:textId="77777777" w:rsidR="002E0941" w:rsidRDefault="002E0941" w:rsidP="00930070">
            <w:pPr>
              <w:rPr>
                <w:rFonts w:ascii="Calibri" w:hAnsi="Calibri" w:cs="Calibri"/>
                <w:sz w:val="22"/>
                <w:szCs w:val="22"/>
              </w:rPr>
            </w:pPr>
            <w:r>
              <w:rPr>
                <w:rFonts w:ascii="Calibri" w:hAnsi="Calibri" w:cs="Calibri"/>
                <w:sz w:val="22"/>
                <w:szCs w:val="22"/>
              </w:rPr>
              <w:t>AN200</w:t>
            </w:r>
          </w:p>
        </w:tc>
      </w:tr>
      <w:tr w:rsidR="002E0941" w14:paraId="1A0283BD" w14:textId="77777777" w:rsidTr="002E0941">
        <w:trPr>
          <w:tblCellSpacing w:w="15" w:type="dxa"/>
        </w:trPr>
        <w:tc>
          <w:tcPr>
            <w:tcW w:w="1500" w:type="pct"/>
            <w:tcBorders>
              <w:top w:val="nil"/>
              <w:left w:val="nil"/>
              <w:bottom w:val="nil"/>
              <w:right w:val="nil"/>
            </w:tcBorders>
            <w:hideMark/>
          </w:tcPr>
          <w:p w14:paraId="7E23BD0E"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C18AF1B" w14:textId="77777777" w:rsidR="002E0941" w:rsidRDefault="002E0941" w:rsidP="00930070">
            <w:pPr>
              <w:rPr>
                <w:rFonts w:ascii="Calibri" w:hAnsi="Calibri" w:cs="Calibri"/>
                <w:sz w:val="22"/>
                <w:szCs w:val="22"/>
              </w:rPr>
            </w:pPr>
          </w:p>
        </w:tc>
      </w:tr>
    </w:tbl>
    <w:p w14:paraId="6D84B6D5" w14:textId="77777777" w:rsidR="002E0941" w:rsidRDefault="002E0941" w:rsidP="00930070">
      <w:pPr>
        <w:pStyle w:val="Kop2"/>
        <w:rPr>
          <w:rFonts w:ascii="Calibri" w:hAnsi="Calibri" w:cs="Calibri"/>
        </w:rPr>
      </w:pPr>
      <w:bookmarkStart w:id="467" w:name="detail_class_Model_LANDGEBIED"/>
      <w:bookmarkStart w:id="468" w:name="_Toc517124591"/>
      <w:bookmarkEnd w:id="467"/>
      <w:r>
        <w:rPr>
          <w:rFonts w:ascii="Calibri" w:hAnsi="Calibri" w:cs="Calibri"/>
        </w:rPr>
        <w:t>Referentielijst LAND/GEBIED</w:t>
      </w:r>
      <w:bookmarkEnd w:id="468"/>
    </w:p>
    <w:p w14:paraId="17670D08" w14:textId="77777777" w:rsidR="002E0941" w:rsidRDefault="002E0941" w:rsidP="00930070">
      <w:pPr>
        <w:pStyle w:val="Kop3"/>
        <w:rPr>
          <w:rFonts w:ascii="Calibri" w:hAnsi="Calibri" w:cs="Calibri"/>
        </w:rPr>
      </w:pPr>
      <w:bookmarkStart w:id="469" w:name="detail_attribute_Model_LANDGEBIED_Landco"/>
      <w:r>
        <w:rPr>
          <w:rFonts w:ascii="Calibri" w:hAnsi="Calibri" w:cs="Calibri"/>
        </w:rPr>
        <w:t>Referentie element Landcode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278A6BB" w14:textId="77777777" w:rsidTr="002E0941">
        <w:trPr>
          <w:tblCellSpacing w:w="15" w:type="dxa"/>
        </w:trPr>
        <w:tc>
          <w:tcPr>
            <w:tcW w:w="1500" w:type="pct"/>
            <w:tcBorders>
              <w:top w:val="nil"/>
              <w:left w:val="nil"/>
              <w:bottom w:val="nil"/>
              <w:right w:val="nil"/>
            </w:tcBorders>
            <w:hideMark/>
          </w:tcPr>
          <w:p w14:paraId="676BA4ED"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7A2FAB5" w14:textId="77777777" w:rsidR="002E0941" w:rsidRDefault="002E0941" w:rsidP="00930070">
            <w:pPr>
              <w:rPr>
                <w:rFonts w:ascii="Calibri" w:hAnsi="Calibri" w:cs="Calibri"/>
                <w:sz w:val="22"/>
                <w:szCs w:val="22"/>
              </w:rPr>
            </w:pPr>
            <w:r>
              <w:rPr>
                <w:rFonts w:ascii="Calibri" w:hAnsi="Calibri" w:cs="Calibri"/>
                <w:sz w:val="22"/>
                <w:szCs w:val="22"/>
              </w:rPr>
              <w:t>Landcode</w:t>
            </w:r>
          </w:p>
        </w:tc>
      </w:tr>
      <w:tr w:rsidR="002E0941" w14:paraId="4935D1CF" w14:textId="77777777" w:rsidTr="002E0941">
        <w:trPr>
          <w:tblCellSpacing w:w="15" w:type="dxa"/>
        </w:trPr>
        <w:tc>
          <w:tcPr>
            <w:tcW w:w="1500" w:type="pct"/>
            <w:tcBorders>
              <w:top w:val="nil"/>
              <w:left w:val="nil"/>
              <w:bottom w:val="nil"/>
              <w:right w:val="nil"/>
            </w:tcBorders>
            <w:hideMark/>
          </w:tcPr>
          <w:p w14:paraId="59A11785"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4101D04" w14:textId="77777777" w:rsidR="002E0941" w:rsidRDefault="002E0941" w:rsidP="00930070">
            <w:pPr>
              <w:rPr>
                <w:rFonts w:ascii="Calibri" w:hAnsi="Calibri" w:cs="Calibri"/>
                <w:sz w:val="22"/>
                <w:szCs w:val="22"/>
              </w:rPr>
            </w:pPr>
            <w:r>
              <w:rPr>
                <w:rFonts w:ascii="Calibri" w:hAnsi="Calibri" w:cs="Calibri"/>
                <w:sz w:val="22"/>
                <w:szCs w:val="22"/>
              </w:rPr>
              <w:t>GBA</w:t>
            </w:r>
          </w:p>
        </w:tc>
      </w:tr>
      <w:tr w:rsidR="002E0941" w14:paraId="19211E19" w14:textId="77777777" w:rsidTr="002E0941">
        <w:trPr>
          <w:tblCellSpacing w:w="15" w:type="dxa"/>
        </w:trPr>
        <w:tc>
          <w:tcPr>
            <w:tcW w:w="1500" w:type="pct"/>
            <w:tcBorders>
              <w:top w:val="nil"/>
              <w:left w:val="nil"/>
              <w:bottom w:val="nil"/>
              <w:right w:val="nil"/>
            </w:tcBorders>
            <w:hideMark/>
          </w:tcPr>
          <w:p w14:paraId="30BEC43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17B7AC2" w14:textId="77777777" w:rsidR="002E0941" w:rsidRDefault="002E0941" w:rsidP="00930070">
            <w:pPr>
              <w:rPr>
                <w:rFonts w:ascii="Calibri" w:hAnsi="Calibri" w:cs="Calibri"/>
                <w:sz w:val="22"/>
                <w:szCs w:val="22"/>
              </w:rPr>
            </w:pPr>
            <w:r>
              <w:rPr>
                <w:rFonts w:ascii="Calibri" w:hAnsi="Calibri" w:cs="Calibri"/>
                <w:sz w:val="22"/>
                <w:szCs w:val="22"/>
              </w:rPr>
              <w:t xml:space="preserve">De code, behorende bij de landnaam, zoals opgenomen in de Land/Gebied-tabel van de BRP. </w:t>
            </w:r>
          </w:p>
        </w:tc>
      </w:tr>
      <w:tr w:rsidR="002E0941" w14:paraId="6B1703FE" w14:textId="77777777" w:rsidTr="002E0941">
        <w:trPr>
          <w:tblCellSpacing w:w="15" w:type="dxa"/>
        </w:trPr>
        <w:tc>
          <w:tcPr>
            <w:tcW w:w="1500" w:type="pct"/>
            <w:tcBorders>
              <w:top w:val="nil"/>
              <w:left w:val="nil"/>
              <w:bottom w:val="nil"/>
              <w:right w:val="nil"/>
            </w:tcBorders>
            <w:hideMark/>
          </w:tcPr>
          <w:p w14:paraId="268C72B6"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5196A7C"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2E7DDF78" w14:textId="77777777" w:rsidTr="002E0941">
        <w:trPr>
          <w:tblCellSpacing w:w="15" w:type="dxa"/>
        </w:trPr>
        <w:tc>
          <w:tcPr>
            <w:tcW w:w="1500" w:type="pct"/>
            <w:tcBorders>
              <w:top w:val="nil"/>
              <w:left w:val="nil"/>
              <w:bottom w:val="nil"/>
              <w:right w:val="nil"/>
            </w:tcBorders>
            <w:hideMark/>
          </w:tcPr>
          <w:p w14:paraId="6D01054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B35800A" w14:textId="77777777" w:rsidR="002E0941" w:rsidRDefault="002E0941" w:rsidP="00930070">
            <w:pPr>
              <w:rPr>
                <w:rFonts w:ascii="Calibri" w:hAnsi="Calibri" w:cs="Calibri"/>
                <w:sz w:val="22"/>
                <w:szCs w:val="22"/>
              </w:rPr>
            </w:pPr>
            <w:r>
              <w:rPr>
                <w:rFonts w:ascii="Calibri" w:hAnsi="Calibri" w:cs="Calibri"/>
                <w:sz w:val="22"/>
                <w:szCs w:val="22"/>
              </w:rPr>
              <w:t>1 november 2008</w:t>
            </w:r>
          </w:p>
        </w:tc>
      </w:tr>
      <w:tr w:rsidR="002E0941" w14:paraId="031D1330" w14:textId="77777777" w:rsidTr="002E0941">
        <w:trPr>
          <w:tblCellSpacing w:w="15" w:type="dxa"/>
        </w:trPr>
        <w:tc>
          <w:tcPr>
            <w:tcW w:w="1500" w:type="pct"/>
            <w:tcBorders>
              <w:top w:val="nil"/>
              <w:left w:val="nil"/>
              <w:bottom w:val="nil"/>
              <w:right w:val="nil"/>
            </w:tcBorders>
            <w:hideMark/>
          </w:tcPr>
          <w:p w14:paraId="2DF2BE49"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47AB921"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528B86C" w14:textId="77777777" w:rsidTr="002E0941">
        <w:trPr>
          <w:tblCellSpacing w:w="15" w:type="dxa"/>
        </w:trPr>
        <w:tc>
          <w:tcPr>
            <w:tcW w:w="1500" w:type="pct"/>
            <w:tcBorders>
              <w:top w:val="nil"/>
              <w:left w:val="nil"/>
              <w:bottom w:val="nil"/>
              <w:right w:val="nil"/>
            </w:tcBorders>
            <w:hideMark/>
          </w:tcPr>
          <w:p w14:paraId="0D75D702"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CC60E8A" w14:textId="77777777" w:rsidR="002E0941" w:rsidRDefault="002E0941" w:rsidP="00930070">
            <w:pPr>
              <w:rPr>
                <w:rFonts w:ascii="Calibri" w:hAnsi="Calibri" w:cs="Calibri"/>
                <w:sz w:val="22"/>
                <w:szCs w:val="22"/>
              </w:rPr>
            </w:pPr>
            <w:r>
              <w:rPr>
                <w:rFonts w:ascii="Calibri" w:hAnsi="Calibri" w:cs="Calibri"/>
                <w:sz w:val="22"/>
                <w:szCs w:val="22"/>
              </w:rPr>
              <w:t>AN4</w:t>
            </w:r>
          </w:p>
        </w:tc>
      </w:tr>
      <w:tr w:rsidR="002E0941" w14:paraId="27D8710B" w14:textId="77777777" w:rsidTr="002E0941">
        <w:trPr>
          <w:tblCellSpacing w:w="15" w:type="dxa"/>
        </w:trPr>
        <w:tc>
          <w:tcPr>
            <w:tcW w:w="1500" w:type="pct"/>
            <w:tcBorders>
              <w:top w:val="nil"/>
              <w:left w:val="nil"/>
              <w:bottom w:val="nil"/>
              <w:right w:val="nil"/>
            </w:tcBorders>
            <w:hideMark/>
          </w:tcPr>
          <w:p w14:paraId="1637DD7B"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8386DC7" w14:textId="77777777" w:rsidR="002E0941" w:rsidRDefault="002E0941" w:rsidP="00930070">
            <w:pPr>
              <w:rPr>
                <w:rFonts w:ascii="Calibri" w:hAnsi="Calibri" w:cs="Calibri"/>
                <w:sz w:val="22"/>
                <w:szCs w:val="22"/>
              </w:rPr>
            </w:pPr>
            <w:r>
              <w:rPr>
                <w:rFonts w:ascii="Calibri" w:hAnsi="Calibri" w:cs="Calibri"/>
                <w:sz w:val="22"/>
                <w:szCs w:val="22"/>
              </w:rPr>
              <w:t>0000 en verder alleen natuurlijke getallen zonder voorloopnullen</w:t>
            </w:r>
          </w:p>
        </w:tc>
      </w:tr>
    </w:tbl>
    <w:p w14:paraId="35756F50" w14:textId="77777777" w:rsidR="002E0941" w:rsidRDefault="002E0941" w:rsidP="00930070">
      <w:pPr>
        <w:pStyle w:val="Kop3"/>
        <w:rPr>
          <w:rFonts w:ascii="Calibri" w:hAnsi="Calibri" w:cs="Calibri"/>
          <w:sz w:val="24"/>
        </w:rPr>
      </w:pPr>
      <w:bookmarkStart w:id="470" w:name="detail_attribute_Model_LANDGEBIED_Landna"/>
      <w:bookmarkEnd w:id="470"/>
      <w:r>
        <w:rPr>
          <w:rFonts w:ascii="Calibri" w:hAnsi="Calibri" w:cs="Calibri"/>
        </w:rPr>
        <w:t>Referentie element Landnaam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06EBBF7" w14:textId="77777777" w:rsidTr="002E0941">
        <w:trPr>
          <w:tblCellSpacing w:w="15" w:type="dxa"/>
        </w:trPr>
        <w:tc>
          <w:tcPr>
            <w:tcW w:w="1500" w:type="pct"/>
            <w:tcBorders>
              <w:top w:val="nil"/>
              <w:left w:val="nil"/>
              <w:bottom w:val="nil"/>
              <w:right w:val="nil"/>
            </w:tcBorders>
            <w:hideMark/>
          </w:tcPr>
          <w:p w14:paraId="753C325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16525FA" w14:textId="77777777" w:rsidR="002E0941" w:rsidRDefault="002E0941" w:rsidP="00930070">
            <w:pPr>
              <w:rPr>
                <w:rFonts w:ascii="Calibri" w:hAnsi="Calibri" w:cs="Calibri"/>
                <w:sz w:val="22"/>
                <w:szCs w:val="22"/>
              </w:rPr>
            </w:pPr>
            <w:r>
              <w:rPr>
                <w:rFonts w:ascii="Calibri" w:hAnsi="Calibri" w:cs="Calibri"/>
                <w:sz w:val="22"/>
                <w:szCs w:val="22"/>
              </w:rPr>
              <w:t>Landnaam</w:t>
            </w:r>
          </w:p>
        </w:tc>
      </w:tr>
      <w:tr w:rsidR="002E0941" w14:paraId="2F463C91" w14:textId="77777777" w:rsidTr="002E0941">
        <w:trPr>
          <w:tblCellSpacing w:w="15" w:type="dxa"/>
        </w:trPr>
        <w:tc>
          <w:tcPr>
            <w:tcW w:w="1500" w:type="pct"/>
            <w:tcBorders>
              <w:top w:val="nil"/>
              <w:left w:val="nil"/>
              <w:bottom w:val="nil"/>
              <w:right w:val="nil"/>
            </w:tcBorders>
            <w:hideMark/>
          </w:tcPr>
          <w:p w14:paraId="732DCBE4"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EF3EFE0" w14:textId="77777777" w:rsidR="002E0941" w:rsidRDefault="002E0941" w:rsidP="00930070">
            <w:pPr>
              <w:rPr>
                <w:rFonts w:ascii="Calibri" w:hAnsi="Calibri" w:cs="Calibri"/>
                <w:sz w:val="22"/>
                <w:szCs w:val="22"/>
              </w:rPr>
            </w:pPr>
            <w:r>
              <w:rPr>
                <w:rFonts w:ascii="Calibri" w:hAnsi="Calibri" w:cs="Calibri"/>
                <w:sz w:val="22"/>
                <w:szCs w:val="22"/>
              </w:rPr>
              <w:t>GBA</w:t>
            </w:r>
          </w:p>
        </w:tc>
      </w:tr>
      <w:tr w:rsidR="002E0941" w14:paraId="35ED8637" w14:textId="77777777" w:rsidTr="002E0941">
        <w:trPr>
          <w:tblCellSpacing w:w="15" w:type="dxa"/>
        </w:trPr>
        <w:tc>
          <w:tcPr>
            <w:tcW w:w="1500" w:type="pct"/>
            <w:tcBorders>
              <w:top w:val="nil"/>
              <w:left w:val="nil"/>
              <w:bottom w:val="nil"/>
              <w:right w:val="nil"/>
            </w:tcBorders>
            <w:hideMark/>
          </w:tcPr>
          <w:p w14:paraId="348E5880"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3E5E776" w14:textId="77777777" w:rsidR="002E0941" w:rsidRDefault="002E0941" w:rsidP="00930070">
            <w:pPr>
              <w:rPr>
                <w:rFonts w:ascii="Calibri" w:hAnsi="Calibri" w:cs="Calibri"/>
                <w:sz w:val="22"/>
                <w:szCs w:val="22"/>
              </w:rPr>
            </w:pPr>
            <w:r>
              <w:rPr>
                <w:rFonts w:ascii="Calibri" w:hAnsi="Calibri" w:cs="Calibri"/>
                <w:sz w:val="22"/>
                <w:szCs w:val="22"/>
              </w:rPr>
              <w:t>De naam van het land, zoals opgenomen in de Land/Gebied-tabel van de BRP.</w:t>
            </w:r>
          </w:p>
        </w:tc>
      </w:tr>
      <w:tr w:rsidR="002E0941" w14:paraId="6F064837" w14:textId="77777777" w:rsidTr="002E0941">
        <w:trPr>
          <w:tblCellSpacing w:w="15" w:type="dxa"/>
        </w:trPr>
        <w:tc>
          <w:tcPr>
            <w:tcW w:w="1500" w:type="pct"/>
            <w:tcBorders>
              <w:top w:val="nil"/>
              <w:left w:val="nil"/>
              <w:bottom w:val="nil"/>
              <w:right w:val="nil"/>
            </w:tcBorders>
            <w:hideMark/>
          </w:tcPr>
          <w:p w14:paraId="7442B87B"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EAC31FB"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781A8ACF" w14:textId="77777777" w:rsidTr="002E0941">
        <w:trPr>
          <w:tblCellSpacing w:w="15" w:type="dxa"/>
        </w:trPr>
        <w:tc>
          <w:tcPr>
            <w:tcW w:w="1500" w:type="pct"/>
            <w:tcBorders>
              <w:top w:val="nil"/>
              <w:left w:val="nil"/>
              <w:bottom w:val="nil"/>
              <w:right w:val="nil"/>
            </w:tcBorders>
            <w:hideMark/>
          </w:tcPr>
          <w:p w14:paraId="5F0D649C"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FD98D9D" w14:textId="77777777" w:rsidR="002E0941" w:rsidRDefault="002E0941" w:rsidP="00930070">
            <w:pPr>
              <w:rPr>
                <w:rFonts w:ascii="Calibri" w:hAnsi="Calibri" w:cs="Calibri"/>
                <w:sz w:val="22"/>
                <w:szCs w:val="22"/>
              </w:rPr>
            </w:pPr>
            <w:r>
              <w:rPr>
                <w:rFonts w:ascii="Calibri" w:hAnsi="Calibri" w:cs="Calibri"/>
                <w:sz w:val="22"/>
                <w:szCs w:val="22"/>
              </w:rPr>
              <w:t>1 november 2008</w:t>
            </w:r>
          </w:p>
        </w:tc>
      </w:tr>
      <w:tr w:rsidR="002E0941" w14:paraId="33A12417" w14:textId="77777777" w:rsidTr="002E0941">
        <w:trPr>
          <w:tblCellSpacing w:w="15" w:type="dxa"/>
        </w:trPr>
        <w:tc>
          <w:tcPr>
            <w:tcW w:w="1500" w:type="pct"/>
            <w:tcBorders>
              <w:top w:val="nil"/>
              <w:left w:val="nil"/>
              <w:bottom w:val="nil"/>
              <w:right w:val="nil"/>
            </w:tcBorders>
            <w:hideMark/>
          </w:tcPr>
          <w:p w14:paraId="2D4C320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F2899CD"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8280771" w14:textId="77777777" w:rsidTr="002E0941">
        <w:trPr>
          <w:tblCellSpacing w:w="15" w:type="dxa"/>
        </w:trPr>
        <w:tc>
          <w:tcPr>
            <w:tcW w:w="1500" w:type="pct"/>
            <w:tcBorders>
              <w:top w:val="nil"/>
              <w:left w:val="nil"/>
              <w:bottom w:val="nil"/>
              <w:right w:val="nil"/>
            </w:tcBorders>
            <w:hideMark/>
          </w:tcPr>
          <w:p w14:paraId="47F25F4C"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83EB163" w14:textId="77777777" w:rsidR="002E0941" w:rsidRDefault="002E0941" w:rsidP="00930070">
            <w:pPr>
              <w:rPr>
                <w:rFonts w:ascii="Calibri" w:hAnsi="Calibri" w:cs="Calibri"/>
                <w:sz w:val="22"/>
                <w:szCs w:val="22"/>
              </w:rPr>
            </w:pPr>
            <w:r>
              <w:rPr>
                <w:rFonts w:ascii="Calibri" w:hAnsi="Calibri" w:cs="Calibri"/>
                <w:sz w:val="22"/>
                <w:szCs w:val="22"/>
              </w:rPr>
              <w:t>AN40</w:t>
            </w:r>
          </w:p>
        </w:tc>
      </w:tr>
      <w:tr w:rsidR="002E0941" w14:paraId="2694986B" w14:textId="77777777" w:rsidTr="002E0941">
        <w:trPr>
          <w:tblCellSpacing w:w="15" w:type="dxa"/>
        </w:trPr>
        <w:tc>
          <w:tcPr>
            <w:tcW w:w="1500" w:type="pct"/>
            <w:tcBorders>
              <w:top w:val="nil"/>
              <w:left w:val="nil"/>
              <w:bottom w:val="nil"/>
              <w:right w:val="nil"/>
            </w:tcBorders>
            <w:hideMark/>
          </w:tcPr>
          <w:p w14:paraId="12B26A26"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19EDD17" w14:textId="77777777" w:rsidR="002E0941" w:rsidRDefault="002E0941" w:rsidP="00930070">
            <w:pPr>
              <w:rPr>
                <w:rFonts w:ascii="Calibri" w:hAnsi="Calibri" w:cs="Calibri"/>
                <w:sz w:val="22"/>
                <w:szCs w:val="22"/>
              </w:rPr>
            </w:pPr>
          </w:p>
        </w:tc>
      </w:tr>
    </w:tbl>
    <w:p w14:paraId="2DA80B47" w14:textId="77777777" w:rsidR="002E0941" w:rsidRDefault="002E0941" w:rsidP="00930070">
      <w:pPr>
        <w:pStyle w:val="Kop3"/>
        <w:rPr>
          <w:rFonts w:ascii="Calibri" w:hAnsi="Calibri" w:cs="Calibri"/>
          <w:sz w:val="24"/>
        </w:rPr>
      </w:pPr>
      <w:bookmarkStart w:id="471" w:name="detail_attribute_Model_LANDGEBIED_Ingang"/>
      <w:bookmarkEnd w:id="471"/>
      <w:r>
        <w:rPr>
          <w:rFonts w:ascii="Calibri" w:hAnsi="Calibri" w:cs="Calibri"/>
        </w:rPr>
        <w:t>Referentie element Ingangsdatum land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3ED6762" w14:textId="77777777" w:rsidTr="002E0941">
        <w:trPr>
          <w:tblCellSpacing w:w="15" w:type="dxa"/>
        </w:trPr>
        <w:tc>
          <w:tcPr>
            <w:tcW w:w="1500" w:type="pct"/>
            <w:tcBorders>
              <w:top w:val="nil"/>
              <w:left w:val="nil"/>
              <w:bottom w:val="nil"/>
              <w:right w:val="nil"/>
            </w:tcBorders>
            <w:hideMark/>
          </w:tcPr>
          <w:p w14:paraId="22C5646F"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9AAAE4D" w14:textId="77777777" w:rsidR="002E0941" w:rsidRDefault="002E0941" w:rsidP="00930070">
            <w:pPr>
              <w:rPr>
                <w:rFonts w:ascii="Calibri" w:hAnsi="Calibri" w:cs="Calibri"/>
                <w:sz w:val="22"/>
                <w:szCs w:val="22"/>
              </w:rPr>
            </w:pPr>
            <w:r>
              <w:rPr>
                <w:rFonts w:ascii="Calibri" w:hAnsi="Calibri" w:cs="Calibri"/>
                <w:sz w:val="22"/>
                <w:szCs w:val="22"/>
              </w:rPr>
              <w:t>Ingangsdatum land</w:t>
            </w:r>
          </w:p>
        </w:tc>
      </w:tr>
      <w:tr w:rsidR="002E0941" w14:paraId="14CFC426" w14:textId="77777777" w:rsidTr="002E0941">
        <w:trPr>
          <w:tblCellSpacing w:w="15" w:type="dxa"/>
        </w:trPr>
        <w:tc>
          <w:tcPr>
            <w:tcW w:w="1500" w:type="pct"/>
            <w:tcBorders>
              <w:top w:val="nil"/>
              <w:left w:val="nil"/>
              <w:bottom w:val="nil"/>
              <w:right w:val="nil"/>
            </w:tcBorders>
            <w:hideMark/>
          </w:tcPr>
          <w:p w14:paraId="75A40945"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10480D9" w14:textId="77777777" w:rsidR="002E0941" w:rsidRDefault="002E0941" w:rsidP="00930070">
            <w:pPr>
              <w:rPr>
                <w:rFonts w:ascii="Calibri" w:hAnsi="Calibri" w:cs="Calibri"/>
                <w:sz w:val="22"/>
                <w:szCs w:val="22"/>
              </w:rPr>
            </w:pPr>
            <w:r>
              <w:rPr>
                <w:rFonts w:ascii="Calibri" w:hAnsi="Calibri" w:cs="Calibri"/>
                <w:sz w:val="22"/>
                <w:szCs w:val="22"/>
              </w:rPr>
              <w:t>GBA</w:t>
            </w:r>
          </w:p>
        </w:tc>
      </w:tr>
      <w:tr w:rsidR="002E0941" w14:paraId="2C700D2F" w14:textId="77777777" w:rsidTr="002E0941">
        <w:trPr>
          <w:tblCellSpacing w:w="15" w:type="dxa"/>
        </w:trPr>
        <w:tc>
          <w:tcPr>
            <w:tcW w:w="1500" w:type="pct"/>
            <w:tcBorders>
              <w:top w:val="nil"/>
              <w:left w:val="nil"/>
              <w:bottom w:val="nil"/>
              <w:right w:val="nil"/>
            </w:tcBorders>
            <w:hideMark/>
          </w:tcPr>
          <w:p w14:paraId="01A4ABF1"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564F0A1" w14:textId="77777777" w:rsidR="002E0941" w:rsidRDefault="002E0941" w:rsidP="00930070">
            <w:pPr>
              <w:rPr>
                <w:rFonts w:ascii="Calibri" w:hAnsi="Calibri" w:cs="Calibri"/>
                <w:sz w:val="22"/>
                <w:szCs w:val="22"/>
              </w:rPr>
            </w:pPr>
            <w:r>
              <w:rPr>
                <w:rFonts w:ascii="Calibri" w:hAnsi="Calibri" w:cs="Calibri"/>
                <w:sz w:val="22"/>
                <w:szCs w:val="22"/>
              </w:rPr>
              <w:t>De datum waarop het land/gebied is ontstaan.</w:t>
            </w:r>
          </w:p>
        </w:tc>
      </w:tr>
      <w:tr w:rsidR="002E0941" w14:paraId="44EE4E8B" w14:textId="77777777" w:rsidTr="002E0941">
        <w:trPr>
          <w:tblCellSpacing w:w="15" w:type="dxa"/>
        </w:trPr>
        <w:tc>
          <w:tcPr>
            <w:tcW w:w="1500" w:type="pct"/>
            <w:tcBorders>
              <w:top w:val="nil"/>
              <w:left w:val="nil"/>
              <w:bottom w:val="nil"/>
              <w:right w:val="nil"/>
            </w:tcBorders>
            <w:hideMark/>
          </w:tcPr>
          <w:p w14:paraId="61B687FF"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28C2182"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33F26467" w14:textId="77777777" w:rsidTr="002E0941">
        <w:trPr>
          <w:tblCellSpacing w:w="15" w:type="dxa"/>
        </w:trPr>
        <w:tc>
          <w:tcPr>
            <w:tcW w:w="1500" w:type="pct"/>
            <w:tcBorders>
              <w:top w:val="nil"/>
              <w:left w:val="nil"/>
              <w:bottom w:val="nil"/>
              <w:right w:val="nil"/>
            </w:tcBorders>
            <w:hideMark/>
          </w:tcPr>
          <w:p w14:paraId="05480DE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84B185C" w14:textId="77777777" w:rsidR="002E0941" w:rsidRDefault="002E0941" w:rsidP="00930070">
            <w:pPr>
              <w:rPr>
                <w:rFonts w:ascii="Calibri" w:hAnsi="Calibri" w:cs="Calibri"/>
                <w:sz w:val="22"/>
                <w:szCs w:val="22"/>
              </w:rPr>
            </w:pPr>
            <w:r>
              <w:rPr>
                <w:rFonts w:ascii="Calibri" w:hAnsi="Calibri" w:cs="Calibri"/>
                <w:sz w:val="22"/>
                <w:szCs w:val="22"/>
              </w:rPr>
              <w:t>1 november 2008</w:t>
            </w:r>
          </w:p>
        </w:tc>
      </w:tr>
      <w:tr w:rsidR="002E0941" w14:paraId="1FCC94B9" w14:textId="77777777" w:rsidTr="002E0941">
        <w:trPr>
          <w:tblCellSpacing w:w="15" w:type="dxa"/>
        </w:trPr>
        <w:tc>
          <w:tcPr>
            <w:tcW w:w="1500" w:type="pct"/>
            <w:tcBorders>
              <w:top w:val="nil"/>
              <w:left w:val="nil"/>
              <w:bottom w:val="nil"/>
              <w:right w:val="nil"/>
            </w:tcBorders>
            <w:hideMark/>
          </w:tcPr>
          <w:p w14:paraId="75029B3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00A2225"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23AE6D4D" w14:textId="77777777" w:rsidTr="002E0941">
        <w:trPr>
          <w:tblCellSpacing w:w="15" w:type="dxa"/>
        </w:trPr>
        <w:tc>
          <w:tcPr>
            <w:tcW w:w="1500" w:type="pct"/>
            <w:tcBorders>
              <w:top w:val="nil"/>
              <w:left w:val="nil"/>
              <w:bottom w:val="nil"/>
              <w:right w:val="nil"/>
            </w:tcBorders>
            <w:hideMark/>
          </w:tcPr>
          <w:p w14:paraId="0672484A"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94C0025"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02F2FBB5" w14:textId="77777777" w:rsidTr="002E0941">
        <w:trPr>
          <w:tblCellSpacing w:w="15" w:type="dxa"/>
        </w:trPr>
        <w:tc>
          <w:tcPr>
            <w:tcW w:w="1500" w:type="pct"/>
            <w:tcBorders>
              <w:top w:val="nil"/>
              <w:left w:val="nil"/>
              <w:bottom w:val="nil"/>
              <w:right w:val="nil"/>
            </w:tcBorders>
            <w:hideMark/>
          </w:tcPr>
          <w:p w14:paraId="75A3DEFD"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AAE7CB5" w14:textId="77777777" w:rsidR="002E0941" w:rsidRDefault="002E0941" w:rsidP="00930070">
            <w:pPr>
              <w:rPr>
                <w:rFonts w:ascii="Calibri" w:hAnsi="Calibri" w:cs="Calibri"/>
                <w:sz w:val="22"/>
                <w:szCs w:val="22"/>
              </w:rPr>
            </w:pPr>
          </w:p>
        </w:tc>
      </w:tr>
    </w:tbl>
    <w:p w14:paraId="3EAEFAF6" w14:textId="77777777" w:rsidR="002E0941" w:rsidRDefault="002E0941" w:rsidP="00930070">
      <w:pPr>
        <w:pStyle w:val="Kop3"/>
        <w:rPr>
          <w:rFonts w:ascii="Calibri" w:hAnsi="Calibri" w:cs="Calibri"/>
          <w:sz w:val="24"/>
        </w:rPr>
      </w:pPr>
      <w:bookmarkStart w:id="472" w:name="detail_attribute_Model_LANDGEBIED_Eindda"/>
      <w:bookmarkEnd w:id="472"/>
      <w:r>
        <w:rPr>
          <w:rFonts w:ascii="Calibri" w:hAnsi="Calibri" w:cs="Calibri"/>
        </w:rPr>
        <w:t>Referentie element Einddatum land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77F7362" w14:textId="77777777" w:rsidTr="002E0941">
        <w:trPr>
          <w:tblCellSpacing w:w="15" w:type="dxa"/>
        </w:trPr>
        <w:tc>
          <w:tcPr>
            <w:tcW w:w="1500" w:type="pct"/>
            <w:tcBorders>
              <w:top w:val="nil"/>
              <w:left w:val="nil"/>
              <w:bottom w:val="nil"/>
              <w:right w:val="nil"/>
            </w:tcBorders>
            <w:hideMark/>
          </w:tcPr>
          <w:p w14:paraId="59DE8FA7"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A39D3CE" w14:textId="77777777" w:rsidR="002E0941" w:rsidRDefault="002E0941" w:rsidP="00930070">
            <w:pPr>
              <w:rPr>
                <w:rFonts w:ascii="Calibri" w:hAnsi="Calibri" w:cs="Calibri"/>
                <w:sz w:val="22"/>
                <w:szCs w:val="22"/>
              </w:rPr>
            </w:pPr>
            <w:r>
              <w:rPr>
                <w:rFonts w:ascii="Calibri" w:hAnsi="Calibri" w:cs="Calibri"/>
                <w:sz w:val="22"/>
                <w:szCs w:val="22"/>
              </w:rPr>
              <w:t>Einddatum land</w:t>
            </w:r>
          </w:p>
        </w:tc>
      </w:tr>
      <w:tr w:rsidR="002E0941" w14:paraId="7966A74E" w14:textId="77777777" w:rsidTr="002E0941">
        <w:trPr>
          <w:tblCellSpacing w:w="15" w:type="dxa"/>
        </w:trPr>
        <w:tc>
          <w:tcPr>
            <w:tcW w:w="1500" w:type="pct"/>
            <w:tcBorders>
              <w:top w:val="nil"/>
              <w:left w:val="nil"/>
              <w:bottom w:val="nil"/>
              <w:right w:val="nil"/>
            </w:tcBorders>
            <w:hideMark/>
          </w:tcPr>
          <w:p w14:paraId="5F7A3F8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FE32DF3" w14:textId="77777777" w:rsidR="002E0941" w:rsidRDefault="002E0941" w:rsidP="00930070">
            <w:pPr>
              <w:rPr>
                <w:rFonts w:ascii="Calibri" w:hAnsi="Calibri" w:cs="Calibri"/>
                <w:sz w:val="22"/>
                <w:szCs w:val="22"/>
              </w:rPr>
            </w:pPr>
            <w:r>
              <w:rPr>
                <w:rFonts w:ascii="Calibri" w:hAnsi="Calibri" w:cs="Calibri"/>
                <w:sz w:val="22"/>
                <w:szCs w:val="22"/>
              </w:rPr>
              <w:t>GBA</w:t>
            </w:r>
          </w:p>
        </w:tc>
      </w:tr>
      <w:tr w:rsidR="002E0941" w14:paraId="767BA298" w14:textId="77777777" w:rsidTr="002E0941">
        <w:trPr>
          <w:tblCellSpacing w:w="15" w:type="dxa"/>
        </w:trPr>
        <w:tc>
          <w:tcPr>
            <w:tcW w:w="1500" w:type="pct"/>
            <w:tcBorders>
              <w:top w:val="nil"/>
              <w:left w:val="nil"/>
              <w:bottom w:val="nil"/>
              <w:right w:val="nil"/>
            </w:tcBorders>
            <w:hideMark/>
          </w:tcPr>
          <w:p w14:paraId="722D480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E323081" w14:textId="77777777" w:rsidR="002E0941" w:rsidRDefault="002E0941" w:rsidP="00930070">
            <w:pPr>
              <w:rPr>
                <w:rFonts w:ascii="Calibri" w:hAnsi="Calibri" w:cs="Calibri"/>
                <w:sz w:val="22"/>
                <w:szCs w:val="22"/>
              </w:rPr>
            </w:pPr>
            <w:r>
              <w:rPr>
                <w:rFonts w:ascii="Calibri" w:hAnsi="Calibri" w:cs="Calibri"/>
                <w:sz w:val="22"/>
                <w:szCs w:val="22"/>
              </w:rPr>
              <w:t>De datum waarop het land/gebied is opgeheven.</w:t>
            </w:r>
          </w:p>
        </w:tc>
      </w:tr>
      <w:tr w:rsidR="002E0941" w14:paraId="2475FF68" w14:textId="77777777" w:rsidTr="002E0941">
        <w:trPr>
          <w:tblCellSpacing w:w="15" w:type="dxa"/>
        </w:trPr>
        <w:tc>
          <w:tcPr>
            <w:tcW w:w="1500" w:type="pct"/>
            <w:tcBorders>
              <w:top w:val="nil"/>
              <w:left w:val="nil"/>
              <w:bottom w:val="nil"/>
              <w:right w:val="nil"/>
            </w:tcBorders>
            <w:hideMark/>
          </w:tcPr>
          <w:p w14:paraId="0019AA57"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3A88EAA"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62709A79" w14:textId="77777777" w:rsidTr="002E0941">
        <w:trPr>
          <w:tblCellSpacing w:w="15" w:type="dxa"/>
        </w:trPr>
        <w:tc>
          <w:tcPr>
            <w:tcW w:w="1500" w:type="pct"/>
            <w:tcBorders>
              <w:top w:val="nil"/>
              <w:left w:val="nil"/>
              <w:bottom w:val="nil"/>
              <w:right w:val="nil"/>
            </w:tcBorders>
            <w:hideMark/>
          </w:tcPr>
          <w:p w14:paraId="5DD3EC68"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6213164" w14:textId="77777777" w:rsidR="002E0941" w:rsidRDefault="002E0941" w:rsidP="00930070">
            <w:pPr>
              <w:rPr>
                <w:rFonts w:ascii="Calibri" w:hAnsi="Calibri" w:cs="Calibri"/>
                <w:sz w:val="22"/>
                <w:szCs w:val="22"/>
              </w:rPr>
            </w:pPr>
            <w:r>
              <w:rPr>
                <w:rFonts w:ascii="Calibri" w:hAnsi="Calibri" w:cs="Calibri"/>
                <w:sz w:val="22"/>
                <w:szCs w:val="22"/>
              </w:rPr>
              <w:t>1 november 2008</w:t>
            </w:r>
          </w:p>
        </w:tc>
      </w:tr>
      <w:tr w:rsidR="002E0941" w14:paraId="43B6ABEB" w14:textId="77777777" w:rsidTr="002E0941">
        <w:trPr>
          <w:tblCellSpacing w:w="15" w:type="dxa"/>
        </w:trPr>
        <w:tc>
          <w:tcPr>
            <w:tcW w:w="1500" w:type="pct"/>
            <w:tcBorders>
              <w:top w:val="nil"/>
              <w:left w:val="nil"/>
              <w:bottom w:val="nil"/>
              <w:right w:val="nil"/>
            </w:tcBorders>
            <w:hideMark/>
          </w:tcPr>
          <w:p w14:paraId="14E3094C"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4E86D51"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1155D588" w14:textId="77777777" w:rsidTr="002E0941">
        <w:trPr>
          <w:tblCellSpacing w:w="15" w:type="dxa"/>
        </w:trPr>
        <w:tc>
          <w:tcPr>
            <w:tcW w:w="1500" w:type="pct"/>
            <w:tcBorders>
              <w:top w:val="nil"/>
              <w:left w:val="nil"/>
              <w:bottom w:val="nil"/>
              <w:right w:val="nil"/>
            </w:tcBorders>
            <w:hideMark/>
          </w:tcPr>
          <w:p w14:paraId="51EE3B00"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B5A46AB"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567FE186" w14:textId="77777777" w:rsidTr="002E0941">
        <w:trPr>
          <w:tblCellSpacing w:w="15" w:type="dxa"/>
        </w:trPr>
        <w:tc>
          <w:tcPr>
            <w:tcW w:w="1500" w:type="pct"/>
            <w:tcBorders>
              <w:top w:val="nil"/>
              <w:left w:val="nil"/>
              <w:bottom w:val="nil"/>
              <w:right w:val="nil"/>
            </w:tcBorders>
            <w:hideMark/>
          </w:tcPr>
          <w:p w14:paraId="24ED79DB"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56889EB" w14:textId="77777777" w:rsidR="002E0941" w:rsidRDefault="002E0941" w:rsidP="00930070">
            <w:pPr>
              <w:rPr>
                <w:rFonts w:ascii="Calibri" w:hAnsi="Calibri" w:cs="Calibri"/>
                <w:sz w:val="22"/>
                <w:szCs w:val="22"/>
              </w:rPr>
            </w:pPr>
          </w:p>
        </w:tc>
      </w:tr>
    </w:tbl>
    <w:bookmarkEnd w:id="469"/>
    <w:p w14:paraId="02FBB3C4" w14:textId="77777777" w:rsidR="002E0941" w:rsidRDefault="002E0941" w:rsidP="00930070">
      <w:pPr>
        <w:pStyle w:val="Kop3"/>
        <w:rPr>
          <w:rFonts w:ascii="Calibri" w:hAnsi="Calibri" w:cs="Calibri"/>
          <w:sz w:val="24"/>
        </w:rPr>
      </w:pPr>
      <w:r>
        <w:rPr>
          <w:rFonts w:ascii="Calibri" w:hAnsi="Calibri" w:cs="Calibri"/>
        </w:rPr>
        <w:t>Referentie element Landcode ISO</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8810A80" w14:textId="77777777" w:rsidTr="002E0941">
        <w:trPr>
          <w:tblCellSpacing w:w="15" w:type="dxa"/>
        </w:trPr>
        <w:tc>
          <w:tcPr>
            <w:tcW w:w="1500" w:type="pct"/>
            <w:tcBorders>
              <w:top w:val="nil"/>
              <w:left w:val="nil"/>
              <w:bottom w:val="nil"/>
              <w:right w:val="nil"/>
            </w:tcBorders>
            <w:hideMark/>
          </w:tcPr>
          <w:p w14:paraId="0D2C10C4"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E8BE946" w14:textId="77777777" w:rsidR="002E0941" w:rsidRDefault="002E0941" w:rsidP="00930070">
            <w:pPr>
              <w:rPr>
                <w:rFonts w:ascii="Calibri" w:hAnsi="Calibri" w:cs="Calibri"/>
                <w:sz w:val="22"/>
                <w:szCs w:val="22"/>
              </w:rPr>
            </w:pPr>
            <w:r>
              <w:rPr>
                <w:rFonts w:ascii="Calibri" w:hAnsi="Calibri" w:cs="Calibri"/>
                <w:sz w:val="22"/>
                <w:szCs w:val="22"/>
              </w:rPr>
              <w:t>Landcode ISO</w:t>
            </w:r>
          </w:p>
        </w:tc>
      </w:tr>
      <w:tr w:rsidR="002E0941" w14:paraId="55CD0FA1" w14:textId="77777777" w:rsidTr="002E0941">
        <w:trPr>
          <w:tblCellSpacing w:w="15" w:type="dxa"/>
        </w:trPr>
        <w:tc>
          <w:tcPr>
            <w:tcW w:w="1500" w:type="pct"/>
            <w:tcBorders>
              <w:top w:val="nil"/>
              <w:left w:val="nil"/>
              <w:bottom w:val="nil"/>
              <w:right w:val="nil"/>
            </w:tcBorders>
            <w:hideMark/>
          </w:tcPr>
          <w:p w14:paraId="597C803A"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85025F6" w14:textId="77777777" w:rsidR="002E0941" w:rsidRDefault="002E0941" w:rsidP="00930070">
            <w:pPr>
              <w:rPr>
                <w:rFonts w:ascii="Calibri" w:hAnsi="Calibri" w:cs="Calibri"/>
                <w:sz w:val="22"/>
                <w:szCs w:val="22"/>
              </w:rPr>
            </w:pPr>
            <w:r>
              <w:rPr>
                <w:rFonts w:ascii="Calibri" w:hAnsi="Calibri" w:cs="Calibri"/>
                <w:sz w:val="22"/>
                <w:szCs w:val="22"/>
              </w:rPr>
              <w:t>ISO</w:t>
            </w:r>
          </w:p>
        </w:tc>
      </w:tr>
      <w:tr w:rsidR="002E0941" w14:paraId="3080AA21" w14:textId="77777777" w:rsidTr="002E0941">
        <w:trPr>
          <w:tblCellSpacing w:w="15" w:type="dxa"/>
        </w:trPr>
        <w:tc>
          <w:tcPr>
            <w:tcW w:w="1500" w:type="pct"/>
            <w:tcBorders>
              <w:top w:val="nil"/>
              <w:left w:val="nil"/>
              <w:bottom w:val="nil"/>
              <w:right w:val="nil"/>
            </w:tcBorders>
            <w:hideMark/>
          </w:tcPr>
          <w:p w14:paraId="36DD755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8EB9359" w14:textId="77777777" w:rsidR="002E0941" w:rsidRDefault="002E0941" w:rsidP="00930070">
            <w:pPr>
              <w:rPr>
                <w:rFonts w:ascii="Calibri" w:hAnsi="Calibri" w:cs="Calibri"/>
                <w:sz w:val="22"/>
                <w:szCs w:val="22"/>
              </w:rPr>
            </w:pPr>
            <w:r>
              <w:rPr>
                <w:rFonts w:ascii="Calibri" w:hAnsi="Calibri" w:cs="Calibri"/>
                <w:sz w:val="22"/>
                <w:szCs w:val="22"/>
              </w:rPr>
              <w:t>De code van een huidig land of gebiedsdeel conform ISO 3166</w:t>
            </w:r>
          </w:p>
        </w:tc>
      </w:tr>
      <w:tr w:rsidR="002E0941" w14:paraId="2A79D2C3" w14:textId="77777777" w:rsidTr="002E0941">
        <w:trPr>
          <w:tblCellSpacing w:w="15" w:type="dxa"/>
        </w:trPr>
        <w:tc>
          <w:tcPr>
            <w:tcW w:w="1500" w:type="pct"/>
            <w:tcBorders>
              <w:top w:val="nil"/>
              <w:left w:val="nil"/>
              <w:bottom w:val="nil"/>
              <w:right w:val="nil"/>
            </w:tcBorders>
            <w:hideMark/>
          </w:tcPr>
          <w:p w14:paraId="530B83F0"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BD160C1" w14:textId="77777777" w:rsidR="002E0941" w:rsidRDefault="002E0941" w:rsidP="00930070">
            <w:pPr>
              <w:rPr>
                <w:rFonts w:ascii="Calibri" w:hAnsi="Calibri" w:cs="Calibri"/>
                <w:sz w:val="22"/>
                <w:szCs w:val="22"/>
              </w:rPr>
            </w:pPr>
            <w:r>
              <w:rPr>
                <w:rFonts w:ascii="Calibri" w:hAnsi="Calibri" w:cs="Calibri"/>
                <w:sz w:val="22"/>
                <w:szCs w:val="22"/>
              </w:rPr>
              <w:t>ISO</w:t>
            </w:r>
          </w:p>
        </w:tc>
      </w:tr>
      <w:tr w:rsidR="002E0941" w14:paraId="0ED9DC84" w14:textId="77777777" w:rsidTr="002E0941">
        <w:trPr>
          <w:tblCellSpacing w:w="15" w:type="dxa"/>
        </w:trPr>
        <w:tc>
          <w:tcPr>
            <w:tcW w:w="1500" w:type="pct"/>
            <w:tcBorders>
              <w:top w:val="nil"/>
              <w:left w:val="nil"/>
              <w:bottom w:val="nil"/>
              <w:right w:val="nil"/>
            </w:tcBorders>
            <w:hideMark/>
          </w:tcPr>
          <w:p w14:paraId="1E97460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C6737F1" w14:textId="77777777" w:rsidR="002E0941" w:rsidRDefault="002E0941" w:rsidP="00930070">
            <w:pPr>
              <w:rPr>
                <w:rFonts w:ascii="Calibri" w:hAnsi="Calibri" w:cs="Calibri"/>
                <w:sz w:val="22"/>
                <w:szCs w:val="22"/>
              </w:rPr>
            </w:pPr>
            <w:r>
              <w:rPr>
                <w:rFonts w:ascii="Calibri" w:hAnsi="Calibri" w:cs="Calibri"/>
                <w:sz w:val="22"/>
                <w:szCs w:val="22"/>
              </w:rPr>
              <w:t>2 februari 2009</w:t>
            </w:r>
          </w:p>
        </w:tc>
      </w:tr>
      <w:tr w:rsidR="002E0941" w14:paraId="1B2D9C59" w14:textId="77777777" w:rsidTr="002E0941">
        <w:trPr>
          <w:tblCellSpacing w:w="15" w:type="dxa"/>
        </w:trPr>
        <w:tc>
          <w:tcPr>
            <w:tcW w:w="1500" w:type="pct"/>
            <w:tcBorders>
              <w:top w:val="nil"/>
              <w:left w:val="nil"/>
              <w:bottom w:val="nil"/>
              <w:right w:val="nil"/>
            </w:tcBorders>
            <w:hideMark/>
          </w:tcPr>
          <w:p w14:paraId="56ED5DC3"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B32E950"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6E55C6E8" w14:textId="77777777" w:rsidTr="002E0941">
        <w:trPr>
          <w:tblCellSpacing w:w="15" w:type="dxa"/>
        </w:trPr>
        <w:tc>
          <w:tcPr>
            <w:tcW w:w="1500" w:type="pct"/>
            <w:tcBorders>
              <w:top w:val="nil"/>
              <w:left w:val="nil"/>
              <w:bottom w:val="nil"/>
              <w:right w:val="nil"/>
            </w:tcBorders>
            <w:hideMark/>
          </w:tcPr>
          <w:p w14:paraId="3FD3C698"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A767AE7" w14:textId="77777777" w:rsidR="002E0941" w:rsidRDefault="002E0941" w:rsidP="00930070">
            <w:pPr>
              <w:rPr>
                <w:rFonts w:ascii="Calibri" w:hAnsi="Calibri" w:cs="Calibri"/>
                <w:sz w:val="22"/>
                <w:szCs w:val="22"/>
              </w:rPr>
            </w:pPr>
            <w:r>
              <w:rPr>
                <w:rFonts w:ascii="Calibri" w:hAnsi="Calibri" w:cs="Calibri"/>
                <w:sz w:val="22"/>
                <w:szCs w:val="22"/>
              </w:rPr>
              <w:t>AN2</w:t>
            </w:r>
          </w:p>
        </w:tc>
      </w:tr>
      <w:tr w:rsidR="002E0941" w14:paraId="690BD4C2" w14:textId="77777777" w:rsidTr="002E0941">
        <w:trPr>
          <w:tblCellSpacing w:w="15" w:type="dxa"/>
        </w:trPr>
        <w:tc>
          <w:tcPr>
            <w:tcW w:w="1500" w:type="pct"/>
            <w:tcBorders>
              <w:top w:val="nil"/>
              <w:left w:val="nil"/>
              <w:bottom w:val="nil"/>
              <w:right w:val="nil"/>
            </w:tcBorders>
            <w:hideMark/>
          </w:tcPr>
          <w:p w14:paraId="6BBCAE0F"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06E7859" w14:textId="77777777" w:rsidR="002E0941" w:rsidRDefault="002E0941" w:rsidP="00930070">
            <w:pPr>
              <w:rPr>
                <w:rFonts w:ascii="Calibri" w:hAnsi="Calibri" w:cs="Calibri"/>
                <w:sz w:val="22"/>
                <w:szCs w:val="22"/>
              </w:rPr>
            </w:pPr>
            <w:r>
              <w:rPr>
                <w:rFonts w:ascii="Calibri" w:hAnsi="Calibri" w:cs="Calibri"/>
                <w:sz w:val="22"/>
                <w:szCs w:val="22"/>
              </w:rPr>
              <w:t>AA-ZZ</w:t>
            </w:r>
          </w:p>
        </w:tc>
      </w:tr>
    </w:tbl>
    <w:p w14:paraId="05EDFBEF"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E232686" w14:textId="77777777" w:rsidTr="002E0941">
        <w:trPr>
          <w:tblCellSpacing w:w="15" w:type="dxa"/>
        </w:trPr>
        <w:tc>
          <w:tcPr>
            <w:tcW w:w="1500" w:type="pct"/>
            <w:tcBorders>
              <w:top w:val="nil"/>
              <w:left w:val="nil"/>
              <w:bottom w:val="nil"/>
              <w:right w:val="nil"/>
            </w:tcBorders>
            <w:hideMark/>
          </w:tcPr>
          <w:p w14:paraId="15E6B10E"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589C49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EF6A818" w14:textId="77777777" w:rsidTr="002E0941">
        <w:trPr>
          <w:tblCellSpacing w:w="15" w:type="dxa"/>
        </w:trPr>
        <w:tc>
          <w:tcPr>
            <w:tcW w:w="250" w:type="pct"/>
            <w:tcBorders>
              <w:top w:val="nil"/>
              <w:left w:val="nil"/>
              <w:bottom w:val="nil"/>
              <w:right w:val="nil"/>
            </w:tcBorders>
            <w:hideMark/>
          </w:tcPr>
          <w:p w14:paraId="01487E06"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5176E7E" w14:textId="77777777" w:rsidR="002E0941" w:rsidRDefault="002E0941" w:rsidP="00930070">
            <w:pPr>
              <w:rPr>
                <w:rFonts w:ascii="Calibri" w:hAnsi="Calibri" w:cs="Calibri"/>
                <w:sz w:val="22"/>
                <w:szCs w:val="22"/>
              </w:rPr>
            </w:pPr>
            <w:r>
              <w:rPr>
                <w:rFonts w:ascii="Calibri" w:hAnsi="Calibri" w:cs="Calibri"/>
                <w:sz w:val="22"/>
                <w:szCs w:val="22"/>
              </w:rPr>
              <w:t>Waardenverzameling van dit referentiegegevens is landentabel ISO 3166-1</w:t>
            </w:r>
          </w:p>
        </w:tc>
      </w:tr>
    </w:tbl>
    <w:p w14:paraId="579BA198" w14:textId="77777777" w:rsidR="002E0941" w:rsidRDefault="002E0941" w:rsidP="00930070">
      <w:pPr>
        <w:pStyle w:val="Kop2"/>
        <w:rPr>
          <w:rFonts w:ascii="Calibri" w:hAnsi="Calibri" w:cs="Calibri"/>
        </w:rPr>
      </w:pPr>
      <w:bookmarkStart w:id="473" w:name="detail_class_Model_AKRKADASTRALEGEMEENTE"/>
      <w:bookmarkStart w:id="474" w:name="_Toc517124592"/>
      <w:bookmarkEnd w:id="473"/>
      <w:r>
        <w:rPr>
          <w:rFonts w:ascii="Calibri" w:hAnsi="Calibri" w:cs="Calibri"/>
        </w:rPr>
        <w:t>Referentielijst AKR KADASTRALE GEMEENTECODE</w:t>
      </w:r>
      <w:bookmarkEnd w:id="474"/>
    </w:p>
    <w:p w14:paraId="08932E3F" w14:textId="77777777" w:rsidR="002E0941" w:rsidRDefault="002E0941" w:rsidP="00930070">
      <w:pPr>
        <w:pStyle w:val="Kop3"/>
        <w:rPr>
          <w:rFonts w:ascii="Calibri" w:hAnsi="Calibri" w:cs="Calibri"/>
        </w:rPr>
      </w:pPr>
      <w:bookmarkStart w:id="475" w:name="detail_attribute_Model_AKRKADASTRALEGEME"/>
      <w:r>
        <w:rPr>
          <w:rFonts w:ascii="Calibri" w:hAnsi="Calibri" w:cs="Calibri"/>
        </w:rPr>
        <w:t>Referentie element Code akr kadadastrale gemeentecode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34935B1" w14:textId="77777777" w:rsidTr="002E0941">
        <w:trPr>
          <w:tblCellSpacing w:w="15" w:type="dxa"/>
        </w:trPr>
        <w:tc>
          <w:tcPr>
            <w:tcW w:w="1500" w:type="pct"/>
            <w:tcBorders>
              <w:top w:val="nil"/>
              <w:left w:val="nil"/>
              <w:bottom w:val="nil"/>
              <w:right w:val="nil"/>
            </w:tcBorders>
            <w:hideMark/>
          </w:tcPr>
          <w:p w14:paraId="1161DB31"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2229208" w14:textId="77777777" w:rsidR="002E0941" w:rsidRDefault="002E0941" w:rsidP="00930070">
            <w:pPr>
              <w:rPr>
                <w:rFonts w:ascii="Calibri" w:hAnsi="Calibri" w:cs="Calibri"/>
                <w:sz w:val="22"/>
                <w:szCs w:val="22"/>
              </w:rPr>
            </w:pPr>
            <w:r>
              <w:rPr>
                <w:rFonts w:ascii="Calibri" w:hAnsi="Calibri" w:cs="Calibri"/>
                <w:sz w:val="22"/>
                <w:szCs w:val="22"/>
              </w:rPr>
              <w:t>Code akr kadadastrale gemeentecode</w:t>
            </w:r>
          </w:p>
        </w:tc>
      </w:tr>
      <w:tr w:rsidR="002E0941" w14:paraId="75EA4912" w14:textId="77777777" w:rsidTr="002E0941">
        <w:trPr>
          <w:tblCellSpacing w:w="15" w:type="dxa"/>
        </w:trPr>
        <w:tc>
          <w:tcPr>
            <w:tcW w:w="1500" w:type="pct"/>
            <w:tcBorders>
              <w:top w:val="nil"/>
              <w:left w:val="nil"/>
              <w:bottom w:val="nil"/>
              <w:right w:val="nil"/>
            </w:tcBorders>
            <w:hideMark/>
          </w:tcPr>
          <w:p w14:paraId="1A9D99A6"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B1C40AF" w14:textId="77777777" w:rsidR="002E0941" w:rsidRDefault="002E0941" w:rsidP="00930070">
            <w:pPr>
              <w:rPr>
                <w:rFonts w:ascii="Calibri" w:hAnsi="Calibri" w:cs="Calibri"/>
                <w:sz w:val="22"/>
                <w:szCs w:val="22"/>
              </w:rPr>
            </w:pPr>
            <w:r>
              <w:rPr>
                <w:rFonts w:ascii="Calibri" w:hAnsi="Calibri" w:cs="Calibri"/>
                <w:sz w:val="22"/>
                <w:szCs w:val="22"/>
              </w:rPr>
              <w:t>VNG-R o.b.v. BRK</w:t>
            </w:r>
          </w:p>
        </w:tc>
      </w:tr>
      <w:tr w:rsidR="002E0941" w14:paraId="262670B1" w14:textId="77777777" w:rsidTr="002E0941">
        <w:trPr>
          <w:tblCellSpacing w:w="15" w:type="dxa"/>
        </w:trPr>
        <w:tc>
          <w:tcPr>
            <w:tcW w:w="1500" w:type="pct"/>
            <w:tcBorders>
              <w:top w:val="nil"/>
              <w:left w:val="nil"/>
              <w:bottom w:val="nil"/>
              <w:right w:val="nil"/>
            </w:tcBorders>
            <w:hideMark/>
          </w:tcPr>
          <w:p w14:paraId="38022D07"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6863830" w14:textId="77777777" w:rsidR="002E0941" w:rsidRDefault="002E0941" w:rsidP="00930070">
            <w:pPr>
              <w:rPr>
                <w:rFonts w:ascii="Calibri" w:hAnsi="Calibri" w:cs="Calibri"/>
                <w:sz w:val="22"/>
                <w:szCs w:val="22"/>
              </w:rPr>
            </w:pPr>
            <w:r>
              <w:rPr>
                <w:rFonts w:ascii="Calibri" w:hAnsi="Calibri" w:cs="Calibri"/>
                <w:sz w:val="22"/>
                <w:szCs w:val="22"/>
              </w:rPr>
              <w:t xml:space="preserve">Een volgens de Dienst van het Kadaster unieke code behorende bij de ARK code kadastrale gemeente. </w:t>
            </w:r>
          </w:p>
        </w:tc>
      </w:tr>
      <w:tr w:rsidR="002E0941" w14:paraId="085DB849" w14:textId="77777777" w:rsidTr="002E0941">
        <w:trPr>
          <w:tblCellSpacing w:w="15" w:type="dxa"/>
        </w:trPr>
        <w:tc>
          <w:tcPr>
            <w:tcW w:w="1500" w:type="pct"/>
            <w:tcBorders>
              <w:top w:val="nil"/>
              <w:left w:val="nil"/>
              <w:bottom w:val="nil"/>
              <w:right w:val="nil"/>
            </w:tcBorders>
            <w:hideMark/>
          </w:tcPr>
          <w:p w14:paraId="2BBDF551"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178F50D" w14:textId="77777777" w:rsidR="002E0941" w:rsidRDefault="002E0941" w:rsidP="00930070">
            <w:pPr>
              <w:rPr>
                <w:rFonts w:ascii="Calibri" w:hAnsi="Calibri" w:cs="Calibri"/>
                <w:sz w:val="22"/>
                <w:szCs w:val="22"/>
              </w:rPr>
            </w:pPr>
            <w:r>
              <w:rPr>
                <w:rFonts w:ascii="Calibri" w:hAnsi="Calibri" w:cs="Calibri"/>
                <w:sz w:val="22"/>
                <w:szCs w:val="22"/>
              </w:rPr>
              <w:t>VNG-R o.b.v. BRK</w:t>
            </w:r>
          </w:p>
        </w:tc>
      </w:tr>
      <w:tr w:rsidR="002E0941" w14:paraId="4DA1C5D4" w14:textId="77777777" w:rsidTr="002E0941">
        <w:trPr>
          <w:tblCellSpacing w:w="15" w:type="dxa"/>
        </w:trPr>
        <w:tc>
          <w:tcPr>
            <w:tcW w:w="1500" w:type="pct"/>
            <w:tcBorders>
              <w:top w:val="nil"/>
              <w:left w:val="nil"/>
              <w:bottom w:val="nil"/>
              <w:right w:val="nil"/>
            </w:tcBorders>
            <w:hideMark/>
          </w:tcPr>
          <w:p w14:paraId="0E7383B7"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090C9FE"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3683BBA8" w14:textId="77777777" w:rsidTr="002E0941">
        <w:trPr>
          <w:tblCellSpacing w:w="15" w:type="dxa"/>
        </w:trPr>
        <w:tc>
          <w:tcPr>
            <w:tcW w:w="1500" w:type="pct"/>
            <w:tcBorders>
              <w:top w:val="nil"/>
              <w:left w:val="nil"/>
              <w:bottom w:val="nil"/>
              <w:right w:val="nil"/>
            </w:tcBorders>
            <w:hideMark/>
          </w:tcPr>
          <w:p w14:paraId="522F2477"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596D559"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11FFE85D" w14:textId="77777777" w:rsidTr="002E0941">
        <w:trPr>
          <w:tblCellSpacing w:w="15" w:type="dxa"/>
        </w:trPr>
        <w:tc>
          <w:tcPr>
            <w:tcW w:w="1500" w:type="pct"/>
            <w:tcBorders>
              <w:top w:val="nil"/>
              <w:left w:val="nil"/>
              <w:bottom w:val="nil"/>
              <w:right w:val="nil"/>
            </w:tcBorders>
            <w:hideMark/>
          </w:tcPr>
          <w:p w14:paraId="76C2ED7A"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F1D4C2B" w14:textId="77777777" w:rsidR="002E0941" w:rsidRDefault="002E0941" w:rsidP="00930070">
            <w:pPr>
              <w:rPr>
                <w:rFonts w:ascii="Calibri" w:hAnsi="Calibri" w:cs="Calibri"/>
                <w:sz w:val="22"/>
                <w:szCs w:val="22"/>
              </w:rPr>
            </w:pPr>
            <w:r>
              <w:rPr>
                <w:rFonts w:ascii="Calibri" w:hAnsi="Calibri" w:cs="Calibri"/>
                <w:sz w:val="22"/>
                <w:szCs w:val="22"/>
              </w:rPr>
              <w:t>AN5</w:t>
            </w:r>
          </w:p>
        </w:tc>
      </w:tr>
      <w:tr w:rsidR="002E0941" w14:paraId="12D6B357" w14:textId="77777777" w:rsidTr="002E0941">
        <w:trPr>
          <w:tblCellSpacing w:w="15" w:type="dxa"/>
        </w:trPr>
        <w:tc>
          <w:tcPr>
            <w:tcW w:w="1500" w:type="pct"/>
            <w:tcBorders>
              <w:top w:val="nil"/>
              <w:left w:val="nil"/>
              <w:bottom w:val="nil"/>
              <w:right w:val="nil"/>
            </w:tcBorders>
            <w:hideMark/>
          </w:tcPr>
          <w:p w14:paraId="2181E9FD"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FFA5D37" w14:textId="77777777" w:rsidR="002E0941" w:rsidRDefault="002E0941" w:rsidP="00930070">
            <w:pPr>
              <w:rPr>
                <w:rFonts w:ascii="Calibri" w:hAnsi="Calibri" w:cs="Calibri"/>
                <w:sz w:val="22"/>
                <w:szCs w:val="22"/>
              </w:rPr>
            </w:pPr>
          </w:p>
        </w:tc>
      </w:tr>
    </w:tbl>
    <w:p w14:paraId="51AAD87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727849F" w14:textId="77777777" w:rsidTr="002E0941">
        <w:trPr>
          <w:tblCellSpacing w:w="15" w:type="dxa"/>
        </w:trPr>
        <w:tc>
          <w:tcPr>
            <w:tcW w:w="1500" w:type="pct"/>
            <w:tcBorders>
              <w:top w:val="nil"/>
              <w:left w:val="nil"/>
              <w:bottom w:val="nil"/>
              <w:right w:val="nil"/>
            </w:tcBorders>
            <w:hideMark/>
          </w:tcPr>
          <w:p w14:paraId="223F0820"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217AF2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5C9482E" w14:textId="77777777" w:rsidTr="002E0941">
        <w:trPr>
          <w:tblCellSpacing w:w="15" w:type="dxa"/>
        </w:trPr>
        <w:tc>
          <w:tcPr>
            <w:tcW w:w="250" w:type="pct"/>
            <w:tcBorders>
              <w:top w:val="nil"/>
              <w:left w:val="nil"/>
              <w:bottom w:val="nil"/>
              <w:right w:val="nil"/>
            </w:tcBorders>
            <w:hideMark/>
          </w:tcPr>
          <w:p w14:paraId="11A7AB36"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85FFF12" w14:textId="77777777" w:rsidR="002E0941" w:rsidRDefault="002E0941" w:rsidP="00930070">
            <w:pPr>
              <w:rPr>
                <w:rFonts w:ascii="Calibri" w:hAnsi="Calibri" w:cs="Calibri"/>
                <w:sz w:val="22"/>
                <w:szCs w:val="22"/>
              </w:rPr>
            </w:pPr>
            <w:r>
              <w:rPr>
                <w:rFonts w:ascii="Calibri" w:hAnsi="Calibri" w:cs="Calibri"/>
                <w:sz w:val="22"/>
                <w:szCs w:val="22"/>
              </w:rPr>
              <w:t>Betreft een unieke betekenisloze code waaraan een ARK code is gekoppeld.</w:t>
            </w:r>
          </w:p>
        </w:tc>
      </w:tr>
    </w:tbl>
    <w:p w14:paraId="55E2E31A" w14:textId="77777777" w:rsidR="002E0941" w:rsidRDefault="002E0941" w:rsidP="00930070">
      <w:pPr>
        <w:pStyle w:val="Kop3"/>
        <w:rPr>
          <w:rFonts w:ascii="Calibri" w:hAnsi="Calibri" w:cs="Calibri"/>
          <w:sz w:val="24"/>
        </w:rPr>
      </w:pPr>
      <w:r>
        <w:rPr>
          <w:rFonts w:ascii="Calibri" w:hAnsi="Calibri" w:cs="Calibri"/>
        </w:rPr>
        <w:t>Referentie element AKR 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23A7B1A" w14:textId="77777777" w:rsidTr="002E0941">
        <w:trPr>
          <w:tblCellSpacing w:w="15" w:type="dxa"/>
        </w:trPr>
        <w:tc>
          <w:tcPr>
            <w:tcW w:w="1500" w:type="pct"/>
            <w:tcBorders>
              <w:top w:val="nil"/>
              <w:left w:val="nil"/>
              <w:bottom w:val="nil"/>
              <w:right w:val="nil"/>
            </w:tcBorders>
            <w:hideMark/>
          </w:tcPr>
          <w:p w14:paraId="7C2F46D7"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CBDA39C" w14:textId="77777777" w:rsidR="002E0941" w:rsidRDefault="002E0941" w:rsidP="00930070">
            <w:pPr>
              <w:rPr>
                <w:rFonts w:ascii="Calibri" w:hAnsi="Calibri" w:cs="Calibri"/>
                <w:sz w:val="22"/>
                <w:szCs w:val="22"/>
              </w:rPr>
            </w:pPr>
            <w:r>
              <w:rPr>
                <w:rFonts w:ascii="Calibri" w:hAnsi="Calibri" w:cs="Calibri"/>
                <w:sz w:val="22"/>
                <w:szCs w:val="22"/>
              </w:rPr>
              <w:t>AKR code</w:t>
            </w:r>
          </w:p>
        </w:tc>
      </w:tr>
      <w:tr w:rsidR="002E0941" w14:paraId="7320E51C" w14:textId="77777777" w:rsidTr="002E0941">
        <w:trPr>
          <w:tblCellSpacing w:w="15" w:type="dxa"/>
        </w:trPr>
        <w:tc>
          <w:tcPr>
            <w:tcW w:w="1500" w:type="pct"/>
            <w:tcBorders>
              <w:top w:val="nil"/>
              <w:left w:val="nil"/>
              <w:bottom w:val="nil"/>
              <w:right w:val="nil"/>
            </w:tcBorders>
            <w:hideMark/>
          </w:tcPr>
          <w:p w14:paraId="28916FB6"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E7755BB" w14:textId="77777777" w:rsidR="002E0941" w:rsidRDefault="002E0941" w:rsidP="00930070">
            <w:pPr>
              <w:rPr>
                <w:rFonts w:ascii="Calibri" w:hAnsi="Calibri" w:cs="Calibri"/>
                <w:sz w:val="22"/>
                <w:szCs w:val="22"/>
              </w:rPr>
            </w:pPr>
            <w:r>
              <w:rPr>
                <w:rFonts w:ascii="Calibri" w:hAnsi="Calibri" w:cs="Calibri"/>
                <w:sz w:val="22"/>
                <w:szCs w:val="22"/>
              </w:rPr>
              <w:t>VNG-R o.b.v. BRK</w:t>
            </w:r>
          </w:p>
        </w:tc>
      </w:tr>
      <w:tr w:rsidR="002E0941" w14:paraId="173481AF" w14:textId="77777777" w:rsidTr="002E0941">
        <w:trPr>
          <w:tblCellSpacing w:w="15" w:type="dxa"/>
        </w:trPr>
        <w:tc>
          <w:tcPr>
            <w:tcW w:w="1500" w:type="pct"/>
            <w:tcBorders>
              <w:top w:val="nil"/>
              <w:left w:val="nil"/>
              <w:bottom w:val="nil"/>
              <w:right w:val="nil"/>
            </w:tcBorders>
            <w:hideMark/>
          </w:tcPr>
          <w:p w14:paraId="50025EE1"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5FEB363" w14:textId="77777777" w:rsidR="002E0941" w:rsidRDefault="002E0941" w:rsidP="00930070">
            <w:pPr>
              <w:rPr>
                <w:rFonts w:ascii="Calibri" w:hAnsi="Calibri" w:cs="Calibri"/>
                <w:sz w:val="22"/>
                <w:szCs w:val="22"/>
              </w:rPr>
            </w:pPr>
            <w:r>
              <w:rPr>
                <w:rFonts w:ascii="Calibri" w:hAnsi="Calibri" w:cs="Calibri"/>
                <w:sz w:val="22"/>
                <w:szCs w:val="22"/>
              </w:rPr>
              <w:t>De AKR code van kadastrale gemeente volgens de Dienst van het Kadaster.</w:t>
            </w:r>
          </w:p>
        </w:tc>
      </w:tr>
      <w:tr w:rsidR="002E0941" w14:paraId="2A759DDD" w14:textId="77777777" w:rsidTr="002E0941">
        <w:trPr>
          <w:tblCellSpacing w:w="15" w:type="dxa"/>
        </w:trPr>
        <w:tc>
          <w:tcPr>
            <w:tcW w:w="1500" w:type="pct"/>
            <w:tcBorders>
              <w:top w:val="nil"/>
              <w:left w:val="nil"/>
              <w:bottom w:val="nil"/>
              <w:right w:val="nil"/>
            </w:tcBorders>
            <w:hideMark/>
          </w:tcPr>
          <w:p w14:paraId="545FCA3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9DCE622" w14:textId="77777777" w:rsidR="002E0941" w:rsidRDefault="002E0941" w:rsidP="00930070">
            <w:pPr>
              <w:rPr>
                <w:rFonts w:ascii="Calibri" w:hAnsi="Calibri" w:cs="Calibri"/>
                <w:sz w:val="22"/>
                <w:szCs w:val="22"/>
              </w:rPr>
            </w:pPr>
            <w:r>
              <w:rPr>
                <w:rFonts w:ascii="Calibri" w:hAnsi="Calibri" w:cs="Calibri"/>
                <w:sz w:val="22"/>
                <w:szCs w:val="22"/>
              </w:rPr>
              <w:t>VNG-R o.b.v. BRK</w:t>
            </w:r>
          </w:p>
        </w:tc>
      </w:tr>
      <w:tr w:rsidR="002E0941" w14:paraId="73547EE4" w14:textId="77777777" w:rsidTr="002E0941">
        <w:trPr>
          <w:tblCellSpacing w:w="15" w:type="dxa"/>
        </w:trPr>
        <w:tc>
          <w:tcPr>
            <w:tcW w:w="1500" w:type="pct"/>
            <w:tcBorders>
              <w:top w:val="nil"/>
              <w:left w:val="nil"/>
              <w:bottom w:val="nil"/>
              <w:right w:val="nil"/>
            </w:tcBorders>
            <w:hideMark/>
          </w:tcPr>
          <w:p w14:paraId="7D35F655"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A380CEC"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22073D40" w14:textId="77777777" w:rsidTr="002E0941">
        <w:trPr>
          <w:tblCellSpacing w:w="15" w:type="dxa"/>
        </w:trPr>
        <w:tc>
          <w:tcPr>
            <w:tcW w:w="1500" w:type="pct"/>
            <w:tcBorders>
              <w:top w:val="nil"/>
              <w:left w:val="nil"/>
              <w:bottom w:val="nil"/>
              <w:right w:val="nil"/>
            </w:tcBorders>
            <w:hideMark/>
          </w:tcPr>
          <w:p w14:paraId="0B94E3C6"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9F2C89E"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13E65B5" w14:textId="77777777" w:rsidTr="002E0941">
        <w:trPr>
          <w:tblCellSpacing w:w="15" w:type="dxa"/>
        </w:trPr>
        <w:tc>
          <w:tcPr>
            <w:tcW w:w="1500" w:type="pct"/>
            <w:tcBorders>
              <w:top w:val="nil"/>
              <w:left w:val="nil"/>
              <w:bottom w:val="nil"/>
              <w:right w:val="nil"/>
            </w:tcBorders>
            <w:hideMark/>
          </w:tcPr>
          <w:p w14:paraId="0AC590A7"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84B0652" w14:textId="77777777" w:rsidR="002E0941" w:rsidRDefault="002E0941" w:rsidP="00930070">
            <w:pPr>
              <w:rPr>
                <w:rFonts w:ascii="Calibri" w:hAnsi="Calibri" w:cs="Calibri"/>
                <w:sz w:val="22"/>
                <w:szCs w:val="22"/>
              </w:rPr>
            </w:pPr>
            <w:r>
              <w:rPr>
                <w:rFonts w:ascii="Calibri" w:hAnsi="Calibri" w:cs="Calibri"/>
                <w:sz w:val="22"/>
                <w:szCs w:val="22"/>
              </w:rPr>
              <w:t>AN</w:t>
            </w:r>
          </w:p>
        </w:tc>
      </w:tr>
      <w:tr w:rsidR="002E0941" w14:paraId="63C19216" w14:textId="77777777" w:rsidTr="002E0941">
        <w:trPr>
          <w:tblCellSpacing w:w="15" w:type="dxa"/>
        </w:trPr>
        <w:tc>
          <w:tcPr>
            <w:tcW w:w="1500" w:type="pct"/>
            <w:tcBorders>
              <w:top w:val="nil"/>
              <w:left w:val="nil"/>
              <w:bottom w:val="nil"/>
              <w:right w:val="nil"/>
            </w:tcBorders>
            <w:hideMark/>
          </w:tcPr>
          <w:p w14:paraId="61D0BC80"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FDC5BFC" w14:textId="77777777" w:rsidR="002E0941" w:rsidRDefault="002E0941" w:rsidP="00930070">
            <w:pPr>
              <w:rPr>
                <w:rFonts w:ascii="Calibri" w:hAnsi="Calibri" w:cs="Calibri"/>
                <w:sz w:val="22"/>
                <w:szCs w:val="22"/>
              </w:rPr>
            </w:pPr>
          </w:p>
        </w:tc>
      </w:tr>
    </w:tbl>
    <w:p w14:paraId="140E3108" w14:textId="77777777" w:rsidR="002E0941" w:rsidRDefault="002E0941" w:rsidP="00930070">
      <w:pPr>
        <w:pStyle w:val="Kop3"/>
        <w:rPr>
          <w:rFonts w:ascii="Calibri" w:hAnsi="Calibri" w:cs="Calibri"/>
          <w:sz w:val="24"/>
        </w:rPr>
      </w:pPr>
      <w:r>
        <w:rPr>
          <w:rFonts w:ascii="Calibri" w:hAnsi="Calibri" w:cs="Calibri"/>
        </w:rPr>
        <w:t>Referentie element Begindatum geldigheid AKR 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D269614" w14:textId="77777777" w:rsidTr="002E0941">
        <w:trPr>
          <w:tblCellSpacing w:w="15" w:type="dxa"/>
        </w:trPr>
        <w:tc>
          <w:tcPr>
            <w:tcW w:w="1500" w:type="pct"/>
            <w:tcBorders>
              <w:top w:val="nil"/>
              <w:left w:val="nil"/>
              <w:bottom w:val="nil"/>
              <w:right w:val="nil"/>
            </w:tcBorders>
            <w:hideMark/>
          </w:tcPr>
          <w:p w14:paraId="7F7BCDFA"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B99FA5D" w14:textId="77777777" w:rsidR="002E0941" w:rsidRDefault="002E0941" w:rsidP="00930070">
            <w:pPr>
              <w:rPr>
                <w:rFonts w:ascii="Calibri" w:hAnsi="Calibri" w:cs="Calibri"/>
                <w:sz w:val="22"/>
                <w:szCs w:val="22"/>
              </w:rPr>
            </w:pPr>
            <w:r>
              <w:rPr>
                <w:rFonts w:ascii="Calibri" w:hAnsi="Calibri" w:cs="Calibri"/>
                <w:sz w:val="22"/>
                <w:szCs w:val="22"/>
              </w:rPr>
              <w:t>Begindatum geldigheid AKR code</w:t>
            </w:r>
          </w:p>
        </w:tc>
      </w:tr>
      <w:tr w:rsidR="002E0941" w14:paraId="725416CB" w14:textId="77777777" w:rsidTr="002E0941">
        <w:trPr>
          <w:tblCellSpacing w:w="15" w:type="dxa"/>
        </w:trPr>
        <w:tc>
          <w:tcPr>
            <w:tcW w:w="1500" w:type="pct"/>
            <w:tcBorders>
              <w:top w:val="nil"/>
              <w:left w:val="nil"/>
              <w:bottom w:val="nil"/>
              <w:right w:val="nil"/>
            </w:tcBorders>
            <w:hideMark/>
          </w:tcPr>
          <w:p w14:paraId="7C58645D"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60F4196" w14:textId="77777777" w:rsidR="002E0941" w:rsidRDefault="002E0941" w:rsidP="00930070">
            <w:pPr>
              <w:rPr>
                <w:rFonts w:ascii="Calibri" w:hAnsi="Calibri" w:cs="Calibri"/>
                <w:sz w:val="22"/>
                <w:szCs w:val="22"/>
              </w:rPr>
            </w:pPr>
            <w:r>
              <w:rPr>
                <w:rFonts w:ascii="Calibri" w:hAnsi="Calibri" w:cs="Calibri"/>
                <w:sz w:val="22"/>
                <w:szCs w:val="22"/>
              </w:rPr>
              <w:t>BRK</w:t>
            </w:r>
          </w:p>
        </w:tc>
      </w:tr>
      <w:tr w:rsidR="002E0941" w14:paraId="7C7CBF62" w14:textId="77777777" w:rsidTr="002E0941">
        <w:trPr>
          <w:tblCellSpacing w:w="15" w:type="dxa"/>
        </w:trPr>
        <w:tc>
          <w:tcPr>
            <w:tcW w:w="1500" w:type="pct"/>
            <w:tcBorders>
              <w:top w:val="nil"/>
              <w:left w:val="nil"/>
              <w:bottom w:val="nil"/>
              <w:right w:val="nil"/>
            </w:tcBorders>
            <w:hideMark/>
          </w:tcPr>
          <w:p w14:paraId="1EFB5AE4"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BDA9B18" w14:textId="77777777" w:rsidR="002E0941" w:rsidRDefault="002E0941" w:rsidP="00930070">
            <w:pPr>
              <w:rPr>
                <w:rFonts w:ascii="Calibri" w:hAnsi="Calibri" w:cs="Calibri"/>
                <w:sz w:val="22"/>
                <w:szCs w:val="22"/>
              </w:rPr>
            </w:pPr>
            <w:r>
              <w:rPr>
                <w:rFonts w:ascii="Calibri" w:hAnsi="Calibri" w:cs="Calibri"/>
                <w:sz w:val="22"/>
                <w:szCs w:val="22"/>
              </w:rPr>
              <w:t>De datum waarop de AKR code kadastrale gemeente is ontstaan.</w:t>
            </w:r>
          </w:p>
        </w:tc>
      </w:tr>
      <w:tr w:rsidR="002E0941" w14:paraId="190F8563" w14:textId="77777777" w:rsidTr="002E0941">
        <w:trPr>
          <w:tblCellSpacing w:w="15" w:type="dxa"/>
        </w:trPr>
        <w:tc>
          <w:tcPr>
            <w:tcW w:w="1500" w:type="pct"/>
            <w:tcBorders>
              <w:top w:val="nil"/>
              <w:left w:val="nil"/>
              <w:bottom w:val="nil"/>
              <w:right w:val="nil"/>
            </w:tcBorders>
            <w:hideMark/>
          </w:tcPr>
          <w:p w14:paraId="58C7005F"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5661A65"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9D8321A" w14:textId="77777777" w:rsidTr="002E0941">
        <w:trPr>
          <w:tblCellSpacing w:w="15" w:type="dxa"/>
        </w:trPr>
        <w:tc>
          <w:tcPr>
            <w:tcW w:w="1500" w:type="pct"/>
            <w:tcBorders>
              <w:top w:val="nil"/>
              <w:left w:val="nil"/>
              <w:bottom w:val="nil"/>
              <w:right w:val="nil"/>
            </w:tcBorders>
            <w:hideMark/>
          </w:tcPr>
          <w:p w14:paraId="037CE1A3"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8E8E64E"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188442A4" w14:textId="77777777" w:rsidTr="002E0941">
        <w:trPr>
          <w:tblCellSpacing w:w="15" w:type="dxa"/>
        </w:trPr>
        <w:tc>
          <w:tcPr>
            <w:tcW w:w="1500" w:type="pct"/>
            <w:tcBorders>
              <w:top w:val="nil"/>
              <w:left w:val="nil"/>
              <w:bottom w:val="nil"/>
              <w:right w:val="nil"/>
            </w:tcBorders>
            <w:hideMark/>
          </w:tcPr>
          <w:p w14:paraId="0606DB47"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016DF60"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3AFEAA15" w14:textId="77777777" w:rsidTr="002E0941">
        <w:trPr>
          <w:tblCellSpacing w:w="15" w:type="dxa"/>
        </w:trPr>
        <w:tc>
          <w:tcPr>
            <w:tcW w:w="1500" w:type="pct"/>
            <w:tcBorders>
              <w:top w:val="nil"/>
              <w:left w:val="nil"/>
              <w:bottom w:val="nil"/>
              <w:right w:val="nil"/>
            </w:tcBorders>
            <w:hideMark/>
          </w:tcPr>
          <w:p w14:paraId="24FD3C1C"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1F7D04C"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32BE3724" w14:textId="77777777" w:rsidTr="002E0941">
        <w:trPr>
          <w:tblCellSpacing w:w="15" w:type="dxa"/>
        </w:trPr>
        <w:tc>
          <w:tcPr>
            <w:tcW w:w="1500" w:type="pct"/>
            <w:tcBorders>
              <w:top w:val="nil"/>
              <w:left w:val="nil"/>
              <w:bottom w:val="nil"/>
              <w:right w:val="nil"/>
            </w:tcBorders>
            <w:hideMark/>
          </w:tcPr>
          <w:p w14:paraId="56CFC37D"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B8B86C5" w14:textId="77777777" w:rsidR="002E0941" w:rsidRDefault="002E0941" w:rsidP="00930070">
            <w:pPr>
              <w:rPr>
                <w:rFonts w:ascii="Calibri" w:hAnsi="Calibri" w:cs="Calibri"/>
                <w:sz w:val="22"/>
                <w:szCs w:val="22"/>
              </w:rPr>
            </w:pPr>
          </w:p>
        </w:tc>
      </w:tr>
    </w:tbl>
    <w:bookmarkEnd w:id="475"/>
    <w:p w14:paraId="4656386B" w14:textId="77777777" w:rsidR="002E0941" w:rsidRDefault="002E0941" w:rsidP="00930070">
      <w:pPr>
        <w:pStyle w:val="Kop3"/>
        <w:rPr>
          <w:rFonts w:ascii="Calibri" w:hAnsi="Calibri" w:cs="Calibri"/>
          <w:sz w:val="24"/>
        </w:rPr>
      </w:pPr>
      <w:r>
        <w:rPr>
          <w:rFonts w:ascii="Calibri" w:hAnsi="Calibri" w:cs="Calibri"/>
        </w:rPr>
        <w:t>Referentie element Einddatum geldigheid AKR 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1D6B136" w14:textId="77777777" w:rsidTr="002E0941">
        <w:trPr>
          <w:tblCellSpacing w:w="15" w:type="dxa"/>
        </w:trPr>
        <w:tc>
          <w:tcPr>
            <w:tcW w:w="1500" w:type="pct"/>
            <w:tcBorders>
              <w:top w:val="nil"/>
              <w:left w:val="nil"/>
              <w:bottom w:val="nil"/>
              <w:right w:val="nil"/>
            </w:tcBorders>
            <w:hideMark/>
          </w:tcPr>
          <w:p w14:paraId="74BF40A0"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81F3F92" w14:textId="77777777" w:rsidR="002E0941" w:rsidRDefault="002E0941" w:rsidP="00930070">
            <w:pPr>
              <w:rPr>
                <w:rFonts w:ascii="Calibri" w:hAnsi="Calibri" w:cs="Calibri"/>
                <w:sz w:val="22"/>
                <w:szCs w:val="22"/>
              </w:rPr>
            </w:pPr>
            <w:r>
              <w:rPr>
                <w:rFonts w:ascii="Calibri" w:hAnsi="Calibri" w:cs="Calibri"/>
                <w:sz w:val="22"/>
                <w:szCs w:val="22"/>
              </w:rPr>
              <w:t>Einddatum geldigheid AKR code</w:t>
            </w:r>
          </w:p>
        </w:tc>
      </w:tr>
      <w:tr w:rsidR="002E0941" w14:paraId="5A11ED62" w14:textId="77777777" w:rsidTr="002E0941">
        <w:trPr>
          <w:tblCellSpacing w:w="15" w:type="dxa"/>
        </w:trPr>
        <w:tc>
          <w:tcPr>
            <w:tcW w:w="1500" w:type="pct"/>
            <w:tcBorders>
              <w:top w:val="nil"/>
              <w:left w:val="nil"/>
              <w:bottom w:val="nil"/>
              <w:right w:val="nil"/>
            </w:tcBorders>
            <w:hideMark/>
          </w:tcPr>
          <w:p w14:paraId="7459310B"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CBB5754" w14:textId="77777777" w:rsidR="002E0941" w:rsidRDefault="002E0941" w:rsidP="00930070">
            <w:pPr>
              <w:rPr>
                <w:rFonts w:ascii="Calibri" w:hAnsi="Calibri" w:cs="Calibri"/>
                <w:sz w:val="22"/>
                <w:szCs w:val="22"/>
              </w:rPr>
            </w:pPr>
            <w:r>
              <w:rPr>
                <w:rFonts w:ascii="Calibri" w:hAnsi="Calibri" w:cs="Calibri"/>
                <w:sz w:val="22"/>
                <w:szCs w:val="22"/>
              </w:rPr>
              <w:t>BRK</w:t>
            </w:r>
          </w:p>
        </w:tc>
      </w:tr>
      <w:tr w:rsidR="002E0941" w14:paraId="2A2A3B59" w14:textId="77777777" w:rsidTr="002E0941">
        <w:trPr>
          <w:tblCellSpacing w:w="15" w:type="dxa"/>
        </w:trPr>
        <w:tc>
          <w:tcPr>
            <w:tcW w:w="1500" w:type="pct"/>
            <w:tcBorders>
              <w:top w:val="nil"/>
              <w:left w:val="nil"/>
              <w:bottom w:val="nil"/>
              <w:right w:val="nil"/>
            </w:tcBorders>
            <w:hideMark/>
          </w:tcPr>
          <w:p w14:paraId="7CCCA77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241320F" w14:textId="77777777" w:rsidR="002E0941" w:rsidRDefault="002E0941" w:rsidP="00930070">
            <w:pPr>
              <w:rPr>
                <w:rFonts w:ascii="Calibri" w:hAnsi="Calibri" w:cs="Calibri"/>
                <w:sz w:val="22"/>
                <w:szCs w:val="22"/>
              </w:rPr>
            </w:pPr>
            <w:r>
              <w:rPr>
                <w:rFonts w:ascii="Calibri" w:hAnsi="Calibri" w:cs="Calibri"/>
                <w:sz w:val="22"/>
                <w:szCs w:val="22"/>
              </w:rPr>
              <w:t>De datum waarop de AKR code kadastrale gemeente is opgeheven.</w:t>
            </w:r>
          </w:p>
        </w:tc>
      </w:tr>
      <w:tr w:rsidR="002E0941" w14:paraId="3DF7268D" w14:textId="77777777" w:rsidTr="002E0941">
        <w:trPr>
          <w:tblCellSpacing w:w="15" w:type="dxa"/>
        </w:trPr>
        <w:tc>
          <w:tcPr>
            <w:tcW w:w="1500" w:type="pct"/>
            <w:tcBorders>
              <w:top w:val="nil"/>
              <w:left w:val="nil"/>
              <w:bottom w:val="nil"/>
              <w:right w:val="nil"/>
            </w:tcBorders>
            <w:hideMark/>
          </w:tcPr>
          <w:p w14:paraId="31338D44"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1BF2B91"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77A2A1A" w14:textId="77777777" w:rsidTr="002E0941">
        <w:trPr>
          <w:tblCellSpacing w:w="15" w:type="dxa"/>
        </w:trPr>
        <w:tc>
          <w:tcPr>
            <w:tcW w:w="1500" w:type="pct"/>
            <w:tcBorders>
              <w:top w:val="nil"/>
              <w:left w:val="nil"/>
              <w:bottom w:val="nil"/>
              <w:right w:val="nil"/>
            </w:tcBorders>
            <w:hideMark/>
          </w:tcPr>
          <w:p w14:paraId="4D8ED6FF"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BDAE46D"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47A6DF4E" w14:textId="77777777" w:rsidTr="002E0941">
        <w:trPr>
          <w:tblCellSpacing w:w="15" w:type="dxa"/>
        </w:trPr>
        <w:tc>
          <w:tcPr>
            <w:tcW w:w="1500" w:type="pct"/>
            <w:tcBorders>
              <w:top w:val="nil"/>
              <w:left w:val="nil"/>
              <w:bottom w:val="nil"/>
              <w:right w:val="nil"/>
            </w:tcBorders>
            <w:hideMark/>
          </w:tcPr>
          <w:p w14:paraId="44ADEEB4"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FAB3F43"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00F1F0CB" w14:textId="77777777" w:rsidTr="002E0941">
        <w:trPr>
          <w:tblCellSpacing w:w="15" w:type="dxa"/>
        </w:trPr>
        <w:tc>
          <w:tcPr>
            <w:tcW w:w="1500" w:type="pct"/>
            <w:tcBorders>
              <w:top w:val="nil"/>
              <w:left w:val="nil"/>
              <w:bottom w:val="nil"/>
              <w:right w:val="nil"/>
            </w:tcBorders>
            <w:hideMark/>
          </w:tcPr>
          <w:p w14:paraId="67D197BD"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EB716C8"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7C7E6CB7" w14:textId="77777777" w:rsidTr="002E0941">
        <w:trPr>
          <w:tblCellSpacing w:w="15" w:type="dxa"/>
        </w:trPr>
        <w:tc>
          <w:tcPr>
            <w:tcW w:w="1500" w:type="pct"/>
            <w:tcBorders>
              <w:top w:val="nil"/>
              <w:left w:val="nil"/>
              <w:bottom w:val="nil"/>
              <w:right w:val="nil"/>
            </w:tcBorders>
            <w:hideMark/>
          </w:tcPr>
          <w:p w14:paraId="5CAF5238"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CF20A35" w14:textId="77777777" w:rsidR="002E0941" w:rsidRDefault="002E0941" w:rsidP="00930070">
            <w:pPr>
              <w:rPr>
                <w:rFonts w:ascii="Calibri" w:hAnsi="Calibri" w:cs="Calibri"/>
                <w:sz w:val="22"/>
                <w:szCs w:val="22"/>
              </w:rPr>
            </w:pPr>
          </w:p>
        </w:tc>
      </w:tr>
    </w:tbl>
    <w:p w14:paraId="191DA40A" w14:textId="77777777" w:rsidR="002E0941" w:rsidRDefault="002E0941" w:rsidP="00930070">
      <w:pPr>
        <w:pStyle w:val="Kop2"/>
        <w:rPr>
          <w:rFonts w:ascii="Calibri" w:hAnsi="Calibri" w:cs="Calibri"/>
        </w:rPr>
      </w:pPr>
      <w:bookmarkStart w:id="476" w:name="detail_class_Model_LAND"/>
      <w:bookmarkStart w:id="477" w:name="_Toc517124593"/>
      <w:bookmarkEnd w:id="476"/>
      <w:r>
        <w:rPr>
          <w:rFonts w:ascii="Calibri" w:hAnsi="Calibri" w:cs="Calibri"/>
        </w:rPr>
        <w:t>Referentielijst LAND</w:t>
      </w:r>
      <w:bookmarkEnd w:id="477"/>
    </w:p>
    <w:p w14:paraId="212ADB57" w14:textId="77777777" w:rsidR="002E0941" w:rsidRDefault="002E0941" w:rsidP="00930070">
      <w:pPr>
        <w:pStyle w:val="Kop3"/>
        <w:rPr>
          <w:rFonts w:ascii="Calibri" w:hAnsi="Calibri" w:cs="Calibri"/>
        </w:rPr>
      </w:pPr>
      <w:bookmarkStart w:id="478" w:name="detail_attribute_Model_LAND_Landcode"/>
      <w:bookmarkEnd w:id="478"/>
      <w:r>
        <w:rPr>
          <w:rFonts w:ascii="Calibri" w:hAnsi="Calibri" w:cs="Calibri"/>
        </w:rPr>
        <w:t>Referentie element Landcode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E2195E5" w14:textId="77777777" w:rsidTr="002E0941">
        <w:trPr>
          <w:tblCellSpacing w:w="15" w:type="dxa"/>
        </w:trPr>
        <w:tc>
          <w:tcPr>
            <w:tcW w:w="1500" w:type="pct"/>
            <w:tcBorders>
              <w:top w:val="nil"/>
              <w:left w:val="nil"/>
              <w:bottom w:val="nil"/>
              <w:right w:val="nil"/>
            </w:tcBorders>
            <w:hideMark/>
          </w:tcPr>
          <w:p w14:paraId="042D6BE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D923C56" w14:textId="77777777" w:rsidR="002E0941" w:rsidRDefault="002E0941" w:rsidP="00930070">
            <w:pPr>
              <w:rPr>
                <w:rFonts w:ascii="Calibri" w:hAnsi="Calibri" w:cs="Calibri"/>
                <w:sz w:val="22"/>
                <w:szCs w:val="22"/>
              </w:rPr>
            </w:pPr>
            <w:r>
              <w:rPr>
                <w:rFonts w:ascii="Calibri" w:hAnsi="Calibri" w:cs="Calibri"/>
                <w:sz w:val="22"/>
                <w:szCs w:val="22"/>
              </w:rPr>
              <w:t>Landcode</w:t>
            </w:r>
          </w:p>
        </w:tc>
      </w:tr>
      <w:tr w:rsidR="002E0941" w14:paraId="3C35E3AF" w14:textId="77777777" w:rsidTr="002E0941">
        <w:trPr>
          <w:tblCellSpacing w:w="15" w:type="dxa"/>
        </w:trPr>
        <w:tc>
          <w:tcPr>
            <w:tcW w:w="1500" w:type="pct"/>
            <w:tcBorders>
              <w:top w:val="nil"/>
              <w:left w:val="nil"/>
              <w:bottom w:val="nil"/>
              <w:right w:val="nil"/>
            </w:tcBorders>
            <w:hideMark/>
          </w:tcPr>
          <w:p w14:paraId="7980462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9116AAA" w14:textId="77777777" w:rsidR="002E0941" w:rsidRDefault="002E0941" w:rsidP="00930070">
            <w:pPr>
              <w:rPr>
                <w:rFonts w:ascii="Calibri" w:hAnsi="Calibri" w:cs="Calibri"/>
                <w:sz w:val="22"/>
                <w:szCs w:val="22"/>
              </w:rPr>
            </w:pPr>
            <w:r>
              <w:rPr>
                <w:rFonts w:ascii="Calibri" w:hAnsi="Calibri" w:cs="Calibri"/>
                <w:sz w:val="22"/>
                <w:szCs w:val="22"/>
              </w:rPr>
              <w:t>GBA</w:t>
            </w:r>
          </w:p>
        </w:tc>
      </w:tr>
      <w:tr w:rsidR="002E0941" w14:paraId="373FD5C9" w14:textId="77777777" w:rsidTr="002E0941">
        <w:trPr>
          <w:tblCellSpacing w:w="15" w:type="dxa"/>
        </w:trPr>
        <w:tc>
          <w:tcPr>
            <w:tcW w:w="1500" w:type="pct"/>
            <w:tcBorders>
              <w:top w:val="nil"/>
              <w:left w:val="nil"/>
              <w:bottom w:val="nil"/>
              <w:right w:val="nil"/>
            </w:tcBorders>
            <w:hideMark/>
          </w:tcPr>
          <w:p w14:paraId="7A6C87F0"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0A7FA73" w14:textId="77777777" w:rsidR="002E0941" w:rsidRDefault="002E0941" w:rsidP="00930070">
            <w:pPr>
              <w:rPr>
                <w:rFonts w:ascii="Calibri" w:hAnsi="Calibri" w:cs="Calibri"/>
                <w:sz w:val="22"/>
                <w:szCs w:val="22"/>
              </w:rPr>
            </w:pPr>
            <w:r>
              <w:rPr>
                <w:rFonts w:ascii="Calibri" w:hAnsi="Calibri" w:cs="Calibri"/>
                <w:sz w:val="22"/>
                <w:szCs w:val="22"/>
              </w:rPr>
              <w:t>De code, behorende bij de landnaam, opgenomen in de Landentabel van de GBA.</w:t>
            </w:r>
          </w:p>
        </w:tc>
      </w:tr>
      <w:tr w:rsidR="002E0941" w14:paraId="15A7A16E" w14:textId="77777777" w:rsidTr="002E0941">
        <w:trPr>
          <w:tblCellSpacing w:w="15" w:type="dxa"/>
        </w:trPr>
        <w:tc>
          <w:tcPr>
            <w:tcW w:w="1500" w:type="pct"/>
            <w:tcBorders>
              <w:top w:val="nil"/>
              <w:left w:val="nil"/>
              <w:bottom w:val="nil"/>
              <w:right w:val="nil"/>
            </w:tcBorders>
            <w:hideMark/>
          </w:tcPr>
          <w:p w14:paraId="26F948DA"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46C9BF3"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4D0C61EA" w14:textId="77777777" w:rsidTr="002E0941">
        <w:trPr>
          <w:tblCellSpacing w:w="15" w:type="dxa"/>
        </w:trPr>
        <w:tc>
          <w:tcPr>
            <w:tcW w:w="1500" w:type="pct"/>
            <w:tcBorders>
              <w:top w:val="nil"/>
              <w:left w:val="nil"/>
              <w:bottom w:val="nil"/>
              <w:right w:val="nil"/>
            </w:tcBorders>
            <w:hideMark/>
          </w:tcPr>
          <w:p w14:paraId="5AE8BED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DEF368C" w14:textId="77777777" w:rsidR="002E0941" w:rsidRDefault="002E0941" w:rsidP="00930070">
            <w:pPr>
              <w:rPr>
                <w:rFonts w:ascii="Calibri" w:hAnsi="Calibri" w:cs="Calibri"/>
                <w:sz w:val="22"/>
                <w:szCs w:val="22"/>
              </w:rPr>
            </w:pPr>
            <w:r>
              <w:rPr>
                <w:rFonts w:ascii="Calibri" w:hAnsi="Calibri" w:cs="Calibri"/>
                <w:sz w:val="22"/>
                <w:szCs w:val="22"/>
              </w:rPr>
              <w:t>1 november 2008</w:t>
            </w:r>
          </w:p>
        </w:tc>
      </w:tr>
      <w:tr w:rsidR="002E0941" w14:paraId="1BCA23C1" w14:textId="77777777" w:rsidTr="002E0941">
        <w:trPr>
          <w:tblCellSpacing w:w="15" w:type="dxa"/>
        </w:trPr>
        <w:tc>
          <w:tcPr>
            <w:tcW w:w="1500" w:type="pct"/>
            <w:tcBorders>
              <w:top w:val="nil"/>
              <w:left w:val="nil"/>
              <w:bottom w:val="nil"/>
              <w:right w:val="nil"/>
            </w:tcBorders>
            <w:hideMark/>
          </w:tcPr>
          <w:p w14:paraId="6F152BAA"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A391AE9"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B5ED954" w14:textId="77777777" w:rsidTr="002E0941">
        <w:trPr>
          <w:tblCellSpacing w:w="15" w:type="dxa"/>
        </w:trPr>
        <w:tc>
          <w:tcPr>
            <w:tcW w:w="1500" w:type="pct"/>
            <w:tcBorders>
              <w:top w:val="nil"/>
              <w:left w:val="nil"/>
              <w:bottom w:val="nil"/>
              <w:right w:val="nil"/>
            </w:tcBorders>
            <w:hideMark/>
          </w:tcPr>
          <w:p w14:paraId="34CA650D"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3937791" w14:textId="77777777" w:rsidR="002E0941" w:rsidRDefault="002E0941" w:rsidP="00930070">
            <w:pPr>
              <w:rPr>
                <w:rFonts w:ascii="Calibri" w:hAnsi="Calibri" w:cs="Calibri"/>
                <w:sz w:val="22"/>
                <w:szCs w:val="22"/>
              </w:rPr>
            </w:pPr>
            <w:r>
              <w:rPr>
                <w:rFonts w:ascii="Calibri" w:hAnsi="Calibri" w:cs="Calibri"/>
                <w:sz w:val="22"/>
                <w:szCs w:val="22"/>
              </w:rPr>
              <w:t>AN4</w:t>
            </w:r>
          </w:p>
        </w:tc>
      </w:tr>
      <w:tr w:rsidR="002E0941" w14:paraId="1AFF73BE" w14:textId="77777777" w:rsidTr="002E0941">
        <w:trPr>
          <w:tblCellSpacing w:w="15" w:type="dxa"/>
        </w:trPr>
        <w:tc>
          <w:tcPr>
            <w:tcW w:w="1500" w:type="pct"/>
            <w:tcBorders>
              <w:top w:val="nil"/>
              <w:left w:val="nil"/>
              <w:bottom w:val="nil"/>
              <w:right w:val="nil"/>
            </w:tcBorders>
            <w:hideMark/>
          </w:tcPr>
          <w:p w14:paraId="60C45BAE"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7FE1F30" w14:textId="77777777" w:rsidR="002E0941" w:rsidRDefault="002E0941" w:rsidP="00930070">
            <w:pPr>
              <w:rPr>
                <w:rFonts w:ascii="Calibri" w:hAnsi="Calibri" w:cs="Calibri"/>
                <w:sz w:val="22"/>
                <w:szCs w:val="22"/>
              </w:rPr>
            </w:pPr>
            <w:r>
              <w:rPr>
                <w:rFonts w:ascii="Calibri" w:hAnsi="Calibri" w:cs="Calibri"/>
                <w:sz w:val="22"/>
                <w:szCs w:val="22"/>
              </w:rPr>
              <w:t>0000 en verder alleen natuurlijke getallen zonder voorloopnullen</w:t>
            </w:r>
          </w:p>
        </w:tc>
      </w:tr>
    </w:tbl>
    <w:p w14:paraId="55080ACD" w14:textId="77777777" w:rsidR="002E0941" w:rsidRDefault="002E0941" w:rsidP="00930070">
      <w:pPr>
        <w:pStyle w:val="Kop3"/>
        <w:rPr>
          <w:rFonts w:ascii="Calibri" w:hAnsi="Calibri" w:cs="Calibri"/>
          <w:sz w:val="24"/>
        </w:rPr>
      </w:pPr>
      <w:bookmarkStart w:id="479" w:name="detail_attribute_Model_LAND_Landnaam"/>
      <w:bookmarkEnd w:id="479"/>
      <w:r>
        <w:rPr>
          <w:rFonts w:ascii="Calibri" w:hAnsi="Calibri" w:cs="Calibri"/>
        </w:rPr>
        <w:t>Referentie element Landnaam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9C66C29" w14:textId="77777777" w:rsidTr="002E0941">
        <w:trPr>
          <w:tblCellSpacing w:w="15" w:type="dxa"/>
        </w:trPr>
        <w:tc>
          <w:tcPr>
            <w:tcW w:w="1500" w:type="pct"/>
            <w:tcBorders>
              <w:top w:val="nil"/>
              <w:left w:val="nil"/>
              <w:bottom w:val="nil"/>
              <w:right w:val="nil"/>
            </w:tcBorders>
            <w:hideMark/>
          </w:tcPr>
          <w:p w14:paraId="30933EF4"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BE2E05F" w14:textId="77777777" w:rsidR="002E0941" w:rsidRDefault="002E0941" w:rsidP="00930070">
            <w:pPr>
              <w:rPr>
                <w:rFonts w:ascii="Calibri" w:hAnsi="Calibri" w:cs="Calibri"/>
                <w:sz w:val="22"/>
                <w:szCs w:val="22"/>
              </w:rPr>
            </w:pPr>
            <w:r>
              <w:rPr>
                <w:rFonts w:ascii="Calibri" w:hAnsi="Calibri" w:cs="Calibri"/>
                <w:sz w:val="22"/>
                <w:szCs w:val="22"/>
              </w:rPr>
              <w:t>Landnaam</w:t>
            </w:r>
          </w:p>
        </w:tc>
      </w:tr>
      <w:tr w:rsidR="002E0941" w14:paraId="77273FDB" w14:textId="77777777" w:rsidTr="002E0941">
        <w:trPr>
          <w:tblCellSpacing w:w="15" w:type="dxa"/>
        </w:trPr>
        <w:tc>
          <w:tcPr>
            <w:tcW w:w="1500" w:type="pct"/>
            <w:tcBorders>
              <w:top w:val="nil"/>
              <w:left w:val="nil"/>
              <w:bottom w:val="nil"/>
              <w:right w:val="nil"/>
            </w:tcBorders>
            <w:hideMark/>
          </w:tcPr>
          <w:p w14:paraId="7C303DF4"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1C5AA68" w14:textId="77777777" w:rsidR="002E0941" w:rsidRDefault="002E0941" w:rsidP="00930070">
            <w:pPr>
              <w:rPr>
                <w:rFonts w:ascii="Calibri" w:hAnsi="Calibri" w:cs="Calibri"/>
                <w:sz w:val="22"/>
                <w:szCs w:val="22"/>
              </w:rPr>
            </w:pPr>
            <w:r>
              <w:rPr>
                <w:rFonts w:ascii="Calibri" w:hAnsi="Calibri" w:cs="Calibri"/>
                <w:sz w:val="22"/>
                <w:szCs w:val="22"/>
              </w:rPr>
              <w:t>GBA</w:t>
            </w:r>
          </w:p>
        </w:tc>
      </w:tr>
      <w:tr w:rsidR="002E0941" w14:paraId="1565F23C" w14:textId="77777777" w:rsidTr="002E0941">
        <w:trPr>
          <w:tblCellSpacing w:w="15" w:type="dxa"/>
        </w:trPr>
        <w:tc>
          <w:tcPr>
            <w:tcW w:w="1500" w:type="pct"/>
            <w:tcBorders>
              <w:top w:val="nil"/>
              <w:left w:val="nil"/>
              <w:bottom w:val="nil"/>
              <w:right w:val="nil"/>
            </w:tcBorders>
            <w:hideMark/>
          </w:tcPr>
          <w:p w14:paraId="37C999DD"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C207CF0" w14:textId="77777777" w:rsidR="002E0941" w:rsidRDefault="002E0941" w:rsidP="00930070">
            <w:pPr>
              <w:rPr>
                <w:rFonts w:ascii="Calibri" w:hAnsi="Calibri" w:cs="Calibri"/>
                <w:sz w:val="22"/>
                <w:szCs w:val="22"/>
              </w:rPr>
            </w:pPr>
            <w:r>
              <w:rPr>
                <w:rFonts w:ascii="Calibri" w:hAnsi="Calibri" w:cs="Calibri"/>
                <w:sz w:val="22"/>
                <w:szCs w:val="22"/>
              </w:rPr>
              <w:t>De naam van het land, zoals opgenomen in de Landentabel van de GBA.</w:t>
            </w:r>
          </w:p>
        </w:tc>
      </w:tr>
      <w:tr w:rsidR="002E0941" w14:paraId="7BF9AE1E" w14:textId="77777777" w:rsidTr="002E0941">
        <w:trPr>
          <w:tblCellSpacing w:w="15" w:type="dxa"/>
        </w:trPr>
        <w:tc>
          <w:tcPr>
            <w:tcW w:w="1500" w:type="pct"/>
            <w:tcBorders>
              <w:top w:val="nil"/>
              <w:left w:val="nil"/>
              <w:bottom w:val="nil"/>
              <w:right w:val="nil"/>
            </w:tcBorders>
            <w:hideMark/>
          </w:tcPr>
          <w:p w14:paraId="030AA29F"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A0D516D"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3D6295F2" w14:textId="77777777" w:rsidTr="002E0941">
        <w:trPr>
          <w:tblCellSpacing w:w="15" w:type="dxa"/>
        </w:trPr>
        <w:tc>
          <w:tcPr>
            <w:tcW w:w="1500" w:type="pct"/>
            <w:tcBorders>
              <w:top w:val="nil"/>
              <w:left w:val="nil"/>
              <w:bottom w:val="nil"/>
              <w:right w:val="nil"/>
            </w:tcBorders>
            <w:hideMark/>
          </w:tcPr>
          <w:p w14:paraId="3499BED8"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93B2762" w14:textId="77777777" w:rsidR="002E0941" w:rsidRDefault="002E0941" w:rsidP="00930070">
            <w:pPr>
              <w:rPr>
                <w:rFonts w:ascii="Calibri" w:hAnsi="Calibri" w:cs="Calibri"/>
                <w:sz w:val="22"/>
                <w:szCs w:val="22"/>
              </w:rPr>
            </w:pPr>
            <w:r>
              <w:rPr>
                <w:rFonts w:ascii="Calibri" w:hAnsi="Calibri" w:cs="Calibri"/>
                <w:sz w:val="22"/>
                <w:szCs w:val="22"/>
              </w:rPr>
              <w:t>1 november 2008</w:t>
            </w:r>
          </w:p>
        </w:tc>
      </w:tr>
      <w:tr w:rsidR="002E0941" w14:paraId="6CE28747" w14:textId="77777777" w:rsidTr="002E0941">
        <w:trPr>
          <w:tblCellSpacing w:w="15" w:type="dxa"/>
        </w:trPr>
        <w:tc>
          <w:tcPr>
            <w:tcW w:w="1500" w:type="pct"/>
            <w:tcBorders>
              <w:top w:val="nil"/>
              <w:left w:val="nil"/>
              <w:bottom w:val="nil"/>
              <w:right w:val="nil"/>
            </w:tcBorders>
            <w:hideMark/>
          </w:tcPr>
          <w:p w14:paraId="0A1F395D"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AE84D18"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6813422D" w14:textId="77777777" w:rsidTr="002E0941">
        <w:trPr>
          <w:tblCellSpacing w:w="15" w:type="dxa"/>
        </w:trPr>
        <w:tc>
          <w:tcPr>
            <w:tcW w:w="1500" w:type="pct"/>
            <w:tcBorders>
              <w:top w:val="nil"/>
              <w:left w:val="nil"/>
              <w:bottom w:val="nil"/>
              <w:right w:val="nil"/>
            </w:tcBorders>
            <w:hideMark/>
          </w:tcPr>
          <w:p w14:paraId="496CAED8"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97C7EA4" w14:textId="77777777" w:rsidR="002E0941" w:rsidRDefault="002E0941" w:rsidP="00930070">
            <w:pPr>
              <w:rPr>
                <w:rFonts w:ascii="Calibri" w:hAnsi="Calibri" w:cs="Calibri"/>
                <w:sz w:val="22"/>
                <w:szCs w:val="22"/>
              </w:rPr>
            </w:pPr>
            <w:r>
              <w:rPr>
                <w:rFonts w:ascii="Calibri" w:hAnsi="Calibri" w:cs="Calibri"/>
                <w:sz w:val="22"/>
                <w:szCs w:val="22"/>
              </w:rPr>
              <w:t>AN40</w:t>
            </w:r>
          </w:p>
        </w:tc>
      </w:tr>
      <w:tr w:rsidR="002E0941" w14:paraId="4DA38CA2" w14:textId="77777777" w:rsidTr="002E0941">
        <w:trPr>
          <w:tblCellSpacing w:w="15" w:type="dxa"/>
        </w:trPr>
        <w:tc>
          <w:tcPr>
            <w:tcW w:w="1500" w:type="pct"/>
            <w:tcBorders>
              <w:top w:val="nil"/>
              <w:left w:val="nil"/>
              <w:bottom w:val="nil"/>
              <w:right w:val="nil"/>
            </w:tcBorders>
            <w:hideMark/>
          </w:tcPr>
          <w:p w14:paraId="45DEA811"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9E2675A" w14:textId="77777777" w:rsidR="002E0941" w:rsidRDefault="002E0941" w:rsidP="00930070">
            <w:pPr>
              <w:rPr>
                <w:rFonts w:ascii="Calibri" w:hAnsi="Calibri" w:cs="Calibri"/>
                <w:sz w:val="22"/>
                <w:szCs w:val="22"/>
              </w:rPr>
            </w:pPr>
          </w:p>
        </w:tc>
      </w:tr>
    </w:tbl>
    <w:p w14:paraId="165711C0" w14:textId="77777777" w:rsidR="002E0941" w:rsidRDefault="002E0941" w:rsidP="00930070">
      <w:pPr>
        <w:pStyle w:val="Kop3"/>
        <w:rPr>
          <w:rFonts w:ascii="Calibri" w:hAnsi="Calibri" w:cs="Calibri"/>
          <w:sz w:val="24"/>
        </w:rPr>
      </w:pPr>
      <w:bookmarkStart w:id="480" w:name="detail_attribute_Model_LAND_Ingangsdatum"/>
      <w:bookmarkEnd w:id="480"/>
      <w:r>
        <w:rPr>
          <w:rFonts w:ascii="Calibri" w:hAnsi="Calibri" w:cs="Calibri"/>
        </w:rPr>
        <w:t>Referentie element Ingangsdatum land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BF17C08" w14:textId="77777777" w:rsidTr="002E0941">
        <w:trPr>
          <w:tblCellSpacing w:w="15" w:type="dxa"/>
        </w:trPr>
        <w:tc>
          <w:tcPr>
            <w:tcW w:w="1500" w:type="pct"/>
            <w:tcBorders>
              <w:top w:val="nil"/>
              <w:left w:val="nil"/>
              <w:bottom w:val="nil"/>
              <w:right w:val="nil"/>
            </w:tcBorders>
            <w:hideMark/>
          </w:tcPr>
          <w:p w14:paraId="25509FA2"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108DC20" w14:textId="77777777" w:rsidR="002E0941" w:rsidRDefault="002E0941" w:rsidP="00930070">
            <w:pPr>
              <w:rPr>
                <w:rFonts w:ascii="Calibri" w:hAnsi="Calibri" w:cs="Calibri"/>
                <w:sz w:val="22"/>
                <w:szCs w:val="22"/>
              </w:rPr>
            </w:pPr>
            <w:r>
              <w:rPr>
                <w:rFonts w:ascii="Calibri" w:hAnsi="Calibri" w:cs="Calibri"/>
                <w:sz w:val="22"/>
                <w:szCs w:val="22"/>
              </w:rPr>
              <w:t>Ingangsdatum land</w:t>
            </w:r>
          </w:p>
        </w:tc>
      </w:tr>
      <w:tr w:rsidR="002E0941" w14:paraId="755D70EE" w14:textId="77777777" w:rsidTr="002E0941">
        <w:trPr>
          <w:tblCellSpacing w:w="15" w:type="dxa"/>
        </w:trPr>
        <w:tc>
          <w:tcPr>
            <w:tcW w:w="1500" w:type="pct"/>
            <w:tcBorders>
              <w:top w:val="nil"/>
              <w:left w:val="nil"/>
              <w:bottom w:val="nil"/>
              <w:right w:val="nil"/>
            </w:tcBorders>
            <w:hideMark/>
          </w:tcPr>
          <w:p w14:paraId="2A3038E4"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7035195" w14:textId="77777777" w:rsidR="002E0941" w:rsidRDefault="002E0941" w:rsidP="00930070">
            <w:pPr>
              <w:rPr>
                <w:rFonts w:ascii="Calibri" w:hAnsi="Calibri" w:cs="Calibri"/>
                <w:sz w:val="22"/>
                <w:szCs w:val="22"/>
              </w:rPr>
            </w:pPr>
            <w:r>
              <w:rPr>
                <w:rFonts w:ascii="Calibri" w:hAnsi="Calibri" w:cs="Calibri"/>
                <w:sz w:val="22"/>
                <w:szCs w:val="22"/>
              </w:rPr>
              <w:t>GBA</w:t>
            </w:r>
          </w:p>
        </w:tc>
      </w:tr>
      <w:tr w:rsidR="002E0941" w14:paraId="62422090" w14:textId="77777777" w:rsidTr="002E0941">
        <w:trPr>
          <w:tblCellSpacing w:w="15" w:type="dxa"/>
        </w:trPr>
        <w:tc>
          <w:tcPr>
            <w:tcW w:w="1500" w:type="pct"/>
            <w:tcBorders>
              <w:top w:val="nil"/>
              <w:left w:val="nil"/>
              <w:bottom w:val="nil"/>
              <w:right w:val="nil"/>
            </w:tcBorders>
            <w:hideMark/>
          </w:tcPr>
          <w:p w14:paraId="1CC25652"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6764501" w14:textId="77777777" w:rsidR="002E0941" w:rsidRDefault="002E0941" w:rsidP="00930070">
            <w:pPr>
              <w:rPr>
                <w:rFonts w:ascii="Calibri" w:hAnsi="Calibri" w:cs="Calibri"/>
                <w:sz w:val="22"/>
                <w:szCs w:val="22"/>
              </w:rPr>
            </w:pPr>
            <w:r>
              <w:rPr>
                <w:rFonts w:ascii="Calibri" w:hAnsi="Calibri" w:cs="Calibri"/>
                <w:sz w:val="22"/>
                <w:szCs w:val="22"/>
              </w:rPr>
              <w:t>De datum waarop het land/gebied is ontstaan.</w:t>
            </w:r>
          </w:p>
        </w:tc>
      </w:tr>
      <w:tr w:rsidR="002E0941" w14:paraId="20E06B2F" w14:textId="77777777" w:rsidTr="002E0941">
        <w:trPr>
          <w:tblCellSpacing w:w="15" w:type="dxa"/>
        </w:trPr>
        <w:tc>
          <w:tcPr>
            <w:tcW w:w="1500" w:type="pct"/>
            <w:tcBorders>
              <w:top w:val="nil"/>
              <w:left w:val="nil"/>
              <w:bottom w:val="nil"/>
              <w:right w:val="nil"/>
            </w:tcBorders>
            <w:hideMark/>
          </w:tcPr>
          <w:p w14:paraId="1DE80F0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A963E49"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1E2D5FC" w14:textId="77777777" w:rsidTr="002E0941">
        <w:trPr>
          <w:tblCellSpacing w:w="15" w:type="dxa"/>
        </w:trPr>
        <w:tc>
          <w:tcPr>
            <w:tcW w:w="1500" w:type="pct"/>
            <w:tcBorders>
              <w:top w:val="nil"/>
              <w:left w:val="nil"/>
              <w:bottom w:val="nil"/>
              <w:right w:val="nil"/>
            </w:tcBorders>
            <w:hideMark/>
          </w:tcPr>
          <w:p w14:paraId="5C7CBCCB"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863A5F7" w14:textId="77777777" w:rsidR="002E0941" w:rsidRDefault="002E0941" w:rsidP="00930070">
            <w:pPr>
              <w:rPr>
                <w:rFonts w:ascii="Calibri" w:hAnsi="Calibri" w:cs="Calibri"/>
                <w:sz w:val="22"/>
                <w:szCs w:val="22"/>
              </w:rPr>
            </w:pPr>
            <w:r>
              <w:rPr>
                <w:rFonts w:ascii="Calibri" w:hAnsi="Calibri" w:cs="Calibri"/>
                <w:sz w:val="22"/>
                <w:szCs w:val="22"/>
              </w:rPr>
              <w:t>1 november 2008</w:t>
            </w:r>
          </w:p>
        </w:tc>
      </w:tr>
      <w:tr w:rsidR="002E0941" w14:paraId="51D65886" w14:textId="77777777" w:rsidTr="002E0941">
        <w:trPr>
          <w:tblCellSpacing w:w="15" w:type="dxa"/>
        </w:trPr>
        <w:tc>
          <w:tcPr>
            <w:tcW w:w="1500" w:type="pct"/>
            <w:tcBorders>
              <w:top w:val="nil"/>
              <w:left w:val="nil"/>
              <w:bottom w:val="nil"/>
              <w:right w:val="nil"/>
            </w:tcBorders>
            <w:hideMark/>
          </w:tcPr>
          <w:p w14:paraId="56381BE8"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1937AAF"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5B023CB" w14:textId="77777777" w:rsidTr="002E0941">
        <w:trPr>
          <w:tblCellSpacing w:w="15" w:type="dxa"/>
        </w:trPr>
        <w:tc>
          <w:tcPr>
            <w:tcW w:w="1500" w:type="pct"/>
            <w:tcBorders>
              <w:top w:val="nil"/>
              <w:left w:val="nil"/>
              <w:bottom w:val="nil"/>
              <w:right w:val="nil"/>
            </w:tcBorders>
            <w:hideMark/>
          </w:tcPr>
          <w:p w14:paraId="270EFB6D"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4D049E9"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5249F508" w14:textId="77777777" w:rsidTr="002E0941">
        <w:trPr>
          <w:tblCellSpacing w:w="15" w:type="dxa"/>
        </w:trPr>
        <w:tc>
          <w:tcPr>
            <w:tcW w:w="1500" w:type="pct"/>
            <w:tcBorders>
              <w:top w:val="nil"/>
              <w:left w:val="nil"/>
              <w:bottom w:val="nil"/>
              <w:right w:val="nil"/>
            </w:tcBorders>
            <w:hideMark/>
          </w:tcPr>
          <w:p w14:paraId="115A0CC6"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6A8BC3B" w14:textId="77777777" w:rsidR="002E0941" w:rsidRDefault="002E0941" w:rsidP="00930070">
            <w:pPr>
              <w:rPr>
                <w:rFonts w:ascii="Calibri" w:hAnsi="Calibri" w:cs="Calibri"/>
                <w:sz w:val="22"/>
                <w:szCs w:val="22"/>
              </w:rPr>
            </w:pPr>
          </w:p>
        </w:tc>
      </w:tr>
    </w:tbl>
    <w:p w14:paraId="7A4A0653" w14:textId="77777777" w:rsidR="002E0941" w:rsidRDefault="002E0941" w:rsidP="00930070">
      <w:pPr>
        <w:pStyle w:val="Kop3"/>
        <w:rPr>
          <w:rFonts w:ascii="Calibri" w:hAnsi="Calibri" w:cs="Calibri"/>
          <w:sz w:val="24"/>
        </w:rPr>
      </w:pPr>
      <w:bookmarkStart w:id="481" w:name="detail_attribute_Model_LAND_Einddatumlan"/>
      <w:bookmarkEnd w:id="481"/>
      <w:r>
        <w:rPr>
          <w:rFonts w:ascii="Calibri" w:hAnsi="Calibri" w:cs="Calibri"/>
        </w:rPr>
        <w:t>Referentie element Einddatum land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6499421" w14:textId="77777777" w:rsidTr="002E0941">
        <w:trPr>
          <w:tblCellSpacing w:w="15" w:type="dxa"/>
        </w:trPr>
        <w:tc>
          <w:tcPr>
            <w:tcW w:w="1500" w:type="pct"/>
            <w:tcBorders>
              <w:top w:val="nil"/>
              <w:left w:val="nil"/>
              <w:bottom w:val="nil"/>
              <w:right w:val="nil"/>
            </w:tcBorders>
            <w:hideMark/>
          </w:tcPr>
          <w:p w14:paraId="04E196D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D6567BD" w14:textId="77777777" w:rsidR="002E0941" w:rsidRDefault="002E0941" w:rsidP="00930070">
            <w:pPr>
              <w:rPr>
                <w:rFonts w:ascii="Calibri" w:hAnsi="Calibri" w:cs="Calibri"/>
                <w:sz w:val="22"/>
                <w:szCs w:val="22"/>
              </w:rPr>
            </w:pPr>
            <w:r>
              <w:rPr>
                <w:rFonts w:ascii="Calibri" w:hAnsi="Calibri" w:cs="Calibri"/>
                <w:sz w:val="22"/>
                <w:szCs w:val="22"/>
              </w:rPr>
              <w:t>Einddatum land</w:t>
            </w:r>
          </w:p>
        </w:tc>
      </w:tr>
      <w:tr w:rsidR="002E0941" w14:paraId="0E0F17FB" w14:textId="77777777" w:rsidTr="002E0941">
        <w:trPr>
          <w:tblCellSpacing w:w="15" w:type="dxa"/>
        </w:trPr>
        <w:tc>
          <w:tcPr>
            <w:tcW w:w="1500" w:type="pct"/>
            <w:tcBorders>
              <w:top w:val="nil"/>
              <w:left w:val="nil"/>
              <w:bottom w:val="nil"/>
              <w:right w:val="nil"/>
            </w:tcBorders>
            <w:hideMark/>
          </w:tcPr>
          <w:p w14:paraId="1FC480FE"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095634B" w14:textId="77777777" w:rsidR="002E0941" w:rsidRDefault="002E0941" w:rsidP="00930070">
            <w:pPr>
              <w:rPr>
                <w:rFonts w:ascii="Calibri" w:hAnsi="Calibri" w:cs="Calibri"/>
                <w:sz w:val="22"/>
                <w:szCs w:val="22"/>
              </w:rPr>
            </w:pPr>
            <w:r>
              <w:rPr>
                <w:rFonts w:ascii="Calibri" w:hAnsi="Calibri" w:cs="Calibri"/>
                <w:sz w:val="22"/>
                <w:szCs w:val="22"/>
              </w:rPr>
              <w:t>VNG</w:t>
            </w:r>
          </w:p>
        </w:tc>
      </w:tr>
      <w:tr w:rsidR="002E0941" w14:paraId="36F50CDF" w14:textId="77777777" w:rsidTr="002E0941">
        <w:trPr>
          <w:tblCellSpacing w:w="15" w:type="dxa"/>
        </w:trPr>
        <w:tc>
          <w:tcPr>
            <w:tcW w:w="1500" w:type="pct"/>
            <w:tcBorders>
              <w:top w:val="nil"/>
              <w:left w:val="nil"/>
              <w:bottom w:val="nil"/>
              <w:right w:val="nil"/>
            </w:tcBorders>
            <w:hideMark/>
          </w:tcPr>
          <w:p w14:paraId="7417A297"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9C573B7" w14:textId="77777777" w:rsidR="002E0941" w:rsidRDefault="002E0941" w:rsidP="00930070">
            <w:pPr>
              <w:rPr>
                <w:rFonts w:ascii="Calibri" w:hAnsi="Calibri" w:cs="Calibri"/>
                <w:sz w:val="22"/>
                <w:szCs w:val="22"/>
              </w:rPr>
            </w:pPr>
            <w:r>
              <w:rPr>
                <w:rFonts w:ascii="Calibri" w:hAnsi="Calibri" w:cs="Calibri"/>
                <w:sz w:val="22"/>
                <w:szCs w:val="22"/>
              </w:rPr>
              <w:t>De datum waarop het land/gebied is opgeheven.</w:t>
            </w:r>
          </w:p>
        </w:tc>
      </w:tr>
      <w:tr w:rsidR="002E0941" w14:paraId="1A2AAD10" w14:textId="77777777" w:rsidTr="002E0941">
        <w:trPr>
          <w:tblCellSpacing w:w="15" w:type="dxa"/>
        </w:trPr>
        <w:tc>
          <w:tcPr>
            <w:tcW w:w="1500" w:type="pct"/>
            <w:tcBorders>
              <w:top w:val="nil"/>
              <w:left w:val="nil"/>
              <w:bottom w:val="nil"/>
              <w:right w:val="nil"/>
            </w:tcBorders>
            <w:hideMark/>
          </w:tcPr>
          <w:p w14:paraId="71FB953C"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B9910E9"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8FDC49C" w14:textId="77777777" w:rsidTr="002E0941">
        <w:trPr>
          <w:tblCellSpacing w:w="15" w:type="dxa"/>
        </w:trPr>
        <w:tc>
          <w:tcPr>
            <w:tcW w:w="1500" w:type="pct"/>
            <w:tcBorders>
              <w:top w:val="nil"/>
              <w:left w:val="nil"/>
              <w:bottom w:val="nil"/>
              <w:right w:val="nil"/>
            </w:tcBorders>
            <w:hideMark/>
          </w:tcPr>
          <w:p w14:paraId="723E004C"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F9E5A5F" w14:textId="77777777" w:rsidR="002E0941" w:rsidRDefault="002E0941" w:rsidP="00930070">
            <w:pPr>
              <w:rPr>
                <w:rFonts w:ascii="Calibri" w:hAnsi="Calibri" w:cs="Calibri"/>
                <w:sz w:val="22"/>
                <w:szCs w:val="22"/>
              </w:rPr>
            </w:pPr>
            <w:r>
              <w:rPr>
                <w:rFonts w:ascii="Calibri" w:hAnsi="Calibri" w:cs="Calibri"/>
                <w:sz w:val="22"/>
                <w:szCs w:val="22"/>
              </w:rPr>
              <w:t>1 november 2008</w:t>
            </w:r>
          </w:p>
        </w:tc>
      </w:tr>
      <w:tr w:rsidR="002E0941" w14:paraId="7CEECB37" w14:textId="77777777" w:rsidTr="002E0941">
        <w:trPr>
          <w:tblCellSpacing w:w="15" w:type="dxa"/>
        </w:trPr>
        <w:tc>
          <w:tcPr>
            <w:tcW w:w="1500" w:type="pct"/>
            <w:tcBorders>
              <w:top w:val="nil"/>
              <w:left w:val="nil"/>
              <w:bottom w:val="nil"/>
              <w:right w:val="nil"/>
            </w:tcBorders>
            <w:hideMark/>
          </w:tcPr>
          <w:p w14:paraId="0A6C3CD6"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5669F00"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60A8E509" w14:textId="77777777" w:rsidTr="002E0941">
        <w:trPr>
          <w:tblCellSpacing w:w="15" w:type="dxa"/>
        </w:trPr>
        <w:tc>
          <w:tcPr>
            <w:tcW w:w="1500" w:type="pct"/>
            <w:tcBorders>
              <w:top w:val="nil"/>
              <w:left w:val="nil"/>
              <w:bottom w:val="nil"/>
              <w:right w:val="nil"/>
            </w:tcBorders>
            <w:hideMark/>
          </w:tcPr>
          <w:p w14:paraId="6FF705DF"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2A936D1"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326EC021" w14:textId="77777777" w:rsidTr="002E0941">
        <w:trPr>
          <w:tblCellSpacing w:w="15" w:type="dxa"/>
        </w:trPr>
        <w:tc>
          <w:tcPr>
            <w:tcW w:w="1500" w:type="pct"/>
            <w:tcBorders>
              <w:top w:val="nil"/>
              <w:left w:val="nil"/>
              <w:bottom w:val="nil"/>
              <w:right w:val="nil"/>
            </w:tcBorders>
            <w:hideMark/>
          </w:tcPr>
          <w:p w14:paraId="4A6786E0"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0AE1BD7" w14:textId="77777777" w:rsidR="002E0941" w:rsidRDefault="002E0941" w:rsidP="00930070">
            <w:pPr>
              <w:rPr>
                <w:rFonts w:ascii="Calibri" w:hAnsi="Calibri" w:cs="Calibri"/>
                <w:sz w:val="22"/>
                <w:szCs w:val="22"/>
              </w:rPr>
            </w:pPr>
          </w:p>
        </w:tc>
      </w:tr>
    </w:tbl>
    <w:p w14:paraId="5DCD6E3B" w14:textId="77777777" w:rsidR="002E0941" w:rsidRDefault="002E0941" w:rsidP="00930070">
      <w:pPr>
        <w:pStyle w:val="Kop2"/>
        <w:rPr>
          <w:rFonts w:ascii="Calibri" w:hAnsi="Calibri" w:cs="Calibri"/>
        </w:rPr>
      </w:pPr>
      <w:bookmarkStart w:id="482" w:name="detail_class_Model_NEDERLANDSREISDOCUMEN"/>
      <w:bookmarkStart w:id="483" w:name="_Toc517124594"/>
      <w:bookmarkEnd w:id="482"/>
      <w:r>
        <w:rPr>
          <w:rFonts w:ascii="Calibri" w:hAnsi="Calibri" w:cs="Calibri"/>
        </w:rPr>
        <w:t>Referentielijst NEDERLANDS REISDOCUMENT</w:t>
      </w:r>
      <w:bookmarkEnd w:id="483"/>
    </w:p>
    <w:p w14:paraId="2D0AB446" w14:textId="77777777" w:rsidR="002E0941" w:rsidRDefault="002E0941" w:rsidP="00930070">
      <w:pPr>
        <w:pStyle w:val="Kop3"/>
        <w:rPr>
          <w:rFonts w:ascii="Calibri" w:hAnsi="Calibri" w:cs="Calibri"/>
        </w:rPr>
      </w:pPr>
      <w:bookmarkStart w:id="484" w:name="detail_attribute_Model_NEDERLANDSREISDOC"/>
      <w:r>
        <w:rPr>
          <w:rFonts w:ascii="Calibri" w:hAnsi="Calibri" w:cs="Calibri"/>
        </w:rPr>
        <w:t>Referentie element Nederlands reisdocument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41EC017" w14:textId="77777777" w:rsidTr="002E0941">
        <w:trPr>
          <w:tblCellSpacing w:w="15" w:type="dxa"/>
        </w:trPr>
        <w:tc>
          <w:tcPr>
            <w:tcW w:w="1500" w:type="pct"/>
            <w:tcBorders>
              <w:top w:val="nil"/>
              <w:left w:val="nil"/>
              <w:bottom w:val="nil"/>
              <w:right w:val="nil"/>
            </w:tcBorders>
            <w:hideMark/>
          </w:tcPr>
          <w:p w14:paraId="0EB2B3B4"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8A4C4CC" w14:textId="77777777" w:rsidR="002E0941" w:rsidRDefault="002E0941" w:rsidP="00930070">
            <w:pPr>
              <w:rPr>
                <w:rFonts w:ascii="Calibri" w:hAnsi="Calibri" w:cs="Calibri"/>
                <w:sz w:val="22"/>
                <w:szCs w:val="22"/>
              </w:rPr>
            </w:pPr>
            <w:r>
              <w:rPr>
                <w:rFonts w:ascii="Calibri" w:hAnsi="Calibri" w:cs="Calibri"/>
                <w:sz w:val="22"/>
                <w:szCs w:val="22"/>
              </w:rPr>
              <w:t>Nederlands reisdocument</w:t>
            </w:r>
          </w:p>
        </w:tc>
      </w:tr>
      <w:tr w:rsidR="002E0941" w14:paraId="77E79A54" w14:textId="77777777" w:rsidTr="002E0941">
        <w:trPr>
          <w:tblCellSpacing w:w="15" w:type="dxa"/>
        </w:trPr>
        <w:tc>
          <w:tcPr>
            <w:tcW w:w="1500" w:type="pct"/>
            <w:tcBorders>
              <w:top w:val="nil"/>
              <w:left w:val="nil"/>
              <w:bottom w:val="nil"/>
              <w:right w:val="nil"/>
            </w:tcBorders>
            <w:hideMark/>
          </w:tcPr>
          <w:p w14:paraId="0ABC2779"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F42FCC2" w14:textId="77777777" w:rsidR="002E0941" w:rsidRDefault="002E0941" w:rsidP="00930070">
            <w:pPr>
              <w:rPr>
                <w:rFonts w:ascii="Calibri" w:hAnsi="Calibri" w:cs="Calibri"/>
                <w:sz w:val="22"/>
                <w:szCs w:val="22"/>
              </w:rPr>
            </w:pPr>
            <w:r>
              <w:rPr>
                <w:rFonts w:ascii="Calibri" w:hAnsi="Calibri" w:cs="Calibri"/>
                <w:sz w:val="22"/>
                <w:szCs w:val="22"/>
              </w:rPr>
              <w:t>GBA</w:t>
            </w:r>
          </w:p>
        </w:tc>
      </w:tr>
      <w:tr w:rsidR="002E0941" w14:paraId="42146300" w14:textId="77777777" w:rsidTr="002E0941">
        <w:trPr>
          <w:tblCellSpacing w:w="15" w:type="dxa"/>
        </w:trPr>
        <w:tc>
          <w:tcPr>
            <w:tcW w:w="1500" w:type="pct"/>
            <w:tcBorders>
              <w:top w:val="nil"/>
              <w:left w:val="nil"/>
              <w:bottom w:val="nil"/>
              <w:right w:val="nil"/>
            </w:tcBorders>
            <w:hideMark/>
          </w:tcPr>
          <w:p w14:paraId="0B189276"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8B77BC7" w14:textId="77777777" w:rsidR="002E0941" w:rsidRDefault="002E0941" w:rsidP="00930070">
            <w:pPr>
              <w:rPr>
                <w:rFonts w:ascii="Calibri" w:hAnsi="Calibri" w:cs="Calibri"/>
                <w:sz w:val="22"/>
                <w:szCs w:val="22"/>
              </w:rPr>
            </w:pPr>
            <w:r>
              <w:rPr>
                <w:rFonts w:ascii="Calibri" w:hAnsi="Calibri" w:cs="Calibri"/>
                <w:sz w:val="22"/>
                <w:szCs w:val="22"/>
              </w:rPr>
              <w:t>Een code voor het model van een Nederlands reisdocument.</w:t>
            </w:r>
          </w:p>
        </w:tc>
      </w:tr>
      <w:tr w:rsidR="002E0941" w14:paraId="1718788F" w14:textId="77777777" w:rsidTr="002E0941">
        <w:trPr>
          <w:tblCellSpacing w:w="15" w:type="dxa"/>
        </w:trPr>
        <w:tc>
          <w:tcPr>
            <w:tcW w:w="1500" w:type="pct"/>
            <w:tcBorders>
              <w:top w:val="nil"/>
              <w:left w:val="nil"/>
              <w:bottom w:val="nil"/>
              <w:right w:val="nil"/>
            </w:tcBorders>
            <w:hideMark/>
          </w:tcPr>
          <w:p w14:paraId="2326CB72"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257A317"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16085EC9" w14:textId="77777777" w:rsidTr="002E0941">
        <w:trPr>
          <w:tblCellSpacing w:w="15" w:type="dxa"/>
        </w:trPr>
        <w:tc>
          <w:tcPr>
            <w:tcW w:w="1500" w:type="pct"/>
            <w:tcBorders>
              <w:top w:val="nil"/>
              <w:left w:val="nil"/>
              <w:bottom w:val="nil"/>
              <w:right w:val="nil"/>
            </w:tcBorders>
            <w:hideMark/>
          </w:tcPr>
          <w:p w14:paraId="20D5B934"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22EBCA8" w14:textId="77777777" w:rsidR="002E0941" w:rsidRDefault="002E0941" w:rsidP="00930070">
            <w:pPr>
              <w:rPr>
                <w:rFonts w:ascii="Calibri" w:hAnsi="Calibri" w:cs="Calibri"/>
                <w:sz w:val="22"/>
                <w:szCs w:val="22"/>
              </w:rPr>
            </w:pPr>
            <w:r>
              <w:rPr>
                <w:rFonts w:ascii="Calibri" w:hAnsi="Calibri" w:cs="Calibri"/>
                <w:sz w:val="22"/>
                <w:szCs w:val="22"/>
              </w:rPr>
              <w:t>1 maart 2009</w:t>
            </w:r>
          </w:p>
        </w:tc>
      </w:tr>
      <w:tr w:rsidR="002E0941" w14:paraId="1347E233" w14:textId="77777777" w:rsidTr="002E0941">
        <w:trPr>
          <w:tblCellSpacing w:w="15" w:type="dxa"/>
        </w:trPr>
        <w:tc>
          <w:tcPr>
            <w:tcW w:w="1500" w:type="pct"/>
            <w:tcBorders>
              <w:top w:val="nil"/>
              <w:left w:val="nil"/>
              <w:bottom w:val="nil"/>
              <w:right w:val="nil"/>
            </w:tcBorders>
            <w:hideMark/>
          </w:tcPr>
          <w:p w14:paraId="5A29121F"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4A90594"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37FD1279" w14:textId="77777777" w:rsidTr="002E0941">
        <w:trPr>
          <w:tblCellSpacing w:w="15" w:type="dxa"/>
        </w:trPr>
        <w:tc>
          <w:tcPr>
            <w:tcW w:w="1500" w:type="pct"/>
            <w:tcBorders>
              <w:top w:val="nil"/>
              <w:left w:val="nil"/>
              <w:bottom w:val="nil"/>
              <w:right w:val="nil"/>
            </w:tcBorders>
            <w:hideMark/>
          </w:tcPr>
          <w:p w14:paraId="47BD7380"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A04DF73" w14:textId="77777777" w:rsidR="002E0941" w:rsidRDefault="002E0941" w:rsidP="00930070">
            <w:pPr>
              <w:rPr>
                <w:rFonts w:ascii="Calibri" w:hAnsi="Calibri" w:cs="Calibri"/>
                <w:sz w:val="22"/>
                <w:szCs w:val="22"/>
              </w:rPr>
            </w:pPr>
            <w:r>
              <w:rPr>
                <w:rFonts w:ascii="Calibri" w:hAnsi="Calibri" w:cs="Calibri"/>
                <w:sz w:val="22"/>
                <w:szCs w:val="22"/>
              </w:rPr>
              <w:t>AN2</w:t>
            </w:r>
          </w:p>
        </w:tc>
      </w:tr>
      <w:tr w:rsidR="002E0941" w14:paraId="4D227610" w14:textId="77777777" w:rsidTr="002E0941">
        <w:trPr>
          <w:tblCellSpacing w:w="15" w:type="dxa"/>
        </w:trPr>
        <w:tc>
          <w:tcPr>
            <w:tcW w:w="1500" w:type="pct"/>
            <w:tcBorders>
              <w:top w:val="nil"/>
              <w:left w:val="nil"/>
              <w:bottom w:val="nil"/>
              <w:right w:val="nil"/>
            </w:tcBorders>
            <w:hideMark/>
          </w:tcPr>
          <w:p w14:paraId="02BA81AE"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80D9BE5" w14:textId="77777777" w:rsidR="002E0941" w:rsidRDefault="002E0941" w:rsidP="00930070">
            <w:pPr>
              <w:rPr>
                <w:rFonts w:ascii="Calibri" w:hAnsi="Calibri" w:cs="Calibri"/>
                <w:sz w:val="22"/>
                <w:szCs w:val="22"/>
              </w:rPr>
            </w:pPr>
            <w:r>
              <w:rPr>
                <w:rFonts w:ascii="Calibri" w:hAnsi="Calibri" w:cs="Calibri"/>
                <w:sz w:val="22"/>
                <w:szCs w:val="22"/>
              </w:rPr>
              <w:t>alle tekens van a tot en met z, .. en A tot en met Z zijn toegestaan</w:t>
            </w:r>
          </w:p>
        </w:tc>
      </w:tr>
    </w:tbl>
    <w:p w14:paraId="3E181470" w14:textId="77777777" w:rsidR="002E0941" w:rsidRDefault="002E0941" w:rsidP="00930070">
      <w:pPr>
        <w:pStyle w:val="Kop3"/>
        <w:rPr>
          <w:rFonts w:ascii="Calibri" w:hAnsi="Calibri" w:cs="Calibri"/>
          <w:sz w:val="24"/>
        </w:rPr>
      </w:pPr>
      <w:r>
        <w:rPr>
          <w:rFonts w:ascii="Calibri" w:hAnsi="Calibri" w:cs="Calibri"/>
        </w:rPr>
        <w:t>Referentie element Reisdocumentomschrijving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2CABEED" w14:textId="77777777" w:rsidTr="002E0941">
        <w:trPr>
          <w:tblCellSpacing w:w="15" w:type="dxa"/>
        </w:trPr>
        <w:tc>
          <w:tcPr>
            <w:tcW w:w="1500" w:type="pct"/>
            <w:tcBorders>
              <w:top w:val="nil"/>
              <w:left w:val="nil"/>
              <w:bottom w:val="nil"/>
              <w:right w:val="nil"/>
            </w:tcBorders>
            <w:hideMark/>
          </w:tcPr>
          <w:p w14:paraId="3CD4D13F"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B6C3F71" w14:textId="77777777" w:rsidR="002E0941" w:rsidRDefault="002E0941" w:rsidP="00930070">
            <w:pPr>
              <w:rPr>
                <w:rFonts w:ascii="Calibri" w:hAnsi="Calibri" w:cs="Calibri"/>
                <w:sz w:val="22"/>
                <w:szCs w:val="22"/>
              </w:rPr>
            </w:pPr>
            <w:r>
              <w:rPr>
                <w:rFonts w:ascii="Calibri" w:hAnsi="Calibri" w:cs="Calibri"/>
                <w:sz w:val="22"/>
                <w:szCs w:val="22"/>
              </w:rPr>
              <w:t>Reisdocumentomschrijving</w:t>
            </w:r>
          </w:p>
        </w:tc>
      </w:tr>
      <w:tr w:rsidR="002E0941" w14:paraId="2D104A8F" w14:textId="77777777" w:rsidTr="002E0941">
        <w:trPr>
          <w:tblCellSpacing w:w="15" w:type="dxa"/>
        </w:trPr>
        <w:tc>
          <w:tcPr>
            <w:tcW w:w="1500" w:type="pct"/>
            <w:tcBorders>
              <w:top w:val="nil"/>
              <w:left w:val="nil"/>
              <w:bottom w:val="nil"/>
              <w:right w:val="nil"/>
            </w:tcBorders>
            <w:hideMark/>
          </w:tcPr>
          <w:p w14:paraId="070B3AA8"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4D5E71E" w14:textId="77777777" w:rsidR="002E0941" w:rsidRDefault="002E0941" w:rsidP="00930070">
            <w:pPr>
              <w:rPr>
                <w:rFonts w:ascii="Calibri" w:hAnsi="Calibri" w:cs="Calibri"/>
                <w:sz w:val="22"/>
                <w:szCs w:val="22"/>
              </w:rPr>
            </w:pPr>
            <w:r>
              <w:rPr>
                <w:rFonts w:ascii="Calibri" w:hAnsi="Calibri" w:cs="Calibri"/>
                <w:sz w:val="22"/>
                <w:szCs w:val="22"/>
              </w:rPr>
              <w:t>GBA</w:t>
            </w:r>
          </w:p>
        </w:tc>
      </w:tr>
      <w:tr w:rsidR="002E0941" w14:paraId="4951B8BE" w14:textId="77777777" w:rsidTr="002E0941">
        <w:trPr>
          <w:tblCellSpacing w:w="15" w:type="dxa"/>
        </w:trPr>
        <w:tc>
          <w:tcPr>
            <w:tcW w:w="1500" w:type="pct"/>
            <w:tcBorders>
              <w:top w:val="nil"/>
              <w:left w:val="nil"/>
              <w:bottom w:val="nil"/>
              <w:right w:val="nil"/>
            </w:tcBorders>
            <w:hideMark/>
          </w:tcPr>
          <w:p w14:paraId="65090F90"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7A6E952" w14:textId="77777777" w:rsidR="002E0941" w:rsidRDefault="002E0941" w:rsidP="00930070">
            <w:pPr>
              <w:rPr>
                <w:rFonts w:ascii="Calibri" w:hAnsi="Calibri" w:cs="Calibri"/>
                <w:sz w:val="22"/>
                <w:szCs w:val="22"/>
              </w:rPr>
            </w:pPr>
            <w:r>
              <w:rPr>
                <w:rFonts w:ascii="Calibri" w:hAnsi="Calibri" w:cs="Calibri"/>
                <w:sz w:val="22"/>
                <w:szCs w:val="22"/>
              </w:rPr>
              <w:t>De omschrijving van het model van het Nederlands reisdocument.</w:t>
            </w:r>
          </w:p>
        </w:tc>
      </w:tr>
      <w:tr w:rsidR="002E0941" w14:paraId="570483C2" w14:textId="77777777" w:rsidTr="002E0941">
        <w:trPr>
          <w:tblCellSpacing w:w="15" w:type="dxa"/>
        </w:trPr>
        <w:tc>
          <w:tcPr>
            <w:tcW w:w="1500" w:type="pct"/>
            <w:tcBorders>
              <w:top w:val="nil"/>
              <w:left w:val="nil"/>
              <w:bottom w:val="nil"/>
              <w:right w:val="nil"/>
            </w:tcBorders>
            <w:hideMark/>
          </w:tcPr>
          <w:p w14:paraId="5F29359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AF93F77"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62484F39" w14:textId="77777777" w:rsidTr="002E0941">
        <w:trPr>
          <w:tblCellSpacing w:w="15" w:type="dxa"/>
        </w:trPr>
        <w:tc>
          <w:tcPr>
            <w:tcW w:w="1500" w:type="pct"/>
            <w:tcBorders>
              <w:top w:val="nil"/>
              <w:left w:val="nil"/>
              <w:bottom w:val="nil"/>
              <w:right w:val="nil"/>
            </w:tcBorders>
            <w:hideMark/>
          </w:tcPr>
          <w:p w14:paraId="633F86E9"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72785E5" w14:textId="77777777" w:rsidR="002E0941" w:rsidRDefault="002E0941" w:rsidP="00930070">
            <w:pPr>
              <w:rPr>
                <w:rFonts w:ascii="Calibri" w:hAnsi="Calibri" w:cs="Calibri"/>
                <w:sz w:val="22"/>
                <w:szCs w:val="22"/>
              </w:rPr>
            </w:pPr>
            <w:r>
              <w:rPr>
                <w:rFonts w:ascii="Calibri" w:hAnsi="Calibri" w:cs="Calibri"/>
                <w:sz w:val="22"/>
                <w:szCs w:val="22"/>
              </w:rPr>
              <w:t>1 maart 2009</w:t>
            </w:r>
          </w:p>
        </w:tc>
      </w:tr>
      <w:tr w:rsidR="002E0941" w14:paraId="48D28E80" w14:textId="77777777" w:rsidTr="002E0941">
        <w:trPr>
          <w:tblCellSpacing w:w="15" w:type="dxa"/>
        </w:trPr>
        <w:tc>
          <w:tcPr>
            <w:tcW w:w="1500" w:type="pct"/>
            <w:tcBorders>
              <w:top w:val="nil"/>
              <w:left w:val="nil"/>
              <w:bottom w:val="nil"/>
              <w:right w:val="nil"/>
            </w:tcBorders>
            <w:hideMark/>
          </w:tcPr>
          <w:p w14:paraId="0B141DEB"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DCC7C8A"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775CC8A9" w14:textId="77777777" w:rsidTr="002E0941">
        <w:trPr>
          <w:tblCellSpacing w:w="15" w:type="dxa"/>
        </w:trPr>
        <w:tc>
          <w:tcPr>
            <w:tcW w:w="1500" w:type="pct"/>
            <w:tcBorders>
              <w:top w:val="nil"/>
              <w:left w:val="nil"/>
              <w:bottom w:val="nil"/>
              <w:right w:val="nil"/>
            </w:tcBorders>
            <w:hideMark/>
          </w:tcPr>
          <w:p w14:paraId="50B1B292"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C1C5E5C"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1415C008" w14:textId="77777777" w:rsidTr="002E0941">
        <w:trPr>
          <w:tblCellSpacing w:w="15" w:type="dxa"/>
        </w:trPr>
        <w:tc>
          <w:tcPr>
            <w:tcW w:w="1500" w:type="pct"/>
            <w:tcBorders>
              <w:top w:val="nil"/>
              <w:left w:val="nil"/>
              <w:bottom w:val="nil"/>
              <w:right w:val="nil"/>
            </w:tcBorders>
            <w:hideMark/>
          </w:tcPr>
          <w:p w14:paraId="3D8AE20C"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40EBA82" w14:textId="77777777" w:rsidR="002E0941" w:rsidRDefault="002E0941" w:rsidP="00930070">
            <w:pPr>
              <w:rPr>
                <w:rFonts w:ascii="Calibri" w:hAnsi="Calibri" w:cs="Calibri"/>
                <w:sz w:val="22"/>
                <w:szCs w:val="22"/>
              </w:rPr>
            </w:pPr>
          </w:p>
        </w:tc>
      </w:tr>
    </w:tbl>
    <w:p w14:paraId="2174AC3B" w14:textId="77777777" w:rsidR="002E0941" w:rsidRDefault="002E0941" w:rsidP="00930070">
      <w:pPr>
        <w:pStyle w:val="Kop3"/>
        <w:rPr>
          <w:rFonts w:ascii="Calibri" w:hAnsi="Calibri" w:cs="Calibri"/>
          <w:sz w:val="24"/>
        </w:rPr>
      </w:pPr>
      <w:r>
        <w:rPr>
          <w:rFonts w:ascii="Calibri" w:hAnsi="Calibri" w:cs="Calibri"/>
        </w:rPr>
        <w:t>Referentie element Begindatum geldigheid reisdocumentsoort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B777B54" w14:textId="77777777" w:rsidTr="002E0941">
        <w:trPr>
          <w:tblCellSpacing w:w="15" w:type="dxa"/>
        </w:trPr>
        <w:tc>
          <w:tcPr>
            <w:tcW w:w="1500" w:type="pct"/>
            <w:tcBorders>
              <w:top w:val="nil"/>
              <w:left w:val="nil"/>
              <w:bottom w:val="nil"/>
              <w:right w:val="nil"/>
            </w:tcBorders>
            <w:hideMark/>
          </w:tcPr>
          <w:p w14:paraId="14000530"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FD3CD4A" w14:textId="77777777" w:rsidR="002E0941" w:rsidRDefault="002E0941" w:rsidP="00930070">
            <w:pPr>
              <w:rPr>
                <w:rFonts w:ascii="Calibri" w:hAnsi="Calibri" w:cs="Calibri"/>
                <w:sz w:val="22"/>
                <w:szCs w:val="22"/>
              </w:rPr>
            </w:pPr>
            <w:r>
              <w:rPr>
                <w:rFonts w:ascii="Calibri" w:hAnsi="Calibri" w:cs="Calibri"/>
                <w:sz w:val="22"/>
                <w:szCs w:val="22"/>
              </w:rPr>
              <w:t>Begindatum geldigheid reisdocumentsoort</w:t>
            </w:r>
          </w:p>
        </w:tc>
      </w:tr>
      <w:tr w:rsidR="002E0941" w14:paraId="40A373DD" w14:textId="77777777" w:rsidTr="002E0941">
        <w:trPr>
          <w:tblCellSpacing w:w="15" w:type="dxa"/>
        </w:trPr>
        <w:tc>
          <w:tcPr>
            <w:tcW w:w="1500" w:type="pct"/>
            <w:tcBorders>
              <w:top w:val="nil"/>
              <w:left w:val="nil"/>
              <w:bottom w:val="nil"/>
              <w:right w:val="nil"/>
            </w:tcBorders>
            <w:hideMark/>
          </w:tcPr>
          <w:p w14:paraId="11C3317E"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84E5870" w14:textId="77777777" w:rsidR="002E0941" w:rsidRDefault="002E0941" w:rsidP="00930070">
            <w:pPr>
              <w:rPr>
                <w:rFonts w:ascii="Calibri" w:hAnsi="Calibri" w:cs="Calibri"/>
                <w:sz w:val="22"/>
                <w:szCs w:val="22"/>
              </w:rPr>
            </w:pPr>
            <w:r>
              <w:rPr>
                <w:rFonts w:ascii="Calibri" w:hAnsi="Calibri" w:cs="Calibri"/>
                <w:sz w:val="22"/>
                <w:szCs w:val="22"/>
              </w:rPr>
              <w:t>GBA</w:t>
            </w:r>
          </w:p>
        </w:tc>
      </w:tr>
      <w:tr w:rsidR="002E0941" w14:paraId="758C0F9B" w14:textId="77777777" w:rsidTr="002E0941">
        <w:trPr>
          <w:tblCellSpacing w:w="15" w:type="dxa"/>
        </w:trPr>
        <w:tc>
          <w:tcPr>
            <w:tcW w:w="1500" w:type="pct"/>
            <w:tcBorders>
              <w:top w:val="nil"/>
              <w:left w:val="nil"/>
              <w:bottom w:val="nil"/>
              <w:right w:val="nil"/>
            </w:tcBorders>
            <w:hideMark/>
          </w:tcPr>
          <w:p w14:paraId="59A0C172"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72A1C4B" w14:textId="77777777" w:rsidR="002E0941" w:rsidRDefault="002E0941" w:rsidP="00930070">
            <w:pPr>
              <w:rPr>
                <w:rFonts w:ascii="Calibri" w:hAnsi="Calibri" w:cs="Calibri"/>
                <w:sz w:val="22"/>
                <w:szCs w:val="22"/>
              </w:rPr>
            </w:pPr>
            <w:r>
              <w:rPr>
                <w:rFonts w:ascii="Calibri" w:hAnsi="Calibri" w:cs="Calibri"/>
                <w:sz w:val="22"/>
                <w:szCs w:val="22"/>
              </w:rPr>
              <w:t>De datum waarop de reisdocumentsoort is ontstaan.</w:t>
            </w:r>
          </w:p>
        </w:tc>
      </w:tr>
      <w:tr w:rsidR="002E0941" w14:paraId="2FAD5F9A" w14:textId="77777777" w:rsidTr="002E0941">
        <w:trPr>
          <w:tblCellSpacing w:w="15" w:type="dxa"/>
        </w:trPr>
        <w:tc>
          <w:tcPr>
            <w:tcW w:w="1500" w:type="pct"/>
            <w:tcBorders>
              <w:top w:val="nil"/>
              <w:left w:val="nil"/>
              <w:bottom w:val="nil"/>
              <w:right w:val="nil"/>
            </w:tcBorders>
            <w:hideMark/>
          </w:tcPr>
          <w:p w14:paraId="193FAD8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AF04C56"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3966A2A7" w14:textId="77777777" w:rsidTr="002E0941">
        <w:trPr>
          <w:tblCellSpacing w:w="15" w:type="dxa"/>
        </w:trPr>
        <w:tc>
          <w:tcPr>
            <w:tcW w:w="1500" w:type="pct"/>
            <w:tcBorders>
              <w:top w:val="nil"/>
              <w:left w:val="nil"/>
              <w:bottom w:val="nil"/>
              <w:right w:val="nil"/>
            </w:tcBorders>
            <w:hideMark/>
          </w:tcPr>
          <w:p w14:paraId="2939610D"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94CFBDA" w14:textId="77777777" w:rsidR="002E0941" w:rsidRDefault="002E0941" w:rsidP="00930070">
            <w:pPr>
              <w:rPr>
                <w:rFonts w:ascii="Calibri" w:hAnsi="Calibri" w:cs="Calibri"/>
                <w:sz w:val="22"/>
                <w:szCs w:val="22"/>
              </w:rPr>
            </w:pPr>
            <w:r>
              <w:rPr>
                <w:rFonts w:ascii="Calibri" w:hAnsi="Calibri" w:cs="Calibri"/>
                <w:sz w:val="22"/>
                <w:szCs w:val="22"/>
              </w:rPr>
              <w:t>1 maart 2009</w:t>
            </w:r>
          </w:p>
        </w:tc>
      </w:tr>
      <w:tr w:rsidR="002E0941" w14:paraId="041818BD" w14:textId="77777777" w:rsidTr="002E0941">
        <w:trPr>
          <w:tblCellSpacing w:w="15" w:type="dxa"/>
        </w:trPr>
        <w:tc>
          <w:tcPr>
            <w:tcW w:w="1500" w:type="pct"/>
            <w:tcBorders>
              <w:top w:val="nil"/>
              <w:left w:val="nil"/>
              <w:bottom w:val="nil"/>
              <w:right w:val="nil"/>
            </w:tcBorders>
            <w:hideMark/>
          </w:tcPr>
          <w:p w14:paraId="317AACF2"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A49964E"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6300C94A" w14:textId="77777777" w:rsidTr="002E0941">
        <w:trPr>
          <w:tblCellSpacing w:w="15" w:type="dxa"/>
        </w:trPr>
        <w:tc>
          <w:tcPr>
            <w:tcW w:w="1500" w:type="pct"/>
            <w:tcBorders>
              <w:top w:val="nil"/>
              <w:left w:val="nil"/>
              <w:bottom w:val="nil"/>
              <w:right w:val="nil"/>
            </w:tcBorders>
            <w:hideMark/>
          </w:tcPr>
          <w:p w14:paraId="2B79BB71"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8189B0A"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6361B0AA" w14:textId="77777777" w:rsidTr="002E0941">
        <w:trPr>
          <w:tblCellSpacing w:w="15" w:type="dxa"/>
        </w:trPr>
        <w:tc>
          <w:tcPr>
            <w:tcW w:w="1500" w:type="pct"/>
            <w:tcBorders>
              <w:top w:val="nil"/>
              <w:left w:val="nil"/>
              <w:bottom w:val="nil"/>
              <w:right w:val="nil"/>
            </w:tcBorders>
            <w:hideMark/>
          </w:tcPr>
          <w:p w14:paraId="3037030F"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97D34DC" w14:textId="77777777" w:rsidR="002E0941" w:rsidRDefault="002E0941" w:rsidP="00930070">
            <w:pPr>
              <w:rPr>
                <w:rFonts w:ascii="Calibri" w:hAnsi="Calibri" w:cs="Calibri"/>
                <w:sz w:val="22"/>
                <w:szCs w:val="22"/>
              </w:rPr>
            </w:pPr>
          </w:p>
        </w:tc>
      </w:tr>
    </w:tbl>
    <w:p w14:paraId="35C3544F"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089D29F" w14:textId="77777777" w:rsidTr="002E0941">
        <w:trPr>
          <w:tblCellSpacing w:w="15" w:type="dxa"/>
        </w:trPr>
        <w:tc>
          <w:tcPr>
            <w:tcW w:w="1500" w:type="pct"/>
            <w:tcBorders>
              <w:top w:val="nil"/>
              <w:left w:val="nil"/>
              <w:bottom w:val="nil"/>
              <w:right w:val="nil"/>
            </w:tcBorders>
            <w:hideMark/>
          </w:tcPr>
          <w:p w14:paraId="2186196B"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261F2C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46154B4" w14:textId="77777777" w:rsidTr="002E0941">
        <w:trPr>
          <w:tblCellSpacing w:w="15" w:type="dxa"/>
        </w:trPr>
        <w:tc>
          <w:tcPr>
            <w:tcW w:w="250" w:type="pct"/>
            <w:tcBorders>
              <w:top w:val="nil"/>
              <w:left w:val="nil"/>
              <w:bottom w:val="nil"/>
              <w:right w:val="nil"/>
            </w:tcBorders>
            <w:hideMark/>
          </w:tcPr>
          <w:p w14:paraId="72ACA8E4"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4D82DC9" w14:textId="77777777" w:rsidR="002E0941" w:rsidRDefault="002E0941" w:rsidP="00930070">
            <w:pPr>
              <w:rPr>
                <w:rFonts w:ascii="Calibri" w:hAnsi="Calibri" w:cs="Calibri"/>
                <w:sz w:val="22"/>
                <w:szCs w:val="22"/>
              </w:rPr>
            </w:pPr>
            <w:r>
              <w:rPr>
                <w:rFonts w:ascii="Calibri" w:hAnsi="Calibri" w:cs="Calibri"/>
                <w:sz w:val="22"/>
                <w:szCs w:val="22"/>
              </w:rPr>
              <w:t xml:space="preserve">Het gaat hier om veranderingen in de lijst van codes en omschrijvingen. Niet te verwarren met de datum waarop een natuurlijke persoon zijn of haar reisdocument verkrijgt. </w:t>
            </w:r>
          </w:p>
        </w:tc>
      </w:tr>
    </w:tbl>
    <w:bookmarkEnd w:id="484"/>
    <w:p w14:paraId="34FB71AE" w14:textId="77777777" w:rsidR="002E0941" w:rsidRDefault="002E0941" w:rsidP="00930070">
      <w:pPr>
        <w:pStyle w:val="Kop3"/>
        <w:rPr>
          <w:rFonts w:ascii="Calibri" w:hAnsi="Calibri" w:cs="Calibri"/>
          <w:sz w:val="24"/>
        </w:rPr>
      </w:pPr>
      <w:r>
        <w:rPr>
          <w:rFonts w:ascii="Calibri" w:hAnsi="Calibri" w:cs="Calibri"/>
        </w:rPr>
        <w:t>Referentie element Einddatum geldigheid reisdocumentsoort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1179F54" w14:textId="77777777" w:rsidTr="002E0941">
        <w:trPr>
          <w:tblCellSpacing w:w="15" w:type="dxa"/>
        </w:trPr>
        <w:tc>
          <w:tcPr>
            <w:tcW w:w="1500" w:type="pct"/>
            <w:tcBorders>
              <w:top w:val="nil"/>
              <w:left w:val="nil"/>
              <w:bottom w:val="nil"/>
              <w:right w:val="nil"/>
            </w:tcBorders>
            <w:hideMark/>
          </w:tcPr>
          <w:p w14:paraId="2D44F674"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9AF9C9A" w14:textId="77777777" w:rsidR="002E0941" w:rsidRDefault="002E0941" w:rsidP="00930070">
            <w:pPr>
              <w:rPr>
                <w:rFonts w:ascii="Calibri" w:hAnsi="Calibri" w:cs="Calibri"/>
                <w:sz w:val="22"/>
                <w:szCs w:val="22"/>
              </w:rPr>
            </w:pPr>
            <w:r>
              <w:rPr>
                <w:rFonts w:ascii="Calibri" w:hAnsi="Calibri" w:cs="Calibri"/>
                <w:sz w:val="22"/>
                <w:szCs w:val="22"/>
              </w:rPr>
              <w:t>Einddatum geldigheid reisdocumentsoort</w:t>
            </w:r>
          </w:p>
        </w:tc>
      </w:tr>
      <w:tr w:rsidR="002E0941" w14:paraId="1C827388" w14:textId="77777777" w:rsidTr="002E0941">
        <w:trPr>
          <w:tblCellSpacing w:w="15" w:type="dxa"/>
        </w:trPr>
        <w:tc>
          <w:tcPr>
            <w:tcW w:w="1500" w:type="pct"/>
            <w:tcBorders>
              <w:top w:val="nil"/>
              <w:left w:val="nil"/>
              <w:bottom w:val="nil"/>
              <w:right w:val="nil"/>
            </w:tcBorders>
            <w:hideMark/>
          </w:tcPr>
          <w:p w14:paraId="32483C1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8374C9A" w14:textId="77777777" w:rsidR="002E0941" w:rsidRDefault="002E0941" w:rsidP="00930070">
            <w:pPr>
              <w:rPr>
                <w:rFonts w:ascii="Calibri" w:hAnsi="Calibri" w:cs="Calibri"/>
                <w:sz w:val="22"/>
                <w:szCs w:val="22"/>
              </w:rPr>
            </w:pPr>
            <w:r>
              <w:rPr>
                <w:rFonts w:ascii="Calibri" w:hAnsi="Calibri" w:cs="Calibri"/>
                <w:sz w:val="22"/>
                <w:szCs w:val="22"/>
              </w:rPr>
              <w:t>GBA</w:t>
            </w:r>
          </w:p>
        </w:tc>
      </w:tr>
      <w:tr w:rsidR="002E0941" w14:paraId="0980E84F" w14:textId="77777777" w:rsidTr="002E0941">
        <w:trPr>
          <w:tblCellSpacing w:w="15" w:type="dxa"/>
        </w:trPr>
        <w:tc>
          <w:tcPr>
            <w:tcW w:w="1500" w:type="pct"/>
            <w:tcBorders>
              <w:top w:val="nil"/>
              <w:left w:val="nil"/>
              <w:bottom w:val="nil"/>
              <w:right w:val="nil"/>
            </w:tcBorders>
            <w:hideMark/>
          </w:tcPr>
          <w:p w14:paraId="5396FC1A"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2524729" w14:textId="77777777" w:rsidR="002E0941" w:rsidRDefault="002E0941" w:rsidP="00930070">
            <w:pPr>
              <w:rPr>
                <w:rFonts w:ascii="Calibri" w:hAnsi="Calibri" w:cs="Calibri"/>
                <w:sz w:val="22"/>
                <w:szCs w:val="22"/>
              </w:rPr>
            </w:pPr>
            <w:r>
              <w:rPr>
                <w:rFonts w:ascii="Calibri" w:hAnsi="Calibri" w:cs="Calibri"/>
                <w:sz w:val="22"/>
                <w:szCs w:val="22"/>
              </w:rPr>
              <w:t>De datum waarop de reisdocumentsoort is opgeheven.</w:t>
            </w:r>
          </w:p>
        </w:tc>
      </w:tr>
      <w:tr w:rsidR="002E0941" w14:paraId="7ADFDEFF" w14:textId="77777777" w:rsidTr="002E0941">
        <w:trPr>
          <w:tblCellSpacing w:w="15" w:type="dxa"/>
        </w:trPr>
        <w:tc>
          <w:tcPr>
            <w:tcW w:w="1500" w:type="pct"/>
            <w:tcBorders>
              <w:top w:val="nil"/>
              <w:left w:val="nil"/>
              <w:bottom w:val="nil"/>
              <w:right w:val="nil"/>
            </w:tcBorders>
            <w:hideMark/>
          </w:tcPr>
          <w:p w14:paraId="315CCE34"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05F80E0"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05109A93" w14:textId="77777777" w:rsidTr="002E0941">
        <w:trPr>
          <w:tblCellSpacing w:w="15" w:type="dxa"/>
        </w:trPr>
        <w:tc>
          <w:tcPr>
            <w:tcW w:w="1500" w:type="pct"/>
            <w:tcBorders>
              <w:top w:val="nil"/>
              <w:left w:val="nil"/>
              <w:bottom w:val="nil"/>
              <w:right w:val="nil"/>
            </w:tcBorders>
            <w:hideMark/>
          </w:tcPr>
          <w:p w14:paraId="797AE3BB"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A7F69F3" w14:textId="77777777" w:rsidR="002E0941" w:rsidRDefault="002E0941" w:rsidP="00930070">
            <w:pPr>
              <w:rPr>
                <w:rFonts w:ascii="Calibri" w:hAnsi="Calibri" w:cs="Calibri"/>
                <w:sz w:val="22"/>
                <w:szCs w:val="22"/>
              </w:rPr>
            </w:pPr>
            <w:r>
              <w:rPr>
                <w:rFonts w:ascii="Calibri" w:hAnsi="Calibri" w:cs="Calibri"/>
                <w:sz w:val="22"/>
                <w:szCs w:val="22"/>
              </w:rPr>
              <w:t>1 maart 2009</w:t>
            </w:r>
          </w:p>
        </w:tc>
      </w:tr>
      <w:tr w:rsidR="002E0941" w14:paraId="3C5DE8E7" w14:textId="77777777" w:rsidTr="002E0941">
        <w:trPr>
          <w:tblCellSpacing w:w="15" w:type="dxa"/>
        </w:trPr>
        <w:tc>
          <w:tcPr>
            <w:tcW w:w="1500" w:type="pct"/>
            <w:tcBorders>
              <w:top w:val="nil"/>
              <w:left w:val="nil"/>
              <w:bottom w:val="nil"/>
              <w:right w:val="nil"/>
            </w:tcBorders>
            <w:hideMark/>
          </w:tcPr>
          <w:p w14:paraId="6906A04A"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E401B23"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1E51551A" w14:textId="77777777" w:rsidTr="002E0941">
        <w:trPr>
          <w:tblCellSpacing w:w="15" w:type="dxa"/>
        </w:trPr>
        <w:tc>
          <w:tcPr>
            <w:tcW w:w="1500" w:type="pct"/>
            <w:tcBorders>
              <w:top w:val="nil"/>
              <w:left w:val="nil"/>
              <w:bottom w:val="nil"/>
              <w:right w:val="nil"/>
            </w:tcBorders>
            <w:hideMark/>
          </w:tcPr>
          <w:p w14:paraId="79BCC1ED"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968A366"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7CA9D818" w14:textId="77777777" w:rsidTr="002E0941">
        <w:trPr>
          <w:tblCellSpacing w:w="15" w:type="dxa"/>
        </w:trPr>
        <w:tc>
          <w:tcPr>
            <w:tcW w:w="1500" w:type="pct"/>
            <w:tcBorders>
              <w:top w:val="nil"/>
              <w:left w:val="nil"/>
              <w:bottom w:val="nil"/>
              <w:right w:val="nil"/>
            </w:tcBorders>
            <w:hideMark/>
          </w:tcPr>
          <w:p w14:paraId="313A8024"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C52B9AC" w14:textId="77777777" w:rsidR="002E0941" w:rsidRDefault="002E0941" w:rsidP="00930070">
            <w:pPr>
              <w:rPr>
                <w:rFonts w:ascii="Calibri" w:hAnsi="Calibri" w:cs="Calibri"/>
                <w:sz w:val="22"/>
                <w:szCs w:val="22"/>
              </w:rPr>
            </w:pPr>
          </w:p>
        </w:tc>
      </w:tr>
    </w:tbl>
    <w:p w14:paraId="1AD3FE0B"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59AB599" w14:textId="77777777" w:rsidTr="002E0941">
        <w:trPr>
          <w:tblCellSpacing w:w="15" w:type="dxa"/>
        </w:trPr>
        <w:tc>
          <w:tcPr>
            <w:tcW w:w="1500" w:type="pct"/>
            <w:tcBorders>
              <w:top w:val="nil"/>
              <w:left w:val="nil"/>
              <w:bottom w:val="nil"/>
              <w:right w:val="nil"/>
            </w:tcBorders>
            <w:hideMark/>
          </w:tcPr>
          <w:p w14:paraId="51C5A012"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B35670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2DD8B47" w14:textId="77777777" w:rsidTr="002E0941">
        <w:trPr>
          <w:tblCellSpacing w:w="15" w:type="dxa"/>
        </w:trPr>
        <w:tc>
          <w:tcPr>
            <w:tcW w:w="250" w:type="pct"/>
            <w:tcBorders>
              <w:top w:val="nil"/>
              <w:left w:val="nil"/>
              <w:bottom w:val="nil"/>
              <w:right w:val="nil"/>
            </w:tcBorders>
            <w:hideMark/>
          </w:tcPr>
          <w:p w14:paraId="0ABD6297"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E7BEA70" w14:textId="77777777" w:rsidR="002E0941" w:rsidRDefault="002E0941" w:rsidP="00930070">
            <w:pPr>
              <w:rPr>
                <w:rFonts w:ascii="Calibri" w:hAnsi="Calibri" w:cs="Calibri"/>
                <w:sz w:val="22"/>
                <w:szCs w:val="22"/>
              </w:rPr>
            </w:pPr>
            <w:r>
              <w:rPr>
                <w:rFonts w:ascii="Calibri" w:hAnsi="Calibri" w:cs="Calibri"/>
                <w:sz w:val="22"/>
                <w:szCs w:val="22"/>
              </w:rPr>
              <w:t xml:space="preserve">Het gaat hier om veranderingen in de lijst van codes en omschrijvingen. Niet te verwarren met de datum waarop een natuurlijke persoon zijn of haar reisdocument verliest. </w:t>
            </w:r>
          </w:p>
        </w:tc>
      </w:tr>
    </w:tbl>
    <w:p w14:paraId="5834EC4C" w14:textId="77777777" w:rsidR="002E0941" w:rsidRDefault="002E0941" w:rsidP="00930070">
      <w:pPr>
        <w:pStyle w:val="Kop2"/>
        <w:rPr>
          <w:rFonts w:ascii="Calibri" w:hAnsi="Calibri" w:cs="Calibri"/>
        </w:rPr>
      </w:pPr>
      <w:bookmarkStart w:id="485" w:name="detail_class_Model_WOZDEELOBJECTCODE"/>
      <w:bookmarkStart w:id="486" w:name="_Toc517124595"/>
      <w:bookmarkEnd w:id="485"/>
      <w:r>
        <w:rPr>
          <w:rFonts w:ascii="Calibri" w:hAnsi="Calibri" w:cs="Calibri"/>
        </w:rPr>
        <w:t>Referentielijst WOZ DEELOBJECTCODE</w:t>
      </w:r>
      <w:bookmarkEnd w:id="486"/>
    </w:p>
    <w:p w14:paraId="015A00B8" w14:textId="77777777" w:rsidR="002E0941" w:rsidRDefault="002E0941" w:rsidP="00930070">
      <w:pPr>
        <w:pStyle w:val="Kop3"/>
        <w:rPr>
          <w:rFonts w:ascii="Calibri" w:hAnsi="Calibri" w:cs="Calibri"/>
        </w:rPr>
      </w:pPr>
      <w:bookmarkStart w:id="487" w:name="detail_attribute_Model_WOZDEELOBJECTCODE"/>
      <w:r>
        <w:rPr>
          <w:rFonts w:ascii="Calibri" w:hAnsi="Calibri" w:cs="Calibri"/>
        </w:rPr>
        <w:t>Referentie element Deelobjectcode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584620D" w14:textId="77777777" w:rsidTr="002E0941">
        <w:trPr>
          <w:tblCellSpacing w:w="15" w:type="dxa"/>
        </w:trPr>
        <w:tc>
          <w:tcPr>
            <w:tcW w:w="1500" w:type="pct"/>
            <w:tcBorders>
              <w:top w:val="nil"/>
              <w:left w:val="nil"/>
              <w:bottom w:val="nil"/>
              <w:right w:val="nil"/>
            </w:tcBorders>
            <w:hideMark/>
          </w:tcPr>
          <w:p w14:paraId="74DA55E7"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71E6E8F" w14:textId="77777777" w:rsidR="002E0941" w:rsidRDefault="002E0941" w:rsidP="00930070">
            <w:pPr>
              <w:rPr>
                <w:rFonts w:ascii="Calibri" w:hAnsi="Calibri" w:cs="Calibri"/>
                <w:sz w:val="22"/>
                <w:szCs w:val="22"/>
              </w:rPr>
            </w:pPr>
            <w:r>
              <w:rPr>
                <w:rFonts w:ascii="Calibri" w:hAnsi="Calibri" w:cs="Calibri"/>
                <w:sz w:val="22"/>
                <w:szCs w:val="22"/>
              </w:rPr>
              <w:t>Deelobjectcode</w:t>
            </w:r>
          </w:p>
        </w:tc>
      </w:tr>
      <w:tr w:rsidR="002E0941" w14:paraId="32144C94" w14:textId="77777777" w:rsidTr="002E0941">
        <w:trPr>
          <w:tblCellSpacing w:w="15" w:type="dxa"/>
        </w:trPr>
        <w:tc>
          <w:tcPr>
            <w:tcW w:w="1500" w:type="pct"/>
            <w:tcBorders>
              <w:top w:val="nil"/>
              <w:left w:val="nil"/>
              <w:bottom w:val="nil"/>
              <w:right w:val="nil"/>
            </w:tcBorders>
            <w:hideMark/>
          </w:tcPr>
          <w:p w14:paraId="22B2818A"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520456E" w14:textId="77777777" w:rsidR="002E0941" w:rsidRDefault="002E0941" w:rsidP="00930070">
            <w:pPr>
              <w:rPr>
                <w:rFonts w:ascii="Calibri" w:hAnsi="Calibri" w:cs="Calibri"/>
                <w:sz w:val="22"/>
                <w:szCs w:val="22"/>
              </w:rPr>
            </w:pPr>
            <w:r>
              <w:rPr>
                <w:rFonts w:ascii="Calibri" w:hAnsi="Calibri" w:cs="Calibri"/>
                <w:sz w:val="22"/>
                <w:szCs w:val="22"/>
              </w:rPr>
              <w:t>BRWOZ</w:t>
            </w:r>
          </w:p>
        </w:tc>
      </w:tr>
      <w:tr w:rsidR="002E0941" w14:paraId="1584BEA4" w14:textId="77777777" w:rsidTr="002E0941">
        <w:trPr>
          <w:tblCellSpacing w:w="15" w:type="dxa"/>
        </w:trPr>
        <w:tc>
          <w:tcPr>
            <w:tcW w:w="1500" w:type="pct"/>
            <w:tcBorders>
              <w:top w:val="nil"/>
              <w:left w:val="nil"/>
              <w:bottom w:val="nil"/>
              <w:right w:val="nil"/>
            </w:tcBorders>
            <w:hideMark/>
          </w:tcPr>
          <w:p w14:paraId="4FCA856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76CD71A" w14:textId="77777777" w:rsidR="002E0941" w:rsidRDefault="002E0941" w:rsidP="00930070">
            <w:pPr>
              <w:rPr>
                <w:rFonts w:ascii="Calibri" w:hAnsi="Calibri" w:cs="Calibri"/>
                <w:sz w:val="22"/>
                <w:szCs w:val="22"/>
              </w:rPr>
            </w:pPr>
            <w:r>
              <w:rPr>
                <w:rFonts w:ascii="Calibri" w:hAnsi="Calibri" w:cs="Calibri"/>
                <w:sz w:val="22"/>
                <w:szCs w:val="22"/>
              </w:rPr>
              <w:t>De code van een soort deelobject niet-woningen.</w:t>
            </w:r>
          </w:p>
        </w:tc>
      </w:tr>
      <w:tr w:rsidR="002E0941" w14:paraId="2179EC35" w14:textId="77777777" w:rsidTr="002E0941">
        <w:trPr>
          <w:tblCellSpacing w:w="15" w:type="dxa"/>
        </w:trPr>
        <w:tc>
          <w:tcPr>
            <w:tcW w:w="1500" w:type="pct"/>
            <w:tcBorders>
              <w:top w:val="nil"/>
              <w:left w:val="nil"/>
              <w:bottom w:val="nil"/>
              <w:right w:val="nil"/>
            </w:tcBorders>
            <w:hideMark/>
          </w:tcPr>
          <w:p w14:paraId="209243EA"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644338A"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22BB061" w14:textId="77777777" w:rsidTr="002E0941">
        <w:trPr>
          <w:tblCellSpacing w:w="15" w:type="dxa"/>
        </w:trPr>
        <w:tc>
          <w:tcPr>
            <w:tcW w:w="1500" w:type="pct"/>
            <w:tcBorders>
              <w:top w:val="nil"/>
              <w:left w:val="nil"/>
              <w:bottom w:val="nil"/>
              <w:right w:val="nil"/>
            </w:tcBorders>
            <w:hideMark/>
          </w:tcPr>
          <w:p w14:paraId="5D677422"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4DF361C"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3AA986E5" w14:textId="77777777" w:rsidTr="002E0941">
        <w:trPr>
          <w:tblCellSpacing w:w="15" w:type="dxa"/>
        </w:trPr>
        <w:tc>
          <w:tcPr>
            <w:tcW w:w="1500" w:type="pct"/>
            <w:tcBorders>
              <w:top w:val="nil"/>
              <w:left w:val="nil"/>
              <w:bottom w:val="nil"/>
              <w:right w:val="nil"/>
            </w:tcBorders>
            <w:hideMark/>
          </w:tcPr>
          <w:p w14:paraId="411A5BC5"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B3F68F0"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1ABDFAB" w14:textId="77777777" w:rsidTr="002E0941">
        <w:trPr>
          <w:tblCellSpacing w:w="15" w:type="dxa"/>
        </w:trPr>
        <w:tc>
          <w:tcPr>
            <w:tcW w:w="1500" w:type="pct"/>
            <w:tcBorders>
              <w:top w:val="nil"/>
              <w:left w:val="nil"/>
              <w:bottom w:val="nil"/>
              <w:right w:val="nil"/>
            </w:tcBorders>
            <w:hideMark/>
          </w:tcPr>
          <w:p w14:paraId="14A8D284"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BA0C4D5" w14:textId="77777777" w:rsidR="002E0941" w:rsidRDefault="002E0941" w:rsidP="00930070">
            <w:pPr>
              <w:rPr>
                <w:rFonts w:ascii="Calibri" w:hAnsi="Calibri" w:cs="Calibri"/>
                <w:sz w:val="22"/>
                <w:szCs w:val="22"/>
              </w:rPr>
            </w:pPr>
            <w:r>
              <w:rPr>
                <w:rFonts w:ascii="Calibri" w:hAnsi="Calibri" w:cs="Calibri"/>
                <w:sz w:val="22"/>
                <w:szCs w:val="22"/>
              </w:rPr>
              <w:t>AN4</w:t>
            </w:r>
          </w:p>
        </w:tc>
      </w:tr>
      <w:tr w:rsidR="002E0941" w14:paraId="6DBE048C" w14:textId="77777777" w:rsidTr="002E0941">
        <w:trPr>
          <w:tblCellSpacing w:w="15" w:type="dxa"/>
        </w:trPr>
        <w:tc>
          <w:tcPr>
            <w:tcW w:w="1500" w:type="pct"/>
            <w:tcBorders>
              <w:top w:val="nil"/>
              <w:left w:val="nil"/>
              <w:bottom w:val="nil"/>
              <w:right w:val="nil"/>
            </w:tcBorders>
            <w:hideMark/>
          </w:tcPr>
          <w:p w14:paraId="49B0771E"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1D68521" w14:textId="77777777" w:rsidR="002E0941" w:rsidRDefault="002E0941" w:rsidP="00930070">
            <w:pPr>
              <w:rPr>
                <w:rFonts w:ascii="Calibri" w:hAnsi="Calibri" w:cs="Calibri"/>
                <w:sz w:val="22"/>
                <w:szCs w:val="22"/>
              </w:rPr>
            </w:pPr>
          </w:p>
        </w:tc>
      </w:tr>
    </w:tbl>
    <w:p w14:paraId="2DC16C97" w14:textId="77777777" w:rsidR="002E0941" w:rsidRDefault="002E0941" w:rsidP="00930070">
      <w:pPr>
        <w:pStyle w:val="Kop3"/>
        <w:rPr>
          <w:rFonts w:ascii="Calibri" w:hAnsi="Calibri" w:cs="Calibri"/>
          <w:sz w:val="24"/>
        </w:rPr>
      </w:pPr>
      <w:r>
        <w:rPr>
          <w:rFonts w:ascii="Calibri" w:hAnsi="Calibri" w:cs="Calibri"/>
        </w:rPr>
        <w:t>Referentie element Naam deelobjectcode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39F6428" w14:textId="77777777" w:rsidTr="002E0941">
        <w:trPr>
          <w:tblCellSpacing w:w="15" w:type="dxa"/>
        </w:trPr>
        <w:tc>
          <w:tcPr>
            <w:tcW w:w="1500" w:type="pct"/>
            <w:tcBorders>
              <w:top w:val="nil"/>
              <w:left w:val="nil"/>
              <w:bottom w:val="nil"/>
              <w:right w:val="nil"/>
            </w:tcBorders>
            <w:hideMark/>
          </w:tcPr>
          <w:p w14:paraId="706FAEE6"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795A9CA" w14:textId="77777777" w:rsidR="002E0941" w:rsidRDefault="002E0941" w:rsidP="00930070">
            <w:pPr>
              <w:rPr>
                <w:rFonts w:ascii="Calibri" w:hAnsi="Calibri" w:cs="Calibri"/>
                <w:sz w:val="22"/>
                <w:szCs w:val="22"/>
              </w:rPr>
            </w:pPr>
            <w:r>
              <w:rPr>
                <w:rFonts w:ascii="Calibri" w:hAnsi="Calibri" w:cs="Calibri"/>
                <w:sz w:val="22"/>
                <w:szCs w:val="22"/>
              </w:rPr>
              <w:t>Naam deelobjectcode</w:t>
            </w:r>
          </w:p>
        </w:tc>
      </w:tr>
      <w:tr w:rsidR="002E0941" w14:paraId="7AFC41ED" w14:textId="77777777" w:rsidTr="002E0941">
        <w:trPr>
          <w:tblCellSpacing w:w="15" w:type="dxa"/>
        </w:trPr>
        <w:tc>
          <w:tcPr>
            <w:tcW w:w="1500" w:type="pct"/>
            <w:tcBorders>
              <w:top w:val="nil"/>
              <w:left w:val="nil"/>
              <w:bottom w:val="nil"/>
              <w:right w:val="nil"/>
            </w:tcBorders>
            <w:hideMark/>
          </w:tcPr>
          <w:p w14:paraId="64D207BA"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87F696C" w14:textId="77777777" w:rsidR="002E0941" w:rsidRDefault="002E0941" w:rsidP="00930070">
            <w:pPr>
              <w:rPr>
                <w:rFonts w:ascii="Calibri" w:hAnsi="Calibri" w:cs="Calibri"/>
                <w:sz w:val="22"/>
                <w:szCs w:val="22"/>
              </w:rPr>
            </w:pPr>
            <w:r>
              <w:rPr>
                <w:rFonts w:ascii="Calibri" w:hAnsi="Calibri" w:cs="Calibri"/>
                <w:sz w:val="22"/>
                <w:szCs w:val="22"/>
              </w:rPr>
              <w:t>BRWOZ</w:t>
            </w:r>
          </w:p>
        </w:tc>
      </w:tr>
      <w:tr w:rsidR="002E0941" w14:paraId="08C3DF94" w14:textId="77777777" w:rsidTr="002E0941">
        <w:trPr>
          <w:tblCellSpacing w:w="15" w:type="dxa"/>
        </w:trPr>
        <w:tc>
          <w:tcPr>
            <w:tcW w:w="1500" w:type="pct"/>
            <w:tcBorders>
              <w:top w:val="nil"/>
              <w:left w:val="nil"/>
              <w:bottom w:val="nil"/>
              <w:right w:val="nil"/>
            </w:tcBorders>
            <w:hideMark/>
          </w:tcPr>
          <w:p w14:paraId="3A7A1E4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9E95DE4" w14:textId="77777777" w:rsidR="002E0941" w:rsidRDefault="002E0941" w:rsidP="00930070">
            <w:pPr>
              <w:rPr>
                <w:rFonts w:ascii="Calibri" w:hAnsi="Calibri" w:cs="Calibri"/>
                <w:sz w:val="22"/>
                <w:szCs w:val="22"/>
              </w:rPr>
            </w:pPr>
            <w:r>
              <w:rPr>
                <w:rFonts w:ascii="Calibri" w:hAnsi="Calibri" w:cs="Calibri"/>
                <w:sz w:val="22"/>
                <w:szCs w:val="22"/>
              </w:rPr>
              <w:t>De naam van de deelobjectcode.</w:t>
            </w:r>
          </w:p>
        </w:tc>
      </w:tr>
      <w:tr w:rsidR="002E0941" w14:paraId="736A8C2E" w14:textId="77777777" w:rsidTr="002E0941">
        <w:trPr>
          <w:tblCellSpacing w:w="15" w:type="dxa"/>
        </w:trPr>
        <w:tc>
          <w:tcPr>
            <w:tcW w:w="1500" w:type="pct"/>
            <w:tcBorders>
              <w:top w:val="nil"/>
              <w:left w:val="nil"/>
              <w:bottom w:val="nil"/>
              <w:right w:val="nil"/>
            </w:tcBorders>
            <w:hideMark/>
          </w:tcPr>
          <w:p w14:paraId="5D64EC08"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3BFE2C0"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50FF8AD" w14:textId="77777777" w:rsidTr="002E0941">
        <w:trPr>
          <w:tblCellSpacing w:w="15" w:type="dxa"/>
        </w:trPr>
        <w:tc>
          <w:tcPr>
            <w:tcW w:w="1500" w:type="pct"/>
            <w:tcBorders>
              <w:top w:val="nil"/>
              <w:left w:val="nil"/>
              <w:bottom w:val="nil"/>
              <w:right w:val="nil"/>
            </w:tcBorders>
            <w:hideMark/>
          </w:tcPr>
          <w:p w14:paraId="5990B5E6"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F9F15B1"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0C5DFA65" w14:textId="77777777" w:rsidTr="002E0941">
        <w:trPr>
          <w:tblCellSpacing w:w="15" w:type="dxa"/>
        </w:trPr>
        <w:tc>
          <w:tcPr>
            <w:tcW w:w="1500" w:type="pct"/>
            <w:tcBorders>
              <w:top w:val="nil"/>
              <w:left w:val="nil"/>
              <w:bottom w:val="nil"/>
              <w:right w:val="nil"/>
            </w:tcBorders>
            <w:hideMark/>
          </w:tcPr>
          <w:p w14:paraId="40C3C25D"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104487F"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EDB934F" w14:textId="77777777" w:rsidTr="002E0941">
        <w:trPr>
          <w:tblCellSpacing w:w="15" w:type="dxa"/>
        </w:trPr>
        <w:tc>
          <w:tcPr>
            <w:tcW w:w="1500" w:type="pct"/>
            <w:tcBorders>
              <w:top w:val="nil"/>
              <w:left w:val="nil"/>
              <w:bottom w:val="nil"/>
              <w:right w:val="nil"/>
            </w:tcBorders>
            <w:hideMark/>
          </w:tcPr>
          <w:p w14:paraId="0C5BA865"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357EAE8" w14:textId="77777777" w:rsidR="002E0941" w:rsidRDefault="002E0941" w:rsidP="00930070">
            <w:pPr>
              <w:rPr>
                <w:rFonts w:ascii="Calibri" w:hAnsi="Calibri" w:cs="Calibri"/>
                <w:sz w:val="22"/>
                <w:szCs w:val="22"/>
              </w:rPr>
            </w:pPr>
            <w:r>
              <w:rPr>
                <w:rFonts w:ascii="Calibri" w:hAnsi="Calibri" w:cs="Calibri"/>
                <w:sz w:val="22"/>
                <w:szCs w:val="22"/>
              </w:rPr>
              <w:t>AN</w:t>
            </w:r>
          </w:p>
        </w:tc>
      </w:tr>
      <w:tr w:rsidR="002E0941" w14:paraId="2F230189" w14:textId="77777777" w:rsidTr="002E0941">
        <w:trPr>
          <w:tblCellSpacing w:w="15" w:type="dxa"/>
        </w:trPr>
        <w:tc>
          <w:tcPr>
            <w:tcW w:w="1500" w:type="pct"/>
            <w:tcBorders>
              <w:top w:val="nil"/>
              <w:left w:val="nil"/>
              <w:bottom w:val="nil"/>
              <w:right w:val="nil"/>
            </w:tcBorders>
            <w:hideMark/>
          </w:tcPr>
          <w:p w14:paraId="58AF0D0C"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E946CE9" w14:textId="77777777" w:rsidR="002E0941" w:rsidRDefault="002E0941" w:rsidP="00930070">
            <w:pPr>
              <w:rPr>
                <w:rFonts w:ascii="Calibri" w:hAnsi="Calibri" w:cs="Calibri"/>
                <w:sz w:val="22"/>
                <w:szCs w:val="22"/>
              </w:rPr>
            </w:pPr>
          </w:p>
        </w:tc>
      </w:tr>
    </w:tbl>
    <w:p w14:paraId="6CFEA4E8" w14:textId="77777777" w:rsidR="002E0941" w:rsidRDefault="002E0941" w:rsidP="00930070">
      <w:pPr>
        <w:pStyle w:val="Kop3"/>
        <w:rPr>
          <w:rFonts w:ascii="Calibri" w:hAnsi="Calibri" w:cs="Calibri"/>
          <w:sz w:val="24"/>
        </w:rPr>
      </w:pPr>
      <w:r>
        <w:rPr>
          <w:rFonts w:ascii="Calibri" w:hAnsi="Calibri" w:cs="Calibri"/>
        </w:rPr>
        <w:t>Referentie element Begindatum geldigheid deelojectcode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B683EF8" w14:textId="77777777" w:rsidTr="002E0941">
        <w:trPr>
          <w:tblCellSpacing w:w="15" w:type="dxa"/>
        </w:trPr>
        <w:tc>
          <w:tcPr>
            <w:tcW w:w="1500" w:type="pct"/>
            <w:tcBorders>
              <w:top w:val="nil"/>
              <w:left w:val="nil"/>
              <w:bottom w:val="nil"/>
              <w:right w:val="nil"/>
            </w:tcBorders>
            <w:hideMark/>
          </w:tcPr>
          <w:p w14:paraId="000944B5"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E9D80EF" w14:textId="77777777" w:rsidR="002E0941" w:rsidRDefault="002E0941" w:rsidP="00930070">
            <w:pPr>
              <w:rPr>
                <w:rFonts w:ascii="Calibri" w:hAnsi="Calibri" w:cs="Calibri"/>
                <w:sz w:val="22"/>
                <w:szCs w:val="22"/>
              </w:rPr>
            </w:pPr>
            <w:r>
              <w:rPr>
                <w:rFonts w:ascii="Calibri" w:hAnsi="Calibri" w:cs="Calibri"/>
                <w:sz w:val="22"/>
                <w:szCs w:val="22"/>
              </w:rPr>
              <w:t>Begindatum geldigheid deelojectcode</w:t>
            </w:r>
          </w:p>
        </w:tc>
      </w:tr>
      <w:tr w:rsidR="002E0941" w14:paraId="0310C3A0" w14:textId="77777777" w:rsidTr="002E0941">
        <w:trPr>
          <w:tblCellSpacing w:w="15" w:type="dxa"/>
        </w:trPr>
        <w:tc>
          <w:tcPr>
            <w:tcW w:w="1500" w:type="pct"/>
            <w:tcBorders>
              <w:top w:val="nil"/>
              <w:left w:val="nil"/>
              <w:bottom w:val="nil"/>
              <w:right w:val="nil"/>
            </w:tcBorders>
            <w:hideMark/>
          </w:tcPr>
          <w:p w14:paraId="6944982B"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78E8F01" w14:textId="77777777" w:rsidR="002E0941" w:rsidRDefault="002E0941" w:rsidP="00930070">
            <w:pPr>
              <w:rPr>
                <w:rFonts w:ascii="Calibri" w:hAnsi="Calibri" w:cs="Calibri"/>
                <w:sz w:val="22"/>
                <w:szCs w:val="22"/>
              </w:rPr>
            </w:pPr>
            <w:r>
              <w:rPr>
                <w:rFonts w:ascii="Calibri" w:hAnsi="Calibri" w:cs="Calibri"/>
                <w:sz w:val="22"/>
                <w:szCs w:val="22"/>
              </w:rPr>
              <w:t>BRWOZ</w:t>
            </w:r>
          </w:p>
        </w:tc>
      </w:tr>
      <w:tr w:rsidR="002E0941" w14:paraId="5913C1DC" w14:textId="77777777" w:rsidTr="002E0941">
        <w:trPr>
          <w:tblCellSpacing w:w="15" w:type="dxa"/>
        </w:trPr>
        <w:tc>
          <w:tcPr>
            <w:tcW w:w="1500" w:type="pct"/>
            <w:tcBorders>
              <w:top w:val="nil"/>
              <w:left w:val="nil"/>
              <w:bottom w:val="nil"/>
              <w:right w:val="nil"/>
            </w:tcBorders>
            <w:hideMark/>
          </w:tcPr>
          <w:p w14:paraId="352D95A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0D43C22" w14:textId="77777777" w:rsidR="002E0941" w:rsidRDefault="002E0941" w:rsidP="00930070">
            <w:pPr>
              <w:rPr>
                <w:rFonts w:ascii="Calibri" w:hAnsi="Calibri" w:cs="Calibri"/>
                <w:sz w:val="22"/>
                <w:szCs w:val="22"/>
              </w:rPr>
            </w:pPr>
            <w:r>
              <w:rPr>
                <w:rFonts w:ascii="Calibri" w:hAnsi="Calibri" w:cs="Calibri"/>
                <w:sz w:val="22"/>
                <w:szCs w:val="22"/>
              </w:rPr>
              <w:t>De datum waarop de deelobjectcode is ontstaan.</w:t>
            </w:r>
          </w:p>
        </w:tc>
      </w:tr>
      <w:tr w:rsidR="002E0941" w14:paraId="3024947E" w14:textId="77777777" w:rsidTr="002E0941">
        <w:trPr>
          <w:tblCellSpacing w:w="15" w:type="dxa"/>
        </w:trPr>
        <w:tc>
          <w:tcPr>
            <w:tcW w:w="1500" w:type="pct"/>
            <w:tcBorders>
              <w:top w:val="nil"/>
              <w:left w:val="nil"/>
              <w:bottom w:val="nil"/>
              <w:right w:val="nil"/>
            </w:tcBorders>
            <w:hideMark/>
          </w:tcPr>
          <w:p w14:paraId="66010922"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0C852FD"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3B63299" w14:textId="77777777" w:rsidTr="002E0941">
        <w:trPr>
          <w:tblCellSpacing w:w="15" w:type="dxa"/>
        </w:trPr>
        <w:tc>
          <w:tcPr>
            <w:tcW w:w="1500" w:type="pct"/>
            <w:tcBorders>
              <w:top w:val="nil"/>
              <w:left w:val="nil"/>
              <w:bottom w:val="nil"/>
              <w:right w:val="nil"/>
            </w:tcBorders>
            <w:hideMark/>
          </w:tcPr>
          <w:p w14:paraId="066184C9"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62FD2C8"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7C9C6DE5" w14:textId="77777777" w:rsidTr="002E0941">
        <w:trPr>
          <w:tblCellSpacing w:w="15" w:type="dxa"/>
        </w:trPr>
        <w:tc>
          <w:tcPr>
            <w:tcW w:w="1500" w:type="pct"/>
            <w:tcBorders>
              <w:top w:val="nil"/>
              <w:left w:val="nil"/>
              <w:bottom w:val="nil"/>
              <w:right w:val="nil"/>
            </w:tcBorders>
            <w:hideMark/>
          </w:tcPr>
          <w:p w14:paraId="0FBFFFA9"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3BFB555"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26AD2DF5" w14:textId="77777777" w:rsidTr="002E0941">
        <w:trPr>
          <w:tblCellSpacing w:w="15" w:type="dxa"/>
        </w:trPr>
        <w:tc>
          <w:tcPr>
            <w:tcW w:w="1500" w:type="pct"/>
            <w:tcBorders>
              <w:top w:val="nil"/>
              <w:left w:val="nil"/>
              <w:bottom w:val="nil"/>
              <w:right w:val="nil"/>
            </w:tcBorders>
            <w:hideMark/>
          </w:tcPr>
          <w:p w14:paraId="1830D93D"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50AB421"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6E34F5AB" w14:textId="77777777" w:rsidTr="002E0941">
        <w:trPr>
          <w:tblCellSpacing w:w="15" w:type="dxa"/>
        </w:trPr>
        <w:tc>
          <w:tcPr>
            <w:tcW w:w="1500" w:type="pct"/>
            <w:tcBorders>
              <w:top w:val="nil"/>
              <w:left w:val="nil"/>
              <w:bottom w:val="nil"/>
              <w:right w:val="nil"/>
            </w:tcBorders>
            <w:hideMark/>
          </w:tcPr>
          <w:p w14:paraId="5CC8CCEB"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E6A4710" w14:textId="77777777" w:rsidR="002E0941" w:rsidRDefault="002E0941" w:rsidP="00930070">
            <w:pPr>
              <w:rPr>
                <w:rFonts w:ascii="Calibri" w:hAnsi="Calibri" w:cs="Calibri"/>
                <w:sz w:val="22"/>
                <w:szCs w:val="22"/>
              </w:rPr>
            </w:pPr>
          </w:p>
        </w:tc>
      </w:tr>
    </w:tbl>
    <w:bookmarkEnd w:id="487"/>
    <w:p w14:paraId="00C19E8E" w14:textId="77777777" w:rsidR="002E0941" w:rsidRDefault="002E0941" w:rsidP="00930070">
      <w:pPr>
        <w:pStyle w:val="Kop3"/>
        <w:rPr>
          <w:rFonts w:ascii="Calibri" w:hAnsi="Calibri" w:cs="Calibri"/>
          <w:sz w:val="24"/>
        </w:rPr>
      </w:pPr>
      <w:r>
        <w:rPr>
          <w:rFonts w:ascii="Calibri" w:hAnsi="Calibri" w:cs="Calibri"/>
        </w:rPr>
        <w:t>Referentie element Einddatum geldigheid deelobjectcode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DEC8200" w14:textId="77777777" w:rsidTr="002E0941">
        <w:trPr>
          <w:tblCellSpacing w:w="15" w:type="dxa"/>
        </w:trPr>
        <w:tc>
          <w:tcPr>
            <w:tcW w:w="1500" w:type="pct"/>
            <w:tcBorders>
              <w:top w:val="nil"/>
              <w:left w:val="nil"/>
              <w:bottom w:val="nil"/>
              <w:right w:val="nil"/>
            </w:tcBorders>
            <w:hideMark/>
          </w:tcPr>
          <w:p w14:paraId="1EEC63C3"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DBBEFD4" w14:textId="77777777" w:rsidR="002E0941" w:rsidRDefault="002E0941" w:rsidP="00930070">
            <w:pPr>
              <w:rPr>
                <w:rFonts w:ascii="Calibri" w:hAnsi="Calibri" w:cs="Calibri"/>
                <w:sz w:val="22"/>
                <w:szCs w:val="22"/>
              </w:rPr>
            </w:pPr>
            <w:r>
              <w:rPr>
                <w:rFonts w:ascii="Calibri" w:hAnsi="Calibri" w:cs="Calibri"/>
                <w:sz w:val="22"/>
                <w:szCs w:val="22"/>
              </w:rPr>
              <w:t>Einddatum geldigheid deelobjectcode</w:t>
            </w:r>
          </w:p>
        </w:tc>
      </w:tr>
      <w:tr w:rsidR="002E0941" w14:paraId="2C66AF69" w14:textId="77777777" w:rsidTr="002E0941">
        <w:trPr>
          <w:tblCellSpacing w:w="15" w:type="dxa"/>
        </w:trPr>
        <w:tc>
          <w:tcPr>
            <w:tcW w:w="1500" w:type="pct"/>
            <w:tcBorders>
              <w:top w:val="nil"/>
              <w:left w:val="nil"/>
              <w:bottom w:val="nil"/>
              <w:right w:val="nil"/>
            </w:tcBorders>
            <w:hideMark/>
          </w:tcPr>
          <w:p w14:paraId="55442479"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2381411" w14:textId="77777777" w:rsidR="002E0941" w:rsidRDefault="002E0941" w:rsidP="00930070">
            <w:pPr>
              <w:rPr>
                <w:rFonts w:ascii="Calibri" w:hAnsi="Calibri" w:cs="Calibri"/>
                <w:sz w:val="22"/>
                <w:szCs w:val="22"/>
              </w:rPr>
            </w:pPr>
            <w:r>
              <w:rPr>
                <w:rFonts w:ascii="Calibri" w:hAnsi="Calibri" w:cs="Calibri"/>
                <w:sz w:val="22"/>
                <w:szCs w:val="22"/>
              </w:rPr>
              <w:t>BRWOZ</w:t>
            </w:r>
          </w:p>
        </w:tc>
      </w:tr>
      <w:tr w:rsidR="002E0941" w14:paraId="27C43C5B" w14:textId="77777777" w:rsidTr="002E0941">
        <w:trPr>
          <w:tblCellSpacing w:w="15" w:type="dxa"/>
        </w:trPr>
        <w:tc>
          <w:tcPr>
            <w:tcW w:w="1500" w:type="pct"/>
            <w:tcBorders>
              <w:top w:val="nil"/>
              <w:left w:val="nil"/>
              <w:bottom w:val="nil"/>
              <w:right w:val="nil"/>
            </w:tcBorders>
            <w:hideMark/>
          </w:tcPr>
          <w:p w14:paraId="7A6423C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EBEC624" w14:textId="77777777" w:rsidR="002E0941" w:rsidRDefault="002E0941" w:rsidP="00930070">
            <w:pPr>
              <w:rPr>
                <w:rFonts w:ascii="Calibri" w:hAnsi="Calibri" w:cs="Calibri"/>
                <w:sz w:val="22"/>
                <w:szCs w:val="22"/>
              </w:rPr>
            </w:pPr>
            <w:r>
              <w:rPr>
                <w:rFonts w:ascii="Calibri" w:hAnsi="Calibri" w:cs="Calibri"/>
                <w:sz w:val="22"/>
                <w:szCs w:val="22"/>
              </w:rPr>
              <w:t>De datum waarop de deelobjectcode is opgeheven.</w:t>
            </w:r>
          </w:p>
        </w:tc>
      </w:tr>
      <w:tr w:rsidR="002E0941" w14:paraId="7F79A7D9" w14:textId="77777777" w:rsidTr="002E0941">
        <w:trPr>
          <w:tblCellSpacing w:w="15" w:type="dxa"/>
        </w:trPr>
        <w:tc>
          <w:tcPr>
            <w:tcW w:w="1500" w:type="pct"/>
            <w:tcBorders>
              <w:top w:val="nil"/>
              <w:left w:val="nil"/>
              <w:bottom w:val="nil"/>
              <w:right w:val="nil"/>
            </w:tcBorders>
            <w:hideMark/>
          </w:tcPr>
          <w:p w14:paraId="2E4C2A7A"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B0665BC"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FAFFDBC" w14:textId="77777777" w:rsidTr="002E0941">
        <w:trPr>
          <w:tblCellSpacing w:w="15" w:type="dxa"/>
        </w:trPr>
        <w:tc>
          <w:tcPr>
            <w:tcW w:w="1500" w:type="pct"/>
            <w:tcBorders>
              <w:top w:val="nil"/>
              <w:left w:val="nil"/>
              <w:bottom w:val="nil"/>
              <w:right w:val="nil"/>
            </w:tcBorders>
            <w:hideMark/>
          </w:tcPr>
          <w:p w14:paraId="792925C4"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A9ACCCF"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08B63A2C" w14:textId="77777777" w:rsidTr="002E0941">
        <w:trPr>
          <w:tblCellSpacing w:w="15" w:type="dxa"/>
        </w:trPr>
        <w:tc>
          <w:tcPr>
            <w:tcW w:w="1500" w:type="pct"/>
            <w:tcBorders>
              <w:top w:val="nil"/>
              <w:left w:val="nil"/>
              <w:bottom w:val="nil"/>
              <w:right w:val="nil"/>
            </w:tcBorders>
            <w:hideMark/>
          </w:tcPr>
          <w:p w14:paraId="7DA5FBA5"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3B3EDCA"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366401FC" w14:textId="77777777" w:rsidTr="002E0941">
        <w:trPr>
          <w:tblCellSpacing w:w="15" w:type="dxa"/>
        </w:trPr>
        <w:tc>
          <w:tcPr>
            <w:tcW w:w="1500" w:type="pct"/>
            <w:tcBorders>
              <w:top w:val="nil"/>
              <w:left w:val="nil"/>
              <w:bottom w:val="nil"/>
              <w:right w:val="nil"/>
            </w:tcBorders>
            <w:hideMark/>
          </w:tcPr>
          <w:p w14:paraId="51E27104"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71687C8"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11922D9D" w14:textId="77777777" w:rsidTr="002E0941">
        <w:trPr>
          <w:tblCellSpacing w:w="15" w:type="dxa"/>
        </w:trPr>
        <w:tc>
          <w:tcPr>
            <w:tcW w:w="1500" w:type="pct"/>
            <w:tcBorders>
              <w:top w:val="nil"/>
              <w:left w:val="nil"/>
              <w:bottom w:val="nil"/>
              <w:right w:val="nil"/>
            </w:tcBorders>
            <w:hideMark/>
          </w:tcPr>
          <w:p w14:paraId="35AD03FA"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97E6915" w14:textId="77777777" w:rsidR="002E0941" w:rsidRDefault="002E0941" w:rsidP="00930070">
            <w:pPr>
              <w:rPr>
                <w:rFonts w:ascii="Calibri" w:hAnsi="Calibri" w:cs="Calibri"/>
                <w:sz w:val="22"/>
                <w:szCs w:val="22"/>
              </w:rPr>
            </w:pPr>
          </w:p>
        </w:tc>
      </w:tr>
    </w:tbl>
    <w:p w14:paraId="2FEC917D" w14:textId="77777777" w:rsidR="002E0941" w:rsidRDefault="002E0941" w:rsidP="00930070">
      <w:pPr>
        <w:pStyle w:val="Kop2"/>
        <w:rPr>
          <w:rFonts w:ascii="Calibri" w:hAnsi="Calibri" w:cs="Calibri"/>
        </w:rPr>
      </w:pPr>
      <w:bookmarkStart w:id="488" w:name="detail_class_Model_SOORTWOZOBJECT"/>
      <w:bookmarkStart w:id="489" w:name="_Toc517124596"/>
      <w:bookmarkEnd w:id="488"/>
      <w:r>
        <w:rPr>
          <w:rFonts w:ascii="Calibri" w:hAnsi="Calibri" w:cs="Calibri"/>
        </w:rPr>
        <w:t>Referentielijst SOORT WOZ-OBJECT</w:t>
      </w:r>
      <w:bookmarkEnd w:id="489"/>
    </w:p>
    <w:p w14:paraId="21963DC1" w14:textId="77777777" w:rsidR="002E0941" w:rsidRDefault="002E0941" w:rsidP="00930070">
      <w:pPr>
        <w:pStyle w:val="Kop3"/>
        <w:rPr>
          <w:rFonts w:ascii="Calibri" w:hAnsi="Calibri" w:cs="Calibri"/>
        </w:rPr>
      </w:pPr>
      <w:bookmarkStart w:id="490" w:name="detail_attribute_Model_SOORTWOZOBJECT_So"/>
      <w:bookmarkEnd w:id="490"/>
      <w:r>
        <w:rPr>
          <w:rFonts w:ascii="Calibri" w:hAnsi="Calibri" w:cs="Calibri"/>
        </w:rPr>
        <w:t>Referentie element Soort objectcode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6BBBAAF" w14:textId="77777777" w:rsidTr="002E0941">
        <w:trPr>
          <w:tblCellSpacing w:w="15" w:type="dxa"/>
        </w:trPr>
        <w:tc>
          <w:tcPr>
            <w:tcW w:w="1500" w:type="pct"/>
            <w:tcBorders>
              <w:top w:val="nil"/>
              <w:left w:val="nil"/>
              <w:bottom w:val="nil"/>
              <w:right w:val="nil"/>
            </w:tcBorders>
            <w:hideMark/>
          </w:tcPr>
          <w:p w14:paraId="1BCBEAAF"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8F6FFAE" w14:textId="77777777" w:rsidR="002E0941" w:rsidRDefault="002E0941" w:rsidP="00930070">
            <w:pPr>
              <w:rPr>
                <w:rFonts w:ascii="Calibri" w:hAnsi="Calibri" w:cs="Calibri"/>
                <w:sz w:val="22"/>
                <w:szCs w:val="22"/>
              </w:rPr>
            </w:pPr>
            <w:r>
              <w:rPr>
                <w:rFonts w:ascii="Calibri" w:hAnsi="Calibri" w:cs="Calibri"/>
                <w:sz w:val="22"/>
                <w:szCs w:val="22"/>
              </w:rPr>
              <w:t>Soort objectcode</w:t>
            </w:r>
          </w:p>
        </w:tc>
      </w:tr>
      <w:tr w:rsidR="002E0941" w14:paraId="1BB6773B" w14:textId="77777777" w:rsidTr="002E0941">
        <w:trPr>
          <w:tblCellSpacing w:w="15" w:type="dxa"/>
        </w:trPr>
        <w:tc>
          <w:tcPr>
            <w:tcW w:w="1500" w:type="pct"/>
            <w:tcBorders>
              <w:top w:val="nil"/>
              <w:left w:val="nil"/>
              <w:bottom w:val="nil"/>
              <w:right w:val="nil"/>
            </w:tcBorders>
            <w:hideMark/>
          </w:tcPr>
          <w:p w14:paraId="5AF5AAC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DA69BDF" w14:textId="77777777" w:rsidR="002E0941" w:rsidRDefault="002E0941" w:rsidP="00930070">
            <w:pPr>
              <w:rPr>
                <w:rFonts w:ascii="Calibri" w:hAnsi="Calibri" w:cs="Calibri"/>
                <w:sz w:val="22"/>
                <w:szCs w:val="22"/>
              </w:rPr>
            </w:pPr>
            <w:r>
              <w:rPr>
                <w:rFonts w:ascii="Calibri" w:hAnsi="Calibri" w:cs="Calibri"/>
                <w:sz w:val="22"/>
                <w:szCs w:val="22"/>
              </w:rPr>
              <w:t>BRWOZ</w:t>
            </w:r>
          </w:p>
        </w:tc>
      </w:tr>
      <w:tr w:rsidR="002E0941" w14:paraId="2D0EC167" w14:textId="77777777" w:rsidTr="002E0941">
        <w:trPr>
          <w:tblCellSpacing w:w="15" w:type="dxa"/>
        </w:trPr>
        <w:tc>
          <w:tcPr>
            <w:tcW w:w="1500" w:type="pct"/>
            <w:tcBorders>
              <w:top w:val="nil"/>
              <w:left w:val="nil"/>
              <w:bottom w:val="nil"/>
              <w:right w:val="nil"/>
            </w:tcBorders>
            <w:hideMark/>
          </w:tcPr>
          <w:p w14:paraId="4208D54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7EA92CD" w14:textId="77777777" w:rsidR="002E0941" w:rsidRDefault="002E0941" w:rsidP="00930070">
            <w:pPr>
              <w:rPr>
                <w:rFonts w:ascii="Calibri" w:hAnsi="Calibri" w:cs="Calibri"/>
                <w:sz w:val="22"/>
                <w:szCs w:val="22"/>
              </w:rPr>
            </w:pPr>
            <w:r>
              <w:rPr>
                <w:rFonts w:ascii="Calibri" w:hAnsi="Calibri" w:cs="Calibri"/>
                <w:sz w:val="22"/>
                <w:szCs w:val="22"/>
              </w:rPr>
              <w:t>De code van het soort object.</w:t>
            </w:r>
          </w:p>
        </w:tc>
      </w:tr>
      <w:tr w:rsidR="002E0941" w14:paraId="1813DD89" w14:textId="77777777" w:rsidTr="002E0941">
        <w:trPr>
          <w:tblCellSpacing w:w="15" w:type="dxa"/>
        </w:trPr>
        <w:tc>
          <w:tcPr>
            <w:tcW w:w="1500" w:type="pct"/>
            <w:tcBorders>
              <w:top w:val="nil"/>
              <w:left w:val="nil"/>
              <w:bottom w:val="nil"/>
              <w:right w:val="nil"/>
            </w:tcBorders>
            <w:hideMark/>
          </w:tcPr>
          <w:p w14:paraId="2A1E5AB8"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98B1790"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3F0D883" w14:textId="77777777" w:rsidTr="002E0941">
        <w:trPr>
          <w:tblCellSpacing w:w="15" w:type="dxa"/>
        </w:trPr>
        <w:tc>
          <w:tcPr>
            <w:tcW w:w="1500" w:type="pct"/>
            <w:tcBorders>
              <w:top w:val="nil"/>
              <w:left w:val="nil"/>
              <w:bottom w:val="nil"/>
              <w:right w:val="nil"/>
            </w:tcBorders>
            <w:hideMark/>
          </w:tcPr>
          <w:p w14:paraId="4D268BAA"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AC8C9C1"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74808710" w14:textId="77777777" w:rsidTr="002E0941">
        <w:trPr>
          <w:tblCellSpacing w:w="15" w:type="dxa"/>
        </w:trPr>
        <w:tc>
          <w:tcPr>
            <w:tcW w:w="1500" w:type="pct"/>
            <w:tcBorders>
              <w:top w:val="nil"/>
              <w:left w:val="nil"/>
              <w:bottom w:val="nil"/>
              <w:right w:val="nil"/>
            </w:tcBorders>
            <w:hideMark/>
          </w:tcPr>
          <w:p w14:paraId="29AF0CE8"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B8EE8AA"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79ACF608" w14:textId="77777777" w:rsidTr="002E0941">
        <w:trPr>
          <w:tblCellSpacing w:w="15" w:type="dxa"/>
        </w:trPr>
        <w:tc>
          <w:tcPr>
            <w:tcW w:w="1500" w:type="pct"/>
            <w:tcBorders>
              <w:top w:val="nil"/>
              <w:left w:val="nil"/>
              <w:bottom w:val="nil"/>
              <w:right w:val="nil"/>
            </w:tcBorders>
            <w:hideMark/>
          </w:tcPr>
          <w:p w14:paraId="01CA71B1"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E7856F6" w14:textId="77777777" w:rsidR="002E0941" w:rsidRDefault="002E0941" w:rsidP="00930070">
            <w:pPr>
              <w:rPr>
                <w:rFonts w:ascii="Calibri" w:hAnsi="Calibri" w:cs="Calibri"/>
                <w:sz w:val="22"/>
                <w:szCs w:val="22"/>
              </w:rPr>
            </w:pPr>
            <w:r>
              <w:rPr>
                <w:rFonts w:ascii="Calibri" w:hAnsi="Calibri" w:cs="Calibri"/>
                <w:sz w:val="22"/>
                <w:szCs w:val="22"/>
              </w:rPr>
              <w:t>N4</w:t>
            </w:r>
          </w:p>
        </w:tc>
      </w:tr>
      <w:tr w:rsidR="002E0941" w14:paraId="4F86DC60" w14:textId="77777777" w:rsidTr="002E0941">
        <w:trPr>
          <w:tblCellSpacing w:w="15" w:type="dxa"/>
        </w:trPr>
        <w:tc>
          <w:tcPr>
            <w:tcW w:w="1500" w:type="pct"/>
            <w:tcBorders>
              <w:top w:val="nil"/>
              <w:left w:val="nil"/>
              <w:bottom w:val="nil"/>
              <w:right w:val="nil"/>
            </w:tcBorders>
            <w:hideMark/>
          </w:tcPr>
          <w:p w14:paraId="7B677981"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BAD3995" w14:textId="77777777" w:rsidR="002E0941" w:rsidRDefault="002E0941" w:rsidP="00930070">
            <w:pPr>
              <w:rPr>
                <w:rFonts w:ascii="Calibri" w:hAnsi="Calibri" w:cs="Calibri"/>
                <w:sz w:val="22"/>
                <w:szCs w:val="22"/>
              </w:rPr>
            </w:pPr>
          </w:p>
        </w:tc>
      </w:tr>
    </w:tbl>
    <w:p w14:paraId="03C12126" w14:textId="77777777" w:rsidR="002E0941" w:rsidRDefault="002E0941" w:rsidP="00930070">
      <w:pPr>
        <w:pStyle w:val="Kop3"/>
        <w:rPr>
          <w:rFonts w:ascii="Calibri" w:hAnsi="Calibri" w:cs="Calibri"/>
          <w:sz w:val="24"/>
        </w:rPr>
      </w:pPr>
      <w:bookmarkStart w:id="491" w:name="detail_attribute_Model_SOORTWOZOBJECT_Na"/>
      <w:bookmarkEnd w:id="491"/>
      <w:r>
        <w:rPr>
          <w:rFonts w:ascii="Calibri" w:hAnsi="Calibri" w:cs="Calibri"/>
        </w:rPr>
        <w:t>Referentie element Naam soort objectcode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67B5AB2" w14:textId="77777777" w:rsidTr="002E0941">
        <w:trPr>
          <w:tblCellSpacing w:w="15" w:type="dxa"/>
        </w:trPr>
        <w:tc>
          <w:tcPr>
            <w:tcW w:w="1500" w:type="pct"/>
            <w:tcBorders>
              <w:top w:val="nil"/>
              <w:left w:val="nil"/>
              <w:bottom w:val="nil"/>
              <w:right w:val="nil"/>
            </w:tcBorders>
            <w:hideMark/>
          </w:tcPr>
          <w:p w14:paraId="23217337"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54DD899" w14:textId="77777777" w:rsidR="002E0941" w:rsidRDefault="002E0941" w:rsidP="00930070">
            <w:pPr>
              <w:rPr>
                <w:rFonts w:ascii="Calibri" w:hAnsi="Calibri" w:cs="Calibri"/>
                <w:sz w:val="22"/>
                <w:szCs w:val="22"/>
              </w:rPr>
            </w:pPr>
            <w:r>
              <w:rPr>
                <w:rFonts w:ascii="Calibri" w:hAnsi="Calibri" w:cs="Calibri"/>
                <w:sz w:val="22"/>
                <w:szCs w:val="22"/>
              </w:rPr>
              <w:t>Naam soort objectcode</w:t>
            </w:r>
          </w:p>
        </w:tc>
      </w:tr>
      <w:tr w:rsidR="002E0941" w14:paraId="66A7E284" w14:textId="77777777" w:rsidTr="002E0941">
        <w:trPr>
          <w:tblCellSpacing w:w="15" w:type="dxa"/>
        </w:trPr>
        <w:tc>
          <w:tcPr>
            <w:tcW w:w="1500" w:type="pct"/>
            <w:tcBorders>
              <w:top w:val="nil"/>
              <w:left w:val="nil"/>
              <w:bottom w:val="nil"/>
              <w:right w:val="nil"/>
            </w:tcBorders>
            <w:hideMark/>
          </w:tcPr>
          <w:p w14:paraId="655334D4"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41EA4DF" w14:textId="77777777" w:rsidR="002E0941" w:rsidRDefault="002E0941" w:rsidP="00930070">
            <w:pPr>
              <w:rPr>
                <w:rFonts w:ascii="Calibri" w:hAnsi="Calibri" w:cs="Calibri"/>
                <w:sz w:val="22"/>
                <w:szCs w:val="22"/>
              </w:rPr>
            </w:pPr>
            <w:r>
              <w:rPr>
                <w:rFonts w:ascii="Calibri" w:hAnsi="Calibri" w:cs="Calibri"/>
                <w:sz w:val="22"/>
                <w:szCs w:val="22"/>
              </w:rPr>
              <w:t>BRWOZ</w:t>
            </w:r>
          </w:p>
        </w:tc>
      </w:tr>
      <w:tr w:rsidR="002E0941" w14:paraId="16013205" w14:textId="77777777" w:rsidTr="002E0941">
        <w:trPr>
          <w:tblCellSpacing w:w="15" w:type="dxa"/>
        </w:trPr>
        <w:tc>
          <w:tcPr>
            <w:tcW w:w="1500" w:type="pct"/>
            <w:tcBorders>
              <w:top w:val="nil"/>
              <w:left w:val="nil"/>
              <w:bottom w:val="nil"/>
              <w:right w:val="nil"/>
            </w:tcBorders>
            <w:hideMark/>
          </w:tcPr>
          <w:p w14:paraId="51A9C42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8D81DEE" w14:textId="77777777" w:rsidR="002E0941" w:rsidRDefault="002E0941" w:rsidP="00930070">
            <w:pPr>
              <w:rPr>
                <w:rFonts w:ascii="Calibri" w:hAnsi="Calibri" w:cs="Calibri"/>
                <w:sz w:val="22"/>
                <w:szCs w:val="22"/>
              </w:rPr>
            </w:pPr>
            <w:r>
              <w:rPr>
                <w:rFonts w:ascii="Calibri" w:hAnsi="Calibri" w:cs="Calibri"/>
                <w:sz w:val="22"/>
                <w:szCs w:val="22"/>
              </w:rPr>
              <w:t>De naam van de soort objectcode.</w:t>
            </w:r>
          </w:p>
        </w:tc>
      </w:tr>
      <w:tr w:rsidR="002E0941" w14:paraId="67659359" w14:textId="77777777" w:rsidTr="002E0941">
        <w:trPr>
          <w:tblCellSpacing w:w="15" w:type="dxa"/>
        </w:trPr>
        <w:tc>
          <w:tcPr>
            <w:tcW w:w="1500" w:type="pct"/>
            <w:tcBorders>
              <w:top w:val="nil"/>
              <w:left w:val="nil"/>
              <w:bottom w:val="nil"/>
              <w:right w:val="nil"/>
            </w:tcBorders>
            <w:hideMark/>
          </w:tcPr>
          <w:p w14:paraId="46E8955A"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3B665A0"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FDAF35B" w14:textId="77777777" w:rsidTr="002E0941">
        <w:trPr>
          <w:tblCellSpacing w:w="15" w:type="dxa"/>
        </w:trPr>
        <w:tc>
          <w:tcPr>
            <w:tcW w:w="1500" w:type="pct"/>
            <w:tcBorders>
              <w:top w:val="nil"/>
              <w:left w:val="nil"/>
              <w:bottom w:val="nil"/>
              <w:right w:val="nil"/>
            </w:tcBorders>
            <w:hideMark/>
          </w:tcPr>
          <w:p w14:paraId="3ED2B092"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3CCB8D1"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78A8D205" w14:textId="77777777" w:rsidTr="002E0941">
        <w:trPr>
          <w:tblCellSpacing w:w="15" w:type="dxa"/>
        </w:trPr>
        <w:tc>
          <w:tcPr>
            <w:tcW w:w="1500" w:type="pct"/>
            <w:tcBorders>
              <w:top w:val="nil"/>
              <w:left w:val="nil"/>
              <w:bottom w:val="nil"/>
              <w:right w:val="nil"/>
            </w:tcBorders>
            <w:hideMark/>
          </w:tcPr>
          <w:p w14:paraId="1DB6C433"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7919FB7"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55944A3" w14:textId="77777777" w:rsidTr="002E0941">
        <w:trPr>
          <w:tblCellSpacing w:w="15" w:type="dxa"/>
        </w:trPr>
        <w:tc>
          <w:tcPr>
            <w:tcW w:w="1500" w:type="pct"/>
            <w:tcBorders>
              <w:top w:val="nil"/>
              <w:left w:val="nil"/>
              <w:bottom w:val="nil"/>
              <w:right w:val="nil"/>
            </w:tcBorders>
            <w:hideMark/>
          </w:tcPr>
          <w:p w14:paraId="7F8DFFE6"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59F24F3" w14:textId="77777777" w:rsidR="002E0941" w:rsidRDefault="002E0941" w:rsidP="00930070">
            <w:pPr>
              <w:rPr>
                <w:rFonts w:ascii="Calibri" w:hAnsi="Calibri" w:cs="Calibri"/>
                <w:sz w:val="22"/>
                <w:szCs w:val="22"/>
              </w:rPr>
            </w:pPr>
            <w:r>
              <w:rPr>
                <w:rFonts w:ascii="Calibri" w:hAnsi="Calibri" w:cs="Calibri"/>
                <w:sz w:val="22"/>
                <w:szCs w:val="22"/>
              </w:rPr>
              <w:t>AN</w:t>
            </w:r>
          </w:p>
        </w:tc>
      </w:tr>
      <w:tr w:rsidR="002E0941" w14:paraId="2CFBEF78" w14:textId="77777777" w:rsidTr="002E0941">
        <w:trPr>
          <w:tblCellSpacing w:w="15" w:type="dxa"/>
        </w:trPr>
        <w:tc>
          <w:tcPr>
            <w:tcW w:w="1500" w:type="pct"/>
            <w:tcBorders>
              <w:top w:val="nil"/>
              <w:left w:val="nil"/>
              <w:bottom w:val="nil"/>
              <w:right w:val="nil"/>
            </w:tcBorders>
            <w:hideMark/>
          </w:tcPr>
          <w:p w14:paraId="0CAAEA33"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3E756DC" w14:textId="77777777" w:rsidR="002E0941" w:rsidRDefault="002E0941" w:rsidP="00930070">
            <w:pPr>
              <w:rPr>
                <w:rFonts w:ascii="Calibri" w:hAnsi="Calibri" w:cs="Calibri"/>
                <w:sz w:val="22"/>
                <w:szCs w:val="22"/>
              </w:rPr>
            </w:pPr>
          </w:p>
        </w:tc>
      </w:tr>
    </w:tbl>
    <w:p w14:paraId="581E9540" w14:textId="77777777" w:rsidR="002E0941" w:rsidRDefault="002E0941" w:rsidP="00930070">
      <w:pPr>
        <w:pStyle w:val="Kop3"/>
        <w:rPr>
          <w:rFonts w:ascii="Calibri" w:hAnsi="Calibri" w:cs="Calibri"/>
          <w:sz w:val="24"/>
        </w:rPr>
      </w:pPr>
      <w:bookmarkStart w:id="492" w:name="detail_attribute_Model_SOORTWOZOBJECT_Op"/>
      <w:bookmarkEnd w:id="492"/>
      <w:r>
        <w:rPr>
          <w:rFonts w:ascii="Calibri" w:hAnsi="Calibri" w:cs="Calibri"/>
        </w:rPr>
        <w:t>Referentie element Opmerking soort objectcode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D8A09DC" w14:textId="77777777" w:rsidTr="002E0941">
        <w:trPr>
          <w:tblCellSpacing w:w="15" w:type="dxa"/>
        </w:trPr>
        <w:tc>
          <w:tcPr>
            <w:tcW w:w="1500" w:type="pct"/>
            <w:tcBorders>
              <w:top w:val="nil"/>
              <w:left w:val="nil"/>
              <w:bottom w:val="nil"/>
              <w:right w:val="nil"/>
            </w:tcBorders>
            <w:hideMark/>
          </w:tcPr>
          <w:p w14:paraId="28509D1B"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7A7DB04" w14:textId="77777777" w:rsidR="002E0941" w:rsidRDefault="002E0941" w:rsidP="00930070">
            <w:pPr>
              <w:rPr>
                <w:rFonts w:ascii="Calibri" w:hAnsi="Calibri" w:cs="Calibri"/>
                <w:sz w:val="22"/>
                <w:szCs w:val="22"/>
              </w:rPr>
            </w:pPr>
            <w:r>
              <w:rPr>
                <w:rFonts w:ascii="Calibri" w:hAnsi="Calibri" w:cs="Calibri"/>
                <w:sz w:val="22"/>
                <w:szCs w:val="22"/>
              </w:rPr>
              <w:t>Opmerking soort objectcode</w:t>
            </w:r>
          </w:p>
        </w:tc>
      </w:tr>
      <w:tr w:rsidR="002E0941" w14:paraId="109683B3" w14:textId="77777777" w:rsidTr="002E0941">
        <w:trPr>
          <w:tblCellSpacing w:w="15" w:type="dxa"/>
        </w:trPr>
        <w:tc>
          <w:tcPr>
            <w:tcW w:w="1500" w:type="pct"/>
            <w:tcBorders>
              <w:top w:val="nil"/>
              <w:left w:val="nil"/>
              <w:bottom w:val="nil"/>
              <w:right w:val="nil"/>
            </w:tcBorders>
            <w:hideMark/>
          </w:tcPr>
          <w:p w14:paraId="73A91BDA"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99E7FB8" w14:textId="77777777" w:rsidR="002E0941" w:rsidRDefault="002E0941" w:rsidP="00930070">
            <w:pPr>
              <w:rPr>
                <w:rFonts w:ascii="Calibri" w:hAnsi="Calibri" w:cs="Calibri"/>
                <w:sz w:val="22"/>
                <w:szCs w:val="22"/>
              </w:rPr>
            </w:pPr>
            <w:r>
              <w:rPr>
                <w:rFonts w:ascii="Calibri" w:hAnsi="Calibri" w:cs="Calibri"/>
                <w:sz w:val="22"/>
                <w:szCs w:val="22"/>
              </w:rPr>
              <w:t>BRWOZ</w:t>
            </w:r>
          </w:p>
        </w:tc>
      </w:tr>
      <w:tr w:rsidR="002E0941" w14:paraId="5AE9A1A6" w14:textId="77777777" w:rsidTr="002E0941">
        <w:trPr>
          <w:tblCellSpacing w:w="15" w:type="dxa"/>
        </w:trPr>
        <w:tc>
          <w:tcPr>
            <w:tcW w:w="1500" w:type="pct"/>
            <w:tcBorders>
              <w:top w:val="nil"/>
              <w:left w:val="nil"/>
              <w:bottom w:val="nil"/>
              <w:right w:val="nil"/>
            </w:tcBorders>
            <w:hideMark/>
          </w:tcPr>
          <w:p w14:paraId="794712E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6AE61C5" w14:textId="77777777" w:rsidR="002E0941" w:rsidRDefault="002E0941" w:rsidP="00930070">
            <w:pPr>
              <w:rPr>
                <w:rFonts w:ascii="Calibri" w:hAnsi="Calibri" w:cs="Calibri"/>
                <w:sz w:val="22"/>
                <w:szCs w:val="22"/>
              </w:rPr>
            </w:pPr>
            <w:r>
              <w:rPr>
                <w:rFonts w:ascii="Calibri" w:hAnsi="Calibri" w:cs="Calibri"/>
                <w:sz w:val="22"/>
                <w:szCs w:val="22"/>
              </w:rPr>
              <w:t>Een toelichting op de soort objectcode.</w:t>
            </w:r>
          </w:p>
        </w:tc>
      </w:tr>
      <w:tr w:rsidR="002E0941" w14:paraId="4F8477D3" w14:textId="77777777" w:rsidTr="002E0941">
        <w:trPr>
          <w:tblCellSpacing w:w="15" w:type="dxa"/>
        </w:trPr>
        <w:tc>
          <w:tcPr>
            <w:tcW w:w="1500" w:type="pct"/>
            <w:tcBorders>
              <w:top w:val="nil"/>
              <w:left w:val="nil"/>
              <w:bottom w:val="nil"/>
              <w:right w:val="nil"/>
            </w:tcBorders>
            <w:hideMark/>
          </w:tcPr>
          <w:p w14:paraId="4FEB4A66"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09216E1"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256C5937" w14:textId="77777777" w:rsidTr="002E0941">
        <w:trPr>
          <w:tblCellSpacing w:w="15" w:type="dxa"/>
        </w:trPr>
        <w:tc>
          <w:tcPr>
            <w:tcW w:w="1500" w:type="pct"/>
            <w:tcBorders>
              <w:top w:val="nil"/>
              <w:left w:val="nil"/>
              <w:bottom w:val="nil"/>
              <w:right w:val="nil"/>
            </w:tcBorders>
            <w:hideMark/>
          </w:tcPr>
          <w:p w14:paraId="27F5BB70"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9246CBD"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439F5CBC" w14:textId="77777777" w:rsidTr="002E0941">
        <w:trPr>
          <w:tblCellSpacing w:w="15" w:type="dxa"/>
        </w:trPr>
        <w:tc>
          <w:tcPr>
            <w:tcW w:w="1500" w:type="pct"/>
            <w:tcBorders>
              <w:top w:val="nil"/>
              <w:left w:val="nil"/>
              <w:bottom w:val="nil"/>
              <w:right w:val="nil"/>
            </w:tcBorders>
            <w:hideMark/>
          </w:tcPr>
          <w:p w14:paraId="48A7628E"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87CB7AD"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1E481D3D" w14:textId="77777777" w:rsidTr="002E0941">
        <w:trPr>
          <w:tblCellSpacing w:w="15" w:type="dxa"/>
        </w:trPr>
        <w:tc>
          <w:tcPr>
            <w:tcW w:w="1500" w:type="pct"/>
            <w:tcBorders>
              <w:top w:val="nil"/>
              <w:left w:val="nil"/>
              <w:bottom w:val="nil"/>
              <w:right w:val="nil"/>
            </w:tcBorders>
            <w:hideMark/>
          </w:tcPr>
          <w:p w14:paraId="53B57FEC"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4F96296" w14:textId="77777777" w:rsidR="002E0941" w:rsidRDefault="002E0941" w:rsidP="00930070">
            <w:pPr>
              <w:rPr>
                <w:rFonts w:ascii="Calibri" w:hAnsi="Calibri" w:cs="Calibri"/>
                <w:sz w:val="22"/>
                <w:szCs w:val="22"/>
              </w:rPr>
            </w:pPr>
            <w:r>
              <w:rPr>
                <w:rFonts w:ascii="Calibri" w:hAnsi="Calibri" w:cs="Calibri"/>
                <w:sz w:val="22"/>
                <w:szCs w:val="22"/>
              </w:rPr>
              <w:t>AN</w:t>
            </w:r>
          </w:p>
        </w:tc>
      </w:tr>
      <w:tr w:rsidR="002E0941" w14:paraId="0AB8D416" w14:textId="77777777" w:rsidTr="002E0941">
        <w:trPr>
          <w:tblCellSpacing w:w="15" w:type="dxa"/>
        </w:trPr>
        <w:tc>
          <w:tcPr>
            <w:tcW w:w="1500" w:type="pct"/>
            <w:tcBorders>
              <w:top w:val="nil"/>
              <w:left w:val="nil"/>
              <w:bottom w:val="nil"/>
              <w:right w:val="nil"/>
            </w:tcBorders>
            <w:hideMark/>
          </w:tcPr>
          <w:p w14:paraId="4F9673AB"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9E03E09" w14:textId="77777777" w:rsidR="002E0941" w:rsidRDefault="002E0941" w:rsidP="00930070">
            <w:pPr>
              <w:rPr>
                <w:rFonts w:ascii="Calibri" w:hAnsi="Calibri" w:cs="Calibri"/>
                <w:sz w:val="22"/>
                <w:szCs w:val="22"/>
              </w:rPr>
            </w:pPr>
          </w:p>
        </w:tc>
      </w:tr>
    </w:tbl>
    <w:p w14:paraId="6FAD0A49" w14:textId="77777777" w:rsidR="002E0941" w:rsidRDefault="002E0941" w:rsidP="00930070">
      <w:pPr>
        <w:pStyle w:val="Kop3"/>
        <w:rPr>
          <w:rFonts w:ascii="Calibri" w:hAnsi="Calibri" w:cs="Calibri"/>
          <w:sz w:val="24"/>
        </w:rPr>
      </w:pPr>
      <w:bookmarkStart w:id="493" w:name="detail_attribute_Model_SOORTWOZOBJECT_Be"/>
      <w:bookmarkEnd w:id="493"/>
      <w:r>
        <w:rPr>
          <w:rFonts w:ascii="Calibri" w:hAnsi="Calibri" w:cs="Calibri"/>
        </w:rPr>
        <w:t>Referentie element Begindatum geldigheid soort objectcode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74F6F44" w14:textId="77777777" w:rsidTr="002E0941">
        <w:trPr>
          <w:tblCellSpacing w:w="15" w:type="dxa"/>
        </w:trPr>
        <w:tc>
          <w:tcPr>
            <w:tcW w:w="1500" w:type="pct"/>
            <w:tcBorders>
              <w:top w:val="nil"/>
              <w:left w:val="nil"/>
              <w:bottom w:val="nil"/>
              <w:right w:val="nil"/>
            </w:tcBorders>
            <w:hideMark/>
          </w:tcPr>
          <w:p w14:paraId="5C70787F"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1CB8237" w14:textId="77777777" w:rsidR="002E0941" w:rsidRDefault="002E0941" w:rsidP="00930070">
            <w:pPr>
              <w:rPr>
                <w:rFonts w:ascii="Calibri" w:hAnsi="Calibri" w:cs="Calibri"/>
                <w:sz w:val="22"/>
                <w:szCs w:val="22"/>
              </w:rPr>
            </w:pPr>
            <w:r>
              <w:rPr>
                <w:rFonts w:ascii="Calibri" w:hAnsi="Calibri" w:cs="Calibri"/>
                <w:sz w:val="22"/>
                <w:szCs w:val="22"/>
              </w:rPr>
              <w:t>Begindatum geldigheid soort objectcode</w:t>
            </w:r>
          </w:p>
        </w:tc>
      </w:tr>
      <w:tr w:rsidR="002E0941" w14:paraId="5AE30463" w14:textId="77777777" w:rsidTr="002E0941">
        <w:trPr>
          <w:tblCellSpacing w:w="15" w:type="dxa"/>
        </w:trPr>
        <w:tc>
          <w:tcPr>
            <w:tcW w:w="1500" w:type="pct"/>
            <w:tcBorders>
              <w:top w:val="nil"/>
              <w:left w:val="nil"/>
              <w:bottom w:val="nil"/>
              <w:right w:val="nil"/>
            </w:tcBorders>
            <w:hideMark/>
          </w:tcPr>
          <w:p w14:paraId="1D6C6423"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24A63C9" w14:textId="77777777" w:rsidR="002E0941" w:rsidRDefault="002E0941" w:rsidP="00930070">
            <w:pPr>
              <w:rPr>
                <w:rFonts w:ascii="Calibri" w:hAnsi="Calibri" w:cs="Calibri"/>
                <w:sz w:val="22"/>
                <w:szCs w:val="22"/>
              </w:rPr>
            </w:pPr>
            <w:r>
              <w:rPr>
                <w:rFonts w:ascii="Calibri" w:hAnsi="Calibri" w:cs="Calibri"/>
                <w:sz w:val="22"/>
                <w:szCs w:val="22"/>
              </w:rPr>
              <w:t>BRWOZ</w:t>
            </w:r>
          </w:p>
        </w:tc>
      </w:tr>
      <w:tr w:rsidR="002E0941" w14:paraId="7201A274" w14:textId="77777777" w:rsidTr="002E0941">
        <w:trPr>
          <w:tblCellSpacing w:w="15" w:type="dxa"/>
        </w:trPr>
        <w:tc>
          <w:tcPr>
            <w:tcW w:w="1500" w:type="pct"/>
            <w:tcBorders>
              <w:top w:val="nil"/>
              <w:left w:val="nil"/>
              <w:bottom w:val="nil"/>
              <w:right w:val="nil"/>
            </w:tcBorders>
            <w:hideMark/>
          </w:tcPr>
          <w:p w14:paraId="522C392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599A2A7" w14:textId="77777777" w:rsidR="002E0941" w:rsidRDefault="002E0941" w:rsidP="00930070">
            <w:pPr>
              <w:rPr>
                <w:rFonts w:ascii="Calibri" w:hAnsi="Calibri" w:cs="Calibri"/>
                <w:sz w:val="22"/>
                <w:szCs w:val="22"/>
              </w:rPr>
            </w:pPr>
            <w:r>
              <w:rPr>
                <w:rFonts w:ascii="Calibri" w:hAnsi="Calibri" w:cs="Calibri"/>
                <w:sz w:val="22"/>
                <w:szCs w:val="22"/>
              </w:rPr>
              <w:t>De datum waarop de soort objectcode is ontstaan.</w:t>
            </w:r>
          </w:p>
        </w:tc>
      </w:tr>
      <w:tr w:rsidR="002E0941" w14:paraId="1863BEED" w14:textId="77777777" w:rsidTr="002E0941">
        <w:trPr>
          <w:tblCellSpacing w:w="15" w:type="dxa"/>
        </w:trPr>
        <w:tc>
          <w:tcPr>
            <w:tcW w:w="1500" w:type="pct"/>
            <w:tcBorders>
              <w:top w:val="nil"/>
              <w:left w:val="nil"/>
              <w:bottom w:val="nil"/>
              <w:right w:val="nil"/>
            </w:tcBorders>
            <w:hideMark/>
          </w:tcPr>
          <w:p w14:paraId="43C22869"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A95301F"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4ADC4BA" w14:textId="77777777" w:rsidTr="002E0941">
        <w:trPr>
          <w:tblCellSpacing w:w="15" w:type="dxa"/>
        </w:trPr>
        <w:tc>
          <w:tcPr>
            <w:tcW w:w="1500" w:type="pct"/>
            <w:tcBorders>
              <w:top w:val="nil"/>
              <w:left w:val="nil"/>
              <w:bottom w:val="nil"/>
              <w:right w:val="nil"/>
            </w:tcBorders>
            <w:hideMark/>
          </w:tcPr>
          <w:p w14:paraId="45A03D46"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F5B8298"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0B3DDE8C" w14:textId="77777777" w:rsidTr="002E0941">
        <w:trPr>
          <w:tblCellSpacing w:w="15" w:type="dxa"/>
        </w:trPr>
        <w:tc>
          <w:tcPr>
            <w:tcW w:w="1500" w:type="pct"/>
            <w:tcBorders>
              <w:top w:val="nil"/>
              <w:left w:val="nil"/>
              <w:bottom w:val="nil"/>
              <w:right w:val="nil"/>
            </w:tcBorders>
            <w:hideMark/>
          </w:tcPr>
          <w:p w14:paraId="796106A8"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A495B3C"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2B93EE3" w14:textId="77777777" w:rsidTr="002E0941">
        <w:trPr>
          <w:tblCellSpacing w:w="15" w:type="dxa"/>
        </w:trPr>
        <w:tc>
          <w:tcPr>
            <w:tcW w:w="1500" w:type="pct"/>
            <w:tcBorders>
              <w:top w:val="nil"/>
              <w:left w:val="nil"/>
              <w:bottom w:val="nil"/>
              <w:right w:val="nil"/>
            </w:tcBorders>
            <w:hideMark/>
          </w:tcPr>
          <w:p w14:paraId="5F8F5ADA"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99D4DAA"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5A30ED7B" w14:textId="77777777" w:rsidTr="002E0941">
        <w:trPr>
          <w:tblCellSpacing w:w="15" w:type="dxa"/>
        </w:trPr>
        <w:tc>
          <w:tcPr>
            <w:tcW w:w="1500" w:type="pct"/>
            <w:tcBorders>
              <w:top w:val="nil"/>
              <w:left w:val="nil"/>
              <w:bottom w:val="nil"/>
              <w:right w:val="nil"/>
            </w:tcBorders>
            <w:hideMark/>
          </w:tcPr>
          <w:p w14:paraId="57AE52EB"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5AFF403" w14:textId="77777777" w:rsidR="002E0941" w:rsidRDefault="002E0941" w:rsidP="00930070">
            <w:pPr>
              <w:rPr>
                <w:rFonts w:ascii="Calibri" w:hAnsi="Calibri" w:cs="Calibri"/>
                <w:sz w:val="22"/>
                <w:szCs w:val="22"/>
              </w:rPr>
            </w:pPr>
          </w:p>
        </w:tc>
      </w:tr>
    </w:tbl>
    <w:p w14:paraId="22137215" w14:textId="77777777" w:rsidR="002E0941" w:rsidRDefault="002E0941" w:rsidP="00930070">
      <w:pPr>
        <w:pStyle w:val="Kop3"/>
        <w:rPr>
          <w:rFonts w:ascii="Calibri" w:hAnsi="Calibri" w:cs="Calibri"/>
          <w:sz w:val="24"/>
        </w:rPr>
      </w:pPr>
      <w:bookmarkStart w:id="494" w:name="detail_attribute_Model_SOORTWOZOBJECT_Ei"/>
      <w:bookmarkEnd w:id="494"/>
      <w:r>
        <w:rPr>
          <w:rFonts w:ascii="Calibri" w:hAnsi="Calibri" w:cs="Calibri"/>
        </w:rPr>
        <w:t>Referentie element Einddatum geldigheid soort objectcode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7121008" w14:textId="77777777" w:rsidTr="002E0941">
        <w:trPr>
          <w:tblCellSpacing w:w="15" w:type="dxa"/>
        </w:trPr>
        <w:tc>
          <w:tcPr>
            <w:tcW w:w="1500" w:type="pct"/>
            <w:tcBorders>
              <w:top w:val="nil"/>
              <w:left w:val="nil"/>
              <w:bottom w:val="nil"/>
              <w:right w:val="nil"/>
            </w:tcBorders>
            <w:hideMark/>
          </w:tcPr>
          <w:p w14:paraId="5F0C66C5"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9CF76EB" w14:textId="77777777" w:rsidR="002E0941" w:rsidRDefault="002E0941" w:rsidP="00930070">
            <w:pPr>
              <w:rPr>
                <w:rFonts w:ascii="Calibri" w:hAnsi="Calibri" w:cs="Calibri"/>
                <w:sz w:val="22"/>
                <w:szCs w:val="22"/>
              </w:rPr>
            </w:pPr>
            <w:r>
              <w:rPr>
                <w:rFonts w:ascii="Calibri" w:hAnsi="Calibri" w:cs="Calibri"/>
                <w:sz w:val="22"/>
                <w:szCs w:val="22"/>
              </w:rPr>
              <w:t>Einddatum geldigheid soort objectcode</w:t>
            </w:r>
          </w:p>
        </w:tc>
      </w:tr>
      <w:tr w:rsidR="002E0941" w14:paraId="60C2BA5B" w14:textId="77777777" w:rsidTr="002E0941">
        <w:trPr>
          <w:tblCellSpacing w:w="15" w:type="dxa"/>
        </w:trPr>
        <w:tc>
          <w:tcPr>
            <w:tcW w:w="1500" w:type="pct"/>
            <w:tcBorders>
              <w:top w:val="nil"/>
              <w:left w:val="nil"/>
              <w:bottom w:val="nil"/>
              <w:right w:val="nil"/>
            </w:tcBorders>
            <w:hideMark/>
          </w:tcPr>
          <w:p w14:paraId="7AFDC3B7"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44A4840" w14:textId="77777777" w:rsidR="002E0941" w:rsidRDefault="002E0941" w:rsidP="00930070">
            <w:pPr>
              <w:rPr>
                <w:rFonts w:ascii="Calibri" w:hAnsi="Calibri" w:cs="Calibri"/>
                <w:sz w:val="22"/>
                <w:szCs w:val="22"/>
              </w:rPr>
            </w:pPr>
            <w:r>
              <w:rPr>
                <w:rFonts w:ascii="Calibri" w:hAnsi="Calibri" w:cs="Calibri"/>
                <w:sz w:val="22"/>
                <w:szCs w:val="22"/>
              </w:rPr>
              <w:t>BRWOZ</w:t>
            </w:r>
          </w:p>
        </w:tc>
      </w:tr>
      <w:tr w:rsidR="002E0941" w14:paraId="2A2AB4F8" w14:textId="77777777" w:rsidTr="002E0941">
        <w:trPr>
          <w:tblCellSpacing w:w="15" w:type="dxa"/>
        </w:trPr>
        <w:tc>
          <w:tcPr>
            <w:tcW w:w="1500" w:type="pct"/>
            <w:tcBorders>
              <w:top w:val="nil"/>
              <w:left w:val="nil"/>
              <w:bottom w:val="nil"/>
              <w:right w:val="nil"/>
            </w:tcBorders>
            <w:hideMark/>
          </w:tcPr>
          <w:p w14:paraId="29741FA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6F04241" w14:textId="77777777" w:rsidR="002E0941" w:rsidRDefault="002E0941" w:rsidP="00930070">
            <w:pPr>
              <w:rPr>
                <w:rFonts w:ascii="Calibri" w:hAnsi="Calibri" w:cs="Calibri"/>
                <w:sz w:val="22"/>
                <w:szCs w:val="22"/>
              </w:rPr>
            </w:pPr>
            <w:r>
              <w:rPr>
                <w:rFonts w:ascii="Calibri" w:hAnsi="Calibri" w:cs="Calibri"/>
                <w:sz w:val="22"/>
                <w:szCs w:val="22"/>
              </w:rPr>
              <w:t>De datum waarop de soort objectcode is opgeheven.</w:t>
            </w:r>
          </w:p>
        </w:tc>
      </w:tr>
      <w:tr w:rsidR="002E0941" w14:paraId="588D32FA" w14:textId="77777777" w:rsidTr="002E0941">
        <w:trPr>
          <w:tblCellSpacing w:w="15" w:type="dxa"/>
        </w:trPr>
        <w:tc>
          <w:tcPr>
            <w:tcW w:w="1500" w:type="pct"/>
            <w:tcBorders>
              <w:top w:val="nil"/>
              <w:left w:val="nil"/>
              <w:bottom w:val="nil"/>
              <w:right w:val="nil"/>
            </w:tcBorders>
            <w:hideMark/>
          </w:tcPr>
          <w:p w14:paraId="436D638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68F7520"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45D945C9" w14:textId="77777777" w:rsidTr="002E0941">
        <w:trPr>
          <w:tblCellSpacing w:w="15" w:type="dxa"/>
        </w:trPr>
        <w:tc>
          <w:tcPr>
            <w:tcW w:w="1500" w:type="pct"/>
            <w:tcBorders>
              <w:top w:val="nil"/>
              <w:left w:val="nil"/>
              <w:bottom w:val="nil"/>
              <w:right w:val="nil"/>
            </w:tcBorders>
            <w:hideMark/>
          </w:tcPr>
          <w:p w14:paraId="3BE97F4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7C5AF0D"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1B38D3AA" w14:textId="77777777" w:rsidTr="002E0941">
        <w:trPr>
          <w:tblCellSpacing w:w="15" w:type="dxa"/>
        </w:trPr>
        <w:tc>
          <w:tcPr>
            <w:tcW w:w="1500" w:type="pct"/>
            <w:tcBorders>
              <w:top w:val="nil"/>
              <w:left w:val="nil"/>
              <w:bottom w:val="nil"/>
              <w:right w:val="nil"/>
            </w:tcBorders>
            <w:hideMark/>
          </w:tcPr>
          <w:p w14:paraId="3B571579"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6DF9A8D"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1DA02854" w14:textId="77777777" w:rsidTr="002E0941">
        <w:trPr>
          <w:tblCellSpacing w:w="15" w:type="dxa"/>
        </w:trPr>
        <w:tc>
          <w:tcPr>
            <w:tcW w:w="1500" w:type="pct"/>
            <w:tcBorders>
              <w:top w:val="nil"/>
              <w:left w:val="nil"/>
              <w:bottom w:val="nil"/>
              <w:right w:val="nil"/>
            </w:tcBorders>
            <w:hideMark/>
          </w:tcPr>
          <w:p w14:paraId="6E1CDC53"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43D4580"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086D5ADB" w14:textId="77777777" w:rsidTr="002E0941">
        <w:trPr>
          <w:tblCellSpacing w:w="15" w:type="dxa"/>
        </w:trPr>
        <w:tc>
          <w:tcPr>
            <w:tcW w:w="1500" w:type="pct"/>
            <w:tcBorders>
              <w:top w:val="nil"/>
              <w:left w:val="nil"/>
              <w:bottom w:val="nil"/>
              <w:right w:val="nil"/>
            </w:tcBorders>
            <w:hideMark/>
          </w:tcPr>
          <w:p w14:paraId="2437D66A"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D296752" w14:textId="77777777" w:rsidR="002E0941" w:rsidRDefault="002E0941" w:rsidP="00930070">
            <w:pPr>
              <w:rPr>
                <w:rFonts w:ascii="Calibri" w:hAnsi="Calibri" w:cs="Calibri"/>
                <w:sz w:val="22"/>
                <w:szCs w:val="22"/>
              </w:rPr>
            </w:pPr>
          </w:p>
        </w:tc>
      </w:tr>
    </w:tbl>
    <w:p w14:paraId="66434186" w14:textId="77777777" w:rsidR="002E0941" w:rsidRDefault="002E0941" w:rsidP="00930070">
      <w:pPr>
        <w:pStyle w:val="Kop2"/>
        <w:rPr>
          <w:rFonts w:ascii="Calibri" w:hAnsi="Calibri" w:cs="Calibri"/>
        </w:rPr>
      </w:pPr>
      <w:bookmarkStart w:id="495" w:name="detail_class_Model_AARDZAKELIJKRECHT"/>
      <w:bookmarkStart w:id="496" w:name="_Toc517124597"/>
      <w:bookmarkEnd w:id="495"/>
      <w:r>
        <w:rPr>
          <w:rFonts w:ascii="Calibri" w:hAnsi="Calibri" w:cs="Calibri"/>
        </w:rPr>
        <w:t>Referentielijst AARD ZAKELIJK RECHT</w:t>
      </w:r>
      <w:bookmarkEnd w:id="496"/>
    </w:p>
    <w:p w14:paraId="3D3593D6" w14:textId="77777777" w:rsidR="002E0941" w:rsidRDefault="002E0941" w:rsidP="00930070">
      <w:pPr>
        <w:pStyle w:val="Kop3"/>
        <w:rPr>
          <w:rFonts w:ascii="Calibri" w:hAnsi="Calibri" w:cs="Calibri"/>
        </w:rPr>
      </w:pPr>
      <w:bookmarkStart w:id="497" w:name="detail_attribute_Model_AARDZAKELIJKRECHT"/>
      <w:r>
        <w:rPr>
          <w:rFonts w:ascii="Calibri" w:hAnsi="Calibri" w:cs="Calibri"/>
        </w:rPr>
        <w:t>Referentie element Code aard zakelijk recht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5EEA3B5" w14:textId="77777777" w:rsidTr="002E0941">
        <w:trPr>
          <w:tblCellSpacing w:w="15" w:type="dxa"/>
        </w:trPr>
        <w:tc>
          <w:tcPr>
            <w:tcW w:w="1500" w:type="pct"/>
            <w:tcBorders>
              <w:top w:val="nil"/>
              <w:left w:val="nil"/>
              <w:bottom w:val="nil"/>
              <w:right w:val="nil"/>
            </w:tcBorders>
            <w:hideMark/>
          </w:tcPr>
          <w:p w14:paraId="4B7550A2"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EA33329" w14:textId="77777777" w:rsidR="002E0941" w:rsidRDefault="002E0941" w:rsidP="00930070">
            <w:pPr>
              <w:rPr>
                <w:rFonts w:ascii="Calibri" w:hAnsi="Calibri" w:cs="Calibri"/>
                <w:sz w:val="22"/>
                <w:szCs w:val="22"/>
              </w:rPr>
            </w:pPr>
            <w:r>
              <w:rPr>
                <w:rFonts w:ascii="Calibri" w:hAnsi="Calibri" w:cs="Calibri"/>
                <w:sz w:val="22"/>
                <w:szCs w:val="22"/>
              </w:rPr>
              <w:t>Code aard zakelijk recht</w:t>
            </w:r>
          </w:p>
        </w:tc>
      </w:tr>
      <w:tr w:rsidR="002E0941" w14:paraId="6BC87344" w14:textId="77777777" w:rsidTr="002E0941">
        <w:trPr>
          <w:tblCellSpacing w:w="15" w:type="dxa"/>
        </w:trPr>
        <w:tc>
          <w:tcPr>
            <w:tcW w:w="1500" w:type="pct"/>
            <w:tcBorders>
              <w:top w:val="nil"/>
              <w:left w:val="nil"/>
              <w:bottom w:val="nil"/>
              <w:right w:val="nil"/>
            </w:tcBorders>
            <w:hideMark/>
          </w:tcPr>
          <w:p w14:paraId="2F0B1B5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823AD9E" w14:textId="77777777" w:rsidR="002E0941" w:rsidRDefault="002E0941" w:rsidP="00930070">
            <w:pPr>
              <w:rPr>
                <w:rFonts w:ascii="Calibri" w:hAnsi="Calibri" w:cs="Calibri"/>
                <w:sz w:val="22"/>
                <w:szCs w:val="22"/>
              </w:rPr>
            </w:pPr>
            <w:r>
              <w:rPr>
                <w:rFonts w:ascii="Calibri" w:hAnsi="Calibri" w:cs="Calibri"/>
                <w:sz w:val="22"/>
                <w:szCs w:val="22"/>
              </w:rPr>
              <w:t>VNG-R o.b.v. BRK</w:t>
            </w:r>
          </w:p>
        </w:tc>
      </w:tr>
      <w:tr w:rsidR="002E0941" w14:paraId="7045584B" w14:textId="77777777" w:rsidTr="002E0941">
        <w:trPr>
          <w:tblCellSpacing w:w="15" w:type="dxa"/>
        </w:trPr>
        <w:tc>
          <w:tcPr>
            <w:tcW w:w="1500" w:type="pct"/>
            <w:tcBorders>
              <w:top w:val="nil"/>
              <w:left w:val="nil"/>
              <w:bottom w:val="nil"/>
              <w:right w:val="nil"/>
            </w:tcBorders>
            <w:hideMark/>
          </w:tcPr>
          <w:p w14:paraId="03FAF4FD"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D9535FF" w14:textId="77777777" w:rsidR="002E0941" w:rsidRDefault="002E0941" w:rsidP="00930070">
            <w:pPr>
              <w:rPr>
                <w:rFonts w:ascii="Calibri" w:hAnsi="Calibri" w:cs="Calibri"/>
                <w:sz w:val="22"/>
                <w:szCs w:val="22"/>
              </w:rPr>
            </w:pPr>
            <w:r>
              <w:rPr>
                <w:rFonts w:ascii="Calibri" w:hAnsi="Calibri" w:cs="Calibri"/>
                <w:sz w:val="22"/>
                <w:szCs w:val="22"/>
              </w:rPr>
              <w:t>De code van het Aard Zakelijk Recht.</w:t>
            </w:r>
          </w:p>
        </w:tc>
      </w:tr>
      <w:tr w:rsidR="002E0941" w14:paraId="3AE0854E" w14:textId="77777777" w:rsidTr="002E0941">
        <w:trPr>
          <w:tblCellSpacing w:w="15" w:type="dxa"/>
        </w:trPr>
        <w:tc>
          <w:tcPr>
            <w:tcW w:w="1500" w:type="pct"/>
            <w:tcBorders>
              <w:top w:val="nil"/>
              <w:left w:val="nil"/>
              <w:bottom w:val="nil"/>
              <w:right w:val="nil"/>
            </w:tcBorders>
            <w:hideMark/>
          </w:tcPr>
          <w:p w14:paraId="2F591B3A"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8763BCB" w14:textId="77777777" w:rsidR="002E0941" w:rsidRDefault="002E0941" w:rsidP="00930070">
            <w:pPr>
              <w:rPr>
                <w:rFonts w:ascii="Calibri" w:hAnsi="Calibri" w:cs="Calibri"/>
                <w:sz w:val="22"/>
                <w:szCs w:val="22"/>
              </w:rPr>
            </w:pPr>
            <w:r>
              <w:rPr>
                <w:rFonts w:ascii="Calibri" w:hAnsi="Calibri" w:cs="Calibri"/>
                <w:sz w:val="22"/>
                <w:szCs w:val="22"/>
              </w:rPr>
              <w:t>VNG-R o.b.v. BRK</w:t>
            </w:r>
          </w:p>
        </w:tc>
      </w:tr>
      <w:tr w:rsidR="002E0941" w14:paraId="482E4296" w14:textId="77777777" w:rsidTr="002E0941">
        <w:trPr>
          <w:tblCellSpacing w:w="15" w:type="dxa"/>
        </w:trPr>
        <w:tc>
          <w:tcPr>
            <w:tcW w:w="1500" w:type="pct"/>
            <w:tcBorders>
              <w:top w:val="nil"/>
              <w:left w:val="nil"/>
              <w:bottom w:val="nil"/>
              <w:right w:val="nil"/>
            </w:tcBorders>
            <w:hideMark/>
          </w:tcPr>
          <w:p w14:paraId="5266E1C5"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FF013A3"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7846E96E" w14:textId="77777777" w:rsidTr="002E0941">
        <w:trPr>
          <w:tblCellSpacing w:w="15" w:type="dxa"/>
        </w:trPr>
        <w:tc>
          <w:tcPr>
            <w:tcW w:w="1500" w:type="pct"/>
            <w:tcBorders>
              <w:top w:val="nil"/>
              <w:left w:val="nil"/>
              <w:bottom w:val="nil"/>
              <w:right w:val="nil"/>
            </w:tcBorders>
            <w:hideMark/>
          </w:tcPr>
          <w:p w14:paraId="31BD3D53"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3E661E8"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F3F71CF" w14:textId="77777777" w:rsidTr="002E0941">
        <w:trPr>
          <w:tblCellSpacing w:w="15" w:type="dxa"/>
        </w:trPr>
        <w:tc>
          <w:tcPr>
            <w:tcW w:w="1500" w:type="pct"/>
            <w:tcBorders>
              <w:top w:val="nil"/>
              <w:left w:val="nil"/>
              <w:bottom w:val="nil"/>
              <w:right w:val="nil"/>
            </w:tcBorders>
            <w:hideMark/>
          </w:tcPr>
          <w:p w14:paraId="53760D3B"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2E67C67" w14:textId="77777777" w:rsidR="002E0941" w:rsidRDefault="002E0941" w:rsidP="00930070">
            <w:pPr>
              <w:rPr>
                <w:rFonts w:ascii="Calibri" w:hAnsi="Calibri" w:cs="Calibri"/>
                <w:sz w:val="22"/>
                <w:szCs w:val="22"/>
              </w:rPr>
            </w:pPr>
            <w:r>
              <w:rPr>
                <w:rFonts w:ascii="Calibri" w:hAnsi="Calibri" w:cs="Calibri"/>
                <w:sz w:val="22"/>
                <w:szCs w:val="22"/>
              </w:rPr>
              <w:t>N2</w:t>
            </w:r>
          </w:p>
        </w:tc>
      </w:tr>
      <w:tr w:rsidR="002E0941" w14:paraId="62FED324" w14:textId="77777777" w:rsidTr="002E0941">
        <w:trPr>
          <w:tblCellSpacing w:w="15" w:type="dxa"/>
        </w:trPr>
        <w:tc>
          <w:tcPr>
            <w:tcW w:w="1500" w:type="pct"/>
            <w:tcBorders>
              <w:top w:val="nil"/>
              <w:left w:val="nil"/>
              <w:bottom w:val="nil"/>
              <w:right w:val="nil"/>
            </w:tcBorders>
            <w:hideMark/>
          </w:tcPr>
          <w:p w14:paraId="0FFDC561"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589D00A" w14:textId="77777777" w:rsidR="002E0941" w:rsidRDefault="002E0941" w:rsidP="00930070">
            <w:pPr>
              <w:rPr>
                <w:rFonts w:ascii="Calibri" w:hAnsi="Calibri" w:cs="Calibri"/>
                <w:sz w:val="22"/>
                <w:szCs w:val="22"/>
              </w:rPr>
            </w:pPr>
          </w:p>
        </w:tc>
      </w:tr>
    </w:tbl>
    <w:p w14:paraId="64F6FF2B" w14:textId="77777777" w:rsidR="002E0941" w:rsidRDefault="002E0941" w:rsidP="00930070">
      <w:pPr>
        <w:pStyle w:val="Kop3"/>
        <w:rPr>
          <w:rFonts w:ascii="Calibri" w:hAnsi="Calibri" w:cs="Calibri"/>
          <w:sz w:val="24"/>
        </w:rPr>
      </w:pPr>
      <w:r>
        <w:rPr>
          <w:rFonts w:ascii="Calibri" w:hAnsi="Calibri" w:cs="Calibri"/>
        </w:rPr>
        <w:t>Referentie element Naam aard zakelijk recht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EC5E5AD" w14:textId="77777777" w:rsidTr="002E0941">
        <w:trPr>
          <w:tblCellSpacing w:w="15" w:type="dxa"/>
        </w:trPr>
        <w:tc>
          <w:tcPr>
            <w:tcW w:w="1500" w:type="pct"/>
            <w:tcBorders>
              <w:top w:val="nil"/>
              <w:left w:val="nil"/>
              <w:bottom w:val="nil"/>
              <w:right w:val="nil"/>
            </w:tcBorders>
            <w:hideMark/>
          </w:tcPr>
          <w:p w14:paraId="72A7EE75"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F73F68A" w14:textId="77777777" w:rsidR="002E0941" w:rsidRDefault="002E0941" w:rsidP="00930070">
            <w:pPr>
              <w:rPr>
                <w:rFonts w:ascii="Calibri" w:hAnsi="Calibri" w:cs="Calibri"/>
                <w:sz w:val="22"/>
                <w:szCs w:val="22"/>
              </w:rPr>
            </w:pPr>
            <w:r>
              <w:rPr>
                <w:rFonts w:ascii="Calibri" w:hAnsi="Calibri" w:cs="Calibri"/>
                <w:sz w:val="22"/>
                <w:szCs w:val="22"/>
              </w:rPr>
              <w:t>Naam aard zakelijk recht</w:t>
            </w:r>
          </w:p>
        </w:tc>
      </w:tr>
      <w:tr w:rsidR="002E0941" w14:paraId="66BF00A6" w14:textId="77777777" w:rsidTr="002E0941">
        <w:trPr>
          <w:tblCellSpacing w:w="15" w:type="dxa"/>
        </w:trPr>
        <w:tc>
          <w:tcPr>
            <w:tcW w:w="1500" w:type="pct"/>
            <w:tcBorders>
              <w:top w:val="nil"/>
              <w:left w:val="nil"/>
              <w:bottom w:val="nil"/>
              <w:right w:val="nil"/>
            </w:tcBorders>
            <w:hideMark/>
          </w:tcPr>
          <w:p w14:paraId="5908D3A5"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2AC4AD1" w14:textId="77777777" w:rsidR="002E0941" w:rsidRDefault="002E0941" w:rsidP="00930070">
            <w:pPr>
              <w:rPr>
                <w:rFonts w:ascii="Calibri" w:hAnsi="Calibri" w:cs="Calibri"/>
                <w:sz w:val="22"/>
                <w:szCs w:val="22"/>
              </w:rPr>
            </w:pPr>
            <w:r>
              <w:rPr>
                <w:rFonts w:ascii="Calibri" w:hAnsi="Calibri" w:cs="Calibri"/>
                <w:sz w:val="22"/>
                <w:szCs w:val="22"/>
              </w:rPr>
              <w:t>VNG-R o.b.v. BRK</w:t>
            </w:r>
          </w:p>
        </w:tc>
      </w:tr>
      <w:tr w:rsidR="002E0941" w14:paraId="620ACCF1" w14:textId="77777777" w:rsidTr="002E0941">
        <w:trPr>
          <w:tblCellSpacing w:w="15" w:type="dxa"/>
        </w:trPr>
        <w:tc>
          <w:tcPr>
            <w:tcW w:w="1500" w:type="pct"/>
            <w:tcBorders>
              <w:top w:val="nil"/>
              <w:left w:val="nil"/>
              <w:bottom w:val="nil"/>
              <w:right w:val="nil"/>
            </w:tcBorders>
            <w:hideMark/>
          </w:tcPr>
          <w:p w14:paraId="4888E082"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619ACE6" w14:textId="77777777" w:rsidR="002E0941" w:rsidRDefault="002E0941" w:rsidP="00930070">
            <w:pPr>
              <w:rPr>
                <w:rFonts w:ascii="Calibri" w:hAnsi="Calibri" w:cs="Calibri"/>
                <w:sz w:val="22"/>
                <w:szCs w:val="22"/>
              </w:rPr>
            </w:pPr>
            <w:r>
              <w:rPr>
                <w:rFonts w:ascii="Calibri" w:hAnsi="Calibri" w:cs="Calibri"/>
                <w:sz w:val="22"/>
                <w:szCs w:val="22"/>
              </w:rPr>
              <w:t>De naam van het aard zakelijk recht.</w:t>
            </w:r>
          </w:p>
        </w:tc>
      </w:tr>
      <w:tr w:rsidR="002E0941" w14:paraId="234F455C" w14:textId="77777777" w:rsidTr="002E0941">
        <w:trPr>
          <w:tblCellSpacing w:w="15" w:type="dxa"/>
        </w:trPr>
        <w:tc>
          <w:tcPr>
            <w:tcW w:w="1500" w:type="pct"/>
            <w:tcBorders>
              <w:top w:val="nil"/>
              <w:left w:val="nil"/>
              <w:bottom w:val="nil"/>
              <w:right w:val="nil"/>
            </w:tcBorders>
            <w:hideMark/>
          </w:tcPr>
          <w:p w14:paraId="53652E2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BA7E6D4" w14:textId="77777777" w:rsidR="002E0941" w:rsidRDefault="002E0941" w:rsidP="00930070">
            <w:pPr>
              <w:rPr>
                <w:rFonts w:ascii="Calibri" w:hAnsi="Calibri" w:cs="Calibri"/>
                <w:sz w:val="22"/>
                <w:szCs w:val="22"/>
              </w:rPr>
            </w:pPr>
            <w:r>
              <w:rPr>
                <w:rFonts w:ascii="Calibri" w:hAnsi="Calibri" w:cs="Calibri"/>
                <w:sz w:val="22"/>
                <w:szCs w:val="22"/>
              </w:rPr>
              <w:t>VNG-R o.b.v. BRK</w:t>
            </w:r>
          </w:p>
        </w:tc>
      </w:tr>
      <w:tr w:rsidR="002E0941" w14:paraId="314C79F7" w14:textId="77777777" w:rsidTr="002E0941">
        <w:trPr>
          <w:tblCellSpacing w:w="15" w:type="dxa"/>
        </w:trPr>
        <w:tc>
          <w:tcPr>
            <w:tcW w:w="1500" w:type="pct"/>
            <w:tcBorders>
              <w:top w:val="nil"/>
              <w:left w:val="nil"/>
              <w:bottom w:val="nil"/>
              <w:right w:val="nil"/>
            </w:tcBorders>
            <w:hideMark/>
          </w:tcPr>
          <w:p w14:paraId="33249518"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D7875D0"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0D1551F5" w14:textId="77777777" w:rsidTr="002E0941">
        <w:trPr>
          <w:tblCellSpacing w:w="15" w:type="dxa"/>
        </w:trPr>
        <w:tc>
          <w:tcPr>
            <w:tcW w:w="1500" w:type="pct"/>
            <w:tcBorders>
              <w:top w:val="nil"/>
              <w:left w:val="nil"/>
              <w:bottom w:val="nil"/>
              <w:right w:val="nil"/>
            </w:tcBorders>
            <w:hideMark/>
          </w:tcPr>
          <w:p w14:paraId="5DEFC48E"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25474E5"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18E3EAA" w14:textId="77777777" w:rsidTr="002E0941">
        <w:trPr>
          <w:tblCellSpacing w:w="15" w:type="dxa"/>
        </w:trPr>
        <w:tc>
          <w:tcPr>
            <w:tcW w:w="1500" w:type="pct"/>
            <w:tcBorders>
              <w:top w:val="nil"/>
              <w:left w:val="nil"/>
              <w:bottom w:val="nil"/>
              <w:right w:val="nil"/>
            </w:tcBorders>
            <w:hideMark/>
          </w:tcPr>
          <w:p w14:paraId="05F5D28A"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29AA3E4" w14:textId="77777777" w:rsidR="002E0941" w:rsidRDefault="002E0941" w:rsidP="00930070">
            <w:pPr>
              <w:rPr>
                <w:rFonts w:ascii="Calibri" w:hAnsi="Calibri" w:cs="Calibri"/>
                <w:sz w:val="22"/>
                <w:szCs w:val="22"/>
              </w:rPr>
            </w:pPr>
            <w:r>
              <w:rPr>
                <w:rFonts w:ascii="Calibri" w:hAnsi="Calibri" w:cs="Calibri"/>
                <w:sz w:val="22"/>
                <w:szCs w:val="22"/>
              </w:rPr>
              <w:t>AN</w:t>
            </w:r>
          </w:p>
        </w:tc>
      </w:tr>
      <w:tr w:rsidR="002E0941" w14:paraId="726F860C" w14:textId="77777777" w:rsidTr="002E0941">
        <w:trPr>
          <w:tblCellSpacing w:w="15" w:type="dxa"/>
        </w:trPr>
        <w:tc>
          <w:tcPr>
            <w:tcW w:w="1500" w:type="pct"/>
            <w:tcBorders>
              <w:top w:val="nil"/>
              <w:left w:val="nil"/>
              <w:bottom w:val="nil"/>
              <w:right w:val="nil"/>
            </w:tcBorders>
            <w:hideMark/>
          </w:tcPr>
          <w:p w14:paraId="0906DBA0"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72430C3" w14:textId="77777777" w:rsidR="002E0941" w:rsidRDefault="002E0941" w:rsidP="00930070">
            <w:pPr>
              <w:rPr>
                <w:rFonts w:ascii="Calibri" w:hAnsi="Calibri" w:cs="Calibri"/>
                <w:sz w:val="22"/>
                <w:szCs w:val="22"/>
              </w:rPr>
            </w:pPr>
          </w:p>
        </w:tc>
      </w:tr>
    </w:tbl>
    <w:p w14:paraId="3B767910" w14:textId="77777777" w:rsidR="002E0941" w:rsidRDefault="002E0941" w:rsidP="00930070">
      <w:pPr>
        <w:pStyle w:val="Kop3"/>
        <w:rPr>
          <w:rFonts w:ascii="Calibri" w:hAnsi="Calibri" w:cs="Calibri"/>
          <w:sz w:val="24"/>
        </w:rPr>
      </w:pPr>
      <w:r>
        <w:rPr>
          <w:rFonts w:ascii="Calibri" w:hAnsi="Calibri" w:cs="Calibri"/>
        </w:rPr>
        <w:t>Referentie element Begindatum geldigheid aard zakelijk recht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03E4641" w14:textId="77777777" w:rsidTr="002E0941">
        <w:trPr>
          <w:tblCellSpacing w:w="15" w:type="dxa"/>
        </w:trPr>
        <w:tc>
          <w:tcPr>
            <w:tcW w:w="1500" w:type="pct"/>
            <w:tcBorders>
              <w:top w:val="nil"/>
              <w:left w:val="nil"/>
              <w:bottom w:val="nil"/>
              <w:right w:val="nil"/>
            </w:tcBorders>
            <w:hideMark/>
          </w:tcPr>
          <w:p w14:paraId="4B0F3AA5"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249B1FF" w14:textId="77777777" w:rsidR="002E0941" w:rsidRDefault="002E0941" w:rsidP="00930070">
            <w:pPr>
              <w:rPr>
                <w:rFonts w:ascii="Calibri" w:hAnsi="Calibri" w:cs="Calibri"/>
                <w:sz w:val="22"/>
                <w:szCs w:val="22"/>
              </w:rPr>
            </w:pPr>
            <w:r>
              <w:rPr>
                <w:rFonts w:ascii="Calibri" w:hAnsi="Calibri" w:cs="Calibri"/>
                <w:sz w:val="22"/>
                <w:szCs w:val="22"/>
              </w:rPr>
              <w:t>Begindatum geldigheid aard zakelijk recht</w:t>
            </w:r>
          </w:p>
        </w:tc>
      </w:tr>
      <w:tr w:rsidR="002E0941" w14:paraId="55914E96" w14:textId="77777777" w:rsidTr="002E0941">
        <w:trPr>
          <w:tblCellSpacing w:w="15" w:type="dxa"/>
        </w:trPr>
        <w:tc>
          <w:tcPr>
            <w:tcW w:w="1500" w:type="pct"/>
            <w:tcBorders>
              <w:top w:val="nil"/>
              <w:left w:val="nil"/>
              <w:bottom w:val="nil"/>
              <w:right w:val="nil"/>
            </w:tcBorders>
            <w:hideMark/>
          </w:tcPr>
          <w:p w14:paraId="7019CB15"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890C98F" w14:textId="77777777" w:rsidR="002E0941" w:rsidRDefault="002E0941" w:rsidP="00930070">
            <w:pPr>
              <w:rPr>
                <w:rFonts w:ascii="Calibri" w:hAnsi="Calibri" w:cs="Calibri"/>
                <w:sz w:val="22"/>
                <w:szCs w:val="22"/>
              </w:rPr>
            </w:pPr>
            <w:r>
              <w:rPr>
                <w:rFonts w:ascii="Calibri" w:hAnsi="Calibri" w:cs="Calibri"/>
                <w:sz w:val="22"/>
                <w:szCs w:val="22"/>
              </w:rPr>
              <w:t>BRK</w:t>
            </w:r>
          </w:p>
        </w:tc>
      </w:tr>
      <w:tr w:rsidR="002E0941" w14:paraId="17A7106A" w14:textId="77777777" w:rsidTr="002E0941">
        <w:trPr>
          <w:tblCellSpacing w:w="15" w:type="dxa"/>
        </w:trPr>
        <w:tc>
          <w:tcPr>
            <w:tcW w:w="1500" w:type="pct"/>
            <w:tcBorders>
              <w:top w:val="nil"/>
              <w:left w:val="nil"/>
              <w:bottom w:val="nil"/>
              <w:right w:val="nil"/>
            </w:tcBorders>
            <w:hideMark/>
          </w:tcPr>
          <w:p w14:paraId="4280AFF3"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DEAE6DA" w14:textId="77777777" w:rsidR="002E0941" w:rsidRDefault="002E0941" w:rsidP="00930070">
            <w:pPr>
              <w:rPr>
                <w:rFonts w:ascii="Calibri" w:hAnsi="Calibri" w:cs="Calibri"/>
                <w:sz w:val="22"/>
                <w:szCs w:val="22"/>
              </w:rPr>
            </w:pPr>
            <w:r>
              <w:rPr>
                <w:rFonts w:ascii="Calibri" w:hAnsi="Calibri" w:cs="Calibri"/>
                <w:sz w:val="22"/>
                <w:szCs w:val="22"/>
              </w:rPr>
              <w:t>De datum waarop het aard zakelijk recht is ontstaan.</w:t>
            </w:r>
          </w:p>
        </w:tc>
      </w:tr>
      <w:tr w:rsidR="002E0941" w14:paraId="7C4BABD3" w14:textId="77777777" w:rsidTr="002E0941">
        <w:trPr>
          <w:tblCellSpacing w:w="15" w:type="dxa"/>
        </w:trPr>
        <w:tc>
          <w:tcPr>
            <w:tcW w:w="1500" w:type="pct"/>
            <w:tcBorders>
              <w:top w:val="nil"/>
              <w:left w:val="nil"/>
              <w:bottom w:val="nil"/>
              <w:right w:val="nil"/>
            </w:tcBorders>
            <w:hideMark/>
          </w:tcPr>
          <w:p w14:paraId="7F2D7677"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E26A9C5"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7D104EF0" w14:textId="77777777" w:rsidTr="002E0941">
        <w:trPr>
          <w:tblCellSpacing w:w="15" w:type="dxa"/>
        </w:trPr>
        <w:tc>
          <w:tcPr>
            <w:tcW w:w="1500" w:type="pct"/>
            <w:tcBorders>
              <w:top w:val="nil"/>
              <w:left w:val="nil"/>
              <w:bottom w:val="nil"/>
              <w:right w:val="nil"/>
            </w:tcBorders>
            <w:hideMark/>
          </w:tcPr>
          <w:p w14:paraId="7E0BC5DE"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4B2DE8B"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26D34280" w14:textId="77777777" w:rsidTr="002E0941">
        <w:trPr>
          <w:tblCellSpacing w:w="15" w:type="dxa"/>
        </w:trPr>
        <w:tc>
          <w:tcPr>
            <w:tcW w:w="1500" w:type="pct"/>
            <w:tcBorders>
              <w:top w:val="nil"/>
              <w:left w:val="nil"/>
              <w:bottom w:val="nil"/>
              <w:right w:val="nil"/>
            </w:tcBorders>
            <w:hideMark/>
          </w:tcPr>
          <w:p w14:paraId="75B14239"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C467A6C"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72571876" w14:textId="77777777" w:rsidTr="002E0941">
        <w:trPr>
          <w:tblCellSpacing w:w="15" w:type="dxa"/>
        </w:trPr>
        <w:tc>
          <w:tcPr>
            <w:tcW w:w="1500" w:type="pct"/>
            <w:tcBorders>
              <w:top w:val="nil"/>
              <w:left w:val="nil"/>
              <w:bottom w:val="nil"/>
              <w:right w:val="nil"/>
            </w:tcBorders>
            <w:hideMark/>
          </w:tcPr>
          <w:p w14:paraId="11AAE3FF"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3F969A7"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72C20A4F" w14:textId="77777777" w:rsidTr="002E0941">
        <w:trPr>
          <w:tblCellSpacing w:w="15" w:type="dxa"/>
        </w:trPr>
        <w:tc>
          <w:tcPr>
            <w:tcW w:w="1500" w:type="pct"/>
            <w:tcBorders>
              <w:top w:val="nil"/>
              <w:left w:val="nil"/>
              <w:bottom w:val="nil"/>
              <w:right w:val="nil"/>
            </w:tcBorders>
            <w:hideMark/>
          </w:tcPr>
          <w:p w14:paraId="12525D2F"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CCD805A" w14:textId="77777777" w:rsidR="002E0941" w:rsidRDefault="002E0941" w:rsidP="00930070">
            <w:pPr>
              <w:rPr>
                <w:rFonts w:ascii="Calibri" w:hAnsi="Calibri" w:cs="Calibri"/>
                <w:sz w:val="22"/>
                <w:szCs w:val="22"/>
              </w:rPr>
            </w:pPr>
          </w:p>
        </w:tc>
      </w:tr>
    </w:tbl>
    <w:bookmarkEnd w:id="497"/>
    <w:p w14:paraId="19125E3B" w14:textId="77777777" w:rsidR="002E0941" w:rsidRDefault="002E0941" w:rsidP="00930070">
      <w:pPr>
        <w:pStyle w:val="Kop3"/>
        <w:rPr>
          <w:rFonts w:ascii="Calibri" w:hAnsi="Calibri" w:cs="Calibri"/>
          <w:sz w:val="24"/>
        </w:rPr>
      </w:pPr>
      <w:r>
        <w:rPr>
          <w:rFonts w:ascii="Calibri" w:hAnsi="Calibri" w:cs="Calibri"/>
        </w:rPr>
        <w:t>Referentie element Einddatum geldigheid aard zakelijk recht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489F1F8" w14:textId="77777777" w:rsidTr="002E0941">
        <w:trPr>
          <w:tblCellSpacing w:w="15" w:type="dxa"/>
        </w:trPr>
        <w:tc>
          <w:tcPr>
            <w:tcW w:w="1500" w:type="pct"/>
            <w:tcBorders>
              <w:top w:val="nil"/>
              <w:left w:val="nil"/>
              <w:bottom w:val="nil"/>
              <w:right w:val="nil"/>
            </w:tcBorders>
            <w:hideMark/>
          </w:tcPr>
          <w:p w14:paraId="70B5B5B4"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608A40B" w14:textId="77777777" w:rsidR="002E0941" w:rsidRDefault="002E0941" w:rsidP="00930070">
            <w:pPr>
              <w:rPr>
                <w:rFonts w:ascii="Calibri" w:hAnsi="Calibri" w:cs="Calibri"/>
                <w:sz w:val="22"/>
                <w:szCs w:val="22"/>
              </w:rPr>
            </w:pPr>
            <w:r>
              <w:rPr>
                <w:rFonts w:ascii="Calibri" w:hAnsi="Calibri" w:cs="Calibri"/>
                <w:sz w:val="22"/>
                <w:szCs w:val="22"/>
              </w:rPr>
              <w:t>Einddatum geldigheid aard zakelijk recht</w:t>
            </w:r>
          </w:p>
        </w:tc>
      </w:tr>
      <w:tr w:rsidR="002E0941" w14:paraId="2B033322" w14:textId="77777777" w:rsidTr="002E0941">
        <w:trPr>
          <w:tblCellSpacing w:w="15" w:type="dxa"/>
        </w:trPr>
        <w:tc>
          <w:tcPr>
            <w:tcW w:w="1500" w:type="pct"/>
            <w:tcBorders>
              <w:top w:val="nil"/>
              <w:left w:val="nil"/>
              <w:bottom w:val="nil"/>
              <w:right w:val="nil"/>
            </w:tcBorders>
            <w:hideMark/>
          </w:tcPr>
          <w:p w14:paraId="0B1484DF"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D3A2752" w14:textId="77777777" w:rsidR="002E0941" w:rsidRDefault="002E0941" w:rsidP="00930070">
            <w:pPr>
              <w:rPr>
                <w:rFonts w:ascii="Calibri" w:hAnsi="Calibri" w:cs="Calibri"/>
                <w:sz w:val="22"/>
                <w:szCs w:val="22"/>
              </w:rPr>
            </w:pPr>
            <w:r>
              <w:rPr>
                <w:rFonts w:ascii="Calibri" w:hAnsi="Calibri" w:cs="Calibri"/>
                <w:sz w:val="22"/>
                <w:szCs w:val="22"/>
              </w:rPr>
              <w:t>BRK</w:t>
            </w:r>
          </w:p>
        </w:tc>
      </w:tr>
      <w:tr w:rsidR="002E0941" w14:paraId="62F79254" w14:textId="77777777" w:rsidTr="002E0941">
        <w:trPr>
          <w:tblCellSpacing w:w="15" w:type="dxa"/>
        </w:trPr>
        <w:tc>
          <w:tcPr>
            <w:tcW w:w="1500" w:type="pct"/>
            <w:tcBorders>
              <w:top w:val="nil"/>
              <w:left w:val="nil"/>
              <w:bottom w:val="nil"/>
              <w:right w:val="nil"/>
            </w:tcBorders>
            <w:hideMark/>
          </w:tcPr>
          <w:p w14:paraId="34CD57A0"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4A75869" w14:textId="77777777" w:rsidR="002E0941" w:rsidRDefault="002E0941" w:rsidP="00930070">
            <w:pPr>
              <w:rPr>
                <w:rFonts w:ascii="Calibri" w:hAnsi="Calibri" w:cs="Calibri"/>
                <w:sz w:val="22"/>
                <w:szCs w:val="22"/>
              </w:rPr>
            </w:pPr>
            <w:r>
              <w:rPr>
                <w:rFonts w:ascii="Calibri" w:hAnsi="Calibri" w:cs="Calibri"/>
                <w:sz w:val="22"/>
                <w:szCs w:val="22"/>
              </w:rPr>
              <w:t>De datum waarop het aard zakelijk recht is opgeheven.</w:t>
            </w:r>
          </w:p>
        </w:tc>
      </w:tr>
      <w:tr w:rsidR="002E0941" w14:paraId="41EE0D48" w14:textId="77777777" w:rsidTr="002E0941">
        <w:trPr>
          <w:tblCellSpacing w:w="15" w:type="dxa"/>
        </w:trPr>
        <w:tc>
          <w:tcPr>
            <w:tcW w:w="1500" w:type="pct"/>
            <w:tcBorders>
              <w:top w:val="nil"/>
              <w:left w:val="nil"/>
              <w:bottom w:val="nil"/>
              <w:right w:val="nil"/>
            </w:tcBorders>
            <w:hideMark/>
          </w:tcPr>
          <w:p w14:paraId="4EB586B8"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4FE1165"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FFC2ED0" w14:textId="77777777" w:rsidTr="002E0941">
        <w:trPr>
          <w:tblCellSpacing w:w="15" w:type="dxa"/>
        </w:trPr>
        <w:tc>
          <w:tcPr>
            <w:tcW w:w="1500" w:type="pct"/>
            <w:tcBorders>
              <w:top w:val="nil"/>
              <w:left w:val="nil"/>
              <w:bottom w:val="nil"/>
              <w:right w:val="nil"/>
            </w:tcBorders>
            <w:hideMark/>
          </w:tcPr>
          <w:p w14:paraId="648068D5"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D429FE0"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4FF25C0A" w14:textId="77777777" w:rsidTr="002E0941">
        <w:trPr>
          <w:tblCellSpacing w:w="15" w:type="dxa"/>
        </w:trPr>
        <w:tc>
          <w:tcPr>
            <w:tcW w:w="1500" w:type="pct"/>
            <w:tcBorders>
              <w:top w:val="nil"/>
              <w:left w:val="nil"/>
              <w:bottom w:val="nil"/>
              <w:right w:val="nil"/>
            </w:tcBorders>
            <w:hideMark/>
          </w:tcPr>
          <w:p w14:paraId="389CC49E"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12FC054"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1A07BF60" w14:textId="77777777" w:rsidTr="002E0941">
        <w:trPr>
          <w:tblCellSpacing w:w="15" w:type="dxa"/>
        </w:trPr>
        <w:tc>
          <w:tcPr>
            <w:tcW w:w="1500" w:type="pct"/>
            <w:tcBorders>
              <w:top w:val="nil"/>
              <w:left w:val="nil"/>
              <w:bottom w:val="nil"/>
              <w:right w:val="nil"/>
            </w:tcBorders>
            <w:hideMark/>
          </w:tcPr>
          <w:p w14:paraId="1FC1B97C"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5F59952"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4218D0FE" w14:textId="77777777" w:rsidTr="002E0941">
        <w:trPr>
          <w:tblCellSpacing w:w="15" w:type="dxa"/>
        </w:trPr>
        <w:tc>
          <w:tcPr>
            <w:tcW w:w="1500" w:type="pct"/>
            <w:tcBorders>
              <w:top w:val="nil"/>
              <w:left w:val="nil"/>
              <w:bottom w:val="nil"/>
              <w:right w:val="nil"/>
            </w:tcBorders>
            <w:hideMark/>
          </w:tcPr>
          <w:p w14:paraId="36457E86"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3139A72" w14:textId="77777777" w:rsidR="002E0941" w:rsidRDefault="002E0941" w:rsidP="00930070">
            <w:pPr>
              <w:rPr>
                <w:rFonts w:ascii="Calibri" w:hAnsi="Calibri" w:cs="Calibri"/>
                <w:sz w:val="22"/>
                <w:szCs w:val="22"/>
              </w:rPr>
            </w:pPr>
          </w:p>
        </w:tc>
      </w:tr>
    </w:tbl>
    <w:p w14:paraId="4D168859" w14:textId="77777777" w:rsidR="002E0941" w:rsidRDefault="002E0941" w:rsidP="00930070">
      <w:pPr>
        <w:pStyle w:val="Kop2"/>
        <w:rPr>
          <w:rFonts w:ascii="Calibri" w:hAnsi="Calibri" w:cs="Calibri"/>
        </w:rPr>
      </w:pPr>
      <w:bookmarkStart w:id="498" w:name="detail_class_Model_INFORMATIEOBJECTTYPEO"/>
      <w:bookmarkStart w:id="499" w:name="_Toc517124598"/>
      <w:bookmarkEnd w:id="498"/>
      <w:r>
        <w:rPr>
          <w:rFonts w:ascii="Calibri" w:hAnsi="Calibri" w:cs="Calibri"/>
        </w:rPr>
        <w:t>Referentielijst INFORMATIEOBJECTTYPE-OMSCHRIJVING GENERIEK</w:t>
      </w:r>
      <w:bookmarkEnd w:id="499"/>
    </w:p>
    <w:p w14:paraId="7479A3A2" w14:textId="77777777" w:rsidR="002E0941" w:rsidRDefault="002E0941" w:rsidP="00930070">
      <w:pPr>
        <w:pStyle w:val="Kop3"/>
        <w:rPr>
          <w:rFonts w:ascii="Calibri" w:hAnsi="Calibri" w:cs="Calibri"/>
        </w:rPr>
      </w:pPr>
      <w:r>
        <w:rPr>
          <w:rFonts w:ascii="Calibri" w:hAnsi="Calibri" w:cs="Calibri"/>
        </w:rPr>
        <w:t>Referentie element Informatieobjecttype-omschrijving generiek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052636E" w14:textId="77777777" w:rsidTr="002E0941">
        <w:trPr>
          <w:tblCellSpacing w:w="15" w:type="dxa"/>
        </w:trPr>
        <w:tc>
          <w:tcPr>
            <w:tcW w:w="1500" w:type="pct"/>
            <w:tcBorders>
              <w:top w:val="nil"/>
              <w:left w:val="nil"/>
              <w:bottom w:val="nil"/>
              <w:right w:val="nil"/>
            </w:tcBorders>
            <w:hideMark/>
          </w:tcPr>
          <w:p w14:paraId="79876DD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B8ECCC4" w14:textId="77777777" w:rsidR="002E0941" w:rsidRDefault="002E0941" w:rsidP="00930070">
            <w:pPr>
              <w:rPr>
                <w:rFonts w:ascii="Calibri" w:hAnsi="Calibri" w:cs="Calibri"/>
                <w:sz w:val="22"/>
                <w:szCs w:val="22"/>
              </w:rPr>
            </w:pPr>
            <w:r>
              <w:rPr>
                <w:rFonts w:ascii="Calibri" w:hAnsi="Calibri" w:cs="Calibri"/>
                <w:sz w:val="22"/>
                <w:szCs w:val="22"/>
              </w:rPr>
              <w:t>Informatieobjecttype-omschrijving generiek</w:t>
            </w:r>
          </w:p>
        </w:tc>
      </w:tr>
      <w:tr w:rsidR="002E0941" w14:paraId="0F86A3C0" w14:textId="77777777" w:rsidTr="002E0941">
        <w:trPr>
          <w:tblCellSpacing w:w="15" w:type="dxa"/>
        </w:trPr>
        <w:tc>
          <w:tcPr>
            <w:tcW w:w="1500" w:type="pct"/>
            <w:tcBorders>
              <w:top w:val="nil"/>
              <w:left w:val="nil"/>
              <w:bottom w:val="nil"/>
              <w:right w:val="nil"/>
            </w:tcBorders>
            <w:hideMark/>
          </w:tcPr>
          <w:p w14:paraId="43BD3FD6"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E46DC84"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B3D63F9" w14:textId="77777777" w:rsidTr="002E0941">
        <w:trPr>
          <w:tblCellSpacing w:w="15" w:type="dxa"/>
        </w:trPr>
        <w:tc>
          <w:tcPr>
            <w:tcW w:w="1500" w:type="pct"/>
            <w:tcBorders>
              <w:top w:val="nil"/>
              <w:left w:val="nil"/>
              <w:bottom w:val="nil"/>
              <w:right w:val="nil"/>
            </w:tcBorders>
            <w:hideMark/>
          </w:tcPr>
          <w:p w14:paraId="3B44B087"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534F239" w14:textId="77777777" w:rsidR="002E0941" w:rsidRDefault="002E0941" w:rsidP="00930070">
            <w:pPr>
              <w:rPr>
                <w:rFonts w:ascii="Calibri" w:hAnsi="Calibri" w:cs="Calibri"/>
                <w:sz w:val="22"/>
                <w:szCs w:val="22"/>
              </w:rPr>
            </w:pPr>
            <w:r>
              <w:rPr>
                <w:rFonts w:ascii="Calibri" w:hAnsi="Calibri" w:cs="Calibri"/>
                <w:sz w:val="22"/>
                <w:szCs w:val="22"/>
              </w:rPr>
              <w:t>Algemeen gehanteerde omschrijving van het type informatieobject.</w:t>
            </w:r>
          </w:p>
        </w:tc>
      </w:tr>
      <w:tr w:rsidR="002E0941" w14:paraId="5062BE53" w14:textId="77777777" w:rsidTr="002E0941">
        <w:trPr>
          <w:tblCellSpacing w:w="15" w:type="dxa"/>
        </w:trPr>
        <w:tc>
          <w:tcPr>
            <w:tcW w:w="1500" w:type="pct"/>
            <w:tcBorders>
              <w:top w:val="nil"/>
              <w:left w:val="nil"/>
              <w:bottom w:val="nil"/>
              <w:right w:val="nil"/>
            </w:tcBorders>
            <w:hideMark/>
          </w:tcPr>
          <w:p w14:paraId="2D313D8C"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512E186"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48C2017" w14:textId="77777777" w:rsidTr="002E0941">
        <w:trPr>
          <w:tblCellSpacing w:w="15" w:type="dxa"/>
        </w:trPr>
        <w:tc>
          <w:tcPr>
            <w:tcW w:w="1500" w:type="pct"/>
            <w:tcBorders>
              <w:top w:val="nil"/>
              <w:left w:val="nil"/>
              <w:bottom w:val="nil"/>
              <w:right w:val="nil"/>
            </w:tcBorders>
            <w:hideMark/>
          </w:tcPr>
          <w:p w14:paraId="772C5E86"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C333BDA" w14:textId="77777777" w:rsidR="002E0941" w:rsidRDefault="002E0941" w:rsidP="00930070">
            <w:pPr>
              <w:rPr>
                <w:rFonts w:ascii="Calibri" w:hAnsi="Calibri" w:cs="Calibri"/>
                <w:sz w:val="22"/>
                <w:szCs w:val="22"/>
              </w:rPr>
            </w:pPr>
            <w:r>
              <w:rPr>
                <w:rFonts w:ascii="Calibri" w:hAnsi="Calibri" w:cs="Calibri"/>
                <w:sz w:val="22"/>
                <w:szCs w:val="22"/>
              </w:rPr>
              <w:t>1-1-2013</w:t>
            </w:r>
          </w:p>
        </w:tc>
      </w:tr>
      <w:tr w:rsidR="002E0941" w14:paraId="6489A8E4" w14:textId="77777777" w:rsidTr="002E0941">
        <w:trPr>
          <w:tblCellSpacing w:w="15" w:type="dxa"/>
        </w:trPr>
        <w:tc>
          <w:tcPr>
            <w:tcW w:w="1500" w:type="pct"/>
            <w:tcBorders>
              <w:top w:val="nil"/>
              <w:left w:val="nil"/>
              <w:bottom w:val="nil"/>
              <w:right w:val="nil"/>
            </w:tcBorders>
            <w:hideMark/>
          </w:tcPr>
          <w:p w14:paraId="1EB802FA"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456E486"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1481CADB" w14:textId="77777777" w:rsidTr="002E0941">
        <w:trPr>
          <w:tblCellSpacing w:w="15" w:type="dxa"/>
        </w:trPr>
        <w:tc>
          <w:tcPr>
            <w:tcW w:w="1500" w:type="pct"/>
            <w:tcBorders>
              <w:top w:val="nil"/>
              <w:left w:val="nil"/>
              <w:bottom w:val="nil"/>
              <w:right w:val="nil"/>
            </w:tcBorders>
            <w:hideMark/>
          </w:tcPr>
          <w:p w14:paraId="10212639"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2C401B1"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08B3626A" w14:textId="77777777" w:rsidTr="002E0941">
        <w:trPr>
          <w:tblCellSpacing w:w="15" w:type="dxa"/>
        </w:trPr>
        <w:tc>
          <w:tcPr>
            <w:tcW w:w="1500" w:type="pct"/>
            <w:tcBorders>
              <w:top w:val="nil"/>
              <w:left w:val="nil"/>
              <w:bottom w:val="nil"/>
              <w:right w:val="nil"/>
            </w:tcBorders>
            <w:hideMark/>
          </w:tcPr>
          <w:p w14:paraId="524FE815"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E875421" w14:textId="77777777" w:rsidR="002E0941" w:rsidRDefault="002E0941" w:rsidP="00930070">
            <w:pPr>
              <w:rPr>
                <w:rFonts w:ascii="Calibri" w:hAnsi="Calibri" w:cs="Calibri"/>
                <w:sz w:val="22"/>
                <w:szCs w:val="22"/>
              </w:rPr>
            </w:pPr>
          </w:p>
        </w:tc>
      </w:tr>
    </w:tbl>
    <w:p w14:paraId="64D3299D" w14:textId="77777777" w:rsidR="002E0941" w:rsidRDefault="002E0941" w:rsidP="00930070">
      <w:pPr>
        <w:pStyle w:val="Kop3"/>
        <w:rPr>
          <w:rFonts w:ascii="Calibri" w:hAnsi="Calibri" w:cs="Calibri"/>
          <w:sz w:val="24"/>
        </w:rPr>
      </w:pPr>
      <w:r>
        <w:rPr>
          <w:rFonts w:ascii="Calibri" w:hAnsi="Calibri" w:cs="Calibri"/>
        </w:rPr>
        <w:t>Referentie element Definitie informatieobjecttype-omschrijving generiek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0276A4A" w14:textId="77777777" w:rsidTr="002E0941">
        <w:trPr>
          <w:tblCellSpacing w:w="15" w:type="dxa"/>
        </w:trPr>
        <w:tc>
          <w:tcPr>
            <w:tcW w:w="1500" w:type="pct"/>
            <w:tcBorders>
              <w:top w:val="nil"/>
              <w:left w:val="nil"/>
              <w:bottom w:val="nil"/>
              <w:right w:val="nil"/>
            </w:tcBorders>
            <w:hideMark/>
          </w:tcPr>
          <w:p w14:paraId="13F05337"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5B51D08" w14:textId="77777777" w:rsidR="002E0941" w:rsidRDefault="002E0941" w:rsidP="00930070">
            <w:pPr>
              <w:rPr>
                <w:rFonts w:ascii="Calibri" w:hAnsi="Calibri" w:cs="Calibri"/>
                <w:sz w:val="22"/>
                <w:szCs w:val="22"/>
              </w:rPr>
            </w:pPr>
            <w:r>
              <w:rPr>
                <w:rFonts w:ascii="Calibri" w:hAnsi="Calibri" w:cs="Calibri"/>
                <w:sz w:val="22"/>
                <w:szCs w:val="22"/>
              </w:rPr>
              <w:t>Definitie informatieobjecttype-omschrijving generiek</w:t>
            </w:r>
          </w:p>
        </w:tc>
      </w:tr>
      <w:tr w:rsidR="002E0941" w14:paraId="7B77AAB9" w14:textId="77777777" w:rsidTr="002E0941">
        <w:trPr>
          <w:tblCellSpacing w:w="15" w:type="dxa"/>
        </w:trPr>
        <w:tc>
          <w:tcPr>
            <w:tcW w:w="1500" w:type="pct"/>
            <w:tcBorders>
              <w:top w:val="nil"/>
              <w:left w:val="nil"/>
              <w:bottom w:val="nil"/>
              <w:right w:val="nil"/>
            </w:tcBorders>
            <w:hideMark/>
          </w:tcPr>
          <w:p w14:paraId="53255D1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B703A41"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E965E30" w14:textId="77777777" w:rsidTr="002E0941">
        <w:trPr>
          <w:tblCellSpacing w:w="15" w:type="dxa"/>
        </w:trPr>
        <w:tc>
          <w:tcPr>
            <w:tcW w:w="1500" w:type="pct"/>
            <w:tcBorders>
              <w:top w:val="nil"/>
              <w:left w:val="nil"/>
              <w:bottom w:val="nil"/>
              <w:right w:val="nil"/>
            </w:tcBorders>
            <w:hideMark/>
          </w:tcPr>
          <w:p w14:paraId="38DD769D"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31C452C" w14:textId="77777777" w:rsidR="002E0941" w:rsidRDefault="002E0941" w:rsidP="00930070">
            <w:pPr>
              <w:rPr>
                <w:rFonts w:ascii="Calibri" w:hAnsi="Calibri" w:cs="Calibri"/>
                <w:sz w:val="22"/>
                <w:szCs w:val="22"/>
              </w:rPr>
            </w:pPr>
            <w:r>
              <w:rPr>
                <w:rFonts w:ascii="Calibri" w:hAnsi="Calibri" w:cs="Calibri"/>
                <w:sz w:val="22"/>
                <w:szCs w:val="22"/>
              </w:rPr>
              <w:t>Nauwkeurige beschrijving van het generieke type informatieobject</w:t>
            </w:r>
          </w:p>
        </w:tc>
      </w:tr>
      <w:tr w:rsidR="002E0941" w14:paraId="20766E92" w14:textId="77777777" w:rsidTr="002E0941">
        <w:trPr>
          <w:tblCellSpacing w:w="15" w:type="dxa"/>
        </w:trPr>
        <w:tc>
          <w:tcPr>
            <w:tcW w:w="1500" w:type="pct"/>
            <w:tcBorders>
              <w:top w:val="nil"/>
              <w:left w:val="nil"/>
              <w:bottom w:val="nil"/>
              <w:right w:val="nil"/>
            </w:tcBorders>
            <w:hideMark/>
          </w:tcPr>
          <w:p w14:paraId="39A80991"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E83C701"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2139D5C" w14:textId="77777777" w:rsidTr="002E0941">
        <w:trPr>
          <w:tblCellSpacing w:w="15" w:type="dxa"/>
        </w:trPr>
        <w:tc>
          <w:tcPr>
            <w:tcW w:w="1500" w:type="pct"/>
            <w:tcBorders>
              <w:top w:val="nil"/>
              <w:left w:val="nil"/>
              <w:bottom w:val="nil"/>
              <w:right w:val="nil"/>
            </w:tcBorders>
            <w:hideMark/>
          </w:tcPr>
          <w:p w14:paraId="7A7C9E98"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9DD18F8" w14:textId="77777777" w:rsidR="002E0941" w:rsidRDefault="002E0941" w:rsidP="00930070">
            <w:pPr>
              <w:rPr>
                <w:rFonts w:ascii="Calibri" w:hAnsi="Calibri" w:cs="Calibri"/>
                <w:sz w:val="22"/>
                <w:szCs w:val="22"/>
              </w:rPr>
            </w:pPr>
            <w:r>
              <w:rPr>
                <w:rFonts w:ascii="Calibri" w:hAnsi="Calibri" w:cs="Calibri"/>
                <w:sz w:val="22"/>
                <w:szCs w:val="22"/>
              </w:rPr>
              <w:t>1-1-2013</w:t>
            </w:r>
          </w:p>
        </w:tc>
      </w:tr>
      <w:tr w:rsidR="002E0941" w14:paraId="33BFCC8A" w14:textId="77777777" w:rsidTr="002E0941">
        <w:trPr>
          <w:tblCellSpacing w:w="15" w:type="dxa"/>
        </w:trPr>
        <w:tc>
          <w:tcPr>
            <w:tcW w:w="1500" w:type="pct"/>
            <w:tcBorders>
              <w:top w:val="nil"/>
              <w:left w:val="nil"/>
              <w:bottom w:val="nil"/>
              <w:right w:val="nil"/>
            </w:tcBorders>
            <w:hideMark/>
          </w:tcPr>
          <w:p w14:paraId="5588C643"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B2ACB22"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268B5392" w14:textId="77777777" w:rsidTr="002E0941">
        <w:trPr>
          <w:tblCellSpacing w:w="15" w:type="dxa"/>
        </w:trPr>
        <w:tc>
          <w:tcPr>
            <w:tcW w:w="1500" w:type="pct"/>
            <w:tcBorders>
              <w:top w:val="nil"/>
              <w:left w:val="nil"/>
              <w:bottom w:val="nil"/>
              <w:right w:val="nil"/>
            </w:tcBorders>
            <w:hideMark/>
          </w:tcPr>
          <w:p w14:paraId="6016A744"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01BD370" w14:textId="77777777" w:rsidR="002E0941" w:rsidRDefault="002E0941" w:rsidP="00930070">
            <w:pPr>
              <w:rPr>
                <w:rFonts w:ascii="Calibri" w:hAnsi="Calibri" w:cs="Calibri"/>
                <w:sz w:val="22"/>
                <w:szCs w:val="22"/>
              </w:rPr>
            </w:pPr>
            <w:r>
              <w:rPr>
                <w:rFonts w:ascii="Calibri" w:hAnsi="Calibri" w:cs="Calibri"/>
                <w:sz w:val="22"/>
                <w:szCs w:val="22"/>
              </w:rPr>
              <w:t>AN255</w:t>
            </w:r>
          </w:p>
        </w:tc>
      </w:tr>
      <w:tr w:rsidR="002E0941" w14:paraId="108E1E69" w14:textId="77777777" w:rsidTr="002E0941">
        <w:trPr>
          <w:tblCellSpacing w:w="15" w:type="dxa"/>
        </w:trPr>
        <w:tc>
          <w:tcPr>
            <w:tcW w:w="1500" w:type="pct"/>
            <w:tcBorders>
              <w:top w:val="nil"/>
              <w:left w:val="nil"/>
              <w:bottom w:val="nil"/>
              <w:right w:val="nil"/>
            </w:tcBorders>
            <w:hideMark/>
          </w:tcPr>
          <w:p w14:paraId="4A11C063"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60E6038" w14:textId="77777777" w:rsidR="002E0941" w:rsidRDefault="002E0941" w:rsidP="00930070">
            <w:pPr>
              <w:rPr>
                <w:rFonts w:ascii="Calibri" w:hAnsi="Calibri" w:cs="Calibri"/>
                <w:sz w:val="22"/>
                <w:szCs w:val="22"/>
              </w:rPr>
            </w:pPr>
          </w:p>
        </w:tc>
      </w:tr>
    </w:tbl>
    <w:p w14:paraId="3731625C" w14:textId="77777777" w:rsidR="002E0941" w:rsidRDefault="002E0941" w:rsidP="00930070">
      <w:pPr>
        <w:pStyle w:val="Kop3"/>
        <w:rPr>
          <w:rFonts w:ascii="Calibri" w:hAnsi="Calibri" w:cs="Calibri"/>
          <w:sz w:val="24"/>
        </w:rPr>
      </w:pPr>
      <w:r>
        <w:rPr>
          <w:rFonts w:ascii="Calibri" w:hAnsi="Calibri" w:cs="Calibri"/>
        </w:rPr>
        <w:t>Referentie element Herkomst informatieobjecttype-omschrijving generiek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BC26241" w14:textId="77777777" w:rsidTr="002E0941">
        <w:trPr>
          <w:tblCellSpacing w:w="15" w:type="dxa"/>
        </w:trPr>
        <w:tc>
          <w:tcPr>
            <w:tcW w:w="1500" w:type="pct"/>
            <w:tcBorders>
              <w:top w:val="nil"/>
              <w:left w:val="nil"/>
              <w:bottom w:val="nil"/>
              <w:right w:val="nil"/>
            </w:tcBorders>
            <w:hideMark/>
          </w:tcPr>
          <w:p w14:paraId="7C973072"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F2A7B20" w14:textId="77777777" w:rsidR="002E0941" w:rsidRDefault="002E0941" w:rsidP="00930070">
            <w:pPr>
              <w:rPr>
                <w:rFonts w:ascii="Calibri" w:hAnsi="Calibri" w:cs="Calibri"/>
                <w:sz w:val="22"/>
                <w:szCs w:val="22"/>
              </w:rPr>
            </w:pPr>
            <w:r>
              <w:rPr>
                <w:rFonts w:ascii="Calibri" w:hAnsi="Calibri" w:cs="Calibri"/>
                <w:sz w:val="22"/>
                <w:szCs w:val="22"/>
              </w:rPr>
              <w:t>Herkomst informatieobjecttype-omschrijving generiek</w:t>
            </w:r>
          </w:p>
        </w:tc>
      </w:tr>
      <w:tr w:rsidR="002E0941" w14:paraId="13E47F3D" w14:textId="77777777" w:rsidTr="002E0941">
        <w:trPr>
          <w:tblCellSpacing w:w="15" w:type="dxa"/>
        </w:trPr>
        <w:tc>
          <w:tcPr>
            <w:tcW w:w="1500" w:type="pct"/>
            <w:tcBorders>
              <w:top w:val="nil"/>
              <w:left w:val="nil"/>
              <w:bottom w:val="nil"/>
              <w:right w:val="nil"/>
            </w:tcBorders>
            <w:hideMark/>
          </w:tcPr>
          <w:p w14:paraId="5B40131B"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429D531"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32B144A" w14:textId="77777777" w:rsidTr="002E0941">
        <w:trPr>
          <w:tblCellSpacing w:w="15" w:type="dxa"/>
        </w:trPr>
        <w:tc>
          <w:tcPr>
            <w:tcW w:w="1500" w:type="pct"/>
            <w:tcBorders>
              <w:top w:val="nil"/>
              <w:left w:val="nil"/>
              <w:bottom w:val="nil"/>
              <w:right w:val="nil"/>
            </w:tcBorders>
            <w:hideMark/>
          </w:tcPr>
          <w:p w14:paraId="3FF1F0B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FADA1F5" w14:textId="77777777" w:rsidR="002E0941" w:rsidRDefault="002E0941" w:rsidP="00930070">
            <w:pPr>
              <w:rPr>
                <w:rFonts w:ascii="Calibri" w:hAnsi="Calibri" w:cs="Calibri"/>
                <w:sz w:val="22"/>
                <w:szCs w:val="22"/>
              </w:rPr>
            </w:pPr>
            <w:r>
              <w:rPr>
                <w:rFonts w:ascii="Calibri" w:hAnsi="Calibri" w:cs="Calibri"/>
                <w:sz w:val="22"/>
                <w:szCs w:val="22"/>
              </w:rPr>
              <w:t xml:space="preserve">De naam van de waardenverzameling, of van de beherende organisatie daarvan, waaruit de waarde is overgenomen. </w:t>
            </w:r>
          </w:p>
        </w:tc>
      </w:tr>
      <w:tr w:rsidR="002E0941" w14:paraId="2D804943" w14:textId="77777777" w:rsidTr="002E0941">
        <w:trPr>
          <w:tblCellSpacing w:w="15" w:type="dxa"/>
        </w:trPr>
        <w:tc>
          <w:tcPr>
            <w:tcW w:w="1500" w:type="pct"/>
            <w:tcBorders>
              <w:top w:val="nil"/>
              <w:left w:val="nil"/>
              <w:bottom w:val="nil"/>
              <w:right w:val="nil"/>
            </w:tcBorders>
            <w:hideMark/>
          </w:tcPr>
          <w:p w14:paraId="26B61E05"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3AA7611"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4FB9DE0" w14:textId="77777777" w:rsidTr="002E0941">
        <w:trPr>
          <w:tblCellSpacing w:w="15" w:type="dxa"/>
        </w:trPr>
        <w:tc>
          <w:tcPr>
            <w:tcW w:w="1500" w:type="pct"/>
            <w:tcBorders>
              <w:top w:val="nil"/>
              <w:left w:val="nil"/>
              <w:bottom w:val="nil"/>
              <w:right w:val="nil"/>
            </w:tcBorders>
            <w:hideMark/>
          </w:tcPr>
          <w:p w14:paraId="2D875613"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BFDDC5D" w14:textId="77777777" w:rsidR="002E0941" w:rsidRDefault="002E0941" w:rsidP="00930070">
            <w:pPr>
              <w:rPr>
                <w:rFonts w:ascii="Calibri" w:hAnsi="Calibri" w:cs="Calibri"/>
                <w:sz w:val="22"/>
                <w:szCs w:val="22"/>
              </w:rPr>
            </w:pPr>
            <w:r>
              <w:rPr>
                <w:rFonts w:ascii="Calibri" w:hAnsi="Calibri" w:cs="Calibri"/>
                <w:sz w:val="22"/>
                <w:szCs w:val="22"/>
              </w:rPr>
              <w:t>1-1-2013</w:t>
            </w:r>
          </w:p>
        </w:tc>
      </w:tr>
      <w:tr w:rsidR="002E0941" w14:paraId="025D7774" w14:textId="77777777" w:rsidTr="002E0941">
        <w:trPr>
          <w:tblCellSpacing w:w="15" w:type="dxa"/>
        </w:trPr>
        <w:tc>
          <w:tcPr>
            <w:tcW w:w="1500" w:type="pct"/>
            <w:tcBorders>
              <w:top w:val="nil"/>
              <w:left w:val="nil"/>
              <w:bottom w:val="nil"/>
              <w:right w:val="nil"/>
            </w:tcBorders>
            <w:hideMark/>
          </w:tcPr>
          <w:p w14:paraId="13E455CC"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9BC2829"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2F67EAE9" w14:textId="77777777" w:rsidTr="002E0941">
        <w:trPr>
          <w:tblCellSpacing w:w="15" w:type="dxa"/>
        </w:trPr>
        <w:tc>
          <w:tcPr>
            <w:tcW w:w="1500" w:type="pct"/>
            <w:tcBorders>
              <w:top w:val="nil"/>
              <w:left w:val="nil"/>
              <w:bottom w:val="nil"/>
              <w:right w:val="nil"/>
            </w:tcBorders>
            <w:hideMark/>
          </w:tcPr>
          <w:p w14:paraId="56BC465A"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FE3C0CB" w14:textId="77777777" w:rsidR="002E0941" w:rsidRDefault="002E0941" w:rsidP="00930070">
            <w:pPr>
              <w:rPr>
                <w:rFonts w:ascii="Calibri" w:hAnsi="Calibri" w:cs="Calibri"/>
                <w:sz w:val="22"/>
                <w:szCs w:val="22"/>
              </w:rPr>
            </w:pPr>
            <w:r>
              <w:rPr>
                <w:rFonts w:ascii="Calibri" w:hAnsi="Calibri" w:cs="Calibri"/>
                <w:sz w:val="22"/>
                <w:szCs w:val="22"/>
              </w:rPr>
              <w:t>AN12</w:t>
            </w:r>
          </w:p>
        </w:tc>
      </w:tr>
      <w:tr w:rsidR="002E0941" w14:paraId="1414FF59" w14:textId="77777777" w:rsidTr="002E0941">
        <w:trPr>
          <w:tblCellSpacing w:w="15" w:type="dxa"/>
        </w:trPr>
        <w:tc>
          <w:tcPr>
            <w:tcW w:w="1500" w:type="pct"/>
            <w:tcBorders>
              <w:top w:val="nil"/>
              <w:left w:val="nil"/>
              <w:bottom w:val="nil"/>
              <w:right w:val="nil"/>
            </w:tcBorders>
            <w:hideMark/>
          </w:tcPr>
          <w:p w14:paraId="40ABCB34"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99F6C93" w14:textId="77777777" w:rsidR="002E0941" w:rsidRDefault="002E0941" w:rsidP="00930070">
            <w:pPr>
              <w:rPr>
                <w:rFonts w:ascii="Calibri" w:hAnsi="Calibri" w:cs="Calibri"/>
                <w:sz w:val="22"/>
                <w:szCs w:val="22"/>
              </w:rPr>
            </w:pPr>
          </w:p>
        </w:tc>
      </w:tr>
    </w:tbl>
    <w:p w14:paraId="0494B8C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7983CE9" w14:textId="77777777" w:rsidTr="002E0941">
        <w:trPr>
          <w:tblCellSpacing w:w="15" w:type="dxa"/>
        </w:trPr>
        <w:tc>
          <w:tcPr>
            <w:tcW w:w="1500" w:type="pct"/>
            <w:tcBorders>
              <w:top w:val="nil"/>
              <w:left w:val="nil"/>
              <w:bottom w:val="nil"/>
              <w:right w:val="nil"/>
            </w:tcBorders>
            <w:hideMark/>
          </w:tcPr>
          <w:p w14:paraId="58823E2E"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4665741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343312D" w14:textId="77777777" w:rsidTr="002E0941">
        <w:trPr>
          <w:tblCellSpacing w:w="15" w:type="dxa"/>
        </w:trPr>
        <w:tc>
          <w:tcPr>
            <w:tcW w:w="250" w:type="pct"/>
            <w:tcBorders>
              <w:top w:val="nil"/>
              <w:left w:val="nil"/>
              <w:bottom w:val="nil"/>
              <w:right w:val="nil"/>
            </w:tcBorders>
            <w:hideMark/>
          </w:tcPr>
          <w:p w14:paraId="3D2347BC"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D83C5AD" w14:textId="77777777" w:rsidR="002E0941" w:rsidRDefault="002E0941" w:rsidP="00930070">
            <w:pPr>
              <w:rPr>
                <w:rFonts w:ascii="Calibri" w:hAnsi="Calibri" w:cs="Calibri"/>
                <w:sz w:val="22"/>
                <w:szCs w:val="22"/>
              </w:rPr>
            </w:pPr>
            <w:r>
              <w:rPr>
                <w:rFonts w:ascii="Calibri" w:hAnsi="Calibri" w:cs="Calibri"/>
                <w:sz w:val="22"/>
                <w:szCs w:val="22"/>
              </w:rPr>
              <w:t xml:space="preserve">De kern van de waardenverzameling is overgenomen van de norm NEN2084 (herkomst: NEN2084). Deze is aangevuld met door KING als zinvol beoordeelde waarden (herkomst: KING). </w:t>
            </w:r>
          </w:p>
        </w:tc>
      </w:tr>
    </w:tbl>
    <w:p w14:paraId="13C24F16" w14:textId="77777777" w:rsidR="002E0941" w:rsidRDefault="002E0941" w:rsidP="00930070">
      <w:pPr>
        <w:pStyle w:val="Kop3"/>
        <w:rPr>
          <w:rFonts w:ascii="Calibri" w:hAnsi="Calibri" w:cs="Calibri"/>
          <w:sz w:val="24"/>
        </w:rPr>
      </w:pPr>
      <w:r>
        <w:rPr>
          <w:rFonts w:ascii="Calibri" w:hAnsi="Calibri" w:cs="Calibri"/>
        </w:rPr>
        <w:t>Referentie element Hierarchie informatieobjecttype-omschrijving generiek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1A649B8" w14:textId="77777777" w:rsidTr="002E0941">
        <w:trPr>
          <w:tblCellSpacing w:w="15" w:type="dxa"/>
        </w:trPr>
        <w:tc>
          <w:tcPr>
            <w:tcW w:w="1500" w:type="pct"/>
            <w:tcBorders>
              <w:top w:val="nil"/>
              <w:left w:val="nil"/>
              <w:bottom w:val="nil"/>
              <w:right w:val="nil"/>
            </w:tcBorders>
            <w:hideMark/>
          </w:tcPr>
          <w:p w14:paraId="2060BA43"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9D669D1" w14:textId="77777777" w:rsidR="002E0941" w:rsidRDefault="002E0941" w:rsidP="00930070">
            <w:pPr>
              <w:rPr>
                <w:rFonts w:ascii="Calibri" w:hAnsi="Calibri" w:cs="Calibri"/>
                <w:sz w:val="22"/>
                <w:szCs w:val="22"/>
              </w:rPr>
            </w:pPr>
            <w:r>
              <w:rPr>
                <w:rFonts w:ascii="Calibri" w:hAnsi="Calibri" w:cs="Calibri"/>
                <w:sz w:val="22"/>
                <w:szCs w:val="22"/>
              </w:rPr>
              <w:t>Hierarchie informatieobjecttype-omschrijving generiek</w:t>
            </w:r>
          </w:p>
        </w:tc>
      </w:tr>
      <w:tr w:rsidR="002E0941" w14:paraId="090C7C5F" w14:textId="77777777" w:rsidTr="002E0941">
        <w:trPr>
          <w:tblCellSpacing w:w="15" w:type="dxa"/>
        </w:trPr>
        <w:tc>
          <w:tcPr>
            <w:tcW w:w="1500" w:type="pct"/>
            <w:tcBorders>
              <w:top w:val="nil"/>
              <w:left w:val="nil"/>
              <w:bottom w:val="nil"/>
              <w:right w:val="nil"/>
            </w:tcBorders>
            <w:hideMark/>
          </w:tcPr>
          <w:p w14:paraId="13670D09"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36BC90A"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377270A6" w14:textId="77777777" w:rsidTr="002E0941">
        <w:trPr>
          <w:tblCellSpacing w:w="15" w:type="dxa"/>
        </w:trPr>
        <w:tc>
          <w:tcPr>
            <w:tcW w:w="1500" w:type="pct"/>
            <w:tcBorders>
              <w:top w:val="nil"/>
              <w:left w:val="nil"/>
              <w:bottom w:val="nil"/>
              <w:right w:val="nil"/>
            </w:tcBorders>
            <w:hideMark/>
          </w:tcPr>
          <w:p w14:paraId="3F0C062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B55D8FE" w14:textId="77777777" w:rsidR="002E0941" w:rsidRDefault="002E0941" w:rsidP="00930070">
            <w:pPr>
              <w:rPr>
                <w:rFonts w:ascii="Calibri" w:hAnsi="Calibri" w:cs="Calibri"/>
                <w:sz w:val="22"/>
                <w:szCs w:val="22"/>
              </w:rPr>
            </w:pPr>
            <w:r>
              <w:rPr>
                <w:rFonts w:ascii="Calibri" w:hAnsi="Calibri" w:cs="Calibri"/>
                <w:sz w:val="22"/>
                <w:szCs w:val="22"/>
              </w:rPr>
              <w:t>De plaats in de rangorde van het informatieobjecttype.</w:t>
            </w:r>
          </w:p>
        </w:tc>
      </w:tr>
      <w:tr w:rsidR="002E0941" w14:paraId="01CB9582" w14:textId="77777777" w:rsidTr="002E0941">
        <w:trPr>
          <w:tblCellSpacing w:w="15" w:type="dxa"/>
        </w:trPr>
        <w:tc>
          <w:tcPr>
            <w:tcW w:w="1500" w:type="pct"/>
            <w:tcBorders>
              <w:top w:val="nil"/>
              <w:left w:val="nil"/>
              <w:bottom w:val="nil"/>
              <w:right w:val="nil"/>
            </w:tcBorders>
            <w:hideMark/>
          </w:tcPr>
          <w:p w14:paraId="3C586B1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7123D6F"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080E21E" w14:textId="77777777" w:rsidTr="002E0941">
        <w:trPr>
          <w:tblCellSpacing w:w="15" w:type="dxa"/>
        </w:trPr>
        <w:tc>
          <w:tcPr>
            <w:tcW w:w="1500" w:type="pct"/>
            <w:tcBorders>
              <w:top w:val="nil"/>
              <w:left w:val="nil"/>
              <w:bottom w:val="nil"/>
              <w:right w:val="nil"/>
            </w:tcBorders>
            <w:hideMark/>
          </w:tcPr>
          <w:p w14:paraId="7A3348F5"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C82C9B5" w14:textId="77777777" w:rsidR="002E0941" w:rsidRDefault="002E0941" w:rsidP="00930070">
            <w:pPr>
              <w:rPr>
                <w:rFonts w:ascii="Calibri" w:hAnsi="Calibri" w:cs="Calibri"/>
                <w:sz w:val="22"/>
                <w:szCs w:val="22"/>
              </w:rPr>
            </w:pPr>
            <w:r>
              <w:rPr>
                <w:rFonts w:ascii="Calibri" w:hAnsi="Calibri" w:cs="Calibri"/>
                <w:sz w:val="22"/>
                <w:szCs w:val="22"/>
              </w:rPr>
              <w:t>1-1-2013</w:t>
            </w:r>
          </w:p>
        </w:tc>
      </w:tr>
      <w:tr w:rsidR="002E0941" w14:paraId="1199E785" w14:textId="77777777" w:rsidTr="002E0941">
        <w:trPr>
          <w:tblCellSpacing w:w="15" w:type="dxa"/>
        </w:trPr>
        <w:tc>
          <w:tcPr>
            <w:tcW w:w="1500" w:type="pct"/>
            <w:tcBorders>
              <w:top w:val="nil"/>
              <w:left w:val="nil"/>
              <w:bottom w:val="nil"/>
              <w:right w:val="nil"/>
            </w:tcBorders>
            <w:hideMark/>
          </w:tcPr>
          <w:p w14:paraId="4B6F9009"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1F57BC5"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19722A66" w14:textId="77777777" w:rsidTr="002E0941">
        <w:trPr>
          <w:tblCellSpacing w:w="15" w:type="dxa"/>
        </w:trPr>
        <w:tc>
          <w:tcPr>
            <w:tcW w:w="1500" w:type="pct"/>
            <w:tcBorders>
              <w:top w:val="nil"/>
              <w:left w:val="nil"/>
              <w:bottom w:val="nil"/>
              <w:right w:val="nil"/>
            </w:tcBorders>
            <w:hideMark/>
          </w:tcPr>
          <w:p w14:paraId="5853A092"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B43F747" w14:textId="77777777" w:rsidR="002E0941" w:rsidRDefault="002E0941" w:rsidP="00930070">
            <w:pPr>
              <w:rPr>
                <w:rFonts w:ascii="Calibri" w:hAnsi="Calibri" w:cs="Calibri"/>
                <w:sz w:val="22"/>
                <w:szCs w:val="22"/>
              </w:rPr>
            </w:pPr>
            <w:r>
              <w:rPr>
                <w:rFonts w:ascii="Calibri" w:hAnsi="Calibri" w:cs="Calibri"/>
                <w:sz w:val="22"/>
                <w:szCs w:val="22"/>
              </w:rPr>
              <w:t>AN80</w:t>
            </w:r>
          </w:p>
        </w:tc>
      </w:tr>
      <w:tr w:rsidR="002E0941" w14:paraId="6489603D" w14:textId="77777777" w:rsidTr="002E0941">
        <w:trPr>
          <w:tblCellSpacing w:w="15" w:type="dxa"/>
        </w:trPr>
        <w:tc>
          <w:tcPr>
            <w:tcW w:w="1500" w:type="pct"/>
            <w:tcBorders>
              <w:top w:val="nil"/>
              <w:left w:val="nil"/>
              <w:bottom w:val="nil"/>
              <w:right w:val="nil"/>
            </w:tcBorders>
            <w:hideMark/>
          </w:tcPr>
          <w:p w14:paraId="4BD14918"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6EE06D8" w14:textId="77777777" w:rsidR="002E0941" w:rsidRDefault="002E0941" w:rsidP="00930070">
            <w:pPr>
              <w:rPr>
                <w:rFonts w:ascii="Calibri" w:hAnsi="Calibri" w:cs="Calibri"/>
                <w:sz w:val="22"/>
                <w:szCs w:val="22"/>
              </w:rPr>
            </w:pPr>
          </w:p>
        </w:tc>
      </w:tr>
    </w:tbl>
    <w:p w14:paraId="053DE0D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0C192B9" w14:textId="77777777" w:rsidTr="002E0941">
        <w:trPr>
          <w:tblCellSpacing w:w="15" w:type="dxa"/>
        </w:trPr>
        <w:tc>
          <w:tcPr>
            <w:tcW w:w="1500" w:type="pct"/>
            <w:tcBorders>
              <w:top w:val="nil"/>
              <w:left w:val="nil"/>
              <w:bottom w:val="nil"/>
              <w:right w:val="nil"/>
            </w:tcBorders>
            <w:hideMark/>
          </w:tcPr>
          <w:p w14:paraId="31E7B2C2"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D26794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E523C1E" w14:textId="77777777" w:rsidTr="002E0941">
        <w:trPr>
          <w:tblCellSpacing w:w="15" w:type="dxa"/>
        </w:trPr>
        <w:tc>
          <w:tcPr>
            <w:tcW w:w="250" w:type="pct"/>
            <w:tcBorders>
              <w:top w:val="nil"/>
              <w:left w:val="nil"/>
              <w:bottom w:val="nil"/>
              <w:right w:val="nil"/>
            </w:tcBorders>
            <w:hideMark/>
          </w:tcPr>
          <w:p w14:paraId="080884B9"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9D86973" w14:textId="77777777" w:rsidR="002E0941" w:rsidRDefault="002E0941" w:rsidP="00930070">
            <w:pPr>
              <w:rPr>
                <w:rFonts w:ascii="Calibri" w:hAnsi="Calibri" w:cs="Calibri"/>
                <w:sz w:val="22"/>
                <w:szCs w:val="22"/>
              </w:rPr>
            </w:pPr>
            <w:r>
              <w:rPr>
                <w:rFonts w:ascii="Calibri" w:hAnsi="Calibri" w:cs="Calibri"/>
                <w:sz w:val="22"/>
                <w:szCs w:val="22"/>
              </w:rPr>
              <w:t xml:space="preserve">Het betreft hier de plaats van het informatieobjecttype in of ten opzichte van de hierarchie van de informatieobjecttypen in de NEN2084. Een informatieobjecttype met een herkomst anders dan de NEN2084 komt pas vanaf niveau 2 in de hierarchie voor. Anders gezegd, de NEN2084 bepaalt de hoofdstructuur van de hierarchie. </w:t>
            </w:r>
          </w:p>
        </w:tc>
      </w:tr>
    </w:tbl>
    <w:p w14:paraId="03D90E7D" w14:textId="77777777" w:rsidR="002E0941" w:rsidRDefault="002E0941" w:rsidP="00930070">
      <w:pPr>
        <w:pStyle w:val="Kop3"/>
        <w:rPr>
          <w:rFonts w:ascii="Calibri" w:hAnsi="Calibri" w:cs="Calibri"/>
          <w:sz w:val="24"/>
        </w:rPr>
      </w:pPr>
      <w:r>
        <w:rPr>
          <w:rFonts w:ascii="Calibri" w:hAnsi="Calibri" w:cs="Calibri"/>
        </w:rPr>
        <w:t>Referentie element Opmerking informatieobjecttype-omschrijving generiek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E5C8F12" w14:textId="77777777" w:rsidTr="002E0941">
        <w:trPr>
          <w:tblCellSpacing w:w="15" w:type="dxa"/>
        </w:trPr>
        <w:tc>
          <w:tcPr>
            <w:tcW w:w="1500" w:type="pct"/>
            <w:tcBorders>
              <w:top w:val="nil"/>
              <w:left w:val="nil"/>
              <w:bottom w:val="nil"/>
              <w:right w:val="nil"/>
            </w:tcBorders>
            <w:hideMark/>
          </w:tcPr>
          <w:p w14:paraId="390D7EB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5C414BE" w14:textId="77777777" w:rsidR="002E0941" w:rsidRDefault="002E0941" w:rsidP="00930070">
            <w:pPr>
              <w:rPr>
                <w:rFonts w:ascii="Calibri" w:hAnsi="Calibri" w:cs="Calibri"/>
                <w:sz w:val="22"/>
                <w:szCs w:val="22"/>
              </w:rPr>
            </w:pPr>
            <w:r>
              <w:rPr>
                <w:rFonts w:ascii="Calibri" w:hAnsi="Calibri" w:cs="Calibri"/>
                <w:sz w:val="22"/>
                <w:szCs w:val="22"/>
              </w:rPr>
              <w:t>Opmerking informatieobjecttype-omschrijving generiek</w:t>
            </w:r>
          </w:p>
        </w:tc>
      </w:tr>
      <w:tr w:rsidR="002E0941" w14:paraId="60FF40D4" w14:textId="77777777" w:rsidTr="002E0941">
        <w:trPr>
          <w:tblCellSpacing w:w="15" w:type="dxa"/>
        </w:trPr>
        <w:tc>
          <w:tcPr>
            <w:tcW w:w="1500" w:type="pct"/>
            <w:tcBorders>
              <w:top w:val="nil"/>
              <w:left w:val="nil"/>
              <w:bottom w:val="nil"/>
              <w:right w:val="nil"/>
            </w:tcBorders>
            <w:hideMark/>
          </w:tcPr>
          <w:p w14:paraId="1FE97B69"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B3024C3"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9D443C4" w14:textId="77777777" w:rsidTr="002E0941">
        <w:trPr>
          <w:tblCellSpacing w:w="15" w:type="dxa"/>
        </w:trPr>
        <w:tc>
          <w:tcPr>
            <w:tcW w:w="1500" w:type="pct"/>
            <w:tcBorders>
              <w:top w:val="nil"/>
              <w:left w:val="nil"/>
              <w:bottom w:val="nil"/>
              <w:right w:val="nil"/>
            </w:tcBorders>
            <w:hideMark/>
          </w:tcPr>
          <w:p w14:paraId="3B66E5C0"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588BD54" w14:textId="77777777" w:rsidR="002E0941" w:rsidRDefault="002E0941" w:rsidP="00930070">
            <w:pPr>
              <w:rPr>
                <w:rFonts w:ascii="Calibri" w:hAnsi="Calibri" w:cs="Calibri"/>
                <w:sz w:val="22"/>
                <w:szCs w:val="22"/>
              </w:rPr>
            </w:pPr>
            <w:r>
              <w:rPr>
                <w:rFonts w:ascii="Calibri" w:hAnsi="Calibri" w:cs="Calibri"/>
                <w:sz w:val="22"/>
                <w:szCs w:val="22"/>
              </w:rPr>
              <w:t>Zinvolle toelichting bij het informatieobjecttype</w:t>
            </w:r>
          </w:p>
        </w:tc>
      </w:tr>
      <w:tr w:rsidR="002E0941" w14:paraId="6E218F08" w14:textId="77777777" w:rsidTr="002E0941">
        <w:trPr>
          <w:tblCellSpacing w:w="15" w:type="dxa"/>
        </w:trPr>
        <w:tc>
          <w:tcPr>
            <w:tcW w:w="1500" w:type="pct"/>
            <w:tcBorders>
              <w:top w:val="nil"/>
              <w:left w:val="nil"/>
              <w:bottom w:val="nil"/>
              <w:right w:val="nil"/>
            </w:tcBorders>
            <w:hideMark/>
          </w:tcPr>
          <w:p w14:paraId="7F38809A"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5AAA24F"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1EB74C35" w14:textId="77777777" w:rsidTr="002E0941">
        <w:trPr>
          <w:tblCellSpacing w:w="15" w:type="dxa"/>
        </w:trPr>
        <w:tc>
          <w:tcPr>
            <w:tcW w:w="1500" w:type="pct"/>
            <w:tcBorders>
              <w:top w:val="nil"/>
              <w:left w:val="nil"/>
              <w:bottom w:val="nil"/>
              <w:right w:val="nil"/>
            </w:tcBorders>
            <w:hideMark/>
          </w:tcPr>
          <w:p w14:paraId="18791A0C"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8E906D0" w14:textId="77777777" w:rsidR="002E0941" w:rsidRDefault="002E0941" w:rsidP="00930070">
            <w:pPr>
              <w:rPr>
                <w:rFonts w:ascii="Calibri" w:hAnsi="Calibri" w:cs="Calibri"/>
                <w:sz w:val="22"/>
                <w:szCs w:val="22"/>
              </w:rPr>
            </w:pPr>
            <w:r>
              <w:rPr>
                <w:rFonts w:ascii="Calibri" w:hAnsi="Calibri" w:cs="Calibri"/>
                <w:sz w:val="22"/>
                <w:szCs w:val="22"/>
              </w:rPr>
              <w:t>1-1-2013</w:t>
            </w:r>
          </w:p>
        </w:tc>
      </w:tr>
      <w:tr w:rsidR="002E0941" w14:paraId="62073BA8" w14:textId="77777777" w:rsidTr="002E0941">
        <w:trPr>
          <w:tblCellSpacing w:w="15" w:type="dxa"/>
        </w:trPr>
        <w:tc>
          <w:tcPr>
            <w:tcW w:w="1500" w:type="pct"/>
            <w:tcBorders>
              <w:top w:val="nil"/>
              <w:left w:val="nil"/>
              <w:bottom w:val="nil"/>
              <w:right w:val="nil"/>
            </w:tcBorders>
            <w:hideMark/>
          </w:tcPr>
          <w:p w14:paraId="78F33D6E"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6889D4C"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093756A7" w14:textId="77777777" w:rsidTr="002E0941">
        <w:trPr>
          <w:tblCellSpacing w:w="15" w:type="dxa"/>
        </w:trPr>
        <w:tc>
          <w:tcPr>
            <w:tcW w:w="1500" w:type="pct"/>
            <w:tcBorders>
              <w:top w:val="nil"/>
              <w:left w:val="nil"/>
              <w:bottom w:val="nil"/>
              <w:right w:val="nil"/>
            </w:tcBorders>
            <w:hideMark/>
          </w:tcPr>
          <w:p w14:paraId="4A888E12"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3BF33E9" w14:textId="77777777" w:rsidR="002E0941" w:rsidRDefault="002E0941" w:rsidP="00930070">
            <w:pPr>
              <w:rPr>
                <w:rFonts w:ascii="Calibri" w:hAnsi="Calibri" w:cs="Calibri"/>
                <w:sz w:val="22"/>
                <w:szCs w:val="22"/>
              </w:rPr>
            </w:pPr>
            <w:r>
              <w:rPr>
                <w:rFonts w:ascii="Calibri" w:hAnsi="Calibri" w:cs="Calibri"/>
                <w:sz w:val="22"/>
                <w:szCs w:val="22"/>
              </w:rPr>
              <w:t>AN255</w:t>
            </w:r>
          </w:p>
        </w:tc>
      </w:tr>
      <w:tr w:rsidR="002E0941" w14:paraId="29D9433C" w14:textId="77777777" w:rsidTr="002E0941">
        <w:trPr>
          <w:tblCellSpacing w:w="15" w:type="dxa"/>
        </w:trPr>
        <w:tc>
          <w:tcPr>
            <w:tcW w:w="1500" w:type="pct"/>
            <w:tcBorders>
              <w:top w:val="nil"/>
              <w:left w:val="nil"/>
              <w:bottom w:val="nil"/>
              <w:right w:val="nil"/>
            </w:tcBorders>
            <w:hideMark/>
          </w:tcPr>
          <w:p w14:paraId="2B03F273"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178FEF1" w14:textId="77777777" w:rsidR="002E0941" w:rsidRDefault="002E0941" w:rsidP="00930070">
            <w:pPr>
              <w:rPr>
                <w:rFonts w:ascii="Calibri" w:hAnsi="Calibri" w:cs="Calibri"/>
                <w:sz w:val="22"/>
                <w:szCs w:val="22"/>
              </w:rPr>
            </w:pPr>
          </w:p>
        </w:tc>
      </w:tr>
    </w:tbl>
    <w:p w14:paraId="0EF52CE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A0DFE5F" w14:textId="77777777" w:rsidTr="002E0941">
        <w:trPr>
          <w:tblCellSpacing w:w="15" w:type="dxa"/>
        </w:trPr>
        <w:tc>
          <w:tcPr>
            <w:tcW w:w="1500" w:type="pct"/>
            <w:tcBorders>
              <w:top w:val="nil"/>
              <w:left w:val="nil"/>
              <w:bottom w:val="nil"/>
              <w:right w:val="nil"/>
            </w:tcBorders>
            <w:hideMark/>
          </w:tcPr>
          <w:p w14:paraId="6EC8D7DC"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75E4484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E1922C1" w14:textId="77777777" w:rsidTr="002E0941">
        <w:trPr>
          <w:tblCellSpacing w:w="15" w:type="dxa"/>
        </w:trPr>
        <w:tc>
          <w:tcPr>
            <w:tcW w:w="250" w:type="pct"/>
            <w:tcBorders>
              <w:top w:val="nil"/>
              <w:left w:val="nil"/>
              <w:bottom w:val="nil"/>
              <w:right w:val="nil"/>
            </w:tcBorders>
            <w:hideMark/>
          </w:tcPr>
          <w:p w14:paraId="51B55D07"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5BEA6FE" w14:textId="77777777" w:rsidR="002E0941" w:rsidRDefault="002E0941" w:rsidP="00930070">
            <w:pPr>
              <w:rPr>
                <w:rFonts w:ascii="Calibri" w:hAnsi="Calibri" w:cs="Calibri"/>
                <w:sz w:val="22"/>
                <w:szCs w:val="22"/>
              </w:rPr>
            </w:pPr>
            <w:r>
              <w:rPr>
                <w:rFonts w:ascii="Calibri" w:hAnsi="Calibri" w:cs="Calibri"/>
                <w:sz w:val="22"/>
                <w:szCs w:val="22"/>
              </w:rPr>
              <w:t xml:space="preserve">Het betreft vooral toelichting over het correct kunnen gebruiken van de informatieobjecttypen. Een voorbeeld is het op enig moment vervangen zijn van een informatieobjecttype door een ander informatieobjecttype d.w.z. het van naam veranderd zijn van het informatieobjecttype. </w:t>
            </w:r>
          </w:p>
        </w:tc>
      </w:tr>
    </w:tbl>
    <w:p w14:paraId="55574710" w14:textId="77777777" w:rsidR="002E0941" w:rsidRDefault="002E0941" w:rsidP="00930070">
      <w:pPr>
        <w:pStyle w:val="Kop3"/>
        <w:rPr>
          <w:rFonts w:ascii="Calibri" w:hAnsi="Calibri" w:cs="Calibri"/>
          <w:sz w:val="24"/>
        </w:rPr>
      </w:pPr>
      <w:r>
        <w:rPr>
          <w:rFonts w:ascii="Calibri" w:hAnsi="Calibri" w:cs="Calibri"/>
        </w:rPr>
        <w:t>Referentie element Datum begin geldigheid informatieobjecttype-omschrijving generiek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FD56F19" w14:textId="77777777" w:rsidTr="002E0941">
        <w:trPr>
          <w:tblCellSpacing w:w="15" w:type="dxa"/>
        </w:trPr>
        <w:tc>
          <w:tcPr>
            <w:tcW w:w="1500" w:type="pct"/>
            <w:tcBorders>
              <w:top w:val="nil"/>
              <w:left w:val="nil"/>
              <w:bottom w:val="nil"/>
              <w:right w:val="nil"/>
            </w:tcBorders>
            <w:hideMark/>
          </w:tcPr>
          <w:p w14:paraId="104E21E2"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0769240" w14:textId="77777777" w:rsidR="002E0941" w:rsidRDefault="002E0941" w:rsidP="00930070">
            <w:pPr>
              <w:rPr>
                <w:rFonts w:ascii="Calibri" w:hAnsi="Calibri" w:cs="Calibri"/>
                <w:sz w:val="22"/>
                <w:szCs w:val="22"/>
              </w:rPr>
            </w:pPr>
            <w:r>
              <w:rPr>
                <w:rFonts w:ascii="Calibri" w:hAnsi="Calibri" w:cs="Calibri"/>
                <w:sz w:val="22"/>
                <w:szCs w:val="22"/>
              </w:rPr>
              <w:t>Datum begin geldigheid informatieobjecttype-omschrijving generiek</w:t>
            </w:r>
          </w:p>
        </w:tc>
      </w:tr>
      <w:tr w:rsidR="002E0941" w14:paraId="15CB3A5A" w14:textId="77777777" w:rsidTr="002E0941">
        <w:trPr>
          <w:tblCellSpacing w:w="15" w:type="dxa"/>
        </w:trPr>
        <w:tc>
          <w:tcPr>
            <w:tcW w:w="1500" w:type="pct"/>
            <w:tcBorders>
              <w:top w:val="nil"/>
              <w:left w:val="nil"/>
              <w:bottom w:val="nil"/>
              <w:right w:val="nil"/>
            </w:tcBorders>
            <w:hideMark/>
          </w:tcPr>
          <w:p w14:paraId="3A1407B8"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D78FE94"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2EB5385" w14:textId="77777777" w:rsidTr="002E0941">
        <w:trPr>
          <w:tblCellSpacing w:w="15" w:type="dxa"/>
        </w:trPr>
        <w:tc>
          <w:tcPr>
            <w:tcW w:w="1500" w:type="pct"/>
            <w:tcBorders>
              <w:top w:val="nil"/>
              <w:left w:val="nil"/>
              <w:bottom w:val="nil"/>
              <w:right w:val="nil"/>
            </w:tcBorders>
            <w:hideMark/>
          </w:tcPr>
          <w:p w14:paraId="308A463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3B49CAC" w14:textId="77777777" w:rsidR="002E0941" w:rsidRDefault="002E0941" w:rsidP="00930070">
            <w:pPr>
              <w:rPr>
                <w:rFonts w:ascii="Calibri" w:hAnsi="Calibri" w:cs="Calibri"/>
                <w:sz w:val="22"/>
                <w:szCs w:val="22"/>
              </w:rPr>
            </w:pPr>
            <w:r>
              <w:rPr>
                <w:rFonts w:ascii="Calibri" w:hAnsi="Calibri" w:cs="Calibri"/>
                <w:sz w:val="22"/>
                <w:szCs w:val="22"/>
              </w:rPr>
              <w:t>De datum waarop de generieke omschrijving van toepassing is geworden.</w:t>
            </w:r>
          </w:p>
        </w:tc>
      </w:tr>
      <w:tr w:rsidR="002E0941" w14:paraId="416DBBB1" w14:textId="77777777" w:rsidTr="002E0941">
        <w:trPr>
          <w:tblCellSpacing w:w="15" w:type="dxa"/>
        </w:trPr>
        <w:tc>
          <w:tcPr>
            <w:tcW w:w="1500" w:type="pct"/>
            <w:tcBorders>
              <w:top w:val="nil"/>
              <w:left w:val="nil"/>
              <w:bottom w:val="nil"/>
              <w:right w:val="nil"/>
            </w:tcBorders>
            <w:hideMark/>
          </w:tcPr>
          <w:p w14:paraId="18EFD169"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341768C"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0A3C296F" w14:textId="77777777" w:rsidTr="002E0941">
        <w:trPr>
          <w:tblCellSpacing w:w="15" w:type="dxa"/>
        </w:trPr>
        <w:tc>
          <w:tcPr>
            <w:tcW w:w="1500" w:type="pct"/>
            <w:tcBorders>
              <w:top w:val="nil"/>
              <w:left w:val="nil"/>
              <w:bottom w:val="nil"/>
              <w:right w:val="nil"/>
            </w:tcBorders>
            <w:hideMark/>
          </w:tcPr>
          <w:p w14:paraId="29C63F2F"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572A54C" w14:textId="77777777" w:rsidR="002E0941" w:rsidRDefault="002E0941" w:rsidP="00930070">
            <w:pPr>
              <w:rPr>
                <w:rFonts w:ascii="Calibri" w:hAnsi="Calibri" w:cs="Calibri"/>
                <w:sz w:val="22"/>
                <w:szCs w:val="22"/>
              </w:rPr>
            </w:pPr>
            <w:r>
              <w:rPr>
                <w:rFonts w:ascii="Calibri" w:hAnsi="Calibri" w:cs="Calibri"/>
                <w:sz w:val="22"/>
                <w:szCs w:val="22"/>
              </w:rPr>
              <w:t>1-1-2013</w:t>
            </w:r>
          </w:p>
        </w:tc>
      </w:tr>
      <w:tr w:rsidR="002E0941" w14:paraId="5D73FE42" w14:textId="77777777" w:rsidTr="002E0941">
        <w:trPr>
          <w:tblCellSpacing w:w="15" w:type="dxa"/>
        </w:trPr>
        <w:tc>
          <w:tcPr>
            <w:tcW w:w="1500" w:type="pct"/>
            <w:tcBorders>
              <w:top w:val="nil"/>
              <w:left w:val="nil"/>
              <w:bottom w:val="nil"/>
              <w:right w:val="nil"/>
            </w:tcBorders>
            <w:hideMark/>
          </w:tcPr>
          <w:p w14:paraId="410E2C1D"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7BF357E"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20C1B721" w14:textId="77777777" w:rsidTr="002E0941">
        <w:trPr>
          <w:tblCellSpacing w:w="15" w:type="dxa"/>
        </w:trPr>
        <w:tc>
          <w:tcPr>
            <w:tcW w:w="1500" w:type="pct"/>
            <w:tcBorders>
              <w:top w:val="nil"/>
              <w:left w:val="nil"/>
              <w:bottom w:val="nil"/>
              <w:right w:val="nil"/>
            </w:tcBorders>
            <w:hideMark/>
          </w:tcPr>
          <w:p w14:paraId="45EE21DD"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B95E6BD"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76BFC6F9" w14:textId="77777777" w:rsidTr="002E0941">
        <w:trPr>
          <w:tblCellSpacing w:w="15" w:type="dxa"/>
        </w:trPr>
        <w:tc>
          <w:tcPr>
            <w:tcW w:w="1500" w:type="pct"/>
            <w:tcBorders>
              <w:top w:val="nil"/>
              <w:left w:val="nil"/>
              <w:bottom w:val="nil"/>
              <w:right w:val="nil"/>
            </w:tcBorders>
            <w:hideMark/>
          </w:tcPr>
          <w:p w14:paraId="429B37FE"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7BFDE4B" w14:textId="77777777" w:rsidR="002E0941" w:rsidRDefault="002E0941" w:rsidP="00930070">
            <w:pPr>
              <w:rPr>
                <w:rFonts w:ascii="Calibri" w:hAnsi="Calibri" w:cs="Calibri"/>
                <w:sz w:val="22"/>
                <w:szCs w:val="22"/>
              </w:rPr>
            </w:pPr>
          </w:p>
        </w:tc>
      </w:tr>
    </w:tbl>
    <w:p w14:paraId="3641359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826378A" w14:textId="77777777" w:rsidTr="002E0941">
        <w:trPr>
          <w:tblCellSpacing w:w="15" w:type="dxa"/>
        </w:trPr>
        <w:tc>
          <w:tcPr>
            <w:tcW w:w="1500" w:type="pct"/>
            <w:tcBorders>
              <w:top w:val="nil"/>
              <w:left w:val="nil"/>
              <w:bottom w:val="nil"/>
              <w:right w:val="nil"/>
            </w:tcBorders>
            <w:hideMark/>
          </w:tcPr>
          <w:p w14:paraId="7EB1DADC"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3D2D684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F7ECA48" w14:textId="77777777" w:rsidTr="002E0941">
        <w:trPr>
          <w:tblCellSpacing w:w="15" w:type="dxa"/>
        </w:trPr>
        <w:tc>
          <w:tcPr>
            <w:tcW w:w="250" w:type="pct"/>
            <w:tcBorders>
              <w:top w:val="nil"/>
              <w:left w:val="nil"/>
              <w:bottom w:val="nil"/>
              <w:right w:val="nil"/>
            </w:tcBorders>
            <w:hideMark/>
          </w:tcPr>
          <w:p w14:paraId="12070A2C"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31DF64E" w14:textId="77777777" w:rsidR="002E0941" w:rsidRDefault="002E0941" w:rsidP="00930070">
            <w:pPr>
              <w:rPr>
                <w:rFonts w:ascii="Calibri" w:hAnsi="Calibri" w:cs="Calibri"/>
                <w:sz w:val="22"/>
                <w:szCs w:val="22"/>
              </w:rPr>
            </w:pPr>
            <w:r>
              <w:rPr>
                <w:rFonts w:ascii="Calibri" w:hAnsi="Calibri" w:cs="Calibri"/>
                <w:sz w:val="22"/>
                <w:szCs w:val="22"/>
              </w:rPr>
              <w:t xml:space="preserve">Met deze datum wordt aangegeven vanaf wanneer de generieke omschrijving toegepast kan worden. </w:t>
            </w:r>
          </w:p>
        </w:tc>
      </w:tr>
    </w:tbl>
    <w:bookmarkEnd w:id="425"/>
    <w:p w14:paraId="5E22EB9E" w14:textId="77777777" w:rsidR="002E0941" w:rsidRDefault="002E0941" w:rsidP="00930070">
      <w:pPr>
        <w:pStyle w:val="Kop3"/>
        <w:rPr>
          <w:rFonts w:ascii="Calibri" w:hAnsi="Calibri" w:cs="Calibri"/>
          <w:sz w:val="24"/>
        </w:rPr>
      </w:pPr>
      <w:r>
        <w:rPr>
          <w:rFonts w:ascii="Calibri" w:hAnsi="Calibri" w:cs="Calibri"/>
        </w:rPr>
        <w:t>Referentie element Datum einde geldigheid informatieobjecttype-omschrijving generiek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5CA4A48" w14:textId="77777777" w:rsidTr="002E0941">
        <w:trPr>
          <w:tblCellSpacing w:w="15" w:type="dxa"/>
        </w:trPr>
        <w:tc>
          <w:tcPr>
            <w:tcW w:w="1500" w:type="pct"/>
            <w:tcBorders>
              <w:top w:val="nil"/>
              <w:left w:val="nil"/>
              <w:bottom w:val="nil"/>
              <w:right w:val="nil"/>
            </w:tcBorders>
            <w:hideMark/>
          </w:tcPr>
          <w:p w14:paraId="7CB606D4"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E30EB93" w14:textId="77777777" w:rsidR="002E0941" w:rsidRDefault="002E0941" w:rsidP="00930070">
            <w:pPr>
              <w:rPr>
                <w:rFonts w:ascii="Calibri" w:hAnsi="Calibri" w:cs="Calibri"/>
                <w:sz w:val="22"/>
                <w:szCs w:val="22"/>
              </w:rPr>
            </w:pPr>
            <w:r>
              <w:rPr>
                <w:rFonts w:ascii="Calibri" w:hAnsi="Calibri" w:cs="Calibri"/>
                <w:sz w:val="22"/>
                <w:szCs w:val="22"/>
              </w:rPr>
              <w:t>Datum einde geldigheid informatieobjecttype-omschrijving generiek</w:t>
            </w:r>
          </w:p>
        </w:tc>
      </w:tr>
      <w:tr w:rsidR="002E0941" w14:paraId="58A351DF" w14:textId="77777777" w:rsidTr="002E0941">
        <w:trPr>
          <w:tblCellSpacing w:w="15" w:type="dxa"/>
        </w:trPr>
        <w:tc>
          <w:tcPr>
            <w:tcW w:w="1500" w:type="pct"/>
            <w:tcBorders>
              <w:top w:val="nil"/>
              <w:left w:val="nil"/>
              <w:bottom w:val="nil"/>
              <w:right w:val="nil"/>
            </w:tcBorders>
            <w:hideMark/>
          </w:tcPr>
          <w:p w14:paraId="1C908AF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02F10C5"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5C84EFCB" w14:textId="77777777" w:rsidTr="002E0941">
        <w:trPr>
          <w:tblCellSpacing w:w="15" w:type="dxa"/>
        </w:trPr>
        <w:tc>
          <w:tcPr>
            <w:tcW w:w="1500" w:type="pct"/>
            <w:tcBorders>
              <w:top w:val="nil"/>
              <w:left w:val="nil"/>
              <w:bottom w:val="nil"/>
              <w:right w:val="nil"/>
            </w:tcBorders>
            <w:hideMark/>
          </w:tcPr>
          <w:p w14:paraId="0C88BF0B"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515B31A" w14:textId="77777777" w:rsidR="002E0941" w:rsidRDefault="002E0941" w:rsidP="00930070">
            <w:pPr>
              <w:rPr>
                <w:rFonts w:ascii="Calibri" w:hAnsi="Calibri" w:cs="Calibri"/>
                <w:sz w:val="22"/>
                <w:szCs w:val="22"/>
              </w:rPr>
            </w:pPr>
            <w:r>
              <w:rPr>
                <w:rFonts w:ascii="Calibri" w:hAnsi="Calibri" w:cs="Calibri"/>
                <w:sz w:val="22"/>
                <w:szCs w:val="22"/>
              </w:rPr>
              <w:t>De datum waarop de generieke omschrijving niet meer van toepassing is.</w:t>
            </w:r>
          </w:p>
        </w:tc>
      </w:tr>
      <w:tr w:rsidR="002E0941" w14:paraId="4B451D40" w14:textId="77777777" w:rsidTr="002E0941">
        <w:trPr>
          <w:tblCellSpacing w:w="15" w:type="dxa"/>
        </w:trPr>
        <w:tc>
          <w:tcPr>
            <w:tcW w:w="1500" w:type="pct"/>
            <w:tcBorders>
              <w:top w:val="nil"/>
              <w:left w:val="nil"/>
              <w:bottom w:val="nil"/>
              <w:right w:val="nil"/>
            </w:tcBorders>
            <w:hideMark/>
          </w:tcPr>
          <w:p w14:paraId="72F0289E"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253287E" w14:textId="77777777" w:rsidR="002E0941" w:rsidRDefault="002E0941" w:rsidP="00930070">
            <w:pPr>
              <w:rPr>
                <w:rFonts w:ascii="Calibri" w:hAnsi="Calibri" w:cs="Calibri"/>
                <w:sz w:val="22"/>
                <w:szCs w:val="22"/>
              </w:rPr>
            </w:pPr>
            <w:r>
              <w:rPr>
                <w:rFonts w:ascii="Calibri" w:hAnsi="Calibri" w:cs="Calibri"/>
                <w:sz w:val="22"/>
                <w:szCs w:val="22"/>
              </w:rPr>
              <w:t>VNG-R</w:t>
            </w:r>
          </w:p>
        </w:tc>
      </w:tr>
      <w:tr w:rsidR="002E0941" w14:paraId="6C934625" w14:textId="77777777" w:rsidTr="002E0941">
        <w:trPr>
          <w:tblCellSpacing w:w="15" w:type="dxa"/>
        </w:trPr>
        <w:tc>
          <w:tcPr>
            <w:tcW w:w="1500" w:type="pct"/>
            <w:tcBorders>
              <w:top w:val="nil"/>
              <w:left w:val="nil"/>
              <w:bottom w:val="nil"/>
              <w:right w:val="nil"/>
            </w:tcBorders>
            <w:hideMark/>
          </w:tcPr>
          <w:p w14:paraId="357FF1ED"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870DB21" w14:textId="77777777" w:rsidR="002E0941" w:rsidRDefault="002E0941" w:rsidP="00930070">
            <w:pPr>
              <w:rPr>
                <w:rFonts w:ascii="Calibri" w:hAnsi="Calibri" w:cs="Calibri"/>
                <w:sz w:val="22"/>
                <w:szCs w:val="22"/>
              </w:rPr>
            </w:pPr>
            <w:r>
              <w:rPr>
                <w:rFonts w:ascii="Calibri" w:hAnsi="Calibri" w:cs="Calibri"/>
                <w:sz w:val="22"/>
                <w:szCs w:val="22"/>
              </w:rPr>
              <w:t>1-1-2013</w:t>
            </w:r>
          </w:p>
        </w:tc>
      </w:tr>
      <w:tr w:rsidR="002E0941" w14:paraId="527EE985" w14:textId="77777777" w:rsidTr="002E0941">
        <w:trPr>
          <w:tblCellSpacing w:w="15" w:type="dxa"/>
        </w:trPr>
        <w:tc>
          <w:tcPr>
            <w:tcW w:w="1500" w:type="pct"/>
            <w:tcBorders>
              <w:top w:val="nil"/>
              <w:left w:val="nil"/>
              <w:bottom w:val="nil"/>
              <w:right w:val="nil"/>
            </w:tcBorders>
            <w:hideMark/>
          </w:tcPr>
          <w:p w14:paraId="68F6EC61"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3D737A7"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7B09AB0E" w14:textId="77777777" w:rsidTr="002E0941">
        <w:trPr>
          <w:tblCellSpacing w:w="15" w:type="dxa"/>
        </w:trPr>
        <w:tc>
          <w:tcPr>
            <w:tcW w:w="1500" w:type="pct"/>
            <w:tcBorders>
              <w:top w:val="nil"/>
              <w:left w:val="nil"/>
              <w:bottom w:val="nil"/>
              <w:right w:val="nil"/>
            </w:tcBorders>
            <w:hideMark/>
          </w:tcPr>
          <w:p w14:paraId="69D163B6"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0EB3980" w14:textId="77777777" w:rsidR="002E0941" w:rsidRDefault="002E0941" w:rsidP="00930070">
            <w:pPr>
              <w:rPr>
                <w:rFonts w:ascii="Calibri" w:hAnsi="Calibri" w:cs="Calibri"/>
                <w:sz w:val="22"/>
                <w:szCs w:val="22"/>
              </w:rPr>
            </w:pPr>
            <w:r>
              <w:rPr>
                <w:rFonts w:ascii="Calibri" w:hAnsi="Calibri" w:cs="Calibri"/>
                <w:sz w:val="22"/>
                <w:szCs w:val="22"/>
              </w:rPr>
              <w:t>DATUM</w:t>
            </w:r>
          </w:p>
        </w:tc>
      </w:tr>
      <w:tr w:rsidR="002E0941" w14:paraId="57483491" w14:textId="77777777" w:rsidTr="002E0941">
        <w:trPr>
          <w:tblCellSpacing w:w="15" w:type="dxa"/>
        </w:trPr>
        <w:tc>
          <w:tcPr>
            <w:tcW w:w="1500" w:type="pct"/>
            <w:tcBorders>
              <w:top w:val="nil"/>
              <w:left w:val="nil"/>
              <w:bottom w:val="nil"/>
              <w:right w:val="nil"/>
            </w:tcBorders>
            <w:hideMark/>
          </w:tcPr>
          <w:p w14:paraId="3CF423D5"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D0F8402" w14:textId="77777777" w:rsidR="002E0941" w:rsidRDefault="002E0941" w:rsidP="00930070">
            <w:pPr>
              <w:rPr>
                <w:rFonts w:ascii="Calibri" w:hAnsi="Calibri" w:cs="Calibri"/>
                <w:sz w:val="22"/>
                <w:szCs w:val="22"/>
              </w:rPr>
            </w:pPr>
          </w:p>
        </w:tc>
      </w:tr>
    </w:tbl>
    <w:p w14:paraId="081571A0"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5D79292" w14:textId="77777777" w:rsidTr="002E0941">
        <w:trPr>
          <w:tblCellSpacing w:w="15" w:type="dxa"/>
        </w:trPr>
        <w:tc>
          <w:tcPr>
            <w:tcW w:w="1500" w:type="pct"/>
            <w:tcBorders>
              <w:top w:val="nil"/>
              <w:left w:val="nil"/>
              <w:bottom w:val="nil"/>
              <w:right w:val="nil"/>
            </w:tcBorders>
            <w:hideMark/>
          </w:tcPr>
          <w:p w14:paraId="39B4BD86" w14:textId="77777777" w:rsidR="002E0941" w:rsidRDefault="002E0941" w:rsidP="00930070">
            <w:pPr>
              <w:rPr>
                <w:rFonts w:ascii="Calibri" w:hAnsi="Calibri" w:cs="Calibri"/>
                <w:sz w:val="22"/>
                <w:szCs w:val="22"/>
              </w:rPr>
            </w:pPr>
            <w:r>
              <w:rPr>
                <w:rFonts w:ascii="Calibri" w:hAnsi="Calibri" w:cs="Calibri"/>
                <w:b/>
                <w:bCs/>
                <w:sz w:val="22"/>
                <w:szCs w:val="22"/>
              </w:rPr>
              <w:t>Toelichting</w:t>
            </w:r>
          </w:p>
        </w:tc>
      </w:tr>
    </w:tbl>
    <w:p w14:paraId="1A1EE387"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8F5FEEC" w14:textId="77777777" w:rsidTr="002E0941">
        <w:trPr>
          <w:tblCellSpacing w:w="15" w:type="dxa"/>
        </w:trPr>
        <w:tc>
          <w:tcPr>
            <w:tcW w:w="250" w:type="pct"/>
            <w:tcBorders>
              <w:top w:val="nil"/>
              <w:left w:val="nil"/>
              <w:bottom w:val="nil"/>
              <w:right w:val="nil"/>
            </w:tcBorders>
            <w:hideMark/>
          </w:tcPr>
          <w:p w14:paraId="2E0B6884" w14:textId="77777777" w:rsidR="002E0941" w:rsidRDefault="002E0941" w:rsidP="00930070">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6B56BD2" w14:textId="77777777" w:rsidR="002E0941" w:rsidRDefault="002E0941" w:rsidP="00930070">
            <w:pPr>
              <w:rPr>
                <w:rFonts w:ascii="Calibri" w:hAnsi="Calibri" w:cs="Calibri"/>
                <w:sz w:val="22"/>
                <w:szCs w:val="22"/>
              </w:rPr>
            </w:pPr>
            <w:r>
              <w:rPr>
                <w:rFonts w:ascii="Calibri" w:hAnsi="Calibri" w:cs="Calibri"/>
                <w:sz w:val="22"/>
                <w:szCs w:val="22"/>
              </w:rPr>
              <w:t xml:space="preserve">Met deze datum wordt aangegeven vanaf wanneer de generieke omschrijving niet meer toegepast kan worden. Alleen een datum die gelijk is aan of die gelegen is na de datum zoals opgenomen onder 'Datum begin geldigheid? kan in de registratie worden opgenomen. </w:t>
            </w:r>
          </w:p>
        </w:tc>
      </w:tr>
    </w:tbl>
    <w:p w14:paraId="1041A750" w14:textId="77777777" w:rsidR="002E0941" w:rsidRDefault="002E0941" w:rsidP="00930070">
      <w:pPr>
        <w:pStyle w:val="Kop2"/>
        <w:rPr>
          <w:rFonts w:ascii="Calibri" w:hAnsi="Calibri" w:cs="Calibri"/>
        </w:rPr>
      </w:pPr>
      <w:bookmarkStart w:id="500" w:name="detail_class_Model_VOORVOEGSEL"/>
      <w:bookmarkStart w:id="501" w:name="_Toc517124599"/>
      <w:bookmarkEnd w:id="500"/>
      <w:r>
        <w:rPr>
          <w:rFonts w:ascii="Calibri" w:hAnsi="Calibri" w:cs="Calibri"/>
        </w:rPr>
        <w:t>Referentielijst VOORVOEGSEL</w:t>
      </w:r>
      <w:bookmarkEnd w:id="501"/>
    </w:p>
    <w:p w14:paraId="41BC5A0A" w14:textId="77777777" w:rsidR="002E0941" w:rsidRDefault="002E0941" w:rsidP="00930070">
      <w:pPr>
        <w:pStyle w:val="Kop3"/>
        <w:rPr>
          <w:rFonts w:ascii="Calibri" w:hAnsi="Calibri" w:cs="Calibri"/>
        </w:rPr>
      </w:pPr>
      <w:bookmarkStart w:id="502" w:name="detail_attribute_Model_VOORVOEGSEL_Voorv"/>
      <w:r>
        <w:rPr>
          <w:rFonts w:ascii="Calibri" w:hAnsi="Calibri" w:cs="Calibri"/>
        </w:rPr>
        <w:t>Referentie element Voorvoegselnummer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F269150" w14:textId="77777777" w:rsidTr="002E0941">
        <w:trPr>
          <w:tblCellSpacing w:w="15" w:type="dxa"/>
        </w:trPr>
        <w:tc>
          <w:tcPr>
            <w:tcW w:w="1500" w:type="pct"/>
            <w:tcBorders>
              <w:top w:val="nil"/>
              <w:left w:val="nil"/>
              <w:bottom w:val="nil"/>
              <w:right w:val="nil"/>
            </w:tcBorders>
            <w:hideMark/>
          </w:tcPr>
          <w:p w14:paraId="71D71163"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2C30869" w14:textId="77777777" w:rsidR="002E0941" w:rsidRDefault="002E0941" w:rsidP="00930070">
            <w:pPr>
              <w:rPr>
                <w:rFonts w:ascii="Calibri" w:hAnsi="Calibri" w:cs="Calibri"/>
                <w:sz w:val="22"/>
                <w:szCs w:val="22"/>
              </w:rPr>
            </w:pPr>
            <w:r>
              <w:rPr>
                <w:rFonts w:ascii="Calibri" w:hAnsi="Calibri" w:cs="Calibri"/>
                <w:sz w:val="22"/>
                <w:szCs w:val="22"/>
              </w:rPr>
              <w:t>Voorvoegselnummer</w:t>
            </w:r>
          </w:p>
        </w:tc>
      </w:tr>
      <w:tr w:rsidR="002E0941" w14:paraId="0DF765D7" w14:textId="77777777" w:rsidTr="002E0941">
        <w:trPr>
          <w:tblCellSpacing w:w="15" w:type="dxa"/>
        </w:trPr>
        <w:tc>
          <w:tcPr>
            <w:tcW w:w="1500" w:type="pct"/>
            <w:tcBorders>
              <w:top w:val="nil"/>
              <w:left w:val="nil"/>
              <w:bottom w:val="nil"/>
              <w:right w:val="nil"/>
            </w:tcBorders>
            <w:hideMark/>
          </w:tcPr>
          <w:p w14:paraId="35A19CDB"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40B3B87" w14:textId="77777777" w:rsidR="002E0941" w:rsidRDefault="002E0941" w:rsidP="00930070">
            <w:pPr>
              <w:rPr>
                <w:rFonts w:ascii="Calibri" w:hAnsi="Calibri" w:cs="Calibri"/>
                <w:sz w:val="22"/>
                <w:szCs w:val="22"/>
              </w:rPr>
            </w:pPr>
            <w:r>
              <w:rPr>
                <w:rFonts w:ascii="Calibri" w:hAnsi="Calibri" w:cs="Calibri"/>
                <w:sz w:val="22"/>
                <w:szCs w:val="22"/>
              </w:rPr>
              <w:t>GBA</w:t>
            </w:r>
          </w:p>
        </w:tc>
      </w:tr>
      <w:tr w:rsidR="002E0941" w14:paraId="1BC7BDB5" w14:textId="77777777" w:rsidTr="002E0941">
        <w:trPr>
          <w:tblCellSpacing w:w="15" w:type="dxa"/>
        </w:trPr>
        <w:tc>
          <w:tcPr>
            <w:tcW w:w="1500" w:type="pct"/>
            <w:tcBorders>
              <w:top w:val="nil"/>
              <w:left w:val="nil"/>
              <w:bottom w:val="nil"/>
              <w:right w:val="nil"/>
            </w:tcBorders>
            <w:hideMark/>
          </w:tcPr>
          <w:p w14:paraId="670A9AA2"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CDB152A" w14:textId="77777777" w:rsidR="002E0941" w:rsidRDefault="002E0941" w:rsidP="00930070">
            <w:pPr>
              <w:rPr>
                <w:rFonts w:ascii="Calibri" w:hAnsi="Calibri" w:cs="Calibri"/>
                <w:sz w:val="22"/>
                <w:szCs w:val="22"/>
              </w:rPr>
            </w:pPr>
            <w:r>
              <w:rPr>
                <w:rFonts w:ascii="Calibri" w:hAnsi="Calibri" w:cs="Calibri"/>
                <w:sz w:val="22"/>
                <w:szCs w:val="22"/>
              </w:rPr>
              <w:t>Het identificerende nummer van het voorvoegsel</w:t>
            </w:r>
          </w:p>
        </w:tc>
      </w:tr>
      <w:tr w:rsidR="002E0941" w14:paraId="750F8B60" w14:textId="77777777" w:rsidTr="002E0941">
        <w:trPr>
          <w:tblCellSpacing w:w="15" w:type="dxa"/>
        </w:trPr>
        <w:tc>
          <w:tcPr>
            <w:tcW w:w="1500" w:type="pct"/>
            <w:tcBorders>
              <w:top w:val="nil"/>
              <w:left w:val="nil"/>
              <w:bottom w:val="nil"/>
              <w:right w:val="nil"/>
            </w:tcBorders>
            <w:hideMark/>
          </w:tcPr>
          <w:p w14:paraId="58C58D3D"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DC837C0"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31357F56" w14:textId="77777777" w:rsidTr="002E0941">
        <w:trPr>
          <w:tblCellSpacing w:w="15" w:type="dxa"/>
        </w:trPr>
        <w:tc>
          <w:tcPr>
            <w:tcW w:w="1500" w:type="pct"/>
            <w:tcBorders>
              <w:top w:val="nil"/>
              <w:left w:val="nil"/>
              <w:bottom w:val="nil"/>
              <w:right w:val="nil"/>
            </w:tcBorders>
            <w:hideMark/>
          </w:tcPr>
          <w:p w14:paraId="7062DEC7"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C0970B5"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5CDF9948" w14:textId="77777777" w:rsidTr="002E0941">
        <w:trPr>
          <w:tblCellSpacing w:w="15" w:type="dxa"/>
        </w:trPr>
        <w:tc>
          <w:tcPr>
            <w:tcW w:w="1500" w:type="pct"/>
            <w:tcBorders>
              <w:top w:val="nil"/>
              <w:left w:val="nil"/>
              <w:bottom w:val="nil"/>
              <w:right w:val="nil"/>
            </w:tcBorders>
            <w:hideMark/>
          </w:tcPr>
          <w:p w14:paraId="6C62C6D4"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472A2E3"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2969112E" w14:textId="77777777" w:rsidTr="002E0941">
        <w:trPr>
          <w:tblCellSpacing w:w="15" w:type="dxa"/>
        </w:trPr>
        <w:tc>
          <w:tcPr>
            <w:tcW w:w="1500" w:type="pct"/>
            <w:tcBorders>
              <w:top w:val="nil"/>
              <w:left w:val="nil"/>
              <w:bottom w:val="nil"/>
              <w:right w:val="nil"/>
            </w:tcBorders>
            <w:hideMark/>
          </w:tcPr>
          <w:p w14:paraId="09084F8D"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EE09962" w14:textId="77777777" w:rsidR="002E0941" w:rsidRDefault="002E0941" w:rsidP="00930070">
            <w:pPr>
              <w:rPr>
                <w:rFonts w:ascii="Calibri" w:hAnsi="Calibri" w:cs="Calibri"/>
                <w:sz w:val="22"/>
                <w:szCs w:val="22"/>
              </w:rPr>
            </w:pPr>
            <w:r>
              <w:rPr>
                <w:rFonts w:ascii="Calibri" w:hAnsi="Calibri" w:cs="Calibri"/>
                <w:sz w:val="22"/>
                <w:szCs w:val="22"/>
              </w:rPr>
              <w:t>N3</w:t>
            </w:r>
          </w:p>
        </w:tc>
      </w:tr>
      <w:tr w:rsidR="002E0941" w14:paraId="6062A7EA" w14:textId="77777777" w:rsidTr="002E0941">
        <w:trPr>
          <w:tblCellSpacing w:w="15" w:type="dxa"/>
        </w:trPr>
        <w:tc>
          <w:tcPr>
            <w:tcW w:w="1500" w:type="pct"/>
            <w:tcBorders>
              <w:top w:val="nil"/>
              <w:left w:val="nil"/>
              <w:bottom w:val="nil"/>
              <w:right w:val="nil"/>
            </w:tcBorders>
            <w:hideMark/>
          </w:tcPr>
          <w:p w14:paraId="3EC4DD9D"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176A9F4" w14:textId="77777777" w:rsidR="002E0941" w:rsidRDefault="002E0941" w:rsidP="00930070">
            <w:pPr>
              <w:rPr>
                <w:rFonts w:ascii="Calibri" w:hAnsi="Calibri" w:cs="Calibri"/>
                <w:sz w:val="22"/>
                <w:szCs w:val="22"/>
              </w:rPr>
            </w:pPr>
            <w:r>
              <w:rPr>
                <w:rFonts w:ascii="Calibri" w:hAnsi="Calibri" w:cs="Calibri"/>
                <w:sz w:val="22"/>
                <w:szCs w:val="22"/>
              </w:rPr>
              <w:t>Natuurlijk getal met voorloopnullen. Alleen waarden in de codelijst zijn geldig.</w:t>
            </w:r>
          </w:p>
        </w:tc>
      </w:tr>
    </w:tbl>
    <w:bookmarkEnd w:id="502"/>
    <w:p w14:paraId="43D0B7A4" w14:textId="77777777" w:rsidR="002E0941" w:rsidRDefault="002E0941" w:rsidP="00930070">
      <w:pPr>
        <w:pStyle w:val="Kop3"/>
        <w:rPr>
          <w:rFonts w:ascii="Calibri" w:hAnsi="Calibri" w:cs="Calibri"/>
          <w:sz w:val="24"/>
        </w:rPr>
      </w:pPr>
      <w:r>
        <w:rPr>
          <w:rFonts w:ascii="Calibri" w:hAnsi="Calibri" w:cs="Calibri"/>
        </w:rPr>
        <w:t>Referentie element Voorvoegsel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B9DFC4A" w14:textId="77777777" w:rsidTr="002E0941">
        <w:trPr>
          <w:tblCellSpacing w:w="15" w:type="dxa"/>
        </w:trPr>
        <w:tc>
          <w:tcPr>
            <w:tcW w:w="1500" w:type="pct"/>
            <w:tcBorders>
              <w:top w:val="nil"/>
              <w:left w:val="nil"/>
              <w:bottom w:val="nil"/>
              <w:right w:val="nil"/>
            </w:tcBorders>
            <w:hideMark/>
          </w:tcPr>
          <w:p w14:paraId="3921DD2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32EF5F1" w14:textId="77777777" w:rsidR="002E0941" w:rsidRDefault="002E0941" w:rsidP="00930070">
            <w:pPr>
              <w:rPr>
                <w:rFonts w:ascii="Calibri" w:hAnsi="Calibri" w:cs="Calibri"/>
                <w:sz w:val="22"/>
                <w:szCs w:val="22"/>
              </w:rPr>
            </w:pPr>
            <w:r>
              <w:rPr>
                <w:rFonts w:ascii="Calibri" w:hAnsi="Calibri" w:cs="Calibri"/>
                <w:sz w:val="22"/>
                <w:szCs w:val="22"/>
              </w:rPr>
              <w:t>Voorvoegsel</w:t>
            </w:r>
          </w:p>
        </w:tc>
      </w:tr>
      <w:tr w:rsidR="002E0941" w14:paraId="603D8018" w14:textId="77777777" w:rsidTr="002E0941">
        <w:trPr>
          <w:tblCellSpacing w:w="15" w:type="dxa"/>
        </w:trPr>
        <w:tc>
          <w:tcPr>
            <w:tcW w:w="1500" w:type="pct"/>
            <w:tcBorders>
              <w:top w:val="nil"/>
              <w:left w:val="nil"/>
              <w:bottom w:val="nil"/>
              <w:right w:val="nil"/>
            </w:tcBorders>
            <w:hideMark/>
          </w:tcPr>
          <w:p w14:paraId="16E45F47"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227E9B4" w14:textId="77777777" w:rsidR="002E0941" w:rsidRDefault="002E0941" w:rsidP="00930070">
            <w:pPr>
              <w:rPr>
                <w:rFonts w:ascii="Calibri" w:hAnsi="Calibri" w:cs="Calibri"/>
                <w:sz w:val="22"/>
                <w:szCs w:val="22"/>
              </w:rPr>
            </w:pPr>
            <w:r>
              <w:rPr>
                <w:rFonts w:ascii="Calibri" w:hAnsi="Calibri" w:cs="Calibri"/>
                <w:sz w:val="22"/>
                <w:szCs w:val="22"/>
              </w:rPr>
              <w:t>GBA</w:t>
            </w:r>
          </w:p>
        </w:tc>
      </w:tr>
      <w:tr w:rsidR="002E0941" w14:paraId="743C920A" w14:textId="77777777" w:rsidTr="002E0941">
        <w:trPr>
          <w:tblCellSpacing w:w="15" w:type="dxa"/>
        </w:trPr>
        <w:tc>
          <w:tcPr>
            <w:tcW w:w="1500" w:type="pct"/>
            <w:tcBorders>
              <w:top w:val="nil"/>
              <w:left w:val="nil"/>
              <w:bottom w:val="nil"/>
              <w:right w:val="nil"/>
            </w:tcBorders>
            <w:hideMark/>
          </w:tcPr>
          <w:p w14:paraId="32681387"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DC1F0B7" w14:textId="77777777" w:rsidR="002E0941" w:rsidRDefault="002E0941" w:rsidP="00930070">
            <w:pPr>
              <w:rPr>
                <w:rFonts w:ascii="Calibri" w:hAnsi="Calibri" w:cs="Calibri"/>
                <w:sz w:val="22"/>
                <w:szCs w:val="22"/>
              </w:rPr>
            </w:pPr>
            <w:r>
              <w:rPr>
                <w:rFonts w:ascii="Calibri" w:hAnsi="Calibri" w:cs="Calibri"/>
                <w:sz w:val="22"/>
                <w:szCs w:val="22"/>
              </w:rPr>
              <w:t>Het voorvoegsel</w:t>
            </w:r>
          </w:p>
        </w:tc>
      </w:tr>
      <w:tr w:rsidR="002E0941" w14:paraId="79AD8639" w14:textId="77777777" w:rsidTr="002E0941">
        <w:trPr>
          <w:tblCellSpacing w:w="15" w:type="dxa"/>
        </w:trPr>
        <w:tc>
          <w:tcPr>
            <w:tcW w:w="1500" w:type="pct"/>
            <w:tcBorders>
              <w:top w:val="nil"/>
              <w:left w:val="nil"/>
              <w:bottom w:val="nil"/>
              <w:right w:val="nil"/>
            </w:tcBorders>
            <w:hideMark/>
          </w:tcPr>
          <w:p w14:paraId="52BB899C"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F9B08CC"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3704A30E" w14:textId="77777777" w:rsidTr="002E0941">
        <w:trPr>
          <w:tblCellSpacing w:w="15" w:type="dxa"/>
        </w:trPr>
        <w:tc>
          <w:tcPr>
            <w:tcW w:w="1500" w:type="pct"/>
            <w:tcBorders>
              <w:top w:val="nil"/>
              <w:left w:val="nil"/>
              <w:bottom w:val="nil"/>
              <w:right w:val="nil"/>
            </w:tcBorders>
            <w:hideMark/>
          </w:tcPr>
          <w:p w14:paraId="11032C53"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1C82A1E"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5605AFCC" w14:textId="77777777" w:rsidTr="002E0941">
        <w:trPr>
          <w:tblCellSpacing w:w="15" w:type="dxa"/>
        </w:trPr>
        <w:tc>
          <w:tcPr>
            <w:tcW w:w="1500" w:type="pct"/>
            <w:tcBorders>
              <w:top w:val="nil"/>
              <w:left w:val="nil"/>
              <w:bottom w:val="nil"/>
              <w:right w:val="nil"/>
            </w:tcBorders>
            <w:hideMark/>
          </w:tcPr>
          <w:p w14:paraId="47F027FA"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33A7E21"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273005D9" w14:textId="77777777" w:rsidTr="002E0941">
        <w:trPr>
          <w:tblCellSpacing w:w="15" w:type="dxa"/>
        </w:trPr>
        <w:tc>
          <w:tcPr>
            <w:tcW w:w="1500" w:type="pct"/>
            <w:tcBorders>
              <w:top w:val="nil"/>
              <w:left w:val="nil"/>
              <w:bottom w:val="nil"/>
              <w:right w:val="nil"/>
            </w:tcBorders>
            <w:hideMark/>
          </w:tcPr>
          <w:p w14:paraId="33360FF5"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C0F0498" w14:textId="77777777" w:rsidR="002E0941" w:rsidRDefault="002E0941" w:rsidP="00930070">
            <w:pPr>
              <w:rPr>
                <w:rFonts w:ascii="Calibri" w:hAnsi="Calibri" w:cs="Calibri"/>
                <w:sz w:val="22"/>
                <w:szCs w:val="22"/>
              </w:rPr>
            </w:pPr>
            <w:r>
              <w:rPr>
                <w:rFonts w:ascii="Calibri" w:hAnsi="Calibri" w:cs="Calibri"/>
                <w:sz w:val="22"/>
                <w:szCs w:val="22"/>
              </w:rPr>
              <w:t>AN10</w:t>
            </w:r>
          </w:p>
        </w:tc>
      </w:tr>
      <w:tr w:rsidR="002E0941" w14:paraId="1C6AC3E2" w14:textId="77777777" w:rsidTr="002E0941">
        <w:trPr>
          <w:tblCellSpacing w:w="15" w:type="dxa"/>
        </w:trPr>
        <w:tc>
          <w:tcPr>
            <w:tcW w:w="1500" w:type="pct"/>
            <w:tcBorders>
              <w:top w:val="nil"/>
              <w:left w:val="nil"/>
              <w:bottom w:val="nil"/>
              <w:right w:val="nil"/>
            </w:tcBorders>
            <w:hideMark/>
          </w:tcPr>
          <w:p w14:paraId="785D2C5F"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97C30D9" w14:textId="77777777" w:rsidR="002E0941" w:rsidRDefault="002E0941" w:rsidP="00930070">
            <w:pPr>
              <w:rPr>
                <w:rFonts w:ascii="Calibri" w:hAnsi="Calibri" w:cs="Calibri"/>
                <w:sz w:val="22"/>
                <w:szCs w:val="22"/>
              </w:rPr>
            </w:pPr>
          </w:p>
        </w:tc>
      </w:tr>
    </w:tbl>
    <w:p w14:paraId="46E980C7" w14:textId="77777777" w:rsidR="002E0941" w:rsidRDefault="002E0941" w:rsidP="00930070">
      <w:pPr>
        <w:pStyle w:val="Kop3"/>
        <w:rPr>
          <w:rFonts w:ascii="Calibri" w:hAnsi="Calibri" w:cs="Calibri"/>
          <w:sz w:val="24"/>
        </w:rPr>
      </w:pPr>
      <w:bookmarkStart w:id="503" w:name="detail_attribute_Model_VOORVOEGSEL_Schei"/>
      <w:bookmarkEnd w:id="503"/>
      <w:r>
        <w:rPr>
          <w:rFonts w:ascii="Calibri" w:hAnsi="Calibri" w:cs="Calibri"/>
        </w:rPr>
        <w:t>Referentie element Scheidingsteken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DB517FC" w14:textId="77777777" w:rsidTr="002E0941">
        <w:trPr>
          <w:tblCellSpacing w:w="15" w:type="dxa"/>
        </w:trPr>
        <w:tc>
          <w:tcPr>
            <w:tcW w:w="1500" w:type="pct"/>
            <w:tcBorders>
              <w:top w:val="nil"/>
              <w:left w:val="nil"/>
              <w:bottom w:val="nil"/>
              <w:right w:val="nil"/>
            </w:tcBorders>
            <w:hideMark/>
          </w:tcPr>
          <w:p w14:paraId="06FE3DAB"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29087C2" w14:textId="77777777" w:rsidR="002E0941" w:rsidRDefault="002E0941" w:rsidP="00930070">
            <w:pPr>
              <w:rPr>
                <w:rFonts w:ascii="Calibri" w:hAnsi="Calibri" w:cs="Calibri"/>
                <w:sz w:val="22"/>
                <w:szCs w:val="22"/>
              </w:rPr>
            </w:pPr>
            <w:r>
              <w:rPr>
                <w:rFonts w:ascii="Calibri" w:hAnsi="Calibri" w:cs="Calibri"/>
                <w:sz w:val="22"/>
                <w:szCs w:val="22"/>
              </w:rPr>
              <w:t>Scheidingsteken</w:t>
            </w:r>
          </w:p>
        </w:tc>
      </w:tr>
      <w:tr w:rsidR="002E0941" w14:paraId="4DA8F096" w14:textId="77777777" w:rsidTr="002E0941">
        <w:trPr>
          <w:tblCellSpacing w:w="15" w:type="dxa"/>
        </w:trPr>
        <w:tc>
          <w:tcPr>
            <w:tcW w:w="1500" w:type="pct"/>
            <w:tcBorders>
              <w:top w:val="nil"/>
              <w:left w:val="nil"/>
              <w:bottom w:val="nil"/>
              <w:right w:val="nil"/>
            </w:tcBorders>
            <w:hideMark/>
          </w:tcPr>
          <w:p w14:paraId="0765F7B7"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DDCE0CC" w14:textId="77777777" w:rsidR="002E0941" w:rsidRDefault="002E0941" w:rsidP="00930070">
            <w:pPr>
              <w:rPr>
                <w:rFonts w:ascii="Calibri" w:hAnsi="Calibri" w:cs="Calibri"/>
                <w:sz w:val="22"/>
                <w:szCs w:val="22"/>
              </w:rPr>
            </w:pPr>
            <w:r>
              <w:rPr>
                <w:rFonts w:ascii="Calibri" w:hAnsi="Calibri" w:cs="Calibri"/>
                <w:sz w:val="22"/>
                <w:szCs w:val="22"/>
              </w:rPr>
              <w:t>GBA</w:t>
            </w:r>
          </w:p>
        </w:tc>
      </w:tr>
      <w:tr w:rsidR="002E0941" w14:paraId="03DD4281" w14:textId="77777777" w:rsidTr="002E0941">
        <w:trPr>
          <w:tblCellSpacing w:w="15" w:type="dxa"/>
        </w:trPr>
        <w:tc>
          <w:tcPr>
            <w:tcW w:w="1500" w:type="pct"/>
            <w:tcBorders>
              <w:top w:val="nil"/>
              <w:left w:val="nil"/>
              <w:bottom w:val="nil"/>
              <w:right w:val="nil"/>
            </w:tcBorders>
            <w:hideMark/>
          </w:tcPr>
          <w:p w14:paraId="65229BB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BBC5A33" w14:textId="77777777" w:rsidR="002E0941" w:rsidRDefault="002E0941" w:rsidP="00930070">
            <w:pPr>
              <w:rPr>
                <w:rFonts w:ascii="Calibri" w:hAnsi="Calibri" w:cs="Calibri"/>
                <w:sz w:val="22"/>
                <w:szCs w:val="22"/>
              </w:rPr>
            </w:pPr>
            <w:r>
              <w:rPr>
                <w:rFonts w:ascii="Calibri" w:hAnsi="Calibri" w:cs="Calibri"/>
                <w:sz w:val="22"/>
                <w:szCs w:val="22"/>
              </w:rPr>
              <w:t>Het scheidingsteken</w:t>
            </w:r>
          </w:p>
        </w:tc>
      </w:tr>
      <w:tr w:rsidR="002E0941" w14:paraId="092CD866" w14:textId="77777777" w:rsidTr="002E0941">
        <w:trPr>
          <w:tblCellSpacing w:w="15" w:type="dxa"/>
        </w:trPr>
        <w:tc>
          <w:tcPr>
            <w:tcW w:w="1500" w:type="pct"/>
            <w:tcBorders>
              <w:top w:val="nil"/>
              <w:left w:val="nil"/>
              <w:bottom w:val="nil"/>
              <w:right w:val="nil"/>
            </w:tcBorders>
            <w:hideMark/>
          </w:tcPr>
          <w:p w14:paraId="5A4CF899"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5E9E617"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6E9309B5" w14:textId="77777777" w:rsidTr="002E0941">
        <w:trPr>
          <w:tblCellSpacing w:w="15" w:type="dxa"/>
        </w:trPr>
        <w:tc>
          <w:tcPr>
            <w:tcW w:w="1500" w:type="pct"/>
            <w:tcBorders>
              <w:top w:val="nil"/>
              <w:left w:val="nil"/>
              <w:bottom w:val="nil"/>
              <w:right w:val="nil"/>
            </w:tcBorders>
            <w:hideMark/>
          </w:tcPr>
          <w:p w14:paraId="187684F1"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5D6DAC2" w14:textId="77777777" w:rsidR="002E0941" w:rsidRDefault="002E0941" w:rsidP="00930070">
            <w:pPr>
              <w:rPr>
                <w:rFonts w:ascii="Calibri" w:hAnsi="Calibri" w:cs="Calibri"/>
                <w:sz w:val="22"/>
                <w:szCs w:val="22"/>
              </w:rPr>
            </w:pPr>
            <w:r>
              <w:rPr>
                <w:rFonts w:ascii="Calibri" w:hAnsi="Calibri" w:cs="Calibri"/>
                <w:sz w:val="22"/>
                <w:szCs w:val="22"/>
              </w:rPr>
              <w:t>1 mei 2016</w:t>
            </w:r>
          </w:p>
        </w:tc>
      </w:tr>
      <w:tr w:rsidR="002E0941" w14:paraId="2C87D34B" w14:textId="77777777" w:rsidTr="002E0941">
        <w:trPr>
          <w:tblCellSpacing w:w="15" w:type="dxa"/>
        </w:trPr>
        <w:tc>
          <w:tcPr>
            <w:tcW w:w="1500" w:type="pct"/>
            <w:tcBorders>
              <w:top w:val="nil"/>
              <w:left w:val="nil"/>
              <w:bottom w:val="nil"/>
              <w:right w:val="nil"/>
            </w:tcBorders>
            <w:hideMark/>
          </w:tcPr>
          <w:p w14:paraId="19E85EAA"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284679E"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1FB0B36C" w14:textId="77777777" w:rsidTr="002E0941">
        <w:trPr>
          <w:tblCellSpacing w:w="15" w:type="dxa"/>
        </w:trPr>
        <w:tc>
          <w:tcPr>
            <w:tcW w:w="1500" w:type="pct"/>
            <w:tcBorders>
              <w:top w:val="nil"/>
              <w:left w:val="nil"/>
              <w:bottom w:val="nil"/>
              <w:right w:val="nil"/>
            </w:tcBorders>
            <w:hideMark/>
          </w:tcPr>
          <w:p w14:paraId="71C1B53E"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F5309EE" w14:textId="77777777" w:rsidR="002E0941" w:rsidRDefault="002E0941" w:rsidP="00930070">
            <w:pPr>
              <w:rPr>
                <w:rFonts w:ascii="Calibri" w:hAnsi="Calibri" w:cs="Calibri"/>
                <w:sz w:val="22"/>
                <w:szCs w:val="22"/>
              </w:rPr>
            </w:pPr>
            <w:r>
              <w:rPr>
                <w:rFonts w:ascii="Calibri" w:hAnsi="Calibri" w:cs="Calibri"/>
                <w:sz w:val="22"/>
                <w:szCs w:val="22"/>
              </w:rPr>
              <w:t>AN1</w:t>
            </w:r>
          </w:p>
        </w:tc>
      </w:tr>
      <w:tr w:rsidR="002E0941" w14:paraId="5550D6E5" w14:textId="77777777" w:rsidTr="002E0941">
        <w:trPr>
          <w:tblCellSpacing w:w="15" w:type="dxa"/>
        </w:trPr>
        <w:tc>
          <w:tcPr>
            <w:tcW w:w="1500" w:type="pct"/>
            <w:tcBorders>
              <w:top w:val="nil"/>
              <w:left w:val="nil"/>
              <w:bottom w:val="nil"/>
              <w:right w:val="nil"/>
            </w:tcBorders>
            <w:hideMark/>
          </w:tcPr>
          <w:p w14:paraId="58E00668"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562AB42" w14:textId="77777777" w:rsidR="002E0941" w:rsidRDefault="002E0941" w:rsidP="00930070">
            <w:pPr>
              <w:rPr>
                <w:rFonts w:ascii="Calibri" w:hAnsi="Calibri" w:cs="Calibri"/>
                <w:sz w:val="22"/>
                <w:szCs w:val="22"/>
              </w:rPr>
            </w:pPr>
          </w:p>
        </w:tc>
      </w:tr>
    </w:tbl>
    <w:p w14:paraId="1950F9D1" w14:textId="77777777" w:rsidR="002E0941" w:rsidRDefault="002E0941" w:rsidP="00930070">
      <w:pPr>
        <w:pStyle w:val="Kop2"/>
        <w:rPr>
          <w:rFonts w:ascii="Calibri" w:hAnsi="Calibri" w:cs="Calibri"/>
        </w:rPr>
      </w:pPr>
      <w:bookmarkStart w:id="504" w:name="detail_class_Model_ADELLIJKETITELPREDIKA"/>
      <w:bookmarkStart w:id="505" w:name="_Toc517124600"/>
      <w:bookmarkEnd w:id="504"/>
      <w:r>
        <w:rPr>
          <w:rFonts w:ascii="Calibri" w:hAnsi="Calibri" w:cs="Calibri"/>
        </w:rPr>
        <w:t>Referentielijst ADELLIJKE TITEL/PREDIKAAT</w:t>
      </w:r>
      <w:bookmarkEnd w:id="505"/>
    </w:p>
    <w:p w14:paraId="528C8C9C" w14:textId="77777777" w:rsidR="002E0941" w:rsidRDefault="002E0941" w:rsidP="00930070">
      <w:pPr>
        <w:pStyle w:val="Kop3"/>
        <w:rPr>
          <w:rFonts w:ascii="Calibri" w:hAnsi="Calibri" w:cs="Calibri"/>
        </w:rPr>
      </w:pPr>
      <w:bookmarkStart w:id="506" w:name="detail_attribute_Model_ADELLIJKETITELPRE"/>
      <w:r>
        <w:rPr>
          <w:rFonts w:ascii="Calibri" w:hAnsi="Calibri" w:cs="Calibri"/>
        </w:rPr>
        <w:t>Referentie element Adellijke titel/predikaat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AE138E3" w14:textId="77777777" w:rsidTr="002E0941">
        <w:trPr>
          <w:tblCellSpacing w:w="15" w:type="dxa"/>
        </w:trPr>
        <w:tc>
          <w:tcPr>
            <w:tcW w:w="1500" w:type="pct"/>
            <w:tcBorders>
              <w:top w:val="nil"/>
              <w:left w:val="nil"/>
              <w:bottom w:val="nil"/>
              <w:right w:val="nil"/>
            </w:tcBorders>
            <w:hideMark/>
          </w:tcPr>
          <w:p w14:paraId="74FB13A9"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F2E362D" w14:textId="77777777" w:rsidR="002E0941" w:rsidRDefault="002E0941" w:rsidP="00930070">
            <w:pPr>
              <w:rPr>
                <w:rFonts w:ascii="Calibri" w:hAnsi="Calibri" w:cs="Calibri"/>
                <w:sz w:val="22"/>
                <w:szCs w:val="22"/>
              </w:rPr>
            </w:pPr>
            <w:r>
              <w:rPr>
                <w:rFonts w:ascii="Calibri" w:hAnsi="Calibri" w:cs="Calibri"/>
                <w:sz w:val="22"/>
                <w:szCs w:val="22"/>
              </w:rPr>
              <w:t>Adellijke titel/predikaat</w:t>
            </w:r>
          </w:p>
        </w:tc>
      </w:tr>
      <w:tr w:rsidR="002E0941" w14:paraId="5F3411E9" w14:textId="77777777" w:rsidTr="002E0941">
        <w:trPr>
          <w:tblCellSpacing w:w="15" w:type="dxa"/>
        </w:trPr>
        <w:tc>
          <w:tcPr>
            <w:tcW w:w="1500" w:type="pct"/>
            <w:tcBorders>
              <w:top w:val="nil"/>
              <w:left w:val="nil"/>
              <w:bottom w:val="nil"/>
              <w:right w:val="nil"/>
            </w:tcBorders>
            <w:hideMark/>
          </w:tcPr>
          <w:p w14:paraId="7D501C73"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5606CA1" w14:textId="77777777" w:rsidR="002E0941" w:rsidRDefault="002E0941" w:rsidP="00930070">
            <w:pPr>
              <w:rPr>
                <w:rFonts w:ascii="Calibri" w:hAnsi="Calibri" w:cs="Calibri"/>
                <w:sz w:val="22"/>
                <w:szCs w:val="22"/>
              </w:rPr>
            </w:pPr>
            <w:r>
              <w:rPr>
                <w:rFonts w:ascii="Calibri" w:hAnsi="Calibri" w:cs="Calibri"/>
                <w:sz w:val="22"/>
                <w:szCs w:val="22"/>
              </w:rPr>
              <w:t>GBA</w:t>
            </w:r>
          </w:p>
        </w:tc>
      </w:tr>
      <w:tr w:rsidR="002E0941" w14:paraId="70FFA8C5" w14:textId="77777777" w:rsidTr="002E0941">
        <w:trPr>
          <w:tblCellSpacing w:w="15" w:type="dxa"/>
        </w:trPr>
        <w:tc>
          <w:tcPr>
            <w:tcW w:w="1500" w:type="pct"/>
            <w:tcBorders>
              <w:top w:val="nil"/>
              <w:left w:val="nil"/>
              <w:bottom w:val="nil"/>
              <w:right w:val="nil"/>
            </w:tcBorders>
            <w:hideMark/>
          </w:tcPr>
          <w:p w14:paraId="6BA0050A"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4EE31F6" w14:textId="77777777" w:rsidR="002E0941" w:rsidRDefault="002E0941" w:rsidP="00930070">
            <w:pPr>
              <w:rPr>
                <w:rFonts w:ascii="Calibri" w:hAnsi="Calibri" w:cs="Calibri"/>
                <w:sz w:val="22"/>
                <w:szCs w:val="22"/>
              </w:rPr>
            </w:pPr>
            <w:r>
              <w:rPr>
                <w:rFonts w:ascii="Calibri" w:hAnsi="Calibri" w:cs="Calibri"/>
                <w:sz w:val="22"/>
                <w:szCs w:val="22"/>
              </w:rPr>
              <w:t>De code van de Adellijke titel/predikaat</w:t>
            </w:r>
          </w:p>
        </w:tc>
      </w:tr>
      <w:tr w:rsidR="002E0941" w14:paraId="55E56558" w14:textId="77777777" w:rsidTr="002E0941">
        <w:trPr>
          <w:tblCellSpacing w:w="15" w:type="dxa"/>
        </w:trPr>
        <w:tc>
          <w:tcPr>
            <w:tcW w:w="1500" w:type="pct"/>
            <w:tcBorders>
              <w:top w:val="nil"/>
              <w:left w:val="nil"/>
              <w:bottom w:val="nil"/>
              <w:right w:val="nil"/>
            </w:tcBorders>
            <w:hideMark/>
          </w:tcPr>
          <w:p w14:paraId="1AFA77E4"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5D63614"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2A506713" w14:textId="77777777" w:rsidTr="002E0941">
        <w:trPr>
          <w:tblCellSpacing w:w="15" w:type="dxa"/>
        </w:trPr>
        <w:tc>
          <w:tcPr>
            <w:tcW w:w="1500" w:type="pct"/>
            <w:tcBorders>
              <w:top w:val="nil"/>
              <w:left w:val="nil"/>
              <w:bottom w:val="nil"/>
              <w:right w:val="nil"/>
            </w:tcBorders>
            <w:hideMark/>
          </w:tcPr>
          <w:p w14:paraId="5C6DD721"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CE2F7FC" w14:textId="77777777" w:rsidR="002E0941" w:rsidRDefault="002E0941" w:rsidP="00930070">
            <w:pPr>
              <w:rPr>
                <w:rFonts w:ascii="Calibri" w:hAnsi="Calibri" w:cs="Calibri"/>
                <w:sz w:val="22"/>
                <w:szCs w:val="22"/>
              </w:rPr>
            </w:pPr>
            <w:r>
              <w:rPr>
                <w:rFonts w:ascii="Calibri" w:hAnsi="Calibri" w:cs="Calibri"/>
                <w:sz w:val="22"/>
                <w:szCs w:val="22"/>
              </w:rPr>
              <w:t>1 april 2018</w:t>
            </w:r>
          </w:p>
        </w:tc>
      </w:tr>
      <w:tr w:rsidR="002E0941" w14:paraId="61191F2A" w14:textId="77777777" w:rsidTr="002E0941">
        <w:trPr>
          <w:tblCellSpacing w:w="15" w:type="dxa"/>
        </w:trPr>
        <w:tc>
          <w:tcPr>
            <w:tcW w:w="1500" w:type="pct"/>
            <w:tcBorders>
              <w:top w:val="nil"/>
              <w:left w:val="nil"/>
              <w:bottom w:val="nil"/>
              <w:right w:val="nil"/>
            </w:tcBorders>
            <w:hideMark/>
          </w:tcPr>
          <w:p w14:paraId="698F065D"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EF3FC0C"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69347B17" w14:textId="77777777" w:rsidTr="002E0941">
        <w:trPr>
          <w:tblCellSpacing w:w="15" w:type="dxa"/>
        </w:trPr>
        <w:tc>
          <w:tcPr>
            <w:tcW w:w="1500" w:type="pct"/>
            <w:tcBorders>
              <w:top w:val="nil"/>
              <w:left w:val="nil"/>
              <w:bottom w:val="nil"/>
              <w:right w:val="nil"/>
            </w:tcBorders>
            <w:hideMark/>
          </w:tcPr>
          <w:p w14:paraId="1BCD810D"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5DC8DB0" w14:textId="77777777" w:rsidR="002E0941" w:rsidRDefault="002E0941" w:rsidP="00930070">
            <w:pPr>
              <w:rPr>
                <w:rFonts w:ascii="Calibri" w:hAnsi="Calibri" w:cs="Calibri"/>
                <w:sz w:val="22"/>
                <w:szCs w:val="22"/>
              </w:rPr>
            </w:pPr>
            <w:r>
              <w:rPr>
                <w:rFonts w:ascii="Calibri" w:hAnsi="Calibri" w:cs="Calibri"/>
                <w:sz w:val="22"/>
                <w:szCs w:val="22"/>
              </w:rPr>
              <w:t>AN2</w:t>
            </w:r>
          </w:p>
        </w:tc>
      </w:tr>
      <w:tr w:rsidR="002E0941" w14:paraId="39FAB7FF" w14:textId="77777777" w:rsidTr="002E0941">
        <w:trPr>
          <w:tblCellSpacing w:w="15" w:type="dxa"/>
        </w:trPr>
        <w:tc>
          <w:tcPr>
            <w:tcW w:w="1500" w:type="pct"/>
            <w:tcBorders>
              <w:top w:val="nil"/>
              <w:left w:val="nil"/>
              <w:bottom w:val="nil"/>
              <w:right w:val="nil"/>
            </w:tcBorders>
            <w:hideMark/>
          </w:tcPr>
          <w:p w14:paraId="1D631F9D"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EC07FFB" w14:textId="77777777" w:rsidR="002E0941" w:rsidRDefault="002E0941" w:rsidP="00930070">
            <w:pPr>
              <w:rPr>
                <w:rFonts w:ascii="Calibri" w:hAnsi="Calibri" w:cs="Calibri"/>
                <w:sz w:val="22"/>
                <w:szCs w:val="22"/>
              </w:rPr>
            </w:pPr>
          </w:p>
        </w:tc>
      </w:tr>
    </w:tbl>
    <w:p w14:paraId="62717632" w14:textId="77777777" w:rsidR="002E0941" w:rsidRDefault="002E0941" w:rsidP="00930070">
      <w:pPr>
        <w:pStyle w:val="Kop3"/>
        <w:rPr>
          <w:rFonts w:ascii="Calibri" w:hAnsi="Calibri" w:cs="Calibri"/>
          <w:sz w:val="24"/>
        </w:rPr>
      </w:pPr>
      <w:r>
        <w:rPr>
          <w:rFonts w:ascii="Calibri" w:hAnsi="Calibri" w:cs="Calibri"/>
        </w:rPr>
        <w:t>Referentie element Omschrijving adellijke titel/predikaat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C414B65" w14:textId="77777777" w:rsidTr="002E0941">
        <w:trPr>
          <w:tblCellSpacing w:w="15" w:type="dxa"/>
        </w:trPr>
        <w:tc>
          <w:tcPr>
            <w:tcW w:w="1500" w:type="pct"/>
            <w:tcBorders>
              <w:top w:val="nil"/>
              <w:left w:val="nil"/>
              <w:bottom w:val="nil"/>
              <w:right w:val="nil"/>
            </w:tcBorders>
            <w:hideMark/>
          </w:tcPr>
          <w:p w14:paraId="35D03DB9"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0DCA8B8" w14:textId="77777777" w:rsidR="002E0941" w:rsidRDefault="002E0941" w:rsidP="00930070">
            <w:pPr>
              <w:rPr>
                <w:rFonts w:ascii="Calibri" w:hAnsi="Calibri" w:cs="Calibri"/>
                <w:sz w:val="22"/>
                <w:szCs w:val="22"/>
              </w:rPr>
            </w:pPr>
            <w:r>
              <w:rPr>
                <w:rFonts w:ascii="Calibri" w:hAnsi="Calibri" w:cs="Calibri"/>
                <w:sz w:val="22"/>
                <w:szCs w:val="22"/>
              </w:rPr>
              <w:t>Omschrijving adellijke titel/predikaat</w:t>
            </w:r>
          </w:p>
        </w:tc>
      </w:tr>
      <w:tr w:rsidR="002E0941" w14:paraId="2D9C7B3E" w14:textId="77777777" w:rsidTr="002E0941">
        <w:trPr>
          <w:tblCellSpacing w:w="15" w:type="dxa"/>
        </w:trPr>
        <w:tc>
          <w:tcPr>
            <w:tcW w:w="1500" w:type="pct"/>
            <w:tcBorders>
              <w:top w:val="nil"/>
              <w:left w:val="nil"/>
              <w:bottom w:val="nil"/>
              <w:right w:val="nil"/>
            </w:tcBorders>
            <w:hideMark/>
          </w:tcPr>
          <w:p w14:paraId="6FF65681"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8617398" w14:textId="77777777" w:rsidR="002E0941" w:rsidRDefault="002E0941" w:rsidP="00930070">
            <w:pPr>
              <w:rPr>
                <w:rFonts w:ascii="Calibri" w:hAnsi="Calibri" w:cs="Calibri"/>
                <w:sz w:val="22"/>
                <w:szCs w:val="22"/>
              </w:rPr>
            </w:pPr>
            <w:r>
              <w:rPr>
                <w:rFonts w:ascii="Calibri" w:hAnsi="Calibri" w:cs="Calibri"/>
                <w:sz w:val="22"/>
                <w:szCs w:val="22"/>
              </w:rPr>
              <w:t>GBA</w:t>
            </w:r>
          </w:p>
        </w:tc>
      </w:tr>
      <w:tr w:rsidR="002E0941" w14:paraId="5D1AAA68" w14:textId="77777777" w:rsidTr="002E0941">
        <w:trPr>
          <w:tblCellSpacing w:w="15" w:type="dxa"/>
        </w:trPr>
        <w:tc>
          <w:tcPr>
            <w:tcW w:w="1500" w:type="pct"/>
            <w:tcBorders>
              <w:top w:val="nil"/>
              <w:left w:val="nil"/>
              <w:bottom w:val="nil"/>
              <w:right w:val="nil"/>
            </w:tcBorders>
            <w:hideMark/>
          </w:tcPr>
          <w:p w14:paraId="6730B803"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31037A9" w14:textId="77777777" w:rsidR="002E0941" w:rsidRDefault="002E0941" w:rsidP="00930070">
            <w:pPr>
              <w:rPr>
                <w:rFonts w:ascii="Calibri" w:hAnsi="Calibri" w:cs="Calibri"/>
                <w:sz w:val="22"/>
                <w:szCs w:val="22"/>
              </w:rPr>
            </w:pPr>
            <w:r>
              <w:rPr>
                <w:rFonts w:ascii="Calibri" w:hAnsi="Calibri" w:cs="Calibri"/>
                <w:sz w:val="22"/>
                <w:szCs w:val="22"/>
              </w:rPr>
              <w:t>De omschrijving van de adellijke titel en/of het predikaat.</w:t>
            </w:r>
          </w:p>
        </w:tc>
      </w:tr>
      <w:tr w:rsidR="002E0941" w14:paraId="5A0E43F3" w14:textId="77777777" w:rsidTr="002E0941">
        <w:trPr>
          <w:tblCellSpacing w:w="15" w:type="dxa"/>
        </w:trPr>
        <w:tc>
          <w:tcPr>
            <w:tcW w:w="1500" w:type="pct"/>
            <w:tcBorders>
              <w:top w:val="nil"/>
              <w:left w:val="nil"/>
              <w:bottom w:val="nil"/>
              <w:right w:val="nil"/>
            </w:tcBorders>
            <w:hideMark/>
          </w:tcPr>
          <w:p w14:paraId="630836F0"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D308940" w14:textId="77777777" w:rsidR="002E0941" w:rsidRDefault="002E0941" w:rsidP="00930070">
            <w:pPr>
              <w:rPr>
                <w:rFonts w:ascii="Calibri" w:hAnsi="Calibri" w:cs="Calibri"/>
                <w:sz w:val="22"/>
                <w:szCs w:val="22"/>
              </w:rPr>
            </w:pPr>
            <w:r>
              <w:rPr>
                <w:rFonts w:ascii="Calibri" w:hAnsi="Calibri" w:cs="Calibri"/>
                <w:sz w:val="22"/>
                <w:szCs w:val="22"/>
              </w:rPr>
              <w:t>VNG-R o.b.v. GBA</w:t>
            </w:r>
          </w:p>
        </w:tc>
      </w:tr>
      <w:tr w:rsidR="002E0941" w14:paraId="3DD137B6" w14:textId="77777777" w:rsidTr="002E0941">
        <w:trPr>
          <w:tblCellSpacing w:w="15" w:type="dxa"/>
        </w:trPr>
        <w:tc>
          <w:tcPr>
            <w:tcW w:w="1500" w:type="pct"/>
            <w:tcBorders>
              <w:top w:val="nil"/>
              <w:left w:val="nil"/>
              <w:bottom w:val="nil"/>
              <w:right w:val="nil"/>
            </w:tcBorders>
            <w:hideMark/>
          </w:tcPr>
          <w:p w14:paraId="7051AA19" w14:textId="77777777" w:rsidR="002E0941" w:rsidRDefault="002E0941" w:rsidP="00930070">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7F785B5" w14:textId="77777777" w:rsidR="002E0941" w:rsidRDefault="002E0941" w:rsidP="00930070">
            <w:pPr>
              <w:rPr>
                <w:rFonts w:ascii="Calibri" w:hAnsi="Calibri" w:cs="Calibri"/>
                <w:sz w:val="22"/>
                <w:szCs w:val="22"/>
              </w:rPr>
            </w:pPr>
            <w:r>
              <w:rPr>
                <w:rFonts w:ascii="Calibri" w:hAnsi="Calibri" w:cs="Calibri"/>
                <w:sz w:val="22"/>
                <w:szCs w:val="22"/>
              </w:rPr>
              <w:t>1 april 2018</w:t>
            </w:r>
          </w:p>
        </w:tc>
      </w:tr>
      <w:tr w:rsidR="002E0941" w14:paraId="69B37D78" w14:textId="77777777" w:rsidTr="002E0941">
        <w:trPr>
          <w:tblCellSpacing w:w="15" w:type="dxa"/>
        </w:trPr>
        <w:tc>
          <w:tcPr>
            <w:tcW w:w="1500" w:type="pct"/>
            <w:tcBorders>
              <w:top w:val="nil"/>
              <w:left w:val="nil"/>
              <w:bottom w:val="nil"/>
              <w:right w:val="nil"/>
            </w:tcBorders>
            <w:hideMark/>
          </w:tcPr>
          <w:p w14:paraId="1E531B7C"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55219C4"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7A69AA2A" w14:textId="77777777" w:rsidTr="002E0941">
        <w:trPr>
          <w:tblCellSpacing w:w="15" w:type="dxa"/>
        </w:trPr>
        <w:tc>
          <w:tcPr>
            <w:tcW w:w="1500" w:type="pct"/>
            <w:tcBorders>
              <w:top w:val="nil"/>
              <w:left w:val="nil"/>
              <w:bottom w:val="nil"/>
              <w:right w:val="nil"/>
            </w:tcBorders>
            <w:hideMark/>
          </w:tcPr>
          <w:p w14:paraId="25E15BCE"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18BC74D" w14:textId="77777777" w:rsidR="002E0941" w:rsidRDefault="002E0941" w:rsidP="00930070">
            <w:pPr>
              <w:rPr>
                <w:rFonts w:ascii="Calibri" w:hAnsi="Calibri" w:cs="Calibri"/>
                <w:sz w:val="22"/>
                <w:szCs w:val="22"/>
              </w:rPr>
            </w:pPr>
            <w:r>
              <w:rPr>
                <w:rFonts w:ascii="Calibri" w:hAnsi="Calibri" w:cs="Calibri"/>
                <w:sz w:val="22"/>
                <w:szCs w:val="22"/>
              </w:rPr>
              <w:t>AN10</w:t>
            </w:r>
          </w:p>
        </w:tc>
      </w:tr>
      <w:tr w:rsidR="002E0941" w14:paraId="53C4B917" w14:textId="77777777" w:rsidTr="002E0941">
        <w:trPr>
          <w:tblCellSpacing w:w="15" w:type="dxa"/>
        </w:trPr>
        <w:tc>
          <w:tcPr>
            <w:tcW w:w="1500" w:type="pct"/>
            <w:tcBorders>
              <w:top w:val="nil"/>
              <w:left w:val="nil"/>
              <w:bottom w:val="nil"/>
              <w:right w:val="nil"/>
            </w:tcBorders>
            <w:hideMark/>
          </w:tcPr>
          <w:p w14:paraId="42B1FB41"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100B8F7" w14:textId="77777777" w:rsidR="002E0941" w:rsidRDefault="002E0941" w:rsidP="00930070">
            <w:pPr>
              <w:rPr>
                <w:rFonts w:ascii="Calibri" w:hAnsi="Calibri" w:cs="Calibri"/>
                <w:sz w:val="22"/>
                <w:szCs w:val="22"/>
              </w:rPr>
            </w:pPr>
          </w:p>
        </w:tc>
      </w:tr>
    </w:tbl>
    <w:bookmarkEnd w:id="506"/>
    <w:p w14:paraId="3CFD8DA2" w14:textId="77777777" w:rsidR="002E0941" w:rsidRDefault="002E0941" w:rsidP="00930070">
      <w:pPr>
        <w:pStyle w:val="Kop3"/>
        <w:rPr>
          <w:rFonts w:ascii="Calibri" w:hAnsi="Calibri" w:cs="Calibri"/>
          <w:sz w:val="24"/>
        </w:rPr>
      </w:pPr>
      <w:r>
        <w:rPr>
          <w:rFonts w:ascii="Calibri" w:hAnsi="Calibri" w:cs="Calibri"/>
        </w:rPr>
        <w:t>Referentie element Soort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BC1D33D" w14:textId="77777777" w:rsidTr="002E0941">
        <w:trPr>
          <w:tblCellSpacing w:w="15" w:type="dxa"/>
        </w:trPr>
        <w:tc>
          <w:tcPr>
            <w:tcW w:w="1500" w:type="pct"/>
            <w:tcBorders>
              <w:top w:val="nil"/>
              <w:left w:val="nil"/>
              <w:bottom w:val="nil"/>
              <w:right w:val="nil"/>
            </w:tcBorders>
            <w:hideMark/>
          </w:tcPr>
          <w:p w14:paraId="662F575E"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13790FB" w14:textId="77777777" w:rsidR="002E0941" w:rsidRDefault="002E0941">
            <w:pPr>
              <w:rPr>
                <w:rFonts w:ascii="Calibri" w:hAnsi="Calibri" w:cs="Calibri"/>
                <w:sz w:val="22"/>
                <w:szCs w:val="22"/>
              </w:rPr>
            </w:pPr>
            <w:r>
              <w:rPr>
                <w:rFonts w:ascii="Calibri" w:hAnsi="Calibri" w:cs="Calibri"/>
                <w:sz w:val="22"/>
                <w:szCs w:val="22"/>
              </w:rPr>
              <w:t>Soort</w:t>
            </w:r>
          </w:p>
        </w:tc>
      </w:tr>
      <w:tr w:rsidR="002E0941" w14:paraId="5FFBDFC4" w14:textId="77777777" w:rsidTr="002E0941">
        <w:trPr>
          <w:tblCellSpacing w:w="15" w:type="dxa"/>
        </w:trPr>
        <w:tc>
          <w:tcPr>
            <w:tcW w:w="1500" w:type="pct"/>
            <w:tcBorders>
              <w:top w:val="nil"/>
              <w:left w:val="nil"/>
              <w:bottom w:val="nil"/>
              <w:right w:val="nil"/>
            </w:tcBorders>
            <w:hideMark/>
          </w:tcPr>
          <w:p w14:paraId="25D18DC6"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338AAC3" w14:textId="77777777" w:rsidR="002E0941" w:rsidRDefault="002E0941">
            <w:pPr>
              <w:rPr>
                <w:rFonts w:ascii="Calibri" w:hAnsi="Calibri" w:cs="Calibri"/>
                <w:sz w:val="22"/>
                <w:szCs w:val="22"/>
              </w:rPr>
            </w:pPr>
            <w:r>
              <w:rPr>
                <w:rFonts w:ascii="Calibri" w:hAnsi="Calibri" w:cs="Calibri"/>
                <w:sz w:val="22"/>
                <w:szCs w:val="22"/>
              </w:rPr>
              <w:t>GBA</w:t>
            </w:r>
          </w:p>
        </w:tc>
      </w:tr>
      <w:tr w:rsidR="002E0941" w14:paraId="3E0F1AE6" w14:textId="77777777" w:rsidTr="002E0941">
        <w:trPr>
          <w:tblCellSpacing w:w="15" w:type="dxa"/>
        </w:trPr>
        <w:tc>
          <w:tcPr>
            <w:tcW w:w="1500" w:type="pct"/>
            <w:tcBorders>
              <w:top w:val="nil"/>
              <w:left w:val="nil"/>
              <w:bottom w:val="nil"/>
              <w:right w:val="nil"/>
            </w:tcBorders>
            <w:hideMark/>
          </w:tcPr>
          <w:p w14:paraId="5CC455D1"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31D172D" w14:textId="77777777" w:rsidR="002E0941" w:rsidRDefault="002E0941">
            <w:pPr>
              <w:rPr>
                <w:rFonts w:ascii="Calibri" w:hAnsi="Calibri" w:cs="Calibri"/>
                <w:sz w:val="22"/>
                <w:szCs w:val="22"/>
              </w:rPr>
            </w:pPr>
            <w:r>
              <w:rPr>
                <w:rFonts w:ascii="Calibri" w:hAnsi="Calibri" w:cs="Calibri"/>
                <w:sz w:val="22"/>
                <w:szCs w:val="22"/>
              </w:rPr>
              <w:t>De soort van de Adellijke titel/predikaat</w:t>
            </w:r>
          </w:p>
        </w:tc>
      </w:tr>
      <w:tr w:rsidR="002E0941" w14:paraId="2D49F0E5" w14:textId="77777777" w:rsidTr="002E0941">
        <w:trPr>
          <w:tblCellSpacing w:w="15" w:type="dxa"/>
        </w:trPr>
        <w:tc>
          <w:tcPr>
            <w:tcW w:w="1500" w:type="pct"/>
            <w:tcBorders>
              <w:top w:val="nil"/>
              <w:left w:val="nil"/>
              <w:bottom w:val="nil"/>
              <w:right w:val="nil"/>
            </w:tcBorders>
            <w:hideMark/>
          </w:tcPr>
          <w:p w14:paraId="6487C5A4"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7B6077C" w14:textId="77777777" w:rsidR="002E0941" w:rsidRDefault="002E0941">
            <w:pPr>
              <w:rPr>
                <w:rFonts w:ascii="Calibri" w:hAnsi="Calibri" w:cs="Calibri"/>
                <w:sz w:val="22"/>
                <w:szCs w:val="22"/>
              </w:rPr>
            </w:pPr>
            <w:r>
              <w:rPr>
                <w:rFonts w:ascii="Calibri" w:hAnsi="Calibri" w:cs="Calibri"/>
                <w:sz w:val="22"/>
                <w:szCs w:val="22"/>
              </w:rPr>
              <w:t>VNG-R o.b.v. GBA</w:t>
            </w:r>
          </w:p>
        </w:tc>
      </w:tr>
      <w:tr w:rsidR="002E0941" w14:paraId="122BDCB4" w14:textId="77777777" w:rsidTr="002E0941">
        <w:trPr>
          <w:tblCellSpacing w:w="15" w:type="dxa"/>
        </w:trPr>
        <w:tc>
          <w:tcPr>
            <w:tcW w:w="1500" w:type="pct"/>
            <w:tcBorders>
              <w:top w:val="nil"/>
              <w:left w:val="nil"/>
              <w:bottom w:val="nil"/>
              <w:right w:val="nil"/>
            </w:tcBorders>
            <w:hideMark/>
          </w:tcPr>
          <w:p w14:paraId="08AB5AA9"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0C1B43A" w14:textId="77777777" w:rsidR="002E0941" w:rsidRDefault="002E0941">
            <w:pPr>
              <w:rPr>
                <w:rFonts w:ascii="Calibri" w:hAnsi="Calibri" w:cs="Calibri"/>
                <w:sz w:val="22"/>
                <w:szCs w:val="22"/>
              </w:rPr>
            </w:pPr>
            <w:r>
              <w:rPr>
                <w:rFonts w:ascii="Calibri" w:hAnsi="Calibri" w:cs="Calibri"/>
                <w:sz w:val="22"/>
                <w:szCs w:val="22"/>
              </w:rPr>
              <w:t>1 april 2018</w:t>
            </w:r>
          </w:p>
        </w:tc>
      </w:tr>
      <w:tr w:rsidR="002E0941" w14:paraId="3849CCE1" w14:textId="77777777" w:rsidTr="002E0941">
        <w:trPr>
          <w:tblCellSpacing w:w="15" w:type="dxa"/>
        </w:trPr>
        <w:tc>
          <w:tcPr>
            <w:tcW w:w="1500" w:type="pct"/>
            <w:tcBorders>
              <w:top w:val="nil"/>
              <w:left w:val="nil"/>
              <w:bottom w:val="nil"/>
              <w:right w:val="nil"/>
            </w:tcBorders>
            <w:hideMark/>
          </w:tcPr>
          <w:p w14:paraId="37BEB1BE" w14:textId="77777777" w:rsidR="002E0941" w:rsidRDefault="002E0941">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9B5A363" w14:textId="77777777" w:rsidR="002E0941" w:rsidRDefault="002E0941">
            <w:pPr>
              <w:rPr>
                <w:rFonts w:ascii="Calibri" w:hAnsi="Calibri" w:cs="Calibri"/>
                <w:sz w:val="22"/>
                <w:szCs w:val="22"/>
              </w:rPr>
            </w:pPr>
            <w:r>
              <w:rPr>
                <w:rFonts w:ascii="Calibri" w:hAnsi="Calibri" w:cs="Calibri"/>
                <w:sz w:val="22"/>
                <w:szCs w:val="22"/>
              </w:rPr>
              <w:t>1</w:t>
            </w:r>
          </w:p>
        </w:tc>
      </w:tr>
      <w:tr w:rsidR="002E0941" w14:paraId="1A954779" w14:textId="77777777" w:rsidTr="002E0941">
        <w:trPr>
          <w:tblCellSpacing w:w="15" w:type="dxa"/>
        </w:trPr>
        <w:tc>
          <w:tcPr>
            <w:tcW w:w="1500" w:type="pct"/>
            <w:tcBorders>
              <w:top w:val="nil"/>
              <w:left w:val="nil"/>
              <w:bottom w:val="nil"/>
              <w:right w:val="nil"/>
            </w:tcBorders>
            <w:hideMark/>
          </w:tcPr>
          <w:p w14:paraId="0245AB42" w14:textId="77777777" w:rsidR="002E0941" w:rsidRDefault="002E0941">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5C7BC72" w14:textId="77777777" w:rsidR="002E0941" w:rsidRDefault="002E0941">
            <w:pPr>
              <w:rPr>
                <w:rFonts w:ascii="Calibri" w:hAnsi="Calibri" w:cs="Calibri"/>
                <w:sz w:val="22"/>
                <w:szCs w:val="22"/>
              </w:rPr>
            </w:pPr>
            <w:r>
              <w:rPr>
                <w:rFonts w:ascii="Calibri" w:hAnsi="Calibri" w:cs="Calibri"/>
                <w:sz w:val="22"/>
                <w:szCs w:val="22"/>
              </w:rPr>
              <w:t>AN10</w:t>
            </w:r>
          </w:p>
        </w:tc>
      </w:tr>
      <w:tr w:rsidR="002E0941" w14:paraId="2BFD396E" w14:textId="77777777" w:rsidTr="002E0941">
        <w:trPr>
          <w:tblCellSpacing w:w="15" w:type="dxa"/>
        </w:trPr>
        <w:tc>
          <w:tcPr>
            <w:tcW w:w="1500" w:type="pct"/>
            <w:tcBorders>
              <w:top w:val="nil"/>
              <w:left w:val="nil"/>
              <w:bottom w:val="nil"/>
              <w:right w:val="nil"/>
            </w:tcBorders>
            <w:hideMark/>
          </w:tcPr>
          <w:p w14:paraId="6BE3A035" w14:textId="77777777" w:rsidR="002E0941" w:rsidRDefault="002E0941">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685F463" w14:textId="77777777" w:rsidR="002E0941" w:rsidRDefault="002E0941">
            <w:pPr>
              <w:rPr>
                <w:rFonts w:ascii="Calibri" w:hAnsi="Calibri" w:cs="Calibri"/>
                <w:sz w:val="22"/>
                <w:szCs w:val="22"/>
              </w:rPr>
            </w:pPr>
          </w:p>
        </w:tc>
      </w:tr>
    </w:tbl>
    <w:p w14:paraId="2C910508" w14:textId="77777777" w:rsidR="002E0941" w:rsidRDefault="002E0941" w:rsidP="00930070">
      <w:pPr>
        <w:pStyle w:val="Kop1"/>
        <w:rPr>
          <w:rFonts w:ascii="Calibri" w:hAnsi="Calibri" w:cs="Calibri"/>
        </w:rPr>
      </w:pPr>
      <w:bookmarkStart w:id="507" w:name="_Toc517124601"/>
      <w:r>
        <w:rPr>
          <w:rFonts w:ascii="Calibri" w:hAnsi="Calibri" w:cs="Calibri"/>
        </w:rPr>
        <w:t>Unions</w:t>
      </w:r>
      <w:bookmarkEnd w:id="507"/>
      <w:r>
        <w:rPr>
          <w:rFonts w:ascii="Calibri" w:hAnsi="Calibri" w:cs="Calibri"/>
        </w:rPr>
        <w:t xml:space="preserve"> </w:t>
      </w:r>
    </w:p>
    <w:p w14:paraId="527AD61A" w14:textId="77777777" w:rsidR="002E0941" w:rsidRDefault="002E0941" w:rsidP="00930070">
      <w:pPr>
        <w:pStyle w:val="Kop2"/>
        <w:pageBreakBefore w:val="0"/>
        <w:rPr>
          <w:rFonts w:ascii="Calibri" w:hAnsi="Calibri" w:cs="Calibri"/>
        </w:rPr>
      </w:pPr>
      <w:bookmarkStart w:id="508" w:name="detail_class_Model_PuntLijnVlak"/>
      <w:bookmarkStart w:id="509" w:name="_Toc517124602"/>
      <w:bookmarkEnd w:id="508"/>
      <w:r>
        <w:rPr>
          <w:rFonts w:ascii="Calibri" w:hAnsi="Calibri" w:cs="Calibri"/>
        </w:rPr>
        <w:t>Union PuntLijnVlak</w:t>
      </w:r>
      <w:bookmarkEnd w:id="509"/>
    </w:p>
    <w:p w14:paraId="4D748740" w14:textId="77777777" w:rsidR="002E0941" w:rsidRDefault="002E0941" w:rsidP="00930070">
      <w:pPr>
        <w:pStyle w:val="Kop3"/>
        <w:rPr>
          <w:rFonts w:ascii="Calibri" w:hAnsi="Calibri" w:cs="Calibri"/>
        </w:rPr>
      </w:pPr>
      <w:bookmarkStart w:id="510" w:name="detail_attribute_Model_PuntLijnVlak_geom"/>
      <w:r>
        <w:rPr>
          <w:rFonts w:ascii="Calibri" w:hAnsi="Calibri" w:cs="Calibri"/>
        </w:rPr>
        <w:t>Union element geometrieLijn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12560FE" w14:textId="77777777" w:rsidTr="002E0941">
        <w:trPr>
          <w:tblCellSpacing w:w="15" w:type="dxa"/>
        </w:trPr>
        <w:tc>
          <w:tcPr>
            <w:tcW w:w="1500" w:type="pct"/>
            <w:tcBorders>
              <w:top w:val="nil"/>
              <w:left w:val="nil"/>
              <w:bottom w:val="nil"/>
              <w:right w:val="nil"/>
            </w:tcBorders>
            <w:hideMark/>
          </w:tcPr>
          <w:p w14:paraId="0A7579FF"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7D5D3A6" w14:textId="77777777" w:rsidR="002E0941" w:rsidRDefault="002E0941" w:rsidP="00930070">
            <w:pPr>
              <w:rPr>
                <w:rFonts w:ascii="Calibri" w:hAnsi="Calibri" w:cs="Calibri"/>
                <w:sz w:val="22"/>
                <w:szCs w:val="22"/>
              </w:rPr>
            </w:pPr>
            <w:r>
              <w:rPr>
                <w:rFonts w:ascii="Calibri" w:hAnsi="Calibri" w:cs="Calibri"/>
                <w:sz w:val="22"/>
                <w:szCs w:val="22"/>
              </w:rPr>
              <w:t>geometrieLijn</w:t>
            </w:r>
          </w:p>
        </w:tc>
      </w:tr>
      <w:tr w:rsidR="002E0941" w14:paraId="16B368EC" w14:textId="77777777" w:rsidTr="002E0941">
        <w:trPr>
          <w:tblCellSpacing w:w="15" w:type="dxa"/>
        </w:trPr>
        <w:tc>
          <w:tcPr>
            <w:tcW w:w="1500" w:type="pct"/>
            <w:tcBorders>
              <w:top w:val="nil"/>
              <w:left w:val="nil"/>
              <w:bottom w:val="nil"/>
              <w:right w:val="nil"/>
            </w:tcBorders>
            <w:hideMark/>
          </w:tcPr>
          <w:p w14:paraId="5206DA5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BF45024" w14:textId="77777777" w:rsidR="002E0941" w:rsidRDefault="002E0941" w:rsidP="00930070">
            <w:pPr>
              <w:rPr>
                <w:rFonts w:ascii="Calibri" w:hAnsi="Calibri" w:cs="Calibri"/>
                <w:sz w:val="22"/>
                <w:szCs w:val="22"/>
              </w:rPr>
            </w:pPr>
            <w:r>
              <w:rPr>
                <w:rFonts w:ascii="Calibri" w:hAnsi="Calibri" w:cs="Calibri"/>
                <w:sz w:val="22"/>
                <w:szCs w:val="22"/>
              </w:rPr>
              <w:t>Geometrische representatie van een object als lijnvormig element</w:t>
            </w:r>
          </w:p>
        </w:tc>
      </w:tr>
      <w:tr w:rsidR="002E0941" w14:paraId="4203E87B" w14:textId="77777777" w:rsidTr="002E0941">
        <w:trPr>
          <w:tblCellSpacing w:w="15" w:type="dxa"/>
        </w:trPr>
        <w:tc>
          <w:tcPr>
            <w:tcW w:w="1500" w:type="pct"/>
            <w:tcBorders>
              <w:top w:val="nil"/>
              <w:left w:val="nil"/>
              <w:bottom w:val="nil"/>
              <w:right w:val="nil"/>
            </w:tcBorders>
            <w:hideMark/>
          </w:tcPr>
          <w:p w14:paraId="7BCCD250"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BAD4A2F" w14:textId="77777777" w:rsidR="002E0941" w:rsidRDefault="002E0941" w:rsidP="00930070">
            <w:pPr>
              <w:rPr>
                <w:rFonts w:ascii="Calibri" w:hAnsi="Calibri" w:cs="Calibri"/>
                <w:sz w:val="22"/>
                <w:szCs w:val="22"/>
              </w:rPr>
            </w:pPr>
            <w:r>
              <w:rPr>
                <w:rFonts w:ascii="Calibri" w:hAnsi="Calibri" w:cs="Calibri"/>
                <w:sz w:val="22"/>
                <w:szCs w:val="22"/>
              </w:rPr>
              <w:t>Geonovum</w:t>
            </w:r>
          </w:p>
        </w:tc>
      </w:tr>
      <w:tr w:rsidR="002E0941" w14:paraId="3257B2E7" w14:textId="77777777" w:rsidTr="002E0941">
        <w:trPr>
          <w:tblCellSpacing w:w="15" w:type="dxa"/>
        </w:trPr>
        <w:tc>
          <w:tcPr>
            <w:tcW w:w="1500" w:type="pct"/>
            <w:tcBorders>
              <w:top w:val="nil"/>
              <w:left w:val="nil"/>
              <w:bottom w:val="nil"/>
              <w:right w:val="nil"/>
            </w:tcBorders>
            <w:hideMark/>
          </w:tcPr>
          <w:p w14:paraId="2AFA96D1"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A78AB7C"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2C181D34" w14:textId="77777777" w:rsidTr="002E0941">
        <w:trPr>
          <w:tblCellSpacing w:w="15" w:type="dxa"/>
        </w:trPr>
        <w:tc>
          <w:tcPr>
            <w:tcW w:w="1500" w:type="pct"/>
            <w:tcBorders>
              <w:top w:val="nil"/>
              <w:left w:val="nil"/>
              <w:bottom w:val="nil"/>
              <w:right w:val="nil"/>
            </w:tcBorders>
            <w:hideMark/>
          </w:tcPr>
          <w:p w14:paraId="69770F3F"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790E118" w14:textId="77777777" w:rsidR="002E0941" w:rsidRDefault="002E0941" w:rsidP="00930070">
            <w:pPr>
              <w:rPr>
                <w:rFonts w:ascii="Calibri" w:hAnsi="Calibri" w:cs="Calibri"/>
                <w:sz w:val="22"/>
                <w:szCs w:val="22"/>
              </w:rPr>
            </w:pPr>
            <w:r>
              <w:rPr>
                <w:rFonts w:ascii="Calibri" w:hAnsi="Calibri" w:cs="Calibri"/>
                <w:sz w:val="22"/>
                <w:szCs w:val="22"/>
              </w:rPr>
              <w:t>GM_Curve</w:t>
            </w:r>
          </w:p>
        </w:tc>
      </w:tr>
      <w:tr w:rsidR="002E0941" w14:paraId="56A21FB7" w14:textId="77777777" w:rsidTr="002E0941">
        <w:trPr>
          <w:tblCellSpacing w:w="15" w:type="dxa"/>
        </w:trPr>
        <w:tc>
          <w:tcPr>
            <w:tcW w:w="1500" w:type="pct"/>
            <w:tcBorders>
              <w:top w:val="nil"/>
              <w:left w:val="nil"/>
              <w:bottom w:val="nil"/>
              <w:right w:val="nil"/>
            </w:tcBorders>
            <w:hideMark/>
          </w:tcPr>
          <w:p w14:paraId="3425124F"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D3C1FF1" w14:textId="77777777" w:rsidR="002E0941" w:rsidRDefault="002E0941" w:rsidP="00930070">
            <w:pPr>
              <w:rPr>
                <w:rFonts w:ascii="Calibri" w:hAnsi="Calibri" w:cs="Calibri"/>
                <w:sz w:val="22"/>
                <w:szCs w:val="22"/>
              </w:rPr>
            </w:pPr>
          </w:p>
        </w:tc>
      </w:tr>
    </w:tbl>
    <w:p w14:paraId="24A78E0B" w14:textId="77777777" w:rsidR="002E0941" w:rsidRDefault="002E0941" w:rsidP="00930070">
      <w:pPr>
        <w:pStyle w:val="Kop3"/>
        <w:rPr>
          <w:rFonts w:ascii="Calibri" w:hAnsi="Calibri" w:cs="Calibri"/>
          <w:sz w:val="24"/>
        </w:rPr>
      </w:pPr>
      <w:r>
        <w:rPr>
          <w:rFonts w:ascii="Calibri" w:hAnsi="Calibri" w:cs="Calibri"/>
        </w:rPr>
        <w:t>Union element geometriePunt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718B6FA" w14:textId="77777777" w:rsidTr="002E0941">
        <w:trPr>
          <w:tblCellSpacing w:w="15" w:type="dxa"/>
        </w:trPr>
        <w:tc>
          <w:tcPr>
            <w:tcW w:w="1500" w:type="pct"/>
            <w:tcBorders>
              <w:top w:val="nil"/>
              <w:left w:val="nil"/>
              <w:bottom w:val="nil"/>
              <w:right w:val="nil"/>
            </w:tcBorders>
            <w:hideMark/>
          </w:tcPr>
          <w:p w14:paraId="4B00F850"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F42F75D" w14:textId="77777777" w:rsidR="002E0941" w:rsidRDefault="002E0941" w:rsidP="00930070">
            <w:pPr>
              <w:rPr>
                <w:rFonts w:ascii="Calibri" w:hAnsi="Calibri" w:cs="Calibri"/>
                <w:sz w:val="22"/>
                <w:szCs w:val="22"/>
              </w:rPr>
            </w:pPr>
            <w:r>
              <w:rPr>
                <w:rFonts w:ascii="Calibri" w:hAnsi="Calibri" w:cs="Calibri"/>
                <w:sz w:val="22"/>
                <w:szCs w:val="22"/>
              </w:rPr>
              <w:t>geometriePunt</w:t>
            </w:r>
          </w:p>
        </w:tc>
      </w:tr>
      <w:tr w:rsidR="002E0941" w14:paraId="47BDC4E0" w14:textId="77777777" w:rsidTr="002E0941">
        <w:trPr>
          <w:tblCellSpacing w:w="15" w:type="dxa"/>
        </w:trPr>
        <w:tc>
          <w:tcPr>
            <w:tcW w:w="1500" w:type="pct"/>
            <w:tcBorders>
              <w:top w:val="nil"/>
              <w:left w:val="nil"/>
              <w:bottom w:val="nil"/>
              <w:right w:val="nil"/>
            </w:tcBorders>
            <w:hideMark/>
          </w:tcPr>
          <w:p w14:paraId="1A3068F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E37A4E5" w14:textId="77777777" w:rsidR="002E0941" w:rsidRDefault="002E0941" w:rsidP="00930070">
            <w:pPr>
              <w:rPr>
                <w:rFonts w:ascii="Calibri" w:hAnsi="Calibri" w:cs="Calibri"/>
                <w:sz w:val="22"/>
                <w:szCs w:val="22"/>
              </w:rPr>
            </w:pPr>
            <w:r>
              <w:rPr>
                <w:rFonts w:ascii="Calibri" w:hAnsi="Calibri" w:cs="Calibri"/>
                <w:sz w:val="22"/>
                <w:szCs w:val="22"/>
              </w:rPr>
              <w:t>Geometrische representatie door puntvormige geometrie</w:t>
            </w:r>
          </w:p>
        </w:tc>
      </w:tr>
      <w:tr w:rsidR="002E0941" w14:paraId="4EF8A692" w14:textId="77777777" w:rsidTr="002E0941">
        <w:trPr>
          <w:tblCellSpacing w:w="15" w:type="dxa"/>
        </w:trPr>
        <w:tc>
          <w:tcPr>
            <w:tcW w:w="1500" w:type="pct"/>
            <w:tcBorders>
              <w:top w:val="nil"/>
              <w:left w:val="nil"/>
              <w:bottom w:val="nil"/>
              <w:right w:val="nil"/>
            </w:tcBorders>
            <w:hideMark/>
          </w:tcPr>
          <w:p w14:paraId="56369D7D"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844B5A1" w14:textId="77777777" w:rsidR="002E0941" w:rsidRDefault="002E0941" w:rsidP="00930070">
            <w:pPr>
              <w:rPr>
                <w:rFonts w:ascii="Calibri" w:hAnsi="Calibri" w:cs="Calibri"/>
                <w:sz w:val="22"/>
                <w:szCs w:val="22"/>
              </w:rPr>
            </w:pPr>
            <w:r>
              <w:rPr>
                <w:rFonts w:ascii="Calibri" w:hAnsi="Calibri" w:cs="Calibri"/>
                <w:sz w:val="22"/>
                <w:szCs w:val="22"/>
              </w:rPr>
              <w:t>Geonovum</w:t>
            </w:r>
          </w:p>
        </w:tc>
      </w:tr>
      <w:tr w:rsidR="002E0941" w14:paraId="780BBC12" w14:textId="77777777" w:rsidTr="002E0941">
        <w:trPr>
          <w:tblCellSpacing w:w="15" w:type="dxa"/>
        </w:trPr>
        <w:tc>
          <w:tcPr>
            <w:tcW w:w="1500" w:type="pct"/>
            <w:tcBorders>
              <w:top w:val="nil"/>
              <w:left w:val="nil"/>
              <w:bottom w:val="nil"/>
              <w:right w:val="nil"/>
            </w:tcBorders>
            <w:hideMark/>
          </w:tcPr>
          <w:p w14:paraId="341B1B03"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EE8121E"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F87687C" w14:textId="77777777" w:rsidTr="002E0941">
        <w:trPr>
          <w:tblCellSpacing w:w="15" w:type="dxa"/>
        </w:trPr>
        <w:tc>
          <w:tcPr>
            <w:tcW w:w="1500" w:type="pct"/>
            <w:tcBorders>
              <w:top w:val="nil"/>
              <w:left w:val="nil"/>
              <w:bottom w:val="nil"/>
              <w:right w:val="nil"/>
            </w:tcBorders>
            <w:hideMark/>
          </w:tcPr>
          <w:p w14:paraId="753B0110"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3A4ACD5" w14:textId="77777777" w:rsidR="002E0941" w:rsidRDefault="002E0941" w:rsidP="00930070">
            <w:pPr>
              <w:rPr>
                <w:rFonts w:ascii="Calibri" w:hAnsi="Calibri" w:cs="Calibri"/>
                <w:sz w:val="22"/>
                <w:szCs w:val="22"/>
              </w:rPr>
            </w:pPr>
            <w:r>
              <w:rPr>
                <w:rFonts w:ascii="Calibri" w:hAnsi="Calibri" w:cs="Calibri"/>
                <w:sz w:val="22"/>
                <w:szCs w:val="22"/>
              </w:rPr>
              <w:t>GM_Point</w:t>
            </w:r>
          </w:p>
        </w:tc>
      </w:tr>
      <w:tr w:rsidR="002E0941" w14:paraId="5E67D5D5" w14:textId="77777777" w:rsidTr="002E0941">
        <w:trPr>
          <w:tblCellSpacing w:w="15" w:type="dxa"/>
        </w:trPr>
        <w:tc>
          <w:tcPr>
            <w:tcW w:w="1500" w:type="pct"/>
            <w:tcBorders>
              <w:top w:val="nil"/>
              <w:left w:val="nil"/>
              <w:bottom w:val="nil"/>
              <w:right w:val="nil"/>
            </w:tcBorders>
            <w:hideMark/>
          </w:tcPr>
          <w:p w14:paraId="58C00F53"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B18B86B" w14:textId="77777777" w:rsidR="002E0941" w:rsidRDefault="002E0941" w:rsidP="00930070">
            <w:pPr>
              <w:rPr>
                <w:rFonts w:ascii="Calibri" w:hAnsi="Calibri" w:cs="Calibri"/>
                <w:sz w:val="22"/>
                <w:szCs w:val="22"/>
              </w:rPr>
            </w:pPr>
          </w:p>
        </w:tc>
      </w:tr>
    </w:tbl>
    <w:bookmarkEnd w:id="510"/>
    <w:p w14:paraId="50833AF9" w14:textId="77777777" w:rsidR="002E0941" w:rsidRDefault="002E0941" w:rsidP="00930070">
      <w:pPr>
        <w:pStyle w:val="Kop3"/>
        <w:rPr>
          <w:rFonts w:ascii="Calibri" w:hAnsi="Calibri" w:cs="Calibri"/>
          <w:sz w:val="24"/>
        </w:rPr>
      </w:pPr>
      <w:r>
        <w:rPr>
          <w:rFonts w:ascii="Calibri" w:hAnsi="Calibri" w:cs="Calibri"/>
        </w:rPr>
        <w:t>Union element geometrieVlak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05382DD" w14:textId="77777777" w:rsidTr="002E0941">
        <w:trPr>
          <w:tblCellSpacing w:w="15" w:type="dxa"/>
        </w:trPr>
        <w:tc>
          <w:tcPr>
            <w:tcW w:w="1500" w:type="pct"/>
            <w:tcBorders>
              <w:top w:val="nil"/>
              <w:left w:val="nil"/>
              <w:bottom w:val="nil"/>
              <w:right w:val="nil"/>
            </w:tcBorders>
            <w:hideMark/>
          </w:tcPr>
          <w:p w14:paraId="557A4031"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DFD7A8E" w14:textId="77777777" w:rsidR="002E0941" w:rsidRDefault="002E0941" w:rsidP="00930070">
            <w:pPr>
              <w:rPr>
                <w:rFonts w:ascii="Calibri" w:hAnsi="Calibri" w:cs="Calibri"/>
                <w:sz w:val="22"/>
                <w:szCs w:val="22"/>
              </w:rPr>
            </w:pPr>
            <w:r>
              <w:rPr>
                <w:rFonts w:ascii="Calibri" w:hAnsi="Calibri" w:cs="Calibri"/>
                <w:sz w:val="22"/>
                <w:szCs w:val="22"/>
              </w:rPr>
              <w:t>geometrieVlak</w:t>
            </w:r>
          </w:p>
        </w:tc>
      </w:tr>
      <w:tr w:rsidR="002E0941" w14:paraId="403B2E93" w14:textId="77777777" w:rsidTr="002E0941">
        <w:trPr>
          <w:tblCellSpacing w:w="15" w:type="dxa"/>
        </w:trPr>
        <w:tc>
          <w:tcPr>
            <w:tcW w:w="1500" w:type="pct"/>
            <w:tcBorders>
              <w:top w:val="nil"/>
              <w:left w:val="nil"/>
              <w:bottom w:val="nil"/>
              <w:right w:val="nil"/>
            </w:tcBorders>
            <w:hideMark/>
          </w:tcPr>
          <w:p w14:paraId="6ED013A0"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F8DDBEF" w14:textId="77777777" w:rsidR="002E0941" w:rsidRDefault="002E0941" w:rsidP="00930070">
            <w:pPr>
              <w:rPr>
                <w:rFonts w:ascii="Calibri" w:hAnsi="Calibri" w:cs="Calibri"/>
                <w:sz w:val="22"/>
                <w:szCs w:val="22"/>
              </w:rPr>
            </w:pPr>
            <w:r>
              <w:rPr>
                <w:rFonts w:ascii="Calibri" w:hAnsi="Calibri" w:cs="Calibri"/>
                <w:sz w:val="22"/>
                <w:szCs w:val="22"/>
              </w:rPr>
              <w:t>Geometrische representatie van het object als vlakvormig element</w:t>
            </w:r>
          </w:p>
        </w:tc>
      </w:tr>
      <w:tr w:rsidR="002E0941" w14:paraId="7361CDE9" w14:textId="77777777" w:rsidTr="002E0941">
        <w:trPr>
          <w:tblCellSpacing w:w="15" w:type="dxa"/>
        </w:trPr>
        <w:tc>
          <w:tcPr>
            <w:tcW w:w="1500" w:type="pct"/>
            <w:tcBorders>
              <w:top w:val="nil"/>
              <w:left w:val="nil"/>
              <w:bottom w:val="nil"/>
              <w:right w:val="nil"/>
            </w:tcBorders>
            <w:hideMark/>
          </w:tcPr>
          <w:p w14:paraId="39769392"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5081D89" w14:textId="77777777" w:rsidR="002E0941" w:rsidRDefault="002E0941" w:rsidP="00930070">
            <w:pPr>
              <w:rPr>
                <w:rFonts w:ascii="Calibri" w:hAnsi="Calibri" w:cs="Calibri"/>
                <w:sz w:val="22"/>
                <w:szCs w:val="22"/>
              </w:rPr>
            </w:pPr>
            <w:r>
              <w:rPr>
                <w:rFonts w:ascii="Calibri" w:hAnsi="Calibri" w:cs="Calibri"/>
                <w:sz w:val="22"/>
                <w:szCs w:val="22"/>
              </w:rPr>
              <w:t>Geonovum</w:t>
            </w:r>
          </w:p>
        </w:tc>
      </w:tr>
      <w:tr w:rsidR="002E0941" w14:paraId="55CB92DB" w14:textId="77777777" w:rsidTr="002E0941">
        <w:trPr>
          <w:tblCellSpacing w:w="15" w:type="dxa"/>
        </w:trPr>
        <w:tc>
          <w:tcPr>
            <w:tcW w:w="1500" w:type="pct"/>
            <w:tcBorders>
              <w:top w:val="nil"/>
              <w:left w:val="nil"/>
              <w:bottom w:val="nil"/>
              <w:right w:val="nil"/>
            </w:tcBorders>
            <w:hideMark/>
          </w:tcPr>
          <w:p w14:paraId="0A2545E1"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2F6814F"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14A30DB2" w14:textId="77777777" w:rsidTr="002E0941">
        <w:trPr>
          <w:tblCellSpacing w:w="15" w:type="dxa"/>
        </w:trPr>
        <w:tc>
          <w:tcPr>
            <w:tcW w:w="1500" w:type="pct"/>
            <w:tcBorders>
              <w:top w:val="nil"/>
              <w:left w:val="nil"/>
              <w:bottom w:val="nil"/>
              <w:right w:val="nil"/>
            </w:tcBorders>
            <w:hideMark/>
          </w:tcPr>
          <w:p w14:paraId="7DCDCF9E"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BA2EE76" w14:textId="77777777" w:rsidR="002E0941" w:rsidRDefault="002E0941" w:rsidP="00930070">
            <w:pPr>
              <w:rPr>
                <w:rFonts w:ascii="Calibri" w:hAnsi="Calibri" w:cs="Calibri"/>
                <w:sz w:val="22"/>
                <w:szCs w:val="22"/>
              </w:rPr>
            </w:pPr>
            <w:r>
              <w:rPr>
                <w:rFonts w:ascii="Calibri" w:hAnsi="Calibri" w:cs="Calibri"/>
                <w:sz w:val="22"/>
                <w:szCs w:val="22"/>
              </w:rPr>
              <w:t>GM_Surface</w:t>
            </w:r>
          </w:p>
        </w:tc>
      </w:tr>
      <w:tr w:rsidR="002E0941" w14:paraId="132745B1" w14:textId="77777777" w:rsidTr="002E0941">
        <w:trPr>
          <w:tblCellSpacing w:w="15" w:type="dxa"/>
        </w:trPr>
        <w:tc>
          <w:tcPr>
            <w:tcW w:w="1500" w:type="pct"/>
            <w:tcBorders>
              <w:top w:val="nil"/>
              <w:left w:val="nil"/>
              <w:bottom w:val="nil"/>
              <w:right w:val="nil"/>
            </w:tcBorders>
            <w:hideMark/>
          </w:tcPr>
          <w:p w14:paraId="4E511D8F"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8E7E41F" w14:textId="77777777" w:rsidR="002E0941" w:rsidRDefault="002E0941" w:rsidP="00930070">
            <w:pPr>
              <w:rPr>
                <w:rFonts w:ascii="Calibri" w:hAnsi="Calibri" w:cs="Calibri"/>
                <w:sz w:val="22"/>
                <w:szCs w:val="22"/>
              </w:rPr>
            </w:pPr>
          </w:p>
        </w:tc>
      </w:tr>
    </w:tbl>
    <w:p w14:paraId="64A95544" w14:textId="77777777" w:rsidR="002E0941" w:rsidRDefault="002E0941" w:rsidP="00930070">
      <w:pPr>
        <w:pStyle w:val="Kop2"/>
        <w:rPr>
          <w:rFonts w:ascii="Calibri" w:hAnsi="Calibri" w:cs="Calibri"/>
        </w:rPr>
      </w:pPr>
      <w:bookmarkStart w:id="511" w:name="detail_class_Model_MultiPuntLijnMultiVla"/>
      <w:bookmarkStart w:id="512" w:name="_Toc517124603"/>
      <w:bookmarkEnd w:id="511"/>
      <w:r>
        <w:rPr>
          <w:rFonts w:ascii="Calibri" w:hAnsi="Calibri" w:cs="Calibri"/>
        </w:rPr>
        <w:t>Union MultiPuntLijn(Multi)Vlak</w:t>
      </w:r>
      <w:bookmarkEnd w:id="512"/>
    </w:p>
    <w:p w14:paraId="4F38F3DC" w14:textId="77777777" w:rsidR="002E0941" w:rsidRDefault="002E0941" w:rsidP="00930070">
      <w:pPr>
        <w:pStyle w:val="Kop3"/>
        <w:rPr>
          <w:rFonts w:ascii="Calibri" w:hAnsi="Calibri" w:cs="Calibri"/>
        </w:rPr>
      </w:pPr>
      <w:bookmarkStart w:id="513" w:name="detail_attribute_Model_MultiPuntLijnMult"/>
      <w:r>
        <w:rPr>
          <w:rFonts w:ascii="Calibri" w:hAnsi="Calibri" w:cs="Calibri"/>
        </w:rPr>
        <w:t>Union element geometrieLijn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FF633D2" w14:textId="77777777" w:rsidTr="002E0941">
        <w:trPr>
          <w:tblCellSpacing w:w="15" w:type="dxa"/>
        </w:trPr>
        <w:tc>
          <w:tcPr>
            <w:tcW w:w="1500" w:type="pct"/>
            <w:tcBorders>
              <w:top w:val="nil"/>
              <w:left w:val="nil"/>
              <w:bottom w:val="nil"/>
              <w:right w:val="nil"/>
            </w:tcBorders>
            <w:hideMark/>
          </w:tcPr>
          <w:p w14:paraId="56F016D0"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3A805E0" w14:textId="77777777" w:rsidR="002E0941" w:rsidRDefault="002E0941" w:rsidP="00930070">
            <w:pPr>
              <w:rPr>
                <w:rFonts w:ascii="Calibri" w:hAnsi="Calibri" w:cs="Calibri"/>
                <w:sz w:val="22"/>
                <w:szCs w:val="22"/>
              </w:rPr>
            </w:pPr>
            <w:r>
              <w:rPr>
                <w:rFonts w:ascii="Calibri" w:hAnsi="Calibri" w:cs="Calibri"/>
                <w:sz w:val="22"/>
                <w:szCs w:val="22"/>
              </w:rPr>
              <w:t>geometrieLijn</w:t>
            </w:r>
          </w:p>
        </w:tc>
      </w:tr>
      <w:tr w:rsidR="002E0941" w14:paraId="28FF09B5" w14:textId="77777777" w:rsidTr="002E0941">
        <w:trPr>
          <w:tblCellSpacing w:w="15" w:type="dxa"/>
        </w:trPr>
        <w:tc>
          <w:tcPr>
            <w:tcW w:w="1500" w:type="pct"/>
            <w:tcBorders>
              <w:top w:val="nil"/>
              <w:left w:val="nil"/>
              <w:bottom w:val="nil"/>
              <w:right w:val="nil"/>
            </w:tcBorders>
            <w:hideMark/>
          </w:tcPr>
          <w:p w14:paraId="532EEA23"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9D91B74" w14:textId="77777777" w:rsidR="002E0941" w:rsidRDefault="002E0941" w:rsidP="00930070">
            <w:pPr>
              <w:rPr>
                <w:rFonts w:ascii="Calibri" w:hAnsi="Calibri" w:cs="Calibri"/>
                <w:sz w:val="22"/>
                <w:szCs w:val="22"/>
              </w:rPr>
            </w:pPr>
            <w:r>
              <w:rPr>
                <w:rFonts w:ascii="Calibri" w:hAnsi="Calibri" w:cs="Calibri"/>
                <w:sz w:val="22"/>
                <w:szCs w:val="22"/>
              </w:rPr>
              <w:t>Geometrische representatie van een object als lijnvormig element</w:t>
            </w:r>
          </w:p>
        </w:tc>
      </w:tr>
      <w:tr w:rsidR="002E0941" w14:paraId="7C8C370D" w14:textId="77777777" w:rsidTr="002E0941">
        <w:trPr>
          <w:tblCellSpacing w:w="15" w:type="dxa"/>
        </w:trPr>
        <w:tc>
          <w:tcPr>
            <w:tcW w:w="1500" w:type="pct"/>
            <w:tcBorders>
              <w:top w:val="nil"/>
              <w:left w:val="nil"/>
              <w:bottom w:val="nil"/>
              <w:right w:val="nil"/>
            </w:tcBorders>
            <w:hideMark/>
          </w:tcPr>
          <w:p w14:paraId="5B24330D"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6C772CF" w14:textId="77777777" w:rsidR="002E0941" w:rsidRDefault="002E0941" w:rsidP="00930070">
            <w:pPr>
              <w:rPr>
                <w:rFonts w:ascii="Calibri" w:hAnsi="Calibri" w:cs="Calibri"/>
                <w:sz w:val="22"/>
                <w:szCs w:val="22"/>
              </w:rPr>
            </w:pPr>
            <w:r>
              <w:rPr>
                <w:rFonts w:ascii="Calibri" w:hAnsi="Calibri" w:cs="Calibri"/>
                <w:sz w:val="22"/>
                <w:szCs w:val="22"/>
              </w:rPr>
              <w:t>Geonovum</w:t>
            </w:r>
          </w:p>
        </w:tc>
      </w:tr>
      <w:tr w:rsidR="002E0941" w14:paraId="71B307DF" w14:textId="77777777" w:rsidTr="002E0941">
        <w:trPr>
          <w:tblCellSpacing w:w="15" w:type="dxa"/>
        </w:trPr>
        <w:tc>
          <w:tcPr>
            <w:tcW w:w="1500" w:type="pct"/>
            <w:tcBorders>
              <w:top w:val="nil"/>
              <w:left w:val="nil"/>
              <w:bottom w:val="nil"/>
              <w:right w:val="nil"/>
            </w:tcBorders>
            <w:hideMark/>
          </w:tcPr>
          <w:p w14:paraId="2A28F558"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059021F"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67089B01" w14:textId="77777777" w:rsidTr="002E0941">
        <w:trPr>
          <w:tblCellSpacing w:w="15" w:type="dxa"/>
        </w:trPr>
        <w:tc>
          <w:tcPr>
            <w:tcW w:w="1500" w:type="pct"/>
            <w:tcBorders>
              <w:top w:val="nil"/>
              <w:left w:val="nil"/>
              <w:bottom w:val="nil"/>
              <w:right w:val="nil"/>
            </w:tcBorders>
            <w:hideMark/>
          </w:tcPr>
          <w:p w14:paraId="7C41E115"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664E096" w14:textId="77777777" w:rsidR="002E0941" w:rsidRDefault="002E0941" w:rsidP="00930070">
            <w:pPr>
              <w:rPr>
                <w:rFonts w:ascii="Calibri" w:hAnsi="Calibri" w:cs="Calibri"/>
                <w:sz w:val="22"/>
                <w:szCs w:val="22"/>
              </w:rPr>
            </w:pPr>
            <w:r>
              <w:rPr>
                <w:rFonts w:ascii="Calibri" w:hAnsi="Calibri" w:cs="Calibri"/>
                <w:sz w:val="22"/>
                <w:szCs w:val="22"/>
              </w:rPr>
              <w:t>GM_Curve</w:t>
            </w:r>
          </w:p>
        </w:tc>
      </w:tr>
      <w:tr w:rsidR="002E0941" w14:paraId="698844B9" w14:textId="77777777" w:rsidTr="002E0941">
        <w:trPr>
          <w:tblCellSpacing w:w="15" w:type="dxa"/>
        </w:trPr>
        <w:tc>
          <w:tcPr>
            <w:tcW w:w="1500" w:type="pct"/>
            <w:tcBorders>
              <w:top w:val="nil"/>
              <w:left w:val="nil"/>
              <w:bottom w:val="nil"/>
              <w:right w:val="nil"/>
            </w:tcBorders>
            <w:hideMark/>
          </w:tcPr>
          <w:p w14:paraId="502F5E43"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4401591" w14:textId="77777777" w:rsidR="002E0941" w:rsidRDefault="002E0941" w:rsidP="00930070">
            <w:pPr>
              <w:rPr>
                <w:rFonts w:ascii="Calibri" w:hAnsi="Calibri" w:cs="Calibri"/>
                <w:sz w:val="22"/>
                <w:szCs w:val="22"/>
              </w:rPr>
            </w:pPr>
          </w:p>
        </w:tc>
      </w:tr>
    </w:tbl>
    <w:p w14:paraId="2BC16060" w14:textId="77777777" w:rsidR="002E0941" w:rsidRDefault="002E0941" w:rsidP="00930070">
      <w:pPr>
        <w:pStyle w:val="Kop3"/>
        <w:rPr>
          <w:rFonts w:ascii="Calibri" w:hAnsi="Calibri" w:cs="Calibri"/>
          <w:sz w:val="24"/>
        </w:rPr>
      </w:pPr>
      <w:r>
        <w:rPr>
          <w:rFonts w:ascii="Calibri" w:hAnsi="Calibri" w:cs="Calibri"/>
        </w:rPr>
        <w:t>Union element geometrieMultPunt1</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A1AE35F" w14:textId="77777777" w:rsidTr="002E0941">
        <w:trPr>
          <w:tblCellSpacing w:w="15" w:type="dxa"/>
        </w:trPr>
        <w:tc>
          <w:tcPr>
            <w:tcW w:w="1500" w:type="pct"/>
            <w:tcBorders>
              <w:top w:val="nil"/>
              <w:left w:val="nil"/>
              <w:bottom w:val="nil"/>
              <w:right w:val="nil"/>
            </w:tcBorders>
            <w:hideMark/>
          </w:tcPr>
          <w:p w14:paraId="349AFD52"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8F50057" w14:textId="77777777" w:rsidR="002E0941" w:rsidRDefault="002E0941" w:rsidP="00930070">
            <w:pPr>
              <w:rPr>
                <w:rFonts w:ascii="Calibri" w:hAnsi="Calibri" w:cs="Calibri"/>
                <w:sz w:val="22"/>
                <w:szCs w:val="22"/>
              </w:rPr>
            </w:pPr>
            <w:r>
              <w:rPr>
                <w:rFonts w:ascii="Calibri" w:hAnsi="Calibri" w:cs="Calibri"/>
                <w:sz w:val="22"/>
                <w:szCs w:val="22"/>
              </w:rPr>
              <w:t>geometrieMultPunt1</w:t>
            </w:r>
          </w:p>
        </w:tc>
      </w:tr>
      <w:tr w:rsidR="002E0941" w14:paraId="760E6C9F" w14:textId="77777777" w:rsidTr="002E0941">
        <w:trPr>
          <w:tblCellSpacing w:w="15" w:type="dxa"/>
        </w:trPr>
        <w:tc>
          <w:tcPr>
            <w:tcW w:w="1500" w:type="pct"/>
            <w:tcBorders>
              <w:top w:val="nil"/>
              <w:left w:val="nil"/>
              <w:bottom w:val="nil"/>
              <w:right w:val="nil"/>
            </w:tcBorders>
            <w:hideMark/>
          </w:tcPr>
          <w:p w14:paraId="64917E37"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CA3E17E" w14:textId="77777777" w:rsidR="002E0941" w:rsidRDefault="002E0941" w:rsidP="00930070">
            <w:pPr>
              <w:rPr>
                <w:rFonts w:ascii="Calibri" w:hAnsi="Calibri" w:cs="Calibri"/>
                <w:sz w:val="22"/>
                <w:szCs w:val="22"/>
              </w:rPr>
            </w:pPr>
            <w:r>
              <w:rPr>
                <w:rFonts w:ascii="Calibri" w:hAnsi="Calibri" w:cs="Calibri"/>
                <w:sz w:val="22"/>
                <w:szCs w:val="22"/>
              </w:rPr>
              <w:t>Geometrische representatie door multi puntvormige geometrie</w:t>
            </w:r>
          </w:p>
        </w:tc>
      </w:tr>
      <w:tr w:rsidR="002E0941" w14:paraId="286ADDF8" w14:textId="77777777" w:rsidTr="002E0941">
        <w:trPr>
          <w:tblCellSpacing w:w="15" w:type="dxa"/>
        </w:trPr>
        <w:tc>
          <w:tcPr>
            <w:tcW w:w="1500" w:type="pct"/>
            <w:tcBorders>
              <w:top w:val="nil"/>
              <w:left w:val="nil"/>
              <w:bottom w:val="nil"/>
              <w:right w:val="nil"/>
            </w:tcBorders>
            <w:hideMark/>
          </w:tcPr>
          <w:p w14:paraId="226A0567"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85DFAC9" w14:textId="77777777" w:rsidR="002E0941" w:rsidRDefault="002E0941" w:rsidP="00930070">
            <w:pPr>
              <w:rPr>
                <w:rFonts w:ascii="Calibri" w:hAnsi="Calibri" w:cs="Calibri"/>
                <w:sz w:val="22"/>
                <w:szCs w:val="22"/>
              </w:rPr>
            </w:pPr>
            <w:r>
              <w:rPr>
                <w:rFonts w:ascii="Calibri" w:hAnsi="Calibri" w:cs="Calibri"/>
                <w:sz w:val="22"/>
                <w:szCs w:val="22"/>
              </w:rPr>
              <w:t>Geonovum</w:t>
            </w:r>
          </w:p>
        </w:tc>
      </w:tr>
      <w:tr w:rsidR="002E0941" w14:paraId="5B16F59A" w14:textId="77777777" w:rsidTr="002E0941">
        <w:trPr>
          <w:tblCellSpacing w:w="15" w:type="dxa"/>
        </w:trPr>
        <w:tc>
          <w:tcPr>
            <w:tcW w:w="1500" w:type="pct"/>
            <w:tcBorders>
              <w:top w:val="nil"/>
              <w:left w:val="nil"/>
              <w:bottom w:val="nil"/>
              <w:right w:val="nil"/>
            </w:tcBorders>
            <w:hideMark/>
          </w:tcPr>
          <w:p w14:paraId="26D22A9E"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7B9B9BA"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310AFF1E" w14:textId="77777777" w:rsidTr="002E0941">
        <w:trPr>
          <w:tblCellSpacing w:w="15" w:type="dxa"/>
        </w:trPr>
        <w:tc>
          <w:tcPr>
            <w:tcW w:w="1500" w:type="pct"/>
            <w:tcBorders>
              <w:top w:val="nil"/>
              <w:left w:val="nil"/>
              <w:bottom w:val="nil"/>
              <w:right w:val="nil"/>
            </w:tcBorders>
            <w:hideMark/>
          </w:tcPr>
          <w:p w14:paraId="1AD8F767"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097F7D2" w14:textId="77777777" w:rsidR="002E0941" w:rsidRDefault="002E0941" w:rsidP="00930070">
            <w:pPr>
              <w:rPr>
                <w:rFonts w:ascii="Calibri" w:hAnsi="Calibri" w:cs="Calibri"/>
                <w:sz w:val="22"/>
                <w:szCs w:val="22"/>
              </w:rPr>
            </w:pPr>
            <w:r>
              <w:rPr>
                <w:rFonts w:ascii="Calibri" w:hAnsi="Calibri" w:cs="Calibri"/>
                <w:sz w:val="22"/>
                <w:szCs w:val="22"/>
              </w:rPr>
              <w:t>GM_MultiPoint</w:t>
            </w:r>
          </w:p>
        </w:tc>
      </w:tr>
      <w:tr w:rsidR="002E0941" w14:paraId="631AAF53" w14:textId="77777777" w:rsidTr="002E0941">
        <w:trPr>
          <w:tblCellSpacing w:w="15" w:type="dxa"/>
        </w:trPr>
        <w:tc>
          <w:tcPr>
            <w:tcW w:w="1500" w:type="pct"/>
            <w:tcBorders>
              <w:top w:val="nil"/>
              <w:left w:val="nil"/>
              <w:bottom w:val="nil"/>
              <w:right w:val="nil"/>
            </w:tcBorders>
            <w:hideMark/>
          </w:tcPr>
          <w:p w14:paraId="0DE9F4D9"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362DF3A" w14:textId="77777777" w:rsidR="002E0941" w:rsidRDefault="002E0941" w:rsidP="00930070">
            <w:pPr>
              <w:rPr>
                <w:rFonts w:ascii="Calibri" w:hAnsi="Calibri" w:cs="Calibri"/>
                <w:sz w:val="22"/>
                <w:szCs w:val="22"/>
              </w:rPr>
            </w:pPr>
          </w:p>
        </w:tc>
      </w:tr>
    </w:tbl>
    <w:p w14:paraId="11C4FBA4" w14:textId="77777777" w:rsidR="002E0941" w:rsidRDefault="002E0941" w:rsidP="00930070">
      <w:pPr>
        <w:pStyle w:val="Kop3"/>
        <w:rPr>
          <w:rFonts w:ascii="Calibri" w:hAnsi="Calibri" w:cs="Calibri"/>
          <w:sz w:val="24"/>
        </w:rPr>
      </w:pPr>
      <w:r>
        <w:rPr>
          <w:rFonts w:ascii="Calibri" w:hAnsi="Calibri" w:cs="Calibri"/>
        </w:rPr>
        <w:t>Union element geometrieVlak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DF21F7E" w14:textId="77777777" w:rsidTr="002E0941">
        <w:trPr>
          <w:tblCellSpacing w:w="15" w:type="dxa"/>
        </w:trPr>
        <w:tc>
          <w:tcPr>
            <w:tcW w:w="1500" w:type="pct"/>
            <w:tcBorders>
              <w:top w:val="nil"/>
              <w:left w:val="nil"/>
              <w:bottom w:val="nil"/>
              <w:right w:val="nil"/>
            </w:tcBorders>
            <w:hideMark/>
          </w:tcPr>
          <w:p w14:paraId="4CF6790D"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68EC396" w14:textId="77777777" w:rsidR="002E0941" w:rsidRDefault="002E0941" w:rsidP="00930070">
            <w:pPr>
              <w:rPr>
                <w:rFonts w:ascii="Calibri" w:hAnsi="Calibri" w:cs="Calibri"/>
                <w:sz w:val="22"/>
                <w:szCs w:val="22"/>
              </w:rPr>
            </w:pPr>
            <w:r>
              <w:rPr>
                <w:rFonts w:ascii="Calibri" w:hAnsi="Calibri" w:cs="Calibri"/>
                <w:sz w:val="22"/>
                <w:szCs w:val="22"/>
              </w:rPr>
              <w:t>geometrieVlak</w:t>
            </w:r>
          </w:p>
        </w:tc>
      </w:tr>
      <w:tr w:rsidR="002E0941" w14:paraId="37B7FC39" w14:textId="77777777" w:rsidTr="002E0941">
        <w:trPr>
          <w:tblCellSpacing w:w="15" w:type="dxa"/>
        </w:trPr>
        <w:tc>
          <w:tcPr>
            <w:tcW w:w="1500" w:type="pct"/>
            <w:tcBorders>
              <w:top w:val="nil"/>
              <w:left w:val="nil"/>
              <w:bottom w:val="nil"/>
              <w:right w:val="nil"/>
            </w:tcBorders>
            <w:hideMark/>
          </w:tcPr>
          <w:p w14:paraId="5CAF01FC"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0EBF8E3" w14:textId="77777777" w:rsidR="002E0941" w:rsidRDefault="002E0941" w:rsidP="00930070">
            <w:pPr>
              <w:rPr>
                <w:rFonts w:ascii="Calibri" w:hAnsi="Calibri" w:cs="Calibri"/>
                <w:sz w:val="22"/>
                <w:szCs w:val="22"/>
              </w:rPr>
            </w:pPr>
            <w:r>
              <w:rPr>
                <w:rFonts w:ascii="Calibri" w:hAnsi="Calibri" w:cs="Calibri"/>
                <w:sz w:val="22"/>
                <w:szCs w:val="22"/>
              </w:rPr>
              <w:t>Geometrische representatie van het object als vlakvormig element</w:t>
            </w:r>
          </w:p>
        </w:tc>
      </w:tr>
      <w:tr w:rsidR="002E0941" w14:paraId="5408BB24" w14:textId="77777777" w:rsidTr="002E0941">
        <w:trPr>
          <w:tblCellSpacing w:w="15" w:type="dxa"/>
        </w:trPr>
        <w:tc>
          <w:tcPr>
            <w:tcW w:w="1500" w:type="pct"/>
            <w:tcBorders>
              <w:top w:val="nil"/>
              <w:left w:val="nil"/>
              <w:bottom w:val="nil"/>
              <w:right w:val="nil"/>
            </w:tcBorders>
            <w:hideMark/>
          </w:tcPr>
          <w:p w14:paraId="2853F5CB"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809337B" w14:textId="77777777" w:rsidR="002E0941" w:rsidRDefault="002E0941" w:rsidP="00930070">
            <w:pPr>
              <w:rPr>
                <w:rFonts w:ascii="Calibri" w:hAnsi="Calibri" w:cs="Calibri"/>
                <w:sz w:val="22"/>
                <w:szCs w:val="22"/>
              </w:rPr>
            </w:pPr>
            <w:r>
              <w:rPr>
                <w:rFonts w:ascii="Calibri" w:hAnsi="Calibri" w:cs="Calibri"/>
                <w:sz w:val="22"/>
                <w:szCs w:val="22"/>
              </w:rPr>
              <w:t>Geonovum</w:t>
            </w:r>
          </w:p>
        </w:tc>
      </w:tr>
      <w:tr w:rsidR="002E0941" w14:paraId="2ED6C224" w14:textId="77777777" w:rsidTr="002E0941">
        <w:trPr>
          <w:tblCellSpacing w:w="15" w:type="dxa"/>
        </w:trPr>
        <w:tc>
          <w:tcPr>
            <w:tcW w:w="1500" w:type="pct"/>
            <w:tcBorders>
              <w:top w:val="nil"/>
              <w:left w:val="nil"/>
              <w:bottom w:val="nil"/>
              <w:right w:val="nil"/>
            </w:tcBorders>
            <w:hideMark/>
          </w:tcPr>
          <w:p w14:paraId="6E003C87"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A1EE8D4"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F2A5298" w14:textId="77777777" w:rsidTr="002E0941">
        <w:trPr>
          <w:tblCellSpacing w:w="15" w:type="dxa"/>
        </w:trPr>
        <w:tc>
          <w:tcPr>
            <w:tcW w:w="1500" w:type="pct"/>
            <w:tcBorders>
              <w:top w:val="nil"/>
              <w:left w:val="nil"/>
              <w:bottom w:val="nil"/>
              <w:right w:val="nil"/>
            </w:tcBorders>
            <w:hideMark/>
          </w:tcPr>
          <w:p w14:paraId="7FE2B099"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69DCF66" w14:textId="77777777" w:rsidR="002E0941" w:rsidRDefault="002E0941" w:rsidP="00930070">
            <w:pPr>
              <w:rPr>
                <w:rFonts w:ascii="Calibri" w:hAnsi="Calibri" w:cs="Calibri"/>
                <w:sz w:val="22"/>
                <w:szCs w:val="22"/>
              </w:rPr>
            </w:pPr>
            <w:r>
              <w:rPr>
                <w:rFonts w:ascii="Calibri" w:hAnsi="Calibri" w:cs="Calibri"/>
                <w:sz w:val="22"/>
                <w:szCs w:val="22"/>
              </w:rPr>
              <w:t>GM_Surface</w:t>
            </w:r>
          </w:p>
        </w:tc>
      </w:tr>
      <w:tr w:rsidR="002E0941" w14:paraId="3BBD083A" w14:textId="77777777" w:rsidTr="002E0941">
        <w:trPr>
          <w:tblCellSpacing w:w="15" w:type="dxa"/>
        </w:trPr>
        <w:tc>
          <w:tcPr>
            <w:tcW w:w="1500" w:type="pct"/>
            <w:tcBorders>
              <w:top w:val="nil"/>
              <w:left w:val="nil"/>
              <w:bottom w:val="nil"/>
              <w:right w:val="nil"/>
            </w:tcBorders>
            <w:hideMark/>
          </w:tcPr>
          <w:p w14:paraId="75AF898D"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A3CDB7C" w14:textId="77777777" w:rsidR="002E0941" w:rsidRDefault="002E0941" w:rsidP="00930070">
            <w:pPr>
              <w:rPr>
                <w:rFonts w:ascii="Calibri" w:hAnsi="Calibri" w:cs="Calibri"/>
                <w:sz w:val="22"/>
                <w:szCs w:val="22"/>
              </w:rPr>
            </w:pPr>
          </w:p>
        </w:tc>
      </w:tr>
    </w:tbl>
    <w:bookmarkEnd w:id="513"/>
    <w:p w14:paraId="5DF16D4A" w14:textId="77777777" w:rsidR="002E0941" w:rsidRDefault="002E0941" w:rsidP="00930070">
      <w:pPr>
        <w:pStyle w:val="Kop3"/>
        <w:rPr>
          <w:rFonts w:ascii="Calibri" w:hAnsi="Calibri" w:cs="Calibri"/>
          <w:sz w:val="24"/>
        </w:rPr>
      </w:pPr>
      <w:r>
        <w:rPr>
          <w:rFonts w:ascii="Calibri" w:hAnsi="Calibri" w:cs="Calibri"/>
        </w:rPr>
        <w:t>Union element geometrieMultiVlak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85A02F1" w14:textId="77777777" w:rsidTr="002E0941">
        <w:trPr>
          <w:tblCellSpacing w:w="15" w:type="dxa"/>
        </w:trPr>
        <w:tc>
          <w:tcPr>
            <w:tcW w:w="1500" w:type="pct"/>
            <w:tcBorders>
              <w:top w:val="nil"/>
              <w:left w:val="nil"/>
              <w:bottom w:val="nil"/>
              <w:right w:val="nil"/>
            </w:tcBorders>
            <w:hideMark/>
          </w:tcPr>
          <w:p w14:paraId="11FA9005"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473C504" w14:textId="77777777" w:rsidR="002E0941" w:rsidRDefault="002E0941" w:rsidP="00930070">
            <w:pPr>
              <w:rPr>
                <w:rFonts w:ascii="Calibri" w:hAnsi="Calibri" w:cs="Calibri"/>
                <w:sz w:val="22"/>
                <w:szCs w:val="22"/>
              </w:rPr>
            </w:pPr>
            <w:r>
              <w:rPr>
                <w:rFonts w:ascii="Calibri" w:hAnsi="Calibri" w:cs="Calibri"/>
                <w:sz w:val="22"/>
                <w:szCs w:val="22"/>
              </w:rPr>
              <w:t>geometrieMultiVlak</w:t>
            </w:r>
          </w:p>
        </w:tc>
      </w:tr>
      <w:tr w:rsidR="002E0941" w14:paraId="55BD456A" w14:textId="77777777" w:rsidTr="002E0941">
        <w:trPr>
          <w:tblCellSpacing w:w="15" w:type="dxa"/>
        </w:trPr>
        <w:tc>
          <w:tcPr>
            <w:tcW w:w="1500" w:type="pct"/>
            <w:tcBorders>
              <w:top w:val="nil"/>
              <w:left w:val="nil"/>
              <w:bottom w:val="nil"/>
              <w:right w:val="nil"/>
            </w:tcBorders>
            <w:hideMark/>
          </w:tcPr>
          <w:p w14:paraId="302FC53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3AED8BB" w14:textId="77777777" w:rsidR="002E0941" w:rsidRDefault="002E0941" w:rsidP="00930070">
            <w:pPr>
              <w:rPr>
                <w:rFonts w:ascii="Calibri" w:hAnsi="Calibri" w:cs="Calibri"/>
                <w:sz w:val="22"/>
                <w:szCs w:val="22"/>
              </w:rPr>
            </w:pPr>
            <w:r>
              <w:rPr>
                <w:rFonts w:ascii="Calibri" w:hAnsi="Calibri" w:cs="Calibri"/>
                <w:sz w:val="22"/>
                <w:szCs w:val="22"/>
              </w:rPr>
              <w:t>Geometrische representatie van het object als mulit vlakvormig element</w:t>
            </w:r>
          </w:p>
        </w:tc>
      </w:tr>
      <w:tr w:rsidR="002E0941" w14:paraId="679BE0CA" w14:textId="77777777" w:rsidTr="002E0941">
        <w:trPr>
          <w:tblCellSpacing w:w="15" w:type="dxa"/>
        </w:trPr>
        <w:tc>
          <w:tcPr>
            <w:tcW w:w="1500" w:type="pct"/>
            <w:tcBorders>
              <w:top w:val="nil"/>
              <w:left w:val="nil"/>
              <w:bottom w:val="nil"/>
              <w:right w:val="nil"/>
            </w:tcBorders>
            <w:hideMark/>
          </w:tcPr>
          <w:p w14:paraId="591CD849"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2A24E1F" w14:textId="77777777" w:rsidR="002E0941" w:rsidRDefault="002E0941" w:rsidP="00930070">
            <w:pPr>
              <w:rPr>
                <w:rFonts w:ascii="Calibri" w:hAnsi="Calibri" w:cs="Calibri"/>
                <w:sz w:val="22"/>
                <w:szCs w:val="22"/>
              </w:rPr>
            </w:pPr>
            <w:r>
              <w:rPr>
                <w:rFonts w:ascii="Calibri" w:hAnsi="Calibri" w:cs="Calibri"/>
                <w:sz w:val="22"/>
                <w:szCs w:val="22"/>
              </w:rPr>
              <w:t>Geonovum</w:t>
            </w:r>
          </w:p>
        </w:tc>
      </w:tr>
      <w:tr w:rsidR="002E0941" w14:paraId="79A394BC" w14:textId="77777777" w:rsidTr="002E0941">
        <w:trPr>
          <w:tblCellSpacing w:w="15" w:type="dxa"/>
        </w:trPr>
        <w:tc>
          <w:tcPr>
            <w:tcW w:w="1500" w:type="pct"/>
            <w:tcBorders>
              <w:top w:val="nil"/>
              <w:left w:val="nil"/>
              <w:bottom w:val="nil"/>
              <w:right w:val="nil"/>
            </w:tcBorders>
            <w:hideMark/>
          </w:tcPr>
          <w:p w14:paraId="620B83F1"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ED1973B"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659EFC0" w14:textId="77777777" w:rsidTr="002E0941">
        <w:trPr>
          <w:tblCellSpacing w:w="15" w:type="dxa"/>
        </w:trPr>
        <w:tc>
          <w:tcPr>
            <w:tcW w:w="1500" w:type="pct"/>
            <w:tcBorders>
              <w:top w:val="nil"/>
              <w:left w:val="nil"/>
              <w:bottom w:val="nil"/>
              <w:right w:val="nil"/>
            </w:tcBorders>
            <w:hideMark/>
          </w:tcPr>
          <w:p w14:paraId="138DFC7E"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91C1B8E" w14:textId="77777777" w:rsidR="002E0941" w:rsidRDefault="002E0941" w:rsidP="00930070">
            <w:pPr>
              <w:rPr>
                <w:rFonts w:ascii="Calibri" w:hAnsi="Calibri" w:cs="Calibri"/>
                <w:sz w:val="22"/>
                <w:szCs w:val="22"/>
              </w:rPr>
            </w:pPr>
            <w:r>
              <w:rPr>
                <w:rFonts w:ascii="Calibri" w:hAnsi="Calibri" w:cs="Calibri"/>
                <w:sz w:val="22"/>
                <w:szCs w:val="22"/>
              </w:rPr>
              <w:t>GM_MultiSurface</w:t>
            </w:r>
          </w:p>
        </w:tc>
      </w:tr>
      <w:tr w:rsidR="002E0941" w14:paraId="71EC43E7" w14:textId="77777777" w:rsidTr="002E0941">
        <w:trPr>
          <w:tblCellSpacing w:w="15" w:type="dxa"/>
        </w:trPr>
        <w:tc>
          <w:tcPr>
            <w:tcW w:w="1500" w:type="pct"/>
            <w:tcBorders>
              <w:top w:val="nil"/>
              <w:left w:val="nil"/>
              <w:bottom w:val="nil"/>
              <w:right w:val="nil"/>
            </w:tcBorders>
            <w:hideMark/>
          </w:tcPr>
          <w:p w14:paraId="534F786F"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ACC1271" w14:textId="77777777" w:rsidR="002E0941" w:rsidRDefault="002E0941" w:rsidP="00930070">
            <w:pPr>
              <w:rPr>
                <w:rFonts w:ascii="Calibri" w:hAnsi="Calibri" w:cs="Calibri"/>
                <w:sz w:val="22"/>
                <w:szCs w:val="22"/>
              </w:rPr>
            </w:pPr>
          </w:p>
        </w:tc>
      </w:tr>
    </w:tbl>
    <w:p w14:paraId="0FF5E05E" w14:textId="77777777" w:rsidR="002E0941" w:rsidRDefault="002E0941" w:rsidP="00930070">
      <w:pPr>
        <w:pStyle w:val="Kop2"/>
        <w:rPr>
          <w:rFonts w:ascii="Calibri" w:hAnsi="Calibri" w:cs="Calibri"/>
        </w:rPr>
      </w:pPr>
      <w:bookmarkStart w:id="514" w:name="detail_class_Model_PuntLijnMultiVlak"/>
      <w:bookmarkStart w:id="515" w:name="_Toc517124604"/>
      <w:bookmarkEnd w:id="514"/>
      <w:r>
        <w:rPr>
          <w:rFonts w:ascii="Calibri" w:hAnsi="Calibri" w:cs="Calibri"/>
        </w:rPr>
        <w:t>Union PuntLijn(Multi)Vlak</w:t>
      </w:r>
      <w:bookmarkEnd w:id="515"/>
    </w:p>
    <w:p w14:paraId="66AD3BE8" w14:textId="77777777" w:rsidR="002E0941" w:rsidRDefault="002E0941" w:rsidP="00930070">
      <w:pPr>
        <w:pStyle w:val="Kop3"/>
        <w:rPr>
          <w:rFonts w:ascii="Calibri" w:hAnsi="Calibri" w:cs="Calibri"/>
        </w:rPr>
      </w:pPr>
      <w:bookmarkStart w:id="516" w:name="detail_attribute_Model_PuntLijnMultiVlak"/>
      <w:r>
        <w:rPr>
          <w:rFonts w:ascii="Calibri" w:hAnsi="Calibri" w:cs="Calibri"/>
        </w:rPr>
        <w:t>Union element geometrieMultiVlak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3B07D34" w14:textId="77777777" w:rsidTr="002E0941">
        <w:trPr>
          <w:tblCellSpacing w:w="15" w:type="dxa"/>
        </w:trPr>
        <w:tc>
          <w:tcPr>
            <w:tcW w:w="1500" w:type="pct"/>
            <w:tcBorders>
              <w:top w:val="nil"/>
              <w:left w:val="nil"/>
              <w:bottom w:val="nil"/>
              <w:right w:val="nil"/>
            </w:tcBorders>
            <w:hideMark/>
          </w:tcPr>
          <w:p w14:paraId="1EE0113E"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50248D3" w14:textId="77777777" w:rsidR="002E0941" w:rsidRDefault="002E0941" w:rsidP="00930070">
            <w:pPr>
              <w:rPr>
                <w:rFonts w:ascii="Calibri" w:hAnsi="Calibri" w:cs="Calibri"/>
                <w:sz w:val="22"/>
                <w:szCs w:val="22"/>
              </w:rPr>
            </w:pPr>
            <w:r>
              <w:rPr>
                <w:rFonts w:ascii="Calibri" w:hAnsi="Calibri" w:cs="Calibri"/>
                <w:sz w:val="22"/>
                <w:szCs w:val="22"/>
              </w:rPr>
              <w:t>geometrieMultiVlak</w:t>
            </w:r>
          </w:p>
        </w:tc>
      </w:tr>
      <w:tr w:rsidR="002E0941" w14:paraId="54753EB5" w14:textId="77777777" w:rsidTr="002E0941">
        <w:trPr>
          <w:tblCellSpacing w:w="15" w:type="dxa"/>
        </w:trPr>
        <w:tc>
          <w:tcPr>
            <w:tcW w:w="1500" w:type="pct"/>
            <w:tcBorders>
              <w:top w:val="nil"/>
              <w:left w:val="nil"/>
              <w:bottom w:val="nil"/>
              <w:right w:val="nil"/>
            </w:tcBorders>
            <w:hideMark/>
          </w:tcPr>
          <w:p w14:paraId="74BFF05B"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274C34E" w14:textId="77777777" w:rsidR="002E0941" w:rsidRDefault="002E0941" w:rsidP="00930070">
            <w:pPr>
              <w:rPr>
                <w:rFonts w:ascii="Calibri" w:hAnsi="Calibri" w:cs="Calibri"/>
                <w:sz w:val="22"/>
                <w:szCs w:val="22"/>
              </w:rPr>
            </w:pPr>
            <w:r>
              <w:rPr>
                <w:rFonts w:ascii="Calibri" w:hAnsi="Calibri" w:cs="Calibri"/>
                <w:sz w:val="22"/>
                <w:szCs w:val="22"/>
              </w:rPr>
              <w:t>Geometrische representatie van het object als mulit vlakvormig element</w:t>
            </w:r>
          </w:p>
        </w:tc>
      </w:tr>
      <w:tr w:rsidR="002E0941" w14:paraId="7ACCA480" w14:textId="77777777" w:rsidTr="002E0941">
        <w:trPr>
          <w:tblCellSpacing w:w="15" w:type="dxa"/>
        </w:trPr>
        <w:tc>
          <w:tcPr>
            <w:tcW w:w="1500" w:type="pct"/>
            <w:tcBorders>
              <w:top w:val="nil"/>
              <w:left w:val="nil"/>
              <w:bottom w:val="nil"/>
              <w:right w:val="nil"/>
            </w:tcBorders>
            <w:hideMark/>
          </w:tcPr>
          <w:p w14:paraId="30F3888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9C8E382" w14:textId="77777777" w:rsidR="002E0941" w:rsidRDefault="002E0941" w:rsidP="00930070">
            <w:pPr>
              <w:rPr>
                <w:rFonts w:ascii="Calibri" w:hAnsi="Calibri" w:cs="Calibri"/>
                <w:sz w:val="22"/>
                <w:szCs w:val="22"/>
              </w:rPr>
            </w:pPr>
            <w:r>
              <w:rPr>
                <w:rFonts w:ascii="Calibri" w:hAnsi="Calibri" w:cs="Calibri"/>
                <w:sz w:val="22"/>
                <w:szCs w:val="22"/>
              </w:rPr>
              <w:t>Geonovum</w:t>
            </w:r>
          </w:p>
        </w:tc>
      </w:tr>
      <w:tr w:rsidR="002E0941" w14:paraId="6C3DD49C" w14:textId="77777777" w:rsidTr="002E0941">
        <w:trPr>
          <w:tblCellSpacing w:w="15" w:type="dxa"/>
        </w:trPr>
        <w:tc>
          <w:tcPr>
            <w:tcW w:w="1500" w:type="pct"/>
            <w:tcBorders>
              <w:top w:val="nil"/>
              <w:left w:val="nil"/>
              <w:bottom w:val="nil"/>
              <w:right w:val="nil"/>
            </w:tcBorders>
            <w:hideMark/>
          </w:tcPr>
          <w:p w14:paraId="17CFBE22"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7BDED1B"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2EE02F6" w14:textId="77777777" w:rsidTr="002E0941">
        <w:trPr>
          <w:tblCellSpacing w:w="15" w:type="dxa"/>
        </w:trPr>
        <w:tc>
          <w:tcPr>
            <w:tcW w:w="1500" w:type="pct"/>
            <w:tcBorders>
              <w:top w:val="nil"/>
              <w:left w:val="nil"/>
              <w:bottom w:val="nil"/>
              <w:right w:val="nil"/>
            </w:tcBorders>
            <w:hideMark/>
          </w:tcPr>
          <w:p w14:paraId="1B126088"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B0DFEA0" w14:textId="77777777" w:rsidR="002E0941" w:rsidRDefault="002E0941" w:rsidP="00930070">
            <w:pPr>
              <w:rPr>
                <w:rFonts w:ascii="Calibri" w:hAnsi="Calibri" w:cs="Calibri"/>
                <w:sz w:val="22"/>
                <w:szCs w:val="22"/>
              </w:rPr>
            </w:pPr>
            <w:r>
              <w:rPr>
                <w:rFonts w:ascii="Calibri" w:hAnsi="Calibri" w:cs="Calibri"/>
                <w:sz w:val="22"/>
                <w:szCs w:val="22"/>
              </w:rPr>
              <w:t>GM_MultiSurface</w:t>
            </w:r>
          </w:p>
        </w:tc>
      </w:tr>
      <w:tr w:rsidR="002E0941" w14:paraId="7F2D872C" w14:textId="77777777" w:rsidTr="002E0941">
        <w:trPr>
          <w:tblCellSpacing w:w="15" w:type="dxa"/>
        </w:trPr>
        <w:tc>
          <w:tcPr>
            <w:tcW w:w="1500" w:type="pct"/>
            <w:tcBorders>
              <w:top w:val="nil"/>
              <w:left w:val="nil"/>
              <w:bottom w:val="nil"/>
              <w:right w:val="nil"/>
            </w:tcBorders>
            <w:hideMark/>
          </w:tcPr>
          <w:p w14:paraId="0FF4721C"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FCA4E60" w14:textId="77777777" w:rsidR="002E0941" w:rsidRDefault="002E0941" w:rsidP="00930070">
            <w:pPr>
              <w:rPr>
                <w:rFonts w:ascii="Calibri" w:hAnsi="Calibri" w:cs="Calibri"/>
                <w:sz w:val="22"/>
                <w:szCs w:val="22"/>
              </w:rPr>
            </w:pPr>
          </w:p>
        </w:tc>
      </w:tr>
    </w:tbl>
    <w:p w14:paraId="10A79C12" w14:textId="77777777" w:rsidR="002E0941" w:rsidRDefault="002E0941" w:rsidP="00930070">
      <w:pPr>
        <w:pStyle w:val="Kop3"/>
        <w:rPr>
          <w:rFonts w:ascii="Calibri" w:hAnsi="Calibri" w:cs="Calibri"/>
          <w:sz w:val="24"/>
        </w:rPr>
      </w:pPr>
      <w:r>
        <w:rPr>
          <w:rFonts w:ascii="Calibri" w:hAnsi="Calibri" w:cs="Calibri"/>
        </w:rPr>
        <w:t>Union element geometriePunt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82F2847" w14:textId="77777777" w:rsidTr="002E0941">
        <w:trPr>
          <w:tblCellSpacing w:w="15" w:type="dxa"/>
        </w:trPr>
        <w:tc>
          <w:tcPr>
            <w:tcW w:w="1500" w:type="pct"/>
            <w:tcBorders>
              <w:top w:val="nil"/>
              <w:left w:val="nil"/>
              <w:bottom w:val="nil"/>
              <w:right w:val="nil"/>
            </w:tcBorders>
            <w:hideMark/>
          </w:tcPr>
          <w:p w14:paraId="091B2666"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19CD1F2" w14:textId="77777777" w:rsidR="002E0941" w:rsidRDefault="002E0941" w:rsidP="00930070">
            <w:pPr>
              <w:rPr>
                <w:rFonts w:ascii="Calibri" w:hAnsi="Calibri" w:cs="Calibri"/>
                <w:sz w:val="22"/>
                <w:szCs w:val="22"/>
              </w:rPr>
            </w:pPr>
            <w:r>
              <w:rPr>
                <w:rFonts w:ascii="Calibri" w:hAnsi="Calibri" w:cs="Calibri"/>
                <w:sz w:val="22"/>
                <w:szCs w:val="22"/>
              </w:rPr>
              <w:t>geometriePunt</w:t>
            </w:r>
          </w:p>
        </w:tc>
      </w:tr>
      <w:tr w:rsidR="002E0941" w14:paraId="4A4C1326" w14:textId="77777777" w:rsidTr="002E0941">
        <w:trPr>
          <w:tblCellSpacing w:w="15" w:type="dxa"/>
        </w:trPr>
        <w:tc>
          <w:tcPr>
            <w:tcW w:w="1500" w:type="pct"/>
            <w:tcBorders>
              <w:top w:val="nil"/>
              <w:left w:val="nil"/>
              <w:bottom w:val="nil"/>
              <w:right w:val="nil"/>
            </w:tcBorders>
            <w:hideMark/>
          </w:tcPr>
          <w:p w14:paraId="3428ECE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1155434" w14:textId="77777777" w:rsidR="002E0941" w:rsidRDefault="002E0941" w:rsidP="00930070">
            <w:pPr>
              <w:rPr>
                <w:rFonts w:ascii="Calibri" w:hAnsi="Calibri" w:cs="Calibri"/>
                <w:sz w:val="22"/>
                <w:szCs w:val="22"/>
              </w:rPr>
            </w:pPr>
            <w:r>
              <w:rPr>
                <w:rFonts w:ascii="Calibri" w:hAnsi="Calibri" w:cs="Calibri"/>
                <w:sz w:val="22"/>
                <w:szCs w:val="22"/>
              </w:rPr>
              <w:t>Geometrische representatie door puntvormige geometrie</w:t>
            </w:r>
          </w:p>
        </w:tc>
      </w:tr>
      <w:tr w:rsidR="002E0941" w14:paraId="69C2E4DB" w14:textId="77777777" w:rsidTr="002E0941">
        <w:trPr>
          <w:tblCellSpacing w:w="15" w:type="dxa"/>
        </w:trPr>
        <w:tc>
          <w:tcPr>
            <w:tcW w:w="1500" w:type="pct"/>
            <w:tcBorders>
              <w:top w:val="nil"/>
              <w:left w:val="nil"/>
              <w:bottom w:val="nil"/>
              <w:right w:val="nil"/>
            </w:tcBorders>
            <w:hideMark/>
          </w:tcPr>
          <w:p w14:paraId="638784D9"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100762F" w14:textId="77777777" w:rsidR="002E0941" w:rsidRDefault="002E0941" w:rsidP="00930070">
            <w:pPr>
              <w:rPr>
                <w:rFonts w:ascii="Calibri" w:hAnsi="Calibri" w:cs="Calibri"/>
                <w:sz w:val="22"/>
                <w:szCs w:val="22"/>
              </w:rPr>
            </w:pPr>
            <w:r>
              <w:rPr>
                <w:rFonts w:ascii="Calibri" w:hAnsi="Calibri" w:cs="Calibri"/>
                <w:sz w:val="22"/>
                <w:szCs w:val="22"/>
              </w:rPr>
              <w:t>Geonovum</w:t>
            </w:r>
          </w:p>
        </w:tc>
      </w:tr>
      <w:tr w:rsidR="002E0941" w14:paraId="0429C62D" w14:textId="77777777" w:rsidTr="002E0941">
        <w:trPr>
          <w:tblCellSpacing w:w="15" w:type="dxa"/>
        </w:trPr>
        <w:tc>
          <w:tcPr>
            <w:tcW w:w="1500" w:type="pct"/>
            <w:tcBorders>
              <w:top w:val="nil"/>
              <w:left w:val="nil"/>
              <w:bottom w:val="nil"/>
              <w:right w:val="nil"/>
            </w:tcBorders>
            <w:hideMark/>
          </w:tcPr>
          <w:p w14:paraId="74D28218"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AD5B912"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4C18D779" w14:textId="77777777" w:rsidTr="002E0941">
        <w:trPr>
          <w:tblCellSpacing w:w="15" w:type="dxa"/>
        </w:trPr>
        <w:tc>
          <w:tcPr>
            <w:tcW w:w="1500" w:type="pct"/>
            <w:tcBorders>
              <w:top w:val="nil"/>
              <w:left w:val="nil"/>
              <w:bottom w:val="nil"/>
              <w:right w:val="nil"/>
            </w:tcBorders>
            <w:hideMark/>
          </w:tcPr>
          <w:p w14:paraId="51A46FA2"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C5B780A" w14:textId="77777777" w:rsidR="002E0941" w:rsidRDefault="002E0941" w:rsidP="00930070">
            <w:pPr>
              <w:rPr>
                <w:rFonts w:ascii="Calibri" w:hAnsi="Calibri" w:cs="Calibri"/>
                <w:sz w:val="22"/>
                <w:szCs w:val="22"/>
              </w:rPr>
            </w:pPr>
            <w:r>
              <w:rPr>
                <w:rFonts w:ascii="Calibri" w:hAnsi="Calibri" w:cs="Calibri"/>
                <w:sz w:val="22"/>
                <w:szCs w:val="22"/>
              </w:rPr>
              <w:t>GM_Point</w:t>
            </w:r>
          </w:p>
        </w:tc>
      </w:tr>
      <w:tr w:rsidR="002E0941" w14:paraId="099AC4C2" w14:textId="77777777" w:rsidTr="002E0941">
        <w:trPr>
          <w:tblCellSpacing w:w="15" w:type="dxa"/>
        </w:trPr>
        <w:tc>
          <w:tcPr>
            <w:tcW w:w="1500" w:type="pct"/>
            <w:tcBorders>
              <w:top w:val="nil"/>
              <w:left w:val="nil"/>
              <w:bottom w:val="nil"/>
              <w:right w:val="nil"/>
            </w:tcBorders>
            <w:hideMark/>
          </w:tcPr>
          <w:p w14:paraId="700F0D81"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C85F1D2" w14:textId="77777777" w:rsidR="002E0941" w:rsidRDefault="002E0941" w:rsidP="00930070">
            <w:pPr>
              <w:rPr>
                <w:rFonts w:ascii="Calibri" w:hAnsi="Calibri" w:cs="Calibri"/>
                <w:sz w:val="22"/>
                <w:szCs w:val="22"/>
              </w:rPr>
            </w:pPr>
          </w:p>
        </w:tc>
      </w:tr>
    </w:tbl>
    <w:p w14:paraId="117AF430" w14:textId="77777777" w:rsidR="002E0941" w:rsidRDefault="002E0941" w:rsidP="00930070">
      <w:pPr>
        <w:pStyle w:val="Kop3"/>
        <w:rPr>
          <w:rFonts w:ascii="Calibri" w:hAnsi="Calibri" w:cs="Calibri"/>
          <w:sz w:val="24"/>
        </w:rPr>
      </w:pPr>
      <w:r>
        <w:rPr>
          <w:rFonts w:ascii="Calibri" w:hAnsi="Calibri" w:cs="Calibri"/>
        </w:rPr>
        <w:t>Union element geometrieLijn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7029DC1" w14:textId="77777777" w:rsidTr="002E0941">
        <w:trPr>
          <w:tblCellSpacing w:w="15" w:type="dxa"/>
        </w:trPr>
        <w:tc>
          <w:tcPr>
            <w:tcW w:w="1500" w:type="pct"/>
            <w:tcBorders>
              <w:top w:val="nil"/>
              <w:left w:val="nil"/>
              <w:bottom w:val="nil"/>
              <w:right w:val="nil"/>
            </w:tcBorders>
            <w:hideMark/>
          </w:tcPr>
          <w:p w14:paraId="34F68146"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FCA17DE" w14:textId="77777777" w:rsidR="002E0941" w:rsidRDefault="002E0941" w:rsidP="00930070">
            <w:pPr>
              <w:rPr>
                <w:rFonts w:ascii="Calibri" w:hAnsi="Calibri" w:cs="Calibri"/>
                <w:sz w:val="22"/>
                <w:szCs w:val="22"/>
              </w:rPr>
            </w:pPr>
            <w:r>
              <w:rPr>
                <w:rFonts w:ascii="Calibri" w:hAnsi="Calibri" w:cs="Calibri"/>
                <w:sz w:val="22"/>
                <w:szCs w:val="22"/>
              </w:rPr>
              <w:t>geometrieLijn</w:t>
            </w:r>
          </w:p>
        </w:tc>
      </w:tr>
      <w:tr w:rsidR="002E0941" w14:paraId="00B84F3A" w14:textId="77777777" w:rsidTr="002E0941">
        <w:trPr>
          <w:tblCellSpacing w:w="15" w:type="dxa"/>
        </w:trPr>
        <w:tc>
          <w:tcPr>
            <w:tcW w:w="1500" w:type="pct"/>
            <w:tcBorders>
              <w:top w:val="nil"/>
              <w:left w:val="nil"/>
              <w:bottom w:val="nil"/>
              <w:right w:val="nil"/>
            </w:tcBorders>
            <w:hideMark/>
          </w:tcPr>
          <w:p w14:paraId="7A6AC38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CDD4BF8" w14:textId="77777777" w:rsidR="002E0941" w:rsidRDefault="002E0941" w:rsidP="00930070">
            <w:pPr>
              <w:rPr>
                <w:rFonts w:ascii="Calibri" w:hAnsi="Calibri" w:cs="Calibri"/>
                <w:sz w:val="22"/>
                <w:szCs w:val="22"/>
              </w:rPr>
            </w:pPr>
            <w:r>
              <w:rPr>
                <w:rFonts w:ascii="Calibri" w:hAnsi="Calibri" w:cs="Calibri"/>
                <w:sz w:val="22"/>
                <w:szCs w:val="22"/>
              </w:rPr>
              <w:t>Geometrische representatie van een object als lijnvormig element</w:t>
            </w:r>
          </w:p>
        </w:tc>
      </w:tr>
      <w:tr w:rsidR="002E0941" w14:paraId="383818E1" w14:textId="77777777" w:rsidTr="002E0941">
        <w:trPr>
          <w:tblCellSpacing w:w="15" w:type="dxa"/>
        </w:trPr>
        <w:tc>
          <w:tcPr>
            <w:tcW w:w="1500" w:type="pct"/>
            <w:tcBorders>
              <w:top w:val="nil"/>
              <w:left w:val="nil"/>
              <w:bottom w:val="nil"/>
              <w:right w:val="nil"/>
            </w:tcBorders>
            <w:hideMark/>
          </w:tcPr>
          <w:p w14:paraId="39C4075D"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05B4378" w14:textId="77777777" w:rsidR="002E0941" w:rsidRDefault="002E0941" w:rsidP="00930070">
            <w:pPr>
              <w:rPr>
                <w:rFonts w:ascii="Calibri" w:hAnsi="Calibri" w:cs="Calibri"/>
                <w:sz w:val="22"/>
                <w:szCs w:val="22"/>
              </w:rPr>
            </w:pPr>
            <w:r>
              <w:rPr>
                <w:rFonts w:ascii="Calibri" w:hAnsi="Calibri" w:cs="Calibri"/>
                <w:sz w:val="22"/>
                <w:szCs w:val="22"/>
              </w:rPr>
              <w:t>Geonovum</w:t>
            </w:r>
          </w:p>
        </w:tc>
      </w:tr>
      <w:tr w:rsidR="002E0941" w14:paraId="48AC0CD9" w14:textId="77777777" w:rsidTr="002E0941">
        <w:trPr>
          <w:tblCellSpacing w:w="15" w:type="dxa"/>
        </w:trPr>
        <w:tc>
          <w:tcPr>
            <w:tcW w:w="1500" w:type="pct"/>
            <w:tcBorders>
              <w:top w:val="nil"/>
              <w:left w:val="nil"/>
              <w:bottom w:val="nil"/>
              <w:right w:val="nil"/>
            </w:tcBorders>
            <w:hideMark/>
          </w:tcPr>
          <w:p w14:paraId="5B1F31C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6C46D90"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5AECA6C5" w14:textId="77777777" w:rsidTr="002E0941">
        <w:trPr>
          <w:tblCellSpacing w:w="15" w:type="dxa"/>
        </w:trPr>
        <w:tc>
          <w:tcPr>
            <w:tcW w:w="1500" w:type="pct"/>
            <w:tcBorders>
              <w:top w:val="nil"/>
              <w:left w:val="nil"/>
              <w:bottom w:val="nil"/>
              <w:right w:val="nil"/>
            </w:tcBorders>
            <w:hideMark/>
          </w:tcPr>
          <w:p w14:paraId="0B75AB04"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C2E6530" w14:textId="77777777" w:rsidR="002E0941" w:rsidRDefault="002E0941" w:rsidP="00930070">
            <w:pPr>
              <w:rPr>
                <w:rFonts w:ascii="Calibri" w:hAnsi="Calibri" w:cs="Calibri"/>
                <w:sz w:val="22"/>
                <w:szCs w:val="22"/>
              </w:rPr>
            </w:pPr>
            <w:r>
              <w:rPr>
                <w:rFonts w:ascii="Calibri" w:hAnsi="Calibri" w:cs="Calibri"/>
                <w:sz w:val="22"/>
                <w:szCs w:val="22"/>
              </w:rPr>
              <w:t>GM_Curve</w:t>
            </w:r>
          </w:p>
        </w:tc>
      </w:tr>
      <w:tr w:rsidR="002E0941" w14:paraId="5FDB76CB" w14:textId="77777777" w:rsidTr="002E0941">
        <w:trPr>
          <w:tblCellSpacing w:w="15" w:type="dxa"/>
        </w:trPr>
        <w:tc>
          <w:tcPr>
            <w:tcW w:w="1500" w:type="pct"/>
            <w:tcBorders>
              <w:top w:val="nil"/>
              <w:left w:val="nil"/>
              <w:bottom w:val="nil"/>
              <w:right w:val="nil"/>
            </w:tcBorders>
            <w:hideMark/>
          </w:tcPr>
          <w:p w14:paraId="43C6C695"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BBD1500" w14:textId="77777777" w:rsidR="002E0941" w:rsidRDefault="002E0941" w:rsidP="00930070">
            <w:pPr>
              <w:rPr>
                <w:rFonts w:ascii="Calibri" w:hAnsi="Calibri" w:cs="Calibri"/>
                <w:sz w:val="22"/>
                <w:szCs w:val="22"/>
              </w:rPr>
            </w:pPr>
          </w:p>
        </w:tc>
      </w:tr>
    </w:tbl>
    <w:bookmarkEnd w:id="516"/>
    <w:p w14:paraId="016922C4" w14:textId="77777777" w:rsidR="002E0941" w:rsidRDefault="002E0941" w:rsidP="00930070">
      <w:pPr>
        <w:pStyle w:val="Kop3"/>
        <w:rPr>
          <w:rFonts w:ascii="Calibri" w:hAnsi="Calibri" w:cs="Calibri"/>
          <w:sz w:val="24"/>
        </w:rPr>
      </w:pPr>
      <w:r>
        <w:rPr>
          <w:rFonts w:ascii="Calibri" w:hAnsi="Calibri" w:cs="Calibri"/>
        </w:rPr>
        <w:t>Union element geometrieVlak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962B6C4" w14:textId="77777777" w:rsidTr="002E0941">
        <w:trPr>
          <w:tblCellSpacing w:w="15" w:type="dxa"/>
        </w:trPr>
        <w:tc>
          <w:tcPr>
            <w:tcW w:w="1500" w:type="pct"/>
            <w:tcBorders>
              <w:top w:val="nil"/>
              <w:left w:val="nil"/>
              <w:bottom w:val="nil"/>
              <w:right w:val="nil"/>
            </w:tcBorders>
            <w:hideMark/>
          </w:tcPr>
          <w:p w14:paraId="39676496"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E8AAEDA" w14:textId="77777777" w:rsidR="002E0941" w:rsidRDefault="002E0941">
            <w:pPr>
              <w:rPr>
                <w:rFonts w:ascii="Calibri" w:hAnsi="Calibri" w:cs="Calibri"/>
                <w:sz w:val="22"/>
                <w:szCs w:val="22"/>
              </w:rPr>
            </w:pPr>
            <w:r>
              <w:rPr>
                <w:rFonts w:ascii="Calibri" w:hAnsi="Calibri" w:cs="Calibri"/>
                <w:sz w:val="22"/>
                <w:szCs w:val="22"/>
              </w:rPr>
              <w:t>geometrieVlak</w:t>
            </w:r>
          </w:p>
        </w:tc>
      </w:tr>
      <w:tr w:rsidR="002E0941" w14:paraId="6FA70F37" w14:textId="77777777" w:rsidTr="002E0941">
        <w:trPr>
          <w:tblCellSpacing w:w="15" w:type="dxa"/>
        </w:trPr>
        <w:tc>
          <w:tcPr>
            <w:tcW w:w="1500" w:type="pct"/>
            <w:tcBorders>
              <w:top w:val="nil"/>
              <w:left w:val="nil"/>
              <w:bottom w:val="nil"/>
              <w:right w:val="nil"/>
            </w:tcBorders>
            <w:hideMark/>
          </w:tcPr>
          <w:p w14:paraId="1B0A4151"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378782B" w14:textId="77777777" w:rsidR="002E0941" w:rsidRDefault="002E0941">
            <w:pPr>
              <w:rPr>
                <w:rFonts w:ascii="Calibri" w:hAnsi="Calibri" w:cs="Calibri"/>
                <w:sz w:val="22"/>
                <w:szCs w:val="22"/>
              </w:rPr>
            </w:pPr>
            <w:r>
              <w:rPr>
                <w:rFonts w:ascii="Calibri" w:hAnsi="Calibri" w:cs="Calibri"/>
                <w:sz w:val="22"/>
                <w:szCs w:val="22"/>
              </w:rPr>
              <w:t>Geometrische representatie van het object als vlakvormig element</w:t>
            </w:r>
          </w:p>
        </w:tc>
      </w:tr>
      <w:tr w:rsidR="002E0941" w14:paraId="5CC61D28" w14:textId="77777777" w:rsidTr="002E0941">
        <w:trPr>
          <w:tblCellSpacing w:w="15" w:type="dxa"/>
        </w:trPr>
        <w:tc>
          <w:tcPr>
            <w:tcW w:w="1500" w:type="pct"/>
            <w:tcBorders>
              <w:top w:val="nil"/>
              <w:left w:val="nil"/>
              <w:bottom w:val="nil"/>
              <w:right w:val="nil"/>
            </w:tcBorders>
            <w:hideMark/>
          </w:tcPr>
          <w:p w14:paraId="76FFAC16"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979B29D" w14:textId="77777777" w:rsidR="002E0941" w:rsidRDefault="002E0941">
            <w:pPr>
              <w:rPr>
                <w:rFonts w:ascii="Calibri" w:hAnsi="Calibri" w:cs="Calibri"/>
                <w:sz w:val="22"/>
                <w:szCs w:val="22"/>
              </w:rPr>
            </w:pPr>
            <w:r>
              <w:rPr>
                <w:rFonts w:ascii="Calibri" w:hAnsi="Calibri" w:cs="Calibri"/>
                <w:sz w:val="22"/>
                <w:szCs w:val="22"/>
              </w:rPr>
              <w:t>Geonovum</w:t>
            </w:r>
          </w:p>
        </w:tc>
      </w:tr>
      <w:tr w:rsidR="002E0941" w14:paraId="79E6E372" w14:textId="77777777" w:rsidTr="002E0941">
        <w:trPr>
          <w:tblCellSpacing w:w="15" w:type="dxa"/>
        </w:trPr>
        <w:tc>
          <w:tcPr>
            <w:tcW w:w="1500" w:type="pct"/>
            <w:tcBorders>
              <w:top w:val="nil"/>
              <w:left w:val="nil"/>
              <w:bottom w:val="nil"/>
              <w:right w:val="nil"/>
            </w:tcBorders>
            <w:hideMark/>
          </w:tcPr>
          <w:p w14:paraId="3759657E" w14:textId="77777777" w:rsidR="002E0941" w:rsidRDefault="002E0941">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B976411" w14:textId="77777777" w:rsidR="002E0941" w:rsidRDefault="002E0941">
            <w:pPr>
              <w:rPr>
                <w:rFonts w:ascii="Calibri" w:hAnsi="Calibri" w:cs="Calibri"/>
                <w:sz w:val="22"/>
                <w:szCs w:val="22"/>
              </w:rPr>
            </w:pPr>
            <w:r>
              <w:rPr>
                <w:rFonts w:ascii="Calibri" w:hAnsi="Calibri" w:cs="Calibri"/>
                <w:sz w:val="22"/>
                <w:szCs w:val="22"/>
              </w:rPr>
              <w:t>1</w:t>
            </w:r>
          </w:p>
        </w:tc>
      </w:tr>
      <w:tr w:rsidR="002E0941" w14:paraId="1A2A1DAE" w14:textId="77777777" w:rsidTr="002E0941">
        <w:trPr>
          <w:tblCellSpacing w:w="15" w:type="dxa"/>
        </w:trPr>
        <w:tc>
          <w:tcPr>
            <w:tcW w:w="1500" w:type="pct"/>
            <w:tcBorders>
              <w:top w:val="nil"/>
              <w:left w:val="nil"/>
              <w:bottom w:val="nil"/>
              <w:right w:val="nil"/>
            </w:tcBorders>
            <w:hideMark/>
          </w:tcPr>
          <w:p w14:paraId="29B0959C" w14:textId="77777777" w:rsidR="002E0941" w:rsidRDefault="002E0941">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6684BA0" w14:textId="77777777" w:rsidR="002E0941" w:rsidRDefault="002E0941">
            <w:pPr>
              <w:rPr>
                <w:rFonts w:ascii="Calibri" w:hAnsi="Calibri" w:cs="Calibri"/>
                <w:sz w:val="22"/>
                <w:szCs w:val="22"/>
              </w:rPr>
            </w:pPr>
            <w:r>
              <w:rPr>
                <w:rFonts w:ascii="Calibri" w:hAnsi="Calibri" w:cs="Calibri"/>
                <w:sz w:val="22"/>
                <w:szCs w:val="22"/>
              </w:rPr>
              <w:t>GM_Surface</w:t>
            </w:r>
          </w:p>
        </w:tc>
      </w:tr>
      <w:tr w:rsidR="002E0941" w14:paraId="21933334" w14:textId="77777777" w:rsidTr="002E0941">
        <w:trPr>
          <w:tblCellSpacing w:w="15" w:type="dxa"/>
        </w:trPr>
        <w:tc>
          <w:tcPr>
            <w:tcW w:w="1500" w:type="pct"/>
            <w:tcBorders>
              <w:top w:val="nil"/>
              <w:left w:val="nil"/>
              <w:bottom w:val="nil"/>
              <w:right w:val="nil"/>
            </w:tcBorders>
            <w:hideMark/>
          </w:tcPr>
          <w:p w14:paraId="5CC16D0F" w14:textId="77777777" w:rsidR="002E0941" w:rsidRDefault="002E0941">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381B1EB" w14:textId="77777777" w:rsidR="002E0941" w:rsidRDefault="002E0941">
            <w:pPr>
              <w:rPr>
                <w:rFonts w:ascii="Calibri" w:hAnsi="Calibri" w:cs="Calibri"/>
                <w:sz w:val="22"/>
                <w:szCs w:val="22"/>
              </w:rPr>
            </w:pPr>
          </w:p>
        </w:tc>
      </w:tr>
    </w:tbl>
    <w:p w14:paraId="27201986" w14:textId="77777777" w:rsidR="002E0941" w:rsidRDefault="002E0941" w:rsidP="00930070">
      <w:pPr>
        <w:pStyle w:val="Kop1"/>
        <w:rPr>
          <w:rFonts w:ascii="Calibri" w:hAnsi="Calibri" w:cs="Calibri"/>
        </w:rPr>
      </w:pPr>
      <w:bookmarkStart w:id="517" w:name="_Toc517124605"/>
      <w:r>
        <w:rPr>
          <w:rFonts w:ascii="Calibri" w:hAnsi="Calibri" w:cs="Calibri"/>
        </w:rPr>
        <w:t>Complexe datatypen</w:t>
      </w:r>
      <w:bookmarkEnd w:id="517"/>
      <w:r>
        <w:rPr>
          <w:rFonts w:ascii="Calibri" w:hAnsi="Calibri" w:cs="Calibri"/>
        </w:rPr>
        <w:t xml:space="preserve"> </w:t>
      </w:r>
    </w:p>
    <w:p w14:paraId="157FF609" w14:textId="77777777" w:rsidR="002E0941" w:rsidRDefault="002E0941" w:rsidP="00930070">
      <w:pPr>
        <w:pStyle w:val="Kop2"/>
        <w:pageBreakBefore w:val="0"/>
        <w:rPr>
          <w:rFonts w:ascii="Calibri" w:hAnsi="Calibri" w:cs="Calibri"/>
        </w:rPr>
      </w:pPr>
      <w:bookmarkStart w:id="518" w:name="detail_class_Model_NEN3610ID"/>
      <w:bookmarkStart w:id="519" w:name="_Toc517124606"/>
      <w:bookmarkEnd w:id="518"/>
      <w:r>
        <w:rPr>
          <w:rFonts w:ascii="Calibri" w:hAnsi="Calibri" w:cs="Calibri"/>
        </w:rPr>
        <w:t>Complex datatype NEN3610ID</w:t>
      </w:r>
      <w:bookmarkEnd w:id="519"/>
    </w:p>
    <w:p w14:paraId="690E6E44" w14:textId="77777777" w:rsidR="002E0941" w:rsidRDefault="002E0941" w:rsidP="00930070">
      <w:pPr>
        <w:pStyle w:val="Kop3"/>
        <w:rPr>
          <w:rFonts w:ascii="Calibri" w:hAnsi="Calibri" w:cs="Calibri"/>
        </w:rPr>
      </w:pPr>
      <w:bookmarkStart w:id="520" w:name="detail_attribute_Model_NEN3610ID_Namespa"/>
      <w:bookmarkEnd w:id="520"/>
      <w:r>
        <w:rPr>
          <w:rFonts w:ascii="Calibri" w:hAnsi="Calibri" w:cs="Calibri"/>
        </w:rPr>
        <w:t>Data element Namespace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14A42DD" w14:textId="77777777" w:rsidTr="002E0941">
        <w:trPr>
          <w:tblCellSpacing w:w="15" w:type="dxa"/>
        </w:trPr>
        <w:tc>
          <w:tcPr>
            <w:tcW w:w="1500" w:type="pct"/>
            <w:tcBorders>
              <w:top w:val="nil"/>
              <w:left w:val="nil"/>
              <w:bottom w:val="nil"/>
              <w:right w:val="nil"/>
            </w:tcBorders>
            <w:hideMark/>
          </w:tcPr>
          <w:p w14:paraId="69A90CFA"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563D0B4" w14:textId="77777777" w:rsidR="002E0941" w:rsidRDefault="002E0941" w:rsidP="00930070">
            <w:pPr>
              <w:rPr>
                <w:rFonts w:ascii="Calibri" w:hAnsi="Calibri" w:cs="Calibri"/>
                <w:sz w:val="22"/>
                <w:szCs w:val="22"/>
              </w:rPr>
            </w:pPr>
            <w:r>
              <w:rPr>
                <w:rFonts w:ascii="Calibri" w:hAnsi="Calibri" w:cs="Calibri"/>
                <w:sz w:val="22"/>
                <w:szCs w:val="22"/>
              </w:rPr>
              <w:t>Namespace</w:t>
            </w:r>
          </w:p>
        </w:tc>
      </w:tr>
      <w:tr w:rsidR="002E0941" w14:paraId="6700EC28" w14:textId="77777777" w:rsidTr="002E0941">
        <w:trPr>
          <w:tblCellSpacing w:w="15" w:type="dxa"/>
        </w:trPr>
        <w:tc>
          <w:tcPr>
            <w:tcW w:w="1500" w:type="pct"/>
            <w:tcBorders>
              <w:top w:val="nil"/>
              <w:left w:val="nil"/>
              <w:bottom w:val="nil"/>
              <w:right w:val="nil"/>
            </w:tcBorders>
            <w:hideMark/>
          </w:tcPr>
          <w:p w14:paraId="08F3D7FA"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DB1546F" w14:textId="77777777" w:rsidR="002E0941" w:rsidRDefault="002E0941" w:rsidP="00930070">
            <w:pPr>
              <w:rPr>
                <w:rFonts w:ascii="Calibri" w:hAnsi="Calibri" w:cs="Calibri"/>
                <w:sz w:val="22"/>
                <w:szCs w:val="22"/>
              </w:rPr>
            </w:pPr>
            <w:r>
              <w:rPr>
                <w:rFonts w:ascii="Calibri" w:hAnsi="Calibri" w:cs="Calibri"/>
                <w:sz w:val="22"/>
                <w:szCs w:val="22"/>
              </w:rPr>
              <w:t>NEN3610</w:t>
            </w:r>
          </w:p>
        </w:tc>
      </w:tr>
      <w:tr w:rsidR="002E0941" w14:paraId="4B596648" w14:textId="77777777" w:rsidTr="002E0941">
        <w:trPr>
          <w:tblCellSpacing w:w="15" w:type="dxa"/>
        </w:trPr>
        <w:tc>
          <w:tcPr>
            <w:tcW w:w="1500" w:type="pct"/>
            <w:tcBorders>
              <w:top w:val="nil"/>
              <w:left w:val="nil"/>
              <w:bottom w:val="nil"/>
              <w:right w:val="nil"/>
            </w:tcBorders>
            <w:hideMark/>
          </w:tcPr>
          <w:p w14:paraId="29709F76"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0A23F0B" w14:textId="77777777" w:rsidR="002E0941" w:rsidRDefault="002E0941" w:rsidP="00930070">
            <w:pPr>
              <w:rPr>
                <w:rFonts w:ascii="Calibri" w:hAnsi="Calibri" w:cs="Calibri"/>
                <w:sz w:val="22"/>
                <w:szCs w:val="22"/>
              </w:rPr>
            </w:pPr>
            <w:r>
              <w:rPr>
                <w:rFonts w:ascii="Calibri" w:hAnsi="Calibri" w:cs="Calibri"/>
                <w:sz w:val="22"/>
                <w:szCs w:val="22"/>
              </w:rPr>
              <w:t xml:space="preserve">(EDIT) tikfout hersteld Unieke verwijzing naar een registratie van objecten. </w:t>
            </w:r>
          </w:p>
        </w:tc>
      </w:tr>
      <w:tr w:rsidR="002E0941" w14:paraId="3A3BC31C" w14:textId="77777777" w:rsidTr="002E0941">
        <w:trPr>
          <w:tblCellSpacing w:w="15" w:type="dxa"/>
        </w:trPr>
        <w:tc>
          <w:tcPr>
            <w:tcW w:w="1500" w:type="pct"/>
            <w:tcBorders>
              <w:top w:val="nil"/>
              <w:left w:val="nil"/>
              <w:bottom w:val="nil"/>
              <w:right w:val="nil"/>
            </w:tcBorders>
            <w:hideMark/>
          </w:tcPr>
          <w:p w14:paraId="3FB5B777"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94C2BDE" w14:textId="77777777" w:rsidR="002E0941" w:rsidRDefault="002E0941" w:rsidP="00930070">
            <w:pPr>
              <w:rPr>
                <w:rFonts w:ascii="Calibri" w:hAnsi="Calibri" w:cs="Calibri"/>
                <w:sz w:val="22"/>
                <w:szCs w:val="22"/>
              </w:rPr>
            </w:pPr>
            <w:r>
              <w:rPr>
                <w:rFonts w:ascii="Calibri" w:hAnsi="Calibri" w:cs="Calibri"/>
                <w:sz w:val="22"/>
                <w:szCs w:val="22"/>
              </w:rPr>
              <w:t>NEN3610</w:t>
            </w:r>
          </w:p>
        </w:tc>
      </w:tr>
      <w:tr w:rsidR="002E0941" w14:paraId="26C41640" w14:textId="77777777" w:rsidTr="002E0941">
        <w:trPr>
          <w:tblCellSpacing w:w="15" w:type="dxa"/>
        </w:trPr>
        <w:tc>
          <w:tcPr>
            <w:tcW w:w="1500" w:type="pct"/>
            <w:tcBorders>
              <w:top w:val="nil"/>
              <w:left w:val="nil"/>
              <w:bottom w:val="nil"/>
              <w:right w:val="nil"/>
            </w:tcBorders>
            <w:hideMark/>
          </w:tcPr>
          <w:p w14:paraId="21B8CC62"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985A2D1"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02A3650A" w14:textId="77777777" w:rsidTr="002E0941">
        <w:trPr>
          <w:tblCellSpacing w:w="15" w:type="dxa"/>
        </w:trPr>
        <w:tc>
          <w:tcPr>
            <w:tcW w:w="1500" w:type="pct"/>
            <w:tcBorders>
              <w:top w:val="nil"/>
              <w:left w:val="nil"/>
              <w:bottom w:val="nil"/>
              <w:right w:val="nil"/>
            </w:tcBorders>
            <w:hideMark/>
          </w:tcPr>
          <w:p w14:paraId="4B96656C"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3BDC7B5" w14:textId="77777777" w:rsidR="002E0941" w:rsidRDefault="002E0941" w:rsidP="00930070">
            <w:pPr>
              <w:rPr>
                <w:rFonts w:ascii="Calibri" w:hAnsi="Calibri" w:cs="Calibri"/>
                <w:sz w:val="22"/>
                <w:szCs w:val="22"/>
              </w:rPr>
            </w:pPr>
            <w:r>
              <w:rPr>
                <w:rFonts w:ascii="Calibri" w:hAnsi="Calibri" w:cs="Calibri"/>
                <w:sz w:val="22"/>
                <w:szCs w:val="22"/>
              </w:rPr>
              <w:t>AN</w:t>
            </w:r>
          </w:p>
        </w:tc>
      </w:tr>
      <w:tr w:rsidR="002E0941" w14:paraId="2E50115F" w14:textId="77777777" w:rsidTr="002E0941">
        <w:trPr>
          <w:tblCellSpacing w:w="15" w:type="dxa"/>
        </w:trPr>
        <w:tc>
          <w:tcPr>
            <w:tcW w:w="1500" w:type="pct"/>
            <w:tcBorders>
              <w:top w:val="nil"/>
              <w:left w:val="nil"/>
              <w:bottom w:val="nil"/>
              <w:right w:val="nil"/>
            </w:tcBorders>
            <w:hideMark/>
          </w:tcPr>
          <w:p w14:paraId="5167F4E4"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C2ABAE1" w14:textId="77777777" w:rsidR="002E0941" w:rsidRDefault="002E0941" w:rsidP="00930070">
            <w:pPr>
              <w:rPr>
                <w:rFonts w:ascii="Calibri" w:hAnsi="Calibri" w:cs="Calibri"/>
                <w:sz w:val="22"/>
                <w:szCs w:val="22"/>
              </w:rPr>
            </w:pPr>
            <w:r>
              <w:rPr>
                <w:rFonts w:ascii="Calibri" w:hAnsi="Calibri" w:cs="Calibri"/>
                <w:sz w:val="22"/>
                <w:szCs w:val="22"/>
              </w:rPr>
              <w:t xml:space="preserve">De volgende karakters mogen in een namespace aanduiding voorkomen: {?A???Z?, ?a???z?, ?0???9?, ?_?, ?- ?, ?,?, ?.?} pattern: ([A-Za-z0-9_\-,\.])+ </w:t>
            </w:r>
          </w:p>
        </w:tc>
      </w:tr>
    </w:tbl>
    <w:p w14:paraId="50B735DD" w14:textId="77777777" w:rsidR="002E0941" w:rsidRDefault="002E0941" w:rsidP="00930070">
      <w:pPr>
        <w:pStyle w:val="Kop3"/>
        <w:rPr>
          <w:rFonts w:ascii="Calibri" w:hAnsi="Calibri" w:cs="Calibri"/>
          <w:sz w:val="24"/>
        </w:rPr>
      </w:pPr>
      <w:bookmarkStart w:id="521" w:name="detail_attribute_Model_NEN3610ID_Lokaali"/>
      <w:bookmarkEnd w:id="521"/>
      <w:r>
        <w:rPr>
          <w:rFonts w:ascii="Calibri" w:hAnsi="Calibri" w:cs="Calibri"/>
        </w:rPr>
        <w:t>Data element Lokaal id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FE577DB" w14:textId="77777777" w:rsidTr="002E0941">
        <w:trPr>
          <w:tblCellSpacing w:w="15" w:type="dxa"/>
        </w:trPr>
        <w:tc>
          <w:tcPr>
            <w:tcW w:w="1500" w:type="pct"/>
            <w:tcBorders>
              <w:top w:val="nil"/>
              <w:left w:val="nil"/>
              <w:bottom w:val="nil"/>
              <w:right w:val="nil"/>
            </w:tcBorders>
            <w:hideMark/>
          </w:tcPr>
          <w:p w14:paraId="1F9A3CA6"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B156C37" w14:textId="77777777" w:rsidR="002E0941" w:rsidRDefault="002E0941" w:rsidP="00930070">
            <w:pPr>
              <w:rPr>
                <w:rFonts w:ascii="Calibri" w:hAnsi="Calibri" w:cs="Calibri"/>
                <w:sz w:val="22"/>
                <w:szCs w:val="22"/>
              </w:rPr>
            </w:pPr>
            <w:r>
              <w:rPr>
                <w:rFonts w:ascii="Calibri" w:hAnsi="Calibri" w:cs="Calibri"/>
                <w:sz w:val="22"/>
                <w:szCs w:val="22"/>
              </w:rPr>
              <w:t>Lokaal id</w:t>
            </w:r>
          </w:p>
        </w:tc>
      </w:tr>
      <w:tr w:rsidR="002E0941" w14:paraId="1F9F801B" w14:textId="77777777" w:rsidTr="002E0941">
        <w:trPr>
          <w:tblCellSpacing w:w="15" w:type="dxa"/>
        </w:trPr>
        <w:tc>
          <w:tcPr>
            <w:tcW w:w="1500" w:type="pct"/>
            <w:tcBorders>
              <w:top w:val="nil"/>
              <w:left w:val="nil"/>
              <w:bottom w:val="nil"/>
              <w:right w:val="nil"/>
            </w:tcBorders>
            <w:hideMark/>
          </w:tcPr>
          <w:p w14:paraId="213412C2"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5C05C3D" w14:textId="77777777" w:rsidR="002E0941" w:rsidRDefault="002E0941" w:rsidP="00930070">
            <w:pPr>
              <w:rPr>
                <w:rFonts w:ascii="Calibri" w:hAnsi="Calibri" w:cs="Calibri"/>
                <w:sz w:val="22"/>
                <w:szCs w:val="22"/>
              </w:rPr>
            </w:pPr>
            <w:r>
              <w:rPr>
                <w:rFonts w:ascii="Calibri" w:hAnsi="Calibri" w:cs="Calibri"/>
                <w:sz w:val="22"/>
                <w:szCs w:val="22"/>
              </w:rPr>
              <w:t>NEN3610</w:t>
            </w:r>
          </w:p>
        </w:tc>
      </w:tr>
      <w:tr w:rsidR="002E0941" w14:paraId="2A0AB96B" w14:textId="77777777" w:rsidTr="002E0941">
        <w:trPr>
          <w:tblCellSpacing w:w="15" w:type="dxa"/>
        </w:trPr>
        <w:tc>
          <w:tcPr>
            <w:tcW w:w="1500" w:type="pct"/>
            <w:tcBorders>
              <w:top w:val="nil"/>
              <w:left w:val="nil"/>
              <w:bottom w:val="nil"/>
              <w:right w:val="nil"/>
            </w:tcBorders>
            <w:hideMark/>
          </w:tcPr>
          <w:p w14:paraId="45024D8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464CCA0" w14:textId="77777777" w:rsidR="002E0941" w:rsidRDefault="002E0941" w:rsidP="00930070">
            <w:pPr>
              <w:rPr>
                <w:rFonts w:ascii="Calibri" w:hAnsi="Calibri" w:cs="Calibri"/>
                <w:sz w:val="22"/>
                <w:szCs w:val="22"/>
              </w:rPr>
            </w:pPr>
            <w:r>
              <w:rPr>
                <w:rFonts w:ascii="Calibri" w:hAnsi="Calibri" w:cs="Calibri"/>
                <w:sz w:val="22"/>
                <w:szCs w:val="22"/>
              </w:rPr>
              <w:t>Unieke identificatiecode binnen een registratie.</w:t>
            </w:r>
          </w:p>
        </w:tc>
      </w:tr>
      <w:tr w:rsidR="002E0941" w14:paraId="2F6DCFE3" w14:textId="77777777" w:rsidTr="002E0941">
        <w:trPr>
          <w:tblCellSpacing w:w="15" w:type="dxa"/>
        </w:trPr>
        <w:tc>
          <w:tcPr>
            <w:tcW w:w="1500" w:type="pct"/>
            <w:tcBorders>
              <w:top w:val="nil"/>
              <w:left w:val="nil"/>
              <w:bottom w:val="nil"/>
              <w:right w:val="nil"/>
            </w:tcBorders>
            <w:hideMark/>
          </w:tcPr>
          <w:p w14:paraId="7878068C"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FA03068" w14:textId="77777777" w:rsidR="002E0941" w:rsidRDefault="002E0941" w:rsidP="00930070">
            <w:pPr>
              <w:rPr>
                <w:rFonts w:ascii="Calibri" w:hAnsi="Calibri" w:cs="Calibri"/>
                <w:sz w:val="22"/>
                <w:szCs w:val="22"/>
              </w:rPr>
            </w:pPr>
            <w:r>
              <w:rPr>
                <w:rFonts w:ascii="Calibri" w:hAnsi="Calibri" w:cs="Calibri"/>
                <w:sz w:val="22"/>
                <w:szCs w:val="22"/>
              </w:rPr>
              <w:t>NEN3610</w:t>
            </w:r>
          </w:p>
        </w:tc>
      </w:tr>
      <w:tr w:rsidR="002E0941" w14:paraId="297A0720" w14:textId="77777777" w:rsidTr="002E0941">
        <w:trPr>
          <w:tblCellSpacing w:w="15" w:type="dxa"/>
        </w:trPr>
        <w:tc>
          <w:tcPr>
            <w:tcW w:w="1500" w:type="pct"/>
            <w:tcBorders>
              <w:top w:val="nil"/>
              <w:left w:val="nil"/>
              <w:bottom w:val="nil"/>
              <w:right w:val="nil"/>
            </w:tcBorders>
            <w:hideMark/>
          </w:tcPr>
          <w:p w14:paraId="22CD0398"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E0FA6AD"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7DD46E55" w14:textId="77777777" w:rsidTr="002E0941">
        <w:trPr>
          <w:tblCellSpacing w:w="15" w:type="dxa"/>
        </w:trPr>
        <w:tc>
          <w:tcPr>
            <w:tcW w:w="1500" w:type="pct"/>
            <w:tcBorders>
              <w:top w:val="nil"/>
              <w:left w:val="nil"/>
              <w:bottom w:val="nil"/>
              <w:right w:val="nil"/>
            </w:tcBorders>
            <w:hideMark/>
          </w:tcPr>
          <w:p w14:paraId="49702D04"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F7BDCD9" w14:textId="77777777" w:rsidR="002E0941" w:rsidRDefault="002E0941" w:rsidP="00930070">
            <w:pPr>
              <w:rPr>
                <w:rFonts w:ascii="Calibri" w:hAnsi="Calibri" w:cs="Calibri"/>
                <w:sz w:val="22"/>
                <w:szCs w:val="22"/>
              </w:rPr>
            </w:pPr>
            <w:r>
              <w:rPr>
                <w:rFonts w:ascii="Calibri" w:hAnsi="Calibri" w:cs="Calibri"/>
                <w:sz w:val="22"/>
                <w:szCs w:val="22"/>
              </w:rPr>
              <w:t>AN</w:t>
            </w:r>
          </w:p>
        </w:tc>
      </w:tr>
      <w:tr w:rsidR="002E0941" w14:paraId="519B7B3D" w14:textId="77777777" w:rsidTr="002E0941">
        <w:trPr>
          <w:tblCellSpacing w:w="15" w:type="dxa"/>
        </w:trPr>
        <w:tc>
          <w:tcPr>
            <w:tcW w:w="1500" w:type="pct"/>
            <w:tcBorders>
              <w:top w:val="nil"/>
              <w:left w:val="nil"/>
              <w:bottom w:val="nil"/>
              <w:right w:val="nil"/>
            </w:tcBorders>
            <w:hideMark/>
          </w:tcPr>
          <w:p w14:paraId="5999BCAC"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9E7EDD2" w14:textId="77777777" w:rsidR="002E0941" w:rsidRDefault="002E0941" w:rsidP="00930070">
            <w:pPr>
              <w:rPr>
                <w:rFonts w:ascii="Calibri" w:hAnsi="Calibri" w:cs="Calibri"/>
                <w:sz w:val="22"/>
                <w:szCs w:val="22"/>
              </w:rPr>
            </w:pPr>
          </w:p>
        </w:tc>
      </w:tr>
    </w:tbl>
    <w:p w14:paraId="54D3A701" w14:textId="77777777" w:rsidR="002E0941" w:rsidRDefault="002E0941" w:rsidP="00930070">
      <w:pPr>
        <w:pStyle w:val="Kop3"/>
        <w:rPr>
          <w:rFonts w:ascii="Calibri" w:hAnsi="Calibri" w:cs="Calibri"/>
          <w:sz w:val="24"/>
        </w:rPr>
      </w:pPr>
      <w:bookmarkStart w:id="522" w:name="detail_attribute_Model_NEN3610ID_Versie"/>
      <w:bookmarkEnd w:id="522"/>
      <w:r>
        <w:rPr>
          <w:rFonts w:ascii="Calibri" w:hAnsi="Calibri" w:cs="Calibri"/>
        </w:rPr>
        <w:t>Data element Versie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C9E8C60" w14:textId="77777777" w:rsidTr="002E0941">
        <w:trPr>
          <w:tblCellSpacing w:w="15" w:type="dxa"/>
        </w:trPr>
        <w:tc>
          <w:tcPr>
            <w:tcW w:w="1500" w:type="pct"/>
            <w:tcBorders>
              <w:top w:val="nil"/>
              <w:left w:val="nil"/>
              <w:bottom w:val="nil"/>
              <w:right w:val="nil"/>
            </w:tcBorders>
            <w:hideMark/>
          </w:tcPr>
          <w:p w14:paraId="56BAB504"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3BF4A9F" w14:textId="77777777" w:rsidR="002E0941" w:rsidRDefault="002E0941" w:rsidP="00930070">
            <w:pPr>
              <w:rPr>
                <w:rFonts w:ascii="Calibri" w:hAnsi="Calibri" w:cs="Calibri"/>
                <w:sz w:val="22"/>
                <w:szCs w:val="22"/>
              </w:rPr>
            </w:pPr>
            <w:r>
              <w:rPr>
                <w:rFonts w:ascii="Calibri" w:hAnsi="Calibri" w:cs="Calibri"/>
                <w:sz w:val="22"/>
                <w:szCs w:val="22"/>
              </w:rPr>
              <w:t>Versie</w:t>
            </w:r>
          </w:p>
        </w:tc>
      </w:tr>
      <w:tr w:rsidR="002E0941" w14:paraId="5B95C0C2" w14:textId="77777777" w:rsidTr="002E0941">
        <w:trPr>
          <w:tblCellSpacing w:w="15" w:type="dxa"/>
        </w:trPr>
        <w:tc>
          <w:tcPr>
            <w:tcW w:w="1500" w:type="pct"/>
            <w:tcBorders>
              <w:top w:val="nil"/>
              <w:left w:val="nil"/>
              <w:bottom w:val="nil"/>
              <w:right w:val="nil"/>
            </w:tcBorders>
            <w:hideMark/>
          </w:tcPr>
          <w:p w14:paraId="197C3E2E"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E6A3590" w14:textId="77777777" w:rsidR="002E0941" w:rsidRDefault="002E0941" w:rsidP="00930070">
            <w:pPr>
              <w:rPr>
                <w:rFonts w:ascii="Calibri" w:hAnsi="Calibri" w:cs="Calibri"/>
                <w:sz w:val="22"/>
                <w:szCs w:val="22"/>
              </w:rPr>
            </w:pPr>
            <w:r>
              <w:rPr>
                <w:rFonts w:ascii="Calibri" w:hAnsi="Calibri" w:cs="Calibri"/>
                <w:sz w:val="22"/>
                <w:szCs w:val="22"/>
              </w:rPr>
              <w:t>NEN3620</w:t>
            </w:r>
          </w:p>
        </w:tc>
      </w:tr>
      <w:tr w:rsidR="002E0941" w14:paraId="4922BF03" w14:textId="77777777" w:rsidTr="002E0941">
        <w:trPr>
          <w:tblCellSpacing w:w="15" w:type="dxa"/>
        </w:trPr>
        <w:tc>
          <w:tcPr>
            <w:tcW w:w="1500" w:type="pct"/>
            <w:tcBorders>
              <w:top w:val="nil"/>
              <w:left w:val="nil"/>
              <w:bottom w:val="nil"/>
              <w:right w:val="nil"/>
            </w:tcBorders>
            <w:hideMark/>
          </w:tcPr>
          <w:p w14:paraId="1B10BE73"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C6711CC" w14:textId="77777777" w:rsidR="002E0941" w:rsidRDefault="002E0941" w:rsidP="00930070">
            <w:pPr>
              <w:rPr>
                <w:rFonts w:ascii="Calibri" w:hAnsi="Calibri" w:cs="Calibri"/>
                <w:sz w:val="22"/>
                <w:szCs w:val="22"/>
              </w:rPr>
            </w:pPr>
            <w:r>
              <w:rPr>
                <w:rFonts w:ascii="Calibri" w:hAnsi="Calibri" w:cs="Calibri"/>
                <w:sz w:val="22"/>
                <w:szCs w:val="22"/>
              </w:rPr>
              <w:t>Versie-aanduiding van een object.</w:t>
            </w:r>
          </w:p>
        </w:tc>
      </w:tr>
      <w:tr w:rsidR="002E0941" w14:paraId="3956A13E" w14:textId="77777777" w:rsidTr="002E0941">
        <w:trPr>
          <w:tblCellSpacing w:w="15" w:type="dxa"/>
        </w:trPr>
        <w:tc>
          <w:tcPr>
            <w:tcW w:w="1500" w:type="pct"/>
            <w:tcBorders>
              <w:top w:val="nil"/>
              <w:left w:val="nil"/>
              <w:bottom w:val="nil"/>
              <w:right w:val="nil"/>
            </w:tcBorders>
            <w:hideMark/>
          </w:tcPr>
          <w:p w14:paraId="5506B253"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CF40AFE" w14:textId="77777777" w:rsidR="002E0941" w:rsidRDefault="002E0941" w:rsidP="00930070">
            <w:pPr>
              <w:rPr>
                <w:rFonts w:ascii="Calibri" w:hAnsi="Calibri" w:cs="Calibri"/>
                <w:sz w:val="22"/>
                <w:szCs w:val="22"/>
              </w:rPr>
            </w:pPr>
            <w:r>
              <w:rPr>
                <w:rFonts w:ascii="Calibri" w:hAnsi="Calibri" w:cs="Calibri"/>
                <w:sz w:val="22"/>
                <w:szCs w:val="22"/>
              </w:rPr>
              <w:t>NEN3610</w:t>
            </w:r>
          </w:p>
        </w:tc>
      </w:tr>
      <w:tr w:rsidR="002E0941" w14:paraId="7A92633C" w14:textId="77777777" w:rsidTr="002E0941">
        <w:trPr>
          <w:tblCellSpacing w:w="15" w:type="dxa"/>
        </w:trPr>
        <w:tc>
          <w:tcPr>
            <w:tcW w:w="1500" w:type="pct"/>
            <w:tcBorders>
              <w:top w:val="nil"/>
              <w:left w:val="nil"/>
              <w:bottom w:val="nil"/>
              <w:right w:val="nil"/>
            </w:tcBorders>
            <w:hideMark/>
          </w:tcPr>
          <w:p w14:paraId="4B74A1D0"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4707DAE" w14:textId="77777777" w:rsidR="002E0941" w:rsidRDefault="002E0941" w:rsidP="00930070">
            <w:pPr>
              <w:rPr>
                <w:rFonts w:ascii="Calibri" w:hAnsi="Calibri" w:cs="Calibri"/>
                <w:sz w:val="22"/>
                <w:szCs w:val="22"/>
              </w:rPr>
            </w:pPr>
            <w:r>
              <w:rPr>
                <w:rFonts w:ascii="Calibri" w:hAnsi="Calibri" w:cs="Calibri"/>
                <w:sz w:val="22"/>
                <w:szCs w:val="22"/>
              </w:rPr>
              <w:t>0 .. 1</w:t>
            </w:r>
          </w:p>
        </w:tc>
      </w:tr>
      <w:tr w:rsidR="002E0941" w14:paraId="5B76F548" w14:textId="77777777" w:rsidTr="002E0941">
        <w:trPr>
          <w:tblCellSpacing w:w="15" w:type="dxa"/>
        </w:trPr>
        <w:tc>
          <w:tcPr>
            <w:tcW w:w="1500" w:type="pct"/>
            <w:tcBorders>
              <w:top w:val="nil"/>
              <w:left w:val="nil"/>
              <w:bottom w:val="nil"/>
              <w:right w:val="nil"/>
            </w:tcBorders>
            <w:hideMark/>
          </w:tcPr>
          <w:p w14:paraId="5CF5EBA2"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15D82FC" w14:textId="77777777" w:rsidR="002E0941" w:rsidRDefault="002E0941" w:rsidP="00930070">
            <w:pPr>
              <w:rPr>
                <w:rFonts w:ascii="Calibri" w:hAnsi="Calibri" w:cs="Calibri"/>
                <w:sz w:val="22"/>
                <w:szCs w:val="22"/>
              </w:rPr>
            </w:pPr>
            <w:r>
              <w:rPr>
                <w:rFonts w:ascii="Calibri" w:hAnsi="Calibri" w:cs="Calibri"/>
                <w:sz w:val="22"/>
                <w:szCs w:val="22"/>
              </w:rPr>
              <w:t>AN</w:t>
            </w:r>
          </w:p>
        </w:tc>
      </w:tr>
      <w:tr w:rsidR="002E0941" w14:paraId="464EC970" w14:textId="77777777" w:rsidTr="002E0941">
        <w:trPr>
          <w:tblCellSpacing w:w="15" w:type="dxa"/>
        </w:trPr>
        <w:tc>
          <w:tcPr>
            <w:tcW w:w="1500" w:type="pct"/>
            <w:tcBorders>
              <w:top w:val="nil"/>
              <w:left w:val="nil"/>
              <w:bottom w:val="nil"/>
              <w:right w:val="nil"/>
            </w:tcBorders>
            <w:hideMark/>
          </w:tcPr>
          <w:p w14:paraId="7DACAF08"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4C3CAFA" w14:textId="77777777" w:rsidR="002E0941" w:rsidRDefault="002E0941" w:rsidP="00930070">
            <w:pPr>
              <w:rPr>
                <w:rFonts w:ascii="Calibri" w:hAnsi="Calibri" w:cs="Calibri"/>
                <w:sz w:val="22"/>
                <w:szCs w:val="22"/>
              </w:rPr>
            </w:pPr>
          </w:p>
        </w:tc>
      </w:tr>
    </w:tbl>
    <w:p w14:paraId="5792A7C0" w14:textId="77777777" w:rsidR="002E0941" w:rsidRDefault="002E0941" w:rsidP="00930070">
      <w:pPr>
        <w:pStyle w:val="Kop2"/>
        <w:rPr>
          <w:rFonts w:ascii="Calibri" w:hAnsi="Calibri" w:cs="Calibri"/>
        </w:rPr>
      </w:pPr>
      <w:bookmarkStart w:id="523" w:name="detail_class_Model_BAGObjectnummering"/>
      <w:bookmarkStart w:id="524" w:name="_Toc517124607"/>
      <w:bookmarkEnd w:id="523"/>
      <w:r>
        <w:rPr>
          <w:rFonts w:ascii="Calibri" w:hAnsi="Calibri" w:cs="Calibri"/>
        </w:rPr>
        <w:t>Complex datatype BAGObjectnummering</w:t>
      </w:r>
      <w:bookmarkEnd w:id="524"/>
    </w:p>
    <w:p w14:paraId="303A5754" w14:textId="77777777" w:rsidR="002E0941" w:rsidRDefault="002E0941" w:rsidP="00930070">
      <w:pPr>
        <w:pStyle w:val="Kop3"/>
        <w:rPr>
          <w:rFonts w:ascii="Calibri" w:hAnsi="Calibri" w:cs="Calibri"/>
        </w:rPr>
      </w:pPr>
      <w:bookmarkStart w:id="525" w:name="detail_attribute_Model_BAGObjectnummerin"/>
      <w:r>
        <w:rPr>
          <w:rFonts w:ascii="Calibri" w:hAnsi="Calibri" w:cs="Calibri"/>
        </w:rPr>
        <w:t>Data element gemeentecode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0B8EB06" w14:textId="77777777" w:rsidTr="002E0941">
        <w:trPr>
          <w:tblCellSpacing w:w="15" w:type="dxa"/>
        </w:trPr>
        <w:tc>
          <w:tcPr>
            <w:tcW w:w="1500" w:type="pct"/>
            <w:tcBorders>
              <w:top w:val="nil"/>
              <w:left w:val="nil"/>
              <w:bottom w:val="nil"/>
              <w:right w:val="nil"/>
            </w:tcBorders>
            <w:hideMark/>
          </w:tcPr>
          <w:p w14:paraId="4934FE8B"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115E9D9" w14:textId="77777777" w:rsidR="002E0941" w:rsidRDefault="002E0941" w:rsidP="00930070">
            <w:pPr>
              <w:rPr>
                <w:rFonts w:ascii="Calibri" w:hAnsi="Calibri" w:cs="Calibri"/>
                <w:sz w:val="22"/>
                <w:szCs w:val="22"/>
              </w:rPr>
            </w:pPr>
            <w:r>
              <w:rPr>
                <w:rFonts w:ascii="Calibri" w:hAnsi="Calibri" w:cs="Calibri"/>
                <w:sz w:val="22"/>
                <w:szCs w:val="22"/>
              </w:rPr>
              <w:t>gemeentecode</w:t>
            </w:r>
          </w:p>
        </w:tc>
      </w:tr>
      <w:tr w:rsidR="002E0941" w14:paraId="0E599B41" w14:textId="77777777" w:rsidTr="002E0941">
        <w:trPr>
          <w:tblCellSpacing w:w="15" w:type="dxa"/>
        </w:trPr>
        <w:tc>
          <w:tcPr>
            <w:tcW w:w="1500" w:type="pct"/>
            <w:tcBorders>
              <w:top w:val="nil"/>
              <w:left w:val="nil"/>
              <w:bottom w:val="nil"/>
              <w:right w:val="nil"/>
            </w:tcBorders>
            <w:hideMark/>
          </w:tcPr>
          <w:p w14:paraId="211CF9B5"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FA454E4"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59D79B1E" w14:textId="77777777" w:rsidTr="002E0941">
        <w:trPr>
          <w:tblCellSpacing w:w="15" w:type="dxa"/>
        </w:trPr>
        <w:tc>
          <w:tcPr>
            <w:tcW w:w="1500" w:type="pct"/>
            <w:tcBorders>
              <w:top w:val="nil"/>
              <w:left w:val="nil"/>
              <w:bottom w:val="nil"/>
              <w:right w:val="nil"/>
            </w:tcBorders>
            <w:hideMark/>
          </w:tcPr>
          <w:p w14:paraId="1EA5B9CC"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6D58EE4" w14:textId="77777777" w:rsidR="002E0941" w:rsidRDefault="002E0941" w:rsidP="00930070">
            <w:pPr>
              <w:rPr>
                <w:rFonts w:ascii="Calibri" w:hAnsi="Calibri" w:cs="Calibri"/>
                <w:sz w:val="22"/>
                <w:szCs w:val="22"/>
              </w:rPr>
            </w:pPr>
            <w:r>
              <w:rPr>
                <w:rFonts w:ascii="Calibri" w:hAnsi="Calibri" w:cs="Calibri"/>
                <w:sz w:val="22"/>
                <w:szCs w:val="22"/>
              </w:rPr>
              <w:t>de (viercijferig) 'gemeentecode'</w:t>
            </w:r>
          </w:p>
        </w:tc>
      </w:tr>
      <w:tr w:rsidR="002E0941" w14:paraId="1AF3BA29" w14:textId="77777777" w:rsidTr="002E0941">
        <w:trPr>
          <w:tblCellSpacing w:w="15" w:type="dxa"/>
        </w:trPr>
        <w:tc>
          <w:tcPr>
            <w:tcW w:w="1500" w:type="pct"/>
            <w:tcBorders>
              <w:top w:val="nil"/>
              <w:left w:val="nil"/>
              <w:bottom w:val="nil"/>
              <w:right w:val="nil"/>
            </w:tcBorders>
            <w:hideMark/>
          </w:tcPr>
          <w:p w14:paraId="3F66A304"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F88B77A"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20DF93E0" w14:textId="77777777" w:rsidTr="002E0941">
        <w:trPr>
          <w:tblCellSpacing w:w="15" w:type="dxa"/>
        </w:trPr>
        <w:tc>
          <w:tcPr>
            <w:tcW w:w="1500" w:type="pct"/>
            <w:tcBorders>
              <w:top w:val="nil"/>
              <w:left w:val="nil"/>
              <w:bottom w:val="nil"/>
              <w:right w:val="nil"/>
            </w:tcBorders>
            <w:hideMark/>
          </w:tcPr>
          <w:p w14:paraId="13396D85"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D2B4AC1"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1FFA2D07" w14:textId="77777777" w:rsidTr="002E0941">
        <w:trPr>
          <w:tblCellSpacing w:w="15" w:type="dxa"/>
        </w:trPr>
        <w:tc>
          <w:tcPr>
            <w:tcW w:w="1500" w:type="pct"/>
            <w:tcBorders>
              <w:top w:val="nil"/>
              <w:left w:val="nil"/>
              <w:bottom w:val="nil"/>
              <w:right w:val="nil"/>
            </w:tcBorders>
            <w:hideMark/>
          </w:tcPr>
          <w:p w14:paraId="3C38AFF9"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5C3B4C1" w14:textId="77777777" w:rsidR="002E0941" w:rsidRDefault="002E0941" w:rsidP="00930070">
            <w:pPr>
              <w:rPr>
                <w:rFonts w:ascii="Calibri" w:hAnsi="Calibri" w:cs="Calibri"/>
                <w:sz w:val="22"/>
                <w:szCs w:val="22"/>
              </w:rPr>
            </w:pPr>
            <w:r>
              <w:rPr>
                <w:rFonts w:ascii="Calibri" w:hAnsi="Calibri" w:cs="Calibri"/>
                <w:sz w:val="22"/>
                <w:szCs w:val="22"/>
              </w:rPr>
              <w:t>AN4</w:t>
            </w:r>
          </w:p>
        </w:tc>
      </w:tr>
      <w:tr w:rsidR="002E0941" w14:paraId="722B85AD" w14:textId="77777777" w:rsidTr="002E0941">
        <w:trPr>
          <w:tblCellSpacing w:w="15" w:type="dxa"/>
        </w:trPr>
        <w:tc>
          <w:tcPr>
            <w:tcW w:w="1500" w:type="pct"/>
            <w:tcBorders>
              <w:top w:val="nil"/>
              <w:left w:val="nil"/>
              <w:bottom w:val="nil"/>
              <w:right w:val="nil"/>
            </w:tcBorders>
            <w:hideMark/>
          </w:tcPr>
          <w:p w14:paraId="5B9E2202"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C8B96F8" w14:textId="77777777" w:rsidR="002E0941" w:rsidRDefault="002E0941" w:rsidP="00930070">
            <w:pPr>
              <w:rPr>
                <w:rFonts w:ascii="Calibri" w:hAnsi="Calibri" w:cs="Calibri"/>
                <w:sz w:val="22"/>
                <w:szCs w:val="22"/>
              </w:rPr>
            </w:pPr>
            <w:r>
              <w:rPr>
                <w:rFonts w:ascii="Calibri" w:hAnsi="Calibri" w:cs="Calibri"/>
                <w:sz w:val="22"/>
                <w:szCs w:val="22"/>
              </w:rPr>
              <w:t>natuurlijk getal met voorloopnullen</w:t>
            </w:r>
          </w:p>
        </w:tc>
      </w:tr>
    </w:tbl>
    <w:p w14:paraId="0AB43909" w14:textId="77777777" w:rsidR="002E0941" w:rsidRDefault="002E0941" w:rsidP="00930070">
      <w:pPr>
        <w:pStyle w:val="Kop3"/>
        <w:rPr>
          <w:rFonts w:ascii="Calibri" w:hAnsi="Calibri" w:cs="Calibri"/>
          <w:sz w:val="24"/>
        </w:rPr>
      </w:pPr>
      <w:r>
        <w:rPr>
          <w:rFonts w:ascii="Calibri" w:hAnsi="Calibri" w:cs="Calibri"/>
        </w:rPr>
        <w:t>Data element objecttypecode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FEA9C45" w14:textId="77777777" w:rsidTr="002E0941">
        <w:trPr>
          <w:tblCellSpacing w:w="15" w:type="dxa"/>
        </w:trPr>
        <w:tc>
          <w:tcPr>
            <w:tcW w:w="1500" w:type="pct"/>
            <w:tcBorders>
              <w:top w:val="nil"/>
              <w:left w:val="nil"/>
              <w:bottom w:val="nil"/>
              <w:right w:val="nil"/>
            </w:tcBorders>
            <w:hideMark/>
          </w:tcPr>
          <w:p w14:paraId="3EFCB30F" w14:textId="77777777" w:rsidR="002E0941" w:rsidRDefault="002E0941" w:rsidP="00930070">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F6E2767" w14:textId="77777777" w:rsidR="002E0941" w:rsidRDefault="002E0941" w:rsidP="00930070">
            <w:pPr>
              <w:rPr>
                <w:rFonts w:ascii="Calibri" w:hAnsi="Calibri" w:cs="Calibri"/>
                <w:sz w:val="22"/>
                <w:szCs w:val="22"/>
              </w:rPr>
            </w:pPr>
            <w:r>
              <w:rPr>
                <w:rFonts w:ascii="Calibri" w:hAnsi="Calibri" w:cs="Calibri"/>
                <w:sz w:val="22"/>
                <w:szCs w:val="22"/>
              </w:rPr>
              <w:t>objecttypecode</w:t>
            </w:r>
          </w:p>
        </w:tc>
      </w:tr>
      <w:tr w:rsidR="002E0941" w14:paraId="7A70C70E" w14:textId="77777777" w:rsidTr="002E0941">
        <w:trPr>
          <w:tblCellSpacing w:w="15" w:type="dxa"/>
        </w:trPr>
        <w:tc>
          <w:tcPr>
            <w:tcW w:w="1500" w:type="pct"/>
            <w:tcBorders>
              <w:top w:val="nil"/>
              <w:left w:val="nil"/>
              <w:bottom w:val="nil"/>
              <w:right w:val="nil"/>
            </w:tcBorders>
            <w:hideMark/>
          </w:tcPr>
          <w:p w14:paraId="2679D4AA" w14:textId="77777777" w:rsidR="002E0941" w:rsidRDefault="002E0941" w:rsidP="00930070">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AE0502E"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6C2CD7D1" w14:textId="77777777" w:rsidTr="002E0941">
        <w:trPr>
          <w:tblCellSpacing w:w="15" w:type="dxa"/>
        </w:trPr>
        <w:tc>
          <w:tcPr>
            <w:tcW w:w="1500" w:type="pct"/>
            <w:tcBorders>
              <w:top w:val="nil"/>
              <w:left w:val="nil"/>
              <w:bottom w:val="nil"/>
              <w:right w:val="nil"/>
            </w:tcBorders>
            <w:hideMark/>
          </w:tcPr>
          <w:p w14:paraId="539155D4"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99675AB" w14:textId="77777777" w:rsidR="002E0941" w:rsidRDefault="002E0941" w:rsidP="00930070">
            <w:pPr>
              <w:rPr>
                <w:rFonts w:ascii="Calibri" w:hAnsi="Calibri" w:cs="Calibri"/>
                <w:sz w:val="22"/>
                <w:szCs w:val="22"/>
              </w:rPr>
            </w:pPr>
            <w:r>
              <w:rPr>
                <w:rFonts w:ascii="Calibri" w:hAnsi="Calibri" w:cs="Calibri"/>
                <w:sz w:val="22"/>
                <w:szCs w:val="22"/>
              </w:rPr>
              <w:t xml:space="preserve">Een code waarmee het objecttype van een object wordt aangegeven. </w:t>
            </w:r>
          </w:p>
        </w:tc>
      </w:tr>
      <w:tr w:rsidR="002E0941" w14:paraId="6D14432D" w14:textId="77777777" w:rsidTr="002E0941">
        <w:trPr>
          <w:tblCellSpacing w:w="15" w:type="dxa"/>
        </w:trPr>
        <w:tc>
          <w:tcPr>
            <w:tcW w:w="1500" w:type="pct"/>
            <w:tcBorders>
              <w:top w:val="nil"/>
              <w:left w:val="nil"/>
              <w:bottom w:val="nil"/>
              <w:right w:val="nil"/>
            </w:tcBorders>
            <w:hideMark/>
          </w:tcPr>
          <w:p w14:paraId="0F605DB2" w14:textId="77777777" w:rsidR="002E0941" w:rsidRDefault="002E0941" w:rsidP="00930070">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EF7375F" w14:textId="77777777" w:rsidR="002E0941" w:rsidRDefault="002E0941" w:rsidP="00930070">
            <w:pPr>
              <w:rPr>
                <w:rFonts w:ascii="Calibri" w:hAnsi="Calibri" w:cs="Calibri"/>
                <w:sz w:val="22"/>
                <w:szCs w:val="22"/>
              </w:rPr>
            </w:pPr>
            <w:r>
              <w:rPr>
                <w:rFonts w:ascii="Calibri" w:hAnsi="Calibri" w:cs="Calibri"/>
                <w:sz w:val="22"/>
                <w:szCs w:val="22"/>
              </w:rPr>
              <w:t>BAG</w:t>
            </w:r>
          </w:p>
        </w:tc>
      </w:tr>
      <w:tr w:rsidR="002E0941" w14:paraId="3B8D1912" w14:textId="77777777" w:rsidTr="002E0941">
        <w:trPr>
          <w:tblCellSpacing w:w="15" w:type="dxa"/>
        </w:trPr>
        <w:tc>
          <w:tcPr>
            <w:tcW w:w="1500" w:type="pct"/>
            <w:tcBorders>
              <w:top w:val="nil"/>
              <w:left w:val="nil"/>
              <w:bottom w:val="nil"/>
              <w:right w:val="nil"/>
            </w:tcBorders>
            <w:hideMark/>
          </w:tcPr>
          <w:p w14:paraId="3D62055E" w14:textId="77777777" w:rsidR="002E0941" w:rsidRDefault="002E0941" w:rsidP="00930070">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474AFE7" w14:textId="77777777" w:rsidR="002E0941" w:rsidRDefault="002E0941" w:rsidP="00930070">
            <w:pPr>
              <w:rPr>
                <w:rFonts w:ascii="Calibri" w:hAnsi="Calibri" w:cs="Calibri"/>
                <w:sz w:val="22"/>
                <w:szCs w:val="22"/>
              </w:rPr>
            </w:pPr>
            <w:r>
              <w:rPr>
                <w:rFonts w:ascii="Calibri" w:hAnsi="Calibri" w:cs="Calibri"/>
                <w:sz w:val="22"/>
                <w:szCs w:val="22"/>
              </w:rPr>
              <w:t>1</w:t>
            </w:r>
          </w:p>
        </w:tc>
      </w:tr>
      <w:tr w:rsidR="002E0941" w14:paraId="78B8ABE5" w14:textId="77777777" w:rsidTr="002E0941">
        <w:trPr>
          <w:tblCellSpacing w:w="15" w:type="dxa"/>
        </w:trPr>
        <w:tc>
          <w:tcPr>
            <w:tcW w:w="1500" w:type="pct"/>
            <w:tcBorders>
              <w:top w:val="nil"/>
              <w:left w:val="nil"/>
              <w:bottom w:val="nil"/>
              <w:right w:val="nil"/>
            </w:tcBorders>
            <w:hideMark/>
          </w:tcPr>
          <w:p w14:paraId="2F078D99" w14:textId="77777777" w:rsidR="002E0941" w:rsidRDefault="002E0941" w:rsidP="00930070">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FCFFA0D" w14:textId="77777777" w:rsidR="002E0941" w:rsidRDefault="002E0941" w:rsidP="00930070">
            <w:pPr>
              <w:rPr>
                <w:rFonts w:ascii="Calibri" w:hAnsi="Calibri" w:cs="Calibri"/>
                <w:sz w:val="22"/>
                <w:szCs w:val="22"/>
              </w:rPr>
            </w:pPr>
            <w:r>
              <w:rPr>
                <w:rFonts w:ascii="Calibri" w:hAnsi="Calibri" w:cs="Calibri"/>
                <w:sz w:val="22"/>
                <w:szCs w:val="22"/>
              </w:rPr>
              <w:t>AN15</w:t>
            </w:r>
          </w:p>
        </w:tc>
      </w:tr>
      <w:tr w:rsidR="002E0941" w14:paraId="29689882" w14:textId="77777777" w:rsidTr="002E0941">
        <w:trPr>
          <w:tblCellSpacing w:w="15" w:type="dxa"/>
        </w:trPr>
        <w:tc>
          <w:tcPr>
            <w:tcW w:w="1500" w:type="pct"/>
            <w:tcBorders>
              <w:top w:val="nil"/>
              <w:left w:val="nil"/>
              <w:bottom w:val="nil"/>
              <w:right w:val="nil"/>
            </w:tcBorders>
            <w:hideMark/>
          </w:tcPr>
          <w:p w14:paraId="5FA774F6" w14:textId="77777777" w:rsidR="002E0941" w:rsidRDefault="002E0941" w:rsidP="00930070">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63EFC7A" w14:textId="77777777" w:rsidR="002E0941" w:rsidRDefault="002E0941" w:rsidP="00930070">
            <w:pPr>
              <w:rPr>
                <w:rFonts w:ascii="Calibri" w:hAnsi="Calibri" w:cs="Calibri"/>
                <w:sz w:val="22"/>
                <w:szCs w:val="22"/>
              </w:rPr>
            </w:pPr>
            <w:r>
              <w:rPr>
                <w:rFonts w:ascii="Calibri" w:hAnsi="Calibri" w:cs="Calibri"/>
                <w:sz w:val="22"/>
                <w:szCs w:val="22"/>
              </w:rPr>
              <w:t>Enumeratie objectTypecode</w:t>
            </w:r>
          </w:p>
        </w:tc>
      </w:tr>
    </w:tbl>
    <w:bookmarkEnd w:id="525"/>
    <w:p w14:paraId="2CAF71F1" w14:textId="77777777" w:rsidR="002E0941" w:rsidRDefault="002E0941" w:rsidP="00930070">
      <w:pPr>
        <w:pStyle w:val="Kop3"/>
        <w:rPr>
          <w:rFonts w:ascii="Calibri" w:hAnsi="Calibri" w:cs="Calibri"/>
          <w:sz w:val="24"/>
        </w:rPr>
      </w:pPr>
      <w:r>
        <w:rPr>
          <w:rFonts w:ascii="Calibri" w:hAnsi="Calibri" w:cs="Calibri"/>
        </w:rPr>
        <w:t>Data element objectvolgnummer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2E9DB88" w14:textId="77777777" w:rsidTr="002E0941">
        <w:trPr>
          <w:tblCellSpacing w:w="15" w:type="dxa"/>
        </w:trPr>
        <w:tc>
          <w:tcPr>
            <w:tcW w:w="1500" w:type="pct"/>
            <w:tcBorders>
              <w:top w:val="nil"/>
              <w:left w:val="nil"/>
              <w:bottom w:val="nil"/>
              <w:right w:val="nil"/>
            </w:tcBorders>
            <w:hideMark/>
          </w:tcPr>
          <w:p w14:paraId="61B305A9"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BED1FCE" w14:textId="77777777" w:rsidR="002E0941" w:rsidRDefault="002E0941">
            <w:pPr>
              <w:rPr>
                <w:rFonts w:ascii="Calibri" w:hAnsi="Calibri" w:cs="Calibri"/>
                <w:sz w:val="22"/>
                <w:szCs w:val="22"/>
              </w:rPr>
            </w:pPr>
            <w:r>
              <w:rPr>
                <w:rFonts w:ascii="Calibri" w:hAnsi="Calibri" w:cs="Calibri"/>
                <w:sz w:val="22"/>
                <w:szCs w:val="22"/>
              </w:rPr>
              <w:t>objectvolgnummer</w:t>
            </w:r>
          </w:p>
        </w:tc>
      </w:tr>
      <w:tr w:rsidR="002E0941" w14:paraId="7612E6FD" w14:textId="77777777" w:rsidTr="002E0941">
        <w:trPr>
          <w:tblCellSpacing w:w="15" w:type="dxa"/>
        </w:trPr>
        <w:tc>
          <w:tcPr>
            <w:tcW w:w="1500" w:type="pct"/>
            <w:tcBorders>
              <w:top w:val="nil"/>
              <w:left w:val="nil"/>
              <w:bottom w:val="nil"/>
              <w:right w:val="nil"/>
            </w:tcBorders>
            <w:hideMark/>
          </w:tcPr>
          <w:p w14:paraId="2097C501"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96D6D9C" w14:textId="77777777" w:rsidR="002E0941" w:rsidRDefault="002E0941">
            <w:pPr>
              <w:rPr>
                <w:rFonts w:ascii="Calibri" w:hAnsi="Calibri" w:cs="Calibri"/>
                <w:sz w:val="22"/>
                <w:szCs w:val="22"/>
              </w:rPr>
            </w:pPr>
            <w:r>
              <w:rPr>
                <w:rFonts w:ascii="Calibri" w:hAnsi="Calibri" w:cs="Calibri"/>
                <w:sz w:val="22"/>
                <w:szCs w:val="22"/>
              </w:rPr>
              <w:t>BAG</w:t>
            </w:r>
          </w:p>
        </w:tc>
      </w:tr>
      <w:tr w:rsidR="002E0941" w14:paraId="1A8D73A4" w14:textId="77777777" w:rsidTr="002E0941">
        <w:trPr>
          <w:tblCellSpacing w:w="15" w:type="dxa"/>
        </w:trPr>
        <w:tc>
          <w:tcPr>
            <w:tcW w:w="1500" w:type="pct"/>
            <w:tcBorders>
              <w:top w:val="nil"/>
              <w:left w:val="nil"/>
              <w:bottom w:val="nil"/>
              <w:right w:val="nil"/>
            </w:tcBorders>
            <w:hideMark/>
          </w:tcPr>
          <w:p w14:paraId="4E3478B6"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E07C13F" w14:textId="77777777" w:rsidR="002E0941" w:rsidRDefault="002E0941">
            <w:pPr>
              <w:rPr>
                <w:rFonts w:ascii="Calibri" w:hAnsi="Calibri" w:cs="Calibri"/>
                <w:sz w:val="22"/>
                <w:szCs w:val="22"/>
              </w:rPr>
            </w:pPr>
            <w:r>
              <w:rPr>
                <w:rFonts w:ascii="Calibri" w:hAnsi="Calibri" w:cs="Calibri"/>
                <w:sz w:val="22"/>
                <w:szCs w:val="22"/>
              </w:rPr>
              <w:t xml:space="preserve">Een uniek volgnummer waarmee een object van een bepaald objecttype binnen een gemeente kan worden aangeduid. </w:t>
            </w:r>
          </w:p>
        </w:tc>
      </w:tr>
      <w:tr w:rsidR="002E0941" w14:paraId="16AD627A" w14:textId="77777777" w:rsidTr="002E0941">
        <w:trPr>
          <w:tblCellSpacing w:w="15" w:type="dxa"/>
        </w:trPr>
        <w:tc>
          <w:tcPr>
            <w:tcW w:w="1500" w:type="pct"/>
            <w:tcBorders>
              <w:top w:val="nil"/>
              <w:left w:val="nil"/>
              <w:bottom w:val="nil"/>
              <w:right w:val="nil"/>
            </w:tcBorders>
            <w:hideMark/>
          </w:tcPr>
          <w:p w14:paraId="3F9A27AE"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7F11488" w14:textId="77777777" w:rsidR="002E0941" w:rsidRDefault="002E0941">
            <w:pPr>
              <w:rPr>
                <w:rFonts w:ascii="Calibri" w:hAnsi="Calibri" w:cs="Calibri"/>
                <w:sz w:val="22"/>
                <w:szCs w:val="22"/>
              </w:rPr>
            </w:pPr>
            <w:r>
              <w:rPr>
                <w:rFonts w:ascii="Calibri" w:hAnsi="Calibri" w:cs="Calibri"/>
                <w:sz w:val="22"/>
                <w:szCs w:val="22"/>
              </w:rPr>
              <w:t>BAG</w:t>
            </w:r>
          </w:p>
        </w:tc>
      </w:tr>
      <w:tr w:rsidR="002E0941" w14:paraId="356EA1F8" w14:textId="77777777" w:rsidTr="002E0941">
        <w:trPr>
          <w:tblCellSpacing w:w="15" w:type="dxa"/>
        </w:trPr>
        <w:tc>
          <w:tcPr>
            <w:tcW w:w="1500" w:type="pct"/>
            <w:tcBorders>
              <w:top w:val="nil"/>
              <w:left w:val="nil"/>
              <w:bottom w:val="nil"/>
              <w:right w:val="nil"/>
            </w:tcBorders>
            <w:hideMark/>
          </w:tcPr>
          <w:p w14:paraId="14A79739" w14:textId="77777777" w:rsidR="002E0941" w:rsidRDefault="002E0941">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C612252" w14:textId="77777777" w:rsidR="002E0941" w:rsidRDefault="002E0941">
            <w:pPr>
              <w:rPr>
                <w:rFonts w:ascii="Calibri" w:hAnsi="Calibri" w:cs="Calibri"/>
                <w:sz w:val="22"/>
                <w:szCs w:val="22"/>
              </w:rPr>
            </w:pPr>
            <w:r>
              <w:rPr>
                <w:rFonts w:ascii="Calibri" w:hAnsi="Calibri" w:cs="Calibri"/>
                <w:sz w:val="22"/>
                <w:szCs w:val="22"/>
              </w:rPr>
              <w:t>1</w:t>
            </w:r>
          </w:p>
        </w:tc>
      </w:tr>
      <w:tr w:rsidR="002E0941" w14:paraId="0AC26A3D" w14:textId="77777777" w:rsidTr="002E0941">
        <w:trPr>
          <w:tblCellSpacing w:w="15" w:type="dxa"/>
        </w:trPr>
        <w:tc>
          <w:tcPr>
            <w:tcW w:w="1500" w:type="pct"/>
            <w:tcBorders>
              <w:top w:val="nil"/>
              <w:left w:val="nil"/>
              <w:bottom w:val="nil"/>
              <w:right w:val="nil"/>
            </w:tcBorders>
            <w:hideMark/>
          </w:tcPr>
          <w:p w14:paraId="70487C6F" w14:textId="77777777" w:rsidR="002E0941" w:rsidRDefault="002E0941">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7DAAA42" w14:textId="77777777" w:rsidR="002E0941" w:rsidRDefault="002E0941">
            <w:pPr>
              <w:rPr>
                <w:rFonts w:ascii="Calibri" w:hAnsi="Calibri" w:cs="Calibri"/>
                <w:sz w:val="22"/>
                <w:szCs w:val="22"/>
              </w:rPr>
            </w:pPr>
            <w:r>
              <w:rPr>
                <w:rFonts w:ascii="Calibri" w:hAnsi="Calibri" w:cs="Calibri"/>
                <w:sz w:val="22"/>
                <w:szCs w:val="22"/>
              </w:rPr>
              <w:t>AN10</w:t>
            </w:r>
          </w:p>
        </w:tc>
      </w:tr>
      <w:tr w:rsidR="002E0941" w14:paraId="6F3DC848" w14:textId="77777777" w:rsidTr="002E0941">
        <w:trPr>
          <w:tblCellSpacing w:w="15" w:type="dxa"/>
        </w:trPr>
        <w:tc>
          <w:tcPr>
            <w:tcW w:w="1500" w:type="pct"/>
            <w:tcBorders>
              <w:top w:val="nil"/>
              <w:left w:val="nil"/>
              <w:bottom w:val="nil"/>
              <w:right w:val="nil"/>
            </w:tcBorders>
            <w:hideMark/>
          </w:tcPr>
          <w:p w14:paraId="5F726BD8" w14:textId="77777777" w:rsidR="002E0941" w:rsidRDefault="002E0941">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3A01476" w14:textId="77777777" w:rsidR="002E0941" w:rsidRDefault="002E0941">
            <w:pPr>
              <w:rPr>
                <w:rFonts w:ascii="Calibri" w:hAnsi="Calibri" w:cs="Calibri"/>
                <w:sz w:val="22"/>
                <w:szCs w:val="22"/>
              </w:rPr>
            </w:pPr>
            <w:r>
              <w:rPr>
                <w:rFonts w:ascii="Calibri" w:hAnsi="Calibri" w:cs="Calibri"/>
                <w:sz w:val="22"/>
                <w:szCs w:val="22"/>
              </w:rPr>
              <w:t>Alle natuurlijke getallen tussen 0 en 9999999999 met voorloopnullen</w:t>
            </w:r>
          </w:p>
        </w:tc>
      </w:tr>
    </w:tbl>
    <w:p w14:paraId="3039750F" w14:textId="77777777" w:rsidR="002E0941" w:rsidRDefault="002E0941" w:rsidP="00930070">
      <w:pPr>
        <w:pStyle w:val="Kop1"/>
        <w:rPr>
          <w:rFonts w:ascii="Calibri" w:hAnsi="Calibri" w:cs="Calibri"/>
        </w:rPr>
      </w:pPr>
      <w:bookmarkStart w:id="526" w:name="_Toc517124608"/>
      <w:r>
        <w:rPr>
          <w:rFonts w:ascii="Calibri" w:hAnsi="Calibri" w:cs="Calibri"/>
        </w:rPr>
        <w:t>Enumeraties</w:t>
      </w:r>
      <w:bookmarkEnd w:id="526"/>
      <w:r>
        <w:rPr>
          <w:rFonts w:ascii="Calibri" w:hAnsi="Calibri" w:cs="Calibri"/>
        </w:rPr>
        <w:t xml:space="preserve"> </w:t>
      </w:r>
    </w:p>
    <w:p w14:paraId="274C8084" w14:textId="77777777" w:rsidR="002E0941" w:rsidRDefault="002E0941" w:rsidP="00930070">
      <w:pPr>
        <w:pStyle w:val="Kop2"/>
        <w:pageBreakBefore w:val="0"/>
        <w:rPr>
          <w:rFonts w:ascii="Calibri" w:hAnsi="Calibri" w:cs="Calibri"/>
        </w:rPr>
      </w:pPr>
      <w:bookmarkStart w:id="527" w:name="detail_class_Model_aardExterneRelatie"/>
      <w:bookmarkStart w:id="528" w:name="_Toc517124609"/>
      <w:bookmarkEnd w:id="527"/>
      <w:r>
        <w:rPr>
          <w:rFonts w:ascii="Calibri" w:hAnsi="Calibri" w:cs="Calibri"/>
        </w:rPr>
        <w:t>Enumeratie aardExterneRelatie</w:t>
      </w:r>
      <w:bookmarkEnd w:id="528"/>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71"/>
        <w:gridCol w:w="5483"/>
      </w:tblGrid>
      <w:tr w:rsidR="002E0941" w14:paraId="27A8494C" w14:textId="77777777" w:rsidTr="002E0941">
        <w:trPr>
          <w:tblCellSpacing w:w="15" w:type="dxa"/>
        </w:trPr>
        <w:tc>
          <w:tcPr>
            <w:tcW w:w="2000" w:type="pct"/>
            <w:tcBorders>
              <w:top w:val="nil"/>
              <w:left w:val="nil"/>
              <w:bottom w:val="nil"/>
              <w:right w:val="nil"/>
            </w:tcBorders>
            <w:hideMark/>
          </w:tcPr>
          <w:p w14:paraId="3CEB070B"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1F7A0897" w14:textId="77777777" w:rsidR="002E0941" w:rsidRDefault="002E0941" w:rsidP="00930070">
            <w:pPr>
              <w:rPr>
                <w:rFonts w:ascii="Calibri" w:hAnsi="Calibri" w:cs="Calibri"/>
                <w:sz w:val="22"/>
                <w:szCs w:val="22"/>
              </w:rPr>
            </w:pPr>
            <w:r>
              <w:rPr>
                <w:rFonts w:ascii="Calibri" w:hAnsi="Calibri" w:cs="Calibri"/>
                <w:sz w:val="22"/>
                <w:szCs w:val="22"/>
              </w:rPr>
              <w:t>Rolbenamingen van gerelateerde zaken ten aanzien van onderhanden zaken.</w:t>
            </w:r>
          </w:p>
        </w:tc>
      </w:tr>
    </w:tbl>
    <w:p w14:paraId="7E10A42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9"/>
        <w:gridCol w:w="2740"/>
        <w:gridCol w:w="5465"/>
      </w:tblGrid>
      <w:tr w:rsidR="002E0941" w14:paraId="00D84672" w14:textId="77777777" w:rsidTr="002E0941">
        <w:trPr>
          <w:tblCellSpacing w:w="15" w:type="dxa"/>
        </w:trPr>
        <w:tc>
          <w:tcPr>
            <w:tcW w:w="0" w:type="auto"/>
            <w:tcBorders>
              <w:top w:val="nil"/>
              <w:left w:val="nil"/>
              <w:bottom w:val="nil"/>
              <w:right w:val="nil"/>
            </w:tcBorders>
            <w:hideMark/>
          </w:tcPr>
          <w:p w14:paraId="5F773BB2" w14:textId="77777777" w:rsidR="002E0941" w:rsidRDefault="002E0941" w:rsidP="00930070">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7C3A047C" w14:textId="77777777" w:rsidR="002E0941" w:rsidRDefault="002E0941" w:rsidP="00930070">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58CB0DAB" w14:textId="77777777" w:rsidR="002E0941" w:rsidRDefault="002E0941" w:rsidP="00930070">
            <w:pPr>
              <w:rPr>
                <w:rFonts w:ascii="Calibri" w:hAnsi="Calibri" w:cs="Calibri"/>
                <w:sz w:val="22"/>
                <w:szCs w:val="22"/>
              </w:rPr>
            </w:pPr>
            <w:r>
              <w:rPr>
                <w:rFonts w:ascii="Calibri" w:hAnsi="Calibri" w:cs="Calibri"/>
                <w:i/>
                <w:iCs/>
                <w:sz w:val="22"/>
                <w:szCs w:val="22"/>
              </w:rPr>
              <w:t>Definitie</w:t>
            </w:r>
          </w:p>
        </w:tc>
      </w:tr>
      <w:tr w:rsidR="002E0941" w14:paraId="742AADA6" w14:textId="77777777" w:rsidTr="002E0941">
        <w:trPr>
          <w:tblCellSpacing w:w="15" w:type="dxa"/>
        </w:trPr>
        <w:tc>
          <w:tcPr>
            <w:tcW w:w="500" w:type="pct"/>
            <w:tcBorders>
              <w:top w:val="nil"/>
              <w:left w:val="nil"/>
              <w:bottom w:val="nil"/>
              <w:right w:val="nil"/>
            </w:tcBorders>
            <w:hideMark/>
          </w:tcPr>
          <w:p w14:paraId="0413376B"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7041B998" w14:textId="77777777" w:rsidR="002E0941" w:rsidRDefault="002E0941" w:rsidP="00930070">
            <w:pPr>
              <w:rPr>
                <w:rFonts w:ascii="Calibri" w:hAnsi="Calibri" w:cs="Calibri"/>
                <w:sz w:val="22"/>
                <w:szCs w:val="22"/>
              </w:rPr>
            </w:pPr>
            <w:r>
              <w:rPr>
                <w:rFonts w:ascii="Calibri" w:hAnsi="Calibri" w:cs="Calibri"/>
                <w:sz w:val="22"/>
                <w:szCs w:val="22"/>
              </w:rPr>
              <w:t>opdrachtgever</w:t>
            </w:r>
          </w:p>
        </w:tc>
        <w:tc>
          <w:tcPr>
            <w:tcW w:w="3000" w:type="pct"/>
            <w:tcBorders>
              <w:top w:val="nil"/>
              <w:left w:val="nil"/>
              <w:bottom w:val="nil"/>
              <w:right w:val="nil"/>
            </w:tcBorders>
            <w:hideMark/>
          </w:tcPr>
          <w:p w14:paraId="2479EA9F" w14:textId="77777777" w:rsidR="002E0941" w:rsidRDefault="002E0941" w:rsidP="00930070">
            <w:pPr>
              <w:rPr>
                <w:rFonts w:ascii="Calibri" w:hAnsi="Calibri" w:cs="Calibri"/>
                <w:sz w:val="22"/>
                <w:szCs w:val="22"/>
              </w:rPr>
            </w:pPr>
            <w:r>
              <w:rPr>
                <w:rFonts w:ascii="Calibri" w:hAnsi="Calibri" w:cs="Calibri"/>
                <w:sz w:val="22"/>
                <w:szCs w:val="22"/>
              </w:rPr>
              <w:t xml:space="preserve">De gerelateerde zaak levert een bijdrage aan het bereiken van de uitkomst van de onderhanden zaak. </w:t>
            </w:r>
          </w:p>
        </w:tc>
      </w:tr>
      <w:tr w:rsidR="002E0941" w14:paraId="27BEC1D5" w14:textId="77777777" w:rsidTr="002E0941">
        <w:trPr>
          <w:tblCellSpacing w:w="15" w:type="dxa"/>
        </w:trPr>
        <w:tc>
          <w:tcPr>
            <w:tcW w:w="500" w:type="pct"/>
            <w:tcBorders>
              <w:top w:val="nil"/>
              <w:left w:val="nil"/>
              <w:bottom w:val="nil"/>
              <w:right w:val="nil"/>
            </w:tcBorders>
            <w:hideMark/>
          </w:tcPr>
          <w:p w14:paraId="2454BBFB"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61BC5DA1" w14:textId="77777777" w:rsidR="002E0941" w:rsidRDefault="002E0941" w:rsidP="00930070">
            <w:pPr>
              <w:rPr>
                <w:rFonts w:ascii="Calibri" w:hAnsi="Calibri" w:cs="Calibri"/>
                <w:sz w:val="22"/>
                <w:szCs w:val="22"/>
              </w:rPr>
            </w:pPr>
            <w:r>
              <w:rPr>
                <w:rFonts w:ascii="Calibri" w:hAnsi="Calibri" w:cs="Calibri"/>
                <w:sz w:val="22"/>
                <w:szCs w:val="22"/>
              </w:rPr>
              <w:t>opdrachtnemer</w:t>
            </w:r>
          </w:p>
        </w:tc>
        <w:tc>
          <w:tcPr>
            <w:tcW w:w="3000" w:type="pct"/>
            <w:tcBorders>
              <w:top w:val="nil"/>
              <w:left w:val="nil"/>
              <w:bottom w:val="nil"/>
              <w:right w:val="nil"/>
            </w:tcBorders>
            <w:hideMark/>
          </w:tcPr>
          <w:p w14:paraId="1260D457" w14:textId="77777777" w:rsidR="002E0941" w:rsidRDefault="002E0941" w:rsidP="00930070">
            <w:pPr>
              <w:rPr>
                <w:rFonts w:ascii="Calibri" w:hAnsi="Calibri" w:cs="Calibri"/>
                <w:sz w:val="22"/>
                <w:szCs w:val="22"/>
              </w:rPr>
            </w:pPr>
            <w:r>
              <w:rPr>
                <w:rFonts w:ascii="Calibri" w:hAnsi="Calibri" w:cs="Calibri"/>
                <w:sz w:val="22"/>
                <w:szCs w:val="22"/>
              </w:rPr>
              <w:t xml:space="preserve">Aan het bereiken van de uitkomst van de gerelateerde zaak levert de onderhanden zaak een bijdrage. </w:t>
            </w:r>
          </w:p>
        </w:tc>
      </w:tr>
    </w:tbl>
    <w:p w14:paraId="5C1ED302" w14:textId="77777777" w:rsidR="002E0941" w:rsidRDefault="002E0941" w:rsidP="00930070">
      <w:pPr>
        <w:pStyle w:val="Kop2"/>
        <w:rPr>
          <w:rFonts w:ascii="Calibri" w:hAnsi="Calibri" w:cs="Calibri"/>
        </w:rPr>
      </w:pPr>
      <w:bookmarkStart w:id="529" w:name="detail_class_Model_aardRelatieVerzending"/>
      <w:bookmarkStart w:id="530" w:name="_Toc517124610"/>
      <w:bookmarkEnd w:id="529"/>
      <w:r>
        <w:rPr>
          <w:rFonts w:ascii="Calibri" w:hAnsi="Calibri" w:cs="Calibri"/>
        </w:rPr>
        <w:t>Enumeratie aardRelatieVerzending</w:t>
      </w:r>
      <w:bookmarkEnd w:id="530"/>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71"/>
        <w:gridCol w:w="5483"/>
      </w:tblGrid>
      <w:tr w:rsidR="002E0941" w14:paraId="3A27CD88" w14:textId="77777777" w:rsidTr="002E0941">
        <w:trPr>
          <w:tblCellSpacing w:w="15" w:type="dxa"/>
        </w:trPr>
        <w:tc>
          <w:tcPr>
            <w:tcW w:w="2000" w:type="pct"/>
            <w:tcBorders>
              <w:top w:val="nil"/>
              <w:left w:val="nil"/>
              <w:bottom w:val="nil"/>
              <w:right w:val="nil"/>
            </w:tcBorders>
            <w:hideMark/>
          </w:tcPr>
          <w:p w14:paraId="2591CA4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65098B09" w14:textId="77777777" w:rsidR="002E0941" w:rsidRDefault="002E0941" w:rsidP="00930070">
            <w:pPr>
              <w:rPr>
                <w:rFonts w:ascii="Calibri" w:hAnsi="Calibri" w:cs="Calibri"/>
                <w:sz w:val="22"/>
                <w:szCs w:val="22"/>
              </w:rPr>
            </w:pPr>
            <w:r>
              <w:rPr>
                <w:rFonts w:ascii="Calibri" w:hAnsi="Calibri" w:cs="Calibri"/>
                <w:sz w:val="22"/>
                <w:szCs w:val="22"/>
              </w:rPr>
              <w:t xml:space="preserve">Benamingen van de aard van de relaties van betrokkenen tot verzonden en ontvangen informatieobjecten. </w:t>
            </w:r>
          </w:p>
        </w:tc>
      </w:tr>
    </w:tbl>
    <w:p w14:paraId="2404BE8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9"/>
        <w:gridCol w:w="2740"/>
        <w:gridCol w:w="5465"/>
      </w:tblGrid>
      <w:tr w:rsidR="002E0941" w14:paraId="082410B0" w14:textId="77777777" w:rsidTr="002E0941">
        <w:trPr>
          <w:tblCellSpacing w:w="15" w:type="dxa"/>
        </w:trPr>
        <w:tc>
          <w:tcPr>
            <w:tcW w:w="0" w:type="auto"/>
            <w:tcBorders>
              <w:top w:val="nil"/>
              <w:left w:val="nil"/>
              <w:bottom w:val="nil"/>
              <w:right w:val="nil"/>
            </w:tcBorders>
            <w:hideMark/>
          </w:tcPr>
          <w:p w14:paraId="650D74D7" w14:textId="77777777" w:rsidR="002E0941" w:rsidRDefault="002E0941" w:rsidP="00930070">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5048405C" w14:textId="77777777" w:rsidR="002E0941" w:rsidRDefault="002E0941" w:rsidP="00930070">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7ED9E49B" w14:textId="77777777" w:rsidR="002E0941" w:rsidRDefault="002E0941" w:rsidP="00930070">
            <w:pPr>
              <w:rPr>
                <w:rFonts w:ascii="Calibri" w:hAnsi="Calibri" w:cs="Calibri"/>
                <w:sz w:val="22"/>
                <w:szCs w:val="22"/>
              </w:rPr>
            </w:pPr>
            <w:r>
              <w:rPr>
                <w:rFonts w:ascii="Calibri" w:hAnsi="Calibri" w:cs="Calibri"/>
                <w:i/>
                <w:iCs/>
                <w:sz w:val="22"/>
                <w:szCs w:val="22"/>
              </w:rPr>
              <w:t>Definitie</w:t>
            </w:r>
          </w:p>
        </w:tc>
      </w:tr>
      <w:tr w:rsidR="002E0941" w14:paraId="61B34259" w14:textId="77777777" w:rsidTr="002E0941">
        <w:trPr>
          <w:tblCellSpacing w:w="15" w:type="dxa"/>
        </w:trPr>
        <w:tc>
          <w:tcPr>
            <w:tcW w:w="500" w:type="pct"/>
            <w:tcBorders>
              <w:top w:val="nil"/>
              <w:left w:val="nil"/>
              <w:bottom w:val="nil"/>
              <w:right w:val="nil"/>
            </w:tcBorders>
            <w:hideMark/>
          </w:tcPr>
          <w:p w14:paraId="6AA0E582"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3991A78F" w14:textId="77777777" w:rsidR="002E0941" w:rsidRDefault="002E0941" w:rsidP="00930070">
            <w:pPr>
              <w:rPr>
                <w:rFonts w:ascii="Calibri" w:hAnsi="Calibri" w:cs="Calibri"/>
                <w:sz w:val="22"/>
                <w:szCs w:val="22"/>
              </w:rPr>
            </w:pPr>
            <w:r>
              <w:rPr>
                <w:rFonts w:ascii="Calibri" w:hAnsi="Calibri" w:cs="Calibri"/>
                <w:sz w:val="22"/>
                <w:szCs w:val="22"/>
              </w:rPr>
              <w:t>afzender</w:t>
            </w:r>
          </w:p>
        </w:tc>
        <w:tc>
          <w:tcPr>
            <w:tcW w:w="3000" w:type="pct"/>
            <w:tcBorders>
              <w:top w:val="nil"/>
              <w:left w:val="nil"/>
              <w:bottom w:val="nil"/>
              <w:right w:val="nil"/>
            </w:tcBorders>
            <w:hideMark/>
          </w:tcPr>
          <w:p w14:paraId="23D5F20A" w14:textId="77777777" w:rsidR="002E0941" w:rsidRDefault="002E0941" w:rsidP="00930070">
            <w:pPr>
              <w:rPr>
                <w:rFonts w:ascii="Calibri" w:hAnsi="Calibri" w:cs="Calibri"/>
                <w:sz w:val="22"/>
                <w:szCs w:val="22"/>
              </w:rPr>
            </w:pPr>
            <w:r>
              <w:rPr>
                <w:rFonts w:ascii="Calibri" w:hAnsi="Calibri" w:cs="Calibri"/>
                <w:sz w:val="22"/>
                <w:szCs w:val="22"/>
              </w:rPr>
              <w:t>Het informatieobject is ontvangen van de betrokkene.</w:t>
            </w:r>
          </w:p>
        </w:tc>
      </w:tr>
      <w:tr w:rsidR="002E0941" w14:paraId="240774F3" w14:textId="77777777" w:rsidTr="002E0941">
        <w:trPr>
          <w:tblCellSpacing w:w="15" w:type="dxa"/>
        </w:trPr>
        <w:tc>
          <w:tcPr>
            <w:tcW w:w="500" w:type="pct"/>
            <w:tcBorders>
              <w:top w:val="nil"/>
              <w:left w:val="nil"/>
              <w:bottom w:val="nil"/>
              <w:right w:val="nil"/>
            </w:tcBorders>
            <w:hideMark/>
          </w:tcPr>
          <w:p w14:paraId="35052C92"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228BA785" w14:textId="77777777" w:rsidR="002E0941" w:rsidRDefault="002E0941" w:rsidP="00930070">
            <w:pPr>
              <w:rPr>
                <w:rFonts w:ascii="Calibri" w:hAnsi="Calibri" w:cs="Calibri"/>
                <w:sz w:val="22"/>
                <w:szCs w:val="22"/>
              </w:rPr>
            </w:pPr>
            <w:r>
              <w:rPr>
                <w:rFonts w:ascii="Calibri" w:hAnsi="Calibri" w:cs="Calibri"/>
                <w:sz w:val="22"/>
                <w:szCs w:val="22"/>
              </w:rPr>
              <w:t>geadresseerde</w:t>
            </w:r>
          </w:p>
        </w:tc>
        <w:tc>
          <w:tcPr>
            <w:tcW w:w="3000" w:type="pct"/>
            <w:tcBorders>
              <w:top w:val="nil"/>
              <w:left w:val="nil"/>
              <w:bottom w:val="nil"/>
              <w:right w:val="nil"/>
            </w:tcBorders>
            <w:hideMark/>
          </w:tcPr>
          <w:p w14:paraId="62A661EC" w14:textId="77777777" w:rsidR="002E0941" w:rsidRDefault="002E0941" w:rsidP="00930070">
            <w:pPr>
              <w:rPr>
                <w:rFonts w:ascii="Calibri" w:hAnsi="Calibri" w:cs="Calibri"/>
                <w:sz w:val="22"/>
                <w:szCs w:val="22"/>
              </w:rPr>
            </w:pPr>
            <w:r>
              <w:rPr>
                <w:rFonts w:ascii="Calibri" w:hAnsi="Calibri" w:cs="Calibri"/>
                <w:sz w:val="22"/>
                <w:szCs w:val="22"/>
              </w:rPr>
              <w:t>Het informatieobject is verzonden aan de betrokkene.</w:t>
            </w:r>
          </w:p>
        </w:tc>
      </w:tr>
    </w:tbl>
    <w:p w14:paraId="4D1E5C6D" w14:textId="77777777" w:rsidR="002E0941" w:rsidRDefault="002E0941" w:rsidP="00930070">
      <w:pPr>
        <w:pStyle w:val="Kop2"/>
        <w:rPr>
          <w:rFonts w:ascii="Calibri" w:hAnsi="Calibri" w:cs="Calibri"/>
        </w:rPr>
      </w:pPr>
      <w:bookmarkStart w:id="531" w:name="detail_class_Model_aardZakenRelatie"/>
      <w:bookmarkStart w:id="532" w:name="_Toc517124611"/>
      <w:bookmarkEnd w:id="531"/>
      <w:r>
        <w:rPr>
          <w:rFonts w:ascii="Calibri" w:hAnsi="Calibri" w:cs="Calibri"/>
        </w:rPr>
        <w:t>Enumeratie aardZakenRelatie</w:t>
      </w:r>
      <w:bookmarkEnd w:id="532"/>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71"/>
        <w:gridCol w:w="5483"/>
      </w:tblGrid>
      <w:tr w:rsidR="002E0941" w14:paraId="4F55D48E" w14:textId="77777777" w:rsidTr="002E0941">
        <w:trPr>
          <w:tblCellSpacing w:w="15" w:type="dxa"/>
        </w:trPr>
        <w:tc>
          <w:tcPr>
            <w:tcW w:w="2000" w:type="pct"/>
            <w:tcBorders>
              <w:top w:val="nil"/>
              <w:left w:val="nil"/>
              <w:bottom w:val="nil"/>
              <w:right w:val="nil"/>
            </w:tcBorders>
            <w:hideMark/>
          </w:tcPr>
          <w:p w14:paraId="20CCACB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670BEB7C" w14:textId="77777777" w:rsidR="002E0941" w:rsidRDefault="002E0941" w:rsidP="00930070">
            <w:pPr>
              <w:rPr>
                <w:rFonts w:ascii="Calibri" w:hAnsi="Calibri" w:cs="Calibri"/>
                <w:sz w:val="22"/>
                <w:szCs w:val="22"/>
              </w:rPr>
            </w:pPr>
            <w:r>
              <w:rPr>
                <w:rFonts w:ascii="Calibri" w:hAnsi="Calibri" w:cs="Calibri"/>
                <w:sz w:val="22"/>
                <w:szCs w:val="22"/>
              </w:rPr>
              <w:t>Benamingen van de aard van de relaties van andere zaken tot (onderhanden) zaken.</w:t>
            </w:r>
          </w:p>
        </w:tc>
      </w:tr>
    </w:tbl>
    <w:p w14:paraId="2AC823A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9"/>
        <w:gridCol w:w="2740"/>
        <w:gridCol w:w="5465"/>
      </w:tblGrid>
      <w:tr w:rsidR="002E0941" w14:paraId="11D586D5" w14:textId="77777777" w:rsidTr="002E0941">
        <w:trPr>
          <w:tblCellSpacing w:w="15" w:type="dxa"/>
        </w:trPr>
        <w:tc>
          <w:tcPr>
            <w:tcW w:w="0" w:type="auto"/>
            <w:tcBorders>
              <w:top w:val="nil"/>
              <w:left w:val="nil"/>
              <w:bottom w:val="nil"/>
              <w:right w:val="nil"/>
            </w:tcBorders>
            <w:hideMark/>
          </w:tcPr>
          <w:p w14:paraId="5B0B9B5F" w14:textId="77777777" w:rsidR="002E0941" w:rsidRDefault="002E0941" w:rsidP="00930070">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67547B14" w14:textId="77777777" w:rsidR="002E0941" w:rsidRDefault="002E0941" w:rsidP="00930070">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2F0299DD" w14:textId="77777777" w:rsidR="002E0941" w:rsidRDefault="002E0941" w:rsidP="00930070">
            <w:pPr>
              <w:rPr>
                <w:rFonts w:ascii="Calibri" w:hAnsi="Calibri" w:cs="Calibri"/>
                <w:sz w:val="22"/>
                <w:szCs w:val="22"/>
              </w:rPr>
            </w:pPr>
            <w:r>
              <w:rPr>
                <w:rFonts w:ascii="Calibri" w:hAnsi="Calibri" w:cs="Calibri"/>
                <w:i/>
                <w:iCs/>
                <w:sz w:val="22"/>
                <w:szCs w:val="22"/>
              </w:rPr>
              <w:t>Definitie</w:t>
            </w:r>
          </w:p>
        </w:tc>
      </w:tr>
      <w:tr w:rsidR="002E0941" w14:paraId="22ADBAD4" w14:textId="77777777" w:rsidTr="002E0941">
        <w:trPr>
          <w:tblCellSpacing w:w="15" w:type="dxa"/>
        </w:trPr>
        <w:tc>
          <w:tcPr>
            <w:tcW w:w="500" w:type="pct"/>
            <w:tcBorders>
              <w:top w:val="nil"/>
              <w:left w:val="nil"/>
              <w:bottom w:val="nil"/>
              <w:right w:val="nil"/>
            </w:tcBorders>
            <w:hideMark/>
          </w:tcPr>
          <w:p w14:paraId="47A26129"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3B763C2F" w14:textId="77777777" w:rsidR="002E0941" w:rsidRDefault="002E0941" w:rsidP="00930070">
            <w:pPr>
              <w:rPr>
                <w:rFonts w:ascii="Calibri" w:hAnsi="Calibri" w:cs="Calibri"/>
                <w:sz w:val="22"/>
                <w:szCs w:val="22"/>
              </w:rPr>
            </w:pPr>
            <w:r>
              <w:rPr>
                <w:rFonts w:ascii="Calibri" w:hAnsi="Calibri" w:cs="Calibri"/>
                <w:sz w:val="22"/>
                <w:szCs w:val="22"/>
              </w:rPr>
              <w:t>vervolg</w:t>
            </w:r>
          </w:p>
        </w:tc>
        <w:tc>
          <w:tcPr>
            <w:tcW w:w="3000" w:type="pct"/>
            <w:tcBorders>
              <w:top w:val="nil"/>
              <w:left w:val="nil"/>
              <w:bottom w:val="nil"/>
              <w:right w:val="nil"/>
            </w:tcBorders>
            <w:hideMark/>
          </w:tcPr>
          <w:p w14:paraId="41EFAC31" w14:textId="77777777" w:rsidR="002E0941" w:rsidRDefault="002E0941" w:rsidP="00930070">
            <w:pPr>
              <w:rPr>
                <w:rFonts w:ascii="Calibri" w:hAnsi="Calibri" w:cs="Calibri"/>
                <w:sz w:val="22"/>
                <w:szCs w:val="22"/>
              </w:rPr>
            </w:pPr>
            <w:r>
              <w:rPr>
                <w:rFonts w:ascii="Calibri" w:hAnsi="Calibri" w:cs="Calibri"/>
                <w:sz w:val="22"/>
                <w:szCs w:val="22"/>
              </w:rPr>
              <w:t>De andere zaak gaf aanleiding tot het starten van de onderhanden zaak.</w:t>
            </w:r>
          </w:p>
        </w:tc>
      </w:tr>
      <w:tr w:rsidR="002E0941" w14:paraId="4612FE67" w14:textId="77777777" w:rsidTr="002E0941">
        <w:trPr>
          <w:tblCellSpacing w:w="15" w:type="dxa"/>
        </w:trPr>
        <w:tc>
          <w:tcPr>
            <w:tcW w:w="500" w:type="pct"/>
            <w:tcBorders>
              <w:top w:val="nil"/>
              <w:left w:val="nil"/>
              <w:bottom w:val="nil"/>
              <w:right w:val="nil"/>
            </w:tcBorders>
            <w:hideMark/>
          </w:tcPr>
          <w:p w14:paraId="7DE5277C"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5B28C365" w14:textId="77777777" w:rsidR="002E0941" w:rsidRDefault="002E0941" w:rsidP="00930070">
            <w:pPr>
              <w:rPr>
                <w:rFonts w:ascii="Calibri" w:hAnsi="Calibri" w:cs="Calibri"/>
                <w:sz w:val="22"/>
                <w:szCs w:val="22"/>
              </w:rPr>
            </w:pPr>
            <w:r>
              <w:rPr>
                <w:rFonts w:ascii="Calibri" w:hAnsi="Calibri" w:cs="Calibri"/>
                <w:sz w:val="22"/>
                <w:szCs w:val="22"/>
              </w:rPr>
              <w:t>onderwerp</w:t>
            </w:r>
          </w:p>
        </w:tc>
        <w:tc>
          <w:tcPr>
            <w:tcW w:w="3000" w:type="pct"/>
            <w:tcBorders>
              <w:top w:val="nil"/>
              <w:left w:val="nil"/>
              <w:bottom w:val="nil"/>
              <w:right w:val="nil"/>
            </w:tcBorders>
            <w:hideMark/>
          </w:tcPr>
          <w:p w14:paraId="45DCE391" w14:textId="77777777" w:rsidR="002E0941" w:rsidRDefault="002E0941" w:rsidP="00930070">
            <w:pPr>
              <w:rPr>
                <w:rFonts w:ascii="Calibri" w:hAnsi="Calibri" w:cs="Calibri"/>
                <w:sz w:val="22"/>
                <w:szCs w:val="22"/>
              </w:rPr>
            </w:pPr>
            <w:r>
              <w:rPr>
                <w:rFonts w:ascii="Calibri" w:hAnsi="Calibri" w:cs="Calibri"/>
                <w:sz w:val="22"/>
                <w:szCs w:val="22"/>
              </w:rPr>
              <w:t>De andere zaak is relevant voor cq. is onderwerp van de onderhanden zaak.</w:t>
            </w:r>
          </w:p>
        </w:tc>
      </w:tr>
      <w:tr w:rsidR="002E0941" w14:paraId="0A0F97E5" w14:textId="77777777" w:rsidTr="002E0941">
        <w:trPr>
          <w:tblCellSpacing w:w="15" w:type="dxa"/>
        </w:trPr>
        <w:tc>
          <w:tcPr>
            <w:tcW w:w="500" w:type="pct"/>
            <w:tcBorders>
              <w:top w:val="nil"/>
              <w:left w:val="nil"/>
              <w:bottom w:val="nil"/>
              <w:right w:val="nil"/>
            </w:tcBorders>
            <w:hideMark/>
          </w:tcPr>
          <w:p w14:paraId="61B68F41"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33A2A8A6" w14:textId="77777777" w:rsidR="002E0941" w:rsidRDefault="002E0941" w:rsidP="00930070">
            <w:pPr>
              <w:rPr>
                <w:rFonts w:ascii="Calibri" w:hAnsi="Calibri" w:cs="Calibri"/>
                <w:sz w:val="22"/>
                <w:szCs w:val="22"/>
              </w:rPr>
            </w:pPr>
            <w:r>
              <w:rPr>
                <w:rFonts w:ascii="Calibri" w:hAnsi="Calibri" w:cs="Calibri"/>
                <w:sz w:val="22"/>
                <w:szCs w:val="22"/>
              </w:rPr>
              <w:t>bijdrage</w:t>
            </w:r>
          </w:p>
        </w:tc>
        <w:tc>
          <w:tcPr>
            <w:tcW w:w="3000" w:type="pct"/>
            <w:tcBorders>
              <w:top w:val="nil"/>
              <w:left w:val="nil"/>
              <w:bottom w:val="nil"/>
              <w:right w:val="nil"/>
            </w:tcBorders>
            <w:hideMark/>
          </w:tcPr>
          <w:p w14:paraId="022CC1B3" w14:textId="77777777" w:rsidR="002E0941" w:rsidRDefault="002E0941" w:rsidP="00930070">
            <w:pPr>
              <w:rPr>
                <w:rFonts w:ascii="Calibri" w:hAnsi="Calibri" w:cs="Calibri"/>
                <w:sz w:val="22"/>
                <w:szCs w:val="22"/>
              </w:rPr>
            </w:pPr>
            <w:r>
              <w:rPr>
                <w:rFonts w:ascii="Calibri" w:hAnsi="Calibri" w:cs="Calibri"/>
                <w:sz w:val="22"/>
                <w:szCs w:val="22"/>
              </w:rPr>
              <w:t xml:space="preserve">Aan het bereiken van de uitkomst van de andere zaak levert de onderhanden zaak een bijdrage. </w:t>
            </w:r>
          </w:p>
        </w:tc>
      </w:tr>
    </w:tbl>
    <w:p w14:paraId="1342D196" w14:textId="77777777" w:rsidR="002E0941" w:rsidRDefault="002E0941" w:rsidP="00930070">
      <w:pPr>
        <w:pStyle w:val="Kop2"/>
        <w:rPr>
          <w:rFonts w:ascii="Calibri" w:hAnsi="Calibri" w:cs="Calibri"/>
        </w:rPr>
      </w:pPr>
      <w:bookmarkStart w:id="533" w:name="_Toc517124612"/>
      <w:bookmarkStart w:id="534" w:name="detail_class_Model_archiefnominatie"/>
      <w:r>
        <w:rPr>
          <w:rFonts w:ascii="Calibri" w:hAnsi="Calibri" w:cs="Calibri"/>
        </w:rPr>
        <w:t>Enumeratie archiefnominatie</w:t>
      </w:r>
      <w:bookmarkEnd w:id="533"/>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71"/>
        <w:gridCol w:w="5483"/>
      </w:tblGrid>
      <w:tr w:rsidR="002E0941" w14:paraId="17C7D701" w14:textId="77777777" w:rsidTr="002E0941">
        <w:trPr>
          <w:tblCellSpacing w:w="15" w:type="dxa"/>
        </w:trPr>
        <w:tc>
          <w:tcPr>
            <w:tcW w:w="2000" w:type="pct"/>
            <w:tcBorders>
              <w:top w:val="nil"/>
              <w:left w:val="nil"/>
              <w:bottom w:val="nil"/>
              <w:right w:val="nil"/>
            </w:tcBorders>
            <w:hideMark/>
          </w:tcPr>
          <w:p w14:paraId="056F241B"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13C8C204" w14:textId="77777777" w:rsidR="002E0941" w:rsidRDefault="002E0941" w:rsidP="00930070">
            <w:pPr>
              <w:rPr>
                <w:rFonts w:ascii="Calibri" w:hAnsi="Calibri" w:cs="Calibri"/>
                <w:sz w:val="22"/>
                <w:szCs w:val="22"/>
              </w:rPr>
            </w:pPr>
            <w:r>
              <w:rPr>
                <w:rFonts w:ascii="Calibri" w:hAnsi="Calibri" w:cs="Calibri"/>
                <w:sz w:val="22"/>
                <w:szCs w:val="22"/>
              </w:rPr>
              <w:t xml:space="preserve">Benamingen van aanduidingen of een zaakdossier blijvend bewaard of na een bepaalde termijn vernietigd moet worden. </w:t>
            </w:r>
          </w:p>
        </w:tc>
      </w:tr>
    </w:tbl>
    <w:p w14:paraId="688FFE6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9"/>
        <w:gridCol w:w="2740"/>
        <w:gridCol w:w="5465"/>
      </w:tblGrid>
      <w:tr w:rsidR="002E0941" w14:paraId="2DB5C1D5" w14:textId="77777777" w:rsidTr="002E0941">
        <w:trPr>
          <w:tblCellSpacing w:w="15" w:type="dxa"/>
        </w:trPr>
        <w:tc>
          <w:tcPr>
            <w:tcW w:w="0" w:type="auto"/>
            <w:tcBorders>
              <w:top w:val="nil"/>
              <w:left w:val="nil"/>
              <w:bottom w:val="nil"/>
              <w:right w:val="nil"/>
            </w:tcBorders>
            <w:hideMark/>
          </w:tcPr>
          <w:p w14:paraId="771F2D49" w14:textId="77777777" w:rsidR="002E0941" w:rsidRDefault="002E0941" w:rsidP="00930070">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021941B5" w14:textId="77777777" w:rsidR="002E0941" w:rsidRDefault="002E0941" w:rsidP="00930070">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1DFA7DB8" w14:textId="77777777" w:rsidR="002E0941" w:rsidRDefault="002E0941" w:rsidP="00930070">
            <w:pPr>
              <w:rPr>
                <w:rFonts w:ascii="Calibri" w:hAnsi="Calibri" w:cs="Calibri"/>
                <w:sz w:val="22"/>
                <w:szCs w:val="22"/>
              </w:rPr>
            </w:pPr>
            <w:r>
              <w:rPr>
                <w:rFonts w:ascii="Calibri" w:hAnsi="Calibri" w:cs="Calibri"/>
                <w:i/>
                <w:iCs/>
                <w:sz w:val="22"/>
                <w:szCs w:val="22"/>
              </w:rPr>
              <w:t>Definitie</w:t>
            </w:r>
          </w:p>
        </w:tc>
      </w:tr>
      <w:tr w:rsidR="002E0941" w14:paraId="28266909" w14:textId="77777777" w:rsidTr="002E0941">
        <w:trPr>
          <w:tblCellSpacing w:w="15" w:type="dxa"/>
        </w:trPr>
        <w:tc>
          <w:tcPr>
            <w:tcW w:w="500" w:type="pct"/>
            <w:tcBorders>
              <w:top w:val="nil"/>
              <w:left w:val="nil"/>
              <w:bottom w:val="nil"/>
              <w:right w:val="nil"/>
            </w:tcBorders>
            <w:hideMark/>
          </w:tcPr>
          <w:p w14:paraId="30D9C586"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2D7B618D" w14:textId="77777777" w:rsidR="002E0941" w:rsidRDefault="002E0941" w:rsidP="00930070">
            <w:pPr>
              <w:rPr>
                <w:rFonts w:ascii="Calibri" w:hAnsi="Calibri" w:cs="Calibri"/>
                <w:sz w:val="22"/>
                <w:szCs w:val="22"/>
              </w:rPr>
            </w:pPr>
            <w:r>
              <w:rPr>
                <w:rFonts w:ascii="Calibri" w:hAnsi="Calibri" w:cs="Calibri"/>
                <w:sz w:val="22"/>
                <w:szCs w:val="22"/>
              </w:rPr>
              <w:t>Blijvend bewaren</w:t>
            </w:r>
          </w:p>
        </w:tc>
        <w:tc>
          <w:tcPr>
            <w:tcW w:w="3000" w:type="pct"/>
            <w:tcBorders>
              <w:top w:val="nil"/>
              <w:left w:val="nil"/>
              <w:bottom w:val="nil"/>
              <w:right w:val="nil"/>
            </w:tcBorders>
            <w:hideMark/>
          </w:tcPr>
          <w:p w14:paraId="715A16B7" w14:textId="77777777" w:rsidR="002E0941" w:rsidRDefault="002E0941" w:rsidP="00930070">
            <w:pPr>
              <w:rPr>
                <w:rFonts w:ascii="Calibri" w:hAnsi="Calibri" w:cs="Calibri"/>
                <w:sz w:val="22"/>
                <w:szCs w:val="22"/>
              </w:rPr>
            </w:pPr>
            <w:r>
              <w:rPr>
                <w:rFonts w:ascii="Calibri" w:hAnsi="Calibri" w:cs="Calibri"/>
                <w:sz w:val="22"/>
                <w:szCs w:val="22"/>
              </w:rPr>
              <w:t xml:space="preserve">Het zaakdossier moet bewaard blijven en op de Archiefactiedatum overgedragen worden naar een archiefbewaarplaats. </w:t>
            </w:r>
          </w:p>
        </w:tc>
      </w:tr>
      <w:tr w:rsidR="002E0941" w14:paraId="63779EA7" w14:textId="77777777" w:rsidTr="002E0941">
        <w:trPr>
          <w:tblCellSpacing w:w="15" w:type="dxa"/>
        </w:trPr>
        <w:tc>
          <w:tcPr>
            <w:tcW w:w="500" w:type="pct"/>
            <w:tcBorders>
              <w:top w:val="nil"/>
              <w:left w:val="nil"/>
              <w:bottom w:val="nil"/>
              <w:right w:val="nil"/>
            </w:tcBorders>
            <w:hideMark/>
          </w:tcPr>
          <w:p w14:paraId="6498502A"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4248498D" w14:textId="77777777" w:rsidR="002E0941" w:rsidRDefault="002E0941" w:rsidP="00930070">
            <w:pPr>
              <w:rPr>
                <w:rFonts w:ascii="Calibri" w:hAnsi="Calibri" w:cs="Calibri"/>
                <w:sz w:val="22"/>
                <w:szCs w:val="22"/>
              </w:rPr>
            </w:pPr>
            <w:r>
              <w:rPr>
                <w:rFonts w:ascii="Calibri" w:hAnsi="Calibri" w:cs="Calibri"/>
                <w:sz w:val="22"/>
                <w:szCs w:val="22"/>
              </w:rPr>
              <w:t>Vernietigen</w:t>
            </w:r>
          </w:p>
        </w:tc>
        <w:tc>
          <w:tcPr>
            <w:tcW w:w="3000" w:type="pct"/>
            <w:tcBorders>
              <w:top w:val="nil"/>
              <w:left w:val="nil"/>
              <w:bottom w:val="nil"/>
              <w:right w:val="nil"/>
            </w:tcBorders>
            <w:hideMark/>
          </w:tcPr>
          <w:p w14:paraId="6A3A8E72" w14:textId="77777777" w:rsidR="002E0941" w:rsidRDefault="002E0941" w:rsidP="00930070">
            <w:pPr>
              <w:rPr>
                <w:rFonts w:ascii="Calibri" w:hAnsi="Calibri" w:cs="Calibri"/>
                <w:sz w:val="22"/>
                <w:szCs w:val="22"/>
              </w:rPr>
            </w:pPr>
            <w:r>
              <w:rPr>
                <w:rFonts w:ascii="Calibri" w:hAnsi="Calibri" w:cs="Calibri"/>
                <w:sz w:val="22"/>
                <w:szCs w:val="22"/>
              </w:rPr>
              <w:t>Het zaakdossier moet op of na de Archiefactiedatum vernietigd worden.</w:t>
            </w:r>
          </w:p>
        </w:tc>
      </w:tr>
    </w:tbl>
    <w:p w14:paraId="7F0E5471" w14:textId="77777777" w:rsidR="002E0941" w:rsidRDefault="002E0941" w:rsidP="00930070">
      <w:pPr>
        <w:pStyle w:val="Kop2"/>
        <w:rPr>
          <w:rFonts w:ascii="Calibri" w:hAnsi="Calibri" w:cs="Calibri"/>
        </w:rPr>
      </w:pPr>
      <w:bookmarkStart w:id="535" w:name="detail_class_Model_archiefstatus"/>
      <w:bookmarkStart w:id="536" w:name="_Toc517124613"/>
      <w:bookmarkEnd w:id="535"/>
      <w:r>
        <w:rPr>
          <w:rFonts w:ascii="Calibri" w:hAnsi="Calibri" w:cs="Calibri"/>
        </w:rPr>
        <w:t>Enumeratie archiefstatus</w:t>
      </w:r>
      <w:bookmarkEnd w:id="536"/>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71"/>
        <w:gridCol w:w="5483"/>
      </w:tblGrid>
      <w:tr w:rsidR="002E0941" w14:paraId="132271DB" w14:textId="77777777" w:rsidTr="002E0941">
        <w:trPr>
          <w:tblCellSpacing w:w="15" w:type="dxa"/>
        </w:trPr>
        <w:tc>
          <w:tcPr>
            <w:tcW w:w="2000" w:type="pct"/>
            <w:tcBorders>
              <w:top w:val="nil"/>
              <w:left w:val="nil"/>
              <w:bottom w:val="nil"/>
              <w:right w:val="nil"/>
            </w:tcBorders>
            <w:hideMark/>
          </w:tcPr>
          <w:p w14:paraId="63CA62D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663ED29B" w14:textId="77777777" w:rsidR="002E0941" w:rsidRDefault="002E0941" w:rsidP="00930070">
            <w:pPr>
              <w:rPr>
                <w:rFonts w:ascii="Calibri" w:hAnsi="Calibri" w:cs="Calibri"/>
                <w:sz w:val="22"/>
                <w:szCs w:val="22"/>
              </w:rPr>
            </w:pPr>
            <w:r>
              <w:rPr>
                <w:rFonts w:ascii="Calibri" w:hAnsi="Calibri" w:cs="Calibri"/>
                <w:sz w:val="22"/>
                <w:szCs w:val="22"/>
              </w:rPr>
              <w:t>Benamingen van de fasen waarin het zaakdossier zich qua archivering kan bevinden.</w:t>
            </w:r>
          </w:p>
        </w:tc>
      </w:tr>
    </w:tbl>
    <w:p w14:paraId="2B76A777"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9"/>
        <w:gridCol w:w="2740"/>
        <w:gridCol w:w="5465"/>
      </w:tblGrid>
      <w:tr w:rsidR="002E0941" w14:paraId="5633D995" w14:textId="77777777" w:rsidTr="002E0941">
        <w:trPr>
          <w:tblCellSpacing w:w="15" w:type="dxa"/>
        </w:trPr>
        <w:tc>
          <w:tcPr>
            <w:tcW w:w="0" w:type="auto"/>
            <w:tcBorders>
              <w:top w:val="nil"/>
              <w:left w:val="nil"/>
              <w:bottom w:val="nil"/>
              <w:right w:val="nil"/>
            </w:tcBorders>
            <w:hideMark/>
          </w:tcPr>
          <w:p w14:paraId="02034FF5" w14:textId="77777777" w:rsidR="002E0941" w:rsidRDefault="002E0941" w:rsidP="00930070">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541F27AB" w14:textId="77777777" w:rsidR="002E0941" w:rsidRDefault="002E0941" w:rsidP="00930070">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4A41B7C5" w14:textId="77777777" w:rsidR="002E0941" w:rsidRDefault="002E0941" w:rsidP="00930070">
            <w:pPr>
              <w:rPr>
                <w:rFonts w:ascii="Calibri" w:hAnsi="Calibri" w:cs="Calibri"/>
                <w:sz w:val="22"/>
                <w:szCs w:val="22"/>
              </w:rPr>
            </w:pPr>
            <w:r>
              <w:rPr>
                <w:rFonts w:ascii="Calibri" w:hAnsi="Calibri" w:cs="Calibri"/>
                <w:i/>
                <w:iCs/>
                <w:sz w:val="22"/>
                <w:szCs w:val="22"/>
              </w:rPr>
              <w:t>Definitie</w:t>
            </w:r>
          </w:p>
        </w:tc>
      </w:tr>
      <w:tr w:rsidR="002E0941" w14:paraId="55A0348B" w14:textId="77777777" w:rsidTr="002E0941">
        <w:trPr>
          <w:tblCellSpacing w:w="15" w:type="dxa"/>
        </w:trPr>
        <w:tc>
          <w:tcPr>
            <w:tcW w:w="500" w:type="pct"/>
            <w:tcBorders>
              <w:top w:val="nil"/>
              <w:left w:val="nil"/>
              <w:bottom w:val="nil"/>
              <w:right w:val="nil"/>
            </w:tcBorders>
            <w:hideMark/>
          </w:tcPr>
          <w:p w14:paraId="1E2EFAE1"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0B5B43BC" w14:textId="77777777" w:rsidR="002E0941" w:rsidRDefault="002E0941" w:rsidP="00930070">
            <w:pPr>
              <w:rPr>
                <w:rFonts w:ascii="Calibri" w:hAnsi="Calibri" w:cs="Calibri"/>
                <w:sz w:val="22"/>
                <w:szCs w:val="22"/>
              </w:rPr>
            </w:pPr>
            <w:r>
              <w:rPr>
                <w:rFonts w:ascii="Calibri" w:hAnsi="Calibri" w:cs="Calibri"/>
                <w:sz w:val="22"/>
                <w:szCs w:val="22"/>
              </w:rPr>
              <w:t>nog te archiveren</w:t>
            </w:r>
          </w:p>
        </w:tc>
        <w:tc>
          <w:tcPr>
            <w:tcW w:w="3000" w:type="pct"/>
            <w:tcBorders>
              <w:top w:val="nil"/>
              <w:left w:val="nil"/>
              <w:bottom w:val="nil"/>
              <w:right w:val="nil"/>
            </w:tcBorders>
            <w:hideMark/>
          </w:tcPr>
          <w:p w14:paraId="47424D67" w14:textId="77777777" w:rsidR="002E0941" w:rsidRDefault="002E0941" w:rsidP="00930070">
            <w:pPr>
              <w:rPr>
                <w:rFonts w:ascii="Calibri" w:hAnsi="Calibri" w:cs="Calibri"/>
                <w:sz w:val="22"/>
                <w:szCs w:val="22"/>
              </w:rPr>
            </w:pPr>
            <w:r>
              <w:rPr>
                <w:rFonts w:ascii="Calibri" w:hAnsi="Calibri" w:cs="Calibri"/>
                <w:sz w:val="22"/>
                <w:szCs w:val="22"/>
              </w:rPr>
              <w:t>De zaak cq. het zaakdossier is nog niet als geheel gearchiveerd.</w:t>
            </w:r>
          </w:p>
        </w:tc>
      </w:tr>
      <w:tr w:rsidR="002E0941" w14:paraId="5F1EBFCB" w14:textId="77777777" w:rsidTr="002E0941">
        <w:trPr>
          <w:tblCellSpacing w:w="15" w:type="dxa"/>
        </w:trPr>
        <w:tc>
          <w:tcPr>
            <w:tcW w:w="500" w:type="pct"/>
            <w:tcBorders>
              <w:top w:val="nil"/>
              <w:left w:val="nil"/>
              <w:bottom w:val="nil"/>
              <w:right w:val="nil"/>
            </w:tcBorders>
            <w:hideMark/>
          </w:tcPr>
          <w:p w14:paraId="7E0CA750"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467B9AB4" w14:textId="77777777" w:rsidR="002E0941" w:rsidRDefault="002E0941" w:rsidP="00930070">
            <w:pPr>
              <w:rPr>
                <w:rFonts w:ascii="Calibri" w:hAnsi="Calibri" w:cs="Calibri"/>
                <w:sz w:val="22"/>
                <w:szCs w:val="22"/>
              </w:rPr>
            </w:pPr>
            <w:r>
              <w:rPr>
                <w:rFonts w:ascii="Calibri" w:hAnsi="Calibri" w:cs="Calibri"/>
                <w:sz w:val="22"/>
                <w:szCs w:val="22"/>
              </w:rPr>
              <w:t>gearchiveerd</w:t>
            </w:r>
          </w:p>
        </w:tc>
        <w:tc>
          <w:tcPr>
            <w:tcW w:w="3000" w:type="pct"/>
            <w:tcBorders>
              <w:top w:val="nil"/>
              <w:left w:val="nil"/>
              <w:bottom w:val="nil"/>
              <w:right w:val="nil"/>
            </w:tcBorders>
            <w:hideMark/>
          </w:tcPr>
          <w:p w14:paraId="0EEAC1F0" w14:textId="77777777" w:rsidR="002E0941" w:rsidRDefault="002E0941" w:rsidP="00930070">
            <w:pPr>
              <w:rPr>
                <w:rFonts w:ascii="Calibri" w:hAnsi="Calibri" w:cs="Calibri"/>
                <w:sz w:val="22"/>
                <w:szCs w:val="22"/>
              </w:rPr>
            </w:pPr>
            <w:r>
              <w:rPr>
                <w:rFonts w:ascii="Calibri" w:hAnsi="Calibri" w:cs="Calibri"/>
                <w:sz w:val="22"/>
                <w:szCs w:val="22"/>
              </w:rPr>
              <w:t>De zaak cq. het zaakdossier is als geheel niet-wijzigbaar bewaarbaar gemaakt.</w:t>
            </w:r>
          </w:p>
        </w:tc>
      </w:tr>
      <w:tr w:rsidR="002E0941" w14:paraId="2D1260BE" w14:textId="77777777" w:rsidTr="002E0941">
        <w:trPr>
          <w:tblCellSpacing w:w="15" w:type="dxa"/>
        </w:trPr>
        <w:tc>
          <w:tcPr>
            <w:tcW w:w="500" w:type="pct"/>
            <w:tcBorders>
              <w:top w:val="nil"/>
              <w:left w:val="nil"/>
              <w:bottom w:val="nil"/>
              <w:right w:val="nil"/>
            </w:tcBorders>
            <w:hideMark/>
          </w:tcPr>
          <w:p w14:paraId="39B0C402"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4D5C64D5" w14:textId="77777777" w:rsidR="002E0941" w:rsidRDefault="002E0941" w:rsidP="00930070">
            <w:pPr>
              <w:rPr>
                <w:rFonts w:ascii="Calibri" w:hAnsi="Calibri" w:cs="Calibri"/>
                <w:sz w:val="22"/>
                <w:szCs w:val="22"/>
              </w:rPr>
            </w:pPr>
            <w:r>
              <w:rPr>
                <w:rFonts w:ascii="Calibri" w:hAnsi="Calibri" w:cs="Calibri"/>
                <w:sz w:val="22"/>
                <w:szCs w:val="22"/>
              </w:rPr>
              <w:t>gearchiveerd (procestermijn onbekend)</w:t>
            </w:r>
          </w:p>
        </w:tc>
        <w:tc>
          <w:tcPr>
            <w:tcW w:w="3000" w:type="pct"/>
            <w:tcBorders>
              <w:top w:val="nil"/>
              <w:left w:val="nil"/>
              <w:bottom w:val="nil"/>
              <w:right w:val="nil"/>
            </w:tcBorders>
            <w:hideMark/>
          </w:tcPr>
          <w:p w14:paraId="6C950CA1" w14:textId="77777777" w:rsidR="002E0941" w:rsidRDefault="002E0941" w:rsidP="00930070">
            <w:pPr>
              <w:rPr>
                <w:rFonts w:ascii="Calibri" w:hAnsi="Calibri" w:cs="Calibri"/>
                <w:sz w:val="22"/>
                <w:szCs w:val="22"/>
              </w:rPr>
            </w:pPr>
            <w:r>
              <w:rPr>
                <w:rFonts w:ascii="Calibri" w:hAnsi="Calibri" w:cs="Calibri"/>
                <w:sz w:val="22"/>
                <w:szCs w:val="22"/>
              </w:rPr>
              <w:t xml:space="preserve">De zaak cq. het zaakdossier is als geheel niet-wijzigbaar bewaarbaar gemaakt maar de vernietigingsdatum kan nog niet bepaald worden. </w:t>
            </w:r>
          </w:p>
        </w:tc>
      </w:tr>
      <w:tr w:rsidR="002E0941" w14:paraId="417625F9" w14:textId="77777777" w:rsidTr="002E0941">
        <w:trPr>
          <w:tblCellSpacing w:w="15" w:type="dxa"/>
        </w:trPr>
        <w:tc>
          <w:tcPr>
            <w:tcW w:w="500" w:type="pct"/>
            <w:tcBorders>
              <w:top w:val="nil"/>
              <w:left w:val="nil"/>
              <w:bottom w:val="nil"/>
              <w:right w:val="nil"/>
            </w:tcBorders>
            <w:hideMark/>
          </w:tcPr>
          <w:p w14:paraId="3516345D"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2FE3975F" w14:textId="77777777" w:rsidR="002E0941" w:rsidRDefault="002E0941" w:rsidP="00930070">
            <w:pPr>
              <w:rPr>
                <w:rFonts w:ascii="Calibri" w:hAnsi="Calibri" w:cs="Calibri"/>
                <w:sz w:val="22"/>
                <w:szCs w:val="22"/>
              </w:rPr>
            </w:pPr>
            <w:r>
              <w:rPr>
                <w:rFonts w:ascii="Calibri" w:hAnsi="Calibri" w:cs="Calibri"/>
                <w:sz w:val="22"/>
                <w:szCs w:val="22"/>
              </w:rPr>
              <w:t>vernietigd</w:t>
            </w:r>
          </w:p>
        </w:tc>
        <w:tc>
          <w:tcPr>
            <w:tcW w:w="3000" w:type="pct"/>
            <w:tcBorders>
              <w:top w:val="nil"/>
              <w:left w:val="nil"/>
              <w:bottom w:val="nil"/>
              <w:right w:val="nil"/>
            </w:tcBorders>
            <w:hideMark/>
          </w:tcPr>
          <w:p w14:paraId="4932EB35" w14:textId="77777777" w:rsidR="002E0941" w:rsidRDefault="002E0941" w:rsidP="00930070">
            <w:pPr>
              <w:rPr>
                <w:rFonts w:ascii="Calibri" w:hAnsi="Calibri" w:cs="Calibri"/>
                <w:sz w:val="22"/>
                <w:szCs w:val="22"/>
              </w:rPr>
            </w:pPr>
            <w:r>
              <w:rPr>
                <w:rFonts w:ascii="Calibri" w:hAnsi="Calibri" w:cs="Calibri"/>
                <w:sz w:val="22"/>
                <w:szCs w:val="22"/>
              </w:rPr>
              <w:t>De zaak cq. het zaakdossier is vernietigd.</w:t>
            </w:r>
          </w:p>
        </w:tc>
      </w:tr>
      <w:tr w:rsidR="002E0941" w14:paraId="3F33CEBD" w14:textId="77777777" w:rsidTr="002E0941">
        <w:trPr>
          <w:tblCellSpacing w:w="15" w:type="dxa"/>
        </w:trPr>
        <w:tc>
          <w:tcPr>
            <w:tcW w:w="500" w:type="pct"/>
            <w:tcBorders>
              <w:top w:val="nil"/>
              <w:left w:val="nil"/>
              <w:bottom w:val="nil"/>
              <w:right w:val="nil"/>
            </w:tcBorders>
            <w:hideMark/>
          </w:tcPr>
          <w:p w14:paraId="6C9B9380"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277691BC" w14:textId="77777777" w:rsidR="002E0941" w:rsidRDefault="002E0941" w:rsidP="00930070">
            <w:pPr>
              <w:rPr>
                <w:rFonts w:ascii="Calibri" w:hAnsi="Calibri" w:cs="Calibri"/>
                <w:sz w:val="22"/>
                <w:szCs w:val="22"/>
              </w:rPr>
            </w:pPr>
            <w:r>
              <w:rPr>
                <w:rFonts w:ascii="Calibri" w:hAnsi="Calibri" w:cs="Calibri"/>
                <w:sz w:val="22"/>
                <w:szCs w:val="22"/>
              </w:rPr>
              <w:t>overgedragen</w:t>
            </w:r>
          </w:p>
        </w:tc>
        <w:tc>
          <w:tcPr>
            <w:tcW w:w="3000" w:type="pct"/>
            <w:tcBorders>
              <w:top w:val="nil"/>
              <w:left w:val="nil"/>
              <w:bottom w:val="nil"/>
              <w:right w:val="nil"/>
            </w:tcBorders>
            <w:hideMark/>
          </w:tcPr>
          <w:p w14:paraId="0AC19312" w14:textId="77777777" w:rsidR="002E0941" w:rsidRDefault="002E0941" w:rsidP="00930070">
            <w:pPr>
              <w:rPr>
                <w:rFonts w:ascii="Calibri" w:hAnsi="Calibri" w:cs="Calibri"/>
                <w:sz w:val="22"/>
                <w:szCs w:val="22"/>
              </w:rPr>
            </w:pPr>
            <w:r>
              <w:rPr>
                <w:rFonts w:ascii="Calibri" w:hAnsi="Calibri" w:cs="Calibri"/>
                <w:sz w:val="22"/>
                <w:szCs w:val="22"/>
              </w:rPr>
              <w:t>De zaak cq. het zaakdossier is overgebracht naar een archiefbewaarplaats.</w:t>
            </w:r>
          </w:p>
        </w:tc>
      </w:tr>
    </w:tbl>
    <w:p w14:paraId="418F0127" w14:textId="77777777" w:rsidR="002E0941" w:rsidRDefault="002E0941" w:rsidP="00930070">
      <w:pPr>
        <w:pStyle w:val="Kop2"/>
        <w:rPr>
          <w:rFonts w:ascii="Calibri" w:hAnsi="Calibri" w:cs="Calibri"/>
        </w:rPr>
      </w:pPr>
      <w:bookmarkStart w:id="537" w:name="detail_class_Model_betalingsindicatie"/>
      <w:bookmarkStart w:id="538" w:name="_Toc517124614"/>
      <w:bookmarkEnd w:id="537"/>
      <w:r>
        <w:rPr>
          <w:rFonts w:ascii="Calibri" w:hAnsi="Calibri" w:cs="Calibri"/>
        </w:rPr>
        <w:t>Enumeratie betalingsindicatie</w:t>
      </w:r>
      <w:bookmarkEnd w:id="538"/>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71"/>
        <w:gridCol w:w="5483"/>
      </w:tblGrid>
      <w:tr w:rsidR="002E0941" w14:paraId="2C0EA474" w14:textId="77777777" w:rsidTr="002E0941">
        <w:trPr>
          <w:tblCellSpacing w:w="15" w:type="dxa"/>
        </w:trPr>
        <w:tc>
          <w:tcPr>
            <w:tcW w:w="2000" w:type="pct"/>
            <w:tcBorders>
              <w:top w:val="nil"/>
              <w:left w:val="nil"/>
              <w:bottom w:val="nil"/>
              <w:right w:val="nil"/>
            </w:tcBorders>
            <w:hideMark/>
          </w:tcPr>
          <w:p w14:paraId="262BFC80"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00829159" w14:textId="77777777" w:rsidR="002E0941" w:rsidRDefault="002E0941" w:rsidP="00930070">
            <w:pPr>
              <w:rPr>
                <w:rFonts w:ascii="Calibri" w:hAnsi="Calibri" w:cs="Calibri"/>
                <w:sz w:val="22"/>
                <w:szCs w:val="22"/>
              </w:rPr>
            </w:pPr>
            <w:r>
              <w:rPr>
                <w:rFonts w:ascii="Calibri" w:hAnsi="Calibri" w:cs="Calibri"/>
                <w:sz w:val="22"/>
                <w:szCs w:val="22"/>
              </w:rPr>
              <w:t xml:space="preserve">Benamingen van de indicaties of de, met behandeling van een zaak gemoeide, kosten betaald zijn door de desbetreffende betrokkene. </w:t>
            </w:r>
          </w:p>
        </w:tc>
      </w:tr>
    </w:tbl>
    <w:p w14:paraId="48C7B48F"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9"/>
        <w:gridCol w:w="2740"/>
        <w:gridCol w:w="5465"/>
      </w:tblGrid>
      <w:tr w:rsidR="002E0941" w14:paraId="7E2E10D0" w14:textId="77777777" w:rsidTr="002E0941">
        <w:trPr>
          <w:tblCellSpacing w:w="15" w:type="dxa"/>
        </w:trPr>
        <w:tc>
          <w:tcPr>
            <w:tcW w:w="0" w:type="auto"/>
            <w:tcBorders>
              <w:top w:val="nil"/>
              <w:left w:val="nil"/>
              <w:bottom w:val="nil"/>
              <w:right w:val="nil"/>
            </w:tcBorders>
            <w:hideMark/>
          </w:tcPr>
          <w:p w14:paraId="30669CB1" w14:textId="77777777" w:rsidR="002E0941" w:rsidRDefault="002E0941" w:rsidP="00930070">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6B960013" w14:textId="77777777" w:rsidR="002E0941" w:rsidRDefault="002E0941" w:rsidP="00930070">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748DC792" w14:textId="77777777" w:rsidR="002E0941" w:rsidRDefault="002E0941" w:rsidP="00930070">
            <w:pPr>
              <w:rPr>
                <w:rFonts w:ascii="Calibri" w:hAnsi="Calibri" w:cs="Calibri"/>
                <w:sz w:val="22"/>
                <w:szCs w:val="22"/>
              </w:rPr>
            </w:pPr>
            <w:r>
              <w:rPr>
                <w:rFonts w:ascii="Calibri" w:hAnsi="Calibri" w:cs="Calibri"/>
                <w:i/>
                <w:iCs/>
                <w:sz w:val="22"/>
                <w:szCs w:val="22"/>
              </w:rPr>
              <w:t>Definitie</w:t>
            </w:r>
          </w:p>
        </w:tc>
      </w:tr>
      <w:tr w:rsidR="002E0941" w14:paraId="2632305C" w14:textId="77777777" w:rsidTr="002E0941">
        <w:trPr>
          <w:tblCellSpacing w:w="15" w:type="dxa"/>
        </w:trPr>
        <w:tc>
          <w:tcPr>
            <w:tcW w:w="500" w:type="pct"/>
            <w:tcBorders>
              <w:top w:val="nil"/>
              <w:left w:val="nil"/>
              <w:bottom w:val="nil"/>
              <w:right w:val="nil"/>
            </w:tcBorders>
            <w:hideMark/>
          </w:tcPr>
          <w:p w14:paraId="4848079A"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0E588B85" w14:textId="77777777" w:rsidR="002E0941" w:rsidRDefault="002E0941" w:rsidP="00930070">
            <w:pPr>
              <w:rPr>
                <w:rFonts w:ascii="Calibri" w:hAnsi="Calibri" w:cs="Calibri"/>
                <w:sz w:val="22"/>
                <w:szCs w:val="22"/>
              </w:rPr>
            </w:pPr>
            <w:r>
              <w:rPr>
                <w:rFonts w:ascii="Calibri" w:hAnsi="Calibri" w:cs="Calibri"/>
                <w:sz w:val="22"/>
                <w:szCs w:val="22"/>
              </w:rPr>
              <w:t>N.v.t.</w:t>
            </w:r>
          </w:p>
        </w:tc>
        <w:tc>
          <w:tcPr>
            <w:tcW w:w="3000" w:type="pct"/>
            <w:tcBorders>
              <w:top w:val="nil"/>
              <w:left w:val="nil"/>
              <w:bottom w:val="nil"/>
              <w:right w:val="nil"/>
            </w:tcBorders>
            <w:hideMark/>
          </w:tcPr>
          <w:p w14:paraId="75ED285B" w14:textId="77777777" w:rsidR="002E0941" w:rsidRDefault="002E0941" w:rsidP="00930070">
            <w:pPr>
              <w:rPr>
                <w:rFonts w:ascii="Calibri" w:hAnsi="Calibri" w:cs="Calibri"/>
                <w:sz w:val="22"/>
                <w:szCs w:val="22"/>
              </w:rPr>
            </w:pPr>
            <w:r>
              <w:rPr>
                <w:rFonts w:ascii="Calibri" w:hAnsi="Calibri" w:cs="Calibri"/>
                <w:sz w:val="22"/>
                <w:szCs w:val="22"/>
              </w:rPr>
              <w:t>Er is geen sprake van te betalen, met de zaak gemoeide, kosten.</w:t>
            </w:r>
          </w:p>
        </w:tc>
      </w:tr>
      <w:tr w:rsidR="002E0941" w14:paraId="169CDA70" w14:textId="77777777" w:rsidTr="002E0941">
        <w:trPr>
          <w:tblCellSpacing w:w="15" w:type="dxa"/>
        </w:trPr>
        <w:tc>
          <w:tcPr>
            <w:tcW w:w="500" w:type="pct"/>
            <w:tcBorders>
              <w:top w:val="nil"/>
              <w:left w:val="nil"/>
              <w:bottom w:val="nil"/>
              <w:right w:val="nil"/>
            </w:tcBorders>
            <w:hideMark/>
          </w:tcPr>
          <w:p w14:paraId="6E75F24A"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3DDCFBEA" w14:textId="77777777" w:rsidR="002E0941" w:rsidRDefault="002E0941" w:rsidP="00930070">
            <w:pPr>
              <w:rPr>
                <w:rFonts w:ascii="Calibri" w:hAnsi="Calibri" w:cs="Calibri"/>
                <w:sz w:val="22"/>
                <w:szCs w:val="22"/>
              </w:rPr>
            </w:pPr>
            <w:r>
              <w:rPr>
                <w:rFonts w:ascii="Calibri" w:hAnsi="Calibri" w:cs="Calibri"/>
                <w:sz w:val="22"/>
                <w:szCs w:val="22"/>
              </w:rPr>
              <w:t>(Nog) niet</w:t>
            </w:r>
          </w:p>
        </w:tc>
        <w:tc>
          <w:tcPr>
            <w:tcW w:w="3000" w:type="pct"/>
            <w:tcBorders>
              <w:top w:val="nil"/>
              <w:left w:val="nil"/>
              <w:bottom w:val="nil"/>
              <w:right w:val="nil"/>
            </w:tcBorders>
            <w:hideMark/>
          </w:tcPr>
          <w:p w14:paraId="61B923BC" w14:textId="77777777" w:rsidR="002E0941" w:rsidRDefault="002E0941" w:rsidP="00930070">
            <w:pPr>
              <w:rPr>
                <w:rFonts w:ascii="Calibri" w:hAnsi="Calibri" w:cs="Calibri"/>
                <w:sz w:val="22"/>
                <w:szCs w:val="22"/>
              </w:rPr>
            </w:pPr>
            <w:r>
              <w:rPr>
                <w:rFonts w:ascii="Calibri" w:hAnsi="Calibri" w:cs="Calibri"/>
                <w:sz w:val="22"/>
                <w:szCs w:val="22"/>
              </w:rPr>
              <w:t>De met de zaak gemoeide kosten zijn (nog) niet betaald.</w:t>
            </w:r>
          </w:p>
        </w:tc>
      </w:tr>
      <w:tr w:rsidR="002E0941" w14:paraId="43ECBE8D" w14:textId="77777777" w:rsidTr="002E0941">
        <w:trPr>
          <w:tblCellSpacing w:w="15" w:type="dxa"/>
        </w:trPr>
        <w:tc>
          <w:tcPr>
            <w:tcW w:w="500" w:type="pct"/>
            <w:tcBorders>
              <w:top w:val="nil"/>
              <w:left w:val="nil"/>
              <w:bottom w:val="nil"/>
              <w:right w:val="nil"/>
            </w:tcBorders>
            <w:hideMark/>
          </w:tcPr>
          <w:p w14:paraId="1A74A6D3"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08309F9B" w14:textId="77777777" w:rsidR="002E0941" w:rsidRDefault="002E0941" w:rsidP="00930070">
            <w:pPr>
              <w:rPr>
                <w:rFonts w:ascii="Calibri" w:hAnsi="Calibri" w:cs="Calibri"/>
                <w:sz w:val="22"/>
                <w:szCs w:val="22"/>
              </w:rPr>
            </w:pPr>
            <w:r>
              <w:rPr>
                <w:rFonts w:ascii="Calibri" w:hAnsi="Calibri" w:cs="Calibri"/>
                <w:sz w:val="22"/>
                <w:szCs w:val="22"/>
              </w:rPr>
              <w:t>Gedeeltelijk</w:t>
            </w:r>
          </w:p>
        </w:tc>
        <w:tc>
          <w:tcPr>
            <w:tcW w:w="3000" w:type="pct"/>
            <w:tcBorders>
              <w:top w:val="nil"/>
              <w:left w:val="nil"/>
              <w:bottom w:val="nil"/>
              <w:right w:val="nil"/>
            </w:tcBorders>
            <w:hideMark/>
          </w:tcPr>
          <w:p w14:paraId="4C67C491" w14:textId="77777777" w:rsidR="002E0941" w:rsidRDefault="002E0941" w:rsidP="00930070">
            <w:pPr>
              <w:rPr>
                <w:rFonts w:ascii="Calibri" w:hAnsi="Calibri" w:cs="Calibri"/>
                <w:sz w:val="22"/>
                <w:szCs w:val="22"/>
              </w:rPr>
            </w:pPr>
            <w:r>
              <w:rPr>
                <w:rFonts w:ascii="Calibri" w:hAnsi="Calibri" w:cs="Calibri"/>
                <w:sz w:val="22"/>
                <w:szCs w:val="22"/>
              </w:rPr>
              <w:t>De met de zaak gemoeide kosten zijn gedeelteijk betaald.</w:t>
            </w:r>
          </w:p>
        </w:tc>
      </w:tr>
      <w:tr w:rsidR="002E0941" w14:paraId="1A413A64" w14:textId="77777777" w:rsidTr="002E0941">
        <w:trPr>
          <w:tblCellSpacing w:w="15" w:type="dxa"/>
        </w:trPr>
        <w:tc>
          <w:tcPr>
            <w:tcW w:w="500" w:type="pct"/>
            <w:tcBorders>
              <w:top w:val="nil"/>
              <w:left w:val="nil"/>
              <w:bottom w:val="nil"/>
              <w:right w:val="nil"/>
            </w:tcBorders>
            <w:hideMark/>
          </w:tcPr>
          <w:p w14:paraId="6C56F2D3"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5EAE6D0E" w14:textId="77777777" w:rsidR="002E0941" w:rsidRDefault="002E0941" w:rsidP="00930070">
            <w:pPr>
              <w:rPr>
                <w:rFonts w:ascii="Calibri" w:hAnsi="Calibri" w:cs="Calibri"/>
                <w:sz w:val="22"/>
                <w:szCs w:val="22"/>
              </w:rPr>
            </w:pPr>
            <w:r>
              <w:rPr>
                <w:rFonts w:ascii="Calibri" w:hAnsi="Calibri" w:cs="Calibri"/>
                <w:sz w:val="22"/>
                <w:szCs w:val="22"/>
              </w:rPr>
              <w:t>Geheel</w:t>
            </w:r>
          </w:p>
        </w:tc>
        <w:tc>
          <w:tcPr>
            <w:tcW w:w="3000" w:type="pct"/>
            <w:tcBorders>
              <w:top w:val="nil"/>
              <w:left w:val="nil"/>
              <w:bottom w:val="nil"/>
              <w:right w:val="nil"/>
            </w:tcBorders>
            <w:hideMark/>
          </w:tcPr>
          <w:p w14:paraId="649A9B35" w14:textId="77777777" w:rsidR="002E0941" w:rsidRDefault="002E0941" w:rsidP="00930070">
            <w:pPr>
              <w:rPr>
                <w:rFonts w:ascii="Calibri" w:hAnsi="Calibri" w:cs="Calibri"/>
                <w:sz w:val="22"/>
                <w:szCs w:val="22"/>
              </w:rPr>
            </w:pPr>
            <w:r>
              <w:rPr>
                <w:rFonts w:ascii="Calibri" w:hAnsi="Calibri" w:cs="Calibri"/>
                <w:sz w:val="22"/>
                <w:szCs w:val="22"/>
              </w:rPr>
              <w:t>De met de zaak gemoeide kosten zijn geheel betaald.</w:t>
            </w:r>
          </w:p>
        </w:tc>
      </w:tr>
    </w:tbl>
    <w:p w14:paraId="5369C4A6" w14:textId="77777777" w:rsidR="002E0941" w:rsidRDefault="002E0941" w:rsidP="00930070">
      <w:pPr>
        <w:pStyle w:val="Kop2"/>
        <w:rPr>
          <w:rFonts w:ascii="Calibri" w:hAnsi="Calibri" w:cs="Calibri"/>
        </w:rPr>
      </w:pPr>
      <w:bookmarkStart w:id="539" w:name="detail_class_Model_geslachtsaanduiding"/>
      <w:bookmarkStart w:id="540" w:name="_Toc517124615"/>
      <w:bookmarkEnd w:id="539"/>
      <w:r>
        <w:rPr>
          <w:rFonts w:ascii="Calibri" w:hAnsi="Calibri" w:cs="Calibri"/>
        </w:rPr>
        <w:t>Enumeratie geslachtsaanduiding</w:t>
      </w:r>
      <w:bookmarkEnd w:id="540"/>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71"/>
        <w:gridCol w:w="5483"/>
      </w:tblGrid>
      <w:tr w:rsidR="002E0941" w14:paraId="78C4DC53" w14:textId="77777777" w:rsidTr="002E0941">
        <w:trPr>
          <w:tblCellSpacing w:w="15" w:type="dxa"/>
        </w:trPr>
        <w:tc>
          <w:tcPr>
            <w:tcW w:w="2000" w:type="pct"/>
            <w:tcBorders>
              <w:top w:val="nil"/>
              <w:left w:val="nil"/>
              <w:bottom w:val="nil"/>
              <w:right w:val="nil"/>
            </w:tcBorders>
            <w:hideMark/>
          </w:tcPr>
          <w:p w14:paraId="1BAA089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65188576" w14:textId="77777777" w:rsidR="002E0941" w:rsidRDefault="002E0941" w:rsidP="00930070">
            <w:pPr>
              <w:rPr>
                <w:rFonts w:ascii="Calibri" w:hAnsi="Calibri" w:cs="Calibri"/>
                <w:sz w:val="22"/>
                <w:szCs w:val="22"/>
              </w:rPr>
            </w:pPr>
            <w:r>
              <w:rPr>
                <w:rFonts w:ascii="Calibri" w:hAnsi="Calibri" w:cs="Calibri"/>
                <w:sz w:val="22"/>
                <w:szCs w:val="22"/>
              </w:rPr>
              <w:t>Benamingen van aanduidingen van de sekse van natuurlijke personen.</w:t>
            </w:r>
          </w:p>
        </w:tc>
      </w:tr>
    </w:tbl>
    <w:p w14:paraId="334561E7"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9"/>
        <w:gridCol w:w="2740"/>
        <w:gridCol w:w="5465"/>
      </w:tblGrid>
      <w:tr w:rsidR="002E0941" w14:paraId="12C7E381" w14:textId="77777777" w:rsidTr="002E0941">
        <w:trPr>
          <w:tblCellSpacing w:w="15" w:type="dxa"/>
        </w:trPr>
        <w:tc>
          <w:tcPr>
            <w:tcW w:w="0" w:type="auto"/>
            <w:tcBorders>
              <w:top w:val="nil"/>
              <w:left w:val="nil"/>
              <w:bottom w:val="nil"/>
              <w:right w:val="nil"/>
            </w:tcBorders>
            <w:hideMark/>
          </w:tcPr>
          <w:p w14:paraId="07C9973D" w14:textId="77777777" w:rsidR="002E0941" w:rsidRDefault="002E0941" w:rsidP="00930070">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5BBBBB1A" w14:textId="77777777" w:rsidR="002E0941" w:rsidRDefault="002E0941" w:rsidP="00930070">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4C05BA46" w14:textId="77777777" w:rsidR="002E0941" w:rsidRDefault="002E0941" w:rsidP="00930070">
            <w:pPr>
              <w:rPr>
                <w:rFonts w:ascii="Calibri" w:hAnsi="Calibri" w:cs="Calibri"/>
                <w:sz w:val="22"/>
                <w:szCs w:val="22"/>
              </w:rPr>
            </w:pPr>
            <w:r>
              <w:rPr>
                <w:rFonts w:ascii="Calibri" w:hAnsi="Calibri" w:cs="Calibri"/>
                <w:i/>
                <w:iCs/>
                <w:sz w:val="22"/>
                <w:szCs w:val="22"/>
              </w:rPr>
              <w:t>Definitie</w:t>
            </w:r>
          </w:p>
        </w:tc>
      </w:tr>
      <w:tr w:rsidR="002E0941" w14:paraId="2923BB9E" w14:textId="77777777" w:rsidTr="002E0941">
        <w:trPr>
          <w:tblCellSpacing w:w="15" w:type="dxa"/>
        </w:trPr>
        <w:tc>
          <w:tcPr>
            <w:tcW w:w="500" w:type="pct"/>
            <w:tcBorders>
              <w:top w:val="nil"/>
              <w:left w:val="nil"/>
              <w:bottom w:val="nil"/>
              <w:right w:val="nil"/>
            </w:tcBorders>
            <w:hideMark/>
          </w:tcPr>
          <w:p w14:paraId="196F77B3" w14:textId="77777777" w:rsidR="002E0941" w:rsidRDefault="002E0941" w:rsidP="00930070">
            <w:pPr>
              <w:rPr>
                <w:rFonts w:ascii="Calibri" w:hAnsi="Calibri" w:cs="Calibri"/>
                <w:sz w:val="22"/>
                <w:szCs w:val="22"/>
              </w:rPr>
            </w:pPr>
            <w:r>
              <w:rPr>
                <w:rFonts w:ascii="Calibri" w:hAnsi="Calibri" w:cs="Calibri"/>
                <w:sz w:val="22"/>
                <w:szCs w:val="22"/>
              </w:rPr>
              <w:t xml:space="preserve">M </w:t>
            </w:r>
          </w:p>
        </w:tc>
        <w:tc>
          <w:tcPr>
            <w:tcW w:w="1500" w:type="pct"/>
            <w:tcBorders>
              <w:top w:val="nil"/>
              <w:left w:val="nil"/>
              <w:bottom w:val="nil"/>
              <w:right w:val="nil"/>
            </w:tcBorders>
            <w:hideMark/>
          </w:tcPr>
          <w:p w14:paraId="644FCB77" w14:textId="77777777" w:rsidR="002E0941" w:rsidRDefault="002E0941" w:rsidP="00930070">
            <w:pPr>
              <w:rPr>
                <w:rFonts w:ascii="Calibri" w:hAnsi="Calibri" w:cs="Calibri"/>
                <w:sz w:val="22"/>
                <w:szCs w:val="22"/>
              </w:rPr>
            </w:pPr>
            <w:r>
              <w:rPr>
                <w:rFonts w:ascii="Calibri" w:hAnsi="Calibri" w:cs="Calibri"/>
                <w:sz w:val="22"/>
                <w:szCs w:val="22"/>
              </w:rPr>
              <w:t>Man</w:t>
            </w:r>
          </w:p>
        </w:tc>
        <w:tc>
          <w:tcPr>
            <w:tcW w:w="3000" w:type="pct"/>
            <w:tcBorders>
              <w:top w:val="nil"/>
              <w:left w:val="nil"/>
              <w:bottom w:val="nil"/>
              <w:right w:val="nil"/>
            </w:tcBorders>
            <w:hideMark/>
          </w:tcPr>
          <w:p w14:paraId="643D9255" w14:textId="77777777" w:rsidR="002E0941" w:rsidRDefault="002E0941" w:rsidP="00930070">
            <w:pPr>
              <w:rPr>
                <w:rFonts w:ascii="Calibri" w:hAnsi="Calibri" w:cs="Calibri"/>
                <w:sz w:val="22"/>
                <w:szCs w:val="22"/>
              </w:rPr>
            </w:pPr>
            <w:r>
              <w:rPr>
                <w:rFonts w:ascii="Calibri" w:hAnsi="Calibri" w:cs="Calibri"/>
                <w:sz w:val="22"/>
                <w:szCs w:val="22"/>
              </w:rPr>
              <w:t>Van het mannelijk geslacht.</w:t>
            </w:r>
          </w:p>
        </w:tc>
      </w:tr>
      <w:tr w:rsidR="002E0941" w14:paraId="0AA29264" w14:textId="77777777" w:rsidTr="002E0941">
        <w:trPr>
          <w:tblCellSpacing w:w="15" w:type="dxa"/>
        </w:trPr>
        <w:tc>
          <w:tcPr>
            <w:tcW w:w="500" w:type="pct"/>
            <w:tcBorders>
              <w:top w:val="nil"/>
              <w:left w:val="nil"/>
              <w:bottom w:val="nil"/>
              <w:right w:val="nil"/>
            </w:tcBorders>
            <w:hideMark/>
          </w:tcPr>
          <w:p w14:paraId="5AE17616" w14:textId="77777777" w:rsidR="002E0941" w:rsidRDefault="002E0941" w:rsidP="00930070">
            <w:pPr>
              <w:rPr>
                <w:rFonts w:ascii="Calibri" w:hAnsi="Calibri" w:cs="Calibri"/>
                <w:sz w:val="22"/>
                <w:szCs w:val="22"/>
              </w:rPr>
            </w:pPr>
            <w:r>
              <w:rPr>
                <w:rFonts w:ascii="Calibri" w:hAnsi="Calibri" w:cs="Calibri"/>
                <w:sz w:val="22"/>
                <w:szCs w:val="22"/>
              </w:rPr>
              <w:t xml:space="preserve">V </w:t>
            </w:r>
          </w:p>
        </w:tc>
        <w:tc>
          <w:tcPr>
            <w:tcW w:w="1500" w:type="pct"/>
            <w:tcBorders>
              <w:top w:val="nil"/>
              <w:left w:val="nil"/>
              <w:bottom w:val="nil"/>
              <w:right w:val="nil"/>
            </w:tcBorders>
            <w:hideMark/>
          </w:tcPr>
          <w:p w14:paraId="167C1418" w14:textId="77777777" w:rsidR="002E0941" w:rsidRDefault="002E0941" w:rsidP="00930070">
            <w:pPr>
              <w:rPr>
                <w:rFonts w:ascii="Calibri" w:hAnsi="Calibri" w:cs="Calibri"/>
                <w:sz w:val="22"/>
                <w:szCs w:val="22"/>
              </w:rPr>
            </w:pPr>
            <w:r>
              <w:rPr>
                <w:rFonts w:ascii="Calibri" w:hAnsi="Calibri" w:cs="Calibri"/>
                <w:sz w:val="22"/>
                <w:szCs w:val="22"/>
              </w:rPr>
              <w:t>Vrouw</w:t>
            </w:r>
          </w:p>
        </w:tc>
        <w:tc>
          <w:tcPr>
            <w:tcW w:w="3000" w:type="pct"/>
            <w:tcBorders>
              <w:top w:val="nil"/>
              <w:left w:val="nil"/>
              <w:bottom w:val="nil"/>
              <w:right w:val="nil"/>
            </w:tcBorders>
            <w:hideMark/>
          </w:tcPr>
          <w:p w14:paraId="311B97FD" w14:textId="77777777" w:rsidR="002E0941" w:rsidRDefault="002E0941" w:rsidP="00930070">
            <w:pPr>
              <w:rPr>
                <w:rFonts w:ascii="Calibri" w:hAnsi="Calibri" w:cs="Calibri"/>
                <w:sz w:val="22"/>
                <w:szCs w:val="22"/>
              </w:rPr>
            </w:pPr>
            <w:r>
              <w:rPr>
                <w:rFonts w:ascii="Calibri" w:hAnsi="Calibri" w:cs="Calibri"/>
                <w:sz w:val="22"/>
                <w:szCs w:val="22"/>
              </w:rPr>
              <w:t>Van het vrouwelijk geslacht.</w:t>
            </w:r>
          </w:p>
        </w:tc>
      </w:tr>
      <w:tr w:rsidR="002E0941" w14:paraId="2F4C5991" w14:textId="77777777" w:rsidTr="002E0941">
        <w:trPr>
          <w:tblCellSpacing w:w="15" w:type="dxa"/>
        </w:trPr>
        <w:tc>
          <w:tcPr>
            <w:tcW w:w="500" w:type="pct"/>
            <w:tcBorders>
              <w:top w:val="nil"/>
              <w:left w:val="nil"/>
              <w:bottom w:val="nil"/>
              <w:right w:val="nil"/>
            </w:tcBorders>
            <w:hideMark/>
          </w:tcPr>
          <w:p w14:paraId="19D6B2C3" w14:textId="77777777" w:rsidR="002E0941" w:rsidRDefault="002E0941" w:rsidP="00930070">
            <w:pPr>
              <w:rPr>
                <w:rFonts w:ascii="Calibri" w:hAnsi="Calibri" w:cs="Calibri"/>
                <w:sz w:val="22"/>
                <w:szCs w:val="22"/>
              </w:rPr>
            </w:pPr>
            <w:r>
              <w:rPr>
                <w:rFonts w:ascii="Calibri" w:hAnsi="Calibri" w:cs="Calibri"/>
                <w:sz w:val="22"/>
                <w:szCs w:val="22"/>
              </w:rPr>
              <w:t xml:space="preserve">O </w:t>
            </w:r>
          </w:p>
        </w:tc>
        <w:tc>
          <w:tcPr>
            <w:tcW w:w="1500" w:type="pct"/>
            <w:tcBorders>
              <w:top w:val="nil"/>
              <w:left w:val="nil"/>
              <w:bottom w:val="nil"/>
              <w:right w:val="nil"/>
            </w:tcBorders>
            <w:hideMark/>
          </w:tcPr>
          <w:p w14:paraId="5C94B1AA" w14:textId="77777777" w:rsidR="002E0941" w:rsidRDefault="002E0941" w:rsidP="00930070">
            <w:pPr>
              <w:rPr>
                <w:rFonts w:ascii="Calibri" w:hAnsi="Calibri" w:cs="Calibri"/>
                <w:sz w:val="22"/>
                <w:szCs w:val="22"/>
              </w:rPr>
            </w:pPr>
            <w:r>
              <w:rPr>
                <w:rFonts w:ascii="Calibri" w:hAnsi="Calibri" w:cs="Calibri"/>
                <w:sz w:val="22"/>
                <w:szCs w:val="22"/>
              </w:rPr>
              <w:t>Onbekend</w:t>
            </w:r>
          </w:p>
        </w:tc>
        <w:tc>
          <w:tcPr>
            <w:tcW w:w="3000" w:type="pct"/>
            <w:tcBorders>
              <w:top w:val="nil"/>
              <w:left w:val="nil"/>
              <w:bottom w:val="nil"/>
              <w:right w:val="nil"/>
            </w:tcBorders>
            <w:hideMark/>
          </w:tcPr>
          <w:p w14:paraId="4F70A3E5" w14:textId="77777777" w:rsidR="002E0941" w:rsidRDefault="002E0941" w:rsidP="00930070">
            <w:pPr>
              <w:rPr>
                <w:rFonts w:ascii="Calibri" w:hAnsi="Calibri" w:cs="Calibri"/>
                <w:sz w:val="22"/>
                <w:szCs w:val="22"/>
              </w:rPr>
            </w:pPr>
            <w:r>
              <w:rPr>
                <w:rFonts w:ascii="Calibri" w:hAnsi="Calibri" w:cs="Calibri"/>
                <w:sz w:val="22"/>
                <w:szCs w:val="22"/>
              </w:rPr>
              <w:t>Het geslacht is (nog) niet bekend of is niet 'Man' of 'Vrouw'.</w:t>
            </w:r>
          </w:p>
        </w:tc>
      </w:tr>
    </w:tbl>
    <w:p w14:paraId="1F14CD32" w14:textId="77777777" w:rsidR="002E0941" w:rsidRDefault="002E0941" w:rsidP="00930070">
      <w:pPr>
        <w:pStyle w:val="Kop2"/>
        <w:rPr>
          <w:rFonts w:ascii="Calibri" w:hAnsi="Calibri" w:cs="Calibri"/>
        </w:rPr>
      </w:pPr>
      <w:bookmarkStart w:id="541" w:name="detail_class_Model_indicatieMachtiging"/>
      <w:bookmarkStart w:id="542" w:name="_Toc517124616"/>
      <w:bookmarkEnd w:id="541"/>
      <w:r>
        <w:rPr>
          <w:rFonts w:ascii="Calibri" w:hAnsi="Calibri" w:cs="Calibri"/>
        </w:rPr>
        <w:t>Enumeratie indicatieMachtiging</w:t>
      </w:r>
      <w:bookmarkEnd w:id="542"/>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71"/>
        <w:gridCol w:w="5483"/>
      </w:tblGrid>
      <w:tr w:rsidR="002E0941" w14:paraId="11227E9C" w14:textId="77777777" w:rsidTr="002E0941">
        <w:trPr>
          <w:tblCellSpacing w:w="15" w:type="dxa"/>
        </w:trPr>
        <w:tc>
          <w:tcPr>
            <w:tcW w:w="2000" w:type="pct"/>
            <w:tcBorders>
              <w:top w:val="nil"/>
              <w:left w:val="nil"/>
              <w:bottom w:val="nil"/>
              <w:right w:val="nil"/>
            </w:tcBorders>
            <w:hideMark/>
          </w:tcPr>
          <w:p w14:paraId="7C10AF82"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2729FED8" w14:textId="77777777" w:rsidR="002E0941" w:rsidRDefault="002E0941" w:rsidP="00930070">
            <w:pPr>
              <w:rPr>
                <w:rFonts w:ascii="Calibri" w:hAnsi="Calibri" w:cs="Calibri"/>
                <w:sz w:val="22"/>
                <w:szCs w:val="22"/>
              </w:rPr>
            </w:pPr>
            <w:r>
              <w:rPr>
                <w:rFonts w:ascii="Calibri" w:hAnsi="Calibri" w:cs="Calibri"/>
                <w:sz w:val="22"/>
                <w:szCs w:val="22"/>
              </w:rPr>
              <w:t xml:space="preserve">Benamingen van indicaties of een betrokkene in een rol bij een zaak optreedt als gemachtigde van een andere betrokkene bij die ZAAK. </w:t>
            </w:r>
          </w:p>
        </w:tc>
      </w:tr>
    </w:tbl>
    <w:p w14:paraId="735FEDD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9"/>
        <w:gridCol w:w="2740"/>
        <w:gridCol w:w="5465"/>
      </w:tblGrid>
      <w:tr w:rsidR="002E0941" w14:paraId="079E5DA9" w14:textId="77777777" w:rsidTr="002E0941">
        <w:trPr>
          <w:tblCellSpacing w:w="15" w:type="dxa"/>
        </w:trPr>
        <w:tc>
          <w:tcPr>
            <w:tcW w:w="0" w:type="auto"/>
            <w:tcBorders>
              <w:top w:val="nil"/>
              <w:left w:val="nil"/>
              <w:bottom w:val="nil"/>
              <w:right w:val="nil"/>
            </w:tcBorders>
            <w:hideMark/>
          </w:tcPr>
          <w:p w14:paraId="4234B377" w14:textId="77777777" w:rsidR="002E0941" w:rsidRDefault="002E0941" w:rsidP="00930070">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7AD5AC07" w14:textId="77777777" w:rsidR="002E0941" w:rsidRDefault="002E0941" w:rsidP="00930070">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7235738A" w14:textId="77777777" w:rsidR="002E0941" w:rsidRDefault="002E0941" w:rsidP="00930070">
            <w:pPr>
              <w:rPr>
                <w:rFonts w:ascii="Calibri" w:hAnsi="Calibri" w:cs="Calibri"/>
                <w:sz w:val="22"/>
                <w:szCs w:val="22"/>
              </w:rPr>
            </w:pPr>
            <w:r>
              <w:rPr>
                <w:rFonts w:ascii="Calibri" w:hAnsi="Calibri" w:cs="Calibri"/>
                <w:i/>
                <w:iCs/>
                <w:sz w:val="22"/>
                <w:szCs w:val="22"/>
              </w:rPr>
              <w:t>Definitie</w:t>
            </w:r>
          </w:p>
        </w:tc>
      </w:tr>
      <w:tr w:rsidR="002E0941" w14:paraId="546A2B82" w14:textId="77777777" w:rsidTr="002E0941">
        <w:trPr>
          <w:tblCellSpacing w:w="15" w:type="dxa"/>
        </w:trPr>
        <w:tc>
          <w:tcPr>
            <w:tcW w:w="500" w:type="pct"/>
            <w:tcBorders>
              <w:top w:val="nil"/>
              <w:left w:val="nil"/>
              <w:bottom w:val="nil"/>
              <w:right w:val="nil"/>
            </w:tcBorders>
            <w:hideMark/>
          </w:tcPr>
          <w:p w14:paraId="617BDEDB"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682155D1" w14:textId="77777777" w:rsidR="002E0941" w:rsidRDefault="002E0941" w:rsidP="00930070">
            <w:pPr>
              <w:rPr>
                <w:rFonts w:ascii="Calibri" w:hAnsi="Calibri" w:cs="Calibri"/>
                <w:sz w:val="22"/>
                <w:szCs w:val="22"/>
              </w:rPr>
            </w:pPr>
            <w:r>
              <w:rPr>
                <w:rFonts w:ascii="Calibri" w:hAnsi="Calibri" w:cs="Calibri"/>
                <w:sz w:val="22"/>
                <w:szCs w:val="22"/>
              </w:rPr>
              <w:t>gemachtigde</w:t>
            </w:r>
          </w:p>
        </w:tc>
        <w:tc>
          <w:tcPr>
            <w:tcW w:w="3000" w:type="pct"/>
            <w:tcBorders>
              <w:top w:val="nil"/>
              <w:left w:val="nil"/>
              <w:bottom w:val="nil"/>
              <w:right w:val="nil"/>
            </w:tcBorders>
            <w:hideMark/>
          </w:tcPr>
          <w:p w14:paraId="61E62018" w14:textId="77777777" w:rsidR="002E0941" w:rsidRDefault="002E0941" w:rsidP="00930070">
            <w:pPr>
              <w:rPr>
                <w:rFonts w:ascii="Calibri" w:hAnsi="Calibri" w:cs="Calibri"/>
                <w:sz w:val="22"/>
                <w:szCs w:val="22"/>
              </w:rPr>
            </w:pPr>
            <w:r>
              <w:rPr>
                <w:rFonts w:ascii="Calibri" w:hAnsi="Calibri" w:cs="Calibri"/>
                <w:sz w:val="22"/>
                <w:szCs w:val="22"/>
              </w:rPr>
              <w:t xml:space="preserve">De betrokkene in de rol bij de zaak is door een andere betrokkene bij dezelfde zaak gemachtigd om namens hem of haar te handelen. </w:t>
            </w:r>
          </w:p>
        </w:tc>
      </w:tr>
      <w:tr w:rsidR="002E0941" w14:paraId="58FD2452" w14:textId="77777777" w:rsidTr="002E0941">
        <w:trPr>
          <w:tblCellSpacing w:w="15" w:type="dxa"/>
        </w:trPr>
        <w:tc>
          <w:tcPr>
            <w:tcW w:w="500" w:type="pct"/>
            <w:tcBorders>
              <w:top w:val="nil"/>
              <w:left w:val="nil"/>
              <w:bottom w:val="nil"/>
              <w:right w:val="nil"/>
            </w:tcBorders>
            <w:hideMark/>
          </w:tcPr>
          <w:p w14:paraId="0813FE8F"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02196FBF" w14:textId="77777777" w:rsidR="002E0941" w:rsidRDefault="002E0941" w:rsidP="00930070">
            <w:pPr>
              <w:rPr>
                <w:rFonts w:ascii="Calibri" w:hAnsi="Calibri" w:cs="Calibri"/>
                <w:sz w:val="22"/>
                <w:szCs w:val="22"/>
              </w:rPr>
            </w:pPr>
            <w:r>
              <w:rPr>
                <w:rFonts w:ascii="Calibri" w:hAnsi="Calibri" w:cs="Calibri"/>
                <w:sz w:val="22"/>
                <w:szCs w:val="22"/>
              </w:rPr>
              <w:t>machtiginggever</w:t>
            </w:r>
          </w:p>
        </w:tc>
        <w:tc>
          <w:tcPr>
            <w:tcW w:w="3000" w:type="pct"/>
            <w:tcBorders>
              <w:top w:val="nil"/>
              <w:left w:val="nil"/>
              <w:bottom w:val="nil"/>
              <w:right w:val="nil"/>
            </w:tcBorders>
            <w:hideMark/>
          </w:tcPr>
          <w:p w14:paraId="24E0A3EB" w14:textId="77777777" w:rsidR="002E0941" w:rsidRDefault="002E0941" w:rsidP="00930070">
            <w:pPr>
              <w:rPr>
                <w:rFonts w:ascii="Calibri" w:hAnsi="Calibri" w:cs="Calibri"/>
                <w:sz w:val="22"/>
                <w:szCs w:val="22"/>
              </w:rPr>
            </w:pPr>
            <w:r>
              <w:rPr>
                <w:rFonts w:ascii="Calibri" w:hAnsi="Calibri" w:cs="Calibri"/>
                <w:sz w:val="22"/>
                <w:szCs w:val="22"/>
              </w:rPr>
              <w:t xml:space="preserve">De betrokkene in de rol bij de zaak heeft een andere betrokkene bij dezelfde zaak gemachtigd om namens hem of haar te handelen. </w:t>
            </w:r>
          </w:p>
        </w:tc>
      </w:tr>
    </w:tbl>
    <w:p w14:paraId="0267463E" w14:textId="77777777" w:rsidR="002E0941" w:rsidRDefault="002E0941" w:rsidP="00930070">
      <w:pPr>
        <w:pStyle w:val="Kop2"/>
        <w:rPr>
          <w:rFonts w:ascii="Calibri" w:hAnsi="Calibri" w:cs="Calibri"/>
        </w:rPr>
      </w:pPr>
      <w:bookmarkStart w:id="543" w:name="detail_class_Model_rolomschrijvingGeneri"/>
      <w:bookmarkStart w:id="544" w:name="_Toc517124617"/>
      <w:bookmarkEnd w:id="543"/>
      <w:r>
        <w:rPr>
          <w:rFonts w:ascii="Calibri" w:hAnsi="Calibri" w:cs="Calibri"/>
        </w:rPr>
        <w:t>Enumeratie rolomschrijvingGeneriek</w:t>
      </w:r>
      <w:bookmarkEnd w:id="544"/>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71"/>
        <w:gridCol w:w="5483"/>
      </w:tblGrid>
      <w:tr w:rsidR="002E0941" w14:paraId="6E7B4849" w14:textId="77777777" w:rsidTr="002E0941">
        <w:trPr>
          <w:tblCellSpacing w:w="15" w:type="dxa"/>
        </w:trPr>
        <w:tc>
          <w:tcPr>
            <w:tcW w:w="2000" w:type="pct"/>
            <w:tcBorders>
              <w:top w:val="nil"/>
              <w:left w:val="nil"/>
              <w:bottom w:val="nil"/>
              <w:right w:val="nil"/>
            </w:tcBorders>
            <w:hideMark/>
          </w:tcPr>
          <w:p w14:paraId="4EFE73F1"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12B2BFF8" w14:textId="77777777" w:rsidR="002E0941" w:rsidRDefault="002E0941" w:rsidP="00930070">
            <w:pPr>
              <w:rPr>
                <w:rFonts w:ascii="Calibri" w:hAnsi="Calibri" w:cs="Calibri"/>
                <w:sz w:val="22"/>
                <w:szCs w:val="22"/>
              </w:rPr>
            </w:pPr>
            <w:r>
              <w:rPr>
                <w:rFonts w:ascii="Calibri" w:hAnsi="Calibri" w:cs="Calibri"/>
                <w:sz w:val="22"/>
                <w:szCs w:val="22"/>
              </w:rPr>
              <w:t>Algemeen gehanteerde benamingen van de aard van rollen.</w:t>
            </w:r>
          </w:p>
        </w:tc>
      </w:tr>
    </w:tbl>
    <w:p w14:paraId="0A910565"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9"/>
        <w:gridCol w:w="2740"/>
        <w:gridCol w:w="5465"/>
      </w:tblGrid>
      <w:tr w:rsidR="002E0941" w14:paraId="428F2FBC" w14:textId="77777777" w:rsidTr="002E0941">
        <w:trPr>
          <w:tblCellSpacing w:w="15" w:type="dxa"/>
        </w:trPr>
        <w:tc>
          <w:tcPr>
            <w:tcW w:w="0" w:type="auto"/>
            <w:tcBorders>
              <w:top w:val="nil"/>
              <w:left w:val="nil"/>
              <w:bottom w:val="nil"/>
              <w:right w:val="nil"/>
            </w:tcBorders>
            <w:hideMark/>
          </w:tcPr>
          <w:p w14:paraId="7888A451" w14:textId="77777777" w:rsidR="002E0941" w:rsidRDefault="002E0941" w:rsidP="00930070">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2D14B335" w14:textId="77777777" w:rsidR="002E0941" w:rsidRDefault="002E0941" w:rsidP="00930070">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0E2BD4CB" w14:textId="77777777" w:rsidR="002E0941" w:rsidRDefault="002E0941" w:rsidP="00930070">
            <w:pPr>
              <w:rPr>
                <w:rFonts w:ascii="Calibri" w:hAnsi="Calibri" w:cs="Calibri"/>
                <w:sz w:val="22"/>
                <w:szCs w:val="22"/>
              </w:rPr>
            </w:pPr>
            <w:r>
              <w:rPr>
                <w:rFonts w:ascii="Calibri" w:hAnsi="Calibri" w:cs="Calibri"/>
                <w:i/>
                <w:iCs/>
                <w:sz w:val="22"/>
                <w:szCs w:val="22"/>
              </w:rPr>
              <w:t>Definitie</w:t>
            </w:r>
          </w:p>
        </w:tc>
      </w:tr>
      <w:tr w:rsidR="002E0941" w14:paraId="3CE87DDB" w14:textId="77777777" w:rsidTr="002E0941">
        <w:trPr>
          <w:tblCellSpacing w:w="15" w:type="dxa"/>
        </w:trPr>
        <w:tc>
          <w:tcPr>
            <w:tcW w:w="500" w:type="pct"/>
            <w:tcBorders>
              <w:top w:val="nil"/>
              <w:left w:val="nil"/>
              <w:bottom w:val="nil"/>
              <w:right w:val="nil"/>
            </w:tcBorders>
            <w:hideMark/>
          </w:tcPr>
          <w:p w14:paraId="0A271DC9"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19AE5D5F" w14:textId="77777777" w:rsidR="002E0941" w:rsidRDefault="002E0941" w:rsidP="00930070">
            <w:pPr>
              <w:rPr>
                <w:rFonts w:ascii="Calibri" w:hAnsi="Calibri" w:cs="Calibri"/>
                <w:sz w:val="22"/>
                <w:szCs w:val="22"/>
              </w:rPr>
            </w:pPr>
            <w:r>
              <w:rPr>
                <w:rFonts w:ascii="Calibri" w:hAnsi="Calibri" w:cs="Calibri"/>
                <w:sz w:val="22"/>
                <w:szCs w:val="22"/>
              </w:rPr>
              <w:t>Adviseur</w:t>
            </w:r>
          </w:p>
        </w:tc>
        <w:tc>
          <w:tcPr>
            <w:tcW w:w="3000" w:type="pct"/>
            <w:tcBorders>
              <w:top w:val="nil"/>
              <w:left w:val="nil"/>
              <w:bottom w:val="nil"/>
              <w:right w:val="nil"/>
            </w:tcBorders>
            <w:hideMark/>
          </w:tcPr>
          <w:p w14:paraId="5140C593" w14:textId="77777777" w:rsidR="002E0941" w:rsidRDefault="002E0941" w:rsidP="00930070">
            <w:pPr>
              <w:rPr>
                <w:rFonts w:ascii="Calibri" w:hAnsi="Calibri" w:cs="Calibri"/>
                <w:sz w:val="22"/>
                <w:szCs w:val="22"/>
              </w:rPr>
            </w:pPr>
            <w:r>
              <w:rPr>
                <w:rFonts w:ascii="Calibri" w:hAnsi="Calibri" w:cs="Calibri"/>
                <w:sz w:val="22"/>
                <w:szCs w:val="22"/>
              </w:rPr>
              <w:t>Kennis in dienst stellen van de behandeling van (een deel van) een zaak.</w:t>
            </w:r>
          </w:p>
        </w:tc>
      </w:tr>
      <w:tr w:rsidR="002E0941" w14:paraId="1A32EB96" w14:textId="77777777" w:rsidTr="002E0941">
        <w:trPr>
          <w:tblCellSpacing w:w="15" w:type="dxa"/>
        </w:trPr>
        <w:tc>
          <w:tcPr>
            <w:tcW w:w="500" w:type="pct"/>
            <w:tcBorders>
              <w:top w:val="nil"/>
              <w:left w:val="nil"/>
              <w:bottom w:val="nil"/>
              <w:right w:val="nil"/>
            </w:tcBorders>
            <w:hideMark/>
          </w:tcPr>
          <w:p w14:paraId="3E311226"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7B92229A" w14:textId="77777777" w:rsidR="002E0941" w:rsidRDefault="002E0941" w:rsidP="00930070">
            <w:pPr>
              <w:rPr>
                <w:rFonts w:ascii="Calibri" w:hAnsi="Calibri" w:cs="Calibri"/>
                <w:sz w:val="22"/>
                <w:szCs w:val="22"/>
              </w:rPr>
            </w:pPr>
            <w:r>
              <w:rPr>
                <w:rFonts w:ascii="Calibri" w:hAnsi="Calibri" w:cs="Calibri"/>
                <w:sz w:val="22"/>
                <w:szCs w:val="22"/>
              </w:rPr>
              <w:t>Behandelaar</w:t>
            </w:r>
          </w:p>
        </w:tc>
        <w:tc>
          <w:tcPr>
            <w:tcW w:w="3000" w:type="pct"/>
            <w:tcBorders>
              <w:top w:val="nil"/>
              <w:left w:val="nil"/>
              <w:bottom w:val="nil"/>
              <w:right w:val="nil"/>
            </w:tcBorders>
            <w:hideMark/>
          </w:tcPr>
          <w:p w14:paraId="3046763E" w14:textId="77777777" w:rsidR="002E0941" w:rsidRDefault="002E0941" w:rsidP="00930070">
            <w:pPr>
              <w:rPr>
                <w:rFonts w:ascii="Calibri" w:hAnsi="Calibri" w:cs="Calibri"/>
                <w:sz w:val="22"/>
                <w:szCs w:val="22"/>
              </w:rPr>
            </w:pPr>
            <w:r>
              <w:rPr>
                <w:rFonts w:ascii="Calibri" w:hAnsi="Calibri" w:cs="Calibri"/>
                <w:sz w:val="22"/>
                <w:szCs w:val="22"/>
              </w:rPr>
              <w:t>De vakinhoudelijke behandeling doen van (een deel van) een zaak.</w:t>
            </w:r>
          </w:p>
        </w:tc>
      </w:tr>
      <w:tr w:rsidR="002E0941" w14:paraId="5D0CE773" w14:textId="77777777" w:rsidTr="002E0941">
        <w:trPr>
          <w:tblCellSpacing w:w="15" w:type="dxa"/>
        </w:trPr>
        <w:tc>
          <w:tcPr>
            <w:tcW w:w="500" w:type="pct"/>
            <w:tcBorders>
              <w:top w:val="nil"/>
              <w:left w:val="nil"/>
              <w:bottom w:val="nil"/>
              <w:right w:val="nil"/>
            </w:tcBorders>
            <w:hideMark/>
          </w:tcPr>
          <w:p w14:paraId="2E84A2C6"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31655222" w14:textId="77777777" w:rsidR="002E0941" w:rsidRDefault="002E0941" w:rsidP="00930070">
            <w:pPr>
              <w:rPr>
                <w:rFonts w:ascii="Calibri" w:hAnsi="Calibri" w:cs="Calibri"/>
                <w:sz w:val="22"/>
                <w:szCs w:val="22"/>
              </w:rPr>
            </w:pPr>
            <w:r>
              <w:rPr>
                <w:rFonts w:ascii="Calibri" w:hAnsi="Calibri" w:cs="Calibri"/>
                <w:sz w:val="22"/>
                <w:szCs w:val="22"/>
              </w:rPr>
              <w:t>Belanghebbende</w:t>
            </w:r>
          </w:p>
        </w:tc>
        <w:tc>
          <w:tcPr>
            <w:tcW w:w="3000" w:type="pct"/>
            <w:tcBorders>
              <w:top w:val="nil"/>
              <w:left w:val="nil"/>
              <w:bottom w:val="nil"/>
              <w:right w:val="nil"/>
            </w:tcBorders>
            <w:hideMark/>
          </w:tcPr>
          <w:p w14:paraId="170CB1C7" w14:textId="77777777" w:rsidR="002E0941" w:rsidRDefault="002E0941" w:rsidP="00930070">
            <w:pPr>
              <w:rPr>
                <w:rFonts w:ascii="Calibri" w:hAnsi="Calibri" w:cs="Calibri"/>
                <w:sz w:val="22"/>
                <w:szCs w:val="22"/>
              </w:rPr>
            </w:pPr>
            <w:r>
              <w:rPr>
                <w:rFonts w:ascii="Calibri" w:hAnsi="Calibri" w:cs="Calibri"/>
                <w:sz w:val="22"/>
                <w:szCs w:val="22"/>
              </w:rPr>
              <w:t xml:space="preserve">Vanuit eigen en objectief belang rechtstreeks betrokken zijn bij of geïnformeerd willen worden over de behandeling en/of de uitkomst van een zaak. </w:t>
            </w:r>
          </w:p>
        </w:tc>
      </w:tr>
      <w:tr w:rsidR="002E0941" w14:paraId="1921D660" w14:textId="77777777" w:rsidTr="002E0941">
        <w:trPr>
          <w:tblCellSpacing w:w="15" w:type="dxa"/>
        </w:trPr>
        <w:tc>
          <w:tcPr>
            <w:tcW w:w="500" w:type="pct"/>
            <w:tcBorders>
              <w:top w:val="nil"/>
              <w:left w:val="nil"/>
              <w:bottom w:val="nil"/>
              <w:right w:val="nil"/>
            </w:tcBorders>
            <w:hideMark/>
          </w:tcPr>
          <w:p w14:paraId="5317FD8B"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5A66A45F" w14:textId="77777777" w:rsidR="002E0941" w:rsidRDefault="002E0941" w:rsidP="00930070">
            <w:pPr>
              <w:rPr>
                <w:rFonts w:ascii="Calibri" w:hAnsi="Calibri" w:cs="Calibri"/>
                <w:sz w:val="22"/>
                <w:szCs w:val="22"/>
              </w:rPr>
            </w:pPr>
            <w:r>
              <w:rPr>
                <w:rFonts w:ascii="Calibri" w:hAnsi="Calibri" w:cs="Calibri"/>
                <w:sz w:val="22"/>
                <w:szCs w:val="22"/>
              </w:rPr>
              <w:t>Beslisser</w:t>
            </w:r>
          </w:p>
        </w:tc>
        <w:tc>
          <w:tcPr>
            <w:tcW w:w="3000" w:type="pct"/>
            <w:tcBorders>
              <w:top w:val="nil"/>
              <w:left w:val="nil"/>
              <w:bottom w:val="nil"/>
              <w:right w:val="nil"/>
            </w:tcBorders>
            <w:hideMark/>
          </w:tcPr>
          <w:p w14:paraId="2EBCB96A" w14:textId="77777777" w:rsidR="002E0941" w:rsidRDefault="002E0941" w:rsidP="00930070">
            <w:pPr>
              <w:rPr>
                <w:rFonts w:ascii="Calibri" w:hAnsi="Calibri" w:cs="Calibri"/>
                <w:sz w:val="22"/>
                <w:szCs w:val="22"/>
              </w:rPr>
            </w:pPr>
            <w:r>
              <w:rPr>
                <w:rFonts w:ascii="Calibri" w:hAnsi="Calibri" w:cs="Calibri"/>
                <w:sz w:val="22"/>
                <w:szCs w:val="22"/>
              </w:rPr>
              <w:t>Nemen van besluiten die voor de uitkomst van een zaak noodzakelijk zijn.</w:t>
            </w:r>
          </w:p>
        </w:tc>
      </w:tr>
      <w:tr w:rsidR="002E0941" w14:paraId="2A964A85" w14:textId="77777777" w:rsidTr="002E0941">
        <w:trPr>
          <w:tblCellSpacing w:w="15" w:type="dxa"/>
        </w:trPr>
        <w:tc>
          <w:tcPr>
            <w:tcW w:w="500" w:type="pct"/>
            <w:tcBorders>
              <w:top w:val="nil"/>
              <w:left w:val="nil"/>
              <w:bottom w:val="nil"/>
              <w:right w:val="nil"/>
            </w:tcBorders>
            <w:hideMark/>
          </w:tcPr>
          <w:p w14:paraId="4229E390"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5C0BD81D" w14:textId="77777777" w:rsidR="002E0941" w:rsidRDefault="002E0941" w:rsidP="00930070">
            <w:pPr>
              <w:rPr>
                <w:rFonts w:ascii="Calibri" w:hAnsi="Calibri" w:cs="Calibri"/>
                <w:sz w:val="22"/>
                <w:szCs w:val="22"/>
              </w:rPr>
            </w:pPr>
            <w:r>
              <w:rPr>
                <w:rFonts w:ascii="Calibri" w:hAnsi="Calibri" w:cs="Calibri"/>
                <w:sz w:val="22"/>
                <w:szCs w:val="22"/>
              </w:rPr>
              <w:t>Initiator</w:t>
            </w:r>
          </w:p>
        </w:tc>
        <w:tc>
          <w:tcPr>
            <w:tcW w:w="3000" w:type="pct"/>
            <w:tcBorders>
              <w:top w:val="nil"/>
              <w:left w:val="nil"/>
              <w:bottom w:val="nil"/>
              <w:right w:val="nil"/>
            </w:tcBorders>
            <w:hideMark/>
          </w:tcPr>
          <w:p w14:paraId="4D6EB158" w14:textId="77777777" w:rsidR="002E0941" w:rsidRDefault="002E0941" w:rsidP="00930070">
            <w:pPr>
              <w:rPr>
                <w:rFonts w:ascii="Calibri" w:hAnsi="Calibri" w:cs="Calibri"/>
                <w:sz w:val="22"/>
                <w:szCs w:val="22"/>
              </w:rPr>
            </w:pPr>
            <w:r>
              <w:rPr>
                <w:rFonts w:ascii="Calibri" w:hAnsi="Calibri" w:cs="Calibri"/>
                <w:sz w:val="22"/>
                <w:szCs w:val="22"/>
              </w:rPr>
              <w:t>Aanleiding geven tot de start van een zaak.</w:t>
            </w:r>
          </w:p>
        </w:tc>
      </w:tr>
      <w:tr w:rsidR="002E0941" w14:paraId="4C547E2E" w14:textId="77777777" w:rsidTr="002E0941">
        <w:trPr>
          <w:tblCellSpacing w:w="15" w:type="dxa"/>
        </w:trPr>
        <w:tc>
          <w:tcPr>
            <w:tcW w:w="500" w:type="pct"/>
            <w:tcBorders>
              <w:top w:val="nil"/>
              <w:left w:val="nil"/>
              <w:bottom w:val="nil"/>
              <w:right w:val="nil"/>
            </w:tcBorders>
            <w:hideMark/>
          </w:tcPr>
          <w:p w14:paraId="62B5AA14"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6E4AB254" w14:textId="77777777" w:rsidR="002E0941" w:rsidRDefault="002E0941" w:rsidP="00930070">
            <w:pPr>
              <w:rPr>
                <w:rFonts w:ascii="Calibri" w:hAnsi="Calibri" w:cs="Calibri"/>
                <w:sz w:val="22"/>
                <w:szCs w:val="22"/>
              </w:rPr>
            </w:pPr>
            <w:r>
              <w:rPr>
                <w:rFonts w:ascii="Calibri" w:hAnsi="Calibri" w:cs="Calibri"/>
                <w:sz w:val="22"/>
                <w:szCs w:val="22"/>
              </w:rPr>
              <w:t>Klantcontacter</w:t>
            </w:r>
          </w:p>
        </w:tc>
        <w:tc>
          <w:tcPr>
            <w:tcW w:w="3000" w:type="pct"/>
            <w:tcBorders>
              <w:top w:val="nil"/>
              <w:left w:val="nil"/>
              <w:bottom w:val="nil"/>
              <w:right w:val="nil"/>
            </w:tcBorders>
            <w:hideMark/>
          </w:tcPr>
          <w:p w14:paraId="42A84464" w14:textId="77777777" w:rsidR="002E0941" w:rsidRDefault="002E0941" w:rsidP="00930070">
            <w:pPr>
              <w:rPr>
                <w:rFonts w:ascii="Calibri" w:hAnsi="Calibri" w:cs="Calibri"/>
                <w:sz w:val="22"/>
                <w:szCs w:val="22"/>
              </w:rPr>
            </w:pPr>
            <w:r>
              <w:rPr>
                <w:rFonts w:ascii="Calibri" w:hAnsi="Calibri" w:cs="Calibri"/>
                <w:sz w:val="22"/>
                <w:szCs w:val="22"/>
              </w:rPr>
              <w:t xml:space="preserve">Het eerste aanspreekpunt zijn voor vragen van burgers en bedrijven in het kader van de dienstverlening door de organisatie aan burgers en bedrijven. Nb. Met betrekking tot het zaakgericht werken betreft dit veelal het verzorgen van de intake van een vraag naar een product of dienst, het informeren over de voortgang van de behandeling van de zaak en het leveren van de uitkomst van de zaak. </w:t>
            </w:r>
          </w:p>
        </w:tc>
      </w:tr>
      <w:tr w:rsidR="002E0941" w14:paraId="3349CDC4" w14:textId="77777777" w:rsidTr="002E0941">
        <w:trPr>
          <w:tblCellSpacing w:w="15" w:type="dxa"/>
        </w:trPr>
        <w:tc>
          <w:tcPr>
            <w:tcW w:w="500" w:type="pct"/>
            <w:tcBorders>
              <w:top w:val="nil"/>
              <w:left w:val="nil"/>
              <w:bottom w:val="nil"/>
              <w:right w:val="nil"/>
            </w:tcBorders>
            <w:hideMark/>
          </w:tcPr>
          <w:p w14:paraId="607979FC"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2F499921" w14:textId="77777777" w:rsidR="002E0941" w:rsidRDefault="002E0941" w:rsidP="00930070">
            <w:pPr>
              <w:rPr>
                <w:rFonts w:ascii="Calibri" w:hAnsi="Calibri" w:cs="Calibri"/>
                <w:sz w:val="22"/>
                <w:szCs w:val="22"/>
              </w:rPr>
            </w:pPr>
            <w:r>
              <w:rPr>
                <w:rFonts w:ascii="Calibri" w:hAnsi="Calibri" w:cs="Calibri"/>
                <w:sz w:val="22"/>
                <w:szCs w:val="22"/>
              </w:rPr>
              <w:t>Mede-initiator</w:t>
            </w:r>
          </w:p>
        </w:tc>
        <w:tc>
          <w:tcPr>
            <w:tcW w:w="3000" w:type="pct"/>
            <w:tcBorders>
              <w:top w:val="nil"/>
              <w:left w:val="nil"/>
              <w:bottom w:val="nil"/>
              <w:right w:val="nil"/>
            </w:tcBorders>
            <w:hideMark/>
          </w:tcPr>
          <w:p w14:paraId="35846600" w14:textId="77777777" w:rsidR="002E0941" w:rsidRDefault="002E0941" w:rsidP="00930070">
            <w:pPr>
              <w:rPr>
                <w:rFonts w:ascii="Calibri" w:hAnsi="Calibri" w:cs="Calibri"/>
                <w:sz w:val="22"/>
                <w:szCs w:val="22"/>
              </w:rPr>
            </w:pPr>
            <w:r>
              <w:rPr>
                <w:rFonts w:ascii="Calibri" w:hAnsi="Calibri" w:cs="Calibri"/>
                <w:sz w:val="22"/>
                <w:szCs w:val="22"/>
              </w:rPr>
              <w:t>Gezamenlijk met anderen aanleiding geven tot de start van een zaak.</w:t>
            </w:r>
          </w:p>
        </w:tc>
      </w:tr>
      <w:tr w:rsidR="002E0941" w14:paraId="47AD51D1" w14:textId="77777777" w:rsidTr="002E0941">
        <w:trPr>
          <w:tblCellSpacing w:w="15" w:type="dxa"/>
        </w:trPr>
        <w:tc>
          <w:tcPr>
            <w:tcW w:w="500" w:type="pct"/>
            <w:tcBorders>
              <w:top w:val="nil"/>
              <w:left w:val="nil"/>
              <w:bottom w:val="nil"/>
              <w:right w:val="nil"/>
            </w:tcBorders>
            <w:hideMark/>
          </w:tcPr>
          <w:p w14:paraId="3167A1C9"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6FB65DBB" w14:textId="77777777" w:rsidR="002E0941" w:rsidRDefault="002E0941" w:rsidP="00930070">
            <w:pPr>
              <w:rPr>
                <w:rFonts w:ascii="Calibri" w:hAnsi="Calibri" w:cs="Calibri"/>
                <w:sz w:val="22"/>
                <w:szCs w:val="22"/>
              </w:rPr>
            </w:pPr>
            <w:r>
              <w:rPr>
                <w:rFonts w:ascii="Calibri" w:hAnsi="Calibri" w:cs="Calibri"/>
                <w:sz w:val="22"/>
                <w:szCs w:val="22"/>
              </w:rPr>
              <w:t>Zaakcoördinator</w:t>
            </w:r>
          </w:p>
        </w:tc>
        <w:tc>
          <w:tcPr>
            <w:tcW w:w="3000" w:type="pct"/>
            <w:tcBorders>
              <w:top w:val="nil"/>
              <w:left w:val="nil"/>
              <w:bottom w:val="nil"/>
              <w:right w:val="nil"/>
            </w:tcBorders>
            <w:hideMark/>
          </w:tcPr>
          <w:p w14:paraId="4236B43D" w14:textId="77777777" w:rsidR="002E0941" w:rsidRDefault="002E0941" w:rsidP="00930070">
            <w:pPr>
              <w:rPr>
                <w:rFonts w:ascii="Calibri" w:hAnsi="Calibri" w:cs="Calibri"/>
                <w:sz w:val="22"/>
                <w:szCs w:val="22"/>
              </w:rPr>
            </w:pPr>
            <w:r>
              <w:rPr>
                <w:rFonts w:ascii="Calibri" w:hAnsi="Calibri" w:cs="Calibri"/>
                <w:sz w:val="22"/>
                <w:szCs w:val="22"/>
              </w:rPr>
              <w:t xml:space="preserve">Er voor zorg dragen dat de behandeling van de zaak in samenhang uitgevoerd wordt conform de daarover gemaakte afspraken. </w:t>
            </w:r>
          </w:p>
        </w:tc>
      </w:tr>
    </w:tbl>
    <w:p w14:paraId="5F28879B" w14:textId="77777777" w:rsidR="002E0941" w:rsidRDefault="002E0941" w:rsidP="00930070">
      <w:pPr>
        <w:pStyle w:val="Kop2"/>
        <w:rPr>
          <w:rFonts w:ascii="Calibri" w:hAnsi="Calibri" w:cs="Calibri"/>
        </w:rPr>
      </w:pPr>
      <w:bookmarkStart w:id="545" w:name="_Toc517124618"/>
      <w:bookmarkEnd w:id="124"/>
      <w:r>
        <w:rPr>
          <w:rFonts w:ascii="Calibri" w:hAnsi="Calibri" w:cs="Calibri"/>
        </w:rPr>
        <w:t>Enumeratie status</w:t>
      </w:r>
      <w:bookmarkEnd w:id="545"/>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71"/>
        <w:gridCol w:w="5483"/>
      </w:tblGrid>
      <w:tr w:rsidR="002E0941" w14:paraId="0F9998FF" w14:textId="77777777" w:rsidTr="002E0941">
        <w:trPr>
          <w:tblCellSpacing w:w="15" w:type="dxa"/>
        </w:trPr>
        <w:tc>
          <w:tcPr>
            <w:tcW w:w="2000" w:type="pct"/>
            <w:tcBorders>
              <w:top w:val="nil"/>
              <w:left w:val="nil"/>
              <w:bottom w:val="nil"/>
              <w:right w:val="nil"/>
            </w:tcBorders>
            <w:hideMark/>
          </w:tcPr>
          <w:p w14:paraId="30E7267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2EBC79CE" w14:textId="77777777" w:rsidR="002E0941" w:rsidRDefault="002E0941" w:rsidP="00930070">
            <w:pPr>
              <w:rPr>
                <w:rFonts w:ascii="Calibri" w:hAnsi="Calibri" w:cs="Calibri"/>
                <w:sz w:val="22"/>
                <w:szCs w:val="22"/>
              </w:rPr>
            </w:pPr>
            <w:r>
              <w:rPr>
                <w:rFonts w:ascii="Calibri" w:hAnsi="Calibri" w:cs="Calibri"/>
                <w:sz w:val="22"/>
                <w:szCs w:val="22"/>
              </w:rPr>
              <w:t>Aanduidingen van de stand van zaken van informatieobjecten.</w:t>
            </w:r>
          </w:p>
        </w:tc>
      </w:tr>
    </w:tbl>
    <w:p w14:paraId="128F3B37"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9"/>
        <w:gridCol w:w="2740"/>
        <w:gridCol w:w="5465"/>
      </w:tblGrid>
      <w:tr w:rsidR="002E0941" w14:paraId="1482A7FD" w14:textId="77777777" w:rsidTr="002E0941">
        <w:trPr>
          <w:tblCellSpacing w:w="15" w:type="dxa"/>
        </w:trPr>
        <w:tc>
          <w:tcPr>
            <w:tcW w:w="0" w:type="auto"/>
            <w:tcBorders>
              <w:top w:val="nil"/>
              <w:left w:val="nil"/>
              <w:bottom w:val="nil"/>
              <w:right w:val="nil"/>
            </w:tcBorders>
            <w:hideMark/>
          </w:tcPr>
          <w:p w14:paraId="1BDF78E3" w14:textId="77777777" w:rsidR="002E0941" w:rsidRDefault="002E0941" w:rsidP="00930070">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672D5003" w14:textId="77777777" w:rsidR="002E0941" w:rsidRDefault="002E0941" w:rsidP="00930070">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50638218" w14:textId="77777777" w:rsidR="002E0941" w:rsidRDefault="002E0941" w:rsidP="00930070">
            <w:pPr>
              <w:rPr>
                <w:rFonts w:ascii="Calibri" w:hAnsi="Calibri" w:cs="Calibri"/>
                <w:sz w:val="22"/>
                <w:szCs w:val="22"/>
              </w:rPr>
            </w:pPr>
            <w:r>
              <w:rPr>
                <w:rFonts w:ascii="Calibri" w:hAnsi="Calibri" w:cs="Calibri"/>
                <w:i/>
                <w:iCs/>
                <w:sz w:val="22"/>
                <w:szCs w:val="22"/>
              </w:rPr>
              <w:t>Definitie</w:t>
            </w:r>
          </w:p>
        </w:tc>
      </w:tr>
      <w:tr w:rsidR="002E0941" w14:paraId="1F7D66F0" w14:textId="77777777" w:rsidTr="002E0941">
        <w:trPr>
          <w:tblCellSpacing w:w="15" w:type="dxa"/>
        </w:trPr>
        <w:tc>
          <w:tcPr>
            <w:tcW w:w="500" w:type="pct"/>
            <w:tcBorders>
              <w:top w:val="nil"/>
              <w:left w:val="nil"/>
              <w:bottom w:val="nil"/>
              <w:right w:val="nil"/>
            </w:tcBorders>
            <w:hideMark/>
          </w:tcPr>
          <w:p w14:paraId="73736382"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2CBD60D2" w14:textId="77777777" w:rsidR="002E0941" w:rsidRDefault="002E0941" w:rsidP="00930070">
            <w:pPr>
              <w:rPr>
                <w:rFonts w:ascii="Calibri" w:hAnsi="Calibri" w:cs="Calibri"/>
                <w:sz w:val="22"/>
                <w:szCs w:val="22"/>
              </w:rPr>
            </w:pPr>
            <w:r>
              <w:rPr>
                <w:rFonts w:ascii="Calibri" w:hAnsi="Calibri" w:cs="Calibri"/>
                <w:sz w:val="22"/>
                <w:szCs w:val="22"/>
              </w:rPr>
              <w:t>in bewerking</w:t>
            </w:r>
          </w:p>
        </w:tc>
        <w:tc>
          <w:tcPr>
            <w:tcW w:w="3000" w:type="pct"/>
            <w:tcBorders>
              <w:top w:val="nil"/>
              <w:left w:val="nil"/>
              <w:bottom w:val="nil"/>
              <w:right w:val="nil"/>
            </w:tcBorders>
            <w:hideMark/>
          </w:tcPr>
          <w:p w14:paraId="78383605" w14:textId="77777777" w:rsidR="002E0941" w:rsidRDefault="002E0941" w:rsidP="00930070">
            <w:pPr>
              <w:rPr>
                <w:rFonts w:ascii="Calibri" w:hAnsi="Calibri" w:cs="Calibri"/>
                <w:sz w:val="22"/>
                <w:szCs w:val="22"/>
              </w:rPr>
            </w:pPr>
            <w:r>
              <w:rPr>
                <w:rFonts w:ascii="Calibri" w:hAnsi="Calibri" w:cs="Calibri"/>
                <w:sz w:val="22"/>
                <w:szCs w:val="22"/>
              </w:rPr>
              <w:t>Aan het informatieobject wordt nog gewerkt.</w:t>
            </w:r>
          </w:p>
        </w:tc>
      </w:tr>
      <w:tr w:rsidR="002E0941" w14:paraId="1CFED119" w14:textId="77777777" w:rsidTr="002E0941">
        <w:trPr>
          <w:tblCellSpacing w:w="15" w:type="dxa"/>
        </w:trPr>
        <w:tc>
          <w:tcPr>
            <w:tcW w:w="500" w:type="pct"/>
            <w:tcBorders>
              <w:top w:val="nil"/>
              <w:left w:val="nil"/>
              <w:bottom w:val="nil"/>
              <w:right w:val="nil"/>
            </w:tcBorders>
            <w:hideMark/>
          </w:tcPr>
          <w:p w14:paraId="28E2C840"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1F290888" w14:textId="77777777" w:rsidR="002E0941" w:rsidRDefault="002E0941" w:rsidP="00930070">
            <w:pPr>
              <w:rPr>
                <w:rFonts w:ascii="Calibri" w:hAnsi="Calibri" w:cs="Calibri"/>
                <w:sz w:val="22"/>
                <w:szCs w:val="22"/>
              </w:rPr>
            </w:pPr>
            <w:r>
              <w:rPr>
                <w:rFonts w:ascii="Calibri" w:hAnsi="Calibri" w:cs="Calibri"/>
                <w:sz w:val="22"/>
                <w:szCs w:val="22"/>
              </w:rPr>
              <w:t>ter vaststelling</w:t>
            </w:r>
          </w:p>
        </w:tc>
        <w:tc>
          <w:tcPr>
            <w:tcW w:w="3000" w:type="pct"/>
            <w:tcBorders>
              <w:top w:val="nil"/>
              <w:left w:val="nil"/>
              <w:bottom w:val="nil"/>
              <w:right w:val="nil"/>
            </w:tcBorders>
            <w:hideMark/>
          </w:tcPr>
          <w:p w14:paraId="0439159D" w14:textId="77777777" w:rsidR="002E0941" w:rsidRDefault="002E0941" w:rsidP="00930070">
            <w:pPr>
              <w:rPr>
                <w:rFonts w:ascii="Calibri" w:hAnsi="Calibri" w:cs="Calibri"/>
                <w:sz w:val="22"/>
                <w:szCs w:val="22"/>
              </w:rPr>
            </w:pPr>
            <w:r>
              <w:rPr>
                <w:rFonts w:ascii="Calibri" w:hAnsi="Calibri" w:cs="Calibri"/>
                <w:sz w:val="22"/>
                <w:szCs w:val="22"/>
              </w:rPr>
              <w:t>Informatieobject gereed maar moet nog vastgesteld worden.</w:t>
            </w:r>
          </w:p>
        </w:tc>
      </w:tr>
      <w:tr w:rsidR="002E0941" w14:paraId="37480919" w14:textId="77777777" w:rsidTr="002E0941">
        <w:trPr>
          <w:tblCellSpacing w:w="15" w:type="dxa"/>
        </w:trPr>
        <w:tc>
          <w:tcPr>
            <w:tcW w:w="500" w:type="pct"/>
            <w:tcBorders>
              <w:top w:val="nil"/>
              <w:left w:val="nil"/>
              <w:bottom w:val="nil"/>
              <w:right w:val="nil"/>
            </w:tcBorders>
            <w:hideMark/>
          </w:tcPr>
          <w:p w14:paraId="76A8743C"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37801EEE" w14:textId="77777777" w:rsidR="002E0941" w:rsidRDefault="002E0941" w:rsidP="00930070">
            <w:pPr>
              <w:rPr>
                <w:rFonts w:ascii="Calibri" w:hAnsi="Calibri" w:cs="Calibri"/>
                <w:sz w:val="22"/>
                <w:szCs w:val="22"/>
              </w:rPr>
            </w:pPr>
            <w:r>
              <w:rPr>
                <w:rFonts w:ascii="Calibri" w:hAnsi="Calibri" w:cs="Calibri"/>
                <w:sz w:val="22"/>
                <w:szCs w:val="22"/>
              </w:rPr>
              <w:t>definitief</w:t>
            </w:r>
          </w:p>
        </w:tc>
        <w:tc>
          <w:tcPr>
            <w:tcW w:w="3000" w:type="pct"/>
            <w:tcBorders>
              <w:top w:val="nil"/>
              <w:left w:val="nil"/>
              <w:bottom w:val="nil"/>
              <w:right w:val="nil"/>
            </w:tcBorders>
            <w:hideMark/>
          </w:tcPr>
          <w:p w14:paraId="492F5120" w14:textId="77777777" w:rsidR="002E0941" w:rsidRDefault="002E0941" w:rsidP="00930070">
            <w:pPr>
              <w:rPr>
                <w:rFonts w:ascii="Calibri" w:hAnsi="Calibri" w:cs="Calibri"/>
                <w:sz w:val="22"/>
                <w:szCs w:val="22"/>
              </w:rPr>
            </w:pPr>
            <w:r>
              <w:rPr>
                <w:rFonts w:ascii="Calibri" w:hAnsi="Calibri" w:cs="Calibri"/>
                <w:sz w:val="22"/>
                <w:szCs w:val="22"/>
              </w:rPr>
              <w:t>Informatieobject door bevoegd iets of iemand vastgesteld dan wel ontvangen.</w:t>
            </w:r>
          </w:p>
        </w:tc>
      </w:tr>
      <w:tr w:rsidR="002E0941" w14:paraId="377019BA" w14:textId="77777777" w:rsidTr="002E0941">
        <w:trPr>
          <w:tblCellSpacing w:w="15" w:type="dxa"/>
        </w:trPr>
        <w:tc>
          <w:tcPr>
            <w:tcW w:w="500" w:type="pct"/>
            <w:tcBorders>
              <w:top w:val="nil"/>
              <w:left w:val="nil"/>
              <w:bottom w:val="nil"/>
              <w:right w:val="nil"/>
            </w:tcBorders>
            <w:hideMark/>
          </w:tcPr>
          <w:p w14:paraId="6191E111"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347432FA" w14:textId="77777777" w:rsidR="002E0941" w:rsidRDefault="002E0941" w:rsidP="00930070">
            <w:pPr>
              <w:rPr>
                <w:rFonts w:ascii="Calibri" w:hAnsi="Calibri" w:cs="Calibri"/>
                <w:sz w:val="22"/>
                <w:szCs w:val="22"/>
              </w:rPr>
            </w:pPr>
            <w:r>
              <w:rPr>
                <w:rFonts w:ascii="Calibri" w:hAnsi="Calibri" w:cs="Calibri"/>
                <w:sz w:val="22"/>
                <w:szCs w:val="22"/>
              </w:rPr>
              <w:t>gearchiveerd</w:t>
            </w:r>
          </w:p>
        </w:tc>
        <w:tc>
          <w:tcPr>
            <w:tcW w:w="3000" w:type="pct"/>
            <w:tcBorders>
              <w:top w:val="nil"/>
              <w:left w:val="nil"/>
              <w:bottom w:val="nil"/>
              <w:right w:val="nil"/>
            </w:tcBorders>
            <w:hideMark/>
          </w:tcPr>
          <w:p w14:paraId="68D46694" w14:textId="77777777" w:rsidR="002E0941" w:rsidRDefault="002E0941" w:rsidP="00930070">
            <w:pPr>
              <w:rPr>
                <w:rFonts w:ascii="Calibri" w:hAnsi="Calibri" w:cs="Calibri"/>
                <w:sz w:val="22"/>
                <w:szCs w:val="22"/>
              </w:rPr>
            </w:pPr>
            <w:r>
              <w:rPr>
                <w:rFonts w:ascii="Calibri" w:hAnsi="Calibri" w:cs="Calibri"/>
                <w:sz w:val="22"/>
                <w:szCs w:val="22"/>
              </w:rPr>
              <w:t>Informatieobject duurzaam bewaarbaar gemaakt; een gearchiveerd informatie-element.</w:t>
            </w:r>
          </w:p>
        </w:tc>
      </w:tr>
    </w:tbl>
    <w:p w14:paraId="6297C5DE" w14:textId="77777777" w:rsidR="002E0941" w:rsidRDefault="002E0941" w:rsidP="00930070">
      <w:pPr>
        <w:pStyle w:val="Kop2"/>
        <w:rPr>
          <w:rFonts w:ascii="Calibri" w:hAnsi="Calibri" w:cs="Calibri"/>
        </w:rPr>
      </w:pPr>
      <w:bookmarkStart w:id="546" w:name="_Toc517124619"/>
      <w:bookmarkStart w:id="547" w:name="detail_class_Model_vertrouwelijkheidaand"/>
      <w:r>
        <w:rPr>
          <w:rFonts w:ascii="Calibri" w:hAnsi="Calibri" w:cs="Calibri"/>
        </w:rPr>
        <w:t>Enumeratie vertrouwelijkheidaanduiding</w:t>
      </w:r>
      <w:bookmarkEnd w:id="546"/>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71"/>
        <w:gridCol w:w="5483"/>
      </w:tblGrid>
      <w:tr w:rsidR="002E0941" w14:paraId="70F5949C" w14:textId="77777777" w:rsidTr="002E0941">
        <w:trPr>
          <w:tblCellSpacing w:w="15" w:type="dxa"/>
        </w:trPr>
        <w:tc>
          <w:tcPr>
            <w:tcW w:w="2000" w:type="pct"/>
            <w:tcBorders>
              <w:top w:val="nil"/>
              <w:left w:val="nil"/>
              <w:bottom w:val="nil"/>
              <w:right w:val="nil"/>
            </w:tcBorders>
            <w:hideMark/>
          </w:tcPr>
          <w:p w14:paraId="738EB28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4464FAC8" w14:textId="77777777" w:rsidR="002E0941" w:rsidRDefault="002E0941" w:rsidP="00930070">
            <w:pPr>
              <w:rPr>
                <w:rFonts w:ascii="Calibri" w:hAnsi="Calibri" w:cs="Calibri"/>
                <w:sz w:val="22"/>
                <w:szCs w:val="22"/>
              </w:rPr>
            </w:pPr>
            <w:r>
              <w:rPr>
                <w:rFonts w:ascii="Calibri" w:hAnsi="Calibri" w:cs="Calibri"/>
                <w:sz w:val="22"/>
                <w:szCs w:val="22"/>
              </w:rPr>
              <w:t xml:space="preserve">Aanduidingen van de mate waarin informatie voor de openbaarheid bestemd is. Nb.De waarden zijn afgeleid van het Besluit voorschrift informatiebeveiliging rijksdienst bijzondere informatie (VIRBI).De InformatieBeveiligingsDienst Gemeenten (IBD) kent vier vertrouwelijheidsniveaus die gemapt zouden kunnen worden op de hier gehateerde enumeratie (tussen haakjes):0: openbaar (Openbaar)1: bedrijfsvertrouwelijk (Beperkt openbaar, Intern)2: vertrouwelijk (Zaakvertrouwelijk, Vertrouwelijk)3: geheim (Confidentieel, Geheim, Zeer geheim). </w:t>
            </w:r>
          </w:p>
        </w:tc>
      </w:tr>
    </w:tbl>
    <w:p w14:paraId="1853093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9"/>
        <w:gridCol w:w="2740"/>
        <w:gridCol w:w="5465"/>
      </w:tblGrid>
      <w:tr w:rsidR="002E0941" w14:paraId="74CDBAD1" w14:textId="77777777" w:rsidTr="002E0941">
        <w:trPr>
          <w:tblCellSpacing w:w="15" w:type="dxa"/>
        </w:trPr>
        <w:tc>
          <w:tcPr>
            <w:tcW w:w="0" w:type="auto"/>
            <w:tcBorders>
              <w:top w:val="nil"/>
              <w:left w:val="nil"/>
              <w:bottom w:val="nil"/>
              <w:right w:val="nil"/>
            </w:tcBorders>
            <w:hideMark/>
          </w:tcPr>
          <w:p w14:paraId="4495C6EB" w14:textId="77777777" w:rsidR="002E0941" w:rsidRDefault="002E0941" w:rsidP="00930070">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40FCFED6" w14:textId="77777777" w:rsidR="002E0941" w:rsidRDefault="002E0941" w:rsidP="00930070">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44C92CF0" w14:textId="77777777" w:rsidR="002E0941" w:rsidRDefault="002E0941" w:rsidP="00930070">
            <w:pPr>
              <w:rPr>
                <w:rFonts w:ascii="Calibri" w:hAnsi="Calibri" w:cs="Calibri"/>
                <w:sz w:val="22"/>
                <w:szCs w:val="22"/>
              </w:rPr>
            </w:pPr>
            <w:r>
              <w:rPr>
                <w:rFonts w:ascii="Calibri" w:hAnsi="Calibri" w:cs="Calibri"/>
                <w:i/>
                <w:iCs/>
                <w:sz w:val="22"/>
                <w:szCs w:val="22"/>
              </w:rPr>
              <w:t>Definitie</w:t>
            </w:r>
          </w:p>
        </w:tc>
      </w:tr>
      <w:tr w:rsidR="002E0941" w14:paraId="39D07DA3" w14:textId="77777777" w:rsidTr="002E0941">
        <w:trPr>
          <w:tblCellSpacing w:w="15" w:type="dxa"/>
        </w:trPr>
        <w:tc>
          <w:tcPr>
            <w:tcW w:w="500" w:type="pct"/>
            <w:tcBorders>
              <w:top w:val="nil"/>
              <w:left w:val="nil"/>
              <w:bottom w:val="nil"/>
              <w:right w:val="nil"/>
            </w:tcBorders>
            <w:hideMark/>
          </w:tcPr>
          <w:p w14:paraId="1384D6A5"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6A2B2F03" w14:textId="77777777" w:rsidR="002E0941" w:rsidRDefault="002E0941" w:rsidP="00930070">
            <w:pPr>
              <w:rPr>
                <w:rFonts w:ascii="Calibri" w:hAnsi="Calibri" w:cs="Calibri"/>
                <w:sz w:val="22"/>
                <w:szCs w:val="22"/>
              </w:rPr>
            </w:pPr>
            <w:r>
              <w:rPr>
                <w:rFonts w:ascii="Calibri" w:hAnsi="Calibri" w:cs="Calibri"/>
                <w:sz w:val="22"/>
                <w:szCs w:val="22"/>
              </w:rPr>
              <w:t>ZEER GEHEIM</w:t>
            </w:r>
          </w:p>
        </w:tc>
        <w:tc>
          <w:tcPr>
            <w:tcW w:w="3000" w:type="pct"/>
            <w:tcBorders>
              <w:top w:val="nil"/>
              <w:left w:val="nil"/>
              <w:bottom w:val="nil"/>
              <w:right w:val="nil"/>
            </w:tcBorders>
            <w:hideMark/>
          </w:tcPr>
          <w:p w14:paraId="15B77357" w14:textId="77777777" w:rsidR="002E0941" w:rsidRDefault="002E0941" w:rsidP="00930070">
            <w:pPr>
              <w:rPr>
                <w:rFonts w:ascii="Calibri" w:hAnsi="Calibri" w:cs="Calibri"/>
                <w:sz w:val="22"/>
                <w:szCs w:val="22"/>
              </w:rPr>
            </w:pPr>
            <w:r>
              <w:rPr>
                <w:rFonts w:ascii="Calibri" w:hAnsi="Calibri" w:cs="Calibri"/>
                <w:sz w:val="22"/>
                <w:szCs w:val="22"/>
              </w:rPr>
              <w:t xml:space="preserve">Indien kennisnemen door niet gerechtigden zeer ernstige schade kan toebrengen aan het belang van de Staat of zijn bondgenoten. </w:t>
            </w:r>
          </w:p>
        </w:tc>
      </w:tr>
      <w:tr w:rsidR="002E0941" w14:paraId="03CC3D1D" w14:textId="77777777" w:rsidTr="002E0941">
        <w:trPr>
          <w:tblCellSpacing w:w="15" w:type="dxa"/>
        </w:trPr>
        <w:tc>
          <w:tcPr>
            <w:tcW w:w="500" w:type="pct"/>
            <w:tcBorders>
              <w:top w:val="nil"/>
              <w:left w:val="nil"/>
              <w:bottom w:val="nil"/>
              <w:right w:val="nil"/>
            </w:tcBorders>
            <w:hideMark/>
          </w:tcPr>
          <w:p w14:paraId="0E70B66D"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15132FC5" w14:textId="77777777" w:rsidR="002E0941" w:rsidRDefault="002E0941" w:rsidP="00930070">
            <w:pPr>
              <w:rPr>
                <w:rFonts w:ascii="Calibri" w:hAnsi="Calibri" w:cs="Calibri"/>
                <w:sz w:val="22"/>
                <w:szCs w:val="22"/>
              </w:rPr>
            </w:pPr>
            <w:r>
              <w:rPr>
                <w:rFonts w:ascii="Calibri" w:hAnsi="Calibri" w:cs="Calibri"/>
                <w:sz w:val="22"/>
                <w:szCs w:val="22"/>
              </w:rPr>
              <w:t>GEHEIM</w:t>
            </w:r>
          </w:p>
        </w:tc>
        <w:tc>
          <w:tcPr>
            <w:tcW w:w="3000" w:type="pct"/>
            <w:tcBorders>
              <w:top w:val="nil"/>
              <w:left w:val="nil"/>
              <w:bottom w:val="nil"/>
              <w:right w:val="nil"/>
            </w:tcBorders>
            <w:hideMark/>
          </w:tcPr>
          <w:p w14:paraId="1C1C4693" w14:textId="77777777" w:rsidR="002E0941" w:rsidRDefault="002E0941" w:rsidP="00930070">
            <w:pPr>
              <w:rPr>
                <w:rFonts w:ascii="Calibri" w:hAnsi="Calibri" w:cs="Calibri"/>
                <w:sz w:val="22"/>
                <w:szCs w:val="22"/>
              </w:rPr>
            </w:pPr>
            <w:r>
              <w:rPr>
                <w:rFonts w:ascii="Calibri" w:hAnsi="Calibri" w:cs="Calibri"/>
                <w:sz w:val="22"/>
                <w:szCs w:val="22"/>
              </w:rPr>
              <w:t xml:space="preserve">Indien kennisnemen door niet gerechtigden ernstige schade kan toebrengen aan het belang van de Staat of zijn bondgenoten. </w:t>
            </w:r>
          </w:p>
        </w:tc>
      </w:tr>
      <w:tr w:rsidR="002E0941" w14:paraId="00B75B06" w14:textId="77777777" w:rsidTr="002E0941">
        <w:trPr>
          <w:tblCellSpacing w:w="15" w:type="dxa"/>
        </w:trPr>
        <w:tc>
          <w:tcPr>
            <w:tcW w:w="500" w:type="pct"/>
            <w:tcBorders>
              <w:top w:val="nil"/>
              <w:left w:val="nil"/>
              <w:bottom w:val="nil"/>
              <w:right w:val="nil"/>
            </w:tcBorders>
            <w:hideMark/>
          </w:tcPr>
          <w:p w14:paraId="4D512E7E"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3E717103" w14:textId="77777777" w:rsidR="002E0941" w:rsidRDefault="002E0941" w:rsidP="00930070">
            <w:pPr>
              <w:rPr>
                <w:rFonts w:ascii="Calibri" w:hAnsi="Calibri" w:cs="Calibri"/>
                <w:sz w:val="22"/>
                <w:szCs w:val="22"/>
              </w:rPr>
            </w:pPr>
            <w:r>
              <w:rPr>
                <w:rFonts w:ascii="Calibri" w:hAnsi="Calibri" w:cs="Calibri"/>
                <w:sz w:val="22"/>
                <w:szCs w:val="22"/>
              </w:rPr>
              <w:t>CONFIDENTIEEL</w:t>
            </w:r>
          </w:p>
        </w:tc>
        <w:tc>
          <w:tcPr>
            <w:tcW w:w="3000" w:type="pct"/>
            <w:tcBorders>
              <w:top w:val="nil"/>
              <w:left w:val="nil"/>
              <w:bottom w:val="nil"/>
              <w:right w:val="nil"/>
            </w:tcBorders>
            <w:hideMark/>
          </w:tcPr>
          <w:p w14:paraId="210966BE" w14:textId="77777777" w:rsidR="002E0941" w:rsidRDefault="002E0941" w:rsidP="00930070">
            <w:pPr>
              <w:rPr>
                <w:rFonts w:ascii="Calibri" w:hAnsi="Calibri" w:cs="Calibri"/>
                <w:sz w:val="22"/>
                <w:szCs w:val="22"/>
              </w:rPr>
            </w:pPr>
            <w:r>
              <w:rPr>
                <w:rFonts w:ascii="Calibri" w:hAnsi="Calibri" w:cs="Calibri"/>
                <w:sz w:val="22"/>
                <w:szCs w:val="22"/>
              </w:rPr>
              <w:t xml:space="preserve">Indien kennisnemen door niet gerechtigden schade kan toebrengen aan het belang van de Staat of zijn bondgenoten. </w:t>
            </w:r>
          </w:p>
        </w:tc>
      </w:tr>
      <w:tr w:rsidR="002E0941" w14:paraId="3CDAEB74" w14:textId="77777777" w:rsidTr="002E0941">
        <w:trPr>
          <w:tblCellSpacing w:w="15" w:type="dxa"/>
        </w:trPr>
        <w:tc>
          <w:tcPr>
            <w:tcW w:w="500" w:type="pct"/>
            <w:tcBorders>
              <w:top w:val="nil"/>
              <w:left w:val="nil"/>
              <w:bottom w:val="nil"/>
              <w:right w:val="nil"/>
            </w:tcBorders>
            <w:hideMark/>
          </w:tcPr>
          <w:p w14:paraId="152B9A0C"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44C17FEC" w14:textId="77777777" w:rsidR="002E0941" w:rsidRDefault="002E0941" w:rsidP="00930070">
            <w:pPr>
              <w:rPr>
                <w:rFonts w:ascii="Calibri" w:hAnsi="Calibri" w:cs="Calibri"/>
                <w:sz w:val="22"/>
                <w:szCs w:val="22"/>
              </w:rPr>
            </w:pPr>
            <w:r>
              <w:rPr>
                <w:rFonts w:ascii="Calibri" w:hAnsi="Calibri" w:cs="Calibri"/>
                <w:sz w:val="22"/>
                <w:szCs w:val="22"/>
              </w:rPr>
              <w:t>VERTROUWELIJK</w:t>
            </w:r>
          </w:p>
        </w:tc>
        <w:tc>
          <w:tcPr>
            <w:tcW w:w="3000" w:type="pct"/>
            <w:tcBorders>
              <w:top w:val="nil"/>
              <w:left w:val="nil"/>
              <w:bottom w:val="nil"/>
              <w:right w:val="nil"/>
            </w:tcBorders>
            <w:hideMark/>
          </w:tcPr>
          <w:p w14:paraId="4E55639A" w14:textId="77777777" w:rsidR="002E0941" w:rsidRDefault="002E0941" w:rsidP="00930070">
            <w:pPr>
              <w:rPr>
                <w:rFonts w:ascii="Calibri" w:hAnsi="Calibri" w:cs="Calibri"/>
                <w:sz w:val="22"/>
                <w:szCs w:val="22"/>
              </w:rPr>
            </w:pPr>
            <w:r>
              <w:rPr>
                <w:rFonts w:ascii="Calibri" w:hAnsi="Calibri" w:cs="Calibri"/>
                <w:sz w:val="22"/>
                <w:szCs w:val="22"/>
              </w:rPr>
              <w:t xml:space="preserve">Indien kennisnemen door niet gerechtigden nadeel kan toebrengen aan het belang van één of meer zaakbehandelende organisaties, betrokkenen bij de zaak en/of andere publliekrechtelijke organisaties. </w:t>
            </w:r>
          </w:p>
        </w:tc>
      </w:tr>
      <w:tr w:rsidR="002E0941" w14:paraId="04A0D5A4" w14:textId="77777777" w:rsidTr="002E0941">
        <w:trPr>
          <w:tblCellSpacing w:w="15" w:type="dxa"/>
        </w:trPr>
        <w:tc>
          <w:tcPr>
            <w:tcW w:w="500" w:type="pct"/>
            <w:tcBorders>
              <w:top w:val="nil"/>
              <w:left w:val="nil"/>
              <w:bottom w:val="nil"/>
              <w:right w:val="nil"/>
            </w:tcBorders>
            <w:hideMark/>
          </w:tcPr>
          <w:p w14:paraId="3587992F"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2E0C63F6" w14:textId="77777777" w:rsidR="002E0941" w:rsidRDefault="002E0941" w:rsidP="00930070">
            <w:pPr>
              <w:rPr>
                <w:rFonts w:ascii="Calibri" w:hAnsi="Calibri" w:cs="Calibri"/>
                <w:sz w:val="22"/>
                <w:szCs w:val="22"/>
              </w:rPr>
            </w:pPr>
            <w:r>
              <w:rPr>
                <w:rFonts w:ascii="Calibri" w:hAnsi="Calibri" w:cs="Calibri"/>
                <w:sz w:val="22"/>
                <w:szCs w:val="22"/>
              </w:rPr>
              <w:t>ZAAKVERTROUWELIJK</w:t>
            </w:r>
          </w:p>
        </w:tc>
        <w:tc>
          <w:tcPr>
            <w:tcW w:w="3000" w:type="pct"/>
            <w:tcBorders>
              <w:top w:val="nil"/>
              <w:left w:val="nil"/>
              <w:bottom w:val="nil"/>
              <w:right w:val="nil"/>
            </w:tcBorders>
            <w:hideMark/>
          </w:tcPr>
          <w:p w14:paraId="2C639D93" w14:textId="77777777" w:rsidR="002E0941" w:rsidRDefault="002E0941" w:rsidP="00930070">
            <w:pPr>
              <w:rPr>
                <w:rFonts w:ascii="Calibri" w:hAnsi="Calibri" w:cs="Calibri"/>
                <w:sz w:val="22"/>
                <w:szCs w:val="22"/>
              </w:rPr>
            </w:pPr>
            <w:r>
              <w:rPr>
                <w:rFonts w:ascii="Calibri" w:hAnsi="Calibri" w:cs="Calibri"/>
                <w:sz w:val="22"/>
                <w:szCs w:val="22"/>
              </w:rPr>
              <w:t xml:space="preserve">Indien kennisnemen door anderen dan betrokkenen bij de zaak nadeel kan toebrengen aan het belang van één of meer zaakbehandelende organisaties, betrokkenen bij de zaak en/of andere publliekrechtelijke organisaties. </w:t>
            </w:r>
          </w:p>
        </w:tc>
      </w:tr>
      <w:tr w:rsidR="002E0941" w14:paraId="3DEB22D7" w14:textId="77777777" w:rsidTr="002E0941">
        <w:trPr>
          <w:tblCellSpacing w:w="15" w:type="dxa"/>
        </w:trPr>
        <w:tc>
          <w:tcPr>
            <w:tcW w:w="500" w:type="pct"/>
            <w:tcBorders>
              <w:top w:val="nil"/>
              <w:left w:val="nil"/>
              <w:bottom w:val="nil"/>
              <w:right w:val="nil"/>
            </w:tcBorders>
            <w:hideMark/>
          </w:tcPr>
          <w:p w14:paraId="2930A1C3"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49BA7D9F" w14:textId="77777777" w:rsidR="002E0941" w:rsidRDefault="002E0941" w:rsidP="00930070">
            <w:pPr>
              <w:rPr>
                <w:rFonts w:ascii="Calibri" w:hAnsi="Calibri" w:cs="Calibri"/>
                <w:sz w:val="22"/>
                <w:szCs w:val="22"/>
              </w:rPr>
            </w:pPr>
            <w:r>
              <w:rPr>
                <w:rFonts w:ascii="Calibri" w:hAnsi="Calibri" w:cs="Calibri"/>
                <w:sz w:val="22"/>
                <w:szCs w:val="22"/>
              </w:rPr>
              <w:t>INTERN</w:t>
            </w:r>
          </w:p>
        </w:tc>
        <w:tc>
          <w:tcPr>
            <w:tcW w:w="3000" w:type="pct"/>
            <w:tcBorders>
              <w:top w:val="nil"/>
              <w:left w:val="nil"/>
              <w:bottom w:val="nil"/>
              <w:right w:val="nil"/>
            </w:tcBorders>
            <w:hideMark/>
          </w:tcPr>
          <w:p w14:paraId="1272170E" w14:textId="77777777" w:rsidR="002E0941" w:rsidRDefault="002E0941" w:rsidP="00930070">
            <w:pPr>
              <w:rPr>
                <w:rFonts w:ascii="Calibri" w:hAnsi="Calibri" w:cs="Calibri"/>
                <w:sz w:val="22"/>
                <w:szCs w:val="22"/>
              </w:rPr>
            </w:pPr>
            <w:r>
              <w:rPr>
                <w:rFonts w:ascii="Calibri" w:hAnsi="Calibri" w:cs="Calibri"/>
                <w:sz w:val="22"/>
                <w:szCs w:val="22"/>
              </w:rPr>
              <w:t xml:space="preserve">Indien kennisnemen door anderen dan medewerkers van de zaakbehandelende organisatie(s) nadeel kan toebrengen aan het belang van één of meer zaakbehandelende organisaties, betrokkenen bij de zaak en/of andere publliekrechtelijke organisaties. </w:t>
            </w:r>
          </w:p>
        </w:tc>
      </w:tr>
      <w:tr w:rsidR="002E0941" w14:paraId="62A5967A" w14:textId="77777777" w:rsidTr="002E0941">
        <w:trPr>
          <w:tblCellSpacing w:w="15" w:type="dxa"/>
        </w:trPr>
        <w:tc>
          <w:tcPr>
            <w:tcW w:w="500" w:type="pct"/>
            <w:tcBorders>
              <w:top w:val="nil"/>
              <w:left w:val="nil"/>
              <w:bottom w:val="nil"/>
              <w:right w:val="nil"/>
            </w:tcBorders>
            <w:hideMark/>
          </w:tcPr>
          <w:p w14:paraId="00A47923"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40C7DDD3" w14:textId="77777777" w:rsidR="002E0941" w:rsidRDefault="002E0941" w:rsidP="00930070">
            <w:pPr>
              <w:rPr>
                <w:rFonts w:ascii="Calibri" w:hAnsi="Calibri" w:cs="Calibri"/>
                <w:sz w:val="22"/>
                <w:szCs w:val="22"/>
              </w:rPr>
            </w:pPr>
            <w:r>
              <w:rPr>
                <w:rFonts w:ascii="Calibri" w:hAnsi="Calibri" w:cs="Calibri"/>
                <w:sz w:val="22"/>
                <w:szCs w:val="22"/>
              </w:rPr>
              <w:t>BEPERKT OPENBAAR</w:t>
            </w:r>
          </w:p>
        </w:tc>
        <w:tc>
          <w:tcPr>
            <w:tcW w:w="3000" w:type="pct"/>
            <w:tcBorders>
              <w:top w:val="nil"/>
              <w:left w:val="nil"/>
              <w:bottom w:val="nil"/>
              <w:right w:val="nil"/>
            </w:tcBorders>
            <w:hideMark/>
          </w:tcPr>
          <w:p w14:paraId="4E95C4A4" w14:textId="77777777" w:rsidR="002E0941" w:rsidRDefault="002E0941" w:rsidP="00930070">
            <w:pPr>
              <w:rPr>
                <w:rFonts w:ascii="Calibri" w:hAnsi="Calibri" w:cs="Calibri"/>
                <w:sz w:val="22"/>
                <w:szCs w:val="22"/>
              </w:rPr>
            </w:pPr>
            <w:r>
              <w:rPr>
                <w:rFonts w:ascii="Calibri" w:hAnsi="Calibri" w:cs="Calibri"/>
                <w:sz w:val="22"/>
                <w:szCs w:val="22"/>
              </w:rPr>
              <w:t xml:space="preserve">Indien kennisnemen door anderen dan medewerkers van de zaakbehandelende organisatie(s) en betrokkenen bij de zaak nadeel kan toebrengen aan het belang van één of meerzaakbehandelende organisaties, betrokkenen bij de zaak en/of andere publliekrechtelijke organisaties. </w:t>
            </w:r>
          </w:p>
        </w:tc>
      </w:tr>
      <w:tr w:rsidR="002E0941" w14:paraId="70A4502D" w14:textId="77777777" w:rsidTr="002E0941">
        <w:trPr>
          <w:tblCellSpacing w:w="15" w:type="dxa"/>
        </w:trPr>
        <w:tc>
          <w:tcPr>
            <w:tcW w:w="500" w:type="pct"/>
            <w:tcBorders>
              <w:top w:val="nil"/>
              <w:left w:val="nil"/>
              <w:bottom w:val="nil"/>
              <w:right w:val="nil"/>
            </w:tcBorders>
            <w:hideMark/>
          </w:tcPr>
          <w:p w14:paraId="058AAA6E"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33B8E4DA" w14:textId="77777777" w:rsidR="002E0941" w:rsidRDefault="002E0941" w:rsidP="00930070">
            <w:pPr>
              <w:rPr>
                <w:rFonts w:ascii="Calibri" w:hAnsi="Calibri" w:cs="Calibri"/>
                <w:sz w:val="22"/>
                <w:szCs w:val="22"/>
              </w:rPr>
            </w:pPr>
            <w:r>
              <w:rPr>
                <w:rFonts w:ascii="Calibri" w:hAnsi="Calibri" w:cs="Calibri"/>
                <w:sz w:val="22"/>
                <w:szCs w:val="22"/>
              </w:rPr>
              <w:t>OPENBAAR</w:t>
            </w:r>
          </w:p>
        </w:tc>
        <w:tc>
          <w:tcPr>
            <w:tcW w:w="3000" w:type="pct"/>
            <w:tcBorders>
              <w:top w:val="nil"/>
              <w:left w:val="nil"/>
              <w:bottom w:val="nil"/>
              <w:right w:val="nil"/>
            </w:tcBorders>
            <w:hideMark/>
          </w:tcPr>
          <w:p w14:paraId="57303D16" w14:textId="77777777" w:rsidR="002E0941" w:rsidRDefault="002E0941" w:rsidP="00930070">
            <w:pPr>
              <w:rPr>
                <w:rFonts w:ascii="Calibri" w:hAnsi="Calibri" w:cs="Calibri"/>
                <w:sz w:val="22"/>
                <w:szCs w:val="22"/>
              </w:rPr>
            </w:pPr>
            <w:r>
              <w:rPr>
                <w:rFonts w:ascii="Calibri" w:hAnsi="Calibri" w:cs="Calibri"/>
                <w:sz w:val="22"/>
                <w:szCs w:val="22"/>
              </w:rPr>
              <w:t>In alle andere gevallen dan bedoeld met de overige aanduingen.</w:t>
            </w:r>
          </w:p>
        </w:tc>
      </w:tr>
    </w:tbl>
    <w:p w14:paraId="6AA4D0B8" w14:textId="77777777" w:rsidR="002E0941" w:rsidRDefault="002E0941" w:rsidP="00930070">
      <w:pPr>
        <w:pStyle w:val="Kop2"/>
        <w:rPr>
          <w:rFonts w:ascii="Calibri" w:hAnsi="Calibri" w:cs="Calibri"/>
        </w:rPr>
      </w:pPr>
      <w:bookmarkStart w:id="548" w:name="detail_class_Model_vervalreden"/>
      <w:bookmarkStart w:id="549" w:name="_Toc517124620"/>
      <w:bookmarkEnd w:id="548"/>
      <w:r>
        <w:rPr>
          <w:rFonts w:ascii="Calibri" w:hAnsi="Calibri" w:cs="Calibri"/>
        </w:rPr>
        <w:t>Enumeratie vervalreden</w:t>
      </w:r>
      <w:bookmarkEnd w:id="549"/>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71"/>
        <w:gridCol w:w="5483"/>
      </w:tblGrid>
      <w:tr w:rsidR="002E0941" w14:paraId="669F823B" w14:textId="77777777" w:rsidTr="002E0941">
        <w:trPr>
          <w:tblCellSpacing w:w="15" w:type="dxa"/>
        </w:trPr>
        <w:tc>
          <w:tcPr>
            <w:tcW w:w="2000" w:type="pct"/>
            <w:tcBorders>
              <w:top w:val="nil"/>
              <w:left w:val="nil"/>
              <w:bottom w:val="nil"/>
              <w:right w:val="nil"/>
            </w:tcBorders>
            <w:hideMark/>
          </w:tcPr>
          <w:p w14:paraId="4FE8252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17E5D16A" w14:textId="77777777" w:rsidR="002E0941" w:rsidRDefault="002E0941" w:rsidP="00930070">
            <w:pPr>
              <w:rPr>
                <w:rFonts w:ascii="Calibri" w:hAnsi="Calibri" w:cs="Calibri"/>
                <w:sz w:val="22"/>
                <w:szCs w:val="22"/>
              </w:rPr>
            </w:pPr>
            <w:r>
              <w:rPr>
                <w:rFonts w:ascii="Calibri" w:hAnsi="Calibri" w:cs="Calibri"/>
                <w:sz w:val="22"/>
                <w:szCs w:val="22"/>
              </w:rPr>
              <w:t>Benamingen van de gronden op basis waarvan een besluit is of komt te vervallen.</w:t>
            </w:r>
          </w:p>
        </w:tc>
      </w:tr>
    </w:tbl>
    <w:p w14:paraId="1054108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9"/>
        <w:gridCol w:w="2740"/>
        <w:gridCol w:w="5465"/>
      </w:tblGrid>
      <w:tr w:rsidR="002E0941" w14:paraId="3282AB3D" w14:textId="77777777" w:rsidTr="002E0941">
        <w:trPr>
          <w:tblCellSpacing w:w="15" w:type="dxa"/>
        </w:trPr>
        <w:tc>
          <w:tcPr>
            <w:tcW w:w="0" w:type="auto"/>
            <w:tcBorders>
              <w:top w:val="nil"/>
              <w:left w:val="nil"/>
              <w:bottom w:val="nil"/>
              <w:right w:val="nil"/>
            </w:tcBorders>
            <w:hideMark/>
          </w:tcPr>
          <w:p w14:paraId="040A4DD5" w14:textId="77777777" w:rsidR="002E0941" w:rsidRDefault="002E0941" w:rsidP="00930070">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1A58887F" w14:textId="77777777" w:rsidR="002E0941" w:rsidRDefault="002E0941" w:rsidP="00930070">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517938BE" w14:textId="77777777" w:rsidR="002E0941" w:rsidRDefault="002E0941" w:rsidP="00930070">
            <w:pPr>
              <w:rPr>
                <w:rFonts w:ascii="Calibri" w:hAnsi="Calibri" w:cs="Calibri"/>
                <w:sz w:val="22"/>
                <w:szCs w:val="22"/>
              </w:rPr>
            </w:pPr>
            <w:r>
              <w:rPr>
                <w:rFonts w:ascii="Calibri" w:hAnsi="Calibri" w:cs="Calibri"/>
                <w:i/>
                <w:iCs/>
                <w:sz w:val="22"/>
                <w:szCs w:val="22"/>
              </w:rPr>
              <w:t>Definitie</w:t>
            </w:r>
          </w:p>
        </w:tc>
      </w:tr>
      <w:tr w:rsidR="002E0941" w14:paraId="1304ECF9" w14:textId="77777777" w:rsidTr="002E0941">
        <w:trPr>
          <w:tblCellSpacing w:w="15" w:type="dxa"/>
        </w:trPr>
        <w:tc>
          <w:tcPr>
            <w:tcW w:w="500" w:type="pct"/>
            <w:tcBorders>
              <w:top w:val="nil"/>
              <w:left w:val="nil"/>
              <w:bottom w:val="nil"/>
              <w:right w:val="nil"/>
            </w:tcBorders>
            <w:hideMark/>
          </w:tcPr>
          <w:p w14:paraId="59F0114F"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69D4EED8" w14:textId="77777777" w:rsidR="002E0941" w:rsidRDefault="002E0941" w:rsidP="00930070">
            <w:pPr>
              <w:rPr>
                <w:rFonts w:ascii="Calibri" w:hAnsi="Calibri" w:cs="Calibri"/>
                <w:sz w:val="22"/>
                <w:szCs w:val="22"/>
              </w:rPr>
            </w:pPr>
            <w:r>
              <w:rPr>
                <w:rFonts w:ascii="Calibri" w:hAnsi="Calibri" w:cs="Calibri"/>
                <w:sz w:val="22"/>
                <w:szCs w:val="22"/>
              </w:rPr>
              <w:t>Besluit met tijdelijke werking</w:t>
            </w:r>
          </w:p>
        </w:tc>
        <w:tc>
          <w:tcPr>
            <w:tcW w:w="3000" w:type="pct"/>
            <w:tcBorders>
              <w:top w:val="nil"/>
              <w:left w:val="nil"/>
              <w:bottom w:val="nil"/>
              <w:right w:val="nil"/>
            </w:tcBorders>
            <w:hideMark/>
          </w:tcPr>
          <w:p w14:paraId="28DBCAEF" w14:textId="77777777" w:rsidR="002E0941" w:rsidRDefault="002E0941" w:rsidP="00930070">
            <w:pPr>
              <w:rPr>
                <w:rFonts w:ascii="Calibri" w:hAnsi="Calibri" w:cs="Calibri"/>
                <w:sz w:val="22"/>
                <w:szCs w:val="22"/>
              </w:rPr>
            </w:pPr>
          </w:p>
        </w:tc>
      </w:tr>
      <w:tr w:rsidR="002E0941" w14:paraId="16082E68" w14:textId="77777777" w:rsidTr="002E0941">
        <w:trPr>
          <w:tblCellSpacing w:w="15" w:type="dxa"/>
        </w:trPr>
        <w:tc>
          <w:tcPr>
            <w:tcW w:w="500" w:type="pct"/>
            <w:tcBorders>
              <w:top w:val="nil"/>
              <w:left w:val="nil"/>
              <w:bottom w:val="nil"/>
              <w:right w:val="nil"/>
            </w:tcBorders>
            <w:hideMark/>
          </w:tcPr>
          <w:p w14:paraId="3F03BE23" w14:textId="77777777" w:rsidR="002E0941" w:rsidRDefault="002E0941" w:rsidP="00930070">
            <w:pPr>
              <w:rPr>
                <w:sz w:val="20"/>
                <w:szCs w:val="20"/>
              </w:rPr>
            </w:pPr>
          </w:p>
        </w:tc>
        <w:tc>
          <w:tcPr>
            <w:tcW w:w="1500" w:type="pct"/>
            <w:tcBorders>
              <w:top w:val="nil"/>
              <w:left w:val="nil"/>
              <w:bottom w:val="nil"/>
              <w:right w:val="nil"/>
            </w:tcBorders>
            <w:hideMark/>
          </w:tcPr>
          <w:p w14:paraId="0DA2089A" w14:textId="77777777" w:rsidR="002E0941" w:rsidRDefault="002E0941" w:rsidP="00930070">
            <w:pPr>
              <w:rPr>
                <w:rFonts w:ascii="Calibri" w:hAnsi="Calibri" w:cs="Calibri"/>
                <w:sz w:val="22"/>
                <w:szCs w:val="22"/>
              </w:rPr>
            </w:pPr>
            <w:r>
              <w:rPr>
                <w:rFonts w:ascii="Calibri" w:hAnsi="Calibri" w:cs="Calibri"/>
                <w:sz w:val="22"/>
                <w:szCs w:val="22"/>
              </w:rPr>
              <w:t>Besluit ingetrokken door overheid</w:t>
            </w:r>
          </w:p>
        </w:tc>
        <w:tc>
          <w:tcPr>
            <w:tcW w:w="3000" w:type="pct"/>
            <w:tcBorders>
              <w:top w:val="nil"/>
              <w:left w:val="nil"/>
              <w:bottom w:val="nil"/>
              <w:right w:val="nil"/>
            </w:tcBorders>
            <w:hideMark/>
          </w:tcPr>
          <w:p w14:paraId="1C30C527" w14:textId="77777777" w:rsidR="002E0941" w:rsidRDefault="002E0941" w:rsidP="00930070">
            <w:pPr>
              <w:rPr>
                <w:rFonts w:ascii="Calibri" w:hAnsi="Calibri" w:cs="Calibri"/>
                <w:sz w:val="22"/>
                <w:szCs w:val="22"/>
              </w:rPr>
            </w:pPr>
          </w:p>
        </w:tc>
      </w:tr>
      <w:tr w:rsidR="002E0941" w14:paraId="628176DB" w14:textId="77777777" w:rsidTr="002E0941">
        <w:trPr>
          <w:tblCellSpacing w:w="15" w:type="dxa"/>
        </w:trPr>
        <w:tc>
          <w:tcPr>
            <w:tcW w:w="500" w:type="pct"/>
            <w:tcBorders>
              <w:top w:val="nil"/>
              <w:left w:val="nil"/>
              <w:bottom w:val="nil"/>
              <w:right w:val="nil"/>
            </w:tcBorders>
            <w:hideMark/>
          </w:tcPr>
          <w:p w14:paraId="52E8F8F6" w14:textId="77777777" w:rsidR="002E0941" w:rsidRDefault="002E0941" w:rsidP="00930070">
            <w:pPr>
              <w:rPr>
                <w:sz w:val="20"/>
                <w:szCs w:val="20"/>
              </w:rPr>
            </w:pPr>
          </w:p>
        </w:tc>
        <w:tc>
          <w:tcPr>
            <w:tcW w:w="1500" w:type="pct"/>
            <w:tcBorders>
              <w:top w:val="nil"/>
              <w:left w:val="nil"/>
              <w:bottom w:val="nil"/>
              <w:right w:val="nil"/>
            </w:tcBorders>
            <w:hideMark/>
          </w:tcPr>
          <w:p w14:paraId="4EA3E383" w14:textId="77777777" w:rsidR="002E0941" w:rsidRDefault="002E0941" w:rsidP="00930070">
            <w:pPr>
              <w:rPr>
                <w:rFonts w:ascii="Calibri" w:hAnsi="Calibri" w:cs="Calibri"/>
                <w:sz w:val="22"/>
                <w:szCs w:val="22"/>
              </w:rPr>
            </w:pPr>
            <w:r>
              <w:rPr>
                <w:rFonts w:ascii="Calibri" w:hAnsi="Calibri" w:cs="Calibri"/>
                <w:sz w:val="22"/>
                <w:szCs w:val="22"/>
              </w:rPr>
              <w:t>Besluit ingetrokken o.v.v. belanghebbende</w:t>
            </w:r>
          </w:p>
        </w:tc>
        <w:tc>
          <w:tcPr>
            <w:tcW w:w="3000" w:type="pct"/>
            <w:tcBorders>
              <w:top w:val="nil"/>
              <w:left w:val="nil"/>
              <w:bottom w:val="nil"/>
              <w:right w:val="nil"/>
            </w:tcBorders>
            <w:hideMark/>
          </w:tcPr>
          <w:p w14:paraId="005BF2E2" w14:textId="77777777" w:rsidR="002E0941" w:rsidRDefault="002E0941" w:rsidP="00930070">
            <w:pPr>
              <w:rPr>
                <w:rFonts w:ascii="Calibri" w:hAnsi="Calibri" w:cs="Calibri"/>
                <w:sz w:val="22"/>
                <w:szCs w:val="22"/>
              </w:rPr>
            </w:pPr>
          </w:p>
        </w:tc>
      </w:tr>
    </w:tbl>
    <w:p w14:paraId="1BB99697" w14:textId="77777777" w:rsidR="002E0941" w:rsidRDefault="002E0941" w:rsidP="00930070">
      <w:pPr>
        <w:pStyle w:val="Kop2"/>
        <w:rPr>
          <w:rFonts w:ascii="Calibri" w:hAnsi="Calibri" w:cs="Calibri"/>
        </w:rPr>
      </w:pPr>
      <w:bookmarkStart w:id="550" w:name="detail_class_Model_geslacht"/>
      <w:bookmarkStart w:id="551" w:name="_Toc517124621"/>
      <w:bookmarkEnd w:id="550"/>
      <w:r>
        <w:rPr>
          <w:rFonts w:ascii="Calibri" w:hAnsi="Calibri" w:cs="Calibri"/>
        </w:rPr>
        <w:t>Enumeratie geslacht</w:t>
      </w:r>
      <w:bookmarkEnd w:id="551"/>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71"/>
        <w:gridCol w:w="5483"/>
      </w:tblGrid>
      <w:tr w:rsidR="002E0941" w14:paraId="547D2949" w14:textId="77777777" w:rsidTr="002E0941">
        <w:trPr>
          <w:tblCellSpacing w:w="15" w:type="dxa"/>
        </w:trPr>
        <w:tc>
          <w:tcPr>
            <w:tcW w:w="2000" w:type="pct"/>
            <w:tcBorders>
              <w:top w:val="nil"/>
              <w:left w:val="nil"/>
              <w:bottom w:val="nil"/>
              <w:right w:val="nil"/>
            </w:tcBorders>
            <w:hideMark/>
          </w:tcPr>
          <w:p w14:paraId="39D2D75A"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689C6FE2" w14:textId="77777777" w:rsidR="002E0941" w:rsidRDefault="002E0941" w:rsidP="00930070">
            <w:pPr>
              <w:rPr>
                <w:rFonts w:ascii="Calibri" w:hAnsi="Calibri" w:cs="Calibri"/>
                <w:sz w:val="22"/>
                <w:szCs w:val="22"/>
              </w:rPr>
            </w:pPr>
            <w:r>
              <w:rPr>
                <w:rFonts w:ascii="Calibri" w:hAnsi="Calibri" w:cs="Calibri"/>
                <w:sz w:val="22"/>
                <w:szCs w:val="22"/>
              </w:rPr>
              <w:t>Aanduiding van het geslacht volgens het GBA</w:t>
            </w:r>
          </w:p>
        </w:tc>
      </w:tr>
    </w:tbl>
    <w:p w14:paraId="60A5BCD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9"/>
        <w:gridCol w:w="2740"/>
        <w:gridCol w:w="5465"/>
      </w:tblGrid>
      <w:tr w:rsidR="002E0941" w14:paraId="13BDEB3B" w14:textId="77777777" w:rsidTr="002E0941">
        <w:trPr>
          <w:tblCellSpacing w:w="15" w:type="dxa"/>
        </w:trPr>
        <w:tc>
          <w:tcPr>
            <w:tcW w:w="0" w:type="auto"/>
            <w:tcBorders>
              <w:top w:val="nil"/>
              <w:left w:val="nil"/>
              <w:bottom w:val="nil"/>
              <w:right w:val="nil"/>
            </w:tcBorders>
            <w:hideMark/>
          </w:tcPr>
          <w:p w14:paraId="514A96D0" w14:textId="77777777" w:rsidR="002E0941" w:rsidRDefault="002E0941" w:rsidP="00930070">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35889C6E" w14:textId="77777777" w:rsidR="002E0941" w:rsidRDefault="002E0941" w:rsidP="00930070">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54E5ECE5" w14:textId="77777777" w:rsidR="002E0941" w:rsidRDefault="002E0941" w:rsidP="00930070">
            <w:pPr>
              <w:rPr>
                <w:rFonts w:ascii="Calibri" w:hAnsi="Calibri" w:cs="Calibri"/>
                <w:sz w:val="22"/>
                <w:szCs w:val="22"/>
              </w:rPr>
            </w:pPr>
            <w:r>
              <w:rPr>
                <w:rFonts w:ascii="Calibri" w:hAnsi="Calibri" w:cs="Calibri"/>
                <w:i/>
                <w:iCs/>
                <w:sz w:val="22"/>
                <w:szCs w:val="22"/>
              </w:rPr>
              <w:t>Definitie</w:t>
            </w:r>
          </w:p>
        </w:tc>
      </w:tr>
      <w:tr w:rsidR="002E0941" w14:paraId="3E8420C4" w14:textId="77777777" w:rsidTr="002E0941">
        <w:trPr>
          <w:tblCellSpacing w:w="15" w:type="dxa"/>
        </w:trPr>
        <w:tc>
          <w:tcPr>
            <w:tcW w:w="500" w:type="pct"/>
            <w:tcBorders>
              <w:top w:val="nil"/>
              <w:left w:val="nil"/>
              <w:bottom w:val="nil"/>
              <w:right w:val="nil"/>
            </w:tcBorders>
            <w:hideMark/>
          </w:tcPr>
          <w:p w14:paraId="77F5E855" w14:textId="77777777" w:rsidR="002E0941" w:rsidRDefault="002E0941" w:rsidP="00930070">
            <w:pPr>
              <w:rPr>
                <w:rFonts w:ascii="Calibri" w:hAnsi="Calibri" w:cs="Calibri"/>
                <w:sz w:val="22"/>
                <w:szCs w:val="22"/>
              </w:rPr>
            </w:pPr>
            <w:r>
              <w:rPr>
                <w:rFonts w:ascii="Calibri" w:hAnsi="Calibri" w:cs="Calibri"/>
                <w:sz w:val="22"/>
                <w:szCs w:val="22"/>
              </w:rPr>
              <w:t xml:space="preserve">M </w:t>
            </w:r>
          </w:p>
        </w:tc>
        <w:tc>
          <w:tcPr>
            <w:tcW w:w="1500" w:type="pct"/>
            <w:tcBorders>
              <w:top w:val="nil"/>
              <w:left w:val="nil"/>
              <w:bottom w:val="nil"/>
              <w:right w:val="nil"/>
            </w:tcBorders>
            <w:hideMark/>
          </w:tcPr>
          <w:p w14:paraId="2FDF0409" w14:textId="77777777" w:rsidR="002E0941" w:rsidRDefault="002E0941" w:rsidP="00930070">
            <w:pPr>
              <w:rPr>
                <w:rFonts w:ascii="Calibri" w:hAnsi="Calibri" w:cs="Calibri"/>
                <w:sz w:val="22"/>
                <w:szCs w:val="22"/>
              </w:rPr>
            </w:pPr>
            <w:r>
              <w:rPr>
                <w:rFonts w:ascii="Calibri" w:hAnsi="Calibri" w:cs="Calibri"/>
                <w:sz w:val="22"/>
                <w:szCs w:val="22"/>
              </w:rPr>
              <w:t>Man</w:t>
            </w:r>
          </w:p>
        </w:tc>
        <w:tc>
          <w:tcPr>
            <w:tcW w:w="3000" w:type="pct"/>
            <w:tcBorders>
              <w:top w:val="nil"/>
              <w:left w:val="nil"/>
              <w:bottom w:val="nil"/>
              <w:right w:val="nil"/>
            </w:tcBorders>
            <w:hideMark/>
          </w:tcPr>
          <w:p w14:paraId="19AA8A30" w14:textId="77777777" w:rsidR="002E0941" w:rsidRDefault="002E0941" w:rsidP="00930070">
            <w:pPr>
              <w:rPr>
                <w:rFonts w:ascii="Calibri" w:hAnsi="Calibri" w:cs="Calibri"/>
                <w:sz w:val="22"/>
                <w:szCs w:val="22"/>
              </w:rPr>
            </w:pPr>
          </w:p>
        </w:tc>
      </w:tr>
      <w:tr w:rsidR="002E0941" w14:paraId="79EE17C7" w14:textId="77777777" w:rsidTr="002E0941">
        <w:trPr>
          <w:tblCellSpacing w:w="15" w:type="dxa"/>
        </w:trPr>
        <w:tc>
          <w:tcPr>
            <w:tcW w:w="500" w:type="pct"/>
            <w:tcBorders>
              <w:top w:val="nil"/>
              <w:left w:val="nil"/>
              <w:bottom w:val="nil"/>
              <w:right w:val="nil"/>
            </w:tcBorders>
            <w:hideMark/>
          </w:tcPr>
          <w:p w14:paraId="6DE9C40F" w14:textId="77777777" w:rsidR="002E0941" w:rsidRDefault="002E0941" w:rsidP="00930070">
            <w:pPr>
              <w:rPr>
                <w:rFonts w:ascii="Calibri" w:hAnsi="Calibri" w:cs="Calibri"/>
                <w:sz w:val="22"/>
                <w:szCs w:val="22"/>
              </w:rPr>
            </w:pPr>
            <w:r>
              <w:rPr>
                <w:rFonts w:ascii="Calibri" w:hAnsi="Calibri" w:cs="Calibri"/>
                <w:sz w:val="22"/>
                <w:szCs w:val="22"/>
              </w:rPr>
              <w:t xml:space="preserve">V </w:t>
            </w:r>
          </w:p>
        </w:tc>
        <w:tc>
          <w:tcPr>
            <w:tcW w:w="1500" w:type="pct"/>
            <w:tcBorders>
              <w:top w:val="nil"/>
              <w:left w:val="nil"/>
              <w:bottom w:val="nil"/>
              <w:right w:val="nil"/>
            </w:tcBorders>
            <w:hideMark/>
          </w:tcPr>
          <w:p w14:paraId="3C1370E1" w14:textId="77777777" w:rsidR="002E0941" w:rsidRDefault="002E0941" w:rsidP="00930070">
            <w:pPr>
              <w:rPr>
                <w:rFonts w:ascii="Calibri" w:hAnsi="Calibri" w:cs="Calibri"/>
                <w:sz w:val="22"/>
                <w:szCs w:val="22"/>
              </w:rPr>
            </w:pPr>
            <w:r>
              <w:rPr>
                <w:rFonts w:ascii="Calibri" w:hAnsi="Calibri" w:cs="Calibri"/>
                <w:sz w:val="22"/>
                <w:szCs w:val="22"/>
              </w:rPr>
              <w:t>Vrouw</w:t>
            </w:r>
          </w:p>
        </w:tc>
        <w:tc>
          <w:tcPr>
            <w:tcW w:w="3000" w:type="pct"/>
            <w:tcBorders>
              <w:top w:val="nil"/>
              <w:left w:val="nil"/>
              <w:bottom w:val="nil"/>
              <w:right w:val="nil"/>
            </w:tcBorders>
            <w:hideMark/>
          </w:tcPr>
          <w:p w14:paraId="50DE4446" w14:textId="77777777" w:rsidR="002E0941" w:rsidRDefault="002E0941" w:rsidP="00930070">
            <w:pPr>
              <w:rPr>
                <w:rFonts w:ascii="Calibri" w:hAnsi="Calibri" w:cs="Calibri"/>
                <w:sz w:val="22"/>
                <w:szCs w:val="22"/>
              </w:rPr>
            </w:pPr>
          </w:p>
        </w:tc>
      </w:tr>
      <w:tr w:rsidR="002E0941" w14:paraId="36872D8B" w14:textId="77777777" w:rsidTr="002E0941">
        <w:trPr>
          <w:tblCellSpacing w:w="15" w:type="dxa"/>
        </w:trPr>
        <w:tc>
          <w:tcPr>
            <w:tcW w:w="500" w:type="pct"/>
            <w:tcBorders>
              <w:top w:val="nil"/>
              <w:left w:val="nil"/>
              <w:bottom w:val="nil"/>
              <w:right w:val="nil"/>
            </w:tcBorders>
            <w:hideMark/>
          </w:tcPr>
          <w:p w14:paraId="3E133224" w14:textId="77777777" w:rsidR="002E0941" w:rsidRDefault="002E0941" w:rsidP="00930070">
            <w:pPr>
              <w:rPr>
                <w:rFonts w:ascii="Calibri" w:hAnsi="Calibri" w:cs="Calibri"/>
                <w:sz w:val="22"/>
                <w:szCs w:val="22"/>
              </w:rPr>
            </w:pPr>
            <w:r>
              <w:rPr>
                <w:rFonts w:ascii="Calibri" w:hAnsi="Calibri" w:cs="Calibri"/>
                <w:sz w:val="22"/>
                <w:szCs w:val="22"/>
              </w:rPr>
              <w:t xml:space="preserve">O </w:t>
            </w:r>
          </w:p>
        </w:tc>
        <w:tc>
          <w:tcPr>
            <w:tcW w:w="1500" w:type="pct"/>
            <w:tcBorders>
              <w:top w:val="nil"/>
              <w:left w:val="nil"/>
              <w:bottom w:val="nil"/>
              <w:right w:val="nil"/>
            </w:tcBorders>
            <w:hideMark/>
          </w:tcPr>
          <w:p w14:paraId="01776ADF" w14:textId="77777777" w:rsidR="002E0941" w:rsidRDefault="002E0941" w:rsidP="00930070">
            <w:pPr>
              <w:rPr>
                <w:rFonts w:ascii="Calibri" w:hAnsi="Calibri" w:cs="Calibri"/>
                <w:sz w:val="22"/>
                <w:szCs w:val="22"/>
              </w:rPr>
            </w:pPr>
            <w:r>
              <w:rPr>
                <w:rFonts w:ascii="Calibri" w:hAnsi="Calibri" w:cs="Calibri"/>
                <w:sz w:val="22"/>
                <w:szCs w:val="22"/>
              </w:rPr>
              <w:t>Onbekend</w:t>
            </w:r>
          </w:p>
        </w:tc>
        <w:tc>
          <w:tcPr>
            <w:tcW w:w="3000" w:type="pct"/>
            <w:tcBorders>
              <w:top w:val="nil"/>
              <w:left w:val="nil"/>
              <w:bottom w:val="nil"/>
              <w:right w:val="nil"/>
            </w:tcBorders>
            <w:hideMark/>
          </w:tcPr>
          <w:p w14:paraId="5D4B8DAE" w14:textId="77777777" w:rsidR="002E0941" w:rsidRDefault="002E0941" w:rsidP="00930070">
            <w:pPr>
              <w:rPr>
                <w:rFonts w:ascii="Calibri" w:hAnsi="Calibri" w:cs="Calibri"/>
                <w:sz w:val="22"/>
                <w:szCs w:val="22"/>
              </w:rPr>
            </w:pPr>
          </w:p>
        </w:tc>
      </w:tr>
    </w:tbl>
    <w:p w14:paraId="7AEB10EC" w14:textId="77777777" w:rsidR="002E0941" w:rsidRDefault="002E0941" w:rsidP="00930070">
      <w:pPr>
        <w:pStyle w:val="Kop2"/>
        <w:rPr>
          <w:rFonts w:ascii="Calibri" w:hAnsi="Calibri" w:cs="Calibri"/>
        </w:rPr>
      </w:pPr>
      <w:bookmarkStart w:id="552" w:name="detail_class_Model_soortRechtsvorm"/>
      <w:bookmarkStart w:id="553" w:name="_Toc517124622"/>
      <w:bookmarkEnd w:id="552"/>
      <w:r>
        <w:rPr>
          <w:rFonts w:ascii="Calibri" w:hAnsi="Calibri" w:cs="Calibri"/>
        </w:rPr>
        <w:t>Enumeratie soortRechtsvorm</w:t>
      </w:r>
      <w:bookmarkEnd w:id="553"/>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71"/>
        <w:gridCol w:w="5483"/>
      </w:tblGrid>
      <w:tr w:rsidR="002E0941" w14:paraId="148F69FA" w14:textId="77777777" w:rsidTr="002E0941">
        <w:trPr>
          <w:tblCellSpacing w:w="15" w:type="dxa"/>
        </w:trPr>
        <w:tc>
          <w:tcPr>
            <w:tcW w:w="2000" w:type="pct"/>
            <w:tcBorders>
              <w:top w:val="nil"/>
              <w:left w:val="nil"/>
              <w:bottom w:val="nil"/>
              <w:right w:val="nil"/>
            </w:tcBorders>
            <w:hideMark/>
          </w:tcPr>
          <w:p w14:paraId="26F52F5D"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2726BF8E" w14:textId="77777777" w:rsidR="002E0941" w:rsidRDefault="002E0941" w:rsidP="00930070">
            <w:pPr>
              <w:rPr>
                <w:rFonts w:ascii="Calibri" w:hAnsi="Calibri" w:cs="Calibri"/>
                <w:sz w:val="22"/>
                <w:szCs w:val="22"/>
              </w:rPr>
            </w:pPr>
            <w:r>
              <w:rPr>
                <w:rFonts w:ascii="Calibri" w:hAnsi="Calibri" w:cs="Calibri"/>
                <w:sz w:val="22"/>
                <w:szCs w:val="22"/>
              </w:rPr>
              <w:t xml:space="preserve">Door de Kamers van Koophandel vastgestelde rechtsvormen van binnenlandse rechtspersonen (in oprichting), samenwerkingsverbanden en buitenlandse vennootschap met een onderneming of vestiging in Nederland </w:t>
            </w:r>
          </w:p>
        </w:tc>
      </w:tr>
    </w:tbl>
    <w:p w14:paraId="5CE168E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9"/>
        <w:gridCol w:w="2740"/>
        <w:gridCol w:w="5465"/>
      </w:tblGrid>
      <w:tr w:rsidR="002E0941" w14:paraId="258D57F1" w14:textId="77777777" w:rsidTr="002E0941">
        <w:trPr>
          <w:tblCellSpacing w:w="15" w:type="dxa"/>
        </w:trPr>
        <w:tc>
          <w:tcPr>
            <w:tcW w:w="0" w:type="auto"/>
            <w:tcBorders>
              <w:top w:val="nil"/>
              <w:left w:val="nil"/>
              <w:bottom w:val="nil"/>
              <w:right w:val="nil"/>
            </w:tcBorders>
            <w:hideMark/>
          </w:tcPr>
          <w:p w14:paraId="4E82FC0D" w14:textId="77777777" w:rsidR="002E0941" w:rsidRDefault="002E0941" w:rsidP="00930070">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120C6228" w14:textId="77777777" w:rsidR="002E0941" w:rsidRDefault="002E0941" w:rsidP="00930070">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001E4D6F" w14:textId="77777777" w:rsidR="002E0941" w:rsidRDefault="002E0941" w:rsidP="00930070">
            <w:pPr>
              <w:rPr>
                <w:rFonts w:ascii="Calibri" w:hAnsi="Calibri" w:cs="Calibri"/>
                <w:sz w:val="22"/>
                <w:szCs w:val="22"/>
              </w:rPr>
            </w:pPr>
            <w:r>
              <w:rPr>
                <w:rFonts w:ascii="Calibri" w:hAnsi="Calibri" w:cs="Calibri"/>
                <w:i/>
                <w:iCs/>
                <w:sz w:val="22"/>
                <w:szCs w:val="22"/>
              </w:rPr>
              <w:t>Definitie</w:t>
            </w:r>
          </w:p>
        </w:tc>
      </w:tr>
      <w:tr w:rsidR="002E0941" w14:paraId="78FC2D3C" w14:textId="77777777" w:rsidTr="002E0941">
        <w:trPr>
          <w:tblCellSpacing w:w="15" w:type="dxa"/>
        </w:trPr>
        <w:tc>
          <w:tcPr>
            <w:tcW w:w="500" w:type="pct"/>
            <w:tcBorders>
              <w:top w:val="nil"/>
              <w:left w:val="nil"/>
              <w:bottom w:val="nil"/>
              <w:right w:val="nil"/>
            </w:tcBorders>
            <w:hideMark/>
          </w:tcPr>
          <w:p w14:paraId="3A73905E"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7E7649E0" w14:textId="77777777" w:rsidR="002E0941" w:rsidRDefault="002E0941" w:rsidP="00930070">
            <w:pPr>
              <w:rPr>
                <w:rFonts w:ascii="Calibri" w:hAnsi="Calibri" w:cs="Calibri"/>
                <w:sz w:val="22"/>
                <w:szCs w:val="22"/>
              </w:rPr>
            </w:pPr>
            <w:r>
              <w:rPr>
                <w:rFonts w:ascii="Calibri" w:hAnsi="Calibri" w:cs="Calibri"/>
                <w:sz w:val="22"/>
                <w:szCs w:val="22"/>
              </w:rPr>
              <w:t>Besloten vennootschap</w:t>
            </w:r>
          </w:p>
        </w:tc>
        <w:tc>
          <w:tcPr>
            <w:tcW w:w="3000" w:type="pct"/>
            <w:tcBorders>
              <w:top w:val="nil"/>
              <w:left w:val="nil"/>
              <w:bottom w:val="nil"/>
              <w:right w:val="nil"/>
            </w:tcBorders>
            <w:hideMark/>
          </w:tcPr>
          <w:p w14:paraId="1AFD0D83" w14:textId="77777777" w:rsidR="002E0941" w:rsidRDefault="002E0941" w:rsidP="00930070">
            <w:pPr>
              <w:rPr>
                <w:rFonts w:ascii="Calibri" w:hAnsi="Calibri" w:cs="Calibri"/>
                <w:sz w:val="22"/>
                <w:szCs w:val="22"/>
              </w:rPr>
            </w:pPr>
          </w:p>
        </w:tc>
      </w:tr>
      <w:tr w:rsidR="002E0941" w14:paraId="54524ECE" w14:textId="77777777" w:rsidTr="002E0941">
        <w:trPr>
          <w:tblCellSpacing w:w="15" w:type="dxa"/>
        </w:trPr>
        <w:tc>
          <w:tcPr>
            <w:tcW w:w="500" w:type="pct"/>
            <w:tcBorders>
              <w:top w:val="nil"/>
              <w:left w:val="nil"/>
              <w:bottom w:val="nil"/>
              <w:right w:val="nil"/>
            </w:tcBorders>
            <w:hideMark/>
          </w:tcPr>
          <w:p w14:paraId="7D603E0B" w14:textId="77777777" w:rsidR="002E0941" w:rsidRDefault="002E0941" w:rsidP="00930070">
            <w:pPr>
              <w:rPr>
                <w:sz w:val="20"/>
                <w:szCs w:val="20"/>
              </w:rPr>
            </w:pPr>
          </w:p>
        </w:tc>
        <w:tc>
          <w:tcPr>
            <w:tcW w:w="1500" w:type="pct"/>
            <w:tcBorders>
              <w:top w:val="nil"/>
              <w:left w:val="nil"/>
              <w:bottom w:val="nil"/>
              <w:right w:val="nil"/>
            </w:tcBorders>
            <w:hideMark/>
          </w:tcPr>
          <w:p w14:paraId="703937E2" w14:textId="77777777" w:rsidR="002E0941" w:rsidRDefault="002E0941" w:rsidP="00930070">
            <w:pPr>
              <w:rPr>
                <w:rFonts w:ascii="Calibri" w:hAnsi="Calibri" w:cs="Calibri"/>
                <w:sz w:val="22"/>
                <w:szCs w:val="22"/>
              </w:rPr>
            </w:pPr>
            <w:r>
              <w:rPr>
                <w:rFonts w:ascii="Calibri" w:hAnsi="Calibri" w:cs="Calibri"/>
                <w:sz w:val="22"/>
                <w:szCs w:val="22"/>
              </w:rPr>
              <w:t>cooperatie, Europees Economische Samenwerking</w:t>
            </w:r>
          </w:p>
        </w:tc>
        <w:tc>
          <w:tcPr>
            <w:tcW w:w="3000" w:type="pct"/>
            <w:tcBorders>
              <w:top w:val="nil"/>
              <w:left w:val="nil"/>
              <w:bottom w:val="nil"/>
              <w:right w:val="nil"/>
            </w:tcBorders>
            <w:hideMark/>
          </w:tcPr>
          <w:p w14:paraId="5E21DE19" w14:textId="77777777" w:rsidR="002E0941" w:rsidRDefault="002E0941" w:rsidP="00930070">
            <w:pPr>
              <w:rPr>
                <w:rFonts w:ascii="Calibri" w:hAnsi="Calibri" w:cs="Calibri"/>
                <w:sz w:val="22"/>
                <w:szCs w:val="22"/>
              </w:rPr>
            </w:pPr>
          </w:p>
        </w:tc>
      </w:tr>
      <w:tr w:rsidR="002E0941" w14:paraId="7F7FDB77" w14:textId="77777777" w:rsidTr="002E0941">
        <w:trPr>
          <w:tblCellSpacing w:w="15" w:type="dxa"/>
        </w:trPr>
        <w:tc>
          <w:tcPr>
            <w:tcW w:w="500" w:type="pct"/>
            <w:tcBorders>
              <w:top w:val="nil"/>
              <w:left w:val="nil"/>
              <w:bottom w:val="nil"/>
              <w:right w:val="nil"/>
            </w:tcBorders>
            <w:hideMark/>
          </w:tcPr>
          <w:p w14:paraId="74A619FC" w14:textId="77777777" w:rsidR="002E0941" w:rsidRDefault="002E0941" w:rsidP="00930070">
            <w:pPr>
              <w:rPr>
                <w:sz w:val="20"/>
                <w:szCs w:val="20"/>
              </w:rPr>
            </w:pPr>
          </w:p>
        </w:tc>
        <w:tc>
          <w:tcPr>
            <w:tcW w:w="1500" w:type="pct"/>
            <w:tcBorders>
              <w:top w:val="nil"/>
              <w:left w:val="nil"/>
              <w:bottom w:val="nil"/>
              <w:right w:val="nil"/>
            </w:tcBorders>
            <w:hideMark/>
          </w:tcPr>
          <w:p w14:paraId="233FE0FE" w14:textId="77777777" w:rsidR="002E0941" w:rsidRDefault="002E0941" w:rsidP="00930070">
            <w:pPr>
              <w:rPr>
                <w:rFonts w:ascii="Calibri" w:hAnsi="Calibri" w:cs="Calibri"/>
                <w:sz w:val="22"/>
                <w:szCs w:val="22"/>
              </w:rPr>
            </w:pPr>
            <w:r>
              <w:rPr>
                <w:rFonts w:ascii="Calibri" w:hAnsi="Calibri" w:cs="Calibri"/>
                <w:sz w:val="22"/>
                <w:szCs w:val="22"/>
              </w:rPr>
              <w:t>Europese Cooperatieve Vennootschap</w:t>
            </w:r>
          </w:p>
        </w:tc>
        <w:tc>
          <w:tcPr>
            <w:tcW w:w="3000" w:type="pct"/>
            <w:tcBorders>
              <w:top w:val="nil"/>
              <w:left w:val="nil"/>
              <w:bottom w:val="nil"/>
              <w:right w:val="nil"/>
            </w:tcBorders>
            <w:hideMark/>
          </w:tcPr>
          <w:p w14:paraId="64A74145" w14:textId="77777777" w:rsidR="002E0941" w:rsidRDefault="002E0941" w:rsidP="00930070">
            <w:pPr>
              <w:rPr>
                <w:rFonts w:ascii="Calibri" w:hAnsi="Calibri" w:cs="Calibri"/>
                <w:sz w:val="22"/>
                <w:szCs w:val="22"/>
              </w:rPr>
            </w:pPr>
          </w:p>
        </w:tc>
      </w:tr>
      <w:tr w:rsidR="002E0941" w14:paraId="328270EF" w14:textId="77777777" w:rsidTr="002E0941">
        <w:trPr>
          <w:tblCellSpacing w:w="15" w:type="dxa"/>
        </w:trPr>
        <w:tc>
          <w:tcPr>
            <w:tcW w:w="500" w:type="pct"/>
            <w:tcBorders>
              <w:top w:val="nil"/>
              <w:left w:val="nil"/>
              <w:bottom w:val="nil"/>
              <w:right w:val="nil"/>
            </w:tcBorders>
            <w:hideMark/>
          </w:tcPr>
          <w:p w14:paraId="6713578B" w14:textId="77777777" w:rsidR="002E0941" w:rsidRDefault="002E0941" w:rsidP="00930070">
            <w:pPr>
              <w:rPr>
                <w:sz w:val="20"/>
                <w:szCs w:val="20"/>
              </w:rPr>
            </w:pPr>
          </w:p>
        </w:tc>
        <w:tc>
          <w:tcPr>
            <w:tcW w:w="1500" w:type="pct"/>
            <w:tcBorders>
              <w:top w:val="nil"/>
              <w:left w:val="nil"/>
              <w:bottom w:val="nil"/>
              <w:right w:val="nil"/>
            </w:tcBorders>
            <w:hideMark/>
          </w:tcPr>
          <w:p w14:paraId="6C125E50" w14:textId="77777777" w:rsidR="002E0941" w:rsidRDefault="002E0941" w:rsidP="00930070">
            <w:pPr>
              <w:rPr>
                <w:rFonts w:ascii="Calibri" w:hAnsi="Calibri" w:cs="Calibri"/>
                <w:sz w:val="22"/>
                <w:szCs w:val="22"/>
              </w:rPr>
            </w:pPr>
            <w:r>
              <w:rPr>
                <w:rFonts w:ascii="Calibri" w:hAnsi="Calibri" w:cs="Calibri"/>
                <w:sz w:val="22"/>
                <w:szCs w:val="22"/>
              </w:rPr>
              <w:t>Europese Naamloze Vennootschap</w:t>
            </w:r>
          </w:p>
        </w:tc>
        <w:tc>
          <w:tcPr>
            <w:tcW w:w="3000" w:type="pct"/>
            <w:tcBorders>
              <w:top w:val="nil"/>
              <w:left w:val="nil"/>
              <w:bottom w:val="nil"/>
              <w:right w:val="nil"/>
            </w:tcBorders>
            <w:hideMark/>
          </w:tcPr>
          <w:p w14:paraId="17B915B5" w14:textId="77777777" w:rsidR="002E0941" w:rsidRDefault="002E0941" w:rsidP="00930070">
            <w:pPr>
              <w:rPr>
                <w:rFonts w:ascii="Calibri" w:hAnsi="Calibri" w:cs="Calibri"/>
                <w:sz w:val="22"/>
                <w:szCs w:val="22"/>
              </w:rPr>
            </w:pPr>
          </w:p>
        </w:tc>
      </w:tr>
      <w:tr w:rsidR="002E0941" w14:paraId="62D3EBA1" w14:textId="77777777" w:rsidTr="002E0941">
        <w:trPr>
          <w:tblCellSpacing w:w="15" w:type="dxa"/>
        </w:trPr>
        <w:tc>
          <w:tcPr>
            <w:tcW w:w="500" w:type="pct"/>
            <w:tcBorders>
              <w:top w:val="nil"/>
              <w:left w:val="nil"/>
              <w:bottom w:val="nil"/>
              <w:right w:val="nil"/>
            </w:tcBorders>
            <w:hideMark/>
          </w:tcPr>
          <w:p w14:paraId="513352CC" w14:textId="77777777" w:rsidR="002E0941" w:rsidRDefault="002E0941" w:rsidP="00930070">
            <w:pPr>
              <w:rPr>
                <w:sz w:val="20"/>
                <w:szCs w:val="20"/>
              </w:rPr>
            </w:pPr>
          </w:p>
        </w:tc>
        <w:tc>
          <w:tcPr>
            <w:tcW w:w="1500" w:type="pct"/>
            <w:tcBorders>
              <w:top w:val="nil"/>
              <w:left w:val="nil"/>
              <w:bottom w:val="nil"/>
              <w:right w:val="nil"/>
            </w:tcBorders>
            <w:hideMark/>
          </w:tcPr>
          <w:p w14:paraId="38FC2B02" w14:textId="77777777" w:rsidR="002E0941" w:rsidRDefault="002E0941" w:rsidP="00930070">
            <w:pPr>
              <w:rPr>
                <w:rFonts w:ascii="Calibri" w:hAnsi="Calibri" w:cs="Calibri"/>
                <w:sz w:val="22"/>
                <w:szCs w:val="22"/>
              </w:rPr>
            </w:pPr>
            <w:r>
              <w:rPr>
                <w:rFonts w:ascii="Calibri" w:hAnsi="Calibri" w:cs="Calibri"/>
                <w:sz w:val="22"/>
                <w:szCs w:val="22"/>
              </w:rPr>
              <w:t>kerkelijke Organisatie</w:t>
            </w:r>
          </w:p>
        </w:tc>
        <w:tc>
          <w:tcPr>
            <w:tcW w:w="3000" w:type="pct"/>
            <w:tcBorders>
              <w:top w:val="nil"/>
              <w:left w:val="nil"/>
              <w:bottom w:val="nil"/>
              <w:right w:val="nil"/>
            </w:tcBorders>
            <w:hideMark/>
          </w:tcPr>
          <w:p w14:paraId="3D0ACFD5" w14:textId="77777777" w:rsidR="002E0941" w:rsidRDefault="002E0941" w:rsidP="00930070">
            <w:pPr>
              <w:rPr>
                <w:rFonts w:ascii="Calibri" w:hAnsi="Calibri" w:cs="Calibri"/>
                <w:sz w:val="22"/>
                <w:szCs w:val="22"/>
              </w:rPr>
            </w:pPr>
          </w:p>
        </w:tc>
      </w:tr>
      <w:tr w:rsidR="002E0941" w14:paraId="21B6064C" w14:textId="77777777" w:rsidTr="002E0941">
        <w:trPr>
          <w:tblCellSpacing w:w="15" w:type="dxa"/>
        </w:trPr>
        <w:tc>
          <w:tcPr>
            <w:tcW w:w="500" w:type="pct"/>
            <w:tcBorders>
              <w:top w:val="nil"/>
              <w:left w:val="nil"/>
              <w:bottom w:val="nil"/>
              <w:right w:val="nil"/>
            </w:tcBorders>
            <w:hideMark/>
          </w:tcPr>
          <w:p w14:paraId="770363BD" w14:textId="77777777" w:rsidR="002E0941" w:rsidRDefault="002E0941" w:rsidP="00930070">
            <w:pPr>
              <w:rPr>
                <w:sz w:val="20"/>
                <w:szCs w:val="20"/>
              </w:rPr>
            </w:pPr>
          </w:p>
        </w:tc>
        <w:tc>
          <w:tcPr>
            <w:tcW w:w="1500" w:type="pct"/>
            <w:tcBorders>
              <w:top w:val="nil"/>
              <w:left w:val="nil"/>
              <w:bottom w:val="nil"/>
              <w:right w:val="nil"/>
            </w:tcBorders>
            <w:hideMark/>
          </w:tcPr>
          <w:p w14:paraId="58164B36" w14:textId="77777777" w:rsidR="002E0941" w:rsidRDefault="002E0941" w:rsidP="00930070">
            <w:pPr>
              <w:rPr>
                <w:rFonts w:ascii="Calibri" w:hAnsi="Calibri" w:cs="Calibri"/>
                <w:sz w:val="22"/>
                <w:szCs w:val="22"/>
              </w:rPr>
            </w:pPr>
            <w:r>
              <w:rPr>
                <w:rFonts w:ascii="Calibri" w:hAnsi="Calibri" w:cs="Calibri"/>
                <w:sz w:val="22"/>
                <w:szCs w:val="22"/>
              </w:rPr>
              <w:t>naamloze Vennootschap</w:t>
            </w:r>
          </w:p>
        </w:tc>
        <w:tc>
          <w:tcPr>
            <w:tcW w:w="3000" w:type="pct"/>
            <w:tcBorders>
              <w:top w:val="nil"/>
              <w:left w:val="nil"/>
              <w:bottom w:val="nil"/>
              <w:right w:val="nil"/>
            </w:tcBorders>
            <w:hideMark/>
          </w:tcPr>
          <w:p w14:paraId="6A5032B4" w14:textId="77777777" w:rsidR="002E0941" w:rsidRDefault="002E0941" w:rsidP="00930070">
            <w:pPr>
              <w:rPr>
                <w:rFonts w:ascii="Calibri" w:hAnsi="Calibri" w:cs="Calibri"/>
                <w:sz w:val="22"/>
                <w:szCs w:val="22"/>
              </w:rPr>
            </w:pPr>
          </w:p>
        </w:tc>
      </w:tr>
      <w:tr w:rsidR="002E0941" w14:paraId="4DB09484" w14:textId="77777777" w:rsidTr="002E0941">
        <w:trPr>
          <w:tblCellSpacing w:w="15" w:type="dxa"/>
        </w:trPr>
        <w:tc>
          <w:tcPr>
            <w:tcW w:w="500" w:type="pct"/>
            <w:tcBorders>
              <w:top w:val="nil"/>
              <w:left w:val="nil"/>
              <w:bottom w:val="nil"/>
              <w:right w:val="nil"/>
            </w:tcBorders>
            <w:hideMark/>
          </w:tcPr>
          <w:p w14:paraId="5F1C6275" w14:textId="77777777" w:rsidR="002E0941" w:rsidRDefault="002E0941" w:rsidP="00930070">
            <w:pPr>
              <w:rPr>
                <w:sz w:val="20"/>
                <w:szCs w:val="20"/>
              </w:rPr>
            </w:pPr>
          </w:p>
        </w:tc>
        <w:tc>
          <w:tcPr>
            <w:tcW w:w="1500" w:type="pct"/>
            <w:tcBorders>
              <w:top w:val="nil"/>
              <w:left w:val="nil"/>
              <w:bottom w:val="nil"/>
              <w:right w:val="nil"/>
            </w:tcBorders>
            <w:hideMark/>
          </w:tcPr>
          <w:p w14:paraId="5EF9FBF7" w14:textId="77777777" w:rsidR="002E0941" w:rsidRDefault="002E0941" w:rsidP="00930070">
            <w:pPr>
              <w:rPr>
                <w:rFonts w:ascii="Calibri" w:hAnsi="Calibri" w:cs="Calibri"/>
                <w:sz w:val="22"/>
                <w:szCs w:val="22"/>
              </w:rPr>
            </w:pPr>
            <w:r>
              <w:rPr>
                <w:rFonts w:ascii="Calibri" w:hAnsi="Calibri" w:cs="Calibri"/>
                <w:sz w:val="22"/>
                <w:szCs w:val="22"/>
              </w:rPr>
              <w:t>onderlinge Waarborg Maatschappij</w:t>
            </w:r>
          </w:p>
        </w:tc>
        <w:tc>
          <w:tcPr>
            <w:tcW w:w="3000" w:type="pct"/>
            <w:tcBorders>
              <w:top w:val="nil"/>
              <w:left w:val="nil"/>
              <w:bottom w:val="nil"/>
              <w:right w:val="nil"/>
            </w:tcBorders>
            <w:hideMark/>
          </w:tcPr>
          <w:p w14:paraId="37442E4A" w14:textId="77777777" w:rsidR="002E0941" w:rsidRDefault="002E0941" w:rsidP="00930070">
            <w:pPr>
              <w:rPr>
                <w:rFonts w:ascii="Calibri" w:hAnsi="Calibri" w:cs="Calibri"/>
                <w:sz w:val="22"/>
                <w:szCs w:val="22"/>
              </w:rPr>
            </w:pPr>
          </w:p>
        </w:tc>
      </w:tr>
      <w:tr w:rsidR="002E0941" w14:paraId="61946C11" w14:textId="77777777" w:rsidTr="002E0941">
        <w:trPr>
          <w:tblCellSpacing w:w="15" w:type="dxa"/>
        </w:trPr>
        <w:tc>
          <w:tcPr>
            <w:tcW w:w="500" w:type="pct"/>
            <w:tcBorders>
              <w:top w:val="nil"/>
              <w:left w:val="nil"/>
              <w:bottom w:val="nil"/>
              <w:right w:val="nil"/>
            </w:tcBorders>
            <w:hideMark/>
          </w:tcPr>
          <w:p w14:paraId="0A3E584F" w14:textId="77777777" w:rsidR="002E0941" w:rsidRDefault="002E0941" w:rsidP="00930070">
            <w:pPr>
              <w:rPr>
                <w:sz w:val="20"/>
                <w:szCs w:val="20"/>
              </w:rPr>
            </w:pPr>
          </w:p>
        </w:tc>
        <w:tc>
          <w:tcPr>
            <w:tcW w:w="1500" w:type="pct"/>
            <w:tcBorders>
              <w:top w:val="nil"/>
              <w:left w:val="nil"/>
              <w:bottom w:val="nil"/>
              <w:right w:val="nil"/>
            </w:tcBorders>
            <w:hideMark/>
          </w:tcPr>
          <w:p w14:paraId="14CE85B3" w14:textId="77777777" w:rsidR="002E0941" w:rsidRDefault="002E0941" w:rsidP="00930070">
            <w:pPr>
              <w:rPr>
                <w:rFonts w:ascii="Calibri" w:hAnsi="Calibri" w:cs="Calibri"/>
                <w:sz w:val="22"/>
                <w:szCs w:val="22"/>
              </w:rPr>
            </w:pPr>
            <w:r>
              <w:rPr>
                <w:rFonts w:ascii="Calibri" w:hAnsi="Calibri" w:cs="Calibri"/>
                <w:sz w:val="22"/>
                <w:szCs w:val="22"/>
              </w:rPr>
              <w:t>overig privaatrechtelijke rechtspersoon</w:t>
            </w:r>
          </w:p>
        </w:tc>
        <w:tc>
          <w:tcPr>
            <w:tcW w:w="3000" w:type="pct"/>
            <w:tcBorders>
              <w:top w:val="nil"/>
              <w:left w:val="nil"/>
              <w:bottom w:val="nil"/>
              <w:right w:val="nil"/>
            </w:tcBorders>
            <w:hideMark/>
          </w:tcPr>
          <w:p w14:paraId="51EBE3F1" w14:textId="77777777" w:rsidR="002E0941" w:rsidRDefault="002E0941" w:rsidP="00930070">
            <w:pPr>
              <w:rPr>
                <w:rFonts w:ascii="Calibri" w:hAnsi="Calibri" w:cs="Calibri"/>
                <w:sz w:val="22"/>
                <w:szCs w:val="22"/>
              </w:rPr>
            </w:pPr>
          </w:p>
        </w:tc>
      </w:tr>
      <w:tr w:rsidR="002E0941" w14:paraId="13F295FA" w14:textId="77777777" w:rsidTr="002E0941">
        <w:trPr>
          <w:tblCellSpacing w:w="15" w:type="dxa"/>
        </w:trPr>
        <w:tc>
          <w:tcPr>
            <w:tcW w:w="500" w:type="pct"/>
            <w:tcBorders>
              <w:top w:val="nil"/>
              <w:left w:val="nil"/>
              <w:bottom w:val="nil"/>
              <w:right w:val="nil"/>
            </w:tcBorders>
            <w:hideMark/>
          </w:tcPr>
          <w:p w14:paraId="1602A803" w14:textId="77777777" w:rsidR="002E0941" w:rsidRDefault="002E0941" w:rsidP="00930070">
            <w:pPr>
              <w:rPr>
                <w:sz w:val="20"/>
                <w:szCs w:val="20"/>
              </w:rPr>
            </w:pPr>
          </w:p>
        </w:tc>
        <w:tc>
          <w:tcPr>
            <w:tcW w:w="1500" w:type="pct"/>
            <w:tcBorders>
              <w:top w:val="nil"/>
              <w:left w:val="nil"/>
              <w:bottom w:val="nil"/>
              <w:right w:val="nil"/>
            </w:tcBorders>
            <w:hideMark/>
          </w:tcPr>
          <w:p w14:paraId="7EF43AC6" w14:textId="77777777" w:rsidR="002E0941" w:rsidRDefault="002E0941" w:rsidP="00930070">
            <w:pPr>
              <w:rPr>
                <w:rFonts w:ascii="Calibri" w:hAnsi="Calibri" w:cs="Calibri"/>
                <w:sz w:val="22"/>
                <w:szCs w:val="22"/>
              </w:rPr>
            </w:pPr>
            <w:r>
              <w:rPr>
                <w:rFonts w:ascii="Calibri" w:hAnsi="Calibri" w:cs="Calibri"/>
                <w:sz w:val="22"/>
                <w:szCs w:val="22"/>
              </w:rPr>
              <w:t>stichting</w:t>
            </w:r>
          </w:p>
        </w:tc>
        <w:tc>
          <w:tcPr>
            <w:tcW w:w="3000" w:type="pct"/>
            <w:tcBorders>
              <w:top w:val="nil"/>
              <w:left w:val="nil"/>
              <w:bottom w:val="nil"/>
              <w:right w:val="nil"/>
            </w:tcBorders>
            <w:hideMark/>
          </w:tcPr>
          <w:p w14:paraId="7A7FCD44" w14:textId="77777777" w:rsidR="002E0941" w:rsidRDefault="002E0941" w:rsidP="00930070">
            <w:pPr>
              <w:rPr>
                <w:rFonts w:ascii="Calibri" w:hAnsi="Calibri" w:cs="Calibri"/>
                <w:sz w:val="22"/>
                <w:szCs w:val="22"/>
              </w:rPr>
            </w:pPr>
          </w:p>
        </w:tc>
      </w:tr>
      <w:tr w:rsidR="002E0941" w14:paraId="1CF9E528" w14:textId="77777777" w:rsidTr="002E0941">
        <w:trPr>
          <w:tblCellSpacing w:w="15" w:type="dxa"/>
        </w:trPr>
        <w:tc>
          <w:tcPr>
            <w:tcW w:w="500" w:type="pct"/>
            <w:tcBorders>
              <w:top w:val="nil"/>
              <w:left w:val="nil"/>
              <w:bottom w:val="nil"/>
              <w:right w:val="nil"/>
            </w:tcBorders>
            <w:hideMark/>
          </w:tcPr>
          <w:p w14:paraId="5C705D6D" w14:textId="77777777" w:rsidR="002E0941" w:rsidRDefault="002E0941" w:rsidP="00930070">
            <w:pPr>
              <w:rPr>
                <w:sz w:val="20"/>
                <w:szCs w:val="20"/>
              </w:rPr>
            </w:pPr>
          </w:p>
        </w:tc>
        <w:tc>
          <w:tcPr>
            <w:tcW w:w="1500" w:type="pct"/>
            <w:tcBorders>
              <w:top w:val="nil"/>
              <w:left w:val="nil"/>
              <w:bottom w:val="nil"/>
              <w:right w:val="nil"/>
            </w:tcBorders>
            <w:hideMark/>
          </w:tcPr>
          <w:p w14:paraId="5DBD14FC" w14:textId="77777777" w:rsidR="002E0941" w:rsidRDefault="002E0941" w:rsidP="00930070">
            <w:pPr>
              <w:rPr>
                <w:rFonts w:ascii="Calibri" w:hAnsi="Calibri" w:cs="Calibri"/>
                <w:sz w:val="22"/>
                <w:szCs w:val="22"/>
              </w:rPr>
            </w:pPr>
            <w:r>
              <w:rPr>
                <w:rFonts w:ascii="Calibri" w:hAnsi="Calibri" w:cs="Calibri"/>
                <w:sz w:val="22"/>
                <w:szCs w:val="22"/>
              </w:rPr>
              <w:t>vereniging</w:t>
            </w:r>
          </w:p>
        </w:tc>
        <w:tc>
          <w:tcPr>
            <w:tcW w:w="3000" w:type="pct"/>
            <w:tcBorders>
              <w:top w:val="nil"/>
              <w:left w:val="nil"/>
              <w:bottom w:val="nil"/>
              <w:right w:val="nil"/>
            </w:tcBorders>
            <w:hideMark/>
          </w:tcPr>
          <w:p w14:paraId="39DAE116" w14:textId="77777777" w:rsidR="002E0941" w:rsidRDefault="002E0941" w:rsidP="00930070">
            <w:pPr>
              <w:rPr>
                <w:rFonts w:ascii="Calibri" w:hAnsi="Calibri" w:cs="Calibri"/>
                <w:sz w:val="22"/>
                <w:szCs w:val="22"/>
              </w:rPr>
            </w:pPr>
          </w:p>
        </w:tc>
      </w:tr>
      <w:tr w:rsidR="002E0941" w14:paraId="5D344608" w14:textId="77777777" w:rsidTr="002E0941">
        <w:trPr>
          <w:tblCellSpacing w:w="15" w:type="dxa"/>
        </w:trPr>
        <w:tc>
          <w:tcPr>
            <w:tcW w:w="500" w:type="pct"/>
            <w:tcBorders>
              <w:top w:val="nil"/>
              <w:left w:val="nil"/>
              <w:bottom w:val="nil"/>
              <w:right w:val="nil"/>
            </w:tcBorders>
            <w:hideMark/>
          </w:tcPr>
          <w:p w14:paraId="39D8F30B" w14:textId="77777777" w:rsidR="002E0941" w:rsidRDefault="002E0941" w:rsidP="00930070">
            <w:pPr>
              <w:rPr>
                <w:sz w:val="20"/>
                <w:szCs w:val="20"/>
              </w:rPr>
            </w:pPr>
          </w:p>
        </w:tc>
        <w:tc>
          <w:tcPr>
            <w:tcW w:w="1500" w:type="pct"/>
            <w:tcBorders>
              <w:top w:val="nil"/>
              <w:left w:val="nil"/>
              <w:bottom w:val="nil"/>
              <w:right w:val="nil"/>
            </w:tcBorders>
            <w:hideMark/>
          </w:tcPr>
          <w:p w14:paraId="52F0B9B9" w14:textId="77777777" w:rsidR="002E0941" w:rsidRDefault="002E0941" w:rsidP="00930070">
            <w:pPr>
              <w:rPr>
                <w:rFonts w:ascii="Calibri" w:hAnsi="Calibri" w:cs="Calibri"/>
                <w:sz w:val="22"/>
                <w:szCs w:val="22"/>
              </w:rPr>
            </w:pPr>
            <w:r>
              <w:rPr>
                <w:rFonts w:ascii="Calibri" w:hAnsi="Calibri" w:cs="Calibri"/>
                <w:sz w:val="22"/>
                <w:szCs w:val="22"/>
              </w:rPr>
              <w:t>vereniging van Eigenaars</w:t>
            </w:r>
          </w:p>
        </w:tc>
        <w:tc>
          <w:tcPr>
            <w:tcW w:w="3000" w:type="pct"/>
            <w:tcBorders>
              <w:top w:val="nil"/>
              <w:left w:val="nil"/>
              <w:bottom w:val="nil"/>
              <w:right w:val="nil"/>
            </w:tcBorders>
            <w:hideMark/>
          </w:tcPr>
          <w:p w14:paraId="7811C80B" w14:textId="77777777" w:rsidR="002E0941" w:rsidRDefault="002E0941" w:rsidP="00930070">
            <w:pPr>
              <w:rPr>
                <w:rFonts w:ascii="Calibri" w:hAnsi="Calibri" w:cs="Calibri"/>
                <w:sz w:val="22"/>
                <w:szCs w:val="22"/>
              </w:rPr>
            </w:pPr>
          </w:p>
        </w:tc>
      </w:tr>
      <w:tr w:rsidR="002E0941" w14:paraId="1F7B9886" w14:textId="77777777" w:rsidTr="002E0941">
        <w:trPr>
          <w:tblCellSpacing w:w="15" w:type="dxa"/>
        </w:trPr>
        <w:tc>
          <w:tcPr>
            <w:tcW w:w="500" w:type="pct"/>
            <w:tcBorders>
              <w:top w:val="nil"/>
              <w:left w:val="nil"/>
              <w:bottom w:val="nil"/>
              <w:right w:val="nil"/>
            </w:tcBorders>
            <w:hideMark/>
          </w:tcPr>
          <w:p w14:paraId="396F7A72" w14:textId="77777777" w:rsidR="002E0941" w:rsidRDefault="002E0941" w:rsidP="00930070">
            <w:pPr>
              <w:rPr>
                <w:sz w:val="20"/>
                <w:szCs w:val="20"/>
              </w:rPr>
            </w:pPr>
          </w:p>
        </w:tc>
        <w:tc>
          <w:tcPr>
            <w:tcW w:w="1500" w:type="pct"/>
            <w:tcBorders>
              <w:top w:val="nil"/>
              <w:left w:val="nil"/>
              <w:bottom w:val="nil"/>
              <w:right w:val="nil"/>
            </w:tcBorders>
            <w:hideMark/>
          </w:tcPr>
          <w:p w14:paraId="04B94394" w14:textId="77777777" w:rsidR="002E0941" w:rsidRDefault="002E0941" w:rsidP="00930070">
            <w:pPr>
              <w:rPr>
                <w:rFonts w:ascii="Calibri" w:hAnsi="Calibri" w:cs="Calibri"/>
                <w:sz w:val="22"/>
                <w:szCs w:val="22"/>
              </w:rPr>
            </w:pPr>
            <w:r>
              <w:rPr>
                <w:rFonts w:ascii="Calibri" w:hAnsi="Calibri" w:cs="Calibri"/>
                <w:sz w:val="22"/>
                <w:szCs w:val="22"/>
              </w:rPr>
              <w:t>publiekrechtelijke Rechtspersoon</w:t>
            </w:r>
          </w:p>
        </w:tc>
        <w:tc>
          <w:tcPr>
            <w:tcW w:w="3000" w:type="pct"/>
            <w:tcBorders>
              <w:top w:val="nil"/>
              <w:left w:val="nil"/>
              <w:bottom w:val="nil"/>
              <w:right w:val="nil"/>
            </w:tcBorders>
            <w:hideMark/>
          </w:tcPr>
          <w:p w14:paraId="52624846" w14:textId="77777777" w:rsidR="002E0941" w:rsidRDefault="002E0941" w:rsidP="00930070">
            <w:pPr>
              <w:rPr>
                <w:rFonts w:ascii="Calibri" w:hAnsi="Calibri" w:cs="Calibri"/>
                <w:sz w:val="22"/>
                <w:szCs w:val="22"/>
              </w:rPr>
            </w:pPr>
          </w:p>
        </w:tc>
      </w:tr>
      <w:tr w:rsidR="002E0941" w14:paraId="41377C62" w14:textId="77777777" w:rsidTr="002E0941">
        <w:trPr>
          <w:tblCellSpacing w:w="15" w:type="dxa"/>
        </w:trPr>
        <w:tc>
          <w:tcPr>
            <w:tcW w:w="500" w:type="pct"/>
            <w:tcBorders>
              <w:top w:val="nil"/>
              <w:left w:val="nil"/>
              <w:bottom w:val="nil"/>
              <w:right w:val="nil"/>
            </w:tcBorders>
            <w:hideMark/>
          </w:tcPr>
          <w:p w14:paraId="63970027" w14:textId="77777777" w:rsidR="002E0941" w:rsidRDefault="002E0941" w:rsidP="00930070">
            <w:pPr>
              <w:rPr>
                <w:sz w:val="20"/>
                <w:szCs w:val="20"/>
              </w:rPr>
            </w:pPr>
          </w:p>
        </w:tc>
        <w:tc>
          <w:tcPr>
            <w:tcW w:w="1500" w:type="pct"/>
            <w:tcBorders>
              <w:top w:val="nil"/>
              <w:left w:val="nil"/>
              <w:bottom w:val="nil"/>
              <w:right w:val="nil"/>
            </w:tcBorders>
            <w:hideMark/>
          </w:tcPr>
          <w:p w14:paraId="32EDD034" w14:textId="77777777" w:rsidR="002E0941" w:rsidRDefault="002E0941" w:rsidP="00930070">
            <w:pPr>
              <w:rPr>
                <w:rFonts w:ascii="Calibri" w:hAnsi="Calibri" w:cs="Calibri"/>
                <w:sz w:val="22"/>
                <w:szCs w:val="22"/>
              </w:rPr>
            </w:pPr>
            <w:r>
              <w:rPr>
                <w:rFonts w:ascii="Calibri" w:hAnsi="Calibri" w:cs="Calibri"/>
                <w:sz w:val="22"/>
                <w:szCs w:val="22"/>
              </w:rPr>
              <w:t>vennootschap onder Firma</w:t>
            </w:r>
          </w:p>
        </w:tc>
        <w:tc>
          <w:tcPr>
            <w:tcW w:w="3000" w:type="pct"/>
            <w:tcBorders>
              <w:top w:val="nil"/>
              <w:left w:val="nil"/>
              <w:bottom w:val="nil"/>
              <w:right w:val="nil"/>
            </w:tcBorders>
            <w:hideMark/>
          </w:tcPr>
          <w:p w14:paraId="68593447" w14:textId="77777777" w:rsidR="002E0941" w:rsidRDefault="002E0941" w:rsidP="00930070">
            <w:pPr>
              <w:rPr>
                <w:rFonts w:ascii="Calibri" w:hAnsi="Calibri" w:cs="Calibri"/>
                <w:sz w:val="22"/>
                <w:szCs w:val="22"/>
              </w:rPr>
            </w:pPr>
          </w:p>
        </w:tc>
      </w:tr>
      <w:tr w:rsidR="002E0941" w14:paraId="1A5F88B1" w14:textId="77777777" w:rsidTr="002E0941">
        <w:trPr>
          <w:tblCellSpacing w:w="15" w:type="dxa"/>
        </w:trPr>
        <w:tc>
          <w:tcPr>
            <w:tcW w:w="500" w:type="pct"/>
            <w:tcBorders>
              <w:top w:val="nil"/>
              <w:left w:val="nil"/>
              <w:bottom w:val="nil"/>
              <w:right w:val="nil"/>
            </w:tcBorders>
            <w:hideMark/>
          </w:tcPr>
          <w:p w14:paraId="08AB875C" w14:textId="77777777" w:rsidR="002E0941" w:rsidRDefault="002E0941" w:rsidP="00930070">
            <w:pPr>
              <w:rPr>
                <w:sz w:val="20"/>
                <w:szCs w:val="20"/>
              </w:rPr>
            </w:pPr>
          </w:p>
        </w:tc>
        <w:tc>
          <w:tcPr>
            <w:tcW w:w="1500" w:type="pct"/>
            <w:tcBorders>
              <w:top w:val="nil"/>
              <w:left w:val="nil"/>
              <w:bottom w:val="nil"/>
              <w:right w:val="nil"/>
            </w:tcBorders>
            <w:hideMark/>
          </w:tcPr>
          <w:p w14:paraId="37747A09" w14:textId="77777777" w:rsidR="002E0941" w:rsidRDefault="002E0941" w:rsidP="00930070">
            <w:pPr>
              <w:rPr>
                <w:rFonts w:ascii="Calibri" w:hAnsi="Calibri" w:cs="Calibri"/>
                <w:sz w:val="22"/>
                <w:szCs w:val="22"/>
              </w:rPr>
            </w:pPr>
            <w:r>
              <w:rPr>
                <w:rFonts w:ascii="Calibri" w:hAnsi="Calibri" w:cs="Calibri"/>
                <w:sz w:val="22"/>
                <w:szCs w:val="22"/>
              </w:rPr>
              <w:t>maatschap</w:t>
            </w:r>
          </w:p>
        </w:tc>
        <w:tc>
          <w:tcPr>
            <w:tcW w:w="3000" w:type="pct"/>
            <w:tcBorders>
              <w:top w:val="nil"/>
              <w:left w:val="nil"/>
              <w:bottom w:val="nil"/>
              <w:right w:val="nil"/>
            </w:tcBorders>
            <w:hideMark/>
          </w:tcPr>
          <w:p w14:paraId="0A7A8C28" w14:textId="77777777" w:rsidR="002E0941" w:rsidRDefault="002E0941" w:rsidP="00930070">
            <w:pPr>
              <w:rPr>
                <w:rFonts w:ascii="Calibri" w:hAnsi="Calibri" w:cs="Calibri"/>
                <w:sz w:val="22"/>
                <w:szCs w:val="22"/>
              </w:rPr>
            </w:pPr>
          </w:p>
        </w:tc>
      </w:tr>
      <w:tr w:rsidR="002E0941" w14:paraId="351E5135" w14:textId="77777777" w:rsidTr="002E0941">
        <w:trPr>
          <w:tblCellSpacing w:w="15" w:type="dxa"/>
        </w:trPr>
        <w:tc>
          <w:tcPr>
            <w:tcW w:w="500" w:type="pct"/>
            <w:tcBorders>
              <w:top w:val="nil"/>
              <w:left w:val="nil"/>
              <w:bottom w:val="nil"/>
              <w:right w:val="nil"/>
            </w:tcBorders>
            <w:hideMark/>
          </w:tcPr>
          <w:p w14:paraId="5E0B9D94" w14:textId="77777777" w:rsidR="002E0941" w:rsidRDefault="002E0941" w:rsidP="00930070">
            <w:pPr>
              <w:rPr>
                <w:sz w:val="20"/>
                <w:szCs w:val="20"/>
              </w:rPr>
            </w:pPr>
          </w:p>
        </w:tc>
        <w:tc>
          <w:tcPr>
            <w:tcW w:w="1500" w:type="pct"/>
            <w:tcBorders>
              <w:top w:val="nil"/>
              <w:left w:val="nil"/>
              <w:bottom w:val="nil"/>
              <w:right w:val="nil"/>
            </w:tcBorders>
            <w:hideMark/>
          </w:tcPr>
          <w:p w14:paraId="7EA92834" w14:textId="77777777" w:rsidR="002E0941" w:rsidRDefault="002E0941" w:rsidP="00930070">
            <w:pPr>
              <w:rPr>
                <w:rFonts w:ascii="Calibri" w:hAnsi="Calibri" w:cs="Calibri"/>
                <w:sz w:val="22"/>
                <w:szCs w:val="22"/>
              </w:rPr>
            </w:pPr>
            <w:r>
              <w:rPr>
                <w:rFonts w:ascii="Calibri" w:hAnsi="Calibri" w:cs="Calibri"/>
                <w:sz w:val="22"/>
                <w:szCs w:val="22"/>
              </w:rPr>
              <w:t>rederij</w:t>
            </w:r>
          </w:p>
        </w:tc>
        <w:tc>
          <w:tcPr>
            <w:tcW w:w="3000" w:type="pct"/>
            <w:tcBorders>
              <w:top w:val="nil"/>
              <w:left w:val="nil"/>
              <w:bottom w:val="nil"/>
              <w:right w:val="nil"/>
            </w:tcBorders>
            <w:hideMark/>
          </w:tcPr>
          <w:p w14:paraId="3A78533E" w14:textId="77777777" w:rsidR="002E0941" w:rsidRDefault="002E0941" w:rsidP="00930070">
            <w:pPr>
              <w:rPr>
                <w:rFonts w:ascii="Calibri" w:hAnsi="Calibri" w:cs="Calibri"/>
                <w:sz w:val="22"/>
                <w:szCs w:val="22"/>
              </w:rPr>
            </w:pPr>
          </w:p>
        </w:tc>
      </w:tr>
      <w:tr w:rsidR="002E0941" w14:paraId="0583DF69" w14:textId="77777777" w:rsidTr="002E0941">
        <w:trPr>
          <w:tblCellSpacing w:w="15" w:type="dxa"/>
        </w:trPr>
        <w:tc>
          <w:tcPr>
            <w:tcW w:w="500" w:type="pct"/>
            <w:tcBorders>
              <w:top w:val="nil"/>
              <w:left w:val="nil"/>
              <w:bottom w:val="nil"/>
              <w:right w:val="nil"/>
            </w:tcBorders>
            <w:hideMark/>
          </w:tcPr>
          <w:p w14:paraId="671E365E" w14:textId="77777777" w:rsidR="002E0941" w:rsidRDefault="002E0941" w:rsidP="00930070">
            <w:pPr>
              <w:rPr>
                <w:sz w:val="20"/>
                <w:szCs w:val="20"/>
              </w:rPr>
            </w:pPr>
          </w:p>
        </w:tc>
        <w:tc>
          <w:tcPr>
            <w:tcW w:w="1500" w:type="pct"/>
            <w:tcBorders>
              <w:top w:val="nil"/>
              <w:left w:val="nil"/>
              <w:bottom w:val="nil"/>
              <w:right w:val="nil"/>
            </w:tcBorders>
            <w:hideMark/>
          </w:tcPr>
          <w:p w14:paraId="0D18A55E" w14:textId="77777777" w:rsidR="002E0941" w:rsidRDefault="002E0941" w:rsidP="00930070">
            <w:pPr>
              <w:rPr>
                <w:rFonts w:ascii="Calibri" w:hAnsi="Calibri" w:cs="Calibri"/>
                <w:sz w:val="22"/>
                <w:szCs w:val="22"/>
              </w:rPr>
            </w:pPr>
            <w:r>
              <w:rPr>
                <w:rFonts w:ascii="Calibri" w:hAnsi="Calibri" w:cs="Calibri"/>
                <w:sz w:val="22"/>
                <w:szCs w:val="22"/>
              </w:rPr>
              <w:t>commanditaire vennootschap</w:t>
            </w:r>
          </w:p>
        </w:tc>
        <w:tc>
          <w:tcPr>
            <w:tcW w:w="3000" w:type="pct"/>
            <w:tcBorders>
              <w:top w:val="nil"/>
              <w:left w:val="nil"/>
              <w:bottom w:val="nil"/>
              <w:right w:val="nil"/>
            </w:tcBorders>
            <w:hideMark/>
          </w:tcPr>
          <w:p w14:paraId="058CCC3C" w14:textId="77777777" w:rsidR="002E0941" w:rsidRDefault="002E0941" w:rsidP="00930070">
            <w:pPr>
              <w:rPr>
                <w:rFonts w:ascii="Calibri" w:hAnsi="Calibri" w:cs="Calibri"/>
                <w:sz w:val="22"/>
                <w:szCs w:val="22"/>
              </w:rPr>
            </w:pPr>
          </w:p>
        </w:tc>
      </w:tr>
      <w:tr w:rsidR="002E0941" w14:paraId="4851A625" w14:textId="77777777" w:rsidTr="002E0941">
        <w:trPr>
          <w:tblCellSpacing w:w="15" w:type="dxa"/>
        </w:trPr>
        <w:tc>
          <w:tcPr>
            <w:tcW w:w="500" w:type="pct"/>
            <w:tcBorders>
              <w:top w:val="nil"/>
              <w:left w:val="nil"/>
              <w:bottom w:val="nil"/>
              <w:right w:val="nil"/>
            </w:tcBorders>
            <w:hideMark/>
          </w:tcPr>
          <w:p w14:paraId="2F1E68CE" w14:textId="77777777" w:rsidR="002E0941" w:rsidRDefault="002E0941" w:rsidP="00930070">
            <w:pPr>
              <w:rPr>
                <w:sz w:val="20"/>
                <w:szCs w:val="20"/>
              </w:rPr>
            </w:pPr>
          </w:p>
        </w:tc>
        <w:tc>
          <w:tcPr>
            <w:tcW w:w="1500" w:type="pct"/>
            <w:tcBorders>
              <w:top w:val="nil"/>
              <w:left w:val="nil"/>
              <w:bottom w:val="nil"/>
              <w:right w:val="nil"/>
            </w:tcBorders>
            <w:hideMark/>
          </w:tcPr>
          <w:p w14:paraId="3CA78060" w14:textId="77777777" w:rsidR="002E0941" w:rsidRDefault="002E0941" w:rsidP="00930070">
            <w:pPr>
              <w:rPr>
                <w:rFonts w:ascii="Calibri" w:hAnsi="Calibri" w:cs="Calibri"/>
                <w:sz w:val="22"/>
                <w:szCs w:val="22"/>
              </w:rPr>
            </w:pPr>
            <w:r>
              <w:rPr>
                <w:rFonts w:ascii="Calibri" w:hAnsi="Calibri" w:cs="Calibri"/>
                <w:sz w:val="22"/>
                <w:szCs w:val="22"/>
              </w:rPr>
              <w:t>kapitaalvennootschap binnen EER</w:t>
            </w:r>
          </w:p>
        </w:tc>
        <w:tc>
          <w:tcPr>
            <w:tcW w:w="3000" w:type="pct"/>
            <w:tcBorders>
              <w:top w:val="nil"/>
              <w:left w:val="nil"/>
              <w:bottom w:val="nil"/>
              <w:right w:val="nil"/>
            </w:tcBorders>
            <w:hideMark/>
          </w:tcPr>
          <w:p w14:paraId="00F4BF0A" w14:textId="77777777" w:rsidR="002E0941" w:rsidRDefault="002E0941" w:rsidP="00930070">
            <w:pPr>
              <w:rPr>
                <w:rFonts w:ascii="Calibri" w:hAnsi="Calibri" w:cs="Calibri"/>
                <w:sz w:val="22"/>
                <w:szCs w:val="22"/>
              </w:rPr>
            </w:pPr>
            <w:r>
              <w:rPr>
                <w:rFonts w:ascii="Calibri" w:hAnsi="Calibri" w:cs="Calibri"/>
                <w:sz w:val="22"/>
                <w:szCs w:val="22"/>
              </w:rPr>
              <w:t xml:space="preserve">Een kapitaalvennootschap die is opgericht buiten Nederland in een van de landen van de Europese Economische Ruimte (Europese Unie + IJsland, Noorwegen en Liechtenstein). </w:t>
            </w:r>
          </w:p>
        </w:tc>
      </w:tr>
      <w:tr w:rsidR="002E0941" w14:paraId="625E71CB" w14:textId="77777777" w:rsidTr="002E0941">
        <w:trPr>
          <w:tblCellSpacing w:w="15" w:type="dxa"/>
        </w:trPr>
        <w:tc>
          <w:tcPr>
            <w:tcW w:w="500" w:type="pct"/>
            <w:tcBorders>
              <w:top w:val="nil"/>
              <w:left w:val="nil"/>
              <w:bottom w:val="nil"/>
              <w:right w:val="nil"/>
            </w:tcBorders>
            <w:hideMark/>
          </w:tcPr>
          <w:p w14:paraId="7F5FA62A"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1376A4ED" w14:textId="77777777" w:rsidR="002E0941" w:rsidRDefault="002E0941" w:rsidP="00930070">
            <w:pPr>
              <w:rPr>
                <w:rFonts w:ascii="Calibri" w:hAnsi="Calibri" w:cs="Calibri"/>
                <w:sz w:val="22"/>
                <w:szCs w:val="22"/>
              </w:rPr>
            </w:pPr>
            <w:r>
              <w:rPr>
                <w:rFonts w:ascii="Calibri" w:hAnsi="Calibri" w:cs="Calibri"/>
                <w:sz w:val="22"/>
                <w:szCs w:val="22"/>
              </w:rPr>
              <w:t>overige buitenlandse rechtspersoon vennootschap</w:t>
            </w:r>
          </w:p>
        </w:tc>
        <w:tc>
          <w:tcPr>
            <w:tcW w:w="3000" w:type="pct"/>
            <w:tcBorders>
              <w:top w:val="nil"/>
              <w:left w:val="nil"/>
              <w:bottom w:val="nil"/>
              <w:right w:val="nil"/>
            </w:tcBorders>
            <w:hideMark/>
          </w:tcPr>
          <w:p w14:paraId="49A1E1C0" w14:textId="77777777" w:rsidR="002E0941" w:rsidRDefault="002E0941" w:rsidP="00930070">
            <w:pPr>
              <w:rPr>
                <w:rFonts w:ascii="Calibri" w:hAnsi="Calibri" w:cs="Calibri"/>
                <w:sz w:val="22"/>
                <w:szCs w:val="22"/>
              </w:rPr>
            </w:pPr>
            <w:r>
              <w:rPr>
                <w:rFonts w:ascii="Calibri" w:hAnsi="Calibri" w:cs="Calibri"/>
                <w:sz w:val="22"/>
                <w:szCs w:val="22"/>
              </w:rPr>
              <w:t xml:space="preserve">Overige buitenlandse rechtspersonen of vennootschappen die geen kapitaalvennootschap zijn binnen of buiten de E.E.R. </w:t>
            </w:r>
          </w:p>
        </w:tc>
      </w:tr>
      <w:tr w:rsidR="002E0941" w14:paraId="40CCBC67" w14:textId="77777777" w:rsidTr="002E0941">
        <w:trPr>
          <w:tblCellSpacing w:w="15" w:type="dxa"/>
        </w:trPr>
        <w:tc>
          <w:tcPr>
            <w:tcW w:w="500" w:type="pct"/>
            <w:tcBorders>
              <w:top w:val="nil"/>
              <w:left w:val="nil"/>
              <w:bottom w:val="nil"/>
              <w:right w:val="nil"/>
            </w:tcBorders>
            <w:hideMark/>
          </w:tcPr>
          <w:p w14:paraId="5C4059ED"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2BC6C97E" w14:textId="77777777" w:rsidR="002E0941" w:rsidRDefault="002E0941" w:rsidP="00930070">
            <w:pPr>
              <w:rPr>
                <w:rFonts w:ascii="Calibri" w:hAnsi="Calibri" w:cs="Calibri"/>
                <w:sz w:val="22"/>
                <w:szCs w:val="22"/>
              </w:rPr>
            </w:pPr>
            <w:r>
              <w:rPr>
                <w:rFonts w:ascii="Calibri" w:hAnsi="Calibri" w:cs="Calibri"/>
                <w:sz w:val="22"/>
                <w:szCs w:val="22"/>
              </w:rPr>
              <w:t>kapitaalvennootschap buiten EER</w:t>
            </w:r>
          </w:p>
        </w:tc>
        <w:tc>
          <w:tcPr>
            <w:tcW w:w="3000" w:type="pct"/>
            <w:tcBorders>
              <w:top w:val="nil"/>
              <w:left w:val="nil"/>
              <w:bottom w:val="nil"/>
              <w:right w:val="nil"/>
            </w:tcBorders>
            <w:hideMark/>
          </w:tcPr>
          <w:p w14:paraId="042CABF0" w14:textId="77777777" w:rsidR="002E0941" w:rsidRDefault="002E0941" w:rsidP="00930070">
            <w:pPr>
              <w:rPr>
                <w:rFonts w:ascii="Calibri" w:hAnsi="Calibri" w:cs="Calibri"/>
                <w:sz w:val="22"/>
                <w:szCs w:val="22"/>
              </w:rPr>
            </w:pPr>
            <w:r>
              <w:rPr>
                <w:rFonts w:ascii="Calibri" w:hAnsi="Calibri" w:cs="Calibri"/>
                <w:sz w:val="22"/>
                <w:szCs w:val="22"/>
              </w:rPr>
              <w:t xml:space="preserve">Een kapitaalvennootschap die is opgericht buiten de landen van de Europese Economische Ruimte (Europese Unie + IJsland, Noorwegen en Liechtenstein). </w:t>
            </w:r>
          </w:p>
        </w:tc>
      </w:tr>
    </w:tbl>
    <w:p w14:paraId="09648753" w14:textId="77777777" w:rsidR="002E0941" w:rsidRDefault="002E0941" w:rsidP="00930070">
      <w:pPr>
        <w:pStyle w:val="Kop2"/>
        <w:rPr>
          <w:rFonts w:ascii="Calibri" w:hAnsi="Calibri" w:cs="Calibri"/>
        </w:rPr>
      </w:pPr>
      <w:bookmarkStart w:id="554" w:name="_Toc517124623"/>
      <w:bookmarkStart w:id="555" w:name="detail_class_Model_fysiekVoorkomenBegroe"/>
      <w:r>
        <w:rPr>
          <w:rFonts w:ascii="Calibri" w:hAnsi="Calibri" w:cs="Calibri"/>
        </w:rPr>
        <w:t>Enumeratie fysiekVoorkomenBegroeidTerrein</w:t>
      </w:r>
      <w:bookmarkEnd w:id="554"/>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71"/>
        <w:gridCol w:w="5483"/>
      </w:tblGrid>
      <w:tr w:rsidR="002E0941" w14:paraId="51B37040" w14:textId="77777777" w:rsidTr="002E0941">
        <w:trPr>
          <w:tblCellSpacing w:w="15" w:type="dxa"/>
        </w:trPr>
        <w:tc>
          <w:tcPr>
            <w:tcW w:w="2000" w:type="pct"/>
            <w:tcBorders>
              <w:top w:val="nil"/>
              <w:left w:val="nil"/>
              <w:bottom w:val="nil"/>
              <w:right w:val="nil"/>
            </w:tcBorders>
            <w:hideMark/>
          </w:tcPr>
          <w:p w14:paraId="70A82EB3"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7F148807" w14:textId="77777777" w:rsidR="002E0941" w:rsidRDefault="002E0941" w:rsidP="00930070">
            <w:pPr>
              <w:rPr>
                <w:rFonts w:ascii="Calibri" w:hAnsi="Calibri" w:cs="Calibri"/>
                <w:sz w:val="22"/>
                <w:szCs w:val="22"/>
              </w:rPr>
            </w:pPr>
            <w:r>
              <w:rPr>
                <w:rFonts w:ascii="Calibri" w:hAnsi="Calibri" w:cs="Calibri"/>
                <w:sz w:val="22"/>
                <w:szCs w:val="22"/>
              </w:rPr>
              <w:t xml:space="preserve">Een aanduiding van alle waarden waarmee het fysiek voorkomen van een begroeid terrein kan worden verbijzonderd </w:t>
            </w:r>
          </w:p>
        </w:tc>
      </w:tr>
    </w:tbl>
    <w:p w14:paraId="6BE61CE4"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9"/>
        <w:gridCol w:w="2740"/>
        <w:gridCol w:w="5465"/>
      </w:tblGrid>
      <w:tr w:rsidR="002E0941" w14:paraId="0E462A8B" w14:textId="77777777" w:rsidTr="002E0941">
        <w:trPr>
          <w:tblCellSpacing w:w="15" w:type="dxa"/>
        </w:trPr>
        <w:tc>
          <w:tcPr>
            <w:tcW w:w="0" w:type="auto"/>
            <w:tcBorders>
              <w:top w:val="nil"/>
              <w:left w:val="nil"/>
              <w:bottom w:val="nil"/>
              <w:right w:val="nil"/>
            </w:tcBorders>
            <w:hideMark/>
          </w:tcPr>
          <w:p w14:paraId="75EF4844" w14:textId="77777777" w:rsidR="002E0941" w:rsidRDefault="002E0941" w:rsidP="00930070">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77B45934" w14:textId="77777777" w:rsidR="002E0941" w:rsidRDefault="002E0941" w:rsidP="00930070">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5CCF0D82" w14:textId="77777777" w:rsidR="002E0941" w:rsidRDefault="002E0941" w:rsidP="00930070">
            <w:pPr>
              <w:rPr>
                <w:rFonts w:ascii="Calibri" w:hAnsi="Calibri" w:cs="Calibri"/>
                <w:sz w:val="22"/>
                <w:szCs w:val="22"/>
              </w:rPr>
            </w:pPr>
            <w:r>
              <w:rPr>
                <w:rFonts w:ascii="Calibri" w:hAnsi="Calibri" w:cs="Calibri"/>
                <w:i/>
                <w:iCs/>
                <w:sz w:val="22"/>
                <w:szCs w:val="22"/>
              </w:rPr>
              <w:t>Definitie</w:t>
            </w:r>
          </w:p>
        </w:tc>
      </w:tr>
      <w:tr w:rsidR="002E0941" w14:paraId="308E51CC" w14:textId="77777777" w:rsidTr="002E0941">
        <w:trPr>
          <w:tblCellSpacing w:w="15" w:type="dxa"/>
        </w:trPr>
        <w:tc>
          <w:tcPr>
            <w:tcW w:w="500" w:type="pct"/>
            <w:tcBorders>
              <w:top w:val="nil"/>
              <w:left w:val="nil"/>
              <w:bottom w:val="nil"/>
              <w:right w:val="nil"/>
            </w:tcBorders>
            <w:hideMark/>
          </w:tcPr>
          <w:p w14:paraId="34DAC2B4"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476C53AC" w14:textId="77777777" w:rsidR="002E0941" w:rsidRDefault="002E0941" w:rsidP="00930070">
            <w:pPr>
              <w:rPr>
                <w:rFonts w:ascii="Calibri" w:hAnsi="Calibri" w:cs="Calibri"/>
                <w:sz w:val="22"/>
                <w:szCs w:val="22"/>
              </w:rPr>
            </w:pPr>
            <w:r>
              <w:rPr>
                <w:rFonts w:ascii="Calibri" w:hAnsi="Calibri" w:cs="Calibri"/>
                <w:sz w:val="22"/>
                <w:szCs w:val="22"/>
              </w:rPr>
              <w:t>loofbos</w:t>
            </w:r>
          </w:p>
        </w:tc>
        <w:tc>
          <w:tcPr>
            <w:tcW w:w="3000" w:type="pct"/>
            <w:tcBorders>
              <w:top w:val="nil"/>
              <w:left w:val="nil"/>
              <w:bottom w:val="nil"/>
              <w:right w:val="nil"/>
            </w:tcBorders>
            <w:hideMark/>
          </w:tcPr>
          <w:p w14:paraId="21D2D6FC" w14:textId="77777777" w:rsidR="002E0941" w:rsidRDefault="002E0941" w:rsidP="00930070">
            <w:pPr>
              <w:rPr>
                <w:rFonts w:ascii="Calibri" w:hAnsi="Calibri" w:cs="Calibri"/>
                <w:sz w:val="22"/>
                <w:szCs w:val="22"/>
              </w:rPr>
            </w:pPr>
            <w:r>
              <w:rPr>
                <w:rFonts w:ascii="Calibri" w:hAnsi="Calibri" w:cs="Calibri"/>
                <w:sz w:val="22"/>
                <w:szCs w:val="22"/>
              </w:rPr>
              <w:t xml:space="preserve">Terreindeel begroeid met een dusdanige aantal loofbomen dat deze een min of meer gesloten geheel vormen of, na volgroeiing van de bomen, zullen vormen </w:t>
            </w:r>
          </w:p>
        </w:tc>
      </w:tr>
      <w:tr w:rsidR="002E0941" w14:paraId="20C6104B" w14:textId="77777777" w:rsidTr="002E0941">
        <w:trPr>
          <w:tblCellSpacing w:w="15" w:type="dxa"/>
        </w:trPr>
        <w:tc>
          <w:tcPr>
            <w:tcW w:w="500" w:type="pct"/>
            <w:tcBorders>
              <w:top w:val="nil"/>
              <w:left w:val="nil"/>
              <w:bottom w:val="nil"/>
              <w:right w:val="nil"/>
            </w:tcBorders>
            <w:hideMark/>
          </w:tcPr>
          <w:p w14:paraId="5EE4C730"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09BA729A" w14:textId="77777777" w:rsidR="002E0941" w:rsidRDefault="002E0941" w:rsidP="00930070">
            <w:pPr>
              <w:rPr>
                <w:rFonts w:ascii="Calibri" w:hAnsi="Calibri" w:cs="Calibri"/>
                <w:sz w:val="22"/>
                <w:szCs w:val="22"/>
              </w:rPr>
            </w:pPr>
            <w:r>
              <w:rPr>
                <w:rFonts w:ascii="Calibri" w:hAnsi="Calibri" w:cs="Calibri"/>
                <w:sz w:val="22"/>
                <w:szCs w:val="22"/>
              </w:rPr>
              <w:t>naaldbos</w:t>
            </w:r>
          </w:p>
        </w:tc>
        <w:tc>
          <w:tcPr>
            <w:tcW w:w="3000" w:type="pct"/>
            <w:tcBorders>
              <w:top w:val="nil"/>
              <w:left w:val="nil"/>
              <w:bottom w:val="nil"/>
              <w:right w:val="nil"/>
            </w:tcBorders>
            <w:hideMark/>
          </w:tcPr>
          <w:p w14:paraId="50CB4294" w14:textId="77777777" w:rsidR="002E0941" w:rsidRDefault="002E0941" w:rsidP="00930070">
            <w:pPr>
              <w:rPr>
                <w:rFonts w:ascii="Calibri" w:hAnsi="Calibri" w:cs="Calibri"/>
                <w:sz w:val="22"/>
                <w:szCs w:val="22"/>
              </w:rPr>
            </w:pPr>
            <w:r>
              <w:rPr>
                <w:rFonts w:ascii="Calibri" w:hAnsi="Calibri" w:cs="Calibri"/>
                <w:sz w:val="22"/>
                <w:szCs w:val="22"/>
              </w:rPr>
              <w:t xml:space="preserve">Terreindeel begroeid met een dusdanige aantal naaldbomen dat deze een min of meer gesloten geheel vormen of, na volgroeiing van de bomen, zullen vormen. </w:t>
            </w:r>
          </w:p>
        </w:tc>
      </w:tr>
      <w:tr w:rsidR="002E0941" w14:paraId="28A5DF91" w14:textId="77777777" w:rsidTr="002E0941">
        <w:trPr>
          <w:tblCellSpacing w:w="15" w:type="dxa"/>
        </w:trPr>
        <w:tc>
          <w:tcPr>
            <w:tcW w:w="500" w:type="pct"/>
            <w:tcBorders>
              <w:top w:val="nil"/>
              <w:left w:val="nil"/>
              <w:bottom w:val="nil"/>
              <w:right w:val="nil"/>
            </w:tcBorders>
            <w:hideMark/>
          </w:tcPr>
          <w:p w14:paraId="696BCFA1"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68095124" w14:textId="77777777" w:rsidR="002E0941" w:rsidRDefault="002E0941" w:rsidP="00930070">
            <w:pPr>
              <w:rPr>
                <w:rFonts w:ascii="Calibri" w:hAnsi="Calibri" w:cs="Calibri"/>
                <w:sz w:val="22"/>
                <w:szCs w:val="22"/>
              </w:rPr>
            </w:pPr>
            <w:r>
              <w:rPr>
                <w:rFonts w:ascii="Calibri" w:hAnsi="Calibri" w:cs="Calibri"/>
                <w:sz w:val="22"/>
                <w:szCs w:val="22"/>
              </w:rPr>
              <w:t>heide</w:t>
            </w:r>
          </w:p>
        </w:tc>
        <w:tc>
          <w:tcPr>
            <w:tcW w:w="3000" w:type="pct"/>
            <w:tcBorders>
              <w:top w:val="nil"/>
              <w:left w:val="nil"/>
              <w:bottom w:val="nil"/>
              <w:right w:val="nil"/>
            </w:tcBorders>
            <w:hideMark/>
          </w:tcPr>
          <w:p w14:paraId="487AC35F" w14:textId="77777777" w:rsidR="002E0941" w:rsidRDefault="002E0941" w:rsidP="00930070">
            <w:pPr>
              <w:rPr>
                <w:rFonts w:ascii="Calibri" w:hAnsi="Calibri" w:cs="Calibri"/>
                <w:sz w:val="22"/>
                <w:szCs w:val="22"/>
              </w:rPr>
            </w:pPr>
            <w:r>
              <w:rPr>
                <w:rFonts w:ascii="Calibri" w:hAnsi="Calibri" w:cs="Calibri"/>
                <w:sz w:val="22"/>
                <w:szCs w:val="22"/>
              </w:rPr>
              <w:t>Terreindeel overwegend begroeid met heide en heideachtige vegetaties.</w:t>
            </w:r>
          </w:p>
        </w:tc>
      </w:tr>
      <w:tr w:rsidR="002E0941" w14:paraId="16F25F27" w14:textId="77777777" w:rsidTr="002E0941">
        <w:trPr>
          <w:tblCellSpacing w:w="15" w:type="dxa"/>
        </w:trPr>
        <w:tc>
          <w:tcPr>
            <w:tcW w:w="500" w:type="pct"/>
            <w:tcBorders>
              <w:top w:val="nil"/>
              <w:left w:val="nil"/>
              <w:bottom w:val="nil"/>
              <w:right w:val="nil"/>
            </w:tcBorders>
            <w:hideMark/>
          </w:tcPr>
          <w:p w14:paraId="7E7E7F29"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55E13EA8" w14:textId="77777777" w:rsidR="002E0941" w:rsidRDefault="002E0941" w:rsidP="00930070">
            <w:pPr>
              <w:rPr>
                <w:rFonts w:ascii="Calibri" w:hAnsi="Calibri" w:cs="Calibri"/>
                <w:sz w:val="22"/>
                <w:szCs w:val="22"/>
              </w:rPr>
            </w:pPr>
            <w:r>
              <w:rPr>
                <w:rFonts w:ascii="Calibri" w:hAnsi="Calibri" w:cs="Calibri"/>
                <w:sz w:val="22"/>
                <w:szCs w:val="22"/>
              </w:rPr>
              <w:t>struiken</w:t>
            </w:r>
          </w:p>
        </w:tc>
        <w:tc>
          <w:tcPr>
            <w:tcW w:w="3000" w:type="pct"/>
            <w:tcBorders>
              <w:top w:val="nil"/>
              <w:left w:val="nil"/>
              <w:bottom w:val="nil"/>
              <w:right w:val="nil"/>
            </w:tcBorders>
            <w:hideMark/>
          </w:tcPr>
          <w:p w14:paraId="3D2D8920" w14:textId="77777777" w:rsidR="002E0941" w:rsidRDefault="002E0941" w:rsidP="00930070">
            <w:pPr>
              <w:rPr>
                <w:rFonts w:ascii="Calibri" w:hAnsi="Calibri" w:cs="Calibri"/>
                <w:sz w:val="22"/>
                <w:szCs w:val="22"/>
              </w:rPr>
            </w:pPr>
            <w:r>
              <w:rPr>
                <w:rFonts w:ascii="Calibri" w:hAnsi="Calibri" w:cs="Calibri"/>
                <w:sz w:val="22"/>
                <w:szCs w:val="22"/>
              </w:rPr>
              <w:t xml:space="preserve">Terreindeel bedekt met niet-gecultiveerde (natuurlijke), lage, houtachtige, overblijvende planten gekenmerkt door verschillende vertakkingen dicht bij de wortel en afwezigheid van opvallende stammen. </w:t>
            </w:r>
          </w:p>
        </w:tc>
      </w:tr>
      <w:tr w:rsidR="002E0941" w14:paraId="2E99D1E0" w14:textId="77777777" w:rsidTr="002E0941">
        <w:trPr>
          <w:tblCellSpacing w:w="15" w:type="dxa"/>
        </w:trPr>
        <w:tc>
          <w:tcPr>
            <w:tcW w:w="500" w:type="pct"/>
            <w:tcBorders>
              <w:top w:val="nil"/>
              <w:left w:val="nil"/>
              <w:bottom w:val="nil"/>
              <w:right w:val="nil"/>
            </w:tcBorders>
            <w:hideMark/>
          </w:tcPr>
          <w:p w14:paraId="6B391C6E"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090489D2" w14:textId="77777777" w:rsidR="002E0941" w:rsidRDefault="002E0941" w:rsidP="00930070">
            <w:pPr>
              <w:rPr>
                <w:rFonts w:ascii="Calibri" w:hAnsi="Calibri" w:cs="Calibri"/>
                <w:sz w:val="22"/>
                <w:szCs w:val="22"/>
              </w:rPr>
            </w:pPr>
            <w:r>
              <w:rPr>
                <w:rFonts w:ascii="Calibri" w:hAnsi="Calibri" w:cs="Calibri"/>
                <w:sz w:val="22"/>
                <w:szCs w:val="22"/>
              </w:rPr>
              <w:t>houtwal</w:t>
            </w:r>
          </w:p>
        </w:tc>
        <w:tc>
          <w:tcPr>
            <w:tcW w:w="3000" w:type="pct"/>
            <w:tcBorders>
              <w:top w:val="nil"/>
              <w:left w:val="nil"/>
              <w:bottom w:val="nil"/>
              <w:right w:val="nil"/>
            </w:tcBorders>
            <w:hideMark/>
          </w:tcPr>
          <w:p w14:paraId="0E27F976" w14:textId="77777777" w:rsidR="002E0941" w:rsidRDefault="002E0941" w:rsidP="00930070">
            <w:pPr>
              <w:rPr>
                <w:rFonts w:ascii="Calibri" w:hAnsi="Calibri" w:cs="Calibri"/>
                <w:sz w:val="22"/>
                <w:szCs w:val="22"/>
              </w:rPr>
            </w:pPr>
            <w:r>
              <w:rPr>
                <w:rFonts w:ascii="Calibri" w:hAnsi="Calibri" w:cs="Calibri"/>
                <w:sz w:val="22"/>
                <w:szCs w:val="22"/>
              </w:rPr>
              <w:t>Terreindeel zijnde een afscheiding met beperkte breedte en beplant met bomen of struiken.</w:t>
            </w:r>
          </w:p>
        </w:tc>
      </w:tr>
      <w:tr w:rsidR="002E0941" w14:paraId="04B41BAF" w14:textId="77777777" w:rsidTr="002E0941">
        <w:trPr>
          <w:tblCellSpacing w:w="15" w:type="dxa"/>
        </w:trPr>
        <w:tc>
          <w:tcPr>
            <w:tcW w:w="500" w:type="pct"/>
            <w:tcBorders>
              <w:top w:val="nil"/>
              <w:left w:val="nil"/>
              <w:bottom w:val="nil"/>
              <w:right w:val="nil"/>
            </w:tcBorders>
            <w:hideMark/>
          </w:tcPr>
          <w:p w14:paraId="5E154614"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712E66F2" w14:textId="77777777" w:rsidR="002E0941" w:rsidRDefault="002E0941" w:rsidP="00930070">
            <w:pPr>
              <w:rPr>
                <w:rFonts w:ascii="Calibri" w:hAnsi="Calibri" w:cs="Calibri"/>
                <w:sz w:val="22"/>
                <w:szCs w:val="22"/>
              </w:rPr>
            </w:pPr>
            <w:r>
              <w:rPr>
                <w:rFonts w:ascii="Calibri" w:hAnsi="Calibri" w:cs="Calibri"/>
                <w:sz w:val="22"/>
                <w:szCs w:val="22"/>
              </w:rPr>
              <w:t>duin</w:t>
            </w:r>
          </w:p>
        </w:tc>
        <w:tc>
          <w:tcPr>
            <w:tcW w:w="3000" w:type="pct"/>
            <w:tcBorders>
              <w:top w:val="nil"/>
              <w:left w:val="nil"/>
              <w:bottom w:val="nil"/>
              <w:right w:val="nil"/>
            </w:tcBorders>
            <w:hideMark/>
          </w:tcPr>
          <w:p w14:paraId="1C305185" w14:textId="77777777" w:rsidR="002E0941" w:rsidRDefault="002E0941" w:rsidP="00930070">
            <w:pPr>
              <w:rPr>
                <w:rFonts w:ascii="Calibri" w:hAnsi="Calibri" w:cs="Calibri"/>
                <w:sz w:val="22"/>
                <w:szCs w:val="22"/>
              </w:rPr>
            </w:pPr>
            <w:r>
              <w:rPr>
                <w:rFonts w:ascii="Calibri" w:hAnsi="Calibri" w:cs="Calibri"/>
                <w:sz w:val="22"/>
                <w:szCs w:val="22"/>
              </w:rPr>
              <w:t xml:space="preserve">Verhoging of heuvel van zand of fijne losse aarde en verpulverd gesteente opgeworpen door wind of door stromend water. </w:t>
            </w:r>
          </w:p>
        </w:tc>
      </w:tr>
      <w:tr w:rsidR="002E0941" w14:paraId="2438C2E6" w14:textId="77777777" w:rsidTr="002E0941">
        <w:trPr>
          <w:tblCellSpacing w:w="15" w:type="dxa"/>
        </w:trPr>
        <w:tc>
          <w:tcPr>
            <w:tcW w:w="500" w:type="pct"/>
            <w:tcBorders>
              <w:top w:val="nil"/>
              <w:left w:val="nil"/>
              <w:bottom w:val="nil"/>
              <w:right w:val="nil"/>
            </w:tcBorders>
            <w:hideMark/>
          </w:tcPr>
          <w:p w14:paraId="0C96BD2D"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0DE42E75" w14:textId="77777777" w:rsidR="002E0941" w:rsidRDefault="002E0941" w:rsidP="00930070">
            <w:pPr>
              <w:rPr>
                <w:rFonts w:ascii="Calibri" w:hAnsi="Calibri" w:cs="Calibri"/>
                <w:sz w:val="22"/>
                <w:szCs w:val="22"/>
              </w:rPr>
            </w:pPr>
            <w:r>
              <w:rPr>
                <w:rFonts w:ascii="Calibri" w:hAnsi="Calibri" w:cs="Calibri"/>
                <w:sz w:val="22"/>
                <w:szCs w:val="22"/>
              </w:rPr>
              <w:t>moeras</w:t>
            </w:r>
          </w:p>
        </w:tc>
        <w:tc>
          <w:tcPr>
            <w:tcW w:w="3000" w:type="pct"/>
            <w:tcBorders>
              <w:top w:val="nil"/>
              <w:left w:val="nil"/>
              <w:bottom w:val="nil"/>
              <w:right w:val="nil"/>
            </w:tcBorders>
            <w:hideMark/>
          </w:tcPr>
          <w:p w14:paraId="05D70072" w14:textId="77777777" w:rsidR="002E0941" w:rsidRDefault="002E0941" w:rsidP="00930070">
            <w:pPr>
              <w:rPr>
                <w:rFonts w:ascii="Calibri" w:hAnsi="Calibri" w:cs="Calibri"/>
                <w:sz w:val="22"/>
                <w:szCs w:val="22"/>
              </w:rPr>
            </w:pPr>
            <w:r>
              <w:rPr>
                <w:rFonts w:ascii="Calibri" w:hAnsi="Calibri" w:cs="Calibri"/>
                <w:sz w:val="22"/>
                <w:szCs w:val="22"/>
              </w:rPr>
              <w:t xml:space="preserve">Terreindeel met moerasvegetatie in stilstaand water van geringe diepte zonder merkbare toe- of afvloeiing. </w:t>
            </w:r>
          </w:p>
        </w:tc>
      </w:tr>
      <w:tr w:rsidR="002E0941" w14:paraId="67C0BF51" w14:textId="77777777" w:rsidTr="002E0941">
        <w:trPr>
          <w:tblCellSpacing w:w="15" w:type="dxa"/>
        </w:trPr>
        <w:tc>
          <w:tcPr>
            <w:tcW w:w="500" w:type="pct"/>
            <w:tcBorders>
              <w:top w:val="nil"/>
              <w:left w:val="nil"/>
              <w:bottom w:val="nil"/>
              <w:right w:val="nil"/>
            </w:tcBorders>
            <w:hideMark/>
          </w:tcPr>
          <w:p w14:paraId="3099AED9"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12D584A4" w14:textId="77777777" w:rsidR="002E0941" w:rsidRDefault="002E0941" w:rsidP="00930070">
            <w:pPr>
              <w:rPr>
                <w:rFonts w:ascii="Calibri" w:hAnsi="Calibri" w:cs="Calibri"/>
                <w:sz w:val="22"/>
                <w:szCs w:val="22"/>
              </w:rPr>
            </w:pPr>
            <w:r>
              <w:rPr>
                <w:rFonts w:ascii="Calibri" w:hAnsi="Calibri" w:cs="Calibri"/>
                <w:sz w:val="22"/>
                <w:szCs w:val="22"/>
              </w:rPr>
              <w:t>rietland</w:t>
            </w:r>
          </w:p>
        </w:tc>
        <w:tc>
          <w:tcPr>
            <w:tcW w:w="3000" w:type="pct"/>
            <w:tcBorders>
              <w:top w:val="nil"/>
              <w:left w:val="nil"/>
              <w:bottom w:val="nil"/>
              <w:right w:val="nil"/>
            </w:tcBorders>
            <w:hideMark/>
          </w:tcPr>
          <w:p w14:paraId="244E37D5" w14:textId="77777777" w:rsidR="002E0941" w:rsidRDefault="002E0941" w:rsidP="00930070">
            <w:pPr>
              <w:rPr>
                <w:rFonts w:ascii="Calibri" w:hAnsi="Calibri" w:cs="Calibri"/>
                <w:sz w:val="22"/>
                <w:szCs w:val="22"/>
              </w:rPr>
            </w:pPr>
            <w:r>
              <w:rPr>
                <w:rFonts w:ascii="Calibri" w:hAnsi="Calibri" w:cs="Calibri"/>
                <w:sz w:val="22"/>
                <w:szCs w:val="22"/>
              </w:rPr>
              <w:t>Terreindeel overwegend begroeid met rietvegetatie.</w:t>
            </w:r>
          </w:p>
        </w:tc>
      </w:tr>
      <w:tr w:rsidR="002E0941" w14:paraId="757DABFC" w14:textId="77777777" w:rsidTr="002E0941">
        <w:trPr>
          <w:tblCellSpacing w:w="15" w:type="dxa"/>
        </w:trPr>
        <w:tc>
          <w:tcPr>
            <w:tcW w:w="500" w:type="pct"/>
            <w:tcBorders>
              <w:top w:val="nil"/>
              <w:left w:val="nil"/>
              <w:bottom w:val="nil"/>
              <w:right w:val="nil"/>
            </w:tcBorders>
            <w:hideMark/>
          </w:tcPr>
          <w:p w14:paraId="68787791"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708FDA27" w14:textId="77777777" w:rsidR="002E0941" w:rsidRDefault="002E0941" w:rsidP="00930070">
            <w:pPr>
              <w:rPr>
                <w:rFonts w:ascii="Calibri" w:hAnsi="Calibri" w:cs="Calibri"/>
                <w:sz w:val="22"/>
                <w:szCs w:val="22"/>
              </w:rPr>
            </w:pPr>
            <w:r>
              <w:rPr>
                <w:rFonts w:ascii="Calibri" w:hAnsi="Calibri" w:cs="Calibri"/>
                <w:sz w:val="22"/>
                <w:szCs w:val="22"/>
              </w:rPr>
              <w:t>kwelder</w:t>
            </w:r>
          </w:p>
        </w:tc>
        <w:tc>
          <w:tcPr>
            <w:tcW w:w="3000" w:type="pct"/>
            <w:tcBorders>
              <w:top w:val="nil"/>
              <w:left w:val="nil"/>
              <w:bottom w:val="nil"/>
              <w:right w:val="nil"/>
            </w:tcBorders>
            <w:hideMark/>
          </w:tcPr>
          <w:p w14:paraId="59B0FA42" w14:textId="77777777" w:rsidR="002E0941" w:rsidRDefault="002E0941" w:rsidP="00930070">
            <w:pPr>
              <w:rPr>
                <w:rFonts w:ascii="Calibri" w:hAnsi="Calibri" w:cs="Calibri"/>
                <w:sz w:val="22"/>
                <w:szCs w:val="22"/>
              </w:rPr>
            </w:pPr>
            <w:r>
              <w:rPr>
                <w:rFonts w:ascii="Calibri" w:hAnsi="Calibri" w:cs="Calibri"/>
                <w:sz w:val="22"/>
                <w:szCs w:val="22"/>
              </w:rPr>
              <w:t xml:space="preserve">Buitendijks gelegen aangeslibd land van een wad, dat bij gewone vloed niet meer onder loopt </w:t>
            </w:r>
          </w:p>
        </w:tc>
      </w:tr>
      <w:tr w:rsidR="002E0941" w14:paraId="241FD5B9" w14:textId="77777777" w:rsidTr="002E0941">
        <w:trPr>
          <w:tblCellSpacing w:w="15" w:type="dxa"/>
        </w:trPr>
        <w:tc>
          <w:tcPr>
            <w:tcW w:w="500" w:type="pct"/>
            <w:tcBorders>
              <w:top w:val="nil"/>
              <w:left w:val="nil"/>
              <w:bottom w:val="nil"/>
              <w:right w:val="nil"/>
            </w:tcBorders>
            <w:hideMark/>
          </w:tcPr>
          <w:p w14:paraId="713BE5F8"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21F24C03" w14:textId="77777777" w:rsidR="002E0941" w:rsidRDefault="002E0941" w:rsidP="00930070">
            <w:pPr>
              <w:rPr>
                <w:rFonts w:ascii="Calibri" w:hAnsi="Calibri" w:cs="Calibri"/>
                <w:sz w:val="22"/>
                <w:szCs w:val="22"/>
              </w:rPr>
            </w:pPr>
            <w:r>
              <w:rPr>
                <w:rFonts w:ascii="Calibri" w:hAnsi="Calibri" w:cs="Calibri"/>
                <w:sz w:val="22"/>
                <w:szCs w:val="22"/>
              </w:rPr>
              <w:t>fruitteelt</w:t>
            </w:r>
          </w:p>
        </w:tc>
        <w:tc>
          <w:tcPr>
            <w:tcW w:w="3000" w:type="pct"/>
            <w:tcBorders>
              <w:top w:val="nil"/>
              <w:left w:val="nil"/>
              <w:bottom w:val="nil"/>
              <w:right w:val="nil"/>
            </w:tcBorders>
            <w:hideMark/>
          </w:tcPr>
          <w:p w14:paraId="675ADEBD" w14:textId="77777777" w:rsidR="002E0941" w:rsidRDefault="002E0941" w:rsidP="00930070">
            <w:pPr>
              <w:rPr>
                <w:rFonts w:ascii="Calibri" w:hAnsi="Calibri" w:cs="Calibri"/>
                <w:sz w:val="22"/>
                <w:szCs w:val="22"/>
              </w:rPr>
            </w:pPr>
            <w:r>
              <w:rPr>
                <w:rFonts w:ascii="Calibri" w:hAnsi="Calibri" w:cs="Calibri"/>
                <w:sz w:val="22"/>
                <w:szCs w:val="22"/>
              </w:rPr>
              <w:t xml:space="preserve">Terreindeel begroeid met fruitbomen in de vorm van hoogstam en laagstamboomgaard, druiven of kleinfruit. </w:t>
            </w:r>
          </w:p>
        </w:tc>
      </w:tr>
      <w:tr w:rsidR="002E0941" w14:paraId="1904D611" w14:textId="77777777" w:rsidTr="002E0941">
        <w:trPr>
          <w:tblCellSpacing w:w="15" w:type="dxa"/>
        </w:trPr>
        <w:tc>
          <w:tcPr>
            <w:tcW w:w="500" w:type="pct"/>
            <w:tcBorders>
              <w:top w:val="nil"/>
              <w:left w:val="nil"/>
              <w:bottom w:val="nil"/>
              <w:right w:val="nil"/>
            </w:tcBorders>
            <w:hideMark/>
          </w:tcPr>
          <w:p w14:paraId="7456E49C"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448D1CAC" w14:textId="77777777" w:rsidR="002E0941" w:rsidRDefault="002E0941" w:rsidP="00930070">
            <w:pPr>
              <w:rPr>
                <w:rFonts w:ascii="Calibri" w:hAnsi="Calibri" w:cs="Calibri"/>
                <w:sz w:val="22"/>
                <w:szCs w:val="22"/>
              </w:rPr>
            </w:pPr>
            <w:r>
              <w:rPr>
                <w:rFonts w:ascii="Calibri" w:hAnsi="Calibri" w:cs="Calibri"/>
                <w:sz w:val="22"/>
                <w:szCs w:val="22"/>
              </w:rPr>
              <w:t>boomteelt</w:t>
            </w:r>
          </w:p>
        </w:tc>
        <w:tc>
          <w:tcPr>
            <w:tcW w:w="3000" w:type="pct"/>
            <w:tcBorders>
              <w:top w:val="nil"/>
              <w:left w:val="nil"/>
              <w:bottom w:val="nil"/>
              <w:right w:val="nil"/>
            </w:tcBorders>
            <w:hideMark/>
          </w:tcPr>
          <w:p w14:paraId="7491D0D1" w14:textId="77777777" w:rsidR="002E0941" w:rsidRDefault="002E0941" w:rsidP="00930070">
            <w:pPr>
              <w:rPr>
                <w:rFonts w:ascii="Calibri" w:hAnsi="Calibri" w:cs="Calibri"/>
                <w:sz w:val="22"/>
                <w:szCs w:val="22"/>
              </w:rPr>
            </w:pPr>
            <w:r>
              <w:rPr>
                <w:rFonts w:ascii="Calibri" w:hAnsi="Calibri" w:cs="Calibri"/>
                <w:sz w:val="22"/>
                <w:szCs w:val="22"/>
              </w:rPr>
              <w:t xml:space="preserve">Grond in gebruik voor het kweken van jonge siergewassen, bomen enz. ten behoeve van een later gebruik elders. </w:t>
            </w:r>
          </w:p>
        </w:tc>
      </w:tr>
      <w:tr w:rsidR="002E0941" w14:paraId="4C5D60A3" w14:textId="77777777" w:rsidTr="002E0941">
        <w:trPr>
          <w:tblCellSpacing w:w="15" w:type="dxa"/>
        </w:trPr>
        <w:tc>
          <w:tcPr>
            <w:tcW w:w="500" w:type="pct"/>
            <w:tcBorders>
              <w:top w:val="nil"/>
              <w:left w:val="nil"/>
              <w:bottom w:val="nil"/>
              <w:right w:val="nil"/>
            </w:tcBorders>
            <w:hideMark/>
          </w:tcPr>
          <w:p w14:paraId="699512A1"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16F89D22" w14:textId="77777777" w:rsidR="002E0941" w:rsidRDefault="002E0941" w:rsidP="00930070">
            <w:pPr>
              <w:rPr>
                <w:rFonts w:ascii="Calibri" w:hAnsi="Calibri" w:cs="Calibri"/>
                <w:sz w:val="22"/>
                <w:szCs w:val="22"/>
              </w:rPr>
            </w:pPr>
            <w:r>
              <w:rPr>
                <w:rFonts w:ascii="Calibri" w:hAnsi="Calibri" w:cs="Calibri"/>
                <w:sz w:val="22"/>
                <w:szCs w:val="22"/>
              </w:rPr>
              <w:t>grasland overig</w:t>
            </w:r>
          </w:p>
        </w:tc>
        <w:tc>
          <w:tcPr>
            <w:tcW w:w="3000" w:type="pct"/>
            <w:tcBorders>
              <w:top w:val="nil"/>
              <w:left w:val="nil"/>
              <w:bottom w:val="nil"/>
              <w:right w:val="nil"/>
            </w:tcBorders>
            <w:hideMark/>
          </w:tcPr>
          <w:p w14:paraId="5AB0D161" w14:textId="77777777" w:rsidR="002E0941" w:rsidRDefault="002E0941" w:rsidP="00930070">
            <w:pPr>
              <w:rPr>
                <w:rFonts w:ascii="Calibri" w:hAnsi="Calibri" w:cs="Calibri"/>
                <w:sz w:val="22"/>
                <w:szCs w:val="22"/>
              </w:rPr>
            </w:pPr>
            <w:r>
              <w:rPr>
                <w:rFonts w:ascii="Calibri" w:hAnsi="Calibri" w:cs="Calibri"/>
                <w:sz w:val="22"/>
                <w:szCs w:val="22"/>
              </w:rPr>
              <w:t xml:space="preserve">Terreindeel met een vegetatie bestaande uit grassen en of grasachtigen, en met de in graslanden voorkomende kruiden, dat niet in gebruik is voor agrarische doeleinden. </w:t>
            </w:r>
          </w:p>
        </w:tc>
      </w:tr>
      <w:tr w:rsidR="002E0941" w14:paraId="2914A793" w14:textId="77777777" w:rsidTr="002E0941">
        <w:trPr>
          <w:tblCellSpacing w:w="15" w:type="dxa"/>
        </w:trPr>
        <w:tc>
          <w:tcPr>
            <w:tcW w:w="500" w:type="pct"/>
            <w:tcBorders>
              <w:top w:val="nil"/>
              <w:left w:val="nil"/>
              <w:bottom w:val="nil"/>
              <w:right w:val="nil"/>
            </w:tcBorders>
            <w:hideMark/>
          </w:tcPr>
          <w:p w14:paraId="3551245C"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04EC9A6B" w14:textId="77777777" w:rsidR="002E0941" w:rsidRDefault="002E0941" w:rsidP="00930070">
            <w:pPr>
              <w:rPr>
                <w:rFonts w:ascii="Calibri" w:hAnsi="Calibri" w:cs="Calibri"/>
                <w:sz w:val="22"/>
                <w:szCs w:val="22"/>
              </w:rPr>
            </w:pPr>
            <w:r>
              <w:rPr>
                <w:rFonts w:ascii="Calibri" w:hAnsi="Calibri" w:cs="Calibri"/>
                <w:sz w:val="22"/>
                <w:szCs w:val="22"/>
              </w:rPr>
              <w:t>grasland agrarisch</w:t>
            </w:r>
          </w:p>
        </w:tc>
        <w:tc>
          <w:tcPr>
            <w:tcW w:w="3000" w:type="pct"/>
            <w:tcBorders>
              <w:top w:val="nil"/>
              <w:left w:val="nil"/>
              <w:bottom w:val="nil"/>
              <w:right w:val="nil"/>
            </w:tcBorders>
            <w:hideMark/>
          </w:tcPr>
          <w:p w14:paraId="03ECA8CE" w14:textId="77777777" w:rsidR="002E0941" w:rsidRDefault="002E0941" w:rsidP="00930070">
            <w:pPr>
              <w:rPr>
                <w:rFonts w:ascii="Calibri" w:hAnsi="Calibri" w:cs="Calibri"/>
                <w:sz w:val="22"/>
                <w:szCs w:val="22"/>
              </w:rPr>
            </w:pPr>
            <w:r>
              <w:rPr>
                <w:rFonts w:ascii="Calibri" w:hAnsi="Calibri" w:cs="Calibri"/>
                <w:sz w:val="22"/>
                <w:szCs w:val="22"/>
              </w:rPr>
              <w:t xml:space="preserve">Terreindeel met een vegetatie bestaande uit grassen en of grasachtigen, en met de in graslanden voorkomende kruiden, zijnde cultuurgrasland dat in gebruik is voor de veeteelt, bijvoorbeeld als weiland of als hooiland. </w:t>
            </w:r>
          </w:p>
        </w:tc>
      </w:tr>
      <w:tr w:rsidR="002E0941" w14:paraId="7B716252" w14:textId="77777777" w:rsidTr="002E0941">
        <w:trPr>
          <w:tblCellSpacing w:w="15" w:type="dxa"/>
        </w:trPr>
        <w:tc>
          <w:tcPr>
            <w:tcW w:w="500" w:type="pct"/>
            <w:tcBorders>
              <w:top w:val="nil"/>
              <w:left w:val="nil"/>
              <w:bottom w:val="nil"/>
              <w:right w:val="nil"/>
            </w:tcBorders>
            <w:hideMark/>
          </w:tcPr>
          <w:p w14:paraId="186D89D9"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3D4DFC56" w14:textId="77777777" w:rsidR="002E0941" w:rsidRDefault="002E0941" w:rsidP="00930070">
            <w:pPr>
              <w:rPr>
                <w:rFonts w:ascii="Calibri" w:hAnsi="Calibri" w:cs="Calibri"/>
                <w:sz w:val="22"/>
                <w:szCs w:val="22"/>
              </w:rPr>
            </w:pPr>
            <w:r>
              <w:rPr>
                <w:rFonts w:ascii="Calibri" w:hAnsi="Calibri" w:cs="Calibri"/>
                <w:sz w:val="22"/>
                <w:szCs w:val="22"/>
              </w:rPr>
              <w:t>groenvoorziening</w:t>
            </w:r>
          </w:p>
        </w:tc>
        <w:tc>
          <w:tcPr>
            <w:tcW w:w="3000" w:type="pct"/>
            <w:tcBorders>
              <w:top w:val="nil"/>
              <w:left w:val="nil"/>
              <w:bottom w:val="nil"/>
              <w:right w:val="nil"/>
            </w:tcBorders>
            <w:hideMark/>
          </w:tcPr>
          <w:p w14:paraId="73D6330D" w14:textId="77777777" w:rsidR="002E0941" w:rsidRDefault="002E0941" w:rsidP="00930070">
            <w:pPr>
              <w:rPr>
                <w:rFonts w:ascii="Calibri" w:hAnsi="Calibri" w:cs="Calibri"/>
                <w:sz w:val="22"/>
                <w:szCs w:val="22"/>
              </w:rPr>
            </w:pPr>
            <w:r>
              <w:rPr>
                <w:rFonts w:ascii="Calibri" w:hAnsi="Calibri" w:cs="Calibri"/>
                <w:sz w:val="22"/>
                <w:szCs w:val="22"/>
              </w:rPr>
              <w:t>Terreindeel met aangelegde beplanting, meestal gras, heesters of struiken.</w:t>
            </w:r>
          </w:p>
        </w:tc>
      </w:tr>
      <w:tr w:rsidR="002E0941" w14:paraId="42849CFE" w14:textId="77777777" w:rsidTr="002E0941">
        <w:trPr>
          <w:tblCellSpacing w:w="15" w:type="dxa"/>
        </w:trPr>
        <w:tc>
          <w:tcPr>
            <w:tcW w:w="500" w:type="pct"/>
            <w:tcBorders>
              <w:top w:val="nil"/>
              <w:left w:val="nil"/>
              <w:bottom w:val="nil"/>
              <w:right w:val="nil"/>
            </w:tcBorders>
            <w:hideMark/>
          </w:tcPr>
          <w:p w14:paraId="47D5D382"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711FF578" w14:textId="77777777" w:rsidR="002E0941" w:rsidRDefault="002E0941" w:rsidP="00930070">
            <w:pPr>
              <w:rPr>
                <w:rFonts w:ascii="Calibri" w:hAnsi="Calibri" w:cs="Calibri"/>
                <w:sz w:val="22"/>
                <w:szCs w:val="22"/>
              </w:rPr>
            </w:pPr>
            <w:r>
              <w:rPr>
                <w:rFonts w:ascii="Calibri" w:hAnsi="Calibri" w:cs="Calibri"/>
                <w:sz w:val="22"/>
                <w:szCs w:val="22"/>
              </w:rPr>
              <w:t>bouwland</w:t>
            </w:r>
          </w:p>
        </w:tc>
        <w:tc>
          <w:tcPr>
            <w:tcW w:w="3000" w:type="pct"/>
            <w:tcBorders>
              <w:top w:val="nil"/>
              <w:left w:val="nil"/>
              <w:bottom w:val="nil"/>
              <w:right w:val="nil"/>
            </w:tcBorders>
            <w:hideMark/>
          </w:tcPr>
          <w:p w14:paraId="7218F53A" w14:textId="77777777" w:rsidR="002E0941" w:rsidRDefault="002E0941" w:rsidP="00930070">
            <w:pPr>
              <w:rPr>
                <w:rFonts w:ascii="Calibri" w:hAnsi="Calibri" w:cs="Calibri"/>
                <w:sz w:val="22"/>
                <w:szCs w:val="22"/>
              </w:rPr>
            </w:pPr>
            <w:r>
              <w:rPr>
                <w:rFonts w:ascii="Calibri" w:hAnsi="Calibri" w:cs="Calibri"/>
                <w:sz w:val="22"/>
                <w:szCs w:val="22"/>
              </w:rPr>
              <w:t xml:space="preserve">Terreindeel in gebruik als akker, met gewassen die in een teelt roulatieschema zijn opgenomen. Kan tijdelijk zonder gewas zijn of braak liggen. </w:t>
            </w:r>
          </w:p>
        </w:tc>
      </w:tr>
      <w:tr w:rsidR="002E0941" w14:paraId="770726FE" w14:textId="77777777" w:rsidTr="002E0941">
        <w:trPr>
          <w:tblCellSpacing w:w="15" w:type="dxa"/>
        </w:trPr>
        <w:tc>
          <w:tcPr>
            <w:tcW w:w="500" w:type="pct"/>
            <w:tcBorders>
              <w:top w:val="nil"/>
              <w:left w:val="nil"/>
              <w:bottom w:val="nil"/>
              <w:right w:val="nil"/>
            </w:tcBorders>
            <w:hideMark/>
          </w:tcPr>
          <w:p w14:paraId="74879DE7"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11C19AC3" w14:textId="77777777" w:rsidR="002E0941" w:rsidRDefault="002E0941" w:rsidP="00930070">
            <w:pPr>
              <w:rPr>
                <w:rFonts w:ascii="Calibri" w:hAnsi="Calibri" w:cs="Calibri"/>
                <w:sz w:val="22"/>
                <w:szCs w:val="22"/>
              </w:rPr>
            </w:pPr>
            <w:r>
              <w:rPr>
                <w:rFonts w:ascii="Calibri" w:hAnsi="Calibri" w:cs="Calibri"/>
                <w:sz w:val="22"/>
                <w:szCs w:val="22"/>
              </w:rPr>
              <w:t>gemengd bos</w:t>
            </w:r>
          </w:p>
        </w:tc>
        <w:tc>
          <w:tcPr>
            <w:tcW w:w="3000" w:type="pct"/>
            <w:tcBorders>
              <w:top w:val="nil"/>
              <w:left w:val="nil"/>
              <w:bottom w:val="nil"/>
              <w:right w:val="nil"/>
            </w:tcBorders>
            <w:hideMark/>
          </w:tcPr>
          <w:p w14:paraId="4B5AD76C" w14:textId="77777777" w:rsidR="002E0941" w:rsidRDefault="002E0941" w:rsidP="00930070">
            <w:pPr>
              <w:rPr>
                <w:rFonts w:ascii="Calibri" w:hAnsi="Calibri" w:cs="Calibri"/>
                <w:sz w:val="22"/>
                <w:szCs w:val="22"/>
              </w:rPr>
            </w:pPr>
            <w:r>
              <w:rPr>
                <w:rFonts w:ascii="Calibri" w:hAnsi="Calibri" w:cs="Calibri"/>
                <w:sz w:val="22"/>
                <w:szCs w:val="22"/>
              </w:rPr>
              <w:t xml:space="preserve">Terreindeel begroeid met een dusdanige aantal naald- en loofbomen dat deze een min of meer gesloten geheel vormen of, na volgroeiing van de bomen, zullen vormen. </w:t>
            </w:r>
          </w:p>
        </w:tc>
      </w:tr>
    </w:tbl>
    <w:p w14:paraId="686FD987" w14:textId="77777777" w:rsidR="002E0941" w:rsidRDefault="002E0941" w:rsidP="00930070">
      <w:pPr>
        <w:pStyle w:val="Kop2"/>
        <w:rPr>
          <w:rFonts w:ascii="Calibri" w:hAnsi="Calibri" w:cs="Calibri"/>
        </w:rPr>
      </w:pPr>
      <w:bookmarkStart w:id="556" w:name="_Toc517124624"/>
      <w:bookmarkEnd w:id="555"/>
      <w:r>
        <w:rPr>
          <w:rFonts w:ascii="Calibri" w:hAnsi="Calibri" w:cs="Calibri"/>
        </w:rPr>
        <w:t>Enumeratie fysiekVoorkomenBegroeidTerreinPlus</w:t>
      </w:r>
      <w:bookmarkEnd w:id="556"/>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71"/>
        <w:gridCol w:w="5483"/>
      </w:tblGrid>
      <w:tr w:rsidR="002E0941" w14:paraId="7153A07D" w14:textId="77777777" w:rsidTr="002E0941">
        <w:trPr>
          <w:tblCellSpacing w:w="15" w:type="dxa"/>
        </w:trPr>
        <w:tc>
          <w:tcPr>
            <w:tcW w:w="2000" w:type="pct"/>
            <w:tcBorders>
              <w:top w:val="nil"/>
              <w:left w:val="nil"/>
              <w:bottom w:val="nil"/>
              <w:right w:val="nil"/>
            </w:tcBorders>
            <w:hideMark/>
          </w:tcPr>
          <w:p w14:paraId="25F9089B"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5DCBDFC0" w14:textId="77777777" w:rsidR="002E0941" w:rsidRDefault="002E0941" w:rsidP="00930070">
            <w:pPr>
              <w:rPr>
                <w:rFonts w:ascii="Calibri" w:hAnsi="Calibri" w:cs="Calibri"/>
                <w:sz w:val="22"/>
                <w:szCs w:val="22"/>
              </w:rPr>
            </w:pPr>
            <w:r>
              <w:rPr>
                <w:rFonts w:ascii="Calibri" w:hAnsi="Calibri" w:cs="Calibri"/>
                <w:sz w:val="22"/>
                <w:szCs w:val="22"/>
              </w:rPr>
              <w:t xml:space="preserve">De verschillende waarden waarmee een nadere categorisering van het fysiek voorkomen van een begroeid terrein kan worden verbijzonderd </w:t>
            </w:r>
          </w:p>
        </w:tc>
      </w:tr>
    </w:tbl>
    <w:p w14:paraId="3040D02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9"/>
        <w:gridCol w:w="2740"/>
        <w:gridCol w:w="5465"/>
      </w:tblGrid>
      <w:tr w:rsidR="002E0941" w14:paraId="283BADD3" w14:textId="77777777" w:rsidTr="002E0941">
        <w:trPr>
          <w:tblCellSpacing w:w="15" w:type="dxa"/>
        </w:trPr>
        <w:tc>
          <w:tcPr>
            <w:tcW w:w="0" w:type="auto"/>
            <w:tcBorders>
              <w:top w:val="nil"/>
              <w:left w:val="nil"/>
              <w:bottom w:val="nil"/>
              <w:right w:val="nil"/>
            </w:tcBorders>
            <w:hideMark/>
          </w:tcPr>
          <w:p w14:paraId="417E1BA5" w14:textId="77777777" w:rsidR="002E0941" w:rsidRDefault="002E0941" w:rsidP="00930070">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1DF75A9E" w14:textId="77777777" w:rsidR="002E0941" w:rsidRDefault="002E0941" w:rsidP="00930070">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355C126D" w14:textId="77777777" w:rsidR="002E0941" w:rsidRDefault="002E0941" w:rsidP="00930070">
            <w:pPr>
              <w:rPr>
                <w:rFonts w:ascii="Calibri" w:hAnsi="Calibri" w:cs="Calibri"/>
                <w:sz w:val="22"/>
                <w:szCs w:val="22"/>
              </w:rPr>
            </w:pPr>
            <w:r>
              <w:rPr>
                <w:rFonts w:ascii="Calibri" w:hAnsi="Calibri" w:cs="Calibri"/>
                <w:i/>
                <w:iCs/>
                <w:sz w:val="22"/>
                <w:szCs w:val="22"/>
              </w:rPr>
              <w:t>Definitie</w:t>
            </w:r>
          </w:p>
        </w:tc>
      </w:tr>
      <w:tr w:rsidR="002E0941" w14:paraId="63505CF0" w14:textId="77777777" w:rsidTr="002E0941">
        <w:trPr>
          <w:tblCellSpacing w:w="15" w:type="dxa"/>
        </w:trPr>
        <w:tc>
          <w:tcPr>
            <w:tcW w:w="500" w:type="pct"/>
            <w:tcBorders>
              <w:top w:val="nil"/>
              <w:left w:val="nil"/>
              <w:bottom w:val="nil"/>
              <w:right w:val="nil"/>
            </w:tcBorders>
            <w:hideMark/>
          </w:tcPr>
          <w:p w14:paraId="14884368"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4A8EB8C2" w14:textId="77777777" w:rsidR="002E0941" w:rsidRDefault="002E0941" w:rsidP="00930070">
            <w:pPr>
              <w:rPr>
                <w:rFonts w:ascii="Calibri" w:hAnsi="Calibri" w:cs="Calibri"/>
                <w:sz w:val="22"/>
                <w:szCs w:val="22"/>
              </w:rPr>
            </w:pPr>
            <w:r>
              <w:rPr>
                <w:rFonts w:ascii="Calibri" w:hAnsi="Calibri" w:cs="Calibri"/>
                <w:sz w:val="22"/>
                <w:szCs w:val="22"/>
              </w:rPr>
              <w:t>akkerbouw</w:t>
            </w:r>
          </w:p>
        </w:tc>
        <w:tc>
          <w:tcPr>
            <w:tcW w:w="3000" w:type="pct"/>
            <w:tcBorders>
              <w:top w:val="nil"/>
              <w:left w:val="nil"/>
              <w:bottom w:val="nil"/>
              <w:right w:val="nil"/>
            </w:tcBorders>
            <w:hideMark/>
          </w:tcPr>
          <w:p w14:paraId="6052CB5B" w14:textId="77777777" w:rsidR="002E0941" w:rsidRDefault="002E0941" w:rsidP="00930070">
            <w:pPr>
              <w:rPr>
                <w:rFonts w:ascii="Calibri" w:hAnsi="Calibri" w:cs="Calibri"/>
                <w:sz w:val="22"/>
                <w:szCs w:val="22"/>
              </w:rPr>
            </w:pPr>
            <w:r>
              <w:rPr>
                <w:rFonts w:ascii="Calibri" w:hAnsi="Calibri" w:cs="Calibri"/>
                <w:sz w:val="22"/>
                <w:szCs w:val="22"/>
              </w:rPr>
              <w:t xml:space="preserve">Terreindeel in gebruik als akker, voor de teelt van akkerbouwgewassen. (bron: IMGEO 2.0) </w:t>
            </w:r>
          </w:p>
        </w:tc>
      </w:tr>
      <w:tr w:rsidR="002E0941" w14:paraId="67C1C132" w14:textId="77777777" w:rsidTr="002E0941">
        <w:trPr>
          <w:tblCellSpacing w:w="15" w:type="dxa"/>
        </w:trPr>
        <w:tc>
          <w:tcPr>
            <w:tcW w:w="500" w:type="pct"/>
            <w:tcBorders>
              <w:top w:val="nil"/>
              <w:left w:val="nil"/>
              <w:bottom w:val="nil"/>
              <w:right w:val="nil"/>
            </w:tcBorders>
            <w:hideMark/>
          </w:tcPr>
          <w:p w14:paraId="1D0A5F32"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31F2CC3E" w14:textId="77777777" w:rsidR="002E0941" w:rsidRDefault="002E0941" w:rsidP="00930070">
            <w:pPr>
              <w:rPr>
                <w:rFonts w:ascii="Calibri" w:hAnsi="Calibri" w:cs="Calibri"/>
                <w:sz w:val="22"/>
                <w:szCs w:val="22"/>
              </w:rPr>
            </w:pPr>
            <w:r>
              <w:rPr>
                <w:rFonts w:ascii="Calibri" w:hAnsi="Calibri" w:cs="Calibri"/>
                <w:sz w:val="22"/>
                <w:szCs w:val="22"/>
              </w:rPr>
              <w:t>braakliggend</w:t>
            </w:r>
          </w:p>
        </w:tc>
        <w:tc>
          <w:tcPr>
            <w:tcW w:w="3000" w:type="pct"/>
            <w:tcBorders>
              <w:top w:val="nil"/>
              <w:left w:val="nil"/>
              <w:bottom w:val="nil"/>
              <w:right w:val="nil"/>
            </w:tcBorders>
            <w:hideMark/>
          </w:tcPr>
          <w:p w14:paraId="4A924083" w14:textId="77777777" w:rsidR="002E0941" w:rsidRDefault="002E0941" w:rsidP="00930070">
            <w:pPr>
              <w:rPr>
                <w:rFonts w:ascii="Calibri" w:hAnsi="Calibri" w:cs="Calibri"/>
                <w:sz w:val="22"/>
                <w:szCs w:val="22"/>
              </w:rPr>
            </w:pPr>
            <w:r>
              <w:rPr>
                <w:rFonts w:ascii="Calibri" w:hAnsi="Calibri" w:cs="Calibri"/>
                <w:sz w:val="22"/>
                <w:szCs w:val="22"/>
              </w:rPr>
              <w:t xml:space="preserve">Terrein in gebruik als akker, maar tijdelijk niet beteeld met een landbouwgewas. (bron: IMGEO 2.0) </w:t>
            </w:r>
          </w:p>
        </w:tc>
      </w:tr>
      <w:tr w:rsidR="002E0941" w14:paraId="3B085CFE" w14:textId="77777777" w:rsidTr="002E0941">
        <w:trPr>
          <w:tblCellSpacing w:w="15" w:type="dxa"/>
        </w:trPr>
        <w:tc>
          <w:tcPr>
            <w:tcW w:w="500" w:type="pct"/>
            <w:tcBorders>
              <w:top w:val="nil"/>
              <w:left w:val="nil"/>
              <w:bottom w:val="nil"/>
              <w:right w:val="nil"/>
            </w:tcBorders>
            <w:hideMark/>
          </w:tcPr>
          <w:p w14:paraId="0F1D92AE"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7C90C5D2" w14:textId="77777777" w:rsidR="002E0941" w:rsidRDefault="002E0941" w:rsidP="00930070">
            <w:pPr>
              <w:rPr>
                <w:rFonts w:ascii="Calibri" w:hAnsi="Calibri" w:cs="Calibri"/>
                <w:sz w:val="22"/>
                <w:szCs w:val="22"/>
              </w:rPr>
            </w:pPr>
            <w:r>
              <w:rPr>
                <w:rFonts w:ascii="Calibri" w:hAnsi="Calibri" w:cs="Calibri"/>
                <w:sz w:val="22"/>
                <w:szCs w:val="22"/>
              </w:rPr>
              <w:t>vollegrondsteelt</w:t>
            </w:r>
          </w:p>
        </w:tc>
        <w:tc>
          <w:tcPr>
            <w:tcW w:w="3000" w:type="pct"/>
            <w:tcBorders>
              <w:top w:val="nil"/>
              <w:left w:val="nil"/>
              <w:bottom w:val="nil"/>
              <w:right w:val="nil"/>
            </w:tcBorders>
            <w:hideMark/>
          </w:tcPr>
          <w:p w14:paraId="5901F45C" w14:textId="77777777" w:rsidR="002E0941" w:rsidRDefault="002E0941" w:rsidP="00930070">
            <w:pPr>
              <w:rPr>
                <w:rFonts w:ascii="Calibri" w:hAnsi="Calibri" w:cs="Calibri"/>
                <w:sz w:val="22"/>
                <w:szCs w:val="22"/>
              </w:rPr>
            </w:pPr>
            <w:r>
              <w:rPr>
                <w:rFonts w:ascii="Calibri" w:hAnsi="Calibri" w:cs="Calibri"/>
                <w:sz w:val="22"/>
                <w:szCs w:val="22"/>
              </w:rPr>
              <w:t xml:space="preserve">Terreindeel in gebruik als akker, voor de teelt van tuinbouwgewassen. (bron: IMGEO 2.0) </w:t>
            </w:r>
          </w:p>
        </w:tc>
      </w:tr>
      <w:tr w:rsidR="002E0941" w14:paraId="7AD66A67" w14:textId="77777777" w:rsidTr="002E0941">
        <w:trPr>
          <w:tblCellSpacing w:w="15" w:type="dxa"/>
        </w:trPr>
        <w:tc>
          <w:tcPr>
            <w:tcW w:w="500" w:type="pct"/>
            <w:tcBorders>
              <w:top w:val="nil"/>
              <w:left w:val="nil"/>
              <w:bottom w:val="nil"/>
              <w:right w:val="nil"/>
            </w:tcBorders>
            <w:hideMark/>
          </w:tcPr>
          <w:p w14:paraId="4AE44182"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31B1EBC6" w14:textId="77777777" w:rsidR="002E0941" w:rsidRDefault="002E0941" w:rsidP="00930070">
            <w:pPr>
              <w:rPr>
                <w:rFonts w:ascii="Calibri" w:hAnsi="Calibri" w:cs="Calibri"/>
                <w:sz w:val="22"/>
                <w:szCs w:val="22"/>
              </w:rPr>
            </w:pPr>
            <w:r>
              <w:rPr>
                <w:rFonts w:ascii="Calibri" w:hAnsi="Calibri" w:cs="Calibri"/>
                <w:sz w:val="22"/>
                <w:szCs w:val="22"/>
              </w:rPr>
              <w:t>bollenteelt</w:t>
            </w:r>
          </w:p>
        </w:tc>
        <w:tc>
          <w:tcPr>
            <w:tcW w:w="3000" w:type="pct"/>
            <w:tcBorders>
              <w:top w:val="nil"/>
              <w:left w:val="nil"/>
              <w:bottom w:val="nil"/>
              <w:right w:val="nil"/>
            </w:tcBorders>
            <w:hideMark/>
          </w:tcPr>
          <w:p w14:paraId="11AED2B7" w14:textId="77777777" w:rsidR="002E0941" w:rsidRDefault="002E0941" w:rsidP="00930070">
            <w:pPr>
              <w:rPr>
                <w:rFonts w:ascii="Calibri" w:hAnsi="Calibri" w:cs="Calibri"/>
                <w:sz w:val="22"/>
                <w:szCs w:val="22"/>
              </w:rPr>
            </w:pPr>
            <w:r>
              <w:rPr>
                <w:rFonts w:ascii="Calibri" w:hAnsi="Calibri" w:cs="Calibri"/>
                <w:sz w:val="22"/>
                <w:szCs w:val="22"/>
              </w:rPr>
              <w:t xml:space="preserve">Terreindeel in gebruik als akker, voor de teelt van bloembollen. (bron: IMGEO 2.0) </w:t>
            </w:r>
          </w:p>
        </w:tc>
      </w:tr>
      <w:tr w:rsidR="002E0941" w14:paraId="06E76EF0" w14:textId="77777777" w:rsidTr="002E0941">
        <w:trPr>
          <w:tblCellSpacing w:w="15" w:type="dxa"/>
        </w:trPr>
        <w:tc>
          <w:tcPr>
            <w:tcW w:w="500" w:type="pct"/>
            <w:tcBorders>
              <w:top w:val="nil"/>
              <w:left w:val="nil"/>
              <w:bottom w:val="nil"/>
              <w:right w:val="nil"/>
            </w:tcBorders>
            <w:hideMark/>
          </w:tcPr>
          <w:p w14:paraId="0EBCECE7"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00D91A96" w14:textId="77777777" w:rsidR="002E0941" w:rsidRDefault="002E0941" w:rsidP="00930070">
            <w:pPr>
              <w:rPr>
                <w:rFonts w:ascii="Calibri" w:hAnsi="Calibri" w:cs="Calibri"/>
                <w:sz w:val="22"/>
                <w:szCs w:val="22"/>
              </w:rPr>
            </w:pPr>
            <w:r>
              <w:rPr>
                <w:rFonts w:ascii="Calibri" w:hAnsi="Calibri" w:cs="Calibri"/>
                <w:sz w:val="22"/>
                <w:szCs w:val="22"/>
              </w:rPr>
              <w:t>bosplantsoen</w:t>
            </w:r>
          </w:p>
        </w:tc>
        <w:tc>
          <w:tcPr>
            <w:tcW w:w="3000" w:type="pct"/>
            <w:tcBorders>
              <w:top w:val="nil"/>
              <w:left w:val="nil"/>
              <w:bottom w:val="nil"/>
              <w:right w:val="nil"/>
            </w:tcBorders>
            <w:hideMark/>
          </w:tcPr>
          <w:p w14:paraId="23DD969B" w14:textId="77777777" w:rsidR="002E0941" w:rsidRDefault="002E0941" w:rsidP="00930070">
            <w:pPr>
              <w:rPr>
                <w:rFonts w:ascii="Calibri" w:hAnsi="Calibri" w:cs="Calibri"/>
                <w:sz w:val="22"/>
                <w:szCs w:val="22"/>
              </w:rPr>
            </w:pPr>
            <w:r>
              <w:rPr>
                <w:rFonts w:ascii="Calibri" w:hAnsi="Calibri" w:cs="Calibri"/>
                <w:sz w:val="22"/>
                <w:szCs w:val="22"/>
              </w:rPr>
              <w:t xml:space="preserve">Opgaande beplanting van houtachtige gewassen die struikvormend en/of boomvormend zijn. De soorten zijn als bosplantsoen opgekweekt en aangeplant. De beplanting kan open of gesloten zijn en bestaat vaak uit inheemse soorten. Onderscheidt zich van heesters omdat de sierkenmerken niet voorop staan. (bron: CROW) </w:t>
            </w:r>
          </w:p>
        </w:tc>
      </w:tr>
      <w:tr w:rsidR="002E0941" w14:paraId="65EAE939" w14:textId="77777777" w:rsidTr="002E0941">
        <w:trPr>
          <w:tblCellSpacing w:w="15" w:type="dxa"/>
        </w:trPr>
        <w:tc>
          <w:tcPr>
            <w:tcW w:w="500" w:type="pct"/>
            <w:tcBorders>
              <w:top w:val="nil"/>
              <w:left w:val="nil"/>
              <w:bottom w:val="nil"/>
              <w:right w:val="nil"/>
            </w:tcBorders>
            <w:hideMark/>
          </w:tcPr>
          <w:p w14:paraId="779795C2"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0D592E40" w14:textId="77777777" w:rsidR="002E0941" w:rsidRDefault="002E0941" w:rsidP="00930070">
            <w:pPr>
              <w:rPr>
                <w:rFonts w:ascii="Calibri" w:hAnsi="Calibri" w:cs="Calibri"/>
                <w:sz w:val="22"/>
                <w:szCs w:val="22"/>
              </w:rPr>
            </w:pPr>
            <w:r>
              <w:rPr>
                <w:rFonts w:ascii="Calibri" w:hAnsi="Calibri" w:cs="Calibri"/>
                <w:sz w:val="22"/>
                <w:szCs w:val="22"/>
              </w:rPr>
              <w:t>gras en kruidachtigen</w:t>
            </w:r>
          </w:p>
        </w:tc>
        <w:tc>
          <w:tcPr>
            <w:tcW w:w="3000" w:type="pct"/>
            <w:tcBorders>
              <w:top w:val="nil"/>
              <w:left w:val="nil"/>
              <w:bottom w:val="nil"/>
              <w:right w:val="nil"/>
            </w:tcBorders>
            <w:hideMark/>
          </w:tcPr>
          <w:p w14:paraId="3150055F" w14:textId="77777777" w:rsidR="002E0941" w:rsidRDefault="002E0941" w:rsidP="00930070">
            <w:pPr>
              <w:rPr>
                <w:rFonts w:ascii="Calibri" w:hAnsi="Calibri" w:cs="Calibri"/>
                <w:sz w:val="22"/>
                <w:szCs w:val="22"/>
              </w:rPr>
            </w:pPr>
            <w:r>
              <w:rPr>
                <w:rFonts w:ascii="Calibri" w:hAnsi="Calibri" w:cs="Calibri"/>
                <w:sz w:val="22"/>
                <w:szCs w:val="22"/>
              </w:rPr>
              <w:t>(Grond met) een laagblijvende, aaneengesloten kruidachtige vegetatie. (bron: CROW)</w:t>
            </w:r>
          </w:p>
        </w:tc>
      </w:tr>
      <w:tr w:rsidR="002E0941" w14:paraId="06257B44" w14:textId="77777777" w:rsidTr="002E0941">
        <w:trPr>
          <w:tblCellSpacing w:w="15" w:type="dxa"/>
        </w:trPr>
        <w:tc>
          <w:tcPr>
            <w:tcW w:w="500" w:type="pct"/>
            <w:tcBorders>
              <w:top w:val="nil"/>
              <w:left w:val="nil"/>
              <w:bottom w:val="nil"/>
              <w:right w:val="nil"/>
            </w:tcBorders>
            <w:hideMark/>
          </w:tcPr>
          <w:p w14:paraId="00021623"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6B17FBCD" w14:textId="77777777" w:rsidR="002E0941" w:rsidRDefault="002E0941" w:rsidP="00930070">
            <w:pPr>
              <w:rPr>
                <w:rFonts w:ascii="Calibri" w:hAnsi="Calibri" w:cs="Calibri"/>
                <w:sz w:val="22"/>
                <w:szCs w:val="22"/>
              </w:rPr>
            </w:pPr>
            <w:r>
              <w:rPr>
                <w:rFonts w:ascii="Calibri" w:hAnsi="Calibri" w:cs="Calibri"/>
                <w:sz w:val="22"/>
                <w:szCs w:val="22"/>
              </w:rPr>
              <w:t>planten</w:t>
            </w:r>
          </w:p>
        </w:tc>
        <w:tc>
          <w:tcPr>
            <w:tcW w:w="3000" w:type="pct"/>
            <w:tcBorders>
              <w:top w:val="nil"/>
              <w:left w:val="nil"/>
              <w:bottom w:val="nil"/>
              <w:right w:val="nil"/>
            </w:tcBorders>
            <w:hideMark/>
          </w:tcPr>
          <w:p w14:paraId="1223E56F" w14:textId="77777777" w:rsidR="002E0941" w:rsidRDefault="002E0941" w:rsidP="00930070">
            <w:pPr>
              <w:rPr>
                <w:rFonts w:ascii="Calibri" w:hAnsi="Calibri" w:cs="Calibri"/>
                <w:sz w:val="22"/>
                <w:szCs w:val="22"/>
              </w:rPr>
            </w:pPr>
            <w:r>
              <w:rPr>
                <w:rFonts w:ascii="Calibri" w:hAnsi="Calibri" w:cs="Calibri"/>
                <w:sz w:val="22"/>
                <w:szCs w:val="22"/>
              </w:rPr>
              <w:t xml:space="preserve">Beheerde niet nader gespecificeerde beplanting van groenvak in de openbare ruimte. (bron: IMGEO 2.0) </w:t>
            </w:r>
          </w:p>
        </w:tc>
      </w:tr>
      <w:tr w:rsidR="002E0941" w14:paraId="3992483D" w14:textId="77777777" w:rsidTr="002E0941">
        <w:trPr>
          <w:tblCellSpacing w:w="15" w:type="dxa"/>
        </w:trPr>
        <w:tc>
          <w:tcPr>
            <w:tcW w:w="500" w:type="pct"/>
            <w:tcBorders>
              <w:top w:val="nil"/>
              <w:left w:val="nil"/>
              <w:bottom w:val="nil"/>
              <w:right w:val="nil"/>
            </w:tcBorders>
            <w:hideMark/>
          </w:tcPr>
          <w:p w14:paraId="66F68C0F"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1B6809AC" w14:textId="77777777" w:rsidR="002E0941" w:rsidRDefault="002E0941" w:rsidP="00930070">
            <w:pPr>
              <w:rPr>
                <w:rFonts w:ascii="Calibri" w:hAnsi="Calibri" w:cs="Calibri"/>
                <w:sz w:val="22"/>
                <w:szCs w:val="22"/>
              </w:rPr>
            </w:pPr>
            <w:r>
              <w:rPr>
                <w:rFonts w:ascii="Calibri" w:hAnsi="Calibri" w:cs="Calibri"/>
                <w:sz w:val="22"/>
                <w:szCs w:val="22"/>
              </w:rPr>
              <w:t>struikrozen</w:t>
            </w:r>
          </w:p>
        </w:tc>
        <w:tc>
          <w:tcPr>
            <w:tcW w:w="3000" w:type="pct"/>
            <w:tcBorders>
              <w:top w:val="nil"/>
              <w:left w:val="nil"/>
              <w:bottom w:val="nil"/>
              <w:right w:val="nil"/>
            </w:tcBorders>
            <w:hideMark/>
          </w:tcPr>
          <w:p w14:paraId="0147C662" w14:textId="77777777" w:rsidR="002E0941" w:rsidRDefault="002E0941" w:rsidP="00930070">
            <w:pPr>
              <w:rPr>
                <w:rFonts w:ascii="Calibri" w:hAnsi="Calibri" w:cs="Calibri"/>
                <w:sz w:val="22"/>
                <w:szCs w:val="22"/>
              </w:rPr>
            </w:pPr>
            <w:r>
              <w:rPr>
                <w:rFonts w:ascii="Calibri" w:hAnsi="Calibri" w:cs="Calibri"/>
                <w:sz w:val="22"/>
                <w:szCs w:val="22"/>
              </w:rPr>
              <w:t xml:space="preserve">Beheerde beplanting van groenvak in de openbare ruimte, zijnde in struikvorm groeiende rozen. (bron: IMGEO 2.0) </w:t>
            </w:r>
          </w:p>
        </w:tc>
      </w:tr>
      <w:tr w:rsidR="002E0941" w14:paraId="65D98FC1" w14:textId="77777777" w:rsidTr="002E0941">
        <w:trPr>
          <w:tblCellSpacing w:w="15" w:type="dxa"/>
        </w:trPr>
        <w:tc>
          <w:tcPr>
            <w:tcW w:w="500" w:type="pct"/>
            <w:tcBorders>
              <w:top w:val="nil"/>
              <w:left w:val="nil"/>
              <w:bottom w:val="nil"/>
              <w:right w:val="nil"/>
            </w:tcBorders>
            <w:hideMark/>
          </w:tcPr>
          <w:p w14:paraId="3BEA0D33"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1D0935F2" w14:textId="77777777" w:rsidR="002E0941" w:rsidRDefault="002E0941" w:rsidP="00930070">
            <w:pPr>
              <w:rPr>
                <w:rFonts w:ascii="Calibri" w:hAnsi="Calibri" w:cs="Calibri"/>
                <w:sz w:val="22"/>
                <w:szCs w:val="22"/>
              </w:rPr>
            </w:pPr>
            <w:r>
              <w:rPr>
                <w:rFonts w:ascii="Calibri" w:hAnsi="Calibri" w:cs="Calibri"/>
                <w:sz w:val="22"/>
                <w:szCs w:val="22"/>
              </w:rPr>
              <w:t>heesters</w:t>
            </w:r>
          </w:p>
        </w:tc>
        <w:tc>
          <w:tcPr>
            <w:tcW w:w="3000" w:type="pct"/>
            <w:tcBorders>
              <w:top w:val="nil"/>
              <w:left w:val="nil"/>
              <w:bottom w:val="nil"/>
              <w:right w:val="nil"/>
            </w:tcBorders>
            <w:hideMark/>
          </w:tcPr>
          <w:p w14:paraId="05674548" w14:textId="77777777" w:rsidR="002E0941" w:rsidRDefault="002E0941" w:rsidP="00930070">
            <w:pPr>
              <w:rPr>
                <w:rFonts w:ascii="Calibri" w:hAnsi="Calibri" w:cs="Calibri"/>
                <w:sz w:val="22"/>
                <w:szCs w:val="22"/>
              </w:rPr>
            </w:pPr>
            <w:r>
              <w:rPr>
                <w:rFonts w:ascii="Calibri" w:hAnsi="Calibri" w:cs="Calibri"/>
                <w:sz w:val="22"/>
                <w:szCs w:val="22"/>
              </w:rPr>
              <w:t xml:space="preserve">Beplanting van houtige gewassen die struikvormend zijn en die al dan niet een gesloten geheel vormen. Het accent ligt op de sierwaarde, de beplanting kan uit één soort of uit meerdere soorten bestaan. Onder de heesters kan een houtachtige of kruidachtige onderbegroeiing aanwezig zijn. Het oppervlak met struikachtige gewassen is meer dan 50% van de totale oppervlakte van het vak. (bron: IMGEO 2.0) </w:t>
            </w:r>
          </w:p>
        </w:tc>
      </w:tr>
      <w:tr w:rsidR="002E0941" w14:paraId="08018D92" w14:textId="77777777" w:rsidTr="002E0941">
        <w:trPr>
          <w:tblCellSpacing w:w="15" w:type="dxa"/>
        </w:trPr>
        <w:tc>
          <w:tcPr>
            <w:tcW w:w="500" w:type="pct"/>
            <w:tcBorders>
              <w:top w:val="nil"/>
              <w:left w:val="nil"/>
              <w:bottom w:val="nil"/>
              <w:right w:val="nil"/>
            </w:tcBorders>
            <w:hideMark/>
          </w:tcPr>
          <w:p w14:paraId="666CCC95"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76F1586D" w14:textId="77777777" w:rsidR="002E0941" w:rsidRDefault="002E0941" w:rsidP="00930070">
            <w:pPr>
              <w:rPr>
                <w:rFonts w:ascii="Calibri" w:hAnsi="Calibri" w:cs="Calibri"/>
                <w:sz w:val="22"/>
                <w:szCs w:val="22"/>
              </w:rPr>
            </w:pPr>
            <w:r>
              <w:rPr>
                <w:rFonts w:ascii="Calibri" w:hAnsi="Calibri" w:cs="Calibri"/>
                <w:sz w:val="22"/>
                <w:szCs w:val="22"/>
              </w:rPr>
              <w:t>bodembedekkers</w:t>
            </w:r>
          </w:p>
        </w:tc>
        <w:tc>
          <w:tcPr>
            <w:tcW w:w="3000" w:type="pct"/>
            <w:tcBorders>
              <w:top w:val="nil"/>
              <w:left w:val="nil"/>
              <w:bottom w:val="nil"/>
              <w:right w:val="nil"/>
            </w:tcBorders>
            <w:hideMark/>
          </w:tcPr>
          <w:p w14:paraId="23DA47CF" w14:textId="77777777" w:rsidR="002E0941" w:rsidRDefault="002E0941" w:rsidP="00930070">
            <w:pPr>
              <w:rPr>
                <w:rFonts w:ascii="Calibri" w:hAnsi="Calibri" w:cs="Calibri"/>
                <w:sz w:val="22"/>
                <w:szCs w:val="22"/>
              </w:rPr>
            </w:pPr>
            <w:r>
              <w:rPr>
                <w:rFonts w:ascii="Calibri" w:hAnsi="Calibri" w:cs="Calibri"/>
                <w:sz w:val="22"/>
                <w:szCs w:val="22"/>
              </w:rPr>
              <w:t xml:space="preserve">Beheerde beplanting van groenvak in de openbare ruimte, zijnde bodembedekkers. (bron: IMGEO 2.0) </w:t>
            </w:r>
          </w:p>
        </w:tc>
      </w:tr>
      <w:tr w:rsidR="002E0941" w14:paraId="349A76A5" w14:textId="77777777" w:rsidTr="002E0941">
        <w:trPr>
          <w:tblCellSpacing w:w="15" w:type="dxa"/>
        </w:trPr>
        <w:tc>
          <w:tcPr>
            <w:tcW w:w="500" w:type="pct"/>
            <w:tcBorders>
              <w:top w:val="nil"/>
              <w:left w:val="nil"/>
              <w:bottom w:val="nil"/>
              <w:right w:val="nil"/>
            </w:tcBorders>
            <w:hideMark/>
          </w:tcPr>
          <w:p w14:paraId="3EA0C473"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389D4246" w14:textId="77777777" w:rsidR="002E0941" w:rsidRDefault="002E0941" w:rsidP="00930070">
            <w:pPr>
              <w:rPr>
                <w:rFonts w:ascii="Calibri" w:hAnsi="Calibri" w:cs="Calibri"/>
                <w:sz w:val="22"/>
                <w:szCs w:val="22"/>
              </w:rPr>
            </w:pPr>
            <w:r>
              <w:rPr>
                <w:rFonts w:ascii="Calibri" w:hAnsi="Calibri" w:cs="Calibri"/>
                <w:sz w:val="22"/>
                <w:szCs w:val="22"/>
              </w:rPr>
              <w:t>laagstam boomgaarden</w:t>
            </w:r>
          </w:p>
        </w:tc>
        <w:tc>
          <w:tcPr>
            <w:tcW w:w="3000" w:type="pct"/>
            <w:tcBorders>
              <w:top w:val="nil"/>
              <w:left w:val="nil"/>
              <w:bottom w:val="nil"/>
              <w:right w:val="nil"/>
            </w:tcBorders>
            <w:hideMark/>
          </w:tcPr>
          <w:p w14:paraId="040450C0" w14:textId="77777777" w:rsidR="002E0941" w:rsidRDefault="002E0941" w:rsidP="00930070">
            <w:pPr>
              <w:rPr>
                <w:rFonts w:ascii="Calibri" w:hAnsi="Calibri" w:cs="Calibri"/>
                <w:sz w:val="22"/>
                <w:szCs w:val="22"/>
              </w:rPr>
            </w:pPr>
            <w:r>
              <w:rPr>
                <w:rFonts w:ascii="Calibri" w:hAnsi="Calibri" w:cs="Calibri"/>
                <w:sz w:val="22"/>
                <w:szCs w:val="22"/>
              </w:rPr>
              <w:t xml:space="preserve">Terreindeel begroeid met laagstamfruitbomen. (bron: IMGEO 2.0) </w:t>
            </w:r>
          </w:p>
        </w:tc>
      </w:tr>
      <w:tr w:rsidR="002E0941" w14:paraId="0824098B" w14:textId="77777777" w:rsidTr="002E0941">
        <w:trPr>
          <w:tblCellSpacing w:w="15" w:type="dxa"/>
        </w:trPr>
        <w:tc>
          <w:tcPr>
            <w:tcW w:w="500" w:type="pct"/>
            <w:tcBorders>
              <w:top w:val="nil"/>
              <w:left w:val="nil"/>
              <w:bottom w:val="nil"/>
              <w:right w:val="nil"/>
            </w:tcBorders>
            <w:hideMark/>
          </w:tcPr>
          <w:p w14:paraId="24C667D1"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6A898887" w14:textId="77777777" w:rsidR="002E0941" w:rsidRDefault="002E0941" w:rsidP="00930070">
            <w:pPr>
              <w:rPr>
                <w:rFonts w:ascii="Calibri" w:hAnsi="Calibri" w:cs="Calibri"/>
                <w:sz w:val="22"/>
                <w:szCs w:val="22"/>
              </w:rPr>
            </w:pPr>
            <w:r>
              <w:rPr>
                <w:rFonts w:ascii="Calibri" w:hAnsi="Calibri" w:cs="Calibri"/>
                <w:sz w:val="22"/>
                <w:szCs w:val="22"/>
              </w:rPr>
              <w:t>hoogstam boomgaarden</w:t>
            </w:r>
          </w:p>
        </w:tc>
        <w:tc>
          <w:tcPr>
            <w:tcW w:w="3000" w:type="pct"/>
            <w:tcBorders>
              <w:top w:val="nil"/>
              <w:left w:val="nil"/>
              <w:bottom w:val="nil"/>
              <w:right w:val="nil"/>
            </w:tcBorders>
            <w:hideMark/>
          </w:tcPr>
          <w:p w14:paraId="39478773" w14:textId="77777777" w:rsidR="002E0941" w:rsidRDefault="002E0941" w:rsidP="00930070">
            <w:pPr>
              <w:rPr>
                <w:rFonts w:ascii="Calibri" w:hAnsi="Calibri" w:cs="Calibri"/>
                <w:sz w:val="22"/>
                <w:szCs w:val="22"/>
              </w:rPr>
            </w:pPr>
            <w:r>
              <w:rPr>
                <w:rFonts w:ascii="Calibri" w:hAnsi="Calibri" w:cs="Calibri"/>
                <w:sz w:val="22"/>
                <w:szCs w:val="22"/>
              </w:rPr>
              <w:t xml:space="preserve">Terreindeel begroeid met hoogstamfruitbomen. (bron: IMGEO 2.0) </w:t>
            </w:r>
          </w:p>
        </w:tc>
      </w:tr>
      <w:tr w:rsidR="002E0941" w14:paraId="082F640B" w14:textId="77777777" w:rsidTr="002E0941">
        <w:trPr>
          <w:tblCellSpacing w:w="15" w:type="dxa"/>
        </w:trPr>
        <w:tc>
          <w:tcPr>
            <w:tcW w:w="500" w:type="pct"/>
            <w:tcBorders>
              <w:top w:val="nil"/>
              <w:left w:val="nil"/>
              <w:bottom w:val="nil"/>
              <w:right w:val="nil"/>
            </w:tcBorders>
            <w:hideMark/>
          </w:tcPr>
          <w:p w14:paraId="698EC6E7"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2571689B" w14:textId="77777777" w:rsidR="002E0941" w:rsidRDefault="002E0941" w:rsidP="00930070">
            <w:pPr>
              <w:rPr>
                <w:rFonts w:ascii="Calibri" w:hAnsi="Calibri" w:cs="Calibri"/>
                <w:sz w:val="22"/>
                <w:szCs w:val="22"/>
              </w:rPr>
            </w:pPr>
            <w:r>
              <w:rPr>
                <w:rFonts w:ascii="Calibri" w:hAnsi="Calibri" w:cs="Calibri"/>
                <w:sz w:val="22"/>
                <w:szCs w:val="22"/>
              </w:rPr>
              <w:t>wijngaarden</w:t>
            </w:r>
          </w:p>
        </w:tc>
        <w:tc>
          <w:tcPr>
            <w:tcW w:w="3000" w:type="pct"/>
            <w:tcBorders>
              <w:top w:val="nil"/>
              <w:left w:val="nil"/>
              <w:bottom w:val="nil"/>
              <w:right w:val="nil"/>
            </w:tcBorders>
            <w:hideMark/>
          </w:tcPr>
          <w:p w14:paraId="0AC6D03D" w14:textId="77777777" w:rsidR="002E0941" w:rsidRDefault="002E0941" w:rsidP="00930070">
            <w:pPr>
              <w:rPr>
                <w:rFonts w:ascii="Calibri" w:hAnsi="Calibri" w:cs="Calibri"/>
                <w:sz w:val="22"/>
                <w:szCs w:val="22"/>
              </w:rPr>
            </w:pPr>
            <w:r>
              <w:rPr>
                <w:rFonts w:ascii="Calibri" w:hAnsi="Calibri" w:cs="Calibri"/>
                <w:sz w:val="22"/>
                <w:szCs w:val="22"/>
              </w:rPr>
              <w:t xml:space="preserve">Terreindeel begroeid met druivenstokken voor wijnbouw. (bron: IMGEO 2.0) </w:t>
            </w:r>
          </w:p>
        </w:tc>
      </w:tr>
      <w:tr w:rsidR="002E0941" w14:paraId="31721E10" w14:textId="77777777" w:rsidTr="002E0941">
        <w:trPr>
          <w:tblCellSpacing w:w="15" w:type="dxa"/>
        </w:trPr>
        <w:tc>
          <w:tcPr>
            <w:tcW w:w="500" w:type="pct"/>
            <w:tcBorders>
              <w:top w:val="nil"/>
              <w:left w:val="nil"/>
              <w:bottom w:val="nil"/>
              <w:right w:val="nil"/>
            </w:tcBorders>
            <w:hideMark/>
          </w:tcPr>
          <w:p w14:paraId="1D1DB019"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16F9681B" w14:textId="77777777" w:rsidR="002E0941" w:rsidRDefault="002E0941" w:rsidP="00930070">
            <w:pPr>
              <w:rPr>
                <w:rFonts w:ascii="Calibri" w:hAnsi="Calibri" w:cs="Calibri"/>
                <w:sz w:val="22"/>
                <w:szCs w:val="22"/>
              </w:rPr>
            </w:pPr>
            <w:r>
              <w:rPr>
                <w:rFonts w:ascii="Calibri" w:hAnsi="Calibri" w:cs="Calibri"/>
                <w:sz w:val="22"/>
                <w:szCs w:val="22"/>
              </w:rPr>
              <w:t>klein fruit</w:t>
            </w:r>
          </w:p>
        </w:tc>
        <w:tc>
          <w:tcPr>
            <w:tcW w:w="3000" w:type="pct"/>
            <w:tcBorders>
              <w:top w:val="nil"/>
              <w:left w:val="nil"/>
              <w:bottom w:val="nil"/>
              <w:right w:val="nil"/>
            </w:tcBorders>
            <w:hideMark/>
          </w:tcPr>
          <w:p w14:paraId="791B900C" w14:textId="77777777" w:rsidR="002E0941" w:rsidRDefault="002E0941" w:rsidP="00930070">
            <w:pPr>
              <w:rPr>
                <w:rFonts w:ascii="Calibri" w:hAnsi="Calibri" w:cs="Calibri"/>
                <w:sz w:val="22"/>
                <w:szCs w:val="22"/>
              </w:rPr>
            </w:pPr>
            <w:r>
              <w:rPr>
                <w:rFonts w:ascii="Calibri" w:hAnsi="Calibri" w:cs="Calibri"/>
                <w:sz w:val="22"/>
                <w:szCs w:val="22"/>
              </w:rPr>
              <w:t xml:space="preserve">Terreindeel begroeid met heesters voor zachtfruit zoals bessen of frambozen. (bron: IMGEO 2.0) </w:t>
            </w:r>
          </w:p>
        </w:tc>
      </w:tr>
      <w:tr w:rsidR="002E0941" w14:paraId="49D8CAD9" w14:textId="77777777" w:rsidTr="002E0941">
        <w:trPr>
          <w:tblCellSpacing w:w="15" w:type="dxa"/>
        </w:trPr>
        <w:tc>
          <w:tcPr>
            <w:tcW w:w="500" w:type="pct"/>
            <w:tcBorders>
              <w:top w:val="nil"/>
              <w:left w:val="nil"/>
              <w:bottom w:val="nil"/>
              <w:right w:val="nil"/>
            </w:tcBorders>
            <w:hideMark/>
          </w:tcPr>
          <w:p w14:paraId="01F80F7A"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24766F9F" w14:textId="77777777" w:rsidR="002E0941" w:rsidRDefault="002E0941" w:rsidP="00930070">
            <w:pPr>
              <w:rPr>
                <w:rFonts w:ascii="Calibri" w:hAnsi="Calibri" w:cs="Calibri"/>
                <w:sz w:val="22"/>
                <w:szCs w:val="22"/>
              </w:rPr>
            </w:pPr>
            <w:r>
              <w:rPr>
                <w:rFonts w:ascii="Calibri" w:hAnsi="Calibri" w:cs="Calibri"/>
                <w:sz w:val="22"/>
                <w:szCs w:val="22"/>
              </w:rPr>
              <w:t>grien en hakhout</w:t>
            </w:r>
          </w:p>
        </w:tc>
        <w:tc>
          <w:tcPr>
            <w:tcW w:w="3000" w:type="pct"/>
            <w:tcBorders>
              <w:top w:val="nil"/>
              <w:left w:val="nil"/>
              <w:bottom w:val="nil"/>
              <w:right w:val="nil"/>
            </w:tcBorders>
            <w:hideMark/>
          </w:tcPr>
          <w:p w14:paraId="6EA4F85C" w14:textId="77777777" w:rsidR="002E0941" w:rsidRDefault="002E0941" w:rsidP="00930070">
            <w:pPr>
              <w:rPr>
                <w:rFonts w:ascii="Calibri" w:hAnsi="Calibri" w:cs="Calibri"/>
                <w:sz w:val="22"/>
                <w:szCs w:val="22"/>
              </w:rPr>
            </w:pPr>
            <w:r>
              <w:rPr>
                <w:rFonts w:ascii="Calibri" w:hAnsi="Calibri" w:cs="Calibri"/>
                <w:sz w:val="22"/>
                <w:szCs w:val="22"/>
              </w:rPr>
              <w:t xml:space="preserve">Terreindeel met opgaande begroeiing van loofbomen, in een dicht groeiverband, en die periodiek wordt afgezet. (bron: IMGEO 2.0) </w:t>
            </w:r>
          </w:p>
        </w:tc>
      </w:tr>
      <w:tr w:rsidR="002E0941" w14:paraId="5578726D" w14:textId="77777777" w:rsidTr="002E0941">
        <w:trPr>
          <w:tblCellSpacing w:w="15" w:type="dxa"/>
        </w:trPr>
        <w:tc>
          <w:tcPr>
            <w:tcW w:w="500" w:type="pct"/>
            <w:tcBorders>
              <w:top w:val="nil"/>
              <w:left w:val="nil"/>
              <w:bottom w:val="nil"/>
              <w:right w:val="nil"/>
            </w:tcBorders>
            <w:hideMark/>
          </w:tcPr>
          <w:p w14:paraId="1CEAB030"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7275F49B" w14:textId="77777777" w:rsidR="002E0941" w:rsidRDefault="002E0941" w:rsidP="00930070">
            <w:pPr>
              <w:rPr>
                <w:rFonts w:ascii="Calibri" w:hAnsi="Calibri" w:cs="Calibri"/>
                <w:sz w:val="22"/>
                <w:szCs w:val="22"/>
              </w:rPr>
            </w:pPr>
            <w:r>
              <w:rPr>
                <w:rFonts w:ascii="Calibri" w:hAnsi="Calibri" w:cs="Calibri"/>
                <w:sz w:val="22"/>
                <w:szCs w:val="22"/>
              </w:rPr>
              <w:t>open duinvegetatie</w:t>
            </w:r>
          </w:p>
        </w:tc>
        <w:tc>
          <w:tcPr>
            <w:tcW w:w="3000" w:type="pct"/>
            <w:tcBorders>
              <w:top w:val="nil"/>
              <w:left w:val="nil"/>
              <w:bottom w:val="nil"/>
              <w:right w:val="nil"/>
            </w:tcBorders>
            <w:hideMark/>
          </w:tcPr>
          <w:p w14:paraId="3235CFFA" w14:textId="77777777" w:rsidR="002E0941" w:rsidRDefault="002E0941" w:rsidP="00930070">
            <w:pPr>
              <w:rPr>
                <w:rFonts w:ascii="Calibri" w:hAnsi="Calibri" w:cs="Calibri"/>
                <w:sz w:val="22"/>
                <w:szCs w:val="22"/>
              </w:rPr>
            </w:pPr>
            <w:r>
              <w:rPr>
                <w:rFonts w:ascii="Calibri" w:hAnsi="Calibri" w:cs="Calibri"/>
                <w:sz w:val="22"/>
                <w:szCs w:val="22"/>
              </w:rPr>
              <w:t>Duin met een overwegend grasachtige vegetatie. (bron: IMGEO 2.0)</w:t>
            </w:r>
          </w:p>
        </w:tc>
      </w:tr>
      <w:tr w:rsidR="002E0941" w14:paraId="11CF4BCE" w14:textId="77777777" w:rsidTr="002E0941">
        <w:trPr>
          <w:tblCellSpacing w:w="15" w:type="dxa"/>
        </w:trPr>
        <w:tc>
          <w:tcPr>
            <w:tcW w:w="500" w:type="pct"/>
            <w:tcBorders>
              <w:top w:val="nil"/>
              <w:left w:val="nil"/>
              <w:bottom w:val="nil"/>
              <w:right w:val="nil"/>
            </w:tcBorders>
            <w:hideMark/>
          </w:tcPr>
          <w:p w14:paraId="08CA99D1"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5F7B8EB6" w14:textId="77777777" w:rsidR="002E0941" w:rsidRDefault="002E0941" w:rsidP="00930070">
            <w:pPr>
              <w:rPr>
                <w:rFonts w:ascii="Calibri" w:hAnsi="Calibri" w:cs="Calibri"/>
                <w:sz w:val="22"/>
                <w:szCs w:val="22"/>
              </w:rPr>
            </w:pPr>
            <w:r>
              <w:rPr>
                <w:rFonts w:ascii="Calibri" w:hAnsi="Calibri" w:cs="Calibri"/>
                <w:sz w:val="22"/>
                <w:szCs w:val="22"/>
              </w:rPr>
              <w:t>gesloten duinvegetatie</w:t>
            </w:r>
          </w:p>
        </w:tc>
        <w:tc>
          <w:tcPr>
            <w:tcW w:w="3000" w:type="pct"/>
            <w:tcBorders>
              <w:top w:val="nil"/>
              <w:left w:val="nil"/>
              <w:bottom w:val="nil"/>
              <w:right w:val="nil"/>
            </w:tcBorders>
            <w:hideMark/>
          </w:tcPr>
          <w:p w14:paraId="221EC744" w14:textId="77777777" w:rsidR="002E0941" w:rsidRDefault="002E0941" w:rsidP="00930070">
            <w:pPr>
              <w:rPr>
                <w:rFonts w:ascii="Calibri" w:hAnsi="Calibri" w:cs="Calibri"/>
                <w:sz w:val="22"/>
                <w:szCs w:val="22"/>
              </w:rPr>
            </w:pPr>
            <w:r>
              <w:rPr>
                <w:rFonts w:ascii="Calibri" w:hAnsi="Calibri" w:cs="Calibri"/>
                <w:sz w:val="22"/>
                <w:szCs w:val="22"/>
              </w:rPr>
              <w:t xml:space="preserve">Duin met een overwegend opgaande vegetatie van struiken en of bomen. (bron: IMGEO 2.0) </w:t>
            </w:r>
          </w:p>
        </w:tc>
      </w:tr>
    </w:tbl>
    <w:p w14:paraId="589BD7FB" w14:textId="77777777" w:rsidR="002E0941" w:rsidRDefault="002E0941" w:rsidP="00930070">
      <w:pPr>
        <w:pStyle w:val="Kop2"/>
        <w:rPr>
          <w:rFonts w:ascii="Calibri" w:hAnsi="Calibri" w:cs="Calibri"/>
        </w:rPr>
      </w:pPr>
      <w:bookmarkStart w:id="557" w:name="detail_class_Model_typeringGebouwinstall"/>
      <w:bookmarkStart w:id="558" w:name="_Toc517124625"/>
      <w:bookmarkEnd w:id="557"/>
      <w:r>
        <w:rPr>
          <w:rFonts w:ascii="Calibri" w:hAnsi="Calibri" w:cs="Calibri"/>
        </w:rPr>
        <w:t>Enumeratie typeringGebouwinstallatie</w:t>
      </w:r>
      <w:bookmarkEnd w:id="558"/>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71"/>
        <w:gridCol w:w="5483"/>
      </w:tblGrid>
      <w:tr w:rsidR="002E0941" w14:paraId="3736B45C" w14:textId="77777777" w:rsidTr="002E0941">
        <w:trPr>
          <w:tblCellSpacing w:w="15" w:type="dxa"/>
        </w:trPr>
        <w:tc>
          <w:tcPr>
            <w:tcW w:w="2000" w:type="pct"/>
            <w:tcBorders>
              <w:top w:val="nil"/>
              <w:left w:val="nil"/>
              <w:bottom w:val="nil"/>
              <w:right w:val="nil"/>
            </w:tcBorders>
            <w:hideMark/>
          </w:tcPr>
          <w:p w14:paraId="6DB9903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02DEC4F6" w14:textId="77777777" w:rsidR="002E0941" w:rsidRDefault="002E0941" w:rsidP="00930070">
            <w:pPr>
              <w:rPr>
                <w:rFonts w:ascii="Calibri" w:hAnsi="Calibri" w:cs="Calibri"/>
                <w:sz w:val="22"/>
                <w:szCs w:val="22"/>
              </w:rPr>
            </w:pPr>
            <w:r>
              <w:rPr>
                <w:rFonts w:ascii="Calibri" w:hAnsi="Calibri" w:cs="Calibri"/>
                <w:sz w:val="22"/>
                <w:szCs w:val="22"/>
              </w:rPr>
              <w:t>De verschillende waarden die de typering van een gebouwinstallatie kan aannemen.</w:t>
            </w:r>
          </w:p>
        </w:tc>
      </w:tr>
    </w:tbl>
    <w:p w14:paraId="48B2009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9"/>
        <w:gridCol w:w="2740"/>
        <w:gridCol w:w="5465"/>
      </w:tblGrid>
      <w:tr w:rsidR="002E0941" w14:paraId="13145FAE" w14:textId="77777777" w:rsidTr="002E0941">
        <w:trPr>
          <w:tblCellSpacing w:w="15" w:type="dxa"/>
        </w:trPr>
        <w:tc>
          <w:tcPr>
            <w:tcW w:w="0" w:type="auto"/>
            <w:tcBorders>
              <w:top w:val="nil"/>
              <w:left w:val="nil"/>
              <w:bottom w:val="nil"/>
              <w:right w:val="nil"/>
            </w:tcBorders>
            <w:hideMark/>
          </w:tcPr>
          <w:p w14:paraId="6FCDA986" w14:textId="77777777" w:rsidR="002E0941" w:rsidRDefault="002E0941" w:rsidP="00930070">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3FED5F82" w14:textId="77777777" w:rsidR="002E0941" w:rsidRDefault="002E0941" w:rsidP="00930070">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1075D260" w14:textId="77777777" w:rsidR="002E0941" w:rsidRDefault="002E0941" w:rsidP="00930070">
            <w:pPr>
              <w:rPr>
                <w:rFonts w:ascii="Calibri" w:hAnsi="Calibri" w:cs="Calibri"/>
                <w:sz w:val="22"/>
                <w:szCs w:val="22"/>
              </w:rPr>
            </w:pPr>
            <w:r>
              <w:rPr>
                <w:rFonts w:ascii="Calibri" w:hAnsi="Calibri" w:cs="Calibri"/>
                <w:i/>
                <w:iCs/>
                <w:sz w:val="22"/>
                <w:szCs w:val="22"/>
              </w:rPr>
              <w:t>Definitie</w:t>
            </w:r>
          </w:p>
        </w:tc>
      </w:tr>
      <w:tr w:rsidR="002E0941" w14:paraId="53539BDA" w14:textId="77777777" w:rsidTr="002E0941">
        <w:trPr>
          <w:tblCellSpacing w:w="15" w:type="dxa"/>
        </w:trPr>
        <w:tc>
          <w:tcPr>
            <w:tcW w:w="500" w:type="pct"/>
            <w:tcBorders>
              <w:top w:val="nil"/>
              <w:left w:val="nil"/>
              <w:bottom w:val="nil"/>
              <w:right w:val="nil"/>
            </w:tcBorders>
            <w:hideMark/>
          </w:tcPr>
          <w:p w14:paraId="0FA74F89"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20A2EC86" w14:textId="77777777" w:rsidR="002E0941" w:rsidRDefault="002E0941" w:rsidP="00930070">
            <w:pPr>
              <w:rPr>
                <w:rFonts w:ascii="Calibri" w:hAnsi="Calibri" w:cs="Calibri"/>
                <w:sz w:val="22"/>
                <w:szCs w:val="22"/>
              </w:rPr>
            </w:pPr>
            <w:r>
              <w:rPr>
                <w:rFonts w:ascii="Calibri" w:hAnsi="Calibri" w:cs="Calibri"/>
                <w:sz w:val="22"/>
                <w:szCs w:val="22"/>
              </w:rPr>
              <w:t>bordes</w:t>
            </w:r>
          </w:p>
        </w:tc>
        <w:tc>
          <w:tcPr>
            <w:tcW w:w="3000" w:type="pct"/>
            <w:tcBorders>
              <w:top w:val="nil"/>
              <w:left w:val="nil"/>
              <w:bottom w:val="nil"/>
              <w:right w:val="nil"/>
            </w:tcBorders>
            <w:hideMark/>
          </w:tcPr>
          <w:p w14:paraId="25589B89" w14:textId="77777777" w:rsidR="002E0941" w:rsidRDefault="002E0941" w:rsidP="00930070">
            <w:pPr>
              <w:rPr>
                <w:rFonts w:ascii="Calibri" w:hAnsi="Calibri" w:cs="Calibri"/>
                <w:sz w:val="22"/>
                <w:szCs w:val="22"/>
              </w:rPr>
            </w:pPr>
            <w:r>
              <w:rPr>
                <w:rFonts w:ascii="Calibri" w:hAnsi="Calibri" w:cs="Calibri"/>
                <w:sz w:val="22"/>
                <w:szCs w:val="22"/>
              </w:rPr>
              <w:t xml:space="preserve">Een verhard oppervlak, eventueel verhoogd en/of uitgevoerd met treden, grenzend aan een pand en primair bedoeld voor gebruik door voetgangers. </w:t>
            </w:r>
          </w:p>
        </w:tc>
      </w:tr>
      <w:tr w:rsidR="002E0941" w14:paraId="292D38D9" w14:textId="77777777" w:rsidTr="002E0941">
        <w:trPr>
          <w:tblCellSpacing w:w="15" w:type="dxa"/>
        </w:trPr>
        <w:tc>
          <w:tcPr>
            <w:tcW w:w="500" w:type="pct"/>
            <w:tcBorders>
              <w:top w:val="nil"/>
              <w:left w:val="nil"/>
              <w:bottom w:val="nil"/>
              <w:right w:val="nil"/>
            </w:tcBorders>
            <w:hideMark/>
          </w:tcPr>
          <w:p w14:paraId="498EE62B"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0A20CFA6" w14:textId="77777777" w:rsidR="002E0941" w:rsidRDefault="002E0941" w:rsidP="00930070">
            <w:pPr>
              <w:rPr>
                <w:rFonts w:ascii="Calibri" w:hAnsi="Calibri" w:cs="Calibri"/>
                <w:sz w:val="22"/>
                <w:szCs w:val="22"/>
              </w:rPr>
            </w:pPr>
            <w:r>
              <w:rPr>
                <w:rFonts w:ascii="Calibri" w:hAnsi="Calibri" w:cs="Calibri"/>
                <w:sz w:val="22"/>
                <w:szCs w:val="22"/>
              </w:rPr>
              <w:t>luifel</w:t>
            </w:r>
          </w:p>
        </w:tc>
        <w:tc>
          <w:tcPr>
            <w:tcW w:w="3000" w:type="pct"/>
            <w:tcBorders>
              <w:top w:val="nil"/>
              <w:left w:val="nil"/>
              <w:bottom w:val="nil"/>
              <w:right w:val="nil"/>
            </w:tcBorders>
            <w:hideMark/>
          </w:tcPr>
          <w:p w14:paraId="27CAC67C" w14:textId="77777777" w:rsidR="002E0941" w:rsidRDefault="002E0941" w:rsidP="00930070">
            <w:pPr>
              <w:rPr>
                <w:rFonts w:ascii="Calibri" w:hAnsi="Calibri" w:cs="Calibri"/>
                <w:sz w:val="22"/>
                <w:szCs w:val="22"/>
              </w:rPr>
            </w:pPr>
            <w:r>
              <w:rPr>
                <w:rFonts w:ascii="Calibri" w:hAnsi="Calibri" w:cs="Calibri"/>
                <w:sz w:val="22"/>
                <w:szCs w:val="22"/>
              </w:rPr>
              <w:t>Afdak aangebracht aan de gevel van een pand, eventueel rustend op kolommen.</w:t>
            </w:r>
          </w:p>
        </w:tc>
      </w:tr>
      <w:tr w:rsidR="002E0941" w14:paraId="09B7F12A" w14:textId="77777777" w:rsidTr="002E0941">
        <w:trPr>
          <w:tblCellSpacing w:w="15" w:type="dxa"/>
        </w:trPr>
        <w:tc>
          <w:tcPr>
            <w:tcW w:w="500" w:type="pct"/>
            <w:tcBorders>
              <w:top w:val="nil"/>
              <w:left w:val="nil"/>
              <w:bottom w:val="nil"/>
              <w:right w:val="nil"/>
            </w:tcBorders>
            <w:hideMark/>
          </w:tcPr>
          <w:p w14:paraId="32161CB2"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1557B282" w14:textId="77777777" w:rsidR="002E0941" w:rsidRDefault="002E0941" w:rsidP="00930070">
            <w:pPr>
              <w:rPr>
                <w:rFonts w:ascii="Calibri" w:hAnsi="Calibri" w:cs="Calibri"/>
                <w:sz w:val="22"/>
                <w:szCs w:val="22"/>
              </w:rPr>
            </w:pPr>
            <w:r>
              <w:rPr>
                <w:rFonts w:ascii="Calibri" w:hAnsi="Calibri" w:cs="Calibri"/>
                <w:sz w:val="22"/>
                <w:szCs w:val="22"/>
              </w:rPr>
              <w:t>toegangstrap</w:t>
            </w:r>
          </w:p>
        </w:tc>
        <w:tc>
          <w:tcPr>
            <w:tcW w:w="3000" w:type="pct"/>
            <w:tcBorders>
              <w:top w:val="nil"/>
              <w:left w:val="nil"/>
              <w:bottom w:val="nil"/>
              <w:right w:val="nil"/>
            </w:tcBorders>
            <w:hideMark/>
          </w:tcPr>
          <w:p w14:paraId="6067D089" w14:textId="77777777" w:rsidR="002E0941" w:rsidRDefault="002E0941" w:rsidP="00930070">
            <w:pPr>
              <w:rPr>
                <w:rFonts w:ascii="Calibri" w:hAnsi="Calibri" w:cs="Calibri"/>
                <w:sz w:val="22"/>
                <w:szCs w:val="22"/>
              </w:rPr>
            </w:pPr>
            <w:r>
              <w:rPr>
                <w:rFonts w:ascii="Calibri" w:hAnsi="Calibri" w:cs="Calibri"/>
                <w:sz w:val="22"/>
                <w:szCs w:val="22"/>
              </w:rPr>
              <w:t>Niet afsluitbare trap (of trappenhuis) die toegang biedt aan een gebouw.</w:t>
            </w:r>
          </w:p>
        </w:tc>
      </w:tr>
    </w:tbl>
    <w:p w14:paraId="70AB801E" w14:textId="77777777" w:rsidR="002E0941" w:rsidRDefault="002E0941" w:rsidP="00930070">
      <w:pPr>
        <w:pStyle w:val="Kop2"/>
        <w:rPr>
          <w:rFonts w:ascii="Calibri" w:hAnsi="Calibri" w:cs="Calibri"/>
        </w:rPr>
      </w:pPr>
      <w:bookmarkStart w:id="559" w:name="_Toc517124626"/>
      <w:bookmarkStart w:id="560" w:name="detail_class_Model_typeringInrichtingsel"/>
      <w:r>
        <w:rPr>
          <w:rFonts w:ascii="Calibri" w:hAnsi="Calibri" w:cs="Calibri"/>
        </w:rPr>
        <w:t>Enumeratie typeringInrichtingselement</w:t>
      </w:r>
      <w:bookmarkEnd w:id="559"/>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71"/>
        <w:gridCol w:w="5483"/>
      </w:tblGrid>
      <w:tr w:rsidR="002E0941" w14:paraId="0B7426CB" w14:textId="77777777" w:rsidTr="002E0941">
        <w:trPr>
          <w:tblCellSpacing w:w="15" w:type="dxa"/>
        </w:trPr>
        <w:tc>
          <w:tcPr>
            <w:tcW w:w="2000" w:type="pct"/>
            <w:tcBorders>
              <w:top w:val="nil"/>
              <w:left w:val="nil"/>
              <w:bottom w:val="nil"/>
              <w:right w:val="nil"/>
            </w:tcBorders>
            <w:hideMark/>
          </w:tcPr>
          <w:p w14:paraId="7E5EF103"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1B50F282" w14:textId="77777777" w:rsidR="002E0941" w:rsidRDefault="002E0941" w:rsidP="00930070">
            <w:pPr>
              <w:rPr>
                <w:rFonts w:ascii="Calibri" w:hAnsi="Calibri" w:cs="Calibri"/>
                <w:sz w:val="22"/>
                <w:szCs w:val="22"/>
              </w:rPr>
            </w:pPr>
            <w:r>
              <w:rPr>
                <w:rFonts w:ascii="Calibri" w:hAnsi="Calibri" w:cs="Calibri"/>
                <w:sz w:val="22"/>
                <w:szCs w:val="22"/>
              </w:rPr>
              <w:t>De verschillende waarden die de typering van het inrichtingselement kan aannemen.</w:t>
            </w:r>
          </w:p>
        </w:tc>
      </w:tr>
    </w:tbl>
    <w:p w14:paraId="0200EAC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9"/>
        <w:gridCol w:w="2740"/>
        <w:gridCol w:w="5465"/>
      </w:tblGrid>
      <w:tr w:rsidR="002E0941" w14:paraId="66E17E4C" w14:textId="77777777" w:rsidTr="002E0941">
        <w:trPr>
          <w:tblCellSpacing w:w="15" w:type="dxa"/>
        </w:trPr>
        <w:tc>
          <w:tcPr>
            <w:tcW w:w="0" w:type="auto"/>
            <w:tcBorders>
              <w:top w:val="nil"/>
              <w:left w:val="nil"/>
              <w:bottom w:val="nil"/>
              <w:right w:val="nil"/>
            </w:tcBorders>
            <w:hideMark/>
          </w:tcPr>
          <w:p w14:paraId="783A99A5" w14:textId="77777777" w:rsidR="002E0941" w:rsidRDefault="002E0941" w:rsidP="00930070">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7B253D3C" w14:textId="77777777" w:rsidR="002E0941" w:rsidRDefault="002E0941" w:rsidP="00930070">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5EAB2619" w14:textId="77777777" w:rsidR="002E0941" w:rsidRDefault="002E0941" w:rsidP="00930070">
            <w:pPr>
              <w:rPr>
                <w:rFonts w:ascii="Calibri" w:hAnsi="Calibri" w:cs="Calibri"/>
                <w:sz w:val="22"/>
                <w:szCs w:val="22"/>
              </w:rPr>
            </w:pPr>
            <w:r>
              <w:rPr>
                <w:rFonts w:ascii="Calibri" w:hAnsi="Calibri" w:cs="Calibri"/>
                <w:i/>
                <w:iCs/>
                <w:sz w:val="22"/>
                <w:szCs w:val="22"/>
              </w:rPr>
              <w:t>Definitie</w:t>
            </w:r>
          </w:p>
        </w:tc>
      </w:tr>
      <w:tr w:rsidR="002E0941" w14:paraId="564BA45E" w14:textId="77777777" w:rsidTr="002E0941">
        <w:trPr>
          <w:tblCellSpacing w:w="15" w:type="dxa"/>
        </w:trPr>
        <w:tc>
          <w:tcPr>
            <w:tcW w:w="500" w:type="pct"/>
            <w:tcBorders>
              <w:top w:val="nil"/>
              <w:left w:val="nil"/>
              <w:bottom w:val="nil"/>
              <w:right w:val="nil"/>
            </w:tcBorders>
            <w:hideMark/>
          </w:tcPr>
          <w:p w14:paraId="73B7150E"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51AFA60F" w14:textId="77777777" w:rsidR="002E0941" w:rsidRDefault="002E0941" w:rsidP="00930070">
            <w:pPr>
              <w:rPr>
                <w:rFonts w:ascii="Calibri" w:hAnsi="Calibri" w:cs="Calibri"/>
                <w:sz w:val="22"/>
                <w:szCs w:val="22"/>
              </w:rPr>
            </w:pPr>
            <w:r>
              <w:rPr>
                <w:rFonts w:ascii="Calibri" w:hAnsi="Calibri" w:cs="Calibri"/>
                <w:sz w:val="22"/>
                <w:szCs w:val="22"/>
              </w:rPr>
              <w:t>bak</w:t>
            </w:r>
          </w:p>
        </w:tc>
        <w:tc>
          <w:tcPr>
            <w:tcW w:w="3000" w:type="pct"/>
            <w:tcBorders>
              <w:top w:val="nil"/>
              <w:left w:val="nil"/>
              <w:bottom w:val="nil"/>
              <w:right w:val="nil"/>
            </w:tcBorders>
            <w:hideMark/>
          </w:tcPr>
          <w:p w14:paraId="5A825D8C" w14:textId="77777777" w:rsidR="002E0941" w:rsidRDefault="002E0941" w:rsidP="00930070">
            <w:pPr>
              <w:rPr>
                <w:rFonts w:ascii="Calibri" w:hAnsi="Calibri" w:cs="Calibri"/>
                <w:sz w:val="22"/>
                <w:szCs w:val="22"/>
              </w:rPr>
            </w:pPr>
            <w:r>
              <w:rPr>
                <w:rFonts w:ascii="Calibri" w:hAnsi="Calibri" w:cs="Calibri"/>
                <w:sz w:val="22"/>
                <w:szCs w:val="22"/>
              </w:rPr>
              <w:t xml:space="preserve">Object met een permanent karakter dat dient om iets in te bergen of te verzamelen. </w:t>
            </w:r>
          </w:p>
        </w:tc>
      </w:tr>
      <w:tr w:rsidR="002E0941" w14:paraId="264DF2AD" w14:textId="77777777" w:rsidTr="002E0941">
        <w:trPr>
          <w:tblCellSpacing w:w="15" w:type="dxa"/>
        </w:trPr>
        <w:tc>
          <w:tcPr>
            <w:tcW w:w="500" w:type="pct"/>
            <w:tcBorders>
              <w:top w:val="nil"/>
              <w:left w:val="nil"/>
              <w:bottom w:val="nil"/>
              <w:right w:val="nil"/>
            </w:tcBorders>
            <w:hideMark/>
          </w:tcPr>
          <w:p w14:paraId="2EED8231"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68A855AF" w14:textId="77777777" w:rsidR="002E0941" w:rsidRDefault="002E0941" w:rsidP="00930070">
            <w:pPr>
              <w:rPr>
                <w:rFonts w:ascii="Calibri" w:hAnsi="Calibri" w:cs="Calibri"/>
                <w:sz w:val="22"/>
                <w:szCs w:val="22"/>
              </w:rPr>
            </w:pPr>
            <w:r>
              <w:rPr>
                <w:rFonts w:ascii="Calibri" w:hAnsi="Calibri" w:cs="Calibri"/>
                <w:sz w:val="22"/>
                <w:szCs w:val="22"/>
              </w:rPr>
              <w:t>bord</w:t>
            </w:r>
          </w:p>
        </w:tc>
        <w:tc>
          <w:tcPr>
            <w:tcW w:w="3000" w:type="pct"/>
            <w:tcBorders>
              <w:top w:val="nil"/>
              <w:left w:val="nil"/>
              <w:bottom w:val="nil"/>
              <w:right w:val="nil"/>
            </w:tcBorders>
            <w:hideMark/>
          </w:tcPr>
          <w:p w14:paraId="1CEC0A25" w14:textId="77777777" w:rsidR="002E0941" w:rsidRDefault="002E0941" w:rsidP="00930070">
            <w:pPr>
              <w:rPr>
                <w:rFonts w:ascii="Calibri" w:hAnsi="Calibri" w:cs="Calibri"/>
                <w:sz w:val="22"/>
                <w:szCs w:val="22"/>
              </w:rPr>
            </w:pPr>
            <w:r>
              <w:rPr>
                <w:rFonts w:ascii="Calibri" w:hAnsi="Calibri" w:cs="Calibri"/>
                <w:sz w:val="22"/>
                <w:szCs w:val="22"/>
              </w:rPr>
              <w:t>Een paneel waarop informatie wordt afgebeeld.</w:t>
            </w:r>
          </w:p>
        </w:tc>
      </w:tr>
      <w:tr w:rsidR="002E0941" w14:paraId="792EDE01" w14:textId="77777777" w:rsidTr="002E0941">
        <w:trPr>
          <w:tblCellSpacing w:w="15" w:type="dxa"/>
        </w:trPr>
        <w:tc>
          <w:tcPr>
            <w:tcW w:w="500" w:type="pct"/>
            <w:tcBorders>
              <w:top w:val="nil"/>
              <w:left w:val="nil"/>
              <w:bottom w:val="nil"/>
              <w:right w:val="nil"/>
            </w:tcBorders>
            <w:hideMark/>
          </w:tcPr>
          <w:p w14:paraId="1763AA65"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658CAC79" w14:textId="77777777" w:rsidR="002E0941" w:rsidRDefault="002E0941" w:rsidP="00930070">
            <w:pPr>
              <w:rPr>
                <w:rFonts w:ascii="Calibri" w:hAnsi="Calibri" w:cs="Calibri"/>
                <w:sz w:val="22"/>
                <w:szCs w:val="22"/>
              </w:rPr>
            </w:pPr>
            <w:r>
              <w:rPr>
                <w:rFonts w:ascii="Calibri" w:hAnsi="Calibri" w:cs="Calibri"/>
                <w:sz w:val="22"/>
                <w:szCs w:val="22"/>
              </w:rPr>
              <w:t>installatie</w:t>
            </w:r>
          </w:p>
        </w:tc>
        <w:tc>
          <w:tcPr>
            <w:tcW w:w="3000" w:type="pct"/>
            <w:tcBorders>
              <w:top w:val="nil"/>
              <w:left w:val="nil"/>
              <w:bottom w:val="nil"/>
              <w:right w:val="nil"/>
            </w:tcBorders>
            <w:hideMark/>
          </w:tcPr>
          <w:p w14:paraId="60C1783E" w14:textId="77777777" w:rsidR="002E0941" w:rsidRDefault="002E0941" w:rsidP="00930070">
            <w:pPr>
              <w:rPr>
                <w:rFonts w:ascii="Calibri" w:hAnsi="Calibri" w:cs="Calibri"/>
                <w:sz w:val="22"/>
                <w:szCs w:val="22"/>
              </w:rPr>
            </w:pPr>
            <w:r>
              <w:rPr>
                <w:rFonts w:ascii="Calibri" w:hAnsi="Calibri" w:cs="Calibri"/>
                <w:sz w:val="22"/>
                <w:szCs w:val="22"/>
              </w:rPr>
              <w:t>Samenhangend systeem dat een bepaald doel dient.</w:t>
            </w:r>
          </w:p>
        </w:tc>
      </w:tr>
      <w:tr w:rsidR="002E0941" w14:paraId="5DC5A831" w14:textId="77777777" w:rsidTr="002E0941">
        <w:trPr>
          <w:tblCellSpacing w:w="15" w:type="dxa"/>
        </w:trPr>
        <w:tc>
          <w:tcPr>
            <w:tcW w:w="500" w:type="pct"/>
            <w:tcBorders>
              <w:top w:val="nil"/>
              <w:left w:val="nil"/>
              <w:bottom w:val="nil"/>
              <w:right w:val="nil"/>
            </w:tcBorders>
            <w:hideMark/>
          </w:tcPr>
          <w:p w14:paraId="1607B364"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4079D3E0" w14:textId="77777777" w:rsidR="002E0941" w:rsidRDefault="002E0941" w:rsidP="00930070">
            <w:pPr>
              <w:rPr>
                <w:rFonts w:ascii="Calibri" w:hAnsi="Calibri" w:cs="Calibri"/>
                <w:sz w:val="22"/>
                <w:szCs w:val="22"/>
              </w:rPr>
            </w:pPr>
            <w:r>
              <w:rPr>
                <w:rFonts w:ascii="Calibri" w:hAnsi="Calibri" w:cs="Calibri"/>
                <w:sz w:val="22"/>
                <w:szCs w:val="22"/>
              </w:rPr>
              <w:t>kast</w:t>
            </w:r>
          </w:p>
        </w:tc>
        <w:tc>
          <w:tcPr>
            <w:tcW w:w="3000" w:type="pct"/>
            <w:tcBorders>
              <w:top w:val="nil"/>
              <w:left w:val="nil"/>
              <w:bottom w:val="nil"/>
              <w:right w:val="nil"/>
            </w:tcBorders>
            <w:hideMark/>
          </w:tcPr>
          <w:p w14:paraId="1CC21C55" w14:textId="77777777" w:rsidR="002E0941" w:rsidRDefault="002E0941" w:rsidP="00930070">
            <w:pPr>
              <w:rPr>
                <w:rFonts w:ascii="Calibri" w:hAnsi="Calibri" w:cs="Calibri"/>
                <w:sz w:val="22"/>
                <w:szCs w:val="22"/>
              </w:rPr>
            </w:pPr>
            <w:r>
              <w:rPr>
                <w:rFonts w:ascii="Calibri" w:hAnsi="Calibri" w:cs="Calibri"/>
                <w:sz w:val="22"/>
                <w:szCs w:val="22"/>
              </w:rPr>
              <w:t xml:space="preserve">Object met een permanent karakter dat dient om iets in te bergen en te beschermen. </w:t>
            </w:r>
          </w:p>
        </w:tc>
      </w:tr>
      <w:tr w:rsidR="002E0941" w14:paraId="08B6954C" w14:textId="77777777" w:rsidTr="002E0941">
        <w:trPr>
          <w:tblCellSpacing w:w="15" w:type="dxa"/>
        </w:trPr>
        <w:tc>
          <w:tcPr>
            <w:tcW w:w="500" w:type="pct"/>
            <w:tcBorders>
              <w:top w:val="nil"/>
              <w:left w:val="nil"/>
              <w:bottom w:val="nil"/>
              <w:right w:val="nil"/>
            </w:tcBorders>
            <w:hideMark/>
          </w:tcPr>
          <w:p w14:paraId="02D24C4D"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58C5DA0C" w14:textId="77777777" w:rsidR="002E0941" w:rsidRDefault="002E0941" w:rsidP="00930070">
            <w:pPr>
              <w:rPr>
                <w:rFonts w:ascii="Calibri" w:hAnsi="Calibri" w:cs="Calibri"/>
                <w:sz w:val="22"/>
                <w:szCs w:val="22"/>
              </w:rPr>
            </w:pPr>
            <w:r>
              <w:rPr>
                <w:rFonts w:ascii="Calibri" w:hAnsi="Calibri" w:cs="Calibri"/>
                <w:sz w:val="22"/>
                <w:szCs w:val="22"/>
              </w:rPr>
              <w:t>mast</w:t>
            </w:r>
          </w:p>
        </w:tc>
        <w:tc>
          <w:tcPr>
            <w:tcW w:w="3000" w:type="pct"/>
            <w:tcBorders>
              <w:top w:val="nil"/>
              <w:left w:val="nil"/>
              <w:bottom w:val="nil"/>
              <w:right w:val="nil"/>
            </w:tcBorders>
            <w:hideMark/>
          </w:tcPr>
          <w:p w14:paraId="394AE16B" w14:textId="77777777" w:rsidR="002E0941" w:rsidRDefault="002E0941" w:rsidP="00930070">
            <w:pPr>
              <w:rPr>
                <w:rFonts w:ascii="Calibri" w:hAnsi="Calibri" w:cs="Calibri"/>
                <w:sz w:val="22"/>
                <w:szCs w:val="22"/>
              </w:rPr>
            </w:pPr>
            <w:r>
              <w:rPr>
                <w:rFonts w:ascii="Calibri" w:hAnsi="Calibri" w:cs="Calibri"/>
                <w:sz w:val="22"/>
                <w:szCs w:val="22"/>
              </w:rPr>
              <w:t>Hoge draagconstructie.</w:t>
            </w:r>
          </w:p>
        </w:tc>
      </w:tr>
      <w:tr w:rsidR="002E0941" w14:paraId="0019FBFF" w14:textId="77777777" w:rsidTr="002E0941">
        <w:trPr>
          <w:tblCellSpacing w:w="15" w:type="dxa"/>
        </w:trPr>
        <w:tc>
          <w:tcPr>
            <w:tcW w:w="500" w:type="pct"/>
            <w:tcBorders>
              <w:top w:val="nil"/>
              <w:left w:val="nil"/>
              <w:bottom w:val="nil"/>
              <w:right w:val="nil"/>
            </w:tcBorders>
            <w:hideMark/>
          </w:tcPr>
          <w:p w14:paraId="5F8A4CC4"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57AFD1F8" w14:textId="77777777" w:rsidR="002E0941" w:rsidRDefault="002E0941" w:rsidP="00930070">
            <w:pPr>
              <w:rPr>
                <w:rFonts w:ascii="Calibri" w:hAnsi="Calibri" w:cs="Calibri"/>
                <w:sz w:val="22"/>
                <w:szCs w:val="22"/>
              </w:rPr>
            </w:pPr>
            <w:r>
              <w:rPr>
                <w:rFonts w:ascii="Calibri" w:hAnsi="Calibri" w:cs="Calibri"/>
                <w:sz w:val="22"/>
                <w:szCs w:val="22"/>
              </w:rPr>
              <w:t>paal</w:t>
            </w:r>
          </w:p>
        </w:tc>
        <w:tc>
          <w:tcPr>
            <w:tcW w:w="3000" w:type="pct"/>
            <w:tcBorders>
              <w:top w:val="nil"/>
              <w:left w:val="nil"/>
              <w:bottom w:val="nil"/>
              <w:right w:val="nil"/>
            </w:tcBorders>
            <w:hideMark/>
          </w:tcPr>
          <w:p w14:paraId="0F16FDF9" w14:textId="77777777" w:rsidR="002E0941" w:rsidRDefault="002E0941" w:rsidP="00930070">
            <w:pPr>
              <w:rPr>
                <w:rFonts w:ascii="Calibri" w:hAnsi="Calibri" w:cs="Calibri"/>
                <w:sz w:val="22"/>
                <w:szCs w:val="22"/>
              </w:rPr>
            </w:pPr>
            <w:r>
              <w:rPr>
                <w:rFonts w:ascii="Calibri" w:hAnsi="Calibri" w:cs="Calibri"/>
                <w:sz w:val="22"/>
                <w:szCs w:val="22"/>
              </w:rPr>
              <w:t>Langwerpig stuk hout, ijzer, steen enz., dat in de grond staat.</w:t>
            </w:r>
          </w:p>
        </w:tc>
      </w:tr>
      <w:tr w:rsidR="002E0941" w14:paraId="578CE831" w14:textId="77777777" w:rsidTr="002E0941">
        <w:trPr>
          <w:tblCellSpacing w:w="15" w:type="dxa"/>
        </w:trPr>
        <w:tc>
          <w:tcPr>
            <w:tcW w:w="500" w:type="pct"/>
            <w:tcBorders>
              <w:top w:val="nil"/>
              <w:left w:val="nil"/>
              <w:bottom w:val="nil"/>
              <w:right w:val="nil"/>
            </w:tcBorders>
            <w:hideMark/>
          </w:tcPr>
          <w:p w14:paraId="7FE5247F"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14B62B8E" w14:textId="77777777" w:rsidR="002E0941" w:rsidRDefault="002E0941" w:rsidP="00930070">
            <w:pPr>
              <w:rPr>
                <w:rFonts w:ascii="Calibri" w:hAnsi="Calibri" w:cs="Calibri"/>
                <w:sz w:val="22"/>
                <w:szCs w:val="22"/>
              </w:rPr>
            </w:pPr>
            <w:r>
              <w:rPr>
                <w:rFonts w:ascii="Calibri" w:hAnsi="Calibri" w:cs="Calibri"/>
                <w:sz w:val="22"/>
                <w:szCs w:val="22"/>
              </w:rPr>
              <w:t>put</w:t>
            </w:r>
          </w:p>
        </w:tc>
        <w:tc>
          <w:tcPr>
            <w:tcW w:w="3000" w:type="pct"/>
            <w:tcBorders>
              <w:top w:val="nil"/>
              <w:left w:val="nil"/>
              <w:bottom w:val="nil"/>
              <w:right w:val="nil"/>
            </w:tcBorders>
            <w:hideMark/>
          </w:tcPr>
          <w:p w14:paraId="2BB19AD0" w14:textId="77777777" w:rsidR="002E0941" w:rsidRDefault="002E0941" w:rsidP="00930070">
            <w:pPr>
              <w:rPr>
                <w:rFonts w:ascii="Calibri" w:hAnsi="Calibri" w:cs="Calibri"/>
                <w:sz w:val="22"/>
                <w:szCs w:val="22"/>
              </w:rPr>
            </w:pPr>
            <w:r>
              <w:rPr>
                <w:rFonts w:ascii="Calibri" w:hAnsi="Calibri" w:cs="Calibri"/>
                <w:sz w:val="22"/>
                <w:szCs w:val="22"/>
              </w:rPr>
              <w:t xml:space="preserve">Gegraven of geboorde kokervormige diepte waarin zich (vloei)stoffen bevinden. </w:t>
            </w:r>
          </w:p>
        </w:tc>
      </w:tr>
      <w:tr w:rsidR="002E0941" w14:paraId="58C9F2E1" w14:textId="77777777" w:rsidTr="002E0941">
        <w:trPr>
          <w:tblCellSpacing w:w="15" w:type="dxa"/>
        </w:trPr>
        <w:tc>
          <w:tcPr>
            <w:tcW w:w="500" w:type="pct"/>
            <w:tcBorders>
              <w:top w:val="nil"/>
              <w:left w:val="nil"/>
              <w:bottom w:val="nil"/>
              <w:right w:val="nil"/>
            </w:tcBorders>
            <w:hideMark/>
          </w:tcPr>
          <w:p w14:paraId="53B47658"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4D2CDFF1" w14:textId="77777777" w:rsidR="002E0941" w:rsidRDefault="002E0941" w:rsidP="00930070">
            <w:pPr>
              <w:rPr>
                <w:rFonts w:ascii="Calibri" w:hAnsi="Calibri" w:cs="Calibri"/>
                <w:sz w:val="22"/>
                <w:szCs w:val="22"/>
              </w:rPr>
            </w:pPr>
            <w:r>
              <w:rPr>
                <w:rFonts w:ascii="Calibri" w:hAnsi="Calibri" w:cs="Calibri"/>
                <w:sz w:val="22"/>
                <w:szCs w:val="22"/>
              </w:rPr>
              <w:t>sensor</w:t>
            </w:r>
          </w:p>
        </w:tc>
        <w:tc>
          <w:tcPr>
            <w:tcW w:w="3000" w:type="pct"/>
            <w:tcBorders>
              <w:top w:val="nil"/>
              <w:left w:val="nil"/>
              <w:bottom w:val="nil"/>
              <w:right w:val="nil"/>
            </w:tcBorders>
            <w:hideMark/>
          </w:tcPr>
          <w:p w14:paraId="4D97EF73" w14:textId="77777777" w:rsidR="002E0941" w:rsidRDefault="002E0941" w:rsidP="00930070">
            <w:pPr>
              <w:rPr>
                <w:rFonts w:ascii="Calibri" w:hAnsi="Calibri" w:cs="Calibri"/>
                <w:sz w:val="22"/>
                <w:szCs w:val="22"/>
              </w:rPr>
            </w:pPr>
            <w:r>
              <w:rPr>
                <w:rFonts w:ascii="Calibri" w:hAnsi="Calibri" w:cs="Calibri"/>
                <w:sz w:val="22"/>
                <w:szCs w:val="22"/>
              </w:rPr>
              <w:t xml:space="preserve">Apparaat voor de meting van een fysieke grootheid (bijv. temperatuur, licht, druk, elektriciteit). </w:t>
            </w:r>
          </w:p>
        </w:tc>
      </w:tr>
      <w:tr w:rsidR="002E0941" w14:paraId="18960B3F" w14:textId="77777777" w:rsidTr="002E0941">
        <w:trPr>
          <w:tblCellSpacing w:w="15" w:type="dxa"/>
        </w:trPr>
        <w:tc>
          <w:tcPr>
            <w:tcW w:w="500" w:type="pct"/>
            <w:tcBorders>
              <w:top w:val="nil"/>
              <w:left w:val="nil"/>
              <w:bottom w:val="nil"/>
              <w:right w:val="nil"/>
            </w:tcBorders>
            <w:hideMark/>
          </w:tcPr>
          <w:p w14:paraId="5677955A"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44A981F3" w14:textId="77777777" w:rsidR="002E0941" w:rsidRDefault="002E0941" w:rsidP="00930070">
            <w:pPr>
              <w:rPr>
                <w:rFonts w:ascii="Calibri" w:hAnsi="Calibri" w:cs="Calibri"/>
                <w:sz w:val="22"/>
                <w:szCs w:val="22"/>
              </w:rPr>
            </w:pPr>
            <w:r>
              <w:rPr>
                <w:rFonts w:ascii="Calibri" w:hAnsi="Calibri" w:cs="Calibri"/>
                <w:sz w:val="22"/>
                <w:szCs w:val="22"/>
              </w:rPr>
              <w:t>straatmeubilair</w:t>
            </w:r>
          </w:p>
        </w:tc>
        <w:tc>
          <w:tcPr>
            <w:tcW w:w="3000" w:type="pct"/>
            <w:tcBorders>
              <w:top w:val="nil"/>
              <w:left w:val="nil"/>
              <w:bottom w:val="nil"/>
              <w:right w:val="nil"/>
            </w:tcBorders>
            <w:hideMark/>
          </w:tcPr>
          <w:p w14:paraId="35EB2277" w14:textId="77777777" w:rsidR="002E0941" w:rsidRDefault="002E0941" w:rsidP="00930070">
            <w:pPr>
              <w:rPr>
                <w:rFonts w:ascii="Calibri" w:hAnsi="Calibri" w:cs="Calibri"/>
                <w:sz w:val="22"/>
                <w:szCs w:val="22"/>
              </w:rPr>
            </w:pPr>
            <w:r>
              <w:rPr>
                <w:rFonts w:ascii="Calibri" w:hAnsi="Calibri" w:cs="Calibri"/>
                <w:sz w:val="22"/>
                <w:szCs w:val="22"/>
              </w:rPr>
              <w:t>Een ruimtelijk object ter inrichting van de openbare ruimte.</w:t>
            </w:r>
          </w:p>
        </w:tc>
      </w:tr>
      <w:tr w:rsidR="002E0941" w14:paraId="2BF05A18" w14:textId="77777777" w:rsidTr="002E0941">
        <w:trPr>
          <w:tblCellSpacing w:w="15" w:type="dxa"/>
        </w:trPr>
        <w:tc>
          <w:tcPr>
            <w:tcW w:w="500" w:type="pct"/>
            <w:tcBorders>
              <w:top w:val="nil"/>
              <w:left w:val="nil"/>
              <w:bottom w:val="nil"/>
              <w:right w:val="nil"/>
            </w:tcBorders>
            <w:hideMark/>
          </w:tcPr>
          <w:p w14:paraId="4F3A2576"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04BBF4D7" w14:textId="77777777" w:rsidR="002E0941" w:rsidRDefault="002E0941" w:rsidP="00930070">
            <w:pPr>
              <w:rPr>
                <w:rFonts w:ascii="Calibri" w:hAnsi="Calibri" w:cs="Calibri"/>
                <w:sz w:val="22"/>
                <w:szCs w:val="22"/>
              </w:rPr>
            </w:pPr>
            <w:r>
              <w:rPr>
                <w:rFonts w:ascii="Calibri" w:hAnsi="Calibri" w:cs="Calibri"/>
                <w:sz w:val="22"/>
                <w:szCs w:val="22"/>
              </w:rPr>
              <w:t>waterinrichtingselement</w:t>
            </w:r>
          </w:p>
        </w:tc>
        <w:tc>
          <w:tcPr>
            <w:tcW w:w="3000" w:type="pct"/>
            <w:tcBorders>
              <w:top w:val="nil"/>
              <w:left w:val="nil"/>
              <w:bottom w:val="nil"/>
              <w:right w:val="nil"/>
            </w:tcBorders>
            <w:hideMark/>
          </w:tcPr>
          <w:p w14:paraId="39AC8ED5" w14:textId="77777777" w:rsidR="002E0941" w:rsidRDefault="002E0941" w:rsidP="00930070">
            <w:pPr>
              <w:rPr>
                <w:rFonts w:ascii="Calibri" w:hAnsi="Calibri" w:cs="Calibri"/>
                <w:sz w:val="22"/>
                <w:szCs w:val="22"/>
              </w:rPr>
            </w:pPr>
            <w:r>
              <w:rPr>
                <w:rFonts w:ascii="Calibri" w:hAnsi="Calibri" w:cs="Calibri"/>
                <w:sz w:val="22"/>
                <w:szCs w:val="22"/>
              </w:rPr>
              <w:t>Een ruimtelijk object ter inrichting van het water.</w:t>
            </w:r>
          </w:p>
        </w:tc>
      </w:tr>
      <w:tr w:rsidR="002E0941" w14:paraId="13D5B0F6" w14:textId="77777777" w:rsidTr="002E0941">
        <w:trPr>
          <w:tblCellSpacing w:w="15" w:type="dxa"/>
        </w:trPr>
        <w:tc>
          <w:tcPr>
            <w:tcW w:w="500" w:type="pct"/>
            <w:tcBorders>
              <w:top w:val="nil"/>
              <w:left w:val="nil"/>
              <w:bottom w:val="nil"/>
              <w:right w:val="nil"/>
            </w:tcBorders>
            <w:hideMark/>
          </w:tcPr>
          <w:p w14:paraId="3EBD26F5"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798C4F7B" w14:textId="77777777" w:rsidR="002E0941" w:rsidRDefault="002E0941" w:rsidP="00930070">
            <w:pPr>
              <w:rPr>
                <w:rFonts w:ascii="Calibri" w:hAnsi="Calibri" w:cs="Calibri"/>
                <w:sz w:val="22"/>
                <w:szCs w:val="22"/>
              </w:rPr>
            </w:pPr>
            <w:r>
              <w:rPr>
                <w:rFonts w:ascii="Calibri" w:hAnsi="Calibri" w:cs="Calibri"/>
                <w:sz w:val="22"/>
                <w:szCs w:val="22"/>
              </w:rPr>
              <w:t>weginrichtingselement</w:t>
            </w:r>
          </w:p>
        </w:tc>
        <w:tc>
          <w:tcPr>
            <w:tcW w:w="3000" w:type="pct"/>
            <w:tcBorders>
              <w:top w:val="nil"/>
              <w:left w:val="nil"/>
              <w:bottom w:val="nil"/>
              <w:right w:val="nil"/>
            </w:tcBorders>
            <w:hideMark/>
          </w:tcPr>
          <w:p w14:paraId="16D210A8" w14:textId="77777777" w:rsidR="002E0941" w:rsidRDefault="002E0941" w:rsidP="00930070">
            <w:pPr>
              <w:rPr>
                <w:rFonts w:ascii="Calibri" w:hAnsi="Calibri" w:cs="Calibri"/>
                <w:sz w:val="22"/>
                <w:szCs w:val="22"/>
              </w:rPr>
            </w:pPr>
            <w:r>
              <w:rPr>
                <w:rFonts w:ascii="Calibri" w:hAnsi="Calibri" w:cs="Calibri"/>
                <w:sz w:val="22"/>
                <w:szCs w:val="22"/>
              </w:rPr>
              <w:t xml:space="preserve">Een ruimtelijk object dat dient voor de inrichting van de openbare weg. </w:t>
            </w:r>
          </w:p>
        </w:tc>
      </w:tr>
    </w:tbl>
    <w:p w14:paraId="07F27C20" w14:textId="77777777" w:rsidR="002E0941" w:rsidRDefault="002E0941" w:rsidP="00930070">
      <w:pPr>
        <w:pStyle w:val="Kop2"/>
        <w:rPr>
          <w:rFonts w:ascii="Calibri" w:hAnsi="Calibri" w:cs="Calibri"/>
        </w:rPr>
      </w:pPr>
      <w:bookmarkStart w:id="561" w:name="_Toc517124627"/>
      <w:bookmarkEnd w:id="560"/>
      <w:r>
        <w:rPr>
          <w:rFonts w:ascii="Calibri" w:hAnsi="Calibri" w:cs="Calibri"/>
        </w:rPr>
        <w:t>Enumeratie typeringInrichtingselementPlus</w:t>
      </w:r>
      <w:bookmarkEnd w:id="561"/>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71"/>
        <w:gridCol w:w="5483"/>
      </w:tblGrid>
      <w:tr w:rsidR="002E0941" w14:paraId="74D2C331" w14:textId="77777777" w:rsidTr="002E0941">
        <w:trPr>
          <w:tblCellSpacing w:w="15" w:type="dxa"/>
        </w:trPr>
        <w:tc>
          <w:tcPr>
            <w:tcW w:w="2000" w:type="pct"/>
            <w:tcBorders>
              <w:top w:val="nil"/>
              <w:left w:val="nil"/>
              <w:bottom w:val="nil"/>
              <w:right w:val="nil"/>
            </w:tcBorders>
            <w:hideMark/>
          </w:tcPr>
          <w:p w14:paraId="7C909849"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522F1F5B" w14:textId="77777777" w:rsidR="002E0941" w:rsidRDefault="002E0941" w:rsidP="00930070">
            <w:pPr>
              <w:rPr>
                <w:rFonts w:ascii="Calibri" w:hAnsi="Calibri" w:cs="Calibri"/>
                <w:sz w:val="22"/>
                <w:szCs w:val="22"/>
              </w:rPr>
            </w:pPr>
            <w:r>
              <w:rPr>
                <w:rFonts w:ascii="Calibri" w:hAnsi="Calibri" w:cs="Calibri"/>
                <w:sz w:val="22"/>
                <w:szCs w:val="22"/>
              </w:rPr>
              <w:t xml:space="preserve">De verschillende waarden die een nadere categorisering van een type inrichtingselement kan aannemen. </w:t>
            </w:r>
          </w:p>
        </w:tc>
      </w:tr>
    </w:tbl>
    <w:p w14:paraId="5497268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9"/>
        <w:gridCol w:w="2740"/>
        <w:gridCol w:w="5465"/>
      </w:tblGrid>
      <w:tr w:rsidR="002E0941" w14:paraId="15E4A53A" w14:textId="77777777" w:rsidTr="002E0941">
        <w:trPr>
          <w:tblCellSpacing w:w="15" w:type="dxa"/>
        </w:trPr>
        <w:tc>
          <w:tcPr>
            <w:tcW w:w="0" w:type="auto"/>
            <w:tcBorders>
              <w:top w:val="nil"/>
              <w:left w:val="nil"/>
              <w:bottom w:val="nil"/>
              <w:right w:val="nil"/>
            </w:tcBorders>
            <w:hideMark/>
          </w:tcPr>
          <w:p w14:paraId="45AE39CC" w14:textId="77777777" w:rsidR="002E0941" w:rsidRDefault="002E0941" w:rsidP="00930070">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47EC33C1" w14:textId="77777777" w:rsidR="002E0941" w:rsidRDefault="002E0941" w:rsidP="00930070">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4B8A5B7D" w14:textId="77777777" w:rsidR="002E0941" w:rsidRDefault="002E0941" w:rsidP="00930070">
            <w:pPr>
              <w:rPr>
                <w:rFonts w:ascii="Calibri" w:hAnsi="Calibri" w:cs="Calibri"/>
                <w:sz w:val="22"/>
                <w:szCs w:val="22"/>
              </w:rPr>
            </w:pPr>
            <w:r>
              <w:rPr>
                <w:rFonts w:ascii="Calibri" w:hAnsi="Calibri" w:cs="Calibri"/>
                <w:i/>
                <w:iCs/>
                <w:sz w:val="22"/>
                <w:szCs w:val="22"/>
              </w:rPr>
              <w:t>Definitie</w:t>
            </w:r>
          </w:p>
        </w:tc>
      </w:tr>
      <w:tr w:rsidR="002E0941" w14:paraId="7C44D67C" w14:textId="77777777" w:rsidTr="002E0941">
        <w:trPr>
          <w:tblCellSpacing w:w="15" w:type="dxa"/>
        </w:trPr>
        <w:tc>
          <w:tcPr>
            <w:tcW w:w="500" w:type="pct"/>
            <w:tcBorders>
              <w:top w:val="nil"/>
              <w:left w:val="nil"/>
              <w:bottom w:val="nil"/>
              <w:right w:val="nil"/>
            </w:tcBorders>
            <w:hideMark/>
          </w:tcPr>
          <w:p w14:paraId="7FA35B3D"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38F023B4" w14:textId="77777777" w:rsidR="002E0941" w:rsidRDefault="002E0941" w:rsidP="00930070">
            <w:pPr>
              <w:rPr>
                <w:rFonts w:ascii="Calibri" w:hAnsi="Calibri" w:cs="Calibri"/>
                <w:sz w:val="22"/>
                <w:szCs w:val="22"/>
              </w:rPr>
            </w:pPr>
            <w:r>
              <w:rPr>
                <w:rFonts w:ascii="Calibri" w:hAnsi="Calibri" w:cs="Calibri"/>
                <w:sz w:val="22"/>
                <w:szCs w:val="22"/>
              </w:rPr>
              <w:t>afval aparte plaats</w:t>
            </w:r>
          </w:p>
        </w:tc>
        <w:tc>
          <w:tcPr>
            <w:tcW w:w="3000" w:type="pct"/>
            <w:tcBorders>
              <w:top w:val="nil"/>
              <w:left w:val="nil"/>
              <w:bottom w:val="nil"/>
              <w:right w:val="nil"/>
            </w:tcBorders>
            <w:hideMark/>
          </w:tcPr>
          <w:p w14:paraId="6F9683A2" w14:textId="77777777" w:rsidR="002E0941" w:rsidRDefault="002E0941" w:rsidP="00930070">
            <w:pPr>
              <w:rPr>
                <w:rFonts w:ascii="Calibri" w:hAnsi="Calibri" w:cs="Calibri"/>
                <w:sz w:val="22"/>
                <w:szCs w:val="22"/>
              </w:rPr>
            </w:pPr>
            <w:r>
              <w:rPr>
                <w:rFonts w:ascii="Calibri" w:hAnsi="Calibri" w:cs="Calibri"/>
                <w:sz w:val="22"/>
                <w:szCs w:val="22"/>
              </w:rPr>
              <w:t xml:space="preserve">Boven- of ondergrondse opslagplaats voor het gescheiden inzamelen van afval, met stortkoker(s) op het straatniveau. </w:t>
            </w:r>
          </w:p>
        </w:tc>
      </w:tr>
      <w:tr w:rsidR="002E0941" w14:paraId="3A122C07" w14:textId="77777777" w:rsidTr="002E0941">
        <w:trPr>
          <w:tblCellSpacing w:w="15" w:type="dxa"/>
        </w:trPr>
        <w:tc>
          <w:tcPr>
            <w:tcW w:w="500" w:type="pct"/>
            <w:tcBorders>
              <w:top w:val="nil"/>
              <w:left w:val="nil"/>
              <w:bottom w:val="nil"/>
              <w:right w:val="nil"/>
            </w:tcBorders>
            <w:hideMark/>
          </w:tcPr>
          <w:p w14:paraId="77E53DF7"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308734BA" w14:textId="77777777" w:rsidR="002E0941" w:rsidRDefault="002E0941" w:rsidP="00930070">
            <w:pPr>
              <w:rPr>
                <w:rFonts w:ascii="Calibri" w:hAnsi="Calibri" w:cs="Calibri"/>
                <w:sz w:val="22"/>
                <w:szCs w:val="22"/>
              </w:rPr>
            </w:pPr>
            <w:r>
              <w:rPr>
                <w:rFonts w:ascii="Calibri" w:hAnsi="Calibri" w:cs="Calibri"/>
                <w:sz w:val="22"/>
                <w:szCs w:val="22"/>
              </w:rPr>
              <w:t>afvalbak</w:t>
            </w:r>
          </w:p>
        </w:tc>
        <w:tc>
          <w:tcPr>
            <w:tcW w:w="3000" w:type="pct"/>
            <w:tcBorders>
              <w:top w:val="nil"/>
              <w:left w:val="nil"/>
              <w:bottom w:val="nil"/>
              <w:right w:val="nil"/>
            </w:tcBorders>
            <w:hideMark/>
          </w:tcPr>
          <w:p w14:paraId="4DFE911F" w14:textId="77777777" w:rsidR="002E0941" w:rsidRDefault="002E0941" w:rsidP="00930070">
            <w:pPr>
              <w:rPr>
                <w:rFonts w:ascii="Calibri" w:hAnsi="Calibri" w:cs="Calibri"/>
                <w:sz w:val="22"/>
                <w:szCs w:val="22"/>
              </w:rPr>
            </w:pPr>
            <w:r>
              <w:rPr>
                <w:rFonts w:ascii="Calibri" w:hAnsi="Calibri" w:cs="Calibri"/>
                <w:sz w:val="22"/>
                <w:szCs w:val="22"/>
              </w:rPr>
              <w:t xml:space="preserve">Bak of korf in de openbare ruimte met een permanent karakter; bedoeld voor het verzamelen van (meestal los) afval. </w:t>
            </w:r>
          </w:p>
        </w:tc>
      </w:tr>
      <w:tr w:rsidR="002E0941" w14:paraId="5287EE8E" w14:textId="77777777" w:rsidTr="002E0941">
        <w:trPr>
          <w:tblCellSpacing w:w="15" w:type="dxa"/>
        </w:trPr>
        <w:tc>
          <w:tcPr>
            <w:tcW w:w="500" w:type="pct"/>
            <w:tcBorders>
              <w:top w:val="nil"/>
              <w:left w:val="nil"/>
              <w:bottom w:val="nil"/>
              <w:right w:val="nil"/>
            </w:tcBorders>
            <w:hideMark/>
          </w:tcPr>
          <w:p w14:paraId="662FD33F"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53C7F565" w14:textId="77777777" w:rsidR="002E0941" w:rsidRDefault="002E0941" w:rsidP="00930070">
            <w:pPr>
              <w:rPr>
                <w:rFonts w:ascii="Calibri" w:hAnsi="Calibri" w:cs="Calibri"/>
                <w:sz w:val="22"/>
                <w:szCs w:val="22"/>
              </w:rPr>
            </w:pPr>
            <w:r>
              <w:rPr>
                <w:rFonts w:ascii="Calibri" w:hAnsi="Calibri" w:cs="Calibri"/>
                <w:sz w:val="22"/>
                <w:szCs w:val="22"/>
              </w:rPr>
              <w:t>drinkbak</w:t>
            </w:r>
          </w:p>
        </w:tc>
        <w:tc>
          <w:tcPr>
            <w:tcW w:w="3000" w:type="pct"/>
            <w:tcBorders>
              <w:top w:val="nil"/>
              <w:left w:val="nil"/>
              <w:bottom w:val="nil"/>
              <w:right w:val="nil"/>
            </w:tcBorders>
            <w:hideMark/>
          </w:tcPr>
          <w:p w14:paraId="391E17E8" w14:textId="77777777" w:rsidR="002E0941" w:rsidRDefault="002E0941" w:rsidP="00930070">
            <w:pPr>
              <w:rPr>
                <w:rFonts w:ascii="Calibri" w:hAnsi="Calibri" w:cs="Calibri"/>
                <w:sz w:val="22"/>
                <w:szCs w:val="22"/>
              </w:rPr>
            </w:pPr>
            <w:r>
              <w:rPr>
                <w:rFonts w:ascii="Calibri" w:hAnsi="Calibri" w:cs="Calibri"/>
                <w:sz w:val="22"/>
                <w:szCs w:val="22"/>
              </w:rPr>
              <w:t>Bak gevuld met water, waaruit vee of wild kan drinken.</w:t>
            </w:r>
          </w:p>
        </w:tc>
      </w:tr>
      <w:tr w:rsidR="002E0941" w14:paraId="2B5B8AFB" w14:textId="77777777" w:rsidTr="002E0941">
        <w:trPr>
          <w:tblCellSpacing w:w="15" w:type="dxa"/>
        </w:trPr>
        <w:tc>
          <w:tcPr>
            <w:tcW w:w="500" w:type="pct"/>
            <w:tcBorders>
              <w:top w:val="nil"/>
              <w:left w:val="nil"/>
              <w:bottom w:val="nil"/>
              <w:right w:val="nil"/>
            </w:tcBorders>
            <w:hideMark/>
          </w:tcPr>
          <w:p w14:paraId="43D79E2B"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41DBB6A1" w14:textId="77777777" w:rsidR="002E0941" w:rsidRDefault="002E0941" w:rsidP="00930070">
            <w:pPr>
              <w:rPr>
                <w:rFonts w:ascii="Calibri" w:hAnsi="Calibri" w:cs="Calibri"/>
                <w:sz w:val="22"/>
                <w:szCs w:val="22"/>
              </w:rPr>
            </w:pPr>
            <w:r>
              <w:rPr>
                <w:rFonts w:ascii="Calibri" w:hAnsi="Calibri" w:cs="Calibri"/>
                <w:sz w:val="22"/>
                <w:szCs w:val="22"/>
              </w:rPr>
              <w:t>bloembak</w:t>
            </w:r>
          </w:p>
        </w:tc>
        <w:tc>
          <w:tcPr>
            <w:tcW w:w="3000" w:type="pct"/>
            <w:tcBorders>
              <w:top w:val="nil"/>
              <w:left w:val="nil"/>
              <w:bottom w:val="nil"/>
              <w:right w:val="nil"/>
            </w:tcBorders>
            <w:hideMark/>
          </w:tcPr>
          <w:p w14:paraId="24FA249E" w14:textId="77777777" w:rsidR="002E0941" w:rsidRDefault="002E0941" w:rsidP="00930070">
            <w:pPr>
              <w:rPr>
                <w:rFonts w:ascii="Calibri" w:hAnsi="Calibri" w:cs="Calibri"/>
                <w:sz w:val="22"/>
                <w:szCs w:val="22"/>
              </w:rPr>
            </w:pPr>
            <w:r>
              <w:rPr>
                <w:rFonts w:ascii="Calibri" w:hAnsi="Calibri" w:cs="Calibri"/>
                <w:sz w:val="22"/>
                <w:szCs w:val="22"/>
              </w:rPr>
              <w:t xml:space="preserve">Bak in de openbare ruimte met een permanent karakter, waarin planten of struiken zijn geplant. </w:t>
            </w:r>
          </w:p>
        </w:tc>
      </w:tr>
      <w:tr w:rsidR="002E0941" w14:paraId="015D076E" w14:textId="77777777" w:rsidTr="002E0941">
        <w:trPr>
          <w:tblCellSpacing w:w="15" w:type="dxa"/>
        </w:trPr>
        <w:tc>
          <w:tcPr>
            <w:tcW w:w="500" w:type="pct"/>
            <w:tcBorders>
              <w:top w:val="nil"/>
              <w:left w:val="nil"/>
              <w:bottom w:val="nil"/>
              <w:right w:val="nil"/>
            </w:tcBorders>
            <w:hideMark/>
          </w:tcPr>
          <w:p w14:paraId="71EF80E5"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0C30B67F" w14:textId="77777777" w:rsidR="002E0941" w:rsidRDefault="002E0941" w:rsidP="00930070">
            <w:pPr>
              <w:rPr>
                <w:rFonts w:ascii="Calibri" w:hAnsi="Calibri" w:cs="Calibri"/>
                <w:sz w:val="22"/>
                <w:szCs w:val="22"/>
              </w:rPr>
            </w:pPr>
            <w:r>
              <w:rPr>
                <w:rFonts w:ascii="Calibri" w:hAnsi="Calibri" w:cs="Calibri"/>
                <w:sz w:val="22"/>
                <w:szCs w:val="22"/>
              </w:rPr>
              <w:t>zand- / zoutbak</w:t>
            </w:r>
          </w:p>
        </w:tc>
        <w:tc>
          <w:tcPr>
            <w:tcW w:w="3000" w:type="pct"/>
            <w:tcBorders>
              <w:top w:val="nil"/>
              <w:left w:val="nil"/>
              <w:bottom w:val="nil"/>
              <w:right w:val="nil"/>
            </w:tcBorders>
            <w:hideMark/>
          </w:tcPr>
          <w:p w14:paraId="43D5EFCB" w14:textId="77777777" w:rsidR="002E0941" w:rsidRDefault="002E0941" w:rsidP="00930070">
            <w:pPr>
              <w:rPr>
                <w:rFonts w:ascii="Calibri" w:hAnsi="Calibri" w:cs="Calibri"/>
                <w:sz w:val="22"/>
                <w:szCs w:val="22"/>
              </w:rPr>
            </w:pPr>
            <w:r>
              <w:rPr>
                <w:rFonts w:ascii="Calibri" w:hAnsi="Calibri" w:cs="Calibri"/>
                <w:sz w:val="22"/>
                <w:szCs w:val="22"/>
              </w:rPr>
              <w:t>Een bak met strooisel ten behoeve van gladheidsbestrijding.</w:t>
            </w:r>
          </w:p>
        </w:tc>
      </w:tr>
      <w:tr w:rsidR="002E0941" w14:paraId="33D0DFDF" w14:textId="77777777" w:rsidTr="002E0941">
        <w:trPr>
          <w:tblCellSpacing w:w="15" w:type="dxa"/>
        </w:trPr>
        <w:tc>
          <w:tcPr>
            <w:tcW w:w="500" w:type="pct"/>
            <w:tcBorders>
              <w:top w:val="nil"/>
              <w:left w:val="nil"/>
              <w:bottom w:val="nil"/>
              <w:right w:val="nil"/>
            </w:tcBorders>
            <w:hideMark/>
          </w:tcPr>
          <w:p w14:paraId="68F2C1C7"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4400DFB0" w14:textId="77777777" w:rsidR="002E0941" w:rsidRDefault="002E0941" w:rsidP="00930070">
            <w:pPr>
              <w:rPr>
                <w:rFonts w:ascii="Calibri" w:hAnsi="Calibri" w:cs="Calibri"/>
                <w:sz w:val="22"/>
                <w:szCs w:val="22"/>
              </w:rPr>
            </w:pPr>
            <w:r>
              <w:rPr>
                <w:rFonts w:ascii="Calibri" w:hAnsi="Calibri" w:cs="Calibri"/>
                <w:sz w:val="22"/>
                <w:szCs w:val="22"/>
              </w:rPr>
              <w:t>container</w:t>
            </w:r>
          </w:p>
        </w:tc>
        <w:tc>
          <w:tcPr>
            <w:tcW w:w="3000" w:type="pct"/>
            <w:tcBorders>
              <w:top w:val="nil"/>
              <w:left w:val="nil"/>
              <w:bottom w:val="nil"/>
              <w:right w:val="nil"/>
            </w:tcBorders>
            <w:hideMark/>
          </w:tcPr>
          <w:p w14:paraId="7092338F" w14:textId="77777777" w:rsidR="002E0941" w:rsidRDefault="002E0941" w:rsidP="00930070">
            <w:pPr>
              <w:rPr>
                <w:rFonts w:ascii="Calibri" w:hAnsi="Calibri" w:cs="Calibri"/>
                <w:sz w:val="22"/>
                <w:szCs w:val="22"/>
              </w:rPr>
            </w:pPr>
            <w:r>
              <w:rPr>
                <w:rFonts w:ascii="Calibri" w:hAnsi="Calibri" w:cs="Calibri"/>
                <w:sz w:val="22"/>
                <w:szCs w:val="22"/>
              </w:rPr>
              <w:t xml:space="preserve">Nagelvast met de grond verbonden inzamelmiddel voor afvalstoffen, doorgaans van metaal of kunststof waarin afvalstoffen worden verzameld, bewaard en waaruit deze afvalstoffen vervolgens worden overgeladen in een inzamelvoertuig. </w:t>
            </w:r>
          </w:p>
        </w:tc>
      </w:tr>
      <w:tr w:rsidR="002E0941" w14:paraId="09D247B1" w14:textId="77777777" w:rsidTr="002E0941">
        <w:trPr>
          <w:tblCellSpacing w:w="15" w:type="dxa"/>
        </w:trPr>
        <w:tc>
          <w:tcPr>
            <w:tcW w:w="500" w:type="pct"/>
            <w:tcBorders>
              <w:top w:val="nil"/>
              <w:left w:val="nil"/>
              <w:bottom w:val="nil"/>
              <w:right w:val="nil"/>
            </w:tcBorders>
            <w:hideMark/>
          </w:tcPr>
          <w:p w14:paraId="6F294FA4"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1EE13A6B" w14:textId="77777777" w:rsidR="002E0941" w:rsidRDefault="002E0941" w:rsidP="00930070">
            <w:pPr>
              <w:rPr>
                <w:rFonts w:ascii="Calibri" w:hAnsi="Calibri" w:cs="Calibri"/>
                <w:sz w:val="22"/>
                <w:szCs w:val="22"/>
              </w:rPr>
            </w:pPr>
            <w:r>
              <w:rPr>
                <w:rFonts w:ascii="Calibri" w:hAnsi="Calibri" w:cs="Calibri"/>
                <w:sz w:val="22"/>
                <w:szCs w:val="22"/>
              </w:rPr>
              <w:t>informatiebord</w:t>
            </w:r>
          </w:p>
        </w:tc>
        <w:tc>
          <w:tcPr>
            <w:tcW w:w="3000" w:type="pct"/>
            <w:tcBorders>
              <w:top w:val="nil"/>
              <w:left w:val="nil"/>
              <w:bottom w:val="nil"/>
              <w:right w:val="nil"/>
            </w:tcBorders>
            <w:hideMark/>
          </w:tcPr>
          <w:p w14:paraId="418AEDD1" w14:textId="77777777" w:rsidR="002E0941" w:rsidRDefault="002E0941" w:rsidP="00930070">
            <w:pPr>
              <w:rPr>
                <w:rFonts w:ascii="Calibri" w:hAnsi="Calibri" w:cs="Calibri"/>
                <w:sz w:val="22"/>
                <w:szCs w:val="22"/>
              </w:rPr>
            </w:pPr>
            <w:r>
              <w:rPr>
                <w:rFonts w:ascii="Calibri" w:hAnsi="Calibri" w:cs="Calibri"/>
                <w:sz w:val="22"/>
                <w:szCs w:val="22"/>
              </w:rPr>
              <w:t xml:space="preserve">Een bord met daarop specifieke actuele informatie, zoals plattegronden of vertrektijden. </w:t>
            </w:r>
          </w:p>
        </w:tc>
      </w:tr>
      <w:tr w:rsidR="002E0941" w14:paraId="1BAA1E1B" w14:textId="77777777" w:rsidTr="002E0941">
        <w:trPr>
          <w:tblCellSpacing w:w="15" w:type="dxa"/>
        </w:trPr>
        <w:tc>
          <w:tcPr>
            <w:tcW w:w="500" w:type="pct"/>
            <w:tcBorders>
              <w:top w:val="nil"/>
              <w:left w:val="nil"/>
              <w:bottom w:val="nil"/>
              <w:right w:val="nil"/>
            </w:tcBorders>
            <w:hideMark/>
          </w:tcPr>
          <w:p w14:paraId="6314FFD4"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37A76080" w14:textId="77777777" w:rsidR="002E0941" w:rsidRDefault="002E0941" w:rsidP="00930070">
            <w:pPr>
              <w:rPr>
                <w:rFonts w:ascii="Calibri" w:hAnsi="Calibri" w:cs="Calibri"/>
                <w:sz w:val="22"/>
                <w:szCs w:val="22"/>
              </w:rPr>
            </w:pPr>
            <w:r>
              <w:rPr>
                <w:rFonts w:ascii="Calibri" w:hAnsi="Calibri" w:cs="Calibri"/>
                <w:sz w:val="22"/>
                <w:szCs w:val="22"/>
              </w:rPr>
              <w:t>plaatsnaambord</w:t>
            </w:r>
          </w:p>
        </w:tc>
        <w:tc>
          <w:tcPr>
            <w:tcW w:w="3000" w:type="pct"/>
            <w:tcBorders>
              <w:top w:val="nil"/>
              <w:left w:val="nil"/>
              <w:bottom w:val="nil"/>
              <w:right w:val="nil"/>
            </w:tcBorders>
            <w:hideMark/>
          </w:tcPr>
          <w:p w14:paraId="2B2DEB56" w14:textId="77777777" w:rsidR="002E0941" w:rsidRDefault="002E0941" w:rsidP="00930070">
            <w:pPr>
              <w:rPr>
                <w:rFonts w:ascii="Calibri" w:hAnsi="Calibri" w:cs="Calibri"/>
                <w:sz w:val="22"/>
                <w:szCs w:val="22"/>
              </w:rPr>
            </w:pPr>
            <w:r>
              <w:rPr>
                <w:rFonts w:ascii="Calibri" w:hAnsi="Calibri" w:cs="Calibri"/>
                <w:sz w:val="22"/>
                <w:szCs w:val="22"/>
              </w:rPr>
              <w:t>Een bord waarop een naam van een (woon)plaats of locatie is vermeld.</w:t>
            </w:r>
          </w:p>
        </w:tc>
      </w:tr>
      <w:tr w:rsidR="002E0941" w14:paraId="5F9865CE" w14:textId="77777777" w:rsidTr="002E0941">
        <w:trPr>
          <w:tblCellSpacing w:w="15" w:type="dxa"/>
        </w:trPr>
        <w:tc>
          <w:tcPr>
            <w:tcW w:w="500" w:type="pct"/>
            <w:tcBorders>
              <w:top w:val="nil"/>
              <w:left w:val="nil"/>
              <w:bottom w:val="nil"/>
              <w:right w:val="nil"/>
            </w:tcBorders>
            <w:hideMark/>
          </w:tcPr>
          <w:p w14:paraId="6851BFCF"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23384569" w14:textId="77777777" w:rsidR="002E0941" w:rsidRDefault="002E0941" w:rsidP="00930070">
            <w:pPr>
              <w:rPr>
                <w:rFonts w:ascii="Calibri" w:hAnsi="Calibri" w:cs="Calibri"/>
                <w:sz w:val="22"/>
                <w:szCs w:val="22"/>
              </w:rPr>
            </w:pPr>
            <w:r>
              <w:rPr>
                <w:rFonts w:ascii="Calibri" w:hAnsi="Calibri" w:cs="Calibri"/>
                <w:sz w:val="22"/>
                <w:szCs w:val="22"/>
              </w:rPr>
              <w:t>straatnaambord</w:t>
            </w:r>
          </w:p>
        </w:tc>
        <w:tc>
          <w:tcPr>
            <w:tcW w:w="3000" w:type="pct"/>
            <w:tcBorders>
              <w:top w:val="nil"/>
              <w:left w:val="nil"/>
              <w:bottom w:val="nil"/>
              <w:right w:val="nil"/>
            </w:tcBorders>
            <w:hideMark/>
          </w:tcPr>
          <w:p w14:paraId="40CBA57C" w14:textId="77777777" w:rsidR="002E0941" w:rsidRDefault="002E0941" w:rsidP="00930070">
            <w:pPr>
              <w:rPr>
                <w:rFonts w:ascii="Calibri" w:hAnsi="Calibri" w:cs="Calibri"/>
                <w:sz w:val="22"/>
                <w:szCs w:val="22"/>
              </w:rPr>
            </w:pPr>
            <w:r>
              <w:rPr>
                <w:rFonts w:ascii="Calibri" w:hAnsi="Calibri" w:cs="Calibri"/>
                <w:sz w:val="22"/>
                <w:szCs w:val="22"/>
              </w:rPr>
              <w:t xml:space="preserve">Bord waarop de door de gemeente vastgestelde naam van de straat is vermeld. Bord kan zich op een paal of aan de gevel bevinden. </w:t>
            </w:r>
          </w:p>
        </w:tc>
      </w:tr>
      <w:tr w:rsidR="002E0941" w14:paraId="3BD1622C" w14:textId="77777777" w:rsidTr="002E0941">
        <w:trPr>
          <w:tblCellSpacing w:w="15" w:type="dxa"/>
        </w:trPr>
        <w:tc>
          <w:tcPr>
            <w:tcW w:w="500" w:type="pct"/>
            <w:tcBorders>
              <w:top w:val="nil"/>
              <w:left w:val="nil"/>
              <w:bottom w:val="nil"/>
              <w:right w:val="nil"/>
            </w:tcBorders>
            <w:hideMark/>
          </w:tcPr>
          <w:p w14:paraId="74866EEB"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645A1A77" w14:textId="77777777" w:rsidR="002E0941" w:rsidRDefault="002E0941" w:rsidP="00930070">
            <w:pPr>
              <w:rPr>
                <w:rFonts w:ascii="Calibri" w:hAnsi="Calibri" w:cs="Calibri"/>
                <w:sz w:val="22"/>
                <w:szCs w:val="22"/>
              </w:rPr>
            </w:pPr>
            <w:r>
              <w:rPr>
                <w:rFonts w:ascii="Calibri" w:hAnsi="Calibri" w:cs="Calibri"/>
                <w:sz w:val="22"/>
                <w:szCs w:val="22"/>
              </w:rPr>
              <w:t>verkeersbord</w:t>
            </w:r>
          </w:p>
        </w:tc>
        <w:tc>
          <w:tcPr>
            <w:tcW w:w="3000" w:type="pct"/>
            <w:tcBorders>
              <w:top w:val="nil"/>
              <w:left w:val="nil"/>
              <w:bottom w:val="nil"/>
              <w:right w:val="nil"/>
            </w:tcBorders>
            <w:hideMark/>
          </w:tcPr>
          <w:p w14:paraId="6FB6330D" w14:textId="77777777" w:rsidR="002E0941" w:rsidRDefault="002E0941" w:rsidP="00930070">
            <w:pPr>
              <w:rPr>
                <w:rFonts w:ascii="Calibri" w:hAnsi="Calibri" w:cs="Calibri"/>
                <w:sz w:val="22"/>
                <w:szCs w:val="22"/>
              </w:rPr>
            </w:pPr>
            <w:r>
              <w:rPr>
                <w:rFonts w:ascii="Calibri" w:hAnsi="Calibri" w:cs="Calibri"/>
                <w:sz w:val="22"/>
                <w:szCs w:val="22"/>
              </w:rPr>
              <w:t xml:space="preserve">Bord waarop een verkeersteken is aangebracht en waarvan de uitvoering wettelijk is voorgeschreven volgens het 'Reglement verkeersregels en verkeerstekens 1990 </w:t>
            </w:r>
          </w:p>
        </w:tc>
      </w:tr>
      <w:tr w:rsidR="002E0941" w14:paraId="7BF524B1" w14:textId="77777777" w:rsidTr="002E0941">
        <w:trPr>
          <w:tblCellSpacing w:w="15" w:type="dxa"/>
        </w:trPr>
        <w:tc>
          <w:tcPr>
            <w:tcW w:w="500" w:type="pct"/>
            <w:tcBorders>
              <w:top w:val="nil"/>
              <w:left w:val="nil"/>
              <w:bottom w:val="nil"/>
              <w:right w:val="nil"/>
            </w:tcBorders>
            <w:hideMark/>
          </w:tcPr>
          <w:p w14:paraId="6AB013EA"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7FF8E15A" w14:textId="77777777" w:rsidR="002E0941" w:rsidRDefault="002E0941" w:rsidP="00930070">
            <w:pPr>
              <w:rPr>
                <w:rFonts w:ascii="Calibri" w:hAnsi="Calibri" w:cs="Calibri"/>
                <w:sz w:val="22"/>
                <w:szCs w:val="22"/>
              </w:rPr>
            </w:pPr>
            <w:r>
              <w:rPr>
                <w:rFonts w:ascii="Calibri" w:hAnsi="Calibri" w:cs="Calibri"/>
                <w:sz w:val="22"/>
                <w:szCs w:val="22"/>
              </w:rPr>
              <w:t>scheepvaartbord</w:t>
            </w:r>
          </w:p>
        </w:tc>
        <w:tc>
          <w:tcPr>
            <w:tcW w:w="3000" w:type="pct"/>
            <w:tcBorders>
              <w:top w:val="nil"/>
              <w:left w:val="nil"/>
              <w:bottom w:val="nil"/>
              <w:right w:val="nil"/>
            </w:tcBorders>
            <w:hideMark/>
          </w:tcPr>
          <w:p w14:paraId="09EA48BD" w14:textId="77777777" w:rsidR="002E0941" w:rsidRDefault="002E0941" w:rsidP="00930070">
            <w:pPr>
              <w:rPr>
                <w:rFonts w:ascii="Calibri" w:hAnsi="Calibri" w:cs="Calibri"/>
                <w:sz w:val="22"/>
                <w:szCs w:val="22"/>
              </w:rPr>
            </w:pPr>
            <w:r>
              <w:rPr>
                <w:rFonts w:ascii="Calibri" w:hAnsi="Calibri" w:cs="Calibri"/>
                <w:sz w:val="22"/>
                <w:szCs w:val="22"/>
              </w:rPr>
              <w:t xml:space="preserve">Bord waarop een scheepvaartteken is aangebracht en waarvan de uitvoering als richtlijn is voorgeschreven volgens 'Richtlijnen Scheepvaarttekens'. </w:t>
            </w:r>
          </w:p>
        </w:tc>
      </w:tr>
      <w:tr w:rsidR="002E0941" w14:paraId="53C50DC7" w14:textId="77777777" w:rsidTr="002E0941">
        <w:trPr>
          <w:tblCellSpacing w:w="15" w:type="dxa"/>
        </w:trPr>
        <w:tc>
          <w:tcPr>
            <w:tcW w:w="500" w:type="pct"/>
            <w:tcBorders>
              <w:top w:val="nil"/>
              <w:left w:val="nil"/>
              <w:bottom w:val="nil"/>
              <w:right w:val="nil"/>
            </w:tcBorders>
            <w:hideMark/>
          </w:tcPr>
          <w:p w14:paraId="068D96B0"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00DA7F23" w14:textId="77777777" w:rsidR="002E0941" w:rsidRDefault="002E0941" w:rsidP="00930070">
            <w:pPr>
              <w:rPr>
                <w:rFonts w:ascii="Calibri" w:hAnsi="Calibri" w:cs="Calibri"/>
                <w:sz w:val="22"/>
                <w:szCs w:val="22"/>
              </w:rPr>
            </w:pPr>
            <w:r>
              <w:rPr>
                <w:rFonts w:ascii="Calibri" w:hAnsi="Calibri" w:cs="Calibri"/>
                <w:sz w:val="22"/>
                <w:szCs w:val="22"/>
              </w:rPr>
              <w:t>verklikker transportleiding</w:t>
            </w:r>
          </w:p>
        </w:tc>
        <w:tc>
          <w:tcPr>
            <w:tcW w:w="3000" w:type="pct"/>
            <w:tcBorders>
              <w:top w:val="nil"/>
              <w:left w:val="nil"/>
              <w:bottom w:val="nil"/>
              <w:right w:val="nil"/>
            </w:tcBorders>
            <w:hideMark/>
          </w:tcPr>
          <w:p w14:paraId="594C00BC" w14:textId="77777777" w:rsidR="002E0941" w:rsidRDefault="002E0941" w:rsidP="00930070">
            <w:pPr>
              <w:rPr>
                <w:rFonts w:ascii="Calibri" w:hAnsi="Calibri" w:cs="Calibri"/>
                <w:sz w:val="22"/>
                <w:szCs w:val="22"/>
              </w:rPr>
            </w:pPr>
            <w:r>
              <w:rPr>
                <w:rFonts w:ascii="Calibri" w:hAnsi="Calibri" w:cs="Calibri"/>
                <w:sz w:val="22"/>
                <w:szCs w:val="22"/>
              </w:rPr>
              <w:t>Bovengrondse voorziening om een ondergrondse transportleiding te markeren.</w:t>
            </w:r>
          </w:p>
        </w:tc>
      </w:tr>
      <w:tr w:rsidR="002E0941" w14:paraId="043824F0" w14:textId="77777777" w:rsidTr="002E0941">
        <w:trPr>
          <w:tblCellSpacing w:w="15" w:type="dxa"/>
        </w:trPr>
        <w:tc>
          <w:tcPr>
            <w:tcW w:w="500" w:type="pct"/>
            <w:tcBorders>
              <w:top w:val="nil"/>
              <w:left w:val="nil"/>
              <w:bottom w:val="nil"/>
              <w:right w:val="nil"/>
            </w:tcBorders>
            <w:hideMark/>
          </w:tcPr>
          <w:p w14:paraId="49AE7CA9"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45F1326A" w14:textId="77777777" w:rsidR="002E0941" w:rsidRDefault="002E0941" w:rsidP="00930070">
            <w:pPr>
              <w:rPr>
                <w:rFonts w:ascii="Calibri" w:hAnsi="Calibri" w:cs="Calibri"/>
                <w:sz w:val="22"/>
                <w:szCs w:val="22"/>
              </w:rPr>
            </w:pPr>
            <w:r>
              <w:rPr>
                <w:rFonts w:ascii="Calibri" w:hAnsi="Calibri" w:cs="Calibri"/>
                <w:sz w:val="22"/>
                <w:szCs w:val="22"/>
              </w:rPr>
              <w:t>reclamebord</w:t>
            </w:r>
          </w:p>
        </w:tc>
        <w:tc>
          <w:tcPr>
            <w:tcW w:w="3000" w:type="pct"/>
            <w:tcBorders>
              <w:top w:val="nil"/>
              <w:left w:val="nil"/>
              <w:bottom w:val="nil"/>
              <w:right w:val="nil"/>
            </w:tcBorders>
            <w:hideMark/>
          </w:tcPr>
          <w:p w14:paraId="5127F03D" w14:textId="77777777" w:rsidR="002E0941" w:rsidRDefault="002E0941" w:rsidP="00930070">
            <w:pPr>
              <w:rPr>
                <w:rFonts w:ascii="Calibri" w:hAnsi="Calibri" w:cs="Calibri"/>
                <w:sz w:val="22"/>
                <w:szCs w:val="22"/>
              </w:rPr>
            </w:pPr>
            <w:r>
              <w:rPr>
                <w:rFonts w:ascii="Calibri" w:hAnsi="Calibri" w:cs="Calibri"/>
                <w:sz w:val="22"/>
                <w:szCs w:val="22"/>
              </w:rPr>
              <w:t xml:space="preserve">Vrijstaand bord/zuil waarop rondom of aan één of meer zijden affiches kunnen worden (of zijn) geplakt. </w:t>
            </w:r>
          </w:p>
        </w:tc>
      </w:tr>
      <w:tr w:rsidR="002E0941" w14:paraId="4AAE110D" w14:textId="77777777" w:rsidTr="002E0941">
        <w:trPr>
          <w:tblCellSpacing w:w="15" w:type="dxa"/>
        </w:trPr>
        <w:tc>
          <w:tcPr>
            <w:tcW w:w="500" w:type="pct"/>
            <w:tcBorders>
              <w:top w:val="nil"/>
              <w:left w:val="nil"/>
              <w:bottom w:val="nil"/>
              <w:right w:val="nil"/>
            </w:tcBorders>
            <w:hideMark/>
          </w:tcPr>
          <w:p w14:paraId="78EDB751"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529E9E1A" w14:textId="77777777" w:rsidR="002E0941" w:rsidRDefault="002E0941" w:rsidP="00930070">
            <w:pPr>
              <w:rPr>
                <w:rFonts w:ascii="Calibri" w:hAnsi="Calibri" w:cs="Calibri"/>
                <w:sz w:val="22"/>
                <w:szCs w:val="22"/>
              </w:rPr>
            </w:pPr>
            <w:r>
              <w:rPr>
                <w:rFonts w:ascii="Calibri" w:hAnsi="Calibri" w:cs="Calibri"/>
                <w:sz w:val="22"/>
                <w:szCs w:val="22"/>
              </w:rPr>
              <w:t>wegwijzer</w:t>
            </w:r>
          </w:p>
        </w:tc>
        <w:tc>
          <w:tcPr>
            <w:tcW w:w="3000" w:type="pct"/>
            <w:tcBorders>
              <w:top w:val="nil"/>
              <w:left w:val="nil"/>
              <w:bottom w:val="nil"/>
              <w:right w:val="nil"/>
            </w:tcBorders>
            <w:hideMark/>
          </w:tcPr>
          <w:p w14:paraId="2A243911" w14:textId="77777777" w:rsidR="002E0941" w:rsidRDefault="002E0941" w:rsidP="00930070">
            <w:pPr>
              <w:rPr>
                <w:rFonts w:ascii="Calibri" w:hAnsi="Calibri" w:cs="Calibri"/>
                <w:sz w:val="22"/>
                <w:szCs w:val="22"/>
              </w:rPr>
            </w:pPr>
            <w:r>
              <w:rPr>
                <w:rFonts w:ascii="Calibri" w:hAnsi="Calibri" w:cs="Calibri"/>
                <w:sz w:val="22"/>
                <w:szCs w:val="22"/>
              </w:rPr>
              <w:t>Constructie voorzien van een of meer panelen met informatie ten behoeve van de bewegwijzering.</w:t>
            </w:r>
          </w:p>
        </w:tc>
      </w:tr>
      <w:tr w:rsidR="002E0941" w14:paraId="764714F5" w14:textId="77777777" w:rsidTr="002E0941">
        <w:trPr>
          <w:tblCellSpacing w:w="15" w:type="dxa"/>
        </w:trPr>
        <w:tc>
          <w:tcPr>
            <w:tcW w:w="500" w:type="pct"/>
            <w:tcBorders>
              <w:top w:val="nil"/>
              <w:left w:val="nil"/>
              <w:bottom w:val="nil"/>
              <w:right w:val="nil"/>
            </w:tcBorders>
            <w:hideMark/>
          </w:tcPr>
          <w:p w14:paraId="12D0EB54"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73E0B38E" w14:textId="77777777" w:rsidR="002E0941" w:rsidRDefault="002E0941" w:rsidP="00930070">
            <w:pPr>
              <w:rPr>
                <w:rFonts w:ascii="Calibri" w:hAnsi="Calibri" w:cs="Calibri"/>
                <w:sz w:val="22"/>
                <w:szCs w:val="22"/>
              </w:rPr>
            </w:pPr>
            <w:r>
              <w:rPr>
                <w:rFonts w:ascii="Calibri" w:hAnsi="Calibri" w:cs="Calibri"/>
                <w:sz w:val="22"/>
                <w:szCs w:val="22"/>
              </w:rPr>
              <w:t>waarschuwingshek</w:t>
            </w:r>
          </w:p>
        </w:tc>
        <w:tc>
          <w:tcPr>
            <w:tcW w:w="3000" w:type="pct"/>
            <w:tcBorders>
              <w:top w:val="nil"/>
              <w:left w:val="nil"/>
              <w:bottom w:val="nil"/>
              <w:right w:val="nil"/>
            </w:tcBorders>
            <w:hideMark/>
          </w:tcPr>
          <w:p w14:paraId="0E5537B7" w14:textId="77777777" w:rsidR="002E0941" w:rsidRDefault="002E0941" w:rsidP="00930070">
            <w:pPr>
              <w:rPr>
                <w:rFonts w:ascii="Calibri" w:hAnsi="Calibri" w:cs="Calibri"/>
                <w:sz w:val="22"/>
                <w:szCs w:val="22"/>
              </w:rPr>
            </w:pPr>
            <w:r>
              <w:rPr>
                <w:rFonts w:ascii="Calibri" w:hAnsi="Calibri" w:cs="Calibri"/>
                <w:sz w:val="22"/>
                <w:szCs w:val="22"/>
              </w:rPr>
              <w:t xml:space="preserve">Constructie in de vorm van een hek, voorzien van rode en witte blokken of chevrons, die het verkeer attendeert op een gevarenpunt. </w:t>
            </w:r>
          </w:p>
        </w:tc>
      </w:tr>
      <w:tr w:rsidR="002E0941" w14:paraId="67A369FA" w14:textId="77777777" w:rsidTr="002E0941">
        <w:trPr>
          <w:tblCellSpacing w:w="15" w:type="dxa"/>
        </w:trPr>
        <w:tc>
          <w:tcPr>
            <w:tcW w:w="500" w:type="pct"/>
            <w:tcBorders>
              <w:top w:val="nil"/>
              <w:left w:val="nil"/>
              <w:bottom w:val="nil"/>
              <w:right w:val="nil"/>
            </w:tcBorders>
            <w:hideMark/>
          </w:tcPr>
          <w:p w14:paraId="1FFC0506"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22598123" w14:textId="77777777" w:rsidR="002E0941" w:rsidRDefault="002E0941" w:rsidP="00930070">
            <w:pPr>
              <w:rPr>
                <w:rFonts w:ascii="Calibri" w:hAnsi="Calibri" w:cs="Calibri"/>
                <w:sz w:val="22"/>
                <w:szCs w:val="22"/>
              </w:rPr>
            </w:pPr>
            <w:r>
              <w:rPr>
                <w:rFonts w:ascii="Calibri" w:hAnsi="Calibri" w:cs="Calibri"/>
                <w:sz w:val="22"/>
                <w:szCs w:val="22"/>
              </w:rPr>
              <w:t>dynamische snelheidsindicator</w:t>
            </w:r>
          </w:p>
        </w:tc>
        <w:tc>
          <w:tcPr>
            <w:tcW w:w="3000" w:type="pct"/>
            <w:tcBorders>
              <w:top w:val="nil"/>
              <w:left w:val="nil"/>
              <w:bottom w:val="nil"/>
              <w:right w:val="nil"/>
            </w:tcBorders>
            <w:hideMark/>
          </w:tcPr>
          <w:p w14:paraId="5EBBD9E7" w14:textId="77777777" w:rsidR="002E0941" w:rsidRDefault="002E0941" w:rsidP="00930070">
            <w:pPr>
              <w:rPr>
                <w:rFonts w:ascii="Calibri" w:hAnsi="Calibri" w:cs="Calibri"/>
                <w:sz w:val="22"/>
                <w:szCs w:val="22"/>
              </w:rPr>
            </w:pPr>
            <w:r>
              <w:rPr>
                <w:rFonts w:ascii="Calibri" w:hAnsi="Calibri" w:cs="Calibri"/>
                <w:sz w:val="22"/>
                <w:szCs w:val="22"/>
              </w:rPr>
              <w:t>Een snelheidsinformatiebord dat in "real time" de snelheid van de weggebruikers aanduidt.</w:t>
            </w:r>
          </w:p>
        </w:tc>
      </w:tr>
      <w:tr w:rsidR="002E0941" w14:paraId="32D037FE" w14:textId="77777777" w:rsidTr="002E0941">
        <w:trPr>
          <w:tblCellSpacing w:w="15" w:type="dxa"/>
        </w:trPr>
        <w:tc>
          <w:tcPr>
            <w:tcW w:w="500" w:type="pct"/>
            <w:tcBorders>
              <w:top w:val="nil"/>
              <w:left w:val="nil"/>
              <w:bottom w:val="nil"/>
              <w:right w:val="nil"/>
            </w:tcBorders>
            <w:hideMark/>
          </w:tcPr>
          <w:p w14:paraId="03258DB7"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52BA5C8D" w14:textId="77777777" w:rsidR="002E0941" w:rsidRDefault="002E0941" w:rsidP="00930070">
            <w:pPr>
              <w:rPr>
                <w:rFonts w:ascii="Calibri" w:hAnsi="Calibri" w:cs="Calibri"/>
                <w:sz w:val="22"/>
                <w:szCs w:val="22"/>
              </w:rPr>
            </w:pPr>
            <w:r>
              <w:rPr>
                <w:rFonts w:ascii="Calibri" w:hAnsi="Calibri" w:cs="Calibri"/>
                <w:sz w:val="22"/>
                <w:szCs w:val="22"/>
              </w:rPr>
              <w:t>pomp</w:t>
            </w:r>
          </w:p>
        </w:tc>
        <w:tc>
          <w:tcPr>
            <w:tcW w:w="3000" w:type="pct"/>
            <w:tcBorders>
              <w:top w:val="nil"/>
              <w:left w:val="nil"/>
              <w:bottom w:val="nil"/>
              <w:right w:val="nil"/>
            </w:tcBorders>
            <w:hideMark/>
          </w:tcPr>
          <w:p w14:paraId="527D7A78" w14:textId="77777777" w:rsidR="002E0941" w:rsidRDefault="002E0941" w:rsidP="00930070">
            <w:pPr>
              <w:rPr>
                <w:rFonts w:ascii="Calibri" w:hAnsi="Calibri" w:cs="Calibri"/>
                <w:sz w:val="22"/>
                <w:szCs w:val="22"/>
              </w:rPr>
            </w:pPr>
            <w:r>
              <w:rPr>
                <w:rFonts w:ascii="Calibri" w:hAnsi="Calibri" w:cs="Calibri"/>
                <w:sz w:val="22"/>
                <w:szCs w:val="22"/>
              </w:rPr>
              <w:t>Werktuig dat door middel van een verschil in druk vloeistoffen of gassen verplaatst.</w:t>
            </w:r>
          </w:p>
        </w:tc>
      </w:tr>
      <w:tr w:rsidR="002E0941" w14:paraId="2261D59C" w14:textId="77777777" w:rsidTr="002E0941">
        <w:trPr>
          <w:tblCellSpacing w:w="15" w:type="dxa"/>
        </w:trPr>
        <w:tc>
          <w:tcPr>
            <w:tcW w:w="500" w:type="pct"/>
            <w:tcBorders>
              <w:top w:val="nil"/>
              <w:left w:val="nil"/>
              <w:bottom w:val="nil"/>
              <w:right w:val="nil"/>
            </w:tcBorders>
            <w:hideMark/>
          </w:tcPr>
          <w:p w14:paraId="7900E269"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31FADFDD" w14:textId="77777777" w:rsidR="002E0941" w:rsidRDefault="002E0941" w:rsidP="00930070">
            <w:pPr>
              <w:rPr>
                <w:rFonts w:ascii="Calibri" w:hAnsi="Calibri" w:cs="Calibri"/>
                <w:sz w:val="22"/>
                <w:szCs w:val="22"/>
              </w:rPr>
            </w:pPr>
            <w:r>
              <w:rPr>
                <w:rFonts w:ascii="Calibri" w:hAnsi="Calibri" w:cs="Calibri"/>
                <w:sz w:val="22"/>
                <w:szCs w:val="22"/>
              </w:rPr>
              <w:t>zonnepaneel</w:t>
            </w:r>
          </w:p>
        </w:tc>
        <w:tc>
          <w:tcPr>
            <w:tcW w:w="3000" w:type="pct"/>
            <w:tcBorders>
              <w:top w:val="nil"/>
              <w:left w:val="nil"/>
              <w:bottom w:val="nil"/>
              <w:right w:val="nil"/>
            </w:tcBorders>
            <w:hideMark/>
          </w:tcPr>
          <w:p w14:paraId="006AF5BC" w14:textId="77777777" w:rsidR="002E0941" w:rsidRDefault="002E0941" w:rsidP="00930070">
            <w:pPr>
              <w:rPr>
                <w:rFonts w:ascii="Calibri" w:hAnsi="Calibri" w:cs="Calibri"/>
                <w:sz w:val="22"/>
                <w:szCs w:val="22"/>
              </w:rPr>
            </w:pPr>
            <w:r>
              <w:rPr>
                <w:rFonts w:ascii="Calibri" w:hAnsi="Calibri" w:cs="Calibri"/>
                <w:sz w:val="22"/>
                <w:szCs w:val="22"/>
              </w:rPr>
              <w:t>Een zonnepaneel is een paneel dat zonne-energie omzet in elektriciteit.</w:t>
            </w:r>
          </w:p>
        </w:tc>
      </w:tr>
      <w:tr w:rsidR="002E0941" w14:paraId="63079EB1" w14:textId="77777777" w:rsidTr="002E0941">
        <w:trPr>
          <w:tblCellSpacing w:w="15" w:type="dxa"/>
        </w:trPr>
        <w:tc>
          <w:tcPr>
            <w:tcW w:w="500" w:type="pct"/>
            <w:tcBorders>
              <w:top w:val="nil"/>
              <w:left w:val="nil"/>
              <w:bottom w:val="nil"/>
              <w:right w:val="nil"/>
            </w:tcBorders>
            <w:hideMark/>
          </w:tcPr>
          <w:p w14:paraId="1E4C90E0"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7A5EA020" w14:textId="77777777" w:rsidR="002E0941" w:rsidRDefault="002E0941" w:rsidP="00930070">
            <w:pPr>
              <w:rPr>
                <w:rFonts w:ascii="Calibri" w:hAnsi="Calibri" w:cs="Calibri"/>
                <w:sz w:val="22"/>
                <w:szCs w:val="22"/>
              </w:rPr>
            </w:pPr>
            <w:r>
              <w:rPr>
                <w:rFonts w:ascii="Calibri" w:hAnsi="Calibri" w:cs="Calibri"/>
                <w:sz w:val="22"/>
                <w:szCs w:val="22"/>
              </w:rPr>
              <w:t>CAI-kast</w:t>
            </w:r>
          </w:p>
        </w:tc>
        <w:tc>
          <w:tcPr>
            <w:tcW w:w="3000" w:type="pct"/>
            <w:tcBorders>
              <w:top w:val="nil"/>
              <w:left w:val="nil"/>
              <w:bottom w:val="nil"/>
              <w:right w:val="nil"/>
            </w:tcBorders>
            <w:hideMark/>
          </w:tcPr>
          <w:p w14:paraId="1B31DD68" w14:textId="77777777" w:rsidR="002E0941" w:rsidRDefault="002E0941" w:rsidP="00930070">
            <w:pPr>
              <w:rPr>
                <w:rFonts w:ascii="Calibri" w:hAnsi="Calibri" w:cs="Calibri"/>
                <w:sz w:val="22"/>
                <w:szCs w:val="22"/>
              </w:rPr>
            </w:pPr>
            <w:r>
              <w:rPr>
                <w:rFonts w:ascii="Calibri" w:hAnsi="Calibri" w:cs="Calibri"/>
                <w:sz w:val="22"/>
                <w:szCs w:val="22"/>
              </w:rPr>
              <w:t>Kast ten behoeve van de regeling van radio- en televisiesignalen.</w:t>
            </w:r>
          </w:p>
        </w:tc>
      </w:tr>
      <w:tr w:rsidR="002E0941" w14:paraId="6AE6EBD5" w14:textId="77777777" w:rsidTr="002E0941">
        <w:trPr>
          <w:tblCellSpacing w:w="15" w:type="dxa"/>
        </w:trPr>
        <w:tc>
          <w:tcPr>
            <w:tcW w:w="500" w:type="pct"/>
            <w:tcBorders>
              <w:top w:val="nil"/>
              <w:left w:val="nil"/>
              <w:bottom w:val="nil"/>
              <w:right w:val="nil"/>
            </w:tcBorders>
            <w:hideMark/>
          </w:tcPr>
          <w:p w14:paraId="365FEA2E"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18A7C68C" w14:textId="77777777" w:rsidR="002E0941" w:rsidRDefault="002E0941" w:rsidP="00930070">
            <w:pPr>
              <w:rPr>
                <w:rFonts w:ascii="Calibri" w:hAnsi="Calibri" w:cs="Calibri"/>
                <w:sz w:val="22"/>
                <w:szCs w:val="22"/>
              </w:rPr>
            </w:pPr>
            <w:r>
              <w:rPr>
                <w:rFonts w:ascii="Calibri" w:hAnsi="Calibri" w:cs="Calibri"/>
                <w:sz w:val="22"/>
                <w:szCs w:val="22"/>
              </w:rPr>
              <w:t>elektrakast</w:t>
            </w:r>
          </w:p>
        </w:tc>
        <w:tc>
          <w:tcPr>
            <w:tcW w:w="3000" w:type="pct"/>
            <w:tcBorders>
              <w:top w:val="nil"/>
              <w:left w:val="nil"/>
              <w:bottom w:val="nil"/>
              <w:right w:val="nil"/>
            </w:tcBorders>
            <w:hideMark/>
          </w:tcPr>
          <w:p w14:paraId="7778A88C" w14:textId="77777777" w:rsidR="002E0941" w:rsidRDefault="002E0941" w:rsidP="00930070">
            <w:pPr>
              <w:rPr>
                <w:rFonts w:ascii="Calibri" w:hAnsi="Calibri" w:cs="Calibri"/>
                <w:sz w:val="22"/>
                <w:szCs w:val="22"/>
              </w:rPr>
            </w:pPr>
            <w:r>
              <w:rPr>
                <w:rFonts w:ascii="Calibri" w:hAnsi="Calibri" w:cs="Calibri"/>
                <w:sz w:val="22"/>
                <w:szCs w:val="22"/>
              </w:rPr>
              <w:t>Kast ten behoeve van de regeling van het transport van elektriciteit.</w:t>
            </w:r>
          </w:p>
        </w:tc>
      </w:tr>
      <w:tr w:rsidR="002E0941" w14:paraId="2DF72C77" w14:textId="77777777" w:rsidTr="002E0941">
        <w:trPr>
          <w:tblCellSpacing w:w="15" w:type="dxa"/>
        </w:trPr>
        <w:tc>
          <w:tcPr>
            <w:tcW w:w="500" w:type="pct"/>
            <w:tcBorders>
              <w:top w:val="nil"/>
              <w:left w:val="nil"/>
              <w:bottom w:val="nil"/>
              <w:right w:val="nil"/>
            </w:tcBorders>
            <w:hideMark/>
          </w:tcPr>
          <w:p w14:paraId="37F236A7"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62276A46" w14:textId="77777777" w:rsidR="002E0941" w:rsidRDefault="002E0941" w:rsidP="00930070">
            <w:pPr>
              <w:rPr>
                <w:rFonts w:ascii="Calibri" w:hAnsi="Calibri" w:cs="Calibri"/>
                <w:sz w:val="22"/>
                <w:szCs w:val="22"/>
              </w:rPr>
            </w:pPr>
            <w:r>
              <w:rPr>
                <w:rFonts w:ascii="Calibri" w:hAnsi="Calibri" w:cs="Calibri"/>
                <w:sz w:val="22"/>
                <w:szCs w:val="22"/>
              </w:rPr>
              <w:t>gaskast</w:t>
            </w:r>
          </w:p>
        </w:tc>
        <w:tc>
          <w:tcPr>
            <w:tcW w:w="3000" w:type="pct"/>
            <w:tcBorders>
              <w:top w:val="nil"/>
              <w:left w:val="nil"/>
              <w:bottom w:val="nil"/>
              <w:right w:val="nil"/>
            </w:tcBorders>
            <w:hideMark/>
          </w:tcPr>
          <w:p w14:paraId="1D24F5D2" w14:textId="77777777" w:rsidR="002E0941" w:rsidRDefault="002E0941" w:rsidP="00930070">
            <w:pPr>
              <w:rPr>
                <w:rFonts w:ascii="Calibri" w:hAnsi="Calibri" w:cs="Calibri"/>
                <w:sz w:val="22"/>
                <w:szCs w:val="22"/>
              </w:rPr>
            </w:pPr>
            <w:r>
              <w:rPr>
                <w:rFonts w:ascii="Calibri" w:hAnsi="Calibri" w:cs="Calibri"/>
                <w:sz w:val="22"/>
                <w:szCs w:val="22"/>
              </w:rPr>
              <w:t>Kast ten behoeve van de regeling van het transport van gas.</w:t>
            </w:r>
          </w:p>
        </w:tc>
      </w:tr>
      <w:tr w:rsidR="002E0941" w14:paraId="5A22391B" w14:textId="77777777" w:rsidTr="002E0941">
        <w:trPr>
          <w:tblCellSpacing w:w="15" w:type="dxa"/>
        </w:trPr>
        <w:tc>
          <w:tcPr>
            <w:tcW w:w="500" w:type="pct"/>
            <w:tcBorders>
              <w:top w:val="nil"/>
              <w:left w:val="nil"/>
              <w:bottom w:val="nil"/>
              <w:right w:val="nil"/>
            </w:tcBorders>
            <w:hideMark/>
          </w:tcPr>
          <w:p w14:paraId="7E71AD64"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6A15BF33" w14:textId="77777777" w:rsidR="002E0941" w:rsidRDefault="002E0941" w:rsidP="00930070">
            <w:pPr>
              <w:rPr>
                <w:rFonts w:ascii="Calibri" w:hAnsi="Calibri" w:cs="Calibri"/>
                <w:sz w:val="22"/>
                <w:szCs w:val="22"/>
              </w:rPr>
            </w:pPr>
            <w:r>
              <w:rPr>
                <w:rFonts w:ascii="Calibri" w:hAnsi="Calibri" w:cs="Calibri"/>
                <w:sz w:val="22"/>
                <w:szCs w:val="22"/>
              </w:rPr>
              <w:t>telecom kast</w:t>
            </w:r>
          </w:p>
        </w:tc>
        <w:tc>
          <w:tcPr>
            <w:tcW w:w="3000" w:type="pct"/>
            <w:tcBorders>
              <w:top w:val="nil"/>
              <w:left w:val="nil"/>
              <w:bottom w:val="nil"/>
              <w:right w:val="nil"/>
            </w:tcBorders>
            <w:hideMark/>
          </w:tcPr>
          <w:p w14:paraId="5F54FAB1" w14:textId="77777777" w:rsidR="002E0941" w:rsidRDefault="002E0941" w:rsidP="00930070">
            <w:pPr>
              <w:rPr>
                <w:rFonts w:ascii="Calibri" w:hAnsi="Calibri" w:cs="Calibri"/>
                <w:sz w:val="22"/>
                <w:szCs w:val="22"/>
              </w:rPr>
            </w:pPr>
            <w:r>
              <w:rPr>
                <w:rFonts w:ascii="Calibri" w:hAnsi="Calibri" w:cs="Calibri"/>
                <w:sz w:val="22"/>
                <w:szCs w:val="22"/>
              </w:rPr>
              <w:t>Kast ten behoeve van de regeling van telecommunicatie.</w:t>
            </w:r>
          </w:p>
        </w:tc>
      </w:tr>
      <w:tr w:rsidR="002E0941" w14:paraId="175FB726" w14:textId="77777777" w:rsidTr="002E0941">
        <w:trPr>
          <w:tblCellSpacing w:w="15" w:type="dxa"/>
        </w:trPr>
        <w:tc>
          <w:tcPr>
            <w:tcW w:w="500" w:type="pct"/>
            <w:tcBorders>
              <w:top w:val="nil"/>
              <w:left w:val="nil"/>
              <w:bottom w:val="nil"/>
              <w:right w:val="nil"/>
            </w:tcBorders>
            <w:hideMark/>
          </w:tcPr>
          <w:p w14:paraId="6DF5B4B8"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0622F6FA" w14:textId="77777777" w:rsidR="002E0941" w:rsidRDefault="002E0941" w:rsidP="00930070">
            <w:pPr>
              <w:rPr>
                <w:rFonts w:ascii="Calibri" w:hAnsi="Calibri" w:cs="Calibri"/>
                <w:sz w:val="22"/>
                <w:szCs w:val="22"/>
              </w:rPr>
            </w:pPr>
            <w:r>
              <w:rPr>
                <w:rFonts w:ascii="Calibri" w:hAnsi="Calibri" w:cs="Calibri"/>
                <w:sz w:val="22"/>
                <w:szCs w:val="22"/>
              </w:rPr>
              <w:t>rioolkast</w:t>
            </w:r>
          </w:p>
        </w:tc>
        <w:tc>
          <w:tcPr>
            <w:tcW w:w="3000" w:type="pct"/>
            <w:tcBorders>
              <w:top w:val="nil"/>
              <w:left w:val="nil"/>
              <w:bottom w:val="nil"/>
              <w:right w:val="nil"/>
            </w:tcBorders>
            <w:hideMark/>
          </w:tcPr>
          <w:p w14:paraId="06697950" w14:textId="77777777" w:rsidR="002E0941" w:rsidRDefault="002E0941" w:rsidP="00930070">
            <w:pPr>
              <w:rPr>
                <w:rFonts w:ascii="Calibri" w:hAnsi="Calibri" w:cs="Calibri"/>
                <w:sz w:val="22"/>
                <w:szCs w:val="22"/>
              </w:rPr>
            </w:pPr>
            <w:r>
              <w:rPr>
                <w:rFonts w:ascii="Calibri" w:hAnsi="Calibri" w:cs="Calibri"/>
                <w:sz w:val="22"/>
                <w:szCs w:val="22"/>
              </w:rPr>
              <w:t>Kast ten behoeve van de regeling van het transport van rioolwater.</w:t>
            </w:r>
          </w:p>
        </w:tc>
      </w:tr>
      <w:tr w:rsidR="002E0941" w14:paraId="2CEAAE14" w14:textId="77777777" w:rsidTr="002E0941">
        <w:trPr>
          <w:tblCellSpacing w:w="15" w:type="dxa"/>
        </w:trPr>
        <w:tc>
          <w:tcPr>
            <w:tcW w:w="500" w:type="pct"/>
            <w:tcBorders>
              <w:top w:val="nil"/>
              <w:left w:val="nil"/>
              <w:bottom w:val="nil"/>
              <w:right w:val="nil"/>
            </w:tcBorders>
            <w:hideMark/>
          </w:tcPr>
          <w:p w14:paraId="4E01F26A"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3BBD9C88" w14:textId="77777777" w:rsidR="002E0941" w:rsidRDefault="002E0941" w:rsidP="00930070">
            <w:pPr>
              <w:rPr>
                <w:rFonts w:ascii="Calibri" w:hAnsi="Calibri" w:cs="Calibri"/>
                <w:sz w:val="22"/>
                <w:szCs w:val="22"/>
              </w:rPr>
            </w:pPr>
            <w:r>
              <w:rPr>
                <w:rFonts w:ascii="Calibri" w:hAnsi="Calibri" w:cs="Calibri"/>
                <w:sz w:val="22"/>
                <w:szCs w:val="22"/>
              </w:rPr>
              <w:t>openbare verlichtingskast</w:t>
            </w:r>
          </w:p>
        </w:tc>
        <w:tc>
          <w:tcPr>
            <w:tcW w:w="3000" w:type="pct"/>
            <w:tcBorders>
              <w:top w:val="nil"/>
              <w:left w:val="nil"/>
              <w:bottom w:val="nil"/>
              <w:right w:val="nil"/>
            </w:tcBorders>
            <w:hideMark/>
          </w:tcPr>
          <w:p w14:paraId="742AE6F1" w14:textId="77777777" w:rsidR="002E0941" w:rsidRDefault="002E0941" w:rsidP="00930070">
            <w:pPr>
              <w:rPr>
                <w:rFonts w:ascii="Calibri" w:hAnsi="Calibri" w:cs="Calibri"/>
                <w:sz w:val="22"/>
                <w:szCs w:val="22"/>
              </w:rPr>
            </w:pPr>
            <w:r>
              <w:rPr>
                <w:rFonts w:ascii="Calibri" w:hAnsi="Calibri" w:cs="Calibri"/>
                <w:sz w:val="22"/>
                <w:szCs w:val="22"/>
              </w:rPr>
              <w:t>Kast ten behoeve van de regeling van de openbare verlichting.</w:t>
            </w:r>
          </w:p>
        </w:tc>
      </w:tr>
      <w:tr w:rsidR="002E0941" w14:paraId="7BB7E31B" w14:textId="77777777" w:rsidTr="002E0941">
        <w:trPr>
          <w:tblCellSpacing w:w="15" w:type="dxa"/>
        </w:trPr>
        <w:tc>
          <w:tcPr>
            <w:tcW w:w="500" w:type="pct"/>
            <w:tcBorders>
              <w:top w:val="nil"/>
              <w:left w:val="nil"/>
              <w:bottom w:val="nil"/>
              <w:right w:val="nil"/>
            </w:tcBorders>
            <w:hideMark/>
          </w:tcPr>
          <w:p w14:paraId="4224F8ED"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1F6E76C3" w14:textId="77777777" w:rsidR="002E0941" w:rsidRDefault="002E0941" w:rsidP="00930070">
            <w:pPr>
              <w:rPr>
                <w:rFonts w:ascii="Calibri" w:hAnsi="Calibri" w:cs="Calibri"/>
                <w:sz w:val="22"/>
                <w:szCs w:val="22"/>
              </w:rPr>
            </w:pPr>
            <w:r>
              <w:rPr>
                <w:rFonts w:ascii="Calibri" w:hAnsi="Calibri" w:cs="Calibri"/>
                <w:sz w:val="22"/>
                <w:szCs w:val="22"/>
              </w:rPr>
              <w:t>verkeersregelinstallatiekast</w:t>
            </w:r>
          </w:p>
        </w:tc>
        <w:tc>
          <w:tcPr>
            <w:tcW w:w="3000" w:type="pct"/>
            <w:tcBorders>
              <w:top w:val="nil"/>
              <w:left w:val="nil"/>
              <w:bottom w:val="nil"/>
              <w:right w:val="nil"/>
            </w:tcBorders>
            <w:hideMark/>
          </w:tcPr>
          <w:p w14:paraId="6BCEE86F" w14:textId="77777777" w:rsidR="002E0941" w:rsidRDefault="002E0941" w:rsidP="00930070">
            <w:pPr>
              <w:rPr>
                <w:rFonts w:ascii="Calibri" w:hAnsi="Calibri" w:cs="Calibri"/>
                <w:sz w:val="22"/>
                <w:szCs w:val="22"/>
              </w:rPr>
            </w:pPr>
            <w:r>
              <w:rPr>
                <w:rFonts w:ascii="Calibri" w:hAnsi="Calibri" w:cs="Calibri"/>
                <w:sz w:val="22"/>
                <w:szCs w:val="22"/>
              </w:rPr>
              <w:t>Kast ten behoeve van de regeling van het verkeer.</w:t>
            </w:r>
          </w:p>
        </w:tc>
      </w:tr>
      <w:tr w:rsidR="002E0941" w14:paraId="3B4A3846" w14:textId="77777777" w:rsidTr="002E0941">
        <w:trPr>
          <w:tblCellSpacing w:w="15" w:type="dxa"/>
        </w:trPr>
        <w:tc>
          <w:tcPr>
            <w:tcW w:w="500" w:type="pct"/>
            <w:tcBorders>
              <w:top w:val="nil"/>
              <w:left w:val="nil"/>
              <w:bottom w:val="nil"/>
              <w:right w:val="nil"/>
            </w:tcBorders>
            <w:hideMark/>
          </w:tcPr>
          <w:p w14:paraId="58907B84"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39DF68C5" w14:textId="77777777" w:rsidR="002E0941" w:rsidRDefault="002E0941" w:rsidP="00930070">
            <w:pPr>
              <w:rPr>
                <w:rFonts w:ascii="Calibri" w:hAnsi="Calibri" w:cs="Calibri"/>
                <w:sz w:val="22"/>
                <w:szCs w:val="22"/>
              </w:rPr>
            </w:pPr>
            <w:r>
              <w:rPr>
                <w:rFonts w:ascii="Calibri" w:hAnsi="Calibri" w:cs="Calibri"/>
                <w:sz w:val="22"/>
                <w:szCs w:val="22"/>
              </w:rPr>
              <w:t>telkast</w:t>
            </w:r>
          </w:p>
        </w:tc>
        <w:tc>
          <w:tcPr>
            <w:tcW w:w="3000" w:type="pct"/>
            <w:tcBorders>
              <w:top w:val="nil"/>
              <w:left w:val="nil"/>
              <w:bottom w:val="nil"/>
              <w:right w:val="nil"/>
            </w:tcBorders>
            <w:hideMark/>
          </w:tcPr>
          <w:p w14:paraId="4AC32409" w14:textId="77777777" w:rsidR="002E0941" w:rsidRDefault="002E0941" w:rsidP="00930070">
            <w:pPr>
              <w:rPr>
                <w:rFonts w:ascii="Calibri" w:hAnsi="Calibri" w:cs="Calibri"/>
                <w:sz w:val="22"/>
                <w:szCs w:val="22"/>
              </w:rPr>
            </w:pPr>
            <w:r>
              <w:rPr>
                <w:rFonts w:ascii="Calibri" w:hAnsi="Calibri" w:cs="Calibri"/>
                <w:sz w:val="22"/>
                <w:szCs w:val="22"/>
              </w:rPr>
              <w:t>Kast ten behoeve van het meten van permanente verkeertellingen.</w:t>
            </w:r>
          </w:p>
        </w:tc>
      </w:tr>
      <w:tr w:rsidR="002E0941" w14:paraId="5BAE0D7F" w14:textId="77777777" w:rsidTr="002E0941">
        <w:trPr>
          <w:tblCellSpacing w:w="15" w:type="dxa"/>
        </w:trPr>
        <w:tc>
          <w:tcPr>
            <w:tcW w:w="500" w:type="pct"/>
            <w:tcBorders>
              <w:top w:val="nil"/>
              <w:left w:val="nil"/>
              <w:bottom w:val="nil"/>
              <w:right w:val="nil"/>
            </w:tcBorders>
            <w:hideMark/>
          </w:tcPr>
          <w:p w14:paraId="295DA874"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09142783" w14:textId="77777777" w:rsidR="002E0941" w:rsidRDefault="002E0941" w:rsidP="00930070">
            <w:pPr>
              <w:rPr>
                <w:rFonts w:ascii="Calibri" w:hAnsi="Calibri" w:cs="Calibri"/>
                <w:sz w:val="22"/>
                <w:szCs w:val="22"/>
              </w:rPr>
            </w:pPr>
            <w:r>
              <w:rPr>
                <w:rFonts w:ascii="Calibri" w:hAnsi="Calibri" w:cs="Calibri"/>
                <w:sz w:val="22"/>
                <w:szCs w:val="22"/>
              </w:rPr>
              <w:t>GMS kast</w:t>
            </w:r>
          </w:p>
        </w:tc>
        <w:tc>
          <w:tcPr>
            <w:tcW w:w="3000" w:type="pct"/>
            <w:tcBorders>
              <w:top w:val="nil"/>
              <w:left w:val="nil"/>
              <w:bottom w:val="nil"/>
              <w:right w:val="nil"/>
            </w:tcBorders>
            <w:hideMark/>
          </w:tcPr>
          <w:p w14:paraId="653C76FF" w14:textId="77777777" w:rsidR="002E0941" w:rsidRDefault="002E0941" w:rsidP="00930070">
            <w:pPr>
              <w:rPr>
                <w:rFonts w:ascii="Calibri" w:hAnsi="Calibri" w:cs="Calibri"/>
                <w:sz w:val="22"/>
                <w:szCs w:val="22"/>
              </w:rPr>
            </w:pPr>
            <w:r>
              <w:rPr>
                <w:rFonts w:ascii="Calibri" w:hAnsi="Calibri" w:cs="Calibri"/>
                <w:sz w:val="22"/>
                <w:szCs w:val="22"/>
              </w:rPr>
              <w:t>Kast ten behoeve van het meten van weers- en wegdekomstandigheden.</w:t>
            </w:r>
          </w:p>
        </w:tc>
      </w:tr>
      <w:tr w:rsidR="002E0941" w14:paraId="28A36111" w14:textId="77777777" w:rsidTr="002E0941">
        <w:trPr>
          <w:tblCellSpacing w:w="15" w:type="dxa"/>
        </w:trPr>
        <w:tc>
          <w:tcPr>
            <w:tcW w:w="500" w:type="pct"/>
            <w:tcBorders>
              <w:top w:val="nil"/>
              <w:left w:val="nil"/>
              <w:bottom w:val="nil"/>
              <w:right w:val="nil"/>
            </w:tcBorders>
            <w:hideMark/>
          </w:tcPr>
          <w:p w14:paraId="3F489A74"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5F5A1B65" w14:textId="77777777" w:rsidR="002E0941" w:rsidRDefault="002E0941" w:rsidP="00930070">
            <w:pPr>
              <w:rPr>
                <w:rFonts w:ascii="Calibri" w:hAnsi="Calibri" w:cs="Calibri"/>
                <w:sz w:val="22"/>
                <w:szCs w:val="22"/>
              </w:rPr>
            </w:pPr>
            <w:r>
              <w:rPr>
                <w:rFonts w:ascii="Calibri" w:hAnsi="Calibri" w:cs="Calibri"/>
                <w:sz w:val="22"/>
                <w:szCs w:val="22"/>
              </w:rPr>
              <w:t>bovenleidingmast</w:t>
            </w:r>
          </w:p>
        </w:tc>
        <w:tc>
          <w:tcPr>
            <w:tcW w:w="3000" w:type="pct"/>
            <w:tcBorders>
              <w:top w:val="nil"/>
              <w:left w:val="nil"/>
              <w:bottom w:val="nil"/>
              <w:right w:val="nil"/>
            </w:tcBorders>
            <w:hideMark/>
          </w:tcPr>
          <w:p w14:paraId="1ED9E7EE" w14:textId="77777777" w:rsidR="002E0941" w:rsidRDefault="002E0941" w:rsidP="00930070">
            <w:pPr>
              <w:rPr>
                <w:rFonts w:ascii="Calibri" w:hAnsi="Calibri" w:cs="Calibri"/>
                <w:sz w:val="22"/>
                <w:szCs w:val="22"/>
              </w:rPr>
            </w:pPr>
            <w:r>
              <w:rPr>
                <w:rFonts w:ascii="Calibri" w:hAnsi="Calibri" w:cs="Calibri"/>
                <w:sz w:val="22"/>
                <w:szCs w:val="22"/>
              </w:rPr>
              <w:t>Mast die een onderdeel vormt van de bovenleidingdraagconstructie.</w:t>
            </w:r>
          </w:p>
        </w:tc>
      </w:tr>
      <w:tr w:rsidR="002E0941" w14:paraId="6C4A4F73" w14:textId="77777777" w:rsidTr="002E0941">
        <w:trPr>
          <w:tblCellSpacing w:w="15" w:type="dxa"/>
        </w:trPr>
        <w:tc>
          <w:tcPr>
            <w:tcW w:w="500" w:type="pct"/>
            <w:tcBorders>
              <w:top w:val="nil"/>
              <w:left w:val="nil"/>
              <w:bottom w:val="nil"/>
              <w:right w:val="nil"/>
            </w:tcBorders>
            <w:hideMark/>
          </w:tcPr>
          <w:p w14:paraId="1ECF8738"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1A83321C" w14:textId="77777777" w:rsidR="002E0941" w:rsidRDefault="002E0941" w:rsidP="00930070">
            <w:pPr>
              <w:rPr>
                <w:rFonts w:ascii="Calibri" w:hAnsi="Calibri" w:cs="Calibri"/>
                <w:sz w:val="22"/>
                <w:szCs w:val="22"/>
              </w:rPr>
            </w:pPr>
            <w:r>
              <w:rPr>
                <w:rFonts w:ascii="Calibri" w:hAnsi="Calibri" w:cs="Calibri"/>
                <w:sz w:val="22"/>
                <w:szCs w:val="22"/>
              </w:rPr>
              <w:t>laagspanningsmast</w:t>
            </w:r>
          </w:p>
        </w:tc>
        <w:tc>
          <w:tcPr>
            <w:tcW w:w="3000" w:type="pct"/>
            <w:tcBorders>
              <w:top w:val="nil"/>
              <w:left w:val="nil"/>
              <w:bottom w:val="nil"/>
              <w:right w:val="nil"/>
            </w:tcBorders>
            <w:hideMark/>
          </w:tcPr>
          <w:p w14:paraId="36260994" w14:textId="77777777" w:rsidR="002E0941" w:rsidRDefault="002E0941" w:rsidP="00930070">
            <w:pPr>
              <w:rPr>
                <w:rFonts w:ascii="Calibri" w:hAnsi="Calibri" w:cs="Calibri"/>
                <w:sz w:val="22"/>
                <w:szCs w:val="22"/>
              </w:rPr>
            </w:pPr>
            <w:r>
              <w:rPr>
                <w:rFonts w:ascii="Calibri" w:hAnsi="Calibri" w:cs="Calibri"/>
                <w:sz w:val="22"/>
                <w:szCs w:val="22"/>
              </w:rPr>
              <w:t xml:space="preserve">Houten of metalen mast waaraan kabels voor het transport van elektrische energie met een spanning lager dan 500 V zijn bevestigd. </w:t>
            </w:r>
          </w:p>
        </w:tc>
      </w:tr>
      <w:tr w:rsidR="002E0941" w14:paraId="52920E22" w14:textId="77777777" w:rsidTr="002E0941">
        <w:trPr>
          <w:tblCellSpacing w:w="15" w:type="dxa"/>
        </w:trPr>
        <w:tc>
          <w:tcPr>
            <w:tcW w:w="500" w:type="pct"/>
            <w:tcBorders>
              <w:top w:val="nil"/>
              <w:left w:val="nil"/>
              <w:bottom w:val="nil"/>
              <w:right w:val="nil"/>
            </w:tcBorders>
            <w:hideMark/>
          </w:tcPr>
          <w:p w14:paraId="79D6E310"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43D1D96B" w14:textId="77777777" w:rsidR="002E0941" w:rsidRDefault="002E0941" w:rsidP="00930070">
            <w:pPr>
              <w:rPr>
                <w:rFonts w:ascii="Calibri" w:hAnsi="Calibri" w:cs="Calibri"/>
                <w:sz w:val="22"/>
                <w:szCs w:val="22"/>
              </w:rPr>
            </w:pPr>
            <w:r>
              <w:rPr>
                <w:rFonts w:ascii="Calibri" w:hAnsi="Calibri" w:cs="Calibri"/>
                <w:sz w:val="22"/>
                <w:szCs w:val="22"/>
              </w:rPr>
              <w:t>straalzender</w:t>
            </w:r>
          </w:p>
        </w:tc>
        <w:tc>
          <w:tcPr>
            <w:tcW w:w="3000" w:type="pct"/>
            <w:tcBorders>
              <w:top w:val="nil"/>
              <w:left w:val="nil"/>
              <w:bottom w:val="nil"/>
              <w:right w:val="nil"/>
            </w:tcBorders>
            <w:hideMark/>
          </w:tcPr>
          <w:p w14:paraId="648EBA68" w14:textId="77777777" w:rsidR="002E0941" w:rsidRDefault="002E0941" w:rsidP="00930070">
            <w:pPr>
              <w:rPr>
                <w:rFonts w:ascii="Calibri" w:hAnsi="Calibri" w:cs="Calibri"/>
                <w:sz w:val="22"/>
                <w:szCs w:val="22"/>
              </w:rPr>
            </w:pPr>
            <w:r>
              <w:rPr>
                <w:rFonts w:ascii="Calibri" w:hAnsi="Calibri" w:cs="Calibri"/>
                <w:sz w:val="22"/>
                <w:szCs w:val="22"/>
              </w:rPr>
              <w:t xml:space="preserve">Zender voor radio, televisie en telecommunicatie signalen die in smalle stralenbundels uitzendt. </w:t>
            </w:r>
          </w:p>
        </w:tc>
      </w:tr>
      <w:tr w:rsidR="002E0941" w14:paraId="067B1922" w14:textId="77777777" w:rsidTr="002E0941">
        <w:trPr>
          <w:tblCellSpacing w:w="15" w:type="dxa"/>
        </w:trPr>
        <w:tc>
          <w:tcPr>
            <w:tcW w:w="500" w:type="pct"/>
            <w:tcBorders>
              <w:top w:val="nil"/>
              <w:left w:val="nil"/>
              <w:bottom w:val="nil"/>
              <w:right w:val="nil"/>
            </w:tcBorders>
            <w:hideMark/>
          </w:tcPr>
          <w:p w14:paraId="48350CD6"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363A4975" w14:textId="77777777" w:rsidR="002E0941" w:rsidRDefault="002E0941" w:rsidP="00930070">
            <w:pPr>
              <w:rPr>
                <w:rFonts w:ascii="Calibri" w:hAnsi="Calibri" w:cs="Calibri"/>
                <w:sz w:val="22"/>
                <w:szCs w:val="22"/>
              </w:rPr>
            </w:pPr>
            <w:r>
              <w:rPr>
                <w:rFonts w:ascii="Calibri" w:hAnsi="Calibri" w:cs="Calibri"/>
                <w:sz w:val="22"/>
                <w:szCs w:val="22"/>
              </w:rPr>
              <w:t>zendmast</w:t>
            </w:r>
          </w:p>
        </w:tc>
        <w:tc>
          <w:tcPr>
            <w:tcW w:w="3000" w:type="pct"/>
            <w:tcBorders>
              <w:top w:val="nil"/>
              <w:left w:val="nil"/>
              <w:bottom w:val="nil"/>
              <w:right w:val="nil"/>
            </w:tcBorders>
            <w:hideMark/>
          </w:tcPr>
          <w:p w14:paraId="7520CD91" w14:textId="77777777" w:rsidR="002E0941" w:rsidRDefault="002E0941" w:rsidP="00930070">
            <w:pPr>
              <w:rPr>
                <w:rFonts w:ascii="Calibri" w:hAnsi="Calibri" w:cs="Calibri"/>
                <w:sz w:val="22"/>
                <w:szCs w:val="22"/>
              </w:rPr>
            </w:pPr>
            <w:r>
              <w:rPr>
                <w:rFonts w:ascii="Calibri" w:hAnsi="Calibri" w:cs="Calibri"/>
                <w:sz w:val="22"/>
                <w:szCs w:val="22"/>
              </w:rPr>
              <w:t>Mast bestemd voor het uitzenden van radio, televisie of telecommunicatie signalen.</w:t>
            </w:r>
          </w:p>
        </w:tc>
      </w:tr>
      <w:tr w:rsidR="002E0941" w14:paraId="49B57A10" w14:textId="77777777" w:rsidTr="002E0941">
        <w:trPr>
          <w:tblCellSpacing w:w="15" w:type="dxa"/>
        </w:trPr>
        <w:tc>
          <w:tcPr>
            <w:tcW w:w="500" w:type="pct"/>
            <w:tcBorders>
              <w:top w:val="nil"/>
              <w:left w:val="nil"/>
              <w:bottom w:val="nil"/>
              <w:right w:val="nil"/>
            </w:tcBorders>
            <w:hideMark/>
          </w:tcPr>
          <w:p w14:paraId="3B7FDEBB"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33907A4F" w14:textId="77777777" w:rsidR="002E0941" w:rsidRDefault="002E0941" w:rsidP="00930070">
            <w:pPr>
              <w:rPr>
                <w:rFonts w:ascii="Calibri" w:hAnsi="Calibri" w:cs="Calibri"/>
                <w:sz w:val="22"/>
                <w:szCs w:val="22"/>
              </w:rPr>
            </w:pPr>
            <w:r>
              <w:rPr>
                <w:rFonts w:ascii="Calibri" w:hAnsi="Calibri" w:cs="Calibri"/>
                <w:sz w:val="22"/>
                <w:szCs w:val="22"/>
              </w:rPr>
              <w:t>radarmast</w:t>
            </w:r>
          </w:p>
        </w:tc>
        <w:tc>
          <w:tcPr>
            <w:tcW w:w="3000" w:type="pct"/>
            <w:tcBorders>
              <w:top w:val="nil"/>
              <w:left w:val="nil"/>
              <w:bottom w:val="nil"/>
              <w:right w:val="nil"/>
            </w:tcBorders>
            <w:hideMark/>
          </w:tcPr>
          <w:p w14:paraId="48B10263" w14:textId="77777777" w:rsidR="002E0941" w:rsidRDefault="002E0941" w:rsidP="00930070">
            <w:pPr>
              <w:rPr>
                <w:rFonts w:ascii="Calibri" w:hAnsi="Calibri" w:cs="Calibri"/>
                <w:sz w:val="22"/>
                <w:szCs w:val="22"/>
              </w:rPr>
            </w:pPr>
            <w:r>
              <w:rPr>
                <w:rFonts w:ascii="Calibri" w:hAnsi="Calibri" w:cs="Calibri"/>
                <w:sz w:val="22"/>
                <w:szCs w:val="22"/>
              </w:rPr>
              <w:t>Vaste of neerklapbare constructie waarop de radarantenne bevestigd is.</w:t>
            </w:r>
          </w:p>
        </w:tc>
      </w:tr>
      <w:tr w:rsidR="002E0941" w14:paraId="5A1820F3" w14:textId="77777777" w:rsidTr="002E0941">
        <w:trPr>
          <w:tblCellSpacing w:w="15" w:type="dxa"/>
        </w:trPr>
        <w:tc>
          <w:tcPr>
            <w:tcW w:w="500" w:type="pct"/>
            <w:tcBorders>
              <w:top w:val="nil"/>
              <w:left w:val="nil"/>
              <w:bottom w:val="nil"/>
              <w:right w:val="nil"/>
            </w:tcBorders>
            <w:hideMark/>
          </w:tcPr>
          <w:p w14:paraId="52189971"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14C377E5" w14:textId="77777777" w:rsidR="002E0941" w:rsidRDefault="002E0941" w:rsidP="00930070">
            <w:pPr>
              <w:rPr>
                <w:rFonts w:ascii="Calibri" w:hAnsi="Calibri" w:cs="Calibri"/>
                <w:sz w:val="22"/>
                <w:szCs w:val="22"/>
              </w:rPr>
            </w:pPr>
            <w:r>
              <w:rPr>
                <w:rFonts w:ascii="Calibri" w:hAnsi="Calibri" w:cs="Calibri"/>
                <w:sz w:val="22"/>
                <w:szCs w:val="22"/>
              </w:rPr>
              <w:t>lichtmast</w:t>
            </w:r>
          </w:p>
        </w:tc>
        <w:tc>
          <w:tcPr>
            <w:tcW w:w="3000" w:type="pct"/>
            <w:tcBorders>
              <w:top w:val="nil"/>
              <w:left w:val="nil"/>
              <w:bottom w:val="nil"/>
              <w:right w:val="nil"/>
            </w:tcBorders>
            <w:hideMark/>
          </w:tcPr>
          <w:p w14:paraId="29DB38A0" w14:textId="77777777" w:rsidR="002E0941" w:rsidRDefault="002E0941" w:rsidP="00930070">
            <w:pPr>
              <w:rPr>
                <w:rFonts w:ascii="Calibri" w:hAnsi="Calibri" w:cs="Calibri"/>
                <w:sz w:val="22"/>
                <w:szCs w:val="22"/>
              </w:rPr>
            </w:pPr>
            <w:r>
              <w:rPr>
                <w:rFonts w:ascii="Calibri" w:hAnsi="Calibri" w:cs="Calibri"/>
                <w:sz w:val="22"/>
                <w:szCs w:val="22"/>
              </w:rPr>
              <w:t>Mast bestemd voor het dragen van een of meer verlichtingsarmaturen.</w:t>
            </w:r>
          </w:p>
        </w:tc>
      </w:tr>
      <w:tr w:rsidR="002E0941" w14:paraId="3BC4E91C" w14:textId="77777777" w:rsidTr="002E0941">
        <w:trPr>
          <w:tblCellSpacing w:w="15" w:type="dxa"/>
        </w:trPr>
        <w:tc>
          <w:tcPr>
            <w:tcW w:w="500" w:type="pct"/>
            <w:tcBorders>
              <w:top w:val="nil"/>
              <w:left w:val="nil"/>
              <w:bottom w:val="nil"/>
              <w:right w:val="nil"/>
            </w:tcBorders>
            <w:hideMark/>
          </w:tcPr>
          <w:p w14:paraId="6AB4E769"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391E9EE1" w14:textId="77777777" w:rsidR="002E0941" w:rsidRDefault="002E0941" w:rsidP="00930070">
            <w:pPr>
              <w:rPr>
                <w:rFonts w:ascii="Calibri" w:hAnsi="Calibri" w:cs="Calibri"/>
                <w:sz w:val="22"/>
                <w:szCs w:val="22"/>
              </w:rPr>
            </w:pPr>
            <w:r>
              <w:rPr>
                <w:rFonts w:ascii="Calibri" w:hAnsi="Calibri" w:cs="Calibri"/>
                <w:sz w:val="22"/>
                <w:szCs w:val="22"/>
              </w:rPr>
              <w:t>telpaal</w:t>
            </w:r>
          </w:p>
        </w:tc>
        <w:tc>
          <w:tcPr>
            <w:tcW w:w="3000" w:type="pct"/>
            <w:tcBorders>
              <w:top w:val="nil"/>
              <w:left w:val="nil"/>
              <w:bottom w:val="nil"/>
              <w:right w:val="nil"/>
            </w:tcBorders>
            <w:hideMark/>
          </w:tcPr>
          <w:p w14:paraId="66C2019E" w14:textId="77777777" w:rsidR="002E0941" w:rsidRDefault="002E0941" w:rsidP="00930070">
            <w:pPr>
              <w:rPr>
                <w:rFonts w:ascii="Calibri" w:hAnsi="Calibri" w:cs="Calibri"/>
                <w:sz w:val="22"/>
                <w:szCs w:val="22"/>
              </w:rPr>
            </w:pPr>
            <w:r>
              <w:rPr>
                <w:rFonts w:ascii="Calibri" w:hAnsi="Calibri" w:cs="Calibri"/>
                <w:sz w:val="22"/>
                <w:szCs w:val="22"/>
              </w:rPr>
              <w:t>Paal waaraan de verkeersteller is bevestigd.</w:t>
            </w:r>
          </w:p>
        </w:tc>
      </w:tr>
      <w:tr w:rsidR="002E0941" w14:paraId="30DDDE7C" w14:textId="77777777" w:rsidTr="002E0941">
        <w:trPr>
          <w:tblCellSpacing w:w="15" w:type="dxa"/>
        </w:trPr>
        <w:tc>
          <w:tcPr>
            <w:tcW w:w="500" w:type="pct"/>
            <w:tcBorders>
              <w:top w:val="nil"/>
              <w:left w:val="nil"/>
              <w:bottom w:val="nil"/>
              <w:right w:val="nil"/>
            </w:tcBorders>
            <w:hideMark/>
          </w:tcPr>
          <w:p w14:paraId="0C2FA16E"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1A50ACAA" w14:textId="77777777" w:rsidR="002E0941" w:rsidRDefault="002E0941" w:rsidP="00930070">
            <w:pPr>
              <w:rPr>
                <w:rFonts w:ascii="Calibri" w:hAnsi="Calibri" w:cs="Calibri"/>
                <w:sz w:val="22"/>
                <w:szCs w:val="22"/>
              </w:rPr>
            </w:pPr>
            <w:r>
              <w:rPr>
                <w:rFonts w:ascii="Calibri" w:hAnsi="Calibri" w:cs="Calibri"/>
                <w:sz w:val="22"/>
                <w:szCs w:val="22"/>
              </w:rPr>
              <w:t>portaal</w:t>
            </w:r>
          </w:p>
        </w:tc>
        <w:tc>
          <w:tcPr>
            <w:tcW w:w="3000" w:type="pct"/>
            <w:tcBorders>
              <w:top w:val="nil"/>
              <w:left w:val="nil"/>
              <w:bottom w:val="nil"/>
              <w:right w:val="nil"/>
            </w:tcBorders>
            <w:hideMark/>
          </w:tcPr>
          <w:p w14:paraId="23FCB5F9" w14:textId="77777777" w:rsidR="002E0941" w:rsidRDefault="002E0941" w:rsidP="00930070">
            <w:pPr>
              <w:rPr>
                <w:rFonts w:ascii="Calibri" w:hAnsi="Calibri" w:cs="Calibri"/>
                <w:sz w:val="22"/>
                <w:szCs w:val="22"/>
              </w:rPr>
            </w:pPr>
            <w:r>
              <w:rPr>
                <w:rFonts w:ascii="Calibri" w:hAnsi="Calibri" w:cs="Calibri"/>
                <w:sz w:val="22"/>
                <w:szCs w:val="22"/>
              </w:rPr>
              <w:t xml:space="preserve">Geheel van twee of meer ondersteuningsconstructies die door een ligger zijn verbonden, bedoelt voor het aanbrengen van verkeersaanduidingen. </w:t>
            </w:r>
          </w:p>
        </w:tc>
      </w:tr>
      <w:tr w:rsidR="002E0941" w14:paraId="113D1FB9" w14:textId="77777777" w:rsidTr="002E0941">
        <w:trPr>
          <w:tblCellSpacing w:w="15" w:type="dxa"/>
        </w:trPr>
        <w:tc>
          <w:tcPr>
            <w:tcW w:w="500" w:type="pct"/>
            <w:tcBorders>
              <w:top w:val="nil"/>
              <w:left w:val="nil"/>
              <w:bottom w:val="nil"/>
              <w:right w:val="nil"/>
            </w:tcBorders>
            <w:hideMark/>
          </w:tcPr>
          <w:p w14:paraId="4AAD0A65"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6B74AC3D" w14:textId="77777777" w:rsidR="002E0941" w:rsidRDefault="002E0941" w:rsidP="00930070">
            <w:pPr>
              <w:rPr>
                <w:rFonts w:ascii="Calibri" w:hAnsi="Calibri" w:cs="Calibri"/>
                <w:sz w:val="22"/>
                <w:szCs w:val="22"/>
              </w:rPr>
            </w:pPr>
            <w:r>
              <w:rPr>
                <w:rFonts w:ascii="Calibri" w:hAnsi="Calibri" w:cs="Calibri"/>
                <w:sz w:val="22"/>
                <w:szCs w:val="22"/>
              </w:rPr>
              <w:t>verkeersregelinstallatiepaal</w:t>
            </w:r>
          </w:p>
        </w:tc>
        <w:tc>
          <w:tcPr>
            <w:tcW w:w="3000" w:type="pct"/>
            <w:tcBorders>
              <w:top w:val="nil"/>
              <w:left w:val="nil"/>
              <w:bottom w:val="nil"/>
              <w:right w:val="nil"/>
            </w:tcBorders>
            <w:hideMark/>
          </w:tcPr>
          <w:p w14:paraId="7600A169" w14:textId="77777777" w:rsidR="002E0941" w:rsidRDefault="002E0941" w:rsidP="00930070">
            <w:pPr>
              <w:rPr>
                <w:rFonts w:ascii="Calibri" w:hAnsi="Calibri" w:cs="Calibri"/>
                <w:sz w:val="22"/>
                <w:szCs w:val="22"/>
              </w:rPr>
            </w:pPr>
            <w:r>
              <w:rPr>
                <w:rFonts w:ascii="Calibri" w:hAnsi="Calibri" w:cs="Calibri"/>
                <w:sz w:val="22"/>
                <w:szCs w:val="22"/>
              </w:rPr>
              <w:t>Paal met daaraan bevestigt de verkeersregelinstallatie.</w:t>
            </w:r>
          </w:p>
        </w:tc>
      </w:tr>
      <w:tr w:rsidR="002E0941" w14:paraId="2D6F875E" w14:textId="77777777" w:rsidTr="002E0941">
        <w:trPr>
          <w:tblCellSpacing w:w="15" w:type="dxa"/>
        </w:trPr>
        <w:tc>
          <w:tcPr>
            <w:tcW w:w="500" w:type="pct"/>
            <w:tcBorders>
              <w:top w:val="nil"/>
              <w:left w:val="nil"/>
              <w:bottom w:val="nil"/>
              <w:right w:val="nil"/>
            </w:tcBorders>
            <w:hideMark/>
          </w:tcPr>
          <w:p w14:paraId="70F6C94E"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4695B204" w14:textId="77777777" w:rsidR="002E0941" w:rsidRDefault="002E0941" w:rsidP="00930070">
            <w:pPr>
              <w:rPr>
                <w:rFonts w:ascii="Calibri" w:hAnsi="Calibri" w:cs="Calibri"/>
                <w:sz w:val="22"/>
                <w:szCs w:val="22"/>
              </w:rPr>
            </w:pPr>
            <w:r>
              <w:rPr>
                <w:rFonts w:ascii="Calibri" w:hAnsi="Calibri" w:cs="Calibri"/>
                <w:sz w:val="22"/>
                <w:szCs w:val="22"/>
              </w:rPr>
              <w:t>verkeersbordpaal</w:t>
            </w:r>
          </w:p>
        </w:tc>
        <w:tc>
          <w:tcPr>
            <w:tcW w:w="3000" w:type="pct"/>
            <w:tcBorders>
              <w:top w:val="nil"/>
              <w:left w:val="nil"/>
              <w:bottom w:val="nil"/>
              <w:right w:val="nil"/>
            </w:tcBorders>
            <w:hideMark/>
          </w:tcPr>
          <w:p w14:paraId="77DB26E1" w14:textId="77777777" w:rsidR="002E0941" w:rsidRDefault="002E0941" w:rsidP="00930070">
            <w:pPr>
              <w:rPr>
                <w:rFonts w:ascii="Calibri" w:hAnsi="Calibri" w:cs="Calibri"/>
                <w:sz w:val="22"/>
                <w:szCs w:val="22"/>
              </w:rPr>
            </w:pPr>
            <w:r>
              <w:rPr>
                <w:rFonts w:ascii="Calibri" w:hAnsi="Calibri" w:cs="Calibri"/>
                <w:sz w:val="22"/>
                <w:szCs w:val="22"/>
              </w:rPr>
              <w:t>Paal waaraan een of meerdere verkeersborden zijn bevestigd.</w:t>
            </w:r>
          </w:p>
        </w:tc>
      </w:tr>
      <w:tr w:rsidR="002E0941" w14:paraId="6A6D3BDE" w14:textId="77777777" w:rsidTr="002E0941">
        <w:trPr>
          <w:tblCellSpacing w:w="15" w:type="dxa"/>
        </w:trPr>
        <w:tc>
          <w:tcPr>
            <w:tcW w:w="500" w:type="pct"/>
            <w:tcBorders>
              <w:top w:val="nil"/>
              <w:left w:val="nil"/>
              <w:bottom w:val="nil"/>
              <w:right w:val="nil"/>
            </w:tcBorders>
            <w:hideMark/>
          </w:tcPr>
          <w:p w14:paraId="2AA8DDEB"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2B563FC3" w14:textId="77777777" w:rsidR="002E0941" w:rsidRDefault="002E0941" w:rsidP="00930070">
            <w:pPr>
              <w:rPr>
                <w:rFonts w:ascii="Calibri" w:hAnsi="Calibri" w:cs="Calibri"/>
                <w:sz w:val="22"/>
                <w:szCs w:val="22"/>
              </w:rPr>
            </w:pPr>
            <w:r>
              <w:rPr>
                <w:rFonts w:ascii="Calibri" w:hAnsi="Calibri" w:cs="Calibri"/>
                <w:sz w:val="22"/>
                <w:szCs w:val="22"/>
              </w:rPr>
              <w:t>poller</w:t>
            </w:r>
          </w:p>
        </w:tc>
        <w:tc>
          <w:tcPr>
            <w:tcW w:w="3000" w:type="pct"/>
            <w:tcBorders>
              <w:top w:val="nil"/>
              <w:left w:val="nil"/>
              <w:bottom w:val="nil"/>
              <w:right w:val="nil"/>
            </w:tcBorders>
            <w:hideMark/>
          </w:tcPr>
          <w:p w14:paraId="26D8E8F1" w14:textId="77777777" w:rsidR="002E0941" w:rsidRDefault="002E0941" w:rsidP="00930070">
            <w:pPr>
              <w:rPr>
                <w:rFonts w:ascii="Calibri" w:hAnsi="Calibri" w:cs="Calibri"/>
                <w:sz w:val="22"/>
                <w:szCs w:val="22"/>
              </w:rPr>
            </w:pPr>
            <w:r>
              <w:rPr>
                <w:rFonts w:ascii="Calibri" w:hAnsi="Calibri" w:cs="Calibri"/>
                <w:sz w:val="22"/>
                <w:szCs w:val="22"/>
              </w:rPr>
              <w:t xml:space="preserve">Een poller of inzinkbare paal is een paal die door een elektrische of hydraulische aandrijving uit een wegdek omhoog wordt gestuurd en die dient om het autoverkeer te reguleren. </w:t>
            </w:r>
          </w:p>
        </w:tc>
      </w:tr>
      <w:tr w:rsidR="002E0941" w14:paraId="3F0480BD" w14:textId="77777777" w:rsidTr="002E0941">
        <w:trPr>
          <w:tblCellSpacing w:w="15" w:type="dxa"/>
        </w:trPr>
        <w:tc>
          <w:tcPr>
            <w:tcW w:w="500" w:type="pct"/>
            <w:tcBorders>
              <w:top w:val="nil"/>
              <w:left w:val="nil"/>
              <w:bottom w:val="nil"/>
              <w:right w:val="nil"/>
            </w:tcBorders>
            <w:hideMark/>
          </w:tcPr>
          <w:p w14:paraId="7B9E9713"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0E16B588" w14:textId="77777777" w:rsidR="002E0941" w:rsidRDefault="002E0941" w:rsidP="00930070">
            <w:pPr>
              <w:rPr>
                <w:rFonts w:ascii="Calibri" w:hAnsi="Calibri" w:cs="Calibri"/>
                <w:sz w:val="22"/>
                <w:szCs w:val="22"/>
              </w:rPr>
            </w:pPr>
            <w:r>
              <w:rPr>
                <w:rFonts w:ascii="Calibri" w:hAnsi="Calibri" w:cs="Calibri"/>
                <w:sz w:val="22"/>
                <w:szCs w:val="22"/>
              </w:rPr>
              <w:t>haltepaal</w:t>
            </w:r>
          </w:p>
        </w:tc>
        <w:tc>
          <w:tcPr>
            <w:tcW w:w="3000" w:type="pct"/>
            <w:tcBorders>
              <w:top w:val="nil"/>
              <w:left w:val="nil"/>
              <w:bottom w:val="nil"/>
              <w:right w:val="nil"/>
            </w:tcBorders>
            <w:hideMark/>
          </w:tcPr>
          <w:p w14:paraId="183EDF2D" w14:textId="77777777" w:rsidR="002E0941" w:rsidRDefault="002E0941" w:rsidP="00930070">
            <w:pPr>
              <w:rPr>
                <w:rFonts w:ascii="Calibri" w:hAnsi="Calibri" w:cs="Calibri"/>
                <w:sz w:val="22"/>
                <w:szCs w:val="22"/>
              </w:rPr>
            </w:pPr>
            <w:r>
              <w:rPr>
                <w:rFonts w:ascii="Calibri" w:hAnsi="Calibri" w:cs="Calibri"/>
                <w:sz w:val="22"/>
                <w:szCs w:val="22"/>
              </w:rPr>
              <w:t>Paal met daarop de dienstregeling ten behoeve van het openbaar vervoer.</w:t>
            </w:r>
          </w:p>
        </w:tc>
      </w:tr>
      <w:tr w:rsidR="002E0941" w14:paraId="47BE57A1" w14:textId="77777777" w:rsidTr="002E0941">
        <w:trPr>
          <w:tblCellSpacing w:w="15" w:type="dxa"/>
        </w:trPr>
        <w:tc>
          <w:tcPr>
            <w:tcW w:w="500" w:type="pct"/>
            <w:tcBorders>
              <w:top w:val="nil"/>
              <w:left w:val="nil"/>
              <w:bottom w:val="nil"/>
              <w:right w:val="nil"/>
            </w:tcBorders>
            <w:hideMark/>
          </w:tcPr>
          <w:p w14:paraId="2ACB9FC3"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60BCD228" w14:textId="77777777" w:rsidR="002E0941" w:rsidRDefault="002E0941" w:rsidP="00930070">
            <w:pPr>
              <w:rPr>
                <w:rFonts w:ascii="Calibri" w:hAnsi="Calibri" w:cs="Calibri"/>
                <w:sz w:val="22"/>
                <w:szCs w:val="22"/>
              </w:rPr>
            </w:pPr>
            <w:r>
              <w:rPr>
                <w:rFonts w:ascii="Calibri" w:hAnsi="Calibri" w:cs="Calibri"/>
                <w:sz w:val="22"/>
                <w:szCs w:val="22"/>
              </w:rPr>
              <w:t>vlaggenmast</w:t>
            </w:r>
          </w:p>
        </w:tc>
        <w:tc>
          <w:tcPr>
            <w:tcW w:w="3000" w:type="pct"/>
            <w:tcBorders>
              <w:top w:val="nil"/>
              <w:left w:val="nil"/>
              <w:bottom w:val="nil"/>
              <w:right w:val="nil"/>
            </w:tcBorders>
            <w:hideMark/>
          </w:tcPr>
          <w:p w14:paraId="46D72BF6" w14:textId="77777777" w:rsidR="002E0941" w:rsidRDefault="002E0941" w:rsidP="00930070">
            <w:pPr>
              <w:rPr>
                <w:rFonts w:ascii="Calibri" w:hAnsi="Calibri" w:cs="Calibri"/>
                <w:sz w:val="22"/>
                <w:szCs w:val="22"/>
              </w:rPr>
            </w:pPr>
            <w:r>
              <w:rPr>
                <w:rFonts w:ascii="Calibri" w:hAnsi="Calibri" w:cs="Calibri"/>
                <w:sz w:val="22"/>
                <w:szCs w:val="22"/>
              </w:rPr>
              <w:t>Paal bedoeld om vlaggen aan te hangen.</w:t>
            </w:r>
          </w:p>
        </w:tc>
      </w:tr>
      <w:tr w:rsidR="002E0941" w14:paraId="1E77FEFB" w14:textId="77777777" w:rsidTr="002E0941">
        <w:trPr>
          <w:tblCellSpacing w:w="15" w:type="dxa"/>
        </w:trPr>
        <w:tc>
          <w:tcPr>
            <w:tcW w:w="500" w:type="pct"/>
            <w:tcBorders>
              <w:top w:val="nil"/>
              <w:left w:val="nil"/>
              <w:bottom w:val="nil"/>
              <w:right w:val="nil"/>
            </w:tcBorders>
            <w:hideMark/>
          </w:tcPr>
          <w:p w14:paraId="6C349E77"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39B03969" w14:textId="77777777" w:rsidR="002E0941" w:rsidRDefault="002E0941" w:rsidP="00930070">
            <w:pPr>
              <w:rPr>
                <w:rFonts w:ascii="Calibri" w:hAnsi="Calibri" w:cs="Calibri"/>
                <w:sz w:val="22"/>
                <w:szCs w:val="22"/>
              </w:rPr>
            </w:pPr>
            <w:r>
              <w:rPr>
                <w:rFonts w:ascii="Calibri" w:hAnsi="Calibri" w:cs="Calibri"/>
                <w:sz w:val="22"/>
                <w:szCs w:val="22"/>
              </w:rPr>
              <w:t>afsluitpaal</w:t>
            </w:r>
          </w:p>
        </w:tc>
        <w:tc>
          <w:tcPr>
            <w:tcW w:w="3000" w:type="pct"/>
            <w:tcBorders>
              <w:top w:val="nil"/>
              <w:left w:val="nil"/>
              <w:bottom w:val="nil"/>
              <w:right w:val="nil"/>
            </w:tcBorders>
            <w:hideMark/>
          </w:tcPr>
          <w:p w14:paraId="3897467D" w14:textId="77777777" w:rsidR="002E0941" w:rsidRDefault="002E0941" w:rsidP="00930070">
            <w:pPr>
              <w:rPr>
                <w:rFonts w:ascii="Calibri" w:hAnsi="Calibri" w:cs="Calibri"/>
                <w:sz w:val="22"/>
                <w:szCs w:val="22"/>
              </w:rPr>
            </w:pPr>
            <w:r>
              <w:rPr>
                <w:rFonts w:ascii="Calibri" w:hAnsi="Calibri" w:cs="Calibri"/>
                <w:sz w:val="22"/>
                <w:szCs w:val="22"/>
              </w:rPr>
              <w:t xml:space="preserve">Al dan niet verwijderbare paal in de grond om de weg of een gedeelte hiervan af te sluiten. </w:t>
            </w:r>
          </w:p>
        </w:tc>
      </w:tr>
      <w:tr w:rsidR="002E0941" w14:paraId="57CDC1FD" w14:textId="77777777" w:rsidTr="002E0941">
        <w:trPr>
          <w:tblCellSpacing w:w="15" w:type="dxa"/>
        </w:trPr>
        <w:tc>
          <w:tcPr>
            <w:tcW w:w="500" w:type="pct"/>
            <w:tcBorders>
              <w:top w:val="nil"/>
              <w:left w:val="nil"/>
              <w:bottom w:val="nil"/>
              <w:right w:val="nil"/>
            </w:tcBorders>
            <w:hideMark/>
          </w:tcPr>
          <w:p w14:paraId="7C7DA74A"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7B87C65A" w14:textId="77777777" w:rsidR="002E0941" w:rsidRDefault="002E0941" w:rsidP="00930070">
            <w:pPr>
              <w:rPr>
                <w:rFonts w:ascii="Calibri" w:hAnsi="Calibri" w:cs="Calibri"/>
                <w:sz w:val="22"/>
                <w:szCs w:val="22"/>
              </w:rPr>
            </w:pPr>
            <w:r>
              <w:rPr>
                <w:rFonts w:ascii="Calibri" w:hAnsi="Calibri" w:cs="Calibri"/>
                <w:sz w:val="22"/>
                <w:szCs w:val="22"/>
              </w:rPr>
              <w:t>praatpaal</w:t>
            </w:r>
          </w:p>
        </w:tc>
        <w:tc>
          <w:tcPr>
            <w:tcW w:w="3000" w:type="pct"/>
            <w:tcBorders>
              <w:top w:val="nil"/>
              <w:left w:val="nil"/>
              <w:bottom w:val="nil"/>
              <w:right w:val="nil"/>
            </w:tcBorders>
            <w:hideMark/>
          </w:tcPr>
          <w:p w14:paraId="22D1704B" w14:textId="77777777" w:rsidR="002E0941" w:rsidRDefault="002E0941" w:rsidP="00930070">
            <w:pPr>
              <w:rPr>
                <w:rFonts w:ascii="Calibri" w:hAnsi="Calibri" w:cs="Calibri"/>
                <w:sz w:val="22"/>
                <w:szCs w:val="22"/>
              </w:rPr>
            </w:pPr>
            <w:r>
              <w:rPr>
                <w:rFonts w:ascii="Calibri" w:hAnsi="Calibri" w:cs="Calibri"/>
                <w:sz w:val="22"/>
                <w:szCs w:val="22"/>
              </w:rPr>
              <w:t xml:space="preserve">Stalen of kunststof paal langs verkeerswegen welke bedoeld is telefonisch contact te leggen met een centrale meldkamer </w:t>
            </w:r>
          </w:p>
        </w:tc>
      </w:tr>
      <w:tr w:rsidR="002E0941" w14:paraId="55747C91" w14:textId="77777777" w:rsidTr="002E0941">
        <w:trPr>
          <w:tblCellSpacing w:w="15" w:type="dxa"/>
        </w:trPr>
        <w:tc>
          <w:tcPr>
            <w:tcW w:w="500" w:type="pct"/>
            <w:tcBorders>
              <w:top w:val="nil"/>
              <w:left w:val="nil"/>
              <w:bottom w:val="nil"/>
              <w:right w:val="nil"/>
            </w:tcBorders>
            <w:hideMark/>
          </w:tcPr>
          <w:p w14:paraId="0B97F176"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5F16FA95" w14:textId="77777777" w:rsidR="002E0941" w:rsidRDefault="002E0941" w:rsidP="00930070">
            <w:pPr>
              <w:rPr>
                <w:rFonts w:ascii="Calibri" w:hAnsi="Calibri" w:cs="Calibri"/>
                <w:sz w:val="22"/>
                <w:szCs w:val="22"/>
              </w:rPr>
            </w:pPr>
            <w:r>
              <w:rPr>
                <w:rFonts w:ascii="Calibri" w:hAnsi="Calibri" w:cs="Calibri"/>
                <w:sz w:val="22"/>
                <w:szCs w:val="22"/>
              </w:rPr>
              <w:t>hectometerpaal</w:t>
            </w:r>
          </w:p>
        </w:tc>
        <w:tc>
          <w:tcPr>
            <w:tcW w:w="3000" w:type="pct"/>
            <w:tcBorders>
              <w:top w:val="nil"/>
              <w:left w:val="nil"/>
              <w:bottom w:val="nil"/>
              <w:right w:val="nil"/>
            </w:tcBorders>
            <w:hideMark/>
          </w:tcPr>
          <w:p w14:paraId="0F98013F" w14:textId="77777777" w:rsidR="002E0941" w:rsidRDefault="002E0941" w:rsidP="00930070">
            <w:pPr>
              <w:rPr>
                <w:rFonts w:ascii="Calibri" w:hAnsi="Calibri" w:cs="Calibri"/>
                <w:sz w:val="22"/>
                <w:szCs w:val="22"/>
              </w:rPr>
            </w:pPr>
            <w:r>
              <w:rPr>
                <w:rFonts w:ascii="Calibri" w:hAnsi="Calibri" w:cs="Calibri"/>
                <w:sz w:val="22"/>
                <w:szCs w:val="22"/>
              </w:rPr>
              <w:t xml:space="preserve">Paaltje of bordje geplaatst langs de weg, waarop een hectometerwaarde (weg) of kilometrering (vaarweg) is vermeld eventueel gevolgd door een letter. </w:t>
            </w:r>
          </w:p>
        </w:tc>
      </w:tr>
      <w:tr w:rsidR="002E0941" w14:paraId="2E6B5EE1" w14:textId="77777777" w:rsidTr="002E0941">
        <w:trPr>
          <w:tblCellSpacing w:w="15" w:type="dxa"/>
        </w:trPr>
        <w:tc>
          <w:tcPr>
            <w:tcW w:w="500" w:type="pct"/>
            <w:tcBorders>
              <w:top w:val="nil"/>
              <w:left w:val="nil"/>
              <w:bottom w:val="nil"/>
              <w:right w:val="nil"/>
            </w:tcBorders>
            <w:hideMark/>
          </w:tcPr>
          <w:p w14:paraId="70DBA6BB"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35984EE4" w14:textId="77777777" w:rsidR="002E0941" w:rsidRDefault="002E0941" w:rsidP="00930070">
            <w:pPr>
              <w:rPr>
                <w:rFonts w:ascii="Calibri" w:hAnsi="Calibri" w:cs="Calibri"/>
                <w:sz w:val="22"/>
                <w:szCs w:val="22"/>
              </w:rPr>
            </w:pPr>
            <w:r>
              <w:rPr>
                <w:rFonts w:ascii="Calibri" w:hAnsi="Calibri" w:cs="Calibri"/>
                <w:sz w:val="22"/>
                <w:szCs w:val="22"/>
              </w:rPr>
              <w:t>dijkpaal</w:t>
            </w:r>
          </w:p>
        </w:tc>
        <w:tc>
          <w:tcPr>
            <w:tcW w:w="3000" w:type="pct"/>
            <w:tcBorders>
              <w:top w:val="nil"/>
              <w:left w:val="nil"/>
              <w:bottom w:val="nil"/>
              <w:right w:val="nil"/>
            </w:tcBorders>
            <w:hideMark/>
          </w:tcPr>
          <w:p w14:paraId="2F175D84" w14:textId="77777777" w:rsidR="002E0941" w:rsidRDefault="002E0941" w:rsidP="00930070">
            <w:pPr>
              <w:rPr>
                <w:rFonts w:ascii="Calibri" w:hAnsi="Calibri" w:cs="Calibri"/>
                <w:sz w:val="22"/>
                <w:szCs w:val="22"/>
              </w:rPr>
            </w:pPr>
            <w:r>
              <w:rPr>
                <w:rFonts w:ascii="Calibri" w:hAnsi="Calibri" w:cs="Calibri"/>
                <w:sz w:val="22"/>
                <w:szCs w:val="22"/>
              </w:rPr>
              <w:t xml:space="preserve">Een markant punt op de waterkering of op het strand dat dient als referentiepunt voor afstandsaanduidingen. </w:t>
            </w:r>
          </w:p>
        </w:tc>
      </w:tr>
      <w:tr w:rsidR="002E0941" w14:paraId="66F867C2" w14:textId="77777777" w:rsidTr="002E0941">
        <w:trPr>
          <w:tblCellSpacing w:w="15" w:type="dxa"/>
        </w:trPr>
        <w:tc>
          <w:tcPr>
            <w:tcW w:w="500" w:type="pct"/>
            <w:tcBorders>
              <w:top w:val="nil"/>
              <w:left w:val="nil"/>
              <w:bottom w:val="nil"/>
              <w:right w:val="nil"/>
            </w:tcBorders>
            <w:hideMark/>
          </w:tcPr>
          <w:p w14:paraId="6823B3FB"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3CBC80A5" w14:textId="77777777" w:rsidR="002E0941" w:rsidRDefault="002E0941" w:rsidP="00930070">
            <w:pPr>
              <w:rPr>
                <w:rFonts w:ascii="Calibri" w:hAnsi="Calibri" w:cs="Calibri"/>
                <w:sz w:val="22"/>
                <w:szCs w:val="22"/>
              </w:rPr>
            </w:pPr>
            <w:r>
              <w:rPr>
                <w:rFonts w:ascii="Calibri" w:hAnsi="Calibri" w:cs="Calibri"/>
                <w:sz w:val="22"/>
                <w:szCs w:val="22"/>
              </w:rPr>
              <w:t>drukknoppaal</w:t>
            </w:r>
          </w:p>
        </w:tc>
        <w:tc>
          <w:tcPr>
            <w:tcW w:w="3000" w:type="pct"/>
            <w:tcBorders>
              <w:top w:val="nil"/>
              <w:left w:val="nil"/>
              <w:bottom w:val="nil"/>
              <w:right w:val="nil"/>
            </w:tcBorders>
            <w:hideMark/>
          </w:tcPr>
          <w:p w14:paraId="26A01954" w14:textId="77777777" w:rsidR="002E0941" w:rsidRDefault="002E0941" w:rsidP="00930070">
            <w:pPr>
              <w:rPr>
                <w:rFonts w:ascii="Calibri" w:hAnsi="Calibri" w:cs="Calibri"/>
                <w:sz w:val="22"/>
                <w:szCs w:val="22"/>
              </w:rPr>
            </w:pPr>
            <w:r>
              <w:rPr>
                <w:rFonts w:ascii="Calibri" w:hAnsi="Calibri" w:cs="Calibri"/>
                <w:sz w:val="22"/>
                <w:szCs w:val="22"/>
              </w:rPr>
              <w:t xml:space="preserve">Paal met een lengte van ongeveer 1 m, met drukknop waarmee de verkeersdeelnemer zich meldt bij een verkeersregelinstallatie. </w:t>
            </w:r>
          </w:p>
        </w:tc>
      </w:tr>
      <w:tr w:rsidR="002E0941" w14:paraId="55947C3D" w14:textId="77777777" w:rsidTr="002E0941">
        <w:trPr>
          <w:tblCellSpacing w:w="15" w:type="dxa"/>
        </w:trPr>
        <w:tc>
          <w:tcPr>
            <w:tcW w:w="500" w:type="pct"/>
            <w:tcBorders>
              <w:top w:val="nil"/>
              <w:left w:val="nil"/>
              <w:bottom w:val="nil"/>
              <w:right w:val="nil"/>
            </w:tcBorders>
            <w:hideMark/>
          </w:tcPr>
          <w:p w14:paraId="62B158D0"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48A90D83" w14:textId="77777777" w:rsidR="002E0941" w:rsidRDefault="002E0941" w:rsidP="00930070">
            <w:pPr>
              <w:rPr>
                <w:rFonts w:ascii="Calibri" w:hAnsi="Calibri" w:cs="Calibri"/>
                <w:sz w:val="22"/>
                <w:szCs w:val="22"/>
              </w:rPr>
            </w:pPr>
            <w:r>
              <w:rPr>
                <w:rFonts w:ascii="Calibri" w:hAnsi="Calibri" w:cs="Calibri"/>
                <w:sz w:val="22"/>
                <w:szCs w:val="22"/>
              </w:rPr>
              <w:t>grensmarkering</w:t>
            </w:r>
          </w:p>
        </w:tc>
        <w:tc>
          <w:tcPr>
            <w:tcW w:w="3000" w:type="pct"/>
            <w:tcBorders>
              <w:top w:val="nil"/>
              <w:left w:val="nil"/>
              <w:bottom w:val="nil"/>
              <w:right w:val="nil"/>
            </w:tcBorders>
            <w:hideMark/>
          </w:tcPr>
          <w:p w14:paraId="18782E4A" w14:textId="77777777" w:rsidR="002E0941" w:rsidRDefault="002E0941" w:rsidP="00930070">
            <w:pPr>
              <w:rPr>
                <w:rFonts w:ascii="Calibri" w:hAnsi="Calibri" w:cs="Calibri"/>
                <w:sz w:val="22"/>
                <w:szCs w:val="22"/>
              </w:rPr>
            </w:pPr>
            <w:r>
              <w:rPr>
                <w:rFonts w:ascii="Calibri" w:hAnsi="Calibri" w:cs="Calibri"/>
                <w:sz w:val="22"/>
                <w:szCs w:val="22"/>
              </w:rPr>
              <w:t>Paal ter afbakening van een grens.</w:t>
            </w:r>
          </w:p>
        </w:tc>
      </w:tr>
      <w:tr w:rsidR="002E0941" w14:paraId="2B27D884" w14:textId="77777777" w:rsidTr="002E0941">
        <w:trPr>
          <w:tblCellSpacing w:w="15" w:type="dxa"/>
        </w:trPr>
        <w:tc>
          <w:tcPr>
            <w:tcW w:w="500" w:type="pct"/>
            <w:tcBorders>
              <w:top w:val="nil"/>
              <w:left w:val="nil"/>
              <w:bottom w:val="nil"/>
              <w:right w:val="nil"/>
            </w:tcBorders>
            <w:hideMark/>
          </w:tcPr>
          <w:p w14:paraId="3C6F0235"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09B48120" w14:textId="77777777" w:rsidR="002E0941" w:rsidRDefault="002E0941" w:rsidP="00930070">
            <w:pPr>
              <w:rPr>
                <w:rFonts w:ascii="Calibri" w:hAnsi="Calibri" w:cs="Calibri"/>
                <w:sz w:val="22"/>
                <w:szCs w:val="22"/>
              </w:rPr>
            </w:pPr>
            <w:r>
              <w:rPr>
                <w:rFonts w:ascii="Calibri" w:hAnsi="Calibri" w:cs="Calibri"/>
                <w:sz w:val="22"/>
                <w:szCs w:val="22"/>
              </w:rPr>
              <w:t>sirene</w:t>
            </w:r>
          </w:p>
        </w:tc>
        <w:tc>
          <w:tcPr>
            <w:tcW w:w="3000" w:type="pct"/>
            <w:tcBorders>
              <w:top w:val="nil"/>
              <w:left w:val="nil"/>
              <w:bottom w:val="nil"/>
              <w:right w:val="nil"/>
            </w:tcBorders>
            <w:hideMark/>
          </w:tcPr>
          <w:p w14:paraId="6CCA623E" w14:textId="77777777" w:rsidR="002E0941" w:rsidRDefault="002E0941" w:rsidP="00930070">
            <w:pPr>
              <w:rPr>
                <w:rFonts w:ascii="Calibri" w:hAnsi="Calibri" w:cs="Calibri"/>
                <w:sz w:val="22"/>
                <w:szCs w:val="22"/>
              </w:rPr>
            </w:pPr>
            <w:r>
              <w:rPr>
                <w:rFonts w:ascii="Calibri" w:hAnsi="Calibri" w:cs="Calibri"/>
                <w:sz w:val="22"/>
                <w:szCs w:val="22"/>
              </w:rPr>
              <w:t xml:space="preserve">Een apparaat dat geluiden van variabele toonhoogte kan voortbrengen met als functie waarschuwingsdoeleinden. </w:t>
            </w:r>
          </w:p>
        </w:tc>
      </w:tr>
      <w:tr w:rsidR="002E0941" w14:paraId="14C3BF68" w14:textId="77777777" w:rsidTr="002E0941">
        <w:trPr>
          <w:tblCellSpacing w:w="15" w:type="dxa"/>
        </w:trPr>
        <w:tc>
          <w:tcPr>
            <w:tcW w:w="500" w:type="pct"/>
            <w:tcBorders>
              <w:top w:val="nil"/>
              <w:left w:val="nil"/>
              <w:bottom w:val="nil"/>
              <w:right w:val="nil"/>
            </w:tcBorders>
            <w:hideMark/>
          </w:tcPr>
          <w:p w14:paraId="32A9FA53"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3DF508BC" w14:textId="77777777" w:rsidR="002E0941" w:rsidRDefault="002E0941" w:rsidP="00930070">
            <w:pPr>
              <w:rPr>
                <w:rFonts w:ascii="Calibri" w:hAnsi="Calibri" w:cs="Calibri"/>
                <w:sz w:val="22"/>
                <w:szCs w:val="22"/>
              </w:rPr>
            </w:pPr>
            <w:r>
              <w:rPr>
                <w:rFonts w:ascii="Calibri" w:hAnsi="Calibri" w:cs="Calibri"/>
                <w:sz w:val="22"/>
                <w:szCs w:val="22"/>
              </w:rPr>
              <w:t>benzine- / olieput</w:t>
            </w:r>
          </w:p>
        </w:tc>
        <w:tc>
          <w:tcPr>
            <w:tcW w:w="3000" w:type="pct"/>
            <w:tcBorders>
              <w:top w:val="nil"/>
              <w:left w:val="nil"/>
              <w:bottom w:val="nil"/>
              <w:right w:val="nil"/>
            </w:tcBorders>
            <w:hideMark/>
          </w:tcPr>
          <w:p w14:paraId="7C5CF22E" w14:textId="77777777" w:rsidR="002E0941" w:rsidRDefault="002E0941" w:rsidP="00930070">
            <w:pPr>
              <w:rPr>
                <w:rFonts w:ascii="Calibri" w:hAnsi="Calibri" w:cs="Calibri"/>
                <w:sz w:val="22"/>
                <w:szCs w:val="22"/>
              </w:rPr>
            </w:pPr>
            <w:r>
              <w:rPr>
                <w:rFonts w:ascii="Calibri" w:hAnsi="Calibri" w:cs="Calibri"/>
                <w:sz w:val="22"/>
                <w:szCs w:val="22"/>
              </w:rPr>
              <w:t xml:space="preserve">Putdeksel die toegang geeft tot een benzine- of olietank ten behoeve van vullen, onderhoud of inspectie. </w:t>
            </w:r>
          </w:p>
        </w:tc>
      </w:tr>
      <w:tr w:rsidR="002E0941" w14:paraId="42A23C6E" w14:textId="77777777" w:rsidTr="002E0941">
        <w:trPr>
          <w:tblCellSpacing w:w="15" w:type="dxa"/>
        </w:trPr>
        <w:tc>
          <w:tcPr>
            <w:tcW w:w="500" w:type="pct"/>
            <w:tcBorders>
              <w:top w:val="nil"/>
              <w:left w:val="nil"/>
              <w:bottom w:val="nil"/>
              <w:right w:val="nil"/>
            </w:tcBorders>
            <w:hideMark/>
          </w:tcPr>
          <w:p w14:paraId="3492B373"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7AFB253B" w14:textId="77777777" w:rsidR="002E0941" w:rsidRDefault="002E0941" w:rsidP="00930070">
            <w:pPr>
              <w:rPr>
                <w:rFonts w:ascii="Calibri" w:hAnsi="Calibri" w:cs="Calibri"/>
                <w:sz w:val="22"/>
                <w:szCs w:val="22"/>
              </w:rPr>
            </w:pPr>
            <w:r>
              <w:rPr>
                <w:rFonts w:ascii="Calibri" w:hAnsi="Calibri" w:cs="Calibri"/>
                <w:sz w:val="22"/>
                <w:szCs w:val="22"/>
              </w:rPr>
              <w:t>brandkraan / -put</w:t>
            </w:r>
          </w:p>
        </w:tc>
        <w:tc>
          <w:tcPr>
            <w:tcW w:w="3000" w:type="pct"/>
            <w:tcBorders>
              <w:top w:val="nil"/>
              <w:left w:val="nil"/>
              <w:bottom w:val="nil"/>
              <w:right w:val="nil"/>
            </w:tcBorders>
            <w:hideMark/>
          </w:tcPr>
          <w:p w14:paraId="0FD03C33" w14:textId="77777777" w:rsidR="002E0941" w:rsidRDefault="002E0941" w:rsidP="00930070">
            <w:pPr>
              <w:rPr>
                <w:rFonts w:ascii="Calibri" w:hAnsi="Calibri" w:cs="Calibri"/>
                <w:sz w:val="22"/>
                <w:szCs w:val="22"/>
              </w:rPr>
            </w:pPr>
            <w:r>
              <w:rPr>
                <w:rFonts w:ascii="Calibri" w:hAnsi="Calibri" w:cs="Calibri"/>
                <w:sz w:val="22"/>
                <w:szCs w:val="22"/>
              </w:rPr>
              <w:t xml:space="preserve">Op de drinkwaterleiding aangesloten kraan, of een put voor het plaatsen van een brandkraan, op of nabij de openbare weg, voor brandbestrijding. </w:t>
            </w:r>
          </w:p>
        </w:tc>
      </w:tr>
      <w:tr w:rsidR="002E0941" w14:paraId="4CA25CCE" w14:textId="77777777" w:rsidTr="002E0941">
        <w:trPr>
          <w:tblCellSpacing w:w="15" w:type="dxa"/>
        </w:trPr>
        <w:tc>
          <w:tcPr>
            <w:tcW w:w="500" w:type="pct"/>
            <w:tcBorders>
              <w:top w:val="nil"/>
              <w:left w:val="nil"/>
              <w:bottom w:val="nil"/>
              <w:right w:val="nil"/>
            </w:tcBorders>
            <w:hideMark/>
          </w:tcPr>
          <w:p w14:paraId="64F521DF"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2B216704" w14:textId="77777777" w:rsidR="002E0941" w:rsidRDefault="002E0941" w:rsidP="00930070">
            <w:pPr>
              <w:rPr>
                <w:rFonts w:ascii="Calibri" w:hAnsi="Calibri" w:cs="Calibri"/>
                <w:sz w:val="22"/>
                <w:szCs w:val="22"/>
              </w:rPr>
            </w:pPr>
            <w:r>
              <w:rPr>
                <w:rFonts w:ascii="Calibri" w:hAnsi="Calibri" w:cs="Calibri"/>
                <w:sz w:val="22"/>
                <w:szCs w:val="22"/>
              </w:rPr>
              <w:t>drainageput</w:t>
            </w:r>
          </w:p>
        </w:tc>
        <w:tc>
          <w:tcPr>
            <w:tcW w:w="3000" w:type="pct"/>
            <w:tcBorders>
              <w:top w:val="nil"/>
              <w:left w:val="nil"/>
              <w:bottom w:val="nil"/>
              <w:right w:val="nil"/>
            </w:tcBorders>
            <w:hideMark/>
          </w:tcPr>
          <w:p w14:paraId="3B79D9B9" w14:textId="77777777" w:rsidR="002E0941" w:rsidRDefault="002E0941" w:rsidP="00930070">
            <w:pPr>
              <w:rPr>
                <w:rFonts w:ascii="Calibri" w:hAnsi="Calibri" w:cs="Calibri"/>
                <w:sz w:val="22"/>
                <w:szCs w:val="22"/>
              </w:rPr>
            </w:pPr>
            <w:r>
              <w:rPr>
                <w:rFonts w:ascii="Calibri" w:hAnsi="Calibri" w:cs="Calibri"/>
                <w:sz w:val="22"/>
                <w:szCs w:val="22"/>
              </w:rPr>
              <w:t xml:space="preserve">Put welke toegang geeft naar een poreuze of geperforeerde buisleiding, aangebracht onder de grond om de afwatering van de grond te verbeteren. </w:t>
            </w:r>
          </w:p>
        </w:tc>
      </w:tr>
      <w:tr w:rsidR="002E0941" w14:paraId="4E09E325" w14:textId="77777777" w:rsidTr="002E0941">
        <w:trPr>
          <w:tblCellSpacing w:w="15" w:type="dxa"/>
        </w:trPr>
        <w:tc>
          <w:tcPr>
            <w:tcW w:w="500" w:type="pct"/>
            <w:tcBorders>
              <w:top w:val="nil"/>
              <w:left w:val="nil"/>
              <w:bottom w:val="nil"/>
              <w:right w:val="nil"/>
            </w:tcBorders>
            <w:hideMark/>
          </w:tcPr>
          <w:p w14:paraId="0BCF396F"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27DB0EB3" w14:textId="77777777" w:rsidR="002E0941" w:rsidRDefault="002E0941" w:rsidP="00930070">
            <w:pPr>
              <w:rPr>
                <w:rFonts w:ascii="Calibri" w:hAnsi="Calibri" w:cs="Calibri"/>
                <w:sz w:val="22"/>
                <w:szCs w:val="22"/>
              </w:rPr>
            </w:pPr>
            <w:r>
              <w:rPr>
                <w:rFonts w:ascii="Calibri" w:hAnsi="Calibri" w:cs="Calibri"/>
                <w:sz w:val="22"/>
                <w:szCs w:val="22"/>
              </w:rPr>
              <w:t>gasput</w:t>
            </w:r>
          </w:p>
        </w:tc>
        <w:tc>
          <w:tcPr>
            <w:tcW w:w="3000" w:type="pct"/>
            <w:tcBorders>
              <w:top w:val="nil"/>
              <w:left w:val="nil"/>
              <w:bottom w:val="nil"/>
              <w:right w:val="nil"/>
            </w:tcBorders>
            <w:hideMark/>
          </w:tcPr>
          <w:p w14:paraId="19CFA56C" w14:textId="77777777" w:rsidR="002E0941" w:rsidRDefault="002E0941" w:rsidP="00930070">
            <w:pPr>
              <w:rPr>
                <w:rFonts w:ascii="Calibri" w:hAnsi="Calibri" w:cs="Calibri"/>
                <w:sz w:val="22"/>
                <w:szCs w:val="22"/>
              </w:rPr>
            </w:pPr>
            <w:r>
              <w:rPr>
                <w:rFonts w:ascii="Calibri" w:hAnsi="Calibri" w:cs="Calibri"/>
                <w:sz w:val="22"/>
                <w:szCs w:val="22"/>
              </w:rPr>
              <w:t>Put met afsluitkraan ten behoeve van het ondergrondse leidingenstelsel voor gastransport.</w:t>
            </w:r>
          </w:p>
        </w:tc>
      </w:tr>
      <w:tr w:rsidR="002E0941" w14:paraId="01B88E2C" w14:textId="77777777" w:rsidTr="002E0941">
        <w:trPr>
          <w:tblCellSpacing w:w="15" w:type="dxa"/>
        </w:trPr>
        <w:tc>
          <w:tcPr>
            <w:tcW w:w="500" w:type="pct"/>
            <w:tcBorders>
              <w:top w:val="nil"/>
              <w:left w:val="nil"/>
              <w:bottom w:val="nil"/>
              <w:right w:val="nil"/>
            </w:tcBorders>
            <w:hideMark/>
          </w:tcPr>
          <w:p w14:paraId="6C5BE425"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1C4C5A40" w14:textId="77777777" w:rsidR="002E0941" w:rsidRDefault="002E0941" w:rsidP="00930070">
            <w:pPr>
              <w:rPr>
                <w:rFonts w:ascii="Calibri" w:hAnsi="Calibri" w:cs="Calibri"/>
                <w:sz w:val="22"/>
                <w:szCs w:val="22"/>
              </w:rPr>
            </w:pPr>
            <w:r>
              <w:rPr>
                <w:rFonts w:ascii="Calibri" w:hAnsi="Calibri" w:cs="Calibri"/>
                <w:sz w:val="22"/>
                <w:szCs w:val="22"/>
              </w:rPr>
              <w:t>inspectie- / rioolput</w:t>
            </w:r>
          </w:p>
        </w:tc>
        <w:tc>
          <w:tcPr>
            <w:tcW w:w="3000" w:type="pct"/>
            <w:tcBorders>
              <w:top w:val="nil"/>
              <w:left w:val="nil"/>
              <w:bottom w:val="nil"/>
              <w:right w:val="nil"/>
            </w:tcBorders>
            <w:hideMark/>
          </w:tcPr>
          <w:p w14:paraId="382F1800" w14:textId="77777777" w:rsidR="002E0941" w:rsidRDefault="002E0941" w:rsidP="00930070">
            <w:pPr>
              <w:rPr>
                <w:rFonts w:ascii="Calibri" w:hAnsi="Calibri" w:cs="Calibri"/>
                <w:sz w:val="22"/>
                <w:szCs w:val="22"/>
              </w:rPr>
            </w:pPr>
            <w:r>
              <w:rPr>
                <w:rFonts w:ascii="Calibri" w:hAnsi="Calibri" w:cs="Calibri"/>
                <w:sz w:val="22"/>
                <w:szCs w:val="22"/>
              </w:rPr>
              <w:t>Put die toegang geeft tot een (riool)leiding.</w:t>
            </w:r>
          </w:p>
        </w:tc>
      </w:tr>
      <w:tr w:rsidR="002E0941" w14:paraId="57BA1F71" w14:textId="77777777" w:rsidTr="002E0941">
        <w:trPr>
          <w:tblCellSpacing w:w="15" w:type="dxa"/>
        </w:trPr>
        <w:tc>
          <w:tcPr>
            <w:tcW w:w="500" w:type="pct"/>
            <w:tcBorders>
              <w:top w:val="nil"/>
              <w:left w:val="nil"/>
              <w:bottom w:val="nil"/>
              <w:right w:val="nil"/>
            </w:tcBorders>
            <w:hideMark/>
          </w:tcPr>
          <w:p w14:paraId="2032DD1E"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5A59850A" w14:textId="77777777" w:rsidR="002E0941" w:rsidRDefault="002E0941" w:rsidP="00930070">
            <w:pPr>
              <w:rPr>
                <w:rFonts w:ascii="Calibri" w:hAnsi="Calibri" w:cs="Calibri"/>
                <w:sz w:val="22"/>
                <w:szCs w:val="22"/>
              </w:rPr>
            </w:pPr>
            <w:r>
              <w:rPr>
                <w:rFonts w:ascii="Calibri" w:hAnsi="Calibri" w:cs="Calibri"/>
                <w:sz w:val="22"/>
                <w:szCs w:val="22"/>
              </w:rPr>
              <w:t>kolk</w:t>
            </w:r>
          </w:p>
        </w:tc>
        <w:tc>
          <w:tcPr>
            <w:tcW w:w="3000" w:type="pct"/>
            <w:tcBorders>
              <w:top w:val="nil"/>
              <w:left w:val="nil"/>
              <w:bottom w:val="nil"/>
              <w:right w:val="nil"/>
            </w:tcBorders>
            <w:hideMark/>
          </w:tcPr>
          <w:p w14:paraId="3751C9DE" w14:textId="77777777" w:rsidR="002E0941" w:rsidRDefault="002E0941" w:rsidP="00930070">
            <w:pPr>
              <w:rPr>
                <w:rFonts w:ascii="Calibri" w:hAnsi="Calibri" w:cs="Calibri"/>
                <w:sz w:val="22"/>
                <w:szCs w:val="22"/>
              </w:rPr>
            </w:pPr>
            <w:r>
              <w:rPr>
                <w:rFonts w:ascii="Calibri" w:hAnsi="Calibri" w:cs="Calibri"/>
                <w:sz w:val="22"/>
                <w:szCs w:val="22"/>
              </w:rPr>
              <w:t xml:space="preserve">Op het riool aangesloten voorziening voor de opvang van hemel- en afvalwater afkomstig van erop aangesloten oppervlakken. </w:t>
            </w:r>
          </w:p>
        </w:tc>
      </w:tr>
      <w:tr w:rsidR="002E0941" w14:paraId="23C524D3" w14:textId="77777777" w:rsidTr="002E0941">
        <w:trPr>
          <w:tblCellSpacing w:w="15" w:type="dxa"/>
        </w:trPr>
        <w:tc>
          <w:tcPr>
            <w:tcW w:w="500" w:type="pct"/>
            <w:tcBorders>
              <w:top w:val="nil"/>
              <w:left w:val="nil"/>
              <w:bottom w:val="nil"/>
              <w:right w:val="nil"/>
            </w:tcBorders>
            <w:hideMark/>
          </w:tcPr>
          <w:p w14:paraId="1A550B11"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4B965CEC" w14:textId="77777777" w:rsidR="002E0941" w:rsidRDefault="002E0941" w:rsidP="00930070">
            <w:pPr>
              <w:rPr>
                <w:rFonts w:ascii="Calibri" w:hAnsi="Calibri" w:cs="Calibri"/>
                <w:sz w:val="22"/>
                <w:szCs w:val="22"/>
              </w:rPr>
            </w:pPr>
            <w:r>
              <w:rPr>
                <w:rFonts w:ascii="Calibri" w:hAnsi="Calibri" w:cs="Calibri"/>
                <w:sz w:val="22"/>
                <w:szCs w:val="22"/>
              </w:rPr>
              <w:t>camera</w:t>
            </w:r>
          </w:p>
        </w:tc>
        <w:tc>
          <w:tcPr>
            <w:tcW w:w="3000" w:type="pct"/>
            <w:tcBorders>
              <w:top w:val="nil"/>
              <w:left w:val="nil"/>
              <w:bottom w:val="nil"/>
              <w:right w:val="nil"/>
            </w:tcBorders>
            <w:hideMark/>
          </w:tcPr>
          <w:p w14:paraId="6277AA17" w14:textId="77777777" w:rsidR="002E0941" w:rsidRDefault="002E0941" w:rsidP="00930070">
            <w:pPr>
              <w:rPr>
                <w:rFonts w:ascii="Calibri" w:hAnsi="Calibri" w:cs="Calibri"/>
                <w:sz w:val="22"/>
                <w:szCs w:val="22"/>
              </w:rPr>
            </w:pPr>
            <w:r>
              <w:rPr>
                <w:rFonts w:ascii="Calibri" w:hAnsi="Calibri" w:cs="Calibri"/>
                <w:sz w:val="22"/>
                <w:szCs w:val="22"/>
              </w:rPr>
              <w:t xml:space="preserve">Installatie voor de registratie van beelden van situaties, waarvan directe observatie moeilijk of niet permanent mogelijk is. </w:t>
            </w:r>
          </w:p>
        </w:tc>
      </w:tr>
      <w:tr w:rsidR="002E0941" w14:paraId="7DE914F4" w14:textId="77777777" w:rsidTr="002E0941">
        <w:trPr>
          <w:tblCellSpacing w:w="15" w:type="dxa"/>
        </w:trPr>
        <w:tc>
          <w:tcPr>
            <w:tcW w:w="500" w:type="pct"/>
            <w:tcBorders>
              <w:top w:val="nil"/>
              <w:left w:val="nil"/>
              <w:bottom w:val="nil"/>
              <w:right w:val="nil"/>
            </w:tcBorders>
            <w:hideMark/>
          </w:tcPr>
          <w:p w14:paraId="5D227EC7"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0F66871D" w14:textId="77777777" w:rsidR="002E0941" w:rsidRDefault="002E0941" w:rsidP="00930070">
            <w:pPr>
              <w:rPr>
                <w:rFonts w:ascii="Calibri" w:hAnsi="Calibri" w:cs="Calibri"/>
                <w:sz w:val="22"/>
                <w:szCs w:val="22"/>
              </w:rPr>
            </w:pPr>
            <w:r>
              <w:rPr>
                <w:rFonts w:ascii="Calibri" w:hAnsi="Calibri" w:cs="Calibri"/>
                <w:sz w:val="22"/>
                <w:szCs w:val="22"/>
              </w:rPr>
              <w:t>debietmeter</w:t>
            </w:r>
          </w:p>
        </w:tc>
        <w:tc>
          <w:tcPr>
            <w:tcW w:w="3000" w:type="pct"/>
            <w:tcBorders>
              <w:top w:val="nil"/>
              <w:left w:val="nil"/>
              <w:bottom w:val="nil"/>
              <w:right w:val="nil"/>
            </w:tcBorders>
            <w:hideMark/>
          </w:tcPr>
          <w:p w14:paraId="6B5A2FCF" w14:textId="77777777" w:rsidR="002E0941" w:rsidRDefault="002E0941" w:rsidP="00930070">
            <w:pPr>
              <w:rPr>
                <w:rFonts w:ascii="Calibri" w:hAnsi="Calibri" w:cs="Calibri"/>
                <w:sz w:val="22"/>
                <w:szCs w:val="22"/>
              </w:rPr>
            </w:pPr>
            <w:r>
              <w:rPr>
                <w:rFonts w:ascii="Calibri" w:hAnsi="Calibri" w:cs="Calibri"/>
                <w:sz w:val="22"/>
                <w:szCs w:val="22"/>
              </w:rPr>
              <w:t>Een instrument dat de (afvoer)capaciteit van de volumestroom meet.</w:t>
            </w:r>
          </w:p>
        </w:tc>
      </w:tr>
      <w:tr w:rsidR="002E0941" w14:paraId="5D8192C7" w14:textId="77777777" w:rsidTr="002E0941">
        <w:trPr>
          <w:tblCellSpacing w:w="15" w:type="dxa"/>
        </w:trPr>
        <w:tc>
          <w:tcPr>
            <w:tcW w:w="500" w:type="pct"/>
            <w:tcBorders>
              <w:top w:val="nil"/>
              <w:left w:val="nil"/>
              <w:bottom w:val="nil"/>
              <w:right w:val="nil"/>
            </w:tcBorders>
            <w:hideMark/>
          </w:tcPr>
          <w:p w14:paraId="71D5BF1C"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301199B9" w14:textId="77777777" w:rsidR="002E0941" w:rsidRDefault="002E0941" w:rsidP="00930070">
            <w:pPr>
              <w:rPr>
                <w:rFonts w:ascii="Calibri" w:hAnsi="Calibri" w:cs="Calibri"/>
                <w:sz w:val="22"/>
                <w:szCs w:val="22"/>
              </w:rPr>
            </w:pPr>
            <w:r>
              <w:rPr>
                <w:rFonts w:ascii="Calibri" w:hAnsi="Calibri" w:cs="Calibri"/>
                <w:sz w:val="22"/>
                <w:szCs w:val="22"/>
              </w:rPr>
              <w:t>hoogtedetectieapparaat</w:t>
            </w:r>
          </w:p>
        </w:tc>
        <w:tc>
          <w:tcPr>
            <w:tcW w:w="3000" w:type="pct"/>
            <w:tcBorders>
              <w:top w:val="nil"/>
              <w:left w:val="nil"/>
              <w:bottom w:val="nil"/>
              <w:right w:val="nil"/>
            </w:tcBorders>
            <w:hideMark/>
          </w:tcPr>
          <w:p w14:paraId="2E430E1F" w14:textId="77777777" w:rsidR="002E0941" w:rsidRDefault="002E0941" w:rsidP="00930070">
            <w:pPr>
              <w:rPr>
                <w:rFonts w:ascii="Calibri" w:hAnsi="Calibri" w:cs="Calibri"/>
                <w:sz w:val="22"/>
                <w:szCs w:val="22"/>
              </w:rPr>
            </w:pPr>
            <w:r>
              <w:rPr>
                <w:rFonts w:ascii="Calibri" w:hAnsi="Calibri" w:cs="Calibri"/>
                <w:sz w:val="22"/>
                <w:szCs w:val="22"/>
              </w:rPr>
              <w:t xml:space="preserve">Een mechanisch of elektronisch waarschuwingssysteem, dat in werking treedt bij overschrijding van de aangegeven maximale doorrijhoogte. </w:t>
            </w:r>
          </w:p>
        </w:tc>
      </w:tr>
      <w:tr w:rsidR="002E0941" w14:paraId="6CE26A7C" w14:textId="77777777" w:rsidTr="002E0941">
        <w:trPr>
          <w:tblCellSpacing w:w="15" w:type="dxa"/>
        </w:trPr>
        <w:tc>
          <w:tcPr>
            <w:tcW w:w="500" w:type="pct"/>
            <w:tcBorders>
              <w:top w:val="nil"/>
              <w:left w:val="nil"/>
              <w:bottom w:val="nil"/>
              <w:right w:val="nil"/>
            </w:tcBorders>
            <w:hideMark/>
          </w:tcPr>
          <w:p w14:paraId="4EE8BC20"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5185FDAD" w14:textId="77777777" w:rsidR="002E0941" w:rsidRDefault="002E0941" w:rsidP="00930070">
            <w:pPr>
              <w:rPr>
                <w:rFonts w:ascii="Calibri" w:hAnsi="Calibri" w:cs="Calibri"/>
                <w:sz w:val="22"/>
                <w:szCs w:val="22"/>
              </w:rPr>
            </w:pPr>
            <w:r>
              <w:rPr>
                <w:rFonts w:ascii="Calibri" w:hAnsi="Calibri" w:cs="Calibri"/>
                <w:sz w:val="22"/>
                <w:szCs w:val="22"/>
              </w:rPr>
              <w:t>detectielus</w:t>
            </w:r>
          </w:p>
        </w:tc>
        <w:tc>
          <w:tcPr>
            <w:tcW w:w="3000" w:type="pct"/>
            <w:tcBorders>
              <w:top w:val="nil"/>
              <w:left w:val="nil"/>
              <w:bottom w:val="nil"/>
              <w:right w:val="nil"/>
            </w:tcBorders>
            <w:hideMark/>
          </w:tcPr>
          <w:p w14:paraId="1C61BED3" w14:textId="77777777" w:rsidR="002E0941" w:rsidRDefault="002E0941" w:rsidP="00930070">
            <w:pPr>
              <w:rPr>
                <w:rFonts w:ascii="Calibri" w:hAnsi="Calibri" w:cs="Calibri"/>
                <w:sz w:val="22"/>
                <w:szCs w:val="22"/>
              </w:rPr>
            </w:pPr>
            <w:r>
              <w:rPr>
                <w:rFonts w:ascii="Calibri" w:hAnsi="Calibri" w:cs="Calibri"/>
                <w:sz w:val="22"/>
                <w:szCs w:val="22"/>
              </w:rPr>
              <w:t>In de verharding opgenomen lusvormig onderdeel van een verkeersdetector.</w:t>
            </w:r>
          </w:p>
        </w:tc>
      </w:tr>
      <w:tr w:rsidR="002E0941" w14:paraId="09680FF0" w14:textId="77777777" w:rsidTr="002E0941">
        <w:trPr>
          <w:tblCellSpacing w:w="15" w:type="dxa"/>
        </w:trPr>
        <w:tc>
          <w:tcPr>
            <w:tcW w:w="500" w:type="pct"/>
            <w:tcBorders>
              <w:top w:val="nil"/>
              <w:left w:val="nil"/>
              <w:bottom w:val="nil"/>
              <w:right w:val="nil"/>
            </w:tcBorders>
            <w:hideMark/>
          </w:tcPr>
          <w:p w14:paraId="451BFBFA"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5D9E7312" w14:textId="77777777" w:rsidR="002E0941" w:rsidRDefault="002E0941" w:rsidP="00930070">
            <w:pPr>
              <w:rPr>
                <w:rFonts w:ascii="Calibri" w:hAnsi="Calibri" w:cs="Calibri"/>
                <w:sz w:val="22"/>
                <w:szCs w:val="22"/>
              </w:rPr>
            </w:pPr>
            <w:r>
              <w:rPr>
                <w:rFonts w:ascii="Calibri" w:hAnsi="Calibri" w:cs="Calibri"/>
                <w:sz w:val="22"/>
                <w:szCs w:val="22"/>
              </w:rPr>
              <w:t>weerstation</w:t>
            </w:r>
          </w:p>
        </w:tc>
        <w:tc>
          <w:tcPr>
            <w:tcW w:w="3000" w:type="pct"/>
            <w:tcBorders>
              <w:top w:val="nil"/>
              <w:left w:val="nil"/>
              <w:bottom w:val="nil"/>
              <w:right w:val="nil"/>
            </w:tcBorders>
            <w:hideMark/>
          </w:tcPr>
          <w:p w14:paraId="22B15DCC" w14:textId="77777777" w:rsidR="002E0941" w:rsidRDefault="002E0941" w:rsidP="00930070">
            <w:pPr>
              <w:rPr>
                <w:rFonts w:ascii="Calibri" w:hAnsi="Calibri" w:cs="Calibri"/>
                <w:sz w:val="22"/>
                <w:szCs w:val="22"/>
              </w:rPr>
            </w:pPr>
            <w:r>
              <w:rPr>
                <w:rFonts w:ascii="Calibri" w:hAnsi="Calibri" w:cs="Calibri"/>
                <w:sz w:val="22"/>
                <w:szCs w:val="22"/>
              </w:rPr>
              <w:t>Een weerstation is een verzameling instrumenten die het weer kunnen meten.</w:t>
            </w:r>
          </w:p>
        </w:tc>
      </w:tr>
      <w:tr w:rsidR="002E0941" w14:paraId="513895AC" w14:textId="77777777" w:rsidTr="002E0941">
        <w:trPr>
          <w:tblCellSpacing w:w="15" w:type="dxa"/>
        </w:trPr>
        <w:tc>
          <w:tcPr>
            <w:tcW w:w="500" w:type="pct"/>
            <w:tcBorders>
              <w:top w:val="nil"/>
              <w:left w:val="nil"/>
              <w:bottom w:val="nil"/>
              <w:right w:val="nil"/>
            </w:tcBorders>
            <w:hideMark/>
          </w:tcPr>
          <w:p w14:paraId="78381FD5"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1C2A30AF" w14:textId="77777777" w:rsidR="002E0941" w:rsidRDefault="002E0941" w:rsidP="00930070">
            <w:pPr>
              <w:rPr>
                <w:rFonts w:ascii="Calibri" w:hAnsi="Calibri" w:cs="Calibri"/>
                <w:sz w:val="22"/>
                <w:szCs w:val="22"/>
              </w:rPr>
            </w:pPr>
            <w:r>
              <w:rPr>
                <w:rFonts w:ascii="Calibri" w:hAnsi="Calibri" w:cs="Calibri"/>
                <w:sz w:val="22"/>
                <w:szCs w:val="22"/>
              </w:rPr>
              <w:t>flitser</w:t>
            </w:r>
          </w:p>
        </w:tc>
        <w:tc>
          <w:tcPr>
            <w:tcW w:w="3000" w:type="pct"/>
            <w:tcBorders>
              <w:top w:val="nil"/>
              <w:left w:val="nil"/>
              <w:bottom w:val="nil"/>
              <w:right w:val="nil"/>
            </w:tcBorders>
            <w:hideMark/>
          </w:tcPr>
          <w:p w14:paraId="199A5842" w14:textId="77777777" w:rsidR="002E0941" w:rsidRDefault="002E0941" w:rsidP="00930070">
            <w:pPr>
              <w:rPr>
                <w:rFonts w:ascii="Calibri" w:hAnsi="Calibri" w:cs="Calibri"/>
                <w:sz w:val="22"/>
                <w:szCs w:val="22"/>
              </w:rPr>
            </w:pPr>
            <w:r>
              <w:rPr>
                <w:rFonts w:ascii="Calibri" w:hAnsi="Calibri" w:cs="Calibri"/>
                <w:sz w:val="22"/>
                <w:szCs w:val="22"/>
              </w:rPr>
              <w:t xml:space="preserve">Een flitser bevat een mechanisme om een snelheidsmeting uit te voeren om snelheidsovertredingen in het verkeer te kunnen vaststellen. </w:t>
            </w:r>
          </w:p>
        </w:tc>
      </w:tr>
      <w:tr w:rsidR="002E0941" w14:paraId="5FDF0307" w14:textId="77777777" w:rsidTr="002E0941">
        <w:trPr>
          <w:tblCellSpacing w:w="15" w:type="dxa"/>
        </w:trPr>
        <w:tc>
          <w:tcPr>
            <w:tcW w:w="500" w:type="pct"/>
            <w:tcBorders>
              <w:top w:val="nil"/>
              <w:left w:val="nil"/>
              <w:bottom w:val="nil"/>
              <w:right w:val="nil"/>
            </w:tcBorders>
            <w:hideMark/>
          </w:tcPr>
          <w:p w14:paraId="02D2BC15"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698627E0" w14:textId="77777777" w:rsidR="002E0941" w:rsidRDefault="002E0941" w:rsidP="00930070">
            <w:pPr>
              <w:rPr>
                <w:rFonts w:ascii="Calibri" w:hAnsi="Calibri" w:cs="Calibri"/>
                <w:sz w:val="22"/>
                <w:szCs w:val="22"/>
              </w:rPr>
            </w:pPr>
            <w:r>
              <w:rPr>
                <w:rFonts w:ascii="Calibri" w:hAnsi="Calibri" w:cs="Calibri"/>
                <w:sz w:val="22"/>
                <w:szCs w:val="22"/>
              </w:rPr>
              <w:t>waterstandmeter</w:t>
            </w:r>
          </w:p>
        </w:tc>
        <w:tc>
          <w:tcPr>
            <w:tcW w:w="3000" w:type="pct"/>
            <w:tcBorders>
              <w:top w:val="nil"/>
              <w:left w:val="nil"/>
              <w:bottom w:val="nil"/>
              <w:right w:val="nil"/>
            </w:tcBorders>
            <w:hideMark/>
          </w:tcPr>
          <w:p w14:paraId="5AB4A9B2" w14:textId="77777777" w:rsidR="002E0941" w:rsidRDefault="002E0941" w:rsidP="00930070">
            <w:pPr>
              <w:rPr>
                <w:rFonts w:ascii="Calibri" w:hAnsi="Calibri" w:cs="Calibri"/>
                <w:sz w:val="22"/>
                <w:szCs w:val="22"/>
              </w:rPr>
            </w:pPr>
            <w:r>
              <w:rPr>
                <w:rFonts w:ascii="Calibri" w:hAnsi="Calibri" w:cs="Calibri"/>
                <w:sz w:val="22"/>
                <w:szCs w:val="22"/>
              </w:rPr>
              <w:t>Een meter die de waterstand, over het algemeen ten opzichte van NAP, meet.</w:t>
            </w:r>
          </w:p>
        </w:tc>
      </w:tr>
      <w:tr w:rsidR="002E0941" w14:paraId="7FFBA3E0" w14:textId="77777777" w:rsidTr="002E0941">
        <w:trPr>
          <w:tblCellSpacing w:w="15" w:type="dxa"/>
        </w:trPr>
        <w:tc>
          <w:tcPr>
            <w:tcW w:w="500" w:type="pct"/>
            <w:tcBorders>
              <w:top w:val="nil"/>
              <w:left w:val="nil"/>
              <w:bottom w:val="nil"/>
              <w:right w:val="nil"/>
            </w:tcBorders>
            <w:hideMark/>
          </w:tcPr>
          <w:p w14:paraId="09841CEE"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2C5693D4" w14:textId="77777777" w:rsidR="002E0941" w:rsidRDefault="002E0941" w:rsidP="00930070">
            <w:pPr>
              <w:rPr>
                <w:rFonts w:ascii="Calibri" w:hAnsi="Calibri" w:cs="Calibri"/>
                <w:sz w:val="22"/>
                <w:szCs w:val="22"/>
              </w:rPr>
            </w:pPr>
            <w:r>
              <w:rPr>
                <w:rFonts w:ascii="Calibri" w:hAnsi="Calibri" w:cs="Calibri"/>
                <w:sz w:val="22"/>
                <w:szCs w:val="22"/>
              </w:rPr>
              <w:t>windmeter</w:t>
            </w:r>
          </w:p>
        </w:tc>
        <w:tc>
          <w:tcPr>
            <w:tcW w:w="3000" w:type="pct"/>
            <w:tcBorders>
              <w:top w:val="nil"/>
              <w:left w:val="nil"/>
              <w:bottom w:val="nil"/>
              <w:right w:val="nil"/>
            </w:tcBorders>
            <w:hideMark/>
          </w:tcPr>
          <w:p w14:paraId="1071FCCB" w14:textId="77777777" w:rsidR="002E0941" w:rsidRDefault="002E0941" w:rsidP="00930070">
            <w:pPr>
              <w:rPr>
                <w:rFonts w:ascii="Calibri" w:hAnsi="Calibri" w:cs="Calibri"/>
                <w:sz w:val="22"/>
                <w:szCs w:val="22"/>
              </w:rPr>
            </w:pPr>
            <w:r>
              <w:rPr>
                <w:rFonts w:ascii="Calibri" w:hAnsi="Calibri" w:cs="Calibri"/>
                <w:sz w:val="22"/>
                <w:szCs w:val="22"/>
              </w:rPr>
              <w:t>Apparatuur waarmee de snelheid en de richting van de wind kan worden gemeten.</w:t>
            </w:r>
          </w:p>
        </w:tc>
      </w:tr>
      <w:tr w:rsidR="002E0941" w14:paraId="30BF74F1" w14:textId="77777777" w:rsidTr="002E0941">
        <w:trPr>
          <w:tblCellSpacing w:w="15" w:type="dxa"/>
        </w:trPr>
        <w:tc>
          <w:tcPr>
            <w:tcW w:w="500" w:type="pct"/>
            <w:tcBorders>
              <w:top w:val="nil"/>
              <w:left w:val="nil"/>
              <w:bottom w:val="nil"/>
              <w:right w:val="nil"/>
            </w:tcBorders>
            <w:hideMark/>
          </w:tcPr>
          <w:p w14:paraId="73CAC80D"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45698858" w14:textId="77777777" w:rsidR="002E0941" w:rsidRDefault="002E0941" w:rsidP="00930070">
            <w:pPr>
              <w:rPr>
                <w:rFonts w:ascii="Calibri" w:hAnsi="Calibri" w:cs="Calibri"/>
                <w:sz w:val="22"/>
                <w:szCs w:val="22"/>
              </w:rPr>
            </w:pPr>
            <w:r>
              <w:rPr>
                <w:rFonts w:ascii="Calibri" w:hAnsi="Calibri" w:cs="Calibri"/>
                <w:sz w:val="22"/>
                <w:szCs w:val="22"/>
              </w:rPr>
              <w:t>lichtcel</w:t>
            </w:r>
          </w:p>
        </w:tc>
        <w:tc>
          <w:tcPr>
            <w:tcW w:w="3000" w:type="pct"/>
            <w:tcBorders>
              <w:top w:val="nil"/>
              <w:left w:val="nil"/>
              <w:bottom w:val="nil"/>
              <w:right w:val="nil"/>
            </w:tcBorders>
            <w:hideMark/>
          </w:tcPr>
          <w:p w14:paraId="7CA067EA" w14:textId="77777777" w:rsidR="002E0941" w:rsidRDefault="002E0941" w:rsidP="00930070">
            <w:pPr>
              <w:rPr>
                <w:rFonts w:ascii="Calibri" w:hAnsi="Calibri" w:cs="Calibri"/>
                <w:sz w:val="22"/>
                <w:szCs w:val="22"/>
              </w:rPr>
            </w:pPr>
            <w:r>
              <w:rPr>
                <w:rFonts w:ascii="Calibri" w:hAnsi="Calibri" w:cs="Calibri"/>
                <w:sz w:val="22"/>
                <w:szCs w:val="22"/>
              </w:rPr>
              <w:t xml:space="preserve">Lichtcel waarmee het verlichtingsniveau naar een lager verlichtingsniveau omgeschakeld wordt (dimmen) wanneer de situatie dit toelaat. </w:t>
            </w:r>
          </w:p>
        </w:tc>
      </w:tr>
      <w:tr w:rsidR="002E0941" w14:paraId="2D097679" w14:textId="77777777" w:rsidTr="002E0941">
        <w:trPr>
          <w:tblCellSpacing w:w="15" w:type="dxa"/>
        </w:trPr>
        <w:tc>
          <w:tcPr>
            <w:tcW w:w="500" w:type="pct"/>
            <w:tcBorders>
              <w:top w:val="nil"/>
              <w:left w:val="nil"/>
              <w:bottom w:val="nil"/>
              <w:right w:val="nil"/>
            </w:tcBorders>
            <w:hideMark/>
          </w:tcPr>
          <w:p w14:paraId="3BF621FC"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6C82919E" w14:textId="77777777" w:rsidR="002E0941" w:rsidRDefault="002E0941" w:rsidP="00930070">
            <w:pPr>
              <w:rPr>
                <w:rFonts w:ascii="Calibri" w:hAnsi="Calibri" w:cs="Calibri"/>
                <w:sz w:val="22"/>
                <w:szCs w:val="22"/>
              </w:rPr>
            </w:pPr>
            <w:r>
              <w:rPr>
                <w:rFonts w:ascii="Calibri" w:hAnsi="Calibri" w:cs="Calibri"/>
                <w:sz w:val="22"/>
                <w:szCs w:val="22"/>
              </w:rPr>
              <w:t>GMS sensor</w:t>
            </w:r>
          </w:p>
        </w:tc>
        <w:tc>
          <w:tcPr>
            <w:tcW w:w="3000" w:type="pct"/>
            <w:tcBorders>
              <w:top w:val="nil"/>
              <w:left w:val="nil"/>
              <w:bottom w:val="nil"/>
              <w:right w:val="nil"/>
            </w:tcBorders>
            <w:hideMark/>
          </w:tcPr>
          <w:p w14:paraId="681948C4" w14:textId="77777777" w:rsidR="002E0941" w:rsidRDefault="002E0941" w:rsidP="00930070">
            <w:pPr>
              <w:rPr>
                <w:rFonts w:ascii="Calibri" w:hAnsi="Calibri" w:cs="Calibri"/>
                <w:sz w:val="22"/>
                <w:szCs w:val="22"/>
              </w:rPr>
            </w:pPr>
            <w:r>
              <w:rPr>
                <w:rFonts w:ascii="Calibri" w:hAnsi="Calibri" w:cs="Calibri"/>
                <w:sz w:val="22"/>
                <w:szCs w:val="22"/>
              </w:rPr>
              <w:t xml:space="preserve">Gladheidsmeldsysteem (GMS) waarmee de kans op gladheid wordt voorspeld aan de hand van meting en interpretatie van de parameters die een rol spelen bij het ontstaan van gladheid. </w:t>
            </w:r>
          </w:p>
        </w:tc>
      </w:tr>
      <w:tr w:rsidR="002E0941" w14:paraId="4198915C" w14:textId="77777777" w:rsidTr="002E0941">
        <w:trPr>
          <w:tblCellSpacing w:w="15" w:type="dxa"/>
        </w:trPr>
        <w:tc>
          <w:tcPr>
            <w:tcW w:w="500" w:type="pct"/>
            <w:tcBorders>
              <w:top w:val="nil"/>
              <w:left w:val="nil"/>
              <w:bottom w:val="nil"/>
              <w:right w:val="nil"/>
            </w:tcBorders>
            <w:hideMark/>
          </w:tcPr>
          <w:p w14:paraId="5F12CFAE"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6FB62A3D" w14:textId="77777777" w:rsidR="002E0941" w:rsidRDefault="002E0941" w:rsidP="00930070">
            <w:pPr>
              <w:rPr>
                <w:rFonts w:ascii="Calibri" w:hAnsi="Calibri" w:cs="Calibri"/>
                <w:sz w:val="22"/>
                <w:szCs w:val="22"/>
              </w:rPr>
            </w:pPr>
            <w:r>
              <w:rPr>
                <w:rFonts w:ascii="Calibri" w:hAnsi="Calibri" w:cs="Calibri"/>
                <w:sz w:val="22"/>
                <w:szCs w:val="22"/>
              </w:rPr>
              <w:t>radar detector</w:t>
            </w:r>
          </w:p>
        </w:tc>
        <w:tc>
          <w:tcPr>
            <w:tcW w:w="3000" w:type="pct"/>
            <w:tcBorders>
              <w:top w:val="nil"/>
              <w:left w:val="nil"/>
              <w:bottom w:val="nil"/>
              <w:right w:val="nil"/>
            </w:tcBorders>
            <w:hideMark/>
          </w:tcPr>
          <w:p w14:paraId="3A7F52CF" w14:textId="77777777" w:rsidR="002E0941" w:rsidRDefault="002E0941" w:rsidP="00930070">
            <w:pPr>
              <w:rPr>
                <w:rFonts w:ascii="Calibri" w:hAnsi="Calibri" w:cs="Calibri"/>
                <w:sz w:val="22"/>
                <w:szCs w:val="22"/>
              </w:rPr>
            </w:pPr>
            <w:r>
              <w:rPr>
                <w:rFonts w:ascii="Calibri" w:hAnsi="Calibri" w:cs="Calibri"/>
                <w:sz w:val="22"/>
                <w:szCs w:val="22"/>
              </w:rPr>
              <w:t xml:space="preserve">Met een radardetector wordt het verkeer gedetecteerd, bijvoorbeeld voor het beïnvloeden van verkeerslichten. </w:t>
            </w:r>
          </w:p>
        </w:tc>
      </w:tr>
      <w:tr w:rsidR="002E0941" w14:paraId="01AF7D43" w14:textId="77777777" w:rsidTr="002E0941">
        <w:trPr>
          <w:tblCellSpacing w:w="15" w:type="dxa"/>
        </w:trPr>
        <w:tc>
          <w:tcPr>
            <w:tcW w:w="500" w:type="pct"/>
            <w:tcBorders>
              <w:top w:val="nil"/>
              <w:left w:val="nil"/>
              <w:bottom w:val="nil"/>
              <w:right w:val="nil"/>
            </w:tcBorders>
            <w:hideMark/>
          </w:tcPr>
          <w:p w14:paraId="150D5F2D"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3D08F247" w14:textId="77777777" w:rsidR="002E0941" w:rsidRDefault="002E0941" w:rsidP="00930070">
            <w:pPr>
              <w:rPr>
                <w:rFonts w:ascii="Calibri" w:hAnsi="Calibri" w:cs="Calibri"/>
                <w:sz w:val="22"/>
                <w:szCs w:val="22"/>
              </w:rPr>
            </w:pPr>
            <w:r>
              <w:rPr>
                <w:rFonts w:ascii="Calibri" w:hAnsi="Calibri" w:cs="Calibri"/>
                <w:sz w:val="22"/>
                <w:szCs w:val="22"/>
              </w:rPr>
              <w:t>abri</w:t>
            </w:r>
          </w:p>
        </w:tc>
        <w:tc>
          <w:tcPr>
            <w:tcW w:w="3000" w:type="pct"/>
            <w:tcBorders>
              <w:top w:val="nil"/>
              <w:left w:val="nil"/>
              <w:bottom w:val="nil"/>
              <w:right w:val="nil"/>
            </w:tcBorders>
            <w:hideMark/>
          </w:tcPr>
          <w:p w14:paraId="1B4358B9" w14:textId="77777777" w:rsidR="002E0941" w:rsidRDefault="002E0941" w:rsidP="00930070">
            <w:pPr>
              <w:rPr>
                <w:rFonts w:ascii="Calibri" w:hAnsi="Calibri" w:cs="Calibri"/>
                <w:sz w:val="22"/>
                <w:szCs w:val="22"/>
              </w:rPr>
            </w:pPr>
            <w:r>
              <w:rPr>
                <w:rFonts w:ascii="Calibri" w:hAnsi="Calibri" w:cs="Calibri"/>
                <w:sz w:val="22"/>
                <w:szCs w:val="22"/>
              </w:rPr>
              <w:t>Overdekte wachtplaats voor passagiers van het openbaar vervoer.</w:t>
            </w:r>
          </w:p>
        </w:tc>
      </w:tr>
      <w:tr w:rsidR="002E0941" w14:paraId="68EE53F8" w14:textId="77777777" w:rsidTr="002E0941">
        <w:trPr>
          <w:tblCellSpacing w:w="15" w:type="dxa"/>
        </w:trPr>
        <w:tc>
          <w:tcPr>
            <w:tcW w:w="500" w:type="pct"/>
            <w:tcBorders>
              <w:top w:val="nil"/>
              <w:left w:val="nil"/>
              <w:bottom w:val="nil"/>
              <w:right w:val="nil"/>
            </w:tcBorders>
            <w:hideMark/>
          </w:tcPr>
          <w:p w14:paraId="446534D4"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79A8796A" w14:textId="77777777" w:rsidR="002E0941" w:rsidRDefault="002E0941" w:rsidP="00930070">
            <w:pPr>
              <w:rPr>
                <w:rFonts w:ascii="Calibri" w:hAnsi="Calibri" w:cs="Calibri"/>
                <w:sz w:val="22"/>
                <w:szCs w:val="22"/>
              </w:rPr>
            </w:pPr>
            <w:r>
              <w:rPr>
                <w:rFonts w:ascii="Calibri" w:hAnsi="Calibri" w:cs="Calibri"/>
                <w:sz w:val="22"/>
                <w:szCs w:val="22"/>
              </w:rPr>
              <w:t>bolder</w:t>
            </w:r>
          </w:p>
        </w:tc>
        <w:tc>
          <w:tcPr>
            <w:tcW w:w="3000" w:type="pct"/>
            <w:tcBorders>
              <w:top w:val="nil"/>
              <w:left w:val="nil"/>
              <w:bottom w:val="nil"/>
              <w:right w:val="nil"/>
            </w:tcBorders>
            <w:hideMark/>
          </w:tcPr>
          <w:p w14:paraId="4F46C487" w14:textId="77777777" w:rsidR="002E0941" w:rsidRDefault="002E0941" w:rsidP="00930070">
            <w:pPr>
              <w:rPr>
                <w:rFonts w:ascii="Calibri" w:hAnsi="Calibri" w:cs="Calibri"/>
                <w:sz w:val="22"/>
                <w:szCs w:val="22"/>
              </w:rPr>
            </w:pPr>
            <w:r>
              <w:rPr>
                <w:rFonts w:ascii="Calibri" w:hAnsi="Calibri" w:cs="Calibri"/>
                <w:sz w:val="22"/>
                <w:szCs w:val="22"/>
              </w:rPr>
              <w:t xml:space="preserve">Een inrichting aan de wal, waar een schip, door middel van een tros of landvast, aan vastgelegd kan worden. </w:t>
            </w:r>
          </w:p>
        </w:tc>
      </w:tr>
      <w:tr w:rsidR="002E0941" w14:paraId="3C6D3FD1" w14:textId="77777777" w:rsidTr="002E0941">
        <w:trPr>
          <w:tblCellSpacing w:w="15" w:type="dxa"/>
        </w:trPr>
        <w:tc>
          <w:tcPr>
            <w:tcW w:w="500" w:type="pct"/>
            <w:tcBorders>
              <w:top w:val="nil"/>
              <w:left w:val="nil"/>
              <w:bottom w:val="nil"/>
              <w:right w:val="nil"/>
            </w:tcBorders>
            <w:hideMark/>
          </w:tcPr>
          <w:p w14:paraId="1A1844A3"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300DD823" w14:textId="77777777" w:rsidR="002E0941" w:rsidRDefault="002E0941" w:rsidP="00930070">
            <w:pPr>
              <w:rPr>
                <w:rFonts w:ascii="Calibri" w:hAnsi="Calibri" w:cs="Calibri"/>
                <w:sz w:val="22"/>
                <w:szCs w:val="22"/>
              </w:rPr>
            </w:pPr>
            <w:r>
              <w:rPr>
                <w:rFonts w:ascii="Calibri" w:hAnsi="Calibri" w:cs="Calibri"/>
                <w:sz w:val="22"/>
                <w:szCs w:val="22"/>
              </w:rPr>
              <w:t>brievenbus</w:t>
            </w:r>
          </w:p>
        </w:tc>
        <w:tc>
          <w:tcPr>
            <w:tcW w:w="3000" w:type="pct"/>
            <w:tcBorders>
              <w:top w:val="nil"/>
              <w:left w:val="nil"/>
              <w:bottom w:val="nil"/>
              <w:right w:val="nil"/>
            </w:tcBorders>
            <w:hideMark/>
          </w:tcPr>
          <w:p w14:paraId="1E299607" w14:textId="77777777" w:rsidR="002E0941" w:rsidRDefault="002E0941" w:rsidP="00930070">
            <w:pPr>
              <w:rPr>
                <w:rFonts w:ascii="Calibri" w:hAnsi="Calibri" w:cs="Calibri"/>
                <w:sz w:val="22"/>
                <w:szCs w:val="22"/>
              </w:rPr>
            </w:pPr>
            <w:r>
              <w:rPr>
                <w:rFonts w:ascii="Calibri" w:hAnsi="Calibri" w:cs="Calibri"/>
                <w:sz w:val="22"/>
                <w:szCs w:val="22"/>
              </w:rPr>
              <w:t>Uitpandige kast waar post in kan worden gedeponeerd ter bezorging.</w:t>
            </w:r>
          </w:p>
        </w:tc>
      </w:tr>
      <w:tr w:rsidR="002E0941" w14:paraId="43AC24A3" w14:textId="77777777" w:rsidTr="002E0941">
        <w:trPr>
          <w:tblCellSpacing w:w="15" w:type="dxa"/>
        </w:trPr>
        <w:tc>
          <w:tcPr>
            <w:tcW w:w="500" w:type="pct"/>
            <w:tcBorders>
              <w:top w:val="nil"/>
              <w:left w:val="nil"/>
              <w:bottom w:val="nil"/>
              <w:right w:val="nil"/>
            </w:tcBorders>
            <w:hideMark/>
          </w:tcPr>
          <w:p w14:paraId="46361462"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23B8DD2D" w14:textId="77777777" w:rsidR="002E0941" w:rsidRDefault="002E0941" w:rsidP="00930070">
            <w:pPr>
              <w:rPr>
                <w:rFonts w:ascii="Calibri" w:hAnsi="Calibri" w:cs="Calibri"/>
                <w:sz w:val="22"/>
                <w:szCs w:val="22"/>
              </w:rPr>
            </w:pPr>
            <w:r>
              <w:rPr>
                <w:rFonts w:ascii="Calibri" w:hAnsi="Calibri" w:cs="Calibri"/>
                <w:sz w:val="22"/>
                <w:szCs w:val="22"/>
              </w:rPr>
              <w:t>fietsenrek</w:t>
            </w:r>
          </w:p>
        </w:tc>
        <w:tc>
          <w:tcPr>
            <w:tcW w:w="3000" w:type="pct"/>
            <w:tcBorders>
              <w:top w:val="nil"/>
              <w:left w:val="nil"/>
              <w:bottom w:val="nil"/>
              <w:right w:val="nil"/>
            </w:tcBorders>
            <w:hideMark/>
          </w:tcPr>
          <w:p w14:paraId="0609DE91" w14:textId="77777777" w:rsidR="002E0941" w:rsidRDefault="002E0941" w:rsidP="00930070">
            <w:pPr>
              <w:rPr>
                <w:rFonts w:ascii="Calibri" w:hAnsi="Calibri" w:cs="Calibri"/>
                <w:sz w:val="22"/>
                <w:szCs w:val="22"/>
              </w:rPr>
            </w:pPr>
            <w:r>
              <w:rPr>
                <w:rFonts w:ascii="Calibri" w:hAnsi="Calibri" w:cs="Calibri"/>
                <w:sz w:val="22"/>
                <w:szCs w:val="22"/>
              </w:rPr>
              <w:t>Een duurzaam verankerd rek in de openbare ruimte voor het stallen van fietsen.</w:t>
            </w:r>
          </w:p>
        </w:tc>
      </w:tr>
      <w:tr w:rsidR="002E0941" w14:paraId="0E8588B8" w14:textId="77777777" w:rsidTr="002E0941">
        <w:trPr>
          <w:tblCellSpacing w:w="15" w:type="dxa"/>
        </w:trPr>
        <w:tc>
          <w:tcPr>
            <w:tcW w:w="500" w:type="pct"/>
            <w:tcBorders>
              <w:top w:val="nil"/>
              <w:left w:val="nil"/>
              <w:bottom w:val="nil"/>
              <w:right w:val="nil"/>
            </w:tcBorders>
            <w:hideMark/>
          </w:tcPr>
          <w:p w14:paraId="3E065163"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136D2A72" w14:textId="77777777" w:rsidR="002E0941" w:rsidRDefault="002E0941" w:rsidP="00930070">
            <w:pPr>
              <w:rPr>
                <w:rFonts w:ascii="Calibri" w:hAnsi="Calibri" w:cs="Calibri"/>
                <w:sz w:val="22"/>
                <w:szCs w:val="22"/>
              </w:rPr>
            </w:pPr>
            <w:r>
              <w:rPr>
                <w:rFonts w:ascii="Calibri" w:hAnsi="Calibri" w:cs="Calibri"/>
                <w:sz w:val="22"/>
                <w:szCs w:val="22"/>
              </w:rPr>
              <w:t>kunstobject</w:t>
            </w:r>
          </w:p>
        </w:tc>
        <w:tc>
          <w:tcPr>
            <w:tcW w:w="3000" w:type="pct"/>
            <w:tcBorders>
              <w:top w:val="nil"/>
              <w:left w:val="nil"/>
              <w:bottom w:val="nil"/>
              <w:right w:val="nil"/>
            </w:tcBorders>
            <w:hideMark/>
          </w:tcPr>
          <w:p w14:paraId="5E0204F8" w14:textId="77777777" w:rsidR="002E0941" w:rsidRDefault="002E0941" w:rsidP="00930070">
            <w:pPr>
              <w:rPr>
                <w:rFonts w:ascii="Calibri" w:hAnsi="Calibri" w:cs="Calibri"/>
                <w:sz w:val="22"/>
                <w:szCs w:val="22"/>
              </w:rPr>
            </w:pPr>
            <w:r>
              <w:rPr>
                <w:rFonts w:ascii="Calibri" w:hAnsi="Calibri" w:cs="Calibri"/>
                <w:sz w:val="22"/>
                <w:szCs w:val="22"/>
              </w:rPr>
              <w:t xml:space="preserve">Een object dat als kunst gezien wordt en een bepaalde schoonheid heeft, niet door de natuur gemaakt. </w:t>
            </w:r>
          </w:p>
        </w:tc>
      </w:tr>
      <w:tr w:rsidR="002E0941" w14:paraId="58A8D479" w14:textId="77777777" w:rsidTr="002E0941">
        <w:trPr>
          <w:tblCellSpacing w:w="15" w:type="dxa"/>
        </w:trPr>
        <w:tc>
          <w:tcPr>
            <w:tcW w:w="500" w:type="pct"/>
            <w:tcBorders>
              <w:top w:val="nil"/>
              <w:left w:val="nil"/>
              <w:bottom w:val="nil"/>
              <w:right w:val="nil"/>
            </w:tcBorders>
            <w:hideMark/>
          </w:tcPr>
          <w:p w14:paraId="33DAC087"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6A18D208" w14:textId="77777777" w:rsidR="002E0941" w:rsidRDefault="002E0941" w:rsidP="00930070">
            <w:pPr>
              <w:rPr>
                <w:rFonts w:ascii="Calibri" w:hAnsi="Calibri" w:cs="Calibri"/>
                <w:sz w:val="22"/>
                <w:szCs w:val="22"/>
              </w:rPr>
            </w:pPr>
            <w:r>
              <w:rPr>
                <w:rFonts w:ascii="Calibri" w:hAnsi="Calibri" w:cs="Calibri"/>
                <w:sz w:val="22"/>
                <w:szCs w:val="22"/>
              </w:rPr>
              <w:t>openbaar toilet</w:t>
            </w:r>
          </w:p>
        </w:tc>
        <w:tc>
          <w:tcPr>
            <w:tcW w:w="3000" w:type="pct"/>
            <w:tcBorders>
              <w:top w:val="nil"/>
              <w:left w:val="nil"/>
              <w:bottom w:val="nil"/>
              <w:right w:val="nil"/>
            </w:tcBorders>
            <w:hideMark/>
          </w:tcPr>
          <w:p w14:paraId="553E78B0" w14:textId="77777777" w:rsidR="002E0941" w:rsidRDefault="002E0941" w:rsidP="00930070">
            <w:pPr>
              <w:rPr>
                <w:rFonts w:ascii="Calibri" w:hAnsi="Calibri" w:cs="Calibri"/>
                <w:sz w:val="22"/>
                <w:szCs w:val="22"/>
              </w:rPr>
            </w:pPr>
            <w:r>
              <w:rPr>
                <w:rFonts w:ascii="Calibri" w:hAnsi="Calibri" w:cs="Calibri"/>
                <w:sz w:val="22"/>
                <w:szCs w:val="22"/>
              </w:rPr>
              <w:t>Voor mensen bedoeld toilet niet zijnde een pand, langs de openbare weg.</w:t>
            </w:r>
          </w:p>
        </w:tc>
      </w:tr>
      <w:tr w:rsidR="002E0941" w14:paraId="218CEC73" w14:textId="77777777" w:rsidTr="002E0941">
        <w:trPr>
          <w:tblCellSpacing w:w="15" w:type="dxa"/>
        </w:trPr>
        <w:tc>
          <w:tcPr>
            <w:tcW w:w="500" w:type="pct"/>
            <w:tcBorders>
              <w:top w:val="nil"/>
              <w:left w:val="nil"/>
              <w:bottom w:val="nil"/>
              <w:right w:val="nil"/>
            </w:tcBorders>
            <w:hideMark/>
          </w:tcPr>
          <w:p w14:paraId="5FEC0C4F"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7DA1112E" w14:textId="77777777" w:rsidR="002E0941" w:rsidRDefault="002E0941" w:rsidP="00930070">
            <w:pPr>
              <w:rPr>
                <w:rFonts w:ascii="Calibri" w:hAnsi="Calibri" w:cs="Calibri"/>
                <w:sz w:val="22"/>
                <w:szCs w:val="22"/>
              </w:rPr>
            </w:pPr>
            <w:r>
              <w:rPr>
                <w:rFonts w:ascii="Calibri" w:hAnsi="Calibri" w:cs="Calibri"/>
                <w:sz w:val="22"/>
                <w:szCs w:val="22"/>
              </w:rPr>
              <w:t>slagboom</w:t>
            </w:r>
          </w:p>
        </w:tc>
        <w:tc>
          <w:tcPr>
            <w:tcW w:w="3000" w:type="pct"/>
            <w:tcBorders>
              <w:top w:val="nil"/>
              <w:left w:val="nil"/>
              <w:bottom w:val="nil"/>
              <w:right w:val="nil"/>
            </w:tcBorders>
            <w:hideMark/>
          </w:tcPr>
          <w:p w14:paraId="271D13CA" w14:textId="77777777" w:rsidR="002E0941" w:rsidRDefault="002E0941" w:rsidP="00930070">
            <w:pPr>
              <w:rPr>
                <w:rFonts w:ascii="Calibri" w:hAnsi="Calibri" w:cs="Calibri"/>
                <w:sz w:val="22"/>
                <w:szCs w:val="22"/>
              </w:rPr>
            </w:pPr>
            <w:r>
              <w:rPr>
                <w:rFonts w:ascii="Calibri" w:hAnsi="Calibri" w:cs="Calibri"/>
                <w:sz w:val="22"/>
                <w:szCs w:val="22"/>
              </w:rPr>
              <w:t>Boom of balk om de weg of een gedeelte hiervan af te sluiten.</w:t>
            </w:r>
          </w:p>
        </w:tc>
      </w:tr>
      <w:tr w:rsidR="002E0941" w14:paraId="1575EB4D" w14:textId="77777777" w:rsidTr="002E0941">
        <w:trPr>
          <w:tblCellSpacing w:w="15" w:type="dxa"/>
        </w:trPr>
        <w:tc>
          <w:tcPr>
            <w:tcW w:w="500" w:type="pct"/>
            <w:tcBorders>
              <w:top w:val="nil"/>
              <w:left w:val="nil"/>
              <w:bottom w:val="nil"/>
              <w:right w:val="nil"/>
            </w:tcBorders>
            <w:hideMark/>
          </w:tcPr>
          <w:p w14:paraId="3657B6DE"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5E0F3A3D" w14:textId="77777777" w:rsidR="002E0941" w:rsidRDefault="002E0941" w:rsidP="00930070">
            <w:pPr>
              <w:rPr>
                <w:rFonts w:ascii="Calibri" w:hAnsi="Calibri" w:cs="Calibri"/>
                <w:sz w:val="22"/>
                <w:szCs w:val="22"/>
              </w:rPr>
            </w:pPr>
            <w:r>
              <w:rPr>
                <w:rFonts w:ascii="Calibri" w:hAnsi="Calibri" w:cs="Calibri"/>
                <w:sz w:val="22"/>
                <w:szCs w:val="22"/>
              </w:rPr>
              <w:t>speelvoorziening</w:t>
            </w:r>
          </w:p>
        </w:tc>
        <w:tc>
          <w:tcPr>
            <w:tcW w:w="3000" w:type="pct"/>
            <w:tcBorders>
              <w:top w:val="nil"/>
              <w:left w:val="nil"/>
              <w:bottom w:val="nil"/>
              <w:right w:val="nil"/>
            </w:tcBorders>
            <w:hideMark/>
          </w:tcPr>
          <w:p w14:paraId="093A1CF7" w14:textId="77777777" w:rsidR="002E0941" w:rsidRDefault="002E0941" w:rsidP="00930070">
            <w:pPr>
              <w:rPr>
                <w:rFonts w:ascii="Calibri" w:hAnsi="Calibri" w:cs="Calibri"/>
                <w:sz w:val="22"/>
                <w:szCs w:val="22"/>
              </w:rPr>
            </w:pPr>
            <w:r>
              <w:rPr>
                <w:rFonts w:ascii="Calibri" w:hAnsi="Calibri" w:cs="Calibri"/>
                <w:sz w:val="22"/>
                <w:szCs w:val="22"/>
              </w:rPr>
              <w:t xml:space="preserve">Aard en nagelvast met de grond verbonden constructie in de openbare ruimte, bedoeld als speelmateriaal voor kinderen. </w:t>
            </w:r>
          </w:p>
        </w:tc>
      </w:tr>
      <w:tr w:rsidR="002E0941" w14:paraId="58F7FBD1" w14:textId="77777777" w:rsidTr="002E0941">
        <w:trPr>
          <w:tblCellSpacing w:w="15" w:type="dxa"/>
        </w:trPr>
        <w:tc>
          <w:tcPr>
            <w:tcW w:w="500" w:type="pct"/>
            <w:tcBorders>
              <w:top w:val="nil"/>
              <w:left w:val="nil"/>
              <w:bottom w:val="nil"/>
              <w:right w:val="nil"/>
            </w:tcBorders>
            <w:hideMark/>
          </w:tcPr>
          <w:p w14:paraId="67D0ABF5"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4B61BEAE" w14:textId="77777777" w:rsidR="002E0941" w:rsidRDefault="002E0941" w:rsidP="00930070">
            <w:pPr>
              <w:rPr>
                <w:rFonts w:ascii="Calibri" w:hAnsi="Calibri" w:cs="Calibri"/>
                <w:sz w:val="22"/>
                <w:szCs w:val="22"/>
              </w:rPr>
            </w:pPr>
            <w:r>
              <w:rPr>
                <w:rFonts w:ascii="Calibri" w:hAnsi="Calibri" w:cs="Calibri"/>
                <w:sz w:val="22"/>
                <w:szCs w:val="22"/>
              </w:rPr>
              <w:t>telefooncel</w:t>
            </w:r>
          </w:p>
        </w:tc>
        <w:tc>
          <w:tcPr>
            <w:tcW w:w="3000" w:type="pct"/>
            <w:tcBorders>
              <w:top w:val="nil"/>
              <w:left w:val="nil"/>
              <w:bottom w:val="nil"/>
              <w:right w:val="nil"/>
            </w:tcBorders>
            <w:hideMark/>
          </w:tcPr>
          <w:p w14:paraId="7FDCE988" w14:textId="77777777" w:rsidR="002E0941" w:rsidRDefault="002E0941" w:rsidP="00930070">
            <w:pPr>
              <w:rPr>
                <w:rFonts w:ascii="Calibri" w:hAnsi="Calibri" w:cs="Calibri"/>
                <w:sz w:val="22"/>
                <w:szCs w:val="22"/>
              </w:rPr>
            </w:pPr>
            <w:r>
              <w:rPr>
                <w:rFonts w:ascii="Calibri" w:hAnsi="Calibri" w:cs="Calibri"/>
                <w:sz w:val="22"/>
                <w:szCs w:val="22"/>
              </w:rPr>
              <w:t>Niet-inpandige ruimte in openbaar gebied louter bestemd voor telefoneren.</w:t>
            </w:r>
          </w:p>
        </w:tc>
      </w:tr>
      <w:tr w:rsidR="002E0941" w14:paraId="17CDA321" w14:textId="77777777" w:rsidTr="002E0941">
        <w:trPr>
          <w:tblCellSpacing w:w="15" w:type="dxa"/>
        </w:trPr>
        <w:tc>
          <w:tcPr>
            <w:tcW w:w="500" w:type="pct"/>
            <w:tcBorders>
              <w:top w:val="nil"/>
              <w:left w:val="nil"/>
              <w:bottom w:val="nil"/>
              <w:right w:val="nil"/>
            </w:tcBorders>
            <w:hideMark/>
          </w:tcPr>
          <w:p w14:paraId="3C84730B"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403E38F9" w14:textId="77777777" w:rsidR="002E0941" w:rsidRDefault="002E0941" w:rsidP="00930070">
            <w:pPr>
              <w:rPr>
                <w:rFonts w:ascii="Calibri" w:hAnsi="Calibri" w:cs="Calibri"/>
                <w:sz w:val="22"/>
                <w:szCs w:val="22"/>
              </w:rPr>
            </w:pPr>
            <w:r>
              <w:rPr>
                <w:rFonts w:ascii="Calibri" w:hAnsi="Calibri" w:cs="Calibri"/>
                <w:sz w:val="22"/>
                <w:szCs w:val="22"/>
              </w:rPr>
              <w:t>bank</w:t>
            </w:r>
          </w:p>
        </w:tc>
        <w:tc>
          <w:tcPr>
            <w:tcW w:w="3000" w:type="pct"/>
            <w:tcBorders>
              <w:top w:val="nil"/>
              <w:left w:val="nil"/>
              <w:bottom w:val="nil"/>
              <w:right w:val="nil"/>
            </w:tcBorders>
            <w:hideMark/>
          </w:tcPr>
          <w:p w14:paraId="2E1C8957" w14:textId="77777777" w:rsidR="002E0941" w:rsidRDefault="002E0941" w:rsidP="00930070">
            <w:pPr>
              <w:rPr>
                <w:rFonts w:ascii="Calibri" w:hAnsi="Calibri" w:cs="Calibri"/>
                <w:sz w:val="22"/>
                <w:szCs w:val="22"/>
              </w:rPr>
            </w:pPr>
            <w:r>
              <w:rPr>
                <w:rFonts w:ascii="Calibri" w:hAnsi="Calibri" w:cs="Calibri"/>
                <w:sz w:val="22"/>
                <w:szCs w:val="22"/>
              </w:rPr>
              <w:t xml:space="preserve">Aaneengesloten zitplaats voor verscheidene personen, bedoeld voor openbaar gebruik en geplaatst in de openbare ruimte (vnl. in parken, plantsoenen, bossen en langs wegen). </w:t>
            </w:r>
          </w:p>
        </w:tc>
      </w:tr>
      <w:tr w:rsidR="002E0941" w14:paraId="6EA4F691" w14:textId="77777777" w:rsidTr="002E0941">
        <w:trPr>
          <w:tblCellSpacing w:w="15" w:type="dxa"/>
        </w:trPr>
        <w:tc>
          <w:tcPr>
            <w:tcW w:w="500" w:type="pct"/>
            <w:tcBorders>
              <w:top w:val="nil"/>
              <w:left w:val="nil"/>
              <w:bottom w:val="nil"/>
              <w:right w:val="nil"/>
            </w:tcBorders>
            <w:hideMark/>
          </w:tcPr>
          <w:p w14:paraId="46F7D845"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2D309A25" w14:textId="77777777" w:rsidR="002E0941" w:rsidRDefault="002E0941" w:rsidP="00930070">
            <w:pPr>
              <w:rPr>
                <w:rFonts w:ascii="Calibri" w:hAnsi="Calibri" w:cs="Calibri"/>
                <w:sz w:val="22"/>
                <w:szCs w:val="22"/>
              </w:rPr>
            </w:pPr>
            <w:r>
              <w:rPr>
                <w:rFonts w:ascii="Calibri" w:hAnsi="Calibri" w:cs="Calibri"/>
                <w:sz w:val="22"/>
                <w:szCs w:val="22"/>
              </w:rPr>
              <w:t>picknicktafel</w:t>
            </w:r>
          </w:p>
        </w:tc>
        <w:tc>
          <w:tcPr>
            <w:tcW w:w="3000" w:type="pct"/>
            <w:tcBorders>
              <w:top w:val="nil"/>
              <w:left w:val="nil"/>
              <w:bottom w:val="nil"/>
              <w:right w:val="nil"/>
            </w:tcBorders>
            <w:hideMark/>
          </w:tcPr>
          <w:p w14:paraId="3C96576E" w14:textId="77777777" w:rsidR="002E0941" w:rsidRDefault="002E0941" w:rsidP="00930070">
            <w:pPr>
              <w:rPr>
                <w:rFonts w:ascii="Calibri" w:hAnsi="Calibri" w:cs="Calibri"/>
                <w:sz w:val="22"/>
                <w:szCs w:val="22"/>
              </w:rPr>
            </w:pPr>
            <w:r>
              <w:rPr>
                <w:rFonts w:ascii="Calibri" w:hAnsi="Calibri" w:cs="Calibri"/>
                <w:sz w:val="22"/>
                <w:szCs w:val="22"/>
              </w:rPr>
              <w:t xml:space="preserve">Een `picknicktafel` is een tafel met vaak daaraan gemonteerde zitbanken of stoelen die kan gebruikt worden om te picknicken. </w:t>
            </w:r>
          </w:p>
        </w:tc>
      </w:tr>
      <w:tr w:rsidR="002E0941" w14:paraId="76A6925D" w14:textId="77777777" w:rsidTr="002E0941">
        <w:trPr>
          <w:tblCellSpacing w:w="15" w:type="dxa"/>
        </w:trPr>
        <w:tc>
          <w:tcPr>
            <w:tcW w:w="500" w:type="pct"/>
            <w:tcBorders>
              <w:top w:val="nil"/>
              <w:left w:val="nil"/>
              <w:bottom w:val="nil"/>
              <w:right w:val="nil"/>
            </w:tcBorders>
            <w:hideMark/>
          </w:tcPr>
          <w:p w14:paraId="49941030"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503DD07C" w14:textId="77777777" w:rsidR="002E0941" w:rsidRDefault="002E0941" w:rsidP="00930070">
            <w:pPr>
              <w:rPr>
                <w:rFonts w:ascii="Calibri" w:hAnsi="Calibri" w:cs="Calibri"/>
                <w:sz w:val="22"/>
                <w:szCs w:val="22"/>
              </w:rPr>
            </w:pPr>
            <w:r>
              <w:rPr>
                <w:rFonts w:ascii="Calibri" w:hAnsi="Calibri" w:cs="Calibri"/>
                <w:sz w:val="22"/>
                <w:szCs w:val="22"/>
              </w:rPr>
              <w:t>fontein</w:t>
            </w:r>
          </w:p>
        </w:tc>
        <w:tc>
          <w:tcPr>
            <w:tcW w:w="3000" w:type="pct"/>
            <w:tcBorders>
              <w:top w:val="nil"/>
              <w:left w:val="nil"/>
              <w:bottom w:val="nil"/>
              <w:right w:val="nil"/>
            </w:tcBorders>
            <w:hideMark/>
          </w:tcPr>
          <w:p w14:paraId="6E741716" w14:textId="77777777" w:rsidR="002E0941" w:rsidRDefault="002E0941" w:rsidP="00930070">
            <w:pPr>
              <w:rPr>
                <w:rFonts w:ascii="Calibri" w:hAnsi="Calibri" w:cs="Calibri"/>
                <w:sz w:val="22"/>
                <w:szCs w:val="22"/>
              </w:rPr>
            </w:pPr>
            <w:r>
              <w:rPr>
                <w:rFonts w:ascii="Calibri" w:hAnsi="Calibri" w:cs="Calibri"/>
                <w:sz w:val="22"/>
                <w:szCs w:val="22"/>
              </w:rPr>
              <w:t>Een fontein is een natuurlijke of kunstmatige installatie die water spuit.</w:t>
            </w:r>
          </w:p>
        </w:tc>
      </w:tr>
      <w:tr w:rsidR="002E0941" w14:paraId="79D3A5F9" w14:textId="77777777" w:rsidTr="002E0941">
        <w:trPr>
          <w:tblCellSpacing w:w="15" w:type="dxa"/>
        </w:trPr>
        <w:tc>
          <w:tcPr>
            <w:tcW w:w="500" w:type="pct"/>
            <w:tcBorders>
              <w:top w:val="nil"/>
              <w:left w:val="nil"/>
              <w:bottom w:val="nil"/>
              <w:right w:val="nil"/>
            </w:tcBorders>
            <w:hideMark/>
          </w:tcPr>
          <w:p w14:paraId="6F49DEDC"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7FF79F78" w14:textId="77777777" w:rsidR="002E0941" w:rsidRDefault="002E0941" w:rsidP="00930070">
            <w:pPr>
              <w:rPr>
                <w:rFonts w:ascii="Calibri" w:hAnsi="Calibri" w:cs="Calibri"/>
                <w:sz w:val="22"/>
                <w:szCs w:val="22"/>
              </w:rPr>
            </w:pPr>
            <w:r>
              <w:rPr>
                <w:rFonts w:ascii="Calibri" w:hAnsi="Calibri" w:cs="Calibri"/>
                <w:sz w:val="22"/>
                <w:szCs w:val="22"/>
              </w:rPr>
              <w:t>lichtpunt</w:t>
            </w:r>
          </w:p>
        </w:tc>
        <w:tc>
          <w:tcPr>
            <w:tcW w:w="3000" w:type="pct"/>
            <w:tcBorders>
              <w:top w:val="nil"/>
              <w:left w:val="nil"/>
              <w:bottom w:val="nil"/>
              <w:right w:val="nil"/>
            </w:tcBorders>
            <w:hideMark/>
          </w:tcPr>
          <w:p w14:paraId="59ADC10B" w14:textId="77777777" w:rsidR="002E0941" w:rsidRDefault="002E0941" w:rsidP="00930070">
            <w:pPr>
              <w:rPr>
                <w:rFonts w:ascii="Calibri" w:hAnsi="Calibri" w:cs="Calibri"/>
                <w:sz w:val="22"/>
                <w:szCs w:val="22"/>
              </w:rPr>
            </w:pPr>
            <w:r>
              <w:rPr>
                <w:rFonts w:ascii="Calibri" w:hAnsi="Calibri" w:cs="Calibri"/>
                <w:sz w:val="22"/>
                <w:szCs w:val="22"/>
              </w:rPr>
              <w:t xml:space="preserve">Een lichtpunt is een lamp die licht uitzendt niet verbonden met een mast die het maaiveld raakt. </w:t>
            </w:r>
          </w:p>
        </w:tc>
      </w:tr>
      <w:tr w:rsidR="002E0941" w14:paraId="78981693" w14:textId="77777777" w:rsidTr="002E0941">
        <w:trPr>
          <w:tblCellSpacing w:w="15" w:type="dxa"/>
        </w:trPr>
        <w:tc>
          <w:tcPr>
            <w:tcW w:w="500" w:type="pct"/>
            <w:tcBorders>
              <w:top w:val="nil"/>
              <w:left w:val="nil"/>
              <w:bottom w:val="nil"/>
              <w:right w:val="nil"/>
            </w:tcBorders>
            <w:hideMark/>
          </w:tcPr>
          <w:p w14:paraId="47933FA3"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76FD258E" w14:textId="77777777" w:rsidR="002E0941" w:rsidRDefault="002E0941" w:rsidP="00930070">
            <w:pPr>
              <w:rPr>
                <w:rFonts w:ascii="Calibri" w:hAnsi="Calibri" w:cs="Calibri"/>
                <w:sz w:val="22"/>
                <w:szCs w:val="22"/>
              </w:rPr>
            </w:pPr>
            <w:r>
              <w:rPr>
                <w:rFonts w:ascii="Calibri" w:hAnsi="Calibri" w:cs="Calibri"/>
                <w:sz w:val="22"/>
                <w:szCs w:val="22"/>
              </w:rPr>
              <w:t>parkeerbeugel</w:t>
            </w:r>
          </w:p>
        </w:tc>
        <w:tc>
          <w:tcPr>
            <w:tcW w:w="3000" w:type="pct"/>
            <w:tcBorders>
              <w:top w:val="nil"/>
              <w:left w:val="nil"/>
              <w:bottom w:val="nil"/>
              <w:right w:val="nil"/>
            </w:tcBorders>
            <w:hideMark/>
          </w:tcPr>
          <w:p w14:paraId="6896B484" w14:textId="77777777" w:rsidR="002E0941" w:rsidRDefault="002E0941" w:rsidP="00930070">
            <w:pPr>
              <w:rPr>
                <w:rFonts w:ascii="Calibri" w:hAnsi="Calibri" w:cs="Calibri"/>
                <w:sz w:val="22"/>
                <w:szCs w:val="22"/>
              </w:rPr>
            </w:pPr>
            <w:r>
              <w:rPr>
                <w:rFonts w:ascii="Calibri" w:hAnsi="Calibri" w:cs="Calibri"/>
                <w:sz w:val="22"/>
                <w:szCs w:val="22"/>
              </w:rPr>
              <w:t>Een omklapbare beugel voor het afschermen van een parkeerplaats.</w:t>
            </w:r>
          </w:p>
        </w:tc>
      </w:tr>
      <w:tr w:rsidR="002E0941" w14:paraId="0EF1DCBD" w14:textId="77777777" w:rsidTr="002E0941">
        <w:trPr>
          <w:tblCellSpacing w:w="15" w:type="dxa"/>
        </w:trPr>
        <w:tc>
          <w:tcPr>
            <w:tcW w:w="500" w:type="pct"/>
            <w:tcBorders>
              <w:top w:val="nil"/>
              <w:left w:val="nil"/>
              <w:bottom w:val="nil"/>
              <w:right w:val="nil"/>
            </w:tcBorders>
            <w:hideMark/>
          </w:tcPr>
          <w:p w14:paraId="7DA6F172"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08899FEC" w14:textId="77777777" w:rsidR="002E0941" w:rsidRDefault="002E0941" w:rsidP="00930070">
            <w:pPr>
              <w:rPr>
                <w:rFonts w:ascii="Calibri" w:hAnsi="Calibri" w:cs="Calibri"/>
                <w:sz w:val="22"/>
                <w:szCs w:val="22"/>
              </w:rPr>
            </w:pPr>
            <w:r>
              <w:rPr>
                <w:rFonts w:ascii="Calibri" w:hAnsi="Calibri" w:cs="Calibri"/>
                <w:sz w:val="22"/>
                <w:szCs w:val="22"/>
              </w:rPr>
              <w:t>betaalautomaat</w:t>
            </w:r>
          </w:p>
        </w:tc>
        <w:tc>
          <w:tcPr>
            <w:tcW w:w="3000" w:type="pct"/>
            <w:tcBorders>
              <w:top w:val="nil"/>
              <w:left w:val="nil"/>
              <w:bottom w:val="nil"/>
              <w:right w:val="nil"/>
            </w:tcBorders>
            <w:hideMark/>
          </w:tcPr>
          <w:p w14:paraId="22C8DDCE" w14:textId="77777777" w:rsidR="002E0941" w:rsidRDefault="002E0941" w:rsidP="00930070">
            <w:pPr>
              <w:rPr>
                <w:rFonts w:ascii="Calibri" w:hAnsi="Calibri" w:cs="Calibri"/>
                <w:sz w:val="22"/>
                <w:szCs w:val="22"/>
              </w:rPr>
            </w:pPr>
            <w:r>
              <w:rPr>
                <w:rFonts w:ascii="Calibri" w:hAnsi="Calibri" w:cs="Calibri"/>
                <w:sz w:val="22"/>
                <w:szCs w:val="22"/>
              </w:rPr>
              <w:t xml:space="preserve">Een apparaat dat betaalkaarten en/of contant geld accepteert om betalingen uit te voeren. </w:t>
            </w:r>
          </w:p>
        </w:tc>
      </w:tr>
      <w:tr w:rsidR="002E0941" w14:paraId="32F58706" w14:textId="77777777" w:rsidTr="002E0941">
        <w:trPr>
          <w:tblCellSpacing w:w="15" w:type="dxa"/>
        </w:trPr>
        <w:tc>
          <w:tcPr>
            <w:tcW w:w="500" w:type="pct"/>
            <w:tcBorders>
              <w:top w:val="nil"/>
              <w:left w:val="nil"/>
              <w:bottom w:val="nil"/>
              <w:right w:val="nil"/>
            </w:tcBorders>
            <w:hideMark/>
          </w:tcPr>
          <w:p w14:paraId="6FADFB46"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008DAA9D" w14:textId="77777777" w:rsidR="002E0941" w:rsidRDefault="002E0941" w:rsidP="00930070">
            <w:pPr>
              <w:rPr>
                <w:rFonts w:ascii="Calibri" w:hAnsi="Calibri" w:cs="Calibri"/>
                <w:sz w:val="22"/>
                <w:szCs w:val="22"/>
              </w:rPr>
            </w:pPr>
            <w:r>
              <w:rPr>
                <w:rFonts w:ascii="Calibri" w:hAnsi="Calibri" w:cs="Calibri"/>
                <w:sz w:val="22"/>
                <w:szCs w:val="22"/>
              </w:rPr>
              <w:t>reclamezuil</w:t>
            </w:r>
          </w:p>
        </w:tc>
        <w:tc>
          <w:tcPr>
            <w:tcW w:w="3000" w:type="pct"/>
            <w:tcBorders>
              <w:top w:val="nil"/>
              <w:left w:val="nil"/>
              <w:bottom w:val="nil"/>
              <w:right w:val="nil"/>
            </w:tcBorders>
            <w:hideMark/>
          </w:tcPr>
          <w:p w14:paraId="55D6F804" w14:textId="77777777" w:rsidR="002E0941" w:rsidRDefault="002E0941" w:rsidP="00930070">
            <w:pPr>
              <w:rPr>
                <w:rFonts w:ascii="Calibri" w:hAnsi="Calibri" w:cs="Calibri"/>
                <w:sz w:val="22"/>
                <w:szCs w:val="22"/>
              </w:rPr>
            </w:pPr>
            <w:r>
              <w:rPr>
                <w:rFonts w:ascii="Calibri" w:hAnsi="Calibri" w:cs="Calibri"/>
                <w:sz w:val="22"/>
                <w:szCs w:val="22"/>
              </w:rPr>
              <w:t xml:space="preserve">Vrijstaand bord/zuil waarop rondom of aan één of meer zijden affiches kunnen worden (of zijn) geplakt. </w:t>
            </w:r>
          </w:p>
        </w:tc>
      </w:tr>
      <w:tr w:rsidR="002E0941" w14:paraId="1B822EEC" w14:textId="77777777" w:rsidTr="002E0941">
        <w:trPr>
          <w:tblCellSpacing w:w="15" w:type="dxa"/>
        </w:trPr>
        <w:tc>
          <w:tcPr>
            <w:tcW w:w="500" w:type="pct"/>
            <w:tcBorders>
              <w:top w:val="nil"/>
              <w:left w:val="nil"/>
              <w:bottom w:val="nil"/>
              <w:right w:val="nil"/>
            </w:tcBorders>
            <w:hideMark/>
          </w:tcPr>
          <w:p w14:paraId="1049C0C2"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78748234" w14:textId="77777777" w:rsidR="002E0941" w:rsidRDefault="002E0941" w:rsidP="00930070">
            <w:pPr>
              <w:rPr>
                <w:rFonts w:ascii="Calibri" w:hAnsi="Calibri" w:cs="Calibri"/>
                <w:sz w:val="22"/>
                <w:szCs w:val="22"/>
              </w:rPr>
            </w:pPr>
            <w:r>
              <w:rPr>
                <w:rFonts w:ascii="Calibri" w:hAnsi="Calibri" w:cs="Calibri"/>
                <w:sz w:val="22"/>
                <w:szCs w:val="22"/>
              </w:rPr>
              <w:t>fietsenkluis</w:t>
            </w:r>
          </w:p>
        </w:tc>
        <w:tc>
          <w:tcPr>
            <w:tcW w:w="3000" w:type="pct"/>
            <w:tcBorders>
              <w:top w:val="nil"/>
              <w:left w:val="nil"/>
              <w:bottom w:val="nil"/>
              <w:right w:val="nil"/>
            </w:tcBorders>
            <w:hideMark/>
          </w:tcPr>
          <w:p w14:paraId="28B3F9C8" w14:textId="77777777" w:rsidR="002E0941" w:rsidRDefault="002E0941" w:rsidP="00930070">
            <w:pPr>
              <w:rPr>
                <w:rFonts w:ascii="Calibri" w:hAnsi="Calibri" w:cs="Calibri"/>
                <w:sz w:val="22"/>
                <w:szCs w:val="22"/>
              </w:rPr>
            </w:pPr>
            <w:r>
              <w:rPr>
                <w:rFonts w:ascii="Calibri" w:hAnsi="Calibri" w:cs="Calibri"/>
                <w:sz w:val="22"/>
                <w:szCs w:val="22"/>
              </w:rPr>
              <w:t xml:space="preserve">Een fietskluis is een kluis om een fiets in te bewaren, meestal ter voorkoming van diefstal of beschadiging. </w:t>
            </w:r>
          </w:p>
        </w:tc>
      </w:tr>
      <w:tr w:rsidR="002E0941" w14:paraId="19C3B539" w14:textId="77777777" w:rsidTr="002E0941">
        <w:trPr>
          <w:tblCellSpacing w:w="15" w:type="dxa"/>
        </w:trPr>
        <w:tc>
          <w:tcPr>
            <w:tcW w:w="500" w:type="pct"/>
            <w:tcBorders>
              <w:top w:val="nil"/>
              <w:left w:val="nil"/>
              <w:bottom w:val="nil"/>
              <w:right w:val="nil"/>
            </w:tcBorders>
            <w:hideMark/>
          </w:tcPr>
          <w:p w14:paraId="6C4ECF3A"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2670C674" w14:textId="77777777" w:rsidR="002E0941" w:rsidRDefault="002E0941" w:rsidP="00930070">
            <w:pPr>
              <w:rPr>
                <w:rFonts w:ascii="Calibri" w:hAnsi="Calibri" w:cs="Calibri"/>
                <w:sz w:val="22"/>
                <w:szCs w:val="22"/>
              </w:rPr>
            </w:pPr>
            <w:r>
              <w:rPr>
                <w:rFonts w:ascii="Calibri" w:hAnsi="Calibri" w:cs="Calibri"/>
                <w:sz w:val="22"/>
                <w:szCs w:val="22"/>
              </w:rPr>
              <w:t>herdenkingsmonument</w:t>
            </w:r>
          </w:p>
        </w:tc>
        <w:tc>
          <w:tcPr>
            <w:tcW w:w="3000" w:type="pct"/>
            <w:tcBorders>
              <w:top w:val="nil"/>
              <w:left w:val="nil"/>
              <w:bottom w:val="nil"/>
              <w:right w:val="nil"/>
            </w:tcBorders>
            <w:hideMark/>
          </w:tcPr>
          <w:p w14:paraId="4F7A16A6" w14:textId="77777777" w:rsidR="002E0941" w:rsidRDefault="002E0941" w:rsidP="00930070">
            <w:pPr>
              <w:rPr>
                <w:rFonts w:ascii="Calibri" w:hAnsi="Calibri" w:cs="Calibri"/>
                <w:sz w:val="22"/>
                <w:szCs w:val="22"/>
              </w:rPr>
            </w:pPr>
            <w:r>
              <w:rPr>
                <w:rFonts w:ascii="Calibri" w:hAnsi="Calibri" w:cs="Calibri"/>
                <w:sz w:val="22"/>
                <w:szCs w:val="22"/>
              </w:rPr>
              <w:t xml:space="preserve">Langs de weg of elders in het terrein aangelegd object ter herdenking van personen of evenementen. </w:t>
            </w:r>
          </w:p>
        </w:tc>
      </w:tr>
      <w:tr w:rsidR="002E0941" w14:paraId="74D3B883" w14:textId="77777777" w:rsidTr="002E0941">
        <w:trPr>
          <w:tblCellSpacing w:w="15" w:type="dxa"/>
        </w:trPr>
        <w:tc>
          <w:tcPr>
            <w:tcW w:w="500" w:type="pct"/>
            <w:tcBorders>
              <w:top w:val="nil"/>
              <w:left w:val="nil"/>
              <w:bottom w:val="nil"/>
              <w:right w:val="nil"/>
            </w:tcBorders>
            <w:hideMark/>
          </w:tcPr>
          <w:p w14:paraId="040C1A29"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5F545130" w14:textId="77777777" w:rsidR="002E0941" w:rsidRDefault="002E0941" w:rsidP="00930070">
            <w:pPr>
              <w:rPr>
                <w:rFonts w:ascii="Calibri" w:hAnsi="Calibri" w:cs="Calibri"/>
                <w:sz w:val="22"/>
                <w:szCs w:val="22"/>
              </w:rPr>
            </w:pPr>
            <w:r>
              <w:rPr>
                <w:rFonts w:ascii="Calibri" w:hAnsi="Calibri" w:cs="Calibri"/>
                <w:sz w:val="22"/>
                <w:szCs w:val="22"/>
              </w:rPr>
              <w:t>remmingswerk</w:t>
            </w:r>
          </w:p>
        </w:tc>
        <w:tc>
          <w:tcPr>
            <w:tcW w:w="3000" w:type="pct"/>
            <w:tcBorders>
              <w:top w:val="nil"/>
              <w:left w:val="nil"/>
              <w:bottom w:val="nil"/>
              <w:right w:val="nil"/>
            </w:tcBorders>
            <w:hideMark/>
          </w:tcPr>
          <w:p w14:paraId="40BB846A" w14:textId="77777777" w:rsidR="002E0941" w:rsidRDefault="002E0941" w:rsidP="00930070">
            <w:pPr>
              <w:rPr>
                <w:rFonts w:ascii="Calibri" w:hAnsi="Calibri" w:cs="Calibri"/>
                <w:sz w:val="22"/>
                <w:szCs w:val="22"/>
              </w:rPr>
            </w:pPr>
            <w:r>
              <w:rPr>
                <w:rFonts w:ascii="Calibri" w:hAnsi="Calibri" w:cs="Calibri"/>
                <w:sz w:val="22"/>
                <w:szCs w:val="22"/>
              </w:rPr>
              <w:t>Constructie langs de opstelruimte en wachtruimte bedoeld voor het afmeren van schepen.</w:t>
            </w:r>
          </w:p>
        </w:tc>
      </w:tr>
      <w:tr w:rsidR="002E0941" w14:paraId="7D801356" w14:textId="77777777" w:rsidTr="002E0941">
        <w:trPr>
          <w:tblCellSpacing w:w="15" w:type="dxa"/>
        </w:trPr>
        <w:tc>
          <w:tcPr>
            <w:tcW w:w="500" w:type="pct"/>
            <w:tcBorders>
              <w:top w:val="nil"/>
              <w:left w:val="nil"/>
              <w:bottom w:val="nil"/>
              <w:right w:val="nil"/>
            </w:tcBorders>
            <w:hideMark/>
          </w:tcPr>
          <w:p w14:paraId="795A69E7"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1C9DCDEA" w14:textId="77777777" w:rsidR="002E0941" w:rsidRDefault="002E0941" w:rsidP="00930070">
            <w:pPr>
              <w:rPr>
                <w:rFonts w:ascii="Calibri" w:hAnsi="Calibri" w:cs="Calibri"/>
                <w:sz w:val="22"/>
                <w:szCs w:val="22"/>
              </w:rPr>
            </w:pPr>
            <w:r>
              <w:rPr>
                <w:rFonts w:ascii="Calibri" w:hAnsi="Calibri" w:cs="Calibri"/>
                <w:sz w:val="22"/>
                <w:szCs w:val="22"/>
              </w:rPr>
              <w:t>betonning</w:t>
            </w:r>
          </w:p>
        </w:tc>
        <w:tc>
          <w:tcPr>
            <w:tcW w:w="3000" w:type="pct"/>
            <w:tcBorders>
              <w:top w:val="nil"/>
              <w:left w:val="nil"/>
              <w:bottom w:val="nil"/>
              <w:right w:val="nil"/>
            </w:tcBorders>
            <w:hideMark/>
          </w:tcPr>
          <w:p w14:paraId="6CF13B62" w14:textId="77777777" w:rsidR="002E0941" w:rsidRDefault="002E0941" w:rsidP="00930070">
            <w:pPr>
              <w:rPr>
                <w:rFonts w:ascii="Calibri" w:hAnsi="Calibri" w:cs="Calibri"/>
                <w:sz w:val="22"/>
                <w:szCs w:val="22"/>
              </w:rPr>
            </w:pPr>
            <w:r>
              <w:rPr>
                <w:rFonts w:ascii="Calibri" w:hAnsi="Calibri" w:cs="Calibri"/>
                <w:sz w:val="22"/>
                <w:szCs w:val="22"/>
              </w:rPr>
              <w:t xml:space="preserve">Een systeem van boeien en bakens, waarmee in open zee of in een vaarwater ondiepten of de aanwezigheid van gevaarlijke objecten worden aangegeven. </w:t>
            </w:r>
          </w:p>
        </w:tc>
      </w:tr>
      <w:tr w:rsidR="002E0941" w14:paraId="31D0A9B8" w14:textId="77777777" w:rsidTr="002E0941">
        <w:trPr>
          <w:tblCellSpacing w:w="15" w:type="dxa"/>
        </w:trPr>
        <w:tc>
          <w:tcPr>
            <w:tcW w:w="500" w:type="pct"/>
            <w:tcBorders>
              <w:top w:val="nil"/>
              <w:left w:val="nil"/>
              <w:bottom w:val="nil"/>
              <w:right w:val="nil"/>
            </w:tcBorders>
            <w:hideMark/>
          </w:tcPr>
          <w:p w14:paraId="3572CA72"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0FCD492A" w14:textId="77777777" w:rsidR="002E0941" w:rsidRDefault="002E0941" w:rsidP="00930070">
            <w:pPr>
              <w:rPr>
                <w:rFonts w:ascii="Calibri" w:hAnsi="Calibri" w:cs="Calibri"/>
                <w:sz w:val="22"/>
                <w:szCs w:val="22"/>
              </w:rPr>
            </w:pPr>
            <w:r>
              <w:rPr>
                <w:rFonts w:ascii="Calibri" w:hAnsi="Calibri" w:cs="Calibri"/>
                <w:sz w:val="22"/>
                <w:szCs w:val="22"/>
              </w:rPr>
              <w:t>geleidewerk</w:t>
            </w:r>
          </w:p>
        </w:tc>
        <w:tc>
          <w:tcPr>
            <w:tcW w:w="3000" w:type="pct"/>
            <w:tcBorders>
              <w:top w:val="nil"/>
              <w:left w:val="nil"/>
              <w:bottom w:val="nil"/>
              <w:right w:val="nil"/>
            </w:tcBorders>
            <w:hideMark/>
          </w:tcPr>
          <w:p w14:paraId="517C8A40" w14:textId="77777777" w:rsidR="002E0941" w:rsidRDefault="002E0941" w:rsidP="00930070">
            <w:pPr>
              <w:rPr>
                <w:rFonts w:ascii="Calibri" w:hAnsi="Calibri" w:cs="Calibri"/>
                <w:sz w:val="22"/>
                <w:szCs w:val="22"/>
              </w:rPr>
            </w:pPr>
            <w:r>
              <w:rPr>
                <w:rFonts w:ascii="Calibri" w:hAnsi="Calibri" w:cs="Calibri"/>
                <w:sz w:val="22"/>
                <w:szCs w:val="22"/>
              </w:rPr>
              <w:t xml:space="preserve">Fuikvormige constructie aansluitend aan het hoofd van een kunstwerk voor het geven van mechanische en visuele geleiding tijdens het invaren van dat kunstwerk. </w:t>
            </w:r>
          </w:p>
        </w:tc>
      </w:tr>
      <w:tr w:rsidR="002E0941" w14:paraId="1EE8B6EA" w14:textId="77777777" w:rsidTr="002E0941">
        <w:trPr>
          <w:tblCellSpacing w:w="15" w:type="dxa"/>
        </w:trPr>
        <w:tc>
          <w:tcPr>
            <w:tcW w:w="500" w:type="pct"/>
            <w:tcBorders>
              <w:top w:val="nil"/>
              <w:left w:val="nil"/>
              <w:bottom w:val="nil"/>
              <w:right w:val="nil"/>
            </w:tcBorders>
            <w:hideMark/>
          </w:tcPr>
          <w:p w14:paraId="2D0BC3F9"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3769EFEA" w14:textId="77777777" w:rsidR="002E0941" w:rsidRDefault="002E0941" w:rsidP="00930070">
            <w:pPr>
              <w:rPr>
                <w:rFonts w:ascii="Calibri" w:hAnsi="Calibri" w:cs="Calibri"/>
                <w:sz w:val="22"/>
                <w:szCs w:val="22"/>
              </w:rPr>
            </w:pPr>
            <w:r>
              <w:rPr>
                <w:rFonts w:ascii="Calibri" w:hAnsi="Calibri" w:cs="Calibri"/>
                <w:sz w:val="22"/>
                <w:szCs w:val="22"/>
              </w:rPr>
              <w:t>vuilvang</w:t>
            </w:r>
          </w:p>
        </w:tc>
        <w:tc>
          <w:tcPr>
            <w:tcW w:w="3000" w:type="pct"/>
            <w:tcBorders>
              <w:top w:val="nil"/>
              <w:left w:val="nil"/>
              <w:bottom w:val="nil"/>
              <w:right w:val="nil"/>
            </w:tcBorders>
            <w:hideMark/>
          </w:tcPr>
          <w:p w14:paraId="7625B048" w14:textId="77777777" w:rsidR="002E0941" w:rsidRDefault="002E0941" w:rsidP="00930070">
            <w:pPr>
              <w:rPr>
                <w:rFonts w:ascii="Calibri" w:hAnsi="Calibri" w:cs="Calibri"/>
                <w:sz w:val="22"/>
                <w:szCs w:val="22"/>
              </w:rPr>
            </w:pPr>
            <w:r>
              <w:rPr>
                <w:rFonts w:ascii="Calibri" w:hAnsi="Calibri" w:cs="Calibri"/>
                <w:sz w:val="22"/>
                <w:szCs w:val="22"/>
              </w:rPr>
              <w:t xml:space="preserve">Een voorziening om de waterloop dan wel één of meerdere objecten benedenstrooms te vrijwaren van drijvend vuil en dergelijke. </w:t>
            </w:r>
          </w:p>
        </w:tc>
      </w:tr>
      <w:tr w:rsidR="002E0941" w14:paraId="6B35151C" w14:textId="77777777" w:rsidTr="002E0941">
        <w:trPr>
          <w:tblCellSpacing w:w="15" w:type="dxa"/>
        </w:trPr>
        <w:tc>
          <w:tcPr>
            <w:tcW w:w="500" w:type="pct"/>
            <w:tcBorders>
              <w:top w:val="nil"/>
              <w:left w:val="nil"/>
              <w:bottom w:val="nil"/>
              <w:right w:val="nil"/>
            </w:tcBorders>
            <w:hideMark/>
          </w:tcPr>
          <w:p w14:paraId="60BDF31E"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7224A401" w14:textId="77777777" w:rsidR="002E0941" w:rsidRDefault="002E0941" w:rsidP="00930070">
            <w:pPr>
              <w:rPr>
                <w:rFonts w:ascii="Calibri" w:hAnsi="Calibri" w:cs="Calibri"/>
                <w:sz w:val="22"/>
                <w:szCs w:val="22"/>
              </w:rPr>
            </w:pPr>
            <w:r>
              <w:rPr>
                <w:rFonts w:ascii="Calibri" w:hAnsi="Calibri" w:cs="Calibri"/>
                <w:sz w:val="22"/>
                <w:szCs w:val="22"/>
              </w:rPr>
              <w:t>meerpaal</w:t>
            </w:r>
          </w:p>
        </w:tc>
        <w:tc>
          <w:tcPr>
            <w:tcW w:w="3000" w:type="pct"/>
            <w:tcBorders>
              <w:top w:val="nil"/>
              <w:left w:val="nil"/>
              <w:bottom w:val="nil"/>
              <w:right w:val="nil"/>
            </w:tcBorders>
            <w:hideMark/>
          </w:tcPr>
          <w:p w14:paraId="02B4BFF7" w14:textId="77777777" w:rsidR="002E0941" w:rsidRDefault="002E0941" w:rsidP="00930070">
            <w:pPr>
              <w:rPr>
                <w:rFonts w:ascii="Calibri" w:hAnsi="Calibri" w:cs="Calibri"/>
                <w:sz w:val="22"/>
                <w:szCs w:val="22"/>
              </w:rPr>
            </w:pPr>
            <w:r>
              <w:rPr>
                <w:rFonts w:ascii="Calibri" w:hAnsi="Calibri" w:cs="Calibri"/>
                <w:sz w:val="22"/>
                <w:szCs w:val="22"/>
              </w:rPr>
              <w:t>Paal voor een kade of in een haven waaraan een schip kan worden afgemeerd.</w:t>
            </w:r>
          </w:p>
        </w:tc>
      </w:tr>
      <w:tr w:rsidR="002E0941" w14:paraId="475B1813" w14:textId="77777777" w:rsidTr="002E0941">
        <w:trPr>
          <w:tblCellSpacing w:w="15" w:type="dxa"/>
        </w:trPr>
        <w:tc>
          <w:tcPr>
            <w:tcW w:w="500" w:type="pct"/>
            <w:tcBorders>
              <w:top w:val="nil"/>
              <w:left w:val="nil"/>
              <w:bottom w:val="nil"/>
              <w:right w:val="nil"/>
            </w:tcBorders>
            <w:hideMark/>
          </w:tcPr>
          <w:p w14:paraId="6E77BDB8"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02B63801" w14:textId="77777777" w:rsidR="002E0941" w:rsidRDefault="002E0941" w:rsidP="00930070">
            <w:pPr>
              <w:rPr>
                <w:rFonts w:ascii="Calibri" w:hAnsi="Calibri" w:cs="Calibri"/>
                <w:sz w:val="22"/>
                <w:szCs w:val="22"/>
              </w:rPr>
            </w:pPr>
            <w:r>
              <w:rPr>
                <w:rFonts w:ascii="Calibri" w:hAnsi="Calibri" w:cs="Calibri"/>
                <w:sz w:val="22"/>
                <w:szCs w:val="22"/>
              </w:rPr>
              <w:t>hoogtemerk</w:t>
            </w:r>
          </w:p>
        </w:tc>
        <w:tc>
          <w:tcPr>
            <w:tcW w:w="3000" w:type="pct"/>
            <w:tcBorders>
              <w:top w:val="nil"/>
              <w:left w:val="nil"/>
              <w:bottom w:val="nil"/>
              <w:right w:val="nil"/>
            </w:tcBorders>
            <w:hideMark/>
          </w:tcPr>
          <w:p w14:paraId="238F3118" w14:textId="77777777" w:rsidR="002E0941" w:rsidRDefault="002E0941" w:rsidP="00930070">
            <w:pPr>
              <w:rPr>
                <w:rFonts w:ascii="Calibri" w:hAnsi="Calibri" w:cs="Calibri"/>
                <w:sz w:val="22"/>
                <w:szCs w:val="22"/>
              </w:rPr>
            </w:pPr>
            <w:r>
              <w:rPr>
                <w:rFonts w:ascii="Calibri" w:hAnsi="Calibri" w:cs="Calibri"/>
                <w:sz w:val="22"/>
                <w:szCs w:val="22"/>
              </w:rPr>
              <w:t xml:space="preserve">Relatief permanent merk, natuurlijk of kunstmatig, met daarin een punt met een bekende hoogte ten opzichte van een bepaald referentievlak. </w:t>
            </w:r>
          </w:p>
        </w:tc>
      </w:tr>
      <w:tr w:rsidR="002E0941" w14:paraId="092E8E3C" w14:textId="77777777" w:rsidTr="002E0941">
        <w:trPr>
          <w:tblCellSpacing w:w="15" w:type="dxa"/>
        </w:trPr>
        <w:tc>
          <w:tcPr>
            <w:tcW w:w="500" w:type="pct"/>
            <w:tcBorders>
              <w:top w:val="nil"/>
              <w:left w:val="nil"/>
              <w:bottom w:val="nil"/>
              <w:right w:val="nil"/>
            </w:tcBorders>
            <w:hideMark/>
          </w:tcPr>
          <w:p w14:paraId="0CB75DC8"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71958311" w14:textId="77777777" w:rsidR="002E0941" w:rsidRDefault="002E0941" w:rsidP="00930070">
            <w:pPr>
              <w:rPr>
                <w:rFonts w:ascii="Calibri" w:hAnsi="Calibri" w:cs="Calibri"/>
                <w:sz w:val="22"/>
                <w:szCs w:val="22"/>
              </w:rPr>
            </w:pPr>
            <w:r>
              <w:rPr>
                <w:rFonts w:ascii="Calibri" w:hAnsi="Calibri" w:cs="Calibri"/>
                <w:sz w:val="22"/>
                <w:szCs w:val="22"/>
              </w:rPr>
              <w:t>molgoot</w:t>
            </w:r>
          </w:p>
        </w:tc>
        <w:tc>
          <w:tcPr>
            <w:tcW w:w="3000" w:type="pct"/>
            <w:tcBorders>
              <w:top w:val="nil"/>
              <w:left w:val="nil"/>
              <w:bottom w:val="nil"/>
              <w:right w:val="nil"/>
            </w:tcBorders>
            <w:hideMark/>
          </w:tcPr>
          <w:p w14:paraId="0FD212F9" w14:textId="77777777" w:rsidR="002E0941" w:rsidRDefault="002E0941" w:rsidP="00930070">
            <w:pPr>
              <w:rPr>
                <w:rFonts w:ascii="Calibri" w:hAnsi="Calibri" w:cs="Calibri"/>
                <w:sz w:val="22"/>
                <w:szCs w:val="22"/>
              </w:rPr>
            </w:pPr>
            <w:r>
              <w:rPr>
                <w:rFonts w:ascii="Calibri" w:hAnsi="Calibri" w:cs="Calibri"/>
                <w:sz w:val="22"/>
                <w:szCs w:val="22"/>
              </w:rPr>
              <w:t xml:space="preserve">Smalle goot (lijngeometrie) in de lengterichting van de verharding, met veelal een cirkelsegment als dwarsprofiel. </w:t>
            </w:r>
          </w:p>
        </w:tc>
      </w:tr>
      <w:tr w:rsidR="002E0941" w14:paraId="1254B54C" w14:textId="77777777" w:rsidTr="002E0941">
        <w:trPr>
          <w:tblCellSpacing w:w="15" w:type="dxa"/>
        </w:trPr>
        <w:tc>
          <w:tcPr>
            <w:tcW w:w="500" w:type="pct"/>
            <w:tcBorders>
              <w:top w:val="nil"/>
              <w:left w:val="nil"/>
              <w:bottom w:val="nil"/>
              <w:right w:val="nil"/>
            </w:tcBorders>
            <w:hideMark/>
          </w:tcPr>
          <w:p w14:paraId="5A135AFA"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33961817" w14:textId="77777777" w:rsidR="002E0941" w:rsidRDefault="002E0941" w:rsidP="00930070">
            <w:pPr>
              <w:rPr>
                <w:rFonts w:ascii="Calibri" w:hAnsi="Calibri" w:cs="Calibri"/>
                <w:sz w:val="22"/>
                <w:szCs w:val="22"/>
              </w:rPr>
            </w:pPr>
            <w:r>
              <w:rPr>
                <w:rFonts w:ascii="Calibri" w:hAnsi="Calibri" w:cs="Calibri"/>
                <w:sz w:val="22"/>
                <w:szCs w:val="22"/>
              </w:rPr>
              <w:t>lijnafwatering</w:t>
            </w:r>
          </w:p>
        </w:tc>
        <w:tc>
          <w:tcPr>
            <w:tcW w:w="3000" w:type="pct"/>
            <w:tcBorders>
              <w:top w:val="nil"/>
              <w:left w:val="nil"/>
              <w:bottom w:val="nil"/>
              <w:right w:val="nil"/>
            </w:tcBorders>
            <w:hideMark/>
          </w:tcPr>
          <w:p w14:paraId="2026FA15" w14:textId="77777777" w:rsidR="002E0941" w:rsidRDefault="002E0941" w:rsidP="00930070">
            <w:pPr>
              <w:rPr>
                <w:rFonts w:ascii="Calibri" w:hAnsi="Calibri" w:cs="Calibri"/>
                <w:sz w:val="22"/>
                <w:szCs w:val="22"/>
              </w:rPr>
            </w:pPr>
            <w:r>
              <w:rPr>
                <w:rFonts w:ascii="Calibri" w:hAnsi="Calibri" w:cs="Calibri"/>
                <w:sz w:val="22"/>
                <w:szCs w:val="22"/>
              </w:rPr>
              <w:t xml:space="preserve">Goot in de lengterichting van de verharding, niet zijnde molgoot. Bijvoorbeeld roostergoot en verholen goot. </w:t>
            </w:r>
          </w:p>
        </w:tc>
      </w:tr>
      <w:tr w:rsidR="002E0941" w14:paraId="269E46EE" w14:textId="77777777" w:rsidTr="002E0941">
        <w:trPr>
          <w:tblCellSpacing w:w="15" w:type="dxa"/>
        </w:trPr>
        <w:tc>
          <w:tcPr>
            <w:tcW w:w="500" w:type="pct"/>
            <w:tcBorders>
              <w:top w:val="nil"/>
              <w:left w:val="nil"/>
              <w:bottom w:val="nil"/>
              <w:right w:val="nil"/>
            </w:tcBorders>
            <w:hideMark/>
          </w:tcPr>
          <w:p w14:paraId="56BBEAE4"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022F1535" w14:textId="77777777" w:rsidR="002E0941" w:rsidRDefault="002E0941" w:rsidP="00930070">
            <w:pPr>
              <w:rPr>
                <w:rFonts w:ascii="Calibri" w:hAnsi="Calibri" w:cs="Calibri"/>
                <w:sz w:val="22"/>
                <w:szCs w:val="22"/>
              </w:rPr>
            </w:pPr>
            <w:r>
              <w:rPr>
                <w:rFonts w:ascii="Calibri" w:hAnsi="Calibri" w:cs="Calibri"/>
                <w:sz w:val="22"/>
                <w:szCs w:val="22"/>
              </w:rPr>
              <w:t>wegmarkering</w:t>
            </w:r>
          </w:p>
        </w:tc>
        <w:tc>
          <w:tcPr>
            <w:tcW w:w="3000" w:type="pct"/>
            <w:tcBorders>
              <w:top w:val="nil"/>
              <w:left w:val="nil"/>
              <w:bottom w:val="nil"/>
              <w:right w:val="nil"/>
            </w:tcBorders>
            <w:hideMark/>
          </w:tcPr>
          <w:p w14:paraId="634D46B4" w14:textId="77777777" w:rsidR="002E0941" w:rsidRDefault="002E0941" w:rsidP="00930070">
            <w:pPr>
              <w:rPr>
                <w:rFonts w:ascii="Calibri" w:hAnsi="Calibri" w:cs="Calibri"/>
                <w:sz w:val="22"/>
                <w:szCs w:val="22"/>
              </w:rPr>
            </w:pPr>
            <w:r>
              <w:rPr>
                <w:rFonts w:ascii="Calibri" w:hAnsi="Calibri" w:cs="Calibri"/>
                <w:sz w:val="22"/>
                <w:szCs w:val="22"/>
              </w:rPr>
              <w:t xml:space="preserve">Op of in het oppervlak van de verharding aangebrachte tekens ter geleiding, waarschuwing, regeling of informatie van het verkeer. </w:t>
            </w:r>
          </w:p>
        </w:tc>
      </w:tr>
      <w:tr w:rsidR="002E0941" w14:paraId="0CEA6B2A" w14:textId="77777777" w:rsidTr="002E0941">
        <w:trPr>
          <w:tblCellSpacing w:w="15" w:type="dxa"/>
        </w:trPr>
        <w:tc>
          <w:tcPr>
            <w:tcW w:w="500" w:type="pct"/>
            <w:tcBorders>
              <w:top w:val="nil"/>
              <w:left w:val="nil"/>
              <w:bottom w:val="nil"/>
              <w:right w:val="nil"/>
            </w:tcBorders>
            <w:hideMark/>
          </w:tcPr>
          <w:p w14:paraId="2113D348"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109D3B30" w14:textId="77777777" w:rsidR="002E0941" w:rsidRDefault="002E0941" w:rsidP="00930070">
            <w:pPr>
              <w:rPr>
                <w:rFonts w:ascii="Calibri" w:hAnsi="Calibri" w:cs="Calibri"/>
                <w:sz w:val="22"/>
                <w:szCs w:val="22"/>
              </w:rPr>
            </w:pPr>
            <w:r>
              <w:rPr>
                <w:rFonts w:ascii="Calibri" w:hAnsi="Calibri" w:cs="Calibri"/>
                <w:sz w:val="22"/>
                <w:szCs w:val="22"/>
              </w:rPr>
              <w:t>wildrooster</w:t>
            </w:r>
          </w:p>
        </w:tc>
        <w:tc>
          <w:tcPr>
            <w:tcW w:w="3000" w:type="pct"/>
            <w:tcBorders>
              <w:top w:val="nil"/>
              <w:left w:val="nil"/>
              <w:bottom w:val="nil"/>
              <w:right w:val="nil"/>
            </w:tcBorders>
            <w:hideMark/>
          </w:tcPr>
          <w:p w14:paraId="7AF46598" w14:textId="77777777" w:rsidR="002E0941" w:rsidRDefault="002E0941" w:rsidP="00930070">
            <w:pPr>
              <w:rPr>
                <w:rFonts w:ascii="Calibri" w:hAnsi="Calibri" w:cs="Calibri"/>
                <w:sz w:val="22"/>
                <w:szCs w:val="22"/>
              </w:rPr>
            </w:pPr>
            <w:r>
              <w:rPr>
                <w:rFonts w:ascii="Calibri" w:hAnsi="Calibri" w:cs="Calibri"/>
                <w:sz w:val="22"/>
                <w:szCs w:val="22"/>
              </w:rPr>
              <w:t>Horizontaal raamwerk dat dient om wild de doorgang te beletten.</w:t>
            </w:r>
          </w:p>
        </w:tc>
      </w:tr>
      <w:tr w:rsidR="002E0941" w14:paraId="5717CAF6" w14:textId="77777777" w:rsidTr="002E0941">
        <w:trPr>
          <w:tblCellSpacing w:w="15" w:type="dxa"/>
        </w:trPr>
        <w:tc>
          <w:tcPr>
            <w:tcW w:w="500" w:type="pct"/>
            <w:tcBorders>
              <w:top w:val="nil"/>
              <w:left w:val="nil"/>
              <w:bottom w:val="nil"/>
              <w:right w:val="nil"/>
            </w:tcBorders>
            <w:hideMark/>
          </w:tcPr>
          <w:p w14:paraId="181DCFF3"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4ABF5EC4" w14:textId="77777777" w:rsidR="002E0941" w:rsidRDefault="002E0941" w:rsidP="00930070">
            <w:pPr>
              <w:rPr>
                <w:rFonts w:ascii="Calibri" w:hAnsi="Calibri" w:cs="Calibri"/>
                <w:sz w:val="22"/>
                <w:szCs w:val="22"/>
              </w:rPr>
            </w:pPr>
            <w:r>
              <w:rPr>
                <w:rFonts w:ascii="Calibri" w:hAnsi="Calibri" w:cs="Calibri"/>
                <w:sz w:val="22"/>
                <w:szCs w:val="22"/>
              </w:rPr>
              <w:t>geleideconstructie</w:t>
            </w:r>
          </w:p>
        </w:tc>
        <w:tc>
          <w:tcPr>
            <w:tcW w:w="3000" w:type="pct"/>
            <w:tcBorders>
              <w:top w:val="nil"/>
              <w:left w:val="nil"/>
              <w:bottom w:val="nil"/>
              <w:right w:val="nil"/>
            </w:tcBorders>
            <w:hideMark/>
          </w:tcPr>
          <w:p w14:paraId="2AA3559A" w14:textId="77777777" w:rsidR="002E0941" w:rsidRDefault="002E0941" w:rsidP="00930070">
            <w:pPr>
              <w:rPr>
                <w:rFonts w:ascii="Calibri" w:hAnsi="Calibri" w:cs="Calibri"/>
                <w:sz w:val="22"/>
                <w:szCs w:val="22"/>
              </w:rPr>
            </w:pPr>
            <w:r>
              <w:rPr>
                <w:rFonts w:ascii="Calibri" w:hAnsi="Calibri" w:cs="Calibri"/>
                <w:sz w:val="22"/>
                <w:szCs w:val="22"/>
              </w:rPr>
              <w:t xml:space="preserve">Bermbeveiligingsconstructie bedoeld voor fysieke geleiding van voertuigen die uit de koers zijn geraakt. </w:t>
            </w:r>
          </w:p>
        </w:tc>
      </w:tr>
      <w:tr w:rsidR="002E0941" w14:paraId="128C17FB" w14:textId="77777777" w:rsidTr="002E0941">
        <w:trPr>
          <w:tblCellSpacing w:w="15" w:type="dxa"/>
        </w:trPr>
        <w:tc>
          <w:tcPr>
            <w:tcW w:w="500" w:type="pct"/>
            <w:tcBorders>
              <w:top w:val="nil"/>
              <w:left w:val="nil"/>
              <w:bottom w:val="nil"/>
              <w:right w:val="nil"/>
            </w:tcBorders>
            <w:hideMark/>
          </w:tcPr>
          <w:p w14:paraId="46D22D49"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08203545" w14:textId="77777777" w:rsidR="002E0941" w:rsidRDefault="002E0941" w:rsidP="00930070">
            <w:pPr>
              <w:rPr>
                <w:rFonts w:ascii="Calibri" w:hAnsi="Calibri" w:cs="Calibri"/>
                <w:sz w:val="22"/>
                <w:szCs w:val="22"/>
              </w:rPr>
            </w:pPr>
            <w:r>
              <w:rPr>
                <w:rFonts w:ascii="Calibri" w:hAnsi="Calibri" w:cs="Calibri"/>
                <w:sz w:val="22"/>
                <w:szCs w:val="22"/>
              </w:rPr>
              <w:t>balustrade</w:t>
            </w:r>
          </w:p>
        </w:tc>
        <w:tc>
          <w:tcPr>
            <w:tcW w:w="3000" w:type="pct"/>
            <w:tcBorders>
              <w:top w:val="nil"/>
              <w:left w:val="nil"/>
              <w:bottom w:val="nil"/>
              <w:right w:val="nil"/>
            </w:tcBorders>
            <w:hideMark/>
          </w:tcPr>
          <w:p w14:paraId="56A8532F" w14:textId="77777777" w:rsidR="002E0941" w:rsidRDefault="002E0941" w:rsidP="00930070">
            <w:pPr>
              <w:rPr>
                <w:rFonts w:ascii="Calibri" w:hAnsi="Calibri" w:cs="Calibri"/>
                <w:sz w:val="22"/>
                <w:szCs w:val="22"/>
              </w:rPr>
            </w:pPr>
            <w:r>
              <w:rPr>
                <w:rFonts w:ascii="Calibri" w:hAnsi="Calibri" w:cs="Calibri"/>
                <w:sz w:val="22"/>
                <w:szCs w:val="22"/>
              </w:rPr>
              <w:t xml:space="preserve">Een balustrade is een hekwerk of afzetting aan de rand van een overbrugging. Een balustrade beveiligt tegen het vallen. </w:t>
            </w:r>
          </w:p>
        </w:tc>
      </w:tr>
      <w:tr w:rsidR="002E0941" w14:paraId="2ADCA126" w14:textId="77777777" w:rsidTr="002E0941">
        <w:trPr>
          <w:tblCellSpacing w:w="15" w:type="dxa"/>
        </w:trPr>
        <w:tc>
          <w:tcPr>
            <w:tcW w:w="500" w:type="pct"/>
            <w:tcBorders>
              <w:top w:val="nil"/>
              <w:left w:val="nil"/>
              <w:bottom w:val="nil"/>
              <w:right w:val="nil"/>
            </w:tcBorders>
            <w:hideMark/>
          </w:tcPr>
          <w:p w14:paraId="2380ACDC"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1A744200" w14:textId="77777777" w:rsidR="002E0941" w:rsidRDefault="002E0941" w:rsidP="00930070">
            <w:pPr>
              <w:rPr>
                <w:rFonts w:ascii="Calibri" w:hAnsi="Calibri" w:cs="Calibri"/>
                <w:sz w:val="22"/>
                <w:szCs w:val="22"/>
              </w:rPr>
            </w:pPr>
            <w:r>
              <w:rPr>
                <w:rFonts w:ascii="Calibri" w:hAnsi="Calibri" w:cs="Calibri"/>
                <w:sz w:val="22"/>
                <w:szCs w:val="22"/>
              </w:rPr>
              <w:t>boomspiegel</w:t>
            </w:r>
          </w:p>
        </w:tc>
        <w:tc>
          <w:tcPr>
            <w:tcW w:w="3000" w:type="pct"/>
            <w:tcBorders>
              <w:top w:val="nil"/>
              <w:left w:val="nil"/>
              <w:bottom w:val="nil"/>
              <w:right w:val="nil"/>
            </w:tcBorders>
            <w:hideMark/>
          </w:tcPr>
          <w:p w14:paraId="7914B7D0" w14:textId="77777777" w:rsidR="002E0941" w:rsidRDefault="002E0941" w:rsidP="00930070">
            <w:pPr>
              <w:rPr>
                <w:rFonts w:ascii="Calibri" w:hAnsi="Calibri" w:cs="Calibri"/>
                <w:sz w:val="22"/>
                <w:szCs w:val="22"/>
              </w:rPr>
            </w:pPr>
            <w:r>
              <w:rPr>
                <w:rFonts w:ascii="Calibri" w:hAnsi="Calibri" w:cs="Calibri"/>
                <w:sz w:val="22"/>
                <w:szCs w:val="22"/>
              </w:rPr>
              <w:t xml:space="preserve">Het stuk grond rondom de stam van een boom dat van boven toegankelijk is voor lucht en water. </w:t>
            </w:r>
          </w:p>
        </w:tc>
      </w:tr>
      <w:tr w:rsidR="002E0941" w14:paraId="0EF7F7C9" w14:textId="77777777" w:rsidTr="002E0941">
        <w:trPr>
          <w:tblCellSpacing w:w="15" w:type="dxa"/>
        </w:trPr>
        <w:tc>
          <w:tcPr>
            <w:tcW w:w="500" w:type="pct"/>
            <w:tcBorders>
              <w:top w:val="nil"/>
              <w:left w:val="nil"/>
              <w:bottom w:val="nil"/>
              <w:right w:val="nil"/>
            </w:tcBorders>
            <w:hideMark/>
          </w:tcPr>
          <w:p w14:paraId="6D1EE892"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55CD2AF7" w14:textId="77777777" w:rsidR="002E0941" w:rsidRDefault="002E0941" w:rsidP="00930070">
            <w:pPr>
              <w:rPr>
                <w:rFonts w:ascii="Calibri" w:hAnsi="Calibri" w:cs="Calibri"/>
                <w:sz w:val="22"/>
                <w:szCs w:val="22"/>
              </w:rPr>
            </w:pPr>
            <w:r>
              <w:rPr>
                <w:rFonts w:ascii="Calibri" w:hAnsi="Calibri" w:cs="Calibri"/>
                <w:sz w:val="22"/>
                <w:szCs w:val="22"/>
              </w:rPr>
              <w:t>verblindingswering</w:t>
            </w:r>
          </w:p>
        </w:tc>
        <w:tc>
          <w:tcPr>
            <w:tcW w:w="3000" w:type="pct"/>
            <w:tcBorders>
              <w:top w:val="nil"/>
              <w:left w:val="nil"/>
              <w:bottom w:val="nil"/>
              <w:right w:val="nil"/>
            </w:tcBorders>
            <w:hideMark/>
          </w:tcPr>
          <w:p w14:paraId="3AF61E5F" w14:textId="77777777" w:rsidR="002E0941" w:rsidRDefault="002E0941" w:rsidP="00930070">
            <w:pPr>
              <w:rPr>
                <w:rFonts w:ascii="Calibri" w:hAnsi="Calibri" w:cs="Calibri"/>
                <w:sz w:val="22"/>
                <w:szCs w:val="22"/>
              </w:rPr>
            </w:pPr>
            <w:r>
              <w:rPr>
                <w:rFonts w:ascii="Calibri" w:hAnsi="Calibri" w:cs="Calibri"/>
                <w:sz w:val="22"/>
                <w:szCs w:val="22"/>
              </w:rPr>
              <w:t xml:space="preserve">Constructie bedoeld om verblinding van weggebruikers door tegenlicht te voorkomen. </w:t>
            </w:r>
          </w:p>
        </w:tc>
      </w:tr>
      <w:tr w:rsidR="002E0941" w14:paraId="333E38BE" w14:textId="77777777" w:rsidTr="002E0941">
        <w:trPr>
          <w:tblCellSpacing w:w="15" w:type="dxa"/>
        </w:trPr>
        <w:tc>
          <w:tcPr>
            <w:tcW w:w="500" w:type="pct"/>
            <w:tcBorders>
              <w:top w:val="nil"/>
              <w:left w:val="nil"/>
              <w:bottom w:val="nil"/>
              <w:right w:val="nil"/>
            </w:tcBorders>
            <w:hideMark/>
          </w:tcPr>
          <w:p w14:paraId="59E98241"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6E36E634" w14:textId="77777777" w:rsidR="002E0941" w:rsidRDefault="002E0941" w:rsidP="00930070">
            <w:pPr>
              <w:rPr>
                <w:rFonts w:ascii="Calibri" w:hAnsi="Calibri" w:cs="Calibri"/>
                <w:sz w:val="22"/>
                <w:szCs w:val="22"/>
              </w:rPr>
            </w:pPr>
            <w:r>
              <w:rPr>
                <w:rFonts w:ascii="Calibri" w:hAnsi="Calibri" w:cs="Calibri"/>
                <w:sz w:val="22"/>
                <w:szCs w:val="22"/>
              </w:rPr>
              <w:t>waterleidingput</w:t>
            </w:r>
          </w:p>
        </w:tc>
        <w:tc>
          <w:tcPr>
            <w:tcW w:w="3000" w:type="pct"/>
            <w:tcBorders>
              <w:top w:val="nil"/>
              <w:left w:val="nil"/>
              <w:bottom w:val="nil"/>
              <w:right w:val="nil"/>
            </w:tcBorders>
            <w:hideMark/>
          </w:tcPr>
          <w:p w14:paraId="4B2A5CFD" w14:textId="77777777" w:rsidR="002E0941" w:rsidRDefault="002E0941" w:rsidP="00930070">
            <w:pPr>
              <w:rPr>
                <w:rFonts w:ascii="Calibri" w:hAnsi="Calibri" w:cs="Calibri"/>
                <w:sz w:val="22"/>
                <w:szCs w:val="22"/>
              </w:rPr>
            </w:pPr>
            <w:r>
              <w:rPr>
                <w:rFonts w:ascii="Calibri" w:hAnsi="Calibri" w:cs="Calibri"/>
                <w:sz w:val="22"/>
                <w:szCs w:val="22"/>
              </w:rPr>
              <w:t>Put met afsluitkraan ten behoeve van het ondergrondse leidingenstelsel voor watertransport.</w:t>
            </w:r>
          </w:p>
        </w:tc>
      </w:tr>
    </w:tbl>
    <w:p w14:paraId="75139AE6" w14:textId="77777777" w:rsidR="002E0941" w:rsidRDefault="002E0941" w:rsidP="00930070">
      <w:pPr>
        <w:pStyle w:val="Kop2"/>
        <w:rPr>
          <w:rFonts w:ascii="Calibri" w:hAnsi="Calibri" w:cs="Calibri"/>
        </w:rPr>
      </w:pPr>
      <w:bookmarkStart w:id="562" w:name="detail_class_Model_typeringKunstwerk"/>
      <w:bookmarkStart w:id="563" w:name="_Toc517124628"/>
      <w:bookmarkEnd w:id="562"/>
      <w:r>
        <w:rPr>
          <w:rFonts w:ascii="Calibri" w:hAnsi="Calibri" w:cs="Calibri"/>
        </w:rPr>
        <w:t>Enumeratie typeringKunstwerk</w:t>
      </w:r>
      <w:bookmarkEnd w:id="563"/>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71"/>
        <w:gridCol w:w="5483"/>
      </w:tblGrid>
      <w:tr w:rsidR="002E0941" w14:paraId="6EB75E98" w14:textId="77777777" w:rsidTr="002E0941">
        <w:trPr>
          <w:tblCellSpacing w:w="15" w:type="dxa"/>
        </w:trPr>
        <w:tc>
          <w:tcPr>
            <w:tcW w:w="2000" w:type="pct"/>
            <w:tcBorders>
              <w:top w:val="nil"/>
              <w:left w:val="nil"/>
              <w:bottom w:val="nil"/>
              <w:right w:val="nil"/>
            </w:tcBorders>
            <w:hideMark/>
          </w:tcPr>
          <w:p w14:paraId="0C2A6D82"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52B7C2C2" w14:textId="77777777" w:rsidR="002E0941" w:rsidRDefault="002E0941" w:rsidP="00930070">
            <w:pPr>
              <w:rPr>
                <w:rFonts w:ascii="Calibri" w:hAnsi="Calibri" w:cs="Calibri"/>
                <w:sz w:val="22"/>
                <w:szCs w:val="22"/>
              </w:rPr>
            </w:pPr>
            <w:r>
              <w:rPr>
                <w:rFonts w:ascii="Calibri" w:hAnsi="Calibri" w:cs="Calibri"/>
                <w:sz w:val="22"/>
                <w:szCs w:val="22"/>
              </w:rPr>
              <w:t>De verschillende waarden die de typering van het kunstwerk kan aannemen.</w:t>
            </w:r>
          </w:p>
        </w:tc>
      </w:tr>
    </w:tbl>
    <w:p w14:paraId="0BB4F06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9"/>
        <w:gridCol w:w="2740"/>
        <w:gridCol w:w="5465"/>
      </w:tblGrid>
      <w:tr w:rsidR="002E0941" w14:paraId="0A7E8ED6" w14:textId="77777777" w:rsidTr="002E0941">
        <w:trPr>
          <w:tblCellSpacing w:w="15" w:type="dxa"/>
        </w:trPr>
        <w:tc>
          <w:tcPr>
            <w:tcW w:w="0" w:type="auto"/>
            <w:tcBorders>
              <w:top w:val="nil"/>
              <w:left w:val="nil"/>
              <w:bottom w:val="nil"/>
              <w:right w:val="nil"/>
            </w:tcBorders>
            <w:hideMark/>
          </w:tcPr>
          <w:p w14:paraId="377814CF" w14:textId="77777777" w:rsidR="002E0941" w:rsidRDefault="002E0941" w:rsidP="00930070">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14C31E2C" w14:textId="77777777" w:rsidR="002E0941" w:rsidRDefault="002E0941" w:rsidP="00930070">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1C6930B7" w14:textId="77777777" w:rsidR="002E0941" w:rsidRDefault="002E0941" w:rsidP="00930070">
            <w:pPr>
              <w:rPr>
                <w:rFonts w:ascii="Calibri" w:hAnsi="Calibri" w:cs="Calibri"/>
                <w:sz w:val="22"/>
                <w:szCs w:val="22"/>
              </w:rPr>
            </w:pPr>
            <w:r>
              <w:rPr>
                <w:rFonts w:ascii="Calibri" w:hAnsi="Calibri" w:cs="Calibri"/>
                <w:i/>
                <w:iCs/>
                <w:sz w:val="22"/>
                <w:szCs w:val="22"/>
              </w:rPr>
              <w:t>Definitie</w:t>
            </w:r>
          </w:p>
        </w:tc>
      </w:tr>
      <w:tr w:rsidR="002E0941" w14:paraId="2B46CA2F" w14:textId="77777777" w:rsidTr="002E0941">
        <w:trPr>
          <w:tblCellSpacing w:w="15" w:type="dxa"/>
        </w:trPr>
        <w:tc>
          <w:tcPr>
            <w:tcW w:w="500" w:type="pct"/>
            <w:tcBorders>
              <w:top w:val="nil"/>
              <w:left w:val="nil"/>
              <w:bottom w:val="nil"/>
              <w:right w:val="nil"/>
            </w:tcBorders>
            <w:hideMark/>
          </w:tcPr>
          <w:p w14:paraId="343A5D9E"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3E2640E1" w14:textId="77777777" w:rsidR="002E0941" w:rsidRDefault="002E0941" w:rsidP="00930070">
            <w:pPr>
              <w:rPr>
                <w:rFonts w:ascii="Calibri" w:hAnsi="Calibri" w:cs="Calibri"/>
                <w:sz w:val="22"/>
                <w:szCs w:val="22"/>
              </w:rPr>
            </w:pPr>
            <w:r>
              <w:rPr>
                <w:rFonts w:ascii="Calibri" w:hAnsi="Calibri" w:cs="Calibri"/>
                <w:sz w:val="22"/>
                <w:szCs w:val="22"/>
              </w:rPr>
              <w:t>keermuur</w:t>
            </w:r>
          </w:p>
        </w:tc>
        <w:tc>
          <w:tcPr>
            <w:tcW w:w="3000" w:type="pct"/>
            <w:tcBorders>
              <w:top w:val="nil"/>
              <w:left w:val="nil"/>
              <w:bottom w:val="nil"/>
              <w:right w:val="nil"/>
            </w:tcBorders>
            <w:hideMark/>
          </w:tcPr>
          <w:p w14:paraId="5C93C058" w14:textId="77777777" w:rsidR="002E0941" w:rsidRDefault="002E0941" w:rsidP="00930070">
            <w:pPr>
              <w:rPr>
                <w:rFonts w:ascii="Calibri" w:hAnsi="Calibri" w:cs="Calibri"/>
                <w:sz w:val="22"/>
                <w:szCs w:val="22"/>
              </w:rPr>
            </w:pPr>
            <w:r>
              <w:rPr>
                <w:rFonts w:ascii="Calibri" w:hAnsi="Calibri" w:cs="Calibri"/>
                <w:sz w:val="22"/>
                <w:szCs w:val="22"/>
              </w:rPr>
              <w:t xml:space="preserve">Een keermuur of keerwand is een stijf, grond- of waterkerend kunstwerk dat door een groot gewicht en een brede voet een grote standzekerheid kan bereiken. Een keermuur is meestal van gewapend beton, maar er kan ook ander materiaal gebruikt worden. </w:t>
            </w:r>
          </w:p>
        </w:tc>
      </w:tr>
      <w:tr w:rsidR="002E0941" w14:paraId="1AD58E8B" w14:textId="77777777" w:rsidTr="002E0941">
        <w:trPr>
          <w:tblCellSpacing w:w="15" w:type="dxa"/>
        </w:trPr>
        <w:tc>
          <w:tcPr>
            <w:tcW w:w="500" w:type="pct"/>
            <w:tcBorders>
              <w:top w:val="nil"/>
              <w:left w:val="nil"/>
              <w:bottom w:val="nil"/>
              <w:right w:val="nil"/>
            </w:tcBorders>
            <w:hideMark/>
          </w:tcPr>
          <w:p w14:paraId="55C73B39"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5737E4DA" w14:textId="77777777" w:rsidR="002E0941" w:rsidRDefault="002E0941" w:rsidP="00930070">
            <w:pPr>
              <w:rPr>
                <w:rFonts w:ascii="Calibri" w:hAnsi="Calibri" w:cs="Calibri"/>
                <w:sz w:val="22"/>
                <w:szCs w:val="22"/>
              </w:rPr>
            </w:pPr>
            <w:r>
              <w:rPr>
                <w:rFonts w:ascii="Calibri" w:hAnsi="Calibri" w:cs="Calibri"/>
                <w:sz w:val="22"/>
                <w:szCs w:val="22"/>
              </w:rPr>
              <w:t>overkluizing</w:t>
            </w:r>
          </w:p>
        </w:tc>
        <w:tc>
          <w:tcPr>
            <w:tcW w:w="3000" w:type="pct"/>
            <w:tcBorders>
              <w:top w:val="nil"/>
              <w:left w:val="nil"/>
              <w:bottom w:val="nil"/>
              <w:right w:val="nil"/>
            </w:tcBorders>
            <w:hideMark/>
          </w:tcPr>
          <w:p w14:paraId="165375A9" w14:textId="77777777" w:rsidR="002E0941" w:rsidRDefault="002E0941" w:rsidP="00930070">
            <w:pPr>
              <w:rPr>
                <w:rFonts w:ascii="Calibri" w:hAnsi="Calibri" w:cs="Calibri"/>
                <w:sz w:val="22"/>
                <w:szCs w:val="22"/>
              </w:rPr>
            </w:pPr>
            <w:r>
              <w:rPr>
                <w:rFonts w:ascii="Calibri" w:hAnsi="Calibri" w:cs="Calibri"/>
                <w:sz w:val="22"/>
                <w:szCs w:val="22"/>
              </w:rPr>
              <w:t xml:space="preserve">Een overkluizing is een civieltechnisch kunstwerk waarmee een weg een andere weg, een plein of een waterloop (kruiselings) overwelft. In het geval van een waterweg is er onder het bouwwerk (vaak) geen scheepvaart mogelijk, maar ligt het wateroppervlak nog wel vrij. Een overkluizing is te vergelijken met een brug, alleen bestaat de brug in dit geval vaak niet uit een wegdek maar uit een opstal. Anders gesteld: het maakt meestal geen deel uit van een weg </w:t>
            </w:r>
          </w:p>
        </w:tc>
      </w:tr>
      <w:tr w:rsidR="002E0941" w14:paraId="139DD49A" w14:textId="77777777" w:rsidTr="002E0941">
        <w:trPr>
          <w:tblCellSpacing w:w="15" w:type="dxa"/>
        </w:trPr>
        <w:tc>
          <w:tcPr>
            <w:tcW w:w="500" w:type="pct"/>
            <w:tcBorders>
              <w:top w:val="nil"/>
              <w:left w:val="nil"/>
              <w:bottom w:val="nil"/>
              <w:right w:val="nil"/>
            </w:tcBorders>
            <w:hideMark/>
          </w:tcPr>
          <w:p w14:paraId="0DCA1C2D"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1DA7AE3C" w14:textId="77777777" w:rsidR="002E0941" w:rsidRDefault="002E0941" w:rsidP="00930070">
            <w:pPr>
              <w:rPr>
                <w:rFonts w:ascii="Calibri" w:hAnsi="Calibri" w:cs="Calibri"/>
                <w:sz w:val="22"/>
                <w:szCs w:val="22"/>
              </w:rPr>
            </w:pPr>
            <w:r>
              <w:rPr>
                <w:rFonts w:ascii="Calibri" w:hAnsi="Calibri" w:cs="Calibri"/>
                <w:sz w:val="22"/>
                <w:szCs w:val="22"/>
              </w:rPr>
              <w:t>duiker</w:t>
            </w:r>
          </w:p>
        </w:tc>
        <w:tc>
          <w:tcPr>
            <w:tcW w:w="3000" w:type="pct"/>
            <w:tcBorders>
              <w:top w:val="nil"/>
              <w:left w:val="nil"/>
              <w:bottom w:val="nil"/>
              <w:right w:val="nil"/>
            </w:tcBorders>
            <w:hideMark/>
          </w:tcPr>
          <w:p w14:paraId="44D3FD00" w14:textId="77777777" w:rsidR="002E0941" w:rsidRDefault="002E0941" w:rsidP="00930070">
            <w:pPr>
              <w:rPr>
                <w:rFonts w:ascii="Calibri" w:hAnsi="Calibri" w:cs="Calibri"/>
                <w:sz w:val="22"/>
                <w:szCs w:val="22"/>
              </w:rPr>
            </w:pPr>
            <w:r>
              <w:rPr>
                <w:rFonts w:ascii="Calibri" w:hAnsi="Calibri" w:cs="Calibri"/>
                <w:sz w:val="22"/>
                <w:szCs w:val="22"/>
              </w:rPr>
              <w:t xml:space="preserve">Kunstwerk voor de waterhuishouding, bestaande uit een kokervormige constructie aangebracht onder een weg of spoorweg of in een dam. </w:t>
            </w:r>
          </w:p>
        </w:tc>
      </w:tr>
      <w:tr w:rsidR="002E0941" w14:paraId="2ECC43AE" w14:textId="77777777" w:rsidTr="002E0941">
        <w:trPr>
          <w:tblCellSpacing w:w="15" w:type="dxa"/>
        </w:trPr>
        <w:tc>
          <w:tcPr>
            <w:tcW w:w="500" w:type="pct"/>
            <w:tcBorders>
              <w:top w:val="nil"/>
              <w:left w:val="nil"/>
              <w:bottom w:val="nil"/>
              <w:right w:val="nil"/>
            </w:tcBorders>
            <w:hideMark/>
          </w:tcPr>
          <w:p w14:paraId="28F1C521"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5E244AC5" w14:textId="77777777" w:rsidR="002E0941" w:rsidRDefault="002E0941" w:rsidP="00930070">
            <w:pPr>
              <w:rPr>
                <w:rFonts w:ascii="Calibri" w:hAnsi="Calibri" w:cs="Calibri"/>
                <w:sz w:val="22"/>
                <w:szCs w:val="22"/>
              </w:rPr>
            </w:pPr>
            <w:r>
              <w:rPr>
                <w:rFonts w:ascii="Calibri" w:hAnsi="Calibri" w:cs="Calibri"/>
                <w:sz w:val="22"/>
                <w:szCs w:val="22"/>
              </w:rPr>
              <w:t>faunavoorziening</w:t>
            </w:r>
          </w:p>
        </w:tc>
        <w:tc>
          <w:tcPr>
            <w:tcW w:w="3000" w:type="pct"/>
            <w:tcBorders>
              <w:top w:val="nil"/>
              <w:left w:val="nil"/>
              <w:bottom w:val="nil"/>
              <w:right w:val="nil"/>
            </w:tcBorders>
            <w:hideMark/>
          </w:tcPr>
          <w:p w14:paraId="315541DB" w14:textId="77777777" w:rsidR="002E0941" w:rsidRDefault="002E0941" w:rsidP="00930070">
            <w:pPr>
              <w:rPr>
                <w:rFonts w:ascii="Calibri" w:hAnsi="Calibri" w:cs="Calibri"/>
                <w:sz w:val="22"/>
                <w:szCs w:val="22"/>
              </w:rPr>
            </w:pPr>
            <w:r>
              <w:rPr>
                <w:rFonts w:ascii="Calibri" w:hAnsi="Calibri" w:cs="Calibri"/>
                <w:sz w:val="22"/>
                <w:szCs w:val="22"/>
              </w:rPr>
              <w:t xml:space="preserve">Voorziening bij een weg of spoorweg, niet zijnde een ecoduct, om de uit dat werk voortvloeiende negatieve gevolgen voor de fauna zoveel mogelijk te voorkomen of te beperken. </w:t>
            </w:r>
          </w:p>
        </w:tc>
      </w:tr>
      <w:tr w:rsidR="002E0941" w14:paraId="346D3378" w14:textId="77777777" w:rsidTr="002E0941">
        <w:trPr>
          <w:tblCellSpacing w:w="15" w:type="dxa"/>
        </w:trPr>
        <w:tc>
          <w:tcPr>
            <w:tcW w:w="500" w:type="pct"/>
            <w:tcBorders>
              <w:top w:val="nil"/>
              <w:left w:val="nil"/>
              <w:bottom w:val="nil"/>
              <w:right w:val="nil"/>
            </w:tcBorders>
            <w:hideMark/>
          </w:tcPr>
          <w:p w14:paraId="6D4D2ADF"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4472A3D9" w14:textId="77777777" w:rsidR="002E0941" w:rsidRDefault="002E0941" w:rsidP="00930070">
            <w:pPr>
              <w:rPr>
                <w:rFonts w:ascii="Calibri" w:hAnsi="Calibri" w:cs="Calibri"/>
                <w:sz w:val="22"/>
                <w:szCs w:val="22"/>
              </w:rPr>
            </w:pPr>
            <w:r>
              <w:rPr>
                <w:rFonts w:ascii="Calibri" w:hAnsi="Calibri" w:cs="Calibri"/>
                <w:sz w:val="22"/>
                <w:szCs w:val="22"/>
              </w:rPr>
              <w:t>vispassage</w:t>
            </w:r>
          </w:p>
        </w:tc>
        <w:tc>
          <w:tcPr>
            <w:tcW w:w="3000" w:type="pct"/>
            <w:tcBorders>
              <w:top w:val="nil"/>
              <w:left w:val="nil"/>
              <w:bottom w:val="nil"/>
              <w:right w:val="nil"/>
            </w:tcBorders>
            <w:hideMark/>
          </w:tcPr>
          <w:p w14:paraId="7D0498F7" w14:textId="77777777" w:rsidR="002E0941" w:rsidRDefault="002E0941" w:rsidP="00930070">
            <w:pPr>
              <w:rPr>
                <w:rFonts w:ascii="Calibri" w:hAnsi="Calibri" w:cs="Calibri"/>
                <w:sz w:val="22"/>
                <w:szCs w:val="22"/>
              </w:rPr>
            </w:pPr>
            <w:r>
              <w:rPr>
                <w:rFonts w:ascii="Calibri" w:hAnsi="Calibri" w:cs="Calibri"/>
                <w:sz w:val="22"/>
                <w:szCs w:val="22"/>
              </w:rPr>
              <w:t>Een kunstmatige passage ten behoeve van de vistrek bij kunstwerken in wateren.</w:t>
            </w:r>
          </w:p>
        </w:tc>
      </w:tr>
      <w:tr w:rsidR="002E0941" w14:paraId="5798F587" w14:textId="77777777" w:rsidTr="002E0941">
        <w:trPr>
          <w:tblCellSpacing w:w="15" w:type="dxa"/>
        </w:trPr>
        <w:tc>
          <w:tcPr>
            <w:tcW w:w="500" w:type="pct"/>
            <w:tcBorders>
              <w:top w:val="nil"/>
              <w:left w:val="nil"/>
              <w:bottom w:val="nil"/>
              <w:right w:val="nil"/>
            </w:tcBorders>
            <w:hideMark/>
          </w:tcPr>
          <w:p w14:paraId="5C5C4042"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5A1A109F" w14:textId="77777777" w:rsidR="002E0941" w:rsidRDefault="002E0941" w:rsidP="00930070">
            <w:pPr>
              <w:rPr>
                <w:rFonts w:ascii="Calibri" w:hAnsi="Calibri" w:cs="Calibri"/>
                <w:sz w:val="22"/>
                <w:szCs w:val="22"/>
              </w:rPr>
            </w:pPr>
            <w:r>
              <w:rPr>
                <w:rFonts w:ascii="Calibri" w:hAnsi="Calibri" w:cs="Calibri"/>
                <w:sz w:val="22"/>
                <w:szCs w:val="22"/>
              </w:rPr>
              <w:t>bodemval</w:t>
            </w:r>
          </w:p>
        </w:tc>
        <w:tc>
          <w:tcPr>
            <w:tcW w:w="3000" w:type="pct"/>
            <w:tcBorders>
              <w:top w:val="nil"/>
              <w:left w:val="nil"/>
              <w:bottom w:val="nil"/>
              <w:right w:val="nil"/>
            </w:tcBorders>
            <w:hideMark/>
          </w:tcPr>
          <w:p w14:paraId="34FC8C23" w14:textId="77777777" w:rsidR="002E0941" w:rsidRDefault="002E0941" w:rsidP="00930070">
            <w:pPr>
              <w:rPr>
                <w:rFonts w:ascii="Calibri" w:hAnsi="Calibri" w:cs="Calibri"/>
                <w:sz w:val="22"/>
                <w:szCs w:val="22"/>
              </w:rPr>
            </w:pPr>
            <w:r>
              <w:rPr>
                <w:rFonts w:ascii="Calibri" w:hAnsi="Calibri" w:cs="Calibri"/>
                <w:sz w:val="22"/>
                <w:szCs w:val="22"/>
              </w:rPr>
              <w:t>Sprong in de bodem van een waterloop.</w:t>
            </w:r>
          </w:p>
        </w:tc>
      </w:tr>
      <w:tr w:rsidR="002E0941" w14:paraId="2D84086D" w14:textId="77777777" w:rsidTr="002E0941">
        <w:trPr>
          <w:tblCellSpacing w:w="15" w:type="dxa"/>
        </w:trPr>
        <w:tc>
          <w:tcPr>
            <w:tcW w:w="500" w:type="pct"/>
            <w:tcBorders>
              <w:top w:val="nil"/>
              <w:left w:val="nil"/>
              <w:bottom w:val="nil"/>
              <w:right w:val="nil"/>
            </w:tcBorders>
            <w:hideMark/>
          </w:tcPr>
          <w:p w14:paraId="22101B94"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5EFEC6F1" w14:textId="77777777" w:rsidR="002E0941" w:rsidRDefault="002E0941" w:rsidP="00930070">
            <w:pPr>
              <w:rPr>
                <w:rFonts w:ascii="Calibri" w:hAnsi="Calibri" w:cs="Calibri"/>
                <w:sz w:val="22"/>
                <w:szCs w:val="22"/>
              </w:rPr>
            </w:pPr>
            <w:r>
              <w:rPr>
                <w:rFonts w:ascii="Calibri" w:hAnsi="Calibri" w:cs="Calibri"/>
                <w:sz w:val="22"/>
                <w:szCs w:val="22"/>
              </w:rPr>
              <w:t>coupure</w:t>
            </w:r>
          </w:p>
        </w:tc>
        <w:tc>
          <w:tcPr>
            <w:tcW w:w="3000" w:type="pct"/>
            <w:tcBorders>
              <w:top w:val="nil"/>
              <w:left w:val="nil"/>
              <w:bottom w:val="nil"/>
              <w:right w:val="nil"/>
            </w:tcBorders>
            <w:hideMark/>
          </w:tcPr>
          <w:p w14:paraId="6F230502" w14:textId="77777777" w:rsidR="002E0941" w:rsidRDefault="002E0941" w:rsidP="00930070">
            <w:pPr>
              <w:rPr>
                <w:rFonts w:ascii="Calibri" w:hAnsi="Calibri" w:cs="Calibri"/>
                <w:sz w:val="22"/>
                <w:szCs w:val="22"/>
              </w:rPr>
            </w:pPr>
            <w:r>
              <w:rPr>
                <w:rFonts w:ascii="Calibri" w:hAnsi="Calibri" w:cs="Calibri"/>
                <w:sz w:val="22"/>
                <w:szCs w:val="22"/>
              </w:rPr>
              <w:t xml:space="preserve">Een onderbreking in een waterkering voor de doorvoer van een weg of spoorweg, die bij extreme waterstanden afsluitbaar is. </w:t>
            </w:r>
          </w:p>
        </w:tc>
      </w:tr>
      <w:tr w:rsidR="002E0941" w14:paraId="07AA0D2E" w14:textId="77777777" w:rsidTr="002E0941">
        <w:trPr>
          <w:tblCellSpacing w:w="15" w:type="dxa"/>
        </w:trPr>
        <w:tc>
          <w:tcPr>
            <w:tcW w:w="500" w:type="pct"/>
            <w:tcBorders>
              <w:top w:val="nil"/>
              <w:left w:val="nil"/>
              <w:bottom w:val="nil"/>
              <w:right w:val="nil"/>
            </w:tcBorders>
            <w:hideMark/>
          </w:tcPr>
          <w:p w14:paraId="3D440A40"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764A0C1E" w14:textId="77777777" w:rsidR="002E0941" w:rsidRDefault="002E0941" w:rsidP="00930070">
            <w:pPr>
              <w:rPr>
                <w:rFonts w:ascii="Calibri" w:hAnsi="Calibri" w:cs="Calibri"/>
                <w:sz w:val="22"/>
                <w:szCs w:val="22"/>
              </w:rPr>
            </w:pPr>
            <w:r>
              <w:rPr>
                <w:rFonts w:ascii="Calibri" w:hAnsi="Calibri" w:cs="Calibri"/>
                <w:sz w:val="22"/>
                <w:szCs w:val="22"/>
              </w:rPr>
              <w:t>ponton</w:t>
            </w:r>
          </w:p>
        </w:tc>
        <w:tc>
          <w:tcPr>
            <w:tcW w:w="3000" w:type="pct"/>
            <w:tcBorders>
              <w:top w:val="nil"/>
              <w:left w:val="nil"/>
              <w:bottom w:val="nil"/>
              <w:right w:val="nil"/>
            </w:tcBorders>
            <w:hideMark/>
          </w:tcPr>
          <w:p w14:paraId="11BFD70F" w14:textId="77777777" w:rsidR="002E0941" w:rsidRDefault="002E0941" w:rsidP="00930070">
            <w:pPr>
              <w:rPr>
                <w:rFonts w:ascii="Calibri" w:hAnsi="Calibri" w:cs="Calibri"/>
                <w:sz w:val="22"/>
                <w:szCs w:val="22"/>
              </w:rPr>
            </w:pPr>
            <w:r>
              <w:rPr>
                <w:rFonts w:ascii="Calibri" w:hAnsi="Calibri" w:cs="Calibri"/>
                <w:sz w:val="22"/>
                <w:szCs w:val="22"/>
              </w:rPr>
              <w:t>Drijvende, dichte bak, waarover soms een dek is gelegd.</w:t>
            </w:r>
          </w:p>
        </w:tc>
      </w:tr>
      <w:tr w:rsidR="002E0941" w14:paraId="779B9E7E" w14:textId="77777777" w:rsidTr="002E0941">
        <w:trPr>
          <w:tblCellSpacing w:w="15" w:type="dxa"/>
        </w:trPr>
        <w:tc>
          <w:tcPr>
            <w:tcW w:w="500" w:type="pct"/>
            <w:tcBorders>
              <w:top w:val="nil"/>
              <w:left w:val="nil"/>
              <w:bottom w:val="nil"/>
              <w:right w:val="nil"/>
            </w:tcBorders>
            <w:hideMark/>
          </w:tcPr>
          <w:p w14:paraId="21C85011"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1CB4520D" w14:textId="77777777" w:rsidR="002E0941" w:rsidRDefault="002E0941" w:rsidP="00930070">
            <w:pPr>
              <w:rPr>
                <w:rFonts w:ascii="Calibri" w:hAnsi="Calibri" w:cs="Calibri"/>
                <w:sz w:val="22"/>
                <w:szCs w:val="22"/>
              </w:rPr>
            </w:pPr>
            <w:r>
              <w:rPr>
                <w:rFonts w:ascii="Calibri" w:hAnsi="Calibri" w:cs="Calibri"/>
                <w:sz w:val="22"/>
                <w:szCs w:val="22"/>
              </w:rPr>
              <w:t>voorde</w:t>
            </w:r>
          </w:p>
        </w:tc>
        <w:tc>
          <w:tcPr>
            <w:tcW w:w="3000" w:type="pct"/>
            <w:tcBorders>
              <w:top w:val="nil"/>
              <w:left w:val="nil"/>
              <w:bottom w:val="nil"/>
              <w:right w:val="nil"/>
            </w:tcBorders>
            <w:hideMark/>
          </w:tcPr>
          <w:p w14:paraId="4CBC8733" w14:textId="77777777" w:rsidR="002E0941" w:rsidRDefault="002E0941" w:rsidP="00930070">
            <w:pPr>
              <w:rPr>
                <w:rFonts w:ascii="Calibri" w:hAnsi="Calibri" w:cs="Calibri"/>
                <w:sz w:val="22"/>
                <w:szCs w:val="22"/>
              </w:rPr>
            </w:pPr>
            <w:r>
              <w:rPr>
                <w:rFonts w:ascii="Calibri" w:hAnsi="Calibri" w:cs="Calibri"/>
                <w:sz w:val="22"/>
                <w:szCs w:val="22"/>
              </w:rPr>
              <w:t xml:space="preserve">Een doorwaadbare, doorgaans verharde, plaats in de waterloop, die dient voor de oversteek van die waterloop. </w:t>
            </w:r>
          </w:p>
        </w:tc>
      </w:tr>
      <w:tr w:rsidR="002E0941" w14:paraId="5281847F" w14:textId="77777777" w:rsidTr="002E0941">
        <w:trPr>
          <w:tblCellSpacing w:w="15" w:type="dxa"/>
        </w:trPr>
        <w:tc>
          <w:tcPr>
            <w:tcW w:w="500" w:type="pct"/>
            <w:tcBorders>
              <w:top w:val="nil"/>
              <w:left w:val="nil"/>
              <w:bottom w:val="nil"/>
              <w:right w:val="nil"/>
            </w:tcBorders>
            <w:hideMark/>
          </w:tcPr>
          <w:p w14:paraId="281C485A"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601072D8" w14:textId="77777777" w:rsidR="002E0941" w:rsidRDefault="002E0941" w:rsidP="00930070">
            <w:pPr>
              <w:rPr>
                <w:rFonts w:ascii="Calibri" w:hAnsi="Calibri" w:cs="Calibri"/>
                <w:sz w:val="22"/>
                <w:szCs w:val="22"/>
              </w:rPr>
            </w:pPr>
            <w:r>
              <w:rPr>
                <w:rFonts w:ascii="Calibri" w:hAnsi="Calibri" w:cs="Calibri"/>
                <w:sz w:val="22"/>
                <w:szCs w:val="22"/>
              </w:rPr>
              <w:t>hoogspanningsmast</w:t>
            </w:r>
          </w:p>
        </w:tc>
        <w:tc>
          <w:tcPr>
            <w:tcW w:w="3000" w:type="pct"/>
            <w:tcBorders>
              <w:top w:val="nil"/>
              <w:left w:val="nil"/>
              <w:bottom w:val="nil"/>
              <w:right w:val="nil"/>
            </w:tcBorders>
            <w:hideMark/>
          </w:tcPr>
          <w:p w14:paraId="7212B39D" w14:textId="77777777" w:rsidR="002E0941" w:rsidRDefault="002E0941" w:rsidP="00930070">
            <w:pPr>
              <w:rPr>
                <w:rFonts w:ascii="Calibri" w:hAnsi="Calibri" w:cs="Calibri"/>
                <w:sz w:val="22"/>
                <w:szCs w:val="22"/>
              </w:rPr>
            </w:pPr>
            <w:r>
              <w:rPr>
                <w:rFonts w:ascii="Calibri" w:hAnsi="Calibri" w:cs="Calibri"/>
                <w:sz w:val="22"/>
                <w:szCs w:val="22"/>
              </w:rPr>
              <w:t xml:space="preserve">Metalen mast of stellage ter ondersteuning van geleidedraden voor het transport van elektriciteit met een hoog voltage. </w:t>
            </w:r>
          </w:p>
        </w:tc>
      </w:tr>
      <w:tr w:rsidR="002E0941" w14:paraId="6012EBBB" w14:textId="77777777" w:rsidTr="002E0941">
        <w:trPr>
          <w:tblCellSpacing w:w="15" w:type="dxa"/>
        </w:trPr>
        <w:tc>
          <w:tcPr>
            <w:tcW w:w="500" w:type="pct"/>
            <w:tcBorders>
              <w:top w:val="nil"/>
              <w:left w:val="nil"/>
              <w:bottom w:val="nil"/>
              <w:right w:val="nil"/>
            </w:tcBorders>
            <w:hideMark/>
          </w:tcPr>
          <w:p w14:paraId="4DC4DCB8"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14545DDB" w14:textId="77777777" w:rsidR="002E0941" w:rsidRDefault="002E0941" w:rsidP="00930070">
            <w:pPr>
              <w:rPr>
                <w:rFonts w:ascii="Calibri" w:hAnsi="Calibri" w:cs="Calibri"/>
                <w:sz w:val="22"/>
                <w:szCs w:val="22"/>
              </w:rPr>
            </w:pPr>
            <w:r>
              <w:rPr>
                <w:rFonts w:ascii="Calibri" w:hAnsi="Calibri" w:cs="Calibri"/>
                <w:sz w:val="22"/>
                <w:szCs w:val="22"/>
              </w:rPr>
              <w:t>gemaal</w:t>
            </w:r>
          </w:p>
        </w:tc>
        <w:tc>
          <w:tcPr>
            <w:tcW w:w="3000" w:type="pct"/>
            <w:tcBorders>
              <w:top w:val="nil"/>
              <w:left w:val="nil"/>
              <w:bottom w:val="nil"/>
              <w:right w:val="nil"/>
            </w:tcBorders>
            <w:hideMark/>
          </w:tcPr>
          <w:p w14:paraId="03A15A54" w14:textId="77777777" w:rsidR="002E0941" w:rsidRDefault="002E0941" w:rsidP="00930070">
            <w:pPr>
              <w:rPr>
                <w:rFonts w:ascii="Calibri" w:hAnsi="Calibri" w:cs="Calibri"/>
                <w:sz w:val="22"/>
                <w:szCs w:val="22"/>
              </w:rPr>
            </w:pPr>
            <w:r>
              <w:rPr>
                <w:rFonts w:ascii="Calibri" w:hAnsi="Calibri" w:cs="Calibri"/>
                <w:sz w:val="22"/>
                <w:szCs w:val="22"/>
              </w:rPr>
              <w:t xml:space="preserve">Een kunstwerk in principe bedoeld om water van een laag peil naar een hoog peil te brengen </w:t>
            </w:r>
          </w:p>
        </w:tc>
      </w:tr>
      <w:tr w:rsidR="002E0941" w14:paraId="63A0ABFE" w14:textId="77777777" w:rsidTr="002E0941">
        <w:trPr>
          <w:tblCellSpacing w:w="15" w:type="dxa"/>
        </w:trPr>
        <w:tc>
          <w:tcPr>
            <w:tcW w:w="500" w:type="pct"/>
            <w:tcBorders>
              <w:top w:val="nil"/>
              <w:left w:val="nil"/>
              <w:bottom w:val="nil"/>
              <w:right w:val="nil"/>
            </w:tcBorders>
            <w:hideMark/>
          </w:tcPr>
          <w:p w14:paraId="50EA4D02"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47992B08" w14:textId="77777777" w:rsidR="002E0941" w:rsidRDefault="002E0941" w:rsidP="00930070">
            <w:pPr>
              <w:rPr>
                <w:rFonts w:ascii="Calibri" w:hAnsi="Calibri" w:cs="Calibri"/>
                <w:sz w:val="22"/>
                <w:szCs w:val="22"/>
              </w:rPr>
            </w:pPr>
            <w:r>
              <w:rPr>
                <w:rFonts w:ascii="Calibri" w:hAnsi="Calibri" w:cs="Calibri"/>
                <w:sz w:val="22"/>
                <w:szCs w:val="22"/>
              </w:rPr>
              <w:t>perron</w:t>
            </w:r>
          </w:p>
        </w:tc>
        <w:tc>
          <w:tcPr>
            <w:tcW w:w="3000" w:type="pct"/>
            <w:tcBorders>
              <w:top w:val="nil"/>
              <w:left w:val="nil"/>
              <w:bottom w:val="nil"/>
              <w:right w:val="nil"/>
            </w:tcBorders>
            <w:hideMark/>
          </w:tcPr>
          <w:p w14:paraId="5A149B8F" w14:textId="77777777" w:rsidR="002E0941" w:rsidRDefault="002E0941" w:rsidP="00930070">
            <w:pPr>
              <w:rPr>
                <w:rFonts w:ascii="Calibri" w:hAnsi="Calibri" w:cs="Calibri"/>
                <w:sz w:val="22"/>
                <w:szCs w:val="22"/>
              </w:rPr>
            </w:pPr>
            <w:r>
              <w:rPr>
                <w:rFonts w:ascii="Calibri" w:hAnsi="Calibri" w:cs="Calibri"/>
                <w:sz w:val="22"/>
                <w:szCs w:val="22"/>
              </w:rPr>
              <w:t xml:space="preserve">Verhoogde constructie langs een spoorrail of tramrail voor het in- en uitstappen van passagiers of voor het laden en lossen van goederen. </w:t>
            </w:r>
          </w:p>
        </w:tc>
      </w:tr>
      <w:tr w:rsidR="002E0941" w14:paraId="1528C51E" w14:textId="77777777" w:rsidTr="002E0941">
        <w:trPr>
          <w:tblCellSpacing w:w="15" w:type="dxa"/>
        </w:trPr>
        <w:tc>
          <w:tcPr>
            <w:tcW w:w="500" w:type="pct"/>
            <w:tcBorders>
              <w:top w:val="nil"/>
              <w:left w:val="nil"/>
              <w:bottom w:val="nil"/>
              <w:right w:val="nil"/>
            </w:tcBorders>
            <w:hideMark/>
          </w:tcPr>
          <w:p w14:paraId="25F31075"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78CB2288" w14:textId="77777777" w:rsidR="002E0941" w:rsidRDefault="002E0941" w:rsidP="00930070">
            <w:pPr>
              <w:rPr>
                <w:rFonts w:ascii="Calibri" w:hAnsi="Calibri" w:cs="Calibri"/>
                <w:sz w:val="22"/>
                <w:szCs w:val="22"/>
              </w:rPr>
            </w:pPr>
            <w:r>
              <w:rPr>
                <w:rFonts w:ascii="Calibri" w:hAnsi="Calibri" w:cs="Calibri"/>
                <w:sz w:val="22"/>
                <w:szCs w:val="22"/>
              </w:rPr>
              <w:t>sluis</w:t>
            </w:r>
          </w:p>
        </w:tc>
        <w:tc>
          <w:tcPr>
            <w:tcW w:w="3000" w:type="pct"/>
            <w:tcBorders>
              <w:top w:val="nil"/>
              <w:left w:val="nil"/>
              <w:bottom w:val="nil"/>
              <w:right w:val="nil"/>
            </w:tcBorders>
            <w:hideMark/>
          </w:tcPr>
          <w:p w14:paraId="23F8A6EE" w14:textId="77777777" w:rsidR="002E0941" w:rsidRDefault="002E0941" w:rsidP="00930070">
            <w:pPr>
              <w:rPr>
                <w:rFonts w:ascii="Calibri" w:hAnsi="Calibri" w:cs="Calibri"/>
                <w:sz w:val="22"/>
                <w:szCs w:val="22"/>
              </w:rPr>
            </w:pPr>
            <w:r>
              <w:rPr>
                <w:rFonts w:ascii="Calibri" w:hAnsi="Calibri" w:cs="Calibri"/>
                <w:sz w:val="22"/>
                <w:szCs w:val="22"/>
              </w:rPr>
              <w:t xml:space="preserve">Een kunstmatige, beweegbare waterkering die de verbinding tussen twee wateren kan afsluiten of openstellen en daartoe van deuren of schuiven is voorzien. </w:t>
            </w:r>
          </w:p>
        </w:tc>
      </w:tr>
      <w:tr w:rsidR="002E0941" w14:paraId="6CD0E99E" w14:textId="77777777" w:rsidTr="002E0941">
        <w:trPr>
          <w:tblCellSpacing w:w="15" w:type="dxa"/>
        </w:trPr>
        <w:tc>
          <w:tcPr>
            <w:tcW w:w="500" w:type="pct"/>
            <w:tcBorders>
              <w:top w:val="nil"/>
              <w:left w:val="nil"/>
              <w:bottom w:val="nil"/>
              <w:right w:val="nil"/>
            </w:tcBorders>
            <w:hideMark/>
          </w:tcPr>
          <w:p w14:paraId="581EBC68"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2E2EB793" w14:textId="77777777" w:rsidR="002E0941" w:rsidRDefault="002E0941" w:rsidP="00930070">
            <w:pPr>
              <w:rPr>
                <w:rFonts w:ascii="Calibri" w:hAnsi="Calibri" w:cs="Calibri"/>
                <w:sz w:val="22"/>
                <w:szCs w:val="22"/>
              </w:rPr>
            </w:pPr>
            <w:r>
              <w:rPr>
                <w:rFonts w:ascii="Calibri" w:hAnsi="Calibri" w:cs="Calibri"/>
                <w:sz w:val="22"/>
                <w:szCs w:val="22"/>
              </w:rPr>
              <w:t>strekdam</w:t>
            </w:r>
          </w:p>
        </w:tc>
        <w:tc>
          <w:tcPr>
            <w:tcW w:w="3000" w:type="pct"/>
            <w:tcBorders>
              <w:top w:val="nil"/>
              <w:left w:val="nil"/>
              <w:bottom w:val="nil"/>
              <w:right w:val="nil"/>
            </w:tcBorders>
            <w:hideMark/>
          </w:tcPr>
          <w:p w14:paraId="51455B6B" w14:textId="77777777" w:rsidR="002E0941" w:rsidRDefault="002E0941" w:rsidP="00930070">
            <w:pPr>
              <w:rPr>
                <w:rFonts w:ascii="Calibri" w:hAnsi="Calibri" w:cs="Calibri"/>
                <w:sz w:val="22"/>
                <w:szCs w:val="22"/>
              </w:rPr>
            </w:pPr>
            <w:r>
              <w:rPr>
                <w:rFonts w:ascii="Calibri" w:hAnsi="Calibri" w:cs="Calibri"/>
                <w:sz w:val="22"/>
                <w:szCs w:val="22"/>
              </w:rPr>
              <w:t>Constructie in het water ter verdediging van de kust/oever.</w:t>
            </w:r>
          </w:p>
        </w:tc>
      </w:tr>
      <w:tr w:rsidR="002E0941" w14:paraId="3A9BD637" w14:textId="77777777" w:rsidTr="002E0941">
        <w:trPr>
          <w:tblCellSpacing w:w="15" w:type="dxa"/>
        </w:trPr>
        <w:tc>
          <w:tcPr>
            <w:tcW w:w="500" w:type="pct"/>
            <w:tcBorders>
              <w:top w:val="nil"/>
              <w:left w:val="nil"/>
              <w:bottom w:val="nil"/>
              <w:right w:val="nil"/>
            </w:tcBorders>
            <w:hideMark/>
          </w:tcPr>
          <w:p w14:paraId="259F32C2"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676B06BA" w14:textId="77777777" w:rsidR="002E0941" w:rsidRDefault="002E0941" w:rsidP="00930070">
            <w:pPr>
              <w:rPr>
                <w:rFonts w:ascii="Calibri" w:hAnsi="Calibri" w:cs="Calibri"/>
                <w:sz w:val="22"/>
                <w:szCs w:val="22"/>
              </w:rPr>
            </w:pPr>
            <w:r>
              <w:rPr>
                <w:rFonts w:ascii="Calibri" w:hAnsi="Calibri" w:cs="Calibri"/>
                <w:sz w:val="22"/>
                <w:szCs w:val="22"/>
              </w:rPr>
              <w:t>steiger</w:t>
            </w:r>
          </w:p>
        </w:tc>
        <w:tc>
          <w:tcPr>
            <w:tcW w:w="3000" w:type="pct"/>
            <w:tcBorders>
              <w:top w:val="nil"/>
              <w:left w:val="nil"/>
              <w:bottom w:val="nil"/>
              <w:right w:val="nil"/>
            </w:tcBorders>
            <w:hideMark/>
          </w:tcPr>
          <w:p w14:paraId="0FEE0E00" w14:textId="77777777" w:rsidR="002E0941" w:rsidRDefault="002E0941" w:rsidP="00930070">
            <w:pPr>
              <w:rPr>
                <w:rFonts w:ascii="Calibri" w:hAnsi="Calibri" w:cs="Calibri"/>
                <w:sz w:val="22"/>
                <w:szCs w:val="22"/>
              </w:rPr>
            </w:pPr>
            <w:r>
              <w:rPr>
                <w:rFonts w:ascii="Calibri" w:hAnsi="Calibri" w:cs="Calibri"/>
                <w:sz w:val="22"/>
                <w:szCs w:val="22"/>
              </w:rPr>
              <w:t xml:space="preserve">Vaste (niet drijvende) waterbouwkundige constructie voor het aanleggen van schepen en bedoeld om deze schepen vanaf de wal te laden en te lossen. </w:t>
            </w:r>
          </w:p>
        </w:tc>
      </w:tr>
      <w:tr w:rsidR="002E0941" w14:paraId="6AA2E607" w14:textId="77777777" w:rsidTr="002E0941">
        <w:trPr>
          <w:tblCellSpacing w:w="15" w:type="dxa"/>
        </w:trPr>
        <w:tc>
          <w:tcPr>
            <w:tcW w:w="500" w:type="pct"/>
            <w:tcBorders>
              <w:top w:val="nil"/>
              <w:left w:val="nil"/>
              <w:bottom w:val="nil"/>
              <w:right w:val="nil"/>
            </w:tcBorders>
            <w:hideMark/>
          </w:tcPr>
          <w:p w14:paraId="0775C903"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4CAD2113" w14:textId="77777777" w:rsidR="002E0941" w:rsidRDefault="002E0941" w:rsidP="00930070">
            <w:pPr>
              <w:rPr>
                <w:rFonts w:ascii="Calibri" w:hAnsi="Calibri" w:cs="Calibri"/>
                <w:sz w:val="22"/>
                <w:szCs w:val="22"/>
              </w:rPr>
            </w:pPr>
            <w:r>
              <w:rPr>
                <w:rFonts w:ascii="Calibri" w:hAnsi="Calibri" w:cs="Calibri"/>
                <w:sz w:val="22"/>
                <w:szCs w:val="22"/>
              </w:rPr>
              <w:t>stuw</w:t>
            </w:r>
          </w:p>
        </w:tc>
        <w:tc>
          <w:tcPr>
            <w:tcW w:w="3000" w:type="pct"/>
            <w:tcBorders>
              <w:top w:val="nil"/>
              <w:left w:val="nil"/>
              <w:bottom w:val="nil"/>
              <w:right w:val="nil"/>
            </w:tcBorders>
            <w:hideMark/>
          </w:tcPr>
          <w:p w14:paraId="28DABD74" w14:textId="77777777" w:rsidR="002E0941" w:rsidRDefault="002E0941" w:rsidP="00930070">
            <w:pPr>
              <w:rPr>
                <w:rFonts w:ascii="Calibri" w:hAnsi="Calibri" w:cs="Calibri"/>
                <w:sz w:val="22"/>
                <w:szCs w:val="22"/>
              </w:rPr>
            </w:pPr>
            <w:r>
              <w:rPr>
                <w:rFonts w:ascii="Calibri" w:hAnsi="Calibri" w:cs="Calibri"/>
                <w:sz w:val="22"/>
                <w:szCs w:val="22"/>
              </w:rPr>
              <w:t xml:space="preserve">Een constructie met een vaste drempel of een beweegbare klep, die dient om de waterstand boven- en benedenstrooms te regelen. </w:t>
            </w:r>
          </w:p>
        </w:tc>
      </w:tr>
    </w:tbl>
    <w:p w14:paraId="065F810C" w14:textId="77777777" w:rsidR="002E0941" w:rsidRDefault="002E0941" w:rsidP="00930070">
      <w:pPr>
        <w:pStyle w:val="Kop2"/>
        <w:rPr>
          <w:rFonts w:ascii="Calibri" w:hAnsi="Calibri" w:cs="Calibri"/>
        </w:rPr>
      </w:pPr>
      <w:bookmarkStart w:id="564" w:name="_Toc517124629"/>
      <w:bookmarkStart w:id="565" w:name="detail_class_Model_fysiekVoorkomenOnbegr"/>
      <w:r>
        <w:rPr>
          <w:rFonts w:ascii="Calibri" w:hAnsi="Calibri" w:cs="Calibri"/>
        </w:rPr>
        <w:t>Enumeratie fysiekVoorkomenOnbegroeidTerrein</w:t>
      </w:r>
      <w:bookmarkEnd w:id="564"/>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71"/>
        <w:gridCol w:w="5483"/>
      </w:tblGrid>
      <w:tr w:rsidR="002E0941" w14:paraId="3B1E03C8" w14:textId="77777777" w:rsidTr="002E0941">
        <w:trPr>
          <w:tblCellSpacing w:w="15" w:type="dxa"/>
        </w:trPr>
        <w:tc>
          <w:tcPr>
            <w:tcW w:w="2000" w:type="pct"/>
            <w:tcBorders>
              <w:top w:val="nil"/>
              <w:left w:val="nil"/>
              <w:bottom w:val="nil"/>
              <w:right w:val="nil"/>
            </w:tcBorders>
            <w:hideMark/>
          </w:tcPr>
          <w:p w14:paraId="18E66F6C"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5B4D2F57" w14:textId="77777777" w:rsidR="002E0941" w:rsidRDefault="002E0941" w:rsidP="00930070">
            <w:pPr>
              <w:rPr>
                <w:rFonts w:ascii="Calibri" w:hAnsi="Calibri" w:cs="Calibri"/>
                <w:sz w:val="22"/>
                <w:szCs w:val="22"/>
              </w:rPr>
            </w:pPr>
            <w:r>
              <w:rPr>
                <w:rFonts w:ascii="Calibri" w:hAnsi="Calibri" w:cs="Calibri"/>
                <w:sz w:val="22"/>
                <w:szCs w:val="22"/>
              </w:rPr>
              <w:t xml:space="preserve">Een aanduiding van alle waarden waarmee het fysiek voorkomen van een onbegroeid terrein kan worden verbijzonderd </w:t>
            </w:r>
          </w:p>
        </w:tc>
      </w:tr>
    </w:tbl>
    <w:p w14:paraId="0983EE12"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9"/>
        <w:gridCol w:w="2740"/>
        <w:gridCol w:w="5465"/>
      </w:tblGrid>
      <w:tr w:rsidR="002E0941" w14:paraId="63AB59E3" w14:textId="77777777" w:rsidTr="002E0941">
        <w:trPr>
          <w:tblCellSpacing w:w="15" w:type="dxa"/>
        </w:trPr>
        <w:tc>
          <w:tcPr>
            <w:tcW w:w="0" w:type="auto"/>
            <w:tcBorders>
              <w:top w:val="nil"/>
              <w:left w:val="nil"/>
              <w:bottom w:val="nil"/>
              <w:right w:val="nil"/>
            </w:tcBorders>
            <w:hideMark/>
          </w:tcPr>
          <w:p w14:paraId="2550D6EC" w14:textId="77777777" w:rsidR="002E0941" w:rsidRDefault="002E0941" w:rsidP="00930070">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2951DFEC" w14:textId="77777777" w:rsidR="002E0941" w:rsidRDefault="002E0941" w:rsidP="00930070">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45081F73" w14:textId="77777777" w:rsidR="002E0941" w:rsidRDefault="002E0941" w:rsidP="00930070">
            <w:pPr>
              <w:rPr>
                <w:rFonts w:ascii="Calibri" w:hAnsi="Calibri" w:cs="Calibri"/>
                <w:sz w:val="22"/>
                <w:szCs w:val="22"/>
              </w:rPr>
            </w:pPr>
            <w:r>
              <w:rPr>
                <w:rFonts w:ascii="Calibri" w:hAnsi="Calibri" w:cs="Calibri"/>
                <w:i/>
                <w:iCs/>
                <w:sz w:val="22"/>
                <w:szCs w:val="22"/>
              </w:rPr>
              <w:t>Definitie</w:t>
            </w:r>
          </w:p>
        </w:tc>
      </w:tr>
      <w:tr w:rsidR="002E0941" w14:paraId="134D86F7" w14:textId="77777777" w:rsidTr="002E0941">
        <w:trPr>
          <w:tblCellSpacing w:w="15" w:type="dxa"/>
        </w:trPr>
        <w:tc>
          <w:tcPr>
            <w:tcW w:w="500" w:type="pct"/>
            <w:tcBorders>
              <w:top w:val="nil"/>
              <w:left w:val="nil"/>
              <w:bottom w:val="nil"/>
              <w:right w:val="nil"/>
            </w:tcBorders>
            <w:hideMark/>
          </w:tcPr>
          <w:p w14:paraId="3FA454DF"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1E58CF12" w14:textId="77777777" w:rsidR="002E0941" w:rsidRDefault="002E0941" w:rsidP="00930070">
            <w:pPr>
              <w:rPr>
                <w:rFonts w:ascii="Calibri" w:hAnsi="Calibri" w:cs="Calibri"/>
                <w:sz w:val="22"/>
                <w:szCs w:val="22"/>
              </w:rPr>
            </w:pPr>
            <w:r>
              <w:rPr>
                <w:rFonts w:ascii="Calibri" w:hAnsi="Calibri" w:cs="Calibri"/>
                <w:sz w:val="22"/>
                <w:szCs w:val="22"/>
              </w:rPr>
              <w:t>zand</w:t>
            </w:r>
          </w:p>
        </w:tc>
        <w:tc>
          <w:tcPr>
            <w:tcW w:w="3000" w:type="pct"/>
            <w:tcBorders>
              <w:top w:val="nil"/>
              <w:left w:val="nil"/>
              <w:bottom w:val="nil"/>
              <w:right w:val="nil"/>
            </w:tcBorders>
            <w:hideMark/>
          </w:tcPr>
          <w:p w14:paraId="500CBA22" w14:textId="77777777" w:rsidR="002E0941" w:rsidRDefault="002E0941" w:rsidP="00930070">
            <w:pPr>
              <w:rPr>
                <w:rFonts w:ascii="Calibri" w:hAnsi="Calibri" w:cs="Calibri"/>
                <w:sz w:val="22"/>
                <w:szCs w:val="22"/>
              </w:rPr>
            </w:pPr>
            <w:r>
              <w:rPr>
                <w:rFonts w:ascii="Calibri" w:hAnsi="Calibri" w:cs="Calibri"/>
                <w:sz w:val="22"/>
                <w:szCs w:val="22"/>
              </w:rPr>
              <w:t>Terreindeel dat grotendeels bedekt is met zand.</w:t>
            </w:r>
          </w:p>
        </w:tc>
      </w:tr>
      <w:tr w:rsidR="002E0941" w14:paraId="3EAC125B" w14:textId="77777777" w:rsidTr="002E0941">
        <w:trPr>
          <w:tblCellSpacing w:w="15" w:type="dxa"/>
        </w:trPr>
        <w:tc>
          <w:tcPr>
            <w:tcW w:w="500" w:type="pct"/>
            <w:tcBorders>
              <w:top w:val="nil"/>
              <w:left w:val="nil"/>
              <w:bottom w:val="nil"/>
              <w:right w:val="nil"/>
            </w:tcBorders>
            <w:hideMark/>
          </w:tcPr>
          <w:p w14:paraId="203F78B1"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3E05D24D" w14:textId="77777777" w:rsidR="002E0941" w:rsidRDefault="002E0941" w:rsidP="00930070">
            <w:pPr>
              <w:rPr>
                <w:rFonts w:ascii="Calibri" w:hAnsi="Calibri" w:cs="Calibri"/>
                <w:sz w:val="22"/>
                <w:szCs w:val="22"/>
              </w:rPr>
            </w:pPr>
            <w:r>
              <w:rPr>
                <w:rFonts w:ascii="Calibri" w:hAnsi="Calibri" w:cs="Calibri"/>
                <w:sz w:val="22"/>
                <w:szCs w:val="22"/>
              </w:rPr>
              <w:t>Gesloten verharding</w:t>
            </w:r>
          </w:p>
        </w:tc>
        <w:tc>
          <w:tcPr>
            <w:tcW w:w="3000" w:type="pct"/>
            <w:tcBorders>
              <w:top w:val="nil"/>
              <w:left w:val="nil"/>
              <w:bottom w:val="nil"/>
              <w:right w:val="nil"/>
            </w:tcBorders>
            <w:hideMark/>
          </w:tcPr>
          <w:p w14:paraId="0061B010" w14:textId="77777777" w:rsidR="002E0941" w:rsidRDefault="002E0941" w:rsidP="00930070">
            <w:pPr>
              <w:rPr>
                <w:rFonts w:ascii="Calibri" w:hAnsi="Calibri" w:cs="Calibri"/>
                <w:sz w:val="22"/>
                <w:szCs w:val="22"/>
              </w:rPr>
            </w:pPr>
            <w:r>
              <w:rPr>
                <w:rFonts w:ascii="Calibri" w:hAnsi="Calibri" w:cs="Calibri"/>
                <w:sz w:val="22"/>
                <w:szCs w:val="22"/>
              </w:rPr>
              <w:t xml:space="preserve">Verharding bestaande uit een materiaal dat niet verwijderbaar is zonder definitieve destructie, zoals bitumen, cement of kunststof. </w:t>
            </w:r>
          </w:p>
        </w:tc>
      </w:tr>
      <w:tr w:rsidR="002E0941" w14:paraId="1799E0C5" w14:textId="77777777" w:rsidTr="002E0941">
        <w:trPr>
          <w:tblCellSpacing w:w="15" w:type="dxa"/>
        </w:trPr>
        <w:tc>
          <w:tcPr>
            <w:tcW w:w="500" w:type="pct"/>
            <w:tcBorders>
              <w:top w:val="nil"/>
              <w:left w:val="nil"/>
              <w:bottom w:val="nil"/>
              <w:right w:val="nil"/>
            </w:tcBorders>
            <w:hideMark/>
          </w:tcPr>
          <w:p w14:paraId="6A48FDE8"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0D419523" w14:textId="77777777" w:rsidR="002E0941" w:rsidRDefault="002E0941" w:rsidP="00930070">
            <w:pPr>
              <w:rPr>
                <w:rFonts w:ascii="Calibri" w:hAnsi="Calibri" w:cs="Calibri"/>
                <w:sz w:val="22"/>
                <w:szCs w:val="22"/>
              </w:rPr>
            </w:pPr>
            <w:r>
              <w:rPr>
                <w:rFonts w:ascii="Calibri" w:hAnsi="Calibri" w:cs="Calibri"/>
                <w:sz w:val="22"/>
                <w:szCs w:val="22"/>
              </w:rPr>
              <w:t>open verharding</w:t>
            </w:r>
          </w:p>
        </w:tc>
        <w:tc>
          <w:tcPr>
            <w:tcW w:w="3000" w:type="pct"/>
            <w:tcBorders>
              <w:top w:val="nil"/>
              <w:left w:val="nil"/>
              <w:bottom w:val="nil"/>
              <w:right w:val="nil"/>
            </w:tcBorders>
            <w:hideMark/>
          </w:tcPr>
          <w:p w14:paraId="280309C0" w14:textId="77777777" w:rsidR="002E0941" w:rsidRDefault="002E0941" w:rsidP="00930070">
            <w:pPr>
              <w:rPr>
                <w:rFonts w:ascii="Calibri" w:hAnsi="Calibri" w:cs="Calibri"/>
                <w:sz w:val="22"/>
                <w:szCs w:val="22"/>
              </w:rPr>
            </w:pPr>
            <w:r>
              <w:rPr>
                <w:rFonts w:ascii="Calibri" w:hAnsi="Calibri" w:cs="Calibri"/>
                <w:sz w:val="22"/>
                <w:szCs w:val="22"/>
              </w:rPr>
              <w:t xml:space="preserve">Verharding gevormd door in verband aangebrachte elementen van beperkte afmetingen, zoals klinkers en tegels. </w:t>
            </w:r>
          </w:p>
        </w:tc>
      </w:tr>
      <w:tr w:rsidR="002E0941" w14:paraId="0445C72A" w14:textId="77777777" w:rsidTr="002E0941">
        <w:trPr>
          <w:tblCellSpacing w:w="15" w:type="dxa"/>
        </w:trPr>
        <w:tc>
          <w:tcPr>
            <w:tcW w:w="500" w:type="pct"/>
            <w:tcBorders>
              <w:top w:val="nil"/>
              <w:left w:val="nil"/>
              <w:bottom w:val="nil"/>
              <w:right w:val="nil"/>
            </w:tcBorders>
            <w:hideMark/>
          </w:tcPr>
          <w:p w14:paraId="0550AD20"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030E6A03" w14:textId="77777777" w:rsidR="002E0941" w:rsidRDefault="002E0941" w:rsidP="00930070">
            <w:pPr>
              <w:rPr>
                <w:rFonts w:ascii="Calibri" w:hAnsi="Calibri" w:cs="Calibri"/>
                <w:sz w:val="22"/>
                <w:szCs w:val="22"/>
              </w:rPr>
            </w:pPr>
            <w:r>
              <w:rPr>
                <w:rFonts w:ascii="Calibri" w:hAnsi="Calibri" w:cs="Calibri"/>
                <w:sz w:val="22"/>
                <w:szCs w:val="22"/>
              </w:rPr>
              <w:t>half verhard</w:t>
            </w:r>
          </w:p>
        </w:tc>
        <w:tc>
          <w:tcPr>
            <w:tcW w:w="3000" w:type="pct"/>
            <w:tcBorders>
              <w:top w:val="nil"/>
              <w:left w:val="nil"/>
              <w:bottom w:val="nil"/>
              <w:right w:val="nil"/>
            </w:tcBorders>
            <w:hideMark/>
          </w:tcPr>
          <w:p w14:paraId="5B05B035" w14:textId="77777777" w:rsidR="002E0941" w:rsidRDefault="002E0941" w:rsidP="00930070">
            <w:pPr>
              <w:rPr>
                <w:rFonts w:ascii="Calibri" w:hAnsi="Calibri" w:cs="Calibri"/>
                <w:sz w:val="22"/>
                <w:szCs w:val="22"/>
              </w:rPr>
            </w:pPr>
            <w:r>
              <w:rPr>
                <w:rFonts w:ascii="Calibri" w:hAnsi="Calibri" w:cs="Calibri"/>
                <w:sz w:val="22"/>
                <w:szCs w:val="22"/>
              </w:rPr>
              <w:t xml:space="preserve">Verharding bestaande uit een door verdichting gebonden materiaal, of onsamenhangend materiaal. </w:t>
            </w:r>
          </w:p>
        </w:tc>
      </w:tr>
      <w:tr w:rsidR="002E0941" w14:paraId="7A3455F2" w14:textId="77777777" w:rsidTr="002E0941">
        <w:trPr>
          <w:tblCellSpacing w:w="15" w:type="dxa"/>
        </w:trPr>
        <w:tc>
          <w:tcPr>
            <w:tcW w:w="500" w:type="pct"/>
            <w:tcBorders>
              <w:top w:val="nil"/>
              <w:left w:val="nil"/>
              <w:bottom w:val="nil"/>
              <w:right w:val="nil"/>
            </w:tcBorders>
            <w:hideMark/>
          </w:tcPr>
          <w:p w14:paraId="03F63B93"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18583B6A" w14:textId="77777777" w:rsidR="002E0941" w:rsidRDefault="002E0941" w:rsidP="00930070">
            <w:pPr>
              <w:rPr>
                <w:rFonts w:ascii="Calibri" w:hAnsi="Calibri" w:cs="Calibri"/>
                <w:sz w:val="22"/>
                <w:szCs w:val="22"/>
              </w:rPr>
            </w:pPr>
            <w:r>
              <w:rPr>
                <w:rFonts w:ascii="Calibri" w:hAnsi="Calibri" w:cs="Calibri"/>
                <w:sz w:val="22"/>
                <w:szCs w:val="22"/>
              </w:rPr>
              <w:t>onverhard</w:t>
            </w:r>
          </w:p>
        </w:tc>
        <w:tc>
          <w:tcPr>
            <w:tcW w:w="3000" w:type="pct"/>
            <w:tcBorders>
              <w:top w:val="nil"/>
              <w:left w:val="nil"/>
              <w:bottom w:val="nil"/>
              <w:right w:val="nil"/>
            </w:tcBorders>
            <w:hideMark/>
          </w:tcPr>
          <w:p w14:paraId="0BEC1027" w14:textId="77777777" w:rsidR="002E0941" w:rsidRDefault="002E0941" w:rsidP="00930070">
            <w:pPr>
              <w:rPr>
                <w:rFonts w:ascii="Calibri" w:hAnsi="Calibri" w:cs="Calibri"/>
                <w:sz w:val="22"/>
                <w:szCs w:val="22"/>
              </w:rPr>
            </w:pPr>
            <w:r>
              <w:rPr>
                <w:rFonts w:ascii="Calibri" w:hAnsi="Calibri" w:cs="Calibri"/>
                <w:sz w:val="22"/>
                <w:szCs w:val="22"/>
              </w:rPr>
              <w:t xml:space="preserve">Terreindeel waar geen verharding of aaneengesloten vegetatie aanwezig is, niet zijnde zand. Braakliggend valt hier wel onder </w:t>
            </w:r>
          </w:p>
        </w:tc>
      </w:tr>
      <w:tr w:rsidR="002E0941" w14:paraId="19DF6725" w14:textId="77777777" w:rsidTr="002E0941">
        <w:trPr>
          <w:tblCellSpacing w:w="15" w:type="dxa"/>
        </w:trPr>
        <w:tc>
          <w:tcPr>
            <w:tcW w:w="500" w:type="pct"/>
            <w:tcBorders>
              <w:top w:val="nil"/>
              <w:left w:val="nil"/>
              <w:bottom w:val="nil"/>
              <w:right w:val="nil"/>
            </w:tcBorders>
            <w:hideMark/>
          </w:tcPr>
          <w:p w14:paraId="44D22471"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4CCCE2E2" w14:textId="77777777" w:rsidR="002E0941" w:rsidRDefault="002E0941" w:rsidP="00930070">
            <w:pPr>
              <w:rPr>
                <w:rFonts w:ascii="Calibri" w:hAnsi="Calibri" w:cs="Calibri"/>
                <w:sz w:val="22"/>
                <w:szCs w:val="22"/>
              </w:rPr>
            </w:pPr>
            <w:r>
              <w:rPr>
                <w:rFonts w:ascii="Calibri" w:hAnsi="Calibri" w:cs="Calibri"/>
                <w:sz w:val="22"/>
                <w:szCs w:val="22"/>
              </w:rPr>
              <w:t>erf</w:t>
            </w:r>
          </w:p>
        </w:tc>
        <w:tc>
          <w:tcPr>
            <w:tcW w:w="3000" w:type="pct"/>
            <w:tcBorders>
              <w:top w:val="nil"/>
              <w:left w:val="nil"/>
              <w:bottom w:val="nil"/>
              <w:right w:val="nil"/>
            </w:tcBorders>
            <w:hideMark/>
          </w:tcPr>
          <w:p w14:paraId="6B28DE27" w14:textId="77777777" w:rsidR="002E0941" w:rsidRDefault="002E0941" w:rsidP="00930070">
            <w:pPr>
              <w:rPr>
                <w:rFonts w:ascii="Calibri" w:hAnsi="Calibri" w:cs="Calibri"/>
                <w:sz w:val="22"/>
                <w:szCs w:val="22"/>
              </w:rPr>
            </w:pPr>
            <w:r>
              <w:rPr>
                <w:rFonts w:ascii="Calibri" w:hAnsi="Calibri" w:cs="Calibri"/>
                <w:sz w:val="22"/>
                <w:szCs w:val="22"/>
              </w:rPr>
              <w:t xml:space="preserve">Terreindeel dat bij een pand of overig bouwwerk hoort, dat niet nader wordt ingewonnen en dat bestaat uit een mengvorm van begroeiing, verharding, en/of water. ( </w:t>
            </w:r>
          </w:p>
        </w:tc>
      </w:tr>
    </w:tbl>
    <w:p w14:paraId="2A84BC5A" w14:textId="77777777" w:rsidR="002E0941" w:rsidRDefault="002E0941" w:rsidP="00930070">
      <w:pPr>
        <w:pStyle w:val="Kop2"/>
        <w:rPr>
          <w:rFonts w:ascii="Calibri" w:hAnsi="Calibri" w:cs="Calibri"/>
        </w:rPr>
      </w:pPr>
      <w:bookmarkStart w:id="566" w:name="_Toc517124630"/>
      <w:bookmarkEnd w:id="565"/>
      <w:r>
        <w:rPr>
          <w:rFonts w:ascii="Calibri" w:hAnsi="Calibri" w:cs="Calibri"/>
        </w:rPr>
        <w:t>Enumeratie fysiekVoorkomenOnbegroeidTerreinPlus</w:t>
      </w:r>
      <w:bookmarkEnd w:id="566"/>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71"/>
        <w:gridCol w:w="5483"/>
      </w:tblGrid>
      <w:tr w:rsidR="002E0941" w14:paraId="0B8A3713" w14:textId="77777777" w:rsidTr="002E0941">
        <w:trPr>
          <w:tblCellSpacing w:w="15" w:type="dxa"/>
        </w:trPr>
        <w:tc>
          <w:tcPr>
            <w:tcW w:w="2000" w:type="pct"/>
            <w:tcBorders>
              <w:top w:val="nil"/>
              <w:left w:val="nil"/>
              <w:bottom w:val="nil"/>
              <w:right w:val="nil"/>
            </w:tcBorders>
            <w:hideMark/>
          </w:tcPr>
          <w:p w14:paraId="413A8E3B"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7E6F367C" w14:textId="77777777" w:rsidR="002E0941" w:rsidRDefault="002E0941" w:rsidP="00930070">
            <w:pPr>
              <w:rPr>
                <w:rFonts w:ascii="Calibri" w:hAnsi="Calibri" w:cs="Calibri"/>
                <w:sz w:val="22"/>
                <w:szCs w:val="22"/>
              </w:rPr>
            </w:pPr>
            <w:r>
              <w:rPr>
                <w:rFonts w:ascii="Calibri" w:hAnsi="Calibri" w:cs="Calibri"/>
                <w:sz w:val="22"/>
                <w:szCs w:val="22"/>
              </w:rPr>
              <w:t xml:space="preserve">Een aanduiding van alle waarden waarmee een nadere categorisering van het fysiek voorkomen van een onbegroeid terrein kan worden verbijzonderd </w:t>
            </w:r>
          </w:p>
        </w:tc>
      </w:tr>
    </w:tbl>
    <w:p w14:paraId="506F897A"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9"/>
        <w:gridCol w:w="2740"/>
        <w:gridCol w:w="5465"/>
      </w:tblGrid>
      <w:tr w:rsidR="002E0941" w14:paraId="19116A39" w14:textId="77777777" w:rsidTr="002E0941">
        <w:trPr>
          <w:tblCellSpacing w:w="15" w:type="dxa"/>
        </w:trPr>
        <w:tc>
          <w:tcPr>
            <w:tcW w:w="0" w:type="auto"/>
            <w:tcBorders>
              <w:top w:val="nil"/>
              <w:left w:val="nil"/>
              <w:bottom w:val="nil"/>
              <w:right w:val="nil"/>
            </w:tcBorders>
            <w:hideMark/>
          </w:tcPr>
          <w:p w14:paraId="61F9E24A" w14:textId="77777777" w:rsidR="002E0941" w:rsidRDefault="002E0941" w:rsidP="00930070">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4A6B09F9" w14:textId="77777777" w:rsidR="002E0941" w:rsidRDefault="002E0941" w:rsidP="00930070">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076A6E2D" w14:textId="77777777" w:rsidR="002E0941" w:rsidRDefault="002E0941" w:rsidP="00930070">
            <w:pPr>
              <w:rPr>
                <w:rFonts w:ascii="Calibri" w:hAnsi="Calibri" w:cs="Calibri"/>
                <w:sz w:val="22"/>
                <w:szCs w:val="22"/>
              </w:rPr>
            </w:pPr>
            <w:r>
              <w:rPr>
                <w:rFonts w:ascii="Calibri" w:hAnsi="Calibri" w:cs="Calibri"/>
                <w:i/>
                <w:iCs/>
                <w:sz w:val="22"/>
                <w:szCs w:val="22"/>
              </w:rPr>
              <w:t>Definitie</w:t>
            </w:r>
          </w:p>
        </w:tc>
      </w:tr>
      <w:tr w:rsidR="002E0941" w14:paraId="184AE2C5" w14:textId="77777777" w:rsidTr="002E0941">
        <w:trPr>
          <w:tblCellSpacing w:w="15" w:type="dxa"/>
        </w:trPr>
        <w:tc>
          <w:tcPr>
            <w:tcW w:w="500" w:type="pct"/>
            <w:tcBorders>
              <w:top w:val="nil"/>
              <w:left w:val="nil"/>
              <w:bottom w:val="nil"/>
              <w:right w:val="nil"/>
            </w:tcBorders>
            <w:hideMark/>
          </w:tcPr>
          <w:p w14:paraId="4C24D72F"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3C60150B" w14:textId="77777777" w:rsidR="002E0941" w:rsidRDefault="002E0941" w:rsidP="00930070">
            <w:pPr>
              <w:rPr>
                <w:rFonts w:ascii="Calibri" w:hAnsi="Calibri" w:cs="Calibri"/>
                <w:sz w:val="22"/>
                <w:szCs w:val="22"/>
              </w:rPr>
            </w:pPr>
            <w:r>
              <w:rPr>
                <w:rFonts w:ascii="Calibri" w:hAnsi="Calibri" w:cs="Calibri"/>
                <w:sz w:val="22"/>
                <w:szCs w:val="22"/>
              </w:rPr>
              <w:t>strand en strandwal</w:t>
            </w:r>
          </w:p>
        </w:tc>
        <w:tc>
          <w:tcPr>
            <w:tcW w:w="3000" w:type="pct"/>
            <w:tcBorders>
              <w:top w:val="nil"/>
              <w:left w:val="nil"/>
              <w:bottom w:val="nil"/>
              <w:right w:val="nil"/>
            </w:tcBorders>
            <w:hideMark/>
          </w:tcPr>
          <w:p w14:paraId="4D142136" w14:textId="77777777" w:rsidR="002E0941" w:rsidRDefault="002E0941" w:rsidP="00930070">
            <w:pPr>
              <w:rPr>
                <w:rFonts w:ascii="Calibri" w:hAnsi="Calibri" w:cs="Calibri"/>
                <w:sz w:val="22"/>
                <w:szCs w:val="22"/>
              </w:rPr>
            </w:pPr>
            <w:r>
              <w:rPr>
                <w:rFonts w:ascii="Calibri" w:hAnsi="Calibri" w:cs="Calibri"/>
                <w:sz w:val="22"/>
                <w:szCs w:val="22"/>
              </w:rPr>
              <w:t xml:space="preserve">Onbegroeide zandige kustvlakte op de overgang van zee met land. Staat onder invloed van het zeewater en de wind. (bron: IMGEO 2.0) </w:t>
            </w:r>
          </w:p>
        </w:tc>
      </w:tr>
      <w:tr w:rsidR="002E0941" w14:paraId="128ED1A8" w14:textId="77777777" w:rsidTr="002E0941">
        <w:trPr>
          <w:tblCellSpacing w:w="15" w:type="dxa"/>
        </w:trPr>
        <w:tc>
          <w:tcPr>
            <w:tcW w:w="500" w:type="pct"/>
            <w:tcBorders>
              <w:top w:val="nil"/>
              <w:left w:val="nil"/>
              <w:bottom w:val="nil"/>
              <w:right w:val="nil"/>
            </w:tcBorders>
            <w:hideMark/>
          </w:tcPr>
          <w:p w14:paraId="0BEA645B"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3A18A0CB" w14:textId="77777777" w:rsidR="002E0941" w:rsidRDefault="002E0941" w:rsidP="00930070">
            <w:pPr>
              <w:rPr>
                <w:rFonts w:ascii="Calibri" w:hAnsi="Calibri" w:cs="Calibri"/>
                <w:sz w:val="22"/>
                <w:szCs w:val="22"/>
              </w:rPr>
            </w:pPr>
            <w:r>
              <w:rPr>
                <w:rFonts w:ascii="Calibri" w:hAnsi="Calibri" w:cs="Calibri"/>
                <w:sz w:val="22"/>
                <w:szCs w:val="22"/>
              </w:rPr>
              <w:t>zandverstuiving</w:t>
            </w:r>
          </w:p>
        </w:tc>
        <w:tc>
          <w:tcPr>
            <w:tcW w:w="3000" w:type="pct"/>
            <w:tcBorders>
              <w:top w:val="nil"/>
              <w:left w:val="nil"/>
              <w:bottom w:val="nil"/>
              <w:right w:val="nil"/>
            </w:tcBorders>
            <w:hideMark/>
          </w:tcPr>
          <w:p w14:paraId="5DDD6C41" w14:textId="77777777" w:rsidR="002E0941" w:rsidRDefault="002E0941" w:rsidP="00930070">
            <w:pPr>
              <w:rPr>
                <w:rFonts w:ascii="Calibri" w:hAnsi="Calibri" w:cs="Calibri"/>
                <w:sz w:val="22"/>
                <w:szCs w:val="22"/>
              </w:rPr>
            </w:pPr>
            <w:r>
              <w:rPr>
                <w:rFonts w:ascii="Calibri" w:hAnsi="Calibri" w:cs="Calibri"/>
                <w:sz w:val="22"/>
                <w:szCs w:val="22"/>
              </w:rPr>
              <w:t>land. Staat onder invloed van het zeewater en de wind. (bron: IMGEO 2.0)</w:t>
            </w:r>
          </w:p>
        </w:tc>
      </w:tr>
      <w:tr w:rsidR="002E0941" w14:paraId="276E6B8C" w14:textId="77777777" w:rsidTr="002E0941">
        <w:trPr>
          <w:tblCellSpacing w:w="15" w:type="dxa"/>
        </w:trPr>
        <w:tc>
          <w:tcPr>
            <w:tcW w:w="500" w:type="pct"/>
            <w:tcBorders>
              <w:top w:val="nil"/>
              <w:left w:val="nil"/>
              <w:bottom w:val="nil"/>
              <w:right w:val="nil"/>
            </w:tcBorders>
            <w:hideMark/>
          </w:tcPr>
          <w:p w14:paraId="0C0DDDEB"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0B074994" w14:textId="77777777" w:rsidR="002E0941" w:rsidRDefault="002E0941" w:rsidP="00930070">
            <w:pPr>
              <w:rPr>
                <w:rFonts w:ascii="Calibri" w:hAnsi="Calibri" w:cs="Calibri"/>
                <w:sz w:val="22"/>
                <w:szCs w:val="22"/>
              </w:rPr>
            </w:pPr>
            <w:r>
              <w:rPr>
                <w:rFonts w:ascii="Calibri" w:hAnsi="Calibri" w:cs="Calibri"/>
                <w:sz w:val="22"/>
                <w:szCs w:val="22"/>
              </w:rPr>
              <w:t>asfalt</w:t>
            </w:r>
          </w:p>
        </w:tc>
        <w:tc>
          <w:tcPr>
            <w:tcW w:w="3000" w:type="pct"/>
            <w:tcBorders>
              <w:top w:val="nil"/>
              <w:left w:val="nil"/>
              <w:bottom w:val="nil"/>
              <w:right w:val="nil"/>
            </w:tcBorders>
            <w:hideMark/>
          </w:tcPr>
          <w:p w14:paraId="319E7800" w14:textId="77777777" w:rsidR="002E0941" w:rsidRDefault="002E0941" w:rsidP="00930070">
            <w:pPr>
              <w:rPr>
                <w:rFonts w:ascii="Calibri" w:hAnsi="Calibri" w:cs="Calibri"/>
                <w:sz w:val="22"/>
                <w:szCs w:val="22"/>
              </w:rPr>
            </w:pPr>
            <w:r>
              <w:rPr>
                <w:rFonts w:ascii="Calibri" w:hAnsi="Calibri" w:cs="Calibri"/>
                <w:sz w:val="22"/>
                <w:szCs w:val="22"/>
              </w:rPr>
              <w:t xml:space="preserve">Gesloten verharding bestaande uit asfaltbeton of andere met bitumen gebonden materialen. (bron: CROW) </w:t>
            </w:r>
          </w:p>
        </w:tc>
      </w:tr>
      <w:tr w:rsidR="002E0941" w14:paraId="62E6153A" w14:textId="77777777" w:rsidTr="002E0941">
        <w:trPr>
          <w:tblCellSpacing w:w="15" w:type="dxa"/>
        </w:trPr>
        <w:tc>
          <w:tcPr>
            <w:tcW w:w="500" w:type="pct"/>
            <w:tcBorders>
              <w:top w:val="nil"/>
              <w:left w:val="nil"/>
              <w:bottom w:val="nil"/>
              <w:right w:val="nil"/>
            </w:tcBorders>
            <w:hideMark/>
          </w:tcPr>
          <w:p w14:paraId="5220A1A4"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48E5EADE" w14:textId="77777777" w:rsidR="002E0941" w:rsidRDefault="002E0941" w:rsidP="00930070">
            <w:pPr>
              <w:rPr>
                <w:rFonts w:ascii="Calibri" w:hAnsi="Calibri" w:cs="Calibri"/>
                <w:sz w:val="22"/>
                <w:szCs w:val="22"/>
              </w:rPr>
            </w:pPr>
            <w:r>
              <w:rPr>
                <w:rFonts w:ascii="Calibri" w:hAnsi="Calibri" w:cs="Calibri"/>
                <w:sz w:val="22"/>
                <w:szCs w:val="22"/>
              </w:rPr>
              <w:t>cementbeton</w:t>
            </w:r>
          </w:p>
        </w:tc>
        <w:tc>
          <w:tcPr>
            <w:tcW w:w="3000" w:type="pct"/>
            <w:tcBorders>
              <w:top w:val="nil"/>
              <w:left w:val="nil"/>
              <w:bottom w:val="nil"/>
              <w:right w:val="nil"/>
            </w:tcBorders>
            <w:hideMark/>
          </w:tcPr>
          <w:p w14:paraId="37701BC5" w14:textId="77777777" w:rsidR="002E0941" w:rsidRDefault="002E0941" w:rsidP="00930070">
            <w:pPr>
              <w:rPr>
                <w:rFonts w:ascii="Calibri" w:hAnsi="Calibri" w:cs="Calibri"/>
                <w:sz w:val="22"/>
                <w:szCs w:val="22"/>
              </w:rPr>
            </w:pPr>
            <w:r>
              <w:rPr>
                <w:rFonts w:ascii="Calibri" w:hAnsi="Calibri" w:cs="Calibri"/>
                <w:sz w:val="22"/>
                <w:szCs w:val="22"/>
              </w:rPr>
              <w:t>Gesloten verharding bestaande uit gewapend of ongewapend beton. (bron: CROW)</w:t>
            </w:r>
          </w:p>
        </w:tc>
      </w:tr>
      <w:tr w:rsidR="002E0941" w14:paraId="08D15DA0" w14:textId="77777777" w:rsidTr="002E0941">
        <w:trPr>
          <w:tblCellSpacing w:w="15" w:type="dxa"/>
        </w:trPr>
        <w:tc>
          <w:tcPr>
            <w:tcW w:w="500" w:type="pct"/>
            <w:tcBorders>
              <w:top w:val="nil"/>
              <w:left w:val="nil"/>
              <w:bottom w:val="nil"/>
              <w:right w:val="nil"/>
            </w:tcBorders>
            <w:hideMark/>
          </w:tcPr>
          <w:p w14:paraId="2FC948E8"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57FEC944" w14:textId="77777777" w:rsidR="002E0941" w:rsidRDefault="002E0941" w:rsidP="00930070">
            <w:pPr>
              <w:rPr>
                <w:rFonts w:ascii="Calibri" w:hAnsi="Calibri" w:cs="Calibri"/>
                <w:sz w:val="22"/>
                <w:szCs w:val="22"/>
              </w:rPr>
            </w:pPr>
            <w:r>
              <w:rPr>
                <w:rFonts w:ascii="Calibri" w:hAnsi="Calibri" w:cs="Calibri"/>
                <w:sz w:val="22"/>
                <w:szCs w:val="22"/>
              </w:rPr>
              <w:t>kunststof</w:t>
            </w:r>
          </w:p>
        </w:tc>
        <w:tc>
          <w:tcPr>
            <w:tcW w:w="3000" w:type="pct"/>
            <w:tcBorders>
              <w:top w:val="nil"/>
              <w:left w:val="nil"/>
              <w:bottom w:val="nil"/>
              <w:right w:val="nil"/>
            </w:tcBorders>
            <w:hideMark/>
          </w:tcPr>
          <w:p w14:paraId="647C1F80" w14:textId="77777777" w:rsidR="002E0941" w:rsidRDefault="002E0941" w:rsidP="00930070">
            <w:pPr>
              <w:rPr>
                <w:rFonts w:ascii="Calibri" w:hAnsi="Calibri" w:cs="Calibri"/>
                <w:sz w:val="22"/>
                <w:szCs w:val="22"/>
              </w:rPr>
            </w:pPr>
            <w:r>
              <w:rPr>
                <w:rFonts w:ascii="Calibri" w:hAnsi="Calibri" w:cs="Calibri"/>
                <w:sz w:val="22"/>
                <w:szCs w:val="22"/>
              </w:rPr>
              <w:t xml:space="preserve">Synthetisch vervaardigd materiaal dat als verharding dient, zoals kunstgras of kunststof toplagen op atletiekbanen. (bron: IMGeo 2.1) </w:t>
            </w:r>
          </w:p>
        </w:tc>
      </w:tr>
      <w:tr w:rsidR="002E0941" w14:paraId="183017C3" w14:textId="77777777" w:rsidTr="002E0941">
        <w:trPr>
          <w:tblCellSpacing w:w="15" w:type="dxa"/>
        </w:trPr>
        <w:tc>
          <w:tcPr>
            <w:tcW w:w="500" w:type="pct"/>
            <w:tcBorders>
              <w:top w:val="nil"/>
              <w:left w:val="nil"/>
              <w:bottom w:val="nil"/>
              <w:right w:val="nil"/>
            </w:tcBorders>
            <w:hideMark/>
          </w:tcPr>
          <w:p w14:paraId="63017AB8"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4ACDDC81" w14:textId="77777777" w:rsidR="002E0941" w:rsidRDefault="002E0941" w:rsidP="00930070">
            <w:pPr>
              <w:rPr>
                <w:rFonts w:ascii="Calibri" w:hAnsi="Calibri" w:cs="Calibri"/>
                <w:sz w:val="22"/>
                <w:szCs w:val="22"/>
              </w:rPr>
            </w:pPr>
            <w:r>
              <w:rPr>
                <w:rFonts w:ascii="Calibri" w:hAnsi="Calibri" w:cs="Calibri"/>
                <w:sz w:val="22"/>
                <w:szCs w:val="22"/>
              </w:rPr>
              <w:t>betonstraatstenen</w:t>
            </w:r>
          </w:p>
        </w:tc>
        <w:tc>
          <w:tcPr>
            <w:tcW w:w="3000" w:type="pct"/>
            <w:tcBorders>
              <w:top w:val="nil"/>
              <w:left w:val="nil"/>
              <w:bottom w:val="nil"/>
              <w:right w:val="nil"/>
            </w:tcBorders>
            <w:hideMark/>
          </w:tcPr>
          <w:p w14:paraId="56911DC6" w14:textId="77777777" w:rsidR="002E0941" w:rsidRDefault="002E0941" w:rsidP="00930070">
            <w:pPr>
              <w:rPr>
                <w:rFonts w:ascii="Calibri" w:hAnsi="Calibri" w:cs="Calibri"/>
                <w:sz w:val="22"/>
                <w:szCs w:val="22"/>
              </w:rPr>
            </w:pPr>
            <w:r>
              <w:rPr>
                <w:rFonts w:ascii="Calibri" w:hAnsi="Calibri" w:cs="Calibri"/>
                <w:sz w:val="22"/>
                <w:szCs w:val="22"/>
              </w:rPr>
              <w:t xml:space="preserve">Verharding gemaakt van betonstraatstenen. Straatsteen die als goedkope vervanging van de gebakken klinkers is ontwikkeld. (bron: CROW) 2.1) </w:t>
            </w:r>
          </w:p>
        </w:tc>
      </w:tr>
      <w:tr w:rsidR="002E0941" w14:paraId="040694D0" w14:textId="77777777" w:rsidTr="002E0941">
        <w:trPr>
          <w:tblCellSpacing w:w="15" w:type="dxa"/>
        </w:trPr>
        <w:tc>
          <w:tcPr>
            <w:tcW w:w="500" w:type="pct"/>
            <w:tcBorders>
              <w:top w:val="nil"/>
              <w:left w:val="nil"/>
              <w:bottom w:val="nil"/>
              <w:right w:val="nil"/>
            </w:tcBorders>
            <w:hideMark/>
          </w:tcPr>
          <w:p w14:paraId="080C5DB9"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5D74396D" w14:textId="77777777" w:rsidR="002E0941" w:rsidRDefault="002E0941" w:rsidP="00930070">
            <w:pPr>
              <w:rPr>
                <w:rFonts w:ascii="Calibri" w:hAnsi="Calibri" w:cs="Calibri"/>
                <w:sz w:val="22"/>
                <w:szCs w:val="22"/>
              </w:rPr>
            </w:pPr>
            <w:r>
              <w:rPr>
                <w:rFonts w:ascii="Calibri" w:hAnsi="Calibri" w:cs="Calibri"/>
                <w:sz w:val="22"/>
                <w:szCs w:val="22"/>
              </w:rPr>
              <w:t>gebakken klinkers</w:t>
            </w:r>
          </w:p>
        </w:tc>
        <w:tc>
          <w:tcPr>
            <w:tcW w:w="3000" w:type="pct"/>
            <w:tcBorders>
              <w:top w:val="nil"/>
              <w:left w:val="nil"/>
              <w:bottom w:val="nil"/>
              <w:right w:val="nil"/>
            </w:tcBorders>
            <w:hideMark/>
          </w:tcPr>
          <w:p w14:paraId="4ECC05C7" w14:textId="77777777" w:rsidR="002E0941" w:rsidRDefault="002E0941" w:rsidP="00930070">
            <w:pPr>
              <w:rPr>
                <w:rFonts w:ascii="Calibri" w:hAnsi="Calibri" w:cs="Calibri"/>
                <w:sz w:val="22"/>
                <w:szCs w:val="22"/>
              </w:rPr>
            </w:pPr>
            <w:r>
              <w:rPr>
                <w:rFonts w:ascii="Calibri" w:hAnsi="Calibri" w:cs="Calibri"/>
                <w:sz w:val="22"/>
                <w:szCs w:val="22"/>
              </w:rPr>
              <w:t xml:space="preserve">Verharding gemaakt van straatbakstenen. Gebakken klinkers worden voornamelijk geproduceerd uit grondstof van eigen bodem; de beddingen van onze rivieren. (bron: CROW) </w:t>
            </w:r>
          </w:p>
        </w:tc>
      </w:tr>
      <w:tr w:rsidR="002E0941" w14:paraId="19C2FE10" w14:textId="77777777" w:rsidTr="002E0941">
        <w:trPr>
          <w:tblCellSpacing w:w="15" w:type="dxa"/>
        </w:trPr>
        <w:tc>
          <w:tcPr>
            <w:tcW w:w="500" w:type="pct"/>
            <w:tcBorders>
              <w:top w:val="nil"/>
              <w:left w:val="nil"/>
              <w:bottom w:val="nil"/>
              <w:right w:val="nil"/>
            </w:tcBorders>
            <w:hideMark/>
          </w:tcPr>
          <w:p w14:paraId="0B87AA29"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6E979C04" w14:textId="77777777" w:rsidR="002E0941" w:rsidRDefault="002E0941" w:rsidP="00930070">
            <w:pPr>
              <w:rPr>
                <w:rFonts w:ascii="Calibri" w:hAnsi="Calibri" w:cs="Calibri"/>
                <w:sz w:val="22"/>
                <w:szCs w:val="22"/>
              </w:rPr>
            </w:pPr>
            <w:r>
              <w:rPr>
                <w:rFonts w:ascii="Calibri" w:hAnsi="Calibri" w:cs="Calibri"/>
                <w:sz w:val="22"/>
                <w:szCs w:val="22"/>
              </w:rPr>
              <w:t>tegels</w:t>
            </w:r>
          </w:p>
        </w:tc>
        <w:tc>
          <w:tcPr>
            <w:tcW w:w="3000" w:type="pct"/>
            <w:tcBorders>
              <w:top w:val="nil"/>
              <w:left w:val="nil"/>
              <w:bottom w:val="nil"/>
              <w:right w:val="nil"/>
            </w:tcBorders>
            <w:hideMark/>
          </w:tcPr>
          <w:p w14:paraId="49493D57" w14:textId="77777777" w:rsidR="002E0941" w:rsidRDefault="002E0941" w:rsidP="00930070">
            <w:pPr>
              <w:rPr>
                <w:rFonts w:ascii="Calibri" w:hAnsi="Calibri" w:cs="Calibri"/>
                <w:sz w:val="22"/>
                <w:szCs w:val="22"/>
              </w:rPr>
            </w:pPr>
            <w:r>
              <w:rPr>
                <w:rFonts w:ascii="Calibri" w:hAnsi="Calibri" w:cs="Calibri"/>
                <w:sz w:val="22"/>
                <w:szCs w:val="22"/>
              </w:rPr>
              <w:t xml:space="preserve">Bestrating van tegels, een platte vaak vierkante betonnen steen; veelal gebruikt voor trottoirbestrating. (bron: CROW) </w:t>
            </w:r>
          </w:p>
        </w:tc>
      </w:tr>
      <w:tr w:rsidR="002E0941" w14:paraId="2131CEEC" w14:textId="77777777" w:rsidTr="002E0941">
        <w:trPr>
          <w:tblCellSpacing w:w="15" w:type="dxa"/>
        </w:trPr>
        <w:tc>
          <w:tcPr>
            <w:tcW w:w="500" w:type="pct"/>
            <w:tcBorders>
              <w:top w:val="nil"/>
              <w:left w:val="nil"/>
              <w:bottom w:val="nil"/>
              <w:right w:val="nil"/>
            </w:tcBorders>
            <w:hideMark/>
          </w:tcPr>
          <w:p w14:paraId="68995BEA"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5E68115F" w14:textId="77777777" w:rsidR="002E0941" w:rsidRDefault="002E0941" w:rsidP="00930070">
            <w:pPr>
              <w:rPr>
                <w:rFonts w:ascii="Calibri" w:hAnsi="Calibri" w:cs="Calibri"/>
                <w:sz w:val="22"/>
                <w:szCs w:val="22"/>
              </w:rPr>
            </w:pPr>
            <w:r>
              <w:rPr>
                <w:rFonts w:ascii="Calibri" w:hAnsi="Calibri" w:cs="Calibri"/>
                <w:sz w:val="22"/>
                <w:szCs w:val="22"/>
              </w:rPr>
              <w:t>sierbestrating</w:t>
            </w:r>
          </w:p>
        </w:tc>
        <w:tc>
          <w:tcPr>
            <w:tcW w:w="3000" w:type="pct"/>
            <w:tcBorders>
              <w:top w:val="nil"/>
              <w:left w:val="nil"/>
              <w:bottom w:val="nil"/>
              <w:right w:val="nil"/>
            </w:tcBorders>
            <w:hideMark/>
          </w:tcPr>
          <w:p w14:paraId="596F62E5" w14:textId="77777777" w:rsidR="002E0941" w:rsidRDefault="002E0941" w:rsidP="00930070">
            <w:pPr>
              <w:rPr>
                <w:rFonts w:ascii="Calibri" w:hAnsi="Calibri" w:cs="Calibri"/>
                <w:sz w:val="22"/>
                <w:szCs w:val="22"/>
              </w:rPr>
            </w:pPr>
            <w:r>
              <w:rPr>
                <w:rFonts w:ascii="Calibri" w:hAnsi="Calibri" w:cs="Calibri"/>
                <w:sz w:val="22"/>
                <w:szCs w:val="22"/>
              </w:rPr>
              <w:t xml:space="preserve">Bestrating, uitgevoerd in verschillende bestratingsverbanden en -materialen, of in een sierverband, die vooral wordt toegepast uit esthetische overwegingen. (bron: CROW) </w:t>
            </w:r>
          </w:p>
        </w:tc>
      </w:tr>
      <w:tr w:rsidR="002E0941" w14:paraId="102B6EF1" w14:textId="77777777" w:rsidTr="002E0941">
        <w:trPr>
          <w:tblCellSpacing w:w="15" w:type="dxa"/>
        </w:trPr>
        <w:tc>
          <w:tcPr>
            <w:tcW w:w="500" w:type="pct"/>
            <w:tcBorders>
              <w:top w:val="nil"/>
              <w:left w:val="nil"/>
              <w:bottom w:val="nil"/>
              <w:right w:val="nil"/>
            </w:tcBorders>
            <w:hideMark/>
          </w:tcPr>
          <w:p w14:paraId="0EDC0483"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29A5C1B9" w14:textId="77777777" w:rsidR="002E0941" w:rsidRDefault="002E0941" w:rsidP="00930070">
            <w:pPr>
              <w:rPr>
                <w:rFonts w:ascii="Calibri" w:hAnsi="Calibri" w:cs="Calibri"/>
                <w:sz w:val="22"/>
                <w:szCs w:val="22"/>
              </w:rPr>
            </w:pPr>
            <w:r>
              <w:rPr>
                <w:rFonts w:ascii="Calibri" w:hAnsi="Calibri" w:cs="Calibri"/>
                <w:sz w:val="22"/>
                <w:szCs w:val="22"/>
              </w:rPr>
              <w:t>betonelement</w:t>
            </w:r>
          </w:p>
        </w:tc>
        <w:tc>
          <w:tcPr>
            <w:tcW w:w="3000" w:type="pct"/>
            <w:tcBorders>
              <w:top w:val="nil"/>
              <w:left w:val="nil"/>
              <w:bottom w:val="nil"/>
              <w:right w:val="nil"/>
            </w:tcBorders>
            <w:hideMark/>
          </w:tcPr>
          <w:p w14:paraId="5705AF85" w14:textId="77777777" w:rsidR="002E0941" w:rsidRDefault="002E0941" w:rsidP="00930070">
            <w:pPr>
              <w:rPr>
                <w:rFonts w:ascii="Calibri" w:hAnsi="Calibri" w:cs="Calibri"/>
                <w:sz w:val="22"/>
                <w:szCs w:val="22"/>
              </w:rPr>
            </w:pPr>
            <w:r>
              <w:rPr>
                <w:rFonts w:ascii="Calibri" w:hAnsi="Calibri" w:cs="Calibri"/>
                <w:sz w:val="22"/>
                <w:szCs w:val="22"/>
              </w:rPr>
              <w:t xml:space="preserve">Geprepareerde elementen van beton zoals, trottoirbanden, opsluitbanden en stelconplaten. (bron: IMGEO 2.1) </w:t>
            </w:r>
          </w:p>
        </w:tc>
      </w:tr>
      <w:tr w:rsidR="002E0941" w14:paraId="5447CBA4" w14:textId="77777777" w:rsidTr="002E0941">
        <w:trPr>
          <w:tblCellSpacing w:w="15" w:type="dxa"/>
        </w:trPr>
        <w:tc>
          <w:tcPr>
            <w:tcW w:w="500" w:type="pct"/>
            <w:tcBorders>
              <w:top w:val="nil"/>
              <w:left w:val="nil"/>
              <w:bottom w:val="nil"/>
              <w:right w:val="nil"/>
            </w:tcBorders>
            <w:hideMark/>
          </w:tcPr>
          <w:p w14:paraId="6D4BBD0F"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0DA0DA6B" w14:textId="77777777" w:rsidR="002E0941" w:rsidRDefault="002E0941" w:rsidP="00930070">
            <w:pPr>
              <w:rPr>
                <w:rFonts w:ascii="Calibri" w:hAnsi="Calibri" w:cs="Calibri"/>
                <w:sz w:val="22"/>
                <w:szCs w:val="22"/>
              </w:rPr>
            </w:pPr>
            <w:r>
              <w:rPr>
                <w:rFonts w:ascii="Calibri" w:hAnsi="Calibri" w:cs="Calibri"/>
                <w:sz w:val="22"/>
                <w:szCs w:val="22"/>
              </w:rPr>
              <w:t>grasklinkers</w:t>
            </w:r>
          </w:p>
        </w:tc>
        <w:tc>
          <w:tcPr>
            <w:tcW w:w="3000" w:type="pct"/>
            <w:tcBorders>
              <w:top w:val="nil"/>
              <w:left w:val="nil"/>
              <w:bottom w:val="nil"/>
              <w:right w:val="nil"/>
            </w:tcBorders>
            <w:hideMark/>
          </w:tcPr>
          <w:p w14:paraId="6EE7F8FC" w14:textId="77777777" w:rsidR="002E0941" w:rsidRDefault="002E0941" w:rsidP="00930070">
            <w:pPr>
              <w:rPr>
                <w:rFonts w:ascii="Calibri" w:hAnsi="Calibri" w:cs="Calibri"/>
                <w:sz w:val="22"/>
                <w:szCs w:val="22"/>
              </w:rPr>
            </w:pPr>
            <w:r>
              <w:rPr>
                <w:rFonts w:ascii="Calibri" w:hAnsi="Calibri" w:cs="Calibri"/>
                <w:sz w:val="22"/>
                <w:szCs w:val="22"/>
              </w:rPr>
              <w:t xml:space="preserve">Elementenverharding bestaande uit elementen van beperkte afmetingen die ten behoeve van de doorgroei van grassen en kruiden, zijn voorzien van openingen of met tussenruimten aangebracht. (bron: CROW) </w:t>
            </w:r>
          </w:p>
        </w:tc>
      </w:tr>
      <w:tr w:rsidR="002E0941" w14:paraId="1F54161E" w14:textId="77777777" w:rsidTr="002E0941">
        <w:trPr>
          <w:tblCellSpacing w:w="15" w:type="dxa"/>
        </w:trPr>
        <w:tc>
          <w:tcPr>
            <w:tcW w:w="500" w:type="pct"/>
            <w:tcBorders>
              <w:top w:val="nil"/>
              <w:left w:val="nil"/>
              <w:bottom w:val="nil"/>
              <w:right w:val="nil"/>
            </w:tcBorders>
            <w:hideMark/>
          </w:tcPr>
          <w:p w14:paraId="615C223A"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2699E822" w14:textId="77777777" w:rsidR="002E0941" w:rsidRDefault="002E0941" w:rsidP="00930070">
            <w:pPr>
              <w:rPr>
                <w:rFonts w:ascii="Calibri" w:hAnsi="Calibri" w:cs="Calibri"/>
                <w:sz w:val="22"/>
                <w:szCs w:val="22"/>
              </w:rPr>
            </w:pPr>
            <w:r>
              <w:rPr>
                <w:rFonts w:ascii="Calibri" w:hAnsi="Calibri" w:cs="Calibri"/>
                <w:sz w:val="22"/>
                <w:szCs w:val="22"/>
              </w:rPr>
              <w:t>schelpen</w:t>
            </w:r>
          </w:p>
        </w:tc>
        <w:tc>
          <w:tcPr>
            <w:tcW w:w="3000" w:type="pct"/>
            <w:tcBorders>
              <w:top w:val="nil"/>
              <w:left w:val="nil"/>
              <w:bottom w:val="nil"/>
              <w:right w:val="nil"/>
            </w:tcBorders>
            <w:hideMark/>
          </w:tcPr>
          <w:p w14:paraId="796B2AC1" w14:textId="77777777" w:rsidR="002E0941" w:rsidRDefault="002E0941" w:rsidP="00930070">
            <w:pPr>
              <w:rPr>
                <w:rFonts w:ascii="Calibri" w:hAnsi="Calibri" w:cs="Calibri"/>
                <w:sz w:val="22"/>
                <w:szCs w:val="22"/>
              </w:rPr>
            </w:pPr>
            <w:r>
              <w:rPr>
                <w:rFonts w:ascii="Calibri" w:hAnsi="Calibri" w:cs="Calibri"/>
                <w:sz w:val="22"/>
                <w:szCs w:val="22"/>
              </w:rPr>
              <w:t>Ongebonden verharding bestaande uit schelpenmateriaal (bron: IMGEO 2.0)</w:t>
            </w:r>
          </w:p>
        </w:tc>
      </w:tr>
      <w:tr w:rsidR="002E0941" w14:paraId="4066B962" w14:textId="77777777" w:rsidTr="002E0941">
        <w:trPr>
          <w:tblCellSpacing w:w="15" w:type="dxa"/>
        </w:trPr>
        <w:tc>
          <w:tcPr>
            <w:tcW w:w="500" w:type="pct"/>
            <w:tcBorders>
              <w:top w:val="nil"/>
              <w:left w:val="nil"/>
              <w:bottom w:val="nil"/>
              <w:right w:val="nil"/>
            </w:tcBorders>
            <w:hideMark/>
          </w:tcPr>
          <w:p w14:paraId="77E134DE"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15B61CCA" w14:textId="77777777" w:rsidR="002E0941" w:rsidRDefault="002E0941" w:rsidP="00930070">
            <w:pPr>
              <w:rPr>
                <w:rFonts w:ascii="Calibri" w:hAnsi="Calibri" w:cs="Calibri"/>
                <w:sz w:val="22"/>
                <w:szCs w:val="22"/>
              </w:rPr>
            </w:pPr>
            <w:r>
              <w:rPr>
                <w:rFonts w:ascii="Calibri" w:hAnsi="Calibri" w:cs="Calibri"/>
                <w:sz w:val="22"/>
                <w:szCs w:val="22"/>
              </w:rPr>
              <w:t>puin</w:t>
            </w:r>
          </w:p>
        </w:tc>
        <w:tc>
          <w:tcPr>
            <w:tcW w:w="3000" w:type="pct"/>
            <w:tcBorders>
              <w:top w:val="nil"/>
              <w:left w:val="nil"/>
              <w:bottom w:val="nil"/>
              <w:right w:val="nil"/>
            </w:tcBorders>
            <w:hideMark/>
          </w:tcPr>
          <w:p w14:paraId="067B39D8" w14:textId="77777777" w:rsidR="002E0941" w:rsidRDefault="002E0941" w:rsidP="00930070">
            <w:pPr>
              <w:rPr>
                <w:rFonts w:ascii="Calibri" w:hAnsi="Calibri" w:cs="Calibri"/>
                <w:sz w:val="22"/>
                <w:szCs w:val="22"/>
              </w:rPr>
            </w:pPr>
            <w:r>
              <w:rPr>
                <w:rFonts w:ascii="Calibri" w:hAnsi="Calibri" w:cs="Calibri"/>
                <w:sz w:val="22"/>
                <w:szCs w:val="22"/>
              </w:rPr>
              <w:t xml:space="preserve">Puin is afvalmateriaal dat bestaat uit losse brokstukken, grotendeels bestaande uit stenen en beton, van gesloopte of ingestorte gebouwen, viaducten, bruggen en andere objecten. (bron: Wikipedia) </w:t>
            </w:r>
          </w:p>
        </w:tc>
      </w:tr>
      <w:tr w:rsidR="002E0941" w14:paraId="65CFD28E" w14:textId="77777777" w:rsidTr="002E0941">
        <w:trPr>
          <w:tblCellSpacing w:w="15" w:type="dxa"/>
        </w:trPr>
        <w:tc>
          <w:tcPr>
            <w:tcW w:w="500" w:type="pct"/>
            <w:tcBorders>
              <w:top w:val="nil"/>
              <w:left w:val="nil"/>
              <w:bottom w:val="nil"/>
              <w:right w:val="nil"/>
            </w:tcBorders>
            <w:hideMark/>
          </w:tcPr>
          <w:p w14:paraId="3FE2BAFF"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782C8CAB" w14:textId="77777777" w:rsidR="002E0941" w:rsidRDefault="002E0941" w:rsidP="00930070">
            <w:pPr>
              <w:rPr>
                <w:rFonts w:ascii="Calibri" w:hAnsi="Calibri" w:cs="Calibri"/>
                <w:sz w:val="22"/>
                <w:szCs w:val="22"/>
              </w:rPr>
            </w:pPr>
            <w:r>
              <w:rPr>
                <w:rFonts w:ascii="Calibri" w:hAnsi="Calibri" w:cs="Calibri"/>
                <w:sz w:val="22"/>
                <w:szCs w:val="22"/>
              </w:rPr>
              <w:t>grind</w:t>
            </w:r>
          </w:p>
        </w:tc>
        <w:tc>
          <w:tcPr>
            <w:tcW w:w="3000" w:type="pct"/>
            <w:tcBorders>
              <w:top w:val="nil"/>
              <w:left w:val="nil"/>
              <w:bottom w:val="nil"/>
              <w:right w:val="nil"/>
            </w:tcBorders>
            <w:hideMark/>
          </w:tcPr>
          <w:p w14:paraId="601D79A0" w14:textId="77777777" w:rsidR="002E0941" w:rsidRDefault="002E0941" w:rsidP="00930070">
            <w:pPr>
              <w:rPr>
                <w:rFonts w:ascii="Calibri" w:hAnsi="Calibri" w:cs="Calibri"/>
                <w:sz w:val="22"/>
                <w:szCs w:val="22"/>
              </w:rPr>
            </w:pPr>
            <w:r>
              <w:rPr>
                <w:rFonts w:ascii="Calibri" w:hAnsi="Calibri" w:cs="Calibri"/>
                <w:sz w:val="22"/>
                <w:szCs w:val="22"/>
              </w:rPr>
              <w:t xml:space="preserve">Ongebonden verharding bestaande uit kiezelmateriaal, waarvan de stenen in doorsnede variëren van 1 tot 5 cm. (bron: CROW </w:t>
            </w:r>
          </w:p>
        </w:tc>
      </w:tr>
      <w:tr w:rsidR="002E0941" w14:paraId="6BA15073" w14:textId="77777777" w:rsidTr="002E0941">
        <w:trPr>
          <w:tblCellSpacing w:w="15" w:type="dxa"/>
        </w:trPr>
        <w:tc>
          <w:tcPr>
            <w:tcW w:w="500" w:type="pct"/>
            <w:tcBorders>
              <w:top w:val="nil"/>
              <w:left w:val="nil"/>
              <w:bottom w:val="nil"/>
              <w:right w:val="nil"/>
            </w:tcBorders>
            <w:hideMark/>
          </w:tcPr>
          <w:p w14:paraId="70CD6CD9"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13D5A3D1" w14:textId="77777777" w:rsidR="002E0941" w:rsidRDefault="002E0941" w:rsidP="00930070">
            <w:pPr>
              <w:rPr>
                <w:rFonts w:ascii="Calibri" w:hAnsi="Calibri" w:cs="Calibri"/>
                <w:sz w:val="22"/>
                <w:szCs w:val="22"/>
              </w:rPr>
            </w:pPr>
            <w:r>
              <w:rPr>
                <w:rFonts w:ascii="Calibri" w:hAnsi="Calibri" w:cs="Calibri"/>
                <w:sz w:val="22"/>
                <w:szCs w:val="22"/>
              </w:rPr>
              <w:t>gravel</w:t>
            </w:r>
          </w:p>
        </w:tc>
        <w:tc>
          <w:tcPr>
            <w:tcW w:w="3000" w:type="pct"/>
            <w:tcBorders>
              <w:top w:val="nil"/>
              <w:left w:val="nil"/>
              <w:bottom w:val="nil"/>
              <w:right w:val="nil"/>
            </w:tcBorders>
            <w:hideMark/>
          </w:tcPr>
          <w:p w14:paraId="05FA3A75" w14:textId="77777777" w:rsidR="002E0941" w:rsidRDefault="002E0941" w:rsidP="00930070">
            <w:pPr>
              <w:rPr>
                <w:rFonts w:ascii="Calibri" w:hAnsi="Calibri" w:cs="Calibri"/>
                <w:sz w:val="22"/>
                <w:szCs w:val="22"/>
              </w:rPr>
            </w:pPr>
            <w:r>
              <w:rPr>
                <w:rFonts w:ascii="Calibri" w:hAnsi="Calibri" w:cs="Calibri"/>
                <w:sz w:val="22"/>
                <w:szCs w:val="22"/>
              </w:rPr>
              <w:t xml:space="preserve">Gravel is een ondergrond van gemalen baksteen die veel wordt gebruikt bij tennis en ook wel op atletiekbanen. (bron: Wikipedia) </w:t>
            </w:r>
          </w:p>
        </w:tc>
      </w:tr>
      <w:tr w:rsidR="002E0941" w14:paraId="734722AE" w14:textId="77777777" w:rsidTr="002E0941">
        <w:trPr>
          <w:tblCellSpacing w:w="15" w:type="dxa"/>
        </w:trPr>
        <w:tc>
          <w:tcPr>
            <w:tcW w:w="500" w:type="pct"/>
            <w:tcBorders>
              <w:top w:val="nil"/>
              <w:left w:val="nil"/>
              <w:bottom w:val="nil"/>
              <w:right w:val="nil"/>
            </w:tcBorders>
            <w:hideMark/>
          </w:tcPr>
          <w:p w14:paraId="26984397"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3A65BC6A" w14:textId="77777777" w:rsidR="002E0941" w:rsidRDefault="002E0941" w:rsidP="00930070">
            <w:pPr>
              <w:rPr>
                <w:rFonts w:ascii="Calibri" w:hAnsi="Calibri" w:cs="Calibri"/>
                <w:sz w:val="22"/>
                <w:szCs w:val="22"/>
              </w:rPr>
            </w:pPr>
            <w:r>
              <w:rPr>
                <w:rFonts w:ascii="Calibri" w:hAnsi="Calibri" w:cs="Calibri"/>
                <w:sz w:val="22"/>
                <w:szCs w:val="22"/>
              </w:rPr>
              <w:t>boomschors</w:t>
            </w:r>
          </w:p>
        </w:tc>
        <w:tc>
          <w:tcPr>
            <w:tcW w:w="3000" w:type="pct"/>
            <w:tcBorders>
              <w:top w:val="nil"/>
              <w:left w:val="nil"/>
              <w:bottom w:val="nil"/>
              <w:right w:val="nil"/>
            </w:tcBorders>
            <w:hideMark/>
          </w:tcPr>
          <w:p w14:paraId="6BFA1010" w14:textId="77777777" w:rsidR="002E0941" w:rsidRDefault="002E0941" w:rsidP="00930070">
            <w:pPr>
              <w:rPr>
                <w:rFonts w:ascii="Calibri" w:hAnsi="Calibri" w:cs="Calibri"/>
                <w:sz w:val="22"/>
                <w:szCs w:val="22"/>
              </w:rPr>
            </w:pPr>
            <w:r>
              <w:rPr>
                <w:rFonts w:ascii="Calibri" w:hAnsi="Calibri" w:cs="Calibri"/>
                <w:sz w:val="22"/>
                <w:szCs w:val="22"/>
              </w:rPr>
              <w:t>Onverhard met als deklaag boomschors. (bron: IMGEO 2.0)</w:t>
            </w:r>
          </w:p>
        </w:tc>
      </w:tr>
      <w:tr w:rsidR="002E0941" w14:paraId="4A2CB0DB" w14:textId="77777777" w:rsidTr="002E0941">
        <w:trPr>
          <w:tblCellSpacing w:w="15" w:type="dxa"/>
        </w:trPr>
        <w:tc>
          <w:tcPr>
            <w:tcW w:w="500" w:type="pct"/>
            <w:tcBorders>
              <w:top w:val="nil"/>
              <w:left w:val="nil"/>
              <w:bottom w:val="nil"/>
              <w:right w:val="nil"/>
            </w:tcBorders>
            <w:hideMark/>
          </w:tcPr>
          <w:p w14:paraId="0B0A6A92"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29A7122C" w14:textId="77777777" w:rsidR="002E0941" w:rsidRDefault="002E0941" w:rsidP="00930070">
            <w:pPr>
              <w:rPr>
                <w:rFonts w:ascii="Calibri" w:hAnsi="Calibri" w:cs="Calibri"/>
                <w:sz w:val="22"/>
                <w:szCs w:val="22"/>
              </w:rPr>
            </w:pPr>
            <w:r>
              <w:rPr>
                <w:rFonts w:ascii="Calibri" w:hAnsi="Calibri" w:cs="Calibri"/>
                <w:sz w:val="22"/>
                <w:szCs w:val="22"/>
              </w:rPr>
              <w:t>zand</w:t>
            </w:r>
          </w:p>
        </w:tc>
        <w:tc>
          <w:tcPr>
            <w:tcW w:w="3000" w:type="pct"/>
            <w:tcBorders>
              <w:top w:val="nil"/>
              <w:left w:val="nil"/>
              <w:bottom w:val="nil"/>
              <w:right w:val="nil"/>
            </w:tcBorders>
            <w:hideMark/>
          </w:tcPr>
          <w:p w14:paraId="0970DF21" w14:textId="77777777" w:rsidR="002E0941" w:rsidRDefault="002E0941" w:rsidP="00930070">
            <w:pPr>
              <w:rPr>
                <w:rFonts w:ascii="Calibri" w:hAnsi="Calibri" w:cs="Calibri"/>
                <w:sz w:val="22"/>
                <w:szCs w:val="22"/>
              </w:rPr>
            </w:pPr>
            <w:r>
              <w:rPr>
                <w:rFonts w:ascii="Calibri" w:hAnsi="Calibri" w:cs="Calibri"/>
                <w:sz w:val="22"/>
                <w:szCs w:val="22"/>
              </w:rPr>
              <w:t>Onverhard met als deklaag zand. (bron: IMGEO 2.0)</w:t>
            </w:r>
          </w:p>
        </w:tc>
      </w:tr>
    </w:tbl>
    <w:p w14:paraId="2F89A06B" w14:textId="77777777" w:rsidR="002E0941" w:rsidRDefault="002E0941" w:rsidP="00930070">
      <w:pPr>
        <w:pStyle w:val="Kop2"/>
        <w:rPr>
          <w:rFonts w:ascii="Calibri" w:hAnsi="Calibri" w:cs="Calibri"/>
        </w:rPr>
      </w:pPr>
      <w:bookmarkStart w:id="567" w:name="detail_class_Model_typeringOndersteunend"/>
      <w:bookmarkStart w:id="568" w:name="_Toc517124631"/>
      <w:bookmarkEnd w:id="567"/>
      <w:r>
        <w:rPr>
          <w:rFonts w:ascii="Calibri" w:hAnsi="Calibri" w:cs="Calibri"/>
        </w:rPr>
        <w:t>Enumeratie typeringOndersteunendWater</w:t>
      </w:r>
      <w:bookmarkEnd w:id="568"/>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71"/>
        <w:gridCol w:w="5483"/>
      </w:tblGrid>
      <w:tr w:rsidR="002E0941" w14:paraId="7F4FF22D" w14:textId="77777777" w:rsidTr="002E0941">
        <w:trPr>
          <w:tblCellSpacing w:w="15" w:type="dxa"/>
        </w:trPr>
        <w:tc>
          <w:tcPr>
            <w:tcW w:w="2000" w:type="pct"/>
            <w:tcBorders>
              <w:top w:val="nil"/>
              <w:left w:val="nil"/>
              <w:bottom w:val="nil"/>
              <w:right w:val="nil"/>
            </w:tcBorders>
            <w:hideMark/>
          </w:tcPr>
          <w:p w14:paraId="4DDC0110"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0C2194A3" w14:textId="77777777" w:rsidR="002E0941" w:rsidRDefault="002E0941" w:rsidP="00930070">
            <w:pPr>
              <w:rPr>
                <w:rFonts w:ascii="Calibri" w:hAnsi="Calibri" w:cs="Calibri"/>
                <w:sz w:val="22"/>
                <w:szCs w:val="22"/>
              </w:rPr>
            </w:pPr>
            <w:r>
              <w:rPr>
                <w:rFonts w:ascii="Calibri" w:hAnsi="Calibri" w:cs="Calibri"/>
                <w:sz w:val="22"/>
                <w:szCs w:val="22"/>
              </w:rPr>
              <w:t>De verschillende waarden die de typeringen van het ondersteunend water kan aannemen.</w:t>
            </w:r>
          </w:p>
        </w:tc>
      </w:tr>
    </w:tbl>
    <w:p w14:paraId="390A94B2"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9"/>
        <w:gridCol w:w="2740"/>
        <w:gridCol w:w="5465"/>
      </w:tblGrid>
      <w:tr w:rsidR="002E0941" w14:paraId="3612546F" w14:textId="77777777" w:rsidTr="002E0941">
        <w:trPr>
          <w:tblCellSpacing w:w="15" w:type="dxa"/>
        </w:trPr>
        <w:tc>
          <w:tcPr>
            <w:tcW w:w="0" w:type="auto"/>
            <w:tcBorders>
              <w:top w:val="nil"/>
              <w:left w:val="nil"/>
              <w:bottom w:val="nil"/>
              <w:right w:val="nil"/>
            </w:tcBorders>
            <w:hideMark/>
          </w:tcPr>
          <w:p w14:paraId="65F73D50" w14:textId="77777777" w:rsidR="002E0941" w:rsidRDefault="002E0941" w:rsidP="00930070">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58F81F4C" w14:textId="77777777" w:rsidR="002E0941" w:rsidRDefault="002E0941" w:rsidP="00930070">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41D57C67" w14:textId="77777777" w:rsidR="002E0941" w:rsidRDefault="002E0941" w:rsidP="00930070">
            <w:pPr>
              <w:rPr>
                <w:rFonts w:ascii="Calibri" w:hAnsi="Calibri" w:cs="Calibri"/>
                <w:sz w:val="22"/>
                <w:szCs w:val="22"/>
              </w:rPr>
            </w:pPr>
            <w:r>
              <w:rPr>
                <w:rFonts w:ascii="Calibri" w:hAnsi="Calibri" w:cs="Calibri"/>
                <w:i/>
                <w:iCs/>
                <w:sz w:val="22"/>
                <w:szCs w:val="22"/>
              </w:rPr>
              <w:t>Definitie</w:t>
            </w:r>
          </w:p>
        </w:tc>
      </w:tr>
      <w:tr w:rsidR="002E0941" w14:paraId="55F5F656" w14:textId="77777777" w:rsidTr="002E0941">
        <w:trPr>
          <w:tblCellSpacing w:w="15" w:type="dxa"/>
        </w:trPr>
        <w:tc>
          <w:tcPr>
            <w:tcW w:w="500" w:type="pct"/>
            <w:tcBorders>
              <w:top w:val="nil"/>
              <w:left w:val="nil"/>
              <w:bottom w:val="nil"/>
              <w:right w:val="nil"/>
            </w:tcBorders>
            <w:hideMark/>
          </w:tcPr>
          <w:p w14:paraId="783DF811"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7C62AAE5" w14:textId="77777777" w:rsidR="002E0941" w:rsidRDefault="002E0941" w:rsidP="00930070">
            <w:pPr>
              <w:rPr>
                <w:rFonts w:ascii="Calibri" w:hAnsi="Calibri" w:cs="Calibri"/>
                <w:sz w:val="22"/>
                <w:szCs w:val="22"/>
              </w:rPr>
            </w:pPr>
            <w:r>
              <w:rPr>
                <w:rFonts w:ascii="Calibri" w:hAnsi="Calibri" w:cs="Calibri"/>
                <w:sz w:val="22"/>
                <w:szCs w:val="22"/>
              </w:rPr>
              <w:t>oever, slootkant</w:t>
            </w:r>
          </w:p>
        </w:tc>
        <w:tc>
          <w:tcPr>
            <w:tcW w:w="3000" w:type="pct"/>
            <w:tcBorders>
              <w:top w:val="nil"/>
              <w:left w:val="nil"/>
              <w:bottom w:val="nil"/>
              <w:right w:val="nil"/>
            </w:tcBorders>
            <w:hideMark/>
          </w:tcPr>
          <w:p w14:paraId="704303CE" w14:textId="77777777" w:rsidR="002E0941" w:rsidRDefault="002E0941" w:rsidP="00930070">
            <w:pPr>
              <w:rPr>
                <w:rFonts w:ascii="Calibri" w:hAnsi="Calibri" w:cs="Calibri"/>
                <w:sz w:val="22"/>
                <w:szCs w:val="22"/>
              </w:rPr>
            </w:pPr>
            <w:r>
              <w:rPr>
                <w:rFonts w:ascii="Calibri" w:hAnsi="Calibri" w:cs="Calibri"/>
                <w:sz w:val="22"/>
                <w:szCs w:val="22"/>
              </w:rPr>
              <w:t xml:space="preserve">De strook land die in direct contact staat met water, inclusief het gebied tussen de hoogwaterlijn en laagwaterlijn. </w:t>
            </w:r>
          </w:p>
        </w:tc>
      </w:tr>
      <w:tr w:rsidR="002E0941" w14:paraId="182FE08B" w14:textId="77777777" w:rsidTr="002E0941">
        <w:trPr>
          <w:tblCellSpacing w:w="15" w:type="dxa"/>
        </w:trPr>
        <w:tc>
          <w:tcPr>
            <w:tcW w:w="500" w:type="pct"/>
            <w:tcBorders>
              <w:top w:val="nil"/>
              <w:left w:val="nil"/>
              <w:bottom w:val="nil"/>
              <w:right w:val="nil"/>
            </w:tcBorders>
            <w:hideMark/>
          </w:tcPr>
          <w:p w14:paraId="57F82EDC"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672AA428" w14:textId="77777777" w:rsidR="002E0941" w:rsidRDefault="002E0941" w:rsidP="00930070">
            <w:pPr>
              <w:rPr>
                <w:rFonts w:ascii="Calibri" w:hAnsi="Calibri" w:cs="Calibri"/>
                <w:sz w:val="22"/>
                <w:szCs w:val="22"/>
              </w:rPr>
            </w:pPr>
            <w:r>
              <w:rPr>
                <w:rFonts w:ascii="Calibri" w:hAnsi="Calibri" w:cs="Calibri"/>
                <w:sz w:val="22"/>
                <w:szCs w:val="22"/>
              </w:rPr>
              <w:t>slik</w:t>
            </w:r>
          </w:p>
        </w:tc>
        <w:tc>
          <w:tcPr>
            <w:tcW w:w="3000" w:type="pct"/>
            <w:tcBorders>
              <w:top w:val="nil"/>
              <w:left w:val="nil"/>
              <w:bottom w:val="nil"/>
              <w:right w:val="nil"/>
            </w:tcBorders>
            <w:hideMark/>
          </w:tcPr>
          <w:p w14:paraId="69E8847F" w14:textId="77777777" w:rsidR="002E0941" w:rsidRDefault="002E0941" w:rsidP="00930070">
            <w:pPr>
              <w:rPr>
                <w:rFonts w:ascii="Calibri" w:hAnsi="Calibri" w:cs="Calibri"/>
                <w:sz w:val="22"/>
                <w:szCs w:val="22"/>
              </w:rPr>
            </w:pPr>
            <w:r>
              <w:rPr>
                <w:rFonts w:ascii="Calibri" w:hAnsi="Calibri" w:cs="Calibri"/>
                <w:sz w:val="22"/>
                <w:szCs w:val="22"/>
              </w:rPr>
              <w:t xml:space="preserve">Buitendijks aangeslibde, onbegroeide grond die bij vrijwel elk hoogwater onderloopt. </w:t>
            </w:r>
          </w:p>
        </w:tc>
      </w:tr>
    </w:tbl>
    <w:p w14:paraId="7FC5F741" w14:textId="77777777" w:rsidR="002E0941" w:rsidRDefault="002E0941" w:rsidP="00930070">
      <w:pPr>
        <w:pStyle w:val="Kop2"/>
        <w:rPr>
          <w:rFonts w:ascii="Calibri" w:hAnsi="Calibri" w:cs="Calibri"/>
        </w:rPr>
      </w:pPr>
      <w:bookmarkStart w:id="569" w:name="detail_class_Model_functieOndersteunendW"/>
      <w:bookmarkStart w:id="570" w:name="_Toc517124632"/>
      <w:bookmarkEnd w:id="569"/>
      <w:r>
        <w:rPr>
          <w:rFonts w:ascii="Calibri" w:hAnsi="Calibri" w:cs="Calibri"/>
        </w:rPr>
        <w:t>Enumeratie functieOndersteunendWegdeel</w:t>
      </w:r>
      <w:bookmarkEnd w:id="570"/>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71"/>
        <w:gridCol w:w="5483"/>
      </w:tblGrid>
      <w:tr w:rsidR="002E0941" w14:paraId="7155F491" w14:textId="77777777" w:rsidTr="002E0941">
        <w:trPr>
          <w:tblCellSpacing w:w="15" w:type="dxa"/>
        </w:trPr>
        <w:tc>
          <w:tcPr>
            <w:tcW w:w="2000" w:type="pct"/>
            <w:tcBorders>
              <w:top w:val="nil"/>
              <w:left w:val="nil"/>
              <w:bottom w:val="nil"/>
              <w:right w:val="nil"/>
            </w:tcBorders>
            <w:hideMark/>
          </w:tcPr>
          <w:p w14:paraId="68AB72B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145DE63A" w14:textId="77777777" w:rsidR="002E0941" w:rsidRDefault="002E0941" w:rsidP="00930070">
            <w:pPr>
              <w:rPr>
                <w:rFonts w:ascii="Calibri" w:hAnsi="Calibri" w:cs="Calibri"/>
                <w:sz w:val="22"/>
                <w:szCs w:val="22"/>
              </w:rPr>
            </w:pPr>
            <w:r>
              <w:rPr>
                <w:rFonts w:ascii="Calibri" w:hAnsi="Calibri" w:cs="Calibri"/>
                <w:sz w:val="22"/>
                <w:szCs w:val="22"/>
              </w:rPr>
              <w:t xml:space="preserve">Een aanduiding van alle waarden waarmee de functie van een ondersteunend wegdeel kan worden verbijzonderd </w:t>
            </w:r>
          </w:p>
        </w:tc>
      </w:tr>
    </w:tbl>
    <w:p w14:paraId="0994530B"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9"/>
        <w:gridCol w:w="2740"/>
        <w:gridCol w:w="5465"/>
      </w:tblGrid>
      <w:tr w:rsidR="002E0941" w14:paraId="7549AF4A" w14:textId="77777777" w:rsidTr="002E0941">
        <w:trPr>
          <w:tblCellSpacing w:w="15" w:type="dxa"/>
        </w:trPr>
        <w:tc>
          <w:tcPr>
            <w:tcW w:w="0" w:type="auto"/>
            <w:tcBorders>
              <w:top w:val="nil"/>
              <w:left w:val="nil"/>
              <w:bottom w:val="nil"/>
              <w:right w:val="nil"/>
            </w:tcBorders>
            <w:hideMark/>
          </w:tcPr>
          <w:p w14:paraId="1A4283EC" w14:textId="77777777" w:rsidR="002E0941" w:rsidRDefault="002E0941" w:rsidP="00930070">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04CBADAF" w14:textId="77777777" w:rsidR="002E0941" w:rsidRDefault="002E0941" w:rsidP="00930070">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14D2C7DA" w14:textId="77777777" w:rsidR="002E0941" w:rsidRDefault="002E0941" w:rsidP="00930070">
            <w:pPr>
              <w:rPr>
                <w:rFonts w:ascii="Calibri" w:hAnsi="Calibri" w:cs="Calibri"/>
                <w:sz w:val="22"/>
                <w:szCs w:val="22"/>
              </w:rPr>
            </w:pPr>
            <w:r>
              <w:rPr>
                <w:rFonts w:ascii="Calibri" w:hAnsi="Calibri" w:cs="Calibri"/>
                <w:i/>
                <w:iCs/>
                <w:sz w:val="22"/>
                <w:szCs w:val="22"/>
              </w:rPr>
              <w:t>Definitie</w:t>
            </w:r>
          </w:p>
        </w:tc>
      </w:tr>
      <w:tr w:rsidR="002E0941" w14:paraId="0FA18AB0" w14:textId="77777777" w:rsidTr="002E0941">
        <w:trPr>
          <w:tblCellSpacing w:w="15" w:type="dxa"/>
        </w:trPr>
        <w:tc>
          <w:tcPr>
            <w:tcW w:w="500" w:type="pct"/>
            <w:tcBorders>
              <w:top w:val="nil"/>
              <w:left w:val="nil"/>
              <w:bottom w:val="nil"/>
              <w:right w:val="nil"/>
            </w:tcBorders>
            <w:hideMark/>
          </w:tcPr>
          <w:p w14:paraId="26D69375"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10E3C6CC" w14:textId="77777777" w:rsidR="002E0941" w:rsidRDefault="002E0941" w:rsidP="00930070">
            <w:pPr>
              <w:rPr>
                <w:rFonts w:ascii="Calibri" w:hAnsi="Calibri" w:cs="Calibri"/>
                <w:sz w:val="22"/>
                <w:szCs w:val="22"/>
              </w:rPr>
            </w:pPr>
            <w:r>
              <w:rPr>
                <w:rFonts w:ascii="Calibri" w:hAnsi="Calibri" w:cs="Calibri"/>
                <w:sz w:val="22"/>
                <w:szCs w:val="22"/>
              </w:rPr>
              <w:t>verkeerseiland</w:t>
            </w:r>
          </w:p>
        </w:tc>
        <w:tc>
          <w:tcPr>
            <w:tcW w:w="3000" w:type="pct"/>
            <w:tcBorders>
              <w:top w:val="nil"/>
              <w:left w:val="nil"/>
              <w:bottom w:val="nil"/>
              <w:right w:val="nil"/>
            </w:tcBorders>
            <w:hideMark/>
          </w:tcPr>
          <w:p w14:paraId="0D4E4B0B" w14:textId="77777777" w:rsidR="002E0941" w:rsidRDefault="002E0941" w:rsidP="00930070">
            <w:pPr>
              <w:rPr>
                <w:rFonts w:ascii="Calibri" w:hAnsi="Calibri" w:cs="Calibri"/>
                <w:sz w:val="22"/>
                <w:szCs w:val="22"/>
              </w:rPr>
            </w:pPr>
            <w:r>
              <w:rPr>
                <w:rFonts w:ascii="Calibri" w:hAnsi="Calibri" w:cs="Calibri"/>
                <w:sz w:val="22"/>
                <w:szCs w:val="22"/>
              </w:rPr>
              <w:t xml:space="preserve">Ondersteunend wegdeel van beperkte omvang, uitgevoerd als verhoging of wegmarkering, dat wordt omsloten door wegdelen en ten doel heeft verkeersstromen te scheiden. (bron: CROW) </w:t>
            </w:r>
          </w:p>
        </w:tc>
      </w:tr>
      <w:tr w:rsidR="002E0941" w14:paraId="479FAC96" w14:textId="77777777" w:rsidTr="002E0941">
        <w:trPr>
          <w:tblCellSpacing w:w="15" w:type="dxa"/>
        </w:trPr>
        <w:tc>
          <w:tcPr>
            <w:tcW w:w="500" w:type="pct"/>
            <w:tcBorders>
              <w:top w:val="nil"/>
              <w:left w:val="nil"/>
              <w:bottom w:val="nil"/>
              <w:right w:val="nil"/>
            </w:tcBorders>
            <w:hideMark/>
          </w:tcPr>
          <w:p w14:paraId="4352436D"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45F17CFF" w14:textId="77777777" w:rsidR="002E0941" w:rsidRDefault="002E0941" w:rsidP="00930070">
            <w:pPr>
              <w:rPr>
                <w:rFonts w:ascii="Calibri" w:hAnsi="Calibri" w:cs="Calibri"/>
                <w:sz w:val="22"/>
                <w:szCs w:val="22"/>
              </w:rPr>
            </w:pPr>
            <w:r>
              <w:rPr>
                <w:rFonts w:ascii="Calibri" w:hAnsi="Calibri" w:cs="Calibri"/>
                <w:sz w:val="22"/>
                <w:szCs w:val="22"/>
              </w:rPr>
              <w:t>berm</w:t>
            </w:r>
          </w:p>
        </w:tc>
        <w:tc>
          <w:tcPr>
            <w:tcW w:w="3000" w:type="pct"/>
            <w:tcBorders>
              <w:top w:val="nil"/>
              <w:left w:val="nil"/>
              <w:bottom w:val="nil"/>
              <w:right w:val="nil"/>
            </w:tcBorders>
            <w:hideMark/>
          </w:tcPr>
          <w:p w14:paraId="5C5518A7" w14:textId="77777777" w:rsidR="002E0941" w:rsidRDefault="002E0941" w:rsidP="00930070">
            <w:pPr>
              <w:rPr>
                <w:rFonts w:ascii="Calibri" w:hAnsi="Calibri" w:cs="Calibri"/>
                <w:sz w:val="22"/>
                <w:szCs w:val="22"/>
              </w:rPr>
            </w:pPr>
            <w:r>
              <w:rPr>
                <w:rFonts w:ascii="Calibri" w:hAnsi="Calibri" w:cs="Calibri"/>
                <w:sz w:val="22"/>
                <w:szCs w:val="22"/>
              </w:rPr>
              <w:t>Een strook grond langs een weg of spoorweg. (bron: BGT)</w:t>
            </w:r>
          </w:p>
        </w:tc>
      </w:tr>
    </w:tbl>
    <w:p w14:paraId="53ACE23D" w14:textId="77777777" w:rsidR="002E0941" w:rsidRDefault="002E0941" w:rsidP="00930070">
      <w:pPr>
        <w:pStyle w:val="Kop2"/>
        <w:rPr>
          <w:rFonts w:ascii="Calibri" w:hAnsi="Calibri" w:cs="Calibri"/>
        </w:rPr>
      </w:pPr>
      <w:bookmarkStart w:id="571" w:name="detail_class_Model_typeringOpenbareRuimt"/>
      <w:bookmarkStart w:id="572" w:name="_Toc517124633"/>
      <w:bookmarkEnd w:id="571"/>
      <w:r>
        <w:rPr>
          <w:rFonts w:ascii="Calibri" w:hAnsi="Calibri" w:cs="Calibri"/>
        </w:rPr>
        <w:t>Enumeratie typeringOpenbareRuimte</w:t>
      </w:r>
      <w:bookmarkEnd w:id="572"/>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71"/>
        <w:gridCol w:w="5483"/>
      </w:tblGrid>
      <w:tr w:rsidR="002E0941" w14:paraId="419D95B9" w14:textId="77777777" w:rsidTr="002E0941">
        <w:trPr>
          <w:tblCellSpacing w:w="15" w:type="dxa"/>
        </w:trPr>
        <w:tc>
          <w:tcPr>
            <w:tcW w:w="2000" w:type="pct"/>
            <w:tcBorders>
              <w:top w:val="nil"/>
              <w:left w:val="nil"/>
              <w:bottom w:val="nil"/>
              <w:right w:val="nil"/>
            </w:tcBorders>
            <w:hideMark/>
          </w:tcPr>
          <w:p w14:paraId="2A701FA5"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2A7ABC7B" w14:textId="77777777" w:rsidR="002E0941" w:rsidRDefault="002E0941" w:rsidP="00930070">
            <w:pPr>
              <w:rPr>
                <w:rFonts w:ascii="Calibri" w:hAnsi="Calibri" w:cs="Calibri"/>
                <w:sz w:val="22"/>
                <w:szCs w:val="22"/>
              </w:rPr>
            </w:pPr>
            <w:r>
              <w:rPr>
                <w:rFonts w:ascii="Calibri" w:hAnsi="Calibri" w:cs="Calibri"/>
                <w:sz w:val="22"/>
                <w:szCs w:val="22"/>
              </w:rPr>
              <w:t>De verschillende waarden die de typering van een openbare ruimte kan aannemen.</w:t>
            </w:r>
          </w:p>
        </w:tc>
      </w:tr>
    </w:tbl>
    <w:p w14:paraId="5585A84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9"/>
        <w:gridCol w:w="2740"/>
        <w:gridCol w:w="5465"/>
      </w:tblGrid>
      <w:tr w:rsidR="002E0941" w14:paraId="54C90B90" w14:textId="77777777" w:rsidTr="002E0941">
        <w:trPr>
          <w:tblCellSpacing w:w="15" w:type="dxa"/>
        </w:trPr>
        <w:tc>
          <w:tcPr>
            <w:tcW w:w="0" w:type="auto"/>
            <w:tcBorders>
              <w:top w:val="nil"/>
              <w:left w:val="nil"/>
              <w:bottom w:val="nil"/>
              <w:right w:val="nil"/>
            </w:tcBorders>
            <w:hideMark/>
          </w:tcPr>
          <w:p w14:paraId="0395B657" w14:textId="77777777" w:rsidR="002E0941" w:rsidRDefault="002E0941" w:rsidP="00930070">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2180D577" w14:textId="77777777" w:rsidR="002E0941" w:rsidRDefault="002E0941" w:rsidP="00930070">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6689F000" w14:textId="77777777" w:rsidR="002E0941" w:rsidRDefault="002E0941" w:rsidP="00930070">
            <w:pPr>
              <w:rPr>
                <w:rFonts w:ascii="Calibri" w:hAnsi="Calibri" w:cs="Calibri"/>
                <w:sz w:val="22"/>
                <w:szCs w:val="22"/>
              </w:rPr>
            </w:pPr>
            <w:r>
              <w:rPr>
                <w:rFonts w:ascii="Calibri" w:hAnsi="Calibri" w:cs="Calibri"/>
                <w:i/>
                <w:iCs/>
                <w:sz w:val="22"/>
                <w:szCs w:val="22"/>
              </w:rPr>
              <w:t>Definitie</w:t>
            </w:r>
          </w:p>
        </w:tc>
      </w:tr>
      <w:tr w:rsidR="002E0941" w14:paraId="223E31B7" w14:textId="77777777" w:rsidTr="002E0941">
        <w:trPr>
          <w:tblCellSpacing w:w="15" w:type="dxa"/>
        </w:trPr>
        <w:tc>
          <w:tcPr>
            <w:tcW w:w="500" w:type="pct"/>
            <w:tcBorders>
              <w:top w:val="nil"/>
              <w:left w:val="nil"/>
              <w:bottom w:val="nil"/>
              <w:right w:val="nil"/>
            </w:tcBorders>
            <w:hideMark/>
          </w:tcPr>
          <w:p w14:paraId="3FCD6BCE"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46AD852B" w14:textId="77777777" w:rsidR="002E0941" w:rsidRDefault="002E0941" w:rsidP="00930070">
            <w:pPr>
              <w:rPr>
                <w:rFonts w:ascii="Calibri" w:hAnsi="Calibri" w:cs="Calibri"/>
                <w:sz w:val="22"/>
                <w:szCs w:val="22"/>
              </w:rPr>
            </w:pPr>
            <w:r>
              <w:rPr>
                <w:rFonts w:ascii="Calibri" w:hAnsi="Calibri" w:cs="Calibri"/>
                <w:sz w:val="22"/>
                <w:szCs w:val="22"/>
              </w:rPr>
              <w:t>weg</w:t>
            </w:r>
          </w:p>
        </w:tc>
        <w:tc>
          <w:tcPr>
            <w:tcW w:w="3000" w:type="pct"/>
            <w:tcBorders>
              <w:top w:val="nil"/>
              <w:left w:val="nil"/>
              <w:bottom w:val="nil"/>
              <w:right w:val="nil"/>
            </w:tcBorders>
            <w:hideMark/>
          </w:tcPr>
          <w:p w14:paraId="09DA9977" w14:textId="77777777" w:rsidR="002E0941" w:rsidRDefault="002E0941" w:rsidP="00930070">
            <w:pPr>
              <w:rPr>
                <w:rFonts w:ascii="Calibri" w:hAnsi="Calibri" w:cs="Calibri"/>
                <w:sz w:val="22"/>
                <w:szCs w:val="22"/>
              </w:rPr>
            </w:pPr>
            <w:r>
              <w:rPr>
                <w:rFonts w:ascii="Calibri" w:hAnsi="Calibri" w:cs="Calibri"/>
                <w:sz w:val="22"/>
                <w:szCs w:val="22"/>
              </w:rPr>
              <w:t xml:space="preserve">Gebaand gedeelte voor het wegverkeer en vliegverkeer te land. Hieronder vallen ook start- en landingsbanen voor het vliegverkeer. </w:t>
            </w:r>
          </w:p>
        </w:tc>
      </w:tr>
      <w:tr w:rsidR="002E0941" w14:paraId="05DF01FE" w14:textId="77777777" w:rsidTr="002E0941">
        <w:trPr>
          <w:tblCellSpacing w:w="15" w:type="dxa"/>
        </w:trPr>
        <w:tc>
          <w:tcPr>
            <w:tcW w:w="500" w:type="pct"/>
            <w:tcBorders>
              <w:top w:val="nil"/>
              <w:left w:val="nil"/>
              <w:bottom w:val="nil"/>
              <w:right w:val="nil"/>
            </w:tcBorders>
            <w:hideMark/>
          </w:tcPr>
          <w:p w14:paraId="4705F7E5"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4B03F1CB" w14:textId="77777777" w:rsidR="002E0941" w:rsidRDefault="002E0941" w:rsidP="00930070">
            <w:pPr>
              <w:rPr>
                <w:rFonts w:ascii="Calibri" w:hAnsi="Calibri" w:cs="Calibri"/>
                <w:sz w:val="22"/>
                <w:szCs w:val="22"/>
              </w:rPr>
            </w:pPr>
            <w:r>
              <w:rPr>
                <w:rFonts w:ascii="Calibri" w:hAnsi="Calibri" w:cs="Calibri"/>
                <w:sz w:val="22"/>
                <w:szCs w:val="22"/>
              </w:rPr>
              <w:t>water</w:t>
            </w:r>
          </w:p>
        </w:tc>
        <w:tc>
          <w:tcPr>
            <w:tcW w:w="3000" w:type="pct"/>
            <w:tcBorders>
              <w:top w:val="nil"/>
              <w:left w:val="nil"/>
              <w:bottom w:val="nil"/>
              <w:right w:val="nil"/>
            </w:tcBorders>
            <w:hideMark/>
          </w:tcPr>
          <w:p w14:paraId="715FDE45" w14:textId="77777777" w:rsidR="002E0941" w:rsidRDefault="002E0941" w:rsidP="00930070">
            <w:pPr>
              <w:rPr>
                <w:rFonts w:ascii="Calibri" w:hAnsi="Calibri" w:cs="Calibri"/>
                <w:sz w:val="22"/>
                <w:szCs w:val="22"/>
              </w:rPr>
            </w:pPr>
            <w:r>
              <w:rPr>
                <w:rFonts w:ascii="Calibri" w:hAnsi="Calibri" w:cs="Calibri"/>
                <w:sz w:val="22"/>
                <w:szCs w:val="22"/>
              </w:rPr>
              <w:t xml:space="preserve">grondoppervlak in principe bedekt met water. Voorbeelden zijn: rivier, kanaal, beek, zee, meer, oppervlaktewater in algemene zin. Objecten die in het kader van de waterhuishouding periodiek met water zijn bedekt, vallen hier ook onder. </w:t>
            </w:r>
          </w:p>
        </w:tc>
      </w:tr>
      <w:tr w:rsidR="002E0941" w14:paraId="0E9577AF" w14:textId="77777777" w:rsidTr="002E0941">
        <w:trPr>
          <w:tblCellSpacing w:w="15" w:type="dxa"/>
        </w:trPr>
        <w:tc>
          <w:tcPr>
            <w:tcW w:w="500" w:type="pct"/>
            <w:tcBorders>
              <w:top w:val="nil"/>
              <w:left w:val="nil"/>
              <w:bottom w:val="nil"/>
              <w:right w:val="nil"/>
            </w:tcBorders>
            <w:hideMark/>
          </w:tcPr>
          <w:p w14:paraId="575C29BD"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05BA27E8" w14:textId="77777777" w:rsidR="002E0941" w:rsidRDefault="002E0941" w:rsidP="00930070">
            <w:pPr>
              <w:rPr>
                <w:rFonts w:ascii="Calibri" w:hAnsi="Calibri" w:cs="Calibri"/>
                <w:sz w:val="22"/>
                <w:szCs w:val="22"/>
              </w:rPr>
            </w:pPr>
            <w:r>
              <w:rPr>
                <w:rFonts w:ascii="Calibri" w:hAnsi="Calibri" w:cs="Calibri"/>
                <w:sz w:val="22"/>
                <w:szCs w:val="22"/>
              </w:rPr>
              <w:t>spoorbaan</w:t>
            </w:r>
          </w:p>
        </w:tc>
        <w:tc>
          <w:tcPr>
            <w:tcW w:w="3000" w:type="pct"/>
            <w:tcBorders>
              <w:top w:val="nil"/>
              <w:left w:val="nil"/>
              <w:bottom w:val="nil"/>
              <w:right w:val="nil"/>
            </w:tcBorders>
            <w:hideMark/>
          </w:tcPr>
          <w:p w14:paraId="5199A681" w14:textId="77777777" w:rsidR="002E0941" w:rsidRDefault="002E0941" w:rsidP="00930070">
            <w:pPr>
              <w:rPr>
                <w:rFonts w:ascii="Calibri" w:hAnsi="Calibri" w:cs="Calibri"/>
                <w:sz w:val="22"/>
                <w:szCs w:val="22"/>
              </w:rPr>
            </w:pPr>
            <w:r>
              <w:rPr>
                <w:rFonts w:ascii="Calibri" w:hAnsi="Calibri" w:cs="Calibri"/>
                <w:sz w:val="22"/>
                <w:szCs w:val="22"/>
              </w:rPr>
              <w:t xml:space="preserve">Gebaand gedeelte voor het verkeer over rails. Voorbeelden zijn: spoorbaan, metrobaan, trambaan </w:t>
            </w:r>
          </w:p>
        </w:tc>
      </w:tr>
      <w:tr w:rsidR="002E0941" w14:paraId="41F32BEE" w14:textId="77777777" w:rsidTr="002E0941">
        <w:trPr>
          <w:tblCellSpacing w:w="15" w:type="dxa"/>
        </w:trPr>
        <w:tc>
          <w:tcPr>
            <w:tcW w:w="500" w:type="pct"/>
            <w:tcBorders>
              <w:top w:val="nil"/>
              <w:left w:val="nil"/>
              <w:bottom w:val="nil"/>
              <w:right w:val="nil"/>
            </w:tcBorders>
            <w:hideMark/>
          </w:tcPr>
          <w:p w14:paraId="171D3FBB"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5822A387" w14:textId="77777777" w:rsidR="002E0941" w:rsidRDefault="002E0941" w:rsidP="00930070">
            <w:pPr>
              <w:rPr>
                <w:rFonts w:ascii="Calibri" w:hAnsi="Calibri" w:cs="Calibri"/>
                <w:sz w:val="22"/>
                <w:szCs w:val="22"/>
              </w:rPr>
            </w:pPr>
            <w:r>
              <w:rPr>
                <w:rFonts w:ascii="Calibri" w:hAnsi="Calibri" w:cs="Calibri"/>
                <w:sz w:val="22"/>
                <w:szCs w:val="22"/>
              </w:rPr>
              <w:t>terrein</w:t>
            </w:r>
          </w:p>
        </w:tc>
        <w:tc>
          <w:tcPr>
            <w:tcW w:w="3000" w:type="pct"/>
            <w:tcBorders>
              <w:top w:val="nil"/>
              <w:left w:val="nil"/>
              <w:bottom w:val="nil"/>
              <w:right w:val="nil"/>
            </w:tcBorders>
            <w:hideMark/>
          </w:tcPr>
          <w:p w14:paraId="43E84D88" w14:textId="77777777" w:rsidR="002E0941" w:rsidRDefault="002E0941" w:rsidP="00930070">
            <w:pPr>
              <w:rPr>
                <w:rFonts w:ascii="Calibri" w:hAnsi="Calibri" w:cs="Calibri"/>
                <w:sz w:val="22"/>
                <w:szCs w:val="22"/>
              </w:rPr>
            </w:pPr>
            <w:r>
              <w:rPr>
                <w:rFonts w:ascii="Calibri" w:hAnsi="Calibri" w:cs="Calibri"/>
                <w:sz w:val="22"/>
                <w:szCs w:val="22"/>
              </w:rPr>
              <w:t xml:space="preserve">Door een fysiek voorkomen gekarakteriseerd zichtbaar begrensd stuk grond. Terrein wordt gebruikt om een zichtbaar (tastbaar) begrensd stuk grond aan te geven waarvoor een bepaald fysiek voorkomen typerend is. Voorbeelden zijn: bos, landschap, bebouwing, landbouwgebied. Belangrijk is dat het stuk grond een zichtbare grens heeft met aangrenzende geo-objecten. </w:t>
            </w:r>
          </w:p>
        </w:tc>
      </w:tr>
      <w:tr w:rsidR="002E0941" w14:paraId="0189ED2D" w14:textId="77777777" w:rsidTr="002E0941">
        <w:trPr>
          <w:tblCellSpacing w:w="15" w:type="dxa"/>
        </w:trPr>
        <w:tc>
          <w:tcPr>
            <w:tcW w:w="500" w:type="pct"/>
            <w:tcBorders>
              <w:top w:val="nil"/>
              <w:left w:val="nil"/>
              <w:bottom w:val="nil"/>
              <w:right w:val="nil"/>
            </w:tcBorders>
            <w:hideMark/>
          </w:tcPr>
          <w:p w14:paraId="28E914EA"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10D42B7A" w14:textId="77777777" w:rsidR="002E0941" w:rsidRDefault="002E0941" w:rsidP="00930070">
            <w:pPr>
              <w:rPr>
                <w:rFonts w:ascii="Calibri" w:hAnsi="Calibri" w:cs="Calibri"/>
                <w:sz w:val="22"/>
                <w:szCs w:val="22"/>
              </w:rPr>
            </w:pPr>
            <w:r>
              <w:rPr>
                <w:rFonts w:ascii="Calibri" w:hAnsi="Calibri" w:cs="Calibri"/>
                <w:sz w:val="22"/>
                <w:szCs w:val="22"/>
              </w:rPr>
              <w:t>kunstwerk</w:t>
            </w:r>
          </w:p>
        </w:tc>
        <w:tc>
          <w:tcPr>
            <w:tcW w:w="3000" w:type="pct"/>
            <w:tcBorders>
              <w:top w:val="nil"/>
              <w:left w:val="nil"/>
              <w:bottom w:val="nil"/>
              <w:right w:val="nil"/>
            </w:tcBorders>
            <w:hideMark/>
          </w:tcPr>
          <w:p w14:paraId="3694B253" w14:textId="77777777" w:rsidR="002E0941" w:rsidRDefault="002E0941" w:rsidP="00930070">
            <w:pPr>
              <w:rPr>
                <w:rFonts w:ascii="Calibri" w:hAnsi="Calibri" w:cs="Calibri"/>
                <w:sz w:val="22"/>
                <w:szCs w:val="22"/>
              </w:rPr>
            </w:pPr>
            <w:r>
              <w:rPr>
                <w:rFonts w:ascii="Calibri" w:hAnsi="Calibri" w:cs="Calibri"/>
                <w:sz w:val="22"/>
                <w:szCs w:val="22"/>
              </w:rPr>
              <w:t xml:space="preserve">Civiel-technisch werk voor de infrastructuur van wegen, water, spoorbanen, waterkeringen en/of leidingen en niet bedoeld voor permanent menselijk verblijf. Hieronder vallen overbruggingen, waterstaatkundige werken en waterkerende constructies. verbruggingen kunnen zijn: brug, viaduct, aquaduct enz. Een voorbeeld van een waterstaatkundig werk is een sluis. Voorbeelden van waterkerende constructies zijn stuw en vaste dam. </w:t>
            </w:r>
          </w:p>
        </w:tc>
      </w:tr>
      <w:tr w:rsidR="002E0941" w14:paraId="586C60A2" w14:textId="77777777" w:rsidTr="002E0941">
        <w:trPr>
          <w:tblCellSpacing w:w="15" w:type="dxa"/>
        </w:trPr>
        <w:tc>
          <w:tcPr>
            <w:tcW w:w="500" w:type="pct"/>
            <w:tcBorders>
              <w:top w:val="nil"/>
              <w:left w:val="nil"/>
              <w:bottom w:val="nil"/>
              <w:right w:val="nil"/>
            </w:tcBorders>
            <w:hideMark/>
          </w:tcPr>
          <w:p w14:paraId="235C94B7"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31C20141" w14:textId="77777777" w:rsidR="002E0941" w:rsidRDefault="002E0941" w:rsidP="00930070">
            <w:pPr>
              <w:rPr>
                <w:rFonts w:ascii="Calibri" w:hAnsi="Calibri" w:cs="Calibri"/>
                <w:sz w:val="22"/>
                <w:szCs w:val="22"/>
              </w:rPr>
            </w:pPr>
            <w:r>
              <w:rPr>
                <w:rFonts w:ascii="Calibri" w:hAnsi="Calibri" w:cs="Calibri"/>
                <w:sz w:val="22"/>
                <w:szCs w:val="22"/>
              </w:rPr>
              <w:t>landschappelijk gebied</w:t>
            </w:r>
          </w:p>
        </w:tc>
        <w:tc>
          <w:tcPr>
            <w:tcW w:w="3000" w:type="pct"/>
            <w:tcBorders>
              <w:top w:val="nil"/>
              <w:left w:val="nil"/>
              <w:bottom w:val="nil"/>
              <w:right w:val="nil"/>
            </w:tcBorders>
            <w:hideMark/>
          </w:tcPr>
          <w:p w14:paraId="7AB6F89C" w14:textId="77777777" w:rsidR="002E0941" w:rsidRDefault="002E0941" w:rsidP="00930070">
            <w:pPr>
              <w:rPr>
                <w:rFonts w:ascii="Calibri" w:hAnsi="Calibri" w:cs="Calibri"/>
                <w:sz w:val="22"/>
                <w:szCs w:val="22"/>
              </w:rPr>
            </w:pPr>
            <w:r>
              <w:rPr>
                <w:rFonts w:ascii="Calibri" w:hAnsi="Calibri" w:cs="Calibri"/>
                <w:sz w:val="22"/>
                <w:szCs w:val="22"/>
              </w:rPr>
              <w:t xml:space="preserve">Geografisch gebied?: begrensd en benoemd gebied dat door een geografische eenheid wordt beschreven. De grenzen zijn niet altijd exact vastgesteld (bijvoorbeeld Polder, Midden-Nederland, Rivierengebied, Veluwe, Zuid-Limburg, Kustgebied). </w:t>
            </w:r>
          </w:p>
        </w:tc>
      </w:tr>
      <w:tr w:rsidR="002E0941" w14:paraId="62EB1DCD" w14:textId="77777777" w:rsidTr="002E0941">
        <w:trPr>
          <w:tblCellSpacing w:w="15" w:type="dxa"/>
        </w:trPr>
        <w:tc>
          <w:tcPr>
            <w:tcW w:w="500" w:type="pct"/>
            <w:tcBorders>
              <w:top w:val="nil"/>
              <w:left w:val="nil"/>
              <w:bottom w:val="nil"/>
              <w:right w:val="nil"/>
            </w:tcBorders>
            <w:hideMark/>
          </w:tcPr>
          <w:p w14:paraId="50C414EC"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0D63750F" w14:textId="77777777" w:rsidR="002E0941" w:rsidRDefault="002E0941" w:rsidP="00930070">
            <w:pPr>
              <w:rPr>
                <w:rFonts w:ascii="Calibri" w:hAnsi="Calibri" w:cs="Calibri"/>
                <w:sz w:val="22"/>
                <w:szCs w:val="22"/>
              </w:rPr>
            </w:pPr>
            <w:r>
              <w:rPr>
                <w:rFonts w:ascii="Calibri" w:hAnsi="Calibri" w:cs="Calibri"/>
                <w:sz w:val="22"/>
                <w:szCs w:val="22"/>
              </w:rPr>
              <w:t>functioneel gebied</w:t>
            </w:r>
          </w:p>
        </w:tc>
        <w:tc>
          <w:tcPr>
            <w:tcW w:w="3000" w:type="pct"/>
            <w:tcBorders>
              <w:top w:val="nil"/>
              <w:left w:val="nil"/>
              <w:bottom w:val="nil"/>
              <w:right w:val="nil"/>
            </w:tcBorders>
            <w:hideMark/>
          </w:tcPr>
          <w:p w14:paraId="3B8E7353" w14:textId="77777777" w:rsidR="002E0941" w:rsidRDefault="002E0941" w:rsidP="00930070">
            <w:pPr>
              <w:rPr>
                <w:rFonts w:ascii="Calibri" w:hAnsi="Calibri" w:cs="Calibri"/>
                <w:sz w:val="22"/>
                <w:szCs w:val="22"/>
              </w:rPr>
            </w:pPr>
            <w:r>
              <w:rPr>
                <w:rFonts w:ascii="Calibri" w:hAnsi="Calibri" w:cs="Calibri"/>
                <w:sz w:val="22"/>
                <w:szCs w:val="22"/>
              </w:rPr>
              <w:t xml:space="preserve">Begrensd en benoemd gebied dat door een functionele eenheid wordt beschreven (bijvoorbeeld bedrijventerrein, bungalowpark, plantsoen, begraafplaats, jachthaven, windmolenpark, recreatiegebied . </w:t>
            </w:r>
          </w:p>
        </w:tc>
      </w:tr>
      <w:tr w:rsidR="002E0941" w14:paraId="52433C2A" w14:textId="77777777" w:rsidTr="002E0941">
        <w:trPr>
          <w:tblCellSpacing w:w="15" w:type="dxa"/>
        </w:trPr>
        <w:tc>
          <w:tcPr>
            <w:tcW w:w="500" w:type="pct"/>
            <w:tcBorders>
              <w:top w:val="nil"/>
              <w:left w:val="nil"/>
              <w:bottom w:val="nil"/>
              <w:right w:val="nil"/>
            </w:tcBorders>
            <w:hideMark/>
          </w:tcPr>
          <w:p w14:paraId="70E33BD4"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587B259B" w14:textId="77777777" w:rsidR="002E0941" w:rsidRDefault="002E0941" w:rsidP="00930070">
            <w:pPr>
              <w:rPr>
                <w:rFonts w:ascii="Calibri" w:hAnsi="Calibri" w:cs="Calibri"/>
                <w:sz w:val="22"/>
                <w:szCs w:val="22"/>
              </w:rPr>
            </w:pPr>
            <w:r>
              <w:rPr>
                <w:rFonts w:ascii="Calibri" w:hAnsi="Calibri" w:cs="Calibri"/>
                <w:sz w:val="22"/>
                <w:szCs w:val="22"/>
              </w:rPr>
              <w:t>administratief gebied</w:t>
            </w:r>
          </w:p>
        </w:tc>
        <w:tc>
          <w:tcPr>
            <w:tcW w:w="3000" w:type="pct"/>
            <w:tcBorders>
              <w:top w:val="nil"/>
              <w:left w:val="nil"/>
              <w:bottom w:val="nil"/>
              <w:right w:val="nil"/>
            </w:tcBorders>
            <w:hideMark/>
          </w:tcPr>
          <w:p w14:paraId="075E933D" w14:textId="77777777" w:rsidR="002E0941" w:rsidRDefault="002E0941" w:rsidP="00930070">
            <w:pPr>
              <w:rPr>
                <w:rFonts w:ascii="Calibri" w:hAnsi="Calibri" w:cs="Calibri"/>
                <w:sz w:val="22"/>
                <w:szCs w:val="22"/>
              </w:rPr>
            </w:pPr>
            <w:r>
              <w:rPr>
                <w:rFonts w:ascii="Calibri" w:hAnsi="Calibri" w:cs="Calibri"/>
                <w:sz w:val="22"/>
                <w:szCs w:val="22"/>
              </w:rPr>
              <w:t xml:space="preserve">Op basis van wet- of regelgeving afgebakend gebied dat als eenheid geldt van politiek/bestuurlijke verantwoordelijkheid of voor bedrijfsvoering </w:t>
            </w:r>
          </w:p>
        </w:tc>
      </w:tr>
    </w:tbl>
    <w:p w14:paraId="7867E927" w14:textId="77777777" w:rsidR="002E0941" w:rsidRDefault="002E0941" w:rsidP="00930070">
      <w:pPr>
        <w:pStyle w:val="Kop2"/>
        <w:rPr>
          <w:rFonts w:ascii="Calibri" w:hAnsi="Calibri" w:cs="Calibri"/>
        </w:rPr>
      </w:pPr>
      <w:bookmarkStart w:id="573" w:name="detail_class_Model_typeringOverbruggings"/>
      <w:bookmarkStart w:id="574" w:name="_Toc517124634"/>
      <w:bookmarkEnd w:id="573"/>
      <w:r>
        <w:rPr>
          <w:rFonts w:ascii="Calibri" w:hAnsi="Calibri" w:cs="Calibri"/>
        </w:rPr>
        <w:t>Enumeratie typeringOverbruggingsdeel</w:t>
      </w:r>
      <w:bookmarkEnd w:id="574"/>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71"/>
        <w:gridCol w:w="5483"/>
      </w:tblGrid>
      <w:tr w:rsidR="002E0941" w14:paraId="6A924398" w14:textId="77777777" w:rsidTr="002E0941">
        <w:trPr>
          <w:tblCellSpacing w:w="15" w:type="dxa"/>
        </w:trPr>
        <w:tc>
          <w:tcPr>
            <w:tcW w:w="2000" w:type="pct"/>
            <w:tcBorders>
              <w:top w:val="nil"/>
              <w:left w:val="nil"/>
              <w:bottom w:val="nil"/>
              <w:right w:val="nil"/>
            </w:tcBorders>
            <w:hideMark/>
          </w:tcPr>
          <w:p w14:paraId="45686B76"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51EF7617" w14:textId="77777777" w:rsidR="002E0941" w:rsidRDefault="002E0941" w:rsidP="00930070">
            <w:pPr>
              <w:rPr>
                <w:rFonts w:ascii="Calibri" w:hAnsi="Calibri" w:cs="Calibri"/>
                <w:sz w:val="22"/>
                <w:szCs w:val="22"/>
              </w:rPr>
            </w:pPr>
            <w:r>
              <w:rPr>
                <w:rFonts w:ascii="Calibri" w:hAnsi="Calibri" w:cs="Calibri"/>
                <w:sz w:val="22"/>
                <w:szCs w:val="22"/>
              </w:rPr>
              <w:t xml:space="preserve">De verschillende waarden die de typering van een onderdeel van een brugconstructie kan aannemen </w:t>
            </w:r>
          </w:p>
        </w:tc>
      </w:tr>
    </w:tbl>
    <w:p w14:paraId="08380600"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9"/>
        <w:gridCol w:w="2740"/>
        <w:gridCol w:w="5465"/>
      </w:tblGrid>
      <w:tr w:rsidR="002E0941" w14:paraId="1D105694" w14:textId="77777777" w:rsidTr="002E0941">
        <w:trPr>
          <w:tblCellSpacing w:w="15" w:type="dxa"/>
        </w:trPr>
        <w:tc>
          <w:tcPr>
            <w:tcW w:w="0" w:type="auto"/>
            <w:tcBorders>
              <w:top w:val="nil"/>
              <w:left w:val="nil"/>
              <w:bottom w:val="nil"/>
              <w:right w:val="nil"/>
            </w:tcBorders>
            <w:hideMark/>
          </w:tcPr>
          <w:p w14:paraId="684AD110" w14:textId="77777777" w:rsidR="002E0941" w:rsidRDefault="002E0941" w:rsidP="00930070">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19435351" w14:textId="77777777" w:rsidR="002E0941" w:rsidRDefault="002E0941" w:rsidP="00930070">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46E0119C" w14:textId="77777777" w:rsidR="002E0941" w:rsidRDefault="002E0941" w:rsidP="00930070">
            <w:pPr>
              <w:rPr>
                <w:rFonts w:ascii="Calibri" w:hAnsi="Calibri" w:cs="Calibri"/>
                <w:sz w:val="22"/>
                <w:szCs w:val="22"/>
              </w:rPr>
            </w:pPr>
            <w:r>
              <w:rPr>
                <w:rFonts w:ascii="Calibri" w:hAnsi="Calibri" w:cs="Calibri"/>
                <w:i/>
                <w:iCs/>
                <w:sz w:val="22"/>
                <w:szCs w:val="22"/>
              </w:rPr>
              <w:t>Definitie</w:t>
            </w:r>
          </w:p>
        </w:tc>
      </w:tr>
      <w:tr w:rsidR="002E0941" w14:paraId="14406442" w14:textId="77777777" w:rsidTr="002E0941">
        <w:trPr>
          <w:tblCellSpacing w:w="15" w:type="dxa"/>
        </w:trPr>
        <w:tc>
          <w:tcPr>
            <w:tcW w:w="500" w:type="pct"/>
            <w:tcBorders>
              <w:top w:val="nil"/>
              <w:left w:val="nil"/>
              <w:bottom w:val="nil"/>
              <w:right w:val="nil"/>
            </w:tcBorders>
            <w:hideMark/>
          </w:tcPr>
          <w:p w14:paraId="16D63B7E"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33B50E71" w14:textId="77777777" w:rsidR="002E0941" w:rsidRDefault="002E0941" w:rsidP="00930070">
            <w:pPr>
              <w:rPr>
                <w:rFonts w:ascii="Calibri" w:hAnsi="Calibri" w:cs="Calibri"/>
                <w:sz w:val="22"/>
                <w:szCs w:val="22"/>
              </w:rPr>
            </w:pPr>
            <w:r>
              <w:rPr>
                <w:rFonts w:ascii="Calibri" w:hAnsi="Calibri" w:cs="Calibri"/>
                <w:sz w:val="22"/>
                <w:szCs w:val="22"/>
              </w:rPr>
              <w:t>dek</w:t>
            </w:r>
          </w:p>
        </w:tc>
        <w:tc>
          <w:tcPr>
            <w:tcW w:w="3000" w:type="pct"/>
            <w:tcBorders>
              <w:top w:val="nil"/>
              <w:left w:val="nil"/>
              <w:bottom w:val="nil"/>
              <w:right w:val="nil"/>
            </w:tcBorders>
            <w:hideMark/>
          </w:tcPr>
          <w:p w14:paraId="43F7CB55" w14:textId="77777777" w:rsidR="002E0941" w:rsidRDefault="002E0941" w:rsidP="00930070">
            <w:pPr>
              <w:rPr>
                <w:rFonts w:ascii="Calibri" w:hAnsi="Calibri" w:cs="Calibri"/>
                <w:sz w:val="22"/>
                <w:szCs w:val="22"/>
              </w:rPr>
            </w:pPr>
            <w:r>
              <w:rPr>
                <w:rFonts w:ascii="Calibri" w:hAnsi="Calibri" w:cs="Calibri"/>
                <w:sz w:val="22"/>
                <w:szCs w:val="22"/>
              </w:rPr>
              <w:t>Direct door het verkeer belaste deel van de bovenbouw van de brug.</w:t>
            </w:r>
          </w:p>
        </w:tc>
      </w:tr>
      <w:tr w:rsidR="002E0941" w14:paraId="643A8780" w14:textId="77777777" w:rsidTr="002E0941">
        <w:trPr>
          <w:tblCellSpacing w:w="15" w:type="dxa"/>
        </w:trPr>
        <w:tc>
          <w:tcPr>
            <w:tcW w:w="500" w:type="pct"/>
            <w:tcBorders>
              <w:top w:val="nil"/>
              <w:left w:val="nil"/>
              <w:bottom w:val="nil"/>
              <w:right w:val="nil"/>
            </w:tcBorders>
            <w:hideMark/>
          </w:tcPr>
          <w:p w14:paraId="0552EC6E"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5944F121" w14:textId="77777777" w:rsidR="002E0941" w:rsidRDefault="002E0941" w:rsidP="00930070">
            <w:pPr>
              <w:rPr>
                <w:rFonts w:ascii="Calibri" w:hAnsi="Calibri" w:cs="Calibri"/>
                <w:sz w:val="22"/>
                <w:szCs w:val="22"/>
              </w:rPr>
            </w:pPr>
            <w:r>
              <w:rPr>
                <w:rFonts w:ascii="Calibri" w:hAnsi="Calibri" w:cs="Calibri"/>
                <w:sz w:val="22"/>
                <w:szCs w:val="22"/>
              </w:rPr>
              <w:t>landhoofd</w:t>
            </w:r>
          </w:p>
        </w:tc>
        <w:tc>
          <w:tcPr>
            <w:tcW w:w="3000" w:type="pct"/>
            <w:tcBorders>
              <w:top w:val="nil"/>
              <w:left w:val="nil"/>
              <w:bottom w:val="nil"/>
              <w:right w:val="nil"/>
            </w:tcBorders>
            <w:hideMark/>
          </w:tcPr>
          <w:p w14:paraId="44E36F88" w14:textId="77777777" w:rsidR="002E0941" w:rsidRDefault="002E0941" w:rsidP="00930070">
            <w:pPr>
              <w:rPr>
                <w:rFonts w:ascii="Calibri" w:hAnsi="Calibri" w:cs="Calibri"/>
                <w:sz w:val="22"/>
                <w:szCs w:val="22"/>
              </w:rPr>
            </w:pPr>
            <w:r>
              <w:rPr>
                <w:rFonts w:ascii="Calibri" w:hAnsi="Calibri" w:cs="Calibri"/>
                <w:sz w:val="22"/>
                <w:szCs w:val="22"/>
              </w:rPr>
              <w:t>Ondersteuningsconstructie ter plaatse van een overgang van de aardebaan naar een kunstwerk.</w:t>
            </w:r>
          </w:p>
        </w:tc>
      </w:tr>
      <w:tr w:rsidR="002E0941" w14:paraId="7E3211EB" w14:textId="77777777" w:rsidTr="002E0941">
        <w:trPr>
          <w:tblCellSpacing w:w="15" w:type="dxa"/>
        </w:trPr>
        <w:tc>
          <w:tcPr>
            <w:tcW w:w="500" w:type="pct"/>
            <w:tcBorders>
              <w:top w:val="nil"/>
              <w:left w:val="nil"/>
              <w:bottom w:val="nil"/>
              <w:right w:val="nil"/>
            </w:tcBorders>
            <w:hideMark/>
          </w:tcPr>
          <w:p w14:paraId="346D2433"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5A12852D" w14:textId="77777777" w:rsidR="002E0941" w:rsidRDefault="002E0941" w:rsidP="00930070">
            <w:pPr>
              <w:rPr>
                <w:rFonts w:ascii="Calibri" w:hAnsi="Calibri" w:cs="Calibri"/>
                <w:sz w:val="22"/>
                <w:szCs w:val="22"/>
              </w:rPr>
            </w:pPr>
            <w:r>
              <w:rPr>
                <w:rFonts w:ascii="Calibri" w:hAnsi="Calibri" w:cs="Calibri"/>
                <w:sz w:val="22"/>
                <w:szCs w:val="22"/>
              </w:rPr>
              <w:t>pijler</w:t>
            </w:r>
          </w:p>
        </w:tc>
        <w:tc>
          <w:tcPr>
            <w:tcW w:w="3000" w:type="pct"/>
            <w:tcBorders>
              <w:top w:val="nil"/>
              <w:left w:val="nil"/>
              <w:bottom w:val="nil"/>
              <w:right w:val="nil"/>
            </w:tcBorders>
            <w:hideMark/>
          </w:tcPr>
          <w:p w14:paraId="138C0896" w14:textId="77777777" w:rsidR="002E0941" w:rsidRDefault="002E0941" w:rsidP="00930070">
            <w:pPr>
              <w:rPr>
                <w:rFonts w:ascii="Calibri" w:hAnsi="Calibri" w:cs="Calibri"/>
                <w:sz w:val="22"/>
                <w:szCs w:val="22"/>
              </w:rPr>
            </w:pPr>
            <w:r>
              <w:rPr>
                <w:rFonts w:ascii="Calibri" w:hAnsi="Calibri" w:cs="Calibri"/>
                <w:sz w:val="22"/>
                <w:szCs w:val="22"/>
              </w:rPr>
              <w:t>Ondersteuningsconstructie van bruggen en soortgelijke kunstwerken.</w:t>
            </w:r>
          </w:p>
        </w:tc>
      </w:tr>
      <w:tr w:rsidR="002E0941" w14:paraId="6321983D" w14:textId="77777777" w:rsidTr="002E0941">
        <w:trPr>
          <w:tblCellSpacing w:w="15" w:type="dxa"/>
        </w:trPr>
        <w:tc>
          <w:tcPr>
            <w:tcW w:w="500" w:type="pct"/>
            <w:tcBorders>
              <w:top w:val="nil"/>
              <w:left w:val="nil"/>
              <w:bottom w:val="nil"/>
              <w:right w:val="nil"/>
            </w:tcBorders>
            <w:hideMark/>
          </w:tcPr>
          <w:p w14:paraId="61E663BF"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5E8D8E7F" w14:textId="77777777" w:rsidR="002E0941" w:rsidRDefault="002E0941" w:rsidP="00930070">
            <w:pPr>
              <w:rPr>
                <w:rFonts w:ascii="Calibri" w:hAnsi="Calibri" w:cs="Calibri"/>
                <w:sz w:val="22"/>
                <w:szCs w:val="22"/>
              </w:rPr>
            </w:pPr>
            <w:r>
              <w:rPr>
                <w:rFonts w:ascii="Calibri" w:hAnsi="Calibri" w:cs="Calibri"/>
                <w:sz w:val="22"/>
                <w:szCs w:val="22"/>
              </w:rPr>
              <w:t>sloof</w:t>
            </w:r>
          </w:p>
        </w:tc>
        <w:tc>
          <w:tcPr>
            <w:tcW w:w="3000" w:type="pct"/>
            <w:tcBorders>
              <w:top w:val="nil"/>
              <w:left w:val="nil"/>
              <w:bottom w:val="nil"/>
              <w:right w:val="nil"/>
            </w:tcBorders>
            <w:hideMark/>
          </w:tcPr>
          <w:p w14:paraId="77A07E7E" w14:textId="77777777" w:rsidR="002E0941" w:rsidRDefault="002E0941" w:rsidP="00930070">
            <w:pPr>
              <w:rPr>
                <w:rFonts w:ascii="Calibri" w:hAnsi="Calibri" w:cs="Calibri"/>
                <w:sz w:val="22"/>
                <w:szCs w:val="22"/>
              </w:rPr>
            </w:pPr>
            <w:r>
              <w:rPr>
                <w:rFonts w:ascii="Calibri" w:hAnsi="Calibri" w:cs="Calibri"/>
                <w:sz w:val="22"/>
                <w:szCs w:val="22"/>
              </w:rPr>
              <w:t>Deel van de pijler voor de overdracht van krachten naar de ondergrond of de fundering.</w:t>
            </w:r>
          </w:p>
        </w:tc>
      </w:tr>
      <w:tr w:rsidR="002E0941" w14:paraId="18FFAC84" w14:textId="77777777" w:rsidTr="002E0941">
        <w:trPr>
          <w:tblCellSpacing w:w="15" w:type="dxa"/>
        </w:trPr>
        <w:tc>
          <w:tcPr>
            <w:tcW w:w="500" w:type="pct"/>
            <w:tcBorders>
              <w:top w:val="nil"/>
              <w:left w:val="nil"/>
              <w:bottom w:val="nil"/>
              <w:right w:val="nil"/>
            </w:tcBorders>
            <w:hideMark/>
          </w:tcPr>
          <w:p w14:paraId="1ADA4EBA"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440B04FF" w14:textId="77777777" w:rsidR="002E0941" w:rsidRDefault="002E0941" w:rsidP="00930070">
            <w:pPr>
              <w:rPr>
                <w:rFonts w:ascii="Calibri" w:hAnsi="Calibri" w:cs="Calibri"/>
                <w:sz w:val="22"/>
                <w:szCs w:val="22"/>
              </w:rPr>
            </w:pPr>
            <w:r>
              <w:rPr>
                <w:rFonts w:ascii="Calibri" w:hAnsi="Calibri" w:cs="Calibri"/>
                <w:sz w:val="22"/>
                <w:szCs w:val="22"/>
              </w:rPr>
              <w:t>pyloon</w:t>
            </w:r>
          </w:p>
        </w:tc>
        <w:tc>
          <w:tcPr>
            <w:tcW w:w="3000" w:type="pct"/>
            <w:tcBorders>
              <w:top w:val="nil"/>
              <w:left w:val="nil"/>
              <w:bottom w:val="nil"/>
              <w:right w:val="nil"/>
            </w:tcBorders>
            <w:hideMark/>
          </w:tcPr>
          <w:p w14:paraId="75CB72CA" w14:textId="77777777" w:rsidR="002E0941" w:rsidRDefault="002E0941" w:rsidP="00930070">
            <w:pPr>
              <w:rPr>
                <w:rFonts w:ascii="Calibri" w:hAnsi="Calibri" w:cs="Calibri"/>
                <w:sz w:val="22"/>
                <w:szCs w:val="22"/>
              </w:rPr>
            </w:pPr>
            <w:r>
              <w:rPr>
                <w:rFonts w:ascii="Calibri" w:hAnsi="Calibri" w:cs="Calibri"/>
                <w:sz w:val="22"/>
                <w:szCs w:val="22"/>
              </w:rPr>
              <w:t>Boven de bovenbouw uitstekende draagconstructie voor tuien (kabels)</w:t>
            </w:r>
          </w:p>
        </w:tc>
      </w:tr>
    </w:tbl>
    <w:p w14:paraId="238A049E" w14:textId="77777777" w:rsidR="002E0941" w:rsidRDefault="002E0941" w:rsidP="00930070">
      <w:pPr>
        <w:pStyle w:val="Kop2"/>
        <w:rPr>
          <w:rFonts w:ascii="Calibri" w:hAnsi="Calibri" w:cs="Calibri"/>
        </w:rPr>
      </w:pPr>
      <w:bookmarkStart w:id="575" w:name="detail_class_Model_typeringOverigBouwwer"/>
      <w:bookmarkStart w:id="576" w:name="_Toc517124635"/>
      <w:bookmarkEnd w:id="575"/>
      <w:r>
        <w:rPr>
          <w:rFonts w:ascii="Calibri" w:hAnsi="Calibri" w:cs="Calibri"/>
        </w:rPr>
        <w:t>Enumeratie typeringOverigBouwwerk</w:t>
      </w:r>
      <w:bookmarkEnd w:id="576"/>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71"/>
        <w:gridCol w:w="5483"/>
      </w:tblGrid>
      <w:tr w:rsidR="002E0941" w14:paraId="2D4E2470" w14:textId="77777777" w:rsidTr="002E0941">
        <w:trPr>
          <w:tblCellSpacing w:w="15" w:type="dxa"/>
        </w:trPr>
        <w:tc>
          <w:tcPr>
            <w:tcW w:w="2000" w:type="pct"/>
            <w:tcBorders>
              <w:top w:val="nil"/>
              <w:left w:val="nil"/>
              <w:bottom w:val="nil"/>
              <w:right w:val="nil"/>
            </w:tcBorders>
            <w:hideMark/>
          </w:tcPr>
          <w:p w14:paraId="00DFF1E0"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2A4ED500" w14:textId="77777777" w:rsidR="002E0941" w:rsidRDefault="002E0941" w:rsidP="00930070">
            <w:pPr>
              <w:rPr>
                <w:rFonts w:ascii="Calibri" w:hAnsi="Calibri" w:cs="Calibri"/>
                <w:sz w:val="22"/>
                <w:szCs w:val="22"/>
              </w:rPr>
            </w:pPr>
            <w:r>
              <w:rPr>
                <w:rFonts w:ascii="Calibri" w:hAnsi="Calibri" w:cs="Calibri"/>
                <w:sz w:val="22"/>
                <w:szCs w:val="22"/>
              </w:rPr>
              <w:t>De verschillende waarden die de typering van een overig bouwwerk kan aannemen</w:t>
            </w:r>
          </w:p>
        </w:tc>
      </w:tr>
    </w:tbl>
    <w:p w14:paraId="29D8ADF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9"/>
        <w:gridCol w:w="2740"/>
        <w:gridCol w:w="5465"/>
      </w:tblGrid>
      <w:tr w:rsidR="002E0941" w14:paraId="41259FF8" w14:textId="77777777" w:rsidTr="002E0941">
        <w:trPr>
          <w:tblCellSpacing w:w="15" w:type="dxa"/>
        </w:trPr>
        <w:tc>
          <w:tcPr>
            <w:tcW w:w="0" w:type="auto"/>
            <w:tcBorders>
              <w:top w:val="nil"/>
              <w:left w:val="nil"/>
              <w:bottom w:val="nil"/>
              <w:right w:val="nil"/>
            </w:tcBorders>
            <w:hideMark/>
          </w:tcPr>
          <w:p w14:paraId="78960985" w14:textId="77777777" w:rsidR="002E0941" w:rsidRDefault="002E0941" w:rsidP="00930070">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2EF82B64" w14:textId="77777777" w:rsidR="002E0941" w:rsidRDefault="002E0941" w:rsidP="00930070">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01A56523" w14:textId="77777777" w:rsidR="002E0941" w:rsidRDefault="002E0941" w:rsidP="00930070">
            <w:pPr>
              <w:rPr>
                <w:rFonts w:ascii="Calibri" w:hAnsi="Calibri" w:cs="Calibri"/>
                <w:sz w:val="22"/>
                <w:szCs w:val="22"/>
              </w:rPr>
            </w:pPr>
            <w:r>
              <w:rPr>
                <w:rFonts w:ascii="Calibri" w:hAnsi="Calibri" w:cs="Calibri"/>
                <w:i/>
                <w:iCs/>
                <w:sz w:val="22"/>
                <w:szCs w:val="22"/>
              </w:rPr>
              <w:t>Definitie</w:t>
            </w:r>
          </w:p>
        </w:tc>
      </w:tr>
      <w:tr w:rsidR="002E0941" w14:paraId="56685D41" w14:textId="77777777" w:rsidTr="002E0941">
        <w:trPr>
          <w:tblCellSpacing w:w="15" w:type="dxa"/>
        </w:trPr>
        <w:tc>
          <w:tcPr>
            <w:tcW w:w="500" w:type="pct"/>
            <w:tcBorders>
              <w:top w:val="nil"/>
              <w:left w:val="nil"/>
              <w:bottom w:val="nil"/>
              <w:right w:val="nil"/>
            </w:tcBorders>
            <w:hideMark/>
          </w:tcPr>
          <w:p w14:paraId="5B76C609"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76981D82" w14:textId="77777777" w:rsidR="002E0941" w:rsidRDefault="002E0941" w:rsidP="00930070">
            <w:pPr>
              <w:rPr>
                <w:rFonts w:ascii="Calibri" w:hAnsi="Calibri" w:cs="Calibri"/>
                <w:sz w:val="22"/>
                <w:szCs w:val="22"/>
              </w:rPr>
            </w:pPr>
            <w:r>
              <w:rPr>
                <w:rFonts w:ascii="Calibri" w:hAnsi="Calibri" w:cs="Calibri"/>
                <w:sz w:val="22"/>
                <w:szCs w:val="22"/>
              </w:rPr>
              <w:t>bassin</w:t>
            </w:r>
          </w:p>
        </w:tc>
        <w:tc>
          <w:tcPr>
            <w:tcW w:w="3000" w:type="pct"/>
            <w:tcBorders>
              <w:top w:val="nil"/>
              <w:left w:val="nil"/>
              <w:bottom w:val="nil"/>
              <w:right w:val="nil"/>
            </w:tcBorders>
            <w:hideMark/>
          </w:tcPr>
          <w:p w14:paraId="44B1070D" w14:textId="77777777" w:rsidR="002E0941" w:rsidRDefault="002E0941" w:rsidP="00930070">
            <w:pPr>
              <w:rPr>
                <w:rFonts w:ascii="Calibri" w:hAnsi="Calibri" w:cs="Calibri"/>
                <w:sz w:val="22"/>
                <w:szCs w:val="22"/>
              </w:rPr>
            </w:pPr>
            <w:r>
              <w:rPr>
                <w:rFonts w:ascii="Calibri" w:hAnsi="Calibri" w:cs="Calibri"/>
                <w:sz w:val="22"/>
                <w:szCs w:val="22"/>
              </w:rPr>
              <w:t>Waterbak, zoals een zwembad of een dok.</w:t>
            </w:r>
          </w:p>
        </w:tc>
      </w:tr>
      <w:tr w:rsidR="002E0941" w14:paraId="58818B2C" w14:textId="77777777" w:rsidTr="002E0941">
        <w:trPr>
          <w:tblCellSpacing w:w="15" w:type="dxa"/>
        </w:trPr>
        <w:tc>
          <w:tcPr>
            <w:tcW w:w="500" w:type="pct"/>
            <w:tcBorders>
              <w:top w:val="nil"/>
              <w:left w:val="nil"/>
              <w:bottom w:val="nil"/>
              <w:right w:val="nil"/>
            </w:tcBorders>
            <w:hideMark/>
          </w:tcPr>
          <w:p w14:paraId="7CCE7727"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17BE0CA1" w14:textId="77777777" w:rsidR="002E0941" w:rsidRDefault="002E0941" w:rsidP="00930070">
            <w:pPr>
              <w:rPr>
                <w:rFonts w:ascii="Calibri" w:hAnsi="Calibri" w:cs="Calibri"/>
                <w:sz w:val="22"/>
                <w:szCs w:val="22"/>
              </w:rPr>
            </w:pPr>
            <w:r>
              <w:rPr>
                <w:rFonts w:ascii="Calibri" w:hAnsi="Calibri" w:cs="Calibri"/>
                <w:sz w:val="22"/>
                <w:szCs w:val="22"/>
              </w:rPr>
              <w:t>bezinkbak</w:t>
            </w:r>
          </w:p>
        </w:tc>
        <w:tc>
          <w:tcPr>
            <w:tcW w:w="3000" w:type="pct"/>
            <w:tcBorders>
              <w:top w:val="nil"/>
              <w:left w:val="nil"/>
              <w:bottom w:val="nil"/>
              <w:right w:val="nil"/>
            </w:tcBorders>
            <w:hideMark/>
          </w:tcPr>
          <w:p w14:paraId="70F740E5" w14:textId="77777777" w:rsidR="002E0941" w:rsidRDefault="002E0941" w:rsidP="00930070">
            <w:pPr>
              <w:rPr>
                <w:rFonts w:ascii="Calibri" w:hAnsi="Calibri" w:cs="Calibri"/>
                <w:sz w:val="22"/>
                <w:szCs w:val="22"/>
              </w:rPr>
            </w:pPr>
            <w:r>
              <w:rPr>
                <w:rFonts w:ascii="Calibri" w:hAnsi="Calibri" w:cs="Calibri"/>
                <w:sz w:val="22"/>
                <w:szCs w:val="22"/>
              </w:rPr>
              <w:t xml:space="preserve">Een gesloten reservoir waarin het afvalwater tijdelijk wordt opgevangen met een slibreinigende voorziening. </w:t>
            </w:r>
          </w:p>
        </w:tc>
      </w:tr>
      <w:tr w:rsidR="002E0941" w14:paraId="349B9145" w14:textId="77777777" w:rsidTr="002E0941">
        <w:trPr>
          <w:tblCellSpacing w:w="15" w:type="dxa"/>
        </w:trPr>
        <w:tc>
          <w:tcPr>
            <w:tcW w:w="500" w:type="pct"/>
            <w:tcBorders>
              <w:top w:val="nil"/>
              <w:left w:val="nil"/>
              <w:bottom w:val="nil"/>
              <w:right w:val="nil"/>
            </w:tcBorders>
            <w:hideMark/>
          </w:tcPr>
          <w:p w14:paraId="7CC50C18"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2E6DF140" w14:textId="77777777" w:rsidR="002E0941" w:rsidRDefault="002E0941" w:rsidP="00930070">
            <w:pPr>
              <w:rPr>
                <w:rFonts w:ascii="Calibri" w:hAnsi="Calibri" w:cs="Calibri"/>
                <w:sz w:val="22"/>
                <w:szCs w:val="22"/>
              </w:rPr>
            </w:pPr>
            <w:r>
              <w:rPr>
                <w:rFonts w:ascii="Calibri" w:hAnsi="Calibri" w:cs="Calibri"/>
                <w:sz w:val="22"/>
                <w:szCs w:val="22"/>
              </w:rPr>
              <w:t>lage trafo</w:t>
            </w:r>
          </w:p>
        </w:tc>
        <w:tc>
          <w:tcPr>
            <w:tcW w:w="3000" w:type="pct"/>
            <w:tcBorders>
              <w:top w:val="nil"/>
              <w:left w:val="nil"/>
              <w:bottom w:val="nil"/>
              <w:right w:val="nil"/>
            </w:tcBorders>
            <w:hideMark/>
          </w:tcPr>
          <w:p w14:paraId="4ACCF9E5" w14:textId="77777777" w:rsidR="002E0941" w:rsidRDefault="002E0941" w:rsidP="00930070">
            <w:pPr>
              <w:rPr>
                <w:rFonts w:ascii="Calibri" w:hAnsi="Calibri" w:cs="Calibri"/>
                <w:sz w:val="22"/>
                <w:szCs w:val="22"/>
              </w:rPr>
            </w:pPr>
            <w:r>
              <w:rPr>
                <w:rFonts w:ascii="Calibri" w:hAnsi="Calibri" w:cs="Calibri"/>
                <w:sz w:val="22"/>
                <w:szCs w:val="22"/>
              </w:rPr>
              <w:t>Bouwwerk waarin transformator(en) zijn geplaatst voor elektriciteitsvoorziening.</w:t>
            </w:r>
          </w:p>
        </w:tc>
      </w:tr>
      <w:tr w:rsidR="002E0941" w14:paraId="5BFF7189" w14:textId="77777777" w:rsidTr="002E0941">
        <w:trPr>
          <w:tblCellSpacing w:w="15" w:type="dxa"/>
        </w:trPr>
        <w:tc>
          <w:tcPr>
            <w:tcW w:w="500" w:type="pct"/>
            <w:tcBorders>
              <w:top w:val="nil"/>
              <w:left w:val="nil"/>
              <w:bottom w:val="nil"/>
              <w:right w:val="nil"/>
            </w:tcBorders>
            <w:hideMark/>
          </w:tcPr>
          <w:p w14:paraId="4F20DE0E"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3AF39EB2" w14:textId="77777777" w:rsidR="002E0941" w:rsidRDefault="002E0941" w:rsidP="00930070">
            <w:pPr>
              <w:rPr>
                <w:rFonts w:ascii="Calibri" w:hAnsi="Calibri" w:cs="Calibri"/>
                <w:sz w:val="22"/>
                <w:szCs w:val="22"/>
              </w:rPr>
            </w:pPr>
            <w:r>
              <w:rPr>
                <w:rFonts w:ascii="Calibri" w:hAnsi="Calibri" w:cs="Calibri"/>
                <w:sz w:val="22"/>
                <w:szCs w:val="22"/>
              </w:rPr>
              <w:t>windturbine</w:t>
            </w:r>
          </w:p>
        </w:tc>
        <w:tc>
          <w:tcPr>
            <w:tcW w:w="3000" w:type="pct"/>
            <w:tcBorders>
              <w:top w:val="nil"/>
              <w:left w:val="nil"/>
              <w:bottom w:val="nil"/>
              <w:right w:val="nil"/>
            </w:tcBorders>
            <w:hideMark/>
          </w:tcPr>
          <w:p w14:paraId="2F1BE3D0" w14:textId="77777777" w:rsidR="002E0941" w:rsidRDefault="002E0941" w:rsidP="00930070">
            <w:pPr>
              <w:rPr>
                <w:rFonts w:ascii="Calibri" w:hAnsi="Calibri" w:cs="Calibri"/>
                <w:sz w:val="22"/>
                <w:szCs w:val="22"/>
              </w:rPr>
            </w:pPr>
            <w:r>
              <w:rPr>
                <w:rFonts w:ascii="Calibri" w:hAnsi="Calibri" w:cs="Calibri"/>
                <w:sz w:val="22"/>
                <w:szCs w:val="22"/>
              </w:rPr>
              <w:t>Turbine waarin winddruk omgezet wordt in mechanische energie.</w:t>
            </w:r>
          </w:p>
        </w:tc>
      </w:tr>
      <w:tr w:rsidR="002E0941" w14:paraId="2E3C5349" w14:textId="77777777" w:rsidTr="002E0941">
        <w:trPr>
          <w:tblCellSpacing w:w="15" w:type="dxa"/>
        </w:trPr>
        <w:tc>
          <w:tcPr>
            <w:tcW w:w="500" w:type="pct"/>
            <w:tcBorders>
              <w:top w:val="nil"/>
              <w:left w:val="nil"/>
              <w:bottom w:val="nil"/>
              <w:right w:val="nil"/>
            </w:tcBorders>
            <w:hideMark/>
          </w:tcPr>
          <w:p w14:paraId="71B37FD7"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0E3C4A9A" w14:textId="77777777" w:rsidR="002E0941" w:rsidRDefault="002E0941" w:rsidP="00930070">
            <w:pPr>
              <w:rPr>
                <w:rFonts w:ascii="Calibri" w:hAnsi="Calibri" w:cs="Calibri"/>
                <w:sz w:val="22"/>
                <w:szCs w:val="22"/>
              </w:rPr>
            </w:pPr>
            <w:r>
              <w:rPr>
                <w:rFonts w:ascii="Calibri" w:hAnsi="Calibri" w:cs="Calibri"/>
                <w:sz w:val="22"/>
                <w:szCs w:val="22"/>
              </w:rPr>
              <w:t>open loods</w:t>
            </w:r>
          </w:p>
        </w:tc>
        <w:tc>
          <w:tcPr>
            <w:tcW w:w="3000" w:type="pct"/>
            <w:tcBorders>
              <w:top w:val="nil"/>
              <w:left w:val="nil"/>
              <w:bottom w:val="nil"/>
              <w:right w:val="nil"/>
            </w:tcBorders>
            <w:hideMark/>
          </w:tcPr>
          <w:p w14:paraId="3A06B436" w14:textId="77777777" w:rsidR="002E0941" w:rsidRDefault="002E0941" w:rsidP="00930070">
            <w:pPr>
              <w:rPr>
                <w:rFonts w:ascii="Calibri" w:hAnsi="Calibri" w:cs="Calibri"/>
                <w:sz w:val="22"/>
                <w:szCs w:val="22"/>
              </w:rPr>
            </w:pPr>
            <w:r>
              <w:rPr>
                <w:rFonts w:ascii="Calibri" w:hAnsi="Calibri" w:cs="Calibri"/>
                <w:sz w:val="22"/>
                <w:szCs w:val="22"/>
              </w:rPr>
              <w:t xml:space="preserve">Niet verplaatsbaar licht gebouw met een open gevel, bestemd als berg- of werkplaats of als tijdelijk onderdak voor andere doeleinden. </w:t>
            </w:r>
          </w:p>
        </w:tc>
      </w:tr>
      <w:tr w:rsidR="002E0941" w14:paraId="46DFC084" w14:textId="77777777" w:rsidTr="002E0941">
        <w:trPr>
          <w:tblCellSpacing w:w="15" w:type="dxa"/>
        </w:trPr>
        <w:tc>
          <w:tcPr>
            <w:tcW w:w="500" w:type="pct"/>
            <w:tcBorders>
              <w:top w:val="nil"/>
              <w:left w:val="nil"/>
              <w:bottom w:val="nil"/>
              <w:right w:val="nil"/>
            </w:tcBorders>
            <w:hideMark/>
          </w:tcPr>
          <w:p w14:paraId="5B53DEED"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3B9C07E9" w14:textId="77777777" w:rsidR="002E0941" w:rsidRDefault="002E0941" w:rsidP="00930070">
            <w:pPr>
              <w:rPr>
                <w:rFonts w:ascii="Calibri" w:hAnsi="Calibri" w:cs="Calibri"/>
                <w:sz w:val="22"/>
                <w:szCs w:val="22"/>
              </w:rPr>
            </w:pPr>
            <w:r>
              <w:rPr>
                <w:rFonts w:ascii="Calibri" w:hAnsi="Calibri" w:cs="Calibri"/>
                <w:sz w:val="22"/>
                <w:szCs w:val="22"/>
              </w:rPr>
              <w:t>opslagtank</w:t>
            </w:r>
          </w:p>
        </w:tc>
        <w:tc>
          <w:tcPr>
            <w:tcW w:w="3000" w:type="pct"/>
            <w:tcBorders>
              <w:top w:val="nil"/>
              <w:left w:val="nil"/>
              <w:bottom w:val="nil"/>
              <w:right w:val="nil"/>
            </w:tcBorders>
            <w:hideMark/>
          </w:tcPr>
          <w:p w14:paraId="6BE83901" w14:textId="77777777" w:rsidR="002E0941" w:rsidRDefault="002E0941" w:rsidP="00930070">
            <w:pPr>
              <w:rPr>
                <w:rFonts w:ascii="Calibri" w:hAnsi="Calibri" w:cs="Calibri"/>
                <w:sz w:val="22"/>
                <w:szCs w:val="22"/>
              </w:rPr>
            </w:pPr>
            <w:r>
              <w:rPr>
                <w:rFonts w:ascii="Calibri" w:hAnsi="Calibri" w:cs="Calibri"/>
                <w:sz w:val="22"/>
                <w:szCs w:val="22"/>
              </w:rPr>
              <w:t>Opslagfaciliteit voor vloeistoffen. Alleen bovengrondse opslagtanks worden opgenomen.</w:t>
            </w:r>
          </w:p>
        </w:tc>
      </w:tr>
      <w:tr w:rsidR="002E0941" w14:paraId="0ED6D347" w14:textId="77777777" w:rsidTr="002E0941">
        <w:trPr>
          <w:tblCellSpacing w:w="15" w:type="dxa"/>
        </w:trPr>
        <w:tc>
          <w:tcPr>
            <w:tcW w:w="500" w:type="pct"/>
            <w:tcBorders>
              <w:top w:val="nil"/>
              <w:left w:val="nil"/>
              <w:bottom w:val="nil"/>
              <w:right w:val="nil"/>
            </w:tcBorders>
            <w:hideMark/>
          </w:tcPr>
          <w:p w14:paraId="10E96A30"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659B6BEE" w14:textId="77777777" w:rsidR="002E0941" w:rsidRDefault="002E0941" w:rsidP="00930070">
            <w:pPr>
              <w:rPr>
                <w:rFonts w:ascii="Calibri" w:hAnsi="Calibri" w:cs="Calibri"/>
                <w:sz w:val="22"/>
                <w:szCs w:val="22"/>
              </w:rPr>
            </w:pPr>
            <w:r>
              <w:rPr>
                <w:rFonts w:ascii="Calibri" w:hAnsi="Calibri" w:cs="Calibri"/>
                <w:sz w:val="22"/>
                <w:szCs w:val="22"/>
              </w:rPr>
              <w:t>overkapping</w:t>
            </w:r>
          </w:p>
        </w:tc>
        <w:tc>
          <w:tcPr>
            <w:tcW w:w="3000" w:type="pct"/>
            <w:tcBorders>
              <w:top w:val="nil"/>
              <w:left w:val="nil"/>
              <w:bottom w:val="nil"/>
              <w:right w:val="nil"/>
            </w:tcBorders>
            <w:hideMark/>
          </w:tcPr>
          <w:p w14:paraId="16888805" w14:textId="77777777" w:rsidR="002E0941" w:rsidRDefault="002E0941" w:rsidP="00930070">
            <w:pPr>
              <w:rPr>
                <w:rFonts w:ascii="Calibri" w:hAnsi="Calibri" w:cs="Calibri"/>
                <w:sz w:val="22"/>
                <w:szCs w:val="22"/>
              </w:rPr>
            </w:pPr>
            <w:r>
              <w:rPr>
                <w:rFonts w:ascii="Calibri" w:hAnsi="Calibri" w:cs="Calibri"/>
                <w:sz w:val="22"/>
                <w:szCs w:val="22"/>
              </w:rPr>
              <w:t>Een afzonderlijk staande overdekking rustend op kolommen.</w:t>
            </w:r>
          </w:p>
        </w:tc>
      </w:tr>
      <w:tr w:rsidR="002E0941" w14:paraId="019E7F73" w14:textId="77777777" w:rsidTr="002E0941">
        <w:trPr>
          <w:tblCellSpacing w:w="15" w:type="dxa"/>
        </w:trPr>
        <w:tc>
          <w:tcPr>
            <w:tcW w:w="500" w:type="pct"/>
            <w:tcBorders>
              <w:top w:val="nil"/>
              <w:left w:val="nil"/>
              <w:bottom w:val="nil"/>
              <w:right w:val="nil"/>
            </w:tcBorders>
            <w:hideMark/>
          </w:tcPr>
          <w:p w14:paraId="62740BC1"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18F3D776" w14:textId="77777777" w:rsidR="002E0941" w:rsidRDefault="002E0941" w:rsidP="00930070">
            <w:pPr>
              <w:rPr>
                <w:rFonts w:ascii="Calibri" w:hAnsi="Calibri" w:cs="Calibri"/>
                <w:sz w:val="22"/>
                <w:szCs w:val="22"/>
              </w:rPr>
            </w:pPr>
            <w:r>
              <w:rPr>
                <w:rFonts w:ascii="Calibri" w:hAnsi="Calibri" w:cs="Calibri"/>
                <w:sz w:val="22"/>
                <w:szCs w:val="22"/>
              </w:rPr>
              <w:t>bunker</w:t>
            </w:r>
          </w:p>
        </w:tc>
        <w:tc>
          <w:tcPr>
            <w:tcW w:w="3000" w:type="pct"/>
            <w:tcBorders>
              <w:top w:val="nil"/>
              <w:left w:val="nil"/>
              <w:bottom w:val="nil"/>
              <w:right w:val="nil"/>
            </w:tcBorders>
            <w:hideMark/>
          </w:tcPr>
          <w:p w14:paraId="5D9D965E" w14:textId="77777777" w:rsidR="002E0941" w:rsidRDefault="002E0941" w:rsidP="00930070">
            <w:pPr>
              <w:rPr>
                <w:rFonts w:ascii="Calibri" w:hAnsi="Calibri" w:cs="Calibri"/>
                <w:sz w:val="22"/>
                <w:szCs w:val="22"/>
              </w:rPr>
            </w:pPr>
            <w:r>
              <w:rPr>
                <w:rFonts w:ascii="Calibri" w:hAnsi="Calibri" w:cs="Calibri"/>
                <w:sz w:val="22"/>
                <w:szCs w:val="22"/>
              </w:rPr>
              <w:t xml:space="preserve">Een bunker is een militair verdedigingswerk dat een zekere mate van bescherming biedt tegen beschietingen en bombardementen. </w:t>
            </w:r>
          </w:p>
        </w:tc>
      </w:tr>
      <w:tr w:rsidR="002E0941" w14:paraId="3128B697" w14:textId="77777777" w:rsidTr="002E0941">
        <w:trPr>
          <w:tblCellSpacing w:w="15" w:type="dxa"/>
        </w:trPr>
        <w:tc>
          <w:tcPr>
            <w:tcW w:w="500" w:type="pct"/>
            <w:tcBorders>
              <w:top w:val="nil"/>
              <w:left w:val="nil"/>
              <w:bottom w:val="nil"/>
              <w:right w:val="nil"/>
            </w:tcBorders>
            <w:hideMark/>
          </w:tcPr>
          <w:p w14:paraId="388C1673"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7146120B" w14:textId="77777777" w:rsidR="002E0941" w:rsidRDefault="002E0941" w:rsidP="00930070">
            <w:pPr>
              <w:rPr>
                <w:rFonts w:ascii="Calibri" w:hAnsi="Calibri" w:cs="Calibri"/>
                <w:sz w:val="22"/>
                <w:szCs w:val="22"/>
              </w:rPr>
            </w:pPr>
            <w:r>
              <w:rPr>
                <w:rFonts w:ascii="Calibri" w:hAnsi="Calibri" w:cs="Calibri"/>
                <w:sz w:val="22"/>
                <w:szCs w:val="22"/>
              </w:rPr>
              <w:t>voedersilo</w:t>
            </w:r>
          </w:p>
        </w:tc>
        <w:tc>
          <w:tcPr>
            <w:tcW w:w="3000" w:type="pct"/>
            <w:tcBorders>
              <w:top w:val="nil"/>
              <w:left w:val="nil"/>
              <w:bottom w:val="nil"/>
              <w:right w:val="nil"/>
            </w:tcBorders>
            <w:hideMark/>
          </w:tcPr>
          <w:p w14:paraId="282F1440" w14:textId="77777777" w:rsidR="002E0941" w:rsidRDefault="002E0941" w:rsidP="00930070">
            <w:pPr>
              <w:rPr>
                <w:rFonts w:ascii="Calibri" w:hAnsi="Calibri" w:cs="Calibri"/>
                <w:sz w:val="22"/>
                <w:szCs w:val="22"/>
              </w:rPr>
            </w:pPr>
            <w:r>
              <w:rPr>
                <w:rFonts w:ascii="Calibri" w:hAnsi="Calibri" w:cs="Calibri"/>
                <w:sz w:val="22"/>
                <w:szCs w:val="22"/>
              </w:rPr>
              <w:t xml:space="preserve">Opslagfaciliteit voor veevoer, bestaande uit een verticale container met een opening aan de onderkant. </w:t>
            </w:r>
          </w:p>
        </w:tc>
      </w:tr>
      <w:tr w:rsidR="002E0941" w14:paraId="7E5D51DB" w14:textId="77777777" w:rsidTr="002E0941">
        <w:trPr>
          <w:tblCellSpacing w:w="15" w:type="dxa"/>
        </w:trPr>
        <w:tc>
          <w:tcPr>
            <w:tcW w:w="500" w:type="pct"/>
            <w:tcBorders>
              <w:top w:val="nil"/>
              <w:left w:val="nil"/>
              <w:bottom w:val="nil"/>
              <w:right w:val="nil"/>
            </w:tcBorders>
            <w:hideMark/>
          </w:tcPr>
          <w:p w14:paraId="01F18272"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2925FCBF" w14:textId="77777777" w:rsidR="002E0941" w:rsidRDefault="002E0941" w:rsidP="00930070">
            <w:pPr>
              <w:rPr>
                <w:rFonts w:ascii="Calibri" w:hAnsi="Calibri" w:cs="Calibri"/>
                <w:sz w:val="22"/>
                <w:szCs w:val="22"/>
              </w:rPr>
            </w:pPr>
            <w:r>
              <w:rPr>
                <w:rFonts w:ascii="Calibri" w:hAnsi="Calibri" w:cs="Calibri"/>
                <w:sz w:val="22"/>
                <w:szCs w:val="22"/>
              </w:rPr>
              <w:t>schuur</w:t>
            </w:r>
          </w:p>
        </w:tc>
        <w:tc>
          <w:tcPr>
            <w:tcW w:w="3000" w:type="pct"/>
            <w:tcBorders>
              <w:top w:val="nil"/>
              <w:left w:val="nil"/>
              <w:bottom w:val="nil"/>
              <w:right w:val="nil"/>
            </w:tcBorders>
            <w:hideMark/>
          </w:tcPr>
          <w:p w14:paraId="315E011C" w14:textId="77777777" w:rsidR="002E0941" w:rsidRDefault="002E0941" w:rsidP="00930070">
            <w:pPr>
              <w:rPr>
                <w:rFonts w:ascii="Calibri" w:hAnsi="Calibri" w:cs="Calibri"/>
                <w:sz w:val="22"/>
                <w:szCs w:val="22"/>
              </w:rPr>
            </w:pPr>
            <w:r>
              <w:rPr>
                <w:rFonts w:ascii="Calibri" w:hAnsi="Calibri" w:cs="Calibri"/>
                <w:sz w:val="22"/>
                <w:szCs w:val="22"/>
              </w:rPr>
              <w:t xml:space="preserve">Een vrijstaand, al of niet prefab, niet-vergunningsplichtig bouwwerk dat gebruikt wordt om goederen in op te slaan en ook als werkruimte kan dienen. </w:t>
            </w:r>
          </w:p>
        </w:tc>
      </w:tr>
    </w:tbl>
    <w:p w14:paraId="5D1A31B9" w14:textId="77777777" w:rsidR="002E0941" w:rsidRDefault="002E0941" w:rsidP="00930070">
      <w:pPr>
        <w:pStyle w:val="Kop2"/>
        <w:rPr>
          <w:rFonts w:ascii="Calibri" w:hAnsi="Calibri" w:cs="Calibri"/>
        </w:rPr>
      </w:pPr>
      <w:bookmarkStart w:id="577" w:name="detail_class_Model_typeringOverigeScheid"/>
      <w:bookmarkStart w:id="578" w:name="_Toc517124636"/>
      <w:bookmarkEnd w:id="577"/>
      <w:r>
        <w:rPr>
          <w:rFonts w:ascii="Calibri" w:hAnsi="Calibri" w:cs="Calibri"/>
        </w:rPr>
        <w:t>Enumeratie typeringOverigeScheiding</w:t>
      </w:r>
      <w:bookmarkEnd w:id="578"/>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71"/>
        <w:gridCol w:w="5483"/>
      </w:tblGrid>
      <w:tr w:rsidR="002E0941" w14:paraId="37D9B405" w14:textId="77777777" w:rsidTr="002E0941">
        <w:trPr>
          <w:tblCellSpacing w:w="15" w:type="dxa"/>
        </w:trPr>
        <w:tc>
          <w:tcPr>
            <w:tcW w:w="2000" w:type="pct"/>
            <w:tcBorders>
              <w:top w:val="nil"/>
              <w:left w:val="nil"/>
              <w:bottom w:val="nil"/>
              <w:right w:val="nil"/>
            </w:tcBorders>
            <w:hideMark/>
          </w:tcPr>
          <w:p w14:paraId="50F26717"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7E69B1DF" w14:textId="77777777" w:rsidR="002E0941" w:rsidRDefault="002E0941" w:rsidP="00930070">
            <w:pPr>
              <w:rPr>
                <w:rFonts w:ascii="Calibri" w:hAnsi="Calibri" w:cs="Calibri"/>
                <w:sz w:val="22"/>
                <w:szCs w:val="22"/>
              </w:rPr>
            </w:pPr>
            <w:r>
              <w:rPr>
                <w:rFonts w:ascii="Calibri" w:hAnsi="Calibri" w:cs="Calibri"/>
                <w:sz w:val="22"/>
                <w:szCs w:val="22"/>
              </w:rPr>
              <w:t>De verschillende waarden die de typering van een overige scheiding kan aannemen.</w:t>
            </w:r>
          </w:p>
        </w:tc>
      </w:tr>
    </w:tbl>
    <w:p w14:paraId="35DBEEF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9"/>
        <w:gridCol w:w="2740"/>
        <w:gridCol w:w="5465"/>
      </w:tblGrid>
      <w:tr w:rsidR="002E0941" w14:paraId="51D81888" w14:textId="77777777" w:rsidTr="002E0941">
        <w:trPr>
          <w:tblCellSpacing w:w="15" w:type="dxa"/>
        </w:trPr>
        <w:tc>
          <w:tcPr>
            <w:tcW w:w="0" w:type="auto"/>
            <w:tcBorders>
              <w:top w:val="nil"/>
              <w:left w:val="nil"/>
              <w:bottom w:val="nil"/>
              <w:right w:val="nil"/>
            </w:tcBorders>
            <w:hideMark/>
          </w:tcPr>
          <w:p w14:paraId="516B810D" w14:textId="77777777" w:rsidR="002E0941" w:rsidRDefault="002E0941" w:rsidP="00930070">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2442AB36" w14:textId="77777777" w:rsidR="002E0941" w:rsidRDefault="002E0941" w:rsidP="00930070">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2CAF0824" w14:textId="77777777" w:rsidR="002E0941" w:rsidRDefault="002E0941" w:rsidP="00930070">
            <w:pPr>
              <w:rPr>
                <w:rFonts w:ascii="Calibri" w:hAnsi="Calibri" w:cs="Calibri"/>
                <w:sz w:val="22"/>
                <w:szCs w:val="22"/>
              </w:rPr>
            </w:pPr>
            <w:r>
              <w:rPr>
                <w:rFonts w:ascii="Calibri" w:hAnsi="Calibri" w:cs="Calibri"/>
                <w:i/>
                <w:iCs/>
                <w:sz w:val="22"/>
                <w:szCs w:val="22"/>
              </w:rPr>
              <w:t>Definitie</w:t>
            </w:r>
          </w:p>
        </w:tc>
      </w:tr>
      <w:tr w:rsidR="002E0941" w14:paraId="4BB31AB5" w14:textId="77777777" w:rsidTr="002E0941">
        <w:trPr>
          <w:tblCellSpacing w:w="15" w:type="dxa"/>
        </w:trPr>
        <w:tc>
          <w:tcPr>
            <w:tcW w:w="500" w:type="pct"/>
            <w:tcBorders>
              <w:top w:val="nil"/>
              <w:left w:val="nil"/>
              <w:bottom w:val="nil"/>
              <w:right w:val="nil"/>
            </w:tcBorders>
            <w:hideMark/>
          </w:tcPr>
          <w:p w14:paraId="6A31EFDF"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18CC2F62" w14:textId="77777777" w:rsidR="002E0941" w:rsidRDefault="002E0941" w:rsidP="00930070">
            <w:pPr>
              <w:rPr>
                <w:rFonts w:ascii="Calibri" w:hAnsi="Calibri" w:cs="Calibri"/>
                <w:sz w:val="22"/>
                <w:szCs w:val="22"/>
              </w:rPr>
            </w:pPr>
            <w:r>
              <w:rPr>
                <w:rFonts w:ascii="Calibri" w:hAnsi="Calibri" w:cs="Calibri"/>
                <w:sz w:val="22"/>
                <w:szCs w:val="22"/>
              </w:rPr>
              <w:t>draadraster</w:t>
            </w:r>
          </w:p>
        </w:tc>
        <w:tc>
          <w:tcPr>
            <w:tcW w:w="3000" w:type="pct"/>
            <w:tcBorders>
              <w:top w:val="nil"/>
              <w:left w:val="nil"/>
              <w:bottom w:val="nil"/>
              <w:right w:val="nil"/>
            </w:tcBorders>
            <w:hideMark/>
          </w:tcPr>
          <w:p w14:paraId="6C426F42" w14:textId="77777777" w:rsidR="002E0941" w:rsidRDefault="002E0941" w:rsidP="00930070">
            <w:pPr>
              <w:rPr>
                <w:rFonts w:ascii="Calibri" w:hAnsi="Calibri" w:cs="Calibri"/>
                <w:sz w:val="22"/>
                <w:szCs w:val="22"/>
              </w:rPr>
            </w:pPr>
            <w:r>
              <w:rPr>
                <w:rFonts w:ascii="Calibri" w:hAnsi="Calibri" w:cs="Calibri"/>
                <w:sz w:val="22"/>
                <w:szCs w:val="22"/>
              </w:rPr>
              <w:t xml:space="preserve">Kunstmatige terreinafscheiding, niet zijnde een faunaraster, in de vorm van een overwegend houten, metalen of kunststoffen rechtopstaande palen met daartussen een of meerdere draden. </w:t>
            </w:r>
          </w:p>
        </w:tc>
      </w:tr>
      <w:tr w:rsidR="002E0941" w14:paraId="02247D51" w14:textId="77777777" w:rsidTr="002E0941">
        <w:trPr>
          <w:tblCellSpacing w:w="15" w:type="dxa"/>
        </w:trPr>
        <w:tc>
          <w:tcPr>
            <w:tcW w:w="500" w:type="pct"/>
            <w:tcBorders>
              <w:top w:val="nil"/>
              <w:left w:val="nil"/>
              <w:bottom w:val="nil"/>
              <w:right w:val="nil"/>
            </w:tcBorders>
            <w:hideMark/>
          </w:tcPr>
          <w:p w14:paraId="3114629A"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76178768" w14:textId="77777777" w:rsidR="002E0941" w:rsidRDefault="002E0941" w:rsidP="00930070">
            <w:pPr>
              <w:rPr>
                <w:rFonts w:ascii="Calibri" w:hAnsi="Calibri" w:cs="Calibri"/>
                <w:sz w:val="22"/>
                <w:szCs w:val="22"/>
              </w:rPr>
            </w:pPr>
            <w:r>
              <w:rPr>
                <w:rFonts w:ascii="Calibri" w:hAnsi="Calibri" w:cs="Calibri"/>
                <w:sz w:val="22"/>
                <w:szCs w:val="22"/>
              </w:rPr>
              <w:t>faunaraster</w:t>
            </w:r>
          </w:p>
        </w:tc>
        <w:tc>
          <w:tcPr>
            <w:tcW w:w="3000" w:type="pct"/>
            <w:tcBorders>
              <w:top w:val="nil"/>
              <w:left w:val="nil"/>
              <w:bottom w:val="nil"/>
              <w:right w:val="nil"/>
            </w:tcBorders>
            <w:hideMark/>
          </w:tcPr>
          <w:p w14:paraId="7FB29C56" w14:textId="77777777" w:rsidR="002E0941" w:rsidRDefault="002E0941" w:rsidP="00930070">
            <w:pPr>
              <w:rPr>
                <w:rFonts w:ascii="Calibri" w:hAnsi="Calibri" w:cs="Calibri"/>
                <w:sz w:val="22"/>
                <w:szCs w:val="22"/>
              </w:rPr>
            </w:pPr>
            <w:r>
              <w:rPr>
                <w:rFonts w:ascii="Calibri" w:hAnsi="Calibri" w:cs="Calibri"/>
                <w:sz w:val="22"/>
                <w:szCs w:val="22"/>
              </w:rPr>
              <w:t xml:space="preserve">Kunstmatig aangebrachte scheiding van metaaldraad tussen palen, bedoeld voor het leiden van dieren. </w:t>
            </w:r>
          </w:p>
        </w:tc>
      </w:tr>
    </w:tbl>
    <w:p w14:paraId="4CE83975" w14:textId="77777777" w:rsidR="002E0941" w:rsidRDefault="002E0941" w:rsidP="00930070">
      <w:pPr>
        <w:pStyle w:val="Kop2"/>
        <w:rPr>
          <w:rFonts w:ascii="Calibri" w:hAnsi="Calibri" w:cs="Calibri"/>
        </w:rPr>
      </w:pPr>
      <w:bookmarkStart w:id="579" w:name="detail_class_Model_aanduidingInhoudingVe"/>
      <w:bookmarkStart w:id="580" w:name="_Toc517124637"/>
      <w:bookmarkEnd w:id="579"/>
      <w:r>
        <w:rPr>
          <w:rFonts w:ascii="Calibri" w:hAnsi="Calibri" w:cs="Calibri"/>
        </w:rPr>
        <w:t>Enumeratie aanduidingInhoudingVermissingReisdocument</w:t>
      </w:r>
      <w:bookmarkEnd w:id="580"/>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71"/>
        <w:gridCol w:w="5483"/>
      </w:tblGrid>
      <w:tr w:rsidR="002E0941" w14:paraId="2FD779F9" w14:textId="77777777" w:rsidTr="002E0941">
        <w:trPr>
          <w:tblCellSpacing w:w="15" w:type="dxa"/>
        </w:trPr>
        <w:tc>
          <w:tcPr>
            <w:tcW w:w="2000" w:type="pct"/>
            <w:tcBorders>
              <w:top w:val="nil"/>
              <w:left w:val="nil"/>
              <w:bottom w:val="nil"/>
              <w:right w:val="nil"/>
            </w:tcBorders>
            <w:hideMark/>
          </w:tcPr>
          <w:p w14:paraId="03F11DB8"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540DC8A6" w14:textId="77777777" w:rsidR="002E0941" w:rsidRDefault="002E0941" w:rsidP="00930070">
            <w:pPr>
              <w:rPr>
                <w:rFonts w:ascii="Calibri" w:hAnsi="Calibri" w:cs="Calibri"/>
                <w:sz w:val="22"/>
                <w:szCs w:val="22"/>
              </w:rPr>
            </w:pPr>
            <w:r>
              <w:rPr>
                <w:rFonts w:ascii="Calibri" w:hAnsi="Calibri" w:cs="Calibri"/>
                <w:sz w:val="22"/>
                <w:szCs w:val="22"/>
              </w:rPr>
              <w:t xml:space="preserve">De mogelijke waarden van de aanduiding van inhouding of vermissing van een Nederlands reisdocument. Zie logisch ontwerp BRP bij de stamtabellen </w:t>
            </w:r>
          </w:p>
        </w:tc>
      </w:tr>
    </w:tbl>
    <w:p w14:paraId="786F0DF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9"/>
        <w:gridCol w:w="2740"/>
        <w:gridCol w:w="5465"/>
      </w:tblGrid>
      <w:tr w:rsidR="002E0941" w14:paraId="4B488366" w14:textId="77777777" w:rsidTr="002E0941">
        <w:trPr>
          <w:tblCellSpacing w:w="15" w:type="dxa"/>
        </w:trPr>
        <w:tc>
          <w:tcPr>
            <w:tcW w:w="0" w:type="auto"/>
            <w:tcBorders>
              <w:top w:val="nil"/>
              <w:left w:val="nil"/>
              <w:bottom w:val="nil"/>
              <w:right w:val="nil"/>
            </w:tcBorders>
            <w:hideMark/>
          </w:tcPr>
          <w:p w14:paraId="57787628" w14:textId="77777777" w:rsidR="002E0941" w:rsidRDefault="002E0941" w:rsidP="00930070">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4359AEE1" w14:textId="77777777" w:rsidR="002E0941" w:rsidRDefault="002E0941" w:rsidP="00930070">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6296B91D" w14:textId="77777777" w:rsidR="002E0941" w:rsidRDefault="002E0941" w:rsidP="00930070">
            <w:pPr>
              <w:rPr>
                <w:rFonts w:ascii="Calibri" w:hAnsi="Calibri" w:cs="Calibri"/>
                <w:sz w:val="22"/>
                <w:szCs w:val="22"/>
              </w:rPr>
            </w:pPr>
            <w:r>
              <w:rPr>
                <w:rFonts w:ascii="Calibri" w:hAnsi="Calibri" w:cs="Calibri"/>
                <w:i/>
                <w:iCs/>
                <w:sz w:val="22"/>
                <w:szCs w:val="22"/>
              </w:rPr>
              <w:t>Definitie</w:t>
            </w:r>
          </w:p>
        </w:tc>
      </w:tr>
      <w:tr w:rsidR="002E0941" w14:paraId="0302F815" w14:textId="77777777" w:rsidTr="002E0941">
        <w:trPr>
          <w:tblCellSpacing w:w="15" w:type="dxa"/>
        </w:trPr>
        <w:tc>
          <w:tcPr>
            <w:tcW w:w="500" w:type="pct"/>
            <w:tcBorders>
              <w:top w:val="nil"/>
              <w:left w:val="nil"/>
              <w:bottom w:val="nil"/>
              <w:right w:val="nil"/>
            </w:tcBorders>
            <w:hideMark/>
          </w:tcPr>
          <w:p w14:paraId="37E5AF2E" w14:textId="77777777" w:rsidR="002E0941" w:rsidRDefault="002E0941" w:rsidP="00930070">
            <w:pPr>
              <w:rPr>
                <w:rFonts w:ascii="Calibri" w:hAnsi="Calibri" w:cs="Calibri"/>
                <w:sz w:val="22"/>
                <w:szCs w:val="22"/>
              </w:rPr>
            </w:pPr>
            <w:r>
              <w:rPr>
                <w:rFonts w:ascii="Calibri" w:hAnsi="Calibri" w:cs="Calibri"/>
                <w:sz w:val="22"/>
                <w:szCs w:val="22"/>
              </w:rPr>
              <w:t xml:space="preserve">I </w:t>
            </w:r>
          </w:p>
        </w:tc>
        <w:tc>
          <w:tcPr>
            <w:tcW w:w="1500" w:type="pct"/>
            <w:tcBorders>
              <w:top w:val="nil"/>
              <w:left w:val="nil"/>
              <w:bottom w:val="nil"/>
              <w:right w:val="nil"/>
            </w:tcBorders>
            <w:hideMark/>
          </w:tcPr>
          <w:p w14:paraId="017E4A5C" w14:textId="77777777" w:rsidR="002E0941" w:rsidRDefault="002E0941" w:rsidP="00930070">
            <w:pPr>
              <w:rPr>
                <w:rFonts w:ascii="Calibri" w:hAnsi="Calibri" w:cs="Calibri"/>
                <w:sz w:val="22"/>
                <w:szCs w:val="22"/>
              </w:rPr>
            </w:pPr>
            <w:r>
              <w:rPr>
                <w:rFonts w:ascii="Calibri" w:hAnsi="Calibri" w:cs="Calibri"/>
                <w:sz w:val="22"/>
                <w:szCs w:val="22"/>
              </w:rPr>
              <w:t>Ingehouden, ingeleverd</w:t>
            </w:r>
          </w:p>
        </w:tc>
        <w:tc>
          <w:tcPr>
            <w:tcW w:w="3000" w:type="pct"/>
            <w:tcBorders>
              <w:top w:val="nil"/>
              <w:left w:val="nil"/>
              <w:bottom w:val="nil"/>
              <w:right w:val="nil"/>
            </w:tcBorders>
            <w:hideMark/>
          </w:tcPr>
          <w:p w14:paraId="64F76C4F" w14:textId="77777777" w:rsidR="002E0941" w:rsidRDefault="002E0941" w:rsidP="00930070">
            <w:pPr>
              <w:rPr>
                <w:rFonts w:ascii="Calibri" w:hAnsi="Calibri" w:cs="Calibri"/>
                <w:sz w:val="22"/>
                <w:szCs w:val="22"/>
              </w:rPr>
            </w:pPr>
          </w:p>
        </w:tc>
      </w:tr>
      <w:tr w:rsidR="002E0941" w14:paraId="01F2E783" w14:textId="77777777" w:rsidTr="002E0941">
        <w:trPr>
          <w:tblCellSpacing w:w="15" w:type="dxa"/>
        </w:trPr>
        <w:tc>
          <w:tcPr>
            <w:tcW w:w="500" w:type="pct"/>
            <w:tcBorders>
              <w:top w:val="nil"/>
              <w:left w:val="nil"/>
              <w:bottom w:val="nil"/>
              <w:right w:val="nil"/>
            </w:tcBorders>
            <w:hideMark/>
          </w:tcPr>
          <w:p w14:paraId="23F3F35B" w14:textId="77777777" w:rsidR="002E0941" w:rsidRDefault="002E0941" w:rsidP="00930070">
            <w:pPr>
              <w:rPr>
                <w:rFonts w:ascii="Calibri" w:hAnsi="Calibri" w:cs="Calibri"/>
                <w:sz w:val="22"/>
                <w:szCs w:val="22"/>
              </w:rPr>
            </w:pPr>
            <w:r>
              <w:rPr>
                <w:rFonts w:ascii="Calibri" w:hAnsi="Calibri" w:cs="Calibri"/>
                <w:sz w:val="22"/>
                <w:szCs w:val="22"/>
              </w:rPr>
              <w:t xml:space="preserve">V </w:t>
            </w:r>
          </w:p>
        </w:tc>
        <w:tc>
          <w:tcPr>
            <w:tcW w:w="1500" w:type="pct"/>
            <w:tcBorders>
              <w:top w:val="nil"/>
              <w:left w:val="nil"/>
              <w:bottom w:val="nil"/>
              <w:right w:val="nil"/>
            </w:tcBorders>
            <w:hideMark/>
          </w:tcPr>
          <w:p w14:paraId="60CBA69A" w14:textId="77777777" w:rsidR="002E0941" w:rsidRDefault="002E0941" w:rsidP="00930070">
            <w:pPr>
              <w:rPr>
                <w:rFonts w:ascii="Calibri" w:hAnsi="Calibri" w:cs="Calibri"/>
                <w:sz w:val="22"/>
                <w:szCs w:val="22"/>
              </w:rPr>
            </w:pPr>
            <w:r>
              <w:rPr>
                <w:rFonts w:ascii="Calibri" w:hAnsi="Calibri" w:cs="Calibri"/>
                <w:sz w:val="22"/>
                <w:szCs w:val="22"/>
              </w:rPr>
              <w:t>Vermist</w:t>
            </w:r>
          </w:p>
        </w:tc>
        <w:tc>
          <w:tcPr>
            <w:tcW w:w="3000" w:type="pct"/>
            <w:tcBorders>
              <w:top w:val="nil"/>
              <w:left w:val="nil"/>
              <w:bottom w:val="nil"/>
              <w:right w:val="nil"/>
            </w:tcBorders>
            <w:hideMark/>
          </w:tcPr>
          <w:p w14:paraId="7FC349CB" w14:textId="77777777" w:rsidR="002E0941" w:rsidRDefault="002E0941" w:rsidP="00930070">
            <w:pPr>
              <w:rPr>
                <w:rFonts w:ascii="Calibri" w:hAnsi="Calibri" w:cs="Calibri"/>
                <w:sz w:val="22"/>
                <w:szCs w:val="22"/>
              </w:rPr>
            </w:pPr>
          </w:p>
        </w:tc>
      </w:tr>
      <w:tr w:rsidR="002E0941" w14:paraId="1A11923E" w14:textId="77777777" w:rsidTr="002E0941">
        <w:trPr>
          <w:tblCellSpacing w:w="15" w:type="dxa"/>
        </w:trPr>
        <w:tc>
          <w:tcPr>
            <w:tcW w:w="500" w:type="pct"/>
            <w:tcBorders>
              <w:top w:val="nil"/>
              <w:left w:val="nil"/>
              <w:bottom w:val="nil"/>
              <w:right w:val="nil"/>
            </w:tcBorders>
            <w:hideMark/>
          </w:tcPr>
          <w:p w14:paraId="5EA83C51" w14:textId="77777777" w:rsidR="002E0941" w:rsidRDefault="002E0941" w:rsidP="00930070">
            <w:pPr>
              <w:rPr>
                <w:rFonts w:ascii="Calibri" w:hAnsi="Calibri" w:cs="Calibri"/>
                <w:sz w:val="22"/>
                <w:szCs w:val="22"/>
              </w:rPr>
            </w:pPr>
            <w:r>
              <w:rPr>
                <w:rFonts w:ascii="Calibri" w:hAnsi="Calibri" w:cs="Calibri"/>
                <w:sz w:val="22"/>
                <w:szCs w:val="22"/>
              </w:rPr>
              <w:t xml:space="preserve">R </w:t>
            </w:r>
          </w:p>
        </w:tc>
        <w:tc>
          <w:tcPr>
            <w:tcW w:w="1500" w:type="pct"/>
            <w:tcBorders>
              <w:top w:val="nil"/>
              <w:left w:val="nil"/>
              <w:bottom w:val="nil"/>
              <w:right w:val="nil"/>
            </w:tcBorders>
            <w:hideMark/>
          </w:tcPr>
          <w:p w14:paraId="771EE450" w14:textId="77777777" w:rsidR="002E0941" w:rsidRDefault="002E0941" w:rsidP="00930070">
            <w:pPr>
              <w:rPr>
                <w:rFonts w:ascii="Calibri" w:hAnsi="Calibri" w:cs="Calibri"/>
                <w:sz w:val="22"/>
                <w:szCs w:val="22"/>
              </w:rPr>
            </w:pPr>
            <w:r>
              <w:rPr>
                <w:rFonts w:ascii="Calibri" w:hAnsi="Calibri" w:cs="Calibri"/>
                <w:sz w:val="22"/>
                <w:szCs w:val="22"/>
              </w:rPr>
              <w:t>Rechtswege</w:t>
            </w:r>
          </w:p>
        </w:tc>
        <w:tc>
          <w:tcPr>
            <w:tcW w:w="3000" w:type="pct"/>
            <w:tcBorders>
              <w:top w:val="nil"/>
              <w:left w:val="nil"/>
              <w:bottom w:val="nil"/>
              <w:right w:val="nil"/>
            </w:tcBorders>
            <w:hideMark/>
          </w:tcPr>
          <w:p w14:paraId="7729CFB0" w14:textId="77777777" w:rsidR="002E0941" w:rsidRDefault="002E0941" w:rsidP="00930070">
            <w:pPr>
              <w:rPr>
                <w:rFonts w:ascii="Calibri" w:hAnsi="Calibri" w:cs="Calibri"/>
                <w:sz w:val="22"/>
                <w:szCs w:val="22"/>
              </w:rPr>
            </w:pPr>
            <w:r>
              <w:rPr>
                <w:rFonts w:ascii="Calibri" w:hAnsi="Calibri" w:cs="Calibri"/>
                <w:sz w:val="22"/>
                <w:szCs w:val="22"/>
              </w:rPr>
              <w:t>van rechtswege vervallen</w:t>
            </w:r>
          </w:p>
        </w:tc>
      </w:tr>
      <w:tr w:rsidR="002E0941" w14:paraId="052322DE" w14:textId="77777777" w:rsidTr="002E0941">
        <w:trPr>
          <w:tblCellSpacing w:w="15" w:type="dxa"/>
        </w:trPr>
        <w:tc>
          <w:tcPr>
            <w:tcW w:w="500" w:type="pct"/>
            <w:tcBorders>
              <w:top w:val="nil"/>
              <w:left w:val="nil"/>
              <w:bottom w:val="nil"/>
              <w:right w:val="nil"/>
            </w:tcBorders>
            <w:hideMark/>
          </w:tcPr>
          <w:p w14:paraId="2F241F61" w14:textId="77777777" w:rsidR="002E0941" w:rsidRDefault="002E0941" w:rsidP="00930070">
            <w:pPr>
              <w:rPr>
                <w:rFonts w:ascii="Calibri" w:hAnsi="Calibri" w:cs="Calibri"/>
                <w:sz w:val="22"/>
                <w:szCs w:val="22"/>
              </w:rPr>
            </w:pPr>
            <w:r>
              <w:rPr>
                <w:rFonts w:ascii="Calibri" w:hAnsi="Calibri" w:cs="Calibri"/>
                <w:sz w:val="22"/>
                <w:szCs w:val="22"/>
              </w:rPr>
              <w:t xml:space="preserve">. </w:t>
            </w:r>
          </w:p>
        </w:tc>
        <w:tc>
          <w:tcPr>
            <w:tcW w:w="1500" w:type="pct"/>
            <w:tcBorders>
              <w:top w:val="nil"/>
              <w:left w:val="nil"/>
              <w:bottom w:val="nil"/>
              <w:right w:val="nil"/>
            </w:tcBorders>
            <w:hideMark/>
          </w:tcPr>
          <w:p w14:paraId="17D49153" w14:textId="77777777" w:rsidR="002E0941" w:rsidRDefault="002E0941" w:rsidP="00930070">
            <w:pPr>
              <w:rPr>
                <w:rFonts w:ascii="Calibri" w:hAnsi="Calibri" w:cs="Calibri"/>
                <w:sz w:val="22"/>
                <w:szCs w:val="22"/>
              </w:rPr>
            </w:pPr>
            <w:r>
              <w:rPr>
                <w:rFonts w:ascii="Calibri" w:hAnsi="Calibri" w:cs="Calibri"/>
                <w:sz w:val="22"/>
                <w:szCs w:val="22"/>
              </w:rPr>
              <w:t>Onbekend</w:t>
            </w:r>
          </w:p>
        </w:tc>
        <w:tc>
          <w:tcPr>
            <w:tcW w:w="3000" w:type="pct"/>
            <w:tcBorders>
              <w:top w:val="nil"/>
              <w:left w:val="nil"/>
              <w:bottom w:val="nil"/>
              <w:right w:val="nil"/>
            </w:tcBorders>
            <w:hideMark/>
          </w:tcPr>
          <w:p w14:paraId="50D7E2C3" w14:textId="77777777" w:rsidR="002E0941" w:rsidRDefault="002E0941" w:rsidP="00930070">
            <w:pPr>
              <w:rPr>
                <w:rFonts w:ascii="Calibri" w:hAnsi="Calibri" w:cs="Calibri"/>
                <w:sz w:val="22"/>
                <w:szCs w:val="22"/>
              </w:rPr>
            </w:pPr>
            <w:r>
              <w:rPr>
                <w:rFonts w:ascii="Calibri" w:hAnsi="Calibri" w:cs="Calibri"/>
                <w:sz w:val="22"/>
                <w:szCs w:val="22"/>
              </w:rPr>
              <w:t>standaardwaarde indien onbekend</w:t>
            </w:r>
          </w:p>
        </w:tc>
      </w:tr>
    </w:tbl>
    <w:p w14:paraId="2FFD51D3" w14:textId="77777777" w:rsidR="002E0941" w:rsidRDefault="002E0941" w:rsidP="00930070">
      <w:pPr>
        <w:pStyle w:val="Kop2"/>
        <w:rPr>
          <w:rFonts w:ascii="Calibri" w:hAnsi="Calibri" w:cs="Calibri"/>
        </w:rPr>
      </w:pPr>
      <w:bookmarkStart w:id="581" w:name="detail_class_Model_typeringScheiding"/>
      <w:bookmarkStart w:id="582" w:name="_Toc517124638"/>
      <w:bookmarkEnd w:id="581"/>
      <w:r>
        <w:rPr>
          <w:rFonts w:ascii="Calibri" w:hAnsi="Calibri" w:cs="Calibri"/>
        </w:rPr>
        <w:t>Enumeratie typeringScheiding</w:t>
      </w:r>
      <w:bookmarkEnd w:id="582"/>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71"/>
        <w:gridCol w:w="5483"/>
      </w:tblGrid>
      <w:tr w:rsidR="002E0941" w14:paraId="5177956A" w14:textId="77777777" w:rsidTr="002E0941">
        <w:trPr>
          <w:tblCellSpacing w:w="15" w:type="dxa"/>
        </w:trPr>
        <w:tc>
          <w:tcPr>
            <w:tcW w:w="2000" w:type="pct"/>
            <w:tcBorders>
              <w:top w:val="nil"/>
              <w:left w:val="nil"/>
              <w:bottom w:val="nil"/>
              <w:right w:val="nil"/>
            </w:tcBorders>
            <w:hideMark/>
          </w:tcPr>
          <w:p w14:paraId="2438E7D1"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36220070" w14:textId="77777777" w:rsidR="002E0941" w:rsidRDefault="002E0941" w:rsidP="00930070">
            <w:pPr>
              <w:rPr>
                <w:rFonts w:ascii="Calibri" w:hAnsi="Calibri" w:cs="Calibri"/>
                <w:sz w:val="22"/>
                <w:szCs w:val="22"/>
              </w:rPr>
            </w:pPr>
            <w:r>
              <w:rPr>
                <w:rFonts w:ascii="Calibri" w:hAnsi="Calibri" w:cs="Calibri"/>
                <w:sz w:val="22"/>
                <w:szCs w:val="22"/>
              </w:rPr>
              <w:t>De verschillende waarden die de typering van een scheiding kan aannemen</w:t>
            </w:r>
          </w:p>
        </w:tc>
      </w:tr>
    </w:tbl>
    <w:p w14:paraId="73ABDD58"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9"/>
        <w:gridCol w:w="2740"/>
        <w:gridCol w:w="5465"/>
      </w:tblGrid>
      <w:tr w:rsidR="002E0941" w14:paraId="41DFA74A" w14:textId="77777777" w:rsidTr="002E0941">
        <w:trPr>
          <w:tblCellSpacing w:w="15" w:type="dxa"/>
        </w:trPr>
        <w:tc>
          <w:tcPr>
            <w:tcW w:w="0" w:type="auto"/>
            <w:tcBorders>
              <w:top w:val="nil"/>
              <w:left w:val="nil"/>
              <w:bottom w:val="nil"/>
              <w:right w:val="nil"/>
            </w:tcBorders>
            <w:hideMark/>
          </w:tcPr>
          <w:p w14:paraId="23577102" w14:textId="77777777" w:rsidR="002E0941" w:rsidRDefault="002E0941" w:rsidP="00930070">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6C970CE6" w14:textId="77777777" w:rsidR="002E0941" w:rsidRDefault="002E0941" w:rsidP="00930070">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79D6D614" w14:textId="77777777" w:rsidR="002E0941" w:rsidRDefault="002E0941" w:rsidP="00930070">
            <w:pPr>
              <w:rPr>
                <w:rFonts w:ascii="Calibri" w:hAnsi="Calibri" w:cs="Calibri"/>
                <w:sz w:val="22"/>
                <w:szCs w:val="22"/>
              </w:rPr>
            </w:pPr>
            <w:r>
              <w:rPr>
                <w:rFonts w:ascii="Calibri" w:hAnsi="Calibri" w:cs="Calibri"/>
                <w:i/>
                <w:iCs/>
                <w:sz w:val="22"/>
                <w:szCs w:val="22"/>
              </w:rPr>
              <w:t>Definitie</w:t>
            </w:r>
          </w:p>
        </w:tc>
      </w:tr>
      <w:tr w:rsidR="002E0941" w14:paraId="718C90B8" w14:textId="77777777" w:rsidTr="002E0941">
        <w:trPr>
          <w:tblCellSpacing w:w="15" w:type="dxa"/>
        </w:trPr>
        <w:tc>
          <w:tcPr>
            <w:tcW w:w="500" w:type="pct"/>
            <w:tcBorders>
              <w:top w:val="nil"/>
              <w:left w:val="nil"/>
              <w:bottom w:val="nil"/>
              <w:right w:val="nil"/>
            </w:tcBorders>
            <w:hideMark/>
          </w:tcPr>
          <w:p w14:paraId="3C219C9F"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70825853" w14:textId="77777777" w:rsidR="002E0941" w:rsidRDefault="002E0941" w:rsidP="00930070">
            <w:pPr>
              <w:rPr>
                <w:rFonts w:ascii="Calibri" w:hAnsi="Calibri" w:cs="Calibri"/>
                <w:sz w:val="22"/>
                <w:szCs w:val="22"/>
              </w:rPr>
            </w:pPr>
            <w:r>
              <w:rPr>
                <w:rFonts w:ascii="Calibri" w:hAnsi="Calibri" w:cs="Calibri"/>
                <w:sz w:val="22"/>
                <w:szCs w:val="22"/>
              </w:rPr>
              <w:t>muur</w:t>
            </w:r>
          </w:p>
        </w:tc>
        <w:tc>
          <w:tcPr>
            <w:tcW w:w="3000" w:type="pct"/>
            <w:tcBorders>
              <w:top w:val="nil"/>
              <w:left w:val="nil"/>
              <w:bottom w:val="nil"/>
              <w:right w:val="nil"/>
            </w:tcBorders>
            <w:hideMark/>
          </w:tcPr>
          <w:p w14:paraId="53835CD1" w14:textId="77777777" w:rsidR="002E0941" w:rsidRDefault="002E0941" w:rsidP="00930070">
            <w:pPr>
              <w:rPr>
                <w:rFonts w:ascii="Calibri" w:hAnsi="Calibri" w:cs="Calibri"/>
                <w:sz w:val="22"/>
                <w:szCs w:val="22"/>
              </w:rPr>
            </w:pPr>
          </w:p>
        </w:tc>
      </w:tr>
      <w:tr w:rsidR="002E0941" w14:paraId="309CFD07" w14:textId="77777777" w:rsidTr="002E0941">
        <w:trPr>
          <w:tblCellSpacing w:w="15" w:type="dxa"/>
        </w:trPr>
        <w:tc>
          <w:tcPr>
            <w:tcW w:w="500" w:type="pct"/>
            <w:tcBorders>
              <w:top w:val="nil"/>
              <w:left w:val="nil"/>
              <w:bottom w:val="nil"/>
              <w:right w:val="nil"/>
            </w:tcBorders>
            <w:hideMark/>
          </w:tcPr>
          <w:p w14:paraId="3898D808" w14:textId="77777777" w:rsidR="002E0941" w:rsidRDefault="002E0941" w:rsidP="00930070">
            <w:pPr>
              <w:rPr>
                <w:sz w:val="20"/>
                <w:szCs w:val="20"/>
              </w:rPr>
            </w:pPr>
          </w:p>
        </w:tc>
        <w:tc>
          <w:tcPr>
            <w:tcW w:w="1500" w:type="pct"/>
            <w:tcBorders>
              <w:top w:val="nil"/>
              <w:left w:val="nil"/>
              <w:bottom w:val="nil"/>
              <w:right w:val="nil"/>
            </w:tcBorders>
            <w:hideMark/>
          </w:tcPr>
          <w:p w14:paraId="5AA4880A" w14:textId="77777777" w:rsidR="002E0941" w:rsidRDefault="002E0941" w:rsidP="00930070">
            <w:pPr>
              <w:rPr>
                <w:rFonts w:ascii="Calibri" w:hAnsi="Calibri" w:cs="Calibri"/>
                <w:sz w:val="22"/>
                <w:szCs w:val="22"/>
              </w:rPr>
            </w:pPr>
            <w:r>
              <w:rPr>
                <w:rFonts w:ascii="Calibri" w:hAnsi="Calibri" w:cs="Calibri"/>
                <w:sz w:val="22"/>
                <w:szCs w:val="22"/>
              </w:rPr>
              <w:t>kademuur</w:t>
            </w:r>
          </w:p>
        </w:tc>
        <w:tc>
          <w:tcPr>
            <w:tcW w:w="3000" w:type="pct"/>
            <w:tcBorders>
              <w:top w:val="nil"/>
              <w:left w:val="nil"/>
              <w:bottom w:val="nil"/>
              <w:right w:val="nil"/>
            </w:tcBorders>
            <w:hideMark/>
          </w:tcPr>
          <w:p w14:paraId="7503DF5E" w14:textId="77777777" w:rsidR="002E0941" w:rsidRDefault="002E0941" w:rsidP="00930070">
            <w:pPr>
              <w:rPr>
                <w:rFonts w:ascii="Calibri" w:hAnsi="Calibri" w:cs="Calibri"/>
                <w:sz w:val="22"/>
                <w:szCs w:val="22"/>
              </w:rPr>
            </w:pPr>
          </w:p>
        </w:tc>
      </w:tr>
      <w:tr w:rsidR="002E0941" w14:paraId="07D785E7" w14:textId="77777777" w:rsidTr="002E0941">
        <w:trPr>
          <w:tblCellSpacing w:w="15" w:type="dxa"/>
        </w:trPr>
        <w:tc>
          <w:tcPr>
            <w:tcW w:w="500" w:type="pct"/>
            <w:tcBorders>
              <w:top w:val="nil"/>
              <w:left w:val="nil"/>
              <w:bottom w:val="nil"/>
              <w:right w:val="nil"/>
            </w:tcBorders>
            <w:hideMark/>
          </w:tcPr>
          <w:p w14:paraId="11A3D455" w14:textId="77777777" w:rsidR="002E0941" w:rsidRDefault="002E0941" w:rsidP="00930070">
            <w:pPr>
              <w:rPr>
                <w:sz w:val="20"/>
                <w:szCs w:val="20"/>
              </w:rPr>
            </w:pPr>
          </w:p>
        </w:tc>
        <w:tc>
          <w:tcPr>
            <w:tcW w:w="1500" w:type="pct"/>
            <w:tcBorders>
              <w:top w:val="nil"/>
              <w:left w:val="nil"/>
              <w:bottom w:val="nil"/>
              <w:right w:val="nil"/>
            </w:tcBorders>
            <w:hideMark/>
          </w:tcPr>
          <w:p w14:paraId="55156BBD" w14:textId="77777777" w:rsidR="002E0941" w:rsidRDefault="002E0941" w:rsidP="00930070">
            <w:pPr>
              <w:rPr>
                <w:rFonts w:ascii="Calibri" w:hAnsi="Calibri" w:cs="Calibri"/>
                <w:sz w:val="22"/>
                <w:szCs w:val="22"/>
              </w:rPr>
            </w:pPr>
            <w:r>
              <w:rPr>
                <w:rFonts w:ascii="Calibri" w:hAnsi="Calibri" w:cs="Calibri"/>
                <w:sz w:val="22"/>
                <w:szCs w:val="22"/>
              </w:rPr>
              <w:t>geluidsscherm</w:t>
            </w:r>
          </w:p>
        </w:tc>
        <w:tc>
          <w:tcPr>
            <w:tcW w:w="3000" w:type="pct"/>
            <w:tcBorders>
              <w:top w:val="nil"/>
              <w:left w:val="nil"/>
              <w:bottom w:val="nil"/>
              <w:right w:val="nil"/>
            </w:tcBorders>
            <w:hideMark/>
          </w:tcPr>
          <w:p w14:paraId="31D3079B" w14:textId="77777777" w:rsidR="002E0941" w:rsidRDefault="002E0941" w:rsidP="00930070">
            <w:pPr>
              <w:rPr>
                <w:rFonts w:ascii="Calibri" w:hAnsi="Calibri" w:cs="Calibri"/>
                <w:sz w:val="22"/>
                <w:szCs w:val="22"/>
              </w:rPr>
            </w:pPr>
          </w:p>
        </w:tc>
      </w:tr>
      <w:tr w:rsidR="002E0941" w14:paraId="166A0373" w14:textId="77777777" w:rsidTr="002E0941">
        <w:trPr>
          <w:tblCellSpacing w:w="15" w:type="dxa"/>
        </w:trPr>
        <w:tc>
          <w:tcPr>
            <w:tcW w:w="500" w:type="pct"/>
            <w:tcBorders>
              <w:top w:val="nil"/>
              <w:left w:val="nil"/>
              <w:bottom w:val="nil"/>
              <w:right w:val="nil"/>
            </w:tcBorders>
            <w:hideMark/>
          </w:tcPr>
          <w:p w14:paraId="7238920E" w14:textId="77777777" w:rsidR="002E0941" w:rsidRDefault="002E0941" w:rsidP="00930070">
            <w:pPr>
              <w:rPr>
                <w:sz w:val="20"/>
                <w:szCs w:val="20"/>
              </w:rPr>
            </w:pPr>
          </w:p>
        </w:tc>
        <w:tc>
          <w:tcPr>
            <w:tcW w:w="1500" w:type="pct"/>
            <w:tcBorders>
              <w:top w:val="nil"/>
              <w:left w:val="nil"/>
              <w:bottom w:val="nil"/>
              <w:right w:val="nil"/>
            </w:tcBorders>
            <w:hideMark/>
          </w:tcPr>
          <w:p w14:paraId="7F482A8E" w14:textId="77777777" w:rsidR="002E0941" w:rsidRDefault="002E0941" w:rsidP="00930070">
            <w:pPr>
              <w:rPr>
                <w:rFonts w:ascii="Calibri" w:hAnsi="Calibri" w:cs="Calibri"/>
                <w:sz w:val="22"/>
                <w:szCs w:val="22"/>
              </w:rPr>
            </w:pPr>
            <w:r>
              <w:rPr>
                <w:rFonts w:ascii="Calibri" w:hAnsi="Calibri" w:cs="Calibri"/>
                <w:sz w:val="22"/>
                <w:szCs w:val="22"/>
              </w:rPr>
              <w:t>damwand</w:t>
            </w:r>
          </w:p>
        </w:tc>
        <w:tc>
          <w:tcPr>
            <w:tcW w:w="3000" w:type="pct"/>
            <w:tcBorders>
              <w:top w:val="nil"/>
              <w:left w:val="nil"/>
              <w:bottom w:val="nil"/>
              <w:right w:val="nil"/>
            </w:tcBorders>
            <w:hideMark/>
          </w:tcPr>
          <w:p w14:paraId="0E957303" w14:textId="77777777" w:rsidR="002E0941" w:rsidRDefault="002E0941" w:rsidP="00930070">
            <w:pPr>
              <w:rPr>
                <w:rFonts w:ascii="Calibri" w:hAnsi="Calibri" w:cs="Calibri"/>
                <w:sz w:val="22"/>
                <w:szCs w:val="22"/>
              </w:rPr>
            </w:pPr>
          </w:p>
        </w:tc>
      </w:tr>
      <w:tr w:rsidR="002E0941" w14:paraId="2D7D20C5" w14:textId="77777777" w:rsidTr="002E0941">
        <w:trPr>
          <w:tblCellSpacing w:w="15" w:type="dxa"/>
        </w:trPr>
        <w:tc>
          <w:tcPr>
            <w:tcW w:w="500" w:type="pct"/>
            <w:tcBorders>
              <w:top w:val="nil"/>
              <w:left w:val="nil"/>
              <w:bottom w:val="nil"/>
              <w:right w:val="nil"/>
            </w:tcBorders>
            <w:hideMark/>
          </w:tcPr>
          <w:p w14:paraId="7C12FF95" w14:textId="77777777" w:rsidR="002E0941" w:rsidRDefault="002E0941" w:rsidP="00930070">
            <w:pPr>
              <w:rPr>
                <w:sz w:val="20"/>
                <w:szCs w:val="20"/>
              </w:rPr>
            </w:pPr>
          </w:p>
        </w:tc>
        <w:tc>
          <w:tcPr>
            <w:tcW w:w="1500" w:type="pct"/>
            <w:tcBorders>
              <w:top w:val="nil"/>
              <w:left w:val="nil"/>
              <w:bottom w:val="nil"/>
              <w:right w:val="nil"/>
            </w:tcBorders>
            <w:hideMark/>
          </w:tcPr>
          <w:p w14:paraId="7FE3E8CB" w14:textId="77777777" w:rsidR="002E0941" w:rsidRDefault="002E0941" w:rsidP="00930070">
            <w:pPr>
              <w:rPr>
                <w:rFonts w:ascii="Calibri" w:hAnsi="Calibri" w:cs="Calibri"/>
                <w:sz w:val="22"/>
                <w:szCs w:val="22"/>
              </w:rPr>
            </w:pPr>
            <w:r>
              <w:rPr>
                <w:rFonts w:ascii="Calibri" w:hAnsi="Calibri" w:cs="Calibri"/>
                <w:sz w:val="22"/>
                <w:szCs w:val="22"/>
              </w:rPr>
              <w:t>walbescherming</w:t>
            </w:r>
          </w:p>
        </w:tc>
        <w:tc>
          <w:tcPr>
            <w:tcW w:w="3000" w:type="pct"/>
            <w:tcBorders>
              <w:top w:val="nil"/>
              <w:left w:val="nil"/>
              <w:bottom w:val="nil"/>
              <w:right w:val="nil"/>
            </w:tcBorders>
            <w:hideMark/>
          </w:tcPr>
          <w:p w14:paraId="6566A2B7" w14:textId="77777777" w:rsidR="002E0941" w:rsidRDefault="002E0941" w:rsidP="00930070">
            <w:pPr>
              <w:rPr>
                <w:rFonts w:ascii="Calibri" w:hAnsi="Calibri" w:cs="Calibri"/>
                <w:sz w:val="22"/>
                <w:szCs w:val="22"/>
              </w:rPr>
            </w:pPr>
          </w:p>
        </w:tc>
      </w:tr>
      <w:tr w:rsidR="002E0941" w14:paraId="2681BBDC" w14:textId="77777777" w:rsidTr="002E0941">
        <w:trPr>
          <w:tblCellSpacing w:w="15" w:type="dxa"/>
        </w:trPr>
        <w:tc>
          <w:tcPr>
            <w:tcW w:w="500" w:type="pct"/>
            <w:tcBorders>
              <w:top w:val="nil"/>
              <w:left w:val="nil"/>
              <w:bottom w:val="nil"/>
              <w:right w:val="nil"/>
            </w:tcBorders>
            <w:hideMark/>
          </w:tcPr>
          <w:p w14:paraId="345EFAB0" w14:textId="77777777" w:rsidR="002E0941" w:rsidRDefault="002E0941" w:rsidP="00930070">
            <w:pPr>
              <w:rPr>
                <w:sz w:val="20"/>
                <w:szCs w:val="20"/>
              </w:rPr>
            </w:pPr>
          </w:p>
        </w:tc>
        <w:tc>
          <w:tcPr>
            <w:tcW w:w="1500" w:type="pct"/>
            <w:tcBorders>
              <w:top w:val="nil"/>
              <w:left w:val="nil"/>
              <w:bottom w:val="nil"/>
              <w:right w:val="nil"/>
            </w:tcBorders>
            <w:hideMark/>
          </w:tcPr>
          <w:p w14:paraId="3AC3F29A" w14:textId="77777777" w:rsidR="002E0941" w:rsidRDefault="002E0941" w:rsidP="00930070">
            <w:pPr>
              <w:rPr>
                <w:rFonts w:ascii="Calibri" w:hAnsi="Calibri" w:cs="Calibri"/>
                <w:sz w:val="22"/>
                <w:szCs w:val="22"/>
              </w:rPr>
            </w:pPr>
            <w:r>
              <w:rPr>
                <w:rFonts w:ascii="Calibri" w:hAnsi="Calibri" w:cs="Calibri"/>
                <w:sz w:val="22"/>
                <w:szCs w:val="22"/>
              </w:rPr>
              <w:t>hek</w:t>
            </w:r>
          </w:p>
        </w:tc>
        <w:tc>
          <w:tcPr>
            <w:tcW w:w="3000" w:type="pct"/>
            <w:tcBorders>
              <w:top w:val="nil"/>
              <w:left w:val="nil"/>
              <w:bottom w:val="nil"/>
              <w:right w:val="nil"/>
            </w:tcBorders>
            <w:hideMark/>
          </w:tcPr>
          <w:p w14:paraId="0A3ECE6C" w14:textId="77777777" w:rsidR="002E0941" w:rsidRDefault="002E0941" w:rsidP="00930070">
            <w:pPr>
              <w:rPr>
                <w:rFonts w:ascii="Calibri" w:hAnsi="Calibri" w:cs="Calibri"/>
                <w:sz w:val="22"/>
                <w:szCs w:val="22"/>
              </w:rPr>
            </w:pPr>
          </w:p>
        </w:tc>
      </w:tr>
    </w:tbl>
    <w:p w14:paraId="5A10AA5B" w14:textId="77777777" w:rsidR="002E0941" w:rsidRDefault="002E0941" w:rsidP="00930070">
      <w:pPr>
        <w:pStyle w:val="Kop2"/>
        <w:rPr>
          <w:rFonts w:ascii="Calibri" w:hAnsi="Calibri" w:cs="Calibri"/>
        </w:rPr>
      </w:pPr>
      <w:bookmarkStart w:id="583" w:name="detail_class_Model_functieSpoor"/>
      <w:bookmarkStart w:id="584" w:name="_Toc517124639"/>
      <w:bookmarkEnd w:id="583"/>
      <w:r>
        <w:rPr>
          <w:rFonts w:ascii="Calibri" w:hAnsi="Calibri" w:cs="Calibri"/>
        </w:rPr>
        <w:t>Enumeratie functieSpoor</w:t>
      </w:r>
      <w:bookmarkEnd w:id="584"/>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71"/>
        <w:gridCol w:w="5483"/>
      </w:tblGrid>
      <w:tr w:rsidR="002E0941" w14:paraId="59B0AAC8" w14:textId="77777777" w:rsidTr="002E0941">
        <w:trPr>
          <w:tblCellSpacing w:w="15" w:type="dxa"/>
        </w:trPr>
        <w:tc>
          <w:tcPr>
            <w:tcW w:w="2000" w:type="pct"/>
            <w:tcBorders>
              <w:top w:val="nil"/>
              <w:left w:val="nil"/>
              <w:bottom w:val="nil"/>
              <w:right w:val="nil"/>
            </w:tcBorders>
            <w:hideMark/>
          </w:tcPr>
          <w:p w14:paraId="4C64512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3F8B2FAC" w14:textId="77777777" w:rsidR="002E0941" w:rsidRDefault="002E0941" w:rsidP="00930070">
            <w:pPr>
              <w:rPr>
                <w:rFonts w:ascii="Calibri" w:hAnsi="Calibri" w:cs="Calibri"/>
                <w:sz w:val="22"/>
                <w:szCs w:val="22"/>
              </w:rPr>
            </w:pPr>
            <w:r>
              <w:rPr>
                <w:rFonts w:ascii="Calibri" w:hAnsi="Calibri" w:cs="Calibri"/>
                <w:sz w:val="22"/>
                <w:szCs w:val="22"/>
              </w:rPr>
              <w:t>Een aanduiding van alle waarden waarmee de functie van een spoor kan worden verbijzonderd</w:t>
            </w:r>
          </w:p>
        </w:tc>
      </w:tr>
    </w:tbl>
    <w:p w14:paraId="69949791"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9"/>
        <w:gridCol w:w="2740"/>
        <w:gridCol w:w="5465"/>
      </w:tblGrid>
      <w:tr w:rsidR="002E0941" w14:paraId="61832182" w14:textId="77777777" w:rsidTr="002E0941">
        <w:trPr>
          <w:tblCellSpacing w:w="15" w:type="dxa"/>
        </w:trPr>
        <w:tc>
          <w:tcPr>
            <w:tcW w:w="0" w:type="auto"/>
            <w:tcBorders>
              <w:top w:val="nil"/>
              <w:left w:val="nil"/>
              <w:bottom w:val="nil"/>
              <w:right w:val="nil"/>
            </w:tcBorders>
            <w:hideMark/>
          </w:tcPr>
          <w:p w14:paraId="04877883" w14:textId="77777777" w:rsidR="002E0941" w:rsidRDefault="002E0941" w:rsidP="00930070">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5C26DD1B" w14:textId="77777777" w:rsidR="002E0941" w:rsidRDefault="002E0941" w:rsidP="00930070">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59FD3265" w14:textId="77777777" w:rsidR="002E0941" w:rsidRDefault="002E0941" w:rsidP="00930070">
            <w:pPr>
              <w:rPr>
                <w:rFonts w:ascii="Calibri" w:hAnsi="Calibri" w:cs="Calibri"/>
                <w:sz w:val="22"/>
                <w:szCs w:val="22"/>
              </w:rPr>
            </w:pPr>
            <w:r>
              <w:rPr>
                <w:rFonts w:ascii="Calibri" w:hAnsi="Calibri" w:cs="Calibri"/>
                <w:i/>
                <w:iCs/>
                <w:sz w:val="22"/>
                <w:szCs w:val="22"/>
              </w:rPr>
              <w:t>Definitie</w:t>
            </w:r>
          </w:p>
        </w:tc>
      </w:tr>
      <w:tr w:rsidR="002E0941" w14:paraId="19D4DDC0" w14:textId="77777777" w:rsidTr="002E0941">
        <w:trPr>
          <w:tblCellSpacing w:w="15" w:type="dxa"/>
        </w:trPr>
        <w:tc>
          <w:tcPr>
            <w:tcW w:w="500" w:type="pct"/>
            <w:tcBorders>
              <w:top w:val="nil"/>
              <w:left w:val="nil"/>
              <w:bottom w:val="nil"/>
              <w:right w:val="nil"/>
            </w:tcBorders>
            <w:hideMark/>
          </w:tcPr>
          <w:p w14:paraId="7EA969BD"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444A7EFB" w14:textId="77777777" w:rsidR="002E0941" w:rsidRDefault="002E0941" w:rsidP="00930070">
            <w:pPr>
              <w:rPr>
                <w:rFonts w:ascii="Calibri" w:hAnsi="Calibri" w:cs="Calibri"/>
                <w:sz w:val="22"/>
                <w:szCs w:val="22"/>
              </w:rPr>
            </w:pPr>
            <w:r>
              <w:rPr>
                <w:rFonts w:ascii="Calibri" w:hAnsi="Calibri" w:cs="Calibri"/>
                <w:sz w:val="22"/>
                <w:szCs w:val="22"/>
              </w:rPr>
              <w:t>trein</w:t>
            </w:r>
          </w:p>
        </w:tc>
        <w:tc>
          <w:tcPr>
            <w:tcW w:w="3000" w:type="pct"/>
            <w:tcBorders>
              <w:top w:val="nil"/>
              <w:left w:val="nil"/>
              <w:bottom w:val="nil"/>
              <w:right w:val="nil"/>
            </w:tcBorders>
            <w:hideMark/>
          </w:tcPr>
          <w:p w14:paraId="78F63ED1" w14:textId="77777777" w:rsidR="002E0941" w:rsidRDefault="002E0941" w:rsidP="00930070">
            <w:pPr>
              <w:rPr>
                <w:rFonts w:ascii="Calibri" w:hAnsi="Calibri" w:cs="Calibri"/>
                <w:sz w:val="22"/>
                <w:szCs w:val="22"/>
              </w:rPr>
            </w:pPr>
            <w:r>
              <w:rPr>
                <w:rFonts w:ascii="Calibri" w:hAnsi="Calibri" w:cs="Calibri"/>
                <w:sz w:val="22"/>
                <w:szCs w:val="22"/>
              </w:rPr>
              <w:t xml:space="preserve">Spoor voor een railvoertuig voor de langere afstand dat sneller dan 45 km per uur kan, bestaande uit een enkele of een reeks van locomotieven, treinstellen en/of wagons. </w:t>
            </w:r>
          </w:p>
        </w:tc>
      </w:tr>
      <w:tr w:rsidR="002E0941" w14:paraId="7E65C1CA" w14:textId="77777777" w:rsidTr="002E0941">
        <w:trPr>
          <w:tblCellSpacing w:w="15" w:type="dxa"/>
        </w:trPr>
        <w:tc>
          <w:tcPr>
            <w:tcW w:w="500" w:type="pct"/>
            <w:tcBorders>
              <w:top w:val="nil"/>
              <w:left w:val="nil"/>
              <w:bottom w:val="nil"/>
              <w:right w:val="nil"/>
            </w:tcBorders>
            <w:hideMark/>
          </w:tcPr>
          <w:p w14:paraId="164BD21D"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75C86152" w14:textId="77777777" w:rsidR="002E0941" w:rsidRDefault="002E0941" w:rsidP="00930070">
            <w:pPr>
              <w:rPr>
                <w:rFonts w:ascii="Calibri" w:hAnsi="Calibri" w:cs="Calibri"/>
                <w:sz w:val="22"/>
                <w:szCs w:val="22"/>
              </w:rPr>
            </w:pPr>
            <w:r>
              <w:rPr>
                <w:rFonts w:ascii="Calibri" w:hAnsi="Calibri" w:cs="Calibri"/>
                <w:sz w:val="22"/>
                <w:szCs w:val="22"/>
              </w:rPr>
              <w:t>sneltram</w:t>
            </w:r>
          </w:p>
        </w:tc>
        <w:tc>
          <w:tcPr>
            <w:tcW w:w="3000" w:type="pct"/>
            <w:tcBorders>
              <w:top w:val="nil"/>
              <w:left w:val="nil"/>
              <w:bottom w:val="nil"/>
              <w:right w:val="nil"/>
            </w:tcBorders>
            <w:hideMark/>
          </w:tcPr>
          <w:p w14:paraId="234A8F3C" w14:textId="77777777" w:rsidR="002E0941" w:rsidRDefault="002E0941" w:rsidP="00930070">
            <w:pPr>
              <w:rPr>
                <w:rFonts w:ascii="Calibri" w:hAnsi="Calibri" w:cs="Calibri"/>
                <w:sz w:val="22"/>
                <w:szCs w:val="22"/>
              </w:rPr>
            </w:pPr>
            <w:r>
              <w:rPr>
                <w:rFonts w:ascii="Calibri" w:hAnsi="Calibri" w:cs="Calibri"/>
                <w:sz w:val="22"/>
                <w:szCs w:val="22"/>
              </w:rPr>
              <w:t>Spoor voor een boven- danwel ondergrondse interlokale tram met een vrije baan.</w:t>
            </w:r>
          </w:p>
        </w:tc>
      </w:tr>
      <w:tr w:rsidR="002E0941" w14:paraId="25B30D3C" w14:textId="77777777" w:rsidTr="002E0941">
        <w:trPr>
          <w:tblCellSpacing w:w="15" w:type="dxa"/>
        </w:trPr>
        <w:tc>
          <w:tcPr>
            <w:tcW w:w="500" w:type="pct"/>
            <w:tcBorders>
              <w:top w:val="nil"/>
              <w:left w:val="nil"/>
              <w:bottom w:val="nil"/>
              <w:right w:val="nil"/>
            </w:tcBorders>
            <w:hideMark/>
          </w:tcPr>
          <w:p w14:paraId="20C87026"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44832EC2" w14:textId="77777777" w:rsidR="002E0941" w:rsidRDefault="002E0941" w:rsidP="00930070">
            <w:pPr>
              <w:rPr>
                <w:rFonts w:ascii="Calibri" w:hAnsi="Calibri" w:cs="Calibri"/>
                <w:sz w:val="22"/>
                <w:szCs w:val="22"/>
              </w:rPr>
            </w:pPr>
            <w:r>
              <w:rPr>
                <w:rFonts w:ascii="Calibri" w:hAnsi="Calibri" w:cs="Calibri"/>
                <w:sz w:val="22"/>
                <w:szCs w:val="22"/>
              </w:rPr>
              <w:t>tram</w:t>
            </w:r>
          </w:p>
        </w:tc>
        <w:tc>
          <w:tcPr>
            <w:tcW w:w="3000" w:type="pct"/>
            <w:tcBorders>
              <w:top w:val="nil"/>
              <w:left w:val="nil"/>
              <w:bottom w:val="nil"/>
              <w:right w:val="nil"/>
            </w:tcBorders>
            <w:hideMark/>
          </w:tcPr>
          <w:p w14:paraId="77A590DB" w14:textId="77777777" w:rsidR="002E0941" w:rsidRDefault="002E0941" w:rsidP="00930070">
            <w:pPr>
              <w:rPr>
                <w:rFonts w:ascii="Calibri" w:hAnsi="Calibri" w:cs="Calibri"/>
                <w:sz w:val="22"/>
                <w:szCs w:val="22"/>
              </w:rPr>
            </w:pPr>
            <w:r>
              <w:rPr>
                <w:rFonts w:ascii="Calibri" w:hAnsi="Calibri" w:cs="Calibri"/>
                <w:sz w:val="22"/>
                <w:szCs w:val="22"/>
              </w:rPr>
              <w:t>Spoor voor een railvoertuig voor personenvervoer voor de korte afstand.</w:t>
            </w:r>
          </w:p>
        </w:tc>
      </w:tr>
      <w:tr w:rsidR="002E0941" w14:paraId="472E20FF" w14:textId="77777777" w:rsidTr="002E0941">
        <w:trPr>
          <w:tblCellSpacing w:w="15" w:type="dxa"/>
        </w:trPr>
        <w:tc>
          <w:tcPr>
            <w:tcW w:w="500" w:type="pct"/>
            <w:tcBorders>
              <w:top w:val="nil"/>
              <w:left w:val="nil"/>
              <w:bottom w:val="nil"/>
              <w:right w:val="nil"/>
            </w:tcBorders>
            <w:hideMark/>
          </w:tcPr>
          <w:p w14:paraId="610F6B05"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27898FCF" w14:textId="77777777" w:rsidR="002E0941" w:rsidRDefault="002E0941" w:rsidP="00930070">
            <w:pPr>
              <w:rPr>
                <w:rFonts w:ascii="Calibri" w:hAnsi="Calibri" w:cs="Calibri"/>
                <w:sz w:val="22"/>
                <w:szCs w:val="22"/>
              </w:rPr>
            </w:pPr>
            <w:r>
              <w:rPr>
                <w:rFonts w:ascii="Calibri" w:hAnsi="Calibri" w:cs="Calibri"/>
                <w:sz w:val="22"/>
                <w:szCs w:val="22"/>
              </w:rPr>
              <w:t>(haven)kraan</w:t>
            </w:r>
          </w:p>
        </w:tc>
        <w:tc>
          <w:tcPr>
            <w:tcW w:w="3000" w:type="pct"/>
            <w:tcBorders>
              <w:top w:val="nil"/>
              <w:left w:val="nil"/>
              <w:bottom w:val="nil"/>
              <w:right w:val="nil"/>
            </w:tcBorders>
            <w:hideMark/>
          </w:tcPr>
          <w:p w14:paraId="635ECEBD" w14:textId="77777777" w:rsidR="002E0941" w:rsidRDefault="002E0941" w:rsidP="00930070">
            <w:pPr>
              <w:rPr>
                <w:rFonts w:ascii="Calibri" w:hAnsi="Calibri" w:cs="Calibri"/>
                <w:sz w:val="22"/>
                <w:szCs w:val="22"/>
              </w:rPr>
            </w:pPr>
            <w:r>
              <w:rPr>
                <w:rFonts w:ascii="Calibri" w:hAnsi="Calibri" w:cs="Calibri"/>
                <w:sz w:val="22"/>
                <w:szCs w:val="22"/>
              </w:rPr>
              <w:t>Spoorbaan waarop een hefkraan (bij een haven) zich voortbeweegt.</w:t>
            </w:r>
          </w:p>
        </w:tc>
      </w:tr>
    </w:tbl>
    <w:p w14:paraId="4FB4A589" w14:textId="77777777" w:rsidR="002E0941" w:rsidRDefault="002E0941" w:rsidP="00930070">
      <w:pPr>
        <w:pStyle w:val="Kop2"/>
        <w:rPr>
          <w:rFonts w:ascii="Calibri" w:hAnsi="Calibri" w:cs="Calibri"/>
        </w:rPr>
      </w:pPr>
      <w:bookmarkStart w:id="585" w:name="detail_class_Model_typeringVegetatieobje"/>
      <w:bookmarkStart w:id="586" w:name="_Toc517124640"/>
      <w:bookmarkEnd w:id="585"/>
      <w:r>
        <w:rPr>
          <w:rFonts w:ascii="Calibri" w:hAnsi="Calibri" w:cs="Calibri"/>
        </w:rPr>
        <w:t>Enumeratie typeringVegetatieobject</w:t>
      </w:r>
      <w:bookmarkEnd w:id="586"/>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71"/>
        <w:gridCol w:w="5483"/>
      </w:tblGrid>
      <w:tr w:rsidR="002E0941" w14:paraId="599C4061" w14:textId="77777777" w:rsidTr="002E0941">
        <w:trPr>
          <w:tblCellSpacing w:w="15" w:type="dxa"/>
        </w:trPr>
        <w:tc>
          <w:tcPr>
            <w:tcW w:w="2000" w:type="pct"/>
            <w:tcBorders>
              <w:top w:val="nil"/>
              <w:left w:val="nil"/>
              <w:bottom w:val="nil"/>
              <w:right w:val="nil"/>
            </w:tcBorders>
            <w:hideMark/>
          </w:tcPr>
          <w:p w14:paraId="603F5CD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79DACA9F" w14:textId="77777777" w:rsidR="002E0941" w:rsidRDefault="002E0941" w:rsidP="00930070">
            <w:pPr>
              <w:rPr>
                <w:rFonts w:ascii="Calibri" w:hAnsi="Calibri" w:cs="Calibri"/>
                <w:sz w:val="22"/>
                <w:szCs w:val="22"/>
              </w:rPr>
            </w:pPr>
            <w:r>
              <w:rPr>
                <w:rFonts w:ascii="Calibri" w:hAnsi="Calibri" w:cs="Calibri"/>
                <w:sz w:val="22"/>
                <w:szCs w:val="22"/>
              </w:rPr>
              <w:t xml:space="preserve">De verschillende waarden die de typeringen van een vrijstaande vegetatieobject kan aannemen </w:t>
            </w:r>
          </w:p>
        </w:tc>
      </w:tr>
    </w:tbl>
    <w:p w14:paraId="5A5EA49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9"/>
        <w:gridCol w:w="2740"/>
        <w:gridCol w:w="5465"/>
      </w:tblGrid>
      <w:tr w:rsidR="002E0941" w14:paraId="4C483147" w14:textId="77777777" w:rsidTr="002E0941">
        <w:trPr>
          <w:tblCellSpacing w:w="15" w:type="dxa"/>
        </w:trPr>
        <w:tc>
          <w:tcPr>
            <w:tcW w:w="0" w:type="auto"/>
            <w:tcBorders>
              <w:top w:val="nil"/>
              <w:left w:val="nil"/>
              <w:bottom w:val="nil"/>
              <w:right w:val="nil"/>
            </w:tcBorders>
            <w:hideMark/>
          </w:tcPr>
          <w:p w14:paraId="7BDC8559" w14:textId="77777777" w:rsidR="002E0941" w:rsidRDefault="002E0941" w:rsidP="00930070">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55F4A164" w14:textId="77777777" w:rsidR="002E0941" w:rsidRDefault="002E0941" w:rsidP="00930070">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24E04F1F" w14:textId="77777777" w:rsidR="002E0941" w:rsidRDefault="002E0941" w:rsidP="00930070">
            <w:pPr>
              <w:rPr>
                <w:rFonts w:ascii="Calibri" w:hAnsi="Calibri" w:cs="Calibri"/>
                <w:sz w:val="22"/>
                <w:szCs w:val="22"/>
              </w:rPr>
            </w:pPr>
            <w:r>
              <w:rPr>
                <w:rFonts w:ascii="Calibri" w:hAnsi="Calibri" w:cs="Calibri"/>
                <w:i/>
                <w:iCs/>
                <w:sz w:val="22"/>
                <w:szCs w:val="22"/>
              </w:rPr>
              <w:t>Definitie</w:t>
            </w:r>
          </w:p>
        </w:tc>
      </w:tr>
      <w:tr w:rsidR="002E0941" w14:paraId="6AC46ADD" w14:textId="77777777" w:rsidTr="002E0941">
        <w:trPr>
          <w:tblCellSpacing w:w="15" w:type="dxa"/>
        </w:trPr>
        <w:tc>
          <w:tcPr>
            <w:tcW w:w="500" w:type="pct"/>
            <w:tcBorders>
              <w:top w:val="nil"/>
              <w:left w:val="nil"/>
              <w:bottom w:val="nil"/>
              <w:right w:val="nil"/>
            </w:tcBorders>
            <w:hideMark/>
          </w:tcPr>
          <w:p w14:paraId="0897428B"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2DE0887E" w14:textId="77777777" w:rsidR="002E0941" w:rsidRDefault="002E0941" w:rsidP="00930070">
            <w:pPr>
              <w:rPr>
                <w:rFonts w:ascii="Calibri" w:hAnsi="Calibri" w:cs="Calibri"/>
                <w:sz w:val="22"/>
                <w:szCs w:val="22"/>
              </w:rPr>
            </w:pPr>
            <w:r>
              <w:rPr>
                <w:rFonts w:ascii="Calibri" w:hAnsi="Calibri" w:cs="Calibri"/>
                <w:sz w:val="22"/>
                <w:szCs w:val="22"/>
              </w:rPr>
              <w:t>boom</w:t>
            </w:r>
          </w:p>
        </w:tc>
        <w:tc>
          <w:tcPr>
            <w:tcW w:w="3000" w:type="pct"/>
            <w:tcBorders>
              <w:top w:val="nil"/>
              <w:left w:val="nil"/>
              <w:bottom w:val="nil"/>
              <w:right w:val="nil"/>
            </w:tcBorders>
            <w:hideMark/>
          </w:tcPr>
          <w:p w14:paraId="19E113E1" w14:textId="77777777" w:rsidR="002E0941" w:rsidRDefault="002E0941" w:rsidP="00930070">
            <w:pPr>
              <w:rPr>
                <w:rFonts w:ascii="Calibri" w:hAnsi="Calibri" w:cs="Calibri"/>
                <w:sz w:val="22"/>
                <w:szCs w:val="22"/>
              </w:rPr>
            </w:pPr>
            <w:r>
              <w:rPr>
                <w:rFonts w:ascii="Calibri" w:hAnsi="Calibri" w:cs="Calibri"/>
                <w:sz w:val="22"/>
                <w:szCs w:val="22"/>
              </w:rPr>
              <w:t xml:space="preserve">Een markante boom die geen onderdeel uitmaakt van een ander boom- of struikbeplanting. </w:t>
            </w:r>
          </w:p>
        </w:tc>
      </w:tr>
      <w:tr w:rsidR="002E0941" w14:paraId="450AC0E4" w14:textId="77777777" w:rsidTr="002E0941">
        <w:trPr>
          <w:tblCellSpacing w:w="15" w:type="dxa"/>
        </w:trPr>
        <w:tc>
          <w:tcPr>
            <w:tcW w:w="500" w:type="pct"/>
            <w:tcBorders>
              <w:top w:val="nil"/>
              <w:left w:val="nil"/>
              <w:bottom w:val="nil"/>
              <w:right w:val="nil"/>
            </w:tcBorders>
            <w:hideMark/>
          </w:tcPr>
          <w:p w14:paraId="0C448F1C"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3D32CB29" w14:textId="77777777" w:rsidR="002E0941" w:rsidRDefault="002E0941" w:rsidP="00930070">
            <w:pPr>
              <w:rPr>
                <w:rFonts w:ascii="Calibri" w:hAnsi="Calibri" w:cs="Calibri"/>
                <w:sz w:val="22"/>
                <w:szCs w:val="22"/>
              </w:rPr>
            </w:pPr>
            <w:r>
              <w:rPr>
                <w:rFonts w:ascii="Calibri" w:hAnsi="Calibri" w:cs="Calibri"/>
                <w:sz w:val="22"/>
                <w:szCs w:val="22"/>
              </w:rPr>
              <w:t>haag</w:t>
            </w:r>
          </w:p>
        </w:tc>
        <w:tc>
          <w:tcPr>
            <w:tcW w:w="3000" w:type="pct"/>
            <w:tcBorders>
              <w:top w:val="nil"/>
              <w:left w:val="nil"/>
              <w:bottom w:val="nil"/>
              <w:right w:val="nil"/>
            </w:tcBorders>
            <w:hideMark/>
          </w:tcPr>
          <w:p w14:paraId="60A8C141" w14:textId="77777777" w:rsidR="002E0941" w:rsidRDefault="002E0941" w:rsidP="00930070">
            <w:pPr>
              <w:rPr>
                <w:rFonts w:ascii="Calibri" w:hAnsi="Calibri" w:cs="Calibri"/>
                <w:sz w:val="22"/>
                <w:szCs w:val="22"/>
              </w:rPr>
            </w:pPr>
            <w:r>
              <w:rPr>
                <w:rFonts w:ascii="Calibri" w:hAnsi="Calibri" w:cs="Calibri"/>
                <w:sz w:val="22"/>
                <w:szCs w:val="22"/>
              </w:rPr>
              <w:t xml:space="preserve">Een rijvormige afscheiding van zeer beperkte breedte bestaande uit aangeplante aaneengesloten struiken. </w:t>
            </w:r>
          </w:p>
        </w:tc>
      </w:tr>
    </w:tbl>
    <w:p w14:paraId="4896C258" w14:textId="77777777" w:rsidR="002E0941" w:rsidRDefault="002E0941" w:rsidP="00930070">
      <w:pPr>
        <w:pStyle w:val="Kop2"/>
        <w:rPr>
          <w:rFonts w:ascii="Calibri" w:hAnsi="Calibri" w:cs="Calibri"/>
        </w:rPr>
      </w:pPr>
      <w:bookmarkStart w:id="587" w:name="detail_class_Model_typeringWater"/>
      <w:bookmarkStart w:id="588" w:name="_Toc517124641"/>
      <w:bookmarkEnd w:id="587"/>
      <w:r>
        <w:rPr>
          <w:rFonts w:ascii="Calibri" w:hAnsi="Calibri" w:cs="Calibri"/>
        </w:rPr>
        <w:t>Enumeratie typeringWater</w:t>
      </w:r>
      <w:bookmarkEnd w:id="588"/>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71"/>
        <w:gridCol w:w="5483"/>
      </w:tblGrid>
      <w:tr w:rsidR="002E0941" w14:paraId="4177F4A8" w14:textId="77777777" w:rsidTr="002E0941">
        <w:trPr>
          <w:tblCellSpacing w:w="15" w:type="dxa"/>
        </w:trPr>
        <w:tc>
          <w:tcPr>
            <w:tcW w:w="2000" w:type="pct"/>
            <w:tcBorders>
              <w:top w:val="nil"/>
              <w:left w:val="nil"/>
              <w:bottom w:val="nil"/>
              <w:right w:val="nil"/>
            </w:tcBorders>
            <w:hideMark/>
          </w:tcPr>
          <w:p w14:paraId="5AAA89CD"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5B756386" w14:textId="77777777" w:rsidR="002E0941" w:rsidRDefault="002E0941" w:rsidP="00930070">
            <w:pPr>
              <w:rPr>
                <w:rFonts w:ascii="Calibri" w:hAnsi="Calibri" w:cs="Calibri"/>
                <w:sz w:val="22"/>
                <w:szCs w:val="22"/>
              </w:rPr>
            </w:pPr>
            <w:r>
              <w:rPr>
                <w:rFonts w:ascii="Calibri" w:hAnsi="Calibri" w:cs="Calibri"/>
                <w:sz w:val="22"/>
                <w:szCs w:val="22"/>
              </w:rPr>
              <w:t>De verschillende waarden die de typering van het water kan aannemen.</w:t>
            </w:r>
          </w:p>
        </w:tc>
      </w:tr>
    </w:tbl>
    <w:p w14:paraId="31F196DE"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9"/>
        <w:gridCol w:w="2740"/>
        <w:gridCol w:w="5465"/>
      </w:tblGrid>
      <w:tr w:rsidR="002E0941" w14:paraId="6BFFE83B" w14:textId="77777777" w:rsidTr="002E0941">
        <w:trPr>
          <w:tblCellSpacing w:w="15" w:type="dxa"/>
        </w:trPr>
        <w:tc>
          <w:tcPr>
            <w:tcW w:w="0" w:type="auto"/>
            <w:tcBorders>
              <w:top w:val="nil"/>
              <w:left w:val="nil"/>
              <w:bottom w:val="nil"/>
              <w:right w:val="nil"/>
            </w:tcBorders>
            <w:hideMark/>
          </w:tcPr>
          <w:p w14:paraId="1C358137" w14:textId="77777777" w:rsidR="002E0941" w:rsidRDefault="002E0941" w:rsidP="00930070">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4BAAE828" w14:textId="77777777" w:rsidR="002E0941" w:rsidRDefault="002E0941" w:rsidP="00930070">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769923D0" w14:textId="77777777" w:rsidR="002E0941" w:rsidRDefault="002E0941" w:rsidP="00930070">
            <w:pPr>
              <w:rPr>
                <w:rFonts w:ascii="Calibri" w:hAnsi="Calibri" w:cs="Calibri"/>
                <w:sz w:val="22"/>
                <w:szCs w:val="22"/>
              </w:rPr>
            </w:pPr>
            <w:r>
              <w:rPr>
                <w:rFonts w:ascii="Calibri" w:hAnsi="Calibri" w:cs="Calibri"/>
                <w:i/>
                <w:iCs/>
                <w:sz w:val="22"/>
                <w:szCs w:val="22"/>
              </w:rPr>
              <w:t>Definitie</w:t>
            </w:r>
          </w:p>
        </w:tc>
      </w:tr>
      <w:tr w:rsidR="002E0941" w14:paraId="2D1D208B" w14:textId="77777777" w:rsidTr="002E0941">
        <w:trPr>
          <w:tblCellSpacing w:w="15" w:type="dxa"/>
        </w:trPr>
        <w:tc>
          <w:tcPr>
            <w:tcW w:w="500" w:type="pct"/>
            <w:tcBorders>
              <w:top w:val="nil"/>
              <w:left w:val="nil"/>
              <w:bottom w:val="nil"/>
              <w:right w:val="nil"/>
            </w:tcBorders>
            <w:hideMark/>
          </w:tcPr>
          <w:p w14:paraId="537D216F"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02787EDD" w14:textId="77777777" w:rsidR="002E0941" w:rsidRDefault="002E0941" w:rsidP="00930070">
            <w:pPr>
              <w:rPr>
                <w:rFonts w:ascii="Calibri" w:hAnsi="Calibri" w:cs="Calibri"/>
                <w:sz w:val="22"/>
                <w:szCs w:val="22"/>
              </w:rPr>
            </w:pPr>
            <w:r>
              <w:rPr>
                <w:rFonts w:ascii="Calibri" w:hAnsi="Calibri" w:cs="Calibri"/>
                <w:sz w:val="22"/>
                <w:szCs w:val="22"/>
              </w:rPr>
              <w:t>zee</w:t>
            </w:r>
          </w:p>
        </w:tc>
        <w:tc>
          <w:tcPr>
            <w:tcW w:w="3000" w:type="pct"/>
            <w:tcBorders>
              <w:top w:val="nil"/>
              <w:left w:val="nil"/>
              <w:bottom w:val="nil"/>
              <w:right w:val="nil"/>
            </w:tcBorders>
            <w:hideMark/>
          </w:tcPr>
          <w:p w14:paraId="63A78819" w14:textId="77777777" w:rsidR="002E0941" w:rsidRDefault="002E0941" w:rsidP="00930070">
            <w:pPr>
              <w:rPr>
                <w:rFonts w:ascii="Calibri" w:hAnsi="Calibri" w:cs="Calibri"/>
                <w:sz w:val="22"/>
                <w:szCs w:val="22"/>
              </w:rPr>
            </w:pPr>
            <w:r>
              <w:rPr>
                <w:rFonts w:ascii="Calibri" w:hAnsi="Calibri" w:cs="Calibri"/>
                <w:sz w:val="22"/>
                <w:szCs w:val="22"/>
              </w:rPr>
              <w:t>Uitgestrekt oppervlak zout water.</w:t>
            </w:r>
          </w:p>
        </w:tc>
      </w:tr>
      <w:tr w:rsidR="002E0941" w14:paraId="35883756" w14:textId="77777777" w:rsidTr="002E0941">
        <w:trPr>
          <w:tblCellSpacing w:w="15" w:type="dxa"/>
        </w:trPr>
        <w:tc>
          <w:tcPr>
            <w:tcW w:w="500" w:type="pct"/>
            <w:tcBorders>
              <w:top w:val="nil"/>
              <w:left w:val="nil"/>
              <w:bottom w:val="nil"/>
              <w:right w:val="nil"/>
            </w:tcBorders>
            <w:hideMark/>
          </w:tcPr>
          <w:p w14:paraId="51764FD5"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42E18854" w14:textId="77777777" w:rsidR="002E0941" w:rsidRDefault="002E0941" w:rsidP="00930070">
            <w:pPr>
              <w:rPr>
                <w:rFonts w:ascii="Calibri" w:hAnsi="Calibri" w:cs="Calibri"/>
                <w:sz w:val="22"/>
                <w:szCs w:val="22"/>
              </w:rPr>
            </w:pPr>
            <w:r>
              <w:rPr>
                <w:rFonts w:ascii="Calibri" w:hAnsi="Calibri" w:cs="Calibri"/>
                <w:sz w:val="22"/>
                <w:szCs w:val="22"/>
              </w:rPr>
              <w:t>waterloop</w:t>
            </w:r>
          </w:p>
        </w:tc>
        <w:tc>
          <w:tcPr>
            <w:tcW w:w="3000" w:type="pct"/>
            <w:tcBorders>
              <w:top w:val="nil"/>
              <w:left w:val="nil"/>
              <w:bottom w:val="nil"/>
              <w:right w:val="nil"/>
            </w:tcBorders>
            <w:hideMark/>
          </w:tcPr>
          <w:p w14:paraId="6137D235" w14:textId="77777777" w:rsidR="002E0941" w:rsidRDefault="002E0941" w:rsidP="00930070">
            <w:pPr>
              <w:rPr>
                <w:rFonts w:ascii="Calibri" w:hAnsi="Calibri" w:cs="Calibri"/>
                <w:sz w:val="22"/>
                <w:szCs w:val="22"/>
              </w:rPr>
            </w:pPr>
            <w:r>
              <w:rPr>
                <w:rFonts w:ascii="Calibri" w:hAnsi="Calibri" w:cs="Calibri"/>
                <w:sz w:val="22"/>
                <w:szCs w:val="22"/>
              </w:rPr>
              <w:t xml:space="preserve">Een voor de waterbeheersing bestemde geul die meestal permanent water bevat (zoals rivier, kanaal, beek, sloot, gracht). </w:t>
            </w:r>
          </w:p>
        </w:tc>
      </w:tr>
      <w:tr w:rsidR="002E0941" w14:paraId="590AA6EC" w14:textId="77777777" w:rsidTr="002E0941">
        <w:trPr>
          <w:tblCellSpacing w:w="15" w:type="dxa"/>
        </w:trPr>
        <w:tc>
          <w:tcPr>
            <w:tcW w:w="500" w:type="pct"/>
            <w:tcBorders>
              <w:top w:val="nil"/>
              <w:left w:val="nil"/>
              <w:bottom w:val="nil"/>
              <w:right w:val="nil"/>
            </w:tcBorders>
            <w:hideMark/>
          </w:tcPr>
          <w:p w14:paraId="45BFB04A"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65DADCC0" w14:textId="77777777" w:rsidR="002E0941" w:rsidRDefault="002E0941" w:rsidP="00930070">
            <w:pPr>
              <w:rPr>
                <w:rFonts w:ascii="Calibri" w:hAnsi="Calibri" w:cs="Calibri"/>
                <w:sz w:val="22"/>
                <w:szCs w:val="22"/>
              </w:rPr>
            </w:pPr>
            <w:r>
              <w:rPr>
                <w:rFonts w:ascii="Calibri" w:hAnsi="Calibri" w:cs="Calibri"/>
                <w:sz w:val="22"/>
                <w:szCs w:val="22"/>
              </w:rPr>
              <w:t>watervlakte</w:t>
            </w:r>
          </w:p>
        </w:tc>
        <w:tc>
          <w:tcPr>
            <w:tcW w:w="3000" w:type="pct"/>
            <w:tcBorders>
              <w:top w:val="nil"/>
              <w:left w:val="nil"/>
              <w:bottom w:val="nil"/>
              <w:right w:val="nil"/>
            </w:tcBorders>
            <w:hideMark/>
          </w:tcPr>
          <w:p w14:paraId="185391BC" w14:textId="77777777" w:rsidR="002E0941" w:rsidRDefault="002E0941" w:rsidP="00930070">
            <w:pPr>
              <w:rPr>
                <w:rFonts w:ascii="Calibri" w:hAnsi="Calibri" w:cs="Calibri"/>
                <w:sz w:val="22"/>
                <w:szCs w:val="22"/>
              </w:rPr>
            </w:pPr>
            <w:r>
              <w:rPr>
                <w:rFonts w:ascii="Calibri" w:hAnsi="Calibri" w:cs="Calibri"/>
                <w:sz w:val="22"/>
                <w:szCs w:val="22"/>
              </w:rPr>
              <w:t xml:space="preserve">Alle oppervlakken die vrij permanent met zoet water zijn bedekt. (zoals meer, plas, ven, vijver). </w:t>
            </w:r>
          </w:p>
        </w:tc>
      </w:tr>
      <w:tr w:rsidR="002E0941" w14:paraId="259A8221" w14:textId="77777777" w:rsidTr="002E0941">
        <w:trPr>
          <w:tblCellSpacing w:w="15" w:type="dxa"/>
        </w:trPr>
        <w:tc>
          <w:tcPr>
            <w:tcW w:w="500" w:type="pct"/>
            <w:tcBorders>
              <w:top w:val="nil"/>
              <w:left w:val="nil"/>
              <w:bottom w:val="nil"/>
              <w:right w:val="nil"/>
            </w:tcBorders>
            <w:hideMark/>
          </w:tcPr>
          <w:p w14:paraId="08B28C78"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44C39E2D" w14:textId="77777777" w:rsidR="002E0941" w:rsidRDefault="002E0941" w:rsidP="00930070">
            <w:pPr>
              <w:rPr>
                <w:rFonts w:ascii="Calibri" w:hAnsi="Calibri" w:cs="Calibri"/>
                <w:sz w:val="22"/>
                <w:szCs w:val="22"/>
              </w:rPr>
            </w:pPr>
            <w:r>
              <w:rPr>
                <w:rFonts w:ascii="Calibri" w:hAnsi="Calibri" w:cs="Calibri"/>
                <w:sz w:val="22"/>
                <w:szCs w:val="22"/>
              </w:rPr>
              <w:t>greppel, droge sloot</w:t>
            </w:r>
          </w:p>
        </w:tc>
        <w:tc>
          <w:tcPr>
            <w:tcW w:w="3000" w:type="pct"/>
            <w:tcBorders>
              <w:top w:val="nil"/>
              <w:left w:val="nil"/>
              <w:bottom w:val="nil"/>
              <w:right w:val="nil"/>
            </w:tcBorders>
            <w:hideMark/>
          </w:tcPr>
          <w:p w14:paraId="1F98023C" w14:textId="77777777" w:rsidR="002E0941" w:rsidRDefault="002E0941" w:rsidP="00930070">
            <w:pPr>
              <w:rPr>
                <w:rFonts w:ascii="Calibri" w:hAnsi="Calibri" w:cs="Calibri"/>
                <w:sz w:val="22"/>
                <w:szCs w:val="22"/>
              </w:rPr>
            </w:pPr>
            <w:r>
              <w:rPr>
                <w:rFonts w:ascii="Calibri" w:hAnsi="Calibri" w:cs="Calibri"/>
                <w:sz w:val="22"/>
                <w:szCs w:val="22"/>
              </w:rPr>
              <w:t xml:space="preserve">Een ten behoeve van de waterbeheersing gegraven geul die al dan niet met water bedekt is. </w:t>
            </w:r>
          </w:p>
        </w:tc>
      </w:tr>
    </w:tbl>
    <w:p w14:paraId="337EE6A9" w14:textId="77777777" w:rsidR="002E0941" w:rsidRDefault="002E0941" w:rsidP="00930070">
      <w:pPr>
        <w:pStyle w:val="Kop2"/>
        <w:rPr>
          <w:rFonts w:ascii="Calibri" w:hAnsi="Calibri" w:cs="Calibri"/>
        </w:rPr>
      </w:pPr>
      <w:bookmarkStart w:id="589" w:name="detail_class_Model_typeringWaterPlus"/>
      <w:bookmarkStart w:id="590" w:name="_Toc517124642"/>
      <w:bookmarkEnd w:id="589"/>
      <w:r>
        <w:rPr>
          <w:rFonts w:ascii="Calibri" w:hAnsi="Calibri" w:cs="Calibri"/>
        </w:rPr>
        <w:t>Enumeratie typeringWaterPlus</w:t>
      </w:r>
      <w:bookmarkEnd w:id="590"/>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71"/>
        <w:gridCol w:w="5483"/>
      </w:tblGrid>
      <w:tr w:rsidR="002E0941" w14:paraId="75EFA463" w14:textId="77777777" w:rsidTr="002E0941">
        <w:trPr>
          <w:tblCellSpacing w:w="15" w:type="dxa"/>
        </w:trPr>
        <w:tc>
          <w:tcPr>
            <w:tcW w:w="2000" w:type="pct"/>
            <w:tcBorders>
              <w:top w:val="nil"/>
              <w:left w:val="nil"/>
              <w:bottom w:val="nil"/>
              <w:right w:val="nil"/>
            </w:tcBorders>
            <w:hideMark/>
          </w:tcPr>
          <w:p w14:paraId="26639D7D"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569D91CF" w14:textId="77777777" w:rsidR="002E0941" w:rsidRDefault="002E0941" w:rsidP="00930070">
            <w:pPr>
              <w:rPr>
                <w:rFonts w:ascii="Calibri" w:hAnsi="Calibri" w:cs="Calibri"/>
                <w:sz w:val="22"/>
                <w:szCs w:val="22"/>
              </w:rPr>
            </w:pPr>
            <w:r>
              <w:rPr>
                <w:rFonts w:ascii="Calibri" w:hAnsi="Calibri" w:cs="Calibri"/>
                <w:sz w:val="22"/>
                <w:szCs w:val="22"/>
              </w:rPr>
              <w:t>De verschillende waarden die een nadere categorisering van een type water kan aannemen.</w:t>
            </w:r>
          </w:p>
        </w:tc>
      </w:tr>
    </w:tbl>
    <w:p w14:paraId="05826347"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9"/>
        <w:gridCol w:w="2740"/>
        <w:gridCol w:w="5465"/>
      </w:tblGrid>
      <w:tr w:rsidR="002E0941" w14:paraId="1CE8F2CD" w14:textId="77777777" w:rsidTr="002E0941">
        <w:trPr>
          <w:tblCellSpacing w:w="15" w:type="dxa"/>
        </w:trPr>
        <w:tc>
          <w:tcPr>
            <w:tcW w:w="0" w:type="auto"/>
            <w:tcBorders>
              <w:top w:val="nil"/>
              <w:left w:val="nil"/>
              <w:bottom w:val="nil"/>
              <w:right w:val="nil"/>
            </w:tcBorders>
            <w:hideMark/>
          </w:tcPr>
          <w:p w14:paraId="76275143" w14:textId="77777777" w:rsidR="002E0941" w:rsidRDefault="002E0941" w:rsidP="00930070">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5D657990" w14:textId="77777777" w:rsidR="002E0941" w:rsidRDefault="002E0941" w:rsidP="00930070">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18F57DD4" w14:textId="77777777" w:rsidR="002E0941" w:rsidRDefault="002E0941" w:rsidP="00930070">
            <w:pPr>
              <w:rPr>
                <w:rFonts w:ascii="Calibri" w:hAnsi="Calibri" w:cs="Calibri"/>
                <w:sz w:val="22"/>
                <w:szCs w:val="22"/>
              </w:rPr>
            </w:pPr>
            <w:r>
              <w:rPr>
                <w:rFonts w:ascii="Calibri" w:hAnsi="Calibri" w:cs="Calibri"/>
                <w:i/>
                <w:iCs/>
                <w:sz w:val="22"/>
                <w:szCs w:val="22"/>
              </w:rPr>
              <w:t>Definitie</w:t>
            </w:r>
          </w:p>
        </w:tc>
      </w:tr>
      <w:tr w:rsidR="002E0941" w14:paraId="27106ECE" w14:textId="77777777" w:rsidTr="002E0941">
        <w:trPr>
          <w:tblCellSpacing w:w="15" w:type="dxa"/>
        </w:trPr>
        <w:tc>
          <w:tcPr>
            <w:tcW w:w="500" w:type="pct"/>
            <w:tcBorders>
              <w:top w:val="nil"/>
              <w:left w:val="nil"/>
              <w:bottom w:val="nil"/>
              <w:right w:val="nil"/>
            </w:tcBorders>
            <w:hideMark/>
          </w:tcPr>
          <w:p w14:paraId="2FB77293"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2BB32B8C" w14:textId="77777777" w:rsidR="002E0941" w:rsidRDefault="002E0941" w:rsidP="00930070">
            <w:pPr>
              <w:rPr>
                <w:rFonts w:ascii="Calibri" w:hAnsi="Calibri" w:cs="Calibri"/>
                <w:sz w:val="22"/>
                <w:szCs w:val="22"/>
              </w:rPr>
            </w:pPr>
            <w:r>
              <w:rPr>
                <w:rFonts w:ascii="Calibri" w:hAnsi="Calibri" w:cs="Calibri"/>
                <w:sz w:val="22"/>
                <w:szCs w:val="22"/>
              </w:rPr>
              <w:t>rivier</w:t>
            </w:r>
          </w:p>
        </w:tc>
        <w:tc>
          <w:tcPr>
            <w:tcW w:w="3000" w:type="pct"/>
            <w:tcBorders>
              <w:top w:val="nil"/>
              <w:left w:val="nil"/>
              <w:bottom w:val="nil"/>
              <w:right w:val="nil"/>
            </w:tcBorders>
            <w:hideMark/>
          </w:tcPr>
          <w:p w14:paraId="139A71E7" w14:textId="77777777" w:rsidR="002E0941" w:rsidRDefault="002E0941" w:rsidP="00930070">
            <w:pPr>
              <w:rPr>
                <w:rFonts w:ascii="Calibri" w:hAnsi="Calibri" w:cs="Calibri"/>
                <w:sz w:val="22"/>
                <w:szCs w:val="22"/>
              </w:rPr>
            </w:pPr>
            <w:r>
              <w:rPr>
                <w:rFonts w:ascii="Calibri" w:hAnsi="Calibri" w:cs="Calibri"/>
                <w:sz w:val="22"/>
                <w:szCs w:val="22"/>
              </w:rPr>
              <w:t xml:space="preserve">Het water, dat ten atmosferische neerslag op hellende terreinen valt, vloeit, voor zover het niet verdampt of door planten wordt opgenomen, tezamen tot een waterloop en stroomt naar laaggelegen streken. Zulk een natuurlijke afvloeiing heet een rivier. </w:t>
            </w:r>
          </w:p>
        </w:tc>
      </w:tr>
      <w:tr w:rsidR="002E0941" w14:paraId="3D643FF7" w14:textId="77777777" w:rsidTr="002E0941">
        <w:trPr>
          <w:tblCellSpacing w:w="15" w:type="dxa"/>
        </w:trPr>
        <w:tc>
          <w:tcPr>
            <w:tcW w:w="500" w:type="pct"/>
            <w:tcBorders>
              <w:top w:val="nil"/>
              <w:left w:val="nil"/>
              <w:bottom w:val="nil"/>
              <w:right w:val="nil"/>
            </w:tcBorders>
            <w:hideMark/>
          </w:tcPr>
          <w:p w14:paraId="3C779E0B"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53F6D13B" w14:textId="77777777" w:rsidR="002E0941" w:rsidRDefault="002E0941" w:rsidP="00930070">
            <w:pPr>
              <w:rPr>
                <w:rFonts w:ascii="Calibri" w:hAnsi="Calibri" w:cs="Calibri"/>
                <w:sz w:val="22"/>
                <w:szCs w:val="22"/>
              </w:rPr>
            </w:pPr>
            <w:r>
              <w:rPr>
                <w:rFonts w:ascii="Calibri" w:hAnsi="Calibri" w:cs="Calibri"/>
                <w:sz w:val="22"/>
                <w:szCs w:val="22"/>
              </w:rPr>
              <w:t>sloot</w:t>
            </w:r>
          </w:p>
        </w:tc>
        <w:tc>
          <w:tcPr>
            <w:tcW w:w="3000" w:type="pct"/>
            <w:tcBorders>
              <w:top w:val="nil"/>
              <w:left w:val="nil"/>
              <w:bottom w:val="nil"/>
              <w:right w:val="nil"/>
            </w:tcBorders>
            <w:hideMark/>
          </w:tcPr>
          <w:p w14:paraId="3EC597FB" w14:textId="77777777" w:rsidR="002E0941" w:rsidRDefault="002E0941" w:rsidP="00930070">
            <w:pPr>
              <w:rPr>
                <w:rFonts w:ascii="Calibri" w:hAnsi="Calibri" w:cs="Calibri"/>
                <w:sz w:val="22"/>
                <w:szCs w:val="22"/>
              </w:rPr>
            </w:pPr>
            <w:r>
              <w:rPr>
                <w:rFonts w:ascii="Calibri" w:hAnsi="Calibri" w:cs="Calibri"/>
                <w:sz w:val="22"/>
                <w:szCs w:val="22"/>
              </w:rPr>
              <w:t xml:space="preserve">Algemene benaming voor een waterloop van beperkte breedte die stilstaand of slechts langzaam stromend water bevat. </w:t>
            </w:r>
          </w:p>
        </w:tc>
      </w:tr>
      <w:tr w:rsidR="002E0941" w14:paraId="3290EFAB" w14:textId="77777777" w:rsidTr="002E0941">
        <w:trPr>
          <w:tblCellSpacing w:w="15" w:type="dxa"/>
        </w:trPr>
        <w:tc>
          <w:tcPr>
            <w:tcW w:w="500" w:type="pct"/>
            <w:tcBorders>
              <w:top w:val="nil"/>
              <w:left w:val="nil"/>
              <w:bottom w:val="nil"/>
              <w:right w:val="nil"/>
            </w:tcBorders>
            <w:hideMark/>
          </w:tcPr>
          <w:p w14:paraId="49F6C105"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1A57B1F0" w14:textId="77777777" w:rsidR="002E0941" w:rsidRDefault="002E0941" w:rsidP="00930070">
            <w:pPr>
              <w:rPr>
                <w:rFonts w:ascii="Calibri" w:hAnsi="Calibri" w:cs="Calibri"/>
                <w:sz w:val="22"/>
                <w:szCs w:val="22"/>
              </w:rPr>
            </w:pPr>
            <w:r>
              <w:rPr>
                <w:rFonts w:ascii="Calibri" w:hAnsi="Calibri" w:cs="Calibri"/>
                <w:sz w:val="22"/>
                <w:szCs w:val="22"/>
              </w:rPr>
              <w:t>kanaal</w:t>
            </w:r>
          </w:p>
        </w:tc>
        <w:tc>
          <w:tcPr>
            <w:tcW w:w="3000" w:type="pct"/>
            <w:tcBorders>
              <w:top w:val="nil"/>
              <w:left w:val="nil"/>
              <w:bottom w:val="nil"/>
              <w:right w:val="nil"/>
            </w:tcBorders>
            <w:hideMark/>
          </w:tcPr>
          <w:p w14:paraId="315204DA" w14:textId="77777777" w:rsidR="002E0941" w:rsidRDefault="002E0941" w:rsidP="00930070">
            <w:pPr>
              <w:rPr>
                <w:rFonts w:ascii="Calibri" w:hAnsi="Calibri" w:cs="Calibri"/>
                <w:sz w:val="22"/>
                <w:szCs w:val="22"/>
              </w:rPr>
            </w:pPr>
            <w:r>
              <w:rPr>
                <w:rFonts w:ascii="Calibri" w:hAnsi="Calibri" w:cs="Calibri"/>
                <w:sz w:val="22"/>
                <w:szCs w:val="22"/>
              </w:rPr>
              <w:t xml:space="preserve">Een gegraven grote waterloop die dient voor scheepvaart en/of watertransport. </w:t>
            </w:r>
          </w:p>
        </w:tc>
      </w:tr>
      <w:tr w:rsidR="002E0941" w14:paraId="7DF914EB" w14:textId="77777777" w:rsidTr="002E0941">
        <w:trPr>
          <w:tblCellSpacing w:w="15" w:type="dxa"/>
        </w:trPr>
        <w:tc>
          <w:tcPr>
            <w:tcW w:w="500" w:type="pct"/>
            <w:tcBorders>
              <w:top w:val="nil"/>
              <w:left w:val="nil"/>
              <w:bottom w:val="nil"/>
              <w:right w:val="nil"/>
            </w:tcBorders>
            <w:hideMark/>
          </w:tcPr>
          <w:p w14:paraId="7D47501B"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33D9059C" w14:textId="77777777" w:rsidR="002E0941" w:rsidRDefault="002E0941" w:rsidP="00930070">
            <w:pPr>
              <w:rPr>
                <w:rFonts w:ascii="Calibri" w:hAnsi="Calibri" w:cs="Calibri"/>
                <w:sz w:val="22"/>
                <w:szCs w:val="22"/>
              </w:rPr>
            </w:pPr>
            <w:r>
              <w:rPr>
                <w:rFonts w:ascii="Calibri" w:hAnsi="Calibri" w:cs="Calibri"/>
                <w:sz w:val="22"/>
                <w:szCs w:val="22"/>
              </w:rPr>
              <w:t>beek</w:t>
            </w:r>
          </w:p>
        </w:tc>
        <w:tc>
          <w:tcPr>
            <w:tcW w:w="3000" w:type="pct"/>
            <w:tcBorders>
              <w:top w:val="nil"/>
              <w:left w:val="nil"/>
              <w:bottom w:val="nil"/>
              <w:right w:val="nil"/>
            </w:tcBorders>
            <w:hideMark/>
          </w:tcPr>
          <w:p w14:paraId="27B8F76F" w14:textId="77777777" w:rsidR="002E0941" w:rsidRDefault="002E0941" w:rsidP="00930070">
            <w:pPr>
              <w:rPr>
                <w:rFonts w:ascii="Calibri" w:hAnsi="Calibri" w:cs="Calibri"/>
                <w:sz w:val="22"/>
                <w:szCs w:val="22"/>
              </w:rPr>
            </w:pPr>
            <w:r>
              <w:rPr>
                <w:rFonts w:ascii="Calibri" w:hAnsi="Calibri" w:cs="Calibri"/>
                <w:sz w:val="22"/>
                <w:szCs w:val="22"/>
              </w:rPr>
              <w:t>Een natuurlijke smalle waterloop zonder getij.</w:t>
            </w:r>
          </w:p>
        </w:tc>
      </w:tr>
      <w:tr w:rsidR="002E0941" w14:paraId="4162303F" w14:textId="77777777" w:rsidTr="002E0941">
        <w:trPr>
          <w:tblCellSpacing w:w="15" w:type="dxa"/>
        </w:trPr>
        <w:tc>
          <w:tcPr>
            <w:tcW w:w="500" w:type="pct"/>
            <w:tcBorders>
              <w:top w:val="nil"/>
              <w:left w:val="nil"/>
              <w:bottom w:val="nil"/>
              <w:right w:val="nil"/>
            </w:tcBorders>
            <w:hideMark/>
          </w:tcPr>
          <w:p w14:paraId="57A47308"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5ADDD6E4" w14:textId="77777777" w:rsidR="002E0941" w:rsidRDefault="002E0941" w:rsidP="00930070">
            <w:pPr>
              <w:rPr>
                <w:rFonts w:ascii="Calibri" w:hAnsi="Calibri" w:cs="Calibri"/>
                <w:sz w:val="22"/>
                <w:szCs w:val="22"/>
              </w:rPr>
            </w:pPr>
            <w:r>
              <w:rPr>
                <w:rFonts w:ascii="Calibri" w:hAnsi="Calibri" w:cs="Calibri"/>
                <w:sz w:val="22"/>
                <w:szCs w:val="22"/>
              </w:rPr>
              <w:t>gracht</w:t>
            </w:r>
          </w:p>
        </w:tc>
        <w:tc>
          <w:tcPr>
            <w:tcW w:w="3000" w:type="pct"/>
            <w:tcBorders>
              <w:top w:val="nil"/>
              <w:left w:val="nil"/>
              <w:bottom w:val="nil"/>
              <w:right w:val="nil"/>
            </w:tcBorders>
            <w:hideMark/>
          </w:tcPr>
          <w:p w14:paraId="0B89D2A1" w14:textId="77777777" w:rsidR="002E0941" w:rsidRDefault="002E0941" w:rsidP="00930070">
            <w:pPr>
              <w:rPr>
                <w:rFonts w:ascii="Calibri" w:hAnsi="Calibri" w:cs="Calibri"/>
                <w:sz w:val="22"/>
                <w:szCs w:val="22"/>
              </w:rPr>
            </w:pPr>
            <w:r>
              <w:rPr>
                <w:rFonts w:ascii="Calibri" w:hAnsi="Calibri" w:cs="Calibri"/>
                <w:sz w:val="22"/>
                <w:szCs w:val="22"/>
              </w:rPr>
              <w:t xml:space="preserve">Een gracht is een gegraven greppel met water, die hoofdzakelijk voorkomt in oude steden. </w:t>
            </w:r>
          </w:p>
        </w:tc>
      </w:tr>
      <w:tr w:rsidR="002E0941" w14:paraId="2F2D4C42" w14:textId="77777777" w:rsidTr="002E0941">
        <w:trPr>
          <w:tblCellSpacing w:w="15" w:type="dxa"/>
        </w:trPr>
        <w:tc>
          <w:tcPr>
            <w:tcW w:w="500" w:type="pct"/>
            <w:tcBorders>
              <w:top w:val="nil"/>
              <w:left w:val="nil"/>
              <w:bottom w:val="nil"/>
              <w:right w:val="nil"/>
            </w:tcBorders>
            <w:hideMark/>
          </w:tcPr>
          <w:p w14:paraId="6EE1BED8"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65635C21" w14:textId="77777777" w:rsidR="002E0941" w:rsidRDefault="002E0941" w:rsidP="00930070">
            <w:pPr>
              <w:rPr>
                <w:rFonts w:ascii="Calibri" w:hAnsi="Calibri" w:cs="Calibri"/>
                <w:sz w:val="22"/>
                <w:szCs w:val="22"/>
              </w:rPr>
            </w:pPr>
            <w:r>
              <w:rPr>
                <w:rFonts w:ascii="Calibri" w:hAnsi="Calibri" w:cs="Calibri"/>
                <w:sz w:val="22"/>
                <w:szCs w:val="22"/>
              </w:rPr>
              <w:t>bron</w:t>
            </w:r>
          </w:p>
        </w:tc>
        <w:tc>
          <w:tcPr>
            <w:tcW w:w="3000" w:type="pct"/>
            <w:tcBorders>
              <w:top w:val="nil"/>
              <w:left w:val="nil"/>
              <w:bottom w:val="nil"/>
              <w:right w:val="nil"/>
            </w:tcBorders>
            <w:hideMark/>
          </w:tcPr>
          <w:p w14:paraId="2FD23AFA" w14:textId="77777777" w:rsidR="002E0941" w:rsidRDefault="002E0941" w:rsidP="00930070">
            <w:pPr>
              <w:rPr>
                <w:rFonts w:ascii="Calibri" w:hAnsi="Calibri" w:cs="Calibri"/>
                <w:sz w:val="22"/>
                <w:szCs w:val="22"/>
              </w:rPr>
            </w:pPr>
            <w:r>
              <w:rPr>
                <w:rFonts w:ascii="Calibri" w:hAnsi="Calibri" w:cs="Calibri"/>
                <w:sz w:val="22"/>
                <w:szCs w:val="22"/>
              </w:rPr>
              <w:t xml:space="preserve">Grondwater dat op natuurlijke wijze uit het aardoppervlak tevoorschijn komt. </w:t>
            </w:r>
          </w:p>
        </w:tc>
      </w:tr>
      <w:tr w:rsidR="002E0941" w14:paraId="2ADE0E29" w14:textId="77777777" w:rsidTr="002E0941">
        <w:trPr>
          <w:tblCellSpacing w:w="15" w:type="dxa"/>
        </w:trPr>
        <w:tc>
          <w:tcPr>
            <w:tcW w:w="500" w:type="pct"/>
            <w:tcBorders>
              <w:top w:val="nil"/>
              <w:left w:val="nil"/>
              <w:bottom w:val="nil"/>
              <w:right w:val="nil"/>
            </w:tcBorders>
            <w:hideMark/>
          </w:tcPr>
          <w:p w14:paraId="77D345BB"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7F271B41" w14:textId="77777777" w:rsidR="002E0941" w:rsidRDefault="002E0941" w:rsidP="00930070">
            <w:pPr>
              <w:rPr>
                <w:rFonts w:ascii="Calibri" w:hAnsi="Calibri" w:cs="Calibri"/>
                <w:sz w:val="22"/>
                <w:szCs w:val="22"/>
              </w:rPr>
            </w:pPr>
            <w:r>
              <w:rPr>
                <w:rFonts w:ascii="Calibri" w:hAnsi="Calibri" w:cs="Calibri"/>
                <w:sz w:val="22"/>
                <w:szCs w:val="22"/>
              </w:rPr>
              <w:t>haven</w:t>
            </w:r>
          </w:p>
        </w:tc>
        <w:tc>
          <w:tcPr>
            <w:tcW w:w="3000" w:type="pct"/>
            <w:tcBorders>
              <w:top w:val="nil"/>
              <w:left w:val="nil"/>
              <w:bottom w:val="nil"/>
              <w:right w:val="nil"/>
            </w:tcBorders>
            <w:hideMark/>
          </w:tcPr>
          <w:p w14:paraId="1A4D846D" w14:textId="77777777" w:rsidR="002E0941" w:rsidRDefault="002E0941" w:rsidP="00930070">
            <w:pPr>
              <w:rPr>
                <w:rFonts w:ascii="Calibri" w:hAnsi="Calibri" w:cs="Calibri"/>
                <w:sz w:val="22"/>
                <w:szCs w:val="22"/>
              </w:rPr>
            </w:pPr>
            <w:r>
              <w:rPr>
                <w:rFonts w:ascii="Calibri" w:hAnsi="Calibri" w:cs="Calibri"/>
                <w:sz w:val="22"/>
                <w:szCs w:val="22"/>
              </w:rPr>
              <w:t xml:space="preserve">Een tot ligplaats van schepen geschikt, natuurlijk of gegraven waterbekken aan zee of aan de oever van een rivier of binnenwater, dat beschutting biedt tegen wind en golven. </w:t>
            </w:r>
          </w:p>
        </w:tc>
      </w:tr>
      <w:tr w:rsidR="002E0941" w14:paraId="4B826057" w14:textId="77777777" w:rsidTr="002E0941">
        <w:trPr>
          <w:tblCellSpacing w:w="15" w:type="dxa"/>
        </w:trPr>
        <w:tc>
          <w:tcPr>
            <w:tcW w:w="500" w:type="pct"/>
            <w:tcBorders>
              <w:top w:val="nil"/>
              <w:left w:val="nil"/>
              <w:bottom w:val="nil"/>
              <w:right w:val="nil"/>
            </w:tcBorders>
            <w:hideMark/>
          </w:tcPr>
          <w:p w14:paraId="23D1F617"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48DA96DD" w14:textId="77777777" w:rsidR="002E0941" w:rsidRDefault="002E0941" w:rsidP="00930070">
            <w:pPr>
              <w:rPr>
                <w:rFonts w:ascii="Calibri" w:hAnsi="Calibri" w:cs="Calibri"/>
                <w:sz w:val="22"/>
                <w:szCs w:val="22"/>
              </w:rPr>
            </w:pPr>
            <w:r>
              <w:rPr>
                <w:rFonts w:ascii="Calibri" w:hAnsi="Calibri" w:cs="Calibri"/>
                <w:sz w:val="22"/>
                <w:szCs w:val="22"/>
              </w:rPr>
              <w:t>meer, plas, ven, vijver</w:t>
            </w:r>
          </w:p>
        </w:tc>
        <w:tc>
          <w:tcPr>
            <w:tcW w:w="3000" w:type="pct"/>
            <w:tcBorders>
              <w:top w:val="nil"/>
              <w:left w:val="nil"/>
              <w:bottom w:val="nil"/>
              <w:right w:val="nil"/>
            </w:tcBorders>
            <w:hideMark/>
          </w:tcPr>
          <w:p w14:paraId="04DA7335" w14:textId="77777777" w:rsidR="002E0941" w:rsidRDefault="002E0941" w:rsidP="00930070">
            <w:pPr>
              <w:rPr>
                <w:rFonts w:ascii="Calibri" w:hAnsi="Calibri" w:cs="Calibri"/>
                <w:sz w:val="22"/>
                <w:szCs w:val="22"/>
              </w:rPr>
            </w:pPr>
            <w:r>
              <w:rPr>
                <w:rFonts w:ascii="Calibri" w:hAnsi="Calibri" w:cs="Calibri"/>
                <w:sz w:val="22"/>
                <w:szCs w:val="22"/>
              </w:rPr>
              <w:t>Een massa stilstaand landoppervlaktewater.</w:t>
            </w:r>
          </w:p>
        </w:tc>
      </w:tr>
    </w:tbl>
    <w:p w14:paraId="63B6CA43" w14:textId="77777777" w:rsidR="002E0941" w:rsidRDefault="002E0941" w:rsidP="00930070">
      <w:pPr>
        <w:pStyle w:val="Kop2"/>
        <w:rPr>
          <w:rFonts w:ascii="Calibri" w:hAnsi="Calibri" w:cs="Calibri"/>
        </w:rPr>
      </w:pPr>
      <w:bookmarkStart w:id="591" w:name="detail_class_Model_functieWeg"/>
      <w:bookmarkStart w:id="592" w:name="_Toc517124643"/>
      <w:bookmarkEnd w:id="591"/>
      <w:r>
        <w:rPr>
          <w:rFonts w:ascii="Calibri" w:hAnsi="Calibri" w:cs="Calibri"/>
        </w:rPr>
        <w:t>Enumeratie functieWeg</w:t>
      </w:r>
      <w:bookmarkEnd w:id="592"/>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71"/>
        <w:gridCol w:w="5483"/>
      </w:tblGrid>
      <w:tr w:rsidR="002E0941" w14:paraId="2C869F48" w14:textId="77777777" w:rsidTr="002E0941">
        <w:trPr>
          <w:tblCellSpacing w:w="15" w:type="dxa"/>
        </w:trPr>
        <w:tc>
          <w:tcPr>
            <w:tcW w:w="2000" w:type="pct"/>
            <w:tcBorders>
              <w:top w:val="nil"/>
              <w:left w:val="nil"/>
              <w:bottom w:val="nil"/>
              <w:right w:val="nil"/>
            </w:tcBorders>
            <w:hideMark/>
          </w:tcPr>
          <w:p w14:paraId="767A5250"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4DB4CF6E" w14:textId="77777777" w:rsidR="002E0941" w:rsidRDefault="002E0941" w:rsidP="00930070">
            <w:pPr>
              <w:rPr>
                <w:rFonts w:ascii="Calibri" w:hAnsi="Calibri" w:cs="Calibri"/>
                <w:sz w:val="22"/>
                <w:szCs w:val="22"/>
              </w:rPr>
            </w:pPr>
            <w:r>
              <w:rPr>
                <w:rFonts w:ascii="Calibri" w:hAnsi="Calibri" w:cs="Calibri"/>
                <w:sz w:val="22"/>
                <w:szCs w:val="22"/>
              </w:rPr>
              <w:t xml:space="preserve">Een aanduiding van alle waarden waarmee het hoofdgebruiksdoel van een weg kan worden verbijzonderd </w:t>
            </w:r>
          </w:p>
        </w:tc>
      </w:tr>
    </w:tbl>
    <w:p w14:paraId="43994B59"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9"/>
        <w:gridCol w:w="2740"/>
        <w:gridCol w:w="5465"/>
      </w:tblGrid>
      <w:tr w:rsidR="002E0941" w14:paraId="428B8EB9" w14:textId="77777777" w:rsidTr="002E0941">
        <w:trPr>
          <w:tblCellSpacing w:w="15" w:type="dxa"/>
        </w:trPr>
        <w:tc>
          <w:tcPr>
            <w:tcW w:w="0" w:type="auto"/>
            <w:tcBorders>
              <w:top w:val="nil"/>
              <w:left w:val="nil"/>
              <w:bottom w:val="nil"/>
              <w:right w:val="nil"/>
            </w:tcBorders>
            <w:hideMark/>
          </w:tcPr>
          <w:p w14:paraId="6AEC6607" w14:textId="77777777" w:rsidR="002E0941" w:rsidRDefault="002E0941" w:rsidP="00930070">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0A130C70" w14:textId="77777777" w:rsidR="002E0941" w:rsidRDefault="002E0941" w:rsidP="00930070">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17D0DBC3" w14:textId="77777777" w:rsidR="002E0941" w:rsidRDefault="002E0941" w:rsidP="00930070">
            <w:pPr>
              <w:rPr>
                <w:rFonts w:ascii="Calibri" w:hAnsi="Calibri" w:cs="Calibri"/>
                <w:sz w:val="22"/>
                <w:szCs w:val="22"/>
              </w:rPr>
            </w:pPr>
            <w:r>
              <w:rPr>
                <w:rFonts w:ascii="Calibri" w:hAnsi="Calibri" w:cs="Calibri"/>
                <w:i/>
                <w:iCs/>
                <w:sz w:val="22"/>
                <w:szCs w:val="22"/>
              </w:rPr>
              <w:t>Definitie</w:t>
            </w:r>
          </w:p>
        </w:tc>
      </w:tr>
      <w:tr w:rsidR="002E0941" w14:paraId="722B7765" w14:textId="77777777" w:rsidTr="002E0941">
        <w:trPr>
          <w:tblCellSpacing w:w="15" w:type="dxa"/>
        </w:trPr>
        <w:tc>
          <w:tcPr>
            <w:tcW w:w="500" w:type="pct"/>
            <w:tcBorders>
              <w:top w:val="nil"/>
              <w:left w:val="nil"/>
              <w:bottom w:val="nil"/>
              <w:right w:val="nil"/>
            </w:tcBorders>
            <w:hideMark/>
          </w:tcPr>
          <w:p w14:paraId="7EEF2299"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370F4E27" w14:textId="77777777" w:rsidR="002E0941" w:rsidRDefault="002E0941" w:rsidP="00930070">
            <w:pPr>
              <w:rPr>
                <w:rFonts w:ascii="Calibri" w:hAnsi="Calibri" w:cs="Calibri"/>
                <w:sz w:val="22"/>
                <w:szCs w:val="22"/>
              </w:rPr>
            </w:pPr>
            <w:r>
              <w:rPr>
                <w:rFonts w:ascii="Calibri" w:hAnsi="Calibri" w:cs="Calibri"/>
                <w:sz w:val="22"/>
                <w:szCs w:val="22"/>
              </w:rPr>
              <w:t>OV-baan</w:t>
            </w:r>
          </w:p>
        </w:tc>
        <w:tc>
          <w:tcPr>
            <w:tcW w:w="3000" w:type="pct"/>
            <w:tcBorders>
              <w:top w:val="nil"/>
              <w:left w:val="nil"/>
              <w:bottom w:val="nil"/>
              <w:right w:val="nil"/>
            </w:tcBorders>
            <w:hideMark/>
          </w:tcPr>
          <w:p w14:paraId="613610B2" w14:textId="77777777" w:rsidR="002E0941" w:rsidRDefault="002E0941" w:rsidP="00930070">
            <w:pPr>
              <w:rPr>
                <w:rFonts w:ascii="Calibri" w:hAnsi="Calibri" w:cs="Calibri"/>
                <w:sz w:val="22"/>
                <w:szCs w:val="22"/>
              </w:rPr>
            </w:pPr>
            <w:r>
              <w:rPr>
                <w:rFonts w:ascii="Calibri" w:hAnsi="Calibri" w:cs="Calibri"/>
                <w:sz w:val="22"/>
                <w:szCs w:val="22"/>
              </w:rPr>
              <w:t xml:space="preserve">Wegdeel dat uitsluitend is bestemd en gemarkeerd voor openbaar vervoer en afgescheiden is van de andere wegdelen niet uitsluitend door markering. </w:t>
            </w:r>
          </w:p>
        </w:tc>
      </w:tr>
      <w:tr w:rsidR="002E0941" w14:paraId="3A3B91E5" w14:textId="77777777" w:rsidTr="002E0941">
        <w:trPr>
          <w:tblCellSpacing w:w="15" w:type="dxa"/>
        </w:trPr>
        <w:tc>
          <w:tcPr>
            <w:tcW w:w="500" w:type="pct"/>
            <w:tcBorders>
              <w:top w:val="nil"/>
              <w:left w:val="nil"/>
              <w:bottom w:val="nil"/>
              <w:right w:val="nil"/>
            </w:tcBorders>
            <w:hideMark/>
          </w:tcPr>
          <w:p w14:paraId="08904BC4"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22B74B3D" w14:textId="77777777" w:rsidR="002E0941" w:rsidRDefault="002E0941" w:rsidP="00930070">
            <w:pPr>
              <w:rPr>
                <w:rFonts w:ascii="Calibri" w:hAnsi="Calibri" w:cs="Calibri"/>
                <w:sz w:val="22"/>
                <w:szCs w:val="22"/>
              </w:rPr>
            </w:pPr>
            <w:r>
              <w:rPr>
                <w:rFonts w:ascii="Calibri" w:hAnsi="Calibri" w:cs="Calibri"/>
                <w:sz w:val="22"/>
                <w:szCs w:val="22"/>
              </w:rPr>
              <w:t>overweg</w:t>
            </w:r>
          </w:p>
        </w:tc>
        <w:tc>
          <w:tcPr>
            <w:tcW w:w="3000" w:type="pct"/>
            <w:tcBorders>
              <w:top w:val="nil"/>
              <w:left w:val="nil"/>
              <w:bottom w:val="nil"/>
              <w:right w:val="nil"/>
            </w:tcBorders>
            <w:hideMark/>
          </w:tcPr>
          <w:p w14:paraId="6CCE1D01" w14:textId="77777777" w:rsidR="002E0941" w:rsidRDefault="002E0941" w:rsidP="00930070">
            <w:pPr>
              <w:rPr>
                <w:rFonts w:ascii="Calibri" w:hAnsi="Calibri" w:cs="Calibri"/>
                <w:sz w:val="22"/>
                <w:szCs w:val="22"/>
              </w:rPr>
            </w:pPr>
            <w:r>
              <w:rPr>
                <w:rFonts w:ascii="Calibri" w:hAnsi="Calibri" w:cs="Calibri"/>
                <w:sz w:val="22"/>
                <w:szCs w:val="22"/>
              </w:rPr>
              <w:t xml:space="preserve">Een gelijkvloerse kruising van een wegdeel en een wegdeel type ov-baan met spoor type trein of sneltram. </w:t>
            </w:r>
          </w:p>
        </w:tc>
      </w:tr>
      <w:tr w:rsidR="002E0941" w14:paraId="43D12528" w14:textId="77777777" w:rsidTr="002E0941">
        <w:trPr>
          <w:tblCellSpacing w:w="15" w:type="dxa"/>
        </w:trPr>
        <w:tc>
          <w:tcPr>
            <w:tcW w:w="500" w:type="pct"/>
            <w:tcBorders>
              <w:top w:val="nil"/>
              <w:left w:val="nil"/>
              <w:bottom w:val="nil"/>
              <w:right w:val="nil"/>
            </w:tcBorders>
            <w:hideMark/>
          </w:tcPr>
          <w:p w14:paraId="1A58D2A3"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5C9585E3" w14:textId="77777777" w:rsidR="002E0941" w:rsidRDefault="002E0941" w:rsidP="00930070">
            <w:pPr>
              <w:rPr>
                <w:rFonts w:ascii="Calibri" w:hAnsi="Calibri" w:cs="Calibri"/>
                <w:sz w:val="22"/>
                <w:szCs w:val="22"/>
              </w:rPr>
            </w:pPr>
            <w:r>
              <w:rPr>
                <w:rFonts w:ascii="Calibri" w:hAnsi="Calibri" w:cs="Calibri"/>
                <w:sz w:val="22"/>
                <w:szCs w:val="22"/>
              </w:rPr>
              <w:t>baan voor vliegverkeer</w:t>
            </w:r>
          </w:p>
        </w:tc>
        <w:tc>
          <w:tcPr>
            <w:tcW w:w="3000" w:type="pct"/>
            <w:tcBorders>
              <w:top w:val="nil"/>
              <w:left w:val="nil"/>
              <w:bottom w:val="nil"/>
              <w:right w:val="nil"/>
            </w:tcBorders>
            <w:hideMark/>
          </w:tcPr>
          <w:p w14:paraId="6F3E4B06" w14:textId="77777777" w:rsidR="002E0941" w:rsidRDefault="002E0941" w:rsidP="00930070">
            <w:pPr>
              <w:rPr>
                <w:rFonts w:ascii="Calibri" w:hAnsi="Calibri" w:cs="Calibri"/>
                <w:sz w:val="22"/>
                <w:szCs w:val="22"/>
              </w:rPr>
            </w:pPr>
            <w:r>
              <w:rPr>
                <w:rFonts w:ascii="Calibri" w:hAnsi="Calibri" w:cs="Calibri"/>
                <w:sz w:val="22"/>
                <w:szCs w:val="22"/>
              </w:rPr>
              <w:t>Wegdeel uitsluitend bedoeld voor vliegverkeer.</w:t>
            </w:r>
          </w:p>
        </w:tc>
      </w:tr>
      <w:tr w:rsidR="002E0941" w14:paraId="1D7BBB9A" w14:textId="77777777" w:rsidTr="002E0941">
        <w:trPr>
          <w:tblCellSpacing w:w="15" w:type="dxa"/>
        </w:trPr>
        <w:tc>
          <w:tcPr>
            <w:tcW w:w="500" w:type="pct"/>
            <w:tcBorders>
              <w:top w:val="nil"/>
              <w:left w:val="nil"/>
              <w:bottom w:val="nil"/>
              <w:right w:val="nil"/>
            </w:tcBorders>
            <w:hideMark/>
          </w:tcPr>
          <w:p w14:paraId="498B52A9"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00EF0327" w14:textId="77777777" w:rsidR="002E0941" w:rsidRDefault="002E0941" w:rsidP="00930070">
            <w:pPr>
              <w:rPr>
                <w:rFonts w:ascii="Calibri" w:hAnsi="Calibri" w:cs="Calibri"/>
                <w:sz w:val="22"/>
                <w:szCs w:val="22"/>
              </w:rPr>
            </w:pPr>
            <w:r>
              <w:rPr>
                <w:rFonts w:ascii="Calibri" w:hAnsi="Calibri" w:cs="Calibri"/>
                <w:sz w:val="22"/>
                <w:szCs w:val="22"/>
              </w:rPr>
              <w:t>spoorbaan</w:t>
            </w:r>
          </w:p>
        </w:tc>
        <w:tc>
          <w:tcPr>
            <w:tcW w:w="3000" w:type="pct"/>
            <w:tcBorders>
              <w:top w:val="nil"/>
              <w:left w:val="nil"/>
              <w:bottom w:val="nil"/>
              <w:right w:val="nil"/>
            </w:tcBorders>
            <w:hideMark/>
          </w:tcPr>
          <w:p w14:paraId="6C5895E7" w14:textId="77777777" w:rsidR="002E0941" w:rsidRDefault="002E0941" w:rsidP="00930070">
            <w:pPr>
              <w:rPr>
                <w:rFonts w:ascii="Calibri" w:hAnsi="Calibri" w:cs="Calibri"/>
                <w:sz w:val="22"/>
                <w:szCs w:val="22"/>
              </w:rPr>
            </w:pPr>
            <w:r>
              <w:rPr>
                <w:rFonts w:ascii="Calibri" w:hAnsi="Calibri" w:cs="Calibri"/>
                <w:sz w:val="22"/>
                <w:szCs w:val="22"/>
              </w:rPr>
              <w:t>Gebaand gedeelte voor het verkeer over rails.</w:t>
            </w:r>
          </w:p>
        </w:tc>
      </w:tr>
      <w:tr w:rsidR="002E0941" w14:paraId="1C0184E4" w14:textId="77777777" w:rsidTr="002E0941">
        <w:trPr>
          <w:tblCellSpacing w:w="15" w:type="dxa"/>
        </w:trPr>
        <w:tc>
          <w:tcPr>
            <w:tcW w:w="500" w:type="pct"/>
            <w:tcBorders>
              <w:top w:val="nil"/>
              <w:left w:val="nil"/>
              <w:bottom w:val="nil"/>
              <w:right w:val="nil"/>
            </w:tcBorders>
            <w:hideMark/>
          </w:tcPr>
          <w:p w14:paraId="2ED8CB8D"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4E05BA70" w14:textId="77777777" w:rsidR="002E0941" w:rsidRDefault="002E0941" w:rsidP="00930070">
            <w:pPr>
              <w:rPr>
                <w:rFonts w:ascii="Calibri" w:hAnsi="Calibri" w:cs="Calibri"/>
                <w:sz w:val="22"/>
                <w:szCs w:val="22"/>
              </w:rPr>
            </w:pPr>
            <w:r>
              <w:rPr>
                <w:rFonts w:ascii="Calibri" w:hAnsi="Calibri" w:cs="Calibri"/>
                <w:sz w:val="22"/>
                <w:szCs w:val="22"/>
              </w:rPr>
              <w:t>rijbaan autosnelweg</w:t>
            </w:r>
          </w:p>
        </w:tc>
        <w:tc>
          <w:tcPr>
            <w:tcW w:w="3000" w:type="pct"/>
            <w:tcBorders>
              <w:top w:val="nil"/>
              <w:left w:val="nil"/>
              <w:bottom w:val="nil"/>
              <w:right w:val="nil"/>
            </w:tcBorders>
            <w:hideMark/>
          </w:tcPr>
          <w:p w14:paraId="4CCE28D6" w14:textId="77777777" w:rsidR="002E0941" w:rsidRDefault="002E0941" w:rsidP="00930070">
            <w:pPr>
              <w:rPr>
                <w:rFonts w:ascii="Calibri" w:hAnsi="Calibri" w:cs="Calibri"/>
                <w:sz w:val="22"/>
                <w:szCs w:val="22"/>
              </w:rPr>
            </w:pPr>
            <w:r>
              <w:rPr>
                <w:rFonts w:ascii="Calibri" w:hAnsi="Calibri" w:cs="Calibri"/>
                <w:sz w:val="22"/>
                <w:szCs w:val="22"/>
              </w:rPr>
              <w:t xml:space="preserve">Wegdeel dat onderdeel is van een weg uitsluitend bestemd voor snelverkeer en met gescheiden rijbanen en ongelijkvloerse kruisingen, daartoe aangeduid met het betreffende verkeersbord. </w:t>
            </w:r>
          </w:p>
        </w:tc>
      </w:tr>
      <w:tr w:rsidR="002E0941" w14:paraId="43470015" w14:textId="77777777" w:rsidTr="002E0941">
        <w:trPr>
          <w:tblCellSpacing w:w="15" w:type="dxa"/>
        </w:trPr>
        <w:tc>
          <w:tcPr>
            <w:tcW w:w="500" w:type="pct"/>
            <w:tcBorders>
              <w:top w:val="nil"/>
              <w:left w:val="nil"/>
              <w:bottom w:val="nil"/>
              <w:right w:val="nil"/>
            </w:tcBorders>
            <w:hideMark/>
          </w:tcPr>
          <w:p w14:paraId="0153EEEE"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0C01DA9C" w14:textId="77777777" w:rsidR="002E0941" w:rsidRDefault="002E0941" w:rsidP="00930070">
            <w:pPr>
              <w:rPr>
                <w:rFonts w:ascii="Calibri" w:hAnsi="Calibri" w:cs="Calibri"/>
                <w:sz w:val="22"/>
                <w:szCs w:val="22"/>
              </w:rPr>
            </w:pPr>
            <w:r>
              <w:rPr>
                <w:rFonts w:ascii="Calibri" w:hAnsi="Calibri" w:cs="Calibri"/>
                <w:sz w:val="22"/>
                <w:szCs w:val="22"/>
              </w:rPr>
              <w:t>rijbaan autoweg</w:t>
            </w:r>
          </w:p>
        </w:tc>
        <w:tc>
          <w:tcPr>
            <w:tcW w:w="3000" w:type="pct"/>
            <w:tcBorders>
              <w:top w:val="nil"/>
              <w:left w:val="nil"/>
              <w:bottom w:val="nil"/>
              <w:right w:val="nil"/>
            </w:tcBorders>
            <w:hideMark/>
          </w:tcPr>
          <w:p w14:paraId="3E2C445A" w14:textId="77777777" w:rsidR="002E0941" w:rsidRDefault="002E0941" w:rsidP="00930070">
            <w:pPr>
              <w:rPr>
                <w:rFonts w:ascii="Calibri" w:hAnsi="Calibri" w:cs="Calibri"/>
                <w:sz w:val="22"/>
                <w:szCs w:val="22"/>
              </w:rPr>
            </w:pPr>
            <w:r>
              <w:rPr>
                <w:rFonts w:ascii="Calibri" w:hAnsi="Calibri" w:cs="Calibri"/>
                <w:sz w:val="22"/>
                <w:szCs w:val="22"/>
              </w:rPr>
              <w:t xml:space="preserve">Wegdeel dat onderdeel is van een weg uitsluitend bestemd voor snelverkeer, daartoe aangeduid met het betreffende verkeersbord. </w:t>
            </w:r>
          </w:p>
        </w:tc>
      </w:tr>
      <w:tr w:rsidR="002E0941" w14:paraId="31E58378" w14:textId="77777777" w:rsidTr="002E0941">
        <w:trPr>
          <w:tblCellSpacing w:w="15" w:type="dxa"/>
        </w:trPr>
        <w:tc>
          <w:tcPr>
            <w:tcW w:w="500" w:type="pct"/>
            <w:tcBorders>
              <w:top w:val="nil"/>
              <w:left w:val="nil"/>
              <w:bottom w:val="nil"/>
              <w:right w:val="nil"/>
            </w:tcBorders>
            <w:hideMark/>
          </w:tcPr>
          <w:p w14:paraId="15DAFD73"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0D39D3C3" w14:textId="77777777" w:rsidR="002E0941" w:rsidRDefault="002E0941" w:rsidP="00930070">
            <w:pPr>
              <w:rPr>
                <w:rFonts w:ascii="Calibri" w:hAnsi="Calibri" w:cs="Calibri"/>
                <w:sz w:val="22"/>
                <w:szCs w:val="22"/>
              </w:rPr>
            </w:pPr>
            <w:r>
              <w:rPr>
                <w:rFonts w:ascii="Calibri" w:hAnsi="Calibri" w:cs="Calibri"/>
                <w:sz w:val="22"/>
                <w:szCs w:val="22"/>
              </w:rPr>
              <w:t>rijbaan regionale weg</w:t>
            </w:r>
          </w:p>
        </w:tc>
        <w:tc>
          <w:tcPr>
            <w:tcW w:w="3000" w:type="pct"/>
            <w:tcBorders>
              <w:top w:val="nil"/>
              <w:left w:val="nil"/>
              <w:bottom w:val="nil"/>
              <w:right w:val="nil"/>
            </w:tcBorders>
            <w:hideMark/>
          </w:tcPr>
          <w:p w14:paraId="7E7D8F0B" w14:textId="77777777" w:rsidR="002E0941" w:rsidRDefault="002E0941" w:rsidP="00930070">
            <w:pPr>
              <w:rPr>
                <w:rFonts w:ascii="Calibri" w:hAnsi="Calibri" w:cs="Calibri"/>
                <w:sz w:val="22"/>
                <w:szCs w:val="22"/>
              </w:rPr>
            </w:pPr>
            <w:r>
              <w:rPr>
                <w:rFonts w:ascii="Calibri" w:hAnsi="Calibri" w:cs="Calibri"/>
                <w:sz w:val="22"/>
                <w:szCs w:val="22"/>
              </w:rPr>
              <w:t xml:space="preserve">Wegdeel dat onderdeel is van een weg die een verbinding vormt tussen bewoonde oorden of tussen wijken binnen een dorp of stad </w:t>
            </w:r>
          </w:p>
        </w:tc>
      </w:tr>
      <w:tr w:rsidR="002E0941" w14:paraId="46623D87" w14:textId="77777777" w:rsidTr="002E0941">
        <w:trPr>
          <w:tblCellSpacing w:w="15" w:type="dxa"/>
        </w:trPr>
        <w:tc>
          <w:tcPr>
            <w:tcW w:w="500" w:type="pct"/>
            <w:tcBorders>
              <w:top w:val="nil"/>
              <w:left w:val="nil"/>
              <w:bottom w:val="nil"/>
              <w:right w:val="nil"/>
            </w:tcBorders>
            <w:hideMark/>
          </w:tcPr>
          <w:p w14:paraId="4CF170C7"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6580687E" w14:textId="77777777" w:rsidR="002E0941" w:rsidRDefault="002E0941" w:rsidP="00930070">
            <w:pPr>
              <w:rPr>
                <w:rFonts w:ascii="Calibri" w:hAnsi="Calibri" w:cs="Calibri"/>
                <w:sz w:val="22"/>
                <w:szCs w:val="22"/>
              </w:rPr>
            </w:pPr>
            <w:r>
              <w:rPr>
                <w:rFonts w:ascii="Calibri" w:hAnsi="Calibri" w:cs="Calibri"/>
                <w:sz w:val="22"/>
                <w:szCs w:val="22"/>
              </w:rPr>
              <w:t>rijbaan lokale weg</w:t>
            </w:r>
          </w:p>
        </w:tc>
        <w:tc>
          <w:tcPr>
            <w:tcW w:w="3000" w:type="pct"/>
            <w:tcBorders>
              <w:top w:val="nil"/>
              <w:left w:val="nil"/>
              <w:bottom w:val="nil"/>
              <w:right w:val="nil"/>
            </w:tcBorders>
            <w:hideMark/>
          </w:tcPr>
          <w:p w14:paraId="0A35A0B0" w14:textId="77777777" w:rsidR="002E0941" w:rsidRDefault="002E0941" w:rsidP="00930070">
            <w:pPr>
              <w:rPr>
                <w:rFonts w:ascii="Calibri" w:hAnsi="Calibri" w:cs="Calibri"/>
                <w:sz w:val="22"/>
                <w:szCs w:val="22"/>
              </w:rPr>
            </w:pPr>
            <w:r>
              <w:rPr>
                <w:rFonts w:ascii="Calibri" w:hAnsi="Calibri" w:cs="Calibri"/>
                <w:sz w:val="22"/>
                <w:szCs w:val="22"/>
              </w:rPr>
              <w:t>Wegdeel dat onderdeel is van een weg van lokaal belang.</w:t>
            </w:r>
          </w:p>
        </w:tc>
      </w:tr>
      <w:tr w:rsidR="002E0941" w14:paraId="2A41810E" w14:textId="77777777" w:rsidTr="002E0941">
        <w:trPr>
          <w:tblCellSpacing w:w="15" w:type="dxa"/>
        </w:trPr>
        <w:tc>
          <w:tcPr>
            <w:tcW w:w="500" w:type="pct"/>
            <w:tcBorders>
              <w:top w:val="nil"/>
              <w:left w:val="nil"/>
              <w:bottom w:val="nil"/>
              <w:right w:val="nil"/>
            </w:tcBorders>
            <w:hideMark/>
          </w:tcPr>
          <w:p w14:paraId="41DF49B9"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2E1C0457" w14:textId="77777777" w:rsidR="002E0941" w:rsidRDefault="002E0941" w:rsidP="00930070">
            <w:pPr>
              <w:rPr>
                <w:rFonts w:ascii="Calibri" w:hAnsi="Calibri" w:cs="Calibri"/>
                <w:sz w:val="22"/>
                <w:szCs w:val="22"/>
              </w:rPr>
            </w:pPr>
            <w:r>
              <w:rPr>
                <w:rFonts w:ascii="Calibri" w:hAnsi="Calibri" w:cs="Calibri"/>
                <w:sz w:val="22"/>
                <w:szCs w:val="22"/>
              </w:rPr>
              <w:t>fietspad</w:t>
            </w:r>
          </w:p>
        </w:tc>
        <w:tc>
          <w:tcPr>
            <w:tcW w:w="3000" w:type="pct"/>
            <w:tcBorders>
              <w:top w:val="nil"/>
              <w:left w:val="nil"/>
              <w:bottom w:val="nil"/>
              <w:right w:val="nil"/>
            </w:tcBorders>
            <w:hideMark/>
          </w:tcPr>
          <w:p w14:paraId="03DF580C" w14:textId="77777777" w:rsidR="002E0941" w:rsidRDefault="002E0941" w:rsidP="00930070">
            <w:pPr>
              <w:rPr>
                <w:rFonts w:ascii="Calibri" w:hAnsi="Calibri" w:cs="Calibri"/>
                <w:sz w:val="22"/>
                <w:szCs w:val="22"/>
              </w:rPr>
            </w:pPr>
            <w:r>
              <w:rPr>
                <w:rFonts w:ascii="Calibri" w:hAnsi="Calibri" w:cs="Calibri"/>
                <w:sz w:val="22"/>
                <w:szCs w:val="22"/>
              </w:rPr>
              <w:t xml:space="preserve">Wegdeel met name bestemd voor fietsers en, indien toegestaan, bromfietsers en dat afgescheiden is van de andere wegdelen niet uitsluitend door markering. </w:t>
            </w:r>
          </w:p>
        </w:tc>
      </w:tr>
      <w:tr w:rsidR="002E0941" w14:paraId="1C05B8DF" w14:textId="77777777" w:rsidTr="002E0941">
        <w:trPr>
          <w:tblCellSpacing w:w="15" w:type="dxa"/>
        </w:trPr>
        <w:tc>
          <w:tcPr>
            <w:tcW w:w="500" w:type="pct"/>
            <w:tcBorders>
              <w:top w:val="nil"/>
              <w:left w:val="nil"/>
              <w:bottom w:val="nil"/>
              <w:right w:val="nil"/>
            </w:tcBorders>
            <w:hideMark/>
          </w:tcPr>
          <w:p w14:paraId="2E00AE82"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6B338272" w14:textId="77777777" w:rsidR="002E0941" w:rsidRDefault="002E0941" w:rsidP="00930070">
            <w:pPr>
              <w:rPr>
                <w:rFonts w:ascii="Calibri" w:hAnsi="Calibri" w:cs="Calibri"/>
                <w:sz w:val="22"/>
                <w:szCs w:val="22"/>
              </w:rPr>
            </w:pPr>
            <w:r>
              <w:rPr>
                <w:rFonts w:ascii="Calibri" w:hAnsi="Calibri" w:cs="Calibri"/>
                <w:sz w:val="22"/>
                <w:szCs w:val="22"/>
              </w:rPr>
              <w:t>voetpad</w:t>
            </w:r>
          </w:p>
        </w:tc>
        <w:tc>
          <w:tcPr>
            <w:tcW w:w="3000" w:type="pct"/>
            <w:tcBorders>
              <w:top w:val="nil"/>
              <w:left w:val="nil"/>
              <w:bottom w:val="nil"/>
              <w:right w:val="nil"/>
            </w:tcBorders>
            <w:hideMark/>
          </w:tcPr>
          <w:p w14:paraId="32204BB9" w14:textId="77777777" w:rsidR="002E0941" w:rsidRDefault="002E0941" w:rsidP="00930070">
            <w:pPr>
              <w:rPr>
                <w:rFonts w:ascii="Calibri" w:hAnsi="Calibri" w:cs="Calibri"/>
                <w:sz w:val="22"/>
                <w:szCs w:val="22"/>
              </w:rPr>
            </w:pPr>
            <w:r>
              <w:rPr>
                <w:rFonts w:ascii="Calibri" w:hAnsi="Calibri" w:cs="Calibri"/>
                <w:sz w:val="22"/>
                <w:szCs w:val="22"/>
              </w:rPr>
              <w:t>Wegdeel waar voetgangers gebruik van moeten maken.</w:t>
            </w:r>
          </w:p>
        </w:tc>
      </w:tr>
      <w:tr w:rsidR="002E0941" w14:paraId="0CFCF284" w14:textId="77777777" w:rsidTr="002E0941">
        <w:trPr>
          <w:tblCellSpacing w:w="15" w:type="dxa"/>
        </w:trPr>
        <w:tc>
          <w:tcPr>
            <w:tcW w:w="500" w:type="pct"/>
            <w:tcBorders>
              <w:top w:val="nil"/>
              <w:left w:val="nil"/>
              <w:bottom w:val="nil"/>
              <w:right w:val="nil"/>
            </w:tcBorders>
            <w:hideMark/>
          </w:tcPr>
          <w:p w14:paraId="2292137D"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59025908" w14:textId="77777777" w:rsidR="002E0941" w:rsidRDefault="002E0941" w:rsidP="00930070">
            <w:pPr>
              <w:rPr>
                <w:rFonts w:ascii="Calibri" w:hAnsi="Calibri" w:cs="Calibri"/>
                <w:sz w:val="22"/>
                <w:szCs w:val="22"/>
              </w:rPr>
            </w:pPr>
            <w:r>
              <w:rPr>
                <w:rFonts w:ascii="Calibri" w:hAnsi="Calibri" w:cs="Calibri"/>
                <w:sz w:val="22"/>
                <w:szCs w:val="22"/>
              </w:rPr>
              <w:t>voetpad op trap</w:t>
            </w:r>
          </w:p>
        </w:tc>
        <w:tc>
          <w:tcPr>
            <w:tcW w:w="3000" w:type="pct"/>
            <w:tcBorders>
              <w:top w:val="nil"/>
              <w:left w:val="nil"/>
              <w:bottom w:val="nil"/>
              <w:right w:val="nil"/>
            </w:tcBorders>
            <w:hideMark/>
          </w:tcPr>
          <w:p w14:paraId="4A1E71B4" w14:textId="77777777" w:rsidR="002E0941" w:rsidRDefault="002E0941" w:rsidP="00930070">
            <w:pPr>
              <w:rPr>
                <w:rFonts w:ascii="Calibri" w:hAnsi="Calibri" w:cs="Calibri"/>
                <w:sz w:val="22"/>
                <w:szCs w:val="22"/>
              </w:rPr>
            </w:pPr>
            <w:r>
              <w:rPr>
                <w:rFonts w:ascii="Calibri" w:hAnsi="Calibri" w:cs="Calibri"/>
                <w:sz w:val="22"/>
                <w:szCs w:val="22"/>
              </w:rPr>
              <w:t xml:space="preserve">Voetpad op verkeersinfrastructurele voorziening bestaande uit een constructie van treden, waarop men een hoger of lager gelegen plaats kan bereiken </w:t>
            </w:r>
          </w:p>
        </w:tc>
      </w:tr>
      <w:tr w:rsidR="002E0941" w14:paraId="772C61E6" w14:textId="77777777" w:rsidTr="002E0941">
        <w:trPr>
          <w:tblCellSpacing w:w="15" w:type="dxa"/>
        </w:trPr>
        <w:tc>
          <w:tcPr>
            <w:tcW w:w="500" w:type="pct"/>
            <w:tcBorders>
              <w:top w:val="nil"/>
              <w:left w:val="nil"/>
              <w:bottom w:val="nil"/>
              <w:right w:val="nil"/>
            </w:tcBorders>
            <w:hideMark/>
          </w:tcPr>
          <w:p w14:paraId="5EF0698C"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480E1785" w14:textId="77777777" w:rsidR="002E0941" w:rsidRDefault="002E0941" w:rsidP="00930070">
            <w:pPr>
              <w:rPr>
                <w:rFonts w:ascii="Calibri" w:hAnsi="Calibri" w:cs="Calibri"/>
                <w:sz w:val="22"/>
                <w:szCs w:val="22"/>
              </w:rPr>
            </w:pPr>
            <w:r>
              <w:rPr>
                <w:rFonts w:ascii="Calibri" w:hAnsi="Calibri" w:cs="Calibri"/>
                <w:sz w:val="22"/>
                <w:szCs w:val="22"/>
              </w:rPr>
              <w:t>ruiterpad</w:t>
            </w:r>
          </w:p>
        </w:tc>
        <w:tc>
          <w:tcPr>
            <w:tcW w:w="3000" w:type="pct"/>
            <w:tcBorders>
              <w:top w:val="nil"/>
              <w:left w:val="nil"/>
              <w:bottom w:val="nil"/>
              <w:right w:val="nil"/>
            </w:tcBorders>
            <w:hideMark/>
          </w:tcPr>
          <w:p w14:paraId="5FA9263A" w14:textId="77777777" w:rsidR="002E0941" w:rsidRDefault="002E0941" w:rsidP="00930070">
            <w:pPr>
              <w:rPr>
                <w:rFonts w:ascii="Calibri" w:hAnsi="Calibri" w:cs="Calibri"/>
                <w:sz w:val="22"/>
                <w:szCs w:val="22"/>
              </w:rPr>
            </w:pPr>
            <w:r>
              <w:rPr>
                <w:rFonts w:ascii="Calibri" w:hAnsi="Calibri" w:cs="Calibri"/>
                <w:sz w:val="22"/>
                <w:szCs w:val="22"/>
              </w:rPr>
              <w:t>Een wegdeel primair aangelegd voor het gebruik door ruiters.</w:t>
            </w:r>
          </w:p>
        </w:tc>
      </w:tr>
      <w:tr w:rsidR="002E0941" w14:paraId="24E34BDB" w14:textId="77777777" w:rsidTr="002E0941">
        <w:trPr>
          <w:tblCellSpacing w:w="15" w:type="dxa"/>
        </w:trPr>
        <w:tc>
          <w:tcPr>
            <w:tcW w:w="500" w:type="pct"/>
            <w:tcBorders>
              <w:top w:val="nil"/>
              <w:left w:val="nil"/>
              <w:bottom w:val="nil"/>
              <w:right w:val="nil"/>
            </w:tcBorders>
            <w:hideMark/>
          </w:tcPr>
          <w:p w14:paraId="7CB4A4CB"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392303D8" w14:textId="77777777" w:rsidR="002E0941" w:rsidRDefault="002E0941" w:rsidP="00930070">
            <w:pPr>
              <w:rPr>
                <w:rFonts w:ascii="Calibri" w:hAnsi="Calibri" w:cs="Calibri"/>
                <w:sz w:val="22"/>
                <w:szCs w:val="22"/>
              </w:rPr>
            </w:pPr>
            <w:r>
              <w:rPr>
                <w:rFonts w:ascii="Calibri" w:hAnsi="Calibri" w:cs="Calibri"/>
                <w:sz w:val="22"/>
                <w:szCs w:val="22"/>
              </w:rPr>
              <w:t>parkeervlak</w:t>
            </w:r>
          </w:p>
        </w:tc>
        <w:tc>
          <w:tcPr>
            <w:tcW w:w="3000" w:type="pct"/>
            <w:tcBorders>
              <w:top w:val="nil"/>
              <w:left w:val="nil"/>
              <w:bottom w:val="nil"/>
              <w:right w:val="nil"/>
            </w:tcBorders>
            <w:hideMark/>
          </w:tcPr>
          <w:p w14:paraId="0F57584D" w14:textId="77777777" w:rsidR="002E0941" w:rsidRDefault="002E0941" w:rsidP="00930070">
            <w:pPr>
              <w:rPr>
                <w:rFonts w:ascii="Calibri" w:hAnsi="Calibri" w:cs="Calibri"/>
                <w:sz w:val="22"/>
                <w:szCs w:val="22"/>
              </w:rPr>
            </w:pPr>
            <w:r>
              <w:rPr>
                <w:rFonts w:ascii="Calibri" w:hAnsi="Calibri" w:cs="Calibri"/>
                <w:sz w:val="22"/>
                <w:szCs w:val="22"/>
              </w:rPr>
              <w:t>Wegdeel bestemd voor het parkeren van motorvoertuigen.</w:t>
            </w:r>
          </w:p>
        </w:tc>
      </w:tr>
      <w:tr w:rsidR="002E0941" w14:paraId="160FC1FE" w14:textId="77777777" w:rsidTr="002E0941">
        <w:trPr>
          <w:tblCellSpacing w:w="15" w:type="dxa"/>
        </w:trPr>
        <w:tc>
          <w:tcPr>
            <w:tcW w:w="500" w:type="pct"/>
            <w:tcBorders>
              <w:top w:val="nil"/>
              <w:left w:val="nil"/>
              <w:bottom w:val="nil"/>
              <w:right w:val="nil"/>
            </w:tcBorders>
            <w:hideMark/>
          </w:tcPr>
          <w:p w14:paraId="3EE1C7C8"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76BA1879" w14:textId="77777777" w:rsidR="002E0941" w:rsidRDefault="002E0941" w:rsidP="00930070">
            <w:pPr>
              <w:rPr>
                <w:rFonts w:ascii="Calibri" w:hAnsi="Calibri" w:cs="Calibri"/>
                <w:sz w:val="22"/>
                <w:szCs w:val="22"/>
              </w:rPr>
            </w:pPr>
            <w:r>
              <w:rPr>
                <w:rFonts w:ascii="Calibri" w:hAnsi="Calibri" w:cs="Calibri"/>
                <w:sz w:val="22"/>
                <w:szCs w:val="22"/>
              </w:rPr>
              <w:t>voetgangersgebied</w:t>
            </w:r>
          </w:p>
        </w:tc>
        <w:tc>
          <w:tcPr>
            <w:tcW w:w="3000" w:type="pct"/>
            <w:tcBorders>
              <w:top w:val="nil"/>
              <w:left w:val="nil"/>
              <w:bottom w:val="nil"/>
              <w:right w:val="nil"/>
            </w:tcBorders>
            <w:hideMark/>
          </w:tcPr>
          <w:p w14:paraId="5C49CB79" w14:textId="77777777" w:rsidR="002E0941" w:rsidRDefault="002E0941" w:rsidP="00930070">
            <w:pPr>
              <w:rPr>
                <w:rFonts w:ascii="Calibri" w:hAnsi="Calibri" w:cs="Calibri"/>
                <w:sz w:val="22"/>
                <w:szCs w:val="22"/>
              </w:rPr>
            </w:pPr>
            <w:r>
              <w:rPr>
                <w:rFonts w:ascii="Calibri" w:hAnsi="Calibri" w:cs="Calibri"/>
                <w:sz w:val="22"/>
                <w:szCs w:val="22"/>
              </w:rPr>
              <w:t xml:space="preserve">Wegdeel alleen voor het gebruik door voetgangers, waarbij het door voetgangers te gebruiken gebied de volle breedte van de weg beslaat en het gebied een nadrukkelijk openbaar karakter heeft. </w:t>
            </w:r>
          </w:p>
        </w:tc>
      </w:tr>
      <w:tr w:rsidR="002E0941" w14:paraId="5327869D" w14:textId="77777777" w:rsidTr="002E0941">
        <w:trPr>
          <w:tblCellSpacing w:w="15" w:type="dxa"/>
        </w:trPr>
        <w:tc>
          <w:tcPr>
            <w:tcW w:w="500" w:type="pct"/>
            <w:tcBorders>
              <w:top w:val="nil"/>
              <w:left w:val="nil"/>
              <w:bottom w:val="nil"/>
              <w:right w:val="nil"/>
            </w:tcBorders>
            <w:hideMark/>
          </w:tcPr>
          <w:p w14:paraId="7591E95D"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79B2888C" w14:textId="77777777" w:rsidR="002E0941" w:rsidRDefault="002E0941" w:rsidP="00930070">
            <w:pPr>
              <w:rPr>
                <w:rFonts w:ascii="Calibri" w:hAnsi="Calibri" w:cs="Calibri"/>
                <w:sz w:val="22"/>
                <w:szCs w:val="22"/>
              </w:rPr>
            </w:pPr>
            <w:r>
              <w:rPr>
                <w:rFonts w:ascii="Calibri" w:hAnsi="Calibri" w:cs="Calibri"/>
                <w:sz w:val="22"/>
                <w:szCs w:val="22"/>
              </w:rPr>
              <w:t>inrit</w:t>
            </w:r>
          </w:p>
        </w:tc>
        <w:tc>
          <w:tcPr>
            <w:tcW w:w="3000" w:type="pct"/>
            <w:tcBorders>
              <w:top w:val="nil"/>
              <w:left w:val="nil"/>
              <w:bottom w:val="nil"/>
              <w:right w:val="nil"/>
            </w:tcBorders>
            <w:hideMark/>
          </w:tcPr>
          <w:p w14:paraId="512D5520" w14:textId="77777777" w:rsidR="002E0941" w:rsidRDefault="002E0941" w:rsidP="00930070">
            <w:pPr>
              <w:rPr>
                <w:rFonts w:ascii="Calibri" w:hAnsi="Calibri" w:cs="Calibri"/>
                <w:sz w:val="22"/>
                <w:szCs w:val="22"/>
              </w:rPr>
            </w:pPr>
            <w:r>
              <w:rPr>
                <w:rFonts w:ascii="Calibri" w:hAnsi="Calibri" w:cs="Calibri"/>
                <w:sz w:val="22"/>
                <w:szCs w:val="22"/>
              </w:rPr>
              <w:t xml:space="preserve">Toegangswegen, oprijlanen en dergelijke met verkeersfunctie die leiden naar afgelegen erven en terreinen. </w:t>
            </w:r>
          </w:p>
        </w:tc>
      </w:tr>
      <w:tr w:rsidR="002E0941" w14:paraId="2A54A597" w14:textId="77777777" w:rsidTr="002E0941">
        <w:trPr>
          <w:tblCellSpacing w:w="15" w:type="dxa"/>
        </w:trPr>
        <w:tc>
          <w:tcPr>
            <w:tcW w:w="500" w:type="pct"/>
            <w:tcBorders>
              <w:top w:val="nil"/>
              <w:left w:val="nil"/>
              <w:bottom w:val="nil"/>
              <w:right w:val="nil"/>
            </w:tcBorders>
            <w:hideMark/>
          </w:tcPr>
          <w:p w14:paraId="2E6414A5"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5078CF17" w14:textId="77777777" w:rsidR="002E0941" w:rsidRDefault="002E0941" w:rsidP="00930070">
            <w:pPr>
              <w:rPr>
                <w:rFonts w:ascii="Calibri" w:hAnsi="Calibri" w:cs="Calibri"/>
                <w:sz w:val="22"/>
                <w:szCs w:val="22"/>
              </w:rPr>
            </w:pPr>
            <w:r>
              <w:rPr>
                <w:rFonts w:ascii="Calibri" w:hAnsi="Calibri" w:cs="Calibri"/>
                <w:sz w:val="22"/>
                <w:szCs w:val="22"/>
              </w:rPr>
              <w:t>woonerf</w:t>
            </w:r>
          </w:p>
        </w:tc>
        <w:tc>
          <w:tcPr>
            <w:tcW w:w="3000" w:type="pct"/>
            <w:tcBorders>
              <w:top w:val="nil"/>
              <w:left w:val="nil"/>
              <w:bottom w:val="nil"/>
              <w:right w:val="nil"/>
            </w:tcBorders>
            <w:hideMark/>
          </w:tcPr>
          <w:p w14:paraId="45AD7454" w14:textId="77777777" w:rsidR="002E0941" w:rsidRDefault="002E0941" w:rsidP="00930070">
            <w:pPr>
              <w:rPr>
                <w:rFonts w:ascii="Calibri" w:hAnsi="Calibri" w:cs="Calibri"/>
                <w:sz w:val="22"/>
                <w:szCs w:val="22"/>
              </w:rPr>
            </w:pPr>
            <w:r>
              <w:rPr>
                <w:rFonts w:ascii="Calibri" w:hAnsi="Calibri" w:cs="Calibri"/>
                <w:sz w:val="22"/>
                <w:szCs w:val="22"/>
              </w:rPr>
              <w:t xml:space="preserve">Wegdeel waar de verblijfsfunctie (lopen, spelen, ontmoeten enzovoorts) prioriteit heeft boven de verkeersfunctie. </w:t>
            </w:r>
          </w:p>
        </w:tc>
      </w:tr>
    </w:tbl>
    <w:p w14:paraId="0C615AFD" w14:textId="77777777" w:rsidR="002E0941" w:rsidRDefault="002E0941" w:rsidP="00930070">
      <w:pPr>
        <w:pStyle w:val="Kop2"/>
        <w:rPr>
          <w:rFonts w:ascii="Calibri" w:hAnsi="Calibri" w:cs="Calibri"/>
        </w:rPr>
      </w:pPr>
      <w:bookmarkStart w:id="593" w:name="detail_class_Model_functieWegPlus"/>
      <w:bookmarkStart w:id="594" w:name="_Toc517124644"/>
      <w:bookmarkEnd w:id="593"/>
      <w:r>
        <w:rPr>
          <w:rFonts w:ascii="Calibri" w:hAnsi="Calibri" w:cs="Calibri"/>
        </w:rPr>
        <w:t>Enumeratie functieWegPlus</w:t>
      </w:r>
      <w:bookmarkEnd w:id="594"/>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71"/>
        <w:gridCol w:w="5483"/>
      </w:tblGrid>
      <w:tr w:rsidR="002E0941" w14:paraId="6C7388DB" w14:textId="77777777" w:rsidTr="002E0941">
        <w:trPr>
          <w:tblCellSpacing w:w="15" w:type="dxa"/>
        </w:trPr>
        <w:tc>
          <w:tcPr>
            <w:tcW w:w="2000" w:type="pct"/>
            <w:tcBorders>
              <w:top w:val="nil"/>
              <w:left w:val="nil"/>
              <w:bottom w:val="nil"/>
              <w:right w:val="nil"/>
            </w:tcBorders>
            <w:hideMark/>
          </w:tcPr>
          <w:p w14:paraId="0DEC5A2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3F4C4804" w14:textId="77777777" w:rsidR="002E0941" w:rsidRDefault="002E0941" w:rsidP="00930070">
            <w:pPr>
              <w:rPr>
                <w:rFonts w:ascii="Calibri" w:hAnsi="Calibri" w:cs="Calibri"/>
                <w:sz w:val="22"/>
                <w:szCs w:val="22"/>
              </w:rPr>
            </w:pPr>
            <w:r>
              <w:rPr>
                <w:rFonts w:ascii="Calibri" w:hAnsi="Calibri" w:cs="Calibri"/>
                <w:sz w:val="22"/>
                <w:szCs w:val="22"/>
              </w:rPr>
              <w:t xml:space="preserve">De verschillende waarden waarmee een nadere categorisering van het gebruiksdoel van een weg kan worden verbijzonderd </w:t>
            </w:r>
          </w:p>
        </w:tc>
      </w:tr>
    </w:tbl>
    <w:p w14:paraId="27563DBC"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9"/>
        <w:gridCol w:w="2740"/>
        <w:gridCol w:w="5465"/>
      </w:tblGrid>
      <w:tr w:rsidR="002E0941" w14:paraId="30238275" w14:textId="77777777" w:rsidTr="002E0941">
        <w:trPr>
          <w:tblCellSpacing w:w="15" w:type="dxa"/>
        </w:trPr>
        <w:tc>
          <w:tcPr>
            <w:tcW w:w="0" w:type="auto"/>
            <w:tcBorders>
              <w:top w:val="nil"/>
              <w:left w:val="nil"/>
              <w:bottom w:val="nil"/>
              <w:right w:val="nil"/>
            </w:tcBorders>
            <w:hideMark/>
          </w:tcPr>
          <w:p w14:paraId="328B18A9" w14:textId="77777777" w:rsidR="002E0941" w:rsidRDefault="002E0941" w:rsidP="00930070">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1D3DCA30" w14:textId="77777777" w:rsidR="002E0941" w:rsidRDefault="002E0941" w:rsidP="00930070">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66824F27" w14:textId="77777777" w:rsidR="002E0941" w:rsidRDefault="002E0941" w:rsidP="00930070">
            <w:pPr>
              <w:rPr>
                <w:rFonts w:ascii="Calibri" w:hAnsi="Calibri" w:cs="Calibri"/>
                <w:sz w:val="22"/>
                <w:szCs w:val="22"/>
              </w:rPr>
            </w:pPr>
            <w:r>
              <w:rPr>
                <w:rFonts w:ascii="Calibri" w:hAnsi="Calibri" w:cs="Calibri"/>
                <w:i/>
                <w:iCs/>
                <w:sz w:val="22"/>
                <w:szCs w:val="22"/>
              </w:rPr>
              <w:t>Definitie</w:t>
            </w:r>
          </w:p>
        </w:tc>
      </w:tr>
      <w:tr w:rsidR="002E0941" w14:paraId="2908336C" w14:textId="77777777" w:rsidTr="002E0941">
        <w:trPr>
          <w:tblCellSpacing w:w="15" w:type="dxa"/>
        </w:trPr>
        <w:tc>
          <w:tcPr>
            <w:tcW w:w="500" w:type="pct"/>
            <w:tcBorders>
              <w:top w:val="nil"/>
              <w:left w:val="nil"/>
              <w:bottom w:val="nil"/>
              <w:right w:val="nil"/>
            </w:tcBorders>
            <w:hideMark/>
          </w:tcPr>
          <w:p w14:paraId="5D507C92"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73C7E479" w14:textId="77777777" w:rsidR="002E0941" w:rsidRDefault="002E0941" w:rsidP="00930070">
            <w:pPr>
              <w:rPr>
                <w:rFonts w:ascii="Calibri" w:hAnsi="Calibri" w:cs="Calibri"/>
                <w:sz w:val="22"/>
                <w:szCs w:val="22"/>
              </w:rPr>
            </w:pPr>
            <w:r>
              <w:rPr>
                <w:rFonts w:ascii="Calibri" w:hAnsi="Calibri" w:cs="Calibri"/>
                <w:sz w:val="22"/>
                <w:szCs w:val="22"/>
              </w:rPr>
              <w:t>verkeersdrempel</w:t>
            </w:r>
          </w:p>
        </w:tc>
        <w:tc>
          <w:tcPr>
            <w:tcW w:w="3000" w:type="pct"/>
            <w:tcBorders>
              <w:top w:val="nil"/>
              <w:left w:val="nil"/>
              <w:bottom w:val="nil"/>
              <w:right w:val="nil"/>
            </w:tcBorders>
            <w:hideMark/>
          </w:tcPr>
          <w:p w14:paraId="5694E453" w14:textId="77777777" w:rsidR="002E0941" w:rsidRDefault="002E0941" w:rsidP="00930070">
            <w:pPr>
              <w:rPr>
                <w:rFonts w:ascii="Calibri" w:hAnsi="Calibri" w:cs="Calibri"/>
                <w:sz w:val="22"/>
                <w:szCs w:val="22"/>
              </w:rPr>
            </w:pPr>
            <w:r>
              <w:rPr>
                <w:rFonts w:ascii="Calibri" w:hAnsi="Calibri" w:cs="Calibri"/>
                <w:sz w:val="22"/>
                <w:szCs w:val="22"/>
              </w:rPr>
              <w:t xml:space="preserve">Verhoging in een regionale rijbaan, bedoeld om het gemotoriseerde verkeer met een lage snelheid te laten rijden. </w:t>
            </w:r>
          </w:p>
        </w:tc>
      </w:tr>
      <w:tr w:rsidR="002E0941" w14:paraId="5A769899" w14:textId="77777777" w:rsidTr="002E0941">
        <w:trPr>
          <w:tblCellSpacing w:w="15" w:type="dxa"/>
        </w:trPr>
        <w:tc>
          <w:tcPr>
            <w:tcW w:w="500" w:type="pct"/>
            <w:tcBorders>
              <w:top w:val="nil"/>
              <w:left w:val="nil"/>
              <w:bottom w:val="nil"/>
              <w:right w:val="nil"/>
            </w:tcBorders>
            <w:hideMark/>
          </w:tcPr>
          <w:p w14:paraId="3AA985F5"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1484EC09" w14:textId="77777777" w:rsidR="002E0941" w:rsidRDefault="002E0941" w:rsidP="00930070">
            <w:pPr>
              <w:rPr>
                <w:rFonts w:ascii="Calibri" w:hAnsi="Calibri" w:cs="Calibri"/>
                <w:sz w:val="22"/>
                <w:szCs w:val="22"/>
              </w:rPr>
            </w:pPr>
            <w:r>
              <w:rPr>
                <w:rFonts w:ascii="Calibri" w:hAnsi="Calibri" w:cs="Calibri"/>
                <w:sz w:val="22"/>
                <w:szCs w:val="22"/>
              </w:rPr>
              <w:t>verbindingsweg</w:t>
            </w:r>
          </w:p>
        </w:tc>
        <w:tc>
          <w:tcPr>
            <w:tcW w:w="3000" w:type="pct"/>
            <w:tcBorders>
              <w:top w:val="nil"/>
              <w:left w:val="nil"/>
              <w:bottom w:val="nil"/>
              <w:right w:val="nil"/>
            </w:tcBorders>
            <w:hideMark/>
          </w:tcPr>
          <w:p w14:paraId="4A5FDB8D" w14:textId="77777777" w:rsidR="002E0941" w:rsidRDefault="002E0941" w:rsidP="00930070">
            <w:pPr>
              <w:rPr>
                <w:rFonts w:ascii="Calibri" w:hAnsi="Calibri" w:cs="Calibri"/>
                <w:sz w:val="22"/>
                <w:szCs w:val="22"/>
              </w:rPr>
            </w:pPr>
            <w:r>
              <w:rPr>
                <w:rFonts w:ascii="Calibri" w:hAnsi="Calibri" w:cs="Calibri"/>
                <w:sz w:val="22"/>
                <w:szCs w:val="22"/>
              </w:rPr>
              <w:t xml:space="preserve">Een verbindingsweg is (in principe) een eenrichtingsweg, gelegen binnen een knooppunt of aansluiting, die onderdeel is van de wijze waarop de ongelijkvloersheid is gerealiseerd. </w:t>
            </w:r>
          </w:p>
        </w:tc>
      </w:tr>
      <w:tr w:rsidR="002E0941" w14:paraId="7C8AAB58" w14:textId="77777777" w:rsidTr="002E0941">
        <w:trPr>
          <w:tblCellSpacing w:w="15" w:type="dxa"/>
        </w:trPr>
        <w:tc>
          <w:tcPr>
            <w:tcW w:w="500" w:type="pct"/>
            <w:tcBorders>
              <w:top w:val="nil"/>
              <w:left w:val="nil"/>
              <w:bottom w:val="nil"/>
              <w:right w:val="nil"/>
            </w:tcBorders>
            <w:hideMark/>
          </w:tcPr>
          <w:p w14:paraId="12C90066"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4421023A" w14:textId="77777777" w:rsidR="002E0941" w:rsidRDefault="002E0941" w:rsidP="00930070">
            <w:pPr>
              <w:rPr>
                <w:rFonts w:ascii="Calibri" w:hAnsi="Calibri" w:cs="Calibri"/>
                <w:sz w:val="22"/>
                <w:szCs w:val="22"/>
              </w:rPr>
            </w:pPr>
            <w:r>
              <w:rPr>
                <w:rFonts w:ascii="Calibri" w:hAnsi="Calibri" w:cs="Calibri"/>
                <w:sz w:val="22"/>
                <w:szCs w:val="22"/>
              </w:rPr>
              <w:t>calamiteitendoorsteek</w:t>
            </w:r>
          </w:p>
        </w:tc>
        <w:tc>
          <w:tcPr>
            <w:tcW w:w="3000" w:type="pct"/>
            <w:tcBorders>
              <w:top w:val="nil"/>
              <w:left w:val="nil"/>
              <w:bottom w:val="nil"/>
              <w:right w:val="nil"/>
            </w:tcBorders>
            <w:hideMark/>
          </w:tcPr>
          <w:p w14:paraId="415F3540" w14:textId="77777777" w:rsidR="002E0941" w:rsidRDefault="002E0941" w:rsidP="00930070">
            <w:pPr>
              <w:rPr>
                <w:rFonts w:ascii="Calibri" w:hAnsi="Calibri" w:cs="Calibri"/>
                <w:sz w:val="22"/>
                <w:szCs w:val="22"/>
              </w:rPr>
            </w:pPr>
            <w:r>
              <w:rPr>
                <w:rFonts w:ascii="Calibri" w:hAnsi="Calibri" w:cs="Calibri"/>
                <w:sz w:val="22"/>
                <w:szCs w:val="22"/>
              </w:rPr>
              <w:t xml:space="preserve">Een (Calamiteiten doorsteek) CADO heeft tot doel het verkeer op een rijbaan via een doorsteek van de weg te kunnen geleiden in geval van een calamiteit of werkzaamheden op de rijbaan. Een tweede doel is het faciliteren van toegang tot rijbanen voor hulpdiensten vanaf andere rijbanen of van een parallelweg. </w:t>
            </w:r>
          </w:p>
        </w:tc>
      </w:tr>
    </w:tbl>
    <w:p w14:paraId="6EDC39AA" w14:textId="77777777" w:rsidR="002E0941" w:rsidRDefault="002E0941" w:rsidP="00930070">
      <w:pPr>
        <w:pStyle w:val="Kop2"/>
        <w:rPr>
          <w:rFonts w:ascii="Calibri" w:hAnsi="Calibri" w:cs="Calibri"/>
        </w:rPr>
      </w:pPr>
      <w:bookmarkStart w:id="595" w:name="detail_class_Model_aardRelatie"/>
      <w:bookmarkStart w:id="596" w:name="_Toc517124645"/>
      <w:bookmarkEnd w:id="595"/>
      <w:r>
        <w:rPr>
          <w:rFonts w:ascii="Calibri" w:hAnsi="Calibri" w:cs="Calibri"/>
        </w:rPr>
        <w:t>Enumeratie aardRelatie</w:t>
      </w:r>
      <w:bookmarkEnd w:id="596"/>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71"/>
        <w:gridCol w:w="5483"/>
      </w:tblGrid>
      <w:tr w:rsidR="002E0941" w14:paraId="3D0E1D23" w14:textId="77777777" w:rsidTr="002E0941">
        <w:trPr>
          <w:tblCellSpacing w:w="15" w:type="dxa"/>
        </w:trPr>
        <w:tc>
          <w:tcPr>
            <w:tcW w:w="2000" w:type="pct"/>
            <w:tcBorders>
              <w:top w:val="nil"/>
              <w:left w:val="nil"/>
              <w:bottom w:val="nil"/>
              <w:right w:val="nil"/>
            </w:tcBorders>
            <w:hideMark/>
          </w:tcPr>
          <w:p w14:paraId="119D21C7"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54257BE0" w14:textId="77777777" w:rsidR="002E0941" w:rsidRDefault="002E0941" w:rsidP="00930070">
            <w:pPr>
              <w:rPr>
                <w:rFonts w:ascii="Calibri" w:hAnsi="Calibri" w:cs="Calibri"/>
                <w:sz w:val="22"/>
                <w:szCs w:val="22"/>
              </w:rPr>
            </w:pPr>
            <w:r>
              <w:rPr>
                <w:rFonts w:ascii="Calibri" w:hAnsi="Calibri" w:cs="Calibri"/>
                <w:sz w:val="22"/>
                <w:szCs w:val="22"/>
              </w:rPr>
              <w:t xml:space="preserve">Opsomming van de waarden waarmee de aard van de relatie van zaken van het ZAAKTYPE tot zaken van het andere ZAAKTYPE wordt geduid. </w:t>
            </w:r>
          </w:p>
        </w:tc>
      </w:tr>
    </w:tbl>
    <w:p w14:paraId="61809C9B"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9"/>
        <w:gridCol w:w="2740"/>
        <w:gridCol w:w="5465"/>
      </w:tblGrid>
      <w:tr w:rsidR="002E0941" w14:paraId="0EA0CF47" w14:textId="77777777" w:rsidTr="002E0941">
        <w:trPr>
          <w:tblCellSpacing w:w="15" w:type="dxa"/>
        </w:trPr>
        <w:tc>
          <w:tcPr>
            <w:tcW w:w="0" w:type="auto"/>
            <w:tcBorders>
              <w:top w:val="nil"/>
              <w:left w:val="nil"/>
              <w:bottom w:val="nil"/>
              <w:right w:val="nil"/>
            </w:tcBorders>
            <w:hideMark/>
          </w:tcPr>
          <w:p w14:paraId="1E04DECC" w14:textId="77777777" w:rsidR="002E0941" w:rsidRDefault="002E0941" w:rsidP="00930070">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3BE3EE95" w14:textId="77777777" w:rsidR="002E0941" w:rsidRDefault="002E0941" w:rsidP="00930070">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3244A5FE" w14:textId="77777777" w:rsidR="002E0941" w:rsidRDefault="002E0941" w:rsidP="00930070">
            <w:pPr>
              <w:rPr>
                <w:rFonts w:ascii="Calibri" w:hAnsi="Calibri" w:cs="Calibri"/>
                <w:sz w:val="22"/>
                <w:szCs w:val="22"/>
              </w:rPr>
            </w:pPr>
            <w:r>
              <w:rPr>
                <w:rFonts w:ascii="Calibri" w:hAnsi="Calibri" w:cs="Calibri"/>
                <w:i/>
                <w:iCs/>
                <w:sz w:val="22"/>
                <w:szCs w:val="22"/>
              </w:rPr>
              <w:t>Definitie</w:t>
            </w:r>
          </w:p>
        </w:tc>
      </w:tr>
      <w:tr w:rsidR="002E0941" w14:paraId="5CAAF012" w14:textId="77777777" w:rsidTr="002E0941">
        <w:trPr>
          <w:tblCellSpacing w:w="15" w:type="dxa"/>
        </w:trPr>
        <w:tc>
          <w:tcPr>
            <w:tcW w:w="500" w:type="pct"/>
            <w:tcBorders>
              <w:top w:val="nil"/>
              <w:left w:val="nil"/>
              <w:bottom w:val="nil"/>
              <w:right w:val="nil"/>
            </w:tcBorders>
            <w:hideMark/>
          </w:tcPr>
          <w:p w14:paraId="4A3C8DA4"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1012A4EC" w14:textId="77777777" w:rsidR="002E0941" w:rsidRDefault="002E0941" w:rsidP="00930070">
            <w:pPr>
              <w:rPr>
                <w:rFonts w:ascii="Calibri" w:hAnsi="Calibri" w:cs="Calibri"/>
                <w:sz w:val="22"/>
                <w:szCs w:val="22"/>
              </w:rPr>
            </w:pPr>
            <w:r>
              <w:rPr>
                <w:rFonts w:ascii="Calibri" w:hAnsi="Calibri" w:cs="Calibri"/>
                <w:sz w:val="22"/>
                <w:szCs w:val="22"/>
              </w:rPr>
              <w:t>vervolg</w:t>
            </w:r>
          </w:p>
        </w:tc>
        <w:tc>
          <w:tcPr>
            <w:tcW w:w="3000" w:type="pct"/>
            <w:tcBorders>
              <w:top w:val="nil"/>
              <w:left w:val="nil"/>
              <w:bottom w:val="nil"/>
              <w:right w:val="nil"/>
            </w:tcBorders>
            <w:hideMark/>
          </w:tcPr>
          <w:p w14:paraId="364DAB21" w14:textId="77777777" w:rsidR="002E0941" w:rsidRDefault="002E0941" w:rsidP="00930070">
            <w:pPr>
              <w:rPr>
                <w:rFonts w:ascii="Calibri" w:hAnsi="Calibri" w:cs="Calibri"/>
                <w:sz w:val="22"/>
                <w:szCs w:val="22"/>
              </w:rPr>
            </w:pPr>
            <w:r>
              <w:rPr>
                <w:rFonts w:ascii="Calibri" w:hAnsi="Calibri" w:cs="Calibri"/>
                <w:sz w:val="22"/>
                <w:szCs w:val="22"/>
              </w:rPr>
              <w:t>een zaak van het ZAAKTYPE is een te plannen vervolg op een zaak van het andere ZAAKTYPE</w:t>
            </w:r>
          </w:p>
        </w:tc>
      </w:tr>
      <w:tr w:rsidR="002E0941" w14:paraId="00D4359C" w14:textId="77777777" w:rsidTr="002E0941">
        <w:trPr>
          <w:tblCellSpacing w:w="15" w:type="dxa"/>
        </w:trPr>
        <w:tc>
          <w:tcPr>
            <w:tcW w:w="500" w:type="pct"/>
            <w:tcBorders>
              <w:top w:val="nil"/>
              <w:left w:val="nil"/>
              <w:bottom w:val="nil"/>
              <w:right w:val="nil"/>
            </w:tcBorders>
            <w:hideMark/>
          </w:tcPr>
          <w:p w14:paraId="24C8CFA3"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46D265AC" w14:textId="77777777" w:rsidR="002E0941" w:rsidRDefault="002E0941" w:rsidP="00930070">
            <w:pPr>
              <w:rPr>
                <w:rFonts w:ascii="Calibri" w:hAnsi="Calibri" w:cs="Calibri"/>
                <w:sz w:val="22"/>
                <w:szCs w:val="22"/>
              </w:rPr>
            </w:pPr>
            <w:r>
              <w:rPr>
                <w:rFonts w:ascii="Calibri" w:hAnsi="Calibri" w:cs="Calibri"/>
                <w:sz w:val="22"/>
                <w:szCs w:val="22"/>
              </w:rPr>
              <w:t>bijdrage</w:t>
            </w:r>
          </w:p>
        </w:tc>
        <w:tc>
          <w:tcPr>
            <w:tcW w:w="3000" w:type="pct"/>
            <w:tcBorders>
              <w:top w:val="nil"/>
              <w:left w:val="nil"/>
              <w:bottom w:val="nil"/>
              <w:right w:val="nil"/>
            </w:tcBorders>
            <w:hideMark/>
          </w:tcPr>
          <w:p w14:paraId="10935FF0" w14:textId="77777777" w:rsidR="002E0941" w:rsidRDefault="002E0941" w:rsidP="00930070">
            <w:pPr>
              <w:rPr>
                <w:rFonts w:ascii="Calibri" w:hAnsi="Calibri" w:cs="Calibri"/>
                <w:sz w:val="22"/>
                <w:szCs w:val="22"/>
              </w:rPr>
            </w:pPr>
            <w:r>
              <w:rPr>
                <w:rFonts w:ascii="Calibri" w:hAnsi="Calibri" w:cs="Calibri"/>
                <w:sz w:val="22"/>
                <w:szCs w:val="22"/>
              </w:rPr>
              <w:t xml:space="preserve">een zaak van het ZAAKTYPE levert een bijdrage aan het bereiken van de uitkomst van een zaak van het andere ZAAKTYPE </w:t>
            </w:r>
          </w:p>
        </w:tc>
      </w:tr>
      <w:tr w:rsidR="002E0941" w14:paraId="667DF5D0" w14:textId="77777777" w:rsidTr="002E0941">
        <w:trPr>
          <w:tblCellSpacing w:w="15" w:type="dxa"/>
        </w:trPr>
        <w:tc>
          <w:tcPr>
            <w:tcW w:w="500" w:type="pct"/>
            <w:tcBorders>
              <w:top w:val="nil"/>
              <w:left w:val="nil"/>
              <w:bottom w:val="nil"/>
              <w:right w:val="nil"/>
            </w:tcBorders>
            <w:hideMark/>
          </w:tcPr>
          <w:p w14:paraId="681956B8"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2F20C1C3" w14:textId="77777777" w:rsidR="002E0941" w:rsidRDefault="002E0941" w:rsidP="00930070">
            <w:pPr>
              <w:rPr>
                <w:rFonts w:ascii="Calibri" w:hAnsi="Calibri" w:cs="Calibri"/>
                <w:sz w:val="22"/>
                <w:szCs w:val="22"/>
              </w:rPr>
            </w:pPr>
            <w:r>
              <w:rPr>
                <w:rFonts w:ascii="Calibri" w:hAnsi="Calibri" w:cs="Calibri"/>
                <w:sz w:val="22"/>
                <w:szCs w:val="22"/>
              </w:rPr>
              <w:t>onderwerp</w:t>
            </w:r>
          </w:p>
        </w:tc>
        <w:tc>
          <w:tcPr>
            <w:tcW w:w="3000" w:type="pct"/>
            <w:tcBorders>
              <w:top w:val="nil"/>
              <w:left w:val="nil"/>
              <w:bottom w:val="nil"/>
              <w:right w:val="nil"/>
            </w:tcBorders>
            <w:hideMark/>
          </w:tcPr>
          <w:p w14:paraId="16B630E1" w14:textId="77777777" w:rsidR="002E0941" w:rsidRDefault="002E0941" w:rsidP="00930070">
            <w:pPr>
              <w:rPr>
                <w:rFonts w:ascii="Calibri" w:hAnsi="Calibri" w:cs="Calibri"/>
                <w:sz w:val="22"/>
                <w:szCs w:val="22"/>
              </w:rPr>
            </w:pPr>
            <w:r>
              <w:rPr>
                <w:rFonts w:ascii="Calibri" w:hAnsi="Calibri" w:cs="Calibri"/>
                <w:sz w:val="22"/>
                <w:szCs w:val="22"/>
              </w:rPr>
              <w:t xml:space="preserve">een zaak van het ZAAKTYPE heeft betrekking op een zaak van het andere ZAAKTYPE of een zaak van het andere ZAAKTYPE is relevant voor of is onderwerp van een zaak van het ZAAKTYPE </w:t>
            </w:r>
          </w:p>
        </w:tc>
      </w:tr>
    </w:tbl>
    <w:p w14:paraId="094C10BF" w14:textId="77777777" w:rsidR="002E0941" w:rsidRDefault="002E0941" w:rsidP="00930070">
      <w:pPr>
        <w:pStyle w:val="Kop2"/>
        <w:rPr>
          <w:rFonts w:ascii="Calibri" w:hAnsi="Calibri" w:cs="Calibri"/>
        </w:rPr>
      </w:pPr>
      <w:bookmarkStart w:id="597" w:name="detail_class_Model_afleidingswijzeBronda"/>
      <w:bookmarkStart w:id="598" w:name="_Toc517124646"/>
      <w:bookmarkEnd w:id="597"/>
      <w:r>
        <w:rPr>
          <w:rFonts w:ascii="Calibri" w:hAnsi="Calibri" w:cs="Calibri"/>
        </w:rPr>
        <w:t>Enumeratie afleidingswijzeBrondatumArchiefprocedure</w:t>
      </w:r>
      <w:bookmarkEnd w:id="598"/>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71"/>
        <w:gridCol w:w="5483"/>
      </w:tblGrid>
      <w:tr w:rsidR="002E0941" w14:paraId="4BB20F98" w14:textId="77777777" w:rsidTr="002E0941">
        <w:trPr>
          <w:tblCellSpacing w:w="15" w:type="dxa"/>
        </w:trPr>
        <w:tc>
          <w:tcPr>
            <w:tcW w:w="2000" w:type="pct"/>
            <w:tcBorders>
              <w:top w:val="nil"/>
              <w:left w:val="nil"/>
              <w:bottom w:val="nil"/>
              <w:right w:val="nil"/>
            </w:tcBorders>
            <w:hideMark/>
          </w:tcPr>
          <w:p w14:paraId="462B1D3E"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7F0DB3A7" w14:textId="77777777" w:rsidR="002E0941" w:rsidRDefault="002E0941" w:rsidP="00930070">
            <w:pPr>
              <w:rPr>
                <w:rFonts w:ascii="Calibri" w:hAnsi="Calibri" w:cs="Calibri"/>
                <w:sz w:val="22"/>
                <w:szCs w:val="22"/>
              </w:rPr>
            </w:pPr>
            <w:r>
              <w:rPr>
                <w:rFonts w:ascii="Calibri" w:hAnsi="Calibri" w:cs="Calibri"/>
                <w:sz w:val="22"/>
                <w:szCs w:val="22"/>
              </w:rPr>
              <w:t xml:space="preserve">Opsomming van de waarden voor de wijze van bepalen van de brondatum voor de start van de Archiefactietermijn van het zaakdossier. </w:t>
            </w:r>
          </w:p>
        </w:tc>
      </w:tr>
    </w:tbl>
    <w:p w14:paraId="090D12DD"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9"/>
        <w:gridCol w:w="2740"/>
        <w:gridCol w:w="5465"/>
      </w:tblGrid>
      <w:tr w:rsidR="002E0941" w14:paraId="4E66420A" w14:textId="77777777" w:rsidTr="002E0941">
        <w:trPr>
          <w:tblCellSpacing w:w="15" w:type="dxa"/>
        </w:trPr>
        <w:tc>
          <w:tcPr>
            <w:tcW w:w="0" w:type="auto"/>
            <w:tcBorders>
              <w:top w:val="nil"/>
              <w:left w:val="nil"/>
              <w:bottom w:val="nil"/>
              <w:right w:val="nil"/>
            </w:tcBorders>
            <w:hideMark/>
          </w:tcPr>
          <w:p w14:paraId="55995730" w14:textId="77777777" w:rsidR="002E0941" w:rsidRDefault="002E0941" w:rsidP="00930070">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76B2C166" w14:textId="77777777" w:rsidR="002E0941" w:rsidRDefault="002E0941" w:rsidP="00930070">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42B254A6" w14:textId="77777777" w:rsidR="002E0941" w:rsidRDefault="002E0941" w:rsidP="00930070">
            <w:pPr>
              <w:rPr>
                <w:rFonts w:ascii="Calibri" w:hAnsi="Calibri" w:cs="Calibri"/>
                <w:sz w:val="22"/>
                <w:szCs w:val="22"/>
              </w:rPr>
            </w:pPr>
            <w:r>
              <w:rPr>
                <w:rFonts w:ascii="Calibri" w:hAnsi="Calibri" w:cs="Calibri"/>
                <w:i/>
                <w:iCs/>
                <w:sz w:val="22"/>
                <w:szCs w:val="22"/>
              </w:rPr>
              <w:t>Definitie</w:t>
            </w:r>
          </w:p>
        </w:tc>
      </w:tr>
      <w:tr w:rsidR="002E0941" w14:paraId="6C99AD17" w14:textId="77777777" w:rsidTr="002E0941">
        <w:trPr>
          <w:tblCellSpacing w:w="15" w:type="dxa"/>
        </w:trPr>
        <w:tc>
          <w:tcPr>
            <w:tcW w:w="500" w:type="pct"/>
            <w:tcBorders>
              <w:top w:val="nil"/>
              <w:left w:val="nil"/>
              <w:bottom w:val="nil"/>
              <w:right w:val="nil"/>
            </w:tcBorders>
            <w:hideMark/>
          </w:tcPr>
          <w:p w14:paraId="44005C63"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5CE52B3D" w14:textId="77777777" w:rsidR="002E0941" w:rsidRDefault="002E0941" w:rsidP="00930070">
            <w:pPr>
              <w:rPr>
                <w:rFonts w:ascii="Calibri" w:hAnsi="Calibri" w:cs="Calibri"/>
                <w:sz w:val="22"/>
                <w:szCs w:val="22"/>
              </w:rPr>
            </w:pPr>
            <w:r>
              <w:rPr>
                <w:rFonts w:ascii="Calibri" w:hAnsi="Calibri" w:cs="Calibri"/>
                <w:sz w:val="22"/>
                <w:szCs w:val="22"/>
              </w:rPr>
              <w:t>afgehandeld</w:t>
            </w:r>
          </w:p>
        </w:tc>
        <w:tc>
          <w:tcPr>
            <w:tcW w:w="3000" w:type="pct"/>
            <w:tcBorders>
              <w:top w:val="nil"/>
              <w:left w:val="nil"/>
              <w:bottom w:val="nil"/>
              <w:right w:val="nil"/>
            </w:tcBorders>
            <w:hideMark/>
          </w:tcPr>
          <w:p w14:paraId="5EB8A4DD" w14:textId="77777777" w:rsidR="002E0941" w:rsidRDefault="002E0941" w:rsidP="00930070">
            <w:pPr>
              <w:rPr>
                <w:rFonts w:ascii="Calibri" w:hAnsi="Calibri" w:cs="Calibri"/>
                <w:sz w:val="22"/>
                <w:szCs w:val="22"/>
              </w:rPr>
            </w:pPr>
            <w:r>
              <w:rPr>
                <w:rFonts w:ascii="Calibri" w:hAnsi="Calibri" w:cs="Calibri"/>
                <w:sz w:val="22"/>
                <w:szCs w:val="22"/>
              </w:rPr>
              <w:t xml:space="preserve">De termijn start op de datum waarop de zaak is afgehandeld (ZAAK.Einddatum in het RGBZ). </w:t>
            </w:r>
          </w:p>
        </w:tc>
      </w:tr>
      <w:tr w:rsidR="002E0941" w14:paraId="660F92F6" w14:textId="77777777" w:rsidTr="002E0941">
        <w:trPr>
          <w:tblCellSpacing w:w="15" w:type="dxa"/>
        </w:trPr>
        <w:tc>
          <w:tcPr>
            <w:tcW w:w="500" w:type="pct"/>
            <w:tcBorders>
              <w:top w:val="nil"/>
              <w:left w:val="nil"/>
              <w:bottom w:val="nil"/>
              <w:right w:val="nil"/>
            </w:tcBorders>
            <w:hideMark/>
          </w:tcPr>
          <w:p w14:paraId="5E924064"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2BBD320B" w14:textId="77777777" w:rsidR="002E0941" w:rsidRDefault="002E0941" w:rsidP="00930070">
            <w:pPr>
              <w:rPr>
                <w:rFonts w:ascii="Calibri" w:hAnsi="Calibri" w:cs="Calibri"/>
                <w:sz w:val="22"/>
                <w:szCs w:val="22"/>
              </w:rPr>
            </w:pPr>
            <w:r>
              <w:rPr>
                <w:rFonts w:ascii="Calibri" w:hAnsi="Calibri" w:cs="Calibri"/>
                <w:sz w:val="22"/>
                <w:szCs w:val="22"/>
              </w:rPr>
              <w:t>ander datumkenmerk</w:t>
            </w:r>
          </w:p>
        </w:tc>
        <w:tc>
          <w:tcPr>
            <w:tcW w:w="3000" w:type="pct"/>
            <w:tcBorders>
              <w:top w:val="nil"/>
              <w:left w:val="nil"/>
              <w:bottom w:val="nil"/>
              <w:right w:val="nil"/>
            </w:tcBorders>
            <w:hideMark/>
          </w:tcPr>
          <w:p w14:paraId="14359130" w14:textId="77777777" w:rsidR="002E0941" w:rsidRDefault="002E0941" w:rsidP="00930070">
            <w:pPr>
              <w:rPr>
                <w:rFonts w:ascii="Calibri" w:hAnsi="Calibri" w:cs="Calibri"/>
                <w:sz w:val="22"/>
                <w:szCs w:val="22"/>
              </w:rPr>
            </w:pPr>
            <w:r>
              <w:rPr>
                <w:rFonts w:ascii="Calibri" w:hAnsi="Calibri" w:cs="Calibri"/>
                <w:sz w:val="22"/>
                <w:szCs w:val="22"/>
              </w:rPr>
              <w:t xml:space="preserve">De termijn start op de datum die is vastgelegd in een ander datumveld dan de datumvelden waarop de overige waarden (van deze attribuutsoort) betrekking hebben. </w:t>
            </w:r>
          </w:p>
        </w:tc>
      </w:tr>
      <w:tr w:rsidR="002E0941" w14:paraId="35CE3BD9" w14:textId="77777777" w:rsidTr="002E0941">
        <w:trPr>
          <w:tblCellSpacing w:w="15" w:type="dxa"/>
        </w:trPr>
        <w:tc>
          <w:tcPr>
            <w:tcW w:w="500" w:type="pct"/>
            <w:tcBorders>
              <w:top w:val="nil"/>
              <w:left w:val="nil"/>
              <w:bottom w:val="nil"/>
              <w:right w:val="nil"/>
            </w:tcBorders>
            <w:hideMark/>
          </w:tcPr>
          <w:p w14:paraId="7E85CDDE"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6E37AA11" w14:textId="77777777" w:rsidR="002E0941" w:rsidRDefault="002E0941" w:rsidP="00930070">
            <w:pPr>
              <w:rPr>
                <w:rFonts w:ascii="Calibri" w:hAnsi="Calibri" w:cs="Calibri"/>
                <w:sz w:val="22"/>
                <w:szCs w:val="22"/>
              </w:rPr>
            </w:pPr>
            <w:r>
              <w:rPr>
                <w:rFonts w:ascii="Calibri" w:hAnsi="Calibri" w:cs="Calibri"/>
                <w:sz w:val="22"/>
                <w:szCs w:val="22"/>
              </w:rPr>
              <w:t>eigenschap</w:t>
            </w:r>
          </w:p>
        </w:tc>
        <w:tc>
          <w:tcPr>
            <w:tcW w:w="3000" w:type="pct"/>
            <w:tcBorders>
              <w:top w:val="nil"/>
              <w:left w:val="nil"/>
              <w:bottom w:val="nil"/>
              <w:right w:val="nil"/>
            </w:tcBorders>
            <w:hideMark/>
          </w:tcPr>
          <w:p w14:paraId="68844815" w14:textId="77777777" w:rsidR="002E0941" w:rsidRDefault="002E0941" w:rsidP="00930070">
            <w:pPr>
              <w:rPr>
                <w:rFonts w:ascii="Calibri" w:hAnsi="Calibri" w:cs="Calibri"/>
                <w:sz w:val="22"/>
                <w:szCs w:val="22"/>
              </w:rPr>
            </w:pPr>
            <w:r>
              <w:rPr>
                <w:rFonts w:ascii="Calibri" w:hAnsi="Calibri" w:cs="Calibri"/>
                <w:sz w:val="22"/>
                <w:szCs w:val="22"/>
              </w:rPr>
              <w:t xml:space="preserve">De termijn start op de datum die vermeld is in een zaaktype-specifieke eigenschap (zijnde een ?datumveld?). </w:t>
            </w:r>
          </w:p>
        </w:tc>
      </w:tr>
      <w:tr w:rsidR="002E0941" w14:paraId="7568A408" w14:textId="77777777" w:rsidTr="002E0941">
        <w:trPr>
          <w:tblCellSpacing w:w="15" w:type="dxa"/>
        </w:trPr>
        <w:tc>
          <w:tcPr>
            <w:tcW w:w="500" w:type="pct"/>
            <w:tcBorders>
              <w:top w:val="nil"/>
              <w:left w:val="nil"/>
              <w:bottom w:val="nil"/>
              <w:right w:val="nil"/>
            </w:tcBorders>
            <w:hideMark/>
          </w:tcPr>
          <w:p w14:paraId="43DAD517"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3D2DA45A" w14:textId="77777777" w:rsidR="002E0941" w:rsidRDefault="002E0941" w:rsidP="00930070">
            <w:pPr>
              <w:rPr>
                <w:rFonts w:ascii="Calibri" w:hAnsi="Calibri" w:cs="Calibri"/>
                <w:sz w:val="22"/>
                <w:szCs w:val="22"/>
              </w:rPr>
            </w:pPr>
            <w:r>
              <w:rPr>
                <w:rFonts w:ascii="Calibri" w:hAnsi="Calibri" w:cs="Calibri"/>
                <w:sz w:val="22"/>
                <w:szCs w:val="22"/>
              </w:rPr>
              <w:t>gerelateerde zaak</w:t>
            </w:r>
          </w:p>
        </w:tc>
        <w:tc>
          <w:tcPr>
            <w:tcW w:w="3000" w:type="pct"/>
            <w:tcBorders>
              <w:top w:val="nil"/>
              <w:left w:val="nil"/>
              <w:bottom w:val="nil"/>
              <w:right w:val="nil"/>
            </w:tcBorders>
            <w:hideMark/>
          </w:tcPr>
          <w:p w14:paraId="1B06F819" w14:textId="77777777" w:rsidR="002E0941" w:rsidRDefault="002E0941" w:rsidP="00930070">
            <w:pPr>
              <w:rPr>
                <w:rFonts w:ascii="Calibri" w:hAnsi="Calibri" w:cs="Calibri"/>
                <w:sz w:val="22"/>
                <w:szCs w:val="22"/>
              </w:rPr>
            </w:pPr>
            <w:r>
              <w:rPr>
                <w:rFonts w:ascii="Calibri" w:hAnsi="Calibri" w:cs="Calibri"/>
                <w:sz w:val="22"/>
                <w:szCs w:val="22"/>
              </w:rPr>
              <w:t xml:space="preserve">De termijn start op de datum waarop de gerelateerde zaak is afgehandeld (ZAAK.Einddatum of ZAAK.Gerelateerde_zaak.Einddatum in het RGBZ). </w:t>
            </w:r>
          </w:p>
        </w:tc>
      </w:tr>
      <w:tr w:rsidR="002E0941" w14:paraId="35F7D3AF" w14:textId="77777777" w:rsidTr="002E0941">
        <w:trPr>
          <w:tblCellSpacing w:w="15" w:type="dxa"/>
        </w:trPr>
        <w:tc>
          <w:tcPr>
            <w:tcW w:w="500" w:type="pct"/>
            <w:tcBorders>
              <w:top w:val="nil"/>
              <w:left w:val="nil"/>
              <w:bottom w:val="nil"/>
              <w:right w:val="nil"/>
            </w:tcBorders>
            <w:hideMark/>
          </w:tcPr>
          <w:p w14:paraId="4A69B5A6"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546A8D20" w14:textId="77777777" w:rsidR="002E0941" w:rsidRDefault="002E0941" w:rsidP="00930070">
            <w:pPr>
              <w:rPr>
                <w:rFonts w:ascii="Calibri" w:hAnsi="Calibri" w:cs="Calibri"/>
                <w:sz w:val="22"/>
                <w:szCs w:val="22"/>
              </w:rPr>
            </w:pPr>
            <w:r>
              <w:rPr>
                <w:rFonts w:ascii="Calibri" w:hAnsi="Calibri" w:cs="Calibri"/>
                <w:sz w:val="22"/>
                <w:szCs w:val="22"/>
              </w:rPr>
              <w:t>hoofdzaak</w:t>
            </w:r>
          </w:p>
        </w:tc>
        <w:tc>
          <w:tcPr>
            <w:tcW w:w="3000" w:type="pct"/>
            <w:tcBorders>
              <w:top w:val="nil"/>
              <w:left w:val="nil"/>
              <w:bottom w:val="nil"/>
              <w:right w:val="nil"/>
            </w:tcBorders>
            <w:hideMark/>
          </w:tcPr>
          <w:p w14:paraId="16B4ED14" w14:textId="77777777" w:rsidR="002E0941" w:rsidRDefault="002E0941" w:rsidP="00930070">
            <w:pPr>
              <w:rPr>
                <w:rFonts w:ascii="Calibri" w:hAnsi="Calibri" w:cs="Calibri"/>
                <w:sz w:val="22"/>
                <w:szCs w:val="22"/>
              </w:rPr>
            </w:pPr>
            <w:r>
              <w:rPr>
                <w:rFonts w:ascii="Calibri" w:hAnsi="Calibri" w:cs="Calibri"/>
                <w:sz w:val="22"/>
                <w:szCs w:val="22"/>
              </w:rPr>
              <w:t xml:space="preserve">De termijn start op de datum waarop de gerelateerde zaak is afgehandeld, waarvan de zaak een deelzaak is (ZAAK.Einddatum van de hoofdzaak in het RGBZ). </w:t>
            </w:r>
          </w:p>
        </w:tc>
      </w:tr>
      <w:tr w:rsidR="002E0941" w14:paraId="47F723CD" w14:textId="77777777" w:rsidTr="002E0941">
        <w:trPr>
          <w:tblCellSpacing w:w="15" w:type="dxa"/>
        </w:trPr>
        <w:tc>
          <w:tcPr>
            <w:tcW w:w="500" w:type="pct"/>
            <w:tcBorders>
              <w:top w:val="nil"/>
              <w:left w:val="nil"/>
              <w:bottom w:val="nil"/>
              <w:right w:val="nil"/>
            </w:tcBorders>
            <w:hideMark/>
          </w:tcPr>
          <w:p w14:paraId="7F80BBFC"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08B8A378" w14:textId="77777777" w:rsidR="002E0941" w:rsidRDefault="002E0941" w:rsidP="00930070">
            <w:pPr>
              <w:rPr>
                <w:rFonts w:ascii="Calibri" w:hAnsi="Calibri" w:cs="Calibri"/>
                <w:sz w:val="22"/>
                <w:szCs w:val="22"/>
              </w:rPr>
            </w:pPr>
            <w:r>
              <w:rPr>
                <w:rFonts w:ascii="Calibri" w:hAnsi="Calibri" w:cs="Calibri"/>
                <w:sz w:val="22"/>
                <w:szCs w:val="22"/>
              </w:rPr>
              <w:t>ingangsdatum besluit</w:t>
            </w:r>
          </w:p>
        </w:tc>
        <w:tc>
          <w:tcPr>
            <w:tcW w:w="3000" w:type="pct"/>
            <w:tcBorders>
              <w:top w:val="nil"/>
              <w:left w:val="nil"/>
              <w:bottom w:val="nil"/>
              <w:right w:val="nil"/>
            </w:tcBorders>
            <w:hideMark/>
          </w:tcPr>
          <w:p w14:paraId="2E63DBE1" w14:textId="77777777" w:rsidR="002E0941" w:rsidRDefault="002E0941" w:rsidP="00930070">
            <w:pPr>
              <w:rPr>
                <w:rFonts w:ascii="Calibri" w:hAnsi="Calibri" w:cs="Calibri"/>
                <w:sz w:val="22"/>
                <w:szCs w:val="22"/>
              </w:rPr>
            </w:pPr>
            <w:r>
              <w:rPr>
                <w:rFonts w:ascii="Calibri" w:hAnsi="Calibri" w:cs="Calibri"/>
                <w:sz w:val="22"/>
                <w:szCs w:val="22"/>
              </w:rPr>
              <w:t xml:space="preserve">De termijn start op de datum waarop het besluit van kracht wordt (BESLUIT.Ingangsdatum in het RGBZ). </w:t>
            </w:r>
          </w:p>
        </w:tc>
      </w:tr>
      <w:tr w:rsidR="002E0941" w14:paraId="28B5A066" w14:textId="77777777" w:rsidTr="002E0941">
        <w:trPr>
          <w:tblCellSpacing w:w="15" w:type="dxa"/>
        </w:trPr>
        <w:tc>
          <w:tcPr>
            <w:tcW w:w="500" w:type="pct"/>
            <w:tcBorders>
              <w:top w:val="nil"/>
              <w:left w:val="nil"/>
              <w:bottom w:val="nil"/>
              <w:right w:val="nil"/>
            </w:tcBorders>
            <w:hideMark/>
          </w:tcPr>
          <w:p w14:paraId="6F2539E0"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022A2E61" w14:textId="77777777" w:rsidR="002E0941" w:rsidRDefault="002E0941" w:rsidP="00930070">
            <w:pPr>
              <w:rPr>
                <w:rFonts w:ascii="Calibri" w:hAnsi="Calibri" w:cs="Calibri"/>
                <w:sz w:val="22"/>
                <w:szCs w:val="22"/>
              </w:rPr>
            </w:pPr>
            <w:r>
              <w:rPr>
                <w:rFonts w:ascii="Calibri" w:hAnsi="Calibri" w:cs="Calibri"/>
                <w:sz w:val="22"/>
                <w:szCs w:val="22"/>
              </w:rPr>
              <w:t>termijn</w:t>
            </w:r>
          </w:p>
        </w:tc>
        <w:tc>
          <w:tcPr>
            <w:tcW w:w="3000" w:type="pct"/>
            <w:tcBorders>
              <w:top w:val="nil"/>
              <w:left w:val="nil"/>
              <w:bottom w:val="nil"/>
              <w:right w:val="nil"/>
            </w:tcBorders>
            <w:hideMark/>
          </w:tcPr>
          <w:p w14:paraId="2741F736" w14:textId="77777777" w:rsidR="002E0941" w:rsidRDefault="002E0941" w:rsidP="00930070">
            <w:pPr>
              <w:rPr>
                <w:rFonts w:ascii="Calibri" w:hAnsi="Calibri" w:cs="Calibri"/>
                <w:sz w:val="22"/>
                <w:szCs w:val="22"/>
              </w:rPr>
            </w:pPr>
            <w:r>
              <w:rPr>
                <w:rFonts w:ascii="Calibri" w:hAnsi="Calibri" w:cs="Calibri"/>
                <w:sz w:val="22"/>
                <w:szCs w:val="22"/>
              </w:rPr>
              <w:t xml:space="preserve">De termijn start een vast aantal jaren na de datum waarop de zaak is afgehandeld (ZAAK.Einddatum in het RGBZ). </w:t>
            </w:r>
          </w:p>
        </w:tc>
      </w:tr>
      <w:tr w:rsidR="002E0941" w14:paraId="7F85E90E" w14:textId="77777777" w:rsidTr="002E0941">
        <w:trPr>
          <w:tblCellSpacing w:w="15" w:type="dxa"/>
        </w:trPr>
        <w:tc>
          <w:tcPr>
            <w:tcW w:w="500" w:type="pct"/>
            <w:tcBorders>
              <w:top w:val="nil"/>
              <w:left w:val="nil"/>
              <w:bottom w:val="nil"/>
              <w:right w:val="nil"/>
            </w:tcBorders>
            <w:hideMark/>
          </w:tcPr>
          <w:p w14:paraId="5AD72200"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0A4035A4" w14:textId="77777777" w:rsidR="002E0941" w:rsidRDefault="002E0941" w:rsidP="00930070">
            <w:pPr>
              <w:rPr>
                <w:rFonts w:ascii="Calibri" w:hAnsi="Calibri" w:cs="Calibri"/>
                <w:sz w:val="22"/>
                <w:szCs w:val="22"/>
              </w:rPr>
            </w:pPr>
            <w:r>
              <w:rPr>
                <w:rFonts w:ascii="Calibri" w:hAnsi="Calibri" w:cs="Calibri"/>
                <w:sz w:val="22"/>
                <w:szCs w:val="22"/>
              </w:rPr>
              <w:t>vervaldatum besluit</w:t>
            </w:r>
          </w:p>
        </w:tc>
        <w:tc>
          <w:tcPr>
            <w:tcW w:w="3000" w:type="pct"/>
            <w:tcBorders>
              <w:top w:val="nil"/>
              <w:left w:val="nil"/>
              <w:bottom w:val="nil"/>
              <w:right w:val="nil"/>
            </w:tcBorders>
            <w:hideMark/>
          </w:tcPr>
          <w:p w14:paraId="5C568DAC" w14:textId="77777777" w:rsidR="002E0941" w:rsidRDefault="002E0941" w:rsidP="00930070">
            <w:pPr>
              <w:rPr>
                <w:rFonts w:ascii="Calibri" w:hAnsi="Calibri" w:cs="Calibri"/>
                <w:sz w:val="22"/>
                <w:szCs w:val="22"/>
              </w:rPr>
            </w:pPr>
            <w:r>
              <w:rPr>
                <w:rFonts w:ascii="Calibri" w:hAnsi="Calibri" w:cs="Calibri"/>
                <w:sz w:val="22"/>
                <w:szCs w:val="22"/>
              </w:rPr>
              <w:t xml:space="preserve">De termijn start op de dag na de datum waarop het besluit vervalt (BESLUIT.Vervaldatum in het RGBZ). </w:t>
            </w:r>
          </w:p>
        </w:tc>
      </w:tr>
      <w:tr w:rsidR="002E0941" w14:paraId="22DBCBF4" w14:textId="77777777" w:rsidTr="002E0941">
        <w:trPr>
          <w:tblCellSpacing w:w="15" w:type="dxa"/>
        </w:trPr>
        <w:tc>
          <w:tcPr>
            <w:tcW w:w="500" w:type="pct"/>
            <w:tcBorders>
              <w:top w:val="nil"/>
              <w:left w:val="nil"/>
              <w:bottom w:val="nil"/>
              <w:right w:val="nil"/>
            </w:tcBorders>
            <w:hideMark/>
          </w:tcPr>
          <w:p w14:paraId="4F4ABBAA"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010E5316" w14:textId="77777777" w:rsidR="002E0941" w:rsidRDefault="002E0941" w:rsidP="00930070">
            <w:pPr>
              <w:rPr>
                <w:rFonts w:ascii="Calibri" w:hAnsi="Calibri" w:cs="Calibri"/>
                <w:sz w:val="22"/>
                <w:szCs w:val="22"/>
              </w:rPr>
            </w:pPr>
            <w:r>
              <w:rPr>
                <w:rFonts w:ascii="Calibri" w:hAnsi="Calibri" w:cs="Calibri"/>
                <w:sz w:val="22"/>
                <w:szCs w:val="22"/>
              </w:rPr>
              <w:t>zaakobject</w:t>
            </w:r>
          </w:p>
        </w:tc>
        <w:tc>
          <w:tcPr>
            <w:tcW w:w="3000" w:type="pct"/>
            <w:tcBorders>
              <w:top w:val="nil"/>
              <w:left w:val="nil"/>
              <w:bottom w:val="nil"/>
              <w:right w:val="nil"/>
            </w:tcBorders>
            <w:hideMark/>
          </w:tcPr>
          <w:p w14:paraId="1D961CCE" w14:textId="77777777" w:rsidR="002E0941" w:rsidRDefault="002E0941" w:rsidP="00930070">
            <w:pPr>
              <w:rPr>
                <w:rFonts w:ascii="Calibri" w:hAnsi="Calibri" w:cs="Calibri"/>
                <w:sz w:val="22"/>
                <w:szCs w:val="22"/>
              </w:rPr>
            </w:pPr>
            <w:r>
              <w:rPr>
                <w:rFonts w:ascii="Calibri" w:hAnsi="Calibri" w:cs="Calibri"/>
                <w:sz w:val="22"/>
                <w:szCs w:val="22"/>
              </w:rPr>
              <w:t xml:space="preserve">De termijn start op de einddatum geldigheid van het zaakobject waarop de zaak betrekking heeft (bijvoorbeeld de overlijdendatum van een Persoon). </w:t>
            </w:r>
          </w:p>
        </w:tc>
      </w:tr>
    </w:tbl>
    <w:p w14:paraId="652C08B2" w14:textId="77777777" w:rsidR="002E0941" w:rsidRDefault="002E0941" w:rsidP="00930070">
      <w:pPr>
        <w:pStyle w:val="Kop2"/>
        <w:rPr>
          <w:rFonts w:ascii="Calibri" w:hAnsi="Calibri" w:cs="Calibri"/>
        </w:rPr>
      </w:pPr>
      <w:bookmarkStart w:id="599" w:name="detail_class_Model_periodeEenheid"/>
      <w:bookmarkStart w:id="600" w:name="_Toc517124647"/>
      <w:bookmarkEnd w:id="599"/>
      <w:r>
        <w:rPr>
          <w:rFonts w:ascii="Calibri" w:hAnsi="Calibri" w:cs="Calibri"/>
        </w:rPr>
        <w:t>Enumeratie periodeEenheid</w:t>
      </w:r>
      <w:bookmarkEnd w:id="600"/>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71"/>
        <w:gridCol w:w="5483"/>
      </w:tblGrid>
      <w:tr w:rsidR="002E0941" w14:paraId="61E9823A" w14:textId="77777777" w:rsidTr="002E0941">
        <w:trPr>
          <w:tblCellSpacing w:w="15" w:type="dxa"/>
        </w:trPr>
        <w:tc>
          <w:tcPr>
            <w:tcW w:w="2000" w:type="pct"/>
            <w:tcBorders>
              <w:top w:val="nil"/>
              <w:left w:val="nil"/>
              <w:bottom w:val="nil"/>
              <w:right w:val="nil"/>
            </w:tcBorders>
            <w:hideMark/>
          </w:tcPr>
          <w:p w14:paraId="65568DEF"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448FF652" w14:textId="77777777" w:rsidR="002E0941" w:rsidRDefault="002E0941" w:rsidP="00930070">
            <w:pPr>
              <w:rPr>
                <w:rFonts w:ascii="Calibri" w:hAnsi="Calibri" w:cs="Calibri"/>
                <w:sz w:val="22"/>
                <w:szCs w:val="22"/>
              </w:rPr>
            </w:pPr>
            <w:r>
              <w:rPr>
                <w:rFonts w:ascii="Calibri" w:hAnsi="Calibri" w:cs="Calibri"/>
                <w:sz w:val="22"/>
                <w:szCs w:val="22"/>
              </w:rPr>
              <w:t>Opsomming van waarden van de tijdseenheid waarin een periode wordt uitgedrukt.</w:t>
            </w:r>
          </w:p>
        </w:tc>
      </w:tr>
    </w:tbl>
    <w:p w14:paraId="5635CE20"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9"/>
        <w:gridCol w:w="2740"/>
        <w:gridCol w:w="5465"/>
      </w:tblGrid>
      <w:tr w:rsidR="002E0941" w14:paraId="3D5B4A4F" w14:textId="77777777" w:rsidTr="002E0941">
        <w:trPr>
          <w:tblCellSpacing w:w="15" w:type="dxa"/>
        </w:trPr>
        <w:tc>
          <w:tcPr>
            <w:tcW w:w="0" w:type="auto"/>
            <w:tcBorders>
              <w:top w:val="nil"/>
              <w:left w:val="nil"/>
              <w:bottom w:val="nil"/>
              <w:right w:val="nil"/>
            </w:tcBorders>
            <w:hideMark/>
          </w:tcPr>
          <w:p w14:paraId="69318068" w14:textId="77777777" w:rsidR="002E0941" w:rsidRDefault="002E0941" w:rsidP="00930070">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2B180D5E" w14:textId="77777777" w:rsidR="002E0941" w:rsidRDefault="002E0941" w:rsidP="00930070">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54C5A517" w14:textId="77777777" w:rsidR="002E0941" w:rsidRDefault="002E0941" w:rsidP="00930070">
            <w:pPr>
              <w:rPr>
                <w:rFonts w:ascii="Calibri" w:hAnsi="Calibri" w:cs="Calibri"/>
                <w:sz w:val="22"/>
                <w:szCs w:val="22"/>
              </w:rPr>
            </w:pPr>
            <w:r>
              <w:rPr>
                <w:rFonts w:ascii="Calibri" w:hAnsi="Calibri" w:cs="Calibri"/>
                <w:i/>
                <w:iCs/>
                <w:sz w:val="22"/>
                <w:szCs w:val="22"/>
              </w:rPr>
              <w:t>Definitie</w:t>
            </w:r>
          </w:p>
        </w:tc>
      </w:tr>
      <w:tr w:rsidR="002E0941" w14:paraId="64A39C17" w14:textId="77777777" w:rsidTr="002E0941">
        <w:trPr>
          <w:tblCellSpacing w:w="15" w:type="dxa"/>
        </w:trPr>
        <w:tc>
          <w:tcPr>
            <w:tcW w:w="500" w:type="pct"/>
            <w:tcBorders>
              <w:top w:val="nil"/>
              <w:left w:val="nil"/>
              <w:bottom w:val="nil"/>
              <w:right w:val="nil"/>
            </w:tcBorders>
            <w:hideMark/>
          </w:tcPr>
          <w:p w14:paraId="723E8233"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6315E5FF" w14:textId="77777777" w:rsidR="002E0941" w:rsidRDefault="002E0941" w:rsidP="00930070">
            <w:pPr>
              <w:rPr>
                <w:rFonts w:ascii="Calibri" w:hAnsi="Calibri" w:cs="Calibri"/>
                <w:sz w:val="22"/>
                <w:szCs w:val="22"/>
              </w:rPr>
            </w:pPr>
            <w:r>
              <w:rPr>
                <w:rFonts w:ascii="Calibri" w:hAnsi="Calibri" w:cs="Calibri"/>
                <w:sz w:val="22"/>
                <w:szCs w:val="22"/>
              </w:rPr>
              <w:t>werkdag</w:t>
            </w:r>
          </w:p>
        </w:tc>
        <w:tc>
          <w:tcPr>
            <w:tcW w:w="3000" w:type="pct"/>
            <w:tcBorders>
              <w:top w:val="nil"/>
              <w:left w:val="nil"/>
              <w:bottom w:val="nil"/>
              <w:right w:val="nil"/>
            </w:tcBorders>
            <w:hideMark/>
          </w:tcPr>
          <w:p w14:paraId="5A25510F" w14:textId="77777777" w:rsidR="002E0941" w:rsidRDefault="002E0941" w:rsidP="00930070">
            <w:pPr>
              <w:rPr>
                <w:rFonts w:ascii="Calibri" w:hAnsi="Calibri" w:cs="Calibri"/>
                <w:sz w:val="22"/>
                <w:szCs w:val="22"/>
              </w:rPr>
            </w:pPr>
            <w:r>
              <w:rPr>
                <w:rFonts w:ascii="Calibri" w:hAnsi="Calibri" w:cs="Calibri"/>
                <w:sz w:val="22"/>
                <w:szCs w:val="22"/>
              </w:rPr>
              <w:t>werkbare dagen d.w.z. alle dagen m.u.v. zaterdagen, zondagen en erkende feestdagen</w:t>
            </w:r>
          </w:p>
        </w:tc>
      </w:tr>
      <w:tr w:rsidR="002E0941" w14:paraId="7BF1877C" w14:textId="77777777" w:rsidTr="002E0941">
        <w:trPr>
          <w:tblCellSpacing w:w="15" w:type="dxa"/>
        </w:trPr>
        <w:tc>
          <w:tcPr>
            <w:tcW w:w="500" w:type="pct"/>
            <w:tcBorders>
              <w:top w:val="nil"/>
              <w:left w:val="nil"/>
              <w:bottom w:val="nil"/>
              <w:right w:val="nil"/>
            </w:tcBorders>
            <w:hideMark/>
          </w:tcPr>
          <w:p w14:paraId="73A810EB"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119DFD29" w14:textId="77777777" w:rsidR="002E0941" w:rsidRDefault="002E0941" w:rsidP="00930070">
            <w:pPr>
              <w:rPr>
                <w:rFonts w:ascii="Calibri" w:hAnsi="Calibri" w:cs="Calibri"/>
                <w:sz w:val="22"/>
                <w:szCs w:val="22"/>
              </w:rPr>
            </w:pPr>
            <w:r>
              <w:rPr>
                <w:rFonts w:ascii="Calibri" w:hAnsi="Calibri" w:cs="Calibri"/>
                <w:sz w:val="22"/>
                <w:szCs w:val="22"/>
              </w:rPr>
              <w:t>kalenderdag</w:t>
            </w:r>
          </w:p>
        </w:tc>
        <w:tc>
          <w:tcPr>
            <w:tcW w:w="3000" w:type="pct"/>
            <w:tcBorders>
              <w:top w:val="nil"/>
              <w:left w:val="nil"/>
              <w:bottom w:val="nil"/>
              <w:right w:val="nil"/>
            </w:tcBorders>
            <w:hideMark/>
          </w:tcPr>
          <w:p w14:paraId="7505D60C" w14:textId="77777777" w:rsidR="002E0941" w:rsidRDefault="002E0941" w:rsidP="00930070">
            <w:pPr>
              <w:rPr>
                <w:rFonts w:ascii="Calibri" w:hAnsi="Calibri" w:cs="Calibri"/>
                <w:sz w:val="22"/>
                <w:szCs w:val="22"/>
              </w:rPr>
            </w:pPr>
            <w:r>
              <w:rPr>
                <w:rFonts w:ascii="Calibri" w:hAnsi="Calibri" w:cs="Calibri"/>
                <w:sz w:val="22"/>
                <w:szCs w:val="22"/>
              </w:rPr>
              <w:t>zie voor een definitie van dit begrip de AWB</w:t>
            </w:r>
          </w:p>
        </w:tc>
      </w:tr>
      <w:tr w:rsidR="002E0941" w14:paraId="7E65CA4C" w14:textId="77777777" w:rsidTr="002E0941">
        <w:trPr>
          <w:tblCellSpacing w:w="15" w:type="dxa"/>
        </w:trPr>
        <w:tc>
          <w:tcPr>
            <w:tcW w:w="500" w:type="pct"/>
            <w:tcBorders>
              <w:top w:val="nil"/>
              <w:left w:val="nil"/>
              <w:bottom w:val="nil"/>
              <w:right w:val="nil"/>
            </w:tcBorders>
            <w:hideMark/>
          </w:tcPr>
          <w:p w14:paraId="7BE7AD6F"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01F5723D" w14:textId="77777777" w:rsidR="002E0941" w:rsidRDefault="002E0941" w:rsidP="00930070">
            <w:pPr>
              <w:rPr>
                <w:rFonts w:ascii="Calibri" w:hAnsi="Calibri" w:cs="Calibri"/>
                <w:sz w:val="22"/>
                <w:szCs w:val="22"/>
              </w:rPr>
            </w:pPr>
            <w:r>
              <w:rPr>
                <w:rFonts w:ascii="Calibri" w:hAnsi="Calibri" w:cs="Calibri"/>
                <w:sz w:val="22"/>
                <w:szCs w:val="22"/>
              </w:rPr>
              <w:t>week</w:t>
            </w:r>
          </w:p>
        </w:tc>
        <w:tc>
          <w:tcPr>
            <w:tcW w:w="3000" w:type="pct"/>
            <w:tcBorders>
              <w:top w:val="nil"/>
              <w:left w:val="nil"/>
              <w:bottom w:val="nil"/>
              <w:right w:val="nil"/>
            </w:tcBorders>
            <w:hideMark/>
          </w:tcPr>
          <w:p w14:paraId="402C4BD4" w14:textId="77777777" w:rsidR="002E0941" w:rsidRDefault="002E0941" w:rsidP="00930070">
            <w:pPr>
              <w:rPr>
                <w:rFonts w:ascii="Calibri" w:hAnsi="Calibri" w:cs="Calibri"/>
                <w:sz w:val="22"/>
                <w:szCs w:val="22"/>
              </w:rPr>
            </w:pPr>
            <w:r>
              <w:rPr>
                <w:rFonts w:ascii="Calibri" w:hAnsi="Calibri" w:cs="Calibri"/>
                <w:sz w:val="22"/>
                <w:szCs w:val="22"/>
              </w:rPr>
              <w:t>7 kalenderdagen</w:t>
            </w:r>
          </w:p>
        </w:tc>
      </w:tr>
      <w:tr w:rsidR="002E0941" w14:paraId="312A266F" w14:textId="77777777" w:rsidTr="002E0941">
        <w:trPr>
          <w:tblCellSpacing w:w="15" w:type="dxa"/>
        </w:trPr>
        <w:tc>
          <w:tcPr>
            <w:tcW w:w="500" w:type="pct"/>
            <w:tcBorders>
              <w:top w:val="nil"/>
              <w:left w:val="nil"/>
              <w:bottom w:val="nil"/>
              <w:right w:val="nil"/>
            </w:tcBorders>
            <w:hideMark/>
          </w:tcPr>
          <w:p w14:paraId="220EC4FD"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2BA7EFA9" w14:textId="77777777" w:rsidR="002E0941" w:rsidRDefault="002E0941" w:rsidP="00930070">
            <w:pPr>
              <w:rPr>
                <w:rFonts w:ascii="Calibri" w:hAnsi="Calibri" w:cs="Calibri"/>
                <w:sz w:val="22"/>
                <w:szCs w:val="22"/>
              </w:rPr>
            </w:pPr>
            <w:r>
              <w:rPr>
                <w:rFonts w:ascii="Calibri" w:hAnsi="Calibri" w:cs="Calibri"/>
                <w:sz w:val="22"/>
                <w:szCs w:val="22"/>
              </w:rPr>
              <w:t>maand</w:t>
            </w:r>
          </w:p>
        </w:tc>
        <w:tc>
          <w:tcPr>
            <w:tcW w:w="3000" w:type="pct"/>
            <w:tcBorders>
              <w:top w:val="nil"/>
              <w:left w:val="nil"/>
              <w:bottom w:val="nil"/>
              <w:right w:val="nil"/>
            </w:tcBorders>
            <w:hideMark/>
          </w:tcPr>
          <w:p w14:paraId="64A1E063" w14:textId="77777777" w:rsidR="002E0941" w:rsidRDefault="002E0941" w:rsidP="00930070">
            <w:pPr>
              <w:rPr>
                <w:rFonts w:ascii="Calibri" w:hAnsi="Calibri" w:cs="Calibri"/>
                <w:sz w:val="22"/>
                <w:szCs w:val="22"/>
              </w:rPr>
            </w:pPr>
            <w:r>
              <w:rPr>
                <w:rFonts w:ascii="Calibri" w:hAnsi="Calibri" w:cs="Calibri"/>
                <w:sz w:val="22"/>
                <w:szCs w:val="22"/>
              </w:rPr>
              <w:t>28, 30 of 31 kalenderdagen</w:t>
            </w:r>
          </w:p>
        </w:tc>
      </w:tr>
      <w:tr w:rsidR="002E0941" w14:paraId="32852951" w14:textId="77777777" w:rsidTr="002E0941">
        <w:trPr>
          <w:tblCellSpacing w:w="15" w:type="dxa"/>
        </w:trPr>
        <w:tc>
          <w:tcPr>
            <w:tcW w:w="500" w:type="pct"/>
            <w:tcBorders>
              <w:top w:val="nil"/>
              <w:left w:val="nil"/>
              <w:bottom w:val="nil"/>
              <w:right w:val="nil"/>
            </w:tcBorders>
            <w:hideMark/>
          </w:tcPr>
          <w:p w14:paraId="39113C74"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6548F698" w14:textId="77777777" w:rsidR="002E0941" w:rsidRDefault="002E0941" w:rsidP="00930070">
            <w:pPr>
              <w:rPr>
                <w:rFonts w:ascii="Calibri" w:hAnsi="Calibri" w:cs="Calibri"/>
                <w:sz w:val="22"/>
                <w:szCs w:val="22"/>
              </w:rPr>
            </w:pPr>
            <w:r>
              <w:rPr>
                <w:rFonts w:ascii="Calibri" w:hAnsi="Calibri" w:cs="Calibri"/>
                <w:sz w:val="22"/>
                <w:szCs w:val="22"/>
              </w:rPr>
              <w:t>jaar</w:t>
            </w:r>
          </w:p>
        </w:tc>
        <w:tc>
          <w:tcPr>
            <w:tcW w:w="3000" w:type="pct"/>
            <w:tcBorders>
              <w:top w:val="nil"/>
              <w:left w:val="nil"/>
              <w:bottom w:val="nil"/>
              <w:right w:val="nil"/>
            </w:tcBorders>
            <w:hideMark/>
          </w:tcPr>
          <w:p w14:paraId="3B2917DC" w14:textId="77777777" w:rsidR="002E0941" w:rsidRDefault="002E0941" w:rsidP="00930070">
            <w:pPr>
              <w:rPr>
                <w:rFonts w:ascii="Calibri" w:hAnsi="Calibri" w:cs="Calibri"/>
                <w:sz w:val="22"/>
                <w:szCs w:val="22"/>
              </w:rPr>
            </w:pPr>
            <w:r>
              <w:rPr>
                <w:rFonts w:ascii="Calibri" w:hAnsi="Calibri" w:cs="Calibri"/>
                <w:sz w:val="22"/>
                <w:szCs w:val="22"/>
              </w:rPr>
              <w:t>365 of 366 kalenderdagen</w:t>
            </w:r>
          </w:p>
        </w:tc>
      </w:tr>
    </w:tbl>
    <w:p w14:paraId="398ECC76" w14:textId="77777777" w:rsidR="002E0941" w:rsidRDefault="002E0941" w:rsidP="00930070">
      <w:pPr>
        <w:pStyle w:val="Kop2"/>
        <w:rPr>
          <w:rFonts w:ascii="Calibri" w:hAnsi="Calibri" w:cs="Calibri"/>
        </w:rPr>
      </w:pPr>
      <w:bookmarkStart w:id="601" w:name="_Toc517124648"/>
      <w:bookmarkEnd w:id="547"/>
      <w:r>
        <w:rPr>
          <w:rFonts w:ascii="Calibri" w:hAnsi="Calibri" w:cs="Calibri"/>
        </w:rPr>
        <w:t>Enumeratie vertrouwelijkheidaanduiding</w:t>
      </w:r>
      <w:bookmarkEnd w:id="601"/>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71"/>
        <w:gridCol w:w="5483"/>
      </w:tblGrid>
      <w:tr w:rsidR="002E0941" w14:paraId="05099BED" w14:textId="77777777" w:rsidTr="002E0941">
        <w:trPr>
          <w:tblCellSpacing w:w="15" w:type="dxa"/>
        </w:trPr>
        <w:tc>
          <w:tcPr>
            <w:tcW w:w="2000" w:type="pct"/>
            <w:tcBorders>
              <w:top w:val="nil"/>
              <w:left w:val="nil"/>
              <w:bottom w:val="nil"/>
              <w:right w:val="nil"/>
            </w:tcBorders>
            <w:hideMark/>
          </w:tcPr>
          <w:p w14:paraId="3646A202"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4EC20A15" w14:textId="77777777" w:rsidR="002E0941" w:rsidRDefault="002E0941" w:rsidP="00930070">
            <w:pPr>
              <w:rPr>
                <w:rFonts w:ascii="Calibri" w:hAnsi="Calibri" w:cs="Calibri"/>
                <w:sz w:val="22"/>
                <w:szCs w:val="22"/>
              </w:rPr>
            </w:pPr>
            <w:r>
              <w:rPr>
                <w:rFonts w:ascii="Calibri" w:hAnsi="Calibri" w:cs="Calibri"/>
                <w:sz w:val="22"/>
                <w:szCs w:val="22"/>
              </w:rPr>
              <w:t xml:space="preserve">Opsomming van waarden van de aanduiding die aangeeft in welke mate iets bestemd is voor de openbaarheid. </w:t>
            </w:r>
          </w:p>
        </w:tc>
      </w:tr>
    </w:tbl>
    <w:p w14:paraId="5CAF93D6"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9"/>
        <w:gridCol w:w="2740"/>
        <w:gridCol w:w="5465"/>
      </w:tblGrid>
      <w:tr w:rsidR="002E0941" w14:paraId="63DB3A05" w14:textId="77777777" w:rsidTr="002E0941">
        <w:trPr>
          <w:tblCellSpacing w:w="15" w:type="dxa"/>
        </w:trPr>
        <w:tc>
          <w:tcPr>
            <w:tcW w:w="0" w:type="auto"/>
            <w:tcBorders>
              <w:top w:val="nil"/>
              <w:left w:val="nil"/>
              <w:bottom w:val="nil"/>
              <w:right w:val="nil"/>
            </w:tcBorders>
            <w:hideMark/>
          </w:tcPr>
          <w:p w14:paraId="56C7502F" w14:textId="77777777" w:rsidR="002E0941" w:rsidRDefault="002E0941" w:rsidP="00930070">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375BF3F1" w14:textId="77777777" w:rsidR="002E0941" w:rsidRDefault="002E0941" w:rsidP="00930070">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5DAA285C" w14:textId="77777777" w:rsidR="002E0941" w:rsidRDefault="002E0941" w:rsidP="00930070">
            <w:pPr>
              <w:rPr>
                <w:rFonts w:ascii="Calibri" w:hAnsi="Calibri" w:cs="Calibri"/>
                <w:sz w:val="22"/>
                <w:szCs w:val="22"/>
              </w:rPr>
            </w:pPr>
            <w:r>
              <w:rPr>
                <w:rFonts w:ascii="Calibri" w:hAnsi="Calibri" w:cs="Calibri"/>
                <w:i/>
                <w:iCs/>
                <w:sz w:val="22"/>
                <w:szCs w:val="22"/>
              </w:rPr>
              <w:t>Definitie</w:t>
            </w:r>
          </w:p>
        </w:tc>
      </w:tr>
      <w:tr w:rsidR="002E0941" w14:paraId="405610E8" w14:textId="77777777" w:rsidTr="002E0941">
        <w:trPr>
          <w:tblCellSpacing w:w="15" w:type="dxa"/>
        </w:trPr>
        <w:tc>
          <w:tcPr>
            <w:tcW w:w="500" w:type="pct"/>
            <w:tcBorders>
              <w:top w:val="nil"/>
              <w:left w:val="nil"/>
              <w:bottom w:val="nil"/>
              <w:right w:val="nil"/>
            </w:tcBorders>
            <w:hideMark/>
          </w:tcPr>
          <w:p w14:paraId="6C4DC188"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7E0677F0" w14:textId="77777777" w:rsidR="002E0941" w:rsidRDefault="002E0941" w:rsidP="00930070">
            <w:pPr>
              <w:rPr>
                <w:rFonts w:ascii="Calibri" w:hAnsi="Calibri" w:cs="Calibri"/>
                <w:sz w:val="22"/>
                <w:szCs w:val="22"/>
              </w:rPr>
            </w:pPr>
            <w:r>
              <w:rPr>
                <w:rFonts w:ascii="Calibri" w:hAnsi="Calibri" w:cs="Calibri"/>
                <w:sz w:val="22"/>
                <w:szCs w:val="22"/>
              </w:rPr>
              <w:t>ZEER GEHEIM</w:t>
            </w:r>
          </w:p>
        </w:tc>
        <w:tc>
          <w:tcPr>
            <w:tcW w:w="3000" w:type="pct"/>
            <w:tcBorders>
              <w:top w:val="nil"/>
              <w:left w:val="nil"/>
              <w:bottom w:val="nil"/>
              <w:right w:val="nil"/>
            </w:tcBorders>
            <w:hideMark/>
          </w:tcPr>
          <w:p w14:paraId="59342401" w14:textId="77777777" w:rsidR="002E0941" w:rsidRDefault="002E0941" w:rsidP="00930070">
            <w:pPr>
              <w:rPr>
                <w:rFonts w:ascii="Calibri" w:hAnsi="Calibri" w:cs="Calibri"/>
                <w:sz w:val="22"/>
                <w:szCs w:val="22"/>
              </w:rPr>
            </w:pPr>
            <w:r>
              <w:rPr>
                <w:rFonts w:ascii="Calibri" w:hAnsi="Calibri" w:cs="Calibri"/>
                <w:sz w:val="22"/>
                <w:szCs w:val="22"/>
              </w:rPr>
              <w:t xml:space="preserve">indien kennisnemen door niet gerechtigden zeer ernstige schade kan toebrengen aan het belang van de Staat of zijn bondgenoten </w:t>
            </w:r>
          </w:p>
        </w:tc>
      </w:tr>
      <w:tr w:rsidR="002E0941" w14:paraId="2596B4EB" w14:textId="77777777" w:rsidTr="002E0941">
        <w:trPr>
          <w:tblCellSpacing w:w="15" w:type="dxa"/>
        </w:trPr>
        <w:tc>
          <w:tcPr>
            <w:tcW w:w="500" w:type="pct"/>
            <w:tcBorders>
              <w:top w:val="nil"/>
              <w:left w:val="nil"/>
              <w:bottom w:val="nil"/>
              <w:right w:val="nil"/>
            </w:tcBorders>
            <w:hideMark/>
          </w:tcPr>
          <w:p w14:paraId="40D36641"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09069A84" w14:textId="77777777" w:rsidR="002E0941" w:rsidRDefault="002E0941" w:rsidP="00930070">
            <w:pPr>
              <w:rPr>
                <w:rFonts w:ascii="Calibri" w:hAnsi="Calibri" w:cs="Calibri"/>
                <w:sz w:val="22"/>
                <w:szCs w:val="22"/>
              </w:rPr>
            </w:pPr>
            <w:r>
              <w:rPr>
                <w:rFonts w:ascii="Calibri" w:hAnsi="Calibri" w:cs="Calibri"/>
                <w:sz w:val="22"/>
                <w:szCs w:val="22"/>
              </w:rPr>
              <w:t>GEHEIM</w:t>
            </w:r>
          </w:p>
        </w:tc>
        <w:tc>
          <w:tcPr>
            <w:tcW w:w="3000" w:type="pct"/>
            <w:tcBorders>
              <w:top w:val="nil"/>
              <w:left w:val="nil"/>
              <w:bottom w:val="nil"/>
              <w:right w:val="nil"/>
            </w:tcBorders>
            <w:hideMark/>
          </w:tcPr>
          <w:p w14:paraId="5D6277B1" w14:textId="77777777" w:rsidR="002E0941" w:rsidRDefault="002E0941" w:rsidP="00930070">
            <w:pPr>
              <w:rPr>
                <w:rFonts w:ascii="Calibri" w:hAnsi="Calibri" w:cs="Calibri"/>
                <w:sz w:val="22"/>
                <w:szCs w:val="22"/>
              </w:rPr>
            </w:pPr>
            <w:r>
              <w:rPr>
                <w:rFonts w:ascii="Calibri" w:hAnsi="Calibri" w:cs="Calibri"/>
                <w:sz w:val="22"/>
                <w:szCs w:val="22"/>
              </w:rPr>
              <w:t xml:space="preserve">indien kennisnemen door niet gerechtigden ernstige schade kan toebrengen aan het belang van de Staat of zijn bondgenoten </w:t>
            </w:r>
          </w:p>
        </w:tc>
      </w:tr>
      <w:tr w:rsidR="002E0941" w14:paraId="2755DA06" w14:textId="77777777" w:rsidTr="002E0941">
        <w:trPr>
          <w:tblCellSpacing w:w="15" w:type="dxa"/>
        </w:trPr>
        <w:tc>
          <w:tcPr>
            <w:tcW w:w="500" w:type="pct"/>
            <w:tcBorders>
              <w:top w:val="nil"/>
              <w:left w:val="nil"/>
              <w:bottom w:val="nil"/>
              <w:right w:val="nil"/>
            </w:tcBorders>
            <w:hideMark/>
          </w:tcPr>
          <w:p w14:paraId="21A75944"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2C183A87" w14:textId="77777777" w:rsidR="002E0941" w:rsidRDefault="002E0941" w:rsidP="00930070">
            <w:pPr>
              <w:rPr>
                <w:rFonts w:ascii="Calibri" w:hAnsi="Calibri" w:cs="Calibri"/>
                <w:sz w:val="22"/>
                <w:szCs w:val="22"/>
              </w:rPr>
            </w:pPr>
            <w:r>
              <w:rPr>
                <w:rFonts w:ascii="Calibri" w:hAnsi="Calibri" w:cs="Calibri"/>
                <w:sz w:val="22"/>
                <w:szCs w:val="22"/>
              </w:rPr>
              <w:t>CONFIDENTIEEL</w:t>
            </w:r>
          </w:p>
        </w:tc>
        <w:tc>
          <w:tcPr>
            <w:tcW w:w="3000" w:type="pct"/>
            <w:tcBorders>
              <w:top w:val="nil"/>
              <w:left w:val="nil"/>
              <w:bottom w:val="nil"/>
              <w:right w:val="nil"/>
            </w:tcBorders>
            <w:hideMark/>
          </w:tcPr>
          <w:p w14:paraId="388A290E" w14:textId="77777777" w:rsidR="002E0941" w:rsidRDefault="002E0941" w:rsidP="00930070">
            <w:pPr>
              <w:rPr>
                <w:rFonts w:ascii="Calibri" w:hAnsi="Calibri" w:cs="Calibri"/>
                <w:sz w:val="22"/>
                <w:szCs w:val="22"/>
              </w:rPr>
            </w:pPr>
            <w:r>
              <w:rPr>
                <w:rFonts w:ascii="Calibri" w:hAnsi="Calibri" w:cs="Calibri"/>
                <w:sz w:val="22"/>
                <w:szCs w:val="22"/>
              </w:rPr>
              <w:t xml:space="preserve">indien kennisnemen door niet gerechtigden schade kan toebrengen aan het belang van de Staat of zijn bondgenoten </w:t>
            </w:r>
          </w:p>
        </w:tc>
      </w:tr>
      <w:tr w:rsidR="002E0941" w14:paraId="2D018085" w14:textId="77777777" w:rsidTr="002E0941">
        <w:trPr>
          <w:tblCellSpacing w:w="15" w:type="dxa"/>
        </w:trPr>
        <w:tc>
          <w:tcPr>
            <w:tcW w:w="500" w:type="pct"/>
            <w:tcBorders>
              <w:top w:val="nil"/>
              <w:left w:val="nil"/>
              <w:bottom w:val="nil"/>
              <w:right w:val="nil"/>
            </w:tcBorders>
            <w:hideMark/>
          </w:tcPr>
          <w:p w14:paraId="2399ED27"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632BA3E5" w14:textId="77777777" w:rsidR="002E0941" w:rsidRDefault="002E0941" w:rsidP="00930070">
            <w:pPr>
              <w:rPr>
                <w:rFonts w:ascii="Calibri" w:hAnsi="Calibri" w:cs="Calibri"/>
                <w:sz w:val="22"/>
                <w:szCs w:val="22"/>
              </w:rPr>
            </w:pPr>
            <w:r>
              <w:rPr>
                <w:rFonts w:ascii="Calibri" w:hAnsi="Calibri" w:cs="Calibri"/>
                <w:sz w:val="22"/>
                <w:szCs w:val="22"/>
              </w:rPr>
              <w:t>VERTROUWELIJK</w:t>
            </w:r>
          </w:p>
        </w:tc>
        <w:tc>
          <w:tcPr>
            <w:tcW w:w="3000" w:type="pct"/>
            <w:tcBorders>
              <w:top w:val="nil"/>
              <w:left w:val="nil"/>
              <w:bottom w:val="nil"/>
              <w:right w:val="nil"/>
            </w:tcBorders>
            <w:hideMark/>
          </w:tcPr>
          <w:p w14:paraId="1C3B60E9" w14:textId="77777777" w:rsidR="002E0941" w:rsidRDefault="002E0941" w:rsidP="00930070">
            <w:pPr>
              <w:rPr>
                <w:rFonts w:ascii="Calibri" w:hAnsi="Calibri" w:cs="Calibri"/>
                <w:sz w:val="22"/>
                <w:szCs w:val="22"/>
              </w:rPr>
            </w:pPr>
            <w:r>
              <w:rPr>
                <w:rFonts w:ascii="Calibri" w:hAnsi="Calibri" w:cs="Calibri"/>
                <w:sz w:val="22"/>
                <w:szCs w:val="22"/>
              </w:rPr>
              <w:t xml:space="preserve">indien kennisnemen door niet gerechtigden nadeel kan toebrengen aan het belang van één of meer zaakbehandelende organisaties, betrokkenen bij de zaak en/of andere publliekrechtelijke organisaties </w:t>
            </w:r>
          </w:p>
        </w:tc>
      </w:tr>
      <w:tr w:rsidR="002E0941" w14:paraId="07C5AAD1" w14:textId="77777777" w:rsidTr="002E0941">
        <w:trPr>
          <w:tblCellSpacing w:w="15" w:type="dxa"/>
        </w:trPr>
        <w:tc>
          <w:tcPr>
            <w:tcW w:w="500" w:type="pct"/>
            <w:tcBorders>
              <w:top w:val="nil"/>
              <w:left w:val="nil"/>
              <w:bottom w:val="nil"/>
              <w:right w:val="nil"/>
            </w:tcBorders>
            <w:hideMark/>
          </w:tcPr>
          <w:p w14:paraId="2DAC38CC"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430BB2B7" w14:textId="77777777" w:rsidR="002E0941" w:rsidRDefault="002E0941" w:rsidP="00930070">
            <w:pPr>
              <w:rPr>
                <w:rFonts w:ascii="Calibri" w:hAnsi="Calibri" w:cs="Calibri"/>
                <w:sz w:val="22"/>
                <w:szCs w:val="22"/>
              </w:rPr>
            </w:pPr>
            <w:r>
              <w:rPr>
                <w:rFonts w:ascii="Calibri" w:hAnsi="Calibri" w:cs="Calibri"/>
                <w:sz w:val="22"/>
                <w:szCs w:val="22"/>
              </w:rPr>
              <w:t>ZAAKVERTROUWELIJK</w:t>
            </w:r>
          </w:p>
        </w:tc>
        <w:tc>
          <w:tcPr>
            <w:tcW w:w="3000" w:type="pct"/>
            <w:tcBorders>
              <w:top w:val="nil"/>
              <w:left w:val="nil"/>
              <w:bottom w:val="nil"/>
              <w:right w:val="nil"/>
            </w:tcBorders>
            <w:hideMark/>
          </w:tcPr>
          <w:p w14:paraId="32D3F0B2" w14:textId="77777777" w:rsidR="002E0941" w:rsidRDefault="002E0941" w:rsidP="00930070">
            <w:pPr>
              <w:rPr>
                <w:rFonts w:ascii="Calibri" w:hAnsi="Calibri" w:cs="Calibri"/>
                <w:sz w:val="22"/>
                <w:szCs w:val="22"/>
              </w:rPr>
            </w:pPr>
            <w:r>
              <w:rPr>
                <w:rFonts w:ascii="Calibri" w:hAnsi="Calibri" w:cs="Calibri"/>
                <w:sz w:val="22"/>
                <w:szCs w:val="22"/>
              </w:rPr>
              <w:t xml:space="preserve">indien kennisnemen door anderen dan betrokkenen bij de zaak nadeel kan toebrengen aan het belang van één of meer zaakbehandelende organisaties, betrokkenen bij de zaak en/of andere publliekrechtelijke organisaties </w:t>
            </w:r>
          </w:p>
        </w:tc>
      </w:tr>
      <w:tr w:rsidR="002E0941" w14:paraId="23C8F774" w14:textId="77777777" w:rsidTr="002E0941">
        <w:trPr>
          <w:tblCellSpacing w:w="15" w:type="dxa"/>
        </w:trPr>
        <w:tc>
          <w:tcPr>
            <w:tcW w:w="500" w:type="pct"/>
            <w:tcBorders>
              <w:top w:val="nil"/>
              <w:left w:val="nil"/>
              <w:bottom w:val="nil"/>
              <w:right w:val="nil"/>
            </w:tcBorders>
            <w:hideMark/>
          </w:tcPr>
          <w:p w14:paraId="4536D8B6"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64248E37" w14:textId="77777777" w:rsidR="002E0941" w:rsidRDefault="002E0941" w:rsidP="00930070">
            <w:pPr>
              <w:rPr>
                <w:rFonts w:ascii="Calibri" w:hAnsi="Calibri" w:cs="Calibri"/>
                <w:sz w:val="22"/>
                <w:szCs w:val="22"/>
              </w:rPr>
            </w:pPr>
            <w:r>
              <w:rPr>
                <w:rFonts w:ascii="Calibri" w:hAnsi="Calibri" w:cs="Calibri"/>
                <w:sz w:val="22"/>
                <w:szCs w:val="22"/>
              </w:rPr>
              <w:t>INTERN</w:t>
            </w:r>
          </w:p>
        </w:tc>
        <w:tc>
          <w:tcPr>
            <w:tcW w:w="3000" w:type="pct"/>
            <w:tcBorders>
              <w:top w:val="nil"/>
              <w:left w:val="nil"/>
              <w:bottom w:val="nil"/>
              <w:right w:val="nil"/>
            </w:tcBorders>
            <w:hideMark/>
          </w:tcPr>
          <w:p w14:paraId="6970B47C" w14:textId="77777777" w:rsidR="002E0941" w:rsidRDefault="002E0941" w:rsidP="00930070">
            <w:pPr>
              <w:rPr>
                <w:rFonts w:ascii="Calibri" w:hAnsi="Calibri" w:cs="Calibri"/>
                <w:sz w:val="22"/>
                <w:szCs w:val="22"/>
              </w:rPr>
            </w:pPr>
            <w:r>
              <w:rPr>
                <w:rFonts w:ascii="Calibri" w:hAnsi="Calibri" w:cs="Calibri"/>
                <w:sz w:val="22"/>
                <w:szCs w:val="22"/>
              </w:rPr>
              <w:t xml:space="preserve">indien kennisnemen door anderen dan medewerkers van de zaakbehandelende organisatie(s) nadeel kan toebrengen aan het belang van één of meer zaakbehandelende organisaties, betrokkenen bij de zaak en/of andere publliekrechtelijke organisaties </w:t>
            </w:r>
          </w:p>
        </w:tc>
      </w:tr>
      <w:tr w:rsidR="002E0941" w14:paraId="5C9F3AF6" w14:textId="77777777" w:rsidTr="002E0941">
        <w:trPr>
          <w:tblCellSpacing w:w="15" w:type="dxa"/>
        </w:trPr>
        <w:tc>
          <w:tcPr>
            <w:tcW w:w="500" w:type="pct"/>
            <w:tcBorders>
              <w:top w:val="nil"/>
              <w:left w:val="nil"/>
              <w:bottom w:val="nil"/>
              <w:right w:val="nil"/>
            </w:tcBorders>
            <w:hideMark/>
          </w:tcPr>
          <w:p w14:paraId="6FC9E106"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2ECA92C0" w14:textId="77777777" w:rsidR="002E0941" w:rsidRDefault="002E0941" w:rsidP="00930070">
            <w:pPr>
              <w:rPr>
                <w:rFonts w:ascii="Calibri" w:hAnsi="Calibri" w:cs="Calibri"/>
                <w:sz w:val="22"/>
                <w:szCs w:val="22"/>
              </w:rPr>
            </w:pPr>
            <w:r>
              <w:rPr>
                <w:rFonts w:ascii="Calibri" w:hAnsi="Calibri" w:cs="Calibri"/>
                <w:sz w:val="22"/>
                <w:szCs w:val="22"/>
              </w:rPr>
              <w:t>BEPERKT OPENBAAR</w:t>
            </w:r>
          </w:p>
        </w:tc>
        <w:tc>
          <w:tcPr>
            <w:tcW w:w="3000" w:type="pct"/>
            <w:tcBorders>
              <w:top w:val="nil"/>
              <w:left w:val="nil"/>
              <w:bottom w:val="nil"/>
              <w:right w:val="nil"/>
            </w:tcBorders>
            <w:hideMark/>
          </w:tcPr>
          <w:p w14:paraId="2C6C950F" w14:textId="77777777" w:rsidR="002E0941" w:rsidRDefault="002E0941" w:rsidP="00930070">
            <w:pPr>
              <w:rPr>
                <w:rFonts w:ascii="Calibri" w:hAnsi="Calibri" w:cs="Calibri"/>
                <w:sz w:val="22"/>
                <w:szCs w:val="22"/>
              </w:rPr>
            </w:pPr>
            <w:r>
              <w:rPr>
                <w:rFonts w:ascii="Calibri" w:hAnsi="Calibri" w:cs="Calibri"/>
                <w:sz w:val="22"/>
                <w:szCs w:val="22"/>
              </w:rPr>
              <w:t xml:space="preserve">indien kennisnemen door anderen dan medewerkers van de zaakbehandelende organisatie(s) betrokkenen bij de zaak nadeel kan toebrengen aan het belang van één of meer zaakbehandelende organisaties, betrokkenen bij de zaak en/of andere publiekrechtelijke organisaties </w:t>
            </w:r>
          </w:p>
        </w:tc>
      </w:tr>
      <w:tr w:rsidR="002E0941" w14:paraId="68AE3D81" w14:textId="77777777" w:rsidTr="002E0941">
        <w:trPr>
          <w:tblCellSpacing w:w="15" w:type="dxa"/>
        </w:trPr>
        <w:tc>
          <w:tcPr>
            <w:tcW w:w="500" w:type="pct"/>
            <w:tcBorders>
              <w:top w:val="nil"/>
              <w:left w:val="nil"/>
              <w:bottom w:val="nil"/>
              <w:right w:val="nil"/>
            </w:tcBorders>
            <w:hideMark/>
          </w:tcPr>
          <w:p w14:paraId="63A5D964"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6C91ABFD" w14:textId="77777777" w:rsidR="002E0941" w:rsidRDefault="002E0941" w:rsidP="00930070">
            <w:pPr>
              <w:rPr>
                <w:rFonts w:ascii="Calibri" w:hAnsi="Calibri" w:cs="Calibri"/>
                <w:sz w:val="22"/>
                <w:szCs w:val="22"/>
              </w:rPr>
            </w:pPr>
            <w:r>
              <w:rPr>
                <w:rFonts w:ascii="Calibri" w:hAnsi="Calibri" w:cs="Calibri"/>
                <w:sz w:val="22"/>
                <w:szCs w:val="22"/>
              </w:rPr>
              <w:t>OPENBAAR</w:t>
            </w:r>
          </w:p>
        </w:tc>
        <w:tc>
          <w:tcPr>
            <w:tcW w:w="3000" w:type="pct"/>
            <w:tcBorders>
              <w:top w:val="nil"/>
              <w:left w:val="nil"/>
              <w:bottom w:val="nil"/>
              <w:right w:val="nil"/>
            </w:tcBorders>
            <w:hideMark/>
          </w:tcPr>
          <w:p w14:paraId="2B8000DF" w14:textId="77777777" w:rsidR="002E0941" w:rsidRDefault="002E0941" w:rsidP="00930070">
            <w:pPr>
              <w:rPr>
                <w:rFonts w:ascii="Calibri" w:hAnsi="Calibri" w:cs="Calibri"/>
                <w:sz w:val="22"/>
                <w:szCs w:val="22"/>
              </w:rPr>
            </w:pPr>
            <w:r>
              <w:rPr>
                <w:rFonts w:ascii="Calibri" w:hAnsi="Calibri" w:cs="Calibri"/>
                <w:sz w:val="22"/>
                <w:szCs w:val="22"/>
              </w:rPr>
              <w:t>in alle andere gevallen</w:t>
            </w:r>
          </w:p>
        </w:tc>
      </w:tr>
    </w:tbl>
    <w:p w14:paraId="7F7A7D8A" w14:textId="77777777" w:rsidR="002E0941" w:rsidRDefault="002E0941" w:rsidP="00930070">
      <w:pPr>
        <w:pStyle w:val="Kop2"/>
        <w:rPr>
          <w:rFonts w:ascii="Calibri" w:hAnsi="Calibri" w:cs="Calibri"/>
        </w:rPr>
      </w:pPr>
      <w:bookmarkStart w:id="602" w:name="_Toc517124649"/>
      <w:bookmarkEnd w:id="534"/>
      <w:r>
        <w:rPr>
          <w:rFonts w:ascii="Calibri" w:hAnsi="Calibri" w:cs="Calibri"/>
        </w:rPr>
        <w:t>Enumeratie archiefnominatie</w:t>
      </w:r>
      <w:bookmarkEnd w:id="602"/>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71"/>
        <w:gridCol w:w="5483"/>
      </w:tblGrid>
      <w:tr w:rsidR="002E0941" w14:paraId="22FEA863" w14:textId="77777777" w:rsidTr="002E0941">
        <w:trPr>
          <w:tblCellSpacing w:w="15" w:type="dxa"/>
        </w:trPr>
        <w:tc>
          <w:tcPr>
            <w:tcW w:w="2000" w:type="pct"/>
            <w:tcBorders>
              <w:top w:val="nil"/>
              <w:left w:val="nil"/>
              <w:bottom w:val="nil"/>
              <w:right w:val="nil"/>
            </w:tcBorders>
            <w:hideMark/>
          </w:tcPr>
          <w:p w14:paraId="192F04C1"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3BD63010" w14:textId="77777777" w:rsidR="002E0941" w:rsidRDefault="002E0941" w:rsidP="00930070">
            <w:pPr>
              <w:rPr>
                <w:rFonts w:ascii="Calibri" w:hAnsi="Calibri" w:cs="Calibri"/>
                <w:sz w:val="22"/>
                <w:szCs w:val="22"/>
              </w:rPr>
            </w:pPr>
            <w:r>
              <w:rPr>
                <w:rFonts w:ascii="Calibri" w:hAnsi="Calibri" w:cs="Calibri"/>
                <w:sz w:val="22"/>
                <w:szCs w:val="22"/>
              </w:rPr>
              <w:t xml:space="preserve">Opsomming van waarden van de aanduiding die aangeeft of ZAAKen met een resultaat van dit RESULTAATTYPE blijvend moeten worden bewaard of (op termijn) moeten worden vernietigd. </w:t>
            </w:r>
          </w:p>
        </w:tc>
      </w:tr>
    </w:tbl>
    <w:p w14:paraId="1E8E97E3"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9"/>
        <w:gridCol w:w="2740"/>
        <w:gridCol w:w="5465"/>
      </w:tblGrid>
      <w:tr w:rsidR="002E0941" w14:paraId="27E5DCB0" w14:textId="77777777" w:rsidTr="002E0941">
        <w:trPr>
          <w:tblCellSpacing w:w="15" w:type="dxa"/>
        </w:trPr>
        <w:tc>
          <w:tcPr>
            <w:tcW w:w="0" w:type="auto"/>
            <w:tcBorders>
              <w:top w:val="nil"/>
              <w:left w:val="nil"/>
              <w:bottom w:val="nil"/>
              <w:right w:val="nil"/>
            </w:tcBorders>
            <w:hideMark/>
          </w:tcPr>
          <w:p w14:paraId="5F65A299" w14:textId="77777777" w:rsidR="002E0941" w:rsidRDefault="002E0941" w:rsidP="00930070">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591BBE31" w14:textId="77777777" w:rsidR="002E0941" w:rsidRDefault="002E0941" w:rsidP="00930070">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185C4C3F" w14:textId="77777777" w:rsidR="002E0941" w:rsidRDefault="002E0941" w:rsidP="00930070">
            <w:pPr>
              <w:rPr>
                <w:rFonts w:ascii="Calibri" w:hAnsi="Calibri" w:cs="Calibri"/>
                <w:sz w:val="22"/>
                <w:szCs w:val="22"/>
              </w:rPr>
            </w:pPr>
            <w:r>
              <w:rPr>
                <w:rFonts w:ascii="Calibri" w:hAnsi="Calibri" w:cs="Calibri"/>
                <w:i/>
                <w:iCs/>
                <w:sz w:val="22"/>
                <w:szCs w:val="22"/>
              </w:rPr>
              <w:t>Definitie</w:t>
            </w:r>
          </w:p>
        </w:tc>
      </w:tr>
      <w:tr w:rsidR="002E0941" w14:paraId="5EE9C741" w14:textId="77777777" w:rsidTr="002E0941">
        <w:trPr>
          <w:tblCellSpacing w:w="15" w:type="dxa"/>
        </w:trPr>
        <w:tc>
          <w:tcPr>
            <w:tcW w:w="500" w:type="pct"/>
            <w:tcBorders>
              <w:top w:val="nil"/>
              <w:left w:val="nil"/>
              <w:bottom w:val="nil"/>
              <w:right w:val="nil"/>
            </w:tcBorders>
            <w:hideMark/>
          </w:tcPr>
          <w:p w14:paraId="38501093"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72989990" w14:textId="77777777" w:rsidR="002E0941" w:rsidRDefault="002E0941" w:rsidP="00930070">
            <w:pPr>
              <w:rPr>
                <w:rFonts w:ascii="Calibri" w:hAnsi="Calibri" w:cs="Calibri"/>
                <w:sz w:val="22"/>
                <w:szCs w:val="22"/>
              </w:rPr>
            </w:pPr>
            <w:r>
              <w:rPr>
                <w:rFonts w:ascii="Calibri" w:hAnsi="Calibri" w:cs="Calibri"/>
                <w:sz w:val="22"/>
                <w:szCs w:val="22"/>
              </w:rPr>
              <w:t>Blijvend bewaren</w:t>
            </w:r>
          </w:p>
        </w:tc>
        <w:tc>
          <w:tcPr>
            <w:tcW w:w="3000" w:type="pct"/>
            <w:tcBorders>
              <w:top w:val="nil"/>
              <w:left w:val="nil"/>
              <w:bottom w:val="nil"/>
              <w:right w:val="nil"/>
            </w:tcBorders>
            <w:hideMark/>
          </w:tcPr>
          <w:p w14:paraId="6348120F" w14:textId="77777777" w:rsidR="002E0941" w:rsidRDefault="002E0941" w:rsidP="00930070">
            <w:pPr>
              <w:rPr>
                <w:rFonts w:ascii="Calibri" w:hAnsi="Calibri" w:cs="Calibri"/>
                <w:sz w:val="22"/>
                <w:szCs w:val="22"/>
              </w:rPr>
            </w:pPr>
            <w:r>
              <w:rPr>
                <w:rFonts w:ascii="Calibri" w:hAnsi="Calibri" w:cs="Calibri"/>
                <w:sz w:val="22"/>
                <w:szCs w:val="22"/>
              </w:rPr>
              <w:t>'voor eeuwig' in stand houden</w:t>
            </w:r>
          </w:p>
        </w:tc>
      </w:tr>
      <w:tr w:rsidR="002E0941" w14:paraId="0999353C" w14:textId="77777777" w:rsidTr="002E0941">
        <w:trPr>
          <w:tblCellSpacing w:w="15" w:type="dxa"/>
        </w:trPr>
        <w:tc>
          <w:tcPr>
            <w:tcW w:w="500" w:type="pct"/>
            <w:tcBorders>
              <w:top w:val="nil"/>
              <w:left w:val="nil"/>
              <w:bottom w:val="nil"/>
              <w:right w:val="nil"/>
            </w:tcBorders>
            <w:hideMark/>
          </w:tcPr>
          <w:p w14:paraId="498DE17A" w14:textId="77777777" w:rsidR="002E0941" w:rsidRDefault="002E0941" w:rsidP="00930070">
            <w:pPr>
              <w:rPr>
                <w:rFonts w:ascii="Calibri" w:hAnsi="Calibri" w:cs="Calibri"/>
                <w:sz w:val="22"/>
                <w:szCs w:val="22"/>
              </w:rPr>
            </w:pPr>
          </w:p>
        </w:tc>
        <w:tc>
          <w:tcPr>
            <w:tcW w:w="1500" w:type="pct"/>
            <w:tcBorders>
              <w:top w:val="nil"/>
              <w:left w:val="nil"/>
              <w:bottom w:val="nil"/>
              <w:right w:val="nil"/>
            </w:tcBorders>
            <w:hideMark/>
          </w:tcPr>
          <w:p w14:paraId="630FEF7E" w14:textId="77777777" w:rsidR="002E0941" w:rsidRDefault="002E0941" w:rsidP="00930070">
            <w:pPr>
              <w:rPr>
                <w:rFonts w:ascii="Calibri" w:hAnsi="Calibri" w:cs="Calibri"/>
                <w:sz w:val="22"/>
                <w:szCs w:val="22"/>
              </w:rPr>
            </w:pPr>
            <w:r>
              <w:rPr>
                <w:rFonts w:ascii="Calibri" w:hAnsi="Calibri" w:cs="Calibri"/>
                <w:sz w:val="22"/>
                <w:szCs w:val="22"/>
              </w:rPr>
              <w:t>Vernietigen</w:t>
            </w:r>
          </w:p>
        </w:tc>
        <w:tc>
          <w:tcPr>
            <w:tcW w:w="3000" w:type="pct"/>
            <w:tcBorders>
              <w:top w:val="nil"/>
              <w:left w:val="nil"/>
              <w:bottom w:val="nil"/>
              <w:right w:val="nil"/>
            </w:tcBorders>
            <w:hideMark/>
          </w:tcPr>
          <w:p w14:paraId="75639D5F" w14:textId="77777777" w:rsidR="002E0941" w:rsidRDefault="002E0941" w:rsidP="00930070">
            <w:pPr>
              <w:rPr>
                <w:rFonts w:ascii="Calibri" w:hAnsi="Calibri" w:cs="Calibri"/>
                <w:sz w:val="22"/>
                <w:szCs w:val="22"/>
              </w:rPr>
            </w:pPr>
            <w:r>
              <w:rPr>
                <w:rFonts w:ascii="Calibri" w:hAnsi="Calibri" w:cs="Calibri"/>
                <w:sz w:val="22"/>
                <w:szCs w:val="22"/>
              </w:rPr>
              <w:t>na verloop van tijd vernietigen</w:t>
            </w:r>
          </w:p>
        </w:tc>
      </w:tr>
    </w:tbl>
    <w:p w14:paraId="559BEBAE" w14:textId="77777777" w:rsidR="002E0941" w:rsidRDefault="002E0941" w:rsidP="00930070">
      <w:pPr>
        <w:pStyle w:val="Kop2"/>
        <w:rPr>
          <w:rFonts w:ascii="Calibri" w:hAnsi="Calibri" w:cs="Calibri"/>
        </w:rPr>
      </w:pPr>
      <w:bookmarkStart w:id="603" w:name="detail_class_Model_naamgebruik"/>
      <w:bookmarkStart w:id="604" w:name="_Toc517124650"/>
      <w:bookmarkEnd w:id="603"/>
      <w:r>
        <w:rPr>
          <w:rFonts w:ascii="Calibri" w:hAnsi="Calibri" w:cs="Calibri"/>
        </w:rPr>
        <w:t>Enumeratie naamgebruik</w:t>
      </w:r>
      <w:bookmarkEnd w:id="604"/>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71"/>
        <w:gridCol w:w="5483"/>
      </w:tblGrid>
      <w:tr w:rsidR="002E0941" w14:paraId="2CF61520" w14:textId="77777777" w:rsidTr="002E0941">
        <w:trPr>
          <w:tblCellSpacing w:w="15" w:type="dxa"/>
        </w:trPr>
        <w:tc>
          <w:tcPr>
            <w:tcW w:w="2000" w:type="pct"/>
            <w:tcBorders>
              <w:top w:val="nil"/>
              <w:left w:val="nil"/>
              <w:bottom w:val="nil"/>
              <w:right w:val="nil"/>
            </w:tcBorders>
            <w:hideMark/>
          </w:tcPr>
          <w:p w14:paraId="59AD447B" w14:textId="77777777" w:rsidR="002E0941" w:rsidRDefault="002E0941" w:rsidP="00930070">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67290D74" w14:textId="77777777" w:rsidR="002E0941" w:rsidRDefault="002E0941" w:rsidP="00930070">
            <w:pPr>
              <w:rPr>
                <w:rFonts w:ascii="Calibri" w:hAnsi="Calibri" w:cs="Calibri"/>
                <w:sz w:val="22"/>
                <w:szCs w:val="22"/>
              </w:rPr>
            </w:pPr>
            <w:r>
              <w:rPr>
                <w:rFonts w:ascii="Calibri" w:hAnsi="Calibri" w:cs="Calibri"/>
                <w:sz w:val="22"/>
                <w:szCs w:val="22"/>
              </w:rPr>
              <w:t xml:space="preserve">De voorgedefinieerde waarden van naamgebruik volgens de centrale voorzieningen. Zie attribuut Naamgebruik van groep A.1.12 Naamgebruik van BRP. </w:t>
            </w:r>
          </w:p>
        </w:tc>
      </w:tr>
    </w:tbl>
    <w:p w14:paraId="77953B5F" w14:textId="77777777" w:rsidR="002E0941" w:rsidRDefault="002E0941" w:rsidP="00930070">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9"/>
        <w:gridCol w:w="2740"/>
        <w:gridCol w:w="5465"/>
      </w:tblGrid>
      <w:tr w:rsidR="002E0941" w14:paraId="0A7D0806" w14:textId="77777777" w:rsidTr="002E0941">
        <w:trPr>
          <w:tblCellSpacing w:w="15" w:type="dxa"/>
        </w:trPr>
        <w:tc>
          <w:tcPr>
            <w:tcW w:w="0" w:type="auto"/>
            <w:tcBorders>
              <w:top w:val="nil"/>
              <w:left w:val="nil"/>
              <w:bottom w:val="nil"/>
              <w:right w:val="nil"/>
            </w:tcBorders>
            <w:hideMark/>
          </w:tcPr>
          <w:p w14:paraId="3313A80B" w14:textId="77777777" w:rsidR="002E0941" w:rsidRDefault="002E0941" w:rsidP="00930070">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142283A4" w14:textId="77777777" w:rsidR="002E0941" w:rsidRDefault="002E0941" w:rsidP="00930070">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0B20F5A9" w14:textId="77777777" w:rsidR="002E0941" w:rsidRDefault="002E0941" w:rsidP="00930070">
            <w:pPr>
              <w:rPr>
                <w:rFonts w:ascii="Calibri" w:hAnsi="Calibri" w:cs="Calibri"/>
                <w:sz w:val="22"/>
                <w:szCs w:val="22"/>
              </w:rPr>
            </w:pPr>
            <w:r>
              <w:rPr>
                <w:rFonts w:ascii="Calibri" w:hAnsi="Calibri" w:cs="Calibri"/>
                <w:i/>
                <w:iCs/>
                <w:sz w:val="22"/>
                <w:szCs w:val="22"/>
              </w:rPr>
              <w:t>Definitie</w:t>
            </w:r>
          </w:p>
        </w:tc>
      </w:tr>
      <w:tr w:rsidR="002E0941" w14:paraId="5F370370" w14:textId="77777777" w:rsidTr="002E0941">
        <w:trPr>
          <w:tblCellSpacing w:w="15" w:type="dxa"/>
        </w:trPr>
        <w:tc>
          <w:tcPr>
            <w:tcW w:w="500" w:type="pct"/>
            <w:tcBorders>
              <w:top w:val="nil"/>
              <w:left w:val="nil"/>
              <w:bottom w:val="nil"/>
              <w:right w:val="nil"/>
            </w:tcBorders>
            <w:hideMark/>
          </w:tcPr>
          <w:p w14:paraId="79A9876C" w14:textId="77777777" w:rsidR="002E0941" w:rsidRDefault="002E0941" w:rsidP="00930070">
            <w:pPr>
              <w:rPr>
                <w:rFonts w:ascii="Calibri" w:hAnsi="Calibri" w:cs="Calibri"/>
                <w:sz w:val="22"/>
                <w:szCs w:val="22"/>
              </w:rPr>
            </w:pPr>
            <w:r>
              <w:rPr>
                <w:rFonts w:ascii="Calibri" w:hAnsi="Calibri" w:cs="Calibri"/>
                <w:sz w:val="22"/>
                <w:szCs w:val="22"/>
              </w:rPr>
              <w:t xml:space="preserve">E </w:t>
            </w:r>
          </w:p>
        </w:tc>
        <w:tc>
          <w:tcPr>
            <w:tcW w:w="1500" w:type="pct"/>
            <w:tcBorders>
              <w:top w:val="nil"/>
              <w:left w:val="nil"/>
              <w:bottom w:val="nil"/>
              <w:right w:val="nil"/>
            </w:tcBorders>
            <w:hideMark/>
          </w:tcPr>
          <w:p w14:paraId="77BD31BE" w14:textId="77777777" w:rsidR="002E0941" w:rsidRDefault="002E0941" w:rsidP="00930070">
            <w:pPr>
              <w:rPr>
                <w:rFonts w:ascii="Calibri" w:hAnsi="Calibri" w:cs="Calibri"/>
                <w:sz w:val="22"/>
                <w:szCs w:val="22"/>
              </w:rPr>
            </w:pPr>
            <w:r>
              <w:rPr>
                <w:rFonts w:ascii="Calibri" w:hAnsi="Calibri" w:cs="Calibri"/>
                <w:sz w:val="22"/>
                <w:szCs w:val="22"/>
              </w:rPr>
              <w:t>Eigen</w:t>
            </w:r>
          </w:p>
        </w:tc>
        <w:tc>
          <w:tcPr>
            <w:tcW w:w="3000" w:type="pct"/>
            <w:tcBorders>
              <w:top w:val="nil"/>
              <w:left w:val="nil"/>
              <w:bottom w:val="nil"/>
              <w:right w:val="nil"/>
            </w:tcBorders>
            <w:hideMark/>
          </w:tcPr>
          <w:p w14:paraId="302A3B70" w14:textId="77777777" w:rsidR="002E0941" w:rsidRDefault="002E0941" w:rsidP="00930070">
            <w:pPr>
              <w:rPr>
                <w:rFonts w:ascii="Calibri" w:hAnsi="Calibri" w:cs="Calibri"/>
                <w:sz w:val="22"/>
                <w:szCs w:val="22"/>
              </w:rPr>
            </w:pPr>
            <w:r>
              <w:rPr>
                <w:rFonts w:ascii="Calibri" w:hAnsi="Calibri" w:cs="Calibri"/>
                <w:sz w:val="22"/>
                <w:szCs w:val="22"/>
              </w:rPr>
              <w:t>Eigen geslachtsnaam</w:t>
            </w:r>
          </w:p>
        </w:tc>
      </w:tr>
      <w:tr w:rsidR="002E0941" w14:paraId="4298C58B" w14:textId="77777777" w:rsidTr="002E0941">
        <w:trPr>
          <w:tblCellSpacing w:w="15" w:type="dxa"/>
        </w:trPr>
        <w:tc>
          <w:tcPr>
            <w:tcW w:w="500" w:type="pct"/>
            <w:tcBorders>
              <w:top w:val="nil"/>
              <w:left w:val="nil"/>
              <w:bottom w:val="nil"/>
              <w:right w:val="nil"/>
            </w:tcBorders>
            <w:hideMark/>
          </w:tcPr>
          <w:p w14:paraId="5C8BD207" w14:textId="77777777" w:rsidR="002E0941" w:rsidRDefault="002E0941" w:rsidP="00930070">
            <w:pPr>
              <w:rPr>
                <w:rFonts w:ascii="Calibri" w:hAnsi="Calibri" w:cs="Calibri"/>
                <w:sz w:val="22"/>
                <w:szCs w:val="22"/>
              </w:rPr>
            </w:pPr>
            <w:r>
              <w:rPr>
                <w:rFonts w:ascii="Calibri" w:hAnsi="Calibri" w:cs="Calibri"/>
                <w:sz w:val="22"/>
                <w:szCs w:val="22"/>
              </w:rPr>
              <w:t xml:space="preserve">P </w:t>
            </w:r>
          </w:p>
        </w:tc>
        <w:tc>
          <w:tcPr>
            <w:tcW w:w="1500" w:type="pct"/>
            <w:tcBorders>
              <w:top w:val="nil"/>
              <w:left w:val="nil"/>
              <w:bottom w:val="nil"/>
              <w:right w:val="nil"/>
            </w:tcBorders>
            <w:hideMark/>
          </w:tcPr>
          <w:p w14:paraId="7B05376C" w14:textId="77777777" w:rsidR="002E0941" w:rsidRDefault="002E0941" w:rsidP="00930070">
            <w:pPr>
              <w:rPr>
                <w:rFonts w:ascii="Calibri" w:hAnsi="Calibri" w:cs="Calibri"/>
                <w:sz w:val="22"/>
                <w:szCs w:val="22"/>
              </w:rPr>
            </w:pPr>
            <w:r>
              <w:rPr>
                <w:rFonts w:ascii="Calibri" w:hAnsi="Calibri" w:cs="Calibri"/>
                <w:sz w:val="22"/>
                <w:szCs w:val="22"/>
              </w:rPr>
              <w:t>Partner</w:t>
            </w:r>
          </w:p>
        </w:tc>
        <w:tc>
          <w:tcPr>
            <w:tcW w:w="3000" w:type="pct"/>
            <w:tcBorders>
              <w:top w:val="nil"/>
              <w:left w:val="nil"/>
              <w:bottom w:val="nil"/>
              <w:right w:val="nil"/>
            </w:tcBorders>
            <w:hideMark/>
          </w:tcPr>
          <w:p w14:paraId="122C251F" w14:textId="77777777" w:rsidR="002E0941" w:rsidRDefault="002E0941" w:rsidP="00930070">
            <w:pPr>
              <w:rPr>
                <w:rFonts w:ascii="Calibri" w:hAnsi="Calibri" w:cs="Calibri"/>
                <w:sz w:val="22"/>
                <w:szCs w:val="22"/>
              </w:rPr>
            </w:pPr>
            <w:r>
              <w:rPr>
                <w:rFonts w:ascii="Calibri" w:hAnsi="Calibri" w:cs="Calibri"/>
                <w:sz w:val="22"/>
                <w:szCs w:val="22"/>
              </w:rPr>
              <w:t>Geslachtsnaam echtgenoot/geregistreerd partner</w:t>
            </w:r>
          </w:p>
        </w:tc>
      </w:tr>
      <w:tr w:rsidR="002E0941" w14:paraId="532FD035" w14:textId="77777777" w:rsidTr="002E0941">
        <w:trPr>
          <w:tblCellSpacing w:w="15" w:type="dxa"/>
        </w:trPr>
        <w:tc>
          <w:tcPr>
            <w:tcW w:w="500" w:type="pct"/>
            <w:tcBorders>
              <w:top w:val="nil"/>
              <w:left w:val="nil"/>
              <w:bottom w:val="nil"/>
              <w:right w:val="nil"/>
            </w:tcBorders>
            <w:hideMark/>
          </w:tcPr>
          <w:p w14:paraId="79DF3092" w14:textId="77777777" w:rsidR="002E0941" w:rsidRDefault="002E0941" w:rsidP="00930070">
            <w:pPr>
              <w:rPr>
                <w:rFonts w:ascii="Calibri" w:hAnsi="Calibri" w:cs="Calibri"/>
                <w:sz w:val="22"/>
                <w:szCs w:val="22"/>
              </w:rPr>
            </w:pPr>
            <w:r>
              <w:rPr>
                <w:rFonts w:ascii="Calibri" w:hAnsi="Calibri" w:cs="Calibri"/>
                <w:sz w:val="22"/>
                <w:szCs w:val="22"/>
              </w:rPr>
              <w:t xml:space="preserve">V </w:t>
            </w:r>
          </w:p>
        </w:tc>
        <w:tc>
          <w:tcPr>
            <w:tcW w:w="1500" w:type="pct"/>
            <w:tcBorders>
              <w:top w:val="nil"/>
              <w:left w:val="nil"/>
              <w:bottom w:val="nil"/>
              <w:right w:val="nil"/>
            </w:tcBorders>
            <w:hideMark/>
          </w:tcPr>
          <w:p w14:paraId="02575165" w14:textId="77777777" w:rsidR="002E0941" w:rsidRDefault="002E0941" w:rsidP="00930070">
            <w:pPr>
              <w:rPr>
                <w:rFonts w:ascii="Calibri" w:hAnsi="Calibri" w:cs="Calibri"/>
                <w:sz w:val="22"/>
                <w:szCs w:val="22"/>
              </w:rPr>
            </w:pPr>
            <w:r>
              <w:rPr>
                <w:rFonts w:ascii="Calibri" w:hAnsi="Calibri" w:cs="Calibri"/>
                <w:sz w:val="22"/>
                <w:szCs w:val="22"/>
              </w:rPr>
              <w:t>Partner, eigen</w:t>
            </w:r>
          </w:p>
        </w:tc>
        <w:tc>
          <w:tcPr>
            <w:tcW w:w="3000" w:type="pct"/>
            <w:tcBorders>
              <w:top w:val="nil"/>
              <w:left w:val="nil"/>
              <w:bottom w:val="nil"/>
              <w:right w:val="nil"/>
            </w:tcBorders>
            <w:hideMark/>
          </w:tcPr>
          <w:p w14:paraId="6ADA4902" w14:textId="77777777" w:rsidR="002E0941" w:rsidRDefault="002E0941" w:rsidP="00930070">
            <w:pPr>
              <w:rPr>
                <w:rFonts w:ascii="Calibri" w:hAnsi="Calibri" w:cs="Calibri"/>
                <w:sz w:val="22"/>
                <w:szCs w:val="22"/>
              </w:rPr>
            </w:pPr>
            <w:r>
              <w:rPr>
                <w:rFonts w:ascii="Calibri" w:hAnsi="Calibri" w:cs="Calibri"/>
                <w:sz w:val="22"/>
                <w:szCs w:val="22"/>
              </w:rPr>
              <w:t>Geslachtsnaam echtgenoot/geregistreerd partner voor eigen geslachtsnaam.</w:t>
            </w:r>
          </w:p>
        </w:tc>
      </w:tr>
      <w:tr w:rsidR="002E0941" w14:paraId="2BF858B6" w14:textId="77777777" w:rsidTr="002E0941">
        <w:trPr>
          <w:tblCellSpacing w:w="15" w:type="dxa"/>
        </w:trPr>
        <w:tc>
          <w:tcPr>
            <w:tcW w:w="500" w:type="pct"/>
            <w:tcBorders>
              <w:top w:val="nil"/>
              <w:left w:val="nil"/>
              <w:bottom w:val="nil"/>
              <w:right w:val="nil"/>
            </w:tcBorders>
            <w:hideMark/>
          </w:tcPr>
          <w:p w14:paraId="6C53632F" w14:textId="77777777" w:rsidR="002E0941" w:rsidRDefault="002E0941" w:rsidP="00930070">
            <w:pPr>
              <w:rPr>
                <w:rFonts w:ascii="Calibri" w:hAnsi="Calibri" w:cs="Calibri"/>
                <w:sz w:val="22"/>
                <w:szCs w:val="22"/>
              </w:rPr>
            </w:pPr>
            <w:r>
              <w:rPr>
                <w:rFonts w:ascii="Calibri" w:hAnsi="Calibri" w:cs="Calibri"/>
                <w:sz w:val="22"/>
                <w:szCs w:val="22"/>
              </w:rPr>
              <w:t xml:space="preserve">N </w:t>
            </w:r>
          </w:p>
        </w:tc>
        <w:tc>
          <w:tcPr>
            <w:tcW w:w="1500" w:type="pct"/>
            <w:tcBorders>
              <w:top w:val="nil"/>
              <w:left w:val="nil"/>
              <w:bottom w:val="nil"/>
              <w:right w:val="nil"/>
            </w:tcBorders>
            <w:hideMark/>
          </w:tcPr>
          <w:p w14:paraId="5610EB6C" w14:textId="77777777" w:rsidR="002E0941" w:rsidRDefault="002E0941" w:rsidP="00930070">
            <w:pPr>
              <w:rPr>
                <w:rFonts w:ascii="Calibri" w:hAnsi="Calibri" w:cs="Calibri"/>
                <w:sz w:val="22"/>
                <w:szCs w:val="22"/>
              </w:rPr>
            </w:pPr>
            <w:r>
              <w:rPr>
                <w:rFonts w:ascii="Calibri" w:hAnsi="Calibri" w:cs="Calibri"/>
                <w:sz w:val="22"/>
                <w:szCs w:val="22"/>
              </w:rPr>
              <w:t>Eigen, partner</w:t>
            </w:r>
          </w:p>
        </w:tc>
        <w:tc>
          <w:tcPr>
            <w:tcW w:w="3000" w:type="pct"/>
            <w:tcBorders>
              <w:top w:val="nil"/>
              <w:left w:val="nil"/>
              <w:bottom w:val="nil"/>
              <w:right w:val="nil"/>
            </w:tcBorders>
            <w:hideMark/>
          </w:tcPr>
          <w:p w14:paraId="6224770F" w14:textId="77777777" w:rsidR="002E0941" w:rsidRDefault="002E0941" w:rsidP="00930070">
            <w:pPr>
              <w:rPr>
                <w:rFonts w:ascii="Calibri" w:hAnsi="Calibri" w:cs="Calibri"/>
                <w:sz w:val="22"/>
                <w:szCs w:val="22"/>
              </w:rPr>
            </w:pPr>
            <w:r>
              <w:rPr>
                <w:rFonts w:ascii="Calibri" w:hAnsi="Calibri" w:cs="Calibri"/>
                <w:sz w:val="22"/>
                <w:szCs w:val="22"/>
              </w:rPr>
              <w:t>Geslachtsnaam echtgenoot/geregistreerd partner na eigen geslachtsnaam.</w:t>
            </w:r>
          </w:p>
        </w:tc>
      </w:tr>
    </w:tbl>
    <w:p w14:paraId="717004EC" w14:textId="77777777" w:rsidR="002E0941" w:rsidRDefault="002E0941" w:rsidP="00930070">
      <w:pPr>
        <w:pStyle w:val="Kop2"/>
        <w:rPr>
          <w:rFonts w:ascii="Calibri" w:hAnsi="Calibri" w:cs="Calibri"/>
        </w:rPr>
      </w:pPr>
      <w:bookmarkStart w:id="605" w:name="detail_class_Model_postadresType"/>
      <w:bookmarkStart w:id="606" w:name="_Toc517124651"/>
      <w:bookmarkEnd w:id="605"/>
      <w:r>
        <w:rPr>
          <w:rFonts w:ascii="Calibri" w:hAnsi="Calibri" w:cs="Calibri"/>
        </w:rPr>
        <w:t>Enumeratie postadresType</w:t>
      </w:r>
      <w:bookmarkEnd w:id="606"/>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71"/>
        <w:gridCol w:w="5483"/>
      </w:tblGrid>
      <w:tr w:rsidR="002E0941" w14:paraId="154C87F6" w14:textId="77777777" w:rsidTr="002E0941">
        <w:trPr>
          <w:tblCellSpacing w:w="15" w:type="dxa"/>
        </w:trPr>
        <w:tc>
          <w:tcPr>
            <w:tcW w:w="2000" w:type="pct"/>
            <w:tcBorders>
              <w:top w:val="nil"/>
              <w:left w:val="nil"/>
              <w:bottom w:val="nil"/>
              <w:right w:val="nil"/>
            </w:tcBorders>
            <w:hideMark/>
          </w:tcPr>
          <w:p w14:paraId="7179C486"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67752D02" w14:textId="77777777" w:rsidR="002E0941" w:rsidRDefault="002E0941">
            <w:pPr>
              <w:rPr>
                <w:rFonts w:ascii="Calibri" w:hAnsi="Calibri" w:cs="Calibri"/>
                <w:sz w:val="22"/>
                <w:szCs w:val="22"/>
              </w:rPr>
            </w:pPr>
            <w:r>
              <w:rPr>
                <w:rFonts w:ascii="Calibri" w:hAnsi="Calibri" w:cs="Calibri"/>
                <w:sz w:val="22"/>
                <w:szCs w:val="22"/>
              </w:rPr>
              <w:t>Dit is een default definitie</w:t>
            </w:r>
          </w:p>
        </w:tc>
      </w:tr>
    </w:tbl>
    <w:p w14:paraId="3408A0DD"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9"/>
        <w:gridCol w:w="2740"/>
        <w:gridCol w:w="5465"/>
      </w:tblGrid>
      <w:tr w:rsidR="002E0941" w14:paraId="7527CFC3" w14:textId="77777777" w:rsidTr="002E0941">
        <w:trPr>
          <w:tblCellSpacing w:w="15" w:type="dxa"/>
        </w:trPr>
        <w:tc>
          <w:tcPr>
            <w:tcW w:w="0" w:type="auto"/>
            <w:tcBorders>
              <w:top w:val="nil"/>
              <w:left w:val="nil"/>
              <w:bottom w:val="nil"/>
              <w:right w:val="nil"/>
            </w:tcBorders>
            <w:hideMark/>
          </w:tcPr>
          <w:p w14:paraId="4A10167A" w14:textId="77777777" w:rsidR="002E0941" w:rsidRDefault="002E0941">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663B1824" w14:textId="77777777" w:rsidR="002E0941" w:rsidRDefault="002E0941">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041A0469" w14:textId="77777777" w:rsidR="002E0941" w:rsidRDefault="002E0941">
            <w:pPr>
              <w:rPr>
                <w:rFonts w:ascii="Calibri" w:hAnsi="Calibri" w:cs="Calibri"/>
                <w:sz w:val="22"/>
                <w:szCs w:val="22"/>
              </w:rPr>
            </w:pPr>
            <w:r>
              <w:rPr>
                <w:rFonts w:ascii="Calibri" w:hAnsi="Calibri" w:cs="Calibri"/>
                <w:i/>
                <w:iCs/>
                <w:sz w:val="22"/>
                <w:szCs w:val="22"/>
              </w:rPr>
              <w:t>Definitie</w:t>
            </w:r>
          </w:p>
        </w:tc>
      </w:tr>
      <w:tr w:rsidR="002E0941" w14:paraId="0FA1959E" w14:textId="77777777" w:rsidTr="002E0941">
        <w:trPr>
          <w:tblCellSpacing w:w="15" w:type="dxa"/>
        </w:trPr>
        <w:tc>
          <w:tcPr>
            <w:tcW w:w="500" w:type="pct"/>
            <w:tcBorders>
              <w:top w:val="nil"/>
              <w:left w:val="nil"/>
              <w:bottom w:val="nil"/>
              <w:right w:val="nil"/>
            </w:tcBorders>
            <w:hideMark/>
          </w:tcPr>
          <w:p w14:paraId="135A5EB5" w14:textId="77777777" w:rsidR="002E0941" w:rsidRDefault="002E0941">
            <w:pPr>
              <w:rPr>
                <w:rFonts w:ascii="Calibri" w:hAnsi="Calibri" w:cs="Calibri"/>
                <w:sz w:val="22"/>
                <w:szCs w:val="22"/>
              </w:rPr>
            </w:pPr>
            <w:r>
              <w:rPr>
                <w:rFonts w:ascii="Calibri" w:hAnsi="Calibri" w:cs="Calibri"/>
                <w:sz w:val="22"/>
                <w:szCs w:val="22"/>
              </w:rPr>
              <w:t xml:space="preserve">A </w:t>
            </w:r>
          </w:p>
        </w:tc>
        <w:tc>
          <w:tcPr>
            <w:tcW w:w="1500" w:type="pct"/>
            <w:tcBorders>
              <w:top w:val="nil"/>
              <w:left w:val="nil"/>
              <w:bottom w:val="nil"/>
              <w:right w:val="nil"/>
            </w:tcBorders>
            <w:hideMark/>
          </w:tcPr>
          <w:p w14:paraId="0CF00AC4" w14:textId="77777777" w:rsidR="002E0941" w:rsidRDefault="002E0941">
            <w:pPr>
              <w:rPr>
                <w:rFonts w:ascii="Calibri" w:hAnsi="Calibri" w:cs="Calibri"/>
                <w:sz w:val="22"/>
                <w:szCs w:val="22"/>
              </w:rPr>
            </w:pPr>
            <w:r>
              <w:rPr>
                <w:rFonts w:ascii="Calibri" w:hAnsi="Calibri" w:cs="Calibri"/>
                <w:sz w:val="22"/>
                <w:szCs w:val="22"/>
              </w:rPr>
              <w:t>Antwoordnummer</w:t>
            </w:r>
          </w:p>
        </w:tc>
        <w:tc>
          <w:tcPr>
            <w:tcW w:w="3000" w:type="pct"/>
            <w:tcBorders>
              <w:top w:val="nil"/>
              <w:left w:val="nil"/>
              <w:bottom w:val="nil"/>
              <w:right w:val="nil"/>
            </w:tcBorders>
            <w:hideMark/>
          </w:tcPr>
          <w:p w14:paraId="6FD9BFD7" w14:textId="77777777" w:rsidR="002E0941" w:rsidRDefault="002E0941">
            <w:pPr>
              <w:rPr>
                <w:rFonts w:ascii="Calibri" w:hAnsi="Calibri" w:cs="Calibri"/>
                <w:sz w:val="22"/>
                <w:szCs w:val="22"/>
              </w:rPr>
            </w:pPr>
          </w:p>
        </w:tc>
      </w:tr>
      <w:tr w:rsidR="002E0941" w14:paraId="6DAD435A" w14:textId="77777777" w:rsidTr="002E0941">
        <w:trPr>
          <w:tblCellSpacing w:w="15" w:type="dxa"/>
        </w:trPr>
        <w:tc>
          <w:tcPr>
            <w:tcW w:w="500" w:type="pct"/>
            <w:tcBorders>
              <w:top w:val="nil"/>
              <w:left w:val="nil"/>
              <w:bottom w:val="nil"/>
              <w:right w:val="nil"/>
            </w:tcBorders>
            <w:hideMark/>
          </w:tcPr>
          <w:p w14:paraId="44F58146" w14:textId="77777777" w:rsidR="002E0941" w:rsidRDefault="002E0941">
            <w:pPr>
              <w:rPr>
                <w:rFonts w:ascii="Calibri" w:hAnsi="Calibri" w:cs="Calibri"/>
                <w:sz w:val="22"/>
                <w:szCs w:val="22"/>
              </w:rPr>
            </w:pPr>
            <w:r>
              <w:rPr>
                <w:rFonts w:ascii="Calibri" w:hAnsi="Calibri" w:cs="Calibri"/>
                <w:sz w:val="22"/>
                <w:szCs w:val="22"/>
              </w:rPr>
              <w:t xml:space="preserve">P </w:t>
            </w:r>
          </w:p>
        </w:tc>
        <w:tc>
          <w:tcPr>
            <w:tcW w:w="1500" w:type="pct"/>
            <w:tcBorders>
              <w:top w:val="nil"/>
              <w:left w:val="nil"/>
              <w:bottom w:val="nil"/>
              <w:right w:val="nil"/>
            </w:tcBorders>
            <w:hideMark/>
          </w:tcPr>
          <w:p w14:paraId="196D4116" w14:textId="77777777" w:rsidR="002E0941" w:rsidRDefault="002E0941">
            <w:pPr>
              <w:rPr>
                <w:rFonts w:ascii="Calibri" w:hAnsi="Calibri" w:cs="Calibri"/>
                <w:sz w:val="22"/>
                <w:szCs w:val="22"/>
              </w:rPr>
            </w:pPr>
            <w:r>
              <w:rPr>
                <w:rFonts w:ascii="Calibri" w:hAnsi="Calibri" w:cs="Calibri"/>
                <w:sz w:val="22"/>
                <w:szCs w:val="22"/>
              </w:rPr>
              <w:t>Postbusnummer</w:t>
            </w:r>
          </w:p>
        </w:tc>
        <w:tc>
          <w:tcPr>
            <w:tcW w:w="3000" w:type="pct"/>
            <w:tcBorders>
              <w:top w:val="nil"/>
              <w:left w:val="nil"/>
              <w:bottom w:val="nil"/>
              <w:right w:val="nil"/>
            </w:tcBorders>
            <w:hideMark/>
          </w:tcPr>
          <w:p w14:paraId="0F6696A0" w14:textId="77777777" w:rsidR="002E0941" w:rsidRDefault="002E0941">
            <w:pPr>
              <w:rPr>
                <w:rFonts w:ascii="Calibri" w:hAnsi="Calibri" w:cs="Calibri"/>
                <w:sz w:val="22"/>
                <w:szCs w:val="22"/>
              </w:rPr>
            </w:pPr>
          </w:p>
        </w:tc>
      </w:tr>
    </w:tbl>
    <w:p w14:paraId="26C9C82D" w14:textId="2D877B53" w:rsidR="00847C61" w:rsidRDefault="00847C61" w:rsidP="004F75A6"/>
    <w:p w14:paraId="354EFE20" w14:textId="77777777" w:rsidR="00B07821" w:rsidRPr="004F6D38" w:rsidRDefault="00CA4B12" w:rsidP="004F6D38">
      <w:pPr>
        <w:spacing w:line="240" w:lineRule="auto"/>
        <w:contextualSpacing w:val="0"/>
      </w:pPr>
      <w:permStart w:id="1334470404" w:edGrp="everyone"/>
      <w:r>
        <w:rPr>
          <w:noProof/>
          <w:lang w:val="en-US" w:eastAsia="en-US"/>
        </w:rPr>
        <w:pict w14:anchorId="4DB496AC">
          <v:shape id="Tekstvak 7" o:spid="_x0000_s1029" type="#_x0000_t202" style="position:absolute;margin-left:52.65pt;margin-top:478pt;width:210.6pt;height:290.65pt;z-index:251666432;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" filled="f" stroked="f" strokeweight=".5pt">
            <v:path arrowok="t"/>
            <v:textbox style="mso-next-textbox:#Tekstvak 7">
              <w:txbxContent>
                <w:sdt>
                  <w:sdtPr>
                    <w:id w:val="-1151290042"/>
                    <w:lock w:val="sdtLocked"/>
                  </w:sdtPr>
                  <w:sdtEndPr/>
                  <w:sdtContent>
                    <w:p w14:paraId="21FDD9D7" w14:textId="77777777" w:rsidR="002B625D" w:rsidRPr="0014572A" w:rsidRDefault="002B625D" w:rsidP="0014572A">
                      <w:pPr>
                        <w:pStyle w:val="K12-adresgegevens"/>
                      </w:pPr>
                      <w:r w:rsidRPr="0014572A">
                        <w:t xml:space="preserve">KWALITEITSINSTITUUT </w:t>
                      </w:r>
                    </w:p>
                    <w:p w14:paraId="229AC561" w14:textId="77777777" w:rsidR="002B625D" w:rsidRPr="0014572A" w:rsidRDefault="002B625D" w:rsidP="0014572A">
                      <w:pPr>
                        <w:pStyle w:val="K12-adresgegevens"/>
                      </w:pPr>
                      <w:r w:rsidRPr="0014572A">
                        <w:t>NEDERLANDSE GEMEENTEN</w:t>
                      </w:r>
                    </w:p>
                    <w:p w14:paraId="2692DD87" w14:textId="77777777" w:rsidR="002B625D" w:rsidRPr="0014572A" w:rsidRDefault="002B625D" w:rsidP="0014572A">
                      <w:pPr>
                        <w:pStyle w:val="K12-adresgegevens"/>
                      </w:pPr>
                    </w:p>
                    <w:p w14:paraId="6B493BDD" w14:textId="77777777" w:rsidR="002B625D" w:rsidRPr="0014572A" w:rsidRDefault="002B625D" w:rsidP="0014572A">
                      <w:pPr>
                        <w:pStyle w:val="K12-adresgegevens"/>
                      </w:pPr>
                      <w:r w:rsidRPr="0014572A">
                        <w:t>NASSAULAAN 12</w:t>
                      </w:r>
                    </w:p>
                    <w:p w14:paraId="738A737C" w14:textId="77777777" w:rsidR="002B625D" w:rsidRPr="0014572A" w:rsidRDefault="002B625D" w:rsidP="0014572A">
                      <w:pPr>
                        <w:pStyle w:val="K12-adresgegevens"/>
                      </w:pPr>
                      <w:r w:rsidRPr="0014572A">
                        <w:t>2514 JS  DEN HAAG</w:t>
                      </w:r>
                    </w:p>
                    <w:p w14:paraId="217D52F6" w14:textId="77777777" w:rsidR="002B625D" w:rsidRPr="0014572A" w:rsidRDefault="002B625D" w:rsidP="0014572A">
                      <w:pPr>
                        <w:pStyle w:val="K12-adresgegevens"/>
                      </w:pPr>
                    </w:p>
                    <w:p w14:paraId="5FE46508" w14:textId="77777777" w:rsidR="002B625D" w:rsidRPr="0014572A" w:rsidRDefault="002B625D" w:rsidP="0014572A">
                      <w:pPr>
                        <w:pStyle w:val="K12-adresgegevens"/>
                      </w:pPr>
                      <w:r w:rsidRPr="0014572A">
                        <w:t>POSTBUS 30435</w:t>
                      </w:r>
                    </w:p>
                    <w:p w14:paraId="5804D08D" w14:textId="77777777" w:rsidR="002B625D" w:rsidRPr="0014572A" w:rsidRDefault="002B625D" w:rsidP="0014572A">
                      <w:pPr>
                        <w:pStyle w:val="K12-adresgegevens"/>
                      </w:pPr>
                      <w:r w:rsidRPr="0014572A">
                        <w:t>2500 GK  DEN HAAG</w:t>
                      </w:r>
                    </w:p>
                    <w:p w14:paraId="4BC19999" w14:textId="77777777" w:rsidR="002B625D" w:rsidRPr="0014572A" w:rsidRDefault="002B625D" w:rsidP="0014572A">
                      <w:pPr>
                        <w:pStyle w:val="K12-adresgegevens"/>
                      </w:pPr>
                    </w:p>
                    <w:p w14:paraId="5D2E5D65" w14:textId="77777777" w:rsidR="002B625D" w:rsidRPr="0014572A" w:rsidRDefault="002B625D" w:rsidP="0014572A">
                      <w:pPr>
                        <w:pStyle w:val="K12-adresgegevens"/>
                      </w:pPr>
                      <w:r w:rsidRPr="0014572A">
                        <w:t>T 070 373 80 08</w:t>
                      </w:r>
                    </w:p>
                    <w:p w14:paraId="56C1CB39" w14:textId="77777777" w:rsidR="002B625D" w:rsidRPr="00F175A3" w:rsidRDefault="002B625D" w:rsidP="0014572A">
                      <w:pPr>
                        <w:pStyle w:val="K12-adresgegevens"/>
                        <w:rPr>
                          <w:lang w:val="en-GB"/>
                        </w:rPr>
                      </w:pPr>
                      <w:r w:rsidRPr="00F175A3">
                        <w:rPr>
                          <w:lang w:val="en-GB"/>
                        </w:rPr>
                        <w:t>F 070 363 56 82</w:t>
                      </w:r>
                    </w:p>
                    <w:p w14:paraId="639E3A3F" w14:textId="77777777" w:rsidR="002B625D" w:rsidRPr="00F175A3" w:rsidRDefault="002B625D" w:rsidP="0014572A">
                      <w:pPr>
                        <w:pStyle w:val="K12-adresgegevens"/>
                        <w:rPr>
                          <w:lang w:val="en-GB"/>
                        </w:rPr>
                      </w:pPr>
                    </w:p>
                    <w:p w14:paraId="482D7C58" w14:textId="77777777" w:rsidR="002B625D" w:rsidRPr="00F175A3" w:rsidRDefault="002B625D" w:rsidP="0014572A">
                      <w:pPr>
                        <w:pStyle w:val="K12-adresgegevens"/>
                        <w:rPr>
                          <w:lang w:val="en-GB"/>
                        </w:rPr>
                      </w:pPr>
                      <w:r w:rsidRPr="00F175A3">
                        <w:rPr>
                          <w:lang w:val="en-GB"/>
                        </w:rPr>
                        <w:t>INFO@KINGGEMEENTEN.NL</w:t>
                      </w:r>
                    </w:p>
                    <w:p w14:paraId="140826AB" w14:textId="77777777" w:rsidR="002B625D" w:rsidRPr="00F175A3" w:rsidRDefault="002B625D" w:rsidP="0014572A">
                      <w:pPr>
                        <w:pStyle w:val="K12-adresgegevens"/>
                        <w:rPr>
                          <w:lang w:val="en-GB"/>
                        </w:rPr>
                      </w:pPr>
                      <w:r w:rsidRPr="00F175A3">
                        <w:rPr>
                          <w:lang w:val="en-GB"/>
                        </w:rPr>
                        <w:t>WWW.KINGGEMEENTEN.NL</w:t>
                      </w:r>
                    </w:p>
                  </w:sdtContent>
                </w:sdt>
              </w:txbxContent>
            </v:textbox>
            <w10:wrap anchorx="page" anchory="page"/>
            <w10:anchorlock/>
          </v:shape>
        </w:pict>
      </w:r>
      <w:permEnd w:id="1334470404"/>
    </w:p>
    <w:sectPr w:rsidR="00B07821" w:rsidRPr="004F6D38" w:rsidSect="008232DD">
      <w:headerReference w:type="even" r:id="rId10"/>
      <w:headerReference w:type="default" r:id="rId11"/>
      <w:footerReference w:type="even" r:id="rId12"/>
      <w:footerReference w:type="default" r:id="rId13"/>
      <w:headerReference w:type="first" r:id="rId14"/>
      <w:footerReference w:type="first" r:id="rId15"/>
      <w:pgSz w:w="11900" w:h="16840" w:code="9"/>
      <w:pgMar w:top="1985" w:right="1418" w:bottom="1077"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13BF3F" w14:textId="77777777" w:rsidR="00CA4B12" w:rsidRDefault="00CA4B12" w:rsidP="00A14B69">
      <w:r>
        <w:separator/>
      </w:r>
    </w:p>
  </w:endnote>
  <w:endnote w:type="continuationSeparator" w:id="0">
    <w:p w14:paraId="268A95AE" w14:textId="77777777" w:rsidR="00CA4B12" w:rsidRDefault="00CA4B12" w:rsidP="00A14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Lucida Sans">
    <w:panose1 w:val="020B0602030504020204"/>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venir LT Std 55 Roman">
    <w:altName w:val="Arial"/>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7790A" w14:textId="77777777" w:rsidR="002B625D" w:rsidRDefault="002B625D" w:rsidP="00A14B6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F8499" w14:textId="1677EF9B" w:rsidR="002B625D" w:rsidRDefault="002B625D" w:rsidP="006C0403">
    <w:pPr>
      <w:pStyle w:val="Voettekst"/>
      <w:tabs>
        <w:tab w:val="clear" w:pos="4153"/>
        <w:tab w:val="clear" w:pos="8306"/>
        <w:tab w:val="center" w:pos="4820"/>
        <w:tab w:val="right" w:pos="9743"/>
      </w:tabs>
      <w:jc w:val="center"/>
    </w:pPr>
    <w:r>
      <w:fldChar w:fldCharType="begin"/>
    </w:r>
    <w:r>
      <w:instrText xml:space="preserve"> PAGE   \* MERGEFORMAT </w:instrText>
    </w:r>
    <w:r>
      <w:fldChar w:fldCharType="separate"/>
    </w:r>
    <w:r>
      <w:rPr>
        <w:noProof/>
      </w:rPr>
      <w:t>27</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3EA2B" w14:textId="77777777" w:rsidR="002B625D" w:rsidRDefault="002B625D" w:rsidP="00A14B6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931159" w14:textId="77777777" w:rsidR="00CA4B12" w:rsidRPr="00F6587D" w:rsidRDefault="00CA4B12" w:rsidP="00A14B69">
      <w:pPr>
        <w:rPr>
          <w:color w:val="D10074"/>
        </w:rPr>
      </w:pPr>
      <w:r>
        <w:separator/>
      </w:r>
    </w:p>
  </w:footnote>
  <w:footnote w:type="continuationSeparator" w:id="0">
    <w:p w14:paraId="2A0FE5ED" w14:textId="77777777" w:rsidR="00CA4B12" w:rsidRDefault="00CA4B12" w:rsidP="00A14B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D4662C" w14:textId="1D962B9C" w:rsidR="002B625D" w:rsidRDefault="00CA4B12">
    <w:pPr>
      <w:pStyle w:val="Koptekst"/>
      <w:rPr>
        <w:rFonts w:ascii="Avenir LT Std 55 Roman"/>
        <w:b/>
        <w:color w:val="004A8F"/>
        <w:sz w:val="16"/>
      </w:rPr>
    </w:pPr>
    <w:r>
      <w:rPr>
        <w:noProof/>
      </w:rPr>
      <w:pict w14:anchorId="4C1BEC11">
        <v:group id="Group 3" o:spid="_x0000_s2049" style="position:absolute;margin-left:-10.7pt;margin-top:-46.4pt;width:67.15pt;height:34.95pt;z-index:251658240;mso-position-horizontal-relative:margin;mso-position-vertical-relative:margin" coordsize="1343,699">
          <v:shape id="AutoShape 7" o:spid="_x0000_s2050" style="position:absolute;left:534;width:808;height:699;visibility:visible;mso-wrap-style:square;v-text-anchor:top" coordsize="808,699" o:spt="100" adj="0,,0" path="m71,563l,563,,699r460,l530,692r65,-21l654,639r13,-11l71,628r,-65xm460,l346,,332,3r-11,7l314,22r-3,13l314,49r7,11l332,68r14,3l459,71r74,10l599,109r57,44l699,209r28,66l737,349r-10,74l699,490r-43,56l599,590r-66,28l459,628r208,l706,596r43,-52l781,485r20,-65l808,349r-7,-70l781,214,749,155,706,103,655,60,596,28,531,7,461,r-1,xe" fillcolor="#00aeef" stroked="f">
            <v:stroke joinstyle="round"/>
            <v:formulas/>
            <v:path arrowok="t" o:connecttype="custom" o:connectlocs="71,563;0,563;0,699;460,699;530,692;595,671;654,639;667,628;71,628;71,563;460,0;346,0;332,3;321,10;314,22;311,35;314,49;321,60;332,68;346,71;459,71;533,81;599,109;656,153;699,209;727,275;737,349;727,423;699,490;656,546;599,590;533,618;459,628;667,628;706,596;749,544;781,485;801,420;808,349;801,279;781,214;749,155;706,103;655,60;596,28;531,7;461,0;460,0;460,0" o:connectangles="0,0,0,0,0,0,0,0,0,0,0,0,0,0,0,0,0,0,0,0,0,0,0,0,0,0,0,0,0,0,0,0,0,0,0,0,0,0,0,0,0,0,0,0,0,0,0,0,0"/>
          </v:shape>
          <v:shape id="AutoShape 6" o:spid="_x0000_s2051" style="position:absolute;width:808;height:699;visibility:visible;mso-wrap-style:square;v-text-anchor:top" coordsize="808,699" o:spt="100" adj="0,,0" path="m808,l348,,278,7,213,28,154,60r-52,43l60,154,27,214,7,279,,349r7,71l27,485r32,59l102,596r51,42l212,671r65,20l347,699r1,l462,699r14,-3l487,688r7,-11l497,663r-3,-13l487,638r-11,-7l462,628r-113,l275,618,209,590,153,546,109,490,81,423,71,349,81,275r28,-66l153,153r56,-44l275,81,349,71r459,l808,xm808,71r-71,l737,136r71,l808,71xe" fillcolor="#00aeef" stroked="f">
            <v:stroke joinstyle="round"/>
            <v:formulas/>
            <v:path arrowok="t" o:connecttype="custom" o:connectlocs="808,0;348,0;278,7;213,28;154,60;102,103;60,154;27,214;7,279;0,349;7,420;27,485;59,544;102,596;153,638;212,671;277,691;347,699;348,699;348,699;462,699;476,696;487,688;494,677;497,663;494,650;487,638;476,631;462,628;349,628;275,618;209,590;153,546;109,490;81,423;71,349;81,275;109,209;153,153;209,109;275,81;349,71;808,71;808,0;808,71;737,71;737,136;808,136;808,71" o:connectangles="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2052" type="#_x0000_t75" style="position:absolute;left:215;top:205;width:593;height:289;visibility:visible;mso-wrap-style:square">
            <v:imagedata r:id="rId1" o:title=""/>
          </v:shape>
          <v:shape id="Picture 4" o:spid="_x0000_s2053" type="#_x0000_t75" style="position:absolute;left:852;top:198;width:277;height:303;visibility:visible;mso-wrap-style:square">
            <v:imagedata r:id="rId2" o:title=""/>
          </v:shape>
          <w10:wrap type="square" anchorx="margin" anchory="margin"/>
        </v:group>
      </w:pict>
    </w:r>
  </w:p>
  <w:p w14:paraId="7F24233E" w14:textId="77777777" w:rsidR="002B625D" w:rsidRDefault="002B625D">
    <w:pPr>
      <w:pStyle w:val="Koptekst"/>
      <w:rPr>
        <w:rFonts w:ascii="Avenir LT Std 55 Roman"/>
        <w:b/>
        <w:color w:val="004A8F"/>
        <w:sz w:val="16"/>
      </w:rPr>
    </w:pPr>
  </w:p>
  <w:p w14:paraId="619BF57C" w14:textId="77777777" w:rsidR="002B625D" w:rsidRDefault="002B625D">
    <w:pPr>
      <w:pStyle w:val="Koptekst"/>
      <w:rPr>
        <w:rFonts w:ascii="Avenir LT Std 55 Roman"/>
        <w:b/>
        <w:color w:val="004A8F"/>
        <w:sz w:val="16"/>
      </w:rPr>
    </w:pPr>
  </w:p>
  <w:p w14:paraId="207156A1" w14:textId="70F0A8A7" w:rsidR="002B625D" w:rsidRDefault="002B625D">
    <w:pPr>
      <w:pStyle w:val="Koptekst"/>
    </w:pPr>
    <w:r>
      <w:rPr>
        <w:rFonts w:ascii="Avenir LT Std 55 Roman"/>
        <w:b/>
        <w:color w:val="004A8F"/>
        <w:sz w:val="16"/>
      </w:rPr>
      <w:t xml:space="preserve">       Realisatie</w: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5C602E" w14:textId="77777777" w:rsidR="002B625D" w:rsidRDefault="002B625D" w:rsidP="00A14B6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F03D5" w14:textId="46D3CA02" w:rsidR="002B625D" w:rsidRDefault="002B625D" w:rsidP="00090B4C">
    <w:pP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62F3E" w14:textId="77777777" w:rsidR="002B625D" w:rsidRDefault="002B625D" w:rsidP="00A14B6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5E86BA6"/>
    <w:lvl w:ilvl="0">
      <w:start w:val="1"/>
      <w:numFmt w:val="bullet"/>
      <w:pStyle w:val="Lijstopsomteken"/>
      <w:lvlText w:val=""/>
      <w:lvlJc w:val="left"/>
      <w:pPr>
        <w:tabs>
          <w:tab w:val="num" w:pos="360"/>
        </w:tabs>
        <w:ind w:left="360" w:hanging="360"/>
      </w:pPr>
      <w:rPr>
        <w:rFonts w:ascii="Symbol" w:hAnsi="Symbol" w:hint="default"/>
      </w:rPr>
    </w:lvl>
  </w:abstractNum>
  <w:abstractNum w:abstractNumId="1" w15:restartNumberingAfterBreak="0">
    <w:nsid w:val="061032F2"/>
    <w:multiLevelType w:val="multilevel"/>
    <w:tmpl w:val="0632110E"/>
    <w:name w:val="lijstnummering"/>
    <w:lvl w:ilvl="0">
      <w:start w:val="1"/>
      <w:numFmt w:val="decimal"/>
      <w:pStyle w:val="Kop1"/>
      <w:lvlText w:val="%1"/>
      <w:lvlJc w:val="left"/>
      <w:pPr>
        <w:tabs>
          <w:tab w:val="num" w:pos="851"/>
        </w:tabs>
        <w:ind w:left="851" w:hanging="851"/>
      </w:pPr>
      <w:rPr>
        <w:rFonts w:ascii="Verdana" w:hAnsi="Verdana" w:hint="default"/>
        <w:b/>
        <w:i w:val="0"/>
        <w:caps w:val="0"/>
        <w:strike w:val="0"/>
        <w:dstrike w:val="0"/>
        <w:vanish w:val="0"/>
        <w:color w:val="003359"/>
        <w:sz w:val="32"/>
        <w:szCs w:val="32"/>
        <w:vertAlign w:val="baseline"/>
      </w:rPr>
    </w:lvl>
    <w:lvl w:ilvl="1">
      <w:start w:val="1"/>
      <w:numFmt w:val="decimal"/>
      <w:pStyle w:val="Kop2"/>
      <w:lvlText w:val="%1.%2"/>
      <w:lvlJc w:val="left"/>
      <w:pPr>
        <w:tabs>
          <w:tab w:val="num" w:pos="851"/>
        </w:tabs>
        <w:ind w:left="851" w:hanging="851"/>
      </w:pPr>
      <w:rPr>
        <w:rFonts w:ascii="Verdana" w:hAnsi="Verdana" w:hint="default"/>
        <w:b/>
        <w:i w:val="0"/>
        <w:caps w:val="0"/>
        <w:strike w:val="0"/>
        <w:dstrike w:val="0"/>
        <w:vanish w:val="0"/>
        <w:color w:val="003359"/>
        <w:sz w:val="24"/>
        <w:szCs w:val="24"/>
        <w:vertAlign w:val="baseline"/>
      </w:rPr>
    </w:lvl>
    <w:lvl w:ilvl="2">
      <w:start w:val="1"/>
      <w:numFmt w:val="decimal"/>
      <w:pStyle w:val="Kop3"/>
      <w:lvlText w:val="%1.%2.%3."/>
      <w:lvlJc w:val="left"/>
      <w:pPr>
        <w:tabs>
          <w:tab w:val="num" w:pos="851"/>
        </w:tabs>
        <w:ind w:left="851" w:hanging="851"/>
      </w:pPr>
      <w:rPr>
        <w:rFonts w:ascii="Verdana" w:hAnsi="Verdana" w:hint="default"/>
        <w:b/>
        <w:i w:val="0"/>
        <w:caps w:val="0"/>
        <w:strike w:val="0"/>
        <w:dstrike w:val="0"/>
        <w:vanish w:val="0"/>
        <w:color w:val="003359"/>
        <w:sz w:val="18"/>
        <w:vertAlign w:val="baseline"/>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2" w15:restartNumberingAfterBreak="0">
    <w:nsid w:val="142F0E26"/>
    <w:multiLevelType w:val="hybridMultilevel"/>
    <w:tmpl w:val="DCDC80B0"/>
    <w:lvl w:ilvl="0" w:tplc="4A24DDFA">
      <w:numFmt w:val="bullet"/>
      <w:lvlText w:val="•"/>
      <w:lvlJc w:val="left"/>
      <w:pPr>
        <w:ind w:left="394" w:hanging="284"/>
      </w:pPr>
      <w:rPr>
        <w:rFonts w:ascii="Arial" w:eastAsia="Arial" w:hAnsi="Arial" w:cs="Arial" w:hint="default"/>
        <w:spacing w:val="-1"/>
        <w:w w:val="100"/>
        <w:sz w:val="18"/>
        <w:szCs w:val="18"/>
        <w:lang w:val="nl-NL" w:eastAsia="nl-NL" w:bidi="nl-NL"/>
      </w:rPr>
    </w:lvl>
    <w:lvl w:ilvl="1" w:tplc="7DE66AD0">
      <w:numFmt w:val="bullet"/>
      <w:lvlText w:val="•"/>
      <w:lvlJc w:val="left"/>
      <w:pPr>
        <w:ind w:left="1266" w:hanging="284"/>
      </w:pPr>
      <w:rPr>
        <w:rFonts w:hint="default"/>
        <w:lang w:val="nl-NL" w:eastAsia="nl-NL" w:bidi="nl-NL"/>
      </w:rPr>
    </w:lvl>
    <w:lvl w:ilvl="2" w:tplc="0BAC251C">
      <w:numFmt w:val="bullet"/>
      <w:lvlText w:val="•"/>
      <w:lvlJc w:val="left"/>
      <w:pPr>
        <w:ind w:left="2133" w:hanging="284"/>
      </w:pPr>
      <w:rPr>
        <w:rFonts w:hint="default"/>
        <w:lang w:val="nl-NL" w:eastAsia="nl-NL" w:bidi="nl-NL"/>
      </w:rPr>
    </w:lvl>
    <w:lvl w:ilvl="3" w:tplc="11682D6E">
      <w:numFmt w:val="bullet"/>
      <w:lvlText w:val="•"/>
      <w:lvlJc w:val="left"/>
      <w:pPr>
        <w:ind w:left="2999" w:hanging="284"/>
      </w:pPr>
      <w:rPr>
        <w:rFonts w:hint="default"/>
        <w:lang w:val="nl-NL" w:eastAsia="nl-NL" w:bidi="nl-NL"/>
      </w:rPr>
    </w:lvl>
    <w:lvl w:ilvl="4" w:tplc="46DA99F6">
      <w:numFmt w:val="bullet"/>
      <w:lvlText w:val="•"/>
      <w:lvlJc w:val="left"/>
      <w:pPr>
        <w:ind w:left="3866" w:hanging="284"/>
      </w:pPr>
      <w:rPr>
        <w:rFonts w:hint="default"/>
        <w:lang w:val="nl-NL" w:eastAsia="nl-NL" w:bidi="nl-NL"/>
      </w:rPr>
    </w:lvl>
    <w:lvl w:ilvl="5" w:tplc="09986FA2">
      <w:numFmt w:val="bullet"/>
      <w:lvlText w:val="•"/>
      <w:lvlJc w:val="left"/>
      <w:pPr>
        <w:ind w:left="4732" w:hanging="284"/>
      </w:pPr>
      <w:rPr>
        <w:rFonts w:hint="default"/>
        <w:lang w:val="nl-NL" w:eastAsia="nl-NL" w:bidi="nl-NL"/>
      </w:rPr>
    </w:lvl>
    <w:lvl w:ilvl="6" w:tplc="27C415D0">
      <w:numFmt w:val="bullet"/>
      <w:lvlText w:val="•"/>
      <w:lvlJc w:val="left"/>
      <w:pPr>
        <w:ind w:left="5599" w:hanging="284"/>
      </w:pPr>
      <w:rPr>
        <w:rFonts w:hint="default"/>
        <w:lang w:val="nl-NL" w:eastAsia="nl-NL" w:bidi="nl-NL"/>
      </w:rPr>
    </w:lvl>
    <w:lvl w:ilvl="7" w:tplc="1F94EF40">
      <w:numFmt w:val="bullet"/>
      <w:lvlText w:val="•"/>
      <w:lvlJc w:val="left"/>
      <w:pPr>
        <w:ind w:left="6465" w:hanging="284"/>
      </w:pPr>
      <w:rPr>
        <w:rFonts w:hint="default"/>
        <w:lang w:val="nl-NL" w:eastAsia="nl-NL" w:bidi="nl-NL"/>
      </w:rPr>
    </w:lvl>
    <w:lvl w:ilvl="8" w:tplc="22D4A80C">
      <w:numFmt w:val="bullet"/>
      <w:lvlText w:val="•"/>
      <w:lvlJc w:val="left"/>
      <w:pPr>
        <w:ind w:left="7332" w:hanging="284"/>
      </w:pPr>
      <w:rPr>
        <w:rFonts w:hint="default"/>
        <w:lang w:val="nl-NL" w:eastAsia="nl-NL" w:bidi="nl-NL"/>
      </w:rPr>
    </w:lvl>
  </w:abstractNum>
  <w:abstractNum w:abstractNumId="3" w15:restartNumberingAfterBreak="0">
    <w:nsid w:val="1BD44D58"/>
    <w:multiLevelType w:val="multilevel"/>
    <w:tmpl w:val="19F08BA4"/>
    <w:name w:val="K-nummering22"/>
    <w:numStyleLink w:val="K-nummering"/>
  </w:abstractNum>
  <w:abstractNum w:abstractNumId="4" w15:restartNumberingAfterBreak="0">
    <w:nsid w:val="1C6F00D8"/>
    <w:multiLevelType w:val="multilevel"/>
    <w:tmpl w:val="19F08BA4"/>
    <w:styleLink w:val="K-nummering"/>
    <w:lvl w:ilvl="0">
      <w:start w:val="10"/>
      <w:numFmt w:val="decimal"/>
      <w:lvlText w:val="%1."/>
      <w:lvlJc w:val="left"/>
      <w:pPr>
        <w:ind w:left="397" w:hanging="397"/>
      </w:pPr>
      <w:rPr>
        <w:rFonts w:ascii="Verdana" w:hAnsi="Verdana"/>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A1362EF"/>
    <w:multiLevelType w:val="multilevel"/>
    <w:tmpl w:val="87844596"/>
    <w:styleLink w:val="Opmaakprofiel1"/>
    <w:lvl w:ilvl="0">
      <w:start w:val="1"/>
      <w:numFmt w:val="decimal"/>
      <w:lvlText w:val="%1"/>
      <w:lvlJc w:val="left"/>
      <w:pPr>
        <w:ind w:left="851" w:hanging="851"/>
      </w:pPr>
      <w:rPr>
        <w:rFonts w:hint="default"/>
        <w:b/>
        <w:i w:val="0"/>
        <w:color w:val="003359"/>
        <w:sz w:val="32"/>
        <w:szCs w:val="32"/>
      </w:rPr>
    </w:lvl>
    <w:lvl w:ilvl="1">
      <w:start w:val="1"/>
      <w:numFmt w:val="decimal"/>
      <w:lvlText w:val="%1.%2"/>
      <w:lvlJc w:val="left"/>
      <w:pPr>
        <w:tabs>
          <w:tab w:val="num" w:pos="851"/>
        </w:tabs>
        <w:ind w:left="851" w:hanging="851"/>
      </w:pPr>
      <w:rPr>
        <w:rFonts w:hint="default"/>
        <w:sz w:val="24"/>
        <w:szCs w:val="24"/>
      </w:rPr>
    </w:lvl>
    <w:lvl w:ilvl="2">
      <w:start w:val="1"/>
      <w:numFmt w:val="decimal"/>
      <w:lvlText w:val="%1.%2.%3."/>
      <w:lvlJc w:val="left"/>
      <w:pPr>
        <w:tabs>
          <w:tab w:val="num" w:pos="851"/>
        </w:tabs>
        <w:ind w:left="851" w:hanging="851"/>
      </w:pPr>
      <w:rPr>
        <w:rFonts w:hint="default"/>
      </w:rPr>
    </w:lvl>
    <w:lvl w:ilvl="3">
      <w:start w:val="1"/>
      <w:numFmt w:val="decimal"/>
      <w:lvlText w:val="%1.%2.%3.%4."/>
      <w:lvlJc w:val="left"/>
      <w:pPr>
        <w:ind w:left="624" w:hanging="624"/>
      </w:pPr>
      <w:rPr>
        <w:rFonts w:hint="default"/>
      </w:rPr>
    </w:lvl>
    <w:lvl w:ilvl="4">
      <w:start w:val="1"/>
      <w:numFmt w:val="decimal"/>
      <w:lvlText w:val="%1.%2.%3.%4.%5."/>
      <w:lvlJc w:val="left"/>
      <w:pPr>
        <w:ind w:left="624" w:hanging="624"/>
      </w:pPr>
      <w:rPr>
        <w:rFonts w:hint="default"/>
      </w:rPr>
    </w:lvl>
    <w:lvl w:ilvl="5">
      <w:start w:val="1"/>
      <w:numFmt w:val="decimal"/>
      <w:lvlText w:val="%1.%2.%3.%4.%5.%6."/>
      <w:lvlJc w:val="left"/>
      <w:pPr>
        <w:ind w:left="624" w:hanging="624"/>
      </w:pPr>
      <w:rPr>
        <w:rFonts w:hint="default"/>
      </w:rPr>
    </w:lvl>
    <w:lvl w:ilvl="6">
      <w:start w:val="1"/>
      <w:numFmt w:val="decimal"/>
      <w:lvlText w:val="%1.%2.%3.%4.%5.%6.%7."/>
      <w:lvlJc w:val="left"/>
      <w:pPr>
        <w:ind w:left="624" w:hanging="624"/>
      </w:pPr>
      <w:rPr>
        <w:rFonts w:hint="default"/>
      </w:rPr>
    </w:lvl>
    <w:lvl w:ilvl="7">
      <w:start w:val="1"/>
      <w:numFmt w:val="decimal"/>
      <w:lvlText w:val="%1.%2.%3.%4.%5.%6.%7.%8."/>
      <w:lvlJc w:val="left"/>
      <w:pPr>
        <w:ind w:left="624" w:hanging="624"/>
      </w:pPr>
      <w:rPr>
        <w:rFonts w:hint="default"/>
      </w:rPr>
    </w:lvl>
    <w:lvl w:ilvl="8">
      <w:start w:val="1"/>
      <w:numFmt w:val="decimal"/>
      <w:lvlText w:val="%1.%2.%3.%4.%5.%6.%7.%8.%9."/>
      <w:lvlJc w:val="left"/>
      <w:pPr>
        <w:ind w:left="624" w:hanging="624"/>
      </w:pPr>
      <w:rPr>
        <w:rFonts w:hint="default"/>
      </w:rPr>
    </w:lvl>
  </w:abstractNum>
  <w:abstractNum w:abstractNumId="6" w15:restartNumberingAfterBreak="0">
    <w:nsid w:val="3DCFA4AF"/>
    <w:multiLevelType w:val="multilevel"/>
    <w:tmpl w:val="00000016"/>
    <w:name w:val="List3355125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15:restartNumberingAfterBreak="0">
    <w:nsid w:val="3DCFA4B0"/>
    <w:multiLevelType w:val="multilevel"/>
    <w:tmpl w:val="00000017"/>
    <w:name w:val="List3385953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15:restartNumberingAfterBreak="0">
    <w:nsid w:val="3DCFA4B1"/>
    <w:multiLevelType w:val="multilevel"/>
    <w:tmpl w:val="00000018"/>
    <w:name w:val="List5524734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15:restartNumberingAfterBreak="0">
    <w:nsid w:val="3DCFA4B2"/>
    <w:multiLevelType w:val="multilevel"/>
    <w:tmpl w:val="00000019"/>
    <w:name w:val="List5979109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 w15:restartNumberingAfterBreak="0">
    <w:nsid w:val="3F654683"/>
    <w:multiLevelType w:val="multilevel"/>
    <w:tmpl w:val="ED30F692"/>
    <w:name w:val="K-hoofdstuknummer"/>
    <w:lvl w:ilvl="0">
      <w:start w:val="1"/>
      <w:numFmt w:val="decimal"/>
      <w:lvlText w:val="%1."/>
      <w:lvlJc w:val="left"/>
      <w:pPr>
        <w:ind w:left="567" w:hanging="567"/>
      </w:pPr>
      <w:rPr>
        <w:rFonts w:hint="default"/>
        <w:b/>
        <w:i w:val="0"/>
        <w:color w:val="000000" w:themeColor="text1"/>
        <w:sz w:val="40"/>
      </w:rPr>
    </w:lvl>
    <w:lvl w:ilvl="1">
      <w:start w:val="1"/>
      <w:numFmt w:val="decimal"/>
      <w:lvlRestart w:val="0"/>
      <w:lvlText w:val="%1.%2."/>
      <w:lvlJc w:val="left"/>
      <w:pPr>
        <w:ind w:left="567" w:hanging="567"/>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5E522BD"/>
    <w:multiLevelType w:val="multilevel"/>
    <w:tmpl w:val="A0A66EE4"/>
    <w:styleLink w:val="OpmaakprofielMetopsommingstekensSymbolsymboolLinks063cmVerk"/>
    <w:lvl w:ilvl="0">
      <w:start w:val="160"/>
      <w:numFmt w:val="bullet"/>
      <w:lvlText w:val=""/>
      <w:lvlJc w:val="left"/>
      <w:pPr>
        <w:ind w:left="360" w:hanging="360"/>
      </w:pPr>
      <w:rPr>
        <w:rFonts w:ascii="Symbol" w:hAnsi="Symbol"/>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51637ADF"/>
    <w:multiLevelType w:val="multilevel"/>
    <w:tmpl w:val="19C4F710"/>
    <w:name w:val="K-nummering2"/>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94C7DD9"/>
    <w:multiLevelType w:val="hybridMultilevel"/>
    <w:tmpl w:val="85129B0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D9E4EDB"/>
    <w:multiLevelType w:val="multilevel"/>
    <w:tmpl w:val="1ABAA200"/>
    <w:name w:val="K-nummering"/>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EDC61C1"/>
    <w:multiLevelType w:val="multilevel"/>
    <w:tmpl w:val="A2D8AE94"/>
    <w:lvl w:ilvl="0">
      <w:start w:val="1"/>
      <w:numFmt w:val="bullet"/>
      <w:pStyle w:val="6opsomming"/>
      <w:lvlText w:val=""/>
      <w:lvlJc w:val="left"/>
      <w:pPr>
        <w:ind w:left="340" w:hanging="340"/>
      </w:pPr>
      <w:rPr>
        <w:rFonts w:ascii="Symbol" w:hAnsi="Symbol" w:hint="default"/>
      </w:rPr>
    </w:lvl>
    <w:lvl w:ilvl="1">
      <w:start w:val="1"/>
      <w:numFmt w:val="bullet"/>
      <w:lvlText w:val="o"/>
      <w:lvlJc w:val="left"/>
      <w:pPr>
        <w:tabs>
          <w:tab w:val="num" w:pos="10433"/>
        </w:tabs>
        <w:ind w:left="681" w:hanging="341"/>
      </w:pPr>
      <w:rPr>
        <w:rFonts w:ascii="Courier New" w:hAnsi="Courier New" w:hint="default"/>
      </w:rPr>
    </w:lvl>
    <w:lvl w:ilvl="2">
      <w:start w:val="1"/>
      <w:numFmt w:val="bullet"/>
      <w:lvlText w:val=""/>
      <w:lvlJc w:val="left"/>
      <w:pPr>
        <w:tabs>
          <w:tab w:val="num" w:pos="681"/>
        </w:tabs>
        <w:ind w:left="1021" w:hanging="340"/>
      </w:pPr>
      <w:rPr>
        <w:rFonts w:ascii="Wingdings" w:hAnsi="Wingdings" w:hint="default"/>
      </w:rPr>
    </w:lvl>
    <w:lvl w:ilvl="3">
      <w:start w:val="1"/>
      <w:numFmt w:val="bullet"/>
      <w:lvlText w:val=""/>
      <w:lvlJc w:val="left"/>
      <w:pPr>
        <w:tabs>
          <w:tab w:val="num" w:pos="1021"/>
        </w:tabs>
        <w:ind w:left="1361" w:hanging="340"/>
      </w:pPr>
      <w:rPr>
        <w:rFonts w:ascii="Symbol" w:hAnsi="Symbol" w:hint="default"/>
      </w:rPr>
    </w:lvl>
    <w:lvl w:ilvl="4">
      <w:start w:val="1"/>
      <w:numFmt w:val="bullet"/>
      <w:lvlText w:val="o"/>
      <w:lvlJc w:val="left"/>
      <w:pPr>
        <w:tabs>
          <w:tab w:val="num" w:pos="1361"/>
        </w:tabs>
        <w:ind w:left="1701" w:hanging="340"/>
      </w:pPr>
      <w:rPr>
        <w:rFonts w:ascii="Courier New" w:hAnsi="Courier New" w:hint="default"/>
      </w:rPr>
    </w:lvl>
    <w:lvl w:ilvl="5">
      <w:start w:val="1"/>
      <w:numFmt w:val="bullet"/>
      <w:lvlText w:val=""/>
      <w:lvlJc w:val="left"/>
      <w:pPr>
        <w:tabs>
          <w:tab w:val="num" w:pos="1701"/>
        </w:tabs>
        <w:ind w:left="2041" w:hanging="340"/>
      </w:pPr>
      <w:rPr>
        <w:rFonts w:ascii="Wingdings" w:hAnsi="Wingdings" w:hint="default"/>
      </w:rPr>
    </w:lvl>
    <w:lvl w:ilvl="6">
      <w:start w:val="1"/>
      <w:numFmt w:val="bullet"/>
      <w:lvlText w:val=""/>
      <w:lvlJc w:val="left"/>
      <w:pPr>
        <w:tabs>
          <w:tab w:val="num" w:pos="2041"/>
        </w:tabs>
        <w:ind w:left="2382" w:hanging="341"/>
      </w:pPr>
      <w:rPr>
        <w:rFonts w:ascii="Symbol" w:hAnsi="Symbol" w:hint="default"/>
      </w:rPr>
    </w:lvl>
    <w:lvl w:ilvl="7">
      <w:start w:val="1"/>
      <w:numFmt w:val="bullet"/>
      <w:lvlText w:val="o"/>
      <w:lvlJc w:val="left"/>
      <w:pPr>
        <w:tabs>
          <w:tab w:val="num" w:pos="2382"/>
        </w:tabs>
        <w:ind w:left="2722" w:hanging="340"/>
      </w:pPr>
      <w:rPr>
        <w:rFonts w:ascii="Courier New" w:hAnsi="Courier New" w:hint="default"/>
      </w:rPr>
    </w:lvl>
    <w:lvl w:ilvl="8">
      <w:start w:val="1"/>
      <w:numFmt w:val="bullet"/>
      <w:lvlText w:val=""/>
      <w:lvlJc w:val="left"/>
      <w:pPr>
        <w:ind w:left="3062" w:hanging="340"/>
      </w:pPr>
      <w:rPr>
        <w:rFonts w:ascii="Wingdings" w:hAnsi="Wingdings" w:hint="default"/>
      </w:rPr>
    </w:lvl>
  </w:abstractNum>
  <w:abstractNum w:abstractNumId="16" w15:restartNumberingAfterBreak="0">
    <w:nsid w:val="63A1519F"/>
    <w:multiLevelType w:val="hybridMultilevel"/>
    <w:tmpl w:val="D94A995E"/>
    <w:lvl w:ilvl="0" w:tplc="88EAE946">
      <w:start w:val="1"/>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B9E6D22"/>
    <w:multiLevelType w:val="multilevel"/>
    <w:tmpl w:val="9F3C41EE"/>
    <w:name w:val="K-nummering222"/>
    <w:lvl w:ilvl="0">
      <w:start w:val="1"/>
      <w:numFmt w:val="decimal"/>
      <w:pStyle w:val="nropsomming"/>
      <w:lvlText w:val="%1."/>
      <w:lvlJc w:val="left"/>
      <w:pPr>
        <w:ind w:left="397" w:hanging="397"/>
      </w:pPr>
      <w:rPr>
        <w:rFonts w:ascii="Verdana" w:hAnsi="Verdana" w:hint="default"/>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722" w:hanging="908"/>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E9D48C2"/>
    <w:multiLevelType w:val="multilevel"/>
    <w:tmpl w:val="0413001F"/>
    <w:name w:val="K-opsomming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5"/>
  </w:num>
  <w:num w:numId="3">
    <w:abstractNumId w:val="4"/>
  </w:num>
  <w:num w:numId="4">
    <w:abstractNumId w:val="0"/>
  </w:num>
  <w:num w:numId="5">
    <w:abstractNumId w:val="17"/>
  </w:num>
  <w:num w:numId="6">
    <w:abstractNumId w:val="11"/>
  </w:num>
  <w:num w:numId="7">
    <w:abstractNumId w:val="5"/>
  </w:num>
  <w:num w:numId="8">
    <w:abstractNumId w:val="16"/>
  </w:num>
  <w:num w:numId="9">
    <w:abstractNumId w:val="8"/>
  </w:num>
  <w:num w:numId="10">
    <w:abstractNumId w:val="6"/>
  </w:num>
  <w:num w:numId="11">
    <w:abstractNumId w:val="9"/>
  </w:num>
  <w:num w:numId="12">
    <w:abstractNumId w:val="13"/>
  </w:num>
  <w:num w:numId="13">
    <w:abstractNumId w:val="7"/>
  </w:num>
  <w:num w:numId="1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hideSpellingErrors/>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formatting="1" w:enforcement="0"/>
  <w:defaultTabStop w:val="720"/>
  <w:hyphenationZone w:val="425"/>
  <w:drawingGridHorizontalSpacing w:val="90"/>
  <w:drawingGridVerticalSpacing w:val="360"/>
  <w:displayHorizontalDrawingGridEvery w:val="0"/>
  <w:displayVerticalDrawingGridEvery w:val="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OpenInPublishingView" w:val="0"/>
    <w:docVar w:name="PublishingViewTables" w:val="0"/>
  </w:docVars>
  <w:rsids>
    <w:rsidRoot w:val="001A611A"/>
    <w:rsid w:val="000030E7"/>
    <w:rsid w:val="000052E1"/>
    <w:rsid w:val="00035F82"/>
    <w:rsid w:val="00062E07"/>
    <w:rsid w:val="00065603"/>
    <w:rsid w:val="00076EE1"/>
    <w:rsid w:val="00077AB2"/>
    <w:rsid w:val="000807AD"/>
    <w:rsid w:val="00082E0D"/>
    <w:rsid w:val="00084FD6"/>
    <w:rsid w:val="00090B4C"/>
    <w:rsid w:val="00092CF5"/>
    <w:rsid w:val="000954FF"/>
    <w:rsid w:val="00095C62"/>
    <w:rsid w:val="000A0ECC"/>
    <w:rsid w:val="000B2EA3"/>
    <w:rsid w:val="000B66CF"/>
    <w:rsid w:val="000C14C1"/>
    <w:rsid w:val="000E5884"/>
    <w:rsid w:val="00125AF7"/>
    <w:rsid w:val="00135AD1"/>
    <w:rsid w:val="00141F7B"/>
    <w:rsid w:val="0014572A"/>
    <w:rsid w:val="00165A93"/>
    <w:rsid w:val="001A39A8"/>
    <w:rsid w:val="001A611A"/>
    <w:rsid w:val="001B7087"/>
    <w:rsid w:val="001C1C41"/>
    <w:rsid w:val="001D5F15"/>
    <w:rsid w:val="001E08B2"/>
    <w:rsid w:val="001E75C3"/>
    <w:rsid w:val="001F594C"/>
    <w:rsid w:val="001F5F29"/>
    <w:rsid w:val="00200C5D"/>
    <w:rsid w:val="002037AD"/>
    <w:rsid w:val="00215EF4"/>
    <w:rsid w:val="00231E50"/>
    <w:rsid w:val="00236A46"/>
    <w:rsid w:val="0024241F"/>
    <w:rsid w:val="002468BC"/>
    <w:rsid w:val="0025661F"/>
    <w:rsid w:val="00275F13"/>
    <w:rsid w:val="00282C86"/>
    <w:rsid w:val="002A33C8"/>
    <w:rsid w:val="002B238E"/>
    <w:rsid w:val="002B5A57"/>
    <w:rsid w:val="002B625D"/>
    <w:rsid w:val="002B74F1"/>
    <w:rsid w:val="002C5332"/>
    <w:rsid w:val="002E0941"/>
    <w:rsid w:val="002E480C"/>
    <w:rsid w:val="002E4B32"/>
    <w:rsid w:val="00315792"/>
    <w:rsid w:val="00341AFA"/>
    <w:rsid w:val="00364256"/>
    <w:rsid w:val="0037255E"/>
    <w:rsid w:val="0037471C"/>
    <w:rsid w:val="00383FC5"/>
    <w:rsid w:val="00390415"/>
    <w:rsid w:val="003945F3"/>
    <w:rsid w:val="003A5D82"/>
    <w:rsid w:val="003D2D50"/>
    <w:rsid w:val="003D6CFA"/>
    <w:rsid w:val="00412B86"/>
    <w:rsid w:val="00413CB8"/>
    <w:rsid w:val="00422833"/>
    <w:rsid w:val="00424B9C"/>
    <w:rsid w:val="00424E15"/>
    <w:rsid w:val="0044452F"/>
    <w:rsid w:val="004471DB"/>
    <w:rsid w:val="00447F21"/>
    <w:rsid w:val="00462A14"/>
    <w:rsid w:val="00475C91"/>
    <w:rsid w:val="004A0171"/>
    <w:rsid w:val="004C2111"/>
    <w:rsid w:val="004C5D34"/>
    <w:rsid w:val="004C76B2"/>
    <w:rsid w:val="004D3758"/>
    <w:rsid w:val="004D4454"/>
    <w:rsid w:val="004D5BF1"/>
    <w:rsid w:val="004E122E"/>
    <w:rsid w:val="004E1665"/>
    <w:rsid w:val="004E468C"/>
    <w:rsid w:val="004F3A45"/>
    <w:rsid w:val="004F6633"/>
    <w:rsid w:val="004F6D38"/>
    <w:rsid w:val="004F75A6"/>
    <w:rsid w:val="005070DB"/>
    <w:rsid w:val="00520125"/>
    <w:rsid w:val="00524BD4"/>
    <w:rsid w:val="00527614"/>
    <w:rsid w:val="00527BA9"/>
    <w:rsid w:val="00542956"/>
    <w:rsid w:val="0054486A"/>
    <w:rsid w:val="00556E47"/>
    <w:rsid w:val="00582BC8"/>
    <w:rsid w:val="00590B41"/>
    <w:rsid w:val="0059146E"/>
    <w:rsid w:val="005A40FE"/>
    <w:rsid w:val="005B07DD"/>
    <w:rsid w:val="005B2A32"/>
    <w:rsid w:val="005C7FA5"/>
    <w:rsid w:val="005D015D"/>
    <w:rsid w:val="005E3E08"/>
    <w:rsid w:val="005F10A6"/>
    <w:rsid w:val="00603AD7"/>
    <w:rsid w:val="00604896"/>
    <w:rsid w:val="00607CC4"/>
    <w:rsid w:val="00621AB0"/>
    <w:rsid w:val="00623C8B"/>
    <w:rsid w:val="00626765"/>
    <w:rsid w:val="00634BB6"/>
    <w:rsid w:val="006360F3"/>
    <w:rsid w:val="006362C3"/>
    <w:rsid w:val="00643528"/>
    <w:rsid w:val="006454DA"/>
    <w:rsid w:val="0064719D"/>
    <w:rsid w:val="006513CF"/>
    <w:rsid w:val="0065226C"/>
    <w:rsid w:val="00684AE3"/>
    <w:rsid w:val="0068706C"/>
    <w:rsid w:val="006C0403"/>
    <w:rsid w:val="006C2F0E"/>
    <w:rsid w:val="006C2F42"/>
    <w:rsid w:val="006D1E68"/>
    <w:rsid w:val="006D21FA"/>
    <w:rsid w:val="006D24F0"/>
    <w:rsid w:val="006D6D34"/>
    <w:rsid w:val="00712773"/>
    <w:rsid w:val="0072746F"/>
    <w:rsid w:val="0074166C"/>
    <w:rsid w:val="00743951"/>
    <w:rsid w:val="007679C2"/>
    <w:rsid w:val="00776647"/>
    <w:rsid w:val="00787E11"/>
    <w:rsid w:val="00792524"/>
    <w:rsid w:val="007C75AF"/>
    <w:rsid w:val="007D606D"/>
    <w:rsid w:val="007E0E98"/>
    <w:rsid w:val="00812AE6"/>
    <w:rsid w:val="008232DD"/>
    <w:rsid w:val="00825CF4"/>
    <w:rsid w:val="00842596"/>
    <w:rsid w:val="00847C61"/>
    <w:rsid w:val="0087013B"/>
    <w:rsid w:val="0087045F"/>
    <w:rsid w:val="00875667"/>
    <w:rsid w:val="00882571"/>
    <w:rsid w:val="0088563A"/>
    <w:rsid w:val="008877A5"/>
    <w:rsid w:val="00893D92"/>
    <w:rsid w:val="00897055"/>
    <w:rsid w:val="008A0990"/>
    <w:rsid w:val="008A4C56"/>
    <w:rsid w:val="008A68BF"/>
    <w:rsid w:val="008B7713"/>
    <w:rsid w:val="008C669F"/>
    <w:rsid w:val="008D3A7A"/>
    <w:rsid w:val="008E0ED5"/>
    <w:rsid w:val="008F7821"/>
    <w:rsid w:val="0092369C"/>
    <w:rsid w:val="00930070"/>
    <w:rsid w:val="00987CFC"/>
    <w:rsid w:val="009B786A"/>
    <w:rsid w:val="009E1F22"/>
    <w:rsid w:val="009F028C"/>
    <w:rsid w:val="00A02883"/>
    <w:rsid w:val="00A14B69"/>
    <w:rsid w:val="00A16EF7"/>
    <w:rsid w:val="00A2491B"/>
    <w:rsid w:val="00A261F7"/>
    <w:rsid w:val="00A31FA7"/>
    <w:rsid w:val="00A3482E"/>
    <w:rsid w:val="00A35198"/>
    <w:rsid w:val="00A43283"/>
    <w:rsid w:val="00A5679F"/>
    <w:rsid w:val="00A6122F"/>
    <w:rsid w:val="00A6787F"/>
    <w:rsid w:val="00A7025E"/>
    <w:rsid w:val="00A70FD5"/>
    <w:rsid w:val="00A85696"/>
    <w:rsid w:val="00A90F8D"/>
    <w:rsid w:val="00AA0C9C"/>
    <w:rsid w:val="00AE0976"/>
    <w:rsid w:val="00AE3D9E"/>
    <w:rsid w:val="00B07821"/>
    <w:rsid w:val="00B14AD1"/>
    <w:rsid w:val="00B209BD"/>
    <w:rsid w:val="00B36E25"/>
    <w:rsid w:val="00B46008"/>
    <w:rsid w:val="00B9068D"/>
    <w:rsid w:val="00B94D2F"/>
    <w:rsid w:val="00B95AC3"/>
    <w:rsid w:val="00BA750E"/>
    <w:rsid w:val="00BB5293"/>
    <w:rsid w:val="00BC1BFA"/>
    <w:rsid w:val="00BC3B80"/>
    <w:rsid w:val="00BD1E00"/>
    <w:rsid w:val="00BD2092"/>
    <w:rsid w:val="00BD3F09"/>
    <w:rsid w:val="00BF5937"/>
    <w:rsid w:val="00BF78E4"/>
    <w:rsid w:val="00C10D74"/>
    <w:rsid w:val="00C25571"/>
    <w:rsid w:val="00C51AC1"/>
    <w:rsid w:val="00C6754B"/>
    <w:rsid w:val="00C747F8"/>
    <w:rsid w:val="00C9388A"/>
    <w:rsid w:val="00C9753E"/>
    <w:rsid w:val="00C97DAE"/>
    <w:rsid w:val="00CA4B12"/>
    <w:rsid w:val="00CB25BE"/>
    <w:rsid w:val="00CB5B29"/>
    <w:rsid w:val="00CB7A65"/>
    <w:rsid w:val="00CC54A7"/>
    <w:rsid w:val="00CD078D"/>
    <w:rsid w:val="00CF5A2C"/>
    <w:rsid w:val="00D30449"/>
    <w:rsid w:val="00D31F7C"/>
    <w:rsid w:val="00D40B5F"/>
    <w:rsid w:val="00D468F1"/>
    <w:rsid w:val="00D5416C"/>
    <w:rsid w:val="00D64FAA"/>
    <w:rsid w:val="00D74FEB"/>
    <w:rsid w:val="00D917DB"/>
    <w:rsid w:val="00D9560C"/>
    <w:rsid w:val="00D964E5"/>
    <w:rsid w:val="00DB53E5"/>
    <w:rsid w:val="00DE271E"/>
    <w:rsid w:val="00DE3896"/>
    <w:rsid w:val="00E075A9"/>
    <w:rsid w:val="00E116F4"/>
    <w:rsid w:val="00E13927"/>
    <w:rsid w:val="00E52649"/>
    <w:rsid w:val="00E541AE"/>
    <w:rsid w:val="00E622E5"/>
    <w:rsid w:val="00E71B04"/>
    <w:rsid w:val="00E8015F"/>
    <w:rsid w:val="00E84AD3"/>
    <w:rsid w:val="00E94511"/>
    <w:rsid w:val="00EB588C"/>
    <w:rsid w:val="00EC05C9"/>
    <w:rsid w:val="00EE0171"/>
    <w:rsid w:val="00EE6D97"/>
    <w:rsid w:val="00EE7AD3"/>
    <w:rsid w:val="00EF2D8C"/>
    <w:rsid w:val="00F175A3"/>
    <w:rsid w:val="00F3704C"/>
    <w:rsid w:val="00F54E4A"/>
    <w:rsid w:val="00F60EB4"/>
    <w:rsid w:val="00F655B6"/>
    <w:rsid w:val="00F6587D"/>
    <w:rsid w:val="00F735C6"/>
    <w:rsid w:val="00F76C5E"/>
    <w:rsid w:val="00F97CB1"/>
    <w:rsid w:val="00FA2527"/>
    <w:rsid w:val="00FC04CE"/>
    <w:rsid w:val="00FF0C64"/>
    <w:rsid w:val="00FF4B43"/>
    <w:rsid w:val="00FF68BB"/>
  </w:rsids>
  <m:mathPr>
    <m:mathFont m:val="Cambria Math"/>
    <m:brkBin m:val="before"/>
    <m:brkBinSub m:val="--"/>
    <m:smallFrac m:val="0"/>
    <m:dispDef m:val="0"/>
    <m:lMargin m:val="0"/>
    <m:rMargin m:val="0"/>
    <m:defJc m:val="centerGroup"/>
    <m:wrapRight/>
    <m:intLim m:val="subSup"/>
    <m:naryLim m:val="subSup"/>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14:docId w14:val="5D3CC4EF"/>
  <w15:docId w15:val="{8F613F00-7306-4347-8966-C887B3F19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Calibri" w:hAnsi="Verdana" w:cs="Times New Roman"/>
        <w:sz w:val="18"/>
        <w:szCs w:val="18"/>
        <w:lang w:val="nl-NL" w:eastAsia="nl-NL" w:bidi="ar-SA"/>
      </w:rPr>
    </w:rPrDefault>
    <w:pPrDefault>
      <w:pPr>
        <w:spacing w:line="280" w:lineRule="atLeast"/>
      </w:pPr>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99"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aliases w:val="1 standaard"/>
    <w:qFormat/>
    <w:rsid w:val="00607CC4"/>
    <w:pPr>
      <w:contextualSpacing/>
    </w:pPr>
    <w:rPr>
      <w:rFonts w:eastAsia="Times New Roman"/>
    </w:rPr>
  </w:style>
  <w:style w:type="paragraph" w:styleId="Kop1">
    <w:name w:val="heading 1"/>
    <w:aliases w:val="3 hoofdstuk genummerd"/>
    <w:basedOn w:val="koptitel"/>
    <w:next w:val="Standaard"/>
    <w:link w:val="Kop1Char"/>
    <w:uiPriority w:val="9"/>
    <w:qFormat/>
    <w:rsid w:val="008B7713"/>
    <w:pPr>
      <w:numPr>
        <w:numId w:val="1"/>
      </w:numPr>
      <w:spacing w:after="120"/>
      <w:outlineLvl w:val="0"/>
    </w:pPr>
  </w:style>
  <w:style w:type="paragraph" w:styleId="Kop2">
    <w:name w:val="heading 2"/>
    <w:aliases w:val="4 paragraaf genummerd"/>
    <w:next w:val="Standaard"/>
    <w:link w:val="Kop2Char"/>
    <w:uiPriority w:val="9"/>
    <w:qFormat/>
    <w:rsid w:val="00847C61"/>
    <w:pPr>
      <w:pageBreakBefore/>
      <w:numPr>
        <w:ilvl w:val="1"/>
        <w:numId w:val="1"/>
      </w:numPr>
      <w:spacing w:line="500" w:lineRule="exact"/>
      <w:outlineLvl w:val="1"/>
    </w:pPr>
    <w:rPr>
      <w:b/>
      <w:bCs/>
      <w:color w:val="003359"/>
      <w:sz w:val="24"/>
      <w:szCs w:val="24"/>
      <w:lang w:eastAsia="en-US"/>
    </w:rPr>
  </w:style>
  <w:style w:type="paragraph" w:styleId="Kop3">
    <w:name w:val="heading 3"/>
    <w:aliases w:val="5 subparagraaf genummerd"/>
    <w:next w:val="Standaard"/>
    <w:link w:val="Kop3Char"/>
    <w:uiPriority w:val="9"/>
    <w:qFormat/>
    <w:rsid w:val="008B7713"/>
    <w:pPr>
      <w:numPr>
        <w:ilvl w:val="2"/>
        <w:numId w:val="1"/>
      </w:numPr>
      <w:spacing w:line="500" w:lineRule="exact"/>
      <w:outlineLvl w:val="2"/>
    </w:pPr>
    <w:rPr>
      <w:b/>
      <w:bCs/>
      <w:color w:val="003359"/>
      <w:szCs w:val="24"/>
      <w:lang w:eastAsia="en-US"/>
    </w:rPr>
  </w:style>
  <w:style w:type="paragraph" w:styleId="Kop4">
    <w:name w:val="heading 4"/>
    <w:basedOn w:val="Standaard"/>
    <w:next w:val="Standaard"/>
    <w:link w:val="Kop4Char"/>
    <w:uiPriority w:val="9"/>
    <w:unhideWhenUsed/>
    <w:qFormat/>
    <w:rsid w:val="004F75A6"/>
    <w:pPr>
      <w:keepNext/>
      <w:keepLines/>
      <w:outlineLvl w:val="3"/>
    </w:pPr>
    <w:rPr>
      <w:rFonts w:eastAsiaTheme="majorEastAsia" w:cstheme="majorBidi"/>
      <w:b/>
      <w:bCs/>
      <w:i/>
      <w:iCs/>
      <w:color w:val="003359"/>
    </w:rPr>
  </w:style>
  <w:style w:type="paragraph" w:styleId="Kop5">
    <w:name w:val="heading 5"/>
    <w:basedOn w:val="Standaard"/>
    <w:next w:val="Standaard"/>
    <w:link w:val="Kop5Char"/>
    <w:uiPriority w:val="9"/>
    <w:unhideWhenUsed/>
    <w:qFormat/>
    <w:rsid w:val="00847C61"/>
    <w:pPr>
      <w:keepNext/>
      <w:keepLines/>
      <w:spacing w:before="200"/>
      <w:outlineLvl w:val="4"/>
    </w:pPr>
    <w:rPr>
      <w:rFonts w:eastAsia="Calibri"/>
      <w:b/>
      <w:bCs/>
      <w:i/>
      <w:iCs/>
      <w:color w:val="000000"/>
      <w:sz w:val="26"/>
      <w:szCs w:val="26"/>
      <w:lang w:val="en-AU"/>
    </w:rPr>
  </w:style>
  <w:style w:type="paragraph" w:styleId="Kop6">
    <w:name w:val="heading 6"/>
    <w:basedOn w:val="Standaard"/>
    <w:next w:val="Standaard"/>
    <w:link w:val="Kop6Char"/>
    <w:uiPriority w:val="99"/>
    <w:unhideWhenUsed/>
    <w:qFormat/>
    <w:rsid w:val="00847C61"/>
    <w:pPr>
      <w:keepNext/>
      <w:keepLines/>
      <w:spacing w:before="200"/>
      <w:outlineLvl w:val="5"/>
    </w:pPr>
    <w:rPr>
      <w:rFonts w:eastAsia="Calibri"/>
      <w:b/>
      <w:bCs/>
      <w:color w:val="000000"/>
      <w:lang w:val="en-AU"/>
    </w:rPr>
  </w:style>
  <w:style w:type="paragraph" w:styleId="Kop7">
    <w:name w:val="heading 7"/>
    <w:basedOn w:val="Standaard"/>
    <w:next w:val="Standaard"/>
    <w:link w:val="Kop7Char"/>
    <w:uiPriority w:val="99"/>
    <w:unhideWhenUsed/>
    <w:qFormat/>
    <w:rsid w:val="00847C61"/>
    <w:pPr>
      <w:keepNext/>
      <w:keepLines/>
      <w:spacing w:before="200"/>
      <w:outlineLvl w:val="6"/>
    </w:pPr>
    <w:rPr>
      <w:rFonts w:eastAsia="Calibri"/>
      <w:color w:val="000000"/>
      <w:sz w:val="24"/>
      <w:szCs w:val="24"/>
      <w:lang w:val="en-AU"/>
    </w:rPr>
  </w:style>
  <w:style w:type="paragraph" w:styleId="Kop8">
    <w:name w:val="heading 8"/>
    <w:basedOn w:val="Standaard"/>
    <w:next w:val="Standaard"/>
    <w:link w:val="Kop8Char"/>
    <w:uiPriority w:val="99"/>
    <w:unhideWhenUsed/>
    <w:qFormat/>
    <w:rsid w:val="00847C61"/>
    <w:pPr>
      <w:keepNext/>
      <w:keepLines/>
      <w:spacing w:before="200"/>
      <w:outlineLvl w:val="7"/>
    </w:pPr>
    <w:rPr>
      <w:rFonts w:eastAsia="Calibri"/>
      <w:i/>
      <w:iCs/>
      <w:color w:val="000000"/>
      <w:sz w:val="24"/>
      <w:szCs w:val="24"/>
      <w:lang w:val="en-AU"/>
    </w:rPr>
  </w:style>
  <w:style w:type="paragraph" w:styleId="Kop9">
    <w:name w:val="heading 9"/>
    <w:basedOn w:val="Standaard"/>
    <w:next w:val="Standaard"/>
    <w:link w:val="Kop9Char"/>
    <w:uiPriority w:val="99"/>
    <w:unhideWhenUsed/>
    <w:qFormat/>
    <w:rsid w:val="00847C61"/>
    <w:pPr>
      <w:keepNext/>
      <w:keepLines/>
      <w:spacing w:before="200"/>
      <w:outlineLvl w:val="8"/>
    </w:pPr>
    <w:rPr>
      <w:rFonts w:ascii="Cambria" w:hAnsi="Cambria"/>
      <w:color w:val="000000"/>
      <w:lang w:val="en-AU"/>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3 hoofdstuk genummerd Char"/>
    <w:basedOn w:val="Standaardalinea-lettertype"/>
    <w:link w:val="Kop1"/>
    <w:uiPriority w:val="9"/>
    <w:rsid w:val="008B7713"/>
    <w:rPr>
      <w:b/>
      <w:bCs/>
      <w:color w:val="003359"/>
      <w:sz w:val="32"/>
      <w:szCs w:val="22"/>
      <w:lang w:eastAsia="en-US"/>
    </w:rPr>
  </w:style>
  <w:style w:type="character" w:customStyle="1" w:styleId="Kop2Char">
    <w:name w:val="Kop 2 Char"/>
    <w:aliases w:val="4 paragraaf genummerd Char"/>
    <w:basedOn w:val="Standaardalinea-lettertype"/>
    <w:link w:val="Kop2"/>
    <w:uiPriority w:val="9"/>
    <w:rsid w:val="00847C61"/>
    <w:rPr>
      <w:b/>
      <w:bCs/>
      <w:color w:val="003359"/>
      <w:sz w:val="24"/>
      <w:szCs w:val="24"/>
      <w:lang w:eastAsia="en-US"/>
    </w:rPr>
  </w:style>
  <w:style w:type="character" w:customStyle="1" w:styleId="Kop3Char">
    <w:name w:val="Kop 3 Char"/>
    <w:aliases w:val="5 subparagraaf genummerd Char"/>
    <w:basedOn w:val="Standaardalinea-lettertype"/>
    <w:link w:val="Kop3"/>
    <w:uiPriority w:val="9"/>
    <w:rsid w:val="008B7713"/>
    <w:rPr>
      <w:b/>
      <w:bCs/>
      <w:color w:val="003359"/>
      <w:szCs w:val="24"/>
      <w:lang w:eastAsia="en-US"/>
    </w:rPr>
  </w:style>
  <w:style w:type="paragraph" w:styleId="Citaat">
    <w:name w:val="Quote"/>
    <w:aliases w:val="K10-citaat"/>
    <w:basedOn w:val="Standaard"/>
    <w:next w:val="Standaard"/>
    <w:link w:val="CitaatChar"/>
    <w:rsid w:val="00BC1BFA"/>
    <w:rPr>
      <w:i/>
      <w:iCs/>
      <w:color w:val="003359"/>
    </w:rPr>
  </w:style>
  <w:style w:type="character" w:customStyle="1" w:styleId="CitaatChar">
    <w:name w:val="Citaat Char"/>
    <w:aliases w:val="K10-citaat Char"/>
    <w:basedOn w:val="Standaardalinea-lettertype"/>
    <w:link w:val="Citaat"/>
    <w:rsid w:val="00A3482E"/>
    <w:rPr>
      <w:rFonts w:eastAsia="Times New Roman"/>
      <w:i/>
      <w:iCs/>
      <w:noProof/>
      <w:color w:val="003359"/>
    </w:rPr>
  </w:style>
  <w:style w:type="paragraph" w:styleId="Voettekst">
    <w:name w:val="footer"/>
    <w:basedOn w:val="Standaard"/>
    <w:link w:val="VoettekstChar"/>
    <w:uiPriority w:val="99"/>
    <w:unhideWhenUsed/>
    <w:rsid w:val="00EE7AD3"/>
    <w:pPr>
      <w:tabs>
        <w:tab w:val="center" w:pos="4153"/>
        <w:tab w:val="right" w:pos="8306"/>
      </w:tabs>
      <w:spacing w:line="240" w:lineRule="auto"/>
    </w:pPr>
    <w:rPr>
      <w:sz w:val="14"/>
    </w:rPr>
  </w:style>
  <w:style w:type="character" w:customStyle="1" w:styleId="VoettekstChar">
    <w:name w:val="Voettekst Char"/>
    <w:basedOn w:val="Standaardalinea-lettertype"/>
    <w:link w:val="Voettekst"/>
    <w:uiPriority w:val="99"/>
    <w:rsid w:val="00EE7AD3"/>
    <w:rPr>
      <w:rFonts w:ascii="Verdana" w:eastAsia="Times New Roman" w:hAnsi="Verdana"/>
      <w:noProof/>
      <w:sz w:val="14"/>
    </w:rPr>
  </w:style>
  <w:style w:type="paragraph" w:customStyle="1" w:styleId="K12-adresgegevens">
    <w:name w:val="K12-adresgegevens"/>
    <w:basedOn w:val="Standaard"/>
    <w:next w:val="Standaard"/>
    <w:rsid w:val="0014572A"/>
    <w:pPr>
      <w:spacing w:line="240" w:lineRule="auto"/>
    </w:pPr>
    <w:rPr>
      <w:b/>
      <w:color w:val="FFFFFF" w:themeColor="background1"/>
    </w:rPr>
  </w:style>
  <w:style w:type="character" w:styleId="Hyperlink">
    <w:name w:val="Hyperlink"/>
    <w:basedOn w:val="Standaardalinea-lettertype"/>
    <w:uiPriority w:val="99"/>
    <w:rsid w:val="00107825"/>
    <w:rPr>
      <w:color w:val="0000FF"/>
      <w:u w:val="single"/>
    </w:rPr>
  </w:style>
  <w:style w:type="paragraph" w:styleId="Inhopg1">
    <w:name w:val="toc 1"/>
    <w:aliases w:val="K-Inhoud 1"/>
    <w:basedOn w:val="Standaard"/>
    <w:next w:val="Standaard"/>
    <w:autoRedefine/>
    <w:uiPriority w:val="39"/>
    <w:rsid w:val="00BA750E"/>
    <w:pPr>
      <w:tabs>
        <w:tab w:val="left" w:pos="426"/>
        <w:tab w:val="right" w:pos="9054"/>
      </w:tabs>
      <w:spacing w:before="140"/>
    </w:pPr>
    <w:rPr>
      <w:b/>
    </w:rPr>
  </w:style>
  <w:style w:type="paragraph" w:styleId="Inhopg2">
    <w:name w:val="toc 2"/>
    <w:aliases w:val="K-inhoud 2"/>
    <w:basedOn w:val="Standaard"/>
    <w:next w:val="Standaard"/>
    <w:autoRedefine/>
    <w:uiPriority w:val="39"/>
    <w:rsid w:val="00BA750E"/>
    <w:pPr>
      <w:tabs>
        <w:tab w:val="left" w:pos="993"/>
        <w:tab w:val="right" w:pos="9072"/>
      </w:tabs>
      <w:ind w:left="426"/>
    </w:pPr>
    <w:rPr>
      <w:rFonts w:asciiTheme="minorHAnsi" w:eastAsiaTheme="minorEastAsia" w:hAnsiTheme="minorHAnsi" w:cstheme="minorBidi"/>
      <w:sz w:val="22"/>
      <w:szCs w:val="22"/>
    </w:rPr>
  </w:style>
  <w:style w:type="paragraph" w:customStyle="1" w:styleId="6opsomming">
    <w:name w:val="6 opsomming"/>
    <w:basedOn w:val="Standaard"/>
    <w:autoRedefine/>
    <w:rsid w:val="004F75A6"/>
    <w:pPr>
      <w:numPr>
        <w:numId w:val="2"/>
      </w:numPr>
    </w:pPr>
    <w:rPr>
      <w:szCs w:val="22"/>
      <w:lang w:eastAsia="en-US"/>
    </w:rPr>
  </w:style>
  <w:style w:type="paragraph" w:customStyle="1" w:styleId="2kopjevet">
    <w:name w:val="2 kopje  vet"/>
    <w:basedOn w:val="Standaard"/>
    <w:next w:val="Standaard"/>
    <w:qFormat/>
    <w:rsid w:val="00A3482E"/>
    <w:pPr>
      <w:spacing w:line="500" w:lineRule="atLeast"/>
    </w:pPr>
    <w:rPr>
      <w:b/>
      <w:color w:val="003359"/>
      <w:szCs w:val="22"/>
      <w:lang w:eastAsia="en-US"/>
    </w:rPr>
  </w:style>
  <w:style w:type="character" w:customStyle="1" w:styleId="Kop4Char">
    <w:name w:val="Kop 4 Char"/>
    <w:basedOn w:val="Standaardalinea-lettertype"/>
    <w:link w:val="Kop4"/>
    <w:uiPriority w:val="9"/>
    <w:rsid w:val="004F75A6"/>
    <w:rPr>
      <w:rFonts w:eastAsiaTheme="majorEastAsia" w:cstheme="majorBidi"/>
      <w:b/>
      <w:bCs/>
      <w:i/>
      <w:iCs/>
      <w:noProof/>
      <w:color w:val="003359"/>
    </w:rPr>
  </w:style>
  <w:style w:type="paragraph" w:styleId="Ballontekst">
    <w:name w:val="Balloon Text"/>
    <w:basedOn w:val="Standaard"/>
    <w:link w:val="BallontekstChar"/>
    <w:rsid w:val="00BC1BFA"/>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BC1BFA"/>
    <w:rPr>
      <w:rFonts w:ascii="Tahoma" w:eastAsia="Times New Roman" w:hAnsi="Tahoma" w:cs="Tahoma"/>
      <w:noProof/>
      <w:sz w:val="16"/>
      <w:szCs w:val="16"/>
    </w:rPr>
  </w:style>
  <w:style w:type="table" w:styleId="Tabelraster">
    <w:name w:val="Table Grid"/>
    <w:basedOn w:val="Standaardtabel"/>
    <w:rsid w:val="00A249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ptitel">
    <w:name w:val="koptitel"/>
    <w:basedOn w:val="Standaard"/>
    <w:next w:val="Standaard"/>
    <w:autoRedefine/>
    <w:rsid w:val="001D5F15"/>
    <w:pPr>
      <w:pageBreakBefore/>
      <w:spacing w:line="500" w:lineRule="exact"/>
      <w:contextualSpacing w:val="0"/>
    </w:pPr>
    <w:rPr>
      <w:rFonts w:eastAsia="Calibri"/>
      <w:b/>
      <w:bCs/>
      <w:color w:val="003359"/>
      <w:sz w:val="32"/>
      <w:szCs w:val="22"/>
      <w:lang w:eastAsia="en-US"/>
    </w:rPr>
  </w:style>
  <w:style w:type="paragraph" w:customStyle="1" w:styleId="paragraaf">
    <w:name w:val="paragraaf"/>
    <w:basedOn w:val="koptitel"/>
    <w:next w:val="Standaard"/>
    <w:autoRedefine/>
    <w:rsid w:val="001D5F15"/>
    <w:pPr>
      <w:pageBreakBefore w:val="0"/>
      <w:spacing w:before="280"/>
    </w:pPr>
    <w:rPr>
      <w:noProof/>
      <w:sz w:val="24"/>
      <w:szCs w:val="24"/>
    </w:rPr>
  </w:style>
  <w:style w:type="paragraph" w:customStyle="1" w:styleId="Default">
    <w:name w:val="Default"/>
    <w:rsid w:val="00A3482E"/>
    <w:pPr>
      <w:autoSpaceDE w:val="0"/>
      <w:autoSpaceDN w:val="0"/>
      <w:adjustRightInd w:val="0"/>
    </w:pPr>
    <w:rPr>
      <w:rFonts w:cs="Verdana"/>
      <w:color w:val="000000"/>
      <w:szCs w:val="24"/>
    </w:rPr>
  </w:style>
  <w:style w:type="paragraph" w:styleId="Lijstalinea">
    <w:name w:val="List Paragraph"/>
    <w:basedOn w:val="Standaard"/>
    <w:rsid w:val="004F75A6"/>
    <w:pPr>
      <w:ind w:left="340"/>
    </w:pPr>
  </w:style>
  <w:style w:type="numbering" w:customStyle="1" w:styleId="K-nummering">
    <w:name w:val="K-nummering"/>
    <w:basedOn w:val="Geenlijst"/>
    <w:rsid w:val="00275F13"/>
    <w:pPr>
      <w:numPr>
        <w:numId w:val="3"/>
      </w:numPr>
    </w:pPr>
  </w:style>
  <w:style w:type="paragraph" w:customStyle="1" w:styleId="nropsomming">
    <w:name w:val="nr opsomming"/>
    <w:basedOn w:val="Standaard"/>
    <w:qFormat/>
    <w:rsid w:val="004F75A6"/>
    <w:pPr>
      <w:numPr>
        <w:numId w:val="5"/>
      </w:numPr>
    </w:pPr>
  </w:style>
  <w:style w:type="paragraph" w:customStyle="1" w:styleId="titelkop">
    <w:name w:val="titelkop"/>
    <w:basedOn w:val="koptitel"/>
    <w:rsid w:val="00792524"/>
  </w:style>
  <w:style w:type="paragraph" w:styleId="Bijschrift">
    <w:name w:val="caption"/>
    <w:aliases w:val="K11-bijschrift"/>
    <w:basedOn w:val="Standaard"/>
    <w:unhideWhenUsed/>
    <w:rsid w:val="004F75A6"/>
    <w:pPr>
      <w:spacing w:after="140" w:line="280" w:lineRule="exact"/>
    </w:pPr>
    <w:rPr>
      <w:b/>
      <w:bCs/>
      <w:color w:val="D84010"/>
      <w:sz w:val="16"/>
    </w:rPr>
  </w:style>
  <w:style w:type="paragraph" w:styleId="Voetnoottekst">
    <w:name w:val="footnote text"/>
    <w:basedOn w:val="Standaard"/>
    <w:link w:val="VoetnoottekstChar"/>
    <w:rsid w:val="004F75A6"/>
    <w:pPr>
      <w:spacing w:line="240" w:lineRule="auto"/>
    </w:pPr>
    <w:rPr>
      <w:sz w:val="16"/>
    </w:rPr>
  </w:style>
  <w:style w:type="character" w:customStyle="1" w:styleId="VoetnoottekstChar">
    <w:name w:val="Voetnoottekst Char"/>
    <w:basedOn w:val="Standaardalinea-lettertype"/>
    <w:link w:val="Voetnoottekst"/>
    <w:rsid w:val="00E52649"/>
    <w:rPr>
      <w:rFonts w:ascii="Verdana" w:eastAsia="Times New Roman" w:hAnsi="Verdana"/>
      <w:noProof/>
      <w:sz w:val="16"/>
    </w:rPr>
  </w:style>
  <w:style w:type="character" w:styleId="Voetnootmarkering">
    <w:name w:val="footnote reference"/>
    <w:basedOn w:val="Standaardalinea-lettertype"/>
    <w:rsid w:val="005B07DD"/>
    <w:rPr>
      <w:rFonts w:ascii="Verdana" w:hAnsi="Verdana"/>
      <w:color w:val="auto"/>
      <w:vertAlign w:val="superscript"/>
    </w:rPr>
  </w:style>
  <w:style w:type="table" w:customStyle="1" w:styleId="K-tabel">
    <w:name w:val="K-tabel"/>
    <w:basedOn w:val="tabel2"/>
    <w:uiPriority w:val="99"/>
    <w:rsid w:val="00607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wordWrap/>
        <w:spacing w:beforeLines="0" w:beforeAutospacing="0" w:afterLines="0" w:afterAutospacing="0" w:line="280" w:lineRule="atLeast"/>
        <w:ind w:leftChars="0" w:left="0" w:rightChars="0" w:right="0"/>
      </w:pPr>
      <w:rPr>
        <w:rFonts w:ascii="Verdana" w:hAnsi="Verdana"/>
        <w:b/>
        <w:color w:val="FFFFFF" w:themeColor="background1"/>
        <w:sz w:val="16"/>
      </w:rPr>
      <w:tblPr/>
      <w:trPr>
        <w:cantSplit/>
        <w:tblHeader/>
      </w:trPr>
      <w:tcPr>
        <w:shd w:val="clear" w:color="auto" w:fill="DD4814" w:themeFill="accent1"/>
      </w:tcPr>
    </w:tblStylePr>
  </w:style>
  <w:style w:type="paragraph" w:styleId="Koptekst">
    <w:name w:val="header"/>
    <w:basedOn w:val="Standaard"/>
    <w:link w:val="KoptekstChar"/>
    <w:uiPriority w:val="99"/>
    <w:rsid w:val="00EE7AD3"/>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EE7AD3"/>
    <w:rPr>
      <w:rFonts w:ascii="Verdana" w:eastAsia="Times New Roman" w:hAnsi="Verdana"/>
      <w:noProof/>
      <w:sz w:val="18"/>
    </w:rPr>
  </w:style>
  <w:style w:type="character" w:styleId="Tekstvantijdelijkeaanduiding">
    <w:name w:val="Placeholder Text"/>
    <w:basedOn w:val="Standaardalinea-lettertype"/>
    <w:rsid w:val="000030E7"/>
    <w:rPr>
      <w:color w:val="808080"/>
    </w:rPr>
  </w:style>
  <w:style w:type="character" w:styleId="Verwijzingopmerking">
    <w:name w:val="annotation reference"/>
    <w:basedOn w:val="Standaardalinea-lettertype"/>
    <w:rsid w:val="004E468C"/>
    <w:rPr>
      <w:sz w:val="16"/>
      <w:szCs w:val="16"/>
    </w:rPr>
  </w:style>
  <w:style w:type="paragraph" w:styleId="Tekstopmerking">
    <w:name w:val="annotation text"/>
    <w:basedOn w:val="Standaard"/>
    <w:link w:val="TekstopmerkingChar"/>
    <w:rsid w:val="004E468C"/>
    <w:pPr>
      <w:spacing w:line="240" w:lineRule="auto"/>
    </w:pPr>
    <w:rPr>
      <w:sz w:val="20"/>
    </w:rPr>
  </w:style>
  <w:style w:type="character" w:customStyle="1" w:styleId="TekstopmerkingChar">
    <w:name w:val="Tekst opmerking Char"/>
    <w:basedOn w:val="Standaardalinea-lettertype"/>
    <w:link w:val="Tekstopmerking"/>
    <w:rsid w:val="004E468C"/>
    <w:rPr>
      <w:rFonts w:ascii="Verdana" w:eastAsia="Times New Roman" w:hAnsi="Verdana"/>
      <w:noProof/>
    </w:rPr>
  </w:style>
  <w:style w:type="paragraph" w:styleId="Onderwerpvanopmerking">
    <w:name w:val="annotation subject"/>
    <w:basedOn w:val="Tekstopmerking"/>
    <w:next w:val="Tekstopmerking"/>
    <w:link w:val="OnderwerpvanopmerkingChar"/>
    <w:rsid w:val="004E468C"/>
    <w:rPr>
      <w:b/>
      <w:bCs/>
    </w:rPr>
  </w:style>
  <w:style w:type="character" w:customStyle="1" w:styleId="OnderwerpvanopmerkingChar">
    <w:name w:val="Onderwerp van opmerking Char"/>
    <w:basedOn w:val="TekstopmerkingChar"/>
    <w:link w:val="Onderwerpvanopmerking"/>
    <w:rsid w:val="004E468C"/>
    <w:rPr>
      <w:rFonts w:ascii="Verdana" w:eastAsia="Times New Roman" w:hAnsi="Verdana"/>
      <w:b/>
      <w:bCs/>
      <w:noProof/>
    </w:rPr>
  </w:style>
  <w:style w:type="paragraph" w:customStyle="1" w:styleId="paragraafkop">
    <w:name w:val="paragraafkop"/>
    <w:basedOn w:val="paragraaf"/>
    <w:next w:val="Standaard"/>
    <w:rsid w:val="00C9388A"/>
    <w:pPr>
      <w:numPr>
        <w:ilvl w:val="2"/>
      </w:numPr>
    </w:pPr>
  </w:style>
  <w:style w:type="paragraph" w:customStyle="1" w:styleId="tabeltekst">
    <w:name w:val="tabeltekst"/>
    <w:basedOn w:val="Standaard"/>
    <w:qFormat/>
    <w:rsid w:val="004F75A6"/>
    <w:rPr>
      <w:sz w:val="16"/>
    </w:rPr>
  </w:style>
  <w:style w:type="table" w:customStyle="1" w:styleId="Donkerelijst1">
    <w:name w:val="Donkere lijst1"/>
    <w:basedOn w:val="Standaardtabel"/>
    <w:rsid w:val="008C669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rsid w:val="008C669F"/>
    <w:rPr>
      <w:color w:val="FFFFFF" w:themeColor="background1"/>
    </w:rPr>
    <w:tblPr>
      <w:tblStyleRowBandSize w:val="1"/>
      <w:tblStyleColBandSize w:val="1"/>
    </w:tblPr>
    <w:tcPr>
      <w:shd w:val="clear" w:color="auto" w:fill="DD481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230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350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350F" w:themeFill="accent1" w:themeFillShade="BF"/>
      </w:tcPr>
    </w:tblStylePr>
    <w:tblStylePr w:type="band1Vert">
      <w:tblPr/>
      <w:tcPr>
        <w:tcBorders>
          <w:top w:val="nil"/>
          <w:left w:val="nil"/>
          <w:bottom w:val="nil"/>
          <w:right w:val="nil"/>
          <w:insideH w:val="nil"/>
          <w:insideV w:val="nil"/>
        </w:tcBorders>
        <w:shd w:val="clear" w:color="auto" w:fill="A5350F" w:themeFill="accent1" w:themeFillShade="BF"/>
      </w:tcPr>
    </w:tblStylePr>
    <w:tblStylePr w:type="band1Horz">
      <w:tblPr/>
      <w:tcPr>
        <w:tcBorders>
          <w:top w:val="nil"/>
          <w:left w:val="nil"/>
          <w:bottom w:val="nil"/>
          <w:right w:val="nil"/>
          <w:insideH w:val="nil"/>
          <w:insideV w:val="nil"/>
        </w:tcBorders>
        <w:shd w:val="clear" w:color="auto" w:fill="A5350F" w:themeFill="accent1" w:themeFillShade="BF"/>
      </w:tcPr>
    </w:tblStylePr>
  </w:style>
  <w:style w:type="table" w:styleId="Donkerelijst-accent2">
    <w:name w:val="Dark List Accent 2"/>
    <w:basedOn w:val="Standaardtabel"/>
    <w:rsid w:val="008C669F"/>
    <w:rPr>
      <w:color w:val="FFFFFF" w:themeColor="background1"/>
    </w:rPr>
    <w:tblPr>
      <w:tblStyleRowBandSize w:val="1"/>
      <w:tblStyleColBandSize w:val="1"/>
    </w:tblPr>
    <w:tcPr>
      <w:shd w:val="clear" w:color="auto" w:fill="009FD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2" w:themeFillShade="BF"/>
      </w:tcPr>
    </w:tblStylePr>
    <w:tblStylePr w:type="band1Vert">
      <w:tblPr/>
      <w:tcPr>
        <w:tcBorders>
          <w:top w:val="nil"/>
          <w:left w:val="nil"/>
          <w:bottom w:val="nil"/>
          <w:right w:val="nil"/>
          <w:insideH w:val="nil"/>
          <w:insideV w:val="nil"/>
        </w:tcBorders>
        <w:shd w:val="clear" w:color="auto" w:fill="0076A3" w:themeFill="accent2" w:themeFillShade="BF"/>
      </w:tcPr>
    </w:tblStylePr>
    <w:tblStylePr w:type="band1Horz">
      <w:tblPr/>
      <w:tcPr>
        <w:tcBorders>
          <w:top w:val="nil"/>
          <w:left w:val="nil"/>
          <w:bottom w:val="nil"/>
          <w:right w:val="nil"/>
          <w:insideH w:val="nil"/>
          <w:insideV w:val="nil"/>
        </w:tcBorders>
        <w:shd w:val="clear" w:color="auto" w:fill="0076A3" w:themeFill="accent2" w:themeFillShade="BF"/>
      </w:tcPr>
    </w:tblStylePr>
  </w:style>
  <w:style w:type="table" w:customStyle="1" w:styleId="tabel2">
    <w:name w:val="tabel2"/>
    <w:basedOn w:val="Standaardtabel"/>
    <w:uiPriority w:val="99"/>
    <w:rsid w:val="00424B9C"/>
    <w:rPr>
      <w:sz w:val="16"/>
    </w:rPr>
    <w:tblPr/>
  </w:style>
  <w:style w:type="paragraph" w:customStyle="1" w:styleId="colofon">
    <w:name w:val="colofon"/>
    <w:basedOn w:val="Standaard"/>
    <w:rsid w:val="00076EE1"/>
    <w:pPr>
      <w:tabs>
        <w:tab w:val="left" w:pos="1843"/>
      </w:tabs>
    </w:pPr>
  </w:style>
  <w:style w:type="paragraph" w:styleId="Documentstructuur">
    <w:name w:val="Document Map"/>
    <w:basedOn w:val="Standaard"/>
    <w:link w:val="DocumentstructuurChar"/>
    <w:rsid w:val="00987CFC"/>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rsid w:val="00987CFC"/>
    <w:rPr>
      <w:rFonts w:ascii="Tahoma" w:eastAsia="Times New Roman" w:hAnsi="Tahoma" w:cs="Tahoma"/>
      <w:noProof/>
      <w:sz w:val="16"/>
      <w:szCs w:val="16"/>
    </w:rPr>
  </w:style>
  <w:style w:type="numbering" w:customStyle="1" w:styleId="OpmaakprofielMetopsommingstekensSymbolsymboolLinks063cmVerk">
    <w:name w:val="Opmaakprofiel Met opsommingstekens Symbol (symbool) Links:  063 cm Verk..."/>
    <w:basedOn w:val="Geenlijst"/>
    <w:rsid w:val="00792524"/>
    <w:pPr>
      <w:numPr>
        <w:numId w:val="6"/>
      </w:numPr>
    </w:pPr>
  </w:style>
  <w:style w:type="paragraph" w:styleId="Titel">
    <w:name w:val="Title"/>
    <w:aliases w:val="Rapporttitel"/>
    <w:basedOn w:val="Standaard"/>
    <w:next w:val="Standaard"/>
    <w:link w:val="TitelChar"/>
    <w:uiPriority w:val="99"/>
    <w:qFormat/>
    <w:rsid w:val="006360F3"/>
    <w:pPr>
      <w:spacing w:line="240" w:lineRule="auto"/>
      <w:contextualSpacing w:val="0"/>
    </w:pPr>
    <w:rPr>
      <w:b/>
      <w:smallCaps/>
      <w:color w:val="003359"/>
      <w:sz w:val="48"/>
    </w:rPr>
  </w:style>
  <w:style w:type="character" w:customStyle="1" w:styleId="TitelChar">
    <w:name w:val="Titel Char"/>
    <w:aliases w:val="Rapporttitel Char"/>
    <w:basedOn w:val="Standaardalinea-lettertype"/>
    <w:link w:val="Titel"/>
    <w:uiPriority w:val="10"/>
    <w:rsid w:val="006360F3"/>
    <w:rPr>
      <w:rFonts w:ascii="Verdana" w:eastAsia="Times New Roman" w:hAnsi="Verdana"/>
      <w:b/>
      <w:smallCaps/>
      <w:noProof/>
      <w:color w:val="003359"/>
      <w:sz w:val="48"/>
    </w:rPr>
  </w:style>
  <w:style w:type="paragraph" w:styleId="Ondertitel">
    <w:name w:val="Subtitle"/>
    <w:aliases w:val="Rapport subtitel"/>
    <w:basedOn w:val="Titel"/>
    <w:next w:val="Standaard"/>
    <w:link w:val="OndertitelChar"/>
    <w:rsid w:val="006360F3"/>
    <w:rPr>
      <w:smallCaps w:val="0"/>
      <w:sz w:val="40"/>
    </w:rPr>
  </w:style>
  <w:style w:type="character" w:customStyle="1" w:styleId="OndertitelChar">
    <w:name w:val="Ondertitel Char"/>
    <w:aliases w:val="Rapport subtitel Char"/>
    <w:basedOn w:val="Standaardalinea-lettertype"/>
    <w:link w:val="Ondertitel"/>
    <w:rsid w:val="006360F3"/>
    <w:rPr>
      <w:rFonts w:ascii="Verdana" w:eastAsia="Times New Roman" w:hAnsi="Verdana"/>
      <w:b/>
      <w:noProof/>
      <w:color w:val="003359"/>
      <w:sz w:val="40"/>
    </w:rPr>
  </w:style>
  <w:style w:type="paragraph" w:styleId="Inhopg3">
    <w:name w:val="toc 3"/>
    <w:basedOn w:val="Standaard"/>
    <w:next w:val="Standaard"/>
    <w:autoRedefine/>
    <w:uiPriority w:val="39"/>
    <w:rsid w:val="001D5F15"/>
    <w:pPr>
      <w:spacing w:after="100"/>
      <w:ind w:left="360"/>
    </w:pPr>
  </w:style>
  <w:style w:type="numbering" w:customStyle="1" w:styleId="Opmaakprofiel1">
    <w:name w:val="Opmaakprofiel1"/>
    <w:uiPriority w:val="99"/>
    <w:rsid w:val="001D5F15"/>
    <w:pPr>
      <w:numPr>
        <w:numId w:val="7"/>
      </w:numPr>
    </w:pPr>
  </w:style>
  <w:style w:type="paragraph" w:styleId="Lijstopsomteken">
    <w:name w:val="List Bullet"/>
    <w:basedOn w:val="Standaard"/>
    <w:qFormat/>
    <w:rsid w:val="001D5F15"/>
    <w:pPr>
      <w:numPr>
        <w:numId w:val="4"/>
      </w:numPr>
      <w:ind w:left="340" w:hanging="340"/>
    </w:pPr>
  </w:style>
  <w:style w:type="table" w:styleId="Gemiddeldraster3-accent3">
    <w:name w:val="Medium Grid 3 Accent 3"/>
    <w:basedOn w:val="Standaardtabel"/>
    <w:rsid w:val="003D6CF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6D2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3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3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DA5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DA5FF" w:themeFill="accent3" w:themeFillTint="7F"/>
      </w:tcPr>
    </w:tblStylePr>
  </w:style>
  <w:style w:type="paragraph" w:styleId="Inhopg9">
    <w:name w:val="toc 9"/>
    <w:basedOn w:val="Standaard"/>
    <w:next w:val="Standaard"/>
    <w:autoRedefine/>
    <w:uiPriority w:val="99"/>
    <w:rsid w:val="008B7713"/>
    <w:pPr>
      <w:spacing w:after="100"/>
      <w:ind w:left="1440"/>
    </w:pPr>
  </w:style>
  <w:style w:type="paragraph" w:customStyle="1" w:styleId="Alinea">
    <w:name w:val="Alinea"/>
    <w:basedOn w:val="Standaard"/>
    <w:rsid w:val="001A611A"/>
    <w:pPr>
      <w:suppressLineNumbers/>
      <w:spacing w:line="280" w:lineRule="exact"/>
      <w:ind w:right="684"/>
      <w:contextualSpacing w:val="0"/>
      <w:textAlignment w:val="baseline"/>
    </w:pPr>
    <w:rPr>
      <w:rFonts w:ascii="Arial" w:eastAsia="Lucida Sans Unicode" w:hAnsi="Arial" w:cs="Tahoma"/>
      <w:spacing w:val="6"/>
      <w:kern w:val="1"/>
      <w:sz w:val="20"/>
      <w:szCs w:val="24"/>
      <w:lang w:bidi="nl-NL"/>
    </w:rPr>
  </w:style>
  <w:style w:type="paragraph" w:customStyle="1" w:styleId="KopVet">
    <w:name w:val="Kop Vet"/>
    <w:basedOn w:val="Standaard"/>
    <w:next w:val="Standaard"/>
    <w:qFormat/>
    <w:rsid w:val="001A611A"/>
    <w:pPr>
      <w:spacing w:after="60" w:line="240" w:lineRule="auto"/>
      <w:contextualSpacing w:val="0"/>
    </w:pPr>
    <w:rPr>
      <w:rFonts w:ascii="Arial" w:hAnsi="Arial"/>
      <w:b/>
      <w:sz w:val="20"/>
      <w:szCs w:val="24"/>
    </w:rPr>
  </w:style>
  <w:style w:type="character" w:customStyle="1" w:styleId="Kop5Char">
    <w:name w:val="Kop 5 Char"/>
    <w:basedOn w:val="Standaardalinea-lettertype"/>
    <w:link w:val="Kop5"/>
    <w:uiPriority w:val="9"/>
    <w:rsid w:val="00847C61"/>
    <w:rPr>
      <w:b/>
      <w:bCs/>
      <w:i/>
      <w:iCs/>
      <w:color w:val="000000"/>
      <w:sz w:val="26"/>
      <w:szCs w:val="26"/>
      <w:lang w:val="en-AU"/>
    </w:rPr>
  </w:style>
  <w:style w:type="character" w:customStyle="1" w:styleId="Kop6Char">
    <w:name w:val="Kop 6 Char"/>
    <w:basedOn w:val="Standaardalinea-lettertype"/>
    <w:link w:val="Kop6"/>
    <w:uiPriority w:val="9"/>
    <w:rsid w:val="00847C61"/>
    <w:rPr>
      <w:b/>
      <w:bCs/>
      <w:color w:val="000000"/>
      <w:lang w:val="en-AU"/>
    </w:rPr>
  </w:style>
  <w:style w:type="character" w:customStyle="1" w:styleId="Kop7Char">
    <w:name w:val="Kop 7 Char"/>
    <w:basedOn w:val="Standaardalinea-lettertype"/>
    <w:link w:val="Kop7"/>
    <w:uiPriority w:val="9"/>
    <w:rsid w:val="00847C61"/>
    <w:rPr>
      <w:color w:val="000000"/>
      <w:sz w:val="24"/>
      <w:szCs w:val="24"/>
      <w:lang w:val="en-AU"/>
    </w:rPr>
  </w:style>
  <w:style w:type="character" w:customStyle="1" w:styleId="Kop8Char">
    <w:name w:val="Kop 8 Char"/>
    <w:basedOn w:val="Standaardalinea-lettertype"/>
    <w:link w:val="Kop8"/>
    <w:uiPriority w:val="9"/>
    <w:rsid w:val="00847C61"/>
    <w:rPr>
      <w:i/>
      <w:iCs/>
      <w:color w:val="000000"/>
      <w:sz w:val="24"/>
      <w:szCs w:val="24"/>
      <w:lang w:val="en-AU"/>
    </w:rPr>
  </w:style>
  <w:style w:type="character" w:customStyle="1" w:styleId="Kop9Char">
    <w:name w:val="Kop 9 Char"/>
    <w:basedOn w:val="Standaardalinea-lettertype"/>
    <w:link w:val="Kop9"/>
    <w:uiPriority w:val="9"/>
    <w:rsid w:val="00847C61"/>
    <w:rPr>
      <w:rFonts w:ascii="Cambria" w:eastAsia="Times New Roman" w:hAnsi="Cambria"/>
      <w:color w:val="000000"/>
      <w:lang w:val="en-AU"/>
    </w:rPr>
  </w:style>
  <w:style w:type="paragraph" w:styleId="Kopvaninhoudsopgave">
    <w:name w:val="TOC Heading"/>
    <w:basedOn w:val="Kop1"/>
    <w:next w:val="Standaard"/>
    <w:semiHidden/>
    <w:unhideWhenUsed/>
    <w:qFormat/>
    <w:rsid w:val="00847C61"/>
    <w:pPr>
      <w:keepNext/>
      <w:keepLines/>
      <w:pageBreakBefore w:val="0"/>
      <w:numPr>
        <w:numId w:val="0"/>
      </w:numPr>
      <w:spacing w:before="480" w:after="0" w:line="280" w:lineRule="atLeast"/>
      <w:contextualSpacing/>
      <w:outlineLvl w:val="9"/>
    </w:pPr>
    <w:rPr>
      <w:rFonts w:asciiTheme="majorHAnsi" w:eastAsiaTheme="majorEastAsia" w:hAnsiTheme="majorHAnsi" w:cstheme="majorBidi"/>
      <w:color w:val="A5350F" w:themeColor="accent1" w:themeShade="BF"/>
      <w:sz w:val="28"/>
      <w:szCs w:val="28"/>
      <w:lang w:eastAsia="nl-NL"/>
    </w:rPr>
  </w:style>
  <w:style w:type="paragraph" w:customStyle="1" w:styleId="Kop51">
    <w:name w:val="Kop 51"/>
    <w:basedOn w:val="Standaard"/>
    <w:next w:val="Standaard"/>
    <w:uiPriority w:val="99"/>
    <w:qFormat/>
    <w:rsid w:val="00847C61"/>
    <w:pPr>
      <w:widowControl w:val="0"/>
      <w:autoSpaceDE w:val="0"/>
      <w:autoSpaceDN w:val="0"/>
      <w:adjustRightInd w:val="0"/>
      <w:spacing w:before="240" w:after="60" w:line="240" w:lineRule="auto"/>
      <w:contextualSpacing w:val="0"/>
      <w:outlineLvl w:val="4"/>
    </w:pPr>
    <w:rPr>
      <w:rFonts w:ascii="Arial" w:hAnsi="Arial" w:cs="Arial"/>
      <w:b/>
      <w:bCs/>
      <w:i/>
      <w:iCs/>
      <w:color w:val="004080"/>
      <w:sz w:val="24"/>
      <w:szCs w:val="24"/>
      <w:shd w:val="clear" w:color="auto" w:fill="FFFFFF"/>
      <w:lang w:val="en-AU" w:eastAsia="en-US"/>
    </w:rPr>
  </w:style>
  <w:style w:type="paragraph" w:customStyle="1" w:styleId="Kop61">
    <w:name w:val="Kop 61"/>
    <w:basedOn w:val="Standaard"/>
    <w:next w:val="Standaard"/>
    <w:uiPriority w:val="99"/>
    <w:qFormat/>
    <w:rsid w:val="00847C61"/>
    <w:pPr>
      <w:widowControl w:val="0"/>
      <w:autoSpaceDE w:val="0"/>
      <w:autoSpaceDN w:val="0"/>
      <w:adjustRightInd w:val="0"/>
      <w:spacing w:before="240" w:after="60" w:line="240" w:lineRule="auto"/>
      <w:contextualSpacing w:val="0"/>
      <w:outlineLvl w:val="5"/>
    </w:pPr>
    <w:rPr>
      <w:rFonts w:ascii="Arial" w:hAnsi="Arial" w:cs="Arial"/>
      <w:b/>
      <w:bCs/>
      <w:color w:val="004080"/>
      <w:sz w:val="22"/>
      <w:szCs w:val="22"/>
      <w:shd w:val="clear" w:color="auto" w:fill="FFFFFF"/>
      <w:lang w:val="en-AU" w:eastAsia="en-US"/>
    </w:rPr>
  </w:style>
  <w:style w:type="paragraph" w:customStyle="1" w:styleId="Kop71">
    <w:name w:val="Kop 71"/>
    <w:basedOn w:val="Standaard"/>
    <w:next w:val="Standaard"/>
    <w:uiPriority w:val="99"/>
    <w:qFormat/>
    <w:rsid w:val="00847C61"/>
    <w:pPr>
      <w:widowControl w:val="0"/>
      <w:autoSpaceDE w:val="0"/>
      <w:autoSpaceDN w:val="0"/>
      <w:adjustRightInd w:val="0"/>
      <w:spacing w:before="240" w:after="60" w:line="240" w:lineRule="auto"/>
      <w:contextualSpacing w:val="0"/>
      <w:outlineLvl w:val="6"/>
    </w:pPr>
    <w:rPr>
      <w:rFonts w:ascii="Arial" w:hAnsi="Arial" w:cs="Arial"/>
      <w:color w:val="004080"/>
      <w:sz w:val="22"/>
      <w:szCs w:val="22"/>
      <w:u w:val="single"/>
      <w:shd w:val="clear" w:color="auto" w:fill="FFFFFF"/>
      <w:lang w:val="en-AU" w:eastAsia="en-US"/>
    </w:rPr>
  </w:style>
  <w:style w:type="paragraph" w:customStyle="1" w:styleId="Kop81">
    <w:name w:val="Kop 81"/>
    <w:basedOn w:val="Standaard"/>
    <w:next w:val="Standaard"/>
    <w:uiPriority w:val="99"/>
    <w:qFormat/>
    <w:rsid w:val="00847C61"/>
    <w:pPr>
      <w:widowControl w:val="0"/>
      <w:autoSpaceDE w:val="0"/>
      <w:autoSpaceDN w:val="0"/>
      <w:adjustRightInd w:val="0"/>
      <w:spacing w:before="240" w:after="60" w:line="240" w:lineRule="auto"/>
      <w:contextualSpacing w:val="0"/>
      <w:outlineLvl w:val="7"/>
    </w:pPr>
    <w:rPr>
      <w:rFonts w:ascii="Arial" w:hAnsi="Arial" w:cs="Arial"/>
      <w:i/>
      <w:iCs/>
      <w:color w:val="000000"/>
      <w:sz w:val="20"/>
      <w:szCs w:val="20"/>
      <w:u w:val="single"/>
      <w:shd w:val="clear" w:color="auto" w:fill="FFFFFF"/>
      <w:lang w:val="en-AU" w:eastAsia="en-US"/>
    </w:rPr>
  </w:style>
  <w:style w:type="paragraph" w:customStyle="1" w:styleId="Kop91">
    <w:name w:val="Kop 91"/>
    <w:basedOn w:val="Standaard"/>
    <w:next w:val="Standaard"/>
    <w:uiPriority w:val="99"/>
    <w:qFormat/>
    <w:rsid w:val="00847C61"/>
    <w:pPr>
      <w:widowControl w:val="0"/>
      <w:autoSpaceDE w:val="0"/>
      <w:autoSpaceDN w:val="0"/>
      <w:adjustRightInd w:val="0"/>
      <w:spacing w:before="240" w:after="60" w:line="240" w:lineRule="auto"/>
      <w:contextualSpacing w:val="0"/>
      <w:outlineLvl w:val="8"/>
    </w:pPr>
    <w:rPr>
      <w:rFonts w:ascii="Arial" w:hAnsi="Arial" w:cs="Arial"/>
      <w:color w:val="004080"/>
      <w:sz w:val="22"/>
      <w:szCs w:val="22"/>
      <w:shd w:val="clear" w:color="auto" w:fill="FFFFFF"/>
      <w:lang w:val="en-AU" w:eastAsia="en-US"/>
    </w:rPr>
  </w:style>
  <w:style w:type="numbering" w:customStyle="1" w:styleId="Geenlijst1">
    <w:name w:val="Geen lijst1"/>
    <w:next w:val="Geenlijst"/>
    <w:uiPriority w:val="99"/>
    <w:semiHidden/>
    <w:unhideWhenUsed/>
    <w:rsid w:val="00847C61"/>
  </w:style>
  <w:style w:type="paragraph" w:customStyle="1" w:styleId="Inhopg41">
    <w:name w:val="Inhopg 41"/>
    <w:basedOn w:val="Standaard"/>
    <w:next w:val="Standaard"/>
    <w:uiPriority w:val="99"/>
    <w:rsid w:val="00847C61"/>
    <w:pPr>
      <w:widowControl w:val="0"/>
      <w:autoSpaceDE w:val="0"/>
      <w:autoSpaceDN w:val="0"/>
      <w:adjustRightInd w:val="0"/>
      <w:spacing w:line="240" w:lineRule="auto"/>
      <w:ind w:left="540"/>
      <w:contextualSpacing w:val="0"/>
    </w:pPr>
    <w:rPr>
      <w:rFonts w:ascii="Times New Roman" w:hAnsi="Times New Roman"/>
      <w:color w:val="000000"/>
      <w:sz w:val="24"/>
      <w:szCs w:val="24"/>
      <w:shd w:val="clear" w:color="auto" w:fill="FFFFFF"/>
      <w:lang w:val="en-AU" w:eastAsia="en-US"/>
    </w:rPr>
  </w:style>
  <w:style w:type="paragraph" w:customStyle="1" w:styleId="Inhopg51">
    <w:name w:val="Inhopg 51"/>
    <w:basedOn w:val="Standaard"/>
    <w:next w:val="Standaard"/>
    <w:uiPriority w:val="99"/>
    <w:rsid w:val="00847C61"/>
    <w:pPr>
      <w:widowControl w:val="0"/>
      <w:autoSpaceDE w:val="0"/>
      <w:autoSpaceDN w:val="0"/>
      <w:adjustRightInd w:val="0"/>
      <w:spacing w:line="240" w:lineRule="auto"/>
      <w:ind w:left="720"/>
      <w:contextualSpacing w:val="0"/>
    </w:pPr>
    <w:rPr>
      <w:rFonts w:ascii="Times New Roman" w:hAnsi="Times New Roman"/>
      <w:color w:val="000000"/>
      <w:sz w:val="24"/>
      <w:szCs w:val="24"/>
      <w:shd w:val="clear" w:color="auto" w:fill="FFFFFF"/>
      <w:lang w:val="en-AU" w:eastAsia="en-US"/>
    </w:rPr>
  </w:style>
  <w:style w:type="paragraph" w:customStyle="1" w:styleId="Inhopg61">
    <w:name w:val="Inhopg 61"/>
    <w:basedOn w:val="Standaard"/>
    <w:next w:val="Standaard"/>
    <w:uiPriority w:val="99"/>
    <w:rsid w:val="00847C61"/>
    <w:pPr>
      <w:widowControl w:val="0"/>
      <w:autoSpaceDE w:val="0"/>
      <w:autoSpaceDN w:val="0"/>
      <w:adjustRightInd w:val="0"/>
      <w:spacing w:line="240" w:lineRule="auto"/>
      <w:ind w:left="900"/>
      <w:contextualSpacing w:val="0"/>
    </w:pPr>
    <w:rPr>
      <w:rFonts w:ascii="Times New Roman" w:hAnsi="Times New Roman"/>
      <w:color w:val="000000"/>
      <w:sz w:val="24"/>
      <w:szCs w:val="24"/>
      <w:shd w:val="clear" w:color="auto" w:fill="FFFFFF"/>
      <w:lang w:val="en-AU" w:eastAsia="en-US"/>
    </w:rPr>
  </w:style>
  <w:style w:type="paragraph" w:customStyle="1" w:styleId="Inhopg71">
    <w:name w:val="Inhopg 71"/>
    <w:basedOn w:val="Standaard"/>
    <w:next w:val="Standaard"/>
    <w:uiPriority w:val="99"/>
    <w:rsid w:val="00847C61"/>
    <w:pPr>
      <w:widowControl w:val="0"/>
      <w:autoSpaceDE w:val="0"/>
      <w:autoSpaceDN w:val="0"/>
      <w:adjustRightInd w:val="0"/>
      <w:spacing w:line="240" w:lineRule="auto"/>
      <w:ind w:left="1080"/>
      <w:contextualSpacing w:val="0"/>
    </w:pPr>
    <w:rPr>
      <w:rFonts w:ascii="Times New Roman" w:hAnsi="Times New Roman"/>
      <w:color w:val="000000"/>
      <w:sz w:val="24"/>
      <w:szCs w:val="24"/>
      <w:shd w:val="clear" w:color="auto" w:fill="FFFFFF"/>
      <w:lang w:val="en-AU" w:eastAsia="en-US"/>
    </w:rPr>
  </w:style>
  <w:style w:type="paragraph" w:customStyle="1" w:styleId="Inhopg81">
    <w:name w:val="Inhopg 81"/>
    <w:basedOn w:val="Standaard"/>
    <w:next w:val="Standaard"/>
    <w:uiPriority w:val="99"/>
    <w:rsid w:val="00847C61"/>
    <w:pPr>
      <w:widowControl w:val="0"/>
      <w:autoSpaceDE w:val="0"/>
      <w:autoSpaceDN w:val="0"/>
      <w:adjustRightInd w:val="0"/>
      <w:spacing w:line="240" w:lineRule="auto"/>
      <w:ind w:left="1260"/>
      <w:contextualSpacing w:val="0"/>
    </w:pPr>
    <w:rPr>
      <w:rFonts w:ascii="Times New Roman" w:hAnsi="Times New Roman"/>
      <w:color w:val="000000"/>
      <w:sz w:val="24"/>
      <w:szCs w:val="24"/>
      <w:shd w:val="clear" w:color="auto" w:fill="FFFFFF"/>
      <w:lang w:val="en-AU" w:eastAsia="en-US"/>
    </w:rPr>
  </w:style>
  <w:style w:type="paragraph" w:customStyle="1" w:styleId="NumberedList">
    <w:name w:val="Numbered List"/>
    <w:next w:val="Standaard"/>
    <w:uiPriority w:val="99"/>
    <w:rsid w:val="00847C61"/>
    <w:pPr>
      <w:widowControl w:val="0"/>
      <w:autoSpaceDE w:val="0"/>
      <w:autoSpaceDN w:val="0"/>
      <w:adjustRightInd w:val="0"/>
      <w:spacing w:line="240" w:lineRule="auto"/>
      <w:ind w:left="360" w:hanging="360"/>
    </w:pPr>
    <w:rPr>
      <w:rFonts w:ascii="Times New Roman" w:eastAsia="Times New Roman" w:hAnsi="Times New Roman"/>
      <w:color w:val="000000"/>
      <w:sz w:val="20"/>
      <w:szCs w:val="20"/>
      <w:shd w:val="clear" w:color="auto" w:fill="FFFFFF"/>
      <w:lang w:val="en-AU" w:eastAsia="en-US"/>
    </w:rPr>
  </w:style>
  <w:style w:type="paragraph" w:customStyle="1" w:styleId="BulletedList">
    <w:name w:val="Bulleted List"/>
    <w:next w:val="Standaard"/>
    <w:uiPriority w:val="99"/>
    <w:rsid w:val="00847C61"/>
    <w:pPr>
      <w:widowControl w:val="0"/>
      <w:autoSpaceDE w:val="0"/>
      <w:autoSpaceDN w:val="0"/>
      <w:adjustRightInd w:val="0"/>
      <w:spacing w:line="240" w:lineRule="auto"/>
      <w:ind w:left="360" w:hanging="360"/>
    </w:pPr>
    <w:rPr>
      <w:rFonts w:ascii="Times New Roman" w:eastAsia="Times New Roman" w:hAnsi="Times New Roman"/>
      <w:color w:val="000000"/>
      <w:sz w:val="20"/>
      <w:szCs w:val="20"/>
      <w:shd w:val="clear" w:color="auto" w:fill="FFFFFF"/>
      <w:lang w:val="en-AU" w:eastAsia="en-US"/>
    </w:rPr>
  </w:style>
  <w:style w:type="paragraph" w:customStyle="1" w:styleId="Plattetekst1">
    <w:name w:val="Platte tekst1"/>
    <w:basedOn w:val="Standaard"/>
    <w:next w:val="Standaard"/>
    <w:uiPriority w:val="99"/>
    <w:rsid w:val="00847C61"/>
    <w:pPr>
      <w:widowControl w:val="0"/>
      <w:autoSpaceDE w:val="0"/>
      <w:autoSpaceDN w:val="0"/>
      <w:adjustRightInd w:val="0"/>
      <w:spacing w:after="120" w:line="240" w:lineRule="auto"/>
      <w:contextualSpacing w:val="0"/>
    </w:pPr>
    <w:rPr>
      <w:rFonts w:ascii="Times New Roman" w:hAnsi="Times New Roman"/>
      <w:color w:val="000000"/>
      <w:sz w:val="20"/>
      <w:szCs w:val="20"/>
      <w:shd w:val="clear" w:color="auto" w:fill="FFFFFF"/>
      <w:lang w:val="en-AU" w:eastAsia="en-US"/>
    </w:rPr>
  </w:style>
  <w:style w:type="character" w:customStyle="1" w:styleId="PlattetekstChar">
    <w:name w:val="Platte tekst Char"/>
    <w:basedOn w:val="Standaardalinea-lettertype"/>
    <w:link w:val="Plattetekst"/>
    <w:uiPriority w:val="99"/>
    <w:rsid w:val="00847C61"/>
    <w:rPr>
      <w:rFonts w:ascii="Arial" w:hAnsi="Arial" w:cs="Arial"/>
      <w:color w:val="000000"/>
      <w:sz w:val="20"/>
      <w:szCs w:val="20"/>
      <w:lang w:val="en-AU"/>
    </w:rPr>
  </w:style>
  <w:style w:type="paragraph" w:customStyle="1" w:styleId="Plattetekst21">
    <w:name w:val="Platte tekst 21"/>
    <w:basedOn w:val="Standaard"/>
    <w:next w:val="Standaard"/>
    <w:uiPriority w:val="99"/>
    <w:rsid w:val="00847C61"/>
    <w:pPr>
      <w:widowControl w:val="0"/>
      <w:autoSpaceDE w:val="0"/>
      <w:autoSpaceDN w:val="0"/>
      <w:adjustRightInd w:val="0"/>
      <w:spacing w:after="120" w:line="480" w:lineRule="auto"/>
      <w:contextualSpacing w:val="0"/>
    </w:pPr>
    <w:rPr>
      <w:rFonts w:ascii="Times New Roman" w:hAnsi="Times New Roman"/>
      <w:color w:val="000000"/>
      <w:shd w:val="clear" w:color="auto" w:fill="FFFFFF"/>
      <w:lang w:val="en-AU" w:eastAsia="en-US"/>
    </w:rPr>
  </w:style>
  <w:style w:type="character" w:customStyle="1" w:styleId="Plattetekst2Char">
    <w:name w:val="Platte tekst 2 Char"/>
    <w:basedOn w:val="Standaardalinea-lettertype"/>
    <w:link w:val="Plattetekst2"/>
    <w:uiPriority w:val="99"/>
    <w:rsid w:val="00847C61"/>
    <w:rPr>
      <w:rFonts w:ascii="Arial" w:hAnsi="Arial" w:cs="Arial"/>
      <w:color w:val="000000"/>
      <w:sz w:val="20"/>
      <w:szCs w:val="20"/>
      <w:lang w:val="en-AU"/>
    </w:rPr>
  </w:style>
  <w:style w:type="paragraph" w:customStyle="1" w:styleId="Plattetekst31">
    <w:name w:val="Platte tekst 31"/>
    <w:basedOn w:val="Standaard"/>
    <w:next w:val="Standaard"/>
    <w:uiPriority w:val="99"/>
    <w:rsid w:val="00847C61"/>
    <w:pPr>
      <w:widowControl w:val="0"/>
      <w:autoSpaceDE w:val="0"/>
      <w:autoSpaceDN w:val="0"/>
      <w:adjustRightInd w:val="0"/>
      <w:spacing w:after="120" w:line="240" w:lineRule="auto"/>
      <w:contextualSpacing w:val="0"/>
    </w:pPr>
    <w:rPr>
      <w:rFonts w:ascii="Times New Roman" w:hAnsi="Times New Roman"/>
      <w:color w:val="000000"/>
      <w:sz w:val="16"/>
      <w:szCs w:val="16"/>
      <w:shd w:val="clear" w:color="auto" w:fill="FFFFFF"/>
      <w:lang w:val="en-AU" w:eastAsia="en-US"/>
    </w:rPr>
  </w:style>
  <w:style w:type="character" w:customStyle="1" w:styleId="Plattetekst3Char">
    <w:name w:val="Platte tekst 3 Char"/>
    <w:basedOn w:val="Standaardalinea-lettertype"/>
    <w:link w:val="Plattetekst3"/>
    <w:uiPriority w:val="99"/>
    <w:rsid w:val="00847C61"/>
    <w:rPr>
      <w:rFonts w:ascii="Arial" w:hAnsi="Arial" w:cs="Arial"/>
      <w:color w:val="000000"/>
      <w:sz w:val="16"/>
      <w:szCs w:val="16"/>
      <w:lang w:val="en-AU"/>
    </w:rPr>
  </w:style>
  <w:style w:type="paragraph" w:customStyle="1" w:styleId="Notitiekop1">
    <w:name w:val="Notitiekop1"/>
    <w:basedOn w:val="Standaard"/>
    <w:next w:val="Standaard"/>
    <w:uiPriority w:val="99"/>
    <w:rsid w:val="00847C61"/>
    <w:pPr>
      <w:widowControl w:val="0"/>
      <w:autoSpaceDE w:val="0"/>
      <w:autoSpaceDN w:val="0"/>
      <w:adjustRightInd w:val="0"/>
      <w:spacing w:line="240" w:lineRule="auto"/>
      <w:contextualSpacing w:val="0"/>
    </w:pPr>
    <w:rPr>
      <w:rFonts w:ascii="Times New Roman" w:hAnsi="Times New Roman"/>
      <w:color w:val="000000"/>
      <w:sz w:val="20"/>
      <w:szCs w:val="20"/>
      <w:shd w:val="clear" w:color="auto" w:fill="FFFFFF"/>
      <w:lang w:val="en-AU" w:eastAsia="en-US"/>
    </w:rPr>
  </w:style>
  <w:style w:type="character" w:customStyle="1" w:styleId="NotitiekopChar">
    <w:name w:val="Notitiekop Char"/>
    <w:basedOn w:val="Standaardalinea-lettertype"/>
    <w:link w:val="Notitiekop"/>
    <w:uiPriority w:val="99"/>
    <w:rsid w:val="00847C61"/>
    <w:rPr>
      <w:rFonts w:ascii="Arial" w:hAnsi="Arial" w:cs="Arial"/>
      <w:color w:val="000000"/>
      <w:sz w:val="20"/>
      <w:szCs w:val="20"/>
      <w:lang w:val="en-AU"/>
    </w:rPr>
  </w:style>
  <w:style w:type="paragraph" w:customStyle="1" w:styleId="Tekstzonderopmaak1">
    <w:name w:val="Tekst zonder opmaak1"/>
    <w:basedOn w:val="Standaard"/>
    <w:next w:val="Standaard"/>
    <w:uiPriority w:val="99"/>
    <w:rsid w:val="00847C61"/>
    <w:pPr>
      <w:widowControl w:val="0"/>
      <w:autoSpaceDE w:val="0"/>
      <w:autoSpaceDN w:val="0"/>
      <w:adjustRightInd w:val="0"/>
      <w:spacing w:line="240" w:lineRule="auto"/>
      <w:contextualSpacing w:val="0"/>
    </w:pPr>
    <w:rPr>
      <w:rFonts w:ascii="Courier New" w:hAnsi="Courier New" w:cs="Courier New"/>
      <w:color w:val="000000"/>
      <w:sz w:val="20"/>
      <w:szCs w:val="20"/>
      <w:shd w:val="clear" w:color="auto" w:fill="FFFFFF"/>
      <w:lang w:val="en-AU" w:eastAsia="en-US"/>
    </w:rPr>
  </w:style>
  <w:style w:type="character" w:customStyle="1" w:styleId="TekstzonderopmaakChar">
    <w:name w:val="Tekst zonder opmaak Char"/>
    <w:basedOn w:val="Standaardalinea-lettertype"/>
    <w:link w:val="Tekstzonderopmaak"/>
    <w:uiPriority w:val="99"/>
    <w:rsid w:val="00847C61"/>
    <w:rPr>
      <w:rFonts w:ascii="Courier New" w:hAnsi="Courier New" w:cs="Courier New"/>
      <w:color w:val="000000"/>
      <w:sz w:val="20"/>
      <w:szCs w:val="20"/>
      <w:lang w:val="en-AU"/>
    </w:rPr>
  </w:style>
  <w:style w:type="character" w:styleId="Zwaar">
    <w:name w:val="Strong"/>
    <w:basedOn w:val="Standaardalinea-lettertype"/>
    <w:uiPriority w:val="22"/>
    <w:qFormat/>
    <w:rsid w:val="00847C61"/>
    <w:rPr>
      <w:rFonts w:ascii="Times New Roman" w:hAnsi="Times New Roman" w:cs="Times New Roman"/>
      <w:b/>
      <w:bCs/>
      <w:color w:val="000000"/>
      <w:sz w:val="20"/>
      <w:szCs w:val="20"/>
      <w:shd w:val="clear" w:color="auto" w:fill="FFFFFF"/>
    </w:rPr>
  </w:style>
  <w:style w:type="character" w:styleId="Nadruk">
    <w:name w:val="Emphasis"/>
    <w:basedOn w:val="Standaardalinea-lettertype"/>
    <w:uiPriority w:val="99"/>
    <w:qFormat/>
    <w:rsid w:val="00847C61"/>
    <w:rPr>
      <w:rFonts w:ascii="Times New Roman" w:hAnsi="Times New Roman" w:cs="Times New Roman"/>
      <w:i/>
      <w:iCs/>
      <w:color w:val="000000"/>
      <w:sz w:val="20"/>
      <w:szCs w:val="20"/>
      <w:shd w:val="clear" w:color="auto" w:fill="FFFFFF"/>
    </w:rPr>
  </w:style>
  <w:style w:type="paragraph" w:customStyle="1" w:styleId="Code">
    <w:name w:val="Code"/>
    <w:next w:val="Standaard"/>
    <w:uiPriority w:val="99"/>
    <w:rsid w:val="00847C61"/>
    <w:pPr>
      <w:widowControl w:val="0"/>
      <w:autoSpaceDE w:val="0"/>
      <w:autoSpaceDN w:val="0"/>
      <w:adjustRightInd w:val="0"/>
      <w:spacing w:line="240" w:lineRule="auto"/>
    </w:pPr>
    <w:rPr>
      <w:rFonts w:ascii="Courier New" w:eastAsia="Times New Roman" w:hAnsi="Courier New" w:cs="Courier New"/>
      <w:color w:val="000000"/>
      <w:shd w:val="clear" w:color="auto" w:fill="FFFFFF"/>
      <w:lang w:val="en-AU" w:eastAsia="en-US"/>
    </w:rPr>
  </w:style>
  <w:style w:type="character" w:customStyle="1" w:styleId="FieldLabel">
    <w:name w:val="Field Label"/>
    <w:uiPriority w:val="99"/>
    <w:rsid w:val="00847C61"/>
    <w:rPr>
      <w:rFonts w:ascii="Times New Roman" w:hAnsi="Times New Roman" w:cs="Times New Roman"/>
      <w:i/>
      <w:iCs/>
      <w:color w:val="004080"/>
      <w:sz w:val="20"/>
      <w:szCs w:val="20"/>
      <w:shd w:val="clear" w:color="auto" w:fill="FFFFFF"/>
    </w:rPr>
  </w:style>
  <w:style w:type="character" w:customStyle="1" w:styleId="TableHeading">
    <w:name w:val="Table Heading"/>
    <w:uiPriority w:val="99"/>
    <w:rsid w:val="00847C61"/>
    <w:rPr>
      <w:rFonts w:ascii="Times New Roman" w:hAnsi="Times New Roman" w:cs="Times New Roman"/>
      <w:b/>
      <w:bCs/>
      <w:color w:val="000000"/>
      <w:sz w:val="22"/>
      <w:szCs w:val="22"/>
      <w:shd w:val="clear" w:color="auto" w:fill="FFFFFF"/>
    </w:rPr>
  </w:style>
  <w:style w:type="character" w:customStyle="1" w:styleId="SSBookmark">
    <w:name w:val="SSBookmark"/>
    <w:uiPriority w:val="99"/>
    <w:rsid w:val="00847C61"/>
    <w:rPr>
      <w:rFonts w:ascii="Lucida Sans" w:hAnsi="Lucida Sans" w:cs="Lucida Sans"/>
      <w:b/>
      <w:bCs/>
      <w:color w:val="000000"/>
      <w:sz w:val="16"/>
      <w:szCs w:val="16"/>
      <w:shd w:val="clear" w:color="auto" w:fill="FFFF80"/>
    </w:rPr>
  </w:style>
  <w:style w:type="character" w:customStyle="1" w:styleId="Objecttype">
    <w:name w:val="Object type"/>
    <w:uiPriority w:val="99"/>
    <w:rsid w:val="00847C61"/>
    <w:rPr>
      <w:rFonts w:ascii="Times New Roman" w:hAnsi="Times New Roman" w:cs="Times New Roman"/>
      <w:b/>
      <w:bCs/>
      <w:color w:val="000000"/>
      <w:sz w:val="20"/>
      <w:szCs w:val="20"/>
      <w:u w:val="single"/>
      <w:shd w:val="clear" w:color="auto" w:fill="FFFFFF"/>
    </w:rPr>
  </w:style>
  <w:style w:type="paragraph" w:customStyle="1" w:styleId="ListHeader">
    <w:name w:val="List Header"/>
    <w:next w:val="Standaard"/>
    <w:uiPriority w:val="99"/>
    <w:rsid w:val="00847C61"/>
    <w:pPr>
      <w:widowControl w:val="0"/>
      <w:autoSpaceDE w:val="0"/>
      <w:autoSpaceDN w:val="0"/>
      <w:adjustRightInd w:val="0"/>
      <w:spacing w:line="240" w:lineRule="auto"/>
    </w:pPr>
    <w:rPr>
      <w:rFonts w:ascii="Times New Roman" w:eastAsia="Times New Roman" w:hAnsi="Times New Roman"/>
      <w:b/>
      <w:bCs/>
      <w:i/>
      <w:iCs/>
      <w:color w:val="0000A0"/>
      <w:sz w:val="20"/>
      <w:szCs w:val="20"/>
      <w:shd w:val="clear" w:color="auto" w:fill="FFFFFF"/>
      <w:lang w:val="en-AU" w:eastAsia="en-US"/>
    </w:rPr>
  </w:style>
  <w:style w:type="character" w:customStyle="1" w:styleId="Kop5Char1">
    <w:name w:val="Kop 5 Char1"/>
    <w:basedOn w:val="Standaardalinea-lettertype"/>
    <w:semiHidden/>
    <w:rsid w:val="00847C61"/>
    <w:rPr>
      <w:rFonts w:asciiTheme="majorHAnsi" w:eastAsiaTheme="majorEastAsia" w:hAnsiTheme="majorHAnsi" w:cstheme="majorBidi"/>
      <w:color w:val="6E230A" w:themeColor="accent1" w:themeShade="7F"/>
      <w:sz w:val="20"/>
    </w:rPr>
  </w:style>
  <w:style w:type="character" w:customStyle="1" w:styleId="Kop6Char1">
    <w:name w:val="Kop 6 Char1"/>
    <w:basedOn w:val="Standaardalinea-lettertype"/>
    <w:semiHidden/>
    <w:rsid w:val="00847C61"/>
    <w:rPr>
      <w:rFonts w:asciiTheme="majorHAnsi" w:eastAsiaTheme="majorEastAsia" w:hAnsiTheme="majorHAnsi" w:cstheme="majorBidi"/>
      <w:i/>
      <w:iCs/>
      <w:color w:val="6E230A" w:themeColor="accent1" w:themeShade="7F"/>
      <w:sz w:val="20"/>
    </w:rPr>
  </w:style>
  <w:style w:type="character" w:customStyle="1" w:styleId="Kop7Char1">
    <w:name w:val="Kop 7 Char1"/>
    <w:basedOn w:val="Standaardalinea-lettertype"/>
    <w:semiHidden/>
    <w:rsid w:val="00847C61"/>
    <w:rPr>
      <w:rFonts w:asciiTheme="majorHAnsi" w:eastAsiaTheme="majorEastAsia" w:hAnsiTheme="majorHAnsi" w:cstheme="majorBidi"/>
      <w:i/>
      <w:iCs/>
      <w:color w:val="404040" w:themeColor="text1" w:themeTint="BF"/>
      <w:sz w:val="20"/>
    </w:rPr>
  </w:style>
  <w:style w:type="character" w:customStyle="1" w:styleId="Kop8Char1">
    <w:name w:val="Kop 8 Char1"/>
    <w:basedOn w:val="Standaardalinea-lettertype"/>
    <w:semiHidden/>
    <w:rsid w:val="00847C61"/>
    <w:rPr>
      <w:rFonts w:asciiTheme="majorHAnsi" w:eastAsiaTheme="majorEastAsia" w:hAnsiTheme="majorHAnsi" w:cstheme="majorBidi"/>
      <w:color w:val="404040" w:themeColor="text1" w:themeTint="BF"/>
      <w:sz w:val="20"/>
      <w:szCs w:val="20"/>
    </w:rPr>
  </w:style>
  <w:style w:type="character" w:customStyle="1" w:styleId="Kop9Char1">
    <w:name w:val="Kop 9 Char1"/>
    <w:basedOn w:val="Standaardalinea-lettertype"/>
    <w:semiHidden/>
    <w:rsid w:val="00847C61"/>
    <w:rPr>
      <w:rFonts w:asciiTheme="majorHAnsi" w:eastAsiaTheme="majorEastAsia" w:hAnsiTheme="majorHAnsi" w:cstheme="majorBidi"/>
      <w:i/>
      <w:iCs/>
      <w:color w:val="404040" w:themeColor="text1" w:themeTint="BF"/>
      <w:sz w:val="20"/>
      <w:szCs w:val="20"/>
    </w:rPr>
  </w:style>
  <w:style w:type="paragraph" w:styleId="Plattetekst">
    <w:name w:val="Body Text"/>
    <w:basedOn w:val="Standaard"/>
    <w:link w:val="PlattetekstChar"/>
    <w:uiPriority w:val="99"/>
    <w:rsid w:val="00847C61"/>
    <w:pPr>
      <w:spacing w:after="120"/>
    </w:pPr>
    <w:rPr>
      <w:rFonts w:ascii="Arial" w:eastAsia="Calibri" w:hAnsi="Arial" w:cs="Arial"/>
      <w:color w:val="000000"/>
      <w:sz w:val="20"/>
      <w:szCs w:val="20"/>
      <w:lang w:val="en-AU"/>
    </w:rPr>
  </w:style>
  <w:style w:type="character" w:customStyle="1" w:styleId="PlattetekstChar1">
    <w:name w:val="Platte tekst Char1"/>
    <w:basedOn w:val="Standaardalinea-lettertype"/>
    <w:rsid w:val="00847C61"/>
    <w:rPr>
      <w:rFonts w:eastAsia="Times New Roman"/>
    </w:rPr>
  </w:style>
  <w:style w:type="paragraph" w:styleId="Plattetekst2">
    <w:name w:val="Body Text 2"/>
    <w:basedOn w:val="Standaard"/>
    <w:link w:val="Plattetekst2Char"/>
    <w:uiPriority w:val="99"/>
    <w:rsid w:val="00847C61"/>
    <w:pPr>
      <w:spacing w:after="120" w:line="480" w:lineRule="auto"/>
    </w:pPr>
    <w:rPr>
      <w:rFonts w:ascii="Arial" w:eastAsia="Calibri" w:hAnsi="Arial" w:cs="Arial"/>
      <w:color w:val="000000"/>
      <w:sz w:val="20"/>
      <w:szCs w:val="20"/>
      <w:lang w:val="en-AU"/>
    </w:rPr>
  </w:style>
  <w:style w:type="character" w:customStyle="1" w:styleId="Plattetekst2Char1">
    <w:name w:val="Platte tekst 2 Char1"/>
    <w:basedOn w:val="Standaardalinea-lettertype"/>
    <w:rsid w:val="00847C61"/>
    <w:rPr>
      <w:rFonts w:eastAsia="Times New Roman"/>
    </w:rPr>
  </w:style>
  <w:style w:type="paragraph" w:styleId="Plattetekst3">
    <w:name w:val="Body Text 3"/>
    <w:basedOn w:val="Standaard"/>
    <w:link w:val="Plattetekst3Char"/>
    <w:uiPriority w:val="99"/>
    <w:rsid w:val="00847C61"/>
    <w:pPr>
      <w:spacing w:after="120"/>
    </w:pPr>
    <w:rPr>
      <w:rFonts w:ascii="Arial" w:eastAsia="Calibri" w:hAnsi="Arial" w:cs="Arial"/>
      <w:color w:val="000000"/>
      <w:sz w:val="16"/>
      <w:szCs w:val="16"/>
      <w:lang w:val="en-AU"/>
    </w:rPr>
  </w:style>
  <w:style w:type="character" w:customStyle="1" w:styleId="Plattetekst3Char1">
    <w:name w:val="Platte tekst 3 Char1"/>
    <w:basedOn w:val="Standaardalinea-lettertype"/>
    <w:rsid w:val="00847C61"/>
    <w:rPr>
      <w:rFonts w:eastAsia="Times New Roman"/>
      <w:sz w:val="16"/>
      <w:szCs w:val="16"/>
    </w:rPr>
  </w:style>
  <w:style w:type="paragraph" w:styleId="Notitiekop">
    <w:name w:val="Note Heading"/>
    <w:basedOn w:val="Standaard"/>
    <w:next w:val="Standaard"/>
    <w:link w:val="NotitiekopChar"/>
    <w:uiPriority w:val="99"/>
    <w:rsid w:val="00847C61"/>
    <w:pPr>
      <w:spacing w:line="240" w:lineRule="auto"/>
    </w:pPr>
    <w:rPr>
      <w:rFonts w:ascii="Arial" w:eastAsia="Calibri" w:hAnsi="Arial" w:cs="Arial"/>
      <w:color w:val="000000"/>
      <w:sz w:val="20"/>
      <w:szCs w:val="20"/>
      <w:lang w:val="en-AU"/>
    </w:rPr>
  </w:style>
  <w:style w:type="character" w:customStyle="1" w:styleId="NotitiekopChar1">
    <w:name w:val="Notitiekop Char1"/>
    <w:basedOn w:val="Standaardalinea-lettertype"/>
    <w:rsid w:val="00847C61"/>
    <w:rPr>
      <w:rFonts w:eastAsia="Times New Roman"/>
    </w:rPr>
  </w:style>
  <w:style w:type="paragraph" w:styleId="Tekstzonderopmaak">
    <w:name w:val="Plain Text"/>
    <w:basedOn w:val="Standaard"/>
    <w:link w:val="TekstzonderopmaakChar"/>
    <w:uiPriority w:val="99"/>
    <w:rsid w:val="00847C61"/>
    <w:pPr>
      <w:spacing w:line="240" w:lineRule="auto"/>
    </w:pPr>
    <w:rPr>
      <w:rFonts w:ascii="Courier New" w:eastAsia="Calibri" w:hAnsi="Courier New" w:cs="Courier New"/>
      <w:color w:val="000000"/>
      <w:sz w:val="20"/>
      <w:szCs w:val="20"/>
      <w:lang w:val="en-AU"/>
    </w:rPr>
  </w:style>
  <w:style w:type="character" w:customStyle="1" w:styleId="TekstzonderopmaakChar1">
    <w:name w:val="Tekst zonder opmaak Char1"/>
    <w:basedOn w:val="Standaardalinea-lettertype"/>
    <w:rsid w:val="00847C61"/>
    <w:rPr>
      <w:rFonts w:ascii="Consolas" w:eastAsia="Times New Roman" w:hAnsi="Consolas" w:cs="Consolas"/>
      <w:sz w:val="21"/>
      <w:szCs w:val="21"/>
    </w:rPr>
  </w:style>
  <w:style w:type="numbering" w:customStyle="1" w:styleId="Geenlijst2">
    <w:name w:val="Geen lijst2"/>
    <w:next w:val="Geenlijst"/>
    <w:uiPriority w:val="99"/>
    <w:semiHidden/>
    <w:unhideWhenUsed/>
    <w:rsid w:val="00847C61"/>
  </w:style>
  <w:style w:type="paragraph" w:styleId="Inhopg4">
    <w:name w:val="toc 4"/>
    <w:basedOn w:val="Standaard"/>
    <w:next w:val="Standaard"/>
    <w:uiPriority w:val="99"/>
    <w:rsid w:val="00847C61"/>
    <w:pPr>
      <w:widowControl w:val="0"/>
      <w:autoSpaceDE w:val="0"/>
      <w:autoSpaceDN w:val="0"/>
      <w:adjustRightInd w:val="0"/>
      <w:spacing w:line="240" w:lineRule="auto"/>
      <w:ind w:left="540"/>
      <w:contextualSpacing w:val="0"/>
    </w:pPr>
    <w:rPr>
      <w:rFonts w:ascii="Times New Roman" w:hAnsi="Times New Roman"/>
      <w:color w:val="000000"/>
      <w:sz w:val="24"/>
      <w:szCs w:val="24"/>
      <w:shd w:val="clear" w:color="auto" w:fill="FFFFFF"/>
      <w:lang w:val="en-AU" w:eastAsia="en-US"/>
    </w:rPr>
  </w:style>
  <w:style w:type="paragraph" w:styleId="Inhopg5">
    <w:name w:val="toc 5"/>
    <w:basedOn w:val="Standaard"/>
    <w:next w:val="Standaard"/>
    <w:uiPriority w:val="99"/>
    <w:rsid w:val="00847C61"/>
    <w:pPr>
      <w:widowControl w:val="0"/>
      <w:autoSpaceDE w:val="0"/>
      <w:autoSpaceDN w:val="0"/>
      <w:adjustRightInd w:val="0"/>
      <w:spacing w:line="240" w:lineRule="auto"/>
      <w:ind w:left="720"/>
      <w:contextualSpacing w:val="0"/>
    </w:pPr>
    <w:rPr>
      <w:rFonts w:ascii="Times New Roman" w:hAnsi="Times New Roman"/>
      <w:color w:val="000000"/>
      <w:sz w:val="24"/>
      <w:szCs w:val="24"/>
      <w:shd w:val="clear" w:color="auto" w:fill="FFFFFF"/>
      <w:lang w:val="en-AU" w:eastAsia="en-US"/>
    </w:rPr>
  </w:style>
  <w:style w:type="paragraph" w:styleId="Inhopg6">
    <w:name w:val="toc 6"/>
    <w:basedOn w:val="Standaard"/>
    <w:next w:val="Standaard"/>
    <w:uiPriority w:val="99"/>
    <w:rsid w:val="00847C61"/>
    <w:pPr>
      <w:widowControl w:val="0"/>
      <w:autoSpaceDE w:val="0"/>
      <w:autoSpaceDN w:val="0"/>
      <w:adjustRightInd w:val="0"/>
      <w:spacing w:line="240" w:lineRule="auto"/>
      <w:ind w:left="900"/>
      <w:contextualSpacing w:val="0"/>
    </w:pPr>
    <w:rPr>
      <w:rFonts w:ascii="Times New Roman" w:hAnsi="Times New Roman"/>
      <w:color w:val="000000"/>
      <w:sz w:val="24"/>
      <w:szCs w:val="24"/>
      <w:shd w:val="clear" w:color="auto" w:fill="FFFFFF"/>
      <w:lang w:val="en-AU" w:eastAsia="en-US"/>
    </w:rPr>
  </w:style>
  <w:style w:type="paragraph" w:styleId="Inhopg7">
    <w:name w:val="toc 7"/>
    <w:basedOn w:val="Standaard"/>
    <w:next w:val="Standaard"/>
    <w:uiPriority w:val="99"/>
    <w:rsid w:val="00847C61"/>
    <w:pPr>
      <w:widowControl w:val="0"/>
      <w:autoSpaceDE w:val="0"/>
      <w:autoSpaceDN w:val="0"/>
      <w:adjustRightInd w:val="0"/>
      <w:spacing w:line="240" w:lineRule="auto"/>
      <w:ind w:left="1080"/>
      <w:contextualSpacing w:val="0"/>
    </w:pPr>
    <w:rPr>
      <w:rFonts w:ascii="Times New Roman" w:hAnsi="Times New Roman"/>
      <w:color w:val="000000"/>
      <w:sz w:val="24"/>
      <w:szCs w:val="24"/>
      <w:shd w:val="clear" w:color="auto" w:fill="FFFFFF"/>
      <w:lang w:val="en-AU" w:eastAsia="en-US"/>
    </w:rPr>
  </w:style>
  <w:style w:type="paragraph" w:styleId="Inhopg8">
    <w:name w:val="toc 8"/>
    <w:basedOn w:val="Standaard"/>
    <w:next w:val="Standaard"/>
    <w:uiPriority w:val="99"/>
    <w:rsid w:val="00847C61"/>
    <w:pPr>
      <w:widowControl w:val="0"/>
      <w:autoSpaceDE w:val="0"/>
      <w:autoSpaceDN w:val="0"/>
      <w:adjustRightInd w:val="0"/>
      <w:spacing w:line="240" w:lineRule="auto"/>
      <w:ind w:left="1260"/>
      <w:contextualSpacing w:val="0"/>
    </w:pPr>
    <w:rPr>
      <w:rFonts w:ascii="Times New Roman" w:hAnsi="Times New Roman"/>
      <w:color w:val="000000"/>
      <w:sz w:val="24"/>
      <w:szCs w:val="24"/>
      <w:shd w:val="clear" w:color="auto" w:fill="FFFFFF"/>
      <w:lang w:val="en-AU" w:eastAsia="en-US"/>
    </w:rPr>
  </w:style>
  <w:style w:type="numbering" w:customStyle="1" w:styleId="Geenlijst3">
    <w:name w:val="Geen lijst3"/>
    <w:next w:val="Geenlijst"/>
    <w:uiPriority w:val="99"/>
    <w:semiHidden/>
    <w:unhideWhenUsed/>
    <w:rsid w:val="00847C61"/>
  </w:style>
  <w:style w:type="numbering" w:customStyle="1" w:styleId="Geenlijst4">
    <w:name w:val="Geen lijst4"/>
    <w:next w:val="Geenlijst"/>
    <w:uiPriority w:val="99"/>
    <w:semiHidden/>
    <w:unhideWhenUsed/>
    <w:rsid w:val="00847C61"/>
  </w:style>
  <w:style w:type="paragraph" w:styleId="Revisie">
    <w:name w:val="Revision"/>
    <w:hidden/>
    <w:rsid w:val="00847C61"/>
    <w:pPr>
      <w:spacing w:line="240" w:lineRule="auto"/>
    </w:pPr>
    <w:rPr>
      <w:rFonts w:eastAsia="Times New Roman"/>
      <w:sz w:val="20"/>
    </w:rPr>
  </w:style>
  <w:style w:type="numbering" w:customStyle="1" w:styleId="Geenlijst5">
    <w:name w:val="Geen lijst5"/>
    <w:next w:val="Geenlijst"/>
    <w:uiPriority w:val="99"/>
    <w:semiHidden/>
    <w:unhideWhenUsed/>
    <w:rsid w:val="00847C61"/>
  </w:style>
  <w:style w:type="numbering" w:customStyle="1" w:styleId="Geenlijst6">
    <w:name w:val="Geen lijst6"/>
    <w:next w:val="Geenlijst"/>
    <w:uiPriority w:val="99"/>
    <w:semiHidden/>
    <w:unhideWhenUsed/>
    <w:rsid w:val="00847C61"/>
  </w:style>
  <w:style w:type="numbering" w:customStyle="1" w:styleId="Geenlijst7">
    <w:name w:val="Geen lijst7"/>
    <w:next w:val="Geenlijst"/>
    <w:uiPriority w:val="99"/>
    <w:semiHidden/>
    <w:unhideWhenUsed/>
    <w:rsid w:val="00847C61"/>
  </w:style>
  <w:style w:type="numbering" w:customStyle="1" w:styleId="Geenlijst8">
    <w:name w:val="Geen lijst8"/>
    <w:next w:val="Geenlijst"/>
    <w:uiPriority w:val="99"/>
    <w:semiHidden/>
    <w:unhideWhenUsed/>
    <w:rsid w:val="00847C61"/>
  </w:style>
  <w:style w:type="numbering" w:customStyle="1" w:styleId="Geenlijst9">
    <w:name w:val="Geen lijst9"/>
    <w:next w:val="Geenlijst"/>
    <w:uiPriority w:val="99"/>
    <w:semiHidden/>
    <w:unhideWhenUsed/>
    <w:rsid w:val="00847C61"/>
  </w:style>
  <w:style w:type="numbering" w:customStyle="1" w:styleId="Geenlijst10">
    <w:name w:val="Geen lijst10"/>
    <w:next w:val="Geenlijst"/>
    <w:uiPriority w:val="99"/>
    <w:semiHidden/>
    <w:unhideWhenUsed/>
    <w:rsid w:val="00847C61"/>
  </w:style>
  <w:style w:type="numbering" w:customStyle="1" w:styleId="Geenlijst11">
    <w:name w:val="Geen lijst11"/>
    <w:next w:val="Geenlijst"/>
    <w:uiPriority w:val="99"/>
    <w:semiHidden/>
    <w:unhideWhenUsed/>
    <w:rsid w:val="00847C61"/>
  </w:style>
  <w:style w:type="numbering" w:customStyle="1" w:styleId="Geenlijst12">
    <w:name w:val="Geen lijst12"/>
    <w:next w:val="Geenlijst"/>
    <w:uiPriority w:val="99"/>
    <w:semiHidden/>
    <w:unhideWhenUsed/>
    <w:rsid w:val="00847C61"/>
  </w:style>
  <w:style w:type="numbering" w:customStyle="1" w:styleId="Geenlijst13">
    <w:name w:val="Geen lijst13"/>
    <w:next w:val="Geenlijst"/>
    <w:uiPriority w:val="99"/>
    <w:semiHidden/>
    <w:unhideWhenUsed/>
    <w:rsid w:val="00847C61"/>
  </w:style>
  <w:style w:type="character" w:styleId="GevolgdeHyperlink">
    <w:name w:val="FollowedHyperlink"/>
    <w:basedOn w:val="Standaardalinea-lettertype"/>
    <w:uiPriority w:val="99"/>
    <w:semiHidden/>
    <w:unhideWhenUsed/>
    <w:rsid w:val="002A33C8"/>
    <w:rPr>
      <w:color w:val="800080"/>
      <w:u w:val="single"/>
    </w:rPr>
  </w:style>
  <w:style w:type="paragraph" w:customStyle="1" w:styleId="msonormal0">
    <w:name w:val="msonormal"/>
    <w:basedOn w:val="Standaard"/>
    <w:rsid w:val="002A33C8"/>
    <w:pPr>
      <w:spacing w:before="100" w:beforeAutospacing="1" w:after="100" w:afterAutospacing="1" w:line="240" w:lineRule="auto"/>
      <w:contextualSpacing w:val="0"/>
    </w:pPr>
    <w:rPr>
      <w:rFonts w:ascii="Times New Roman" w:eastAsiaTheme="minorEastAsia" w:hAnsi="Times New Roman"/>
      <w:sz w:val="24"/>
      <w:szCs w:val="24"/>
    </w:rPr>
  </w:style>
  <w:style w:type="paragraph" w:styleId="Normaalweb">
    <w:name w:val="Normal (Web)"/>
    <w:basedOn w:val="Standaard"/>
    <w:uiPriority w:val="99"/>
    <w:semiHidden/>
    <w:unhideWhenUsed/>
    <w:rsid w:val="002A33C8"/>
    <w:pPr>
      <w:spacing w:before="100" w:beforeAutospacing="1" w:after="100" w:afterAutospacing="1" w:line="240" w:lineRule="auto"/>
      <w:contextualSpacing w:val="0"/>
    </w:pPr>
    <w:rPr>
      <w:rFonts w:ascii="Times New Roman" w:eastAsiaTheme="minorEastAsia"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432538">
      <w:bodyDiv w:val="1"/>
      <w:marLeft w:val="0"/>
      <w:marRight w:val="0"/>
      <w:marTop w:val="0"/>
      <w:marBottom w:val="0"/>
      <w:divBdr>
        <w:top w:val="none" w:sz="0" w:space="0" w:color="auto"/>
        <w:left w:val="none" w:sz="0" w:space="0" w:color="auto"/>
        <w:bottom w:val="none" w:sz="0" w:space="0" w:color="auto"/>
        <w:right w:val="none" w:sz="0" w:space="0" w:color="auto"/>
      </w:divBdr>
      <w:divsChild>
        <w:div w:id="940913765">
          <w:marLeft w:val="0"/>
          <w:marRight w:val="0"/>
          <w:marTop w:val="0"/>
          <w:marBottom w:val="0"/>
          <w:divBdr>
            <w:top w:val="none" w:sz="0" w:space="0" w:color="auto"/>
            <w:left w:val="none" w:sz="0" w:space="0" w:color="auto"/>
            <w:bottom w:val="none" w:sz="0" w:space="0" w:color="auto"/>
            <w:right w:val="none" w:sz="0" w:space="0" w:color="auto"/>
          </w:divBdr>
          <w:divsChild>
            <w:div w:id="1915162427">
              <w:marLeft w:val="0"/>
              <w:marRight w:val="0"/>
              <w:marTop w:val="0"/>
              <w:marBottom w:val="0"/>
              <w:divBdr>
                <w:top w:val="none" w:sz="0" w:space="0" w:color="auto"/>
                <w:left w:val="none" w:sz="0" w:space="0" w:color="auto"/>
                <w:bottom w:val="none" w:sz="0" w:space="0" w:color="auto"/>
                <w:right w:val="none" w:sz="0" w:space="0" w:color="auto"/>
              </w:divBdr>
              <w:divsChild>
                <w:div w:id="113595666">
                  <w:marLeft w:val="0"/>
                  <w:marRight w:val="0"/>
                  <w:marTop w:val="0"/>
                  <w:marBottom w:val="0"/>
                  <w:divBdr>
                    <w:top w:val="none" w:sz="0" w:space="0" w:color="auto"/>
                    <w:left w:val="none" w:sz="0" w:space="0" w:color="auto"/>
                    <w:bottom w:val="none" w:sz="0" w:space="0" w:color="auto"/>
                    <w:right w:val="none" w:sz="0" w:space="0" w:color="auto"/>
                  </w:divBdr>
                </w:div>
                <w:div w:id="1092630841">
                  <w:marLeft w:val="0"/>
                  <w:marRight w:val="0"/>
                  <w:marTop w:val="0"/>
                  <w:marBottom w:val="0"/>
                  <w:divBdr>
                    <w:top w:val="none" w:sz="0" w:space="0" w:color="auto"/>
                    <w:left w:val="none" w:sz="0" w:space="0" w:color="auto"/>
                    <w:bottom w:val="none" w:sz="0" w:space="0" w:color="auto"/>
                    <w:right w:val="none" w:sz="0" w:space="0" w:color="auto"/>
                  </w:divBdr>
                </w:div>
                <w:div w:id="2015956717">
                  <w:marLeft w:val="0"/>
                  <w:marRight w:val="0"/>
                  <w:marTop w:val="0"/>
                  <w:marBottom w:val="0"/>
                  <w:divBdr>
                    <w:top w:val="none" w:sz="0" w:space="0" w:color="auto"/>
                    <w:left w:val="none" w:sz="0" w:space="0" w:color="auto"/>
                    <w:bottom w:val="none" w:sz="0" w:space="0" w:color="auto"/>
                    <w:right w:val="none" w:sz="0" w:space="0" w:color="auto"/>
                  </w:divBdr>
                </w:div>
                <w:div w:id="179130209">
                  <w:marLeft w:val="0"/>
                  <w:marRight w:val="0"/>
                  <w:marTop w:val="0"/>
                  <w:marBottom w:val="0"/>
                  <w:divBdr>
                    <w:top w:val="none" w:sz="0" w:space="0" w:color="auto"/>
                    <w:left w:val="none" w:sz="0" w:space="0" w:color="auto"/>
                    <w:bottom w:val="none" w:sz="0" w:space="0" w:color="auto"/>
                    <w:right w:val="none" w:sz="0" w:space="0" w:color="auto"/>
                  </w:divBdr>
                </w:div>
                <w:div w:id="353654740">
                  <w:marLeft w:val="0"/>
                  <w:marRight w:val="0"/>
                  <w:marTop w:val="0"/>
                  <w:marBottom w:val="0"/>
                  <w:divBdr>
                    <w:top w:val="none" w:sz="0" w:space="0" w:color="auto"/>
                    <w:left w:val="none" w:sz="0" w:space="0" w:color="auto"/>
                    <w:bottom w:val="none" w:sz="0" w:space="0" w:color="auto"/>
                    <w:right w:val="none" w:sz="0" w:space="0" w:color="auto"/>
                  </w:divBdr>
                </w:div>
                <w:div w:id="463012039">
                  <w:marLeft w:val="0"/>
                  <w:marRight w:val="0"/>
                  <w:marTop w:val="0"/>
                  <w:marBottom w:val="0"/>
                  <w:divBdr>
                    <w:top w:val="none" w:sz="0" w:space="0" w:color="auto"/>
                    <w:left w:val="none" w:sz="0" w:space="0" w:color="auto"/>
                    <w:bottom w:val="none" w:sz="0" w:space="0" w:color="auto"/>
                    <w:right w:val="none" w:sz="0" w:space="0" w:color="auto"/>
                  </w:divBdr>
                </w:div>
                <w:div w:id="1936133331">
                  <w:marLeft w:val="0"/>
                  <w:marRight w:val="0"/>
                  <w:marTop w:val="0"/>
                  <w:marBottom w:val="0"/>
                  <w:divBdr>
                    <w:top w:val="none" w:sz="0" w:space="0" w:color="auto"/>
                    <w:left w:val="none" w:sz="0" w:space="0" w:color="auto"/>
                    <w:bottom w:val="none" w:sz="0" w:space="0" w:color="auto"/>
                    <w:right w:val="none" w:sz="0" w:space="0" w:color="auto"/>
                  </w:divBdr>
                </w:div>
                <w:div w:id="640307176">
                  <w:marLeft w:val="0"/>
                  <w:marRight w:val="0"/>
                  <w:marTop w:val="0"/>
                  <w:marBottom w:val="0"/>
                  <w:divBdr>
                    <w:top w:val="none" w:sz="0" w:space="0" w:color="auto"/>
                    <w:left w:val="none" w:sz="0" w:space="0" w:color="auto"/>
                    <w:bottom w:val="none" w:sz="0" w:space="0" w:color="auto"/>
                    <w:right w:val="none" w:sz="0" w:space="0" w:color="auto"/>
                  </w:divBdr>
                </w:div>
                <w:div w:id="949775798">
                  <w:marLeft w:val="0"/>
                  <w:marRight w:val="0"/>
                  <w:marTop w:val="0"/>
                  <w:marBottom w:val="0"/>
                  <w:divBdr>
                    <w:top w:val="none" w:sz="0" w:space="0" w:color="auto"/>
                    <w:left w:val="none" w:sz="0" w:space="0" w:color="auto"/>
                    <w:bottom w:val="none" w:sz="0" w:space="0" w:color="auto"/>
                    <w:right w:val="none" w:sz="0" w:space="0" w:color="auto"/>
                  </w:divBdr>
                </w:div>
                <w:div w:id="435368590">
                  <w:marLeft w:val="0"/>
                  <w:marRight w:val="0"/>
                  <w:marTop w:val="0"/>
                  <w:marBottom w:val="0"/>
                  <w:divBdr>
                    <w:top w:val="none" w:sz="0" w:space="0" w:color="auto"/>
                    <w:left w:val="none" w:sz="0" w:space="0" w:color="auto"/>
                    <w:bottom w:val="none" w:sz="0" w:space="0" w:color="auto"/>
                    <w:right w:val="none" w:sz="0" w:space="0" w:color="auto"/>
                  </w:divBdr>
                </w:div>
                <w:div w:id="407385216">
                  <w:marLeft w:val="0"/>
                  <w:marRight w:val="0"/>
                  <w:marTop w:val="0"/>
                  <w:marBottom w:val="0"/>
                  <w:divBdr>
                    <w:top w:val="none" w:sz="0" w:space="0" w:color="auto"/>
                    <w:left w:val="none" w:sz="0" w:space="0" w:color="auto"/>
                    <w:bottom w:val="none" w:sz="0" w:space="0" w:color="auto"/>
                    <w:right w:val="none" w:sz="0" w:space="0" w:color="auto"/>
                  </w:divBdr>
                </w:div>
                <w:div w:id="664820639">
                  <w:marLeft w:val="0"/>
                  <w:marRight w:val="0"/>
                  <w:marTop w:val="0"/>
                  <w:marBottom w:val="0"/>
                  <w:divBdr>
                    <w:top w:val="none" w:sz="0" w:space="0" w:color="auto"/>
                    <w:left w:val="none" w:sz="0" w:space="0" w:color="auto"/>
                    <w:bottom w:val="none" w:sz="0" w:space="0" w:color="auto"/>
                    <w:right w:val="none" w:sz="0" w:space="0" w:color="auto"/>
                  </w:divBdr>
                </w:div>
                <w:div w:id="1756780131">
                  <w:marLeft w:val="0"/>
                  <w:marRight w:val="0"/>
                  <w:marTop w:val="0"/>
                  <w:marBottom w:val="0"/>
                  <w:divBdr>
                    <w:top w:val="none" w:sz="0" w:space="0" w:color="auto"/>
                    <w:left w:val="none" w:sz="0" w:space="0" w:color="auto"/>
                    <w:bottom w:val="none" w:sz="0" w:space="0" w:color="auto"/>
                    <w:right w:val="none" w:sz="0" w:space="0" w:color="auto"/>
                  </w:divBdr>
                </w:div>
                <w:div w:id="503086563">
                  <w:marLeft w:val="0"/>
                  <w:marRight w:val="0"/>
                  <w:marTop w:val="0"/>
                  <w:marBottom w:val="0"/>
                  <w:divBdr>
                    <w:top w:val="none" w:sz="0" w:space="0" w:color="auto"/>
                    <w:left w:val="none" w:sz="0" w:space="0" w:color="auto"/>
                    <w:bottom w:val="none" w:sz="0" w:space="0" w:color="auto"/>
                    <w:right w:val="none" w:sz="0" w:space="0" w:color="auto"/>
                  </w:divBdr>
                </w:div>
                <w:div w:id="66196648">
                  <w:marLeft w:val="0"/>
                  <w:marRight w:val="0"/>
                  <w:marTop w:val="0"/>
                  <w:marBottom w:val="0"/>
                  <w:divBdr>
                    <w:top w:val="none" w:sz="0" w:space="0" w:color="auto"/>
                    <w:left w:val="none" w:sz="0" w:space="0" w:color="auto"/>
                    <w:bottom w:val="none" w:sz="0" w:space="0" w:color="auto"/>
                    <w:right w:val="none" w:sz="0" w:space="0" w:color="auto"/>
                  </w:divBdr>
                </w:div>
                <w:div w:id="2076119175">
                  <w:marLeft w:val="0"/>
                  <w:marRight w:val="0"/>
                  <w:marTop w:val="0"/>
                  <w:marBottom w:val="0"/>
                  <w:divBdr>
                    <w:top w:val="none" w:sz="0" w:space="0" w:color="auto"/>
                    <w:left w:val="none" w:sz="0" w:space="0" w:color="auto"/>
                    <w:bottom w:val="none" w:sz="0" w:space="0" w:color="auto"/>
                    <w:right w:val="none" w:sz="0" w:space="0" w:color="auto"/>
                  </w:divBdr>
                </w:div>
                <w:div w:id="807356817">
                  <w:marLeft w:val="0"/>
                  <w:marRight w:val="0"/>
                  <w:marTop w:val="0"/>
                  <w:marBottom w:val="0"/>
                  <w:divBdr>
                    <w:top w:val="none" w:sz="0" w:space="0" w:color="auto"/>
                    <w:left w:val="none" w:sz="0" w:space="0" w:color="auto"/>
                    <w:bottom w:val="none" w:sz="0" w:space="0" w:color="auto"/>
                    <w:right w:val="none" w:sz="0" w:space="0" w:color="auto"/>
                  </w:divBdr>
                </w:div>
                <w:div w:id="1447120777">
                  <w:marLeft w:val="0"/>
                  <w:marRight w:val="0"/>
                  <w:marTop w:val="0"/>
                  <w:marBottom w:val="0"/>
                  <w:divBdr>
                    <w:top w:val="none" w:sz="0" w:space="0" w:color="auto"/>
                    <w:left w:val="none" w:sz="0" w:space="0" w:color="auto"/>
                    <w:bottom w:val="none" w:sz="0" w:space="0" w:color="auto"/>
                    <w:right w:val="none" w:sz="0" w:space="0" w:color="auto"/>
                  </w:divBdr>
                </w:div>
                <w:div w:id="201677699">
                  <w:marLeft w:val="0"/>
                  <w:marRight w:val="0"/>
                  <w:marTop w:val="0"/>
                  <w:marBottom w:val="0"/>
                  <w:divBdr>
                    <w:top w:val="none" w:sz="0" w:space="0" w:color="auto"/>
                    <w:left w:val="none" w:sz="0" w:space="0" w:color="auto"/>
                    <w:bottom w:val="none" w:sz="0" w:space="0" w:color="auto"/>
                    <w:right w:val="none" w:sz="0" w:space="0" w:color="auto"/>
                  </w:divBdr>
                </w:div>
                <w:div w:id="282465770">
                  <w:marLeft w:val="0"/>
                  <w:marRight w:val="0"/>
                  <w:marTop w:val="0"/>
                  <w:marBottom w:val="0"/>
                  <w:divBdr>
                    <w:top w:val="none" w:sz="0" w:space="0" w:color="auto"/>
                    <w:left w:val="none" w:sz="0" w:space="0" w:color="auto"/>
                    <w:bottom w:val="none" w:sz="0" w:space="0" w:color="auto"/>
                    <w:right w:val="none" w:sz="0" w:space="0" w:color="auto"/>
                  </w:divBdr>
                </w:div>
                <w:div w:id="134109250">
                  <w:marLeft w:val="0"/>
                  <w:marRight w:val="0"/>
                  <w:marTop w:val="0"/>
                  <w:marBottom w:val="0"/>
                  <w:divBdr>
                    <w:top w:val="none" w:sz="0" w:space="0" w:color="auto"/>
                    <w:left w:val="none" w:sz="0" w:space="0" w:color="auto"/>
                    <w:bottom w:val="none" w:sz="0" w:space="0" w:color="auto"/>
                    <w:right w:val="none" w:sz="0" w:space="0" w:color="auto"/>
                  </w:divBdr>
                </w:div>
                <w:div w:id="610823066">
                  <w:marLeft w:val="0"/>
                  <w:marRight w:val="0"/>
                  <w:marTop w:val="0"/>
                  <w:marBottom w:val="0"/>
                  <w:divBdr>
                    <w:top w:val="none" w:sz="0" w:space="0" w:color="auto"/>
                    <w:left w:val="none" w:sz="0" w:space="0" w:color="auto"/>
                    <w:bottom w:val="none" w:sz="0" w:space="0" w:color="auto"/>
                    <w:right w:val="none" w:sz="0" w:space="0" w:color="auto"/>
                  </w:divBdr>
                </w:div>
                <w:div w:id="1587495572">
                  <w:marLeft w:val="0"/>
                  <w:marRight w:val="0"/>
                  <w:marTop w:val="0"/>
                  <w:marBottom w:val="0"/>
                  <w:divBdr>
                    <w:top w:val="none" w:sz="0" w:space="0" w:color="auto"/>
                    <w:left w:val="none" w:sz="0" w:space="0" w:color="auto"/>
                    <w:bottom w:val="none" w:sz="0" w:space="0" w:color="auto"/>
                    <w:right w:val="none" w:sz="0" w:space="0" w:color="auto"/>
                  </w:divBdr>
                </w:div>
                <w:div w:id="837161012">
                  <w:marLeft w:val="0"/>
                  <w:marRight w:val="0"/>
                  <w:marTop w:val="0"/>
                  <w:marBottom w:val="0"/>
                  <w:divBdr>
                    <w:top w:val="none" w:sz="0" w:space="0" w:color="auto"/>
                    <w:left w:val="none" w:sz="0" w:space="0" w:color="auto"/>
                    <w:bottom w:val="none" w:sz="0" w:space="0" w:color="auto"/>
                    <w:right w:val="none" w:sz="0" w:space="0" w:color="auto"/>
                  </w:divBdr>
                </w:div>
                <w:div w:id="1469931221">
                  <w:marLeft w:val="0"/>
                  <w:marRight w:val="0"/>
                  <w:marTop w:val="0"/>
                  <w:marBottom w:val="0"/>
                  <w:divBdr>
                    <w:top w:val="none" w:sz="0" w:space="0" w:color="auto"/>
                    <w:left w:val="none" w:sz="0" w:space="0" w:color="auto"/>
                    <w:bottom w:val="none" w:sz="0" w:space="0" w:color="auto"/>
                    <w:right w:val="none" w:sz="0" w:space="0" w:color="auto"/>
                  </w:divBdr>
                </w:div>
                <w:div w:id="1552574819">
                  <w:marLeft w:val="0"/>
                  <w:marRight w:val="0"/>
                  <w:marTop w:val="0"/>
                  <w:marBottom w:val="0"/>
                  <w:divBdr>
                    <w:top w:val="none" w:sz="0" w:space="0" w:color="auto"/>
                    <w:left w:val="none" w:sz="0" w:space="0" w:color="auto"/>
                    <w:bottom w:val="none" w:sz="0" w:space="0" w:color="auto"/>
                    <w:right w:val="none" w:sz="0" w:space="0" w:color="auto"/>
                  </w:divBdr>
                </w:div>
                <w:div w:id="715274224">
                  <w:marLeft w:val="0"/>
                  <w:marRight w:val="0"/>
                  <w:marTop w:val="0"/>
                  <w:marBottom w:val="0"/>
                  <w:divBdr>
                    <w:top w:val="none" w:sz="0" w:space="0" w:color="auto"/>
                    <w:left w:val="none" w:sz="0" w:space="0" w:color="auto"/>
                    <w:bottom w:val="none" w:sz="0" w:space="0" w:color="auto"/>
                    <w:right w:val="none" w:sz="0" w:space="0" w:color="auto"/>
                  </w:divBdr>
                </w:div>
                <w:div w:id="1148862510">
                  <w:marLeft w:val="0"/>
                  <w:marRight w:val="0"/>
                  <w:marTop w:val="0"/>
                  <w:marBottom w:val="0"/>
                  <w:divBdr>
                    <w:top w:val="none" w:sz="0" w:space="0" w:color="auto"/>
                    <w:left w:val="none" w:sz="0" w:space="0" w:color="auto"/>
                    <w:bottom w:val="none" w:sz="0" w:space="0" w:color="auto"/>
                    <w:right w:val="none" w:sz="0" w:space="0" w:color="auto"/>
                  </w:divBdr>
                </w:div>
                <w:div w:id="86735307">
                  <w:marLeft w:val="0"/>
                  <w:marRight w:val="0"/>
                  <w:marTop w:val="0"/>
                  <w:marBottom w:val="0"/>
                  <w:divBdr>
                    <w:top w:val="none" w:sz="0" w:space="0" w:color="auto"/>
                    <w:left w:val="none" w:sz="0" w:space="0" w:color="auto"/>
                    <w:bottom w:val="none" w:sz="0" w:space="0" w:color="auto"/>
                    <w:right w:val="none" w:sz="0" w:space="0" w:color="auto"/>
                  </w:divBdr>
                </w:div>
                <w:div w:id="1949698859">
                  <w:marLeft w:val="0"/>
                  <w:marRight w:val="0"/>
                  <w:marTop w:val="0"/>
                  <w:marBottom w:val="0"/>
                  <w:divBdr>
                    <w:top w:val="none" w:sz="0" w:space="0" w:color="auto"/>
                    <w:left w:val="none" w:sz="0" w:space="0" w:color="auto"/>
                    <w:bottom w:val="none" w:sz="0" w:space="0" w:color="auto"/>
                    <w:right w:val="none" w:sz="0" w:space="0" w:color="auto"/>
                  </w:divBdr>
                </w:div>
                <w:div w:id="1232233791">
                  <w:marLeft w:val="0"/>
                  <w:marRight w:val="0"/>
                  <w:marTop w:val="0"/>
                  <w:marBottom w:val="0"/>
                  <w:divBdr>
                    <w:top w:val="none" w:sz="0" w:space="0" w:color="auto"/>
                    <w:left w:val="none" w:sz="0" w:space="0" w:color="auto"/>
                    <w:bottom w:val="none" w:sz="0" w:space="0" w:color="auto"/>
                    <w:right w:val="none" w:sz="0" w:space="0" w:color="auto"/>
                  </w:divBdr>
                </w:div>
                <w:div w:id="353969195">
                  <w:marLeft w:val="0"/>
                  <w:marRight w:val="0"/>
                  <w:marTop w:val="0"/>
                  <w:marBottom w:val="0"/>
                  <w:divBdr>
                    <w:top w:val="none" w:sz="0" w:space="0" w:color="auto"/>
                    <w:left w:val="none" w:sz="0" w:space="0" w:color="auto"/>
                    <w:bottom w:val="none" w:sz="0" w:space="0" w:color="auto"/>
                    <w:right w:val="none" w:sz="0" w:space="0" w:color="auto"/>
                  </w:divBdr>
                </w:div>
                <w:div w:id="1357930708">
                  <w:marLeft w:val="0"/>
                  <w:marRight w:val="0"/>
                  <w:marTop w:val="0"/>
                  <w:marBottom w:val="0"/>
                  <w:divBdr>
                    <w:top w:val="none" w:sz="0" w:space="0" w:color="auto"/>
                    <w:left w:val="none" w:sz="0" w:space="0" w:color="auto"/>
                    <w:bottom w:val="none" w:sz="0" w:space="0" w:color="auto"/>
                    <w:right w:val="none" w:sz="0" w:space="0" w:color="auto"/>
                  </w:divBdr>
                </w:div>
                <w:div w:id="823933623">
                  <w:marLeft w:val="0"/>
                  <w:marRight w:val="0"/>
                  <w:marTop w:val="0"/>
                  <w:marBottom w:val="0"/>
                  <w:divBdr>
                    <w:top w:val="none" w:sz="0" w:space="0" w:color="auto"/>
                    <w:left w:val="none" w:sz="0" w:space="0" w:color="auto"/>
                    <w:bottom w:val="none" w:sz="0" w:space="0" w:color="auto"/>
                    <w:right w:val="none" w:sz="0" w:space="0" w:color="auto"/>
                  </w:divBdr>
                </w:div>
                <w:div w:id="804390645">
                  <w:marLeft w:val="0"/>
                  <w:marRight w:val="0"/>
                  <w:marTop w:val="0"/>
                  <w:marBottom w:val="0"/>
                  <w:divBdr>
                    <w:top w:val="none" w:sz="0" w:space="0" w:color="auto"/>
                    <w:left w:val="none" w:sz="0" w:space="0" w:color="auto"/>
                    <w:bottom w:val="none" w:sz="0" w:space="0" w:color="auto"/>
                    <w:right w:val="none" w:sz="0" w:space="0" w:color="auto"/>
                  </w:divBdr>
                </w:div>
                <w:div w:id="1479490698">
                  <w:marLeft w:val="0"/>
                  <w:marRight w:val="0"/>
                  <w:marTop w:val="0"/>
                  <w:marBottom w:val="0"/>
                  <w:divBdr>
                    <w:top w:val="none" w:sz="0" w:space="0" w:color="auto"/>
                    <w:left w:val="none" w:sz="0" w:space="0" w:color="auto"/>
                    <w:bottom w:val="none" w:sz="0" w:space="0" w:color="auto"/>
                    <w:right w:val="none" w:sz="0" w:space="0" w:color="auto"/>
                  </w:divBdr>
                </w:div>
                <w:div w:id="1324967453">
                  <w:marLeft w:val="0"/>
                  <w:marRight w:val="0"/>
                  <w:marTop w:val="0"/>
                  <w:marBottom w:val="0"/>
                  <w:divBdr>
                    <w:top w:val="none" w:sz="0" w:space="0" w:color="auto"/>
                    <w:left w:val="none" w:sz="0" w:space="0" w:color="auto"/>
                    <w:bottom w:val="none" w:sz="0" w:space="0" w:color="auto"/>
                    <w:right w:val="none" w:sz="0" w:space="0" w:color="auto"/>
                  </w:divBdr>
                </w:div>
                <w:div w:id="320044830">
                  <w:marLeft w:val="0"/>
                  <w:marRight w:val="0"/>
                  <w:marTop w:val="0"/>
                  <w:marBottom w:val="0"/>
                  <w:divBdr>
                    <w:top w:val="none" w:sz="0" w:space="0" w:color="auto"/>
                    <w:left w:val="none" w:sz="0" w:space="0" w:color="auto"/>
                    <w:bottom w:val="none" w:sz="0" w:space="0" w:color="auto"/>
                    <w:right w:val="none" w:sz="0" w:space="0" w:color="auto"/>
                  </w:divBdr>
                </w:div>
                <w:div w:id="549918922">
                  <w:marLeft w:val="0"/>
                  <w:marRight w:val="0"/>
                  <w:marTop w:val="0"/>
                  <w:marBottom w:val="0"/>
                  <w:divBdr>
                    <w:top w:val="none" w:sz="0" w:space="0" w:color="auto"/>
                    <w:left w:val="none" w:sz="0" w:space="0" w:color="auto"/>
                    <w:bottom w:val="none" w:sz="0" w:space="0" w:color="auto"/>
                    <w:right w:val="none" w:sz="0" w:space="0" w:color="auto"/>
                  </w:divBdr>
                </w:div>
                <w:div w:id="1939942283">
                  <w:marLeft w:val="0"/>
                  <w:marRight w:val="0"/>
                  <w:marTop w:val="0"/>
                  <w:marBottom w:val="0"/>
                  <w:divBdr>
                    <w:top w:val="none" w:sz="0" w:space="0" w:color="auto"/>
                    <w:left w:val="none" w:sz="0" w:space="0" w:color="auto"/>
                    <w:bottom w:val="none" w:sz="0" w:space="0" w:color="auto"/>
                    <w:right w:val="none" w:sz="0" w:space="0" w:color="auto"/>
                  </w:divBdr>
                </w:div>
                <w:div w:id="970868318">
                  <w:marLeft w:val="0"/>
                  <w:marRight w:val="0"/>
                  <w:marTop w:val="0"/>
                  <w:marBottom w:val="0"/>
                  <w:divBdr>
                    <w:top w:val="none" w:sz="0" w:space="0" w:color="auto"/>
                    <w:left w:val="none" w:sz="0" w:space="0" w:color="auto"/>
                    <w:bottom w:val="none" w:sz="0" w:space="0" w:color="auto"/>
                    <w:right w:val="none" w:sz="0" w:space="0" w:color="auto"/>
                  </w:divBdr>
                </w:div>
                <w:div w:id="392315962">
                  <w:marLeft w:val="0"/>
                  <w:marRight w:val="0"/>
                  <w:marTop w:val="0"/>
                  <w:marBottom w:val="0"/>
                  <w:divBdr>
                    <w:top w:val="none" w:sz="0" w:space="0" w:color="auto"/>
                    <w:left w:val="none" w:sz="0" w:space="0" w:color="auto"/>
                    <w:bottom w:val="none" w:sz="0" w:space="0" w:color="auto"/>
                    <w:right w:val="none" w:sz="0" w:space="0" w:color="auto"/>
                  </w:divBdr>
                </w:div>
                <w:div w:id="1599556812">
                  <w:marLeft w:val="0"/>
                  <w:marRight w:val="0"/>
                  <w:marTop w:val="0"/>
                  <w:marBottom w:val="0"/>
                  <w:divBdr>
                    <w:top w:val="none" w:sz="0" w:space="0" w:color="auto"/>
                    <w:left w:val="none" w:sz="0" w:space="0" w:color="auto"/>
                    <w:bottom w:val="none" w:sz="0" w:space="0" w:color="auto"/>
                    <w:right w:val="none" w:sz="0" w:space="0" w:color="auto"/>
                  </w:divBdr>
                </w:div>
                <w:div w:id="1282229646">
                  <w:marLeft w:val="0"/>
                  <w:marRight w:val="0"/>
                  <w:marTop w:val="0"/>
                  <w:marBottom w:val="0"/>
                  <w:divBdr>
                    <w:top w:val="none" w:sz="0" w:space="0" w:color="auto"/>
                    <w:left w:val="none" w:sz="0" w:space="0" w:color="auto"/>
                    <w:bottom w:val="none" w:sz="0" w:space="0" w:color="auto"/>
                    <w:right w:val="none" w:sz="0" w:space="0" w:color="auto"/>
                  </w:divBdr>
                </w:div>
                <w:div w:id="1521698954">
                  <w:marLeft w:val="0"/>
                  <w:marRight w:val="0"/>
                  <w:marTop w:val="0"/>
                  <w:marBottom w:val="0"/>
                  <w:divBdr>
                    <w:top w:val="none" w:sz="0" w:space="0" w:color="auto"/>
                    <w:left w:val="none" w:sz="0" w:space="0" w:color="auto"/>
                    <w:bottom w:val="none" w:sz="0" w:space="0" w:color="auto"/>
                    <w:right w:val="none" w:sz="0" w:space="0" w:color="auto"/>
                  </w:divBdr>
                </w:div>
                <w:div w:id="516163236">
                  <w:marLeft w:val="0"/>
                  <w:marRight w:val="0"/>
                  <w:marTop w:val="0"/>
                  <w:marBottom w:val="0"/>
                  <w:divBdr>
                    <w:top w:val="none" w:sz="0" w:space="0" w:color="auto"/>
                    <w:left w:val="none" w:sz="0" w:space="0" w:color="auto"/>
                    <w:bottom w:val="none" w:sz="0" w:space="0" w:color="auto"/>
                    <w:right w:val="none" w:sz="0" w:space="0" w:color="auto"/>
                  </w:divBdr>
                </w:div>
                <w:div w:id="586814105">
                  <w:marLeft w:val="0"/>
                  <w:marRight w:val="0"/>
                  <w:marTop w:val="0"/>
                  <w:marBottom w:val="0"/>
                  <w:divBdr>
                    <w:top w:val="none" w:sz="0" w:space="0" w:color="auto"/>
                    <w:left w:val="none" w:sz="0" w:space="0" w:color="auto"/>
                    <w:bottom w:val="none" w:sz="0" w:space="0" w:color="auto"/>
                    <w:right w:val="none" w:sz="0" w:space="0" w:color="auto"/>
                  </w:divBdr>
                </w:div>
                <w:div w:id="1505894134">
                  <w:marLeft w:val="0"/>
                  <w:marRight w:val="0"/>
                  <w:marTop w:val="0"/>
                  <w:marBottom w:val="0"/>
                  <w:divBdr>
                    <w:top w:val="none" w:sz="0" w:space="0" w:color="auto"/>
                    <w:left w:val="none" w:sz="0" w:space="0" w:color="auto"/>
                    <w:bottom w:val="none" w:sz="0" w:space="0" w:color="auto"/>
                    <w:right w:val="none" w:sz="0" w:space="0" w:color="auto"/>
                  </w:divBdr>
                </w:div>
                <w:div w:id="1306592101">
                  <w:marLeft w:val="0"/>
                  <w:marRight w:val="0"/>
                  <w:marTop w:val="0"/>
                  <w:marBottom w:val="0"/>
                  <w:divBdr>
                    <w:top w:val="none" w:sz="0" w:space="0" w:color="auto"/>
                    <w:left w:val="none" w:sz="0" w:space="0" w:color="auto"/>
                    <w:bottom w:val="none" w:sz="0" w:space="0" w:color="auto"/>
                    <w:right w:val="none" w:sz="0" w:space="0" w:color="auto"/>
                  </w:divBdr>
                </w:div>
                <w:div w:id="1827355024">
                  <w:marLeft w:val="0"/>
                  <w:marRight w:val="0"/>
                  <w:marTop w:val="0"/>
                  <w:marBottom w:val="0"/>
                  <w:divBdr>
                    <w:top w:val="none" w:sz="0" w:space="0" w:color="auto"/>
                    <w:left w:val="none" w:sz="0" w:space="0" w:color="auto"/>
                    <w:bottom w:val="none" w:sz="0" w:space="0" w:color="auto"/>
                    <w:right w:val="none" w:sz="0" w:space="0" w:color="auto"/>
                  </w:divBdr>
                </w:div>
                <w:div w:id="575357064">
                  <w:marLeft w:val="0"/>
                  <w:marRight w:val="0"/>
                  <w:marTop w:val="0"/>
                  <w:marBottom w:val="0"/>
                  <w:divBdr>
                    <w:top w:val="none" w:sz="0" w:space="0" w:color="auto"/>
                    <w:left w:val="none" w:sz="0" w:space="0" w:color="auto"/>
                    <w:bottom w:val="none" w:sz="0" w:space="0" w:color="auto"/>
                    <w:right w:val="none" w:sz="0" w:space="0" w:color="auto"/>
                  </w:divBdr>
                </w:div>
                <w:div w:id="2099252457">
                  <w:marLeft w:val="0"/>
                  <w:marRight w:val="0"/>
                  <w:marTop w:val="0"/>
                  <w:marBottom w:val="0"/>
                  <w:divBdr>
                    <w:top w:val="none" w:sz="0" w:space="0" w:color="auto"/>
                    <w:left w:val="none" w:sz="0" w:space="0" w:color="auto"/>
                    <w:bottom w:val="none" w:sz="0" w:space="0" w:color="auto"/>
                    <w:right w:val="none" w:sz="0" w:space="0" w:color="auto"/>
                  </w:divBdr>
                </w:div>
                <w:div w:id="654645080">
                  <w:marLeft w:val="0"/>
                  <w:marRight w:val="0"/>
                  <w:marTop w:val="0"/>
                  <w:marBottom w:val="0"/>
                  <w:divBdr>
                    <w:top w:val="none" w:sz="0" w:space="0" w:color="auto"/>
                    <w:left w:val="none" w:sz="0" w:space="0" w:color="auto"/>
                    <w:bottom w:val="none" w:sz="0" w:space="0" w:color="auto"/>
                    <w:right w:val="none" w:sz="0" w:space="0" w:color="auto"/>
                  </w:divBdr>
                </w:div>
                <w:div w:id="1743527115">
                  <w:marLeft w:val="0"/>
                  <w:marRight w:val="0"/>
                  <w:marTop w:val="0"/>
                  <w:marBottom w:val="0"/>
                  <w:divBdr>
                    <w:top w:val="none" w:sz="0" w:space="0" w:color="auto"/>
                    <w:left w:val="none" w:sz="0" w:space="0" w:color="auto"/>
                    <w:bottom w:val="none" w:sz="0" w:space="0" w:color="auto"/>
                    <w:right w:val="none" w:sz="0" w:space="0" w:color="auto"/>
                  </w:divBdr>
                </w:div>
                <w:div w:id="1828864614">
                  <w:marLeft w:val="0"/>
                  <w:marRight w:val="0"/>
                  <w:marTop w:val="0"/>
                  <w:marBottom w:val="0"/>
                  <w:divBdr>
                    <w:top w:val="none" w:sz="0" w:space="0" w:color="auto"/>
                    <w:left w:val="none" w:sz="0" w:space="0" w:color="auto"/>
                    <w:bottom w:val="none" w:sz="0" w:space="0" w:color="auto"/>
                    <w:right w:val="none" w:sz="0" w:space="0" w:color="auto"/>
                  </w:divBdr>
                </w:div>
                <w:div w:id="607278121">
                  <w:marLeft w:val="0"/>
                  <w:marRight w:val="0"/>
                  <w:marTop w:val="0"/>
                  <w:marBottom w:val="0"/>
                  <w:divBdr>
                    <w:top w:val="none" w:sz="0" w:space="0" w:color="auto"/>
                    <w:left w:val="none" w:sz="0" w:space="0" w:color="auto"/>
                    <w:bottom w:val="none" w:sz="0" w:space="0" w:color="auto"/>
                    <w:right w:val="none" w:sz="0" w:space="0" w:color="auto"/>
                  </w:divBdr>
                </w:div>
                <w:div w:id="1901821783">
                  <w:marLeft w:val="0"/>
                  <w:marRight w:val="0"/>
                  <w:marTop w:val="0"/>
                  <w:marBottom w:val="0"/>
                  <w:divBdr>
                    <w:top w:val="none" w:sz="0" w:space="0" w:color="auto"/>
                    <w:left w:val="none" w:sz="0" w:space="0" w:color="auto"/>
                    <w:bottom w:val="none" w:sz="0" w:space="0" w:color="auto"/>
                    <w:right w:val="none" w:sz="0" w:space="0" w:color="auto"/>
                  </w:divBdr>
                </w:div>
                <w:div w:id="913661135">
                  <w:marLeft w:val="0"/>
                  <w:marRight w:val="0"/>
                  <w:marTop w:val="0"/>
                  <w:marBottom w:val="0"/>
                  <w:divBdr>
                    <w:top w:val="none" w:sz="0" w:space="0" w:color="auto"/>
                    <w:left w:val="none" w:sz="0" w:space="0" w:color="auto"/>
                    <w:bottom w:val="none" w:sz="0" w:space="0" w:color="auto"/>
                    <w:right w:val="none" w:sz="0" w:space="0" w:color="auto"/>
                  </w:divBdr>
                </w:div>
                <w:div w:id="319311266">
                  <w:marLeft w:val="0"/>
                  <w:marRight w:val="0"/>
                  <w:marTop w:val="0"/>
                  <w:marBottom w:val="0"/>
                  <w:divBdr>
                    <w:top w:val="none" w:sz="0" w:space="0" w:color="auto"/>
                    <w:left w:val="none" w:sz="0" w:space="0" w:color="auto"/>
                    <w:bottom w:val="none" w:sz="0" w:space="0" w:color="auto"/>
                    <w:right w:val="none" w:sz="0" w:space="0" w:color="auto"/>
                  </w:divBdr>
                </w:div>
                <w:div w:id="521937531">
                  <w:marLeft w:val="0"/>
                  <w:marRight w:val="0"/>
                  <w:marTop w:val="0"/>
                  <w:marBottom w:val="0"/>
                  <w:divBdr>
                    <w:top w:val="none" w:sz="0" w:space="0" w:color="auto"/>
                    <w:left w:val="none" w:sz="0" w:space="0" w:color="auto"/>
                    <w:bottom w:val="none" w:sz="0" w:space="0" w:color="auto"/>
                    <w:right w:val="none" w:sz="0" w:space="0" w:color="auto"/>
                  </w:divBdr>
                </w:div>
                <w:div w:id="342974588">
                  <w:marLeft w:val="0"/>
                  <w:marRight w:val="0"/>
                  <w:marTop w:val="0"/>
                  <w:marBottom w:val="0"/>
                  <w:divBdr>
                    <w:top w:val="none" w:sz="0" w:space="0" w:color="auto"/>
                    <w:left w:val="none" w:sz="0" w:space="0" w:color="auto"/>
                    <w:bottom w:val="none" w:sz="0" w:space="0" w:color="auto"/>
                    <w:right w:val="none" w:sz="0" w:space="0" w:color="auto"/>
                  </w:divBdr>
                </w:div>
                <w:div w:id="280842102">
                  <w:marLeft w:val="0"/>
                  <w:marRight w:val="0"/>
                  <w:marTop w:val="0"/>
                  <w:marBottom w:val="0"/>
                  <w:divBdr>
                    <w:top w:val="none" w:sz="0" w:space="0" w:color="auto"/>
                    <w:left w:val="none" w:sz="0" w:space="0" w:color="auto"/>
                    <w:bottom w:val="none" w:sz="0" w:space="0" w:color="auto"/>
                    <w:right w:val="none" w:sz="0" w:space="0" w:color="auto"/>
                  </w:divBdr>
                </w:div>
                <w:div w:id="1201478484">
                  <w:marLeft w:val="0"/>
                  <w:marRight w:val="0"/>
                  <w:marTop w:val="0"/>
                  <w:marBottom w:val="0"/>
                  <w:divBdr>
                    <w:top w:val="none" w:sz="0" w:space="0" w:color="auto"/>
                    <w:left w:val="none" w:sz="0" w:space="0" w:color="auto"/>
                    <w:bottom w:val="none" w:sz="0" w:space="0" w:color="auto"/>
                    <w:right w:val="none" w:sz="0" w:space="0" w:color="auto"/>
                  </w:divBdr>
                </w:div>
              </w:divsChild>
            </w:div>
            <w:div w:id="848788869">
              <w:marLeft w:val="0"/>
              <w:marRight w:val="0"/>
              <w:marTop w:val="0"/>
              <w:marBottom w:val="0"/>
              <w:divBdr>
                <w:top w:val="none" w:sz="0" w:space="0" w:color="auto"/>
                <w:left w:val="none" w:sz="0" w:space="0" w:color="auto"/>
                <w:bottom w:val="none" w:sz="0" w:space="0" w:color="auto"/>
                <w:right w:val="none" w:sz="0" w:space="0" w:color="auto"/>
              </w:divBdr>
              <w:divsChild>
                <w:div w:id="33627117">
                  <w:marLeft w:val="0"/>
                  <w:marRight w:val="0"/>
                  <w:marTop w:val="0"/>
                  <w:marBottom w:val="0"/>
                  <w:divBdr>
                    <w:top w:val="none" w:sz="0" w:space="0" w:color="auto"/>
                    <w:left w:val="none" w:sz="0" w:space="0" w:color="auto"/>
                    <w:bottom w:val="none" w:sz="0" w:space="0" w:color="auto"/>
                    <w:right w:val="none" w:sz="0" w:space="0" w:color="auto"/>
                  </w:divBdr>
                </w:div>
                <w:div w:id="1353454724">
                  <w:marLeft w:val="0"/>
                  <w:marRight w:val="0"/>
                  <w:marTop w:val="0"/>
                  <w:marBottom w:val="0"/>
                  <w:divBdr>
                    <w:top w:val="none" w:sz="0" w:space="0" w:color="auto"/>
                    <w:left w:val="none" w:sz="0" w:space="0" w:color="auto"/>
                    <w:bottom w:val="none" w:sz="0" w:space="0" w:color="auto"/>
                    <w:right w:val="none" w:sz="0" w:space="0" w:color="auto"/>
                  </w:divBdr>
                </w:div>
                <w:div w:id="1102721225">
                  <w:marLeft w:val="0"/>
                  <w:marRight w:val="0"/>
                  <w:marTop w:val="0"/>
                  <w:marBottom w:val="0"/>
                  <w:divBdr>
                    <w:top w:val="none" w:sz="0" w:space="0" w:color="auto"/>
                    <w:left w:val="none" w:sz="0" w:space="0" w:color="auto"/>
                    <w:bottom w:val="none" w:sz="0" w:space="0" w:color="auto"/>
                    <w:right w:val="none" w:sz="0" w:space="0" w:color="auto"/>
                  </w:divBdr>
                </w:div>
                <w:div w:id="1829906955">
                  <w:marLeft w:val="0"/>
                  <w:marRight w:val="0"/>
                  <w:marTop w:val="0"/>
                  <w:marBottom w:val="0"/>
                  <w:divBdr>
                    <w:top w:val="none" w:sz="0" w:space="0" w:color="auto"/>
                    <w:left w:val="none" w:sz="0" w:space="0" w:color="auto"/>
                    <w:bottom w:val="none" w:sz="0" w:space="0" w:color="auto"/>
                    <w:right w:val="none" w:sz="0" w:space="0" w:color="auto"/>
                  </w:divBdr>
                </w:div>
                <w:div w:id="1123157726">
                  <w:marLeft w:val="0"/>
                  <w:marRight w:val="0"/>
                  <w:marTop w:val="0"/>
                  <w:marBottom w:val="0"/>
                  <w:divBdr>
                    <w:top w:val="none" w:sz="0" w:space="0" w:color="auto"/>
                    <w:left w:val="none" w:sz="0" w:space="0" w:color="auto"/>
                    <w:bottom w:val="none" w:sz="0" w:space="0" w:color="auto"/>
                    <w:right w:val="none" w:sz="0" w:space="0" w:color="auto"/>
                  </w:divBdr>
                </w:div>
                <w:div w:id="1088309726">
                  <w:marLeft w:val="0"/>
                  <w:marRight w:val="0"/>
                  <w:marTop w:val="0"/>
                  <w:marBottom w:val="0"/>
                  <w:divBdr>
                    <w:top w:val="none" w:sz="0" w:space="0" w:color="auto"/>
                    <w:left w:val="none" w:sz="0" w:space="0" w:color="auto"/>
                    <w:bottom w:val="none" w:sz="0" w:space="0" w:color="auto"/>
                    <w:right w:val="none" w:sz="0" w:space="0" w:color="auto"/>
                  </w:divBdr>
                </w:div>
                <w:div w:id="209075409">
                  <w:marLeft w:val="0"/>
                  <w:marRight w:val="0"/>
                  <w:marTop w:val="0"/>
                  <w:marBottom w:val="0"/>
                  <w:divBdr>
                    <w:top w:val="none" w:sz="0" w:space="0" w:color="auto"/>
                    <w:left w:val="none" w:sz="0" w:space="0" w:color="auto"/>
                    <w:bottom w:val="none" w:sz="0" w:space="0" w:color="auto"/>
                    <w:right w:val="none" w:sz="0" w:space="0" w:color="auto"/>
                  </w:divBdr>
                </w:div>
              </w:divsChild>
            </w:div>
            <w:div w:id="1059323985">
              <w:marLeft w:val="0"/>
              <w:marRight w:val="0"/>
              <w:marTop w:val="0"/>
              <w:marBottom w:val="0"/>
              <w:divBdr>
                <w:top w:val="none" w:sz="0" w:space="0" w:color="auto"/>
                <w:left w:val="none" w:sz="0" w:space="0" w:color="auto"/>
                <w:bottom w:val="none" w:sz="0" w:space="0" w:color="auto"/>
                <w:right w:val="none" w:sz="0" w:space="0" w:color="auto"/>
              </w:divBdr>
              <w:divsChild>
                <w:div w:id="1434789141">
                  <w:marLeft w:val="0"/>
                  <w:marRight w:val="0"/>
                  <w:marTop w:val="0"/>
                  <w:marBottom w:val="0"/>
                  <w:divBdr>
                    <w:top w:val="none" w:sz="0" w:space="0" w:color="auto"/>
                    <w:left w:val="none" w:sz="0" w:space="0" w:color="auto"/>
                    <w:bottom w:val="none" w:sz="0" w:space="0" w:color="auto"/>
                    <w:right w:val="none" w:sz="0" w:space="0" w:color="auto"/>
                  </w:divBdr>
                  <w:divsChild>
                    <w:div w:id="598104913">
                      <w:marLeft w:val="0"/>
                      <w:marRight w:val="0"/>
                      <w:marTop w:val="0"/>
                      <w:marBottom w:val="0"/>
                      <w:divBdr>
                        <w:top w:val="none" w:sz="0" w:space="0" w:color="auto"/>
                        <w:left w:val="none" w:sz="0" w:space="0" w:color="auto"/>
                        <w:bottom w:val="none" w:sz="0" w:space="0" w:color="auto"/>
                        <w:right w:val="none" w:sz="0" w:space="0" w:color="auto"/>
                      </w:divBdr>
                    </w:div>
                  </w:divsChild>
                </w:div>
                <w:div w:id="811942718">
                  <w:marLeft w:val="0"/>
                  <w:marRight w:val="0"/>
                  <w:marTop w:val="0"/>
                  <w:marBottom w:val="0"/>
                  <w:divBdr>
                    <w:top w:val="none" w:sz="0" w:space="0" w:color="auto"/>
                    <w:left w:val="none" w:sz="0" w:space="0" w:color="auto"/>
                    <w:bottom w:val="none" w:sz="0" w:space="0" w:color="auto"/>
                    <w:right w:val="none" w:sz="0" w:space="0" w:color="auto"/>
                  </w:divBdr>
                  <w:divsChild>
                    <w:div w:id="1924029945">
                      <w:marLeft w:val="0"/>
                      <w:marRight w:val="0"/>
                      <w:marTop w:val="0"/>
                      <w:marBottom w:val="0"/>
                      <w:divBdr>
                        <w:top w:val="none" w:sz="0" w:space="0" w:color="auto"/>
                        <w:left w:val="none" w:sz="0" w:space="0" w:color="auto"/>
                        <w:bottom w:val="none" w:sz="0" w:space="0" w:color="auto"/>
                        <w:right w:val="none" w:sz="0" w:space="0" w:color="auto"/>
                      </w:divBdr>
                    </w:div>
                  </w:divsChild>
                </w:div>
                <w:div w:id="1801681388">
                  <w:marLeft w:val="0"/>
                  <w:marRight w:val="0"/>
                  <w:marTop w:val="0"/>
                  <w:marBottom w:val="0"/>
                  <w:divBdr>
                    <w:top w:val="none" w:sz="0" w:space="0" w:color="auto"/>
                    <w:left w:val="none" w:sz="0" w:space="0" w:color="auto"/>
                    <w:bottom w:val="none" w:sz="0" w:space="0" w:color="auto"/>
                    <w:right w:val="none" w:sz="0" w:space="0" w:color="auto"/>
                  </w:divBdr>
                  <w:divsChild>
                    <w:div w:id="342782016">
                      <w:marLeft w:val="0"/>
                      <w:marRight w:val="0"/>
                      <w:marTop w:val="0"/>
                      <w:marBottom w:val="0"/>
                      <w:divBdr>
                        <w:top w:val="none" w:sz="0" w:space="0" w:color="auto"/>
                        <w:left w:val="none" w:sz="0" w:space="0" w:color="auto"/>
                        <w:bottom w:val="none" w:sz="0" w:space="0" w:color="auto"/>
                        <w:right w:val="none" w:sz="0" w:space="0" w:color="auto"/>
                      </w:divBdr>
                    </w:div>
                  </w:divsChild>
                </w:div>
                <w:div w:id="962928894">
                  <w:marLeft w:val="0"/>
                  <w:marRight w:val="0"/>
                  <w:marTop w:val="0"/>
                  <w:marBottom w:val="0"/>
                  <w:divBdr>
                    <w:top w:val="none" w:sz="0" w:space="0" w:color="auto"/>
                    <w:left w:val="none" w:sz="0" w:space="0" w:color="auto"/>
                    <w:bottom w:val="none" w:sz="0" w:space="0" w:color="auto"/>
                    <w:right w:val="none" w:sz="0" w:space="0" w:color="auto"/>
                  </w:divBdr>
                  <w:divsChild>
                    <w:div w:id="1567643992">
                      <w:marLeft w:val="0"/>
                      <w:marRight w:val="0"/>
                      <w:marTop w:val="0"/>
                      <w:marBottom w:val="0"/>
                      <w:divBdr>
                        <w:top w:val="none" w:sz="0" w:space="0" w:color="auto"/>
                        <w:left w:val="none" w:sz="0" w:space="0" w:color="auto"/>
                        <w:bottom w:val="none" w:sz="0" w:space="0" w:color="auto"/>
                        <w:right w:val="none" w:sz="0" w:space="0" w:color="auto"/>
                      </w:divBdr>
                    </w:div>
                  </w:divsChild>
                </w:div>
                <w:div w:id="1212306745">
                  <w:marLeft w:val="0"/>
                  <w:marRight w:val="0"/>
                  <w:marTop w:val="0"/>
                  <w:marBottom w:val="0"/>
                  <w:divBdr>
                    <w:top w:val="none" w:sz="0" w:space="0" w:color="auto"/>
                    <w:left w:val="none" w:sz="0" w:space="0" w:color="auto"/>
                    <w:bottom w:val="none" w:sz="0" w:space="0" w:color="auto"/>
                    <w:right w:val="none" w:sz="0" w:space="0" w:color="auto"/>
                  </w:divBdr>
                  <w:divsChild>
                    <w:div w:id="1224101462">
                      <w:marLeft w:val="0"/>
                      <w:marRight w:val="0"/>
                      <w:marTop w:val="0"/>
                      <w:marBottom w:val="0"/>
                      <w:divBdr>
                        <w:top w:val="none" w:sz="0" w:space="0" w:color="auto"/>
                        <w:left w:val="none" w:sz="0" w:space="0" w:color="auto"/>
                        <w:bottom w:val="none" w:sz="0" w:space="0" w:color="auto"/>
                        <w:right w:val="none" w:sz="0" w:space="0" w:color="auto"/>
                      </w:divBdr>
                    </w:div>
                  </w:divsChild>
                </w:div>
                <w:div w:id="72511639">
                  <w:marLeft w:val="0"/>
                  <w:marRight w:val="0"/>
                  <w:marTop w:val="0"/>
                  <w:marBottom w:val="0"/>
                  <w:divBdr>
                    <w:top w:val="none" w:sz="0" w:space="0" w:color="auto"/>
                    <w:left w:val="none" w:sz="0" w:space="0" w:color="auto"/>
                    <w:bottom w:val="none" w:sz="0" w:space="0" w:color="auto"/>
                    <w:right w:val="none" w:sz="0" w:space="0" w:color="auto"/>
                  </w:divBdr>
                  <w:divsChild>
                    <w:div w:id="1681076821">
                      <w:marLeft w:val="0"/>
                      <w:marRight w:val="0"/>
                      <w:marTop w:val="0"/>
                      <w:marBottom w:val="0"/>
                      <w:divBdr>
                        <w:top w:val="none" w:sz="0" w:space="0" w:color="auto"/>
                        <w:left w:val="none" w:sz="0" w:space="0" w:color="auto"/>
                        <w:bottom w:val="none" w:sz="0" w:space="0" w:color="auto"/>
                        <w:right w:val="none" w:sz="0" w:space="0" w:color="auto"/>
                      </w:divBdr>
                    </w:div>
                  </w:divsChild>
                </w:div>
                <w:div w:id="1147892250">
                  <w:marLeft w:val="0"/>
                  <w:marRight w:val="0"/>
                  <w:marTop w:val="0"/>
                  <w:marBottom w:val="0"/>
                  <w:divBdr>
                    <w:top w:val="none" w:sz="0" w:space="0" w:color="auto"/>
                    <w:left w:val="none" w:sz="0" w:space="0" w:color="auto"/>
                    <w:bottom w:val="none" w:sz="0" w:space="0" w:color="auto"/>
                    <w:right w:val="none" w:sz="0" w:space="0" w:color="auto"/>
                  </w:divBdr>
                  <w:divsChild>
                    <w:div w:id="1250428280">
                      <w:marLeft w:val="0"/>
                      <w:marRight w:val="0"/>
                      <w:marTop w:val="0"/>
                      <w:marBottom w:val="0"/>
                      <w:divBdr>
                        <w:top w:val="none" w:sz="0" w:space="0" w:color="auto"/>
                        <w:left w:val="none" w:sz="0" w:space="0" w:color="auto"/>
                        <w:bottom w:val="none" w:sz="0" w:space="0" w:color="auto"/>
                        <w:right w:val="none" w:sz="0" w:space="0" w:color="auto"/>
                      </w:divBdr>
                    </w:div>
                  </w:divsChild>
                </w:div>
                <w:div w:id="1627469119">
                  <w:marLeft w:val="0"/>
                  <w:marRight w:val="0"/>
                  <w:marTop w:val="0"/>
                  <w:marBottom w:val="0"/>
                  <w:divBdr>
                    <w:top w:val="none" w:sz="0" w:space="0" w:color="auto"/>
                    <w:left w:val="none" w:sz="0" w:space="0" w:color="auto"/>
                    <w:bottom w:val="none" w:sz="0" w:space="0" w:color="auto"/>
                    <w:right w:val="none" w:sz="0" w:space="0" w:color="auto"/>
                  </w:divBdr>
                  <w:divsChild>
                    <w:div w:id="1804930832">
                      <w:marLeft w:val="0"/>
                      <w:marRight w:val="0"/>
                      <w:marTop w:val="0"/>
                      <w:marBottom w:val="0"/>
                      <w:divBdr>
                        <w:top w:val="none" w:sz="0" w:space="0" w:color="auto"/>
                        <w:left w:val="none" w:sz="0" w:space="0" w:color="auto"/>
                        <w:bottom w:val="none" w:sz="0" w:space="0" w:color="auto"/>
                        <w:right w:val="none" w:sz="0" w:space="0" w:color="auto"/>
                      </w:divBdr>
                    </w:div>
                  </w:divsChild>
                </w:div>
                <w:div w:id="204562854">
                  <w:marLeft w:val="0"/>
                  <w:marRight w:val="0"/>
                  <w:marTop w:val="0"/>
                  <w:marBottom w:val="0"/>
                  <w:divBdr>
                    <w:top w:val="none" w:sz="0" w:space="0" w:color="auto"/>
                    <w:left w:val="none" w:sz="0" w:space="0" w:color="auto"/>
                    <w:bottom w:val="none" w:sz="0" w:space="0" w:color="auto"/>
                    <w:right w:val="none" w:sz="0" w:space="0" w:color="auto"/>
                  </w:divBdr>
                  <w:divsChild>
                    <w:div w:id="452753796">
                      <w:marLeft w:val="0"/>
                      <w:marRight w:val="0"/>
                      <w:marTop w:val="0"/>
                      <w:marBottom w:val="0"/>
                      <w:divBdr>
                        <w:top w:val="none" w:sz="0" w:space="0" w:color="auto"/>
                        <w:left w:val="none" w:sz="0" w:space="0" w:color="auto"/>
                        <w:bottom w:val="none" w:sz="0" w:space="0" w:color="auto"/>
                        <w:right w:val="none" w:sz="0" w:space="0" w:color="auto"/>
                      </w:divBdr>
                    </w:div>
                  </w:divsChild>
                </w:div>
                <w:div w:id="1041128176">
                  <w:marLeft w:val="0"/>
                  <w:marRight w:val="0"/>
                  <w:marTop w:val="0"/>
                  <w:marBottom w:val="0"/>
                  <w:divBdr>
                    <w:top w:val="none" w:sz="0" w:space="0" w:color="auto"/>
                    <w:left w:val="none" w:sz="0" w:space="0" w:color="auto"/>
                    <w:bottom w:val="none" w:sz="0" w:space="0" w:color="auto"/>
                    <w:right w:val="none" w:sz="0" w:space="0" w:color="auto"/>
                  </w:divBdr>
                  <w:divsChild>
                    <w:div w:id="1038318962">
                      <w:marLeft w:val="0"/>
                      <w:marRight w:val="0"/>
                      <w:marTop w:val="0"/>
                      <w:marBottom w:val="0"/>
                      <w:divBdr>
                        <w:top w:val="none" w:sz="0" w:space="0" w:color="auto"/>
                        <w:left w:val="none" w:sz="0" w:space="0" w:color="auto"/>
                        <w:bottom w:val="none" w:sz="0" w:space="0" w:color="auto"/>
                        <w:right w:val="none" w:sz="0" w:space="0" w:color="auto"/>
                      </w:divBdr>
                    </w:div>
                  </w:divsChild>
                </w:div>
                <w:div w:id="764495622">
                  <w:marLeft w:val="0"/>
                  <w:marRight w:val="0"/>
                  <w:marTop w:val="0"/>
                  <w:marBottom w:val="0"/>
                  <w:divBdr>
                    <w:top w:val="none" w:sz="0" w:space="0" w:color="auto"/>
                    <w:left w:val="none" w:sz="0" w:space="0" w:color="auto"/>
                    <w:bottom w:val="none" w:sz="0" w:space="0" w:color="auto"/>
                    <w:right w:val="none" w:sz="0" w:space="0" w:color="auto"/>
                  </w:divBdr>
                  <w:divsChild>
                    <w:div w:id="152024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5583">
              <w:marLeft w:val="0"/>
              <w:marRight w:val="0"/>
              <w:marTop w:val="0"/>
              <w:marBottom w:val="0"/>
              <w:divBdr>
                <w:top w:val="none" w:sz="0" w:space="0" w:color="auto"/>
                <w:left w:val="none" w:sz="0" w:space="0" w:color="auto"/>
                <w:bottom w:val="none" w:sz="0" w:space="0" w:color="auto"/>
                <w:right w:val="none" w:sz="0" w:space="0" w:color="auto"/>
              </w:divBdr>
              <w:divsChild>
                <w:div w:id="691882989">
                  <w:marLeft w:val="0"/>
                  <w:marRight w:val="0"/>
                  <w:marTop w:val="0"/>
                  <w:marBottom w:val="0"/>
                  <w:divBdr>
                    <w:top w:val="none" w:sz="0" w:space="0" w:color="auto"/>
                    <w:left w:val="none" w:sz="0" w:space="0" w:color="auto"/>
                    <w:bottom w:val="none" w:sz="0" w:space="0" w:color="auto"/>
                    <w:right w:val="none" w:sz="0" w:space="0" w:color="auto"/>
                  </w:divBdr>
                  <w:divsChild>
                    <w:div w:id="45952848">
                      <w:marLeft w:val="0"/>
                      <w:marRight w:val="0"/>
                      <w:marTop w:val="0"/>
                      <w:marBottom w:val="0"/>
                      <w:divBdr>
                        <w:top w:val="none" w:sz="0" w:space="0" w:color="auto"/>
                        <w:left w:val="none" w:sz="0" w:space="0" w:color="auto"/>
                        <w:bottom w:val="none" w:sz="0" w:space="0" w:color="auto"/>
                        <w:right w:val="none" w:sz="0" w:space="0" w:color="auto"/>
                      </w:divBdr>
                    </w:div>
                  </w:divsChild>
                </w:div>
                <w:div w:id="1382826783">
                  <w:marLeft w:val="0"/>
                  <w:marRight w:val="0"/>
                  <w:marTop w:val="0"/>
                  <w:marBottom w:val="0"/>
                  <w:divBdr>
                    <w:top w:val="none" w:sz="0" w:space="0" w:color="auto"/>
                    <w:left w:val="none" w:sz="0" w:space="0" w:color="auto"/>
                    <w:bottom w:val="none" w:sz="0" w:space="0" w:color="auto"/>
                    <w:right w:val="none" w:sz="0" w:space="0" w:color="auto"/>
                  </w:divBdr>
                  <w:divsChild>
                    <w:div w:id="1945577734">
                      <w:marLeft w:val="0"/>
                      <w:marRight w:val="0"/>
                      <w:marTop w:val="0"/>
                      <w:marBottom w:val="0"/>
                      <w:divBdr>
                        <w:top w:val="none" w:sz="0" w:space="0" w:color="auto"/>
                        <w:left w:val="none" w:sz="0" w:space="0" w:color="auto"/>
                        <w:bottom w:val="none" w:sz="0" w:space="0" w:color="auto"/>
                        <w:right w:val="none" w:sz="0" w:space="0" w:color="auto"/>
                      </w:divBdr>
                    </w:div>
                  </w:divsChild>
                </w:div>
                <w:div w:id="110365537">
                  <w:marLeft w:val="0"/>
                  <w:marRight w:val="0"/>
                  <w:marTop w:val="0"/>
                  <w:marBottom w:val="0"/>
                  <w:divBdr>
                    <w:top w:val="none" w:sz="0" w:space="0" w:color="auto"/>
                    <w:left w:val="none" w:sz="0" w:space="0" w:color="auto"/>
                    <w:bottom w:val="none" w:sz="0" w:space="0" w:color="auto"/>
                    <w:right w:val="none" w:sz="0" w:space="0" w:color="auto"/>
                  </w:divBdr>
                  <w:divsChild>
                    <w:div w:id="168974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126305">
              <w:marLeft w:val="0"/>
              <w:marRight w:val="0"/>
              <w:marTop w:val="0"/>
              <w:marBottom w:val="0"/>
              <w:divBdr>
                <w:top w:val="none" w:sz="0" w:space="0" w:color="auto"/>
                <w:left w:val="none" w:sz="0" w:space="0" w:color="auto"/>
                <w:bottom w:val="none" w:sz="0" w:space="0" w:color="auto"/>
                <w:right w:val="none" w:sz="0" w:space="0" w:color="auto"/>
              </w:divBdr>
              <w:divsChild>
                <w:div w:id="81607310">
                  <w:marLeft w:val="0"/>
                  <w:marRight w:val="0"/>
                  <w:marTop w:val="0"/>
                  <w:marBottom w:val="0"/>
                  <w:divBdr>
                    <w:top w:val="none" w:sz="0" w:space="0" w:color="auto"/>
                    <w:left w:val="none" w:sz="0" w:space="0" w:color="auto"/>
                    <w:bottom w:val="none" w:sz="0" w:space="0" w:color="auto"/>
                    <w:right w:val="none" w:sz="0" w:space="0" w:color="auto"/>
                  </w:divBdr>
                  <w:divsChild>
                    <w:div w:id="1296252238">
                      <w:marLeft w:val="0"/>
                      <w:marRight w:val="0"/>
                      <w:marTop w:val="0"/>
                      <w:marBottom w:val="0"/>
                      <w:divBdr>
                        <w:top w:val="none" w:sz="0" w:space="0" w:color="auto"/>
                        <w:left w:val="none" w:sz="0" w:space="0" w:color="auto"/>
                        <w:bottom w:val="none" w:sz="0" w:space="0" w:color="auto"/>
                        <w:right w:val="none" w:sz="0" w:space="0" w:color="auto"/>
                      </w:divBdr>
                    </w:div>
                  </w:divsChild>
                </w:div>
                <w:div w:id="793133419">
                  <w:marLeft w:val="0"/>
                  <w:marRight w:val="0"/>
                  <w:marTop w:val="0"/>
                  <w:marBottom w:val="0"/>
                  <w:divBdr>
                    <w:top w:val="none" w:sz="0" w:space="0" w:color="auto"/>
                    <w:left w:val="none" w:sz="0" w:space="0" w:color="auto"/>
                    <w:bottom w:val="none" w:sz="0" w:space="0" w:color="auto"/>
                    <w:right w:val="none" w:sz="0" w:space="0" w:color="auto"/>
                  </w:divBdr>
                  <w:divsChild>
                    <w:div w:id="77551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959432">
              <w:marLeft w:val="0"/>
              <w:marRight w:val="0"/>
              <w:marTop w:val="0"/>
              <w:marBottom w:val="0"/>
              <w:divBdr>
                <w:top w:val="none" w:sz="0" w:space="0" w:color="auto"/>
                <w:left w:val="none" w:sz="0" w:space="0" w:color="auto"/>
                <w:bottom w:val="none" w:sz="0" w:space="0" w:color="auto"/>
                <w:right w:val="none" w:sz="0" w:space="0" w:color="auto"/>
              </w:divBdr>
            </w:div>
            <w:div w:id="689647033">
              <w:marLeft w:val="0"/>
              <w:marRight w:val="0"/>
              <w:marTop w:val="0"/>
              <w:marBottom w:val="0"/>
              <w:divBdr>
                <w:top w:val="none" w:sz="0" w:space="0" w:color="auto"/>
                <w:left w:val="none" w:sz="0" w:space="0" w:color="auto"/>
                <w:bottom w:val="none" w:sz="0" w:space="0" w:color="auto"/>
                <w:right w:val="none" w:sz="0" w:space="0" w:color="auto"/>
              </w:divBdr>
              <w:divsChild>
                <w:div w:id="1270773373">
                  <w:marLeft w:val="0"/>
                  <w:marRight w:val="0"/>
                  <w:marTop w:val="0"/>
                  <w:marBottom w:val="0"/>
                  <w:divBdr>
                    <w:top w:val="none" w:sz="0" w:space="0" w:color="auto"/>
                    <w:left w:val="none" w:sz="0" w:space="0" w:color="auto"/>
                    <w:bottom w:val="none" w:sz="0" w:space="0" w:color="auto"/>
                    <w:right w:val="none" w:sz="0" w:space="0" w:color="auto"/>
                  </w:divBdr>
                  <w:divsChild>
                    <w:div w:id="1953902288">
                      <w:marLeft w:val="0"/>
                      <w:marRight w:val="0"/>
                      <w:marTop w:val="0"/>
                      <w:marBottom w:val="0"/>
                      <w:divBdr>
                        <w:top w:val="none" w:sz="0" w:space="0" w:color="auto"/>
                        <w:left w:val="none" w:sz="0" w:space="0" w:color="auto"/>
                        <w:bottom w:val="none" w:sz="0" w:space="0" w:color="auto"/>
                        <w:right w:val="none" w:sz="0" w:space="0" w:color="auto"/>
                      </w:divBdr>
                      <w:divsChild>
                        <w:div w:id="1276523694">
                          <w:marLeft w:val="0"/>
                          <w:marRight w:val="0"/>
                          <w:marTop w:val="0"/>
                          <w:marBottom w:val="0"/>
                          <w:divBdr>
                            <w:top w:val="none" w:sz="0" w:space="0" w:color="auto"/>
                            <w:left w:val="none" w:sz="0" w:space="0" w:color="auto"/>
                            <w:bottom w:val="none" w:sz="0" w:space="0" w:color="auto"/>
                            <w:right w:val="none" w:sz="0" w:space="0" w:color="auto"/>
                          </w:divBdr>
                        </w:div>
                        <w:div w:id="372778147">
                          <w:marLeft w:val="0"/>
                          <w:marRight w:val="0"/>
                          <w:marTop w:val="0"/>
                          <w:marBottom w:val="0"/>
                          <w:divBdr>
                            <w:top w:val="none" w:sz="0" w:space="0" w:color="auto"/>
                            <w:left w:val="none" w:sz="0" w:space="0" w:color="auto"/>
                            <w:bottom w:val="none" w:sz="0" w:space="0" w:color="auto"/>
                            <w:right w:val="none" w:sz="0" w:space="0" w:color="auto"/>
                          </w:divBdr>
                        </w:div>
                        <w:div w:id="511800477">
                          <w:marLeft w:val="0"/>
                          <w:marRight w:val="0"/>
                          <w:marTop w:val="0"/>
                          <w:marBottom w:val="0"/>
                          <w:divBdr>
                            <w:top w:val="none" w:sz="0" w:space="0" w:color="auto"/>
                            <w:left w:val="none" w:sz="0" w:space="0" w:color="auto"/>
                            <w:bottom w:val="none" w:sz="0" w:space="0" w:color="auto"/>
                            <w:right w:val="none" w:sz="0" w:space="0" w:color="auto"/>
                          </w:divBdr>
                        </w:div>
                        <w:div w:id="918759509">
                          <w:marLeft w:val="0"/>
                          <w:marRight w:val="0"/>
                          <w:marTop w:val="0"/>
                          <w:marBottom w:val="0"/>
                          <w:divBdr>
                            <w:top w:val="none" w:sz="0" w:space="0" w:color="auto"/>
                            <w:left w:val="none" w:sz="0" w:space="0" w:color="auto"/>
                            <w:bottom w:val="none" w:sz="0" w:space="0" w:color="auto"/>
                            <w:right w:val="none" w:sz="0" w:space="0" w:color="auto"/>
                          </w:divBdr>
                        </w:div>
                        <w:div w:id="596451676">
                          <w:marLeft w:val="0"/>
                          <w:marRight w:val="0"/>
                          <w:marTop w:val="0"/>
                          <w:marBottom w:val="0"/>
                          <w:divBdr>
                            <w:top w:val="none" w:sz="0" w:space="0" w:color="auto"/>
                            <w:left w:val="none" w:sz="0" w:space="0" w:color="auto"/>
                            <w:bottom w:val="none" w:sz="0" w:space="0" w:color="auto"/>
                            <w:right w:val="none" w:sz="0" w:space="0" w:color="auto"/>
                          </w:divBdr>
                        </w:div>
                        <w:div w:id="999309855">
                          <w:marLeft w:val="0"/>
                          <w:marRight w:val="0"/>
                          <w:marTop w:val="0"/>
                          <w:marBottom w:val="0"/>
                          <w:divBdr>
                            <w:top w:val="none" w:sz="0" w:space="0" w:color="auto"/>
                            <w:left w:val="none" w:sz="0" w:space="0" w:color="auto"/>
                            <w:bottom w:val="none" w:sz="0" w:space="0" w:color="auto"/>
                            <w:right w:val="none" w:sz="0" w:space="0" w:color="auto"/>
                          </w:divBdr>
                        </w:div>
                        <w:div w:id="354235749">
                          <w:marLeft w:val="0"/>
                          <w:marRight w:val="0"/>
                          <w:marTop w:val="0"/>
                          <w:marBottom w:val="0"/>
                          <w:divBdr>
                            <w:top w:val="none" w:sz="0" w:space="0" w:color="auto"/>
                            <w:left w:val="none" w:sz="0" w:space="0" w:color="auto"/>
                            <w:bottom w:val="none" w:sz="0" w:space="0" w:color="auto"/>
                            <w:right w:val="none" w:sz="0" w:space="0" w:color="auto"/>
                          </w:divBdr>
                        </w:div>
                        <w:div w:id="224604650">
                          <w:marLeft w:val="0"/>
                          <w:marRight w:val="0"/>
                          <w:marTop w:val="0"/>
                          <w:marBottom w:val="0"/>
                          <w:divBdr>
                            <w:top w:val="none" w:sz="0" w:space="0" w:color="auto"/>
                            <w:left w:val="none" w:sz="0" w:space="0" w:color="auto"/>
                            <w:bottom w:val="none" w:sz="0" w:space="0" w:color="auto"/>
                            <w:right w:val="none" w:sz="0" w:space="0" w:color="auto"/>
                          </w:divBdr>
                        </w:div>
                        <w:div w:id="2030058146">
                          <w:marLeft w:val="0"/>
                          <w:marRight w:val="0"/>
                          <w:marTop w:val="0"/>
                          <w:marBottom w:val="0"/>
                          <w:divBdr>
                            <w:top w:val="none" w:sz="0" w:space="0" w:color="auto"/>
                            <w:left w:val="none" w:sz="0" w:space="0" w:color="auto"/>
                            <w:bottom w:val="none" w:sz="0" w:space="0" w:color="auto"/>
                            <w:right w:val="none" w:sz="0" w:space="0" w:color="auto"/>
                          </w:divBdr>
                        </w:div>
                        <w:div w:id="892697294">
                          <w:marLeft w:val="0"/>
                          <w:marRight w:val="0"/>
                          <w:marTop w:val="0"/>
                          <w:marBottom w:val="0"/>
                          <w:divBdr>
                            <w:top w:val="none" w:sz="0" w:space="0" w:color="auto"/>
                            <w:left w:val="none" w:sz="0" w:space="0" w:color="auto"/>
                            <w:bottom w:val="none" w:sz="0" w:space="0" w:color="auto"/>
                            <w:right w:val="none" w:sz="0" w:space="0" w:color="auto"/>
                          </w:divBdr>
                        </w:div>
                        <w:div w:id="960114235">
                          <w:marLeft w:val="0"/>
                          <w:marRight w:val="0"/>
                          <w:marTop w:val="0"/>
                          <w:marBottom w:val="0"/>
                          <w:divBdr>
                            <w:top w:val="none" w:sz="0" w:space="0" w:color="auto"/>
                            <w:left w:val="none" w:sz="0" w:space="0" w:color="auto"/>
                            <w:bottom w:val="none" w:sz="0" w:space="0" w:color="auto"/>
                            <w:right w:val="none" w:sz="0" w:space="0" w:color="auto"/>
                          </w:divBdr>
                        </w:div>
                        <w:div w:id="1553076974">
                          <w:marLeft w:val="0"/>
                          <w:marRight w:val="0"/>
                          <w:marTop w:val="0"/>
                          <w:marBottom w:val="0"/>
                          <w:divBdr>
                            <w:top w:val="none" w:sz="0" w:space="0" w:color="auto"/>
                            <w:left w:val="none" w:sz="0" w:space="0" w:color="auto"/>
                            <w:bottom w:val="none" w:sz="0" w:space="0" w:color="auto"/>
                            <w:right w:val="none" w:sz="0" w:space="0" w:color="auto"/>
                          </w:divBdr>
                        </w:div>
                        <w:div w:id="642275755">
                          <w:marLeft w:val="0"/>
                          <w:marRight w:val="0"/>
                          <w:marTop w:val="0"/>
                          <w:marBottom w:val="0"/>
                          <w:divBdr>
                            <w:top w:val="none" w:sz="0" w:space="0" w:color="auto"/>
                            <w:left w:val="none" w:sz="0" w:space="0" w:color="auto"/>
                            <w:bottom w:val="none" w:sz="0" w:space="0" w:color="auto"/>
                            <w:right w:val="none" w:sz="0" w:space="0" w:color="auto"/>
                          </w:divBdr>
                        </w:div>
                        <w:div w:id="1197498231">
                          <w:marLeft w:val="0"/>
                          <w:marRight w:val="0"/>
                          <w:marTop w:val="0"/>
                          <w:marBottom w:val="0"/>
                          <w:divBdr>
                            <w:top w:val="none" w:sz="0" w:space="0" w:color="auto"/>
                            <w:left w:val="none" w:sz="0" w:space="0" w:color="auto"/>
                            <w:bottom w:val="none" w:sz="0" w:space="0" w:color="auto"/>
                            <w:right w:val="none" w:sz="0" w:space="0" w:color="auto"/>
                          </w:divBdr>
                        </w:div>
                      </w:divsChild>
                    </w:div>
                    <w:div w:id="155418119">
                      <w:marLeft w:val="0"/>
                      <w:marRight w:val="0"/>
                      <w:marTop w:val="0"/>
                      <w:marBottom w:val="0"/>
                      <w:divBdr>
                        <w:top w:val="none" w:sz="0" w:space="0" w:color="auto"/>
                        <w:left w:val="none" w:sz="0" w:space="0" w:color="auto"/>
                        <w:bottom w:val="none" w:sz="0" w:space="0" w:color="auto"/>
                        <w:right w:val="none" w:sz="0" w:space="0" w:color="auto"/>
                      </w:divBdr>
                      <w:divsChild>
                        <w:div w:id="472722777">
                          <w:marLeft w:val="0"/>
                          <w:marRight w:val="0"/>
                          <w:marTop w:val="0"/>
                          <w:marBottom w:val="0"/>
                          <w:divBdr>
                            <w:top w:val="none" w:sz="0" w:space="0" w:color="auto"/>
                            <w:left w:val="none" w:sz="0" w:space="0" w:color="auto"/>
                            <w:bottom w:val="none" w:sz="0" w:space="0" w:color="auto"/>
                            <w:right w:val="none" w:sz="0" w:space="0" w:color="auto"/>
                          </w:divBdr>
                        </w:div>
                        <w:div w:id="205028169">
                          <w:marLeft w:val="0"/>
                          <w:marRight w:val="0"/>
                          <w:marTop w:val="0"/>
                          <w:marBottom w:val="0"/>
                          <w:divBdr>
                            <w:top w:val="none" w:sz="0" w:space="0" w:color="auto"/>
                            <w:left w:val="none" w:sz="0" w:space="0" w:color="auto"/>
                            <w:bottom w:val="none" w:sz="0" w:space="0" w:color="auto"/>
                            <w:right w:val="none" w:sz="0" w:space="0" w:color="auto"/>
                          </w:divBdr>
                        </w:div>
                        <w:div w:id="2012901765">
                          <w:marLeft w:val="0"/>
                          <w:marRight w:val="0"/>
                          <w:marTop w:val="0"/>
                          <w:marBottom w:val="0"/>
                          <w:divBdr>
                            <w:top w:val="none" w:sz="0" w:space="0" w:color="auto"/>
                            <w:left w:val="none" w:sz="0" w:space="0" w:color="auto"/>
                            <w:bottom w:val="none" w:sz="0" w:space="0" w:color="auto"/>
                            <w:right w:val="none" w:sz="0" w:space="0" w:color="auto"/>
                          </w:divBdr>
                        </w:div>
                        <w:div w:id="96290366">
                          <w:marLeft w:val="0"/>
                          <w:marRight w:val="0"/>
                          <w:marTop w:val="0"/>
                          <w:marBottom w:val="0"/>
                          <w:divBdr>
                            <w:top w:val="none" w:sz="0" w:space="0" w:color="auto"/>
                            <w:left w:val="none" w:sz="0" w:space="0" w:color="auto"/>
                            <w:bottom w:val="none" w:sz="0" w:space="0" w:color="auto"/>
                            <w:right w:val="none" w:sz="0" w:space="0" w:color="auto"/>
                          </w:divBdr>
                        </w:div>
                        <w:div w:id="782269806">
                          <w:marLeft w:val="0"/>
                          <w:marRight w:val="0"/>
                          <w:marTop w:val="0"/>
                          <w:marBottom w:val="0"/>
                          <w:divBdr>
                            <w:top w:val="none" w:sz="0" w:space="0" w:color="auto"/>
                            <w:left w:val="none" w:sz="0" w:space="0" w:color="auto"/>
                            <w:bottom w:val="none" w:sz="0" w:space="0" w:color="auto"/>
                            <w:right w:val="none" w:sz="0" w:space="0" w:color="auto"/>
                          </w:divBdr>
                        </w:div>
                        <w:div w:id="1632442846">
                          <w:marLeft w:val="0"/>
                          <w:marRight w:val="0"/>
                          <w:marTop w:val="0"/>
                          <w:marBottom w:val="0"/>
                          <w:divBdr>
                            <w:top w:val="none" w:sz="0" w:space="0" w:color="auto"/>
                            <w:left w:val="none" w:sz="0" w:space="0" w:color="auto"/>
                            <w:bottom w:val="none" w:sz="0" w:space="0" w:color="auto"/>
                            <w:right w:val="none" w:sz="0" w:space="0" w:color="auto"/>
                          </w:divBdr>
                        </w:div>
                        <w:div w:id="2060276503">
                          <w:marLeft w:val="0"/>
                          <w:marRight w:val="0"/>
                          <w:marTop w:val="0"/>
                          <w:marBottom w:val="0"/>
                          <w:divBdr>
                            <w:top w:val="none" w:sz="0" w:space="0" w:color="auto"/>
                            <w:left w:val="none" w:sz="0" w:space="0" w:color="auto"/>
                            <w:bottom w:val="none" w:sz="0" w:space="0" w:color="auto"/>
                            <w:right w:val="none" w:sz="0" w:space="0" w:color="auto"/>
                          </w:divBdr>
                        </w:div>
                        <w:div w:id="671488445">
                          <w:marLeft w:val="0"/>
                          <w:marRight w:val="0"/>
                          <w:marTop w:val="0"/>
                          <w:marBottom w:val="0"/>
                          <w:divBdr>
                            <w:top w:val="none" w:sz="0" w:space="0" w:color="auto"/>
                            <w:left w:val="none" w:sz="0" w:space="0" w:color="auto"/>
                            <w:bottom w:val="none" w:sz="0" w:space="0" w:color="auto"/>
                            <w:right w:val="none" w:sz="0" w:space="0" w:color="auto"/>
                          </w:divBdr>
                        </w:div>
                      </w:divsChild>
                    </w:div>
                    <w:div w:id="1335379906">
                      <w:marLeft w:val="0"/>
                      <w:marRight w:val="0"/>
                      <w:marTop w:val="0"/>
                      <w:marBottom w:val="0"/>
                      <w:divBdr>
                        <w:top w:val="none" w:sz="0" w:space="0" w:color="auto"/>
                        <w:left w:val="none" w:sz="0" w:space="0" w:color="auto"/>
                        <w:bottom w:val="none" w:sz="0" w:space="0" w:color="auto"/>
                        <w:right w:val="none" w:sz="0" w:space="0" w:color="auto"/>
                      </w:divBdr>
                      <w:divsChild>
                        <w:div w:id="1970740438">
                          <w:marLeft w:val="0"/>
                          <w:marRight w:val="0"/>
                          <w:marTop w:val="0"/>
                          <w:marBottom w:val="0"/>
                          <w:divBdr>
                            <w:top w:val="none" w:sz="0" w:space="0" w:color="auto"/>
                            <w:left w:val="none" w:sz="0" w:space="0" w:color="auto"/>
                            <w:bottom w:val="none" w:sz="0" w:space="0" w:color="auto"/>
                            <w:right w:val="none" w:sz="0" w:space="0" w:color="auto"/>
                          </w:divBdr>
                        </w:div>
                        <w:div w:id="1292444026">
                          <w:marLeft w:val="0"/>
                          <w:marRight w:val="0"/>
                          <w:marTop w:val="0"/>
                          <w:marBottom w:val="0"/>
                          <w:divBdr>
                            <w:top w:val="none" w:sz="0" w:space="0" w:color="auto"/>
                            <w:left w:val="none" w:sz="0" w:space="0" w:color="auto"/>
                            <w:bottom w:val="none" w:sz="0" w:space="0" w:color="auto"/>
                            <w:right w:val="none" w:sz="0" w:space="0" w:color="auto"/>
                          </w:divBdr>
                        </w:div>
                        <w:div w:id="1231502885">
                          <w:marLeft w:val="0"/>
                          <w:marRight w:val="0"/>
                          <w:marTop w:val="0"/>
                          <w:marBottom w:val="0"/>
                          <w:divBdr>
                            <w:top w:val="none" w:sz="0" w:space="0" w:color="auto"/>
                            <w:left w:val="none" w:sz="0" w:space="0" w:color="auto"/>
                            <w:bottom w:val="none" w:sz="0" w:space="0" w:color="auto"/>
                            <w:right w:val="none" w:sz="0" w:space="0" w:color="auto"/>
                          </w:divBdr>
                        </w:div>
                        <w:div w:id="1307861590">
                          <w:marLeft w:val="0"/>
                          <w:marRight w:val="0"/>
                          <w:marTop w:val="0"/>
                          <w:marBottom w:val="0"/>
                          <w:divBdr>
                            <w:top w:val="none" w:sz="0" w:space="0" w:color="auto"/>
                            <w:left w:val="none" w:sz="0" w:space="0" w:color="auto"/>
                            <w:bottom w:val="none" w:sz="0" w:space="0" w:color="auto"/>
                            <w:right w:val="none" w:sz="0" w:space="0" w:color="auto"/>
                          </w:divBdr>
                        </w:div>
                        <w:div w:id="823395032">
                          <w:marLeft w:val="0"/>
                          <w:marRight w:val="0"/>
                          <w:marTop w:val="0"/>
                          <w:marBottom w:val="0"/>
                          <w:divBdr>
                            <w:top w:val="none" w:sz="0" w:space="0" w:color="auto"/>
                            <w:left w:val="none" w:sz="0" w:space="0" w:color="auto"/>
                            <w:bottom w:val="none" w:sz="0" w:space="0" w:color="auto"/>
                            <w:right w:val="none" w:sz="0" w:space="0" w:color="auto"/>
                          </w:divBdr>
                        </w:div>
                        <w:div w:id="1795051379">
                          <w:marLeft w:val="0"/>
                          <w:marRight w:val="0"/>
                          <w:marTop w:val="0"/>
                          <w:marBottom w:val="0"/>
                          <w:divBdr>
                            <w:top w:val="none" w:sz="0" w:space="0" w:color="auto"/>
                            <w:left w:val="none" w:sz="0" w:space="0" w:color="auto"/>
                            <w:bottom w:val="none" w:sz="0" w:space="0" w:color="auto"/>
                            <w:right w:val="none" w:sz="0" w:space="0" w:color="auto"/>
                          </w:divBdr>
                          <w:divsChild>
                            <w:div w:id="1511674927">
                              <w:marLeft w:val="0"/>
                              <w:marRight w:val="0"/>
                              <w:marTop w:val="0"/>
                              <w:marBottom w:val="0"/>
                              <w:divBdr>
                                <w:top w:val="none" w:sz="0" w:space="0" w:color="auto"/>
                                <w:left w:val="none" w:sz="0" w:space="0" w:color="auto"/>
                                <w:bottom w:val="none" w:sz="0" w:space="0" w:color="auto"/>
                                <w:right w:val="none" w:sz="0" w:space="0" w:color="auto"/>
                              </w:divBdr>
                            </w:div>
                            <w:div w:id="1322390185">
                              <w:marLeft w:val="0"/>
                              <w:marRight w:val="0"/>
                              <w:marTop w:val="0"/>
                              <w:marBottom w:val="0"/>
                              <w:divBdr>
                                <w:top w:val="none" w:sz="0" w:space="0" w:color="auto"/>
                                <w:left w:val="none" w:sz="0" w:space="0" w:color="auto"/>
                                <w:bottom w:val="none" w:sz="0" w:space="0" w:color="auto"/>
                                <w:right w:val="none" w:sz="0" w:space="0" w:color="auto"/>
                              </w:divBdr>
                            </w:div>
                          </w:divsChild>
                        </w:div>
                        <w:div w:id="712311710">
                          <w:marLeft w:val="0"/>
                          <w:marRight w:val="0"/>
                          <w:marTop w:val="0"/>
                          <w:marBottom w:val="0"/>
                          <w:divBdr>
                            <w:top w:val="none" w:sz="0" w:space="0" w:color="auto"/>
                            <w:left w:val="none" w:sz="0" w:space="0" w:color="auto"/>
                            <w:bottom w:val="none" w:sz="0" w:space="0" w:color="auto"/>
                            <w:right w:val="none" w:sz="0" w:space="0" w:color="auto"/>
                          </w:divBdr>
                          <w:divsChild>
                            <w:div w:id="788932815">
                              <w:marLeft w:val="0"/>
                              <w:marRight w:val="0"/>
                              <w:marTop w:val="0"/>
                              <w:marBottom w:val="0"/>
                              <w:divBdr>
                                <w:top w:val="none" w:sz="0" w:space="0" w:color="auto"/>
                                <w:left w:val="none" w:sz="0" w:space="0" w:color="auto"/>
                                <w:bottom w:val="none" w:sz="0" w:space="0" w:color="auto"/>
                                <w:right w:val="none" w:sz="0" w:space="0" w:color="auto"/>
                              </w:divBdr>
                            </w:div>
                            <w:div w:id="1004210030">
                              <w:marLeft w:val="0"/>
                              <w:marRight w:val="0"/>
                              <w:marTop w:val="0"/>
                              <w:marBottom w:val="0"/>
                              <w:divBdr>
                                <w:top w:val="none" w:sz="0" w:space="0" w:color="auto"/>
                                <w:left w:val="none" w:sz="0" w:space="0" w:color="auto"/>
                                <w:bottom w:val="none" w:sz="0" w:space="0" w:color="auto"/>
                                <w:right w:val="none" w:sz="0" w:space="0" w:color="auto"/>
                              </w:divBdr>
                            </w:div>
                            <w:div w:id="549729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565566">
                      <w:marLeft w:val="0"/>
                      <w:marRight w:val="0"/>
                      <w:marTop w:val="0"/>
                      <w:marBottom w:val="0"/>
                      <w:divBdr>
                        <w:top w:val="none" w:sz="0" w:space="0" w:color="auto"/>
                        <w:left w:val="none" w:sz="0" w:space="0" w:color="auto"/>
                        <w:bottom w:val="none" w:sz="0" w:space="0" w:color="auto"/>
                        <w:right w:val="none" w:sz="0" w:space="0" w:color="auto"/>
                      </w:divBdr>
                      <w:divsChild>
                        <w:div w:id="2072657799">
                          <w:marLeft w:val="0"/>
                          <w:marRight w:val="0"/>
                          <w:marTop w:val="0"/>
                          <w:marBottom w:val="0"/>
                          <w:divBdr>
                            <w:top w:val="none" w:sz="0" w:space="0" w:color="auto"/>
                            <w:left w:val="none" w:sz="0" w:space="0" w:color="auto"/>
                            <w:bottom w:val="none" w:sz="0" w:space="0" w:color="auto"/>
                            <w:right w:val="none" w:sz="0" w:space="0" w:color="auto"/>
                          </w:divBdr>
                        </w:div>
                        <w:div w:id="815755672">
                          <w:marLeft w:val="0"/>
                          <w:marRight w:val="0"/>
                          <w:marTop w:val="0"/>
                          <w:marBottom w:val="0"/>
                          <w:divBdr>
                            <w:top w:val="none" w:sz="0" w:space="0" w:color="auto"/>
                            <w:left w:val="none" w:sz="0" w:space="0" w:color="auto"/>
                            <w:bottom w:val="none" w:sz="0" w:space="0" w:color="auto"/>
                            <w:right w:val="none" w:sz="0" w:space="0" w:color="auto"/>
                          </w:divBdr>
                        </w:div>
                        <w:div w:id="753163760">
                          <w:marLeft w:val="0"/>
                          <w:marRight w:val="0"/>
                          <w:marTop w:val="0"/>
                          <w:marBottom w:val="0"/>
                          <w:divBdr>
                            <w:top w:val="none" w:sz="0" w:space="0" w:color="auto"/>
                            <w:left w:val="none" w:sz="0" w:space="0" w:color="auto"/>
                            <w:bottom w:val="none" w:sz="0" w:space="0" w:color="auto"/>
                            <w:right w:val="none" w:sz="0" w:space="0" w:color="auto"/>
                          </w:divBdr>
                        </w:div>
                        <w:div w:id="1515999013">
                          <w:marLeft w:val="0"/>
                          <w:marRight w:val="0"/>
                          <w:marTop w:val="0"/>
                          <w:marBottom w:val="0"/>
                          <w:divBdr>
                            <w:top w:val="none" w:sz="0" w:space="0" w:color="auto"/>
                            <w:left w:val="none" w:sz="0" w:space="0" w:color="auto"/>
                            <w:bottom w:val="none" w:sz="0" w:space="0" w:color="auto"/>
                            <w:right w:val="none" w:sz="0" w:space="0" w:color="auto"/>
                          </w:divBdr>
                        </w:div>
                        <w:div w:id="1578247197">
                          <w:marLeft w:val="0"/>
                          <w:marRight w:val="0"/>
                          <w:marTop w:val="0"/>
                          <w:marBottom w:val="0"/>
                          <w:divBdr>
                            <w:top w:val="none" w:sz="0" w:space="0" w:color="auto"/>
                            <w:left w:val="none" w:sz="0" w:space="0" w:color="auto"/>
                            <w:bottom w:val="none" w:sz="0" w:space="0" w:color="auto"/>
                            <w:right w:val="none" w:sz="0" w:space="0" w:color="auto"/>
                          </w:divBdr>
                        </w:div>
                        <w:div w:id="961687014">
                          <w:marLeft w:val="0"/>
                          <w:marRight w:val="0"/>
                          <w:marTop w:val="0"/>
                          <w:marBottom w:val="0"/>
                          <w:divBdr>
                            <w:top w:val="none" w:sz="0" w:space="0" w:color="auto"/>
                            <w:left w:val="none" w:sz="0" w:space="0" w:color="auto"/>
                            <w:bottom w:val="none" w:sz="0" w:space="0" w:color="auto"/>
                            <w:right w:val="none" w:sz="0" w:space="0" w:color="auto"/>
                          </w:divBdr>
                        </w:div>
                        <w:div w:id="1988313649">
                          <w:marLeft w:val="0"/>
                          <w:marRight w:val="0"/>
                          <w:marTop w:val="0"/>
                          <w:marBottom w:val="0"/>
                          <w:divBdr>
                            <w:top w:val="none" w:sz="0" w:space="0" w:color="auto"/>
                            <w:left w:val="none" w:sz="0" w:space="0" w:color="auto"/>
                            <w:bottom w:val="none" w:sz="0" w:space="0" w:color="auto"/>
                            <w:right w:val="none" w:sz="0" w:space="0" w:color="auto"/>
                          </w:divBdr>
                        </w:div>
                        <w:div w:id="966934010">
                          <w:marLeft w:val="0"/>
                          <w:marRight w:val="0"/>
                          <w:marTop w:val="0"/>
                          <w:marBottom w:val="0"/>
                          <w:divBdr>
                            <w:top w:val="none" w:sz="0" w:space="0" w:color="auto"/>
                            <w:left w:val="none" w:sz="0" w:space="0" w:color="auto"/>
                            <w:bottom w:val="none" w:sz="0" w:space="0" w:color="auto"/>
                            <w:right w:val="none" w:sz="0" w:space="0" w:color="auto"/>
                          </w:divBdr>
                        </w:div>
                        <w:div w:id="492642125">
                          <w:marLeft w:val="0"/>
                          <w:marRight w:val="0"/>
                          <w:marTop w:val="0"/>
                          <w:marBottom w:val="0"/>
                          <w:divBdr>
                            <w:top w:val="none" w:sz="0" w:space="0" w:color="auto"/>
                            <w:left w:val="none" w:sz="0" w:space="0" w:color="auto"/>
                            <w:bottom w:val="none" w:sz="0" w:space="0" w:color="auto"/>
                            <w:right w:val="none" w:sz="0" w:space="0" w:color="auto"/>
                          </w:divBdr>
                        </w:div>
                        <w:div w:id="1778672763">
                          <w:marLeft w:val="0"/>
                          <w:marRight w:val="0"/>
                          <w:marTop w:val="0"/>
                          <w:marBottom w:val="0"/>
                          <w:divBdr>
                            <w:top w:val="none" w:sz="0" w:space="0" w:color="auto"/>
                            <w:left w:val="none" w:sz="0" w:space="0" w:color="auto"/>
                            <w:bottom w:val="none" w:sz="0" w:space="0" w:color="auto"/>
                            <w:right w:val="none" w:sz="0" w:space="0" w:color="auto"/>
                          </w:divBdr>
                        </w:div>
                        <w:div w:id="722215768">
                          <w:marLeft w:val="0"/>
                          <w:marRight w:val="0"/>
                          <w:marTop w:val="0"/>
                          <w:marBottom w:val="0"/>
                          <w:divBdr>
                            <w:top w:val="none" w:sz="0" w:space="0" w:color="auto"/>
                            <w:left w:val="none" w:sz="0" w:space="0" w:color="auto"/>
                            <w:bottom w:val="none" w:sz="0" w:space="0" w:color="auto"/>
                            <w:right w:val="none" w:sz="0" w:space="0" w:color="auto"/>
                          </w:divBdr>
                        </w:div>
                        <w:div w:id="1758937814">
                          <w:marLeft w:val="0"/>
                          <w:marRight w:val="0"/>
                          <w:marTop w:val="0"/>
                          <w:marBottom w:val="0"/>
                          <w:divBdr>
                            <w:top w:val="none" w:sz="0" w:space="0" w:color="auto"/>
                            <w:left w:val="none" w:sz="0" w:space="0" w:color="auto"/>
                            <w:bottom w:val="none" w:sz="0" w:space="0" w:color="auto"/>
                            <w:right w:val="none" w:sz="0" w:space="0" w:color="auto"/>
                          </w:divBdr>
                        </w:div>
                        <w:div w:id="154420550">
                          <w:marLeft w:val="0"/>
                          <w:marRight w:val="0"/>
                          <w:marTop w:val="0"/>
                          <w:marBottom w:val="0"/>
                          <w:divBdr>
                            <w:top w:val="none" w:sz="0" w:space="0" w:color="auto"/>
                            <w:left w:val="none" w:sz="0" w:space="0" w:color="auto"/>
                            <w:bottom w:val="none" w:sz="0" w:space="0" w:color="auto"/>
                            <w:right w:val="none" w:sz="0" w:space="0" w:color="auto"/>
                          </w:divBdr>
                        </w:div>
                        <w:div w:id="275331922">
                          <w:marLeft w:val="0"/>
                          <w:marRight w:val="0"/>
                          <w:marTop w:val="0"/>
                          <w:marBottom w:val="0"/>
                          <w:divBdr>
                            <w:top w:val="none" w:sz="0" w:space="0" w:color="auto"/>
                            <w:left w:val="none" w:sz="0" w:space="0" w:color="auto"/>
                            <w:bottom w:val="none" w:sz="0" w:space="0" w:color="auto"/>
                            <w:right w:val="none" w:sz="0" w:space="0" w:color="auto"/>
                          </w:divBdr>
                        </w:div>
                        <w:div w:id="855339574">
                          <w:marLeft w:val="0"/>
                          <w:marRight w:val="0"/>
                          <w:marTop w:val="0"/>
                          <w:marBottom w:val="0"/>
                          <w:divBdr>
                            <w:top w:val="none" w:sz="0" w:space="0" w:color="auto"/>
                            <w:left w:val="none" w:sz="0" w:space="0" w:color="auto"/>
                            <w:bottom w:val="none" w:sz="0" w:space="0" w:color="auto"/>
                            <w:right w:val="none" w:sz="0" w:space="0" w:color="auto"/>
                          </w:divBdr>
                        </w:div>
                        <w:div w:id="697585921">
                          <w:marLeft w:val="0"/>
                          <w:marRight w:val="0"/>
                          <w:marTop w:val="0"/>
                          <w:marBottom w:val="0"/>
                          <w:divBdr>
                            <w:top w:val="none" w:sz="0" w:space="0" w:color="auto"/>
                            <w:left w:val="none" w:sz="0" w:space="0" w:color="auto"/>
                            <w:bottom w:val="none" w:sz="0" w:space="0" w:color="auto"/>
                            <w:right w:val="none" w:sz="0" w:space="0" w:color="auto"/>
                          </w:divBdr>
                          <w:divsChild>
                            <w:div w:id="838471609">
                              <w:marLeft w:val="0"/>
                              <w:marRight w:val="0"/>
                              <w:marTop w:val="0"/>
                              <w:marBottom w:val="0"/>
                              <w:divBdr>
                                <w:top w:val="none" w:sz="0" w:space="0" w:color="auto"/>
                                <w:left w:val="none" w:sz="0" w:space="0" w:color="auto"/>
                                <w:bottom w:val="none" w:sz="0" w:space="0" w:color="auto"/>
                                <w:right w:val="none" w:sz="0" w:space="0" w:color="auto"/>
                              </w:divBdr>
                            </w:div>
                            <w:div w:id="1877351390">
                              <w:marLeft w:val="0"/>
                              <w:marRight w:val="0"/>
                              <w:marTop w:val="0"/>
                              <w:marBottom w:val="0"/>
                              <w:divBdr>
                                <w:top w:val="none" w:sz="0" w:space="0" w:color="auto"/>
                                <w:left w:val="none" w:sz="0" w:space="0" w:color="auto"/>
                                <w:bottom w:val="none" w:sz="0" w:space="0" w:color="auto"/>
                                <w:right w:val="none" w:sz="0" w:space="0" w:color="auto"/>
                              </w:divBdr>
                            </w:div>
                          </w:divsChild>
                        </w:div>
                        <w:div w:id="1542671810">
                          <w:marLeft w:val="0"/>
                          <w:marRight w:val="0"/>
                          <w:marTop w:val="0"/>
                          <w:marBottom w:val="0"/>
                          <w:divBdr>
                            <w:top w:val="none" w:sz="0" w:space="0" w:color="auto"/>
                            <w:left w:val="none" w:sz="0" w:space="0" w:color="auto"/>
                            <w:bottom w:val="none" w:sz="0" w:space="0" w:color="auto"/>
                            <w:right w:val="none" w:sz="0" w:space="0" w:color="auto"/>
                          </w:divBdr>
                          <w:divsChild>
                            <w:div w:id="543560368">
                              <w:marLeft w:val="0"/>
                              <w:marRight w:val="0"/>
                              <w:marTop w:val="0"/>
                              <w:marBottom w:val="0"/>
                              <w:divBdr>
                                <w:top w:val="none" w:sz="0" w:space="0" w:color="auto"/>
                                <w:left w:val="none" w:sz="0" w:space="0" w:color="auto"/>
                                <w:bottom w:val="none" w:sz="0" w:space="0" w:color="auto"/>
                                <w:right w:val="none" w:sz="0" w:space="0" w:color="auto"/>
                              </w:divBdr>
                            </w:div>
                            <w:div w:id="1343432837">
                              <w:marLeft w:val="0"/>
                              <w:marRight w:val="0"/>
                              <w:marTop w:val="0"/>
                              <w:marBottom w:val="0"/>
                              <w:divBdr>
                                <w:top w:val="none" w:sz="0" w:space="0" w:color="auto"/>
                                <w:left w:val="none" w:sz="0" w:space="0" w:color="auto"/>
                                <w:bottom w:val="none" w:sz="0" w:space="0" w:color="auto"/>
                                <w:right w:val="none" w:sz="0" w:space="0" w:color="auto"/>
                              </w:divBdr>
                            </w:div>
                            <w:div w:id="229845928">
                              <w:marLeft w:val="0"/>
                              <w:marRight w:val="0"/>
                              <w:marTop w:val="0"/>
                              <w:marBottom w:val="0"/>
                              <w:divBdr>
                                <w:top w:val="none" w:sz="0" w:space="0" w:color="auto"/>
                                <w:left w:val="none" w:sz="0" w:space="0" w:color="auto"/>
                                <w:bottom w:val="none" w:sz="0" w:space="0" w:color="auto"/>
                                <w:right w:val="none" w:sz="0" w:space="0" w:color="auto"/>
                              </w:divBdr>
                            </w:div>
                          </w:divsChild>
                        </w:div>
                        <w:div w:id="1014111861">
                          <w:marLeft w:val="0"/>
                          <w:marRight w:val="0"/>
                          <w:marTop w:val="0"/>
                          <w:marBottom w:val="0"/>
                          <w:divBdr>
                            <w:top w:val="none" w:sz="0" w:space="0" w:color="auto"/>
                            <w:left w:val="none" w:sz="0" w:space="0" w:color="auto"/>
                            <w:bottom w:val="none" w:sz="0" w:space="0" w:color="auto"/>
                            <w:right w:val="none" w:sz="0" w:space="0" w:color="auto"/>
                          </w:divBdr>
                        </w:div>
                        <w:div w:id="600114382">
                          <w:marLeft w:val="0"/>
                          <w:marRight w:val="0"/>
                          <w:marTop w:val="0"/>
                          <w:marBottom w:val="0"/>
                          <w:divBdr>
                            <w:top w:val="none" w:sz="0" w:space="0" w:color="auto"/>
                            <w:left w:val="none" w:sz="0" w:space="0" w:color="auto"/>
                            <w:bottom w:val="none" w:sz="0" w:space="0" w:color="auto"/>
                            <w:right w:val="none" w:sz="0" w:space="0" w:color="auto"/>
                          </w:divBdr>
                        </w:div>
                      </w:divsChild>
                    </w:div>
                    <w:div w:id="1714497865">
                      <w:marLeft w:val="0"/>
                      <w:marRight w:val="0"/>
                      <w:marTop w:val="0"/>
                      <w:marBottom w:val="0"/>
                      <w:divBdr>
                        <w:top w:val="none" w:sz="0" w:space="0" w:color="auto"/>
                        <w:left w:val="none" w:sz="0" w:space="0" w:color="auto"/>
                        <w:bottom w:val="none" w:sz="0" w:space="0" w:color="auto"/>
                        <w:right w:val="none" w:sz="0" w:space="0" w:color="auto"/>
                      </w:divBdr>
                      <w:divsChild>
                        <w:div w:id="11343735">
                          <w:marLeft w:val="0"/>
                          <w:marRight w:val="0"/>
                          <w:marTop w:val="0"/>
                          <w:marBottom w:val="0"/>
                          <w:divBdr>
                            <w:top w:val="none" w:sz="0" w:space="0" w:color="auto"/>
                            <w:left w:val="none" w:sz="0" w:space="0" w:color="auto"/>
                            <w:bottom w:val="none" w:sz="0" w:space="0" w:color="auto"/>
                            <w:right w:val="none" w:sz="0" w:space="0" w:color="auto"/>
                          </w:divBdr>
                        </w:div>
                        <w:div w:id="1323704799">
                          <w:marLeft w:val="0"/>
                          <w:marRight w:val="0"/>
                          <w:marTop w:val="0"/>
                          <w:marBottom w:val="0"/>
                          <w:divBdr>
                            <w:top w:val="none" w:sz="0" w:space="0" w:color="auto"/>
                            <w:left w:val="none" w:sz="0" w:space="0" w:color="auto"/>
                            <w:bottom w:val="none" w:sz="0" w:space="0" w:color="auto"/>
                            <w:right w:val="none" w:sz="0" w:space="0" w:color="auto"/>
                          </w:divBdr>
                        </w:div>
                        <w:div w:id="1562011731">
                          <w:marLeft w:val="0"/>
                          <w:marRight w:val="0"/>
                          <w:marTop w:val="0"/>
                          <w:marBottom w:val="0"/>
                          <w:divBdr>
                            <w:top w:val="none" w:sz="0" w:space="0" w:color="auto"/>
                            <w:left w:val="none" w:sz="0" w:space="0" w:color="auto"/>
                            <w:bottom w:val="none" w:sz="0" w:space="0" w:color="auto"/>
                            <w:right w:val="none" w:sz="0" w:space="0" w:color="auto"/>
                          </w:divBdr>
                        </w:div>
                        <w:div w:id="848522148">
                          <w:marLeft w:val="0"/>
                          <w:marRight w:val="0"/>
                          <w:marTop w:val="0"/>
                          <w:marBottom w:val="0"/>
                          <w:divBdr>
                            <w:top w:val="none" w:sz="0" w:space="0" w:color="auto"/>
                            <w:left w:val="none" w:sz="0" w:space="0" w:color="auto"/>
                            <w:bottom w:val="none" w:sz="0" w:space="0" w:color="auto"/>
                            <w:right w:val="none" w:sz="0" w:space="0" w:color="auto"/>
                          </w:divBdr>
                        </w:div>
                        <w:div w:id="499584772">
                          <w:marLeft w:val="0"/>
                          <w:marRight w:val="0"/>
                          <w:marTop w:val="0"/>
                          <w:marBottom w:val="0"/>
                          <w:divBdr>
                            <w:top w:val="none" w:sz="0" w:space="0" w:color="auto"/>
                            <w:left w:val="none" w:sz="0" w:space="0" w:color="auto"/>
                            <w:bottom w:val="none" w:sz="0" w:space="0" w:color="auto"/>
                            <w:right w:val="none" w:sz="0" w:space="0" w:color="auto"/>
                          </w:divBdr>
                        </w:div>
                        <w:div w:id="211964808">
                          <w:marLeft w:val="0"/>
                          <w:marRight w:val="0"/>
                          <w:marTop w:val="0"/>
                          <w:marBottom w:val="0"/>
                          <w:divBdr>
                            <w:top w:val="none" w:sz="0" w:space="0" w:color="auto"/>
                            <w:left w:val="none" w:sz="0" w:space="0" w:color="auto"/>
                            <w:bottom w:val="none" w:sz="0" w:space="0" w:color="auto"/>
                            <w:right w:val="none" w:sz="0" w:space="0" w:color="auto"/>
                          </w:divBdr>
                        </w:div>
                        <w:div w:id="1847092927">
                          <w:marLeft w:val="0"/>
                          <w:marRight w:val="0"/>
                          <w:marTop w:val="0"/>
                          <w:marBottom w:val="0"/>
                          <w:divBdr>
                            <w:top w:val="none" w:sz="0" w:space="0" w:color="auto"/>
                            <w:left w:val="none" w:sz="0" w:space="0" w:color="auto"/>
                            <w:bottom w:val="none" w:sz="0" w:space="0" w:color="auto"/>
                            <w:right w:val="none" w:sz="0" w:space="0" w:color="auto"/>
                          </w:divBdr>
                        </w:div>
                        <w:div w:id="302807981">
                          <w:marLeft w:val="0"/>
                          <w:marRight w:val="0"/>
                          <w:marTop w:val="0"/>
                          <w:marBottom w:val="0"/>
                          <w:divBdr>
                            <w:top w:val="none" w:sz="0" w:space="0" w:color="auto"/>
                            <w:left w:val="none" w:sz="0" w:space="0" w:color="auto"/>
                            <w:bottom w:val="none" w:sz="0" w:space="0" w:color="auto"/>
                            <w:right w:val="none" w:sz="0" w:space="0" w:color="auto"/>
                          </w:divBdr>
                        </w:div>
                        <w:div w:id="1102452963">
                          <w:marLeft w:val="0"/>
                          <w:marRight w:val="0"/>
                          <w:marTop w:val="0"/>
                          <w:marBottom w:val="0"/>
                          <w:divBdr>
                            <w:top w:val="none" w:sz="0" w:space="0" w:color="auto"/>
                            <w:left w:val="none" w:sz="0" w:space="0" w:color="auto"/>
                            <w:bottom w:val="none" w:sz="0" w:space="0" w:color="auto"/>
                            <w:right w:val="none" w:sz="0" w:space="0" w:color="auto"/>
                          </w:divBdr>
                        </w:div>
                        <w:div w:id="616647058">
                          <w:marLeft w:val="0"/>
                          <w:marRight w:val="0"/>
                          <w:marTop w:val="0"/>
                          <w:marBottom w:val="0"/>
                          <w:divBdr>
                            <w:top w:val="none" w:sz="0" w:space="0" w:color="auto"/>
                            <w:left w:val="none" w:sz="0" w:space="0" w:color="auto"/>
                            <w:bottom w:val="none" w:sz="0" w:space="0" w:color="auto"/>
                            <w:right w:val="none" w:sz="0" w:space="0" w:color="auto"/>
                          </w:divBdr>
                        </w:div>
                        <w:div w:id="1284724571">
                          <w:marLeft w:val="0"/>
                          <w:marRight w:val="0"/>
                          <w:marTop w:val="0"/>
                          <w:marBottom w:val="0"/>
                          <w:divBdr>
                            <w:top w:val="none" w:sz="0" w:space="0" w:color="auto"/>
                            <w:left w:val="none" w:sz="0" w:space="0" w:color="auto"/>
                            <w:bottom w:val="none" w:sz="0" w:space="0" w:color="auto"/>
                            <w:right w:val="none" w:sz="0" w:space="0" w:color="auto"/>
                          </w:divBdr>
                        </w:div>
                      </w:divsChild>
                    </w:div>
                    <w:div w:id="207958375">
                      <w:marLeft w:val="0"/>
                      <w:marRight w:val="0"/>
                      <w:marTop w:val="0"/>
                      <w:marBottom w:val="0"/>
                      <w:divBdr>
                        <w:top w:val="none" w:sz="0" w:space="0" w:color="auto"/>
                        <w:left w:val="none" w:sz="0" w:space="0" w:color="auto"/>
                        <w:bottom w:val="none" w:sz="0" w:space="0" w:color="auto"/>
                        <w:right w:val="none" w:sz="0" w:space="0" w:color="auto"/>
                      </w:divBdr>
                      <w:divsChild>
                        <w:div w:id="1253776856">
                          <w:marLeft w:val="0"/>
                          <w:marRight w:val="0"/>
                          <w:marTop w:val="0"/>
                          <w:marBottom w:val="0"/>
                          <w:divBdr>
                            <w:top w:val="none" w:sz="0" w:space="0" w:color="auto"/>
                            <w:left w:val="none" w:sz="0" w:space="0" w:color="auto"/>
                            <w:bottom w:val="none" w:sz="0" w:space="0" w:color="auto"/>
                            <w:right w:val="none" w:sz="0" w:space="0" w:color="auto"/>
                          </w:divBdr>
                        </w:div>
                        <w:div w:id="314534443">
                          <w:marLeft w:val="0"/>
                          <w:marRight w:val="0"/>
                          <w:marTop w:val="0"/>
                          <w:marBottom w:val="0"/>
                          <w:divBdr>
                            <w:top w:val="none" w:sz="0" w:space="0" w:color="auto"/>
                            <w:left w:val="none" w:sz="0" w:space="0" w:color="auto"/>
                            <w:bottom w:val="none" w:sz="0" w:space="0" w:color="auto"/>
                            <w:right w:val="none" w:sz="0" w:space="0" w:color="auto"/>
                          </w:divBdr>
                        </w:div>
                        <w:div w:id="2074808738">
                          <w:marLeft w:val="0"/>
                          <w:marRight w:val="0"/>
                          <w:marTop w:val="0"/>
                          <w:marBottom w:val="0"/>
                          <w:divBdr>
                            <w:top w:val="none" w:sz="0" w:space="0" w:color="auto"/>
                            <w:left w:val="none" w:sz="0" w:space="0" w:color="auto"/>
                            <w:bottom w:val="none" w:sz="0" w:space="0" w:color="auto"/>
                            <w:right w:val="none" w:sz="0" w:space="0" w:color="auto"/>
                          </w:divBdr>
                        </w:div>
                        <w:div w:id="764958459">
                          <w:marLeft w:val="0"/>
                          <w:marRight w:val="0"/>
                          <w:marTop w:val="0"/>
                          <w:marBottom w:val="0"/>
                          <w:divBdr>
                            <w:top w:val="none" w:sz="0" w:space="0" w:color="auto"/>
                            <w:left w:val="none" w:sz="0" w:space="0" w:color="auto"/>
                            <w:bottom w:val="none" w:sz="0" w:space="0" w:color="auto"/>
                            <w:right w:val="none" w:sz="0" w:space="0" w:color="auto"/>
                          </w:divBdr>
                        </w:div>
                        <w:div w:id="834371213">
                          <w:marLeft w:val="0"/>
                          <w:marRight w:val="0"/>
                          <w:marTop w:val="0"/>
                          <w:marBottom w:val="0"/>
                          <w:divBdr>
                            <w:top w:val="none" w:sz="0" w:space="0" w:color="auto"/>
                            <w:left w:val="none" w:sz="0" w:space="0" w:color="auto"/>
                            <w:bottom w:val="none" w:sz="0" w:space="0" w:color="auto"/>
                            <w:right w:val="none" w:sz="0" w:space="0" w:color="auto"/>
                          </w:divBdr>
                        </w:div>
                        <w:div w:id="1912233286">
                          <w:marLeft w:val="0"/>
                          <w:marRight w:val="0"/>
                          <w:marTop w:val="0"/>
                          <w:marBottom w:val="0"/>
                          <w:divBdr>
                            <w:top w:val="none" w:sz="0" w:space="0" w:color="auto"/>
                            <w:left w:val="none" w:sz="0" w:space="0" w:color="auto"/>
                            <w:bottom w:val="none" w:sz="0" w:space="0" w:color="auto"/>
                            <w:right w:val="none" w:sz="0" w:space="0" w:color="auto"/>
                          </w:divBdr>
                        </w:div>
                        <w:div w:id="1525828046">
                          <w:marLeft w:val="0"/>
                          <w:marRight w:val="0"/>
                          <w:marTop w:val="0"/>
                          <w:marBottom w:val="0"/>
                          <w:divBdr>
                            <w:top w:val="none" w:sz="0" w:space="0" w:color="auto"/>
                            <w:left w:val="none" w:sz="0" w:space="0" w:color="auto"/>
                            <w:bottom w:val="none" w:sz="0" w:space="0" w:color="auto"/>
                            <w:right w:val="none" w:sz="0" w:space="0" w:color="auto"/>
                          </w:divBdr>
                        </w:div>
                        <w:div w:id="790706870">
                          <w:marLeft w:val="0"/>
                          <w:marRight w:val="0"/>
                          <w:marTop w:val="0"/>
                          <w:marBottom w:val="0"/>
                          <w:divBdr>
                            <w:top w:val="none" w:sz="0" w:space="0" w:color="auto"/>
                            <w:left w:val="none" w:sz="0" w:space="0" w:color="auto"/>
                            <w:bottom w:val="none" w:sz="0" w:space="0" w:color="auto"/>
                            <w:right w:val="none" w:sz="0" w:space="0" w:color="auto"/>
                          </w:divBdr>
                        </w:div>
                        <w:div w:id="1288119908">
                          <w:marLeft w:val="0"/>
                          <w:marRight w:val="0"/>
                          <w:marTop w:val="0"/>
                          <w:marBottom w:val="0"/>
                          <w:divBdr>
                            <w:top w:val="none" w:sz="0" w:space="0" w:color="auto"/>
                            <w:left w:val="none" w:sz="0" w:space="0" w:color="auto"/>
                            <w:bottom w:val="none" w:sz="0" w:space="0" w:color="auto"/>
                            <w:right w:val="none" w:sz="0" w:space="0" w:color="auto"/>
                          </w:divBdr>
                        </w:div>
                        <w:div w:id="578178863">
                          <w:marLeft w:val="0"/>
                          <w:marRight w:val="0"/>
                          <w:marTop w:val="0"/>
                          <w:marBottom w:val="0"/>
                          <w:divBdr>
                            <w:top w:val="none" w:sz="0" w:space="0" w:color="auto"/>
                            <w:left w:val="none" w:sz="0" w:space="0" w:color="auto"/>
                            <w:bottom w:val="none" w:sz="0" w:space="0" w:color="auto"/>
                            <w:right w:val="none" w:sz="0" w:space="0" w:color="auto"/>
                          </w:divBdr>
                        </w:div>
                        <w:div w:id="691029421">
                          <w:marLeft w:val="0"/>
                          <w:marRight w:val="0"/>
                          <w:marTop w:val="0"/>
                          <w:marBottom w:val="0"/>
                          <w:divBdr>
                            <w:top w:val="none" w:sz="0" w:space="0" w:color="auto"/>
                            <w:left w:val="none" w:sz="0" w:space="0" w:color="auto"/>
                            <w:bottom w:val="none" w:sz="0" w:space="0" w:color="auto"/>
                            <w:right w:val="none" w:sz="0" w:space="0" w:color="auto"/>
                          </w:divBdr>
                        </w:div>
                        <w:div w:id="295919525">
                          <w:marLeft w:val="0"/>
                          <w:marRight w:val="0"/>
                          <w:marTop w:val="0"/>
                          <w:marBottom w:val="0"/>
                          <w:divBdr>
                            <w:top w:val="none" w:sz="0" w:space="0" w:color="auto"/>
                            <w:left w:val="none" w:sz="0" w:space="0" w:color="auto"/>
                            <w:bottom w:val="none" w:sz="0" w:space="0" w:color="auto"/>
                            <w:right w:val="none" w:sz="0" w:space="0" w:color="auto"/>
                          </w:divBdr>
                        </w:div>
                        <w:div w:id="337777283">
                          <w:marLeft w:val="0"/>
                          <w:marRight w:val="0"/>
                          <w:marTop w:val="0"/>
                          <w:marBottom w:val="0"/>
                          <w:divBdr>
                            <w:top w:val="none" w:sz="0" w:space="0" w:color="auto"/>
                            <w:left w:val="none" w:sz="0" w:space="0" w:color="auto"/>
                            <w:bottom w:val="none" w:sz="0" w:space="0" w:color="auto"/>
                            <w:right w:val="none" w:sz="0" w:space="0" w:color="auto"/>
                          </w:divBdr>
                        </w:div>
                        <w:div w:id="1187593827">
                          <w:marLeft w:val="0"/>
                          <w:marRight w:val="0"/>
                          <w:marTop w:val="0"/>
                          <w:marBottom w:val="0"/>
                          <w:divBdr>
                            <w:top w:val="none" w:sz="0" w:space="0" w:color="auto"/>
                            <w:left w:val="none" w:sz="0" w:space="0" w:color="auto"/>
                            <w:bottom w:val="none" w:sz="0" w:space="0" w:color="auto"/>
                            <w:right w:val="none" w:sz="0" w:space="0" w:color="auto"/>
                          </w:divBdr>
                        </w:div>
                        <w:div w:id="1724984070">
                          <w:marLeft w:val="0"/>
                          <w:marRight w:val="0"/>
                          <w:marTop w:val="0"/>
                          <w:marBottom w:val="0"/>
                          <w:divBdr>
                            <w:top w:val="none" w:sz="0" w:space="0" w:color="auto"/>
                            <w:left w:val="none" w:sz="0" w:space="0" w:color="auto"/>
                            <w:bottom w:val="none" w:sz="0" w:space="0" w:color="auto"/>
                            <w:right w:val="none" w:sz="0" w:space="0" w:color="auto"/>
                          </w:divBdr>
                        </w:div>
                        <w:div w:id="1979525523">
                          <w:marLeft w:val="0"/>
                          <w:marRight w:val="0"/>
                          <w:marTop w:val="0"/>
                          <w:marBottom w:val="0"/>
                          <w:divBdr>
                            <w:top w:val="none" w:sz="0" w:space="0" w:color="auto"/>
                            <w:left w:val="none" w:sz="0" w:space="0" w:color="auto"/>
                            <w:bottom w:val="none" w:sz="0" w:space="0" w:color="auto"/>
                            <w:right w:val="none" w:sz="0" w:space="0" w:color="auto"/>
                          </w:divBdr>
                        </w:div>
                      </w:divsChild>
                    </w:div>
                    <w:div w:id="316424696">
                      <w:marLeft w:val="0"/>
                      <w:marRight w:val="0"/>
                      <w:marTop w:val="0"/>
                      <w:marBottom w:val="0"/>
                      <w:divBdr>
                        <w:top w:val="none" w:sz="0" w:space="0" w:color="auto"/>
                        <w:left w:val="none" w:sz="0" w:space="0" w:color="auto"/>
                        <w:bottom w:val="none" w:sz="0" w:space="0" w:color="auto"/>
                        <w:right w:val="none" w:sz="0" w:space="0" w:color="auto"/>
                      </w:divBdr>
                      <w:divsChild>
                        <w:div w:id="1001079943">
                          <w:marLeft w:val="0"/>
                          <w:marRight w:val="0"/>
                          <w:marTop w:val="0"/>
                          <w:marBottom w:val="0"/>
                          <w:divBdr>
                            <w:top w:val="none" w:sz="0" w:space="0" w:color="auto"/>
                            <w:left w:val="none" w:sz="0" w:space="0" w:color="auto"/>
                            <w:bottom w:val="none" w:sz="0" w:space="0" w:color="auto"/>
                            <w:right w:val="none" w:sz="0" w:space="0" w:color="auto"/>
                          </w:divBdr>
                        </w:div>
                        <w:div w:id="1691686310">
                          <w:marLeft w:val="0"/>
                          <w:marRight w:val="0"/>
                          <w:marTop w:val="0"/>
                          <w:marBottom w:val="0"/>
                          <w:divBdr>
                            <w:top w:val="none" w:sz="0" w:space="0" w:color="auto"/>
                            <w:left w:val="none" w:sz="0" w:space="0" w:color="auto"/>
                            <w:bottom w:val="none" w:sz="0" w:space="0" w:color="auto"/>
                            <w:right w:val="none" w:sz="0" w:space="0" w:color="auto"/>
                          </w:divBdr>
                        </w:div>
                        <w:div w:id="1195919138">
                          <w:marLeft w:val="0"/>
                          <w:marRight w:val="0"/>
                          <w:marTop w:val="0"/>
                          <w:marBottom w:val="0"/>
                          <w:divBdr>
                            <w:top w:val="none" w:sz="0" w:space="0" w:color="auto"/>
                            <w:left w:val="none" w:sz="0" w:space="0" w:color="auto"/>
                            <w:bottom w:val="none" w:sz="0" w:space="0" w:color="auto"/>
                            <w:right w:val="none" w:sz="0" w:space="0" w:color="auto"/>
                          </w:divBdr>
                        </w:div>
                        <w:div w:id="788164347">
                          <w:marLeft w:val="0"/>
                          <w:marRight w:val="0"/>
                          <w:marTop w:val="0"/>
                          <w:marBottom w:val="0"/>
                          <w:divBdr>
                            <w:top w:val="none" w:sz="0" w:space="0" w:color="auto"/>
                            <w:left w:val="none" w:sz="0" w:space="0" w:color="auto"/>
                            <w:bottom w:val="none" w:sz="0" w:space="0" w:color="auto"/>
                            <w:right w:val="none" w:sz="0" w:space="0" w:color="auto"/>
                          </w:divBdr>
                        </w:div>
                        <w:div w:id="1544756449">
                          <w:marLeft w:val="0"/>
                          <w:marRight w:val="0"/>
                          <w:marTop w:val="0"/>
                          <w:marBottom w:val="0"/>
                          <w:divBdr>
                            <w:top w:val="none" w:sz="0" w:space="0" w:color="auto"/>
                            <w:left w:val="none" w:sz="0" w:space="0" w:color="auto"/>
                            <w:bottom w:val="none" w:sz="0" w:space="0" w:color="auto"/>
                            <w:right w:val="none" w:sz="0" w:space="0" w:color="auto"/>
                          </w:divBdr>
                        </w:div>
                        <w:div w:id="1110197322">
                          <w:marLeft w:val="0"/>
                          <w:marRight w:val="0"/>
                          <w:marTop w:val="0"/>
                          <w:marBottom w:val="0"/>
                          <w:divBdr>
                            <w:top w:val="none" w:sz="0" w:space="0" w:color="auto"/>
                            <w:left w:val="none" w:sz="0" w:space="0" w:color="auto"/>
                            <w:bottom w:val="none" w:sz="0" w:space="0" w:color="auto"/>
                            <w:right w:val="none" w:sz="0" w:space="0" w:color="auto"/>
                          </w:divBdr>
                        </w:div>
                        <w:div w:id="493495119">
                          <w:marLeft w:val="0"/>
                          <w:marRight w:val="0"/>
                          <w:marTop w:val="0"/>
                          <w:marBottom w:val="0"/>
                          <w:divBdr>
                            <w:top w:val="none" w:sz="0" w:space="0" w:color="auto"/>
                            <w:left w:val="none" w:sz="0" w:space="0" w:color="auto"/>
                            <w:bottom w:val="none" w:sz="0" w:space="0" w:color="auto"/>
                            <w:right w:val="none" w:sz="0" w:space="0" w:color="auto"/>
                          </w:divBdr>
                        </w:div>
                        <w:div w:id="538589378">
                          <w:marLeft w:val="0"/>
                          <w:marRight w:val="0"/>
                          <w:marTop w:val="0"/>
                          <w:marBottom w:val="0"/>
                          <w:divBdr>
                            <w:top w:val="none" w:sz="0" w:space="0" w:color="auto"/>
                            <w:left w:val="none" w:sz="0" w:space="0" w:color="auto"/>
                            <w:bottom w:val="none" w:sz="0" w:space="0" w:color="auto"/>
                            <w:right w:val="none" w:sz="0" w:space="0" w:color="auto"/>
                          </w:divBdr>
                        </w:div>
                        <w:div w:id="911961332">
                          <w:marLeft w:val="0"/>
                          <w:marRight w:val="0"/>
                          <w:marTop w:val="0"/>
                          <w:marBottom w:val="0"/>
                          <w:divBdr>
                            <w:top w:val="none" w:sz="0" w:space="0" w:color="auto"/>
                            <w:left w:val="none" w:sz="0" w:space="0" w:color="auto"/>
                            <w:bottom w:val="none" w:sz="0" w:space="0" w:color="auto"/>
                            <w:right w:val="none" w:sz="0" w:space="0" w:color="auto"/>
                          </w:divBdr>
                        </w:div>
                        <w:div w:id="1583761639">
                          <w:marLeft w:val="0"/>
                          <w:marRight w:val="0"/>
                          <w:marTop w:val="0"/>
                          <w:marBottom w:val="0"/>
                          <w:divBdr>
                            <w:top w:val="none" w:sz="0" w:space="0" w:color="auto"/>
                            <w:left w:val="none" w:sz="0" w:space="0" w:color="auto"/>
                            <w:bottom w:val="none" w:sz="0" w:space="0" w:color="auto"/>
                            <w:right w:val="none" w:sz="0" w:space="0" w:color="auto"/>
                          </w:divBdr>
                        </w:div>
                        <w:div w:id="401370462">
                          <w:marLeft w:val="0"/>
                          <w:marRight w:val="0"/>
                          <w:marTop w:val="0"/>
                          <w:marBottom w:val="0"/>
                          <w:divBdr>
                            <w:top w:val="none" w:sz="0" w:space="0" w:color="auto"/>
                            <w:left w:val="none" w:sz="0" w:space="0" w:color="auto"/>
                            <w:bottom w:val="none" w:sz="0" w:space="0" w:color="auto"/>
                            <w:right w:val="none" w:sz="0" w:space="0" w:color="auto"/>
                          </w:divBdr>
                        </w:div>
                        <w:div w:id="1354189917">
                          <w:marLeft w:val="0"/>
                          <w:marRight w:val="0"/>
                          <w:marTop w:val="0"/>
                          <w:marBottom w:val="0"/>
                          <w:divBdr>
                            <w:top w:val="none" w:sz="0" w:space="0" w:color="auto"/>
                            <w:left w:val="none" w:sz="0" w:space="0" w:color="auto"/>
                            <w:bottom w:val="none" w:sz="0" w:space="0" w:color="auto"/>
                            <w:right w:val="none" w:sz="0" w:space="0" w:color="auto"/>
                          </w:divBdr>
                        </w:div>
                        <w:div w:id="2096631172">
                          <w:marLeft w:val="0"/>
                          <w:marRight w:val="0"/>
                          <w:marTop w:val="0"/>
                          <w:marBottom w:val="0"/>
                          <w:divBdr>
                            <w:top w:val="none" w:sz="0" w:space="0" w:color="auto"/>
                            <w:left w:val="none" w:sz="0" w:space="0" w:color="auto"/>
                            <w:bottom w:val="none" w:sz="0" w:space="0" w:color="auto"/>
                            <w:right w:val="none" w:sz="0" w:space="0" w:color="auto"/>
                          </w:divBdr>
                        </w:div>
                        <w:div w:id="1558055935">
                          <w:marLeft w:val="0"/>
                          <w:marRight w:val="0"/>
                          <w:marTop w:val="0"/>
                          <w:marBottom w:val="0"/>
                          <w:divBdr>
                            <w:top w:val="none" w:sz="0" w:space="0" w:color="auto"/>
                            <w:left w:val="none" w:sz="0" w:space="0" w:color="auto"/>
                            <w:bottom w:val="none" w:sz="0" w:space="0" w:color="auto"/>
                            <w:right w:val="none" w:sz="0" w:space="0" w:color="auto"/>
                          </w:divBdr>
                        </w:div>
                        <w:div w:id="1197304949">
                          <w:marLeft w:val="0"/>
                          <w:marRight w:val="0"/>
                          <w:marTop w:val="0"/>
                          <w:marBottom w:val="0"/>
                          <w:divBdr>
                            <w:top w:val="none" w:sz="0" w:space="0" w:color="auto"/>
                            <w:left w:val="none" w:sz="0" w:space="0" w:color="auto"/>
                            <w:bottom w:val="none" w:sz="0" w:space="0" w:color="auto"/>
                            <w:right w:val="none" w:sz="0" w:space="0" w:color="auto"/>
                          </w:divBdr>
                        </w:div>
                        <w:div w:id="620454702">
                          <w:marLeft w:val="0"/>
                          <w:marRight w:val="0"/>
                          <w:marTop w:val="0"/>
                          <w:marBottom w:val="0"/>
                          <w:divBdr>
                            <w:top w:val="none" w:sz="0" w:space="0" w:color="auto"/>
                            <w:left w:val="none" w:sz="0" w:space="0" w:color="auto"/>
                            <w:bottom w:val="none" w:sz="0" w:space="0" w:color="auto"/>
                            <w:right w:val="none" w:sz="0" w:space="0" w:color="auto"/>
                          </w:divBdr>
                        </w:div>
                        <w:div w:id="1327250640">
                          <w:marLeft w:val="0"/>
                          <w:marRight w:val="0"/>
                          <w:marTop w:val="0"/>
                          <w:marBottom w:val="0"/>
                          <w:divBdr>
                            <w:top w:val="none" w:sz="0" w:space="0" w:color="auto"/>
                            <w:left w:val="none" w:sz="0" w:space="0" w:color="auto"/>
                            <w:bottom w:val="none" w:sz="0" w:space="0" w:color="auto"/>
                            <w:right w:val="none" w:sz="0" w:space="0" w:color="auto"/>
                          </w:divBdr>
                        </w:div>
                        <w:div w:id="1380742427">
                          <w:marLeft w:val="0"/>
                          <w:marRight w:val="0"/>
                          <w:marTop w:val="0"/>
                          <w:marBottom w:val="0"/>
                          <w:divBdr>
                            <w:top w:val="none" w:sz="0" w:space="0" w:color="auto"/>
                            <w:left w:val="none" w:sz="0" w:space="0" w:color="auto"/>
                            <w:bottom w:val="none" w:sz="0" w:space="0" w:color="auto"/>
                            <w:right w:val="none" w:sz="0" w:space="0" w:color="auto"/>
                          </w:divBdr>
                        </w:div>
                        <w:div w:id="1372992281">
                          <w:marLeft w:val="0"/>
                          <w:marRight w:val="0"/>
                          <w:marTop w:val="0"/>
                          <w:marBottom w:val="0"/>
                          <w:divBdr>
                            <w:top w:val="none" w:sz="0" w:space="0" w:color="auto"/>
                            <w:left w:val="none" w:sz="0" w:space="0" w:color="auto"/>
                            <w:bottom w:val="none" w:sz="0" w:space="0" w:color="auto"/>
                            <w:right w:val="none" w:sz="0" w:space="0" w:color="auto"/>
                          </w:divBdr>
                        </w:div>
                        <w:div w:id="1001617015">
                          <w:marLeft w:val="0"/>
                          <w:marRight w:val="0"/>
                          <w:marTop w:val="0"/>
                          <w:marBottom w:val="0"/>
                          <w:divBdr>
                            <w:top w:val="none" w:sz="0" w:space="0" w:color="auto"/>
                            <w:left w:val="none" w:sz="0" w:space="0" w:color="auto"/>
                            <w:bottom w:val="none" w:sz="0" w:space="0" w:color="auto"/>
                            <w:right w:val="none" w:sz="0" w:space="0" w:color="auto"/>
                          </w:divBdr>
                        </w:div>
                        <w:div w:id="16273568">
                          <w:marLeft w:val="0"/>
                          <w:marRight w:val="0"/>
                          <w:marTop w:val="0"/>
                          <w:marBottom w:val="0"/>
                          <w:divBdr>
                            <w:top w:val="none" w:sz="0" w:space="0" w:color="auto"/>
                            <w:left w:val="none" w:sz="0" w:space="0" w:color="auto"/>
                            <w:bottom w:val="none" w:sz="0" w:space="0" w:color="auto"/>
                            <w:right w:val="none" w:sz="0" w:space="0" w:color="auto"/>
                          </w:divBdr>
                        </w:div>
                        <w:div w:id="359747374">
                          <w:marLeft w:val="0"/>
                          <w:marRight w:val="0"/>
                          <w:marTop w:val="0"/>
                          <w:marBottom w:val="0"/>
                          <w:divBdr>
                            <w:top w:val="none" w:sz="0" w:space="0" w:color="auto"/>
                            <w:left w:val="none" w:sz="0" w:space="0" w:color="auto"/>
                            <w:bottom w:val="none" w:sz="0" w:space="0" w:color="auto"/>
                            <w:right w:val="none" w:sz="0" w:space="0" w:color="auto"/>
                          </w:divBdr>
                        </w:div>
                        <w:div w:id="191463141">
                          <w:marLeft w:val="0"/>
                          <w:marRight w:val="0"/>
                          <w:marTop w:val="0"/>
                          <w:marBottom w:val="0"/>
                          <w:divBdr>
                            <w:top w:val="none" w:sz="0" w:space="0" w:color="auto"/>
                            <w:left w:val="none" w:sz="0" w:space="0" w:color="auto"/>
                            <w:bottom w:val="none" w:sz="0" w:space="0" w:color="auto"/>
                            <w:right w:val="none" w:sz="0" w:space="0" w:color="auto"/>
                          </w:divBdr>
                        </w:div>
                        <w:div w:id="1832985662">
                          <w:marLeft w:val="0"/>
                          <w:marRight w:val="0"/>
                          <w:marTop w:val="0"/>
                          <w:marBottom w:val="0"/>
                          <w:divBdr>
                            <w:top w:val="none" w:sz="0" w:space="0" w:color="auto"/>
                            <w:left w:val="none" w:sz="0" w:space="0" w:color="auto"/>
                            <w:bottom w:val="none" w:sz="0" w:space="0" w:color="auto"/>
                            <w:right w:val="none" w:sz="0" w:space="0" w:color="auto"/>
                          </w:divBdr>
                        </w:div>
                        <w:div w:id="1201285165">
                          <w:marLeft w:val="0"/>
                          <w:marRight w:val="0"/>
                          <w:marTop w:val="0"/>
                          <w:marBottom w:val="0"/>
                          <w:divBdr>
                            <w:top w:val="none" w:sz="0" w:space="0" w:color="auto"/>
                            <w:left w:val="none" w:sz="0" w:space="0" w:color="auto"/>
                            <w:bottom w:val="none" w:sz="0" w:space="0" w:color="auto"/>
                            <w:right w:val="none" w:sz="0" w:space="0" w:color="auto"/>
                          </w:divBdr>
                        </w:div>
                        <w:div w:id="640960027">
                          <w:marLeft w:val="0"/>
                          <w:marRight w:val="0"/>
                          <w:marTop w:val="0"/>
                          <w:marBottom w:val="0"/>
                          <w:divBdr>
                            <w:top w:val="none" w:sz="0" w:space="0" w:color="auto"/>
                            <w:left w:val="none" w:sz="0" w:space="0" w:color="auto"/>
                            <w:bottom w:val="none" w:sz="0" w:space="0" w:color="auto"/>
                            <w:right w:val="none" w:sz="0" w:space="0" w:color="auto"/>
                          </w:divBdr>
                        </w:div>
                        <w:div w:id="1271661938">
                          <w:marLeft w:val="0"/>
                          <w:marRight w:val="0"/>
                          <w:marTop w:val="0"/>
                          <w:marBottom w:val="0"/>
                          <w:divBdr>
                            <w:top w:val="none" w:sz="0" w:space="0" w:color="auto"/>
                            <w:left w:val="none" w:sz="0" w:space="0" w:color="auto"/>
                            <w:bottom w:val="none" w:sz="0" w:space="0" w:color="auto"/>
                            <w:right w:val="none" w:sz="0" w:space="0" w:color="auto"/>
                          </w:divBdr>
                        </w:div>
                        <w:div w:id="1417290104">
                          <w:marLeft w:val="0"/>
                          <w:marRight w:val="0"/>
                          <w:marTop w:val="0"/>
                          <w:marBottom w:val="0"/>
                          <w:divBdr>
                            <w:top w:val="none" w:sz="0" w:space="0" w:color="auto"/>
                            <w:left w:val="none" w:sz="0" w:space="0" w:color="auto"/>
                            <w:bottom w:val="none" w:sz="0" w:space="0" w:color="auto"/>
                            <w:right w:val="none" w:sz="0" w:space="0" w:color="auto"/>
                          </w:divBdr>
                        </w:div>
                        <w:div w:id="745150525">
                          <w:marLeft w:val="0"/>
                          <w:marRight w:val="0"/>
                          <w:marTop w:val="0"/>
                          <w:marBottom w:val="0"/>
                          <w:divBdr>
                            <w:top w:val="none" w:sz="0" w:space="0" w:color="auto"/>
                            <w:left w:val="none" w:sz="0" w:space="0" w:color="auto"/>
                            <w:bottom w:val="none" w:sz="0" w:space="0" w:color="auto"/>
                            <w:right w:val="none" w:sz="0" w:space="0" w:color="auto"/>
                          </w:divBdr>
                        </w:div>
                        <w:div w:id="998580837">
                          <w:marLeft w:val="0"/>
                          <w:marRight w:val="0"/>
                          <w:marTop w:val="0"/>
                          <w:marBottom w:val="0"/>
                          <w:divBdr>
                            <w:top w:val="none" w:sz="0" w:space="0" w:color="auto"/>
                            <w:left w:val="none" w:sz="0" w:space="0" w:color="auto"/>
                            <w:bottom w:val="none" w:sz="0" w:space="0" w:color="auto"/>
                            <w:right w:val="none" w:sz="0" w:space="0" w:color="auto"/>
                          </w:divBdr>
                        </w:div>
                        <w:div w:id="357050566">
                          <w:marLeft w:val="0"/>
                          <w:marRight w:val="0"/>
                          <w:marTop w:val="0"/>
                          <w:marBottom w:val="0"/>
                          <w:divBdr>
                            <w:top w:val="none" w:sz="0" w:space="0" w:color="auto"/>
                            <w:left w:val="none" w:sz="0" w:space="0" w:color="auto"/>
                            <w:bottom w:val="none" w:sz="0" w:space="0" w:color="auto"/>
                            <w:right w:val="none" w:sz="0" w:space="0" w:color="auto"/>
                          </w:divBdr>
                        </w:div>
                        <w:div w:id="2083869180">
                          <w:marLeft w:val="0"/>
                          <w:marRight w:val="0"/>
                          <w:marTop w:val="0"/>
                          <w:marBottom w:val="0"/>
                          <w:divBdr>
                            <w:top w:val="none" w:sz="0" w:space="0" w:color="auto"/>
                            <w:left w:val="none" w:sz="0" w:space="0" w:color="auto"/>
                            <w:bottom w:val="none" w:sz="0" w:space="0" w:color="auto"/>
                            <w:right w:val="none" w:sz="0" w:space="0" w:color="auto"/>
                          </w:divBdr>
                        </w:div>
                        <w:div w:id="899286375">
                          <w:marLeft w:val="0"/>
                          <w:marRight w:val="0"/>
                          <w:marTop w:val="0"/>
                          <w:marBottom w:val="0"/>
                          <w:divBdr>
                            <w:top w:val="none" w:sz="0" w:space="0" w:color="auto"/>
                            <w:left w:val="none" w:sz="0" w:space="0" w:color="auto"/>
                            <w:bottom w:val="none" w:sz="0" w:space="0" w:color="auto"/>
                            <w:right w:val="none" w:sz="0" w:space="0" w:color="auto"/>
                          </w:divBdr>
                        </w:div>
                        <w:div w:id="1426262246">
                          <w:marLeft w:val="0"/>
                          <w:marRight w:val="0"/>
                          <w:marTop w:val="0"/>
                          <w:marBottom w:val="0"/>
                          <w:divBdr>
                            <w:top w:val="none" w:sz="0" w:space="0" w:color="auto"/>
                            <w:left w:val="none" w:sz="0" w:space="0" w:color="auto"/>
                            <w:bottom w:val="none" w:sz="0" w:space="0" w:color="auto"/>
                            <w:right w:val="none" w:sz="0" w:space="0" w:color="auto"/>
                          </w:divBdr>
                        </w:div>
                        <w:div w:id="172427523">
                          <w:marLeft w:val="0"/>
                          <w:marRight w:val="0"/>
                          <w:marTop w:val="0"/>
                          <w:marBottom w:val="0"/>
                          <w:divBdr>
                            <w:top w:val="none" w:sz="0" w:space="0" w:color="auto"/>
                            <w:left w:val="none" w:sz="0" w:space="0" w:color="auto"/>
                            <w:bottom w:val="none" w:sz="0" w:space="0" w:color="auto"/>
                            <w:right w:val="none" w:sz="0" w:space="0" w:color="auto"/>
                          </w:divBdr>
                        </w:div>
                        <w:div w:id="1565021290">
                          <w:marLeft w:val="0"/>
                          <w:marRight w:val="0"/>
                          <w:marTop w:val="0"/>
                          <w:marBottom w:val="0"/>
                          <w:divBdr>
                            <w:top w:val="none" w:sz="0" w:space="0" w:color="auto"/>
                            <w:left w:val="none" w:sz="0" w:space="0" w:color="auto"/>
                            <w:bottom w:val="none" w:sz="0" w:space="0" w:color="auto"/>
                            <w:right w:val="none" w:sz="0" w:space="0" w:color="auto"/>
                          </w:divBdr>
                        </w:div>
                        <w:div w:id="419377447">
                          <w:marLeft w:val="0"/>
                          <w:marRight w:val="0"/>
                          <w:marTop w:val="0"/>
                          <w:marBottom w:val="0"/>
                          <w:divBdr>
                            <w:top w:val="none" w:sz="0" w:space="0" w:color="auto"/>
                            <w:left w:val="none" w:sz="0" w:space="0" w:color="auto"/>
                            <w:bottom w:val="none" w:sz="0" w:space="0" w:color="auto"/>
                            <w:right w:val="none" w:sz="0" w:space="0" w:color="auto"/>
                          </w:divBdr>
                        </w:div>
                        <w:div w:id="1744451093">
                          <w:marLeft w:val="0"/>
                          <w:marRight w:val="0"/>
                          <w:marTop w:val="0"/>
                          <w:marBottom w:val="0"/>
                          <w:divBdr>
                            <w:top w:val="none" w:sz="0" w:space="0" w:color="auto"/>
                            <w:left w:val="none" w:sz="0" w:space="0" w:color="auto"/>
                            <w:bottom w:val="none" w:sz="0" w:space="0" w:color="auto"/>
                            <w:right w:val="none" w:sz="0" w:space="0" w:color="auto"/>
                          </w:divBdr>
                        </w:div>
                        <w:div w:id="263154249">
                          <w:marLeft w:val="0"/>
                          <w:marRight w:val="0"/>
                          <w:marTop w:val="0"/>
                          <w:marBottom w:val="0"/>
                          <w:divBdr>
                            <w:top w:val="none" w:sz="0" w:space="0" w:color="auto"/>
                            <w:left w:val="none" w:sz="0" w:space="0" w:color="auto"/>
                            <w:bottom w:val="none" w:sz="0" w:space="0" w:color="auto"/>
                            <w:right w:val="none" w:sz="0" w:space="0" w:color="auto"/>
                          </w:divBdr>
                        </w:div>
                        <w:div w:id="682973719">
                          <w:marLeft w:val="0"/>
                          <w:marRight w:val="0"/>
                          <w:marTop w:val="0"/>
                          <w:marBottom w:val="0"/>
                          <w:divBdr>
                            <w:top w:val="none" w:sz="0" w:space="0" w:color="auto"/>
                            <w:left w:val="none" w:sz="0" w:space="0" w:color="auto"/>
                            <w:bottom w:val="none" w:sz="0" w:space="0" w:color="auto"/>
                            <w:right w:val="none" w:sz="0" w:space="0" w:color="auto"/>
                          </w:divBdr>
                        </w:div>
                        <w:div w:id="637077806">
                          <w:marLeft w:val="0"/>
                          <w:marRight w:val="0"/>
                          <w:marTop w:val="0"/>
                          <w:marBottom w:val="0"/>
                          <w:divBdr>
                            <w:top w:val="none" w:sz="0" w:space="0" w:color="auto"/>
                            <w:left w:val="none" w:sz="0" w:space="0" w:color="auto"/>
                            <w:bottom w:val="none" w:sz="0" w:space="0" w:color="auto"/>
                            <w:right w:val="none" w:sz="0" w:space="0" w:color="auto"/>
                          </w:divBdr>
                        </w:div>
                        <w:div w:id="533426796">
                          <w:marLeft w:val="0"/>
                          <w:marRight w:val="0"/>
                          <w:marTop w:val="0"/>
                          <w:marBottom w:val="0"/>
                          <w:divBdr>
                            <w:top w:val="none" w:sz="0" w:space="0" w:color="auto"/>
                            <w:left w:val="none" w:sz="0" w:space="0" w:color="auto"/>
                            <w:bottom w:val="none" w:sz="0" w:space="0" w:color="auto"/>
                            <w:right w:val="none" w:sz="0" w:space="0" w:color="auto"/>
                          </w:divBdr>
                        </w:div>
                        <w:div w:id="899248742">
                          <w:marLeft w:val="0"/>
                          <w:marRight w:val="0"/>
                          <w:marTop w:val="0"/>
                          <w:marBottom w:val="0"/>
                          <w:divBdr>
                            <w:top w:val="none" w:sz="0" w:space="0" w:color="auto"/>
                            <w:left w:val="none" w:sz="0" w:space="0" w:color="auto"/>
                            <w:bottom w:val="none" w:sz="0" w:space="0" w:color="auto"/>
                            <w:right w:val="none" w:sz="0" w:space="0" w:color="auto"/>
                          </w:divBdr>
                        </w:div>
                        <w:div w:id="1373071214">
                          <w:marLeft w:val="0"/>
                          <w:marRight w:val="0"/>
                          <w:marTop w:val="0"/>
                          <w:marBottom w:val="0"/>
                          <w:divBdr>
                            <w:top w:val="none" w:sz="0" w:space="0" w:color="auto"/>
                            <w:left w:val="none" w:sz="0" w:space="0" w:color="auto"/>
                            <w:bottom w:val="none" w:sz="0" w:space="0" w:color="auto"/>
                            <w:right w:val="none" w:sz="0" w:space="0" w:color="auto"/>
                          </w:divBdr>
                        </w:div>
                        <w:div w:id="1321613436">
                          <w:marLeft w:val="0"/>
                          <w:marRight w:val="0"/>
                          <w:marTop w:val="0"/>
                          <w:marBottom w:val="0"/>
                          <w:divBdr>
                            <w:top w:val="none" w:sz="0" w:space="0" w:color="auto"/>
                            <w:left w:val="none" w:sz="0" w:space="0" w:color="auto"/>
                            <w:bottom w:val="none" w:sz="0" w:space="0" w:color="auto"/>
                            <w:right w:val="none" w:sz="0" w:space="0" w:color="auto"/>
                          </w:divBdr>
                        </w:div>
                        <w:div w:id="453064059">
                          <w:marLeft w:val="0"/>
                          <w:marRight w:val="0"/>
                          <w:marTop w:val="0"/>
                          <w:marBottom w:val="0"/>
                          <w:divBdr>
                            <w:top w:val="none" w:sz="0" w:space="0" w:color="auto"/>
                            <w:left w:val="none" w:sz="0" w:space="0" w:color="auto"/>
                            <w:bottom w:val="none" w:sz="0" w:space="0" w:color="auto"/>
                            <w:right w:val="none" w:sz="0" w:space="0" w:color="auto"/>
                          </w:divBdr>
                        </w:div>
                        <w:div w:id="1434282232">
                          <w:marLeft w:val="0"/>
                          <w:marRight w:val="0"/>
                          <w:marTop w:val="0"/>
                          <w:marBottom w:val="0"/>
                          <w:divBdr>
                            <w:top w:val="none" w:sz="0" w:space="0" w:color="auto"/>
                            <w:left w:val="none" w:sz="0" w:space="0" w:color="auto"/>
                            <w:bottom w:val="none" w:sz="0" w:space="0" w:color="auto"/>
                            <w:right w:val="none" w:sz="0" w:space="0" w:color="auto"/>
                          </w:divBdr>
                        </w:div>
                        <w:div w:id="1548910021">
                          <w:marLeft w:val="0"/>
                          <w:marRight w:val="0"/>
                          <w:marTop w:val="0"/>
                          <w:marBottom w:val="0"/>
                          <w:divBdr>
                            <w:top w:val="none" w:sz="0" w:space="0" w:color="auto"/>
                            <w:left w:val="none" w:sz="0" w:space="0" w:color="auto"/>
                            <w:bottom w:val="none" w:sz="0" w:space="0" w:color="auto"/>
                            <w:right w:val="none" w:sz="0" w:space="0" w:color="auto"/>
                          </w:divBdr>
                        </w:div>
                        <w:div w:id="410935506">
                          <w:marLeft w:val="0"/>
                          <w:marRight w:val="0"/>
                          <w:marTop w:val="0"/>
                          <w:marBottom w:val="0"/>
                          <w:divBdr>
                            <w:top w:val="none" w:sz="0" w:space="0" w:color="auto"/>
                            <w:left w:val="none" w:sz="0" w:space="0" w:color="auto"/>
                            <w:bottom w:val="none" w:sz="0" w:space="0" w:color="auto"/>
                            <w:right w:val="none" w:sz="0" w:space="0" w:color="auto"/>
                          </w:divBdr>
                        </w:div>
                        <w:div w:id="267079978">
                          <w:marLeft w:val="0"/>
                          <w:marRight w:val="0"/>
                          <w:marTop w:val="0"/>
                          <w:marBottom w:val="0"/>
                          <w:divBdr>
                            <w:top w:val="none" w:sz="0" w:space="0" w:color="auto"/>
                            <w:left w:val="none" w:sz="0" w:space="0" w:color="auto"/>
                            <w:bottom w:val="none" w:sz="0" w:space="0" w:color="auto"/>
                            <w:right w:val="none" w:sz="0" w:space="0" w:color="auto"/>
                          </w:divBdr>
                        </w:div>
                        <w:div w:id="1194223182">
                          <w:marLeft w:val="0"/>
                          <w:marRight w:val="0"/>
                          <w:marTop w:val="0"/>
                          <w:marBottom w:val="0"/>
                          <w:divBdr>
                            <w:top w:val="none" w:sz="0" w:space="0" w:color="auto"/>
                            <w:left w:val="none" w:sz="0" w:space="0" w:color="auto"/>
                            <w:bottom w:val="none" w:sz="0" w:space="0" w:color="auto"/>
                            <w:right w:val="none" w:sz="0" w:space="0" w:color="auto"/>
                          </w:divBdr>
                        </w:div>
                        <w:div w:id="170216807">
                          <w:marLeft w:val="0"/>
                          <w:marRight w:val="0"/>
                          <w:marTop w:val="0"/>
                          <w:marBottom w:val="0"/>
                          <w:divBdr>
                            <w:top w:val="none" w:sz="0" w:space="0" w:color="auto"/>
                            <w:left w:val="none" w:sz="0" w:space="0" w:color="auto"/>
                            <w:bottom w:val="none" w:sz="0" w:space="0" w:color="auto"/>
                            <w:right w:val="none" w:sz="0" w:space="0" w:color="auto"/>
                          </w:divBdr>
                        </w:div>
                        <w:div w:id="917790578">
                          <w:marLeft w:val="0"/>
                          <w:marRight w:val="0"/>
                          <w:marTop w:val="0"/>
                          <w:marBottom w:val="0"/>
                          <w:divBdr>
                            <w:top w:val="none" w:sz="0" w:space="0" w:color="auto"/>
                            <w:left w:val="none" w:sz="0" w:space="0" w:color="auto"/>
                            <w:bottom w:val="none" w:sz="0" w:space="0" w:color="auto"/>
                            <w:right w:val="none" w:sz="0" w:space="0" w:color="auto"/>
                          </w:divBdr>
                        </w:div>
                        <w:div w:id="1299873747">
                          <w:marLeft w:val="0"/>
                          <w:marRight w:val="0"/>
                          <w:marTop w:val="0"/>
                          <w:marBottom w:val="0"/>
                          <w:divBdr>
                            <w:top w:val="none" w:sz="0" w:space="0" w:color="auto"/>
                            <w:left w:val="none" w:sz="0" w:space="0" w:color="auto"/>
                            <w:bottom w:val="none" w:sz="0" w:space="0" w:color="auto"/>
                            <w:right w:val="none" w:sz="0" w:space="0" w:color="auto"/>
                          </w:divBdr>
                        </w:div>
                        <w:div w:id="2006932964">
                          <w:marLeft w:val="0"/>
                          <w:marRight w:val="0"/>
                          <w:marTop w:val="0"/>
                          <w:marBottom w:val="0"/>
                          <w:divBdr>
                            <w:top w:val="none" w:sz="0" w:space="0" w:color="auto"/>
                            <w:left w:val="none" w:sz="0" w:space="0" w:color="auto"/>
                            <w:bottom w:val="none" w:sz="0" w:space="0" w:color="auto"/>
                            <w:right w:val="none" w:sz="0" w:space="0" w:color="auto"/>
                          </w:divBdr>
                        </w:div>
                      </w:divsChild>
                    </w:div>
                    <w:div w:id="1303343294">
                      <w:marLeft w:val="0"/>
                      <w:marRight w:val="0"/>
                      <w:marTop w:val="0"/>
                      <w:marBottom w:val="0"/>
                      <w:divBdr>
                        <w:top w:val="none" w:sz="0" w:space="0" w:color="auto"/>
                        <w:left w:val="none" w:sz="0" w:space="0" w:color="auto"/>
                        <w:bottom w:val="none" w:sz="0" w:space="0" w:color="auto"/>
                        <w:right w:val="none" w:sz="0" w:space="0" w:color="auto"/>
                      </w:divBdr>
                      <w:divsChild>
                        <w:div w:id="1414087435">
                          <w:marLeft w:val="0"/>
                          <w:marRight w:val="0"/>
                          <w:marTop w:val="0"/>
                          <w:marBottom w:val="0"/>
                          <w:divBdr>
                            <w:top w:val="none" w:sz="0" w:space="0" w:color="auto"/>
                            <w:left w:val="none" w:sz="0" w:space="0" w:color="auto"/>
                            <w:bottom w:val="none" w:sz="0" w:space="0" w:color="auto"/>
                            <w:right w:val="none" w:sz="0" w:space="0" w:color="auto"/>
                          </w:divBdr>
                        </w:div>
                        <w:div w:id="1355573404">
                          <w:marLeft w:val="0"/>
                          <w:marRight w:val="0"/>
                          <w:marTop w:val="0"/>
                          <w:marBottom w:val="0"/>
                          <w:divBdr>
                            <w:top w:val="none" w:sz="0" w:space="0" w:color="auto"/>
                            <w:left w:val="none" w:sz="0" w:space="0" w:color="auto"/>
                            <w:bottom w:val="none" w:sz="0" w:space="0" w:color="auto"/>
                            <w:right w:val="none" w:sz="0" w:space="0" w:color="auto"/>
                          </w:divBdr>
                        </w:div>
                        <w:div w:id="930620143">
                          <w:marLeft w:val="0"/>
                          <w:marRight w:val="0"/>
                          <w:marTop w:val="0"/>
                          <w:marBottom w:val="0"/>
                          <w:divBdr>
                            <w:top w:val="none" w:sz="0" w:space="0" w:color="auto"/>
                            <w:left w:val="none" w:sz="0" w:space="0" w:color="auto"/>
                            <w:bottom w:val="none" w:sz="0" w:space="0" w:color="auto"/>
                            <w:right w:val="none" w:sz="0" w:space="0" w:color="auto"/>
                          </w:divBdr>
                        </w:div>
                        <w:div w:id="189731687">
                          <w:marLeft w:val="0"/>
                          <w:marRight w:val="0"/>
                          <w:marTop w:val="0"/>
                          <w:marBottom w:val="0"/>
                          <w:divBdr>
                            <w:top w:val="none" w:sz="0" w:space="0" w:color="auto"/>
                            <w:left w:val="none" w:sz="0" w:space="0" w:color="auto"/>
                            <w:bottom w:val="none" w:sz="0" w:space="0" w:color="auto"/>
                            <w:right w:val="none" w:sz="0" w:space="0" w:color="auto"/>
                          </w:divBdr>
                        </w:div>
                        <w:div w:id="801534478">
                          <w:marLeft w:val="0"/>
                          <w:marRight w:val="0"/>
                          <w:marTop w:val="0"/>
                          <w:marBottom w:val="0"/>
                          <w:divBdr>
                            <w:top w:val="none" w:sz="0" w:space="0" w:color="auto"/>
                            <w:left w:val="none" w:sz="0" w:space="0" w:color="auto"/>
                            <w:bottom w:val="none" w:sz="0" w:space="0" w:color="auto"/>
                            <w:right w:val="none" w:sz="0" w:space="0" w:color="auto"/>
                          </w:divBdr>
                        </w:div>
                        <w:div w:id="323052163">
                          <w:marLeft w:val="0"/>
                          <w:marRight w:val="0"/>
                          <w:marTop w:val="0"/>
                          <w:marBottom w:val="0"/>
                          <w:divBdr>
                            <w:top w:val="none" w:sz="0" w:space="0" w:color="auto"/>
                            <w:left w:val="none" w:sz="0" w:space="0" w:color="auto"/>
                            <w:bottom w:val="none" w:sz="0" w:space="0" w:color="auto"/>
                            <w:right w:val="none" w:sz="0" w:space="0" w:color="auto"/>
                          </w:divBdr>
                        </w:div>
                        <w:div w:id="1948463848">
                          <w:marLeft w:val="0"/>
                          <w:marRight w:val="0"/>
                          <w:marTop w:val="0"/>
                          <w:marBottom w:val="0"/>
                          <w:divBdr>
                            <w:top w:val="none" w:sz="0" w:space="0" w:color="auto"/>
                            <w:left w:val="none" w:sz="0" w:space="0" w:color="auto"/>
                            <w:bottom w:val="none" w:sz="0" w:space="0" w:color="auto"/>
                            <w:right w:val="none" w:sz="0" w:space="0" w:color="auto"/>
                          </w:divBdr>
                        </w:div>
                        <w:div w:id="1336956407">
                          <w:marLeft w:val="0"/>
                          <w:marRight w:val="0"/>
                          <w:marTop w:val="0"/>
                          <w:marBottom w:val="0"/>
                          <w:divBdr>
                            <w:top w:val="none" w:sz="0" w:space="0" w:color="auto"/>
                            <w:left w:val="none" w:sz="0" w:space="0" w:color="auto"/>
                            <w:bottom w:val="none" w:sz="0" w:space="0" w:color="auto"/>
                            <w:right w:val="none" w:sz="0" w:space="0" w:color="auto"/>
                          </w:divBdr>
                        </w:div>
                        <w:div w:id="944995531">
                          <w:marLeft w:val="0"/>
                          <w:marRight w:val="0"/>
                          <w:marTop w:val="0"/>
                          <w:marBottom w:val="0"/>
                          <w:divBdr>
                            <w:top w:val="none" w:sz="0" w:space="0" w:color="auto"/>
                            <w:left w:val="none" w:sz="0" w:space="0" w:color="auto"/>
                            <w:bottom w:val="none" w:sz="0" w:space="0" w:color="auto"/>
                            <w:right w:val="none" w:sz="0" w:space="0" w:color="auto"/>
                          </w:divBdr>
                        </w:div>
                        <w:div w:id="1406143707">
                          <w:marLeft w:val="0"/>
                          <w:marRight w:val="0"/>
                          <w:marTop w:val="0"/>
                          <w:marBottom w:val="0"/>
                          <w:divBdr>
                            <w:top w:val="none" w:sz="0" w:space="0" w:color="auto"/>
                            <w:left w:val="none" w:sz="0" w:space="0" w:color="auto"/>
                            <w:bottom w:val="none" w:sz="0" w:space="0" w:color="auto"/>
                            <w:right w:val="none" w:sz="0" w:space="0" w:color="auto"/>
                          </w:divBdr>
                        </w:div>
                        <w:div w:id="374888191">
                          <w:marLeft w:val="0"/>
                          <w:marRight w:val="0"/>
                          <w:marTop w:val="0"/>
                          <w:marBottom w:val="0"/>
                          <w:divBdr>
                            <w:top w:val="none" w:sz="0" w:space="0" w:color="auto"/>
                            <w:left w:val="none" w:sz="0" w:space="0" w:color="auto"/>
                            <w:bottom w:val="none" w:sz="0" w:space="0" w:color="auto"/>
                            <w:right w:val="none" w:sz="0" w:space="0" w:color="auto"/>
                          </w:divBdr>
                        </w:div>
                        <w:div w:id="2006475390">
                          <w:marLeft w:val="0"/>
                          <w:marRight w:val="0"/>
                          <w:marTop w:val="0"/>
                          <w:marBottom w:val="0"/>
                          <w:divBdr>
                            <w:top w:val="none" w:sz="0" w:space="0" w:color="auto"/>
                            <w:left w:val="none" w:sz="0" w:space="0" w:color="auto"/>
                            <w:bottom w:val="none" w:sz="0" w:space="0" w:color="auto"/>
                            <w:right w:val="none" w:sz="0" w:space="0" w:color="auto"/>
                          </w:divBdr>
                        </w:div>
                        <w:div w:id="1132791297">
                          <w:marLeft w:val="0"/>
                          <w:marRight w:val="0"/>
                          <w:marTop w:val="0"/>
                          <w:marBottom w:val="0"/>
                          <w:divBdr>
                            <w:top w:val="none" w:sz="0" w:space="0" w:color="auto"/>
                            <w:left w:val="none" w:sz="0" w:space="0" w:color="auto"/>
                            <w:bottom w:val="none" w:sz="0" w:space="0" w:color="auto"/>
                            <w:right w:val="none" w:sz="0" w:space="0" w:color="auto"/>
                          </w:divBdr>
                        </w:div>
                      </w:divsChild>
                    </w:div>
                    <w:div w:id="12148982">
                      <w:marLeft w:val="0"/>
                      <w:marRight w:val="0"/>
                      <w:marTop w:val="0"/>
                      <w:marBottom w:val="0"/>
                      <w:divBdr>
                        <w:top w:val="none" w:sz="0" w:space="0" w:color="auto"/>
                        <w:left w:val="none" w:sz="0" w:space="0" w:color="auto"/>
                        <w:bottom w:val="none" w:sz="0" w:space="0" w:color="auto"/>
                        <w:right w:val="none" w:sz="0" w:space="0" w:color="auto"/>
                      </w:divBdr>
                      <w:divsChild>
                        <w:div w:id="1072854605">
                          <w:marLeft w:val="0"/>
                          <w:marRight w:val="0"/>
                          <w:marTop w:val="0"/>
                          <w:marBottom w:val="0"/>
                          <w:divBdr>
                            <w:top w:val="none" w:sz="0" w:space="0" w:color="auto"/>
                            <w:left w:val="none" w:sz="0" w:space="0" w:color="auto"/>
                            <w:bottom w:val="none" w:sz="0" w:space="0" w:color="auto"/>
                            <w:right w:val="none" w:sz="0" w:space="0" w:color="auto"/>
                          </w:divBdr>
                        </w:div>
                      </w:divsChild>
                    </w:div>
                    <w:div w:id="1152211831">
                      <w:marLeft w:val="0"/>
                      <w:marRight w:val="0"/>
                      <w:marTop w:val="0"/>
                      <w:marBottom w:val="0"/>
                      <w:divBdr>
                        <w:top w:val="none" w:sz="0" w:space="0" w:color="auto"/>
                        <w:left w:val="none" w:sz="0" w:space="0" w:color="auto"/>
                        <w:bottom w:val="none" w:sz="0" w:space="0" w:color="auto"/>
                        <w:right w:val="none" w:sz="0" w:space="0" w:color="auto"/>
                      </w:divBdr>
                      <w:divsChild>
                        <w:div w:id="366368807">
                          <w:marLeft w:val="0"/>
                          <w:marRight w:val="0"/>
                          <w:marTop w:val="0"/>
                          <w:marBottom w:val="0"/>
                          <w:divBdr>
                            <w:top w:val="none" w:sz="0" w:space="0" w:color="auto"/>
                            <w:left w:val="none" w:sz="0" w:space="0" w:color="auto"/>
                            <w:bottom w:val="none" w:sz="0" w:space="0" w:color="auto"/>
                            <w:right w:val="none" w:sz="0" w:space="0" w:color="auto"/>
                          </w:divBdr>
                        </w:div>
                        <w:div w:id="560674761">
                          <w:marLeft w:val="0"/>
                          <w:marRight w:val="0"/>
                          <w:marTop w:val="0"/>
                          <w:marBottom w:val="0"/>
                          <w:divBdr>
                            <w:top w:val="none" w:sz="0" w:space="0" w:color="auto"/>
                            <w:left w:val="none" w:sz="0" w:space="0" w:color="auto"/>
                            <w:bottom w:val="none" w:sz="0" w:space="0" w:color="auto"/>
                            <w:right w:val="none" w:sz="0" w:space="0" w:color="auto"/>
                          </w:divBdr>
                        </w:div>
                        <w:div w:id="855658130">
                          <w:marLeft w:val="0"/>
                          <w:marRight w:val="0"/>
                          <w:marTop w:val="0"/>
                          <w:marBottom w:val="0"/>
                          <w:divBdr>
                            <w:top w:val="none" w:sz="0" w:space="0" w:color="auto"/>
                            <w:left w:val="none" w:sz="0" w:space="0" w:color="auto"/>
                            <w:bottom w:val="none" w:sz="0" w:space="0" w:color="auto"/>
                            <w:right w:val="none" w:sz="0" w:space="0" w:color="auto"/>
                          </w:divBdr>
                        </w:div>
                        <w:div w:id="1139494530">
                          <w:marLeft w:val="0"/>
                          <w:marRight w:val="0"/>
                          <w:marTop w:val="0"/>
                          <w:marBottom w:val="0"/>
                          <w:divBdr>
                            <w:top w:val="none" w:sz="0" w:space="0" w:color="auto"/>
                            <w:left w:val="none" w:sz="0" w:space="0" w:color="auto"/>
                            <w:bottom w:val="none" w:sz="0" w:space="0" w:color="auto"/>
                            <w:right w:val="none" w:sz="0" w:space="0" w:color="auto"/>
                          </w:divBdr>
                        </w:div>
                        <w:div w:id="5832939">
                          <w:marLeft w:val="0"/>
                          <w:marRight w:val="0"/>
                          <w:marTop w:val="0"/>
                          <w:marBottom w:val="0"/>
                          <w:divBdr>
                            <w:top w:val="none" w:sz="0" w:space="0" w:color="auto"/>
                            <w:left w:val="none" w:sz="0" w:space="0" w:color="auto"/>
                            <w:bottom w:val="none" w:sz="0" w:space="0" w:color="auto"/>
                            <w:right w:val="none" w:sz="0" w:space="0" w:color="auto"/>
                          </w:divBdr>
                        </w:div>
                      </w:divsChild>
                    </w:div>
                    <w:div w:id="262956002">
                      <w:marLeft w:val="0"/>
                      <w:marRight w:val="0"/>
                      <w:marTop w:val="0"/>
                      <w:marBottom w:val="0"/>
                      <w:divBdr>
                        <w:top w:val="none" w:sz="0" w:space="0" w:color="auto"/>
                        <w:left w:val="none" w:sz="0" w:space="0" w:color="auto"/>
                        <w:bottom w:val="none" w:sz="0" w:space="0" w:color="auto"/>
                        <w:right w:val="none" w:sz="0" w:space="0" w:color="auto"/>
                      </w:divBdr>
                      <w:divsChild>
                        <w:div w:id="1381436772">
                          <w:marLeft w:val="0"/>
                          <w:marRight w:val="0"/>
                          <w:marTop w:val="0"/>
                          <w:marBottom w:val="0"/>
                          <w:divBdr>
                            <w:top w:val="none" w:sz="0" w:space="0" w:color="auto"/>
                            <w:left w:val="none" w:sz="0" w:space="0" w:color="auto"/>
                            <w:bottom w:val="none" w:sz="0" w:space="0" w:color="auto"/>
                            <w:right w:val="none" w:sz="0" w:space="0" w:color="auto"/>
                          </w:divBdr>
                        </w:div>
                        <w:div w:id="1380978953">
                          <w:marLeft w:val="0"/>
                          <w:marRight w:val="0"/>
                          <w:marTop w:val="0"/>
                          <w:marBottom w:val="0"/>
                          <w:divBdr>
                            <w:top w:val="none" w:sz="0" w:space="0" w:color="auto"/>
                            <w:left w:val="none" w:sz="0" w:space="0" w:color="auto"/>
                            <w:bottom w:val="none" w:sz="0" w:space="0" w:color="auto"/>
                            <w:right w:val="none" w:sz="0" w:space="0" w:color="auto"/>
                          </w:divBdr>
                        </w:div>
                        <w:div w:id="237178019">
                          <w:marLeft w:val="0"/>
                          <w:marRight w:val="0"/>
                          <w:marTop w:val="0"/>
                          <w:marBottom w:val="0"/>
                          <w:divBdr>
                            <w:top w:val="none" w:sz="0" w:space="0" w:color="auto"/>
                            <w:left w:val="none" w:sz="0" w:space="0" w:color="auto"/>
                            <w:bottom w:val="none" w:sz="0" w:space="0" w:color="auto"/>
                            <w:right w:val="none" w:sz="0" w:space="0" w:color="auto"/>
                          </w:divBdr>
                        </w:div>
                        <w:div w:id="821507930">
                          <w:marLeft w:val="0"/>
                          <w:marRight w:val="0"/>
                          <w:marTop w:val="0"/>
                          <w:marBottom w:val="0"/>
                          <w:divBdr>
                            <w:top w:val="none" w:sz="0" w:space="0" w:color="auto"/>
                            <w:left w:val="none" w:sz="0" w:space="0" w:color="auto"/>
                            <w:bottom w:val="none" w:sz="0" w:space="0" w:color="auto"/>
                            <w:right w:val="none" w:sz="0" w:space="0" w:color="auto"/>
                          </w:divBdr>
                        </w:div>
                        <w:div w:id="14622150">
                          <w:marLeft w:val="0"/>
                          <w:marRight w:val="0"/>
                          <w:marTop w:val="0"/>
                          <w:marBottom w:val="0"/>
                          <w:divBdr>
                            <w:top w:val="none" w:sz="0" w:space="0" w:color="auto"/>
                            <w:left w:val="none" w:sz="0" w:space="0" w:color="auto"/>
                            <w:bottom w:val="none" w:sz="0" w:space="0" w:color="auto"/>
                            <w:right w:val="none" w:sz="0" w:space="0" w:color="auto"/>
                          </w:divBdr>
                        </w:div>
                        <w:div w:id="812792761">
                          <w:marLeft w:val="0"/>
                          <w:marRight w:val="0"/>
                          <w:marTop w:val="0"/>
                          <w:marBottom w:val="0"/>
                          <w:divBdr>
                            <w:top w:val="none" w:sz="0" w:space="0" w:color="auto"/>
                            <w:left w:val="none" w:sz="0" w:space="0" w:color="auto"/>
                            <w:bottom w:val="none" w:sz="0" w:space="0" w:color="auto"/>
                            <w:right w:val="none" w:sz="0" w:space="0" w:color="auto"/>
                          </w:divBdr>
                        </w:div>
                        <w:div w:id="902299677">
                          <w:marLeft w:val="0"/>
                          <w:marRight w:val="0"/>
                          <w:marTop w:val="0"/>
                          <w:marBottom w:val="0"/>
                          <w:divBdr>
                            <w:top w:val="none" w:sz="0" w:space="0" w:color="auto"/>
                            <w:left w:val="none" w:sz="0" w:space="0" w:color="auto"/>
                            <w:bottom w:val="none" w:sz="0" w:space="0" w:color="auto"/>
                            <w:right w:val="none" w:sz="0" w:space="0" w:color="auto"/>
                          </w:divBdr>
                        </w:div>
                        <w:div w:id="426581095">
                          <w:marLeft w:val="0"/>
                          <w:marRight w:val="0"/>
                          <w:marTop w:val="0"/>
                          <w:marBottom w:val="0"/>
                          <w:divBdr>
                            <w:top w:val="none" w:sz="0" w:space="0" w:color="auto"/>
                            <w:left w:val="none" w:sz="0" w:space="0" w:color="auto"/>
                            <w:bottom w:val="none" w:sz="0" w:space="0" w:color="auto"/>
                            <w:right w:val="none" w:sz="0" w:space="0" w:color="auto"/>
                          </w:divBdr>
                        </w:div>
                        <w:div w:id="327099278">
                          <w:marLeft w:val="0"/>
                          <w:marRight w:val="0"/>
                          <w:marTop w:val="0"/>
                          <w:marBottom w:val="0"/>
                          <w:divBdr>
                            <w:top w:val="none" w:sz="0" w:space="0" w:color="auto"/>
                            <w:left w:val="none" w:sz="0" w:space="0" w:color="auto"/>
                            <w:bottom w:val="none" w:sz="0" w:space="0" w:color="auto"/>
                            <w:right w:val="none" w:sz="0" w:space="0" w:color="auto"/>
                          </w:divBdr>
                        </w:div>
                        <w:div w:id="34547979">
                          <w:marLeft w:val="0"/>
                          <w:marRight w:val="0"/>
                          <w:marTop w:val="0"/>
                          <w:marBottom w:val="0"/>
                          <w:divBdr>
                            <w:top w:val="none" w:sz="0" w:space="0" w:color="auto"/>
                            <w:left w:val="none" w:sz="0" w:space="0" w:color="auto"/>
                            <w:bottom w:val="none" w:sz="0" w:space="0" w:color="auto"/>
                            <w:right w:val="none" w:sz="0" w:space="0" w:color="auto"/>
                          </w:divBdr>
                        </w:div>
                        <w:div w:id="214657364">
                          <w:marLeft w:val="0"/>
                          <w:marRight w:val="0"/>
                          <w:marTop w:val="0"/>
                          <w:marBottom w:val="0"/>
                          <w:divBdr>
                            <w:top w:val="none" w:sz="0" w:space="0" w:color="auto"/>
                            <w:left w:val="none" w:sz="0" w:space="0" w:color="auto"/>
                            <w:bottom w:val="none" w:sz="0" w:space="0" w:color="auto"/>
                            <w:right w:val="none" w:sz="0" w:space="0" w:color="auto"/>
                          </w:divBdr>
                        </w:div>
                        <w:div w:id="1402100085">
                          <w:marLeft w:val="0"/>
                          <w:marRight w:val="0"/>
                          <w:marTop w:val="0"/>
                          <w:marBottom w:val="0"/>
                          <w:divBdr>
                            <w:top w:val="none" w:sz="0" w:space="0" w:color="auto"/>
                            <w:left w:val="none" w:sz="0" w:space="0" w:color="auto"/>
                            <w:bottom w:val="none" w:sz="0" w:space="0" w:color="auto"/>
                            <w:right w:val="none" w:sz="0" w:space="0" w:color="auto"/>
                          </w:divBdr>
                        </w:div>
                        <w:div w:id="466512574">
                          <w:marLeft w:val="0"/>
                          <w:marRight w:val="0"/>
                          <w:marTop w:val="0"/>
                          <w:marBottom w:val="0"/>
                          <w:divBdr>
                            <w:top w:val="none" w:sz="0" w:space="0" w:color="auto"/>
                            <w:left w:val="none" w:sz="0" w:space="0" w:color="auto"/>
                            <w:bottom w:val="none" w:sz="0" w:space="0" w:color="auto"/>
                            <w:right w:val="none" w:sz="0" w:space="0" w:color="auto"/>
                          </w:divBdr>
                        </w:div>
                        <w:div w:id="73675529">
                          <w:marLeft w:val="0"/>
                          <w:marRight w:val="0"/>
                          <w:marTop w:val="0"/>
                          <w:marBottom w:val="0"/>
                          <w:divBdr>
                            <w:top w:val="none" w:sz="0" w:space="0" w:color="auto"/>
                            <w:left w:val="none" w:sz="0" w:space="0" w:color="auto"/>
                            <w:bottom w:val="none" w:sz="0" w:space="0" w:color="auto"/>
                            <w:right w:val="none" w:sz="0" w:space="0" w:color="auto"/>
                          </w:divBdr>
                        </w:div>
                        <w:div w:id="1846246277">
                          <w:marLeft w:val="0"/>
                          <w:marRight w:val="0"/>
                          <w:marTop w:val="0"/>
                          <w:marBottom w:val="0"/>
                          <w:divBdr>
                            <w:top w:val="none" w:sz="0" w:space="0" w:color="auto"/>
                            <w:left w:val="none" w:sz="0" w:space="0" w:color="auto"/>
                            <w:bottom w:val="none" w:sz="0" w:space="0" w:color="auto"/>
                            <w:right w:val="none" w:sz="0" w:space="0" w:color="auto"/>
                          </w:divBdr>
                        </w:div>
                        <w:div w:id="2112892307">
                          <w:marLeft w:val="0"/>
                          <w:marRight w:val="0"/>
                          <w:marTop w:val="0"/>
                          <w:marBottom w:val="0"/>
                          <w:divBdr>
                            <w:top w:val="none" w:sz="0" w:space="0" w:color="auto"/>
                            <w:left w:val="none" w:sz="0" w:space="0" w:color="auto"/>
                            <w:bottom w:val="none" w:sz="0" w:space="0" w:color="auto"/>
                            <w:right w:val="none" w:sz="0" w:space="0" w:color="auto"/>
                          </w:divBdr>
                        </w:div>
                        <w:div w:id="1085761183">
                          <w:marLeft w:val="0"/>
                          <w:marRight w:val="0"/>
                          <w:marTop w:val="0"/>
                          <w:marBottom w:val="0"/>
                          <w:divBdr>
                            <w:top w:val="none" w:sz="0" w:space="0" w:color="auto"/>
                            <w:left w:val="none" w:sz="0" w:space="0" w:color="auto"/>
                            <w:bottom w:val="none" w:sz="0" w:space="0" w:color="auto"/>
                            <w:right w:val="none" w:sz="0" w:space="0" w:color="auto"/>
                          </w:divBdr>
                        </w:div>
                        <w:div w:id="764110931">
                          <w:marLeft w:val="0"/>
                          <w:marRight w:val="0"/>
                          <w:marTop w:val="0"/>
                          <w:marBottom w:val="0"/>
                          <w:divBdr>
                            <w:top w:val="none" w:sz="0" w:space="0" w:color="auto"/>
                            <w:left w:val="none" w:sz="0" w:space="0" w:color="auto"/>
                            <w:bottom w:val="none" w:sz="0" w:space="0" w:color="auto"/>
                            <w:right w:val="none" w:sz="0" w:space="0" w:color="auto"/>
                          </w:divBdr>
                        </w:div>
                        <w:div w:id="496458928">
                          <w:marLeft w:val="0"/>
                          <w:marRight w:val="0"/>
                          <w:marTop w:val="0"/>
                          <w:marBottom w:val="0"/>
                          <w:divBdr>
                            <w:top w:val="none" w:sz="0" w:space="0" w:color="auto"/>
                            <w:left w:val="none" w:sz="0" w:space="0" w:color="auto"/>
                            <w:bottom w:val="none" w:sz="0" w:space="0" w:color="auto"/>
                            <w:right w:val="none" w:sz="0" w:space="0" w:color="auto"/>
                          </w:divBdr>
                        </w:div>
                        <w:div w:id="1212762779">
                          <w:marLeft w:val="0"/>
                          <w:marRight w:val="0"/>
                          <w:marTop w:val="0"/>
                          <w:marBottom w:val="0"/>
                          <w:divBdr>
                            <w:top w:val="none" w:sz="0" w:space="0" w:color="auto"/>
                            <w:left w:val="none" w:sz="0" w:space="0" w:color="auto"/>
                            <w:bottom w:val="none" w:sz="0" w:space="0" w:color="auto"/>
                            <w:right w:val="none" w:sz="0" w:space="0" w:color="auto"/>
                          </w:divBdr>
                        </w:div>
                        <w:div w:id="1860968400">
                          <w:marLeft w:val="0"/>
                          <w:marRight w:val="0"/>
                          <w:marTop w:val="0"/>
                          <w:marBottom w:val="0"/>
                          <w:divBdr>
                            <w:top w:val="none" w:sz="0" w:space="0" w:color="auto"/>
                            <w:left w:val="none" w:sz="0" w:space="0" w:color="auto"/>
                            <w:bottom w:val="none" w:sz="0" w:space="0" w:color="auto"/>
                            <w:right w:val="none" w:sz="0" w:space="0" w:color="auto"/>
                          </w:divBdr>
                        </w:div>
                        <w:div w:id="316691408">
                          <w:marLeft w:val="0"/>
                          <w:marRight w:val="0"/>
                          <w:marTop w:val="0"/>
                          <w:marBottom w:val="0"/>
                          <w:divBdr>
                            <w:top w:val="none" w:sz="0" w:space="0" w:color="auto"/>
                            <w:left w:val="none" w:sz="0" w:space="0" w:color="auto"/>
                            <w:bottom w:val="none" w:sz="0" w:space="0" w:color="auto"/>
                            <w:right w:val="none" w:sz="0" w:space="0" w:color="auto"/>
                          </w:divBdr>
                        </w:div>
                        <w:div w:id="1256941336">
                          <w:marLeft w:val="0"/>
                          <w:marRight w:val="0"/>
                          <w:marTop w:val="0"/>
                          <w:marBottom w:val="0"/>
                          <w:divBdr>
                            <w:top w:val="none" w:sz="0" w:space="0" w:color="auto"/>
                            <w:left w:val="none" w:sz="0" w:space="0" w:color="auto"/>
                            <w:bottom w:val="none" w:sz="0" w:space="0" w:color="auto"/>
                            <w:right w:val="none" w:sz="0" w:space="0" w:color="auto"/>
                          </w:divBdr>
                        </w:div>
                        <w:div w:id="1032078426">
                          <w:marLeft w:val="0"/>
                          <w:marRight w:val="0"/>
                          <w:marTop w:val="0"/>
                          <w:marBottom w:val="0"/>
                          <w:divBdr>
                            <w:top w:val="none" w:sz="0" w:space="0" w:color="auto"/>
                            <w:left w:val="none" w:sz="0" w:space="0" w:color="auto"/>
                            <w:bottom w:val="none" w:sz="0" w:space="0" w:color="auto"/>
                            <w:right w:val="none" w:sz="0" w:space="0" w:color="auto"/>
                          </w:divBdr>
                          <w:divsChild>
                            <w:div w:id="1404640304">
                              <w:marLeft w:val="0"/>
                              <w:marRight w:val="0"/>
                              <w:marTop w:val="0"/>
                              <w:marBottom w:val="0"/>
                              <w:divBdr>
                                <w:top w:val="none" w:sz="0" w:space="0" w:color="auto"/>
                                <w:left w:val="none" w:sz="0" w:space="0" w:color="auto"/>
                                <w:bottom w:val="none" w:sz="0" w:space="0" w:color="auto"/>
                                <w:right w:val="none" w:sz="0" w:space="0" w:color="auto"/>
                              </w:divBdr>
                            </w:div>
                            <w:div w:id="1217426882">
                              <w:marLeft w:val="0"/>
                              <w:marRight w:val="0"/>
                              <w:marTop w:val="0"/>
                              <w:marBottom w:val="0"/>
                              <w:divBdr>
                                <w:top w:val="none" w:sz="0" w:space="0" w:color="auto"/>
                                <w:left w:val="none" w:sz="0" w:space="0" w:color="auto"/>
                                <w:bottom w:val="none" w:sz="0" w:space="0" w:color="auto"/>
                                <w:right w:val="none" w:sz="0" w:space="0" w:color="auto"/>
                              </w:divBdr>
                            </w:div>
                          </w:divsChild>
                        </w:div>
                        <w:div w:id="892351277">
                          <w:marLeft w:val="0"/>
                          <w:marRight w:val="0"/>
                          <w:marTop w:val="0"/>
                          <w:marBottom w:val="0"/>
                          <w:divBdr>
                            <w:top w:val="none" w:sz="0" w:space="0" w:color="auto"/>
                            <w:left w:val="none" w:sz="0" w:space="0" w:color="auto"/>
                            <w:bottom w:val="none" w:sz="0" w:space="0" w:color="auto"/>
                            <w:right w:val="none" w:sz="0" w:space="0" w:color="auto"/>
                          </w:divBdr>
                          <w:divsChild>
                            <w:div w:id="68157503">
                              <w:marLeft w:val="0"/>
                              <w:marRight w:val="0"/>
                              <w:marTop w:val="0"/>
                              <w:marBottom w:val="0"/>
                              <w:divBdr>
                                <w:top w:val="none" w:sz="0" w:space="0" w:color="auto"/>
                                <w:left w:val="none" w:sz="0" w:space="0" w:color="auto"/>
                                <w:bottom w:val="none" w:sz="0" w:space="0" w:color="auto"/>
                                <w:right w:val="none" w:sz="0" w:space="0" w:color="auto"/>
                              </w:divBdr>
                            </w:div>
                            <w:div w:id="872424038">
                              <w:marLeft w:val="0"/>
                              <w:marRight w:val="0"/>
                              <w:marTop w:val="0"/>
                              <w:marBottom w:val="0"/>
                              <w:divBdr>
                                <w:top w:val="none" w:sz="0" w:space="0" w:color="auto"/>
                                <w:left w:val="none" w:sz="0" w:space="0" w:color="auto"/>
                                <w:bottom w:val="none" w:sz="0" w:space="0" w:color="auto"/>
                                <w:right w:val="none" w:sz="0" w:space="0" w:color="auto"/>
                              </w:divBdr>
                            </w:div>
                          </w:divsChild>
                        </w:div>
                        <w:div w:id="493423755">
                          <w:marLeft w:val="0"/>
                          <w:marRight w:val="0"/>
                          <w:marTop w:val="0"/>
                          <w:marBottom w:val="0"/>
                          <w:divBdr>
                            <w:top w:val="none" w:sz="0" w:space="0" w:color="auto"/>
                            <w:left w:val="none" w:sz="0" w:space="0" w:color="auto"/>
                            <w:bottom w:val="none" w:sz="0" w:space="0" w:color="auto"/>
                            <w:right w:val="none" w:sz="0" w:space="0" w:color="auto"/>
                          </w:divBdr>
                          <w:divsChild>
                            <w:div w:id="1130825877">
                              <w:marLeft w:val="0"/>
                              <w:marRight w:val="0"/>
                              <w:marTop w:val="0"/>
                              <w:marBottom w:val="0"/>
                              <w:divBdr>
                                <w:top w:val="none" w:sz="0" w:space="0" w:color="auto"/>
                                <w:left w:val="none" w:sz="0" w:space="0" w:color="auto"/>
                                <w:bottom w:val="none" w:sz="0" w:space="0" w:color="auto"/>
                                <w:right w:val="none" w:sz="0" w:space="0" w:color="auto"/>
                              </w:divBdr>
                            </w:div>
                            <w:div w:id="81266736">
                              <w:marLeft w:val="0"/>
                              <w:marRight w:val="0"/>
                              <w:marTop w:val="0"/>
                              <w:marBottom w:val="0"/>
                              <w:divBdr>
                                <w:top w:val="none" w:sz="0" w:space="0" w:color="auto"/>
                                <w:left w:val="none" w:sz="0" w:space="0" w:color="auto"/>
                                <w:bottom w:val="none" w:sz="0" w:space="0" w:color="auto"/>
                                <w:right w:val="none" w:sz="0" w:space="0" w:color="auto"/>
                              </w:divBdr>
                            </w:div>
                          </w:divsChild>
                        </w:div>
                        <w:div w:id="745808592">
                          <w:marLeft w:val="0"/>
                          <w:marRight w:val="0"/>
                          <w:marTop w:val="0"/>
                          <w:marBottom w:val="0"/>
                          <w:divBdr>
                            <w:top w:val="none" w:sz="0" w:space="0" w:color="auto"/>
                            <w:left w:val="none" w:sz="0" w:space="0" w:color="auto"/>
                            <w:bottom w:val="none" w:sz="0" w:space="0" w:color="auto"/>
                            <w:right w:val="none" w:sz="0" w:space="0" w:color="auto"/>
                          </w:divBdr>
                          <w:divsChild>
                            <w:div w:id="765807222">
                              <w:marLeft w:val="0"/>
                              <w:marRight w:val="0"/>
                              <w:marTop w:val="0"/>
                              <w:marBottom w:val="0"/>
                              <w:divBdr>
                                <w:top w:val="none" w:sz="0" w:space="0" w:color="auto"/>
                                <w:left w:val="none" w:sz="0" w:space="0" w:color="auto"/>
                                <w:bottom w:val="none" w:sz="0" w:space="0" w:color="auto"/>
                                <w:right w:val="none" w:sz="0" w:space="0" w:color="auto"/>
                              </w:divBdr>
                            </w:div>
                            <w:div w:id="296254387">
                              <w:marLeft w:val="0"/>
                              <w:marRight w:val="0"/>
                              <w:marTop w:val="0"/>
                              <w:marBottom w:val="0"/>
                              <w:divBdr>
                                <w:top w:val="none" w:sz="0" w:space="0" w:color="auto"/>
                                <w:left w:val="none" w:sz="0" w:space="0" w:color="auto"/>
                                <w:bottom w:val="none" w:sz="0" w:space="0" w:color="auto"/>
                                <w:right w:val="none" w:sz="0" w:space="0" w:color="auto"/>
                              </w:divBdr>
                            </w:div>
                          </w:divsChild>
                        </w:div>
                        <w:div w:id="233470418">
                          <w:marLeft w:val="0"/>
                          <w:marRight w:val="0"/>
                          <w:marTop w:val="0"/>
                          <w:marBottom w:val="0"/>
                          <w:divBdr>
                            <w:top w:val="none" w:sz="0" w:space="0" w:color="auto"/>
                            <w:left w:val="none" w:sz="0" w:space="0" w:color="auto"/>
                            <w:bottom w:val="none" w:sz="0" w:space="0" w:color="auto"/>
                            <w:right w:val="none" w:sz="0" w:space="0" w:color="auto"/>
                          </w:divBdr>
                          <w:divsChild>
                            <w:div w:id="1582106313">
                              <w:marLeft w:val="0"/>
                              <w:marRight w:val="0"/>
                              <w:marTop w:val="0"/>
                              <w:marBottom w:val="0"/>
                              <w:divBdr>
                                <w:top w:val="none" w:sz="0" w:space="0" w:color="auto"/>
                                <w:left w:val="none" w:sz="0" w:space="0" w:color="auto"/>
                                <w:bottom w:val="none" w:sz="0" w:space="0" w:color="auto"/>
                                <w:right w:val="none" w:sz="0" w:space="0" w:color="auto"/>
                              </w:divBdr>
                            </w:div>
                            <w:div w:id="518394088">
                              <w:marLeft w:val="0"/>
                              <w:marRight w:val="0"/>
                              <w:marTop w:val="0"/>
                              <w:marBottom w:val="0"/>
                              <w:divBdr>
                                <w:top w:val="none" w:sz="0" w:space="0" w:color="auto"/>
                                <w:left w:val="none" w:sz="0" w:space="0" w:color="auto"/>
                                <w:bottom w:val="none" w:sz="0" w:space="0" w:color="auto"/>
                                <w:right w:val="none" w:sz="0" w:space="0" w:color="auto"/>
                              </w:divBdr>
                            </w:div>
                            <w:div w:id="1399523451">
                              <w:marLeft w:val="0"/>
                              <w:marRight w:val="0"/>
                              <w:marTop w:val="0"/>
                              <w:marBottom w:val="0"/>
                              <w:divBdr>
                                <w:top w:val="none" w:sz="0" w:space="0" w:color="auto"/>
                                <w:left w:val="none" w:sz="0" w:space="0" w:color="auto"/>
                                <w:bottom w:val="none" w:sz="0" w:space="0" w:color="auto"/>
                                <w:right w:val="none" w:sz="0" w:space="0" w:color="auto"/>
                              </w:divBdr>
                            </w:div>
                            <w:div w:id="114374472">
                              <w:marLeft w:val="0"/>
                              <w:marRight w:val="0"/>
                              <w:marTop w:val="0"/>
                              <w:marBottom w:val="0"/>
                              <w:divBdr>
                                <w:top w:val="none" w:sz="0" w:space="0" w:color="auto"/>
                                <w:left w:val="none" w:sz="0" w:space="0" w:color="auto"/>
                                <w:bottom w:val="none" w:sz="0" w:space="0" w:color="auto"/>
                                <w:right w:val="none" w:sz="0" w:space="0" w:color="auto"/>
                              </w:divBdr>
                            </w:div>
                            <w:div w:id="525483146">
                              <w:marLeft w:val="0"/>
                              <w:marRight w:val="0"/>
                              <w:marTop w:val="0"/>
                              <w:marBottom w:val="0"/>
                              <w:divBdr>
                                <w:top w:val="none" w:sz="0" w:space="0" w:color="auto"/>
                                <w:left w:val="none" w:sz="0" w:space="0" w:color="auto"/>
                                <w:bottom w:val="none" w:sz="0" w:space="0" w:color="auto"/>
                                <w:right w:val="none" w:sz="0" w:space="0" w:color="auto"/>
                              </w:divBdr>
                            </w:div>
                            <w:div w:id="1615553759">
                              <w:marLeft w:val="0"/>
                              <w:marRight w:val="0"/>
                              <w:marTop w:val="0"/>
                              <w:marBottom w:val="0"/>
                              <w:divBdr>
                                <w:top w:val="none" w:sz="0" w:space="0" w:color="auto"/>
                                <w:left w:val="none" w:sz="0" w:space="0" w:color="auto"/>
                                <w:bottom w:val="none" w:sz="0" w:space="0" w:color="auto"/>
                                <w:right w:val="none" w:sz="0" w:space="0" w:color="auto"/>
                              </w:divBdr>
                            </w:div>
                            <w:div w:id="1028726091">
                              <w:marLeft w:val="0"/>
                              <w:marRight w:val="0"/>
                              <w:marTop w:val="0"/>
                              <w:marBottom w:val="0"/>
                              <w:divBdr>
                                <w:top w:val="none" w:sz="0" w:space="0" w:color="auto"/>
                                <w:left w:val="none" w:sz="0" w:space="0" w:color="auto"/>
                                <w:bottom w:val="none" w:sz="0" w:space="0" w:color="auto"/>
                                <w:right w:val="none" w:sz="0" w:space="0" w:color="auto"/>
                              </w:divBdr>
                            </w:div>
                            <w:div w:id="232086278">
                              <w:marLeft w:val="0"/>
                              <w:marRight w:val="0"/>
                              <w:marTop w:val="0"/>
                              <w:marBottom w:val="0"/>
                              <w:divBdr>
                                <w:top w:val="none" w:sz="0" w:space="0" w:color="auto"/>
                                <w:left w:val="none" w:sz="0" w:space="0" w:color="auto"/>
                                <w:bottom w:val="none" w:sz="0" w:space="0" w:color="auto"/>
                                <w:right w:val="none" w:sz="0" w:space="0" w:color="auto"/>
                              </w:divBdr>
                            </w:div>
                            <w:div w:id="1515413284">
                              <w:marLeft w:val="0"/>
                              <w:marRight w:val="0"/>
                              <w:marTop w:val="0"/>
                              <w:marBottom w:val="0"/>
                              <w:divBdr>
                                <w:top w:val="none" w:sz="0" w:space="0" w:color="auto"/>
                                <w:left w:val="none" w:sz="0" w:space="0" w:color="auto"/>
                                <w:bottom w:val="none" w:sz="0" w:space="0" w:color="auto"/>
                                <w:right w:val="none" w:sz="0" w:space="0" w:color="auto"/>
                              </w:divBdr>
                            </w:div>
                            <w:div w:id="1636330380">
                              <w:marLeft w:val="0"/>
                              <w:marRight w:val="0"/>
                              <w:marTop w:val="0"/>
                              <w:marBottom w:val="0"/>
                              <w:divBdr>
                                <w:top w:val="none" w:sz="0" w:space="0" w:color="auto"/>
                                <w:left w:val="none" w:sz="0" w:space="0" w:color="auto"/>
                                <w:bottom w:val="none" w:sz="0" w:space="0" w:color="auto"/>
                                <w:right w:val="none" w:sz="0" w:space="0" w:color="auto"/>
                              </w:divBdr>
                            </w:div>
                            <w:div w:id="751896994">
                              <w:marLeft w:val="0"/>
                              <w:marRight w:val="0"/>
                              <w:marTop w:val="0"/>
                              <w:marBottom w:val="0"/>
                              <w:divBdr>
                                <w:top w:val="none" w:sz="0" w:space="0" w:color="auto"/>
                                <w:left w:val="none" w:sz="0" w:space="0" w:color="auto"/>
                                <w:bottom w:val="none" w:sz="0" w:space="0" w:color="auto"/>
                                <w:right w:val="none" w:sz="0" w:space="0" w:color="auto"/>
                              </w:divBdr>
                            </w:div>
                          </w:divsChild>
                        </w:div>
                        <w:div w:id="1631787619">
                          <w:marLeft w:val="0"/>
                          <w:marRight w:val="0"/>
                          <w:marTop w:val="0"/>
                          <w:marBottom w:val="0"/>
                          <w:divBdr>
                            <w:top w:val="none" w:sz="0" w:space="0" w:color="auto"/>
                            <w:left w:val="none" w:sz="0" w:space="0" w:color="auto"/>
                            <w:bottom w:val="none" w:sz="0" w:space="0" w:color="auto"/>
                            <w:right w:val="none" w:sz="0" w:space="0" w:color="auto"/>
                          </w:divBdr>
                          <w:divsChild>
                            <w:div w:id="2010792232">
                              <w:marLeft w:val="0"/>
                              <w:marRight w:val="0"/>
                              <w:marTop w:val="0"/>
                              <w:marBottom w:val="0"/>
                              <w:divBdr>
                                <w:top w:val="none" w:sz="0" w:space="0" w:color="auto"/>
                                <w:left w:val="none" w:sz="0" w:space="0" w:color="auto"/>
                                <w:bottom w:val="none" w:sz="0" w:space="0" w:color="auto"/>
                                <w:right w:val="none" w:sz="0" w:space="0" w:color="auto"/>
                              </w:divBdr>
                            </w:div>
                            <w:div w:id="2014795663">
                              <w:marLeft w:val="0"/>
                              <w:marRight w:val="0"/>
                              <w:marTop w:val="0"/>
                              <w:marBottom w:val="0"/>
                              <w:divBdr>
                                <w:top w:val="none" w:sz="0" w:space="0" w:color="auto"/>
                                <w:left w:val="none" w:sz="0" w:space="0" w:color="auto"/>
                                <w:bottom w:val="none" w:sz="0" w:space="0" w:color="auto"/>
                                <w:right w:val="none" w:sz="0" w:space="0" w:color="auto"/>
                              </w:divBdr>
                            </w:div>
                            <w:div w:id="387999711">
                              <w:marLeft w:val="0"/>
                              <w:marRight w:val="0"/>
                              <w:marTop w:val="0"/>
                              <w:marBottom w:val="0"/>
                              <w:divBdr>
                                <w:top w:val="none" w:sz="0" w:space="0" w:color="auto"/>
                                <w:left w:val="none" w:sz="0" w:space="0" w:color="auto"/>
                                <w:bottom w:val="none" w:sz="0" w:space="0" w:color="auto"/>
                                <w:right w:val="none" w:sz="0" w:space="0" w:color="auto"/>
                              </w:divBdr>
                            </w:div>
                            <w:div w:id="1000158414">
                              <w:marLeft w:val="0"/>
                              <w:marRight w:val="0"/>
                              <w:marTop w:val="0"/>
                              <w:marBottom w:val="0"/>
                              <w:divBdr>
                                <w:top w:val="none" w:sz="0" w:space="0" w:color="auto"/>
                                <w:left w:val="none" w:sz="0" w:space="0" w:color="auto"/>
                                <w:bottom w:val="none" w:sz="0" w:space="0" w:color="auto"/>
                                <w:right w:val="none" w:sz="0" w:space="0" w:color="auto"/>
                              </w:divBdr>
                            </w:div>
                          </w:divsChild>
                        </w:div>
                        <w:div w:id="1288780454">
                          <w:marLeft w:val="0"/>
                          <w:marRight w:val="0"/>
                          <w:marTop w:val="0"/>
                          <w:marBottom w:val="0"/>
                          <w:divBdr>
                            <w:top w:val="none" w:sz="0" w:space="0" w:color="auto"/>
                            <w:left w:val="none" w:sz="0" w:space="0" w:color="auto"/>
                            <w:bottom w:val="none" w:sz="0" w:space="0" w:color="auto"/>
                            <w:right w:val="none" w:sz="0" w:space="0" w:color="auto"/>
                          </w:divBdr>
                          <w:divsChild>
                            <w:div w:id="53239383">
                              <w:marLeft w:val="0"/>
                              <w:marRight w:val="0"/>
                              <w:marTop w:val="0"/>
                              <w:marBottom w:val="0"/>
                              <w:divBdr>
                                <w:top w:val="none" w:sz="0" w:space="0" w:color="auto"/>
                                <w:left w:val="none" w:sz="0" w:space="0" w:color="auto"/>
                                <w:bottom w:val="none" w:sz="0" w:space="0" w:color="auto"/>
                                <w:right w:val="none" w:sz="0" w:space="0" w:color="auto"/>
                              </w:divBdr>
                            </w:div>
                            <w:div w:id="450323794">
                              <w:marLeft w:val="0"/>
                              <w:marRight w:val="0"/>
                              <w:marTop w:val="0"/>
                              <w:marBottom w:val="0"/>
                              <w:divBdr>
                                <w:top w:val="none" w:sz="0" w:space="0" w:color="auto"/>
                                <w:left w:val="none" w:sz="0" w:space="0" w:color="auto"/>
                                <w:bottom w:val="none" w:sz="0" w:space="0" w:color="auto"/>
                                <w:right w:val="none" w:sz="0" w:space="0" w:color="auto"/>
                              </w:divBdr>
                            </w:div>
                            <w:div w:id="1819227715">
                              <w:marLeft w:val="0"/>
                              <w:marRight w:val="0"/>
                              <w:marTop w:val="0"/>
                              <w:marBottom w:val="0"/>
                              <w:divBdr>
                                <w:top w:val="none" w:sz="0" w:space="0" w:color="auto"/>
                                <w:left w:val="none" w:sz="0" w:space="0" w:color="auto"/>
                                <w:bottom w:val="none" w:sz="0" w:space="0" w:color="auto"/>
                                <w:right w:val="none" w:sz="0" w:space="0" w:color="auto"/>
                              </w:divBdr>
                            </w:div>
                            <w:div w:id="58986486">
                              <w:marLeft w:val="0"/>
                              <w:marRight w:val="0"/>
                              <w:marTop w:val="0"/>
                              <w:marBottom w:val="0"/>
                              <w:divBdr>
                                <w:top w:val="none" w:sz="0" w:space="0" w:color="auto"/>
                                <w:left w:val="none" w:sz="0" w:space="0" w:color="auto"/>
                                <w:bottom w:val="none" w:sz="0" w:space="0" w:color="auto"/>
                                <w:right w:val="none" w:sz="0" w:space="0" w:color="auto"/>
                              </w:divBdr>
                            </w:div>
                          </w:divsChild>
                        </w:div>
                        <w:div w:id="39332396">
                          <w:marLeft w:val="0"/>
                          <w:marRight w:val="0"/>
                          <w:marTop w:val="0"/>
                          <w:marBottom w:val="0"/>
                          <w:divBdr>
                            <w:top w:val="none" w:sz="0" w:space="0" w:color="auto"/>
                            <w:left w:val="none" w:sz="0" w:space="0" w:color="auto"/>
                            <w:bottom w:val="none" w:sz="0" w:space="0" w:color="auto"/>
                            <w:right w:val="none" w:sz="0" w:space="0" w:color="auto"/>
                          </w:divBdr>
                        </w:div>
                        <w:div w:id="1796873055">
                          <w:marLeft w:val="0"/>
                          <w:marRight w:val="0"/>
                          <w:marTop w:val="0"/>
                          <w:marBottom w:val="0"/>
                          <w:divBdr>
                            <w:top w:val="none" w:sz="0" w:space="0" w:color="auto"/>
                            <w:left w:val="none" w:sz="0" w:space="0" w:color="auto"/>
                            <w:bottom w:val="none" w:sz="0" w:space="0" w:color="auto"/>
                            <w:right w:val="none" w:sz="0" w:space="0" w:color="auto"/>
                          </w:divBdr>
                        </w:div>
                        <w:div w:id="816460091">
                          <w:marLeft w:val="0"/>
                          <w:marRight w:val="0"/>
                          <w:marTop w:val="0"/>
                          <w:marBottom w:val="0"/>
                          <w:divBdr>
                            <w:top w:val="none" w:sz="0" w:space="0" w:color="auto"/>
                            <w:left w:val="none" w:sz="0" w:space="0" w:color="auto"/>
                            <w:bottom w:val="none" w:sz="0" w:space="0" w:color="auto"/>
                            <w:right w:val="none" w:sz="0" w:space="0" w:color="auto"/>
                          </w:divBdr>
                        </w:div>
                        <w:div w:id="747384906">
                          <w:marLeft w:val="0"/>
                          <w:marRight w:val="0"/>
                          <w:marTop w:val="0"/>
                          <w:marBottom w:val="0"/>
                          <w:divBdr>
                            <w:top w:val="none" w:sz="0" w:space="0" w:color="auto"/>
                            <w:left w:val="none" w:sz="0" w:space="0" w:color="auto"/>
                            <w:bottom w:val="none" w:sz="0" w:space="0" w:color="auto"/>
                            <w:right w:val="none" w:sz="0" w:space="0" w:color="auto"/>
                          </w:divBdr>
                        </w:div>
                        <w:div w:id="877934483">
                          <w:marLeft w:val="0"/>
                          <w:marRight w:val="0"/>
                          <w:marTop w:val="0"/>
                          <w:marBottom w:val="0"/>
                          <w:divBdr>
                            <w:top w:val="none" w:sz="0" w:space="0" w:color="auto"/>
                            <w:left w:val="none" w:sz="0" w:space="0" w:color="auto"/>
                            <w:bottom w:val="none" w:sz="0" w:space="0" w:color="auto"/>
                            <w:right w:val="none" w:sz="0" w:space="0" w:color="auto"/>
                          </w:divBdr>
                        </w:div>
                        <w:div w:id="143936582">
                          <w:marLeft w:val="0"/>
                          <w:marRight w:val="0"/>
                          <w:marTop w:val="0"/>
                          <w:marBottom w:val="0"/>
                          <w:divBdr>
                            <w:top w:val="none" w:sz="0" w:space="0" w:color="auto"/>
                            <w:left w:val="none" w:sz="0" w:space="0" w:color="auto"/>
                            <w:bottom w:val="none" w:sz="0" w:space="0" w:color="auto"/>
                            <w:right w:val="none" w:sz="0" w:space="0" w:color="auto"/>
                          </w:divBdr>
                        </w:div>
                        <w:div w:id="1707219056">
                          <w:marLeft w:val="0"/>
                          <w:marRight w:val="0"/>
                          <w:marTop w:val="0"/>
                          <w:marBottom w:val="0"/>
                          <w:divBdr>
                            <w:top w:val="none" w:sz="0" w:space="0" w:color="auto"/>
                            <w:left w:val="none" w:sz="0" w:space="0" w:color="auto"/>
                            <w:bottom w:val="none" w:sz="0" w:space="0" w:color="auto"/>
                            <w:right w:val="none" w:sz="0" w:space="0" w:color="auto"/>
                          </w:divBdr>
                        </w:div>
                      </w:divsChild>
                    </w:div>
                    <w:div w:id="727455092">
                      <w:marLeft w:val="0"/>
                      <w:marRight w:val="0"/>
                      <w:marTop w:val="0"/>
                      <w:marBottom w:val="0"/>
                      <w:divBdr>
                        <w:top w:val="none" w:sz="0" w:space="0" w:color="auto"/>
                        <w:left w:val="none" w:sz="0" w:space="0" w:color="auto"/>
                        <w:bottom w:val="none" w:sz="0" w:space="0" w:color="auto"/>
                        <w:right w:val="none" w:sz="0" w:space="0" w:color="auto"/>
                      </w:divBdr>
                      <w:divsChild>
                        <w:div w:id="1853686127">
                          <w:marLeft w:val="0"/>
                          <w:marRight w:val="0"/>
                          <w:marTop w:val="0"/>
                          <w:marBottom w:val="0"/>
                          <w:divBdr>
                            <w:top w:val="none" w:sz="0" w:space="0" w:color="auto"/>
                            <w:left w:val="none" w:sz="0" w:space="0" w:color="auto"/>
                            <w:bottom w:val="none" w:sz="0" w:space="0" w:color="auto"/>
                            <w:right w:val="none" w:sz="0" w:space="0" w:color="auto"/>
                          </w:divBdr>
                        </w:div>
                        <w:div w:id="674696804">
                          <w:marLeft w:val="0"/>
                          <w:marRight w:val="0"/>
                          <w:marTop w:val="0"/>
                          <w:marBottom w:val="0"/>
                          <w:divBdr>
                            <w:top w:val="none" w:sz="0" w:space="0" w:color="auto"/>
                            <w:left w:val="none" w:sz="0" w:space="0" w:color="auto"/>
                            <w:bottom w:val="none" w:sz="0" w:space="0" w:color="auto"/>
                            <w:right w:val="none" w:sz="0" w:space="0" w:color="auto"/>
                          </w:divBdr>
                        </w:div>
                        <w:div w:id="78714891">
                          <w:marLeft w:val="0"/>
                          <w:marRight w:val="0"/>
                          <w:marTop w:val="0"/>
                          <w:marBottom w:val="0"/>
                          <w:divBdr>
                            <w:top w:val="none" w:sz="0" w:space="0" w:color="auto"/>
                            <w:left w:val="none" w:sz="0" w:space="0" w:color="auto"/>
                            <w:bottom w:val="none" w:sz="0" w:space="0" w:color="auto"/>
                            <w:right w:val="none" w:sz="0" w:space="0" w:color="auto"/>
                          </w:divBdr>
                        </w:div>
                        <w:div w:id="1377314395">
                          <w:marLeft w:val="0"/>
                          <w:marRight w:val="0"/>
                          <w:marTop w:val="0"/>
                          <w:marBottom w:val="0"/>
                          <w:divBdr>
                            <w:top w:val="none" w:sz="0" w:space="0" w:color="auto"/>
                            <w:left w:val="none" w:sz="0" w:space="0" w:color="auto"/>
                            <w:bottom w:val="none" w:sz="0" w:space="0" w:color="auto"/>
                            <w:right w:val="none" w:sz="0" w:space="0" w:color="auto"/>
                          </w:divBdr>
                        </w:div>
                        <w:div w:id="228855038">
                          <w:marLeft w:val="0"/>
                          <w:marRight w:val="0"/>
                          <w:marTop w:val="0"/>
                          <w:marBottom w:val="0"/>
                          <w:divBdr>
                            <w:top w:val="none" w:sz="0" w:space="0" w:color="auto"/>
                            <w:left w:val="none" w:sz="0" w:space="0" w:color="auto"/>
                            <w:bottom w:val="none" w:sz="0" w:space="0" w:color="auto"/>
                            <w:right w:val="none" w:sz="0" w:space="0" w:color="auto"/>
                          </w:divBdr>
                          <w:divsChild>
                            <w:div w:id="1313095647">
                              <w:marLeft w:val="0"/>
                              <w:marRight w:val="0"/>
                              <w:marTop w:val="0"/>
                              <w:marBottom w:val="0"/>
                              <w:divBdr>
                                <w:top w:val="none" w:sz="0" w:space="0" w:color="auto"/>
                                <w:left w:val="none" w:sz="0" w:space="0" w:color="auto"/>
                                <w:bottom w:val="none" w:sz="0" w:space="0" w:color="auto"/>
                                <w:right w:val="none" w:sz="0" w:space="0" w:color="auto"/>
                              </w:divBdr>
                            </w:div>
                            <w:div w:id="270480576">
                              <w:marLeft w:val="0"/>
                              <w:marRight w:val="0"/>
                              <w:marTop w:val="0"/>
                              <w:marBottom w:val="0"/>
                              <w:divBdr>
                                <w:top w:val="none" w:sz="0" w:space="0" w:color="auto"/>
                                <w:left w:val="none" w:sz="0" w:space="0" w:color="auto"/>
                                <w:bottom w:val="none" w:sz="0" w:space="0" w:color="auto"/>
                                <w:right w:val="none" w:sz="0" w:space="0" w:color="auto"/>
                              </w:divBdr>
                            </w:div>
                            <w:div w:id="89669654">
                              <w:marLeft w:val="0"/>
                              <w:marRight w:val="0"/>
                              <w:marTop w:val="0"/>
                              <w:marBottom w:val="0"/>
                              <w:divBdr>
                                <w:top w:val="none" w:sz="0" w:space="0" w:color="auto"/>
                                <w:left w:val="none" w:sz="0" w:space="0" w:color="auto"/>
                                <w:bottom w:val="none" w:sz="0" w:space="0" w:color="auto"/>
                                <w:right w:val="none" w:sz="0" w:space="0" w:color="auto"/>
                              </w:divBdr>
                            </w:div>
                            <w:div w:id="1161189783">
                              <w:marLeft w:val="0"/>
                              <w:marRight w:val="0"/>
                              <w:marTop w:val="0"/>
                              <w:marBottom w:val="0"/>
                              <w:divBdr>
                                <w:top w:val="none" w:sz="0" w:space="0" w:color="auto"/>
                                <w:left w:val="none" w:sz="0" w:space="0" w:color="auto"/>
                                <w:bottom w:val="none" w:sz="0" w:space="0" w:color="auto"/>
                                <w:right w:val="none" w:sz="0" w:space="0" w:color="auto"/>
                              </w:divBdr>
                            </w:div>
                          </w:divsChild>
                        </w:div>
                        <w:div w:id="1985354024">
                          <w:marLeft w:val="0"/>
                          <w:marRight w:val="0"/>
                          <w:marTop w:val="0"/>
                          <w:marBottom w:val="0"/>
                          <w:divBdr>
                            <w:top w:val="none" w:sz="0" w:space="0" w:color="auto"/>
                            <w:left w:val="none" w:sz="0" w:space="0" w:color="auto"/>
                            <w:bottom w:val="none" w:sz="0" w:space="0" w:color="auto"/>
                            <w:right w:val="none" w:sz="0" w:space="0" w:color="auto"/>
                          </w:divBdr>
                          <w:divsChild>
                            <w:div w:id="2020619233">
                              <w:marLeft w:val="0"/>
                              <w:marRight w:val="0"/>
                              <w:marTop w:val="0"/>
                              <w:marBottom w:val="0"/>
                              <w:divBdr>
                                <w:top w:val="none" w:sz="0" w:space="0" w:color="auto"/>
                                <w:left w:val="none" w:sz="0" w:space="0" w:color="auto"/>
                                <w:bottom w:val="none" w:sz="0" w:space="0" w:color="auto"/>
                                <w:right w:val="none" w:sz="0" w:space="0" w:color="auto"/>
                              </w:divBdr>
                            </w:div>
                            <w:div w:id="2036467075">
                              <w:marLeft w:val="0"/>
                              <w:marRight w:val="0"/>
                              <w:marTop w:val="0"/>
                              <w:marBottom w:val="0"/>
                              <w:divBdr>
                                <w:top w:val="none" w:sz="0" w:space="0" w:color="auto"/>
                                <w:left w:val="none" w:sz="0" w:space="0" w:color="auto"/>
                                <w:bottom w:val="none" w:sz="0" w:space="0" w:color="auto"/>
                                <w:right w:val="none" w:sz="0" w:space="0" w:color="auto"/>
                              </w:divBdr>
                            </w:div>
                          </w:divsChild>
                        </w:div>
                        <w:div w:id="1547912902">
                          <w:marLeft w:val="0"/>
                          <w:marRight w:val="0"/>
                          <w:marTop w:val="0"/>
                          <w:marBottom w:val="0"/>
                          <w:divBdr>
                            <w:top w:val="none" w:sz="0" w:space="0" w:color="auto"/>
                            <w:left w:val="none" w:sz="0" w:space="0" w:color="auto"/>
                            <w:bottom w:val="none" w:sz="0" w:space="0" w:color="auto"/>
                            <w:right w:val="none" w:sz="0" w:space="0" w:color="auto"/>
                          </w:divBdr>
                          <w:divsChild>
                            <w:div w:id="105658526">
                              <w:marLeft w:val="0"/>
                              <w:marRight w:val="0"/>
                              <w:marTop w:val="0"/>
                              <w:marBottom w:val="0"/>
                              <w:divBdr>
                                <w:top w:val="none" w:sz="0" w:space="0" w:color="auto"/>
                                <w:left w:val="none" w:sz="0" w:space="0" w:color="auto"/>
                                <w:bottom w:val="none" w:sz="0" w:space="0" w:color="auto"/>
                                <w:right w:val="none" w:sz="0" w:space="0" w:color="auto"/>
                              </w:divBdr>
                            </w:div>
                            <w:div w:id="662976587">
                              <w:marLeft w:val="0"/>
                              <w:marRight w:val="0"/>
                              <w:marTop w:val="0"/>
                              <w:marBottom w:val="0"/>
                              <w:divBdr>
                                <w:top w:val="none" w:sz="0" w:space="0" w:color="auto"/>
                                <w:left w:val="none" w:sz="0" w:space="0" w:color="auto"/>
                                <w:bottom w:val="none" w:sz="0" w:space="0" w:color="auto"/>
                                <w:right w:val="none" w:sz="0" w:space="0" w:color="auto"/>
                              </w:divBdr>
                            </w:div>
                            <w:div w:id="1887790184">
                              <w:marLeft w:val="0"/>
                              <w:marRight w:val="0"/>
                              <w:marTop w:val="0"/>
                              <w:marBottom w:val="0"/>
                              <w:divBdr>
                                <w:top w:val="none" w:sz="0" w:space="0" w:color="auto"/>
                                <w:left w:val="none" w:sz="0" w:space="0" w:color="auto"/>
                                <w:bottom w:val="none" w:sz="0" w:space="0" w:color="auto"/>
                                <w:right w:val="none" w:sz="0" w:space="0" w:color="auto"/>
                              </w:divBdr>
                            </w:div>
                            <w:div w:id="531266549">
                              <w:marLeft w:val="0"/>
                              <w:marRight w:val="0"/>
                              <w:marTop w:val="0"/>
                              <w:marBottom w:val="0"/>
                              <w:divBdr>
                                <w:top w:val="none" w:sz="0" w:space="0" w:color="auto"/>
                                <w:left w:val="none" w:sz="0" w:space="0" w:color="auto"/>
                                <w:bottom w:val="none" w:sz="0" w:space="0" w:color="auto"/>
                                <w:right w:val="none" w:sz="0" w:space="0" w:color="auto"/>
                              </w:divBdr>
                            </w:div>
                            <w:div w:id="1109011296">
                              <w:marLeft w:val="0"/>
                              <w:marRight w:val="0"/>
                              <w:marTop w:val="0"/>
                              <w:marBottom w:val="0"/>
                              <w:divBdr>
                                <w:top w:val="none" w:sz="0" w:space="0" w:color="auto"/>
                                <w:left w:val="none" w:sz="0" w:space="0" w:color="auto"/>
                                <w:bottom w:val="none" w:sz="0" w:space="0" w:color="auto"/>
                                <w:right w:val="none" w:sz="0" w:space="0" w:color="auto"/>
                              </w:divBdr>
                            </w:div>
                            <w:div w:id="89620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781893">
                      <w:marLeft w:val="0"/>
                      <w:marRight w:val="0"/>
                      <w:marTop w:val="0"/>
                      <w:marBottom w:val="0"/>
                      <w:divBdr>
                        <w:top w:val="none" w:sz="0" w:space="0" w:color="auto"/>
                        <w:left w:val="none" w:sz="0" w:space="0" w:color="auto"/>
                        <w:bottom w:val="none" w:sz="0" w:space="0" w:color="auto"/>
                        <w:right w:val="none" w:sz="0" w:space="0" w:color="auto"/>
                      </w:divBdr>
                      <w:divsChild>
                        <w:div w:id="27025960">
                          <w:marLeft w:val="0"/>
                          <w:marRight w:val="0"/>
                          <w:marTop w:val="0"/>
                          <w:marBottom w:val="0"/>
                          <w:divBdr>
                            <w:top w:val="none" w:sz="0" w:space="0" w:color="auto"/>
                            <w:left w:val="none" w:sz="0" w:space="0" w:color="auto"/>
                            <w:bottom w:val="none" w:sz="0" w:space="0" w:color="auto"/>
                            <w:right w:val="none" w:sz="0" w:space="0" w:color="auto"/>
                          </w:divBdr>
                        </w:div>
                        <w:div w:id="1535535625">
                          <w:marLeft w:val="0"/>
                          <w:marRight w:val="0"/>
                          <w:marTop w:val="0"/>
                          <w:marBottom w:val="0"/>
                          <w:divBdr>
                            <w:top w:val="none" w:sz="0" w:space="0" w:color="auto"/>
                            <w:left w:val="none" w:sz="0" w:space="0" w:color="auto"/>
                            <w:bottom w:val="none" w:sz="0" w:space="0" w:color="auto"/>
                            <w:right w:val="none" w:sz="0" w:space="0" w:color="auto"/>
                          </w:divBdr>
                        </w:div>
                        <w:div w:id="1093547548">
                          <w:marLeft w:val="0"/>
                          <w:marRight w:val="0"/>
                          <w:marTop w:val="0"/>
                          <w:marBottom w:val="0"/>
                          <w:divBdr>
                            <w:top w:val="none" w:sz="0" w:space="0" w:color="auto"/>
                            <w:left w:val="none" w:sz="0" w:space="0" w:color="auto"/>
                            <w:bottom w:val="none" w:sz="0" w:space="0" w:color="auto"/>
                            <w:right w:val="none" w:sz="0" w:space="0" w:color="auto"/>
                          </w:divBdr>
                        </w:div>
                        <w:div w:id="1668167194">
                          <w:marLeft w:val="0"/>
                          <w:marRight w:val="0"/>
                          <w:marTop w:val="0"/>
                          <w:marBottom w:val="0"/>
                          <w:divBdr>
                            <w:top w:val="none" w:sz="0" w:space="0" w:color="auto"/>
                            <w:left w:val="none" w:sz="0" w:space="0" w:color="auto"/>
                            <w:bottom w:val="none" w:sz="0" w:space="0" w:color="auto"/>
                            <w:right w:val="none" w:sz="0" w:space="0" w:color="auto"/>
                          </w:divBdr>
                        </w:div>
                        <w:div w:id="1199316324">
                          <w:marLeft w:val="0"/>
                          <w:marRight w:val="0"/>
                          <w:marTop w:val="0"/>
                          <w:marBottom w:val="0"/>
                          <w:divBdr>
                            <w:top w:val="none" w:sz="0" w:space="0" w:color="auto"/>
                            <w:left w:val="none" w:sz="0" w:space="0" w:color="auto"/>
                            <w:bottom w:val="none" w:sz="0" w:space="0" w:color="auto"/>
                            <w:right w:val="none" w:sz="0" w:space="0" w:color="auto"/>
                          </w:divBdr>
                        </w:div>
                        <w:div w:id="526718667">
                          <w:marLeft w:val="0"/>
                          <w:marRight w:val="0"/>
                          <w:marTop w:val="0"/>
                          <w:marBottom w:val="0"/>
                          <w:divBdr>
                            <w:top w:val="none" w:sz="0" w:space="0" w:color="auto"/>
                            <w:left w:val="none" w:sz="0" w:space="0" w:color="auto"/>
                            <w:bottom w:val="none" w:sz="0" w:space="0" w:color="auto"/>
                            <w:right w:val="none" w:sz="0" w:space="0" w:color="auto"/>
                          </w:divBdr>
                          <w:divsChild>
                            <w:div w:id="1685208285">
                              <w:marLeft w:val="0"/>
                              <w:marRight w:val="0"/>
                              <w:marTop w:val="0"/>
                              <w:marBottom w:val="0"/>
                              <w:divBdr>
                                <w:top w:val="none" w:sz="0" w:space="0" w:color="auto"/>
                                <w:left w:val="none" w:sz="0" w:space="0" w:color="auto"/>
                                <w:bottom w:val="none" w:sz="0" w:space="0" w:color="auto"/>
                                <w:right w:val="none" w:sz="0" w:space="0" w:color="auto"/>
                              </w:divBdr>
                            </w:div>
                            <w:div w:id="894657603">
                              <w:marLeft w:val="0"/>
                              <w:marRight w:val="0"/>
                              <w:marTop w:val="0"/>
                              <w:marBottom w:val="0"/>
                              <w:divBdr>
                                <w:top w:val="none" w:sz="0" w:space="0" w:color="auto"/>
                                <w:left w:val="none" w:sz="0" w:space="0" w:color="auto"/>
                                <w:bottom w:val="none" w:sz="0" w:space="0" w:color="auto"/>
                                <w:right w:val="none" w:sz="0" w:space="0" w:color="auto"/>
                              </w:divBdr>
                            </w:div>
                            <w:div w:id="615452312">
                              <w:marLeft w:val="0"/>
                              <w:marRight w:val="0"/>
                              <w:marTop w:val="0"/>
                              <w:marBottom w:val="0"/>
                              <w:divBdr>
                                <w:top w:val="none" w:sz="0" w:space="0" w:color="auto"/>
                                <w:left w:val="none" w:sz="0" w:space="0" w:color="auto"/>
                                <w:bottom w:val="none" w:sz="0" w:space="0" w:color="auto"/>
                                <w:right w:val="none" w:sz="0" w:space="0" w:color="auto"/>
                              </w:divBdr>
                            </w:div>
                            <w:div w:id="708069762">
                              <w:marLeft w:val="0"/>
                              <w:marRight w:val="0"/>
                              <w:marTop w:val="0"/>
                              <w:marBottom w:val="0"/>
                              <w:divBdr>
                                <w:top w:val="none" w:sz="0" w:space="0" w:color="auto"/>
                                <w:left w:val="none" w:sz="0" w:space="0" w:color="auto"/>
                                <w:bottom w:val="none" w:sz="0" w:space="0" w:color="auto"/>
                                <w:right w:val="none" w:sz="0" w:space="0" w:color="auto"/>
                              </w:divBdr>
                            </w:div>
                          </w:divsChild>
                        </w:div>
                        <w:div w:id="1556815787">
                          <w:marLeft w:val="0"/>
                          <w:marRight w:val="0"/>
                          <w:marTop w:val="0"/>
                          <w:marBottom w:val="0"/>
                          <w:divBdr>
                            <w:top w:val="none" w:sz="0" w:space="0" w:color="auto"/>
                            <w:left w:val="none" w:sz="0" w:space="0" w:color="auto"/>
                            <w:bottom w:val="none" w:sz="0" w:space="0" w:color="auto"/>
                            <w:right w:val="none" w:sz="0" w:space="0" w:color="auto"/>
                          </w:divBdr>
                          <w:divsChild>
                            <w:div w:id="1675112954">
                              <w:marLeft w:val="0"/>
                              <w:marRight w:val="0"/>
                              <w:marTop w:val="0"/>
                              <w:marBottom w:val="0"/>
                              <w:divBdr>
                                <w:top w:val="none" w:sz="0" w:space="0" w:color="auto"/>
                                <w:left w:val="none" w:sz="0" w:space="0" w:color="auto"/>
                                <w:bottom w:val="none" w:sz="0" w:space="0" w:color="auto"/>
                                <w:right w:val="none" w:sz="0" w:space="0" w:color="auto"/>
                              </w:divBdr>
                            </w:div>
                            <w:div w:id="1060132239">
                              <w:marLeft w:val="0"/>
                              <w:marRight w:val="0"/>
                              <w:marTop w:val="0"/>
                              <w:marBottom w:val="0"/>
                              <w:divBdr>
                                <w:top w:val="none" w:sz="0" w:space="0" w:color="auto"/>
                                <w:left w:val="none" w:sz="0" w:space="0" w:color="auto"/>
                                <w:bottom w:val="none" w:sz="0" w:space="0" w:color="auto"/>
                                <w:right w:val="none" w:sz="0" w:space="0" w:color="auto"/>
                              </w:divBdr>
                            </w:div>
                            <w:div w:id="47342934">
                              <w:marLeft w:val="0"/>
                              <w:marRight w:val="0"/>
                              <w:marTop w:val="0"/>
                              <w:marBottom w:val="0"/>
                              <w:divBdr>
                                <w:top w:val="none" w:sz="0" w:space="0" w:color="auto"/>
                                <w:left w:val="none" w:sz="0" w:space="0" w:color="auto"/>
                                <w:bottom w:val="none" w:sz="0" w:space="0" w:color="auto"/>
                                <w:right w:val="none" w:sz="0" w:space="0" w:color="auto"/>
                              </w:divBdr>
                            </w:div>
                            <w:div w:id="857044954">
                              <w:marLeft w:val="0"/>
                              <w:marRight w:val="0"/>
                              <w:marTop w:val="0"/>
                              <w:marBottom w:val="0"/>
                              <w:divBdr>
                                <w:top w:val="none" w:sz="0" w:space="0" w:color="auto"/>
                                <w:left w:val="none" w:sz="0" w:space="0" w:color="auto"/>
                                <w:bottom w:val="none" w:sz="0" w:space="0" w:color="auto"/>
                                <w:right w:val="none" w:sz="0" w:space="0" w:color="auto"/>
                              </w:divBdr>
                            </w:div>
                            <w:div w:id="1738238822">
                              <w:marLeft w:val="0"/>
                              <w:marRight w:val="0"/>
                              <w:marTop w:val="0"/>
                              <w:marBottom w:val="0"/>
                              <w:divBdr>
                                <w:top w:val="none" w:sz="0" w:space="0" w:color="auto"/>
                                <w:left w:val="none" w:sz="0" w:space="0" w:color="auto"/>
                                <w:bottom w:val="none" w:sz="0" w:space="0" w:color="auto"/>
                                <w:right w:val="none" w:sz="0" w:space="0" w:color="auto"/>
                              </w:divBdr>
                            </w:div>
                            <w:div w:id="806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554432">
                      <w:marLeft w:val="0"/>
                      <w:marRight w:val="0"/>
                      <w:marTop w:val="0"/>
                      <w:marBottom w:val="0"/>
                      <w:divBdr>
                        <w:top w:val="none" w:sz="0" w:space="0" w:color="auto"/>
                        <w:left w:val="none" w:sz="0" w:space="0" w:color="auto"/>
                        <w:bottom w:val="none" w:sz="0" w:space="0" w:color="auto"/>
                        <w:right w:val="none" w:sz="0" w:space="0" w:color="auto"/>
                      </w:divBdr>
                      <w:divsChild>
                        <w:div w:id="1084648442">
                          <w:marLeft w:val="0"/>
                          <w:marRight w:val="0"/>
                          <w:marTop w:val="0"/>
                          <w:marBottom w:val="0"/>
                          <w:divBdr>
                            <w:top w:val="none" w:sz="0" w:space="0" w:color="auto"/>
                            <w:left w:val="none" w:sz="0" w:space="0" w:color="auto"/>
                            <w:bottom w:val="none" w:sz="0" w:space="0" w:color="auto"/>
                            <w:right w:val="none" w:sz="0" w:space="0" w:color="auto"/>
                          </w:divBdr>
                        </w:div>
                        <w:div w:id="2009211270">
                          <w:marLeft w:val="0"/>
                          <w:marRight w:val="0"/>
                          <w:marTop w:val="0"/>
                          <w:marBottom w:val="0"/>
                          <w:divBdr>
                            <w:top w:val="none" w:sz="0" w:space="0" w:color="auto"/>
                            <w:left w:val="none" w:sz="0" w:space="0" w:color="auto"/>
                            <w:bottom w:val="none" w:sz="0" w:space="0" w:color="auto"/>
                            <w:right w:val="none" w:sz="0" w:space="0" w:color="auto"/>
                          </w:divBdr>
                        </w:div>
                        <w:div w:id="457796576">
                          <w:marLeft w:val="0"/>
                          <w:marRight w:val="0"/>
                          <w:marTop w:val="0"/>
                          <w:marBottom w:val="0"/>
                          <w:divBdr>
                            <w:top w:val="none" w:sz="0" w:space="0" w:color="auto"/>
                            <w:left w:val="none" w:sz="0" w:space="0" w:color="auto"/>
                            <w:bottom w:val="none" w:sz="0" w:space="0" w:color="auto"/>
                            <w:right w:val="none" w:sz="0" w:space="0" w:color="auto"/>
                          </w:divBdr>
                        </w:div>
                        <w:div w:id="856038756">
                          <w:marLeft w:val="0"/>
                          <w:marRight w:val="0"/>
                          <w:marTop w:val="0"/>
                          <w:marBottom w:val="0"/>
                          <w:divBdr>
                            <w:top w:val="none" w:sz="0" w:space="0" w:color="auto"/>
                            <w:left w:val="none" w:sz="0" w:space="0" w:color="auto"/>
                            <w:bottom w:val="none" w:sz="0" w:space="0" w:color="auto"/>
                            <w:right w:val="none" w:sz="0" w:space="0" w:color="auto"/>
                          </w:divBdr>
                          <w:divsChild>
                            <w:div w:id="1056246796">
                              <w:marLeft w:val="0"/>
                              <w:marRight w:val="0"/>
                              <w:marTop w:val="0"/>
                              <w:marBottom w:val="0"/>
                              <w:divBdr>
                                <w:top w:val="none" w:sz="0" w:space="0" w:color="auto"/>
                                <w:left w:val="none" w:sz="0" w:space="0" w:color="auto"/>
                                <w:bottom w:val="none" w:sz="0" w:space="0" w:color="auto"/>
                                <w:right w:val="none" w:sz="0" w:space="0" w:color="auto"/>
                              </w:divBdr>
                            </w:div>
                            <w:div w:id="1480925003">
                              <w:marLeft w:val="0"/>
                              <w:marRight w:val="0"/>
                              <w:marTop w:val="0"/>
                              <w:marBottom w:val="0"/>
                              <w:divBdr>
                                <w:top w:val="none" w:sz="0" w:space="0" w:color="auto"/>
                                <w:left w:val="none" w:sz="0" w:space="0" w:color="auto"/>
                                <w:bottom w:val="none" w:sz="0" w:space="0" w:color="auto"/>
                                <w:right w:val="none" w:sz="0" w:space="0" w:color="auto"/>
                              </w:divBdr>
                            </w:div>
                            <w:div w:id="1180697892">
                              <w:marLeft w:val="0"/>
                              <w:marRight w:val="0"/>
                              <w:marTop w:val="0"/>
                              <w:marBottom w:val="0"/>
                              <w:divBdr>
                                <w:top w:val="none" w:sz="0" w:space="0" w:color="auto"/>
                                <w:left w:val="none" w:sz="0" w:space="0" w:color="auto"/>
                                <w:bottom w:val="none" w:sz="0" w:space="0" w:color="auto"/>
                                <w:right w:val="none" w:sz="0" w:space="0" w:color="auto"/>
                              </w:divBdr>
                            </w:div>
                            <w:div w:id="1235160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430622">
                      <w:marLeft w:val="0"/>
                      <w:marRight w:val="0"/>
                      <w:marTop w:val="0"/>
                      <w:marBottom w:val="0"/>
                      <w:divBdr>
                        <w:top w:val="none" w:sz="0" w:space="0" w:color="auto"/>
                        <w:left w:val="none" w:sz="0" w:space="0" w:color="auto"/>
                        <w:bottom w:val="none" w:sz="0" w:space="0" w:color="auto"/>
                        <w:right w:val="none" w:sz="0" w:space="0" w:color="auto"/>
                      </w:divBdr>
                      <w:divsChild>
                        <w:div w:id="654186789">
                          <w:marLeft w:val="0"/>
                          <w:marRight w:val="0"/>
                          <w:marTop w:val="0"/>
                          <w:marBottom w:val="0"/>
                          <w:divBdr>
                            <w:top w:val="none" w:sz="0" w:space="0" w:color="auto"/>
                            <w:left w:val="none" w:sz="0" w:space="0" w:color="auto"/>
                            <w:bottom w:val="none" w:sz="0" w:space="0" w:color="auto"/>
                            <w:right w:val="none" w:sz="0" w:space="0" w:color="auto"/>
                          </w:divBdr>
                        </w:div>
                        <w:div w:id="1512379915">
                          <w:marLeft w:val="0"/>
                          <w:marRight w:val="0"/>
                          <w:marTop w:val="0"/>
                          <w:marBottom w:val="0"/>
                          <w:divBdr>
                            <w:top w:val="none" w:sz="0" w:space="0" w:color="auto"/>
                            <w:left w:val="none" w:sz="0" w:space="0" w:color="auto"/>
                            <w:bottom w:val="none" w:sz="0" w:space="0" w:color="auto"/>
                            <w:right w:val="none" w:sz="0" w:space="0" w:color="auto"/>
                          </w:divBdr>
                        </w:div>
                        <w:div w:id="716781528">
                          <w:marLeft w:val="0"/>
                          <w:marRight w:val="0"/>
                          <w:marTop w:val="0"/>
                          <w:marBottom w:val="0"/>
                          <w:divBdr>
                            <w:top w:val="none" w:sz="0" w:space="0" w:color="auto"/>
                            <w:left w:val="none" w:sz="0" w:space="0" w:color="auto"/>
                            <w:bottom w:val="none" w:sz="0" w:space="0" w:color="auto"/>
                            <w:right w:val="none" w:sz="0" w:space="0" w:color="auto"/>
                          </w:divBdr>
                        </w:div>
                        <w:div w:id="292447769">
                          <w:marLeft w:val="0"/>
                          <w:marRight w:val="0"/>
                          <w:marTop w:val="0"/>
                          <w:marBottom w:val="0"/>
                          <w:divBdr>
                            <w:top w:val="none" w:sz="0" w:space="0" w:color="auto"/>
                            <w:left w:val="none" w:sz="0" w:space="0" w:color="auto"/>
                            <w:bottom w:val="none" w:sz="0" w:space="0" w:color="auto"/>
                            <w:right w:val="none" w:sz="0" w:space="0" w:color="auto"/>
                          </w:divBdr>
                        </w:div>
                        <w:div w:id="450125284">
                          <w:marLeft w:val="0"/>
                          <w:marRight w:val="0"/>
                          <w:marTop w:val="0"/>
                          <w:marBottom w:val="0"/>
                          <w:divBdr>
                            <w:top w:val="none" w:sz="0" w:space="0" w:color="auto"/>
                            <w:left w:val="none" w:sz="0" w:space="0" w:color="auto"/>
                            <w:bottom w:val="none" w:sz="0" w:space="0" w:color="auto"/>
                            <w:right w:val="none" w:sz="0" w:space="0" w:color="auto"/>
                          </w:divBdr>
                        </w:div>
                        <w:div w:id="1083262365">
                          <w:marLeft w:val="0"/>
                          <w:marRight w:val="0"/>
                          <w:marTop w:val="0"/>
                          <w:marBottom w:val="0"/>
                          <w:divBdr>
                            <w:top w:val="none" w:sz="0" w:space="0" w:color="auto"/>
                            <w:left w:val="none" w:sz="0" w:space="0" w:color="auto"/>
                            <w:bottom w:val="none" w:sz="0" w:space="0" w:color="auto"/>
                            <w:right w:val="none" w:sz="0" w:space="0" w:color="auto"/>
                          </w:divBdr>
                        </w:div>
                      </w:divsChild>
                    </w:div>
                    <w:div w:id="1179394666">
                      <w:marLeft w:val="0"/>
                      <w:marRight w:val="0"/>
                      <w:marTop w:val="0"/>
                      <w:marBottom w:val="0"/>
                      <w:divBdr>
                        <w:top w:val="none" w:sz="0" w:space="0" w:color="auto"/>
                        <w:left w:val="none" w:sz="0" w:space="0" w:color="auto"/>
                        <w:bottom w:val="none" w:sz="0" w:space="0" w:color="auto"/>
                        <w:right w:val="none" w:sz="0" w:space="0" w:color="auto"/>
                      </w:divBdr>
                      <w:divsChild>
                        <w:div w:id="1406956814">
                          <w:marLeft w:val="0"/>
                          <w:marRight w:val="0"/>
                          <w:marTop w:val="0"/>
                          <w:marBottom w:val="0"/>
                          <w:divBdr>
                            <w:top w:val="none" w:sz="0" w:space="0" w:color="auto"/>
                            <w:left w:val="none" w:sz="0" w:space="0" w:color="auto"/>
                            <w:bottom w:val="none" w:sz="0" w:space="0" w:color="auto"/>
                            <w:right w:val="none" w:sz="0" w:space="0" w:color="auto"/>
                          </w:divBdr>
                        </w:div>
                        <w:div w:id="1278100748">
                          <w:marLeft w:val="0"/>
                          <w:marRight w:val="0"/>
                          <w:marTop w:val="0"/>
                          <w:marBottom w:val="0"/>
                          <w:divBdr>
                            <w:top w:val="none" w:sz="0" w:space="0" w:color="auto"/>
                            <w:left w:val="none" w:sz="0" w:space="0" w:color="auto"/>
                            <w:bottom w:val="none" w:sz="0" w:space="0" w:color="auto"/>
                            <w:right w:val="none" w:sz="0" w:space="0" w:color="auto"/>
                          </w:divBdr>
                        </w:div>
                        <w:div w:id="1660232748">
                          <w:marLeft w:val="0"/>
                          <w:marRight w:val="0"/>
                          <w:marTop w:val="0"/>
                          <w:marBottom w:val="0"/>
                          <w:divBdr>
                            <w:top w:val="none" w:sz="0" w:space="0" w:color="auto"/>
                            <w:left w:val="none" w:sz="0" w:space="0" w:color="auto"/>
                            <w:bottom w:val="none" w:sz="0" w:space="0" w:color="auto"/>
                            <w:right w:val="none" w:sz="0" w:space="0" w:color="auto"/>
                          </w:divBdr>
                        </w:div>
                        <w:div w:id="441271233">
                          <w:marLeft w:val="0"/>
                          <w:marRight w:val="0"/>
                          <w:marTop w:val="0"/>
                          <w:marBottom w:val="0"/>
                          <w:divBdr>
                            <w:top w:val="none" w:sz="0" w:space="0" w:color="auto"/>
                            <w:left w:val="none" w:sz="0" w:space="0" w:color="auto"/>
                            <w:bottom w:val="none" w:sz="0" w:space="0" w:color="auto"/>
                            <w:right w:val="none" w:sz="0" w:space="0" w:color="auto"/>
                          </w:divBdr>
                        </w:div>
                        <w:div w:id="1743604283">
                          <w:marLeft w:val="0"/>
                          <w:marRight w:val="0"/>
                          <w:marTop w:val="0"/>
                          <w:marBottom w:val="0"/>
                          <w:divBdr>
                            <w:top w:val="none" w:sz="0" w:space="0" w:color="auto"/>
                            <w:left w:val="none" w:sz="0" w:space="0" w:color="auto"/>
                            <w:bottom w:val="none" w:sz="0" w:space="0" w:color="auto"/>
                            <w:right w:val="none" w:sz="0" w:space="0" w:color="auto"/>
                          </w:divBdr>
                        </w:div>
                        <w:div w:id="752316614">
                          <w:marLeft w:val="0"/>
                          <w:marRight w:val="0"/>
                          <w:marTop w:val="0"/>
                          <w:marBottom w:val="0"/>
                          <w:divBdr>
                            <w:top w:val="none" w:sz="0" w:space="0" w:color="auto"/>
                            <w:left w:val="none" w:sz="0" w:space="0" w:color="auto"/>
                            <w:bottom w:val="none" w:sz="0" w:space="0" w:color="auto"/>
                            <w:right w:val="none" w:sz="0" w:space="0" w:color="auto"/>
                          </w:divBdr>
                        </w:div>
                        <w:div w:id="1510946641">
                          <w:marLeft w:val="0"/>
                          <w:marRight w:val="0"/>
                          <w:marTop w:val="0"/>
                          <w:marBottom w:val="0"/>
                          <w:divBdr>
                            <w:top w:val="none" w:sz="0" w:space="0" w:color="auto"/>
                            <w:left w:val="none" w:sz="0" w:space="0" w:color="auto"/>
                            <w:bottom w:val="none" w:sz="0" w:space="0" w:color="auto"/>
                            <w:right w:val="none" w:sz="0" w:space="0" w:color="auto"/>
                          </w:divBdr>
                        </w:div>
                      </w:divsChild>
                    </w:div>
                    <w:div w:id="1316758474">
                      <w:marLeft w:val="0"/>
                      <w:marRight w:val="0"/>
                      <w:marTop w:val="0"/>
                      <w:marBottom w:val="0"/>
                      <w:divBdr>
                        <w:top w:val="none" w:sz="0" w:space="0" w:color="auto"/>
                        <w:left w:val="none" w:sz="0" w:space="0" w:color="auto"/>
                        <w:bottom w:val="none" w:sz="0" w:space="0" w:color="auto"/>
                        <w:right w:val="none" w:sz="0" w:space="0" w:color="auto"/>
                      </w:divBdr>
                      <w:divsChild>
                        <w:div w:id="946228668">
                          <w:marLeft w:val="0"/>
                          <w:marRight w:val="0"/>
                          <w:marTop w:val="0"/>
                          <w:marBottom w:val="0"/>
                          <w:divBdr>
                            <w:top w:val="none" w:sz="0" w:space="0" w:color="auto"/>
                            <w:left w:val="none" w:sz="0" w:space="0" w:color="auto"/>
                            <w:bottom w:val="none" w:sz="0" w:space="0" w:color="auto"/>
                            <w:right w:val="none" w:sz="0" w:space="0" w:color="auto"/>
                          </w:divBdr>
                        </w:div>
                        <w:div w:id="543952681">
                          <w:marLeft w:val="0"/>
                          <w:marRight w:val="0"/>
                          <w:marTop w:val="0"/>
                          <w:marBottom w:val="0"/>
                          <w:divBdr>
                            <w:top w:val="none" w:sz="0" w:space="0" w:color="auto"/>
                            <w:left w:val="none" w:sz="0" w:space="0" w:color="auto"/>
                            <w:bottom w:val="none" w:sz="0" w:space="0" w:color="auto"/>
                            <w:right w:val="none" w:sz="0" w:space="0" w:color="auto"/>
                          </w:divBdr>
                        </w:div>
                        <w:div w:id="2039698610">
                          <w:marLeft w:val="0"/>
                          <w:marRight w:val="0"/>
                          <w:marTop w:val="0"/>
                          <w:marBottom w:val="0"/>
                          <w:divBdr>
                            <w:top w:val="none" w:sz="0" w:space="0" w:color="auto"/>
                            <w:left w:val="none" w:sz="0" w:space="0" w:color="auto"/>
                            <w:bottom w:val="none" w:sz="0" w:space="0" w:color="auto"/>
                            <w:right w:val="none" w:sz="0" w:space="0" w:color="auto"/>
                          </w:divBdr>
                        </w:div>
                        <w:div w:id="1254362868">
                          <w:marLeft w:val="0"/>
                          <w:marRight w:val="0"/>
                          <w:marTop w:val="0"/>
                          <w:marBottom w:val="0"/>
                          <w:divBdr>
                            <w:top w:val="none" w:sz="0" w:space="0" w:color="auto"/>
                            <w:left w:val="none" w:sz="0" w:space="0" w:color="auto"/>
                            <w:bottom w:val="none" w:sz="0" w:space="0" w:color="auto"/>
                            <w:right w:val="none" w:sz="0" w:space="0" w:color="auto"/>
                          </w:divBdr>
                        </w:div>
                        <w:div w:id="422144513">
                          <w:marLeft w:val="0"/>
                          <w:marRight w:val="0"/>
                          <w:marTop w:val="0"/>
                          <w:marBottom w:val="0"/>
                          <w:divBdr>
                            <w:top w:val="none" w:sz="0" w:space="0" w:color="auto"/>
                            <w:left w:val="none" w:sz="0" w:space="0" w:color="auto"/>
                            <w:bottom w:val="none" w:sz="0" w:space="0" w:color="auto"/>
                            <w:right w:val="none" w:sz="0" w:space="0" w:color="auto"/>
                          </w:divBdr>
                        </w:div>
                      </w:divsChild>
                    </w:div>
                    <w:div w:id="84152876">
                      <w:marLeft w:val="0"/>
                      <w:marRight w:val="0"/>
                      <w:marTop w:val="0"/>
                      <w:marBottom w:val="0"/>
                      <w:divBdr>
                        <w:top w:val="none" w:sz="0" w:space="0" w:color="auto"/>
                        <w:left w:val="none" w:sz="0" w:space="0" w:color="auto"/>
                        <w:bottom w:val="none" w:sz="0" w:space="0" w:color="auto"/>
                        <w:right w:val="none" w:sz="0" w:space="0" w:color="auto"/>
                      </w:divBdr>
                      <w:divsChild>
                        <w:div w:id="2040813609">
                          <w:marLeft w:val="0"/>
                          <w:marRight w:val="0"/>
                          <w:marTop w:val="0"/>
                          <w:marBottom w:val="0"/>
                          <w:divBdr>
                            <w:top w:val="none" w:sz="0" w:space="0" w:color="auto"/>
                            <w:left w:val="none" w:sz="0" w:space="0" w:color="auto"/>
                            <w:bottom w:val="none" w:sz="0" w:space="0" w:color="auto"/>
                            <w:right w:val="none" w:sz="0" w:space="0" w:color="auto"/>
                          </w:divBdr>
                        </w:div>
                        <w:div w:id="319501312">
                          <w:marLeft w:val="0"/>
                          <w:marRight w:val="0"/>
                          <w:marTop w:val="0"/>
                          <w:marBottom w:val="0"/>
                          <w:divBdr>
                            <w:top w:val="none" w:sz="0" w:space="0" w:color="auto"/>
                            <w:left w:val="none" w:sz="0" w:space="0" w:color="auto"/>
                            <w:bottom w:val="none" w:sz="0" w:space="0" w:color="auto"/>
                            <w:right w:val="none" w:sz="0" w:space="0" w:color="auto"/>
                          </w:divBdr>
                        </w:div>
                        <w:div w:id="1838954334">
                          <w:marLeft w:val="0"/>
                          <w:marRight w:val="0"/>
                          <w:marTop w:val="0"/>
                          <w:marBottom w:val="0"/>
                          <w:divBdr>
                            <w:top w:val="none" w:sz="0" w:space="0" w:color="auto"/>
                            <w:left w:val="none" w:sz="0" w:space="0" w:color="auto"/>
                            <w:bottom w:val="none" w:sz="0" w:space="0" w:color="auto"/>
                            <w:right w:val="none" w:sz="0" w:space="0" w:color="auto"/>
                          </w:divBdr>
                        </w:div>
                        <w:div w:id="1850484404">
                          <w:marLeft w:val="0"/>
                          <w:marRight w:val="0"/>
                          <w:marTop w:val="0"/>
                          <w:marBottom w:val="0"/>
                          <w:divBdr>
                            <w:top w:val="none" w:sz="0" w:space="0" w:color="auto"/>
                            <w:left w:val="none" w:sz="0" w:space="0" w:color="auto"/>
                            <w:bottom w:val="none" w:sz="0" w:space="0" w:color="auto"/>
                            <w:right w:val="none" w:sz="0" w:space="0" w:color="auto"/>
                          </w:divBdr>
                        </w:div>
                        <w:div w:id="482428686">
                          <w:marLeft w:val="0"/>
                          <w:marRight w:val="0"/>
                          <w:marTop w:val="0"/>
                          <w:marBottom w:val="0"/>
                          <w:divBdr>
                            <w:top w:val="none" w:sz="0" w:space="0" w:color="auto"/>
                            <w:left w:val="none" w:sz="0" w:space="0" w:color="auto"/>
                            <w:bottom w:val="none" w:sz="0" w:space="0" w:color="auto"/>
                            <w:right w:val="none" w:sz="0" w:space="0" w:color="auto"/>
                          </w:divBdr>
                        </w:div>
                      </w:divsChild>
                    </w:div>
                    <w:div w:id="804813596">
                      <w:marLeft w:val="0"/>
                      <w:marRight w:val="0"/>
                      <w:marTop w:val="0"/>
                      <w:marBottom w:val="0"/>
                      <w:divBdr>
                        <w:top w:val="none" w:sz="0" w:space="0" w:color="auto"/>
                        <w:left w:val="none" w:sz="0" w:space="0" w:color="auto"/>
                        <w:bottom w:val="none" w:sz="0" w:space="0" w:color="auto"/>
                        <w:right w:val="none" w:sz="0" w:space="0" w:color="auto"/>
                      </w:divBdr>
                      <w:divsChild>
                        <w:div w:id="1844781940">
                          <w:marLeft w:val="0"/>
                          <w:marRight w:val="0"/>
                          <w:marTop w:val="0"/>
                          <w:marBottom w:val="0"/>
                          <w:divBdr>
                            <w:top w:val="none" w:sz="0" w:space="0" w:color="auto"/>
                            <w:left w:val="none" w:sz="0" w:space="0" w:color="auto"/>
                            <w:bottom w:val="none" w:sz="0" w:space="0" w:color="auto"/>
                            <w:right w:val="none" w:sz="0" w:space="0" w:color="auto"/>
                          </w:divBdr>
                        </w:div>
                        <w:div w:id="527645954">
                          <w:marLeft w:val="0"/>
                          <w:marRight w:val="0"/>
                          <w:marTop w:val="0"/>
                          <w:marBottom w:val="0"/>
                          <w:divBdr>
                            <w:top w:val="none" w:sz="0" w:space="0" w:color="auto"/>
                            <w:left w:val="none" w:sz="0" w:space="0" w:color="auto"/>
                            <w:bottom w:val="none" w:sz="0" w:space="0" w:color="auto"/>
                            <w:right w:val="none" w:sz="0" w:space="0" w:color="auto"/>
                          </w:divBdr>
                        </w:div>
                        <w:div w:id="1869097343">
                          <w:marLeft w:val="0"/>
                          <w:marRight w:val="0"/>
                          <w:marTop w:val="0"/>
                          <w:marBottom w:val="0"/>
                          <w:divBdr>
                            <w:top w:val="none" w:sz="0" w:space="0" w:color="auto"/>
                            <w:left w:val="none" w:sz="0" w:space="0" w:color="auto"/>
                            <w:bottom w:val="none" w:sz="0" w:space="0" w:color="auto"/>
                            <w:right w:val="none" w:sz="0" w:space="0" w:color="auto"/>
                          </w:divBdr>
                        </w:div>
                        <w:div w:id="1969701880">
                          <w:marLeft w:val="0"/>
                          <w:marRight w:val="0"/>
                          <w:marTop w:val="0"/>
                          <w:marBottom w:val="0"/>
                          <w:divBdr>
                            <w:top w:val="none" w:sz="0" w:space="0" w:color="auto"/>
                            <w:left w:val="none" w:sz="0" w:space="0" w:color="auto"/>
                            <w:bottom w:val="none" w:sz="0" w:space="0" w:color="auto"/>
                            <w:right w:val="none" w:sz="0" w:space="0" w:color="auto"/>
                          </w:divBdr>
                        </w:div>
                        <w:div w:id="1389113849">
                          <w:marLeft w:val="0"/>
                          <w:marRight w:val="0"/>
                          <w:marTop w:val="0"/>
                          <w:marBottom w:val="0"/>
                          <w:divBdr>
                            <w:top w:val="none" w:sz="0" w:space="0" w:color="auto"/>
                            <w:left w:val="none" w:sz="0" w:space="0" w:color="auto"/>
                            <w:bottom w:val="none" w:sz="0" w:space="0" w:color="auto"/>
                            <w:right w:val="none" w:sz="0" w:space="0" w:color="auto"/>
                          </w:divBdr>
                        </w:div>
                      </w:divsChild>
                    </w:div>
                    <w:div w:id="1573739657">
                      <w:marLeft w:val="0"/>
                      <w:marRight w:val="0"/>
                      <w:marTop w:val="0"/>
                      <w:marBottom w:val="0"/>
                      <w:divBdr>
                        <w:top w:val="none" w:sz="0" w:space="0" w:color="auto"/>
                        <w:left w:val="none" w:sz="0" w:space="0" w:color="auto"/>
                        <w:bottom w:val="none" w:sz="0" w:space="0" w:color="auto"/>
                        <w:right w:val="none" w:sz="0" w:space="0" w:color="auto"/>
                      </w:divBdr>
                      <w:divsChild>
                        <w:div w:id="177694222">
                          <w:marLeft w:val="0"/>
                          <w:marRight w:val="0"/>
                          <w:marTop w:val="0"/>
                          <w:marBottom w:val="0"/>
                          <w:divBdr>
                            <w:top w:val="none" w:sz="0" w:space="0" w:color="auto"/>
                            <w:left w:val="none" w:sz="0" w:space="0" w:color="auto"/>
                            <w:bottom w:val="none" w:sz="0" w:space="0" w:color="auto"/>
                            <w:right w:val="none" w:sz="0" w:space="0" w:color="auto"/>
                          </w:divBdr>
                        </w:div>
                        <w:div w:id="871961038">
                          <w:marLeft w:val="0"/>
                          <w:marRight w:val="0"/>
                          <w:marTop w:val="0"/>
                          <w:marBottom w:val="0"/>
                          <w:divBdr>
                            <w:top w:val="none" w:sz="0" w:space="0" w:color="auto"/>
                            <w:left w:val="none" w:sz="0" w:space="0" w:color="auto"/>
                            <w:bottom w:val="none" w:sz="0" w:space="0" w:color="auto"/>
                            <w:right w:val="none" w:sz="0" w:space="0" w:color="auto"/>
                          </w:divBdr>
                        </w:div>
                        <w:div w:id="853348772">
                          <w:marLeft w:val="0"/>
                          <w:marRight w:val="0"/>
                          <w:marTop w:val="0"/>
                          <w:marBottom w:val="0"/>
                          <w:divBdr>
                            <w:top w:val="none" w:sz="0" w:space="0" w:color="auto"/>
                            <w:left w:val="none" w:sz="0" w:space="0" w:color="auto"/>
                            <w:bottom w:val="none" w:sz="0" w:space="0" w:color="auto"/>
                            <w:right w:val="none" w:sz="0" w:space="0" w:color="auto"/>
                          </w:divBdr>
                        </w:div>
                        <w:div w:id="1197818092">
                          <w:marLeft w:val="0"/>
                          <w:marRight w:val="0"/>
                          <w:marTop w:val="0"/>
                          <w:marBottom w:val="0"/>
                          <w:divBdr>
                            <w:top w:val="none" w:sz="0" w:space="0" w:color="auto"/>
                            <w:left w:val="none" w:sz="0" w:space="0" w:color="auto"/>
                            <w:bottom w:val="none" w:sz="0" w:space="0" w:color="auto"/>
                            <w:right w:val="none" w:sz="0" w:space="0" w:color="auto"/>
                          </w:divBdr>
                        </w:div>
                        <w:div w:id="1325478366">
                          <w:marLeft w:val="0"/>
                          <w:marRight w:val="0"/>
                          <w:marTop w:val="0"/>
                          <w:marBottom w:val="0"/>
                          <w:divBdr>
                            <w:top w:val="none" w:sz="0" w:space="0" w:color="auto"/>
                            <w:left w:val="none" w:sz="0" w:space="0" w:color="auto"/>
                            <w:bottom w:val="none" w:sz="0" w:space="0" w:color="auto"/>
                            <w:right w:val="none" w:sz="0" w:space="0" w:color="auto"/>
                          </w:divBdr>
                          <w:divsChild>
                            <w:div w:id="642320644">
                              <w:marLeft w:val="0"/>
                              <w:marRight w:val="0"/>
                              <w:marTop w:val="0"/>
                              <w:marBottom w:val="0"/>
                              <w:divBdr>
                                <w:top w:val="none" w:sz="0" w:space="0" w:color="auto"/>
                                <w:left w:val="none" w:sz="0" w:space="0" w:color="auto"/>
                                <w:bottom w:val="none" w:sz="0" w:space="0" w:color="auto"/>
                                <w:right w:val="none" w:sz="0" w:space="0" w:color="auto"/>
                              </w:divBdr>
                            </w:div>
                            <w:div w:id="330252912">
                              <w:marLeft w:val="0"/>
                              <w:marRight w:val="0"/>
                              <w:marTop w:val="0"/>
                              <w:marBottom w:val="0"/>
                              <w:divBdr>
                                <w:top w:val="none" w:sz="0" w:space="0" w:color="auto"/>
                                <w:left w:val="none" w:sz="0" w:space="0" w:color="auto"/>
                                <w:bottom w:val="none" w:sz="0" w:space="0" w:color="auto"/>
                                <w:right w:val="none" w:sz="0" w:space="0" w:color="auto"/>
                              </w:divBdr>
                            </w:div>
                            <w:div w:id="971667415">
                              <w:marLeft w:val="0"/>
                              <w:marRight w:val="0"/>
                              <w:marTop w:val="0"/>
                              <w:marBottom w:val="0"/>
                              <w:divBdr>
                                <w:top w:val="none" w:sz="0" w:space="0" w:color="auto"/>
                                <w:left w:val="none" w:sz="0" w:space="0" w:color="auto"/>
                                <w:bottom w:val="none" w:sz="0" w:space="0" w:color="auto"/>
                                <w:right w:val="none" w:sz="0" w:space="0" w:color="auto"/>
                              </w:divBdr>
                            </w:div>
                            <w:div w:id="1798795130">
                              <w:marLeft w:val="0"/>
                              <w:marRight w:val="0"/>
                              <w:marTop w:val="0"/>
                              <w:marBottom w:val="0"/>
                              <w:divBdr>
                                <w:top w:val="none" w:sz="0" w:space="0" w:color="auto"/>
                                <w:left w:val="none" w:sz="0" w:space="0" w:color="auto"/>
                                <w:bottom w:val="none" w:sz="0" w:space="0" w:color="auto"/>
                                <w:right w:val="none" w:sz="0" w:space="0" w:color="auto"/>
                              </w:divBdr>
                            </w:div>
                          </w:divsChild>
                        </w:div>
                        <w:div w:id="938490821">
                          <w:marLeft w:val="0"/>
                          <w:marRight w:val="0"/>
                          <w:marTop w:val="0"/>
                          <w:marBottom w:val="0"/>
                          <w:divBdr>
                            <w:top w:val="none" w:sz="0" w:space="0" w:color="auto"/>
                            <w:left w:val="none" w:sz="0" w:space="0" w:color="auto"/>
                            <w:bottom w:val="none" w:sz="0" w:space="0" w:color="auto"/>
                            <w:right w:val="none" w:sz="0" w:space="0" w:color="auto"/>
                          </w:divBdr>
                          <w:divsChild>
                            <w:div w:id="140511683">
                              <w:marLeft w:val="0"/>
                              <w:marRight w:val="0"/>
                              <w:marTop w:val="0"/>
                              <w:marBottom w:val="0"/>
                              <w:divBdr>
                                <w:top w:val="none" w:sz="0" w:space="0" w:color="auto"/>
                                <w:left w:val="none" w:sz="0" w:space="0" w:color="auto"/>
                                <w:bottom w:val="none" w:sz="0" w:space="0" w:color="auto"/>
                                <w:right w:val="none" w:sz="0" w:space="0" w:color="auto"/>
                              </w:divBdr>
                            </w:div>
                            <w:div w:id="181015201">
                              <w:marLeft w:val="0"/>
                              <w:marRight w:val="0"/>
                              <w:marTop w:val="0"/>
                              <w:marBottom w:val="0"/>
                              <w:divBdr>
                                <w:top w:val="none" w:sz="0" w:space="0" w:color="auto"/>
                                <w:left w:val="none" w:sz="0" w:space="0" w:color="auto"/>
                                <w:bottom w:val="none" w:sz="0" w:space="0" w:color="auto"/>
                                <w:right w:val="none" w:sz="0" w:space="0" w:color="auto"/>
                              </w:divBdr>
                            </w:div>
                            <w:div w:id="1921325834">
                              <w:marLeft w:val="0"/>
                              <w:marRight w:val="0"/>
                              <w:marTop w:val="0"/>
                              <w:marBottom w:val="0"/>
                              <w:divBdr>
                                <w:top w:val="none" w:sz="0" w:space="0" w:color="auto"/>
                                <w:left w:val="none" w:sz="0" w:space="0" w:color="auto"/>
                                <w:bottom w:val="none" w:sz="0" w:space="0" w:color="auto"/>
                                <w:right w:val="none" w:sz="0" w:space="0" w:color="auto"/>
                              </w:divBdr>
                            </w:div>
                            <w:div w:id="1004011781">
                              <w:marLeft w:val="0"/>
                              <w:marRight w:val="0"/>
                              <w:marTop w:val="0"/>
                              <w:marBottom w:val="0"/>
                              <w:divBdr>
                                <w:top w:val="none" w:sz="0" w:space="0" w:color="auto"/>
                                <w:left w:val="none" w:sz="0" w:space="0" w:color="auto"/>
                                <w:bottom w:val="none" w:sz="0" w:space="0" w:color="auto"/>
                                <w:right w:val="none" w:sz="0" w:space="0" w:color="auto"/>
                              </w:divBdr>
                            </w:div>
                            <w:div w:id="1521503572">
                              <w:marLeft w:val="0"/>
                              <w:marRight w:val="0"/>
                              <w:marTop w:val="0"/>
                              <w:marBottom w:val="0"/>
                              <w:divBdr>
                                <w:top w:val="none" w:sz="0" w:space="0" w:color="auto"/>
                                <w:left w:val="none" w:sz="0" w:space="0" w:color="auto"/>
                                <w:bottom w:val="none" w:sz="0" w:space="0" w:color="auto"/>
                                <w:right w:val="none" w:sz="0" w:space="0" w:color="auto"/>
                              </w:divBdr>
                            </w:div>
                            <w:div w:id="1475679344">
                              <w:marLeft w:val="0"/>
                              <w:marRight w:val="0"/>
                              <w:marTop w:val="0"/>
                              <w:marBottom w:val="0"/>
                              <w:divBdr>
                                <w:top w:val="none" w:sz="0" w:space="0" w:color="auto"/>
                                <w:left w:val="none" w:sz="0" w:space="0" w:color="auto"/>
                                <w:bottom w:val="none" w:sz="0" w:space="0" w:color="auto"/>
                                <w:right w:val="none" w:sz="0" w:space="0" w:color="auto"/>
                              </w:divBdr>
                            </w:div>
                            <w:div w:id="782268510">
                              <w:marLeft w:val="0"/>
                              <w:marRight w:val="0"/>
                              <w:marTop w:val="0"/>
                              <w:marBottom w:val="0"/>
                              <w:divBdr>
                                <w:top w:val="none" w:sz="0" w:space="0" w:color="auto"/>
                                <w:left w:val="none" w:sz="0" w:space="0" w:color="auto"/>
                                <w:bottom w:val="none" w:sz="0" w:space="0" w:color="auto"/>
                                <w:right w:val="none" w:sz="0" w:space="0" w:color="auto"/>
                              </w:divBdr>
                            </w:div>
                            <w:div w:id="1497569733">
                              <w:marLeft w:val="0"/>
                              <w:marRight w:val="0"/>
                              <w:marTop w:val="0"/>
                              <w:marBottom w:val="0"/>
                              <w:divBdr>
                                <w:top w:val="none" w:sz="0" w:space="0" w:color="auto"/>
                                <w:left w:val="none" w:sz="0" w:space="0" w:color="auto"/>
                                <w:bottom w:val="none" w:sz="0" w:space="0" w:color="auto"/>
                                <w:right w:val="none" w:sz="0" w:space="0" w:color="auto"/>
                              </w:divBdr>
                            </w:div>
                          </w:divsChild>
                        </w:div>
                        <w:div w:id="1740984231">
                          <w:marLeft w:val="0"/>
                          <w:marRight w:val="0"/>
                          <w:marTop w:val="0"/>
                          <w:marBottom w:val="0"/>
                          <w:divBdr>
                            <w:top w:val="none" w:sz="0" w:space="0" w:color="auto"/>
                            <w:left w:val="none" w:sz="0" w:space="0" w:color="auto"/>
                            <w:bottom w:val="none" w:sz="0" w:space="0" w:color="auto"/>
                            <w:right w:val="none" w:sz="0" w:space="0" w:color="auto"/>
                          </w:divBdr>
                          <w:divsChild>
                            <w:div w:id="1731921623">
                              <w:marLeft w:val="0"/>
                              <w:marRight w:val="0"/>
                              <w:marTop w:val="0"/>
                              <w:marBottom w:val="0"/>
                              <w:divBdr>
                                <w:top w:val="none" w:sz="0" w:space="0" w:color="auto"/>
                                <w:left w:val="none" w:sz="0" w:space="0" w:color="auto"/>
                                <w:bottom w:val="none" w:sz="0" w:space="0" w:color="auto"/>
                                <w:right w:val="none" w:sz="0" w:space="0" w:color="auto"/>
                              </w:divBdr>
                            </w:div>
                            <w:div w:id="20401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53803">
                      <w:marLeft w:val="0"/>
                      <w:marRight w:val="0"/>
                      <w:marTop w:val="0"/>
                      <w:marBottom w:val="0"/>
                      <w:divBdr>
                        <w:top w:val="none" w:sz="0" w:space="0" w:color="auto"/>
                        <w:left w:val="none" w:sz="0" w:space="0" w:color="auto"/>
                        <w:bottom w:val="none" w:sz="0" w:space="0" w:color="auto"/>
                        <w:right w:val="none" w:sz="0" w:space="0" w:color="auto"/>
                      </w:divBdr>
                      <w:divsChild>
                        <w:div w:id="460269613">
                          <w:marLeft w:val="0"/>
                          <w:marRight w:val="0"/>
                          <w:marTop w:val="0"/>
                          <w:marBottom w:val="0"/>
                          <w:divBdr>
                            <w:top w:val="none" w:sz="0" w:space="0" w:color="auto"/>
                            <w:left w:val="none" w:sz="0" w:space="0" w:color="auto"/>
                            <w:bottom w:val="none" w:sz="0" w:space="0" w:color="auto"/>
                            <w:right w:val="none" w:sz="0" w:space="0" w:color="auto"/>
                          </w:divBdr>
                        </w:div>
                        <w:div w:id="1832869308">
                          <w:marLeft w:val="0"/>
                          <w:marRight w:val="0"/>
                          <w:marTop w:val="0"/>
                          <w:marBottom w:val="0"/>
                          <w:divBdr>
                            <w:top w:val="none" w:sz="0" w:space="0" w:color="auto"/>
                            <w:left w:val="none" w:sz="0" w:space="0" w:color="auto"/>
                            <w:bottom w:val="none" w:sz="0" w:space="0" w:color="auto"/>
                            <w:right w:val="none" w:sz="0" w:space="0" w:color="auto"/>
                          </w:divBdr>
                        </w:div>
                        <w:div w:id="1741097352">
                          <w:marLeft w:val="0"/>
                          <w:marRight w:val="0"/>
                          <w:marTop w:val="0"/>
                          <w:marBottom w:val="0"/>
                          <w:divBdr>
                            <w:top w:val="none" w:sz="0" w:space="0" w:color="auto"/>
                            <w:left w:val="none" w:sz="0" w:space="0" w:color="auto"/>
                            <w:bottom w:val="none" w:sz="0" w:space="0" w:color="auto"/>
                            <w:right w:val="none" w:sz="0" w:space="0" w:color="auto"/>
                          </w:divBdr>
                        </w:div>
                        <w:div w:id="604389969">
                          <w:marLeft w:val="0"/>
                          <w:marRight w:val="0"/>
                          <w:marTop w:val="0"/>
                          <w:marBottom w:val="0"/>
                          <w:divBdr>
                            <w:top w:val="none" w:sz="0" w:space="0" w:color="auto"/>
                            <w:left w:val="none" w:sz="0" w:space="0" w:color="auto"/>
                            <w:bottom w:val="none" w:sz="0" w:space="0" w:color="auto"/>
                            <w:right w:val="none" w:sz="0" w:space="0" w:color="auto"/>
                          </w:divBdr>
                        </w:div>
                        <w:div w:id="931815530">
                          <w:marLeft w:val="0"/>
                          <w:marRight w:val="0"/>
                          <w:marTop w:val="0"/>
                          <w:marBottom w:val="0"/>
                          <w:divBdr>
                            <w:top w:val="none" w:sz="0" w:space="0" w:color="auto"/>
                            <w:left w:val="none" w:sz="0" w:space="0" w:color="auto"/>
                            <w:bottom w:val="none" w:sz="0" w:space="0" w:color="auto"/>
                            <w:right w:val="none" w:sz="0" w:space="0" w:color="auto"/>
                          </w:divBdr>
                        </w:div>
                        <w:div w:id="1798720727">
                          <w:marLeft w:val="0"/>
                          <w:marRight w:val="0"/>
                          <w:marTop w:val="0"/>
                          <w:marBottom w:val="0"/>
                          <w:divBdr>
                            <w:top w:val="none" w:sz="0" w:space="0" w:color="auto"/>
                            <w:left w:val="none" w:sz="0" w:space="0" w:color="auto"/>
                            <w:bottom w:val="none" w:sz="0" w:space="0" w:color="auto"/>
                            <w:right w:val="none" w:sz="0" w:space="0" w:color="auto"/>
                          </w:divBdr>
                          <w:divsChild>
                            <w:div w:id="2037384961">
                              <w:marLeft w:val="0"/>
                              <w:marRight w:val="0"/>
                              <w:marTop w:val="0"/>
                              <w:marBottom w:val="0"/>
                              <w:divBdr>
                                <w:top w:val="none" w:sz="0" w:space="0" w:color="auto"/>
                                <w:left w:val="none" w:sz="0" w:space="0" w:color="auto"/>
                                <w:bottom w:val="none" w:sz="0" w:space="0" w:color="auto"/>
                                <w:right w:val="none" w:sz="0" w:space="0" w:color="auto"/>
                              </w:divBdr>
                            </w:div>
                            <w:div w:id="491216927">
                              <w:marLeft w:val="0"/>
                              <w:marRight w:val="0"/>
                              <w:marTop w:val="0"/>
                              <w:marBottom w:val="0"/>
                              <w:divBdr>
                                <w:top w:val="none" w:sz="0" w:space="0" w:color="auto"/>
                                <w:left w:val="none" w:sz="0" w:space="0" w:color="auto"/>
                                <w:bottom w:val="none" w:sz="0" w:space="0" w:color="auto"/>
                                <w:right w:val="none" w:sz="0" w:space="0" w:color="auto"/>
                              </w:divBdr>
                            </w:div>
                            <w:div w:id="1152333993">
                              <w:marLeft w:val="0"/>
                              <w:marRight w:val="0"/>
                              <w:marTop w:val="0"/>
                              <w:marBottom w:val="0"/>
                              <w:divBdr>
                                <w:top w:val="none" w:sz="0" w:space="0" w:color="auto"/>
                                <w:left w:val="none" w:sz="0" w:space="0" w:color="auto"/>
                                <w:bottom w:val="none" w:sz="0" w:space="0" w:color="auto"/>
                                <w:right w:val="none" w:sz="0" w:space="0" w:color="auto"/>
                              </w:divBdr>
                            </w:div>
                            <w:div w:id="1741245044">
                              <w:marLeft w:val="0"/>
                              <w:marRight w:val="0"/>
                              <w:marTop w:val="0"/>
                              <w:marBottom w:val="0"/>
                              <w:divBdr>
                                <w:top w:val="none" w:sz="0" w:space="0" w:color="auto"/>
                                <w:left w:val="none" w:sz="0" w:space="0" w:color="auto"/>
                                <w:bottom w:val="none" w:sz="0" w:space="0" w:color="auto"/>
                                <w:right w:val="none" w:sz="0" w:space="0" w:color="auto"/>
                              </w:divBdr>
                            </w:div>
                            <w:div w:id="944995086">
                              <w:marLeft w:val="0"/>
                              <w:marRight w:val="0"/>
                              <w:marTop w:val="0"/>
                              <w:marBottom w:val="0"/>
                              <w:divBdr>
                                <w:top w:val="none" w:sz="0" w:space="0" w:color="auto"/>
                                <w:left w:val="none" w:sz="0" w:space="0" w:color="auto"/>
                                <w:bottom w:val="none" w:sz="0" w:space="0" w:color="auto"/>
                                <w:right w:val="none" w:sz="0" w:space="0" w:color="auto"/>
                              </w:divBdr>
                            </w:div>
                            <w:div w:id="880019032">
                              <w:marLeft w:val="0"/>
                              <w:marRight w:val="0"/>
                              <w:marTop w:val="0"/>
                              <w:marBottom w:val="0"/>
                              <w:divBdr>
                                <w:top w:val="none" w:sz="0" w:space="0" w:color="auto"/>
                                <w:left w:val="none" w:sz="0" w:space="0" w:color="auto"/>
                                <w:bottom w:val="none" w:sz="0" w:space="0" w:color="auto"/>
                                <w:right w:val="none" w:sz="0" w:space="0" w:color="auto"/>
                              </w:divBdr>
                            </w:div>
                          </w:divsChild>
                        </w:div>
                        <w:div w:id="1766341700">
                          <w:marLeft w:val="0"/>
                          <w:marRight w:val="0"/>
                          <w:marTop w:val="0"/>
                          <w:marBottom w:val="0"/>
                          <w:divBdr>
                            <w:top w:val="none" w:sz="0" w:space="0" w:color="auto"/>
                            <w:left w:val="none" w:sz="0" w:space="0" w:color="auto"/>
                            <w:bottom w:val="none" w:sz="0" w:space="0" w:color="auto"/>
                            <w:right w:val="none" w:sz="0" w:space="0" w:color="auto"/>
                          </w:divBdr>
                          <w:divsChild>
                            <w:div w:id="1413232612">
                              <w:marLeft w:val="0"/>
                              <w:marRight w:val="0"/>
                              <w:marTop w:val="0"/>
                              <w:marBottom w:val="0"/>
                              <w:divBdr>
                                <w:top w:val="none" w:sz="0" w:space="0" w:color="auto"/>
                                <w:left w:val="none" w:sz="0" w:space="0" w:color="auto"/>
                                <w:bottom w:val="none" w:sz="0" w:space="0" w:color="auto"/>
                                <w:right w:val="none" w:sz="0" w:space="0" w:color="auto"/>
                              </w:divBdr>
                            </w:div>
                            <w:div w:id="1054157534">
                              <w:marLeft w:val="0"/>
                              <w:marRight w:val="0"/>
                              <w:marTop w:val="0"/>
                              <w:marBottom w:val="0"/>
                              <w:divBdr>
                                <w:top w:val="none" w:sz="0" w:space="0" w:color="auto"/>
                                <w:left w:val="none" w:sz="0" w:space="0" w:color="auto"/>
                                <w:bottom w:val="none" w:sz="0" w:space="0" w:color="auto"/>
                                <w:right w:val="none" w:sz="0" w:space="0" w:color="auto"/>
                              </w:divBdr>
                            </w:div>
                            <w:div w:id="1211770309">
                              <w:marLeft w:val="0"/>
                              <w:marRight w:val="0"/>
                              <w:marTop w:val="0"/>
                              <w:marBottom w:val="0"/>
                              <w:divBdr>
                                <w:top w:val="none" w:sz="0" w:space="0" w:color="auto"/>
                                <w:left w:val="none" w:sz="0" w:space="0" w:color="auto"/>
                                <w:bottom w:val="none" w:sz="0" w:space="0" w:color="auto"/>
                                <w:right w:val="none" w:sz="0" w:space="0" w:color="auto"/>
                              </w:divBdr>
                            </w:div>
                            <w:div w:id="178071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507251">
                      <w:marLeft w:val="0"/>
                      <w:marRight w:val="0"/>
                      <w:marTop w:val="0"/>
                      <w:marBottom w:val="0"/>
                      <w:divBdr>
                        <w:top w:val="none" w:sz="0" w:space="0" w:color="auto"/>
                        <w:left w:val="none" w:sz="0" w:space="0" w:color="auto"/>
                        <w:bottom w:val="none" w:sz="0" w:space="0" w:color="auto"/>
                        <w:right w:val="none" w:sz="0" w:space="0" w:color="auto"/>
                      </w:divBdr>
                      <w:divsChild>
                        <w:div w:id="222300288">
                          <w:marLeft w:val="0"/>
                          <w:marRight w:val="0"/>
                          <w:marTop w:val="0"/>
                          <w:marBottom w:val="0"/>
                          <w:divBdr>
                            <w:top w:val="none" w:sz="0" w:space="0" w:color="auto"/>
                            <w:left w:val="none" w:sz="0" w:space="0" w:color="auto"/>
                            <w:bottom w:val="none" w:sz="0" w:space="0" w:color="auto"/>
                            <w:right w:val="none" w:sz="0" w:space="0" w:color="auto"/>
                          </w:divBdr>
                        </w:div>
                        <w:div w:id="384641578">
                          <w:marLeft w:val="0"/>
                          <w:marRight w:val="0"/>
                          <w:marTop w:val="0"/>
                          <w:marBottom w:val="0"/>
                          <w:divBdr>
                            <w:top w:val="none" w:sz="0" w:space="0" w:color="auto"/>
                            <w:left w:val="none" w:sz="0" w:space="0" w:color="auto"/>
                            <w:bottom w:val="none" w:sz="0" w:space="0" w:color="auto"/>
                            <w:right w:val="none" w:sz="0" w:space="0" w:color="auto"/>
                          </w:divBdr>
                        </w:div>
                        <w:div w:id="357858978">
                          <w:marLeft w:val="0"/>
                          <w:marRight w:val="0"/>
                          <w:marTop w:val="0"/>
                          <w:marBottom w:val="0"/>
                          <w:divBdr>
                            <w:top w:val="none" w:sz="0" w:space="0" w:color="auto"/>
                            <w:left w:val="none" w:sz="0" w:space="0" w:color="auto"/>
                            <w:bottom w:val="none" w:sz="0" w:space="0" w:color="auto"/>
                            <w:right w:val="none" w:sz="0" w:space="0" w:color="auto"/>
                          </w:divBdr>
                        </w:div>
                        <w:div w:id="2007122301">
                          <w:marLeft w:val="0"/>
                          <w:marRight w:val="0"/>
                          <w:marTop w:val="0"/>
                          <w:marBottom w:val="0"/>
                          <w:divBdr>
                            <w:top w:val="none" w:sz="0" w:space="0" w:color="auto"/>
                            <w:left w:val="none" w:sz="0" w:space="0" w:color="auto"/>
                            <w:bottom w:val="none" w:sz="0" w:space="0" w:color="auto"/>
                            <w:right w:val="none" w:sz="0" w:space="0" w:color="auto"/>
                          </w:divBdr>
                        </w:div>
                        <w:div w:id="1488940528">
                          <w:marLeft w:val="0"/>
                          <w:marRight w:val="0"/>
                          <w:marTop w:val="0"/>
                          <w:marBottom w:val="0"/>
                          <w:divBdr>
                            <w:top w:val="none" w:sz="0" w:space="0" w:color="auto"/>
                            <w:left w:val="none" w:sz="0" w:space="0" w:color="auto"/>
                            <w:bottom w:val="none" w:sz="0" w:space="0" w:color="auto"/>
                            <w:right w:val="none" w:sz="0" w:space="0" w:color="auto"/>
                          </w:divBdr>
                        </w:div>
                        <w:div w:id="267927965">
                          <w:marLeft w:val="0"/>
                          <w:marRight w:val="0"/>
                          <w:marTop w:val="0"/>
                          <w:marBottom w:val="0"/>
                          <w:divBdr>
                            <w:top w:val="none" w:sz="0" w:space="0" w:color="auto"/>
                            <w:left w:val="none" w:sz="0" w:space="0" w:color="auto"/>
                            <w:bottom w:val="none" w:sz="0" w:space="0" w:color="auto"/>
                            <w:right w:val="none" w:sz="0" w:space="0" w:color="auto"/>
                          </w:divBdr>
                        </w:div>
                      </w:divsChild>
                    </w:div>
                    <w:div w:id="379746830">
                      <w:marLeft w:val="0"/>
                      <w:marRight w:val="0"/>
                      <w:marTop w:val="0"/>
                      <w:marBottom w:val="0"/>
                      <w:divBdr>
                        <w:top w:val="none" w:sz="0" w:space="0" w:color="auto"/>
                        <w:left w:val="none" w:sz="0" w:space="0" w:color="auto"/>
                        <w:bottom w:val="none" w:sz="0" w:space="0" w:color="auto"/>
                        <w:right w:val="none" w:sz="0" w:space="0" w:color="auto"/>
                      </w:divBdr>
                      <w:divsChild>
                        <w:div w:id="2020547863">
                          <w:marLeft w:val="0"/>
                          <w:marRight w:val="0"/>
                          <w:marTop w:val="0"/>
                          <w:marBottom w:val="0"/>
                          <w:divBdr>
                            <w:top w:val="none" w:sz="0" w:space="0" w:color="auto"/>
                            <w:left w:val="none" w:sz="0" w:space="0" w:color="auto"/>
                            <w:bottom w:val="none" w:sz="0" w:space="0" w:color="auto"/>
                            <w:right w:val="none" w:sz="0" w:space="0" w:color="auto"/>
                          </w:divBdr>
                        </w:div>
                        <w:div w:id="1022128525">
                          <w:marLeft w:val="0"/>
                          <w:marRight w:val="0"/>
                          <w:marTop w:val="0"/>
                          <w:marBottom w:val="0"/>
                          <w:divBdr>
                            <w:top w:val="none" w:sz="0" w:space="0" w:color="auto"/>
                            <w:left w:val="none" w:sz="0" w:space="0" w:color="auto"/>
                            <w:bottom w:val="none" w:sz="0" w:space="0" w:color="auto"/>
                            <w:right w:val="none" w:sz="0" w:space="0" w:color="auto"/>
                          </w:divBdr>
                        </w:div>
                        <w:div w:id="2052142980">
                          <w:marLeft w:val="0"/>
                          <w:marRight w:val="0"/>
                          <w:marTop w:val="0"/>
                          <w:marBottom w:val="0"/>
                          <w:divBdr>
                            <w:top w:val="none" w:sz="0" w:space="0" w:color="auto"/>
                            <w:left w:val="none" w:sz="0" w:space="0" w:color="auto"/>
                            <w:bottom w:val="none" w:sz="0" w:space="0" w:color="auto"/>
                            <w:right w:val="none" w:sz="0" w:space="0" w:color="auto"/>
                          </w:divBdr>
                        </w:div>
                        <w:div w:id="985742565">
                          <w:marLeft w:val="0"/>
                          <w:marRight w:val="0"/>
                          <w:marTop w:val="0"/>
                          <w:marBottom w:val="0"/>
                          <w:divBdr>
                            <w:top w:val="none" w:sz="0" w:space="0" w:color="auto"/>
                            <w:left w:val="none" w:sz="0" w:space="0" w:color="auto"/>
                            <w:bottom w:val="none" w:sz="0" w:space="0" w:color="auto"/>
                            <w:right w:val="none" w:sz="0" w:space="0" w:color="auto"/>
                          </w:divBdr>
                        </w:div>
                        <w:div w:id="1244602634">
                          <w:marLeft w:val="0"/>
                          <w:marRight w:val="0"/>
                          <w:marTop w:val="0"/>
                          <w:marBottom w:val="0"/>
                          <w:divBdr>
                            <w:top w:val="none" w:sz="0" w:space="0" w:color="auto"/>
                            <w:left w:val="none" w:sz="0" w:space="0" w:color="auto"/>
                            <w:bottom w:val="none" w:sz="0" w:space="0" w:color="auto"/>
                            <w:right w:val="none" w:sz="0" w:space="0" w:color="auto"/>
                          </w:divBdr>
                          <w:divsChild>
                            <w:div w:id="1365053753">
                              <w:marLeft w:val="0"/>
                              <w:marRight w:val="0"/>
                              <w:marTop w:val="0"/>
                              <w:marBottom w:val="0"/>
                              <w:divBdr>
                                <w:top w:val="none" w:sz="0" w:space="0" w:color="auto"/>
                                <w:left w:val="none" w:sz="0" w:space="0" w:color="auto"/>
                                <w:bottom w:val="none" w:sz="0" w:space="0" w:color="auto"/>
                                <w:right w:val="none" w:sz="0" w:space="0" w:color="auto"/>
                              </w:divBdr>
                            </w:div>
                            <w:div w:id="528031206">
                              <w:marLeft w:val="0"/>
                              <w:marRight w:val="0"/>
                              <w:marTop w:val="0"/>
                              <w:marBottom w:val="0"/>
                              <w:divBdr>
                                <w:top w:val="none" w:sz="0" w:space="0" w:color="auto"/>
                                <w:left w:val="none" w:sz="0" w:space="0" w:color="auto"/>
                                <w:bottom w:val="none" w:sz="0" w:space="0" w:color="auto"/>
                                <w:right w:val="none" w:sz="0" w:space="0" w:color="auto"/>
                              </w:divBdr>
                            </w:div>
                            <w:div w:id="38718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071174">
                      <w:marLeft w:val="0"/>
                      <w:marRight w:val="0"/>
                      <w:marTop w:val="0"/>
                      <w:marBottom w:val="0"/>
                      <w:divBdr>
                        <w:top w:val="none" w:sz="0" w:space="0" w:color="auto"/>
                        <w:left w:val="none" w:sz="0" w:space="0" w:color="auto"/>
                        <w:bottom w:val="none" w:sz="0" w:space="0" w:color="auto"/>
                        <w:right w:val="none" w:sz="0" w:space="0" w:color="auto"/>
                      </w:divBdr>
                      <w:divsChild>
                        <w:div w:id="261299986">
                          <w:marLeft w:val="0"/>
                          <w:marRight w:val="0"/>
                          <w:marTop w:val="0"/>
                          <w:marBottom w:val="0"/>
                          <w:divBdr>
                            <w:top w:val="none" w:sz="0" w:space="0" w:color="auto"/>
                            <w:left w:val="none" w:sz="0" w:space="0" w:color="auto"/>
                            <w:bottom w:val="none" w:sz="0" w:space="0" w:color="auto"/>
                            <w:right w:val="none" w:sz="0" w:space="0" w:color="auto"/>
                          </w:divBdr>
                        </w:div>
                        <w:div w:id="2076078229">
                          <w:marLeft w:val="0"/>
                          <w:marRight w:val="0"/>
                          <w:marTop w:val="0"/>
                          <w:marBottom w:val="0"/>
                          <w:divBdr>
                            <w:top w:val="none" w:sz="0" w:space="0" w:color="auto"/>
                            <w:left w:val="none" w:sz="0" w:space="0" w:color="auto"/>
                            <w:bottom w:val="none" w:sz="0" w:space="0" w:color="auto"/>
                            <w:right w:val="none" w:sz="0" w:space="0" w:color="auto"/>
                          </w:divBdr>
                        </w:div>
                        <w:div w:id="763914427">
                          <w:marLeft w:val="0"/>
                          <w:marRight w:val="0"/>
                          <w:marTop w:val="0"/>
                          <w:marBottom w:val="0"/>
                          <w:divBdr>
                            <w:top w:val="none" w:sz="0" w:space="0" w:color="auto"/>
                            <w:left w:val="none" w:sz="0" w:space="0" w:color="auto"/>
                            <w:bottom w:val="none" w:sz="0" w:space="0" w:color="auto"/>
                            <w:right w:val="none" w:sz="0" w:space="0" w:color="auto"/>
                          </w:divBdr>
                        </w:div>
                        <w:div w:id="1045566308">
                          <w:marLeft w:val="0"/>
                          <w:marRight w:val="0"/>
                          <w:marTop w:val="0"/>
                          <w:marBottom w:val="0"/>
                          <w:divBdr>
                            <w:top w:val="none" w:sz="0" w:space="0" w:color="auto"/>
                            <w:left w:val="none" w:sz="0" w:space="0" w:color="auto"/>
                            <w:bottom w:val="none" w:sz="0" w:space="0" w:color="auto"/>
                            <w:right w:val="none" w:sz="0" w:space="0" w:color="auto"/>
                          </w:divBdr>
                        </w:div>
                        <w:div w:id="710688046">
                          <w:marLeft w:val="0"/>
                          <w:marRight w:val="0"/>
                          <w:marTop w:val="0"/>
                          <w:marBottom w:val="0"/>
                          <w:divBdr>
                            <w:top w:val="none" w:sz="0" w:space="0" w:color="auto"/>
                            <w:left w:val="none" w:sz="0" w:space="0" w:color="auto"/>
                            <w:bottom w:val="none" w:sz="0" w:space="0" w:color="auto"/>
                            <w:right w:val="none" w:sz="0" w:space="0" w:color="auto"/>
                          </w:divBdr>
                        </w:div>
                      </w:divsChild>
                    </w:div>
                    <w:div w:id="1781870458">
                      <w:marLeft w:val="0"/>
                      <w:marRight w:val="0"/>
                      <w:marTop w:val="0"/>
                      <w:marBottom w:val="0"/>
                      <w:divBdr>
                        <w:top w:val="none" w:sz="0" w:space="0" w:color="auto"/>
                        <w:left w:val="none" w:sz="0" w:space="0" w:color="auto"/>
                        <w:bottom w:val="none" w:sz="0" w:space="0" w:color="auto"/>
                        <w:right w:val="none" w:sz="0" w:space="0" w:color="auto"/>
                      </w:divBdr>
                      <w:divsChild>
                        <w:div w:id="2139716859">
                          <w:marLeft w:val="0"/>
                          <w:marRight w:val="0"/>
                          <w:marTop w:val="0"/>
                          <w:marBottom w:val="0"/>
                          <w:divBdr>
                            <w:top w:val="none" w:sz="0" w:space="0" w:color="auto"/>
                            <w:left w:val="none" w:sz="0" w:space="0" w:color="auto"/>
                            <w:bottom w:val="none" w:sz="0" w:space="0" w:color="auto"/>
                            <w:right w:val="none" w:sz="0" w:space="0" w:color="auto"/>
                          </w:divBdr>
                        </w:div>
                        <w:div w:id="913205954">
                          <w:marLeft w:val="0"/>
                          <w:marRight w:val="0"/>
                          <w:marTop w:val="0"/>
                          <w:marBottom w:val="0"/>
                          <w:divBdr>
                            <w:top w:val="none" w:sz="0" w:space="0" w:color="auto"/>
                            <w:left w:val="none" w:sz="0" w:space="0" w:color="auto"/>
                            <w:bottom w:val="none" w:sz="0" w:space="0" w:color="auto"/>
                            <w:right w:val="none" w:sz="0" w:space="0" w:color="auto"/>
                          </w:divBdr>
                        </w:div>
                        <w:div w:id="996810508">
                          <w:marLeft w:val="0"/>
                          <w:marRight w:val="0"/>
                          <w:marTop w:val="0"/>
                          <w:marBottom w:val="0"/>
                          <w:divBdr>
                            <w:top w:val="none" w:sz="0" w:space="0" w:color="auto"/>
                            <w:left w:val="none" w:sz="0" w:space="0" w:color="auto"/>
                            <w:bottom w:val="none" w:sz="0" w:space="0" w:color="auto"/>
                            <w:right w:val="none" w:sz="0" w:space="0" w:color="auto"/>
                          </w:divBdr>
                        </w:div>
                        <w:div w:id="1288968745">
                          <w:marLeft w:val="0"/>
                          <w:marRight w:val="0"/>
                          <w:marTop w:val="0"/>
                          <w:marBottom w:val="0"/>
                          <w:divBdr>
                            <w:top w:val="none" w:sz="0" w:space="0" w:color="auto"/>
                            <w:left w:val="none" w:sz="0" w:space="0" w:color="auto"/>
                            <w:bottom w:val="none" w:sz="0" w:space="0" w:color="auto"/>
                            <w:right w:val="none" w:sz="0" w:space="0" w:color="auto"/>
                          </w:divBdr>
                        </w:div>
                        <w:div w:id="808400542">
                          <w:marLeft w:val="0"/>
                          <w:marRight w:val="0"/>
                          <w:marTop w:val="0"/>
                          <w:marBottom w:val="0"/>
                          <w:divBdr>
                            <w:top w:val="none" w:sz="0" w:space="0" w:color="auto"/>
                            <w:left w:val="none" w:sz="0" w:space="0" w:color="auto"/>
                            <w:bottom w:val="none" w:sz="0" w:space="0" w:color="auto"/>
                            <w:right w:val="none" w:sz="0" w:space="0" w:color="auto"/>
                          </w:divBdr>
                          <w:divsChild>
                            <w:div w:id="2140685869">
                              <w:marLeft w:val="0"/>
                              <w:marRight w:val="0"/>
                              <w:marTop w:val="0"/>
                              <w:marBottom w:val="0"/>
                              <w:divBdr>
                                <w:top w:val="none" w:sz="0" w:space="0" w:color="auto"/>
                                <w:left w:val="none" w:sz="0" w:space="0" w:color="auto"/>
                                <w:bottom w:val="none" w:sz="0" w:space="0" w:color="auto"/>
                                <w:right w:val="none" w:sz="0" w:space="0" w:color="auto"/>
                              </w:divBdr>
                            </w:div>
                            <w:div w:id="1515608977">
                              <w:marLeft w:val="0"/>
                              <w:marRight w:val="0"/>
                              <w:marTop w:val="0"/>
                              <w:marBottom w:val="0"/>
                              <w:divBdr>
                                <w:top w:val="none" w:sz="0" w:space="0" w:color="auto"/>
                                <w:left w:val="none" w:sz="0" w:space="0" w:color="auto"/>
                                <w:bottom w:val="none" w:sz="0" w:space="0" w:color="auto"/>
                                <w:right w:val="none" w:sz="0" w:space="0" w:color="auto"/>
                              </w:divBdr>
                            </w:div>
                            <w:div w:id="283082039">
                              <w:marLeft w:val="0"/>
                              <w:marRight w:val="0"/>
                              <w:marTop w:val="0"/>
                              <w:marBottom w:val="0"/>
                              <w:divBdr>
                                <w:top w:val="none" w:sz="0" w:space="0" w:color="auto"/>
                                <w:left w:val="none" w:sz="0" w:space="0" w:color="auto"/>
                                <w:bottom w:val="none" w:sz="0" w:space="0" w:color="auto"/>
                                <w:right w:val="none" w:sz="0" w:space="0" w:color="auto"/>
                              </w:divBdr>
                            </w:div>
                            <w:div w:id="308099177">
                              <w:marLeft w:val="0"/>
                              <w:marRight w:val="0"/>
                              <w:marTop w:val="0"/>
                              <w:marBottom w:val="0"/>
                              <w:divBdr>
                                <w:top w:val="none" w:sz="0" w:space="0" w:color="auto"/>
                                <w:left w:val="none" w:sz="0" w:space="0" w:color="auto"/>
                                <w:bottom w:val="none" w:sz="0" w:space="0" w:color="auto"/>
                                <w:right w:val="none" w:sz="0" w:space="0" w:color="auto"/>
                              </w:divBdr>
                            </w:div>
                            <w:div w:id="799568149">
                              <w:marLeft w:val="0"/>
                              <w:marRight w:val="0"/>
                              <w:marTop w:val="0"/>
                              <w:marBottom w:val="0"/>
                              <w:divBdr>
                                <w:top w:val="none" w:sz="0" w:space="0" w:color="auto"/>
                                <w:left w:val="none" w:sz="0" w:space="0" w:color="auto"/>
                                <w:bottom w:val="none" w:sz="0" w:space="0" w:color="auto"/>
                                <w:right w:val="none" w:sz="0" w:space="0" w:color="auto"/>
                              </w:divBdr>
                            </w:div>
                            <w:div w:id="1574120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639536">
                      <w:marLeft w:val="0"/>
                      <w:marRight w:val="0"/>
                      <w:marTop w:val="0"/>
                      <w:marBottom w:val="0"/>
                      <w:divBdr>
                        <w:top w:val="none" w:sz="0" w:space="0" w:color="auto"/>
                        <w:left w:val="none" w:sz="0" w:space="0" w:color="auto"/>
                        <w:bottom w:val="none" w:sz="0" w:space="0" w:color="auto"/>
                        <w:right w:val="none" w:sz="0" w:space="0" w:color="auto"/>
                      </w:divBdr>
                      <w:divsChild>
                        <w:div w:id="423918835">
                          <w:marLeft w:val="0"/>
                          <w:marRight w:val="0"/>
                          <w:marTop w:val="0"/>
                          <w:marBottom w:val="0"/>
                          <w:divBdr>
                            <w:top w:val="none" w:sz="0" w:space="0" w:color="auto"/>
                            <w:left w:val="none" w:sz="0" w:space="0" w:color="auto"/>
                            <w:bottom w:val="none" w:sz="0" w:space="0" w:color="auto"/>
                            <w:right w:val="none" w:sz="0" w:space="0" w:color="auto"/>
                          </w:divBdr>
                        </w:div>
                        <w:div w:id="1103233094">
                          <w:marLeft w:val="0"/>
                          <w:marRight w:val="0"/>
                          <w:marTop w:val="0"/>
                          <w:marBottom w:val="0"/>
                          <w:divBdr>
                            <w:top w:val="none" w:sz="0" w:space="0" w:color="auto"/>
                            <w:left w:val="none" w:sz="0" w:space="0" w:color="auto"/>
                            <w:bottom w:val="none" w:sz="0" w:space="0" w:color="auto"/>
                            <w:right w:val="none" w:sz="0" w:space="0" w:color="auto"/>
                          </w:divBdr>
                        </w:div>
                        <w:div w:id="174342807">
                          <w:marLeft w:val="0"/>
                          <w:marRight w:val="0"/>
                          <w:marTop w:val="0"/>
                          <w:marBottom w:val="0"/>
                          <w:divBdr>
                            <w:top w:val="none" w:sz="0" w:space="0" w:color="auto"/>
                            <w:left w:val="none" w:sz="0" w:space="0" w:color="auto"/>
                            <w:bottom w:val="none" w:sz="0" w:space="0" w:color="auto"/>
                            <w:right w:val="none" w:sz="0" w:space="0" w:color="auto"/>
                          </w:divBdr>
                        </w:div>
                        <w:div w:id="1559321823">
                          <w:marLeft w:val="0"/>
                          <w:marRight w:val="0"/>
                          <w:marTop w:val="0"/>
                          <w:marBottom w:val="0"/>
                          <w:divBdr>
                            <w:top w:val="none" w:sz="0" w:space="0" w:color="auto"/>
                            <w:left w:val="none" w:sz="0" w:space="0" w:color="auto"/>
                            <w:bottom w:val="none" w:sz="0" w:space="0" w:color="auto"/>
                            <w:right w:val="none" w:sz="0" w:space="0" w:color="auto"/>
                          </w:divBdr>
                        </w:div>
                      </w:divsChild>
                    </w:div>
                    <w:div w:id="750006353">
                      <w:marLeft w:val="0"/>
                      <w:marRight w:val="0"/>
                      <w:marTop w:val="0"/>
                      <w:marBottom w:val="0"/>
                      <w:divBdr>
                        <w:top w:val="none" w:sz="0" w:space="0" w:color="auto"/>
                        <w:left w:val="none" w:sz="0" w:space="0" w:color="auto"/>
                        <w:bottom w:val="none" w:sz="0" w:space="0" w:color="auto"/>
                        <w:right w:val="none" w:sz="0" w:space="0" w:color="auto"/>
                      </w:divBdr>
                      <w:divsChild>
                        <w:div w:id="2134594916">
                          <w:marLeft w:val="0"/>
                          <w:marRight w:val="0"/>
                          <w:marTop w:val="0"/>
                          <w:marBottom w:val="0"/>
                          <w:divBdr>
                            <w:top w:val="none" w:sz="0" w:space="0" w:color="auto"/>
                            <w:left w:val="none" w:sz="0" w:space="0" w:color="auto"/>
                            <w:bottom w:val="none" w:sz="0" w:space="0" w:color="auto"/>
                            <w:right w:val="none" w:sz="0" w:space="0" w:color="auto"/>
                          </w:divBdr>
                        </w:div>
                        <w:div w:id="1009528899">
                          <w:marLeft w:val="0"/>
                          <w:marRight w:val="0"/>
                          <w:marTop w:val="0"/>
                          <w:marBottom w:val="0"/>
                          <w:divBdr>
                            <w:top w:val="none" w:sz="0" w:space="0" w:color="auto"/>
                            <w:left w:val="none" w:sz="0" w:space="0" w:color="auto"/>
                            <w:bottom w:val="none" w:sz="0" w:space="0" w:color="auto"/>
                            <w:right w:val="none" w:sz="0" w:space="0" w:color="auto"/>
                          </w:divBdr>
                        </w:div>
                        <w:div w:id="279801038">
                          <w:marLeft w:val="0"/>
                          <w:marRight w:val="0"/>
                          <w:marTop w:val="0"/>
                          <w:marBottom w:val="0"/>
                          <w:divBdr>
                            <w:top w:val="none" w:sz="0" w:space="0" w:color="auto"/>
                            <w:left w:val="none" w:sz="0" w:space="0" w:color="auto"/>
                            <w:bottom w:val="none" w:sz="0" w:space="0" w:color="auto"/>
                            <w:right w:val="none" w:sz="0" w:space="0" w:color="auto"/>
                          </w:divBdr>
                        </w:div>
                        <w:div w:id="1425953508">
                          <w:marLeft w:val="0"/>
                          <w:marRight w:val="0"/>
                          <w:marTop w:val="0"/>
                          <w:marBottom w:val="0"/>
                          <w:divBdr>
                            <w:top w:val="none" w:sz="0" w:space="0" w:color="auto"/>
                            <w:left w:val="none" w:sz="0" w:space="0" w:color="auto"/>
                            <w:bottom w:val="none" w:sz="0" w:space="0" w:color="auto"/>
                            <w:right w:val="none" w:sz="0" w:space="0" w:color="auto"/>
                          </w:divBdr>
                        </w:div>
                        <w:div w:id="826745548">
                          <w:marLeft w:val="0"/>
                          <w:marRight w:val="0"/>
                          <w:marTop w:val="0"/>
                          <w:marBottom w:val="0"/>
                          <w:divBdr>
                            <w:top w:val="none" w:sz="0" w:space="0" w:color="auto"/>
                            <w:left w:val="none" w:sz="0" w:space="0" w:color="auto"/>
                            <w:bottom w:val="none" w:sz="0" w:space="0" w:color="auto"/>
                            <w:right w:val="none" w:sz="0" w:space="0" w:color="auto"/>
                          </w:divBdr>
                        </w:div>
                        <w:div w:id="1033114729">
                          <w:marLeft w:val="0"/>
                          <w:marRight w:val="0"/>
                          <w:marTop w:val="0"/>
                          <w:marBottom w:val="0"/>
                          <w:divBdr>
                            <w:top w:val="none" w:sz="0" w:space="0" w:color="auto"/>
                            <w:left w:val="none" w:sz="0" w:space="0" w:color="auto"/>
                            <w:bottom w:val="none" w:sz="0" w:space="0" w:color="auto"/>
                            <w:right w:val="none" w:sz="0" w:space="0" w:color="auto"/>
                          </w:divBdr>
                        </w:div>
                        <w:div w:id="967735135">
                          <w:marLeft w:val="0"/>
                          <w:marRight w:val="0"/>
                          <w:marTop w:val="0"/>
                          <w:marBottom w:val="0"/>
                          <w:divBdr>
                            <w:top w:val="none" w:sz="0" w:space="0" w:color="auto"/>
                            <w:left w:val="none" w:sz="0" w:space="0" w:color="auto"/>
                            <w:bottom w:val="none" w:sz="0" w:space="0" w:color="auto"/>
                            <w:right w:val="none" w:sz="0" w:space="0" w:color="auto"/>
                          </w:divBdr>
                        </w:div>
                        <w:div w:id="401295487">
                          <w:marLeft w:val="0"/>
                          <w:marRight w:val="0"/>
                          <w:marTop w:val="0"/>
                          <w:marBottom w:val="0"/>
                          <w:divBdr>
                            <w:top w:val="none" w:sz="0" w:space="0" w:color="auto"/>
                            <w:left w:val="none" w:sz="0" w:space="0" w:color="auto"/>
                            <w:bottom w:val="none" w:sz="0" w:space="0" w:color="auto"/>
                            <w:right w:val="none" w:sz="0" w:space="0" w:color="auto"/>
                          </w:divBdr>
                        </w:div>
                        <w:div w:id="952708041">
                          <w:marLeft w:val="0"/>
                          <w:marRight w:val="0"/>
                          <w:marTop w:val="0"/>
                          <w:marBottom w:val="0"/>
                          <w:divBdr>
                            <w:top w:val="none" w:sz="0" w:space="0" w:color="auto"/>
                            <w:left w:val="none" w:sz="0" w:space="0" w:color="auto"/>
                            <w:bottom w:val="none" w:sz="0" w:space="0" w:color="auto"/>
                            <w:right w:val="none" w:sz="0" w:space="0" w:color="auto"/>
                          </w:divBdr>
                        </w:div>
                        <w:div w:id="702441577">
                          <w:marLeft w:val="0"/>
                          <w:marRight w:val="0"/>
                          <w:marTop w:val="0"/>
                          <w:marBottom w:val="0"/>
                          <w:divBdr>
                            <w:top w:val="none" w:sz="0" w:space="0" w:color="auto"/>
                            <w:left w:val="none" w:sz="0" w:space="0" w:color="auto"/>
                            <w:bottom w:val="none" w:sz="0" w:space="0" w:color="auto"/>
                            <w:right w:val="none" w:sz="0" w:space="0" w:color="auto"/>
                          </w:divBdr>
                        </w:div>
                      </w:divsChild>
                    </w:div>
                    <w:div w:id="892347036">
                      <w:marLeft w:val="0"/>
                      <w:marRight w:val="0"/>
                      <w:marTop w:val="0"/>
                      <w:marBottom w:val="0"/>
                      <w:divBdr>
                        <w:top w:val="none" w:sz="0" w:space="0" w:color="auto"/>
                        <w:left w:val="none" w:sz="0" w:space="0" w:color="auto"/>
                        <w:bottom w:val="none" w:sz="0" w:space="0" w:color="auto"/>
                        <w:right w:val="none" w:sz="0" w:space="0" w:color="auto"/>
                      </w:divBdr>
                      <w:divsChild>
                        <w:div w:id="1983582346">
                          <w:marLeft w:val="0"/>
                          <w:marRight w:val="0"/>
                          <w:marTop w:val="0"/>
                          <w:marBottom w:val="0"/>
                          <w:divBdr>
                            <w:top w:val="none" w:sz="0" w:space="0" w:color="auto"/>
                            <w:left w:val="none" w:sz="0" w:space="0" w:color="auto"/>
                            <w:bottom w:val="none" w:sz="0" w:space="0" w:color="auto"/>
                            <w:right w:val="none" w:sz="0" w:space="0" w:color="auto"/>
                          </w:divBdr>
                        </w:div>
                        <w:div w:id="1092580209">
                          <w:marLeft w:val="0"/>
                          <w:marRight w:val="0"/>
                          <w:marTop w:val="0"/>
                          <w:marBottom w:val="0"/>
                          <w:divBdr>
                            <w:top w:val="none" w:sz="0" w:space="0" w:color="auto"/>
                            <w:left w:val="none" w:sz="0" w:space="0" w:color="auto"/>
                            <w:bottom w:val="none" w:sz="0" w:space="0" w:color="auto"/>
                            <w:right w:val="none" w:sz="0" w:space="0" w:color="auto"/>
                          </w:divBdr>
                        </w:div>
                        <w:div w:id="531457037">
                          <w:marLeft w:val="0"/>
                          <w:marRight w:val="0"/>
                          <w:marTop w:val="0"/>
                          <w:marBottom w:val="0"/>
                          <w:divBdr>
                            <w:top w:val="none" w:sz="0" w:space="0" w:color="auto"/>
                            <w:left w:val="none" w:sz="0" w:space="0" w:color="auto"/>
                            <w:bottom w:val="none" w:sz="0" w:space="0" w:color="auto"/>
                            <w:right w:val="none" w:sz="0" w:space="0" w:color="auto"/>
                          </w:divBdr>
                        </w:div>
                        <w:div w:id="1015302475">
                          <w:marLeft w:val="0"/>
                          <w:marRight w:val="0"/>
                          <w:marTop w:val="0"/>
                          <w:marBottom w:val="0"/>
                          <w:divBdr>
                            <w:top w:val="none" w:sz="0" w:space="0" w:color="auto"/>
                            <w:left w:val="none" w:sz="0" w:space="0" w:color="auto"/>
                            <w:bottom w:val="none" w:sz="0" w:space="0" w:color="auto"/>
                            <w:right w:val="none" w:sz="0" w:space="0" w:color="auto"/>
                          </w:divBdr>
                        </w:div>
                        <w:div w:id="136773748">
                          <w:marLeft w:val="0"/>
                          <w:marRight w:val="0"/>
                          <w:marTop w:val="0"/>
                          <w:marBottom w:val="0"/>
                          <w:divBdr>
                            <w:top w:val="none" w:sz="0" w:space="0" w:color="auto"/>
                            <w:left w:val="none" w:sz="0" w:space="0" w:color="auto"/>
                            <w:bottom w:val="none" w:sz="0" w:space="0" w:color="auto"/>
                            <w:right w:val="none" w:sz="0" w:space="0" w:color="auto"/>
                          </w:divBdr>
                        </w:div>
                        <w:div w:id="828056750">
                          <w:marLeft w:val="0"/>
                          <w:marRight w:val="0"/>
                          <w:marTop w:val="0"/>
                          <w:marBottom w:val="0"/>
                          <w:divBdr>
                            <w:top w:val="none" w:sz="0" w:space="0" w:color="auto"/>
                            <w:left w:val="none" w:sz="0" w:space="0" w:color="auto"/>
                            <w:bottom w:val="none" w:sz="0" w:space="0" w:color="auto"/>
                            <w:right w:val="none" w:sz="0" w:space="0" w:color="auto"/>
                          </w:divBdr>
                        </w:div>
                      </w:divsChild>
                    </w:div>
                    <w:div w:id="1885941956">
                      <w:marLeft w:val="0"/>
                      <w:marRight w:val="0"/>
                      <w:marTop w:val="0"/>
                      <w:marBottom w:val="0"/>
                      <w:divBdr>
                        <w:top w:val="none" w:sz="0" w:space="0" w:color="auto"/>
                        <w:left w:val="none" w:sz="0" w:space="0" w:color="auto"/>
                        <w:bottom w:val="none" w:sz="0" w:space="0" w:color="auto"/>
                        <w:right w:val="none" w:sz="0" w:space="0" w:color="auto"/>
                      </w:divBdr>
                      <w:divsChild>
                        <w:div w:id="1797484152">
                          <w:marLeft w:val="0"/>
                          <w:marRight w:val="0"/>
                          <w:marTop w:val="0"/>
                          <w:marBottom w:val="0"/>
                          <w:divBdr>
                            <w:top w:val="none" w:sz="0" w:space="0" w:color="auto"/>
                            <w:left w:val="none" w:sz="0" w:space="0" w:color="auto"/>
                            <w:bottom w:val="none" w:sz="0" w:space="0" w:color="auto"/>
                            <w:right w:val="none" w:sz="0" w:space="0" w:color="auto"/>
                          </w:divBdr>
                        </w:div>
                        <w:div w:id="2113932503">
                          <w:marLeft w:val="0"/>
                          <w:marRight w:val="0"/>
                          <w:marTop w:val="0"/>
                          <w:marBottom w:val="0"/>
                          <w:divBdr>
                            <w:top w:val="none" w:sz="0" w:space="0" w:color="auto"/>
                            <w:left w:val="none" w:sz="0" w:space="0" w:color="auto"/>
                            <w:bottom w:val="none" w:sz="0" w:space="0" w:color="auto"/>
                            <w:right w:val="none" w:sz="0" w:space="0" w:color="auto"/>
                          </w:divBdr>
                        </w:div>
                        <w:div w:id="1020351873">
                          <w:marLeft w:val="0"/>
                          <w:marRight w:val="0"/>
                          <w:marTop w:val="0"/>
                          <w:marBottom w:val="0"/>
                          <w:divBdr>
                            <w:top w:val="none" w:sz="0" w:space="0" w:color="auto"/>
                            <w:left w:val="none" w:sz="0" w:space="0" w:color="auto"/>
                            <w:bottom w:val="none" w:sz="0" w:space="0" w:color="auto"/>
                            <w:right w:val="none" w:sz="0" w:space="0" w:color="auto"/>
                          </w:divBdr>
                        </w:div>
                        <w:div w:id="1025133583">
                          <w:marLeft w:val="0"/>
                          <w:marRight w:val="0"/>
                          <w:marTop w:val="0"/>
                          <w:marBottom w:val="0"/>
                          <w:divBdr>
                            <w:top w:val="none" w:sz="0" w:space="0" w:color="auto"/>
                            <w:left w:val="none" w:sz="0" w:space="0" w:color="auto"/>
                            <w:bottom w:val="none" w:sz="0" w:space="0" w:color="auto"/>
                            <w:right w:val="none" w:sz="0" w:space="0" w:color="auto"/>
                          </w:divBdr>
                        </w:div>
                        <w:div w:id="1417822046">
                          <w:marLeft w:val="0"/>
                          <w:marRight w:val="0"/>
                          <w:marTop w:val="0"/>
                          <w:marBottom w:val="0"/>
                          <w:divBdr>
                            <w:top w:val="none" w:sz="0" w:space="0" w:color="auto"/>
                            <w:left w:val="none" w:sz="0" w:space="0" w:color="auto"/>
                            <w:bottom w:val="none" w:sz="0" w:space="0" w:color="auto"/>
                            <w:right w:val="none" w:sz="0" w:space="0" w:color="auto"/>
                          </w:divBdr>
                        </w:div>
                        <w:div w:id="1461143700">
                          <w:marLeft w:val="0"/>
                          <w:marRight w:val="0"/>
                          <w:marTop w:val="0"/>
                          <w:marBottom w:val="0"/>
                          <w:divBdr>
                            <w:top w:val="none" w:sz="0" w:space="0" w:color="auto"/>
                            <w:left w:val="none" w:sz="0" w:space="0" w:color="auto"/>
                            <w:bottom w:val="none" w:sz="0" w:space="0" w:color="auto"/>
                            <w:right w:val="none" w:sz="0" w:space="0" w:color="auto"/>
                          </w:divBdr>
                        </w:div>
                      </w:divsChild>
                    </w:div>
                    <w:div w:id="1462334794">
                      <w:marLeft w:val="0"/>
                      <w:marRight w:val="0"/>
                      <w:marTop w:val="0"/>
                      <w:marBottom w:val="0"/>
                      <w:divBdr>
                        <w:top w:val="none" w:sz="0" w:space="0" w:color="auto"/>
                        <w:left w:val="none" w:sz="0" w:space="0" w:color="auto"/>
                        <w:bottom w:val="none" w:sz="0" w:space="0" w:color="auto"/>
                        <w:right w:val="none" w:sz="0" w:space="0" w:color="auto"/>
                      </w:divBdr>
                      <w:divsChild>
                        <w:div w:id="1837726546">
                          <w:marLeft w:val="0"/>
                          <w:marRight w:val="0"/>
                          <w:marTop w:val="0"/>
                          <w:marBottom w:val="0"/>
                          <w:divBdr>
                            <w:top w:val="none" w:sz="0" w:space="0" w:color="auto"/>
                            <w:left w:val="none" w:sz="0" w:space="0" w:color="auto"/>
                            <w:bottom w:val="none" w:sz="0" w:space="0" w:color="auto"/>
                            <w:right w:val="none" w:sz="0" w:space="0" w:color="auto"/>
                          </w:divBdr>
                        </w:div>
                        <w:div w:id="1270162668">
                          <w:marLeft w:val="0"/>
                          <w:marRight w:val="0"/>
                          <w:marTop w:val="0"/>
                          <w:marBottom w:val="0"/>
                          <w:divBdr>
                            <w:top w:val="none" w:sz="0" w:space="0" w:color="auto"/>
                            <w:left w:val="none" w:sz="0" w:space="0" w:color="auto"/>
                            <w:bottom w:val="none" w:sz="0" w:space="0" w:color="auto"/>
                            <w:right w:val="none" w:sz="0" w:space="0" w:color="auto"/>
                          </w:divBdr>
                        </w:div>
                        <w:div w:id="1559512511">
                          <w:marLeft w:val="0"/>
                          <w:marRight w:val="0"/>
                          <w:marTop w:val="0"/>
                          <w:marBottom w:val="0"/>
                          <w:divBdr>
                            <w:top w:val="none" w:sz="0" w:space="0" w:color="auto"/>
                            <w:left w:val="none" w:sz="0" w:space="0" w:color="auto"/>
                            <w:bottom w:val="none" w:sz="0" w:space="0" w:color="auto"/>
                            <w:right w:val="none" w:sz="0" w:space="0" w:color="auto"/>
                          </w:divBdr>
                        </w:div>
                        <w:div w:id="229577725">
                          <w:marLeft w:val="0"/>
                          <w:marRight w:val="0"/>
                          <w:marTop w:val="0"/>
                          <w:marBottom w:val="0"/>
                          <w:divBdr>
                            <w:top w:val="none" w:sz="0" w:space="0" w:color="auto"/>
                            <w:left w:val="none" w:sz="0" w:space="0" w:color="auto"/>
                            <w:bottom w:val="none" w:sz="0" w:space="0" w:color="auto"/>
                            <w:right w:val="none" w:sz="0" w:space="0" w:color="auto"/>
                          </w:divBdr>
                        </w:div>
                        <w:div w:id="199559344">
                          <w:marLeft w:val="0"/>
                          <w:marRight w:val="0"/>
                          <w:marTop w:val="0"/>
                          <w:marBottom w:val="0"/>
                          <w:divBdr>
                            <w:top w:val="none" w:sz="0" w:space="0" w:color="auto"/>
                            <w:left w:val="none" w:sz="0" w:space="0" w:color="auto"/>
                            <w:bottom w:val="none" w:sz="0" w:space="0" w:color="auto"/>
                            <w:right w:val="none" w:sz="0" w:space="0" w:color="auto"/>
                          </w:divBdr>
                        </w:div>
                        <w:div w:id="384565807">
                          <w:marLeft w:val="0"/>
                          <w:marRight w:val="0"/>
                          <w:marTop w:val="0"/>
                          <w:marBottom w:val="0"/>
                          <w:divBdr>
                            <w:top w:val="none" w:sz="0" w:space="0" w:color="auto"/>
                            <w:left w:val="none" w:sz="0" w:space="0" w:color="auto"/>
                            <w:bottom w:val="none" w:sz="0" w:space="0" w:color="auto"/>
                            <w:right w:val="none" w:sz="0" w:space="0" w:color="auto"/>
                          </w:divBdr>
                        </w:div>
                      </w:divsChild>
                    </w:div>
                    <w:div w:id="275210247">
                      <w:marLeft w:val="0"/>
                      <w:marRight w:val="0"/>
                      <w:marTop w:val="0"/>
                      <w:marBottom w:val="0"/>
                      <w:divBdr>
                        <w:top w:val="none" w:sz="0" w:space="0" w:color="auto"/>
                        <w:left w:val="none" w:sz="0" w:space="0" w:color="auto"/>
                        <w:bottom w:val="none" w:sz="0" w:space="0" w:color="auto"/>
                        <w:right w:val="none" w:sz="0" w:space="0" w:color="auto"/>
                      </w:divBdr>
                      <w:divsChild>
                        <w:div w:id="1873571575">
                          <w:marLeft w:val="0"/>
                          <w:marRight w:val="0"/>
                          <w:marTop w:val="0"/>
                          <w:marBottom w:val="0"/>
                          <w:divBdr>
                            <w:top w:val="none" w:sz="0" w:space="0" w:color="auto"/>
                            <w:left w:val="none" w:sz="0" w:space="0" w:color="auto"/>
                            <w:bottom w:val="none" w:sz="0" w:space="0" w:color="auto"/>
                            <w:right w:val="none" w:sz="0" w:space="0" w:color="auto"/>
                          </w:divBdr>
                        </w:div>
                        <w:div w:id="2100636627">
                          <w:marLeft w:val="0"/>
                          <w:marRight w:val="0"/>
                          <w:marTop w:val="0"/>
                          <w:marBottom w:val="0"/>
                          <w:divBdr>
                            <w:top w:val="none" w:sz="0" w:space="0" w:color="auto"/>
                            <w:left w:val="none" w:sz="0" w:space="0" w:color="auto"/>
                            <w:bottom w:val="none" w:sz="0" w:space="0" w:color="auto"/>
                            <w:right w:val="none" w:sz="0" w:space="0" w:color="auto"/>
                          </w:divBdr>
                        </w:div>
                        <w:div w:id="522398708">
                          <w:marLeft w:val="0"/>
                          <w:marRight w:val="0"/>
                          <w:marTop w:val="0"/>
                          <w:marBottom w:val="0"/>
                          <w:divBdr>
                            <w:top w:val="none" w:sz="0" w:space="0" w:color="auto"/>
                            <w:left w:val="none" w:sz="0" w:space="0" w:color="auto"/>
                            <w:bottom w:val="none" w:sz="0" w:space="0" w:color="auto"/>
                            <w:right w:val="none" w:sz="0" w:space="0" w:color="auto"/>
                          </w:divBdr>
                        </w:div>
                        <w:div w:id="1730348469">
                          <w:marLeft w:val="0"/>
                          <w:marRight w:val="0"/>
                          <w:marTop w:val="0"/>
                          <w:marBottom w:val="0"/>
                          <w:divBdr>
                            <w:top w:val="none" w:sz="0" w:space="0" w:color="auto"/>
                            <w:left w:val="none" w:sz="0" w:space="0" w:color="auto"/>
                            <w:bottom w:val="none" w:sz="0" w:space="0" w:color="auto"/>
                            <w:right w:val="none" w:sz="0" w:space="0" w:color="auto"/>
                          </w:divBdr>
                        </w:div>
                        <w:div w:id="117644905">
                          <w:marLeft w:val="0"/>
                          <w:marRight w:val="0"/>
                          <w:marTop w:val="0"/>
                          <w:marBottom w:val="0"/>
                          <w:divBdr>
                            <w:top w:val="none" w:sz="0" w:space="0" w:color="auto"/>
                            <w:left w:val="none" w:sz="0" w:space="0" w:color="auto"/>
                            <w:bottom w:val="none" w:sz="0" w:space="0" w:color="auto"/>
                            <w:right w:val="none" w:sz="0" w:space="0" w:color="auto"/>
                          </w:divBdr>
                        </w:div>
                        <w:div w:id="50884187">
                          <w:marLeft w:val="0"/>
                          <w:marRight w:val="0"/>
                          <w:marTop w:val="0"/>
                          <w:marBottom w:val="0"/>
                          <w:divBdr>
                            <w:top w:val="none" w:sz="0" w:space="0" w:color="auto"/>
                            <w:left w:val="none" w:sz="0" w:space="0" w:color="auto"/>
                            <w:bottom w:val="none" w:sz="0" w:space="0" w:color="auto"/>
                            <w:right w:val="none" w:sz="0" w:space="0" w:color="auto"/>
                          </w:divBdr>
                        </w:div>
                        <w:div w:id="1569925830">
                          <w:marLeft w:val="0"/>
                          <w:marRight w:val="0"/>
                          <w:marTop w:val="0"/>
                          <w:marBottom w:val="0"/>
                          <w:divBdr>
                            <w:top w:val="none" w:sz="0" w:space="0" w:color="auto"/>
                            <w:left w:val="none" w:sz="0" w:space="0" w:color="auto"/>
                            <w:bottom w:val="none" w:sz="0" w:space="0" w:color="auto"/>
                            <w:right w:val="none" w:sz="0" w:space="0" w:color="auto"/>
                          </w:divBdr>
                        </w:div>
                      </w:divsChild>
                    </w:div>
                    <w:div w:id="1931156885">
                      <w:marLeft w:val="0"/>
                      <w:marRight w:val="0"/>
                      <w:marTop w:val="0"/>
                      <w:marBottom w:val="0"/>
                      <w:divBdr>
                        <w:top w:val="none" w:sz="0" w:space="0" w:color="auto"/>
                        <w:left w:val="none" w:sz="0" w:space="0" w:color="auto"/>
                        <w:bottom w:val="none" w:sz="0" w:space="0" w:color="auto"/>
                        <w:right w:val="none" w:sz="0" w:space="0" w:color="auto"/>
                      </w:divBdr>
                      <w:divsChild>
                        <w:div w:id="676467785">
                          <w:marLeft w:val="0"/>
                          <w:marRight w:val="0"/>
                          <w:marTop w:val="0"/>
                          <w:marBottom w:val="0"/>
                          <w:divBdr>
                            <w:top w:val="none" w:sz="0" w:space="0" w:color="auto"/>
                            <w:left w:val="none" w:sz="0" w:space="0" w:color="auto"/>
                            <w:bottom w:val="none" w:sz="0" w:space="0" w:color="auto"/>
                            <w:right w:val="none" w:sz="0" w:space="0" w:color="auto"/>
                          </w:divBdr>
                        </w:div>
                        <w:div w:id="819617114">
                          <w:marLeft w:val="0"/>
                          <w:marRight w:val="0"/>
                          <w:marTop w:val="0"/>
                          <w:marBottom w:val="0"/>
                          <w:divBdr>
                            <w:top w:val="none" w:sz="0" w:space="0" w:color="auto"/>
                            <w:left w:val="none" w:sz="0" w:space="0" w:color="auto"/>
                            <w:bottom w:val="none" w:sz="0" w:space="0" w:color="auto"/>
                            <w:right w:val="none" w:sz="0" w:space="0" w:color="auto"/>
                          </w:divBdr>
                        </w:div>
                        <w:div w:id="1141774354">
                          <w:marLeft w:val="0"/>
                          <w:marRight w:val="0"/>
                          <w:marTop w:val="0"/>
                          <w:marBottom w:val="0"/>
                          <w:divBdr>
                            <w:top w:val="none" w:sz="0" w:space="0" w:color="auto"/>
                            <w:left w:val="none" w:sz="0" w:space="0" w:color="auto"/>
                            <w:bottom w:val="none" w:sz="0" w:space="0" w:color="auto"/>
                            <w:right w:val="none" w:sz="0" w:space="0" w:color="auto"/>
                          </w:divBdr>
                        </w:div>
                        <w:div w:id="356934894">
                          <w:marLeft w:val="0"/>
                          <w:marRight w:val="0"/>
                          <w:marTop w:val="0"/>
                          <w:marBottom w:val="0"/>
                          <w:divBdr>
                            <w:top w:val="none" w:sz="0" w:space="0" w:color="auto"/>
                            <w:left w:val="none" w:sz="0" w:space="0" w:color="auto"/>
                            <w:bottom w:val="none" w:sz="0" w:space="0" w:color="auto"/>
                            <w:right w:val="none" w:sz="0" w:space="0" w:color="auto"/>
                          </w:divBdr>
                        </w:div>
                        <w:div w:id="490101269">
                          <w:marLeft w:val="0"/>
                          <w:marRight w:val="0"/>
                          <w:marTop w:val="0"/>
                          <w:marBottom w:val="0"/>
                          <w:divBdr>
                            <w:top w:val="none" w:sz="0" w:space="0" w:color="auto"/>
                            <w:left w:val="none" w:sz="0" w:space="0" w:color="auto"/>
                            <w:bottom w:val="none" w:sz="0" w:space="0" w:color="auto"/>
                            <w:right w:val="none" w:sz="0" w:space="0" w:color="auto"/>
                          </w:divBdr>
                        </w:div>
                      </w:divsChild>
                    </w:div>
                    <w:div w:id="193925993">
                      <w:marLeft w:val="0"/>
                      <w:marRight w:val="0"/>
                      <w:marTop w:val="0"/>
                      <w:marBottom w:val="0"/>
                      <w:divBdr>
                        <w:top w:val="none" w:sz="0" w:space="0" w:color="auto"/>
                        <w:left w:val="none" w:sz="0" w:space="0" w:color="auto"/>
                        <w:bottom w:val="none" w:sz="0" w:space="0" w:color="auto"/>
                        <w:right w:val="none" w:sz="0" w:space="0" w:color="auto"/>
                      </w:divBdr>
                      <w:divsChild>
                        <w:div w:id="48307094">
                          <w:marLeft w:val="0"/>
                          <w:marRight w:val="0"/>
                          <w:marTop w:val="0"/>
                          <w:marBottom w:val="0"/>
                          <w:divBdr>
                            <w:top w:val="none" w:sz="0" w:space="0" w:color="auto"/>
                            <w:left w:val="none" w:sz="0" w:space="0" w:color="auto"/>
                            <w:bottom w:val="none" w:sz="0" w:space="0" w:color="auto"/>
                            <w:right w:val="none" w:sz="0" w:space="0" w:color="auto"/>
                          </w:divBdr>
                        </w:div>
                        <w:div w:id="27918640">
                          <w:marLeft w:val="0"/>
                          <w:marRight w:val="0"/>
                          <w:marTop w:val="0"/>
                          <w:marBottom w:val="0"/>
                          <w:divBdr>
                            <w:top w:val="none" w:sz="0" w:space="0" w:color="auto"/>
                            <w:left w:val="none" w:sz="0" w:space="0" w:color="auto"/>
                            <w:bottom w:val="none" w:sz="0" w:space="0" w:color="auto"/>
                            <w:right w:val="none" w:sz="0" w:space="0" w:color="auto"/>
                          </w:divBdr>
                        </w:div>
                        <w:div w:id="1983581286">
                          <w:marLeft w:val="0"/>
                          <w:marRight w:val="0"/>
                          <w:marTop w:val="0"/>
                          <w:marBottom w:val="0"/>
                          <w:divBdr>
                            <w:top w:val="none" w:sz="0" w:space="0" w:color="auto"/>
                            <w:left w:val="none" w:sz="0" w:space="0" w:color="auto"/>
                            <w:bottom w:val="none" w:sz="0" w:space="0" w:color="auto"/>
                            <w:right w:val="none" w:sz="0" w:space="0" w:color="auto"/>
                          </w:divBdr>
                        </w:div>
                        <w:div w:id="1675960262">
                          <w:marLeft w:val="0"/>
                          <w:marRight w:val="0"/>
                          <w:marTop w:val="0"/>
                          <w:marBottom w:val="0"/>
                          <w:divBdr>
                            <w:top w:val="none" w:sz="0" w:space="0" w:color="auto"/>
                            <w:left w:val="none" w:sz="0" w:space="0" w:color="auto"/>
                            <w:bottom w:val="none" w:sz="0" w:space="0" w:color="auto"/>
                            <w:right w:val="none" w:sz="0" w:space="0" w:color="auto"/>
                          </w:divBdr>
                        </w:div>
                        <w:div w:id="620502078">
                          <w:marLeft w:val="0"/>
                          <w:marRight w:val="0"/>
                          <w:marTop w:val="0"/>
                          <w:marBottom w:val="0"/>
                          <w:divBdr>
                            <w:top w:val="none" w:sz="0" w:space="0" w:color="auto"/>
                            <w:left w:val="none" w:sz="0" w:space="0" w:color="auto"/>
                            <w:bottom w:val="none" w:sz="0" w:space="0" w:color="auto"/>
                            <w:right w:val="none" w:sz="0" w:space="0" w:color="auto"/>
                          </w:divBdr>
                          <w:divsChild>
                            <w:div w:id="862672923">
                              <w:marLeft w:val="0"/>
                              <w:marRight w:val="0"/>
                              <w:marTop w:val="0"/>
                              <w:marBottom w:val="0"/>
                              <w:divBdr>
                                <w:top w:val="none" w:sz="0" w:space="0" w:color="auto"/>
                                <w:left w:val="none" w:sz="0" w:space="0" w:color="auto"/>
                                <w:bottom w:val="none" w:sz="0" w:space="0" w:color="auto"/>
                                <w:right w:val="none" w:sz="0" w:space="0" w:color="auto"/>
                              </w:divBdr>
                            </w:div>
                            <w:div w:id="11877512">
                              <w:marLeft w:val="0"/>
                              <w:marRight w:val="0"/>
                              <w:marTop w:val="0"/>
                              <w:marBottom w:val="0"/>
                              <w:divBdr>
                                <w:top w:val="none" w:sz="0" w:space="0" w:color="auto"/>
                                <w:left w:val="none" w:sz="0" w:space="0" w:color="auto"/>
                                <w:bottom w:val="none" w:sz="0" w:space="0" w:color="auto"/>
                                <w:right w:val="none" w:sz="0" w:space="0" w:color="auto"/>
                              </w:divBdr>
                            </w:div>
                            <w:div w:id="1135834204">
                              <w:marLeft w:val="0"/>
                              <w:marRight w:val="0"/>
                              <w:marTop w:val="0"/>
                              <w:marBottom w:val="0"/>
                              <w:divBdr>
                                <w:top w:val="none" w:sz="0" w:space="0" w:color="auto"/>
                                <w:left w:val="none" w:sz="0" w:space="0" w:color="auto"/>
                                <w:bottom w:val="none" w:sz="0" w:space="0" w:color="auto"/>
                                <w:right w:val="none" w:sz="0" w:space="0" w:color="auto"/>
                              </w:divBdr>
                            </w:div>
                            <w:div w:id="405998009">
                              <w:marLeft w:val="0"/>
                              <w:marRight w:val="0"/>
                              <w:marTop w:val="0"/>
                              <w:marBottom w:val="0"/>
                              <w:divBdr>
                                <w:top w:val="none" w:sz="0" w:space="0" w:color="auto"/>
                                <w:left w:val="none" w:sz="0" w:space="0" w:color="auto"/>
                                <w:bottom w:val="none" w:sz="0" w:space="0" w:color="auto"/>
                                <w:right w:val="none" w:sz="0" w:space="0" w:color="auto"/>
                              </w:divBdr>
                            </w:div>
                            <w:div w:id="634676300">
                              <w:marLeft w:val="0"/>
                              <w:marRight w:val="0"/>
                              <w:marTop w:val="0"/>
                              <w:marBottom w:val="0"/>
                              <w:divBdr>
                                <w:top w:val="none" w:sz="0" w:space="0" w:color="auto"/>
                                <w:left w:val="none" w:sz="0" w:space="0" w:color="auto"/>
                                <w:bottom w:val="none" w:sz="0" w:space="0" w:color="auto"/>
                                <w:right w:val="none" w:sz="0" w:space="0" w:color="auto"/>
                              </w:divBdr>
                            </w:div>
                            <w:div w:id="173974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516391">
                      <w:marLeft w:val="0"/>
                      <w:marRight w:val="0"/>
                      <w:marTop w:val="0"/>
                      <w:marBottom w:val="0"/>
                      <w:divBdr>
                        <w:top w:val="none" w:sz="0" w:space="0" w:color="auto"/>
                        <w:left w:val="none" w:sz="0" w:space="0" w:color="auto"/>
                        <w:bottom w:val="none" w:sz="0" w:space="0" w:color="auto"/>
                        <w:right w:val="none" w:sz="0" w:space="0" w:color="auto"/>
                      </w:divBdr>
                      <w:divsChild>
                        <w:div w:id="282659403">
                          <w:marLeft w:val="0"/>
                          <w:marRight w:val="0"/>
                          <w:marTop w:val="0"/>
                          <w:marBottom w:val="0"/>
                          <w:divBdr>
                            <w:top w:val="none" w:sz="0" w:space="0" w:color="auto"/>
                            <w:left w:val="none" w:sz="0" w:space="0" w:color="auto"/>
                            <w:bottom w:val="none" w:sz="0" w:space="0" w:color="auto"/>
                            <w:right w:val="none" w:sz="0" w:space="0" w:color="auto"/>
                          </w:divBdr>
                        </w:div>
                        <w:div w:id="653031043">
                          <w:marLeft w:val="0"/>
                          <w:marRight w:val="0"/>
                          <w:marTop w:val="0"/>
                          <w:marBottom w:val="0"/>
                          <w:divBdr>
                            <w:top w:val="none" w:sz="0" w:space="0" w:color="auto"/>
                            <w:left w:val="none" w:sz="0" w:space="0" w:color="auto"/>
                            <w:bottom w:val="none" w:sz="0" w:space="0" w:color="auto"/>
                            <w:right w:val="none" w:sz="0" w:space="0" w:color="auto"/>
                          </w:divBdr>
                        </w:div>
                        <w:div w:id="614750189">
                          <w:marLeft w:val="0"/>
                          <w:marRight w:val="0"/>
                          <w:marTop w:val="0"/>
                          <w:marBottom w:val="0"/>
                          <w:divBdr>
                            <w:top w:val="none" w:sz="0" w:space="0" w:color="auto"/>
                            <w:left w:val="none" w:sz="0" w:space="0" w:color="auto"/>
                            <w:bottom w:val="none" w:sz="0" w:space="0" w:color="auto"/>
                            <w:right w:val="none" w:sz="0" w:space="0" w:color="auto"/>
                          </w:divBdr>
                        </w:div>
                        <w:div w:id="1760633204">
                          <w:marLeft w:val="0"/>
                          <w:marRight w:val="0"/>
                          <w:marTop w:val="0"/>
                          <w:marBottom w:val="0"/>
                          <w:divBdr>
                            <w:top w:val="none" w:sz="0" w:space="0" w:color="auto"/>
                            <w:left w:val="none" w:sz="0" w:space="0" w:color="auto"/>
                            <w:bottom w:val="none" w:sz="0" w:space="0" w:color="auto"/>
                            <w:right w:val="none" w:sz="0" w:space="0" w:color="auto"/>
                          </w:divBdr>
                        </w:div>
                        <w:div w:id="28068333">
                          <w:marLeft w:val="0"/>
                          <w:marRight w:val="0"/>
                          <w:marTop w:val="0"/>
                          <w:marBottom w:val="0"/>
                          <w:divBdr>
                            <w:top w:val="none" w:sz="0" w:space="0" w:color="auto"/>
                            <w:left w:val="none" w:sz="0" w:space="0" w:color="auto"/>
                            <w:bottom w:val="none" w:sz="0" w:space="0" w:color="auto"/>
                            <w:right w:val="none" w:sz="0" w:space="0" w:color="auto"/>
                          </w:divBdr>
                        </w:div>
                      </w:divsChild>
                    </w:div>
                    <w:div w:id="768357977">
                      <w:marLeft w:val="0"/>
                      <w:marRight w:val="0"/>
                      <w:marTop w:val="0"/>
                      <w:marBottom w:val="0"/>
                      <w:divBdr>
                        <w:top w:val="none" w:sz="0" w:space="0" w:color="auto"/>
                        <w:left w:val="none" w:sz="0" w:space="0" w:color="auto"/>
                        <w:bottom w:val="none" w:sz="0" w:space="0" w:color="auto"/>
                        <w:right w:val="none" w:sz="0" w:space="0" w:color="auto"/>
                      </w:divBdr>
                      <w:divsChild>
                        <w:div w:id="987131459">
                          <w:marLeft w:val="0"/>
                          <w:marRight w:val="0"/>
                          <w:marTop w:val="0"/>
                          <w:marBottom w:val="0"/>
                          <w:divBdr>
                            <w:top w:val="none" w:sz="0" w:space="0" w:color="auto"/>
                            <w:left w:val="none" w:sz="0" w:space="0" w:color="auto"/>
                            <w:bottom w:val="none" w:sz="0" w:space="0" w:color="auto"/>
                            <w:right w:val="none" w:sz="0" w:space="0" w:color="auto"/>
                          </w:divBdr>
                        </w:div>
                        <w:div w:id="256603341">
                          <w:marLeft w:val="0"/>
                          <w:marRight w:val="0"/>
                          <w:marTop w:val="0"/>
                          <w:marBottom w:val="0"/>
                          <w:divBdr>
                            <w:top w:val="none" w:sz="0" w:space="0" w:color="auto"/>
                            <w:left w:val="none" w:sz="0" w:space="0" w:color="auto"/>
                            <w:bottom w:val="none" w:sz="0" w:space="0" w:color="auto"/>
                            <w:right w:val="none" w:sz="0" w:space="0" w:color="auto"/>
                          </w:divBdr>
                        </w:div>
                        <w:div w:id="44379064">
                          <w:marLeft w:val="0"/>
                          <w:marRight w:val="0"/>
                          <w:marTop w:val="0"/>
                          <w:marBottom w:val="0"/>
                          <w:divBdr>
                            <w:top w:val="none" w:sz="0" w:space="0" w:color="auto"/>
                            <w:left w:val="none" w:sz="0" w:space="0" w:color="auto"/>
                            <w:bottom w:val="none" w:sz="0" w:space="0" w:color="auto"/>
                            <w:right w:val="none" w:sz="0" w:space="0" w:color="auto"/>
                          </w:divBdr>
                        </w:div>
                        <w:div w:id="629014641">
                          <w:marLeft w:val="0"/>
                          <w:marRight w:val="0"/>
                          <w:marTop w:val="0"/>
                          <w:marBottom w:val="0"/>
                          <w:divBdr>
                            <w:top w:val="none" w:sz="0" w:space="0" w:color="auto"/>
                            <w:left w:val="none" w:sz="0" w:space="0" w:color="auto"/>
                            <w:bottom w:val="none" w:sz="0" w:space="0" w:color="auto"/>
                            <w:right w:val="none" w:sz="0" w:space="0" w:color="auto"/>
                          </w:divBdr>
                        </w:div>
                        <w:div w:id="1302417991">
                          <w:marLeft w:val="0"/>
                          <w:marRight w:val="0"/>
                          <w:marTop w:val="0"/>
                          <w:marBottom w:val="0"/>
                          <w:divBdr>
                            <w:top w:val="none" w:sz="0" w:space="0" w:color="auto"/>
                            <w:left w:val="none" w:sz="0" w:space="0" w:color="auto"/>
                            <w:bottom w:val="none" w:sz="0" w:space="0" w:color="auto"/>
                            <w:right w:val="none" w:sz="0" w:space="0" w:color="auto"/>
                          </w:divBdr>
                        </w:div>
                        <w:div w:id="1885293411">
                          <w:marLeft w:val="0"/>
                          <w:marRight w:val="0"/>
                          <w:marTop w:val="0"/>
                          <w:marBottom w:val="0"/>
                          <w:divBdr>
                            <w:top w:val="none" w:sz="0" w:space="0" w:color="auto"/>
                            <w:left w:val="none" w:sz="0" w:space="0" w:color="auto"/>
                            <w:bottom w:val="none" w:sz="0" w:space="0" w:color="auto"/>
                            <w:right w:val="none" w:sz="0" w:space="0" w:color="auto"/>
                          </w:divBdr>
                          <w:divsChild>
                            <w:div w:id="1972126328">
                              <w:marLeft w:val="0"/>
                              <w:marRight w:val="0"/>
                              <w:marTop w:val="0"/>
                              <w:marBottom w:val="0"/>
                              <w:divBdr>
                                <w:top w:val="none" w:sz="0" w:space="0" w:color="auto"/>
                                <w:left w:val="none" w:sz="0" w:space="0" w:color="auto"/>
                                <w:bottom w:val="none" w:sz="0" w:space="0" w:color="auto"/>
                                <w:right w:val="none" w:sz="0" w:space="0" w:color="auto"/>
                              </w:divBdr>
                            </w:div>
                            <w:div w:id="683870196">
                              <w:marLeft w:val="0"/>
                              <w:marRight w:val="0"/>
                              <w:marTop w:val="0"/>
                              <w:marBottom w:val="0"/>
                              <w:divBdr>
                                <w:top w:val="none" w:sz="0" w:space="0" w:color="auto"/>
                                <w:left w:val="none" w:sz="0" w:space="0" w:color="auto"/>
                                <w:bottom w:val="none" w:sz="0" w:space="0" w:color="auto"/>
                                <w:right w:val="none" w:sz="0" w:space="0" w:color="auto"/>
                              </w:divBdr>
                            </w:div>
                            <w:div w:id="2125491427">
                              <w:marLeft w:val="0"/>
                              <w:marRight w:val="0"/>
                              <w:marTop w:val="0"/>
                              <w:marBottom w:val="0"/>
                              <w:divBdr>
                                <w:top w:val="none" w:sz="0" w:space="0" w:color="auto"/>
                                <w:left w:val="none" w:sz="0" w:space="0" w:color="auto"/>
                                <w:bottom w:val="none" w:sz="0" w:space="0" w:color="auto"/>
                                <w:right w:val="none" w:sz="0" w:space="0" w:color="auto"/>
                              </w:divBdr>
                            </w:div>
                            <w:div w:id="157892010">
                              <w:marLeft w:val="0"/>
                              <w:marRight w:val="0"/>
                              <w:marTop w:val="0"/>
                              <w:marBottom w:val="0"/>
                              <w:divBdr>
                                <w:top w:val="none" w:sz="0" w:space="0" w:color="auto"/>
                                <w:left w:val="none" w:sz="0" w:space="0" w:color="auto"/>
                                <w:bottom w:val="none" w:sz="0" w:space="0" w:color="auto"/>
                                <w:right w:val="none" w:sz="0" w:space="0" w:color="auto"/>
                              </w:divBdr>
                            </w:div>
                            <w:div w:id="309137087">
                              <w:marLeft w:val="0"/>
                              <w:marRight w:val="0"/>
                              <w:marTop w:val="0"/>
                              <w:marBottom w:val="0"/>
                              <w:divBdr>
                                <w:top w:val="none" w:sz="0" w:space="0" w:color="auto"/>
                                <w:left w:val="none" w:sz="0" w:space="0" w:color="auto"/>
                                <w:bottom w:val="none" w:sz="0" w:space="0" w:color="auto"/>
                                <w:right w:val="none" w:sz="0" w:space="0" w:color="auto"/>
                              </w:divBdr>
                            </w:div>
                            <w:div w:id="130908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444794">
                      <w:marLeft w:val="0"/>
                      <w:marRight w:val="0"/>
                      <w:marTop w:val="0"/>
                      <w:marBottom w:val="0"/>
                      <w:divBdr>
                        <w:top w:val="none" w:sz="0" w:space="0" w:color="auto"/>
                        <w:left w:val="none" w:sz="0" w:space="0" w:color="auto"/>
                        <w:bottom w:val="none" w:sz="0" w:space="0" w:color="auto"/>
                        <w:right w:val="none" w:sz="0" w:space="0" w:color="auto"/>
                      </w:divBdr>
                      <w:divsChild>
                        <w:div w:id="1673482836">
                          <w:marLeft w:val="0"/>
                          <w:marRight w:val="0"/>
                          <w:marTop w:val="0"/>
                          <w:marBottom w:val="0"/>
                          <w:divBdr>
                            <w:top w:val="none" w:sz="0" w:space="0" w:color="auto"/>
                            <w:left w:val="none" w:sz="0" w:space="0" w:color="auto"/>
                            <w:bottom w:val="none" w:sz="0" w:space="0" w:color="auto"/>
                            <w:right w:val="none" w:sz="0" w:space="0" w:color="auto"/>
                          </w:divBdr>
                        </w:div>
                        <w:div w:id="1122528657">
                          <w:marLeft w:val="0"/>
                          <w:marRight w:val="0"/>
                          <w:marTop w:val="0"/>
                          <w:marBottom w:val="0"/>
                          <w:divBdr>
                            <w:top w:val="none" w:sz="0" w:space="0" w:color="auto"/>
                            <w:left w:val="none" w:sz="0" w:space="0" w:color="auto"/>
                            <w:bottom w:val="none" w:sz="0" w:space="0" w:color="auto"/>
                            <w:right w:val="none" w:sz="0" w:space="0" w:color="auto"/>
                          </w:divBdr>
                        </w:div>
                        <w:div w:id="142546253">
                          <w:marLeft w:val="0"/>
                          <w:marRight w:val="0"/>
                          <w:marTop w:val="0"/>
                          <w:marBottom w:val="0"/>
                          <w:divBdr>
                            <w:top w:val="none" w:sz="0" w:space="0" w:color="auto"/>
                            <w:left w:val="none" w:sz="0" w:space="0" w:color="auto"/>
                            <w:bottom w:val="none" w:sz="0" w:space="0" w:color="auto"/>
                            <w:right w:val="none" w:sz="0" w:space="0" w:color="auto"/>
                          </w:divBdr>
                        </w:div>
                        <w:div w:id="2144034491">
                          <w:marLeft w:val="0"/>
                          <w:marRight w:val="0"/>
                          <w:marTop w:val="0"/>
                          <w:marBottom w:val="0"/>
                          <w:divBdr>
                            <w:top w:val="none" w:sz="0" w:space="0" w:color="auto"/>
                            <w:left w:val="none" w:sz="0" w:space="0" w:color="auto"/>
                            <w:bottom w:val="none" w:sz="0" w:space="0" w:color="auto"/>
                            <w:right w:val="none" w:sz="0" w:space="0" w:color="auto"/>
                          </w:divBdr>
                        </w:div>
                        <w:div w:id="13314236">
                          <w:marLeft w:val="0"/>
                          <w:marRight w:val="0"/>
                          <w:marTop w:val="0"/>
                          <w:marBottom w:val="0"/>
                          <w:divBdr>
                            <w:top w:val="none" w:sz="0" w:space="0" w:color="auto"/>
                            <w:left w:val="none" w:sz="0" w:space="0" w:color="auto"/>
                            <w:bottom w:val="none" w:sz="0" w:space="0" w:color="auto"/>
                            <w:right w:val="none" w:sz="0" w:space="0" w:color="auto"/>
                          </w:divBdr>
                        </w:div>
                        <w:div w:id="1396928597">
                          <w:marLeft w:val="0"/>
                          <w:marRight w:val="0"/>
                          <w:marTop w:val="0"/>
                          <w:marBottom w:val="0"/>
                          <w:divBdr>
                            <w:top w:val="none" w:sz="0" w:space="0" w:color="auto"/>
                            <w:left w:val="none" w:sz="0" w:space="0" w:color="auto"/>
                            <w:bottom w:val="none" w:sz="0" w:space="0" w:color="auto"/>
                            <w:right w:val="none" w:sz="0" w:space="0" w:color="auto"/>
                          </w:divBdr>
                        </w:div>
                        <w:div w:id="105270185">
                          <w:marLeft w:val="0"/>
                          <w:marRight w:val="0"/>
                          <w:marTop w:val="0"/>
                          <w:marBottom w:val="0"/>
                          <w:divBdr>
                            <w:top w:val="none" w:sz="0" w:space="0" w:color="auto"/>
                            <w:left w:val="none" w:sz="0" w:space="0" w:color="auto"/>
                            <w:bottom w:val="none" w:sz="0" w:space="0" w:color="auto"/>
                            <w:right w:val="none" w:sz="0" w:space="0" w:color="auto"/>
                          </w:divBdr>
                        </w:div>
                        <w:div w:id="1234243487">
                          <w:marLeft w:val="0"/>
                          <w:marRight w:val="0"/>
                          <w:marTop w:val="0"/>
                          <w:marBottom w:val="0"/>
                          <w:divBdr>
                            <w:top w:val="none" w:sz="0" w:space="0" w:color="auto"/>
                            <w:left w:val="none" w:sz="0" w:space="0" w:color="auto"/>
                            <w:bottom w:val="none" w:sz="0" w:space="0" w:color="auto"/>
                            <w:right w:val="none" w:sz="0" w:space="0" w:color="auto"/>
                          </w:divBdr>
                        </w:div>
                        <w:div w:id="419832743">
                          <w:marLeft w:val="0"/>
                          <w:marRight w:val="0"/>
                          <w:marTop w:val="0"/>
                          <w:marBottom w:val="0"/>
                          <w:divBdr>
                            <w:top w:val="none" w:sz="0" w:space="0" w:color="auto"/>
                            <w:left w:val="none" w:sz="0" w:space="0" w:color="auto"/>
                            <w:bottom w:val="none" w:sz="0" w:space="0" w:color="auto"/>
                            <w:right w:val="none" w:sz="0" w:space="0" w:color="auto"/>
                          </w:divBdr>
                        </w:div>
                      </w:divsChild>
                    </w:div>
                    <w:div w:id="865363215">
                      <w:marLeft w:val="0"/>
                      <w:marRight w:val="0"/>
                      <w:marTop w:val="0"/>
                      <w:marBottom w:val="0"/>
                      <w:divBdr>
                        <w:top w:val="none" w:sz="0" w:space="0" w:color="auto"/>
                        <w:left w:val="none" w:sz="0" w:space="0" w:color="auto"/>
                        <w:bottom w:val="none" w:sz="0" w:space="0" w:color="auto"/>
                        <w:right w:val="none" w:sz="0" w:space="0" w:color="auto"/>
                      </w:divBdr>
                      <w:divsChild>
                        <w:div w:id="1511601030">
                          <w:marLeft w:val="0"/>
                          <w:marRight w:val="0"/>
                          <w:marTop w:val="0"/>
                          <w:marBottom w:val="0"/>
                          <w:divBdr>
                            <w:top w:val="none" w:sz="0" w:space="0" w:color="auto"/>
                            <w:left w:val="none" w:sz="0" w:space="0" w:color="auto"/>
                            <w:bottom w:val="none" w:sz="0" w:space="0" w:color="auto"/>
                            <w:right w:val="none" w:sz="0" w:space="0" w:color="auto"/>
                          </w:divBdr>
                        </w:div>
                        <w:div w:id="1854763474">
                          <w:marLeft w:val="0"/>
                          <w:marRight w:val="0"/>
                          <w:marTop w:val="0"/>
                          <w:marBottom w:val="0"/>
                          <w:divBdr>
                            <w:top w:val="none" w:sz="0" w:space="0" w:color="auto"/>
                            <w:left w:val="none" w:sz="0" w:space="0" w:color="auto"/>
                            <w:bottom w:val="none" w:sz="0" w:space="0" w:color="auto"/>
                            <w:right w:val="none" w:sz="0" w:space="0" w:color="auto"/>
                          </w:divBdr>
                        </w:div>
                        <w:div w:id="949161323">
                          <w:marLeft w:val="0"/>
                          <w:marRight w:val="0"/>
                          <w:marTop w:val="0"/>
                          <w:marBottom w:val="0"/>
                          <w:divBdr>
                            <w:top w:val="none" w:sz="0" w:space="0" w:color="auto"/>
                            <w:left w:val="none" w:sz="0" w:space="0" w:color="auto"/>
                            <w:bottom w:val="none" w:sz="0" w:space="0" w:color="auto"/>
                            <w:right w:val="none" w:sz="0" w:space="0" w:color="auto"/>
                          </w:divBdr>
                        </w:div>
                        <w:div w:id="2000302070">
                          <w:marLeft w:val="0"/>
                          <w:marRight w:val="0"/>
                          <w:marTop w:val="0"/>
                          <w:marBottom w:val="0"/>
                          <w:divBdr>
                            <w:top w:val="none" w:sz="0" w:space="0" w:color="auto"/>
                            <w:left w:val="none" w:sz="0" w:space="0" w:color="auto"/>
                            <w:bottom w:val="none" w:sz="0" w:space="0" w:color="auto"/>
                            <w:right w:val="none" w:sz="0" w:space="0" w:color="auto"/>
                          </w:divBdr>
                        </w:div>
                        <w:div w:id="203102638">
                          <w:marLeft w:val="0"/>
                          <w:marRight w:val="0"/>
                          <w:marTop w:val="0"/>
                          <w:marBottom w:val="0"/>
                          <w:divBdr>
                            <w:top w:val="none" w:sz="0" w:space="0" w:color="auto"/>
                            <w:left w:val="none" w:sz="0" w:space="0" w:color="auto"/>
                            <w:bottom w:val="none" w:sz="0" w:space="0" w:color="auto"/>
                            <w:right w:val="none" w:sz="0" w:space="0" w:color="auto"/>
                          </w:divBdr>
                        </w:div>
                      </w:divsChild>
                    </w:div>
                    <w:div w:id="889000966">
                      <w:marLeft w:val="0"/>
                      <w:marRight w:val="0"/>
                      <w:marTop w:val="0"/>
                      <w:marBottom w:val="0"/>
                      <w:divBdr>
                        <w:top w:val="none" w:sz="0" w:space="0" w:color="auto"/>
                        <w:left w:val="none" w:sz="0" w:space="0" w:color="auto"/>
                        <w:bottom w:val="none" w:sz="0" w:space="0" w:color="auto"/>
                        <w:right w:val="none" w:sz="0" w:space="0" w:color="auto"/>
                      </w:divBdr>
                      <w:divsChild>
                        <w:div w:id="1512186185">
                          <w:marLeft w:val="0"/>
                          <w:marRight w:val="0"/>
                          <w:marTop w:val="0"/>
                          <w:marBottom w:val="0"/>
                          <w:divBdr>
                            <w:top w:val="none" w:sz="0" w:space="0" w:color="auto"/>
                            <w:left w:val="none" w:sz="0" w:space="0" w:color="auto"/>
                            <w:bottom w:val="none" w:sz="0" w:space="0" w:color="auto"/>
                            <w:right w:val="none" w:sz="0" w:space="0" w:color="auto"/>
                          </w:divBdr>
                        </w:div>
                        <w:div w:id="2143840041">
                          <w:marLeft w:val="0"/>
                          <w:marRight w:val="0"/>
                          <w:marTop w:val="0"/>
                          <w:marBottom w:val="0"/>
                          <w:divBdr>
                            <w:top w:val="none" w:sz="0" w:space="0" w:color="auto"/>
                            <w:left w:val="none" w:sz="0" w:space="0" w:color="auto"/>
                            <w:bottom w:val="none" w:sz="0" w:space="0" w:color="auto"/>
                            <w:right w:val="none" w:sz="0" w:space="0" w:color="auto"/>
                          </w:divBdr>
                        </w:div>
                        <w:div w:id="2092695603">
                          <w:marLeft w:val="0"/>
                          <w:marRight w:val="0"/>
                          <w:marTop w:val="0"/>
                          <w:marBottom w:val="0"/>
                          <w:divBdr>
                            <w:top w:val="none" w:sz="0" w:space="0" w:color="auto"/>
                            <w:left w:val="none" w:sz="0" w:space="0" w:color="auto"/>
                            <w:bottom w:val="none" w:sz="0" w:space="0" w:color="auto"/>
                            <w:right w:val="none" w:sz="0" w:space="0" w:color="auto"/>
                          </w:divBdr>
                        </w:div>
                        <w:div w:id="1660957674">
                          <w:marLeft w:val="0"/>
                          <w:marRight w:val="0"/>
                          <w:marTop w:val="0"/>
                          <w:marBottom w:val="0"/>
                          <w:divBdr>
                            <w:top w:val="none" w:sz="0" w:space="0" w:color="auto"/>
                            <w:left w:val="none" w:sz="0" w:space="0" w:color="auto"/>
                            <w:bottom w:val="none" w:sz="0" w:space="0" w:color="auto"/>
                            <w:right w:val="none" w:sz="0" w:space="0" w:color="auto"/>
                          </w:divBdr>
                        </w:div>
                      </w:divsChild>
                    </w:div>
                    <w:div w:id="444271455">
                      <w:marLeft w:val="0"/>
                      <w:marRight w:val="0"/>
                      <w:marTop w:val="0"/>
                      <w:marBottom w:val="0"/>
                      <w:divBdr>
                        <w:top w:val="none" w:sz="0" w:space="0" w:color="auto"/>
                        <w:left w:val="none" w:sz="0" w:space="0" w:color="auto"/>
                        <w:bottom w:val="none" w:sz="0" w:space="0" w:color="auto"/>
                        <w:right w:val="none" w:sz="0" w:space="0" w:color="auto"/>
                      </w:divBdr>
                      <w:divsChild>
                        <w:div w:id="1975211991">
                          <w:marLeft w:val="0"/>
                          <w:marRight w:val="0"/>
                          <w:marTop w:val="0"/>
                          <w:marBottom w:val="0"/>
                          <w:divBdr>
                            <w:top w:val="none" w:sz="0" w:space="0" w:color="auto"/>
                            <w:left w:val="none" w:sz="0" w:space="0" w:color="auto"/>
                            <w:bottom w:val="none" w:sz="0" w:space="0" w:color="auto"/>
                            <w:right w:val="none" w:sz="0" w:space="0" w:color="auto"/>
                          </w:divBdr>
                        </w:div>
                        <w:div w:id="1990791803">
                          <w:marLeft w:val="0"/>
                          <w:marRight w:val="0"/>
                          <w:marTop w:val="0"/>
                          <w:marBottom w:val="0"/>
                          <w:divBdr>
                            <w:top w:val="none" w:sz="0" w:space="0" w:color="auto"/>
                            <w:left w:val="none" w:sz="0" w:space="0" w:color="auto"/>
                            <w:bottom w:val="none" w:sz="0" w:space="0" w:color="auto"/>
                            <w:right w:val="none" w:sz="0" w:space="0" w:color="auto"/>
                          </w:divBdr>
                        </w:div>
                        <w:div w:id="1674868966">
                          <w:marLeft w:val="0"/>
                          <w:marRight w:val="0"/>
                          <w:marTop w:val="0"/>
                          <w:marBottom w:val="0"/>
                          <w:divBdr>
                            <w:top w:val="none" w:sz="0" w:space="0" w:color="auto"/>
                            <w:left w:val="none" w:sz="0" w:space="0" w:color="auto"/>
                            <w:bottom w:val="none" w:sz="0" w:space="0" w:color="auto"/>
                            <w:right w:val="none" w:sz="0" w:space="0" w:color="auto"/>
                          </w:divBdr>
                        </w:div>
                        <w:div w:id="2081906175">
                          <w:marLeft w:val="0"/>
                          <w:marRight w:val="0"/>
                          <w:marTop w:val="0"/>
                          <w:marBottom w:val="0"/>
                          <w:divBdr>
                            <w:top w:val="none" w:sz="0" w:space="0" w:color="auto"/>
                            <w:left w:val="none" w:sz="0" w:space="0" w:color="auto"/>
                            <w:bottom w:val="none" w:sz="0" w:space="0" w:color="auto"/>
                            <w:right w:val="none" w:sz="0" w:space="0" w:color="auto"/>
                          </w:divBdr>
                        </w:div>
                        <w:div w:id="338240318">
                          <w:marLeft w:val="0"/>
                          <w:marRight w:val="0"/>
                          <w:marTop w:val="0"/>
                          <w:marBottom w:val="0"/>
                          <w:divBdr>
                            <w:top w:val="none" w:sz="0" w:space="0" w:color="auto"/>
                            <w:left w:val="none" w:sz="0" w:space="0" w:color="auto"/>
                            <w:bottom w:val="none" w:sz="0" w:space="0" w:color="auto"/>
                            <w:right w:val="none" w:sz="0" w:space="0" w:color="auto"/>
                          </w:divBdr>
                        </w:div>
                      </w:divsChild>
                    </w:div>
                    <w:div w:id="659626397">
                      <w:marLeft w:val="0"/>
                      <w:marRight w:val="0"/>
                      <w:marTop w:val="0"/>
                      <w:marBottom w:val="0"/>
                      <w:divBdr>
                        <w:top w:val="none" w:sz="0" w:space="0" w:color="auto"/>
                        <w:left w:val="none" w:sz="0" w:space="0" w:color="auto"/>
                        <w:bottom w:val="none" w:sz="0" w:space="0" w:color="auto"/>
                        <w:right w:val="none" w:sz="0" w:space="0" w:color="auto"/>
                      </w:divBdr>
                      <w:divsChild>
                        <w:div w:id="2121412129">
                          <w:marLeft w:val="0"/>
                          <w:marRight w:val="0"/>
                          <w:marTop w:val="0"/>
                          <w:marBottom w:val="0"/>
                          <w:divBdr>
                            <w:top w:val="none" w:sz="0" w:space="0" w:color="auto"/>
                            <w:left w:val="none" w:sz="0" w:space="0" w:color="auto"/>
                            <w:bottom w:val="none" w:sz="0" w:space="0" w:color="auto"/>
                            <w:right w:val="none" w:sz="0" w:space="0" w:color="auto"/>
                          </w:divBdr>
                        </w:div>
                        <w:div w:id="222257950">
                          <w:marLeft w:val="0"/>
                          <w:marRight w:val="0"/>
                          <w:marTop w:val="0"/>
                          <w:marBottom w:val="0"/>
                          <w:divBdr>
                            <w:top w:val="none" w:sz="0" w:space="0" w:color="auto"/>
                            <w:left w:val="none" w:sz="0" w:space="0" w:color="auto"/>
                            <w:bottom w:val="none" w:sz="0" w:space="0" w:color="auto"/>
                            <w:right w:val="none" w:sz="0" w:space="0" w:color="auto"/>
                          </w:divBdr>
                        </w:div>
                        <w:div w:id="1123689410">
                          <w:marLeft w:val="0"/>
                          <w:marRight w:val="0"/>
                          <w:marTop w:val="0"/>
                          <w:marBottom w:val="0"/>
                          <w:divBdr>
                            <w:top w:val="none" w:sz="0" w:space="0" w:color="auto"/>
                            <w:left w:val="none" w:sz="0" w:space="0" w:color="auto"/>
                            <w:bottom w:val="none" w:sz="0" w:space="0" w:color="auto"/>
                            <w:right w:val="none" w:sz="0" w:space="0" w:color="auto"/>
                          </w:divBdr>
                        </w:div>
                        <w:div w:id="911935783">
                          <w:marLeft w:val="0"/>
                          <w:marRight w:val="0"/>
                          <w:marTop w:val="0"/>
                          <w:marBottom w:val="0"/>
                          <w:divBdr>
                            <w:top w:val="none" w:sz="0" w:space="0" w:color="auto"/>
                            <w:left w:val="none" w:sz="0" w:space="0" w:color="auto"/>
                            <w:bottom w:val="none" w:sz="0" w:space="0" w:color="auto"/>
                            <w:right w:val="none" w:sz="0" w:space="0" w:color="auto"/>
                          </w:divBdr>
                        </w:div>
                        <w:div w:id="1569608714">
                          <w:marLeft w:val="0"/>
                          <w:marRight w:val="0"/>
                          <w:marTop w:val="0"/>
                          <w:marBottom w:val="0"/>
                          <w:divBdr>
                            <w:top w:val="none" w:sz="0" w:space="0" w:color="auto"/>
                            <w:left w:val="none" w:sz="0" w:space="0" w:color="auto"/>
                            <w:bottom w:val="none" w:sz="0" w:space="0" w:color="auto"/>
                            <w:right w:val="none" w:sz="0" w:space="0" w:color="auto"/>
                          </w:divBdr>
                        </w:div>
                      </w:divsChild>
                    </w:div>
                    <w:div w:id="485316385">
                      <w:marLeft w:val="0"/>
                      <w:marRight w:val="0"/>
                      <w:marTop w:val="0"/>
                      <w:marBottom w:val="0"/>
                      <w:divBdr>
                        <w:top w:val="none" w:sz="0" w:space="0" w:color="auto"/>
                        <w:left w:val="none" w:sz="0" w:space="0" w:color="auto"/>
                        <w:bottom w:val="none" w:sz="0" w:space="0" w:color="auto"/>
                        <w:right w:val="none" w:sz="0" w:space="0" w:color="auto"/>
                      </w:divBdr>
                      <w:divsChild>
                        <w:div w:id="246230934">
                          <w:marLeft w:val="0"/>
                          <w:marRight w:val="0"/>
                          <w:marTop w:val="0"/>
                          <w:marBottom w:val="0"/>
                          <w:divBdr>
                            <w:top w:val="none" w:sz="0" w:space="0" w:color="auto"/>
                            <w:left w:val="none" w:sz="0" w:space="0" w:color="auto"/>
                            <w:bottom w:val="none" w:sz="0" w:space="0" w:color="auto"/>
                            <w:right w:val="none" w:sz="0" w:space="0" w:color="auto"/>
                          </w:divBdr>
                        </w:div>
                        <w:div w:id="1763450524">
                          <w:marLeft w:val="0"/>
                          <w:marRight w:val="0"/>
                          <w:marTop w:val="0"/>
                          <w:marBottom w:val="0"/>
                          <w:divBdr>
                            <w:top w:val="none" w:sz="0" w:space="0" w:color="auto"/>
                            <w:left w:val="none" w:sz="0" w:space="0" w:color="auto"/>
                            <w:bottom w:val="none" w:sz="0" w:space="0" w:color="auto"/>
                            <w:right w:val="none" w:sz="0" w:space="0" w:color="auto"/>
                          </w:divBdr>
                        </w:div>
                        <w:div w:id="191383674">
                          <w:marLeft w:val="0"/>
                          <w:marRight w:val="0"/>
                          <w:marTop w:val="0"/>
                          <w:marBottom w:val="0"/>
                          <w:divBdr>
                            <w:top w:val="none" w:sz="0" w:space="0" w:color="auto"/>
                            <w:left w:val="none" w:sz="0" w:space="0" w:color="auto"/>
                            <w:bottom w:val="none" w:sz="0" w:space="0" w:color="auto"/>
                            <w:right w:val="none" w:sz="0" w:space="0" w:color="auto"/>
                          </w:divBdr>
                        </w:div>
                        <w:div w:id="308215943">
                          <w:marLeft w:val="0"/>
                          <w:marRight w:val="0"/>
                          <w:marTop w:val="0"/>
                          <w:marBottom w:val="0"/>
                          <w:divBdr>
                            <w:top w:val="none" w:sz="0" w:space="0" w:color="auto"/>
                            <w:left w:val="none" w:sz="0" w:space="0" w:color="auto"/>
                            <w:bottom w:val="none" w:sz="0" w:space="0" w:color="auto"/>
                            <w:right w:val="none" w:sz="0" w:space="0" w:color="auto"/>
                          </w:divBdr>
                        </w:div>
                        <w:div w:id="925068029">
                          <w:marLeft w:val="0"/>
                          <w:marRight w:val="0"/>
                          <w:marTop w:val="0"/>
                          <w:marBottom w:val="0"/>
                          <w:divBdr>
                            <w:top w:val="none" w:sz="0" w:space="0" w:color="auto"/>
                            <w:left w:val="none" w:sz="0" w:space="0" w:color="auto"/>
                            <w:bottom w:val="none" w:sz="0" w:space="0" w:color="auto"/>
                            <w:right w:val="none" w:sz="0" w:space="0" w:color="auto"/>
                          </w:divBdr>
                        </w:div>
                      </w:divsChild>
                    </w:div>
                    <w:div w:id="232476510">
                      <w:marLeft w:val="0"/>
                      <w:marRight w:val="0"/>
                      <w:marTop w:val="0"/>
                      <w:marBottom w:val="0"/>
                      <w:divBdr>
                        <w:top w:val="none" w:sz="0" w:space="0" w:color="auto"/>
                        <w:left w:val="none" w:sz="0" w:space="0" w:color="auto"/>
                        <w:bottom w:val="none" w:sz="0" w:space="0" w:color="auto"/>
                        <w:right w:val="none" w:sz="0" w:space="0" w:color="auto"/>
                      </w:divBdr>
                      <w:divsChild>
                        <w:div w:id="1469007383">
                          <w:marLeft w:val="0"/>
                          <w:marRight w:val="0"/>
                          <w:marTop w:val="0"/>
                          <w:marBottom w:val="0"/>
                          <w:divBdr>
                            <w:top w:val="none" w:sz="0" w:space="0" w:color="auto"/>
                            <w:left w:val="none" w:sz="0" w:space="0" w:color="auto"/>
                            <w:bottom w:val="none" w:sz="0" w:space="0" w:color="auto"/>
                            <w:right w:val="none" w:sz="0" w:space="0" w:color="auto"/>
                          </w:divBdr>
                        </w:div>
                        <w:div w:id="380638906">
                          <w:marLeft w:val="0"/>
                          <w:marRight w:val="0"/>
                          <w:marTop w:val="0"/>
                          <w:marBottom w:val="0"/>
                          <w:divBdr>
                            <w:top w:val="none" w:sz="0" w:space="0" w:color="auto"/>
                            <w:left w:val="none" w:sz="0" w:space="0" w:color="auto"/>
                            <w:bottom w:val="none" w:sz="0" w:space="0" w:color="auto"/>
                            <w:right w:val="none" w:sz="0" w:space="0" w:color="auto"/>
                          </w:divBdr>
                        </w:div>
                        <w:div w:id="1846094890">
                          <w:marLeft w:val="0"/>
                          <w:marRight w:val="0"/>
                          <w:marTop w:val="0"/>
                          <w:marBottom w:val="0"/>
                          <w:divBdr>
                            <w:top w:val="none" w:sz="0" w:space="0" w:color="auto"/>
                            <w:left w:val="none" w:sz="0" w:space="0" w:color="auto"/>
                            <w:bottom w:val="none" w:sz="0" w:space="0" w:color="auto"/>
                            <w:right w:val="none" w:sz="0" w:space="0" w:color="auto"/>
                          </w:divBdr>
                        </w:div>
                        <w:div w:id="537546274">
                          <w:marLeft w:val="0"/>
                          <w:marRight w:val="0"/>
                          <w:marTop w:val="0"/>
                          <w:marBottom w:val="0"/>
                          <w:divBdr>
                            <w:top w:val="none" w:sz="0" w:space="0" w:color="auto"/>
                            <w:left w:val="none" w:sz="0" w:space="0" w:color="auto"/>
                            <w:bottom w:val="none" w:sz="0" w:space="0" w:color="auto"/>
                            <w:right w:val="none" w:sz="0" w:space="0" w:color="auto"/>
                          </w:divBdr>
                        </w:div>
                        <w:div w:id="119078949">
                          <w:marLeft w:val="0"/>
                          <w:marRight w:val="0"/>
                          <w:marTop w:val="0"/>
                          <w:marBottom w:val="0"/>
                          <w:divBdr>
                            <w:top w:val="none" w:sz="0" w:space="0" w:color="auto"/>
                            <w:left w:val="none" w:sz="0" w:space="0" w:color="auto"/>
                            <w:bottom w:val="none" w:sz="0" w:space="0" w:color="auto"/>
                            <w:right w:val="none" w:sz="0" w:space="0" w:color="auto"/>
                          </w:divBdr>
                          <w:divsChild>
                            <w:div w:id="1041248059">
                              <w:marLeft w:val="0"/>
                              <w:marRight w:val="0"/>
                              <w:marTop w:val="0"/>
                              <w:marBottom w:val="0"/>
                              <w:divBdr>
                                <w:top w:val="none" w:sz="0" w:space="0" w:color="auto"/>
                                <w:left w:val="none" w:sz="0" w:space="0" w:color="auto"/>
                                <w:bottom w:val="none" w:sz="0" w:space="0" w:color="auto"/>
                                <w:right w:val="none" w:sz="0" w:space="0" w:color="auto"/>
                              </w:divBdr>
                            </w:div>
                            <w:div w:id="1251506007">
                              <w:marLeft w:val="0"/>
                              <w:marRight w:val="0"/>
                              <w:marTop w:val="0"/>
                              <w:marBottom w:val="0"/>
                              <w:divBdr>
                                <w:top w:val="none" w:sz="0" w:space="0" w:color="auto"/>
                                <w:left w:val="none" w:sz="0" w:space="0" w:color="auto"/>
                                <w:bottom w:val="none" w:sz="0" w:space="0" w:color="auto"/>
                                <w:right w:val="none" w:sz="0" w:space="0" w:color="auto"/>
                              </w:divBdr>
                            </w:div>
                            <w:div w:id="20016685">
                              <w:marLeft w:val="0"/>
                              <w:marRight w:val="0"/>
                              <w:marTop w:val="0"/>
                              <w:marBottom w:val="0"/>
                              <w:divBdr>
                                <w:top w:val="none" w:sz="0" w:space="0" w:color="auto"/>
                                <w:left w:val="none" w:sz="0" w:space="0" w:color="auto"/>
                                <w:bottom w:val="none" w:sz="0" w:space="0" w:color="auto"/>
                                <w:right w:val="none" w:sz="0" w:space="0" w:color="auto"/>
                              </w:divBdr>
                            </w:div>
                            <w:div w:id="1496144550">
                              <w:marLeft w:val="0"/>
                              <w:marRight w:val="0"/>
                              <w:marTop w:val="0"/>
                              <w:marBottom w:val="0"/>
                              <w:divBdr>
                                <w:top w:val="none" w:sz="0" w:space="0" w:color="auto"/>
                                <w:left w:val="none" w:sz="0" w:space="0" w:color="auto"/>
                                <w:bottom w:val="none" w:sz="0" w:space="0" w:color="auto"/>
                                <w:right w:val="none" w:sz="0" w:space="0" w:color="auto"/>
                              </w:divBdr>
                            </w:div>
                            <w:div w:id="2124154585">
                              <w:marLeft w:val="0"/>
                              <w:marRight w:val="0"/>
                              <w:marTop w:val="0"/>
                              <w:marBottom w:val="0"/>
                              <w:divBdr>
                                <w:top w:val="none" w:sz="0" w:space="0" w:color="auto"/>
                                <w:left w:val="none" w:sz="0" w:space="0" w:color="auto"/>
                                <w:bottom w:val="none" w:sz="0" w:space="0" w:color="auto"/>
                                <w:right w:val="none" w:sz="0" w:space="0" w:color="auto"/>
                              </w:divBdr>
                            </w:div>
                            <w:div w:id="2141409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733034">
                      <w:marLeft w:val="0"/>
                      <w:marRight w:val="0"/>
                      <w:marTop w:val="0"/>
                      <w:marBottom w:val="0"/>
                      <w:divBdr>
                        <w:top w:val="none" w:sz="0" w:space="0" w:color="auto"/>
                        <w:left w:val="none" w:sz="0" w:space="0" w:color="auto"/>
                        <w:bottom w:val="none" w:sz="0" w:space="0" w:color="auto"/>
                        <w:right w:val="none" w:sz="0" w:space="0" w:color="auto"/>
                      </w:divBdr>
                      <w:divsChild>
                        <w:div w:id="1219590246">
                          <w:marLeft w:val="0"/>
                          <w:marRight w:val="0"/>
                          <w:marTop w:val="0"/>
                          <w:marBottom w:val="0"/>
                          <w:divBdr>
                            <w:top w:val="none" w:sz="0" w:space="0" w:color="auto"/>
                            <w:left w:val="none" w:sz="0" w:space="0" w:color="auto"/>
                            <w:bottom w:val="none" w:sz="0" w:space="0" w:color="auto"/>
                            <w:right w:val="none" w:sz="0" w:space="0" w:color="auto"/>
                          </w:divBdr>
                        </w:div>
                        <w:div w:id="890574736">
                          <w:marLeft w:val="0"/>
                          <w:marRight w:val="0"/>
                          <w:marTop w:val="0"/>
                          <w:marBottom w:val="0"/>
                          <w:divBdr>
                            <w:top w:val="none" w:sz="0" w:space="0" w:color="auto"/>
                            <w:left w:val="none" w:sz="0" w:space="0" w:color="auto"/>
                            <w:bottom w:val="none" w:sz="0" w:space="0" w:color="auto"/>
                            <w:right w:val="none" w:sz="0" w:space="0" w:color="auto"/>
                          </w:divBdr>
                        </w:div>
                        <w:div w:id="1725327510">
                          <w:marLeft w:val="0"/>
                          <w:marRight w:val="0"/>
                          <w:marTop w:val="0"/>
                          <w:marBottom w:val="0"/>
                          <w:divBdr>
                            <w:top w:val="none" w:sz="0" w:space="0" w:color="auto"/>
                            <w:left w:val="none" w:sz="0" w:space="0" w:color="auto"/>
                            <w:bottom w:val="none" w:sz="0" w:space="0" w:color="auto"/>
                            <w:right w:val="none" w:sz="0" w:space="0" w:color="auto"/>
                          </w:divBdr>
                        </w:div>
                        <w:div w:id="1695227401">
                          <w:marLeft w:val="0"/>
                          <w:marRight w:val="0"/>
                          <w:marTop w:val="0"/>
                          <w:marBottom w:val="0"/>
                          <w:divBdr>
                            <w:top w:val="none" w:sz="0" w:space="0" w:color="auto"/>
                            <w:left w:val="none" w:sz="0" w:space="0" w:color="auto"/>
                            <w:bottom w:val="none" w:sz="0" w:space="0" w:color="auto"/>
                            <w:right w:val="none" w:sz="0" w:space="0" w:color="auto"/>
                          </w:divBdr>
                        </w:div>
                      </w:divsChild>
                    </w:div>
                    <w:div w:id="1620338827">
                      <w:marLeft w:val="0"/>
                      <w:marRight w:val="0"/>
                      <w:marTop w:val="0"/>
                      <w:marBottom w:val="0"/>
                      <w:divBdr>
                        <w:top w:val="none" w:sz="0" w:space="0" w:color="auto"/>
                        <w:left w:val="none" w:sz="0" w:space="0" w:color="auto"/>
                        <w:bottom w:val="none" w:sz="0" w:space="0" w:color="auto"/>
                        <w:right w:val="none" w:sz="0" w:space="0" w:color="auto"/>
                      </w:divBdr>
                      <w:divsChild>
                        <w:div w:id="258148568">
                          <w:marLeft w:val="0"/>
                          <w:marRight w:val="0"/>
                          <w:marTop w:val="0"/>
                          <w:marBottom w:val="0"/>
                          <w:divBdr>
                            <w:top w:val="none" w:sz="0" w:space="0" w:color="auto"/>
                            <w:left w:val="none" w:sz="0" w:space="0" w:color="auto"/>
                            <w:bottom w:val="none" w:sz="0" w:space="0" w:color="auto"/>
                            <w:right w:val="none" w:sz="0" w:space="0" w:color="auto"/>
                          </w:divBdr>
                        </w:div>
                        <w:div w:id="315498763">
                          <w:marLeft w:val="0"/>
                          <w:marRight w:val="0"/>
                          <w:marTop w:val="0"/>
                          <w:marBottom w:val="0"/>
                          <w:divBdr>
                            <w:top w:val="none" w:sz="0" w:space="0" w:color="auto"/>
                            <w:left w:val="none" w:sz="0" w:space="0" w:color="auto"/>
                            <w:bottom w:val="none" w:sz="0" w:space="0" w:color="auto"/>
                            <w:right w:val="none" w:sz="0" w:space="0" w:color="auto"/>
                          </w:divBdr>
                        </w:div>
                        <w:div w:id="1319917294">
                          <w:marLeft w:val="0"/>
                          <w:marRight w:val="0"/>
                          <w:marTop w:val="0"/>
                          <w:marBottom w:val="0"/>
                          <w:divBdr>
                            <w:top w:val="none" w:sz="0" w:space="0" w:color="auto"/>
                            <w:left w:val="none" w:sz="0" w:space="0" w:color="auto"/>
                            <w:bottom w:val="none" w:sz="0" w:space="0" w:color="auto"/>
                            <w:right w:val="none" w:sz="0" w:space="0" w:color="auto"/>
                          </w:divBdr>
                        </w:div>
                        <w:div w:id="1022317518">
                          <w:marLeft w:val="0"/>
                          <w:marRight w:val="0"/>
                          <w:marTop w:val="0"/>
                          <w:marBottom w:val="0"/>
                          <w:divBdr>
                            <w:top w:val="none" w:sz="0" w:space="0" w:color="auto"/>
                            <w:left w:val="none" w:sz="0" w:space="0" w:color="auto"/>
                            <w:bottom w:val="none" w:sz="0" w:space="0" w:color="auto"/>
                            <w:right w:val="none" w:sz="0" w:space="0" w:color="auto"/>
                          </w:divBdr>
                        </w:div>
                        <w:div w:id="1473714784">
                          <w:marLeft w:val="0"/>
                          <w:marRight w:val="0"/>
                          <w:marTop w:val="0"/>
                          <w:marBottom w:val="0"/>
                          <w:divBdr>
                            <w:top w:val="none" w:sz="0" w:space="0" w:color="auto"/>
                            <w:left w:val="none" w:sz="0" w:space="0" w:color="auto"/>
                            <w:bottom w:val="none" w:sz="0" w:space="0" w:color="auto"/>
                            <w:right w:val="none" w:sz="0" w:space="0" w:color="auto"/>
                          </w:divBdr>
                        </w:div>
                      </w:divsChild>
                    </w:div>
                    <w:div w:id="293491078">
                      <w:marLeft w:val="0"/>
                      <w:marRight w:val="0"/>
                      <w:marTop w:val="0"/>
                      <w:marBottom w:val="0"/>
                      <w:divBdr>
                        <w:top w:val="none" w:sz="0" w:space="0" w:color="auto"/>
                        <w:left w:val="none" w:sz="0" w:space="0" w:color="auto"/>
                        <w:bottom w:val="none" w:sz="0" w:space="0" w:color="auto"/>
                        <w:right w:val="none" w:sz="0" w:space="0" w:color="auto"/>
                      </w:divBdr>
                      <w:divsChild>
                        <w:div w:id="1398549659">
                          <w:marLeft w:val="0"/>
                          <w:marRight w:val="0"/>
                          <w:marTop w:val="0"/>
                          <w:marBottom w:val="0"/>
                          <w:divBdr>
                            <w:top w:val="none" w:sz="0" w:space="0" w:color="auto"/>
                            <w:left w:val="none" w:sz="0" w:space="0" w:color="auto"/>
                            <w:bottom w:val="none" w:sz="0" w:space="0" w:color="auto"/>
                            <w:right w:val="none" w:sz="0" w:space="0" w:color="auto"/>
                          </w:divBdr>
                        </w:div>
                        <w:div w:id="1933666344">
                          <w:marLeft w:val="0"/>
                          <w:marRight w:val="0"/>
                          <w:marTop w:val="0"/>
                          <w:marBottom w:val="0"/>
                          <w:divBdr>
                            <w:top w:val="none" w:sz="0" w:space="0" w:color="auto"/>
                            <w:left w:val="none" w:sz="0" w:space="0" w:color="auto"/>
                            <w:bottom w:val="none" w:sz="0" w:space="0" w:color="auto"/>
                            <w:right w:val="none" w:sz="0" w:space="0" w:color="auto"/>
                          </w:divBdr>
                        </w:div>
                        <w:div w:id="1300187563">
                          <w:marLeft w:val="0"/>
                          <w:marRight w:val="0"/>
                          <w:marTop w:val="0"/>
                          <w:marBottom w:val="0"/>
                          <w:divBdr>
                            <w:top w:val="none" w:sz="0" w:space="0" w:color="auto"/>
                            <w:left w:val="none" w:sz="0" w:space="0" w:color="auto"/>
                            <w:bottom w:val="none" w:sz="0" w:space="0" w:color="auto"/>
                            <w:right w:val="none" w:sz="0" w:space="0" w:color="auto"/>
                          </w:divBdr>
                        </w:div>
                        <w:div w:id="1555656165">
                          <w:marLeft w:val="0"/>
                          <w:marRight w:val="0"/>
                          <w:marTop w:val="0"/>
                          <w:marBottom w:val="0"/>
                          <w:divBdr>
                            <w:top w:val="none" w:sz="0" w:space="0" w:color="auto"/>
                            <w:left w:val="none" w:sz="0" w:space="0" w:color="auto"/>
                            <w:bottom w:val="none" w:sz="0" w:space="0" w:color="auto"/>
                            <w:right w:val="none" w:sz="0" w:space="0" w:color="auto"/>
                          </w:divBdr>
                        </w:div>
                        <w:div w:id="985083144">
                          <w:marLeft w:val="0"/>
                          <w:marRight w:val="0"/>
                          <w:marTop w:val="0"/>
                          <w:marBottom w:val="0"/>
                          <w:divBdr>
                            <w:top w:val="none" w:sz="0" w:space="0" w:color="auto"/>
                            <w:left w:val="none" w:sz="0" w:space="0" w:color="auto"/>
                            <w:bottom w:val="none" w:sz="0" w:space="0" w:color="auto"/>
                            <w:right w:val="none" w:sz="0" w:space="0" w:color="auto"/>
                          </w:divBdr>
                          <w:divsChild>
                            <w:div w:id="1629816915">
                              <w:marLeft w:val="0"/>
                              <w:marRight w:val="0"/>
                              <w:marTop w:val="0"/>
                              <w:marBottom w:val="0"/>
                              <w:divBdr>
                                <w:top w:val="none" w:sz="0" w:space="0" w:color="auto"/>
                                <w:left w:val="none" w:sz="0" w:space="0" w:color="auto"/>
                                <w:bottom w:val="none" w:sz="0" w:space="0" w:color="auto"/>
                                <w:right w:val="none" w:sz="0" w:space="0" w:color="auto"/>
                              </w:divBdr>
                            </w:div>
                            <w:div w:id="971709803">
                              <w:marLeft w:val="0"/>
                              <w:marRight w:val="0"/>
                              <w:marTop w:val="0"/>
                              <w:marBottom w:val="0"/>
                              <w:divBdr>
                                <w:top w:val="none" w:sz="0" w:space="0" w:color="auto"/>
                                <w:left w:val="none" w:sz="0" w:space="0" w:color="auto"/>
                                <w:bottom w:val="none" w:sz="0" w:space="0" w:color="auto"/>
                                <w:right w:val="none" w:sz="0" w:space="0" w:color="auto"/>
                              </w:divBdr>
                            </w:div>
                            <w:div w:id="1623655096">
                              <w:marLeft w:val="0"/>
                              <w:marRight w:val="0"/>
                              <w:marTop w:val="0"/>
                              <w:marBottom w:val="0"/>
                              <w:divBdr>
                                <w:top w:val="none" w:sz="0" w:space="0" w:color="auto"/>
                                <w:left w:val="none" w:sz="0" w:space="0" w:color="auto"/>
                                <w:bottom w:val="none" w:sz="0" w:space="0" w:color="auto"/>
                                <w:right w:val="none" w:sz="0" w:space="0" w:color="auto"/>
                              </w:divBdr>
                            </w:div>
                            <w:div w:id="357314406">
                              <w:marLeft w:val="0"/>
                              <w:marRight w:val="0"/>
                              <w:marTop w:val="0"/>
                              <w:marBottom w:val="0"/>
                              <w:divBdr>
                                <w:top w:val="none" w:sz="0" w:space="0" w:color="auto"/>
                                <w:left w:val="none" w:sz="0" w:space="0" w:color="auto"/>
                                <w:bottom w:val="none" w:sz="0" w:space="0" w:color="auto"/>
                                <w:right w:val="none" w:sz="0" w:space="0" w:color="auto"/>
                              </w:divBdr>
                            </w:div>
                            <w:div w:id="1335182266">
                              <w:marLeft w:val="0"/>
                              <w:marRight w:val="0"/>
                              <w:marTop w:val="0"/>
                              <w:marBottom w:val="0"/>
                              <w:divBdr>
                                <w:top w:val="none" w:sz="0" w:space="0" w:color="auto"/>
                                <w:left w:val="none" w:sz="0" w:space="0" w:color="auto"/>
                                <w:bottom w:val="none" w:sz="0" w:space="0" w:color="auto"/>
                                <w:right w:val="none" w:sz="0" w:space="0" w:color="auto"/>
                              </w:divBdr>
                            </w:div>
                            <w:div w:id="209042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211120">
                      <w:marLeft w:val="0"/>
                      <w:marRight w:val="0"/>
                      <w:marTop w:val="0"/>
                      <w:marBottom w:val="0"/>
                      <w:divBdr>
                        <w:top w:val="none" w:sz="0" w:space="0" w:color="auto"/>
                        <w:left w:val="none" w:sz="0" w:space="0" w:color="auto"/>
                        <w:bottom w:val="none" w:sz="0" w:space="0" w:color="auto"/>
                        <w:right w:val="none" w:sz="0" w:space="0" w:color="auto"/>
                      </w:divBdr>
                      <w:divsChild>
                        <w:div w:id="190842317">
                          <w:marLeft w:val="0"/>
                          <w:marRight w:val="0"/>
                          <w:marTop w:val="0"/>
                          <w:marBottom w:val="0"/>
                          <w:divBdr>
                            <w:top w:val="none" w:sz="0" w:space="0" w:color="auto"/>
                            <w:left w:val="none" w:sz="0" w:space="0" w:color="auto"/>
                            <w:bottom w:val="none" w:sz="0" w:space="0" w:color="auto"/>
                            <w:right w:val="none" w:sz="0" w:space="0" w:color="auto"/>
                          </w:divBdr>
                        </w:div>
                        <w:div w:id="591545706">
                          <w:marLeft w:val="0"/>
                          <w:marRight w:val="0"/>
                          <w:marTop w:val="0"/>
                          <w:marBottom w:val="0"/>
                          <w:divBdr>
                            <w:top w:val="none" w:sz="0" w:space="0" w:color="auto"/>
                            <w:left w:val="none" w:sz="0" w:space="0" w:color="auto"/>
                            <w:bottom w:val="none" w:sz="0" w:space="0" w:color="auto"/>
                            <w:right w:val="none" w:sz="0" w:space="0" w:color="auto"/>
                          </w:divBdr>
                        </w:div>
                        <w:div w:id="901409223">
                          <w:marLeft w:val="0"/>
                          <w:marRight w:val="0"/>
                          <w:marTop w:val="0"/>
                          <w:marBottom w:val="0"/>
                          <w:divBdr>
                            <w:top w:val="none" w:sz="0" w:space="0" w:color="auto"/>
                            <w:left w:val="none" w:sz="0" w:space="0" w:color="auto"/>
                            <w:bottom w:val="none" w:sz="0" w:space="0" w:color="auto"/>
                            <w:right w:val="none" w:sz="0" w:space="0" w:color="auto"/>
                          </w:divBdr>
                        </w:div>
                        <w:div w:id="1632861579">
                          <w:marLeft w:val="0"/>
                          <w:marRight w:val="0"/>
                          <w:marTop w:val="0"/>
                          <w:marBottom w:val="0"/>
                          <w:divBdr>
                            <w:top w:val="none" w:sz="0" w:space="0" w:color="auto"/>
                            <w:left w:val="none" w:sz="0" w:space="0" w:color="auto"/>
                            <w:bottom w:val="none" w:sz="0" w:space="0" w:color="auto"/>
                            <w:right w:val="none" w:sz="0" w:space="0" w:color="auto"/>
                          </w:divBdr>
                        </w:div>
                        <w:div w:id="1772697940">
                          <w:marLeft w:val="0"/>
                          <w:marRight w:val="0"/>
                          <w:marTop w:val="0"/>
                          <w:marBottom w:val="0"/>
                          <w:divBdr>
                            <w:top w:val="none" w:sz="0" w:space="0" w:color="auto"/>
                            <w:left w:val="none" w:sz="0" w:space="0" w:color="auto"/>
                            <w:bottom w:val="none" w:sz="0" w:space="0" w:color="auto"/>
                            <w:right w:val="none" w:sz="0" w:space="0" w:color="auto"/>
                          </w:divBdr>
                          <w:divsChild>
                            <w:div w:id="1167941343">
                              <w:marLeft w:val="0"/>
                              <w:marRight w:val="0"/>
                              <w:marTop w:val="0"/>
                              <w:marBottom w:val="0"/>
                              <w:divBdr>
                                <w:top w:val="none" w:sz="0" w:space="0" w:color="auto"/>
                                <w:left w:val="none" w:sz="0" w:space="0" w:color="auto"/>
                                <w:bottom w:val="none" w:sz="0" w:space="0" w:color="auto"/>
                                <w:right w:val="none" w:sz="0" w:space="0" w:color="auto"/>
                              </w:divBdr>
                            </w:div>
                            <w:div w:id="74864561">
                              <w:marLeft w:val="0"/>
                              <w:marRight w:val="0"/>
                              <w:marTop w:val="0"/>
                              <w:marBottom w:val="0"/>
                              <w:divBdr>
                                <w:top w:val="none" w:sz="0" w:space="0" w:color="auto"/>
                                <w:left w:val="none" w:sz="0" w:space="0" w:color="auto"/>
                                <w:bottom w:val="none" w:sz="0" w:space="0" w:color="auto"/>
                                <w:right w:val="none" w:sz="0" w:space="0" w:color="auto"/>
                              </w:divBdr>
                            </w:div>
                            <w:div w:id="1345783403">
                              <w:marLeft w:val="0"/>
                              <w:marRight w:val="0"/>
                              <w:marTop w:val="0"/>
                              <w:marBottom w:val="0"/>
                              <w:divBdr>
                                <w:top w:val="none" w:sz="0" w:space="0" w:color="auto"/>
                                <w:left w:val="none" w:sz="0" w:space="0" w:color="auto"/>
                                <w:bottom w:val="none" w:sz="0" w:space="0" w:color="auto"/>
                                <w:right w:val="none" w:sz="0" w:space="0" w:color="auto"/>
                              </w:divBdr>
                            </w:div>
                            <w:div w:id="1667321523">
                              <w:marLeft w:val="0"/>
                              <w:marRight w:val="0"/>
                              <w:marTop w:val="0"/>
                              <w:marBottom w:val="0"/>
                              <w:divBdr>
                                <w:top w:val="none" w:sz="0" w:space="0" w:color="auto"/>
                                <w:left w:val="none" w:sz="0" w:space="0" w:color="auto"/>
                                <w:bottom w:val="none" w:sz="0" w:space="0" w:color="auto"/>
                                <w:right w:val="none" w:sz="0" w:space="0" w:color="auto"/>
                              </w:divBdr>
                            </w:div>
                            <w:div w:id="1577933984">
                              <w:marLeft w:val="0"/>
                              <w:marRight w:val="0"/>
                              <w:marTop w:val="0"/>
                              <w:marBottom w:val="0"/>
                              <w:divBdr>
                                <w:top w:val="none" w:sz="0" w:space="0" w:color="auto"/>
                                <w:left w:val="none" w:sz="0" w:space="0" w:color="auto"/>
                                <w:bottom w:val="none" w:sz="0" w:space="0" w:color="auto"/>
                                <w:right w:val="none" w:sz="0" w:space="0" w:color="auto"/>
                              </w:divBdr>
                            </w:div>
                            <w:div w:id="1517111130">
                              <w:marLeft w:val="0"/>
                              <w:marRight w:val="0"/>
                              <w:marTop w:val="0"/>
                              <w:marBottom w:val="0"/>
                              <w:divBdr>
                                <w:top w:val="none" w:sz="0" w:space="0" w:color="auto"/>
                                <w:left w:val="none" w:sz="0" w:space="0" w:color="auto"/>
                                <w:bottom w:val="none" w:sz="0" w:space="0" w:color="auto"/>
                                <w:right w:val="none" w:sz="0" w:space="0" w:color="auto"/>
                              </w:divBdr>
                            </w:div>
                            <w:div w:id="859128519">
                              <w:marLeft w:val="0"/>
                              <w:marRight w:val="0"/>
                              <w:marTop w:val="0"/>
                              <w:marBottom w:val="0"/>
                              <w:divBdr>
                                <w:top w:val="none" w:sz="0" w:space="0" w:color="auto"/>
                                <w:left w:val="none" w:sz="0" w:space="0" w:color="auto"/>
                                <w:bottom w:val="none" w:sz="0" w:space="0" w:color="auto"/>
                                <w:right w:val="none" w:sz="0" w:space="0" w:color="auto"/>
                              </w:divBdr>
                            </w:div>
                          </w:divsChild>
                        </w:div>
                        <w:div w:id="1640769408">
                          <w:marLeft w:val="0"/>
                          <w:marRight w:val="0"/>
                          <w:marTop w:val="0"/>
                          <w:marBottom w:val="0"/>
                          <w:divBdr>
                            <w:top w:val="none" w:sz="0" w:space="0" w:color="auto"/>
                            <w:left w:val="none" w:sz="0" w:space="0" w:color="auto"/>
                            <w:bottom w:val="none" w:sz="0" w:space="0" w:color="auto"/>
                            <w:right w:val="none" w:sz="0" w:space="0" w:color="auto"/>
                          </w:divBdr>
                          <w:divsChild>
                            <w:div w:id="543443202">
                              <w:marLeft w:val="0"/>
                              <w:marRight w:val="0"/>
                              <w:marTop w:val="0"/>
                              <w:marBottom w:val="0"/>
                              <w:divBdr>
                                <w:top w:val="none" w:sz="0" w:space="0" w:color="auto"/>
                                <w:left w:val="none" w:sz="0" w:space="0" w:color="auto"/>
                                <w:bottom w:val="none" w:sz="0" w:space="0" w:color="auto"/>
                                <w:right w:val="none" w:sz="0" w:space="0" w:color="auto"/>
                              </w:divBdr>
                            </w:div>
                            <w:div w:id="1829862142">
                              <w:marLeft w:val="0"/>
                              <w:marRight w:val="0"/>
                              <w:marTop w:val="0"/>
                              <w:marBottom w:val="0"/>
                              <w:divBdr>
                                <w:top w:val="none" w:sz="0" w:space="0" w:color="auto"/>
                                <w:left w:val="none" w:sz="0" w:space="0" w:color="auto"/>
                                <w:bottom w:val="none" w:sz="0" w:space="0" w:color="auto"/>
                                <w:right w:val="none" w:sz="0" w:space="0" w:color="auto"/>
                              </w:divBdr>
                            </w:div>
                            <w:div w:id="41249607">
                              <w:marLeft w:val="0"/>
                              <w:marRight w:val="0"/>
                              <w:marTop w:val="0"/>
                              <w:marBottom w:val="0"/>
                              <w:divBdr>
                                <w:top w:val="none" w:sz="0" w:space="0" w:color="auto"/>
                                <w:left w:val="none" w:sz="0" w:space="0" w:color="auto"/>
                                <w:bottom w:val="none" w:sz="0" w:space="0" w:color="auto"/>
                                <w:right w:val="none" w:sz="0" w:space="0" w:color="auto"/>
                              </w:divBdr>
                            </w:div>
                            <w:div w:id="11214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315450">
                      <w:marLeft w:val="0"/>
                      <w:marRight w:val="0"/>
                      <w:marTop w:val="0"/>
                      <w:marBottom w:val="0"/>
                      <w:divBdr>
                        <w:top w:val="none" w:sz="0" w:space="0" w:color="auto"/>
                        <w:left w:val="none" w:sz="0" w:space="0" w:color="auto"/>
                        <w:bottom w:val="none" w:sz="0" w:space="0" w:color="auto"/>
                        <w:right w:val="none" w:sz="0" w:space="0" w:color="auto"/>
                      </w:divBdr>
                      <w:divsChild>
                        <w:div w:id="1111243783">
                          <w:marLeft w:val="0"/>
                          <w:marRight w:val="0"/>
                          <w:marTop w:val="0"/>
                          <w:marBottom w:val="0"/>
                          <w:divBdr>
                            <w:top w:val="none" w:sz="0" w:space="0" w:color="auto"/>
                            <w:left w:val="none" w:sz="0" w:space="0" w:color="auto"/>
                            <w:bottom w:val="none" w:sz="0" w:space="0" w:color="auto"/>
                            <w:right w:val="none" w:sz="0" w:space="0" w:color="auto"/>
                          </w:divBdr>
                        </w:div>
                        <w:div w:id="2035881231">
                          <w:marLeft w:val="0"/>
                          <w:marRight w:val="0"/>
                          <w:marTop w:val="0"/>
                          <w:marBottom w:val="0"/>
                          <w:divBdr>
                            <w:top w:val="none" w:sz="0" w:space="0" w:color="auto"/>
                            <w:left w:val="none" w:sz="0" w:space="0" w:color="auto"/>
                            <w:bottom w:val="none" w:sz="0" w:space="0" w:color="auto"/>
                            <w:right w:val="none" w:sz="0" w:space="0" w:color="auto"/>
                          </w:divBdr>
                        </w:div>
                        <w:div w:id="906574306">
                          <w:marLeft w:val="0"/>
                          <w:marRight w:val="0"/>
                          <w:marTop w:val="0"/>
                          <w:marBottom w:val="0"/>
                          <w:divBdr>
                            <w:top w:val="none" w:sz="0" w:space="0" w:color="auto"/>
                            <w:left w:val="none" w:sz="0" w:space="0" w:color="auto"/>
                            <w:bottom w:val="none" w:sz="0" w:space="0" w:color="auto"/>
                            <w:right w:val="none" w:sz="0" w:space="0" w:color="auto"/>
                          </w:divBdr>
                        </w:div>
                        <w:div w:id="2137530127">
                          <w:marLeft w:val="0"/>
                          <w:marRight w:val="0"/>
                          <w:marTop w:val="0"/>
                          <w:marBottom w:val="0"/>
                          <w:divBdr>
                            <w:top w:val="none" w:sz="0" w:space="0" w:color="auto"/>
                            <w:left w:val="none" w:sz="0" w:space="0" w:color="auto"/>
                            <w:bottom w:val="none" w:sz="0" w:space="0" w:color="auto"/>
                            <w:right w:val="none" w:sz="0" w:space="0" w:color="auto"/>
                          </w:divBdr>
                        </w:div>
                        <w:div w:id="32191677">
                          <w:marLeft w:val="0"/>
                          <w:marRight w:val="0"/>
                          <w:marTop w:val="0"/>
                          <w:marBottom w:val="0"/>
                          <w:divBdr>
                            <w:top w:val="none" w:sz="0" w:space="0" w:color="auto"/>
                            <w:left w:val="none" w:sz="0" w:space="0" w:color="auto"/>
                            <w:bottom w:val="none" w:sz="0" w:space="0" w:color="auto"/>
                            <w:right w:val="none" w:sz="0" w:space="0" w:color="auto"/>
                          </w:divBdr>
                        </w:div>
                        <w:div w:id="184438960">
                          <w:marLeft w:val="0"/>
                          <w:marRight w:val="0"/>
                          <w:marTop w:val="0"/>
                          <w:marBottom w:val="0"/>
                          <w:divBdr>
                            <w:top w:val="none" w:sz="0" w:space="0" w:color="auto"/>
                            <w:left w:val="none" w:sz="0" w:space="0" w:color="auto"/>
                            <w:bottom w:val="none" w:sz="0" w:space="0" w:color="auto"/>
                            <w:right w:val="none" w:sz="0" w:space="0" w:color="auto"/>
                          </w:divBdr>
                        </w:div>
                      </w:divsChild>
                    </w:div>
                    <w:div w:id="1562058979">
                      <w:marLeft w:val="0"/>
                      <w:marRight w:val="0"/>
                      <w:marTop w:val="0"/>
                      <w:marBottom w:val="0"/>
                      <w:divBdr>
                        <w:top w:val="none" w:sz="0" w:space="0" w:color="auto"/>
                        <w:left w:val="none" w:sz="0" w:space="0" w:color="auto"/>
                        <w:bottom w:val="none" w:sz="0" w:space="0" w:color="auto"/>
                        <w:right w:val="none" w:sz="0" w:space="0" w:color="auto"/>
                      </w:divBdr>
                      <w:divsChild>
                        <w:div w:id="1588343964">
                          <w:marLeft w:val="0"/>
                          <w:marRight w:val="0"/>
                          <w:marTop w:val="0"/>
                          <w:marBottom w:val="0"/>
                          <w:divBdr>
                            <w:top w:val="none" w:sz="0" w:space="0" w:color="auto"/>
                            <w:left w:val="none" w:sz="0" w:space="0" w:color="auto"/>
                            <w:bottom w:val="none" w:sz="0" w:space="0" w:color="auto"/>
                            <w:right w:val="none" w:sz="0" w:space="0" w:color="auto"/>
                          </w:divBdr>
                        </w:div>
                        <w:div w:id="188418299">
                          <w:marLeft w:val="0"/>
                          <w:marRight w:val="0"/>
                          <w:marTop w:val="0"/>
                          <w:marBottom w:val="0"/>
                          <w:divBdr>
                            <w:top w:val="none" w:sz="0" w:space="0" w:color="auto"/>
                            <w:left w:val="none" w:sz="0" w:space="0" w:color="auto"/>
                            <w:bottom w:val="none" w:sz="0" w:space="0" w:color="auto"/>
                            <w:right w:val="none" w:sz="0" w:space="0" w:color="auto"/>
                          </w:divBdr>
                        </w:div>
                        <w:div w:id="1353727548">
                          <w:marLeft w:val="0"/>
                          <w:marRight w:val="0"/>
                          <w:marTop w:val="0"/>
                          <w:marBottom w:val="0"/>
                          <w:divBdr>
                            <w:top w:val="none" w:sz="0" w:space="0" w:color="auto"/>
                            <w:left w:val="none" w:sz="0" w:space="0" w:color="auto"/>
                            <w:bottom w:val="none" w:sz="0" w:space="0" w:color="auto"/>
                            <w:right w:val="none" w:sz="0" w:space="0" w:color="auto"/>
                          </w:divBdr>
                        </w:div>
                        <w:div w:id="1266377738">
                          <w:marLeft w:val="0"/>
                          <w:marRight w:val="0"/>
                          <w:marTop w:val="0"/>
                          <w:marBottom w:val="0"/>
                          <w:divBdr>
                            <w:top w:val="none" w:sz="0" w:space="0" w:color="auto"/>
                            <w:left w:val="none" w:sz="0" w:space="0" w:color="auto"/>
                            <w:bottom w:val="none" w:sz="0" w:space="0" w:color="auto"/>
                            <w:right w:val="none" w:sz="0" w:space="0" w:color="auto"/>
                          </w:divBdr>
                        </w:div>
                        <w:div w:id="1339382295">
                          <w:marLeft w:val="0"/>
                          <w:marRight w:val="0"/>
                          <w:marTop w:val="0"/>
                          <w:marBottom w:val="0"/>
                          <w:divBdr>
                            <w:top w:val="none" w:sz="0" w:space="0" w:color="auto"/>
                            <w:left w:val="none" w:sz="0" w:space="0" w:color="auto"/>
                            <w:bottom w:val="none" w:sz="0" w:space="0" w:color="auto"/>
                            <w:right w:val="none" w:sz="0" w:space="0" w:color="auto"/>
                          </w:divBdr>
                        </w:div>
                        <w:div w:id="605963438">
                          <w:marLeft w:val="0"/>
                          <w:marRight w:val="0"/>
                          <w:marTop w:val="0"/>
                          <w:marBottom w:val="0"/>
                          <w:divBdr>
                            <w:top w:val="none" w:sz="0" w:space="0" w:color="auto"/>
                            <w:left w:val="none" w:sz="0" w:space="0" w:color="auto"/>
                            <w:bottom w:val="none" w:sz="0" w:space="0" w:color="auto"/>
                            <w:right w:val="none" w:sz="0" w:space="0" w:color="auto"/>
                          </w:divBdr>
                        </w:div>
                      </w:divsChild>
                    </w:div>
                    <w:div w:id="1009990599">
                      <w:marLeft w:val="0"/>
                      <w:marRight w:val="0"/>
                      <w:marTop w:val="0"/>
                      <w:marBottom w:val="0"/>
                      <w:divBdr>
                        <w:top w:val="none" w:sz="0" w:space="0" w:color="auto"/>
                        <w:left w:val="none" w:sz="0" w:space="0" w:color="auto"/>
                        <w:bottom w:val="none" w:sz="0" w:space="0" w:color="auto"/>
                        <w:right w:val="none" w:sz="0" w:space="0" w:color="auto"/>
                      </w:divBdr>
                      <w:divsChild>
                        <w:div w:id="140774731">
                          <w:marLeft w:val="0"/>
                          <w:marRight w:val="0"/>
                          <w:marTop w:val="0"/>
                          <w:marBottom w:val="0"/>
                          <w:divBdr>
                            <w:top w:val="none" w:sz="0" w:space="0" w:color="auto"/>
                            <w:left w:val="none" w:sz="0" w:space="0" w:color="auto"/>
                            <w:bottom w:val="none" w:sz="0" w:space="0" w:color="auto"/>
                            <w:right w:val="none" w:sz="0" w:space="0" w:color="auto"/>
                          </w:divBdr>
                        </w:div>
                        <w:div w:id="1333948843">
                          <w:marLeft w:val="0"/>
                          <w:marRight w:val="0"/>
                          <w:marTop w:val="0"/>
                          <w:marBottom w:val="0"/>
                          <w:divBdr>
                            <w:top w:val="none" w:sz="0" w:space="0" w:color="auto"/>
                            <w:left w:val="none" w:sz="0" w:space="0" w:color="auto"/>
                            <w:bottom w:val="none" w:sz="0" w:space="0" w:color="auto"/>
                            <w:right w:val="none" w:sz="0" w:space="0" w:color="auto"/>
                          </w:divBdr>
                        </w:div>
                        <w:div w:id="388384871">
                          <w:marLeft w:val="0"/>
                          <w:marRight w:val="0"/>
                          <w:marTop w:val="0"/>
                          <w:marBottom w:val="0"/>
                          <w:divBdr>
                            <w:top w:val="none" w:sz="0" w:space="0" w:color="auto"/>
                            <w:left w:val="none" w:sz="0" w:space="0" w:color="auto"/>
                            <w:bottom w:val="none" w:sz="0" w:space="0" w:color="auto"/>
                            <w:right w:val="none" w:sz="0" w:space="0" w:color="auto"/>
                          </w:divBdr>
                        </w:div>
                        <w:div w:id="617879709">
                          <w:marLeft w:val="0"/>
                          <w:marRight w:val="0"/>
                          <w:marTop w:val="0"/>
                          <w:marBottom w:val="0"/>
                          <w:divBdr>
                            <w:top w:val="none" w:sz="0" w:space="0" w:color="auto"/>
                            <w:left w:val="none" w:sz="0" w:space="0" w:color="auto"/>
                            <w:bottom w:val="none" w:sz="0" w:space="0" w:color="auto"/>
                            <w:right w:val="none" w:sz="0" w:space="0" w:color="auto"/>
                          </w:divBdr>
                        </w:div>
                        <w:div w:id="1800492187">
                          <w:marLeft w:val="0"/>
                          <w:marRight w:val="0"/>
                          <w:marTop w:val="0"/>
                          <w:marBottom w:val="0"/>
                          <w:divBdr>
                            <w:top w:val="none" w:sz="0" w:space="0" w:color="auto"/>
                            <w:left w:val="none" w:sz="0" w:space="0" w:color="auto"/>
                            <w:bottom w:val="none" w:sz="0" w:space="0" w:color="auto"/>
                            <w:right w:val="none" w:sz="0" w:space="0" w:color="auto"/>
                          </w:divBdr>
                        </w:div>
                        <w:div w:id="1669479927">
                          <w:marLeft w:val="0"/>
                          <w:marRight w:val="0"/>
                          <w:marTop w:val="0"/>
                          <w:marBottom w:val="0"/>
                          <w:divBdr>
                            <w:top w:val="none" w:sz="0" w:space="0" w:color="auto"/>
                            <w:left w:val="none" w:sz="0" w:space="0" w:color="auto"/>
                            <w:bottom w:val="none" w:sz="0" w:space="0" w:color="auto"/>
                            <w:right w:val="none" w:sz="0" w:space="0" w:color="auto"/>
                          </w:divBdr>
                        </w:div>
                      </w:divsChild>
                    </w:div>
                    <w:div w:id="1536458199">
                      <w:marLeft w:val="0"/>
                      <w:marRight w:val="0"/>
                      <w:marTop w:val="0"/>
                      <w:marBottom w:val="0"/>
                      <w:divBdr>
                        <w:top w:val="none" w:sz="0" w:space="0" w:color="auto"/>
                        <w:left w:val="none" w:sz="0" w:space="0" w:color="auto"/>
                        <w:bottom w:val="none" w:sz="0" w:space="0" w:color="auto"/>
                        <w:right w:val="none" w:sz="0" w:space="0" w:color="auto"/>
                      </w:divBdr>
                      <w:divsChild>
                        <w:div w:id="1662852342">
                          <w:marLeft w:val="0"/>
                          <w:marRight w:val="0"/>
                          <w:marTop w:val="0"/>
                          <w:marBottom w:val="0"/>
                          <w:divBdr>
                            <w:top w:val="none" w:sz="0" w:space="0" w:color="auto"/>
                            <w:left w:val="none" w:sz="0" w:space="0" w:color="auto"/>
                            <w:bottom w:val="none" w:sz="0" w:space="0" w:color="auto"/>
                            <w:right w:val="none" w:sz="0" w:space="0" w:color="auto"/>
                          </w:divBdr>
                        </w:div>
                        <w:div w:id="1595894771">
                          <w:marLeft w:val="0"/>
                          <w:marRight w:val="0"/>
                          <w:marTop w:val="0"/>
                          <w:marBottom w:val="0"/>
                          <w:divBdr>
                            <w:top w:val="none" w:sz="0" w:space="0" w:color="auto"/>
                            <w:left w:val="none" w:sz="0" w:space="0" w:color="auto"/>
                            <w:bottom w:val="none" w:sz="0" w:space="0" w:color="auto"/>
                            <w:right w:val="none" w:sz="0" w:space="0" w:color="auto"/>
                          </w:divBdr>
                        </w:div>
                        <w:div w:id="1031303402">
                          <w:marLeft w:val="0"/>
                          <w:marRight w:val="0"/>
                          <w:marTop w:val="0"/>
                          <w:marBottom w:val="0"/>
                          <w:divBdr>
                            <w:top w:val="none" w:sz="0" w:space="0" w:color="auto"/>
                            <w:left w:val="none" w:sz="0" w:space="0" w:color="auto"/>
                            <w:bottom w:val="none" w:sz="0" w:space="0" w:color="auto"/>
                            <w:right w:val="none" w:sz="0" w:space="0" w:color="auto"/>
                          </w:divBdr>
                        </w:div>
                        <w:div w:id="1551648069">
                          <w:marLeft w:val="0"/>
                          <w:marRight w:val="0"/>
                          <w:marTop w:val="0"/>
                          <w:marBottom w:val="0"/>
                          <w:divBdr>
                            <w:top w:val="none" w:sz="0" w:space="0" w:color="auto"/>
                            <w:left w:val="none" w:sz="0" w:space="0" w:color="auto"/>
                            <w:bottom w:val="none" w:sz="0" w:space="0" w:color="auto"/>
                            <w:right w:val="none" w:sz="0" w:space="0" w:color="auto"/>
                          </w:divBdr>
                        </w:div>
                        <w:div w:id="1240289722">
                          <w:marLeft w:val="0"/>
                          <w:marRight w:val="0"/>
                          <w:marTop w:val="0"/>
                          <w:marBottom w:val="0"/>
                          <w:divBdr>
                            <w:top w:val="none" w:sz="0" w:space="0" w:color="auto"/>
                            <w:left w:val="none" w:sz="0" w:space="0" w:color="auto"/>
                            <w:bottom w:val="none" w:sz="0" w:space="0" w:color="auto"/>
                            <w:right w:val="none" w:sz="0" w:space="0" w:color="auto"/>
                          </w:divBdr>
                        </w:div>
                      </w:divsChild>
                    </w:div>
                    <w:div w:id="1088037221">
                      <w:marLeft w:val="0"/>
                      <w:marRight w:val="0"/>
                      <w:marTop w:val="0"/>
                      <w:marBottom w:val="0"/>
                      <w:divBdr>
                        <w:top w:val="none" w:sz="0" w:space="0" w:color="auto"/>
                        <w:left w:val="none" w:sz="0" w:space="0" w:color="auto"/>
                        <w:bottom w:val="none" w:sz="0" w:space="0" w:color="auto"/>
                        <w:right w:val="none" w:sz="0" w:space="0" w:color="auto"/>
                      </w:divBdr>
                      <w:divsChild>
                        <w:div w:id="1303315103">
                          <w:marLeft w:val="0"/>
                          <w:marRight w:val="0"/>
                          <w:marTop w:val="0"/>
                          <w:marBottom w:val="0"/>
                          <w:divBdr>
                            <w:top w:val="none" w:sz="0" w:space="0" w:color="auto"/>
                            <w:left w:val="none" w:sz="0" w:space="0" w:color="auto"/>
                            <w:bottom w:val="none" w:sz="0" w:space="0" w:color="auto"/>
                            <w:right w:val="none" w:sz="0" w:space="0" w:color="auto"/>
                          </w:divBdr>
                        </w:div>
                        <w:div w:id="80223182">
                          <w:marLeft w:val="0"/>
                          <w:marRight w:val="0"/>
                          <w:marTop w:val="0"/>
                          <w:marBottom w:val="0"/>
                          <w:divBdr>
                            <w:top w:val="none" w:sz="0" w:space="0" w:color="auto"/>
                            <w:left w:val="none" w:sz="0" w:space="0" w:color="auto"/>
                            <w:bottom w:val="none" w:sz="0" w:space="0" w:color="auto"/>
                            <w:right w:val="none" w:sz="0" w:space="0" w:color="auto"/>
                          </w:divBdr>
                        </w:div>
                        <w:div w:id="1281183227">
                          <w:marLeft w:val="0"/>
                          <w:marRight w:val="0"/>
                          <w:marTop w:val="0"/>
                          <w:marBottom w:val="0"/>
                          <w:divBdr>
                            <w:top w:val="none" w:sz="0" w:space="0" w:color="auto"/>
                            <w:left w:val="none" w:sz="0" w:space="0" w:color="auto"/>
                            <w:bottom w:val="none" w:sz="0" w:space="0" w:color="auto"/>
                            <w:right w:val="none" w:sz="0" w:space="0" w:color="auto"/>
                          </w:divBdr>
                        </w:div>
                        <w:div w:id="986737922">
                          <w:marLeft w:val="0"/>
                          <w:marRight w:val="0"/>
                          <w:marTop w:val="0"/>
                          <w:marBottom w:val="0"/>
                          <w:divBdr>
                            <w:top w:val="none" w:sz="0" w:space="0" w:color="auto"/>
                            <w:left w:val="none" w:sz="0" w:space="0" w:color="auto"/>
                            <w:bottom w:val="none" w:sz="0" w:space="0" w:color="auto"/>
                            <w:right w:val="none" w:sz="0" w:space="0" w:color="auto"/>
                          </w:divBdr>
                        </w:div>
                        <w:div w:id="972058190">
                          <w:marLeft w:val="0"/>
                          <w:marRight w:val="0"/>
                          <w:marTop w:val="0"/>
                          <w:marBottom w:val="0"/>
                          <w:divBdr>
                            <w:top w:val="none" w:sz="0" w:space="0" w:color="auto"/>
                            <w:left w:val="none" w:sz="0" w:space="0" w:color="auto"/>
                            <w:bottom w:val="none" w:sz="0" w:space="0" w:color="auto"/>
                            <w:right w:val="none" w:sz="0" w:space="0" w:color="auto"/>
                          </w:divBdr>
                        </w:div>
                      </w:divsChild>
                    </w:div>
                    <w:div w:id="2106001961">
                      <w:marLeft w:val="0"/>
                      <w:marRight w:val="0"/>
                      <w:marTop w:val="0"/>
                      <w:marBottom w:val="0"/>
                      <w:divBdr>
                        <w:top w:val="none" w:sz="0" w:space="0" w:color="auto"/>
                        <w:left w:val="none" w:sz="0" w:space="0" w:color="auto"/>
                        <w:bottom w:val="none" w:sz="0" w:space="0" w:color="auto"/>
                        <w:right w:val="none" w:sz="0" w:space="0" w:color="auto"/>
                      </w:divBdr>
                      <w:divsChild>
                        <w:div w:id="1567103800">
                          <w:marLeft w:val="0"/>
                          <w:marRight w:val="0"/>
                          <w:marTop w:val="0"/>
                          <w:marBottom w:val="0"/>
                          <w:divBdr>
                            <w:top w:val="none" w:sz="0" w:space="0" w:color="auto"/>
                            <w:left w:val="none" w:sz="0" w:space="0" w:color="auto"/>
                            <w:bottom w:val="none" w:sz="0" w:space="0" w:color="auto"/>
                            <w:right w:val="none" w:sz="0" w:space="0" w:color="auto"/>
                          </w:divBdr>
                        </w:div>
                        <w:div w:id="1950891742">
                          <w:marLeft w:val="0"/>
                          <w:marRight w:val="0"/>
                          <w:marTop w:val="0"/>
                          <w:marBottom w:val="0"/>
                          <w:divBdr>
                            <w:top w:val="none" w:sz="0" w:space="0" w:color="auto"/>
                            <w:left w:val="none" w:sz="0" w:space="0" w:color="auto"/>
                            <w:bottom w:val="none" w:sz="0" w:space="0" w:color="auto"/>
                            <w:right w:val="none" w:sz="0" w:space="0" w:color="auto"/>
                          </w:divBdr>
                        </w:div>
                        <w:div w:id="32728619">
                          <w:marLeft w:val="0"/>
                          <w:marRight w:val="0"/>
                          <w:marTop w:val="0"/>
                          <w:marBottom w:val="0"/>
                          <w:divBdr>
                            <w:top w:val="none" w:sz="0" w:space="0" w:color="auto"/>
                            <w:left w:val="none" w:sz="0" w:space="0" w:color="auto"/>
                            <w:bottom w:val="none" w:sz="0" w:space="0" w:color="auto"/>
                            <w:right w:val="none" w:sz="0" w:space="0" w:color="auto"/>
                          </w:divBdr>
                        </w:div>
                        <w:div w:id="891502839">
                          <w:marLeft w:val="0"/>
                          <w:marRight w:val="0"/>
                          <w:marTop w:val="0"/>
                          <w:marBottom w:val="0"/>
                          <w:divBdr>
                            <w:top w:val="none" w:sz="0" w:space="0" w:color="auto"/>
                            <w:left w:val="none" w:sz="0" w:space="0" w:color="auto"/>
                            <w:bottom w:val="none" w:sz="0" w:space="0" w:color="auto"/>
                            <w:right w:val="none" w:sz="0" w:space="0" w:color="auto"/>
                          </w:divBdr>
                        </w:div>
                        <w:div w:id="1372807968">
                          <w:marLeft w:val="0"/>
                          <w:marRight w:val="0"/>
                          <w:marTop w:val="0"/>
                          <w:marBottom w:val="0"/>
                          <w:divBdr>
                            <w:top w:val="none" w:sz="0" w:space="0" w:color="auto"/>
                            <w:left w:val="none" w:sz="0" w:space="0" w:color="auto"/>
                            <w:bottom w:val="none" w:sz="0" w:space="0" w:color="auto"/>
                            <w:right w:val="none" w:sz="0" w:space="0" w:color="auto"/>
                          </w:divBdr>
                        </w:div>
                        <w:div w:id="190729058">
                          <w:marLeft w:val="0"/>
                          <w:marRight w:val="0"/>
                          <w:marTop w:val="0"/>
                          <w:marBottom w:val="0"/>
                          <w:divBdr>
                            <w:top w:val="none" w:sz="0" w:space="0" w:color="auto"/>
                            <w:left w:val="none" w:sz="0" w:space="0" w:color="auto"/>
                            <w:bottom w:val="none" w:sz="0" w:space="0" w:color="auto"/>
                            <w:right w:val="none" w:sz="0" w:space="0" w:color="auto"/>
                          </w:divBdr>
                          <w:divsChild>
                            <w:div w:id="1682395853">
                              <w:marLeft w:val="0"/>
                              <w:marRight w:val="0"/>
                              <w:marTop w:val="0"/>
                              <w:marBottom w:val="0"/>
                              <w:divBdr>
                                <w:top w:val="none" w:sz="0" w:space="0" w:color="auto"/>
                                <w:left w:val="none" w:sz="0" w:space="0" w:color="auto"/>
                                <w:bottom w:val="none" w:sz="0" w:space="0" w:color="auto"/>
                                <w:right w:val="none" w:sz="0" w:space="0" w:color="auto"/>
                              </w:divBdr>
                            </w:div>
                            <w:div w:id="922372725">
                              <w:marLeft w:val="0"/>
                              <w:marRight w:val="0"/>
                              <w:marTop w:val="0"/>
                              <w:marBottom w:val="0"/>
                              <w:divBdr>
                                <w:top w:val="none" w:sz="0" w:space="0" w:color="auto"/>
                                <w:left w:val="none" w:sz="0" w:space="0" w:color="auto"/>
                                <w:bottom w:val="none" w:sz="0" w:space="0" w:color="auto"/>
                                <w:right w:val="none" w:sz="0" w:space="0" w:color="auto"/>
                              </w:divBdr>
                            </w:div>
                            <w:div w:id="1099982191">
                              <w:marLeft w:val="0"/>
                              <w:marRight w:val="0"/>
                              <w:marTop w:val="0"/>
                              <w:marBottom w:val="0"/>
                              <w:divBdr>
                                <w:top w:val="none" w:sz="0" w:space="0" w:color="auto"/>
                                <w:left w:val="none" w:sz="0" w:space="0" w:color="auto"/>
                                <w:bottom w:val="none" w:sz="0" w:space="0" w:color="auto"/>
                                <w:right w:val="none" w:sz="0" w:space="0" w:color="auto"/>
                              </w:divBdr>
                            </w:div>
                            <w:div w:id="2046057025">
                              <w:marLeft w:val="0"/>
                              <w:marRight w:val="0"/>
                              <w:marTop w:val="0"/>
                              <w:marBottom w:val="0"/>
                              <w:divBdr>
                                <w:top w:val="none" w:sz="0" w:space="0" w:color="auto"/>
                                <w:left w:val="none" w:sz="0" w:space="0" w:color="auto"/>
                                <w:bottom w:val="none" w:sz="0" w:space="0" w:color="auto"/>
                                <w:right w:val="none" w:sz="0" w:space="0" w:color="auto"/>
                              </w:divBdr>
                            </w:div>
                            <w:div w:id="24018417">
                              <w:marLeft w:val="0"/>
                              <w:marRight w:val="0"/>
                              <w:marTop w:val="0"/>
                              <w:marBottom w:val="0"/>
                              <w:divBdr>
                                <w:top w:val="none" w:sz="0" w:space="0" w:color="auto"/>
                                <w:left w:val="none" w:sz="0" w:space="0" w:color="auto"/>
                                <w:bottom w:val="none" w:sz="0" w:space="0" w:color="auto"/>
                                <w:right w:val="none" w:sz="0" w:space="0" w:color="auto"/>
                              </w:divBdr>
                            </w:div>
                            <w:div w:id="1385255918">
                              <w:marLeft w:val="0"/>
                              <w:marRight w:val="0"/>
                              <w:marTop w:val="0"/>
                              <w:marBottom w:val="0"/>
                              <w:divBdr>
                                <w:top w:val="none" w:sz="0" w:space="0" w:color="auto"/>
                                <w:left w:val="none" w:sz="0" w:space="0" w:color="auto"/>
                                <w:bottom w:val="none" w:sz="0" w:space="0" w:color="auto"/>
                                <w:right w:val="none" w:sz="0" w:space="0" w:color="auto"/>
                              </w:divBdr>
                            </w:div>
                            <w:div w:id="633750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850631">
                      <w:marLeft w:val="0"/>
                      <w:marRight w:val="0"/>
                      <w:marTop w:val="0"/>
                      <w:marBottom w:val="0"/>
                      <w:divBdr>
                        <w:top w:val="none" w:sz="0" w:space="0" w:color="auto"/>
                        <w:left w:val="none" w:sz="0" w:space="0" w:color="auto"/>
                        <w:bottom w:val="none" w:sz="0" w:space="0" w:color="auto"/>
                        <w:right w:val="none" w:sz="0" w:space="0" w:color="auto"/>
                      </w:divBdr>
                      <w:divsChild>
                        <w:div w:id="1315643719">
                          <w:marLeft w:val="0"/>
                          <w:marRight w:val="0"/>
                          <w:marTop w:val="0"/>
                          <w:marBottom w:val="0"/>
                          <w:divBdr>
                            <w:top w:val="none" w:sz="0" w:space="0" w:color="auto"/>
                            <w:left w:val="none" w:sz="0" w:space="0" w:color="auto"/>
                            <w:bottom w:val="none" w:sz="0" w:space="0" w:color="auto"/>
                            <w:right w:val="none" w:sz="0" w:space="0" w:color="auto"/>
                          </w:divBdr>
                        </w:div>
                        <w:div w:id="374739533">
                          <w:marLeft w:val="0"/>
                          <w:marRight w:val="0"/>
                          <w:marTop w:val="0"/>
                          <w:marBottom w:val="0"/>
                          <w:divBdr>
                            <w:top w:val="none" w:sz="0" w:space="0" w:color="auto"/>
                            <w:left w:val="none" w:sz="0" w:space="0" w:color="auto"/>
                            <w:bottom w:val="none" w:sz="0" w:space="0" w:color="auto"/>
                            <w:right w:val="none" w:sz="0" w:space="0" w:color="auto"/>
                          </w:divBdr>
                        </w:div>
                        <w:div w:id="1117800495">
                          <w:marLeft w:val="0"/>
                          <w:marRight w:val="0"/>
                          <w:marTop w:val="0"/>
                          <w:marBottom w:val="0"/>
                          <w:divBdr>
                            <w:top w:val="none" w:sz="0" w:space="0" w:color="auto"/>
                            <w:left w:val="none" w:sz="0" w:space="0" w:color="auto"/>
                            <w:bottom w:val="none" w:sz="0" w:space="0" w:color="auto"/>
                            <w:right w:val="none" w:sz="0" w:space="0" w:color="auto"/>
                          </w:divBdr>
                        </w:div>
                      </w:divsChild>
                    </w:div>
                    <w:div w:id="497773495">
                      <w:marLeft w:val="0"/>
                      <w:marRight w:val="0"/>
                      <w:marTop w:val="0"/>
                      <w:marBottom w:val="0"/>
                      <w:divBdr>
                        <w:top w:val="none" w:sz="0" w:space="0" w:color="auto"/>
                        <w:left w:val="none" w:sz="0" w:space="0" w:color="auto"/>
                        <w:bottom w:val="none" w:sz="0" w:space="0" w:color="auto"/>
                        <w:right w:val="none" w:sz="0" w:space="0" w:color="auto"/>
                      </w:divBdr>
                      <w:divsChild>
                        <w:div w:id="1397969860">
                          <w:marLeft w:val="0"/>
                          <w:marRight w:val="0"/>
                          <w:marTop w:val="0"/>
                          <w:marBottom w:val="0"/>
                          <w:divBdr>
                            <w:top w:val="none" w:sz="0" w:space="0" w:color="auto"/>
                            <w:left w:val="none" w:sz="0" w:space="0" w:color="auto"/>
                            <w:bottom w:val="none" w:sz="0" w:space="0" w:color="auto"/>
                            <w:right w:val="none" w:sz="0" w:space="0" w:color="auto"/>
                          </w:divBdr>
                        </w:div>
                        <w:div w:id="1463888521">
                          <w:marLeft w:val="0"/>
                          <w:marRight w:val="0"/>
                          <w:marTop w:val="0"/>
                          <w:marBottom w:val="0"/>
                          <w:divBdr>
                            <w:top w:val="none" w:sz="0" w:space="0" w:color="auto"/>
                            <w:left w:val="none" w:sz="0" w:space="0" w:color="auto"/>
                            <w:bottom w:val="none" w:sz="0" w:space="0" w:color="auto"/>
                            <w:right w:val="none" w:sz="0" w:space="0" w:color="auto"/>
                          </w:divBdr>
                        </w:div>
                        <w:div w:id="659307302">
                          <w:marLeft w:val="0"/>
                          <w:marRight w:val="0"/>
                          <w:marTop w:val="0"/>
                          <w:marBottom w:val="0"/>
                          <w:divBdr>
                            <w:top w:val="none" w:sz="0" w:space="0" w:color="auto"/>
                            <w:left w:val="none" w:sz="0" w:space="0" w:color="auto"/>
                            <w:bottom w:val="none" w:sz="0" w:space="0" w:color="auto"/>
                            <w:right w:val="none" w:sz="0" w:space="0" w:color="auto"/>
                          </w:divBdr>
                        </w:div>
                        <w:div w:id="698749718">
                          <w:marLeft w:val="0"/>
                          <w:marRight w:val="0"/>
                          <w:marTop w:val="0"/>
                          <w:marBottom w:val="0"/>
                          <w:divBdr>
                            <w:top w:val="none" w:sz="0" w:space="0" w:color="auto"/>
                            <w:left w:val="none" w:sz="0" w:space="0" w:color="auto"/>
                            <w:bottom w:val="none" w:sz="0" w:space="0" w:color="auto"/>
                            <w:right w:val="none" w:sz="0" w:space="0" w:color="auto"/>
                          </w:divBdr>
                        </w:div>
                        <w:div w:id="1712874532">
                          <w:marLeft w:val="0"/>
                          <w:marRight w:val="0"/>
                          <w:marTop w:val="0"/>
                          <w:marBottom w:val="0"/>
                          <w:divBdr>
                            <w:top w:val="none" w:sz="0" w:space="0" w:color="auto"/>
                            <w:left w:val="none" w:sz="0" w:space="0" w:color="auto"/>
                            <w:bottom w:val="none" w:sz="0" w:space="0" w:color="auto"/>
                            <w:right w:val="none" w:sz="0" w:space="0" w:color="auto"/>
                          </w:divBdr>
                        </w:div>
                        <w:div w:id="1978215636">
                          <w:marLeft w:val="0"/>
                          <w:marRight w:val="0"/>
                          <w:marTop w:val="0"/>
                          <w:marBottom w:val="0"/>
                          <w:divBdr>
                            <w:top w:val="none" w:sz="0" w:space="0" w:color="auto"/>
                            <w:left w:val="none" w:sz="0" w:space="0" w:color="auto"/>
                            <w:bottom w:val="none" w:sz="0" w:space="0" w:color="auto"/>
                            <w:right w:val="none" w:sz="0" w:space="0" w:color="auto"/>
                          </w:divBdr>
                        </w:div>
                        <w:div w:id="792209510">
                          <w:marLeft w:val="0"/>
                          <w:marRight w:val="0"/>
                          <w:marTop w:val="0"/>
                          <w:marBottom w:val="0"/>
                          <w:divBdr>
                            <w:top w:val="none" w:sz="0" w:space="0" w:color="auto"/>
                            <w:left w:val="none" w:sz="0" w:space="0" w:color="auto"/>
                            <w:bottom w:val="none" w:sz="0" w:space="0" w:color="auto"/>
                            <w:right w:val="none" w:sz="0" w:space="0" w:color="auto"/>
                          </w:divBdr>
                        </w:div>
                        <w:div w:id="1804614354">
                          <w:marLeft w:val="0"/>
                          <w:marRight w:val="0"/>
                          <w:marTop w:val="0"/>
                          <w:marBottom w:val="0"/>
                          <w:divBdr>
                            <w:top w:val="none" w:sz="0" w:space="0" w:color="auto"/>
                            <w:left w:val="none" w:sz="0" w:space="0" w:color="auto"/>
                            <w:bottom w:val="none" w:sz="0" w:space="0" w:color="auto"/>
                            <w:right w:val="none" w:sz="0" w:space="0" w:color="auto"/>
                          </w:divBdr>
                          <w:divsChild>
                            <w:div w:id="1153565658">
                              <w:marLeft w:val="0"/>
                              <w:marRight w:val="0"/>
                              <w:marTop w:val="0"/>
                              <w:marBottom w:val="0"/>
                              <w:divBdr>
                                <w:top w:val="none" w:sz="0" w:space="0" w:color="auto"/>
                                <w:left w:val="none" w:sz="0" w:space="0" w:color="auto"/>
                                <w:bottom w:val="none" w:sz="0" w:space="0" w:color="auto"/>
                                <w:right w:val="none" w:sz="0" w:space="0" w:color="auto"/>
                              </w:divBdr>
                            </w:div>
                            <w:div w:id="1230842550">
                              <w:marLeft w:val="0"/>
                              <w:marRight w:val="0"/>
                              <w:marTop w:val="0"/>
                              <w:marBottom w:val="0"/>
                              <w:divBdr>
                                <w:top w:val="none" w:sz="0" w:space="0" w:color="auto"/>
                                <w:left w:val="none" w:sz="0" w:space="0" w:color="auto"/>
                                <w:bottom w:val="none" w:sz="0" w:space="0" w:color="auto"/>
                                <w:right w:val="none" w:sz="0" w:space="0" w:color="auto"/>
                              </w:divBdr>
                            </w:div>
                            <w:div w:id="1018654029">
                              <w:marLeft w:val="0"/>
                              <w:marRight w:val="0"/>
                              <w:marTop w:val="0"/>
                              <w:marBottom w:val="0"/>
                              <w:divBdr>
                                <w:top w:val="none" w:sz="0" w:space="0" w:color="auto"/>
                                <w:left w:val="none" w:sz="0" w:space="0" w:color="auto"/>
                                <w:bottom w:val="none" w:sz="0" w:space="0" w:color="auto"/>
                                <w:right w:val="none" w:sz="0" w:space="0" w:color="auto"/>
                              </w:divBdr>
                            </w:div>
                            <w:div w:id="211297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577967">
                      <w:marLeft w:val="0"/>
                      <w:marRight w:val="0"/>
                      <w:marTop w:val="0"/>
                      <w:marBottom w:val="0"/>
                      <w:divBdr>
                        <w:top w:val="none" w:sz="0" w:space="0" w:color="auto"/>
                        <w:left w:val="none" w:sz="0" w:space="0" w:color="auto"/>
                        <w:bottom w:val="none" w:sz="0" w:space="0" w:color="auto"/>
                        <w:right w:val="none" w:sz="0" w:space="0" w:color="auto"/>
                      </w:divBdr>
                      <w:divsChild>
                        <w:div w:id="774859409">
                          <w:marLeft w:val="0"/>
                          <w:marRight w:val="0"/>
                          <w:marTop w:val="0"/>
                          <w:marBottom w:val="0"/>
                          <w:divBdr>
                            <w:top w:val="none" w:sz="0" w:space="0" w:color="auto"/>
                            <w:left w:val="none" w:sz="0" w:space="0" w:color="auto"/>
                            <w:bottom w:val="none" w:sz="0" w:space="0" w:color="auto"/>
                            <w:right w:val="none" w:sz="0" w:space="0" w:color="auto"/>
                          </w:divBdr>
                        </w:div>
                        <w:div w:id="207643154">
                          <w:marLeft w:val="0"/>
                          <w:marRight w:val="0"/>
                          <w:marTop w:val="0"/>
                          <w:marBottom w:val="0"/>
                          <w:divBdr>
                            <w:top w:val="none" w:sz="0" w:space="0" w:color="auto"/>
                            <w:left w:val="none" w:sz="0" w:space="0" w:color="auto"/>
                            <w:bottom w:val="none" w:sz="0" w:space="0" w:color="auto"/>
                            <w:right w:val="none" w:sz="0" w:space="0" w:color="auto"/>
                          </w:divBdr>
                        </w:div>
                        <w:div w:id="1326937400">
                          <w:marLeft w:val="0"/>
                          <w:marRight w:val="0"/>
                          <w:marTop w:val="0"/>
                          <w:marBottom w:val="0"/>
                          <w:divBdr>
                            <w:top w:val="none" w:sz="0" w:space="0" w:color="auto"/>
                            <w:left w:val="none" w:sz="0" w:space="0" w:color="auto"/>
                            <w:bottom w:val="none" w:sz="0" w:space="0" w:color="auto"/>
                            <w:right w:val="none" w:sz="0" w:space="0" w:color="auto"/>
                          </w:divBdr>
                        </w:div>
                        <w:div w:id="1416782922">
                          <w:marLeft w:val="0"/>
                          <w:marRight w:val="0"/>
                          <w:marTop w:val="0"/>
                          <w:marBottom w:val="0"/>
                          <w:divBdr>
                            <w:top w:val="none" w:sz="0" w:space="0" w:color="auto"/>
                            <w:left w:val="none" w:sz="0" w:space="0" w:color="auto"/>
                            <w:bottom w:val="none" w:sz="0" w:space="0" w:color="auto"/>
                            <w:right w:val="none" w:sz="0" w:space="0" w:color="auto"/>
                          </w:divBdr>
                        </w:div>
                        <w:div w:id="436095742">
                          <w:marLeft w:val="0"/>
                          <w:marRight w:val="0"/>
                          <w:marTop w:val="0"/>
                          <w:marBottom w:val="0"/>
                          <w:divBdr>
                            <w:top w:val="none" w:sz="0" w:space="0" w:color="auto"/>
                            <w:left w:val="none" w:sz="0" w:space="0" w:color="auto"/>
                            <w:bottom w:val="none" w:sz="0" w:space="0" w:color="auto"/>
                            <w:right w:val="none" w:sz="0" w:space="0" w:color="auto"/>
                          </w:divBdr>
                        </w:div>
                        <w:div w:id="1323510617">
                          <w:marLeft w:val="0"/>
                          <w:marRight w:val="0"/>
                          <w:marTop w:val="0"/>
                          <w:marBottom w:val="0"/>
                          <w:divBdr>
                            <w:top w:val="none" w:sz="0" w:space="0" w:color="auto"/>
                            <w:left w:val="none" w:sz="0" w:space="0" w:color="auto"/>
                            <w:bottom w:val="none" w:sz="0" w:space="0" w:color="auto"/>
                            <w:right w:val="none" w:sz="0" w:space="0" w:color="auto"/>
                          </w:divBdr>
                        </w:div>
                        <w:div w:id="493379892">
                          <w:marLeft w:val="0"/>
                          <w:marRight w:val="0"/>
                          <w:marTop w:val="0"/>
                          <w:marBottom w:val="0"/>
                          <w:divBdr>
                            <w:top w:val="none" w:sz="0" w:space="0" w:color="auto"/>
                            <w:left w:val="none" w:sz="0" w:space="0" w:color="auto"/>
                            <w:bottom w:val="none" w:sz="0" w:space="0" w:color="auto"/>
                            <w:right w:val="none" w:sz="0" w:space="0" w:color="auto"/>
                          </w:divBdr>
                        </w:div>
                        <w:div w:id="110907174">
                          <w:marLeft w:val="0"/>
                          <w:marRight w:val="0"/>
                          <w:marTop w:val="0"/>
                          <w:marBottom w:val="0"/>
                          <w:divBdr>
                            <w:top w:val="none" w:sz="0" w:space="0" w:color="auto"/>
                            <w:left w:val="none" w:sz="0" w:space="0" w:color="auto"/>
                            <w:bottom w:val="none" w:sz="0" w:space="0" w:color="auto"/>
                            <w:right w:val="none" w:sz="0" w:space="0" w:color="auto"/>
                          </w:divBdr>
                        </w:div>
                        <w:div w:id="862791799">
                          <w:marLeft w:val="0"/>
                          <w:marRight w:val="0"/>
                          <w:marTop w:val="0"/>
                          <w:marBottom w:val="0"/>
                          <w:divBdr>
                            <w:top w:val="none" w:sz="0" w:space="0" w:color="auto"/>
                            <w:left w:val="none" w:sz="0" w:space="0" w:color="auto"/>
                            <w:bottom w:val="none" w:sz="0" w:space="0" w:color="auto"/>
                            <w:right w:val="none" w:sz="0" w:space="0" w:color="auto"/>
                          </w:divBdr>
                        </w:div>
                        <w:div w:id="1992518799">
                          <w:marLeft w:val="0"/>
                          <w:marRight w:val="0"/>
                          <w:marTop w:val="0"/>
                          <w:marBottom w:val="0"/>
                          <w:divBdr>
                            <w:top w:val="none" w:sz="0" w:space="0" w:color="auto"/>
                            <w:left w:val="none" w:sz="0" w:space="0" w:color="auto"/>
                            <w:bottom w:val="none" w:sz="0" w:space="0" w:color="auto"/>
                            <w:right w:val="none" w:sz="0" w:space="0" w:color="auto"/>
                          </w:divBdr>
                        </w:div>
                        <w:div w:id="776024575">
                          <w:marLeft w:val="0"/>
                          <w:marRight w:val="0"/>
                          <w:marTop w:val="0"/>
                          <w:marBottom w:val="0"/>
                          <w:divBdr>
                            <w:top w:val="none" w:sz="0" w:space="0" w:color="auto"/>
                            <w:left w:val="none" w:sz="0" w:space="0" w:color="auto"/>
                            <w:bottom w:val="none" w:sz="0" w:space="0" w:color="auto"/>
                            <w:right w:val="none" w:sz="0" w:space="0" w:color="auto"/>
                          </w:divBdr>
                        </w:div>
                      </w:divsChild>
                    </w:div>
                    <w:div w:id="1060321484">
                      <w:marLeft w:val="0"/>
                      <w:marRight w:val="0"/>
                      <w:marTop w:val="0"/>
                      <w:marBottom w:val="0"/>
                      <w:divBdr>
                        <w:top w:val="none" w:sz="0" w:space="0" w:color="auto"/>
                        <w:left w:val="none" w:sz="0" w:space="0" w:color="auto"/>
                        <w:bottom w:val="none" w:sz="0" w:space="0" w:color="auto"/>
                        <w:right w:val="none" w:sz="0" w:space="0" w:color="auto"/>
                      </w:divBdr>
                      <w:divsChild>
                        <w:div w:id="2047289893">
                          <w:marLeft w:val="0"/>
                          <w:marRight w:val="0"/>
                          <w:marTop w:val="0"/>
                          <w:marBottom w:val="0"/>
                          <w:divBdr>
                            <w:top w:val="none" w:sz="0" w:space="0" w:color="auto"/>
                            <w:left w:val="none" w:sz="0" w:space="0" w:color="auto"/>
                            <w:bottom w:val="none" w:sz="0" w:space="0" w:color="auto"/>
                            <w:right w:val="none" w:sz="0" w:space="0" w:color="auto"/>
                          </w:divBdr>
                        </w:div>
                        <w:div w:id="1629120930">
                          <w:marLeft w:val="0"/>
                          <w:marRight w:val="0"/>
                          <w:marTop w:val="0"/>
                          <w:marBottom w:val="0"/>
                          <w:divBdr>
                            <w:top w:val="none" w:sz="0" w:space="0" w:color="auto"/>
                            <w:left w:val="none" w:sz="0" w:space="0" w:color="auto"/>
                            <w:bottom w:val="none" w:sz="0" w:space="0" w:color="auto"/>
                            <w:right w:val="none" w:sz="0" w:space="0" w:color="auto"/>
                          </w:divBdr>
                        </w:div>
                        <w:div w:id="222303478">
                          <w:marLeft w:val="0"/>
                          <w:marRight w:val="0"/>
                          <w:marTop w:val="0"/>
                          <w:marBottom w:val="0"/>
                          <w:divBdr>
                            <w:top w:val="none" w:sz="0" w:space="0" w:color="auto"/>
                            <w:left w:val="none" w:sz="0" w:space="0" w:color="auto"/>
                            <w:bottom w:val="none" w:sz="0" w:space="0" w:color="auto"/>
                            <w:right w:val="none" w:sz="0" w:space="0" w:color="auto"/>
                          </w:divBdr>
                        </w:div>
                        <w:div w:id="1148401965">
                          <w:marLeft w:val="0"/>
                          <w:marRight w:val="0"/>
                          <w:marTop w:val="0"/>
                          <w:marBottom w:val="0"/>
                          <w:divBdr>
                            <w:top w:val="none" w:sz="0" w:space="0" w:color="auto"/>
                            <w:left w:val="none" w:sz="0" w:space="0" w:color="auto"/>
                            <w:bottom w:val="none" w:sz="0" w:space="0" w:color="auto"/>
                            <w:right w:val="none" w:sz="0" w:space="0" w:color="auto"/>
                          </w:divBdr>
                        </w:div>
                        <w:div w:id="686953693">
                          <w:marLeft w:val="0"/>
                          <w:marRight w:val="0"/>
                          <w:marTop w:val="0"/>
                          <w:marBottom w:val="0"/>
                          <w:divBdr>
                            <w:top w:val="none" w:sz="0" w:space="0" w:color="auto"/>
                            <w:left w:val="none" w:sz="0" w:space="0" w:color="auto"/>
                            <w:bottom w:val="none" w:sz="0" w:space="0" w:color="auto"/>
                            <w:right w:val="none" w:sz="0" w:space="0" w:color="auto"/>
                          </w:divBdr>
                        </w:div>
                        <w:div w:id="253242716">
                          <w:marLeft w:val="0"/>
                          <w:marRight w:val="0"/>
                          <w:marTop w:val="0"/>
                          <w:marBottom w:val="0"/>
                          <w:divBdr>
                            <w:top w:val="none" w:sz="0" w:space="0" w:color="auto"/>
                            <w:left w:val="none" w:sz="0" w:space="0" w:color="auto"/>
                            <w:bottom w:val="none" w:sz="0" w:space="0" w:color="auto"/>
                            <w:right w:val="none" w:sz="0" w:space="0" w:color="auto"/>
                          </w:divBdr>
                        </w:div>
                        <w:div w:id="480969002">
                          <w:marLeft w:val="0"/>
                          <w:marRight w:val="0"/>
                          <w:marTop w:val="0"/>
                          <w:marBottom w:val="0"/>
                          <w:divBdr>
                            <w:top w:val="none" w:sz="0" w:space="0" w:color="auto"/>
                            <w:left w:val="none" w:sz="0" w:space="0" w:color="auto"/>
                            <w:bottom w:val="none" w:sz="0" w:space="0" w:color="auto"/>
                            <w:right w:val="none" w:sz="0" w:space="0" w:color="auto"/>
                          </w:divBdr>
                        </w:div>
                        <w:div w:id="1466895396">
                          <w:marLeft w:val="0"/>
                          <w:marRight w:val="0"/>
                          <w:marTop w:val="0"/>
                          <w:marBottom w:val="0"/>
                          <w:divBdr>
                            <w:top w:val="none" w:sz="0" w:space="0" w:color="auto"/>
                            <w:left w:val="none" w:sz="0" w:space="0" w:color="auto"/>
                            <w:bottom w:val="none" w:sz="0" w:space="0" w:color="auto"/>
                            <w:right w:val="none" w:sz="0" w:space="0" w:color="auto"/>
                          </w:divBdr>
                        </w:div>
                        <w:div w:id="524288722">
                          <w:marLeft w:val="0"/>
                          <w:marRight w:val="0"/>
                          <w:marTop w:val="0"/>
                          <w:marBottom w:val="0"/>
                          <w:divBdr>
                            <w:top w:val="none" w:sz="0" w:space="0" w:color="auto"/>
                            <w:left w:val="none" w:sz="0" w:space="0" w:color="auto"/>
                            <w:bottom w:val="none" w:sz="0" w:space="0" w:color="auto"/>
                            <w:right w:val="none" w:sz="0" w:space="0" w:color="auto"/>
                          </w:divBdr>
                        </w:div>
                      </w:divsChild>
                    </w:div>
                    <w:div w:id="1517305990">
                      <w:marLeft w:val="0"/>
                      <w:marRight w:val="0"/>
                      <w:marTop w:val="0"/>
                      <w:marBottom w:val="0"/>
                      <w:divBdr>
                        <w:top w:val="none" w:sz="0" w:space="0" w:color="auto"/>
                        <w:left w:val="none" w:sz="0" w:space="0" w:color="auto"/>
                        <w:bottom w:val="none" w:sz="0" w:space="0" w:color="auto"/>
                        <w:right w:val="none" w:sz="0" w:space="0" w:color="auto"/>
                      </w:divBdr>
                      <w:divsChild>
                        <w:div w:id="70394175">
                          <w:marLeft w:val="0"/>
                          <w:marRight w:val="0"/>
                          <w:marTop w:val="0"/>
                          <w:marBottom w:val="0"/>
                          <w:divBdr>
                            <w:top w:val="none" w:sz="0" w:space="0" w:color="auto"/>
                            <w:left w:val="none" w:sz="0" w:space="0" w:color="auto"/>
                            <w:bottom w:val="none" w:sz="0" w:space="0" w:color="auto"/>
                            <w:right w:val="none" w:sz="0" w:space="0" w:color="auto"/>
                          </w:divBdr>
                        </w:div>
                        <w:div w:id="1864124407">
                          <w:marLeft w:val="0"/>
                          <w:marRight w:val="0"/>
                          <w:marTop w:val="0"/>
                          <w:marBottom w:val="0"/>
                          <w:divBdr>
                            <w:top w:val="none" w:sz="0" w:space="0" w:color="auto"/>
                            <w:left w:val="none" w:sz="0" w:space="0" w:color="auto"/>
                            <w:bottom w:val="none" w:sz="0" w:space="0" w:color="auto"/>
                            <w:right w:val="none" w:sz="0" w:space="0" w:color="auto"/>
                          </w:divBdr>
                        </w:div>
                        <w:div w:id="810364059">
                          <w:marLeft w:val="0"/>
                          <w:marRight w:val="0"/>
                          <w:marTop w:val="0"/>
                          <w:marBottom w:val="0"/>
                          <w:divBdr>
                            <w:top w:val="none" w:sz="0" w:space="0" w:color="auto"/>
                            <w:left w:val="none" w:sz="0" w:space="0" w:color="auto"/>
                            <w:bottom w:val="none" w:sz="0" w:space="0" w:color="auto"/>
                            <w:right w:val="none" w:sz="0" w:space="0" w:color="auto"/>
                          </w:divBdr>
                        </w:div>
                        <w:div w:id="1590966042">
                          <w:marLeft w:val="0"/>
                          <w:marRight w:val="0"/>
                          <w:marTop w:val="0"/>
                          <w:marBottom w:val="0"/>
                          <w:divBdr>
                            <w:top w:val="none" w:sz="0" w:space="0" w:color="auto"/>
                            <w:left w:val="none" w:sz="0" w:space="0" w:color="auto"/>
                            <w:bottom w:val="none" w:sz="0" w:space="0" w:color="auto"/>
                            <w:right w:val="none" w:sz="0" w:space="0" w:color="auto"/>
                          </w:divBdr>
                        </w:div>
                        <w:div w:id="1670601128">
                          <w:marLeft w:val="0"/>
                          <w:marRight w:val="0"/>
                          <w:marTop w:val="0"/>
                          <w:marBottom w:val="0"/>
                          <w:divBdr>
                            <w:top w:val="none" w:sz="0" w:space="0" w:color="auto"/>
                            <w:left w:val="none" w:sz="0" w:space="0" w:color="auto"/>
                            <w:bottom w:val="none" w:sz="0" w:space="0" w:color="auto"/>
                            <w:right w:val="none" w:sz="0" w:space="0" w:color="auto"/>
                          </w:divBdr>
                        </w:div>
                        <w:div w:id="604073123">
                          <w:marLeft w:val="0"/>
                          <w:marRight w:val="0"/>
                          <w:marTop w:val="0"/>
                          <w:marBottom w:val="0"/>
                          <w:divBdr>
                            <w:top w:val="none" w:sz="0" w:space="0" w:color="auto"/>
                            <w:left w:val="none" w:sz="0" w:space="0" w:color="auto"/>
                            <w:bottom w:val="none" w:sz="0" w:space="0" w:color="auto"/>
                            <w:right w:val="none" w:sz="0" w:space="0" w:color="auto"/>
                          </w:divBdr>
                        </w:div>
                        <w:div w:id="670716019">
                          <w:marLeft w:val="0"/>
                          <w:marRight w:val="0"/>
                          <w:marTop w:val="0"/>
                          <w:marBottom w:val="0"/>
                          <w:divBdr>
                            <w:top w:val="none" w:sz="0" w:space="0" w:color="auto"/>
                            <w:left w:val="none" w:sz="0" w:space="0" w:color="auto"/>
                            <w:bottom w:val="none" w:sz="0" w:space="0" w:color="auto"/>
                            <w:right w:val="none" w:sz="0" w:space="0" w:color="auto"/>
                          </w:divBdr>
                        </w:div>
                        <w:div w:id="600574708">
                          <w:marLeft w:val="0"/>
                          <w:marRight w:val="0"/>
                          <w:marTop w:val="0"/>
                          <w:marBottom w:val="0"/>
                          <w:divBdr>
                            <w:top w:val="none" w:sz="0" w:space="0" w:color="auto"/>
                            <w:left w:val="none" w:sz="0" w:space="0" w:color="auto"/>
                            <w:bottom w:val="none" w:sz="0" w:space="0" w:color="auto"/>
                            <w:right w:val="none" w:sz="0" w:space="0" w:color="auto"/>
                          </w:divBdr>
                          <w:divsChild>
                            <w:div w:id="1995596287">
                              <w:marLeft w:val="0"/>
                              <w:marRight w:val="0"/>
                              <w:marTop w:val="0"/>
                              <w:marBottom w:val="0"/>
                              <w:divBdr>
                                <w:top w:val="none" w:sz="0" w:space="0" w:color="auto"/>
                                <w:left w:val="none" w:sz="0" w:space="0" w:color="auto"/>
                                <w:bottom w:val="none" w:sz="0" w:space="0" w:color="auto"/>
                                <w:right w:val="none" w:sz="0" w:space="0" w:color="auto"/>
                              </w:divBdr>
                            </w:div>
                            <w:div w:id="1844784998">
                              <w:marLeft w:val="0"/>
                              <w:marRight w:val="0"/>
                              <w:marTop w:val="0"/>
                              <w:marBottom w:val="0"/>
                              <w:divBdr>
                                <w:top w:val="none" w:sz="0" w:space="0" w:color="auto"/>
                                <w:left w:val="none" w:sz="0" w:space="0" w:color="auto"/>
                                <w:bottom w:val="none" w:sz="0" w:space="0" w:color="auto"/>
                                <w:right w:val="none" w:sz="0" w:space="0" w:color="auto"/>
                              </w:divBdr>
                            </w:div>
                            <w:div w:id="66847890">
                              <w:marLeft w:val="0"/>
                              <w:marRight w:val="0"/>
                              <w:marTop w:val="0"/>
                              <w:marBottom w:val="0"/>
                              <w:divBdr>
                                <w:top w:val="none" w:sz="0" w:space="0" w:color="auto"/>
                                <w:left w:val="none" w:sz="0" w:space="0" w:color="auto"/>
                                <w:bottom w:val="none" w:sz="0" w:space="0" w:color="auto"/>
                                <w:right w:val="none" w:sz="0" w:space="0" w:color="auto"/>
                              </w:divBdr>
                            </w:div>
                            <w:div w:id="189612885">
                              <w:marLeft w:val="0"/>
                              <w:marRight w:val="0"/>
                              <w:marTop w:val="0"/>
                              <w:marBottom w:val="0"/>
                              <w:divBdr>
                                <w:top w:val="none" w:sz="0" w:space="0" w:color="auto"/>
                                <w:left w:val="none" w:sz="0" w:space="0" w:color="auto"/>
                                <w:bottom w:val="none" w:sz="0" w:space="0" w:color="auto"/>
                                <w:right w:val="none" w:sz="0" w:space="0" w:color="auto"/>
                              </w:divBdr>
                            </w:div>
                          </w:divsChild>
                        </w:div>
                        <w:div w:id="561058807">
                          <w:marLeft w:val="0"/>
                          <w:marRight w:val="0"/>
                          <w:marTop w:val="0"/>
                          <w:marBottom w:val="0"/>
                          <w:divBdr>
                            <w:top w:val="none" w:sz="0" w:space="0" w:color="auto"/>
                            <w:left w:val="none" w:sz="0" w:space="0" w:color="auto"/>
                            <w:bottom w:val="none" w:sz="0" w:space="0" w:color="auto"/>
                            <w:right w:val="none" w:sz="0" w:space="0" w:color="auto"/>
                          </w:divBdr>
                          <w:divsChild>
                            <w:div w:id="1354771720">
                              <w:marLeft w:val="0"/>
                              <w:marRight w:val="0"/>
                              <w:marTop w:val="0"/>
                              <w:marBottom w:val="0"/>
                              <w:divBdr>
                                <w:top w:val="none" w:sz="0" w:space="0" w:color="auto"/>
                                <w:left w:val="none" w:sz="0" w:space="0" w:color="auto"/>
                                <w:bottom w:val="none" w:sz="0" w:space="0" w:color="auto"/>
                                <w:right w:val="none" w:sz="0" w:space="0" w:color="auto"/>
                              </w:divBdr>
                            </w:div>
                            <w:div w:id="338701309">
                              <w:marLeft w:val="0"/>
                              <w:marRight w:val="0"/>
                              <w:marTop w:val="0"/>
                              <w:marBottom w:val="0"/>
                              <w:divBdr>
                                <w:top w:val="none" w:sz="0" w:space="0" w:color="auto"/>
                                <w:left w:val="none" w:sz="0" w:space="0" w:color="auto"/>
                                <w:bottom w:val="none" w:sz="0" w:space="0" w:color="auto"/>
                                <w:right w:val="none" w:sz="0" w:space="0" w:color="auto"/>
                              </w:divBdr>
                            </w:div>
                            <w:div w:id="1389765413">
                              <w:marLeft w:val="0"/>
                              <w:marRight w:val="0"/>
                              <w:marTop w:val="0"/>
                              <w:marBottom w:val="0"/>
                              <w:divBdr>
                                <w:top w:val="none" w:sz="0" w:space="0" w:color="auto"/>
                                <w:left w:val="none" w:sz="0" w:space="0" w:color="auto"/>
                                <w:bottom w:val="none" w:sz="0" w:space="0" w:color="auto"/>
                                <w:right w:val="none" w:sz="0" w:space="0" w:color="auto"/>
                              </w:divBdr>
                            </w:div>
                            <w:div w:id="1374228501">
                              <w:marLeft w:val="0"/>
                              <w:marRight w:val="0"/>
                              <w:marTop w:val="0"/>
                              <w:marBottom w:val="0"/>
                              <w:divBdr>
                                <w:top w:val="none" w:sz="0" w:space="0" w:color="auto"/>
                                <w:left w:val="none" w:sz="0" w:space="0" w:color="auto"/>
                                <w:bottom w:val="none" w:sz="0" w:space="0" w:color="auto"/>
                                <w:right w:val="none" w:sz="0" w:space="0" w:color="auto"/>
                              </w:divBdr>
                            </w:div>
                            <w:div w:id="538206255">
                              <w:marLeft w:val="0"/>
                              <w:marRight w:val="0"/>
                              <w:marTop w:val="0"/>
                              <w:marBottom w:val="0"/>
                              <w:divBdr>
                                <w:top w:val="none" w:sz="0" w:space="0" w:color="auto"/>
                                <w:left w:val="none" w:sz="0" w:space="0" w:color="auto"/>
                                <w:bottom w:val="none" w:sz="0" w:space="0" w:color="auto"/>
                                <w:right w:val="none" w:sz="0" w:space="0" w:color="auto"/>
                              </w:divBdr>
                            </w:div>
                          </w:divsChild>
                        </w:div>
                        <w:div w:id="1263950031">
                          <w:marLeft w:val="0"/>
                          <w:marRight w:val="0"/>
                          <w:marTop w:val="0"/>
                          <w:marBottom w:val="0"/>
                          <w:divBdr>
                            <w:top w:val="none" w:sz="0" w:space="0" w:color="auto"/>
                            <w:left w:val="none" w:sz="0" w:space="0" w:color="auto"/>
                            <w:bottom w:val="none" w:sz="0" w:space="0" w:color="auto"/>
                            <w:right w:val="none" w:sz="0" w:space="0" w:color="auto"/>
                          </w:divBdr>
                        </w:div>
                        <w:div w:id="1603731845">
                          <w:marLeft w:val="0"/>
                          <w:marRight w:val="0"/>
                          <w:marTop w:val="0"/>
                          <w:marBottom w:val="0"/>
                          <w:divBdr>
                            <w:top w:val="none" w:sz="0" w:space="0" w:color="auto"/>
                            <w:left w:val="none" w:sz="0" w:space="0" w:color="auto"/>
                            <w:bottom w:val="none" w:sz="0" w:space="0" w:color="auto"/>
                            <w:right w:val="none" w:sz="0" w:space="0" w:color="auto"/>
                          </w:divBdr>
                        </w:div>
                        <w:div w:id="956831508">
                          <w:marLeft w:val="0"/>
                          <w:marRight w:val="0"/>
                          <w:marTop w:val="0"/>
                          <w:marBottom w:val="0"/>
                          <w:divBdr>
                            <w:top w:val="none" w:sz="0" w:space="0" w:color="auto"/>
                            <w:left w:val="none" w:sz="0" w:space="0" w:color="auto"/>
                            <w:bottom w:val="none" w:sz="0" w:space="0" w:color="auto"/>
                            <w:right w:val="none" w:sz="0" w:space="0" w:color="auto"/>
                          </w:divBdr>
                        </w:div>
                        <w:div w:id="1104422286">
                          <w:marLeft w:val="0"/>
                          <w:marRight w:val="0"/>
                          <w:marTop w:val="0"/>
                          <w:marBottom w:val="0"/>
                          <w:divBdr>
                            <w:top w:val="none" w:sz="0" w:space="0" w:color="auto"/>
                            <w:left w:val="none" w:sz="0" w:space="0" w:color="auto"/>
                            <w:bottom w:val="none" w:sz="0" w:space="0" w:color="auto"/>
                            <w:right w:val="none" w:sz="0" w:space="0" w:color="auto"/>
                          </w:divBdr>
                        </w:div>
                      </w:divsChild>
                    </w:div>
                    <w:div w:id="735981596">
                      <w:marLeft w:val="0"/>
                      <w:marRight w:val="0"/>
                      <w:marTop w:val="0"/>
                      <w:marBottom w:val="0"/>
                      <w:divBdr>
                        <w:top w:val="none" w:sz="0" w:space="0" w:color="auto"/>
                        <w:left w:val="none" w:sz="0" w:space="0" w:color="auto"/>
                        <w:bottom w:val="none" w:sz="0" w:space="0" w:color="auto"/>
                        <w:right w:val="none" w:sz="0" w:space="0" w:color="auto"/>
                      </w:divBdr>
                      <w:divsChild>
                        <w:div w:id="193543353">
                          <w:marLeft w:val="0"/>
                          <w:marRight w:val="0"/>
                          <w:marTop w:val="0"/>
                          <w:marBottom w:val="0"/>
                          <w:divBdr>
                            <w:top w:val="none" w:sz="0" w:space="0" w:color="auto"/>
                            <w:left w:val="none" w:sz="0" w:space="0" w:color="auto"/>
                            <w:bottom w:val="none" w:sz="0" w:space="0" w:color="auto"/>
                            <w:right w:val="none" w:sz="0" w:space="0" w:color="auto"/>
                          </w:divBdr>
                        </w:div>
                        <w:div w:id="888734982">
                          <w:marLeft w:val="0"/>
                          <w:marRight w:val="0"/>
                          <w:marTop w:val="0"/>
                          <w:marBottom w:val="0"/>
                          <w:divBdr>
                            <w:top w:val="none" w:sz="0" w:space="0" w:color="auto"/>
                            <w:left w:val="none" w:sz="0" w:space="0" w:color="auto"/>
                            <w:bottom w:val="none" w:sz="0" w:space="0" w:color="auto"/>
                            <w:right w:val="none" w:sz="0" w:space="0" w:color="auto"/>
                          </w:divBdr>
                        </w:div>
                        <w:div w:id="1596784679">
                          <w:marLeft w:val="0"/>
                          <w:marRight w:val="0"/>
                          <w:marTop w:val="0"/>
                          <w:marBottom w:val="0"/>
                          <w:divBdr>
                            <w:top w:val="none" w:sz="0" w:space="0" w:color="auto"/>
                            <w:left w:val="none" w:sz="0" w:space="0" w:color="auto"/>
                            <w:bottom w:val="none" w:sz="0" w:space="0" w:color="auto"/>
                            <w:right w:val="none" w:sz="0" w:space="0" w:color="auto"/>
                          </w:divBdr>
                        </w:div>
                        <w:div w:id="1434588033">
                          <w:marLeft w:val="0"/>
                          <w:marRight w:val="0"/>
                          <w:marTop w:val="0"/>
                          <w:marBottom w:val="0"/>
                          <w:divBdr>
                            <w:top w:val="none" w:sz="0" w:space="0" w:color="auto"/>
                            <w:left w:val="none" w:sz="0" w:space="0" w:color="auto"/>
                            <w:bottom w:val="none" w:sz="0" w:space="0" w:color="auto"/>
                            <w:right w:val="none" w:sz="0" w:space="0" w:color="auto"/>
                          </w:divBdr>
                        </w:div>
                        <w:div w:id="1442381933">
                          <w:marLeft w:val="0"/>
                          <w:marRight w:val="0"/>
                          <w:marTop w:val="0"/>
                          <w:marBottom w:val="0"/>
                          <w:divBdr>
                            <w:top w:val="none" w:sz="0" w:space="0" w:color="auto"/>
                            <w:left w:val="none" w:sz="0" w:space="0" w:color="auto"/>
                            <w:bottom w:val="none" w:sz="0" w:space="0" w:color="auto"/>
                            <w:right w:val="none" w:sz="0" w:space="0" w:color="auto"/>
                          </w:divBdr>
                        </w:div>
                        <w:div w:id="262953659">
                          <w:marLeft w:val="0"/>
                          <w:marRight w:val="0"/>
                          <w:marTop w:val="0"/>
                          <w:marBottom w:val="0"/>
                          <w:divBdr>
                            <w:top w:val="none" w:sz="0" w:space="0" w:color="auto"/>
                            <w:left w:val="none" w:sz="0" w:space="0" w:color="auto"/>
                            <w:bottom w:val="none" w:sz="0" w:space="0" w:color="auto"/>
                            <w:right w:val="none" w:sz="0" w:space="0" w:color="auto"/>
                          </w:divBdr>
                          <w:divsChild>
                            <w:div w:id="1082218537">
                              <w:marLeft w:val="0"/>
                              <w:marRight w:val="0"/>
                              <w:marTop w:val="0"/>
                              <w:marBottom w:val="0"/>
                              <w:divBdr>
                                <w:top w:val="none" w:sz="0" w:space="0" w:color="auto"/>
                                <w:left w:val="none" w:sz="0" w:space="0" w:color="auto"/>
                                <w:bottom w:val="none" w:sz="0" w:space="0" w:color="auto"/>
                                <w:right w:val="none" w:sz="0" w:space="0" w:color="auto"/>
                              </w:divBdr>
                            </w:div>
                            <w:div w:id="637078082">
                              <w:marLeft w:val="0"/>
                              <w:marRight w:val="0"/>
                              <w:marTop w:val="0"/>
                              <w:marBottom w:val="0"/>
                              <w:divBdr>
                                <w:top w:val="none" w:sz="0" w:space="0" w:color="auto"/>
                                <w:left w:val="none" w:sz="0" w:space="0" w:color="auto"/>
                                <w:bottom w:val="none" w:sz="0" w:space="0" w:color="auto"/>
                                <w:right w:val="none" w:sz="0" w:space="0" w:color="auto"/>
                              </w:divBdr>
                            </w:div>
                          </w:divsChild>
                        </w:div>
                        <w:div w:id="2005431999">
                          <w:marLeft w:val="0"/>
                          <w:marRight w:val="0"/>
                          <w:marTop w:val="0"/>
                          <w:marBottom w:val="0"/>
                          <w:divBdr>
                            <w:top w:val="none" w:sz="0" w:space="0" w:color="auto"/>
                            <w:left w:val="none" w:sz="0" w:space="0" w:color="auto"/>
                            <w:bottom w:val="none" w:sz="0" w:space="0" w:color="auto"/>
                            <w:right w:val="none" w:sz="0" w:space="0" w:color="auto"/>
                          </w:divBdr>
                        </w:div>
                      </w:divsChild>
                    </w:div>
                    <w:div w:id="1792287867">
                      <w:marLeft w:val="0"/>
                      <w:marRight w:val="0"/>
                      <w:marTop w:val="0"/>
                      <w:marBottom w:val="0"/>
                      <w:divBdr>
                        <w:top w:val="none" w:sz="0" w:space="0" w:color="auto"/>
                        <w:left w:val="none" w:sz="0" w:space="0" w:color="auto"/>
                        <w:bottom w:val="none" w:sz="0" w:space="0" w:color="auto"/>
                        <w:right w:val="none" w:sz="0" w:space="0" w:color="auto"/>
                      </w:divBdr>
                      <w:divsChild>
                        <w:div w:id="1502086074">
                          <w:marLeft w:val="0"/>
                          <w:marRight w:val="0"/>
                          <w:marTop w:val="0"/>
                          <w:marBottom w:val="0"/>
                          <w:divBdr>
                            <w:top w:val="none" w:sz="0" w:space="0" w:color="auto"/>
                            <w:left w:val="none" w:sz="0" w:space="0" w:color="auto"/>
                            <w:bottom w:val="none" w:sz="0" w:space="0" w:color="auto"/>
                            <w:right w:val="none" w:sz="0" w:space="0" w:color="auto"/>
                          </w:divBdr>
                        </w:div>
                        <w:div w:id="1194343167">
                          <w:marLeft w:val="0"/>
                          <w:marRight w:val="0"/>
                          <w:marTop w:val="0"/>
                          <w:marBottom w:val="0"/>
                          <w:divBdr>
                            <w:top w:val="none" w:sz="0" w:space="0" w:color="auto"/>
                            <w:left w:val="none" w:sz="0" w:space="0" w:color="auto"/>
                            <w:bottom w:val="none" w:sz="0" w:space="0" w:color="auto"/>
                            <w:right w:val="none" w:sz="0" w:space="0" w:color="auto"/>
                          </w:divBdr>
                        </w:div>
                        <w:div w:id="2144688802">
                          <w:marLeft w:val="0"/>
                          <w:marRight w:val="0"/>
                          <w:marTop w:val="0"/>
                          <w:marBottom w:val="0"/>
                          <w:divBdr>
                            <w:top w:val="none" w:sz="0" w:space="0" w:color="auto"/>
                            <w:left w:val="none" w:sz="0" w:space="0" w:color="auto"/>
                            <w:bottom w:val="none" w:sz="0" w:space="0" w:color="auto"/>
                            <w:right w:val="none" w:sz="0" w:space="0" w:color="auto"/>
                          </w:divBdr>
                        </w:div>
                        <w:div w:id="148640578">
                          <w:marLeft w:val="0"/>
                          <w:marRight w:val="0"/>
                          <w:marTop w:val="0"/>
                          <w:marBottom w:val="0"/>
                          <w:divBdr>
                            <w:top w:val="none" w:sz="0" w:space="0" w:color="auto"/>
                            <w:left w:val="none" w:sz="0" w:space="0" w:color="auto"/>
                            <w:bottom w:val="none" w:sz="0" w:space="0" w:color="auto"/>
                            <w:right w:val="none" w:sz="0" w:space="0" w:color="auto"/>
                          </w:divBdr>
                        </w:div>
                        <w:div w:id="191385748">
                          <w:marLeft w:val="0"/>
                          <w:marRight w:val="0"/>
                          <w:marTop w:val="0"/>
                          <w:marBottom w:val="0"/>
                          <w:divBdr>
                            <w:top w:val="none" w:sz="0" w:space="0" w:color="auto"/>
                            <w:left w:val="none" w:sz="0" w:space="0" w:color="auto"/>
                            <w:bottom w:val="none" w:sz="0" w:space="0" w:color="auto"/>
                            <w:right w:val="none" w:sz="0" w:space="0" w:color="auto"/>
                          </w:divBdr>
                        </w:div>
                        <w:div w:id="2065060703">
                          <w:marLeft w:val="0"/>
                          <w:marRight w:val="0"/>
                          <w:marTop w:val="0"/>
                          <w:marBottom w:val="0"/>
                          <w:divBdr>
                            <w:top w:val="none" w:sz="0" w:space="0" w:color="auto"/>
                            <w:left w:val="none" w:sz="0" w:space="0" w:color="auto"/>
                            <w:bottom w:val="none" w:sz="0" w:space="0" w:color="auto"/>
                            <w:right w:val="none" w:sz="0" w:space="0" w:color="auto"/>
                          </w:divBdr>
                        </w:div>
                        <w:div w:id="1965651474">
                          <w:marLeft w:val="0"/>
                          <w:marRight w:val="0"/>
                          <w:marTop w:val="0"/>
                          <w:marBottom w:val="0"/>
                          <w:divBdr>
                            <w:top w:val="none" w:sz="0" w:space="0" w:color="auto"/>
                            <w:left w:val="none" w:sz="0" w:space="0" w:color="auto"/>
                            <w:bottom w:val="none" w:sz="0" w:space="0" w:color="auto"/>
                            <w:right w:val="none" w:sz="0" w:space="0" w:color="auto"/>
                          </w:divBdr>
                        </w:div>
                        <w:div w:id="1585263623">
                          <w:marLeft w:val="0"/>
                          <w:marRight w:val="0"/>
                          <w:marTop w:val="0"/>
                          <w:marBottom w:val="0"/>
                          <w:divBdr>
                            <w:top w:val="none" w:sz="0" w:space="0" w:color="auto"/>
                            <w:left w:val="none" w:sz="0" w:space="0" w:color="auto"/>
                            <w:bottom w:val="none" w:sz="0" w:space="0" w:color="auto"/>
                            <w:right w:val="none" w:sz="0" w:space="0" w:color="auto"/>
                          </w:divBdr>
                        </w:div>
                        <w:div w:id="2071532267">
                          <w:marLeft w:val="0"/>
                          <w:marRight w:val="0"/>
                          <w:marTop w:val="0"/>
                          <w:marBottom w:val="0"/>
                          <w:divBdr>
                            <w:top w:val="none" w:sz="0" w:space="0" w:color="auto"/>
                            <w:left w:val="none" w:sz="0" w:space="0" w:color="auto"/>
                            <w:bottom w:val="none" w:sz="0" w:space="0" w:color="auto"/>
                            <w:right w:val="none" w:sz="0" w:space="0" w:color="auto"/>
                          </w:divBdr>
                        </w:div>
                        <w:div w:id="1366753679">
                          <w:marLeft w:val="0"/>
                          <w:marRight w:val="0"/>
                          <w:marTop w:val="0"/>
                          <w:marBottom w:val="0"/>
                          <w:divBdr>
                            <w:top w:val="none" w:sz="0" w:space="0" w:color="auto"/>
                            <w:left w:val="none" w:sz="0" w:space="0" w:color="auto"/>
                            <w:bottom w:val="none" w:sz="0" w:space="0" w:color="auto"/>
                            <w:right w:val="none" w:sz="0" w:space="0" w:color="auto"/>
                          </w:divBdr>
                        </w:div>
                        <w:div w:id="1676568752">
                          <w:marLeft w:val="0"/>
                          <w:marRight w:val="0"/>
                          <w:marTop w:val="0"/>
                          <w:marBottom w:val="0"/>
                          <w:divBdr>
                            <w:top w:val="none" w:sz="0" w:space="0" w:color="auto"/>
                            <w:left w:val="none" w:sz="0" w:space="0" w:color="auto"/>
                            <w:bottom w:val="none" w:sz="0" w:space="0" w:color="auto"/>
                            <w:right w:val="none" w:sz="0" w:space="0" w:color="auto"/>
                          </w:divBdr>
                        </w:div>
                        <w:div w:id="2047946682">
                          <w:marLeft w:val="0"/>
                          <w:marRight w:val="0"/>
                          <w:marTop w:val="0"/>
                          <w:marBottom w:val="0"/>
                          <w:divBdr>
                            <w:top w:val="none" w:sz="0" w:space="0" w:color="auto"/>
                            <w:left w:val="none" w:sz="0" w:space="0" w:color="auto"/>
                            <w:bottom w:val="none" w:sz="0" w:space="0" w:color="auto"/>
                            <w:right w:val="none" w:sz="0" w:space="0" w:color="auto"/>
                          </w:divBdr>
                        </w:div>
                        <w:div w:id="1280839511">
                          <w:marLeft w:val="0"/>
                          <w:marRight w:val="0"/>
                          <w:marTop w:val="0"/>
                          <w:marBottom w:val="0"/>
                          <w:divBdr>
                            <w:top w:val="none" w:sz="0" w:space="0" w:color="auto"/>
                            <w:left w:val="none" w:sz="0" w:space="0" w:color="auto"/>
                            <w:bottom w:val="none" w:sz="0" w:space="0" w:color="auto"/>
                            <w:right w:val="none" w:sz="0" w:space="0" w:color="auto"/>
                          </w:divBdr>
                        </w:div>
                        <w:div w:id="1221674565">
                          <w:marLeft w:val="0"/>
                          <w:marRight w:val="0"/>
                          <w:marTop w:val="0"/>
                          <w:marBottom w:val="0"/>
                          <w:divBdr>
                            <w:top w:val="none" w:sz="0" w:space="0" w:color="auto"/>
                            <w:left w:val="none" w:sz="0" w:space="0" w:color="auto"/>
                            <w:bottom w:val="none" w:sz="0" w:space="0" w:color="auto"/>
                            <w:right w:val="none" w:sz="0" w:space="0" w:color="auto"/>
                          </w:divBdr>
                        </w:div>
                        <w:div w:id="1105929381">
                          <w:marLeft w:val="0"/>
                          <w:marRight w:val="0"/>
                          <w:marTop w:val="0"/>
                          <w:marBottom w:val="0"/>
                          <w:divBdr>
                            <w:top w:val="none" w:sz="0" w:space="0" w:color="auto"/>
                            <w:left w:val="none" w:sz="0" w:space="0" w:color="auto"/>
                            <w:bottom w:val="none" w:sz="0" w:space="0" w:color="auto"/>
                            <w:right w:val="none" w:sz="0" w:space="0" w:color="auto"/>
                          </w:divBdr>
                        </w:div>
                        <w:div w:id="1462381937">
                          <w:marLeft w:val="0"/>
                          <w:marRight w:val="0"/>
                          <w:marTop w:val="0"/>
                          <w:marBottom w:val="0"/>
                          <w:divBdr>
                            <w:top w:val="none" w:sz="0" w:space="0" w:color="auto"/>
                            <w:left w:val="none" w:sz="0" w:space="0" w:color="auto"/>
                            <w:bottom w:val="none" w:sz="0" w:space="0" w:color="auto"/>
                            <w:right w:val="none" w:sz="0" w:space="0" w:color="auto"/>
                          </w:divBdr>
                        </w:div>
                        <w:div w:id="346834668">
                          <w:marLeft w:val="0"/>
                          <w:marRight w:val="0"/>
                          <w:marTop w:val="0"/>
                          <w:marBottom w:val="0"/>
                          <w:divBdr>
                            <w:top w:val="none" w:sz="0" w:space="0" w:color="auto"/>
                            <w:left w:val="none" w:sz="0" w:space="0" w:color="auto"/>
                            <w:bottom w:val="none" w:sz="0" w:space="0" w:color="auto"/>
                            <w:right w:val="none" w:sz="0" w:space="0" w:color="auto"/>
                          </w:divBdr>
                          <w:divsChild>
                            <w:div w:id="338583572">
                              <w:marLeft w:val="0"/>
                              <w:marRight w:val="0"/>
                              <w:marTop w:val="0"/>
                              <w:marBottom w:val="0"/>
                              <w:divBdr>
                                <w:top w:val="none" w:sz="0" w:space="0" w:color="auto"/>
                                <w:left w:val="none" w:sz="0" w:space="0" w:color="auto"/>
                                <w:bottom w:val="none" w:sz="0" w:space="0" w:color="auto"/>
                                <w:right w:val="none" w:sz="0" w:space="0" w:color="auto"/>
                              </w:divBdr>
                            </w:div>
                            <w:div w:id="389840017">
                              <w:marLeft w:val="0"/>
                              <w:marRight w:val="0"/>
                              <w:marTop w:val="0"/>
                              <w:marBottom w:val="0"/>
                              <w:divBdr>
                                <w:top w:val="none" w:sz="0" w:space="0" w:color="auto"/>
                                <w:left w:val="none" w:sz="0" w:space="0" w:color="auto"/>
                                <w:bottom w:val="none" w:sz="0" w:space="0" w:color="auto"/>
                                <w:right w:val="none" w:sz="0" w:space="0" w:color="auto"/>
                              </w:divBdr>
                            </w:div>
                            <w:div w:id="870610412">
                              <w:marLeft w:val="0"/>
                              <w:marRight w:val="0"/>
                              <w:marTop w:val="0"/>
                              <w:marBottom w:val="0"/>
                              <w:divBdr>
                                <w:top w:val="none" w:sz="0" w:space="0" w:color="auto"/>
                                <w:left w:val="none" w:sz="0" w:space="0" w:color="auto"/>
                                <w:bottom w:val="none" w:sz="0" w:space="0" w:color="auto"/>
                                <w:right w:val="none" w:sz="0" w:space="0" w:color="auto"/>
                              </w:divBdr>
                            </w:div>
                          </w:divsChild>
                        </w:div>
                        <w:div w:id="1592934530">
                          <w:marLeft w:val="0"/>
                          <w:marRight w:val="0"/>
                          <w:marTop w:val="0"/>
                          <w:marBottom w:val="0"/>
                          <w:divBdr>
                            <w:top w:val="none" w:sz="0" w:space="0" w:color="auto"/>
                            <w:left w:val="none" w:sz="0" w:space="0" w:color="auto"/>
                            <w:bottom w:val="none" w:sz="0" w:space="0" w:color="auto"/>
                            <w:right w:val="none" w:sz="0" w:space="0" w:color="auto"/>
                          </w:divBdr>
                          <w:divsChild>
                            <w:div w:id="261496646">
                              <w:marLeft w:val="0"/>
                              <w:marRight w:val="0"/>
                              <w:marTop w:val="0"/>
                              <w:marBottom w:val="0"/>
                              <w:divBdr>
                                <w:top w:val="none" w:sz="0" w:space="0" w:color="auto"/>
                                <w:left w:val="none" w:sz="0" w:space="0" w:color="auto"/>
                                <w:bottom w:val="none" w:sz="0" w:space="0" w:color="auto"/>
                                <w:right w:val="none" w:sz="0" w:space="0" w:color="auto"/>
                              </w:divBdr>
                            </w:div>
                            <w:div w:id="2073692166">
                              <w:marLeft w:val="0"/>
                              <w:marRight w:val="0"/>
                              <w:marTop w:val="0"/>
                              <w:marBottom w:val="0"/>
                              <w:divBdr>
                                <w:top w:val="none" w:sz="0" w:space="0" w:color="auto"/>
                                <w:left w:val="none" w:sz="0" w:space="0" w:color="auto"/>
                                <w:bottom w:val="none" w:sz="0" w:space="0" w:color="auto"/>
                                <w:right w:val="none" w:sz="0" w:space="0" w:color="auto"/>
                              </w:divBdr>
                            </w:div>
                            <w:div w:id="1186360607">
                              <w:marLeft w:val="0"/>
                              <w:marRight w:val="0"/>
                              <w:marTop w:val="0"/>
                              <w:marBottom w:val="0"/>
                              <w:divBdr>
                                <w:top w:val="none" w:sz="0" w:space="0" w:color="auto"/>
                                <w:left w:val="none" w:sz="0" w:space="0" w:color="auto"/>
                                <w:bottom w:val="none" w:sz="0" w:space="0" w:color="auto"/>
                                <w:right w:val="none" w:sz="0" w:space="0" w:color="auto"/>
                              </w:divBdr>
                            </w:div>
                          </w:divsChild>
                        </w:div>
                        <w:div w:id="857701443">
                          <w:marLeft w:val="0"/>
                          <w:marRight w:val="0"/>
                          <w:marTop w:val="0"/>
                          <w:marBottom w:val="0"/>
                          <w:divBdr>
                            <w:top w:val="none" w:sz="0" w:space="0" w:color="auto"/>
                            <w:left w:val="none" w:sz="0" w:space="0" w:color="auto"/>
                            <w:bottom w:val="none" w:sz="0" w:space="0" w:color="auto"/>
                            <w:right w:val="none" w:sz="0" w:space="0" w:color="auto"/>
                          </w:divBdr>
                          <w:divsChild>
                            <w:div w:id="1309556157">
                              <w:marLeft w:val="0"/>
                              <w:marRight w:val="0"/>
                              <w:marTop w:val="0"/>
                              <w:marBottom w:val="0"/>
                              <w:divBdr>
                                <w:top w:val="none" w:sz="0" w:space="0" w:color="auto"/>
                                <w:left w:val="none" w:sz="0" w:space="0" w:color="auto"/>
                                <w:bottom w:val="none" w:sz="0" w:space="0" w:color="auto"/>
                                <w:right w:val="none" w:sz="0" w:space="0" w:color="auto"/>
                              </w:divBdr>
                            </w:div>
                            <w:div w:id="1821381026">
                              <w:marLeft w:val="0"/>
                              <w:marRight w:val="0"/>
                              <w:marTop w:val="0"/>
                              <w:marBottom w:val="0"/>
                              <w:divBdr>
                                <w:top w:val="none" w:sz="0" w:space="0" w:color="auto"/>
                                <w:left w:val="none" w:sz="0" w:space="0" w:color="auto"/>
                                <w:bottom w:val="none" w:sz="0" w:space="0" w:color="auto"/>
                                <w:right w:val="none" w:sz="0" w:space="0" w:color="auto"/>
                              </w:divBdr>
                            </w:div>
                            <w:div w:id="285548240">
                              <w:marLeft w:val="0"/>
                              <w:marRight w:val="0"/>
                              <w:marTop w:val="0"/>
                              <w:marBottom w:val="0"/>
                              <w:divBdr>
                                <w:top w:val="none" w:sz="0" w:space="0" w:color="auto"/>
                                <w:left w:val="none" w:sz="0" w:space="0" w:color="auto"/>
                                <w:bottom w:val="none" w:sz="0" w:space="0" w:color="auto"/>
                                <w:right w:val="none" w:sz="0" w:space="0" w:color="auto"/>
                              </w:divBdr>
                            </w:div>
                            <w:div w:id="1648509030">
                              <w:marLeft w:val="0"/>
                              <w:marRight w:val="0"/>
                              <w:marTop w:val="0"/>
                              <w:marBottom w:val="0"/>
                              <w:divBdr>
                                <w:top w:val="none" w:sz="0" w:space="0" w:color="auto"/>
                                <w:left w:val="none" w:sz="0" w:space="0" w:color="auto"/>
                                <w:bottom w:val="none" w:sz="0" w:space="0" w:color="auto"/>
                                <w:right w:val="none" w:sz="0" w:space="0" w:color="auto"/>
                              </w:divBdr>
                            </w:div>
                          </w:divsChild>
                        </w:div>
                        <w:div w:id="671376682">
                          <w:marLeft w:val="0"/>
                          <w:marRight w:val="0"/>
                          <w:marTop w:val="0"/>
                          <w:marBottom w:val="0"/>
                          <w:divBdr>
                            <w:top w:val="none" w:sz="0" w:space="0" w:color="auto"/>
                            <w:left w:val="none" w:sz="0" w:space="0" w:color="auto"/>
                            <w:bottom w:val="none" w:sz="0" w:space="0" w:color="auto"/>
                            <w:right w:val="none" w:sz="0" w:space="0" w:color="auto"/>
                          </w:divBdr>
                          <w:divsChild>
                            <w:div w:id="1217468684">
                              <w:marLeft w:val="0"/>
                              <w:marRight w:val="0"/>
                              <w:marTop w:val="0"/>
                              <w:marBottom w:val="0"/>
                              <w:divBdr>
                                <w:top w:val="none" w:sz="0" w:space="0" w:color="auto"/>
                                <w:left w:val="none" w:sz="0" w:space="0" w:color="auto"/>
                                <w:bottom w:val="none" w:sz="0" w:space="0" w:color="auto"/>
                                <w:right w:val="none" w:sz="0" w:space="0" w:color="auto"/>
                              </w:divBdr>
                            </w:div>
                            <w:div w:id="450518624">
                              <w:marLeft w:val="0"/>
                              <w:marRight w:val="0"/>
                              <w:marTop w:val="0"/>
                              <w:marBottom w:val="0"/>
                              <w:divBdr>
                                <w:top w:val="none" w:sz="0" w:space="0" w:color="auto"/>
                                <w:left w:val="none" w:sz="0" w:space="0" w:color="auto"/>
                                <w:bottom w:val="none" w:sz="0" w:space="0" w:color="auto"/>
                                <w:right w:val="none" w:sz="0" w:space="0" w:color="auto"/>
                              </w:divBdr>
                            </w:div>
                            <w:div w:id="1080180661">
                              <w:marLeft w:val="0"/>
                              <w:marRight w:val="0"/>
                              <w:marTop w:val="0"/>
                              <w:marBottom w:val="0"/>
                              <w:divBdr>
                                <w:top w:val="none" w:sz="0" w:space="0" w:color="auto"/>
                                <w:left w:val="none" w:sz="0" w:space="0" w:color="auto"/>
                                <w:bottom w:val="none" w:sz="0" w:space="0" w:color="auto"/>
                                <w:right w:val="none" w:sz="0" w:space="0" w:color="auto"/>
                              </w:divBdr>
                            </w:div>
                          </w:divsChild>
                        </w:div>
                        <w:div w:id="1851796190">
                          <w:marLeft w:val="0"/>
                          <w:marRight w:val="0"/>
                          <w:marTop w:val="0"/>
                          <w:marBottom w:val="0"/>
                          <w:divBdr>
                            <w:top w:val="none" w:sz="0" w:space="0" w:color="auto"/>
                            <w:left w:val="none" w:sz="0" w:space="0" w:color="auto"/>
                            <w:bottom w:val="none" w:sz="0" w:space="0" w:color="auto"/>
                            <w:right w:val="none" w:sz="0" w:space="0" w:color="auto"/>
                          </w:divBdr>
                          <w:divsChild>
                            <w:div w:id="1702244744">
                              <w:marLeft w:val="0"/>
                              <w:marRight w:val="0"/>
                              <w:marTop w:val="0"/>
                              <w:marBottom w:val="0"/>
                              <w:divBdr>
                                <w:top w:val="none" w:sz="0" w:space="0" w:color="auto"/>
                                <w:left w:val="none" w:sz="0" w:space="0" w:color="auto"/>
                                <w:bottom w:val="none" w:sz="0" w:space="0" w:color="auto"/>
                                <w:right w:val="none" w:sz="0" w:space="0" w:color="auto"/>
                              </w:divBdr>
                            </w:div>
                            <w:div w:id="455568341">
                              <w:marLeft w:val="0"/>
                              <w:marRight w:val="0"/>
                              <w:marTop w:val="0"/>
                              <w:marBottom w:val="0"/>
                              <w:divBdr>
                                <w:top w:val="none" w:sz="0" w:space="0" w:color="auto"/>
                                <w:left w:val="none" w:sz="0" w:space="0" w:color="auto"/>
                                <w:bottom w:val="none" w:sz="0" w:space="0" w:color="auto"/>
                                <w:right w:val="none" w:sz="0" w:space="0" w:color="auto"/>
                              </w:divBdr>
                            </w:div>
                          </w:divsChild>
                        </w:div>
                        <w:div w:id="421995725">
                          <w:marLeft w:val="0"/>
                          <w:marRight w:val="0"/>
                          <w:marTop w:val="0"/>
                          <w:marBottom w:val="0"/>
                          <w:divBdr>
                            <w:top w:val="none" w:sz="0" w:space="0" w:color="auto"/>
                            <w:left w:val="none" w:sz="0" w:space="0" w:color="auto"/>
                            <w:bottom w:val="none" w:sz="0" w:space="0" w:color="auto"/>
                            <w:right w:val="none" w:sz="0" w:space="0" w:color="auto"/>
                          </w:divBdr>
                          <w:divsChild>
                            <w:div w:id="266156839">
                              <w:marLeft w:val="0"/>
                              <w:marRight w:val="0"/>
                              <w:marTop w:val="0"/>
                              <w:marBottom w:val="0"/>
                              <w:divBdr>
                                <w:top w:val="none" w:sz="0" w:space="0" w:color="auto"/>
                                <w:left w:val="none" w:sz="0" w:space="0" w:color="auto"/>
                                <w:bottom w:val="none" w:sz="0" w:space="0" w:color="auto"/>
                                <w:right w:val="none" w:sz="0" w:space="0" w:color="auto"/>
                              </w:divBdr>
                            </w:div>
                            <w:div w:id="144707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640631">
                      <w:marLeft w:val="0"/>
                      <w:marRight w:val="0"/>
                      <w:marTop w:val="0"/>
                      <w:marBottom w:val="0"/>
                      <w:divBdr>
                        <w:top w:val="none" w:sz="0" w:space="0" w:color="auto"/>
                        <w:left w:val="none" w:sz="0" w:space="0" w:color="auto"/>
                        <w:bottom w:val="none" w:sz="0" w:space="0" w:color="auto"/>
                        <w:right w:val="none" w:sz="0" w:space="0" w:color="auto"/>
                      </w:divBdr>
                      <w:divsChild>
                        <w:div w:id="165942568">
                          <w:marLeft w:val="0"/>
                          <w:marRight w:val="0"/>
                          <w:marTop w:val="0"/>
                          <w:marBottom w:val="0"/>
                          <w:divBdr>
                            <w:top w:val="none" w:sz="0" w:space="0" w:color="auto"/>
                            <w:left w:val="none" w:sz="0" w:space="0" w:color="auto"/>
                            <w:bottom w:val="none" w:sz="0" w:space="0" w:color="auto"/>
                            <w:right w:val="none" w:sz="0" w:space="0" w:color="auto"/>
                          </w:divBdr>
                        </w:div>
                        <w:div w:id="357004923">
                          <w:marLeft w:val="0"/>
                          <w:marRight w:val="0"/>
                          <w:marTop w:val="0"/>
                          <w:marBottom w:val="0"/>
                          <w:divBdr>
                            <w:top w:val="none" w:sz="0" w:space="0" w:color="auto"/>
                            <w:left w:val="none" w:sz="0" w:space="0" w:color="auto"/>
                            <w:bottom w:val="none" w:sz="0" w:space="0" w:color="auto"/>
                            <w:right w:val="none" w:sz="0" w:space="0" w:color="auto"/>
                          </w:divBdr>
                        </w:div>
                        <w:div w:id="1453789196">
                          <w:marLeft w:val="0"/>
                          <w:marRight w:val="0"/>
                          <w:marTop w:val="0"/>
                          <w:marBottom w:val="0"/>
                          <w:divBdr>
                            <w:top w:val="none" w:sz="0" w:space="0" w:color="auto"/>
                            <w:left w:val="none" w:sz="0" w:space="0" w:color="auto"/>
                            <w:bottom w:val="none" w:sz="0" w:space="0" w:color="auto"/>
                            <w:right w:val="none" w:sz="0" w:space="0" w:color="auto"/>
                          </w:divBdr>
                        </w:div>
                        <w:div w:id="369036349">
                          <w:marLeft w:val="0"/>
                          <w:marRight w:val="0"/>
                          <w:marTop w:val="0"/>
                          <w:marBottom w:val="0"/>
                          <w:divBdr>
                            <w:top w:val="none" w:sz="0" w:space="0" w:color="auto"/>
                            <w:left w:val="none" w:sz="0" w:space="0" w:color="auto"/>
                            <w:bottom w:val="none" w:sz="0" w:space="0" w:color="auto"/>
                            <w:right w:val="none" w:sz="0" w:space="0" w:color="auto"/>
                          </w:divBdr>
                        </w:div>
                        <w:div w:id="1641961761">
                          <w:marLeft w:val="0"/>
                          <w:marRight w:val="0"/>
                          <w:marTop w:val="0"/>
                          <w:marBottom w:val="0"/>
                          <w:divBdr>
                            <w:top w:val="none" w:sz="0" w:space="0" w:color="auto"/>
                            <w:left w:val="none" w:sz="0" w:space="0" w:color="auto"/>
                            <w:bottom w:val="none" w:sz="0" w:space="0" w:color="auto"/>
                            <w:right w:val="none" w:sz="0" w:space="0" w:color="auto"/>
                          </w:divBdr>
                        </w:div>
                        <w:div w:id="1312439311">
                          <w:marLeft w:val="0"/>
                          <w:marRight w:val="0"/>
                          <w:marTop w:val="0"/>
                          <w:marBottom w:val="0"/>
                          <w:divBdr>
                            <w:top w:val="none" w:sz="0" w:space="0" w:color="auto"/>
                            <w:left w:val="none" w:sz="0" w:space="0" w:color="auto"/>
                            <w:bottom w:val="none" w:sz="0" w:space="0" w:color="auto"/>
                            <w:right w:val="none" w:sz="0" w:space="0" w:color="auto"/>
                          </w:divBdr>
                        </w:div>
                        <w:div w:id="1500195064">
                          <w:marLeft w:val="0"/>
                          <w:marRight w:val="0"/>
                          <w:marTop w:val="0"/>
                          <w:marBottom w:val="0"/>
                          <w:divBdr>
                            <w:top w:val="none" w:sz="0" w:space="0" w:color="auto"/>
                            <w:left w:val="none" w:sz="0" w:space="0" w:color="auto"/>
                            <w:bottom w:val="none" w:sz="0" w:space="0" w:color="auto"/>
                            <w:right w:val="none" w:sz="0" w:space="0" w:color="auto"/>
                          </w:divBdr>
                        </w:div>
                        <w:div w:id="156967255">
                          <w:marLeft w:val="0"/>
                          <w:marRight w:val="0"/>
                          <w:marTop w:val="0"/>
                          <w:marBottom w:val="0"/>
                          <w:divBdr>
                            <w:top w:val="none" w:sz="0" w:space="0" w:color="auto"/>
                            <w:left w:val="none" w:sz="0" w:space="0" w:color="auto"/>
                            <w:bottom w:val="none" w:sz="0" w:space="0" w:color="auto"/>
                            <w:right w:val="none" w:sz="0" w:space="0" w:color="auto"/>
                          </w:divBdr>
                        </w:div>
                        <w:div w:id="974795343">
                          <w:marLeft w:val="0"/>
                          <w:marRight w:val="0"/>
                          <w:marTop w:val="0"/>
                          <w:marBottom w:val="0"/>
                          <w:divBdr>
                            <w:top w:val="none" w:sz="0" w:space="0" w:color="auto"/>
                            <w:left w:val="none" w:sz="0" w:space="0" w:color="auto"/>
                            <w:bottom w:val="none" w:sz="0" w:space="0" w:color="auto"/>
                            <w:right w:val="none" w:sz="0" w:space="0" w:color="auto"/>
                          </w:divBdr>
                        </w:div>
                        <w:div w:id="80875825">
                          <w:marLeft w:val="0"/>
                          <w:marRight w:val="0"/>
                          <w:marTop w:val="0"/>
                          <w:marBottom w:val="0"/>
                          <w:divBdr>
                            <w:top w:val="none" w:sz="0" w:space="0" w:color="auto"/>
                            <w:left w:val="none" w:sz="0" w:space="0" w:color="auto"/>
                            <w:bottom w:val="none" w:sz="0" w:space="0" w:color="auto"/>
                            <w:right w:val="none" w:sz="0" w:space="0" w:color="auto"/>
                          </w:divBdr>
                        </w:div>
                        <w:div w:id="445924236">
                          <w:marLeft w:val="0"/>
                          <w:marRight w:val="0"/>
                          <w:marTop w:val="0"/>
                          <w:marBottom w:val="0"/>
                          <w:divBdr>
                            <w:top w:val="none" w:sz="0" w:space="0" w:color="auto"/>
                            <w:left w:val="none" w:sz="0" w:space="0" w:color="auto"/>
                            <w:bottom w:val="none" w:sz="0" w:space="0" w:color="auto"/>
                            <w:right w:val="none" w:sz="0" w:space="0" w:color="auto"/>
                          </w:divBdr>
                          <w:divsChild>
                            <w:div w:id="1354846547">
                              <w:marLeft w:val="0"/>
                              <w:marRight w:val="0"/>
                              <w:marTop w:val="0"/>
                              <w:marBottom w:val="0"/>
                              <w:divBdr>
                                <w:top w:val="none" w:sz="0" w:space="0" w:color="auto"/>
                                <w:left w:val="none" w:sz="0" w:space="0" w:color="auto"/>
                                <w:bottom w:val="none" w:sz="0" w:space="0" w:color="auto"/>
                                <w:right w:val="none" w:sz="0" w:space="0" w:color="auto"/>
                              </w:divBdr>
                            </w:div>
                            <w:div w:id="1150100263">
                              <w:marLeft w:val="0"/>
                              <w:marRight w:val="0"/>
                              <w:marTop w:val="0"/>
                              <w:marBottom w:val="0"/>
                              <w:divBdr>
                                <w:top w:val="none" w:sz="0" w:space="0" w:color="auto"/>
                                <w:left w:val="none" w:sz="0" w:space="0" w:color="auto"/>
                                <w:bottom w:val="none" w:sz="0" w:space="0" w:color="auto"/>
                                <w:right w:val="none" w:sz="0" w:space="0" w:color="auto"/>
                              </w:divBdr>
                            </w:div>
                          </w:divsChild>
                        </w:div>
                        <w:div w:id="1332679123">
                          <w:marLeft w:val="0"/>
                          <w:marRight w:val="0"/>
                          <w:marTop w:val="0"/>
                          <w:marBottom w:val="0"/>
                          <w:divBdr>
                            <w:top w:val="none" w:sz="0" w:space="0" w:color="auto"/>
                            <w:left w:val="none" w:sz="0" w:space="0" w:color="auto"/>
                            <w:bottom w:val="none" w:sz="0" w:space="0" w:color="auto"/>
                            <w:right w:val="none" w:sz="0" w:space="0" w:color="auto"/>
                          </w:divBdr>
                          <w:divsChild>
                            <w:div w:id="961961015">
                              <w:marLeft w:val="0"/>
                              <w:marRight w:val="0"/>
                              <w:marTop w:val="0"/>
                              <w:marBottom w:val="0"/>
                              <w:divBdr>
                                <w:top w:val="none" w:sz="0" w:space="0" w:color="auto"/>
                                <w:left w:val="none" w:sz="0" w:space="0" w:color="auto"/>
                                <w:bottom w:val="none" w:sz="0" w:space="0" w:color="auto"/>
                                <w:right w:val="none" w:sz="0" w:space="0" w:color="auto"/>
                              </w:divBdr>
                            </w:div>
                            <w:div w:id="1520200565">
                              <w:marLeft w:val="0"/>
                              <w:marRight w:val="0"/>
                              <w:marTop w:val="0"/>
                              <w:marBottom w:val="0"/>
                              <w:divBdr>
                                <w:top w:val="none" w:sz="0" w:space="0" w:color="auto"/>
                                <w:left w:val="none" w:sz="0" w:space="0" w:color="auto"/>
                                <w:bottom w:val="none" w:sz="0" w:space="0" w:color="auto"/>
                                <w:right w:val="none" w:sz="0" w:space="0" w:color="auto"/>
                              </w:divBdr>
                            </w:div>
                            <w:div w:id="908658495">
                              <w:marLeft w:val="0"/>
                              <w:marRight w:val="0"/>
                              <w:marTop w:val="0"/>
                              <w:marBottom w:val="0"/>
                              <w:divBdr>
                                <w:top w:val="none" w:sz="0" w:space="0" w:color="auto"/>
                                <w:left w:val="none" w:sz="0" w:space="0" w:color="auto"/>
                                <w:bottom w:val="none" w:sz="0" w:space="0" w:color="auto"/>
                                <w:right w:val="none" w:sz="0" w:space="0" w:color="auto"/>
                              </w:divBdr>
                            </w:div>
                            <w:div w:id="282808468">
                              <w:marLeft w:val="0"/>
                              <w:marRight w:val="0"/>
                              <w:marTop w:val="0"/>
                              <w:marBottom w:val="0"/>
                              <w:divBdr>
                                <w:top w:val="none" w:sz="0" w:space="0" w:color="auto"/>
                                <w:left w:val="none" w:sz="0" w:space="0" w:color="auto"/>
                                <w:bottom w:val="none" w:sz="0" w:space="0" w:color="auto"/>
                                <w:right w:val="none" w:sz="0" w:space="0" w:color="auto"/>
                              </w:divBdr>
                            </w:div>
                          </w:divsChild>
                        </w:div>
                        <w:div w:id="453058852">
                          <w:marLeft w:val="0"/>
                          <w:marRight w:val="0"/>
                          <w:marTop w:val="0"/>
                          <w:marBottom w:val="0"/>
                          <w:divBdr>
                            <w:top w:val="none" w:sz="0" w:space="0" w:color="auto"/>
                            <w:left w:val="none" w:sz="0" w:space="0" w:color="auto"/>
                            <w:bottom w:val="none" w:sz="0" w:space="0" w:color="auto"/>
                            <w:right w:val="none" w:sz="0" w:space="0" w:color="auto"/>
                          </w:divBdr>
                          <w:divsChild>
                            <w:div w:id="2129351182">
                              <w:marLeft w:val="0"/>
                              <w:marRight w:val="0"/>
                              <w:marTop w:val="0"/>
                              <w:marBottom w:val="0"/>
                              <w:divBdr>
                                <w:top w:val="none" w:sz="0" w:space="0" w:color="auto"/>
                                <w:left w:val="none" w:sz="0" w:space="0" w:color="auto"/>
                                <w:bottom w:val="none" w:sz="0" w:space="0" w:color="auto"/>
                                <w:right w:val="none" w:sz="0" w:space="0" w:color="auto"/>
                              </w:divBdr>
                            </w:div>
                            <w:div w:id="1537280323">
                              <w:marLeft w:val="0"/>
                              <w:marRight w:val="0"/>
                              <w:marTop w:val="0"/>
                              <w:marBottom w:val="0"/>
                              <w:divBdr>
                                <w:top w:val="none" w:sz="0" w:space="0" w:color="auto"/>
                                <w:left w:val="none" w:sz="0" w:space="0" w:color="auto"/>
                                <w:bottom w:val="none" w:sz="0" w:space="0" w:color="auto"/>
                                <w:right w:val="none" w:sz="0" w:space="0" w:color="auto"/>
                              </w:divBdr>
                            </w:div>
                            <w:div w:id="732898823">
                              <w:marLeft w:val="0"/>
                              <w:marRight w:val="0"/>
                              <w:marTop w:val="0"/>
                              <w:marBottom w:val="0"/>
                              <w:divBdr>
                                <w:top w:val="none" w:sz="0" w:space="0" w:color="auto"/>
                                <w:left w:val="none" w:sz="0" w:space="0" w:color="auto"/>
                                <w:bottom w:val="none" w:sz="0" w:space="0" w:color="auto"/>
                                <w:right w:val="none" w:sz="0" w:space="0" w:color="auto"/>
                              </w:divBdr>
                            </w:div>
                            <w:div w:id="808519117">
                              <w:marLeft w:val="0"/>
                              <w:marRight w:val="0"/>
                              <w:marTop w:val="0"/>
                              <w:marBottom w:val="0"/>
                              <w:divBdr>
                                <w:top w:val="none" w:sz="0" w:space="0" w:color="auto"/>
                                <w:left w:val="none" w:sz="0" w:space="0" w:color="auto"/>
                                <w:bottom w:val="none" w:sz="0" w:space="0" w:color="auto"/>
                                <w:right w:val="none" w:sz="0" w:space="0" w:color="auto"/>
                              </w:divBdr>
                            </w:div>
                          </w:divsChild>
                        </w:div>
                        <w:div w:id="1948804216">
                          <w:marLeft w:val="0"/>
                          <w:marRight w:val="0"/>
                          <w:marTop w:val="0"/>
                          <w:marBottom w:val="0"/>
                          <w:divBdr>
                            <w:top w:val="none" w:sz="0" w:space="0" w:color="auto"/>
                            <w:left w:val="none" w:sz="0" w:space="0" w:color="auto"/>
                            <w:bottom w:val="none" w:sz="0" w:space="0" w:color="auto"/>
                            <w:right w:val="none" w:sz="0" w:space="0" w:color="auto"/>
                          </w:divBdr>
                          <w:divsChild>
                            <w:div w:id="286157666">
                              <w:marLeft w:val="0"/>
                              <w:marRight w:val="0"/>
                              <w:marTop w:val="0"/>
                              <w:marBottom w:val="0"/>
                              <w:divBdr>
                                <w:top w:val="none" w:sz="0" w:space="0" w:color="auto"/>
                                <w:left w:val="none" w:sz="0" w:space="0" w:color="auto"/>
                                <w:bottom w:val="none" w:sz="0" w:space="0" w:color="auto"/>
                                <w:right w:val="none" w:sz="0" w:space="0" w:color="auto"/>
                              </w:divBdr>
                            </w:div>
                            <w:div w:id="1266838546">
                              <w:marLeft w:val="0"/>
                              <w:marRight w:val="0"/>
                              <w:marTop w:val="0"/>
                              <w:marBottom w:val="0"/>
                              <w:divBdr>
                                <w:top w:val="none" w:sz="0" w:space="0" w:color="auto"/>
                                <w:left w:val="none" w:sz="0" w:space="0" w:color="auto"/>
                                <w:bottom w:val="none" w:sz="0" w:space="0" w:color="auto"/>
                                <w:right w:val="none" w:sz="0" w:space="0" w:color="auto"/>
                              </w:divBdr>
                            </w:div>
                            <w:div w:id="1527595850">
                              <w:marLeft w:val="0"/>
                              <w:marRight w:val="0"/>
                              <w:marTop w:val="0"/>
                              <w:marBottom w:val="0"/>
                              <w:divBdr>
                                <w:top w:val="none" w:sz="0" w:space="0" w:color="auto"/>
                                <w:left w:val="none" w:sz="0" w:space="0" w:color="auto"/>
                                <w:bottom w:val="none" w:sz="0" w:space="0" w:color="auto"/>
                                <w:right w:val="none" w:sz="0" w:space="0" w:color="auto"/>
                              </w:divBdr>
                            </w:div>
                            <w:div w:id="475923359">
                              <w:marLeft w:val="0"/>
                              <w:marRight w:val="0"/>
                              <w:marTop w:val="0"/>
                              <w:marBottom w:val="0"/>
                              <w:divBdr>
                                <w:top w:val="none" w:sz="0" w:space="0" w:color="auto"/>
                                <w:left w:val="none" w:sz="0" w:space="0" w:color="auto"/>
                                <w:bottom w:val="none" w:sz="0" w:space="0" w:color="auto"/>
                                <w:right w:val="none" w:sz="0" w:space="0" w:color="auto"/>
                              </w:divBdr>
                            </w:div>
                            <w:div w:id="1449163691">
                              <w:marLeft w:val="0"/>
                              <w:marRight w:val="0"/>
                              <w:marTop w:val="0"/>
                              <w:marBottom w:val="0"/>
                              <w:divBdr>
                                <w:top w:val="none" w:sz="0" w:space="0" w:color="auto"/>
                                <w:left w:val="none" w:sz="0" w:space="0" w:color="auto"/>
                                <w:bottom w:val="none" w:sz="0" w:space="0" w:color="auto"/>
                                <w:right w:val="none" w:sz="0" w:space="0" w:color="auto"/>
                              </w:divBdr>
                            </w:div>
                            <w:div w:id="2142727473">
                              <w:marLeft w:val="0"/>
                              <w:marRight w:val="0"/>
                              <w:marTop w:val="0"/>
                              <w:marBottom w:val="0"/>
                              <w:divBdr>
                                <w:top w:val="none" w:sz="0" w:space="0" w:color="auto"/>
                                <w:left w:val="none" w:sz="0" w:space="0" w:color="auto"/>
                                <w:bottom w:val="none" w:sz="0" w:space="0" w:color="auto"/>
                                <w:right w:val="none" w:sz="0" w:space="0" w:color="auto"/>
                              </w:divBdr>
                            </w:div>
                            <w:div w:id="943658742">
                              <w:marLeft w:val="0"/>
                              <w:marRight w:val="0"/>
                              <w:marTop w:val="0"/>
                              <w:marBottom w:val="0"/>
                              <w:divBdr>
                                <w:top w:val="none" w:sz="0" w:space="0" w:color="auto"/>
                                <w:left w:val="none" w:sz="0" w:space="0" w:color="auto"/>
                                <w:bottom w:val="none" w:sz="0" w:space="0" w:color="auto"/>
                                <w:right w:val="none" w:sz="0" w:space="0" w:color="auto"/>
                              </w:divBdr>
                            </w:div>
                          </w:divsChild>
                        </w:div>
                        <w:div w:id="264460383">
                          <w:marLeft w:val="0"/>
                          <w:marRight w:val="0"/>
                          <w:marTop w:val="0"/>
                          <w:marBottom w:val="0"/>
                          <w:divBdr>
                            <w:top w:val="none" w:sz="0" w:space="0" w:color="auto"/>
                            <w:left w:val="none" w:sz="0" w:space="0" w:color="auto"/>
                            <w:bottom w:val="none" w:sz="0" w:space="0" w:color="auto"/>
                            <w:right w:val="none" w:sz="0" w:space="0" w:color="auto"/>
                          </w:divBdr>
                          <w:divsChild>
                            <w:div w:id="1741832529">
                              <w:marLeft w:val="0"/>
                              <w:marRight w:val="0"/>
                              <w:marTop w:val="0"/>
                              <w:marBottom w:val="0"/>
                              <w:divBdr>
                                <w:top w:val="none" w:sz="0" w:space="0" w:color="auto"/>
                                <w:left w:val="none" w:sz="0" w:space="0" w:color="auto"/>
                                <w:bottom w:val="none" w:sz="0" w:space="0" w:color="auto"/>
                                <w:right w:val="none" w:sz="0" w:space="0" w:color="auto"/>
                              </w:divBdr>
                            </w:div>
                            <w:div w:id="791019930">
                              <w:marLeft w:val="0"/>
                              <w:marRight w:val="0"/>
                              <w:marTop w:val="0"/>
                              <w:marBottom w:val="0"/>
                              <w:divBdr>
                                <w:top w:val="none" w:sz="0" w:space="0" w:color="auto"/>
                                <w:left w:val="none" w:sz="0" w:space="0" w:color="auto"/>
                                <w:bottom w:val="none" w:sz="0" w:space="0" w:color="auto"/>
                                <w:right w:val="none" w:sz="0" w:space="0" w:color="auto"/>
                              </w:divBdr>
                            </w:div>
                            <w:div w:id="58283666">
                              <w:marLeft w:val="0"/>
                              <w:marRight w:val="0"/>
                              <w:marTop w:val="0"/>
                              <w:marBottom w:val="0"/>
                              <w:divBdr>
                                <w:top w:val="none" w:sz="0" w:space="0" w:color="auto"/>
                                <w:left w:val="none" w:sz="0" w:space="0" w:color="auto"/>
                                <w:bottom w:val="none" w:sz="0" w:space="0" w:color="auto"/>
                                <w:right w:val="none" w:sz="0" w:space="0" w:color="auto"/>
                              </w:divBdr>
                            </w:div>
                            <w:div w:id="881402171">
                              <w:marLeft w:val="0"/>
                              <w:marRight w:val="0"/>
                              <w:marTop w:val="0"/>
                              <w:marBottom w:val="0"/>
                              <w:divBdr>
                                <w:top w:val="none" w:sz="0" w:space="0" w:color="auto"/>
                                <w:left w:val="none" w:sz="0" w:space="0" w:color="auto"/>
                                <w:bottom w:val="none" w:sz="0" w:space="0" w:color="auto"/>
                                <w:right w:val="none" w:sz="0" w:space="0" w:color="auto"/>
                              </w:divBdr>
                            </w:div>
                            <w:div w:id="1497110373">
                              <w:marLeft w:val="0"/>
                              <w:marRight w:val="0"/>
                              <w:marTop w:val="0"/>
                              <w:marBottom w:val="0"/>
                              <w:divBdr>
                                <w:top w:val="none" w:sz="0" w:space="0" w:color="auto"/>
                                <w:left w:val="none" w:sz="0" w:space="0" w:color="auto"/>
                                <w:bottom w:val="none" w:sz="0" w:space="0" w:color="auto"/>
                                <w:right w:val="none" w:sz="0" w:space="0" w:color="auto"/>
                              </w:divBdr>
                            </w:div>
                          </w:divsChild>
                        </w:div>
                        <w:div w:id="1840998905">
                          <w:marLeft w:val="0"/>
                          <w:marRight w:val="0"/>
                          <w:marTop w:val="0"/>
                          <w:marBottom w:val="0"/>
                          <w:divBdr>
                            <w:top w:val="none" w:sz="0" w:space="0" w:color="auto"/>
                            <w:left w:val="none" w:sz="0" w:space="0" w:color="auto"/>
                            <w:bottom w:val="none" w:sz="0" w:space="0" w:color="auto"/>
                            <w:right w:val="none" w:sz="0" w:space="0" w:color="auto"/>
                          </w:divBdr>
                          <w:divsChild>
                            <w:div w:id="864754070">
                              <w:marLeft w:val="0"/>
                              <w:marRight w:val="0"/>
                              <w:marTop w:val="0"/>
                              <w:marBottom w:val="0"/>
                              <w:divBdr>
                                <w:top w:val="none" w:sz="0" w:space="0" w:color="auto"/>
                                <w:left w:val="none" w:sz="0" w:space="0" w:color="auto"/>
                                <w:bottom w:val="none" w:sz="0" w:space="0" w:color="auto"/>
                                <w:right w:val="none" w:sz="0" w:space="0" w:color="auto"/>
                              </w:divBdr>
                            </w:div>
                            <w:div w:id="215901516">
                              <w:marLeft w:val="0"/>
                              <w:marRight w:val="0"/>
                              <w:marTop w:val="0"/>
                              <w:marBottom w:val="0"/>
                              <w:divBdr>
                                <w:top w:val="none" w:sz="0" w:space="0" w:color="auto"/>
                                <w:left w:val="none" w:sz="0" w:space="0" w:color="auto"/>
                                <w:bottom w:val="none" w:sz="0" w:space="0" w:color="auto"/>
                                <w:right w:val="none" w:sz="0" w:space="0" w:color="auto"/>
                              </w:divBdr>
                            </w:div>
                            <w:div w:id="1315795835">
                              <w:marLeft w:val="0"/>
                              <w:marRight w:val="0"/>
                              <w:marTop w:val="0"/>
                              <w:marBottom w:val="0"/>
                              <w:divBdr>
                                <w:top w:val="none" w:sz="0" w:space="0" w:color="auto"/>
                                <w:left w:val="none" w:sz="0" w:space="0" w:color="auto"/>
                                <w:bottom w:val="none" w:sz="0" w:space="0" w:color="auto"/>
                                <w:right w:val="none" w:sz="0" w:space="0" w:color="auto"/>
                              </w:divBdr>
                            </w:div>
                            <w:div w:id="437141492">
                              <w:marLeft w:val="0"/>
                              <w:marRight w:val="0"/>
                              <w:marTop w:val="0"/>
                              <w:marBottom w:val="0"/>
                              <w:divBdr>
                                <w:top w:val="none" w:sz="0" w:space="0" w:color="auto"/>
                                <w:left w:val="none" w:sz="0" w:space="0" w:color="auto"/>
                                <w:bottom w:val="none" w:sz="0" w:space="0" w:color="auto"/>
                                <w:right w:val="none" w:sz="0" w:space="0" w:color="auto"/>
                              </w:divBdr>
                            </w:div>
                            <w:div w:id="978341259">
                              <w:marLeft w:val="0"/>
                              <w:marRight w:val="0"/>
                              <w:marTop w:val="0"/>
                              <w:marBottom w:val="0"/>
                              <w:divBdr>
                                <w:top w:val="none" w:sz="0" w:space="0" w:color="auto"/>
                                <w:left w:val="none" w:sz="0" w:space="0" w:color="auto"/>
                                <w:bottom w:val="none" w:sz="0" w:space="0" w:color="auto"/>
                                <w:right w:val="none" w:sz="0" w:space="0" w:color="auto"/>
                              </w:divBdr>
                            </w:div>
                            <w:div w:id="2064331051">
                              <w:marLeft w:val="0"/>
                              <w:marRight w:val="0"/>
                              <w:marTop w:val="0"/>
                              <w:marBottom w:val="0"/>
                              <w:divBdr>
                                <w:top w:val="none" w:sz="0" w:space="0" w:color="auto"/>
                                <w:left w:val="none" w:sz="0" w:space="0" w:color="auto"/>
                                <w:bottom w:val="none" w:sz="0" w:space="0" w:color="auto"/>
                                <w:right w:val="none" w:sz="0" w:space="0" w:color="auto"/>
                              </w:divBdr>
                            </w:div>
                            <w:div w:id="955402896">
                              <w:marLeft w:val="0"/>
                              <w:marRight w:val="0"/>
                              <w:marTop w:val="0"/>
                              <w:marBottom w:val="0"/>
                              <w:divBdr>
                                <w:top w:val="none" w:sz="0" w:space="0" w:color="auto"/>
                                <w:left w:val="none" w:sz="0" w:space="0" w:color="auto"/>
                                <w:bottom w:val="none" w:sz="0" w:space="0" w:color="auto"/>
                                <w:right w:val="none" w:sz="0" w:space="0" w:color="auto"/>
                              </w:divBdr>
                            </w:div>
                            <w:div w:id="1660649287">
                              <w:marLeft w:val="0"/>
                              <w:marRight w:val="0"/>
                              <w:marTop w:val="0"/>
                              <w:marBottom w:val="0"/>
                              <w:divBdr>
                                <w:top w:val="none" w:sz="0" w:space="0" w:color="auto"/>
                                <w:left w:val="none" w:sz="0" w:space="0" w:color="auto"/>
                                <w:bottom w:val="none" w:sz="0" w:space="0" w:color="auto"/>
                                <w:right w:val="none" w:sz="0" w:space="0" w:color="auto"/>
                              </w:divBdr>
                            </w:div>
                          </w:divsChild>
                        </w:div>
                        <w:div w:id="636952162">
                          <w:marLeft w:val="0"/>
                          <w:marRight w:val="0"/>
                          <w:marTop w:val="0"/>
                          <w:marBottom w:val="0"/>
                          <w:divBdr>
                            <w:top w:val="none" w:sz="0" w:space="0" w:color="auto"/>
                            <w:left w:val="none" w:sz="0" w:space="0" w:color="auto"/>
                            <w:bottom w:val="none" w:sz="0" w:space="0" w:color="auto"/>
                            <w:right w:val="none" w:sz="0" w:space="0" w:color="auto"/>
                          </w:divBdr>
                          <w:divsChild>
                            <w:div w:id="951278017">
                              <w:marLeft w:val="0"/>
                              <w:marRight w:val="0"/>
                              <w:marTop w:val="0"/>
                              <w:marBottom w:val="0"/>
                              <w:divBdr>
                                <w:top w:val="none" w:sz="0" w:space="0" w:color="auto"/>
                                <w:left w:val="none" w:sz="0" w:space="0" w:color="auto"/>
                                <w:bottom w:val="none" w:sz="0" w:space="0" w:color="auto"/>
                                <w:right w:val="none" w:sz="0" w:space="0" w:color="auto"/>
                              </w:divBdr>
                            </w:div>
                            <w:div w:id="2019767504">
                              <w:marLeft w:val="0"/>
                              <w:marRight w:val="0"/>
                              <w:marTop w:val="0"/>
                              <w:marBottom w:val="0"/>
                              <w:divBdr>
                                <w:top w:val="none" w:sz="0" w:space="0" w:color="auto"/>
                                <w:left w:val="none" w:sz="0" w:space="0" w:color="auto"/>
                                <w:bottom w:val="none" w:sz="0" w:space="0" w:color="auto"/>
                                <w:right w:val="none" w:sz="0" w:space="0" w:color="auto"/>
                              </w:divBdr>
                            </w:div>
                            <w:div w:id="1380667123">
                              <w:marLeft w:val="0"/>
                              <w:marRight w:val="0"/>
                              <w:marTop w:val="0"/>
                              <w:marBottom w:val="0"/>
                              <w:divBdr>
                                <w:top w:val="none" w:sz="0" w:space="0" w:color="auto"/>
                                <w:left w:val="none" w:sz="0" w:space="0" w:color="auto"/>
                                <w:bottom w:val="none" w:sz="0" w:space="0" w:color="auto"/>
                                <w:right w:val="none" w:sz="0" w:space="0" w:color="auto"/>
                              </w:divBdr>
                            </w:div>
                            <w:div w:id="59921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315885">
                      <w:marLeft w:val="0"/>
                      <w:marRight w:val="0"/>
                      <w:marTop w:val="0"/>
                      <w:marBottom w:val="0"/>
                      <w:divBdr>
                        <w:top w:val="none" w:sz="0" w:space="0" w:color="auto"/>
                        <w:left w:val="none" w:sz="0" w:space="0" w:color="auto"/>
                        <w:bottom w:val="none" w:sz="0" w:space="0" w:color="auto"/>
                        <w:right w:val="none" w:sz="0" w:space="0" w:color="auto"/>
                      </w:divBdr>
                      <w:divsChild>
                        <w:div w:id="721440343">
                          <w:marLeft w:val="0"/>
                          <w:marRight w:val="0"/>
                          <w:marTop w:val="0"/>
                          <w:marBottom w:val="0"/>
                          <w:divBdr>
                            <w:top w:val="none" w:sz="0" w:space="0" w:color="auto"/>
                            <w:left w:val="none" w:sz="0" w:space="0" w:color="auto"/>
                            <w:bottom w:val="none" w:sz="0" w:space="0" w:color="auto"/>
                            <w:right w:val="none" w:sz="0" w:space="0" w:color="auto"/>
                          </w:divBdr>
                        </w:div>
                        <w:div w:id="1311983295">
                          <w:marLeft w:val="0"/>
                          <w:marRight w:val="0"/>
                          <w:marTop w:val="0"/>
                          <w:marBottom w:val="0"/>
                          <w:divBdr>
                            <w:top w:val="none" w:sz="0" w:space="0" w:color="auto"/>
                            <w:left w:val="none" w:sz="0" w:space="0" w:color="auto"/>
                            <w:bottom w:val="none" w:sz="0" w:space="0" w:color="auto"/>
                            <w:right w:val="none" w:sz="0" w:space="0" w:color="auto"/>
                          </w:divBdr>
                        </w:div>
                        <w:div w:id="877082633">
                          <w:marLeft w:val="0"/>
                          <w:marRight w:val="0"/>
                          <w:marTop w:val="0"/>
                          <w:marBottom w:val="0"/>
                          <w:divBdr>
                            <w:top w:val="none" w:sz="0" w:space="0" w:color="auto"/>
                            <w:left w:val="none" w:sz="0" w:space="0" w:color="auto"/>
                            <w:bottom w:val="none" w:sz="0" w:space="0" w:color="auto"/>
                            <w:right w:val="none" w:sz="0" w:space="0" w:color="auto"/>
                          </w:divBdr>
                        </w:div>
                        <w:div w:id="705376924">
                          <w:marLeft w:val="0"/>
                          <w:marRight w:val="0"/>
                          <w:marTop w:val="0"/>
                          <w:marBottom w:val="0"/>
                          <w:divBdr>
                            <w:top w:val="none" w:sz="0" w:space="0" w:color="auto"/>
                            <w:left w:val="none" w:sz="0" w:space="0" w:color="auto"/>
                            <w:bottom w:val="none" w:sz="0" w:space="0" w:color="auto"/>
                            <w:right w:val="none" w:sz="0" w:space="0" w:color="auto"/>
                          </w:divBdr>
                        </w:div>
                        <w:div w:id="1720086888">
                          <w:marLeft w:val="0"/>
                          <w:marRight w:val="0"/>
                          <w:marTop w:val="0"/>
                          <w:marBottom w:val="0"/>
                          <w:divBdr>
                            <w:top w:val="none" w:sz="0" w:space="0" w:color="auto"/>
                            <w:left w:val="none" w:sz="0" w:space="0" w:color="auto"/>
                            <w:bottom w:val="none" w:sz="0" w:space="0" w:color="auto"/>
                            <w:right w:val="none" w:sz="0" w:space="0" w:color="auto"/>
                          </w:divBdr>
                        </w:div>
                        <w:div w:id="1526364988">
                          <w:marLeft w:val="0"/>
                          <w:marRight w:val="0"/>
                          <w:marTop w:val="0"/>
                          <w:marBottom w:val="0"/>
                          <w:divBdr>
                            <w:top w:val="none" w:sz="0" w:space="0" w:color="auto"/>
                            <w:left w:val="none" w:sz="0" w:space="0" w:color="auto"/>
                            <w:bottom w:val="none" w:sz="0" w:space="0" w:color="auto"/>
                            <w:right w:val="none" w:sz="0" w:space="0" w:color="auto"/>
                          </w:divBdr>
                        </w:div>
                        <w:div w:id="1804813091">
                          <w:marLeft w:val="0"/>
                          <w:marRight w:val="0"/>
                          <w:marTop w:val="0"/>
                          <w:marBottom w:val="0"/>
                          <w:divBdr>
                            <w:top w:val="none" w:sz="0" w:space="0" w:color="auto"/>
                            <w:left w:val="none" w:sz="0" w:space="0" w:color="auto"/>
                            <w:bottom w:val="none" w:sz="0" w:space="0" w:color="auto"/>
                            <w:right w:val="none" w:sz="0" w:space="0" w:color="auto"/>
                          </w:divBdr>
                        </w:div>
                        <w:div w:id="1678728038">
                          <w:marLeft w:val="0"/>
                          <w:marRight w:val="0"/>
                          <w:marTop w:val="0"/>
                          <w:marBottom w:val="0"/>
                          <w:divBdr>
                            <w:top w:val="none" w:sz="0" w:space="0" w:color="auto"/>
                            <w:left w:val="none" w:sz="0" w:space="0" w:color="auto"/>
                            <w:bottom w:val="none" w:sz="0" w:space="0" w:color="auto"/>
                            <w:right w:val="none" w:sz="0" w:space="0" w:color="auto"/>
                          </w:divBdr>
                        </w:div>
                        <w:div w:id="1260020535">
                          <w:marLeft w:val="0"/>
                          <w:marRight w:val="0"/>
                          <w:marTop w:val="0"/>
                          <w:marBottom w:val="0"/>
                          <w:divBdr>
                            <w:top w:val="none" w:sz="0" w:space="0" w:color="auto"/>
                            <w:left w:val="none" w:sz="0" w:space="0" w:color="auto"/>
                            <w:bottom w:val="none" w:sz="0" w:space="0" w:color="auto"/>
                            <w:right w:val="none" w:sz="0" w:space="0" w:color="auto"/>
                          </w:divBdr>
                        </w:div>
                        <w:div w:id="236012149">
                          <w:marLeft w:val="0"/>
                          <w:marRight w:val="0"/>
                          <w:marTop w:val="0"/>
                          <w:marBottom w:val="0"/>
                          <w:divBdr>
                            <w:top w:val="none" w:sz="0" w:space="0" w:color="auto"/>
                            <w:left w:val="none" w:sz="0" w:space="0" w:color="auto"/>
                            <w:bottom w:val="none" w:sz="0" w:space="0" w:color="auto"/>
                            <w:right w:val="none" w:sz="0" w:space="0" w:color="auto"/>
                          </w:divBdr>
                          <w:divsChild>
                            <w:div w:id="1745763544">
                              <w:marLeft w:val="0"/>
                              <w:marRight w:val="0"/>
                              <w:marTop w:val="0"/>
                              <w:marBottom w:val="0"/>
                              <w:divBdr>
                                <w:top w:val="none" w:sz="0" w:space="0" w:color="auto"/>
                                <w:left w:val="none" w:sz="0" w:space="0" w:color="auto"/>
                                <w:bottom w:val="none" w:sz="0" w:space="0" w:color="auto"/>
                                <w:right w:val="none" w:sz="0" w:space="0" w:color="auto"/>
                              </w:divBdr>
                            </w:div>
                            <w:div w:id="602953034">
                              <w:marLeft w:val="0"/>
                              <w:marRight w:val="0"/>
                              <w:marTop w:val="0"/>
                              <w:marBottom w:val="0"/>
                              <w:divBdr>
                                <w:top w:val="none" w:sz="0" w:space="0" w:color="auto"/>
                                <w:left w:val="none" w:sz="0" w:space="0" w:color="auto"/>
                                <w:bottom w:val="none" w:sz="0" w:space="0" w:color="auto"/>
                                <w:right w:val="none" w:sz="0" w:space="0" w:color="auto"/>
                              </w:divBdr>
                            </w:div>
                          </w:divsChild>
                        </w:div>
                        <w:div w:id="437599779">
                          <w:marLeft w:val="0"/>
                          <w:marRight w:val="0"/>
                          <w:marTop w:val="0"/>
                          <w:marBottom w:val="0"/>
                          <w:divBdr>
                            <w:top w:val="none" w:sz="0" w:space="0" w:color="auto"/>
                            <w:left w:val="none" w:sz="0" w:space="0" w:color="auto"/>
                            <w:bottom w:val="none" w:sz="0" w:space="0" w:color="auto"/>
                            <w:right w:val="none" w:sz="0" w:space="0" w:color="auto"/>
                          </w:divBdr>
                          <w:divsChild>
                            <w:div w:id="1589122437">
                              <w:marLeft w:val="0"/>
                              <w:marRight w:val="0"/>
                              <w:marTop w:val="0"/>
                              <w:marBottom w:val="0"/>
                              <w:divBdr>
                                <w:top w:val="none" w:sz="0" w:space="0" w:color="auto"/>
                                <w:left w:val="none" w:sz="0" w:space="0" w:color="auto"/>
                                <w:bottom w:val="none" w:sz="0" w:space="0" w:color="auto"/>
                                <w:right w:val="none" w:sz="0" w:space="0" w:color="auto"/>
                              </w:divBdr>
                            </w:div>
                            <w:div w:id="586426260">
                              <w:marLeft w:val="0"/>
                              <w:marRight w:val="0"/>
                              <w:marTop w:val="0"/>
                              <w:marBottom w:val="0"/>
                              <w:divBdr>
                                <w:top w:val="none" w:sz="0" w:space="0" w:color="auto"/>
                                <w:left w:val="none" w:sz="0" w:space="0" w:color="auto"/>
                                <w:bottom w:val="none" w:sz="0" w:space="0" w:color="auto"/>
                                <w:right w:val="none" w:sz="0" w:space="0" w:color="auto"/>
                              </w:divBdr>
                            </w:div>
                            <w:div w:id="1961649525">
                              <w:marLeft w:val="0"/>
                              <w:marRight w:val="0"/>
                              <w:marTop w:val="0"/>
                              <w:marBottom w:val="0"/>
                              <w:divBdr>
                                <w:top w:val="none" w:sz="0" w:space="0" w:color="auto"/>
                                <w:left w:val="none" w:sz="0" w:space="0" w:color="auto"/>
                                <w:bottom w:val="none" w:sz="0" w:space="0" w:color="auto"/>
                                <w:right w:val="none" w:sz="0" w:space="0" w:color="auto"/>
                              </w:divBdr>
                            </w:div>
                            <w:div w:id="2133671770">
                              <w:marLeft w:val="0"/>
                              <w:marRight w:val="0"/>
                              <w:marTop w:val="0"/>
                              <w:marBottom w:val="0"/>
                              <w:divBdr>
                                <w:top w:val="none" w:sz="0" w:space="0" w:color="auto"/>
                                <w:left w:val="none" w:sz="0" w:space="0" w:color="auto"/>
                                <w:bottom w:val="none" w:sz="0" w:space="0" w:color="auto"/>
                                <w:right w:val="none" w:sz="0" w:space="0" w:color="auto"/>
                              </w:divBdr>
                            </w:div>
                            <w:div w:id="134417451">
                              <w:marLeft w:val="0"/>
                              <w:marRight w:val="0"/>
                              <w:marTop w:val="0"/>
                              <w:marBottom w:val="0"/>
                              <w:divBdr>
                                <w:top w:val="none" w:sz="0" w:space="0" w:color="auto"/>
                                <w:left w:val="none" w:sz="0" w:space="0" w:color="auto"/>
                                <w:bottom w:val="none" w:sz="0" w:space="0" w:color="auto"/>
                                <w:right w:val="none" w:sz="0" w:space="0" w:color="auto"/>
                              </w:divBdr>
                            </w:div>
                            <w:div w:id="671687695">
                              <w:marLeft w:val="0"/>
                              <w:marRight w:val="0"/>
                              <w:marTop w:val="0"/>
                              <w:marBottom w:val="0"/>
                              <w:divBdr>
                                <w:top w:val="none" w:sz="0" w:space="0" w:color="auto"/>
                                <w:left w:val="none" w:sz="0" w:space="0" w:color="auto"/>
                                <w:bottom w:val="none" w:sz="0" w:space="0" w:color="auto"/>
                                <w:right w:val="none" w:sz="0" w:space="0" w:color="auto"/>
                              </w:divBdr>
                            </w:div>
                            <w:div w:id="856115543">
                              <w:marLeft w:val="0"/>
                              <w:marRight w:val="0"/>
                              <w:marTop w:val="0"/>
                              <w:marBottom w:val="0"/>
                              <w:divBdr>
                                <w:top w:val="none" w:sz="0" w:space="0" w:color="auto"/>
                                <w:left w:val="none" w:sz="0" w:space="0" w:color="auto"/>
                                <w:bottom w:val="none" w:sz="0" w:space="0" w:color="auto"/>
                                <w:right w:val="none" w:sz="0" w:space="0" w:color="auto"/>
                              </w:divBdr>
                            </w:div>
                          </w:divsChild>
                        </w:div>
                        <w:div w:id="1633557779">
                          <w:marLeft w:val="0"/>
                          <w:marRight w:val="0"/>
                          <w:marTop w:val="0"/>
                          <w:marBottom w:val="0"/>
                          <w:divBdr>
                            <w:top w:val="none" w:sz="0" w:space="0" w:color="auto"/>
                            <w:left w:val="none" w:sz="0" w:space="0" w:color="auto"/>
                            <w:bottom w:val="none" w:sz="0" w:space="0" w:color="auto"/>
                            <w:right w:val="none" w:sz="0" w:space="0" w:color="auto"/>
                          </w:divBdr>
                          <w:divsChild>
                            <w:div w:id="492646211">
                              <w:marLeft w:val="0"/>
                              <w:marRight w:val="0"/>
                              <w:marTop w:val="0"/>
                              <w:marBottom w:val="0"/>
                              <w:divBdr>
                                <w:top w:val="none" w:sz="0" w:space="0" w:color="auto"/>
                                <w:left w:val="none" w:sz="0" w:space="0" w:color="auto"/>
                                <w:bottom w:val="none" w:sz="0" w:space="0" w:color="auto"/>
                                <w:right w:val="none" w:sz="0" w:space="0" w:color="auto"/>
                              </w:divBdr>
                            </w:div>
                            <w:div w:id="562327201">
                              <w:marLeft w:val="0"/>
                              <w:marRight w:val="0"/>
                              <w:marTop w:val="0"/>
                              <w:marBottom w:val="0"/>
                              <w:divBdr>
                                <w:top w:val="none" w:sz="0" w:space="0" w:color="auto"/>
                                <w:left w:val="none" w:sz="0" w:space="0" w:color="auto"/>
                                <w:bottom w:val="none" w:sz="0" w:space="0" w:color="auto"/>
                                <w:right w:val="none" w:sz="0" w:space="0" w:color="auto"/>
                              </w:divBdr>
                            </w:div>
                            <w:div w:id="1717271977">
                              <w:marLeft w:val="0"/>
                              <w:marRight w:val="0"/>
                              <w:marTop w:val="0"/>
                              <w:marBottom w:val="0"/>
                              <w:divBdr>
                                <w:top w:val="none" w:sz="0" w:space="0" w:color="auto"/>
                                <w:left w:val="none" w:sz="0" w:space="0" w:color="auto"/>
                                <w:bottom w:val="none" w:sz="0" w:space="0" w:color="auto"/>
                                <w:right w:val="none" w:sz="0" w:space="0" w:color="auto"/>
                              </w:divBdr>
                            </w:div>
                            <w:div w:id="1757166609">
                              <w:marLeft w:val="0"/>
                              <w:marRight w:val="0"/>
                              <w:marTop w:val="0"/>
                              <w:marBottom w:val="0"/>
                              <w:divBdr>
                                <w:top w:val="none" w:sz="0" w:space="0" w:color="auto"/>
                                <w:left w:val="none" w:sz="0" w:space="0" w:color="auto"/>
                                <w:bottom w:val="none" w:sz="0" w:space="0" w:color="auto"/>
                                <w:right w:val="none" w:sz="0" w:space="0" w:color="auto"/>
                              </w:divBdr>
                            </w:div>
                          </w:divsChild>
                        </w:div>
                        <w:div w:id="782920695">
                          <w:marLeft w:val="0"/>
                          <w:marRight w:val="0"/>
                          <w:marTop w:val="0"/>
                          <w:marBottom w:val="0"/>
                          <w:divBdr>
                            <w:top w:val="none" w:sz="0" w:space="0" w:color="auto"/>
                            <w:left w:val="none" w:sz="0" w:space="0" w:color="auto"/>
                            <w:bottom w:val="none" w:sz="0" w:space="0" w:color="auto"/>
                            <w:right w:val="none" w:sz="0" w:space="0" w:color="auto"/>
                          </w:divBdr>
                          <w:divsChild>
                            <w:div w:id="226039669">
                              <w:marLeft w:val="0"/>
                              <w:marRight w:val="0"/>
                              <w:marTop w:val="0"/>
                              <w:marBottom w:val="0"/>
                              <w:divBdr>
                                <w:top w:val="none" w:sz="0" w:space="0" w:color="auto"/>
                                <w:left w:val="none" w:sz="0" w:space="0" w:color="auto"/>
                                <w:bottom w:val="none" w:sz="0" w:space="0" w:color="auto"/>
                                <w:right w:val="none" w:sz="0" w:space="0" w:color="auto"/>
                              </w:divBdr>
                            </w:div>
                            <w:div w:id="1446316572">
                              <w:marLeft w:val="0"/>
                              <w:marRight w:val="0"/>
                              <w:marTop w:val="0"/>
                              <w:marBottom w:val="0"/>
                              <w:divBdr>
                                <w:top w:val="none" w:sz="0" w:space="0" w:color="auto"/>
                                <w:left w:val="none" w:sz="0" w:space="0" w:color="auto"/>
                                <w:bottom w:val="none" w:sz="0" w:space="0" w:color="auto"/>
                                <w:right w:val="none" w:sz="0" w:space="0" w:color="auto"/>
                              </w:divBdr>
                            </w:div>
                            <w:div w:id="1318849622">
                              <w:marLeft w:val="0"/>
                              <w:marRight w:val="0"/>
                              <w:marTop w:val="0"/>
                              <w:marBottom w:val="0"/>
                              <w:divBdr>
                                <w:top w:val="none" w:sz="0" w:space="0" w:color="auto"/>
                                <w:left w:val="none" w:sz="0" w:space="0" w:color="auto"/>
                                <w:bottom w:val="none" w:sz="0" w:space="0" w:color="auto"/>
                                <w:right w:val="none" w:sz="0" w:space="0" w:color="auto"/>
                              </w:divBdr>
                            </w:div>
                            <w:div w:id="1701006416">
                              <w:marLeft w:val="0"/>
                              <w:marRight w:val="0"/>
                              <w:marTop w:val="0"/>
                              <w:marBottom w:val="0"/>
                              <w:divBdr>
                                <w:top w:val="none" w:sz="0" w:space="0" w:color="auto"/>
                                <w:left w:val="none" w:sz="0" w:space="0" w:color="auto"/>
                                <w:bottom w:val="none" w:sz="0" w:space="0" w:color="auto"/>
                                <w:right w:val="none" w:sz="0" w:space="0" w:color="auto"/>
                              </w:divBdr>
                            </w:div>
                            <w:div w:id="278948956">
                              <w:marLeft w:val="0"/>
                              <w:marRight w:val="0"/>
                              <w:marTop w:val="0"/>
                              <w:marBottom w:val="0"/>
                              <w:divBdr>
                                <w:top w:val="none" w:sz="0" w:space="0" w:color="auto"/>
                                <w:left w:val="none" w:sz="0" w:space="0" w:color="auto"/>
                                <w:bottom w:val="none" w:sz="0" w:space="0" w:color="auto"/>
                                <w:right w:val="none" w:sz="0" w:space="0" w:color="auto"/>
                              </w:divBdr>
                            </w:div>
                            <w:div w:id="451628436">
                              <w:marLeft w:val="0"/>
                              <w:marRight w:val="0"/>
                              <w:marTop w:val="0"/>
                              <w:marBottom w:val="0"/>
                              <w:divBdr>
                                <w:top w:val="none" w:sz="0" w:space="0" w:color="auto"/>
                                <w:left w:val="none" w:sz="0" w:space="0" w:color="auto"/>
                                <w:bottom w:val="none" w:sz="0" w:space="0" w:color="auto"/>
                                <w:right w:val="none" w:sz="0" w:space="0" w:color="auto"/>
                              </w:divBdr>
                            </w:div>
                            <w:div w:id="1855991552">
                              <w:marLeft w:val="0"/>
                              <w:marRight w:val="0"/>
                              <w:marTop w:val="0"/>
                              <w:marBottom w:val="0"/>
                              <w:divBdr>
                                <w:top w:val="none" w:sz="0" w:space="0" w:color="auto"/>
                                <w:left w:val="none" w:sz="0" w:space="0" w:color="auto"/>
                                <w:bottom w:val="none" w:sz="0" w:space="0" w:color="auto"/>
                                <w:right w:val="none" w:sz="0" w:space="0" w:color="auto"/>
                              </w:divBdr>
                            </w:div>
                            <w:div w:id="624311932">
                              <w:marLeft w:val="0"/>
                              <w:marRight w:val="0"/>
                              <w:marTop w:val="0"/>
                              <w:marBottom w:val="0"/>
                              <w:divBdr>
                                <w:top w:val="none" w:sz="0" w:space="0" w:color="auto"/>
                                <w:left w:val="none" w:sz="0" w:space="0" w:color="auto"/>
                                <w:bottom w:val="none" w:sz="0" w:space="0" w:color="auto"/>
                                <w:right w:val="none" w:sz="0" w:space="0" w:color="auto"/>
                              </w:divBdr>
                            </w:div>
                          </w:divsChild>
                        </w:div>
                        <w:div w:id="1364674914">
                          <w:marLeft w:val="0"/>
                          <w:marRight w:val="0"/>
                          <w:marTop w:val="0"/>
                          <w:marBottom w:val="0"/>
                          <w:divBdr>
                            <w:top w:val="none" w:sz="0" w:space="0" w:color="auto"/>
                            <w:left w:val="none" w:sz="0" w:space="0" w:color="auto"/>
                            <w:bottom w:val="none" w:sz="0" w:space="0" w:color="auto"/>
                            <w:right w:val="none" w:sz="0" w:space="0" w:color="auto"/>
                          </w:divBdr>
                          <w:divsChild>
                            <w:div w:id="746028132">
                              <w:marLeft w:val="0"/>
                              <w:marRight w:val="0"/>
                              <w:marTop w:val="0"/>
                              <w:marBottom w:val="0"/>
                              <w:divBdr>
                                <w:top w:val="none" w:sz="0" w:space="0" w:color="auto"/>
                                <w:left w:val="none" w:sz="0" w:space="0" w:color="auto"/>
                                <w:bottom w:val="none" w:sz="0" w:space="0" w:color="auto"/>
                                <w:right w:val="none" w:sz="0" w:space="0" w:color="auto"/>
                              </w:divBdr>
                            </w:div>
                            <w:div w:id="364673862">
                              <w:marLeft w:val="0"/>
                              <w:marRight w:val="0"/>
                              <w:marTop w:val="0"/>
                              <w:marBottom w:val="0"/>
                              <w:divBdr>
                                <w:top w:val="none" w:sz="0" w:space="0" w:color="auto"/>
                                <w:left w:val="none" w:sz="0" w:space="0" w:color="auto"/>
                                <w:bottom w:val="none" w:sz="0" w:space="0" w:color="auto"/>
                                <w:right w:val="none" w:sz="0" w:space="0" w:color="auto"/>
                              </w:divBdr>
                            </w:div>
                            <w:div w:id="1495612093">
                              <w:marLeft w:val="0"/>
                              <w:marRight w:val="0"/>
                              <w:marTop w:val="0"/>
                              <w:marBottom w:val="0"/>
                              <w:divBdr>
                                <w:top w:val="none" w:sz="0" w:space="0" w:color="auto"/>
                                <w:left w:val="none" w:sz="0" w:space="0" w:color="auto"/>
                                <w:bottom w:val="none" w:sz="0" w:space="0" w:color="auto"/>
                                <w:right w:val="none" w:sz="0" w:space="0" w:color="auto"/>
                              </w:divBdr>
                            </w:div>
                            <w:div w:id="487746448">
                              <w:marLeft w:val="0"/>
                              <w:marRight w:val="0"/>
                              <w:marTop w:val="0"/>
                              <w:marBottom w:val="0"/>
                              <w:divBdr>
                                <w:top w:val="none" w:sz="0" w:space="0" w:color="auto"/>
                                <w:left w:val="none" w:sz="0" w:space="0" w:color="auto"/>
                                <w:bottom w:val="none" w:sz="0" w:space="0" w:color="auto"/>
                                <w:right w:val="none" w:sz="0" w:space="0" w:color="auto"/>
                              </w:divBdr>
                            </w:div>
                            <w:div w:id="1978296541">
                              <w:marLeft w:val="0"/>
                              <w:marRight w:val="0"/>
                              <w:marTop w:val="0"/>
                              <w:marBottom w:val="0"/>
                              <w:divBdr>
                                <w:top w:val="none" w:sz="0" w:space="0" w:color="auto"/>
                                <w:left w:val="none" w:sz="0" w:space="0" w:color="auto"/>
                                <w:bottom w:val="none" w:sz="0" w:space="0" w:color="auto"/>
                                <w:right w:val="none" w:sz="0" w:space="0" w:color="auto"/>
                              </w:divBdr>
                            </w:div>
                            <w:div w:id="420226493">
                              <w:marLeft w:val="0"/>
                              <w:marRight w:val="0"/>
                              <w:marTop w:val="0"/>
                              <w:marBottom w:val="0"/>
                              <w:divBdr>
                                <w:top w:val="none" w:sz="0" w:space="0" w:color="auto"/>
                                <w:left w:val="none" w:sz="0" w:space="0" w:color="auto"/>
                                <w:bottom w:val="none" w:sz="0" w:space="0" w:color="auto"/>
                                <w:right w:val="none" w:sz="0" w:space="0" w:color="auto"/>
                              </w:divBdr>
                            </w:div>
                            <w:div w:id="550383481">
                              <w:marLeft w:val="0"/>
                              <w:marRight w:val="0"/>
                              <w:marTop w:val="0"/>
                              <w:marBottom w:val="0"/>
                              <w:divBdr>
                                <w:top w:val="none" w:sz="0" w:space="0" w:color="auto"/>
                                <w:left w:val="none" w:sz="0" w:space="0" w:color="auto"/>
                                <w:bottom w:val="none" w:sz="0" w:space="0" w:color="auto"/>
                                <w:right w:val="none" w:sz="0" w:space="0" w:color="auto"/>
                              </w:divBdr>
                            </w:div>
                          </w:divsChild>
                        </w:div>
                        <w:div w:id="1495805173">
                          <w:marLeft w:val="0"/>
                          <w:marRight w:val="0"/>
                          <w:marTop w:val="0"/>
                          <w:marBottom w:val="0"/>
                          <w:divBdr>
                            <w:top w:val="none" w:sz="0" w:space="0" w:color="auto"/>
                            <w:left w:val="none" w:sz="0" w:space="0" w:color="auto"/>
                            <w:bottom w:val="none" w:sz="0" w:space="0" w:color="auto"/>
                            <w:right w:val="none" w:sz="0" w:space="0" w:color="auto"/>
                          </w:divBdr>
                          <w:divsChild>
                            <w:div w:id="1829517022">
                              <w:marLeft w:val="0"/>
                              <w:marRight w:val="0"/>
                              <w:marTop w:val="0"/>
                              <w:marBottom w:val="0"/>
                              <w:divBdr>
                                <w:top w:val="none" w:sz="0" w:space="0" w:color="auto"/>
                                <w:left w:val="none" w:sz="0" w:space="0" w:color="auto"/>
                                <w:bottom w:val="none" w:sz="0" w:space="0" w:color="auto"/>
                                <w:right w:val="none" w:sz="0" w:space="0" w:color="auto"/>
                              </w:divBdr>
                            </w:div>
                            <w:div w:id="1567297025">
                              <w:marLeft w:val="0"/>
                              <w:marRight w:val="0"/>
                              <w:marTop w:val="0"/>
                              <w:marBottom w:val="0"/>
                              <w:divBdr>
                                <w:top w:val="none" w:sz="0" w:space="0" w:color="auto"/>
                                <w:left w:val="none" w:sz="0" w:space="0" w:color="auto"/>
                                <w:bottom w:val="none" w:sz="0" w:space="0" w:color="auto"/>
                                <w:right w:val="none" w:sz="0" w:space="0" w:color="auto"/>
                              </w:divBdr>
                            </w:div>
                            <w:div w:id="865171320">
                              <w:marLeft w:val="0"/>
                              <w:marRight w:val="0"/>
                              <w:marTop w:val="0"/>
                              <w:marBottom w:val="0"/>
                              <w:divBdr>
                                <w:top w:val="none" w:sz="0" w:space="0" w:color="auto"/>
                                <w:left w:val="none" w:sz="0" w:space="0" w:color="auto"/>
                                <w:bottom w:val="none" w:sz="0" w:space="0" w:color="auto"/>
                                <w:right w:val="none" w:sz="0" w:space="0" w:color="auto"/>
                              </w:divBdr>
                            </w:div>
                            <w:div w:id="175049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177961">
                      <w:marLeft w:val="0"/>
                      <w:marRight w:val="0"/>
                      <w:marTop w:val="0"/>
                      <w:marBottom w:val="0"/>
                      <w:divBdr>
                        <w:top w:val="none" w:sz="0" w:space="0" w:color="auto"/>
                        <w:left w:val="none" w:sz="0" w:space="0" w:color="auto"/>
                        <w:bottom w:val="none" w:sz="0" w:space="0" w:color="auto"/>
                        <w:right w:val="none" w:sz="0" w:space="0" w:color="auto"/>
                      </w:divBdr>
                      <w:divsChild>
                        <w:div w:id="780026415">
                          <w:marLeft w:val="0"/>
                          <w:marRight w:val="0"/>
                          <w:marTop w:val="0"/>
                          <w:marBottom w:val="0"/>
                          <w:divBdr>
                            <w:top w:val="none" w:sz="0" w:space="0" w:color="auto"/>
                            <w:left w:val="none" w:sz="0" w:space="0" w:color="auto"/>
                            <w:bottom w:val="none" w:sz="0" w:space="0" w:color="auto"/>
                            <w:right w:val="none" w:sz="0" w:space="0" w:color="auto"/>
                          </w:divBdr>
                        </w:div>
                        <w:div w:id="1331176740">
                          <w:marLeft w:val="0"/>
                          <w:marRight w:val="0"/>
                          <w:marTop w:val="0"/>
                          <w:marBottom w:val="0"/>
                          <w:divBdr>
                            <w:top w:val="none" w:sz="0" w:space="0" w:color="auto"/>
                            <w:left w:val="none" w:sz="0" w:space="0" w:color="auto"/>
                            <w:bottom w:val="none" w:sz="0" w:space="0" w:color="auto"/>
                            <w:right w:val="none" w:sz="0" w:space="0" w:color="auto"/>
                          </w:divBdr>
                        </w:div>
                        <w:div w:id="1897735010">
                          <w:marLeft w:val="0"/>
                          <w:marRight w:val="0"/>
                          <w:marTop w:val="0"/>
                          <w:marBottom w:val="0"/>
                          <w:divBdr>
                            <w:top w:val="none" w:sz="0" w:space="0" w:color="auto"/>
                            <w:left w:val="none" w:sz="0" w:space="0" w:color="auto"/>
                            <w:bottom w:val="none" w:sz="0" w:space="0" w:color="auto"/>
                            <w:right w:val="none" w:sz="0" w:space="0" w:color="auto"/>
                          </w:divBdr>
                        </w:div>
                        <w:div w:id="919801183">
                          <w:marLeft w:val="0"/>
                          <w:marRight w:val="0"/>
                          <w:marTop w:val="0"/>
                          <w:marBottom w:val="0"/>
                          <w:divBdr>
                            <w:top w:val="none" w:sz="0" w:space="0" w:color="auto"/>
                            <w:left w:val="none" w:sz="0" w:space="0" w:color="auto"/>
                            <w:bottom w:val="none" w:sz="0" w:space="0" w:color="auto"/>
                            <w:right w:val="none" w:sz="0" w:space="0" w:color="auto"/>
                          </w:divBdr>
                        </w:div>
                        <w:div w:id="1403332457">
                          <w:marLeft w:val="0"/>
                          <w:marRight w:val="0"/>
                          <w:marTop w:val="0"/>
                          <w:marBottom w:val="0"/>
                          <w:divBdr>
                            <w:top w:val="none" w:sz="0" w:space="0" w:color="auto"/>
                            <w:left w:val="none" w:sz="0" w:space="0" w:color="auto"/>
                            <w:bottom w:val="none" w:sz="0" w:space="0" w:color="auto"/>
                            <w:right w:val="none" w:sz="0" w:space="0" w:color="auto"/>
                          </w:divBdr>
                        </w:div>
                        <w:div w:id="137385692">
                          <w:marLeft w:val="0"/>
                          <w:marRight w:val="0"/>
                          <w:marTop w:val="0"/>
                          <w:marBottom w:val="0"/>
                          <w:divBdr>
                            <w:top w:val="none" w:sz="0" w:space="0" w:color="auto"/>
                            <w:left w:val="none" w:sz="0" w:space="0" w:color="auto"/>
                            <w:bottom w:val="none" w:sz="0" w:space="0" w:color="auto"/>
                            <w:right w:val="none" w:sz="0" w:space="0" w:color="auto"/>
                          </w:divBdr>
                        </w:div>
                        <w:div w:id="1019310923">
                          <w:marLeft w:val="0"/>
                          <w:marRight w:val="0"/>
                          <w:marTop w:val="0"/>
                          <w:marBottom w:val="0"/>
                          <w:divBdr>
                            <w:top w:val="none" w:sz="0" w:space="0" w:color="auto"/>
                            <w:left w:val="none" w:sz="0" w:space="0" w:color="auto"/>
                            <w:bottom w:val="none" w:sz="0" w:space="0" w:color="auto"/>
                            <w:right w:val="none" w:sz="0" w:space="0" w:color="auto"/>
                          </w:divBdr>
                        </w:div>
                        <w:div w:id="1528371673">
                          <w:marLeft w:val="0"/>
                          <w:marRight w:val="0"/>
                          <w:marTop w:val="0"/>
                          <w:marBottom w:val="0"/>
                          <w:divBdr>
                            <w:top w:val="none" w:sz="0" w:space="0" w:color="auto"/>
                            <w:left w:val="none" w:sz="0" w:space="0" w:color="auto"/>
                            <w:bottom w:val="none" w:sz="0" w:space="0" w:color="auto"/>
                            <w:right w:val="none" w:sz="0" w:space="0" w:color="auto"/>
                          </w:divBdr>
                        </w:div>
                        <w:div w:id="1168449767">
                          <w:marLeft w:val="0"/>
                          <w:marRight w:val="0"/>
                          <w:marTop w:val="0"/>
                          <w:marBottom w:val="0"/>
                          <w:divBdr>
                            <w:top w:val="none" w:sz="0" w:space="0" w:color="auto"/>
                            <w:left w:val="none" w:sz="0" w:space="0" w:color="auto"/>
                            <w:bottom w:val="none" w:sz="0" w:space="0" w:color="auto"/>
                            <w:right w:val="none" w:sz="0" w:space="0" w:color="auto"/>
                          </w:divBdr>
                        </w:div>
                        <w:div w:id="40905872">
                          <w:marLeft w:val="0"/>
                          <w:marRight w:val="0"/>
                          <w:marTop w:val="0"/>
                          <w:marBottom w:val="0"/>
                          <w:divBdr>
                            <w:top w:val="none" w:sz="0" w:space="0" w:color="auto"/>
                            <w:left w:val="none" w:sz="0" w:space="0" w:color="auto"/>
                            <w:bottom w:val="none" w:sz="0" w:space="0" w:color="auto"/>
                            <w:right w:val="none" w:sz="0" w:space="0" w:color="auto"/>
                          </w:divBdr>
                          <w:divsChild>
                            <w:div w:id="367876087">
                              <w:marLeft w:val="0"/>
                              <w:marRight w:val="0"/>
                              <w:marTop w:val="0"/>
                              <w:marBottom w:val="0"/>
                              <w:divBdr>
                                <w:top w:val="none" w:sz="0" w:space="0" w:color="auto"/>
                                <w:left w:val="none" w:sz="0" w:space="0" w:color="auto"/>
                                <w:bottom w:val="none" w:sz="0" w:space="0" w:color="auto"/>
                                <w:right w:val="none" w:sz="0" w:space="0" w:color="auto"/>
                              </w:divBdr>
                            </w:div>
                            <w:div w:id="1451586882">
                              <w:marLeft w:val="0"/>
                              <w:marRight w:val="0"/>
                              <w:marTop w:val="0"/>
                              <w:marBottom w:val="0"/>
                              <w:divBdr>
                                <w:top w:val="none" w:sz="0" w:space="0" w:color="auto"/>
                                <w:left w:val="none" w:sz="0" w:space="0" w:color="auto"/>
                                <w:bottom w:val="none" w:sz="0" w:space="0" w:color="auto"/>
                                <w:right w:val="none" w:sz="0" w:space="0" w:color="auto"/>
                              </w:divBdr>
                            </w:div>
                          </w:divsChild>
                        </w:div>
                        <w:div w:id="1635062528">
                          <w:marLeft w:val="0"/>
                          <w:marRight w:val="0"/>
                          <w:marTop w:val="0"/>
                          <w:marBottom w:val="0"/>
                          <w:divBdr>
                            <w:top w:val="none" w:sz="0" w:space="0" w:color="auto"/>
                            <w:left w:val="none" w:sz="0" w:space="0" w:color="auto"/>
                            <w:bottom w:val="none" w:sz="0" w:space="0" w:color="auto"/>
                            <w:right w:val="none" w:sz="0" w:space="0" w:color="auto"/>
                          </w:divBdr>
                          <w:divsChild>
                            <w:div w:id="959533162">
                              <w:marLeft w:val="0"/>
                              <w:marRight w:val="0"/>
                              <w:marTop w:val="0"/>
                              <w:marBottom w:val="0"/>
                              <w:divBdr>
                                <w:top w:val="none" w:sz="0" w:space="0" w:color="auto"/>
                                <w:left w:val="none" w:sz="0" w:space="0" w:color="auto"/>
                                <w:bottom w:val="none" w:sz="0" w:space="0" w:color="auto"/>
                                <w:right w:val="none" w:sz="0" w:space="0" w:color="auto"/>
                              </w:divBdr>
                            </w:div>
                            <w:div w:id="1462655350">
                              <w:marLeft w:val="0"/>
                              <w:marRight w:val="0"/>
                              <w:marTop w:val="0"/>
                              <w:marBottom w:val="0"/>
                              <w:divBdr>
                                <w:top w:val="none" w:sz="0" w:space="0" w:color="auto"/>
                                <w:left w:val="none" w:sz="0" w:space="0" w:color="auto"/>
                                <w:bottom w:val="none" w:sz="0" w:space="0" w:color="auto"/>
                                <w:right w:val="none" w:sz="0" w:space="0" w:color="auto"/>
                              </w:divBdr>
                            </w:div>
                            <w:div w:id="1187645718">
                              <w:marLeft w:val="0"/>
                              <w:marRight w:val="0"/>
                              <w:marTop w:val="0"/>
                              <w:marBottom w:val="0"/>
                              <w:divBdr>
                                <w:top w:val="none" w:sz="0" w:space="0" w:color="auto"/>
                                <w:left w:val="none" w:sz="0" w:space="0" w:color="auto"/>
                                <w:bottom w:val="none" w:sz="0" w:space="0" w:color="auto"/>
                                <w:right w:val="none" w:sz="0" w:space="0" w:color="auto"/>
                              </w:divBdr>
                            </w:div>
                            <w:div w:id="852380066">
                              <w:marLeft w:val="0"/>
                              <w:marRight w:val="0"/>
                              <w:marTop w:val="0"/>
                              <w:marBottom w:val="0"/>
                              <w:divBdr>
                                <w:top w:val="none" w:sz="0" w:space="0" w:color="auto"/>
                                <w:left w:val="none" w:sz="0" w:space="0" w:color="auto"/>
                                <w:bottom w:val="none" w:sz="0" w:space="0" w:color="auto"/>
                                <w:right w:val="none" w:sz="0" w:space="0" w:color="auto"/>
                              </w:divBdr>
                            </w:div>
                          </w:divsChild>
                        </w:div>
                        <w:div w:id="1302537328">
                          <w:marLeft w:val="0"/>
                          <w:marRight w:val="0"/>
                          <w:marTop w:val="0"/>
                          <w:marBottom w:val="0"/>
                          <w:divBdr>
                            <w:top w:val="none" w:sz="0" w:space="0" w:color="auto"/>
                            <w:left w:val="none" w:sz="0" w:space="0" w:color="auto"/>
                            <w:bottom w:val="none" w:sz="0" w:space="0" w:color="auto"/>
                            <w:right w:val="none" w:sz="0" w:space="0" w:color="auto"/>
                          </w:divBdr>
                          <w:divsChild>
                            <w:div w:id="1171943477">
                              <w:marLeft w:val="0"/>
                              <w:marRight w:val="0"/>
                              <w:marTop w:val="0"/>
                              <w:marBottom w:val="0"/>
                              <w:divBdr>
                                <w:top w:val="none" w:sz="0" w:space="0" w:color="auto"/>
                                <w:left w:val="none" w:sz="0" w:space="0" w:color="auto"/>
                                <w:bottom w:val="none" w:sz="0" w:space="0" w:color="auto"/>
                                <w:right w:val="none" w:sz="0" w:space="0" w:color="auto"/>
                              </w:divBdr>
                            </w:div>
                            <w:div w:id="1893272148">
                              <w:marLeft w:val="0"/>
                              <w:marRight w:val="0"/>
                              <w:marTop w:val="0"/>
                              <w:marBottom w:val="0"/>
                              <w:divBdr>
                                <w:top w:val="none" w:sz="0" w:space="0" w:color="auto"/>
                                <w:left w:val="none" w:sz="0" w:space="0" w:color="auto"/>
                                <w:bottom w:val="none" w:sz="0" w:space="0" w:color="auto"/>
                                <w:right w:val="none" w:sz="0" w:space="0" w:color="auto"/>
                              </w:divBdr>
                            </w:div>
                            <w:div w:id="743726926">
                              <w:marLeft w:val="0"/>
                              <w:marRight w:val="0"/>
                              <w:marTop w:val="0"/>
                              <w:marBottom w:val="0"/>
                              <w:divBdr>
                                <w:top w:val="none" w:sz="0" w:space="0" w:color="auto"/>
                                <w:left w:val="none" w:sz="0" w:space="0" w:color="auto"/>
                                <w:bottom w:val="none" w:sz="0" w:space="0" w:color="auto"/>
                                <w:right w:val="none" w:sz="0" w:space="0" w:color="auto"/>
                              </w:divBdr>
                            </w:div>
                            <w:div w:id="749081129">
                              <w:marLeft w:val="0"/>
                              <w:marRight w:val="0"/>
                              <w:marTop w:val="0"/>
                              <w:marBottom w:val="0"/>
                              <w:divBdr>
                                <w:top w:val="none" w:sz="0" w:space="0" w:color="auto"/>
                                <w:left w:val="none" w:sz="0" w:space="0" w:color="auto"/>
                                <w:bottom w:val="none" w:sz="0" w:space="0" w:color="auto"/>
                                <w:right w:val="none" w:sz="0" w:space="0" w:color="auto"/>
                              </w:divBdr>
                            </w:div>
                          </w:divsChild>
                        </w:div>
                        <w:div w:id="1936211381">
                          <w:marLeft w:val="0"/>
                          <w:marRight w:val="0"/>
                          <w:marTop w:val="0"/>
                          <w:marBottom w:val="0"/>
                          <w:divBdr>
                            <w:top w:val="none" w:sz="0" w:space="0" w:color="auto"/>
                            <w:left w:val="none" w:sz="0" w:space="0" w:color="auto"/>
                            <w:bottom w:val="none" w:sz="0" w:space="0" w:color="auto"/>
                            <w:right w:val="none" w:sz="0" w:space="0" w:color="auto"/>
                          </w:divBdr>
                          <w:divsChild>
                            <w:div w:id="1886287196">
                              <w:marLeft w:val="0"/>
                              <w:marRight w:val="0"/>
                              <w:marTop w:val="0"/>
                              <w:marBottom w:val="0"/>
                              <w:divBdr>
                                <w:top w:val="none" w:sz="0" w:space="0" w:color="auto"/>
                                <w:left w:val="none" w:sz="0" w:space="0" w:color="auto"/>
                                <w:bottom w:val="none" w:sz="0" w:space="0" w:color="auto"/>
                                <w:right w:val="none" w:sz="0" w:space="0" w:color="auto"/>
                              </w:divBdr>
                            </w:div>
                            <w:div w:id="1221282910">
                              <w:marLeft w:val="0"/>
                              <w:marRight w:val="0"/>
                              <w:marTop w:val="0"/>
                              <w:marBottom w:val="0"/>
                              <w:divBdr>
                                <w:top w:val="none" w:sz="0" w:space="0" w:color="auto"/>
                                <w:left w:val="none" w:sz="0" w:space="0" w:color="auto"/>
                                <w:bottom w:val="none" w:sz="0" w:space="0" w:color="auto"/>
                                <w:right w:val="none" w:sz="0" w:space="0" w:color="auto"/>
                              </w:divBdr>
                            </w:div>
                            <w:div w:id="618491672">
                              <w:marLeft w:val="0"/>
                              <w:marRight w:val="0"/>
                              <w:marTop w:val="0"/>
                              <w:marBottom w:val="0"/>
                              <w:divBdr>
                                <w:top w:val="none" w:sz="0" w:space="0" w:color="auto"/>
                                <w:left w:val="none" w:sz="0" w:space="0" w:color="auto"/>
                                <w:bottom w:val="none" w:sz="0" w:space="0" w:color="auto"/>
                                <w:right w:val="none" w:sz="0" w:space="0" w:color="auto"/>
                              </w:divBdr>
                            </w:div>
                            <w:div w:id="1000161469">
                              <w:marLeft w:val="0"/>
                              <w:marRight w:val="0"/>
                              <w:marTop w:val="0"/>
                              <w:marBottom w:val="0"/>
                              <w:divBdr>
                                <w:top w:val="none" w:sz="0" w:space="0" w:color="auto"/>
                                <w:left w:val="none" w:sz="0" w:space="0" w:color="auto"/>
                                <w:bottom w:val="none" w:sz="0" w:space="0" w:color="auto"/>
                                <w:right w:val="none" w:sz="0" w:space="0" w:color="auto"/>
                              </w:divBdr>
                            </w:div>
                            <w:div w:id="335423224">
                              <w:marLeft w:val="0"/>
                              <w:marRight w:val="0"/>
                              <w:marTop w:val="0"/>
                              <w:marBottom w:val="0"/>
                              <w:divBdr>
                                <w:top w:val="none" w:sz="0" w:space="0" w:color="auto"/>
                                <w:left w:val="none" w:sz="0" w:space="0" w:color="auto"/>
                                <w:bottom w:val="none" w:sz="0" w:space="0" w:color="auto"/>
                                <w:right w:val="none" w:sz="0" w:space="0" w:color="auto"/>
                              </w:divBdr>
                            </w:div>
                            <w:div w:id="980618272">
                              <w:marLeft w:val="0"/>
                              <w:marRight w:val="0"/>
                              <w:marTop w:val="0"/>
                              <w:marBottom w:val="0"/>
                              <w:divBdr>
                                <w:top w:val="none" w:sz="0" w:space="0" w:color="auto"/>
                                <w:left w:val="none" w:sz="0" w:space="0" w:color="auto"/>
                                <w:bottom w:val="none" w:sz="0" w:space="0" w:color="auto"/>
                                <w:right w:val="none" w:sz="0" w:space="0" w:color="auto"/>
                              </w:divBdr>
                            </w:div>
                            <w:div w:id="1000695796">
                              <w:marLeft w:val="0"/>
                              <w:marRight w:val="0"/>
                              <w:marTop w:val="0"/>
                              <w:marBottom w:val="0"/>
                              <w:divBdr>
                                <w:top w:val="none" w:sz="0" w:space="0" w:color="auto"/>
                                <w:left w:val="none" w:sz="0" w:space="0" w:color="auto"/>
                                <w:bottom w:val="none" w:sz="0" w:space="0" w:color="auto"/>
                                <w:right w:val="none" w:sz="0" w:space="0" w:color="auto"/>
                              </w:divBdr>
                            </w:div>
                            <w:div w:id="1795782771">
                              <w:marLeft w:val="0"/>
                              <w:marRight w:val="0"/>
                              <w:marTop w:val="0"/>
                              <w:marBottom w:val="0"/>
                              <w:divBdr>
                                <w:top w:val="none" w:sz="0" w:space="0" w:color="auto"/>
                                <w:left w:val="none" w:sz="0" w:space="0" w:color="auto"/>
                                <w:bottom w:val="none" w:sz="0" w:space="0" w:color="auto"/>
                                <w:right w:val="none" w:sz="0" w:space="0" w:color="auto"/>
                              </w:divBdr>
                            </w:div>
                          </w:divsChild>
                        </w:div>
                        <w:div w:id="151066465">
                          <w:marLeft w:val="0"/>
                          <w:marRight w:val="0"/>
                          <w:marTop w:val="0"/>
                          <w:marBottom w:val="0"/>
                          <w:divBdr>
                            <w:top w:val="none" w:sz="0" w:space="0" w:color="auto"/>
                            <w:left w:val="none" w:sz="0" w:space="0" w:color="auto"/>
                            <w:bottom w:val="none" w:sz="0" w:space="0" w:color="auto"/>
                            <w:right w:val="none" w:sz="0" w:space="0" w:color="auto"/>
                          </w:divBdr>
                          <w:divsChild>
                            <w:div w:id="1215770963">
                              <w:marLeft w:val="0"/>
                              <w:marRight w:val="0"/>
                              <w:marTop w:val="0"/>
                              <w:marBottom w:val="0"/>
                              <w:divBdr>
                                <w:top w:val="none" w:sz="0" w:space="0" w:color="auto"/>
                                <w:left w:val="none" w:sz="0" w:space="0" w:color="auto"/>
                                <w:bottom w:val="none" w:sz="0" w:space="0" w:color="auto"/>
                                <w:right w:val="none" w:sz="0" w:space="0" w:color="auto"/>
                              </w:divBdr>
                            </w:div>
                            <w:div w:id="172495675">
                              <w:marLeft w:val="0"/>
                              <w:marRight w:val="0"/>
                              <w:marTop w:val="0"/>
                              <w:marBottom w:val="0"/>
                              <w:divBdr>
                                <w:top w:val="none" w:sz="0" w:space="0" w:color="auto"/>
                                <w:left w:val="none" w:sz="0" w:space="0" w:color="auto"/>
                                <w:bottom w:val="none" w:sz="0" w:space="0" w:color="auto"/>
                                <w:right w:val="none" w:sz="0" w:space="0" w:color="auto"/>
                              </w:divBdr>
                            </w:div>
                            <w:div w:id="1304382357">
                              <w:marLeft w:val="0"/>
                              <w:marRight w:val="0"/>
                              <w:marTop w:val="0"/>
                              <w:marBottom w:val="0"/>
                              <w:divBdr>
                                <w:top w:val="none" w:sz="0" w:space="0" w:color="auto"/>
                                <w:left w:val="none" w:sz="0" w:space="0" w:color="auto"/>
                                <w:bottom w:val="none" w:sz="0" w:space="0" w:color="auto"/>
                                <w:right w:val="none" w:sz="0" w:space="0" w:color="auto"/>
                              </w:divBdr>
                            </w:div>
                            <w:div w:id="4332793">
                              <w:marLeft w:val="0"/>
                              <w:marRight w:val="0"/>
                              <w:marTop w:val="0"/>
                              <w:marBottom w:val="0"/>
                              <w:divBdr>
                                <w:top w:val="none" w:sz="0" w:space="0" w:color="auto"/>
                                <w:left w:val="none" w:sz="0" w:space="0" w:color="auto"/>
                                <w:bottom w:val="none" w:sz="0" w:space="0" w:color="auto"/>
                                <w:right w:val="none" w:sz="0" w:space="0" w:color="auto"/>
                              </w:divBdr>
                            </w:div>
                            <w:div w:id="1031421912">
                              <w:marLeft w:val="0"/>
                              <w:marRight w:val="0"/>
                              <w:marTop w:val="0"/>
                              <w:marBottom w:val="0"/>
                              <w:divBdr>
                                <w:top w:val="none" w:sz="0" w:space="0" w:color="auto"/>
                                <w:left w:val="none" w:sz="0" w:space="0" w:color="auto"/>
                                <w:bottom w:val="none" w:sz="0" w:space="0" w:color="auto"/>
                                <w:right w:val="none" w:sz="0" w:space="0" w:color="auto"/>
                              </w:divBdr>
                            </w:div>
                            <w:div w:id="1560432994">
                              <w:marLeft w:val="0"/>
                              <w:marRight w:val="0"/>
                              <w:marTop w:val="0"/>
                              <w:marBottom w:val="0"/>
                              <w:divBdr>
                                <w:top w:val="none" w:sz="0" w:space="0" w:color="auto"/>
                                <w:left w:val="none" w:sz="0" w:space="0" w:color="auto"/>
                                <w:bottom w:val="none" w:sz="0" w:space="0" w:color="auto"/>
                                <w:right w:val="none" w:sz="0" w:space="0" w:color="auto"/>
                              </w:divBdr>
                            </w:div>
                            <w:div w:id="18975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624080">
                  <w:marLeft w:val="0"/>
                  <w:marRight w:val="0"/>
                  <w:marTop w:val="0"/>
                  <w:marBottom w:val="0"/>
                  <w:divBdr>
                    <w:top w:val="none" w:sz="0" w:space="0" w:color="auto"/>
                    <w:left w:val="none" w:sz="0" w:space="0" w:color="auto"/>
                    <w:bottom w:val="none" w:sz="0" w:space="0" w:color="auto"/>
                    <w:right w:val="none" w:sz="0" w:space="0" w:color="auto"/>
                  </w:divBdr>
                  <w:divsChild>
                    <w:div w:id="448285010">
                      <w:marLeft w:val="0"/>
                      <w:marRight w:val="0"/>
                      <w:marTop w:val="0"/>
                      <w:marBottom w:val="0"/>
                      <w:divBdr>
                        <w:top w:val="none" w:sz="0" w:space="0" w:color="auto"/>
                        <w:left w:val="none" w:sz="0" w:space="0" w:color="auto"/>
                        <w:bottom w:val="none" w:sz="0" w:space="0" w:color="auto"/>
                        <w:right w:val="none" w:sz="0" w:space="0" w:color="auto"/>
                      </w:divBdr>
                      <w:divsChild>
                        <w:div w:id="1273703735">
                          <w:marLeft w:val="0"/>
                          <w:marRight w:val="0"/>
                          <w:marTop w:val="0"/>
                          <w:marBottom w:val="0"/>
                          <w:divBdr>
                            <w:top w:val="none" w:sz="0" w:space="0" w:color="auto"/>
                            <w:left w:val="none" w:sz="0" w:space="0" w:color="auto"/>
                            <w:bottom w:val="none" w:sz="0" w:space="0" w:color="auto"/>
                            <w:right w:val="none" w:sz="0" w:space="0" w:color="auto"/>
                          </w:divBdr>
                          <w:divsChild>
                            <w:div w:id="1887448320">
                              <w:marLeft w:val="0"/>
                              <w:marRight w:val="0"/>
                              <w:marTop w:val="0"/>
                              <w:marBottom w:val="0"/>
                              <w:divBdr>
                                <w:top w:val="none" w:sz="0" w:space="0" w:color="auto"/>
                                <w:left w:val="none" w:sz="0" w:space="0" w:color="auto"/>
                                <w:bottom w:val="none" w:sz="0" w:space="0" w:color="auto"/>
                                <w:right w:val="none" w:sz="0" w:space="0" w:color="auto"/>
                              </w:divBdr>
                            </w:div>
                            <w:div w:id="1278637033">
                              <w:marLeft w:val="0"/>
                              <w:marRight w:val="0"/>
                              <w:marTop w:val="0"/>
                              <w:marBottom w:val="0"/>
                              <w:divBdr>
                                <w:top w:val="none" w:sz="0" w:space="0" w:color="auto"/>
                                <w:left w:val="none" w:sz="0" w:space="0" w:color="auto"/>
                                <w:bottom w:val="none" w:sz="0" w:space="0" w:color="auto"/>
                                <w:right w:val="none" w:sz="0" w:space="0" w:color="auto"/>
                              </w:divBdr>
                            </w:div>
                            <w:div w:id="594636412">
                              <w:marLeft w:val="0"/>
                              <w:marRight w:val="0"/>
                              <w:marTop w:val="0"/>
                              <w:marBottom w:val="0"/>
                              <w:divBdr>
                                <w:top w:val="none" w:sz="0" w:space="0" w:color="auto"/>
                                <w:left w:val="none" w:sz="0" w:space="0" w:color="auto"/>
                                <w:bottom w:val="none" w:sz="0" w:space="0" w:color="auto"/>
                                <w:right w:val="none" w:sz="0" w:space="0" w:color="auto"/>
                              </w:divBdr>
                            </w:div>
                            <w:div w:id="47665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518524">
                      <w:marLeft w:val="0"/>
                      <w:marRight w:val="0"/>
                      <w:marTop w:val="0"/>
                      <w:marBottom w:val="0"/>
                      <w:divBdr>
                        <w:top w:val="none" w:sz="0" w:space="0" w:color="auto"/>
                        <w:left w:val="none" w:sz="0" w:space="0" w:color="auto"/>
                        <w:bottom w:val="none" w:sz="0" w:space="0" w:color="auto"/>
                        <w:right w:val="none" w:sz="0" w:space="0" w:color="auto"/>
                      </w:divBdr>
                      <w:divsChild>
                        <w:div w:id="1718747905">
                          <w:marLeft w:val="0"/>
                          <w:marRight w:val="0"/>
                          <w:marTop w:val="0"/>
                          <w:marBottom w:val="0"/>
                          <w:divBdr>
                            <w:top w:val="none" w:sz="0" w:space="0" w:color="auto"/>
                            <w:left w:val="none" w:sz="0" w:space="0" w:color="auto"/>
                            <w:bottom w:val="none" w:sz="0" w:space="0" w:color="auto"/>
                            <w:right w:val="none" w:sz="0" w:space="0" w:color="auto"/>
                          </w:divBdr>
                        </w:div>
                        <w:div w:id="487326409">
                          <w:marLeft w:val="0"/>
                          <w:marRight w:val="0"/>
                          <w:marTop w:val="0"/>
                          <w:marBottom w:val="0"/>
                          <w:divBdr>
                            <w:top w:val="none" w:sz="0" w:space="0" w:color="auto"/>
                            <w:left w:val="none" w:sz="0" w:space="0" w:color="auto"/>
                            <w:bottom w:val="none" w:sz="0" w:space="0" w:color="auto"/>
                            <w:right w:val="none" w:sz="0" w:space="0" w:color="auto"/>
                          </w:divBdr>
                        </w:div>
                        <w:div w:id="1368530318">
                          <w:marLeft w:val="0"/>
                          <w:marRight w:val="0"/>
                          <w:marTop w:val="0"/>
                          <w:marBottom w:val="0"/>
                          <w:divBdr>
                            <w:top w:val="none" w:sz="0" w:space="0" w:color="auto"/>
                            <w:left w:val="none" w:sz="0" w:space="0" w:color="auto"/>
                            <w:bottom w:val="none" w:sz="0" w:space="0" w:color="auto"/>
                            <w:right w:val="none" w:sz="0" w:space="0" w:color="auto"/>
                          </w:divBdr>
                        </w:div>
                        <w:div w:id="1412122680">
                          <w:marLeft w:val="0"/>
                          <w:marRight w:val="0"/>
                          <w:marTop w:val="0"/>
                          <w:marBottom w:val="0"/>
                          <w:divBdr>
                            <w:top w:val="none" w:sz="0" w:space="0" w:color="auto"/>
                            <w:left w:val="none" w:sz="0" w:space="0" w:color="auto"/>
                            <w:bottom w:val="none" w:sz="0" w:space="0" w:color="auto"/>
                            <w:right w:val="none" w:sz="0" w:space="0" w:color="auto"/>
                          </w:divBdr>
                        </w:div>
                        <w:div w:id="1472940248">
                          <w:marLeft w:val="0"/>
                          <w:marRight w:val="0"/>
                          <w:marTop w:val="0"/>
                          <w:marBottom w:val="0"/>
                          <w:divBdr>
                            <w:top w:val="none" w:sz="0" w:space="0" w:color="auto"/>
                            <w:left w:val="none" w:sz="0" w:space="0" w:color="auto"/>
                            <w:bottom w:val="none" w:sz="0" w:space="0" w:color="auto"/>
                            <w:right w:val="none" w:sz="0" w:space="0" w:color="auto"/>
                          </w:divBdr>
                        </w:div>
                        <w:div w:id="1643341768">
                          <w:marLeft w:val="0"/>
                          <w:marRight w:val="0"/>
                          <w:marTop w:val="0"/>
                          <w:marBottom w:val="0"/>
                          <w:divBdr>
                            <w:top w:val="none" w:sz="0" w:space="0" w:color="auto"/>
                            <w:left w:val="none" w:sz="0" w:space="0" w:color="auto"/>
                            <w:bottom w:val="none" w:sz="0" w:space="0" w:color="auto"/>
                            <w:right w:val="none" w:sz="0" w:space="0" w:color="auto"/>
                          </w:divBdr>
                          <w:divsChild>
                            <w:div w:id="802770373">
                              <w:marLeft w:val="0"/>
                              <w:marRight w:val="0"/>
                              <w:marTop w:val="0"/>
                              <w:marBottom w:val="0"/>
                              <w:divBdr>
                                <w:top w:val="none" w:sz="0" w:space="0" w:color="auto"/>
                                <w:left w:val="none" w:sz="0" w:space="0" w:color="auto"/>
                                <w:bottom w:val="none" w:sz="0" w:space="0" w:color="auto"/>
                                <w:right w:val="none" w:sz="0" w:space="0" w:color="auto"/>
                              </w:divBdr>
                            </w:div>
                            <w:div w:id="483745223">
                              <w:marLeft w:val="0"/>
                              <w:marRight w:val="0"/>
                              <w:marTop w:val="0"/>
                              <w:marBottom w:val="0"/>
                              <w:divBdr>
                                <w:top w:val="none" w:sz="0" w:space="0" w:color="auto"/>
                                <w:left w:val="none" w:sz="0" w:space="0" w:color="auto"/>
                                <w:bottom w:val="none" w:sz="0" w:space="0" w:color="auto"/>
                                <w:right w:val="none" w:sz="0" w:space="0" w:color="auto"/>
                              </w:divBdr>
                            </w:div>
                            <w:div w:id="1217083224">
                              <w:marLeft w:val="0"/>
                              <w:marRight w:val="0"/>
                              <w:marTop w:val="0"/>
                              <w:marBottom w:val="0"/>
                              <w:divBdr>
                                <w:top w:val="none" w:sz="0" w:space="0" w:color="auto"/>
                                <w:left w:val="none" w:sz="0" w:space="0" w:color="auto"/>
                                <w:bottom w:val="none" w:sz="0" w:space="0" w:color="auto"/>
                                <w:right w:val="none" w:sz="0" w:space="0" w:color="auto"/>
                              </w:divBdr>
                            </w:div>
                            <w:div w:id="655188561">
                              <w:marLeft w:val="0"/>
                              <w:marRight w:val="0"/>
                              <w:marTop w:val="0"/>
                              <w:marBottom w:val="0"/>
                              <w:divBdr>
                                <w:top w:val="none" w:sz="0" w:space="0" w:color="auto"/>
                                <w:left w:val="none" w:sz="0" w:space="0" w:color="auto"/>
                                <w:bottom w:val="none" w:sz="0" w:space="0" w:color="auto"/>
                                <w:right w:val="none" w:sz="0" w:space="0" w:color="auto"/>
                              </w:divBdr>
                            </w:div>
                          </w:divsChild>
                        </w:div>
                        <w:div w:id="1806896136">
                          <w:marLeft w:val="0"/>
                          <w:marRight w:val="0"/>
                          <w:marTop w:val="0"/>
                          <w:marBottom w:val="0"/>
                          <w:divBdr>
                            <w:top w:val="none" w:sz="0" w:space="0" w:color="auto"/>
                            <w:left w:val="none" w:sz="0" w:space="0" w:color="auto"/>
                            <w:bottom w:val="none" w:sz="0" w:space="0" w:color="auto"/>
                            <w:right w:val="none" w:sz="0" w:space="0" w:color="auto"/>
                          </w:divBdr>
                          <w:divsChild>
                            <w:div w:id="332102822">
                              <w:marLeft w:val="0"/>
                              <w:marRight w:val="0"/>
                              <w:marTop w:val="0"/>
                              <w:marBottom w:val="0"/>
                              <w:divBdr>
                                <w:top w:val="none" w:sz="0" w:space="0" w:color="auto"/>
                                <w:left w:val="none" w:sz="0" w:space="0" w:color="auto"/>
                                <w:bottom w:val="none" w:sz="0" w:space="0" w:color="auto"/>
                                <w:right w:val="none" w:sz="0" w:space="0" w:color="auto"/>
                              </w:divBdr>
                            </w:div>
                            <w:div w:id="1220902728">
                              <w:marLeft w:val="0"/>
                              <w:marRight w:val="0"/>
                              <w:marTop w:val="0"/>
                              <w:marBottom w:val="0"/>
                              <w:divBdr>
                                <w:top w:val="none" w:sz="0" w:space="0" w:color="auto"/>
                                <w:left w:val="none" w:sz="0" w:space="0" w:color="auto"/>
                                <w:bottom w:val="none" w:sz="0" w:space="0" w:color="auto"/>
                                <w:right w:val="none" w:sz="0" w:space="0" w:color="auto"/>
                              </w:divBdr>
                            </w:div>
                            <w:div w:id="1311835615">
                              <w:marLeft w:val="0"/>
                              <w:marRight w:val="0"/>
                              <w:marTop w:val="0"/>
                              <w:marBottom w:val="0"/>
                              <w:divBdr>
                                <w:top w:val="none" w:sz="0" w:space="0" w:color="auto"/>
                                <w:left w:val="none" w:sz="0" w:space="0" w:color="auto"/>
                                <w:bottom w:val="none" w:sz="0" w:space="0" w:color="auto"/>
                                <w:right w:val="none" w:sz="0" w:space="0" w:color="auto"/>
                              </w:divBdr>
                            </w:div>
                            <w:div w:id="2035767572">
                              <w:marLeft w:val="0"/>
                              <w:marRight w:val="0"/>
                              <w:marTop w:val="0"/>
                              <w:marBottom w:val="0"/>
                              <w:divBdr>
                                <w:top w:val="none" w:sz="0" w:space="0" w:color="auto"/>
                                <w:left w:val="none" w:sz="0" w:space="0" w:color="auto"/>
                                <w:bottom w:val="none" w:sz="0" w:space="0" w:color="auto"/>
                                <w:right w:val="none" w:sz="0" w:space="0" w:color="auto"/>
                              </w:divBdr>
                            </w:div>
                          </w:divsChild>
                        </w:div>
                        <w:div w:id="354113063">
                          <w:marLeft w:val="0"/>
                          <w:marRight w:val="0"/>
                          <w:marTop w:val="0"/>
                          <w:marBottom w:val="0"/>
                          <w:divBdr>
                            <w:top w:val="none" w:sz="0" w:space="0" w:color="auto"/>
                            <w:left w:val="none" w:sz="0" w:space="0" w:color="auto"/>
                            <w:bottom w:val="none" w:sz="0" w:space="0" w:color="auto"/>
                            <w:right w:val="none" w:sz="0" w:space="0" w:color="auto"/>
                          </w:divBdr>
                          <w:divsChild>
                            <w:div w:id="443185365">
                              <w:marLeft w:val="0"/>
                              <w:marRight w:val="0"/>
                              <w:marTop w:val="0"/>
                              <w:marBottom w:val="0"/>
                              <w:divBdr>
                                <w:top w:val="none" w:sz="0" w:space="0" w:color="auto"/>
                                <w:left w:val="none" w:sz="0" w:space="0" w:color="auto"/>
                                <w:bottom w:val="none" w:sz="0" w:space="0" w:color="auto"/>
                                <w:right w:val="none" w:sz="0" w:space="0" w:color="auto"/>
                              </w:divBdr>
                            </w:div>
                            <w:div w:id="1903756960">
                              <w:marLeft w:val="0"/>
                              <w:marRight w:val="0"/>
                              <w:marTop w:val="0"/>
                              <w:marBottom w:val="0"/>
                              <w:divBdr>
                                <w:top w:val="none" w:sz="0" w:space="0" w:color="auto"/>
                                <w:left w:val="none" w:sz="0" w:space="0" w:color="auto"/>
                                <w:bottom w:val="none" w:sz="0" w:space="0" w:color="auto"/>
                                <w:right w:val="none" w:sz="0" w:space="0" w:color="auto"/>
                              </w:divBdr>
                            </w:div>
                            <w:div w:id="1671760151">
                              <w:marLeft w:val="0"/>
                              <w:marRight w:val="0"/>
                              <w:marTop w:val="0"/>
                              <w:marBottom w:val="0"/>
                              <w:divBdr>
                                <w:top w:val="none" w:sz="0" w:space="0" w:color="auto"/>
                                <w:left w:val="none" w:sz="0" w:space="0" w:color="auto"/>
                                <w:bottom w:val="none" w:sz="0" w:space="0" w:color="auto"/>
                                <w:right w:val="none" w:sz="0" w:space="0" w:color="auto"/>
                              </w:divBdr>
                            </w:div>
                            <w:div w:id="727339921">
                              <w:marLeft w:val="0"/>
                              <w:marRight w:val="0"/>
                              <w:marTop w:val="0"/>
                              <w:marBottom w:val="0"/>
                              <w:divBdr>
                                <w:top w:val="none" w:sz="0" w:space="0" w:color="auto"/>
                                <w:left w:val="none" w:sz="0" w:space="0" w:color="auto"/>
                                <w:bottom w:val="none" w:sz="0" w:space="0" w:color="auto"/>
                                <w:right w:val="none" w:sz="0" w:space="0" w:color="auto"/>
                              </w:divBdr>
                            </w:div>
                          </w:divsChild>
                        </w:div>
                        <w:div w:id="755321871">
                          <w:marLeft w:val="0"/>
                          <w:marRight w:val="0"/>
                          <w:marTop w:val="0"/>
                          <w:marBottom w:val="0"/>
                          <w:divBdr>
                            <w:top w:val="none" w:sz="0" w:space="0" w:color="auto"/>
                            <w:left w:val="none" w:sz="0" w:space="0" w:color="auto"/>
                            <w:bottom w:val="none" w:sz="0" w:space="0" w:color="auto"/>
                            <w:right w:val="none" w:sz="0" w:space="0" w:color="auto"/>
                          </w:divBdr>
                          <w:divsChild>
                            <w:div w:id="1970089235">
                              <w:marLeft w:val="0"/>
                              <w:marRight w:val="0"/>
                              <w:marTop w:val="0"/>
                              <w:marBottom w:val="0"/>
                              <w:divBdr>
                                <w:top w:val="none" w:sz="0" w:space="0" w:color="auto"/>
                                <w:left w:val="none" w:sz="0" w:space="0" w:color="auto"/>
                                <w:bottom w:val="none" w:sz="0" w:space="0" w:color="auto"/>
                                <w:right w:val="none" w:sz="0" w:space="0" w:color="auto"/>
                              </w:divBdr>
                            </w:div>
                            <w:div w:id="904409569">
                              <w:marLeft w:val="0"/>
                              <w:marRight w:val="0"/>
                              <w:marTop w:val="0"/>
                              <w:marBottom w:val="0"/>
                              <w:divBdr>
                                <w:top w:val="none" w:sz="0" w:space="0" w:color="auto"/>
                                <w:left w:val="none" w:sz="0" w:space="0" w:color="auto"/>
                                <w:bottom w:val="none" w:sz="0" w:space="0" w:color="auto"/>
                                <w:right w:val="none" w:sz="0" w:space="0" w:color="auto"/>
                              </w:divBdr>
                            </w:div>
                            <w:div w:id="1348554497">
                              <w:marLeft w:val="0"/>
                              <w:marRight w:val="0"/>
                              <w:marTop w:val="0"/>
                              <w:marBottom w:val="0"/>
                              <w:divBdr>
                                <w:top w:val="none" w:sz="0" w:space="0" w:color="auto"/>
                                <w:left w:val="none" w:sz="0" w:space="0" w:color="auto"/>
                                <w:bottom w:val="none" w:sz="0" w:space="0" w:color="auto"/>
                                <w:right w:val="none" w:sz="0" w:space="0" w:color="auto"/>
                              </w:divBdr>
                            </w:div>
                            <w:div w:id="1253246946">
                              <w:marLeft w:val="0"/>
                              <w:marRight w:val="0"/>
                              <w:marTop w:val="0"/>
                              <w:marBottom w:val="0"/>
                              <w:divBdr>
                                <w:top w:val="none" w:sz="0" w:space="0" w:color="auto"/>
                                <w:left w:val="none" w:sz="0" w:space="0" w:color="auto"/>
                                <w:bottom w:val="none" w:sz="0" w:space="0" w:color="auto"/>
                                <w:right w:val="none" w:sz="0" w:space="0" w:color="auto"/>
                              </w:divBdr>
                            </w:div>
                            <w:div w:id="1671906942">
                              <w:marLeft w:val="0"/>
                              <w:marRight w:val="0"/>
                              <w:marTop w:val="0"/>
                              <w:marBottom w:val="0"/>
                              <w:divBdr>
                                <w:top w:val="none" w:sz="0" w:space="0" w:color="auto"/>
                                <w:left w:val="none" w:sz="0" w:space="0" w:color="auto"/>
                                <w:bottom w:val="none" w:sz="0" w:space="0" w:color="auto"/>
                                <w:right w:val="none" w:sz="0" w:space="0" w:color="auto"/>
                              </w:divBdr>
                            </w:div>
                            <w:div w:id="1426194680">
                              <w:marLeft w:val="0"/>
                              <w:marRight w:val="0"/>
                              <w:marTop w:val="0"/>
                              <w:marBottom w:val="0"/>
                              <w:divBdr>
                                <w:top w:val="none" w:sz="0" w:space="0" w:color="auto"/>
                                <w:left w:val="none" w:sz="0" w:space="0" w:color="auto"/>
                                <w:bottom w:val="none" w:sz="0" w:space="0" w:color="auto"/>
                                <w:right w:val="none" w:sz="0" w:space="0" w:color="auto"/>
                              </w:divBdr>
                            </w:div>
                          </w:divsChild>
                        </w:div>
                        <w:div w:id="719941895">
                          <w:marLeft w:val="0"/>
                          <w:marRight w:val="0"/>
                          <w:marTop w:val="0"/>
                          <w:marBottom w:val="0"/>
                          <w:divBdr>
                            <w:top w:val="none" w:sz="0" w:space="0" w:color="auto"/>
                            <w:left w:val="none" w:sz="0" w:space="0" w:color="auto"/>
                            <w:bottom w:val="none" w:sz="0" w:space="0" w:color="auto"/>
                            <w:right w:val="none" w:sz="0" w:space="0" w:color="auto"/>
                          </w:divBdr>
                        </w:div>
                      </w:divsChild>
                    </w:div>
                    <w:div w:id="1645887603">
                      <w:marLeft w:val="0"/>
                      <w:marRight w:val="0"/>
                      <w:marTop w:val="0"/>
                      <w:marBottom w:val="0"/>
                      <w:divBdr>
                        <w:top w:val="none" w:sz="0" w:space="0" w:color="auto"/>
                        <w:left w:val="none" w:sz="0" w:space="0" w:color="auto"/>
                        <w:bottom w:val="none" w:sz="0" w:space="0" w:color="auto"/>
                        <w:right w:val="none" w:sz="0" w:space="0" w:color="auto"/>
                      </w:divBdr>
                      <w:divsChild>
                        <w:div w:id="1752968935">
                          <w:marLeft w:val="0"/>
                          <w:marRight w:val="0"/>
                          <w:marTop w:val="0"/>
                          <w:marBottom w:val="0"/>
                          <w:divBdr>
                            <w:top w:val="none" w:sz="0" w:space="0" w:color="auto"/>
                            <w:left w:val="none" w:sz="0" w:space="0" w:color="auto"/>
                            <w:bottom w:val="none" w:sz="0" w:space="0" w:color="auto"/>
                            <w:right w:val="none" w:sz="0" w:space="0" w:color="auto"/>
                          </w:divBdr>
                        </w:div>
                        <w:div w:id="1063526267">
                          <w:marLeft w:val="0"/>
                          <w:marRight w:val="0"/>
                          <w:marTop w:val="0"/>
                          <w:marBottom w:val="0"/>
                          <w:divBdr>
                            <w:top w:val="none" w:sz="0" w:space="0" w:color="auto"/>
                            <w:left w:val="none" w:sz="0" w:space="0" w:color="auto"/>
                            <w:bottom w:val="none" w:sz="0" w:space="0" w:color="auto"/>
                            <w:right w:val="none" w:sz="0" w:space="0" w:color="auto"/>
                          </w:divBdr>
                        </w:div>
                        <w:div w:id="805124228">
                          <w:marLeft w:val="0"/>
                          <w:marRight w:val="0"/>
                          <w:marTop w:val="0"/>
                          <w:marBottom w:val="0"/>
                          <w:divBdr>
                            <w:top w:val="none" w:sz="0" w:space="0" w:color="auto"/>
                            <w:left w:val="none" w:sz="0" w:space="0" w:color="auto"/>
                            <w:bottom w:val="none" w:sz="0" w:space="0" w:color="auto"/>
                            <w:right w:val="none" w:sz="0" w:space="0" w:color="auto"/>
                          </w:divBdr>
                        </w:div>
                        <w:div w:id="1052265968">
                          <w:marLeft w:val="0"/>
                          <w:marRight w:val="0"/>
                          <w:marTop w:val="0"/>
                          <w:marBottom w:val="0"/>
                          <w:divBdr>
                            <w:top w:val="none" w:sz="0" w:space="0" w:color="auto"/>
                            <w:left w:val="none" w:sz="0" w:space="0" w:color="auto"/>
                            <w:bottom w:val="none" w:sz="0" w:space="0" w:color="auto"/>
                            <w:right w:val="none" w:sz="0" w:space="0" w:color="auto"/>
                          </w:divBdr>
                          <w:divsChild>
                            <w:div w:id="760759631">
                              <w:marLeft w:val="0"/>
                              <w:marRight w:val="0"/>
                              <w:marTop w:val="0"/>
                              <w:marBottom w:val="0"/>
                              <w:divBdr>
                                <w:top w:val="none" w:sz="0" w:space="0" w:color="auto"/>
                                <w:left w:val="none" w:sz="0" w:space="0" w:color="auto"/>
                                <w:bottom w:val="none" w:sz="0" w:space="0" w:color="auto"/>
                                <w:right w:val="none" w:sz="0" w:space="0" w:color="auto"/>
                              </w:divBdr>
                            </w:div>
                            <w:div w:id="1066148892">
                              <w:marLeft w:val="0"/>
                              <w:marRight w:val="0"/>
                              <w:marTop w:val="0"/>
                              <w:marBottom w:val="0"/>
                              <w:divBdr>
                                <w:top w:val="none" w:sz="0" w:space="0" w:color="auto"/>
                                <w:left w:val="none" w:sz="0" w:space="0" w:color="auto"/>
                                <w:bottom w:val="none" w:sz="0" w:space="0" w:color="auto"/>
                                <w:right w:val="none" w:sz="0" w:space="0" w:color="auto"/>
                              </w:divBdr>
                            </w:div>
                            <w:div w:id="1384406748">
                              <w:marLeft w:val="0"/>
                              <w:marRight w:val="0"/>
                              <w:marTop w:val="0"/>
                              <w:marBottom w:val="0"/>
                              <w:divBdr>
                                <w:top w:val="none" w:sz="0" w:space="0" w:color="auto"/>
                                <w:left w:val="none" w:sz="0" w:space="0" w:color="auto"/>
                                <w:bottom w:val="none" w:sz="0" w:space="0" w:color="auto"/>
                                <w:right w:val="none" w:sz="0" w:space="0" w:color="auto"/>
                              </w:divBdr>
                            </w:div>
                            <w:div w:id="640576826">
                              <w:marLeft w:val="0"/>
                              <w:marRight w:val="0"/>
                              <w:marTop w:val="0"/>
                              <w:marBottom w:val="0"/>
                              <w:divBdr>
                                <w:top w:val="none" w:sz="0" w:space="0" w:color="auto"/>
                                <w:left w:val="none" w:sz="0" w:space="0" w:color="auto"/>
                                <w:bottom w:val="none" w:sz="0" w:space="0" w:color="auto"/>
                                <w:right w:val="none" w:sz="0" w:space="0" w:color="auto"/>
                              </w:divBdr>
                            </w:div>
                            <w:div w:id="1292832539">
                              <w:marLeft w:val="0"/>
                              <w:marRight w:val="0"/>
                              <w:marTop w:val="0"/>
                              <w:marBottom w:val="0"/>
                              <w:divBdr>
                                <w:top w:val="none" w:sz="0" w:space="0" w:color="auto"/>
                                <w:left w:val="none" w:sz="0" w:space="0" w:color="auto"/>
                                <w:bottom w:val="none" w:sz="0" w:space="0" w:color="auto"/>
                                <w:right w:val="none" w:sz="0" w:space="0" w:color="auto"/>
                              </w:divBdr>
                            </w:div>
                            <w:div w:id="1738743495">
                              <w:marLeft w:val="0"/>
                              <w:marRight w:val="0"/>
                              <w:marTop w:val="0"/>
                              <w:marBottom w:val="0"/>
                              <w:divBdr>
                                <w:top w:val="none" w:sz="0" w:space="0" w:color="auto"/>
                                <w:left w:val="none" w:sz="0" w:space="0" w:color="auto"/>
                                <w:bottom w:val="none" w:sz="0" w:space="0" w:color="auto"/>
                                <w:right w:val="none" w:sz="0" w:space="0" w:color="auto"/>
                              </w:divBdr>
                            </w:div>
                          </w:divsChild>
                        </w:div>
                        <w:div w:id="2098675973">
                          <w:marLeft w:val="0"/>
                          <w:marRight w:val="0"/>
                          <w:marTop w:val="0"/>
                          <w:marBottom w:val="0"/>
                          <w:divBdr>
                            <w:top w:val="none" w:sz="0" w:space="0" w:color="auto"/>
                            <w:left w:val="none" w:sz="0" w:space="0" w:color="auto"/>
                            <w:bottom w:val="none" w:sz="0" w:space="0" w:color="auto"/>
                            <w:right w:val="none" w:sz="0" w:space="0" w:color="auto"/>
                          </w:divBdr>
                          <w:divsChild>
                            <w:div w:id="57435743">
                              <w:marLeft w:val="0"/>
                              <w:marRight w:val="0"/>
                              <w:marTop w:val="0"/>
                              <w:marBottom w:val="0"/>
                              <w:divBdr>
                                <w:top w:val="none" w:sz="0" w:space="0" w:color="auto"/>
                                <w:left w:val="none" w:sz="0" w:space="0" w:color="auto"/>
                                <w:bottom w:val="none" w:sz="0" w:space="0" w:color="auto"/>
                                <w:right w:val="none" w:sz="0" w:space="0" w:color="auto"/>
                              </w:divBdr>
                            </w:div>
                            <w:div w:id="789400114">
                              <w:marLeft w:val="0"/>
                              <w:marRight w:val="0"/>
                              <w:marTop w:val="0"/>
                              <w:marBottom w:val="0"/>
                              <w:divBdr>
                                <w:top w:val="none" w:sz="0" w:space="0" w:color="auto"/>
                                <w:left w:val="none" w:sz="0" w:space="0" w:color="auto"/>
                                <w:bottom w:val="none" w:sz="0" w:space="0" w:color="auto"/>
                                <w:right w:val="none" w:sz="0" w:space="0" w:color="auto"/>
                              </w:divBdr>
                            </w:div>
                            <w:div w:id="231309016">
                              <w:marLeft w:val="0"/>
                              <w:marRight w:val="0"/>
                              <w:marTop w:val="0"/>
                              <w:marBottom w:val="0"/>
                              <w:divBdr>
                                <w:top w:val="none" w:sz="0" w:space="0" w:color="auto"/>
                                <w:left w:val="none" w:sz="0" w:space="0" w:color="auto"/>
                                <w:bottom w:val="none" w:sz="0" w:space="0" w:color="auto"/>
                                <w:right w:val="none" w:sz="0" w:space="0" w:color="auto"/>
                              </w:divBdr>
                            </w:div>
                            <w:div w:id="622661593">
                              <w:marLeft w:val="0"/>
                              <w:marRight w:val="0"/>
                              <w:marTop w:val="0"/>
                              <w:marBottom w:val="0"/>
                              <w:divBdr>
                                <w:top w:val="none" w:sz="0" w:space="0" w:color="auto"/>
                                <w:left w:val="none" w:sz="0" w:space="0" w:color="auto"/>
                                <w:bottom w:val="none" w:sz="0" w:space="0" w:color="auto"/>
                                <w:right w:val="none" w:sz="0" w:space="0" w:color="auto"/>
                              </w:divBdr>
                            </w:div>
                          </w:divsChild>
                        </w:div>
                        <w:div w:id="149173357">
                          <w:marLeft w:val="0"/>
                          <w:marRight w:val="0"/>
                          <w:marTop w:val="0"/>
                          <w:marBottom w:val="0"/>
                          <w:divBdr>
                            <w:top w:val="none" w:sz="0" w:space="0" w:color="auto"/>
                            <w:left w:val="none" w:sz="0" w:space="0" w:color="auto"/>
                            <w:bottom w:val="none" w:sz="0" w:space="0" w:color="auto"/>
                            <w:right w:val="none" w:sz="0" w:space="0" w:color="auto"/>
                          </w:divBdr>
                          <w:divsChild>
                            <w:div w:id="1183471959">
                              <w:marLeft w:val="0"/>
                              <w:marRight w:val="0"/>
                              <w:marTop w:val="0"/>
                              <w:marBottom w:val="0"/>
                              <w:divBdr>
                                <w:top w:val="none" w:sz="0" w:space="0" w:color="auto"/>
                                <w:left w:val="none" w:sz="0" w:space="0" w:color="auto"/>
                                <w:bottom w:val="none" w:sz="0" w:space="0" w:color="auto"/>
                                <w:right w:val="none" w:sz="0" w:space="0" w:color="auto"/>
                              </w:divBdr>
                            </w:div>
                            <w:div w:id="978193143">
                              <w:marLeft w:val="0"/>
                              <w:marRight w:val="0"/>
                              <w:marTop w:val="0"/>
                              <w:marBottom w:val="0"/>
                              <w:divBdr>
                                <w:top w:val="none" w:sz="0" w:space="0" w:color="auto"/>
                                <w:left w:val="none" w:sz="0" w:space="0" w:color="auto"/>
                                <w:bottom w:val="none" w:sz="0" w:space="0" w:color="auto"/>
                                <w:right w:val="none" w:sz="0" w:space="0" w:color="auto"/>
                              </w:divBdr>
                            </w:div>
                            <w:div w:id="1644197428">
                              <w:marLeft w:val="0"/>
                              <w:marRight w:val="0"/>
                              <w:marTop w:val="0"/>
                              <w:marBottom w:val="0"/>
                              <w:divBdr>
                                <w:top w:val="none" w:sz="0" w:space="0" w:color="auto"/>
                                <w:left w:val="none" w:sz="0" w:space="0" w:color="auto"/>
                                <w:bottom w:val="none" w:sz="0" w:space="0" w:color="auto"/>
                                <w:right w:val="none" w:sz="0" w:space="0" w:color="auto"/>
                              </w:divBdr>
                            </w:div>
                            <w:div w:id="735399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864364">
                      <w:marLeft w:val="0"/>
                      <w:marRight w:val="0"/>
                      <w:marTop w:val="0"/>
                      <w:marBottom w:val="0"/>
                      <w:divBdr>
                        <w:top w:val="none" w:sz="0" w:space="0" w:color="auto"/>
                        <w:left w:val="none" w:sz="0" w:space="0" w:color="auto"/>
                        <w:bottom w:val="none" w:sz="0" w:space="0" w:color="auto"/>
                        <w:right w:val="none" w:sz="0" w:space="0" w:color="auto"/>
                      </w:divBdr>
                      <w:divsChild>
                        <w:div w:id="878201219">
                          <w:marLeft w:val="0"/>
                          <w:marRight w:val="0"/>
                          <w:marTop w:val="0"/>
                          <w:marBottom w:val="0"/>
                          <w:divBdr>
                            <w:top w:val="none" w:sz="0" w:space="0" w:color="auto"/>
                            <w:left w:val="none" w:sz="0" w:space="0" w:color="auto"/>
                            <w:bottom w:val="none" w:sz="0" w:space="0" w:color="auto"/>
                            <w:right w:val="none" w:sz="0" w:space="0" w:color="auto"/>
                          </w:divBdr>
                        </w:div>
                        <w:div w:id="128397939">
                          <w:marLeft w:val="0"/>
                          <w:marRight w:val="0"/>
                          <w:marTop w:val="0"/>
                          <w:marBottom w:val="0"/>
                          <w:divBdr>
                            <w:top w:val="none" w:sz="0" w:space="0" w:color="auto"/>
                            <w:left w:val="none" w:sz="0" w:space="0" w:color="auto"/>
                            <w:bottom w:val="none" w:sz="0" w:space="0" w:color="auto"/>
                            <w:right w:val="none" w:sz="0" w:space="0" w:color="auto"/>
                          </w:divBdr>
                        </w:div>
                        <w:div w:id="1749814013">
                          <w:marLeft w:val="0"/>
                          <w:marRight w:val="0"/>
                          <w:marTop w:val="0"/>
                          <w:marBottom w:val="0"/>
                          <w:divBdr>
                            <w:top w:val="none" w:sz="0" w:space="0" w:color="auto"/>
                            <w:left w:val="none" w:sz="0" w:space="0" w:color="auto"/>
                            <w:bottom w:val="none" w:sz="0" w:space="0" w:color="auto"/>
                            <w:right w:val="none" w:sz="0" w:space="0" w:color="auto"/>
                          </w:divBdr>
                        </w:div>
                        <w:div w:id="184947817">
                          <w:marLeft w:val="0"/>
                          <w:marRight w:val="0"/>
                          <w:marTop w:val="0"/>
                          <w:marBottom w:val="0"/>
                          <w:divBdr>
                            <w:top w:val="none" w:sz="0" w:space="0" w:color="auto"/>
                            <w:left w:val="none" w:sz="0" w:space="0" w:color="auto"/>
                            <w:bottom w:val="none" w:sz="0" w:space="0" w:color="auto"/>
                            <w:right w:val="none" w:sz="0" w:space="0" w:color="auto"/>
                          </w:divBdr>
                        </w:div>
                        <w:div w:id="1147477388">
                          <w:marLeft w:val="0"/>
                          <w:marRight w:val="0"/>
                          <w:marTop w:val="0"/>
                          <w:marBottom w:val="0"/>
                          <w:divBdr>
                            <w:top w:val="none" w:sz="0" w:space="0" w:color="auto"/>
                            <w:left w:val="none" w:sz="0" w:space="0" w:color="auto"/>
                            <w:bottom w:val="none" w:sz="0" w:space="0" w:color="auto"/>
                            <w:right w:val="none" w:sz="0" w:space="0" w:color="auto"/>
                          </w:divBdr>
                        </w:div>
                      </w:divsChild>
                    </w:div>
                    <w:div w:id="1791166712">
                      <w:marLeft w:val="0"/>
                      <w:marRight w:val="0"/>
                      <w:marTop w:val="0"/>
                      <w:marBottom w:val="0"/>
                      <w:divBdr>
                        <w:top w:val="none" w:sz="0" w:space="0" w:color="auto"/>
                        <w:left w:val="none" w:sz="0" w:space="0" w:color="auto"/>
                        <w:bottom w:val="none" w:sz="0" w:space="0" w:color="auto"/>
                        <w:right w:val="none" w:sz="0" w:space="0" w:color="auto"/>
                      </w:divBdr>
                      <w:divsChild>
                        <w:div w:id="2052915783">
                          <w:marLeft w:val="0"/>
                          <w:marRight w:val="0"/>
                          <w:marTop w:val="0"/>
                          <w:marBottom w:val="0"/>
                          <w:divBdr>
                            <w:top w:val="none" w:sz="0" w:space="0" w:color="auto"/>
                            <w:left w:val="none" w:sz="0" w:space="0" w:color="auto"/>
                            <w:bottom w:val="none" w:sz="0" w:space="0" w:color="auto"/>
                            <w:right w:val="none" w:sz="0" w:space="0" w:color="auto"/>
                          </w:divBdr>
                        </w:div>
                      </w:divsChild>
                    </w:div>
                    <w:div w:id="1674607260">
                      <w:marLeft w:val="0"/>
                      <w:marRight w:val="0"/>
                      <w:marTop w:val="0"/>
                      <w:marBottom w:val="0"/>
                      <w:divBdr>
                        <w:top w:val="none" w:sz="0" w:space="0" w:color="auto"/>
                        <w:left w:val="none" w:sz="0" w:space="0" w:color="auto"/>
                        <w:bottom w:val="none" w:sz="0" w:space="0" w:color="auto"/>
                        <w:right w:val="none" w:sz="0" w:space="0" w:color="auto"/>
                      </w:divBdr>
                      <w:divsChild>
                        <w:div w:id="1448115101">
                          <w:marLeft w:val="0"/>
                          <w:marRight w:val="0"/>
                          <w:marTop w:val="0"/>
                          <w:marBottom w:val="0"/>
                          <w:divBdr>
                            <w:top w:val="none" w:sz="0" w:space="0" w:color="auto"/>
                            <w:left w:val="none" w:sz="0" w:space="0" w:color="auto"/>
                            <w:bottom w:val="none" w:sz="0" w:space="0" w:color="auto"/>
                            <w:right w:val="none" w:sz="0" w:space="0" w:color="auto"/>
                          </w:divBdr>
                        </w:div>
                      </w:divsChild>
                    </w:div>
                    <w:div w:id="526871007">
                      <w:marLeft w:val="0"/>
                      <w:marRight w:val="0"/>
                      <w:marTop w:val="0"/>
                      <w:marBottom w:val="0"/>
                      <w:divBdr>
                        <w:top w:val="none" w:sz="0" w:space="0" w:color="auto"/>
                        <w:left w:val="none" w:sz="0" w:space="0" w:color="auto"/>
                        <w:bottom w:val="none" w:sz="0" w:space="0" w:color="auto"/>
                        <w:right w:val="none" w:sz="0" w:space="0" w:color="auto"/>
                      </w:divBdr>
                      <w:divsChild>
                        <w:div w:id="31249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522324">
                  <w:marLeft w:val="0"/>
                  <w:marRight w:val="0"/>
                  <w:marTop w:val="0"/>
                  <w:marBottom w:val="0"/>
                  <w:divBdr>
                    <w:top w:val="none" w:sz="0" w:space="0" w:color="auto"/>
                    <w:left w:val="none" w:sz="0" w:space="0" w:color="auto"/>
                    <w:bottom w:val="none" w:sz="0" w:space="0" w:color="auto"/>
                    <w:right w:val="none" w:sz="0" w:space="0" w:color="auto"/>
                  </w:divBdr>
                  <w:divsChild>
                    <w:div w:id="1694189994">
                      <w:marLeft w:val="0"/>
                      <w:marRight w:val="0"/>
                      <w:marTop w:val="0"/>
                      <w:marBottom w:val="0"/>
                      <w:divBdr>
                        <w:top w:val="none" w:sz="0" w:space="0" w:color="auto"/>
                        <w:left w:val="none" w:sz="0" w:space="0" w:color="auto"/>
                        <w:bottom w:val="none" w:sz="0" w:space="0" w:color="auto"/>
                        <w:right w:val="none" w:sz="0" w:space="0" w:color="auto"/>
                      </w:divBdr>
                      <w:divsChild>
                        <w:div w:id="1445267286">
                          <w:marLeft w:val="0"/>
                          <w:marRight w:val="0"/>
                          <w:marTop w:val="0"/>
                          <w:marBottom w:val="0"/>
                          <w:divBdr>
                            <w:top w:val="none" w:sz="0" w:space="0" w:color="auto"/>
                            <w:left w:val="none" w:sz="0" w:space="0" w:color="auto"/>
                            <w:bottom w:val="none" w:sz="0" w:space="0" w:color="auto"/>
                            <w:right w:val="none" w:sz="0" w:space="0" w:color="auto"/>
                          </w:divBdr>
                        </w:div>
                        <w:div w:id="1339038855">
                          <w:marLeft w:val="0"/>
                          <w:marRight w:val="0"/>
                          <w:marTop w:val="0"/>
                          <w:marBottom w:val="0"/>
                          <w:divBdr>
                            <w:top w:val="none" w:sz="0" w:space="0" w:color="auto"/>
                            <w:left w:val="none" w:sz="0" w:space="0" w:color="auto"/>
                            <w:bottom w:val="none" w:sz="0" w:space="0" w:color="auto"/>
                            <w:right w:val="none" w:sz="0" w:space="0" w:color="auto"/>
                          </w:divBdr>
                        </w:div>
                      </w:divsChild>
                    </w:div>
                    <w:div w:id="1713116783">
                      <w:marLeft w:val="0"/>
                      <w:marRight w:val="0"/>
                      <w:marTop w:val="0"/>
                      <w:marBottom w:val="0"/>
                      <w:divBdr>
                        <w:top w:val="none" w:sz="0" w:space="0" w:color="auto"/>
                        <w:left w:val="none" w:sz="0" w:space="0" w:color="auto"/>
                        <w:bottom w:val="none" w:sz="0" w:space="0" w:color="auto"/>
                        <w:right w:val="none" w:sz="0" w:space="0" w:color="auto"/>
                      </w:divBdr>
                      <w:divsChild>
                        <w:div w:id="1594893586">
                          <w:marLeft w:val="0"/>
                          <w:marRight w:val="0"/>
                          <w:marTop w:val="0"/>
                          <w:marBottom w:val="0"/>
                          <w:divBdr>
                            <w:top w:val="none" w:sz="0" w:space="0" w:color="auto"/>
                            <w:left w:val="none" w:sz="0" w:space="0" w:color="auto"/>
                            <w:bottom w:val="none" w:sz="0" w:space="0" w:color="auto"/>
                            <w:right w:val="none" w:sz="0" w:space="0" w:color="auto"/>
                          </w:divBdr>
                        </w:div>
                        <w:div w:id="1786802819">
                          <w:marLeft w:val="0"/>
                          <w:marRight w:val="0"/>
                          <w:marTop w:val="0"/>
                          <w:marBottom w:val="0"/>
                          <w:divBdr>
                            <w:top w:val="none" w:sz="0" w:space="0" w:color="auto"/>
                            <w:left w:val="none" w:sz="0" w:space="0" w:color="auto"/>
                            <w:bottom w:val="none" w:sz="0" w:space="0" w:color="auto"/>
                            <w:right w:val="none" w:sz="0" w:space="0" w:color="auto"/>
                          </w:divBdr>
                        </w:div>
                        <w:div w:id="862212617">
                          <w:marLeft w:val="0"/>
                          <w:marRight w:val="0"/>
                          <w:marTop w:val="0"/>
                          <w:marBottom w:val="0"/>
                          <w:divBdr>
                            <w:top w:val="none" w:sz="0" w:space="0" w:color="auto"/>
                            <w:left w:val="none" w:sz="0" w:space="0" w:color="auto"/>
                            <w:bottom w:val="none" w:sz="0" w:space="0" w:color="auto"/>
                            <w:right w:val="none" w:sz="0" w:space="0" w:color="auto"/>
                          </w:divBdr>
                        </w:div>
                        <w:div w:id="1256016819">
                          <w:marLeft w:val="0"/>
                          <w:marRight w:val="0"/>
                          <w:marTop w:val="0"/>
                          <w:marBottom w:val="0"/>
                          <w:divBdr>
                            <w:top w:val="none" w:sz="0" w:space="0" w:color="auto"/>
                            <w:left w:val="none" w:sz="0" w:space="0" w:color="auto"/>
                            <w:bottom w:val="none" w:sz="0" w:space="0" w:color="auto"/>
                            <w:right w:val="none" w:sz="0" w:space="0" w:color="auto"/>
                          </w:divBdr>
                        </w:div>
                        <w:div w:id="341246482">
                          <w:marLeft w:val="0"/>
                          <w:marRight w:val="0"/>
                          <w:marTop w:val="0"/>
                          <w:marBottom w:val="0"/>
                          <w:divBdr>
                            <w:top w:val="none" w:sz="0" w:space="0" w:color="auto"/>
                            <w:left w:val="none" w:sz="0" w:space="0" w:color="auto"/>
                            <w:bottom w:val="none" w:sz="0" w:space="0" w:color="auto"/>
                            <w:right w:val="none" w:sz="0" w:space="0" w:color="auto"/>
                          </w:divBdr>
                        </w:div>
                      </w:divsChild>
                    </w:div>
                    <w:div w:id="447967177">
                      <w:marLeft w:val="0"/>
                      <w:marRight w:val="0"/>
                      <w:marTop w:val="0"/>
                      <w:marBottom w:val="0"/>
                      <w:divBdr>
                        <w:top w:val="none" w:sz="0" w:space="0" w:color="auto"/>
                        <w:left w:val="none" w:sz="0" w:space="0" w:color="auto"/>
                        <w:bottom w:val="none" w:sz="0" w:space="0" w:color="auto"/>
                        <w:right w:val="none" w:sz="0" w:space="0" w:color="auto"/>
                      </w:divBdr>
                      <w:divsChild>
                        <w:div w:id="822041331">
                          <w:marLeft w:val="0"/>
                          <w:marRight w:val="0"/>
                          <w:marTop w:val="0"/>
                          <w:marBottom w:val="0"/>
                          <w:divBdr>
                            <w:top w:val="none" w:sz="0" w:space="0" w:color="auto"/>
                            <w:left w:val="none" w:sz="0" w:space="0" w:color="auto"/>
                            <w:bottom w:val="none" w:sz="0" w:space="0" w:color="auto"/>
                            <w:right w:val="none" w:sz="0" w:space="0" w:color="auto"/>
                          </w:divBdr>
                        </w:div>
                        <w:div w:id="2002997753">
                          <w:marLeft w:val="0"/>
                          <w:marRight w:val="0"/>
                          <w:marTop w:val="0"/>
                          <w:marBottom w:val="0"/>
                          <w:divBdr>
                            <w:top w:val="none" w:sz="0" w:space="0" w:color="auto"/>
                            <w:left w:val="none" w:sz="0" w:space="0" w:color="auto"/>
                            <w:bottom w:val="none" w:sz="0" w:space="0" w:color="auto"/>
                            <w:right w:val="none" w:sz="0" w:space="0" w:color="auto"/>
                          </w:divBdr>
                        </w:div>
                        <w:div w:id="806093686">
                          <w:marLeft w:val="0"/>
                          <w:marRight w:val="0"/>
                          <w:marTop w:val="0"/>
                          <w:marBottom w:val="0"/>
                          <w:divBdr>
                            <w:top w:val="none" w:sz="0" w:space="0" w:color="auto"/>
                            <w:left w:val="none" w:sz="0" w:space="0" w:color="auto"/>
                            <w:bottom w:val="none" w:sz="0" w:space="0" w:color="auto"/>
                            <w:right w:val="none" w:sz="0" w:space="0" w:color="auto"/>
                          </w:divBdr>
                        </w:div>
                        <w:div w:id="263878685">
                          <w:marLeft w:val="0"/>
                          <w:marRight w:val="0"/>
                          <w:marTop w:val="0"/>
                          <w:marBottom w:val="0"/>
                          <w:divBdr>
                            <w:top w:val="none" w:sz="0" w:space="0" w:color="auto"/>
                            <w:left w:val="none" w:sz="0" w:space="0" w:color="auto"/>
                            <w:bottom w:val="none" w:sz="0" w:space="0" w:color="auto"/>
                            <w:right w:val="none" w:sz="0" w:space="0" w:color="auto"/>
                          </w:divBdr>
                        </w:div>
                      </w:divsChild>
                    </w:div>
                    <w:div w:id="217018721">
                      <w:marLeft w:val="0"/>
                      <w:marRight w:val="0"/>
                      <w:marTop w:val="0"/>
                      <w:marBottom w:val="0"/>
                      <w:divBdr>
                        <w:top w:val="none" w:sz="0" w:space="0" w:color="auto"/>
                        <w:left w:val="none" w:sz="0" w:space="0" w:color="auto"/>
                        <w:bottom w:val="none" w:sz="0" w:space="0" w:color="auto"/>
                        <w:right w:val="none" w:sz="0" w:space="0" w:color="auto"/>
                      </w:divBdr>
                      <w:divsChild>
                        <w:div w:id="686098515">
                          <w:marLeft w:val="0"/>
                          <w:marRight w:val="0"/>
                          <w:marTop w:val="0"/>
                          <w:marBottom w:val="0"/>
                          <w:divBdr>
                            <w:top w:val="none" w:sz="0" w:space="0" w:color="auto"/>
                            <w:left w:val="none" w:sz="0" w:space="0" w:color="auto"/>
                            <w:bottom w:val="none" w:sz="0" w:space="0" w:color="auto"/>
                            <w:right w:val="none" w:sz="0" w:space="0" w:color="auto"/>
                          </w:divBdr>
                        </w:div>
                        <w:div w:id="2121483625">
                          <w:marLeft w:val="0"/>
                          <w:marRight w:val="0"/>
                          <w:marTop w:val="0"/>
                          <w:marBottom w:val="0"/>
                          <w:divBdr>
                            <w:top w:val="none" w:sz="0" w:space="0" w:color="auto"/>
                            <w:left w:val="none" w:sz="0" w:space="0" w:color="auto"/>
                            <w:bottom w:val="none" w:sz="0" w:space="0" w:color="auto"/>
                            <w:right w:val="none" w:sz="0" w:space="0" w:color="auto"/>
                          </w:divBdr>
                        </w:div>
                        <w:div w:id="1057780036">
                          <w:marLeft w:val="0"/>
                          <w:marRight w:val="0"/>
                          <w:marTop w:val="0"/>
                          <w:marBottom w:val="0"/>
                          <w:divBdr>
                            <w:top w:val="none" w:sz="0" w:space="0" w:color="auto"/>
                            <w:left w:val="none" w:sz="0" w:space="0" w:color="auto"/>
                            <w:bottom w:val="none" w:sz="0" w:space="0" w:color="auto"/>
                            <w:right w:val="none" w:sz="0" w:space="0" w:color="auto"/>
                          </w:divBdr>
                        </w:div>
                        <w:div w:id="279727266">
                          <w:marLeft w:val="0"/>
                          <w:marRight w:val="0"/>
                          <w:marTop w:val="0"/>
                          <w:marBottom w:val="0"/>
                          <w:divBdr>
                            <w:top w:val="none" w:sz="0" w:space="0" w:color="auto"/>
                            <w:left w:val="none" w:sz="0" w:space="0" w:color="auto"/>
                            <w:bottom w:val="none" w:sz="0" w:space="0" w:color="auto"/>
                            <w:right w:val="none" w:sz="0" w:space="0" w:color="auto"/>
                          </w:divBdr>
                        </w:div>
                      </w:divsChild>
                    </w:div>
                    <w:div w:id="555044456">
                      <w:marLeft w:val="0"/>
                      <w:marRight w:val="0"/>
                      <w:marTop w:val="0"/>
                      <w:marBottom w:val="0"/>
                      <w:divBdr>
                        <w:top w:val="none" w:sz="0" w:space="0" w:color="auto"/>
                        <w:left w:val="none" w:sz="0" w:space="0" w:color="auto"/>
                        <w:bottom w:val="none" w:sz="0" w:space="0" w:color="auto"/>
                        <w:right w:val="none" w:sz="0" w:space="0" w:color="auto"/>
                      </w:divBdr>
                      <w:divsChild>
                        <w:div w:id="1950769753">
                          <w:marLeft w:val="0"/>
                          <w:marRight w:val="0"/>
                          <w:marTop w:val="0"/>
                          <w:marBottom w:val="0"/>
                          <w:divBdr>
                            <w:top w:val="none" w:sz="0" w:space="0" w:color="auto"/>
                            <w:left w:val="none" w:sz="0" w:space="0" w:color="auto"/>
                            <w:bottom w:val="none" w:sz="0" w:space="0" w:color="auto"/>
                            <w:right w:val="none" w:sz="0" w:space="0" w:color="auto"/>
                          </w:divBdr>
                        </w:div>
                        <w:div w:id="1640768626">
                          <w:marLeft w:val="0"/>
                          <w:marRight w:val="0"/>
                          <w:marTop w:val="0"/>
                          <w:marBottom w:val="0"/>
                          <w:divBdr>
                            <w:top w:val="none" w:sz="0" w:space="0" w:color="auto"/>
                            <w:left w:val="none" w:sz="0" w:space="0" w:color="auto"/>
                            <w:bottom w:val="none" w:sz="0" w:space="0" w:color="auto"/>
                            <w:right w:val="none" w:sz="0" w:space="0" w:color="auto"/>
                          </w:divBdr>
                        </w:div>
                        <w:div w:id="981735278">
                          <w:marLeft w:val="0"/>
                          <w:marRight w:val="0"/>
                          <w:marTop w:val="0"/>
                          <w:marBottom w:val="0"/>
                          <w:divBdr>
                            <w:top w:val="none" w:sz="0" w:space="0" w:color="auto"/>
                            <w:left w:val="none" w:sz="0" w:space="0" w:color="auto"/>
                            <w:bottom w:val="none" w:sz="0" w:space="0" w:color="auto"/>
                            <w:right w:val="none" w:sz="0" w:space="0" w:color="auto"/>
                          </w:divBdr>
                        </w:div>
                        <w:div w:id="1262375095">
                          <w:marLeft w:val="0"/>
                          <w:marRight w:val="0"/>
                          <w:marTop w:val="0"/>
                          <w:marBottom w:val="0"/>
                          <w:divBdr>
                            <w:top w:val="none" w:sz="0" w:space="0" w:color="auto"/>
                            <w:left w:val="none" w:sz="0" w:space="0" w:color="auto"/>
                            <w:bottom w:val="none" w:sz="0" w:space="0" w:color="auto"/>
                            <w:right w:val="none" w:sz="0" w:space="0" w:color="auto"/>
                          </w:divBdr>
                        </w:div>
                      </w:divsChild>
                    </w:div>
                    <w:div w:id="1179781799">
                      <w:marLeft w:val="0"/>
                      <w:marRight w:val="0"/>
                      <w:marTop w:val="0"/>
                      <w:marBottom w:val="0"/>
                      <w:divBdr>
                        <w:top w:val="none" w:sz="0" w:space="0" w:color="auto"/>
                        <w:left w:val="none" w:sz="0" w:space="0" w:color="auto"/>
                        <w:bottom w:val="none" w:sz="0" w:space="0" w:color="auto"/>
                        <w:right w:val="none" w:sz="0" w:space="0" w:color="auto"/>
                      </w:divBdr>
                      <w:divsChild>
                        <w:div w:id="374618680">
                          <w:marLeft w:val="0"/>
                          <w:marRight w:val="0"/>
                          <w:marTop w:val="0"/>
                          <w:marBottom w:val="0"/>
                          <w:divBdr>
                            <w:top w:val="none" w:sz="0" w:space="0" w:color="auto"/>
                            <w:left w:val="none" w:sz="0" w:space="0" w:color="auto"/>
                            <w:bottom w:val="none" w:sz="0" w:space="0" w:color="auto"/>
                            <w:right w:val="none" w:sz="0" w:space="0" w:color="auto"/>
                          </w:divBdr>
                        </w:div>
                        <w:div w:id="792821569">
                          <w:marLeft w:val="0"/>
                          <w:marRight w:val="0"/>
                          <w:marTop w:val="0"/>
                          <w:marBottom w:val="0"/>
                          <w:divBdr>
                            <w:top w:val="none" w:sz="0" w:space="0" w:color="auto"/>
                            <w:left w:val="none" w:sz="0" w:space="0" w:color="auto"/>
                            <w:bottom w:val="none" w:sz="0" w:space="0" w:color="auto"/>
                            <w:right w:val="none" w:sz="0" w:space="0" w:color="auto"/>
                          </w:divBdr>
                        </w:div>
                        <w:div w:id="969553670">
                          <w:marLeft w:val="0"/>
                          <w:marRight w:val="0"/>
                          <w:marTop w:val="0"/>
                          <w:marBottom w:val="0"/>
                          <w:divBdr>
                            <w:top w:val="none" w:sz="0" w:space="0" w:color="auto"/>
                            <w:left w:val="none" w:sz="0" w:space="0" w:color="auto"/>
                            <w:bottom w:val="none" w:sz="0" w:space="0" w:color="auto"/>
                            <w:right w:val="none" w:sz="0" w:space="0" w:color="auto"/>
                          </w:divBdr>
                        </w:div>
                        <w:div w:id="650791312">
                          <w:marLeft w:val="0"/>
                          <w:marRight w:val="0"/>
                          <w:marTop w:val="0"/>
                          <w:marBottom w:val="0"/>
                          <w:divBdr>
                            <w:top w:val="none" w:sz="0" w:space="0" w:color="auto"/>
                            <w:left w:val="none" w:sz="0" w:space="0" w:color="auto"/>
                            <w:bottom w:val="none" w:sz="0" w:space="0" w:color="auto"/>
                            <w:right w:val="none" w:sz="0" w:space="0" w:color="auto"/>
                          </w:divBdr>
                        </w:div>
                      </w:divsChild>
                    </w:div>
                    <w:div w:id="448204501">
                      <w:marLeft w:val="0"/>
                      <w:marRight w:val="0"/>
                      <w:marTop w:val="0"/>
                      <w:marBottom w:val="0"/>
                      <w:divBdr>
                        <w:top w:val="none" w:sz="0" w:space="0" w:color="auto"/>
                        <w:left w:val="none" w:sz="0" w:space="0" w:color="auto"/>
                        <w:bottom w:val="none" w:sz="0" w:space="0" w:color="auto"/>
                        <w:right w:val="none" w:sz="0" w:space="0" w:color="auto"/>
                      </w:divBdr>
                      <w:divsChild>
                        <w:div w:id="835874709">
                          <w:marLeft w:val="0"/>
                          <w:marRight w:val="0"/>
                          <w:marTop w:val="0"/>
                          <w:marBottom w:val="0"/>
                          <w:divBdr>
                            <w:top w:val="none" w:sz="0" w:space="0" w:color="auto"/>
                            <w:left w:val="none" w:sz="0" w:space="0" w:color="auto"/>
                            <w:bottom w:val="none" w:sz="0" w:space="0" w:color="auto"/>
                            <w:right w:val="none" w:sz="0" w:space="0" w:color="auto"/>
                          </w:divBdr>
                        </w:div>
                        <w:div w:id="408232250">
                          <w:marLeft w:val="0"/>
                          <w:marRight w:val="0"/>
                          <w:marTop w:val="0"/>
                          <w:marBottom w:val="0"/>
                          <w:divBdr>
                            <w:top w:val="none" w:sz="0" w:space="0" w:color="auto"/>
                            <w:left w:val="none" w:sz="0" w:space="0" w:color="auto"/>
                            <w:bottom w:val="none" w:sz="0" w:space="0" w:color="auto"/>
                            <w:right w:val="none" w:sz="0" w:space="0" w:color="auto"/>
                          </w:divBdr>
                        </w:div>
                        <w:div w:id="137305382">
                          <w:marLeft w:val="0"/>
                          <w:marRight w:val="0"/>
                          <w:marTop w:val="0"/>
                          <w:marBottom w:val="0"/>
                          <w:divBdr>
                            <w:top w:val="none" w:sz="0" w:space="0" w:color="auto"/>
                            <w:left w:val="none" w:sz="0" w:space="0" w:color="auto"/>
                            <w:bottom w:val="none" w:sz="0" w:space="0" w:color="auto"/>
                            <w:right w:val="none" w:sz="0" w:space="0" w:color="auto"/>
                          </w:divBdr>
                        </w:div>
                        <w:div w:id="1820414726">
                          <w:marLeft w:val="0"/>
                          <w:marRight w:val="0"/>
                          <w:marTop w:val="0"/>
                          <w:marBottom w:val="0"/>
                          <w:divBdr>
                            <w:top w:val="none" w:sz="0" w:space="0" w:color="auto"/>
                            <w:left w:val="none" w:sz="0" w:space="0" w:color="auto"/>
                            <w:bottom w:val="none" w:sz="0" w:space="0" w:color="auto"/>
                            <w:right w:val="none" w:sz="0" w:space="0" w:color="auto"/>
                          </w:divBdr>
                        </w:div>
                        <w:div w:id="1894923212">
                          <w:marLeft w:val="0"/>
                          <w:marRight w:val="0"/>
                          <w:marTop w:val="0"/>
                          <w:marBottom w:val="0"/>
                          <w:divBdr>
                            <w:top w:val="none" w:sz="0" w:space="0" w:color="auto"/>
                            <w:left w:val="none" w:sz="0" w:space="0" w:color="auto"/>
                            <w:bottom w:val="none" w:sz="0" w:space="0" w:color="auto"/>
                            <w:right w:val="none" w:sz="0" w:space="0" w:color="auto"/>
                          </w:divBdr>
                        </w:div>
                      </w:divsChild>
                    </w:div>
                    <w:div w:id="262811925">
                      <w:marLeft w:val="0"/>
                      <w:marRight w:val="0"/>
                      <w:marTop w:val="0"/>
                      <w:marBottom w:val="0"/>
                      <w:divBdr>
                        <w:top w:val="none" w:sz="0" w:space="0" w:color="auto"/>
                        <w:left w:val="none" w:sz="0" w:space="0" w:color="auto"/>
                        <w:bottom w:val="none" w:sz="0" w:space="0" w:color="auto"/>
                        <w:right w:val="none" w:sz="0" w:space="0" w:color="auto"/>
                      </w:divBdr>
                      <w:divsChild>
                        <w:div w:id="1390419474">
                          <w:marLeft w:val="0"/>
                          <w:marRight w:val="0"/>
                          <w:marTop w:val="0"/>
                          <w:marBottom w:val="0"/>
                          <w:divBdr>
                            <w:top w:val="none" w:sz="0" w:space="0" w:color="auto"/>
                            <w:left w:val="none" w:sz="0" w:space="0" w:color="auto"/>
                            <w:bottom w:val="none" w:sz="0" w:space="0" w:color="auto"/>
                            <w:right w:val="none" w:sz="0" w:space="0" w:color="auto"/>
                          </w:divBdr>
                        </w:div>
                        <w:div w:id="1488128262">
                          <w:marLeft w:val="0"/>
                          <w:marRight w:val="0"/>
                          <w:marTop w:val="0"/>
                          <w:marBottom w:val="0"/>
                          <w:divBdr>
                            <w:top w:val="none" w:sz="0" w:space="0" w:color="auto"/>
                            <w:left w:val="none" w:sz="0" w:space="0" w:color="auto"/>
                            <w:bottom w:val="none" w:sz="0" w:space="0" w:color="auto"/>
                            <w:right w:val="none" w:sz="0" w:space="0" w:color="auto"/>
                          </w:divBdr>
                        </w:div>
                        <w:div w:id="1192377112">
                          <w:marLeft w:val="0"/>
                          <w:marRight w:val="0"/>
                          <w:marTop w:val="0"/>
                          <w:marBottom w:val="0"/>
                          <w:divBdr>
                            <w:top w:val="none" w:sz="0" w:space="0" w:color="auto"/>
                            <w:left w:val="none" w:sz="0" w:space="0" w:color="auto"/>
                            <w:bottom w:val="none" w:sz="0" w:space="0" w:color="auto"/>
                            <w:right w:val="none" w:sz="0" w:space="0" w:color="auto"/>
                          </w:divBdr>
                        </w:div>
                        <w:div w:id="786395134">
                          <w:marLeft w:val="0"/>
                          <w:marRight w:val="0"/>
                          <w:marTop w:val="0"/>
                          <w:marBottom w:val="0"/>
                          <w:divBdr>
                            <w:top w:val="none" w:sz="0" w:space="0" w:color="auto"/>
                            <w:left w:val="none" w:sz="0" w:space="0" w:color="auto"/>
                            <w:bottom w:val="none" w:sz="0" w:space="0" w:color="auto"/>
                            <w:right w:val="none" w:sz="0" w:space="0" w:color="auto"/>
                          </w:divBdr>
                        </w:div>
                      </w:divsChild>
                    </w:div>
                    <w:div w:id="1496338801">
                      <w:marLeft w:val="0"/>
                      <w:marRight w:val="0"/>
                      <w:marTop w:val="0"/>
                      <w:marBottom w:val="0"/>
                      <w:divBdr>
                        <w:top w:val="none" w:sz="0" w:space="0" w:color="auto"/>
                        <w:left w:val="none" w:sz="0" w:space="0" w:color="auto"/>
                        <w:bottom w:val="none" w:sz="0" w:space="0" w:color="auto"/>
                        <w:right w:val="none" w:sz="0" w:space="0" w:color="auto"/>
                      </w:divBdr>
                      <w:divsChild>
                        <w:div w:id="203297276">
                          <w:marLeft w:val="0"/>
                          <w:marRight w:val="0"/>
                          <w:marTop w:val="0"/>
                          <w:marBottom w:val="0"/>
                          <w:divBdr>
                            <w:top w:val="none" w:sz="0" w:space="0" w:color="auto"/>
                            <w:left w:val="none" w:sz="0" w:space="0" w:color="auto"/>
                            <w:bottom w:val="none" w:sz="0" w:space="0" w:color="auto"/>
                            <w:right w:val="none" w:sz="0" w:space="0" w:color="auto"/>
                          </w:divBdr>
                        </w:div>
                        <w:div w:id="1269701388">
                          <w:marLeft w:val="0"/>
                          <w:marRight w:val="0"/>
                          <w:marTop w:val="0"/>
                          <w:marBottom w:val="0"/>
                          <w:divBdr>
                            <w:top w:val="none" w:sz="0" w:space="0" w:color="auto"/>
                            <w:left w:val="none" w:sz="0" w:space="0" w:color="auto"/>
                            <w:bottom w:val="none" w:sz="0" w:space="0" w:color="auto"/>
                            <w:right w:val="none" w:sz="0" w:space="0" w:color="auto"/>
                          </w:divBdr>
                        </w:div>
                        <w:div w:id="1161430962">
                          <w:marLeft w:val="0"/>
                          <w:marRight w:val="0"/>
                          <w:marTop w:val="0"/>
                          <w:marBottom w:val="0"/>
                          <w:divBdr>
                            <w:top w:val="none" w:sz="0" w:space="0" w:color="auto"/>
                            <w:left w:val="none" w:sz="0" w:space="0" w:color="auto"/>
                            <w:bottom w:val="none" w:sz="0" w:space="0" w:color="auto"/>
                            <w:right w:val="none" w:sz="0" w:space="0" w:color="auto"/>
                          </w:divBdr>
                        </w:div>
                        <w:div w:id="2086296995">
                          <w:marLeft w:val="0"/>
                          <w:marRight w:val="0"/>
                          <w:marTop w:val="0"/>
                          <w:marBottom w:val="0"/>
                          <w:divBdr>
                            <w:top w:val="none" w:sz="0" w:space="0" w:color="auto"/>
                            <w:left w:val="none" w:sz="0" w:space="0" w:color="auto"/>
                            <w:bottom w:val="none" w:sz="0" w:space="0" w:color="auto"/>
                            <w:right w:val="none" w:sz="0" w:space="0" w:color="auto"/>
                          </w:divBdr>
                        </w:div>
                        <w:div w:id="478379538">
                          <w:marLeft w:val="0"/>
                          <w:marRight w:val="0"/>
                          <w:marTop w:val="0"/>
                          <w:marBottom w:val="0"/>
                          <w:divBdr>
                            <w:top w:val="none" w:sz="0" w:space="0" w:color="auto"/>
                            <w:left w:val="none" w:sz="0" w:space="0" w:color="auto"/>
                            <w:bottom w:val="none" w:sz="0" w:space="0" w:color="auto"/>
                            <w:right w:val="none" w:sz="0" w:space="0" w:color="auto"/>
                          </w:divBdr>
                        </w:div>
                        <w:div w:id="1997882514">
                          <w:marLeft w:val="0"/>
                          <w:marRight w:val="0"/>
                          <w:marTop w:val="0"/>
                          <w:marBottom w:val="0"/>
                          <w:divBdr>
                            <w:top w:val="none" w:sz="0" w:space="0" w:color="auto"/>
                            <w:left w:val="none" w:sz="0" w:space="0" w:color="auto"/>
                            <w:bottom w:val="none" w:sz="0" w:space="0" w:color="auto"/>
                            <w:right w:val="none" w:sz="0" w:space="0" w:color="auto"/>
                          </w:divBdr>
                        </w:div>
                        <w:div w:id="1359434523">
                          <w:marLeft w:val="0"/>
                          <w:marRight w:val="0"/>
                          <w:marTop w:val="0"/>
                          <w:marBottom w:val="0"/>
                          <w:divBdr>
                            <w:top w:val="none" w:sz="0" w:space="0" w:color="auto"/>
                            <w:left w:val="none" w:sz="0" w:space="0" w:color="auto"/>
                            <w:bottom w:val="none" w:sz="0" w:space="0" w:color="auto"/>
                            <w:right w:val="none" w:sz="0" w:space="0" w:color="auto"/>
                          </w:divBdr>
                        </w:div>
                      </w:divsChild>
                    </w:div>
                    <w:div w:id="800146581">
                      <w:marLeft w:val="0"/>
                      <w:marRight w:val="0"/>
                      <w:marTop w:val="0"/>
                      <w:marBottom w:val="0"/>
                      <w:divBdr>
                        <w:top w:val="none" w:sz="0" w:space="0" w:color="auto"/>
                        <w:left w:val="none" w:sz="0" w:space="0" w:color="auto"/>
                        <w:bottom w:val="none" w:sz="0" w:space="0" w:color="auto"/>
                        <w:right w:val="none" w:sz="0" w:space="0" w:color="auto"/>
                      </w:divBdr>
                      <w:divsChild>
                        <w:div w:id="1561092035">
                          <w:marLeft w:val="0"/>
                          <w:marRight w:val="0"/>
                          <w:marTop w:val="0"/>
                          <w:marBottom w:val="0"/>
                          <w:divBdr>
                            <w:top w:val="none" w:sz="0" w:space="0" w:color="auto"/>
                            <w:left w:val="none" w:sz="0" w:space="0" w:color="auto"/>
                            <w:bottom w:val="none" w:sz="0" w:space="0" w:color="auto"/>
                            <w:right w:val="none" w:sz="0" w:space="0" w:color="auto"/>
                          </w:divBdr>
                        </w:div>
                        <w:div w:id="62072795">
                          <w:marLeft w:val="0"/>
                          <w:marRight w:val="0"/>
                          <w:marTop w:val="0"/>
                          <w:marBottom w:val="0"/>
                          <w:divBdr>
                            <w:top w:val="none" w:sz="0" w:space="0" w:color="auto"/>
                            <w:left w:val="none" w:sz="0" w:space="0" w:color="auto"/>
                            <w:bottom w:val="none" w:sz="0" w:space="0" w:color="auto"/>
                            <w:right w:val="none" w:sz="0" w:space="0" w:color="auto"/>
                          </w:divBdr>
                        </w:div>
                        <w:div w:id="1145706712">
                          <w:marLeft w:val="0"/>
                          <w:marRight w:val="0"/>
                          <w:marTop w:val="0"/>
                          <w:marBottom w:val="0"/>
                          <w:divBdr>
                            <w:top w:val="none" w:sz="0" w:space="0" w:color="auto"/>
                            <w:left w:val="none" w:sz="0" w:space="0" w:color="auto"/>
                            <w:bottom w:val="none" w:sz="0" w:space="0" w:color="auto"/>
                            <w:right w:val="none" w:sz="0" w:space="0" w:color="auto"/>
                          </w:divBdr>
                        </w:div>
                      </w:divsChild>
                    </w:div>
                    <w:div w:id="1011833473">
                      <w:marLeft w:val="0"/>
                      <w:marRight w:val="0"/>
                      <w:marTop w:val="0"/>
                      <w:marBottom w:val="0"/>
                      <w:divBdr>
                        <w:top w:val="none" w:sz="0" w:space="0" w:color="auto"/>
                        <w:left w:val="none" w:sz="0" w:space="0" w:color="auto"/>
                        <w:bottom w:val="none" w:sz="0" w:space="0" w:color="auto"/>
                        <w:right w:val="none" w:sz="0" w:space="0" w:color="auto"/>
                      </w:divBdr>
                      <w:divsChild>
                        <w:div w:id="1309094123">
                          <w:marLeft w:val="0"/>
                          <w:marRight w:val="0"/>
                          <w:marTop w:val="0"/>
                          <w:marBottom w:val="0"/>
                          <w:divBdr>
                            <w:top w:val="none" w:sz="0" w:space="0" w:color="auto"/>
                            <w:left w:val="none" w:sz="0" w:space="0" w:color="auto"/>
                            <w:bottom w:val="none" w:sz="0" w:space="0" w:color="auto"/>
                            <w:right w:val="none" w:sz="0" w:space="0" w:color="auto"/>
                          </w:divBdr>
                        </w:div>
                        <w:div w:id="1038046636">
                          <w:marLeft w:val="0"/>
                          <w:marRight w:val="0"/>
                          <w:marTop w:val="0"/>
                          <w:marBottom w:val="0"/>
                          <w:divBdr>
                            <w:top w:val="none" w:sz="0" w:space="0" w:color="auto"/>
                            <w:left w:val="none" w:sz="0" w:space="0" w:color="auto"/>
                            <w:bottom w:val="none" w:sz="0" w:space="0" w:color="auto"/>
                            <w:right w:val="none" w:sz="0" w:space="0" w:color="auto"/>
                          </w:divBdr>
                        </w:div>
                        <w:div w:id="13522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449932">
                  <w:marLeft w:val="0"/>
                  <w:marRight w:val="0"/>
                  <w:marTop w:val="0"/>
                  <w:marBottom w:val="0"/>
                  <w:divBdr>
                    <w:top w:val="none" w:sz="0" w:space="0" w:color="auto"/>
                    <w:left w:val="none" w:sz="0" w:space="0" w:color="auto"/>
                    <w:bottom w:val="none" w:sz="0" w:space="0" w:color="auto"/>
                    <w:right w:val="none" w:sz="0" w:space="0" w:color="auto"/>
                  </w:divBdr>
                  <w:divsChild>
                    <w:div w:id="1928226878">
                      <w:marLeft w:val="0"/>
                      <w:marRight w:val="0"/>
                      <w:marTop w:val="0"/>
                      <w:marBottom w:val="0"/>
                      <w:divBdr>
                        <w:top w:val="none" w:sz="0" w:space="0" w:color="auto"/>
                        <w:left w:val="none" w:sz="0" w:space="0" w:color="auto"/>
                        <w:bottom w:val="none" w:sz="0" w:space="0" w:color="auto"/>
                        <w:right w:val="none" w:sz="0" w:space="0" w:color="auto"/>
                      </w:divBdr>
                      <w:divsChild>
                        <w:div w:id="2037776747">
                          <w:marLeft w:val="0"/>
                          <w:marRight w:val="0"/>
                          <w:marTop w:val="0"/>
                          <w:marBottom w:val="0"/>
                          <w:divBdr>
                            <w:top w:val="none" w:sz="0" w:space="0" w:color="auto"/>
                            <w:left w:val="none" w:sz="0" w:space="0" w:color="auto"/>
                            <w:bottom w:val="none" w:sz="0" w:space="0" w:color="auto"/>
                            <w:right w:val="none" w:sz="0" w:space="0" w:color="auto"/>
                          </w:divBdr>
                        </w:div>
                        <w:div w:id="992685163">
                          <w:marLeft w:val="0"/>
                          <w:marRight w:val="0"/>
                          <w:marTop w:val="0"/>
                          <w:marBottom w:val="0"/>
                          <w:divBdr>
                            <w:top w:val="none" w:sz="0" w:space="0" w:color="auto"/>
                            <w:left w:val="none" w:sz="0" w:space="0" w:color="auto"/>
                            <w:bottom w:val="none" w:sz="0" w:space="0" w:color="auto"/>
                            <w:right w:val="none" w:sz="0" w:space="0" w:color="auto"/>
                          </w:divBdr>
                        </w:div>
                        <w:div w:id="2025938350">
                          <w:marLeft w:val="0"/>
                          <w:marRight w:val="0"/>
                          <w:marTop w:val="0"/>
                          <w:marBottom w:val="0"/>
                          <w:divBdr>
                            <w:top w:val="none" w:sz="0" w:space="0" w:color="auto"/>
                            <w:left w:val="none" w:sz="0" w:space="0" w:color="auto"/>
                            <w:bottom w:val="none" w:sz="0" w:space="0" w:color="auto"/>
                            <w:right w:val="none" w:sz="0" w:space="0" w:color="auto"/>
                          </w:divBdr>
                        </w:div>
                      </w:divsChild>
                    </w:div>
                    <w:div w:id="571545998">
                      <w:marLeft w:val="0"/>
                      <w:marRight w:val="0"/>
                      <w:marTop w:val="0"/>
                      <w:marBottom w:val="0"/>
                      <w:divBdr>
                        <w:top w:val="none" w:sz="0" w:space="0" w:color="auto"/>
                        <w:left w:val="none" w:sz="0" w:space="0" w:color="auto"/>
                        <w:bottom w:val="none" w:sz="0" w:space="0" w:color="auto"/>
                        <w:right w:val="none" w:sz="0" w:space="0" w:color="auto"/>
                      </w:divBdr>
                      <w:divsChild>
                        <w:div w:id="1119837093">
                          <w:marLeft w:val="0"/>
                          <w:marRight w:val="0"/>
                          <w:marTop w:val="0"/>
                          <w:marBottom w:val="0"/>
                          <w:divBdr>
                            <w:top w:val="none" w:sz="0" w:space="0" w:color="auto"/>
                            <w:left w:val="none" w:sz="0" w:space="0" w:color="auto"/>
                            <w:bottom w:val="none" w:sz="0" w:space="0" w:color="auto"/>
                            <w:right w:val="none" w:sz="0" w:space="0" w:color="auto"/>
                          </w:divBdr>
                        </w:div>
                        <w:div w:id="518399397">
                          <w:marLeft w:val="0"/>
                          <w:marRight w:val="0"/>
                          <w:marTop w:val="0"/>
                          <w:marBottom w:val="0"/>
                          <w:divBdr>
                            <w:top w:val="none" w:sz="0" w:space="0" w:color="auto"/>
                            <w:left w:val="none" w:sz="0" w:space="0" w:color="auto"/>
                            <w:bottom w:val="none" w:sz="0" w:space="0" w:color="auto"/>
                            <w:right w:val="none" w:sz="0" w:space="0" w:color="auto"/>
                          </w:divBdr>
                        </w:div>
                        <w:div w:id="228227383">
                          <w:marLeft w:val="0"/>
                          <w:marRight w:val="0"/>
                          <w:marTop w:val="0"/>
                          <w:marBottom w:val="0"/>
                          <w:divBdr>
                            <w:top w:val="none" w:sz="0" w:space="0" w:color="auto"/>
                            <w:left w:val="none" w:sz="0" w:space="0" w:color="auto"/>
                            <w:bottom w:val="none" w:sz="0" w:space="0" w:color="auto"/>
                            <w:right w:val="none" w:sz="0" w:space="0" w:color="auto"/>
                          </w:divBdr>
                        </w:div>
                        <w:div w:id="1777751564">
                          <w:marLeft w:val="0"/>
                          <w:marRight w:val="0"/>
                          <w:marTop w:val="0"/>
                          <w:marBottom w:val="0"/>
                          <w:divBdr>
                            <w:top w:val="none" w:sz="0" w:space="0" w:color="auto"/>
                            <w:left w:val="none" w:sz="0" w:space="0" w:color="auto"/>
                            <w:bottom w:val="none" w:sz="0" w:space="0" w:color="auto"/>
                            <w:right w:val="none" w:sz="0" w:space="0" w:color="auto"/>
                          </w:divBdr>
                        </w:div>
                      </w:divsChild>
                    </w:div>
                    <w:div w:id="1567885340">
                      <w:marLeft w:val="0"/>
                      <w:marRight w:val="0"/>
                      <w:marTop w:val="0"/>
                      <w:marBottom w:val="0"/>
                      <w:divBdr>
                        <w:top w:val="none" w:sz="0" w:space="0" w:color="auto"/>
                        <w:left w:val="none" w:sz="0" w:space="0" w:color="auto"/>
                        <w:bottom w:val="none" w:sz="0" w:space="0" w:color="auto"/>
                        <w:right w:val="none" w:sz="0" w:space="0" w:color="auto"/>
                      </w:divBdr>
                      <w:divsChild>
                        <w:div w:id="321811237">
                          <w:marLeft w:val="0"/>
                          <w:marRight w:val="0"/>
                          <w:marTop w:val="0"/>
                          <w:marBottom w:val="0"/>
                          <w:divBdr>
                            <w:top w:val="none" w:sz="0" w:space="0" w:color="auto"/>
                            <w:left w:val="none" w:sz="0" w:space="0" w:color="auto"/>
                            <w:bottom w:val="none" w:sz="0" w:space="0" w:color="auto"/>
                            <w:right w:val="none" w:sz="0" w:space="0" w:color="auto"/>
                          </w:divBdr>
                        </w:div>
                        <w:div w:id="1533765802">
                          <w:marLeft w:val="0"/>
                          <w:marRight w:val="0"/>
                          <w:marTop w:val="0"/>
                          <w:marBottom w:val="0"/>
                          <w:divBdr>
                            <w:top w:val="none" w:sz="0" w:space="0" w:color="auto"/>
                            <w:left w:val="none" w:sz="0" w:space="0" w:color="auto"/>
                            <w:bottom w:val="none" w:sz="0" w:space="0" w:color="auto"/>
                            <w:right w:val="none" w:sz="0" w:space="0" w:color="auto"/>
                          </w:divBdr>
                        </w:div>
                        <w:div w:id="1863664884">
                          <w:marLeft w:val="0"/>
                          <w:marRight w:val="0"/>
                          <w:marTop w:val="0"/>
                          <w:marBottom w:val="0"/>
                          <w:divBdr>
                            <w:top w:val="none" w:sz="0" w:space="0" w:color="auto"/>
                            <w:left w:val="none" w:sz="0" w:space="0" w:color="auto"/>
                            <w:bottom w:val="none" w:sz="0" w:space="0" w:color="auto"/>
                            <w:right w:val="none" w:sz="0" w:space="0" w:color="auto"/>
                          </w:divBdr>
                        </w:div>
                        <w:div w:id="1188446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923577">
                  <w:marLeft w:val="0"/>
                  <w:marRight w:val="0"/>
                  <w:marTop w:val="0"/>
                  <w:marBottom w:val="0"/>
                  <w:divBdr>
                    <w:top w:val="none" w:sz="0" w:space="0" w:color="auto"/>
                    <w:left w:val="none" w:sz="0" w:space="0" w:color="auto"/>
                    <w:bottom w:val="none" w:sz="0" w:space="0" w:color="auto"/>
                    <w:right w:val="none" w:sz="0" w:space="0" w:color="auto"/>
                  </w:divBdr>
                  <w:divsChild>
                    <w:div w:id="635451978">
                      <w:marLeft w:val="0"/>
                      <w:marRight w:val="0"/>
                      <w:marTop w:val="0"/>
                      <w:marBottom w:val="0"/>
                      <w:divBdr>
                        <w:top w:val="none" w:sz="0" w:space="0" w:color="auto"/>
                        <w:left w:val="none" w:sz="0" w:space="0" w:color="auto"/>
                        <w:bottom w:val="none" w:sz="0" w:space="0" w:color="auto"/>
                        <w:right w:val="none" w:sz="0" w:space="0" w:color="auto"/>
                      </w:divBdr>
                      <w:divsChild>
                        <w:div w:id="1099720957">
                          <w:marLeft w:val="0"/>
                          <w:marRight w:val="0"/>
                          <w:marTop w:val="0"/>
                          <w:marBottom w:val="0"/>
                          <w:divBdr>
                            <w:top w:val="none" w:sz="0" w:space="0" w:color="auto"/>
                            <w:left w:val="none" w:sz="0" w:space="0" w:color="auto"/>
                            <w:bottom w:val="none" w:sz="0" w:space="0" w:color="auto"/>
                            <w:right w:val="none" w:sz="0" w:space="0" w:color="auto"/>
                          </w:divBdr>
                        </w:div>
                        <w:div w:id="90050456">
                          <w:marLeft w:val="0"/>
                          <w:marRight w:val="0"/>
                          <w:marTop w:val="0"/>
                          <w:marBottom w:val="0"/>
                          <w:divBdr>
                            <w:top w:val="none" w:sz="0" w:space="0" w:color="auto"/>
                            <w:left w:val="none" w:sz="0" w:space="0" w:color="auto"/>
                            <w:bottom w:val="none" w:sz="0" w:space="0" w:color="auto"/>
                            <w:right w:val="none" w:sz="0" w:space="0" w:color="auto"/>
                          </w:divBdr>
                        </w:div>
                        <w:div w:id="2088961822">
                          <w:marLeft w:val="0"/>
                          <w:marRight w:val="0"/>
                          <w:marTop w:val="0"/>
                          <w:marBottom w:val="0"/>
                          <w:divBdr>
                            <w:top w:val="none" w:sz="0" w:space="0" w:color="auto"/>
                            <w:left w:val="none" w:sz="0" w:space="0" w:color="auto"/>
                            <w:bottom w:val="none" w:sz="0" w:space="0" w:color="auto"/>
                            <w:right w:val="none" w:sz="0" w:space="0" w:color="auto"/>
                          </w:divBdr>
                        </w:div>
                      </w:divsChild>
                    </w:div>
                    <w:div w:id="692923020">
                      <w:marLeft w:val="0"/>
                      <w:marRight w:val="0"/>
                      <w:marTop w:val="0"/>
                      <w:marBottom w:val="0"/>
                      <w:divBdr>
                        <w:top w:val="none" w:sz="0" w:space="0" w:color="auto"/>
                        <w:left w:val="none" w:sz="0" w:space="0" w:color="auto"/>
                        <w:bottom w:val="none" w:sz="0" w:space="0" w:color="auto"/>
                        <w:right w:val="none" w:sz="0" w:space="0" w:color="auto"/>
                      </w:divBdr>
                      <w:divsChild>
                        <w:div w:id="25496416">
                          <w:marLeft w:val="0"/>
                          <w:marRight w:val="0"/>
                          <w:marTop w:val="0"/>
                          <w:marBottom w:val="0"/>
                          <w:divBdr>
                            <w:top w:val="none" w:sz="0" w:space="0" w:color="auto"/>
                            <w:left w:val="none" w:sz="0" w:space="0" w:color="auto"/>
                            <w:bottom w:val="none" w:sz="0" w:space="0" w:color="auto"/>
                            <w:right w:val="none" w:sz="0" w:space="0" w:color="auto"/>
                          </w:divBdr>
                        </w:div>
                        <w:div w:id="336344073">
                          <w:marLeft w:val="0"/>
                          <w:marRight w:val="0"/>
                          <w:marTop w:val="0"/>
                          <w:marBottom w:val="0"/>
                          <w:divBdr>
                            <w:top w:val="none" w:sz="0" w:space="0" w:color="auto"/>
                            <w:left w:val="none" w:sz="0" w:space="0" w:color="auto"/>
                            <w:bottom w:val="none" w:sz="0" w:space="0" w:color="auto"/>
                            <w:right w:val="none" w:sz="0" w:space="0" w:color="auto"/>
                          </w:divBdr>
                        </w:div>
                        <w:div w:id="124336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288357">
                  <w:marLeft w:val="0"/>
                  <w:marRight w:val="0"/>
                  <w:marTop w:val="0"/>
                  <w:marBottom w:val="0"/>
                  <w:divBdr>
                    <w:top w:val="none" w:sz="0" w:space="0" w:color="auto"/>
                    <w:left w:val="none" w:sz="0" w:space="0" w:color="auto"/>
                    <w:bottom w:val="none" w:sz="0" w:space="0" w:color="auto"/>
                    <w:right w:val="none" w:sz="0" w:space="0" w:color="auto"/>
                  </w:divBdr>
                  <w:divsChild>
                    <w:div w:id="944921152">
                      <w:marLeft w:val="0"/>
                      <w:marRight w:val="0"/>
                      <w:marTop w:val="0"/>
                      <w:marBottom w:val="0"/>
                      <w:divBdr>
                        <w:top w:val="none" w:sz="0" w:space="0" w:color="auto"/>
                        <w:left w:val="none" w:sz="0" w:space="0" w:color="auto"/>
                        <w:bottom w:val="none" w:sz="0" w:space="0" w:color="auto"/>
                        <w:right w:val="none" w:sz="0" w:space="0" w:color="auto"/>
                      </w:divBdr>
                    </w:div>
                    <w:div w:id="1660766919">
                      <w:marLeft w:val="0"/>
                      <w:marRight w:val="0"/>
                      <w:marTop w:val="0"/>
                      <w:marBottom w:val="0"/>
                      <w:divBdr>
                        <w:top w:val="none" w:sz="0" w:space="0" w:color="auto"/>
                        <w:left w:val="none" w:sz="0" w:space="0" w:color="auto"/>
                        <w:bottom w:val="none" w:sz="0" w:space="0" w:color="auto"/>
                        <w:right w:val="none" w:sz="0" w:space="0" w:color="auto"/>
                      </w:divBdr>
                    </w:div>
                    <w:div w:id="1105540387">
                      <w:marLeft w:val="0"/>
                      <w:marRight w:val="0"/>
                      <w:marTop w:val="0"/>
                      <w:marBottom w:val="0"/>
                      <w:divBdr>
                        <w:top w:val="none" w:sz="0" w:space="0" w:color="auto"/>
                        <w:left w:val="none" w:sz="0" w:space="0" w:color="auto"/>
                        <w:bottom w:val="none" w:sz="0" w:space="0" w:color="auto"/>
                        <w:right w:val="none" w:sz="0" w:space="0" w:color="auto"/>
                      </w:divBdr>
                    </w:div>
                    <w:div w:id="35592721">
                      <w:marLeft w:val="0"/>
                      <w:marRight w:val="0"/>
                      <w:marTop w:val="0"/>
                      <w:marBottom w:val="0"/>
                      <w:divBdr>
                        <w:top w:val="none" w:sz="0" w:space="0" w:color="auto"/>
                        <w:left w:val="none" w:sz="0" w:space="0" w:color="auto"/>
                        <w:bottom w:val="none" w:sz="0" w:space="0" w:color="auto"/>
                        <w:right w:val="none" w:sz="0" w:space="0" w:color="auto"/>
                      </w:divBdr>
                    </w:div>
                    <w:div w:id="1430736154">
                      <w:marLeft w:val="0"/>
                      <w:marRight w:val="0"/>
                      <w:marTop w:val="0"/>
                      <w:marBottom w:val="0"/>
                      <w:divBdr>
                        <w:top w:val="none" w:sz="0" w:space="0" w:color="auto"/>
                        <w:left w:val="none" w:sz="0" w:space="0" w:color="auto"/>
                        <w:bottom w:val="none" w:sz="0" w:space="0" w:color="auto"/>
                        <w:right w:val="none" w:sz="0" w:space="0" w:color="auto"/>
                      </w:divBdr>
                    </w:div>
                    <w:div w:id="98763989">
                      <w:marLeft w:val="0"/>
                      <w:marRight w:val="0"/>
                      <w:marTop w:val="0"/>
                      <w:marBottom w:val="0"/>
                      <w:divBdr>
                        <w:top w:val="none" w:sz="0" w:space="0" w:color="auto"/>
                        <w:left w:val="none" w:sz="0" w:space="0" w:color="auto"/>
                        <w:bottom w:val="none" w:sz="0" w:space="0" w:color="auto"/>
                        <w:right w:val="none" w:sz="0" w:space="0" w:color="auto"/>
                      </w:divBdr>
                    </w:div>
                    <w:div w:id="1543244281">
                      <w:marLeft w:val="0"/>
                      <w:marRight w:val="0"/>
                      <w:marTop w:val="0"/>
                      <w:marBottom w:val="0"/>
                      <w:divBdr>
                        <w:top w:val="none" w:sz="0" w:space="0" w:color="auto"/>
                        <w:left w:val="none" w:sz="0" w:space="0" w:color="auto"/>
                        <w:bottom w:val="none" w:sz="0" w:space="0" w:color="auto"/>
                        <w:right w:val="none" w:sz="0" w:space="0" w:color="auto"/>
                      </w:divBdr>
                    </w:div>
                    <w:div w:id="1527326107">
                      <w:marLeft w:val="0"/>
                      <w:marRight w:val="0"/>
                      <w:marTop w:val="0"/>
                      <w:marBottom w:val="0"/>
                      <w:divBdr>
                        <w:top w:val="none" w:sz="0" w:space="0" w:color="auto"/>
                        <w:left w:val="none" w:sz="0" w:space="0" w:color="auto"/>
                        <w:bottom w:val="none" w:sz="0" w:space="0" w:color="auto"/>
                        <w:right w:val="none" w:sz="0" w:space="0" w:color="auto"/>
                      </w:divBdr>
                    </w:div>
                    <w:div w:id="1393849517">
                      <w:marLeft w:val="0"/>
                      <w:marRight w:val="0"/>
                      <w:marTop w:val="0"/>
                      <w:marBottom w:val="0"/>
                      <w:divBdr>
                        <w:top w:val="none" w:sz="0" w:space="0" w:color="auto"/>
                        <w:left w:val="none" w:sz="0" w:space="0" w:color="auto"/>
                        <w:bottom w:val="none" w:sz="0" w:space="0" w:color="auto"/>
                        <w:right w:val="none" w:sz="0" w:space="0" w:color="auto"/>
                      </w:divBdr>
                    </w:div>
                    <w:div w:id="2102099835">
                      <w:marLeft w:val="0"/>
                      <w:marRight w:val="0"/>
                      <w:marTop w:val="0"/>
                      <w:marBottom w:val="0"/>
                      <w:divBdr>
                        <w:top w:val="none" w:sz="0" w:space="0" w:color="auto"/>
                        <w:left w:val="none" w:sz="0" w:space="0" w:color="auto"/>
                        <w:bottom w:val="none" w:sz="0" w:space="0" w:color="auto"/>
                        <w:right w:val="none" w:sz="0" w:space="0" w:color="auto"/>
                      </w:divBdr>
                    </w:div>
                    <w:div w:id="1611006436">
                      <w:marLeft w:val="0"/>
                      <w:marRight w:val="0"/>
                      <w:marTop w:val="0"/>
                      <w:marBottom w:val="0"/>
                      <w:divBdr>
                        <w:top w:val="none" w:sz="0" w:space="0" w:color="auto"/>
                        <w:left w:val="none" w:sz="0" w:space="0" w:color="auto"/>
                        <w:bottom w:val="none" w:sz="0" w:space="0" w:color="auto"/>
                        <w:right w:val="none" w:sz="0" w:space="0" w:color="auto"/>
                      </w:divBdr>
                    </w:div>
                    <w:div w:id="293602468">
                      <w:marLeft w:val="0"/>
                      <w:marRight w:val="0"/>
                      <w:marTop w:val="0"/>
                      <w:marBottom w:val="0"/>
                      <w:divBdr>
                        <w:top w:val="none" w:sz="0" w:space="0" w:color="auto"/>
                        <w:left w:val="none" w:sz="0" w:space="0" w:color="auto"/>
                        <w:bottom w:val="none" w:sz="0" w:space="0" w:color="auto"/>
                        <w:right w:val="none" w:sz="0" w:space="0" w:color="auto"/>
                      </w:divBdr>
                    </w:div>
                    <w:div w:id="151069976">
                      <w:marLeft w:val="0"/>
                      <w:marRight w:val="0"/>
                      <w:marTop w:val="0"/>
                      <w:marBottom w:val="0"/>
                      <w:divBdr>
                        <w:top w:val="none" w:sz="0" w:space="0" w:color="auto"/>
                        <w:left w:val="none" w:sz="0" w:space="0" w:color="auto"/>
                        <w:bottom w:val="none" w:sz="0" w:space="0" w:color="auto"/>
                        <w:right w:val="none" w:sz="0" w:space="0" w:color="auto"/>
                      </w:divBdr>
                    </w:div>
                    <w:div w:id="973800945">
                      <w:marLeft w:val="0"/>
                      <w:marRight w:val="0"/>
                      <w:marTop w:val="0"/>
                      <w:marBottom w:val="0"/>
                      <w:divBdr>
                        <w:top w:val="none" w:sz="0" w:space="0" w:color="auto"/>
                        <w:left w:val="none" w:sz="0" w:space="0" w:color="auto"/>
                        <w:bottom w:val="none" w:sz="0" w:space="0" w:color="auto"/>
                        <w:right w:val="none" w:sz="0" w:space="0" w:color="auto"/>
                      </w:divBdr>
                    </w:div>
                    <w:div w:id="2072844432">
                      <w:marLeft w:val="0"/>
                      <w:marRight w:val="0"/>
                      <w:marTop w:val="0"/>
                      <w:marBottom w:val="0"/>
                      <w:divBdr>
                        <w:top w:val="none" w:sz="0" w:space="0" w:color="auto"/>
                        <w:left w:val="none" w:sz="0" w:space="0" w:color="auto"/>
                        <w:bottom w:val="none" w:sz="0" w:space="0" w:color="auto"/>
                        <w:right w:val="none" w:sz="0" w:space="0" w:color="auto"/>
                      </w:divBdr>
                    </w:div>
                    <w:div w:id="184712360">
                      <w:marLeft w:val="0"/>
                      <w:marRight w:val="0"/>
                      <w:marTop w:val="0"/>
                      <w:marBottom w:val="0"/>
                      <w:divBdr>
                        <w:top w:val="none" w:sz="0" w:space="0" w:color="auto"/>
                        <w:left w:val="none" w:sz="0" w:space="0" w:color="auto"/>
                        <w:bottom w:val="none" w:sz="0" w:space="0" w:color="auto"/>
                        <w:right w:val="none" w:sz="0" w:space="0" w:color="auto"/>
                      </w:divBdr>
                    </w:div>
                    <w:div w:id="1193616404">
                      <w:marLeft w:val="0"/>
                      <w:marRight w:val="0"/>
                      <w:marTop w:val="0"/>
                      <w:marBottom w:val="0"/>
                      <w:divBdr>
                        <w:top w:val="none" w:sz="0" w:space="0" w:color="auto"/>
                        <w:left w:val="none" w:sz="0" w:space="0" w:color="auto"/>
                        <w:bottom w:val="none" w:sz="0" w:space="0" w:color="auto"/>
                        <w:right w:val="none" w:sz="0" w:space="0" w:color="auto"/>
                      </w:divBdr>
                    </w:div>
                    <w:div w:id="1097015835">
                      <w:marLeft w:val="0"/>
                      <w:marRight w:val="0"/>
                      <w:marTop w:val="0"/>
                      <w:marBottom w:val="0"/>
                      <w:divBdr>
                        <w:top w:val="none" w:sz="0" w:space="0" w:color="auto"/>
                        <w:left w:val="none" w:sz="0" w:space="0" w:color="auto"/>
                        <w:bottom w:val="none" w:sz="0" w:space="0" w:color="auto"/>
                        <w:right w:val="none" w:sz="0" w:space="0" w:color="auto"/>
                      </w:divBdr>
                    </w:div>
                    <w:div w:id="352614205">
                      <w:marLeft w:val="0"/>
                      <w:marRight w:val="0"/>
                      <w:marTop w:val="0"/>
                      <w:marBottom w:val="0"/>
                      <w:divBdr>
                        <w:top w:val="none" w:sz="0" w:space="0" w:color="auto"/>
                        <w:left w:val="none" w:sz="0" w:space="0" w:color="auto"/>
                        <w:bottom w:val="none" w:sz="0" w:space="0" w:color="auto"/>
                        <w:right w:val="none" w:sz="0" w:space="0" w:color="auto"/>
                      </w:divBdr>
                    </w:div>
                    <w:div w:id="1460109126">
                      <w:marLeft w:val="0"/>
                      <w:marRight w:val="0"/>
                      <w:marTop w:val="0"/>
                      <w:marBottom w:val="0"/>
                      <w:divBdr>
                        <w:top w:val="none" w:sz="0" w:space="0" w:color="auto"/>
                        <w:left w:val="none" w:sz="0" w:space="0" w:color="auto"/>
                        <w:bottom w:val="none" w:sz="0" w:space="0" w:color="auto"/>
                        <w:right w:val="none" w:sz="0" w:space="0" w:color="auto"/>
                      </w:divBdr>
                    </w:div>
                    <w:div w:id="2053067926">
                      <w:marLeft w:val="0"/>
                      <w:marRight w:val="0"/>
                      <w:marTop w:val="0"/>
                      <w:marBottom w:val="0"/>
                      <w:divBdr>
                        <w:top w:val="none" w:sz="0" w:space="0" w:color="auto"/>
                        <w:left w:val="none" w:sz="0" w:space="0" w:color="auto"/>
                        <w:bottom w:val="none" w:sz="0" w:space="0" w:color="auto"/>
                        <w:right w:val="none" w:sz="0" w:space="0" w:color="auto"/>
                      </w:divBdr>
                    </w:div>
                    <w:div w:id="1176574619">
                      <w:marLeft w:val="0"/>
                      <w:marRight w:val="0"/>
                      <w:marTop w:val="0"/>
                      <w:marBottom w:val="0"/>
                      <w:divBdr>
                        <w:top w:val="none" w:sz="0" w:space="0" w:color="auto"/>
                        <w:left w:val="none" w:sz="0" w:space="0" w:color="auto"/>
                        <w:bottom w:val="none" w:sz="0" w:space="0" w:color="auto"/>
                        <w:right w:val="none" w:sz="0" w:space="0" w:color="auto"/>
                      </w:divBdr>
                    </w:div>
                    <w:div w:id="1928494423">
                      <w:marLeft w:val="0"/>
                      <w:marRight w:val="0"/>
                      <w:marTop w:val="0"/>
                      <w:marBottom w:val="0"/>
                      <w:divBdr>
                        <w:top w:val="none" w:sz="0" w:space="0" w:color="auto"/>
                        <w:left w:val="none" w:sz="0" w:space="0" w:color="auto"/>
                        <w:bottom w:val="none" w:sz="0" w:space="0" w:color="auto"/>
                        <w:right w:val="none" w:sz="0" w:space="0" w:color="auto"/>
                      </w:divBdr>
                    </w:div>
                    <w:div w:id="941768279">
                      <w:marLeft w:val="0"/>
                      <w:marRight w:val="0"/>
                      <w:marTop w:val="0"/>
                      <w:marBottom w:val="0"/>
                      <w:divBdr>
                        <w:top w:val="none" w:sz="0" w:space="0" w:color="auto"/>
                        <w:left w:val="none" w:sz="0" w:space="0" w:color="auto"/>
                        <w:bottom w:val="none" w:sz="0" w:space="0" w:color="auto"/>
                        <w:right w:val="none" w:sz="0" w:space="0" w:color="auto"/>
                      </w:divBdr>
                    </w:div>
                    <w:div w:id="2084911001">
                      <w:marLeft w:val="0"/>
                      <w:marRight w:val="0"/>
                      <w:marTop w:val="0"/>
                      <w:marBottom w:val="0"/>
                      <w:divBdr>
                        <w:top w:val="none" w:sz="0" w:space="0" w:color="auto"/>
                        <w:left w:val="none" w:sz="0" w:space="0" w:color="auto"/>
                        <w:bottom w:val="none" w:sz="0" w:space="0" w:color="auto"/>
                        <w:right w:val="none" w:sz="0" w:space="0" w:color="auto"/>
                      </w:divBdr>
                    </w:div>
                    <w:div w:id="1673947231">
                      <w:marLeft w:val="0"/>
                      <w:marRight w:val="0"/>
                      <w:marTop w:val="0"/>
                      <w:marBottom w:val="0"/>
                      <w:divBdr>
                        <w:top w:val="none" w:sz="0" w:space="0" w:color="auto"/>
                        <w:left w:val="none" w:sz="0" w:space="0" w:color="auto"/>
                        <w:bottom w:val="none" w:sz="0" w:space="0" w:color="auto"/>
                        <w:right w:val="none" w:sz="0" w:space="0" w:color="auto"/>
                      </w:divBdr>
                    </w:div>
                    <w:div w:id="1571580095">
                      <w:marLeft w:val="0"/>
                      <w:marRight w:val="0"/>
                      <w:marTop w:val="0"/>
                      <w:marBottom w:val="0"/>
                      <w:divBdr>
                        <w:top w:val="none" w:sz="0" w:space="0" w:color="auto"/>
                        <w:left w:val="none" w:sz="0" w:space="0" w:color="auto"/>
                        <w:bottom w:val="none" w:sz="0" w:space="0" w:color="auto"/>
                        <w:right w:val="none" w:sz="0" w:space="0" w:color="auto"/>
                      </w:divBdr>
                    </w:div>
                    <w:div w:id="1756971120">
                      <w:marLeft w:val="0"/>
                      <w:marRight w:val="0"/>
                      <w:marTop w:val="0"/>
                      <w:marBottom w:val="0"/>
                      <w:divBdr>
                        <w:top w:val="none" w:sz="0" w:space="0" w:color="auto"/>
                        <w:left w:val="none" w:sz="0" w:space="0" w:color="auto"/>
                        <w:bottom w:val="none" w:sz="0" w:space="0" w:color="auto"/>
                        <w:right w:val="none" w:sz="0" w:space="0" w:color="auto"/>
                      </w:divBdr>
                    </w:div>
                    <w:div w:id="1299337981">
                      <w:marLeft w:val="0"/>
                      <w:marRight w:val="0"/>
                      <w:marTop w:val="0"/>
                      <w:marBottom w:val="0"/>
                      <w:divBdr>
                        <w:top w:val="none" w:sz="0" w:space="0" w:color="auto"/>
                        <w:left w:val="none" w:sz="0" w:space="0" w:color="auto"/>
                        <w:bottom w:val="none" w:sz="0" w:space="0" w:color="auto"/>
                        <w:right w:val="none" w:sz="0" w:space="0" w:color="auto"/>
                      </w:divBdr>
                    </w:div>
                    <w:div w:id="1326205304">
                      <w:marLeft w:val="0"/>
                      <w:marRight w:val="0"/>
                      <w:marTop w:val="0"/>
                      <w:marBottom w:val="0"/>
                      <w:divBdr>
                        <w:top w:val="none" w:sz="0" w:space="0" w:color="auto"/>
                        <w:left w:val="none" w:sz="0" w:space="0" w:color="auto"/>
                        <w:bottom w:val="none" w:sz="0" w:space="0" w:color="auto"/>
                        <w:right w:val="none" w:sz="0" w:space="0" w:color="auto"/>
                      </w:divBdr>
                    </w:div>
                    <w:div w:id="367685444">
                      <w:marLeft w:val="0"/>
                      <w:marRight w:val="0"/>
                      <w:marTop w:val="0"/>
                      <w:marBottom w:val="0"/>
                      <w:divBdr>
                        <w:top w:val="none" w:sz="0" w:space="0" w:color="auto"/>
                        <w:left w:val="none" w:sz="0" w:space="0" w:color="auto"/>
                        <w:bottom w:val="none" w:sz="0" w:space="0" w:color="auto"/>
                        <w:right w:val="none" w:sz="0" w:space="0" w:color="auto"/>
                      </w:divBdr>
                    </w:div>
                    <w:div w:id="1810245488">
                      <w:marLeft w:val="0"/>
                      <w:marRight w:val="0"/>
                      <w:marTop w:val="0"/>
                      <w:marBottom w:val="0"/>
                      <w:divBdr>
                        <w:top w:val="none" w:sz="0" w:space="0" w:color="auto"/>
                        <w:left w:val="none" w:sz="0" w:space="0" w:color="auto"/>
                        <w:bottom w:val="none" w:sz="0" w:space="0" w:color="auto"/>
                        <w:right w:val="none" w:sz="0" w:space="0" w:color="auto"/>
                      </w:divBdr>
                    </w:div>
                    <w:div w:id="622274965">
                      <w:marLeft w:val="0"/>
                      <w:marRight w:val="0"/>
                      <w:marTop w:val="0"/>
                      <w:marBottom w:val="0"/>
                      <w:divBdr>
                        <w:top w:val="none" w:sz="0" w:space="0" w:color="auto"/>
                        <w:left w:val="none" w:sz="0" w:space="0" w:color="auto"/>
                        <w:bottom w:val="none" w:sz="0" w:space="0" w:color="auto"/>
                        <w:right w:val="none" w:sz="0" w:space="0" w:color="auto"/>
                      </w:divBdr>
                    </w:div>
                    <w:div w:id="1473214955">
                      <w:marLeft w:val="0"/>
                      <w:marRight w:val="0"/>
                      <w:marTop w:val="0"/>
                      <w:marBottom w:val="0"/>
                      <w:divBdr>
                        <w:top w:val="none" w:sz="0" w:space="0" w:color="auto"/>
                        <w:left w:val="none" w:sz="0" w:space="0" w:color="auto"/>
                        <w:bottom w:val="none" w:sz="0" w:space="0" w:color="auto"/>
                        <w:right w:val="none" w:sz="0" w:space="0" w:color="auto"/>
                      </w:divBdr>
                    </w:div>
                    <w:div w:id="1837914049">
                      <w:marLeft w:val="0"/>
                      <w:marRight w:val="0"/>
                      <w:marTop w:val="0"/>
                      <w:marBottom w:val="0"/>
                      <w:divBdr>
                        <w:top w:val="none" w:sz="0" w:space="0" w:color="auto"/>
                        <w:left w:val="none" w:sz="0" w:space="0" w:color="auto"/>
                        <w:bottom w:val="none" w:sz="0" w:space="0" w:color="auto"/>
                        <w:right w:val="none" w:sz="0" w:space="0" w:color="auto"/>
                      </w:divBdr>
                    </w:div>
                    <w:div w:id="1290862710">
                      <w:marLeft w:val="0"/>
                      <w:marRight w:val="0"/>
                      <w:marTop w:val="0"/>
                      <w:marBottom w:val="0"/>
                      <w:divBdr>
                        <w:top w:val="none" w:sz="0" w:space="0" w:color="auto"/>
                        <w:left w:val="none" w:sz="0" w:space="0" w:color="auto"/>
                        <w:bottom w:val="none" w:sz="0" w:space="0" w:color="auto"/>
                        <w:right w:val="none" w:sz="0" w:space="0" w:color="auto"/>
                      </w:divBdr>
                    </w:div>
                    <w:div w:id="275991269">
                      <w:marLeft w:val="0"/>
                      <w:marRight w:val="0"/>
                      <w:marTop w:val="0"/>
                      <w:marBottom w:val="0"/>
                      <w:divBdr>
                        <w:top w:val="none" w:sz="0" w:space="0" w:color="auto"/>
                        <w:left w:val="none" w:sz="0" w:space="0" w:color="auto"/>
                        <w:bottom w:val="none" w:sz="0" w:space="0" w:color="auto"/>
                        <w:right w:val="none" w:sz="0" w:space="0" w:color="auto"/>
                      </w:divBdr>
                    </w:div>
                    <w:div w:id="1983652873">
                      <w:marLeft w:val="0"/>
                      <w:marRight w:val="0"/>
                      <w:marTop w:val="0"/>
                      <w:marBottom w:val="0"/>
                      <w:divBdr>
                        <w:top w:val="none" w:sz="0" w:space="0" w:color="auto"/>
                        <w:left w:val="none" w:sz="0" w:space="0" w:color="auto"/>
                        <w:bottom w:val="none" w:sz="0" w:space="0" w:color="auto"/>
                        <w:right w:val="none" w:sz="0" w:space="0" w:color="auto"/>
                      </w:divBdr>
                    </w:div>
                    <w:div w:id="249168427">
                      <w:marLeft w:val="0"/>
                      <w:marRight w:val="0"/>
                      <w:marTop w:val="0"/>
                      <w:marBottom w:val="0"/>
                      <w:divBdr>
                        <w:top w:val="none" w:sz="0" w:space="0" w:color="auto"/>
                        <w:left w:val="none" w:sz="0" w:space="0" w:color="auto"/>
                        <w:bottom w:val="none" w:sz="0" w:space="0" w:color="auto"/>
                        <w:right w:val="none" w:sz="0" w:space="0" w:color="auto"/>
                      </w:divBdr>
                    </w:div>
                    <w:div w:id="1192037353">
                      <w:marLeft w:val="0"/>
                      <w:marRight w:val="0"/>
                      <w:marTop w:val="0"/>
                      <w:marBottom w:val="0"/>
                      <w:divBdr>
                        <w:top w:val="none" w:sz="0" w:space="0" w:color="auto"/>
                        <w:left w:val="none" w:sz="0" w:space="0" w:color="auto"/>
                        <w:bottom w:val="none" w:sz="0" w:space="0" w:color="auto"/>
                        <w:right w:val="none" w:sz="0" w:space="0" w:color="auto"/>
                      </w:divBdr>
                    </w:div>
                    <w:div w:id="1318537709">
                      <w:marLeft w:val="0"/>
                      <w:marRight w:val="0"/>
                      <w:marTop w:val="0"/>
                      <w:marBottom w:val="0"/>
                      <w:divBdr>
                        <w:top w:val="none" w:sz="0" w:space="0" w:color="auto"/>
                        <w:left w:val="none" w:sz="0" w:space="0" w:color="auto"/>
                        <w:bottom w:val="none" w:sz="0" w:space="0" w:color="auto"/>
                        <w:right w:val="none" w:sz="0" w:space="0" w:color="auto"/>
                      </w:divBdr>
                    </w:div>
                    <w:div w:id="855266901">
                      <w:marLeft w:val="0"/>
                      <w:marRight w:val="0"/>
                      <w:marTop w:val="0"/>
                      <w:marBottom w:val="0"/>
                      <w:divBdr>
                        <w:top w:val="none" w:sz="0" w:space="0" w:color="auto"/>
                        <w:left w:val="none" w:sz="0" w:space="0" w:color="auto"/>
                        <w:bottom w:val="none" w:sz="0" w:space="0" w:color="auto"/>
                        <w:right w:val="none" w:sz="0" w:space="0" w:color="auto"/>
                      </w:divBdr>
                    </w:div>
                    <w:div w:id="77247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an\Documents\Opdrachten\KING\King%20-%20Rapportsjabloon%20versie%2021%20november%202013.dotx" TargetMode="External"/></Relationships>
</file>

<file path=word/theme/theme1.xml><?xml version="1.0" encoding="utf-8"?>
<a:theme xmlns:a="http://schemas.openxmlformats.org/drawingml/2006/main" name="Kantoorthema">
  <a:themeElements>
    <a:clrScheme name="King">
      <a:dk1>
        <a:sysClr val="windowText" lastClr="000000"/>
      </a:dk1>
      <a:lt1>
        <a:srgbClr val="FFFFFF"/>
      </a:lt1>
      <a:dk2>
        <a:srgbClr val="003359"/>
      </a:dk2>
      <a:lt2>
        <a:srgbClr val="FFFFFF"/>
      </a:lt2>
      <a:accent1>
        <a:srgbClr val="DD4814"/>
      </a:accent1>
      <a:accent2>
        <a:srgbClr val="009FDA"/>
      </a:accent2>
      <a:accent3>
        <a:srgbClr val="003359"/>
      </a:accent3>
      <a:accent4>
        <a:srgbClr val="E3AB82"/>
      </a:accent4>
      <a:accent5>
        <a:srgbClr val="9BCDF2"/>
      </a:accent5>
      <a:accent6>
        <a:srgbClr val="7D90B4"/>
      </a:accent6>
      <a:hlink>
        <a:srgbClr val="DD4814"/>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DD4814"/>
        </a:solidFill>
        <a:ln>
          <a:solidFill>
            <a:srgbClr val="003359"/>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C30A4-7E9A-4D92-B64F-9FD9A37FB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King - Rapportsjabloon versie 21 november 2013</Template>
  <TotalTime>45</TotalTime>
  <Pages>3</Pages>
  <Words>150845</Words>
  <Characters>829652</Characters>
  <Application>Microsoft Office Word</Application>
  <DocSecurity>0</DocSecurity>
  <Lines>6913</Lines>
  <Paragraphs>1957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RGBZ 2.00.02 deel II CONCEPT</vt:lpstr>
      <vt:lpstr/>
    </vt:vector>
  </TitlesOfParts>
  <Manager>Theo Peters</Manager>
  <Company>VNG Realisatie</Company>
  <LinksUpToDate>false</LinksUpToDate>
  <CharactersWithSpaces>978540</CharactersWithSpaces>
  <SharedDoc>false</SharedDoc>
  <HLinks>
    <vt:vector size="18" baseType="variant">
      <vt:variant>
        <vt:i4>6946901</vt:i4>
      </vt:variant>
      <vt:variant>
        <vt:i4>0</vt:i4>
      </vt:variant>
      <vt:variant>
        <vt:i4>0</vt:i4>
      </vt:variant>
      <vt:variant>
        <vt:i4>5</vt:i4>
      </vt:variant>
      <vt:variant>
        <vt:lpwstr>mailto:info@kinggemeenten.nl</vt:lpwstr>
      </vt:variant>
      <vt:variant>
        <vt:lpwstr/>
      </vt:variant>
      <vt:variant>
        <vt:i4>262154</vt:i4>
      </vt:variant>
      <vt:variant>
        <vt:i4>-1</vt:i4>
      </vt:variant>
      <vt:variant>
        <vt:i4>2057</vt:i4>
      </vt:variant>
      <vt:variant>
        <vt:i4>1</vt:i4>
      </vt:variant>
      <vt:variant>
        <vt:lpwstr>3094</vt:lpwstr>
      </vt:variant>
      <vt:variant>
        <vt:lpwstr/>
      </vt:variant>
      <vt:variant>
        <vt:i4>262154</vt:i4>
      </vt:variant>
      <vt:variant>
        <vt:i4>-1</vt:i4>
      </vt:variant>
      <vt:variant>
        <vt:i4>2058</vt:i4>
      </vt:variant>
      <vt:variant>
        <vt:i4>1</vt:i4>
      </vt:variant>
      <vt:variant>
        <vt:lpwstr>3094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RGBZ 2.00.02 deel II CONCEPT</dc:title>
  <dc:subject>Informatiemodel Zaken</dc:subject>
  <dc:creator>Arjan Kloosterboer</dc:creator>
  <cp:keywords>zaakgericht zaak</cp:keywords>
  <dc:description>concept dd. 13-6-2018</dc:description>
  <cp:lastModifiedBy>Arjan Kloosterboer</cp:lastModifiedBy>
  <cp:revision>6</cp:revision>
  <dcterms:created xsi:type="dcterms:W3CDTF">2018-06-17T22:57:00Z</dcterms:created>
  <dcterms:modified xsi:type="dcterms:W3CDTF">2018-06-18T21:54:00Z</dcterms:modified>
  <cp:category>informatiemodel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xtTitelrapport">
    <vt:lpwstr>Titel rapport</vt:lpwstr>
  </property>
  <property fmtid="{D5CDD505-2E9C-101B-9397-08002B2CF9AE}" pid="3" name="txtTitelrapportsub">
    <vt:lpwstr>Subtitel rapport</vt:lpwstr>
  </property>
  <property fmtid="{D5CDD505-2E9C-101B-9397-08002B2CF9AE}" pid="4" name="txtdatum">
    <vt:lpwstr>rapportdatum</vt:lpwstr>
  </property>
</Properties>
</file>